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64E" w:rsidRDefault="005926A4">
      <w:pPr>
        <w:spacing w:after="200" w:line="276" w:lineRule="auto"/>
        <w:ind w:firstLine="0"/>
        <w:jc w:val="left"/>
        <w:rPr>
          <w:rFonts w:ascii="Times New Roman" w:hAnsi="Times New Roman"/>
        </w:rPr>
      </w:pPr>
      <w:r>
        <w:rPr>
          <w:noProof/>
        </w:rPr>
        <w:drawing>
          <wp:inline distT="0" distB="0" distL="0" distR="0">
            <wp:extent cx="6300470" cy="8400627"/>
            <wp:effectExtent l="19050" t="0" r="5080" b="0"/>
            <wp:docPr id="322" name="Рисунок 1" descr="C:\Users\Zver\AppData\Local\Microsoft\Windows\INetCache\Content.Word\IMG_20231107_142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ver\AppData\Local\Microsoft\Windows\INetCache\Content.Word\IMG_20231107_142531.jpg"/>
                    <pic:cNvPicPr>
                      <a:picLocks noChangeAspect="1" noChangeArrowheads="1"/>
                    </pic:cNvPicPr>
                  </pic:nvPicPr>
                  <pic:blipFill>
                    <a:blip r:embed="rId8" cstate="print"/>
                    <a:srcRect/>
                    <a:stretch>
                      <a:fillRect/>
                    </a:stretch>
                  </pic:blipFill>
                  <pic:spPr bwMode="auto">
                    <a:xfrm>
                      <a:off x="0" y="0"/>
                      <a:ext cx="6300470" cy="8400627"/>
                    </a:xfrm>
                    <a:prstGeom prst="rect">
                      <a:avLst/>
                    </a:prstGeom>
                    <a:noFill/>
                    <a:ln w="9525">
                      <a:noFill/>
                      <a:miter lim="800000"/>
                      <a:headEnd/>
                      <a:tailEnd/>
                    </a:ln>
                  </pic:spPr>
                </pic:pic>
              </a:graphicData>
            </a:graphic>
          </wp:inline>
        </w:drawing>
      </w:r>
      <w:r w:rsidR="0084064E">
        <w:rPr>
          <w:rFonts w:ascii="Times New Roman" w:hAnsi="Times New Roman"/>
        </w:rP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7371"/>
        <w:gridCol w:w="992"/>
      </w:tblGrid>
      <w:tr w:rsidR="00F049F3" w:rsidRPr="00CD01F8" w:rsidTr="00CD01F8">
        <w:tc>
          <w:tcPr>
            <w:tcW w:w="1101" w:type="dxa"/>
          </w:tcPr>
          <w:p w:rsidR="00F049F3" w:rsidRPr="00CD01F8" w:rsidRDefault="00F049F3" w:rsidP="00CD01F8">
            <w:pPr>
              <w:ind w:right="-9" w:firstLine="0"/>
              <w:rPr>
                <w:rFonts w:ascii="Times New Roman" w:hAnsi="Times New Roman"/>
                <w:b/>
                <w:lang w:val="en-US"/>
              </w:rPr>
            </w:pPr>
            <w:r w:rsidRPr="00CD01F8">
              <w:rPr>
                <w:rFonts w:ascii="Times New Roman" w:hAnsi="Times New Roman"/>
              </w:rPr>
              <w:lastRenderedPageBreak/>
              <w:br w:type="page"/>
            </w:r>
            <w:r w:rsidRPr="00CD01F8">
              <w:rPr>
                <w:rFonts w:ascii="Times New Roman" w:hAnsi="Times New Roman"/>
                <w:b/>
              </w:rPr>
              <w:t>№</w:t>
            </w:r>
          </w:p>
          <w:p w:rsidR="00F049F3" w:rsidRPr="00CD01F8" w:rsidRDefault="00F049F3" w:rsidP="00CD01F8">
            <w:pPr>
              <w:ind w:right="-9" w:firstLine="0"/>
              <w:rPr>
                <w:rFonts w:ascii="Times New Roman" w:hAnsi="Times New Roman"/>
                <w:b/>
              </w:rPr>
            </w:pPr>
            <w:r w:rsidRPr="00CD01F8">
              <w:rPr>
                <w:rFonts w:ascii="Times New Roman" w:hAnsi="Times New Roman"/>
                <w:b/>
              </w:rPr>
              <w:t>п</w:t>
            </w:r>
            <w:r w:rsidRPr="00CD01F8">
              <w:rPr>
                <w:rFonts w:ascii="Times New Roman" w:hAnsi="Times New Roman"/>
                <w:b/>
                <w:lang w:val="en-US"/>
              </w:rPr>
              <w:t>/</w:t>
            </w:r>
            <w:r w:rsidRPr="00CD01F8">
              <w:rPr>
                <w:rFonts w:ascii="Times New Roman" w:hAnsi="Times New Roman"/>
                <w:b/>
              </w:rPr>
              <w:t>п</w:t>
            </w:r>
          </w:p>
        </w:tc>
        <w:tc>
          <w:tcPr>
            <w:tcW w:w="7371" w:type="dxa"/>
          </w:tcPr>
          <w:p w:rsidR="00F049F3" w:rsidRPr="00CD01F8" w:rsidRDefault="00F049F3" w:rsidP="00CD01F8">
            <w:pPr>
              <w:ind w:firstLine="0"/>
              <w:rPr>
                <w:rFonts w:ascii="Times New Roman" w:hAnsi="Times New Roman"/>
                <w:b/>
              </w:rPr>
            </w:pPr>
            <w:r w:rsidRPr="00CD01F8">
              <w:rPr>
                <w:rFonts w:ascii="Times New Roman" w:hAnsi="Times New Roman"/>
                <w:b/>
              </w:rPr>
              <w:t>СОДЕРЖАНИЕ</w:t>
            </w:r>
          </w:p>
        </w:tc>
        <w:tc>
          <w:tcPr>
            <w:tcW w:w="992" w:type="dxa"/>
          </w:tcPr>
          <w:p w:rsidR="00F049F3" w:rsidRPr="00CD01F8" w:rsidRDefault="00F049F3" w:rsidP="00CD01F8">
            <w:pPr>
              <w:ind w:right="-100" w:firstLine="0"/>
              <w:rPr>
                <w:rFonts w:ascii="Times New Roman" w:hAnsi="Times New Roman"/>
                <w:b/>
              </w:rPr>
            </w:pPr>
            <w:r w:rsidRPr="00CD01F8">
              <w:rPr>
                <w:rFonts w:ascii="Times New Roman" w:hAnsi="Times New Roman"/>
                <w:b/>
              </w:rPr>
              <w:t>Стр.</w:t>
            </w:r>
          </w:p>
        </w:tc>
      </w:tr>
      <w:tr w:rsidR="00F049F3" w:rsidRPr="00CD01F8" w:rsidTr="00CD01F8">
        <w:tc>
          <w:tcPr>
            <w:tcW w:w="1101" w:type="dxa"/>
          </w:tcPr>
          <w:p w:rsidR="00F049F3" w:rsidRPr="00CD01F8" w:rsidRDefault="00F049F3" w:rsidP="00CD01F8">
            <w:pPr>
              <w:ind w:right="-9" w:firstLine="0"/>
              <w:rPr>
                <w:rFonts w:ascii="Times New Roman" w:hAnsi="Times New Roman"/>
                <w:b/>
              </w:rPr>
            </w:pPr>
            <w:r w:rsidRPr="00CD01F8">
              <w:rPr>
                <w:rFonts w:ascii="Times New Roman" w:hAnsi="Times New Roman"/>
                <w:b/>
              </w:rPr>
              <w:t>1</w:t>
            </w:r>
          </w:p>
        </w:tc>
        <w:tc>
          <w:tcPr>
            <w:tcW w:w="7371" w:type="dxa"/>
          </w:tcPr>
          <w:p w:rsidR="00F049F3" w:rsidRPr="00CD01F8" w:rsidRDefault="00F049F3" w:rsidP="00CD01F8">
            <w:pPr>
              <w:pStyle w:val="a"/>
              <w:numPr>
                <w:ilvl w:val="0"/>
                <w:numId w:val="0"/>
              </w:numPr>
              <w:rPr>
                <w:rFonts w:ascii="Times New Roman" w:hAnsi="Times New Roman"/>
                <w:b/>
              </w:rPr>
            </w:pPr>
            <w:r w:rsidRPr="00CD01F8">
              <w:rPr>
                <w:rFonts w:ascii="Times New Roman" w:hAnsi="Times New Roman"/>
                <w:b/>
              </w:rPr>
              <w:t>ЦЕЛЕВОЙ РАЗДЕЛ</w:t>
            </w:r>
          </w:p>
        </w:tc>
        <w:tc>
          <w:tcPr>
            <w:tcW w:w="992" w:type="dxa"/>
          </w:tcPr>
          <w:p w:rsidR="00F049F3" w:rsidRPr="00CD01F8" w:rsidRDefault="00F049F3" w:rsidP="00CD01F8">
            <w:pPr>
              <w:ind w:right="-100" w:firstLine="0"/>
              <w:rPr>
                <w:rFonts w:ascii="Times New Roman" w:hAnsi="Times New Roman"/>
              </w:rPr>
            </w:pPr>
            <w:r w:rsidRPr="00CD01F8">
              <w:rPr>
                <w:rFonts w:ascii="Times New Roman" w:hAnsi="Times New Roman"/>
              </w:rPr>
              <w:t>4</w:t>
            </w:r>
          </w:p>
        </w:tc>
      </w:tr>
      <w:tr w:rsidR="00F049F3" w:rsidRPr="00CD01F8" w:rsidTr="00CD01F8">
        <w:tc>
          <w:tcPr>
            <w:tcW w:w="1101" w:type="dxa"/>
          </w:tcPr>
          <w:p w:rsidR="00F049F3" w:rsidRPr="00CD01F8" w:rsidRDefault="00F049F3" w:rsidP="00CD01F8">
            <w:pPr>
              <w:ind w:right="-9" w:firstLine="0"/>
              <w:rPr>
                <w:rFonts w:ascii="Times New Roman" w:hAnsi="Times New Roman"/>
                <w:b/>
              </w:rPr>
            </w:pPr>
            <w:r w:rsidRPr="00CD01F8">
              <w:rPr>
                <w:rFonts w:ascii="Times New Roman" w:hAnsi="Times New Roman"/>
                <w:b/>
              </w:rPr>
              <w:t>1.1</w:t>
            </w:r>
          </w:p>
        </w:tc>
        <w:tc>
          <w:tcPr>
            <w:tcW w:w="7371" w:type="dxa"/>
          </w:tcPr>
          <w:p w:rsidR="00F049F3" w:rsidRPr="00CD01F8" w:rsidRDefault="00F049F3" w:rsidP="00CD01F8">
            <w:pPr>
              <w:ind w:firstLine="0"/>
              <w:rPr>
                <w:rFonts w:ascii="Times New Roman" w:hAnsi="Times New Roman"/>
                <w:b/>
              </w:rPr>
            </w:pPr>
            <w:r w:rsidRPr="00CD01F8">
              <w:rPr>
                <w:rFonts w:ascii="Times New Roman" w:hAnsi="Times New Roman"/>
                <w:b/>
              </w:rPr>
              <w:t>Пояснительная записка</w:t>
            </w:r>
          </w:p>
        </w:tc>
        <w:tc>
          <w:tcPr>
            <w:tcW w:w="992" w:type="dxa"/>
          </w:tcPr>
          <w:p w:rsidR="00F049F3" w:rsidRPr="00CD01F8" w:rsidRDefault="00F049F3" w:rsidP="00CD01F8">
            <w:pPr>
              <w:ind w:right="-100" w:firstLine="0"/>
              <w:rPr>
                <w:rFonts w:ascii="Times New Roman" w:hAnsi="Times New Roman"/>
              </w:rPr>
            </w:pPr>
            <w:r w:rsidRPr="00CD01F8">
              <w:rPr>
                <w:rFonts w:ascii="Times New Roman" w:hAnsi="Times New Roman"/>
              </w:rPr>
              <w:t>4</w:t>
            </w:r>
          </w:p>
        </w:tc>
      </w:tr>
      <w:tr w:rsidR="00F049F3" w:rsidRPr="00CD01F8" w:rsidTr="00CD01F8">
        <w:tc>
          <w:tcPr>
            <w:tcW w:w="1101" w:type="dxa"/>
          </w:tcPr>
          <w:p w:rsidR="00F049F3" w:rsidRPr="00CD01F8" w:rsidRDefault="00F049F3" w:rsidP="00CD01F8">
            <w:pPr>
              <w:ind w:right="-9" w:firstLine="0"/>
              <w:rPr>
                <w:rFonts w:ascii="Times New Roman" w:hAnsi="Times New Roman"/>
              </w:rPr>
            </w:pPr>
            <w:r w:rsidRPr="00CD01F8">
              <w:rPr>
                <w:rFonts w:ascii="Times New Roman" w:hAnsi="Times New Roman"/>
              </w:rPr>
              <w:t>1.1.1</w:t>
            </w:r>
          </w:p>
        </w:tc>
        <w:tc>
          <w:tcPr>
            <w:tcW w:w="7371" w:type="dxa"/>
          </w:tcPr>
          <w:p w:rsidR="00F049F3" w:rsidRPr="00CD01F8" w:rsidRDefault="00F049F3" w:rsidP="00CD01F8">
            <w:pPr>
              <w:ind w:firstLine="0"/>
              <w:rPr>
                <w:rFonts w:ascii="Times New Roman" w:hAnsi="Times New Roman"/>
              </w:rPr>
            </w:pPr>
            <w:r w:rsidRPr="00CD01F8">
              <w:rPr>
                <w:rFonts w:ascii="Times New Roman" w:hAnsi="Times New Roman"/>
              </w:rPr>
              <w:t xml:space="preserve">Цели </w:t>
            </w:r>
            <w:r w:rsidR="00D62500" w:rsidRPr="00CD01F8">
              <w:rPr>
                <w:rFonts w:ascii="Times New Roman" w:hAnsi="Times New Roman"/>
              </w:rPr>
              <w:t xml:space="preserve">и задачи </w:t>
            </w:r>
            <w:r w:rsidRPr="00CD01F8">
              <w:rPr>
                <w:rFonts w:ascii="Times New Roman" w:hAnsi="Times New Roman"/>
              </w:rPr>
              <w:t>реализации программы ООО</w:t>
            </w:r>
          </w:p>
        </w:tc>
        <w:tc>
          <w:tcPr>
            <w:tcW w:w="992" w:type="dxa"/>
          </w:tcPr>
          <w:p w:rsidR="00F049F3" w:rsidRPr="00CD01F8" w:rsidRDefault="00F049F3" w:rsidP="00CD01F8">
            <w:pPr>
              <w:ind w:right="-100" w:firstLine="0"/>
              <w:rPr>
                <w:rFonts w:ascii="Times New Roman" w:hAnsi="Times New Roman"/>
              </w:rPr>
            </w:pPr>
            <w:r w:rsidRPr="00CD01F8">
              <w:rPr>
                <w:rFonts w:ascii="Times New Roman" w:hAnsi="Times New Roman"/>
              </w:rPr>
              <w:t>4</w:t>
            </w:r>
          </w:p>
        </w:tc>
      </w:tr>
      <w:tr w:rsidR="00F049F3" w:rsidRPr="00CD01F8" w:rsidTr="00CD01F8">
        <w:tc>
          <w:tcPr>
            <w:tcW w:w="1101" w:type="dxa"/>
          </w:tcPr>
          <w:p w:rsidR="00F049F3" w:rsidRPr="00CD01F8" w:rsidRDefault="00F049F3" w:rsidP="00CD01F8">
            <w:pPr>
              <w:ind w:right="-9" w:firstLine="0"/>
              <w:rPr>
                <w:rFonts w:ascii="Times New Roman" w:hAnsi="Times New Roman"/>
              </w:rPr>
            </w:pPr>
            <w:r w:rsidRPr="00CD01F8">
              <w:rPr>
                <w:rFonts w:ascii="Times New Roman" w:hAnsi="Times New Roman"/>
              </w:rPr>
              <w:t>1.1.2</w:t>
            </w:r>
          </w:p>
        </w:tc>
        <w:tc>
          <w:tcPr>
            <w:tcW w:w="7371" w:type="dxa"/>
          </w:tcPr>
          <w:p w:rsidR="00F049F3" w:rsidRPr="00CD01F8" w:rsidRDefault="00F049F3" w:rsidP="00CD01F8">
            <w:pPr>
              <w:ind w:firstLine="0"/>
              <w:rPr>
                <w:rFonts w:ascii="Times New Roman" w:hAnsi="Times New Roman"/>
              </w:rPr>
            </w:pPr>
            <w:r w:rsidRPr="00CD01F8">
              <w:rPr>
                <w:rFonts w:ascii="Times New Roman" w:hAnsi="Times New Roman"/>
              </w:rPr>
              <w:t>Принципы формирования и механизмы реализации программы ООО</w:t>
            </w:r>
          </w:p>
        </w:tc>
        <w:tc>
          <w:tcPr>
            <w:tcW w:w="992" w:type="dxa"/>
          </w:tcPr>
          <w:p w:rsidR="00F049F3" w:rsidRPr="00CD01F8" w:rsidRDefault="00D62500" w:rsidP="00CD01F8">
            <w:pPr>
              <w:ind w:right="-100" w:firstLine="0"/>
              <w:rPr>
                <w:rFonts w:ascii="Times New Roman" w:hAnsi="Times New Roman"/>
              </w:rPr>
            </w:pPr>
            <w:r w:rsidRPr="00CD01F8">
              <w:rPr>
                <w:rFonts w:ascii="Times New Roman" w:hAnsi="Times New Roman"/>
              </w:rPr>
              <w:t>6</w:t>
            </w:r>
          </w:p>
        </w:tc>
      </w:tr>
      <w:tr w:rsidR="00F049F3" w:rsidRPr="00CD01F8" w:rsidTr="00CD01F8">
        <w:tc>
          <w:tcPr>
            <w:tcW w:w="1101" w:type="dxa"/>
          </w:tcPr>
          <w:p w:rsidR="00F049F3" w:rsidRPr="00CD01F8" w:rsidRDefault="00F049F3" w:rsidP="00CD01F8">
            <w:pPr>
              <w:ind w:right="-9" w:firstLine="0"/>
              <w:rPr>
                <w:rFonts w:ascii="Times New Roman" w:hAnsi="Times New Roman"/>
              </w:rPr>
            </w:pPr>
            <w:r w:rsidRPr="00CD01F8">
              <w:rPr>
                <w:rFonts w:ascii="Times New Roman" w:hAnsi="Times New Roman"/>
              </w:rPr>
              <w:t>1.1.3</w:t>
            </w:r>
          </w:p>
        </w:tc>
        <w:tc>
          <w:tcPr>
            <w:tcW w:w="7371" w:type="dxa"/>
          </w:tcPr>
          <w:p w:rsidR="00F049F3" w:rsidRPr="00CD01F8" w:rsidRDefault="00F049F3" w:rsidP="00CD01F8">
            <w:pPr>
              <w:ind w:firstLine="0"/>
              <w:rPr>
                <w:rFonts w:ascii="Times New Roman" w:hAnsi="Times New Roman"/>
              </w:rPr>
            </w:pPr>
            <w:r w:rsidRPr="00CD01F8">
              <w:rPr>
                <w:rFonts w:ascii="Times New Roman" w:hAnsi="Times New Roman"/>
              </w:rPr>
              <w:t>Общая характеристика программы ООО</w:t>
            </w:r>
          </w:p>
        </w:tc>
        <w:tc>
          <w:tcPr>
            <w:tcW w:w="992" w:type="dxa"/>
          </w:tcPr>
          <w:p w:rsidR="00F049F3" w:rsidRPr="00CD01F8" w:rsidRDefault="00D62500" w:rsidP="00CD01F8">
            <w:pPr>
              <w:ind w:right="-100" w:firstLine="0"/>
              <w:rPr>
                <w:rFonts w:ascii="Times New Roman" w:hAnsi="Times New Roman"/>
              </w:rPr>
            </w:pPr>
            <w:r w:rsidRPr="00CD01F8">
              <w:rPr>
                <w:rFonts w:ascii="Times New Roman" w:hAnsi="Times New Roman"/>
              </w:rPr>
              <w:t>7</w:t>
            </w:r>
          </w:p>
        </w:tc>
      </w:tr>
      <w:tr w:rsidR="00951B38" w:rsidRPr="00CD01F8" w:rsidTr="00CD01F8">
        <w:tc>
          <w:tcPr>
            <w:tcW w:w="1101" w:type="dxa"/>
          </w:tcPr>
          <w:p w:rsidR="00951B38" w:rsidRPr="00CD01F8" w:rsidRDefault="00951B38" w:rsidP="00CD01F8">
            <w:pPr>
              <w:ind w:right="-9" w:firstLine="0"/>
              <w:rPr>
                <w:rFonts w:ascii="Times New Roman" w:hAnsi="Times New Roman"/>
              </w:rPr>
            </w:pPr>
            <w:r w:rsidRPr="00CD01F8">
              <w:rPr>
                <w:rFonts w:ascii="Times New Roman" w:hAnsi="Times New Roman"/>
              </w:rPr>
              <w:t>1.1.4</w:t>
            </w:r>
          </w:p>
        </w:tc>
        <w:tc>
          <w:tcPr>
            <w:tcW w:w="7371" w:type="dxa"/>
          </w:tcPr>
          <w:p w:rsidR="00951B38" w:rsidRPr="00CD01F8" w:rsidRDefault="00951B38" w:rsidP="00CD01F8">
            <w:pPr>
              <w:ind w:firstLine="0"/>
              <w:rPr>
                <w:rFonts w:ascii="Times New Roman" w:hAnsi="Times New Roman"/>
              </w:rPr>
            </w:pPr>
            <w:r w:rsidRPr="00CD01F8">
              <w:rPr>
                <w:rFonts w:ascii="Times New Roman" w:hAnsi="Times New Roman"/>
              </w:rPr>
              <w:t>Аудиторная нагрузка</w:t>
            </w:r>
            <w:r w:rsidR="00D62500" w:rsidRPr="00CD01F8">
              <w:rPr>
                <w:rFonts w:ascii="Times New Roman" w:hAnsi="Times New Roman"/>
              </w:rPr>
              <w:t>. Реализация индивидуальных учебных планов</w:t>
            </w:r>
          </w:p>
        </w:tc>
        <w:tc>
          <w:tcPr>
            <w:tcW w:w="992" w:type="dxa"/>
          </w:tcPr>
          <w:p w:rsidR="00951B38" w:rsidRPr="00CD01F8" w:rsidRDefault="00D62500" w:rsidP="00CD01F8">
            <w:pPr>
              <w:ind w:right="-100" w:firstLine="0"/>
              <w:rPr>
                <w:rFonts w:ascii="Times New Roman" w:hAnsi="Times New Roman"/>
              </w:rPr>
            </w:pPr>
            <w:r w:rsidRPr="00CD01F8">
              <w:rPr>
                <w:rFonts w:ascii="Times New Roman" w:hAnsi="Times New Roman"/>
              </w:rPr>
              <w:t>8</w:t>
            </w:r>
          </w:p>
        </w:tc>
      </w:tr>
      <w:tr w:rsidR="00F049F3" w:rsidRPr="00CD01F8" w:rsidTr="00CD01F8">
        <w:tc>
          <w:tcPr>
            <w:tcW w:w="1101" w:type="dxa"/>
          </w:tcPr>
          <w:p w:rsidR="00F049F3" w:rsidRPr="00CD01F8" w:rsidRDefault="00F049F3" w:rsidP="00CD01F8">
            <w:pPr>
              <w:ind w:right="-9" w:firstLine="0"/>
              <w:rPr>
                <w:rFonts w:ascii="Times New Roman" w:hAnsi="Times New Roman"/>
                <w:b/>
              </w:rPr>
            </w:pPr>
            <w:r w:rsidRPr="00CD01F8">
              <w:rPr>
                <w:rFonts w:ascii="Times New Roman" w:hAnsi="Times New Roman"/>
                <w:b/>
              </w:rPr>
              <w:t>1.2</w:t>
            </w:r>
          </w:p>
        </w:tc>
        <w:tc>
          <w:tcPr>
            <w:tcW w:w="7371" w:type="dxa"/>
          </w:tcPr>
          <w:p w:rsidR="00F049F3" w:rsidRPr="00CD01F8" w:rsidRDefault="00F049F3" w:rsidP="00CD01F8">
            <w:pPr>
              <w:ind w:firstLine="0"/>
              <w:rPr>
                <w:rFonts w:ascii="Times New Roman" w:hAnsi="Times New Roman"/>
                <w:b/>
              </w:rPr>
            </w:pPr>
            <w:r w:rsidRPr="00CD01F8">
              <w:rPr>
                <w:rFonts w:ascii="Times New Roman" w:hAnsi="Times New Roman"/>
                <w:b/>
              </w:rPr>
              <w:t xml:space="preserve">Планируемые результаты освоения обучающимися </w:t>
            </w:r>
            <w:r w:rsidR="006D3135" w:rsidRPr="00CD01F8">
              <w:rPr>
                <w:rFonts w:ascii="Times New Roman" w:hAnsi="Times New Roman"/>
                <w:b/>
              </w:rPr>
              <w:t>ФОП</w:t>
            </w:r>
            <w:r w:rsidRPr="00CD01F8">
              <w:rPr>
                <w:rFonts w:ascii="Times New Roman" w:hAnsi="Times New Roman"/>
                <w:b/>
              </w:rPr>
              <w:t xml:space="preserve"> ООО</w:t>
            </w:r>
          </w:p>
        </w:tc>
        <w:tc>
          <w:tcPr>
            <w:tcW w:w="992" w:type="dxa"/>
          </w:tcPr>
          <w:p w:rsidR="00F049F3" w:rsidRPr="00CD01F8" w:rsidRDefault="00DA388F" w:rsidP="00CD01F8">
            <w:pPr>
              <w:ind w:right="-100" w:firstLine="0"/>
              <w:rPr>
                <w:rFonts w:ascii="Times New Roman" w:hAnsi="Times New Roman"/>
              </w:rPr>
            </w:pPr>
            <w:r>
              <w:rPr>
                <w:rFonts w:ascii="Times New Roman" w:hAnsi="Times New Roman"/>
              </w:rPr>
              <w:t>9</w:t>
            </w:r>
          </w:p>
        </w:tc>
      </w:tr>
      <w:tr w:rsidR="00F049F3" w:rsidRPr="00CD01F8" w:rsidTr="00CD01F8">
        <w:tc>
          <w:tcPr>
            <w:tcW w:w="1101" w:type="dxa"/>
          </w:tcPr>
          <w:p w:rsidR="00F049F3" w:rsidRPr="00CD01F8" w:rsidRDefault="00F049F3" w:rsidP="00CD01F8">
            <w:pPr>
              <w:ind w:right="-9" w:firstLine="0"/>
              <w:rPr>
                <w:rFonts w:ascii="Times New Roman" w:hAnsi="Times New Roman"/>
                <w:b/>
              </w:rPr>
            </w:pPr>
            <w:r w:rsidRPr="00CD01F8">
              <w:rPr>
                <w:rFonts w:ascii="Times New Roman" w:hAnsi="Times New Roman"/>
                <w:b/>
              </w:rPr>
              <w:t>1.3</w:t>
            </w:r>
          </w:p>
        </w:tc>
        <w:tc>
          <w:tcPr>
            <w:tcW w:w="7371" w:type="dxa"/>
          </w:tcPr>
          <w:p w:rsidR="00F049F3" w:rsidRPr="00CD01F8" w:rsidRDefault="00F049F3" w:rsidP="00CD01F8">
            <w:pPr>
              <w:ind w:firstLine="0"/>
              <w:rPr>
                <w:rFonts w:ascii="Times New Roman" w:hAnsi="Times New Roman"/>
                <w:b/>
              </w:rPr>
            </w:pPr>
            <w:r w:rsidRPr="00CD01F8">
              <w:rPr>
                <w:rFonts w:ascii="Times New Roman" w:hAnsi="Times New Roman"/>
                <w:b/>
              </w:rPr>
              <w:t xml:space="preserve">Система оценки достижения планируемых результатов </w:t>
            </w:r>
          </w:p>
          <w:p w:rsidR="00F049F3" w:rsidRPr="00CD01F8" w:rsidRDefault="00F049F3" w:rsidP="00CD01F8">
            <w:pPr>
              <w:ind w:firstLine="0"/>
              <w:rPr>
                <w:rFonts w:ascii="Times New Roman" w:hAnsi="Times New Roman"/>
                <w:b/>
              </w:rPr>
            </w:pPr>
            <w:r w:rsidRPr="00CD01F8">
              <w:rPr>
                <w:rFonts w:ascii="Times New Roman" w:hAnsi="Times New Roman"/>
                <w:b/>
              </w:rPr>
              <w:t xml:space="preserve">освоения </w:t>
            </w:r>
            <w:r w:rsidR="006D3135" w:rsidRPr="00CD01F8">
              <w:rPr>
                <w:rFonts w:ascii="Times New Roman" w:hAnsi="Times New Roman"/>
                <w:b/>
              </w:rPr>
              <w:t>ФОП</w:t>
            </w:r>
            <w:r w:rsidRPr="00CD01F8">
              <w:rPr>
                <w:rFonts w:ascii="Times New Roman" w:hAnsi="Times New Roman"/>
                <w:b/>
              </w:rPr>
              <w:t xml:space="preserve"> ООО</w:t>
            </w:r>
          </w:p>
        </w:tc>
        <w:tc>
          <w:tcPr>
            <w:tcW w:w="992" w:type="dxa"/>
          </w:tcPr>
          <w:p w:rsidR="00F049F3" w:rsidRPr="00CD01F8" w:rsidRDefault="00F049F3" w:rsidP="00CD01F8">
            <w:pPr>
              <w:ind w:right="-100" w:firstLine="0"/>
              <w:rPr>
                <w:rFonts w:ascii="Times New Roman" w:hAnsi="Times New Roman"/>
              </w:rPr>
            </w:pPr>
            <w:r w:rsidRPr="00CD01F8">
              <w:rPr>
                <w:rFonts w:ascii="Times New Roman" w:hAnsi="Times New Roman"/>
              </w:rPr>
              <w:t>11</w:t>
            </w:r>
          </w:p>
        </w:tc>
      </w:tr>
      <w:tr w:rsidR="00F049F3" w:rsidRPr="00CD01F8" w:rsidTr="00CD01F8">
        <w:tc>
          <w:tcPr>
            <w:tcW w:w="1101" w:type="dxa"/>
          </w:tcPr>
          <w:p w:rsidR="00F049F3" w:rsidRPr="00CD01F8" w:rsidRDefault="00F049F3" w:rsidP="00CD01F8">
            <w:pPr>
              <w:ind w:right="-9" w:firstLine="0"/>
              <w:rPr>
                <w:rFonts w:ascii="Times New Roman" w:hAnsi="Times New Roman"/>
              </w:rPr>
            </w:pPr>
            <w:r w:rsidRPr="00CD01F8">
              <w:rPr>
                <w:rFonts w:ascii="Times New Roman" w:hAnsi="Times New Roman"/>
              </w:rPr>
              <w:t>1.3.1</w:t>
            </w:r>
          </w:p>
        </w:tc>
        <w:tc>
          <w:tcPr>
            <w:tcW w:w="7371" w:type="dxa"/>
          </w:tcPr>
          <w:p w:rsidR="00F049F3" w:rsidRPr="00CD01F8" w:rsidRDefault="00F049F3" w:rsidP="00CD01F8">
            <w:pPr>
              <w:ind w:firstLine="0"/>
              <w:rPr>
                <w:rFonts w:ascii="Times New Roman" w:hAnsi="Times New Roman"/>
              </w:rPr>
            </w:pPr>
            <w:r w:rsidRPr="00CD01F8">
              <w:rPr>
                <w:rFonts w:ascii="Times New Roman" w:hAnsi="Times New Roman"/>
              </w:rPr>
              <w:t>Общие положения</w:t>
            </w:r>
          </w:p>
        </w:tc>
        <w:tc>
          <w:tcPr>
            <w:tcW w:w="992" w:type="dxa"/>
          </w:tcPr>
          <w:p w:rsidR="00F049F3" w:rsidRPr="00CD01F8" w:rsidRDefault="00F049F3" w:rsidP="00CD01F8">
            <w:pPr>
              <w:ind w:right="-100" w:firstLine="0"/>
              <w:rPr>
                <w:rFonts w:ascii="Times New Roman" w:hAnsi="Times New Roman"/>
              </w:rPr>
            </w:pPr>
            <w:r w:rsidRPr="00CD01F8">
              <w:rPr>
                <w:rFonts w:ascii="Times New Roman" w:hAnsi="Times New Roman"/>
              </w:rPr>
              <w:t>11</w:t>
            </w:r>
          </w:p>
        </w:tc>
      </w:tr>
      <w:tr w:rsidR="00F049F3" w:rsidRPr="00CD01F8" w:rsidTr="00CD01F8">
        <w:tc>
          <w:tcPr>
            <w:tcW w:w="1101" w:type="dxa"/>
          </w:tcPr>
          <w:p w:rsidR="00F049F3" w:rsidRPr="00CD01F8" w:rsidRDefault="00F049F3" w:rsidP="00CD01F8">
            <w:pPr>
              <w:ind w:right="-9" w:firstLine="0"/>
              <w:rPr>
                <w:rFonts w:ascii="Times New Roman" w:hAnsi="Times New Roman"/>
              </w:rPr>
            </w:pPr>
            <w:r w:rsidRPr="00CD01F8">
              <w:rPr>
                <w:rFonts w:ascii="Times New Roman" w:hAnsi="Times New Roman"/>
              </w:rPr>
              <w:t>1.3.2</w:t>
            </w:r>
          </w:p>
        </w:tc>
        <w:tc>
          <w:tcPr>
            <w:tcW w:w="7371" w:type="dxa"/>
          </w:tcPr>
          <w:p w:rsidR="00F049F3" w:rsidRPr="00CD01F8" w:rsidRDefault="00F049F3" w:rsidP="00CD01F8">
            <w:pPr>
              <w:ind w:firstLine="0"/>
              <w:rPr>
                <w:rFonts w:ascii="Times New Roman" w:hAnsi="Times New Roman"/>
              </w:rPr>
            </w:pPr>
            <w:r w:rsidRPr="00CD01F8">
              <w:rPr>
                <w:rFonts w:ascii="Times New Roman" w:hAnsi="Times New Roman"/>
              </w:rPr>
              <w:t>Особенности оценки метапредметных и предметных результатов</w:t>
            </w:r>
          </w:p>
        </w:tc>
        <w:tc>
          <w:tcPr>
            <w:tcW w:w="992" w:type="dxa"/>
          </w:tcPr>
          <w:p w:rsidR="00F049F3" w:rsidRPr="00CD01F8" w:rsidRDefault="00D62500" w:rsidP="00CD01F8">
            <w:pPr>
              <w:ind w:right="-100" w:firstLine="0"/>
              <w:rPr>
                <w:rFonts w:ascii="Times New Roman" w:hAnsi="Times New Roman"/>
              </w:rPr>
            </w:pPr>
            <w:r w:rsidRPr="00CD01F8">
              <w:rPr>
                <w:rFonts w:ascii="Times New Roman" w:hAnsi="Times New Roman"/>
              </w:rPr>
              <w:t>13</w:t>
            </w:r>
          </w:p>
        </w:tc>
      </w:tr>
      <w:tr w:rsidR="00F049F3" w:rsidRPr="00CD01F8" w:rsidTr="00CD01F8">
        <w:tc>
          <w:tcPr>
            <w:tcW w:w="1101" w:type="dxa"/>
          </w:tcPr>
          <w:p w:rsidR="00F049F3" w:rsidRPr="00CD01F8" w:rsidRDefault="00F049F3" w:rsidP="00CD01F8">
            <w:pPr>
              <w:ind w:right="-9" w:firstLine="0"/>
              <w:rPr>
                <w:rFonts w:ascii="Times New Roman" w:hAnsi="Times New Roman"/>
              </w:rPr>
            </w:pPr>
            <w:r w:rsidRPr="00CD01F8">
              <w:rPr>
                <w:rFonts w:ascii="Times New Roman" w:hAnsi="Times New Roman"/>
              </w:rPr>
              <w:t>1.3.3</w:t>
            </w:r>
          </w:p>
        </w:tc>
        <w:tc>
          <w:tcPr>
            <w:tcW w:w="7371" w:type="dxa"/>
          </w:tcPr>
          <w:p w:rsidR="00F049F3" w:rsidRPr="00CD01F8" w:rsidRDefault="00F049F3" w:rsidP="00CD01F8">
            <w:pPr>
              <w:ind w:firstLine="0"/>
              <w:rPr>
                <w:rFonts w:ascii="Times New Roman" w:hAnsi="Times New Roman"/>
              </w:rPr>
            </w:pPr>
            <w:r w:rsidRPr="00CD01F8">
              <w:rPr>
                <w:rFonts w:ascii="Times New Roman" w:hAnsi="Times New Roman"/>
              </w:rPr>
              <w:t>Организация и содержание оценочных процедур</w:t>
            </w:r>
          </w:p>
        </w:tc>
        <w:tc>
          <w:tcPr>
            <w:tcW w:w="992" w:type="dxa"/>
          </w:tcPr>
          <w:p w:rsidR="00F049F3" w:rsidRPr="00CD01F8" w:rsidRDefault="00D62500" w:rsidP="00CD01F8">
            <w:pPr>
              <w:ind w:right="-100" w:firstLine="0"/>
              <w:rPr>
                <w:rFonts w:ascii="Times New Roman" w:hAnsi="Times New Roman"/>
              </w:rPr>
            </w:pPr>
            <w:r w:rsidRPr="00CD01F8">
              <w:rPr>
                <w:rFonts w:ascii="Times New Roman" w:hAnsi="Times New Roman"/>
              </w:rPr>
              <w:t>17</w:t>
            </w:r>
          </w:p>
        </w:tc>
      </w:tr>
      <w:tr w:rsidR="00F049F3" w:rsidRPr="00CD01F8" w:rsidTr="00CD01F8">
        <w:tc>
          <w:tcPr>
            <w:tcW w:w="1101" w:type="dxa"/>
          </w:tcPr>
          <w:p w:rsidR="00F049F3" w:rsidRPr="00CD01F8" w:rsidRDefault="00F049F3" w:rsidP="00CD01F8">
            <w:pPr>
              <w:ind w:right="-9" w:firstLine="0"/>
              <w:rPr>
                <w:rFonts w:ascii="Times New Roman" w:hAnsi="Times New Roman"/>
                <w:b/>
              </w:rPr>
            </w:pPr>
            <w:r w:rsidRPr="00CD01F8">
              <w:rPr>
                <w:rFonts w:ascii="Times New Roman" w:hAnsi="Times New Roman"/>
                <w:b/>
              </w:rPr>
              <w:t>2</w:t>
            </w:r>
          </w:p>
        </w:tc>
        <w:tc>
          <w:tcPr>
            <w:tcW w:w="7371" w:type="dxa"/>
          </w:tcPr>
          <w:p w:rsidR="00F049F3" w:rsidRPr="00CD01F8" w:rsidRDefault="00F049F3" w:rsidP="00CD01F8">
            <w:pPr>
              <w:ind w:firstLine="0"/>
              <w:rPr>
                <w:rFonts w:ascii="Times New Roman" w:hAnsi="Times New Roman"/>
                <w:b/>
              </w:rPr>
            </w:pPr>
            <w:r w:rsidRPr="00CD01F8">
              <w:rPr>
                <w:rFonts w:ascii="Times New Roman" w:hAnsi="Times New Roman"/>
                <w:b/>
              </w:rPr>
              <w:t>СОДЕРЖАТЕЛЬНЫЙ РАЗДЕЛ</w:t>
            </w:r>
          </w:p>
        </w:tc>
        <w:tc>
          <w:tcPr>
            <w:tcW w:w="992" w:type="dxa"/>
          </w:tcPr>
          <w:p w:rsidR="00F049F3" w:rsidRPr="00CD01F8" w:rsidRDefault="00D62500" w:rsidP="00CD01F8">
            <w:pPr>
              <w:ind w:right="-100" w:firstLine="0"/>
              <w:rPr>
                <w:rFonts w:ascii="Times New Roman" w:hAnsi="Times New Roman"/>
              </w:rPr>
            </w:pPr>
            <w:r w:rsidRPr="00CD01F8">
              <w:rPr>
                <w:rFonts w:ascii="Times New Roman" w:hAnsi="Times New Roman"/>
              </w:rPr>
              <w:t>19</w:t>
            </w:r>
          </w:p>
        </w:tc>
      </w:tr>
      <w:tr w:rsidR="00F049F3" w:rsidRPr="00CD01F8" w:rsidTr="00CD01F8">
        <w:tc>
          <w:tcPr>
            <w:tcW w:w="1101" w:type="dxa"/>
          </w:tcPr>
          <w:p w:rsidR="00F049F3" w:rsidRPr="00CD01F8" w:rsidRDefault="00F049F3" w:rsidP="00CD01F8">
            <w:pPr>
              <w:ind w:right="-9" w:firstLine="0"/>
              <w:rPr>
                <w:rFonts w:ascii="Times New Roman" w:hAnsi="Times New Roman"/>
                <w:b/>
              </w:rPr>
            </w:pPr>
            <w:r w:rsidRPr="00CD01F8">
              <w:rPr>
                <w:rFonts w:ascii="Times New Roman" w:hAnsi="Times New Roman"/>
                <w:b/>
              </w:rPr>
              <w:t>2.1</w:t>
            </w:r>
          </w:p>
        </w:tc>
        <w:tc>
          <w:tcPr>
            <w:tcW w:w="7371" w:type="dxa"/>
          </w:tcPr>
          <w:p w:rsidR="00F049F3" w:rsidRPr="00CD01F8" w:rsidRDefault="00F049F3" w:rsidP="00CD01F8">
            <w:pPr>
              <w:ind w:firstLine="0"/>
              <w:rPr>
                <w:rFonts w:ascii="Times New Roman" w:hAnsi="Times New Roman"/>
                <w:b/>
              </w:rPr>
            </w:pPr>
            <w:r w:rsidRPr="00CD01F8">
              <w:rPr>
                <w:rFonts w:ascii="Times New Roman" w:hAnsi="Times New Roman"/>
                <w:b/>
              </w:rPr>
              <w:t>Рабочие программы учебных предметов, учебных курсов (в т.ч. внеурочной деятельности), учебных модулей (в т.ч. внеурочной деятельности)</w:t>
            </w:r>
          </w:p>
        </w:tc>
        <w:tc>
          <w:tcPr>
            <w:tcW w:w="992" w:type="dxa"/>
          </w:tcPr>
          <w:p w:rsidR="00F049F3" w:rsidRPr="00CD01F8" w:rsidRDefault="00D62500" w:rsidP="00CD01F8">
            <w:pPr>
              <w:ind w:right="-100" w:firstLine="0"/>
              <w:rPr>
                <w:rFonts w:ascii="Times New Roman" w:hAnsi="Times New Roman"/>
              </w:rPr>
            </w:pPr>
            <w:r w:rsidRPr="00CD01F8">
              <w:rPr>
                <w:rFonts w:ascii="Times New Roman" w:hAnsi="Times New Roman"/>
              </w:rPr>
              <w:t>19</w:t>
            </w:r>
          </w:p>
        </w:tc>
      </w:tr>
      <w:tr w:rsidR="00F049F3" w:rsidRPr="00CD01F8" w:rsidTr="00CD01F8">
        <w:tc>
          <w:tcPr>
            <w:tcW w:w="1101" w:type="dxa"/>
          </w:tcPr>
          <w:p w:rsidR="00F049F3" w:rsidRPr="00CD01F8" w:rsidRDefault="00F049F3" w:rsidP="00CD01F8">
            <w:pPr>
              <w:ind w:right="-9" w:firstLine="0"/>
              <w:rPr>
                <w:rFonts w:ascii="Times New Roman" w:hAnsi="Times New Roman"/>
              </w:rPr>
            </w:pPr>
            <w:r w:rsidRPr="00CD01F8">
              <w:rPr>
                <w:rFonts w:ascii="Times New Roman" w:hAnsi="Times New Roman"/>
              </w:rPr>
              <w:t>2.1.1</w:t>
            </w:r>
          </w:p>
        </w:tc>
        <w:tc>
          <w:tcPr>
            <w:tcW w:w="7371" w:type="dxa"/>
          </w:tcPr>
          <w:p w:rsidR="00F049F3" w:rsidRPr="00CD01F8" w:rsidRDefault="00F049F3" w:rsidP="00CD01F8">
            <w:pPr>
              <w:ind w:firstLine="0"/>
              <w:rPr>
                <w:rFonts w:ascii="Times New Roman" w:hAnsi="Times New Roman"/>
              </w:rPr>
            </w:pPr>
            <w:r w:rsidRPr="00CD01F8">
              <w:rPr>
                <w:rFonts w:ascii="Times New Roman" w:hAnsi="Times New Roman"/>
              </w:rPr>
              <w:t>Рабочая программа учебного предмета «Русский язык»</w:t>
            </w:r>
          </w:p>
        </w:tc>
        <w:tc>
          <w:tcPr>
            <w:tcW w:w="992" w:type="dxa"/>
          </w:tcPr>
          <w:p w:rsidR="00F049F3" w:rsidRPr="00CD01F8" w:rsidRDefault="001D48E1" w:rsidP="00CD01F8">
            <w:pPr>
              <w:ind w:right="-100" w:firstLine="0"/>
              <w:rPr>
                <w:rFonts w:ascii="Times New Roman" w:hAnsi="Times New Roman"/>
              </w:rPr>
            </w:pPr>
            <w:r w:rsidRPr="00CD01F8">
              <w:rPr>
                <w:rFonts w:ascii="Times New Roman" w:hAnsi="Times New Roman"/>
              </w:rPr>
              <w:t>19</w:t>
            </w:r>
          </w:p>
        </w:tc>
      </w:tr>
      <w:tr w:rsidR="00F049F3" w:rsidRPr="00CD01F8" w:rsidTr="00CD01F8">
        <w:tc>
          <w:tcPr>
            <w:tcW w:w="1101" w:type="dxa"/>
          </w:tcPr>
          <w:p w:rsidR="00F049F3" w:rsidRPr="00CD01F8" w:rsidRDefault="00F049F3" w:rsidP="00CD01F8">
            <w:pPr>
              <w:ind w:right="-9" w:firstLine="0"/>
              <w:rPr>
                <w:rFonts w:ascii="Times New Roman" w:hAnsi="Times New Roman"/>
              </w:rPr>
            </w:pPr>
            <w:r w:rsidRPr="00CD01F8">
              <w:rPr>
                <w:rFonts w:ascii="Times New Roman" w:hAnsi="Times New Roman"/>
              </w:rPr>
              <w:t>2.1.2</w:t>
            </w:r>
          </w:p>
        </w:tc>
        <w:tc>
          <w:tcPr>
            <w:tcW w:w="7371" w:type="dxa"/>
          </w:tcPr>
          <w:p w:rsidR="00F049F3" w:rsidRPr="00CD01F8" w:rsidRDefault="00F049F3" w:rsidP="00CD01F8">
            <w:pPr>
              <w:ind w:firstLine="0"/>
              <w:rPr>
                <w:rFonts w:ascii="Times New Roman" w:hAnsi="Times New Roman"/>
              </w:rPr>
            </w:pPr>
            <w:r w:rsidRPr="00CD01F8">
              <w:rPr>
                <w:rFonts w:ascii="Times New Roman" w:hAnsi="Times New Roman"/>
              </w:rPr>
              <w:t>Рабочая программа учебного предмета «Литература»</w:t>
            </w:r>
          </w:p>
        </w:tc>
        <w:tc>
          <w:tcPr>
            <w:tcW w:w="992" w:type="dxa"/>
          </w:tcPr>
          <w:p w:rsidR="00F049F3" w:rsidRPr="00CD01F8" w:rsidRDefault="00DA388F" w:rsidP="00CD01F8">
            <w:pPr>
              <w:ind w:right="-100" w:firstLine="0"/>
              <w:rPr>
                <w:rFonts w:ascii="Times New Roman" w:hAnsi="Times New Roman"/>
              </w:rPr>
            </w:pPr>
            <w:r>
              <w:rPr>
                <w:rFonts w:ascii="Times New Roman" w:hAnsi="Times New Roman"/>
              </w:rPr>
              <w:t>60</w:t>
            </w:r>
          </w:p>
        </w:tc>
      </w:tr>
      <w:tr w:rsidR="00F049F3" w:rsidRPr="00CD01F8" w:rsidTr="00CD01F8">
        <w:tc>
          <w:tcPr>
            <w:tcW w:w="1101" w:type="dxa"/>
          </w:tcPr>
          <w:p w:rsidR="00F049F3" w:rsidRPr="00CD01F8" w:rsidRDefault="00F049F3" w:rsidP="00CD01F8">
            <w:pPr>
              <w:ind w:right="-9" w:firstLine="0"/>
              <w:rPr>
                <w:rFonts w:ascii="Times New Roman" w:hAnsi="Times New Roman"/>
              </w:rPr>
            </w:pPr>
            <w:r w:rsidRPr="00CD01F8">
              <w:rPr>
                <w:rFonts w:ascii="Times New Roman" w:hAnsi="Times New Roman"/>
              </w:rPr>
              <w:t>2.1.3</w:t>
            </w:r>
          </w:p>
        </w:tc>
        <w:tc>
          <w:tcPr>
            <w:tcW w:w="7371" w:type="dxa"/>
          </w:tcPr>
          <w:p w:rsidR="00F049F3" w:rsidRPr="00CD01F8" w:rsidRDefault="00F049F3" w:rsidP="00CD01F8">
            <w:pPr>
              <w:ind w:firstLine="0"/>
              <w:rPr>
                <w:rFonts w:ascii="Times New Roman" w:hAnsi="Times New Roman"/>
              </w:rPr>
            </w:pPr>
            <w:r w:rsidRPr="00CD01F8">
              <w:rPr>
                <w:rFonts w:ascii="Times New Roman" w:hAnsi="Times New Roman"/>
              </w:rPr>
              <w:t>Рабочая программа учебного предмета «Родной язык (русский)»</w:t>
            </w:r>
          </w:p>
        </w:tc>
        <w:tc>
          <w:tcPr>
            <w:tcW w:w="992" w:type="dxa"/>
          </w:tcPr>
          <w:p w:rsidR="00F049F3" w:rsidRPr="00CD01F8" w:rsidRDefault="00DA388F" w:rsidP="00CD01F8">
            <w:pPr>
              <w:ind w:right="-100" w:firstLine="0"/>
              <w:rPr>
                <w:rFonts w:ascii="Times New Roman" w:hAnsi="Times New Roman"/>
              </w:rPr>
            </w:pPr>
            <w:r>
              <w:rPr>
                <w:rFonts w:ascii="Times New Roman" w:hAnsi="Times New Roman"/>
              </w:rPr>
              <w:t>90</w:t>
            </w:r>
          </w:p>
        </w:tc>
      </w:tr>
      <w:tr w:rsidR="00F049F3" w:rsidRPr="00CD01F8" w:rsidTr="00CD01F8">
        <w:tc>
          <w:tcPr>
            <w:tcW w:w="1101" w:type="dxa"/>
          </w:tcPr>
          <w:p w:rsidR="00F049F3" w:rsidRPr="00CD01F8" w:rsidRDefault="00F049F3" w:rsidP="00CD01F8">
            <w:pPr>
              <w:ind w:right="-9" w:firstLine="0"/>
              <w:rPr>
                <w:rFonts w:ascii="Times New Roman" w:hAnsi="Times New Roman"/>
              </w:rPr>
            </w:pPr>
            <w:r w:rsidRPr="00CD01F8">
              <w:rPr>
                <w:rFonts w:ascii="Times New Roman" w:hAnsi="Times New Roman"/>
              </w:rPr>
              <w:t>2.1.4</w:t>
            </w:r>
          </w:p>
        </w:tc>
        <w:tc>
          <w:tcPr>
            <w:tcW w:w="7371" w:type="dxa"/>
          </w:tcPr>
          <w:p w:rsidR="00F049F3" w:rsidRPr="00CD01F8" w:rsidRDefault="00F049F3" w:rsidP="00CD01F8">
            <w:pPr>
              <w:ind w:firstLine="0"/>
              <w:rPr>
                <w:rFonts w:ascii="Times New Roman" w:hAnsi="Times New Roman"/>
              </w:rPr>
            </w:pPr>
            <w:r w:rsidRPr="00CD01F8">
              <w:rPr>
                <w:rFonts w:ascii="Times New Roman" w:hAnsi="Times New Roman"/>
              </w:rPr>
              <w:t>Рабочая программа учебного предмета «Родная литература (русская)»</w:t>
            </w:r>
          </w:p>
        </w:tc>
        <w:tc>
          <w:tcPr>
            <w:tcW w:w="992" w:type="dxa"/>
          </w:tcPr>
          <w:p w:rsidR="00F049F3" w:rsidRPr="00CD01F8" w:rsidRDefault="001D48E1" w:rsidP="00CD01F8">
            <w:pPr>
              <w:ind w:right="-100" w:firstLine="0"/>
              <w:rPr>
                <w:rFonts w:ascii="Times New Roman" w:hAnsi="Times New Roman"/>
              </w:rPr>
            </w:pPr>
            <w:r w:rsidRPr="00CD01F8">
              <w:rPr>
                <w:rFonts w:ascii="Times New Roman" w:hAnsi="Times New Roman"/>
              </w:rPr>
              <w:t>1</w:t>
            </w:r>
            <w:r w:rsidR="00F049F3" w:rsidRPr="00CD01F8">
              <w:rPr>
                <w:rFonts w:ascii="Times New Roman" w:hAnsi="Times New Roman"/>
              </w:rPr>
              <w:t>1</w:t>
            </w:r>
            <w:r w:rsidR="00DA388F">
              <w:rPr>
                <w:rFonts w:ascii="Times New Roman" w:hAnsi="Times New Roman"/>
              </w:rPr>
              <w:t>3</w:t>
            </w:r>
          </w:p>
        </w:tc>
      </w:tr>
      <w:tr w:rsidR="00F049F3" w:rsidRPr="00CD01F8" w:rsidTr="00CD01F8">
        <w:tc>
          <w:tcPr>
            <w:tcW w:w="1101" w:type="dxa"/>
          </w:tcPr>
          <w:p w:rsidR="00F049F3" w:rsidRPr="00CD01F8" w:rsidRDefault="00F049F3" w:rsidP="00CD01F8">
            <w:pPr>
              <w:ind w:right="-9" w:firstLine="0"/>
              <w:rPr>
                <w:rFonts w:ascii="Times New Roman" w:hAnsi="Times New Roman"/>
              </w:rPr>
            </w:pPr>
            <w:r w:rsidRPr="00CD01F8">
              <w:rPr>
                <w:rFonts w:ascii="Times New Roman" w:hAnsi="Times New Roman"/>
              </w:rPr>
              <w:t>2.1.5</w:t>
            </w:r>
          </w:p>
        </w:tc>
        <w:tc>
          <w:tcPr>
            <w:tcW w:w="7371" w:type="dxa"/>
          </w:tcPr>
          <w:p w:rsidR="00F049F3" w:rsidRPr="00CD01F8" w:rsidRDefault="00F049F3" w:rsidP="00CD01F8">
            <w:pPr>
              <w:tabs>
                <w:tab w:val="left" w:pos="1134"/>
              </w:tabs>
              <w:ind w:firstLine="0"/>
              <w:rPr>
                <w:rFonts w:ascii="Times New Roman" w:hAnsi="Times New Roman"/>
                <w:color w:val="auto"/>
              </w:rPr>
            </w:pPr>
            <w:r w:rsidRPr="00CD01F8">
              <w:rPr>
                <w:rFonts w:ascii="Times New Roman" w:hAnsi="Times New Roman"/>
                <w:color w:val="auto"/>
              </w:rPr>
              <w:t>Рабочая программа учебного предмета  «Государственный (башкирский) язык Республики Башкортостан»</w:t>
            </w:r>
          </w:p>
        </w:tc>
        <w:tc>
          <w:tcPr>
            <w:tcW w:w="992" w:type="dxa"/>
          </w:tcPr>
          <w:p w:rsidR="00F049F3" w:rsidRPr="00CD01F8" w:rsidRDefault="00DA388F" w:rsidP="00CD01F8">
            <w:pPr>
              <w:ind w:right="-100" w:firstLine="0"/>
              <w:rPr>
                <w:rFonts w:ascii="Times New Roman" w:hAnsi="Times New Roman"/>
              </w:rPr>
            </w:pPr>
            <w:r>
              <w:rPr>
                <w:rFonts w:ascii="Times New Roman" w:hAnsi="Times New Roman"/>
              </w:rPr>
              <w:t>128</w:t>
            </w:r>
          </w:p>
        </w:tc>
      </w:tr>
      <w:tr w:rsidR="00F049F3" w:rsidRPr="00CD01F8" w:rsidTr="00CD01F8">
        <w:tc>
          <w:tcPr>
            <w:tcW w:w="1101" w:type="dxa"/>
          </w:tcPr>
          <w:p w:rsidR="00F049F3" w:rsidRPr="00CD01F8" w:rsidRDefault="00F049F3" w:rsidP="00CD01F8">
            <w:pPr>
              <w:ind w:right="-9" w:firstLine="0"/>
              <w:rPr>
                <w:rFonts w:ascii="Times New Roman" w:hAnsi="Times New Roman"/>
              </w:rPr>
            </w:pPr>
            <w:r w:rsidRPr="00CD01F8">
              <w:rPr>
                <w:rFonts w:ascii="Times New Roman" w:hAnsi="Times New Roman"/>
              </w:rPr>
              <w:t>2.1.6</w:t>
            </w:r>
          </w:p>
        </w:tc>
        <w:tc>
          <w:tcPr>
            <w:tcW w:w="7371" w:type="dxa"/>
          </w:tcPr>
          <w:p w:rsidR="00F049F3" w:rsidRPr="00CD01F8" w:rsidRDefault="00F049F3" w:rsidP="00CD01F8">
            <w:pPr>
              <w:ind w:firstLine="0"/>
              <w:rPr>
                <w:rFonts w:ascii="Times New Roman" w:hAnsi="Times New Roman"/>
                <w:color w:val="auto"/>
              </w:rPr>
            </w:pPr>
            <w:r w:rsidRPr="00CD01F8">
              <w:rPr>
                <w:rFonts w:ascii="Times New Roman" w:hAnsi="Times New Roman"/>
                <w:color w:val="auto"/>
              </w:rPr>
              <w:t>Рабочая программа учебного предмета «Родной язык (башкирский)»</w:t>
            </w:r>
          </w:p>
        </w:tc>
        <w:tc>
          <w:tcPr>
            <w:tcW w:w="992" w:type="dxa"/>
          </w:tcPr>
          <w:p w:rsidR="00F049F3" w:rsidRPr="00CD01F8" w:rsidRDefault="00DA388F" w:rsidP="00CD01F8">
            <w:pPr>
              <w:ind w:right="-100" w:firstLine="0"/>
              <w:rPr>
                <w:rFonts w:ascii="Times New Roman" w:hAnsi="Times New Roman"/>
              </w:rPr>
            </w:pPr>
            <w:r>
              <w:rPr>
                <w:rFonts w:ascii="Times New Roman" w:hAnsi="Times New Roman"/>
              </w:rPr>
              <w:t>152</w:t>
            </w:r>
          </w:p>
        </w:tc>
      </w:tr>
      <w:tr w:rsidR="00F049F3" w:rsidRPr="00CD01F8" w:rsidTr="00CD01F8">
        <w:tc>
          <w:tcPr>
            <w:tcW w:w="1101" w:type="dxa"/>
          </w:tcPr>
          <w:p w:rsidR="00F049F3" w:rsidRPr="00CD01F8" w:rsidRDefault="00F049F3" w:rsidP="00CD01F8">
            <w:pPr>
              <w:ind w:right="-9" w:firstLine="0"/>
              <w:rPr>
                <w:rFonts w:ascii="Times New Roman" w:hAnsi="Times New Roman"/>
              </w:rPr>
            </w:pPr>
            <w:r w:rsidRPr="00CD01F8">
              <w:rPr>
                <w:rFonts w:ascii="Times New Roman" w:hAnsi="Times New Roman"/>
              </w:rPr>
              <w:t>2.1.7</w:t>
            </w:r>
          </w:p>
        </w:tc>
        <w:tc>
          <w:tcPr>
            <w:tcW w:w="7371" w:type="dxa"/>
          </w:tcPr>
          <w:p w:rsidR="00F049F3" w:rsidRPr="00CD01F8" w:rsidRDefault="00F049F3" w:rsidP="00CD01F8">
            <w:pPr>
              <w:ind w:firstLine="0"/>
              <w:rPr>
                <w:rFonts w:ascii="Times New Roman" w:hAnsi="Times New Roman"/>
                <w:color w:val="auto"/>
              </w:rPr>
            </w:pPr>
            <w:r w:rsidRPr="00CD01F8">
              <w:rPr>
                <w:rFonts w:ascii="Times New Roman" w:hAnsi="Times New Roman"/>
                <w:color w:val="auto"/>
              </w:rPr>
              <w:t>Рабочая программа учебного предмета «Родная литература (башкирская)»</w:t>
            </w:r>
          </w:p>
        </w:tc>
        <w:tc>
          <w:tcPr>
            <w:tcW w:w="992" w:type="dxa"/>
          </w:tcPr>
          <w:p w:rsidR="00F049F3" w:rsidRPr="00CD01F8" w:rsidRDefault="00DA388F" w:rsidP="00CD01F8">
            <w:pPr>
              <w:ind w:right="-100" w:firstLine="0"/>
              <w:rPr>
                <w:rFonts w:ascii="Times New Roman" w:hAnsi="Times New Roman"/>
              </w:rPr>
            </w:pPr>
            <w:r>
              <w:rPr>
                <w:rFonts w:ascii="Times New Roman" w:hAnsi="Times New Roman"/>
              </w:rPr>
              <w:t>168</w:t>
            </w:r>
          </w:p>
        </w:tc>
      </w:tr>
      <w:tr w:rsidR="00F049F3" w:rsidRPr="00CD01F8" w:rsidTr="00CD01F8">
        <w:tc>
          <w:tcPr>
            <w:tcW w:w="1101" w:type="dxa"/>
          </w:tcPr>
          <w:p w:rsidR="00F049F3" w:rsidRPr="00CD01F8" w:rsidRDefault="006C67BB" w:rsidP="00CD01F8">
            <w:pPr>
              <w:ind w:right="-9" w:firstLine="0"/>
              <w:rPr>
                <w:rFonts w:ascii="Times New Roman" w:hAnsi="Times New Roman"/>
              </w:rPr>
            </w:pPr>
            <w:r>
              <w:rPr>
                <w:rFonts w:ascii="Times New Roman" w:hAnsi="Times New Roman"/>
              </w:rPr>
              <w:t>2.1.8</w:t>
            </w:r>
          </w:p>
        </w:tc>
        <w:tc>
          <w:tcPr>
            <w:tcW w:w="7371" w:type="dxa"/>
          </w:tcPr>
          <w:p w:rsidR="00F049F3" w:rsidRPr="00CD01F8" w:rsidRDefault="00F049F3" w:rsidP="00CD01F8">
            <w:pPr>
              <w:ind w:firstLine="0"/>
              <w:rPr>
                <w:rFonts w:ascii="Times New Roman" w:hAnsi="Times New Roman"/>
              </w:rPr>
            </w:pPr>
            <w:r w:rsidRPr="00CD01F8">
              <w:rPr>
                <w:rFonts w:ascii="Times New Roman" w:hAnsi="Times New Roman"/>
              </w:rPr>
              <w:t>Рабочая программа учебного предмета «Английский язык»</w:t>
            </w:r>
          </w:p>
        </w:tc>
        <w:tc>
          <w:tcPr>
            <w:tcW w:w="992" w:type="dxa"/>
          </w:tcPr>
          <w:p w:rsidR="00F049F3" w:rsidRPr="00CD01F8" w:rsidRDefault="00DA388F" w:rsidP="00CD01F8">
            <w:pPr>
              <w:ind w:right="-100" w:firstLine="0"/>
              <w:rPr>
                <w:rFonts w:ascii="Times New Roman" w:hAnsi="Times New Roman"/>
              </w:rPr>
            </w:pPr>
            <w:r>
              <w:rPr>
                <w:rFonts w:ascii="Times New Roman" w:hAnsi="Times New Roman"/>
              </w:rPr>
              <w:t>214</w:t>
            </w:r>
          </w:p>
        </w:tc>
      </w:tr>
      <w:tr w:rsidR="00F049F3" w:rsidRPr="00CD01F8" w:rsidTr="00CD01F8">
        <w:tc>
          <w:tcPr>
            <w:tcW w:w="1101" w:type="dxa"/>
          </w:tcPr>
          <w:p w:rsidR="00F049F3" w:rsidRPr="00CD01F8" w:rsidRDefault="006C67BB" w:rsidP="00CD01F8">
            <w:pPr>
              <w:ind w:right="-9" w:firstLine="0"/>
              <w:rPr>
                <w:rFonts w:ascii="Times New Roman" w:hAnsi="Times New Roman"/>
              </w:rPr>
            </w:pPr>
            <w:r>
              <w:rPr>
                <w:rFonts w:ascii="Times New Roman" w:hAnsi="Times New Roman"/>
              </w:rPr>
              <w:t>2.1.9</w:t>
            </w:r>
          </w:p>
        </w:tc>
        <w:tc>
          <w:tcPr>
            <w:tcW w:w="7371" w:type="dxa"/>
          </w:tcPr>
          <w:p w:rsidR="00F049F3" w:rsidRPr="00CD01F8" w:rsidRDefault="00F049F3" w:rsidP="00CD01F8">
            <w:pPr>
              <w:ind w:firstLine="0"/>
              <w:rPr>
                <w:rFonts w:ascii="Times New Roman" w:hAnsi="Times New Roman"/>
              </w:rPr>
            </w:pPr>
            <w:r w:rsidRPr="00CD01F8">
              <w:rPr>
                <w:rFonts w:ascii="Times New Roman" w:hAnsi="Times New Roman"/>
              </w:rPr>
              <w:t xml:space="preserve">Рабочая программа учебного предмета «История» </w:t>
            </w:r>
          </w:p>
        </w:tc>
        <w:tc>
          <w:tcPr>
            <w:tcW w:w="992" w:type="dxa"/>
          </w:tcPr>
          <w:p w:rsidR="00F049F3" w:rsidRPr="00CD01F8" w:rsidRDefault="00DA388F" w:rsidP="00CD01F8">
            <w:pPr>
              <w:ind w:right="-100" w:firstLine="0"/>
              <w:rPr>
                <w:rFonts w:ascii="Times New Roman" w:hAnsi="Times New Roman"/>
              </w:rPr>
            </w:pPr>
            <w:r>
              <w:rPr>
                <w:rFonts w:ascii="Times New Roman" w:hAnsi="Times New Roman"/>
              </w:rPr>
              <w:t>255</w:t>
            </w:r>
          </w:p>
        </w:tc>
      </w:tr>
      <w:tr w:rsidR="00F049F3" w:rsidRPr="00CD01F8" w:rsidTr="00CD01F8">
        <w:tc>
          <w:tcPr>
            <w:tcW w:w="1101" w:type="dxa"/>
          </w:tcPr>
          <w:p w:rsidR="00F049F3" w:rsidRPr="00CD01F8" w:rsidRDefault="006C67BB" w:rsidP="00CD01F8">
            <w:pPr>
              <w:ind w:right="-9" w:firstLine="0"/>
              <w:rPr>
                <w:rFonts w:ascii="Times New Roman" w:hAnsi="Times New Roman"/>
              </w:rPr>
            </w:pPr>
            <w:r>
              <w:rPr>
                <w:rFonts w:ascii="Times New Roman" w:hAnsi="Times New Roman"/>
              </w:rPr>
              <w:t>2.1.10</w:t>
            </w:r>
          </w:p>
        </w:tc>
        <w:tc>
          <w:tcPr>
            <w:tcW w:w="7371" w:type="dxa"/>
          </w:tcPr>
          <w:p w:rsidR="00F049F3" w:rsidRPr="00CD01F8" w:rsidRDefault="00F049F3" w:rsidP="00CD01F8">
            <w:pPr>
              <w:ind w:firstLine="0"/>
              <w:rPr>
                <w:rFonts w:ascii="Times New Roman" w:hAnsi="Times New Roman"/>
              </w:rPr>
            </w:pPr>
            <w:r w:rsidRPr="00CD01F8">
              <w:rPr>
                <w:rFonts w:ascii="Times New Roman" w:hAnsi="Times New Roman"/>
              </w:rPr>
              <w:t>Рабочая программа учебного предмета «Обществознание»</w:t>
            </w:r>
          </w:p>
        </w:tc>
        <w:tc>
          <w:tcPr>
            <w:tcW w:w="992" w:type="dxa"/>
          </w:tcPr>
          <w:p w:rsidR="00F049F3" w:rsidRPr="00CD01F8" w:rsidRDefault="00DA388F" w:rsidP="00CD01F8">
            <w:pPr>
              <w:ind w:right="-100" w:firstLine="0"/>
              <w:rPr>
                <w:rFonts w:ascii="Times New Roman" w:hAnsi="Times New Roman"/>
              </w:rPr>
            </w:pPr>
            <w:r>
              <w:rPr>
                <w:rFonts w:ascii="Times New Roman" w:hAnsi="Times New Roman"/>
              </w:rPr>
              <w:t>289</w:t>
            </w:r>
          </w:p>
        </w:tc>
      </w:tr>
      <w:tr w:rsidR="00F049F3" w:rsidRPr="00CD01F8" w:rsidTr="00CD01F8">
        <w:tc>
          <w:tcPr>
            <w:tcW w:w="1101" w:type="dxa"/>
          </w:tcPr>
          <w:p w:rsidR="00F049F3" w:rsidRPr="00CD01F8" w:rsidRDefault="006C67BB" w:rsidP="00CD01F8">
            <w:pPr>
              <w:ind w:right="-9" w:firstLine="0"/>
              <w:rPr>
                <w:rFonts w:ascii="Times New Roman" w:hAnsi="Times New Roman"/>
              </w:rPr>
            </w:pPr>
            <w:r>
              <w:rPr>
                <w:rFonts w:ascii="Times New Roman" w:hAnsi="Times New Roman"/>
              </w:rPr>
              <w:t>2.1.11</w:t>
            </w:r>
          </w:p>
        </w:tc>
        <w:tc>
          <w:tcPr>
            <w:tcW w:w="7371" w:type="dxa"/>
          </w:tcPr>
          <w:p w:rsidR="00F049F3" w:rsidRPr="00CD01F8" w:rsidRDefault="00F049F3" w:rsidP="00CD01F8">
            <w:pPr>
              <w:ind w:firstLine="0"/>
              <w:rPr>
                <w:rFonts w:ascii="Times New Roman" w:hAnsi="Times New Roman"/>
              </w:rPr>
            </w:pPr>
            <w:r w:rsidRPr="00CD01F8">
              <w:rPr>
                <w:rFonts w:ascii="Times New Roman" w:hAnsi="Times New Roman"/>
              </w:rPr>
              <w:t>Рабочая программа учебного предмета «География»</w:t>
            </w:r>
          </w:p>
        </w:tc>
        <w:tc>
          <w:tcPr>
            <w:tcW w:w="992" w:type="dxa"/>
          </w:tcPr>
          <w:p w:rsidR="00F049F3" w:rsidRPr="00CD01F8" w:rsidRDefault="00DA388F" w:rsidP="00CD01F8">
            <w:pPr>
              <w:ind w:right="-100" w:firstLine="0"/>
              <w:rPr>
                <w:rFonts w:ascii="Times New Roman" w:hAnsi="Times New Roman"/>
              </w:rPr>
            </w:pPr>
            <w:r>
              <w:rPr>
                <w:rFonts w:ascii="Times New Roman" w:hAnsi="Times New Roman"/>
              </w:rPr>
              <w:t>313</w:t>
            </w:r>
          </w:p>
        </w:tc>
      </w:tr>
      <w:tr w:rsidR="00F049F3" w:rsidRPr="00CD01F8" w:rsidTr="00CD01F8">
        <w:tc>
          <w:tcPr>
            <w:tcW w:w="1101" w:type="dxa"/>
          </w:tcPr>
          <w:p w:rsidR="00F049F3" w:rsidRPr="00CD01F8" w:rsidRDefault="006C67BB" w:rsidP="00CD01F8">
            <w:pPr>
              <w:ind w:right="-9" w:firstLine="0"/>
              <w:rPr>
                <w:rFonts w:ascii="Times New Roman" w:hAnsi="Times New Roman"/>
              </w:rPr>
            </w:pPr>
            <w:r>
              <w:rPr>
                <w:rFonts w:ascii="Times New Roman" w:hAnsi="Times New Roman"/>
              </w:rPr>
              <w:t>2.1.12</w:t>
            </w:r>
          </w:p>
        </w:tc>
        <w:tc>
          <w:tcPr>
            <w:tcW w:w="7371" w:type="dxa"/>
          </w:tcPr>
          <w:p w:rsidR="00F049F3" w:rsidRPr="00CD01F8" w:rsidRDefault="00F049F3" w:rsidP="00CD01F8">
            <w:pPr>
              <w:ind w:firstLine="0"/>
              <w:rPr>
                <w:rFonts w:ascii="Times New Roman" w:hAnsi="Times New Roman"/>
              </w:rPr>
            </w:pPr>
            <w:r w:rsidRPr="00CD01F8">
              <w:rPr>
                <w:rFonts w:ascii="Times New Roman" w:hAnsi="Times New Roman"/>
              </w:rPr>
              <w:t>Рабочая программа учебного предмета «Математика»</w:t>
            </w:r>
          </w:p>
        </w:tc>
        <w:tc>
          <w:tcPr>
            <w:tcW w:w="992" w:type="dxa"/>
          </w:tcPr>
          <w:p w:rsidR="00F049F3" w:rsidRPr="00CD01F8" w:rsidRDefault="00DA388F" w:rsidP="00CD01F8">
            <w:pPr>
              <w:ind w:right="-100" w:firstLine="0"/>
              <w:rPr>
                <w:rFonts w:ascii="Times New Roman" w:hAnsi="Times New Roman"/>
              </w:rPr>
            </w:pPr>
            <w:r>
              <w:rPr>
                <w:rFonts w:ascii="Times New Roman" w:hAnsi="Times New Roman"/>
              </w:rPr>
              <w:t>339</w:t>
            </w:r>
          </w:p>
        </w:tc>
      </w:tr>
      <w:tr w:rsidR="00F049F3" w:rsidRPr="00CD01F8" w:rsidTr="00CD01F8">
        <w:tc>
          <w:tcPr>
            <w:tcW w:w="1101" w:type="dxa"/>
          </w:tcPr>
          <w:p w:rsidR="00F049F3" w:rsidRPr="00CD01F8" w:rsidRDefault="006C67BB" w:rsidP="00CD01F8">
            <w:pPr>
              <w:ind w:right="-9" w:firstLine="0"/>
              <w:rPr>
                <w:rFonts w:ascii="Times New Roman" w:hAnsi="Times New Roman"/>
              </w:rPr>
            </w:pPr>
            <w:r>
              <w:rPr>
                <w:rFonts w:ascii="Times New Roman" w:hAnsi="Times New Roman"/>
              </w:rPr>
              <w:t>2.1.13</w:t>
            </w:r>
          </w:p>
        </w:tc>
        <w:tc>
          <w:tcPr>
            <w:tcW w:w="7371" w:type="dxa"/>
          </w:tcPr>
          <w:p w:rsidR="00F049F3" w:rsidRPr="00CD01F8" w:rsidRDefault="00F049F3" w:rsidP="00CD01F8">
            <w:pPr>
              <w:ind w:firstLine="0"/>
              <w:rPr>
                <w:rFonts w:ascii="Times New Roman" w:hAnsi="Times New Roman"/>
              </w:rPr>
            </w:pPr>
            <w:r w:rsidRPr="00CD01F8">
              <w:rPr>
                <w:rFonts w:ascii="Times New Roman" w:hAnsi="Times New Roman"/>
              </w:rPr>
              <w:t>Рабочая программа учебного предмета «Информатика»</w:t>
            </w:r>
          </w:p>
        </w:tc>
        <w:tc>
          <w:tcPr>
            <w:tcW w:w="992" w:type="dxa"/>
          </w:tcPr>
          <w:p w:rsidR="00F049F3" w:rsidRPr="00CD01F8" w:rsidRDefault="00DA388F" w:rsidP="00CD01F8">
            <w:pPr>
              <w:ind w:right="-100" w:firstLine="0"/>
              <w:rPr>
                <w:rFonts w:ascii="Times New Roman" w:hAnsi="Times New Roman"/>
              </w:rPr>
            </w:pPr>
            <w:r>
              <w:rPr>
                <w:rFonts w:ascii="Times New Roman" w:hAnsi="Times New Roman"/>
              </w:rPr>
              <w:t>378</w:t>
            </w:r>
          </w:p>
        </w:tc>
      </w:tr>
      <w:tr w:rsidR="00F049F3" w:rsidRPr="00CD01F8" w:rsidTr="00CD01F8">
        <w:tc>
          <w:tcPr>
            <w:tcW w:w="1101" w:type="dxa"/>
          </w:tcPr>
          <w:p w:rsidR="00F049F3" w:rsidRPr="00CD01F8" w:rsidRDefault="006C67BB" w:rsidP="00CD01F8">
            <w:pPr>
              <w:ind w:right="-9" w:firstLine="0"/>
              <w:rPr>
                <w:rFonts w:ascii="Times New Roman" w:hAnsi="Times New Roman"/>
              </w:rPr>
            </w:pPr>
            <w:r>
              <w:rPr>
                <w:rFonts w:ascii="Times New Roman" w:hAnsi="Times New Roman"/>
              </w:rPr>
              <w:t>2.1.14</w:t>
            </w:r>
          </w:p>
        </w:tc>
        <w:tc>
          <w:tcPr>
            <w:tcW w:w="7371" w:type="dxa"/>
          </w:tcPr>
          <w:p w:rsidR="00F049F3" w:rsidRPr="00CD01F8" w:rsidRDefault="00F049F3" w:rsidP="00CD01F8">
            <w:pPr>
              <w:ind w:firstLine="0"/>
              <w:rPr>
                <w:rFonts w:ascii="Times New Roman" w:hAnsi="Times New Roman"/>
              </w:rPr>
            </w:pPr>
            <w:r w:rsidRPr="00CD01F8">
              <w:rPr>
                <w:rFonts w:ascii="Times New Roman" w:hAnsi="Times New Roman"/>
              </w:rPr>
              <w:t>Рабочая программа учебного предмета «Физика»</w:t>
            </w:r>
          </w:p>
        </w:tc>
        <w:tc>
          <w:tcPr>
            <w:tcW w:w="992" w:type="dxa"/>
          </w:tcPr>
          <w:p w:rsidR="00F049F3" w:rsidRPr="00CD01F8" w:rsidRDefault="00DA388F" w:rsidP="00CD01F8">
            <w:pPr>
              <w:ind w:right="-100" w:firstLine="0"/>
              <w:rPr>
                <w:rFonts w:ascii="Times New Roman" w:hAnsi="Times New Roman"/>
              </w:rPr>
            </w:pPr>
            <w:r>
              <w:rPr>
                <w:rFonts w:ascii="Times New Roman" w:hAnsi="Times New Roman"/>
              </w:rPr>
              <w:t>391</w:t>
            </w:r>
          </w:p>
        </w:tc>
      </w:tr>
      <w:tr w:rsidR="00F049F3" w:rsidRPr="00CD01F8" w:rsidTr="00CD01F8">
        <w:tc>
          <w:tcPr>
            <w:tcW w:w="1101" w:type="dxa"/>
          </w:tcPr>
          <w:p w:rsidR="00F049F3" w:rsidRPr="00CD01F8" w:rsidRDefault="006C67BB" w:rsidP="00CD01F8">
            <w:pPr>
              <w:ind w:right="-9" w:firstLine="0"/>
              <w:rPr>
                <w:rFonts w:ascii="Times New Roman" w:hAnsi="Times New Roman"/>
              </w:rPr>
            </w:pPr>
            <w:r>
              <w:rPr>
                <w:rFonts w:ascii="Times New Roman" w:hAnsi="Times New Roman"/>
              </w:rPr>
              <w:t>2.1.15</w:t>
            </w:r>
          </w:p>
        </w:tc>
        <w:tc>
          <w:tcPr>
            <w:tcW w:w="7371" w:type="dxa"/>
          </w:tcPr>
          <w:p w:rsidR="00F049F3" w:rsidRPr="00CD01F8" w:rsidRDefault="00F049F3" w:rsidP="00CD01F8">
            <w:pPr>
              <w:ind w:firstLine="0"/>
              <w:rPr>
                <w:rFonts w:ascii="Times New Roman" w:hAnsi="Times New Roman"/>
              </w:rPr>
            </w:pPr>
            <w:r w:rsidRPr="00CD01F8">
              <w:rPr>
                <w:rFonts w:ascii="Times New Roman" w:hAnsi="Times New Roman"/>
              </w:rPr>
              <w:t>Рабочая программа учебного предмета «Биология</w:t>
            </w:r>
          </w:p>
        </w:tc>
        <w:tc>
          <w:tcPr>
            <w:tcW w:w="992" w:type="dxa"/>
          </w:tcPr>
          <w:p w:rsidR="00F049F3" w:rsidRPr="00CD01F8" w:rsidRDefault="00DA388F" w:rsidP="00CD01F8">
            <w:pPr>
              <w:ind w:right="-100" w:firstLine="0"/>
              <w:rPr>
                <w:rFonts w:ascii="Times New Roman" w:hAnsi="Times New Roman"/>
              </w:rPr>
            </w:pPr>
            <w:r>
              <w:rPr>
                <w:rFonts w:ascii="Times New Roman" w:hAnsi="Times New Roman"/>
              </w:rPr>
              <w:t>412</w:t>
            </w:r>
          </w:p>
        </w:tc>
      </w:tr>
      <w:tr w:rsidR="00F049F3" w:rsidRPr="00CD01F8" w:rsidTr="00CD01F8">
        <w:tc>
          <w:tcPr>
            <w:tcW w:w="1101" w:type="dxa"/>
          </w:tcPr>
          <w:p w:rsidR="00F049F3" w:rsidRPr="00CD01F8" w:rsidRDefault="006C67BB" w:rsidP="00CD01F8">
            <w:pPr>
              <w:ind w:right="-9" w:firstLine="0"/>
              <w:rPr>
                <w:rFonts w:ascii="Times New Roman" w:hAnsi="Times New Roman"/>
              </w:rPr>
            </w:pPr>
            <w:r>
              <w:rPr>
                <w:rFonts w:ascii="Times New Roman" w:hAnsi="Times New Roman"/>
              </w:rPr>
              <w:t>2.1.16</w:t>
            </w:r>
          </w:p>
        </w:tc>
        <w:tc>
          <w:tcPr>
            <w:tcW w:w="7371" w:type="dxa"/>
          </w:tcPr>
          <w:p w:rsidR="00F049F3" w:rsidRPr="00CD01F8" w:rsidRDefault="00F049F3" w:rsidP="00CD01F8">
            <w:pPr>
              <w:ind w:firstLine="0"/>
              <w:rPr>
                <w:rFonts w:ascii="Times New Roman" w:hAnsi="Times New Roman"/>
              </w:rPr>
            </w:pPr>
            <w:r w:rsidRPr="00CD01F8">
              <w:rPr>
                <w:rFonts w:ascii="Times New Roman" w:hAnsi="Times New Roman"/>
              </w:rPr>
              <w:t>Рабочая программа учебного предмета «Химия»</w:t>
            </w:r>
          </w:p>
        </w:tc>
        <w:tc>
          <w:tcPr>
            <w:tcW w:w="992" w:type="dxa"/>
          </w:tcPr>
          <w:p w:rsidR="00F049F3" w:rsidRPr="00CD01F8" w:rsidRDefault="00DA388F" w:rsidP="00CD01F8">
            <w:pPr>
              <w:ind w:right="-100" w:firstLine="0"/>
              <w:rPr>
                <w:rFonts w:ascii="Times New Roman" w:hAnsi="Times New Roman"/>
              </w:rPr>
            </w:pPr>
            <w:r>
              <w:rPr>
                <w:rFonts w:ascii="Times New Roman" w:hAnsi="Times New Roman"/>
              </w:rPr>
              <w:t>438</w:t>
            </w:r>
          </w:p>
        </w:tc>
      </w:tr>
      <w:tr w:rsidR="00F049F3" w:rsidRPr="00CD01F8" w:rsidTr="00CD01F8">
        <w:tc>
          <w:tcPr>
            <w:tcW w:w="1101" w:type="dxa"/>
          </w:tcPr>
          <w:p w:rsidR="00F049F3" w:rsidRPr="00CD01F8" w:rsidRDefault="006C67BB" w:rsidP="00CD01F8">
            <w:pPr>
              <w:ind w:right="-9" w:firstLine="0"/>
              <w:rPr>
                <w:rFonts w:ascii="Times New Roman" w:hAnsi="Times New Roman"/>
              </w:rPr>
            </w:pPr>
            <w:r>
              <w:rPr>
                <w:rFonts w:ascii="Times New Roman" w:hAnsi="Times New Roman"/>
              </w:rPr>
              <w:t>2.1.17</w:t>
            </w:r>
          </w:p>
        </w:tc>
        <w:tc>
          <w:tcPr>
            <w:tcW w:w="7371" w:type="dxa"/>
          </w:tcPr>
          <w:p w:rsidR="00F049F3" w:rsidRPr="00CD01F8" w:rsidRDefault="00F049F3" w:rsidP="00CD01F8">
            <w:pPr>
              <w:ind w:firstLine="0"/>
              <w:rPr>
                <w:rFonts w:ascii="Times New Roman" w:hAnsi="Times New Roman"/>
              </w:rPr>
            </w:pPr>
            <w:r w:rsidRPr="00CD01F8">
              <w:rPr>
                <w:rFonts w:ascii="Times New Roman" w:hAnsi="Times New Roman"/>
              </w:rPr>
              <w:t>Рабочая программа учебного предмета «Изобразительное искусство</w:t>
            </w:r>
          </w:p>
        </w:tc>
        <w:tc>
          <w:tcPr>
            <w:tcW w:w="992" w:type="dxa"/>
          </w:tcPr>
          <w:p w:rsidR="00F049F3" w:rsidRPr="00CD01F8" w:rsidRDefault="00DA388F" w:rsidP="00CD01F8">
            <w:pPr>
              <w:ind w:right="-100" w:firstLine="0"/>
              <w:rPr>
                <w:rFonts w:ascii="Times New Roman" w:hAnsi="Times New Roman"/>
              </w:rPr>
            </w:pPr>
            <w:r>
              <w:rPr>
                <w:rFonts w:ascii="Times New Roman" w:hAnsi="Times New Roman"/>
              </w:rPr>
              <w:t>451</w:t>
            </w:r>
          </w:p>
        </w:tc>
      </w:tr>
      <w:tr w:rsidR="00F049F3" w:rsidRPr="00CD01F8" w:rsidTr="00CD01F8">
        <w:tc>
          <w:tcPr>
            <w:tcW w:w="1101" w:type="dxa"/>
          </w:tcPr>
          <w:p w:rsidR="00F049F3" w:rsidRPr="00CD01F8" w:rsidRDefault="006C67BB" w:rsidP="00CD01F8">
            <w:pPr>
              <w:ind w:right="-9" w:firstLine="0"/>
              <w:rPr>
                <w:rFonts w:ascii="Times New Roman" w:hAnsi="Times New Roman"/>
              </w:rPr>
            </w:pPr>
            <w:r>
              <w:rPr>
                <w:rFonts w:ascii="Times New Roman" w:hAnsi="Times New Roman"/>
              </w:rPr>
              <w:t>2.1.18</w:t>
            </w:r>
          </w:p>
        </w:tc>
        <w:tc>
          <w:tcPr>
            <w:tcW w:w="7371" w:type="dxa"/>
          </w:tcPr>
          <w:p w:rsidR="00F049F3" w:rsidRPr="00CD01F8" w:rsidRDefault="00F049F3" w:rsidP="00CD01F8">
            <w:pPr>
              <w:ind w:firstLine="0"/>
              <w:rPr>
                <w:rFonts w:ascii="Times New Roman" w:hAnsi="Times New Roman"/>
              </w:rPr>
            </w:pPr>
            <w:r w:rsidRPr="00CD01F8">
              <w:rPr>
                <w:rFonts w:ascii="Times New Roman" w:hAnsi="Times New Roman"/>
              </w:rPr>
              <w:t>Рабочая программа учебного предмета «Музыка»</w:t>
            </w:r>
          </w:p>
        </w:tc>
        <w:tc>
          <w:tcPr>
            <w:tcW w:w="992" w:type="dxa"/>
          </w:tcPr>
          <w:p w:rsidR="00F049F3" w:rsidRPr="00CD01F8" w:rsidRDefault="00DA388F" w:rsidP="00CD01F8">
            <w:pPr>
              <w:ind w:right="-100" w:firstLine="0"/>
              <w:rPr>
                <w:rFonts w:ascii="Times New Roman" w:hAnsi="Times New Roman"/>
              </w:rPr>
            </w:pPr>
            <w:r>
              <w:rPr>
                <w:rFonts w:ascii="Times New Roman" w:hAnsi="Times New Roman"/>
              </w:rPr>
              <w:t>479</w:t>
            </w:r>
          </w:p>
        </w:tc>
      </w:tr>
      <w:tr w:rsidR="00F049F3" w:rsidRPr="00CD01F8" w:rsidTr="00CD01F8">
        <w:tc>
          <w:tcPr>
            <w:tcW w:w="1101" w:type="dxa"/>
          </w:tcPr>
          <w:p w:rsidR="00F049F3" w:rsidRPr="00CD01F8" w:rsidRDefault="006C67BB" w:rsidP="00CD01F8">
            <w:pPr>
              <w:ind w:firstLine="0"/>
              <w:rPr>
                <w:rFonts w:ascii="Times New Roman" w:hAnsi="Times New Roman"/>
              </w:rPr>
            </w:pPr>
            <w:r>
              <w:rPr>
                <w:rFonts w:ascii="Times New Roman" w:hAnsi="Times New Roman"/>
              </w:rPr>
              <w:t>2.1.19</w:t>
            </w:r>
          </w:p>
        </w:tc>
        <w:tc>
          <w:tcPr>
            <w:tcW w:w="7371" w:type="dxa"/>
          </w:tcPr>
          <w:p w:rsidR="00F049F3" w:rsidRPr="00CD01F8" w:rsidRDefault="00F049F3" w:rsidP="00CD01F8">
            <w:pPr>
              <w:ind w:firstLine="0"/>
              <w:rPr>
                <w:rFonts w:ascii="Times New Roman" w:hAnsi="Times New Roman"/>
              </w:rPr>
            </w:pPr>
            <w:r w:rsidRPr="00CD01F8">
              <w:rPr>
                <w:rFonts w:ascii="Times New Roman" w:hAnsi="Times New Roman"/>
              </w:rPr>
              <w:t>Рабочая программа учебного предмета «Технология»</w:t>
            </w:r>
          </w:p>
        </w:tc>
        <w:tc>
          <w:tcPr>
            <w:tcW w:w="992" w:type="dxa"/>
          </w:tcPr>
          <w:p w:rsidR="00F049F3" w:rsidRPr="00CD01F8" w:rsidRDefault="00DA388F" w:rsidP="00CD01F8">
            <w:pPr>
              <w:ind w:right="-100" w:firstLine="0"/>
              <w:rPr>
                <w:rFonts w:ascii="Times New Roman" w:hAnsi="Times New Roman"/>
              </w:rPr>
            </w:pPr>
            <w:r>
              <w:rPr>
                <w:rFonts w:ascii="Times New Roman" w:hAnsi="Times New Roman"/>
              </w:rPr>
              <w:t>502</w:t>
            </w:r>
          </w:p>
        </w:tc>
      </w:tr>
      <w:tr w:rsidR="00F049F3" w:rsidRPr="00CD01F8" w:rsidTr="00CD01F8">
        <w:tc>
          <w:tcPr>
            <w:tcW w:w="1101" w:type="dxa"/>
          </w:tcPr>
          <w:p w:rsidR="00F049F3" w:rsidRPr="00CD01F8" w:rsidRDefault="006C67BB" w:rsidP="00CD01F8">
            <w:pPr>
              <w:ind w:firstLine="0"/>
              <w:rPr>
                <w:rFonts w:ascii="Times New Roman" w:hAnsi="Times New Roman"/>
              </w:rPr>
            </w:pPr>
            <w:r>
              <w:rPr>
                <w:rFonts w:ascii="Times New Roman" w:hAnsi="Times New Roman"/>
              </w:rPr>
              <w:t>2.1.20</w:t>
            </w:r>
          </w:p>
        </w:tc>
        <w:tc>
          <w:tcPr>
            <w:tcW w:w="7371" w:type="dxa"/>
          </w:tcPr>
          <w:p w:rsidR="00F049F3" w:rsidRPr="00CD01F8" w:rsidRDefault="00F049F3" w:rsidP="00CD01F8">
            <w:pPr>
              <w:ind w:firstLine="0"/>
              <w:rPr>
                <w:rFonts w:ascii="Times New Roman" w:hAnsi="Times New Roman"/>
              </w:rPr>
            </w:pPr>
            <w:r w:rsidRPr="00CD01F8">
              <w:rPr>
                <w:rFonts w:ascii="Times New Roman" w:hAnsi="Times New Roman"/>
              </w:rPr>
              <w:t>Рабочая программа учебного предмета «Физическая культура»</w:t>
            </w:r>
          </w:p>
        </w:tc>
        <w:tc>
          <w:tcPr>
            <w:tcW w:w="992" w:type="dxa"/>
          </w:tcPr>
          <w:p w:rsidR="00F049F3" w:rsidRPr="00CD01F8" w:rsidRDefault="00DA388F" w:rsidP="00CD01F8">
            <w:pPr>
              <w:ind w:right="-100" w:firstLine="0"/>
              <w:rPr>
                <w:rFonts w:ascii="Times New Roman" w:hAnsi="Times New Roman"/>
              </w:rPr>
            </w:pPr>
            <w:r>
              <w:rPr>
                <w:rFonts w:ascii="Times New Roman" w:hAnsi="Times New Roman"/>
              </w:rPr>
              <w:t>526</w:t>
            </w:r>
          </w:p>
        </w:tc>
      </w:tr>
      <w:tr w:rsidR="00F049F3" w:rsidRPr="00CD01F8" w:rsidTr="00CD01F8">
        <w:tc>
          <w:tcPr>
            <w:tcW w:w="1101" w:type="dxa"/>
          </w:tcPr>
          <w:p w:rsidR="00F049F3" w:rsidRPr="00CD01F8" w:rsidRDefault="006C67BB" w:rsidP="00CD01F8">
            <w:pPr>
              <w:ind w:firstLine="0"/>
              <w:rPr>
                <w:rFonts w:ascii="Times New Roman" w:hAnsi="Times New Roman"/>
              </w:rPr>
            </w:pPr>
            <w:r>
              <w:rPr>
                <w:rFonts w:ascii="Times New Roman" w:hAnsi="Times New Roman"/>
              </w:rPr>
              <w:t>2.1.21</w:t>
            </w:r>
          </w:p>
        </w:tc>
        <w:tc>
          <w:tcPr>
            <w:tcW w:w="7371" w:type="dxa"/>
          </w:tcPr>
          <w:p w:rsidR="00F049F3" w:rsidRPr="00CD01F8" w:rsidRDefault="00F049F3" w:rsidP="00CD01F8">
            <w:pPr>
              <w:ind w:firstLine="0"/>
              <w:rPr>
                <w:rFonts w:ascii="Times New Roman" w:hAnsi="Times New Roman"/>
              </w:rPr>
            </w:pPr>
            <w:r w:rsidRPr="00CD01F8">
              <w:rPr>
                <w:rFonts w:ascii="Times New Roman" w:hAnsi="Times New Roman"/>
              </w:rPr>
              <w:t>Рабочая программа учебно предмета «Основы безопасности жизнедеятельности»</w:t>
            </w:r>
          </w:p>
        </w:tc>
        <w:tc>
          <w:tcPr>
            <w:tcW w:w="992" w:type="dxa"/>
          </w:tcPr>
          <w:p w:rsidR="00F049F3" w:rsidRPr="00CD01F8" w:rsidRDefault="00DA388F" w:rsidP="00CD01F8">
            <w:pPr>
              <w:ind w:right="-100" w:firstLine="0"/>
              <w:rPr>
                <w:rFonts w:ascii="Times New Roman" w:hAnsi="Times New Roman"/>
              </w:rPr>
            </w:pPr>
            <w:r>
              <w:rPr>
                <w:rFonts w:ascii="Times New Roman" w:hAnsi="Times New Roman"/>
              </w:rPr>
              <w:t>622</w:t>
            </w:r>
          </w:p>
        </w:tc>
      </w:tr>
      <w:tr w:rsidR="00933809" w:rsidRPr="00CD01F8" w:rsidTr="00CD01F8">
        <w:tc>
          <w:tcPr>
            <w:tcW w:w="1101" w:type="dxa"/>
          </w:tcPr>
          <w:p w:rsidR="00933809" w:rsidRPr="00CD01F8" w:rsidRDefault="006C67BB" w:rsidP="00CD01F8">
            <w:pPr>
              <w:ind w:firstLine="0"/>
              <w:rPr>
                <w:rFonts w:ascii="Times New Roman" w:hAnsi="Times New Roman"/>
              </w:rPr>
            </w:pPr>
            <w:r>
              <w:rPr>
                <w:rFonts w:ascii="Times New Roman" w:hAnsi="Times New Roman"/>
              </w:rPr>
              <w:t>2.1.22</w:t>
            </w:r>
          </w:p>
        </w:tc>
        <w:tc>
          <w:tcPr>
            <w:tcW w:w="7371" w:type="dxa"/>
          </w:tcPr>
          <w:p w:rsidR="00933809" w:rsidRPr="00CD01F8" w:rsidRDefault="00933809" w:rsidP="00CD01F8">
            <w:pPr>
              <w:ind w:firstLine="0"/>
              <w:rPr>
                <w:rFonts w:ascii="Times New Roman" w:hAnsi="Times New Roman"/>
              </w:rPr>
            </w:pPr>
            <w:r w:rsidRPr="00CD01F8">
              <w:rPr>
                <w:rFonts w:ascii="Times New Roman" w:hAnsi="Times New Roman"/>
              </w:rPr>
              <w:t>Рабочая программа учебного курса «Основы духовно-нравственной культуры народов России»</w:t>
            </w:r>
          </w:p>
        </w:tc>
        <w:tc>
          <w:tcPr>
            <w:tcW w:w="992" w:type="dxa"/>
          </w:tcPr>
          <w:p w:rsidR="00933809" w:rsidRPr="00CD01F8" w:rsidRDefault="00DA388F" w:rsidP="00CD01F8">
            <w:pPr>
              <w:ind w:right="-100" w:firstLine="0"/>
              <w:rPr>
                <w:rFonts w:ascii="Times New Roman" w:hAnsi="Times New Roman"/>
              </w:rPr>
            </w:pPr>
            <w:r>
              <w:rPr>
                <w:rFonts w:ascii="Times New Roman" w:hAnsi="Times New Roman"/>
              </w:rPr>
              <w:t>638</w:t>
            </w:r>
          </w:p>
        </w:tc>
      </w:tr>
      <w:tr w:rsidR="001D48E1" w:rsidRPr="00CD01F8" w:rsidTr="00CD01F8">
        <w:tc>
          <w:tcPr>
            <w:tcW w:w="1101" w:type="dxa"/>
          </w:tcPr>
          <w:p w:rsidR="001D48E1" w:rsidRPr="00CD01F8" w:rsidRDefault="006C67BB" w:rsidP="00CD01F8">
            <w:pPr>
              <w:ind w:firstLine="0"/>
              <w:rPr>
                <w:rFonts w:ascii="Times New Roman" w:hAnsi="Times New Roman"/>
              </w:rPr>
            </w:pPr>
            <w:r>
              <w:rPr>
                <w:rFonts w:ascii="Times New Roman" w:hAnsi="Times New Roman"/>
              </w:rPr>
              <w:t>2.1.23</w:t>
            </w:r>
          </w:p>
        </w:tc>
        <w:tc>
          <w:tcPr>
            <w:tcW w:w="7371" w:type="dxa"/>
          </w:tcPr>
          <w:p w:rsidR="001D48E1" w:rsidRPr="00CD01F8" w:rsidRDefault="001D48E1" w:rsidP="00CD01F8">
            <w:pPr>
              <w:ind w:firstLine="0"/>
              <w:rPr>
                <w:rFonts w:ascii="Times New Roman" w:hAnsi="Times New Roman"/>
              </w:rPr>
            </w:pPr>
            <w:r w:rsidRPr="00CD01F8">
              <w:rPr>
                <w:rFonts w:ascii="Times New Roman" w:hAnsi="Times New Roman"/>
              </w:rPr>
              <w:t>Рабочая программа учебного курса «Функциональная грамотность»</w:t>
            </w:r>
          </w:p>
        </w:tc>
        <w:tc>
          <w:tcPr>
            <w:tcW w:w="992" w:type="dxa"/>
          </w:tcPr>
          <w:p w:rsidR="001D48E1" w:rsidRPr="00CD01F8" w:rsidRDefault="00DA388F" w:rsidP="00CD01F8">
            <w:pPr>
              <w:ind w:right="-100" w:firstLine="0"/>
              <w:rPr>
                <w:rFonts w:ascii="Times New Roman" w:hAnsi="Times New Roman"/>
              </w:rPr>
            </w:pPr>
            <w:r>
              <w:rPr>
                <w:rFonts w:ascii="Times New Roman" w:hAnsi="Times New Roman"/>
              </w:rPr>
              <w:t>660</w:t>
            </w:r>
          </w:p>
        </w:tc>
      </w:tr>
      <w:tr w:rsidR="001D48E1" w:rsidRPr="00CD01F8" w:rsidTr="00CD01F8">
        <w:tc>
          <w:tcPr>
            <w:tcW w:w="1101" w:type="dxa"/>
          </w:tcPr>
          <w:p w:rsidR="001D48E1" w:rsidRPr="00CD01F8" w:rsidRDefault="006C67BB" w:rsidP="00CD01F8">
            <w:pPr>
              <w:ind w:firstLine="0"/>
              <w:rPr>
                <w:rFonts w:ascii="Times New Roman" w:hAnsi="Times New Roman"/>
              </w:rPr>
            </w:pPr>
            <w:r>
              <w:rPr>
                <w:rFonts w:ascii="Times New Roman" w:hAnsi="Times New Roman"/>
              </w:rPr>
              <w:t>2.1.24</w:t>
            </w:r>
          </w:p>
        </w:tc>
        <w:tc>
          <w:tcPr>
            <w:tcW w:w="7371" w:type="dxa"/>
          </w:tcPr>
          <w:p w:rsidR="001D48E1" w:rsidRPr="00CD01F8" w:rsidRDefault="001D48E1" w:rsidP="00CD01F8">
            <w:pPr>
              <w:ind w:firstLine="0"/>
              <w:rPr>
                <w:rFonts w:ascii="Times New Roman" w:hAnsi="Times New Roman"/>
              </w:rPr>
            </w:pPr>
            <w:r w:rsidRPr="00CD01F8">
              <w:rPr>
                <w:rFonts w:ascii="Times New Roman" w:hAnsi="Times New Roman"/>
              </w:rPr>
              <w:t>Рабочая программа учебного курса «Профориентация»</w:t>
            </w:r>
          </w:p>
        </w:tc>
        <w:tc>
          <w:tcPr>
            <w:tcW w:w="992" w:type="dxa"/>
          </w:tcPr>
          <w:p w:rsidR="001D48E1" w:rsidRPr="00CD01F8" w:rsidRDefault="00DA388F" w:rsidP="00CD01F8">
            <w:pPr>
              <w:ind w:right="-100" w:firstLine="0"/>
              <w:rPr>
                <w:rFonts w:ascii="Times New Roman" w:hAnsi="Times New Roman"/>
              </w:rPr>
            </w:pPr>
            <w:r>
              <w:rPr>
                <w:rFonts w:ascii="Times New Roman" w:hAnsi="Times New Roman"/>
              </w:rPr>
              <w:t>670</w:t>
            </w:r>
          </w:p>
        </w:tc>
      </w:tr>
      <w:tr w:rsidR="001D48E1" w:rsidRPr="00CD01F8" w:rsidTr="00CD01F8">
        <w:tc>
          <w:tcPr>
            <w:tcW w:w="1101" w:type="dxa"/>
          </w:tcPr>
          <w:p w:rsidR="001D48E1" w:rsidRPr="00CD01F8" w:rsidRDefault="006C67BB" w:rsidP="00CD01F8">
            <w:pPr>
              <w:ind w:firstLine="0"/>
              <w:rPr>
                <w:rFonts w:ascii="Times New Roman" w:hAnsi="Times New Roman"/>
              </w:rPr>
            </w:pPr>
            <w:r>
              <w:rPr>
                <w:rFonts w:ascii="Times New Roman" w:hAnsi="Times New Roman"/>
              </w:rPr>
              <w:t>2.1.25</w:t>
            </w:r>
          </w:p>
        </w:tc>
        <w:tc>
          <w:tcPr>
            <w:tcW w:w="7371" w:type="dxa"/>
          </w:tcPr>
          <w:p w:rsidR="001D48E1" w:rsidRPr="00CD01F8" w:rsidRDefault="001D48E1" w:rsidP="00CD01F8">
            <w:pPr>
              <w:ind w:firstLine="0"/>
              <w:rPr>
                <w:rFonts w:ascii="Times New Roman" w:hAnsi="Times New Roman"/>
              </w:rPr>
            </w:pPr>
            <w:r w:rsidRPr="00CD01F8">
              <w:rPr>
                <w:rFonts w:ascii="Times New Roman" w:hAnsi="Times New Roman"/>
              </w:rPr>
              <w:t>Рабочая программа учебного курса «Разговоры о важном»</w:t>
            </w:r>
          </w:p>
        </w:tc>
        <w:tc>
          <w:tcPr>
            <w:tcW w:w="992" w:type="dxa"/>
          </w:tcPr>
          <w:p w:rsidR="001D48E1" w:rsidRPr="00CD01F8" w:rsidRDefault="00F60F36" w:rsidP="00CD01F8">
            <w:pPr>
              <w:ind w:right="-100" w:firstLine="0"/>
              <w:rPr>
                <w:rFonts w:ascii="Times New Roman" w:hAnsi="Times New Roman"/>
              </w:rPr>
            </w:pPr>
            <w:r>
              <w:rPr>
                <w:rFonts w:ascii="Times New Roman" w:hAnsi="Times New Roman"/>
              </w:rPr>
              <w:t>691</w:t>
            </w:r>
          </w:p>
        </w:tc>
      </w:tr>
      <w:tr w:rsidR="001D48E1" w:rsidRPr="00CD01F8" w:rsidTr="00CD01F8">
        <w:tc>
          <w:tcPr>
            <w:tcW w:w="1101" w:type="dxa"/>
          </w:tcPr>
          <w:p w:rsidR="001D48E1" w:rsidRPr="00CD01F8" w:rsidRDefault="006C67BB" w:rsidP="00CD01F8">
            <w:pPr>
              <w:ind w:firstLine="0"/>
              <w:rPr>
                <w:rFonts w:ascii="Times New Roman" w:hAnsi="Times New Roman"/>
              </w:rPr>
            </w:pPr>
            <w:r>
              <w:rPr>
                <w:rFonts w:ascii="Times New Roman" w:hAnsi="Times New Roman"/>
              </w:rPr>
              <w:t>2.1.26</w:t>
            </w:r>
          </w:p>
        </w:tc>
        <w:tc>
          <w:tcPr>
            <w:tcW w:w="7371" w:type="dxa"/>
          </w:tcPr>
          <w:p w:rsidR="001D48E1" w:rsidRPr="00CD01F8" w:rsidRDefault="001D48E1" w:rsidP="00CD01F8">
            <w:pPr>
              <w:ind w:firstLine="0"/>
              <w:rPr>
                <w:rFonts w:ascii="Times New Roman" w:hAnsi="Times New Roman"/>
              </w:rPr>
            </w:pPr>
            <w:r w:rsidRPr="00CD01F8">
              <w:rPr>
                <w:rFonts w:ascii="Times New Roman" w:hAnsi="Times New Roman"/>
              </w:rPr>
              <w:t>Рабочая программа учебного к</w:t>
            </w:r>
            <w:r w:rsidR="006C67BB">
              <w:rPr>
                <w:rFonts w:ascii="Times New Roman" w:hAnsi="Times New Roman"/>
              </w:rPr>
              <w:t>урса «В мире информатики</w:t>
            </w:r>
            <w:r w:rsidRPr="00CD01F8">
              <w:rPr>
                <w:rFonts w:ascii="Times New Roman" w:hAnsi="Times New Roman"/>
              </w:rPr>
              <w:t>»</w:t>
            </w:r>
          </w:p>
        </w:tc>
        <w:tc>
          <w:tcPr>
            <w:tcW w:w="992" w:type="dxa"/>
          </w:tcPr>
          <w:p w:rsidR="001D48E1" w:rsidRPr="00CD01F8" w:rsidRDefault="00F60F36" w:rsidP="00CD01F8">
            <w:pPr>
              <w:ind w:right="-100" w:firstLine="0"/>
              <w:rPr>
                <w:rFonts w:ascii="Times New Roman" w:hAnsi="Times New Roman"/>
              </w:rPr>
            </w:pPr>
            <w:r>
              <w:rPr>
                <w:rFonts w:ascii="Times New Roman" w:hAnsi="Times New Roman"/>
              </w:rPr>
              <w:t>706</w:t>
            </w:r>
          </w:p>
        </w:tc>
      </w:tr>
      <w:tr w:rsidR="001D48E1" w:rsidRPr="00CD01F8" w:rsidTr="00CD01F8">
        <w:tc>
          <w:tcPr>
            <w:tcW w:w="1101" w:type="dxa"/>
          </w:tcPr>
          <w:p w:rsidR="001D48E1" w:rsidRPr="00CD01F8" w:rsidRDefault="006C67BB" w:rsidP="00CD01F8">
            <w:pPr>
              <w:ind w:firstLine="0"/>
              <w:rPr>
                <w:rFonts w:ascii="Times New Roman" w:hAnsi="Times New Roman"/>
              </w:rPr>
            </w:pPr>
            <w:r>
              <w:rPr>
                <w:rFonts w:ascii="Times New Roman" w:hAnsi="Times New Roman"/>
              </w:rPr>
              <w:t>2.1.27</w:t>
            </w:r>
          </w:p>
        </w:tc>
        <w:tc>
          <w:tcPr>
            <w:tcW w:w="7371" w:type="dxa"/>
          </w:tcPr>
          <w:p w:rsidR="001D48E1" w:rsidRPr="00CD01F8" w:rsidRDefault="001D48E1" w:rsidP="00CD01F8">
            <w:pPr>
              <w:ind w:firstLine="0"/>
              <w:rPr>
                <w:rFonts w:ascii="Times New Roman" w:hAnsi="Times New Roman"/>
              </w:rPr>
            </w:pPr>
            <w:r w:rsidRPr="00CD01F8">
              <w:rPr>
                <w:rFonts w:ascii="Times New Roman" w:hAnsi="Times New Roman"/>
              </w:rPr>
              <w:t>Рабочая программа учебног</w:t>
            </w:r>
            <w:r w:rsidR="006C67BB">
              <w:rPr>
                <w:rFonts w:ascii="Times New Roman" w:hAnsi="Times New Roman"/>
              </w:rPr>
              <w:t>о курса Школа позитивных привычек</w:t>
            </w:r>
            <w:r w:rsidRPr="00CD01F8">
              <w:rPr>
                <w:rFonts w:ascii="Times New Roman" w:hAnsi="Times New Roman"/>
              </w:rPr>
              <w:t>»</w:t>
            </w:r>
          </w:p>
        </w:tc>
        <w:tc>
          <w:tcPr>
            <w:tcW w:w="992" w:type="dxa"/>
          </w:tcPr>
          <w:p w:rsidR="001D48E1" w:rsidRPr="00CD01F8" w:rsidRDefault="00F60F36" w:rsidP="00CD01F8">
            <w:pPr>
              <w:ind w:right="-100" w:firstLine="0"/>
              <w:rPr>
                <w:rFonts w:ascii="Times New Roman" w:hAnsi="Times New Roman"/>
              </w:rPr>
            </w:pPr>
            <w:r>
              <w:rPr>
                <w:rFonts w:ascii="Times New Roman" w:hAnsi="Times New Roman"/>
              </w:rPr>
              <w:t>724</w:t>
            </w:r>
          </w:p>
        </w:tc>
      </w:tr>
      <w:tr w:rsidR="00885D35" w:rsidRPr="00CD01F8" w:rsidTr="00CD01F8">
        <w:tc>
          <w:tcPr>
            <w:tcW w:w="1101" w:type="dxa"/>
          </w:tcPr>
          <w:p w:rsidR="00885D35" w:rsidRPr="00CD01F8" w:rsidRDefault="006C67BB" w:rsidP="00CD01F8">
            <w:pPr>
              <w:ind w:firstLine="0"/>
              <w:rPr>
                <w:rFonts w:ascii="Times New Roman" w:hAnsi="Times New Roman"/>
              </w:rPr>
            </w:pPr>
            <w:r>
              <w:rPr>
                <w:rFonts w:ascii="Times New Roman" w:hAnsi="Times New Roman"/>
              </w:rPr>
              <w:t>2.1.28</w:t>
            </w:r>
          </w:p>
        </w:tc>
        <w:tc>
          <w:tcPr>
            <w:tcW w:w="7371" w:type="dxa"/>
          </w:tcPr>
          <w:p w:rsidR="00885D35" w:rsidRPr="00CD01F8" w:rsidRDefault="00885D35" w:rsidP="00885D35">
            <w:pPr>
              <w:ind w:firstLine="0"/>
              <w:rPr>
                <w:rFonts w:ascii="Times New Roman" w:hAnsi="Times New Roman"/>
              </w:rPr>
            </w:pPr>
            <w:r w:rsidRPr="00CD01F8">
              <w:rPr>
                <w:rFonts w:ascii="Times New Roman" w:hAnsi="Times New Roman"/>
              </w:rPr>
              <w:t>Ра</w:t>
            </w:r>
            <w:r>
              <w:rPr>
                <w:rFonts w:ascii="Times New Roman" w:hAnsi="Times New Roman"/>
              </w:rPr>
              <w:t xml:space="preserve">бочая программа учебного курса </w:t>
            </w:r>
            <w:r w:rsidRPr="00D05160">
              <w:rPr>
                <w:rFonts w:ascii="Times New Roman" w:hAnsi="Times New Roman"/>
                <w:b/>
                <w:i/>
              </w:rPr>
              <w:t>«</w:t>
            </w:r>
            <w:r w:rsidR="006C67BB">
              <w:rPr>
                <w:rFonts w:ascii="Times New Roman" w:hAnsi="Times New Roman"/>
              </w:rPr>
              <w:t>Медиабезопасность</w:t>
            </w:r>
            <w:r w:rsidRPr="00885D35">
              <w:rPr>
                <w:rFonts w:ascii="Times New Roman" w:hAnsi="Times New Roman"/>
              </w:rPr>
              <w:t>»</w:t>
            </w:r>
          </w:p>
        </w:tc>
        <w:tc>
          <w:tcPr>
            <w:tcW w:w="992" w:type="dxa"/>
          </w:tcPr>
          <w:p w:rsidR="00885D35" w:rsidRPr="00DA388F" w:rsidRDefault="00F60F36" w:rsidP="00CD01F8">
            <w:pPr>
              <w:ind w:right="-100" w:firstLine="0"/>
              <w:rPr>
                <w:rFonts w:ascii="Times New Roman" w:hAnsi="Times New Roman"/>
              </w:rPr>
            </w:pPr>
            <w:r>
              <w:rPr>
                <w:rFonts w:ascii="Times New Roman" w:hAnsi="Times New Roman"/>
              </w:rPr>
              <w:t>749</w:t>
            </w:r>
          </w:p>
        </w:tc>
        <w:bookmarkStart w:id="0" w:name="_GoBack"/>
        <w:bookmarkEnd w:id="0"/>
      </w:tr>
      <w:tr w:rsidR="00885D35" w:rsidRPr="00CD01F8" w:rsidTr="00CD01F8">
        <w:tc>
          <w:tcPr>
            <w:tcW w:w="1101" w:type="dxa"/>
          </w:tcPr>
          <w:p w:rsidR="00885D35" w:rsidRPr="00CD01F8" w:rsidRDefault="006C67BB" w:rsidP="00CD01F8">
            <w:pPr>
              <w:ind w:firstLine="0"/>
              <w:rPr>
                <w:rFonts w:ascii="Times New Roman" w:hAnsi="Times New Roman"/>
              </w:rPr>
            </w:pPr>
            <w:r>
              <w:rPr>
                <w:rFonts w:ascii="Times New Roman" w:hAnsi="Times New Roman"/>
              </w:rPr>
              <w:lastRenderedPageBreak/>
              <w:t>2.1.29</w:t>
            </w:r>
          </w:p>
        </w:tc>
        <w:tc>
          <w:tcPr>
            <w:tcW w:w="7371" w:type="dxa"/>
          </w:tcPr>
          <w:p w:rsidR="00885D35" w:rsidRPr="00CD01F8" w:rsidRDefault="00885D35" w:rsidP="00885D35">
            <w:pPr>
              <w:ind w:firstLine="0"/>
              <w:rPr>
                <w:rFonts w:ascii="Times New Roman" w:hAnsi="Times New Roman"/>
              </w:rPr>
            </w:pPr>
            <w:r w:rsidRPr="00CD01F8">
              <w:rPr>
                <w:rFonts w:ascii="Times New Roman" w:hAnsi="Times New Roman"/>
              </w:rPr>
              <w:t xml:space="preserve">Рабочая программа учебного курса </w:t>
            </w:r>
            <w:r w:rsidR="006C67BB">
              <w:rPr>
                <w:rFonts w:ascii="Times New Roman" w:hAnsi="Times New Roman"/>
              </w:rPr>
              <w:t>«Спортивные игры</w:t>
            </w:r>
            <w:r w:rsidRPr="00885D35">
              <w:rPr>
                <w:rFonts w:ascii="Times New Roman" w:hAnsi="Times New Roman"/>
              </w:rPr>
              <w:t>»</w:t>
            </w:r>
          </w:p>
        </w:tc>
        <w:tc>
          <w:tcPr>
            <w:tcW w:w="992" w:type="dxa"/>
          </w:tcPr>
          <w:p w:rsidR="00885D35" w:rsidRPr="00DA388F" w:rsidRDefault="00F60F36" w:rsidP="00CD01F8">
            <w:pPr>
              <w:ind w:right="-100" w:firstLine="0"/>
              <w:rPr>
                <w:rFonts w:ascii="Times New Roman" w:hAnsi="Times New Roman"/>
              </w:rPr>
            </w:pPr>
            <w:r>
              <w:rPr>
                <w:rFonts w:ascii="Times New Roman" w:hAnsi="Times New Roman"/>
              </w:rPr>
              <w:t>758</w:t>
            </w:r>
          </w:p>
        </w:tc>
      </w:tr>
      <w:tr w:rsidR="006C67BB" w:rsidRPr="00CD01F8" w:rsidTr="00CD01F8">
        <w:tc>
          <w:tcPr>
            <w:tcW w:w="1101" w:type="dxa"/>
          </w:tcPr>
          <w:p w:rsidR="006C67BB" w:rsidRDefault="006C67BB" w:rsidP="00CD01F8">
            <w:pPr>
              <w:ind w:firstLine="0"/>
              <w:rPr>
                <w:rFonts w:ascii="Times New Roman" w:hAnsi="Times New Roman"/>
              </w:rPr>
            </w:pPr>
            <w:r>
              <w:rPr>
                <w:rFonts w:ascii="Times New Roman" w:hAnsi="Times New Roman"/>
              </w:rPr>
              <w:t>2.1.30</w:t>
            </w:r>
          </w:p>
        </w:tc>
        <w:tc>
          <w:tcPr>
            <w:tcW w:w="7371" w:type="dxa"/>
          </w:tcPr>
          <w:p w:rsidR="006C67BB" w:rsidRPr="00CD01F8" w:rsidRDefault="006C67BB" w:rsidP="00885D35">
            <w:pPr>
              <w:ind w:firstLine="0"/>
              <w:rPr>
                <w:rFonts w:ascii="Times New Roman" w:hAnsi="Times New Roman"/>
              </w:rPr>
            </w:pPr>
            <w:r>
              <w:rPr>
                <w:rFonts w:ascii="Times New Roman" w:hAnsi="Times New Roman"/>
              </w:rPr>
              <w:t>Оранжевый мяч</w:t>
            </w:r>
          </w:p>
        </w:tc>
        <w:tc>
          <w:tcPr>
            <w:tcW w:w="992" w:type="dxa"/>
          </w:tcPr>
          <w:p w:rsidR="006C67BB" w:rsidRDefault="006C67BB" w:rsidP="00CD01F8">
            <w:pPr>
              <w:ind w:right="-100" w:firstLine="0"/>
              <w:rPr>
                <w:rFonts w:ascii="Times New Roman" w:hAnsi="Times New Roman"/>
              </w:rPr>
            </w:pPr>
            <w:r>
              <w:rPr>
                <w:rFonts w:ascii="Times New Roman" w:hAnsi="Times New Roman"/>
              </w:rPr>
              <w:t>762</w:t>
            </w:r>
          </w:p>
        </w:tc>
      </w:tr>
      <w:tr w:rsidR="006C67BB" w:rsidRPr="00CD01F8" w:rsidTr="00CD01F8">
        <w:tc>
          <w:tcPr>
            <w:tcW w:w="1101" w:type="dxa"/>
          </w:tcPr>
          <w:p w:rsidR="006C67BB" w:rsidRDefault="006C67BB" w:rsidP="00CD01F8">
            <w:pPr>
              <w:ind w:firstLine="0"/>
              <w:rPr>
                <w:rFonts w:ascii="Times New Roman" w:hAnsi="Times New Roman"/>
              </w:rPr>
            </w:pPr>
            <w:r>
              <w:rPr>
                <w:rFonts w:ascii="Times New Roman" w:hAnsi="Times New Roman"/>
              </w:rPr>
              <w:t>2.1.31</w:t>
            </w:r>
          </w:p>
        </w:tc>
        <w:tc>
          <w:tcPr>
            <w:tcW w:w="7371" w:type="dxa"/>
          </w:tcPr>
          <w:p w:rsidR="006C67BB" w:rsidRDefault="006C67BB" w:rsidP="00885D35">
            <w:pPr>
              <w:ind w:firstLine="0"/>
              <w:rPr>
                <w:rFonts w:ascii="Times New Roman" w:hAnsi="Times New Roman"/>
              </w:rPr>
            </w:pPr>
            <w:r>
              <w:rPr>
                <w:rFonts w:ascii="Times New Roman" w:hAnsi="Times New Roman"/>
              </w:rPr>
              <w:t>Хоровое пение</w:t>
            </w:r>
          </w:p>
        </w:tc>
        <w:tc>
          <w:tcPr>
            <w:tcW w:w="992" w:type="dxa"/>
          </w:tcPr>
          <w:p w:rsidR="006C67BB" w:rsidRDefault="006C67BB" w:rsidP="00CD01F8">
            <w:pPr>
              <w:ind w:right="-100" w:firstLine="0"/>
              <w:rPr>
                <w:rFonts w:ascii="Times New Roman" w:hAnsi="Times New Roman"/>
              </w:rPr>
            </w:pPr>
            <w:r>
              <w:rPr>
                <w:rFonts w:ascii="Times New Roman" w:hAnsi="Times New Roman"/>
              </w:rPr>
              <w:t>763</w:t>
            </w:r>
          </w:p>
        </w:tc>
      </w:tr>
      <w:tr w:rsidR="006C67BB" w:rsidRPr="00CD01F8" w:rsidTr="00CD01F8">
        <w:tc>
          <w:tcPr>
            <w:tcW w:w="1101" w:type="dxa"/>
          </w:tcPr>
          <w:p w:rsidR="006C67BB" w:rsidRDefault="006C67BB" w:rsidP="00CD01F8">
            <w:pPr>
              <w:ind w:firstLine="0"/>
              <w:rPr>
                <w:rFonts w:ascii="Times New Roman" w:hAnsi="Times New Roman"/>
              </w:rPr>
            </w:pPr>
            <w:r>
              <w:rPr>
                <w:rFonts w:ascii="Times New Roman" w:hAnsi="Times New Roman"/>
              </w:rPr>
              <w:t>2.1.32</w:t>
            </w:r>
          </w:p>
        </w:tc>
        <w:tc>
          <w:tcPr>
            <w:tcW w:w="7371" w:type="dxa"/>
          </w:tcPr>
          <w:p w:rsidR="006C67BB" w:rsidRDefault="006C67BB" w:rsidP="00885D35">
            <w:pPr>
              <w:ind w:firstLine="0"/>
              <w:rPr>
                <w:rFonts w:ascii="Times New Roman" w:hAnsi="Times New Roman"/>
              </w:rPr>
            </w:pPr>
            <w:r>
              <w:rPr>
                <w:rFonts w:ascii="Times New Roman" w:hAnsi="Times New Roman"/>
              </w:rPr>
              <w:t>Мир ИЗО</w:t>
            </w:r>
          </w:p>
        </w:tc>
        <w:tc>
          <w:tcPr>
            <w:tcW w:w="992" w:type="dxa"/>
          </w:tcPr>
          <w:p w:rsidR="006C67BB" w:rsidRDefault="006C67BB" w:rsidP="00CD01F8">
            <w:pPr>
              <w:ind w:right="-100" w:firstLine="0"/>
              <w:rPr>
                <w:rFonts w:ascii="Times New Roman" w:hAnsi="Times New Roman"/>
              </w:rPr>
            </w:pPr>
            <w:r>
              <w:rPr>
                <w:rFonts w:ascii="Times New Roman" w:hAnsi="Times New Roman"/>
              </w:rPr>
              <w:t>764</w:t>
            </w:r>
          </w:p>
        </w:tc>
      </w:tr>
      <w:tr w:rsidR="006C67BB" w:rsidRPr="00CD01F8" w:rsidTr="00CD01F8">
        <w:tc>
          <w:tcPr>
            <w:tcW w:w="1101" w:type="dxa"/>
          </w:tcPr>
          <w:p w:rsidR="006C67BB" w:rsidRDefault="006C67BB" w:rsidP="00CD01F8">
            <w:pPr>
              <w:ind w:firstLine="0"/>
              <w:rPr>
                <w:rFonts w:ascii="Times New Roman" w:hAnsi="Times New Roman"/>
              </w:rPr>
            </w:pPr>
            <w:r>
              <w:rPr>
                <w:rFonts w:ascii="Times New Roman" w:hAnsi="Times New Roman"/>
              </w:rPr>
              <w:t>2.1.33</w:t>
            </w:r>
          </w:p>
        </w:tc>
        <w:tc>
          <w:tcPr>
            <w:tcW w:w="7371" w:type="dxa"/>
          </w:tcPr>
          <w:p w:rsidR="006C67BB" w:rsidRDefault="006C67BB" w:rsidP="00885D35">
            <w:pPr>
              <w:ind w:firstLine="0"/>
              <w:rPr>
                <w:rFonts w:ascii="Times New Roman" w:hAnsi="Times New Roman"/>
              </w:rPr>
            </w:pPr>
            <w:r>
              <w:rPr>
                <w:rFonts w:ascii="Times New Roman" w:hAnsi="Times New Roman"/>
              </w:rPr>
              <w:t>Малая академия наук</w:t>
            </w:r>
          </w:p>
        </w:tc>
        <w:tc>
          <w:tcPr>
            <w:tcW w:w="992" w:type="dxa"/>
          </w:tcPr>
          <w:p w:rsidR="006C67BB" w:rsidRDefault="006C67BB" w:rsidP="00CD01F8">
            <w:pPr>
              <w:ind w:right="-100" w:firstLine="0"/>
              <w:rPr>
                <w:rFonts w:ascii="Times New Roman" w:hAnsi="Times New Roman"/>
              </w:rPr>
            </w:pPr>
            <w:r>
              <w:rPr>
                <w:rFonts w:ascii="Times New Roman" w:hAnsi="Times New Roman"/>
              </w:rPr>
              <w:t>765</w:t>
            </w:r>
          </w:p>
        </w:tc>
      </w:tr>
      <w:tr w:rsidR="006C67BB" w:rsidRPr="00CD01F8" w:rsidTr="00CD01F8">
        <w:tc>
          <w:tcPr>
            <w:tcW w:w="1101" w:type="dxa"/>
          </w:tcPr>
          <w:p w:rsidR="006C67BB" w:rsidRDefault="006C67BB" w:rsidP="00CD01F8">
            <w:pPr>
              <w:ind w:firstLine="0"/>
              <w:rPr>
                <w:rFonts w:ascii="Times New Roman" w:hAnsi="Times New Roman"/>
              </w:rPr>
            </w:pPr>
            <w:r>
              <w:rPr>
                <w:rFonts w:ascii="Times New Roman" w:hAnsi="Times New Roman"/>
              </w:rPr>
              <w:t>2.1.34</w:t>
            </w:r>
          </w:p>
        </w:tc>
        <w:tc>
          <w:tcPr>
            <w:tcW w:w="7371" w:type="dxa"/>
          </w:tcPr>
          <w:p w:rsidR="006C67BB" w:rsidRDefault="006C67BB" w:rsidP="00885D35">
            <w:pPr>
              <w:ind w:firstLine="0"/>
              <w:rPr>
                <w:rFonts w:ascii="Times New Roman" w:hAnsi="Times New Roman"/>
              </w:rPr>
            </w:pPr>
            <w:r>
              <w:rPr>
                <w:rFonts w:ascii="Times New Roman" w:hAnsi="Times New Roman"/>
              </w:rPr>
              <w:t>За страницами учебника истории</w:t>
            </w:r>
          </w:p>
        </w:tc>
        <w:tc>
          <w:tcPr>
            <w:tcW w:w="992" w:type="dxa"/>
          </w:tcPr>
          <w:p w:rsidR="006C67BB" w:rsidRDefault="006C67BB" w:rsidP="00CD01F8">
            <w:pPr>
              <w:ind w:right="-100" w:firstLine="0"/>
              <w:rPr>
                <w:rFonts w:ascii="Times New Roman" w:hAnsi="Times New Roman"/>
              </w:rPr>
            </w:pPr>
            <w:r>
              <w:rPr>
                <w:rFonts w:ascii="Times New Roman" w:hAnsi="Times New Roman"/>
              </w:rPr>
              <w:t>766</w:t>
            </w:r>
          </w:p>
        </w:tc>
      </w:tr>
      <w:tr w:rsidR="001D48E1" w:rsidRPr="00CD01F8" w:rsidTr="00CD01F8">
        <w:tc>
          <w:tcPr>
            <w:tcW w:w="1101" w:type="dxa"/>
          </w:tcPr>
          <w:p w:rsidR="001D48E1" w:rsidRPr="00CD01F8" w:rsidRDefault="001D48E1" w:rsidP="00CD01F8">
            <w:pPr>
              <w:ind w:right="-9" w:firstLine="0"/>
              <w:rPr>
                <w:rFonts w:ascii="Times New Roman" w:hAnsi="Times New Roman"/>
                <w:b/>
              </w:rPr>
            </w:pPr>
            <w:r w:rsidRPr="00CD01F8">
              <w:rPr>
                <w:rFonts w:ascii="Times New Roman" w:hAnsi="Times New Roman"/>
                <w:b/>
              </w:rPr>
              <w:t>2.2</w:t>
            </w:r>
          </w:p>
        </w:tc>
        <w:tc>
          <w:tcPr>
            <w:tcW w:w="7371" w:type="dxa"/>
          </w:tcPr>
          <w:p w:rsidR="001D48E1" w:rsidRPr="00CD01F8" w:rsidRDefault="001D48E1" w:rsidP="00CD01F8">
            <w:pPr>
              <w:ind w:firstLine="0"/>
              <w:rPr>
                <w:rFonts w:ascii="Times New Roman" w:hAnsi="Times New Roman"/>
                <w:b/>
              </w:rPr>
            </w:pPr>
            <w:r w:rsidRPr="00CD01F8">
              <w:rPr>
                <w:rFonts w:ascii="Times New Roman" w:hAnsi="Times New Roman"/>
                <w:b/>
              </w:rPr>
              <w:t>Программа формирования УУД у обучающихся</w:t>
            </w:r>
          </w:p>
        </w:tc>
        <w:tc>
          <w:tcPr>
            <w:tcW w:w="992" w:type="dxa"/>
          </w:tcPr>
          <w:p w:rsidR="001D48E1" w:rsidRPr="00CD01F8" w:rsidRDefault="00F60F36" w:rsidP="00CD01F8">
            <w:pPr>
              <w:ind w:right="-100" w:firstLine="0"/>
              <w:rPr>
                <w:rFonts w:ascii="Times New Roman" w:hAnsi="Times New Roman"/>
              </w:rPr>
            </w:pPr>
            <w:r>
              <w:rPr>
                <w:rFonts w:ascii="Times New Roman" w:hAnsi="Times New Roman"/>
              </w:rPr>
              <w:t>767</w:t>
            </w:r>
          </w:p>
        </w:tc>
      </w:tr>
      <w:tr w:rsidR="001D48E1" w:rsidRPr="00CD01F8" w:rsidTr="00CD01F8">
        <w:tc>
          <w:tcPr>
            <w:tcW w:w="1101" w:type="dxa"/>
          </w:tcPr>
          <w:p w:rsidR="001D48E1" w:rsidRPr="00CD01F8" w:rsidRDefault="001D48E1" w:rsidP="00CD01F8">
            <w:pPr>
              <w:ind w:right="-9" w:firstLine="0"/>
              <w:rPr>
                <w:rFonts w:ascii="Times New Roman" w:hAnsi="Times New Roman"/>
              </w:rPr>
            </w:pPr>
            <w:r w:rsidRPr="00CD01F8">
              <w:rPr>
                <w:rFonts w:ascii="Times New Roman" w:hAnsi="Times New Roman"/>
              </w:rPr>
              <w:t>2.2.1</w:t>
            </w:r>
          </w:p>
        </w:tc>
        <w:tc>
          <w:tcPr>
            <w:tcW w:w="7371" w:type="dxa"/>
          </w:tcPr>
          <w:p w:rsidR="001D48E1" w:rsidRPr="00CD01F8" w:rsidRDefault="001D48E1" w:rsidP="00CD01F8">
            <w:pPr>
              <w:ind w:firstLine="0"/>
              <w:rPr>
                <w:rFonts w:ascii="Times New Roman" w:hAnsi="Times New Roman"/>
                <w:color w:val="auto"/>
              </w:rPr>
            </w:pPr>
            <w:r w:rsidRPr="00CD01F8">
              <w:rPr>
                <w:rFonts w:ascii="Times New Roman" w:hAnsi="Times New Roman"/>
                <w:color w:val="auto"/>
              </w:rPr>
              <w:t>Целевой раздел</w:t>
            </w:r>
          </w:p>
        </w:tc>
        <w:tc>
          <w:tcPr>
            <w:tcW w:w="992" w:type="dxa"/>
          </w:tcPr>
          <w:p w:rsidR="001D48E1" w:rsidRPr="00CD01F8" w:rsidRDefault="00F60F36" w:rsidP="00CD01F8">
            <w:pPr>
              <w:ind w:right="-100" w:firstLine="0"/>
              <w:rPr>
                <w:rFonts w:ascii="Times New Roman" w:hAnsi="Times New Roman"/>
              </w:rPr>
            </w:pPr>
            <w:r>
              <w:rPr>
                <w:rFonts w:ascii="Times New Roman" w:hAnsi="Times New Roman"/>
              </w:rPr>
              <w:t>767</w:t>
            </w:r>
          </w:p>
        </w:tc>
      </w:tr>
      <w:tr w:rsidR="001D48E1" w:rsidRPr="00CD01F8" w:rsidTr="00CD01F8">
        <w:tc>
          <w:tcPr>
            <w:tcW w:w="1101" w:type="dxa"/>
          </w:tcPr>
          <w:p w:rsidR="001D48E1" w:rsidRPr="00CD01F8" w:rsidRDefault="001D48E1" w:rsidP="00CD01F8">
            <w:pPr>
              <w:ind w:right="-9" w:firstLine="0"/>
              <w:rPr>
                <w:rFonts w:ascii="Times New Roman" w:hAnsi="Times New Roman"/>
              </w:rPr>
            </w:pPr>
            <w:r w:rsidRPr="00CD01F8">
              <w:rPr>
                <w:rFonts w:ascii="Times New Roman" w:hAnsi="Times New Roman"/>
              </w:rPr>
              <w:t>2.2.2</w:t>
            </w:r>
          </w:p>
        </w:tc>
        <w:tc>
          <w:tcPr>
            <w:tcW w:w="7371" w:type="dxa"/>
          </w:tcPr>
          <w:p w:rsidR="001D48E1" w:rsidRPr="00CD01F8" w:rsidRDefault="001D48E1" w:rsidP="00CD01F8">
            <w:pPr>
              <w:ind w:firstLine="0"/>
              <w:rPr>
                <w:rFonts w:ascii="Times New Roman" w:hAnsi="Times New Roman"/>
                <w:color w:val="auto"/>
              </w:rPr>
            </w:pPr>
            <w:r w:rsidRPr="00CD01F8">
              <w:rPr>
                <w:rFonts w:ascii="Times New Roman" w:hAnsi="Times New Roman"/>
                <w:color w:val="auto"/>
              </w:rPr>
              <w:t>Содержательный раздел</w:t>
            </w:r>
          </w:p>
        </w:tc>
        <w:tc>
          <w:tcPr>
            <w:tcW w:w="992" w:type="dxa"/>
          </w:tcPr>
          <w:p w:rsidR="001D48E1" w:rsidRPr="00CD01F8" w:rsidRDefault="00F60F36" w:rsidP="00CD01F8">
            <w:pPr>
              <w:ind w:right="-100" w:firstLine="0"/>
              <w:rPr>
                <w:rFonts w:ascii="Times New Roman" w:hAnsi="Times New Roman"/>
              </w:rPr>
            </w:pPr>
            <w:r>
              <w:rPr>
                <w:rFonts w:ascii="Times New Roman" w:hAnsi="Times New Roman"/>
              </w:rPr>
              <w:t>769</w:t>
            </w:r>
          </w:p>
        </w:tc>
      </w:tr>
      <w:tr w:rsidR="001D48E1" w:rsidRPr="00CD01F8" w:rsidTr="00CD01F8">
        <w:tc>
          <w:tcPr>
            <w:tcW w:w="1101" w:type="dxa"/>
          </w:tcPr>
          <w:p w:rsidR="001D48E1" w:rsidRPr="00CD01F8" w:rsidRDefault="001D48E1" w:rsidP="00CD01F8">
            <w:pPr>
              <w:ind w:right="-9" w:firstLine="0"/>
              <w:rPr>
                <w:rFonts w:ascii="Times New Roman" w:hAnsi="Times New Roman"/>
              </w:rPr>
            </w:pPr>
            <w:r w:rsidRPr="00CD01F8">
              <w:rPr>
                <w:rFonts w:ascii="Times New Roman" w:hAnsi="Times New Roman"/>
              </w:rPr>
              <w:t>2.2.3</w:t>
            </w:r>
          </w:p>
        </w:tc>
        <w:tc>
          <w:tcPr>
            <w:tcW w:w="7371" w:type="dxa"/>
          </w:tcPr>
          <w:p w:rsidR="001D48E1" w:rsidRPr="00CD01F8" w:rsidRDefault="001D48E1" w:rsidP="00CD01F8">
            <w:pPr>
              <w:ind w:firstLine="0"/>
              <w:rPr>
                <w:rFonts w:ascii="Times New Roman" w:hAnsi="Times New Roman"/>
                <w:color w:val="auto"/>
              </w:rPr>
            </w:pPr>
            <w:r w:rsidRPr="00CD01F8">
              <w:rPr>
                <w:rFonts w:ascii="Times New Roman" w:hAnsi="Times New Roman"/>
                <w:color w:val="auto"/>
              </w:rPr>
              <w:t xml:space="preserve">Организационны раздел </w:t>
            </w:r>
          </w:p>
        </w:tc>
        <w:tc>
          <w:tcPr>
            <w:tcW w:w="992" w:type="dxa"/>
          </w:tcPr>
          <w:p w:rsidR="001D48E1" w:rsidRPr="00CD01F8" w:rsidRDefault="00F60F36" w:rsidP="00CD01F8">
            <w:pPr>
              <w:ind w:right="-100" w:firstLine="0"/>
              <w:rPr>
                <w:rFonts w:ascii="Times New Roman" w:hAnsi="Times New Roman"/>
              </w:rPr>
            </w:pPr>
            <w:r>
              <w:rPr>
                <w:rFonts w:ascii="Times New Roman" w:hAnsi="Times New Roman"/>
              </w:rPr>
              <w:t>799</w:t>
            </w:r>
          </w:p>
        </w:tc>
      </w:tr>
      <w:tr w:rsidR="001D48E1" w:rsidRPr="00CD01F8" w:rsidTr="00CD01F8">
        <w:tc>
          <w:tcPr>
            <w:tcW w:w="1101" w:type="dxa"/>
          </w:tcPr>
          <w:p w:rsidR="001D48E1" w:rsidRPr="00CD01F8" w:rsidRDefault="001D48E1" w:rsidP="00CD01F8">
            <w:pPr>
              <w:ind w:right="-9" w:firstLine="0"/>
              <w:rPr>
                <w:rFonts w:ascii="Times New Roman" w:hAnsi="Times New Roman"/>
                <w:b/>
              </w:rPr>
            </w:pPr>
            <w:r w:rsidRPr="00CD01F8">
              <w:rPr>
                <w:rFonts w:ascii="Times New Roman" w:hAnsi="Times New Roman"/>
                <w:b/>
              </w:rPr>
              <w:t>2.3</w:t>
            </w:r>
          </w:p>
        </w:tc>
        <w:tc>
          <w:tcPr>
            <w:tcW w:w="7371" w:type="dxa"/>
          </w:tcPr>
          <w:p w:rsidR="001D48E1" w:rsidRPr="00CD01F8" w:rsidRDefault="001D48E1" w:rsidP="00CD01F8">
            <w:pPr>
              <w:ind w:firstLine="0"/>
              <w:rPr>
                <w:rFonts w:ascii="Times New Roman" w:hAnsi="Times New Roman"/>
                <w:b/>
              </w:rPr>
            </w:pPr>
            <w:r w:rsidRPr="00CD01F8">
              <w:rPr>
                <w:rFonts w:ascii="Times New Roman" w:hAnsi="Times New Roman"/>
                <w:b/>
              </w:rPr>
              <w:t>Рабочая программа воспитания</w:t>
            </w:r>
          </w:p>
        </w:tc>
        <w:tc>
          <w:tcPr>
            <w:tcW w:w="992" w:type="dxa"/>
          </w:tcPr>
          <w:p w:rsidR="001D48E1" w:rsidRPr="00CD01F8" w:rsidRDefault="008D2A56" w:rsidP="00CD01F8">
            <w:pPr>
              <w:ind w:right="-100" w:firstLine="0"/>
              <w:rPr>
                <w:rFonts w:ascii="Times New Roman" w:hAnsi="Times New Roman"/>
              </w:rPr>
            </w:pPr>
            <w:r>
              <w:rPr>
                <w:rFonts w:ascii="Times New Roman" w:hAnsi="Times New Roman"/>
              </w:rPr>
              <w:t>801</w:t>
            </w:r>
          </w:p>
        </w:tc>
      </w:tr>
      <w:tr w:rsidR="001D48E1" w:rsidRPr="00CD01F8" w:rsidTr="00CD01F8">
        <w:tc>
          <w:tcPr>
            <w:tcW w:w="1101" w:type="dxa"/>
          </w:tcPr>
          <w:p w:rsidR="001D48E1" w:rsidRPr="00CD01F8" w:rsidRDefault="001D48E1" w:rsidP="00CD01F8">
            <w:pPr>
              <w:ind w:right="-9" w:firstLine="0"/>
              <w:rPr>
                <w:rFonts w:ascii="Times New Roman" w:hAnsi="Times New Roman"/>
              </w:rPr>
            </w:pPr>
            <w:r w:rsidRPr="00CD01F8">
              <w:rPr>
                <w:rFonts w:ascii="Times New Roman" w:hAnsi="Times New Roman"/>
              </w:rPr>
              <w:t>2.3.1</w:t>
            </w:r>
          </w:p>
        </w:tc>
        <w:tc>
          <w:tcPr>
            <w:tcW w:w="7371" w:type="dxa"/>
          </w:tcPr>
          <w:p w:rsidR="001D48E1" w:rsidRPr="00CD01F8" w:rsidRDefault="001D48E1" w:rsidP="00CD01F8">
            <w:pPr>
              <w:ind w:firstLine="0"/>
              <w:rPr>
                <w:rFonts w:ascii="Times New Roman" w:hAnsi="Times New Roman"/>
                <w:color w:val="auto"/>
              </w:rPr>
            </w:pPr>
            <w:r w:rsidRPr="00CD01F8">
              <w:rPr>
                <w:rFonts w:ascii="Times New Roman" w:hAnsi="Times New Roman"/>
                <w:color w:val="auto"/>
              </w:rPr>
              <w:t>Пояснительная записка</w:t>
            </w:r>
          </w:p>
        </w:tc>
        <w:tc>
          <w:tcPr>
            <w:tcW w:w="992" w:type="dxa"/>
          </w:tcPr>
          <w:p w:rsidR="001D48E1" w:rsidRPr="00CD01F8" w:rsidRDefault="008D2A56" w:rsidP="00CD01F8">
            <w:pPr>
              <w:ind w:right="-100" w:firstLine="0"/>
              <w:rPr>
                <w:rFonts w:ascii="Times New Roman" w:hAnsi="Times New Roman"/>
              </w:rPr>
            </w:pPr>
            <w:r>
              <w:rPr>
                <w:rFonts w:ascii="Times New Roman" w:hAnsi="Times New Roman"/>
              </w:rPr>
              <w:t>801</w:t>
            </w:r>
          </w:p>
        </w:tc>
      </w:tr>
      <w:tr w:rsidR="001D48E1" w:rsidRPr="00CD01F8" w:rsidTr="00CD01F8">
        <w:tc>
          <w:tcPr>
            <w:tcW w:w="1101" w:type="dxa"/>
          </w:tcPr>
          <w:p w:rsidR="001D48E1" w:rsidRPr="00CD01F8" w:rsidRDefault="001D48E1" w:rsidP="00CD01F8">
            <w:pPr>
              <w:ind w:right="-9" w:firstLine="0"/>
              <w:rPr>
                <w:rFonts w:ascii="Times New Roman" w:hAnsi="Times New Roman"/>
              </w:rPr>
            </w:pPr>
            <w:r w:rsidRPr="00CD01F8">
              <w:rPr>
                <w:rFonts w:ascii="Times New Roman" w:hAnsi="Times New Roman"/>
              </w:rPr>
              <w:t>2.3.2</w:t>
            </w:r>
          </w:p>
        </w:tc>
        <w:tc>
          <w:tcPr>
            <w:tcW w:w="7371" w:type="dxa"/>
          </w:tcPr>
          <w:p w:rsidR="001D48E1" w:rsidRPr="00CD01F8" w:rsidRDefault="001D48E1" w:rsidP="00CD01F8">
            <w:pPr>
              <w:ind w:firstLine="0"/>
              <w:rPr>
                <w:rFonts w:ascii="Times New Roman" w:hAnsi="Times New Roman"/>
                <w:color w:val="auto"/>
              </w:rPr>
            </w:pPr>
            <w:r w:rsidRPr="00CD01F8">
              <w:rPr>
                <w:rFonts w:ascii="Times New Roman" w:hAnsi="Times New Roman"/>
                <w:color w:val="auto"/>
              </w:rPr>
              <w:t>Целевой раздел</w:t>
            </w:r>
          </w:p>
        </w:tc>
        <w:tc>
          <w:tcPr>
            <w:tcW w:w="992" w:type="dxa"/>
          </w:tcPr>
          <w:p w:rsidR="001D48E1" w:rsidRPr="00CD01F8" w:rsidRDefault="008D2A56" w:rsidP="00CD01F8">
            <w:pPr>
              <w:ind w:right="-100" w:firstLine="0"/>
              <w:rPr>
                <w:rFonts w:ascii="Times New Roman" w:hAnsi="Times New Roman"/>
              </w:rPr>
            </w:pPr>
            <w:r>
              <w:rPr>
                <w:rFonts w:ascii="Times New Roman" w:hAnsi="Times New Roman"/>
              </w:rPr>
              <w:t>802</w:t>
            </w:r>
          </w:p>
        </w:tc>
      </w:tr>
      <w:tr w:rsidR="001D48E1" w:rsidRPr="00CD01F8" w:rsidTr="00CD01F8">
        <w:tc>
          <w:tcPr>
            <w:tcW w:w="1101" w:type="dxa"/>
            <w:vAlign w:val="center"/>
          </w:tcPr>
          <w:p w:rsidR="001D48E1" w:rsidRPr="00CD01F8" w:rsidRDefault="001D48E1" w:rsidP="00CD01F8">
            <w:pPr>
              <w:ind w:firstLine="0"/>
              <w:rPr>
                <w:rFonts w:ascii="Times New Roman" w:hAnsi="Times New Roman"/>
              </w:rPr>
            </w:pPr>
            <w:r w:rsidRPr="00CD01F8">
              <w:rPr>
                <w:rFonts w:ascii="Times New Roman" w:hAnsi="Times New Roman"/>
              </w:rPr>
              <w:t>2.3.2.1</w:t>
            </w:r>
          </w:p>
        </w:tc>
        <w:tc>
          <w:tcPr>
            <w:tcW w:w="7371" w:type="dxa"/>
          </w:tcPr>
          <w:p w:rsidR="001D48E1" w:rsidRPr="00CD01F8" w:rsidRDefault="001D48E1" w:rsidP="00CD01F8">
            <w:pPr>
              <w:ind w:firstLine="0"/>
              <w:rPr>
                <w:rFonts w:ascii="Times New Roman" w:hAnsi="Times New Roman"/>
                <w:color w:val="auto"/>
              </w:rPr>
            </w:pPr>
            <w:r w:rsidRPr="00CD01F8">
              <w:rPr>
                <w:rFonts w:ascii="Times New Roman" w:hAnsi="Times New Roman"/>
                <w:color w:val="auto"/>
              </w:rPr>
              <w:t>Цель и задачи воспитания обучающихся</w:t>
            </w:r>
          </w:p>
        </w:tc>
        <w:tc>
          <w:tcPr>
            <w:tcW w:w="992" w:type="dxa"/>
          </w:tcPr>
          <w:p w:rsidR="001D48E1" w:rsidRPr="00CD01F8" w:rsidRDefault="008D2A56" w:rsidP="00CD01F8">
            <w:pPr>
              <w:ind w:right="-100" w:firstLine="0"/>
              <w:rPr>
                <w:rFonts w:ascii="Times New Roman" w:hAnsi="Times New Roman"/>
              </w:rPr>
            </w:pPr>
            <w:r>
              <w:rPr>
                <w:rFonts w:ascii="Times New Roman" w:hAnsi="Times New Roman"/>
              </w:rPr>
              <w:t>803</w:t>
            </w:r>
          </w:p>
        </w:tc>
      </w:tr>
      <w:tr w:rsidR="001D48E1" w:rsidRPr="00CD01F8" w:rsidTr="00CD01F8">
        <w:tc>
          <w:tcPr>
            <w:tcW w:w="1101" w:type="dxa"/>
            <w:vAlign w:val="center"/>
          </w:tcPr>
          <w:p w:rsidR="001D48E1" w:rsidRPr="00CD01F8" w:rsidRDefault="001D48E1" w:rsidP="00CD01F8">
            <w:pPr>
              <w:ind w:firstLine="0"/>
              <w:rPr>
                <w:rFonts w:ascii="Times New Roman" w:hAnsi="Times New Roman"/>
              </w:rPr>
            </w:pPr>
            <w:r w:rsidRPr="00CD01F8">
              <w:rPr>
                <w:rFonts w:ascii="Times New Roman" w:hAnsi="Times New Roman"/>
              </w:rPr>
              <w:t>2.3.2.2</w:t>
            </w:r>
          </w:p>
        </w:tc>
        <w:tc>
          <w:tcPr>
            <w:tcW w:w="7371" w:type="dxa"/>
          </w:tcPr>
          <w:p w:rsidR="001D48E1" w:rsidRPr="00CD01F8" w:rsidRDefault="001D48E1" w:rsidP="00CD01F8">
            <w:pPr>
              <w:ind w:firstLine="0"/>
              <w:rPr>
                <w:rFonts w:ascii="Times New Roman" w:hAnsi="Times New Roman"/>
                <w:color w:val="auto"/>
              </w:rPr>
            </w:pPr>
            <w:r w:rsidRPr="00CD01F8">
              <w:rPr>
                <w:rFonts w:ascii="Times New Roman" w:hAnsi="Times New Roman"/>
                <w:color w:val="auto"/>
              </w:rPr>
              <w:t xml:space="preserve">Направления воспитания  </w:t>
            </w:r>
          </w:p>
        </w:tc>
        <w:tc>
          <w:tcPr>
            <w:tcW w:w="992" w:type="dxa"/>
          </w:tcPr>
          <w:p w:rsidR="001D48E1" w:rsidRPr="00CD01F8" w:rsidRDefault="008D2A56" w:rsidP="00CD01F8">
            <w:pPr>
              <w:ind w:right="-100" w:firstLine="0"/>
              <w:rPr>
                <w:rFonts w:ascii="Times New Roman" w:hAnsi="Times New Roman"/>
              </w:rPr>
            </w:pPr>
            <w:r>
              <w:rPr>
                <w:rFonts w:ascii="Times New Roman" w:hAnsi="Times New Roman"/>
              </w:rPr>
              <w:t>803</w:t>
            </w:r>
          </w:p>
        </w:tc>
      </w:tr>
      <w:tr w:rsidR="001D48E1" w:rsidRPr="00CD01F8" w:rsidTr="00CD01F8">
        <w:tc>
          <w:tcPr>
            <w:tcW w:w="1101" w:type="dxa"/>
            <w:vAlign w:val="center"/>
          </w:tcPr>
          <w:p w:rsidR="001D48E1" w:rsidRPr="00CD01F8" w:rsidRDefault="001D48E1" w:rsidP="00CD01F8">
            <w:pPr>
              <w:ind w:firstLine="0"/>
              <w:rPr>
                <w:rFonts w:ascii="Times New Roman" w:hAnsi="Times New Roman"/>
              </w:rPr>
            </w:pPr>
            <w:r w:rsidRPr="00CD01F8">
              <w:rPr>
                <w:rFonts w:ascii="Times New Roman" w:hAnsi="Times New Roman"/>
              </w:rPr>
              <w:t>2.3.2.3</w:t>
            </w:r>
          </w:p>
        </w:tc>
        <w:tc>
          <w:tcPr>
            <w:tcW w:w="7371" w:type="dxa"/>
          </w:tcPr>
          <w:p w:rsidR="001D48E1" w:rsidRPr="00CD01F8" w:rsidRDefault="001D48E1" w:rsidP="00CD01F8">
            <w:pPr>
              <w:ind w:firstLine="0"/>
              <w:rPr>
                <w:rFonts w:ascii="Times New Roman" w:hAnsi="Times New Roman"/>
                <w:color w:val="auto"/>
              </w:rPr>
            </w:pPr>
            <w:r w:rsidRPr="00CD01F8">
              <w:rPr>
                <w:rFonts w:ascii="Times New Roman" w:hAnsi="Times New Roman"/>
                <w:color w:val="auto"/>
              </w:rPr>
              <w:t>Целевые ориентиры результатов воспитания</w:t>
            </w:r>
          </w:p>
        </w:tc>
        <w:tc>
          <w:tcPr>
            <w:tcW w:w="992" w:type="dxa"/>
          </w:tcPr>
          <w:p w:rsidR="001D48E1" w:rsidRPr="00CD01F8" w:rsidRDefault="008D2A56" w:rsidP="00CD01F8">
            <w:pPr>
              <w:ind w:right="-100" w:firstLine="0"/>
              <w:rPr>
                <w:rFonts w:ascii="Times New Roman" w:hAnsi="Times New Roman"/>
              </w:rPr>
            </w:pPr>
            <w:r>
              <w:rPr>
                <w:rFonts w:ascii="Times New Roman" w:hAnsi="Times New Roman"/>
              </w:rPr>
              <w:t>804</w:t>
            </w:r>
          </w:p>
        </w:tc>
      </w:tr>
      <w:tr w:rsidR="001D48E1" w:rsidRPr="00CD01F8" w:rsidTr="00CD01F8">
        <w:tc>
          <w:tcPr>
            <w:tcW w:w="1101" w:type="dxa"/>
          </w:tcPr>
          <w:p w:rsidR="001D48E1" w:rsidRPr="00CD01F8" w:rsidRDefault="001D48E1" w:rsidP="00CD01F8">
            <w:pPr>
              <w:ind w:right="-9" w:firstLine="0"/>
              <w:rPr>
                <w:rFonts w:ascii="Times New Roman" w:hAnsi="Times New Roman"/>
              </w:rPr>
            </w:pPr>
            <w:r w:rsidRPr="00CD01F8">
              <w:rPr>
                <w:rFonts w:ascii="Times New Roman" w:hAnsi="Times New Roman"/>
              </w:rPr>
              <w:t>2.3.3</w:t>
            </w:r>
          </w:p>
        </w:tc>
        <w:tc>
          <w:tcPr>
            <w:tcW w:w="7371" w:type="dxa"/>
          </w:tcPr>
          <w:p w:rsidR="001D48E1" w:rsidRPr="00CD01F8" w:rsidRDefault="001D48E1" w:rsidP="00CD01F8">
            <w:pPr>
              <w:ind w:firstLine="0"/>
              <w:rPr>
                <w:rFonts w:ascii="Times New Roman" w:hAnsi="Times New Roman"/>
                <w:color w:val="auto"/>
              </w:rPr>
            </w:pPr>
            <w:r w:rsidRPr="00CD01F8">
              <w:rPr>
                <w:rFonts w:ascii="Times New Roman" w:hAnsi="Times New Roman"/>
                <w:color w:val="auto"/>
              </w:rPr>
              <w:t>Содержательный раздел</w:t>
            </w:r>
          </w:p>
        </w:tc>
        <w:tc>
          <w:tcPr>
            <w:tcW w:w="992" w:type="dxa"/>
          </w:tcPr>
          <w:p w:rsidR="001D48E1" w:rsidRPr="00CD01F8" w:rsidRDefault="008D2A56" w:rsidP="00CD01F8">
            <w:pPr>
              <w:ind w:right="-100" w:firstLine="0"/>
              <w:rPr>
                <w:rFonts w:ascii="Times New Roman" w:hAnsi="Times New Roman"/>
              </w:rPr>
            </w:pPr>
            <w:r>
              <w:rPr>
                <w:rFonts w:ascii="Times New Roman" w:hAnsi="Times New Roman"/>
              </w:rPr>
              <w:t>806</w:t>
            </w:r>
          </w:p>
        </w:tc>
      </w:tr>
      <w:tr w:rsidR="001D48E1" w:rsidRPr="00CD01F8" w:rsidTr="00CD01F8">
        <w:tc>
          <w:tcPr>
            <w:tcW w:w="1101" w:type="dxa"/>
          </w:tcPr>
          <w:p w:rsidR="001D48E1" w:rsidRPr="00CD01F8" w:rsidRDefault="001D48E1" w:rsidP="00CD01F8">
            <w:pPr>
              <w:ind w:firstLine="0"/>
              <w:rPr>
                <w:rFonts w:ascii="Times New Roman" w:hAnsi="Times New Roman"/>
              </w:rPr>
            </w:pPr>
            <w:r w:rsidRPr="00CD01F8">
              <w:rPr>
                <w:rFonts w:ascii="Times New Roman" w:hAnsi="Times New Roman"/>
              </w:rPr>
              <w:t>2.3.3.1</w:t>
            </w:r>
          </w:p>
        </w:tc>
        <w:tc>
          <w:tcPr>
            <w:tcW w:w="7371" w:type="dxa"/>
          </w:tcPr>
          <w:p w:rsidR="001D48E1" w:rsidRPr="00CD01F8" w:rsidRDefault="001D48E1" w:rsidP="00CD01F8">
            <w:pPr>
              <w:ind w:firstLine="0"/>
              <w:rPr>
                <w:rFonts w:ascii="Times New Roman" w:hAnsi="Times New Roman"/>
                <w:color w:val="auto"/>
              </w:rPr>
            </w:pPr>
            <w:r w:rsidRPr="00CD01F8">
              <w:rPr>
                <w:rFonts w:ascii="Times New Roman" w:hAnsi="Times New Roman"/>
                <w:color w:val="auto"/>
              </w:rPr>
              <w:t>Уклад общеобразовательной организации</w:t>
            </w:r>
          </w:p>
        </w:tc>
        <w:tc>
          <w:tcPr>
            <w:tcW w:w="992" w:type="dxa"/>
          </w:tcPr>
          <w:p w:rsidR="001D48E1" w:rsidRPr="00CD01F8" w:rsidRDefault="008D2A56" w:rsidP="00CD01F8">
            <w:pPr>
              <w:ind w:right="-100" w:firstLine="0"/>
              <w:rPr>
                <w:rFonts w:ascii="Times New Roman" w:hAnsi="Times New Roman"/>
              </w:rPr>
            </w:pPr>
            <w:r>
              <w:rPr>
                <w:rFonts w:ascii="Times New Roman" w:hAnsi="Times New Roman"/>
              </w:rPr>
              <w:t>806</w:t>
            </w:r>
          </w:p>
        </w:tc>
      </w:tr>
      <w:tr w:rsidR="001D48E1" w:rsidRPr="00CD01F8" w:rsidTr="00CD01F8">
        <w:tc>
          <w:tcPr>
            <w:tcW w:w="1101" w:type="dxa"/>
          </w:tcPr>
          <w:p w:rsidR="001D48E1" w:rsidRPr="00CD01F8" w:rsidRDefault="001D48E1" w:rsidP="00CD01F8">
            <w:pPr>
              <w:ind w:firstLine="0"/>
              <w:rPr>
                <w:rFonts w:ascii="Times New Roman" w:hAnsi="Times New Roman"/>
              </w:rPr>
            </w:pPr>
            <w:r w:rsidRPr="00CD01F8">
              <w:rPr>
                <w:rFonts w:ascii="Times New Roman" w:hAnsi="Times New Roman"/>
              </w:rPr>
              <w:t>2.3.3.2</w:t>
            </w:r>
          </w:p>
        </w:tc>
        <w:tc>
          <w:tcPr>
            <w:tcW w:w="7371" w:type="dxa"/>
          </w:tcPr>
          <w:p w:rsidR="001D48E1" w:rsidRPr="00CD01F8" w:rsidRDefault="001D48E1" w:rsidP="00CD01F8">
            <w:pPr>
              <w:ind w:firstLine="0"/>
              <w:rPr>
                <w:rFonts w:ascii="Times New Roman" w:hAnsi="Times New Roman"/>
                <w:color w:val="auto"/>
              </w:rPr>
            </w:pPr>
            <w:r w:rsidRPr="00CD01F8">
              <w:rPr>
                <w:rFonts w:ascii="Times New Roman" w:hAnsi="Times New Roman"/>
                <w:color w:val="auto"/>
              </w:rPr>
              <w:t>Виды, формы и содержание воспитательной деятельности</w:t>
            </w:r>
          </w:p>
        </w:tc>
        <w:tc>
          <w:tcPr>
            <w:tcW w:w="992" w:type="dxa"/>
          </w:tcPr>
          <w:p w:rsidR="001D48E1" w:rsidRPr="00CD01F8" w:rsidRDefault="008D2A56" w:rsidP="00CD01F8">
            <w:pPr>
              <w:ind w:right="-100" w:firstLine="0"/>
              <w:rPr>
                <w:rFonts w:ascii="Times New Roman" w:hAnsi="Times New Roman"/>
              </w:rPr>
            </w:pPr>
            <w:r>
              <w:rPr>
                <w:rFonts w:ascii="Times New Roman" w:hAnsi="Times New Roman"/>
              </w:rPr>
              <w:t>810</w:t>
            </w:r>
          </w:p>
        </w:tc>
      </w:tr>
      <w:tr w:rsidR="001D48E1" w:rsidRPr="00CD01F8" w:rsidTr="00CD01F8">
        <w:tc>
          <w:tcPr>
            <w:tcW w:w="1101" w:type="dxa"/>
          </w:tcPr>
          <w:p w:rsidR="001D48E1" w:rsidRPr="00CD01F8" w:rsidRDefault="001D48E1" w:rsidP="00CD01F8">
            <w:pPr>
              <w:ind w:right="-9" w:firstLine="0"/>
              <w:rPr>
                <w:rFonts w:ascii="Times New Roman" w:hAnsi="Times New Roman"/>
              </w:rPr>
            </w:pPr>
            <w:r w:rsidRPr="00CD01F8">
              <w:rPr>
                <w:rFonts w:ascii="Times New Roman" w:hAnsi="Times New Roman"/>
              </w:rPr>
              <w:t>2.3.4</w:t>
            </w:r>
          </w:p>
        </w:tc>
        <w:tc>
          <w:tcPr>
            <w:tcW w:w="7371" w:type="dxa"/>
          </w:tcPr>
          <w:p w:rsidR="001D48E1" w:rsidRPr="00CD01F8" w:rsidRDefault="001D48E1" w:rsidP="00CD01F8">
            <w:pPr>
              <w:ind w:firstLine="0"/>
              <w:rPr>
                <w:rFonts w:ascii="Times New Roman" w:hAnsi="Times New Roman"/>
                <w:color w:val="auto"/>
              </w:rPr>
            </w:pPr>
            <w:r w:rsidRPr="00CD01F8">
              <w:rPr>
                <w:rFonts w:ascii="Times New Roman" w:hAnsi="Times New Roman"/>
                <w:color w:val="auto"/>
              </w:rPr>
              <w:t xml:space="preserve">Организационный раздел  </w:t>
            </w:r>
          </w:p>
        </w:tc>
        <w:tc>
          <w:tcPr>
            <w:tcW w:w="992" w:type="dxa"/>
          </w:tcPr>
          <w:p w:rsidR="001D48E1" w:rsidRPr="00CD01F8" w:rsidRDefault="008D2A56" w:rsidP="00CD01F8">
            <w:pPr>
              <w:ind w:right="-100" w:firstLine="0"/>
              <w:rPr>
                <w:rFonts w:ascii="Times New Roman" w:hAnsi="Times New Roman"/>
              </w:rPr>
            </w:pPr>
            <w:r>
              <w:rPr>
                <w:rFonts w:ascii="Times New Roman" w:hAnsi="Times New Roman"/>
              </w:rPr>
              <w:t>819</w:t>
            </w:r>
          </w:p>
        </w:tc>
      </w:tr>
      <w:tr w:rsidR="001D48E1" w:rsidRPr="00CD01F8" w:rsidTr="00CD01F8">
        <w:tc>
          <w:tcPr>
            <w:tcW w:w="1101" w:type="dxa"/>
          </w:tcPr>
          <w:p w:rsidR="001D48E1" w:rsidRPr="00CD01F8" w:rsidRDefault="001D48E1" w:rsidP="00CD01F8">
            <w:pPr>
              <w:ind w:right="-9" w:firstLine="0"/>
              <w:rPr>
                <w:rFonts w:ascii="Times New Roman" w:hAnsi="Times New Roman"/>
              </w:rPr>
            </w:pPr>
            <w:r w:rsidRPr="00CD01F8">
              <w:rPr>
                <w:rFonts w:ascii="Times New Roman" w:hAnsi="Times New Roman"/>
              </w:rPr>
              <w:t>2.3.4.1</w:t>
            </w:r>
          </w:p>
        </w:tc>
        <w:tc>
          <w:tcPr>
            <w:tcW w:w="7371" w:type="dxa"/>
          </w:tcPr>
          <w:p w:rsidR="001D48E1" w:rsidRPr="00CD01F8" w:rsidRDefault="001D48E1" w:rsidP="00CD01F8">
            <w:pPr>
              <w:ind w:firstLine="0"/>
              <w:rPr>
                <w:rFonts w:ascii="Times New Roman" w:hAnsi="Times New Roman"/>
                <w:color w:val="auto"/>
              </w:rPr>
            </w:pPr>
            <w:r w:rsidRPr="00CD01F8">
              <w:rPr>
                <w:rFonts w:ascii="Times New Roman" w:hAnsi="Times New Roman"/>
                <w:color w:val="auto"/>
              </w:rPr>
              <w:t xml:space="preserve">Кадровое обеспечение   </w:t>
            </w:r>
          </w:p>
        </w:tc>
        <w:tc>
          <w:tcPr>
            <w:tcW w:w="992" w:type="dxa"/>
          </w:tcPr>
          <w:p w:rsidR="001D48E1" w:rsidRPr="00CD01F8" w:rsidRDefault="008D2A56" w:rsidP="00CD01F8">
            <w:pPr>
              <w:ind w:right="-100" w:firstLine="0"/>
              <w:rPr>
                <w:rFonts w:ascii="Times New Roman" w:hAnsi="Times New Roman"/>
              </w:rPr>
            </w:pPr>
            <w:r>
              <w:rPr>
                <w:rFonts w:ascii="Times New Roman" w:hAnsi="Times New Roman"/>
              </w:rPr>
              <w:t>819</w:t>
            </w:r>
          </w:p>
        </w:tc>
      </w:tr>
      <w:tr w:rsidR="001D48E1" w:rsidRPr="00CD01F8" w:rsidTr="00CD01F8">
        <w:tc>
          <w:tcPr>
            <w:tcW w:w="1101" w:type="dxa"/>
          </w:tcPr>
          <w:p w:rsidR="001D48E1" w:rsidRPr="00CD01F8" w:rsidRDefault="001D48E1" w:rsidP="00CD01F8">
            <w:pPr>
              <w:ind w:firstLine="0"/>
              <w:rPr>
                <w:rFonts w:ascii="Times New Roman" w:hAnsi="Times New Roman"/>
              </w:rPr>
            </w:pPr>
            <w:r w:rsidRPr="00CD01F8">
              <w:rPr>
                <w:rFonts w:ascii="Times New Roman" w:hAnsi="Times New Roman"/>
              </w:rPr>
              <w:t>2.3.4.2</w:t>
            </w:r>
          </w:p>
        </w:tc>
        <w:tc>
          <w:tcPr>
            <w:tcW w:w="7371" w:type="dxa"/>
          </w:tcPr>
          <w:p w:rsidR="001D48E1" w:rsidRPr="00CD01F8" w:rsidRDefault="001D48E1" w:rsidP="00CD01F8">
            <w:pPr>
              <w:ind w:firstLine="0"/>
              <w:rPr>
                <w:rFonts w:ascii="Times New Roman" w:hAnsi="Times New Roman"/>
                <w:color w:val="auto"/>
              </w:rPr>
            </w:pPr>
            <w:r w:rsidRPr="00CD01F8">
              <w:rPr>
                <w:rFonts w:ascii="Times New Roman" w:eastAsia="SchoolBookSanPin" w:hAnsi="Times New Roman"/>
                <w:color w:val="231F20"/>
              </w:rPr>
              <w:t>Н</w:t>
            </w:r>
            <w:r w:rsidRPr="00CD01F8">
              <w:rPr>
                <w:rFonts w:ascii="Times New Roman" w:eastAsia="SchoolBookSanPin" w:hAnsi="Times New Roman"/>
                <w:color w:val="231F20"/>
                <w:spacing w:val="-2"/>
              </w:rPr>
              <w:t>о</w:t>
            </w:r>
            <w:r w:rsidRPr="00CD01F8">
              <w:rPr>
                <w:rFonts w:ascii="Times New Roman" w:eastAsia="SchoolBookSanPin" w:hAnsi="Times New Roman"/>
                <w:color w:val="231F20"/>
              </w:rPr>
              <w:t>рмативно-мет</w:t>
            </w:r>
            <w:r w:rsidRPr="00CD01F8">
              <w:rPr>
                <w:rFonts w:ascii="Times New Roman" w:eastAsia="SchoolBookSanPin" w:hAnsi="Times New Roman"/>
                <w:color w:val="231F20"/>
                <w:spacing w:val="-2"/>
              </w:rPr>
              <w:t>о</w:t>
            </w:r>
            <w:r w:rsidRPr="00CD01F8">
              <w:rPr>
                <w:rFonts w:ascii="Times New Roman" w:eastAsia="SchoolBookSanPin" w:hAnsi="Times New Roman"/>
                <w:color w:val="231F20"/>
              </w:rPr>
              <w:t>дическ</w:t>
            </w:r>
            <w:r w:rsidRPr="00CD01F8">
              <w:rPr>
                <w:rFonts w:ascii="Times New Roman" w:eastAsia="SchoolBookSanPin" w:hAnsi="Times New Roman"/>
                <w:color w:val="231F20"/>
                <w:spacing w:val="2"/>
              </w:rPr>
              <w:t>о</w:t>
            </w:r>
            <w:r w:rsidRPr="00CD01F8">
              <w:rPr>
                <w:rFonts w:ascii="Times New Roman" w:eastAsia="SchoolBookSanPin" w:hAnsi="Times New Roman"/>
                <w:color w:val="231F20"/>
              </w:rPr>
              <w:t>е</w:t>
            </w:r>
            <w:r w:rsidRPr="00CD01F8">
              <w:rPr>
                <w:rFonts w:ascii="Times New Roman" w:eastAsia="SchoolBookSanPin" w:hAnsi="Times New Roman"/>
                <w:color w:val="231F20"/>
                <w:spacing w:val="2"/>
              </w:rPr>
              <w:t>об</w:t>
            </w:r>
            <w:r w:rsidRPr="00CD01F8">
              <w:rPr>
                <w:rFonts w:ascii="Times New Roman" w:eastAsia="SchoolBookSanPin" w:hAnsi="Times New Roman"/>
                <w:color w:val="231F20"/>
              </w:rPr>
              <w:t xml:space="preserve">еспечение </w:t>
            </w:r>
          </w:p>
        </w:tc>
        <w:tc>
          <w:tcPr>
            <w:tcW w:w="992" w:type="dxa"/>
          </w:tcPr>
          <w:p w:rsidR="001D48E1" w:rsidRPr="00CD01F8" w:rsidRDefault="008D2A56" w:rsidP="00CD01F8">
            <w:pPr>
              <w:ind w:right="-100" w:firstLine="0"/>
              <w:rPr>
                <w:rFonts w:ascii="Times New Roman" w:hAnsi="Times New Roman"/>
              </w:rPr>
            </w:pPr>
            <w:r>
              <w:rPr>
                <w:rFonts w:ascii="Times New Roman" w:hAnsi="Times New Roman"/>
              </w:rPr>
              <w:t>820</w:t>
            </w:r>
          </w:p>
        </w:tc>
      </w:tr>
      <w:tr w:rsidR="001D48E1" w:rsidRPr="00CD01F8" w:rsidTr="00CD01F8">
        <w:tc>
          <w:tcPr>
            <w:tcW w:w="1101" w:type="dxa"/>
          </w:tcPr>
          <w:p w:rsidR="001D48E1" w:rsidRPr="00CD01F8" w:rsidRDefault="001D48E1" w:rsidP="00CD01F8">
            <w:pPr>
              <w:ind w:firstLine="0"/>
              <w:rPr>
                <w:rFonts w:ascii="Times New Roman" w:hAnsi="Times New Roman"/>
              </w:rPr>
            </w:pPr>
            <w:r w:rsidRPr="00CD01F8">
              <w:rPr>
                <w:rFonts w:ascii="Times New Roman" w:hAnsi="Times New Roman"/>
              </w:rPr>
              <w:t>2.3.4.3</w:t>
            </w:r>
          </w:p>
        </w:tc>
        <w:tc>
          <w:tcPr>
            <w:tcW w:w="7371" w:type="dxa"/>
          </w:tcPr>
          <w:p w:rsidR="001D48E1" w:rsidRPr="00CD01F8" w:rsidRDefault="001D48E1" w:rsidP="00CD01F8">
            <w:pPr>
              <w:ind w:firstLine="0"/>
              <w:rPr>
                <w:rFonts w:ascii="Times New Roman" w:eastAsia="SchoolBookSanPin" w:hAnsi="Times New Roman"/>
                <w:color w:val="231F20"/>
              </w:rPr>
            </w:pPr>
            <w:r w:rsidRPr="00CD01F8">
              <w:rPr>
                <w:rFonts w:ascii="Times New Roman" w:eastAsia="SchoolBookSanPin" w:hAnsi="Times New Roman"/>
                <w:color w:val="231F20"/>
              </w:rPr>
              <w:t>Требования к условиям работы с обучающимися с особыми образовательными потребностями</w:t>
            </w:r>
          </w:p>
        </w:tc>
        <w:tc>
          <w:tcPr>
            <w:tcW w:w="992" w:type="dxa"/>
          </w:tcPr>
          <w:p w:rsidR="001D48E1" w:rsidRPr="00CD01F8" w:rsidRDefault="008D2A56" w:rsidP="00CD01F8">
            <w:pPr>
              <w:ind w:right="-100" w:firstLine="0"/>
              <w:rPr>
                <w:rFonts w:ascii="Times New Roman" w:hAnsi="Times New Roman"/>
              </w:rPr>
            </w:pPr>
            <w:r>
              <w:rPr>
                <w:rFonts w:ascii="Times New Roman" w:hAnsi="Times New Roman"/>
              </w:rPr>
              <w:t>821</w:t>
            </w:r>
          </w:p>
        </w:tc>
      </w:tr>
      <w:tr w:rsidR="001D48E1" w:rsidRPr="00CD01F8" w:rsidTr="00CD01F8">
        <w:tc>
          <w:tcPr>
            <w:tcW w:w="1101" w:type="dxa"/>
          </w:tcPr>
          <w:p w:rsidR="001D48E1" w:rsidRPr="00CD01F8" w:rsidRDefault="001D48E1" w:rsidP="00CD01F8">
            <w:pPr>
              <w:ind w:firstLine="0"/>
              <w:rPr>
                <w:rFonts w:ascii="Times New Roman" w:hAnsi="Times New Roman"/>
              </w:rPr>
            </w:pPr>
            <w:r w:rsidRPr="00CD01F8">
              <w:rPr>
                <w:rFonts w:ascii="Times New Roman" w:hAnsi="Times New Roman"/>
              </w:rPr>
              <w:t>2.3.4.4</w:t>
            </w:r>
          </w:p>
        </w:tc>
        <w:tc>
          <w:tcPr>
            <w:tcW w:w="7371" w:type="dxa"/>
          </w:tcPr>
          <w:p w:rsidR="001D48E1" w:rsidRPr="00CD01F8" w:rsidRDefault="001D48E1" w:rsidP="00CD01F8">
            <w:pPr>
              <w:ind w:firstLine="0"/>
              <w:rPr>
                <w:rFonts w:ascii="Times New Roman" w:hAnsi="Times New Roman"/>
                <w:color w:val="auto"/>
              </w:rPr>
            </w:pPr>
            <w:r w:rsidRPr="00CD01F8">
              <w:rPr>
                <w:rFonts w:ascii="Times New Roman" w:hAnsi="Times New Roman"/>
                <w:color w:val="auto"/>
              </w:rPr>
              <w:t>Система поощрений социальной успешности и проявлений активной жизненной позиции обучающихся</w:t>
            </w:r>
          </w:p>
        </w:tc>
        <w:tc>
          <w:tcPr>
            <w:tcW w:w="992" w:type="dxa"/>
          </w:tcPr>
          <w:p w:rsidR="001D48E1" w:rsidRPr="00CD01F8" w:rsidRDefault="008D2A56" w:rsidP="00CD01F8">
            <w:pPr>
              <w:ind w:right="-100" w:firstLine="0"/>
              <w:rPr>
                <w:rFonts w:ascii="Times New Roman" w:hAnsi="Times New Roman"/>
              </w:rPr>
            </w:pPr>
            <w:r>
              <w:rPr>
                <w:rFonts w:ascii="Times New Roman" w:hAnsi="Times New Roman"/>
              </w:rPr>
              <w:t>821</w:t>
            </w:r>
          </w:p>
        </w:tc>
      </w:tr>
      <w:tr w:rsidR="001D48E1" w:rsidRPr="00CD01F8" w:rsidTr="00CD01F8">
        <w:tc>
          <w:tcPr>
            <w:tcW w:w="1101" w:type="dxa"/>
          </w:tcPr>
          <w:p w:rsidR="001D48E1" w:rsidRPr="00CD01F8" w:rsidRDefault="001D48E1" w:rsidP="00CD01F8">
            <w:pPr>
              <w:ind w:firstLine="0"/>
              <w:rPr>
                <w:rFonts w:ascii="Times New Roman" w:hAnsi="Times New Roman"/>
              </w:rPr>
            </w:pPr>
            <w:r w:rsidRPr="00CD01F8">
              <w:rPr>
                <w:rFonts w:ascii="Times New Roman" w:hAnsi="Times New Roman"/>
              </w:rPr>
              <w:t>2.3.4.5</w:t>
            </w:r>
          </w:p>
        </w:tc>
        <w:tc>
          <w:tcPr>
            <w:tcW w:w="7371" w:type="dxa"/>
          </w:tcPr>
          <w:p w:rsidR="001D48E1" w:rsidRPr="00CD01F8" w:rsidRDefault="001D48E1" w:rsidP="00CD01F8">
            <w:pPr>
              <w:ind w:firstLine="0"/>
              <w:rPr>
                <w:rFonts w:ascii="Times New Roman" w:hAnsi="Times New Roman"/>
                <w:color w:val="auto"/>
              </w:rPr>
            </w:pPr>
            <w:r w:rsidRPr="00CD01F8">
              <w:rPr>
                <w:rFonts w:ascii="Times New Roman" w:hAnsi="Times New Roman"/>
                <w:color w:val="auto"/>
              </w:rPr>
              <w:t xml:space="preserve">Анализ воспитательного процесса  </w:t>
            </w:r>
          </w:p>
        </w:tc>
        <w:tc>
          <w:tcPr>
            <w:tcW w:w="992" w:type="dxa"/>
          </w:tcPr>
          <w:p w:rsidR="001D48E1" w:rsidRPr="00CD01F8" w:rsidRDefault="008D2A56" w:rsidP="00CD01F8">
            <w:pPr>
              <w:ind w:right="-100" w:firstLine="0"/>
              <w:rPr>
                <w:rFonts w:ascii="Times New Roman" w:hAnsi="Times New Roman"/>
              </w:rPr>
            </w:pPr>
            <w:r>
              <w:rPr>
                <w:rFonts w:ascii="Times New Roman" w:hAnsi="Times New Roman"/>
              </w:rPr>
              <w:t>823</w:t>
            </w:r>
          </w:p>
        </w:tc>
      </w:tr>
      <w:tr w:rsidR="001D48E1" w:rsidRPr="00CD01F8" w:rsidTr="00CD01F8">
        <w:tc>
          <w:tcPr>
            <w:tcW w:w="1101" w:type="dxa"/>
          </w:tcPr>
          <w:p w:rsidR="001D48E1" w:rsidRPr="00CD01F8" w:rsidRDefault="001D48E1" w:rsidP="00CD01F8">
            <w:pPr>
              <w:ind w:right="-9" w:firstLine="0"/>
              <w:rPr>
                <w:rFonts w:ascii="Times New Roman" w:hAnsi="Times New Roman"/>
                <w:b/>
              </w:rPr>
            </w:pPr>
            <w:r w:rsidRPr="00CD01F8">
              <w:rPr>
                <w:rFonts w:ascii="Times New Roman" w:hAnsi="Times New Roman"/>
                <w:b/>
              </w:rPr>
              <w:t>2.4</w:t>
            </w:r>
          </w:p>
        </w:tc>
        <w:tc>
          <w:tcPr>
            <w:tcW w:w="7371" w:type="dxa"/>
          </w:tcPr>
          <w:p w:rsidR="001D48E1" w:rsidRPr="00CD01F8" w:rsidRDefault="001D48E1" w:rsidP="00CD01F8">
            <w:pPr>
              <w:ind w:firstLine="0"/>
              <w:rPr>
                <w:rFonts w:ascii="Times New Roman" w:hAnsi="Times New Roman"/>
              </w:rPr>
            </w:pPr>
            <w:r w:rsidRPr="00CD01F8">
              <w:rPr>
                <w:rFonts w:ascii="Times New Roman" w:hAnsi="Times New Roman"/>
                <w:b/>
              </w:rPr>
              <w:t>Рабочая программа коррекционной работы</w:t>
            </w:r>
          </w:p>
        </w:tc>
        <w:tc>
          <w:tcPr>
            <w:tcW w:w="992" w:type="dxa"/>
          </w:tcPr>
          <w:p w:rsidR="001D48E1" w:rsidRPr="00CD01F8" w:rsidRDefault="008D2A56" w:rsidP="00CD01F8">
            <w:pPr>
              <w:ind w:right="-100" w:firstLine="0"/>
              <w:rPr>
                <w:rFonts w:ascii="Times New Roman" w:hAnsi="Times New Roman"/>
              </w:rPr>
            </w:pPr>
            <w:r>
              <w:rPr>
                <w:rFonts w:ascii="Times New Roman" w:hAnsi="Times New Roman"/>
              </w:rPr>
              <w:t>824</w:t>
            </w:r>
          </w:p>
        </w:tc>
      </w:tr>
      <w:tr w:rsidR="001D48E1" w:rsidRPr="00CD01F8" w:rsidTr="00CD01F8">
        <w:tc>
          <w:tcPr>
            <w:tcW w:w="1101" w:type="dxa"/>
          </w:tcPr>
          <w:p w:rsidR="001D48E1" w:rsidRPr="00CD01F8" w:rsidRDefault="001D48E1" w:rsidP="00CD01F8">
            <w:pPr>
              <w:ind w:right="-9" w:firstLine="0"/>
              <w:rPr>
                <w:rFonts w:ascii="Times New Roman" w:hAnsi="Times New Roman"/>
              </w:rPr>
            </w:pPr>
            <w:r w:rsidRPr="00CD01F8">
              <w:rPr>
                <w:rFonts w:ascii="Times New Roman" w:hAnsi="Times New Roman"/>
              </w:rPr>
              <w:t>2.4.1</w:t>
            </w:r>
          </w:p>
        </w:tc>
        <w:tc>
          <w:tcPr>
            <w:tcW w:w="7371" w:type="dxa"/>
          </w:tcPr>
          <w:p w:rsidR="001D48E1" w:rsidRPr="00CD01F8" w:rsidRDefault="001D48E1" w:rsidP="00CD01F8">
            <w:pPr>
              <w:ind w:firstLine="0"/>
              <w:rPr>
                <w:rFonts w:ascii="Times New Roman" w:hAnsi="Times New Roman"/>
                <w:b/>
              </w:rPr>
            </w:pPr>
            <w:r w:rsidRPr="00CD01F8">
              <w:rPr>
                <w:rFonts w:ascii="Times New Roman" w:hAnsi="Times New Roman"/>
              </w:rPr>
              <w:t xml:space="preserve">Цели, задачи и принципы построения программы коррекционной работы </w:t>
            </w:r>
          </w:p>
        </w:tc>
        <w:tc>
          <w:tcPr>
            <w:tcW w:w="992" w:type="dxa"/>
          </w:tcPr>
          <w:p w:rsidR="001D48E1" w:rsidRPr="00CD01F8" w:rsidRDefault="008D2A56" w:rsidP="00CD01F8">
            <w:pPr>
              <w:ind w:right="-100" w:firstLine="0"/>
              <w:rPr>
                <w:rFonts w:ascii="Times New Roman" w:hAnsi="Times New Roman"/>
              </w:rPr>
            </w:pPr>
            <w:r>
              <w:rPr>
                <w:rFonts w:ascii="Times New Roman" w:hAnsi="Times New Roman"/>
              </w:rPr>
              <w:t>825</w:t>
            </w:r>
          </w:p>
        </w:tc>
      </w:tr>
      <w:tr w:rsidR="001D48E1" w:rsidRPr="00CD01F8" w:rsidTr="00CD01F8">
        <w:tc>
          <w:tcPr>
            <w:tcW w:w="1101" w:type="dxa"/>
          </w:tcPr>
          <w:p w:rsidR="001D48E1" w:rsidRPr="00CD01F8" w:rsidRDefault="001D48E1" w:rsidP="00CD01F8">
            <w:pPr>
              <w:ind w:right="-9" w:firstLine="0"/>
              <w:rPr>
                <w:rFonts w:ascii="Times New Roman" w:hAnsi="Times New Roman"/>
              </w:rPr>
            </w:pPr>
            <w:r w:rsidRPr="00CD01F8">
              <w:rPr>
                <w:rFonts w:ascii="Times New Roman" w:hAnsi="Times New Roman"/>
              </w:rPr>
              <w:t>2.4.2</w:t>
            </w:r>
          </w:p>
        </w:tc>
        <w:tc>
          <w:tcPr>
            <w:tcW w:w="7371" w:type="dxa"/>
          </w:tcPr>
          <w:p w:rsidR="001D48E1" w:rsidRPr="00CD01F8" w:rsidRDefault="001D48E1" w:rsidP="00CD01F8">
            <w:pPr>
              <w:pStyle w:val="a"/>
              <w:numPr>
                <w:ilvl w:val="0"/>
                <w:numId w:val="0"/>
              </w:numPr>
              <w:rPr>
                <w:rFonts w:ascii="Times New Roman" w:hAnsi="Times New Roman"/>
                <w:b/>
              </w:rPr>
            </w:pPr>
            <w:r w:rsidRPr="00CD01F8">
              <w:rPr>
                <w:rFonts w:ascii="Times New Roman" w:hAnsi="Times New Roman"/>
              </w:rPr>
              <w:t xml:space="preserve">Перечень и содержание направлений </w:t>
            </w:r>
          </w:p>
        </w:tc>
        <w:tc>
          <w:tcPr>
            <w:tcW w:w="992" w:type="dxa"/>
          </w:tcPr>
          <w:p w:rsidR="001D48E1" w:rsidRPr="00CD01F8" w:rsidRDefault="008D2A56" w:rsidP="00CD01F8">
            <w:pPr>
              <w:ind w:right="-100" w:firstLine="0"/>
              <w:rPr>
                <w:rFonts w:ascii="Times New Roman" w:hAnsi="Times New Roman"/>
              </w:rPr>
            </w:pPr>
            <w:r>
              <w:rPr>
                <w:rFonts w:ascii="Times New Roman" w:hAnsi="Times New Roman"/>
              </w:rPr>
              <w:t>827</w:t>
            </w:r>
          </w:p>
        </w:tc>
      </w:tr>
      <w:tr w:rsidR="001D48E1" w:rsidRPr="00CD01F8" w:rsidTr="00CD01F8">
        <w:tc>
          <w:tcPr>
            <w:tcW w:w="1101" w:type="dxa"/>
          </w:tcPr>
          <w:p w:rsidR="001D48E1" w:rsidRPr="00CD01F8" w:rsidRDefault="001D48E1" w:rsidP="00CD01F8">
            <w:pPr>
              <w:ind w:right="-9" w:firstLine="0"/>
              <w:rPr>
                <w:rFonts w:ascii="Times New Roman" w:hAnsi="Times New Roman"/>
              </w:rPr>
            </w:pPr>
            <w:r w:rsidRPr="00CD01F8">
              <w:rPr>
                <w:rFonts w:ascii="Times New Roman" w:hAnsi="Times New Roman"/>
              </w:rPr>
              <w:t>2.4.3</w:t>
            </w:r>
          </w:p>
        </w:tc>
        <w:tc>
          <w:tcPr>
            <w:tcW w:w="7371" w:type="dxa"/>
          </w:tcPr>
          <w:p w:rsidR="001D48E1" w:rsidRPr="00CD01F8" w:rsidRDefault="001D48E1" w:rsidP="00CD01F8">
            <w:pPr>
              <w:ind w:firstLine="0"/>
              <w:rPr>
                <w:rFonts w:ascii="Times New Roman" w:hAnsi="Times New Roman"/>
                <w:b/>
              </w:rPr>
            </w:pPr>
            <w:r w:rsidRPr="00CD01F8">
              <w:rPr>
                <w:rFonts w:ascii="Times New Roman" w:hAnsi="Times New Roman"/>
              </w:rPr>
              <w:t xml:space="preserve">Механизмы реализации программы </w:t>
            </w:r>
          </w:p>
        </w:tc>
        <w:tc>
          <w:tcPr>
            <w:tcW w:w="992" w:type="dxa"/>
          </w:tcPr>
          <w:p w:rsidR="001D48E1" w:rsidRPr="00CD01F8" w:rsidRDefault="008D2A56" w:rsidP="00CD01F8">
            <w:pPr>
              <w:ind w:right="-100" w:firstLine="0"/>
              <w:rPr>
                <w:rFonts w:ascii="Times New Roman" w:hAnsi="Times New Roman"/>
              </w:rPr>
            </w:pPr>
            <w:r>
              <w:rPr>
                <w:rFonts w:ascii="Times New Roman" w:hAnsi="Times New Roman"/>
              </w:rPr>
              <w:t>828</w:t>
            </w:r>
          </w:p>
        </w:tc>
      </w:tr>
      <w:tr w:rsidR="001D48E1" w:rsidRPr="00CD01F8" w:rsidTr="00CD01F8">
        <w:tc>
          <w:tcPr>
            <w:tcW w:w="1101" w:type="dxa"/>
          </w:tcPr>
          <w:p w:rsidR="001D48E1" w:rsidRPr="00CD01F8" w:rsidRDefault="001D48E1" w:rsidP="00CD01F8">
            <w:pPr>
              <w:ind w:right="-9" w:firstLine="0"/>
              <w:rPr>
                <w:rFonts w:ascii="Times New Roman" w:hAnsi="Times New Roman"/>
              </w:rPr>
            </w:pPr>
            <w:r w:rsidRPr="00CD01F8">
              <w:rPr>
                <w:rFonts w:ascii="Times New Roman" w:hAnsi="Times New Roman"/>
              </w:rPr>
              <w:t>2.4.4</w:t>
            </w:r>
          </w:p>
        </w:tc>
        <w:tc>
          <w:tcPr>
            <w:tcW w:w="7371" w:type="dxa"/>
          </w:tcPr>
          <w:p w:rsidR="001D48E1" w:rsidRPr="00CD01F8" w:rsidRDefault="001D48E1" w:rsidP="00CD01F8">
            <w:pPr>
              <w:ind w:firstLine="0"/>
              <w:rPr>
                <w:rFonts w:ascii="Times New Roman" w:hAnsi="Times New Roman"/>
                <w:b/>
              </w:rPr>
            </w:pPr>
            <w:r w:rsidRPr="00CD01F8">
              <w:rPr>
                <w:rFonts w:ascii="Times New Roman" w:hAnsi="Times New Roman"/>
              </w:rPr>
              <w:t>Требования к условиям реализации  программы</w:t>
            </w:r>
          </w:p>
        </w:tc>
        <w:tc>
          <w:tcPr>
            <w:tcW w:w="992" w:type="dxa"/>
          </w:tcPr>
          <w:p w:rsidR="001D48E1" w:rsidRPr="00CD01F8" w:rsidRDefault="008D2A56" w:rsidP="00CD01F8">
            <w:pPr>
              <w:ind w:right="-100" w:firstLine="0"/>
              <w:rPr>
                <w:rFonts w:ascii="Times New Roman" w:hAnsi="Times New Roman"/>
              </w:rPr>
            </w:pPr>
            <w:r>
              <w:rPr>
                <w:rFonts w:ascii="Times New Roman" w:hAnsi="Times New Roman"/>
              </w:rPr>
              <w:t>859</w:t>
            </w:r>
          </w:p>
        </w:tc>
      </w:tr>
      <w:tr w:rsidR="001D48E1" w:rsidRPr="00CD01F8" w:rsidTr="00CD01F8">
        <w:tc>
          <w:tcPr>
            <w:tcW w:w="1101" w:type="dxa"/>
          </w:tcPr>
          <w:p w:rsidR="001D48E1" w:rsidRPr="00CD01F8" w:rsidRDefault="001D48E1" w:rsidP="00CD01F8">
            <w:pPr>
              <w:ind w:right="-9" w:firstLine="0"/>
              <w:rPr>
                <w:rFonts w:ascii="Times New Roman" w:hAnsi="Times New Roman"/>
              </w:rPr>
            </w:pPr>
            <w:r w:rsidRPr="00CD01F8">
              <w:rPr>
                <w:rFonts w:ascii="Times New Roman" w:hAnsi="Times New Roman"/>
              </w:rPr>
              <w:t>2.4.5</w:t>
            </w:r>
          </w:p>
        </w:tc>
        <w:tc>
          <w:tcPr>
            <w:tcW w:w="7371" w:type="dxa"/>
          </w:tcPr>
          <w:p w:rsidR="001D48E1" w:rsidRPr="00CD01F8" w:rsidRDefault="001D48E1" w:rsidP="00CD01F8">
            <w:pPr>
              <w:pStyle w:val="a"/>
              <w:numPr>
                <w:ilvl w:val="0"/>
                <w:numId w:val="0"/>
              </w:numPr>
              <w:rPr>
                <w:rFonts w:ascii="Times New Roman" w:hAnsi="Times New Roman"/>
              </w:rPr>
            </w:pPr>
            <w:r w:rsidRPr="00CD01F8">
              <w:rPr>
                <w:rFonts w:ascii="Times New Roman" w:hAnsi="Times New Roman"/>
              </w:rPr>
              <w:t>Планируемые результаты коррекционной работы</w:t>
            </w:r>
          </w:p>
        </w:tc>
        <w:tc>
          <w:tcPr>
            <w:tcW w:w="992" w:type="dxa"/>
          </w:tcPr>
          <w:p w:rsidR="001D48E1" w:rsidRPr="00CD01F8" w:rsidRDefault="008D2A56" w:rsidP="00CD01F8">
            <w:pPr>
              <w:ind w:right="-100" w:firstLine="0"/>
              <w:rPr>
                <w:rFonts w:ascii="Times New Roman" w:hAnsi="Times New Roman"/>
              </w:rPr>
            </w:pPr>
            <w:r>
              <w:rPr>
                <w:rFonts w:ascii="Times New Roman" w:hAnsi="Times New Roman"/>
              </w:rPr>
              <w:t>861</w:t>
            </w:r>
          </w:p>
        </w:tc>
      </w:tr>
      <w:tr w:rsidR="001D48E1" w:rsidRPr="00CD01F8" w:rsidTr="00CD01F8">
        <w:tc>
          <w:tcPr>
            <w:tcW w:w="1101" w:type="dxa"/>
          </w:tcPr>
          <w:p w:rsidR="001D48E1" w:rsidRPr="00CD01F8" w:rsidRDefault="001D48E1" w:rsidP="00CD01F8">
            <w:pPr>
              <w:ind w:right="-9" w:firstLine="0"/>
              <w:rPr>
                <w:rFonts w:ascii="Times New Roman" w:hAnsi="Times New Roman"/>
                <w:b/>
              </w:rPr>
            </w:pPr>
            <w:r w:rsidRPr="00CD01F8">
              <w:rPr>
                <w:rFonts w:ascii="Times New Roman" w:hAnsi="Times New Roman"/>
                <w:b/>
              </w:rPr>
              <w:t>3</w:t>
            </w:r>
          </w:p>
        </w:tc>
        <w:tc>
          <w:tcPr>
            <w:tcW w:w="7371" w:type="dxa"/>
          </w:tcPr>
          <w:p w:rsidR="001D48E1" w:rsidRPr="00CD01F8" w:rsidRDefault="001D48E1" w:rsidP="00CD01F8">
            <w:pPr>
              <w:ind w:firstLine="0"/>
              <w:rPr>
                <w:rFonts w:ascii="Times New Roman" w:hAnsi="Times New Roman"/>
                <w:b/>
              </w:rPr>
            </w:pPr>
            <w:r w:rsidRPr="00CD01F8">
              <w:rPr>
                <w:rFonts w:ascii="Times New Roman" w:hAnsi="Times New Roman"/>
                <w:b/>
              </w:rPr>
              <w:t>ОРГАНИЗАЦИОННЫЙ РАЗДЕЛ ООП ООО</w:t>
            </w:r>
          </w:p>
        </w:tc>
        <w:tc>
          <w:tcPr>
            <w:tcW w:w="992" w:type="dxa"/>
          </w:tcPr>
          <w:p w:rsidR="001D48E1" w:rsidRPr="00CD01F8" w:rsidRDefault="008D2A56" w:rsidP="00CD01F8">
            <w:pPr>
              <w:ind w:right="-100" w:firstLine="0"/>
              <w:rPr>
                <w:rFonts w:ascii="Times New Roman" w:hAnsi="Times New Roman"/>
              </w:rPr>
            </w:pPr>
            <w:r>
              <w:rPr>
                <w:rFonts w:ascii="Times New Roman" w:hAnsi="Times New Roman"/>
              </w:rPr>
              <w:t>871</w:t>
            </w:r>
          </w:p>
        </w:tc>
      </w:tr>
      <w:tr w:rsidR="001D48E1" w:rsidRPr="00CD01F8" w:rsidTr="00CD01F8">
        <w:tc>
          <w:tcPr>
            <w:tcW w:w="1101" w:type="dxa"/>
          </w:tcPr>
          <w:p w:rsidR="001D48E1" w:rsidRPr="00353C41" w:rsidRDefault="001D48E1" w:rsidP="00CD01F8">
            <w:pPr>
              <w:ind w:right="-9" w:firstLine="0"/>
              <w:rPr>
                <w:rFonts w:ascii="Times New Roman" w:hAnsi="Times New Roman"/>
                <w:b/>
              </w:rPr>
            </w:pPr>
            <w:r w:rsidRPr="00353C41">
              <w:rPr>
                <w:rFonts w:ascii="Times New Roman" w:hAnsi="Times New Roman"/>
                <w:b/>
              </w:rPr>
              <w:t>3.1</w:t>
            </w:r>
          </w:p>
        </w:tc>
        <w:tc>
          <w:tcPr>
            <w:tcW w:w="7371" w:type="dxa"/>
          </w:tcPr>
          <w:p w:rsidR="001D48E1" w:rsidRPr="00353C41" w:rsidRDefault="00353C41" w:rsidP="00353C41">
            <w:pPr>
              <w:ind w:firstLine="0"/>
              <w:rPr>
                <w:rFonts w:ascii="Times New Roman" w:hAnsi="Times New Roman"/>
                <w:b/>
              </w:rPr>
            </w:pPr>
            <w:r w:rsidRPr="00353C41">
              <w:rPr>
                <w:rFonts w:ascii="Times New Roman" w:hAnsi="Times New Roman"/>
                <w:b/>
              </w:rPr>
              <w:t>Федеральный у</w:t>
            </w:r>
            <w:r w:rsidR="001D48E1" w:rsidRPr="00353C41">
              <w:rPr>
                <w:rFonts w:ascii="Times New Roman" w:hAnsi="Times New Roman"/>
                <w:b/>
              </w:rPr>
              <w:t>чебный план ООО</w:t>
            </w:r>
          </w:p>
        </w:tc>
        <w:tc>
          <w:tcPr>
            <w:tcW w:w="992" w:type="dxa"/>
          </w:tcPr>
          <w:p w:rsidR="001D48E1" w:rsidRPr="00CD01F8" w:rsidRDefault="008D2A56" w:rsidP="00CD01F8">
            <w:pPr>
              <w:ind w:right="-100" w:firstLine="0"/>
              <w:rPr>
                <w:rFonts w:ascii="Times New Roman" w:hAnsi="Times New Roman"/>
              </w:rPr>
            </w:pPr>
            <w:r>
              <w:rPr>
                <w:rFonts w:ascii="Times New Roman" w:hAnsi="Times New Roman"/>
              </w:rPr>
              <w:t>871</w:t>
            </w:r>
          </w:p>
        </w:tc>
      </w:tr>
      <w:tr w:rsidR="001D48E1" w:rsidRPr="00CD01F8" w:rsidTr="00CD01F8">
        <w:tc>
          <w:tcPr>
            <w:tcW w:w="1101" w:type="dxa"/>
          </w:tcPr>
          <w:p w:rsidR="001D48E1" w:rsidRPr="00353C41" w:rsidRDefault="001D48E1" w:rsidP="00CD01F8">
            <w:pPr>
              <w:ind w:right="-9" w:firstLine="0"/>
              <w:rPr>
                <w:rFonts w:ascii="Times New Roman" w:hAnsi="Times New Roman"/>
                <w:b/>
              </w:rPr>
            </w:pPr>
            <w:r w:rsidRPr="00353C41">
              <w:rPr>
                <w:rFonts w:ascii="Times New Roman" w:hAnsi="Times New Roman"/>
                <w:b/>
              </w:rPr>
              <w:t>3.2</w:t>
            </w:r>
          </w:p>
        </w:tc>
        <w:tc>
          <w:tcPr>
            <w:tcW w:w="7371" w:type="dxa"/>
          </w:tcPr>
          <w:p w:rsidR="001D48E1" w:rsidRPr="00353C41" w:rsidRDefault="00353C41" w:rsidP="00CD01F8">
            <w:pPr>
              <w:ind w:firstLine="0"/>
              <w:rPr>
                <w:rFonts w:ascii="Times New Roman" w:hAnsi="Times New Roman"/>
                <w:b/>
              </w:rPr>
            </w:pPr>
            <w:r w:rsidRPr="00353C41">
              <w:rPr>
                <w:rFonts w:ascii="Times New Roman" w:hAnsi="Times New Roman"/>
                <w:b/>
              </w:rPr>
              <w:t>Календарный учебный график</w:t>
            </w:r>
          </w:p>
        </w:tc>
        <w:tc>
          <w:tcPr>
            <w:tcW w:w="992" w:type="dxa"/>
          </w:tcPr>
          <w:p w:rsidR="001D48E1" w:rsidRPr="00CD01F8" w:rsidRDefault="008D2A56" w:rsidP="00CD01F8">
            <w:pPr>
              <w:ind w:right="-100" w:firstLine="0"/>
              <w:rPr>
                <w:rFonts w:ascii="Times New Roman" w:hAnsi="Times New Roman"/>
              </w:rPr>
            </w:pPr>
            <w:r>
              <w:rPr>
                <w:rFonts w:ascii="Times New Roman" w:hAnsi="Times New Roman"/>
              </w:rPr>
              <w:t>882</w:t>
            </w:r>
          </w:p>
        </w:tc>
      </w:tr>
      <w:tr w:rsidR="001D48E1" w:rsidRPr="00CD01F8" w:rsidTr="00353C41">
        <w:trPr>
          <w:trHeight w:val="74"/>
        </w:trPr>
        <w:tc>
          <w:tcPr>
            <w:tcW w:w="1101" w:type="dxa"/>
          </w:tcPr>
          <w:p w:rsidR="001D48E1" w:rsidRPr="00353C41" w:rsidRDefault="00353C41" w:rsidP="00CD01F8">
            <w:pPr>
              <w:ind w:right="-9" w:firstLine="0"/>
              <w:rPr>
                <w:rFonts w:ascii="Times New Roman" w:hAnsi="Times New Roman"/>
                <w:b/>
              </w:rPr>
            </w:pPr>
            <w:r w:rsidRPr="00353C41">
              <w:rPr>
                <w:rFonts w:ascii="Times New Roman" w:hAnsi="Times New Roman"/>
                <w:b/>
              </w:rPr>
              <w:t>3.3.</w:t>
            </w:r>
          </w:p>
        </w:tc>
        <w:tc>
          <w:tcPr>
            <w:tcW w:w="7371" w:type="dxa"/>
          </w:tcPr>
          <w:p w:rsidR="001D48E1" w:rsidRPr="00353C41" w:rsidRDefault="00353C41" w:rsidP="00353C41">
            <w:pPr>
              <w:ind w:firstLine="0"/>
              <w:rPr>
                <w:rFonts w:ascii="Times New Roman" w:hAnsi="Times New Roman"/>
                <w:b/>
              </w:rPr>
            </w:pPr>
            <w:r w:rsidRPr="00353C41">
              <w:rPr>
                <w:rFonts w:ascii="Times New Roman" w:hAnsi="Times New Roman"/>
                <w:b/>
              </w:rPr>
              <w:t xml:space="preserve">План внеурочной деятельности </w:t>
            </w:r>
          </w:p>
        </w:tc>
        <w:tc>
          <w:tcPr>
            <w:tcW w:w="992" w:type="dxa"/>
          </w:tcPr>
          <w:p w:rsidR="001D48E1" w:rsidRPr="00CD01F8" w:rsidRDefault="008D2A56" w:rsidP="00CD01F8">
            <w:pPr>
              <w:ind w:right="-100" w:firstLine="0"/>
              <w:rPr>
                <w:rFonts w:ascii="Times New Roman" w:hAnsi="Times New Roman"/>
              </w:rPr>
            </w:pPr>
            <w:r>
              <w:rPr>
                <w:rFonts w:ascii="Times New Roman" w:hAnsi="Times New Roman"/>
              </w:rPr>
              <w:t>886</w:t>
            </w:r>
          </w:p>
        </w:tc>
      </w:tr>
      <w:tr w:rsidR="001D48E1" w:rsidRPr="00CD01F8" w:rsidTr="00CD01F8">
        <w:tc>
          <w:tcPr>
            <w:tcW w:w="1101" w:type="dxa"/>
          </w:tcPr>
          <w:p w:rsidR="001D48E1" w:rsidRPr="00353C41" w:rsidRDefault="00353C41" w:rsidP="00CD01F8">
            <w:pPr>
              <w:ind w:right="-9" w:firstLine="0"/>
              <w:rPr>
                <w:rFonts w:ascii="Times New Roman" w:hAnsi="Times New Roman"/>
                <w:b/>
              </w:rPr>
            </w:pPr>
            <w:r w:rsidRPr="00353C41">
              <w:rPr>
                <w:rFonts w:ascii="Times New Roman" w:hAnsi="Times New Roman"/>
                <w:b/>
              </w:rPr>
              <w:t>3.4</w:t>
            </w:r>
          </w:p>
        </w:tc>
        <w:tc>
          <w:tcPr>
            <w:tcW w:w="7371" w:type="dxa"/>
          </w:tcPr>
          <w:p w:rsidR="001D48E1" w:rsidRPr="00353C41" w:rsidRDefault="001D48E1" w:rsidP="00353C41">
            <w:pPr>
              <w:ind w:firstLine="0"/>
              <w:rPr>
                <w:rFonts w:ascii="Times New Roman" w:hAnsi="Times New Roman"/>
                <w:b/>
              </w:rPr>
            </w:pPr>
            <w:r w:rsidRPr="00353C41">
              <w:rPr>
                <w:rFonts w:ascii="Times New Roman" w:hAnsi="Times New Roman"/>
                <w:b/>
              </w:rPr>
              <w:t xml:space="preserve">Календарный план воспитательной </w:t>
            </w:r>
            <w:r w:rsidR="00353C41" w:rsidRPr="00353C41">
              <w:rPr>
                <w:rFonts w:ascii="Times New Roman" w:hAnsi="Times New Roman"/>
                <w:b/>
              </w:rPr>
              <w:t>работы</w:t>
            </w:r>
          </w:p>
        </w:tc>
        <w:tc>
          <w:tcPr>
            <w:tcW w:w="992" w:type="dxa"/>
          </w:tcPr>
          <w:p w:rsidR="001D48E1" w:rsidRPr="00CD01F8" w:rsidRDefault="00267965" w:rsidP="00CD01F8">
            <w:pPr>
              <w:ind w:right="-100" w:firstLine="0"/>
              <w:rPr>
                <w:rFonts w:ascii="Times New Roman" w:hAnsi="Times New Roman"/>
              </w:rPr>
            </w:pPr>
            <w:r>
              <w:rPr>
                <w:rFonts w:ascii="Times New Roman" w:hAnsi="Times New Roman"/>
              </w:rPr>
              <w:t>894</w:t>
            </w:r>
          </w:p>
        </w:tc>
      </w:tr>
      <w:tr w:rsidR="001D48E1" w:rsidRPr="00CD01F8" w:rsidTr="00CD01F8">
        <w:tc>
          <w:tcPr>
            <w:tcW w:w="1101" w:type="dxa"/>
          </w:tcPr>
          <w:p w:rsidR="001D48E1" w:rsidRPr="00353C41" w:rsidRDefault="00353C41" w:rsidP="00CD01F8">
            <w:pPr>
              <w:ind w:right="-9" w:firstLine="0"/>
              <w:rPr>
                <w:rFonts w:ascii="Times New Roman" w:hAnsi="Times New Roman"/>
                <w:b/>
              </w:rPr>
            </w:pPr>
            <w:r w:rsidRPr="00353C41">
              <w:rPr>
                <w:rFonts w:ascii="Times New Roman" w:hAnsi="Times New Roman"/>
                <w:b/>
              </w:rPr>
              <w:t>3.5</w:t>
            </w:r>
          </w:p>
        </w:tc>
        <w:tc>
          <w:tcPr>
            <w:tcW w:w="7371" w:type="dxa"/>
          </w:tcPr>
          <w:p w:rsidR="001D48E1" w:rsidRPr="00353C41" w:rsidRDefault="001D48E1" w:rsidP="00CD01F8">
            <w:pPr>
              <w:ind w:firstLine="0"/>
              <w:rPr>
                <w:rFonts w:ascii="Times New Roman" w:hAnsi="Times New Roman"/>
                <w:b/>
              </w:rPr>
            </w:pPr>
            <w:r w:rsidRPr="00353C41">
              <w:rPr>
                <w:rFonts w:ascii="Times New Roman" w:hAnsi="Times New Roman"/>
                <w:b/>
              </w:rPr>
              <w:t>Характеристика условий реализации ООП ООО</w:t>
            </w:r>
          </w:p>
        </w:tc>
        <w:tc>
          <w:tcPr>
            <w:tcW w:w="992" w:type="dxa"/>
          </w:tcPr>
          <w:p w:rsidR="001D48E1" w:rsidRPr="00CD01F8" w:rsidRDefault="008D2A56" w:rsidP="00CD01F8">
            <w:pPr>
              <w:ind w:right="-100" w:firstLine="0"/>
              <w:rPr>
                <w:rFonts w:ascii="Times New Roman" w:hAnsi="Times New Roman"/>
              </w:rPr>
            </w:pPr>
            <w:r>
              <w:rPr>
                <w:rFonts w:ascii="Times New Roman" w:hAnsi="Times New Roman"/>
              </w:rPr>
              <w:t>905</w:t>
            </w:r>
          </w:p>
        </w:tc>
      </w:tr>
      <w:tr w:rsidR="001D48E1" w:rsidRPr="00CD01F8" w:rsidTr="00CD01F8">
        <w:tc>
          <w:tcPr>
            <w:tcW w:w="1101" w:type="dxa"/>
          </w:tcPr>
          <w:p w:rsidR="001D48E1" w:rsidRPr="00CD01F8" w:rsidRDefault="00353C41" w:rsidP="00CD01F8">
            <w:pPr>
              <w:ind w:right="-9" w:firstLine="0"/>
              <w:rPr>
                <w:rFonts w:ascii="Times New Roman" w:hAnsi="Times New Roman"/>
              </w:rPr>
            </w:pPr>
            <w:r>
              <w:rPr>
                <w:rFonts w:ascii="Times New Roman" w:hAnsi="Times New Roman"/>
              </w:rPr>
              <w:t>3.5</w:t>
            </w:r>
            <w:r w:rsidR="001D48E1" w:rsidRPr="00CD01F8">
              <w:rPr>
                <w:rFonts w:ascii="Times New Roman" w:hAnsi="Times New Roman"/>
              </w:rPr>
              <w:t>.1</w:t>
            </w:r>
          </w:p>
        </w:tc>
        <w:tc>
          <w:tcPr>
            <w:tcW w:w="7371" w:type="dxa"/>
          </w:tcPr>
          <w:p w:rsidR="001D48E1" w:rsidRPr="00CD01F8" w:rsidRDefault="001D48E1" w:rsidP="00CD01F8">
            <w:pPr>
              <w:ind w:firstLine="0"/>
              <w:rPr>
                <w:rFonts w:ascii="Times New Roman" w:hAnsi="Times New Roman"/>
              </w:rPr>
            </w:pPr>
            <w:r w:rsidRPr="00CD01F8">
              <w:rPr>
                <w:rFonts w:ascii="Times New Roman" w:hAnsi="Times New Roman"/>
              </w:rPr>
              <w:t>Кадровые условия реализации основной образовательной программы основного общего образования</w:t>
            </w:r>
          </w:p>
        </w:tc>
        <w:tc>
          <w:tcPr>
            <w:tcW w:w="992" w:type="dxa"/>
          </w:tcPr>
          <w:p w:rsidR="001D48E1" w:rsidRPr="00CD01F8" w:rsidRDefault="008D2A56" w:rsidP="00CD01F8">
            <w:pPr>
              <w:ind w:right="-100" w:firstLine="0"/>
              <w:rPr>
                <w:rFonts w:ascii="Times New Roman" w:hAnsi="Times New Roman"/>
              </w:rPr>
            </w:pPr>
            <w:r>
              <w:rPr>
                <w:rFonts w:ascii="Times New Roman" w:hAnsi="Times New Roman"/>
              </w:rPr>
              <w:t>907</w:t>
            </w:r>
          </w:p>
        </w:tc>
      </w:tr>
      <w:tr w:rsidR="001D48E1" w:rsidRPr="00CD01F8" w:rsidTr="00CD01F8">
        <w:tc>
          <w:tcPr>
            <w:tcW w:w="1101" w:type="dxa"/>
          </w:tcPr>
          <w:p w:rsidR="001D48E1" w:rsidRPr="00CD01F8" w:rsidRDefault="00353C41" w:rsidP="00CD01F8">
            <w:pPr>
              <w:ind w:right="-9" w:firstLine="0"/>
              <w:rPr>
                <w:rFonts w:ascii="Times New Roman" w:hAnsi="Times New Roman"/>
              </w:rPr>
            </w:pPr>
            <w:r>
              <w:rPr>
                <w:rFonts w:ascii="Times New Roman" w:hAnsi="Times New Roman"/>
              </w:rPr>
              <w:t>3.5</w:t>
            </w:r>
            <w:r w:rsidR="001D48E1" w:rsidRPr="00CD01F8">
              <w:rPr>
                <w:rFonts w:ascii="Times New Roman" w:hAnsi="Times New Roman"/>
              </w:rPr>
              <w:t>.2</w:t>
            </w:r>
          </w:p>
        </w:tc>
        <w:tc>
          <w:tcPr>
            <w:tcW w:w="7371" w:type="dxa"/>
          </w:tcPr>
          <w:p w:rsidR="001D48E1" w:rsidRPr="00CD01F8" w:rsidRDefault="001D48E1" w:rsidP="00CD01F8">
            <w:pPr>
              <w:ind w:firstLine="0"/>
              <w:rPr>
                <w:rFonts w:ascii="Times New Roman" w:hAnsi="Times New Roman"/>
              </w:rPr>
            </w:pPr>
            <w:r w:rsidRPr="00CD01F8">
              <w:rPr>
                <w:rFonts w:ascii="Times New Roman" w:hAnsi="Times New Roman"/>
              </w:rPr>
              <w:t>Психолого-педагогические условия реализации основной образовательной программы основного общего образования</w:t>
            </w:r>
          </w:p>
        </w:tc>
        <w:tc>
          <w:tcPr>
            <w:tcW w:w="992" w:type="dxa"/>
          </w:tcPr>
          <w:p w:rsidR="001D48E1" w:rsidRPr="00CD01F8" w:rsidRDefault="008D2A56" w:rsidP="00CD01F8">
            <w:pPr>
              <w:ind w:right="-100" w:firstLine="0"/>
              <w:rPr>
                <w:rFonts w:ascii="Times New Roman" w:hAnsi="Times New Roman"/>
              </w:rPr>
            </w:pPr>
            <w:r>
              <w:rPr>
                <w:rFonts w:ascii="Times New Roman" w:hAnsi="Times New Roman"/>
              </w:rPr>
              <w:t>954</w:t>
            </w:r>
          </w:p>
        </w:tc>
      </w:tr>
      <w:tr w:rsidR="001D48E1" w:rsidRPr="00CD01F8" w:rsidTr="00CD01F8">
        <w:tc>
          <w:tcPr>
            <w:tcW w:w="1101" w:type="dxa"/>
          </w:tcPr>
          <w:p w:rsidR="001D48E1" w:rsidRPr="00CD01F8" w:rsidRDefault="00353C41" w:rsidP="00CD01F8">
            <w:pPr>
              <w:ind w:right="-9" w:firstLine="0"/>
              <w:rPr>
                <w:rFonts w:ascii="Times New Roman" w:hAnsi="Times New Roman"/>
              </w:rPr>
            </w:pPr>
            <w:r>
              <w:rPr>
                <w:rFonts w:ascii="Times New Roman" w:hAnsi="Times New Roman"/>
              </w:rPr>
              <w:t>3.5</w:t>
            </w:r>
            <w:r w:rsidR="001D48E1" w:rsidRPr="00CD01F8">
              <w:rPr>
                <w:rFonts w:ascii="Times New Roman" w:hAnsi="Times New Roman"/>
              </w:rPr>
              <w:t>.3</w:t>
            </w:r>
          </w:p>
        </w:tc>
        <w:tc>
          <w:tcPr>
            <w:tcW w:w="7371" w:type="dxa"/>
          </w:tcPr>
          <w:p w:rsidR="001D48E1" w:rsidRPr="00CD01F8" w:rsidRDefault="001D48E1" w:rsidP="00CD01F8">
            <w:pPr>
              <w:ind w:firstLine="0"/>
              <w:rPr>
                <w:rFonts w:ascii="Times New Roman" w:hAnsi="Times New Roman"/>
              </w:rPr>
            </w:pPr>
            <w:r w:rsidRPr="00CD01F8">
              <w:rPr>
                <w:rFonts w:ascii="Times New Roman" w:hAnsi="Times New Roman"/>
              </w:rPr>
              <w:t>Финансово-экономические условия реализации основной образовательной программы основного общего образования</w:t>
            </w:r>
          </w:p>
        </w:tc>
        <w:tc>
          <w:tcPr>
            <w:tcW w:w="992" w:type="dxa"/>
          </w:tcPr>
          <w:p w:rsidR="001D48E1" w:rsidRPr="00CD01F8" w:rsidRDefault="00267965" w:rsidP="00CD01F8">
            <w:pPr>
              <w:ind w:firstLine="0"/>
              <w:rPr>
                <w:rFonts w:ascii="Times New Roman" w:hAnsi="Times New Roman"/>
              </w:rPr>
            </w:pPr>
            <w:r>
              <w:rPr>
                <w:rFonts w:ascii="Times New Roman" w:hAnsi="Times New Roman"/>
              </w:rPr>
              <w:t>963</w:t>
            </w:r>
          </w:p>
        </w:tc>
      </w:tr>
      <w:tr w:rsidR="001D48E1" w:rsidRPr="00CD01F8" w:rsidTr="00CD01F8">
        <w:tc>
          <w:tcPr>
            <w:tcW w:w="1101" w:type="dxa"/>
          </w:tcPr>
          <w:p w:rsidR="001D48E1" w:rsidRPr="00CD01F8" w:rsidRDefault="00353C41" w:rsidP="00CD01F8">
            <w:pPr>
              <w:ind w:right="-9" w:firstLine="0"/>
              <w:rPr>
                <w:rFonts w:ascii="Times New Roman" w:hAnsi="Times New Roman"/>
              </w:rPr>
            </w:pPr>
            <w:r>
              <w:rPr>
                <w:rFonts w:ascii="Times New Roman" w:hAnsi="Times New Roman"/>
              </w:rPr>
              <w:t>3.5</w:t>
            </w:r>
            <w:r w:rsidR="001D48E1" w:rsidRPr="00CD01F8">
              <w:rPr>
                <w:rFonts w:ascii="Times New Roman" w:hAnsi="Times New Roman"/>
              </w:rPr>
              <w:t>.4</w:t>
            </w:r>
          </w:p>
        </w:tc>
        <w:tc>
          <w:tcPr>
            <w:tcW w:w="7371" w:type="dxa"/>
          </w:tcPr>
          <w:p w:rsidR="001D48E1" w:rsidRPr="00CD01F8" w:rsidRDefault="001D48E1" w:rsidP="00CD01F8">
            <w:pPr>
              <w:ind w:firstLine="0"/>
              <w:rPr>
                <w:rFonts w:ascii="Times New Roman" w:hAnsi="Times New Roman"/>
              </w:rPr>
            </w:pPr>
            <w:r w:rsidRPr="00CD01F8">
              <w:rPr>
                <w:rFonts w:ascii="Times New Roman" w:hAnsi="Times New Roman"/>
              </w:rPr>
              <w:t>Материально-техническое и учебно-методическое обеспечение программы основного общего образования</w:t>
            </w:r>
          </w:p>
        </w:tc>
        <w:tc>
          <w:tcPr>
            <w:tcW w:w="992" w:type="dxa"/>
          </w:tcPr>
          <w:p w:rsidR="001D48E1" w:rsidRPr="00CD01F8" w:rsidRDefault="00267965" w:rsidP="00CD01F8">
            <w:pPr>
              <w:ind w:firstLine="0"/>
              <w:rPr>
                <w:rFonts w:ascii="Times New Roman" w:hAnsi="Times New Roman"/>
              </w:rPr>
            </w:pPr>
            <w:r>
              <w:rPr>
                <w:rFonts w:ascii="Times New Roman" w:hAnsi="Times New Roman"/>
              </w:rPr>
              <w:t>966</w:t>
            </w:r>
            <w:r w:rsidR="008D2A56">
              <w:rPr>
                <w:rFonts w:ascii="Times New Roman" w:hAnsi="Times New Roman"/>
              </w:rPr>
              <w:t>-997</w:t>
            </w:r>
          </w:p>
        </w:tc>
      </w:tr>
    </w:tbl>
    <w:p w:rsidR="00F049F3" w:rsidRPr="00CD01F8" w:rsidRDefault="00F049F3" w:rsidP="00CD01F8">
      <w:pPr>
        <w:pStyle w:val="a"/>
        <w:numPr>
          <w:ilvl w:val="0"/>
          <w:numId w:val="0"/>
        </w:numPr>
        <w:rPr>
          <w:rFonts w:ascii="Times New Roman" w:hAnsi="Times New Roman"/>
          <w:color w:val="FF0000"/>
        </w:rPr>
      </w:pPr>
    </w:p>
    <w:p w:rsidR="00C1194E" w:rsidRDefault="00C1194E" w:rsidP="00CD01F8">
      <w:pPr>
        <w:pStyle w:val="a"/>
        <w:numPr>
          <w:ilvl w:val="0"/>
          <w:numId w:val="0"/>
        </w:numPr>
        <w:rPr>
          <w:rFonts w:ascii="Times New Roman" w:hAnsi="Times New Roman"/>
          <w:b/>
        </w:rPr>
      </w:pPr>
    </w:p>
    <w:p w:rsidR="00023982" w:rsidRDefault="00023982" w:rsidP="00CD01F8">
      <w:pPr>
        <w:pStyle w:val="a"/>
        <w:numPr>
          <w:ilvl w:val="0"/>
          <w:numId w:val="0"/>
        </w:numPr>
        <w:rPr>
          <w:rFonts w:ascii="Times New Roman" w:hAnsi="Times New Roman"/>
          <w:b/>
        </w:rPr>
      </w:pPr>
    </w:p>
    <w:p w:rsidR="00023982" w:rsidRDefault="00023982" w:rsidP="00CD01F8">
      <w:pPr>
        <w:pStyle w:val="a"/>
        <w:numPr>
          <w:ilvl w:val="0"/>
          <w:numId w:val="0"/>
        </w:numPr>
        <w:rPr>
          <w:rFonts w:ascii="Times New Roman" w:hAnsi="Times New Roman"/>
          <w:b/>
        </w:rPr>
      </w:pPr>
    </w:p>
    <w:p w:rsidR="00023982" w:rsidRPr="00CD01F8" w:rsidRDefault="00023982" w:rsidP="00CD01F8">
      <w:pPr>
        <w:pStyle w:val="a"/>
        <w:numPr>
          <w:ilvl w:val="0"/>
          <w:numId w:val="0"/>
        </w:numPr>
        <w:rPr>
          <w:rFonts w:ascii="Times New Roman" w:hAnsi="Times New Roman"/>
          <w:b/>
        </w:rPr>
      </w:pPr>
    </w:p>
    <w:p w:rsidR="00F049F3" w:rsidRPr="00CD01F8" w:rsidRDefault="00F049F3" w:rsidP="00CD01F8">
      <w:pPr>
        <w:pStyle w:val="a"/>
        <w:numPr>
          <w:ilvl w:val="0"/>
          <w:numId w:val="0"/>
        </w:numPr>
        <w:rPr>
          <w:rFonts w:ascii="Times New Roman" w:hAnsi="Times New Roman"/>
          <w:b/>
        </w:rPr>
      </w:pPr>
      <w:r w:rsidRPr="00CD01F8">
        <w:rPr>
          <w:rFonts w:ascii="Times New Roman" w:hAnsi="Times New Roman"/>
          <w:b/>
        </w:rPr>
        <w:t>1. ЦЕЛЕВОЙ РАЗДЕЛ</w:t>
      </w:r>
    </w:p>
    <w:p w:rsidR="00F049F3" w:rsidRPr="00023982" w:rsidRDefault="00F049F3" w:rsidP="00023982">
      <w:pPr>
        <w:ind w:firstLine="0"/>
        <w:rPr>
          <w:rFonts w:ascii="Times New Roman" w:hAnsi="Times New Roman"/>
          <w:b/>
        </w:rPr>
      </w:pPr>
      <w:r w:rsidRPr="00023982">
        <w:rPr>
          <w:rFonts w:ascii="Times New Roman" w:hAnsi="Times New Roman"/>
          <w:b/>
        </w:rPr>
        <w:t>1.1. ПОЯСНИТЕЛЬНАЯ ЗАПИСКА</w:t>
      </w:r>
    </w:p>
    <w:p w:rsidR="00F049F3" w:rsidRPr="00CD01F8" w:rsidRDefault="004375C7" w:rsidP="00023982">
      <w:pPr>
        <w:shd w:val="clear" w:color="auto" w:fill="FFFFFF"/>
        <w:tabs>
          <w:tab w:val="num" w:pos="0"/>
        </w:tabs>
        <w:suppressAutoHyphens/>
        <w:ind w:firstLine="0"/>
        <w:rPr>
          <w:rFonts w:ascii="Times New Roman" w:hAnsi="Times New Roman"/>
        </w:rPr>
      </w:pPr>
      <w:r>
        <w:rPr>
          <w:rFonts w:ascii="Times New Roman" w:hAnsi="Times New Roman"/>
        </w:rPr>
        <w:tab/>
      </w:r>
      <w:r w:rsidR="00F049F3" w:rsidRPr="00CD01F8">
        <w:rPr>
          <w:rFonts w:ascii="Times New Roman" w:hAnsi="Times New Roman"/>
        </w:rPr>
        <w:t xml:space="preserve">Образовательная программа основного общего образования </w:t>
      </w:r>
      <w:r w:rsidR="009C1A9D">
        <w:rPr>
          <w:rFonts w:ascii="Times New Roman" w:hAnsi="Times New Roman"/>
        </w:rPr>
        <w:t xml:space="preserve">Муниципального </w:t>
      </w:r>
      <w:r w:rsidR="00F049F3" w:rsidRPr="00CD01F8">
        <w:rPr>
          <w:rFonts w:ascii="Times New Roman" w:hAnsi="Times New Roman"/>
        </w:rPr>
        <w:t xml:space="preserve"> о</w:t>
      </w:r>
      <w:r w:rsidR="009C1A9D">
        <w:rPr>
          <w:rFonts w:ascii="Times New Roman" w:hAnsi="Times New Roman"/>
        </w:rPr>
        <w:t>бщеобразовательного бюджетного учреждения с</w:t>
      </w:r>
      <w:r w:rsidR="00F049F3" w:rsidRPr="00CD01F8">
        <w:rPr>
          <w:rFonts w:ascii="Times New Roman" w:hAnsi="Times New Roman"/>
        </w:rPr>
        <w:t>редн</w:t>
      </w:r>
      <w:r w:rsidR="009C1A9D">
        <w:rPr>
          <w:rFonts w:ascii="Times New Roman" w:hAnsi="Times New Roman"/>
        </w:rPr>
        <w:t>яя общеобразовательная школа д.М.Горький</w:t>
      </w:r>
      <w:r w:rsidR="00F049F3" w:rsidRPr="00CD01F8">
        <w:rPr>
          <w:rFonts w:ascii="Times New Roman" w:hAnsi="Times New Roman"/>
        </w:rPr>
        <w:t xml:space="preserve"> </w:t>
      </w:r>
      <w:r w:rsidR="009C1A9D">
        <w:rPr>
          <w:rFonts w:ascii="Times New Roman" w:hAnsi="Times New Roman"/>
        </w:rPr>
        <w:t>муниципального района Архангельский</w:t>
      </w:r>
      <w:r w:rsidR="00F049F3" w:rsidRPr="00CD01F8">
        <w:rPr>
          <w:rFonts w:ascii="Times New Roman" w:hAnsi="Times New Roman"/>
        </w:rPr>
        <w:t xml:space="preserve"> район Республики Башкортостан  (далее образовательная организация) разработана в соответствии с</w:t>
      </w:r>
    </w:p>
    <w:p w:rsidR="00F049F3" w:rsidRDefault="00F049F3" w:rsidP="00023982">
      <w:pPr>
        <w:numPr>
          <w:ilvl w:val="0"/>
          <w:numId w:val="2"/>
        </w:numPr>
        <w:tabs>
          <w:tab w:val="left" w:pos="10"/>
        </w:tabs>
        <w:spacing w:after="13"/>
        <w:ind w:right="-4" w:firstLine="557"/>
        <w:rPr>
          <w:rFonts w:ascii="Times New Roman" w:hAnsi="Times New Roman"/>
        </w:rPr>
      </w:pPr>
      <w:r w:rsidRPr="00CD01F8">
        <w:rPr>
          <w:rFonts w:ascii="Times New Roman" w:hAnsi="Times New Roman"/>
        </w:rPr>
        <w:t xml:space="preserve">Федеральным законом №273-ФЗ от 29 декабря 2012 года «Об образовании в Российской Федерации» с изменениями и дополнениями; </w:t>
      </w:r>
    </w:p>
    <w:p w:rsidR="007A75EF" w:rsidRPr="007A75EF" w:rsidRDefault="007A75EF" w:rsidP="00023982">
      <w:pPr>
        <w:numPr>
          <w:ilvl w:val="0"/>
          <w:numId w:val="2"/>
        </w:numPr>
        <w:tabs>
          <w:tab w:val="left" w:pos="10"/>
        </w:tabs>
        <w:spacing w:after="13"/>
        <w:ind w:right="-4" w:firstLine="557"/>
        <w:rPr>
          <w:rFonts w:ascii="Times New Roman" w:hAnsi="Times New Roman"/>
          <w:sz w:val="22"/>
        </w:rPr>
      </w:pPr>
      <w:r w:rsidRPr="007A75EF">
        <w:rPr>
          <w:rFonts w:ascii="Times New Roman" w:hAnsi="Times New Roman"/>
        </w:rPr>
        <w:t>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17 декабря 2010 г. N 1897;</w:t>
      </w:r>
    </w:p>
    <w:p w:rsidR="00F049F3" w:rsidRPr="00CD01F8" w:rsidRDefault="00F049F3" w:rsidP="00023982">
      <w:pPr>
        <w:numPr>
          <w:ilvl w:val="0"/>
          <w:numId w:val="2"/>
        </w:numPr>
        <w:tabs>
          <w:tab w:val="left" w:pos="10"/>
        </w:tabs>
        <w:spacing w:after="13"/>
        <w:ind w:right="-4" w:firstLine="557"/>
        <w:rPr>
          <w:rFonts w:ascii="Times New Roman" w:hAnsi="Times New Roman"/>
        </w:rPr>
      </w:pPr>
      <w:r w:rsidRPr="00CD01F8">
        <w:rPr>
          <w:rFonts w:ascii="Times New Roman" w:hAnsi="Times New Roman"/>
        </w:rPr>
        <w:t>Федеральным государственным образовательным стандартом, утвержденным приказом Министерства просвещения Российской Федерации от 31.05.2021г., №287;</w:t>
      </w:r>
    </w:p>
    <w:p w:rsidR="00E92E0C" w:rsidRPr="00CD01F8" w:rsidRDefault="00F049F3" w:rsidP="00023982">
      <w:pPr>
        <w:tabs>
          <w:tab w:val="left" w:pos="10"/>
        </w:tabs>
        <w:spacing w:after="13"/>
        <w:ind w:right="-4" w:firstLine="567"/>
        <w:rPr>
          <w:rFonts w:ascii="Times New Roman" w:hAnsi="Times New Roman"/>
        </w:rPr>
      </w:pPr>
      <w:r w:rsidRPr="00CD01F8">
        <w:rPr>
          <w:rFonts w:ascii="Times New Roman" w:hAnsi="Times New Roman"/>
        </w:rPr>
        <w:t xml:space="preserve">с учетом </w:t>
      </w:r>
      <w:r w:rsidRPr="00DE42A0">
        <w:rPr>
          <w:rFonts w:ascii="Times New Roman" w:hAnsi="Times New Roman"/>
          <w:color w:val="auto"/>
        </w:rPr>
        <w:t xml:space="preserve">Федеральной образовательной программы </w:t>
      </w:r>
      <w:r w:rsidRPr="00CD01F8">
        <w:rPr>
          <w:rFonts w:ascii="Times New Roman" w:hAnsi="Times New Roman"/>
        </w:rPr>
        <w:t xml:space="preserve">основного общего образования, </w:t>
      </w:r>
      <w:r w:rsidR="00E92E0C" w:rsidRPr="00CD01F8">
        <w:rPr>
          <w:rFonts w:ascii="Times New Roman" w:hAnsi="Times New Roman"/>
        </w:rPr>
        <w:t xml:space="preserve">утвержденным приказом Министерства просвещения Российской Федерации от </w:t>
      </w:r>
      <w:r w:rsidR="006D3135" w:rsidRPr="00CD01F8">
        <w:rPr>
          <w:rFonts w:ascii="Times New Roman" w:hAnsi="Times New Roman"/>
        </w:rPr>
        <w:t>18 мая  2023 года №370</w:t>
      </w:r>
      <w:r w:rsidR="00E92E0C" w:rsidRPr="00CD01F8">
        <w:rPr>
          <w:rFonts w:ascii="Times New Roman" w:hAnsi="Times New Roman"/>
        </w:rPr>
        <w:t>.</w:t>
      </w:r>
    </w:p>
    <w:p w:rsidR="00F049F3" w:rsidRPr="00CD01F8" w:rsidRDefault="00F049F3" w:rsidP="00023982">
      <w:pPr>
        <w:tabs>
          <w:tab w:val="left" w:pos="10"/>
        </w:tabs>
        <w:spacing w:after="13"/>
        <w:ind w:right="-4" w:firstLine="567"/>
        <w:rPr>
          <w:rFonts w:ascii="Times New Roman" w:hAnsi="Times New Roman"/>
        </w:rPr>
      </w:pPr>
      <w:r w:rsidRPr="00CD01F8">
        <w:rPr>
          <w:rFonts w:ascii="Times New Roman" w:hAnsi="Times New Roman"/>
        </w:rPr>
        <w:t xml:space="preserve">При разработке основной общеобразовательной программы использованы </w:t>
      </w:r>
      <w:r w:rsidRPr="00DE42A0">
        <w:rPr>
          <w:rFonts w:ascii="Times New Roman" w:hAnsi="Times New Roman"/>
          <w:color w:val="auto"/>
        </w:rPr>
        <w:t xml:space="preserve">федеральные </w:t>
      </w:r>
      <w:r w:rsidRPr="00CD01F8">
        <w:rPr>
          <w:rFonts w:ascii="Times New Roman" w:hAnsi="Times New Roman"/>
        </w:rPr>
        <w:t>рабочие программы учебных предметов, курсов, дисциплин (модулей). В соответствии с пунктом 7.2. статьи 12 Закона «Об образовании в Российской Федерации) такая учебно-методическая документация не разрабатывается.</w:t>
      </w:r>
    </w:p>
    <w:p w:rsidR="00F049F3" w:rsidRPr="00CD01F8" w:rsidRDefault="00F049F3" w:rsidP="00023982">
      <w:pPr>
        <w:tabs>
          <w:tab w:val="left" w:pos="10"/>
        </w:tabs>
        <w:spacing w:after="13"/>
        <w:ind w:right="-4" w:firstLine="567"/>
        <w:rPr>
          <w:rFonts w:ascii="Times New Roman" w:hAnsi="Times New Roman"/>
        </w:rPr>
      </w:pPr>
      <w:r w:rsidRPr="00CD01F8">
        <w:rPr>
          <w:rFonts w:ascii="Times New Roman" w:hAnsi="Times New Roman"/>
        </w:rPr>
        <w:t xml:space="preserve">Также при реализации </w:t>
      </w:r>
      <w:r w:rsidR="006D3135" w:rsidRPr="00DE42A0">
        <w:rPr>
          <w:rFonts w:ascii="Times New Roman" w:hAnsi="Times New Roman"/>
          <w:color w:val="auto"/>
        </w:rPr>
        <w:t>Ф</w:t>
      </w:r>
      <w:r w:rsidR="00933809" w:rsidRPr="00DE42A0">
        <w:rPr>
          <w:rFonts w:ascii="Times New Roman" w:hAnsi="Times New Roman"/>
          <w:color w:val="auto"/>
        </w:rPr>
        <w:t>О</w:t>
      </w:r>
      <w:r w:rsidR="006D3135" w:rsidRPr="00DE42A0">
        <w:rPr>
          <w:rFonts w:ascii="Times New Roman" w:hAnsi="Times New Roman"/>
          <w:color w:val="auto"/>
        </w:rPr>
        <w:t>О</w:t>
      </w:r>
      <w:r w:rsidRPr="00DE42A0">
        <w:rPr>
          <w:rFonts w:ascii="Times New Roman" w:hAnsi="Times New Roman"/>
          <w:color w:val="auto"/>
        </w:rPr>
        <w:t xml:space="preserve">П ООО </w:t>
      </w:r>
      <w:r w:rsidRPr="00CD01F8">
        <w:rPr>
          <w:rFonts w:ascii="Times New Roman" w:hAnsi="Times New Roman"/>
        </w:rPr>
        <w:t xml:space="preserve">учтены требования </w:t>
      </w:r>
    </w:p>
    <w:p w:rsidR="00F049F3" w:rsidRPr="00CD01F8" w:rsidRDefault="00F049F3" w:rsidP="00023982">
      <w:pPr>
        <w:numPr>
          <w:ilvl w:val="0"/>
          <w:numId w:val="2"/>
        </w:numPr>
        <w:tabs>
          <w:tab w:val="left" w:pos="10"/>
        </w:tabs>
        <w:spacing w:after="13"/>
        <w:ind w:right="-4" w:firstLine="557"/>
        <w:rPr>
          <w:rFonts w:ascii="Times New Roman" w:hAnsi="Times New Roman"/>
        </w:rPr>
      </w:pPr>
      <w:r w:rsidRPr="00CD01F8">
        <w:rPr>
          <w:rFonts w:ascii="Times New Roman" w:hAnsi="Times New Roman"/>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F049F3" w:rsidRPr="00CD01F8" w:rsidRDefault="00F049F3" w:rsidP="00023982">
      <w:pPr>
        <w:numPr>
          <w:ilvl w:val="0"/>
          <w:numId w:val="2"/>
        </w:numPr>
        <w:tabs>
          <w:tab w:val="left" w:pos="10"/>
        </w:tabs>
        <w:spacing w:after="13"/>
        <w:ind w:right="-4" w:firstLine="557"/>
        <w:rPr>
          <w:rFonts w:ascii="Times New Roman" w:hAnsi="Times New Roman"/>
        </w:rPr>
      </w:pPr>
      <w:r w:rsidRPr="00CD01F8">
        <w:rPr>
          <w:rFonts w:ascii="Times New Roman" w:hAnsi="Times New Roman"/>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F049F3" w:rsidRPr="00CD01F8" w:rsidRDefault="00F049F3" w:rsidP="00023982">
      <w:pPr>
        <w:tabs>
          <w:tab w:val="left" w:pos="10"/>
        </w:tabs>
        <w:spacing w:after="13"/>
        <w:ind w:right="-4" w:firstLine="567"/>
        <w:rPr>
          <w:rFonts w:ascii="Times New Roman" w:hAnsi="Times New Roman"/>
        </w:rPr>
      </w:pPr>
      <w:r w:rsidRPr="00CD01F8">
        <w:rPr>
          <w:rFonts w:ascii="Times New Roman" w:hAnsi="Times New Roman"/>
        </w:rPr>
        <w:t xml:space="preserve">Приложением к </w:t>
      </w:r>
      <w:r w:rsidR="00E92E0C" w:rsidRPr="00CD01F8">
        <w:rPr>
          <w:rFonts w:ascii="Times New Roman" w:hAnsi="Times New Roman"/>
        </w:rPr>
        <w:t>Ф</w:t>
      </w:r>
      <w:r w:rsidR="00AB2A26" w:rsidRPr="00CD01F8">
        <w:rPr>
          <w:rFonts w:ascii="Times New Roman" w:hAnsi="Times New Roman"/>
        </w:rPr>
        <w:t>О</w:t>
      </w:r>
      <w:r w:rsidRPr="00CD01F8">
        <w:rPr>
          <w:rFonts w:ascii="Times New Roman" w:hAnsi="Times New Roman"/>
        </w:rPr>
        <w:t xml:space="preserve">П ООО являются локальные нормативные акты образовательной организации, конкретизирующие и дополняющие основную образовательную программу. </w:t>
      </w:r>
    </w:p>
    <w:p w:rsidR="00F049F3" w:rsidRPr="00CD01F8" w:rsidRDefault="00F049F3" w:rsidP="00023982">
      <w:pPr>
        <w:tabs>
          <w:tab w:val="left" w:pos="10"/>
        </w:tabs>
        <w:spacing w:after="13"/>
        <w:ind w:right="-4" w:firstLine="567"/>
        <w:rPr>
          <w:rFonts w:ascii="Times New Roman" w:hAnsi="Times New Roman"/>
        </w:rPr>
      </w:pPr>
      <w:r w:rsidRPr="00CD01F8">
        <w:rPr>
          <w:rFonts w:ascii="Times New Roman" w:hAnsi="Times New Roman"/>
        </w:rPr>
        <w:t xml:space="preserve">Разработка и утверждение основной образовательной программы и приложений к ней регламентируются законодательством. </w:t>
      </w:r>
    </w:p>
    <w:p w:rsidR="00F049F3" w:rsidRPr="00CD01F8" w:rsidRDefault="00996E47" w:rsidP="00023982">
      <w:pPr>
        <w:ind w:firstLine="567"/>
        <w:rPr>
          <w:rFonts w:ascii="Times New Roman" w:hAnsi="Times New Roman"/>
        </w:rPr>
      </w:pPr>
      <w:r w:rsidRPr="00CD01F8">
        <w:rPr>
          <w:rFonts w:ascii="Times New Roman" w:hAnsi="Times New Roman"/>
        </w:rPr>
        <w:t>ФОП ООО</w:t>
      </w:r>
      <w:r w:rsidR="00F049F3" w:rsidRPr="00CD01F8">
        <w:rPr>
          <w:rFonts w:ascii="Times New Roman" w:hAnsi="Times New Roman"/>
        </w:rPr>
        <w:t xml:space="preserve"> явля</w:t>
      </w:r>
      <w:r w:rsidR="00F049F3" w:rsidRPr="00CD01F8">
        <w:rPr>
          <w:rFonts w:ascii="Times New Roman" w:hAnsi="Times New Roman"/>
        </w:rPr>
        <w:softHyphen/>
        <w:t>ется основным документом, определяющим содержание обще</w:t>
      </w:r>
      <w:r w:rsidR="00F049F3" w:rsidRPr="00CD01F8">
        <w:rPr>
          <w:rFonts w:ascii="Times New Roman" w:hAnsi="Times New Roman"/>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w:t>
      </w:r>
      <w:r w:rsidR="00A6322A" w:rsidRPr="00CD01F8">
        <w:rPr>
          <w:rFonts w:ascii="Times New Roman" w:hAnsi="Times New Roman"/>
        </w:rPr>
        <w:t xml:space="preserve"> ООО</w:t>
      </w:r>
      <w:r w:rsidR="00F049F3" w:rsidRPr="00CD01F8">
        <w:rPr>
          <w:rFonts w:ascii="Times New Roman" w:hAnsi="Times New Roman"/>
        </w:rPr>
        <w:t xml:space="preserve"> соотношения обязательной части программы и части, формируемой участ</w:t>
      </w:r>
      <w:r w:rsidR="00F049F3" w:rsidRPr="00CD01F8">
        <w:rPr>
          <w:rFonts w:ascii="Times New Roman" w:hAnsi="Times New Roman"/>
        </w:rPr>
        <w:softHyphen/>
        <w:t>никами образовательного процесса.</w:t>
      </w:r>
    </w:p>
    <w:p w:rsidR="00F049F3" w:rsidRPr="00CD01F8" w:rsidRDefault="00F049F3" w:rsidP="00023982">
      <w:pPr>
        <w:pStyle w:val="3"/>
        <w:rPr>
          <w:rFonts w:ascii="Times New Roman" w:hAnsi="Times New Roman"/>
        </w:rPr>
      </w:pPr>
      <w:r w:rsidRPr="00CD01F8">
        <w:rPr>
          <w:rFonts w:ascii="Times New Roman" w:hAnsi="Times New Roman"/>
        </w:rPr>
        <w:t>1.1.1.</w:t>
      </w:r>
      <w:r w:rsidRPr="00CD01F8">
        <w:rPr>
          <w:rFonts w:ascii="Times New Roman" w:hAnsi="Times New Roman"/>
          <w:lang w:val="en-US"/>
        </w:rPr>
        <w:t> </w:t>
      </w:r>
      <w:r w:rsidRPr="00CD01F8">
        <w:rPr>
          <w:rFonts w:ascii="Times New Roman" w:hAnsi="Times New Roman"/>
        </w:rPr>
        <w:t>Цели</w:t>
      </w:r>
      <w:r w:rsidR="004C0820">
        <w:rPr>
          <w:rFonts w:ascii="Times New Roman" w:hAnsi="Times New Roman"/>
        </w:rPr>
        <w:t xml:space="preserve"> и задачи</w:t>
      </w:r>
      <w:r w:rsidRPr="00CD01F8">
        <w:rPr>
          <w:rFonts w:ascii="Times New Roman" w:hAnsi="Times New Roman"/>
        </w:rPr>
        <w:t xml:space="preserve"> реализации </w:t>
      </w:r>
      <w:r w:rsidR="00AB2A26" w:rsidRPr="00CD01F8">
        <w:rPr>
          <w:rFonts w:ascii="Times New Roman" w:hAnsi="Times New Roman"/>
        </w:rPr>
        <w:t>Ф</w:t>
      </w:r>
      <w:r w:rsidR="00933809" w:rsidRPr="00CD01F8">
        <w:rPr>
          <w:rFonts w:ascii="Times New Roman" w:hAnsi="Times New Roman"/>
        </w:rPr>
        <w:t>О</w:t>
      </w:r>
      <w:r w:rsidR="00AB2A26" w:rsidRPr="00CD01F8">
        <w:rPr>
          <w:rFonts w:ascii="Times New Roman" w:hAnsi="Times New Roman"/>
        </w:rPr>
        <w:t>ОП</w:t>
      </w:r>
      <w:r w:rsidRPr="00CD01F8">
        <w:rPr>
          <w:rFonts w:ascii="Times New Roman" w:hAnsi="Times New Roman"/>
        </w:rPr>
        <w:t>ООО</w:t>
      </w:r>
    </w:p>
    <w:p w:rsidR="00F049F3" w:rsidRPr="00CD01F8" w:rsidRDefault="00F049F3" w:rsidP="00023982">
      <w:pPr>
        <w:ind w:firstLine="567"/>
        <w:rPr>
          <w:rFonts w:ascii="Times New Roman" w:hAnsi="Times New Roman"/>
        </w:rPr>
      </w:pPr>
      <w:r w:rsidRPr="00CD01F8">
        <w:rPr>
          <w:rFonts w:ascii="Times New Roman" w:hAnsi="Times New Roman"/>
        </w:rPr>
        <w:t>Согласно ФЗ «Об образовании в Российской Федерации» основное общее образование является необходимым уровнем образования.</w:t>
      </w:r>
    </w:p>
    <w:p w:rsidR="00F049F3" w:rsidRPr="00CD01F8" w:rsidRDefault="00F049F3" w:rsidP="00023982">
      <w:pPr>
        <w:ind w:firstLine="567"/>
        <w:rPr>
          <w:rFonts w:ascii="Times New Roman" w:hAnsi="Times New Roman"/>
        </w:rPr>
      </w:pPr>
      <w:r w:rsidRPr="00CD01F8">
        <w:rPr>
          <w:rFonts w:ascii="Times New Roman" w:hAnsi="Times New Roman"/>
        </w:rPr>
        <w:t xml:space="preserve"> Главной </w:t>
      </w:r>
      <w:r w:rsidRPr="00CD01F8">
        <w:rPr>
          <w:rFonts w:ascii="Times New Roman" w:hAnsi="Times New Roman"/>
          <w:b/>
          <w:bCs/>
        </w:rPr>
        <w:t>целью</w:t>
      </w:r>
      <w:r w:rsidRPr="00CD01F8">
        <w:rPr>
          <w:rFonts w:ascii="Times New Roman" w:hAnsi="Times New Roman"/>
        </w:rPr>
        <w:t xml:space="preserve"> реализации основной образовательной программы основного общего образования является</w:t>
      </w:r>
      <w:r w:rsidR="00A3046B" w:rsidRPr="00CD01F8">
        <w:rPr>
          <w:rFonts w:ascii="Times New Roman" w:hAnsi="Times New Roman"/>
          <w:color w:val="auto"/>
        </w:rPr>
        <w:t>создание условий для</w:t>
      </w:r>
      <w:r w:rsidR="00A3046B" w:rsidRPr="00CD01F8">
        <w:rPr>
          <w:rFonts w:ascii="Times New Roman" w:hAnsi="Times New Roman"/>
        </w:rPr>
        <w:t>становления и формирования</w:t>
      </w:r>
      <w:r w:rsidRPr="00CD01F8">
        <w:rPr>
          <w:rFonts w:ascii="Times New Roman" w:hAnsi="Times New Roman"/>
        </w:rPr>
        <w:t xml:space="preserve"> личности обучающегося.</w:t>
      </w:r>
    </w:p>
    <w:p w:rsidR="00A3046B" w:rsidRPr="00CD01F8" w:rsidRDefault="00F049F3" w:rsidP="004375C7">
      <w:pPr>
        <w:shd w:val="clear" w:color="auto" w:fill="FFFFFF"/>
        <w:rPr>
          <w:rFonts w:ascii="Times New Roman" w:hAnsi="Times New Roman"/>
        </w:rPr>
      </w:pPr>
      <w:r w:rsidRPr="00CD01F8">
        <w:rPr>
          <w:rFonts w:ascii="Times New Roman" w:hAnsi="Times New Roman"/>
        </w:rPr>
        <w:t xml:space="preserve">В том числе </w:t>
      </w:r>
    </w:p>
    <w:p w:rsidR="00F049F3" w:rsidRPr="00CD01F8" w:rsidRDefault="00A3046B" w:rsidP="004375C7">
      <w:pPr>
        <w:pStyle w:val="a"/>
        <w:numPr>
          <w:ilvl w:val="0"/>
          <w:numId w:val="6"/>
        </w:numPr>
        <w:shd w:val="clear" w:color="auto" w:fill="FFFFFF"/>
        <w:rPr>
          <w:rFonts w:ascii="Times New Roman" w:hAnsi="Times New Roman"/>
          <w:color w:val="auto"/>
        </w:rPr>
      </w:pPr>
      <w:r w:rsidRPr="00CD01F8">
        <w:rPr>
          <w:rFonts w:ascii="Times New Roman" w:hAnsi="Times New Roman"/>
          <w:color w:val="auto"/>
        </w:rPr>
        <w:t>организация учебного процесса с учётом целей, содержания и планируемых результатов основного общего образования, отражённых в ФГОС ООО;</w:t>
      </w:r>
    </w:p>
    <w:p w:rsidR="00A3046B" w:rsidRPr="00CD01F8" w:rsidRDefault="00A3046B" w:rsidP="004375C7">
      <w:pPr>
        <w:pStyle w:val="a"/>
        <w:numPr>
          <w:ilvl w:val="0"/>
          <w:numId w:val="6"/>
        </w:numPr>
        <w:shd w:val="clear" w:color="auto" w:fill="FFFFFF"/>
        <w:spacing w:after="255"/>
        <w:rPr>
          <w:rFonts w:ascii="Times New Roman" w:hAnsi="Times New Roman"/>
          <w:color w:val="auto"/>
        </w:rPr>
      </w:pPr>
      <w:r w:rsidRPr="00CD01F8">
        <w:rPr>
          <w:rFonts w:ascii="Times New Roman" w:hAnsi="Times New Roman"/>
          <w:color w:val="auto"/>
        </w:rPr>
        <w:t xml:space="preserve">организация деятельности педагогического коллектива по созданию индивидуальных программ и учебных планов для одарённых, успешных </w:t>
      </w:r>
      <w:r w:rsidRPr="00CD01F8">
        <w:rPr>
          <w:rFonts w:ascii="Times New Roman" w:hAnsi="Times New Roman"/>
          <w:color w:val="auto"/>
        </w:rPr>
        <w:lastRenderedPageBreak/>
        <w:t>обучающихся и (или) для обучающихся социальных групп, нуждающихся в особом внимании и поддержке.</w:t>
      </w:r>
    </w:p>
    <w:p w:rsidR="00F049F3" w:rsidRPr="00CD01F8" w:rsidRDefault="00F049F3" w:rsidP="004375C7">
      <w:pPr>
        <w:pStyle w:val="a"/>
        <w:numPr>
          <w:ilvl w:val="0"/>
          <w:numId w:val="6"/>
        </w:numPr>
        <w:rPr>
          <w:rFonts w:ascii="Times New Roman" w:hAnsi="Times New Roman"/>
        </w:rPr>
      </w:pPr>
      <w:r w:rsidRPr="00CD01F8">
        <w:rPr>
          <w:rFonts w:ascii="Times New Roman" w:hAnsi="Times New Roman"/>
        </w:rPr>
        <w:t>формирование нравственных убежде</w:t>
      </w:r>
      <w:r w:rsidRPr="00CD01F8">
        <w:rPr>
          <w:rFonts w:ascii="Times New Roman" w:hAnsi="Times New Roman"/>
        </w:rPr>
        <w:softHyphen/>
        <w:t xml:space="preserve">ний, эстетического вкуса и здорового образа жизни, высокой культуры межличностного и межэтнического общения, </w:t>
      </w:r>
    </w:p>
    <w:p w:rsidR="00F049F3" w:rsidRPr="00CD01F8" w:rsidRDefault="00F049F3" w:rsidP="004375C7">
      <w:pPr>
        <w:pStyle w:val="a"/>
        <w:numPr>
          <w:ilvl w:val="0"/>
          <w:numId w:val="3"/>
        </w:numPr>
        <w:rPr>
          <w:rFonts w:ascii="Times New Roman" w:hAnsi="Times New Roman"/>
        </w:rPr>
      </w:pPr>
      <w:r w:rsidRPr="00CD01F8">
        <w:rPr>
          <w:rFonts w:ascii="Times New Roman" w:hAnsi="Times New Roman"/>
        </w:rPr>
        <w:t>овладе</w:t>
      </w:r>
      <w:r w:rsidRPr="00CD01F8">
        <w:rPr>
          <w:rFonts w:ascii="Times New Roman" w:hAnsi="Times New Roman"/>
        </w:rPr>
        <w:softHyphen/>
        <w:t>ние основами наук, государственным языком Российской Фе</w:t>
      </w:r>
      <w:r w:rsidRPr="00CD01F8">
        <w:rPr>
          <w:rFonts w:ascii="Times New Roman" w:hAnsi="Times New Roman"/>
        </w:rPr>
        <w:softHyphen/>
        <w:t xml:space="preserve">дерации, навыками умственного и физического труда, </w:t>
      </w:r>
    </w:p>
    <w:p w:rsidR="00F049F3" w:rsidRPr="00CD01F8" w:rsidRDefault="00F049F3" w:rsidP="004375C7">
      <w:pPr>
        <w:pStyle w:val="a"/>
        <w:numPr>
          <w:ilvl w:val="0"/>
          <w:numId w:val="3"/>
        </w:numPr>
        <w:rPr>
          <w:rFonts w:ascii="Times New Roman" w:hAnsi="Times New Roman"/>
        </w:rPr>
      </w:pPr>
      <w:r w:rsidRPr="00CD01F8">
        <w:rPr>
          <w:rFonts w:ascii="Times New Roman" w:hAnsi="Times New Roman"/>
        </w:rPr>
        <w:t>разви</w:t>
      </w:r>
      <w:r w:rsidRPr="00CD01F8">
        <w:rPr>
          <w:rFonts w:ascii="Times New Roman" w:hAnsi="Times New Roman"/>
        </w:rPr>
        <w:softHyphen/>
        <w:t xml:space="preserve">тие склонностей, интересов, способностей к социальному самоопределению. </w:t>
      </w:r>
    </w:p>
    <w:p w:rsidR="00F049F3" w:rsidRPr="00CD01F8" w:rsidRDefault="00F049F3" w:rsidP="00023982">
      <w:pPr>
        <w:ind w:firstLine="567"/>
        <w:rPr>
          <w:rFonts w:ascii="Times New Roman" w:hAnsi="Times New Roman"/>
        </w:rPr>
      </w:pPr>
      <w:r w:rsidRPr="00CD01F8">
        <w:rPr>
          <w:rFonts w:ascii="Times New Roman" w:hAnsi="Times New Roman"/>
        </w:rPr>
        <w:t>Достижение поставленных целей реализа</w:t>
      </w:r>
      <w:r w:rsidRPr="00CD01F8">
        <w:rPr>
          <w:rFonts w:ascii="Times New Roman" w:hAnsi="Times New Roman"/>
        </w:rPr>
        <w:softHyphen/>
        <w:t>ции</w:t>
      </w:r>
      <w:r w:rsidR="00A3046B" w:rsidRPr="00CD01F8">
        <w:rPr>
          <w:rFonts w:ascii="Times New Roman" w:hAnsi="Times New Roman"/>
          <w:color w:val="333333"/>
        </w:rPr>
        <w:t>ФООП ООО</w:t>
      </w:r>
      <w:r w:rsidRPr="00CD01F8">
        <w:rPr>
          <w:rFonts w:ascii="Times New Roman" w:hAnsi="Times New Roman"/>
        </w:rPr>
        <w:t xml:space="preserve"> предусматривает решение следующих основных </w:t>
      </w:r>
      <w:r w:rsidRPr="00CD01F8">
        <w:rPr>
          <w:rFonts w:ascii="Times New Roman" w:hAnsi="Times New Roman"/>
          <w:b/>
          <w:bCs/>
        </w:rPr>
        <w:t>за</w:t>
      </w:r>
      <w:r w:rsidRPr="00CD01F8">
        <w:rPr>
          <w:rFonts w:ascii="Times New Roman" w:hAnsi="Times New Roman"/>
          <w:b/>
          <w:bCs/>
        </w:rPr>
        <w:softHyphen/>
        <w:t>дач:</w:t>
      </w:r>
    </w:p>
    <w:p w:rsidR="00A6322A" w:rsidRPr="00CD01F8" w:rsidRDefault="00A6322A" w:rsidP="00023982">
      <w:pPr>
        <w:pStyle w:val="51"/>
        <w:numPr>
          <w:ilvl w:val="0"/>
          <w:numId w:val="9"/>
        </w:numPr>
        <w:rPr>
          <w:lang w:val="ru-RU"/>
        </w:rPr>
      </w:pPr>
      <w:r w:rsidRPr="00CD01F8">
        <w:rPr>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6322A" w:rsidRPr="00CD01F8" w:rsidRDefault="00A6322A" w:rsidP="00023982">
      <w:pPr>
        <w:pStyle w:val="51"/>
        <w:numPr>
          <w:ilvl w:val="0"/>
          <w:numId w:val="9"/>
        </w:numPr>
        <w:rPr>
          <w:lang w:val="ru-RU"/>
        </w:rPr>
      </w:pPr>
      <w:r w:rsidRPr="00CD01F8">
        <w:rPr>
          <w:lang w:val="ru-RU"/>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A6322A" w:rsidRPr="00CD01F8" w:rsidRDefault="00A6322A" w:rsidP="00023982">
      <w:pPr>
        <w:pStyle w:val="51"/>
        <w:numPr>
          <w:ilvl w:val="0"/>
          <w:numId w:val="9"/>
        </w:numPr>
        <w:rPr>
          <w:lang w:val="ru-RU"/>
        </w:rPr>
      </w:pPr>
      <w:r w:rsidRPr="00CD01F8">
        <w:rPr>
          <w:lang w:val="ru-RU"/>
        </w:rPr>
        <w:t>обеспечение преемственности основного общего и среднего общего образования;</w:t>
      </w:r>
    </w:p>
    <w:p w:rsidR="00A6322A" w:rsidRPr="00CD01F8" w:rsidRDefault="00A6322A" w:rsidP="00023982">
      <w:pPr>
        <w:pStyle w:val="51"/>
        <w:numPr>
          <w:ilvl w:val="0"/>
          <w:numId w:val="9"/>
        </w:numPr>
        <w:rPr>
          <w:lang w:val="ru-RU"/>
        </w:rPr>
      </w:pPr>
      <w:r w:rsidRPr="00CD01F8">
        <w:rPr>
          <w:lang w:val="ru-RU"/>
        </w:rPr>
        <w:t>достижение планируемых результатов освоения ФОП ООО всеми обучающимися, в том числе обучающимися с ограниченными возможностями здоровья;</w:t>
      </w:r>
    </w:p>
    <w:p w:rsidR="00A6322A" w:rsidRPr="00CD01F8" w:rsidRDefault="00A6322A" w:rsidP="00023982">
      <w:pPr>
        <w:pStyle w:val="51"/>
        <w:numPr>
          <w:ilvl w:val="0"/>
          <w:numId w:val="9"/>
        </w:numPr>
        <w:rPr>
          <w:lang w:val="ru-RU"/>
        </w:rPr>
      </w:pPr>
      <w:r w:rsidRPr="00CD01F8">
        <w:rPr>
          <w:lang w:val="ru-RU"/>
        </w:rPr>
        <w:t>обеспечение доступности получения качественного основного общего образования;</w:t>
      </w:r>
    </w:p>
    <w:p w:rsidR="00A6322A" w:rsidRPr="00CD01F8" w:rsidRDefault="00A6322A" w:rsidP="00023982">
      <w:pPr>
        <w:pStyle w:val="51"/>
        <w:numPr>
          <w:ilvl w:val="0"/>
          <w:numId w:val="9"/>
        </w:numPr>
        <w:rPr>
          <w:lang w:val="ru-RU"/>
        </w:rPr>
      </w:pPr>
      <w:r w:rsidRPr="00CD01F8">
        <w:rPr>
          <w:lang w:val="ru-RU"/>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A6322A" w:rsidRPr="00CD01F8" w:rsidRDefault="00A6322A" w:rsidP="00023982">
      <w:pPr>
        <w:pStyle w:val="51"/>
        <w:numPr>
          <w:ilvl w:val="0"/>
          <w:numId w:val="9"/>
        </w:numPr>
        <w:rPr>
          <w:lang w:val="ru-RU"/>
        </w:rPr>
      </w:pPr>
      <w:r w:rsidRPr="00CD01F8">
        <w:rPr>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A6322A" w:rsidRPr="00CD01F8" w:rsidRDefault="00A6322A" w:rsidP="00023982">
      <w:pPr>
        <w:pStyle w:val="51"/>
        <w:numPr>
          <w:ilvl w:val="0"/>
          <w:numId w:val="9"/>
        </w:numPr>
        <w:rPr>
          <w:lang w:val="ru-RU"/>
        </w:rPr>
      </w:pPr>
      <w:r w:rsidRPr="00CD01F8">
        <w:rPr>
          <w:lang w:val="ru-RU"/>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A6322A" w:rsidRPr="00CD01F8" w:rsidRDefault="00A6322A" w:rsidP="00023982">
      <w:pPr>
        <w:pStyle w:val="51"/>
        <w:numPr>
          <w:ilvl w:val="0"/>
          <w:numId w:val="9"/>
        </w:numPr>
        <w:rPr>
          <w:lang w:val="ru-RU"/>
        </w:rPr>
      </w:pPr>
      <w:r w:rsidRPr="00CD01F8">
        <w:rPr>
          <w:lang w:val="ru-RU"/>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A6322A" w:rsidRPr="00CD01F8" w:rsidRDefault="00A6322A" w:rsidP="00023982">
      <w:pPr>
        <w:pStyle w:val="51"/>
        <w:numPr>
          <w:ilvl w:val="0"/>
          <w:numId w:val="9"/>
        </w:numPr>
        <w:rPr>
          <w:lang w:val="ru-RU"/>
        </w:rPr>
      </w:pPr>
      <w:r w:rsidRPr="00CD01F8">
        <w:rPr>
          <w:lang w:val="ru-RU"/>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A6322A" w:rsidRPr="00CD01F8" w:rsidRDefault="00A6322A" w:rsidP="00023982">
      <w:pPr>
        <w:pStyle w:val="51"/>
        <w:numPr>
          <w:ilvl w:val="0"/>
          <w:numId w:val="9"/>
        </w:numPr>
        <w:rPr>
          <w:lang w:val="ru-RU"/>
        </w:rPr>
      </w:pPr>
      <w:r w:rsidRPr="00CD01F8">
        <w:rPr>
          <w:lang w:val="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F049F3" w:rsidRPr="00CD01F8" w:rsidRDefault="00F049F3" w:rsidP="00023982">
      <w:pPr>
        <w:pStyle w:val="51"/>
        <w:numPr>
          <w:ilvl w:val="0"/>
          <w:numId w:val="9"/>
        </w:numPr>
        <w:rPr>
          <w:lang w:val="ru-RU"/>
        </w:rPr>
      </w:pPr>
      <w:r w:rsidRPr="00CD01F8">
        <w:rPr>
          <w:shd w:val="clear" w:color="auto" w:fill="FFFFFF"/>
          <w:lang w:val="ru-RU"/>
        </w:rPr>
        <w:t>создание специальных условий образования для обучающихся с ОВЗ с учетом их особых образовательных потребностей</w:t>
      </w:r>
      <w:r w:rsidRPr="00CD01F8">
        <w:rPr>
          <w:lang w:val="ru-RU"/>
        </w:rPr>
        <w:t>.</w:t>
      </w:r>
    </w:p>
    <w:p w:rsidR="00F049F3" w:rsidRPr="00DE42A0" w:rsidRDefault="00F049F3" w:rsidP="00023982">
      <w:pPr>
        <w:ind w:firstLine="567"/>
        <w:rPr>
          <w:rFonts w:ascii="Times New Roman" w:hAnsi="Times New Roman"/>
          <w:i/>
          <w:iCs/>
        </w:rPr>
      </w:pPr>
      <w:r w:rsidRPr="00DE42A0">
        <w:rPr>
          <w:rFonts w:ascii="Times New Roman" w:hAnsi="Times New Roman"/>
          <w:i/>
          <w:iCs/>
        </w:rPr>
        <w:t>В соответствии с пунктом 5 статьи 66 273-ФЗ «Об образовании в Российской Федерации» обучающиеся, не освоившие программу основного общего образования, не допускаются к обучению на следующих уров</w:t>
      </w:r>
      <w:r w:rsidRPr="00DE42A0">
        <w:rPr>
          <w:rFonts w:ascii="Times New Roman" w:hAnsi="Times New Roman"/>
          <w:i/>
          <w:iCs/>
        </w:rPr>
        <w:softHyphen/>
        <w:t>нях образования.</w:t>
      </w:r>
    </w:p>
    <w:p w:rsidR="00F049F3" w:rsidRPr="00CD01F8" w:rsidRDefault="00F049F3" w:rsidP="00023982">
      <w:pPr>
        <w:ind w:firstLine="567"/>
        <w:rPr>
          <w:rFonts w:ascii="Times New Roman" w:hAnsi="Times New Roman"/>
          <w:i/>
          <w:iCs/>
          <w:shd w:val="clear" w:color="auto" w:fill="FFFFFF"/>
        </w:rPr>
      </w:pPr>
      <w:r w:rsidRPr="00CD01F8">
        <w:rPr>
          <w:rFonts w:ascii="Times New Roman" w:hAnsi="Times New Roman"/>
          <w:i/>
          <w:iCs/>
          <w:shd w:val="clear" w:color="auto" w:fill="FFFFFF"/>
        </w:rPr>
        <w:t xml:space="preserve">В соответствии с пунктом 6 </w:t>
      </w:r>
      <w:r w:rsidRPr="00CD01F8">
        <w:rPr>
          <w:rFonts w:ascii="Times New Roman" w:hAnsi="Times New Roman"/>
          <w:i/>
          <w:iCs/>
        </w:rPr>
        <w:t xml:space="preserve">статьи 66 273-ФЗ «Об образовании в Российской Федерации» </w:t>
      </w:r>
      <w:r w:rsidRPr="00CD01F8">
        <w:rPr>
          <w:rFonts w:ascii="Times New Roman" w:hAnsi="Times New Roman"/>
          <w:i/>
          <w:iCs/>
          <w:shd w:val="clear" w:color="auto" w:fill="FFFFFF"/>
        </w:rPr>
        <w:t xml:space="preserve">по согласию родителей (законных представителей) несовершеннолетнего обучающегося, комиссии по делам несовершеннолетних и защите их прав и органа местного самоуправления, осуществляющего управление в сфере образования, обучающийся, достигший возраста пятнадцати лет, может оставить общеобразовательную организацию до получения основного общего образования. Дальнейшие меры 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 принимает комиссия по делам </w:t>
      </w:r>
      <w:r w:rsidRPr="00CD01F8">
        <w:rPr>
          <w:rFonts w:ascii="Times New Roman" w:hAnsi="Times New Roman"/>
          <w:i/>
          <w:iCs/>
          <w:shd w:val="clear" w:color="auto" w:fill="FFFFFF"/>
        </w:rPr>
        <w:lastRenderedPageBreak/>
        <w:t>несовершеннолетних и защите их прав совместно с родителями (законными представителями) несовершеннолетнего, оставившего общеобразовательную организацию до получения основного общего образования, и органом местного самоуправления, осуществляющим управление в сфере образования.</w:t>
      </w:r>
    </w:p>
    <w:p w:rsidR="00F049F3" w:rsidRPr="00CD01F8" w:rsidRDefault="00F049F3" w:rsidP="00CD01F8">
      <w:pPr>
        <w:pStyle w:val="3"/>
        <w:rPr>
          <w:rFonts w:ascii="Times New Roman" w:hAnsi="Times New Roman"/>
        </w:rPr>
      </w:pPr>
      <w:r w:rsidRPr="00CD01F8">
        <w:rPr>
          <w:rFonts w:ascii="Times New Roman" w:hAnsi="Times New Roman"/>
        </w:rPr>
        <w:t xml:space="preserve">1.1.2. Принципы формирования и механизмы реализации </w:t>
      </w:r>
      <w:r w:rsidR="00311FAA" w:rsidRPr="00CD01F8">
        <w:rPr>
          <w:rFonts w:ascii="Times New Roman" w:hAnsi="Times New Roman"/>
        </w:rPr>
        <w:t>ФООП</w:t>
      </w:r>
      <w:r w:rsidRPr="00CD01F8">
        <w:rPr>
          <w:rFonts w:ascii="Times New Roman" w:hAnsi="Times New Roman"/>
        </w:rPr>
        <w:t xml:space="preserve"> ООО</w:t>
      </w:r>
    </w:p>
    <w:p w:rsidR="00F049F3" w:rsidRPr="00CD01F8" w:rsidRDefault="00F049F3" w:rsidP="00CD01F8">
      <w:pPr>
        <w:ind w:firstLine="567"/>
        <w:rPr>
          <w:rFonts w:ascii="Times New Roman" w:hAnsi="Times New Roman"/>
          <w:color w:val="auto"/>
        </w:rPr>
      </w:pPr>
      <w:r w:rsidRPr="00CD01F8">
        <w:rPr>
          <w:rFonts w:ascii="Times New Roman" w:hAnsi="Times New Roman"/>
          <w:color w:val="auto"/>
        </w:rPr>
        <w:t>В основе разработки основной образовательной программы основного общего образования лежат следующие принципы и подходы:</w:t>
      </w:r>
    </w:p>
    <w:p w:rsidR="00C4046A" w:rsidRPr="00CD01F8" w:rsidRDefault="00C4046A" w:rsidP="00CD01F8">
      <w:pPr>
        <w:pStyle w:val="a"/>
        <w:numPr>
          <w:ilvl w:val="0"/>
          <w:numId w:val="10"/>
        </w:numPr>
        <w:rPr>
          <w:rFonts w:ascii="Times New Roman" w:hAnsi="Times New Roman"/>
        </w:rPr>
      </w:pPr>
      <w:r w:rsidRPr="00CD01F8">
        <w:rPr>
          <w:rFonts w:ascii="Times New Roman" w:hAnsi="Times New Roman"/>
        </w:rP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C4046A" w:rsidRPr="00CD01F8" w:rsidRDefault="00C4046A" w:rsidP="00CD01F8">
      <w:pPr>
        <w:pStyle w:val="a"/>
        <w:numPr>
          <w:ilvl w:val="0"/>
          <w:numId w:val="10"/>
        </w:numPr>
        <w:rPr>
          <w:rFonts w:ascii="Times New Roman" w:hAnsi="Times New Roman"/>
        </w:rPr>
      </w:pPr>
      <w:r w:rsidRPr="00CD01F8">
        <w:rPr>
          <w:rFonts w:ascii="Times New Roman" w:hAnsi="Times New Roman"/>
        </w:rPr>
        <w:t>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C4046A" w:rsidRPr="00CD01F8" w:rsidRDefault="00C4046A" w:rsidP="00CD01F8">
      <w:pPr>
        <w:pStyle w:val="a"/>
        <w:numPr>
          <w:ilvl w:val="0"/>
          <w:numId w:val="10"/>
        </w:numPr>
        <w:rPr>
          <w:rFonts w:ascii="Times New Roman" w:hAnsi="Times New Roman"/>
        </w:rPr>
      </w:pPr>
      <w:r w:rsidRPr="00CD01F8">
        <w:rPr>
          <w:rFonts w:ascii="Times New Roman" w:hAnsi="Times New Roman"/>
        </w:rPr>
        <w:t>принцип учёта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945304" w:rsidRPr="00CD01F8" w:rsidRDefault="00C4046A" w:rsidP="00CD01F8">
      <w:pPr>
        <w:pStyle w:val="a"/>
        <w:numPr>
          <w:ilvl w:val="0"/>
          <w:numId w:val="10"/>
        </w:numPr>
        <w:rPr>
          <w:rFonts w:ascii="Times New Roman" w:hAnsi="Times New Roman"/>
        </w:rPr>
      </w:pPr>
      <w:r w:rsidRPr="00CD01F8">
        <w:rPr>
          <w:rFonts w:ascii="Times New Roman" w:hAnsi="Times New Roman"/>
        </w:rP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r w:rsidR="00945304" w:rsidRPr="00CD01F8">
        <w:rPr>
          <w:rFonts w:ascii="Times New Roman" w:hAnsi="Times New Roman"/>
        </w:rPr>
        <w:t xml:space="preserve"> 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C4046A" w:rsidRPr="00CD01F8" w:rsidRDefault="00C4046A" w:rsidP="00CD01F8">
      <w:pPr>
        <w:pStyle w:val="a"/>
        <w:numPr>
          <w:ilvl w:val="0"/>
          <w:numId w:val="10"/>
        </w:numPr>
        <w:rPr>
          <w:rFonts w:ascii="Times New Roman" w:hAnsi="Times New Roman"/>
        </w:rPr>
      </w:pPr>
      <w:r w:rsidRPr="00CD01F8">
        <w:rPr>
          <w:rFonts w:ascii="Times New Roman" w:hAnsi="Times New Roman"/>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C4046A" w:rsidRPr="00CD01F8" w:rsidRDefault="00C4046A" w:rsidP="00CD01F8">
      <w:pPr>
        <w:pStyle w:val="a"/>
        <w:numPr>
          <w:ilvl w:val="0"/>
          <w:numId w:val="10"/>
        </w:numPr>
        <w:rPr>
          <w:rFonts w:ascii="Times New Roman" w:hAnsi="Times New Roman"/>
        </w:rPr>
      </w:pPr>
      <w:r w:rsidRPr="00CD01F8">
        <w:rPr>
          <w:rFonts w:ascii="Times New Roman" w:hAnsi="Times New Roman"/>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E76D23" w:rsidRPr="00CD01F8" w:rsidRDefault="00C4046A" w:rsidP="00CD01F8">
      <w:pPr>
        <w:pStyle w:val="a"/>
        <w:numPr>
          <w:ilvl w:val="0"/>
          <w:numId w:val="10"/>
        </w:numPr>
        <w:rPr>
          <w:rFonts w:ascii="Times New Roman" w:hAnsi="Times New Roman"/>
        </w:rPr>
      </w:pPr>
      <w:r w:rsidRPr="00CD01F8">
        <w:rPr>
          <w:rFonts w:ascii="Times New Roman" w:hAnsi="Times New Roman"/>
        </w:rPr>
        <w:t>принцип обеспечения фундаментального характера образования, учета специфики изучаемых учебных предметов;</w:t>
      </w:r>
    </w:p>
    <w:p w:rsidR="00C4046A" w:rsidRPr="00CD01F8" w:rsidRDefault="00C4046A" w:rsidP="00CD01F8">
      <w:pPr>
        <w:pStyle w:val="a"/>
        <w:numPr>
          <w:ilvl w:val="0"/>
          <w:numId w:val="10"/>
        </w:numPr>
        <w:rPr>
          <w:rFonts w:ascii="Times New Roman" w:hAnsi="Times New Roman"/>
        </w:rPr>
      </w:pPr>
      <w:r w:rsidRPr="00CD01F8">
        <w:rPr>
          <w:rFonts w:ascii="Times New Roman" w:hAnsi="Times New Roman"/>
        </w:rP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3C5C22" w:rsidRPr="00CD01F8" w:rsidRDefault="00C4046A" w:rsidP="004375C7">
      <w:pPr>
        <w:pStyle w:val="a"/>
        <w:numPr>
          <w:ilvl w:val="0"/>
          <w:numId w:val="10"/>
        </w:numPr>
        <w:rPr>
          <w:rFonts w:ascii="Times New Roman" w:hAnsi="Times New Roman"/>
        </w:rPr>
      </w:pPr>
      <w:r w:rsidRPr="00CD01F8">
        <w:rPr>
          <w:rFonts w:ascii="Times New Roman" w:hAnsi="Times New Roman"/>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w:t>
      </w:r>
      <w:r w:rsidR="00945304" w:rsidRPr="00CD01F8">
        <w:rPr>
          <w:rFonts w:ascii="Times New Roman" w:hAnsi="Times New Roman"/>
        </w:rPr>
        <w:t>ающих педагогических технологий, приведение объема учебной нагрузки в соответствие с требованиям действующих санитарных правил и нормативов.</w:t>
      </w:r>
    </w:p>
    <w:p w:rsidR="00B34734" w:rsidRPr="00CD01F8" w:rsidRDefault="001930EB" w:rsidP="004C0820">
      <w:pPr>
        <w:ind w:firstLine="708"/>
        <w:rPr>
          <w:rFonts w:ascii="Times New Roman" w:hAnsi="Times New Roman"/>
          <w:color w:val="000000"/>
        </w:rPr>
      </w:pPr>
      <w:r w:rsidRPr="00CD01F8">
        <w:rPr>
          <w:rFonts w:ascii="Times New Roman" w:hAnsi="Times New Roman"/>
          <w:color w:val="000000"/>
        </w:rPr>
        <w:t>Ф</w:t>
      </w:r>
      <w:r w:rsidR="00B34734" w:rsidRPr="00CD01F8">
        <w:rPr>
          <w:rFonts w:ascii="Times New Roman" w:hAnsi="Times New Roman"/>
          <w:color w:val="000000"/>
        </w:rPr>
        <w:t>ОП ООО реализуется </w:t>
      </w:r>
      <w:r w:rsidR="009C1A9D">
        <w:rPr>
          <w:rFonts w:ascii="Times New Roman" w:hAnsi="Times New Roman"/>
          <w:color w:val="auto"/>
        </w:rPr>
        <w:t>МОБУ СОШ д.М.Горький</w:t>
      </w:r>
      <w:r w:rsidR="00B34734" w:rsidRPr="00CD01F8">
        <w:rPr>
          <w:rFonts w:ascii="Times New Roman" w:hAnsi="Times New Roman"/>
          <w:color w:val="auto"/>
        </w:rPr>
        <w:t> </w:t>
      </w:r>
      <w:r w:rsidR="00B34734" w:rsidRPr="00CD01F8">
        <w:rPr>
          <w:rFonts w:ascii="Times New Roman" w:hAnsi="Times New Roman"/>
          <w:color w:val="000000"/>
        </w:rPr>
        <w:t>с использованием внутренних и внешних ресурсов путем организации взаимодействия участников образовательных отношений в пределах образовательной организации и в рамках сетевого взаимодействия организаций.</w:t>
      </w:r>
    </w:p>
    <w:p w:rsidR="00B34734" w:rsidRPr="004C0820" w:rsidRDefault="00B34734" w:rsidP="0092135C">
      <w:pPr>
        <w:ind w:firstLine="708"/>
        <w:rPr>
          <w:rFonts w:ascii="Times New Roman" w:hAnsi="Times New Roman"/>
          <w:b/>
          <w:color w:val="000000"/>
        </w:rPr>
      </w:pPr>
      <w:r w:rsidRPr="004C0820">
        <w:rPr>
          <w:rFonts w:ascii="Times New Roman" w:hAnsi="Times New Roman"/>
          <w:b/>
          <w:color w:val="000000"/>
        </w:rPr>
        <w:t>Внутренние ресурсы:</w:t>
      </w:r>
    </w:p>
    <w:p w:rsidR="00B34734" w:rsidRPr="00CD01F8" w:rsidRDefault="00B34734" w:rsidP="00CD01F8">
      <w:pPr>
        <w:numPr>
          <w:ilvl w:val="0"/>
          <w:numId w:val="8"/>
        </w:numPr>
        <w:ind w:left="0"/>
        <w:rPr>
          <w:rFonts w:ascii="Times New Roman" w:hAnsi="Times New Roman"/>
          <w:color w:val="000000"/>
        </w:rPr>
      </w:pPr>
      <w:r w:rsidRPr="00CD01F8">
        <w:rPr>
          <w:rFonts w:ascii="Times New Roman" w:hAnsi="Times New Roman"/>
          <w:color w:val="000000"/>
        </w:rPr>
        <w:lastRenderedPageBreak/>
        <w:t> кадровые (педагоги основного общего образования, педагоги дополнительного образования, педагог-психолог, социальный педагог,  педагог-библиотекарь, преподаватель-организатор ОБЖ);</w:t>
      </w:r>
    </w:p>
    <w:p w:rsidR="00B34734" w:rsidRPr="00CD01F8" w:rsidRDefault="00B34734" w:rsidP="00CD01F8">
      <w:pPr>
        <w:numPr>
          <w:ilvl w:val="0"/>
          <w:numId w:val="8"/>
        </w:numPr>
        <w:spacing w:before="100" w:beforeAutospacing="1"/>
        <w:ind w:left="0"/>
        <w:rPr>
          <w:rFonts w:ascii="Times New Roman" w:hAnsi="Times New Roman"/>
          <w:color w:val="000000"/>
        </w:rPr>
      </w:pPr>
      <w:r w:rsidRPr="00CD01F8">
        <w:rPr>
          <w:rFonts w:ascii="Times New Roman" w:hAnsi="Times New Roman"/>
          <w:color w:val="000000"/>
        </w:rPr>
        <w:t> финансовые (бюджетные средства, спонсорская помощь, гранты);</w:t>
      </w:r>
    </w:p>
    <w:p w:rsidR="00B34734" w:rsidRPr="00CD01F8" w:rsidRDefault="00B34734" w:rsidP="00CD01F8">
      <w:pPr>
        <w:numPr>
          <w:ilvl w:val="0"/>
          <w:numId w:val="8"/>
        </w:numPr>
        <w:spacing w:before="100" w:beforeAutospacing="1"/>
        <w:ind w:left="0"/>
        <w:rPr>
          <w:rFonts w:ascii="Times New Roman" w:hAnsi="Times New Roman"/>
          <w:color w:val="000000"/>
        </w:rPr>
      </w:pPr>
      <w:r w:rsidRPr="00CD01F8">
        <w:rPr>
          <w:rFonts w:ascii="Times New Roman" w:hAnsi="Times New Roman"/>
          <w:color w:val="000000"/>
        </w:rPr>
        <w:t> материально-технические (оснащение оборудованием, в том числе учебно-методическим, всех помещений </w:t>
      </w:r>
      <w:r w:rsidR="009C1A9D">
        <w:rPr>
          <w:rFonts w:ascii="Times New Roman" w:hAnsi="Times New Roman"/>
          <w:color w:val="auto"/>
        </w:rPr>
        <w:t>МОБУ СОШ д.М.Горький</w:t>
      </w:r>
      <w:r w:rsidR="00EE756E" w:rsidRPr="00CD01F8">
        <w:rPr>
          <w:rFonts w:ascii="Times New Roman" w:hAnsi="Times New Roman"/>
          <w:color w:val="auto"/>
        </w:rPr>
        <w:t>).</w:t>
      </w:r>
    </w:p>
    <w:p w:rsidR="00B34734" w:rsidRPr="00CD01F8" w:rsidRDefault="00B34734" w:rsidP="00CD01F8">
      <w:pPr>
        <w:numPr>
          <w:ilvl w:val="0"/>
          <w:numId w:val="8"/>
        </w:numPr>
        <w:spacing w:before="100" w:beforeAutospacing="1"/>
        <w:ind w:left="0"/>
        <w:rPr>
          <w:rFonts w:ascii="Times New Roman" w:hAnsi="Times New Roman"/>
          <w:color w:val="000000"/>
        </w:rPr>
      </w:pPr>
      <w:r w:rsidRPr="00CD01F8">
        <w:rPr>
          <w:rFonts w:ascii="Times New Roman" w:hAnsi="Times New Roman"/>
          <w:color w:val="000000"/>
        </w:rPr>
        <w:t> информационные (знания о конкретных обучающихся и ученических коллективах, о ходе и результатах процессов, осуществляемых </w:t>
      </w:r>
      <w:r w:rsidR="009C1A9D">
        <w:rPr>
          <w:rFonts w:ascii="Times New Roman" w:hAnsi="Times New Roman"/>
          <w:color w:val="auto"/>
        </w:rPr>
        <w:t>МОБУ СОШ д.М.Горький</w:t>
      </w:r>
      <w:r w:rsidR="00DE451E" w:rsidRPr="00CD01F8">
        <w:rPr>
          <w:rFonts w:ascii="Times New Roman" w:hAnsi="Times New Roman"/>
          <w:color w:val="auto"/>
        </w:rPr>
        <w:t> </w:t>
      </w:r>
      <w:r w:rsidRPr="00CD01F8">
        <w:rPr>
          <w:rFonts w:ascii="Times New Roman" w:hAnsi="Times New Roman"/>
          <w:color w:val="000000"/>
        </w:rPr>
        <w:t>в целом и каждым сотрудником в отдельности), а также профессиональный и жизненный опыт педагогов, администрации, прочих работников школы.</w:t>
      </w:r>
    </w:p>
    <w:p w:rsidR="00B34734" w:rsidRPr="00CD01F8" w:rsidRDefault="00B34734" w:rsidP="00CD01F8">
      <w:pPr>
        <w:spacing w:after="100" w:afterAutospacing="1"/>
        <w:ind w:firstLine="566"/>
        <w:rPr>
          <w:rFonts w:ascii="Times New Roman" w:hAnsi="Times New Roman"/>
          <w:color w:val="000000"/>
        </w:rPr>
      </w:pPr>
      <w:r w:rsidRPr="00CD01F8">
        <w:rPr>
          <w:rFonts w:ascii="Times New Roman" w:hAnsi="Times New Roman"/>
          <w:color w:val="000000"/>
        </w:rPr>
        <w:t>Контроль качества образования осуществляется с помощью внутренней системы оценки качества образования (ВСОКО) </w:t>
      </w:r>
      <w:r w:rsidR="009C1A9D">
        <w:rPr>
          <w:rFonts w:ascii="Times New Roman" w:hAnsi="Times New Roman"/>
          <w:color w:val="auto"/>
        </w:rPr>
        <w:t>МОБУ СОШ д.М.Горький</w:t>
      </w:r>
      <w:r w:rsidR="00DE451E" w:rsidRPr="00CD01F8">
        <w:rPr>
          <w:rFonts w:ascii="Times New Roman" w:hAnsi="Times New Roman"/>
          <w:color w:val="auto"/>
        </w:rPr>
        <w:t> </w:t>
      </w:r>
      <w:r w:rsidRPr="00CD01F8">
        <w:rPr>
          <w:rFonts w:ascii="Times New Roman" w:hAnsi="Times New Roman"/>
          <w:color w:val="000000"/>
        </w:rPr>
        <w:t>, которая регламентируется положением о ВСОКО. Работа системы осуществляется посредством планирования контроля основных направлений деятельности </w:t>
      </w:r>
      <w:r w:rsidR="009C1A9D">
        <w:rPr>
          <w:rFonts w:ascii="Times New Roman" w:hAnsi="Times New Roman"/>
          <w:color w:val="auto"/>
        </w:rPr>
        <w:t>МОБУ СОШ д.М.Горький</w:t>
      </w:r>
      <w:r w:rsidR="00DE451E" w:rsidRPr="00CD01F8">
        <w:rPr>
          <w:rFonts w:ascii="Times New Roman" w:hAnsi="Times New Roman"/>
          <w:color w:val="auto"/>
        </w:rPr>
        <w:t> </w:t>
      </w:r>
      <w:r w:rsidR="00DE451E" w:rsidRPr="00CD01F8">
        <w:rPr>
          <w:rFonts w:ascii="Times New Roman" w:hAnsi="Times New Roman"/>
          <w:color w:val="000000"/>
        </w:rPr>
        <w:t xml:space="preserve">, </w:t>
      </w:r>
      <w:r w:rsidRPr="00CD01F8">
        <w:rPr>
          <w:rFonts w:ascii="Times New Roman" w:hAnsi="Times New Roman"/>
          <w:color w:val="000000"/>
        </w:rPr>
        <w:t xml:space="preserve">в том числе проведения разнообразных видов мониторингов, направленных на получение сведений о качестве образовательных результатов обучающихся, реализации образовательных результатов обучающихся, реализации образовательной деятельности и условий, которые ее обеспечивают. </w:t>
      </w:r>
    </w:p>
    <w:p w:rsidR="004742A3" w:rsidRPr="00CD01F8" w:rsidRDefault="004742A3" w:rsidP="00CD01F8">
      <w:pPr>
        <w:pStyle w:val="3"/>
        <w:rPr>
          <w:rFonts w:ascii="Times New Roman" w:hAnsi="Times New Roman"/>
        </w:rPr>
      </w:pPr>
      <w:r w:rsidRPr="00CD01F8">
        <w:rPr>
          <w:rFonts w:ascii="Times New Roman" w:hAnsi="Times New Roman"/>
        </w:rPr>
        <w:t>1.1.3. Общая характеристика основной образовательной программы основного общего образования</w:t>
      </w:r>
    </w:p>
    <w:p w:rsidR="004742A3" w:rsidRPr="00CD01F8" w:rsidRDefault="004742A3" w:rsidP="00CD01F8">
      <w:pPr>
        <w:rPr>
          <w:rFonts w:ascii="Times New Roman" w:hAnsi="Times New Roman"/>
        </w:rPr>
      </w:pPr>
      <w:r w:rsidRPr="00CD01F8">
        <w:rPr>
          <w:rFonts w:ascii="Times New Roman" w:hAnsi="Times New Roman"/>
          <w:w w:val="115"/>
        </w:rPr>
        <w:t>Программаосновного  общего  образования  разрабатываетсявсоответствиисоФГОСосновногообщегообразованияисуче</w:t>
      </w:r>
      <w:r w:rsidRPr="00CD01F8">
        <w:rPr>
          <w:rFonts w:ascii="Times New Roman" w:hAnsi="Times New Roman"/>
          <w:spacing w:val="-1"/>
          <w:w w:val="115"/>
        </w:rPr>
        <w:t>томФедеральной</w:t>
      </w:r>
      <w:r w:rsidRPr="00CD01F8">
        <w:rPr>
          <w:rFonts w:ascii="Times New Roman" w:hAnsi="Times New Roman"/>
          <w:w w:val="115"/>
        </w:rPr>
        <w:t>основнойобразовательнойпрограммой(ФООП).</w:t>
      </w:r>
      <w:r w:rsidRPr="00CD01F8">
        <w:rPr>
          <w:rFonts w:ascii="Times New Roman" w:hAnsi="Times New Roman"/>
          <w:spacing w:val="-54"/>
          <w:w w:val="115"/>
        </w:rPr>
        <w:t xml:space="preserve"> О</w:t>
      </w:r>
      <w:r w:rsidRPr="00CD01F8">
        <w:rPr>
          <w:rFonts w:ascii="Times New Roman" w:hAnsi="Times New Roman"/>
          <w:w w:val="115"/>
        </w:rPr>
        <w:t>сновнаяобразовательнаяпрограмма,согласнозакону «Об образовании в Российской Федерации», — это учебно-методическаядокументация(</w:t>
      </w:r>
      <w:r w:rsidR="00DE42A0">
        <w:rPr>
          <w:rFonts w:ascii="Times New Roman" w:hAnsi="Times New Roman"/>
          <w:w w:val="115"/>
        </w:rPr>
        <w:t>федеральный</w:t>
      </w:r>
      <w:r w:rsidRPr="00CD01F8">
        <w:rPr>
          <w:rFonts w:ascii="Times New Roman" w:hAnsi="Times New Roman"/>
          <w:w w:val="115"/>
        </w:rPr>
        <w:t>учебныйплан,</w:t>
      </w:r>
      <w:r w:rsidR="00DE42A0">
        <w:rPr>
          <w:rFonts w:ascii="Times New Roman" w:hAnsi="Times New Roman"/>
          <w:w w:val="115"/>
        </w:rPr>
        <w:t>федеральный</w:t>
      </w:r>
      <w:r w:rsidRPr="00CD01F8">
        <w:rPr>
          <w:rFonts w:ascii="Times New Roman" w:hAnsi="Times New Roman"/>
          <w:w w:val="115"/>
        </w:rPr>
        <w:t>календарныйплан,учебныйграфик,</w:t>
      </w:r>
      <w:r w:rsidR="00DE42A0">
        <w:rPr>
          <w:rFonts w:ascii="Times New Roman" w:hAnsi="Times New Roman"/>
          <w:w w:val="115"/>
        </w:rPr>
        <w:t>федеральные</w:t>
      </w:r>
      <w:r w:rsidRPr="00CD01F8">
        <w:rPr>
          <w:rFonts w:ascii="Times New Roman" w:hAnsi="Times New Roman"/>
          <w:w w:val="115"/>
        </w:rPr>
        <w:t>рабочиепрограммыучебныхпредметов,иныекомпоненты),определяющаяобъемисодержаниеобразованияопределенногоуровня,планируемыерезультатыосвоенияобразовательнойпрограммы,примерныеусловияобразовательнойдеятель</w:t>
      </w:r>
      <w:r w:rsidRPr="00CD01F8">
        <w:rPr>
          <w:rFonts w:ascii="Times New Roman" w:hAnsi="Times New Roman"/>
          <w:w w:val="120"/>
        </w:rPr>
        <w:t>ности.</w:t>
      </w:r>
    </w:p>
    <w:p w:rsidR="004742A3" w:rsidRPr="00CD01F8" w:rsidRDefault="004742A3" w:rsidP="00CD01F8">
      <w:pPr>
        <w:rPr>
          <w:rFonts w:ascii="Times New Roman" w:hAnsi="Times New Roman"/>
        </w:rPr>
      </w:pPr>
      <w:r w:rsidRPr="00CD01F8">
        <w:rPr>
          <w:rFonts w:ascii="Times New Roman" w:hAnsi="Times New Roman"/>
          <w:w w:val="115"/>
        </w:rPr>
        <w:t xml:space="preserve">   Основная образовательная программа основногообщего образования разрабатывается на основе ФГОС с учетомпотребностейсоциально-экономическогоразвитиярегионов,этнокультурныхособенностейнаселения.</w:t>
      </w:r>
    </w:p>
    <w:p w:rsidR="004742A3" w:rsidRPr="00CD01F8" w:rsidRDefault="004742A3" w:rsidP="00CD01F8">
      <w:pPr>
        <w:rPr>
          <w:rFonts w:ascii="Times New Roman" w:hAnsi="Times New Roman"/>
          <w:w w:val="115"/>
        </w:rPr>
      </w:pPr>
      <w:r w:rsidRPr="00CD01F8">
        <w:rPr>
          <w:rFonts w:ascii="Times New Roman" w:hAnsi="Times New Roman"/>
          <w:w w:val="115"/>
        </w:rPr>
        <w:t>Таким образом, ФО</w:t>
      </w:r>
      <w:r w:rsidR="00DE42A0">
        <w:rPr>
          <w:rFonts w:ascii="Times New Roman" w:hAnsi="Times New Roman"/>
          <w:w w:val="115"/>
        </w:rPr>
        <w:t>О</w:t>
      </w:r>
      <w:r w:rsidRPr="00CD01F8">
        <w:rPr>
          <w:rFonts w:ascii="Times New Roman" w:hAnsi="Times New Roman"/>
          <w:w w:val="115"/>
        </w:rPr>
        <w:t>П основного общего образования содержитдокументы,  развивающие  и  детализирующие  положенияи требования, определенные во ФГОС ООО. Образовательнаяорганизация, в свою очередь, разрабатывая основную образовательную программу, использует содержащуюся в ФО</w:t>
      </w:r>
      <w:r w:rsidR="00DE42A0">
        <w:rPr>
          <w:rFonts w:ascii="Times New Roman" w:hAnsi="Times New Roman"/>
          <w:w w:val="115"/>
        </w:rPr>
        <w:t>О</w:t>
      </w:r>
      <w:r w:rsidRPr="00CD01F8">
        <w:rPr>
          <w:rFonts w:ascii="Times New Roman" w:hAnsi="Times New Roman"/>
          <w:w w:val="115"/>
        </w:rPr>
        <w:t>П документацию с учетом своих возможностей и особенностей осуществленияобразовательнойдеятельности.</w:t>
      </w:r>
    </w:p>
    <w:p w:rsidR="004742A3" w:rsidRPr="00CD01F8" w:rsidRDefault="004742A3" w:rsidP="00CD01F8">
      <w:pPr>
        <w:rPr>
          <w:rFonts w:ascii="Times New Roman" w:hAnsi="Times New Roman"/>
        </w:rPr>
      </w:pPr>
      <w:r w:rsidRPr="00CD01F8">
        <w:rPr>
          <w:rFonts w:ascii="Times New Roman" w:hAnsi="Times New Roman"/>
          <w:color w:val="231F20"/>
          <w:w w:val="115"/>
        </w:rPr>
        <w:t>Основнаяобразовательнаяпрограммавключаетследующиедокументы:</w:t>
      </w:r>
    </w:p>
    <w:p w:rsidR="004742A3" w:rsidRPr="00CD01F8" w:rsidRDefault="004742A3" w:rsidP="00CD01F8">
      <w:pPr>
        <w:numPr>
          <w:ilvl w:val="0"/>
          <w:numId w:val="7"/>
        </w:numPr>
        <w:rPr>
          <w:rFonts w:ascii="Times New Roman" w:hAnsi="Times New Roman"/>
        </w:rPr>
      </w:pPr>
      <w:r w:rsidRPr="00CD01F8">
        <w:rPr>
          <w:rFonts w:ascii="Times New Roman" w:hAnsi="Times New Roman"/>
          <w:color w:val="231F20"/>
          <w:w w:val="115"/>
        </w:rPr>
        <w:t>рабочиепрограммыучебных предметов, учебных курсов(втомчислевнеурочнойдеятельности),учебныхмодулей;</w:t>
      </w:r>
    </w:p>
    <w:p w:rsidR="004742A3" w:rsidRPr="00CD01F8" w:rsidRDefault="004742A3" w:rsidP="00CD01F8">
      <w:pPr>
        <w:numPr>
          <w:ilvl w:val="0"/>
          <w:numId w:val="7"/>
        </w:numPr>
        <w:rPr>
          <w:rFonts w:ascii="Times New Roman" w:hAnsi="Times New Roman"/>
        </w:rPr>
      </w:pPr>
      <w:r w:rsidRPr="00CD01F8">
        <w:rPr>
          <w:rFonts w:ascii="Times New Roman" w:hAnsi="Times New Roman"/>
          <w:color w:val="231F20"/>
          <w:w w:val="115"/>
        </w:rPr>
        <w:t>программуформированияуниверсальныхучебныхдействийуобучающихся;</w:t>
      </w:r>
    </w:p>
    <w:p w:rsidR="004742A3" w:rsidRPr="00CD01F8" w:rsidRDefault="004742A3" w:rsidP="00CD01F8">
      <w:pPr>
        <w:numPr>
          <w:ilvl w:val="0"/>
          <w:numId w:val="7"/>
        </w:numPr>
        <w:rPr>
          <w:rFonts w:ascii="Times New Roman" w:hAnsi="Times New Roman"/>
        </w:rPr>
      </w:pPr>
      <w:r w:rsidRPr="00CD01F8">
        <w:rPr>
          <w:rFonts w:ascii="Times New Roman" w:hAnsi="Times New Roman"/>
          <w:color w:val="231F20"/>
          <w:w w:val="115"/>
        </w:rPr>
        <w:t>рабочуюпрограммувоспитания;</w:t>
      </w:r>
    </w:p>
    <w:p w:rsidR="004742A3" w:rsidRPr="00CD01F8" w:rsidRDefault="004742A3" w:rsidP="00CD01F8">
      <w:pPr>
        <w:numPr>
          <w:ilvl w:val="0"/>
          <w:numId w:val="7"/>
        </w:numPr>
        <w:rPr>
          <w:rFonts w:ascii="Times New Roman" w:hAnsi="Times New Roman"/>
        </w:rPr>
      </w:pPr>
      <w:r w:rsidRPr="00CD01F8">
        <w:rPr>
          <w:rFonts w:ascii="Times New Roman" w:hAnsi="Times New Roman"/>
          <w:color w:val="231F20"/>
          <w:w w:val="115"/>
        </w:rPr>
        <w:t>программукоррекционнойработы;</w:t>
      </w:r>
    </w:p>
    <w:p w:rsidR="004742A3" w:rsidRPr="00CD01F8" w:rsidRDefault="004742A3" w:rsidP="00CD01F8">
      <w:pPr>
        <w:numPr>
          <w:ilvl w:val="0"/>
          <w:numId w:val="7"/>
        </w:numPr>
        <w:rPr>
          <w:rFonts w:ascii="Times New Roman" w:hAnsi="Times New Roman"/>
        </w:rPr>
      </w:pPr>
      <w:r w:rsidRPr="00CD01F8">
        <w:rPr>
          <w:rFonts w:ascii="Times New Roman" w:hAnsi="Times New Roman"/>
          <w:color w:val="231F20"/>
          <w:w w:val="115"/>
        </w:rPr>
        <w:t>учебныйплан;</w:t>
      </w:r>
    </w:p>
    <w:p w:rsidR="004742A3" w:rsidRPr="00CD01F8" w:rsidRDefault="004742A3" w:rsidP="00CD01F8">
      <w:pPr>
        <w:numPr>
          <w:ilvl w:val="0"/>
          <w:numId w:val="7"/>
        </w:numPr>
        <w:rPr>
          <w:rFonts w:ascii="Times New Roman" w:hAnsi="Times New Roman"/>
        </w:rPr>
      </w:pPr>
      <w:r w:rsidRPr="00CD01F8">
        <w:rPr>
          <w:rFonts w:ascii="Times New Roman" w:hAnsi="Times New Roman"/>
          <w:color w:val="231F20"/>
          <w:w w:val="115"/>
        </w:rPr>
        <w:t>планвнеурочнойдеятельности;</w:t>
      </w:r>
    </w:p>
    <w:p w:rsidR="004742A3" w:rsidRPr="00CD01F8" w:rsidRDefault="004742A3" w:rsidP="00CD01F8">
      <w:pPr>
        <w:numPr>
          <w:ilvl w:val="0"/>
          <w:numId w:val="7"/>
        </w:numPr>
        <w:rPr>
          <w:rFonts w:ascii="Times New Roman" w:hAnsi="Times New Roman"/>
        </w:rPr>
      </w:pPr>
      <w:r w:rsidRPr="00CD01F8">
        <w:rPr>
          <w:rFonts w:ascii="Times New Roman" w:hAnsi="Times New Roman"/>
          <w:color w:val="231F20"/>
          <w:w w:val="120"/>
        </w:rPr>
        <w:t>календарныйучебныйграфик;</w:t>
      </w:r>
    </w:p>
    <w:p w:rsidR="004742A3" w:rsidRPr="00CD01F8" w:rsidRDefault="004742A3" w:rsidP="00CD01F8">
      <w:pPr>
        <w:numPr>
          <w:ilvl w:val="0"/>
          <w:numId w:val="7"/>
        </w:numPr>
        <w:rPr>
          <w:rFonts w:ascii="Times New Roman" w:hAnsi="Times New Roman"/>
        </w:rPr>
      </w:pPr>
      <w:r w:rsidRPr="00CD01F8">
        <w:rPr>
          <w:rFonts w:ascii="Times New Roman" w:hAnsi="Times New Roman"/>
          <w:color w:val="231F20"/>
          <w:w w:val="115"/>
        </w:rPr>
        <w:t xml:space="preserve">календарный план воспитательной работы (содержащий перечень событий и мероприятий воспитательной направленности,которыеорганизуютсяи  проводятся  </w:t>
      </w:r>
      <w:r w:rsidRPr="00CD01F8">
        <w:rPr>
          <w:rFonts w:ascii="Times New Roman" w:hAnsi="Times New Roman"/>
          <w:color w:val="231F20"/>
          <w:w w:val="115"/>
        </w:rPr>
        <w:lastRenderedPageBreak/>
        <w:t>ОрганизациейиливкоторыхОрганизацияпринимаетучастиевучебномгодуилипериодеобучения);</w:t>
      </w:r>
    </w:p>
    <w:p w:rsidR="004742A3" w:rsidRPr="00CD01F8" w:rsidRDefault="004742A3" w:rsidP="00CD01F8">
      <w:pPr>
        <w:numPr>
          <w:ilvl w:val="0"/>
          <w:numId w:val="7"/>
        </w:numPr>
        <w:rPr>
          <w:rFonts w:ascii="Times New Roman" w:hAnsi="Times New Roman"/>
          <w:color w:val="231F20"/>
          <w:spacing w:val="1"/>
          <w:w w:val="115"/>
        </w:rPr>
      </w:pPr>
      <w:r w:rsidRPr="00CD01F8">
        <w:rPr>
          <w:rFonts w:ascii="Times New Roman" w:hAnsi="Times New Roman"/>
          <w:color w:val="231F20"/>
          <w:w w:val="115"/>
        </w:rPr>
        <w:t>характеристикуусловийреализациипрограммыосновногообщегообразованиявсоответствиистребованиямиФГОС.</w:t>
      </w:r>
    </w:p>
    <w:p w:rsidR="004742A3" w:rsidRPr="00CD01F8" w:rsidRDefault="004742A3" w:rsidP="00CD01F8">
      <w:pPr>
        <w:pStyle w:val="a"/>
        <w:numPr>
          <w:ilvl w:val="0"/>
          <w:numId w:val="0"/>
        </w:numPr>
        <w:ind w:left="720"/>
        <w:rPr>
          <w:rFonts w:ascii="Times New Roman" w:hAnsi="Times New Roman"/>
          <w:b/>
          <w:color w:val="auto"/>
        </w:rPr>
      </w:pPr>
      <w:r w:rsidRPr="00CD01F8">
        <w:rPr>
          <w:rFonts w:ascii="Times New Roman" w:hAnsi="Times New Roman"/>
          <w:b/>
          <w:color w:val="auto"/>
        </w:rPr>
        <w:t>1.1.4. Аудиторная нагрузка</w:t>
      </w:r>
    </w:p>
    <w:p w:rsidR="00C4046A" w:rsidRPr="00CD01F8" w:rsidRDefault="00E175D1" w:rsidP="00CD01F8">
      <w:pPr>
        <w:ind w:firstLine="567"/>
        <w:rPr>
          <w:rFonts w:ascii="Times New Roman" w:hAnsi="Times New Roman"/>
          <w:color w:val="auto"/>
        </w:rPr>
      </w:pPr>
      <w:r w:rsidRPr="00CD01F8">
        <w:rPr>
          <w:rFonts w:ascii="Times New Roman" w:hAnsi="Times New Roman"/>
          <w:color w:val="auto"/>
        </w:rPr>
        <w:t>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E76D23" w:rsidRPr="00CD01F8" w:rsidRDefault="003C5C22" w:rsidP="00CD01F8">
      <w:pPr>
        <w:ind w:firstLine="0"/>
        <w:rPr>
          <w:rFonts w:ascii="Times New Roman" w:hAnsi="Times New Roman"/>
          <w:color w:val="auto"/>
        </w:rPr>
      </w:pPr>
      <w:r w:rsidRPr="00CD01F8">
        <w:rPr>
          <w:rFonts w:ascii="Times New Roman" w:hAnsi="Times New Roman"/>
          <w:color w:val="auto"/>
        </w:rPr>
        <w:tab/>
      </w:r>
      <w:r w:rsidR="00E76D23" w:rsidRPr="00CD01F8">
        <w:rPr>
          <w:rFonts w:ascii="Times New Roman" w:hAnsi="Times New Roman"/>
          <w:color w:val="auto"/>
        </w:rPr>
        <w:t>Ф</w:t>
      </w:r>
      <w:r w:rsidR="00A76F3E" w:rsidRPr="00CD01F8">
        <w:rPr>
          <w:rFonts w:ascii="Times New Roman" w:hAnsi="Times New Roman"/>
          <w:color w:val="auto"/>
        </w:rPr>
        <w:t>О</w:t>
      </w:r>
      <w:r w:rsidR="00E76D23" w:rsidRPr="00CD01F8">
        <w:rPr>
          <w:rFonts w:ascii="Times New Roman" w:hAnsi="Times New Roman"/>
          <w:color w:val="auto"/>
        </w:rPr>
        <w:t>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E76D23" w:rsidRPr="00CD01F8" w:rsidRDefault="00E76D23" w:rsidP="00CD01F8">
      <w:pPr>
        <w:ind w:firstLine="708"/>
        <w:rPr>
          <w:rFonts w:ascii="Times New Roman" w:hAnsi="Times New Roman"/>
          <w:color w:val="FF0000"/>
        </w:rPr>
      </w:pPr>
      <w:r w:rsidRPr="00CD01F8">
        <w:rPr>
          <w:rFonts w:ascii="Times New Roman" w:hAnsi="Times New Roman"/>
          <w:color w:val="auto"/>
        </w:rPr>
        <w:t>В целях удовлетворения образовательных потребностей и интересов обучающихся могут разрабатываться</w:t>
      </w:r>
      <w:r w:rsidRPr="00DE42A0">
        <w:rPr>
          <w:rFonts w:ascii="Times New Roman" w:hAnsi="Times New Roman"/>
          <w:color w:val="auto"/>
        </w:rPr>
        <w:t>индивидуальные учебные планы</w:t>
      </w:r>
      <w:r w:rsidRPr="00CD01F8">
        <w:rPr>
          <w:rFonts w:ascii="Times New Roman" w:hAnsi="Times New Roman"/>
          <w:color w:val="auto"/>
        </w:rPr>
        <w:t>,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sidR="00A76F3E" w:rsidRPr="00CD01F8">
        <w:rPr>
          <w:rFonts w:ascii="Times New Roman" w:hAnsi="Times New Roman"/>
          <w:color w:val="auto"/>
        </w:rPr>
        <w:t>.</w:t>
      </w:r>
    </w:p>
    <w:p w:rsidR="00F049F3" w:rsidRPr="00CD01F8" w:rsidRDefault="00E76D23" w:rsidP="00CD01F8">
      <w:pPr>
        <w:rPr>
          <w:rFonts w:ascii="Times New Roman" w:hAnsi="Times New Roman"/>
          <w:color w:val="auto"/>
        </w:rPr>
      </w:pPr>
      <w:r w:rsidRPr="00CD01F8">
        <w:rPr>
          <w:rFonts w:ascii="Times New Roman" w:hAnsi="Times New Roman"/>
          <w:color w:val="auto"/>
        </w:rPr>
        <w:t>ФОП ООО формируется с учетом особенностей развития детей 11—15 лет, связанных:</w:t>
      </w:r>
    </w:p>
    <w:p w:rsidR="00F049F3" w:rsidRPr="00CD01F8" w:rsidRDefault="00F049F3" w:rsidP="00CD01F8">
      <w:pPr>
        <w:numPr>
          <w:ilvl w:val="0"/>
          <w:numId w:val="11"/>
        </w:numPr>
        <w:rPr>
          <w:rFonts w:ascii="Times New Roman" w:hAnsi="Times New Roman"/>
          <w:color w:val="auto"/>
        </w:rPr>
      </w:pPr>
      <w:r w:rsidRPr="00CD01F8">
        <w:rPr>
          <w:rFonts w:ascii="Times New Roman" w:hAnsi="Times New Roman"/>
          <w:color w:val="auto"/>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временнoй перспективе;</w:t>
      </w:r>
    </w:p>
    <w:p w:rsidR="00F049F3" w:rsidRPr="00CD01F8" w:rsidRDefault="00F049F3" w:rsidP="00CD01F8">
      <w:pPr>
        <w:numPr>
          <w:ilvl w:val="0"/>
          <w:numId w:val="11"/>
        </w:numPr>
        <w:rPr>
          <w:rFonts w:ascii="Times New Roman" w:hAnsi="Times New Roman"/>
          <w:color w:val="auto"/>
        </w:rPr>
      </w:pPr>
      <w:r w:rsidRPr="00CD01F8">
        <w:rPr>
          <w:rFonts w:ascii="Times New Roman" w:hAnsi="Times New Roman"/>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F049F3" w:rsidRPr="00CD01F8" w:rsidRDefault="00F049F3" w:rsidP="00CD01F8">
      <w:pPr>
        <w:numPr>
          <w:ilvl w:val="0"/>
          <w:numId w:val="11"/>
        </w:numPr>
        <w:rPr>
          <w:rFonts w:ascii="Times New Roman" w:hAnsi="Times New Roman"/>
          <w:color w:val="auto"/>
        </w:rPr>
      </w:pPr>
      <w:r w:rsidRPr="00CD01F8">
        <w:rPr>
          <w:rFonts w:ascii="Times New Roman" w:hAnsi="Times New Roman"/>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F049F3" w:rsidRPr="00CD01F8" w:rsidRDefault="00F049F3" w:rsidP="00CD01F8">
      <w:pPr>
        <w:rPr>
          <w:rFonts w:ascii="Times New Roman" w:hAnsi="Times New Roman"/>
          <w:color w:val="auto"/>
        </w:rPr>
      </w:pPr>
      <w:r w:rsidRPr="00CD01F8">
        <w:rPr>
          <w:rFonts w:ascii="Times New Roman" w:hAnsi="Times New Roman"/>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w:t>
      </w:r>
      <w:r w:rsidR="00E76D23" w:rsidRPr="00CD01F8">
        <w:rPr>
          <w:rFonts w:ascii="Times New Roman" w:hAnsi="Times New Roman"/>
          <w:color w:val="auto"/>
        </w:rPr>
        <w:t xml:space="preserve"> том, </w:t>
      </w:r>
      <w:r w:rsidR="00945304" w:rsidRPr="00CD01F8">
        <w:rPr>
          <w:rFonts w:ascii="Times New Roman" w:hAnsi="Times New Roman"/>
          <w:color w:val="auto"/>
        </w:rPr>
        <w:t>что он уже не ребенок, т.</w:t>
      </w:r>
      <w:r w:rsidRPr="00CD01F8">
        <w:rPr>
          <w:rFonts w:ascii="Times New Roman" w:hAnsi="Times New Roman"/>
          <w:color w:val="auto"/>
        </w:rPr>
        <w:t xml:space="preserve">е. чувства взрослости, а </w:t>
      </w:r>
      <w:r w:rsidR="00E76D23" w:rsidRPr="00CD01F8">
        <w:rPr>
          <w:rFonts w:ascii="Times New Roman" w:hAnsi="Times New Roman"/>
          <w:color w:val="auto"/>
        </w:rPr>
        <w:t>также внутренней переориентацией</w:t>
      </w:r>
      <w:r w:rsidRPr="00CD01F8">
        <w:rPr>
          <w:rFonts w:ascii="Times New Roman" w:hAnsi="Times New Roman"/>
          <w:color w:val="auto"/>
        </w:rPr>
        <w:t xml:space="preserve"> подростка с правил и ограничений, связанных с моралью послушания, на нормы поведения взрослых.</w:t>
      </w:r>
    </w:p>
    <w:p w:rsidR="00F049F3" w:rsidRPr="00CD01F8" w:rsidRDefault="00F049F3" w:rsidP="00CD01F8">
      <w:pPr>
        <w:rPr>
          <w:rFonts w:ascii="Times New Roman" w:hAnsi="Times New Roman"/>
          <w:color w:val="auto"/>
        </w:rPr>
      </w:pPr>
      <w:r w:rsidRPr="00CD01F8">
        <w:rPr>
          <w:rFonts w:ascii="Times New Roman" w:hAnsi="Times New Roman"/>
          <w:color w:val="auto"/>
        </w:rPr>
        <w:t>Второй этап подросткового развития (14—15 лет, 8—9 классы), характеризуется:</w:t>
      </w:r>
    </w:p>
    <w:p w:rsidR="00F049F3" w:rsidRPr="00CD01F8" w:rsidRDefault="00F049F3" w:rsidP="00CD01F8">
      <w:pPr>
        <w:numPr>
          <w:ilvl w:val="0"/>
          <w:numId w:val="4"/>
        </w:numPr>
        <w:rPr>
          <w:rFonts w:ascii="Times New Roman" w:hAnsi="Times New Roman"/>
          <w:color w:val="auto"/>
        </w:rPr>
      </w:pPr>
      <w:r w:rsidRPr="00CD01F8">
        <w:rPr>
          <w:rFonts w:ascii="Times New Roman" w:hAnsi="Times New Roman"/>
          <w:color w:val="auto"/>
        </w:rPr>
        <w:lastRenderedPageBreak/>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F049F3" w:rsidRPr="00CD01F8" w:rsidRDefault="00F049F3" w:rsidP="00CD01F8">
      <w:pPr>
        <w:numPr>
          <w:ilvl w:val="0"/>
          <w:numId w:val="4"/>
        </w:numPr>
        <w:rPr>
          <w:rFonts w:ascii="Times New Roman" w:hAnsi="Times New Roman"/>
          <w:color w:val="auto"/>
        </w:rPr>
      </w:pPr>
      <w:r w:rsidRPr="00CD01F8">
        <w:rPr>
          <w:rFonts w:ascii="Times New Roman" w:hAnsi="Times New Roman"/>
          <w:color w:val="auto"/>
        </w:rPr>
        <w:t>стремлением подростка к общению и совместной деятельности со сверстниками;</w:t>
      </w:r>
    </w:p>
    <w:p w:rsidR="00F049F3" w:rsidRPr="00CD01F8" w:rsidRDefault="00F049F3" w:rsidP="00CD01F8">
      <w:pPr>
        <w:numPr>
          <w:ilvl w:val="0"/>
          <w:numId w:val="4"/>
        </w:numPr>
        <w:rPr>
          <w:rFonts w:ascii="Times New Roman" w:hAnsi="Times New Roman"/>
          <w:color w:val="auto"/>
        </w:rPr>
      </w:pPr>
      <w:r w:rsidRPr="00CD01F8">
        <w:rPr>
          <w:rFonts w:ascii="Times New Roman" w:hAnsi="Times New Roman"/>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F049F3" w:rsidRPr="00CD01F8" w:rsidRDefault="00F049F3" w:rsidP="00CD01F8">
      <w:pPr>
        <w:numPr>
          <w:ilvl w:val="0"/>
          <w:numId w:val="4"/>
        </w:numPr>
        <w:rPr>
          <w:rFonts w:ascii="Times New Roman" w:hAnsi="Times New Roman"/>
          <w:color w:val="auto"/>
        </w:rPr>
      </w:pPr>
      <w:r w:rsidRPr="00CD01F8">
        <w:rPr>
          <w:rFonts w:ascii="Times New Roman" w:hAnsi="Times New Roman"/>
          <w:color w:val="auto"/>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 </w:t>
      </w:r>
    </w:p>
    <w:p w:rsidR="00F049F3" w:rsidRPr="00CD01F8" w:rsidRDefault="00F049F3" w:rsidP="00CD01F8">
      <w:pPr>
        <w:numPr>
          <w:ilvl w:val="0"/>
          <w:numId w:val="4"/>
        </w:numPr>
        <w:rPr>
          <w:rFonts w:ascii="Times New Roman" w:hAnsi="Times New Roman"/>
          <w:color w:val="auto"/>
        </w:rPr>
      </w:pPr>
      <w:r w:rsidRPr="00CD01F8">
        <w:rPr>
          <w:rFonts w:ascii="Times New Roman" w:hAnsi="Times New Roman"/>
          <w:color w:val="auto"/>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F049F3" w:rsidRPr="00CD01F8" w:rsidRDefault="00F049F3" w:rsidP="00CD01F8">
      <w:pPr>
        <w:numPr>
          <w:ilvl w:val="0"/>
          <w:numId w:val="4"/>
        </w:numPr>
        <w:rPr>
          <w:rFonts w:ascii="Times New Roman" w:hAnsi="Times New Roman"/>
        </w:rPr>
      </w:pPr>
      <w:r w:rsidRPr="00CD01F8">
        <w:rPr>
          <w:rFonts w:ascii="Times New Roman" w:hAnsi="Times New Roman"/>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C1194E" w:rsidRPr="00CD01F8" w:rsidRDefault="00F049F3" w:rsidP="00CD01F8">
      <w:pPr>
        <w:rPr>
          <w:rFonts w:ascii="Times New Roman" w:hAnsi="Times New Roman"/>
          <w:b/>
        </w:rPr>
      </w:pPr>
      <w:r w:rsidRPr="00CD01F8">
        <w:rPr>
          <w:rFonts w:ascii="Times New Roman" w:hAnsi="Times New Roman"/>
          <w:b/>
        </w:rPr>
        <w:t xml:space="preserve">1.2. ПЛАНИРУЕМЫЕ РЕЗУЛЬТАТЫ ОСВОЕНИЯ </w:t>
      </w:r>
      <w:r w:rsidR="00A76F3E" w:rsidRPr="00CD01F8">
        <w:rPr>
          <w:rFonts w:ascii="Times New Roman" w:hAnsi="Times New Roman"/>
          <w:b/>
        </w:rPr>
        <w:t>ФО</w:t>
      </w:r>
      <w:r w:rsidR="00D868AE" w:rsidRPr="00CD01F8">
        <w:rPr>
          <w:rFonts w:ascii="Times New Roman" w:hAnsi="Times New Roman"/>
          <w:b/>
        </w:rPr>
        <w:t xml:space="preserve">П </w:t>
      </w:r>
      <w:r w:rsidRPr="00CD01F8">
        <w:rPr>
          <w:rFonts w:ascii="Times New Roman" w:hAnsi="Times New Roman"/>
          <w:b/>
        </w:rPr>
        <w:t xml:space="preserve"> ООО</w:t>
      </w:r>
    </w:p>
    <w:p w:rsidR="007F34D5" w:rsidRPr="00CD01F8" w:rsidRDefault="007F34D5" w:rsidP="00CD01F8">
      <w:pPr>
        <w:rPr>
          <w:rFonts w:ascii="Times New Roman" w:eastAsia="SchoolBookSanPin" w:hAnsi="Times New Roman"/>
        </w:rPr>
      </w:pPr>
      <w:r w:rsidRPr="00CD01F8">
        <w:rPr>
          <w:rFonts w:ascii="Times New Roman" w:eastAsia="SchoolBookSanPin" w:hAnsi="Times New Roman"/>
        </w:rPr>
        <w:t xml:space="preserve">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rsidR="00F049F3" w:rsidRPr="00CD01F8" w:rsidRDefault="00F049F3" w:rsidP="00CD01F8">
      <w:pPr>
        <w:ind w:firstLine="567"/>
        <w:rPr>
          <w:rFonts w:ascii="Times New Roman" w:hAnsi="Times New Roman"/>
        </w:rPr>
      </w:pPr>
      <w:r w:rsidRPr="00CD01F8">
        <w:rPr>
          <w:rFonts w:ascii="Times New Roman" w:hAnsi="Times New Roman"/>
        </w:rPr>
        <w:t xml:space="preserve">Требования к </w:t>
      </w:r>
      <w:r w:rsidRPr="00CD01F8">
        <w:rPr>
          <w:rFonts w:ascii="Times New Roman" w:hAnsi="Times New Roman"/>
          <w:b/>
          <w:bCs/>
        </w:rPr>
        <w:t xml:space="preserve">личностным результатам </w:t>
      </w:r>
      <w:r w:rsidRPr="00CD01F8">
        <w:rPr>
          <w:rFonts w:ascii="Times New Roman" w:hAnsi="Times New Roman"/>
        </w:rPr>
        <w:t xml:space="preserve">освоения обучающимися </w:t>
      </w:r>
      <w:r w:rsidR="007F34D5" w:rsidRPr="00CD01F8">
        <w:rPr>
          <w:rFonts w:ascii="Times New Roman" w:hAnsi="Times New Roman"/>
        </w:rPr>
        <w:t xml:space="preserve">ФОП ООО </w:t>
      </w:r>
      <w:r w:rsidRPr="00CD01F8">
        <w:rPr>
          <w:rFonts w:ascii="Times New Roman" w:hAnsi="Times New Roman"/>
        </w:rPr>
        <w:t>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049F3" w:rsidRPr="00CD01F8" w:rsidRDefault="00F049F3" w:rsidP="00CD01F8">
      <w:pPr>
        <w:ind w:firstLine="567"/>
        <w:rPr>
          <w:rFonts w:ascii="Times New Roman" w:hAnsi="Times New Roman"/>
        </w:rPr>
      </w:pPr>
      <w:r w:rsidRPr="00CD01F8">
        <w:rPr>
          <w:rFonts w:ascii="Times New Roman" w:hAnsi="Times New Roman"/>
        </w:rPr>
        <w:t xml:space="preserve">ФГОС ООО определяет содержательные приоритеты в раскрытии </w:t>
      </w:r>
      <w:r w:rsidRPr="00CD01F8">
        <w:rPr>
          <w:rFonts w:ascii="Times New Roman" w:hAnsi="Times New Roman"/>
          <w:iCs/>
        </w:rPr>
        <w:t>направлений воспитательного процесса</w:t>
      </w:r>
      <w:r w:rsidRPr="00CD01F8">
        <w:rPr>
          <w:rFonts w:ascii="Times New Roman" w:hAnsi="Times New Roman"/>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F049F3" w:rsidRPr="00CD01F8" w:rsidRDefault="00F049F3" w:rsidP="00CD01F8">
      <w:pPr>
        <w:autoSpaceDE w:val="0"/>
        <w:autoSpaceDN w:val="0"/>
        <w:adjustRightInd w:val="0"/>
        <w:ind w:firstLine="567"/>
        <w:rPr>
          <w:rFonts w:ascii="Times New Roman" w:hAnsi="Times New Roman"/>
          <w:color w:val="auto"/>
        </w:rPr>
      </w:pPr>
      <w:r w:rsidRPr="00CD01F8">
        <w:rPr>
          <w:rFonts w:ascii="Times New Roman" w:hAnsi="Times New Roman"/>
        </w:rPr>
        <w:t xml:space="preserve">Личностные результаты освоения </w:t>
      </w:r>
      <w:r w:rsidR="007F34D5" w:rsidRPr="00CD01F8">
        <w:rPr>
          <w:rFonts w:ascii="Times New Roman" w:hAnsi="Times New Roman"/>
        </w:rPr>
        <w:t xml:space="preserve">ФОП ООО </w:t>
      </w:r>
      <w:r w:rsidRPr="00CD01F8">
        <w:rPr>
          <w:rFonts w:ascii="Times New Roman" w:hAnsi="Times New Roman"/>
          <w:color w:val="auto"/>
        </w:rPr>
        <w:t xml:space="preserve">достигаются в единстве учебной и воспитательной деятельности образовательной </w:t>
      </w:r>
      <w:r w:rsidR="00E175D1" w:rsidRPr="00CD01F8">
        <w:rPr>
          <w:rFonts w:ascii="Times New Roman" w:hAnsi="Times New Roman"/>
          <w:color w:val="auto"/>
        </w:rPr>
        <w:t>о</w:t>
      </w:r>
      <w:r w:rsidRPr="00CD01F8">
        <w:rPr>
          <w:rFonts w:ascii="Times New Roman" w:hAnsi="Times New Roman"/>
          <w:color w:val="auto"/>
        </w:rPr>
        <w:t>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049F3" w:rsidRPr="00CD01F8" w:rsidRDefault="00F049F3" w:rsidP="00CD01F8">
      <w:pPr>
        <w:autoSpaceDE w:val="0"/>
        <w:autoSpaceDN w:val="0"/>
        <w:adjustRightInd w:val="0"/>
        <w:ind w:firstLine="567"/>
        <w:rPr>
          <w:rFonts w:ascii="Times New Roman" w:hAnsi="Times New Roman"/>
          <w:color w:val="auto"/>
        </w:rPr>
      </w:pPr>
      <w:r w:rsidRPr="00CD01F8">
        <w:rPr>
          <w:rFonts w:ascii="Times New Roman" w:hAnsi="Times New Roman"/>
          <w:color w:val="auto"/>
        </w:rPr>
        <w:t xml:space="preserve">Личностные результаты освоения </w:t>
      </w:r>
      <w:r w:rsidR="007F34D5" w:rsidRPr="00CD01F8">
        <w:rPr>
          <w:rFonts w:ascii="Times New Roman" w:hAnsi="Times New Roman"/>
          <w:color w:val="auto"/>
        </w:rPr>
        <w:t xml:space="preserve">ФОП ООО </w:t>
      </w:r>
      <w:r w:rsidR="00E175D1" w:rsidRPr="00CD01F8">
        <w:rPr>
          <w:rFonts w:ascii="Times New Roman" w:hAnsi="Times New Roman"/>
          <w:color w:val="auto"/>
        </w:rPr>
        <w:t>отражают</w:t>
      </w:r>
      <w:r w:rsidRPr="00CD01F8">
        <w:rPr>
          <w:rFonts w:ascii="Times New Roman" w:hAnsi="Times New Roman"/>
          <w:color w:val="auto"/>
        </w:rPr>
        <w:t xml:space="preserve">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F049F3" w:rsidRPr="00CD01F8" w:rsidRDefault="00F049F3" w:rsidP="00CD01F8">
      <w:pPr>
        <w:autoSpaceDE w:val="0"/>
        <w:autoSpaceDN w:val="0"/>
        <w:adjustRightInd w:val="0"/>
        <w:ind w:firstLine="567"/>
        <w:rPr>
          <w:rFonts w:ascii="Times New Roman" w:hAnsi="Times New Roman"/>
          <w:color w:val="auto"/>
        </w:rPr>
      </w:pPr>
      <w:r w:rsidRPr="00CD01F8">
        <w:rPr>
          <w:rFonts w:ascii="Times New Roman" w:hAnsi="Times New Roman"/>
          <w:b/>
          <w:color w:val="auto"/>
        </w:rPr>
        <w:t>Метапредметные</w:t>
      </w:r>
      <w:r w:rsidRPr="00CD01F8">
        <w:rPr>
          <w:rFonts w:ascii="Times New Roman" w:hAnsi="Times New Roman"/>
          <w:color w:val="auto"/>
        </w:rPr>
        <w:t xml:space="preserve"> результаты включают:</w:t>
      </w:r>
    </w:p>
    <w:p w:rsidR="00F049F3" w:rsidRPr="00CD01F8" w:rsidRDefault="00F049F3" w:rsidP="00CD01F8">
      <w:pPr>
        <w:numPr>
          <w:ilvl w:val="0"/>
          <w:numId w:val="5"/>
        </w:numPr>
        <w:autoSpaceDE w:val="0"/>
        <w:autoSpaceDN w:val="0"/>
        <w:adjustRightInd w:val="0"/>
        <w:rPr>
          <w:rFonts w:ascii="Times New Roman" w:hAnsi="Times New Roman"/>
          <w:color w:val="auto"/>
        </w:rPr>
      </w:pPr>
      <w:r w:rsidRPr="00CD01F8">
        <w:rPr>
          <w:rFonts w:ascii="Times New Roman" w:hAnsi="Times New Roman"/>
          <w:color w:val="auto"/>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w:t>
      </w:r>
      <w:r w:rsidRPr="00CD01F8">
        <w:rPr>
          <w:rFonts w:ascii="Times New Roman" w:hAnsi="Times New Roman"/>
          <w:color w:val="auto"/>
        </w:rPr>
        <w:lastRenderedPageBreak/>
        <w:t>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F049F3" w:rsidRPr="00CD01F8" w:rsidRDefault="00F049F3" w:rsidP="00CD01F8">
      <w:pPr>
        <w:numPr>
          <w:ilvl w:val="0"/>
          <w:numId w:val="5"/>
        </w:numPr>
        <w:autoSpaceDE w:val="0"/>
        <w:autoSpaceDN w:val="0"/>
        <w:adjustRightInd w:val="0"/>
        <w:rPr>
          <w:rFonts w:ascii="Times New Roman" w:hAnsi="Times New Roman"/>
          <w:color w:val="auto"/>
        </w:rPr>
      </w:pPr>
      <w:r w:rsidRPr="00CD01F8">
        <w:rPr>
          <w:rFonts w:ascii="Times New Roman" w:hAnsi="Times New Roman"/>
          <w:color w:val="auto"/>
        </w:rPr>
        <w:t>способность их использовать в учебной, познавательной и социальной практике;</w:t>
      </w:r>
    </w:p>
    <w:p w:rsidR="00F049F3" w:rsidRPr="00CD01F8" w:rsidRDefault="00F049F3" w:rsidP="00CD01F8">
      <w:pPr>
        <w:numPr>
          <w:ilvl w:val="0"/>
          <w:numId w:val="5"/>
        </w:numPr>
        <w:autoSpaceDE w:val="0"/>
        <w:autoSpaceDN w:val="0"/>
        <w:adjustRightInd w:val="0"/>
        <w:rPr>
          <w:rFonts w:ascii="Times New Roman" w:hAnsi="Times New Roman"/>
          <w:color w:val="auto"/>
        </w:rPr>
      </w:pPr>
      <w:r w:rsidRPr="00CD01F8">
        <w:rPr>
          <w:rFonts w:ascii="Times New Roman" w:hAnsi="Times New Roman"/>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049F3" w:rsidRPr="00CD01F8" w:rsidRDefault="00F049F3" w:rsidP="00CD01F8">
      <w:pPr>
        <w:numPr>
          <w:ilvl w:val="0"/>
          <w:numId w:val="5"/>
        </w:numPr>
        <w:autoSpaceDE w:val="0"/>
        <w:autoSpaceDN w:val="0"/>
        <w:adjustRightInd w:val="0"/>
        <w:rPr>
          <w:rFonts w:ascii="Times New Roman" w:hAnsi="Times New Roman"/>
          <w:color w:val="auto"/>
        </w:rPr>
      </w:pPr>
      <w:r w:rsidRPr="00CD01F8">
        <w:rPr>
          <w:rFonts w:ascii="Times New Roman" w:hAnsi="Times New Roman"/>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F049F3" w:rsidRPr="00CD01F8" w:rsidRDefault="00F049F3" w:rsidP="00CD01F8">
      <w:pPr>
        <w:autoSpaceDE w:val="0"/>
        <w:autoSpaceDN w:val="0"/>
        <w:adjustRightInd w:val="0"/>
        <w:ind w:firstLine="567"/>
        <w:rPr>
          <w:rFonts w:ascii="Times New Roman" w:hAnsi="Times New Roman"/>
          <w:color w:val="auto"/>
        </w:rPr>
      </w:pPr>
      <w:r w:rsidRPr="00CD01F8">
        <w:rPr>
          <w:rFonts w:ascii="Times New Roman" w:hAnsi="Times New Roman"/>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7F34D5" w:rsidRPr="00CD01F8" w:rsidRDefault="007F34D5" w:rsidP="00CD01F8">
      <w:pPr>
        <w:pStyle w:val="a"/>
        <w:numPr>
          <w:ilvl w:val="0"/>
          <w:numId w:val="12"/>
        </w:numPr>
        <w:rPr>
          <w:rFonts w:ascii="Times New Roman" w:eastAsia="SchoolBookSanPin" w:hAnsi="Times New Roman"/>
        </w:rPr>
      </w:pPr>
      <w:r w:rsidRPr="00CD01F8">
        <w:rPr>
          <w:rFonts w:ascii="Times New Roman" w:eastAsia="SchoolBookSanPin" w:hAnsi="Times New Roman"/>
        </w:rPr>
        <w:t>познавательными универсальными учебными действиями;</w:t>
      </w:r>
    </w:p>
    <w:p w:rsidR="007F34D5" w:rsidRPr="00CD01F8" w:rsidRDefault="007F34D5" w:rsidP="00CD01F8">
      <w:pPr>
        <w:pStyle w:val="a"/>
        <w:numPr>
          <w:ilvl w:val="0"/>
          <w:numId w:val="12"/>
        </w:numPr>
        <w:rPr>
          <w:rFonts w:ascii="Times New Roman" w:eastAsia="SchoolBookSanPin" w:hAnsi="Times New Roman"/>
        </w:rPr>
      </w:pPr>
      <w:r w:rsidRPr="00CD01F8">
        <w:rPr>
          <w:rFonts w:ascii="Times New Roman" w:eastAsia="SchoolBookSanPin" w:hAnsi="Times New Roman"/>
        </w:rPr>
        <w:t>коммуникативными универсальными учебными действиями;</w:t>
      </w:r>
    </w:p>
    <w:p w:rsidR="007F34D5" w:rsidRPr="00CD01F8" w:rsidRDefault="007F34D5" w:rsidP="00CD01F8">
      <w:pPr>
        <w:pStyle w:val="a"/>
        <w:numPr>
          <w:ilvl w:val="0"/>
          <w:numId w:val="12"/>
        </w:numPr>
        <w:rPr>
          <w:rFonts w:ascii="Times New Roman" w:eastAsia="SchoolBookSanPin" w:hAnsi="Times New Roman"/>
        </w:rPr>
      </w:pPr>
      <w:r w:rsidRPr="00CD01F8">
        <w:rPr>
          <w:rFonts w:ascii="Times New Roman" w:eastAsia="SchoolBookSanPin" w:hAnsi="Times New Roman"/>
        </w:rPr>
        <w:t>регулятивными универсальными учебными действиями.</w:t>
      </w:r>
    </w:p>
    <w:p w:rsidR="00F049F3" w:rsidRPr="00CD01F8" w:rsidRDefault="00F049F3" w:rsidP="00CD01F8">
      <w:pPr>
        <w:autoSpaceDE w:val="0"/>
        <w:autoSpaceDN w:val="0"/>
        <w:adjustRightInd w:val="0"/>
        <w:ind w:firstLine="567"/>
        <w:rPr>
          <w:rFonts w:ascii="Times New Roman" w:hAnsi="Times New Roman"/>
          <w:color w:val="auto"/>
        </w:rPr>
      </w:pPr>
      <w:r w:rsidRPr="00CD01F8">
        <w:rPr>
          <w:rFonts w:ascii="Times New Roman" w:hAnsi="Times New Roman"/>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F049F3" w:rsidRPr="00CD01F8" w:rsidRDefault="00F049F3" w:rsidP="00CD01F8">
      <w:pPr>
        <w:autoSpaceDE w:val="0"/>
        <w:autoSpaceDN w:val="0"/>
        <w:adjustRightInd w:val="0"/>
        <w:ind w:firstLine="567"/>
        <w:rPr>
          <w:rFonts w:ascii="Times New Roman" w:hAnsi="Times New Roman"/>
          <w:color w:val="auto"/>
        </w:rPr>
      </w:pPr>
      <w:r w:rsidRPr="00CD01F8">
        <w:rPr>
          <w:rFonts w:ascii="Times New Roman" w:hAnsi="Times New Roman"/>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F049F3" w:rsidRPr="00CD01F8" w:rsidRDefault="00F049F3" w:rsidP="00CD01F8">
      <w:pPr>
        <w:autoSpaceDE w:val="0"/>
        <w:autoSpaceDN w:val="0"/>
        <w:adjustRightInd w:val="0"/>
        <w:ind w:firstLine="567"/>
        <w:rPr>
          <w:rFonts w:ascii="Times New Roman" w:hAnsi="Times New Roman"/>
          <w:color w:val="auto"/>
        </w:rPr>
      </w:pPr>
      <w:r w:rsidRPr="00CD01F8">
        <w:rPr>
          <w:rFonts w:ascii="Times New Roman" w:hAnsi="Times New Roman"/>
          <w:color w:val="auto"/>
        </w:rPr>
        <w:t>Овладение универсальными учебными регулятивными действиями включает умения самоорганизации, самоконтроля, развитие эмоционального интеллекта 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054BC1" w:rsidRPr="00CD01F8" w:rsidRDefault="00F049F3" w:rsidP="00CD01F8">
      <w:pPr>
        <w:autoSpaceDE w:val="0"/>
        <w:autoSpaceDN w:val="0"/>
        <w:adjustRightInd w:val="0"/>
        <w:ind w:firstLine="567"/>
        <w:rPr>
          <w:rFonts w:ascii="Times New Roman" w:hAnsi="Times New Roman"/>
          <w:color w:val="auto"/>
        </w:rPr>
      </w:pPr>
      <w:r w:rsidRPr="00CD01F8">
        <w:rPr>
          <w:rFonts w:ascii="Times New Roman" w:hAnsi="Times New Roman"/>
          <w:b/>
          <w:color w:val="auto"/>
        </w:rPr>
        <w:t>Предметные</w:t>
      </w:r>
      <w:r w:rsidRPr="00CD01F8">
        <w:rPr>
          <w:rFonts w:ascii="Times New Roman" w:hAnsi="Times New Roman"/>
          <w:color w:val="auto"/>
        </w:rPr>
        <w:t xml:space="preserve"> результаты включают: </w:t>
      </w:r>
    </w:p>
    <w:p w:rsidR="00A165B8" w:rsidRPr="00CD01F8" w:rsidRDefault="00F049F3" w:rsidP="00CD01F8">
      <w:pPr>
        <w:pStyle w:val="a"/>
        <w:numPr>
          <w:ilvl w:val="0"/>
          <w:numId w:val="13"/>
        </w:numPr>
        <w:autoSpaceDE w:val="0"/>
        <w:autoSpaceDN w:val="0"/>
        <w:adjustRightInd w:val="0"/>
        <w:rPr>
          <w:rFonts w:ascii="Times New Roman" w:hAnsi="Times New Roman"/>
          <w:color w:val="auto"/>
        </w:rPr>
      </w:pPr>
      <w:r w:rsidRPr="00CD01F8">
        <w:rPr>
          <w:rFonts w:ascii="Times New Roman" w:hAnsi="Times New Roman"/>
          <w:color w:val="auto"/>
        </w:rPr>
        <w:t xml:space="preserve">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w:t>
      </w:r>
    </w:p>
    <w:p w:rsidR="00F049F3" w:rsidRPr="00CD01F8" w:rsidRDefault="00F049F3" w:rsidP="00CD01F8">
      <w:pPr>
        <w:pStyle w:val="a"/>
        <w:numPr>
          <w:ilvl w:val="0"/>
          <w:numId w:val="13"/>
        </w:numPr>
        <w:autoSpaceDE w:val="0"/>
        <w:autoSpaceDN w:val="0"/>
        <w:adjustRightInd w:val="0"/>
        <w:rPr>
          <w:rFonts w:ascii="Times New Roman" w:hAnsi="Times New Roman"/>
          <w:color w:val="auto"/>
        </w:rPr>
      </w:pPr>
      <w:r w:rsidRPr="00CD01F8">
        <w:rPr>
          <w:rFonts w:ascii="Times New Roman" w:hAnsi="Times New Roman"/>
          <w:color w:val="auto"/>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049F3" w:rsidRPr="00CD01F8" w:rsidRDefault="00F049F3" w:rsidP="00CD01F8">
      <w:pPr>
        <w:autoSpaceDE w:val="0"/>
        <w:autoSpaceDN w:val="0"/>
        <w:adjustRightInd w:val="0"/>
        <w:ind w:firstLine="567"/>
        <w:rPr>
          <w:rFonts w:ascii="Times New Roman" w:hAnsi="Times New Roman"/>
          <w:color w:val="auto"/>
        </w:rPr>
      </w:pPr>
      <w:r w:rsidRPr="00CD01F8">
        <w:rPr>
          <w:rFonts w:ascii="Times New Roman" w:hAnsi="Times New Roman"/>
          <w:color w:val="auto"/>
        </w:rPr>
        <w:t>Требования к предметным результатам:</w:t>
      </w:r>
    </w:p>
    <w:p w:rsidR="00F049F3" w:rsidRPr="00CD01F8" w:rsidRDefault="00F049F3" w:rsidP="00CD01F8">
      <w:pPr>
        <w:autoSpaceDE w:val="0"/>
        <w:autoSpaceDN w:val="0"/>
        <w:adjustRightInd w:val="0"/>
        <w:ind w:firstLine="0"/>
        <w:rPr>
          <w:rFonts w:ascii="Times New Roman" w:hAnsi="Times New Roman"/>
          <w:color w:val="auto"/>
        </w:rPr>
      </w:pPr>
      <w:r w:rsidRPr="00CD01F8">
        <w:rPr>
          <w:rFonts w:ascii="Times New Roman" w:hAnsi="Times New Roman"/>
          <w:color w:val="auto"/>
        </w:rPr>
        <w:t>- сформулированы в деятельностной форме с усилением акцента на применение знаний и конкретные умения;</w:t>
      </w:r>
    </w:p>
    <w:p w:rsidR="00F049F3" w:rsidRPr="00CD01F8" w:rsidRDefault="00F049F3" w:rsidP="00CD01F8">
      <w:pPr>
        <w:autoSpaceDE w:val="0"/>
        <w:autoSpaceDN w:val="0"/>
        <w:adjustRightInd w:val="0"/>
        <w:ind w:firstLine="0"/>
        <w:rPr>
          <w:rFonts w:ascii="Times New Roman" w:hAnsi="Times New Roman"/>
          <w:color w:val="auto"/>
        </w:rPr>
      </w:pPr>
      <w:r w:rsidRPr="00CD01F8">
        <w:rPr>
          <w:rFonts w:ascii="Times New Roman" w:hAnsi="Times New Roman"/>
          <w:color w:val="auto"/>
        </w:rPr>
        <w:t>-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F049F3" w:rsidRPr="00CD01F8" w:rsidRDefault="00F049F3" w:rsidP="00CD01F8">
      <w:pPr>
        <w:tabs>
          <w:tab w:val="left" w:pos="1134"/>
        </w:tabs>
        <w:ind w:firstLine="567"/>
        <w:rPr>
          <w:rFonts w:ascii="Times New Roman" w:hAnsi="Times New Roman"/>
          <w:color w:val="auto"/>
        </w:rPr>
      </w:pPr>
      <w:r w:rsidRPr="00CD01F8">
        <w:rPr>
          <w:rFonts w:ascii="Times New Roman" w:hAnsi="Times New Roman"/>
          <w:color w:val="auto"/>
        </w:rPr>
        <w:t>- определяют требования к результатам освоения программ основного общего образования по учебным предметам</w:t>
      </w:r>
      <w:r w:rsidR="00054BC1" w:rsidRPr="00CD01F8">
        <w:rPr>
          <w:rFonts w:ascii="Times New Roman" w:hAnsi="Times New Roman"/>
          <w:color w:val="auto"/>
        </w:rPr>
        <w:t>:</w:t>
      </w:r>
      <w:r w:rsidRPr="00CD01F8">
        <w:rPr>
          <w:rFonts w:ascii="Times New Roman" w:hAnsi="Times New Roman"/>
          <w:color w:val="auto"/>
        </w:rPr>
        <w:t xml:space="preserve"> «Русский язык», «Литература», «Родной язык (русский)», «Родная литература (русская)», », «Родной язык (башкирский)», «Родная литература (башкирская)» , </w:t>
      </w:r>
      <w:r w:rsidRPr="00CD01F8">
        <w:rPr>
          <w:rFonts w:ascii="Times New Roman" w:hAnsi="Times New Roman"/>
        </w:rPr>
        <w:t xml:space="preserve">«Государственный (башкирский) </w:t>
      </w:r>
      <w:r w:rsidR="00C616C3">
        <w:rPr>
          <w:rFonts w:ascii="Times New Roman" w:hAnsi="Times New Roman"/>
        </w:rPr>
        <w:t>язык Республики Башкортостан»,</w:t>
      </w:r>
      <w:r w:rsidRPr="00CD01F8">
        <w:rPr>
          <w:rFonts w:ascii="Times New Roman" w:hAnsi="Times New Roman"/>
          <w:color w:val="auto"/>
        </w:rPr>
        <w:t>«Английский язык», «История», «Обществознание», «География», «Изобразительное искусство», «Музыка», «Технология», «Физическая культура», «Основы безопасности жизнедеятельности» , «Математика», «Информатика», Физика», «Химия», «Биология» на базовом уровне;</w:t>
      </w:r>
    </w:p>
    <w:p w:rsidR="00F049F3" w:rsidRPr="00CD01F8" w:rsidRDefault="00F049F3" w:rsidP="00CD01F8">
      <w:pPr>
        <w:autoSpaceDE w:val="0"/>
        <w:autoSpaceDN w:val="0"/>
        <w:adjustRightInd w:val="0"/>
        <w:ind w:firstLine="567"/>
        <w:rPr>
          <w:rFonts w:ascii="Times New Roman" w:hAnsi="Times New Roman"/>
          <w:color w:val="auto"/>
        </w:rPr>
      </w:pPr>
      <w:r w:rsidRPr="00CD01F8">
        <w:rPr>
          <w:rFonts w:ascii="Times New Roman" w:hAnsi="Times New Roman"/>
          <w:color w:val="auto"/>
        </w:rPr>
        <w:t>- усиливают акценты на изучение явлений и процессов современной России и мира в целом, современного состояния науки.</w:t>
      </w:r>
    </w:p>
    <w:p w:rsidR="00F049F3" w:rsidRPr="00CD01F8" w:rsidRDefault="00F049F3" w:rsidP="00CD01F8">
      <w:pPr>
        <w:pStyle w:val="a"/>
        <w:numPr>
          <w:ilvl w:val="0"/>
          <w:numId w:val="0"/>
        </w:numPr>
        <w:rPr>
          <w:rFonts w:ascii="Times New Roman" w:hAnsi="Times New Roman"/>
          <w:b/>
        </w:rPr>
      </w:pPr>
      <w:r w:rsidRPr="00CD01F8">
        <w:rPr>
          <w:rFonts w:ascii="Times New Roman" w:hAnsi="Times New Roman"/>
          <w:b/>
        </w:rPr>
        <w:t>1.3.</w:t>
      </w:r>
      <w:r w:rsidRPr="00CD01F8">
        <w:rPr>
          <w:rFonts w:ascii="Times New Roman" w:hAnsi="Times New Roman"/>
          <w:b/>
          <w:lang w:val="en-US"/>
        </w:rPr>
        <w:t> </w:t>
      </w:r>
      <w:r w:rsidRPr="00CD01F8">
        <w:rPr>
          <w:rFonts w:ascii="Times New Roman" w:hAnsi="Times New Roman"/>
          <w:b/>
        </w:rPr>
        <w:t>СИСТЕМА ОЦЕНКИ ДОСТИЖЕНИЯ ПЛАНИРУЕМЫХ РЕЗУЛЬТАТОВ ОСВОЕНИЯ ОСНОВНОЙ ОБРАЗОВАТЕЛЬНОЙ ПРОГРАММЫ</w:t>
      </w:r>
    </w:p>
    <w:p w:rsidR="00F049F3" w:rsidRPr="00CD01F8" w:rsidRDefault="00F049F3" w:rsidP="00CD01F8">
      <w:pPr>
        <w:pStyle w:val="3"/>
        <w:rPr>
          <w:rFonts w:ascii="Times New Roman" w:hAnsi="Times New Roman"/>
        </w:rPr>
      </w:pPr>
      <w:r w:rsidRPr="00CD01F8">
        <w:rPr>
          <w:rFonts w:ascii="Times New Roman" w:hAnsi="Times New Roman"/>
        </w:rPr>
        <w:lastRenderedPageBreak/>
        <w:t>1.3.1.</w:t>
      </w:r>
      <w:r w:rsidRPr="00CD01F8">
        <w:rPr>
          <w:rFonts w:ascii="Times New Roman" w:hAnsi="Times New Roman"/>
          <w:lang w:val="en-US"/>
        </w:rPr>
        <w:t> </w:t>
      </w:r>
      <w:r w:rsidRPr="00CD01F8">
        <w:rPr>
          <w:rFonts w:ascii="Times New Roman" w:hAnsi="Times New Roman"/>
        </w:rPr>
        <w:t>ОБЩИЕ ПОЛОЖЕНИЯ</w:t>
      </w:r>
    </w:p>
    <w:p w:rsidR="00F049F3" w:rsidRPr="00CD01F8" w:rsidRDefault="00F049F3" w:rsidP="00CD01F8">
      <w:pPr>
        <w:autoSpaceDE w:val="0"/>
        <w:autoSpaceDN w:val="0"/>
        <w:adjustRightInd w:val="0"/>
        <w:ind w:firstLine="567"/>
        <w:rPr>
          <w:rFonts w:ascii="Times New Roman" w:hAnsi="Times New Roman"/>
          <w:color w:val="auto"/>
        </w:rPr>
      </w:pPr>
      <w:r w:rsidRPr="00CD01F8">
        <w:rPr>
          <w:rFonts w:ascii="Times New Roman" w:hAnsi="Times New Roman"/>
          <w:color w:val="auto"/>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F049F3" w:rsidRPr="00CD01F8" w:rsidRDefault="00F049F3" w:rsidP="00CD01F8">
      <w:pPr>
        <w:autoSpaceDE w:val="0"/>
        <w:autoSpaceDN w:val="0"/>
        <w:adjustRightInd w:val="0"/>
        <w:ind w:firstLine="567"/>
        <w:rPr>
          <w:rFonts w:ascii="Times New Roman" w:hAnsi="Times New Roman"/>
          <w:color w:val="auto"/>
        </w:rPr>
      </w:pPr>
      <w:r w:rsidRPr="00CD01F8">
        <w:rPr>
          <w:rFonts w:ascii="Times New Roman" w:hAnsi="Times New Roman"/>
        </w:rPr>
        <w:t xml:space="preserve">Система оценки достижения планируемых результатов (далее - система оценки)  </w:t>
      </w:r>
      <w:r w:rsidRPr="00CD01F8">
        <w:rPr>
          <w:rFonts w:ascii="Times New Roman" w:hAnsi="Times New Roman"/>
          <w:color w:val="auto"/>
        </w:rPr>
        <w:t xml:space="preserve">является частью управления качеством образования </w:t>
      </w:r>
      <w:r w:rsidRPr="00CD01F8">
        <w:rPr>
          <w:rFonts w:ascii="Times New Roman" w:hAnsi="Times New Roman"/>
        </w:rPr>
        <w:t xml:space="preserve">в </w:t>
      </w:r>
      <w:r w:rsidR="00C616C3">
        <w:rPr>
          <w:rFonts w:ascii="Times New Roman" w:hAnsi="Times New Roman"/>
          <w:color w:val="auto"/>
        </w:rPr>
        <w:t>МОБУ СОШ д.М.Горький</w:t>
      </w:r>
      <w:r w:rsidRPr="00CD01F8">
        <w:rPr>
          <w:rFonts w:ascii="Times New Roman" w:hAnsi="Times New Roman"/>
          <w:color w:val="auto"/>
        </w:rPr>
        <w:t xml:space="preserve"> и служит основой при разработке образовательной организацией собственного «Положения об оценке образовельных достижений обучающихся».</w:t>
      </w:r>
    </w:p>
    <w:p w:rsidR="00F049F3" w:rsidRPr="00DE42A0" w:rsidRDefault="00F049F3" w:rsidP="00CD01F8">
      <w:pPr>
        <w:rPr>
          <w:rFonts w:ascii="Times New Roman" w:hAnsi="Times New Roman"/>
        </w:rPr>
      </w:pPr>
      <w:r w:rsidRPr="00CD01F8">
        <w:rPr>
          <w:rFonts w:ascii="Times New Roman" w:hAnsi="Times New Roman"/>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DE42A0">
        <w:rPr>
          <w:rFonts w:ascii="Times New Roman" w:hAnsi="Times New Roman"/>
        </w:rPr>
        <w:t>функциями</w:t>
      </w:r>
      <w:r w:rsidRPr="00CD01F8">
        <w:rPr>
          <w:rFonts w:ascii="Times New Roman" w:hAnsi="Times New Roman"/>
        </w:rPr>
        <w:t xml:space="preserve"> являются </w:t>
      </w:r>
      <w:r w:rsidRPr="00DE42A0">
        <w:rPr>
          <w:rFonts w:ascii="Times New Roman" w:hAnsi="Times New Roman"/>
        </w:rPr>
        <w:t>ориентация образовательного процесса</w:t>
      </w:r>
      <w:r w:rsidRPr="00CD01F8">
        <w:rPr>
          <w:rFonts w:ascii="Times New Roman" w:hAnsi="Times New Roman"/>
        </w:rPr>
        <w:t xml:space="preserve"> на достижение планируемых результатов освоения основной образовательной программыООО и обеспечение эффективной </w:t>
      </w:r>
      <w:r w:rsidRPr="00DE42A0">
        <w:rPr>
          <w:rFonts w:ascii="Times New Roman" w:hAnsi="Times New Roman"/>
        </w:rPr>
        <w:t>«обратной связи»,</w:t>
      </w:r>
      <w:r w:rsidRPr="00CD01F8">
        <w:rPr>
          <w:rFonts w:ascii="Times New Roman" w:hAnsi="Times New Roman"/>
        </w:rPr>
        <w:t xml:space="preserve"> позволяющей осуществлять </w:t>
      </w:r>
      <w:r w:rsidRPr="00DE42A0">
        <w:rPr>
          <w:rFonts w:ascii="Times New Roman" w:hAnsi="Times New Roman"/>
        </w:rPr>
        <w:t xml:space="preserve">управление образовательным процессом. </w:t>
      </w:r>
    </w:p>
    <w:p w:rsidR="00F049F3" w:rsidRPr="00CD01F8" w:rsidRDefault="00F049F3" w:rsidP="00CD01F8">
      <w:pPr>
        <w:rPr>
          <w:rFonts w:ascii="Times New Roman" w:hAnsi="Times New Roman"/>
          <w:b/>
        </w:rPr>
      </w:pPr>
      <w:r w:rsidRPr="00CD01F8">
        <w:rPr>
          <w:rFonts w:ascii="Times New Roman" w:hAnsi="Times New Roman"/>
          <w:b/>
        </w:rPr>
        <w:t>Основными направлениями и целями оценочной деятельности в образовательной организации являются:</w:t>
      </w:r>
    </w:p>
    <w:p w:rsidR="00F049F3" w:rsidRPr="00CD01F8" w:rsidRDefault="00F049F3" w:rsidP="00CD01F8">
      <w:pPr>
        <w:pStyle w:val="a"/>
        <w:numPr>
          <w:ilvl w:val="0"/>
          <w:numId w:val="0"/>
        </w:numPr>
        <w:ind w:firstLine="709"/>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F049F3" w:rsidRPr="00CD01F8" w:rsidRDefault="00F049F3" w:rsidP="00CD01F8">
      <w:pPr>
        <w:pStyle w:val="a"/>
        <w:numPr>
          <w:ilvl w:val="0"/>
          <w:numId w:val="0"/>
        </w:numPr>
        <w:ind w:firstLine="709"/>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оценка результатов деятельности педагогических кадров как основа аттестационных процедур;</w:t>
      </w:r>
    </w:p>
    <w:p w:rsidR="00F049F3" w:rsidRPr="00CD01F8" w:rsidRDefault="00F049F3" w:rsidP="00CD01F8">
      <w:pPr>
        <w:pStyle w:val="a"/>
        <w:numPr>
          <w:ilvl w:val="0"/>
          <w:numId w:val="0"/>
        </w:numPr>
        <w:ind w:firstLine="709"/>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оценка результатов деятельности образовательной организации как основа аккредитационных процедур.</w:t>
      </w:r>
    </w:p>
    <w:p w:rsidR="00F049F3" w:rsidRPr="00CD01F8" w:rsidRDefault="00F049F3" w:rsidP="00CD01F8">
      <w:pPr>
        <w:rPr>
          <w:rFonts w:ascii="Times New Roman" w:hAnsi="Times New Roman"/>
        </w:rPr>
      </w:pPr>
      <w:r w:rsidRPr="00CD01F8">
        <w:rPr>
          <w:rFonts w:ascii="Times New Roman" w:hAnsi="Times New Roman"/>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ООО.</w:t>
      </w:r>
    </w:p>
    <w:p w:rsidR="00F049F3" w:rsidRPr="00CD01F8" w:rsidRDefault="00F049F3" w:rsidP="00CD01F8">
      <w:pPr>
        <w:rPr>
          <w:rFonts w:ascii="Times New Roman" w:hAnsi="Times New Roman"/>
          <w:b/>
          <w:i/>
        </w:rPr>
      </w:pPr>
      <w:r w:rsidRPr="00CD01F8">
        <w:rPr>
          <w:rFonts w:ascii="Times New Roman" w:hAnsi="Times New Roman"/>
        </w:rPr>
        <w:t>Система оценки включает процедуры внутренней и внешней оценки</w:t>
      </w:r>
      <w:r w:rsidRPr="00CD01F8">
        <w:rPr>
          <w:rFonts w:ascii="Times New Roman" w:hAnsi="Times New Roman"/>
          <w:b/>
          <w:i/>
        </w:rPr>
        <w:t>.</w:t>
      </w:r>
    </w:p>
    <w:p w:rsidR="00F049F3" w:rsidRPr="00CD01F8" w:rsidRDefault="00F049F3" w:rsidP="00CD01F8">
      <w:pPr>
        <w:rPr>
          <w:rFonts w:ascii="Times New Roman" w:hAnsi="Times New Roman"/>
          <w:b/>
          <w:i/>
        </w:rPr>
      </w:pPr>
      <w:r w:rsidRPr="00CD01F8">
        <w:rPr>
          <w:rFonts w:ascii="Times New Roman" w:hAnsi="Times New Roman"/>
          <w:b/>
          <w:i/>
        </w:rPr>
        <w:t>Внутренняя оценка включает:</w:t>
      </w:r>
    </w:p>
    <w:p w:rsidR="00F049F3" w:rsidRPr="00CD01F8" w:rsidRDefault="00F049F3" w:rsidP="00CD01F8">
      <w:pPr>
        <w:pStyle w:val="a"/>
        <w:numPr>
          <w:ilvl w:val="0"/>
          <w:numId w:val="15"/>
        </w:numPr>
        <w:autoSpaceDE w:val="0"/>
        <w:autoSpaceDN w:val="0"/>
        <w:adjustRightInd w:val="0"/>
        <w:rPr>
          <w:rFonts w:ascii="Times New Roman" w:eastAsiaTheme="minorHAnsi" w:hAnsi="Times New Roman"/>
          <w:color w:val="404040"/>
          <w:lang w:eastAsia="en-US"/>
        </w:rPr>
      </w:pPr>
      <w:r w:rsidRPr="00CD01F8">
        <w:rPr>
          <w:rFonts w:ascii="Times New Roman" w:hAnsi="Times New Roman"/>
        </w:rPr>
        <w:t>стартовую диагностику</w:t>
      </w:r>
      <w:r w:rsidR="00DD3D16" w:rsidRPr="00CD01F8">
        <w:rPr>
          <w:rFonts w:ascii="Times New Roman" w:eastAsiaTheme="minorHAnsi" w:hAnsi="Times New Roman"/>
          <w:color w:val="404040"/>
          <w:lang w:eastAsia="en-US"/>
        </w:rPr>
        <w:t>(5 класс, 10 класс – точка отсчёта),</w:t>
      </w:r>
    </w:p>
    <w:p w:rsidR="00F049F3" w:rsidRPr="00CD01F8" w:rsidRDefault="00F049F3" w:rsidP="00CD01F8">
      <w:pPr>
        <w:pStyle w:val="a"/>
        <w:numPr>
          <w:ilvl w:val="0"/>
          <w:numId w:val="15"/>
        </w:numPr>
        <w:rPr>
          <w:rFonts w:ascii="Times New Roman" w:hAnsi="Times New Roman"/>
        </w:rPr>
      </w:pPr>
      <w:r w:rsidRPr="00CD01F8">
        <w:rPr>
          <w:rFonts w:ascii="Times New Roman" w:hAnsi="Times New Roman"/>
        </w:rPr>
        <w:t>текущую и тематическую оценку,</w:t>
      </w:r>
    </w:p>
    <w:p w:rsidR="00F049F3" w:rsidRPr="00CD01F8" w:rsidRDefault="00F049F3" w:rsidP="00CD01F8">
      <w:pPr>
        <w:pStyle w:val="a"/>
        <w:numPr>
          <w:ilvl w:val="0"/>
          <w:numId w:val="15"/>
        </w:numPr>
        <w:rPr>
          <w:rFonts w:ascii="Times New Roman" w:hAnsi="Times New Roman"/>
        </w:rPr>
      </w:pPr>
      <w:r w:rsidRPr="00CD01F8">
        <w:rPr>
          <w:rFonts w:ascii="Times New Roman" w:hAnsi="Times New Roman"/>
        </w:rPr>
        <w:t>портфолио,</w:t>
      </w:r>
    </w:p>
    <w:p w:rsidR="00D827AB" w:rsidRPr="00CD01F8" w:rsidRDefault="00D827AB" w:rsidP="00CD01F8">
      <w:pPr>
        <w:pStyle w:val="a"/>
        <w:numPr>
          <w:ilvl w:val="0"/>
          <w:numId w:val="15"/>
        </w:numPr>
        <w:rPr>
          <w:rFonts w:ascii="Times New Roman" w:hAnsi="Times New Roman"/>
        </w:rPr>
      </w:pPr>
      <w:r w:rsidRPr="00CD01F8">
        <w:rPr>
          <w:rFonts w:ascii="Times New Roman" w:hAnsi="Times New Roman"/>
        </w:rPr>
        <w:t>психолого-педагогическое наблюдение,</w:t>
      </w:r>
    </w:p>
    <w:p w:rsidR="00F049F3" w:rsidRPr="00CD01F8" w:rsidRDefault="00DD3D16" w:rsidP="00CD01F8">
      <w:pPr>
        <w:pStyle w:val="a"/>
        <w:numPr>
          <w:ilvl w:val="0"/>
          <w:numId w:val="15"/>
        </w:numPr>
        <w:rPr>
          <w:rFonts w:ascii="Times New Roman" w:hAnsi="Times New Roman"/>
        </w:rPr>
      </w:pPr>
      <w:r w:rsidRPr="00CD01F8">
        <w:rPr>
          <w:rFonts w:ascii="Times New Roman" w:eastAsiaTheme="minorHAnsi" w:hAnsi="Times New Roman"/>
          <w:color w:val="404040"/>
          <w:lang w:eastAsia="en-US"/>
        </w:rPr>
        <w:t>внутренний мониторинг образовательных достижений обучающихся.</w:t>
      </w:r>
    </w:p>
    <w:p w:rsidR="00DD3D16" w:rsidRPr="00CD01F8" w:rsidRDefault="00F049F3" w:rsidP="00CD01F8">
      <w:pPr>
        <w:autoSpaceDE w:val="0"/>
        <w:autoSpaceDN w:val="0"/>
        <w:adjustRightInd w:val="0"/>
        <w:ind w:firstLine="0"/>
        <w:rPr>
          <w:rFonts w:ascii="Times New Roman" w:eastAsiaTheme="minorHAnsi" w:hAnsi="Times New Roman"/>
          <w:b/>
          <w:bCs/>
          <w:color w:val="auto"/>
          <w:lang w:eastAsia="en-US"/>
        </w:rPr>
      </w:pPr>
      <w:r w:rsidRPr="00CD01F8">
        <w:rPr>
          <w:rFonts w:ascii="Times New Roman" w:hAnsi="Times New Roman"/>
          <w:b/>
          <w:i/>
        </w:rPr>
        <w:t>К внешним процедурам относятся:</w:t>
      </w:r>
    </w:p>
    <w:p w:rsidR="00DD3D16" w:rsidRPr="00CD01F8" w:rsidRDefault="00DD3D16" w:rsidP="00CD01F8">
      <w:pPr>
        <w:pStyle w:val="a"/>
        <w:numPr>
          <w:ilvl w:val="0"/>
          <w:numId w:val="14"/>
        </w:numPr>
        <w:autoSpaceDE w:val="0"/>
        <w:autoSpaceDN w:val="0"/>
        <w:adjustRightInd w:val="0"/>
        <w:rPr>
          <w:rFonts w:ascii="Times New Roman" w:eastAsiaTheme="minorHAnsi" w:hAnsi="Times New Roman"/>
          <w:color w:val="auto"/>
          <w:lang w:eastAsia="en-US"/>
        </w:rPr>
      </w:pPr>
      <w:r w:rsidRPr="00CD01F8">
        <w:rPr>
          <w:rFonts w:ascii="Times New Roman" w:eastAsiaTheme="minorHAnsi" w:hAnsi="Times New Roman"/>
          <w:bCs/>
          <w:color w:val="auto"/>
          <w:lang w:eastAsia="en-US"/>
        </w:rPr>
        <w:t xml:space="preserve">государственная итоговая аттестация </w:t>
      </w:r>
      <w:r w:rsidRPr="00CD01F8">
        <w:rPr>
          <w:rFonts w:ascii="Times New Roman" w:eastAsiaTheme="minorHAnsi" w:hAnsi="Times New Roman"/>
          <w:color w:val="auto"/>
          <w:lang w:eastAsia="en-US"/>
        </w:rPr>
        <w:t>(только для уровней основного общего и</w:t>
      </w:r>
    </w:p>
    <w:p w:rsidR="00DD3D16" w:rsidRPr="00CD01F8" w:rsidRDefault="00DD3D16" w:rsidP="00CD01F8">
      <w:pPr>
        <w:pStyle w:val="a"/>
        <w:numPr>
          <w:ilvl w:val="0"/>
          <w:numId w:val="0"/>
        </w:numPr>
        <w:autoSpaceDE w:val="0"/>
        <w:autoSpaceDN w:val="0"/>
        <w:adjustRightInd w:val="0"/>
        <w:ind w:left="720"/>
        <w:rPr>
          <w:rFonts w:ascii="Times New Roman" w:eastAsiaTheme="minorHAnsi" w:hAnsi="Times New Roman"/>
          <w:color w:val="auto"/>
          <w:lang w:eastAsia="en-US"/>
        </w:rPr>
      </w:pPr>
      <w:r w:rsidRPr="00CD01F8">
        <w:rPr>
          <w:rFonts w:ascii="Times New Roman" w:eastAsiaTheme="minorHAnsi" w:hAnsi="Times New Roman"/>
          <w:color w:val="auto"/>
          <w:lang w:eastAsia="en-US"/>
        </w:rPr>
        <w:t>среднего общего образования);</w:t>
      </w:r>
    </w:p>
    <w:p w:rsidR="00DD3D16" w:rsidRPr="00CD01F8" w:rsidRDefault="00DD3D16" w:rsidP="00CD01F8">
      <w:pPr>
        <w:pStyle w:val="a"/>
        <w:numPr>
          <w:ilvl w:val="0"/>
          <w:numId w:val="14"/>
        </w:numPr>
        <w:autoSpaceDE w:val="0"/>
        <w:autoSpaceDN w:val="0"/>
        <w:adjustRightInd w:val="0"/>
        <w:rPr>
          <w:rFonts w:ascii="Times New Roman" w:eastAsiaTheme="minorHAnsi" w:hAnsi="Times New Roman"/>
          <w:color w:val="auto"/>
          <w:lang w:eastAsia="en-US"/>
        </w:rPr>
      </w:pPr>
      <w:r w:rsidRPr="00CD01F8">
        <w:rPr>
          <w:rFonts w:ascii="Times New Roman" w:eastAsiaTheme="minorHAnsi" w:hAnsi="Times New Roman"/>
          <w:bCs/>
          <w:color w:val="auto"/>
          <w:lang w:eastAsia="en-US"/>
        </w:rPr>
        <w:t xml:space="preserve">всероссийские проверочные работы </w:t>
      </w:r>
      <w:r w:rsidRPr="00CD01F8">
        <w:rPr>
          <w:rFonts w:ascii="Times New Roman" w:eastAsiaTheme="minorHAnsi" w:hAnsi="Times New Roman"/>
          <w:color w:val="auto"/>
          <w:lang w:eastAsia="en-US"/>
        </w:rPr>
        <w:t>как комплексный проект в области оценки</w:t>
      </w:r>
    </w:p>
    <w:p w:rsidR="00DD3D16" w:rsidRPr="00CD01F8" w:rsidRDefault="00DD3D16" w:rsidP="00CD01F8">
      <w:pPr>
        <w:pStyle w:val="a"/>
        <w:numPr>
          <w:ilvl w:val="0"/>
          <w:numId w:val="0"/>
        </w:numPr>
        <w:autoSpaceDE w:val="0"/>
        <w:autoSpaceDN w:val="0"/>
        <w:adjustRightInd w:val="0"/>
        <w:ind w:left="720"/>
        <w:rPr>
          <w:rFonts w:ascii="Times New Roman" w:eastAsiaTheme="minorHAnsi" w:hAnsi="Times New Roman"/>
          <w:color w:val="auto"/>
          <w:lang w:eastAsia="en-US"/>
        </w:rPr>
      </w:pPr>
      <w:r w:rsidRPr="00CD01F8">
        <w:rPr>
          <w:rFonts w:ascii="Times New Roman" w:eastAsiaTheme="minorHAnsi" w:hAnsi="Times New Roman"/>
          <w:color w:val="auto"/>
          <w:lang w:eastAsia="en-US"/>
        </w:rPr>
        <w:t>образования, направленный на развитие единого образовательного пространства</w:t>
      </w:r>
    </w:p>
    <w:p w:rsidR="00DD3D16" w:rsidRPr="00CD01F8" w:rsidRDefault="00DD3D16" w:rsidP="00CD01F8">
      <w:pPr>
        <w:pStyle w:val="a"/>
        <w:numPr>
          <w:ilvl w:val="0"/>
          <w:numId w:val="0"/>
        </w:numPr>
        <w:autoSpaceDE w:val="0"/>
        <w:autoSpaceDN w:val="0"/>
        <w:adjustRightInd w:val="0"/>
        <w:ind w:left="720"/>
        <w:rPr>
          <w:rFonts w:ascii="Times New Roman" w:eastAsiaTheme="minorHAnsi" w:hAnsi="Times New Roman"/>
          <w:color w:val="auto"/>
          <w:lang w:eastAsia="en-US"/>
        </w:rPr>
      </w:pPr>
      <w:r w:rsidRPr="00CD01F8">
        <w:rPr>
          <w:rFonts w:ascii="Times New Roman" w:eastAsiaTheme="minorHAnsi" w:hAnsi="Times New Roman"/>
          <w:color w:val="auto"/>
          <w:lang w:eastAsia="en-US"/>
        </w:rPr>
        <w:t>в Российской Федерации;</w:t>
      </w:r>
    </w:p>
    <w:p w:rsidR="00F049F3" w:rsidRPr="00CD01F8" w:rsidRDefault="00DD3D16" w:rsidP="00CD01F8">
      <w:pPr>
        <w:pStyle w:val="a"/>
        <w:numPr>
          <w:ilvl w:val="0"/>
          <w:numId w:val="14"/>
        </w:numPr>
        <w:autoSpaceDE w:val="0"/>
        <w:autoSpaceDN w:val="0"/>
        <w:adjustRightInd w:val="0"/>
        <w:rPr>
          <w:rFonts w:ascii="Times New Roman" w:hAnsi="Times New Roman"/>
        </w:rPr>
      </w:pPr>
      <w:r w:rsidRPr="00CD01F8">
        <w:rPr>
          <w:rFonts w:ascii="Times New Roman" w:eastAsiaTheme="minorHAnsi" w:hAnsi="Times New Roman"/>
          <w:bCs/>
          <w:color w:val="auto"/>
          <w:lang w:eastAsia="en-US"/>
        </w:rPr>
        <w:t xml:space="preserve">мониторинговые исследования </w:t>
      </w:r>
      <w:r w:rsidRPr="00CD01F8">
        <w:rPr>
          <w:rFonts w:ascii="Times New Roman" w:eastAsiaTheme="minorHAnsi" w:hAnsi="Times New Roman"/>
          <w:color w:val="auto"/>
          <w:lang w:eastAsia="en-US"/>
        </w:rPr>
        <w:t xml:space="preserve">федерального, регионального и муниципального </w:t>
      </w:r>
      <w:r w:rsidR="00F049F3" w:rsidRPr="00CD01F8">
        <w:rPr>
          <w:rFonts w:ascii="Times New Roman" w:hAnsi="Times New Roman"/>
        </w:rPr>
        <w:t>уровней.</w:t>
      </w:r>
    </w:p>
    <w:p w:rsidR="00F049F3" w:rsidRPr="00CD01F8" w:rsidRDefault="00F049F3" w:rsidP="00CD01F8">
      <w:pPr>
        <w:rPr>
          <w:rFonts w:ascii="Times New Roman" w:hAnsi="Times New Roman"/>
        </w:rPr>
      </w:pPr>
      <w:r w:rsidRPr="00CD01F8">
        <w:rPr>
          <w:rFonts w:ascii="Times New Roman" w:hAnsi="Times New Roman"/>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049F3" w:rsidRPr="00CD01F8" w:rsidRDefault="00F049F3" w:rsidP="00CD01F8">
      <w:pPr>
        <w:rPr>
          <w:rFonts w:ascii="Times New Roman" w:hAnsi="Times New Roman"/>
        </w:rPr>
      </w:pPr>
      <w:r w:rsidRPr="00CD01F8">
        <w:rPr>
          <w:rFonts w:ascii="Times New Roman" w:hAnsi="Times New Roman"/>
          <w:b/>
          <w:i/>
        </w:rPr>
        <w:t>Системно-деятельностный подход</w:t>
      </w:r>
      <w:r w:rsidRPr="00CD01F8">
        <w:rPr>
          <w:rFonts w:ascii="Times New Roman" w:hAnsi="Times New Roman"/>
        </w:rPr>
        <w:t xml:space="preserve"> 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w:t>
      </w:r>
      <w:r w:rsidRPr="00CD01F8">
        <w:rPr>
          <w:rFonts w:ascii="Times New Roman" w:hAnsi="Times New Roman"/>
        </w:rPr>
        <w:lastRenderedPageBreak/>
        <w:t>обучения, выраженные в деятельностной форме и в терминах, обозначающих компетенции функциональной грамотности обучающихся.</w:t>
      </w:r>
    </w:p>
    <w:p w:rsidR="00F049F3" w:rsidRPr="00CD01F8" w:rsidRDefault="00F049F3" w:rsidP="00CD01F8">
      <w:pPr>
        <w:rPr>
          <w:rFonts w:ascii="Times New Roman" w:hAnsi="Times New Roman"/>
        </w:rPr>
      </w:pPr>
      <w:r w:rsidRPr="00CD01F8">
        <w:rPr>
          <w:rFonts w:ascii="Times New Roman" w:hAnsi="Times New Roman"/>
          <w:b/>
          <w:i/>
        </w:rPr>
        <w:t>Уровневый подход</w:t>
      </w:r>
      <w:r w:rsidRPr="00CD01F8">
        <w:rPr>
          <w:rFonts w:ascii="Times New Roman" w:hAnsi="Times New Roman"/>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049F3" w:rsidRPr="00CD01F8" w:rsidRDefault="00F049F3" w:rsidP="00CD01F8">
      <w:pPr>
        <w:rPr>
          <w:rFonts w:ascii="Times New Roman" w:hAnsi="Times New Roman"/>
        </w:rPr>
      </w:pPr>
      <w:r w:rsidRPr="00CD01F8">
        <w:rPr>
          <w:rFonts w:ascii="Times New Roman" w:hAnsi="Times New Roman"/>
        </w:rP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w:t>
      </w:r>
    </w:p>
    <w:p w:rsidR="00F049F3" w:rsidRPr="00CD01F8" w:rsidRDefault="00F049F3" w:rsidP="00CD01F8">
      <w:pPr>
        <w:rPr>
          <w:rFonts w:ascii="Times New Roman" w:hAnsi="Times New Roman"/>
        </w:rPr>
      </w:pPr>
      <w:r w:rsidRPr="00CD01F8">
        <w:rPr>
          <w:rFonts w:ascii="Times New Roman" w:hAnsi="Times New Roman"/>
          <w:i/>
        </w:rPr>
        <w:t>Достижение базового уровня</w:t>
      </w:r>
      <w:r w:rsidRPr="00CD01F8">
        <w:rPr>
          <w:rFonts w:ascii="Times New Roman" w:hAnsi="Times New Roman"/>
        </w:rPr>
        <w:t xml:space="preserve">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F049F3" w:rsidRPr="00CD01F8" w:rsidRDefault="00F049F3" w:rsidP="00CD01F8">
      <w:pPr>
        <w:rPr>
          <w:rFonts w:ascii="Times New Roman" w:hAnsi="Times New Roman"/>
        </w:rPr>
      </w:pPr>
      <w:r w:rsidRPr="00CD01F8">
        <w:rPr>
          <w:rFonts w:ascii="Times New Roman" w:hAnsi="Times New Roman"/>
          <w:b/>
          <w:i/>
        </w:rPr>
        <w:t>Комплексный подход</w:t>
      </w:r>
      <w:r w:rsidRPr="00CD01F8">
        <w:rPr>
          <w:rFonts w:ascii="Times New Roman" w:hAnsi="Times New Roman"/>
        </w:rPr>
        <w:t>к оценке образовательных достижений реализуется посредством:</w:t>
      </w:r>
    </w:p>
    <w:p w:rsidR="00653E96" w:rsidRPr="00CD01F8" w:rsidRDefault="00DD3D16" w:rsidP="00CD01F8">
      <w:pPr>
        <w:pStyle w:val="af5"/>
        <w:numPr>
          <w:ilvl w:val="0"/>
          <w:numId w:val="16"/>
        </w:numPr>
        <w:rPr>
          <w:sz w:val="24"/>
          <w:szCs w:val="24"/>
        </w:rPr>
      </w:pPr>
      <w:r w:rsidRPr="00CD01F8">
        <w:rPr>
          <w:sz w:val="24"/>
          <w:szCs w:val="24"/>
        </w:rPr>
        <w:t>оценки</w:t>
      </w:r>
      <w:r w:rsidR="00653E96" w:rsidRPr="00CD01F8">
        <w:rPr>
          <w:sz w:val="24"/>
          <w:szCs w:val="24"/>
        </w:rPr>
        <w:t xml:space="preserve"> предметных и метапредметных результатов;</w:t>
      </w:r>
    </w:p>
    <w:p w:rsidR="00653E96" w:rsidRPr="00CD01F8" w:rsidRDefault="00653E96" w:rsidP="00CD01F8">
      <w:pPr>
        <w:pStyle w:val="af5"/>
        <w:numPr>
          <w:ilvl w:val="0"/>
          <w:numId w:val="16"/>
        </w:numPr>
        <w:rPr>
          <w:sz w:val="24"/>
          <w:szCs w:val="24"/>
        </w:rPr>
      </w:pPr>
      <w:r w:rsidRPr="00CD01F8">
        <w:rPr>
          <w:sz w:val="24"/>
          <w:szCs w:val="24"/>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53E96" w:rsidRPr="00CD01F8" w:rsidRDefault="00653E96" w:rsidP="00CD01F8">
      <w:pPr>
        <w:pStyle w:val="af5"/>
        <w:numPr>
          <w:ilvl w:val="0"/>
          <w:numId w:val="16"/>
        </w:numPr>
        <w:rPr>
          <w:sz w:val="24"/>
          <w:szCs w:val="24"/>
        </w:rPr>
      </w:pPr>
      <w:r w:rsidRPr="00CD01F8">
        <w:rPr>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653E96" w:rsidRPr="00CD01F8" w:rsidRDefault="00653E96" w:rsidP="00CD01F8">
      <w:pPr>
        <w:pStyle w:val="af5"/>
        <w:numPr>
          <w:ilvl w:val="0"/>
          <w:numId w:val="16"/>
        </w:numPr>
        <w:rPr>
          <w:sz w:val="24"/>
          <w:szCs w:val="24"/>
        </w:rPr>
      </w:pPr>
      <w:r w:rsidRPr="00CD01F8">
        <w:rPr>
          <w:sz w:val="24"/>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53E96" w:rsidRPr="00CD01F8" w:rsidRDefault="00653E96" w:rsidP="00CD01F8">
      <w:pPr>
        <w:pStyle w:val="af5"/>
        <w:numPr>
          <w:ilvl w:val="0"/>
          <w:numId w:val="16"/>
        </w:numPr>
        <w:rPr>
          <w:sz w:val="24"/>
          <w:szCs w:val="24"/>
        </w:rPr>
      </w:pPr>
      <w:r w:rsidRPr="00CD01F8">
        <w:rPr>
          <w:sz w:val="24"/>
          <w:szCs w:val="24"/>
        </w:rPr>
        <w:t xml:space="preserve">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rsidR="00653E96" w:rsidRPr="00CD01F8" w:rsidRDefault="00653E96" w:rsidP="00CD01F8">
      <w:pPr>
        <w:pStyle w:val="af5"/>
        <w:rPr>
          <w:sz w:val="24"/>
          <w:szCs w:val="24"/>
        </w:rPr>
      </w:pPr>
      <w:r w:rsidRPr="00CD01F8">
        <w:rPr>
          <w:sz w:val="24"/>
          <w:szCs w:val="24"/>
        </w:rPr>
        <w:t xml:space="preserve"> Оценка личностных результатов обучающихся осуществляется через оценку достижения планируемых результатов</w:t>
      </w:r>
      <w:r w:rsidR="00DD3D16" w:rsidRPr="00CD01F8">
        <w:rPr>
          <w:sz w:val="24"/>
          <w:szCs w:val="24"/>
        </w:rPr>
        <w:t>(ПР)</w:t>
      </w:r>
      <w:r w:rsidRPr="00CD01F8">
        <w:rPr>
          <w:sz w:val="24"/>
          <w:szCs w:val="24"/>
        </w:rPr>
        <w:t xml:space="preserve"> освоения основной образовательной программы, которые устанавливаются требованиями ФГОС ООО.</w:t>
      </w:r>
    </w:p>
    <w:p w:rsidR="00BC0349" w:rsidRPr="00CD01F8" w:rsidRDefault="00653E96" w:rsidP="00CD01F8">
      <w:pPr>
        <w:pStyle w:val="TableParagraph"/>
        <w:jc w:val="both"/>
        <w:rPr>
          <w:rFonts w:eastAsiaTheme="minorHAnsi"/>
          <w:b/>
          <w:bCs/>
          <w:sz w:val="24"/>
          <w:szCs w:val="24"/>
        </w:rPr>
      </w:pPr>
      <w:r w:rsidRPr="00CD01F8">
        <w:rPr>
          <w:sz w:val="24"/>
          <w:szCs w:val="24"/>
        </w:rPr>
        <w:t xml:space="preserve">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BC0349" w:rsidRPr="00CD01F8" w:rsidRDefault="00BC0349" w:rsidP="00CD01F8">
      <w:pPr>
        <w:pStyle w:val="TableParagraph"/>
        <w:ind w:firstLine="708"/>
        <w:jc w:val="both"/>
        <w:rPr>
          <w:rFonts w:eastAsiaTheme="minorHAnsi"/>
          <w:sz w:val="24"/>
          <w:szCs w:val="24"/>
        </w:rPr>
      </w:pPr>
      <w:r w:rsidRPr="00CD01F8">
        <w:rPr>
          <w:rFonts w:eastAsiaTheme="minorHAnsi"/>
          <w:b/>
          <w:bCs/>
          <w:sz w:val="24"/>
          <w:szCs w:val="24"/>
        </w:rPr>
        <w:t xml:space="preserve">Целью </w:t>
      </w:r>
      <w:r w:rsidRPr="00CD01F8">
        <w:rPr>
          <w:rFonts w:eastAsiaTheme="minorHAnsi"/>
          <w:sz w:val="24"/>
          <w:szCs w:val="24"/>
        </w:rPr>
        <w:t>оценки личностных достижений обучающихся является не определение персонифицированного уровня развития качеств личности обучающегося, а получение общего представления о воспитательной деятельности образовательной организации и ее влиянии на коллектив обучающихся: что удалось достичь, изменить, скорректировать, а что</w:t>
      </w:r>
    </w:p>
    <w:p w:rsidR="00BC0349" w:rsidRPr="00CD01F8" w:rsidRDefault="00BC0349" w:rsidP="00CD01F8">
      <w:pPr>
        <w:pStyle w:val="TableParagraph"/>
        <w:jc w:val="both"/>
        <w:rPr>
          <w:rFonts w:eastAsiaTheme="minorHAnsi"/>
          <w:sz w:val="24"/>
          <w:szCs w:val="24"/>
        </w:rPr>
      </w:pPr>
      <w:r w:rsidRPr="00CD01F8">
        <w:rPr>
          <w:rFonts w:eastAsiaTheme="minorHAnsi"/>
          <w:sz w:val="24"/>
          <w:szCs w:val="24"/>
        </w:rPr>
        <w:t>является предметом специальной работы в будущем.</w:t>
      </w:r>
    </w:p>
    <w:p w:rsidR="00BC0349" w:rsidRPr="00CD01F8" w:rsidRDefault="00BC0349" w:rsidP="00CD01F8">
      <w:pPr>
        <w:pStyle w:val="TableParagraph"/>
        <w:ind w:left="708"/>
        <w:jc w:val="both"/>
        <w:rPr>
          <w:rFonts w:eastAsiaTheme="minorHAnsi"/>
          <w:sz w:val="24"/>
          <w:szCs w:val="24"/>
        </w:rPr>
      </w:pPr>
      <w:r w:rsidRPr="00CD01F8">
        <w:rPr>
          <w:rFonts w:eastAsiaTheme="minorHAnsi"/>
          <w:sz w:val="24"/>
          <w:szCs w:val="24"/>
        </w:rPr>
        <w:t>ФГОС общего образования не определяет необходимость обязательного контроля и</w:t>
      </w:r>
    </w:p>
    <w:p w:rsidR="00BC0349" w:rsidRPr="00CD01F8" w:rsidRDefault="00BC0349" w:rsidP="00CD01F8">
      <w:pPr>
        <w:pStyle w:val="TableParagraph"/>
        <w:jc w:val="both"/>
        <w:rPr>
          <w:rFonts w:eastAsiaTheme="minorHAnsi"/>
          <w:sz w:val="24"/>
          <w:szCs w:val="24"/>
        </w:rPr>
      </w:pPr>
      <w:r w:rsidRPr="00CD01F8">
        <w:rPr>
          <w:rFonts w:eastAsiaTheme="minorHAnsi"/>
          <w:sz w:val="24"/>
          <w:szCs w:val="24"/>
        </w:rPr>
        <w:t>оценки личностных достижений обучающегося. Достижение личностных результатов</w:t>
      </w:r>
    </w:p>
    <w:p w:rsidR="00653E96" w:rsidRPr="00CD01F8" w:rsidRDefault="00BC0349" w:rsidP="00CD01F8">
      <w:pPr>
        <w:pStyle w:val="TableParagraph"/>
        <w:jc w:val="both"/>
        <w:rPr>
          <w:sz w:val="24"/>
          <w:szCs w:val="24"/>
        </w:rPr>
      </w:pPr>
      <w:r w:rsidRPr="00CD01F8">
        <w:rPr>
          <w:rFonts w:eastAsiaTheme="minorHAnsi"/>
          <w:sz w:val="24"/>
          <w:szCs w:val="24"/>
        </w:rPr>
        <w:t>не выносится на итоговую оценку обучающихся. Оценка личностных результатов важна как для планирования воспитательной работы с обучающимися, так и для работы с семьей.</w:t>
      </w:r>
    </w:p>
    <w:p w:rsidR="00653E96" w:rsidRPr="00CD01F8" w:rsidRDefault="00653E96" w:rsidP="00CD01F8">
      <w:pPr>
        <w:pStyle w:val="TableParagraph"/>
        <w:jc w:val="both"/>
        <w:rPr>
          <w:sz w:val="24"/>
          <w:szCs w:val="24"/>
        </w:rPr>
      </w:pPr>
      <w:r w:rsidRPr="00CD01F8">
        <w:rPr>
          <w:sz w:val="24"/>
          <w:szCs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653E96" w:rsidRPr="00CD01F8" w:rsidRDefault="00653E96" w:rsidP="00CD01F8">
      <w:pPr>
        <w:pStyle w:val="af5"/>
        <w:rPr>
          <w:sz w:val="24"/>
          <w:szCs w:val="24"/>
        </w:rPr>
      </w:pPr>
      <w:r w:rsidRPr="00CD01F8">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F049F3" w:rsidRPr="00CD01F8" w:rsidRDefault="00F049F3" w:rsidP="00CD01F8">
      <w:pPr>
        <w:pStyle w:val="3"/>
        <w:ind w:firstLine="0"/>
        <w:rPr>
          <w:rFonts w:ascii="Times New Roman" w:hAnsi="Times New Roman"/>
        </w:rPr>
      </w:pPr>
      <w:r w:rsidRPr="00CD01F8">
        <w:rPr>
          <w:rFonts w:ascii="Times New Roman" w:hAnsi="Times New Roman"/>
        </w:rPr>
        <w:t>1.3.2. ОСОБЕННОСТИ ОЦЕНКИ МЕТАПРЕДМЕТНЫХ И ПРЕДМЕТНЫХ РЕЗУЛЬТАТОВ</w:t>
      </w:r>
    </w:p>
    <w:p w:rsidR="00F049F3" w:rsidRPr="00CD01F8" w:rsidRDefault="00F049F3" w:rsidP="00CD01F8">
      <w:pPr>
        <w:ind w:firstLine="0"/>
        <w:rPr>
          <w:rFonts w:ascii="Times New Roman" w:hAnsi="Times New Roman"/>
          <w:b/>
        </w:rPr>
      </w:pPr>
      <w:r w:rsidRPr="00CD01F8">
        <w:rPr>
          <w:rFonts w:ascii="Times New Roman" w:eastAsia="Calibri" w:hAnsi="Times New Roman"/>
          <w:b/>
        </w:rPr>
        <w:lastRenderedPageBreak/>
        <w:t>Особенности оценки метапредметных результатов</w:t>
      </w:r>
    </w:p>
    <w:p w:rsidR="00BC0349" w:rsidRPr="00CD01F8" w:rsidRDefault="00BC0349" w:rsidP="00DE42A0">
      <w:pPr>
        <w:autoSpaceDE w:val="0"/>
        <w:autoSpaceDN w:val="0"/>
        <w:adjustRightInd w:val="0"/>
        <w:ind w:firstLine="708"/>
        <w:rPr>
          <w:rFonts w:ascii="Times New Roman" w:eastAsiaTheme="minorHAnsi" w:hAnsi="Times New Roman"/>
          <w:color w:val="auto"/>
          <w:lang w:eastAsia="en-US"/>
        </w:rPr>
      </w:pPr>
      <w:r w:rsidRPr="00CD01F8">
        <w:rPr>
          <w:rFonts w:ascii="Times New Roman" w:eastAsiaTheme="minorHAnsi" w:hAnsi="Times New Roman"/>
          <w:color w:val="auto"/>
          <w:lang w:eastAsia="en-US"/>
        </w:rPr>
        <w:t>Формирование метапредметных результатов осуществляется на всех учебных предметах.</w:t>
      </w:r>
    </w:p>
    <w:p w:rsidR="00BC0349" w:rsidRPr="00CD01F8" w:rsidRDefault="00BC0349" w:rsidP="00CD01F8">
      <w:pPr>
        <w:autoSpaceDE w:val="0"/>
        <w:autoSpaceDN w:val="0"/>
        <w:adjustRightInd w:val="0"/>
        <w:ind w:firstLine="0"/>
        <w:rPr>
          <w:rFonts w:ascii="Times New Roman" w:eastAsiaTheme="minorHAnsi" w:hAnsi="Times New Roman"/>
          <w:color w:val="auto"/>
          <w:lang w:eastAsia="en-US"/>
        </w:rPr>
      </w:pPr>
      <w:r w:rsidRPr="00CD01F8">
        <w:rPr>
          <w:rFonts w:ascii="Times New Roman" w:eastAsiaTheme="minorHAnsi" w:hAnsi="Times New Roman"/>
          <w:color w:val="auto"/>
          <w:lang w:eastAsia="en-US"/>
        </w:rPr>
        <w:t>Поэтому процедуры оценки, как правило, тесно связаны с процедурами и содержанием</w:t>
      </w:r>
    </w:p>
    <w:p w:rsidR="00BC0349" w:rsidRPr="00CD01F8" w:rsidRDefault="00BC0349" w:rsidP="00CD01F8">
      <w:pPr>
        <w:autoSpaceDE w:val="0"/>
        <w:autoSpaceDN w:val="0"/>
        <w:adjustRightInd w:val="0"/>
        <w:ind w:firstLine="0"/>
        <w:rPr>
          <w:rFonts w:ascii="Times New Roman" w:eastAsiaTheme="minorHAnsi" w:hAnsi="Times New Roman"/>
          <w:color w:val="auto"/>
          <w:lang w:eastAsia="en-US"/>
        </w:rPr>
      </w:pPr>
      <w:r w:rsidRPr="00CD01F8">
        <w:rPr>
          <w:rFonts w:ascii="Times New Roman" w:eastAsiaTheme="minorHAnsi" w:hAnsi="Times New Roman"/>
          <w:color w:val="auto"/>
          <w:lang w:eastAsia="en-US"/>
        </w:rPr>
        <w:t>оценки предметных результатов.</w:t>
      </w:r>
    </w:p>
    <w:p w:rsidR="00BC0349" w:rsidRDefault="00BC0349" w:rsidP="00DE42A0">
      <w:pPr>
        <w:autoSpaceDE w:val="0"/>
        <w:autoSpaceDN w:val="0"/>
        <w:adjustRightInd w:val="0"/>
        <w:ind w:firstLine="708"/>
        <w:rPr>
          <w:rFonts w:ascii="Times New Roman" w:eastAsiaTheme="minorHAnsi" w:hAnsi="Times New Roman"/>
          <w:color w:val="auto"/>
          <w:lang w:eastAsia="en-US"/>
        </w:rPr>
      </w:pPr>
      <w:r w:rsidRPr="00CD01F8">
        <w:rPr>
          <w:rFonts w:ascii="Times New Roman" w:eastAsiaTheme="minorHAnsi" w:hAnsi="Times New Roman"/>
          <w:color w:val="auto"/>
          <w:lang w:eastAsia="en-US"/>
        </w:rPr>
        <w:t>При этом важно понимать и разделять оценку сформированности:отдельных метапредметных результатов в ходе итоговой оценки достижения метапредметных результатов (защиты индивидуального проекта по отдельным учебным предметам или намежпредметной основе);собственно метапредметных действий, построенную на содержании различных предметов ивнеучебных ситуаций, при этом оценивается способность применения (переноса)метапредметных действий, сформированных на отдельных предметах, при решенииразличных задач.</w:t>
      </w:r>
    </w:p>
    <w:p w:rsidR="00DE42A0" w:rsidRPr="00CD01F8" w:rsidRDefault="00DE42A0" w:rsidP="00DE42A0">
      <w:pPr>
        <w:autoSpaceDE w:val="0"/>
        <w:autoSpaceDN w:val="0"/>
        <w:adjustRightInd w:val="0"/>
        <w:ind w:firstLine="708"/>
        <w:rPr>
          <w:rFonts w:ascii="Times New Roman" w:eastAsiaTheme="minorHAnsi" w:hAnsi="Times New Roman"/>
          <w:color w:val="auto"/>
          <w:lang w:eastAsia="en-US"/>
        </w:rPr>
      </w:pPr>
    </w:p>
    <w:p w:rsidR="00F049F3" w:rsidRPr="00CD01F8" w:rsidRDefault="00BC0349" w:rsidP="00CD01F8">
      <w:pPr>
        <w:autoSpaceDE w:val="0"/>
        <w:autoSpaceDN w:val="0"/>
        <w:adjustRightInd w:val="0"/>
        <w:ind w:firstLine="0"/>
        <w:rPr>
          <w:rFonts w:ascii="Times New Roman" w:hAnsi="Times New Roman"/>
        </w:rPr>
      </w:pPr>
      <w:r w:rsidRPr="00CD01F8">
        <w:rPr>
          <w:rFonts w:ascii="Times New Roman" w:eastAsiaTheme="minorHAnsi" w:hAnsi="Times New Roman"/>
          <w:b/>
          <w:bCs/>
          <w:color w:val="auto"/>
          <w:lang w:eastAsia="en-US"/>
        </w:rPr>
        <w:t>Критерии оценки прописаны в ФООП.</w:t>
      </w:r>
      <w:r w:rsidR="00F049F3" w:rsidRPr="00CD01F8">
        <w:rPr>
          <w:rFonts w:ascii="Times New Roman" w:hAnsi="Times New Roman"/>
        </w:rPr>
        <w:t>Оценка метапредметных результатов представляет собой оценку достижения планируемых результатов освоения Программы, которые представлены в программе формирования УУД у обучающихся и отражают совокупность познавательных, коммуникативных и регулятивных УУД, а также систему междисциплинарных (межпредметных) понятий.</w:t>
      </w:r>
    </w:p>
    <w:p w:rsidR="00F049F3" w:rsidRPr="00CD01F8" w:rsidRDefault="00F049F3" w:rsidP="00CD01F8">
      <w:pPr>
        <w:rPr>
          <w:rFonts w:ascii="Times New Roman" w:hAnsi="Times New Roman"/>
        </w:rPr>
      </w:pPr>
      <w:r w:rsidRPr="00CD01F8">
        <w:rPr>
          <w:rFonts w:ascii="Times New Roman" w:hAnsi="Times New Roman"/>
        </w:rPr>
        <w:t>Формирование метапредметных результатов обеспечивается совокупностью всех учебных предметов и внеурочной деятельности.</w:t>
      </w:r>
    </w:p>
    <w:p w:rsidR="00F049F3" w:rsidRPr="00CD01F8" w:rsidRDefault="00F049F3" w:rsidP="00CD01F8">
      <w:pPr>
        <w:rPr>
          <w:rFonts w:ascii="Times New Roman" w:hAnsi="Times New Roman"/>
          <w:b/>
          <w:i/>
        </w:rPr>
      </w:pPr>
      <w:r w:rsidRPr="00CD01F8">
        <w:rPr>
          <w:rFonts w:ascii="Times New Roman" w:hAnsi="Times New Roman"/>
          <w:b/>
          <w:i/>
        </w:rPr>
        <w:t>Основным объектом и предметом оценки метапредметных результатов является овладение:</w:t>
      </w:r>
    </w:p>
    <w:p w:rsidR="00F049F3" w:rsidRPr="00CD01F8" w:rsidRDefault="00F049F3" w:rsidP="00CD01F8">
      <w:pPr>
        <w:rPr>
          <w:rFonts w:ascii="Times New Roman" w:hAnsi="Times New Roman"/>
        </w:rPr>
      </w:pPr>
      <w:r w:rsidRPr="00CD01F8">
        <w:rPr>
          <w:rFonts w:ascii="Times New Roman" w:hAnsi="Times New Roman"/>
        </w:rPr>
        <w:t>- </w:t>
      </w:r>
      <w:r w:rsidRPr="00CD01F8">
        <w:rPr>
          <w:rFonts w:ascii="Times New Roman" w:hAnsi="Times New Roman"/>
          <w:i/>
        </w:rPr>
        <w:t>познавательными УУД</w:t>
      </w:r>
      <w:r w:rsidRPr="00CD01F8">
        <w:rPr>
          <w:rFonts w:ascii="Times New Roman" w:hAnsi="Times New Roman"/>
        </w:rPr>
        <w:t xml:space="preserve"> (замещение, моделирование, кодирование и декодирование информации, логические операции, включая общие приемы решения задач);</w:t>
      </w:r>
    </w:p>
    <w:p w:rsidR="00F049F3" w:rsidRPr="00CD01F8" w:rsidRDefault="00F049F3" w:rsidP="00CD01F8">
      <w:pPr>
        <w:rPr>
          <w:rFonts w:ascii="Times New Roman" w:hAnsi="Times New Roman"/>
        </w:rPr>
      </w:pPr>
      <w:r w:rsidRPr="00CD01F8">
        <w:rPr>
          <w:rFonts w:ascii="Times New Roman" w:hAnsi="Times New Roman"/>
        </w:rPr>
        <w:t>- </w:t>
      </w:r>
      <w:r w:rsidRPr="00CD01F8">
        <w:rPr>
          <w:rFonts w:ascii="Times New Roman" w:hAnsi="Times New Roman"/>
          <w:i/>
        </w:rPr>
        <w:t>коммуникативными УУД</w:t>
      </w:r>
      <w:r w:rsidRPr="00CD01F8">
        <w:rPr>
          <w:rFonts w:ascii="Times New Roman" w:hAnsi="Times New Roman"/>
        </w:rPr>
        <w:t xml:space="preserve">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049F3" w:rsidRPr="00CD01F8" w:rsidRDefault="00F049F3" w:rsidP="00CD01F8">
      <w:pPr>
        <w:rPr>
          <w:rFonts w:ascii="Times New Roman" w:hAnsi="Times New Roman"/>
        </w:rPr>
      </w:pPr>
      <w:r w:rsidRPr="00CD01F8">
        <w:rPr>
          <w:rFonts w:ascii="Times New Roman" w:hAnsi="Times New Roman"/>
        </w:rPr>
        <w:t>- </w:t>
      </w:r>
      <w:r w:rsidRPr="00CD01F8">
        <w:rPr>
          <w:rFonts w:ascii="Times New Roman" w:hAnsi="Times New Roman"/>
          <w:i/>
        </w:rPr>
        <w:t>регулятивными УУД</w:t>
      </w:r>
      <w:r w:rsidRPr="00CD01F8">
        <w:rPr>
          <w:rFonts w:ascii="Times New Roman" w:hAnsi="Times New Roman"/>
        </w:rPr>
        <w:t xml:space="preserve">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813472" w:rsidRPr="00CD01F8" w:rsidRDefault="00813472" w:rsidP="00CD01F8">
      <w:pPr>
        <w:rPr>
          <w:rFonts w:ascii="Times New Roman" w:hAnsi="Times New Roman"/>
          <w:color w:val="FF0000"/>
        </w:rPr>
      </w:pPr>
      <w:r w:rsidRPr="00CD01F8">
        <w:rPr>
          <w:rFonts w:ascii="Times New Roman" w:hAnsi="Times New Roman"/>
        </w:rPr>
        <w:t>Содержание и периодичность внутришкольного мониторинга устанавливается решением педагогического совета</w:t>
      </w:r>
    </w:p>
    <w:p w:rsidR="00FD3673" w:rsidRPr="00CD01F8" w:rsidRDefault="00F049F3" w:rsidP="00CD01F8">
      <w:pPr>
        <w:rPr>
          <w:rFonts w:ascii="Times New Roman" w:hAnsi="Times New Roman"/>
          <w:color w:val="auto"/>
        </w:rPr>
      </w:pPr>
      <w:r w:rsidRPr="00CD01F8">
        <w:rPr>
          <w:rFonts w:ascii="Times New Roman" w:hAnsi="Times New Roman"/>
          <w:color w:val="auto"/>
        </w:rPr>
        <w:t xml:space="preserve">Оценка достижения метапредметных результатов осуществляется администрацией </w:t>
      </w:r>
      <w:r w:rsidR="00C616C3">
        <w:rPr>
          <w:rFonts w:ascii="Times New Roman" w:hAnsi="Times New Roman"/>
          <w:color w:val="auto"/>
        </w:rPr>
        <w:t>МОБУ СОШ д.М.Горький</w:t>
      </w:r>
      <w:r w:rsidR="00FD3673" w:rsidRPr="00CD01F8">
        <w:rPr>
          <w:rFonts w:ascii="Times New Roman" w:hAnsi="Times New Roman"/>
          <w:color w:val="auto"/>
        </w:rPr>
        <w:t xml:space="preserve"> </w:t>
      </w:r>
      <w:r w:rsidRPr="00CD01F8">
        <w:rPr>
          <w:rFonts w:ascii="Times New Roman" w:hAnsi="Times New Roman"/>
          <w:color w:val="auto"/>
        </w:rPr>
        <w:t xml:space="preserve"> в ходе </w:t>
      </w:r>
      <w:r w:rsidR="00FD3673" w:rsidRPr="00CD01F8">
        <w:rPr>
          <w:rFonts w:ascii="Times New Roman" w:hAnsi="Times New Roman"/>
          <w:color w:val="auto"/>
        </w:rPr>
        <w:t>мониторинговых процедур:</w:t>
      </w:r>
    </w:p>
    <w:p w:rsidR="00F049F3" w:rsidRPr="00CD01F8" w:rsidRDefault="00FD3673" w:rsidP="00CD01F8">
      <w:pPr>
        <w:rPr>
          <w:rFonts w:ascii="Times New Roman" w:hAnsi="Times New Roman"/>
          <w:color w:val="auto"/>
        </w:rPr>
      </w:pPr>
      <w:r w:rsidRPr="00CD01F8">
        <w:rPr>
          <w:rFonts w:ascii="Times New Roman" w:hAnsi="Times New Roman"/>
          <w:color w:val="auto"/>
        </w:rPr>
        <w:t>- мониторинг достижения метапредметных результатов(в 5,6,7,8 и 10 классах один раз в год</w:t>
      </w:r>
      <w:r w:rsidR="00E66712" w:rsidRPr="00CD01F8">
        <w:rPr>
          <w:rFonts w:ascii="Times New Roman" w:hAnsi="Times New Roman"/>
          <w:color w:val="auto"/>
        </w:rPr>
        <w:t>) в соответ</w:t>
      </w:r>
      <w:r w:rsidR="00C616C3">
        <w:rPr>
          <w:rFonts w:ascii="Times New Roman" w:hAnsi="Times New Roman"/>
          <w:color w:val="auto"/>
        </w:rPr>
        <w:t>ствии с планом работы МОБУ СОШ д.М.Горький</w:t>
      </w:r>
      <w:r w:rsidR="00E66712" w:rsidRPr="00CD01F8">
        <w:rPr>
          <w:rFonts w:ascii="Times New Roman" w:hAnsi="Times New Roman"/>
          <w:color w:val="auto"/>
        </w:rPr>
        <w:t xml:space="preserve"> на текущий год</w:t>
      </w:r>
      <w:r w:rsidRPr="00CD01F8">
        <w:rPr>
          <w:rFonts w:ascii="Times New Roman" w:hAnsi="Times New Roman"/>
          <w:color w:val="auto"/>
        </w:rPr>
        <w:t>;</w:t>
      </w:r>
    </w:p>
    <w:p w:rsidR="00FD3673" w:rsidRPr="00CD01F8" w:rsidRDefault="00FD3673" w:rsidP="00CD01F8">
      <w:pPr>
        <w:rPr>
          <w:rFonts w:ascii="Times New Roman" w:hAnsi="Times New Roman"/>
          <w:color w:val="auto"/>
        </w:rPr>
      </w:pPr>
      <w:r w:rsidRPr="00CD01F8">
        <w:rPr>
          <w:rFonts w:ascii="Times New Roman" w:hAnsi="Times New Roman"/>
          <w:color w:val="auto"/>
        </w:rPr>
        <w:t>- педагогическое наблюдение( в течении года);</w:t>
      </w:r>
    </w:p>
    <w:p w:rsidR="00E66712" w:rsidRPr="00CD01F8" w:rsidRDefault="00E66712" w:rsidP="00CD01F8">
      <w:pPr>
        <w:rPr>
          <w:rFonts w:ascii="Times New Roman" w:hAnsi="Times New Roman"/>
          <w:color w:val="auto"/>
        </w:rPr>
      </w:pPr>
      <w:r w:rsidRPr="00CD01F8">
        <w:rPr>
          <w:rFonts w:ascii="Times New Roman" w:hAnsi="Times New Roman"/>
          <w:color w:val="auto"/>
        </w:rPr>
        <w:t>- мониторинг личностных и метапредметных результатов.  Психологическая диагностика проводится в соответ</w:t>
      </w:r>
      <w:r w:rsidR="00C616C3">
        <w:rPr>
          <w:rFonts w:ascii="Times New Roman" w:hAnsi="Times New Roman"/>
          <w:color w:val="auto"/>
        </w:rPr>
        <w:t>ствии с планом работы МОБУ СОШ д.М.Горький</w:t>
      </w:r>
      <w:r w:rsidRPr="00CD01F8">
        <w:rPr>
          <w:rFonts w:ascii="Times New Roman" w:hAnsi="Times New Roman"/>
          <w:color w:val="auto"/>
        </w:rPr>
        <w:t xml:space="preserve"> на учебный год;</w:t>
      </w:r>
    </w:p>
    <w:p w:rsidR="00E66712" w:rsidRPr="00CD01F8" w:rsidRDefault="00E66712" w:rsidP="00CD01F8">
      <w:pPr>
        <w:rPr>
          <w:rFonts w:ascii="Times New Roman" w:hAnsi="Times New Roman"/>
          <w:color w:val="auto"/>
        </w:rPr>
      </w:pPr>
      <w:r w:rsidRPr="00CD01F8">
        <w:rPr>
          <w:rFonts w:ascii="Times New Roman" w:hAnsi="Times New Roman"/>
          <w:color w:val="auto"/>
        </w:rPr>
        <w:t>- мониторинг достижения личностных, метапредметных и предметных результатов Портфолио учащегося (в течении года</w:t>
      </w:r>
      <w:r w:rsidR="00813472" w:rsidRPr="00CD01F8">
        <w:rPr>
          <w:rFonts w:ascii="Times New Roman" w:hAnsi="Times New Roman"/>
          <w:color w:val="auto"/>
        </w:rPr>
        <w:t>).</w:t>
      </w:r>
    </w:p>
    <w:p w:rsidR="00813472" w:rsidRPr="00CD01F8" w:rsidRDefault="00C616C3" w:rsidP="00CD01F8">
      <w:pPr>
        <w:rPr>
          <w:rFonts w:ascii="Times New Roman" w:hAnsi="Times New Roman"/>
          <w:color w:val="auto"/>
        </w:rPr>
      </w:pPr>
      <w:r>
        <w:rPr>
          <w:rFonts w:ascii="Times New Roman" w:hAnsi="Times New Roman"/>
          <w:color w:val="auto"/>
        </w:rPr>
        <w:t>В МОБУ СОШ д.М.Горький</w:t>
      </w:r>
      <w:r w:rsidR="00813472" w:rsidRPr="00CD01F8">
        <w:rPr>
          <w:rFonts w:ascii="Times New Roman" w:hAnsi="Times New Roman"/>
          <w:color w:val="auto"/>
        </w:rPr>
        <w:t xml:space="preserve"> осуществляется учет индивидуальных достижений обучающихся в разнообразных видах деятельности: учебной, творческой, социальной, коммуникативной, физкультурно - спортивной и оздоровительной, трудовой. Данное направление образовательной деятельности регулируется нормативным актом «Положение о портфолио </w:t>
      </w:r>
      <w:r>
        <w:rPr>
          <w:rFonts w:ascii="Times New Roman" w:hAnsi="Times New Roman"/>
          <w:color w:val="auto"/>
        </w:rPr>
        <w:t>учащихся 5-9 классов МОБУ СОШ д.М.Горький</w:t>
      </w:r>
      <w:r w:rsidR="00813472" w:rsidRPr="00CD01F8">
        <w:rPr>
          <w:rFonts w:ascii="Times New Roman" w:hAnsi="Times New Roman"/>
          <w:color w:val="auto"/>
        </w:rPr>
        <w:t>»</w:t>
      </w:r>
    </w:p>
    <w:p w:rsidR="00F049F3" w:rsidRPr="00CD01F8" w:rsidRDefault="00F049F3" w:rsidP="00CD01F8">
      <w:pPr>
        <w:rPr>
          <w:rFonts w:ascii="Times New Roman" w:hAnsi="Times New Roman"/>
        </w:rPr>
      </w:pPr>
      <w:r w:rsidRPr="00CD01F8">
        <w:rPr>
          <w:rFonts w:ascii="Times New Roman" w:hAnsi="Times New Roman"/>
        </w:rPr>
        <w:lastRenderedPageBreak/>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CD01F8">
        <w:rPr>
          <w:rFonts w:ascii="Times New Roman" w:hAnsi="Times New Roman"/>
          <w:i/>
        </w:rPr>
        <w:t>.</w:t>
      </w:r>
    </w:p>
    <w:p w:rsidR="00F049F3" w:rsidRPr="00CD01F8" w:rsidRDefault="00F049F3" w:rsidP="00CD01F8">
      <w:pPr>
        <w:rPr>
          <w:rFonts w:ascii="Times New Roman" w:hAnsi="Times New Roman"/>
          <w:i/>
        </w:rPr>
      </w:pPr>
      <w:r w:rsidRPr="00CD01F8">
        <w:rPr>
          <w:rFonts w:ascii="Times New Roman" w:hAnsi="Times New Roman"/>
          <w:i/>
        </w:rPr>
        <w:t xml:space="preserve">Наиболее адекватными </w:t>
      </w:r>
      <w:r w:rsidRPr="00CD01F8">
        <w:rPr>
          <w:rFonts w:ascii="Times New Roman" w:hAnsi="Times New Roman"/>
          <w:b/>
          <w:i/>
        </w:rPr>
        <w:t xml:space="preserve">формами </w:t>
      </w:r>
      <w:r w:rsidRPr="00CD01F8">
        <w:rPr>
          <w:rFonts w:ascii="Times New Roman" w:hAnsi="Times New Roman"/>
          <w:i/>
        </w:rPr>
        <w:t>оценки являются:</w:t>
      </w:r>
    </w:p>
    <w:p w:rsidR="00F049F3" w:rsidRPr="00CD01F8" w:rsidRDefault="00F049F3" w:rsidP="00CD01F8">
      <w:pPr>
        <w:rPr>
          <w:rFonts w:ascii="Times New Roman" w:hAnsi="Times New Roman"/>
        </w:rPr>
      </w:pPr>
      <w:r w:rsidRPr="00CD01F8">
        <w:rPr>
          <w:rFonts w:ascii="Times New Roman" w:hAnsi="Times New Roman"/>
        </w:rPr>
        <w:t>- для проверки читательской грамотности - письменная работа на межпредметной основе;</w:t>
      </w:r>
    </w:p>
    <w:p w:rsidR="00F049F3" w:rsidRPr="00CD01F8" w:rsidRDefault="00F049F3" w:rsidP="00CD01F8">
      <w:pPr>
        <w:rPr>
          <w:rFonts w:ascii="Times New Roman" w:hAnsi="Times New Roman"/>
        </w:rPr>
      </w:pPr>
      <w:r w:rsidRPr="00CD01F8">
        <w:rPr>
          <w:rFonts w:ascii="Times New Roman" w:hAnsi="Times New Roman"/>
        </w:rPr>
        <w:t>- для проверки цифровой грамотности - практическая работа в сочетании с письменной (компьютеризованной) частью;</w:t>
      </w:r>
    </w:p>
    <w:p w:rsidR="00F049F3" w:rsidRPr="00CD01F8" w:rsidRDefault="00F049F3" w:rsidP="00CD01F8">
      <w:pPr>
        <w:rPr>
          <w:rFonts w:ascii="Times New Roman" w:hAnsi="Times New Roman"/>
        </w:rPr>
      </w:pPr>
      <w:r w:rsidRPr="00CD01F8">
        <w:rPr>
          <w:rFonts w:ascii="Times New Roman" w:hAnsi="Times New Roman"/>
        </w:rPr>
        <w:t>- для проверки сформированности регулятивных, коммуникативных и познавательных УУД - экспертная оценка процесса и результатов выполнения групповых и индивидуальных учебных исследований и проектов.</w:t>
      </w:r>
    </w:p>
    <w:p w:rsidR="00F049F3" w:rsidRPr="00CD01F8" w:rsidRDefault="00F049F3" w:rsidP="00CD01F8">
      <w:pPr>
        <w:rPr>
          <w:rFonts w:ascii="Times New Roman" w:hAnsi="Times New Roman"/>
        </w:rPr>
      </w:pPr>
      <w:r w:rsidRPr="00CD01F8">
        <w:rPr>
          <w:rFonts w:ascii="Times New Roman" w:hAnsi="Times New Roman"/>
        </w:rPr>
        <w:t>Каждый из перечисленных видов диагностики проводится с периодичностью не менее чем один раз в два года</w:t>
      </w:r>
      <w:r w:rsidR="00AB63A5" w:rsidRPr="00CD01F8">
        <w:rPr>
          <w:rFonts w:ascii="Times New Roman" w:hAnsi="Times New Roman"/>
        </w:rPr>
        <w:t xml:space="preserve"> по каждому направлению</w:t>
      </w:r>
      <w:r w:rsidRPr="00CD01F8">
        <w:rPr>
          <w:rFonts w:ascii="Times New Roman" w:hAnsi="Times New Roman"/>
        </w:rPr>
        <w:t>.</w:t>
      </w:r>
    </w:p>
    <w:p w:rsidR="00F049F3" w:rsidRPr="00CD01F8" w:rsidRDefault="00F049F3" w:rsidP="00CD01F8">
      <w:pPr>
        <w:rPr>
          <w:rFonts w:ascii="Times New Roman" w:hAnsi="Times New Roman"/>
        </w:rPr>
      </w:pPr>
      <w:r w:rsidRPr="00CD01F8">
        <w:rPr>
          <w:rFonts w:ascii="Times New Roman" w:hAnsi="Times New Roman"/>
        </w:rPr>
        <w:t>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F049F3" w:rsidRPr="00CD01F8" w:rsidRDefault="00F049F3" w:rsidP="00CD01F8">
      <w:pPr>
        <w:rPr>
          <w:rFonts w:ascii="Times New Roman" w:hAnsi="Times New Roman"/>
        </w:rPr>
      </w:pPr>
      <w:r w:rsidRPr="00CD01F8">
        <w:rPr>
          <w:rFonts w:ascii="Times New Roman" w:hAnsi="Times New Roman"/>
          <w:b/>
          <w:i/>
        </w:rPr>
        <w:t>Итоговый проект</w:t>
      </w:r>
      <w:r w:rsidRPr="00CD01F8">
        <w:rPr>
          <w:rFonts w:ascii="Times New Roman" w:hAnsi="Times New Roman"/>
        </w:rPr>
        <w:t xml:space="preserve">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F049F3" w:rsidRPr="00CD01F8" w:rsidRDefault="00F049F3" w:rsidP="00CD01F8">
      <w:pPr>
        <w:rPr>
          <w:rFonts w:ascii="Times New Roman" w:hAnsi="Times New Roman"/>
          <w:i/>
        </w:rPr>
      </w:pPr>
      <w:r w:rsidRPr="00CD01F8">
        <w:rPr>
          <w:rFonts w:ascii="Times New Roman" w:hAnsi="Times New Roman"/>
          <w:i/>
        </w:rPr>
        <w:t>Результатом (продуктом) проектной деятельности может быть одна из из следующих работ:</w:t>
      </w:r>
    </w:p>
    <w:p w:rsidR="00F049F3" w:rsidRPr="00CD01F8" w:rsidRDefault="00F049F3" w:rsidP="00CD01F8">
      <w:pPr>
        <w:rPr>
          <w:rFonts w:ascii="Times New Roman" w:hAnsi="Times New Roman"/>
        </w:rPr>
      </w:pPr>
      <w:r w:rsidRPr="00CD01F8">
        <w:rPr>
          <w:rFonts w:ascii="Times New Roman" w:hAnsi="Times New Roman"/>
        </w:rPr>
        <w:t>а) письменная работа (эссе, реферат, аналитические материалы, обзорные материалы, отчеты о проведенных исследованиях, стендовый доклад и др.);</w:t>
      </w:r>
    </w:p>
    <w:p w:rsidR="00F049F3" w:rsidRPr="00CD01F8" w:rsidRDefault="00F049F3" w:rsidP="00CD01F8">
      <w:pPr>
        <w:rPr>
          <w:rFonts w:ascii="Times New Roman" w:hAnsi="Times New Roman"/>
        </w:rPr>
      </w:pPr>
      <w:r w:rsidRPr="00CD01F8">
        <w:rPr>
          <w:rFonts w:ascii="Times New Roman" w:hAnsi="Times New Roman"/>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F049F3" w:rsidRPr="00CD01F8" w:rsidRDefault="00F049F3" w:rsidP="00CD01F8">
      <w:pPr>
        <w:rPr>
          <w:rFonts w:ascii="Times New Roman" w:hAnsi="Times New Roman"/>
        </w:rPr>
      </w:pPr>
      <w:r w:rsidRPr="00CD01F8">
        <w:rPr>
          <w:rFonts w:ascii="Times New Roman" w:hAnsi="Times New Roman"/>
        </w:rPr>
        <w:t>в) материальный объект, макет, иное конструкторское изделие;</w:t>
      </w:r>
    </w:p>
    <w:p w:rsidR="00F049F3" w:rsidRPr="00CD01F8" w:rsidRDefault="00F049F3" w:rsidP="00CD01F8">
      <w:pPr>
        <w:rPr>
          <w:rFonts w:ascii="Times New Roman" w:hAnsi="Times New Roman"/>
        </w:rPr>
      </w:pPr>
      <w:r w:rsidRPr="00CD01F8">
        <w:rPr>
          <w:rFonts w:ascii="Times New Roman" w:hAnsi="Times New Roman"/>
        </w:rPr>
        <w:t>г) отчетные материалы по социальному проекту, которые могут включать как тексты, так и мультимедийные продукты.</w:t>
      </w:r>
    </w:p>
    <w:p w:rsidR="00F049F3" w:rsidRPr="00CD01F8" w:rsidRDefault="00F049F3" w:rsidP="00CD01F8">
      <w:pPr>
        <w:rPr>
          <w:rFonts w:ascii="Times New Roman" w:hAnsi="Times New Roman"/>
        </w:rPr>
      </w:pPr>
      <w:r w:rsidRPr="00CD01F8">
        <w:rPr>
          <w:rFonts w:ascii="Times New Roman" w:hAnsi="Times New Roman"/>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F049F3" w:rsidRPr="00CD01F8" w:rsidRDefault="00F049F3" w:rsidP="00CD01F8">
      <w:pPr>
        <w:rPr>
          <w:rFonts w:ascii="Times New Roman" w:hAnsi="Times New Roman"/>
        </w:rPr>
      </w:pPr>
      <w:r w:rsidRPr="00CD01F8">
        <w:rPr>
          <w:rFonts w:ascii="Times New Roman" w:hAnsi="Times New Roman"/>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F049F3" w:rsidRPr="00CD01F8" w:rsidRDefault="00F049F3" w:rsidP="00CD01F8">
      <w:pPr>
        <w:rPr>
          <w:rFonts w:ascii="Times New Roman" w:hAnsi="Times New Roman"/>
        </w:rPr>
      </w:pPr>
      <w:r w:rsidRPr="00CD01F8">
        <w:rPr>
          <w:rFonts w:ascii="Times New Roman" w:hAnsi="Times New Roman"/>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F049F3" w:rsidRPr="00CD01F8" w:rsidRDefault="00F049F3" w:rsidP="00CD01F8">
      <w:pPr>
        <w:rPr>
          <w:rFonts w:ascii="Times New Roman" w:hAnsi="Times New Roman"/>
        </w:rPr>
      </w:pPr>
      <w:r w:rsidRPr="00CD01F8">
        <w:rPr>
          <w:rFonts w:ascii="Times New Roman" w:hAnsi="Times New Roman"/>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F049F3" w:rsidRPr="00CD01F8" w:rsidRDefault="00F049F3" w:rsidP="00CD01F8">
      <w:pPr>
        <w:rPr>
          <w:rFonts w:ascii="Times New Roman" w:hAnsi="Times New Roman"/>
        </w:rPr>
      </w:pPr>
      <w:r w:rsidRPr="00CD01F8">
        <w:rPr>
          <w:rFonts w:ascii="Times New Roman" w:hAnsi="Times New Roman"/>
          <w:b/>
          <w:i/>
        </w:rPr>
        <w:t>Критерии оценки проектной работы</w:t>
      </w:r>
      <w:r w:rsidRPr="00CD01F8">
        <w:rPr>
          <w:rFonts w:ascii="Times New Roman" w:hAnsi="Times New Roman"/>
        </w:rPr>
        <w:t xml:space="preserve"> разрабатываются с учетом целей и задач проектной деятельности уровне ООО. </w:t>
      </w:r>
    </w:p>
    <w:p w:rsidR="00F049F3" w:rsidRPr="00CD01F8" w:rsidRDefault="00F049F3" w:rsidP="00CD01F8">
      <w:pPr>
        <w:rPr>
          <w:rFonts w:ascii="Times New Roman" w:hAnsi="Times New Roman"/>
          <w:i/>
        </w:rPr>
      </w:pPr>
      <w:r w:rsidRPr="00CD01F8">
        <w:rPr>
          <w:rFonts w:ascii="Times New Roman" w:hAnsi="Times New Roman"/>
          <w:i/>
        </w:rPr>
        <w:t>Критерии оценки индивидуального проекта:</w:t>
      </w:r>
    </w:p>
    <w:p w:rsidR="00F049F3" w:rsidRPr="00CD01F8" w:rsidRDefault="00F049F3" w:rsidP="00CD01F8">
      <w:pPr>
        <w:pStyle w:val="a"/>
        <w:numPr>
          <w:ilvl w:val="0"/>
          <w:numId w:val="0"/>
        </w:numPr>
        <w:ind w:firstLine="709"/>
        <w:rPr>
          <w:rFonts w:ascii="Times New Roman" w:hAnsi="Times New Roman"/>
        </w:rPr>
      </w:pPr>
      <w:r w:rsidRPr="00CD01F8">
        <w:rPr>
          <w:rFonts w:ascii="Times New Roman" w:hAnsi="Times New Roman"/>
        </w:rPr>
        <w:t>1</w:t>
      </w:r>
      <w:r w:rsidRPr="00CD01F8">
        <w:rPr>
          <w:rFonts w:ascii="Times New Roman" w:hAnsi="Times New Roman"/>
          <w:b/>
        </w:rPr>
        <w:t>. Способность к самостоятельному приобретению знаний и решению проблем</w:t>
      </w:r>
      <w:r w:rsidRPr="00CD01F8">
        <w:rPr>
          <w:rFonts w:ascii="Times New Roman" w:hAnsi="Times New Roman"/>
        </w:rPr>
        <w:t xml:space="preserve">,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w:t>
      </w:r>
      <w:r w:rsidRPr="00CD01F8">
        <w:rPr>
          <w:rFonts w:ascii="Times New Roman" w:hAnsi="Times New Roman"/>
        </w:rPr>
        <w:lastRenderedPageBreak/>
        <w:t>реализацию/апробацию принятого решения, обоснование и создание модели, прогноза, макета, объекта, творческого решения и т.п. УУД.</w:t>
      </w:r>
    </w:p>
    <w:p w:rsidR="00F049F3" w:rsidRPr="00CD01F8" w:rsidRDefault="00F049F3" w:rsidP="00CD01F8">
      <w:pPr>
        <w:pStyle w:val="a"/>
        <w:numPr>
          <w:ilvl w:val="0"/>
          <w:numId w:val="0"/>
        </w:numPr>
        <w:ind w:firstLine="709"/>
        <w:rPr>
          <w:rFonts w:ascii="Times New Roman" w:hAnsi="Times New Roman"/>
        </w:rPr>
      </w:pPr>
      <w:r w:rsidRPr="00CD01F8">
        <w:rPr>
          <w:rFonts w:ascii="Times New Roman" w:hAnsi="Times New Roman"/>
        </w:rPr>
        <w:t>2</w:t>
      </w:r>
      <w:r w:rsidRPr="00CD01F8">
        <w:rPr>
          <w:rFonts w:ascii="Times New Roman" w:hAnsi="Times New Roman"/>
          <w:b/>
        </w:rPr>
        <w:t>. Сформированность предметных знаний и способов действий</w:t>
      </w:r>
      <w:r w:rsidRPr="00CD01F8">
        <w:rPr>
          <w:rFonts w:ascii="Times New Roman" w:hAnsi="Times New Roman"/>
        </w:rPr>
        <w:t>, проявляющаяся в умении раскрыть содержание работы, грамотно и обоснованно в соответствии с рассматриваемой проблемой/ темой использовать имеющиеся знания и способы действий.</w:t>
      </w:r>
    </w:p>
    <w:p w:rsidR="00F049F3" w:rsidRPr="00CD01F8" w:rsidRDefault="00F049F3" w:rsidP="00CD01F8">
      <w:pPr>
        <w:pStyle w:val="a"/>
        <w:numPr>
          <w:ilvl w:val="0"/>
          <w:numId w:val="0"/>
        </w:numPr>
        <w:ind w:firstLine="709"/>
        <w:rPr>
          <w:rFonts w:ascii="Times New Roman" w:hAnsi="Times New Roman"/>
        </w:rPr>
      </w:pPr>
      <w:r w:rsidRPr="00CD01F8">
        <w:rPr>
          <w:rFonts w:ascii="Times New Roman" w:hAnsi="Times New Roman"/>
        </w:rPr>
        <w:t>3. </w:t>
      </w:r>
      <w:r w:rsidRPr="00CD01F8">
        <w:rPr>
          <w:rFonts w:ascii="Times New Roman" w:hAnsi="Times New Roman"/>
          <w:b/>
        </w:rPr>
        <w:t>Сформированность регулятивных УУД</w:t>
      </w:r>
      <w:r w:rsidRPr="00CD01F8">
        <w:rPr>
          <w:rFonts w:ascii="Times New Roman" w:hAnsi="Times New Roman"/>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049F3" w:rsidRPr="00CD01F8" w:rsidRDefault="00F049F3" w:rsidP="00CD01F8">
      <w:pPr>
        <w:pStyle w:val="a"/>
        <w:numPr>
          <w:ilvl w:val="0"/>
          <w:numId w:val="0"/>
        </w:numPr>
        <w:ind w:firstLine="709"/>
        <w:rPr>
          <w:rFonts w:ascii="Times New Roman" w:hAnsi="Times New Roman"/>
        </w:rPr>
      </w:pPr>
      <w:r w:rsidRPr="00CD01F8">
        <w:rPr>
          <w:rFonts w:ascii="Times New Roman" w:hAnsi="Times New Roman"/>
        </w:rPr>
        <w:t>4</w:t>
      </w:r>
      <w:r w:rsidRPr="00CD01F8">
        <w:rPr>
          <w:rFonts w:ascii="Times New Roman" w:hAnsi="Times New Roman"/>
          <w:b/>
        </w:rPr>
        <w:t>. Сформированность коммуникативных УУД</w:t>
      </w:r>
      <w:r w:rsidRPr="00CD01F8">
        <w:rPr>
          <w:rFonts w:ascii="Times New Roman" w:hAnsi="Times New Roman"/>
        </w:rPr>
        <w:t>, проявляющаяся в умении ясно изложить и оформить выполненную работу, представить её результаты, аргументированно ответить на вопросы.</w:t>
      </w:r>
    </w:p>
    <w:p w:rsidR="00F049F3" w:rsidRPr="00CD01F8" w:rsidRDefault="00933809" w:rsidP="00CD01F8">
      <w:pPr>
        <w:ind w:firstLine="0"/>
        <w:rPr>
          <w:rFonts w:ascii="Times New Roman" w:hAnsi="Times New Roman"/>
        </w:rPr>
      </w:pPr>
      <w:r w:rsidRPr="00CD01F8">
        <w:rPr>
          <w:rFonts w:ascii="Times New Roman" w:eastAsia="Calibri" w:hAnsi="Times New Roman"/>
          <w:b/>
        </w:rPr>
        <w:t>ОСОБЕННОСТИ ОЦЕНКИ ПРЕДМЕТНЫХ РЕЗУЛЬТАТОВ</w:t>
      </w:r>
    </w:p>
    <w:p w:rsidR="00F049F3" w:rsidRPr="00CD01F8" w:rsidRDefault="00F049F3" w:rsidP="00CD01F8">
      <w:pPr>
        <w:rPr>
          <w:rFonts w:ascii="Times New Roman" w:hAnsi="Times New Roman"/>
        </w:rPr>
      </w:pPr>
      <w:r w:rsidRPr="00CD01F8">
        <w:rPr>
          <w:rFonts w:ascii="Times New Roman" w:hAnsi="Times New Roman"/>
        </w:rPr>
        <w:t>Оценка предметных результатов представляет собой оценку достижения обучающимся планируемых результатов по учебным предметам.</w:t>
      </w:r>
    </w:p>
    <w:p w:rsidR="00F049F3" w:rsidRPr="00CD01F8" w:rsidRDefault="00F049F3" w:rsidP="00CD01F8">
      <w:pPr>
        <w:rPr>
          <w:rFonts w:ascii="Times New Roman" w:hAnsi="Times New Roman"/>
        </w:rPr>
      </w:pPr>
      <w:r w:rsidRPr="00CD01F8">
        <w:rPr>
          <w:rFonts w:ascii="Times New Roman" w:hAnsi="Times New Roman"/>
        </w:rP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т.ч.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w:t>
      </w:r>
    </w:p>
    <w:p w:rsidR="00F049F3" w:rsidRPr="00CD01F8" w:rsidRDefault="00F049F3" w:rsidP="00CD01F8">
      <w:pPr>
        <w:rPr>
          <w:rFonts w:ascii="Times New Roman" w:hAnsi="Times New Roman"/>
        </w:rPr>
      </w:pPr>
      <w:r w:rsidRPr="00CD01F8">
        <w:rPr>
          <w:rFonts w:ascii="Times New Roman" w:hAnsi="Times New Roman"/>
          <w:i/>
        </w:rPr>
        <w:t>Для оценки предметных результатов предлагаются следующие критерии:</w:t>
      </w:r>
      <w:r w:rsidRPr="00CD01F8">
        <w:rPr>
          <w:rFonts w:ascii="Times New Roman" w:hAnsi="Times New Roman"/>
          <w:b/>
        </w:rPr>
        <w:t>знание и понимание, применение, функциональность</w:t>
      </w:r>
      <w:r w:rsidRPr="00CD01F8">
        <w:rPr>
          <w:rFonts w:ascii="Times New Roman" w:hAnsi="Times New Roman"/>
        </w:rPr>
        <w:t>.</w:t>
      </w:r>
    </w:p>
    <w:p w:rsidR="00F049F3" w:rsidRPr="00CD01F8" w:rsidRDefault="00F049F3" w:rsidP="00CD01F8">
      <w:pPr>
        <w:rPr>
          <w:rFonts w:ascii="Times New Roman" w:hAnsi="Times New Roman"/>
        </w:rPr>
      </w:pPr>
      <w:r w:rsidRPr="00CD01F8">
        <w:rPr>
          <w:rFonts w:ascii="Times New Roman" w:hAnsi="Times New Roman"/>
          <w:i/>
        </w:rPr>
        <w:t>Обобщенный критерий «</w:t>
      </w:r>
      <w:r w:rsidRPr="00CD01F8">
        <w:rPr>
          <w:rFonts w:ascii="Times New Roman" w:hAnsi="Times New Roman"/>
          <w:b/>
          <w:i/>
        </w:rPr>
        <w:t>знание и понимание</w:t>
      </w:r>
      <w:r w:rsidRPr="00CD01F8">
        <w:rPr>
          <w:rFonts w:ascii="Times New Roman" w:hAnsi="Times New Roman"/>
          <w:i/>
        </w:rPr>
        <w:t>»</w:t>
      </w:r>
      <w:r w:rsidRPr="00CD01F8">
        <w:rPr>
          <w:rFonts w:ascii="Times New Roman" w:hAnsi="Times New Roman"/>
        </w:rPr>
        <w:t xml:space="preserve"> включает знание и понимание роли изучаемой области знания/ вида деятельности в различных контекстах, знание и понимание терминологии, понятий и идей, а также процедурных знаний или алгоритмов.</w:t>
      </w:r>
    </w:p>
    <w:p w:rsidR="00F049F3" w:rsidRPr="00CD01F8" w:rsidRDefault="00F049F3" w:rsidP="00CD01F8">
      <w:pPr>
        <w:rPr>
          <w:rFonts w:ascii="Times New Roman" w:hAnsi="Times New Roman"/>
        </w:rPr>
      </w:pPr>
      <w:r w:rsidRPr="00CD01F8">
        <w:rPr>
          <w:rFonts w:ascii="Times New Roman" w:hAnsi="Times New Roman"/>
          <w:i/>
        </w:rPr>
        <w:t>Обобщенный критерий «</w:t>
      </w:r>
      <w:r w:rsidRPr="00CD01F8">
        <w:rPr>
          <w:rFonts w:ascii="Times New Roman" w:hAnsi="Times New Roman"/>
          <w:b/>
          <w:i/>
        </w:rPr>
        <w:t>применение</w:t>
      </w:r>
      <w:r w:rsidRPr="00CD01F8">
        <w:rPr>
          <w:rFonts w:ascii="Times New Roman" w:hAnsi="Times New Roman"/>
          <w:i/>
        </w:rPr>
        <w:t>»</w:t>
      </w:r>
      <w:r w:rsidRPr="00CD01F8">
        <w:rPr>
          <w:rFonts w:ascii="Times New Roman" w:hAnsi="Times New Roman"/>
        </w:rPr>
        <w:t xml:space="preserve"> включает:</w:t>
      </w:r>
    </w:p>
    <w:p w:rsidR="00F049F3" w:rsidRPr="00CD01F8" w:rsidRDefault="00F049F3" w:rsidP="00CD01F8">
      <w:pPr>
        <w:rPr>
          <w:rFonts w:ascii="Times New Roman" w:hAnsi="Times New Roman"/>
        </w:rPr>
      </w:pPr>
      <w:r w:rsidRPr="00CD01F8">
        <w:rPr>
          <w:rFonts w:ascii="Times New Roman" w:hAnsi="Times New Roman"/>
        </w:rPr>
        <w:t>- 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F049F3" w:rsidRPr="00CD01F8" w:rsidRDefault="00F049F3" w:rsidP="00CD01F8">
      <w:pPr>
        <w:rPr>
          <w:rFonts w:ascii="Times New Roman" w:hAnsi="Times New Roman"/>
        </w:rPr>
      </w:pPr>
      <w:r w:rsidRPr="00CD01F8">
        <w:rPr>
          <w:rFonts w:ascii="Times New Roman" w:hAnsi="Times New Roman"/>
        </w:rPr>
        <w:t>- 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т.ч. в ходе поисковой деятельности, учебно-исследовательской и учебно-проектной деятельности.</w:t>
      </w:r>
    </w:p>
    <w:p w:rsidR="00F049F3" w:rsidRPr="00CD01F8" w:rsidRDefault="00F049F3" w:rsidP="00CD01F8">
      <w:pPr>
        <w:rPr>
          <w:rFonts w:ascii="Times New Roman" w:hAnsi="Times New Roman"/>
        </w:rPr>
      </w:pPr>
      <w:r w:rsidRPr="00CD01F8">
        <w:rPr>
          <w:rFonts w:ascii="Times New Roman" w:hAnsi="Times New Roman"/>
          <w:i/>
        </w:rPr>
        <w:t>Обобщенный критерий</w:t>
      </w:r>
      <w:r w:rsidRPr="00CD01F8">
        <w:rPr>
          <w:rFonts w:ascii="Times New Roman" w:hAnsi="Times New Roman"/>
          <w:b/>
        </w:rPr>
        <w:t>«</w:t>
      </w:r>
      <w:r w:rsidRPr="00CD01F8">
        <w:rPr>
          <w:rFonts w:ascii="Times New Roman" w:hAnsi="Times New Roman"/>
          <w:b/>
          <w:i/>
        </w:rPr>
        <w:t>функциональность</w:t>
      </w:r>
      <w:r w:rsidRPr="00CD01F8">
        <w:rPr>
          <w:rFonts w:ascii="Times New Roman" w:hAnsi="Times New Roman"/>
          <w:i/>
        </w:rPr>
        <w:t>»</w:t>
      </w:r>
      <w:r w:rsidRPr="00CD01F8">
        <w:rPr>
          <w:rFonts w:ascii="Times New Roman" w:hAnsi="Times New Roman"/>
        </w:rPr>
        <w:t xml:space="preserve"> включает использование теоретического материала, методологического и процедурного знания при решении </w:t>
      </w:r>
      <w:r w:rsidRPr="00CD01F8">
        <w:rPr>
          <w:rFonts w:ascii="Times New Roman" w:hAnsi="Times New Roman"/>
          <w:b/>
        </w:rPr>
        <w:t>внеучебных проблем</w:t>
      </w:r>
      <w:r w:rsidRPr="00CD01F8">
        <w:rPr>
          <w:rFonts w:ascii="Times New Roman" w:hAnsi="Times New Roman"/>
        </w:rPr>
        <w:t>, различающихся сложностью предметного содержания, читательских умений, контекста, а также сочетанием когнитивных операций.</w:t>
      </w:r>
    </w:p>
    <w:p w:rsidR="00F049F3" w:rsidRPr="00CD01F8" w:rsidRDefault="00F049F3" w:rsidP="00CD01F8">
      <w:pPr>
        <w:rPr>
          <w:rFonts w:ascii="Times New Roman" w:hAnsi="Times New Roman"/>
        </w:rPr>
      </w:pPr>
      <w:r w:rsidRPr="00CD01F8">
        <w:rPr>
          <w:rFonts w:ascii="Times New Roman" w:hAnsi="Times New Roman"/>
        </w:rPr>
        <w:t xml:space="preserve">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 </w:t>
      </w:r>
    </w:p>
    <w:p w:rsidR="00F049F3" w:rsidRPr="00CD01F8" w:rsidRDefault="00F049F3" w:rsidP="00CD01F8">
      <w:pPr>
        <w:rPr>
          <w:rFonts w:ascii="Times New Roman" w:hAnsi="Times New Roman"/>
          <w:i/>
        </w:rPr>
      </w:pPr>
      <w:r w:rsidRPr="00CD01F8">
        <w:rPr>
          <w:rFonts w:ascii="Times New Roman" w:hAnsi="Times New Roman"/>
          <w:i/>
        </w:rPr>
        <w:t>При оценке сформированности предметных результатов по критерию «функциональность» разделяют:</w:t>
      </w:r>
    </w:p>
    <w:p w:rsidR="00F049F3" w:rsidRPr="00CD01F8" w:rsidRDefault="00F049F3"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F049F3" w:rsidRPr="00CD01F8" w:rsidRDefault="00F049F3"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w:t>
      </w:r>
    </w:p>
    <w:p w:rsidR="00F049F3" w:rsidRPr="00CD01F8" w:rsidRDefault="00F049F3" w:rsidP="00CD01F8">
      <w:pPr>
        <w:rPr>
          <w:rFonts w:ascii="Times New Roman" w:hAnsi="Times New Roman"/>
        </w:rPr>
      </w:pPr>
      <w:r w:rsidRPr="00CD01F8">
        <w:rPr>
          <w:rFonts w:ascii="Times New Roman" w:hAnsi="Times New Roman"/>
        </w:rPr>
        <w:lastRenderedPageBreak/>
        <w:t>-</w:t>
      </w:r>
      <w:r w:rsidRPr="00CD01F8">
        <w:rPr>
          <w:rFonts w:ascii="Times New Roman" w:hAnsi="Times New Roman"/>
          <w:lang w:val="en-US"/>
        </w:rPr>
        <w:t> </w:t>
      </w:r>
      <w:r w:rsidRPr="00CD01F8">
        <w:rPr>
          <w:rFonts w:ascii="Times New Roman" w:hAnsi="Times New Roman"/>
        </w:rPr>
        <w:t xml:space="preserve">оценку сформированности собственно функциональной грамотности, построенной на содержании различных предметов и внеучебных ситуациях. </w:t>
      </w:r>
    </w:p>
    <w:p w:rsidR="00F049F3" w:rsidRPr="00CD01F8" w:rsidRDefault="00F049F3" w:rsidP="00CD01F8">
      <w:pPr>
        <w:rPr>
          <w:rFonts w:ascii="Times New Roman" w:hAnsi="Times New Roman"/>
        </w:rPr>
      </w:pPr>
      <w:r w:rsidRPr="00CD01F8">
        <w:rPr>
          <w:rFonts w:ascii="Times New Roman" w:hAnsi="Times New Roman"/>
        </w:rPr>
        <w:t>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F049F3" w:rsidRPr="00CD01F8" w:rsidRDefault="00F049F3" w:rsidP="00CD01F8">
      <w:pPr>
        <w:rPr>
          <w:rFonts w:ascii="Times New Roman" w:hAnsi="Times New Roman"/>
        </w:rPr>
      </w:pPr>
      <w:r w:rsidRPr="00CD01F8">
        <w:rPr>
          <w:rFonts w:ascii="Times New Roman" w:hAnsi="Times New Roman"/>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EB30E9" w:rsidRPr="00CD01F8" w:rsidRDefault="00EB30E9" w:rsidP="00CD01F8">
      <w:pPr>
        <w:shd w:val="clear" w:color="auto" w:fill="FFFFFF"/>
        <w:rPr>
          <w:rFonts w:ascii="Times New Roman" w:hAnsi="Times New Roman"/>
          <w:color w:val="auto"/>
        </w:rPr>
      </w:pPr>
      <w:r w:rsidRPr="00CD01F8">
        <w:rPr>
          <w:rFonts w:ascii="Times New Roman" w:hAnsi="Times New Roman"/>
          <w:color w:val="auto"/>
        </w:rPr>
        <w:t>Особенности оценки по отдельному учебному предмету фиксируются в приложении к ФООП ООО.</w:t>
      </w:r>
    </w:p>
    <w:p w:rsidR="00EB30E9" w:rsidRPr="00CD01F8" w:rsidRDefault="00EB30E9" w:rsidP="00CD01F8">
      <w:pPr>
        <w:shd w:val="clear" w:color="auto" w:fill="FFFFFF"/>
        <w:rPr>
          <w:rFonts w:ascii="Times New Roman" w:hAnsi="Times New Roman"/>
          <w:color w:val="auto"/>
        </w:rPr>
      </w:pPr>
      <w:r w:rsidRPr="00CD01F8">
        <w:rPr>
          <w:rFonts w:ascii="Times New Roman" w:hAnsi="Times New Roman"/>
          <w:color w:val="auto"/>
        </w:rPr>
        <w:t>Описание оценки предметных результатов по отдельному учебному предмету включает:</w:t>
      </w:r>
    </w:p>
    <w:p w:rsidR="00EB30E9" w:rsidRPr="00CD01F8" w:rsidRDefault="00BA0226" w:rsidP="00CD01F8">
      <w:pPr>
        <w:shd w:val="clear" w:color="auto" w:fill="FFFFFF"/>
        <w:rPr>
          <w:rFonts w:ascii="Times New Roman" w:hAnsi="Times New Roman"/>
          <w:color w:val="auto"/>
        </w:rPr>
      </w:pPr>
      <w:r w:rsidRPr="00CD01F8">
        <w:rPr>
          <w:rFonts w:ascii="Times New Roman" w:hAnsi="Times New Roman"/>
          <w:color w:val="auto"/>
        </w:rPr>
        <w:t xml:space="preserve">- </w:t>
      </w:r>
      <w:r w:rsidR="00EB30E9" w:rsidRPr="00CD01F8">
        <w:rPr>
          <w:rFonts w:ascii="Times New Roman" w:hAnsi="Times New Roman"/>
          <w:color w:val="auto"/>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EB30E9" w:rsidRPr="00CD01F8" w:rsidRDefault="00BA0226" w:rsidP="00CD01F8">
      <w:pPr>
        <w:shd w:val="clear" w:color="auto" w:fill="FFFFFF"/>
        <w:rPr>
          <w:rFonts w:ascii="Times New Roman" w:hAnsi="Times New Roman"/>
          <w:color w:val="auto"/>
        </w:rPr>
      </w:pPr>
      <w:r w:rsidRPr="00CD01F8">
        <w:rPr>
          <w:rFonts w:ascii="Times New Roman" w:hAnsi="Times New Roman"/>
          <w:color w:val="auto"/>
        </w:rPr>
        <w:t xml:space="preserve">- </w:t>
      </w:r>
      <w:r w:rsidR="00EB30E9" w:rsidRPr="00CD01F8">
        <w:rPr>
          <w:rFonts w:ascii="Times New Roman" w:hAnsi="Times New Roman"/>
          <w:color w:val="auto"/>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EB30E9" w:rsidRPr="00CD01F8" w:rsidRDefault="00BA0226" w:rsidP="00CD01F8">
      <w:pPr>
        <w:shd w:val="clear" w:color="auto" w:fill="FFFFFF"/>
        <w:rPr>
          <w:rFonts w:ascii="Times New Roman" w:hAnsi="Times New Roman"/>
          <w:color w:val="auto"/>
        </w:rPr>
      </w:pPr>
      <w:r w:rsidRPr="00CD01F8">
        <w:rPr>
          <w:rFonts w:ascii="Times New Roman" w:hAnsi="Times New Roman"/>
          <w:color w:val="auto"/>
        </w:rPr>
        <w:t xml:space="preserve">- </w:t>
      </w:r>
      <w:r w:rsidR="00EB30E9" w:rsidRPr="00CD01F8">
        <w:rPr>
          <w:rFonts w:ascii="Times New Roman" w:hAnsi="Times New Roman"/>
          <w:color w:val="auto"/>
        </w:rPr>
        <w:t>график контрольных мероприятий.</w:t>
      </w:r>
    </w:p>
    <w:p w:rsidR="00F049F3" w:rsidRPr="00CD01F8" w:rsidRDefault="00F049F3" w:rsidP="00CD01F8">
      <w:pPr>
        <w:ind w:firstLine="0"/>
        <w:rPr>
          <w:rFonts w:ascii="Times New Roman" w:hAnsi="Times New Roman"/>
          <w:b/>
        </w:rPr>
      </w:pPr>
      <w:r w:rsidRPr="00CD01F8">
        <w:rPr>
          <w:rFonts w:ascii="Times New Roman" w:eastAsia="Calibri" w:hAnsi="Times New Roman"/>
          <w:b/>
        </w:rPr>
        <w:t>1.3.3.</w:t>
      </w:r>
      <w:r w:rsidRPr="00CD01F8">
        <w:rPr>
          <w:rFonts w:ascii="Times New Roman" w:eastAsia="Calibri" w:hAnsi="Times New Roman"/>
          <w:b/>
          <w:lang w:val="en-US"/>
        </w:rPr>
        <w:t> </w:t>
      </w:r>
      <w:r w:rsidRPr="00CD01F8">
        <w:rPr>
          <w:rFonts w:ascii="Times New Roman" w:eastAsia="Calibri" w:hAnsi="Times New Roman"/>
          <w:b/>
        </w:rPr>
        <w:t>ОРГАНИЗАЦИЯ И СОДЕРЖАНИЕ ОЦЕНОЧНЫХ ПРОЦЕДУР</w:t>
      </w:r>
    </w:p>
    <w:p w:rsidR="006A65F1" w:rsidRPr="00CD01F8" w:rsidRDefault="00F049F3" w:rsidP="00CD01F8">
      <w:pPr>
        <w:rPr>
          <w:rFonts w:ascii="Times New Roman" w:eastAsia="SchoolBookSanPin" w:hAnsi="Times New Roman"/>
        </w:rPr>
      </w:pPr>
      <w:r w:rsidRPr="00CD01F8">
        <w:rPr>
          <w:rFonts w:ascii="Times New Roman" w:hAnsi="Times New Roman"/>
          <w:b/>
          <w:i/>
        </w:rPr>
        <w:t>Стартовая  диагностика</w:t>
      </w:r>
      <w:r w:rsidRPr="00CD01F8">
        <w:rPr>
          <w:rFonts w:ascii="Times New Roman" w:hAnsi="Times New Roman"/>
        </w:rPr>
        <w:t xml:space="preserve"> представляет собой процедуру оценки готовности к обучению на данном уровне образования. </w:t>
      </w:r>
      <w:r w:rsidR="006A65F1" w:rsidRPr="00CD01F8">
        <w:rPr>
          <w:rFonts w:ascii="Times New Roman" w:eastAsia="SchoolBookSanPin" w:hAnsi="Times New Roman"/>
          <w:bCs/>
        </w:rPr>
        <w:t>Стартовая диагностика проводится</w:t>
      </w:r>
      <w:r w:rsidR="006A65F1" w:rsidRPr="00CD01F8">
        <w:rPr>
          <w:rFonts w:ascii="Times New Roman" w:eastAsia="SchoolBookSanPin" w:hAnsi="Times New Roman"/>
        </w:rPr>
        <w:t xml:space="preserve">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rsidR="00F049F3" w:rsidRPr="00CD01F8" w:rsidRDefault="00F049F3" w:rsidP="00CD01F8">
      <w:pPr>
        <w:rPr>
          <w:rFonts w:ascii="Times New Roman" w:hAnsi="Times New Roman"/>
          <w:i/>
        </w:rPr>
      </w:pPr>
      <w:r w:rsidRPr="00CD01F8">
        <w:rPr>
          <w:rFonts w:ascii="Times New Roman" w:hAnsi="Times New Roman"/>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w:t>
      </w:r>
      <w:r w:rsidR="006A65F1" w:rsidRPr="00CD01F8">
        <w:rPr>
          <w:rFonts w:ascii="Times New Roman" w:hAnsi="Times New Roman"/>
        </w:rPr>
        <w:t xml:space="preserve">ами, в том числе: </w:t>
      </w:r>
      <w:r w:rsidRPr="00CD01F8">
        <w:rPr>
          <w:rFonts w:ascii="Times New Roman" w:hAnsi="Times New Roman"/>
        </w:rPr>
        <w:t xml:space="preserve"> средствами работы с информацией, знаково-символическими средствами, логическими операциями</w:t>
      </w:r>
      <w:r w:rsidRPr="00CD01F8">
        <w:rPr>
          <w:rFonts w:ascii="Times New Roman" w:hAnsi="Times New Roman"/>
          <w:i/>
        </w:rPr>
        <w:t xml:space="preserve">. </w:t>
      </w:r>
    </w:p>
    <w:p w:rsidR="00F049F3" w:rsidRPr="00CD01F8" w:rsidRDefault="00F049F3" w:rsidP="00CD01F8">
      <w:pPr>
        <w:rPr>
          <w:rFonts w:ascii="Times New Roman" w:hAnsi="Times New Roman"/>
        </w:rPr>
      </w:pPr>
      <w:r w:rsidRPr="00CD01F8">
        <w:rPr>
          <w:rFonts w:ascii="Times New Roman" w:hAnsi="Times New Roman"/>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F049F3" w:rsidRPr="00CD01F8" w:rsidRDefault="00F049F3" w:rsidP="00CD01F8">
      <w:pPr>
        <w:rPr>
          <w:rFonts w:ascii="Times New Roman" w:hAnsi="Times New Roman"/>
        </w:rPr>
      </w:pPr>
      <w:r w:rsidRPr="00CD01F8">
        <w:rPr>
          <w:rFonts w:ascii="Times New Roman" w:hAnsi="Times New Roman"/>
          <w:b/>
          <w:i/>
        </w:rPr>
        <w:t>Текущая оценка</w:t>
      </w:r>
      <w:r w:rsidRPr="00CD01F8">
        <w:rPr>
          <w:rFonts w:ascii="Times New Roman" w:hAnsi="Times New Roman"/>
        </w:rPr>
        <w:t xml:space="preserve"> представляет собой процедуру оценки индивидуального продвижения в освоении программы учебного предмета. Текущая оценка может быть </w:t>
      </w:r>
      <w:r w:rsidRPr="00CD01F8">
        <w:rPr>
          <w:rFonts w:ascii="Times New Roman" w:hAnsi="Times New Roman"/>
          <w:i/>
        </w:rPr>
        <w:t>формирующей</w:t>
      </w:r>
      <w:r w:rsidRPr="00CD01F8">
        <w:rPr>
          <w:rFonts w:ascii="Times New Roman" w:hAnsi="Times New Roman"/>
        </w:rPr>
        <w:t xml:space="preserve">, т.е. поддерживающей и направляющей усилия учащегося, и </w:t>
      </w:r>
      <w:r w:rsidRPr="00CD01F8">
        <w:rPr>
          <w:rFonts w:ascii="Times New Roman" w:hAnsi="Times New Roman"/>
          <w:i/>
        </w:rPr>
        <w:t>диагностической</w:t>
      </w:r>
      <w:r w:rsidRPr="00CD01F8">
        <w:rPr>
          <w:rFonts w:ascii="Times New Roman" w:hAnsi="Times New Roman"/>
        </w:rPr>
        <w:t xml:space="preserve">, способствующей выявлению и осознанию учителем и учащимся существующих проблем в обучении. </w:t>
      </w:r>
    </w:p>
    <w:p w:rsidR="00F049F3" w:rsidRPr="00CD01F8" w:rsidRDefault="00F049F3" w:rsidP="00CD01F8">
      <w:pPr>
        <w:rPr>
          <w:rFonts w:ascii="Times New Roman" w:hAnsi="Times New Roman"/>
        </w:rPr>
      </w:pPr>
      <w:r w:rsidRPr="00CD01F8">
        <w:rPr>
          <w:rFonts w:ascii="Times New Roman" w:hAnsi="Times New Roman"/>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w:t>
      </w:r>
    </w:p>
    <w:p w:rsidR="00F049F3" w:rsidRPr="00CD01F8" w:rsidRDefault="00F049F3" w:rsidP="00CD01F8">
      <w:pPr>
        <w:rPr>
          <w:rFonts w:ascii="Times New Roman" w:hAnsi="Times New Roman"/>
        </w:rPr>
      </w:pPr>
      <w:r w:rsidRPr="00CD01F8">
        <w:rPr>
          <w:rFonts w:ascii="Times New Roman" w:hAnsi="Times New Roman"/>
        </w:rPr>
        <w:t>Результаты текущей оценки являются основой для индивидуализации образовательного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сроки, могут включаться в систему накопительнной оценки и служить основанием, например, для освобождения люуча.щегося от необходимости выполнять тематическую проверочную работ.</w:t>
      </w:r>
    </w:p>
    <w:p w:rsidR="00F049F3" w:rsidRPr="00CD01F8" w:rsidRDefault="00F049F3" w:rsidP="00CD01F8">
      <w:pPr>
        <w:rPr>
          <w:rFonts w:ascii="Times New Roman" w:hAnsi="Times New Roman"/>
        </w:rPr>
      </w:pPr>
      <w:r w:rsidRPr="00CD01F8">
        <w:rPr>
          <w:rFonts w:ascii="Times New Roman" w:hAnsi="Times New Roman"/>
          <w:b/>
          <w:i/>
        </w:rPr>
        <w:t>Тематическая оценка</w:t>
      </w:r>
      <w:r w:rsidRPr="00CD01F8">
        <w:rPr>
          <w:rFonts w:ascii="Times New Roman" w:hAnsi="Times New Roman"/>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w:t>
      </w:r>
    </w:p>
    <w:p w:rsidR="00F049F3" w:rsidRPr="00CD01F8" w:rsidRDefault="00F049F3" w:rsidP="00CD01F8">
      <w:pPr>
        <w:rPr>
          <w:rFonts w:ascii="Times New Roman" w:hAnsi="Times New Roman"/>
        </w:rPr>
      </w:pPr>
      <w:r w:rsidRPr="00CD01F8">
        <w:rPr>
          <w:rFonts w:ascii="Times New Roman" w:hAnsi="Times New Roman"/>
        </w:rPr>
        <w:t xml:space="preserve">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w:t>
      </w:r>
    </w:p>
    <w:p w:rsidR="00F049F3" w:rsidRPr="00CD01F8" w:rsidRDefault="00F049F3" w:rsidP="00CD01F8">
      <w:pPr>
        <w:rPr>
          <w:rFonts w:ascii="Times New Roman" w:hAnsi="Times New Roman"/>
        </w:rPr>
      </w:pPr>
      <w:r w:rsidRPr="00CD01F8">
        <w:rPr>
          <w:rFonts w:ascii="Times New Roman" w:hAnsi="Times New Roman"/>
        </w:rPr>
        <w:lastRenderedPageBreak/>
        <w:t>Результаты тематической оценки являются основанием для коррекции учебного процесса и его индивидуализации.</w:t>
      </w:r>
    </w:p>
    <w:p w:rsidR="00F049F3" w:rsidRPr="00CD01F8" w:rsidRDefault="00F049F3" w:rsidP="00CD01F8">
      <w:pPr>
        <w:rPr>
          <w:rFonts w:ascii="Times New Roman" w:hAnsi="Times New Roman"/>
        </w:rPr>
      </w:pPr>
      <w:r w:rsidRPr="00CD01F8">
        <w:rPr>
          <w:rFonts w:ascii="Times New Roman" w:hAnsi="Times New Roman"/>
          <w:b/>
          <w:i/>
        </w:rPr>
        <w:t xml:space="preserve">Портфолио </w:t>
      </w:r>
      <w:r w:rsidRPr="00CD01F8">
        <w:rPr>
          <w:rFonts w:ascii="Times New Roman" w:hAnsi="Times New Roman"/>
        </w:rPr>
        <w:t xml:space="preserve">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w:t>
      </w:r>
    </w:p>
    <w:p w:rsidR="00F049F3" w:rsidRPr="00CD01F8" w:rsidRDefault="00F049F3" w:rsidP="00CD01F8">
      <w:pPr>
        <w:rPr>
          <w:rFonts w:ascii="Times New Roman" w:hAnsi="Times New Roman"/>
        </w:rPr>
      </w:pPr>
      <w:r w:rsidRPr="00CD01F8">
        <w:rPr>
          <w:rFonts w:ascii="Times New Roman" w:hAnsi="Times New Roman"/>
        </w:rPr>
        <w:t xml:space="preserve">В портфолио включаются как работы учащегося (в т.ч.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w:t>
      </w:r>
    </w:p>
    <w:p w:rsidR="00F049F3" w:rsidRPr="00CD01F8" w:rsidRDefault="00F049F3" w:rsidP="00CD01F8">
      <w:pPr>
        <w:rPr>
          <w:rFonts w:ascii="Times New Roman" w:hAnsi="Times New Roman"/>
        </w:rPr>
      </w:pPr>
      <w:r w:rsidRPr="00CD01F8">
        <w:rPr>
          <w:rFonts w:ascii="Times New Roman" w:hAnsi="Times New Roman"/>
        </w:rPr>
        <w:t xml:space="preserve">Портфолио в части подборки документов формируется в электронном виде в течение всех лет обучения в основной школе. </w:t>
      </w:r>
    </w:p>
    <w:p w:rsidR="00F049F3" w:rsidRPr="00CD01F8" w:rsidRDefault="00F049F3" w:rsidP="00CD01F8">
      <w:pPr>
        <w:rPr>
          <w:rFonts w:ascii="Times New Roman" w:hAnsi="Times New Roman"/>
        </w:rPr>
      </w:pPr>
      <w:r w:rsidRPr="00CD01F8">
        <w:rPr>
          <w:rFonts w:ascii="Times New Roman" w:hAnsi="Times New Roman"/>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F049F3" w:rsidRPr="00CD01F8" w:rsidRDefault="00F049F3" w:rsidP="00CD01F8">
      <w:pPr>
        <w:rPr>
          <w:rFonts w:ascii="Times New Roman" w:hAnsi="Times New Roman"/>
        </w:rPr>
      </w:pPr>
      <w:r w:rsidRPr="00CD01F8">
        <w:rPr>
          <w:rFonts w:ascii="Times New Roman" w:hAnsi="Times New Roman"/>
          <w:b/>
          <w:i/>
        </w:rPr>
        <w:t>Внутришкольный мониторинг</w:t>
      </w:r>
      <w:r w:rsidRPr="00CD01F8">
        <w:rPr>
          <w:rFonts w:ascii="Times New Roman" w:hAnsi="Times New Roman"/>
        </w:rPr>
        <w:t xml:space="preserve"> представляет собой процедуры:</w:t>
      </w:r>
    </w:p>
    <w:p w:rsidR="00F049F3" w:rsidRPr="00CD01F8" w:rsidRDefault="00F049F3" w:rsidP="00CD01F8">
      <w:pPr>
        <w:rPr>
          <w:rFonts w:ascii="Times New Roman" w:hAnsi="Times New Roman"/>
        </w:rPr>
      </w:pPr>
      <w:r w:rsidRPr="00CD01F8">
        <w:rPr>
          <w:rFonts w:ascii="Times New Roman" w:hAnsi="Times New Roman"/>
        </w:rPr>
        <w:t>- оценки уровня достижения предметных и метапредметных результатов;</w:t>
      </w:r>
    </w:p>
    <w:p w:rsidR="00F049F3" w:rsidRPr="00CD01F8" w:rsidRDefault="00F049F3" w:rsidP="00CD01F8">
      <w:pPr>
        <w:rPr>
          <w:rFonts w:ascii="Times New Roman" w:hAnsi="Times New Roman"/>
        </w:rPr>
      </w:pPr>
      <w:r w:rsidRPr="00CD01F8">
        <w:rPr>
          <w:rFonts w:ascii="Times New Roman" w:hAnsi="Times New Roman"/>
        </w:rPr>
        <w:t>- оценки уровня функциональной грамотности;</w:t>
      </w:r>
    </w:p>
    <w:p w:rsidR="00F049F3" w:rsidRPr="00CD01F8" w:rsidRDefault="00F049F3" w:rsidP="00CD01F8">
      <w:pPr>
        <w:rPr>
          <w:rFonts w:ascii="Times New Roman" w:hAnsi="Times New Roman"/>
        </w:rPr>
      </w:pPr>
      <w:r w:rsidRPr="00CD01F8">
        <w:rPr>
          <w:rFonts w:ascii="Times New Roman" w:hAnsi="Times New Roman"/>
        </w:rPr>
        <w:t xml:space="preserve">- оценки уровня профессионального мастерства </w:t>
      </w:r>
      <w:r w:rsidRPr="00CD01F8">
        <w:rPr>
          <w:rFonts w:ascii="Times New Roman" w:hAnsi="Times New Roman"/>
          <w:color w:val="000000"/>
        </w:rPr>
        <w:t>педагогического работника,</w:t>
      </w:r>
      <w:r w:rsidRPr="00CD01F8">
        <w:rPr>
          <w:rFonts w:ascii="Times New Roman" w:hAnsi="Times New Roman"/>
        </w:rPr>
        <w:t xml:space="preserve"> осуществляемого на основе административных проверочных работ, анализа посещенных уроков, анализа качества учебных заданий, предлагаемых обучающимся.</w:t>
      </w:r>
    </w:p>
    <w:p w:rsidR="00F049F3" w:rsidRPr="00CD01F8" w:rsidRDefault="00F049F3" w:rsidP="00CD01F8">
      <w:pPr>
        <w:rPr>
          <w:rFonts w:ascii="Times New Roman" w:hAnsi="Times New Roman"/>
        </w:rPr>
      </w:pPr>
      <w:r w:rsidRPr="00CD01F8">
        <w:rPr>
          <w:rFonts w:ascii="Times New Roman" w:hAnsi="Times New Roman"/>
        </w:rPr>
        <w:t xml:space="preserve">Содержание и периодичность внутришкольного мониторинга устанавливается решением педагогического совета. </w:t>
      </w:r>
    </w:p>
    <w:p w:rsidR="00F049F3" w:rsidRPr="00CD01F8" w:rsidRDefault="00F049F3" w:rsidP="00CD01F8">
      <w:pPr>
        <w:rPr>
          <w:rFonts w:ascii="Times New Roman" w:hAnsi="Times New Roman"/>
          <w:color w:val="000000"/>
        </w:rPr>
      </w:pPr>
      <w:r w:rsidRPr="00CD01F8">
        <w:rPr>
          <w:rFonts w:ascii="Times New Roman" w:hAnsi="Times New Roman"/>
        </w:rPr>
        <w:t xml:space="preserve">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w:t>
      </w:r>
      <w:r w:rsidRPr="00CD01F8">
        <w:rPr>
          <w:rFonts w:ascii="Times New Roman" w:hAnsi="Times New Roman"/>
          <w:color w:val="000000"/>
        </w:rPr>
        <w:t xml:space="preserve">педагогического работника. </w:t>
      </w:r>
    </w:p>
    <w:p w:rsidR="00F049F3" w:rsidRPr="00CD01F8" w:rsidRDefault="00F049F3" w:rsidP="00CD01F8">
      <w:pPr>
        <w:rPr>
          <w:rFonts w:ascii="Times New Roman" w:hAnsi="Times New Roman"/>
        </w:rPr>
      </w:pPr>
      <w:r w:rsidRPr="00CD01F8">
        <w:rPr>
          <w:rFonts w:ascii="Times New Roman" w:hAnsi="Times New Roman"/>
        </w:rPr>
        <w:t>Результаты внутришкольного мониторинга в части оценки уровня достижений обучающихся обобщаются и отражаются в их характеристиках.</w:t>
      </w:r>
    </w:p>
    <w:p w:rsidR="00F049F3" w:rsidRPr="00CD01F8" w:rsidRDefault="00F049F3" w:rsidP="00CD01F8">
      <w:pPr>
        <w:rPr>
          <w:rFonts w:ascii="Times New Roman" w:hAnsi="Times New Roman"/>
        </w:rPr>
      </w:pPr>
      <w:r w:rsidRPr="00CD01F8">
        <w:rPr>
          <w:rFonts w:ascii="Times New Roman" w:hAnsi="Times New Roman"/>
          <w:b/>
          <w:i/>
        </w:rPr>
        <w:t>Промежуточная аттестация</w:t>
      </w:r>
      <w:r w:rsidRPr="00CD01F8">
        <w:rPr>
          <w:rFonts w:ascii="Times New Roman" w:hAnsi="Times New Roman"/>
        </w:rPr>
        <w:t xml:space="preserve"> 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(электронном дневнике).</w:t>
      </w:r>
    </w:p>
    <w:p w:rsidR="00F049F3" w:rsidRPr="00CD01F8" w:rsidRDefault="00F049F3" w:rsidP="00CD01F8">
      <w:pPr>
        <w:rPr>
          <w:rFonts w:ascii="Times New Roman" w:hAnsi="Times New Roman"/>
        </w:rPr>
      </w:pPr>
      <w:r w:rsidRPr="00CD01F8">
        <w:rPr>
          <w:rFonts w:ascii="Times New Roman" w:hAnsi="Times New Roman"/>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p>
    <w:p w:rsidR="00F049F3" w:rsidRPr="00CD01F8" w:rsidRDefault="00F049F3" w:rsidP="00CD01F8">
      <w:pPr>
        <w:rPr>
          <w:rFonts w:ascii="Times New Roman" w:hAnsi="Times New Roman"/>
        </w:rPr>
      </w:pPr>
      <w:r w:rsidRPr="00CD01F8">
        <w:rPr>
          <w:rFonts w:ascii="Times New Roman" w:hAnsi="Times New Roman"/>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F049F3" w:rsidRPr="00CD01F8" w:rsidRDefault="00F049F3" w:rsidP="00CD01F8">
      <w:pPr>
        <w:rPr>
          <w:rFonts w:ascii="Times New Roman" w:hAnsi="Times New Roman"/>
          <w:b/>
          <w:i/>
        </w:rPr>
      </w:pPr>
      <w:r w:rsidRPr="00CD01F8">
        <w:rPr>
          <w:rFonts w:ascii="Times New Roman" w:hAnsi="Times New Roman"/>
          <w:b/>
          <w:i/>
        </w:rPr>
        <w:t>Государственная итоговая аттестация</w:t>
      </w:r>
    </w:p>
    <w:p w:rsidR="00F049F3" w:rsidRPr="00CD01F8" w:rsidRDefault="00F049F3" w:rsidP="00CD01F8">
      <w:pPr>
        <w:rPr>
          <w:rFonts w:ascii="Times New Roman" w:hAnsi="Times New Roman"/>
        </w:rPr>
      </w:pPr>
      <w:r w:rsidRPr="00CD01F8">
        <w:rPr>
          <w:rFonts w:ascii="Times New Roman" w:hAnsi="Times New Roman"/>
        </w:rPr>
        <w:t>В соответствии со ст.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F049F3" w:rsidRPr="00CD01F8" w:rsidRDefault="00F049F3" w:rsidP="00CD01F8">
      <w:pPr>
        <w:rPr>
          <w:rFonts w:ascii="Times New Roman" w:hAnsi="Times New Roman"/>
        </w:rPr>
      </w:pPr>
      <w:r w:rsidRPr="00CD01F8">
        <w:rPr>
          <w:rFonts w:ascii="Times New Roman" w:hAnsi="Times New Roman"/>
        </w:rPr>
        <w:t xml:space="preserve">Цель ГИА -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w:t>
      </w:r>
      <w:r w:rsidRPr="00CD01F8">
        <w:rPr>
          <w:rFonts w:ascii="Times New Roman" w:hAnsi="Times New Roman"/>
        </w:rPr>
        <w:lastRenderedPageBreak/>
        <w:t>билетов и иных форм по решению образовательной организации (государственный выпускной экзамен - ГВЭ).</w:t>
      </w:r>
    </w:p>
    <w:p w:rsidR="00F049F3" w:rsidRPr="00CD01F8" w:rsidRDefault="00F049F3" w:rsidP="00CD01F8">
      <w:pPr>
        <w:rPr>
          <w:rFonts w:ascii="Times New Roman" w:hAnsi="Times New Roman"/>
          <w:i/>
        </w:rPr>
      </w:pPr>
      <w:r w:rsidRPr="00CD01F8">
        <w:rPr>
          <w:rFonts w:ascii="Times New Roman" w:hAnsi="Times New Roman"/>
          <w:i/>
        </w:rPr>
        <w:t xml:space="preserve">Итоговая оценка (итоговая аттестация) по предмету складывается из результатов внутренней и внешней оценки. </w:t>
      </w:r>
    </w:p>
    <w:p w:rsidR="00F049F3" w:rsidRPr="00CD01F8" w:rsidRDefault="00F049F3" w:rsidP="00CD01F8">
      <w:pPr>
        <w:rPr>
          <w:rFonts w:ascii="Times New Roman" w:hAnsi="Times New Roman"/>
        </w:rPr>
      </w:pPr>
      <w:r w:rsidRPr="00CD01F8">
        <w:rPr>
          <w:rFonts w:ascii="Times New Roman" w:hAnsi="Times New Roman"/>
        </w:rPr>
        <w:t>К результатам внешней оценки относятся результаты ГИА.</w:t>
      </w:r>
    </w:p>
    <w:p w:rsidR="00F049F3" w:rsidRPr="00CD01F8" w:rsidRDefault="00F049F3" w:rsidP="00CD01F8">
      <w:pPr>
        <w:rPr>
          <w:rFonts w:ascii="Times New Roman" w:hAnsi="Times New Roman"/>
          <w:i/>
        </w:rPr>
      </w:pPr>
      <w:r w:rsidRPr="00CD01F8">
        <w:rPr>
          <w:rFonts w:ascii="Times New Roman" w:hAnsi="Times New Roman"/>
        </w:rPr>
        <w:t>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CD01F8">
        <w:rPr>
          <w:rFonts w:ascii="Times New Roman" w:hAnsi="Times New Roman"/>
          <w:i/>
        </w:rPr>
        <w:t xml:space="preserve">. </w:t>
      </w:r>
    </w:p>
    <w:p w:rsidR="00F049F3" w:rsidRPr="00CD01F8" w:rsidRDefault="00F049F3" w:rsidP="00CD01F8">
      <w:pPr>
        <w:rPr>
          <w:rFonts w:ascii="Times New Roman" w:hAnsi="Times New Roman"/>
        </w:rPr>
      </w:pPr>
      <w:r w:rsidRPr="00CD01F8">
        <w:rPr>
          <w:rFonts w:ascii="Times New Roman" w:hAnsi="Times New Roman"/>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F049F3" w:rsidRPr="00CD01F8" w:rsidRDefault="00F049F3" w:rsidP="00CD01F8">
      <w:pPr>
        <w:rPr>
          <w:rFonts w:ascii="Times New Roman" w:hAnsi="Times New Roman"/>
        </w:rPr>
      </w:pPr>
      <w:r w:rsidRPr="00CD01F8">
        <w:rPr>
          <w:rFonts w:ascii="Times New Roman" w:hAnsi="Times New Roman"/>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F049F3" w:rsidRPr="00CD01F8" w:rsidRDefault="00F049F3" w:rsidP="00CD01F8">
      <w:pPr>
        <w:rPr>
          <w:rFonts w:ascii="Times New Roman" w:hAnsi="Times New Roman"/>
        </w:rPr>
      </w:pPr>
      <w:r w:rsidRPr="00CD01F8">
        <w:rPr>
          <w:rFonts w:ascii="Times New Roman" w:hAnsi="Times New Roman"/>
        </w:rPr>
        <w:t>Итоговая оценка по междисциплинарным программам ставится на основе результатов внутришкольного мониторинга и фиксируется в характеристике обуча</w:t>
      </w:r>
      <w:r w:rsidR="00077EF1" w:rsidRPr="00CD01F8">
        <w:rPr>
          <w:rFonts w:ascii="Times New Roman" w:hAnsi="Times New Roman"/>
        </w:rPr>
        <w:t>ю</w:t>
      </w:r>
      <w:r w:rsidRPr="00CD01F8">
        <w:rPr>
          <w:rFonts w:ascii="Times New Roman" w:hAnsi="Times New Roman"/>
        </w:rPr>
        <w:t>щегося.</w:t>
      </w:r>
    </w:p>
    <w:p w:rsidR="00F049F3" w:rsidRPr="00CD01F8" w:rsidRDefault="00F049F3" w:rsidP="00CD01F8">
      <w:pPr>
        <w:rPr>
          <w:rFonts w:ascii="Times New Roman" w:hAnsi="Times New Roman"/>
        </w:rPr>
      </w:pPr>
      <w:r w:rsidRPr="00CD01F8">
        <w:rPr>
          <w:rFonts w:ascii="Times New Roman" w:hAnsi="Times New Roman"/>
          <w:b/>
          <w:i/>
        </w:rPr>
        <w:t>Характеристика</w:t>
      </w:r>
    </w:p>
    <w:p w:rsidR="00F049F3" w:rsidRPr="00CD01F8" w:rsidRDefault="00F049F3" w:rsidP="00CD01F8">
      <w:pPr>
        <w:rPr>
          <w:rFonts w:ascii="Times New Roman" w:hAnsi="Times New Roman"/>
        </w:rPr>
      </w:pPr>
      <w:r w:rsidRPr="00CD01F8">
        <w:rPr>
          <w:rFonts w:ascii="Times New Roman" w:hAnsi="Times New Roman"/>
        </w:rPr>
        <w:t>Характеристика готовится на основании:</w:t>
      </w:r>
    </w:p>
    <w:p w:rsidR="00F049F3" w:rsidRPr="00CD01F8" w:rsidRDefault="00F049F3"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объективных показателей образовательных достижений обучающегося на уровне ООО;</w:t>
      </w:r>
    </w:p>
    <w:p w:rsidR="00F049F3" w:rsidRPr="00CD01F8" w:rsidRDefault="00F049F3" w:rsidP="00CD01F8">
      <w:pPr>
        <w:rPr>
          <w:rFonts w:ascii="Times New Roman" w:hAnsi="Times New Roman"/>
        </w:rPr>
      </w:pPr>
      <w:r w:rsidRPr="00CD01F8">
        <w:rPr>
          <w:rFonts w:ascii="Times New Roman" w:hAnsi="Times New Roman"/>
        </w:rPr>
        <w:t>- портфолио выпускника;</w:t>
      </w:r>
    </w:p>
    <w:p w:rsidR="00F049F3" w:rsidRPr="00CD01F8" w:rsidRDefault="00F049F3"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экспертных оценок классного руководителя и учителей, обучавших данного выпускника на уровне ООО;</w:t>
      </w:r>
    </w:p>
    <w:p w:rsidR="00F049F3" w:rsidRPr="00CD01F8" w:rsidRDefault="00F049F3" w:rsidP="00CD01F8">
      <w:pPr>
        <w:rPr>
          <w:rFonts w:ascii="Times New Roman" w:hAnsi="Times New Roman"/>
          <w:i/>
        </w:rPr>
      </w:pPr>
      <w:r w:rsidRPr="00CD01F8">
        <w:rPr>
          <w:rFonts w:ascii="Times New Roman" w:hAnsi="Times New Roman"/>
          <w:i/>
        </w:rPr>
        <w:t>В характеристике выпускника:</w:t>
      </w:r>
    </w:p>
    <w:p w:rsidR="00F049F3" w:rsidRPr="00CD01F8" w:rsidRDefault="00F049F3"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отмечаются образовательные достижения обучающегося (личностные, метапредметные и предметных результаты);</w:t>
      </w:r>
    </w:p>
    <w:p w:rsidR="00F049F3" w:rsidRPr="00CD01F8" w:rsidRDefault="00F049F3"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 xml:space="preserve">даются педагогические рекомендации по выбору индивидуальной образовательной траектории на уровне среднего общего образования с учетом выбора обучающимся направлений профильного образования, выявленных проблем и отмеченных образовательных достижений. </w:t>
      </w:r>
    </w:p>
    <w:p w:rsidR="00F049F3" w:rsidRPr="00CD01F8" w:rsidRDefault="00F049F3" w:rsidP="00CD01F8">
      <w:pPr>
        <w:rPr>
          <w:rFonts w:ascii="Times New Roman" w:hAnsi="Times New Roman"/>
        </w:rPr>
      </w:pPr>
      <w:r w:rsidRPr="00CD01F8">
        <w:rPr>
          <w:rFonts w:ascii="Times New Roman" w:hAnsi="Times New Roman"/>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6D21AB" w:rsidRPr="00CD01F8" w:rsidRDefault="006D21AB" w:rsidP="00CD01F8">
      <w:pPr>
        <w:rPr>
          <w:rFonts w:ascii="Times New Roman" w:hAnsi="Times New Roman"/>
        </w:rPr>
      </w:pPr>
    </w:p>
    <w:p w:rsidR="006A65F1" w:rsidRPr="00CD01F8" w:rsidRDefault="006A65F1" w:rsidP="00023982">
      <w:pPr>
        <w:ind w:firstLine="0"/>
        <w:rPr>
          <w:rFonts w:ascii="Times New Roman" w:hAnsi="Times New Roman"/>
          <w:b/>
        </w:rPr>
      </w:pPr>
      <w:r w:rsidRPr="00CD01F8">
        <w:rPr>
          <w:rFonts w:ascii="Times New Roman" w:hAnsi="Times New Roman"/>
          <w:b/>
        </w:rPr>
        <w:t>2. СОДЕРЖАТЕЛЬНЫЙ РАЗДЕЛ</w:t>
      </w:r>
    </w:p>
    <w:p w:rsidR="006A65F1" w:rsidRPr="00CD01F8" w:rsidRDefault="006A65F1" w:rsidP="00CD01F8">
      <w:pPr>
        <w:pStyle w:val="1"/>
        <w:ind w:firstLine="0"/>
        <w:rPr>
          <w:rFonts w:ascii="Times New Roman" w:hAnsi="Times New Roman"/>
          <w:sz w:val="24"/>
          <w:szCs w:val="24"/>
        </w:rPr>
      </w:pPr>
      <w:r w:rsidRPr="00CD01F8">
        <w:rPr>
          <w:rFonts w:ascii="Times New Roman" w:hAnsi="Times New Roman"/>
          <w:sz w:val="24"/>
          <w:szCs w:val="24"/>
        </w:rPr>
        <w:t>2.1. РАБОЧИЕ ПРОГРАММЫ УЧЕБНЫХ ПРЕДМЕТОВ, УЧЕБНЫХ КУРСОВ (В Т.Ч. ВНЕУРОЧНОЙ ДЕЯТЕЛЬНОСТИ), УЧЕБНЫХ МОДУЛЕЙ</w:t>
      </w:r>
    </w:p>
    <w:p w:rsidR="00731E0B" w:rsidRPr="00CD01F8" w:rsidRDefault="00731E0B" w:rsidP="00CD01F8">
      <w:pPr>
        <w:rPr>
          <w:rFonts w:ascii="Times New Roman" w:hAnsi="Times New Roman"/>
        </w:rPr>
      </w:pPr>
    </w:p>
    <w:p w:rsidR="00E5262B" w:rsidRPr="00CD01F8" w:rsidRDefault="00C1194E" w:rsidP="00CD01F8">
      <w:pPr>
        <w:pStyle w:val="TableParagraph"/>
        <w:jc w:val="both"/>
        <w:rPr>
          <w:b/>
          <w:sz w:val="24"/>
          <w:szCs w:val="24"/>
        </w:rPr>
      </w:pPr>
      <w:r w:rsidRPr="00CD01F8">
        <w:rPr>
          <w:rFonts w:eastAsia="SchoolBookSanPin"/>
          <w:b/>
          <w:sz w:val="24"/>
          <w:szCs w:val="24"/>
        </w:rPr>
        <w:t>2.2.1. ФЕДЕРАЛЬНАЯ РАБОЧАЯ ПРОГРАММА ПО УЧЕБНОМУ ПРЕДМЕТУ «РУССКИЙ ЯЗЫК».</w:t>
      </w:r>
    </w:p>
    <w:p w:rsidR="00E5262B" w:rsidRPr="00CD01F8" w:rsidRDefault="00E5262B" w:rsidP="00CD01F8">
      <w:pPr>
        <w:shd w:val="clear" w:color="auto" w:fill="FFFFFF"/>
        <w:ind w:firstLine="0"/>
        <w:rPr>
          <w:rFonts w:ascii="Times New Roman" w:hAnsi="Times New Roman"/>
          <w:color w:val="333333"/>
        </w:rPr>
      </w:pPr>
      <w:r w:rsidRPr="00CD01F8">
        <w:rPr>
          <w:rFonts w:ascii="Times New Roman" w:hAnsi="Times New Roman"/>
          <w:b/>
          <w:bCs/>
          <w:color w:val="auto"/>
        </w:rPr>
        <w:t>ПОЯСНИТЕЛЬН</w:t>
      </w:r>
      <w:r w:rsidRPr="00CD01F8">
        <w:rPr>
          <w:rFonts w:ascii="Times New Roman" w:hAnsi="Times New Roman"/>
          <w:color w:val="333333"/>
        </w:rPr>
        <w:t>​</w:t>
      </w:r>
      <w:r w:rsidRPr="00CD01F8">
        <w:rPr>
          <w:rFonts w:ascii="Times New Roman" w:hAnsi="Times New Roman"/>
          <w:b/>
          <w:bCs/>
          <w:color w:val="auto"/>
        </w:rPr>
        <w:t>АЯ ЗАПИСКА</w:t>
      </w:r>
    </w:p>
    <w:p w:rsidR="00E5262B" w:rsidRPr="00CD01F8" w:rsidRDefault="00E5262B" w:rsidP="00CD01F8">
      <w:pPr>
        <w:pStyle w:val="TableParagraph"/>
        <w:ind w:firstLine="708"/>
        <w:jc w:val="both"/>
        <w:rPr>
          <w:sz w:val="24"/>
          <w:szCs w:val="24"/>
        </w:rPr>
      </w:pPr>
      <w:r w:rsidRPr="00CD01F8">
        <w:rPr>
          <w:sz w:val="24"/>
          <w:szCs w:val="24"/>
        </w:rPr>
        <w:t>Программа по русскому языку на уровне основного общего образования подготовлена на основе ФГОС ООО, ФОП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p>
    <w:p w:rsidR="00E5262B" w:rsidRPr="00CD01F8" w:rsidRDefault="00E5262B" w:rsidP="00CD01F8">
      <w:pPr>
        <w:pStyle w:val="TableParagraph"/>
        <w:ind w:firstLine="708"/>
        <w:jc w:val="both"/>
        <w:rPr>
          <w:sz w:val="24"/>
          <w:szCs w:val="24"/>
        </w:rPr>
      </w:pPr>
      <w:r w:rsidRPr="00CD01F8">
        <w:rPr>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E5262B" w:rsidRPr="00CD01F8" w:rsidRDefault="00E5262B" w:rsidP="00CD01F8">
      <w:pPr>
        <w:pStyle w:val="TableParagraph"/>
        <w:ind w:firstLine="708"/>
        <w:jc w:val="both"/>
        <w:rPr>
          <w:sz w:val="24"/>
          <w:szCs w:val="24"/>
        </w:rPr>
      </w:pPr>
      <w:r w:rsidRPr="00CD01F8">
        <w:rPr>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E5262B" w:rsidRPr="00CD01F8" w:rsidRDefault="00E5262B" w:rsidP="00CD01F8">
      <w:pPr>
        <w:pStyle w:val="TableParagraph"/>
        <w:ind w:firstLine="708"/>
        <w:jc w:val="both"/>
        <w:rPr>
          <w:sz w:val="24"/>
          <w:szCs w:val="24"/>
        </w:rPr>
      </w:pPr>
      <w:r w:rsidRPr="00CD01F8">
        <w:rPr>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E5262B" w:rsidRPr="00CD01F8" w:rsidRDefault="00E5262B" w:rsidP="00CD01F8">
      <w:pPr>
        <w:pStyle w:val="TableParagraph"/>
        <w:jc w:val="both"/>
        <w:rPr>
          <w:sz w:val="24"/>
          <w:szCs w:val="24"/>
        </w:rPr>
      </w:pPr>
      <w:r w:rsidRPr="00CD01F8">
        <w:rPr>
          <w:sz w:val="24"/>
          <w:szCs w:val="24"/>
        </w:rPr>
        <w:lastRenderedPageBreak/>
        <w:t>​​</w:t>
      </w:r>
      <w:r w:rsidRPr="00CD01F8">
        <w:rPr>
          <w:b/>
          <w:bCs/>
          <w:sz w:val="24"/>
          <w:szCs w:val="24"/>
        </w:rPr>
        <w:t>ОБЩАЯ ХАРАКТЕРИСТИКА УЧЕБНОГО ПРЕДМЕТА «РУССКИЙ ЯЗЫК»</w:t>
      </w:r>
    </w:p>
    <w:p w:rsidR="00E5262B" w:rsidRPr="00CD01F8" w:rsidRDefault="00E5262B" w:rsidP="00CD01F8">
      <w:pPr>
        <w:pStyle w:val="TableParagraph"/>
        <w:ind w:firstLine="708"/>
        <w:jc w:val="both"/>
        <w:rPr>
          <w:sz w:val="24"/>
          <w:szCs w:val="24"/>
        </w:rPr>
      </w:pPr>
      <w:r w:rsidRPr="00CD01F8">
        <w:rPr>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E5262B" w:rsidRPr="00CD01F8" w:rsidRDefault="00E5262B" w:rsidP="00CD01F8">
      <w:pPr>
        <w:pStyle w:val="TableParagraph"/>
        <w:ind w:firstLine="708"/>
        <w:jc w:val="both"/>
        <w:rPr>
          <w:sz w:val="24"/>
          <w:szCs w:val="24"/>
        </w:rPr>
      </w:pPr>
      <w:r w:rsidRPr="00CD01F8">
        <w:rPr>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E5262B" w:rsidRPr="00CD01F8" w:rsidRDefault="00E5262B" w:rsidP="00CD01F8">
      <w:pPr>
        <w:pStyle w:val="TableParagraph"/>
        <w:jc w:val="both"/>
        <w:rPr>
          <w:sz w:val="24"/>
          <w:szCs w:val="24"/>
        </w:rPr>
      </w:pPr>
      <w:r w:rsidRPr="00CD01F8">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E5262B" w:rsidRPr="00CD01F8" w:rsidRDefault="00E5262B" w:rsidP="00CD01F8">
      <w:pPr>
        <w:pStyle w:val="TableParagraph"/>
        <w:jc w:val="both"/>
        <w:rPr>
          <w:sz w:val="24"/>
          <w:szCs w:val="24"/>
        </w:rPr>
      </w:pPr>
      <w:r w:rsidRPr="00CD01F8">
        <w:rPr>
          <w:sz w:val="24"/>
          <w:szCs w:val="24"/>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E5262B" w:rsidRPr="00CD01F8" w:rsidRDefault="00E5262B" w:rsidP="00CD01F8">
      <w:pPr>
        <w:pStyle w:val="TableParagraph"/>
        <w:jc w:val="both"/>
        <w:rPr>
          <w:sz w:val="24"/>
          <w:szCs w:val="24"/>
        </w:rPr>
      </w:pPr>
      <w:r w:rsidRPr="00CD01F8">
        <w:rPr>
          <w:sz w:val="24"/>
          <w:szCs w:val="24"/>
        </w:rPr>
        <w:t>Содержание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E5262B" w:rsidRPr="00CD01F8" w:rsidRDefault="00E5262B" w:rsidP="00CD01F8">
      <w:pPr>
        <w:pStyle w:val="TableParagraph"/>
        <w:jc w:val="both"/>
        <w:rPr>
          <w:sz w:val="24"/>
          <w:szCs w:val="24"/>
        </w:rPr>
      </w:pPr>
      <w:r w:rsidRPr="00CD01F8">
        <w:rPr>
          <w:b/>
          <w:bCs/>
          <w:sz w:val="24"/>
          <w:szCs w:val="24"/>
          <w:shd w:val="clear" w:color="auto" w:fill="FFFFFF"/>
        </w:rPr>
        <w:t>ЦЕЛИ ИЗУЧЕНИЯ УЧЕБНОГО ПРЕДМЕТА «РУССКИЙ ЯЗЫК»</w:t>
      </w:r>
    </w:p>
    <w:p w:rsidR="00203074" w:rsidRPr="00CD01F8" w:rsidRDefault="00E5262B" w:rsidP="00CD01F8">
      <w:pPr>
        <w:pStyle w:val="TableParagraph"/>
        <w:jc w:val="both"/>
        <w:rPr>
          <w:sz w:val="24"/>
          <w:szCs w:val="24"/>
        </w:rPr>
      </w:pPr>
      <w:r w:rsidRPr="00CD01F8">
        <w:rPr>
          <w:sz w:val="24"/>
          <w:szCs w:val="24"/>
        </w:rPr>
        <w:t>Изучение русского языка направлено на достижение следующих целей:</w:t>
      </w:r>
    </w:p>
    <w:p w:rsidR="00E5262B" w:rsidRPr="00CD01F8" w:rsidRDefault="00E5262B" w:rsidP="00CD01F8">
      <w:pPr>
        <w:pStyle w:val="TableParagraph"/>
        <w:numPr>
          <w:ilvl w:val="0"/>
          <w:numId w:val="17"/>
        </w:numPr>
        <w:jc w:val="both"/>
        <w:rPr>
          <w:sz w:val="24"/>
          <w:szCs w:val="24"/>
        </w:rPr>
      </w:pPr>
      <w:r w:rsidRPr="00CD01F8">
        <w:rPr>
          <w:sz w:val="24"/>
          <w:szCs w:val="24"/>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w:t>
      </w:r>
      <w:r w:rsidRPr="00CD01F8">
        <w:rPr>
          <w:sz w:val="24"/>
          <w:szCs w:val="24"/>
        </w:rPr>
        <w:softHyphen/>
        <w:t>человеческой деятельности; проявление уважения к общероссийской и русской культуре, к культуре и языкам всех народов Российской Федерации;</w:t>
      </w:r>
    </w:p>
    <w:p w:rsidR="00E5262B" w:rsidRPr="00CD01F8" w:rsidRDefault="00E5262B" w:rsidP="00CD01F8">
      <w:pPr>
        <w:pStyle w:val="TableParagraph"/>
        <w:numPr>
          <w:ilvl w:val="0"/>
          <w:numId w:val="17"/>
        </w:numPr>
        <w:jc w:val="both"/>
        <w:rPr>
          <w:sz w:val="24"/>
          <w:szCs w:val="24"/>
        </w:rPr>
      </w:pPr>
      <w:r w:rsidRPr="00CD01F8">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E5262B" w:rsidRPr="00CD01F8" w:rsidRDefault="00E5262B" w:rsidP="00CD01F8">
      <w:pPr>
        <w:pStyle w:val="TableParagraph"/>
        <w:numPr>
          <w:ilvl w:val="0"/>
          <w:numId w:val="17"/>
        </w:numPr>
        <w:jc w:val="both"/>
        <w:rPr>
          <w:sz w:val="24"/>
          <w:szCs w:val="24"/>
        </w:rPr>
      </w:pPr>
      <w:r w:rsidRPr="00CD01F8">
        <w:rPr>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E5262B" w:rsidRPr="00CD01F8" w:rsidRDefault="00E5262B" w:rsidP="00CD01F8">
      <w:pPr>
        <w:pStyle w:val="TableParagraph"/>
        <w:numPr>
          <w:ilvl w:val="0"/>
          <w:numId w:val="17"/>
        </w:numPr>
        <w:jc w:val="both"/>
        <w:rPr>
          <w:sz w:val="24"/>
          <w:szCs w:val="24"/>
        </w:rPr>
      </w:pPr>
      <w:r w:rsidRPr="00CD01F8">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E5262B" w:rsidRPr="00CD01F8" w:rsidRDefault="00E5262B" w:rsidP="00CD01F8">
      <w:pPr>
        <w:pStyle w:val="TableParagraph"/>
        <w:numPr>
          <w:ilvl w:val="0"/>
          <w:numId w:val="17"/>
        </w:numPr>
        <w:jc w:val="both"/>
        <w:rPr>
          <w:sz w:val="24"/>
          <w:szCs w:val="24"/>
        </w:rPr>
      </w:pPr>
      <w:r w:rsidRPr="00CD01F8">
        <w:rPr>
          <w:sz w:val="24"/>
          <w:szCs w:val="24"/>
        </w:rPr>
        <w:t xml:space="preserve">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w:t>
      </w:r>
      <w:r w:rsidRPr="00CD01F8">
        <w:rPr>
          <w:sz w:val="24"/>
          <w:szCs w:val="24"/>
        </w:rPr>
        <w:lastRenderedPageBreak/>
        <w:t>в процессе изучения русского языка;</w:t>
      </w:r>
    </w:p>
    <w:p w:rsidR="00E5262B" w:rsidRPr="00CD01F8" w:rsidRDefault="00E5262B" w:rsidP="00CD01F8">
      <w:pPr>
        <w:pStyle w:val="TableParagraph"/>
        <w:numPr>
          <w:ilvl w:val="0"/>
          <w:numId w:val="17"/>
        </w:numPr>
        <w:jc w:val="both"/>
        <w:rPr>
          <w:sz w:val="24"/>
          <w:szCs w:val="24"/>
        </w:rPr>
      </w:pPr>
      <w:r w:rsidRPr="00CD01F8">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E5262B" w:rsidRPr="00CD01F8" w:rsidRDefault="00E5262B" w:rsidP="00CD01F8">
      <w:pPr>
        <w:pStyle w:val="TableParagraph"/>
        <w:jc w:val="both"/>
        <w:rPr>
          <w:sz w:val="24"/>
          <w:szCs w:val="24"/>
        </w:rPr>
      </w:pPr>
      <w:r w:rsidRPr="00CD01F8">
        <w:rPr>
          <w:b/>
          <w:bCs/>
          <w:sz w:val="24"/>
          <w:szCs w:val="24"/>
        </w:rPr>
        <w:t>МЕСТО УЧЕБНОГО ПРЕДМЕТА «РУССКИЙ ЯЗЫК» В УЧЕБНОМ ПЛАНЕ</w:t>
      </w:r>
    </w:p>
    <w:p w:rsidR="00E5262B" w:rsidRPr="00CD01F8" w:rsidRDefault="00E5262B" w:rsidP="00CD01F8">
      <w:pPr>
        <w:pStyle w:val="TableParagraph"/>
        <w:jc w:val="both"/>
        <w:rPr>
          <w:sz w:val="24"/>
          <w:szCs w:val="24"/>
        </w:rPr>
      </w:pPr>
      <w:r w:rsidRPr="00CD01F8">
        <w:rPr>
          <w:sz w:val="24"/>
          <w:szCs w:val="24"/>
        </w:rPr>
        <w:t xml:space="preserve">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отведенных на изучение русского языка, составляет 714 часов: в 5 классе – 170 часов (5 часов в неделю), </w:t>
      </w:r>
      <w:r w:rsidRPr="00023982">
        <w:rPr>
          <w:sz w:val="24"/>
          <w:szCs w:val="24"/>
        </w:rPr>
        <w:t>в 6 классе – 204 часа (6 часов в неделю)</w:t>
      </w:r>
      <w:r w:rsidRPr="00CD01F8">
        <w:rPr>
          <w:sz w:val="24"/>
          <w:szCs w:val="24"/>
        </w:rPr>
        <w:t>, в 7 классе – 136 часов (4 часа в  неделю), в 8 классе – 102 часа (3 часа в неделю), в 9 классе  – 102 часа (3 часа в неделю).</w:t>
      </w:r>
    </w:p>
    <w:p w:rsidR="00E5262B" w:rsidRPr="00CD01F8" w:rsidRDefault="00E5262B" w:rsidP="00CD01F8">
      <w:pPr>
        <w:pStyle w:val="TableParagraph"/>
        <w:jc w:val="both"/>
        <w:rPr>
          <w:sz w:val="24"/>
          <w:szCs w:val="24"/>
        </w:rPr>
      </w:pPr>
      <w:r w:rsidRPr="00CD01F8">
        <w:rPr>
          <w:b/>
          <w:bCs/>
          <w:sz w:val="24"/>
          <w:szCs w:val="24"/>
        </w:rPr>
        <w:t>СОДЕРЖАНИЕ УЧЕБНОГО ПРЕДМЕТА </w:t>
      </w:r>
    </w:p>
    <w:p w:rsidR="00E5262B" w:rsidRPr="00CD01F8" w:rsidRDefault="00E5262B" w:rsidP="00CD01F8">
      <w:pPr>
        <w:pStyle w:val="TableParagraph"/>
        <w:jc w:val="both"/>
        <w:rPr>
          <w:sz w:val="24"/>
          <w:szCs w:val="24"/>
        </w:rPr>
      </w:pPr>
      <w:r w:rsidRPr="00CD01F8">
        <w:rPr>
          <w:b/>
          <w:bCs/>
          <w:sz w:val="24"/>
          <w:szCs w:val="24"/>
        </w:rPr>
        <w:t>5 КЛАСС</w:t>
      </w:r>
    </w:p>
    <w:p w:rsidR="00E5262B" w:rsidRPr="00CD01F8" w:rsidRDefault="00E5262B" w:rsidP="00CD01F8">
      <w:pPr>
        <w:pStyle w:val="TableParagraph"/>
        <w:jc w:val="both"/>
        <w:rPr>
          <w:sz w:val="24"/>
          <w:szCs w:val="24"/>
        </w:rPr>
      </w:pPr>
      <w:r w:rsidRPr="00CD01F8">
        <w:rPr>
          <w:b/>
          <w:bCs/>
          <w:sz w:val="24"/>
          <w:szCs w:val="24"/>
        </w:rPr>
        <w:t>Общие сведения о языке</w:t>
      </w:r>
    </w:p>
    <w:p w:rsidR="00E5262B" w:rsidRPr="00CD01F8" w:rsidRDefault="00E5262B" w:rsidP="00CD01F8">
      <w:pPr>
        <w:pStyle w:val="TableParagraph"/>
        <w:jc w:val="both"/>
        <w:rPr>
          <w:sz w:val="24"/>
          <w:szCs w:val="24"/>
        </w:rPr>
      </w:pPr>
      <w:r w:rsidRPr="00CD01F8">
        <w:rPr>
          <w:sz w:val="24"/>
          <w:szCs w:val="24"/>
        </w:rPr>
        <w:t>Богатство и выразительность русского языка.</w:t>
      </w:r>
    </w:p>
    <w:p w:rsidR="00E5262B" w:rsidRPr="00CD01F8" w:rsidRDefault="00E5262B" w:rsidP="00CD01F8">
      <w:pPr>
        <w:pStyle w:val="TableParagraph"/>
        <w:jc w:val="both"/>
        <w:rPr>
          <w:sz w:val="24"/>
          <w:szCs w:val="24"/>
        </w:rPr>
      </w:pPr>
      <w:r w:rsidRPr="00CD01F8">
        <w:rPr>
          <w:sz w:val="24"/>
          <w:szCs w:val="24"/>
        </w:rPr>
        <w:t>Лингвистика как наука о языке.</w:t>
      </w:r>
    </w:p>
    <w:p w:rsidR="00E5262B" w:rsidRPr="00CD01F8" w:rsidRDefault="00E5262B" w:rsidP="00CD01F8">
      <w:pPr>
        <w:pStyle w:val="TableParagraph"/>
        <w:jc w:val="both"/>
        <w:rPr>
          <w:sz w:val="24"/>
          <w:szCs w:val="24"/>
        </w:rPr>
      </w:pPr>
      <w:r w:rsidRPr="00CD01F8">
        <w:rPr>
          <w:sz w:val="24"/>
          <w:szCs w:val="24"/>
        </w:rPr>
        <w:t>Основные разделы лингвистики.</w:t>
      </w:r>
    </w:p>
    <w:p w:rsidR="00E5262B" w:rsidRPr="00CD01F8" w:rsidRDefault="00E5262B" w:rsidP="00CD01F8">
      <w:pPr>
        <w:pStyle w:val="TableParagraph"/>
        <w:jc w:val="both"/>
        <w:rPr>
          <w:sz w:val="24"/>
          <w:szCs w:val="24"/>
        </w:rPr>
      </w:pPr>
      <w:r w:rsidRPr="00CD01F8">
        <w:rPr>
          <w:b/>
          <w:bCs/>
          <w:sz w:val="24"/>
          <w:szCs w:val="24"/>
        </w:rPr>
        <w:t>Язык и речь</w:t>
      </w:r>
    </w:p>
    <w:p w:rsidR="00E5262B" w:rsidRPr="00CD01F8" w:rsidRDefault="00E5262B" w:rsidP="00CD01F8">
      <w:pPr>
        <w:pStyle w:val="TableParagraph"/>
        <w:jc w:val="both"/>
        <w:rPr>
          <w:sz w:val="24"/>
          <w:szCs w:val="24"/>
        </w:rPr>
      </w:pPr>
      <w:r w:rsidRPr="00CD01F8">
        <w:rPr>
          <w:sz w:val="24"/>
          <w:szCs w:val="24"/>
        </w:rPr>
        <w:t>Язык и речь.</w:t>
      </w:r>
      <w:r w:rsidRPr="00CD01F8">
        <w:rPr>
          <w:b/>
          <w:bCs/>
          <w:sz w:val="24"/>
          <w:szCs w:val="24"/>
        </w:rPr>
        <w:t> </w:t>
      </w:r>
      <w:r w:rsidRPr="00CD01F8">
        <w:rPr>
          <w:sz w:val="24"/>
          <w:szCs w:val="24"/>
        </w:rPr>
        <w:t>Речь устная и письменная, монологическая и диалогическая, полилог.</w:t>
      </w:r>
    </w:p>
    <w:p w:rsidR="00E5262B" w:rsidRPr="00CD01F8" w:rsidRDefault="00E5262B" w:rsidP="00CD01F8">
      <w:pPr>
        <w:pStyle w:val="TableParagraph"/>
        <w:jc w:val="both"/>
        <w:rPr>
          <w:sz w:val="24"/>
          <w:szCs w:val="24"/>
        </w:rPr>
      </w:pPr>
      <w:r w:rsidRPr="00CD01F8">
        <w:rPr>
          <w:sz w:val="24"/>
          <w:szCs w:val="24"/>
        </w:rPr>
        <w:t>Виды речевой деятельности (говорение, слушание, чтение, письмо), их особенности.</w:t>
      </w:r>
    </w:p>
    <w:p w:rsidR="00E5262B" w:rsidRPr="00CD01F8" w:rsidRDefault="00E5262B" w:rsidP="00CD01F8">
      <w:pPr>
        <w:pStyle w:val="TableParagraph"/>
        <w:jc w:val="both"/>
        <w:rPr>
          <w:sz w:val="24"/>
          <w:szCs w:val="24"/>
        </w:rPr>
      </w:pPr>
      <w:r w:rsidRPr="00CD01F8">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E5262B" w:rsidRPr="00CD01F8" w:rsidRDefault="00E5262B" w:rsidP="00CD01F8">
      <w:pPr>
        <w:pStyle w:val="TableParagraph"/>
        <w:jc w:val="both"/>
        <w:rPr>
          <w:sz w:val="24"/>
          <w:szCs w:val="24"/>
        </w:rPr>
      </w:pPr>
      <w:r w:rsidRPr="00CD01F8">
        <w:rPr>
          <w:sz w:val="24"/>
          <w:szCs w:val="24"/>
        </w:rPr>
        <w:t>Устный пересказ прочитанного или прослушанного текста, в том числе с изменением лица рассказчика.</w:t>
      </w:r>
    </w:p>
    <w:p w:rsidR="00E5262B" w:rsidRPr="00CD01F8" w:rsidRDefault="00E5262B" w:rsidP="00CD01F8">
      <w:pPr>
        <w:pStyle w:val="TableParagraph"/>
        <w:jc w:val="both"/>
        <w:rPr>
          <w:sz w:val="24"/>
          <w:szCs w:val="24"/>
        </w:rPr>
      </w:pPr>
      <w:r w:rsidRPr="00CD01F8">
        <w:rPr>
          <w:sz w:val="24"/>
          <w:szCs w:val="24"/>
        </w:rPr>
        <w:t>Участие в диалоге на лингвистические темы (в рамках изученного) и темы на основе жизненных наблюдений.</w:t>
      </w:r>
    </w:p>
    <w:p w:rsidR="00E5262B" w:rsidRPr="00CD01F8" w:rsidRDefault="00E5262B" w:rsidP="00CD01F8">
      <w:pPr>
        <w:pStyle w:val="TableParagraph"/>
        <w:jc w:val="both"/>
        <w:rPr>
          <w:sz w:val="24"/>
          <w:szCs w:val="24"/>
        </w:rPr>
      </w:pPr>
      <w:r w:rsidRPr="00CD01F8">
        <w:rPr>
          <w:sz w:val="24"/>
          <w:szCs w:val="24"/>
        </w:rPr>
        <w:t>Речевые формулы приветствия, прощания, просьбы, благодарности.</w:t>
      </w:r>
    </w:p>
    <w:p w:rsidR="00E5262B" w:rsidRPr="00CD01F8" w:rsidRDefault="00E5262B" w:rsidP="00CD01F8">
      <w:pPr>
        <w:pStyle w:val="TableParagraph"/>
        <w:jc w:val="both"/>
        <w:rPr>
          <w:sz w:val="24"/>
          <w:szCs w:val="24"/>
        </w:rPr>
      </w:pPr>
      <w:r w:rsidRPr="00CD01F8">
        <w:rPr>
          <w:sz w:val="24"/>
          <w:szCs w:val="24"/>
        </w:rPr>
        <w:t>Сочинения различных видов с опорой на жизненный и читательский опыт, сюжетную картину (в том числе сочинения-миниатюры).</w:t>
      </w:r>
    </w:p>
    <w:p w:rsidR="00E5262B" w:rsidRPr="00CD01F8" w:rsidRDefault="00E5262B" w:rsidP="00CD01F8">
      <w:pPr>
        <w:pStyle w:val="TableParagraph"/>
        <w:jc w:val="both"/>
        <w:rPr>
          <w:sz w:val="24"/>
          <w:szCs w:val="24"/>
        </w:rPr>
      </w:pPr>
      <w:r w:rsidRPr="00CD01F8">
        <w:rPr>
          <w:sz w:val="24"/>
          <w:szCs w:val="24"/>
        </w:rPr>
        <w:t>Виды аудирования: выборочное, ознакомительное, детальное.</w:t>
      </w:r>
    </w:p>
    <w:p w:rsidR="00E5262B" w:rsidRPr="00CD01F8" w:rsidRDefault="00E5262B" w:rsidP="00CD01F8">
      <w:pPr>
        <w:pStyle w:val="TableParagraph"/>
        <w:jc w:val="both"/>
        <w:rPr>
          <w:sz w:val="24"/>
          <w:szCs w:val="24"/>
        </w:rPr>
      </w:pPr>
      <w:r w:rsidRPr="00CD01F8">
        <w:rPr>
          <w:sz w:val="24"/>
          <w:szCs w:val="24"/>
        </w:rPr>
        <w:t>Виды чтения: изучающее, ознакомительное, просмотровое, поисковое.</w:t>
      </w:r>
    </w:p>
    <w:p w:rsidR="00E5262B" w:rsidRPr="00CD01F8" w:rsidRDefault="00E5262B" w:rsidP="00CD01F8">
      <w:pPr>
        <w:pStyle w:val="TableParagraph"/>
        <w:jc w:val="both"/>
        <w:rPr>
          <w:sz w:val="24"/>
          <w:szCs w:val="24"/>
        </w:rPr>
      </w:pPr>
      <w:r w:rsidRPr="00CD01F8">
        <w:rPr>
          <w:b/>
          <w:bCs/>
          <w:sz w:val="24"/>
          <w:szCs w:val="24"/>
        </w:rPr>
        <w:t>Текст</w:t>
      </w:r>
    </w:p>
    <w:p w:rsidR="00E5262B" w:rsidRPr="00CD01F8" w:rsidRDefault="00E5262B" w:rsidP="00CD01F8">
      <w:pPr>
        <w:pStyle w:val="TableParagraph"/>
        <w:jc w:val="both"/>
        <w:rPr>
          <w:sz w:val="24"/>
          <w:szCs w:val="24"/>
        </w:rPr>
      </w:pPr>
      <w:r w:rsidRPr="00CD01F8">
        <w:rPr>
          <w:sz w:val="24"/>
          <w:szCs w:val="24"/>
        </w:rPr>
        <w:t>Текст и его основные признаки. Тема и главная мысль текста. Микротема текста. Ключевые слова.</w:t>
      </w:r>
    </w:p>
    <w:p w:rsidR="00E5262B" w:rsidRPr="00CD01F8" w:rsidRDefault="00E5262B" w:rsidP="00CD01F8">
      <w:pPr>
        <w:pStyle w:val="TableParagraph"/>
        <w:jc w:val="both"/>
        <w:rPr>
          <w:sz w:val="24"/>
          <w:szCs w:val="24"/>
        </w:rPr>
      </w:pPr>
      <w:r w:rsidRPr="00CD01F8">
        <w:rPr>
          <w:sz w:val="24"/>
          <w:szCs w:val="24"/>
        </w:rPr>
        <w:t>Функционально-смысловые типы речи: описание, повествование, рассуждение; их особенности.</w:t>
      </w:r>
    </w:p>
    <w:p w:rsidR="00E5262B" w:rsidRPr="00CD01F8" w:rsidRDefault="00E5262B" w:rsidP="00CD01F8">
      <w:pPr>
        <w:pStyle w:val="TableParagraph"/>
        <w:jc w:val="both"/>
        <w:rPr>
          <w:sz w:val="24"/>
          <w:szCs w:val="24"/>
        </w:rPr>
      </w:pPr>
      <w:r w:rsidRPr="00CD01F8">
        <w:rPr>
          <w:sz w:val="24"/>
          <w:szCs w:val="24"/>
        </w:rPr>
        <w:t>Композиционная структура текста. Абзац как средство членения текста на композиционно-смысловые части.</w:t>
      </w:r>
    </w:p>
    <w:p w:rsidR="00E5262B" w:rsidRPr="00CD01F8" w:rsidRDefault="00E5262B" w:rsidP="00CD01F8">
      <w:pPr>
        <w:pStyle w:val="TableParagraph"/>
        <w:jc w:val="both"/>
        <w:rPr>
          <w:sz w:val="24"/>
          <w:szCs w:val="24"/>
        </w:rPr>
      </w:pPr>
      <w:r w:rsidRPr="00CD01F8">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E5262B" w:rsidRPr="00CD01F8" w:rsidRDefault="00E5262B" w:rsidP="00CD01F8">
      <w:pPr>
        <w:pStyle w:val="TableParagraph"/>
        <w:jc w:val="both"/>
        <w:rPr>
          <w:sz w:val="24"/>
          <w:szCs w:val="24"/>
        </w:rPr>
      </w:pPr>
      <w:r w:rsidRPr="00CD01F8">
        <w:rPr>
          <w:sz w:val="24"/>
          <w:szCs w:val="24"/>
        </w:rPr>
        <w:t>Повествование как тип речи. Рассказ.</w:t>
      </w:r>
    </w:p>
    <w:p w:rsidR="00E5262B" w:rsidRPr="00CD01F8" w:rsidRDefault="00E5262B" w:rsidP="00CD01F8">
      <w:pPr>
        <w:pStyle w:val="TableParagraph"/>
        <w:jc w:val="both"/>
        <w:rPr>
          <w:sz w:val="24"/>
          <w:szCs w:val="24"/>
        </w:rPr>
      </w:pPr>
      <w:r w:rsidRPr="00CD01F8">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5262B" w:rsidRPr="00CD01F8" w:rsidRDefault="00E5262B" w:rsidP="00CD01F8">
      <w:pPr>
        <w:pStyle w:val="TableParagraph"/>
        <w:jc w:val="both"/>
        <w:rPr>
          <w:sz w:val="24"/>
          <w:szCs w:val="24"/>
        </w:rPr>
      </w:pPr>
      <w:r w:rsidRPr="00CD01F8">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E5262B" w:rsidRPr="00CD01F8" w:rsidRDefault="00E5262B" w:rsidP="00CD01F8">
      <w:pPr>
        <w:pStyle w:val="TableParagraph"/>
        <w:jc w:val="both"/>
        <w:rPr>
          <w:sz w:val="24"/>
          <w:szCs w:val="24"/>
        </w:rPr>
      </w:pPr>
      <w:r w:rsidRPr="00CD01F8">
        <w:rPr>
          <w:sz w:val="24"/>
          <w:szCs w:val="24"/>
        </w:rPr>
        <w:t>Информационная переработка текста: простой и сложный план текста.</w:t>
      </w:r>
    </w:p>
    <w:p w:rsidR="00E5262B" w:rsidRPr="00CD01F8" w:rsidRDefault="00E5262B" w:rsidP="00CD01F8">
      <w:pPr>
        <w:pStyle w:val="TableParagraph"/>
        <w:jc w:val="both"/>
        <w:rPr>
          <w:sz w:val="24"/>
          <w:szCs w:val="24"/>
        </w:rPr>
      </w:pPr>
      <w:r w:rsidRPr="00CD01F8">
        <w:rPr>
          <w:b/>
          <w:bCs/>
          <w:sz w:val="24"/>
          <w:szCs w:val="24"/>
        </w:rPr>
        <w:t>Функциональные разновидности языка</w:t>
      </w:r>
    </w:p>
    <w:p w:rsidR="00E5262B" w:rsidRPr="00CD01F8" w:rsidRDefault="00E5262B" w:rsidP="00CD01F8">
      <w:pPr>
        <w:pStyle w:val="TableParagraph"/>
        <w:jc w:val="both"/>
        <w:rPr>
          <w:sz w:val="24"/>
          <w:szCs w:val="24"/>
        </w:rPr>
      </w:pPr>
      <w:r w:rsidRPr="00CD01F8">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E5262B" w:rsidRPr="00CD01F8" w:rsidRDefault="00E5262B" w:rsidP="00CD01F8">
      <w:pPr>
        <w:pStyle w:val="TableParagraph"/>
        <w:jc w:val="both"/>
        <w:rPr>
          <w:sz w:val="24"/>
          <w:szCs w:val="24"/>
        </w:rPr>
      </w:pPr>
      <w:r w:rsidRPr="00CD01F8">
        <w:rPr>
          <w:b/>
          <w:bCs/>
          <w:sz w:val="24"/>
          <w:szCs w:val="24"/>
        </w:rPr>
        <w:lastRenderedPageBreak/>
        <w:t>СИСТЕМА ЯЗЫКА</w:t>
      </w:r>
    </w:p>
    <w:p w:rsidR="00E5262B" w:rsidRPr="00CD01F8" w:rsidRDefault="00E5262B" w:rsidP="00CD01F8">
      <w:pPr>
        <w:pStyle w:val="TableParagraph"/>
        <w:jc w:val="both"/>
        <w:rPr>
          <w:sz w:val="24"/>
          <w:szCs w:val="24"/>
        </w:rPr>
      </w:pPr>
      <w:r w:rsidRPr="00CD01F8">
        <w:rPr>
          <w:b/>
          <w:bCs/>
          <w:sz w:val="24"/>
          <w:szCs w:val="24"/>
        </w:rPr>
        <w:t>Фонетика. Графика. Орфоэпия</w:t>
      </w:r>
    </w:p>
    <w:p w:rsidR="00E5262B" w:rsidRPr="00CD01F8" w:rsidRDefault="00E5262B" w:rsidP="00CD01F8">
      <w:pPr>
        <w:pStyle w:val="TableParagraph"/>
        <w:jc w:val="both"/>
        <w:rPr>
          <w:sz w:val="24"/>
          <w:szCs w:val="24"/>
        </w:rPr>
      </w:pPr>
      <w:r w:rsidRPr="00CD01F8">
        <w:rPr>
          <w:sz w:val="24"/>
          <w:szCs w:val="24"/>
        </w:rPr>
        <w:t>Фонетика и графика как разделы лингвистики.</w:t>
      </w:r>
    </w:p>
    <w:p w:rsidR="00E5262B" w:rsidRPr="00CD01F8" w:rsidRDefault="00E5262B" w:rsidP="00CD01F8">
      <w:pPr>
        <w:pStyle w:val="TableParagraph"/>
        <w:jc w:val="both"/>
        <w:rPr>
          <w:sz w:val="24"/>
          <w:szCs w:val="24"/>
        </w:rPr>
      </w:pPr>
      <w:r w:rsidRPr="00CD01F8">
        <w:rPr>
          <w:sz w:val="24"/>
          <w:szCs w:val="24"/>
        </w:rPr>
        <w:t>Звук как единица языка. Смыслоразличительная роль звука.</w:t>
      </w:r>
    </w:p>
    <w:p w:rsidR="00E5262B" w:rsidRPr="00CD01F8" w:rsidRDefault="00E5262B" w:rsidP="00CD01F8">
      <w:pPr>
        <w:pStyle w:val="TableParagraph"/>
        <w:jc w:val="both"/>
        <w:rPr>
          <w:sz w:val="24"/>
          <w:szCs w:val="24"/>
        </w:rPr>
      </w:pPr>
      <w:r w:rsidRPr="00CD01F8">
        <w:rPr>
          <w:sz w:val="24"/>
          <w:szCs w:val="24"/>
        </w:rPr>
        <w:t>Система гласных звуков.</w:t>
      </w:r>
    </w:p>
    <w:p w:rsidR="00E5262B" w:rsidRPr="00CD01F8" w:rsidRDefault="00E5262B" w:rsidP="00CD01F8">
      <w:pPr>
        <w:pStyle w:val="TableParagraph"/>
        <w:jc w:val="both"/>
        <w:rPr>
          <w:sz w:val="24"/>
          <w:szCs w:val="24"/>
        </w:rPr>
      </w:pPr>
      <w:r w:rsidRPr="00CD01F8">
        <w:rPr>
          <w:sz w:val="24"/>
          <w:szCs w:val="24"/>
        </w:rPr>
        <w:t>Система согласных звуков.</w:t>
      </w:r>
    </w:p>
    <w:p w:rsidR="00E5262B" w:rsidRPr="00CD01F8" w:rsidRDefault="00E5262B" w:rsidP="00CD01F8">
      <w:pPr>
        <w:pStyle w:val="TableParagraph"/>
        <w:jc w:val="both"/>
        <w:rPr>
          <w:sz w:val="24"/>
          <w:szCs w:val="24"/>
        </w:rPr>
      </w:pPr>
      <w:r w:rsidRPr="00CD01F8">
        <w:rPr>
          <w:sz w:val="24"/>
          <w:szCs w:val="24"/>
        </w:rPr>
        <w:t>Изменение звуков в речевом потоке. Элементы фонетической транскрипции.</w:t>
      </w:r>
    </w:p>
    <w:p w:rsidR="00E5262B" w:rsidRPr="00CD01F8" w:rsidRDefault="00E5262B" w:rsidP="00CD01F8">
      <w:pPr>
        <w:pStyle w:val="TableParagraph"/>
        <w:jc w:val="both"/>
        <w:rPr>
          <w:sz w:val="24"/>
          <w:szCs w:val="24"/>
        </w:rPr>
      </w:pPr>
      <w:r w:rsidRPr="00CD01F8">
        <w:rPr>
          <w:sz w:val="24"/>
          <w:szCs w:val="24"/>
        </w:rPr>
        <w:t>Слог. Ударение. Свойства русского ударения.</w:t>
      </w:r>
    </w:p>
    <w:p w:rsidR="00E5262B" w:rsidRPr="00CD01F8" w:rsidRDefault="00E5262B" w:rsidP="00CD01F8">
      <w:pPr>
        <w:pStyle w:val="TableParagraph"/>
        <w:jc w:val="both"/>
        <w:rPr>
          <w:sz w:val="24"/>
          <w:szCs w:val="24"/>
        </w:rPr>
      </w:pPr>
      <w:r w:rsidRPr="00CD01F8">
        <w:rPr>
          <w:sz w:val="24"/>
          <w:szCs w:val="24"/>
        </w:rPr>
        <w:t>Соотношение звуков и букв.</w:t>
      </w:r>
    </w:p>
    <w:p w:rsidR="00E5262B" w:rsidRPr="00CD01F8" w:rsidRDefault="00E5262B" w:rsidP="00CD01F8">
      <w:pPr>
        <w:pStyle w:val="TableParagraph"/>
        <w:jc w:val="both"/>
        <w:rPr>
          <w:sz w:val="24"/>
          <w:szCs w:val="24"/>
        </w:rPr>
      </w:pPr>
      <w:r w:rsidRPr="00CD01F8">
        <w:rPr>
          <w:sz w:val="24"/>
          <w:szCs w:val="24"/>
        </w:rPr>
        <w:t>Фонетический анализ слова.</w:t>
      </w:r>
    </w:p>
    <w:p w:rsidR="00E5262B" w:rsidRPr="00CD01F8" w:rsidRDefault="00E5262B" w:rsidP="00CD01F8">
      <w:pPr>
        <w:pStyle w:val="TableParagraph"/>
        <w:jc w:val="both"/>
        <w:rPr>
          <w:sz w:val="24"/>
          <w:szCs w:val="24"/>
        </w:rPr>
      </w:pPr>
      <w:r w:rsidRPr="00CD01F8">
        <w:rPr>
          <w:sz w:val="24"/>
          <w:szCs w:val="24"/>
        </w:rPr>
        <w:t>Способы обозначения [й’], мягкости согласных.</w:t>
      </w:r>
    </w:p>
    <w:p w:rsidR="00E5262B" w:rsidRPr="00CD01F8" w:rsidRDefault="00E5262B" w:rsidP="00CD01F8">
      <w:pPr>
        <w:pStyle w:val="TableParagraph"/>
        <w:jc w:val="both"/>
        <w:rPr>
          <w:sz w:val="24"/>
          <w:szCs w:val="24"/>
        </w:rPr>
      </w:pPr>
      <w:r w:rsidRPr="00CD01F8">
        <w:rPr>
          <w:sz w:val="24"/>
          <w:szCs w:val="24"/>
        </w:rPr>
        <w:t>Основные выразительные средства фонетики.</w:t>
      </w:r>
    </w:p>
    <w:p w:rsidR="00E5262B" w:rsidRPr="00CD01F8" w:rsidRDefault="00E5262B" w:rsidP="00CD01F8">
      <w:pPr>
        <w:pStyle w:val="TableParagraph"/>
        <w:jc w:val="both"/>
        <w:rPr>
          <w:sz w:val="24"/>
          <w:szCs w:val="24"/>
        </w:rPr>
      </w:pPr>
      <w:r w:rsidRPr="00CD01F8">
        <w:rPr>
          <w:sz w:val="24"/>
          <w:szCs w:val="24"/>
        </w:rPr>
        <w:t>Прописные и строчные буквы.</w:t>
      </w:r>
    </w:p>
    <w:p w:rsidR="00E5262B" w:rsidRPr="00CD01F8" w:rsidRDefault="00E5262B" w:rsidP="00CD01F8">
      <w:pPr>
        <w:pStyle w:val="TableParagraph"/>
        <w:jc w:val="both"/>
        <w:rPr>
          <w:sz w:val="24"/>
          <w:szCs w:val="24"/>
        </w:rPr>
      </w:pPr>
      <w:r w:rsidRPr="00CD01F8">
        <w:rPr>
          <w:sz w:val="24"/>
          <w:szCs w:val="24"/>
        </w:rPr>
        <w:t>Интонация, её функции. Основные элементы интонации.</w:t>
      </w:r>
    </w:p>
    <w:p w:rsidR="00E5262B" w:rsidRPr="00CD01F8" w:rsidRDefault="00E5262B" w:rsidP="00CD01F8">
      <w:pPr>
        <w:pStyle w:val="TableParagraph"/>
        <w:jc w:val="both"/>
        <w:rPr>
          <w:sz w:val="24"/>
          <w:szCs w:val="24"/>
        </w:rPr>
      </w:pPr>
      <w:r w:rsidRPr="00CD01F8">
        <w:rPr>
          <w:b/>
          <w:bCs/>
          <w:sz w:val="24"/>
          <w:szCs w:val="24"/>
        </w:rPr>
        <w:t>Орфография</w:t>
      </w:r>
    </w:p>
    <w:p w:rsidR="00E5262B" w:rsidRPr="00CD01F8" w:rsidRDefault="00E5262B" w:rsidP="00CD01F8">
      <w:pPr>
        <w:pStyle w:val="TableParagraph"/>
        <w:jc w:val="both"/>
        <w:rPr>
          <w:sz w:val="24"/>
          <w:szCs w:val="24"/>
        </w:rPr>
      </w:pPr>
      <w:r w:rsidRPr="00CD01F8">
        <w:rPr>
          <w:sz w:val="24"/>
          <w:szCs w:val="24"/>
        </w:rPr>
        <w:t>Орфография как раздел лингвистики.</w:t>
      </w:r>
    </w:p>
    <w:p w:rsidR="00E5262B" w:rsidRPr="00CD01F8" w:rsidRDefault="00E5262B" w:rsidP="00CD01F8">
      <w:pPr>
        <w:pStyle w:val="TableParagraph"/>
        <w:jc w:val="both"/>
        <w:rPr>
          <w:sz w:val="24"/>
          <w:szCs w:val="24"/>
        </w:rPr>
      </w:pPr>
      <w:r w:rsidRPr="00CD01F8">
        <w:rPr>
          <w:sz w:val="24"/>
          <w:szCs w:val="24"/>
        </w:rPr>
        <w:t>Понятие «орфограмма». Буквенные и небуквенные орфограммы.</w:t>
      </w:r>
    </w:p>
    <w:p w:rsidR="00E5262B" w:rsidRPr="00CD01F8" w:rsidRDefault="00E5262B" w:rsidP="00CD01F8">
      <w:pPr>
        <w:pStyle w:val="TableParagraph"/>
        <w:jc w:val="both"/>
        <w:rPr>
          <w:sz w:val="24"/>
          <w:szCs w:val="24"/>
        </w:rPr>
      </w:pPr>
      <w:r w:rsidRPr="00CD01F8">
        <w:rPr>
          <w:sz w:val="24"/>
          <w:szCs w:val="24"/>
        </w:rPr>
        <w:t>Правописание разделительных </w:t>
      </w:r>
      <w:r w:rsidRPr="00CD01F8">
        <w:rPr>
          <w:b/>
          <w:bCs/>
          <w:sz w:val="24"/>
          <w:szCs w:val="24"/>
        </w:rPr>
        <w:t>ъ</w:t>
      </w:r>
      <w:r w:rsidRPr="00CD01F8">
        <w:rPr>
          <w:sz w:val="24"/>
          <w:szCs w:val="24"/>
        </w:rPr>
        <w:t> и </w:t>
      </w:r>
      <w:r w:rsidRPr="00CD01F8">
        <w:rPr>
          <w:b/>
          <w:bCs/>
          <w:sz w:val="24"/>
          <w:szCs w:val="24"/>
        </w:rPr>
        <w:t>ь</w:t>
      </w:r>
      <w:r w:rsidRPr="00CD01F8">
        <w:rPr>
          <w:sz w:val="24"/>
          <w:szCs w:val="24"/>
        </w:rPr>
        <w:t>.</w:t>
      </w:r>
    </w:p>
    <w:p w:rsidR="00E5262B" w:rsidRPr="00CD01F8" w:rsidRDefault="00E5262B" w:rsidP="00CD01F8">
      <w:pPr>
        <w:pStyle w:val="TableParagraph"/>
        <w:jc w:val="both"/>
        <w:rPr>
          <w:sz w:val="24"/>
          <w:szCs w:val="24"/>
        </w:rPr>
      </w:pPr>
      <w:r w:rsidRPr="00CD01F8">
        <w:rPr>
          <w:b/>
          <w:bCs/>
          <w:sz w:val="24"/>
          <w:szCs w:val="24"/>
        </w:rPr>
        <w:t>Лексикология</w:t>
      </w:r>
    </w:p>
    <w:p w:rsidR="00E5262B" w:rsidRPr="00CD01F8" w:rsidRDefault="00E5262B" w:rsidP="00CD01F8">
      <w:pPr>
        <w:pStyle w:val="TableParagraph"/>
        <w:jc w:val="both"/>
        <w:rPr>
          <w:sz w:val="24"/>
          <w:szCs w:val="24"/>
        </w:rPr>
      </w:pPr>
      <w:r w:rsidRPr="00CD01F8">
        <w:rPr>
          <w:sz w:val="24"/>
          <w:szCs w:val="24"/>
        </w:rPr>
        <w:t>Лексикология как раздел лингвистики.</w:t>
      </w:r>
    </w:p>
    <w:p w:rsidR="00E5262B" w:rsidRPr="00CD01F8" w:rsidRDefault="00E5262B" w:rsidP="00CD01F8">
      <w:pPr>
        <w:pStyle w:val="TableParagraph"/>
        <w:jc w:val="both"/>
        <w:rPr>
          <w:sz w:val="24"/>
          <w:szCs w:val="24"/>
        </w:rPr>
      </w:pPr>
      <w:r w:rsidRPr="00CD01F8">
        <w:rPr>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E5262B" w:rsidRPr="00CD01F8" w:rsidRDefault="00E5262B" w:rsidP="00CD01F8">
      <w:pPr>
        <w:pStyle w:val="TableParagraph"/>
        <w:jc w:val="both"/>
        <w:rPr>
          <w:sz w:val="24"/>
          <w:szCs w:val="24"/>
        </w:rPr>
      </w:pPr>
      <w:r w:rsidRPr="00CD01F8">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E5262B" w:rsidRPr="00CD01F8" w:rsidRDefault="00E5262B" w:rsidP="00CD01F8">
      <w:pPr>
        <w:pStyle w:val="TableParagraph"/>
        <w:jc w:val="both"/>
        <w:rPr>
          <w:sz w:val="24"/>
          <w:szCs w:val="24"/>
        </w:rPr>
      </w:pPr>
      <w:r w:rsidRPr="00CD01F8">
        <w:rPr>
          <w:sz w:val="24"/>
          <w:szCs w:val="24"/>
        </w:rPr>
        <w:t>Синонимы. Антонимы. Омонимы. Паронимы.</w:t>
      </w:r>
    </w:p>
    <w:p w:rsidR="00E5262B" w:rsidRPr="00CD01F8" w:rsidRDefault="00E5262B" w:rsidP="00CD01F8">
      <w:pPr>
        <w:pStyle w:val="TableParagraph"/>
        <w:jc w:val="both"/>
        <w:rPr>
          <w:sz w:val="24"/>
          <w:szCs w:val="24"/>
        </w:rPr>
      </w:pPr>
      <w:r w:rsidRPr="00CD01F8">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E5262B" w:rsidRPr="00CD01F8" w:rsidRDefault="00E5262B" w:rsidP="00CD01F8">
      <w:pPr>
        <w:pStyle w:val="TableParagraph"/>
        <w:jc w:val="both"/>
        <w:rPr>
          <w:sz w:val="24"/>
          <w:szCs w:val="24"/>
        </w:rPr>
      </w:pPr>
      <w:r w:rsidRPr="00CD01F8">
        <w:rPr>
          <w:sz w:val="24"/>
          <w:szCs w:val="24"/>
        </w:rPr>
        <w:t>Лексический анализ слов (в рамках изученного).</w:t>
      </w:r>
    </w:p>
    <w:p w:rsidR="00E5262B" w:rsidRPr="00CD01F8" w:rsidRDefault="00E5262B" w:rsidP="00CD01F8">
      <w:pPr>
        <w:pStyle w:val="TableParagraph"/>
        <w:jc w:val="both"/>
        <w:rPr>
          <w:sz w:val="24"/>
          <w:szCs w:val="24"/>
        </w:rPr>
      </w:pPr>
      <w:r w:rsidRPr="00CD01F8">
        <w:rPr>
          <w:b/>
          <w:bCs/>
          <w:sz w:val="24"/>
          <w:szCs w:val="24"/>
        </w:rPr>
        <w:t>Морфемика. Орфография</w:t>
      </w:r>
    </w:p>
    <w:p w:rsidR="00E5262B" w:rsidRPr="00CD01F8" w:rsidRDefault="00E5262B" w:rsidP="00CD01F8">
      <w:pPr>
        <w:pStyle w:val="TableParagraph"/>
        <w:jc w:val="both"/>
        <w:rPr>
          <w:sz w:val="24"/>
          <w:szCs w:val="24"/>
        </w:rPr>
      </w:pPr>
      <w:r w:rsidRPr="00CD01F8">
        <w:rPr>
          <w:sz w:val="24"/>
          <w:szCs w:val="24"/>
        </w:rPr>
        <w:t>Морфемика как раздел лингвистики.</w:t>
      </w:r>
    </w:p>
    <w:p w:rsidR="00E5262B" w:rsidRPr="00CD01F8" w:rsidRDefault="00E5262B" w:rsidP="00CD01F8">
      <w:pPr>
        <w:pStyle w:val="TableParagraph"/>
        <w:jc w:val="both"/>
        <w:rPr>
          <w:sz w:val="24"/>
          <w:szCs w:val="24"/>
        </w:rPr>
      </w:pPr>
      <w:r w:rsidRPr="00CD01F8">
        <w:rPr>
          <w:sz w:val="24"/>
          <w:szCs w:val="24"/>
        </w:rPr>
        <w:t>Морфема как минимальная значимая единица языка. Основа слова. Виды морфем (корень, приставка, суффикс, окончание).</w:t>
      </w:r>
    </w:p>
    <w:p w:rsidR="00E5262B" w:rsidRPr="00CD01F8" w:rsidRDefault="00E5262B" w:rsidP="00CD01F8">
      <w:pPr>
        <w:pStyle w:val="TableParagraph"/>
        <w:jc w:val="both"/>
        <w:rPr>
          <w:sz w:val="24"/>
          <w:szCs w:val="24"/>
        </w:rPr>
      </w:pPr>
      <w:r w:rsidRPr="00CD01F8">
        <w:rPr>
          <w:sz w:val="24"/>
          <w:szCs w:val="24"/>
        </w:rPr>
        <w:t>Чередование звуков в морфемах (в том числе чередование гласных с нулём звука).</w:t>
      </w:r>
    </w:p>
    <w:p w:rsidR="00E5262B" w:rsidRPr="00CD01F8" w:rsidRDefault="00E5262B" w:rsidP="00CD01F8">
      <w:pPr>
        <w:pStyle w:val="TableParagraph"/>
        <w:jc w:val="both"/>
        <w:rPr>
          <w:sz w:val="24"/>
          <w:szCs w:val="24"/>
        </w:rPr>
      </w:pPr>
      <w:r w:rsidRPr="00CD01F8">
        <w:rPr>
          <w:sz w:val="24"/>
          <w:szCs w:val="24"/>
        </w:rPr>
        <w:t>Морфемный анализ слов.</w:t>
      </w:r>
    </w:p>
    <w:p w:rsidR="00E5262B" w:rsidRPr="00CD01F8" w:rsidRDefault="00E5262B" w:rsidP="00CD01F8">
      <w:pPr>
        <w:pStyle w:val="TableParagraph"/>
        <w:jc w:val="both"/>
        <w:rPr>
          <w:sz w:val="24"/>
          <w:szCs w:val="24"/>
        </w:rPr>
      </w:pPr>
      <w:r w:rsidRPr="00CD01F8">
        <w:rPr>
          <w:sz w:val="24"/>
          <w:szCs w:val="24"/>
        </w:rPr>
        <w:t>Уместное использование слов с суффиксами оценки в собственной речи.</w:t>
      </w:r>
    </w:p>
    <w:p w:rsidR="00E5262B" w:rsidRPr="00CD01F8" w:rsidRDefault="00E5262B" w:rsidP="00CD01F8">
      <w:pPr>
        <w:pStyle w:val="TableParagraph"/>
        <w:jc w:val="both"/>
        <w:rPr>
          <w:sz w:val="24"/>
          <w:szCs w:val="24"/>
        </w:rPr>
      </w:pPr>
      <w:r w:rsidRPr="00CD01F8">
        <w:rPr>
          <w:sz w:val="24"/>
          <w:szCs w:val="24"/>
        </w:rPr>
        <w:t>Правописание корней с безударными проверяемыми, непроверяемыми гласными (в рамках изученного).</w:t>
      </w:r>
    </w:p>
    <w:p w:rsidR="00E5262B" w:rsidRPr="00CD01F8" w:rsidRDefault="00E5262B" w:rsidP="00CD01F8">
      <w:pPr>
        <w:pStyle w:val="TableParagraph"/>
        <w:jc w:val="both"/>
        <w:rPr>
          <w:sz w:val="24"/>
          <w:szCs w:val="24"/>
        </w:rPr>
      </w:pPr>
      <w:r w:rsidRPr="00CD01F8">
        <w:rPr>
          <w:sz w:val="24"/>
          <w:szCs w:val="24"/>
        </w:rPr>
        <w:t xml:space="preserve">Правописание корней с проверяемыми, непроверяемыми, </w:t>
      </w:r>
      <w:r w:rsidRPr="00CD01F8">
        <w:rPr>
          <w:sz w:val="24"/>
          <w:szCs w:val="24"/>
        </w:rPr>
        <w:softHyphen/>
        <w:t>непроизносимыми согласными (в рамках изученного).</w:t>
      </w:r>
    </w:p>
    <w:p w:rsidR="00E5262B" w:rsidRPr="00CD01F8" w:rsidRDefault="00E5262B" w:rsidP="00CD01F8">
      <w:pPr>
        <w:pStyle w:val="TableParagraph"/>
        <w:jc w:val="both"/>
        <w:rPr>
          <w:sz w:val="24"/>
          <w:szCs w:val="24"/>
        </w:rPr>
      </w:pPr>
      <w:r w:rsidRPr="00CD01F8">
        <w:rPr>
          <w:sz w:val="24"/>
          <w:szCs w:val="24"/>
        </w:rPr>
        <w:t>Правописание </w:t>
      </w:r>
      <w:r w:rsidRPr="00CD01F8">
        <w:rPr>
          <w:b/>
          <w:bCs/>
          <w:sz w:val="24"/>
          <w:szCs w:val="24"/>
        </w:rPr>
        <w:t>ё</w:t>
      </w:r>
      <w:r w:rsidRPr="00CD01F8">
        <w:rPr>
          <w:sz w:val="24"/>
          <w:szCs w:val="24"/>
        </w:rPr>
        <w:t> – </w:t>
      </w:r>
      <w:r w:rsidRPr="00CD01F8">
        <w:rPr>
          <w:b/>
          <w:bCs/>
          <w:sz w:val="24"/>
          <w:szCs w:val="24"/>
        </w:rPr>
        <w:t>о</w:t>
      </w:r>
      <w:r w:rsidRPr="00CD01F8">
        <w:rPr>
          <w:sz w:val="24"/>
          <w:szCs w:val="24"/>
        </w:rPr>
        <w:t> после шипящих в корне слова.</w:t>
      </w:r>
    </w:p>
    <w:p w:rsidR="00E5262B" w:rsidRPr="00CD01F8" w:rsidRDefault="00E5262B" w:rsidP="00CD01F8">
      <w:pPr>
        <w:pStyle w:val="TableParagraph"/>
        <w:jc w:val="both"/>
        <w:rPr>
          <w:sz w:val="24"/>
          <w:szCs w:val="24"/>
        </w:rPr>
      </w:pPr>
      <w:r w:rsidRPr="00CD01F8">
        <w:rPr>
          <w:sz w:val="24"/>
          <w:szCs w:val="24"/>
        </w:rPr>
        <w:t>Правописание неизменяемых на письме приставок и приставок на </w:t>
      </w:r>
      <w:r w:rsidRPr="00CD01F8">
        <w:rPr>
          <w:b/>
          <w:bCs/>
          <w:sz w:val="24"/>
          <w:szCs w:val="24"/>
        </w:rPr>
        <w:t>-з</w:t>
      </w:r>
      <w:r w:rsidRPr="00CD01F8">
        <w:rPr>
          <w:sz w:val="24"/>
          <w:szCs w:val="24"/>
        </w:rPr>
        <w:t> (-</w:t>
      </w:r>
      <w:r w:rsidRPr="00CD01F8">
        <w:rPr>
          <w:b/>
          <w:bCs/>
          <w:sz w:val="24"/>
          <w:szCs w:val="24"/>
        </w:rPr>
        <w:t>с</w:t>
      </w:r>
      <w:r w:rsidRPr="00CD01F8">
        <w:rPr>
          <w:sz w:val="24"/>
          <w:szCs w:val="24"/>
        </w:rPr>
        <w:t>).</w:t>
      </w:r>
    </w:p>
    <w:p w:rsidR="00E5262B" w:rsidRPr="00CD01F8" w:rsidRDefault="00E5262B" w:rsidP="00CD01F8">
      <w:pPr>
        <w:pStyle w:val="TableParagraph"/>
        <w:jc w:val="both"/>
        <w:rPr>
          <w:sz w:val="24"/>
          <w:szCs w:val="24"/>
        </w:rPr>
      </w:pPr>
      <w:r w:rsidRPr="00CD01F8">
        <w:rPr>
          <w:sz w:val="24"/>
          <w:szCs w:val="24"/>
        </w:rPr>
        <w:t>Правописание </w:t>
      </w:r>
      <w:r w:rsidRPr="00CD01F8">
        <w:rPr>
          <w:b/>
          <w:bCs/>
          <w:sz w:val="24"/>
          <w:szCs w:val="24"/>
        </w:rPr>
        <w:t>ы</w:t>
      </w:r>
      <w:r w:rsidRPr="00CD01F8">
        <w:rPr>
          <w:sz w:val="24"/>
          <w:szCs w:val="24"/>
        </w:rPr>
        <w:t> – </w:t>
      </w:r>
      <w:r w:rsidRPr="00CD01F8">
        <w:rPr>
          <w:b/>
          <w:bCs/>
          <w:sz w:val="24"/>
          <w:szCs w:val="24"/>
        </w:rPr>
        <w:t>и</w:t>
      </w:r>
      <w:r w:rsidRPr="00CD01F8">
        <w:rPr>
          <w:sz w:val="24"/>
          <w:szCs w:val="24"/>
        </w:rPr>
        <w:t> после приставок.</w:t>
      </w:r>
    </w:p>
    <w:p w:rsidR="00E5262B" w:rsidRPr="00CD01F8" w:rsidRDefault="00E5262B" w:rsidP="00CD01F8">
      <w:pPr>
        <w:pStyle w:val="TableParagraph"/>
        <w:jc w:val="both"/>
        <w:rPr>
          <w:sz w:val="24"/>
          <w:szCs w:val="24"/>
        </w:rPr>
      </w:pPr>
      <w:r w:rsidRPr="00CD01F8">
        <w:rPr>
          <w:sz w:val="24"/>
          <w:szCs w:val="24"/>
        </w:rPr>
        <w:t>Правописание </w:t>
      </w:r>
      <w:r w:rsidRPr="00CD01F8">
        <w:rPr>
          <w:b/>
          <w:bCs/>
          <w:sz w:val="24"/>
          <w:szCs w:val="24"/>
        </w:rPr>
        <w:t>ы</w:t>
      </w:r>
      <w:r w:rsidRPr="00CD01F8">
        <w:rPr>
          <w:sz w:val="24"/>
          <w:szCs w:val="24"/>
        </w:rPr>
        <w:t> – </w:t>
      </w:r>
      <w:r w:rsidRPr="00CD01F8">
        <w:rPr>
          <w:b/>
          <w:bCs/>
          <w:sz w:val="24"/>
          <w:szCs w:val="24"/>
        </w:rPr>
        <w:t>и</w:t>
      </w:r>
      <w:r w:rsidRPr="00CD01F8">
        <w:rPr>
          <w:sz w:val="24"/>
          <w:szCs w:val="24"/>
        </w:rPr>
        <w:t> после </w:t>
      </w:r>
      <w:r w:rsidRPr="00CD01F8">
        <w:rPr>
          <w:b/>
          <w:bCs/>
          <w:sz w:val="24"/>
          <w:szCs w:val="24"/>
        </w:rPr>
        <w:t>ц</w:t>
      </w:r>
      <w:r w:rsidRPr="00CD01F8">
        <w:rPr>
          <w:sz w:val="24"/>
          <w:szCs w:val="24"/>
        </w:rPr>
        <w:t>.</w:t>
      </w:r>
    </w:p>
    <w:p w:rsidR="00E5262B" w:rsidRPr="00CD01F8" w:rsidRDefault="00E5262B" w:rsidP="00CD01F8">
      <w:pPr>
        <w:pStyle w:val="TableParagraph"/>
        <w:jc w:val="both"/>
        <w:rPr>
          <w:sz w:val="24"/>
          <w:szCs w:val="24"/>
        </w:rPr>
      </w:pPr>
      <w:r w:rsidRPr="00CD01F8">
        <w:rPr>
          <w:sz w:val="24"/>
          <w:szCs w:val="24"/>
        </w:rPr>
        <w:t>Орфографический анализ слова (в рамках изученного).</w:t>
      </w:r>
    </w:p>
    <w:p w:rsidR="00E5262B" w:rsidRPr="00CD01F8" w:rsidRDefault="00E5262B" w:rsidP="00CD01F8">
      <w:pPr>
        <w:pStyle w:val="TableParagraph"/>
        <w:jc w:val="both"/>
        <w:rPr>
          <w:sz w:val="24"/>
          <w:szCs w:val="24"/>
        </w:rPr>
      </w:pPr>
      <w:r w:rsidRPr="00CD01F8">
        <w:rPr>
          <w:b/>
          <w:bCs/>
          <w:sz w:val="24"/>
          <w:szCs w:val="24"/>
        </w:rPr>
        <w:t>Морфология. Культура речи. Орфография</w:t>
      </w:r>
    </w:p>
    <w:p w:rsidR="00E5262B" w:rsidRPr="00CD01F8" w:rsidRDefault="00E5262B" w:rsidP="00CD01F8">
      <w:pPr>
        <w:pStyle w:val="TableParagraph"/>
        <w:jc w:val="both"/>
        <w:rPr>
          <w:sz w:val="24"/>
          <w:szCs w:val="24"/>
        </w:rPr>
      </w:pPr>
      <w:r w:rsidRPr="00CD01F8">
        <w:rPr>
          <w:sz w:val="24"/>
          <w:szCs w:val="24"/>
        </w:rPr>
        <w:t>Морфология как раздел грамматики. Грамматическое значение слова.</w:t>
      </w:r>
    </w:p>
    <w:p w:rsidR="00E5262B" w:rsidRPr="00CD01F8" w:rsidRDefault="00E5262B" w:rsidP="00CD01F8">
      <w:pPr>
        <w:pStyle w:val="TableParagraph"/>
        <w:jc w:val="both"/>
        <w:rPr>
          <w:sz w:val="24"/>
          <w:szCs w:val="24"/>
        </w:rPr>
      </w:pPr>
      <w:r w:rsidRPr="00CD01F8">
        <w:rPr>
          <w:sz w:val="24"/>
          <w:szCs w:val="24"/>
        </w:rPr>
        <w:t>Части речи как лексико-грамматические разряды слов. Система частей речи в русском языке. Самостоятельные и служебные части речи.</w:t>
      </w:r>
    </w:p>
    <w:p w:rsidR="00E5262B" w:rsidRPr="00CD01F8" w:rsidRDefault="00E5262B" w:rsidP="00CD01F8">
      <w:pPr>
        <w:pStyle w:val="TableParagraph"/>
        <w:jc w:val="both"/>
        <w:rPr>
          <w:sz w:val="24"/>
          <w:szCs w:val="24"/>
        </w:rPr>
      </w:pPr>
      <w:r w:rsidRPr="00CD01F8">
        <w:rPr>
          <w:b/>
          <w:bCs/>
          <w:sz w:val="24"/>
          <w:szCs w:val="24"/>
        </w:rPr>
        <w:t>Имя существительное</w:t>
      </w:r>
    </w:p>
    <w:p w:rsidR="00E5262B" w:rsidRPr="00CD01F8" w:rsidRDefault="00E5262B" w:rsidP="00CD01F8">
      <w:pPr>
        <w:pStyle w:val="TableParagraph"/>
        <w:jc w:val="both"/>
        <w:rPr>
          <w:sz w:val="24"/>
          <w:szCs w:val="24"/>
        </w:rPr>
      </w:pPr>
      <w:r w:rsidRPr="00CD01F8">
        <w:rPr>
          <w:sz w:val="24"/>
          <w:szCs w:val="24"/>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w:t>
      </w:r>
      <w:r w:rsidRPr="00CD01F8">
        <w:rPr>
          <w:sz w:val="24"/>
          <w:szCs w:val="24"/>
        </w:rPr>
        <w:lastRenderedPageBreak/>
        <w:t>речи.</w:t>
      </w:r>
    </w:p>
    <w:p w:rsidR="00E5262B" w:rsidRPr="00CD01F8" w:rsidRDefault="00E5262B" w:rsidP="00CD01F8">
      <w:pPr>
        <w:pStyle w:val="TableParagraph"/>
        <w:jc w:val="both"/>
        <w:rPr>
          <w:sz w:val="24"/>
          <w:szCs w:val="24"/>
        </w:rPr>
      </w:pPr>
      <w:r w:rsidRPr="00CD01F8">
        <w:rPr>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E5262B" w:rsidRPr="00CD01F8" w:rsidRDefault="00E5262B" w:rsidP="00CD01F8">
      <w:pPr>
        <w:pStyle w:val="TableParagraph"/>
        <w:jc w:val="both"/>
        <w:rPr>
          <w:sz w:val="24"/>
          <w:szCs w:val="24"/>
        </w:rPr>
      </w:pPr>
      <w:r w:rsidRPr="00CD01F8">
        <w:rPr>
          <w:sz w:val="24"/>
          <w:szCs w:val="24"/>
        </w:rPr>
        <w:t>Род, число, падеж имени существительного.</w:t>
      </w:r>
    </w:p>
    <w:p w:rsidR="00E5262B" w:rsidRPr="00CD01F8" w:rsidRDefault="00E5262B" w:rsidP="00CD01F8">
      <w:pPr>
        <w:pStyle w:val="TableParagraph"/>
        <w:jc w:val="both"/>
        <w:rPr>
          <w:sz w:val="24"/>
          <w:szCs w:val="24"/>
        </w:rPr>
      </w:pPr>
      <w:r w:rsidRPr="00CD01F8">
        <w:rPr>
          <w:sz w:val="24"/>
          <w:szCs w:val="24"/>
        </w:rPr>
        <w:t>Имена существительные общего рода.</w:t>
      </w:r>
    </w:p>
    <w:p w:rsidR="00E5262B" w:rsidRPr="00CD01F8" w:rsidRDefault="00E5262B" w:rsidP="00CD01F8">
      <w:pPr>
        <w:pStyle w:val="TableParagraph"/>
        <w:jc w:val="both"/>
        <w:rPr>
          <w:sz w:val="24"/>
          <w:szCs w:val="24"/>
        </w:rPr>
      </w:pPr>
      <w:r w:rsidRPr="00CD01F8">
        <w:rPr>
          <w:sz w:val="24"/>
          <w:szCs w:val="24"/>
        </w:rPr>
        <w:t>Имена существительные, имеющие форму только единственного или только множественного числа.</w:t>
      </w:r>
    </w:p>
    <w:p w:rsidR="00E5262B" w:rsidRPr="00CD01F8" w:rsidRDefault="00E5262B" w:rsidP="00CD01F8">
      <w:pPr>
        <w:pStyle w:val="TableParagraph"/>
        <w:jc w:val="both"/>
        <w:rPr>
          <w:sz w:val="24"/>
          <w:szCs w:val="24"/>
        </w:rPr>
      </w:pPr>
      <w:r w:rsidRPr="00CD01F8">
        <w:rPr>
          <w:sz w:val="24"/>
          <w:szCs w:val="24"/>
        </w:rPr>
        <w:t>Типы склонения имён существительных. Разносклоняемые имена существительные. Несклоняемые имена существительные.</w:t>
      </w:r>
    </w:p>
    <w:p w:rsidR="00E5262B" w:rsidRPr="00CD01F8" w:rsidRDefault="00E5262B" w:rsidP="00CD01F8">
      <w:pPr>
        <w:pStyle w:val="TableParagraph"/>
        <w:jc w:val="both"/>
        <w:rPr>
          <w:sz w:val="24"/>
          <w:szCs w:val="24"/>
        </w:rPr>
      </w:pPr>
      <w:r w:rsidRPr="00CD01F8">
        <w:rPr>
          <w:sz w:val="24"/>
          <w:szCs w:val="24"/>
        </w:rPr>
        <w:t>Морфологический анализ имён существительных.</w:t>
      </w:r>
    </w:p>
    <w:p w:rsidR="00E5262B" w:rsidRPr="00CD01F8" w:rsidRDefault="00E5262B" w:rsidP="00CD01F8">
      <w:pPr>
        <w:pStyle w:val="TableParagraph"/>
        <w:jc w:val="both"/>
        <w:rPr>
          <w:sz w:val="24"/>
          <w:szCs w:val="24"/>
        </w:rPr>
      </w:pPr>
      <w:r w:rsidRPr="00CD01F8">
        <w:rPr>
          <w:sz w:val="24"/>
          <w:szCs w:val="24"/>
        </w:rPr>
        <w:t>Нормы произношения, нормы постановки ударения, нормы словоизменения имён существительных.</w:t>
      </w:r>
    </w:p>
    <w:p w:rsidR="00E5262B" w:rsidRPr="00CD01F8" w:rsidRDefault="00E5262B" w:rsidP="00CD01F8">
      <w:pPr>
        <w:pStyle w:val="TableParagraph"/>
        <w:jc w:val="both"/>
        <w:rPr>
          <w:sz w:val="24"/>
          <w:szCs w:val="24"/>
        </w:rPr>
      </w:pPr>
      <w:r w:rsidRPr="00CD01F8">
        <w:rPr>
          <w:sz w:val="24"/>
          <w:szCs w:val="24"/>
        </w:rPr>
        <w:t>Правописание собственных имён существительных.</w:t>
      </w:r>
    </w:p>
    <w:p w:rsidR="00E5262B" w:rsidRPr="00CD01F8" w:rsidRDefault="00E5262B" w:rsidP="00CD01F8">
      <w:pPr>
        <w:pStyle w:val="TableParagraph"/>
        <w:jc w:val="both"/>
        <w:rPr>
          <w:sz w:val="24"/>
          <w:szCs w:val="24"/>
        </w:rPr>
      </w:pPr>
      <w:r w:rsidRPr="00CD01F8">
        <w:rPr>
          <w:sz w:val="24"/>
          <w:szCs w:val="24"/>
        </w:rPr>
        <w:t>Правописание </w:t>
      </w:r>
      <w:r w:rsidRPr="00CD01F8">
        <w:rPr>
          <w:b/>
          <w:bCs/>
          <w:sz w:val="24"/>
          <w:szCs w:val="24"/>
        </w:rPr>
        <w:t>ь</w:t>
      </w:r>
      <w:r w:rsidRPr="00CD01F8">
        <w:rPr>
          <w:sz w:val="24"/>
          <w:szCs w:val="24"/>
        </w:rPr>
        <w:t> на конце имён существительных после шипящих.</w:t>
      </w:r>
    </w:p>
    <w:p w:rsidR="00E5262B" w:rsidRPr="00CD01F8" w:rsidRDefault="00E5262B" w:rsidP="00CD01F8">
      <w:pPr>
        <w:pStyle w:val="TableParagraph"/>
        <w:jc w:val="both"/>
        <w:rPr>
          <w:sz w:val="24"/>
          <w:szCs w:val="24"/>
        </w:rPr>
      </w:pPr>
      <w:r w:rsidRPr="00CD01F8">
        <w:rPr>
          <w:sz w:val="24"/>
          <w:szCs w:val="24"/>
        </w:rPr>
        <w:t>Правописание безударных окончаний имён существительных.</w:t>
      </w:r>
    </w:p>
    <w:p w:rsidR="00E5262B" w:rsidRPr="00CD01F8" w:rsidRDefault="00E5262B" w:rsidP="00CD01F8">
      <w:pPr>
        <w:pStyle w:val="TableParagraph"/>
        <w:jc w:val="both"/>
        <w:rPr>
          <w:sz w:val="24"/>
          <w:szCs w:val="24"/>
        </w:rPr>
      </w:pPr>
      <w:r w:rsidRPr="00CD01F8">
        <w:rPr>
          <w:sz w:val="24"/>
          <w:szCs w:val="24"/>
        </w:rPr>
        <w:t>Правописание </w:t>
      </w:r>
      <w:r w:rsidRPr="00CD01F8">
        <w:rPr>
          <w:b/>
          <w:bCs/>
          <w:sz w:val="24"/>
          <w:szCs w:val="24"/>
        </w:rPr>
        <w:t>о</w:t>
      </w:r>
      <w:r w:rsidRPr="00CD01F8">
        <w:rPr>
          <w:sz w:val="24"/>
          <w:szCs w:val="24"/>
        </w:rPr>
        <w:t> – </w:t>
      </w:r>
      <w:r w:rsidRPr="00CD01F8">
        <w:rPr>
          <w:b/>
          <w:bCs/>
          <w:sz w:val="24"/>
          <w:szCs w:val="24"/>
        </w:rPr>
        <w:t>е</w:t>
      </w:r>
      <w:r w:rsidRPr="00CD01F8">
        <w:rPr>
          <w:sz w:val="24"/>
          <w:szCs w:val="24"/>
        </w:rPr>
        <w:t> (</w:t>
      </w:r>
      <w:r w:rsidRPr="00CD01F8">
        <w:rPr>
          <w:b/>
          <w:bCs/>
          <w:sz w:val="24"/>
          <w:szCs w:val="24"/>
        </w:rPr>
        <w:t>ё</w:t>
      </w:r>
      <w:r w:rsidRPr="00CD01F8">
        <w:rPr>
          <w:sz w:val="24"/>
          <w:szCs w:val="24"/>
        </w:rPr>
        <w:t>) после шипящих и </w:t>
      </w:r>
      <w:r w:rsidRPr="00CD01F8">
        <w:rPr>
          <w:b/>
          <w:bCs/>
          <w:sz w:val="24"/>
          <w:szCs w:val="24"/>
        </w:rPr>
        <w:t>ц</w:t>
      </w:r>
      <w:r w:rsidRPr="00CD01F8">
        <w:rPr>
          <w:sz w:val="24"/>
          <w:szCs w:val="24"/>
        </w:rPr>
        <w:t> в суффиксах и окончаниях имён существительных.</w:t>
      </w:r>
    </w:p>
    <w:p w:rsidR="00E5262B" w:rsidRPr="00CD01F8" w:rsidRDefault="00E5262B" w:rsidP="00CD01F8">
      <w:pPr>
        <w:pStyle w:val="TableParagraph"/>
        <w:jc w:val="both"/>
        <w:rPr>
          <w:sz w:val="24"/>
          <w:szCs w:val="24"/>
        </w:rPr>
      </w:pPr>
      <w:r w:rsidRPr="00CD01F8">
        <w:rPr>
          <w:sz w:val="24"/>
          <w:szCs w:val="24"/>
        </w:rPr>
        <w:t>Правописание суффиксов </w:t>
      </w:r>
      <w:r w:rsidRPr="00CD01F8">
        <w:rPr>
          <w:b/>
          <w:bCs/>
          <w:sz w:val="24"/>
          <w:szCs w:val="24"/>
        </w:rPr>
        <w:t>-чик- </w:t>
      </w:r>
      <w:r w:rsidRPr="00CD01F8">
        <w:rPr>
          <w:sz w:val="24"/>
          <w:szCs w:val="24"/>
        </w:rPr>
        <w:t>– </w:t>
      </w:r>
      <w:r w:rsidRPr="00CD01F8">
        <w:rPr>
          <w:b/>
          <w:bCs/>
          <w:sz w:val="24"/>
          <w:szCs w:val="24"/>
        </w:rPr>
        <w:t>-щик-</w:t>
      </w:r>
      <w:r w:rsidRPr="00CD01F8">
        <w:rPr>
          <w:sz w:val="24"/>
          <w:szCs w:val="24"/>
        </w:rPr>
        <w:t>; -</w:t>
      </w:r>
      <w:r w:rsidRPr="00CD01F8">
        <w:rPr>
          <w:b/>
          <w:bCs/>
          <w:sz w:val="24"/>
          <w:szCs w:val="24"/>
        </w:rPr>
        <w:t>ек-</w:t>
      </w:r>
      <w:r w:rsidRPr="00CD01F8">
        <w:rPr>
          <w:sz w:val="24"/>
          <w:szCs w:val="24"/>
        </w:rPr>
        <w:t> – </w:t>
      </w:r>
      <w:r w:rsidRPr="00CD01F8">
        <w:rPr>
          <w:b/>
          <w:bCs/>
          <w:sz w:val="24"/>
          <w:szCs w:val="24"/>
        </w:rPr>
        <w:t>-ик- </w:t>
      </w:r>
      <w:r w:rsidRPr="00CD01F8">
        <w:rPr>
          <w:sz w:val="24"/>
          <w:szCs w:val="24"/>
        </w:rPr>
        <w:t>(-</w:t>
      </w:r>
      <w:r w:rsidRPr="00CD01F8">
        <w:rPr>
          <w:b/>
          <w:bCs/>
          <w:sz w:val="24"/>
          <w:szCs w:val="24"/>
        </w:rPr>
        <w:t>чик-</w:t>
      </w:r>
      <w:r w:rsidRPr="00CD01F8">
        <w:rPr>
          <w:sz w:val="24"/>
          <w:szCs w:val="24"/>
        </w:rPr>
        <w:t>) имён существительных.</w:t>
      </w:r>
    </w:p>
    <w:p w:rsidR="00E5262B" w:rsidRPr="00CD01F8" w:rsidRDefault="00E5262B" w:rsidP="00CD01F8">
      <w:pPr>
        <w:pStyle w:val="TableParagraph"/>
        <w:jc w:val="both"/>
        <w:rPr>
          <w:sz w:val="24"/>
          <w:szCs w:val="24"/>
        </w:rPr>
      </w:pPr>
      <w:r w:rsidRPr="00CD01F8">
        <w:rPr>
          <w:sz w:val="24"/>
          <w:szCs w:val="24"/>
        </w:rPr>
        <w:t>Правописание корней с чередованием </w:t>
      </w:r>
      <w:r w:rsidRPr="00CD01F8">
        <w:rPr>
          <w:b/>
          <w:bCs/>
          <w:sz w:val="24"/>
          <w:szCs w:val="24"/>
        </w:rPr>
        <w:t>а</w:t>
      </w:r>
      <w:r w:rsidRPr="00CD01F8">
        <w:rPr>
          <w:sz w:val="24"/>
          <w:szCs w:val="24"/>
        </w:rPr>
        <w:t> // </w:t>
      </w:r>
      <w:r w:rsidRPr="00CD01F8">
        <w:rPr>
          <w:b/>
          <w:bCs/>
          <w:sz w:val="24"/>
          <w:szCs w:val="24"/>
        </w:rPr>
        <w:t>о</w:t>
      </w:r>
      <w:r w:rsidRPr="00CD01F8">
        <w:rPr>
          <w:sz w:val="24"/>
          <w:szCs w:val="24"/>
        </w:rPr>
        <w:t>: -</w:t>
      </w:r>
      <w:r w:rsidRPr="00CD01F8">
        <w:rPr>
          <w:b/>
          <w:bCs/>
          <w:sz w:val="24"/>
          <w:szCs w:val="24"/>
        </w:rPr>
        <w:t>лаг</w:t>
      </w:r>
      <w:r w:rsidRPr="00CD01F8">
        <w:rPr>
          <w:sz w:val="24"/>
          <w:szCs w:val="24"/>
        </w:rPr>
        <w:t>- – -</w:t>
      </w:r>
      <w:r w:rsidRPr="00CD01F8">
        <w:rPr>
          <w:b/>
          <w:bCs/>
          <w:sz w:val="24"/>
          <w:szCs w:val="24"/>
        </w:rPr>
        <w:t>лож</w:t>
      </w:r>
      <w:r w:rsidRPr="00CD01F8">
        <w:rPr>
          <w:sz w:val="24"/>
          <w:szCs w:val="24"/>
        </w:rPr>
        <w:t>-; -</w:t>
      </w:r>
      <w:r w:rsidRPr="00CD01F8">
        <w:rPr>
          <w:b/>
          <w:bCs/>
          <w:sz w:val="24"/>
          <w:szCs w:val="24"/>
        </w:rPr>
        <w:t>раст</w:t>
      </w:r>
      <w:r w:rsidRPr="00CD01F8">
        <w:rPr>
          <w:sz w:val="24"/>
          <w:szCs w:val="24"/>
        </w:rPr>
        <w:t>- – -</w:t>
      </w:r>
      <w:r w:rsidRPr="00CD01F8">
        <w:rPr>
          <w:b/>
          <w:bCs/>
          <w:sz w:val="24"/>
          <w:szCs w:val="24"/>
        </w:rPr>
        <w:t>ращ</w:t>
      </w:r>
      <w:r w:rsidRPr="00CD01F8">
        <w:rPr>
          <w:sz w:val="24"/>
          <w:szCs w:val="24"/>
        </w:rPr>
        <w:t>- – -</w:t>
      </w:r>
      <w:r w:rsidRPr="00CD01F8">
        <w:rPr>
          <w:b/>
          <w:bCs/>
          <w:sz w:val="24"/>
          <w:szCs w:val="24"/>
        </w:rPr>
        <w:t>рос</w:t>
      </w:r>
      <w:r w:rsidRPr="00CD01F8">
        <w:rPr>
          <w:sz w:val="24"/>
          <w:szCs w:val="24"/>
        </w:rPr>
        <w:t>-; -</w:t>
      </w:r>
      <w:r w:rsidRPr="00CD01F8">
        <w:rPr>
          <w:b/>
          <w:bCs/>
          <w:sz w:val="24"/>
          <w:szCs w:val="24"/>
        </w:rPr>
        <w:t>гар</w:t>
      </w:r>
      <w:r w:rsidRPr="00CD01F8">
        <w:rPr>
          <w:sz w:val="24"/>
          <w:szCs w:val="24"/>
        </w:rPr>
        <w:t>- – -</w:t>
      </w:r>
      <w:r w:rsidRPr="00CD01F8">
        <w:rPr>
          <w:b/>
          <w:bCs/>
          <w:sz w:val="24"/>
          <w:szCs w:val="24"/>
        </w:rPr>
        <w:t>гор</w:t>
      </w:r>
      <w:r w:rsidRPr="00CD01F8">
        <w:rPr>
          <w:sz w:val="24"/>
          <w:szCs w:val="24"/>
        </w:rPr>
        <w:t>-, -</w:t>
      </w:r>
      <w:r w:rsidRPr="00CD01F8">
        <w:rPr>
          <w:b/>
          <w:bCs/>
          <w:sz w:val="24"/>
          <w:szCs w:val="24"/>
        </w:rPr>
        <w:t>зар</w:t>
      </w:r>
      <w:r w:rsidRPr="00CD01F8">
        <w:rPr>
          <w:sz w:val="24"/>
          <w:szCs w:val="24"/>
        </w:rPr>
        <w:t>- – -</w:t>
      </w:r>
      <w:r w:rsidRPr="00CD01F8">
        <w:rPr>
          <w:b/>
          <w:bCs/>
          <w:sz w:val="24"/>
          <w:szCs w:val="24"/>
        </w:rPr>
        <w:t>зор</w:t>
      </w:r>
      <w:r w:rsidRPr="00CD01F8">
        <w:rPr>
          <w:sz w:val="24"/>
          <w:szCs w:val="24"/>
        </w:rPr>
        <w:t>-;</w:t>
      </w:r>
      <w:r w:rsidRPr="00CD01F8">
        <w:rPr>
          <w:b/>
          <w:bCs/>
          <w:sz w:val="24"/>
          <w:szCs w:val="24"/>
        </w:rPr>
        <w:t> -клан- </w:t>
      </w:r>
      <w:r w:rsidRPr="00CD01F8">
        <w:rPr>
          <w:sz w:val="24"/>
          <w:szCs w:val="24"/>
        </w:rPr>
        <w:t>–</w:t>
      </w:r>
      <w:r w:rsidRPr="00CD01F8">
        <w:rPr>
          <w:b/>
          <w:bCs/>
          <w:sz w:val="24"/>
          <w:szCs w:val="24"/>
        </w:rPr>
        <w:t> -клон-</w:t>
      </w:r>
      <w:r w:rsidRPr="00CD01F8">
        <w:rPr>
          <w:sz w:val="24"/>
          <w:szCs w:val="24"/>
        </w:rPr>
        <w:t>, </w:t>
      </w:r>
      <w:r w:rsidRPr="00CD01F8">
        <w:rPr>
          <w:b/>
          <w:bCs/>
          <w:sz w:val="24"/>
          <w:szCs w:val="24"/>
        </w:rPr>
        <w:t>-скак- </w:t>
      </w:r>
      <w:r w:rsidRPr="00CD01F8">
        <w:rPr>
          <w:sz w:val="24"/>
          <w:szCs w:val="24"/>
        </w:rPr>
        <w:t>–</w:t>
      </w:r>
      <w:r w:rsidRPr="00CD01F8">
        <w:rPr>
          <w:b/>
          <w:bCs/>
          <w:sz w:val="24"/>
          <w:szCs w:val="24"/>
        </w:rPr>
        <w:t> -скоч-.</w:t>
      </w:r>
    </w:p>
    <w:p w:rsidR="00E5262B" w:rsidRPr="00CD01F8" w:rsidRDefault="00E5262B" w:rsidP="00CD01F8">
      <w:pPr>
        <w:pStyle w:val="TableParagraph"/>
        <w:jc w:val="both"/>
        <w:rPr>
          <w:sz w:val="24"/>
          <w:szCs w:val="24"/>
        </w:rPr>
      </w:pPr>
      <w:r w:rsidRPr="00CD01F8">
        <w:rPr>
          <w:sz w:val="24"/>
          <w:szCs w:val="24"/>
        </w:rPr>
        <w:t>Слитное и раздельное написание </w:t>
      </w:r>
      <w:r w:rsidRPr="00CD01F8">
        <w:rPr>
          <w:b/>
          <w:bCs/>
          <w:sz w:val="24"/>
          <w:szCs w:val="24"/>
        </w:rPr>
        <w:t>не</w:t>
      </w:r>
      <w:r w:rsidRPr="00CD01F8">
        <w:rPr>
          <w:sz w:val="24"/>
          <w:szCs w:val="24"/>
        </w:rPr>
        <w:t> с именами существительными.</w:t>
      </w:r>
    </w:p>
    <w:p w:rsidR="00E5262B" w:rsidRPr="00CD01F8" w:rsidRDefault="00E5262B" w:rsidP="00CD01F8">
      <w:pPr>
        <w:pStyle w:val="TableParagraph"/>
        <w:jc w:val="both"/>
        <w:rPr>
          <w:sz w:val="24"/>
          <w:szCs w:val="24"/>
        </w:rPr>
      </w:pPr>
      <w:r w:rsidRPr="00CD01F8">
        <w:rPr>
          <w:sz w:val="24"/>
          <w:szCs w:val="24"/>
        </w:rPr>
        <w:t>Орфографический анализ имён существительных (в рамках изученного).</w:t>
      </w:r>
    </w:p>
    <w:p w:rsidR="00E5262B" w:rsidRPr="00CD01F8" w:rsidRDefault="00E5262B" w:rsidP="00CD01F8">
      <w:pPr>
        <w:pStyle w:val="TableParagraph"/>
        <w:jc w:val="both"/>
        <w:rPr>
          <w:sz w:val="24"/>
          <w:szCs w:val="24"/>
        </w:rPr>
      </w:pPr>
      <w:r w:rsidRPr="00CD01F8">
        <w:rPr>
          <w:b/>
          <w:bCs/>
          <w:sz w:val="24"/>
          <w:szCs w:val="24"/>
        </w:rPr>
        <w:t>Имя прилагательное</w:t>
      </w:r>
    </w:p>
    <w:p w:rsidR="00E5262B" w:rsidRPr="00CD01F8" w:rsidRDefault="00E5262B" w:rsidP="00CD01F8">
      <w:pPr>
        <w:pStyle w:val="TableParagraph"/>
        <w:jc w:val="both"/>
        <w:rPr>
          <w:sz w:val="24"/>
          <w:szCs w:val="24"/>
        </w:rPr>
      </w:pPr>
      <w:r w:rsidRPr="00CD01F8">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E5262B" w:rsidRPr="00CD01F8" w:rsidRDefault="00E5262B" w:rsidP="00CD01F8">
      <w:pPr>
        <w:pStyle w:val="TableParagraph"/>
        <w:jc w:val="both"/>
        <w:rPr>
          <w:sz w:val="24"/>
          <w:szCs w:val="24"/>
        </w:rPr>
      </w:pPr>
      <w:r w:rsidRPr="00CD01F8">
        <w:rPr>
          <w:sz w:val="24"/>
          <w:szCs w:val="24"/>
        </w:rPr>
        <w:t>Имена прилагательные полные и краткие, их синтаксические функции.</w:t>
      </w:r>
    </w:p>
    <w:p w:rsidR="00E5262B" w:rsidRPr="00CD01F8" w:rsidRDefault="00E5262B" w:rsidP="00CD01F8">
      <w:pPr>
        <w:pStyle w:val="TableParagraph"/>
        <w:jc w:val="both"/>
        <w:rPr>
          <w:sz w:val="24"/>
          <w:szCs w:val="24"/>
        </w:rPr>
      </w:pPr>
      <w:r w:rsidRPr="00CD01F8">
        <w:rPr>
          <w:sz w:val="24"/>
          <w:szCs w:val="24"/>
        </w:rPr>
        <w:t>Склонение имён прилагательных.</w:t>
      </w:r>
    </w:p>
    <w:p w:rsidR="00E5262B" w:rsidRPr="00CD01F8" w:rsidRDefault="00E5262B" w:rsidP="00CD01F8">
      <w:pPr>
        <w:pStyle w:val="TableParagraph"/>
        <w:jc w:val="both"/>
        <w:rPr>
          <w:sz w:val="24"/>
          <w:szCs w:val="24"/>
        </w:rPr>
      </w:pPr>
      <w:r w:rsidRPr="00CD01F8">
        <w:rPr>
          <w:sz w:val="24"/>
          <w:szCs w:val="24"/>
        </w:rPr>
        <w:t>Морфологический анализ имён прилагательных (в рамках изученного).</w:t>
      </w:r>
    </w:p>
    <w:p w:rsidR="00E5262B" w:rsidRPr="00CD01F8" w:rsidRDefault="00E5262B" w:rsidP="00CD01F8">
      <w:pPr>
        <w:pStyle w:val="TableParagraph"/>
        <w:jc w:val="both"/>
        <w:rPr>
          <w:sz w:val="24"/>
          <w:szCs w:val="24"/>
        </w:rPr>
      </w:pPr>
      <w:r w:rsidRPr="00CD01F8">
        <w:rPr>
          <w:sz w:val="24"/>
          <w:szCs w:val="24"/>
        </w:rPr>
        <w:t>Нормы словоизменения, произношения имён прилагательных, постановки ударения (в рамках изученного).</w:t>
      </w:r>
    </w:p>
    <w:p w:rsidR="00E5262B" w:rsidRPr="00CD01F8" w:rsidRDefault="00E5262B" w:rsidP="00CD01F8">
      <w:pPr>
        <w:pStyle w:val="TableParagraph"/>
        <w:jc w:val="both"/>
        <w:rPr>
          <w:sz w:val="24"/>
          <w:szCs w:val="24"/>
        </w:rPr>
      </w:pPr>
      <w:r w:rsidRPr="00CD01F8">
        <w:rPr>
          <w:sz w:val="24"/>
          <w:szCs w:val="24"/>
        </w:rPr>
        <w:t>Правописание безударных окончаний имён прилагательных.</w:t>
      </w:r>
    </w:p>
    <w:p w:rsidR="00E5262B" w:rsidRPr="00CD01F8" w:rsidRDefault="00E5262B" w:rsidP="00CD01F8">
      <w:pPr>
        <w:pStyle w:val="TableParagraph"/>
        <w:jc w:val="both"/>
        <w:rPr>
          <w:sz w:val="24"/>
          <w:szCs w:val="24"/>
        </w:rPr>
      </w:pPr>
      <w:r w:rsidRPr="00CD01F8">
        <w:rPr>
          <w:sz w:val="24"/>
          <w:szCs w:val="24"/>
        </w:rPr>
        <w:t>Правописание </w:t>
      </w:r>
      <w:r w:rsidRPr="00CD01F8">
        <w:rPr>
          <w:b/>
          <w:bCs/>
          <w:sz w:val="24"/>
          <w:szCs w:val="24"/>
        </w:rPr>
        <w:t>о</w:t>
      </w:r>
      <w:r w:rsidRPr="00CD01F8">
        <w:rPr>
          <w:sz w:val="24"/>
          <w:szCs w:val="24"/>
        </w:rPr>
        <w:t> – </w:t>
      </w:r>
      <w:r w:rsidRPr="00CD01F8">
        <w:rPr>
          <w:b/>
          <w:bCs/>
          <w:sz w:val="24"/>
          <w:szCs w:val="24"/>
        </w:rPr>
        <w:t>е</w:t>
      </w:r>
      <w:r w:rsidRPr="00CD01F8">
        <w:rPr>
          <w:sz w:val="24"/>
          <w:szCs w:val="24"/>
        </w:rPr>
        <w:t> после шипящих и </w:t>
      </w:r>
      <w:r w:rsidRPr="00CD01F8">
        <w:rPr>
          <w:b/>
          <w:bCs/>
          <w:sz w:val="24"/>
          <w:szCs w:val="24"/>
        </w:rPr>
        <w:t>ц</w:t>
      </w:r>
      <w:r w:rsidRPr="00CD01F8">
        <w:rPr>
          <w:sz w:val="24"/>
          <w:szCs w:val="24"/>
        </w:rPr>
        <w:t> в суффиксах и окончаниях имён прилагательных.</w:t>
      </w:r>
    </w:p>
    <w:p w:rsidR="00E5262B" w:rsidRPr="00CD01F8" w:rsidRDefault="00E5262B" w:rsidP="00CD01F8">
      <w:pPr>
        <w:pStyle w:val="TableParagraph"/>
        <w:jc w:val="both"/>
        <w:rPr>
          <w:sz w:val="24"/>
          <w:szCs w:val="24"/>
        </w:rPr>
      </w:pPr>
      <w:r w:rsidRPr="00CD01F8">
        <w:rPr>
          <w:sz w:val="24"/>
          <w:szCs w:val="24"/>
        </w:rPr>
        <w:t>Правописание кратких форм имён прилагательных с основой на шипящий.</w:t>
      </w:r>
    </w:p>
    <w:p w:rsidR="00E5262B" w:rsidRPr="00CD01F8" w:rsidRDefault="00E5262B" w:rsidP="00CD01F8">
      <w:pPr>
        <w:pStyle w:val="TableParagraph"/>
        <w:jc w:val="both"/>
        <w:rPr>
          <w:sz w:val="24"/>
          <w:szCs w:val="24"/>
        </w:rPr>
      </w:pPr>
      <w:r w:rsidRPr="00CD01F8">
        <w:rPr>
          <w:sz w:val="24"/>
          <w:szCs w:val="24"/>
        </w:rPr>
        <w:t>Слитное и раздельное написание </w:t>
      </w:r>
      <w:r w:rsidRPr="00CD01F8">
        <w:rPr>
          <w:b/>
          <w:bCs/>
          <w:sz w:val="24"/>
          <w:szCs w:val="24"/>
        </w:rPr>
        <w:t>не </w:t>
      </w:r>
      <w:r w:rsidRPr="00CD01F8">
        <w:rPr>
          <w:sz w:val="24"/>
          <w:szCs w:val="24"/>
        </w:rPr>
        <w:t>с именами прилагательными.</w:t>
      </w:r>
    </w:p>
    <w:p w:rsidR="00E5262B" w:rsidRPr="00CD01F8" w:rsidRDefault="00E5262B" w:rsidP="00CD01F8">
      <w:pPr>
        <w:pStyle w:val="TableParagraph"/>
        <w:jc w:val="both"/>
        <w:rPr>
          <w:sz w:val="24"/>
          <w:szCs w:val="24"/>
        </w:rPr>
      </w:pPr>
      <w:r w:rsidRPr="00CD01F8">
        <w:rPr>
          <w:sz w:val="24"/>
          <w:szCs w:val="24"/>
        </w:rPr>
        <w:t>Орфографический анализ имён прилагательных (в рамках изученного).</w:t>
      </w:r>
    </w:p>
    <w:p w:rsidR="00E5262B" w:rsidRPr="00CD01F8" w:rsidRDefault="00E5262B" w:rsidP="00CD01F8">
      <w:pPr>
        <w:pStyle w:val="TableParagraph"/>
        <w:jc w:val="both"/>
        <w:rPr>
          <w:sz w:val="24"/>
          <w:szCs w:val="24"/>
        </w:rPr>
      </w:pPr>
      <w:r w:rsidRPr="00CD01F8">
        <w:rPr>
          <w:b/>
          <w:bCs/>
          <w:sz w:val="24"/>
          <w:szCs w:val="24"/>
        </w:rPr>
        <w:t>Глагол</w:t>
      </w:r>
    </w:p>
    <w:p w:rsidR="00E5262B" w:rsidRPr="00CD01F8" w:rsidRDefault="00E5262B" w:rsidP="00CD01F8">
      <w:pPr>
        <w:pStyle w:val="TableParagraph"/>
        <w:jc w:val="both"/>
        <w:rPr>
          <w:sz w:val="24"/>
          <w:szCs w:val="24"/>
        </w:rPr>
      </w:pPr>
      <w:r w:rsidRPr="00CD01F8">
        <w:rPr>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E5262B" w:rsidRPr="00CD01F8" w:rsidRDefault="00E5262B" w:rsidP="00CD01F8">
      <w:pPr>
        <w:pStyle w:val="TableParagraph"/>
        <w:jc w:val="both"/>
        <w:rPr>
          <w:sz w:val="24"/>
          <w:szCs w:val="24"/>
        </w:rPr>
      </w:pPr>
      <w:r w:rsidRPr="00CD01F8">
        <w:rPr>
          <w:sz w:val="24"/>
          <w:szCs w:val="24"/>
        </w:rPr>
        <w:t>Глаголы совершенного и несовершенного вида, возвратные и невозвратные.</w:t>
      </w:r>
    </w:p>
    <w:p w:rsidR="00E5262B" w:rsidRPr="00CD01F8" w:rsidRDefault="00E5262B" w:rsidP="00CD01F8">
      <w:pPr>
        <w:pStyle w:val="TableParagraph"/>
        <w:jc w:val="both"/>
        <w:rPr>
          <w:sz w:val="24"/>
          <w:szCs w:val="24"/>
        </w:rPr>
      </w:pPr>
      <w:r w:rsidRPr="00CD01F8">
        <w:rPr>
          <w:sz w:val="24"/>
          <w:szCs w:val="24"/>
        </w:rPr>
        <w:t>Инфинитив и его грамматические свойства. Основа инфинитива, основа настоящего (будущего простого) времени глагола.</w:t>
      </w:r>
    </w:p>
    <w:p w:rsidR="00E5262B" w:rsidRPr="00CD01F8" w:rsidRDefault="00E5262B" w:rsidP="00CD01F8">
      <w:pPr>
        <w:pStyle w:val="TableParagraph"/>
        <w:jc w:val="both"/>
        <w:rPr>
          <w:sz w:val="24"/>
          <w:szCs w:val="24"/>
        </w:rPr>
      </w:pPr>
      <w:r w:rsidRPr="00CD01F8">
        <w:rPr>
          <w:sz w:val="24"/>
          <w:szCs w:val="24"/>
        </w:rPr>
        <w:t>Спряжение глагола.</w:t>
      </w:r>
    </w:p>
    <w:p w:rsidR="00E5262B" w:rsidRPr="00CD01F8" w:rsidRDefault="00E5262B" w:rsidP="00CD01F8">
      <w:pPr>
        <w:pStyle w:val="TableParagraph"/>
        <w:jc w:val="both"/>
        <w:rPr>
          <w:sz w:val="24"/>
          <w:szCs w:val="24"/>
        </w:rPr>
      </w:pPr>
      <w:r w:rsidRPr="00CD01F8">
        <w:rPr>
          <w:sz w:val="24"/>
          <w:szCs w:val="24"/>
        </w:rPr>
        <w:t>Морфологический анализ глаголов (в рамках изученного).</w:t>
      </w:r>
    </w:p>
    <w:p w:rsidR="00E5262B" w:rsidRPr="00CD01F8" w:rsidRDefault="00E5262B" w:rsidP="00CD01F8">
      <w:pPr>
        <w:pStyle w:val="TableParagraph"/>
        <w:jc w:val="both"/>
        <w:rPr>
          <w:sz w:val="24"/>
          <w:szCs w:val="24"/>
        </w:rPr>
      </w:pPr>
      <w:r w:rsidRPr="00CD01F8">
        <w:rPr>
          <w:sz w:val="24"/>
          <w:szCs w:val="24"/>
        </w:rPr>
        <w:t>Нормы словоизменения глаголов, постановки ударения в глагольных формах (в рамках изученного).</w:t>
      </w:r>
    </w:p>
    <w:p w:rsidR="00E5262B" w:rsidRPr="00CD01F8" w:rsidRDefault="00E5262B" w:rsidP="00CD01F8">
      <w:pPr>
        <w:pStyle w:val="TableParagraph"/>
        <w:jc w:val="both"/>
        <w:rPr>
          <w:sz w:val="24"/>
          <w:szCs w:val="24"/>
        </w:rPr>
      </w:pPr>
      <w:r w:rsidRPr="00CD01F8">
        <w:rPr>
          <w:sz w:val="24"/>
          <w:szCs w:val="24"/>
        </w:rPr>
        <w:t>Правописание корней с чередованием </w:t>
      </w:r>
      <w:r w:rsidRPr="00CD01F8">
        <w:rPr>
          <w:b/>
          <w:bCs/>
          <w:sz w:val="24"/>
          <w:szCs w:val="24"/>
        </w:rPr>
        <w:t>е</w:t>
      </w:r>
      <w:r w:rsidRPr="00CD01F8">
        <w:rPr>
          <w:sz w:val="24"/>
          <w:szCs w:val="24"/>
        </w:rPr>
        <w:t> // </w:t>
      </w:r>
      <w:r w:rsidRPr="00CD01F8">
        <w:rPr>
          <w:b/>
          <w:bCs/>
          <w:sz w:val="24"/>
          <w:szCs w:val="24"/>
        </w:rPr>
        <w:t>и:</w:t>
      </w:r>
      <w:r w:rsidRPr="00CD01F8">
        <w:rPr>
          <w:sz w:val="24"/>
          <w:szCs w:val="24"/>
        </w:rPr>
        <w:t> -</w:t>
      </w:r>
      <w:r w:rsidRPr="00CD01F8">
        <w:rPr>
          <w:b/>
          <w:bCs/>
          <w:sz w:val="24"/>
          <w:szCs w:val="24"/>
        </w:rPr>
        <w:t>бер</w:t>
      </w:r>
      <w:r w:rsidRPr="00CD01F8">
        <w:rPr>
          <w:sz w:val="24"/>
          <w:szCs w:val="24"/>
        </w:rPr>
        <w:t>- – -</w:t>
      </w:r>
      <w:r w:rsidRPr="00CD01F8">
        <w:rPr>
          <w:b/>
          <w:bCs/>
          <w:sz w:val="24"/>
          <w:szCs w:val="24"/>
        </w:rPr>
        <w:t>бир</w:t>
      </w:r>
      <w:r w:rsidRPr="00CD01F8">
        <w:rPr>
          <w:sz w:val="24"/>
          <w:szCs w:val="24"/>
        </w:rPr>
        <w:t>-, -</w:t>
      </w:r>
      <w:r w:rsidRPr="00CD01F8">
        <w:rPr>
          <w:b/>
          <w:bCs/>
          <w:sz w:val="24"/>
          <w:szCs w:val="24"/>
        </w:rPr>
        <w:t>блест</w:t>
      </w:r>
      <w:r w:rsidRPr="00CD01F8">
        <w:rPr>
          <w:sz w:val="24"/>
          <w:szCs w:val="24"/>
        </w:rPr>
        <w:t>- – -</w:t>
      </w:r>
      <w:r w:rsidRPr="00CD01F8">
        <w:rPr>
          <w:b/>
          <w:bCs/>
          <w:sz w:val="24"/>
          <w:szCs w:val="24"/>
        </w:rPr>
        <w:t>блист</w:t>
      </w:r>
      <w:r w:rsidRPr="00CD01F8">
        <w:rPr>
          <w:sz w:val="24"/>
          <w:szCs w:val="24"/>
        </w:rPr>
        <w:t>-, -</w:t>
      </w:r>
      <w:r w:rsidRPr="00CD01F8">
        <w:rPr>
          <w:b/>
          <w:bCs/>
          <w:sz w:val="24"/>
          <w:szCs w:val="24"/>
        </w:rPr>
        <w:t>дер</w:t>
      </w:r>
      <w:r w:rsidRPr="00CD01F8">
        <w:rPr>
          <w:sz w:val="24"/>
          <w:szCs w:val="24"/>
        </w:rPr>
        <w:t>- – -</w:t>
      </w:r>
      <w:r w:rsidRPr="00CD01F8">
        <w:rPr>
          <w:b/>
          <w:bCs/>
          <w:sz w:val="24"/>
          <w:szCs w:val="24"/>
        </w:rPr>
        <w:t>дир</w:t>
      </w:r>
      <w:r w:rsidRPr="00CD01F8">
        <w:rPr>
          <w:sz w:val="24"/>
          <w:szCs w:val="24"/>
        </w:rPr>
        <w:t>-, -</w:t>
      </w:r>
      <w:r w:rsidRPr="00CD01F8">
        <w:rPr>
          <w:b/>
          <w:bCs/>
          <w:sz w:val="24"/>
          <w:szCs w:val="24"/>
        </w:rPr>
        <w:t>жег</w:t>
      </w:r>
      <w:r w:rsidRPr="00CD01F8">
        <w:rPr>
          <w:sz w:val="24"/>
          <w:szCs w:val="24"/>
        </w:rPr>
        <w:t>- – -</w:t>
      </w:r>
      <w:r w:rsidRPr="00CD01F8">
        <w:rPr>
          <w:b/>
          <w:bCs/>
          <w:sz w:val="24"/>
          <w:szCs w:val="24"/>
        </w:rPr>
        <w:t>жиг</w:t>
      </w:r>
      <w:r w:rsidRPr="00CD01F8">
        <w:rPr>
          <w:sz w:val="24"/>
          <w:szCs w:val="24"/>
        </w:rPr>
        <w:t>-, -</w:t>
      </w:r>
      <w:r w:rsidRPr="00CD01F8">
        <w:rPr>
          <w:b/>
          <w:bCs/>
          <w:sz w:val="24"/>
          <w:szCs w:val="24"/>
        </w:rPr>
        <w:t>мер</w:t>
      </w:r>
      <w:r w:rsidRPr="00CD01F8">
        <w:rPr>
          <w:sz w:val="24"/>
          <w:szCs w:val="24"/>
        </w:rPr>
        <w:t>- – -</w:t>
      </w:r>
      <w:r w:rsidRPr="00CD01F8">
        <w:rPr>
          <w:b/>
          <w:bCs/>
          <w:sz w:val="24"/>
          <w:szCs w:val="24"/>
        </w:rPr>
        <w:t>мир</w:t>
      </w:r>
      <w:r w:rsidRPr="00CD01F8">
        <w:rPr>
          <w:sz w:val="24"/>
          <w:szCs w:val="24"/>
        </w:rPr>
        <w:t>-, -</w:t>
      </w:r>
      <w:r w:rsidRPr="00CD01F8">
        <w:rPr>
          <w:b/>
          <w:bCs/>
          <w:sz w:val="24"/>
          <w:szCs w:val="24"/>
        </w:rPr>
        <w:t>пер</w:t>
      </w:r>
      <w:r w:rsidRPr="00CD01F8">
        <w:rPr>
          <w:sz w:val="24"/>
          <w:szCs w:val="24"/>
        </w:rPr>
        <w:t>- – -</w:t>
      </w:r>
      <w:r w:rsidRPr="00CD01F8">
        <w:rPr>
          <w:b/>
          <w:bCs/>
          <w:sz w:val="24"/>
          <w:szCs w:val="24"/>
        </w:rPr>
        <w:t>пир</w:t>
      </w:r>
      <w:r w:rsidRPr="00CD01F8">
        <w:rPr>
          <w:sz w:val="24"/>
          <w:szCs w:val="24"/>
        </w:rPr>
        <w:t>-, -</w:t>
      </w:r>
      <w:r w:rsidRPr="00CD01F8">
        <w:rPr>
          <w:b/>
          <w:bCs/>
          <w:sz w:val="24"/>
          <w:szCs w:val="24"/>
        </w:rPr>
        <w:t>стел</w:t>
      </w:r>
      <w:r w:rsidRPr="00CD01F8">
        <w:rPr>
          <w:sz w:val="24"/>
          <w:szCs w:val="24"/>
        </w:rPr>
        <w:t>- – -</w:t>
      </w:r>
      <w:r w:rsidRPr="00CD01F8">
        <w:rPr>
          <w:b/>
          <w:bCs/>
          <w:sz w:val="24"/>
          <w:szCs w:val="24"/>
        </w:rPr>
        <w:t>стил</w:t>
      </w:r>
      <w:r w:rsidRPr="00CD01F8">
        <w:rPr>
          <w:sz w:val="24"/>
          <w:szCs w:val="24"/>
        </w:rPr>
        <w:t>-, -</w:t>
      </w:r>
      <w:r w:rsidRPr="00CD01F8">
        <w:rPr>
          <w:b/>
          <w:bCs/>
          <w:sz w:val="24"/>
          <w:szCs w:val="24"/>
        </w:rPr>
        <w:t>тер</w:t>
      </w:r>
      <w:r w:rsidRPr="00CD01F8">
        <w:rPr>
          <w:sz w:val="24"/>
          <w:szCs w:val="24"/>
        </w:rPr>
        <w:t>- – -</w:t>
      </w:r>
      <w:r w:rsidRPr="00CD01F8">
        <w:rPr>
          <w:b/>
          <w:bCs/>
          <w:sz w:val="24"/>
          <w:szCs w:val="24"/>
        </w:rPr>
        <w:t>тир</w:t>
      </w:r>
      <w:r w:rsidRPr="00CD01F8">
        <w:rPr>
          <w:sz w:val="24"/>
          <w:szCs w:val="24"/>
        </w:rPr>
        <w:t>-.</w:t>
      </w:r>
    </w:p>
    <w:p w:rsidR="00E5262B" w:rsidRPr="00CD01F8" w:rsidRDefault="00E5262B" w:rsidP="00CD01F8">
      <w:pPr>
        <w:pStyle w:val="TableParagraph"/>
        <w:jc w:val="both"/>
        <w:rPr>
          <w:sz w:val="24"/>
          <w:szCs w:val="24"/>
        </w:rPr>
      </w:pPr>
      <w:r w:rsidRPr="00CD01F8">
        <w:rPr>
          <w:sz w:val="24"/>
          <w:szCs w:val="24"/>
        </w:rPr>
        <w:t>Использование </w:t>
      </w:r>
      <w:r w:rsidRPr="00CD01F8">
        <w:rPr>
          <w:b/>
          <w:bCs/>
          <w:sz w:val="24"/>
          <w:szCs w:val="24"/>
        </w:rPr>
        <w:t>ь</w:t>
      </w:r>
      <w:r w:rsidRPr="00CD01F8">
        <w:rPr>
          <w:sz w:val="24"/>
          <w:szCs w:val="24"/>
        </w:rPr>
        <w:t> как показателя грамматической формы в инфинитиве, в форме 2-го лица единственного числа после шипящих.</w:t>
      </w:r>
    </w:p>
    <w:p w:rsidR="00E5262B" w:rsidRPr="00CD01F8" w:rsidRDefault="00E5262B" w:rsidP="00CD01F8">
      <w:pPr>
        <w:pStyle w:val="TableParagraph"/>
        <w:jc w:val="both"/>
        <w:rPr>
          <w:sz w:val="24"/>
          <w:szCs w:val="24"/>
        </w:rPr>
      </w:pPr>
      <w:r w:rsidRPr="00CD01F8">
        <w:rPr>
          <w:sz w:val="24"/>
          <w:szCs w:val="24"/>
        </w:rPr>
        <w:t>Правописание </w:t>
      </w:r>
      <w:r w:rsidRPr="00CD01F8">
        <w:rPr>
          <w:b/>
          <w:bCs/>
          <w:sz w:val="24"/>
          <w:szCs w:val="24"/>
        </w:rPr>
        <w:t>-тся</w:t>
      </w:r>
      <w:r w:rsidRPr="00CD01F8">
        <w:rPr>
          <w:sz w:val="24"/>
          <w:szCs w:val="24"/>
        </w:rPr>
        <w:t> и </w:t>
      </w:r>
      <w:r w:rsidRPr="00CD01F8">
        <w:rPr>
          <w:b/>
          <w:bCs/>
          <w:sz w:val="24"/>
          <w:szCs w:val="24"/>
        </w:rPr>
        <w:t>-ться</w:t>
      </w:r>
      <w:r w:rsidRPr="00CD01F8">
        <w:rPr>
          <w:sz w:val="24"/>
          <w:szCs w:val="24"/>
        </w:rPr>
        <w:t> в глаголах, суффиксов </w:t>
      </w:r>
      <w:r w:rsidRPr="00CD01F8">
        <w:rPr>
          <w:b/>
          <w:bCs/>
          <w:sz w:val="24"/>
          <w:szCs w:val="24"/>
        </w:rPr>
        <w:t>-ова</w:t>
      </w:r>
      <w:r w:rsidRPr="00CD01F8">
        <w:rPr>
          <w:sz w:val="24"/>
          <w:szCs w:val="24"/>
        </w:rPr>
        <w:t>- –</w:t>
      </w:r>
      <w:r w:rsidRPr="00CD01F8">
        <w:rPr>
          <w:b/>
          <w:bCs/>
          <w:sz w:val="24"/>
          <w:szCs w:val="24"/>
        </w:rPr>
        <w:t> </w:t>
      </w:r>
      <w:r w:rsidRPr="00CD01F8">
        <w:rPr>
          <w:sz w:val="24"/>
          <w:szCs w:val="24"/>
        </w:rPr>
        <w:t>-</w:t>
      </w:r>
      <w:r w:rsidRPr="00CD01F8">
        <w:rPr>
          <w:b/>
          <w:bCs/>
          <w:sz w:val="24"/>
          <w:szCs w:val="24"/>
        </w:rPr>
        <w:t>ева</w:t>
      </w:r>
      <w:r w:rsidRPr="00CD01F8">
        <w:rPr>
          <w:sz w:val="24"/>
          <w:szCs w:val="24"/>
        </w:rPr>
        <w:t>-, </w:t>
      </w:r>
      <w:r w:rsidRPr="00CD01F8">
        <w:rPr>
          <w:b/>
          <w:bCs/>
          <w:sz w:val="24"/>
          <w:szCs w:val="24"/>
        </w:rPr>
        <w:t>-ыва- </w:t>
      </w:r>
      <w:r w:rsidRPr="00CD01F8">
        <w:rPr>
          <w:sz w:val="24"/>
          <w:szCs w:val="24"/>
        </w:rPr>
        <w:t>– </w:t>
      </w:r>
      <w:r w:rsidRPr="00CD01F8">
        <w:rPr>
          <w:b/>
          <w:bCs/>
          <w:sz w:val="24"/>
          <w:szCs w:val="24"/>
        </w:rPr>
        <w:t>-ива-</w:t>
      </w:r>
      <w:r w:rsidRPr="00CD01F8">
        <w:rPr>
          <w:sz w:val="24"/>
          <w:szCs w:val="24"/>
        </w:rPr>
        <w:t>.</w:t>
      </w:r>
    </w:p>
    <w:p w:rsidR="00E5262B" w:rsidRPr="00CD01F8" w:rsidRDefault="00E5262B" w:rsidP="00CD01F8">
      <w:pPr>
        <w:pStyle w:val="TableParagraph"/>
        <w:jc w:val="both"/>
        <w:rPr>
          <w:sz w:val="24"/>
          <w:szCs w:val="24"/>
        </w:rPr>
      </w:pPr>
      <w:r w:rsidRPr="00CD01F8">
        <w:rPr>
          <w:sz w:val="24"/>
          <w:szCs w:val="24"/>
        </w:rPr>
        <w:t>Правописание безударных личных окончаний глагола.</w:t>
      </w:r>
    </w:p>
    <w:p w:rsidR="00E5262B" w:rsidRPr="00CD01F8" w:rsidRDefault="00E5262B" w:rsidP="00CD01F8">
      <w:pPr>
        <w:pStyle w:val="TableParagraph"/>
        <w:jc w:val="both"/>
        <w:rPr>
          <w:sz w:val="24"/>
          <w:szCs w:val="24"/>
        </w:rPr>
      </w:pPr>
      <w:r w:rsidRPr="00CD01F8">
        <w:rPr>
          <w:sz w:val="24"/>
          <w:szCs w:val="24"/>
        </w:rPr>
        <w:t>Правописание гласной перед суффиксом </w:t>
      </w:r>
      <w:r w:rsidRPr="00CD01F8">
        <w:rPr>
          <w:b/>
          <w:bCs/>
          <w:sz w:val="24"/>
          <w:szCs w:val="24"/>
        </w:rPr>
        <w:t>-л-</w:t>
      </w:r>
      <w:r w:rsidRPr="00CD01F8">
        <w:rPr>
          <w:sz w:val="24"/>
          <w:szCs w:val="24"/>
        </w:rPr>
        <w:t> в формах прошедшего времени глагола.</w:t>
      </w:r>
    </w:p>
    <w:p w:rsidR="00E5262B" w:rsidRPr="00CD01F8" w:rsidRDefault="00E5262B" w:rsidP="00CD01F8">
      <w:pPr>
        <w:pStyle w:val="TableParagraph"/>
        <w:jc w:val="both"/>
        <w:rPr>
          <w:sz w:val="24"/>
          <w:szCs w:val="24"/>
        </w:rPr>
      </w:pPr>
      <w:r w:rsidRPr="00CD01F8">
        <w:rPr>
          <w:sz w:val="24"/>
          <w:szCs w:val="24"/>
        </w:rPr>
        <w:lastRenderedPageBreak/>
        <w:t>Слитное и раздельное написание </w:t>
      </w:r>
      <w:r w:rsidRPr="00CD01F8">
        <w:rPr>
          <w:b/>
          <w:bCs/>
          <w:sz w:val="24"/>
          <w:szCs w:val="24"/>
        </w:rPr>
        <w:t>не</w:t>
      </w:r>
      <w:r w:rsidRPr="00CD01F8">
        <w:rPr>
          <w:sz w:val="24"/>
          <w:szCs w:val="24"/>
        </w:rPr>
        <w:t> с глаголами.</w:t>
      </w:r>
    </w:p>
    <w:p w:rsidR="00E5262B" w:rsidRPr="00CD01F8" w:rsidRDefault="00E5262B" w:rsidP="00CD01F8">
      <w:pPr>
        <w:pStyle w:val="TableParagraph"/>
        <w:jc w:val="both"/>
        <w:rPr>
          <w:sz w:val="24"/>
          <w:szCs w:val="24"/>
        </w:rPr>
      </w:pPr>
      <w:r w:rsidRPr="00CD01F8">
        <w:rPr>
          <w:sz w:val="24"/>
          <w:szCs w:val="24"/>
        </w:rPr>
        <w:t>Орфографический анализ глаголов (в рамках изученного).</w:t>
      </w:r>
    </w:p>
    <w:p w:rsidR="00E5262B" w:rsidRPr="00CD01F8" w:rsidRDefault="00E5262B" w:rsidP="00CD01F8">
      <w:pPr>
        <w:pStyle w:val="TableParagraph"/>
        <w:jc w:val="both"/>
        <w:rPr>
          <w:sz w:val="24"/>
          <w:szCs w:val="24"/>
        </w:rPr>
      </w:pPr>
      <w:r w:rsidRPr="00CD01F8">
        <w:rPr>
          <w:b/>
          <w:bCs/>
          <w:sz w:val="24"/>
          <w:szCs w:val="24"/>
        </w:rPr>
        <w:t>Синтаксис. Культура речи. Пунктуация</w:t>
      </w:r>
    </w:p>
    <w:p w:rsidR="00E5262B" w:rsidRPr="00CD01F8" w:rsidRDefault="00E5262B" w:rsidP="00CD01F8">
      <w:pPr>
        <w:pStyle w:val="TableParagraph"/>
        <w:jc w:val="both"/>
        <w:rPr>
          <w:sz w:val="24"/>
          <w:szCs w:val="24"/>
        </w:rPr>
      </w:pPr>
      <w:r w:rsidRPr="00CD01F8">
        <w:rPr>
          <w:sz w:val="24"/>
          <w:szCs w:val="24"/>
        </w:rPr>
        <w:t>Синтаксис как раздел грамматики. Словосочетание и предложение как единицы синтаксиса.</w:t>
      </w:r>
    </w:p>
    <w:p w:rsidR="00E5262B" w:rsidRPr="00CD01F8" w:rsidRDefault="00E5262B" w:rsidP="00CD01F8">
      <w:pPr>
        <w:pStyle w:val="TableParagraph"/>
        <w:jc w:val="both"/>
        <w:rPr>
          <w:sz w:val="24"/>
          <w:szCs w:val="24"/>
        </w:rPr>
      </w:pPr>
      <w:r w:rsidRPr="00CD01F8">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E5262B" w:rsidRPr="00CD01F8" w:rsidRDefault="00E5262B" w:rsidP="00CD01F8">
      <w:pPr>
        <w:pStyle w:val="TableParagraph"/>
        <w:jc w:val="both"/>
        <w:rPr>
          <w:sz w:val="24"/>
          <w:szCs w:val="24"/>
        </w:rPr>
      </w:pPr>
      <w:r w:rsidRPr="00CD01F8">
        <w:rPr>
          <w:sz w:val="24"/>
          <w:szCs w:val="24"/>
        </w:rPr>
        <w:t>Синтаксический анализ словосочетания.</w:t>
      </w:r>
    </w:p>
    <w:p w:rsidR="00E5262B" w:rsidRPr="00CD01F8" w:rsidRDefault="00E5262B" w:rsidP="00CD01F8">
      <w:pPr>
        <w:pStyle w:val="TableParagraph"/>
        <w:jc w:val="both"/>
        <w:rPr>
          <w:sz w:val="24"/>
          <w:szCs w:val="24"/>
        </w:rPr>
      </w:pPr>
      <w:r w:rsidRPr="00CD01F8">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E5262B" w:rsidRPr="00CD01F8" w:rsidRDefault="00E5262B" w:rsidP="00CD01F8">
      <w:pPr>
        <w:pStyle w:val="TableParagraph"/>
        <w:jc w:val="both"/>
        <w:rPr>
          <w:sz w:val="24"/>
          <w:szCs w:val="24"/>
        </w:rPr>
      </w:pPr>
      <w:r w:rsidRPr="00CD01F8">
        <w:rPr>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E5262B" w:rsidRPr="00CD01F8" w:rsidRDefault="00E5262B" w:rsidP="00CD01F8">
      <w:pPr>
        <w:pStyle w:val="TableParagraph"/>
        <w:jc w:val="both"/>
        <w:rPr>
          <w:sz w:val="24"/>
          <w:szCs w:val="24"/>
        </w:rPr>
      </w:pPr>
      <w:r w:rsidRPr="00CD01F8">
        <w:rPr>
          <w:sz w:val="24"/>
          <w:szCs w:val="24"/>
        </w:rPr>
        <w:t>Тире между подлежащим и сказуемым.</w:t>
      </w:r>
    </w:p>
    <w:p w:rsidR="00E5262B" w:rsidRPr="00CD01F8" w:rsidRDefault="00E5262B" w:rsidP="00CD01F8">
      <w:pPr>
        <w:pStyle w:val="TableParagraph"/>
        <w:jc w:val="both"/>
        <w:rPr>
          <w:sz w:val="24"/>
          <w:szCs w:val="24"/>
        </w:rPr>
      </w:pPr>
      <w:r w:rsidRPr="00CD01F8">
        <w:rPr>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E5262B" w:rsidRPr="00CD01F8" w:rsidRDefault="00E5262B" w:rsidP="00CD01F8">
      <w:pPr>
        <w:pStyle w:val="TableParagraph"/>
        <w:jc w:val="both"/>
        <w:rPr>
          <w:sz w:val="24"/>
          <w:szCs w:val="24"/>
        </w:rPr>
      </w:pPr>
      <w:r w:rsidRPr="00CD01F8">
        <w:rPr>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D01F8">
        <w:rPr>
          <w:b/>
          <w:bCs/>
          <w:sz w:val="24"/>
          <w:szCs w:val="24"/>
        </w:rPr>
        <w:t>и</w:t>
      </w:r>
      <w:r w:rsidRPr="00CD01F8">
        <w:rPr>
          <w:sz w:val="24"/>
          <w:szCs w:val="24"/>
        </w:rPr>
        <w:t>, союзами </w:t>
      </w:r>
      <w:r w:rsidRPr="00CD01F8">
        <w:rPr>
          <w:b/>
          <w:bCs/>
          <w:sz w:val="24"/>
          <w:szCs w:val="24"/>
        </w:rPr>
        <w:t>а</w:t>
      </w:r>
      <w:r w:rsidRPr="00CD01F8">
        <w:rPr>
          <w:sz w:val="24"/>
          <w:szCs w:val="24"/>
        </w:rPr>
        <w:t>, </w:t>
      </w:r>
      <w:r w:rsidRPr="00CD01F8">
        <w:rPr>
          <w:b/>
          <w:bCs/>
          <w:sz w:val="24"/>
          <w:szCs w:val="24"/>
        </w:rPr>
        <w:t>но</w:t>
      </w:r>
      <w:r w:rsidRPr="00CD01F8">
        <w:rPr>
          <w:sz w:val="24"/>
          <w:szCs w:val="24"/>
        </w:rPr>
        <w:t>, </w:t>
      </w:r>
      <w:r w:rsidRPr="00CD01F8">
        <w:rPr>
          <w:b/>
          <w:bCs/>
          <w:sz w:val="24"/>
          <w:szCs w:val="24"/>
        </w:rPr>
        <w:t>однако</w:t>
      </w:r>
      <w:r w:rsidRPr="00CD01F8">
        <w:rPr>
          <w:sz w:val="24"/>
          <w:szCs w:val="24"/>
        </w:rPr>
        <w:t>, </w:t>
      </w:r>
      <w:r w:rsidRPr="00CD01F8">
        <w:rPr>
          <w:b/>
          <w:bCs/>
          <w:sz w:val="24"/>
          <w:szCs w:val="24"/>
        </w:rPr>
        <w:t>зато</w:t>
      </w:r>
      <w:r w:rsidRPr="00CD01F8">
        <w:rPr>
          <w:sz w:val="24"/>
          <w:szCs w:val="24"/>
        </w:rPr>
        <w:t>, </w:t>
      </w:r>
      <w:r w:rsidRPr="00CD01F8">
        <w:rPr>
          <w:b/>
          <w:bCs/>
          <w:sz w:val="24"/>
          <w:szCs w:val="24"/>
        </w:rPr>
        <w:t>да</w:t>
      </w:r>
      <w:r w:rsidRPr="00CD01F8">
        <w:rPr>
          <w:sz w:val="24"/>
          <w:szCs w:val="24"/>
        </w:rPr>
        <w:t> (в значении </w:t>
      </w:r>
      <w:r w:rsidRPr="00CD01F8">
        <w:rPr>
          <w:b/>
          <w:bCs/>
          <w:sz w:val="24"/>
          <w:szCs w:val="24"/>
        </w:rPr>
        <w:t>и</w:t>
      </w:r>
      <w:r w:rsidRPr="00CD01F8">
        <w:rPr>
          <w:sz w:val="24"/>
          <w:szCs w:val="24"/>
        </w:rPr>
        <w:t>), </w:t>
      </w:r>
      <w:r w:rsidRPr="00CD01F8">
        <w:rPr>
          <w:b/>
          <w:bCs/>
          <w:sz w:val="24"/>
          <w:szCs w:val="24"/>
        </w:rPr>
        <w:t>да</w:t>
      </w:r>
      <w:r w:rsidRPr="00CD01F8">
        <w:rPr>
          <w:sz w:val="24"/>
          <w:szCs w:val="24"/>
        </w:rPr>
        <w:t> (в значении </w:t>
      </w:r>
      <w:r w:rsidRPr="00CD01F8">
        <w:rPr>
          <w:b/>
          <w:bCs/>
          <w:sz w:val="24"/>
          <w:szCs w:val="24"/>
        </w:rPr>
        <w:t>но</w:t>
      </w:r>
      <w:r w:rsidRPr="00CD01F8">
        <w:rPr>
          <w:sz w:val="24"/>
          <w:szCs w:val="24"/>
        </w:rPr>
        <w:t>). Предложения с обобщающим словом при однородных членах.</w:t>
      </w:r>
    </w:p>
    <w:p w:rsidR="00E5262B" w:rsidRPr="00CD01F8" w:rsidRDefault="00E5262B" w:rsidP="00CD01F8">
      <w:pPr>
        <w:pStyle w:val="TableParagraph"/>
        <w:jc w:val="both"/>
        <w:rPr>
          <w:sz w:val="24"/>
          <w:szCs w:val="24"/>
        </w:rPr>
      </w:pPr>
      <w:r w:rsidRPr="00CD01F8">
        <w:rPr>
          <w:sz w:val="24"/>
          <w:szCs w:val="24"/>
        </w:rPr>
        <w:t>Предложения с обращением, особенности интонации. Обращение и средства его выражения.</w:t>
      </w:r>
    </w:p>
    <w:p w:rsidR="00E5262B" w:rsidRPr="00CD01F8" w:rsidRDefault="00E5262B" w:rsidP="00CD01F8">
      <w:pPr>
        <w:pStyle w:val="TableParagraph"/>
        <w:jc w:val="both"/>
        <w:rPr>
          <w:sz w:val="24"/>
          <w:szCs w:val="24"/>
        </w:rPr>
      </w:pPr>
      <w:r w:rsidRPr="00CD01F8">
        <w:rPr>
          <w:sz w:val="24"/>
          <w:szCs w:val="24"/>
        </w:rPr>
        <w:t>Синтаксический анализ простого и простого осложнённого предложений.</w:t>
      </w:r>
    </w:p>
    <w:p w:rsidR="00E5262B" w:rsidRPr="00CD01F8" w:rsidRDefault="00E5262B" w:rsidP="00CD01F8">
      <w:pPr>
        <w:pStyle w:val="TableParagraph"/>
        <w:jc w:val="both"/>
        <w:rPr>
          <w:sz w:val="24"/>
          <w:szCs w:val="24"/>
        </w:rPr>
      </w:pPr>
      <w:r w:rsidRPr="00CD01F8">
        <w:rPr>
          <w:sz w:val="24"/>
          <w:szCs w:val="24"/>
        </w:rPr>
        <w:t>Пунктуационное оформление предложений, осложнённых однородными членами, связанными бессоюзной связью, одиночным союзом </w:t>
      </w:r>
      <w:r w:rsidRPr="00CD01F8">
        <w:rPr>
          <w:b/>
          <w:bCs/>
          <w:sz w:val="24"/>
          <w:szCs w:val="24"/>
        </w:rPr>
        <w:t>и</w:t>
      </w:r>
      <w:r w:rsidRPr="00CD01F8">
        <w:rPr>
          <w:sz w:val="24"/>
          <w:szCs w:val="24"/>
        </w:rPr>
        <w:t>, союзами </w:t>
      </w:r>
      <w:r w:rsidRPr="00CD01F8">
        <w:rPr>
          <w:b/>
          <w:bCs/>
          <w:sz w:val="24"/>
          <w:szCs w:val="24"/>
        </w:rPr>
        <w:t>а</w:t>
      </w:r>
      <w:r w:rsidRPr="00CD01F8">
        <w:rPr>
          <w:sz w:val="24"/>
          <w:szCs w:val="24"/>
        </w:rPr>
        <w:t>, </w:t>
      </w:r>
      <w:r w:rsidRPr="00CD01F8">
        <w:rPr>
          <w:b/>
          <w:bCs/>
          <w:sz w:val="24"/>
          <w:szCs w:val="24"/>
        </w:rPr>
        <w:t>но</w:t>
      </w:r>
      <w:r w:rsidRPr="00CD01F8">
        <w:rPr>
          <w:sz w:val="24"/>
          <w:szCs w:val="24"/>
        </w:rPr>
        <w:t>, </w:t>
      </w:r>
      <w:r w:rsidRPr="00CD01F8">
        <w:rPr>
          <w:b/>
          <w:bCs/>
          <w:sz w:val="24"/>
          <w:szCs w:val="24"/>
        </w:rPr>
        <w:t>однако</w:t>
      </w:r>
      <w:r w:rsidRPr="00CD01F8">
        <w:rPr>
          <w:sz w:val="24"/>
          <w:szCs w:val="24"/>
        </w:rPr>
        <w:t>, </w:t>
      </w:r>
      <w:r w:rsidRPr="00CD01F8">
        <w:rPr>
          <w:b/>
          <w:bCs/>
          <w:sz w:val="24"/>
          <w:szCs w:val="24"/>
        </w:rPr>
        <w:t>зато</w:t>
      </w:r>
      <w:r w:rsidRPr="00CD01F8">
        <w:rPr>
          <w:sz w:val="24"/>
          <w:szCs w:val="24"/>
        </w:rPr>
        <w:t>, </w:t>
      </w:r>
      <w:r w:rsidRPr="00CD01F8">
        <w:rPr>
          <w:b/>
          <w:bCs/>
          <w:sz w:val="24"/>
          <w:szCs w:val="24"/>
        </w:rPr>
        <w:t>да</w:t>
      </w:r>
      <w:r w:rsidRPr="00CD01F8">
        <w:rPr>
          <w:sz w:val="24"/>
          <w:szCs w:val="24"/>
        </w:rPr>
        <w:t> (в значении </w:t>
      </w:r>
      <w:r w:rsidRPr="00CD01F8">
        <w:rPr>
          <w:b/>
          <w:bCs/>
          <w:sz w:val="24"/>
          <w:szCs w:val="24"/>
        </w:rPr>
        <w:t>и</w:t>
      </w:r>
      <w:r w:rsidRPr="00CD01F8">
        <w:rPr>
          <w:sz w:val="24"/>
          <w:szCs w:val="24"/>
        </w:rPr>
        <w:t>), </w:t>
      </w:r>
      <w:r w:rsidRPr="00CD01F8">
        <w:rPr>
          <w:b/>
          <w:bCs/>
          <w:sz w:val="24"/>
          <w:szCs w:val="24"/>
        </w:rPr>
        <w:t>да</w:t>
      </w:r>
      <w:r w:rsidRPr="00CD01F8">
        <w:rPr>
          <w:sz w:val="24"/>
          <w:szCs w:val="24"/>
        </w:rPr>
        <w:t> (в значении </w:t>
      </w:r>
      <w:r w:rsidRPr="00CD01F8">
        <w:rPr>
          <w:b/>
          <w:bCs/>
          <w:sz w:val="24"/>
          <w:szCs w:val="24"/>
        </w:rPr>
        <w:t>но</w:t>
      </w:r>
      <w:r w:rsidRPr="00CD01F8">
        <w:rPr>
          <w:sz w:val="24"/>
          <w:szCs w:val="24"/>
        </w:rPr>
        <w:t>).</w:t>
      </w:r>
    </w:p>
    <w:p w:rsidR="00E5262B" w:rsidRPr="00CD01F8" w:rsidRDefault="00E5262B" w:rsidP="00CD01F8">
      <w:pPr>
        <w:pStyle w:val="TableParagraph"/>
        <w:jc w:val="both"/>
        <w:rPr>
          <w:sz w:val="24"/>
          <w:szCs w:val="24"/>
        </w:rPr>
      </w:pPr>
      <w:r w:rsidRPr="00CD01F8">
        <w:rPr>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E5262B" w:rsidRPr="00CD01F8" w:rsidRDefault="00E5262B" w:rsidP="00CD01F8">
      <w:pPr>
        <w:pStyle w:val="TableParagraph"/>
        <w:jc w:val="both"/>
        <w:rPr>
          <w:sz w:val="24"/>
          <w:szCs w:val="24"/>
        </w:rPr>
      </w:pPr>
      <w:r w:rsidRPr="00CD01F8">
        <w:rPr>
          <w:sz w:val="24"/>
          <w:szCs w:val="24"/>
        </w:rPr>
        <w:t>Пунктуационное оформление сложных предложений, состоящих из частей, связанных бессоюзной связью и союзами </w:t>
      </w:r>
      <w:r w:rsidRPr="00CD01F8">
        <w:rPr>
          <w:b/>
          <w:bCs/>
          <w:sz w:val="24"/>
          <w:szCs w:val="24"/>
        </w:rPr>
        <w:t>и</w:t>
      </w:r>
      <w:r w:rsidRPr="00CD01F8">
        <w:rPr>
          <w:sz w:val="24"/>
          <w:szCs w:val="24"/>
        </w:rPr>
        <w:t>, </w:t>
      </w:r>
      <w:r w:rsidRPr="00CD01F8">
        <w:rPr>
          <w:b/>
          <w:bCs/>
          <w:sz w:val="24"/>
          <w:szCs w:val="24"/>
        </w:rPr>
        <w:t>но</w:t>
      </w:r>
      <w:r w:rsidRPr="00CD01F8">
        <w:rPr>
          <w:sz w:val="24"/>
          <w:szCs w:val="24"/>
        </w:rPr>
        <w:t>, </w:t>
      </w:r>
      <w:r w:rsidRPr="00CD01F8">
        <w:rPr>
          <w:b/>
          <w:bCs/>
          <w:sz w:val="24"/>
          <w:szCs w:val="24"/>
        </w:rPr>
        <w:t>а</w:t>
      </w:r>
      <w:r w:rsidRPr="00CD01F8">
        <w:rPr>
          <w:sz w:val="24"/>
          <w:szCs w:val="24"/>
        </w:rPr>
        <w:t>, </w:t>
      </w:r>
      <w:r w:rsidRPr="00CD01F8">
        <w:rPr>
          <w:b/>
          <w:bCs/>
          <w:sz w:val="24"/>
          <w:szCs w:val="24"/>
        </w:rPr>
        <w:t>однако</w:t>
      </w:r>
      <w:r w:rsidRPr="00CD01F8">
        <w:rPr>
          <w:sz w:val="24"/>
          <w:szCs w:val="24"/>
        </w:rPr>
        <w:t>, </w:t>
      </w:r>
      <w:r w:rsidRPr="00CD01F8">
        <w:rPr>
          <w:b/>
          <w:bCs/>
          <w:sz w:val="24"/>
          <w:szCs w:val="24"/>
        </w:rPr>
        <w:t>зато</w:t>
      </w:r>
      <w:r w:rsidRPr="00CD01F8">
        <w:rPr>
          <w:sz w:val="24"/>
          <w:szCs w:val="24"/>
        </w:rPr>
        <w:t>, </w:t>
      </w:r>
      <w:r w:rsidRPr="00CD01F8">
        <w:rPr>
          <w:b/>
          <w:bCs/>
          <w:sz w:val="24"/>
          <w:szCs w:val="24"/>
        </w:rPr>
        <w:t>да</w:t>
      </w:r>
      <w:r w:rsidRPr="00CD01F8">
        <w:rPr>
          <w:sz w:val="24"/>
          <w:szCs w:val="24"/>
        </w:rPr>
        <w:t>.</w:t>
      </w:r>
    </w:p>
    <w:p w:rsidR="00E5262B" w:rsidRPr="00CD01F8" w:rsidRDefault="00E5262B" w:rsidP="00CD01F8">
      <w:pPr>
        <w:pStyle w:val="TableParagraph"/>
        <w:jc w:val="both"/>
        <w:rPr>
          <w:sz w:val="24"/>
          <w:szCs w:val="24"/>
        </w:rPr>
      </w:pPr>
      <w:r w:rsidRPr="00CD01F8">
        <w:rPr>
          <w:sz w:val="24"/>
          <w:szCs w:val="24"/>
        </w:rPr>
        <w:t>Предложения с прямой речью.</w:t>
      </w:r>
    </w:p>
    <w:p w:rsidR="00E5262B" w:rsidRPr="00CD01F8" w:rsidRDefault="00E5262B" w:rsidP="00CD01F8">
      <w:pPr>
        <w:pStyle w:val="TableParagraph"/>
        <w:jc w:val="both"/>
        <w:rPr>
          <w:sz w:val="24"/>
          <w:szCs w:val="24"/>
        </w:rPr>
      </w:pPr>
      <w:r w:rsidRPr="00CD01F8">
        <w:rPr>
          <w:sz w:val="24"/>
          <w:szCs w:val="24"/>
        </w:rPr>
        <w:t>Пунктуационное оформление предложений с прямой речью.</w:t>
      </w:r>
    </w:p>
    <w:p w:rsidR="00E5262B" w:rsidRPr="00CD01F8" w:rsidRDefault="00E5262B" w:rsidP="00CD01F8">
      <w:pPr>
        <w:pStyle w:val="TableParagraph"/>
        <w:jc w:val="both"/>
        <w:rPr>
          <w:sz w:val="24"/>
          <w:szCs w:val="24"/>
        </w:rPr>
      </w:pPr>
      <w:r w:rsidRPr="00CD01F8">
        <w:rPr>
          <w:sz w:val="24"/>
          <w:szCs w:val="24"/>
        </w:rPr>
        <w:t>Диалог.</w:t>
      </w:r>
    </w:p>
    <w:p w:rsidR="00E5262B" w:rsidRPr="00CD01F8" w:rsidRDefault="00E5262B" w:rsidP="00CD01F8">
      <w:pPr>
        <w:pStyle w:val="TableParagraph"/>
        <w:jc w:val="both"/>
        <w:rPr>
          <w:sz w:val="24"/>
          <w:szCs w:val="24"/>
        </w:rPr>
      </w:pPr>
      <w:r w:rsidRPr="00CD01F8">
        <w:rPr>
          <w:sz w:val="24"/>
          <w:szCs w:val="24"/>
        </w:rPr>
        <w:t>Пунктуационное оформление диалога на письме.</w:t>
      </w:r>
    </w:p>
    <w:p w:rsidR="00E5262B" w:rsidRPr="00CD01F8" w:rsidRDefault="00E5262B" w:rsidP="00CD01F8">
      <w:pPr>
        <w:pStyle w:val="TableParagraph"/>
        <w:jc w:val="both"/>
        <w:rPr>
          <w:sz w:val="24"/>
          <w:szCs w:val="24"/>
        </w:rPr>
      </w:pPr>
      <w:r w:rsidRPr="00CD01F8">
        <w:rPr>
          <w:sz w:val="24"/>
          <w:szCs w:val="24"/>
        </w:rPr>
        <w:t>Пунктуация как раздел лингвистики.</w:t>
      </w:r>
    </w:p>
    <w:p w:rsidR="00E5262B" w:rsidRPr="00CD01F8" w:rsidRDefault="00E5262B" w:rsidP="00CD01F8">
      <w:pPr>
        <w:pStyle w:val="TableParagraph"/>
        <w:jc w:val="both"/>
        <w:rPr>
          <w:sz w:val="24"/>
          <w:szCs w:val="24"/>
        </w:rPr>
      </w:pPr>
      <w:r w:rsidRPr="00CD01F8">
        <w:rPr>
          <w:sz w:val="24"/>
          <w:szCs w:val="24"/>
        </w:rPr>
        <w:t>Пунктуационный анализ предложения (в рамках изученного).</w:t>
      </w:r>
    </w:p>
    <w:p w:rsidR="00E5262B" w:rsidRPr="00CD01F8" w:rsidRDefault="00E5262B" w:rsidP="00CD01F8">
      <w:pPr>
        <w:pStyle w:val="TableParagraph"/>
        <w:jc w:val="both"/>
        <w:rPr>
          <w:sz w:val="24"/>
          <w:szCs w:val="24"/>
        </w:rPr>
      </w:pPr>
      <w:r w:rsidRPr="00CD01F8">
        <w:rPr>
          <w:b/>
          <w:bCs/>
          <w:sz w:val="24"/>
          <w:szCs w:val="24"/>
        </w:rPr>
        <w:t>6 КЛАСС</w:t>
      </w:r>
    </w:p>
    <w:p w:rsidR="00E5262B" w:rsidRPr="00CD01F8" w:rsidRDefault="00E5262B" w:rsidP="00CD01F8">
      <w:pPr>
        <w:pStyle w:val="TableParagraph"/>
        <w:jc w:val="both"/>
        <w:rPr>
          <w:sz w:val="24"/>
          <w:szCs w:val="24"/>
        </w:rPr>
      </w:pPr>
      <w:r w:rsidRPr="00CD01F8">
        <w:rPr>
          <w:b/>
          <w:bCs/>
          <w:sz w:val="24"/>
          <w:szCs w:val="24"/>
        </w:rPr>
        <w:t>Общие сведения о языке</w:t>
      </w:r>
    </w:p>
    <w:p w:rsidR="00E5262B" w:rsidRPr="00CD01F8" w:rsidRDefault="00E5262B" w:rsidP="00CD01F8">
      <w:pPr>
        <w:pStyle w:val="TableParagraph"/>
        <w:jc w:val="both"/>
        <w:rPr>
          <w:sz w:val="24"/>
          <w:szCs w:val="24"/>
        </w:rPr>
      </w:pPr>
      <w:r w:rsidRPr="00CD01F8">
        <w:rPr>
          <w:sz w:val="24"/>
          <w:szCs w:val="24"/>
        </w:rPr>
        <w:t>Русский язык – государственный язык Российской Федерации и язык межнационального общения.</w:t>
      </w:r>
    </w:p>
    <w:p w:rsidR="00E5262B" w:rsidRPr="00CD01F8" w:rsidRDefault="00E5262B" w:rsidP="00CD01F8">
      <w:pPr>
        <w:pStyle w:val="TableParagraph"/>
        <w:jc w:val="both"/>
        <w:rPr>
          <w:sz w:val="24"/>
          <w:szCs w:val="24"/>
        </w:rPr>
      </w:pPr>
      <w:r w:rsidRPr="00CD01F8">
        <w:rPr>
          <w:sz w:val="24"/>
          <w:szCs w:val="24"/>
        </w:rPr>
        <w:t>Понятие о литературном языке.</w:t>
      </w:r>
    </w:p>
    <w:p w:rsidR="00E5262B" w:rsidRPr="00CD01F8" w:rsidRDefault="00E5262B" w:rsidP="00CD01F8">
      <w:pPr>
        <w:pStyle w:val="TableParagraph"/>
        <w:jc w:val="both"/>
        <w:rPr>
          <w:sz w:val="24"/>
          <w:szCs w:val="24"/>
        </w:rPr>
      </w:pPr>
      <w:r w:rsidRPr="00CD01F8">
        <w:rPr>
          <w:b/>
          <w:bCs/>
          <w:sz w:val="24"/>
          <w:szCs w:val="24"/>
        </w:rPr>
        <w:t>Язык и речь</w:t>
      </w:r>
    </w:p>
    <w:p w:rsidR="00E5262B" w:rsidRPr="00CD01F8" w:rsidRDefault="00E5262B" w:rsidP="00CD01F8">
      <w:pPr>
        <w:pStyle w:val="TableParagraph"/>
        <w:jc w:val="both"/>
        <w:rPr>
          <w:sz w:val="24"/>
          <w:szCs w:val="24"/>
        </w:rPr>
      </w:pPr>
      <w:r w:rsidRPr="00CD01F8">
        <w:rPr>
          <w:sz w:val="24"/>
          <w:szCs w:val="24"/>
        </w:rPr>
        <w:t>Монолог-описание, монолог-повествование, монолог-рассуждение; сообщение на лингвистическую тему.</w:t>
      </w:r>
    </w:p>
    <w:p w:rsidR="00E5262B" w:rsidRPr="00CD01F8" w:rsidRDefault="00E5262B" w:rsidP="00CD01F8">
      <w:pPr>
        <w:pStyle w:val="TableParagraph"/>
        <w:jc w:val="both"/>
        <w:rPr>
          <w:sz w:val="24"/>
          <w:szCs w:val="24"/>
        </w:rPr>
      </w:pPr>
      <w:r w:rsidRPr="00CD01F8">
        <w:rPr>
          <w:sz w:val="24"/>
          <w:szCs w:val="24"/>
        </w:rPr>
        <w:t>Виды диалога: побуждение к действию, обмен мнениями.</w:t>
      </w:r>
    </w:p>
    <w:p w:rsidR="00E5262B" w:rsidRPr="00CD01F8" w:rsidRDefault="00E5262B" w:rsidP="00CD01F8">
      <w:pPr>
        <w:pStyle w:val="TableParagraph"/>
        <w:jc w:val="both"/>
        <w:rPr>
          <w:sz w:val="24"/>
          <w:szCs w:val="24"/>
        </w:rPr>
      </w:pPr>
      <w:r w:rsidRPr="00CD01F8">
        <w:rPr>
          <w:b/>
          <w:bCs/>
          <w:sz w:val="24"/>
          <w:szCs w:val="24"/>
        </w:rPr>
        <w:lastRenderedPageBreak/>
        <w:t>Текст</w:t>
      </w:r>
    </w:p>
    <w:p w:rsidR="00E5262B" w:rsidRPr="00CD01F8" w:rsidRDefault="00E5262B" w:rsidP="00CD01F8">
      <w:pPr>
        <w:pStyle w:val="TableParagraph"/>
        <w:jc w:val="both"/>
        <w:rPr>
          <w:sz w:val="24"/>
          <w:szCs w:val="24"/>
        </w:rPr>
      </w:pPr>
      <w:r w:rsidRPr="00CD01F8">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5262B" w:rsidRPr="00CD01F8" w:rsidRDefault="00E5262B" w:rsidP="00CD01F8">
      <w:pPr>
        <w:pStyle w:val="TableParagraph"/>
        <w:jc w:val="both"/>
        <w:rPr>
          <w:sz w:val="24"/>
          <w:szCs w:val="24"/>
        </w:rPr>
      </w:pPr>
      <w:r w:rsidRPr="00CD01F8">
        <w:rPr>
          <w:sz w:val="24"/>
          <w:szCs w:val="24"/>
        </w:rPr>
        <w:t xml:space="preserve">Информационная переработка текста. План текста (простой, сложный; назывной, вопросный); главная и второстепенная </w:t>
      </w:r>
      <w:r w:rsidRPr="00CD01F8">
        <w:rPr>
          <w:sz w:val="24"/>
          <w:szCs w:val="24"/>
        </w:rPr>
        <w:softHyphen/>
        <w:t>информация текста; пересказ текста.</w:t>
      </w:r>
    </w:p>
    <w:p w:rsidR="00E5262B" w:rsidRPr="00CD01F8" w:rsidRDefault="00E5262B" w:rsidP="00CD01F8">
      <w:pPr>
        <w:pStyle w:val="TableParagraph"/>
        <w:jc w:val="both"/>
        <w:rPr>
          <w:sz w:val="24"/>
          <w:szCs w:val="24"/>
        </w:rPr>
      </w:pPr>
      <w:r w:rsidRPr="00CD01F8">
        <w:rPr>
          <w:sz w:val="24"/>
          <w:szCs w:val="24"/>
        </w:rPr>
        <w:t>Описание как тип речи.</w:t>
      </w:r>
    </w:p>
    <w:p w:rsidR="00E5262B" w:rsidRPr="00CD01F8" w:rsidRDefault="00E5262B" w:rsidP="00CD01F8">
      <w:pPr>
        <w:pStyle w:val="TableParagraph"/>
        <w:jc w:val="both"/>
        <w:rPr>
          <w:sz w:val="24"/>
          <w:szCs w:val="24"/>
        </w:rPr>
      </w:pPr>
      <w:r w:rsidRPr="00CD01F8">
        <w:rPr>
          <w:sz w:val="24"/>
          <w:szCs w:val="24"/>
        </w:rPr>
        <w:t>Описание внешности человека.</w:t>
      </w:r>
    </w:p>
    <w:p w:rsidR="00E5262B" w:rsidRPr="00CD01F8" w:rsidRDefault="00E5262B" w:rsidP="00CD01F8">
      <w:pPr>
        <w:pStyle w:val="TableParagraph"/>
        <w:jc w:val="both"/>
        <w:rPr>
          <w:sz w:val="24"/>
          <w:szCs w:val="24"/>
        </w:rPr>
      </w:pPr>
      <w:r w:rsidRPr="00CD01F8">
        <w:rPr>
          <w:sz w:val="24"/>
          <w:szCs w:val="24"/>
        </w:rPr>
        <w:t>Описание помещения.</w:t>
      </w:r>
    </w:p>
    <w:p w:rsidR="00E5262B" w:rsidRPr="00CD01F8" w:rsidRDefault="00E5262B" w:rsidP="00CD01F8">
      <w:pPr>
        <w:pStyle w:val="TableParagraph"/>
        <w:jc w:val="both"/>
        <w:rPr>
          <w:sz w:val="24"/>
          <w:szCs w:val="24"/>
        </w:rPr>
      </w:pPr>
      <w:r w:rsidRPr="00CD01F8">
        <w:rPr>
          <w:sz w:val="24"/>
          <w:szCs w:val="24"/>
        </w:rPr>
        <w:t>Описание природы.</w:t>
      </w:r>
    </w:p>
    <w:p w:rsidR="00E5262B" w:rsidRPr="00CD01F8" w:rsidRDefault="00E5262B" w:rsidP="00CD01F8">
      <w:pPr>
        <w:pStyle w:val="TableParagraph"/>
        <w:jc w:val="both"/>
        <w:rPr>
          <w:sz w:val="24"/>
          <w:szCs w:val="24"/>
        </w:rPr>
      </w:pPr>
      <w:r w:rsidRPr="00CD01F8">
        <w:rPr>
          <w:sz w:val="24"/>
          <w:szCs w:val="24"/>
        </w:rPr>
        <w:t>Описание местности.</w:t>
      </w:r>
    </w:p>
    <w:p w:rsidR="00E5262B" w:rsidRPr="00CD01F8" w:rsidRDefault="00E5262B" w:rsidP="00CD01F8">
      <w:pPr>
        <w:pStyle w:val="TableParagraph"/>
        <w:jc w:val="both"/>
        <w:rPr>
          <w:sz w:val="24"/>
          <w:szCs w:val="24"/>
        </w:rPr>
      </w:pPr>
      <w:r w:rsidRPr="00CD01F8">
        <w:rPr>
          <w:sz w:val="24"/>
          <w:szCs w:val="24"/>
        </w:rPr>
        <w:t>Описание действий.</w:t>
      </w:r>
    </w:p>
    <w:p w:rsidR="00E5262B" w:rsidRPr="00CD01F8" w:rsidRDefault="00E5262B" w:rsidP="00CD01F8">
      <w:pPr>
        <w:pStyle w:val="TableParagraph"/>
        <w:jc w:val="both"/>
        <w:rPr>
          <w:sz w:val="24"/>
          <w:szCs w:val="24"/>
        </w:rPr>
      </w:pPr>
      <w:r w:rsidRPr="00CD01F8">
        <w:rPr>
          <w:b/>
          <w:bCs/>
          <w:sz w:val="24"/>
          <w:szCs w:val="24"/>
        </w:rPr>
        <w:t>Функциональные разновидности языка</w:t>
      </w:r>
    </w:p>
    <w:p w:rsidR="00E5262B" w:rsidRPr="00CD01F8" w:rsidRDefault="00E5262B" w:rsidP="00CD01F8">
      <w:pPr>
        <w:pStyle w:val="TableParagraph"/>
        <w:jc w:val="both"/>
        <w:rPr>
          <w:sz w:val="24"/>
          <w:szCs w:val="24"/>
        </w:rPr>
      </w:pPr>
      <w:r w:rsidRPr="00CD01F8">
        <w:rPr>
          <w:sz w:val="24"/>
          <w:szCs w:val="24"/>
        </w:rPr>
        <w:t>Официально-деловой стиль. Заявление. Расписка. Научный стиль. Словарная статья. Научное сообщение.</w:t>
      </w:r>
    </w:p>
    <w:p w:rsidR="00E5262B" w:rsidRPr="00CD01F8" w:rsidRDefault="00E5262B" w:rsidP="00CD01F8">
      <w:pPr>
        <w:pStyle w:val="TableParagraph"/>
        <w:jc w:val="both"/>
        <w:rPr>
          <w:sz w:val="24"/>
          <w:szCs w:val="24"/>
        </w:rPr>
      </w:pPr>
      <w:r w:rsidRPr="00CD01F8">
        <w:rPr>
          <w:b/>
          <w:bCs/>
          <w:sz w:val="24"/>
          <w:szCs w:val="24"/>
        </w:rPr>
        <w:t>СИСТЕМА ЯЗЫКА</w:t>
      </w:r>
    </w:p>
    <w:p w:rsidR="00E5262B" w:rsidRPr="00CD01F8" w:rsidRDefault="00E5262B" w:rsidP="00CD01F8">
      <w:pPr>
        <w:pStyle w:val="TableParagraph"/>
        <w:jc w:val="both"/>
        <w:rPr>
          <w:sz w:val="24"/>
          <w:szCs w:val="24"/>
        </w:rPr>
      </w:pPr>
      <w:r w:rsidRPr="00CD01F8">
        <w:rPr>
          <w:b/>
          <w:bCs/>
          <w:sz w:val="24"/>
          <w:szCs w:val="24"/>
        </w:rPr>
        <w:t>Лексикология. Культура речи</w:t>
      </w:r>
    </w:p>
    <w:p w:rsidR="00E5262B" w:rsidRPr="00CD01F8" w:rsidRDefault="00E5262B" w:rsidP="00CD01F8">
      <w:pPr>
        <w:pStyle w:val="TableParagraph"/>
        <w:jc w:val="both"/>
        <w:rPr>
          <w:sz w:val="24"/>
          <w:szCs w:val="24"/>
        </w:rPr>
      </w:pPr>
      <w:r w:rsidRPr="00CD01F8">
        <w:rPr>
          <w:sz w:val="24"/>
          <w:szCs w:val="24"/>
        </w:rPr>
        <w:t>Лексика русского языка с точки зрения её происхождения: исконно русские и заимствованные слова.</w:t>
      </w:r>
    </w:p>
    <w:p w:rsidR="00E5262B" w:rsidRPr="00CD01F8" w:rsidRDefault="00E5262B" w:rsidP="00CD01F8">
      <w:pPr>
        <w:pStyle w:val="TableParagraph"/>
        <w:jc w:val="both"/>
        <w:rPr>
          <w:sz w:val="24"/>
          <w:szCs w:val="24"/>
        </w:rPr>
      </w:pPr>
      <w:r w:rsidRPr="00CD01F8">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E5262B" w:rsidRPr="00CD01F8" w:rsidRDefault="00E5262B" w:rsidP="00CD01F8">
      <w:pPr>
        <w:pStyle w:val="TableParagraph"/>
        <w:jc w:val="both"/>
        <w:rPr>
          <w:sz w:val="24"/>
          <w:szCs w:val="24"/>
        </w:rPr>
      </w:pPr>
      <w:r w:rsidRPr="00CD01F8">
        <w:rPr>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w:t>
      </w:r>
      <w:r w:rsidRPr="00CD01F8">
        <w:rPr>
          <w:sz w:val="24"/>
          <w:szCs w:val="24"/>
        </w:rPr>
        <w:softHyphen/>
        <w:t>низмы).</w:t>
      </w:r>
    </w:p>
    <w:p w:rsidR="00E5262B" w:rsidRPr="00CD01F8" w:rsidRDefault="00E5262B" w:rsidP="00CD01F8">
      <w:pPr>
        <w:pStyle w:val="TableParagraph"/>
        <w:jc w:val="both"/>
        <w:rPr>
          <w:sz w:val="24"/>
          <w:szCs w:val="24"/>
        </w:rPr>
      </w:pPr>
      <w:r w:rsidRPr="00CD01F8">
        <w:rPr>
          <w:sz w:val="24"/>
          <w:szCs w:val="24"/>
        </w:rPr>
        <w:t>Стилистические пласты лексики: стилистически нейтральная, высокая и сниженная лексика.</w:t>
      </w:r>
    </w:p>
    <w:p w:rsidR="00E5262B" w:rsidRPr="00CD01F8" w:rsidRDefault="00E5262B" w:rsidP="00CD01F8">
      <w:pPr>
        <w:pStyle w:val="TableParagraph"/>
        <w:jc w:val="both"/>
        <w:rPr>
          <w:sz w:val="24"/>
          <w:szCs w:val="24"/>
        </w:rPr>
      </w:pPr>
      <w:r w:rsidRPr="00CD01F8">
        <w:rPr>
          <w:sz w:val="24"/>
          <w:szCs w:val="24"/>
        </w:rPr>
        <w:t>Лексический анализ слов.</w:t>
      </w:r>
    </w:p>
    <w:p w:rsidR="00E5262B" w:rsidRPr="00CD01F8" w:rsidRDefault="00E5262B" w:rsidP="00CD01F8">
      <w:pPr>
        <w:pStyle w:val="TableParagraph"/>
        <w:jc w:val="both"/>
        <w:rPr>
          <w:sz w:val="24"/>
          <w:szCs w:val="24"/>
        </w:rPr>
      </w:pPr>
      <w:r w:rsidRPr="00CD01F8">
        <w:rPr>
          <w:sz w:val="24"/>
          <w:szCs w:val="24"/>
        </w:rPr>
        <w:t>Фразеологизмы. Их признаки и значение.</w:t>
      </w:r>
    </w:p>
    <w:p w:rsidR="00E5262B" w:rsidRPr="00CD01F8" w:rsidRDefault="00E5262B" w:rsidP="00CD01F8">
      <w:pPr>
        <w:pStyle w:val="TableParagraph"/>
        <w:jc w:val="both"/>
        <w:rPr>
          <w:sz w:val="24"/>
          <w:szCs w:val="24"/>
        </w:rPr>
      </w:pPr>
      <w:r w:rsidRPr="00CD01F8">
        <w:rPr>
          <w:sz w:val="24"/>
          <w:szCs w:val="24"/>
        </w:rPr>
        <w:t>Употребление лексических средств в соответствии с ситуацией общения.</w:t>
      </w:r>
    </w:p>
    <w:p w:rsidR="00E5262B" w:rsidRPr="00CD01F8" w:rsidRDefault="00E5262B" w:rsidP="00CD01F8">
      <w:pPr>
        <w:pStyle w:val="TableParagraph"/>
        <w:jc w:val="both"/>
        <w:rPr>
          <w:sz w:val="24"/>
          <w:szCs w:val="24"/>
        </w:rPr>
      </w:pPr>
      <w:r w:rsidRPr="00CD01F8">
        <w:rPr>
          <w:sz w:val="24"/>
          <w:szCs w:val="24"/>
        </w:rPr>
        <w:t>Оценка своей и чужой речи с точки зрения точного, уместного и выразительного словоупотребления.</w:t>
      </w:r>
    </w:p>
    <w:p w:rsidR="00E5262B" w:rsidRPr="00CD01F8" w:rsidRDefault="00E5262B" w:rsidP="00CD01F8">
      <w:pPr>
        <w:pStyle w:val="TableParagraph"/>
        <w:jc w:val="both"/>
        <w:rPr>
          <w:sz w:val="24"/>
          <w:szCs w:val="24"/>
        </w:rPr>
      </w:pPr>
      <w:r w:rsidRPr="00CD01F8">
        <w:rPr>
          <w:sz w:val="24"/>
          <w:szCs w:val="24"/>
        </w:rPr>
        <w:t>Эпитеты, метафоры, олицетворения.</w:t>
      </w:r>
    </w:p>
    <w:p w:rsidR="00E5262B" w:rsidRPr="00CD01F8" w:rsidRDefault="00E5262B" w:rsidP="00CD01F8">
      <w:pPr>
        <w:pStyle w:val="TableParagraph"/>
        <w:jc w:val="both"/>
        <w:rPr>
          <w:sz w:val="24"/>
          <w:szCs w:val="24"/>
        </w:rPr>
      </w:pPr>
      <w:r w:rsidRPr="00CD01F8">
        <w:rPr>
          <w:sz w:val="24"/>
          <w:szCs w:val="24"/>
        </w:rPr>
        <w:t>Лексические словари.</w:t>
      </w:r>
    </w:p>
    <w:p w:rsidR="00E5262B" w:rsidRPr="00CD01F8" w:rsidRDefault="00E5262B" w:rsidP="00CD01F8">
      <w:pPr>
        <w:pStyle w:val="TableParagraph"/>
        <w:jc w:val="both"/>
        <w:rPr>
          <w:sz w:val="24"/>
          <w:szCs w:val="24"/>
        </w:rPr>
      </w:pPr>
      <w:r w:rsidRPr="00CD01F8">
        <w:rPr>
          <w:b/>
          <w:bCs/>
          <w:sz w:val="24"/>
          <w:szCs w:val="24"/>
        </w:rPr>
        <w:t>Словообразование. Культура речи. Орфография</w:t>
      </w:r>
    </w:p>
    <w:p w:rsidR="00E5262B" w:rsidRPr="00CD01F8" w:rsidRDefault="00E5262B" w:rsidP="00CD01F8">
      <w:pPr>
        <w:pStyle w:val="TableParagraph"/>
        <w:jc w:val="both"/>
        <w:rPr>
          <w:sz w:val="24"/>
          <w:szCs w:val="24"/>
        </w:rPr>
      </w:pPr>
      <w:r w:rsidRPr="00CD01F8">
        <w:rPr>
          <w:sz w:val="24"/>
          <w:szCs w:val="24"/>
        </w:rPr>
        <w:t>Формообразующие и словообразующие морфемы.</w:t>
      </w:r>
    </w:p>
    <w:p w:rsidR="00E5262B" w:rsidRPr="00CD01F8" w:rsidRDefault="00E5262B" w:rsidP="00CD01F8">
      <w:pPr>
        <w:pStyle w:val="TableParagraph"/>
        <w:jc w:val="both"/>
        <w:rPr>
          <w:sz w:val="24"/>
          <w:szCs w:val="24"/>
        </w:rPr>
      </w:pPr>
      <w:r w:rsidRPr="00CD01F8">
        <w:rPr>
          <w:sz w:val="24"/>
          <w:szCs w:val="24"/>
        </w:rPr>
        <w:t>Производящая основа.</w:t>
      </w:r>
    </w:p>
    <w:p w:rsidR="00E5262B" w:rsidRPr="00CD01F8" w:rsidRDefault="00E5262B" w:rsidP="00CD01F8">
      <w:pPr>
        <w:pStyle w:val="TableParagraph"/>
        <w:jc w:val="both"/>
        <w:rPr>
          <w:sz w:val="24"/>
          <w:szCs w:val="24"/>
        </w:rPr>
      </w:pPr>
      <w:r w:rsidRPr="00CD01F8">
        <w:rPr>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E5262B" w:rsidRPr="00CD01F8" w:rsidRDefault="00E5262B" w:rsidP="00CD01F8">
      <w:pPr>
        <w:pStyle w:val="TableParagraph"/>
        <w:jc w:val="both"/>
        <w:rPr>
          <w:sz w:val="24"/>
          <w:szCs w:val="24"/>
        </w:rPr>
      </w:pPr>
      <w:r w:rsidRPr="00CD01F8">
        <w:rPr>
          <w:sz w:val="24"/>
          <w:szCs w:val="24"/>
        </w:rPr>
        <w:t>Понятие об этимологии (общее представление).</w:t>
      </w:r>
    </w:p>
    <w:p w:rsidR="00E5262B" w:rsidRPr="00CD01F8" w:rsidRDefault="00E5262B" w:rsidP="00CD01F8">
      <w:pPr>
        <w:pStyle w:val="TableParagraph"/>
        <w:jc w:val="both"/>
        <w:rPr>
          <w:sz w:val="24"/>
          <w:szCs w:val="24"/>
        </w:rPr>
      </w:pPr>
      <w:r w:rsidRPr="00CD01F8">
        <w:rPr>
          <w:sz w:val="24"/>
          <w:szCs w:val="24"/>
        </w:rPr>
        <w:t>Морфемный и словообразовательный анализ слов.</w:t>
      </w:r>
    </w:p>
    <w:p w:rsidR="00E5262B" w:rsidRPr="00CD01F8" w:rsidRDefault="00E5262B" w:rsidP="00CD01F8">
      <w:pPr>
        <w:pStyle w:val="TableParagraph"/>
        <w:jc w:val="both"/>
        <w:rPr>
          <w:sz w:val="24"/>
          <w:szCs w:val="24"/>
        </w:rPr>
      </w:pPr>
      <w:r w:rsidRPr="00CD01F8">
        <w:rPr>
          <w:sz w:val="24"/>
          <w:szCs w:val="24"/>
        </w:rPr>
        <w:t>Правописание сложных и сложносокращённых слов.</w:t>
      </w:r>
    </w:p>
    <w:p w:rsidR="00E5262B" w:rsidRPr="00CD01F8" w:rsidRDefault="00E5262B" w:rsidP="00CD01F8">
      <w:pPr>
        <w:pStyle w:val="TableParagraph"/>
        <w:jc w:val="both"/>
        <w:rPr>
          <w:sz w:val="24"/>
          <w:szCs w:val="24"/>
        </w:rPr>
      </w:pPr>
      <w:r w:rsidRPr="00CD01F8">
        <w:rPr>
          <w:sz w:val="24"/>
          <w:szCs w:val="24"/>
        </w:rPr>
        <w:t>Правописание корня -</w:t>
      </w:r>
      <w:r w:rsidRPr="00CD01F8">
        <w:rPr>
          <w:b/>
          <w:bCs/>
          <w:sz w:val="24"/>
          <w:szCs w:val="24"/>
        </w:rPr>
        <w:t>кас</w:t>
      </w:r>
      <w:r w:rsidRPr="00CD01F8">
        <w:rPr>
          <w:sz w:val="24"/>
          <w:szCs w:val="24"/>
        </w:rPr>
        <w:t>- – -</w:t>
      </w:r>
      <w:r w:rsidRPr="00CD01F8">
        <w:rPr>
          <w:b/>
          <w:bCs/>
          <w:sz w:val="24"/>
          <w:szCs w:val="24"/>
        </w:rPr>
        <w:t>кос</w:t>
      </w:r>
      <w:r w:rsidRPr="00CD01F8">
        <w:rPr>
          <w:sz w:val="24"/>
          <w:szCs w:val="24"/>
        </w:rPr>
        <w:t>- с чередованием </w:t>
      </w:r>
      <w:r w:rsidRPr="00CD01F8">
        <w:rPr>
          <w:b/>
          <w:bCs/>
          <w:sz w:val="24"/>
          <w:szCs w:val="24"/>
        </w:rPr>
        <w:t>а</w:t>
      </w:r>
      <w:r w:rsidRPr="00CD01F8">
        <w:rPr>
          <w:sz w:val="24"/>
          <w:szCs w:val="24"/>
        </w:rPr>
        <w:t> // </w:t>
      </w:r>
      <w:r w:rsidRPr="00CD01F8">
        <w:rPr>
          <w:b/>
          <w:bCs/>
          <w:sz w:val="24"/>
          <w:szCs w:val="24"/>
        </w:rPr>
        <w:t>о</w:t>
      </w:r>
      <w:r w:rsidRPr="00CD01F8">
        <w:rPr>
          <w:sz w:val="24"/>
          <w:szCs w:val="24"/>
        </w:rPr>
        <w:t>, гласных в приставках </w:t>
      </w:r>
      <w:r w:rsidRPr="00CD01F8">
        <w:rPr>
          <w:b/>
          <w:bCs/>
          <w:sz w:val="24"/>
          <w:szCs w:val="24"/>
        </w:rPr>
        <w:t>пре</w:t>
      </w:r>
      <w:r w:rsidRPr="00CD01F8">
        <w:rPr>
          <w:sz w:val="24"/>
          <w:szCs w:val="24"/>
        </w:rPr>
        <w:t>- и </w:t>
      </w:r>
      <w:r w:rsidRPr="00CD01F8">
        <w:rPr>
          <w:b/>
          <w:bCs/>
          <w:sz w:val="24"/>
          <w:szCs w:val="24"/>
        </w:rPr>
        <w:t>при</w:t>
      </w:r>
      <w:r w:rsidRPr="00CD01F8">
        <w:rPr>
          <w:sz w:val="24"/>
          <w:szCs w:val="24"/>
        </w:rPr>
        <w:t>-.</w:t>
      </w:r>
    </w:p>
    <w:p w:rsidR="00E5262B" w:rsidRPr="00CD01F8" w:rsidRDefault="00E5262B" w:rsidP="00CD01F8">
      <w:pPr>
        <w:pStyle w:val="TableParagraph"/>
        <w:jc w:val="both"/>
        <w:rPr>
          <w:sz w:val="24"/>
          <w:szCs w:val="24"/>
        </w:rPr>
      </w:pPr>
      <w:r w:rsidRPr="00CD01F8">
        <w:rPr>
          <w:sz w:val="24"/>
          <w:szCs w:val="24"/>
        </w:rPr>
        <w:t>Орфографический анализ слов (в рамках изученного).</w:t>
      </w:r>
    </w:p>
    <w:p w:rsidR="00E5262B" w:rsidRPr="00CD01F8" w:rsidRDefault="00E5262B" w:rsidP="00CD01F8">
      <w:pPr>
        <w:pStyle w:val="TableParagraph"/>
        <w:jc w:val="both"/>
        <w:rPr>
          <w:sz w:val="24"/>
          <w:szCs w:val="24"/>
        </w:rPr>
      </w:pPr>
      <w:r w:rsidRPr="00CD01F8">
        <w:rPr>
          <w:b/>
          <w:bCs/>
          <w:sz w:val="24"/>
          <w:szCs w:val="24"/>
        </w:rPr>
        <w:t>Морфология. Культура речи. Орфография</w:t>
      </w:r>
    </w:p>
    <w:p w:rsidR="00E5262B" w:rsidRPr="00CD01F8" w:rsidRDefault="00E5262B" w:rsidP="00CD01F8">
      <w:pPr>
        <w:pStyle w:val="TableParagraph"/>
        <w:jc w:val="both"/>
        <w:rPr>
          <w:sz w:val="24"/>
          <w:szCs w:val="24"/>
        </w:rPr>
      </w:pPr>
      <w:r w:rsidRPr="00CD01F8">
        <w:rPr>
          <w:b/>
          <w:bCs/>
          <w:sz w:val="24"/>
          <w:szCs w:val="24"/>
        </w:rPr>
        <w:t>Имя существительное</w:t>
      </w:r>
    </w:p>
    <w:p w:rsidR="00E5262B" w:rsidRPr="00CD01F8" w:rsidRDefault="00E5262B" w:rsidP="00CD01F8">
      <w:pPr>
        <w:pStyle w:val="TableParagraph"/>
        <w:jc w:val="both"/>
        <w:rPr>
          <w:sz w:val="24"/>
          <w:szCs w:val="24"/>
        </w:rPr>
      </w:pPr>
      <w:r w:rsidRPr="00CD01F8">
        <w:rPr>
          <w:sz w:val="24"/>
          <w:szCs w:val="24"/>
        </w:rPr>
        <w:t>Особенности словообразования.</w:t>
      </w:r>
    </w:p>
    <w:p w:rsidR="00E5262B" w:rsidRPr="00CD01F8" w:rsidRDefault="00E5262B" w:rsidP="00CD01F8">
      <w:pPr>
        <w:pStyle w:val="TableParagraph"/>
        <w:jc w:val="both"/>
        <w:rPr>
          <w:sz w:val="24"/>
          <w:szCs w:val="24"/>
        </w:rPr>
      </w:pPr>
      <w:r w:rsidRPr="00CD01F8">
        <w:rPr>
          <w:sz w:val="24"/>
          <w:szCs w:val="24"/>
        </w:rPr>
        <w:t>Нормы произношения имён существительных, нормы постановки ударения (в рамках изученного).</w:t>
      </w:r>
    </w:p>
    <w:p w:rsidR="00E5262B" w:rsidRPr="00CD01F8" w:rsidRDefault="00E5262B" w:rsidP="00CD01F8">
      <w:pPr>
        <w:pStyle w:val="TableParagraph"/>
        <w:jc w:val="both"/>
        <w:rPr>
          <w:sz w:val="24"/>
          <w:szCs w:val="24"/>
        </w:rPr>
      </w:pPr>
      <w:r w:rsidRPr="00CD01F8">
        <w:rPr>
          <w:sz w:val="24"/>
          <w:szCs w:val="24"/>
        </w:rPr>
        <w:t>Нормы словоизменения имён существительных.</w:t>
      </w:r>
    </w:p>
    <w:p w:rsidR="00E5262B" w:rsidRPr="00CD01F8" w:rsidRDefault="00E5262B" w:rsidP="00CD01F8">
      <w:pPr>
        <w:pStyle w:val="TableParagraph"/>
        <w:jc w:val="both"/>
        <w:rPr>
          <w:sz w:val="24"/>
          <w:szCs w:val="24"/>
        </w:rPr>
      </w:pPr>
      <w:r w:rsidRPr="00CD01F8">
        <w:rPr>
          <w:sz w:val="24"/>
          <w:szCs w:val="24"/>
        </w:rPr>
        <w:t>Морфологический анализ имён существительных.</w:t>
      </w:r>
    </w:p>
    <w:p w:rsidR="00E5262B" w:rsidRPr="00CD01F8" w:rsidRDefault="00E5262B" w:rsidP="00CD01F8">
      <w:pPr>
        <w:pStyle w:val="TableParagraph"/>
        <w:jc w:val="both"/>
        <w:rPr>
          <w:sz w:val="24"/>
          <w:szCs w:val="24"/>
        </w:rPr>
      </w:pPr>
      <w:r w:rsidRPr="00CD01F8">
        <w:rPr>
          <w:sz w:val="24"/>
          <w:szCs w:val="24"/>
        </w:rPr>
        <w:t>Правила слитного и дефисного написания </w:t>
      </w:r>
      <w:r w:rsidRPr="00CD01F8">
        <w:rPr>
          <w:b/>
          <w:bCs/>
          <w:sz w:val="24"/>
          <w:szCs w:val="24"/>
        </w:rPr>
        <w:t>пол</w:t>
      </w:r>
      <w:r w:rsidRPr="00CD01F8">
        <w:rPr>
          <w:sz w:val="24"/>
          <w:szCs w:val="24"/>
        </w:rPr>
        <w:t>- и </w:t>
      </w:r>
      <w:r w:rsidRPr="00CD01F8">
        <w:rPr>
          <w:b/>
          <w:bCs/>
          <w:sz w:val="24"/>
          <w:szCs w:val="24"/>
        </w:rPr>
        <w:t>полу</w:t>
      </w:r>
      <w:r w:rsidRPr="00CD01F8">
        <w:rPr>
          <w:sz w:val="24"/>
          <w:szCs w:val="24"/>
        </w:rPr>
        <w:t>- со словами.</w:t>
      </w:r>
    </w:p>
    <w:p w:rsidR="00E5262B" w:rsidRPr="00CD01F8" w:rsidRDefault="00E5262B" w:rsidP="00CD01F8">
      <w:pPr>
        <w:pStyle w:val="TableParagraph"/>
        <w:jc w:val="both"/>
        <w:rPr>
          <w:sz w:val="24"/>
          <w:szCs w:val="24"/>
        </w:rPr>
      </w:pPr>
      <w:r w:rsidRPr="00CD01F8">
        <w:rPr>
          <w:sz w:val="24"/>
          <w:szCs w:val="24"/>
        </w:rPr>
        <w:t>Орфографический анализ имён существительных (в рамках изученного).</w:t>
      </w:r>
    </w:p>
    <w:p w:rsidR="00E5262B" w:rsidRPr="00CD01F8" w:rsidRDefault="00E5262B" w:rsidP="00CD01F8">
      <w:pPr>
        <w:pStyle w:val="TableParagraph"/>
        <w:jc w:val="both"/>
        <w:rPr>
          <w:sz w:val="24"/>
          <w:szCs w:val="24"/>
        </w:rPr>
      </w:pPr>
      <w:r w:rsidRPr="00CD01F8">
        <w:rPr>
          <w:b/>
          <w:bCs/>
          <w:sz w:val="24"/>
          <w:szCs w:val="24"/>
        </w:rPr>
        <w:lastRenderedPageBreak/>
        <w:t>Имя прилагательное</w:t>
      </w:r>
    </w:p>
    <w:p w:rsidR="00E5262B" w:rsidRPr="00CD01F8" w:rsidRDefault="00E5262B" w:rsidP="00CD01F8">
      <w:pPr>
        <w:pStyle w:val="TableParagraph"/>
        <w:jc w:val="both"/>
        <w:rPr>
          <w:sz w:val="24"/>
          <w:szCs w:val="24"/>
        </w:rPr>
      </w:pPr>
      <w:r w:rsidRPr="00CD01F8">
        <w:rPr>
          <w:sz w:val="24"/>
          <w:szCs w:val="24"/>
        </w:rPr>
        <w:t>Качественные, относительные и притяжательные имена прилагательные.</w:t>
      </w:r>
    </w:p>
    <w:p w:rsidR="00E5262B" w:rsidRPr="00CD01F8" w:rsidRDefault="00E5262B" w:rsidP="00CD01F8">
      <w:pPr>
        <w:pStyle w:val="TableParagraph"/>
        <w:jc w:val="both"/>
        <w:rPr>
          <w:sz w:val="24"/>
          <w:szCs w:val="24"/>
        </w:rPr>
      </w:pPr>
      <w:r w:rsidRPr="00CD01F8">
        <w:rPr>
          <w:sz w:val="24"/>
          <w:szCs w:val="24"/>
        </w:rPr>
        <w:t>Степени сравнения качественных имён прилагательных.</w:t>
      </w:r>
    </w:p>
    <w:p w:rsidR="00E5262B" w:rsidRPr="00CD01F8" w:rsidRDefault="00E5262B" w:rsidP="00CD01F8">
      <w:pPr>
        <w:pStyle w:val="TableParagraph"/>
        <w:jc w:val="both"/>
        <w:rPr>
          <w:sz w:val="24"/>
          <w:szCs w:val="24"/>
        </w:rPr>
      </w:pPr>
      <w:r w:rsidRPr="00CD01F8">
        <w:rPr>
          <w:sz w:val="24"/>
          <w:szCs w:val="24"/>
        </w:rPr>
        <w:t>Словообразование имён прилагательных.</w:t>
      </w:r>
    </w:p>
    <w:p w:rsidR="00E5262B" w:rsidRPr="00CD01F8" w:rsidRDefault="00E5262B" w:rsidP="00CD01F8">
      <w:pPr>
        <w:pStyle w:val="TableParagraph"/>
        <w:jc w:val="both"/>
        <w:rPr>
          <w:sz w:val="24"/>
          <w:szCs w:val="24"/>
        </w:rPr>
      </w:pPr>
      <w:r w:rsidRPr="00CD01F8">
        <w:rPr>
          <w:sz w:val="24"/>
          <w:szCs w:val="24"/>
        </w:rPr>
        <w:t>Морфологический анализ имён прилагательных.</w:t>
      </w:r>
    </w:p>
    <w:p w:rsidR="00E5262B" w:rsidRPr="00CD01F8" w:rsidRDefault="00E5262B" w:rsidP="00CD01F8">
      <w:pPr>
        <w:pStyle w:val="TableParagraph"/>
        <w:jc w:val="both"/>
        <w:rPr>
          <w:sz w:val="24"/>
          <w:szCs w:val="24"/>
        </w:rPr>
      </w:pPr>
      <w:r w:rsidRPr="00CD01F8">
        <w:rPr>
          <w:sz w:val="24"/>
          <w:szCs w:val="24"/>
        </w:rPr>
        <w:t>Правописание </w:t>
      </w:r>
      <w:r w:rsidRPr="00CD01F8">
        <w:rPr>
          <w:b/>
          <w:bCs/>
          <w:sz w:val="24"/>
          <w:szCs w:val="24"/>
        </w:rPr>
        <w:t>н</w:t>
      </w:r>
      <w:r w:rsidRPr="00CD01F8">
        <w:rPr>
          <w:sz w:val="24"/>
          <w:szCs w:val="24"/>
        </w:rPr>
        <w:t> и </w:t>
      </w:r>
      <w:r w:rsidRPr="00CD01F8">
        <w:rPr>
          <w:b/>
          <w:bCs/>
          <w:sz w:val="24"/>
          <w:szCs w:val="24"/>
        </w:rPr>
        <w:t>нн</w:t>
      </w:r>
      <w:r w:rsidRPr="00CD01F8">
        <w:rPr>
          <w:sz w:val="24"/>
          <w:szCs w:val="24"/>
        </w:rPr>
        <w:t> в именах прилагательных.</w:t>
      </w:r>
    </w:p>
    <w:p w:rsidR="00E5262B" w:rsidRPr="00CD01F8" w:rsidRDefault="00E5262B" w:rsidP="00CD01F8">
      <w:pPr>
        <w:pStyle w:val="TableParagraph"/>
        <w:jc w:val="both"/>
        <w:rPr>
          <w:sz w:val="24"/>
          <w:szCs w:val="24"/>
        </w:rPr>
      </w:pPr>
      <w:r w:rsidRPr="00CD01F8">
        <w:rPr>
          <w:sz w:val="24"/>
          <w:szCs w:val="24"/>
        </w:rPr>
        <w:t>Правописание суффиксов -</w:t>
      </w:r>
      <w:r w:rsidRPr="00CD01F8">
        <w:rPr>
          <w:b/>
          <w:bCs/>
          <w:sz w:val="24"/>
          <w:szCs w:val="24"/>
        </w:rPr>
        <w:t>к</w:t>
      </w:r>
      <w:r w:rsidRPr="00CD01F8">
        <w:rPr>
          <w:sz w:val="24"/>
          <w:szCs w:val="24"/>
        </w:rPr>
        <w:t>- и -</w:t>
      </w:r>
      <w:r w:rsidRPr="00CD01F8">
        <w:rPr>
          <w:b/>
          <w:bCs/>
          <w:sz w:val="24"/>
          <w:szCs w:val="24"/>
        </w:rPr>
        <w:t>ск</w:t>
      </w:r>
      <w:r w:rsidRPr="00CD01F8">
        <w:rPr>
          <w:sz w:val="24"/>
          <w:szCs w:val="24"/>
        </w:rPr>
        <w:t>- имён прилагательных.</w:t>
      </w:r>
    </w:p>
    <w:p w:rsidR="00E5262B" w:rsidRPr="00CD01F8" w:rsidRDefault="00E5262B" w:rsidP="00CD01F8">
      <w:pPr>
        <w:pStyle w:val="TableParagraph"/>
        <w:jc w:val="both"/>
        <w:rPr>
          <w:sz w:val="24"/>
          <w:szCs w:val="24"/>
        </w:rPr>
      </w:pPr>
      <w:r w:rsidRPr="00CD01F8">
        <w:rPr>
          <w:sz w:val="24"/>
          <w:szCs w:val="24"/>
        </w:rPr>
        <w:t>Правописание сложных имён прилагательных.</w:t>
      </w:r>
    </w:p>
    <w:p w:rsidR="00E5262B" w:rsidRPr="00CD01F8" w:rsidRDefault="00E5262B" w:rsidP="00CD01F8">
      <w:pPr>
        <w:pStyle w:val="TableParagraph"/>
        <w:jc w:val="both"/>
        <w:rPr>
          <w:sz w:val="24"/>
          <w:szCs w:val="24"/>
        </w:rPr>
      </w:pPr>
      <w:r w:rsidRPr="00CD01F8">
        <w:rPr>
          <w:sz w:val="24"/>
          <w:szCs w:val="24"/>
        </w:rPr>
        <w:t>Нормы произношения имён прилагательных, нормы ударения (в рамках изученного).</w:t>
      </w:r>
    </w:p>
    <w:p w:rsidR="00E5262B" w:rsidRPr="00CD01F8" w:rsidRDefault="00E5262B" w:rsidP="00CD01F8">
      <w:pPr>
        <w:pStyle w:val="TableParagraph"/>
        <w:jc w:val="both"/>
        <w:rPr>
          <w:sz w:val="24"/>
          <w:szCs w:val="24"/>
        </w:rPr>
      </w:pPr>
      <w:r w:rsidRPr="00CD01F8">
        <w:rPr>
          <w:sz w:val="24"/>
          <w:szCs w:val="24"/>
        </w:rPr>
        <w:t>Орфографический анализ имени прилагательного (в рамках изученного).</w:t>
      </w:r>
    </w:p>
    <w:p w:rsidR="00E5262B" w:rsidRPr="00CD01F8" w:rsidRDefault="00E5262B" w:rsidP="00CD01F8">
      <w:pPr>
        <w:pStyle w:val="TableParagraph"/>
        <w:jc w:val="both"/>
        <w:rPr>
          <w:sz w:val="24"/>
          <w:szCs w:val="24"/>
        </w:rPr>
      </w:pPr>
      <w:r w:rsidRPr="00CD01F8">
        <w:rPr>
          <w:b/>
          <w:bCs/>
          <w:sz w:val="24"/>
          <w:szCs w:val="24"/>
        </w:rPr>
        <w:t>Имя числительное</w:t>
      </w:r>
    </w:p>
    <w:p w:rsidR="00E5262B" w:rsidRPr="00CD01F8" w:rsidRDefault="00E5262B" w:rsidP="00CD01F8">
      <w:pPr>
        <w:pStyle w:val="TableParagraph"/>
        <w:jc w:val="both"/>
        <w:rPr>
          <w:sz w:val="24"/>
          <w:szCs w:val="24"/>
        </w:rPr>
      </w:pPr>
      <w:r w:rsidRPr="00CD01F8">
        <w:rPr>
          <w:sz w:val="24"/>
          <w:szCs w:val="24"/>
        </w:rPr>
        <w:t>Общее грамматическое значение имени числительного. Синтаксические функции имён числительных.</w:t>
      </w:r>
    </w:p>
    <w:p w:rsidR="00E5262B" w:rsidRPr="00CD01F8" w:rsidRDefault="00E5262B" w:rsidP="00CD01F8">
      <w:pPr>
        <w:pStyle w:val="TableParagraph"/>
        <w:jc w:val="both"/>
        <w:rPr>
          <w:sz w:val="24"/>
          <w:szCs w:val="24"/>
        </w:rPr>
      </w:pPr>
      <w:r w:rsidRPr="00CD01F8">
        <w:rPr>
          <w:sz w:val="24"/>
          <w:szCs w:val="24"/>
        </w:rPr>
        <w:t>Разряды имён числительных по значению: количественные (целые, дробные, собирательные), порядковые числительные.</w:t>
      </w:r>
    </w:p>
    <w:p w:rsidR="00E5262B" w:rsidRPr="00CD01F8" w:rsidRDefault="00E5262B" w:rsidP="00CD01F8">
      <w:pPr>
        <w:pStyle w:val="TableParagraph"/>
        <w:jc w:val="both"/>
        <w:rPr>
          <w:sz w:val="24"/>
          <w:szCs w:val="24"/>
        </w:rPr>
      </w:pPr>
      <w:r w:rsidRPr="00CD01F8">
        <w:rPr>
          <w:sz w:val="24"/>
          <w:szCs w:val="24"/>
        </w:rPr>
        <w:t>Разряды имён числительных по строению: простые, сложные, составные числительные.</w:t>
      </w:r>
    </w:p>
    <w:p w:rsidR="00E5262B" w:rsidRPr="00CD01F8" w:rsidRDefault="00E5262B" w:rsidP="00CD01F8">
      <w:pPr>
        <w:pStyle w:val="TableParagraph"/>
        <w:jc w:val="both"/>
        <w:rPr>
          <w:sz w:val="24"/>
          <w:szCs w:val="24"/>
        </w:rPr>
      </w:pPr>
      <w:r w:rsidRPr="00CD01F8">
        <w:rPr>
          <w:sz w:val="24"/>
          <w:szCs w:val="24"/>
        </w:rPr>
        <w:t>Словообразование имён числительных.</w:t>
      </w:r>
    </w:p>
    <w:p w:rsidR="00E5262B" w:rsidRPr="00CD01F8" w:rsidRDefault="00E5262B" w:rsidP="00CD01F8">
      <w:pPr>
        <w:pStyle w:val="TableParagraph"/>
        <w:jc w:val="both"/>
        <w:rPr>
          <w:sz w:val="24"/>
          <w:szCs w:val="24"/>
        </w:rPr>
      </w:pPr>
      <w:r w:rsidRPr="00CD01F8">
        <w:rPr>
          <w:sz w:val="24"/>
          <w:szCs w:val="24"/>
        </w:rPr>
        <w:t>Склонение количественных и порядковых имён числительных.</w:t>
      </w:r>
    </w:p>
    <w:p w:rsidR="00E5262B" w:rsidRPr="00CD01F8" w:rsidRDefault="00E5262B" w:rsidP="00CD01F8">
      <w:pPr>
        <w:pStyle w:val="TableParagraph"/>
        <w:jc w:val="both"/>
        <w:rPr>
          <w:sz w:val="24"/>
          <w:szCs w:val="24"/>
        </w:rPr>
      </w:pPr>
      <w:r w:rsidRPr="00CD01F8">
        <w:rPr>
          <w:sz w:val="24"/>
          <w:szCs w:val="24"/>
        </w:rPr>
        <w:t>Правильное образование форм имён числительных.</w:t>
      </w:r>
    </w:p>
    <w:p w:rsidR="00E5262B" w:rsidRPr="00CD01F8" w:rsidRDefault="00E5262B" w:rsidP="00CD01F8">
      <w:pPr>
        <w:pStyle w:val="TableParagraph"/>
        <w:jc w:val="both"/>
        <w:rPr>
          <w:sz w:val="24"/>
          <w:szCs w:val="24"/>
        </w:rPr>
      </w:pPr>
      <w:r w:rsidRPr="00CD01F8">
        <w:rPr>
          <w:sz w:val="24"/>
          <w:szCs w:val="24"/>
        </w:rPr>
        <w:t>Правильное употребление собирательных имён числительных.</w:t>
      </w:r>
    </w:p>
    <w:p w:rsidR="00E5262B" w:rsidRPr="00CD01F8" w:rsidRDefault="00E5262B" w:rsidP="00CD01F8">
      <w:pPr>
        <w:pStyle w:val="TableParagraph"/>
        <w:jc w:val="both"/>
        <w:rPr>
          <w:sz w:val="24"/>
          <w:szCs w:val="24"/>
        </w:rPr>
      </w:pPr>
      <w:r w:rsidRPr="00CD01F8">
        <w:rPr>
          <w:sz w:val="24"/>
          <w:szCs w:val="24"/>
        </w:rPr>
        <w:t>Морфологический анализ имён числительных.</w:t>
      </w:r>
    </w:p>
    <w:p w:rsidR="00E5262B" w:rsidRPr="00CD01F8" w:rsidRDefault="00E5262B" w:rsidP="00CD01F8">
      <w:pPr>
        <w:pStyle w:val="TableParagraph"/>
        <w:jc w:val="both"/>
        <w:rPr>
          <w:sz w:val="24"/>
          <w:szCs w:val="24"/>
        </w:rPr>
      </w:pPr>
      <w:r w:rsidRPr="00CD01F8">
        <w:rPr>
          <w:sz w:val="24"/>
          <w:szCs w:val="24"/>
        </w:rPr>
        <w:t>Правила правописания имён числительных: написание </w:t>
      </w:r>
      <w:r w:rsidRPr="00CD01F8">
        <w:rPr>
          <w:b/>
          <w:bCs/>
          <w:sz w:val="24"/>
          <w:szCs w:val="24"/>
        </w:rPr>
        <w:t>ь</w:t>
      </w:r>
      <w:r w:rsidRPr="00CD01F8">
        <w:rPr>
          <w:sz w:val="24"/>
          <w:szCs w:val="24"/>
        </w:rPr>
        <w:t>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E5262B" w:rsidRPr="00CD01F8" w:rsidRDefault="00E5262B" w:rsidP="00CD01F8">
      <w:pPr>
        <w:pStyle w:val="TableParagraph"/>
        <w:jc w:val="both"/>
        <w:rPr>
          <w:sz w:val="24"/>
          <w:szCs w:val="24"/>
        </w:rPr>
      </w:pPr>
      <w:r w:rsidRPr="00CD01F8">
        <w:rPr>
          <w:sz w:val="24"/>
          <w:szCs w:val="24"/>
        </w:rPr>
        <w:t>Орфографический анализ имён числительных (в рамках изученного).</w:t>
      </w:r>
    </w:p>
    <w:p w:rsidR="00E5262B" w:rsidRPr="00CD01F8" w:rsidRDefault="00E5262B" w:rsidP="00CD01F8">
      <w:pPr>
        <w:pStyle w:val="TableParagraph"/>
        <w:jc w:val="both"/>
        <w:rPr>
          <w:sz w:val="24"/>
          <w:szCs w:val="24"/>
        </w:rPr>
      </w:pPr>
      <w:r w:rsidRPr="00CD01F8">
        <w:rPr>
          <w:b/>
          <w:bCs/>
          <w:sz w:val="24"/>
          <w:szCs w:val="24"/>
        </w:rPr>
        <w:t>Местоимение</w:t>
      </w:r>
    </w:p>
    <w:p w:rsidR="00E5262B" w:rsidRPr="00CD01F8" w:rsidRDefault="00E5262B" w:rsidP="00CD01F8">
      <w:pPr>
        <w:pStyle w:val="TableParagraph"/>
        <w:jc w:val="both"/>
        <w:rPr>
          <w:sz w:val="24"/>
          <w:szCs w:val="24"/>
        </w:rPr>
      </w:pPr>
      <w:r w:rsidRPr="00CD01F8">
        <w:rPr>
          <w:sz w:val="24"/>
          <w:szCs w:val="24"/>
        </w:rPr>
        <w:t>Общее грамматическое значение местоимения. Синтаксические функции местоимений.</w:t>
      </w:r>
    </w:p>
    <w:p w:rsidR="00E5262B" w:rsidRPr="00CD01F8" w:rsidRDefault="00E5262B" w:rsidP="00CD01F8">
      <w:pPr>
        <w:pStyle w:val="TableParagraph"/>
        <w:jc w:val="both"/>
        <w:rPr>
          <w:sz w:val="24"/>
          <w:szCs w:val="24"/>
        </w:rPr>
      </w:pPr>
      <w:r w:rsidRPr="00CD01F8">
        <w:rPr>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E5262B" w:rsidRPr="00CD01F8" w:rsidRDefault="00E5262B" w:rsidP="00CD01F8">
      <w:pPr>
        <w:pStyle w:val="TableParagraph"/>
        <w:jc w:val="both"/>
        <w:rPr>
          <w:sz w:val="24"/>
          <w:szCs w:val="24"/>
        </w:rPr>
      </w:pPr>
      <w:r w:rsidRPr="00CD01F8">
        <w:rPr>
          <w:sz w:val="24"/>
          <w:szCs w:val="24"/>
        </w:rPr>
        <w:t>Склонение местоимений.</w:t>
      </w:r>
    </w:p>
    <w:p w:rsidR="00E5262B" w:rsidRPr="00CD01F8" w:rsidRDefault="00E5262B" w:rsidP="00CD01F8">
      <w:pPr>
        <w:pStyle w:val="TableParagraph"/>
        <w:jc w:val="both"/>
        <w:rPr>
          <w:sz w:val="24"/>
          <w:szCs w:val="24"/>
        </w:rPr>
      </w:pPr>
      <w:r w:rsidRPr="00CD01F8">
        <w:rPr>
          <w:sz w:val="24"/>
          <w:szCs w:val="24"/>
        </w:rPr>
        <w:t>Словообразование местоимений.</w:t>
      </w:r>
    </w:p>
    <w:p w:rsidR="00E5262B" w:rsidRPr="00CD01F8" w:rsidRDefault="00E5262B" w:rsidP="00CD01F8">
      <w:pPr>
        <w:pStyle w:val="TableParagraph"/>
        <w:jc w:val="both"/>
        <w:rPr>
          <w:sz w:val="24"/>
          <w:szCs w:val="24"/>
        </w:rPr>
      </w:pPr>
      <w:r w:rsidRPr="00CD01F8">
        <w:rPr>
          <w:sz w:val="24"/>
          <w:szCs w:val="24"/>
        </w:rPr>
        <w:t>Морфологический анализ местоимений.</w:t>
      </w:r>
    </w:p>
    <w:p w:rsidR="00E5262B" w:rsidRPr="00CD01F8" w:rsidRDefault="00E5262B" w:rsidP="00CD01F8">
      <w:pPr>
        <w:pStyle w:val="TableParagraph"/>
        <w:jc w:val="both"/>
        <w:rPr>
          <w:sz w:val="24"/>
          <w:szCs w:val="24"/>
        </w:rPr>
      </w:pPr>
      <w:r w:rsidRPr="00CD01F8">
        <w:rPr>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E5262B" w:rsidRPr="00CD01F8" w:rsidRDefault="00E5262B" w:rsidP="00CD01F8">
      <w:pPr>
        <w:pStyle w:val="TableParagraph"/>
        <w:jc w:val="both"/>
        <w:rPr>
          <w:sz w:val="24"/>
          <w:szCs w:val="24"/>
        </w:rPr>
      </w:pPr>
      <w:r w:rsidRPr="00CD01F8">
        <w:rPr>
          <w:sz w:val="24"/>
          <w:szCs w:val="24"/>
        </w:rPr>
        <w:t>Правила правописания местоимений: правописание место</w:t>
      </w:r>
      <w:r w:rsidRPr="00CD01F8">
        <w:rPr>
          <w:sz w:val="24"/>
          <w:szCs w:val="24"/>
        </w:rPr>
        <w:softHyphen/>
        <w:t>имений с </w:t>
      </w:r>
      <w:r w:rsidRPr="00CD01F8">
        <w:rPr>
          <w:b/>
          <w:bCs/>
          <w:sz w:val="24"/>
          <w:szCs w:val="24"/>
        </w:rPr>
        <w:t>не</w:t>
      </w:r>
      <w:r w:rsidRPr="00CD01F8">
        <w:rPr>
          <w:sz w:val="24"/>
          <w:szCs w:val="24"/>
        </w:rPr>
        <w:t> и </w:t>
      </w:r>
      <w:r w:rsidRPr="00CD01F8">
        <w:rPr>
          <w:b/>
          <w:bCs/>
          <w:sz w:val="24"/>
          <w:szCs w:val="24"/>
        </w:rPr>
        <w:t>ни</w:t>
      </w:r>
      <w:r w:rsidRPr="00CD01F8">
        <w:rPr>
          <w:sz w:val="24"/>
          <w:szCs w:val="24"/>
        </w:rPr>
        <w:t>; слитное, раздельное и дефисное написание местоимений.</w:t>
      </w:r>
    </w:p>
    <w:p w:rsidR="00E5262B" w:rsidRPr="00CD01F8" w:rsidRDefault="00E5262B" w:rsidP="00CD01F8">
      <w:pPr>
        <w:pStyle w:val="TableParagraph"/>
        <w:jc w:val="both"/>
        <w:rPr>
          <w:sz w:val="24"/>
          <w:szCs w:val="24"/>
        </w:rPr>
      </w:pPr>
      <w:r w:rsidRPr="00CD01F8">
        <w:rPr>
          <w:sz w:val="24"/>
          <w:szCs w:val="24"/>
        </w:rPr>
        <w:t>Орфографический анализ местоимений (в рамках изученного).</w:t>
      </w:r>
    </w:p>
    <w:p w:rsidR="00E5262B" w:rsidRPr="00CD01F8" w:rsidRDefault="00E5262B" w:rsidP="00CD01F8">
      <w:pPr>
        <w:pStyle w:val="TableParagraph"/>
        <w:jc w:val="both"/>
        <w:rPr>
          <w:sz w:val="24"/>
          <w:szCs w:val="24"/>
        </w:rPr>
      </w:pPr>
      <w:r w:rsidRPr="00CD01F8">
        <w:rPr>
          <w:b/>
          <w:bCs/>
          <w:sz w:val="24"/>
          <w:szCs w:val="24"/>
        </w:rPr>
        <w:t>Глагол</w:t>
      </w:r>
    </w:p>
    <w:p w:rsidR="00E5262B" w:rsidRPr="00CD01F8" w:rsidRDefault="00E5262B" w:rsidP="00CD01F8">
      <w:pPr>
        <w:pStyle w:val="TableParagraph"/>
        <w:jc w:val="both"/>
        <w:rPr>
          <w:sz w:val="24"/>
          <w:szCs w:val="24"/>
        </w:rPr>
      </w:pPr>
      <w:r w:rsidRPr="00CD01F8">
        <w:rPr>
          <w:sz w:val="24"/>
          <w:szCs w:val="24"/>
        </w:rPr>
        <w:t>Переходные и непереходные глаголы.</w:t>
      </w:r>
    </w:p>
    <w:p w:rsidR="00E5262B" w:rsidRPr="00CD01F8" w:rsidRDefault="00E5262B" w:rsidP="00CD01F8">
      <w:pPr>
        <w:pStyle w:val="TableParagraph"/>
        <w:jc w:val="both"/>
        <w:rPr>
          <w:sz w:val="24"/>
          <w:szCs w:val="24"/>
        </w:rPr>
      </w:pPr>
      <w:r w:rsidRPr="00CD01F8">
        <w:rPr>
          <w:sz w:val="24"/>
          <w:szCs w:val="24"/>
        </w:rPr>
        <w:t>Разноспрягаемые глаголы.</w:t>
      </w:r>
    </w:p>
    <w:p w:rsidR="00E5262B" w:rsidRPr="00CD01F8" w:rsidRDefault="00E5262B" w:rsidP="00CD01F8">
      <w:pPr>
        <w:pStyle w:val="TableParagraph"/>
        <w:jc w:val="both"/>
        <w:rPr>
          <w:sz w:val="24"/>
          <w:szCs w:val="24"/>
        </w:rPr>
      </w:pPr>
      <w:r w:rsidRPr="00CD01F8">
        <w:rPr>
          <w:sz w:val="24"/>
          <w:szCs w:val="24"/>
        </w:rPr>
        <w:t>Безличные глаголы. Использование личных глаголов в безличном значении.</w:t>
      </w:r>
    </w:p>
    <w:p w:rsidR="00E5262B" w:rsidRPr="00CD01F8" w:rsidRDefault="00E5262B" w:rsidP="00CD01F8">
      <w:pPr>
        <w:pStyle w:val="TableParagraph"/>
        <w:jc w:val="both"/>
        <w:rPr>
          <w:sz w:val="24"/>
          <w:szCs w:val="24"/>
        </w:rPr>
      </w:pPr>
      <w:r w:rsidRPr="00CD01F8">
        <w:rPr>
          <w:sz w:val="24"/>
          <w:szCs w:val="24"/>
        </w:rPr>
        <w:t>Изъявительное, условное и повелительное наклонения глагола.</w:t>
      </w:r>
    </w:p>
    <w:p w:rsidR="00E5262B" w:rsidRPr="00CD01F8" w:rsidRDefault="00E5262B" w:rsidP="00CD01F8">
      <w:pPr>
        <w:pStyle w:val="TableParagraph"/>
        <w:jc w:val="both"/>
        <w:rPr>
          <w:sz w:val="24"/>
          <w:szCs w:val="24"/>
        </w:rPr>
      </w:pPr>
      <w:r w:rsidRPr="00CD01F8">
        <w:rPr>
          <w:sz w:val="24"/>
          <w:szCs w:val="24"/>
        </w:rPr>
        <w:t>Нормы ударения в глагольных формах (в рамках изученного).</w:t>
      </w:r>
    </w:p>
    <w:p w:rsidR="00E5262B" w:rsidRPr="00CD01F8" w:rsidRDefault="00E5262B" w:rsidP="00CD01F8">
      <w:pPr>
        <w:pStyle w:val="TableParagraph"/>
        <w:jc w:val="both"/>
        <w:rPr>
          <w:sz w:val="24"/>
          <w:szCs w:val="24"/>
        </w:rPr>
      </w:pPr>
      <w:r w:rsidRPr="00CD01F8">
        <w:rPr>
          <w:sz w:val="24"/>
          <w:szCs w:val="24"/>
        </w:rPr>
        <w:t>Нормы словоизменения глаголов.</w:t>
      </w:r>
    </w:p>
    <w:p w:rsidR="00E5262B" w:rsidRPr="00CD01F8" w:rsidRDefault="00E5262B" w:rsidP="00CD01F8">
      <w:pPr>
        <w:pStyle w:val="TableParagraph"/>
        <w:jc w:val="both"/>
        <w:rPr>
          <w:sz w:val="24"/>
          <w:szCs w:val="24"/>
        </w:rPr>
      </w:pPr>
      <w:r w:rsidRPr="00CD01F8">
        <w:rPr>
          <w:sz w:val="24"/>
          <w:szCs w:val="24"/>
        </w:rPr>
        <w:t>Видо-временная соотнесённость глагольных форм в тексте.</w:t>
      </w:r>
    </w:p>
    <w:p w:rsidR="00E5262B" w:rsidRPr="00CD01F8" w:rsidRDefault="00E5262B" w:rsidP="00CD01F8">
      <w:pPr>
        <w:pStyle w:val="TableParagraph"/>
        <w:jc w:val="both"/>
        <w:rPr>
          <w:sz w:val="24"/>
          <w:szCs w:val="24"/>
        </w:rPr>
      </w:pPr>
      <w:r w:rsidRPr="00CD01F8">
        <w:rPr>
          <w:sz w:val="24"/>
          <w:szCs w:val="24"/>
        </w:rPr>
        <w:t>Морфологический анализ глаголов.</w:t>
      </w:r>
    </w:p>
    <w:p w:rsidR="00E5262B" w:rsidRPr="00CD01F8" w:rsidRDefault="00E5262B" w:rsidP="00CD01F8">
      <w:pPr>
        <w:pStyle w:val="TableParagraph"/>
        <w:jc w:val="both"/>
        <w:rPr>
          <w:sz w:val="24"/>
          <w:szCs w:val="24"/>
        </w:rPr>
      </w:pPr>
      <w:r w:rsidRPr="00CD01F8">
        <w:rPr>
          <w:sz w:val="24"/>
          <w:szCs w:val="24"/>
        </w:rPr>
        <w:t>Использование </w:t>
      </w:r>
      <w:r w:rsidRPr="00CD01F8">
        <w:rPr>
          <w:b/>
          <w:bCs/>
          <w:sz w:val="24"/>
          <w:szCs w:val="24"/>
        </w:rPr>
        <w:t>ь</w:t>
      </w:r>
      <w:r w:rsidRPr="00CD01F8">
        <w:rPr>
          <w:sz w:val="24"/>
          <w:szCs w:val="24"/>
        </w:rPr>
        <w:t> как показателя грамматической формы в повелительном наклонении глагола.</w:t>
      </w:r>
    </w:p>
    <w:p w:rsidR="00E5262B" w:rsidRPr="00CD01F8" w:rsidRDefault="00E5262B" w:rsidP="00CD01F8">
      <w:pPr>
        <w:pStyle w:val="TableParagraph"/>
        <w:jc w:val="both"/>
        <w:rPr>
          <w:sz w:val="24"/>
          <w:szCs w:val="24"/>
        </w:rPr>
      </w:pPr>
      <w:r w:rsidRPr="00CD01F8">
        <w:rPr>
          <w:sz w:val="24"/>
          <w:szCs w:val="24"/>
        </w:rPr>
        <w:t>Орфографический анализ глаголов (в рамках изученного).</w:t>
      </w:r>
    </w:p>
    <w:p w:rsidR="00E5262B" w:rsidRPr="00CD01F8" w:rsidRDefault="00E5262B" w:rsidP="00CD01F8">
      <w:pPr>
        <w:pStyle w:val="TableParagraph"/>
        <w:jc w:val="both"/>
        <w:rPr>
          <w:sz w:val="24"/>
          <w:szCs w:val="24"/>
        </w:rPr>
      </w:pPr>
      <w:r w:rsidRPr="00CD01F8">
        <w:rPr>
          <w:b/>
          <w:bCs/>
          <w:sz w:val="24"/>
          <w:szCs w:val="24"/>
        </w:rPr>
        <w:t>7 КЛАСС</w:t>
      </w:r>
    </w:p>
    <w:p w:rsidR="00E5262B" w:rsidRPr="00CD01F8" w:rsidRDefault="00E5262B" w:rsidP="00CD01F8">
      <w:pPr>
        <w:pStyle w:val="TableParagraph"/>
        <w:jc w:val="both"/>
        <w:rPr>
          <w:sz w:val="24"/>
          <w:szCs w:val="24"/>
        </w:rPr>
      </w:pPr>
      <w:r w:rsidRPr="00CD01F8">
        <w:rPr>
          <w:b/>
          <w:bCs/>
          <w:sz w:val="24"/>
          <w:szCs w:val="24"/>
        </w:rPr>
        <w:t>Общие сведения о языке</w:t>
      </w:r>
    </w:p>
    <w:p w:rsidR="00E5262B" w:rsidRPr="00CD01F8" w:rsidRDefault="00E5262B" w:rsidP="00CD01F8">
      <w:pPr>
        <w:pStyle w:val="TableParagraph"/>
        <w:jc w:val="both"/>
        <w:rPr>
          <w:sz w:val="24"/>
          <w:szCs w:val="24"/>
        </w:rPr>
      </w:pPr>
      <w:r w:rsidRPr="00CD01F8">
        <w:rPr>
          <w:sz w:val="24"/>
          <w:szCs w:val="24"/>
        </w:rPr>
        <w:lastRenderedPageBreak/>
        <w:t xml:space="preserve">Русский язык как развивающееся явление. Взаимосвязь </w:t>
      </w:r>
      <w:r w:rsidRPr="00CD01F8">
        <w:rPr>
          <w:sz w:val="24"/>
          <w:szCs w:val="24"/>
        </w:rPr>
        <w:softHyphen/>
        <w:t>языка, культуры и истории народа.</w:t>
      </w:r>
    </w:p>
    <w:p w:rsidR="00E5262B" w:rsidRPr="00CD01F8" w:rsidRDefault="00E5262B" w:rsidP="00CD01F8">
      <w:pPr>
        <w:pStyle w:val="TableParagraph"/>
        <w:jc w:val="both"/>
        <w:rPr>
          <w:sz w:val="24"/>
          <w:szCs w:val="24"/>
        </w:rPr>
      </w:pPr>
      <w:r w:rsidRPr="00CD01F8">
        <w:rPr>
          <w:b/>
          <w:bCs/>
          <w:sz w:val="24"/>
          <w:szCs w:val="24"/>
        </w:rPr>
        <w:t>Язык и речь</w:t>
      </w:r>
    </w:p>
    <w:p w:rsidR="00E5262B" w:rsidRPr="00CD01F8" w:rsidRDefault="00E5262B" w:rsidP="00CD01F8">
      <w:pPr>
        <w:pStyle w:val="TableParagraph"/>
        <w:jc w:val="both"/>
        <w:rPr>
          <w:sz w:val="24"/>
          <w:szCs w:val="24"/>
        </w:rPr>
      </w:pPr>
      <w:r w:rsidRPr="00CD01F8">
        <w:rPr>
          <w:sz w:val="24"/>
          <w:szCs w:val="24"/>
        </w:rPr>
        <w:t>Монолог-описание, монолог-рассуждение, монолог-повествование.</w:t>
      </w:r>
    </w:p>
    <w:p w:rsidR="00E5262B" w:rsidRPr="00CD01F8" w:rsidRDefault="00E5262B" w:rsidP="00CD01F8">
      <w:pPr>
        <w:pStyle w:val="TableParagraph"/>
        <w:jc w:val="both"/>
        <w:rPr>
          <w:sz w:val="24"/>
          <w:szCs w:val="24"/>
        </w:rPr>
      </w:pPr>
      <w:r w:rsidRPr="00CD01F8">
        <w:rPr>
          <w:sz w:val="24"/>
          <w:szCs w:val="24"/>
        </w:rPr>
        <w:t>Виды диалога: побуждение к действию, обмен мнениями, запрос информации, сообщение информации.</w:t>
      </w:r>
    </w:p>
    <w:p w:rsidR="00E5262B" w:rsidRPr="00CD01F8" w:rsidRDefault="00E5262B" w:rsidP="00CD01F8">
      <w:pPr>
        <w:pStyle w:val="TableParagraph"/>
        <w:jc w:val="both"/>
        <w:rPr>
          <w:sz w:val="24"/>
          <w:szCs w:val="24"/>
        </w:rPr>
      </w:pPr>
      <w:r w:rsidRPr="00CD01F8">
        <w:rPr>
          <w:b/>
          <w:bCs/>
          <w:sz w:val="24"/>
          <w:szCs w:val="24"/>
        </w:rPr>
        <w:t>Текст</w:t>
      </w:r>
    </w:p>
    <w:p w:rsidR="00E5262B" w:rsidRPr="00CD01F8" w:rsidRDefault="00E5262B" w:rsidP="00CD01F8">
      <w:pPr>
        <w:pStyle w:val="TableParagraph"/>
        <w:jc w:val="both"/>
        <w:rPr>
          <w:sz w:val="24"/>
          <w:szCs w:val="24"/>
        </w:rPr>
      </w:pPr>
      <w:r w:rsidRPr="00CD01F8">
        <w:rPr>
          <w:sz w:val="24"/>
          <w:szCs w:val="24"/>
        </w:rPr>
        <w:t>Текст как речевое произведение. Основные признаки текста (обобщение).</w:t>
      </w:r>
    </w:p>
    <w:p w:rsidR="00E5262B" w:rsidRPr="00CD01F8" w:rsidRDefault="00E5262B" w:rsidP="00CD01F8">
      <w:pPr>
        <w:pStyle w:val="TableParagraph"/>
        <w:jc w:val="both"/>
        <w:rPr>
          <w:sz w:val="24"/>
          <w:szCs w:val="24"/>
        </w:rPr>
      </w:pPr>
      <w:r w:rsidRPr="00CD01F8">
        <w:rPr>
          <w:sz w:val="24"/>
          <w:szCs w:val="24"/>
        </w:rPr>
        <w:t>Структура текста. Абзац.</w:t>
      </w:r>
    </w:p>
    <w:p w:rsidR="00E5262B" w:rsidRPr="00CD01F8" w:rsidRDefault="00E5262B" w:rsidP="00CD01F8">
      <w:pPr>
        <w:pStyle w:val="TableParagraph"/>
        <w:jc w:val="both"/>
        <w:rPr>
          <w:sz w:val="24"/>
          <w:szCs w:val="24"/>
        </w:rPr>
      </w:pPr>
      <w:r w:rsidRPr="00CD01F8">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E5262B" w:rsidRPr="00CD01F8" w:rsidRDefault="00E5262B" w:rsidP="00CD01F8">
      <w:pPr>
        <w:pStyle w:val="TableParagraph"/>
        <w:jc w:val="both"/>
        <w:rPr>
          <w:sz w:val="24"/>
          <w:szCs w:val="24"/>
        </w:rPr>
      </w:pPr>
      <w:r w:rsidRPr="00CD01F8">
        <w:rPr>
          <w:sz w:val="24"/>
          <w:szCs w:val="24"/>
        </w:rPr>
        <w:t>Способы и средства связи предложений в тексте (обобщение).</w:t>
      </w:r>
    </w:p>
    <w:p w:rsidR="00E5262B" w:rsidRPr="00CD01F8" w:rsidRDefault="00E5262B" w:rsidP="00CD01F8">
      <w:pPr>
        <w:pStyle w:val="TableParagraph"/>
        <w:jc w:val="both"/>
        <w:rPr>
          <w:sz w:val="24"/>
          <w:szCs w:val="24"/>
        </w:rPr>
      </w:pPr>
      <w:r w:rsidRPr="00CD01F8">
        <w:rPr>
          <w:sz w:val="24"/>
          <w:szCs w:val="24"/>
        </w:rPr>
        <w:t>Языковые средства выразительности в тексте: фонетические (звукопись), словообразовательные, лексические (обобщение).</w:t>
      </w:r>
    </w:p>
    <w:p w:rsidR="00E5262B" w:rsidRPr="00CD01F8" w:rsidRDefault="00E5262B" w:rsidP="00CD01F8">
      <w:pPr>
        <w:pStyle w:val="TableParagraph"/>
        <w:jc w:val="both"/>
        <w:rPr>
          <w:sz w:val="24"/>
          <w:szCs w:val="24"/>
        </w:rPr>
      </w:pPr>
      <w:r w:rsidRPr="00CD01F8">
        <w:rPr>
          <w:sz w:val="24"/>
          <w:szCs w:val="24"/>
        </w:rPr>
        <w:t>Рассуждение как функционально-смысловой тип речи.</w:t>
      </w:r>
    </w:p>
    <w:p w:rsidR="00E5262B" w:rsidRPr="00CD01F8" w:rsidRDefault="00E5262B" w:rsidP="00CD01F8">
      <w:pPr>
        <w:pStyle w:val="TableParagraph"/>
        <w:jc w:val="both"/>
        <w:rPr>
          <w:sz w:val="24"/>
          <w:szCs w:val="24"/>
        </w:rPr>
      </w:pPr>
      <w:r w:rsidRPr="00CD01F8">
        <w:rPr>
          <w:sz w:val="24"/>
          <w:szCs w:val="24"/>
        </w:rPr>
        <w:t>Структурные особенности текста-рассуждения.</w:t>
      </w:r>
    </w:p>
    <w:p w:rsidR="00E5262B" w:rsidRPr="00CD01F8" w:rsidRDefault="00E5262B" w:rsidP="00CD01F8">
      <w:pPr>
        <w:pStyle w:val="TableParagraph"/>
        <w:jc w:val="both"/>
        <w:rPr>
          <w:sz w:val="24"/>
          <w:szCs w:val="24"/>
        </w:rPr>
      </w:pPr>
      <w:r w:rsidRPr="00CD01F8">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5262B" w:rsidRPr="00CD01F8" w:rsidRDefault="00E5262B" w:rsidP="00CD01F8">
      <w:pPr>
        <w:pStyle w:val="TableParagraph"/>
        <w:jc w:val="both"/>
        <w:rPr>
          <w:sz w:val="24"/>
          <w:szCs w:val="24"/>
        </w:rPr>
      </w:pPr>
      <w:r w:rsidRPr="00CD01F8">
        <w:rPr>
          <w:b/>
          <w:bCs/>
          <w:sz w:val="24"/>
          <w:szCs w:val="24"/>
        </w:rPr>
        <w:t>Функциональные разновидности языка</w:t>
      </w:r>
    </w:p>
    <w:p w:rsidR="00E5262B" w:rsidRPr="00CD01F8" w:rsidRDefault="00E5262B" w:rsidP="00CD01F8">
      <w:pPr>
        <w:pStyle w:val="TableParagraph"/>
        <w:jc w:val="both"/>
        <w:rPr>
          <w:sz w:val="24"/>
          <w:szCs w:val="24"/>
        </w:rPr>
      </w:pPr>
      <w:r w:rsidRPr="00CD01F8">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E5262B" w:rsidRPr="00CD01F8" w:rsidRDefault="00E5262B" w:rsidP="00CD01F8">
      <w:pPr>
        <w:pStyle w:val="TableParagraph"/>
        <w:jc w:val="both"/>
        <w:rPr>
          <w:sz w:val="24"/>
          <w:szCs w:val="24"/>
        </w:rPr>
      </w:pPr>
      <w:r w:rsidRPr="00CD01F8">
        <w:rPr>
          <w:sz w:val="24"/>
          <w:szCs w:val="24"/>
        </w:rPr>
        <w:t>Публицистический стиль. Сфера употребления, функции, языковые особенности.</w:t>
      </w:r>
    </w:p>
    <w:p w:rsidR="00E5262B" w:rsidRPr="00CD01F8" w:rsidRDefault="00E5262B" w:rsidP="00CD01F8">
      <w:pPr>
        <w:pStyle w:val="TableParagraph"/>
        <w:jc w:val="both"/>
        <w:rPr>
          <w:sz w:val="24"/>
          <w:szCs w:val="24"/>
        </w:rPr>
      </w:pPr>
      <w:r w:rsidRPr="00CD01F8">
        <w:rPr>
          <w:sz w:val="24"/>
          <w:szCs w:val="24"/>
        </w:rPr>
        <w:t>Жанры публицистического стиля (репортаж, заметка, интервью).</w:t>
      </w:r>
    </w:p>
    <w:p w:rsidR="00E5262B" w:rsidRPr="00CD01F8" w:rsidRDefault="00E5262B" w:rsidP="00CD01F8">
      <w:pPr>
        <w:pStyle w:val="TableParagraph"/>
        <w:jc w:val="both"/>
        <w:rPr>
          <w:sz w:val="24"/>
          <w:szCs w:val="24"/>
        </w:rPr>
      </w:pPr>
      <w:r w:rsidRPr="00CD01F8">
        <w:rPr>
          <w:sz w:val="24"/>
          <w:szCs w:val="24"/>
        </w:rPr>
        <w:t>Употребление языковых средств выразительности в текстах публицистического стиля.</w:t>
      </w:r>
    </w:p>
    <w:p w:rsidR="00E5262B" w:rsidRPr="00CD01F8" w:rsidRDefault="00E5262B" w:rsidP="00CD01F8">
      <w:pPr>
        <w:pStyle w:val="TableParagraph"/>
        <w:jc w:val="both"/>
        <w:rPr>
          <w:sz w:val="24"/>
          <w:szCs w:val="24"/>
        </w:rPr>
      </w:pPr>
      <w:r w:rsidRPr="00CD01F8">
        <w:rPr>
          <w:sz w:val="24"/>
          <w:szCs w:val="24"/>
        </w:rPr>
        <w:t>Официально-деловой стиль. Сфера употребления, функции, языковые особенности. Инструкция.</w:t>
      </w:r>
    </w:p>
    <w:p w:rsidR="00E5262B" w:rsidRPr="00CD01F8" w:rsidRDefault="00E5262B" w:rsidP="00CD01F8">
      <w:pPr>
        <w:pStyle w:val="TableParagraph"/>
        <w:jc w:val="both"/>
        <w:rPr>
          <w:sz w:val="24"/>
          <w:szCs w:val="24"/>
        </w:rPr>
      </w:pPr>
      <w:r w:rsidRPr="00CD01F8">
        <w:rPr>
          <w:b/>
          <w:bCs/>
          <w:sz w:val="24"/>
          <w:szCs w:val="24"/>
        </w:rPr>
        <w:t>СИСТЕМА ЯЗЫКА</w:t>
      </w:r>
    </w:p>
    <w:p w:rsidR="00E5262B" w:rsidRPr="00CD01F8" w:rsidRDefault="00E5262B" w:rsidP="00CD01F8">
      <w:pPr>
        <w:pStyle w:val="TableParagraph"/>
        <w:jc w:val="both"/>
        <w:rPr>
          <w:sz w:val="24"/>
          <w:szCs w:val="24"/>
        </w:rPr>
      </w:pPr>
      <w:r w:rsidRPr="00CD01F8">
        <w:rPr>
          <w:b/>
          <w:bCs/>
          <w:sz w:val="24"/>
          <w:szCs w:val="24"/>
        </w:rPr>
        <w:t>Морфология. Культура речи. Орфография.</w:t>
      </w:r>
    </w:p>
    <w:p w:rsidR="00E5262B" w:rsidRPr="00CD01F8" w:rsidRDefault="00E5262B" w:rsidP="00CD01F8">
      <w:pPr>
        <w:pStyle w:val="TableParagraph"/>
        <w:jc w:val="both"/>
        <w:rPr>
          <w:sz w:val="24"/>
          <w:szCs w:val="24"/>
        </w:rPr>
      </w:pPr>
      <w:r w:rsidRPr="00CD01F8">
        <w:rPr>
          <w:sz w:val="24"/>
          <w:szCs w:val="24"/>
        </w:rPr>
        <w:t>Морфология как раздел науки о языке (обобщение).</w:t>
      </w:r>
    </w:p>
    <w:p w:rsidR="00E5262B" w:rsidRPr="00CD01F8" w:rsidRDefault="00E5262B" w:rsidP="00CD01F8">
      <w:pPr>
        <w:pStyle w:val="TableParagraph"/>
        <w:jc w:val="both"/>
        <w:rPr>
          <w:sz w:val="24"/>
          <w:szCs w:val="24"/>
        </w:rPr>
      </w:pPr>
      <w:r w:rsidRPr="00CD01F8">
        <w:rPr>
          <w:b/>
          <w:bCs/>
          <w:sz w:val="24"/>
          <w:szCs w:val="24"/>
        </w:rPr>
        <w:t>Причастие</w:t>
      </w:r>
    </w:p>
    <w:p w:rsidR="00E5262B" w:rsidRPr="00CD01F8" w:rsidRDefault="00E5262B" w:rsidP="00CD01F8">
      <w:pPr>
        <w:pStyle w:val="TableParagraph"/>
        <w:jc w:val="both"/>
        <w:rPr>
          <w:sz w:val="24"/>
          <w:szCs w:val="24"/>
        </w:rPr>
      </w:pPr>
      <w:r w:rsidRPr="00CD01F8">
        <w:rPr>
          <w:sz w:val="24"/>
          <w:szCs w:val="24"/>
        </w:rPr>
        <w:t>Причастия как особая форма глагола. Признаки глагола и имени прилагательного в причастии. Синтаксические функции причастия, роль в речи.</w:t>
      </w:r>
    </w:p>
    <w:p w:rsidR="00E5262B" w:rsidRPr="00CD01F8" w:rsidRDefault="00E5262B" w:rsidP="00CD01F8">
      <w:pPr>
        <w:pStyle w:val="TableParagraph"/>
        <w:jc w:val="both"/>
        <w:rPr>
          <w:sz w:val="24"/>
          <w:szCs w:val="24"/>
        </w:rPr>
      </w:pPr>
      <w:r w:rsidRPr="00CD01F8">
        <w:rPr>
          <w:sz w:val="24"/>
          <w:szCs w:val="24"/>
        </w:rPr>
        <w:t>Причастный оборот. Знаки препинания в предложениях с причастным оборотом.</w:t>
      </w:r>
    </w:p>
    <w:p w:rsidR="00E5262B" w:rsidRPr="00CD01F8" w:rsidRDefault="00E5262B" w:rsidP="00CD01F8">
      <w:pPr>
        <w:pStyle w:val="TableParagraph"/>
        <w:jc w:val="both"/>
        <w:rPr>
          <w:sz w:val="24"/>
          <w:szCs w:val="24"/>
        </w:rPr>
      </w:pPr>
      <w:r w:rsidRPr="00CD01F8">
        <w:rPr>
          <w:sz w:val="24"/>
          <w:szCs w:val="24"/>
        </w:rPr>
        <w:t>Действительные и страдательные причастия.</w:t>
      </w:r>
    </w:p>
    <w:p w:rsidR="00E5262B" w:rsidRPr="00CD01F8" w:rsidRDefault="00E5262B" w:rsidP="00CD01F8">
      <w:pPr>
        <w:pStyle w:val="TableParagraph"/>
        <w:jc w:val="both"/>
        <w:rPr>
          <w:sz w:val="24"/>
          <w:szCs w:val="24"/>
        </w:rPr>
      </w:pPr>
      <w:r w:rsidRPr="00CD01F8">
        <w:rPr>
          <w:sz w:val="24"/>
          <w:szCs w:val="24"/>
        </w:rPr>
        <w:t>Полные и краткие формы страдательных причастий.</w:t>
      </w:r>
    </w:p>
    <w:p w:rsidR="00E5262B" w:rsidRPr="00CD01F8" w:rsidRDefault="00E5262B" w:rsidP="00CD01F8">
      <w:pPr>
        <w:pStyle w:val="TableParagraph"/>
        <w:jc w:val="both"/>
        <w:rPr>
          <w:sz w:val="24"/>
          <w:szCs w:val="24"/>
        </w:rPr>
      </w:pPr>
      <w:r w:rsidRPr="00CD01F8">
        <w:rPr>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CD01F8">
        <w:rPr>
          <w:b/>
          <w:bCs/>
          <w:sz w:val="24"/>
          <w:szCs w:val="24"/>
        </w:rPr>
        <w:t>висящий — висячий, горящий — горячий</w:t>
      </w:r>
      <w:r w:rsidRPr="00CD01F8">
        <w:rPr>
          <w:sz w:val="24"/>
          <w:szCs w:val="24"/>
        </w:rPr>
        <w:t>). Ударение в некоторых формах причастий.</w:t>
      </w:r>
    </w:p>
    <w:p w:rsidR="00E5262B" w:rsidRPr="00CD01F8" w:rsidRDefault="00E5262B" w:rsidP="00CD01F8">
      <w:pPr>
        <w:pStyle w:val="TableParagraph"/>
        <w:jc w:val="both"/>
        <w:rPr>
          <w:sz w:val="24"/>
          <w:szCs w:val="24"/>
        </w:rPr>
      </w:pPr>
      <w:r w:rsidRPr="00CD01F8">
        <w:rPr>
          <w:sz w:val="24"/>
          <w:szCs w:val="24"/>
        </w:rPr>
        <w:t>Морфологический анализ причастий.</w:t>
      </w:r>
    </w:p>
    <w:p w:rsidR="00E5262B" w:rsidRPr="00CD01F8" w:rsidRDefault="00E5262B" w:rsidP="00CD01F8">
      <w:pPr>
        <w:pStyle w:val="TableParagraph"/>
        <w:jc w:val="both"/>
        <w:rPr>
          <w:sz w:val="24"/>
          <w:szCs w:val="24"/>
        </w:rPr>
      </w:pPr>
      <w:r w:rsidRPr="00CD01F8">
        <w:rPr>
          <w:sz w:val="24"/>
          <w:szCs w:val="24"/>
        </w:rPr>
        <w:t>Правописание гласных в суффиксах причастий. Правописание </w:t>
      </w:r>
      <w:r w:rsidRPr="00CD01F8">
        <w:rPr>
          <w:b/>
          <w:bCs/>
          <w:sz w:val="24"/>
          <w:szCs w:val="24"/>
        </w:rPr>
        <w:t>н</w:t>
      </w:r>
      <w:r w:rsidRPr="00CD01F8">
        <w:rPr>
          <w:sz w:val="24"/>
          <w:szCs w:val="24"/>
        </w:rPr>
        <w:t> и </w:t>
      </w:r>
      <w:r w:rsidRPr="00CD01F8">
        <w:rPr>
          <w:b/>
          <w:bCs/>
          <w:sz w:val="24"/>
          <w:szCs w:val="24"/>
        </w:rPr>
        <w:t>нн</w:t>
      </w:r>
      <w:r w:rsidRPr="00CD01F8">
        <w:rPr>
          <w:sz w:val="24"/>
          <w:szCs w:val="24"/>
        </w:rPr>
        <w:t>  в суффиксах причастий и отглагольных имён прилагательных.</w:t>
      </w:r>
    </w:p>
    <w:p w:rsidR="00E5262B" w:rsidRPr="00CD01F8" w:rsidRDefault="00E5262B" w:rsidP="00CD01F8">
      <w:pPr>
        <w:pStyle w:val="TableParagraph"/>
        <w:jc w:val="both"/>
        <w:rPr>
          <w:sz w:val="24"/>
          <w:szCs w:val="24"/>
        </w:rPr>
      </w:pPr>
      <w:r w:rsidRPr="00CD01F8">
        <w:rPr>
          <w:sz w:val="24"/>
          <w:szCs w:val="24"/>
        </w:rPr>
        <w:t>Слитное и раздельное написание </w:t>
      </w:r>
      <w:r w:rsidRPr="00CD01F8">
        <w:rPr>
          <w:b/>
          <w:bCs/>
          <w:sz w:val="24"/>
          <w:szCs w:val="24"/>
        </w:rPr>
        <w:t>не</w:t>
      </w:r>
      <w:r w:rsidRPr="00CD01F8">
        <w:rPr>
          <w:sz w:val="24"/>
          <w:szCs w:val="24"/>
        </w:rPr>
        <w:t> с причастиями.</w:t>
      </w:r>
    </w:p>
    <w:p w:rsidR="00E5262B" w:rsidRPr="00CD01F8" w:rsidRDefault="00E5262B" w:rsidP="00CD01F8">
      <w:pPr>
        <w:pStyle w:val="TableParagraph"/>
        <w:jc w:val="both"/>
        <w:rPr>
          <w:sz w:val="24"/>
          <w:szCs w:val="24"/>
        </w:rPr>
      </w:pPr>
      <w:r w:rsidRPr="00CD01F8">
        <w:rPr>
          <w:sz w:val="24"/>
          <w:szCs w:val="24"/>
        </w:rPr>
        <w:t>Орфографический анализ причастий (в рамках изученного).</w:t>
      </w:r>
    </w:p>
    <w:p w:rsidR="00E5262B" w:rsidRPr="00CD01F8" w:rsidRDefault="00E5262B" w:rsidP="00CD01F8">
      <w:pPr>
        <w:pStyle w:val="TableParagraph"/>
        <w:jc w:val="both"/>
        <w:rPr>
          <w:sz w:val="24"/>
          <w:szCs w:val="24"/>
        </w:rPr>
      </w:pPr>
      <w:r w:rsidRPr="00CD01F8">
        <w:rPr>
          <w:sz w:val="24"/>
          <w:szCs w:val="24"/>
        </w:rPr>
        <w:t>Синтаксический и пунктуационный анализ предложений с причастным оборотом (в рамках изученного).</w:t>
      </w:r>
    </w:p>
    <w:p w:rsidR="00E5262B" w:rsidRPr="00CD01F8" w:rsidRDefault="00E5262B" w:rsidP="00CD01F8">
      <w:pPr>
        <w:pStyle w:val="TableParagraph"/>
        <w:jc w:val="both"/>
        <w:rPr>
          <w:sz w:val="24"/>
          <w:szCs w:val="24"/>
        </w:rPr>
      </w:pPr>
      <w:r w:rsidRPr="00CD01F8">
        <w:rPr>
          <w:b/>
          <w:bCs/>
          <w:sz w:val="24"/>
          <w:szCs w:val="24"/>
        </w:rPr>
        <w:t>Деепричастие</w:t>
      </w:r>
    </w:p>
    <w:p w:rsidR="00E5262B" w:rsidRPr="00CD01F8" w:rsidRDefault="00E5262B" w:rsidP="00CD01F8">
      <w:pPr>
        <w:pStyle w:val="TableParagraph"/>
        <w:jc w:val="both"/>
        <w:rPr>
          <w:sz w:val="24"/>
          <w:szCs w:val="24"/>
        </w:rPr>
      </w:pPr>
      <w:r w:rsidRPr="00CD01F8">
        <w:rPr>
          <w:sz w:val="24"/>
          <w:szCs w:val="24"/>
        </w:rPr>
        <w:t>Деепричастия как особая группа слов. форма глагола. Признаки глагола и наречия в деепричастии. Синтаксическая функция деепричастия, роль в речи.</w:t>
      </w:r>
    </w:p>
    <w:p w:rsidR="00E5262B" w:rsidRPr="00CD01F8" w:rsidRDefault="00E5262B" w:rsidP="00CD01F8">
      <w:pPr>
        <w:pStyle w:val="TableParagraph"/>
        <w:jc w:val="both"/>
        <w:rPr>
          <w:sz w:val="24"/>
          <w:szCs w:val="24"/>
        </w:rPr>
      </w:pPr>
      <w:r w:rsidRPr="00CD01F8">
        <w:rPr>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E5262B" w:rsidRPr="00CD01F8" w:rsidRDefault="00E5262B" w:rsidP="00CD01F8">
      <w:pPr>
        <w:pStyle w:val="TableParagraph"/>
        <w:jc w:val="both"/>
        <w:rPr>
          <w:sz w:val="24"/>
          <w:szCs w:val="24"/>
        </w:rPr>
      </w:pPr>
      <w:r w:rsidRPr="00CD01F8">
        <w:rPr>
          <w:sz w:val="24"/>
          <w:szCs w:val="24"/>
        </w:rPr>
        <w:t>Деепричастия совершенного и несовершенного вида. Постановка ударения в деепричастиях.</w:t>
      </w:r>
    </w:p>
    <w:p w:rsidR="00E5262B" w:rsidRPr="00CD01F8" w:rsidRDefault="00E5262B" w:rsidP="00CD01F8">
      <w:pPr>
        <w:pStyle w:val="TableParagraph"/>
        <w:jc w:val="both"/>
        <w:rPr>
          <w:sz w:val="24"/>
          <w:szCs w:val="24"/>
        </w:rPr>
      </w:pPr>
      <w:r w:rsidRPr="00CD01F8">
        <w:rPr>
          <w:sz w:val="24"/>
          <w:szCs w:val="24"/>
        </w:rPr>
        <w:lastRenderedPageBreak/>
        <w:t>Морфологический анализ деепричастий.</w:t>
      </w:r>
    </w:p>
    <w:p w:rsidR="00E5262B" w:rsidRPr="00CD01F8" w:rsidRDefault="00E5262B" w:rsidP="00CD01F8">
      <w:pPr>
        <w:pStyle w:val="TableParagraph"/>
        <w:jc w:val="both"/>
        <w:rPr>
          <w:sz w:val="24"/>
          <w:szCs w:val="24"/>
        </w:rPr>
      </w:pPr>
      <w:r w:rsidRPr="00CD01F8">
        <w:rPr>
          <w:sz w:val="24"/>
          <w:szCs w:val="24"/>
        </w:rPr>
        <w:t>Правописание гласных в суффиксах деепричастий. Слитное и раздельное написание </w:t>
      </w:r>
      <w:r w:rsidRPr="00CD01F8">
        <w:rPr>
          <w:b/>
          <w:bCs/>
          <w:sz w:val="24"/>
          <w:szCs w:val="24"/>
        </w:rPr>
        <w:t>не</w:t>
      </w:r>
      <w:r w:rsidRPr="00CD01F8">
        <w:rPr>
          <w:sz w:val="24"/>
          <w:szCs w:val="24"/>
        </w:rPr>
        <w:t> с деепричастиями.</w:t>
      </w:r>
    </w:p>
    <w:p w:rsidR="00E5262B" w:rsidRPr="00CD01F8" w:rsidRDefault="00E5262B" w:rsidP="00CD01F8">
      <w:pPr>
        <w:pStyle w:val="TableParagraph"/>
        <w:jc w:val="both"/>
        <w:rPr>
          <w:sz w:val="24"/>
          <w:szCs w:val="24"/>
        </w:rPr>
      </w:pPr>
      <w:r w:rsidRPr="00CD01F8">
        <w:rPr>
          <w:sz w:val="24"/>
          <w:szCs w:val="24"/>
        </w:rPr>
        <w:t>Орфографический анализ деепричастий (в рамках изученного).</w:t>
      </w:r>
    </w:p>
    <w:p w:rsidR="00E5262B" w:rsidRPr="00CD01F8" w:rsidRDefault="00E5262B" w:rsidP="00CD01F8">
      <w:pPr>
        <w:pStyle w:val="TableParagraph"/>
        <w:jc w:val="both"/>
        <w:rPr>
          <w:sz w:val="24"/>
          <w:szCs w:val="24"/>
        </w:rPr>
      </w:pPr>
      <w:r w:rsidRPr="00CD01F8">
        <w:rPr>
          <w:sz w:val="24"/>
          <w:szCs w:val="24"/>
        </w:rPr>
        <w:t>Синтаксический и пунктуационный анализ предложений с деепричастным оборотом (в рамках изученного).</w:t>
      </w:r>
    </w:p>
    <w:p w:rsidR="00E5262B" w:rsidRPr="00CD01F8" w:rsidRDefault="00E5262B" w:rsidP="00CD01F8">
      <w:pPr>
        <w:pStyle w:val="TableParagraph"/>
        <w:jc w:val="both"/>
        <w:rPr>
          <w:sz w:val="24"/>
          <w:szCs w:val="24"/>
        </w:rPr>
      </w:pPr>
      <w:r w:rsidRPr="00CD01F8">
        <w:rPr>
          <w:b/>
          <w:bCs/>
          <w:sz w:val="24"/>
          <w:szCs w:val="24"/>
        </w:rPr>
        <w:t>Наречие</w:t>
      </w:r>
    </w:p>
    <w:p w:rsidR="00E5262B" w:rsidRPr="00CD01F8" w:rsidRDefault="00E5262B" w:rsidP="00CD01F8">
      <w:pPr>
        <w:pStyle w:val="TableParagraph"/>
        <w:jc w:val="both"/>
        <w:rPr>
          <w:sz w:val="24"/>
          <w:szCs w:val="24"/>
        </w:rPr>
      </w:pPr>
      <w:r w:rsidRPr="00CD01F8">
        <w:rPr>
          <w:sz w:val="24"/>
          <w:szCs w:val="24"/>
        </w:rPr>
        <w:t>Общее грамматическое значение наречий. Синтаксические свойства наречий. Роль в речи.</w:t>
      </w:r>
    </w:p>
    <w:p w:rsidR="00E5262B" w:rsidRPr="00CD01F8" w:rsidRDefault="00E5262B" w:rsidP="00CD01F8">
      <w:pPr>
        <w:pStyle w:val="TableParagraph"/>
        <w:jc w:val="both"/>
        <w:rPr>
          <w:sz w:val="24"/>
          <w:szCs w:val="24"/>
        </w:rPr>
      </w:pPr>
      <w:r w:rsidRPr="00CD01F8">
        <w:rPr>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E5262B" w:rsidRPr="00CD01F8" w:rsidRDefault="00E5262B" w:rsidP="00CD01F8">
      <w:pPr>
        <w:pStyle w:val="TableParagraph"/>
        <w:jc w:val="both"/>
        <w:rPr>
          <w:sz w:val="24"/>
          <w:szCs w:val="24"/>
        </w:rPr>
      </w:pPr>
      <w:r w:rsidRPr="00CD01F8">
        <w:rPr>
          <w:sz w:val="24"/>
          <w:szCs w:val="24"/>
        </w:rPr>
        <w:t>Словообразование наречий.</w:t>
      </w:r>
    </w:p>
    <w:p w:rsidR="00E5262B" w:rsidRPr="00CD01F8" w:rsidRDefault="00E5262B" w:rsidP="00CD01F8">
      <w:pPr>
        <w:pStyle w:val="TableParagraph"/>
        <w:jc w:val="both"/>
        <w:rPr>
          <w:sz w:val="24"/>
          <w:szCs w:val="24"/>
        </w:rPr>
      </w:pPr>
      <w:r w:rsidRPr="00CD01F8">
        <w:rPr>
          <w:sz w:val="24"/>
          <w:szCs w:val="24"/>
        </w:rPr>
        <w:t>Морфологический анализ наречий.</w:t>
      </w:r>
    </w:p>
    <w:p w:rsidR="00E5262B" w:rsidRPr="00CD01F8" w:rsidRDefault="00E5262B" w:rsidP="00CD01F8">
      <w:pPr>
        <w:pStyle w:val="TableParagraph"/>
        <w:jc w:val="both"/>
        <w:rPr>
          <w:sz w:val="24"/>
          <w:szCs w:val="24"/>
        </w:rPr>
      </w:pPr>
      <w:r w:rsidRPr="00CD01F8">
        <w:rPr>
          <w:sz w:val="24"/>
          <w:szCs w:val="24"/>
        </w:rPr>
        <w:t>Правописание наречий: слитное, раздельное, дефисное написание; слитное и раздельное написание </w:t>
      </w:r>
      <w:r w:rsidRPr="00CD01F8">
        <w:rPr>
          <w:b/>
          <w:bCs/>
          <w:sz w:val="24"/>
          <w:szCs w:val="24"/>
        </w:rPr>
        <w:t>не</w:t>
      </w:r>
      <w:r w:rsidRPr="00CD01F8">
        <w:rPr>
          <w:sz w:val="24"/>
          <w:szCs w:val="24"/>
        </w:rPr>
        <w:t> с наречиями; </w:t>
      </w:r>
      <w:r w:rsidRPr="00CD01F8">
        <w:rPr>
          <w:b/>
          <w:bCs/>
          <w:sz w:val="24"/>
          <w:szCs w:val="24"/>
        </w:rPr>
        <w:t>н</w:t>
      </w:r>
      <w:r w:rsidRPr="00CD01F8">
        <w:rPr>
          <w:sz w:val="24"/>
          <w:szCs w:val="24"/>
        </w:rPr>
        <w:t> и </w:t>
      </w:r>
      <w:r w:rsidRPr="00CD01F8">
        <w:rPr>
          <w:b/>
          <w:bCs/>
          <w:sz w:val="24"/>
          <w:szCs w:val="24"/>
        </w:rPr>
        <w:t>нн</w:t>
      </w:r>
      <w:r w:rsidRPr="00CD01F8">
        <w:rPr>
          <w:sz w:val="24"/>
          <w:szCs w:val="24"/>
        </w:rPr>
        <w:t> в наречиях на -</w:t>
      </w:r>
      <w:r w:rsidRPr="00CD01F8">
        <w:rPr>
          <w:b/>
          <w:bCs/>
          <w:sz w:val="24"/>
          <w:szCs w:val="24"/>
        </w:rPr>
        <w:t>о </w:t>
      </w:r>
      <w:r w:rsidRPr="00CD01F8">
        <w:rPr>
          <w:sz w:val="24"/>
          <w:szCs w:val="24"/>
        </w:rPr>
        <w:t>(-</w:t>
      </w:r>
      <w:r w:rsidRPr="00CD01F8">
        <w:rPr>
          <w:b/>
          <w:bCs/>
          <w:sz w:val="24"/>
          <w:szCs w:val="24"/>
        </w:rPr>
        <w:t>е</w:t>
      </w:r>
      <w:r w:rsidRPr="00CD01F8">
        <w:rPr>
          <w:sz w:val="24"/>
          <w:szCs w:val="24"/>
        </w:rPr>
        <w:t>); правописание суффиксов -</w:t>
      </w:r>
      <w:r w:rsidRPr="00CD01F8">
        <w:rPr>
          <w:b/>
          <w:bCs/>
          <w:sz w:val="24"/>
          <w:szCs w:val="24"/>
        </w:rPr>
        <w:t>а</w:t>
      </w:r>
      <w:r w:rsidRPr="00CD01F8">
        <w:rPr>
          <w:sz w:val="24"/>
          <w:szCs w:val="24"/>
        </w:rPr>
        <w:t> и -</w:t>
      </w:r>
      <w:r w:rsidRPr="00CD01F8">
        <w:rPr>
          <w:b/>
          <w:bCs/>
          <w:sz w:val="24"/>
          <w:szCs w:val="24"/>
        </w:rPr>
        <w:t>о</w:t>
      </w:r>
      <w:r w:rsidRPr="00CD01F8">
        <w:rPr>
          <w:sz w:val="24"/>
          <w:szCs w:val="24"/>
        </w:rPr>
        <w:t> наречий с приставками </w:t>
      </w:r>
      <w:r w:rsidRPr="00CD01F8">
        <w:rPr>
          <w:b/>
          <w:bCs/>
          <w:sz w:val="24"/>
          <w:szCs w:val="24"/>
        </w:rPr>
        <w:t>из-</w:t>
      </w:r>
      <w:r w:rsidRPr="00CD01F8">
        <w:rPr>
          <w:sz w:val="24"/>
          <w:szCs w:val="24"/>
        </w:rPr>
        <w:t>,</w:t>
      </w:r>
      <w:r w:rsidRPr="00CD01F8">
        <w:rPr>
          <w:b/>
          <w:bCs/>
          <w:sz w:val="24"/>
          <w:szCs w:val="24"/>
        </w:rPr>
        <w:t> до-</w:t>
      </w:r>
      <w:r w:rsidRPr="00CD01F8">
        <w:rPr>
          <w:sz w:val="24"/>
          <w:szCs w:val="24"/>
        </w:rPr>
        <w:t>,</w:t>
      </w:r>
      <w:r w:rsidRPr="00CD01F8">
        <w:rPr>
          <w:b/>
          <w:bCs/>
          <w:sz w:val="24"/>
          <w:szCs w:val="24"/>
        </w:rPr>
        <w:t> с-</w:t>
      </w:r>
      <w:r w:rsidRPr="00CD01F8">
        <w:rPr>
          <w:sz w:val="24"/>
          <w:szCs w:val="24"/>
        </w:rPr>
        <w:t>,</w:t>
      </w:r>
      <w:r w:rsidRPr="00CD01F8">
        <w:rPr>
          <w:b/>
          <w:bCs/>
          <w:sz w:val="24"/>
          <w:szCs w:val="24"/>
        </w:rPr>
        <w:t> в-</w:t>
      </w:r>
      <w:r w:rsidRPr="00CD01F8">
        <w:rPr>
          <w:sz w:val="24"/>
          <w:szCs w:val="24"/>
        </w:rPr>
        <w:t>,</w:t>
      </w:r>
      <w:r w:rsidRPr="00CD01F8">
        <w:rPr>
          <w:b/>
          <w:bCs/>
          <w:sz w:val="24"/>
          <w:szCs w:val="24"/>
        </w:rPr>
        <w:t> на-</w:t>
      </w:r>
      <w:r w:rsidRPr="00CD01F8">
        <w:rPr>
          <w:sz w:val="24"/>
          <w:szCs w:val="24"/>
        </w:rPr>
        <w:t>,</w:t>
      </w:r>
      <w:r w:rsidRPr="00CD01F8">
        <w:rPr>
          <w:b/>
          <w:bCs/>
          <w:sz w:val="24"/>
          <w:szCs w:val="24"/>
        </w:rPr>
        <w:t> за-</w:t>
      </w:r>
      <w:r w:rsidRPr="00CD01F8">
        <w:rPr>
          <w:sz w:val="24"/>
          <w:szCs w:val="24"/>
        </w:rPr>
        <w:t>; употребление </w:t>
      </w:r>
      <w:r w:rsidRPr="00CD01F8">
        <w:rPr>
          <w:b/>
          <w:bCs/>
          <w:sz w:val="24"/>
          <w:szCs w:val="24"/>
        </w:rPr>
        <w:t>ь</w:t>
      </w:r>
      <w:r w:rsidRPr="00CD01F8">
        <w:rPr>
          <w:sz w:val="24"/>
          <w:szCs w:val="24"/>
        </w:rPr>
        <w:t> после шипящих на конце наречий; правописание суффиксов наречий -</w:t>
      </w:r>
      <w:r w:rsidRPr="00CD01F8">
        <w:rPr>
          <w:b/>
          <w:bCs/>
          <w:sz w:val="24"/>
          <w:szCs w:val="24"/>
        </w:rPr>
        <w:t>о</w:t>
      </w:r>
      <w:r w:rsidRPr="00CD01F8">
        <w:rPr>
          <w:sz w:val="24"/>
          <w:szCs w:val="24"/>
        </w:rPr>
        <w:t> и -</w:t>
      </w:r>
      <w:r w:rsidRPr="00CD01F8">
        <w:rPr>
          <w:b/>
          <w:bCs/>
          <w:sz w:val="24"/>
          <w:szCs w:val="24"/>
        </w:rPr>
        <w:t>е</w:t>
      </w:r>
      <w:r w:rsidRPr="00CD01F8">
        <w:rPr>
          <w:sz w:val="24"/>
          <w:szCs w:val="24"/>
        </w:rPr>
        <w:t> после шипящих.</w:t>
      </w:r>
    </w:p>
    <w:p w:rsidR="00E5262B" w:rsidRPr="00CD01F8" w:rsidRDefault="00E5262B" w:rsidP="00CD01F8">
      <w:pPr>
        <w:pStyle w:val="TableParagraph"/>
        <w:jc w:val="both"/>
        <w:rPr>
          <w:sz w:val="24"/>
          <w:szCs w:val="24"/>
        </w:rPr>
      </w:pPr>
      <w:r w:rsidRPr="00CD01F8">
        <w:rPr>
          <w:sz w:val="24"/>
          <w:szCs w:val="24"/>
        </w:rPr>
        <w:t>Орфографический анализ наречий (в рамках изученного).</w:t>
      </w:r>
    </w:p>
    <w:p w:rsidR="00E5262B" w:rsidRPr="00CD01F8" w:rsidRDefault="00E5262B" w:rsidP="00CD01F8">
      <w:pPr>
        <w:pStyle w:val="TableParagraph"/>
        <w:jc w:val="both"/>
        <w:rPr>
          <w:sz w:val="24"/>
          <w:szCs w:val="24"/>
        </w:rPr>
      </w:pPr>
      <w:r w:rsidRPr="00CD01F8">
        <w:rPr>
          <w:b/>
          <w:bCs/>
          <w:sz w:val="24"/>
          <w:szCs w:val="24"/>
        </w:rPr>
        <w:t>Слова категории состояния</w:t>
      </w:r>
    </w:p>
    <w:p w:rsidR="00E5262B" w:rsidRPr="00CD01F8" w:rsidRDefault="00E5262B" w:rsidP="00CD01F8">
      <w:pPr>
        <w:pStyle w:val="TableParagraph"/>
        <w:jc w:val="both"/>
        <w:rPr>
          <w:sz w:val="24"/>
          <w:szCs w:val="24"/>
        </w:rPr>
      </w:pPr>
      <w:r w:rsidRPr="00CD01F8">
        <w:rPr>
          <w:sz w:val="24"/>
          <w:szCs w:val="24"/>
        </w:rPr>
        <w:t>Вопрос о словах категории состояния в системе частей речи.</w:t>
      </w:r>
    </w:p>
    <w:p w:rsidR="00E5262B" w:rsidRPr="00CD01F8" w:rsidRDefault="00E5262B" w:rsidP="00CD01F8">
      <w:pPr>
        <w:pStyle w:val="TableParagraph"/>
        <w:jc w:val="both"/>
        <w:rPr>
          <w:sz w:val="24"/>
          <w:szCs w:val="24"/>
        </w:rPr>
      </w:pPr>
      <w:r w:rsidRPr="00CD01F8">
        <w:rPr>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E5262B" w:rsidRPr="00CD01F8" w:rsidRDefault="00E5262B" w:rsidP="00CD01F8">
      <w:pPr>
        <w:pStyle w:val="TableParagraph"/>
        <w:jc w:val="both"/>
        <w:rPr>
          <w:sz w:val="24"/>
          <w:szCs w:val="24"/>
        </w:rPr>
      </w:pPr>
      <w:r w:rsidRPr="00CD01F8">
        <w:rPr>
          <w:b/>
          <w:bCs/>
          <w:sz w:val="24"/>
          <w:szCs w:val="24"/>
        </w:rPr>
        <w:t>Служебные части речи</w:t>
      </w:r>
    </w:p>
    <w:p w:rsidR="00E5262B" w:rsidRPr="00CD01F8" w:rsidRDefault="00E5262B" w:rsidP="00CD01F8">
      <w:pPr>
        <w:pStyle w:val="TableParagraph"/>
        <w:jc w:val="both"/>
        <w:rPr>
          <w:sz w:val="24"/>
          <w:szCs w:val="24"/>
        </w:rPr>
      </w:pPr>
      <w:r w:rsidRPr="00CD01F8">
        <w:rPr>
          <w:sz w:val="24"/>
          <w:szCs w:val="24"/>
        </w:rPr>
        <w:t>Общая характеристика служебных частей речи. Отличие самостоятельных частей речи от служебных.</w:t>
      </w:r>
    </w:p>
    <w:p w:rsidR="00E5262B" w:rsidRPr="00CD01F8" w:rsidRDefault="00E5262B" w:rsidP="00CD01F8">
      <w:pPr>
        <w:pStyle w:val="TableParagraph"/>
        <w:jc w:val="both"/>
        <w:rPr>
          <w:sz w:val="24"/>
          <w:szCs w:val="24"/>
        </w:rPr>
      </w:pPr>
      <w:r w:rsidRPr="00CD01F8">
        <w:rPr>
          <w:b/>
          <w:bCs/>
          <w:sz w:val="24"/>
          <w:szCs w:val="24"/>
        </w:rPr>
        <w:t>Предлог</w:t>
      </w:r>
    </w:p>
    <w:p w:rsidR="00E5262B" w:rsidRPr="00CD01F8" w:rsidRDefault="00E5262B" w:rsidP="00CD01F8">
      <w:pPr>
        <w:pStyle w:val="TableParagraph"/>
        <w:jc w:val="both"/>
        <w:rPr>
          <w:sz w:val="24"/>
          <w:szCs w:val="24"/>
        </w:rPr>
      </w:pPr>
      <w:r w:rsidRPr="00CD01F8">
        <w:rPr>
          <w:sz w:val="24"/>
          <w:szCs w:val="24"/>
        </w:rPr>
        <w:t>Предлог как служебная часть речи. Грамматические функции предлогов.</w:t>
      </w:r>
    </w:p>
    <w:p w:rsidR="00E5262B" w:rsidRPr="00CD01F8" w:rsidRDefault="00E5262B" w:rsidP="00CD01F8">
      <w:pPr>
        <w:pStyle w:val="TableParagraph"/>
        <w:jc w:val="both"/>
        <w:rPr>
          <w:sz w:val="24"/>
          <w:szCs w:val="24"/>
        </w:rPr>
      </w:pPr>
      <w:r w:rsidRPr="00CD01F8">
        <w:rPr>
          <w:sz w:val="24"/>
          <w:szCs w:val="24"/>
        </w:rPr>
        <w:t>Разряды предлогов по происхождению: предлоги производ</w:t>
      </w:r>
      <w:r w:rsidRPr="00CD01F8">
        <w:rPr>
          <w:sz w:val="24"/>
          <w:szCs w:val="24"/>
        </w:rPr>
        <w:softHyphen/>
        <w:t>ные и непроизводные. Разряды предлогов по строению: предлоги простые и составные.</w:t>
      </w:r>
    </w:p>
    <w:p w:rsidR="00E5262B" w:rsidRPr="00CD01F8" w:rsidRDefault="00E5262B" w:rsidP="00CD01F8">
      <w:pPr>
        <w:pStyle w:val="TableParagraph"/>
        <w:jc w:val="both"/>
        <w:rPr>
          <w:sz w:val="24"/>
          <w:szCs w:val="24"/>
        </w:rPr>
      </w:pPr>
      <w:r w:rsidRPr="00CD01F8">
        <w:rPr>
          <w:sz w:val="24"/>
          <w:szCs w:val="24"/>
        </w:rPr>
        <w:t>Морфологический анализ предлогов.</w:t>
      </w:r>
    </w:p>
    <w:p w:rsidR="00E5262B" w:rsidRPr="00CD01F8" w:rsidRDefault="00E5262B" w:rsidP="00CD01F8">
      <w:pPr>
        <w:pStyle w:val="TableParagraph"/>
        <w:jc w:val="both"/>
        <w:rPr>
          <w:sz w:val="24"/>
          <w:szCs w:val="24"/>
        </w:rPr>
      </w:pPr>
      <w:r w:rsidRPr="00CD01F8">
        <w:rPr>
          <w:sz w:val="24"/>
          <w:szCs w:val="24"/>
        </w:rPr>
        <w:t>Нормы употребления имён существительных и местоимений с предлогами. Правильное использование предлогов </w:t>
      </w:r>
      <w:r w:rsidRPr="00CD01F8">
        <w:rPr>
          <w:b/>
          <w:bCs/>
          <w:sz w:val="24"/>
          <w:szCs w:val="24"/>
        </w:rPr>
        <w:t>из</w:t>
      </w:r>
      <w:r w:rsidRPr="00CD01F8">
        <w:rPr>
          <w:sz w:val="24"/>
          <w:szCs w:val="24"/>
        </w:rPr>
        <w:t> – </w:t>
      </w:r>
      <w:r w:rsidRPr="00CD01F8">
        <w:rPr>
          <w:b/>
          <w:bCs/>
          <w:sz w:val="24"/>
          <w:szCs w:val="24"/>
        </w:rPr>
        <w:t>с</w:t>
      </w:r>
      <w:r w:rsidRPr="00CD01F8">
        <w:rPr>
          <w:sz w:val="24"/>
          <w:szCs w:val="24"/>
        </w:rPr>
        <w:t>, </w:t>
      </w:r>
      <w:r w:rsidRPr="00CD01F8">
        <w:rPr>
          <w:b/>
          <w:bCs/>
          <w:sz w:val="24"/>
          <w:szCs w:val="24"/>
        </w:rPr>
        <w:t>в</w:t>
      </w:r>
      <w:r w:rsidRPr="00CD01F8">
        <w:rPr>
          <w:sz w:val="24"/>
          <w:szCs w:val="24"/>
        </w:rPr>
        <w:t> – </w:t>
      </w:r>
      <w:r w:rsidRPr="00CD01F8">
        <w:rPr>
          <w:b/>
          <w:bCs/>
          <w:sz w:val="24"/>
          <w:szCs w:val="24"/>
        </w:rPr>
        <w:t>на</w:t>
      </w:r>
      <w:r w:rsidRPr="00CD01F8">
        <w:rPr>
          <w:sz w:val="24"/>
          <w:szCs w:val="24"/>
        </w:rPr>
        <w:t>. Правильное образование предложно-падежных форм с предлогами </w:t>
      </w:r>
      <w:r w:rsidRPr="00CD01F8">
        <w:rPr>
          <w:b/>
          <w:bCs/>
          <w:sz w:val="24"/>
          <w:szCs w:val="24"/>
        </w:rPr>
        <w:t>по</w:t>
      </w:r>
      <w:r w:rsidRPr="00CD01F8">
        <w:rPr>
          <w:sz w:val="24"/>
          <w:szCs w:val="24"/>
        </w:rPr>
        <w:t>, </w:t>
      </w:r>
      <w:r w:rsidRPr="00CD01F8">
        <w:rPr>
          <w:b/>
          <w:bCs/>
          <w:sz w:val="24"/>
          <w:szCs w:val="24"/>
        </w:rPr>
        <w:t>благодаря</w:t>
      </w:r>
      <w:r w:rsidRPr="00CD01F8">
        <w:rPr>
          <w:sz w:val="24"/>
          <w:szCs w:val="24"/>
        </w:rPr>
        <w:t>, </w:t>
      </w:r>
      <w:r w:rsidRPr="00CD01F8">
        <w:rPr>
          <w:b/>
          <w:bCs/>
          <w:sz w:val="24"/>
          <w:szCs w:val="24"/>
        </w:rPr>
        <w:t>согласно</w:t>
      </w:r>
      <w:r w:rsidRPr="00CD01F8">
        <w:rPr>
          <w:sz w:val="24"/>
          <w:szCs w:val="24"/>
        </w:rPr>
        <w:t>, </w:t>
      </w:r>
      <w:r w:rsidRPr="00CD01F8">
        <w:rPr>
          <w:b/>
          <w:bCs/>
          <w:sz w:val="24"/>
          <w:szCs w:val="24"/>
        </w:rPr>
        <w:t>вопреки</w:t>
      </w:r>
      <w:r w:rsidRPr="00CD01F8">
        <w:rPr>
          <w:sz w:val="24"/>
          <w:szCs w:val="24"/>
        </w:rPr>
        <w:t>, </w:t>
      </w:r>
      <w:r w:rsidRPr="00CD01F8">
        <w:rPr>
          <w:b/>
          <w:bCs/>
          <w:sz w:val="24"/>
          <w:szCs w:val="24"/>
        </w:rPr>
        <w:t>наперерез</w:t>
      </w:r>
      <w:r w:rsidRPr="00CD01F8">
        <w:rPr>
          <w:sz w:val="24"/>
          <w:szCs w:val="24"/>
        </w:rPr>
        <w:t>.</w:t>
      </w:r>
    </w:p>
    <w:p w:rsidR="00E5262B" w:rsidRPr="00CD01F8" w:rsidRDefault="00E5262B" w:rsidP="00CD01F8">
      <w:pPr>
        <w:pStyle w:val="TableParagraph"/>
        <w:jc w:val="both"/>
        <w:rPr>
          <w:sz w:val="24"/>
          <w:szCs w:val="24"/>
        </w:rPr>
      </w:pPr>
      <w:r w:rsidRPr="00CD01F8">
        <w:rPr>
          <w:sz w:val="24"/>
          <w:szCs w:val="24"/>
        </w:rPr>
        <w:t>Правописание производных предлогов.</w:t>
      </w:r>
    </w:p>
    <w:p w:rsidR="00E5262B" w:rsidRPr="00CD01F8" w:rsidRDefault="00E5262B" w:rsidP="00CD01F8">
      <w:pPr>
        <w:pStyle w:val="TableParagraph"/>
        <w:jc w:val="both"/>
        <w:rPr>
          <w:sz w:val="24"/>
          <w:szCs w:val="24"/>
        </w:rPr>
      </w:pPr>
      <w:r w:rsidRPr="00CD01F8">
        <w:rPr>
          <w:b/>
          <w:bCs/>
          <w:sz w:val="24"/>
          <w:szCs w:val="24"/>
        </w:rPr>
        <w:t>Союз</w:t>
      </w:r>
    </w:p>
    <w:p w:rsidR="00E5262B" w:rsidRPr="00CD01F8" w:rsidRDefault="00E5262B" w:rsidP="00CD01F8">
      <w:pPr>
        <w:pStyle w:val="TableParagraph"/>
        <w:jc w:val="both"/>
        <w:rPr>
          <w:sz w:val="24"/>
          <w:szCs w:val="24"/>
        </w:rPr>
      </w:pPr>
      <w:r w:rsidRPr="00CD01F8">
        <w:rPr>
          <w:sz w:val="24"/>
          <w:szCs w:val="24"/>
        </w:rPr>
        <w:t>Союз как служебная часть речи. Союз как средство связи однородных членов предложения и частей сложного предложения.</w:t>
      </w:r>
    </w:p>
    <w:p w:rsidR="00E5262B" w:rsidRPr="00CD01F8" w:rsidRDefault="00E5262B" w:rsidP="00CD01F8">
      <w:pPr>
        <w:pStyle w:val="TableParagraph"/>
        <w:jc w:val="both"/>
        <w:rPr>
          <w:sz w:val="24"/>
          <w:szCs w:val="24"/>
        </w:rPr>
      </w:pPr>
      <w:r w:rsidRPr="00CD01F8">
        <w:rPr>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E5262B" w:rsidRPr="00CD01F8" w:rsidRDefault="00E5262B" w:rsidP="00CD01F8">
      <w:pPr>
        <w:pStyle w:val="TableParagraph"/>
        <w:jc w:val="both"/>
        <w:rPr>
          <w:sz w:val="24"/>
          <w:szCs w:val="24"/>
        </w:rPr>
      </w:pPr>
      <w:r w:rsidRPr="00CD01F8">
        <w:rPr>
          <w:sz w:val="24"/>
          <w:szCs w:val="24"/>
        </w:rPr>
        <w:t>Морфологический анализ союзов.</w:t>
      </w:r>
    </w:p>
    <w:p w:rsidR="00E5262B" w:rsidRPr="00CD01F8" w:rsidRDefault="00E5262B" w:rsidP="00CD01F8">
      <w:pPr>
        <w:pStyle w:val="TableParagraph"/>
        <w:jc w:val="both"/>
        <w:rPr>
          <w:sz w:val="24"/>
          <w:szCs w:val="24"/>
        </w:rPr>
      </w:pPr>
      <w:r w:rsidRPr="00CD01F8">
        <w:rPr>
          <w:sz w:val="24"/>
          <w:szCs w:val="24"/>
        </w:rPr>
        <w:t>Правописание союзов.</w:t>
      </w:r>
    </w:p>
    <w:p w:rsidR="00E5262B" w:rsidRPr="00CD01F8" w:rsidRDefault="00E5262B" w:rsidP="00CD01F8">
      <w:pPr>
        <w:pStyle w:val="TableParagraph"/>
        <w:jc w:val="both"/>
        <w:rPr>
          <w:sz w:val="24"/>
          <w:szCs w:val="24"/>
        </w:rPr>
      </w:pPr>
      <w:r w:rsidRPr="00CD01F8">
        <w:rPr>
          <w:sz w:val="24"/>
          <w:szCs w:val="24"/>
        </w:rPr>
        <w:t>Знаки препинания в сложных союзных предложениях (в рамках изученного). Знаки препинания в предложениях с союзом </w:t>
      </w:r>
      <w:r w:rsidRPr="00CD01F8">
        <w:rPr>
          <w:b/>
          <w:bCs/>
          <w:sz w:val="24"/>
          <w:szCs w:val="24"/>
        </w:rPr>
        <w:t>и</w:t>
      </w:r>
      <w:r w:rsidRPr="00CD01F8">
        <w:rPr>
          <w:sz w:val="24"/>
          <w:szCs w:val="24"/>
        </w:rPr>
        <w:t>, связывающим однородные члены и части сложного предложения.</w:t>
      </w:r>
    </w:p>
    <w:p w:rsidR="00E5262B" w:rsidRPr="00CD01F8" w:rsidRDefault="00E5262B" w:rsidP="00CD01F8">
      <w:pPr>
        <w:pStyle w:val="TableParagraph"/>
        <w:jc w:val="both"/>
        <w:rPr>
          <w:sz w:val="24"/>
          <w:szCs w:val="24"/>
        </w:rPr>
      </w:pPr>
      <w:r w:rsidRPr="00CD01F8">
        <w:rPr>
          <w:b/>
          <w:bCs/>
          <w:sz w:val="24"/>
          <w:szCs w:val="24"/>
        </w:rPr>
        <w:t>Частица</w:t>
      </w:r>
    </w:p>
    <w:p w:rsidR="00E5262B" w:rsidRPr="00CD01F8" w:rsidRDefault="00E5262B" w:rsidP="00CD01F8">
      <w:pPr>
        <w:pStyle w:val="TableParagraph"/>
        <w:jc w:val="both"/>
        <w:rPr>
          <w:sz w:val="24"/>
          <w:szCs w:val="24"/>
        </w:rPr>
      </w:pPr>
      <w:r w:rsidRPr="00CD01F8">
        <w:rPr>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E5262B" w:rsidRPr="00CD01F8" w:rsidRDefault="00E5262B" w:rsidP="00CD01F8">
      <w:pPr>
        <w:pStyle w:val="TableParagraph"/>
        <w:jc w:val="both"/>
        <w:rPr>
          <w:sz w:val="24"/>
          <w:szCs w:val="24"/>
        </w:rPr>
      </w:pPr>
      <w:r w:rsidRPr="00CD01F8">
        <w:rPr>
          <w:sz w:val="24"/>
          <w:szCs w:val="24"/>
        </w:rPr>
        <w:t>Разряды частиц по значению и употреблению: формообразующие, отрицательные, модальные.</w:t>
      </w:r>
    </w:p>
    <w:p w:rsidR="00E5262B" w:rsidRPr="00CD01F8" w:rsidRDefault="00E5262B" w:rsidP="00CD01F8">
      <w:pPr>
        <w:pStyle w:val="TableParagraph"/>
        <w:jc w:val="both"/>
        <w:rPr>
          <w:sz w:val="24"/>
          <w:szCs w:val="24"/>
        </w:rPr>
      </w:pPr>
      <w:r w:rsidRPr="00CD01F8">
        <w:rPr>
          <w:sz w:val="24"/>
          <w:szCs w:val="24"/>
        </w:rPr>
        <w:t>Морфологический анализ частиц.</w:t>
      </w:r>
    </w:p>
    <w:p w:rsidR="00E5262B" w:rsidRPr="00CD01F8" w:rsidRDefault="00E5262B" w:rsidP="00CD01F8">
      <w:pPr>
        <w:pStyle w:val="TableParagraph"/>
        <w:jc w:val="both"/>
        <w:rPr>
          <w:sz w:val="24"/>
          <w:szCs w:val="24"/>
        </w:rPr>
      </w:pPr>
      <w:r w:rsidRPr="00CD01F8">
        <w:rPr>
          <w:sz w:val="24"/>
          <w:szCs w:val="24"/>
        </w:rPr>
        <w:t>Смысловые различия частиц </w:t>
      </w:r>
      <w:r w:rsidRPr="00CD01F8">
        <w:rPr>
          <w:b/>
          <w:bCs/>
          <w:sz w:val="24"/>
          <w:szCs w:val="24"/>
        </w:rPr>
        <w:t>не</w:t>
      </w:r>
      <w:r w:rsidRPr="00CD01F8">
        <w:rPr>
          <w:sz w:val="24"/>
          <w:szCs w:val="24"/>
        </w:rPr>
        <w:t> и </w:t>
      </w:r>
      <w:r w:rsidRPr="00CD01F8">
        <w:rPr>
          <w:b/>
          <w:bCs/>
          <w:sz w:val="24"/>
          <w:szCs w:val="24"/>
        </w:rPr>
        <w:t>ни</w:t>
      </w:r>
      <w:r w:rsidRPr="00CD01F8">
        <w:rPr>
          <w:sz w:val="24"/>
          <w:szCs w:val="24"/>
        </w:rPr>
        <w:t>. Использование частиц </w:t>
      </w:r>
      <w:r w:rsidRPr="00CD01F8">
        <w:rPr>
          <w:b/>
          <w:bCs/>
          <w:sz w:val="24"/>
          <w:szCs w:val="24"/>
        </w:rPr>
        <w:t>не</w:t>
      </w:r>
      <w:r w:rsidRPr="00CD01F8">
        <w:rPr>
          <w:sz w:val="24"/>
          <w:szCs w:val="24"/>
        </w:rPr>
        <w:t> и </w:t>
      </w:r>
      <w:r w:rsidRPr="00CD01F8">
        <w:rPr>
          <w:b/>
          <w:bCs/>
          <w:sz w:val="24"/>
          <w:szCs w:val="24"/>
        </w:rPr>
        <w:t>ни</w:t>
      </w:r>
      <w:r w:rsidRPr="00CD01F8">
        <w:rPr>
          <w:sz w:val="24"/>
          <w:szCs w:val="24"/>
        </w:rPr>
        <w:t xml:space="preserve"> в письменной речи. </w:t>
      </w:r>
      <w:r w:rsidRPr="00CD01F8">
        <w:rPr>
          <w:sz w:val="24"/>
          <w:szCs w:val="24"/>
        </w:rPr>
        <w:lastRenderedPageBreak/>
        <w:t>Различение приставки </w:t>
      </w:r>
      <w:r w:rsidRPr="00CD01F8">
        <w:rPr>
          <w:b/>
          <w:bCs/>
          <w:sz w:val="24"/>
          <w:szCs w:val="24"/>
        </w:rPr>
        <w:t>не</w:t>
      </w:r>
      <w:r w:rsidRPr="00CD01F8">
        <w:rPr>
          <w:sz w:val="24"/>
          <w:szCs w:val="24"/>
        </w:rPr>
        <w:t>- и частицы </w:t>
      </w:r>
      <w:r w:rsidRPr="00CD01F8">
        <w:rPr>
          <w:b/>
          <w:bCs/>
          <w:sz w:val="24"/>
          <w:szCs w:val="24"/>
        </w:rPr>
        <w:t>не</w:t>
      </w:r>
      <w:r w:rsidRPr="00CD01F8">
        <w:rPr>
          <w:sz w:val="24"/>
          <w:szCs w:val="24"/>
        </w:rPr>
        <w:t>. Слитное и раздельное написание </w:t>
      </w:r>
      <w:r w:rsidRPr="00CD01F8">
        <w:rPr>
          <w:b/>
          <w:bCs/>
          <w:sz w:val="24"/>
          <w:szCs w:val="24"/>
        </w:rPr>
        <w:t>не</w:t>
      </w:r>
      <w:r w:rsidRPr="00CD01F8">
        <w:rPr>
          <w:sz w:val="24"/>
          <w:szCs w:val="24"/>
        </w:rPr>
        <w:t> с разными частями речи (обобщение). Правописание частиц </w:t>
      </w:r>
      <w:r w:rsidRPr="00CD01F8">
        <w:rPr>
          <w:b/>
          <w:bCs/>
          <w:sz w:val="24"/>
          <w:szCs w:val="24"/>
        </w:rPr>
        <w:t>бы</w:t>
      </w:r>
      <w:r w:rsidRPr="00CD01F8">
        <w:rPr>
          <w:sz w:val="24"/>
          <w:szCs w:val="24"/>
        </w:rPr>
        <w:t>, </w:t>
      </w:r>
      <w:r w:rsidRPr="00CD01F8">
        <w:rPr>
          <w:b/>
          <w:bCs/>
          <w:sz w:val="24"/>
          <w:szCs w:val="24"/>
        </w:rPr>
        <w:t>ли</w:t>
      </w:r>
      <w:r w:rsidRPr="00CD01F8">
        <w:rPr>
          <w:sz w:val="24"/>
          <w:szCs w:val="24"/>
        </w:rPr>
        <w:t>, </w:t>
      </w:r>
      <w:r w:rsidRPr="00CD01F8">
        <w:rPr>
          <w:b/>
          <w:bCs/>
          <w:sz w:val="24"/>
          <w:szCs w:val="24"/>
        </w:rPr>
        <w:t>же</w:t>
      </w:r>
      <w:r w:rsidRPr="00CD01F8">
        <w:rPr>
          <w:sz w:val="24"/>
          <w:szCs w:val="24"/>
        </w:rPr>
        <w:t> с другими словами. Дефисное написание частиц -</w:t>
      </w:r>
      <w:r w:rsidRPr="00CD01F8">
        <w:rPr>
          <w:b/>
          <w:bCs/>
          <w:sz w:val="24"/>
          <w:szCs w:val="24"/>
        </w:rPr>
        <w:t>то</w:t>
      </w:r>
      <w:r w:rsidRPr="00CD01F8">
        <w:rPr>
          <w:sz w:val="24"/>
          <w:szCs w:val="24"/>
        </w:rPr>
        <w:t>, -</w:t>
      </w:r>
      <w:r w:rsidRPr="00CD01F8">
        <w:rPr>
          <w:b/>
          <w:bCs/>
          <w:sz w:val="24"/>
          <w:szCs w:val="24"/>
        </w:rPr>
        <w:t>таки</w:t>
      </w:r>
      <w:r w:rsidRPr="00CD01F8">
        <w:rPr>
          <w:sz w:val="24"/>
          <w:szCs w:val="24"/>
        </w:rPr>
        <w:t>, -</w:t>
      </w:r>
      <w:r w:rsidRPr="00CD01F8">
        <w:rPr>
          <w:b/>
          <w:bCs/>
          <w:sz w:val="24"/>
          <w:szCs w:val="24"/>
        </w:rPr>
        <w:t>ка</w:t>
      </w:r>
      <w:r w:rsidRPr="00CD01F8">
        <w:rPr>
          <w:sz w:val="24"/>
          <w:szCs w:val="24"/>
        </w:rPr>
        <w:t>.</w:t>
      </w:r>
    </w:p>
    <w:p w:rsidR="00E5262B" w:rsidRPr="00CD01F8" w:rsidRDefault="00E5262B" w:rsidP="00CD01F8">
      <w:pPr>
        <w:pStyle w:val="TableParagraph"/>
        <w:jc w:val="both"/>
        <w:rPr>
          <w:sz w:val="24"/>
          <w:szCs w:val="24"/>
        </w:rPr>
      </w:pPr>
      <w:r w:rsidRPr="00CD01F8">
        <w:rPr>
          <w:b/>
          <w:bCs/>
          <w:sz w:val="24"/>
          <w:szCs w:val="24"/>
        </w:rPr>
        <w:t>Междометия и звукоподражательные слова</w:t>
      </w:r>
    </w:p>
    <w:p w:rsidR="00E5262B" w:rsidRPr="00CD01F8" w:rsidRDefault="00E5262B" w:rsidP="00CD01F8">
      <w:pPr>
        <w:pStyle w:val="TableParagraph"/>
        <w:jc w:val="both"/>
        <w:rPr>
          <w:sz w:val="24"/>
          <w:szCs w:val="24"/>
        </w:rPr>
      </w:pPr>
      <w:r w:rsidRPr="00CD01F8">
        <w:rPr>
          <w:sz w:val="24"/>
          <w:szCs w:val="24"/>
        </w:rPr>
        <w:t>Междометия как особая группа слов.</w:t>
      </w:r>
    </w:p>
    <w:p w:rsidR="00E5262B" w:rsidRPr="00CD01F8" w:rsidRDefault="00E5262B" w:rsidP="00CD01F8">
      <w:pPr>
        <w:pStyle w:val="TableParagraph"/>
        <w:jc w:val="both"/>
        <w:rPr>
          <w:sz w:val="24"/>
          <w:szCs w:val="24"/>
        </w:rPr>
      </w:pPr>
      <w:r w:rsidRPr="00CD01F8">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E5262B" w:rsidRPr="00CD01F8" w:rsidRDefault="00E5262B" w:rsidP="00CD01F8">
      <w:pPr>
        <w:pStyle w:val="TableParagraph"/>
        <w:jc w:val="both"/>
        <w:rPr>
          <w:sz w:val="24"/>
          <w:szCs w:val="24"/>
        </w:rPr>
      </w:pPr>
      <w:r w:rsidRPr="00CD01F8">
        <w:rPr>
          <w:sz w:val="24"/>
          <w:szCs w:val="24"/>
        </w:rPr>
        <w:t>Морфологический анализ междометий.</w:t>
      </w:r>
    </w:p>
    <w:p w:rsidR="00E5262B" w:rsidRPr="00CD01F8" w:rsidRDefault="00E5262B" w:rsidP="00CD01F8">
      <w:pPr>
        <w:pStyle w:val="TableParagraph"/>
        <w:jc w:val="both"/>
        <w:rPr>
          <w:sz w:val="24"/>
          <w:szCs w:val="24"/>
        </w:rPr>
      </w:pPr>
      <w:r w:rsidRPr="00CD01F8">
        <w:rPr>
          <w:sz w:val="24"/>
          <w:szCs w:val="24"/>
        </w:rPr>
        <w:t>Звукоподражательные слова.</w:t>
      </w:r>
    </w:p>
    <w:p w:rsidR="00E5262B" w:rsidRPr="00CD01F8" w:rsidRDefault="00E5262B" w:rsidP="00CD01F8">
      <w:pPr>
        <w:pStyle w:val="TableParagraph"/>
        <w:jc w:val="both"/>
        <w:rPr>
          <w:sz w:val="24"/>
          <w:szCs w:val="24"/>
        </w:rPr>
      </w:pPr>
      <w:r w:rsidRPr="00CD01F8">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E5262B" w:rsidRPr="00CD01F8" w:rsidRDefault="00E5262B" w:rsidP="00CD01F8">
      <w:pPr>
        <w:pStyle w:val="TableParagraph"/>
        <w:jc w:val="both"/>
        <w:rPr>
          <w:sz w:val="24"/>
          <w:szCs w:val="24"/>
        </w:rPr>
      </w:pPr>
      <w:r w:rsidRPr="00CD01F8">
        <w:rPr>
          <w:sz w:val="24"/>
          <w:szCs w:val="24"/>
        </w:rPr>
        <w:t>Омонимия слов разных частей речи. Грамматическая омонимия. Использование грамматических омонимов в речи.</w:t>
      </w:r>
    </w:p>
    <w:p w:rsidR="00E5262B" w:rsidRPr="00CD01F8" w:rsidRDefault="00E5262B" w:rsidP="00CD01F8">
      <w:pPr>
        <w:pStyle w:val="TableParagraph"/>
        <w:jc w:val="both"/>
        <w:rPr>
          <w:sz w:val="24"/>
          <w:szCs w:val="24"/>
        </w:rPr>
      </w:pPr>
      <w:r w:rsidRPr="00CD01F8">
        <w:rPr>
          <w:b/>
          <w:bCs/>
          <w:sz w:val="24"/>
          <w:szCs w:val="24"/>
        </w:rPr>
        <w:t>8 КЛАСС</w:t>
      </w:r>
    </w:p>
    <w:p w:rsidR="00E5262B" w:rsidRPr="00CD01F8" w:rsidRDefault="00E5262B" w:rsidP="00CD01F8">
      <w:pPr>
        <w:pStyle w:val="TableParagraph"/>
        <w:jc w:val="both"/>
        <w:rPr>
          <w:sz w:val="24"/>
          <w:szCs w:val="24"/>
        </w:rPr>
      </w:pPr>
      <w:r w:rsidRPr="00CD01F8">
        <w:rPr>
          <w:b/>
          <w:bCs/>
          <w:sz w:val="24"/>
          <w:szCs w:val="24"/>
        </w:rPr>
        <w:t>Общие сведения о языке</w:t>
      </w:r>
    </w:p>
    <w:p w:rsidR="00E5262B" w:rsidRPr="00CD01F8" w:rsidRDefault="00E5262B" w:rsidP="00CD01F8">
      <w:pPr>
        <w:pStyle w:val="TableParagraph"/>
        <w:jc w:val="both"/>
        <w:rPr>
          <w:sz w:val="24"/>
          <w:szCs w:val="24"/>
        </w:rPr>
      </w:pPr>
      <w:r w:rsidRPr="00CD01F8">
        <w:rPr>
          <w:sz w:val="24"/>
          <w:szCs w:val="24"/>
        </w:rPr>
        <w:t>Русский язык в кругу других славянских языков.</w:t>
      </w:r>
    </w:p>
    <w:p w:rsidR="00E5262B" w:rsidRPr="00CD01F8" w:rsidRDefault="00E5262B" w:rsidP="00CD01F8">
      <w:pPr>
        <w:pStyle w:val="TableParagraph"/>
        <w:jc w:val="both"/>
        <w:rPr>
          <w:sz w:val="24"/>
          <w:szCs w:val="24"/>
        </w:rPr>
      </w:pPr>
      <w:r w:rsidRPr="00CD01F8">
        <w:rPr>
          <w:sz w:val="24"/>
          <w:szCs w:val="24"/>
        </w:rPr>
        <w:t>Язык и речь</w:t>
      </w:r>
    </w:p>
    <w:p w:rsidR="00E5262B" w:rsidRPr="00CD01F8" w:rsidRDefault="00E5262B" w:rsidP="00CD01F8">
      <w:pPr>
        <w:pStyle w:val="TableParagraph"/>
        <w:jc w:val="both"/>
        <w:rPr>
          <w:sz w:val="24"/>
          <w:szCs w:val="24"/>
        </w:rPr>
      </w:pPr>
      <w:r w:rsidRPr="00CD01F8">
        <w:rPr>
          <w:sz w:val="24"/>
          <w:szCs w:val="24"/>
        </w:rPr>
        <w:t>Монолог-описание, монолог-рассуждение, монолог-повествование; выступление с научным сообщением.</w:t>
      </w:r>
    </w:p>
    <w:p w:rsidR="00E5262B" w:rsidRPr="00CD01F8" w:rsidRDefault="00E5262B" w:rsidP="00CD01F8">
      <w:pPr>
        <w:pStyle w:val="TableParagraph"/>
        <w:jc w:val="both"/>
        <w:rPr>
          <w:sz w:val="24"/>
          <w:szCs w:val="24"/>
        </w:rPr>
      </w:pPr>
      <w:r w:rsidRPr="00CD01F8">
        <w:rPr>
          <w:sz w:val="24"/>
          <w:szCs w:val="24"/>
        </w:rPr>
        <w:t>Диалог.</w:t>
      </w:r>
    </w:p>
    <w:p w:rsidR="00E5262B" w:rsidRPr="00CD01F8" w:rsidRDefault="00E5262B" w:rsidP="00CD01F8">
      <w:pPr>
        <w:pStyle w:val="TableParagraph"/>
        <w:jc w:val="both"/>
        <w:rPr>
          <w:sz w:val="24"/>
          <w:szCs w:val="24"/>
        </w:rPr>
      </w:pPr>
      <w:r w:rsidRPr="00CD01F8">
        <w:rPr>
          <w:b/>
          <w:bCs/>
          <w:sz w:val="24"/>
          <w:szCs w:val="24"/>
        </w:rPr>
        <w:t>Текст</w:t>
      </w:r>
    </w:p>
    <w:p w:rsidR="00E5262B" w:rsidRPr="00CD01F8" w:rsidRDefault="00E5262B" w:rsidP="00CD01F8">
      <w:pPr>
        <w:pStyle w:val="TableParagraph"/>
        <w:jc w:val="both"/>
        <w:rPr>
          <w:sz w:val="24"/>
          <w:szCs w:val="24"/>
        </w:rPr>
      </w:pPr>
      <w:r w:rsidRPr="00CD01F8">
        <w:rPr>
          <w:sz w:val="24"/>
          <w:szCs w:val="24"/>
        </w:rPr>
        <w:t>Текст и его основные признаки.</w:t>
      </w:r>
    </w:p>
    <w:p w:rsidR="00E5262B" w:rsidRPr="00CD01F8" w:rsidRDefault="00E5262B" w:rsidP="00CD01F8">
      <w:pPr>
        <w:pStyle w:val="TableParagraph"/>
        <w:jc w:val="both"/>
        <w:rPr>
          <w:sz w:val="24"/>
          <w:szCs w:val="24"/>
        </w:rPr>
      </w:pPr>
      <w:r w:rsidRPr="00CD01F8">
        <w:rPr>
          <w:sz w:val="24"/>
          <w:szCs w:val="24"/>
        </w:rPr>
        <w:t>Особенности функционально-смысловых типов речи (повествование, описание, рассуждение).</w:t>
      </w:r>
    </w:p>
    <w:p w:rsidR="00E5262B" w:rsidRPr="00CD01F8" w:rsidRDefault="00E5262B" w:rsidP="00CD01F8">
      <w:pPr>
        <w:pStyle w:val="TableParagraph"/>
        <w:jc w:val="both"/>
        <w:rPr>
          <w:sz w:val="24"/>
          <w:szCs w:val="24"/>
        </w:rPr>
      </w:pPr>
      <w:r w:rsidRPr="00CD01F8">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E5262B" w:rsidRPr="00CD01F8" w:rsidRDefault="00E5262B" w:rsidP="00CD01F8">
      <w:pPr>
        <w:pStyle w:val="TableParagraph"/>
        <w:jc w:val="both"/>
        <w:rPr>
          <w:sz w:val="24"/>
          <w:szCs w:val="24"/>
        </w:rPr>
      </w:pPr>
      <w:r w:rsidRPr="00CD01F8">
        <w:rPr>
          <w:b/>
          <w:bCs/>
          <w:sz w:val="24"/>
          <w:szCs w:val="24"/>
        </w:rPr>
        <w:t>Функциональные разновидности языка</w:t>
      </w:r>
    </w:p>
    <w:p w:rsidR="00E5262B" w:rsidRPr="00CD01F8" w:rsidRDefault="00E5262B" w:rsidP="00CD01F8">
      <w:pPr>
        <w:pStyle w:val="TableParagraph"/>
        <w:jc w:val="both"/>
        <w:rPr>
          <w:sz w:val="24"/>
          <w:szCs w:val="24"/>
        </w:rPr>
      </w:pPr>
      <w:r w:rsidRPr="00CD01F8">
        <w:rPr>
          <w:sz w:val="24"/>
          <w:szCs w:val="24"/>
        </w:rPr>
        <w:t>Официально-деловой стиль. Сфера употребления, функции, языковые особенности.</w:t>
      </w:r>
    </w:p>
    <w:p w:rsidR="00E5262B" w:rsidRPr="00CD01F8" w:rsidRDefault="00E5262B" w:rsidP="00CD01F8">
      <w:pPr>
        <w:pStyle w:val="TableParagraph"/>
        <w:jc w:val="both"/>
        <w:rPr>
          <w:sz w:val="24"/>
          <w:szCs w:val="24"/>
        </w:rPr>
      </w:pPr>
      <w:r w:rsidRPr="00CD01F8">
        <w:rPr>
          <w:sz w:val="24"/>
          <w:szCs w:val="24"/>
        </w:rPr>
        <w:t>Жанры официально-делового стиля (заявление, объяснительная записка, автобиография, характеристика).</w:t>
      </w:r>
    </w:p>
    <w:p w:rsidR="00E5262B" w:rsidRPr="00CD01F8" w:rsidRDefault="00E5262B" w:rsidP="00CD01F8">
      <w:pPr>
        <w:pStyle w:val="TableParagraph"/>
        <w:jc w:val="both"/>
        <w:rPr>
          <w:sz w:val="24"/>
          <w:szCs w:val="24"/>
        </w:rPr>
      </w:pPr>
      <w:r w:rsidRPr="00CD01F8">
        <w:rPr>
          <w:sz w:val="24"/>
          <w:szCs w:val="24"/>
        </w:rPr>
        <w:t>Научный стиль. Сфера употребления, функции, языковые особенности.</w:t>
      </w:r>
    </w:p>
    <w:p w:rsidR="00E5262B" w:rsidRPr="00CD01F8" w:rsidRDefault="00E5262B" w:rsidP="00CD01F8">
      <w:pPr>
        <w:pStyle w:val="TableParagraph"/>
        <w:jc w:val="both"/>
        <w:rPr>
          <w:sz w:val="24"/>
          <w:szCs w:val="24"/>
        </w:rPr>
      </w:pPr>
      <w:r w:rsidRPr="00CD01F8">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E5262B" w:rsidRPr="00CD01F8" w:rsidRDefault="00E5262B" w:rsidP="00CD01F8">
      <w:pPr>
        <w:pStyle w:val="TableParagraph"/>
        <w:jc w:val="both"/>
        <w:rPr>
          <w:sz w:val="24"/>
          <w:szCs w:val="24"/>
        </w:rPr>
      </w:pPr>
      <w:r w:rsidRPr="00CD01F8">
        <w:rPr>
          <w:b/>
          <w:bCs/>
          <w:sz w:val="24"/>
          <w:szCs w:val="24"/>
        </w:rPr>
        <w:t>СИСТЕМА ЯЗЫКА</w:t>
      </w:r>
    </w:p>
    <w:p w:rsidR="00E5262B" w:rsidRPr="00CD01F8" w:rsidRDefault="00E5262B" w:rsidP="00CD01F8">
      <w:pPr>
        <w:pStyle w:val="TableParagraph"/>
        <w:jc w:val="both"/>
        <w:rPr>
          <w:sz w:val="24"/>
          <w:szCs w:val="24"/>
        </w:rPr>
      </w:pPr>
      <w:r w:rsidRPr="00CD01F8">
        <w:rPr>
          <w:b/>
          <w:bCs/>
          <w:sz w:val="24"/>
          <w:szCs w:val="24"/>
        </w:rPr>
        <w:t>Синтаксис. Культура речи. Пунктуация</w:t>
      </w:r>
    </w:p>
    <w:p w:rsidR="00E5262B" w:rsidRPr="00CD01F8" w:rsidRDefault="00E5262B" w:rsidP="00CD01F8">
      <w:pPr>
        <w:pStyle w:val="TableParagraph"/>
        <w:jc w:val="both"/>
        <w:rPr>
          <w:sz w:val="24"/>
          <w:szCs w:val="24"/>
        </w:rPr>
      </w:pPr>
      <w:r w:rsidRPr="00CD01F8">
        <w:rPr>
          <w:sz w:val="24"/>
          <w:szCs w:val="24"/>
        </w:rPr>
        <w:t>Синтаксис как раздел лингвистики.</w:t>
      </w:r>
    </w:p>
    <w:p w:rsidR="00E5262B" w:rsidRPr="00CD01F8" w:rsidRDefault="00E5262B" w:rsidP="00CD01F8">
      <w:pPr>
        <w:pStyle w:val="TableParagraph"/>
        <w:jc w:val="both"/>
        <w:rPr>
          <w:sz w:val="24"/>
          <w:szCs w:val="24"/>
        </w:rPr>
      </w:pPr>
      <w:r w:rsidRPr="00CD01F8">
        <w:rPr>
          <w:sz w:val="24"/>
          <w:szCs w:val="24"/>
        </w:rPr>
        <w:t>Словосочетание и предложение как единицы синтаксиса.</w:t>
      </w:r>
    </w:p>
    <w:p w:rsidR="00E5262B" w:rsidRPr="00CD01F8" w:rsidRDefault="00E5262B" w:rsidP="00CD01F8">
      <w:pPr>
        <w:pStyle w:val="TableParagraph"/>
        <w:jc w:val="both"/>
        <w:rPr>
          <w:sz w:val="24"/>
          <w:szCs w:val="24"/>
        </w:rPr>
      </w:pPr>
      <w:r w:rsidRPr="00CD01F8">
        <w:rPr>
          <w:sz w:val="24"/>
          <w:szCs w:val="24"/>
        </w:rPr>
        <w:t>Пунктуация. Функции знаков препинания.</w:t>
      </w:r>
    </w:p>
    <w:p w:rsidR="00E5262B" w:rsidRPr="00CD01F8" w:rsidRDefault="00E5262B" w:rsidP="00CD01F8">
      <w:pPr>
        <w:pStyle w:val="TableParagraph"/>
        <w:jc w:val="both"/>
        <w:rPr>
          <w:sz w:val="24"/>
          <w:szCs w:val="24"/>
        </w:rPr>
      </w:pPr>
      <w:r w:rsidRPr="00CD01F8">
        <w:rPr>
          <w:b/>
          <w:bCs/>
          <w:sz w:val="24"/>
          <w:szCs w:val="24"/>
        </w:rPr>
        <w:t>Словосочетание</w:t>
      </w:r>
    </w:p>
    <w:p w:rsidR="00E5262B" w:rsidRPr="00CD01F8" w:rsidRDefault="00E5262B" w:rsidP="00CD01F8">
      <w:pPr>
        <w:pStyle w:val="TableParagraph"/>
        <w:jc w:val="both"/>
        <w:rPr>
          <w:sz w:val="24"/>
          <w:szCs w:val="24"/>
        </w:rPr>
      </w:pPr>
      <w:r w:rsidRPr="00CD01F8">
        <w:rPr>
          <w:sz w:val="24"/>
          <w:szCs w:val="24"/>
        </w:rPr>
        <w:t>Основные признаки словосочетания.</w:t>
      </w:r>
    </w:p>
    <w:p w:rsidR="00E5262B" w:rsidRPr="00CD01F8" w:rsidRDefault="00E5262B" w:rsidP="00CD01F8">
      <w:pPr>
        <w:pStyle w:val="TableParagraph"/>
        <w:jc w:val="both"/>
        <w:rPr>
          <w:sz w:val="24"/>
          <w:szCs w:val="24"/>
        </w:rPr>
      </w:pPr>
      <w:r w:rsidRPr="00CD01F8">
        <w:rPr>
          <w:sz w:val="24"/>
          <w:szCs w:val="24"/>
        </w:rPr>
        <w:t>Виды словосочетаний по морфологическим свойствам главного слова: глагольные, именные, наречные.</w:t>
      </w:r>
    </w:p>
    <w:p w:rsidR="00E5262B" w:rsidRPr="00CD01F8" w:rsidRDefault="00E5262B" w:rsidP="00CD01F8">
      <w:pPr>
        <w:pStyle w:val="TableParagraph"/>
        <w:jc w:val="both"/>
        <w:rPr>
          <w:sz w:val="24"/>
          <w:szCs w:val="24"/>
        </w:rPr>
      </w:pPr>
      <w:r w:rsidRPr="00CD01F8">
        <w:rPr>
          <w:sz w:val="24"/>
          <w:szCs w:val="24"/>
        </w:rPr>
        <w:t>Типы подчинительной связи слов в словосочетании: согласование, управление, примыкание.</w:t>
      </w:r>
    </w:p>
    <w:p w:rsidR="00E5262B" w:rsidRPr="00CD01F8" w:rsidRDefault="00E5262B" w:rsidP="00CD01F8">
      <w:pPr>
        <w:pStyle w:val="TableParagraph"/>
        <w:jc w:val="both"/>
        <w:rPr>
          <w:sz w:val="24"/>
          <w:szCs w:val="24"/>
        </w:rPr>
      </w:pPr>
      <w:r w:rsidRPr="00CD01F8">
        <w:rPr>
          <w:sz w:val="24"/>
          <w:szCs w:val="24"/>
        </w:rPr>
        <w:t>Синтаксический анализ словосочетаний.</w:t>
      </w:r>
    </w:p>
    <w:p w:rsidR="00E5262B" w:rsidRPr="00CD01F8" w:rsidRDefault="00E5262B" w:rsidP="00CD01F8">
      <w:pPr>
        <w:pStyle w:val="TableParagraph"/>
        <w:jc w:val="both"/>
        <w:rPr>
          <w:sz w:val="24"/>
          <w:szCs w:val="24"/>
        </w:rPr>
      </w:pPr>
      <w:r w:rsidRPr="00CD01F8">
        <w:rPr>
          <w:sz w:val="24"/>
          <w:szCs w:val="24"/>
        </w:rPr>
        <w:t>Грамматическая синонимия словосочетаний.</w:t>
      </w:r>
    </w:p>
    <w:p w:rsidR="00E5262B" w:rsidRPr="00CD01F8" w:rsidRDefault="00E5262B" w:rsidP="00CD01F8">
      <w:pPr>
        <w:pStyle w:val="TableParagraph"/>
        <w:jc w:val="both"/>
        <w:rPr>
          <w:sz w:val="24"/>
          <w:szCs w:val="24"/>
        </w:rPr>
      </w:pPr>
      <w:r w:rsidRPr="00CD01F8">
        <w:rPr>
          <w:sz w:val="24"/>
          <w:szCs w:val="24"/>
        </w:rPr>
        <w:t>Нормы построения словосочетаний.</w:t>
      </w:r>
    </w:p>
    <w:p w:rsidR="00E5262B" w:rsidRPr="00CD01F8" w:rsidRDefault="00E5262B" w:rsidP="00CD01F8">
      <w:pPr>
        <w:pStyle w:val="TableParagraph"/>
        <w:jc w:val="both"/>
        <w:rPr>
          <w:sz w:val="24"/>
          <w:szCs w:val="24"/>
        </w:rPr>
      </w:pPr>
      <w:r w:rsidRPr="00CD01F8">
        <w:rPr>
          <w:b/>
          <w:bCs/>
          <w:sz w:val="24"/>
          <w:szCs w:val="24"/>
        </w:rPr>
        <w:t>Предложение</w:t>
      </w:r>
    </w:p>
    <w:p w:rsidR="00E5262B" w:rsidRPr="00CD01F8" w:rsidRDefault="00E5262B" w:rsidP="00CD01F8">
      <w:pPr>
        <w:pStyle w:val="TableParagraph"/>
        <w:jc w:val="both"/>
        <w:rPr>
          <w:sz w:val="24"/>
          <w:szCs w:val="24"/>
        </w:rPr>
      </w:pPr>
      <w:r w:rsidRPr="00CD01F8">
        <w:rPr>
          <w:sz w:val="24"/>
          <w:szCs w:val="24"/>
        </w:rPr>
        <w:t>Предложение. Основные признаки предложения: смысловая и интонационная законченность, грамматическая оформленность.</w:t>
      </w:r>
    </w:p>
    <w:p w:rsidR="00E5262B" w:rsidRPr="00CD01F8" w:rsidRDefault="00E5262B" w:rsidP="00CD01F8">
      <w:pPr>
        <w:pStyle w:val="TableParagraph"/>
        <w:jc w:val="both"/>
        <w:rPr>
          <w:sz w:val="24"/>
          <w:szCs w:val="24"/>
        </w:rPr>
      </w:pPr>
      <w:r w:rsidRPr="00CD01F8">
        <w:rPr>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E5262B" w:rsidRPr="00CD01F8" w:rsidRDefault="00E5262B" w:rsidP="00CD01F8">
      <w:pPr>
        <w:pStyle w:val="TableParagraph"/>
        <w:jc w:val="both"/>
        <w:rPr>
          <w:sz w:val="24"/>
          <w:szCs w:val="24"/>
        </w:rPr>
      </w:pPr>
      <w:r w:rsidRPr="00CD01F8">
        <w:rPr>
          <w:sz w:val="24"/>
          <w:szCs w:val="24"/>
        </w:rPr>
        <w:lastRenderedPageBreak/>
        <w:t>Употребление языковых форм выражения побуждения в побудительных предложениях.</w:t>
      </w:r>
    </w:p>
    <w:p w:rsidR="00E5262B" w:rsidRPr="00CD01F8" w:rsidRDefault="00E5262B" w:rsidP="00CD01F8">
      <w:pPr>
        <w:pStyle w:val="TableParagraph"/>
        <w:jc w:val="both"/>
        <w:rPr>
          <w:sz w:val="24"/>
          <w:szCs w:val="24"/>
        </w:rPr>
      </w:pPr>
      <w:r w:rsidRPr="00CD01F8">
        <w:rPr>
          <w:sz w:val="24"/>
          <w:szCs w:val="24"/>
        </w:rPr>
        <w:t>Средства оформления предложения в устной и письменной речи (интонация, логическое ударение, знаки препинания).</w:t>
      </w:r>
    </w:p>
    <w:p w:rsidR="00E5262B" w:rsidRPr="00CD01F8" w:rsidRDefault="00E5262B" w:rsidP="00CD01F8">
      <w:pPr>
        <w:pStyle w:val="TableParagraph"/>
        <w:jc w:val="both"/>
        <w:rPr>
          <w:sz w:val="24"/>
          <w:szCs w:val="24"/>
        </w:rPr>
      </w:pPr>
      <w:r w:rsidRPr="00CD01F8">
        <w:rPr>
          <w:sz w:val="24"/>
          <w:szCs w:val="24"/>
        </w:rPr>
        <w:t>Виды предложений по количеству грамматических основ (простые, сложные).</w:t>
      </w:r>
    </w:p>
    <w:p w:rsidR="00E5262B" w:rsidRPr="00CD01F8" w:rsidRDefault="00E5262B" w:rsidP="00CD01F8">
      <w:pPr>
        <w:pStyle w:val="TableParagraph"/>
        <w:jc w:val="both"/>
        <w:rPr>
          <w:sz w:val="24"/>
          <w:szCs w:val="24"/>
        </w:rPr>
      </w:pPr>
      <w:r w:rsidRPr="00CD01F8">
        <w:rPr>
          <w:sz w:val="24"/>
          <w:szCs w:val="24"/>
        </w:rPr>
        <w:t>Виды простых предложений по наличию главных членов (двусоставные, односоставные).</w:t>
      </w:r>
    </w:p>
    <w:p w:rsidR="00E5262B" w:rsidRPr="00CD01F8" w:rsidRDefault="00E5262B" w:rsidP="00CD01F8">
      <w:pPr>
        <w:pStyle w:val="TableParagraph"/>
        <w:jc w:val="both"/>
        <w:rPr>
          <w:sz w:val="24"/>
          <w:szCs w:val="24"/>
        </w:rPr>
      </w:pPr>
      <w:r w:rsidRPr="00CD01F8">
        <w:rPr>
          <w:sz w:val="24"/>
          <w:szCs w:val="24"/>
        </w:rPr>
        <w:t>Виды предложений по наличию второстепенных членов (распространённые, нераспространённые).</w:t>
      </w:r>
    </w:p>
    <w:p w:rsidR="00E5262B" w:rsidRPr="00CD01F8" w:rsidRDefault="00E5262B" w:rsidP="00CD01F8">
      <w:pPr>
        <w:pStyle w:val="TableParagraph"/>
        <w:jc w:val="both"/>
        <w:rPr>
          <w:sz w:val="24"/>
          <w:szCs w:val="24"/>
        </w:rPr>
      </w:pPr>
      <w:r w:rsidRPr="00CD01F8">
        <w:rPr>
          <w:sz w:val="24"/>
          <w:szCs w:val="24"/>
        </w:rPr>
        <w:t>Предложения полные и неполные.</w:t>
      </w:r>
    </w:p>
    <w:p w:rsidR="00E5262B" w:rsidRPr="00CD01F8" w:rsidRDefault="00E5262B" w:rsidP="00CD01F8">
      <w:pPr>
        <w:pStyle w:val="TableParagraph"/>
        <w:jc w:val="both"/>
        <w:rPr>
          <w:sz w:val="24"/>
          <w:szCs w:val="24"/>
        </w:rPr>
      </w:pPr>
      <w:r w:rsidRPr="00CD01F8">
        <w:rPr>
          <w:sz w:val="24"/>
          <w:szCs w:val="24"/>
        </w:rPr>
        <w:t>Употребление неполных предложений в диалогической речи, соблюдение в устной речи интонации неполного предложения.</w:t>
      </w:r>
    </w:p>
    <w:p w:rsidR="00E5262B" w:rsidRPr="00CD01F8" w:rsidRDefault="00E5262B" w:rsidP="00CD01F8">
      <w:pPr>
        <w:pStyle w:val="TableParagraph"/>
        <w:jc w:val="both"/>
        <w:rPr>
          <w:sz w:val="24"/>
          <w:szCs w:val="24"/>
        </w:rPr>
      </w:pPr>
      <w:r w:rsidRPr="00CD01F8">
        <w:rPr>
          <w:sz w:val="24"/>
          <w:szCs w:val="24"/>
        </w:rPr>
        <w:t>Грамматические, интонационные и пунктуационные особенности предложений со словами </w:t>
      </w:r>
      <w:r w:rsidRPr="00CD01F8">
        <w:rPr>
          <w:b/>
          <w:bCs/>
          <w:sz w:val="24"/>
          <w:szCs w:val="24"/>
        </w:rPr>
        <w:t>да</w:t>
      </w:r>
      <w:r w:rsidRPr="00CD01F8">
        <w:rPr>
          <w:sz w:val="24"/>
          <w:szCs w:val="24"/>
        </w:rPr>
        <w:t>, </w:t>
      </w:r>
      <w:r w:rsidRPr="00CD01F8">
        <w:rPr>
          <w:b/>
          <w:bCs/>
          <w:sz w:val="24"/>
          <w:szCs w:val="24"/>
        </w:rPr>
        <w:t>нет</w:t>
      </w:r>
      <w:r w:rsidRPr="00CD01F8">
        <w:rPr>
          <w:sz w:val="24"/>
          <w:szCs w:val="24"/>
        </w:rPr>
        <w:t>.</w:t>
      </w:r>
    </w:p>
    <w:p w:rsidR="00E5262B" w:rsidRPr="00CD01F8" w:rsidRDefault="00E5262B" w:rsidP="00CD01F8">
      <w:pPr>
        <w:pStyle w:val="TableParagraph"/>
        <w:jc w:val="both"/>
        <w:rPr>
          <w:sz w:val="24"/>
          <w:szCs w:val="24"/>
        </w:rPr>
      </w:pPr>
      <w:r w:rsidRPr="00CD01F8">
        <w:rPr>
          <w:sz w:val="24"/>
          <w:szCs w:val="24"/>
        </w:rPr>
        <w:t>Нормы построения простого предложения, использования инверсии.</w:t>
      </w:r>
    </w:p>
    <w:p w:rsidR="00E5262B" w:rsidRPr="00CD01F8" w:rsidRDefault="00E5262B" w:rsidP="00CD01F8">
      <w:pPr>
        <w:pStyle w:val="TableParagraph"/>
        <w:jc w:val="both"/>
        <w:rPr>
          <w:sz w:val="24"/>
          <w:szCs w:val="24"/>
        </w:rPr>
      </w:pPr>
      <w:r w:rsidRPr="00CD01F8">
        <w:rPr>
          <w:b/>
          <w:bCs/>
          <w:sz w:val="24"/>
          <w:szCs w:val="24"/>
        </w:rPr>
        <w:t>Двусоставное предложение</w:t>
      </w:r>
    </w:p>
    <w:p w:rsidR="00E5262B" w:rsidRPr="00CD01F8" w:rsidRDefault="00E5262B" w:rsidP="00CD01F8">
      <w:pPr>
        <w:pStyle w:val="TableParagraph"/>
        <w:jc w:val="both"/>
        <w:rPr>
          <w:sz w:val="24"/>
          <w:szCs w:val="24"/>
        </w:rPr>
      </w:pPr>
      <w:r w:rsidRPr="00CD01F8">
        <w:rPr>
          <w:b/>
          <w:bCs/>
          <w:sz w:val="24"/>
          <w:szCs w:val="24"/>
        </w:rPr>
        <w:t>Главные члены предложения</w:t>
      </w:r>
    </w:p>
    <w:p w:rsidR="00E5262B" w:rsidRPr="00CD01F8" w:rsidRDefault="00E5262B" w:rsidP="00CD01F8">
      <w:pPr>
        <w:pStyle w:val="TableParagraph"/>
        <w:jc w:val="both"/>
        <w:rPr>
          <w:sz w:val="24"/>
          <w:szCs w:val="24"/>
        </w:rPr>
      </w:pPr>
      <w:r w:rsidRPr="00CD01F8">
        <w:rPr>
          <w:sz w:val="24"/>
          <w:szCs w:val="24"/>
        </w:rPr>
        <w:t>Подлежащее и сказуемое как главные члены предложения.</w:t>
      </w:r>
    </w:p>
    <w:p w:rsidR="00E5262B" w:rsidRPr="00CD01F8" w:rsidRDefault="00E5262B" w:rsidP="00CD01F8">
      <w:pPr>
        <w:pStyle w:val="TableParagraph"/>
        <w:jc w:val="both"/>
        <w:rPr>
          <w:sz w:val="24"/>
          <w:szCs w:val="24"/>
        </w:rPr>
      </w:pPr>
      <w:r w:rsidRPr="00CD01F8">
        <w:rPr>
          <w:sz w:val="24"/>
          <w:szCs w:val="24"/>
        </w:rPr>
        <w:t>Способы выражения подлежащего.</w:t>
      </w:r>
    </w:p>
    <w:p w:rsidR="00E5262B" w:rsidRPr="00CD01F8" w:rsidRDefault="00E5262B" w:rsidP="00CD01F8">
      <w:pPr>
        <w:pStyle w:val="TableParagraph"/>
        <w:jc w:val="both"/>
        <w:rPr>
          <w:sz w:val="24"/>
          <w:szCs w:val="24"/>
        </w:rPr>
      </w:pPr>
      <w:r w:rsidRPr="00CD01F8">
        <w:rPr>
          <w:sz w:val="24"/>
          <w:szCs w:val="24"/>
        </w:rPr>
        <w:t>Виды сказуемого (простое глагольное, составное глагольное, составное именное) и способы его выражения.</w:t>
      </w:r>
    </w:p>
    <w:p w:rsidR="00E5262B" w:rsidRPr="00CD01F8" w:rsidRDefault="00E5262B" w:rsidP="00CD01F8">
      <w:pPr>
        <w:pStyle w:val="TableParagraph"/>
        <w:jc w:val="both"/>
        <w:rPr>
          <w:sz w:val="24"/>
          <w:szCs w:val="24"/>
        </w:rPr>
      </w:pPr>
      <w:r w:rsidRPr="00CD01F8">
        <w:rPr>
          <w:sz w:val="24"/>
          <w:szCs w:val="24"/>
        </w:rPr>
        <w:t>Тире между подлежащим и сказуемым.</w:t>
      </w:r>
    </w:p>
    <w:p w:rsidR="00E5262B" w:rsidRPr="00CD01F8" w:rsidRDefault="00E5262B" w:rsidP="00CD01F8">
      <w:pPr>
        <w:pStyle w:val="TableParagraph"/>
        <w:jc w:val="both"/>
        <w:rPr>
          <w:sz w:val="24"/>
          <w:szCs w:val="24"/>
        </w:rPr>
      </w:pPr>
      <w:r w:rsidRPr="00CD01F8">
        <w:rPr>
          <w:sz w:val="24"/>
          <w:szCs w:val="24"/>
        </w:rPr>
        <w:t>Нормы согласования сказуемого с подлежащим, выраженным словосочетанием, сложносокращёнными словами, словами </w:t>
      </w:r>
      <w:r w:rsidRPr="00CD01F8">
        <w:rPr>
          <w:b/>
          <w:bCs/>
          <w:sz w:val="24"/>
          <w:szCs w:val="24"/>
        </w:rPr>
        <w:t>большинство</w:t>
      </w:r>
      <w:r w:rsidRPr="00CD01F8">
        <w:rPr>
          <w:sz w:val="24"/>
          <w:szCs w:val="24"/>
        </w:rPr>
        <w:t> – </w:t>
      </w:r>
      <w:r w:rsidRPr="00CD01F8">
        <w:rPr>
          <w:b/>
          <w:bCs/>
          <w:sz w:val="24"/>
          <w:szCs w:val="24"/>
        </w:rPr>
        <w:t>меньшинство</w:t>
      </w:r>
      <w:r w:rsidRPr="00CD01F8">
        <w:rPr>
          <w:sz w:val="24"/>
          <w:szCs w:val="24"/>
        </w:rPr>
        <w:t>, количественными сочетаниями.</w:t>
      </w:r>
    </w:p>
    <w:p w:rsidR="00E5262B" w:rsidRPr="00CD01F8" w:rsidRDefault="00E5262B" w:rsidP="00CD01F8">
      <w:pPr>
        <w:pStyle w:val="TableParagraph"/>
        <w:jc w:val="both"/>
        <w:rPr>
          <w:sz w:val="24"/>
          <w:szCs w:val="24"/>
        </w:rPr>
      </w:pPr>
      <w:r w:rsidRPr="00CD01F8">
        <w:rPr>
          <w:b/>
          <w:bCs/>
          <w:sz w:val="24"/>
          <w:szCs w:val="24"/>
        </w:rPr>
        <w:t>Второстепенные члены предложения</w:t>
      </w:r>
    </w:p>
    <w:p w:rsidR="00E5262B" w:rsidRPr="00CD01F8" w:rsidRDefault="00E5262B" w:rsidP="00CD01F8">
      <w:pPr>
        <w:pStyle w:val="TableParagraph"/>
        <w:jc w:val="both"/>
        <w:rPr>
          <w:sz w:val="24"/>
          <w:szCs w:val="24"/>
        </w:rPr>
      </w:pPr>
      <w:r w:rsidRPr="00CD01F8">
        <w:rPr>
          <w:sz w:val="24"/>
          <w:szCs w:val="24"/>
        </w:rPr>
        <w:t>Второстепенные члены предложения, их виды.</w:t>
      </w:r>
    </w:p>
    <w:p w:rsidR="00E5262B" w:rsidRPr="00CD01F8" w:rsidRDefault="00E5262B" w:rsidP="00CD01F8">
      <w:pPr>
        <w:pStyle w:val="TableParagraph"/>
        <w:jc w:val="both"/>
        <w:rPr>
          <w:sz w:val="24"/>
          <w:szCs w:val="24"/>
        </w:rPr>
      </w:pPr>
      <w:r w:rsidRPr="00CD01F8">
        <w:rPr>
          <w:sz w:val="24"/>
          <w:szCs w:val="24"/>
        </w:rPr>
        <w:t>Определение как второстепенный член предложения. Определения согласованные и несогласованные.</w:t>
      </w:r>
    </w:p>
    <w:p w:rsidR="00E5262B" w:rsidRPr="00CD01F8" w:rsidRDefault="00E5262B" w:rsidP="00CD01F8">
      <w:pPr>
        <w:pStyle w:val="TableParagraph"/>
        <w:jc w:val="both"/>
        <w:rPr>
          <w:sz w:val="24"/>
          <w:szCs w:val="24"/>
        </w:rPr>
      </w:pPr>
      <w:r w:rsidRPr="00CD01F8">
        <w:rPr>
          <w:sz w:val="24"/>
          <w:szCs w:val="24"/>
        </w:rPr>
        <w:t>Приложение как особый вид определения.</w:t>
      </w:r>
    </w:p>
    <w:p w:rsidR="00E5262B" w:rsidRPr="00CD01F8" w:rsidRDefault="00E5262B" w:rsidP="00CD01F8">
      <w:pPr>
        <w:pStyle w:val="TableParagraph"/>
        <w:jc w:val="both"/>
        <w:rPr>
          <w:sz w:val="24"/>
          <w:szCs w:val="24"/>
        </w:rPr>
      </w:pPr>
      <w:r w:rsidRPr="00CD01F8">
        <w:rPr>
          <w:sz w:val="24"/>
          <w:szCs w:val="24"/>
        </w:rPr>
        <w:t>Дополнение как второстепенный член предложения.</w:t>
      </w:r>
    </w:p>
    <w:p w:rsidR="00E5262B" w:rsidRPr="00CD01F8" w:rsidRDefault="00E5262B" w:rsidP="00CD01F8">
      <w:pPr>
        <w:pStyle w:val="TableParagraph"/>
        <w:jc w:val="both"/>
        <w:rPr>
          <w:sz w:val="24"/>
          <w:szCs w:val="24"/>
        </w:rPr>
      </w:pPr>
      <w:r w:rsidRPr="00CD01F8">
        <w:rPr>
          <w:sz w:val="24"/>
          <w:szCs w:val="24"/>
        </w:rPr>
        <w:t>Дополнения прямые и косвенные.</w:t>
      </w:r>
    </w:p>
    <w:p w:rsidR="00E5262B" w:rsidRPr="00CD01F8" w:rsidRDefault="00E5262B" w:rsidP="00CD01F8">
      <w:pPr>
        <w:pStyle w:val="TableParagraph"/>
        <w:jc w:val="both"/>
        <w:rPr>
          <w:sz w:val="24"/>
          <w:szCs w:val="24"/>
        </w:rPr>
      </w:pPr>
      <w:r w:rsidRPr="00CD01F8">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E5262B" w:rsidRPr="00CD01F8" w:rsidRDefault="00E5262B" w:rsidP="00CD01F8">
      <w:pPr>
        <w:pStyle w:val="TableParagraph"/>
        <w:jc w:val="both"/>
        <w:rPr>
          <w:sz w:val="24"/>
          <w:szCs w:val="24"/>
        </w:rPr>
      </w:pPr>
      <w:r w:rsidRPr="00CD01F8">
        <w:rPr>
          <w:b/>
          <w:bCs/>
          <w:sz w:val="24"/>
          <w:szCs w:val="24"/>
        </w:rPr>
        <w:t>Односоставные предложения</w:t>
      </w:r>
    </w:p>
    <w:p w:rsidR="00E5262B" w:rsidRPr="00CD01F8" w:rsidRDefault="00E5262B" w:rsidP="00CD01F8">
      <w:pPr>
        <w:pStyle w:val="TableParagraph"/>
        <w:jc w:val="both"/>
        <w:rPr>
          <w:sz w:val="24"/>
          <w:szCs w:val="24"/>
        </w:rPr>
      </w:pPr>
      <w:r w:rsidRPr="00CD01F8">
        <w:rPr>
          <w:sz w:val="24"/>
          <w:szCs w:val="24"/>
        </w:rPr>
        <w:t>Односоставные предложения, их грамматические признаки.</w:t>
      </w:r>
    </w:p>
    <w:p w:rsidR="00E5262B" w:rsidRPr="00CD01F8" w:rsidRDefault="00E5262B" w:rsidP="00CD01F8">
      <w:pPr>
        <w:pStyle w:val="TableParagraph"/>
        <w:jc w:val="both"/>
        <w:rPr>
          <w:sz w:val="24"/>
          <w:szCs w:val="24"/>
        </w:rPr>
      </w:pPr>
      <w:r w:rsidRPr="00CD01F8">
        <w:rPr>
          <w:sz w:val="24"/>
          <w:szCs w:val="24"/>
        </w:rPr>
        <w:t>Грамматические различия односоставных предложений и двусоставных неполных предложений.</w:t>
      </w:r>
    </w:p>
    <w:p w:rsidR="00E5262B" w:rsidRPr="00CD01F8" w:rsidRDefault="00E5262B" w:rsidP="00CD01F8">
      <w:pPr>
        <w:pStyle w:val="TableParagraph"/>
        <w:jc w:val="both"/>
        <w:rPr>
          <w:sz w:val="24"/>
          <w:szCs w:val="24"/>
        </w:rPr>
      </w:pPr>
      <w:r w:rsidRPr="00CD01F8">
        <w:rPr>
          <w:sz w:val="24"/>
          <w:szCs w:val="24"/>
        </w:rPr>
        <w:t>Виды односоставных предложений: назывные, определённо-личные, неопределённо-личные, обобщённо-личные, безличные предложения.</w:t>
      </w:r>
    </w:p>
    <w:p w:rsidR="00E5262B" w:rsidRPr="00CD01F8" w:rsidRDefault="00E5262B" w:rsidP="00CD01F8">
      <w:pPr>
        <w:pStyle w:val="TableParagraph"/>
        <w:jc w:val="both"/>
        <w:rPr>
          <w:sz w:val="24"/>
          <w:szCs w:val="24"/>
        </w:rPr>
      </w:pPr>
      <w:r w:rsidRPr="00CD01F8">
        <w:rPr>
          <w:sz w:val="24"/>
          <w:szCs w:val="24"/>
        </w:rPr>
        <w:t>Синтаксическая синонимия односоставных и двусоставных предложений.</w:t>
      </w:r>
    </w:p>
    <w:p w:rsidR="00E5262B" w:rsidRPr="00CD01F8" w:rsidRDefault="00E5262B" w:rsidP="00CD01F8">
      <w:pPr>
        <w:pStyle w:val="TableParagraph"/>
        <w:jc w:val="both"/>
        <w:rPr>
          <w:sz w:val="24"/>
          <w:szCs w:val="24"/>
        </w:rPr>
      </w:pPr>
      <w:r w:rsidRPr="00CD01F8">
        <w:rPr>
          <w:sz w:val="24"/>
          <w:szCs w:val="24"/>
        </w:rPr>
        <w:t>Употребление односоставных предложений в речи.</w:t>
      </w:r>
    </w:p>
    <w:p w:rsidR="00E5262B" w:rsidRPr="00CD01F8" w:rsidRDefault="00E5262B" w:rsidP="00CD01F8">
      <w:pPr>
        <w:pStyle w:val="TableParagraph"/>
        <w:jc w:val="both"/>
        <w:rPr>
          <w:sz w:val="24"/>
          <w:szCs w:val="24"/>
        </w:rPr>
      </w:pPr>
      <w:r w:rsidRPr="00CD01F8">
        <w:rPr>
          <w:b/>
          <w:bCs/>
          <w:sz w:val="24"/>
          <w:szCs w:val="24"/>
        </w:rPr>
        <w:t>Простое осложнённое предложение</w:t>
      </w:r>
    </w:p>
    <w:p w:rsidR="00E5262B" w:rsidRPr="00CD01F8" w:rsidRDefault="00E5262B" w:rsidP="00CD01F8">
      <w:pPr>
        <w:pStyle w:val="TableParagraph"/>
        <w:jc w:val="both"/>
        <w:rPr>
          <w:sz w:val="24"/>
          <w:szCs w:val="24"/>
        </w:rPr>
      </w:pPr>
      <w:r w:rsidRPr="00CD01F8">
        <w:rPr>
          <w:b/>
          <w:bCs/>
          <w:sz w:val="24"/>
          <w:szCs w:val="24"/>
        </w:rPr>
        <w:t>Предложения с однородными членами</w:t>
      </w:r>
    </w:p>
    <w:p w:rsidR="00E5262B" w:rsidRPr="00CD01F8" w:rsidRDefault="00E5262B" w:rsidP="00CD01F8">
      <w:pPr>
        <w:pStyle w:val="TableParagraph"/>
        <w:jc w:val="both"/>
        <w:rPr>
          <w:sz w:val="24"/>
          <w:szCs w:val="24"/>
        </w:rPr>
      </w:pPr>
      <w:r w:rsidRPr="00CD01F8">
        <w:rPr>
          <w:sz w:val="24"/>
          <w:szCs w:val="24"/>
        </w:rPr>
        <w:t>Однородные члены предложения, их признаки, средства связи. Союзная и бессоюзная связь однородных членов предложения.</w:t>
      </w:r>
    </w:p>
    <w:p w:rsidR="00E5262B" w:rsidRPr="00CD01F8" w:rsidRDefault="00E5262B" w:rsidP="00CD01F8">
      <w:pPr>
        <w:pStyle w:val="TableParagraph"/>
        <w:jc w:val="both"/>
        <w:rPr>
          <w:sz w:val="24"/>
          <w:szCs w:val="24"/>
        </w:rPr>
      </w:pPr>
      <w:r w:rsidRPr="00CD01F8">
        <w:rPr>
          <w:sz w:val="24"/>
          <w:szCs w:val="24"/>
        </w:rPr>
        <w:t>Однородные и неоднородные определения.</w:t>
      </w:r>
    </w:p>
    <w:p w:rsidR="00E5262B" w:rsidRPr="00CD01F8" w:rsidRDefault="00E5262B" w:rsidP="00CD01F8">
      <w:pPr>
        <w:pStyle w:val="TableParagraph"/>
        <w:jc w:val="both"/>
        <w:rPr>
          <w:sz w:val="24"/>
          <w:szCs w:val="24"/>
        </w:rPr>
      </w:pPr>
      <w:r w:rsidRPr="00CD01F8">
        <w:rPr>
          <w:sz w:val="24"/>
          <w:szCs w:val="24"/>
        </w:rPr>
        <w:t>Предложения с обобщающими словами при однородных членах.</w:t>
      </w:r>
    </w:p>
    <w:p w:rsidR="00E5262B" w:rsidRPr="00CD01F8" w:rsidRDefault="00E5262B" w:rsidP="00CD01F8">
      <w:pPr>
        <w:pStyle w:val="TableParagraph"/>
        <w:jc w:val="both"/>
        <w:rPr>
          <w:sz w:val="24"/>
          <w:szCs w:val="24"/>
        </w:rPr>
      </w:pPr>
      <w:r w:rsidRPr="00CD01F8">
        <w:rPr>
          <w:sz w:val="24"/>
          <w:szCs w:val="24"/>
        </w:rPr>
        <w:t>Нормы построения предложений с однородными членами, связанными двойными союзами </w:t>
      </w:r>
      <w:r w:rsidRPr="00CD01F8">
        <w:rPr>
          <w:b/>
          <w:bCs/>
          <w:sz w:val="24"/>
          <w:szCs w:val="24"/>
        </w:rPr>
        <w:t>не только… но и</w:t>
      </w:r>
      <w:r w:rsidRPr="00CD01F8">
        <w:rPr>
          <w:sz w:val="24"/>
          <w:szCs w:val="24"/>
        </w:rPr>
        <w:t>, </w:t>
      </w:r>
      <w:r w:rsidRPr="00CD01F8">
        <w:rPr>
          <w:b/>
          <w:bCs/>
          <w:sz w:val="24"/>
          <w:szCs w:val="24"/>
        </w:rPr>
        <w:t>как… так и.</w:t>
      </w:r>
    </w:p>
    <w:p w:rsidR="00E5262B" w:rsidRPr="00CD01F8" w:rsidRDefault="00E5262B" w:rsidP="00CD01F8">
      <w:pPr>
        <w:pStyle w:val="TableParagraph"/>
        <w:jc w:val="both"/>
        <w:rPr>
          <w:sz w:val="24"/>
          <w:szCs w:val="24"/>
        </w:rPr>
      </w:pPr>
      <w:r w:rsidRPr="00CD01F8">
        <w:rPr>
          <w:sz w:val="24"/>
          <w:szCs w:val="24"/>
        </w:rPr>
        <w:t>Правила постановки знаков препинания в предложениях с однородными членами, связанными попарно, с помощью повторяющихся союзов (</w:t>
      </w:r>
      <w:r w:rsidRPr="00CD01F8">
        <w:rPr>
          <w:b/>
          <w:bCs/>
          <w:sz w:val="24"/>
          <w:szCs w:val="24"/>
        </w:rPr>
        <w:t>и... и</w:t>
      </w:r>
      <w:r w:rsidRPr="00CD01F8">
        <w:rPr>
          <w:sz w:val="24"/>
          <w:szCs w:val="24"/>
        </w:rPr>
        <w:t>, </w:t>
      </w:r>
      <w:r w:rsidRPr="00CD01F8">
        <w:rPr>
          <w:b/>
          <w:bCs/>
          <w:sz w:val="24"/>
          <w:szCs w:val="24"/>
        </w:rPr>
        <w:t>или... или</w:t>
      </w:r>
      <w:r w:rsidRPr="00CD01F8">
        <w:rPr>
          <w:sz w:val="24"/>
          <w:szCs w:val="24"/>
        </w:rPr>
        <w:t>, </w:t>
      </w:r>
      <w:r w:rsidRPr="00CD01F8">
        <w:rPr>
          <w:b/>
          <w:bCs/>
          <w:sz w:val="24"/>
          <w:szCs w:val="24"/>
        </w:rPr>
        <w:t>либo... либo</w:t>
      </w:r>
      <w:r w:rsidRPr="00CD01F8">
        <w:rPr>
          <w:sz w:val="24"/>
          <w:szCs w:val="24"/>
        </w:rPr>
        <w:t>, </w:t>
      </w:r>
      <w:r w:rsidRPr="00CD01F8">
        <w:rPr>
          <w:b/>
          <w:bCs/>
          <w:sz w:val="24"/>
          <w:szCs w:val="24"/>
        </w:rPr>
        <w:t>ни... ни</w:t>
      </w:r>
      <w:r w:rsidRPr="00CD01F8">
        <w:rPr>
          <w:sz w:val="24"/>
          <w:szCs w:val="24"/>
        </w:rPr>
        <w:t>, </w:t>
      </w:r>
      <w:r w:rsidRPr="00CD01F8">
        <w:rPr>
          <w:b/>
          <w:bCs/>
          <w:sz w:val="24"/>
          <w:szCs w:val="24"/>
        </w:rPr>
        <w:t>тo... тo</w:t>
      </w:r>
      <w:r w:rsidRPr="00CD01F8">
        <w:rPr>
          <w:sz w:val="24"/>
          <w:szCs w:val="24"/>
        </w:rPr>
        <w:t>).</w:t>
      </w:r>
    </w:p>
    <w:p w:rsidR="00E5262B" w:rsidRPr="00CD01F8" w:rsidRDefault="00E5262B" w:rsidP="00CD01F8">
      <w:pPr>
        <w:pStyle w:val="TableParagraph"/>
        <w:jc w:val="both"/>
        <w:rPr>
          <w:sz w:val="24"/>
          <w:szCs w:val="24"/>
        </w:rPr>
      </w:pPr>
      <w:r w:rsidRPr="00CD01F8">
        <w:rPr>
          <w:sz w:val="24"/>
          <w:szCs w:val="24"/>
        </w:rPr>
        <w:t>Правила постановки знаков препинания в предложениях с обобщающими словами при однородных членах.</w:t>
      </w:r>
    </w:p>
    <w:p w:rsidR="00E5262B" w:rsidRPr="00CD01F8" w:rsidRDefault="00E5262B" w:rsidP="00CD01F8">
      <w:pPr>
        <w:pStyle w:val="TableParagraph"/>
        <w:jc w:val="both"/>
        <w:rPr>
          <w:sz w:val="24"/>
          <w:szCs w:val="24"/>
        </w:rPr>
      </w:pPr>
      <w:r w:rsidRPr="00CD01F8">
        <w:rPr>
          <w:sz w:val="24"/>
          <w:szCs w:val="24"/>
        </w:rPr>
        <w:lastRenderedPageBreak/>
        <w:t>Правила постановки знаков препинания в простом и сложном предложениях с союзом </w:t>
      </w:r>
      <w:r w:rsidRPr="00CD01F8">
        <w:rPr>
          <w:b/>
          <w:bCs/>
          <w:sz w:val="24"/>
          <w:szCs w:val="24"/>
        </w:rPr>
        <w:t>и</w:t>
      </w:r>
      <w:r w:rsidRPr="00CD01F8">
        <w:rPr>
          <w:sz w:val="24"/>
          <w:szCs w:val="24"/>
        </w:rPr>
        <w:t>.</w:t>
      </w:r>
    </w:p>
    <w:p w:rsidR="00E5262B" w:rsidRPr="00CD01F8" w:rsidRDefault="00E5262B" w:rsidP="00CD01F8">
      <w:pPr>
        <w:pStyle w:val="TableParagraph"/>
        <w:jc w:val="both"/>
        <w:rPr>
          <w:sz w:val="24"/>
          <w:szCs w:val="24"/>
        </w:rPr>
      </w:pPr>
      <w:r w:rsidRPr="00CD01F8">
        <w:rPr>
          <w:b/>
          <w:bCs/>
          <w:sz w:val="24"/>
          <w:szCs w:val="24"/>
        </w:rPr>
        <w:t>Предложения с обособленными членами</w:t>
      </w:r>
    </w:p>
    <w:p w:rsidR="00E5262B" w:rsidRPr="00CD01F8" w:rsidRDefault="00E5262B" w:rsidP="00CD01F8">
      <w:pPr>
        <w:pStyle w:val="TableParagraph"/>
        <w:jc w:val="both"/>
        <w:rPr>
          <w:sz w:val="24"/>
          <w:szCs w:val="24"/>
        </w:rPr>
      </w:pPr>
      <w:r w:rsidRPr="00CD01F8">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E5262B" w:rsidRPr="00CD01F8" w:rsidRDefault="00E5262B" w:rsidP="00CD01F8">
      <w:pPr>
        <w:pStyle w:val="TableParagraph"/>
        <w:jc w:val="both"/>
        <w:rPr>
          <w:sz w:val="24"/>
          <w:szCs w:val="24"/>
        </w:rPr>
      </w:pPr>
      <w:r w:rsidRPr="00CD01F8">
        <w:rPr>
          <w:sz w:val="24"/>
          <w:szCs w:val="24"/>
        </w:rPr>
        <w:t>Уточняющие члены предложения, пояснительные и при</w:t>
      </w:r>
      <w:r w:rsidRPr="00CD01F8">
        <w:rPr>
          <w:sz w:val="24"/>
          <w:szCs w:val="24"/>
        </w:rPr>
        <w:softHyphen/>
        <w:t>соединительные конструкции.</w:t>
      </w:r>
    </w:p>
    <w:p w:rsidR="00E5262B" w:rsidRPr="00CD01F8" w:rsidRDefault="00E5262B" w:rsidP="00CD01F8">
      <w:pPr>
        <w:pStyle w:val="TableParagraph"/>
        <w:jc w:val="both"/>
        <w:rPr>
          <w:sz w:val="24"/>
          <w:szCs w:val="24"/>
        </w:rPr>
      </w:pPr>
      <w:r w:rsidRPr="00CD01F8">
        <w:rPr>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E5262B" w:rsidRPr="00CD01F8" w:rsidRDefault="00E5262B" w:rsidP="00CD01F8">
      <w:pPr>
        <w:pStyle w:val="TableParagraph"/>
        <w:jc w:val="both"/>
        <w:rPr>
          <w:sz w:val="24"/>
          <w:szCs w:val="24"/>
        </w:rPr>
      </w:pPr>
      <w:r w:rsidRPr="00CD01F8">
        <w:rPr>
          <w:b/>
          <w:bCs/>
          <w:sz w:val="24"/>
          <w:szCs w:val="24"/>
        </w:rPr>
        <w:t>Предложения с обращениями, вводными и вставными конструкциями</w:t>
      </w:r>
    </w:p>
    <w:p w:rsidR="00E5262B" w:rsidRPr="00CD01F8" w:rsidRDefault="00E5262B" w:rsidP="00CD01F8">
      <w:pPr>
        <w:pStyle w:val="TableParagraph"/>
        <w:jc w:val="both"/>
        <w:rPr>
          <w:sz w:val="24"/>
          <w:szCs w:val="24"/>
        </w:rPr>
      </w:pPr>
      <w:r w:rsidRPr="00CD01F8">
        <w:rPr>
          <w:sz w:val="24"/>
          <w:szCs w:val="24"/>
        </w:rPr>
        <w:t>Обращение. Основные функции обращения. Распространённое и нераспространённое обращение.</w:t>
      </w:r>
    </w:p>
    <w:p w:rsidR="00E5262B" w:rsidRPr="00CD01F8" w:rsidRDefault="00E5262B" w:rsidP="00CD01F8">
      <w:pPr>
        <w:pStyle w:val="TableParagraph"/>
        <w:jc w:val="both"/>
        <w:rPr>
          <w:sz w:val="24"/>
          <w:szCs w:val="24"/>
        </w:rPr>
      </w:pPr>
      <w:r w:rsidRPr="00CD01F8">
        <w:rPr>
          <w:sz w:val="24"/>
          <w:szCs w:val="24"/>
        </w:rPr>
        <w:t>Вводные конструкции.</w:t>
      </w:r>
    </w:p>
    <w:p w:rsidR="00E5262B" w:rsidRPr="00CD01F8" w:rsidRDefault="00E5262B" w:rsidP="00CD01F8">
      <w:pPr>
        <w:pStyle w:val="TableParagraph"/>
        <w:jc w:val="both"/>
        <w:rPr>
          <w:sz w:val="24"/>
          <w:szCs w:val="24"/>
        </w:rPr>
      </w:pPr>
      <w:r w:rsidRPr="00CD01F8">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E5262B" w:rsidRPr="00CD01F8" w:rsidRDefault="00E5262B" w:rsidP="00CD01F8">
      <w:pPr>
        <w:pStyle w:val="TableParagraph"/>
        <w:jc w:val="both"/>
        <w:rPr>
          <w:sz w:val="24"/>
          <w:szCs w:val="24"/>
        </w:rPr>
      </w:pPr>
      <w:r w:rsidRPr="00CD01F8">
        <w:rPr>
          <w:sz w:val="24"/>
          <w:szCs w:val="24"/>
        </w:rPr>
        <w:t>Вставные конструкции.</w:t>
      </w:r>
    </w:p>
    <w:p w:rsidR="00E5262B" w:rsidRPr="00CD01F8" w:rsidRDefault="00E5262B" w:rsidP="00CD01F8">
      <w:pPr>
        <w:pStyle w:val="TableParagraph"/>
        <w:jc w:val="both"/>
        <w:rPr>
          <w:sz w:val="24"/>
          <w:szCs w:val="24"/>
        </w:rPr>
      </w:pPr>
      <w:r w:rsidRPr="00CD01F8">
        <w:rPr>
          <w:sz w:val="24"/>
          <w:szCs w:val="24"/>
        </w:rPr>
        <w:t>Омонимия членов предложения и вводных слов, словосочетаний и предложений.</w:t>
      </w:r>
    </w:p>
    <w:p w:rsidR="00E5262B" w:rsidRPr="00CD01F8" w:rsidRDefault="00E5262B" w:rsidP="00CD01F8">
      <w:pPr>
        <w:pStyle w:val="TableParagraph"/>
        <w:jc w:val="both"/>
        <w:rPr>
          <w:sz w:val="24"/>
          <w:szCs w:val="24"/>
        </w:rPr>
      </w:pPr>
      <w:r w:rsidRPr="00CD01F8">
        <w:rPr>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E5262B" w:rsidRPr="00CD01F8" w:rsidRDefault="00E5262B" w:rsidP="00CD01F8">
      <w:pPr>
        <w:pStyle w:val="TableParagraph"/>
        <w:jc w:val="both"/>
        <w:rPr>
          <w:sz w:val="24"/>
          <w:szCs w:val="24"/>
        </w:rPr>
      </w:pPr>
      <w:r w:rsidRPr="00CD01F8">
        <w:rPr>
          <w:sz w:val="24"/>
          <w:szCs w:val="24"/>
        </w:rPr>
        <w:t>Правила постановки знаков препинания в предложениях с вводными и вставными конструкциями, обращениями и междометиями.</w:t>
      </w:r>
    </w:p>
    <w:p w:rsidR="00E5262B" w:rsidRPr="00CD01F8" w:rsidRDefault="00E5262B" w:rsidP="00CD01F8">
      <w:pPr>
        <w:pStyle w:val="TableParagraph"/>
        <w:jc w:val="both"/>
        <w:rPr>
          <w:sz w:val="24"/>
          <w:szCs w:val="24"/>
        </w:rPr>
      </w:pPr>
      <w:r w:rsidRPr="00CD01F8">
        <w:rPr>
          <w:sz w:val="24"/>
          <w:szCs w:val="24"/>
        </w:rPr>
        <w:t>Синтаксический и пунктуационный анализ простых предложений.</w:t>
      </w:r>
    </w:p>
    <w:p w:rsidR="00E5262B" w:rsidRPr="00CD01F8" w:rsidRDefault="00E5262B" w:rsidP="00CD01F8">
      <w:pPr>
        <w:pStyle w:val="TableParagraph"/>
        <w:jc w:val="both"/>
        <w:rPr>
          <w:sz w:val="24"/>
          <w:szCs w:val="24"/>
        </w:rPr>
      </w:pPr>
      <w:r w:rsidRPr="00CD01F8">
        <w:rPr>
          <w:b/>
          <w:bCs/>
          <w:sz w:val="24"/>
          <w:szCs w:val="24"/>
        </w:rPr>
        <w:t>9 КЛАСС</w:t>
      </w:r>
    </w:p>
    <w:p w:rsidR="00E5262B" w:rsidRPr="00CD01F8" w:rsidRDefault="00E5262B" w:rsidP="00CD01F8">
      <w:pPr>
        <w:pStyle w:val="TableParagraph"/>
        <w:jc w:val="both"/>
        <w:rPr>
          <w:sz w:val="24"/>
          <w:szCs w:val="24"/>
        </w:rPr>
      </w:pPr>
      <w:r w:rsidRPr="00CD01F8">
        <w:rPr>
          <w:b/>
          <w:bCs/>
          <w:sz w:val="24"/>
          <w:szCs w:val="24"/>
        </w:rPr>
        <w:t>Общие сведения о языке</w:t>
      </w:r>
    </w:p>
    <w:p w:rsidR="00E5262B" w:rsidRPr="00CD01F8" w:rsidRDefault="00E5262B" w:rsidP="00CD01F8">
      <w:pPr>
        <w:pStyle w:val="TableParagraph"/>
        <w:jc w:val="both"/>
        <w:rPr>
          <w:sz w:val="24"/>
          <w:szCs w:val="24"/>
        </w:rPr>
      </w:pPr>
      <w:r w:rsidRPr="00CD01F8">
        <w:rPr>
          <w:sz w:val="24"/>
          <w:szCs w:val="24"/>
        </w:rPr>
        <w:t>Роль русского языка в Российской Федерации.</w:t>
      </w:r>
    </w:p>
    <w:p w:rsidR="00E5262B" w:rsidRPr="00CD01F8" w:rsidRDefault="00E5262B" w:rsidP="00CD01F8">
      <w:pPr>
        <w:pStyle w:val="TableParagraph"/>
        <w:jc w:val="both"/>
        <w:rPr>
          <w:sz w:val="24"/>
          <w:szCs w:val="24"/>
        </w:rPr>
      </w:pPr>
      <w:r w:rsidRPr="00CD01F8">
        <w:rPr>
          <w:sz w:val="24"/>
          <w:szCs w:val="24"/>
        </w:rPr>
        <w:t>Русский язык в современном мире.</w:t>
      </w:r>
    </w:p>
    <w:p w:rsidR="00E5262B" w:rsidRPr="00CD01F8" w:rsidRDefault="00E5262B" w:rsidP="00CD01F8">
      <w:pPr>
        <w:pStyle w:val="TableParagraph"/>
        <w:jc w:val="both"/>
        <w:rPr>
          <w:sz w:val="24"/>
          <w:szCs w:val="24"/>
        </w:rPr>
      </w:pPr>
      <w:r w:rsidRPr="00CD01F8">
        <w:rPr>
          <w:b/>
          <w:bCs/>
          <w:sz w:val="24"/>
          <w:szCs w:val="24"/>
        </w:rPr>
        <w:t>Язык и речь</w:t>
      </w:r>
    </w:p>
    <w:p w:rsidR="00E5262B" w:rsidRPr="00CD01F8" w:rsidRDefault="00E5262B" w:rsidP="00CD01F8">
      <w:pPr>
        <w:pStyle w:val="TableParagraph"/>
        <w:jc w:val="both"/>
        <w:rPr>
          <w:sz w:val="24"/>
          <w:szCs w:val="24"/>
        </w:rPr>
      </w:pPr>
      <w:r w:rsidRPr="00CD01F8">
        <w:rPr>
          <w:sz w:val="24"/>
          <w:szCs w:val="24"/>
        </w:rPr>
        <w:t>Речь устная и письменная, монологическая и диалогическая, полилог (повторение).</w:t>
      </w:r>
    </w:p>
    <w:p w:rsidR="00E5262B" w:rsidRPr="00CD01F8" w:rsidRDefault="00E5262B" w:rsidP="00CD01F8">
      <w:pPr>
        <w:pStyle w:val="TableParagraph"/>
        <w:jc w:val="both"/>
        <w:rPr>
          <w:sz w:val="24"/>
          <w:szCs w:val="24"/>
        </w:rPr>
      </w:pPr>
      <w:r w:rsidRPr="00CD01F8">
        <w:rPr>
          <w:sz w:val="24"/>
          <w:szCs w:val="24"/>
        </w:rPr>
        <w:t>Виды речевой деятельности: говорение, письмо, аудирование, чтение (повторение).</w:t>
      </w:r>
    </w:p>
    <w:p w:rsidR="00E5262B" w:rsidRPr="00CD01F8" w:rsidRDefault="00E5262B" w:rsidP="00CD01F8">
      <w:pPr>
        <w:pStyle w:val="TableParagraph"/>
        <w:jc w:val="both"/>
        <w:rPr>
          <w:sz w:val="24"/>
          <w:szCs w:val="24"/>
        </w:rPr>
      </w:pPr>
      <w:r w:rsidRPr="00CD01F8">
        <w:rPr>
          <w:sz w:val="24"/>
          <w:szCs w:val="24"/>
        </w:rPr>
        <w:t>Виды аудирования: выборочное, ознакомительное, детальное.</w:t>
      </w:r>
    </w:p>
    <w:p w:rsidR="00E5262B" w:rsidRPr="00CD01F8" w:rsidRDefault="00E5262B" w:rsidP="00CD01F8">
      <w:pPr>
        <w:pStyle w:val="TableParagraph"/>
        <w:jc w:val="both"/>
        <w:rPr>
          <w:sz w:val="24"/>
          <w:szCs w:val="24"/>
        </w:rPr>
      </w:pPr>
      <w:r w:rsidRPr="00CD01F8">
        <w:rPr>
          <w:sz w:val="24"/>
          <w:szCs w:val="24"/>
        </w:rPr>
        <w:t>Виды чтения: изучающее, ознакомительное, просмотровое, поисковое.</w:t>
      </w:r>
    </w:p>
    <w:p w:rsidR="00E5262B" w:rsidRPr="00CD01F8" w:rsidRDefault="00E5262B" w:rsidP="00CD01F8">
      <w:pPr>
        <w:pStyle w:val="TableParagraph"/>
        <w:jc w:val="both"/>
        <w:rPr>
          <w:sz w:val="24"/>
          <w:szCs w:val="24"/>
        </w:rPr>
      </w:pPr>
      <w:r w:rsidRPr="00CD01F8">
        <w:rPr>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E5262B" w:rsidRPr="00CD01F8" w:rsidRDefault="00E5262B" w:rsidP="00CD01F8">
      <w:pPr>
        <w:pStyle w:val="TableParagraph"/>
        <w:jc w:val="both"/>
        <w:rPr>
          <w:sz w:val="24"/>
          <w:szCs w:val="24"/>
        </w:rPr>
      </w:pPr>
      <w:r w:rsidRPr="00CD01F8">
        <w:rPr>
          <w:sz w:val="24"/>
          <w:szCs w:val="24"/>
        </w:rPr>
        <w:t>Подробное, сжатое, выборочное изложение прочитанного или прослушанного текста.</w:t>
      </w:r>
    </w:p>
    <w:p w:rsidR="00E5262B" w:rsidRPr="00CD01F8" w:rsidRDefault="00E5262B" w:rsidP="00CD01F8">
      <w:pPr>
        <w:pStyle w:val="TableParagraph"/>
        <w:jc w:val="both"/>
        <w:rPr>
          <w:sz w:val="24"/>
          <w:szCs w:val="24"/>
        </w:rPr>
      </w:pPr>
      <w:r w:rsidRPr="00CD01F8">
        <w:rPr>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E5262B" w:rsidRPr="00CD01F8" w:rsidRDefault="00E5262B" w:rsidP="00CD01F8">
      <w:pPr>
        <w:pStyle w:val="TableParagraph"/>
        <w:jc w:val="both"/>
        <w:rPr>
          <w:sz w:val="24"/>
          <w:szCs w:val="24"/>
        </w:rPr>
      </w:pPr>
      <w:r w:rsidRPr="00CD01F8">
        <w:rPr>
          <w:sz w:val="24"/>
          <w:szCs w:val="24"/>
        </w:rPr>
        <w:t>Приёмы работы с учебной книгой, лингвистическими словарями, справочной литературой.</w:t>
      </w:r>
    </w:p>
    <w:p w:rsidR="00E5262B" w:rsidRPr="00CD01F8" w:rsidRDefault="00E5262B" w:rsidP="00CD01F8">
      <w:pPr>
        <w:pStyle w:val="TableParagraph"/>
        <w:jc w:val="both"/>
        <w:rPr>
          <w:sz w:val="24"/>
          <w:szCs w:val="24"/>
        </w:rPr>
      </w:pPr>
      <w:r w:rsidRPr="00CD01F8">
        <w:rPr>
          <w:b/>
          <w:bCs/>
          <w:sz w:val="24"/>
          <w:szCs w:val="24"/>
        </w:rPr>
        <w:t>Текст</w:t>
      </w:r>
    </w:p>
    <w:p w:rsidR="00E5262B" w:rsidRPr="00CD01F8" w:rsidRDefault="00E5262B" w:rsidP="00CD01F8">
      <w:pPr>
        <w:pStyle w:val="TableParagraph"/>
        <w:jc w:val="both"/>
        <w:rPr>
          <w:sz w:val="24"/>
          <w:szCs w:val="24"/>
        </w:rPr>
      </w:pPr>
      <w:r w:rsidRPr="00CD01F8">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E5262B" w:rsidRPr="00CD01F8" w:rsidRDefault="00E5262B" w:rsidP="00CD01F8">
      <w:pPr>
        <w:pStyle w:val="TableParagraph"/>
        <w:jc w:val="both"/>
        <w:rPr>
          <w:sz w:val="24"/>
          <w:szCs w:val="24"/>
        </w:rPr>
      </w:pPr>
      <w:r w:rsidRPr="00CD01F8">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E5262B" w:rsidRPr="00CD01F8" w:rsidRDefault="00E5262B" w:rsidP="00CD01F8">
      <w:pPr>
        <w:pStyle w:val="TableParagraph"/>
        <w:jc w:val="both"/>
        <w:rPr>
          <w:sz w:val="24"/>
          <w:szCs w:val="24"/>
        </w:rPr>
      </w:pPr>
      <w:r w:rsidRPr="00CD01F8">
        <w:rPr>
          <w:sz w:val="24"/>
          <w:szCs w:val="24"/>
        </w:rPr>
        <w:t>Информационная переработка текста.</w:t>
      </w:r>
    </w:p>
    <w:p w:rsidR="00E5262B" w:rsidRPr="00CD01F8" w:rsidRDefault="00E5262B" w:rsidP="00CD01F8">
      <w:pPr>
        <w:pStyle w:val="TableParagraph"/>
        <w:jc w:val="both"/>
        <w:rPr>
          <w:sz w:val="24"/>
          <w:szCs w:val="24"/>
        </w:rPr>
      </w:pPr>
      <w:r w:rsidRPr="00CD01F8">
        <w:rPr>
          <w:b/>
          <w:bCs/>
          <w:sz w:val="24"/>
          <w:szCs w:val="24"/>
        </w:rPr>
        <w:t>Функциональные разновидности языка</w:t>
      </w:r>
    </w:p>
    <w:p w:rsidR="00E5262B" w:rsidRPr="00CD01F8" w:rsidRDefault="00E5262B" w:rsidP="00CD01F8">
      <w:pPr>
        <w:pStyle w:val="TableParagraph"/>
        <w:jc w:val="both"/>
        <w:rPr>
          <w:sz w:val="24"/>
          <w:szCs w:val="24"/>
        </w:rPr>
      </w:pPr>
      <w:r w:rsidRPr="00CD01F8">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E5262B" w:rsidRPr="00CD01F8" w:rsidRDefault="00E5262B" w:rsidP="00CD01F8">
      <w:pPr>
        <w:pStyle w:val="TableParagraph"/>
        <w:jc w:val="both"/>
        <w:rPr>
          <w:sz w:val="24"/>
          <w:szCs w:val="24"/>
        </w:rPr>
      </w:pPr>
      <w:r w:rsidRPr="00CD01F8">
        <w:rPr>
          <w:sz w:val="24"/>
          <w:szCs w:val="24"/>
        </w:rP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w:t>
      </w:r>
      <w:r w:rsidRPr="00CD01F8">
        <w:rPr>
          <w:sz w:val="24"/>
          <w:szCs w:val="24"/>
        </w:rPr>
        <w:lastRenderedPageBreak/>
        <w:t>рецензия.</w:t>
      </w:r>
    </w:p>
    <w:p w:rsidR="00E5262B" w:rsidRPr="00CD01F8" w:rsidRDefault="00E5262B" w:rsidP="00CD01F8">
      <w:pPr>
        <w:pStyle w:val="TableParagraph"/>
        <w:jc w:val="both"/>
        <w:rPr>
          <w:sz w:val="24"/>
          <w:szCs w:val="24"/>
        </w:rPr>
      </w:pPr>
      <w:r w:rsidRPr="00CD01F8">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E5262B" w:rsidRPr="00CD01F8" w:rsidRDefault="00E5262B" w:rsidP="00CD01F8">
      <w:pPr>
        <w:pStyle w:val="TableParagraph"/>
        <w:jc w:val="both"/>
        <w:rPr>
          <w:sz w:val="24"/>
          <w:szCs w:val="24"/>
        </w:rPr>
      </w:pPr>
      <w:r w:rsidRPr="00CD01F8">
        <w:rPr>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E5262B" w:rsidRPr="00CD01F8" w:rsidRDefault="00E5262B" w:rsidP="00CD01F8">
      <w:pPr>
        <w:pStyle w:val="TableParagraph"/>
        <w:jc w:val="both"/>
        <w:rPr>
          <w:sz w:val="24"/>
          <w:szCs w:val="24"/>
        </w:rPr>
      </w:pPr>
      <w:r w:rsidRPr="00CD01F8">
        <w:rPr>
          <w:b/>
          <w:bCs/>
          <w:sz w:val="24"/>
          <w:szCs w:val="24"/>
        </w:rPr>
        <w:t>Синтаксис. Культура речи. Пунктуация</w:t>
      </w:r>
    </w:p>
    <w:p w:rsidR="00E5262B" w:rsidRPr="00CD01F8" w:rsidRDefault="00E5262B" w:rsidP="00CD01F8">
      <w:pPr>
        <w:pStyle w:val="TableParagraph"/>
        <w:jc w:val="both"/>
        <w:rPr>
          <w:sz w:val="24"/>
          <w:szCs w:val="24"/>
        </w:rPr>
      </w:pPr>
      <w:r w:rsidRPr="00CD01F8">
        <w:rPr>
          <w:b/>
          <w:bCs/>
          <w:sz w:val="24"/>
          <w:szCs w:val="24"/>
        </w:rPr>
        <w:t>Сложное предложение</w:t>
      </w:r>
    </w:p>
    <w:p w:rsidR="00E5262B" w:rsidRPr="00CD01F8" w:rsidRDefault="00E5262B" w:rsidP="00CD01F8">
      <w:pPr>
        <w:pStyle w:val="TableParagraph"/>
        <w:jc w:val="both"/>
        <w:rPr>
          <w:sz w:val="24"/>
          <w:szCs w:val="24"/>
        </w:rPr>
      </w:pPr>
      <w:r w:rsidRPr="00CD01F8">
        <w:rPr>
          <w:sz w:val="24"/>
          <w:szCs w:val="24"/>
        </w:rPr>
        <w:t>Понятие о сложном предложении (повторение).</w:t>
      </w:r>
    </w:p>
    <w:p w:rsidR="00E5262B" w:rsidRPr="00CD01F8" w:rsidRDefault="00E5262B" w:rsidP="00CD01F8">
      <w:pPr>
        <w:pStyle w:val="TableParagraph"/>
        <w:jc w:val="both"/>
        <w:rPr>
          <w:sz w:val="24"/>
          <w:szCs w:val="24"/>
        </w:rPr>
      </w:pPr>
      <w:r w:rsidRPr="00CD01F8">
        <w:rPr>
          <w:sz w:val="24"/>
          <w:szCs w:val="24"/>
        </w:rPr>
        <w:t>Классификация сложных предложений.</w:t>
      </w:r>
    </w:p>
    <w:p w:rsidR="00E5262B" w:rsidRPr="00CD01F8" w:rsidRDefault="00E5262B" w:rsidP="00CD01F8">
      <w:pPr>
        <w:pStyle w:val="TableParagraph"/>
        <w:jc w:val="both"/>
        <w:rPr>
          <w:sz w:val="24"/>
          <w:szCs w:val="24"/>
        </w:rPr>
      </w:pPr>
      <w:r w:rsidRPr="00CD01F8">
        <w:rPr>
          <w:sz w:val="24"/>
          <w:szCs w:val="24"/>
        </w:rPr>
        <w:t>Смысловое, структурное и интонационное единство частей сложного предложения.</w:t>
      </w:r>
    </w:p>
    <w:p w:rsidR="00E5262B" w:rsidRPr="00CD01F8" w:rsidRDefault="00E5262B" w:rsidP="00CD01F8">
      <w:pPr>
        <w:pStyle w:val="TableParagraph"/>
        <w:jc w:val="both"/>
        <w:rPr>
          <w:sz w:val="24"/>
          <w:szCs w:val="24"/>
        </w:rPr>
      </w:pPr>
      <w:r w:rsidRPr="00CD01F8">
        <w:rPr>
          <w:b/>
          <w:bCs/>
          <w:sz w:val="24"/>
          <w:szCs w:val="24"/>
        </w:rPr>
        <w:t>Сложносочинённое предложение</w:t>
      </w:r>
    </w:p>
    <w:p w:rsidR="00E5262B" w:rsidRPr="00CD01F8" w:rsidRDefault="00E5262B" w:rsidP="00CD01F8">
      <w:pPr>
        <w:pStyle w:val="TableParagraph"/>
        <w:jc w:val="both"/>
        <w:rPr>
          <w:sz w:val="24"/>
          <w:szCs w:val="24"/>
        </w:rPr>
      </w:pPr>
      <w:r w:rsidRPr="00CD01F8">
        <w:rPr>
          <w:sz w:val="24"/>
          <w:szCs w:val="24"/>
        </w:rPr>
        <w:t>Понятие о сложносочинённом предложении, его строении.</w:t>
      </w:r>
    </w:p>
    <w:p w:rsidR="00E5262B" w:rsidRPr="00CD01F8" w:rsidRDefault="00E5262B" w:rsidP="00CD01F8">
      <w:pPr>
        <w:pStyle w:val="TableParagraph"/>
        <w:jc w:val="both"/>
        <w:rPr>
          <w:sz w:val="24"/>
          <w:szCs w:val="24"/>
        </w:rPr>
      </w:pPr>
      <w:r w:rsidRPr="00CD01F8">
        <w:rPr>
          <w:sz w:val="24"/>
          <w:szCs w:val="24"/>
        </w:rPr>
        <w:t>Виды сложносочинённых предложений. Средства связи частей сложносочинённого предложения.</w:t>
      </w:r>
    </w:p>
    <w:p w:rsidR="00E5262B" w:rsidRPr="00CD01F8" w:rsidRDefault="00E5262B" w:rsidP="00CD01F8">
      <w:pPr>
        <w:pStyle w:val="TableParagraph"/>
        <w:jc w:val="both"/>
        <w:rPr>
          <w:sz w:val="24"/>
          <w:szCs w:val="24"/>
        </w:rPr>
      </w:pPr>
      <w:r w:rsidRPr="00CD01F8">
        <w:rPr>
          <w:sz w:val="24"/>
          <w:szCs w:val="24"/>
        </w:rPr>
        <w:t>Интонационные особенности сложносочинённых предложений с разными смысловыми отношениями между частями.</w:t>
      </w:r>
    </w:p>
    <w:p w:rsidR="00E5262B" w:rsidRPr="00CD01F8" w:rsidRDefault="00E5262B" w:rsidP="00CD01F8">
      <w:pPr>
        <w:pStyle w:val="TableParagraph"/>
        <w:jc w:val="both"/>
        <w:rPr>
          <w:sz w:val="24"/>
          <w:szCs w:val="24"/>
        </w:rPr>
      </w:pPr>
      <w:r w:rsidRPr="00CD01F8">
        <w:rPr>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E5262B" w:rsidRPr="00CD01F8" w:rsidRDefault="00E5262B" w:rsidP="00CD01F8">
      <w:pPr>
        <w:pStyle w:val="TableParagraph"/>
        <w:jc w:val="both"/>
        <w:rPr>
          <w:sz w:val="24"/>
          <w:szCs w:val="24"/>
        </w:rPr>
      </w:pPr>
      <w:r w:rsidRPr="00CD01F8">
        <w:rPr>
          <w:sz w:val="24"/>
          <w:szCs w:val="24"/>
        </w:rPr>
        <w:t>Нормы построения сложносочинённого предложения; правила постановки знаков препинания в сложных предложениях.</w:t>
      </w:r>
    </w:p>
    <w:p w:rsidR="00E5262B" w:rsidRPr="00CD01F8" w:rsidRDefault="00E5262B" w:rsidP="00CD01F8">
      <w:pPr>
        <w:pStyle w:val="TableParagraph"/>
        <w:jc w:val="both"/>
        <w:rPr>
          <w:sz w:val="24"/>
          <w:szCs w:val="24"/>
        </w:rPr>
      </w:pPr>
      <w:r w:rsidRPr="00CD01F8">
        <w:rPr>
          <w:sz w:val="24"/>
          <w:szCs w:val="24"/>
        </w:rPr>
        <w:t>Синтаксический и пунктуационный анализ сложносочинённых предложений.</w:t>
      </w:r>
    </w:p>
    <w:p w:rsidR="00E5262B" w:rsidRPr="00CD01F8" w:rsidRDefault="00E5262B" w:rsidP="00CD01F8">
      <w:pPr>
        <w:pStyle w:val="TableParagraph"/>
        <w:jc w:val="both"/>
        <w:rPr>
          <w:sz w:val="24"/>
          <w:szCs w:val="24"/>
        </w:rPr>
      </w:pPr>
      <w:r w:rsidRPr="00CD01F8">
        <w:rPr>
          <w:b/>
          <w:bCs/>
          <w:sz w:val="24"/>
          <w:szCs w:val="24"/>
        </w:rPr>
        <w:t>Сложноподчинённое предложение</w:t>
      </w:r>
    </w:p>
    <w:p w:rsidR="00E5262B" w:rsidRPr="00CD01F8" w:rsidRDefault="00E5262B" w:rsidP="00CD01F8">
      <w:pPr>
        <w:pStyle w:val="TableParagraph"/>
        <w:jc w:val="both"/>
        <w:rPr>
          <w:sz w:val="24"/>
          <w:szCs w:val="24"/>
        </w:rPr>
      </w:pPr>
      <w:r w:rsidRPr="00CD01F8">
        <w:rPr>
          <w:sz w:val="24"/>
          <w:szCs w:val="24"/>
        </w:rPr>
        <w:t>Понятие о сложноподчинённом предложении. Главная и придаточная части предложения.</w:t>
      </w:r>
    </w:p>
    <w:p w:rsidR="00E5262B" w:rsidRPr="00CD01F8" w:rsidRDefault="00E5262B" w:rsidP="00CD01F8">
      <w:pPr>
        <w:pStyle w:val="TableParagraph"/>
        <w:jc w:val="both"/>
        <w:rPr>
          <w:sz w:val="24"/>
          <w:szCs w:val="24"/>
        </w:rPr>
      </w:pPr>
      <w:r w:rsidRPr="00CD01F8">
        <w:rPr>
          <w:sz w:val="24"/>
          <w:szCs w:val="24"/>
        </w:rPr>
        <w:t>Союзы и союзные слова. Различия подчинительных союзов и союзных слов.</w:t>
      </w:r>
    </w:p>
    <w:p w:rsidR="00E5262B" w:rsidRPr="00CD01F8" w:rsidRDefault="00E5262B" w:rsidP="00CD01F8">
      <w:pPr>
        <w:pStyle w:val="TableParagraph"/>
        <w:jc w:val="both"/>
        <w:rPr>
          <w:sz w:val="24"/>
          <w:szCs w:val="24"/>
        </w:rPr>
      </w:pPr>
      <w:r w:rsidRPr="00CD01F8">
        <w:rPr>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E5262B" w:rsidRPr="00CD01F8" w:rsidRDefault="00E5262B" w:rsidP="00CD01F8">
      <w:pPr>
        <w:pStyle w:val="TableParagraph"/>
        <w:jc w:val="both"/>
        <w:rPr>
          <w:sz w:val="24"/>
          <w:szCs w:val="24"/>
        </w:rPr>
      </w:pPr>
      <w:r w:rsidRPr="00CD01F8">
        <w:rPr>
          <w:sz w:val="24"/>
          <w:szCs w:val="24"/>
        </w:rPr>
        <w:t>Грамматическая синонимия сложноподчинённых предложений и простых предложений с обособленными членами.</w:t>
      </w:r>
    </w:p>
    <w:p w:rsidR="00E5262B" w:rsidRPr="00CD01F8" w:rsidRDefault="00E5262B" w:rsidP="00CD01F8">
      <w:pPr>
        <w:pStyle w:val="TableParagraph"/>
        <w:jc w:val="both"/>
        <w:rPr>
          <w:sz w:val="24"/>
          <w:szCs w:val="24"/>
        </w:rPr>
      </w:pPr>
      <w:r w:rsidRPr="00CD01F8">
        <w:rPr>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w:t>
      </w:r>
      <w:r w:rsidRPr="00CD01F8">
        <w:rPr>
          <w:sz w:val="24"/>
          <w:szCs w:val="24"/>
        </w:rPr>
        <w:softHyphen/>
        <w:t>ными.</w:t>
      </w:r>
    </w:p>
    <w:p w:rsidR="00E5262B" w:rsidRPr="00CD01F8" w:rsidRDefault="00E5262B" w:rsidP="00CD01F8">
      <w:pPr>
        <w:pStyle w:val="TableParagraph"/>
        <w:jc w:val="both"/>
        <w:rPr>
          <w:sz w:val="24"/>
          <w:szCs w:val="24"/>
        </w:rPr>
      </w:pPr>
      <w:r w:rsidRPr="00CD01F8">
        <w:rPr>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D01F8">
        <w:rPr>
          <w:b/>
          <w:bCs/>
          <w:sz w:val="24"/>
          <w:szCs w:val="24"/>
        </w:rPr>
        <w:t>чтобы</w:t>
      </w:r>
      <w:r w:rsidRPr="00CD01F8">
        <w:rPr>
          <w:sz w:val="24"/>
          <w:szCs w:val="24"/>
        </w:rPr>
        <w:t>, союзными словами </w:t>
      </w:r>
      <w:r w:rsidRPr="00CD01F8">
        <w:rPr>
          <w:b/>
          <w:bCs/>
          <w:sz w:val="24"/>
          <w:szCs w:val="24"/>
        </w:rPr>
        <w:t>какой</w:t>
      </w:r>
      <w:r w:rsidRPr="00CD01F8">
        <w:rPr>
          <w:sz w:val="24"/>
          <w:szCs w:val="24"/>
        </w:rPr>
        <w:t>, </w:t>
      </w:r>
      <w:r w:rsidRPr="00CD01F8">
        <w:rPr>
          <w:b/>
          <w:bCs/>
          <w:sz w:val="24"/>
          <w:szCs w:val="24"/>
        </w:rPr>
        <w:t>который</w:t>
      </w:r>
      <w:r w:rsidRPr="00CD01F8">
        <w:rPr>
          <w:sz w:val="24"/>
          <w:szCs w:val="24"/>
        </w:rPr>
        <w:t>. Типичные грамматические ошибки при построении сложноподчинённых предложений.</w:t>
      </w:r>
    </w:p>
    <w:p w:rsidR="00E5262B" w:rsidRPr="00CD01F8" w:rsidRDefault="00E5262B" w:rsidP="00CD01F8">
      <w:pPr>
        <w:pStyle w:val="TableParagraph"/>
        <w:jc w:val="both"/>
        <w:rPr>
          <w:sz w:val="24"/>
          <w:szCs w:val="24"/>
        </w:rPr>
      </w:pPr>
      <w:r w:rsidRPr="00CD01F8">
        <w:rPr>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E5262B" w:rsidRPr="00CD01F8" w:rsidRDefault="00E5262B" w:rsidP="00CD01F8">
      <w:pPr>
        <w:pStyle w:val="TableParagraph"/>
        <w:jc w:val="both"/>
        <w:rPr>
          <w:sz w:val="24"/>
          <w:szCs w:val="24"/>
        </w:rPr>
      </w:pPr>
      <w:r w:rsidRPr="00CD01F8">
        <w:rPr>
          <w:sz w:val="24"/>
          <w:szCs w:val="24"/>
        </w:rPr>
        <w:t>Правила постановки знаков препинания в сложноподчинённых предложениях.</w:t>
      </w:r>
    </w:p>
    <w:p w:rsidR="00E5262B" w:rsidRPr="00CD01F8" w:rsidRDefault="00E5262B" w:rsidP="00CD01F8">
      <w:pPr>
        <w:pStyle w:val="TableParagraph"/>
        <w:jc w:val="both"/>
        <w:rPr>
          <w:sz w:val="24"/>
          <w:szCs w:val="24"/>
        </w:rPr>
      </w:pPr>
      <w:r w:rsidRPr="00CD01F8">
        <w:rPr>
          <w:sz w:val="24"/>
          <w:szCs w:val="24"/>
        </w:rPr>
        <w:t>Синтаксический и пунктуационный анализ сложноподчинённых предложений.</w:t>
      </w:r>
    </w:p>
    <w:p w:rsidR="00E5262B" w:rsidRPr="00CD01F8" w:rsidRDefault="00E5262B" w:rsidP="00CD01F8">
      <w:pPr>
        <w:pStyle w:val="TableParagraph"/>
        <w:jc w:val="both"/>
        <w:rPr>
          <w:sz w:val="24"/>
          <w:szCs w:val="24"/>
        </w:rPr>
      </w:pPr>
      <w:r w:rsidRPr="00CD01F8">
        <w:rPr>
          <w:b/>
          <w:bCs/>
          <w:sz w:val="24"/>
          <w:szCs w:val="24"/>
        </w:rPr>
        <w:t>Бессоюзное сложное предложение</w:t>
      </w:r>
    </w:p>
    <w:p w:rsidR="00E5262B" w:rsidRPr="00CD01F8" w:rsidRDefault="00E5262B" w:rsidP="00CD01F8">
      <w:pPr>
        <w:pStyle w:val="TableParagraph"/>
        <w:jc w:val="both"/>
        <w:rPr>
          <w:sz w:val="24"/>
          <w:szCs w:val="24"/>
        </w:rPr>
      </w:pPr>
      <w:r w:rsidRPr="00CD01F8">
        <w:rPr>
          <w:sz w:val="24"/>
          <w:szCs w:val="24"/>
        </w:rPr>
        <w:t>Понятие о бессоюзном сложном предложении.</w:t>
      </w:r>
    </w:p>
    <w:p w:rsidR="00E5262B" w:rsidRPr="00CD01F8" w:rsidRDefault="00E5262B" w:rsidP="00CD01F8">
      <w:pPr>
        <w:pStyle w:val="TableParagraph"/>
        <w:jc w:val="both"/>
        <w:rPr>
          <w:sz w:val="24"/>
          <w:szCs w:val="24"/>
        </w:rPr>
      </w:pPr>
      <w:r w:rsidRPr="00CD01F8">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E5262B" w:rsidRPr="00CD01F8" w:rsidRDefault="00E5262B" w:rsidP="00CD01F8">
      <w:pPr>
        <w:pStyle w:val="TableParagraph"/>
        <w:jc w:val="both"/>
        <w:rPr>
          <w:sz w:val="24"/>
          <w:szCs w:val="24"/>
        </w:rPr>
      </w:pPr>
      <w:r w:rsidRPr="00CD01F8">
        <w:rPr>
          <w:sz w:val="24"/>
          <w:szCs w:val="24"/>
        </w:rPr>
        <w:lastRenderedPageBreak/>
        <w:t>Бессоюзные сложные предложения со значением перечисления. Запятая и точка с запятой в бессоюзном сложном предложении.</w:t>
      </w:r>
    </w:p>
    <w:p w:rsidR="00E5262B" w:rsidRPr="00CD01F8" w:rsidRDefault="00E5262B" w:rsidP="00CD01F8">
      <w:pPr>
        <w:pStyle w:val="TableParagraph"/>
        <w:jc w:val="both"/>
        <w:rPr>
          <w:sz w:val="24"/>
          <w:szCs w:val="24"/>
        </w:rPr>
      </w:pPr>
      <w:r w:rsidRPr="00CD01F8">
        <w:rPr>
          <w:sz w:val="24"/>
          <w:szCs w:val="24"/>
        </w:rPr>
        <w:t>Бессоюзные сложные предложения со значением причины, пояснения, дополнения. Двоеточие в бессоюзном сложном предложении.</w:t>
      </w:r>
    </w:p>
    <w:p w:rsidR="00E5262B" w:rsidRPr="00CD01F8" w:rsidRDefault="00E5262B" w:rsidP="00CD01F8">
      <w:pPr>
        <w:pStyle w:val="TableParagraph"/>
        <w:jc w:val="both"/>
        <w:rPr>
          <w:sz w:val="24"/>
          <w:szCs w:val="24"/>
        </w:rPr>
      </w:pPr>
      <w:r w:rsidRPr="00CD01F8">
        <w:rPr>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E5262B" w:rsidRPr="00CD01F8" w:rsidRDefault="00E5262B" w:rsidP="00CD01F8">
      <w:pPr>
        <w:pStyle w:val="TableParagraph"/>
        <w:jc w:val="both"/>
        <w:rPr>
          <w:sz w:val="24"/>
          <w:szCs w:val="24"/>
        </w:rPr>
      </w:pPr>
      <w:r w:rsidRPr="00CD01F8">
        <w:rPr>
          <w:sz w:val="24"/>
          <w:szCs w:val="24"/>
        </w:rPr>
        <w:t>Синтаксический и пунктуационный анализ бессоюзных сложных предложений.</w:t>
      </w:r>
    </w:p>
    <w:p w:rsidR="00E5262B" w:rsidRPr="00CD01F8" w:rsidRDefault="00E5262B" w:rsidP="00CD01F8">
      <w:pPr>
        <w:pStyle w:val="TableParagraph"/>
        <w:jc w:val="both"/>
        <w:rPr>
          <w:sz w:val="24"/>
          <w:szCs w:val="24"/>
        </w:rPr>
      </w:pPr>
      <w:r w:rsidRPr="00CD01F8">
        <w:rPr>
          <w:b/>
          <w:bCs/>
          <w:sz w:val="24"/>
          <w:szCs w:val="24"/>
        </w:rPr>
        <w:t>Сложные предложения с разными видами союзной и бессоюзной связи</w:t>
      </w:r>
    </w:p>
    <w:p w:rsidR="00E5262B" w:rsidRPr="00CD01F8" w:rsidRDefault="00E5262B" w:rsidP="00CD01F8">
      <w:pPr>
        <w:pStyle w:val="TableParagraph"/>
        <w:jc w:val="both"/>
        <w:rPr>
          <w:sz w:val="24"/>
          <w:szCs w:val="24"/>
        </w:rPr>
      </w:pPr>
      <w:r w:rsidRPr="00CD01F8">
        <w:rPr>
          <w:sz w:val="24"/>
          <w:szCs w:val="24"/>
        </w:rPr>
        <w:t>Типы сложных предложений с разными видами связи.</w:t>
      </w:r>
    </w:p>
    <w:p w:rsidR="00E5262B" w:rsidRPr="00CD01F8" w:rsidRDefault="00E5262B" w:rsidP="00CD01F8">
      <w:pPr>
        <w:pStyle w:val="TableParagraph"/>
        <w:jc w:val="both"/>
        <w:rPr>
          <w:sz w:val="24"/>
          <w:szCs w:val="24"/>
        </w:rPr>
      </w:pPr>
      <w:r w:rsidRPr="00CD01F8">
        <w:rPr>
          <w:sz w:val="24"/>
          <w:szCs w:val="24"/>
        </w:rPr>
        <w:t>Синтаксический и пунктуационный анализ сложных предложений с разными видами союзной и бессоюзной связи.</w:t>
      </w:r>
    </w:p>
    <w:p w:rsidR="00E5262B" w:rsidRPr="00CD01F8" w:rsidRDefault="00E5262B" w:rsidP="00CD01F8">
      <w:pPr>
        <w:pStyle w:val="TableParagraph"/>
        <w:jc w:val="both"/>
        <w:rPr>
          <w:sz w:val="24"/>
          <w:szCs w:val="24"/>
        </w:rPr>
      </w:pPr>
      <w:r w:rsidRPr="00CD01F8">
        <w:rPr>
          <w:b/>
          <w:bCs/>
          <w:sz w:val="24"/>
          <w:szCs w:val="24"/>
        </w:rPr>
        <w:t>Прямая и косвенная речь</w:t>
      </w:r>
    </w:p>
    <w:p w:rsidR="00E5262B" w:rsidRPr="00CD01F8" w:rsidRDefault="00E5262B" w:rsidP="00CD01F8">
      <w:pPr>
        <w:pStyle w:val="TableParagraph"/>
        <w:jc w:val="both"/>
        <w:rPr>
          <w:sz w:val="24"/>
          <w:szCs w:val="24"/>
        </w:rPr>
      </w:pPr>
      <w:r w:rsidRPr="00CD01F8">
        <w:rPr>
          <w:sz w:val="24"/>
          <w:szCs w:val="24"/>
        </w:rPr>
        <w:t>Прямая и косвенная речь. Синонимия предложений с прямой и косвенной речью.</w:t>
      </w:r>
    </w:p>
    <w:p w:rsidR="00E5262B" w:rsidRPr="00CD01F8" w:rsidRDefault="00E5262B" w:rsidP="00CD01F8">
      <w:pPr>
        <w:pStyle w:val="TableParagraph"/>
        <w:jc w:val="both"/>
        <w:rPr>
          <w:sz w:val="24"/>
          <w:szCs w:val="24"/>
        </w:rPr>
      </w:pPr>
      <w:r w:rsidRPr="00CD01F8">
        <w:rPr>
          <w:sz w:val="24"/>
          <w:szCs w:val="24"/>
        </w:rPr>
        <w:t>Цитирование. Способы включения цитат в высказывание.</w:t>
      </w:r>
    </w:p>
    <w:p w:rsidR="00E5262B" w:rsidRPr="00CD01F8" w:rsidRDefault="00E5262B" w:rsidP="00CD01F8">
      <w:pPr>
        <w:pStyle w:val="TableParagraph"/>
        <w:jc w:val="both"/>
        <w:rPr>
          <w:sz w:val="24"/>
          <w:szCs w:val="24"/>
        </w:rPr>
      </w:pPr>
      <w:r w:rsidRPr="00CD01F8">
        <w:rPr>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E5262B" w:rsidRPr="00CD01F8" w:rsidRDefault="00E5262B" w:rsidP="00CD01F8">
      <w:pPr>
        <w:pStyle w:val="TableParagraph"/>
        <w:jc w:val="both"/>
        <w:rPr>
          <w:sz w:val="24"/>
          <w:szCs w:val="24"/>
        </w:rPr>
      </w:pPr>
      <w:r w:rsidRPr="00CD01F8">
        <w:rPr>
          <w:sz w:val="24"/>
          <w:szCs w:val="24"/>
        </w:rPr>
        <w:t>Применение знаний по синтаксису и пунктуации в практике правописания.</w:t>
      </w:r>
    </w:p>
    <w:p w:rsidR="00E5262B" w:rsidRPr="00CD01F8" w:rsidRDefault="00E5262B" w:rsidP="00CD01F8">
      <w:pPr>
        <w:pStyle w:val="TableParagraph"/>
        <w:jc w:val="both"/>
        <w:rPr>
          <w:sz w:val="24"/>
          <w:szCs w:val="24"/>
        </w:rPr>
      </w:pPr>
      <w:r w:rsidRPr="00CD01F8">
        <w:rPr>
          <w:sz w:val="24"/>
          <w:szCs w:val="24"/>
        </w:rPr>
        <w:t>​​</w:t>
      </w:r>
      <w:r w:rsidRPr="00CD01F8">
        <w:rPr>
          <w:b/>
          <w:bCs/>
          <w:sz w:val="24"/>
          <w:szCs w:val="24"/>
        </w:rPr>
        <w:t>ПЛАНИРУЕМЫЕ ОБРАЗОВАТЕЛЬНЫЕ РЕЗУЛЬТАТЫ</w:t>
      </w:r>
    </w:p>
    <w:p w:rsidR="00E5262B" w:rsidRPr="00CD01F8" w:rsidRDefault="00E5262B" w:rsidP="00CD01F8">
      <w:pPr>
        <w:pStyle w:val="TableParagraph"/>
        <w:jc w:val="both"/>
        <w:rPr>
          <w:sz w:val="24"/>
          <w:szCs w:val="24"/>
        </w:rPr>
      </w:pPr>
      <w:r w:rsidRPr="00CD01F8">
        <w:rPr>
          <w:b/>
          <w:bCs/>
          <w:sz w:val="24"/>
          <w:szCs w:val="24"/>
        </w:rPr>
        <w:t>ЛИЧНОСТНЫЕ РЕЗУЛЬТАТЫ</w:t>
      </w:r>
    </w:p>
    <w:p w:rsidR="00E5262B" w:rsidRPr="00CD01F8" w:rsidRDefault="00E5262B" w:rsidP="00CD01F8">
      <w:pPr>
        <w:pStyle w:val="TableParagraph"/>
        <w:ind w:firstLine="708"/>
        <w:jc w:val="both"/>
        <w:rPr>
          <w:sz w:val="24"/>
          <w:szCs w:val="24"/>
        </w:rPr>
      </w:pPr>
      <w:r w:rsidRPr="00CD01F8">
        <w:rPr>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5262B" w:rsidRPr="00CD01F8" w:rsidRDefault="00E5262B" w:rsidP="00CD01F8">
      <w:pPr>
        <w:pStyle w:val="TableParagraph"/>
        <w:ind w:firstLine="708"/>
        <w:jc w:val="both"/>
        <w:rPr>
          <w:sz w:val="24"/>
          <w:szCs w:val="24"/>
        </w:rPr>
      </w:pPr>
      <w:r w:rsidRPr="00CD01F8">
        <w:rPr>
          <w:sz w:val="24"/>
          <w:szCs w:val="24"/>
        </w:rPr>
        <w:t>В результате изучения русского языка на уровне основного общего образования у обучающегося будут сформированы </w:t>
      </w:r>
      <w:r w:rsidRPr="00CD01F8">
        <w:rPr>
          <w:b/>
          <w:bCs/>
          <w:sz w:val="24"/>
          <w:szCs w:val="24"/>
        </w:rPr>
        <w:t>следующие личностные результаты</w:t>
      </w:r>
      <w:r w:rsidRPr="00CD01F8">
        <w:rPr>
          <w:sz w:val="24"/>
          <w:szCs w:val="24"/>
        </w:rPr>
        <w:t>:</w:t>
      </w:r>
    </w:p>
    <w:p w:rsidR="00E5262B" w:rsidRPr="00CD01F8" w:rsidRDefault="00E5262B" w:rsidP="00CD01F8">
      <w:pPr>
        <w:pStyle w:val="TableParagraph"/>
        <w:jc w:val="both"/>
        <w:rPr>
          <w:sz w:val="24"/>
          <w:szCs w:val="24"/>
        </w:rPr>
      </w:pPr>
      <w:r w:rsidRPr="00CD01F8">
        <w:rPr>
          <w:sz w:val="24"/>
          <w:szCs w:val="24"/>
        </w:rPr>
        <w:t>1) </w:t>
      </w:r>
      <w:r w:rsidRPr="00CD01F8">
        <w:rPr>
          <w:b/>
          <w:bCs/>
          <w:sz w:val="24"/>
          <w:szCs w:val="24"/>
        </w:rPr>
        <w:t>гражданского воспитания</w:t>
      </w:r>
      <w:r w:rsidRPr="00CD01F8">
        <w:rPr>
          <w:sz w:val="24"/>
          <w:szCs w:val="24"/>
        </w:rPr>
        <w:t>:</w:t>
      </w:r>
    </w:p>
    <w:p w:rsidR="00E5262B" w:rsidRPr="00CD01F8" w:rsidRDefault="00E5262B" w:rsidP="00CD01F8">
      <w:pPr>
        <w:pStyle w:val="TableParagraph"/>
        <w:numPr>
          <w:ilvl w:val="0"/>
          <w:numId w:val="49"/>
        </w:numPr>
        <w:jc w:val="both"/>
        <w:rPr>
          <w:sz w:val="24"/>
          <w:szCs w:val="24"/>
        </w:rPr>
      </w:pPr>
      <w:r w:rsidRPr="00CD01F8">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E5262B" w:rsidRPr="00CD01F8" w:rsidRDefault="00E5262B" w:rsidP="00CD01F8">
      <w:pPr>
        <w:pStyle w:val="TableParagraph"/>
        <w:numPr>
          <w:ilvl w:val="0"/>
          <w:numId w:val="49"/>
        </w:numPr>
        <w:jc w:val="both"/>
        <w:rPr>
          <w:sz w:val="24"/>
          <w:szCs w:val="24"/>
        </w:rPr>
      </w:pPr>
      <w:r w:rsidRPr="00CD01F8">
        <w:rPr>
          <w:sz w:val="24"/>
          <w:szCs w:val="24"/>
        </w:rPr>
        <w:t>неприятие любых форм экстремизма, дискриминации; понимание роли различных социальных институтов в жизни человека;</w:t>
      </w:r>
    </w:p>
    <w:p w:rsidR="00E5262B" w:rsidRPr="00CD01F8" w:rsidRDefault="00E5262B" w:rsidP="00CD01F8">
      <w:pPr>
        <w:pStyle w:val="TableParagraph"/>
        <w:numPr>
          <w:ilvl w:val="0"/>
          <w:numId w:val="49"/>
        </w:numPr>
        <w:jc w:val="both"/>
        <w:rPr>
          <w:sz w:val="24"/>
          <w:szCs w:val="24"/>
        </w:rPr>
      </w:pPr>
      <w:r w:rsidRPr="00CD01F8">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E5262B" w:rsidRPr="00CD01F8" w:rsidRDefault="00E5262B" w:rsidP="00CD01F8">
      <w:pPr>
        <w:pStyle w:val="TableParagraph"/>
        <w:numPr>
          <w:ilvl w:val="0"/>
          <w:numId w:val="49"/>
        </w:numPr>
        <w:jc w:val="both"/>
        <w:rPr>
          <w:sz w:val="24"/>
          <w:szCs w:val="24"/>
        </w:rPr>
      </w:pPr>
      <w:r w:rsidRPr="00CD01F8">
        <w:rPr>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E5262B" w:rsidRPr="00CD01F8" w:rsidRDefault="00E5262B" w:rsidP="00CD01F8">
      <w:pPr>
        <w:pStyle w:val="TableParagraph"/>
        <w:numPr>
          <w:ilvl w:val="0"/>
          <w:numId w:val="49"/>
        </w:numPr>
        <w:jc w:val="both"/>
        <w:rPr>
          <w:sz w:val="24"/>
          <w:szCs w:val="24"/>
        </w:rPr>
      </w:pPr>
      <w:r w:rsidRPr="00CD01F8">
        <w:rPr>
          <w:sz w:val="24"/>
          <w:szCs w:val="24"/>
        </w:rPr>
        <w:t>готовность  к участию в гуманитарной деятельности (помощь людям, нуждающимся в ней; волонтёрство);</w:t>
      </w:r>
    </w:p>
    <w:p w:rsidR="00E5262B" w:rsidRPr="00CD01F8" w:rsidRDefault="00E5262B" w:rsidP="00CD01F8">
      <w:pPr>
        <w:pStyle w:val="TableParagraph"/>
        <w:jc w:val="both"/>
        <w:rPr>
          <w:sz w:val="24"/>
          <w:szCs w:val="24"/>
        </w:rPr>
      </w:pPr>
      <w:r w:rsidRPr="00CD01F8">
        <w:rPr>
          <w:sz w:val="24"/>
          <w:szCs w:val="24"/>
        </w:rPr>
        <w:t>2) </w:t>
      </w:r>
      <w:r w:rsidRPr="00CD01F8">
        <w:rPr>
          <w:b/>
          <w:bCs/>
          <w:sz w:val="24"/>
          <w:szCs w:val="24"/>
        </w:rPr>
        <w:t>патриотического воспитания</w:t>
      </w:r>
      <w:r w:rsidRPr="00CD01F8">
        <w:rPr>
          <w:sz w:val="24"/>
          <w:szCs w:val="24"/>
        </w:rPr>
        <w:t>:</w:t>
      </w:r>
    </w:p>
    <w:p w:rsidR="00E5262B" w:rsidRPr="00CD01F8" w:rsidRDefault="00E5262B" w:rsidP="00CD01F8">
      <w:pPr>
        <w:pStyle w:val="TableParagraph"/>
        <w:numPr>
          <w:ilvl w:val="0"/>
          <w:numId w:val="48"/>
        </w:numPr>
        <w:jc w:val="both"/>
        <w:rPr>
          <w:sz w:val="24"/>
          <w:szCs w:val="24"/>
        </w:rPr>
      </w:pPr>
      <w:r w:rsidRPr="00CD01F8">
        <w:rPr>
          <w:sz w:val="24"/>
          <w:szCs w:val="24"/>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w:t>
      </w:r>
      <w:r w:rsidRPr="00CD01F8">
        <w:rPr>
          <w:sz w:val="24"/>
          <w:szCs w:val="24"/>
        </w:rPr>
        <w:lastRenderedPageBreak/>
        <w:t>историческому и природному наследию и памятникам, традициям разных народов, проживающих в родной стране;</w:t>
      </w:r>
    </w:p>
    <w:p w:rsidR="00E5262B" w:rsidRPr="00CD01F8" w:rsidRDefault="00E5262B" w:rsidP="00CD01F8">
      <w:pPr>
        <w:pStyle w:val="TableParagraph"/>
        <w:jc w:val="both"/>
        <w:rPr>
          <w:sz w:val="24"/>
          <w:szCs w:val="24"/>
        </w:rPr>
      </w:pPr>
      <w:r w:rsidRPr="00CD01F8">
        <w:rPr>
          <w:sz w:val="24"/>
          <w:szCs w:val="24"/>
        </w:rPr>
        <w:t>3) </w:t>
      </w:r>
      <w:r w:rsidRPr="00CD01F8">
        <w:rPr>
          <w:b/>
          <w:bCs/>
          <w:sz w:val="24"/>
          <w:szCs w:val="24"/>
        </w:rPr>
        <w:t>духовно-нравственного воспитания</w:t>
      </w:r>
      <w:r w:rsidRPr="00CD01F8">
        <w:rPr>
          <w:sz w:val="24"/>
          <w:szCs w:val="24"/>
        </w:rPr>
        <w:t>:</w:t>
      </w:r>
    </w:p>
    <w:p w:rsidR="00E5262B" w:rsidRPr="00CD01F8" w:rsidRDefault="00E5262B" w:rsidP="00CD01F8">
      <w:pPr>
        <w:pStyle w:val="TableParagraph"/>
        <w:numPr>
          <w:ilvl w:val="0"/>
          <w:numId w:val="47"/>
        </w:numPr>
        <w:jc w:val="both"/>
        <w:rPr>
          <w:sz w:val="24"/>
          <w:szCs w:val="24"/>
        </w:rPr>
      </w:pPr>
      <w:r w:rsidRPr="00CD01F8">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w:t>
      </w:r>
    </w:p>
    <w:p w:rsidR="00E5262B" w:rsidRPr="00CD01F8" w:rsidRDefault="00E5262B" w:rsidP="00CD01F8">
      <w:pPr>
        <w:pStyle w:val="TableParagraph"/>
        <w:numPr>
          <w:ilvl w:val="0"/>
          <w:numId w:val="47"/>
        </w:numPr>
        <w:jc w:val="both"/>
        <w:rPr>
          <w:sz w:val="24"/>
          <w:szCs w:val="24"/>
        </w:rPr>
      </w:pPr>
      <w:r w:rsidRPr="00CD01F8">
        <w:rPr>
          <w:sz w:val="24"/>
          <w:szCs w:val="24"/>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5262B" w:rsidRPr="00CD01F8" w:rsidRDefault="00E5262B" w:rsidP="00CD01F8">
      <w:pPr>
        <w:pStyle w:val="TableParagraph"/>
        <w:jc w:val="both"/>
        <w:rPr>
          <w:sz w:val="24"/>
          <w:szCs w:val="24"/>
        </w:rPr>
      </w:pPr>
      <w:r w:rsidRPr="00CD01F8">
        <w:rPr>
          <w:sz w:val="24"/>
          <w:szCs w:val="24"/>
        </w:rPr>
        <w:t>4) </w:t>
      </w:r>
      <w:r w:rsidRPr="00CD01F8">
        <w:rPr>
          <w:b/>
          <w:bCs/>
          <w:sz w:val="24"/>
          <w:szCs w:val="24"/>
        </w:rPr>
        <w:t>эстетического воспитания</w:t>
      </w:r>
      <w:r w:rsidRPr="00CD01F8">
        <w:rPr>
          <w:sz w:val="24"/>
          <w:szCs w:val="24"/>
        </w:rPr>
        <w:t>:</w:t>
      </w:r>
    </w:p>
    <w:p w:rsidR="00E5262B" w:rsidRPr="00CD01F8" w:rsidRDefault="00E5262B" w:rsidP="00CD01F8">
      <w:pPr>
        <w:pStyle w:val="TableParagraph"/>
        <w:numPr>
          <w:ilvl w:val="0"/>
          <w:numId w:val="46"/>
        </w:numPr>
        <w:jc w:val="both"/>
        <w:rPr>
          <w:sz w:val="24"/>
          <w:szCs w:val="24"/>
        </w:rPr>
      </w:pPr>
      <w:r w:rsidRPr="00CD01F8">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E5262B" w:rsidRPr="00CD01F8" w:rsidRDefault="00E5262B" w:rsidP="00CD01F8">
      <w:pPr>
        <w:pStyle w:val="TableParagraph"/>
        <w:numPr>
          <w:ilvl w:val="0"/>
          <w:numId w:val="46"/>
        </w:numPr>
        <w:jc w:val="both"/>
        <w:rPr>
          <w:sz w:val="24"/>
          <w:szCs w:val="24"/>
        </w:rPr>
      </w:pPr>
      <w:r w:rsidRPr="00CD01F8">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5262B" w:rsidRPr="00CD01F8" w:rsidRDefault="00E5262B" w:rsidP="00CD01F8">
      <w:pPr>
        <w:pStyle w:val="TableParagraph"/>
        <w:jc w:val="both"/>
        <w:rPr>
          <w:sz w:val="24"/>
          <w:szCs w:val="24"/>
        </w:rPr>
      </w:pPr>
      <w:r w:rsidRPr="00CD01F8">
        <w:rPr>
          <w:sz w:val="24"/>
          <w:szCs w:val="24"/>
        </w:rPr>
        <w:t>5) </w:t>
      </w:r>
      <w:r w:rsidRPr="00CD01F8">
        <w:rPr>
          <w:b/>
          <w:bCs/>
          <w:sz w:val="24"/>
          <w:szCs w:val="24"/>
        </w:rPr>
        <w:t>физического воспитания, формирования культуры здоровья и эмоционального благополучия:</w:t>
      </w:r>
    </w:p>
    <w:p w:rsidR="00E5262B" w:rsidRPr="00CD01F8" w:rsidRDefault="00E5262B" w:rsidP="00CD01F8">
      <w:pPr>
        <w:pStyle w:val="TableParagraph"/>
        <w:numPr>
          <w:ilvl w:val="0"/>
          <w:numId w:val="45"/>
        </w:numPr>
        <w:jc w:val="both"/>
        <w:rPr>
          <w:sz w:val="24"/>
          <w:szCs w:val="24"/>
        </w:rPr>
      </w:pPr>
      <w:r w:rsidRPr="00CD01F8">
        <w:rPr>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E5262B" w:rsidRPr="00CD01F8" w:rsidRDefault="00E5262B" w:rsidP="00CD01F8">
      <w:pPr>
        <w:pStyle w:val="TableParagraph"/>
        <w:numPr>
          <w:ilvl w:val="0"/>
          <w:numId w:val="45"/>
        </w:numPr>
        <w:jc w:val="both"/>
        <w:rPr>
          <w:sz w:val="24"/>
          <w:szCs w:val="24"/>
        </w:rPr>
      </w:pPr>
      <w:r w:rsidRPr="00CD01F8">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E5262B" w:rsidRPr="00CD01F8" w:rsidRDefault="00E5262B" w:rsidP="00CD01F8">
      <w:pPr>
        <w:pStyle w:val="TableParagraph"/>
        <w:numPr>
          <w:ilvl w:val="0"/>
          <w:numId w:val="45"/>
        </w:numPr>
        <w:jc w:val="both"/>
        <w:rPr>
          <w:sz w:val="24"/>
          <w:szCs w:val="24"/>
        </w:rPr>
      </w:pPr>
      <w:r w:rsidRPr="00CD01F8">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5262B" w:rsidRPr="00CD01F8" w:rsidRDefault="00E5262B" w:rsidP="00CD01F8">
      <w:pPr>
        <w:pStyle w:val="TableParagraph"/>
        <w:numPr>
          <w:ilvl w:val="0"/>
          <w:numId w:val="45"/>
        </w:numPr>
        <w:jc w:val="both"/>
        <w:rPr>
          <w:sz w:val="24"/>
          <w:szCs w:val="24"/>
        </w:rPr>
      </w:pPr>
      <w:r w:rsidRPr="00CD01F8">
        <w:rPr>
          <w:sz w:val="24"/>
          <w:szCs w:val="24"/>
        </w:rPr>
        <w:t>умение принимать себя и других, не осуждая;</w:t>
      </w:r>
    </w:p>
    <w:p w:rsidR="00E5262B" w:rsidRPr="00CD01F8" w:rsidRDefault="00E5262B" w:rsidP="00CD01F8">
      <w:pPr>
        <w:pStyle w:val="TableParagraph"/>
        <w:numPr>
          <w:ilvl w:val="0"/>
          <w:numId w:val="45"/>
        </w:numPr>
        <w:jc w:val="both"/>
        <w:rPr>
          <w:sz w:val="24"/>
          <w:szCs w:val="24"/>
        </w:rPr>
      </w:pPr>
      <w:r w:rsidRPr="00CD01F8">
        <w:rPr>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E5262B" w:rsidRPr="00CD01F8" w:rsidRDefault="00E5262B" w:rsidP="00CD01F8">
      <w:pPr>
        <w:pStyle w:val="TableParagraph"/>
        <w:jc w:val="both"/>
        <w:rPr>
          <w:sz w:val="24"/>
          <w:szCs w:val="24"/>
        </w:rPr>
      </w:pPr>
      <w:r w:rsidRPr="00CD01F8">
        <w:rPr>
          <w:sz w:val="24"/>
          <w:szCs w:val="24"/>
        </w:rPr>
        <w:t>6) </w:t>
      </w:r>
      <w:r w:rsidRPr="00CD01F8">
        <w:rPr>
          <w:b/>
          <w:bCs/>
          <w:sz w:val="24"/>
          <w:szCs w:val="24"/>
        </w:rPr>
        <w:t>трудового воспитания:</w:t>
      </w:r>
    </w:p>
    <w:p w:rsidR="00E5262B" w:rsidRPr="00CD01F8" w:rsidRDefault="00E5262B" w:rsidP="00CD01F8">
      <w:pPr>
        <w:pStyle w:val="TableParagraph"/>
        <w:numPr>
          <w:ilvl w:val="0"/>
          <w:numId w:val="44"/>
        </w:numPr>
        <w:jc w:val="both"/>
        <w:rPr>
          <w:sz w:val="24"/>
          <w:szCs w:val="24"/>
        </w:rPr>
      </w:pPr>
      <w:r w:rsidRPr="00CD01F8">
        <w:rPr>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5262B" w:rsidRPr="00CD01F8" w:rsidRDefault="00E5262B" w:rsidP="00CD01F8">
      <w:pPr>
        <w:pStyle w:val="TableParagraph"/>
        <w:numPr>
          <w:ilvl w:val="0"/>
          <w:numId w:val="44"/>
        </w:numPr>
        <w:jc w:val="both"/>
        <w:rPr>
          <w:sz w:val="24"/>
          <w:szCs w:val="24"/>
        </w:rPr>
      </w:pPr>
      <w:r w:rsidRPr="00CD01F8">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5262B" w:rsidRPr="00CD01F8" w:rsidRDefault="00E5262B" w:rsidP="00CD01F8">
      <w:pPr>
        <w:pStyle w:val="TableParagraph"/>
        <w:numPr>
          <w:ilvl w:val="0"/>
          <w:numId w:val="44"/>
        </w:numPr>
        <w:jc w:val="both"/>
        <w:rPr>
          <w:sz w:val="24"/>
          <w:szCs w:val="24"/>
        </w:rPr>
      </w:pPr>
      <w:r w:rsidRPr="00CD01F8">
        <w:rPr>
          <w:sz w:val="24"/>
          <w:szCs w:val="24"/>
        </w:rPr>
        <w:t>умение рассказать о своих планах на будущее;</w:t>
      </w:r>
    </w:p>
    <w:p w:rsidR="00E5262B" w:rsidRPr="00CD01F8" w:rsidRDefault="00E5262B" w:rsidP="00CD01F8">
      <w:pPr>
        <w:pStyle w:val="TableParagraph"/>
        <w:jc w:val="both"/>
        <w:rPr>
          <w:sz w:val="24"/>
          <w:szCs w:val="24"/>
        </w:rPr>
      </w:pPr>
      <w:r w:rsidRPr="00CD01F8">
        <w:rPr>
          <w:sz w:val="24"/>
          <w:szCs w:val="24"/>
        </w:rPr>
        <w:t>7) </w:t>
      </w:r>
      <w:r w:rsidRPr="00CD01F8">
        <w:rPr>
          <w:b/>
          <w:bCs/>
          <w:sz w:val="24"/>
          <w:szCs w:val="24"/>
        </w:rPr>
        <w:t>экологического воспитания</w:t>
      </w:r>
      <w:r w:rsidRPr="00CD01F8">
        <w:rPr>
          <w:sz w:val="24"/>
          <w:szCs w:val="24"/>
        </w:rPr>
        <w:t>:</w:t>
      </w:r>
    </w:p>
    <w:p w:rsidR="00E5262B" w:rsidRPr="00CD01F8" w:rsidRDefault="00E5262B" w:rsidP="00CD01F8">
      <w:pPr>
        <w:pStyle w:val="TableParagraph"/>
        <w:numPr>
          <w:ilvl w:val="0"/>
          <w:numId w:val="43"/>
        </w:numPr>
        <w:jc w:val="both"/>
        <w:rPr>
          <w:sz w:val="24"/>
          <w:szCs w:val="24"/>
        </w:rPr>
      </w:pPr>
      <w:r w:rsidRPr="00CD01F8">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E5262B" w:rsidRPr="00CD01F8" w:rsidRDefault="00E5262B" w:rsidP="00CD01F8">
      <w:pPr>
        <w:pStyle w:val="TableParagraph"/>
        <w:numPr>
          <w:ilvl w:val="0"/>
          <w:numId w:val="43"/>
        </w:numPr>
        <w:jc w:val="both"/>
        <w:rPr>
          <w:sz w:val="24"/>
          <w:szCs w:val="24"/>
        </w:rPr>
      </w:pPr>
      <w:r w:rsidRPr="00CD01F8">
        <w:rPr>
          <w:sz w:val="24"/>
          <w:szCs w:val="24"/>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5262B" w:rsidRPr="00CD01F8" w:rsidRDefault="00E5262B" w:rsidP="00CD01F8">
      <w:pPr>
        <w:pStyle w:val="TableParagraph"/>
        <w:jc w:val="both"/>
        <w:rPr>
          <w:sz w:val="24"/>
          <w:szCs w:val="24"/>
        </w:rPr>
      </w:pPr>
      <w:r w:rsidRPr="00CD01F8">
        <w:rPr>
          <w:sz w:val="24"/>
          <w:szCs w:val="24"/>
        </w:rPr>
        <w:t>8) </w:t>
      </w:r>
      <w:r w:rsidRPr="00CD01F8">
        <w:rPr>
          <w:b/>
          <w:bCs/>
          <w:sz w:val="24"/>
          <w:szCs w:val="24"/>
        </w:rPr>
        <w:t>ценности научного познания:</w:t>
      </w:r>
    </w:p>
    <w:p w:rsidR="00E5262B" w:rsidRPr="00CD01F8" w:rsidRDefault="00E5262B" w:rsidP="00CD01F8">
      <w:pPr>
        <w:pStyle w:val="TableParagraph"/>
        <w:numPr>
          <w:ilvl w:val="0"/>
          <w:numId w:val="42"/>
        </w:numPr>
        <w:jc w:val="both"/>
        <w:rPr>
          <w:sz w:val="24"/>
          <w:szCs w:val="24"/>
        </w:rPr>
      </w:pPr>
      <w:r w:rsidRPr="00CD01F8">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5262B" w:rsidRPr="00CD01F8" w:rsidRDefault="00E5262B" w:rsidP="00CD01F8">
      <w:pPr>
        <w:pStyle w:val="TableParagraph"/>
        <w:jc w:val="both"/>
        <w:rPr>
          <w:sz w:val="24"/>
          <w:szCs w:val="24"/>
        </w:rPr>
      </w:pPr>
      <w:r w:rsidRPr="00CD01F8">
        <w:rPr>
          <w:sz w:val="24"/>
          <w:szCs w:val="24"/>
        </w:rPr>
        <w:t>9) </w:t>
      </w:r>
      <w:r w:rsidRPr="00CD01F8">
        <w:rPr>
          <w:b/>
          <w:bCs/>
          <w:sz w:val="24"/>
          <w:szCs w:val="24"/>
        </w:rPr>
        <w:t>адаптации обучающегося к изменяющимся условиям социальной и природной среды:</w:t>
      </w:r>
    </w:p>
    <w:p w:rsidR="00E5262B" w:rsidRPr="00CD01F8" w:rsidRDefault="00E5262B" w:rsidP="00CD01F8">
      <w:pPr>
        <w:pStyle w:val="TableParagraph"/>
        <w:numPr>
          <w:ilvl w:val="0"/>
          <w:numId w:val="41"/>
        </w:numPr>
        <w:jc w:val="both"/>
        <w:rPr>
          <w:sz w:val="24"/>
          <w:szCs w:val="24"/>
        </w:rPr>
      </w:pPr>
      <w:r w:rsidRPr="00CD01F8">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5262B" w:rsidRPr="00CD01F8" w:rsidRDefault="00E5262B" w:rsidP="00CD01F8">
      <w:pPr>
        <w:pStyle w:val="TableParagraph"/>
        <w:numPr>
          <w:ilvl w:val="0"/>
          <w:numId w:val="41"/>
        </w:numPr>
        <w:jc w:val="both"/>
        <w:rPr>
          <w:sz w:val="24"/>
          <w:szCs w:val="24"/>
        </w:rPr>
      </w:pPr>
      <w:r w:rsidRPr="00CD01F8">
        <w:rPr>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E5262B" w:rsidRPr="00CD01F8" w:rsidRDefault="00E5262B" w:rsidP="00CD01F8">
      <w:pPr>
        <w:pStyle w:val="TableParagraph"/>
        <w:numPr>
          <w:ilvl w:val="0"/>
          <w:numId w:val="41"/>
        </w:numPr>
        <w:jc w:val="both"/>
        <w:rPr>
          <w:sz w:val="24"/>
          <w:szCs w:val="24"/>
        </w:rPr>
      </w:pPr>
      <w:r w:rsidRPr="00CD01F8">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E5262B" w:rsidRPr="00CD01F8" w:rsidRDefault="00E5262B" w:rsidP="00CD01F8">
      <w:pPr>
        <w:pStyle w:val="TableParagraph"/>
        <w:jc w:val="both"/>
        <w:rPr>
          <w:sz w:val="24"/>
          <w:szCs w:val="24"/>
        </w:rPr>
      </w:pPr>
      <w:r w:rsidRPr="00CD01F8">
        <w:rPr>
          <w:b/>
          <w:bCs/>
          <w:sz w:val="24"/>
          <w:szCs w:val="24"/>
        </w:rPr>
        <w:t>МЕТАПРЕДМЕТНЫЕ РЕЗУЛЬТАТЫ</w:t>
      </w:r>
    </w:p>
    <w:p w:rsidR="00E5262B" w:rsidRPr="00CD01F8" w:rsidRDefault="00E5262B" w:rsidP="00CD01F8">
      <w:pPr>
        <w:pStyle w:val="TableParagraph"/>
        <w:ind w:firstLine="708"/>
        <w:jc w:val="both"/>
        <w:rPr>
          <w:sz w:val="24"/>
          <w:szCs w:val="24"/>
        </w:rPr>
      </w:pPr>
      <w:r w:rsidRPr="00CD01F8">
        <w:rPr>
          <w:sz w:val="24"/>
          <w:szCs w:val="24"/>
        </w:rPr>
        <w:t>В результате изучения русского языка на уровне основного общего образования у обучающегося будут сформированы </w:t>
      </w:r>
      <w:r w:rsidRPr="00CD01F8">
        <w:rPr>
          <w:b/>
          <w:bCs/>
          <w:sz w:val="24"/>
          <w:szCs w:val="24"/>
        </w:rPr>
        <w:t>следующие метапредметные результаты</w:t>
      </w:r>
      <w:r w:rsidRPr="00CD01F8">
        <w:rPr>
          <w:sz w:val="24"/>
          <w:szCs w:val="24"/>
        </w:rPr>
        <w:t>: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5262B" w:rsidRPr="00CD01F8" w:rsidRDefault="00E5262B" w:rsidP="00CD01F8">
      <w:pPr>
        <w:pStyle w:val="TableParagraph"/>
        <w:ind w:firstLine="708"/>
        <w:jc w:val="both"/>
        <w:rPr>
          <w:sz w:val="24"/>
          <w:szCs w:val="24"/>
        </w:rPr>
      </w:pPr>
      <w:r w:rsidRPr="00CD01F8">
        <w:rPr>
          <w:sz w:val="24"/>
          <w:szCs w:val="24"/>
        </w:rPr>
        <w:t>У обучающегося будут сформированы следующие </w:t>
      </w:r>
      <w:r w:rsidRPr="00CD01F8">
        <w:rPr>
          <w:b/>
          <w:bCs/>
          <w:sz w:val="24"/>
          <w:szCs w:val="24"/>
        </w:rPr>
        <w:t>базовые логические действия</w:t>
      </w:r>
      <w:r w:rsidRPr="00CD01F8">
        <w:rPr>
          <w:sz w:val="24"/>
          <w:szCs w:val="24"/>
        </w:rPr>
        <w:t> </w:t>
      </w:r>
      <w:r w:rsidRPr="00CD01F8">
        <w:rPr>
          <w:b/>
          <w:bCs/>
          <w:sz w:val="24"/>
          <w:szCs w:val="24"/>
        </w:rPr>
        <w:t>как часть познавательных универсальных учебных действий</w:t>
      </w:r>
      <w:r w:rsidRPr="00CD01F8">
        <w:rPr>
          <w:sz w:val="24"/>
          <w:szCs w:val="24"/>
        </w:rPr>
        <w:t>:</w:t>
      </w:r>
    </w:p>
    <w:p w:rsidR="00E5262B" w:rsidRPr="00CD01F8" w:rsidRDefault="00E5262B" w:rsidP="00CD01F8">
      <w:pPr>
        <w:pStyle w:val="TableParagraph"/>
        <w:numPr>
          <w:ilvl w:val="0"/>
          <w:numId w:val="50"/>
        </w:numPr>
        <w:jc w:val="both"/>
        <w:rPr>
          <w:sz w:val="24"/>
          <w:szCs w:val="24"/>
        </w:rPr>
      </w:pPr>
      <w:r w:rsidRPr="00CD01F8">
        <w:rPr>
          <w:sz w:val="24"/>
          <w:szCs w:val="24"/>
        </w:rPr>
        <w:t>выявлять и характеризовать существенные признаки языковых единиц, языковых явлений и процессов;</w:t>
      </w:r>
    </w:p>
    <w:p w:rsidR="00E5262B" w:rsidRPr="00CD01F8" w:rsidRDefault="00E5262B" w:rsidP="00CD01F8">
      <w:pPr>
        <w:pStyle w:val="TableParagraph"/>
        <w:numPr>
          <w:ilvl w:val="0"/>
          <w:numId w:val="50"/>
        </w:numPr>
        <w:jc w:val="both"/>
        <w:rPr>
          <w:sz w:val="24"/>
          <w:szCs w:val="24"/>
        </w:rPr>
      </w:pPr>
      <w:r w:rsidRPr="00CD01F8">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E5262B" w:rsidRPr="00CD01F8" w:rsidRDefault="00E5262B" w:rsidP="00CD01F8">
      <w:pPr>
        <w:pStyle w:val="TableParagraph"/>
        <w:numPr>
          <w:ilvl w:val="0"/>
          <w:numId w:val="50"/>
        </w:numPr>
        <w:jc w:val="both"/>
        <w:rPr>
          <w:sz w:val="24"/>
          <w:szCs w:val="24"/>
        </w:rPr>
      </w:pPr>
      <w:r w:rsidRPr="00CD01F8">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5262B" w:rsidRPr="00CD01F8" w:rsidRDefault="00E5262B" w:rsidP="00CD01F8">
      <w:pPr>
        <w:pStyle w:val="TableParagraph"/>
        <w:numPr>
          <w:ilvl w:val="0"/>
          <w:numId w:val="50"/>
        </w:numPr>
        <w:jc w:val="both"/>
        <w:rPr>
          <w:sz w:val="24"/>
          <w:szCs w:val="24"/>
        </w:rPr>
      </w:pPr>
      <w:r w:rsidRPr="00CD01F8">
        <w:rPr>
          <w:sz w:val="24"/>
          <w:szCs w:val="24"/>
        </w:rPr>
        <w:lastRenderedPageBreak/>
        <w:t>выявлять дефицит информации текста, необходимой для решения поставленной учебной задачи;</w:t>
      </w:r>
    </w:p>
    <w:p w:rsidR="00E5262B" w:rsidRPr="00CD01F8" w:rsidRDefault="00E5262B" w:rsidP="00CD01F8">
      <w:pPr>
        <w:pStyle w:val="TableParagraph"/>
        <w:numPr>
          <w:ilvl w:val="0"/>
          <w:numId w:val="50"/>
        </w:numPr>
        <w:jc w:val="both"/>
        <w:rPr>
          <w:sz w:val="24"/>
          <w:szCs w:val="24"/>
        </w:rPr>
      </w:pPr>
      <w:r w:rsidRPr="00CD01F8">
        <w:rPr>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5262B" w:rsidRPr="00CD01F8" w:rsidRDefault="00E5262B" w:rsidP="00CD01F8">
      <w:pPr>
        <w:pStyle w:val="TableParagraph"/>
        <w:numPr>
          <w:ilvl w:val="0"/>
          <w:numId w:val="50"/>
        </w:numPr>
        <w:jc w:val="both"/>
        <w:rPr>
          <w:sz w:val="24"/>
          <w:szCs w:val="24"/>
        </w:rPr>
      </w:pPr>
      <w:r w:rsidRPr="00CD01F8">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E5262B" w:rsidRPr="00CD01F8" w:rsidRDefault="00E5262B" w:rsidP="00CD01F8">
      <w:pPr>
        <w:pStyle w:val="TableParagraph"/>
        <w:jc w:val="both"/>
        <w:rPr>
          <w:sz w:val="24"/>
          <w:szCs w:val="24"/>
        </w:rPr>
      </w:pPr>
      <w:r w:rsidRPr="00CD01F8">
        <w:rPr>
          <w:sz w:val="24"/>
          <w:szCs w:val="24"/>
        </w:rPr>
        <w:t>У обучающегося будут сформированы следующие </w:t>
      </w:r>
      <w:r w:rsidRPr="00CD01F8">
        <w:rPr>
          <w:b/>
          <w:bCs/>
          <w:sz w:val="24"/>
          <w:szCs w:val="24"/>
        </w:rPr>
        <w:t>базовые исследовательские действия</w:t>
      </w:r>
      <w:r w:rsidRPr="00CD01F8">
        <w:rPr>
          <w:sz w:val="24"/>
          <w:szCs w:val="24"/>
        </w:rPr>
        <w:t> </w:t>
      </w:r>
      <w:r w:rsidRPr="00CD01F8">
        <w:rPr>
          <w:b/>
          <w:bCs/>
          <w:sz w:val="24"/>
          <w:szCs w:val="24"/>
        </w:rPr>
        <w:t>как часть познавательных универсальных учебных действий</w:t>
      </w:r>
      <w:r w:rsidRPr="00CD01F8">
        <w:rPr>
          <w:sz w:val="24"/>
          <w:szCs w:val="24"/>
        </w:rPr>
        <w:t>:</w:t>
      </w:r>
    </w:p>
    <w:p w:rsidR="00E5262B" w:rsidRPr="00CD01F8" w:rsidRDefault="00E5262B" w:rsidP="00CD01F8">
      <w:pPr>
        <w:pStyle w:val="TableParagraph"/>
        <w:numPr>
          <w:ilvl w:val="0"/>
          <w:numId w:val="51"/>
        </w:numPr>
        <w:jc w:val="both"/>
        <w:rPr>
          <w:sz w:val="24"/>
          <w:szCs w:val="24"/>
        </w:rPr>
      </w:pPr>
      <w:r w:rsidRPr="00CD01F8">
        <w:rPr>
          <w:sz w:val="24"/>
          <w:szCs w:val="24"/>
        </w:rPr>
        <w:t>использовать вопросы как исследовательский инструмент познания в языковом образовании;</w:t>
      </w:r>
    </w:p>
    <w:p w:rsidR="00E5262B" w:rsidRPr="00CD01F8" w:rsidRDefault="00E5262B" w:rsidP="00CD01F8">
      <w:pPr>
        <w:pStyle w:val="TableParagraph"/>
        <w:numPr>
          <w:ilvl w:val="0"/>
          <w:numId w:val="51"/>
        </w:numPr>
        <w:jc w:val="both"/>
        <w:rPr>
          <w:sz w:val="24"/>
          <w:szCs w:val="24"/>
        </w:rPr>
      </w:pPr>
      <w:r w:rsidRPr="00CD01F8">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E5262B" w:rsidRPr="00CD01F8" w:rsidRDefault="00E5262B" w:rsidP="00CD01F8">
      <w:pPr>
        <w:pStyle w:val="TableParagraph"/>
        <w:numPr>
          <w:ilvl w:val="0"/>
          <w:numId w:val="51"/>
        </w:numPr>
        <w:jc w:val="both"/>
        <w:rPr>
          <w:sz w:val="24"/>
          <w:szCs w:val="24"/>
        </w:rPr>
      </w:pPr>
      <w:r w:rsidRPr="00CD01F8">
        <w:rPr>
          <w:sz w:val="24"/>
          <w:szCs w:val="24"/>
        </w:rPr>
        <w:t>формировать гипотезу об истинности собственных суждений и суждений других, аргументировать свою позицию, мнение;</w:t>
      </w:r>
    </w:p>
    <w:p w:rsidR="00E5262B" w:rsidRPr="00CD01F8" w:rsidRDefault="00E5262B" w:rsidP="00CD01F8">
      <w:pPr>
        <w:pStyle w:val="TableParagraph"/>
        <w:numPr>
          <w:ilvl w:val="0"/>
          <w:numId w:val="51"/>
        </w:numPr>
        <w:jc w:val="both"/>
        <w:rPr>
          <w:sz w:val="24"/>
          <w:szCs w:val="24"/>
        </w:rPr>
      </w:pPr>
      <w:r w:rsidRPr="00CD01F8">
        <w:rPr>
          <w:sz w:val="24"/>
          <w:szCs w:val="24"/>
        </w:rPr>
        <w:t>составлять алгоритм действий и использовать его для решения учебных задач;</w:t>
      </w:r>
    </w:p>
    <w:p w:rsidR="00E5262B" w:rsidRPr="00CD01F8" w:rsidRDefault="00E5262B" w:rsidP="00CD01F8">
      <w:pPr>
        <w:pStyle w:val="TableParagraph"/>
        <w:numPr>
          <w:ilvl w:val="0"/>
          <w:numId w:val="51"/>
        </w:numPr>
        <w:jc w:val="both"/>
        <w:rPr>
          <w:sz w:val="24"/>
          <w:szCs w:val="24"/>
        </w:rPr>
      </w:pPr>
      <w:r w:rsidRPr="00CD01F8">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E5262B" w:rsidRPr="00CD01F8" w:rsidRDefault="00E5262B" w:rsidP="00CD01F8">
      <w:pPr>
        <w:pStyle w:val="TableParagraph"/>
        <w:numPr>
          <w:ilvl w:val="0"/>
          <w:numId w:val="51"/>
        </w:numPr>
        <w:jc w:val="both"/>
        <w:rPr>
          <w:sz w:val="24"/>
          <w:szCs w:val="24"/>
        </w:rPr>
      </w:pPr>
      <w:r w:rsidRPr="00CD01F8">
        <w:rPr>
          <w:sz w:val="24"/>
          <w:szCs w:val="24"/>
        </w:rPr>
        <w:t>оценивать на применимость и достоверность информацию, полученную в ходе лингвистического исследования (эксперимента);</w:t>
      </w:r>
    </w:p>
    <w:p w:rsidR="00E5262B" w:rsidRPr="00CD01F8" w:rsidRDefault="00E5262B" w:rsidP="00CD01F8">
      <w:pPr>
        <w:pStyle w:val="TableParagraph"/>
        <w:numPr>
          <w:ilvl w:val="0"/>
          <w:numId w:val="51"/>
        </w:numPr>
        <w:jc w:val="both"/>
        <w:rPr>
          <w:sz w:val="24"/>
          <w:szCs w:val="24"/>
        </w:rPr>
      </w:pPr>
      <w:r w:rsidRPr="00CD01F8">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E5262B" w:rsidRPr="00CD01F8" w:rsidRDefault="00E5262B" w:rsidP="00CD01F8">
      <w:pPr>
        <w:pStyle w:val="TableParagraph"/>
        <w:numPr>
          <w:ilvl w:val="0"/>
          <w:numId w:val="51"/>
        </w:numPr>
        <w:jc w:val="both"/>
        <w:rPr>
          <w:sz w:val="24"/>
          <w:szCs w:val="24"/>
        </w:rPr>
      </w:pPr>
      <w:r w:rsidRPr="00CD01F8">
        <w:rPr>
          <w:sz w:val="24"/>
          <w:szCs w:val="24"/>
        </w:rPr>
        <w:t>прогнозировать возможное дальнейшее развитие процессов, событий</w:t>
      </w:r>
    </w:p>
    <w:p w:rsidR="00E5262B" w:rsidRPr="00CD01F8" w:rsidRDefault="00E5262B" w:rsidP="00CD01F8">
      <w:pPr>
        <w:pStyle w:val="TableParagraph"/>
        <w:numPr>
          <w:ilvl w:val="0"/>
          <w:numId w:val="51"/>
        </w:numPr>
        <w:jc w:val="both"/>
        <w:rPr>
          <w:sz w:val="24"/>
          <w:szCs w:val="24"/>
        </w:rPr>
      </w:pPr>
      <w:r w:rsidRPr="00CD01F8">
        <w:rPr>
          <w:sz w:val="24"/>
          <w:szCs w:val="24"/>
        </w:rPr>
        <w:t>и их последствия в аналогичных или сходных ситуациях, а также выдвигать предположения об их развитии в новых условиях и контекстах.</w:t>
      </w:r>
    </w:p>
    <w:p w:rsidR="00E5262B" w:rsidRPr="00CD01F8" w:rsidRDefault="00E5262B" w:rsidP="00CD01F8">
      <w:pPr>
        <w:pStyle w:val="TableParagraph"/>
        <w:jc w:val="both"/>
        <w:rPr>
          <w:sz w:val="24"/>
          <w:szCs w:val="24"/>
        </w:rPr>
      </w:pPr>
      <w:r w:rsidRPr="00CD01F8">
        <w:rPr>
          <w:sz w:val="24"/>
          <w:szCs w:val="24"/>
        </w:rPr>
        <w:t>У обучающегося будут сформированы следующие </w:t>
      </w:r>
      <w:r w:rsidRPr="00CD01F8">
        <w:rPr>
          <w:b/>
          <w:bCs/>
          <w:sz w:val="24"/>
          <w:szCs w:val="24"/>
        </w:rPr>
        <w:t>умения работать с информацией</w:t>
      </w:r>
      <w:r w:rsidRPr="00CD01F8">
        <w:rPr>
          <w:sz w:val="24"/>
          <w:szCs w:val="24"/>
        </w:rPr>
        <w:t> </w:t>
      </w:r>
      <w:r w:rsidRPr="00CD01F8">
        <w:rPr>
          <w:b/>
          <w:bCs/>
          <w:sz w:val="24"/>
          <w:szCs w:val="24"/>
        </w:rPr>
        <w:t>как часть познавательных универсальных учебных действий</w:t>
      </w:r>
      <w:r w:rsidRPr="00CD01F8">
        <w:rPr>
          <w:sz w:val="24"/>
          <w:szCs w:val="24"/>
        </w:rPr>
        <w:t>:</w:t>
      </w:r>
    </w:p>
    <w:p w:rsidR="00E5262B" w:rsidRPr="00CD01F8" w:rsidRDefault="00E5262B" w:rsidP="00CD01F8">
      <w:pPr>
        <w:pStyle w:val="TableParagraph"/>
        <w:numPr>
          <w:ilvl w:val="0"/>
          <w:numId w:val="52"/>
        </w:numPr>
        <w:jc w:val="both"/>
        <w:rPr>
          <w:sz w:val="24"/>
          <w:szCs w:val="24"/>
        </w:rPr>
      </w:pPr>
      <w:r w:rsidRPr="00CD01F8">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E5262B" w:rsidRPr="00CD01F8" w:rsidRDefault="00E5262B" w:rsidP="00CD01F8">
      <w:pPr>
        <w:pStyle w:val="TableParagraph"/>
        <w:numPr>
          <w:ilvl w:val="0"/>
          <w:numId w:val="52"/>
        </w:numPr>
        <w:jc w:val="both"/>
        <w:rPr>
          <w:sz w:val="24"/>
          <w:szCs w:val="24"/>
        </w:rPr>
      </w:pPr>
      <w:r w:rsidRPr="00CD01F8">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E5262B" w:rsidRPr="00CD01F8" w:rsidRDefault="00E5262B" w:rsidP="00CD01F8">
      <w:pPr>
        <w:pStyle w:val="TableParagraph"/>
        <w:numPr>
          <w:ilvl w:val="0"/>
          <w:numId w:val="52"/>
        </w:numPr>
        <w:jc w:val="both"/>
        <w:rPr>
          <w:sz w:val="24"/>
          <w:szCs w:val="24"/>
        </w:rPr>
      </w:pPr>
      <w:r w:rsidRPr="00CD01F8">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E5262B" w:rsidRPr="00CD01F8" w:rsidRDefault="00E5262B" w:rsidP="00CD01F8">
      <w:pPr>
        <w:pStyle w:val="TableParagraph"/>
        <w:numPr>
          <w:ilvl w:val="0"/>
          <w:numId w:val="52"/>
        </w:numPr>
        <w:jc w:val="both"/>
        <w:rPr>
          <w:sz w:val="24"/>
          <w:szCs w:val="24"/>
        </w:rPr>
      </w:pPr>
      <w:r w:rsidRPr="00CD01F8">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E5262B" w:rsidRPr="00CD01F8" w:rsidRDefault="00E5262B" w:rsidP="00CD01F8">
      <w:pPr>
        <w:pStyle w:val="TableParagraph"/>
        <w:numPr>
          <w:ilvl w:val="0"/>
          <w:numId w:val="52"/>
        </w:numPr>
        <w:jc w:val="both"/>
        <w:rPr>
          <w:sz w:val="24"/>
          <w:szCs w:val="24"/>
        </w:rPr>
      </w:pPr>
      <w:r w:rsidRPr="00CD01F8">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E5262B" w:rsidRPr="00CD01F8" w:rsidRDefault="00E5262B" w:rsidP="00CD01F8">
      <w:pPr>
        <w:pStyle w:val="TableParagraph"/>
        <w:numPr>
          <w:ilvl w:val="0"/>
          <w:numId w:val="52"/>
        </w:numPr>
        <w:jc w:val="both"/>
        <w:rPr>
          <w:sz w:val="24"/>
          <w:szCs w:val="24"/>
        </w:rPr>
      </w:pPr>
      <w:r w:rsidRPr="00CD01F8">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E5262B" w:rsidRPr="00CD01F8" w:rsidRDefault="00E5262B" w:rsidP="00CD01F8">
      <w:pPr>
        <w:pStyle w:val="TableParagraph"/>
        <w:numPr>
          <w:ilvl w:val="0"/>
          <w:numId w:val="52"/>
        </w:numPr>
        <w:jc w:val="both"/>
        <w:rPr>
          <w:sz w:val="24"/>
          <w:szCs w:val="24"/>
        </w:rPr>
      </w:pPr>
      <w:r w:rsidRPr="00CD01F8">
        <w:rPr>
          <w:sz w:val="24"/>
          <w:szCs w:val="24"/>
        </w:rPr>
        <w:t>оценивать надёжность информации по критериям, предложенным учителем или сформулированным самостоятельно;</w:t>
      </w:r>
    </w:p>
    <w:p w:rsidR="00E5262B" w:rsidRPr="00CD01F8" w:rsidRDefault="00E5262B" w:rsidP="00CD01F8">
      <w:pPr>
        <w:pStyle w:val="TableParagraph"/>
        <w:numPr>
          <w:ilvl w:val="0"/>
          <w:numId w:val="52"/>
        </w:numPr>
        <w:jc w:val="both"/>
        <w:rPr>
          <w:sz w:val="24"/>
          <w:szCs w:val="24"/>
        </w:rPr>
      </w:pPr>
      <w:r w:rsidRPr="00CD01F8">
        <w:rPr>
          <w:sz w:val="24"/>
          <w:szCs w:val="24"/>
        </w:rPr>
        <w:t>эффективно запоминать и систематизировать информацию.</w:t>
      </w:r>
    </w:p>
    <w:p w:rsidR="00E5262B" w:rsidRPr="00CD01F8" w:rsidRDefault="00E5262B" w:rsidP="00CD01F8">
      <w:pPr>
        <w:pStyle w:val="TableParagraph"/>
        <w:ind w:left="360"/>
        <w:jc w:val="both"/>
        <w:rPr>
          <w:sz w:val="24"/>
          <w:szCs w:val="24"/>
        </w:rPr>
      </w:pPr>
      <w:r w:rsidRPr="00CD01F8">
        <w:rPr>
          <w:sz w:val="24"/>
          <w:szCs w:val="24"/>
        </w:rPr>
        <w:t>У обучающегося будут сформированы следующие </w:t>
      </w:r>
      <w:r w:rsidRPr="00CD01F8">
        <w:rPr>
          <w:b/>
          <w:bCs/>
          <w:sz w:val="24"/>
          <w:szCs w:val="24"/>
        </w:rPr>
        <w:t>умения общения как часть коммуникативных универсальных учебных действий</w:t>
      </w:r>
      <w:r w:rsidRPr="00CD01F8">
        <w:rPr>
          <w:sz w:val="24"/>
          <w:szCs w:val="24"/>
        </w:rPr>
        <w:t>:</w:t>
      </w:r>
    </w:p>
    <w:p w:rsidR="00E5262B" w:rsidRPr="00CD01F8" w:rsidRDefault="00E5262B" w:rsidP="00CD01F8">
      <w:pPr>
        <w:pStyle w:val="TableParagraph"/>
        <w:numPr>
          <w:ilvl w:val="0"/>
          <w:numId w:val="53"/>
        </w:numPr>
        <w:jc w:val="both"/>
        <w:rPr>
          <w:sz w:val="24"/>
          <w:szCs w:val="24"/>
        </w:rPr>
      </w:pPr>
      <w:r w:rsidRPr="00CD01F8">
        <w:rPr>
          <w:sz w:val="24"/>
          <w:szCs w:val="24"/>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w:t>
      </w:r>
      <w:r w:rsidRPr="00CD01F8">
        <w:rPr>
          <w:sz w:val="24"/>
          <w:szCs w:val="24"/>
        </w:rPr>
        <w:lastRenderedPageBreak/>
        <w:t>устной монологической речи и в письменных текстах;</w:t>
      </w:r>
    </w:p>
    <w:p w:rsidR="00E5262B" w:rsidRPr="00CD01F8" w:rsidRDefault="00E5262B" w:rsidP="00CD01F8">
      <w:pPr>
        <w:pStyle w:val="TableParagraph"/>
        <w:numPr>
          <w:ilvl w:val="0"/>
          <w:numId w:val="53"/>
        </w:numPr>
        <w:jc w:val="both"/>
        <w:rPr>
          <w:sz w:val="24"/>
          <w:szCs w:val="24"/>
        </w:rPr>
      </w:pPr>
      <w:r w:rsidRPr="00CD01F8">
        <w:rPr>
          <w:sz w:val="24"/>
          <w:szCs w:val="24"/>
        </w:rPr>
        <w:t>распознавать невербальные средства общения, понимать значение социальных знаков;</w:t>
      </w:r>
    </w:p>
    <w:p w:rsidR="00E5262B" w:rsidRPr="00CD01F8" w:rsidRDefault="00E5262B" w:rsidP="00CD01F8">
      <w:pPr>
        <w:pStyle w:val="TableParagraph"/>
        <w:numPr>
          <w:ilvl w:val="0"/>
          <w:numId w:val="53"/>
        </w:numPr>
        <w:jc w:val="both"/>
        <w:rPr>
          <w:sz w:val="24"/>
          <w:szCs w:val="24"/>
        </w:rPr>
      </w:pPr>
      <w:r w:rsidRPr="00CD01F8">
        <w:rPr>
          <w:sz w:val="24"/>
          <w:szCs w:val="24"/>
        </w:rPr>
        <w:t>знать и распознавать предпосылки конфликтных ситуаций и смягчать конфликты, вести переговоры;</w:t>
      </w:r>
    </w:p>
    <w:p w:rsidR="00E5262B" w:rsidRPr="00CD01F8" w:rsidRDefault="00E5262B" w:rsidP="00CD01F8">
      <w:pPr>
        <w:pStyle w:val="TableParagraph"/>
        <w:numPr>
          <w:ilvl w:val="0"/>
          <w:numId w:val="53"/>
        </w:numPr>
        <w:jc w:val="both"/>
        <w:rPr>
          <w:sz w:val="24"/>
          <w:szCs w:val="24"/>
        </w:rPr>
      </w:pPr>
      <w:r w:rsidRPr="00CD01F8">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E5262B" w:rsidRPr="00CD01F8" w:rsidRDefault="00E5262B" w:rsidP="00CD01F8">
      <w:pPr>
        <w:pStyle w:val="TableParagraph"/>
        <w:numPr>
          <w:ilvl w:val="0"/>
          <w:numId w:val="53"/>
        </w:numPr>
        <w:jc w:val="both"/>
        <w:rPr>
          <w:sz w:val="24"/>
          <w:szCs w:val="24"/>
        </w:rPr>
      </w:pPr>
      <w:r w:rsidRPr="00CD01F8">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5262B" w:rsidRPr="00CD01F8" w:rsidRDefault="00E5262B" w:rsidP="00CD01F8">
      <w:pPr>
        <w:pStyle w:val="TableParagraph"/>
        <w:numPr>
          <w:ilvl w:val="0"/>
          <w:numId w:val="53"/>
        </w:numPr>
        <w:jc w:val="both"/>
        <w:rPr>
          <w:sz w:val="24"/>
          <w:szCs w:val="24"/>
        </w:rPr>
      </w:pPr>
      <w:r w:rsidRPr="00CD01F8">
        <w:rPr>
          <w:sz w:val="24"/>
          <w:szCs w:val="24"/>
        </w:rPr>
        <w:t>сопоставлять свои суждения с суждениями других участников диалога, обнаруживать различие и сходство позиций;</w:t>
      </w:r>
    </w:p>
    <w:p w:rsidR="00E5262B" w:rsidRPr="00CD01F8" w:rsidRDefault="00E5262B" w:rsidP="00CD01F8">
      <w:pPr>
        <w:pStyle w:val="TableParagraph"/>
        <w:numPr>
          <w:ilvl w:val="0"/>
          <w:numId w:val="53"/>
        </w:numPr>
        <w:jc w:val="both"/>
        <w:rPr>
          <w:sz w:val="24"/>
          <w:szCs w:val="24"/>
        </w:rPr>
      </w:pPr>
      <w:r w:rsidRPr="00CD01F8">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E5262B" w:rsidRPr="00CD01F8" w:rsidRDefault="00E5262B" w:rsidP="00CD01F8">
      <w:pPr>
        <w:pStyle w:val="TableParagraph"/>
        <w:numPr>
          <w:ilvl w:val="0"/>
          <w:numId w:val="53"/>
        </w:numPr>
        <w:jc w:val="both"/>
        <w:rPr>
          <w:sz w:val="24"/>
          <w:szCs w:val="24"/>
        </w:rPr>
      </w:pPr>
      <w:r w:rsidRPr="00CD01F8">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E5262B" w:rsidRPr="00CD01F8" w:rsidRDefault="00E5262B" w:rsidP="00CD01F8">
      <w:pPr>
        <w:pStyle w:val="TableParagraph"/>
        <w:jc w:val="both"/>
        <w:rPr>
          <w:sz w:val="24"/>
          <w:szCs w:val="24"/>
        </w:rPr>
      </w:pPr>
      <w:r w:rsidRPr="00CD01F8">
        <w:rPr>
          <w:sz w:val="24"/>
          <w:szCs w:val="24"/>
        </w:rPr>
        <w:t>У обучающегося будут сформированы следующие </w:t>
      </w:r>
      <w:r w:rsidRPr="00CD01F8">
        <w:rPr>
          <w:b/>
          <w:bCs/>
          <w:sz w:val="24"/>
          <w:szCs w:val="24"/>
        </w:rPr>
        <w:t>умения самоорганизации как части регулятивных универсальных учебных действий</w:t>
      </w:r>
      <w:r w:rsidRPr="00CD01F8">
        <w:rPr>
          <w:sz w:val="24"/>
          <w:szCs w:val="24"/>
        </w:rPr>
        <w:t>:</w:t>
      </w:r>
    </w:p>
    <w:p w:rsidR="00E5262B" w:rsidRPr="00CD01F8" w:rsidRDefault="00E5262B" w:rsidP="00CD01F8">
      <w:pPr>
        <w:pStyle w:val="TableParagraph"/>
        <w:numPr>
          <w:ilvl w:val="0"/>
          <w:numId w:val="54"/>
        </w:numPr>
        <w:jc w:val="both"/>
        <w:rPr>
          <w:sz w:val="24"/>
          <w:szCs w:val="24"/>
        </w:rPr>
      </w:pPr>
      <w:r w:rsidRPr="00CD01F8">
        <w:rPr>
          <w:sz w:val="24"/>
          <w:szCs w:val="24"/>
        </w:rPr>
        <w:t>выявлять проблемы для решения в учебных и жизненных ситуациях;</w:t>
      </w:r>
    </w:p>
    <w:p w:rsidR="00E5262B" w:rsidRPr="00CD01F8" w:rsidRDefault="00E5262B" w:rsidP="00CD01F8">
      <w:pPr>
        <w:pStyle w:val="TableParagraph"/>
        <w:numPr>
          <w:ilvl w:val="0"/>
          <w:numId w:val="54"/>
        </w:numPr>
        <w:jc w:val="both"/>
        <w:rPr>
          <w:sz w:val="24"/>
          <w:szCs w:val="24"/>
        </w:rPr>
      </w:pPr>
      <w:r w:rsidRPr="00CD01F8">
        <w:rPr>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E5262B" w:rsidRPr="00CD01F8" w:rsidRDefault="00E5262B" w:rsidP="00CD01F8">
      <w:pPr>
        <w:pStyle w:val="TableParagraph"/>
        <w:numPr>
          <w:ilvl w:val="0"/>
          <w:numId w:val="54"/>
        </w:numPr>
        <w:jc w:val="both"/>
        <w:rPr>
          <w:sz w:val="24"/>
          <w:szCs w:val="24"/>
        </w:rPr>
      </w:pPr>
      <w:r w:rsidRPr="00CD01F8">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5262B" w:rsidRPr="00CD01F8" w:rsidRDefault="00E5262B" w:rsidP="00CD01F8">
      <w:pPr>
        <w:pStyle w:val="TableParagraph"/>
        <w:numPr>
          <w:ilvl w:val="0"/>
          <w:numId w:val="54"/>
        </w:numPr>
        <w:jc w:val="both"/>
        <w:rPr>
          <w:sz w:val="24"/>
          <w:szCs w:val="24"/>
        </w:rPr>
      </w:pPr>
      <w:r w:rsidRPr="00CD01F8">
        <w:rPr>
          <w:sz w:val="24"/>
          <w:szCs w:val="24"/>
        </w:rPr>
        <w:t>самостоятельно составлять план действий, вносить необходимые коррективы в ходе его реализации;</w:t>
      </w:r>
    </w:p>
    <w:p w:rsidR="00E5262B" w:rsidRPr="00CD01F8" w:rsidRDefault="00E5262B" w:rsidP="00CD01F8">
      <w:pPr>
        <w:pStyle w:val="TableParagraph"/>
        <w:numPr>
          <w:ilvl w:val="0"/>
          <w:numId w:val="54"/>
        </w:numPr>
        <w:jc w:val="both"/>
        <w:rPr>
          <w:sz w:val="24"/>
          <w:szCs w:val="24"/>
        </w:rPr>
      </w:pPr>
      <w:r w:rsidRPr="00CD01F8">
        <w:rPr>
          <w:sz w:val="24"/>
          <w:szCs w:val="24"/>
        </w:rPr>
        <w:t>делать выбор и брать ответственность за решение.</w:t>
      </w:r>
    </w:p>
    <w:p w:rsidR="00E5262B" w:rsidRPr="00CD01F8" w:rsidRDefault="00E5262B" w:rsidP="00CD01F8">
      <w:pPr>
        <w:pStyle w:val="TableParagraph"/>
        <w:jc w:val="both"/>
        <w:rPr>
          <w:sz w:val="24"/>
          <w:szCs w:val="24"/>
        </w:rPr>
      </w:pPr>
      <w:r w:rsidRPr="00CD01F8">
        <w:rPr>
          <w:sz w:val="24"/>
          <w:szCs w:val="24"/>
        </w:rPr>
        <w:t>У обучающегося будут сформированы следующие </w:t>
      </w:r>
      <w:r w:rsidRPr="00CD01F8">
        <w:rPr>
          <w:b/>
          <w:bCs/>
          <w:sz w:val="24"/>
          <w:szCs w:val="24"/>
        </w:rPr>
        <w:t>умения самоконтроля, эмоционального интеллекта как части регулятивных универсальных учебных действий</w:t>
      </w:r>
      <w:r w:rsidRPr="00CD01F8">
        <w:rPr>
          <w:sz w:val="24"/>
          <w:szCs w:val="24"/>
        </w:rPr>
        <w:t>:</w:t>
      </w:r>
    </w:p>
    <w:p w:rsidR="00E5262B" w:rsidRPr="00CD01F8" w:rsidRDefault="00E5262B" w:rsidP="00CD01F8">
      <w:pPr>
        <w:pStyle w:val="TableParagraph"/>
        <w:numPr>
          <w:ilvl w:val="0"/>
          <w:numId w:val="55"/>
        </w:numPr>
        <w:jc w:val="both"/>
        <w:rPr>
          <w:sz w:val="24"/>
          <w:szCs w:val="24"/>
        </w:rPr>
      </w:pPr>
      <w:r w:rsidRPr="00CD01F8">
        <w:rPr>
          <w:sz w:val="24"/>
          <w:szCs w:val="24"/>
        </w:rPr>
        <w:t>владеть разными способами самоконтроля (в том числе речевого), самомотивации и рефлексии;</w:t>
      </w:r>
    </w:p>
    <w:p w:rsidR="00E5262B" w:rsidRPr="00CD01F8" w:rsidRDefault="00E5262B" w:rsidP="00CD01F8">
      <w:pPr>
        <w:pStyle w:val="TableParagraph"/>
        <w:numPr>
          <w:ilvl w:val="0"/>
          <w:numId w:val="55"/>
        </w:numPr>
        <w:jc w:val="both"/>
        <w:rPr>
          <w:sz w:val="24"/>
          <w:szCs w:val="24"/>
        </w:rPr>
      </w:pPr>
      <w:r w:rsidRPr="00CD01F8">
        <w:rPr>
          <w:sz w:val="24"/>
          <w:szCs w:val="24"/>
        </w:rPr>
        <w:t>давать адекватную оценку учебной ситуации и предлагать план её изменения;</w:t>
      </w:r>
    </w:p>
    <w:p w:rsidR="00E5262B" w:rsidRPr="00CD01F8" w:rsidRDefault="00E5262B" w:rsidP="00CD01F8">
      <w:pPr>
        <w:pStyle w:val="TableParagraph"/>
        <w:numPr>
          <w:ilvl w:val="0"/>
          <w:numId w:val="55"/>
        </w:numPr>
        <w:jc w:val="both"/>
        <w:rPr>
          <w:sz w:val="24"/>
          <w:szCs w:val="24"/>
        </w:rPr>
      </w:pPr>
      <w:r w:rsidRPr="00CD01F8">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E5262B" w:rsidRPr="00CD01F8" w:rsidRDefault="00E5262B" w:rsidP="00CD01F8">
      <w:pPr>
        <w:pStyle w:val="TableParagraph"/>
        <w:numPr>
          <w:ilvl w:val="0"/>
          <w:numId w:val="55"/>
        </w:numPr>
        <w:jc w:val="both"/>
        <w:rPr>
          <w:sz w:val="24"/>
          <w:szCs w:val="24"/>
        </w:rPr>
      </w:pPr>
      <w:r w:rsidRPr="00CD01F8">
        <w:rPr>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E5262B" w:rsidRPr="00CD01F8" w:rsidRDefault="00E5262B" w:rsidP="00CD01F8">
      <w:pPr>
        <w:pStyle w:val="TableParagraph"/>
        <w:numPr>
          <w:ilvl w:val="0"/>
          <w:numId w:val="55"/>
        </w:numPr>
        <w:jc w:val="both"/>
        <w:rPr>
          <w:sz w:val="24"/>
          <w:szCs w:val="24"/>
        </w:rPr>
      </w:pPr>
      <w:r w:rsidRPr="00CD01F8">
        <w:rPr>
          <w:sz w:val="24"/>
          <w:szCs w:val="24"/>
        </w:rPr>
        <w:t>развивать способность управлять собственными эмоциями и эмоциями других;</w:t>
      </w:r>
    </w:p>
    <w:p w:rsidR="00E5262B" w:rsidRPr="00CD01F8" w:rsidRDefault="00E5262B" w:rsidP="00CD01F8">
      <w:pPr>
        <w:pStyle w:val="TableParagraph"/>
        <w:numPr>
          <w:ilvl w:val="0"/>
          <w:numId w:val="55"/>
        </w:numPr>
        <w:jc w:val="both"/>
        <w:rPr>
          <w:sz w:val="24"/>
          <w:szCs w:val="24"/>
        </w:rPr>
      </w:pPr>
      <w:r w:rsidRPr="00CD01F8">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E5262B" w:rsidRPr="00CD01F8" w:rsidRDefault="00E5262B" w:rsidP="00CD01F8">
      <w:pPr>
        <w:pStyle w:val="TableParagraph"/>
        <w:numPr>
          <w:ilvl w:val="0"/>
          <w:numId w:val="55"/>
        </w:numPr>
        <w:jc w:val="both"/>
        <w:rPr>
          <w:sz w:val="24"/>
          <w:szCs w:val="24"/>
        </w:rPr>
      </w:pPr>
      <w:r w:rsidRPr="00CD01F8">
        <w:rPr>
          <w:sz w:val="24"/>
          <w:szCs w:val="24"/>
        </w:rPr>
        <w:t>осознанно относиться к другому человеку и его мнению;</w:t>
      </w:r>
    </w:p>
    <w:p w:rsidR="00E5262B" w:rsidRPr="00CD01F8" w:rsidRDefault="00E5262B" w:rsidP="00CD01F8">
      <w:pPr>
        <w:pStyle w:val="TableParagraph"/>
        <w:numPr>
          <w:ilvl w:val="0"/>
          <w:numId w:val="55"/>
        </w:numPr>
        <w:jc w:val="both"/>
        <w:rPr>
          <w:sz w:val="24"/>
          <w:szCs w:val="24"/>
        </w:rPr>
      </w:pPr>
      <w:r w:rsidRPr="00CD01F8">
        <w:rPr>
          <w:sz w:val="24"/>
          <w:szCs w:val="24"/>
        </w:rPr>
        <w:t>признавать своё и чужое право на ошибку;</w:t>
      </w:r>
    </w:p>
    <w:p w:rsidR="00E5262B" w:rsidRPr="00CD01F8" w:rsidRDefault="00E5262B" w:rsidP="00CD01F8">
      <w:pPr>
        <w:pStyle w:val="TableParagraph"/>
        <w:numPr>
          <w:ilvl w:val="0"/>
          <w:numId w:val="55"/>
        </w:numPr>
        <w:jc w:val="both"/>
        <w:rPr>
          <w:sz w:val="24"/>
          <w:szCs w:val="24"/>
        </w:rPr>
      </w:pPr>
      <w:r w:rsidRPr="00CD01F8">
        <w:rPr>
          <w:sz w:val="24"/>
          <w:szCs w:val="24"/>
        </w:rPr>
        <w:t>принимать себя и других, не осуждая;</w:t>
      </w:r>
    </w:p>
    <w:p w:rsidR="00E5262B" w:rsidRPr="00CD01F8" w:rsidRDefault="00E5262B" w:rsidP="00CD01F8">
      <w:pPr>
        <w:pStyle w:val="TableParagraph"/>
        <w:numPr>
          <w:ilvl w:val="0"/>
          <w:numId w:val="55"/>
        </w:numPr>
        <w:jc w:val="both"/>
        <w:rPr>
          <w:sz w:val="24"/>
          <w:szCs w:val="24"/>
        </w:rPr>
      </w:pPr>
      <w:r w:rsidRPr="00CD01F8">
        <w:rPr>
          <w:sz w:val="24"/>
          <w:szCs w:val="24"/>
        </w:rPr>
        <w:t>проявлять открытость;</w:t>
      </w:r>
    </w:p>
    <w:p w:rsidR="00E5262B" w:rsidRPr="00CD01F8" w:rsidRDefault="00E5262B" w:rsidP="00CD01F8">
      <w:pPr>
        <w:pStyle w:val="TableParagraph"/>
        <w:numPr>
          <w:ilvl w:val="0"/>
          <w:numId w:val="55"/>
        </w:numPr>
        <w:jc w:val="both"/>
        <w:rPr>
          <w:sz w:val="24"/>
          <w:szCs w:val="24"/>
        </w:rPr>
      </w:pPr>
      <w:r w:rsidRPr="00CD01F8">
        <w:rPr>
          <w:sz w:val="24"/>
          <w:szCs w:val="24"/>
        </w:rPr>
        <w:t>осознавать невозможность контролировать всё вокруг.</w:t>
      </w:r>
    </w:p>
    <w:p w:rsidR="00E5262B" w:rsidRPr="00CD01F8" w:rsidRDefault="00E5262B" w:rsidP="00CD01F8">
      <w:pPr>
        <w:pStyle w:val="TableParagraph"/>
        <w:jc w:val="both"/>
        <w:rPr>
          <w:sz w:val="24"/>
          <w:szCs w:val="24"/>
        </w:rPr>
      </w:pPr>
      <w:r w:rsidRPr="00CD01F8">
        <w:rPr>
          <w:sz w:val="24"/>
          <w:szCs w:val="24"/>
        </w:rPr>
        <w:t>У обучающегося будут сформированы следующие </w:t>
      </w:r>
      <w:r w:rsidRPr="00CD01F8">
        <w:rPr>
          <w:b/>
          <w:bCs/>
          <w:sz w:val="24"/>
          <w:szCs w:val="24"/>
        </w:rPr>
        <w:t>умения совместной деятельности</w:t>
      </w:r>
      <w:r w:rsidRPr="00CD01F8">
        <w:rPr>
          <w:sz w:val="24"/>
          <w:szCs w:val="24"/>
        </w:rPr>
        <w:t>:</w:t>
      </w:r>
    </w:p>
    <w:p w:rsidR="00E5262B" w:rsidRPr="00CD01F8" w:rsidRDefault="00E5262B" w:rsidP="00CD01F8">
      <w:pPr>
        <w:pStyle w:val="TableParagraph"/>
        <w:numPr>
          <w:ilvl w:val="0"/>
          <w:numId w:val="56"/>
        </w:numPr>
        <w:jc w:val="both"/>
        <w:rPr>
          <w:sz w:val="24"/>
          <w:szCs w:val="24"/>
        </w:rPr>
      </w:pPr>
      <w:r w:rsidRPr="00CD01F8">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5262B" w:rsidRPr="00CD01F8" w:rsidRDefault="00E5262B" w:rsidP="00CD01F8">
      <w:pPr>
        <w:pStyle w:val="TableParagraph"/>
        <w:numPr>
          <w:ilvl w:val="0"/>
          <w:numId w:val="56"/>
        </w:numPr>
        <w:jc w:val="both"/>
        <w:rPr>
          <w:sz w:val="24"/>
          <w:szCs w:val="24"/>
        </w:rPr>
      </w:pPr>
      <w:r w:rsidRPr="00CD01F8">
        <w:rPr>
          <w:sz w:val="24"/>
          <w:szCs w:val="24"/>
        </w:rPr>
        <w:t xml:space="preserve">принимать цель совместной деятельности, коллективно строить действия по её </w:t>
      </w:r>
      <w:r w:rsidRPr="00CD01F8">
        <w:rPr>
          <w:sz w:val="24"/>
          <w:szCs w:val="24"/>
        </w:rPr>
        <w:lastRenderedPageBreak/>
        <w:t>достижению: распределять роли, договариваться, обсуждать процесс и результат совместной работы;</w:t>
      </w:r>
    </w:p>
    <w:p w:rsidR="00E5262B" w:rsidRPr="00CD01F8" w:rsidRDefault="00E5262B" w:rsidP="00CD01F8">
      <w:pPr>
        <w:pStyle w:val="TableParagraph"/>
        <w:numPr>
          <w:ilvl w:val="0"/>
          <w:numId w:val="56"/>
        </w:numPr>
        <w:jc w:val="both"/>
        <w:rPr>
          <w:sz w:val="24"/>
          <w:szCs w:val="24"/>
        </w:rPr>
      </w:pPr>
      <w:r w:rsidRPr="00CD01F8">
        <w:rPr>
          <w:sz w:val="24"/>
          <w:szCs w:val="24"/>
        </w:rPr>
        <w:t>уметь обобщать мнения нескольких людей, проявлять готовность руководить, выполнять поручения, подчиняться;</w:t>
      </w:r>
    </w:p>
    <w:p w:rsidR="00E5262B" w:rsidRPr="00CD01F8" w:rsidRDefault="00E5262B" w:rsidP="00CD01F8">
      <w:pPr>
        <w:pStyle w:val="TableParagraph"/>
        <w:numPr>
          <w:ilvl w:val="0"/>
          <w:numId w:val="56"/>
        </w:numPr>
        <w:jc w:val="both"/>
        <w:rPr>
          <w:sz w:val="24"/>
          <w:szCs w:val="24"/>
        </w:rPr>
      </w:pPr>
      <w:r w:rsidRPr="00CD01F8">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E5262B" w:rsidRPr="00CD01F8" w:rsidRDefault="00E5262B" w:rsidP="00CD01F8">
      <w:pPr>
        <w:pStyle w:val="TableParagraph"/>
        <w:numPr>
          <w:ilvl w:val="0"/>
          <w:numId w:val="56"/>
        </w:numPr>
        <w:jc w:val="both"/>
        <w:rPr>
          <w:sz w:val="24"/>
          <w:szCs w:val="24"/>
        </w:rPr>
      </w:pPr>
      <w:r w:rsidRPr="00CD01F8">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E5262B" w:rsidRPr="00CD01F8" w:rsidRDefault="00E5262B" w:rsidP="00CD01F8">
      <w:pPr>
        <w:pStyle w:val="TableParagraph"/>
        <w:numPr>
          <w:ilvl w:val="0"/>
          <w:numId w:val="56"/>
        </w:numPr>
        <w:jc w:val="both"/>
        <w:rPr>
          <w:sz w:val="24"/>
          <w:szCs w:val="24"/>
        </w:rPr>
      </w:pPr>
      <w:r w:rsidRPr="00CD01F8">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E5262B" w:rsidRPr="00CD01F8" w:rsidRDefault="00E5262B" w:rsidP="00CD01F8">
      <w:pPr>
        <w:pStyle w:val="TableParagraph"/>
        <w:jc w:val="both"/>
        <w:rPr>
          <w:sz w:val="24"/>
          <w:szCs w:val="24"/>
        </w:rPr>
      </w:pPr>
      <w:r w:rsidRPr="00CD01F8">
        <w:rPr>
          <w:b/>
          <w:bCs/>
          <w:sz w:val="24"/>
          <w:szCs w:val="24"/>
        </w:rPr>
        <w:t>ПРЕДМЕТНЫЕ РЕЗУЛЬТАТЫ</w:t>
      </w:r>
    </w:p>
    <w:p w:rsidR="00E5262B" w:rsidRPr="00CD01F8" w:rsidRDefault="00E5262B" w:rsidP="00CD01F8">
      <w:pPr>
        <w:pStyle w:val="TableParagraph"/>
        <w:jc w:val="both"/>
        <w:rPr>
          <w:sz w:val="24"/>
          <w:szCs w:val="24"/>
        </w:rPr>
      </w:pPr>
      <w:r w:rsidRPr="00CD01F8">
        <w:rPr>
          <w:b/>
          <w:bCs/>
          <w:sz w:val="24"/>
          <w:szCs w:val="24"/>
        </w:rPr>
        <w:t>5 КЛАСС</w:t>
      </w:r>
    </w:p>
    <w:p w:rsidR="00E5262B" w:rsidRPr="00CD01F8" w:rsidRDefault="00E5262B" w:rsidP="00CD01F8">
      <w:pPr>
        <w:pStyle w:val="TableParagraph"/>
        <w:jc w:val="both"/>
        <w:rPr>
          <w:sz w:val="24"/>
          <w:szCs w:val="24"/>
        </w:rPr>
      </w:pPr>
      <w:r w:rsidRPr="00CD01F8">
        <w:rPr>
          <w:b/>
          <w:bCs/>
          <w:sz w:val="24"/>
          <w:szCs w:val="24"/>
        </w:rPr>
        <w:t>Общие сведения о языке</w:t>
      </w:r>
    </w:p>
    <w:p w:rsidR="00E5262B" w:rsidRPr="00CD01F8" w:rsidRDefault="00E5262B" w:rsidP="00CD01F8">
      <w:pPr>
        <w:pStyle w:val="TableParagraph"/>
        <w:numPr>
          <w:ilvl w:val="0"/>
          <w:numId w:val="57"/>
        </w:numPr>
        <w:jc w:val="both"/>
        <w:rPr>
          <w:sz w:val="24"/>
          <w:szCs w:val="24"/>
        </w:rPr>
      </w:pPr>
      <w:r w:rsidRPr="00CD01F8">
        <w:rPr>
          <w:sz w:val="24"/>
          <w:szCs w:val="24"/>
        </w:rPr>
        <w:t>Осознавать богатство и выразительность русского языка, приводить примеры, свидетельствующие об этом.</w:t>
      </w:r>
    </w:p>
    <w:p w:rsidR="00E5262B" w:rsidRPr="00CD01F8" w:rsidRDefault="00E5262B" w:rsidP="00CD01F8">
      <w:pPr>
        <w:pStyle w:val="TableParagraph"/>
        <w:numPr>
          <w:ilvl w:val="0"/>
          <w:numId w:val="57"/>
        </w:numPr>
        <w:jc w:val="both"/>
        <w:rPr>
          <w:sz w:val="24"/>
          <w:szCs w:val="24"/>
        </w:rPr>
      </w:pPr>
      <w:r w:rsidRPr="00CD01F8">
        <w:rPr>
          <w:sz w:val="24"/>
          <w:szCs w:val="24"/>
        </w:rPr>
        <w:t>Знать основные разделы лингвистики, основные единицы языка и речи (звук, морфема, слово, словосочетание, предложение).</w:t>
      </w:r>
    </w:p>
    <w:p w:rsidR="00E5262B" w:rsidRPr="00CD01F8" w:rsidRDefault="00E5262B" w:rsidP="00CD01F8">
      <w:pPr>
        <w:pStyle w:val="TableParagraph"/>
        <w:jc w:val="both"/>
        <w:rPr>
          <w:sz w:val="24"/>
          <w:szCs w:val="24"/>
        </w:rPr>
      </w:pPr>
      <w:r w:rsidRPr="00CD01F8">
        <w:rPr>
          <w:b/>
          <w:bCs/>
          <w:sz w:val="24"/>
          <w:szCs w:val="24"/>
        </w:rPr>
        <w:t>Язык и речь</w:t>
      </w:r>
    </w:p>
    <w:p w:rsidR="00E5262B" w:rsidRPr="00CD01F8" w:rsidRDefault="00E5262B" w:rsidP="00CD01F8">
      <w:pPr>
        <w:pStyle w:val="TableParagraph"/>
        <w:numPr>
          <w:ilvl w:val="0"/>
          <w:numId w:val="58"/>
        </w:numPr>
        <w:jc w:val="both"/>
        <w:rPr>
          <w:sz w:val="24"/>
          <w:szCs w:val="24"/>
        </w:rPr>
      </w:pPr>
      <w:r w:rsidRPr="00CD01F8">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E5262B" w:rsidRPr="00CD01F8" w:rsidRDefault="00E5262B" w:rsidP="00CD01F8">
      <w:pPr>
        <w:pStyle w:val="TableParagraph"/>
        <w:numPr>
          <w:ilvl w:val="0"/>
          <w:numId w:val="58"/>
        </w:numPr>
        <w:jc w:val="both"/>
        <w:rPr>
          <w:sz w:val="24"/>
          <w:szCs w:val="24"/>
        </w:rPr>
      </w:pPr>
      <w:r w:rsidRPr="00CD01F8">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E5262B" w:rsidRPr="00CD01F8" w:rsidRDefault="00E5262B" w:rsidP="00CD01F8">
      <w:pPr>
        <w:pStyle w:val="TableParagraph"/>
        <w:numPr>
          <w:ilvl w:val="0"/>
          <w:numId w:val="58"/>
        </w:numPr>
        <w:jc w:val="both"/>
        <w:rPr>
          <w:sz w:val="24"/>
          <w:szCs w:val="24"/>
        </w:rPr>
      </w:pPr>
      <w:r w:rsidRPr="00CD01F8">
        <w:rPr>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E5262B" w:rsidRPr="00CD01F8" w:rsidRDefault="00E5262B" w:rsidP="00CD01F8">
      <w:pPr>
        <w:pStyle w:val="TableParagraph"/>
        <w:numPr>
          <w:ilvl w:val="0"/>
          <w:numId w:val="58"/>
        </w:numPr>
        <w:jc w:val="both"/>
        <w:rPr>
          <w:sz w:val="24"/>
          <w:szCs w:val="24"/>
        </w:rPr>
      </w:pPr>
      <w:r w:rsidRPr="00CD01F8">
        <w:rPr>
          <w:sz w:val="24"/>
          <w:szCs w:val="24"/>
        </w:rPr>
        <w:t xml:space="preserve">Владеть различными видами аудирования: выборочным, </w:t>
      </w:r>
      <w:r w:rsidRPr="00CD01F8">
        <w:rPr>
          <w:sz w:val="24"/>
          <w:szCs w:val="24"/>
        </w:rPr>
        <w:softHyphen/>
        <w:t>ознакомительным, детальным – научно-учебных и художественных текстов различных функционально-смысловых типов речи.</w:t>
      </w:r>
    </w:p>
    <w:p w:rsidR="00E5262B" w:rsidRPr="00CD01F8" w:rsidRDefault="00E5262B" w:rsidP="00CD01F8">
      <w:pPr>
        <w:pStyle w:val="TableParagraph"/>
        <w:numPr>
          <w:ilvl w:val="0"/>
          <w:numId w:val="58"/>
        </w:numPr>
        <w:jc w:val="both"/>
        <w:rPr>
          <w:sz w:val="24"/>
          <w:szCs w:val="24"/>
        </w:rPr>
      </w:pPr>
      <w:r w:rsidRPr="00CD01F8">
        <w:rPr>
          <w:sz w:val="24"/>
          <w:szCs w:val="24"/>
        </w:rPr>
        <w:t>Владеть различными видами чтения: просмотровым, ознакомительным, изучающим, поисковым.</w:t>
      </w:r>
    </w:p>
    <w:p w:rsidR="00E5262B" w:rsidRPr="00CD01F8" w:rsidRDefault="00E5262B" w:rsidP="00CD01F8">
      <w:pPr>
        <w:pStyle w:val="TableParagraph"/>
        <w:numPr>
          <w:ilvl w:val="0"/>
          <w:numId w:val="58"/>
        </w:numPr>
        <w:jc w:val="both"/>
        <w:rPr>
          <w:sz w:val="24"/>
          <w:szCs w:val="24"/>
        </w:rPr>
      </w:pPr>
      <w:r w:rsidRPr="00CD01F8">
        <w:rPr>
          <w:sz w:val="24"/>
          <w:szCs w:val="24"/>
        </w:rPr>
        <w:t>Устно пересказывать прочитанный или прослушанный текст объёмом не менее 100 слов.</w:t>
      </w:r>
    </w:p>
    <w:p w:rsidR="00E5262B" w:rsidRPr="00CD01F8" w:rsidRDefault="00E5262B" w:rsidP="00CD01F8">
      <w:pPr>
        <w:pStyle w:val="TableParagraph"/>
        <w:numPr>
          <w:ilvl w:val="0"/>
          <w:numId w:val="58"/>
        </w:numPr>
        <w:jc w:val="both"/>
        <w:rPr>
          <w:sz w:val="24"/>
          <w:szCs w:val="24"/>
        </w:rPr>
      </w:pPr>
      <w:r w:rsidRPr="00CD01F8">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E5262B" w:rsidRPr="00CD01F8" w:rsidRDefault="00E5262B" w:rsidP="00CD01F8">
      <w:pPr>
        <w:pStyle w:val="TableParagraph"/>
        <w:numPr>
          <w:ilvl w:val="0"/>
          <w:numId w:val="58"/>
        </w:numPr>
        <w:jc w:val="both"/>
        <w:rPr>
          <w:sz w:val="24"/>
          <w:szCs w:val="24"/>
        </w:rPr>
      </w:pPr>
      <w:r w:rsidRPr="00CD01F8">
        <w:rPr>
          <w:sz w:val="24"/>
          <w:szCs w:val="24"/>
        </w:rPr>
        <w:t>Осуществлять выбор языковых средств для создания высказывания в соответствии с целью, темой и коммуникативным замыслом.</w:t>
      </w:r>
    </w:p>
    <w:p w:rsidR="00E5262B" w:rsidRPr="00CD01F8" w:rsidRDefault="00E5262B" w:rsidP="00CD01F8">
      <w:pPr>
        <w:pStyle w:val="TableParagraph"/>
        <w:numPr>
          <w:ilvl w:val="0"/>
          <w:numId w:val="58"/>
        </w:numPr>
        <w:jc w:val="both"/>
        <w:rPr>
          <w:sz w:val="24"/>
          <w:szCs w:val="24"/>
        </w:rPr>
      </w:pPr>
      <w:r w:rsidRPr="00CD01F8">
        <w:rPr>
          <w:sz w:val="24"/>
          <w:szCs w:val="24"/>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E5262B" w:rsidRPr="00CD01F8" w:rsidRDefault="00E5262B" w:rsidP="00CD01F8">
      <w:pPr>
        <w:pStyle w:val="TableParagraph"/>
        <w:tabs>
          <w:tab w:val="left" w:pos="1425"/>
        </w:tabs>
        <w:jc w:val="both"/>
        <w:rPr>
          <w:sz w:val="24"/>
          <w:szCs w:val="24"/>
        </w:rPr>
      </w:pPr>
      <w:r w:rsidRPr="00CD01F8">
        <w:rPr>
          <w:b/>
          <w:bCs/>
          <w:sz w:val="24"/>
          <w:szCs w:val="24"/>
        </w:rPr>
        <w:lastRenderedPageBreak/>
        <w:t>Текст</w:t>
      </w:r>
      <w:r w:rsidR="00BF3C2B" w:rsidRPr="00CD01F8">
        <w:rPr>
          <w:b/>
          <w:bCs/>
          <w:sz w:val="24"/>
          <w:szCs w:val="24"/>
        </w:rPr>
        <w:tab/>
      </w:r>
    </w:p>
    <w:p w:rsidR="00E5262B" w:rsidRPr="00CD01F8" w:rsidRDefault="00E5262B" w:rsidP="00CD01F8">
      <w:pPr>
        <w:pStyle w:val="TableParagraph"/>
        <w:numPr>
          <w:ilvl w:val="0"/>
          <w:numId w:val="59"/>
        </w:numPr>
        <w:jc w:val="both"/>
        <w:rPr>
          <w:sz w:val="24"/>
          <w:szCs w:val="24"/>
        </w:rPr>
      </w:pPr>
      <w:r w:rsidRPr="00CD01F8">
        <w:rPr>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E5262B" w:rsidRPr="00CD01F8" w:rsidRDefault="00E5262B" w:rsidP="00CD01F8">
      <w:pPr>
        <w:pStyle w:val="TableParagraph"/>
        <w:numPr>
          <w:ilvl w:val="0"/>
          <w:numId w:val="59"/>
        </w:numPr>
        <w:jc w:val="both"/>
        <w:rPr>
          <w:sz w:val="24"/>
          <w:szCs w:val="24"/>
        </w:rPr>
      </w:pPr>
      <w:r w:rsidRPr="00CD01F8">
        <w:rPr>
          <w:sz w:val="24"/>
          <w:szCs w:val="24"/>
        </w:rPr>
        <w:t>Проводить смысловой анализ текста, его композиционных особенностей, определять количество микротем и абзацев.</w:t>
      </w:r>
    </w:p>
    <w:p w:rsidR="00E5262B" w:rsidRPr="00CD01F8" w:rsidRDefault="00E5262B" w:rsidP="00CD01F8">
      <w:pPr>
        <w:pStyle w:val="TableParagraph"/>
        <w:numPr>
          <w:ilvl w:val="0"/>
          <w:numId w:val="59"/>
        </w:numPr>
        <w:jc w:val="both"/>
        <w:rPr>
          <w:sz w:val="24"/>
          <w:szCs w:val="24"/>
        </w:rPr>
      </w:pPr>
      <w:r w:rsidRPr="00CD01F8">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sidRPr="00CD01F8">
        <w:rPr>
          <w:sz w:val="24"/>
          <w:szCs w:val="24"/>
        </w:rPr>
        <w:softHyphen/>
        <w:t>ционально-смысловому типу речи.</w:t>
      </w:r>
    </w:p>
    <w:p w:rsidR="00E5262B" w:rsidRPr="00CD01F8" w:rsidRDefault="00E5262B" w:rsidP="00CD01F8">
      <w:pPr>
        <w:pStyle w:val="TableParagraph"/>
        <w:numPr>
          <w:ilvl w:val="0"/>
          <w:numId w:val="59"/>
        </w:numPr>
        <w:jc w:val="both"/>
        <w:rPr>
          <w:sz w:val="24"/>
          <w:szCs w:val="24"/>
        </w:rPr>
      </w:pPr>
      <w:r w:rsidRPr="00CD01F8">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E5262B" w:rsidRPr="00CD01F8" w:rsidRDefault="00E5262B" w:rsidP="00CD01F8">
      <w:pPr>
        <w:pStyle w:val="TableParagraph"/>
        <w:numPr>
          <w:ilvl w:val="0"/>
          <w:numId w:val="59"/>
        </w:numPr>
        <w:jc w:val="both"/>
        <w:rPr>
          <w:sz w:val="24"/>
          <w:szCs w:val="24"/>
        </w:rPr>
      </w:pPr>
      <w:r w:rsidRPr="00CD01F8">
        <w:rPr>
          <w:sz w:val="24"/>
          <w:szCs w:val="24"/>
        </w:rPr>
        <w:t>Применять знание основных признаков текста (повествование) в практике его создания.</w:t>
      </w:r>
    </w:p>
    <w:p w:rsidR="00E5262B" w:rsidRPr="00CD01F8" w:rsidRDefault="00E5262B" w:rsidP="00CD01F8">
      <w:pPr>
        <w:pStyle w:val="TableParagraph"/>
        <w:numPr>
          <w:ilvl w:val="0"/>
          <w:numId w:val="59"/>
        </w:numPr>
        <w:jc w:val="both"/>
        <w:rPr>
          <w:sz w:val="24"/>
          <w:szCs w:val="24"/>
        </w:rPr>
      </w:pPr>
      <w:r w:rsidRPr="00CD01F8">
        <w:rPr>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E5262B" w:rsidRPr="00CD01F8" w:rsidRDefault="00E5262B" w:rsidP="00CD01F8">
      <w:pPr>
        <w:pStyle w:val="TableParagraph"/>
        <w:numPr>
          <w:ilvl w:val="0"/>
          <w:numId w:val="59"/>
        </w:numPr>
        <w:jc w:val="both"/>
        <w:rPr>
          <w:sz w:val="24"/>
          <w:szCs w:val="24"/>
        </w:rPr>
      </w:pPr>
      <w:r w:rsidRPr="00CD01F8">
        <w:rPr>
          <w:sz w:val="24"/>
          <w:szCs w:val="24"/>
        </w:rPr>
        <w:t>Восстанавливать деформированный текст; осуществлять корректировку восстановленного текста с опорой на образец.</w:t>
      </w:r>
    </w:p>
    <w:p w:rsidR="00E5262B" w:rsidRPr="00CD01F8" w:rsidRDefault="00E5262B" w:rsidP="00CD01F8">
      <w:pPr>
        <w:pStyle w:val="TableParagraph"/>
        <w:numPr>
          <w:ilvl w:val="0"/>
          <w:numId w:val="59"/>
        </w:numPr>
        <w:jc w:val="both"/>
        <w:rPr>
          <w:sz w:val="24"/>
          <w:szCs w:val="24"/>
        </w:rPr>
      </w:pPr>
      <w:r w:rsidRPr="00CD01F8">
        <w:rPr>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5262B" w:rsidRPr="00CD01F8" w:rsidRDefault="00E5262B" w:rsidP="00CD01F8">
      <w:pPr>
        <w:pStyle w:val="TableParagraph"/>
        <w:numPr>
          <w:ilvl w:val="0"/>
          <w:numId w:val="59"/>
        </w:numPr>
        <w:jc w:val="both"/>
        <w:rPr>
          <w:sz w:val="24"/>
          <w:szCs w:val="24"/>
        </w:rPr>
      </w:pPr>
      <w:r w:rsidRPr="00CD01F8">
        <w:rPr>
          <w:sz w:val="24"/>
          <w:szCs w:val="24"/>
        </w:rPr>
        <w:t>Представлять сообщение на заданную тему в виде презентации.</w:t>
      </w:r>
    </w:p>
    <w:p w:rsidR="00E5262B" w:rsidRPr="00CD01F8" w:rsidRDefault="00E5262B" w:rsidP="00CD01F8">
      <w:pPr>
        <w:pStyle w:val="TableParagraph"/>
        <w:numPr>
          <w:ilvl w:val="0"/>
          <w:numId w:val="59"/>
        </w:numPr>
        <w:jc w:val="both"/>
        <w:rPr>
          <w:sz w:val="24"/>
          <w:szCs w:val="24"/>
        </w:rPr>
      </w:pPr>
      <w:r w:rsidRPr="00CD01F8">
        <w:rPr>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E5262B" w:rsidRPr="00CD01F8" w:rsidRDefault="00E5262B" w:rsidP="00CD01F8">
      <w:pPr>
        <w:pStyle w:val="TableParagraph"/>
        <w:jc w:val="both"/>
        <w:rPr>
          <w:sz w:val="24"/>
          <w:szCs w:val="24"/>
        </w:rPr>
      </w:pPr>
      <w:r w:rsidRPr="00CD01F8">
        <w:rPr>
          <w:b/>
          <w:bCs/>
          <w:sz w:val="24"/>
          <w:szCs w:val="24"/>
        </w:rPr>
        <w:t>Функциональные разновидности языка</w:t>
      </w:r>
    </w:p>
    <w:p w:rsidR="00E5262B" w:rsidRPr="00CD01F8" w:rsidRDefault="00E5262B" w:rsidP="00CD01F8">
      <w:pPr>
        <w:pStyle w:val="TableParagraph"/>
        <w:numPr>
          <w:ilvl w:val="0"/>
          <w:numId w:val="60"/>
        </w:numPr>
        <w:jc w:val="both"/>
        <w:rPr>
          <w:sz w:val="24"/>
          <w:szCs w:val="24"/>
        </w:rPr>
      </w:pPr>
      <w:r w:rsidRPr="00CD01F8">
        <w:rPr>
          <w:sz w:val="24"/>
          <w:szCs w:val="24"/>
        </w:rPr>
        <w:t>Иметь общее представление об особенностях разговорной речи, функциональных стилей, языка художественной литературы.</w:t>
      </w:r>
    </w:p>
    <w:p w:rsidR="00E5262B" w:rsidRPr="00CD01F8" w:rsidRDefault="00E5262B" w:rsidP="00CD01F8">
      <w:pPr>
        <w:pStyle w:val="TableParagraph"/>
        <w:jc w:val="both"/>
        <w:rPr>
          <w:sz w:val="24"/>
          <w:szCs w:val="24"/>
        </w:rPr>
      </w:pPr>
      <w:r w:rsidRPr="00CD01F8">
        <w:rPr>
          <w:b/>
          <w:bCs/>
          <w:sz w:val="24"/>
          <w:szCs w:val="24"/>
        </w:rPr>
        <w:t>Система языка</w:t>
      </w:r>
    </w:p>
    <w:p w:rsidR="00E5262B" w:rsidRPr="00CD01F8" w:rsidRDefault="00E5262B" w:rsidP="00CD01F8">
      <w:pPr>
        <w:pStyle w:val="TableParagraph"/>
        <w:jc w:val="both"/>
        <w:rPr>
          <w:sz w:val="24"/>
          <w:szCs w:val="24"/>
        </w:rPr>
      </w:pPr>
      <w:r w:rsidRPr="00CD01F8">
        <w:rPr>
          <w:b/>
          <w:bCs/>
          <w:sz w:val="24"/>
          <w:szCs w:val="24"/>
        </w:rPr>
        <w:t>Фонетика. Графика. Орфоэпия</w:t>
      </w:r>
    </w:p>
    <w:p w:rsidR="00E5262B" w:rsidRPr="00CD01F8" w:rsidRDefault="00E5262B" w:rsidP="00CD01F8">
      <w:pPr>
        <w:pStyle w:val="TableParagraph"/>
        <w:numPr>
          <w:ilvl w:val="0"/>
          <w:numId w:val="60"/>
        </w:numPr>
        <w:jc w:val="both"/>
        <w:rPr>
          <w:sz w:val="24"/>
          <w:szCs w:val="24"/>
        </w:rPr>
      </w:pPr>
      <w:r w:rsidRPr="00CD01F8">
        <w:rPr>
          <w:sz w:val="24"/>
          <w:szCs w:val="24"/>
        </w:rPr>
        <w:t>Характеризовать звуки; понимать различие между звуком и буквой, характеризовать систему звуков.</w:t>
      </w:r>
    </w:p>
    <w:p w:rsidR="00E5262B" w:rsidRPr="00CD01F8" w:rsidRDefault="00E5262B" w:rsidP="00CD01F8">
      <w:pPr>
        <w:pStyle w:val="TableParagraph"/>
        <w:numPr>
          <w:ilvl w:val="0"/>
          <w:numId w:val="60"/>
        </w:numPr>
        <w:jc w:val="both"/>
        <w:rPr>
          <w:sz w:val="24"/>
          <w:szCs w:val="24"/>
        </w:rPr>
      </w:pPr>
      <w:r w:rsidRPr="00CD01F8">
        <w:rPr>
          <w:sz w:val="24"/>
          <w:szCs w:val="24"/>
        </w:rPr>
        <w:t>Проводить фонетический анализ слов.</w:t>
      </w:r>
    </w:p>
    <w:p w:rsidR="00E5262B" w:rsidRPr="00CD01F8" w:rsidRDefault="00E5262B" w:rsidP="00CD01F8">
      <w:pPr>
        <w:pStyle w:val="TableParagraph"/>
        <w:numPr>
          <w:ilvl w:val="0"/>
          <w:numId w:val="60"/>
        </w:numPr>
        <w:jc w:val="both"/>
        <w:rPr>
          <w:sz w:val="24"/>
          <w:szCs w:val="24"/>
        </w:rPr>
      </w:pPr>
      <w:r w:rsidRPr="00CD01F8">
        <w:rPr>
          <w:sz w:val="24"/>
          <w:szCs w:val="24"/>
        </w:rPr>
        <w:t>Использовать знания по фонетике, графике и орфоэпии в практике произношения и правописания слов.</w:t>
      </w:r>
    </w:p>
    <w:p w:rsidR="00E5262B" w:rsidRPr="00CD01F8" w:rsidRDefault="00E5262B" w:rsidP="00CD01F8">
      <w:pPr>
        <w:pStyle w:val="TableParagraph"/>
        <w:jc w:val="both"/>
        <w:rPr>
          <w:sz w:val="24"/>
          <w:szCs w:val="24"/>
        </w:rPr>
      </w:pPr>
      <w:r w:rsidRPr="00CD01F8">
        <w:rPr>
          <w:b/>
          <w:bCs/>
          <w:sz w:val="24"/>
          <w:szCs w:val="24"/>
        </w:rPr>
        <w:t>Орфография</w:t>
      </w:r>
    </w:p>
    <w:p w:rsidR="00E5262B" w:rsidRPr="00CD01F8" w:rsidRDefault="00E5262B" w:rsidP="00CD01F8">
      <w:pPr>
        <w:pStyle w:val="TableParagraph"/>
        <w:numPr>
          <w:ilvl w:val="0"/>
          <w:numId w:val="61"/>
        </w:numPr>
        <w:jc w:val="both"/>
        <w:rPr>
          <w:sz w:val="24"/>
          <w:szCs w:val="24"/>
        </w:rPr>
      </w:pPr>
      <w:r w:rsidRPr="00CD01F8">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E5262B" w:rsidRPr="00CD01F8" w:rsidRDefault="00E5262B" w:rsidP="00CD01F8">
      <w:pPr>
        <w:pStyle w:val="TableParagraph"/>
        <w:numPr>
          <w:ilvl w:val="0"/>
          <w:numId w:val="61"/>
        </w:numPr>
        <w:jc w:val="both"/>
        <w:rPr>
          <w:sz w:val="24"/>
          <w:szCs w:val="24"/>
        </w:rPr>
      </w:pPr>
      <w:r w:rsidRPr="00CD01F8">
        <w:rPr>
          <w:sz w:val="24"/>
          <w:szCs w:val="24"/>
        </w:rPr>
        <w:t>Распознавать изученные орфограммы.</w:t>
      </w:r>
    </w:p>
    <w:p w:rsidR="00E5262B" w:rsidRPr="00CD01F8" w:rsidRDefault="00E5262B" w:rsidP="00CD01F8">
      <w:pPr>
        <w:pStyle w:val="TableParagraph"/>
        <w:numPr>
          <w:ilvl w:val="0"/>
          <w:numId w:val="61"/>
        </w:numPr>
        <w:jc w:val="both"/>
        <w:rPr>
          <w:sz w:val="24"/>
          <w:szCs w:val="24"/>
        </w:rPr>
      </w:pPr>
      <w:r w:rsidRPr="00CD01F8">
        <w:rPr>
          <w:sz w:val="24"/>
          <w:szCs w:val="24"/>
        </w:rPr>
        <w:t>Применять знания по орфографии в практике правописания (в том числе применять знание о правописании разделительных </w:t>
      </w:r>
      <w:r w:rsidRPr="00CD01F8">
        <w:rPr>
          <w:b/>
          <w:bCs/>
          <w:sz w:val="24"/>
          <w:szCs w:val="24"/>
        </w:rPr>
        <w:t>ъ</w:t>
      </w:r>
      <w:r w:rsidRPr="00CD01F8">
        <w:rPr>
          <w:sz w:val="24"/>
          <w:szCs w:val="24"/>
        </w:rPr>
        <w:t> и </w:t>
      </w:r>
      <w:r w:rsidRPr="00CD01F8">
        <w:rPr>
          <w:b/>
          <w:bCs/>
          <w:sz w:val="24"/>
          <w:szCs w:val="24"/>
        </w:rPr>
        <w:t>ь</w:t>
      </w:r>
      <w:r w:rsidRPr="00CD01F8">
        <w:rPr>
          <w:sz w:val="24"/>
          <w:szCs w:val="24"/>
        </w:rPr>
        <w:t>).</w:t>
      </w:r>
    </w:p>
    <w:p w:rsidR="00E5262B" w:rsidRPr="00CD01F8" w:rsidRDefault="00E5262B" w:rsidP="00CD01F8">
      <w:pPr>
        <w:pStyle w:val="TableParagraph"/>
        <w:jc w:val="both"/>
        <w:rPr>
          <w:sz w:val="24"/>
          <w:szCs w:val="24"/>
        </w:rPr>
      </w:pPr>
      <w:r w:rsidRPr="00CD01F8">
        <w:rPr>
          <w:b/>
          <w:bCs/>
          <w:sz w:val="24"/>
          <w:szCs w:val="24"/>
        </w:rPr>
        <w:t>Лексикология</w:t>
      </w:r>
    </w:p>
    <w:p w:rsidR="00E5262B" w:rsidRPr="00CD01F8" w:rsidRDefault="00E5262B" w:rsidP="00CD01F8">
      <w:pPr>
        <w:pStyle w:val="TableParagraph"/>
        <w:numPr>
          <w:ilvl w:val="0"/>
          <w:numId w:val="62"/>
        </w:numPr>
        <w:jc w:val="both"/>
        <w:rPr>
          <w:sz w:val="24"/>
          <w:szCs w:val="24"/>
        </w:rPr>
      </w:pPr>
      <w:r w:rsidRPr="00CD01F8">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E5262B" w:rsidRPr="00CD01F8" w:rsidRDefault="00E5262B" w:rsidP="00CD01F8">
      <w:pPr>
        <w:pStyle w:val="TableParagraph"/>
        <w:numPr>
          <w:ilvl w:val="0"/>
          <w:numId w:val="62"/>
        </w:numPr>
        <w:jc w:val="both"/>
        <w:rPr>
          <w:sz w:val="24"/>
          <w:szCs w:val="24"/>
        </w:rPr>
      </w:pPr>
      <w:r w:rsidRPr="00CD01F8">
        <w:rPr>
          <w:sz w:val="24"/>
          <w:szCs w:val="24"/>
        </w:rPr>
        <w:lastRenderedPageBreak/>
        <w:t>Распознавать однозначные и многозначные слова, различать прямое и переносное значения слова.</w:t>
      </w:r>
    </w:p>
    <w:p w:rsidR="00E5262B" w:rsidRPr="00CD01F8" w:rsidRDefault="00E5262B" w:rsidP="00CD01F8">
      <w:pPr>
        <w:pStyle w:val="TableParagraph"/>
        <w:numPr>
          <w:ilvl w:val="0"/>
          <w:numId w:val="62"/>
        </w:numPr>
        <w:jc w:val="both"/>
        <w:rPr>
          <w:sz w:val="24"/>
          <w:szCs w:val="24"/>
        </w:rPr>
      </w:pPr>
      <w:r w:rsidRPr="00CD01F8">
        <w:rPr>
          <w:sz w:val="24"/>
          <w:szCs w:val="24"/>
        </w:rPr>
        <w:t>Распознавать синонимы, антонимы, омонимы; различать многозначные слова и омонимы; уметь правильно употреблять слова-паронимы.</w:t>
      </w:r>
    </w:p>
    <w:p w:rsidR="00E5262B" w:rsidRPr="00CD01F8" w:rsidRDefault="00E5262B" w:rsidP="00CD01F8">
      <w:pPr>
        <w:pStyle w:val="TableParagraph"/>
        <w:numPr>
          <w:ilvl w:val="0"/>
          <w:numId w:val="62"/>
        </w:numPr>
        <w:jc w:val="both"/>
        <w:rPr>
          <w:sz w:val="24"/>
          <w:szCs w:val="24"/>
        </w:rPr>
      </w:pPr>
      <w:r w:rsidRPr="00CD01F8">
        <w:rPr>
          <w:sz w:val="24"/>
          <w:szCs w:val="24"/>
        </w:rPr>
        <w:t>Характеризовать тематические группы слов, родовые и видовые понятия.</w:t>
      </w:r>
    </w:p>
    <w:p w:rsidR="00E5262B" w:rsidRPr="00CD01F8" w:rsidRDefault="00E5262B" w:rsidP="00CD01F8">
      <w:pPr>
        <w:pStyle w:val="TableParagraph"/>
        <w:numPr>
          <w:ilvl w:val="0"/>
          <w:numId w:val="62"/>
        </w:numPr>
        <w:jc w:val="both"/>
        <w:rPr>
          <w:sz w:val="24"/>
          <w:szCs w:val="24"/>
        </w:rPr>
      </w:pPr>
      <w:r w:rsidRPr="00CD01F8">
        <w:rPr>
          <w:sz w:val="24"/>
          <w:szCs w:val="24"/>
        </w:rPr>
        <w:t>Проводить лексический анализ слов (в рамках изученного).</w:t>
      </w:r>
    </w:p>
    <w:p w:rsidR="00E5262B" w:rsidRPr="00CD01F8" w:rsidRDefault="00E5262B" w:rsidP="00CD01F8">
      <w:pPr>
        <w:pStyle w:val="TableParagraph"/>
        <w:numPr>
          <w:ilvl w:val="0"/>
          <w:numId w:val="62"/>
        </w:numPr>
        <w:jc w:val="both"/>
        <w:rPr>
          <w:sz w:val="24"/>
          <w:szCs w:val="24"/>
        </w:rPr>
      </w:pPr>
      <w:r w:rsidRPr="00CD01F8">
        <w:rPr>
          <w:sz w:val="24"/>
          <w:szCs w:val="24"/>
        </w:rPr>
        <w:t>Уметь пользоваться лексическими словарями (толковым словарём, словарями синонимов, антонимов, омонимов, паро</w:t>
      </w:r>
      <w:r w:rsidRPr="00CD01F8">
        <w:rPr>
          <w:sz w:val="24"/>
          <w:szCs w:val="24"/>
        </w:rPr>
        <w:softHyphen/>
        <w:t>нимов).</w:t>
      </w:r>
    </w:p>
    <w:p w:rsidR="00E5262B" w:rsidRPr="00CD01F8" w:rsidRDefault="00E5262B" w:rsidP="00CD01F8">
      <w:pPr>
        <w:pStyle w:val="TableParagraph"/>
        <w:jc w:val="both"/>
        <w:rPr>
          <w:sz w:val="24"/>
          <w:szCs w:val="24"/>
        </w:rPr>
      </w:pPr>
      <w:r w:rsidRPr="00CD01F8">
        <w:rPr>
          <w:b/>
          <w:bCs/>
          <w:sz w:val="24"/>
          <w:szCs w:val="24"/>
        </w:rPr>
        <w:t>Морфемика. Орфография</w:t>
      </w:r>
    </w:p>
    <w:p w:rsidR="00E5262B" w:rsidRPr="00CD01F8" w:rsidRDefault="00E5262B" w:rsidP="00CD01F8">
      <w:pPr>
        <w:pStyle w:val="TableParagraph"/>
        <w:numPr>
          <w:ilvl w:val="0"/>
          <w:numId w:val="63"/>
        </w:numPr>
        <w:jc w:val="both"/>
        <w:rPr>
          <w:sz w:val="24"/>
          <w:szCs w:val="24"/>
        </w:rPr>
      </w:pPr>
      <w:r w:rsidRPr="00CD01F8">
        <w:rPr>
          <w:sz w:val="24"/>
          <w:szCs w:val="24"/>
        </w:rPr>
        <w:t>Характеризовать морфему как минимальную значимую единицу языка.</w:t>
      </w:r>
    </w:p>
    <w:p w:rsidR="00E5262B" w:rsidRPr="00CD01F8" w:rsidRDefault="00E5262B" w:rsidP="00CD01F8">
      <w:pPr>
        <w:pStyle w:val="TableParagraph"/>
        <w:numPr>
          <w:ilvl w:val="0"/>
          <w:numId w:val="63"/>
        </w:numPr>
        <w:jc w:val="both"/>
        <w:rPr>
          <w:sz w:val="24"/>
          <w:szCs w:val="24"/>
        </w:rPr>
      </w:pPr>
      <w:r w:rsidRPr="00CD01F8">
        <w:rPr>
          <w:sz w:val="24"/>
          <w:szCs w:val="24"/>
        </w:rPr>
        <w:t>Распознавать морфемы в слове (корень, приставку, суффикс, окончание), выделять основу слова.</w:t>
      </w:r>
    </w:p>
    <w:p w:rsidR="00E5262B" w:rsidRPr="00CD01F8" w:rsidRDefault="00E5262B" w:rsidP="00CD01F8">
      <w:pPr>
        <w:pStyle w:val="TableParagraph"/>
        <w:numPr>
          <w:ilvl w:val="0"/>
          <w:numId w:val="63"/>
        </w:numPr>
        <w:jc w:val="both"/>
        <w:rPr>
          <w:sz w:val="24"/>
          <w:szCs w:val="24"/>
        </w:rPr>
      </w:pPr>
      <w:r w:rsidRPr="00CD01F8">
        <w:rPr>
          <w:sz w:val="24"/>
          <w:szCs w:val="24"/>
        </w:rPr>
        <w:t>Находить чередование звуков в морфемах (в том числе чередование гласных с нулём звука).</w:t>
      </w:r>
    </w:p>
    <w:p w:rsidR="00E5262B" w:rsidRPr="00CD01F8" w:rsidRDefault="00E5262B" w:rsidP="00CD01F8">
      <w:pPr>
        <w:pStyle w:val="TableParagraph"/>
        <w:numPr>
          <w:ilvl w:val="0"/>
          <w:numId w:val="63"/>
        </w:numPr>
        <w:jc w:val="both"/>
        <w:rPr>
          <w:sz w:val="24"/>
          <w:szCs w:val="24"/>
        </w:rPr>
      </w:pPr>
      <w:r w:rsidRPr="00CD01F8">
        <w:rPr>
          <w:sz w:val="24"/>
          <w:szCs w:val="24"/>
        </w:rPr>
        <w:t>Проводить морфемный анализ слов.</w:t>
      </w:r>
    </w:p>
    <w:p w:rsidR="00E5262B" w:rsidRPr="00CD01F8" w:rsidRDefault="00E5262B" w:rsidP="00CD01F8">
      <w:pPr>
        <w:pStyle w:val="TableParagraph"/>
        <w:numPr>
          <w:ilvl w:val="0"/>
          <w:numId w:val="63"/>
        </w:numPr>
        <w:jc w:val="both"/>
        <w:rPr>
          <w:sz w:val="24"/>
          <w:szCs w:val="24"/>
        </w:rPr>
      </w:pPr>
      <w:r w:rsidRPr="00CD01F8">
        <w:rPr>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w:t>
      </w:r>
      <w:r w:rsidRPr="00CD01F8">
        <w:rPr>
          <w:b/>
          <w:bCs/>
          <w:sz w:val="24"/>
          <w:szCs w:val="24"/>
        </w:rPr>
        <w:t>ы</w:t>
      </w:r>
      <w:r w:rsidRPr="00CD01F8">
        <w:rPr>
          <w:sz w:val="24"/>
          <w:szCs w:val="24"/>
        </w:rPr>
        <w:t> – </w:t>
      </w:r>
      <w:r w:rsidRPr="00CD01F8">
        <w:rPr>
          <w:b/>
          <w:bCs/>
          <w:sz w:val="24"/>
          <w:szCs w:val="24"/>
        </w:rPr>
        <w:t>и</w:t>
      </w:r>
      <w:r w:rsidRPr="00CD01F8">
        <w:rPr>
          <w:sz w:val="24"/>
          <w:szCs w:val="24"/>
        </w:rPr>
        <w:t> после </w:t>
      </w:r>
      <w:r w:rsidRPr="00CD01F8">
        <w:rPr>
          <w:b/>
          <w:bCs/>
          <w:sz w:val="24"/>
          <w:szCs w:val="24"/>
        </w:rPr>
        <w:t>ц</w:t>
      </w:r>
      <w:r w:rsidRPr="00CD01F8">
        <w:rPr>
          <w:sz w:val="24"/>
          <w:szCs w:val="24"/>
        </w:rPr>
        <w:t>.</w:t>
      </w:r>
    </w:p>
    <w:p w:rsidR="00E5262B" w:rsidRPr="00CD01F8" w:rsidRDefault="00E5262B" w:rsidP="00CD01F8">
      <w:pPr>
        <w:pStyle w:val="TableParagraph"/>
        <w:numPr>
          <w:ilvl w:val="0"/>
          <w:numId w:val="63"/>
        </w:numPr>
        <w:jc w:val="both"/>
        <w:rPr>
          <w:sz w:val="24"/>
          <w:szCs w:val="24"/>
        </w:rPr>
      </w:pPr>
      <w:r w:rsidRPr="00CD01F8">
        <w:rPr>
          <w:sz w:val="24"/>
          <w:szCs w:val="24"/>
        </w:rPr>
        <w:t>Проводить орфографический анализ слов (в рамках изученного).</w:t>
      </w:r>
    </w:p>
    <w:p w:rsidR="00E5262B" w:rsidRPr="00CD01F8" w:rsidRDefault="00E5262B" w:rsidP="00CD01F8">
      <w:pPr>
        <w:pStyle w:val="TableParagraph"/>
        <w:numPr>
          <w:ilvl w:val="0"/>
          <w:numId w:val="63"/>
        </w:numPr>
        <w:jc w:val="both"/>
        <w:rPr>
          <w:sz w:val="24"/>
          <w:szCs w:val="24"/>
        </w:rPr>
      </w:pPr>
      <w:r w:rsidRPr="00CD01F8">
        <w:rPr>
          <w:sz w:val="24"/>
          <w:szCs w:val="24"/>
        </w:rPr>
        <w:t>Уместно использовать слова с суффиксами оценки в собственной речи.</w:t>
      </w:r>
    </w:p>
    <w:p w:rsidR="00E5262B" w:rsidRPr="00CD01F8" w:rsidRDefault="00E5262B" w:rsidP="00CD01F8">
      <w:pPr>
        <w:pStyle w:val="TableParagraph"/>
        <w:jc w:val="both"/>
        <w:rPr>
          <w:sz w:val="24"/>
          <w:szCs w:val="24"/>
        </w:rPr>
      </w:pPr>
      <w:r w:rsidRPr="00CD01F8">
        <w:rPr>
          <w:b/>
          <w:bCs/>
          <w:sz w:val="24"/>
          <w:szCs w:val="24"/>
        </w:rPr>
        <w:t>Морфология. Культура речи. Орфография</w:t>
      </w:r>
    </w:p>
    <w:p w:rsidR="00E5262B" w:rsidRPr="00CD01F8" w:rsidRDefault="00E5262B" w:rsidP="00CD01F8">
      <w:pPr>
        <w:pStyle w:val="TableParagraph"/>
        <w:numPr>
          <w:ilvl w:val="0"/>
          <w:numId w:val="64"/>
        </w:numPr>
        <w:jc w:val="both"/>
        <w:rPr>
          <w:sz w:val="24"/>
          <w:szCs w:val="24"/>
        </w:rPr>
      </w:pPr>
      <w:r w:rsidRPr="00CD01F8">
        <w:rPr>
          <w:sz w:val="24"/>
          <w:szCs w:val="24"/>
        </w:rPr>
        <w:t>Применять знания о частях речи как лексико-грамматических разрядах слов, о грамматическом значении слова, о сис</w:t>
      </w:r>
      <w:r w:rsidRPr="00CD01F8">
        <w:rPr>
          <w:sz w:val="24"/>
          <w:szCs w:val="24"/>
        </w:rPr>
        <w:softHyphen/>
        <w:t>теме частей речи в русском языке для решения практико-ориентированных учебных задач.</w:t>
      </w:r>
    </w:p>
    <w:p w:rsidR="00E5262B" w:rsidRPr="00CD01F8" w:rsidRDefault="00E5262B" w:rsidP="00CD01F8">
      <w:pPr>
        <w:pStyle w:val="TableParagraph"/>
        <w:numPr>
          <w:ilvl w:val="0"/>
          <w:numId w:val="64"/>
        </w:numPr>
        <w:jc w:val="both"/>
        <w:rPr>
          <w:sz w:val="24"/>
          <w:szCs w:val="24"/>
        </w:rPr>
      </w:pPr>
      <w:r w:rsidRPr="00CD01F8">
        <w:rPr>
          <w:sz w:val="24"/>
          <w:szCs w:val="24"/>
        </w:rPr>
        <w:t>Распознавать имена существительные, имена прилагательные, глаголы.</w:t>
      </w:r>
    </w:p>
    <w:p w:rsidR="00E5262B" w:rsidRPr="00CD01F8" w:rsidRDefault="00E5262B" w:rsidP="00CD01F8">
      <w:pPr>
        <w:pStyle w:val="TableParagraph"/>
        <w:numPr>
          <w:ilvl w:val="0"/>
          <w:numId w:val="64"/>
        </w:numPr>
        <w:jc w:val="both"/>
        <w:rPr>
          <w:sz w:val="24"/>
          <w:szCs w:val="24"/>
        </w:rPr>
      </w:pPr>
      <w:r w:rsidRPr="00CD01F8">
        <w:rPr>
          <w:sz w:val="24"/>
          <w:szCs w:val="24"/>
        </w:rPr>
        <w:t>Проводить морфологический анализ имён существительных, частичный морфологический анализ имён прилагательных, глаголов.</w:t>
      </w:r>
    </w:p>
    <w:p w:rsidR="00E5262B" w:rsidRPr="00CD01F8" w:rsidRDefault="00E5262B" w:rsidP="00CD01F8">
      <w:pPr>
        <w:pStyle w:val="TableParagraph"/>
        <w:numPr>
          <w:ilvl w:val="0"/>
          <w:numId w:val="64"/>
        </w:numPr>
        <w:jc w:val="both"/>
        <w:rPr>
          <w:sz w:val="24"/>
          <w:szCs w:val="24"/>
        </w:rPr>
      </w:pPr>
      <w:r w:rsidRPr="00CD01F8">
        <w:rPr>
          <w:sz w:val="24"/>
          <w:szCs w:val="24"/>
        </w:rPr>
        <w:t>Проводить орфографический анализ имён существительных, имён прилагательных, глаголов (в рамках изученного).</w:t>
      </w:r>
    </w:p>
    <w:p w:rsidR="00E5262B" w:rsidRPr="00CD01F8" w:rsidRDefault="00E5262B" w:rsidP="00CD01F8">
      <w:pPr>
        <w:pStyle w:val="TableParagraph"/>
        <w:numPr>
          <w:ilvl w:val="0"/>
          <w:numId w:val="64"/>
        </w:numPr>
        <w:jc w:val="both"/>
        <w:rPr>
          <w:sz w:val="24"/>
          <w:szCs w:val="24"/>
        </w:rPr>
      </w:pPr>
      <w:r w:rsidRPr="00CD01F8">
        <w:rPr>
          <w:sz w:val="24"/>
          <w:szCs w:val="24"/>
        </w:rPr>
        <w:t>Применять знания по морфологии при выполнении языкового анализа различных видов и в речевой практике.</w:t>
      </w:r>
    </w:p>
    <w:p w:rsidR="00E5262B" w:rsidRPr="00CD01F8" w:rsidRDefault="00E5262B" w:rsidP="00CD01F8">
      <w:pPr>
        <w:pStyle w:val="TableParagraph"/>
        <w:jc w:val="both"/>
        <w:rPr>
          <w:sz w:val="24"/>
          <w:szCs w:val="24"/>
        </w:rPr>
      </w:pPr>
      <w:r w:rsidRPr="00CD01F8">
        <w:rPr>
          <w:b/>
          <w:bCs/>
          <w:sz w:val="24"/>
          <w:szCs w:val="24"/>
        </w:rPr>
        <w:t>Имя существительное</w:t>
      </w:r>
    </w:p>
    <w:p w:rsidR="00E5262B" w:rsidRPr="00CD01F8" w:rsidRDefault="00E5262B" w:rsidP="00CD01F8">
      <w:pPr>
        <w:pStyle w:val="TableParagraph"/>
        <w:numPr>
          <w:ilvl w:val="0"/>
          <w:numId w:val="65"/>
        </w:numPr>
        <w:jc w:val="both"/>
        <w:rPr>
          <w:sz w:val="24"/>
          <w:szCs w:val="24"/>
        </w:rPr>
      </w:pPr>
      <w:r w:rsidRPr="00CD01F8">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E5262B" w:rsidRPr="00CD01F8" w:rsidRDefault="00E5262B" w:rsidP="00CD01F8">
      <w:pPr>
        <w:pStyle w:val="TableParagraph"/>
        <w:numPr>
          <w:ilvl w:val="0"/>
          <w:numId w:val="65"/>
        </w:numPr>
        <w:jc w:val="both"/>
        <w:rPr>
          <w:sz w:val="24"/>
          <w:szCs w:val="24"/>
        </w:rPr>
      </w:pPr>
      <w:r w:rsidRPr="00CD01F8">
        <w:rPr>
          <w:sz w:val="24"/>
          <w:szCs w:val="24"/>
        </w:rPr>
        <w:t>Определять лексико-грамматические разряды имён существительных.</w:t>
      </w:r>
    </w:p>
    <w:p w:rsidR="00E5262B" w:rsidRPr="00CD01F8" w:rsidRDefault="00E5262B" w:rsidP="00CD01F8">
      <w:pPr>
        <w:pStyle w:val="TableParagraph"/>
        <w:numPr>
          <w:ilvl w:val="0"/>
          <w:numId w:val="65"/>
        </w:numPr>
        <w:jc w:val="both"/>
        <w:rPr>
          <w:sz w:val="24"/>
          <w:szCs w:val="24"/>
        </w:rPr>
      </w:pPr>
      <w:r w:rsidRPr="00CD01F8">
        <w:rPr>
          <w:sz w:val="24"/>
          <w:szCs w:val="24"/>
        </w:rPr>
        <w:t>Различать типы склонения имён существительных, выявлять разносклоняемые и несклоняемые имена существительные.</w:t>
      </w:r>
    </w:p>
    <w:p w:rsidR="00E5262B" w:rsidRPr="00CD01F8" w:rsidRDefault="00E5262B" w:rsidP="00CD01F8">
      <w:pPr>
        <w:pStyle w:val="TableParagraph"/>
        <w:numPr>
          <w:ilvl w:val="0"/>
          <w:numId w:val="65"/>
        </w:numPr>
        <w:jc w:val="both"/>
        <w:rPr>
          <w:sz w:val="24"/>
          <w:szCs w:val="24"/>
        </w:rPr>
      </w:pPr>
      <w:r w:rsidRPr="00CD01F8">
        <w:rPr>
          <w:sz w:val="24"/>
          <w:szCs w:val="24"/>
        </w:rPr>
        <w:t>Проводить морфологический анализ имён существительных.</w:t>
      </w:r>
    </w:p>
    <w:p w:rsidR="00E5262B" w:rsidRPr="00CD01F8" w:rsidRDefault="00E5262B" w:rsidP="00CD01F8">
      <w:pPr>
        <w:pStyle w:val="TableParagraph"/>
        <w:numPr>
          <w:ilvl w:val="0"/>
          <w:numId w:val="65"/>
        </w:numPr>
        <w:jc w:val="both"/>
        <w:rPr>
          <w:sz w:val="24"/>
          <w:szCs w:val="24"/>
        </w:rPr>
      </w:pPr>
      <w:r w:rsidRPr="00CD01F8">
        <w:rPr>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E5262B" w:rsidRPr="00CD01F8" w:rsidRDefault="00E5262B" w:rsidP="00CD01F8">
      <w:pPr>
        <w:pStyle w:val="TableParagraph"/>
        <w:numPr>
          <w:ilvl w:val="0"/>
          <w:numId w:val="65"/>
        </w:numPr>
        <w:jc w:val="both"/>
        <w:rPr>
          <w:sz w:val="24"/>
          <w:szCs w:val="24"/>
        </w:rPr>
      </w:pPr>
      <w:r w:rsidRPr="00CD01F8">
        <w:rPr>
          <w:sz w:val="24"/>
          <w:szCs w:val="24"/>
        </w:rPr>
        <w:t>Соблюдать правила правописания имён существительных: безударных окончаний; </w:t>
      </w:r>
      <w:r w:rsidRPr="00CD01F8">
        <w:rPr>
          <w:b/>
          <w:bCs/>
          <w:sz w:val="24"/>
          <w:szCs w:val="24"/>
        </w:rPr>
        <w:t>о</w:t>
      </w:r>
      <w:r w:rsidRPr="00CD01F8">
        <w:rPr>
          <w:sz w:val="24"/>
          <w:szCs w:val="24"/>
        </w:rPr>
        <w:t> – </w:t>
      </w:r>
      <w:r w:rsidRPr="00CD01F8">
        <w:rPr>
          <w:b/>
          <w:bCs/>
          <w:sz w:val="24"/>
          <w:szCs w:val="24"/>
        </w:rPr>
        <w:t>е</w:t>
      </w:r>
      <w:r w:rsidRPr="00CD01F8">
        <w:rPr>
          <w:sz w:val="24"/>
          <w:szCs w:val="24"/>
        </w:rPr>
        <w:t> (</w:t>
      </w:r>
      <w:r w:rsidRPr="00CD01F8">
        <w:rPr>
          <w:b/>
          <w:bCs/>
          <w:sz w:val="24"/>
          <w:szCs w:val="24"/>
        </w:rPr>
        <w:t>ё</w:t>
      </w:r>
      <w:r w:rsidRPr="00CD01F8">
        <w:rPr>
          <w:sz w:val="24"/>
          <w:szCs w:val="24"/>
        </w:rPr>
        <w:t>) после шипящих и </w:t>
      </w:r>
      <w:r w:rsidRPr="00CD01F8">
        <w:rPr>
          <w:b/>
          <w:bCs/>
          <w:sz w:val="24"/>
          <w:szCs w:val="24"/>
        </w:rPr>
        <w:t>ц</w:t>
      </w:r>
      <w:r w:rsidRPr="00CD01F8">
        <w:rPr>
          <w:sz w:val="24"/>
          <w:szCs w:val="24"/>
        </w:rPr>
        <w:t> в суффиксах и окончаниях; суффиксов </w:t>
      </w:r>
      <w:r w:rsidRPr="00CD01F8">
        <w:rPr>
          <w:b/>
          <w:bCs/>
          <w:sz w:val="24"/>
          <w:szCs w:val="24"/>
        </w:rPr>
        <w:t>-чик-</w:t>
      </w:r>
      <w:r w:rsidRPr="00CD01F8">
        <w:rPr>
          <w:sz w:val="24"/>
          <w:szCs w:val="24"/>
        </w:rPr>
        <w:t> – </w:t>
      </w:r>
      <w:r w:rsidRPr="00CD01F8">
        <w:rPr>
          <w:b/>
          <w:bCs/>
          <w:sz w:val="24"/>
          <w:szCs w:val="24"/>
        </w:rPr>
        <w:t>-щик-</w:t>
      </w:r>
      <w:r w:rsidRPr="00CD01F8">
        <w:rPr>
          <w:sz w:val="24"/>
          <w:szCs w:val="24"/>
        </w:rPr>
        <w:t>, </w:t>
      </w:r>
      <w:r w:rsidRPr="00CD01F8">
        <w:rPr>
          <w:b/>
          <w:bCs/>
          <w:sz w:val="24"/>
          <w:szCs w:val="24"/>
        </w:rPr>
        <w:t>-ек-</w:t>
      </w:r>
      <w:r w:rsidRPr="00CD01F8">
        <w:rPr>
          <w:sz w:val="24"/>
          <w:szCs w:val="24"/>
        </w:rPr>
        <w:t> – </w:t>
      </w:r>
      <w:r w:rsidRPr="00CD01F8">
        <w:rPr>
          <w:b/>
          <w:bCs/>
          <w:sz w:val="24"/>
          <w:szCs w:val="24"/>
        </w:rPr>
        <w:t>-ик- (-чик-);</w:t>
      </w:r>
      <w:r w:rsidRPr="00CD01F8">
        <w:rPr>
          <w:sz w:val="24"/>
          <w:szCs w:val="24"/>
        </w:rPr>
        <w:t> корней с чередованием </w:t>
      </w:r>
      <w:r w:rsidRPr="00CD01F8">
        <w:rPr>
          <w:b/>
          <w:bCs/>
          <w:sz w:val="24"/>
          <w:szCs w:val="24"/>
        </w:rPr>
        <w:t>а </w:t>
      </w:r>
      <w:r w:rsidRPr="00CD01F8">
        <w:rPr>
          <w:sz w:val="24"/>
          <w:szCs w:val="24"/>
        </w:rPr>
        <w:t>//</w:t>
      </w:r>
      <w:r w:rsidRPr="00CD01F8">
        <w:rPr>
          <w:b/>
          <w:bCs/>
          <w:sz w:val="24"/>
          <w:szCs w:val="24"/>
        </w:rPr>
        <w:t> о</w:t>
      </w:r>
      <w:r w:rsidRPr="00CD01F8">
        <w:rPr>
          <w:sz w:val="24"/>
          <w:szCs w:val="24"/>
        </w:rPr>
        <w:t>: </w:t>
      </w:r>
      <w:r w:rsidRPr="00CD01F8">
        <w:rPr>
          <w:b/>
          <w:bCs/>
          <w:sz w:val="24"/>
          <w:szCs w:val="24"/>
        </w:rPr>
        <w:t>-лаг- </w:t>
      </w:r>
      <w:r w:rsidRPr="00CD01F8">
        <w:rPr>
          <w:sz w:val="24"/>
          <w:szCs w:val="24"/>
        </w:rPr>
        <w:t>–</w:t>
      </w:r>
      <w:r w:rsidRPr="00CD01F8">
        <w:rPr>
          <w:b/>
          <w:bCs/>
          <w:sz w:val="24"/>
          <w:szCs w:val="24"/>
        </w:rPr>
        <w:t> -лож-</w:t>
      </w:r>
      <w:r w:rsidRPr="00CD01F8">
        <w:rPr>
          <w:sz w:val="24"/>
          <w:szCs w:val="24"/>
        </w:rPr>
        <w:t>; </w:t>
      </w:r>
      <w:r w:rsidRPr="00CD01F8">
        <w:rPr>
          <w:b/>
          <w:bCs/>
          <w:sz w:val="24"/>
          <w:szCs w:val="24"/>
        </w:rPr>
        <w:t>-раст- </w:t>
      </w:r>
      <w:r w:rsidRPr="00CD01F8">
        <w:rPr>
          <w:sz w:val="24"/>
          <w:szCs w:val="24"/>
        </w:rPr>
        <w:t>–</w:t>
      </w:r>
      <w:r w:rsidRPr="00CD01F8">
        <w:rPr>
          <w:b/>
          <w:bCs/>
          <w:sz w:val="24"/>
          <w:szCs w:val="24"/>
        </w:rPr>
        <w:t> -ращ- </w:t>
      </w:r>
      <w:r w:rsidRPr="00CD01F8">
        <w:rPr>
          <w:sz w:val="24"/>
          <w:szCs w:val="24"/>
        </w:rPr>
        <w:t>–</w:t>
      </w:r>
      <w:r w:rsidRPr="00CD01F8">
        <w:rPr>
          <w:b/>
          <w:bCs/>
          <w:sz w:val="24"/>
          <w:szCs w:val="24"/>
        </w:rPr>
        <w:t> -рос-</w:t>
      </w:r>
      <w:r w:rsidRPr="00CD01F8">
        <w:rPr>
          <w:sz w:val="24"/>
          <w:szCs w:val="24"/>
        </w:rPr>
        <w:t>; </w:t>
      </w:r>
      <w:r w:rsidRPr="00CD01F8">
        <w:rPr>
          <w:b/>
          <w:bCs/>
          <w:sz w:val="24"/>
          <w:szCs w:val="24"/>
        </w:rPr>
        <w:t>-гар- </w:t>
      </w:r>
      <w:r w:rsidRPr="00CD01F8">
        <w:rPr>
          <w:sz w:val="24"/>
          <w:szCs w:val="24"/>
        </w:rPr>
        <w:t>–</w:t>
      </w:r>
      <w:r w:rsidRPr="00CD01F8">
        <w:rPr>
          <w:b/>
          <w:bCs/>
          <w:sz w:val="24"/>
          <w:szCs w:val="24"/>
        </w:rPr>
        <w:t> -гор-</w:t>
      </w:r>
      <w:r w:rsidRPr="00CD01F8">
        <w:rPr>
          <w:sz w:val="24"/>
          <w:szCs w:val="24"/>
        </w:rPr>
        <w:t>, </w:t>
      </w:r>
      <w:r w:rsidRPr="00CD01F8">
        <w:rPr>
          <w:b/>
          <w:bCs/>
          <w:sz w:val="24"/>
          <w:szCs w:val="24"/>
        </w:rPr>
        <w:t>-зар- </w:t>
      </w:r>
      <w:r w:rsidRPr="00CD01F8">
        <w:rPr>
          <w:sz w:val="24"/>
          <w:szCs w:val="24"/>
        </w:rPr>
        <w:t>–</w:t>
      </w:r>
      <w:r w:rsidRPr="00CD01F8">
        <w:rPr>
          <w:b/>
          <w:bCs/>
          <w:sz w:val="24"/>
          <w:szCs w:val="24"/>
        </w:rPr>
        <w:t> -зор-</w:t>
      </w:r>
      <w:r w:rsidRPr="00CD01F8">
        <w:rPr>
          <w:sz w:val="24"/>
          <w:szCs w:val="24"/>
        </w:rPr>
        <w:t>; </w:t>
      </w:r>
      <w:r w:rsidRPr="00CD01F8">
        <w:rPr>
          <w:b/>
          <w:bCs/>
          <w:sz w:val="24"/>
          <w:szCs w:val="24"/>
        </w:rPr>
        <w:t>-клан- </w:t>
      </w:r>
      <w:r w:rsidRPr="00CD01F8">
        <w:rPr>
          <w:sz w:val="24"/>
          <w:szCs w:val="24"/>
        </w:rPr>
        <w:t>–</w:t>
      </w:r>
      <w:r w:rsidRPr="00CD01F8">
        <w:rPr>
          <w:b/>
          <w:bCs/>
          <w:sz w:val="24"/>
          <w:szCs w:val="24"/>
        </w:rPr>
        <w:t> -клон-</w:t>
      </w:r>
      <w:r w:rsidRPr="00CD01F8">
        <w:rPr>
          <w:sz w:val="24"/>
          <w:szCs w:val="24"/>
        </w:rPr>
        <w:t>, </w:t>
      </w:r>
      <w:r w:rsidRPr="00CD01F8">
        <w:rPr>
          <w:b/>
          <w:bCs/>
          <w:sz w:val="24"/>
          <w:szCs w:val="24"/>
        </w:rPr>
        <w:t>-скак- </w:t>
      </w:r>
      <w:r w:rsidRPr="00CD01F8">
        <w:rPr>
          <w:sz w:val="24"/>
          <w:szCs w:val="24"/>
        </w:rPr>
        <w:t>–</w:t>
      </w:r>
      <w:r w:rsidRPr="00CD01F8">
        <w:rPr>
          <w:b/>
          <w:bCs/>
          <w:sz w:val="24"/>
          <w:szCs w:val="24"/>
        </w:rPr>
        <w:t> -скоч-</w:t>
      </w:r>
      <w:r w:rsidRPr="00CD01F8">
        <w:rPr>
          <w:sz w:val="24"/>
          <w:szCs w:val="24"/>
        </w:rPr>
        <w:t>; употребления (неупотребления) </w:t>
      </w:r>
      <w:r w:rsidRPr="00CD01F8">
        <w:rPr>
          <w:b/>
          <w:bCs/>
          <w:sz w:val="24"/>
          <w:szCs w:val="24"/>
        </w:rPr>
        <w:t>ь </w:t>
      </w:r>
      <w:r w:rsidRPr="00CD01F8">
        <w:rPr>
          <w:sz w:val="24"/>
          <w:szCs w:val="24"/>
        </w:rPr>
        <w:t>на конце имён существительных после шипящих; слитное и раздельное написание </w:t>
      </w:r>
      <w:r w:rsidRPr="00CD01F8">
        <w:rPr>
          <w:b/>
          <w:bCs/>
          <w:sz w:val="24"/>
          <w:szCs w:val="24"/>
        </w:rPr>
        <w:t>не</w:t>
      </w:r>
      <w:r w:rsidRPr="00CD01F8">
        <w:rPr>
          <w:sz w:val="24"/>
          <w:szCs w:val="24"/>
        </w:rPr>
        <w:t> с именами существительными; правописание собственных имён существительных.</w:t>
      </w:r>
    </w:p>
    <w:p w:rsidR="00E5262B" w:rsidRPr="00CD01F8" w:rsidRDefault="00E5262B" w:rsidP="00CD01F8">
      <w:pPr>
        <w:pStyle w:val="TableParagraph"/>
        <w:jc w:val="both"/>
        <w:rPr>
          <w:sz w:val="24"/>
          <w:szCs w:val="24"/>
        </w:rPr>
      </w:pPr>
      <w:r w:rsidRPr="00CD01F8">
        <w:rPr>
          <w:b/>
          <w:bCs/>
          <w:sz w:val="24"/>
          <w:szCs w:val="24"/>
        </w:rPr>
        <w:lastRenderedPageBreak/>
        <w:t>Имя прилагательное</w:t>
      </w:r>
    </w:p>
    <w:p w:rsidR="00E5262B" w:rsidRPr="00CD01F8" w:rsidRDefault="00E5262B" w:rsidP="00CD01F8">
      <w:pPr>
        <w:pStyle w:val="TableParagraph"/>
        <w:numPr>
          <w:ilvl w:val="0"/>
          <w:numId w:val="66"/>
        </w:numPr>
        <w:jc w:val="both"/>
        <w:rPr>
          <w:sz w:val="24"/>
          <w:szCs w:val="24"/>
        </w:rPr>
      </w:pPr>
      <w:r w:rsidRPr="00CD01F8">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E5262B" w:rsidRPr="00CD01F8" w:rsidRDefault="00E5262B" w:rsidP="00CD01F8">
      <w:pPr>
        <w:pStyle w:val="TableParagraph"/>
        <w:numPr>
          <w:ilvl w:val="0"/>
          <w:numId w:val="66"/>
        </w:numPr>
        <w:jc w:val="both"/>
        <w:rPr>
          <w:sz w:val="24"/>
          <w:szCs w:val="24"/>
        </w:rPr>
      </w:pPr>
      <w:r w:rsidRPr="00CD01F8">
        <w:rPr>
          <w:sz w:val="24"/>
          <w:szCs w:val="24"/>
        </w:rPr>
        <w:t>Проводить частичный морфологический анализ имён прилагательных (в рамках изученного).</w:t>
      </w:r>
    </w:p>
    <w:p w:rsidR="00E5262B" w:rsidRPr="00CD01F8" w:rsidRDefault="00E5262B" w:rsidP="00CD01F8">
      <w:pPr>
        <w:pStyle w:val="TableParagraph"/>
        <w:numPr>
          <w:ilvl w:val="0"/>
          <w:numId w:val="66"/>
        </w:numPr>
        <w:jc w:val="both"/>
        <w:rPr>
          <w:sz w:val="24"/>
          <w:szCs w:val="24"/>
        </w:rPr>
      </w:pPr>
      <w:r w:rsidRPr="00CD01F8">
        <w:rPr>
          <w:sz w:val="24"/>
          <w:szCs w:val="24"/>
        </w:rPr>
        <w:t>Соблюдать нормы словоизменения, произношения имён прилагательных, постановки в них ударения (в рамках изучен</w:t>
      </w:r>
      <w:r w:rsidRPr="00CD01F8">
        <w:rPr>
          <w:sz w:val="24"/>
          <w:szCs w:val="24"/>
        </w:rPr>
        <w:softHyphen/>
        <w:t>ного).</w:t>
      </w:r>
    </w:p>
    <w:p w:rsidR="00E5262B" w:rsidRPr="00CD01F8" w:rsidRDefault="00E5262B" w:rsidP="00CD01F8">
      <w:pPr>
        <w:pStyle w:val="TableParagraph"/>
        <w:numPr>
          <w:ilvl w:val="0"/>
          <w:numId w:val="66"/>
        </w:numPr>
        <w:jc w:val="both"/>
        <w:rPr>
          <w:sz w:val="24"/>
          <w:szCs w:val="24"/>
        </w:rPr>
      </w:pPr>
      <w:r w:rsidRPr="00CD01F8">
        <w:rPr>
          <w:sz w:val="24"/>
          <w:szCs w:val="24"/>
        </w:rPr>
        <w:t>Соблюдать правила правописания имён прилагательных: безударных окончаний; </w:t>
      </w:r>
      <w:r w:rsidRPr="00CD01F8">
        <w:rPr>
          <w:b/>
          <w:bCs/>
          <w:sz w:val="24"/>
          <w:szCs w:val="24"/>
        </w:rPr>
        <w:t>о</w:t>
      </w:r>
      <w:r w:rsidRPr="00CD01F8">
        <w:rPr>
          <w:sz w:val="24"/>
          <w:szCs w:val="24"/>
        </w:rPr>
        <w:t> – </w:t>
      </w:r>
      <w:r w:rsidRPr="00CD01F8">
        <w:rPr>
          <w:b/>
          <w:bCs/>
          <w:sz w:val="24"/>
          <w:szCs w:val="24"/>
        </w:rPr>
        <w:t>е</w:t>
      </w:r>
      <w:r w:rsidRPr="00CD01F8">
        <w:rPr>
          <w:sz w:val="24"/>
          <w:szCs w:val="24"/>
        </w:rPr>
        <w:t> после шипящих и </w:t>
      </w:r>
      <w:r w:rsidRPr="00CD01F8">
        <w:rPr>
          <w:b/>
          <w:bCs/>
          <w:sz w:val="24"/>
          <w:szCs w:val="24"/>
        </w:rPr>
        <w:t>ц</w:t>
      </w:r>
      <w:r w:rsidRPr="00CD01F8">
        <w:rPr>
          <w:sz w:val="24"/>
          <w:szCs w:val="24"/>
        </w:rPr>
        <w:t> в суффиксах и окончаниях; кратких форм имён прилагательных с основой на шипящие; правила слитного и раздельного написания </w:t>
      </w:r>
      <w:r w:rsidRPr="00CD01F8">
        <w:rPr>
          <w:b/>
          <w:bCs/>
          <w:sz w:val="24"/>
          <w:szCs w:val="24"/>
        </w:rPr>
        <w:t>не</w:t>
      </w:r>
      <w:r w:rsidRPr="00CD01F8">
        <w:rPr>
          <w:sz w:val="24"/>
          <w:szCs w:val="24"/>
        </w:rPr>
        <w:t> с именами прилагательными.</w:t>
      </w:r>
    </w:p>
    <w:p w:rsidR="00E5262B" w:rsidRPr="00CD01F8" w:rsidRDefault="00E5262B" w:rsidP="00CD01F8">
      <w:pPr>
        <w:pStyle w:val="TableParagraph"/>
        <w:jc w:val="both"/>
        <w:rPr>
          <w:sz w:val="24"/>
          <w:szCs w:val="24"/>
        </w:rPr>
      </w:pPr>
      <w:r w:rsidRPr="00CD01F8">
        <w:rPr>
          <w:b/>
          <w:bCs/>
          <w:sz w:val="24"/>
          <w:szCs w:val="24"/>
        </w:rPr>
        <w:t>Глагол</w:t>
      </w:r>
    </w:p>
    <w:p w:rsidR="00E5262B" w:rsidRPr="00CD01F8" w:rsidRDefault="00E5262B" w:rsidP="00CD01F8">
      <w:pPr>
        <w:pStyle w:val="TableParagraph"/>
        <w:numPr>
          <w:ilvl w:val="0"/>
          <w:numId w:val="67"/>
        </w:numPr>
        <w:jc w:val="both"/>
        <w:rPr>
          <w:sz w:val="24"/>
          <w:szCs w:val="24"/>
        </w:rPr>
      </w:pPr>
      <w:r w:rsidRPr="00CD01F8">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E5262B" w:rsidRPr="00CD01F8" w:rsidRDefault="00E5262B" w:rsidP="00CD01F8">
      <w:pPr>
        <w:pStyle w:val="TableParagraph"/>
        <w:numPr>
          <w:ilvl w:val="0"/>
          <w:numId w:val="67"/>
        </w:numPr>
        <w:jc w:val="both"/>
        <w:rPr>
          <w:sz w:val="24"/>
          <w:szCs w:val="24"/>
        </w:rPr>
      </w:pPr>
      <w:r w:rsidRPr="00CD01F8">
        <w:rPr>
          <w:sz w:val="24"/>
          <w:szCs w:val="24"/>
        </w:rPr>
        <w:t>Различать глаголы совершенного и несовершенного вида, возвратные и невозвратные.</w:t>
      </w:r>
    </w:p>
    <w:p w:rsidR="00E5262B" w:rsidRPr="00CD01F8" w:rsidRDefault="00E5262B" w:rsidP="00CD01F8">
      <w:pPr>
        <w:pStyle w:val="TableParagraph"/>
        <w:numPr>
          <w:ilvl w:val="0"/>
          <w:numId w:val="67"/>
        </w:numPr>
        <w:jc w:val="both"/>
        <w:rPr>
          <w:sz w:val="24"/>
          <w:szCs w:val="24"/>
        </w:rPr>
      </w:pPr>
      <w:r w:rsidRPr="00CD01F8">
        <w:rPr>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E5262B" w:rsidRPr="00CD01F8" w:rsidRDefault="00E5262B" w:rsidP="00CD01F8">
      <w:pPr>
        <w:pStyle w:val="TableParagraph"/>
        <w:numPr>
          <w:ilvl w:val="0"/>
          <w:numId w:val="67"/>
        </w:numPr>
        <w:jc w:val="both"/>
        <w:rPr>
          <w:sz w:val="24"/>
          <w:szCs w:val="24"/>
        </w:rPr>
      </w:pPr>
      <w:r w:rsidRPr="00CD01F8">
        <w:rPr>
          <w:sz w:val="24"/>
          <w:szCs w:val="24"/>
        </w:rPr>
        <w:t>Определять спряжение глагола, уметь спрягать глаголы.</w:t>
      </w:r>
    </w:p>
    <w:p w:rsidR="00E5262B" w:rsidRPr="00CD01F8" w:rsidRDefault="00E5262B" w:rsidP="00CD01F8">
      <w:pPr>
        <w:pStyle w:val="TableParagraph"/>
        <w:numPr>
          <w:ilvl w:val="0"/>
          <w:numId w:val="67"/>
        </w:numPr>
        <w:jc w:val="both"/>
        <w:rPr>
          <w:sz w:val="24"/>
          <w:szCs w:val="24"/>
        </w:rPr>
      </w:pPr>
      <w:r w:rsidRPr="00CD01F8">
        <w:rPr>
          <w:sz w:val="24"/>
          <w:szCs w:val="24"/>
        </w:rPr>
        <w:t>Проводить частичный морфологический анализ глаголов (в рамках изученного).</w:t>
      </w:r>
    </w:p>
    <w:p w:rsidR="00E5262B" w:rsidRPr="00CD01F8" w:rsidRDefault="00E5262B" w:rsidP="00CD01F8">
      <w:pPr>
        <w:pStyle w:val="TableParagraph"/>
        <w:numPr>
          <w:ilvl w:val="0"/>
          <w:numId w:val="67"/>
        </w:numPr>
        <w:jc w:val="both"/>
        <w:rPr>
          <w:sz w:val="24"/>
          <w:szCs w:val="24"/>
        </w:rPr>
      </w:pPr>
      <w:r w:rsidRPr="00CD01F8">
        <w:rPr>
          <w:sz w:val="24"/>
          <w:szCs w:val="24"/>
        </w:rPr>
        <w:t>Соблюдать нормы словоизменения глаголов, постановки ударения в глагольных формах (в рамках изученного).</w:t>
      </w:r>
    </w:p>
    <w:p w:rsidR="00E5262B" w:rsidRPr="00CD01F8" w:rsidRDefault="00E5262B" w:rsidP="00CD01F8">
      <w:pPr>
        <w:pStyle w:val="TableParagraph"/>
        <w:numPr>
          <w:ilvl w:val="0"/>
          <w:numId w:val="67"/>
        </w:numPr>
        <w:jc w:val="both"/>
        <w:rPr>
          <w:sz w:val="24"/>
          <w:szCs w:val="24"/>
        </w:rPr>
      </w:pPr>
      <w:r w:rsidRPr="00CD01F8">
        <w:rPr>
          <w:sz w:val="24"/>
          <w:szCs w:val="24"/>
        </w:rPr>
        <w:t>Соблюдать правила правописания глаголов: корней с чередованием </w:t>
      </w:r>
      <w:r w:rsidRPr="00CD01F8">
        <w:rPr>
          <w:b/>
          <w:bCs/>
          <w:sz w:val="24"/>
          <w:szCs w:val="24"/>
        </w:rPr>
        <w:t>е </w:t>
      </w:r>
      <w:r w:rsidRPr="00CD01F8">
        <w:rPr>
          <w:sz w:val="24"/>
          <w:szCs w:val="24"/>
        </w:rPr>
        <w:t>// </w:t>
      </w:r>
      <w:r w:rsidRPr="00CD01F8">
        <w:rPr>
          <w:b/>
          <w:bCs/>
          <w:sz w:val="24"/>
          <w:szCs w:val="24"/>
        </w:rPr>
        <w:t>и</w:t>
      </w:r>
      <w:r w:rsidRPr="00CD01F8">
        <w:rPr>
          <w:sz w:val="24"/>
          <w:szCs w:val="24"/>
        </w:rPr>
        <w:t>; использования </w:t>
      </w:r>
      <w:r w:rsidRPr="00CD01F8">
        <w:rPr>
          <w:b/>
          <w:bCs/>
          <w:sz w:val="24"/>
          <w:szCs w:val="24"/>
        </w:rPr>
        <w:t>ь </w:t>
      </w:r>
      <w:r w:rsidRPr="00CD01F8">
        <w:rPr>
          <w:sz w:val="24"/>
          <w:szCs w:val="24"/>
        </w:rPr>
        <w:t>после шипящих как показателя грамматической формы в инфинитиве, в форме 2-го лица единственного числа; </w:t>
      </w:r>
      <w:r w:rsidRPr="00CD01F8">
        <w:rPr>
          <w:b/>
          <w:bCs/>
          <w:sz w:val="24"/>
          <w:szCs w:val="24"/>
        </w:rPr>
        <w:t>-тся</w:t>
      </w:r>
      <w:r w:rsidRPr="00CD01F8">
        <w:rPr>
          <w:sz w:val="24"/>
          <w:szCs w:val="24"/>
        </w:rPr>
        <w:t> и </w:t>
      </w:r>
      <w:r w:rsidRPr="00CD01F8">
        <w:rPr>
          <w:b/>
          <w:bCs/>
          <w:sz w:val="24"/>
          <w:szCs w:val="24"/>
        </w:rPr>
        <w:t>-ться</w:t>
      </w:r>
      <w:r w:rsidRPr="00CD01F8">
        <w:rPr>
          <w:sz w:val="24"/>
          <w:szCs w:val="24"/>
        </w:rPr>
        <w:t> в глаголах; суффиксов </w:t>
      </w:r>
      <w:r w:rsidRPr="00CD01F8">
        <w:rPr>
          <w:b/>
          <w:bCs/>
          <w:sz w:val="24"/>
          <w:szCs w:val="24"/>
        </w:rPr>
        <w:t>-ова</w:t>
      </w:r>
      <w:r w:rsidRPr="00CD01F8">
        <w:rPr>
          <w:sz w:val="24"/>
          <w:szCs w:val="24"/>
        </w:rPr>
        <w:t>-</w:t>
      </w:r>
      <w:r w:rsidRPr="00CD01F8">
        <w:rPr>
          <w:b/>
          <w:bCs/>
          <w:sz w:val="24"/>
          <w:szCs w:val="24"/>
        </w:rPr>
        <w:t> </w:t>
      </w:r>
      <w:r w:rsidRPr="00CD01F8">
        <w:rPr>
          <w:sz w:val="24"/>
          <w:szCs w:val="24"/>
        </w:rPr>
        <w:t>– -</w:t>
      </w:r>
      <w:r w:rsidRPr="00CD01F8">
        <w:rPr>
          <w:b/>
          <w:bCs/>
          <w:sz w:val="24"/>
          <w:szCs w:val="24"/>
        </w:rPr>
        <w:t>ева</w:t>
      </w:r>
      <w:r w:rsidRPr="00CD01F8">
        <w:rPr>
          <w:sz w:val="24"/>
          <w:szCs w:val="24"/>
        </w:rPr>
        <w:t>-, </w:t>
      </w:r>
      <w:r w:rsidRPr="00CD01F8">
        <w:rPr>
          <w:b/>
          <w:bCs/>
          <w:sz w:val="24"/>
          <w:szCs w:val="24"/>
        </w:rPr>
        <w:t>-ыва- </w:t>
      </w:r>
      <w:r w:rsidRPr="00CD01F8">
        <w:rPr>
          <w:sz w:val="24"/>
          <w:szCs w:val="24"/>
        </w:rPr>
        <w:t>– </w:t>
      </w:r>
      <w:r w:rsidRPr="00CD01F8">
        <w:rPr>
          <w:b/>
          <w:bCs/>
          <w:sz w:val="24"/>
          <w:szCs w:val="24"/>
        </w:rPr>
        <w:t>-ива-</w:t>
      </w:r>
      <w:r w:rsidRPr="00CD01F8">
        <w:rPr>
          <w:sz w:val="24"/>
          <w:szCs w:val="24"/>
        </w:rPr>
        <w:t>; личных окончаний глагола, гласной перед суффиксом </w:t>
      </w:r>
      <w:r w:rsidRPr="00CD01F8">
        <w:rPr>
          <w:b/>
          <w:bCs/>
          <w:sz w:val="24"/>
          <w:szCs w:val="24"/>
        </w:rPr>
        <w:t>-л-</w:t>
      </w:r>
      <w:r w:rsidRPr="00CD01F8">
        <w:rPr>
          <w:sz w:val="24"/>
          <w:szCs w:val="24"/>
        </w:rPr>
        <w:t> в формах прошедшего времени глагола; слитного и раздельного написания </w:t>
      </w:r>
      <w:r w:rsidRPr="00CD01F8">
        <w:rPr>
          <w:b/>
          <w:bCs/>
          <w:sz w:val="24"/>
          <w:szCs w:val="24"/>
        </w:rPr>
        <w:t>не</w:t>
      </w:r>
      <w:r w:rsidRPr="00CD01F8">
        <w:rPr>
          <w:sz w:val="24"/>
          <w:szCs w:val="24"/>
        </w:rPr>
        <w:t> с глаголами.</w:t>
      </w:r>
    </w:p>
    <w:p w:rsidR="00E5262B" w:rsidRPr="00CD01F8" w:rsidRDefault="00E5262B" w:rsidP="00CD01F8">
      <w:pPr>
        <w:pStyle w:val="TableParagraph"/>
        <w:jc w:val="both"/>
        <w:rPr>
          <w:sz w:val="24"/>
          <w:szCs w:val="24"/>
        </w:rPr>
      </w:pPr>
      <w:r w:rsidRPr="00CD01F8">
        <w:rPr>
          <w:b/>
          <w:bCs/>
          <w:sz w:val="24"/>
          <w:szCs w:val="24"/>
        </w:rPr>
        <w:t>Синтаксис. Культура речи. Пунктуация</w:t>
      </w:r>
    </w:p>
    <w:p w:rsidR="00E5262B" w:rsidRPr="00CD01F8" w:rsidRDefault="00E5262B" w:rsidP="00CD01F8">
      <w:pPr>
        <w:pStyle w:val="TableParagraph"/>
        <w:numPr>
          <w:ilvl w:val="0"/>
          <w:numId w:val="68"/>
        </w:numPr>
        <w:jc w:val="both"/>
        <w:rPr>
          <w:sz w:val="24"/>
          <w:szCs w:val="24"/>
        </w:rPr>
      </w:pPr>
      <w:r w:rsidRPr="00CD01F8">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E5262B" w:rsidRPr="00CD01F8" w:rsidRDefault="00E5262B" w:rsidP="00CD01F8">
      <w:pPr>
        <w:pStyle w:val="TableParagraph"/>
        <w:numPr>
          <w:ilvl w:val="0"/>
          <w:numId w:val="68"/>
        </w:numPr>
        <w:jc w:val="both"/>
        <w:rPr>
          <w:sz w:val="24"/>
          <w:szCs w:val="24"/>
        </w:rPr>
      </w:pPr>
      <w:r w:rsidRPr="00CD01F8">
        <w:rPr>
          <w:sz w:val="24"/>
          <w:szCs w:val="24"/>
        </w:rPr>
        <w:t>Распознавать словосочетания по морфологическим свойствам главного слова (именные, глагольные, наречные); простые нео</w:t>
      </w:r>
      <w:r w:rsidRPr="00CD01F8">
        <w:rPr>
          <w:sz w:val="24"/>
          <w:szCs w:val="24"/>
        </w:rPr>
        <w:softHyphen/>
        <w:t>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средства выражения второстепенных членов предложения (в рамках изученного).</w:t>
      </w:r>
    </w:p>
    <w:p w:rsidR="00E5262B" w:rsidRPr="00CD01F8" w:rsidRDefault="00E5262B" w:rsidP="00CD01F8">
      <w:pPr>
        <w:pStyle w:val="TableParagraph"/>
        <w:numPr>
          <w:ilvl w:val="0"/>
          <w:numId w:val="68"/>
        </w:numPr>
        <w:jc w:val="both"/>
        <w:rPr>
          <w:sz w:val="24"/>
          <w:szCs w:val="24"/>
        </w:rPr>
      </w:pPr>
      <w:r w:rsidRPr="00CD01F8">
        <w:rPr>
          <w:sz w:val="24"/>
          <w:szCs w:val="24"/>
        </w:rPr>
        <w:t xml:space="preserve">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w:t>
      </w:r>
      <w:r w:rsidRPr="00CD01F8">
        <w:rPr>
          <w:sz w:val="24"/>
          <w:szCs w:val="24"/>
        </w:rPr>
        <w:lastRenderedPageBreak/>
        <w:t>связанными бессоюзной связью, одиночным союзом </w:t>
      </w:r>
      <w:r w:rsidRPr="00CD01F8">
        <w:rPr>
          <w:b/>
          <w:bCs/>
          <w:sz w:val="24"/>
          <w:szCs w:val="24"/>
        </w:rPr>
        <w:t>и</w:t>
      </w:r>
      <w:r w:rsidRPr="00CD01F8">
        <w:rPr>
          <w:sz w:val="24"/>
          <w:szCs w:val="24"/>
        </w:rPr>
        <w:t>, союзами </w:t>
      </w:r>
      <w:r w:rsidRPr="00CD01F8">
        <w:rPr>
          <w:b/>
          <w:bCs/>
          <w:sz w:val="24"/>
          <w:szCs w:val="24"/>
        </w:rPr>
        <w:t>а</w:t>
      </w:r>
      <w:r w:rsidRPr="00CD01F8">
        <w:rPr>
          <w:sz w:val="24"/>
          <w:szCs w:val="24"/>
        </w:rPr>
        <w:t>, </w:t>
      </w:r>
      <w:r w:rsidRPr="00CD01F8">
        <w:rPr>
          <w:b/>
          <w:bCs/>
          <w:sz w:val="24"/>
          <w:szCs w:val="24"/>
        </w:rPr>
        <w:t>но</w:t>
      </w:r>
      <w:r w:rsidRPr="00CD01F8">
        <w:rPr>
          <w:sz w:val="24"/>
          <w:szCs w:val="24"/>
        </w:rPr>
        <w:t>, </w:t>
      </w:r>
      <w:r w:rsidRPr="00CD01F8">
        <w:rPr>
          <w:b/>
          <w:bCs/>
          <w:sz w:val="24"/>
          <w:szCs w:val="24"/>
        </w:rPr>
        <w:t>однако</w:t>
      </w:r>
      <w:r w:rsidRPr="00CD01F8">
        <w:rPr>
          <w:sz w:val="24"/>
          <w:szCs w:val="24"/>
        </w:rPr>
        <w:t>, </w:t>
      </w:r>
      <w:r w:rsidRPr="00CD01F8">
        <w:rPr>
          <w:b/>
          <w:bCs/>
          <w:sz w:val="24"/>
          <w:szCs w:val="24"/>
        </w:rPr>
        <w:t>зато</w:t>
      </w:r>
      <w:r w:rsidRPr="00CD01F8">
        <w:rPr>
          <w:sz w:val="24"/>
          <w:szCs w:val="24"/>
        </w:rPr>
        <w:t>, </w:t>
      </w:r>
      <w:r w:rsidRPr="00CD01F8">
        <w:rPr>
          <w:b/>
          <w:bCs/>
          <w:sz w:val="24"/>
          <w:szCs w:val="24"/>
        </w:rPr>
        <w:t>да</w:t>
      </w:r>
      <w:r w:rsidRPr="00CD01F8">
        <w:rPr>
          <w:sz w:val="24"/>
          <w:szCs w:val="24"/>
        </w:rPr>
        <w:t> (в значении </w:t>
      </w:r>
      <w:r w:rsidRPr="00CD01F8">
        <w:rPr>
          <w:b/>
          <w:bCs/>
          <w:sz w:val="24"/>
          <w:szCs w:val="24"/>
        </w:rPr>
        <w:t>и</w:t>
      </w:r>
      <w:r w:rsidRPr="00CD01F8">
        <w:rPr>
          <w:sz w:val="24"/>
          <w:szCs w:val="24"/>
        </w:rPr>
        <w:t>), </w:t>
      </w:r>
      <w:r w:rsidRPr="00CD01F8">
        <w:rPr>
          <w:b/>
          <w:bCs/>
          <w:sz w:val="24"/>
          <w:szCs w:val="24"/>
        </w:rPr>
        <w:t>да</w:t>
      </w:r>
      <w:r w:rsidRPr="00CD01F8">
        <w:rPr>
          <w:sz w:val="24"/>
          <w:szCs w:val="24"/>
        </w:rPr>
        <w:t> (в значении </w:t>
      </w:r>
      <w:r w:rsidRPr="00CD01F8">
        <w:rPr>
          <w:b/>
          <w:bCs/>
          <w:sz w:val="24"/>
          <w:szCs w:val="24"/>
        </w:rPr>
        <w:t>но</w:t>
      </w:r>
      <w:r w:rsidRPr="00CD01F8">
        <w:rPr>
          <w:sz w:val="24"/>
          <w:szCs w:val="24"/>
        </w:rPr>
        <w:t>);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CD01F8">
        <w:rPr>
          <w:b/>
          <w:bCs/>
          <w:sz w:val="24"/>
          <w:szCs w:val="24"/>
        </w:rPr>
        <w:t>и</w:t>
      </w:r>
      <w:r w:rsidRPr="00CD01F8">
        <w:rPr>
          <w:sz w:val="24"/>
          <w:szCs w:val="24"/>
        </w:rPr>
        <w:t>, </w:t>
      </w:r>
      <w:r w:rsidRPr="00CD01F8">
        <w:rPr>
          <w:b/>
          <w:bCs/>
          <w:sz w:val="24"/>
          <w:szCs w:val="24"/>
        </w:rPr>
        <w:t>но</w:t>
      </w:r>
      <w:r w:rsidRPr="00CD01F8">
        <w:rPr>
          <w:sz w:val="24"/>
          <w:szCs w:val="24"/>
        </w:rPr>
        <w:t>, </w:t>
      </w:r>
      <w:r w:rsidRPr="00CD01F8">
        <w:rPr>
          <w:b/>
          <w:bCs/>
          <w:sz w:val="24"/>
          <w:szCs w:val="24"/>
        </w:rPr>
        <w:t>а</w:t>
      </w:r>
      <w:r w:rsidRPr="00CD01F8">
        <w:rPr>
          <w:sz w:val="24"/>
          <w:szCs w:val="24"/>
        </w:rPr>
        <w:t>, </w:t>
      </w:r>
      <w:r w:rsidRPr="00CD01F8">
        <w:rPr>
          <w:b/>
          <w:bCs/>
          <w:sz w:val="24"/>
          <w:szCs w:val="24"/>
        </w:rPr>
        <w:t>однако</w:t>
      </w:r>
      <w:r w:rsidRPr="00CD01F8">
        <w:rPr>
          <w:sz w:val="24"/>
          <w:szCs w:val="24"/>
        </w:rPr>
        <w:t>, </w:t>
      </w:r>
      <w:r w:rsidRPr="00CD01F8">
        <w:rPr>
          <w:b/>
          <w:bCs/>
          <w:sz w:val="24"/>
          <w:szCs w:val="24"/>
        </w:rPr>
        <w:t>зато</w:t>
      </w:r>
      <w:r w:rsidRPr="00CD01F8">
        <w:rPr>
          <w:sz w:val="24"/>
          <w:szCs w:val="24"/>
        </w:rPr>
        <w:t>, </w:t>
      </w:r>
      <w:r w:rsidRPr="00CD01F8">
        <w:rPr>
          <w:b/>
          <w:bCs/>
          <w:sz w:val="24"/>
          <w:szCs w:val="24"/>
        </w:rPr>
        <w:t>да</w:t>
      </w:r>
      <w:r w:rsidRPr="00CD01F8">
        <w:rPr>
          <w:sz w:val="24"/>
          <w:szCs w:val="24"/>
        </w:rPr>
        <w:t>; оформлять на письме диалог.</w:t>
      </w:r>
    </w:p>
    <w:p w:rsidR="00E5262B" w:rsidRPr="00CD01F8" w:rsidRDefault="00E5262B" w:rsidP="00CD01F8">
      <w:pPr>
        <w:pStyle w:val="TableParagraph"/>
        <w:numPr>
          <w:ilvl w:val="0"/>
          <w:numId w:val="68"/>
        </w:numPr>
        <w:jc w:val="both"/>
        <w:rPr>
          <w:sz w:val="24"/>
          <w:szCs w:val="24"/>
        </w:rPr>
      </w:pPr>
      <w:r w:rsidRPr="00CD01F8">
        <w:rPr>
          <w:sz w:val="24"/>
          <w:szCs w:val="24"/>
        </w:rPr>
        <w:t>Проводить пунктуационный анализ предложения (в рамках изученного).</w:t>
      </w:r>
    </w:p>
    <w:p w:rsidR="00E5262B" w:rsidRPr="00CD01F8" w:rsidRDefault="00E5262B" w:rsidP="00CD01F8">
      <w:pPr>
        <w:pStyle w:val="TableParagraph"/>
        <w:jc w:val="both"/>
        <w:rPr>
          <w:sz w:val="24"/>
          <w:szCs w:val="24"/>
        </w:rPr>
      </w:pPr>
      <w:r w:rsidRPr="00CD01F8">
        <w:rPr>
          <w:b/>
          <w:bCs/>
          <w:sz w:val="24"/>
          <w:szCs w:val="24"/>
        </w:rPr>
        <w:t>6 КЛАСС</w:t>
      </w:r>
    </w:p>
    <w:p w:rsidR="00E5262B" w:rsidRPr="00CD01F8" w:rsidRDefault="00E5262B" w:rsidP="00CD01F8">
      <w:pPr>
        <w:pStyle w:val="TableParagraph"/>
        <w:jc w:val="both"/>
        <w:rPr>
          <w:sz w:val="24"/>
          <w:szCs w:val="24"/>
        </w:rPr>
      </w:pPr>
      <w:r w:rsidRPr="00CD01F8">
        <w:rPr>
          <w:b/>
          <w:bCs/>
          <w:sz w:val="24"/>
          <w:szCs w:val="24"/>
        </w:rPr>
        <w:t>Общие сведения о языке</w:t>
      </w:r>
    </w:p>
    <w:p w:rsidR="00E5262B" w:rsidRPr="00CD01F8" w:rsidRDefault="00E5262B" w:rsidP="00CD01F8">
      <w:pPr>
        <w:pStyle w:val="TableParagraph"/>
        <w:numPr>
          <w:ilvl w:val="0"/>
          <w:numId w:val="69"/>
        </w:numPr>
        <w:jc w:val="both"/>
        <w:rPr>
          <w:sz w:val="24"/>
          <w:szCs w:val="24"/>
        </w:rPr>
      </w:pPr>
      <w:r w:rsidRPr="00CD01F8">
        <w:rPr>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E5262B" w:rsidRPr="00CD01F8" w:rsidRDefault="00E5262B" w:rsidP="00CD01F8">
      <w:pPr>
        <w:pStyle w:val="TableParagraph"/>
        <w:numPr>
          <w:ilvl w:val="0"/>
          <w:numId w:val="69"/>
        </w:numPr>
        <w:jc w:val="both"/>
        <w:rPr>
          <w:sz w:val="24"/>
          <w:szCs w:val="24"/>
        </w:rPr>
      </w:pPr>
      <w:r w:rsidRPr="00CD01F8">
        <w:rPr>
          <w:sz w:val="24"/>
          <w:szCs w:val="24"/>
        </w:rPr>
        <w:t>Иметь представление о русском литературном языке.</w:t>
      </w:r>
    </w:p>
    <w:p w:rsidR="00E5262B" w:rsidRPr="00CD01F8" w:rsidRDefault="00E5262B" w:rsidP="00CD01F8">
      <w:pPr>
        <w:pStyle w:val="TableParagraph"/>
        <w:jc w:val="both"/>
        <w:rPr>
          <w:sz w:val="24"/>
          <w:szCs w:val="24"/>
        </w:rPr>
      </w:pPr>
      <w:r w:rsidRPr="00CD01F8">
        <w:rPr>
          <w:b/>
          <w:bCs/>
          <w:sz w:val="24"/>
          <w:szCs w:val="24"/>
        </w:rPr>
        <w:t>Язык и речь</w:t>
      </w:r>
    </w:p>
    <w:p w:rsidR="00E5262B" w:rsidRPr="00CD01F8" w:rsidRDefault="00E5262B" w:rsidP="00CD01F8">
      <w:pPr>
        <w:pStyle w:val="TableParagraph"/>
        <w:numPr>
          <w:ilvl w:val="0"/>
          <w:numId w:val="70"/>
        </w:numPr>
        <w:jc w:val="both"/>
        <w:rPr>
          <w:sz w:val="24"/>
          <w:szCs w:val="24"/>
        </w:rPr>
      </w:pPr>
      <w:r w:rsidRPr="00CD01F8">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E5262B" w:rsidRPr="00CD01F8" w:rsidRDefault="00E5262B" w:rsidP="00CD01F8">
      <w:pPr>
        <w:pStyle w:val="TableParagraph"/>
        <w:numPr>
          <w:ilvl w:val="0"/>
          <w:numId w:val="70"/>
        </w:numPr>
        <w:jc w:val="both"/>
        <w:rPr>
          <w:sz w:val="24"/>
          <w:szCs w:val="24"/>
        </w:rPr>
      </w:pPr>
      <w:r w:rsidRPr="00CD01F8">
        <w:rPr>
          <w:sz w:val="24"/>
          <w:szCs w:val="24"/>
        </w:rPr>
        <w:t>Участвовать в диалоге (побуждение к действию, обмен мнениями) объёмом не менее 4 реплик.</w:t>
      </w:r>
    </w:p>
    <w:p w:rsidR="00E5262B" w:rsidRPr="00CD01F8" w:rsidRDefault="00E5262B" w:rsidP="00CD01F8">
      <w:pPr>
        <w:pStyle w:val="TableParagraph"/>
        <w:numPr>
          <w:ilvl w:val="0"/>
          <w:numId w:val="70"/>
        </w:numPr>
        <w:jc w:val="both"/>
        <w:rPr>
          <w:sz w:val="24"/>
          <w:szCs w:val="24"/>
        </w:rPr>
      </w:pPr>
      <w:r w:rsidRPr="00CD01F8">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E5262B" w:rsidRPr="00CD01F8" w:rsidRDefault="00E5262B" w:rsidP="00CD01F8">
      <w:pPr>
        <w:pStyle w:val="TableParagraph"/>
        <w:numPr>
          <w:ilvl w:val="0"/>
          <w:numId w:val="70"/>
        </w:numPr>
        <w:jc w:val="both"/>
        <w:rPr>
          <w:sz w:val="24"/>
          <w:szCs w:val="24"/>
        </w:rPr>
      </w:pPr>
      <w:r w:rsidRPr="00CD01F8">
        <w:rPr>
          <w:sz w:val="24"/>
          <w:szCs w:val="24"/>
        </w:rPr>
        <w:t>Владеть различными видами чтения: просмотровым, ознакомительным, изучающим, поисковым.</w:t>
      </w:r>
    </w:p>
    <w:p w:rsidR="00E5262B" w:rsidRPr="00CD01F8" w:rsidRDefault="00E5262B" w:rsidP="00CD01F8">
      <w:pPr>
        <w:pStyle w:val="TableParagraph"/>
        <w:numPr>
          <w:ilvl w:val="0"/>
          <w:numId w:val="70"/>
        </w:numPr>
        <w:jc w:val="both"/>
        <w:rPr>
          <w:sz w:val="24"/>
          <w:szCs w:val="24"/>
        </w:rPr>
      </w:pPr>
      <w:r w:rsidRPr="00CD01F8">
        <w:rPr>
          <w:sz w:val="24"/>
          <w:szCs w:val="24"/>
        </w:rPr>
        <w:t>Устно пересказывать прочитанный или прослушанный текст объёмом не менее 110 слов.</w:t>
      </w:r>
    </w:p>
    <w:p w:rsidR="00E5262B" w:rsidRPr="00CD01F8" w:rsidRDefault="00E5262B" w:rsidP="00CD01F8">
      <w:pPr>
        <w:pStyle w:val="TableParagraph"/>
        <w:numPr>
          <w:ilvl w:val="0"/>
          <w:numId w:val="70"/>
        </w:numPr>
        <w:jc w:val="both"/>
        <w:rPr>
          <w:sz w:val="24"/>
          <w:szCs w:val="24"/>
        </w:rPr>
      </w:pPr>
      <w:r w:rsidRPr="00CD01F8">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E5262B" w:rsidRPr="00CD01F8" w:rsidRDefault="00E5262B" w:rsidP="00CD01F8">
      <w:pPr>
        <w:pStyle w:val="TableParagraph"/>
        <w:numPr>
          <w:ilvl w:val="0"/>
          <w:numId w:val="70"/>
        </w:numPr>
        <w:jc w:val="both"/>
        <w:rPr>
          <w:sz w:val="24"/>
          <w:szCs w:val="24"/>
        </w:rPr>
      </w:pPr>
      <w:r w:rsidRPr="00CD01F8">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E5262B" w:rsidRPr="00CD01F8" w:rsidRDefault="00E5262B" w:rsidP="00CD01F8">
      <w:pPr>
        <w:pStyle w:val="TableParagraph"/>
        <w:numPr>
          <w:ilvl w:val="0"/>
          <w:numId w:val="70"/>
        </w:numPr>
        <w:jc w:val="both"/>
        <w:rPr>
          <w:sz w:val="24"/>
          <w:szCs w:val="24"/>
        </w:rPr>
      </w:pPr>
      <w:r w:rsidRPr="00CD01F8">
        <w:rPr>
          <w:sz w:val="24"/>
          <w:szCs w:val="24"/>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E5262B" w:rsidRPr="00CD01F8" w:rsidRDefault="00E5262B" w:rsidP="00CD01F8">
      <w:pPr>
        <w:pStyle w:val="TableParagraph"/>
        <w:jc w:val="both"/>
        <w:rPr>
          <w:sz w:val="24"/>
          <w:szCs w:val="24"/>
        </w:rPr>
      </w:pPr>
      <w:r w:rsidRPr="00CD01F8">
        <w:rPr>
          <w:b/>
          <w:bCs/>
          <w:sz w:val="24"/>
          <w:szCs w:val="24"/>
        </w:rPr>
        <w:t>Текст</w:t>
      </w:r>
    </w:p>
    <w:p w:rsidR="00E5262B" w:rsidRPr="00CD01F8" w:rsidRDefault="00E5262B" w:rsidP="00CD01F8">
      <w:pPr>
        <w:pStyle w:val="TableParagraph"/>
        <w:numPr>
          <w:ilvl w:val="0"/>
          <w:numId w:val="71"/>
        </w:numPr>
        <w:jc w:val="both"/>
        <w:rPr>
          <w:sz w:val="24"/>
          <w:szCs w:val="24"/>
        </w:rPr>
      </w:pPr>
      <w:r w:rsidRPr="00CD01F8">
        <w:rPr>
          <w:sz w:val="24"/>
          <w:szCs w:val="24"/>
        </w:rPr>
        <w:t>Анализировать текст с точки зрения его соответствия основным признакам; с точки зрения его принадлежности к функ</w:t>
      </w:r>
      <w:r w:rsidRPr="00CD01F8">
        <w:rPr>
          <w:sz w:val="24"/>
          <w:szCs w:val="24"/>
        </w:rPr>
        <w:softHyphen/>
        <w:t>ционально-смысловому типу речи.</w:t>
      </w:r>
    </w:p>
    <w:p w:rsidR="00E5262B" w:rsidRPr="00CD01F8" w:rsidRDefault="00E5262B" w:rsidP="00CD01F8">
      <w:pPr>
        <w:pStyle w:val="TableParagraph"/>
        <w:numPr>
          <w:ilvl w:val="0"/>
          <w:numId w:val="71"/>
        </w:numPr>
        <w:jc w:val="both"/>
        <w:rPr>
          <w:sz w:val="24"/>
          <w:szCs w:val="24"/>
        </w:rPr>
      </w:pPr>
      <w:r w:rsidRPr="00CD01F8">
        <w:rPr>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E5262B" w:rsidRPr="00CD01F8" w:rsidRDefault="00E5262B" w:rsidP="00CD01F8">
      <w:pPr>
        <w:pStyle w:val="TableParagraph"/>
        <w:numPr>
          <w:ilvl w:val="0"/>
          <w:numId w:val="71"/>
        </w:numPr>
        <w:jc w:val="both"/>
        <w:rPr>
          <w:sz w:val="24"/>
          <w:szCs w:val="24"/>
        </w:rPr>
      </w:pPr>
      <w:r w:rsidRPr="00CD01F8">
        <w:rPr>
          <w:sz w:val="24"/>
          <w:szCs w:val="24"/>
        </w:rPr>
        <w:lastRenderedPageBreak/>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E5262B" w:rsidRPr="00CD01F8" w:rsidRDefault="00E5262B" w:rsidP="00CD01F8">
      <w:pPr>
        <w:pStyle w:val="TableParagraph"/>
        <w:numPr>
          <w:ilvl w:val="0"/>
          <w:numId w:val="71"/>
        </w:numPr>
        <w:jc w:val="both"/>
        <w:rPr>
          <w:sz w:val="24"/>
          <w:szCs w:val="24"/>
        </w:rPr>
      </w:pPr>
      <w:r w:rsidRPr="00CD01F8">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E5262B" w:rsidRPr="00CD01F8" w:rsidRDefault="00E5262B" w:rsidP="00CD01F8">
      <w:pPr>
        <w:pStyle w:val="TableParagraph"/>
        <w:numPr>
          <w:ilvl w:val="0"/>
          <w:numId w:val="71"/>
        </w:numPr>
        <w:jc w:val="both"/>
        <w:rPr>
          <w:sz w:val="24"/>
          <w:szCs w:val="24"/>
        </w:rPr>
      </w:pPr>
      <w:r w:rsidRPr="00CD01F8">
        <w:rPr>
          <w:sz w:val="24"/>
          <w:szCs w:val="24"/>
        </w:rPr>
        <w:t>Проводить смысловой анализ текста, его композиционных особенностей, определять количество микротем и абзацев.</w:t>
      </w:r>
    </w:p>
    <w:p w:rsidR="00E5262B" w:rsidRPr="00CD01F8" w:rsidRDefault="00E5262B" w:rsidP="00CD01F8">
      <w:pPr>
        <w:pStyle w:val="TableParagraph"/>
        <w:numPr>
          <w:ilvl w:val="0"/>
          <w:numId w:val="71"/>
        </w:numPr>
        <w:jc w:val="both"/>
        <w:rPr>
          <w:sz w:val="24"/>
          <w:szCs w:val="24"/>
        </w:rPr>
      </w:pPr>
      <w:r w:rsidRPr="00CD01F8">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E5262B" w:rsidRPr="00CD01F8" w:rsidRDefault="00E5262B" w:rsidP="00CD01F8">
      <w:pPr>
        <w:pStyle w:val="TableParagraph"/>
        <w:numPr>
          <w:ilvl w:val="0"/>
          <w:numId w:val="71"/>
        </w:numPr>
        <w:jc w:val="both"/>
        <w:rPr>
          <w:sz w:val="24"/>
          <w:szCs w:val="24"/>
        </w:rPr>
      </w:pPr>
      <w:r w:rsidRPr="00CD01F8">
        <w:rPr>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5262B" w:rsidRPr="00CD01F8" w:rsidRDefault="00E5262B" w:rsidP="00CD01F8">
      <w:pPr>
        <w:pStyle w:val="TableParagraph"/>
        <w:numPr>
          <w:ilvl w:val="0"/>
          <w:numId w:val="71"/>
        </w:numPr>
        <w:jc w:val="both"/>
        <w:rPr>
          <w:sz w:val="24"/>
          <w:szCs w:val="24"/>
        </w:rPr>
      </w:pPr>
      <w:r w:rsidRPr="00CD01F8">
        <w:rPr>
          <w:sz w:val="24"/>
          <w:szCs w:val="24"/>
        </w:rPr>
        <w:t>Представлять сообщение на заданную тему в виде презентации.</w:t>
      </w:r>
    </w:p>
    <w:p w:rsidR="00E5262B" w:rsidRPr="00CD01F8" w:rsidRDefault="00E5262B" w:rsidP="00CD01F8">
      <w:pPr>
        <w:pStyle w:val="TableParagraph"/>
        <w:numPr>
          <w:ilvl w:val="0"/>
          <w:numId w:val="71"/>
        </w:numPr>
        <w:jc w:val="both"/>
        <w:rPr>
          <w:sz w:val="24"/>
          <w:szCs w:val="24"/>
        </w:rPr>
      </w:pPr>
      <w:r w:rsidRPr="00CD01F8">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5262B" w:rsidRPr="00CD01F8" w:rsidRDefault="00E5262B" w:rsidP="00CD01F8">
      <w:pPr>
        <w:pStyle w:val="TableParagraph"/>
        <w:numPr>
          <w:ilvl w:val="0"/>
          <w:numId w:val="71"/>
        </w:numPr>
        <w:jc w:val="both"/>
        <w:rPr>
          <w:sz w:val="24"/>
          <w:szCs w:val="24"/>
        </w:rPr>
      </w:pPr>
      <w:r w:rsidRPr="00CD01F8">
        <w:rPr>
          <w:sz w:val="24"/>
          <w:szCs w:val="24"/>
        </w:rPr>
        <w:t>Редактировать собственные тексты с опорой на знание норм современного русского литературного языка.</w:t>
      </w:r>
    </w:p>
    <w:p w:rsidR="00E5262B" w:rsidRPr="00CD01F8" w:rsidRDefault="00E5262B" w:rsidP="00CD01F8">
      <w:pPr>
        <w:pStyle w:val="TableParagraph"/>
        <w:jc w:val="both"/>
        <w:rPr>
          <w:sz w:val="24"/>
          <w:szCs w:val="24"/>
        </w:rPr>
      </w:pPr>
      <w:r w:rsidRPr="00CD01F8">
        <w:rPr>
          <w:b/>
          <w:bCs/>
          <w:sz w:val="24"/>
          <w:szCs w:val="24"/>
        </w:rPr>
        <w:t>Функциональные разновидности языка</w:t>
      </w:r>
    </w:p>
    <w:p w:rsidR="00E5262B" w:rsidRPr="00CD01F8" w:rsidRDefault="00E5262B" w:rsidP="00CD01F8">
      <w:pPr>
        <w:pStyle w:val="TableParagraph"/>
        <w:numPr>
          <w:ilvl w:val="0"/>
          <w:numId w:val="72"/>
        </w:numPr>
        <w:jc w:val="both"/>
        <w:rPr>
          <w:sz w:val="24"/>
          <w:szCs w:val="24"/>
        </w:rPr>
      </w:pPr>
      <w:r w:rsidRPr="00CD01F8">
        <w:rPr>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E5262B" w:rsidRPr="00CD01F8" w:rsidRDefault="00E5262B" w:rsidP="00CD01F8">
      <w:pPr>
        <w:pStyle w:val="TableParagraph"/>
        <w:numPr>
          <w:ilvl w:val="0"/>
          <w:numId w:val="72"/>
        </w:numPr>
        <w:jc w:val="both"/>
        <w:rPr>
          <w:sz w:val="24"/>
          <w:szCs w:val="24"/>
        </w:rPr>
      </w:pPr>
      <w:r w:rsidRPr="00CD01F8">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E5262B" w:rsidRPr="00CD01F8" w:rsidRDefault="00E5262B" w:rsidP="00CD01F8">
      <w:pPr>
        <w:pStyle w:val="TableParagraph"/>
        <w:jc w:val="both"/>
        <w:rPr>
          <w:sz w:val="24"/>
          <w:szCs w:val="24"/>
        </w:rPr>
      </w:pPr>
      <w:r w:rsidRPr="00CD01F8">
        <w:rPr>
          <w:b/>
          <w:bCs/>
          <w:sz w:val="24"/>
          <w:szCs w:val="24"/>
        </w:rPr>
        <w:t>СИСТЕМА ЯЗЫКА</w:t>
      </w:r>
    </w:p>
    <w:p w:rsidR="00E5262B" w:rsidRPr="00CD01F8" w:rsidRDefault="00E5262B" w:rsidP="00CD01F8">
      <w:pPr>
        <w:pStyle w:val="TableParagraph"/>
        <w:jc w:val="both"/>
        <w:rPr>
          <w:sz w:val="24"/>
          <w:szCs w:val="24"/>
        </w:rPr>
      </w:pPr>
      <w:r w:rsidRPr="00CD01F8">
        <w:rPr>
          <w:b/>
          <w:bCs/>
          <w:sz w:val="24"/>
          <w:szCs w:val="24"/>
        </w:rPr>
        <w:t>Лексикология. Культура речи</w:t>
      </w:r>
    </w:p>
    <w:p w:rsidR="00E5262B" w:rsidRPr="00CD01F8" w:rsidRDefault="00E5262B" w:rsidP="00CD01F8">
      <w:pPr>
        <w:pStyle w:val="TableParagraph"/>
        <w:numPr>
          <w:ilvl w:val="0"/>
          <w:numId w:val="73"/>
        </w:numPr>
        <w:jc w:val="both"/>
        <w:rPr>
          <w:sz w:val="24"/>
          <w:szCs w:val="24"/>
        </w:rPr>
      </w:pPr>
      <w:r w:rsidRPr="00CD01F8">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E5262B" w:rsidRPr="00CD01F8" w:rsidRDefault="00E5262B" w:rsidP="00CD01F8">
      <w:pPr>
        <w:pStyle w:val="TableParagraph"/>
        <w:numPr>
          <w:ilvl w:val="0"/>
          <w:numId w:val="73"/>
        </w:numPr>
        <w:jc w:val="both"/>
        <w:rPr>
          <w:sz w:val="24"/>
          <w:szCs w:val="24"/>
        </w:rPr>
      </w:pPr>
      <w:r w:rsidRPr="00CD01F8">
        <w:rPr>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E5262B" w:rsidRPr="00CD01F8" w:rsidRDefault="00E5262B" w:rsidP="00CD01F8">
      <w:pPr>
        <w:pStyle w:val="TableParagraph"/>
        <w:numPr>
          <w:ilvl w:val="0"/>
          <w:numId w:val="73"/>
        </w:numPr>
        <w:jc w:val="both"/>
        <w:rPr>
          <w:sz w:val="24"/>
          <w:szCs w:val="24"/>
        </w:rPr>
      </w:pPr>
      <w:r w:rsidRPr="00CD01F8">
        <w:rPr>
          <w:sz w:val="24"/>
          <w:szCs w:val="24"/>
        </w:rPr>
        <w:t>Распознавать в тексте фразеологизмы, уметь определять их значения; характеризовать ситуацию употреб</w:t>
      </w:r>
      <w:r w:rsidRPr="00CD01F8">
        <w:rPr>
          <w:sz w:val="24"/>
          <w:szCs w:val="24"/>
        </w:rPr>
        <w:softHyphen/>
        <w:t>ления фра</w:t>
      </w:r>
      <w:r w:rsidRPr="00CD01F8">
        <w:rPr>
          <w:sz w:val="24"/>
          <w:szCs w:val="24"/>
        </w:rPr>
        <w:softHyphen/>
        <w:t>зеологизма.</w:t>
      </w:r>
    </w:p>
    <w:p w:rsidR="00E5262B" w:rsidRPr="00CD01F8" w:rsidRDefault="00E5262B" w:rsidP="00CD01F8">
      <w:pPr>
        <w:pStyle w:val="TableParagraph"/>
        <w:numPr>
          <w:ilvl w:val="0"/>
          <w:numId w:val="73"/>
        </w:numPr>
        <w:jc w:val="both"/>
        <w:rPr>
          <w:sz w:val="24"/>
          <w:szCs w:val="24"/>
        </w:rPr>
      </w:pPr>
      <w:r w:rsidRPr="00CD01F8">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E5262B" w:rsidRPr="00CD01F8" w:rsidRDefault="00E5262B" w:rsidP="00CD01F8">
      <w:pPr>
        <w:pStyle w:val="TableParagraph"/>
        <w:jc w:val="both"/>
        <w:rPr>
          <w:sz w:val="24"/>
          <w:szCs w:val="24"/>
        </w:rPr>
      </w:pPr>
      <w:r w:rsidRPr="00CD01F8">
        <w:rPr>
          <w:b/>
          <w:bCs/>
          <w:sz w:val="24"/>
          <w:szCs w:val="24"/>
        </w:rPr>
        <w:t>Словообразование. Культура речи. Орфография</w:t>
      </w:r>
    </w:p>
    <w:p w:rsidR="00E5262B" w:rsidRPr="00CD01F8" w:rsidRDefault="00E5262B" w:rsidP="00CD01F8">
      <w:pPr>
        <w:pStyle w:val="TableParagraph"/>
        <w:numPr>
          <w:ilvl w:val="0"/>
          <w:numId w:val="74"/>
        </w:numPr>
        <w:jc w:val="both"/>
        <w:rPr>
          <w:sz w:val="24"/>
          <w:szCs w:val="24"/>
        </w:rPr>
      </w:pPr>
      <w:r w:rsidRPr="00CD01F8">
        <w:rPr>
          <w:sz w:val="24"/>
          <w:szCs w:val="24"/>
        </w:rPr>
        <w:t>Распознавать формообразующие и словообразующие морфемы в слове; выделять производящую основу.</w:t>
      </w:r>
    </w:p>
    <w:p w:rsidR="00E5262B" w:rsidRPr="00CD01F8" w:rsidRDefault="00E5262B" w:rsidP="00CD01F8">
      <w:pPr>
        <w:pStyle w:val="TableParagraph"/>
        <w:numPr>
          <w:ilvl w:val="0"/>
          <w:numId w:val="74"/>
        </w:numPr>
        <w:jc w:val="both"/>
        <w:rPr>
          <w:sz w:val="24"/>
          <w:szCs w:val="24"/>
        </w:rPr>
      </w:pPr>
      <w:r w:rsidRPr="00CD01F8">
        <w:rPr>
          <w:sz w:val="24"/>
          <w:szCs w:val="24"/>
        </w:rPr>
        <w:t>Определять способы словообразования (приставочный, суффиксальный, приставочно-</w:t>
      </w:r>
      <w:r w:rsidRPr="00CD01F8">
        <w:rPr>
          <w:sz w:val="24"/>
          <w:szCs w:val="24"/>
        </w:rPr>
        <w:lastRenderedPageBreak/>
        <w:t>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E5262B" w:rsidRPr="00CD01F8" w:rsidRDefault="00E5262B" w:rsidP="00CD01F8">
      <w:pPr>
        <w:pStyle w:val="TableParagraph"/>
        <w:numPr>
          <w:ilvl w:val="0"/>
          <w:numId w:val="74"/>
        </w:numPr>
        <w:jc w:val="both"/>
        <w:rPr>
          <w:sz w:val="24"/>
          <w:szCs w:val="24"/>
        </w:rPr>
      </w:pPr>
      <w:r w:rsidRPr="00CD01F8">
        <w:rPr>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E5262B" w:rsidRPr="00CD01F8" w:rsidRDefault="00E5262B" w:rsidP="00CD01F8">
      <w:pPr>
        <w:pStyle w:val="TableParagraph"/>
        <w:numPr>
          <w:ilvl w:val="0"/>
          <w:numId w:val="74"/>
        </w:numPr>
        <w:jc w:val="both"/>
        <w:rPr>
          <w:sz w:val="24"/>
          <w:szCs w:val="24"/>
        </w:rPr>
      </w:pPr>
      <w:r w:rsidRPr="00CD01F8">
        <w:rPr>
          <w:sz w:val="24"/>
          <w:szCs w:val="24"/>
        </w:rPr>
        <w:t>Соблюдать правила правописания сложных и сложносокращённых слов; правила правописания корня </w:t>
      </w:r>
      <w:r w:rsidRPr="00CD01F8">
        <w:rPr>
          <w:b/>
          <w:bCs/>
          <w:sz w:val="24"/>
          <w:szCs w:val="24"/>
        </w:rPr>
        <w:t>-кас-</w:t>
      </w:r>
      <w:r w:rsidRPr="00CD01F8">
        <w:rPr>
          <w:sz w:val="24"/>
          <w:szCs w:val="24"/>
        </w:rPr>
        <w:t> – </w:t>
      </w:r>
      <w:r w:rsidRPr="00CD01F8">
        <w:rPr>
          <w:b/>
          <w:bCs/>
          <w:sz w:val="24"/>
          <w:szCs w:val="24"/>
        </w:rPr>
        <w:t>-кос- </w:t>
      </w:r>
      <w:r w:rsidRPr="00CD01F8">
        <w:rPr>
          <w:sz w:val="24"/>
          <w:szCs w:val="24"/>
        </w:rPr>
        <w:t>с чередованием </w:t>
      </w:r>
      <w:r w:rsidRPr="00CD01F8">
        <w:rPr>
          <w:b/>
          <w:bCs/>
          <w:sz w:val="24"/>
          <w:szCs w:val="24"/>
        </w:rPr>
        <w:t>а</w:t>
      </w:r>
      <w:r w:rsidRPr="00CD01F8">
        <w:rPr>
          <w:sz w:val="24"/>
          <w:szCs w:val="24"/>
        </w:rPr>
        <w:t> // </w:t>
      </w:r>
      <w:r w:rsidRPr="00CD01F8">
        <w:rPr>
          <w:b/>
          <w:bCs/>
          <w:sz w:val="24"/>
          <w:szCs w:val="24"/>
        </w:rPr>
        <w:t>о</w:t>
      </w:r>
      <w:r w:rsidRPr="00CD01F8">
        <w:rPr>
          <w:sz w:val="24"/>
          <w:szCs w:val="24"/>
        </w:rPr>
        <w:t>, гласных в приставках </w:t>
      </w:r>
      <w:r w:rsidRPr="00CD01F8">
        <w:rPr>
          <w:b/>
          <w:bCs/>
          <w:sz w:val="24"/>
          <w:szCs w:val="24"/>
        </w:rPr>
        <w:t>пре-</w:t>
      </w:r>
      <w:r w:rsidRPr="00CD01F8">
        <w:rPr>
          <w:sz w:val="24"/>
          <w:szCs w:val="24"/>
        </w:rPr>
        <w:t> и </w:t>
      </w:r>
      <w:r w:rsidRPr="00CD01F8">
        <w:rPr>
          <w:b/>
          <w:bCs/>
          <w:sz w:val="24"/>
          <w:szCs w:val="24"/>
        </w:rPr>
        <w:t>при-</w:t>
      </w:r>
      <w:r w:rsidRPr="00CD01F8">
        <w:rPr>
          <w:sz w:val="24"/>
          <w:szCs w:val="24"/>
        </w:rPr>
        <w:t>.</w:t>
      </w:r>
    </w:p>
    <w:p w:rsidR="00E5262B" w:rsidRPr="00CD01F8" w:rsidRDefault="00E5262B" w:rsidP="00CD01F8">
      <w:pPr>
        <w:pStyle w:val="TableParagraph"/>
        <w:jc w:val="both"/>
        <w:rPr>
          <w:sz w:val="24"/>
          <w:szCs w:val="24"/>
        </w:rPr>
      </w:pPr>
      <w:r w:rsidRPr="00CD01F8">
        <w:rPr>
          <w:b/>
          <w:bCs/>
          <w:sz w:val="24"/>
          <w:szCs w:val="24"/>
        </w:rPr>
        <w:t>Морфология. Культура речи. Орфография</w:t>
      </w:r>
    </w:p>
    <w:p w:rsidR="00E5262B" w:rsidRPr="00CD01F8" w:rsidRDefault="00E5262B" w:rsidP="00CD01F8">
      <w:pPr>
        <w:pStyle w:val="TableParagraph"/>
        <w:numPr>
          <w:ilvl w:val="0"/>
          <w:numId w:val="75"/>
        </w:numPr>
        <w:jc w:val="both"/>
        <w:rPr>
          <w:sz w:val="24"/>
          <w:szCs w:val="24"/>
        </w:rPr>
      </w:pPr>
      <w:r w:rsidRPr="00CD01F8">
        <w:rPr>
          <w:sz w:val="24"/>
          <w:szCs w:val="24"/>
        </w:rPr>
        <w:t>Характеризовать особенности словообразования имён существительных.</w:t>
      </w:r>
    </w:p>
    <w:p w:rsidR="00E5262B" w:rsidRPr="00CD01F8" w:rsidRDefault="00E5262B" w:rsidP="00CD01F8">
      <w:pPr>
        <w:pStyle w:val="TableParagraph"/>
        <w:numPr>
          <w:ilvl w:val="0"/>
          <w:numId w:val="75"/>
        </w:numPr>
        <w:jc w:val="both"/>
        <w:rPr>
          <w:sz w:val="24"/>
          <w:szCs w:val="24"/>
        </w:rPr>
      </w:pPr>
      <w:r w:rsidRPr="00CD01F8">
        <w:rPr>
          <w:sz w:val="24"/>
          <w:szCs w:val="24"/>
        </w:rPr>
        <w:t>Соблюдать правила слитного и дефисного написания </w:t>
      </w:r>
      <w:r w:rsidRPr="00CD01F8">
        <w:rPr>
          <w:b/>
          <w:bCs/>
          <w:sz w:val="24"/>
          <w:szCs w:val="24"/>
        </w:rPr>
        <w:t>пол-</w:t>
      </w:r>
      <w:r w:rsidRPr="00CD01F8">
        <w:rPr>
          <w:sz w:val="24"/>
          <w:szCs w:val="24"/>
        </w:rPr>
        <w:t> и </w:t>
      </w:r>
      <w:r w:rsidRPr="00CD01F8">
        <w:rPr>
          <w:b/>
          <w:bCs/>
          <w:sz w:val="24"/>
          <w:szCs w:val="24"/>
        </w:rPr>
        <w:t>полу-</w:t>
      </w:r>
      <w:r w:rsidRPr="00CD01F8">
        <w:rPr>
          <w:sz w:val="24"/>
          <w:szCs w:val="24"/>
        </w:rPr>
        <w:t> со словами.</w:t>
      </w:r>
    </w:p>
    <w:p w:rsidR="00E5262B" w:rsidRPr="00CD01F8" w:rsidRDefault="00E5262B" w:rsidP="00CD01F8">
      <w:pPr>
        <w:pStyle w:val="TableParagraph"/>
        <w:numPr>
          <w:ilvl w:val="0"/>
          <w:numId w:val="75"/>
        </w:numPr>
        <w:jc w:val="both"/>
        <w:rPr>
          <w:sz w:val="24"/>
          <w:szCs w:val="24"/>
        </w:rPr>
      </w:pPr>
      <w:r w:rsidRPr="00CD01F8">
        <w:rPr>
          <w:sz w:val="24"/>
          <w:szCs w:val="24"/>
        </w:rPr>
        <w:t>Соблюдать нормы произношения, постановки ударения (в рамках изученного), словоизменения имён существительных.</w:t>
      </w:r>
    </w:p>
    <w:p w:rsidR="00E5262B" w:rsidRPr="00CD01F8" w:rsidRDefault="00E5262B" w:rsidP="00CD01F8">
      <w:pPr>
        <w:pStyle w:val="TableParagraph"/>
        <w:numPr>
          <w:ilvl w:val="0"/>
          <w:numId w:val="75"/>
        </w:numPr>
        <w:jc w:val="both"/>
        <w:rPr>
          <w:sz w:val="24"/>
          <w:szCs w:val="24"/>
        </w:rPr>
      </w:pPr>
      <w:r w:rsidRPr="00CD01F8">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E5262B" w:rsidRPr="00CD01F8" w:rsidRDefault="00E5262B" w:rsidP="00CD01F8">
      <w:pPr>
        <w:pStyle w:val="TableParagraph"/>
        <w:numPr>
          <w:ilvl w:val="0"/>
          <w:numId w:val="75"/>
        </w:numPr>
        <w:jc w:val="both"/>
        <w:rPr>
          <w:sz w:val="24"/>
          <w:szCs w:val="24"/>
        </w:rPr>
      </w:pPr>
      <w:r w:rsidRPr="00CD01F8">
        <w:rPr>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w:t>
      </w:r>
      <w:r w:rsidRPr="00CD01F8">
        <w:rPr>
          <w:b/>
          <w:bCs/>
          <w:sz w:val="24"/>
          <w:szCs w:val="24"/>
        </w:rPr>
        <w:t>н</w:t>
      </w:r>
      <w:r w:rsidRPr="00CD01F8">
        <w:rPr>
          <w:sz w:val="24"/>
          <w:szCs w:val="24"/>
        </w:rPr>
        <w:t> и </w:t>
      </w:r>
      <w:r w:rsidRPr="00CD01F8">
        <w:rPr>
          <w:b/>
          <w:bCs/>
          <w:sz w:val="24"/>
          <w:szCs w:val="24"/>
        </w:rPr>
        <w:t>нн</w:t>
      </w:r>
      <w:r w:rsidRPr="00CD01F8">
        <w:rPr>
          <w:sz w:val="24"/>
          <w:szCs w:val="24"/>
        </w:rPr>
        <w:t> в именах прилагательных, суффиксов </w:t>
      </w:r>
      <w:r w:rsidRPr="00CD01F8">
        <w:rPr>
          <w:b/>
          <w:bCs/>
          <w:sz w:val="24"/>
          <w:szCs w:val="24"/>
        </w:rPr>
        <w:t>-к-</w:t>
      </w:r>
      <w:r w:rsidRPr="00CD01F8">
        <w:rPr>
          <w:sz w:val="24"/>
          <w:szCs w:val="24"/>
        </w:rPr>
        <w:t> и </w:t>
      </w:r>
      <w:r w:rsidRPr="00CD01F8">
        <w:rPr>
          <w:b/>
          <w:bCs/>
          <w:sz w:val="24"/>
          <w:szCs w:val="24"/>
        </w:rPr>
        <w:t>-ск-</w:t>
      </w:r>
      <w:r w:rsidRPr="00CD01F8">
        <w:rPr>
          <w:sz w:val="24"/>
          <w:szCs w:val="24"/>
        </w:rPr>
        <w:t> имён прилагательных, сложных имён прилагательных.</w:t>
      </w:r>
    </w:p>
    <w:p w:rsidR="00E5262B" w:rsidRPr="00CD01F8" w:rsidRDefault="00E5262B" w:rsidP="00CD01F8">
      <w:pPr>
        <w:pStyle w:val="TableParagraph"/>
        <w:numPr>
          <w:ilvl w:val="0"/>
          <w:numId w:val="75"/>
        </w:numPr>
        <w:jc w:val="both"/>
        <w:rPr>
          <w:sz w:val="24"/>
          <w:szCs w:val="24"/>
        </w:rPr>
      </w:pPr>
      <w:r w:rsidRPr="00CD01F8">
        <w:rPr>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E5262B" w:rsidRPr="00CD01F8" w:rsidRDefault="00E5262B" w:rsidP="00CD01F8">
      <w:pPr>
        <w:pStyle w:val="TableParagraph"/>
        <w:numPr>
          <w:ilvl w:val="0"/>
          <w:numId w:val="75"/>
        </w:numPr>
        <w:jc w:val="both"/>
        <w:rPr>
          <w:sz w:val="24"/>
          <w:szCs w:val="24"/>
        </w:rPr>
      </w:pPr>
      <w:r w:rsidRPr="00CD01F8">
        <w:rPr>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E5262B" w:rsidRPr="00CD01F8" w:rsidRDefault="00E5262B" w:rsidP="00CD01F8">
      <w:pPr>
        <w:pStyle w:val="TableParagraph"/>
        <w:numPr>
          <w:ilvl w:val="0"/>
          <w:numId w:val="75"/>
        </w:numPr>
        <w:jc w:val="both"/>
        <w:rPr>
          <w:sz w:val="24"/>
          <w:szCs w:val="24"/>
        </w:rPr>
      </w:pPr>
      <w:r w:rsidRPr="00CD01F8">
        <w:rPr>
          <w:sz w:val="24"/>
          <w:szCs w:val="24"/>
        </w:rPr>
        <w:t>Правильно употреблять собирательные имена числительные; соблюдать правила правописания имён числительных, в том числе написание </w:t>
      </w:r>
      <w:r w:rsidRPr="00CD01F8">
        <w:rPr>
          <w:b/>
          <w:bCs/>
          <w:sz w:val="24"/>
          <w:szCs w:val="24"/>
        </w:rPr>
        <w:t>ь</w:t>
      </w:r>
      <w:r w:rsidRPr="00CD01F8">
        <w:rPr>
          <w:sz w:val="24"/>
          <w:szCs w:val="24"/>
        </w:rPr>
        <w:t>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E5262B" w:rsidRPr="00CD01F8" w:rsidRDefault="00E5262B" w:rsidP="00CD01F8">
      <w:pPr>
        <w:pStyle w:val="TableParagraph"/>
        <w:numPr>
          <w:ilvl w:val="0"/>
          <w:numId w:val="75"/>
        </w:numPr>
        <w:jc w:val="both"/>
        <w:rPr>
          <w:sz w:val="24"/>
          <w:szCs w:val="24"/>
        </w:rPr>
      </w:pPr>
      <w:r w:rsidRPr="00CD01F8">
        <w:rPr>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E5262B" w:rsidRPr="00CD01F8" w:rsidRDefault="00E5262B" w:rsidP="00CD01F8">
      <w:pPr>
        <w:pStyle w:val="TableParagraph"/>
        <w:numPr>
          <w:ilvl w:val="0"/>
          <w:numId w:val="75"/>
        </w:numPr>
        <w:jc w:val="both"/>
        <w:rPr>
          <w:sz w:val="24"/>
          <w:szCs w:val="24"/>
        </w:rPr>
      </w:pPr>
      <w:r w:rsidRPr="00CD01F8">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w:t>
      </w:r>
      <w:r w:rsidRPr="00CD01F8">
        <w:rPr>
          <w:b/>
          <w:bCs/>
          <w:sz w:val="24"/>
          <w:szCs w:val="24"/>
        </w:rPr>
        <w:t>не</w:t>
      </w:r>
      <w:r w:rsidRPr="00CD01F8">
        <w:rPr>
          <w:sz w:val="24"/>
          <w:szCs w:val="24"/>
        </w:rPr>
        <w:t> и </w:t>
      </w:r>
      <w:r w:rsidRPr="00CD01F8">
        <w:rPr>
          <w:b/>
          <w:bCs/>
          <w:sz w:val="24"/>
          <w:szCs w:val="24"/>
        </w:rPr>
        <w:t>ни</w:t>
      </w:r>
      <w:r w:rsidRPr="00CD01F8">
        <w:rPr>
          <w:sz w:val="24"/>
          <w:szCs w:val="24"/>
        </w:rPr>
        <w:t>, слитного, раздельного и дефисного написания местоимений.</w:t>
      </w:r>
    </w:p>
    <w:p w:rsidR="00E5262B" w:rsidRPr="00CD01F8" w:rsidRDefault="00E5262B" w:rsidP="00CD01F8">
      <w:pPr>
        <w:pStyle w:val="TableParagraph"/>
        <w:numPr>
          <w:ilvl w:val="0"/>
          <w:numId w:val="75"/>
        </w:numPr>
        <w:jc w:val="both"/>
        <w:rPr>
          <w:sz w:val="24"/>
          <w:szCs w:val="24"/>
        </w:rPr>
      </w:pPr>
      <w:r w:rsidRPr="00CD01F8">
        <w:rPr>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E5262B" w:rsidRPr="00CD01F8" w:rsidRDefault="00E5262B" w:rsidP="00CD01F8">
      <w:pPr>
        <w:pStyle w:val="TableParagraph"/>
        <w:numPr>
          <w:ilvl w:val="0"/>
          <w:numId w:val="75"/>
        </w:numPr>
        <w:jc w:val="both"/>
        <w:rPr>
          <w:sz w:val="24"/>
          <w:szCs w:val="24"/>
        </w:rPr>
      </w:pPr>
      <w:r w:rsidRPr="00CD01F8">
        <w:rPr>
          <w:sz w:val="24"/>
          <w:szCs w:val="24"/>
        </w:rPr>
        <w:t>Соблюдать правила правописания </w:t>
      </w:r>
      <w:r w:rsidRPr="00CD01F8">
        <w:rPr>
          <w:b/>
          <w:bCs/>
          <w:sz w:val="24"/>
          <w:szCs w:val="24"/>
        </w:rPr>
        <w:t>ь</w:t>
      </w:r>
      <w:r w:rsidRPr="00CD01F8">
        <w:rPr>
          <w:sz w:val="24"/>
          <w:szCs w:val="24"/>
        </w:rPr>
        <w:t> в формах глагола повелительного наклонения.</w:t>
      </w:r>
    </w:p>
    <w:p w:rsidR="00E5262B" w:rsidRPr="00CD01F8" w:rsidRDefault="00E5262B" w:rsidP="00CD01F8">
      <w:pPr>
        <w:pStyle w:val="TableParagraph"/>
        <w:numPr>
          <w:ilvl w:val="0"/>
          <w:numId w:val="75"/>
        </w:numPr>
        <w:jc w:val="both"/>
        <w:rPr>
          <w:sz w:val="24"/>
          <w:szCs w:val="24"/>
        </w:rPr>
      </w:pPr>
      <w:r w:rsidRPr="00CD01F8">
        <w:rPr>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E5262B" w:rsidRPr="00CD01F8" w:rsidRDefault="00E5262B" w:rsidP="00CD01F8">
      <w:pPr>
        <w:pStyle w:val="TableParagraph"/>
        <w:numPr>
          <w:ilvl w:val="0"/>
          <w:numId w:val="75"/>
        </w:numPr>
        <w:jc w:val="both"/>
        <w:rPr>
          <w:sz w:val="24"/>
          <w:szCs w:val="24"/>
        </w:rPr>
      </w:pPr>
      <w:r w:rsidRPr="00CD01F8">
        <w:rPr>
          <w:sz w:val="24"/>
          <w:szCs w:val="24"/>
        </w:rPr>
        <w:t>Проводить фонетический анализ слов; использовать знания по фонетике и графике в практике произношения и правописания слов.</w:t>
      </w:r>
    </w:p>
    <w:p w:rsidR="00E5262B" w:rsidRPr="00CD01F8" w:rsidRDefault="00E5262B" w:rsidP="00CD01F8">
      <w:pPr>
        <w:pStyle w:val="TableParagraph"/>
        <w:numPr>
          <w:ilvl w:val="0"/>
          <w:numId w:val="75"/>
        </w:numPr>
        <w:jc w:val="both"/>
        <w:rPr>
          <w:sz w:val="24"/>
          <w:szCs w:val="24"/>
        </w:rPr>
      </w:pPr>
      <w:r w:rsidRPr="00CD01F8">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E5262B" w:rsidRPr="00CD01F8" w:rsidRDefault="00E5262B" w:rsidP="00CD01F8">
      <w:pPr>
        <w:pStyle w:val="TableParagraph"/>
        <w:numPr>
          <w:ilvl w:val="0"/>
          <w:numId w:val="75"/>
        </w:numPr>
        <w:jc w:val="both"/>
        <w:rPr>
          <w:sz w:val="24"/>
          <w:szCs w:val="24"/>
        </w:rPr>
      </w:pPr>
      <w:r w:rsidRPr="00CD01F8">
        <w:rPr>
          <w:sz w:val="24"/>
          <w:szCs w:val="24"/>
        </w:rPr>
        <w:t xml:space="preserve">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w:t>
      </w:r>
      <w:r w:rsidRPr="00CD01F8">
        <w:rPr>
          <w:sz w:val="24"/>
          <w:szCs w:val="24"/>
        </w:rPr>
        <w:lastRenderedPageBreak/>
        <w:t>пунктуации при выполнении языкового анализа различных видов и в речевой практике.</w:t>
      </w:r>
    </w:p>
    <w:p w:rsidR="00E5262B" w:rsidRPr="00CD01F8" w:rsidRDefault="00E5262B" w:rsidP="00CD01F8">
      <w:pPr>
        <w:pStyle w:val="TableParagraph"/>
        <w:jc w:val="both"/>
        <w:rPr>
          <w:sz w:val="24"/>
          <w:szCs w:val="24"/>
        </w:rPr>
      </w:pPr>
      <w:r w:rsidRPr="00CD01F8">
        <w:rPr>
          <w:b/>
          <w:bCs/>
          <w:sz w:val="24"/>
          <w:szCs w:val="24"/>
        </w:rPr>
        <w:t>7 КЛАСС</w:t>
      </w:r>
    </w:p>
    <w:p w:rsidR="00E5262B" w:rsidRPr="00CD01F8" w:rsidRDefault="00E5262B" w:rsidP="00CD01F8">
      <w:pPr>
        <w:pStyle w:val="TableParagraph"/>
        <w:jc w:val="both"/>
        <w:rPr>
          <w:sz w:val="24"/>
          <w:szCs w:val="24"/>
        </w:rPr>
      </w:pPr>
      <w:r w:rsidRPr="00CD01F8">
        <w:rPr>
          <w:b/>
          <w:bCs/>
          <w:sz w:val="24"/>
          <w:szCs w:val="24"/>
        </w:rPr>
        <w:t>Общие сведения о языке</w:t>
      </w:r>
    </w:p>
    <w:p w:rsidR="00E5262B" w:rsidRPr="00CD01F8" w:rsidRDefault="00E5262B" w:rsidP="00CD01F8">
      <w:pPr>
        <w:pStyle w:val="TableParagraph"/>
        <w:jc w:val="both"/>
        <w:rPr>
          <w:sz w:val="24"/>
          <w:szCs w:val="24"/>
        </w:rPr>
      </w:pPr>
      <w:r w:rsidRPr="00CD01F8">
        <w:rPr>
          <w:sz w:val="24"/>
          <w:szCs w:val="24"/>
        </w:rPr>
        <w:t>Иметь представление о языке как развивающемся явлении.</w:t>
      </w:r>
    </w:p>
    <w:p w:rsidR="00E5262B" w:rsidRPr="00CD01F8" w:rsidRDefault="00E5262B" w:rsidP="00CD01F8">
      <w:pPr>
        <w:pStyle w:val="TableParagraph"/>
        <w:jc w:val="both"/>
        <w:rPr>
          <w:sz w:val="24"/>
          <w:szCs w:val="24"/>
        </w:rPr>
      </w:pPr>
      <w:r w:rsidRPr="00CD01F8">
        <w:rPr>
          <w:sz w:val="24"/>
          <w:szCs w:val="24"/>
        </w:rPr>
        <w:t>Осознавать взаимосвязь языка, культуры и истории народа (приводить примеры).</w:t>
      </w:r>
    </w:p>
    <w:p w:rsidR="00E5262B" w:rsidRPr="00CD01F8" w:rsidRDefault="00E5262B" w:rsidP="00CD01F8">
      <w:pPr>
        <w:pStyle w:val="TableParagraph"/>
        <w:jc w:val="both"/>
        <w:rPr>
          <w:sz w:val="24"/>
          <w:szCs w:val="24"/>
        </w:rPr>
      </w:pPr>
      <w:r w:rsidRPr="00CD01F8">
        <w:rPr>
          <w:b/>
          <w:bCs/>
          <w:sz w:val="24"/>
          <w:szCs w:val="24"/>
        </w:rPr>
        <w:t>Язык и речь</w:t>
      </w:r>
    </w:p>
    <w:p w:rsidR="00E5262B" w:rsidRPr="00CD01F8" w:rsidRDefault="00E5262B" w:rsidP="00CD01F8">
      <w:pPr>
        <w:pStyle w:val="TableParagraph"/>
        <w:numPr>
          <w:ilvl w:val="0"/>
          <w:numId w:val="76"/>
        </w:numPr>
        <w:jc w:val="both"/>
        <w:rPr>
          <w:sz w:val="24"/>
          <w:szCs w:val="24"/>
        </w:rPr>
      </w:pPr>
      <w:r w:rsidRPr="00CD01F8">
        <w:rPr>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w:t>
      </w:r>
      <w:r w:rsidRPr="00CD01F8">
        <w:rPr>
          <w:sz w:val="24"/>
          <w:szCs w:val="24"/>
        </w:rPr>
        <w:softHyphen/>
        <w:t xml:space="preserve"> по</w:t>
      </w:r>
      <w:r w:rsidRPr="00CD01F8">
        <w:rPr>
          <w:sz w:val="24"/>
          <w:szCs w:val="24"/>
        </w:rPr>
        <w:softHyphen/>
        <w:t>пулярной литературы (монолог-описание, монолог-рассуждение, монолог-повествование); выступать с научным сообщением.</w:t>
      </w:r>
    </w:p>
    <w:p w:rsidR="00E5262B" w:rsidRPr="00CD01F8" w:rsidRDefault="00E5262B" w:rsidP="00CD01F8">
      <w:pPr>
        <w:pStyle w:val="TableParagraph"/>
        <w:numPr>
          <w:ilvl w:val="0"/>
          <w:numId w:val="76"/>
        </w:numPr>
        <w:jc w:val="both"/>
        <w:rPr>
          <w:sz w:val="24"/>
          <w:szCs w:val="24"/>
        </w:rPr>
      </w:pPr>
      <w:r w:rsidRPr="00CD01F8">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E5262B" w:rsidRPr="00CD01F8" w:rsidRDefault="00E5262B" w:rsidP="00CD01F8">
      <w:pPr>
        <w:pStyle w:val="TableParagraph"/>
        <w:numPr>
          <w:ilvl w:val="0"/>
          <w:numId w:val="76"/>
        </w:numPr>
        <w:jc w:val="both"/>
        <w:rPr>
          <w:sz w:val="24"/>
          <w:szCs w:val="24"/>
        </w:rPr>
      </w:pPr>
      <w:r w:rsidRPr="00CD01F8">
        <w:rPr>
          <w:sz w:val="24"/>
          <w:szCs w:val="24"/>
        </w:rPr>
        <w:t>Владеть различными видами диалога: диалог – запрос информации, диалог – сообщение информации.</w:t>
      </w:r>
    </w:p>
    <w:p w:rsidR="00E5262B" w:rsidRPr="00CD01F8" w:rsidRDefault="00E5262B" w:rsidP="00CD01F8">
      <w:pPr>
        <w:pStyle w:val="TableParagraph"/>
        <w:numPr>
          <w:ilvl w:val="0"/>
          <w:numId w:val="76"/>
        </w:numPr>
        <w:jc w:val="both"/>
        <w:rPr>
          <w:sz w:val="24"/>
          <w:szCs w:val="24"/>
        </w:rPr>
      </w:pPr>
      <w:r w:rsidRPr="00CD01F8">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E5262B" w:rsidRPr="00CD01F8" w:rsidRDefault="00E5262B" w:rsidP="00CD01F8">
      <w:pPr>
        <w:pStyle w:val="TableParagraph"/>
        <w:numPr>
          <w:ilvl w:val="0"/>
          <w:numId w:val="76"/>
        </w:numPr>
        <w:jc w:val="both"/>
        <w:rPr>
          <w:sz w:val="24"/>
          <w:szCs w:val="24"/>
        </w:rPr>
      </w:pPr>
      <w:r w:rsidRPr="00CD01F8">
        <w:rPr>
          <w:sz w:val="24"/>
          <w:szCs w:val="24"/>
        </w:rPr>
        <w:t>Владеть различными видами чтения: просмотровым, ознакомительным, изучающим, поисковым.</w:t>
      </w:r>
    </w:p>
    <w:p w:rsidR="00E5262B" w:rsidRPr="00CD01F8" w:rsidRDefault="00E5262B" w:rsidP="00CD01F8">
      <w:pPr>
        <w:pStyle w:val="TableParagraph"/>
        <w:numPr>
          <w:ilvl w:val="0"/>
          <w:numId w:val="76"/>
        </w:numPr>
        <w:jc w:val="both"/>
        <w:rPr>
          <w:sz w:val="24"/>
          <w:szCs w:val="24"/>
        </w:rPr>
      </w:pPr>
      <w:r w:rsidRPr="00CD01F8">
        <w:rPr>
          <w:sz w:val="24"/>
          <w:szCs w:val="24"/>
        </w:rPr>
        <w:t>Устно пересказывать прослушанный или прочитанный текст объёмом не менее 120 слов.</w:t>
      </w:r>
    </w:p>
    <w:p w:rsidR="00E5262B" w:rsidRPr="00CD01F8" w:rsidRDefault="00E5262B" w:rsidP="00CD01F8">
      <w:pPr>
        <w:pStyle w:val="TableParagraph"/>
        <w:numPr>
          <w:ilvl w:val="0"/>
          <w:numId w:val="76"/>
        </w:numPr>
        <w:jc w:val="both"/>
        <w:rPr>
          <w:sz w:val="24"/>
          <w:szCs w:val="24"/>
        </w:rPr>
      </w:pPr>
      <w:r w:rsidRPr="00CD01F8">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E5262B" w:rsidRPr="00CD01F8" w:rsidRDefault="00E5262B" w:rsidP="00CD01F8">
      <w:pPr>
        <w:pStyle w:val="TableParagraph"/>
        <w:numPr>
          <w:ilvl w:val="0"/>
          <w:numId w:val="76"/>
        </w:numPr>
        <w:jc w:val="both"/>
        <w:rPr>
          <w:sz w:val="24"/>
          <w:szCs w:val="24"/>
        </w:rPr>
      </w:pPr>
      <w:r w:rsidRPr="00CD01F8">
        <w:rPr>
          <w:sz w:val="24"/>
          <w:szCs w:val="24"/>
        </w:rPr>
        <w:t>Осуществлять адекватный выбор языковых средств для со</w:t>
      </w:r>
      <w:r w:rsidRPr="00CD01F8">
        <w:rPr>
          <w:sz w:val="24"/>
          <w:szCs w:val="24"/>
        </w:rPr>
        <w:softHyphen/>
        <w:t>здания высказывания в соответствии с целью, темой и коммуникативным замыслом.</w:t>
      </w:r>
    </w:p>
    <w:p w:rsidR="00E5262B" w:rsidRPr="00CD01F8" w:rsidRDefault="00E5262B" w:rsidP="00CD01F8">
      <w:pPr>
        <w:pStyle w:val="TableParagraph"/>
        <w:numPr>
          <w:ilvl w:val="0"/>
          <w:numId w:val="76"/>
        </w:numPr>
        <w:jc w:val="both"/>
        <w:rPr>
          <w:sz w:val="24"/>
          <w:szCs w:val="24"/>
        </w:rPr>
      </w:pPr>
      <w:r w:rsidRPr="00CD01F8">
        <w:rPr>
          <w:sz w:val="24"/>
          <w:szCs w:val="24"/>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w:t>
      </w:r>
      <w:r w:rsidRPr="00CD01F8">
        <w:rPr>
          <w:sz w:val="24"/>
          <w:szCs w:val="24"/>
        </w:rPr>
        <w:softHyphen/>
        <w:t>вила речевого этикета.</w:t>
      </w:r>
    </w:p>
    <w:p w:rsidR="00E5262B" w:rsidRPr="00CD01F8" w:rsidRDefault="00E5262B" w:rsidP="00CD01F8">
      <w:pPr>
        <w:pStyle w:val="TableParagraph"/>
        <w:jc w:val="both"/>
        <w:rPr>
          <w:sz w:val="24"/>
          <w:szCs w:val="24"/>
        </w:rPr>
      </w:pPr>
      <w:r w:rsidRPr="00CD01F8">
        <w:rPr>
          <w:b/>
          <w:bCs/>
          <w:sz w:val="24"/>
          <w:szCs w:val="24"/>
        </w:rPr>
        <w:t>Текст</w:t>
      </w:r>
    </w:p>
    <w:p w:rsidR="00E5262B" w:rsidRPr="00CD01F8" w:rsidRDefault="00E5262B" w:rsidP="00CD01F8">
      <w:pPr>
        <w:pStyle w:val="TableParagraph"/>
        <w:numPr>
          <w:ilvl w:val="0"/>
          <w:numId w:val="77"/>
        </w:numPr>
        <w:jc w:val="both"/>
        <w:rPr>
          <w:sz w:val="24"/>
          <w:szCs w:val="24"/>
        </w:rPr>
      </w:pPr>
      <w:r w:rsidRPr="00CD01F8">
        <w:rPr>
          <w:sz w:val="24"/>
          <w:szCs w:val="24"/>
        </w:rPr>
        <w:t>Анализировать текст с точки зрения его соответствия ос</w:t>
      </w:r>
      <w:r w:rsidRPr="00CD01F8">
        <w:rPr>
          <w:sz w:val="24"/>
          <w:szCs w:val="24"/>
        </w:rPr>
        <w:softHyphen/>
        <w:t>новным признакам; выявлять его структуру, особенности абзац</w:t>
      </w:r>
      <w:r w:rsidRPr="00CD01F8">
        <w:rPr>
          <w:sz w:val="24"/>
          <w:szCs w:val="24"/>
        </w:rPr>
        <w:softHyphen/>
        <w:t>ного членения, языковые средства выразительности в тексте: фонетические (звукопись), словообразовательные, лексические.</w:t>
      </w:r>
    </w:p>
    <w:p w:rsidR="00E5262B" w:rsidRPr="00CD01F8" w:rsidRDefault="00E5262B" w:rsidP="00CD01F8">
      <w:pPr>
        <w:pStyle w:val="TableParagraph"/>
        <w:numPr>
          <w:ilvl w:val="0"/>
          <w:numId w:val="77"/>
        </w:numPr>
        <w:jc w:val="both"/>
        <w:rPr>
          <w:sz w:val="24"/>
          <w:szCs w:val="24"/>
        </w:rPr>
      </w:pPr>
      <w:r w:rsidRPr="00CD01F8">
        <w:rPr>
          <w:sz w:val="24"/>
          <w:szCs w:val="24"/>
        </w:rPr>
        <w:t>Проводить смысловой анализ текста, его композиционных особенностей, определять количество микротем и абзацев.</w:t>
      </w:r>
    </w:p>
    <w:p w:rsidR="00E5262B" w:rsidRPr="00CD01F8" w:rsidRDefault="00E5262B" w:rsidP="00CD01F8">
      <w:pPr>
        <w:pStyle w:val="TableParagraph"/>
        <w:numPr>
          <w:ilvl w:val="0"/>
          <w:numId w:val="77"/>
        </w:numPr>
        <w:jc w:val="both"/>
        <w:rPr>
          <w:sz w:val="24"/>
          <w:szCs w:val="24"/>
        </w:rPr>
      </w:pPr>
      <w:r w:rsidRPr="00CD01F8">
        <w:rPr>
          <w:sz w:val="24"/>
          <w:szCs w:val="24"/>
        </w:rPr>
        <w:t>Выявлять лексические и грамматические средства связи предложений и частей текста.</w:t>
      </w:r>
    </w:p>
    <w:p w:rsidR="00E5262B" w:rsidRPr="00CD01F8" w:rsidRDefault="00E5262B" w:rsidP="00CD01F8">
      <w:pPr>
        <w:pStyle w:val="TableParagraph"/>
        <w:numPr>
          <w:ilvl w:val="0"/>
          <w:numId w:val="77"/>
        </w:numPr>
        <w:jc w:val="both"/>
        <w:rPr>
          <w:sz w:val="24"/>
          <w:szCs w:val="24"/>
        </w:rPr>
      </w:pPr>
      <w:r w:rsidRPr="00CD01F8">
        <w:rPr>
          <w:sz w:val="24"/>
          <w:szCs w:val="24"/>
        </w:rPr>
        <w:t xml:space="preserve">Создавать тексты различных функционально-смысловых </w:t>
      </w:r>
      <w:r w:rsidRPr="00CD01F8">
        <w:rPr>
          <w:sz w:val="24"/>
          <w:szCs w:val="24"/>
        </w:rPr>
        <w:softHyphen/>
        <w:t>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E5262B" w:rsidRPr="00CD01F8" w:rsidRDefault="00E5262B" w:rsidP="00CD01F8">
      <w:pPr>
        <w:pStyle w:val="TableParagraph"/>
        <w:numPr>
          <w:ilvl w:val="0"/>
          <w:numId w:val="77"/>
        </w:numPr>
        <w:jc w:val="both"/>
        <w:rPr>
          <w:sz w:val="24"/>
          <w:szCs w:val="24"/>
        </w:rPr>
      </w:pPr>
      <w:r w:rsidRPr="00CD01F8">
        <w:rPr>
          <w:sz w:val="24"/>
          <w:szCs w:val="24"/>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w:t>
      </w:r>
      <w:r w:rsidRPr="00CD01F8">
        <w:rPr>
          <w:sz w:val="24"/>
          <w:szCs w:val="24"/>
        </w:rPr>
        <w:lastRenderedPageBreak/>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5262B" w:rsidRPr="00CD01F8" w:rsidRDefault="00E5262B" w:rsidP="00CD01F8">
      <w:pPr>
        <w:pStyle w:val="TableParagraph"/>
        <w:numPr>
          <w:ilvl w:val="0"/>
          <w:numId w:val="77"/>
        </w:numPr>
        <w:jc w:val="both"/>
        <w:rPr>
          <w:sz w:val="24"/>
          <w:szCs w:val="24"/>
        </w:rPr>
      </w:pPr>
      <w:r w:rsidRPr="00CD01F8">
        <w:rPr>
          <w:sz w:val="24"/>
          <w:szCs w:val="24"/>
        </w:rPr>
        <w:t>Представлять сообщение на заданную тему в виде презентации.</w:t>
      </w:r>
    </w:p>
    <w:p w:rsidR="00E5262B" w:rsidRPr="00CD01F8" w:rsidRDefault="00E5262B" w:rsidP="00CD01F8">
      <w:pPr>
        <w:pStyle w:val="TableParagraph"/>
        <w:numPr>
          <w:ilvl w:val="0"/>
          <w:numId w:val="77"/>
        </w:numPr>
        <w:jc w:val="both"/>
        <w:rPr>
          <w:sz w:val="24"/>
          <w:szCs w:val="24"/>
        </w:rPr>
      </w:pPr>
      <w:r w:rsidRPr="00CD01F8">
        <w:rPr>
          <w:sz w:val="24"/>
          <w:szCs w:val="24"/>
        </w:rPr>
        <w:t>Представлять содержание научно-учебного текста в виде таблицы, схемы; представлять содержание таблицы, схемы в виде текста.</w:t>
      </w:r>
    </w:p>
    <w:p w:rsidR="00E5262B" w:rsidRPr="00CD01F8" w:rsidRDefault="00E5262B" w:rsidP="00CD01F8">
      <w:pPr>
        <w:pStyle w:val="TableParagraph"/>
        <w:numPr>
          <w:ilvl w:val="0"/>
          <w:numId w:val="77"/>
        </w:numPr>
        <w:jc w:val="both"/>
        <w:rPr>
          <w:sz w:val="24"/>
          <w:szCs w:val="24"/>
        </w:rPr>
      </w:pPr>
      <w:r w:rsidRPr="00CD01F8">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E5262B" w:rsidRPr="00CD01F8" w:rsidRDefault="00E5262B" w:rsidP="00CD01F8">
      <w:pPr>
        <w:pStyle w:val="TableParagraph"/>
        <w:jc w:val="both"/>
        <w:rPr>
          <w:sz w:val="24"/>
          <w:szCs w:val="24"/>
        </w:rPr>
      </w:pPr>
      <w:r w:rsidRPr="00CD01F8">
        <w:rPr>
          <w:b/>
          <w:bCs/>
          <w:sz w:val="24"/>
          <w:szCs w:val="24"/>
        </w:rPr>
        <w:t>Функциональные разновидности языка</w:t>
      </w:r>
    </w:p>
    <w:p w:rsidR="00E5262B" w:rsidRPr="00CD01F8" w:rsidRDefault="00E5262B" w:rsidP="00CD01F8">
      <w:pPr>
        <w:pStyle w:val="TableParagraph"/>
        <w:numPr>
          <w:ilvl w:val="0"/>
          <w:numId w:val="78"/>
        </w:numPr>
        <w:jc w:val="both"/>
        <w:rPr>
          <w:sz w:val="24"/>
          <w:szCs w:val="24"/>
        </w:rPr>
      </w:pPr>
      <w:r w:rsidRPr="00CD01F8">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E5262B" w:rsidRPr="00CD01F8" w:rsidRDefault="00E5262B" w:rsidP="00CD01F8">
      <w:pPr>
        <w:pStyle w:val="TableParagraph"/>
        <w:numPr>
          <w:ilvl w:val="0"/>
          <w:numId w:val="78"/>
        </w:numPr>
        <w:jc w:val="both"/>
        <w:rPr>
          <w:sz w:val="24"/>
          <w:szCs w:val="24"/>
        </w:rPr>
      </w:pPr>
      <w:r w:rsidRPr="00CD01F8">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E5262B" w:rsidRPr="00CD01F8" w:rsidRDefault="00E5262B" w:rsidP="00CD01F8">
      <w:pPr>
        <w:pStyle w:val="TableParagraph"/>
        <w:numPr>
          <w:ilvl w:val="0"/>
          <w:numId w:val="78"/>
        </w:numPr>
        <w:jc w:val="both"/>
        <w:rPr>
          <w:sz w:val="24"/>
          <w:szCs w:val="24"/>
        </w:rPr>
      </w:pPr>
      <w:r w:rsidRPr="00CD01F8">
        <w:rPr>
          <w:sz w:val="24"/>
          <w:szCs w:val="24"/>
        </w:rPr>
        <w:t>Создавать тексты публицистического стиля в жанре репортажа, заметки, интервью; оформлять деловые бумаги (инструкция).</w:t>
      </w:r>
    </w:p>
    <w:p w:rsidR="00E5262B" w:rsidRPr="00CD01F8" w:rsidRDefault="00E5262B" w:rsidP="00CD01F8">
      <w:pPr>
        <w:pStyle w:val="TableParagraph"/>
        <w:numPr>
          <w:ilvl w:val="0"/>
          <w:numId w:val="78"/>
        </w:numPr>
        <w:jc w:val="both"/>
        <w:rPr>
          <w:sz w:val="24"/>
          <w:szCs w:val="24"/>
        </w:rPr>
      </w:pPr>
      <w:r w:rsidRPr="00CD01F8">
        <w:rPr>
          <w:sz w:val="24"/>
          <w:szCs w:val="24"/>
        </w:rPr>
        <w:t>Владеть нормами построения текстов публицистического стиля.</w:t>
      </w:r>
    </w:p>
    <w:p w:rsidR="00E5262B" w:rsidRPr="00CD01F8" w:rsidRDefault="00E5262B" w:rsidP="00CD01F8">
      <w:pPr>
        <w:pStyle w:val="TableParagraph"/>
        <w:numPr>
          <w:ilvl w:val="0"/>
          <w:numId w:val="78"/>
        </w:numPr>
        <w:jc w:val="both"/>
        <w:rPr>
          <w:sz w:val="24"/>
          <w:szCs w:val="24"/>
        </w:rPr>
      </w:pPr>
      <w:r w:rsidRPr="00CD01F8">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E5262B" w:rsidRPr="00CD01F8" w:rsidRDefault="00E5262B" w:rsidP="00CD01F8">
      <w:pPr>
        <w:pStyle w:val="TableParagraph"/>
        <w:numPr>
          <w:ilvl w:val="0"/>
          <w:numId w:val="78"/>
        </w:numPr>
        <w:jc w:val="both"/>
        <w:rPr>
          <w:sz w:val="24"/>
          <w:szCs w:val="24"/>
        </w:rPr>
      </w:pPr>
      <w:r w:rsidRPr="00CD01F8">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E5262B" w:rsidRPr="00CD01F8" w:rsidRDefault="00E5262B" w:rsidP="00CD01F8">
      <w:pPr>
        <w:pStyle w:val="TableParagraph"/>
        <w:jc w:val="both"/>
        <w:rPr>
          <w:sz w:val="24"/>
          <w:szCs w:val="24"/>
        </w:rPr>
      </w:pPr>
      <w:r w:rsidRPr="00CD01F8">
        <w:rPr>
          <w:b/>
          <w:bCs/>
          <w:sz w:val="24"/>
          <w:szCs w:val="24"/>
        </w:rPr>
        <w:t>Система языка</w:t>
      </w:r>
    </w:p>
    <w:p w:rsidR="00E5262B" w:rsidRPr="00CD01F8" w:rsidRDefault="00E5262B" w:rsidP="00CD01F8">
      <w:pPr>
        <w:pStyle w:val="TableParagraph"/>
        <w:numPr>
          <w:ilvl w:val="0"/>
          <w:numId w:val="79"/>
        </w:numPr>
        <w:jc w:val="both"/>
        <w:rPr>
          <w:sz w:val="24"/>
          <w:szCs w:val="24"/>
        </w:rPr>
      </w:pPr>
      <w:r w:rsidRPr="00CD01F8">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E5262B" w:rsidRPr="00CD01F8" w:rsidRDefault="00E5262B" w:rsidP="00CD01F8">
      <w:pPr>
        <w:pStyle w:val="TableParagraph"/>
        <w:numPr>
          <w:ilvl w:val="0"/>
          <w:numId w:val="79"/>
        </w:numPr>
        <w:jc w:val="both"/>
        <w:rPr>
          <w:sz w:val="24"/>
          <w:szCs w:val="24"/>
        </w:rPr>
      </w:pPr>
      <w:r w:rsidRPr="00CD01F8">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E5262B" w:rsidRPr="00CD01F8" w:rsidRDefault="00E5262B" w:rsidP="00CD01F8">
      <w:pPr>
        <w:pStyle w:val="TableParagraph"/>
        <w:numPr>
          <w:ilvl w:val="0"/>
          <w:numId w:val="79"/>
        </w:numPr>
        <w:jc w:val="both"/>
        <w:rPr>
          <w:sz w:val="24"/>
          <w:szCs w:val="24"/>
        </w:rPr>
      </w:pPr>
      <w:r w:rsidRPr="00CD01F8">
        <w:rPr>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E5262B" w:rsidRPr="00CD01F8" w:rsidRDefault="00E5262B" w:rsidP="00CD01F8">
      <w:pPr>
        <w:pStyle w:val="TableParagraph"/>
        <w:numPr>
          <w:ilvl w:val="0"/>
          <w:numId w:val="79"/>
        </w:numPr>
        <w:jc w:val="both"/>
        <w:rPr>
          <w:sz w:val="24"/>
          <w:szCs w:val="24"/>
        </w:rPr>
      </w:pPr>
      <w:r w:rsidRPr="00CD01F8">
        <w:rPr>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E5262B" w:rsidRPr="00CD01F8" w:rsidRDefault="00E5262B" w:rsidP="00CD01F8">
      <w:pPr>
        <w:pStyle w:val="TableParagraph"/>
        <w:numPr>
          <w:ilvl w:val="0"/>
          <w:numId w:val="79"/>
        </w:numPr>
        <w:jc w:val="both"/>
        <w:rPr>
          <w:sz w:val="24"/>
          <w:szCs w:val="24"/>
        </w:rPr>
      </w:pPr>
      <w:r w:rsidRPr="00CD01F8">
        <w:rPr>
          <w:sz w:val="24"/>
          <w:szCs w:val="24"/>
        </w:rPr>
        <w:t>Характеризовать слово с точки зрения сферы его употреб</w:t>
      </w:r>
      <w:r w:rsidRPr="00CD01F8">
        <w:rPr>
          <w:sz w:val="24"/>
          <w:szCs w:val="24"/>
        </w:rPr>
        <w:softHyphen/>
        <w:t>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E5262B" w:rsidRPr="00CD01F8" w:rsidRDefault="00E5262B" w:rsidP="00CD01F8">
      <w:pPr>
        <w:pStyle w:val="TableParagraph"/>
        <w:numPr>
          <w:ilvl w:val="0"/>
          <w:numId w:val="79"/>
        </w:numPr>
        <w:jc w:val="both"/>
        <w:rPr>
          <w:sz w:val="24"/>
          <w:szCs w:val="24"/>
        </w:rPr>
      </w:pPr>
      <w:r w:rsidRPr="00CD01F8">
        <w:rPr>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E5262B" w:rsidRPr="00CD01F8" w:rsidRDefault="00E5262B" w:rsidP="00CD01F8">
      <w:pPr>
        <w:pStyle w:val="TableParagraph"/>
        <w:numPr>
          <w:ilvl w:val="0"/>
          <w:numId w:val="79"/>
        </w:numPr>
        <w:jc w:val="both"/>
        <w:rPr>
          <w:sz w:val="24"/>
          <w:szCs w:val="24"/>
        </w:rPr>
      </w:pPr>
      <w:r w:rsidRPr="00CD01F8">
        <w:rPr>
          <w:sz w:val="24"/>
          <w:szCs w:val="24"/>
        </w:rPr>
        <w:t>Использовать грамматические словари и справочники в речевой практике.</w:t>
      </w:r>
    </w:p>
    <w:p w:rsidR="00E5262B" w:rsidRPr="00CD01F8" w:rsidRDefault="00E5262B" w:rsidP="00CD01F8">
      <w:pPr>
        <w:pStyle w:val="TableParagraph"/>
        <w:jc w:val="both"/>
        <w:rPr>
          <w:sz w:val="24"/>
          <w:szCs w:val="24"/>
        </w:rPr>
      </w:pPr>
      <w:r w:rsidRPr="00CD01F8">
        <w:rPr>
          <w:b/>
          <w:bCs/>
          <w:sz w:val="24"/>
          <w:szCs w:val="24"/>
        </w:rPr>
        <w:t>Морфология. Культура речи</w:t>
      </w:r>
    </w:p>
    <w:p w:rsidR="00E5262B" w:rsidRPr="00CD01F8" w:rsidRDefault="00E5262B" w:rsidP="00CD01F8">
      <w:pPr>
        <w:pStyle w:val="TableParagraph"/>
        <w:numPr>
          <w:ilvl w:val="0"/>
          <w:numId w:val="80"/>
        </w:numPr>
        <w:jc w:val="both"/>
        <w:rPr>
          <w:sz w:val="24"/>
          <w:szCs w:val="24"/>
        </w:rPr>
      </w:pPr>
      <w:r w:rsidRPr="00CD01F8">
        <w:rPr>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E5262B" w:rsidRPr="00CD01F8" w:rsidRDefault="00E5262B" w:rsidP="00CD01F8">
      <w:pPr>
        <w:pStyle w:val="TableParagraph"/>
        <w:jc w:val="both"/>
        <w:rPr>
          <w:sz w:val="24"/>
          <w:szCs w:val="24"/>
        </w:rPr>
      </w:pPr>
      <w:r w:rsidRPr="00CD01F8">
        <w:rPr>
          <w:b/>
          <w:bCs/>
          <w:sz w:val="24"/>
          <w:szCs w:val="24"/>
        </w:rPr>
        <w:t>Причастие</w:t>
      </w:r>
    </w:p>
    <w:p w:rsidR="00E5262B" w:rsidRPr="00CD01F8" w:rsidRDefault="00E5262B" w:rsidP="00CD01F8">
      <w:pPr>
        <w:pStyle w:val="TableParagraph"/>
        <w:numPr>
          <w:ilvl w:val="0"/>
          <w:numId w:val="80"/>
        </w:numPr>
        <w:jc w:val="both"/>
        <w:rPr>
          <w:sz w:val="24"/>
          <w:szCs w:val="24"/>
        </w:rPr>
      </w:pPr>
      <w:r w:rsidRPr="00CD01F8">
        <w:rPr>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E5262B" w:rsidRPr="00CD01F8" w:rsidRDefault="00E5262B" w:rsidP="00CD01F8">
      <w:pPr>
        <w:pStyle w:val="TableParagraph"/>
        <w:numPr>
          <w:ilvl w:val="0"/>
          <w:numId w:val="80"/>
        </w:numPr>
        <w:jc w:val="both"/>
        <w:rPr>
          <w:sz w:val="24"/>
          <w:szCs w:val="24"/>
        </w:rPr>
      </w:pPr>
      <w:r w:rsidRPr="00CD01F8">
        <w:rPr>
          <w:sz w:val="24"/>
          <w:szCs w:val="24"/>
        </w:rPr>
        <w:t xml:space="preserve">Распознавать причастия настоящего и прошедшего времени, действительные и страдательные причастия, различать и характеризовать полные и краткие формы </w:t>
      </w:r>
      <w:r w:rsidRPr="00CD01F8">
        <w:rPr>
          <w:sz w:val="24"/>
          <w:szCs w:val="24"/>
        </w:rPr>
        <w:lastRenderedPageBreak/>
        <w:t>страдательных причастий, склонять причастия.</w:t>
      </w:r>
    </w:p>
    <w:p w:rsidR="00E5262B" w:rsidRPr="00CD01F8" w:rsidRDefault="00E5262B" w:rsidP="00CD01F8">
      <w:pPr>
        <w:pStyle w:val="TableParagraph"/>
        <w:numPr>
          <w:ilvl w:val="0"/>
          <w:numId w:val="80"/>
        </w:numPr>
        <w:jc w:val="both"/>
        <w:rPr>
          <w:sz w:val="24"/>
          <w:szCs w:val="24"/>
        </w:rPr>
      </w:pPr>
      <w:r w:rsidRPr="00CD01F8">
        <w:rPr>
          <w:sz w:val="24"/>
          <w:szCs w:val="24"/>
        </w:rPr>
        <w:t>Проводить морфологический, орфографический анализ причастий, применять это умение в речевой практике.</w:t>
      </w:r>
    </w:p>
    <w:p w:rsidR="00E5262B" w:rsidRPr="00CD01F8" w:rsidRDefault="00E5262B" w:rsidP="00CD01F8">
      <w:pPr>
        <w:pStyle w:val="TableParagraph"/>
        <w:numPr>
          <w:ilvl w:val="0"/>
          <w:numId w:val="80"/>
        </w:numPr>
        <w:jc w:val="both"/>
        <w:rPr>
          <w:sz w:val="24"/>
          <w:szCs w:val="24"/>
        </w:rPr>
      </w:pPr>
      <w:r w:rsidRPr="00CD01F8">
        <w:rPr>
          <w:sz w:val="24"/>
          <w:szCs w:val="24"/>
        </w:rPr>
        <w:t>Составлять словосочетания с причастием в роли зависимого слова, конструировать причастные обороты.</w:t>
      </w:r>
    </w:p>
    <w:p w:rsidR="00E5262B" w:rsidRPr="00CD01F8" w:rsidRDefault="00E5262B" w:rsidP="00CD01F8">
      <w:pPr>
        <w:pStyle w:val="TableParagraph"/>
        <w:numPr>
          <w:ilvl w:val="0"/>
          <w:numId w:val="80"/>
        </w:numPr>
        <w:jc w:val="both"/>
        <w:rPr>
          <w:sz w:val="24"/>
          <w:szCs w:val="24"/>
        </w:rPr>
      </w:pPr>
      <w:r w:rsidRPr="00CD01F8">
        <w:rPr>
          <w:sz w:val="24"/>
          <w:szCs w:val="24"/>
        </w:rPr>
        <w:t>Уместно использовать причастия в речи, различать созвучные причастия и имена прилагательные (</w:t>
      </w:r>
      <w:r w:rsidRPr="00CD01F8">
        <w:rPr>
          <w:b/>
          <w:bCs/>
          <w:sz w:val="24"/>
          <w:szCs w:val="24"/>
        </w:rPr>
        <w:t>висящий</w:t>
      </w:r>
      <w:r w:rsidRPr="00CD01F8">
        <w:rPr>
          <w:sz w:val="24"/>
          <w:szCs w:val="24"/>
        </w:rPr>
        <w:t> — </w:t>
      </w:r>
      <w:r w:rsidRPr="00CD01F8">
        <w:rPr>
          <w:b/>
          <w:bCs/>
          <w:sz w:val="24"/>
          <w:szCs w:val="24"/>
        </w:rPr>
        <w:t>висячий,</w:t>
      </w:r>
      <w:r w:rsidRPr="00CD01F8">
        <w:rPr>
          <w:sz w:val="24"/>
          <w:szCs w:val="24"/>
        </w:rPr>
        <w:t> </w:t>
      </w:r>
      <w:r w:rsidRPr="00CD01F8">
        <w:rPr>
          <w:b/>
          <w:bCs/>
          <w:sz w:val="24"/>
          <w:szCs w:val="24"/>
        </w:rPr>
        <w:t>горящий</w:t>
      </w:r>
      <w:r w:rsidRPr="00CD01F8">
        <w:rPr>
          <w:sz w:val="24"/>
          <w:szCs w:val="24"/>
        </w:rPr>
        <w:t> — </w:t>
      </w:r>
      <w:r w:rsidRPr="00CD01F8">
        <w:rPr>
          <w:b/>
          <w:bCs/>
          <w:sz w:val="24"/>
          <w:szCs w:val="24"/>
        </w:rPr>
        <w:t>горячий</w:t>
      </w:r>
      <w:r w:rsidRPr="00CD01F8">
        <w:rPr>
          <w:sz w:val="24"/>
          <w:szCs w:val="24"/>
        </w:rPr>
        <w:t>). Правильно ставить ударение в некоторых формах причастий, применять правила правописания падежных окончаний и суффиксов причастий; </w:t>
      </w:r>
      <w:r w:rsidRPr="00CD01F8">
        <w:rPr>
          <w:b/>
          <w:bCs/>
          <w:sz w:val="24"/>
          <w:szCs w:val="24"/>
        </w:rPr>
        <w:t>н</w:t>
      </w:r>
      <w:r w:rsidRPr="00CD01F8">
        <w:rPr>
          <w:sz w:val="24"/>
          <w:szCs w:val="24"/>
        </w:rPr>
        <w:t> и </w:t>
      </w:r>
      <w:r w:rsidRPr="00CD01F8">
        <w:rPr>
          <w:b/>
          <w:bCs/>
          <w:sz w:val="24"/>
          <w:szCs w:val="24"/>
        </w:rPr>
        <w:t>нн</w:t>
      </w:r>
      <w:r w:rsidRPr="00CD01F8">
        <w:rPr>
          <w:sz w:val="24"/>
          <w:szCs w:val="24"/>
        </w:rPr>
        <w:t> в причастиях и отглагольных именах прилагательных, написания гласной перед суффиксом -</w:t>
      </w:r>
      <w:r w:rsidRPr="00CD01F8">
        <w:rPr>
          <w:b/>
          <w:bCs/>
          <w:sz w:val="24"/>
          <w:szCs w:val="24"/>
        </w:rPr>
        <w:t>вш</w:t>
      </w:r>
      <w:r w:rsidRPr="00CD01F8">
        <w:rPr>
          <w:sz w:val="24"/>
          <w:szCs w:val="24"/>
        </w:rPr>
        <w:t>- действительных причастий прошедшего времени, перед суффиксом -</w:t>
      </w:r>
      <w:r w:rsidRPr="00CD01F8">
        <w:rPr>
          <w:b/>
          <w:bCs/>
          <w:sz w:val="24"/>
          <w:szCs w:val="24"/>
        </w:rPr>
        <w:t>нн</w:t>
      </w:r>
      <w:r w:rsidRPr="00CD01F8">
        <w:rPr>
          <w:sz w:val="24"/>
          <w:szCs w:val="24"/>
        </w:rPr>
        <w:t>- страдательных причастий прошедшего времени, написания </w:t>
      </w:r>
      <w:r w:rsidRPr="00CD01F8">
        <w:rPr>
          <w:b/>
          <w:bCs/>
          <w:sz w:val="24"/>
          <w:szCs w:val="24"/>
        </w:rPr>
        <w:t>не</w:t>
      </w:r>
      <w:r w:rsidRPr="00CD01F8">
        <w:rPr>
          <w:sz w:val="24"/>
          <w:szCs w:val="24"/>
        </w:rPr>
        <w:t> с причастиями.</w:t>
      </w:r>
    </w:p>
    <w:p w:rsidR="00E5262B" w:rsidRPr="00CD01F8" w:rsidRDefault="00E5262B" w:rsidP="00CD01F8">
      <w:pPr>
        <w:pStyle w:val="TableParagraph"/>
        <w:numPr>
          <w:ilvl w:val="0"/>
          <w:numId w:val="80"/>
        </w:numPr>
        <w:jc w:val="both"/>
        <w:rPr>
          <w:sz w:val="24"/>
          <w:szCs w:val="24"/>
        </w:rPr>
      </w:pPr>
      <w:r w:rsidRPr="00CD01F8">
        <w:rPr>
          <w:sz w:val="24"/>
          <w:szCs w:val="24"/>
        </w:rPr>
        <w:t>Правильно расставлять знаки препинания в предложениях с причастным оборотом.</w:t>
      </w:r>
    </w:p>
    <w:p w:rsidR="00E5262B" w:rsidRPr="00CD01F8" w:rsidRDefault="00E5262B" w:rsidP="00CD01F8">
      <w:pPr>
        <w:pStyle w:val="TableParagraph"/>
        <w:numPr>
          <w:ilvl w:val="0"/>
          <w:numId w:val="80"/>
        </w:numPr>
        <w:jc w:val="both"/>
        <w:rPr>
          <w:sz w:val="24"/>
          <w:szCs w:val="24"/>
        </w:rPr>
      </w:pPr>
      <w:r w:rsidRPr="00CD01F8">
        <w:rPr>
          <w:sz w:val="24"/>
          <w:szCs w:val="24"/>
        </w:rPr>
        <w:t>Проводить синтаксический и пунктуационный анализ предложений с причастным оборотом (в рамках изученного).</w:t>
      </w:r>
    </w:p>
    <w:p w:rsidR="00E5262B" w:rsidRPr="00CD01F8" w:rsidRDefault="00E5262B" w:rsidP="00CD01F8">
      <w:pPr>
        <w:pStyle w:val="TableParagraph"/>
        <w:jc w:val="both"/>
        <w:rPr>
          <w:sz w:val="24"/>
          <w:szCs w:val="24"/>
        </w:rPr>
      </w:pPr>
      <w:r w:rsidRPr="00CD01F8">
        <w:rPr>
          <w:b/>
          <w:bCs/>
          <w:sz w:val="24"/>
          <w:szCs w:val="24"/>
        </w:rPr>
        <w:t>Деепричастие</w:t>
      </w:r>
    </w:p>
    <w:p w:rsidR="00E5262B" w:rsidRPr="00CD01F8" w:rsidRDefault="00E5262B" w:rsidP="00CD01F8">
      <w:pPr>
        <w:pStyle w:val="TableParagraph"/>
        <w:numPr>
          <w:ilvl w:val="0"/>
          <w:numId w:val="81"/>
        </w:numPr>
        <w:jc w:val="both"/>
        <w:rPr>
          <w:sz w:val="24"/>
          <w:szCs w:val="24"/>
        </w:rPr>
      </w:pPr>
      <w:r w:rsidRPr="00CD01F8">
        <w:rPr>
          <w:sz w:val="24"/>
          <w:szCs w:val="24"/>
        </w:rPr>
        <w:t>Определять признаки глагола и наречия в деепричастии, синтаксическую функцию деепричастия.</w:t>
      </w:r>
    </w:p>
    <w:p w:rsidR="00E5262B" w:rsidRPr="00CD01F8" w:rsidRDefault="00E5262B" w:rsidP="00CD01F8">
      <w:pPr>
        <w:pStyle w:val="TableParagraph"/>
        <w:numPr>
          <w:ilvl w:val="0"/>
          <w:numId w:val="81"/>
        </w:numPr>
        <w:jc w:val="both"/>
        <w:rPr>
          <w:sz w:val="24"/>
          <w:szCs w:val="24"/>
        </w:rPr>
      </w:pPr>
      <w:r w:rsidRPr="00CD01F8">
        <w:rPr>
          <w:sz w:val="24"/>
          <w:szCs w:val="24"/>
        </w:rPr>
        <w:t>Распознавать деепричастия совершенного и несовершенного вида.</w:t>
      </w:r>
    </w:p>
    <w:p w:rsidR="00E5262B" w:rsidRPr="00CD01F8" w:rsidRDefault="00E5262B" w:rsidP="00CD01F8">
      <w:pPr>
        <w:pStyle w:val="TableParagraph"/>
        <w:numPr>
          <w:ilvl w:val="0"/>
          <w:numId w:val="81"/>
        </w:numPr>
        <w:jc w:val="both"/>
        <w:rPr>
          <w:sz w:val="24"/>
          <w:szCs w:val="24"/>
        </w:rPr>
      </w:pPr>
      <w:r w:rsidRPr="00CD01F8">
        <w:rPr>
          <w:sz w:val="24"/>
          <w:szCs w:val="24"/>
        </w:rPr>
        <w:t>Проводить морфологический, орфографический анализ деепричастий, применять это умение в речевой практике.</w:t>
      </w:r>
    </w:p>
    <w:p w:rsidR="00E5262B" w:rsidRPr="00CD01F8" w:rsidRDefault="00E5262B" w:rsidP="00CD01F8">
      <w:pPr>
        <w:pStyle w:val="TableParagraph"/>
        <w:numPr>
          <w:ilvl w:val="0"/>
          <w:numId w:val="81"/>
        </w:numPr>
        <w:jc w:val="both"/>
        <w:rPr>
          <w:sz w:val="24"/>
          <w:szCs w:val="24"/>
        </w:rPr>
      </w:pPr>
      <w:r w:rsidRPr="00CD01F8">
        <w:rPr>
          <w:sz w:val="24"/>
          <w:szCs w:val="24"/>
        </w:rPr>
        <w:t>Конструировать деепричастный оборот, определять роль деепричастия в предложении.</w:t>
      </w:r>
    </w:p>
    <w:p w:rsidR="00E5262B" w:rsidRPr="00CD01F8" w:rsidRDefault="00E5262B" w:rsidP="00CD01F8">
      <w:pPr>
        <w:pStyle w:val="TableParagraph"/>
        <w:numPr>
          <w:ilvl w:val="0"/>
          <w:numId w:val="81"/>
        </w:numPr>
        <w:jc w:val="both"/>
        <w:rPr>
          <w:sz w:val="24"/>
          <w:szCs w:val="24"/>
        </w:rPr>
      </w:pPr>
      <w:r w:rsidRPr="00CD01F8">
        <w:rPr>
          <w:sz w:val="24"/>
          <w:szCs w:val="24"/>
        </w:rPr>
        <w:t>Уместно использовать деепричастия в речи.</w:t>
      </w:r>
    </w:p>
    <w:p w:rsidR="00E5262B" w:rsidRPr="00CD01F8" w:rsidRDefault="00E5262B" w:rsidP="00CD01F8">
      <w:pPr>
        <w:pStyle w:val="TableParagraph"/>
        <w:numPr>
          <w:ilvl w:val="0"/>
          <w:numId w:val="81"/>
        </w:numPr>
        <w:jc w:val="both"/>
        <w:rPr>
          <w:sz w:val="24"/>
          <w:szCs w:val="24"/>
        </w:rPr>
      </w:pPr>
      <w:r w:rsidRPr="00CD01F8">
        <w:rPr>
          <w:sz w:val="24"/>
          <w:szCs w:val="24"/>
        </w:rPr>
        <w:t>Правильно ставить ударение в деепричастиях.</w:t>
      </w:r>
    </w:p>
    <w:p w:rsidR="00E5262B" w:rsidRPr="00CD01F8" w:rsidRDefault="00E5262B" w:rsidP="00CD01F8">
      <w:pPr>
        <w:pStyle w:val="TableParagraph"/>
        <w:numPr>
          <w:ilvl w:val="0"/>
          <w:numId w:val="81"/>
        </w:numPr>
        <w:jc w:val="both"/>
        <w:rPr>
          <w:sz w:val="24"/>
          <w:szCs w:val="24"/>
        </w:rPr>
      </w:pPr>
      <w:r w:rsidRPr="00CD01F8">
        <w:rPr>
          <w:sz w:val="24"/>
          <w:szCs w:val="24"/>
        </w:rPr>
        <w:t>Применять правила написания гласных в суффиксах деепричастий, правила слитного и раздельного написания </w:t>
      </w:r>
      <w:r w:rsidRPr="00CD01F8">
        <w:rPr>
          <w:b/>
          <w:bCs/>
          <w:sz w:val="24"/>
          <w:szCs w:val="24"/>
        </w:rPr>
        <w:t>не</w:t>
      </w:r>
      <w:r w:rsidRPr="00CD01F8">
        <w:rPr>
          <w:sz w:val="24"/>
          <w:szCs w:val="24"/>
        </w:rPr>
        <w:t> с деепричастиями.</w:t>
      </w:r>
    </w:p>
    <w:p w:rsidR="00E5262B" w:rsidRPr="00CD01F8" w:rsidRDefault="00E5262B" w:rsidP="00CD01F8">
      <w:pPr>
        <w:pStyle w:val="TableParagraph"/>
        <w:numPr>
          <w:ilvl w:val="0"/>
          <w:numId w:val="81"/>
        </w:numPr>
        <w:jc w:val="both"/>
        <w:rPr>
          <w:sz w:val="24"/>
          <w:szCs w:val="24"/>
        </w:rPr>
      </w:pPr>
      <w:r w:rsidRPr="00CD01F8">
        <w:rPr>
          <w:sz w:val="24"/>
          <w:szCs w:val="24"/>
        </w:rPr>
        <w:t>Правильно строить предложения с одиночными деепричастиями и деепричастными оборотами.</w:t>
      </w:r>
    </w:p>
    <w:p w:rsidR="00E5262B" w:rsidRPr="00CD01F8" w:rsidRDefault="00E5262B" w:rsidP="00CD01F8">
      <w:pPr>
        <w:pStyle w:val="TableParagraph"/>
        <w:numPr>
          <w:ilvl w:val="0"/>
          <w:numId w:val="81"/>
        </w:numPr>
        <w:jc w:val="both"/>
        <w:rPr>
          <w:sz w:val="24"/>
          <w:szCs w:val="24"/>
        </w:rPr>
      </w:pPr>
      <w:r w:rsidRPr="00CD01F8">
        <w:rPr>
          <w:sz w:val="24"/>
          <w:szCs w:val="24"/>
        </w:rPr>
        <w:t>Правильно расставлять знаки препинания в предложениях с одиночным деепричастием и деепричастным оборотом.</w:t>
      </w:r>
    </w:p>
    <w:p w:rsidR="00E5262B" w:rsidRPr="00CD01F8" w:rsidRDefault="00E5262B" w:rsidP="00CD01F8">
      <w:pPr>
        <w:pStyle w:val="TableParagraph"/>
        <w:numPr>
          <w:ilvl w:val="0"/>
          <w:numId w:val="81"/>
        </w:numPr>
        <w:jc w:val="both"/>
        <w:rPr>
          <w:sz w:val="24"/>
          <w:szCs w:val="24"/>
        </w:rPr>
      </w:pPr>
      <w:r w:rsidRPr="00CD01F8">
        <w:rPr>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E5262B" w:rsidRPr="00CD01F8" w:rsidRDefault="00E5262B" w:rsidP="00CD01F8">
      <w:pPr>
        <w:pStyle w:val="TableParagraph"/>
        <w:jc w:val="both"/>
        <w:rPr>
          <w:sz w:val="24"/>
          <w:szCs w:val="24"/>
        </w:rPr>
      </w:pPr>
      <w:r w:rsidRPr="00CD01F8">
        <w:rPr>
          <w:b/>
          <w:bCs/>
          <w:sz w:val="24"/>
          <w:szCs w:val="24"/>
        </w:rPr>
        <w:t>Наречие</w:t>
      </w:r>
    </w:p>
    <w:p w:rsidR="00E5262B" w:rsidRPr="00CD01F8" w:rsidRDefault="00E5262B" w:rsidP="00CD01F8">
      <w:pPr>
        <w:pStyle w:val="TableParagraph"/>
        <w:numPr>
          <w:ilvl w:val="0"/>
          <w:numId w:val="82"/>
        </w:numPr>
        <w:jc w:val="both"/>
        <w:rPr>
          <w:sz w:val="24"/>
          <w:szCs w:val="24"/>
        </w:rPr>
      </w:pPr>
      <w:r w:rsidRPr="00CD01F8">
        <w:rPr>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E5262B" w:rsidRPr="00CD01F8" w:rsidRDefault="00E5262B" w:rsidP="00CD01F8">
      <w:pPr>
        <w:pStyle w:val="TableParagraph"/>
        <w:numPr>
          <w:ilvl w:val="0"/>
          <w:numId w:val="82"/>
        </w:numPr>
        <w:jc w:val="both"/>
        <w:rPr>
          <w:sz w:val="24"/>
          <w:szCs w:val="24"/>
        </w:rPr>
      </w:pPr>
      <w:r w:rsidRPr="00CD01F8">
        <w:rPr>
          <w:sz w:val="24"/>
          <w:szCs w:val="24"/>
        </w:rPr>
        <w:t>Проводить морфологический, орфографический анализ наречий (в рамках изученного), применять это умение в речевой практике.</w:t>
      </w:r>
    </w:p>
    <w:p w:rsidR="00E5262B" w:rsidRPr="00CD01F8" w:rsidRDefault="00E5262B" w:rsidP="00CD01F8">
      <w:pPr>
        <w:pStyle w:val="TableParagraph"/>
        <w:numPr>
          <w:ilvl w:val="0"/>
          <w:numId w:val="82"/>
        </w:numPr>
        <w:jc w:val="both"/>
        <w:rPr>
          <w:sz w:val="24"/>
          <w:szCs w:val="24"/>
        </w:rPr>
      </w:pPr>
      <w:r w:rsidRPr="00CD01F8">
        <w:rPr>
          <w:sz w:val="24"/>
          <w:szCs w:val="24"/>
        </w:rPr>
        <w:t>Соблюдать нормы образования степеней сравнения наречий, произношения наречий, постановки в них ударения.</w:t>
      </w:r>
    </w:p>
    <w:p w:rsidR="00E5262B" w:rsidRPr="00CD01F8" w:rsidRDefault="00E5262B" w:rsidP="00CD01F8">
      <w:pPr>
        <w:pStyle w:val="TableParagraph"/>
        <w:numPr>
          <w:ilvl w:val="0"/>
          <w:numId w:val="82"/>
        </w:numPr>
        <w:jc w:val="both"/>
        <w:rPr>
          <w:sz w:val="24"/>
          <w:szCs w:val="24"/>
        </w:rPr>
      </w:pPr>
      <w:r w:rsidRPr="00CD01F8">
        <w:rPr>
          <w:sz w:val="24"/>
          <w:szCs w:val="24"/>
        </w:rPr>
        <w:t>Применять правила слитного, раздельного и дефисного написания наречий; написания </w:t>
      </w:r>
      <w:r w:rsidRPr="00CD01F8">
        <w:rPr>
          <w:b/>
          <w:bCs/>
          <w:sz w:val="24"/>
          <w:szCs w:val="24"/>
        </w:rPr>
        <w:t>н </w:t>
      </w:r>
      <w:r w:rsidRPr="00CD01F8">
        <w:rPr>
          <w:sz w:val="24"/>
          <w:szCs w:val="24"/>
        </w:rPr>
        <w:t>и </w:t>
      </w:r>
      <w:r w:rsidRPr="00CD01F8">
        <w:rPr>
          <w:b/>
          <w:bCs/>
          <w:sz w:val="24"/>
          <w:szCs w:val="24"/>
        </w:rPr>
        <w:t>нн</w:t>
      </w:r>
      <w:r w:rsidRPr="00CD01F8">
        <w:rPr>
          <w:sz w:val="24"/>
          <w:szCs w:val="24"/>
        </w:rPr>
        <w:t> в наречиях на </w:t>
      </w:r>
      <w:r w:rsidRPr="00CD01F8">
        <w:rPr>
          <w:b/>
          <w:bCs/>
          <w:sz w:val="24"/>
          <w:szCs w:val="24"/>
        </w:rPr>
        <w:t>-о</w:t>
      </w:r>
      <w:r w:rsidRPr="00CD01F8">
        <w:rPr>
          <w:sz w:val="24"/>
          <w:szCs w:val="24"/>
        </w:rPr>
        <w:t> и </w:t>
      </w:r>
      <w:r w:rsidRPr="00CD01F8">
        <w:rPr>
          <w:b/>
          <w:bCs/>
          <w:sz w:val="24"/>
          <w:szCs w:val="24"/>
        </w:rPr>
        <w:t>-е</w:t>
      </w:r>
      <w:r w:rsidRPr="00CD01F8">
        <w:rPr>
          <w:sz w:val="24"/>
          <w:szCs w:val="24"/>
        </w:rPr>
        <w:t>; написания суффиксов </w:t>
      </w:r>
      <w:r w:rsidRPr="00CD01F8">
        <w:rPr>
          <w:b/>
          <w:bCs/>
          <w:sz w:val="24"/>
          <w:szCs w:val="24"/>
        </w:rPr>
        <w:t>-а </w:t>
      </w:r>
      <w:r w:rsidRPr="00CD01F8">
        <w:rPr>
          <w:sz w:val="24"/>
          <w:szCs w:val="24"/>
        </w:rPr>
        <w:t>и</w:t>
      </w:r>
      <w:r w:rsidRPr="00CD01F8">
        <w:rPr>
          <w:b/>
          <w:bCs/>
          <w:sz w:val="24"/>
          <w:szCs w:val="24"/>
        </w:rPr>
        <w:t> -о</w:t>
      </w:r>
      <w:r w:rsidRPr="00CD01F8">
        <w:rPr>
          <w:sz w:val="24"/>
          <w:szCs w:val="24"/>
        </w:rPr>
        <w:t> наречий с приставками </w:t>
      </w:r>
      <w:r w:rsidRPr="00CD01F8">
        <w:rPr>
          <w:b/>
          <w:bCs/>
          <w:sz w:val="24"/>
          <w:szCs w:val="24"/>
        </w:rPr>
        <w:t>из-</w:t>
      </w:r>
      <w:r w:rsidRPr="00CD01F8">
        <w:rPr>
          <w:sz w:val="24"/>
          <w:szCs w:val="24"/>
        </w:rPr>
        <w:t>, </w:t>
      </w:r>
      <w:r w:rsidRPr="00CD01F8">
        <w:rPr>
          <w:b/>
          <w:bCs/>
          <w:sz w:val="24"/>
          <w:szCs w:val="24"/>
        </w:rPr>
        <w:t>до-</w:t>
      </w:r>
      <w:r w:rsidRPr="00CD01F8">
        <w:rPr>
          <w:sz w:val="24"/>
          <w:szCs w:val="24"/>
        </w:rPr>
        <w:t>, </w:t>
      </w:r>
      <w:r w:rsidRPr="00CD01F8">
        <w:rPr>
          <w:b/>
          <w:bCs/>
          <w:sz w:val="24"/>
          <w:szCs w:val="24"/>
        </w:rPr>
        <w:t>с-</w:t>
      </w:r>
      <w:r w:rsidRPr="00CD01F8">
        <w:rPr>
          <w:sz w:val="24"/>
          <w:szCs w:val="24"/>
        </w:rPr>
        <w:t>, </w:t>
      </w:r>
      <w:r w:rsidRPr="00CD01F8">
        <w:rPr>
          <w:b/>
          <w:bCs/>
          <w:sz w:val="24"/>
          <w:szCs w:val="24"/>
        </w:rPr>
        <w:t>в-</w:t>
      </w:r>
      <w:r w:rsidRPr="00CD01F8">
        <w:rPr>
          <w:sz w:val="24"/>
          <w:szCs w:val="24"/>
        </w:rPr>
        <w:t>, </w:t>
      </w:r>
      <w:r w:rsidRPr="00CD01F8">
        <w:rPr>
          <w:b/>
          <w:bCs/>
          <w:sz w:val="24"/>
          <w:szCs w:val="24"/>
        </w:rPr>
        <w:t>на-</w:t>
      </w:r>
      <w:r w:rsidRPr="00CD01F8">
        <w:rPr>
          <w:sz w:val="24"/>
          <w:szCs w:val="24"/>
        </w:rPr>
        <w:t>, </w:t>
      </w:r>
      <w:r w:rsidRPr="00CD01F8">
        <w:rPr>
          <w:b/>
          <w:bCs/>
          <w:sz w:val="24"/>
          <w:szCs w:val="24"/>
        </w:rPr>
        <w:t>за-</w:t>
      </w:r>
      <w:r w:rsidRPr="00CD01F8">
        <w:rPr>
          <w:sz w:val="24"/>
          <w:szCs w:val="24"/>
        </w:rPr>
        <w:t>; употребления </w:t>
      </w:r>
      <w:r w:rsidRPr="00CD01F8">
        <w:rPr>
          <w:b/>
          <w:bCs/>
          <w:sz w:val="24"/>
          <w:szCs w:val="24"/>
        </w:rPr>
        <w:t>ь </w:t>
      </w:r>
      <w:r w:rsidRPr="00CD01F8">
        <w:rPr>
          <w:sz w:val="24"/>
          <w:szCs w:val="24"/>
        </w:rPr>
        <w:t>на конце наречий после шипящих; написания суффиксов наречий -</w:t>
      </w:r>
      <w:r w:rsidRPr="00CD01F8">
        <w:rPr>
          <w:b/>
          <w:bCs/>
          <w:sz w:val="24"/>
          <w:szCs w:val="24"/>
        </w:rPr>
        <w:t>о</w:t>
      </w:r>
      <w:r w:rsidRPr="00CD01F8">
        <w:rPr>
          <w:sz w:val="24"/>
          <w:szCs w:val="24"/>
        </w:rPr>
        <w:t> и -</w:t>
      </w:r>
      <w:r w:rsidRPr="00CD01F8">
        <w:rPr>
          <w:b/>
          <w:bCs/>
          <w:sz w:val="24"/>
          <w:szCs w:val="24"/>
        </w:rPr>
        <w:t>е</w:t>
      </w:r>
      <w:r w:rsidRPr="00CD01F8">
        <w:rPr>
          <w:sz w:val="24"/>
          <w:szCs w:val="24"/>
        </w:rPr>
        <w:t> после шипящих; написания </w:t>
      </w:r>
      <w:r w:rsidRPr="00CD01F8">
        <w:rPr>
          <w:b/>
          <w:bCs/>
          <w:sz w:val="24"/>
          <w:szCs w:val="24"/>
        </w:rPr>
        <w:t>е</w:t>
      </w:r>
      <w:r w:rsidRPr="00CD01F8">
        <w:rPr>
          <w:sz w:val="24"/>
          <w:szCs w:val="24"/>
        </w:rPr>
        <w:t> и </w:t>
      </w:r>
      <w:r w:rsidRPr="00CD01F8">
        <w:rPr>
          <w:b/>
          <w:bCs/>
          <w:sz w:val="24"/>
          <w:szCs w:val="24"/>
        </w:rPr>
        <w:t>и</w:t>
      </w:r>
      <w:r w:rsidRPr="00CD01F8">
        <w:rPr>
          <w:sz w:val="24"/>
          <w:szCs w:val="24"/>
        </w:rPr>
        <w:t> в приставках </w:t>
      </w:r>
      <w:r w:rsidRPr="00CD01F8">
        <w:rPr>
          <w:b/>
          <w:bCs/>
          <w:sz w:val="24"/>
          <w:szCs w:val="24"/>
        </w:rPr>
        <w:t>не-</w:t>
      </w:r>
      <w:r w:rsidRPr="00CD01F8">
        <w:rPr>
          <w:sz w:val="24"/>
          <w:szCs w:val="24"/>
        </w:rPr>
        <w:t> и </w:t>
      </w:r>
      <w:r w:rsidRPr="00CD01F8">
        <w:rPr>
          <w:b/>
          <w:bCs/>
          <w:sz w:val="24"/>
          <w:szCs w:val="24"/>
        </w:rPr>
        <w:t>ни- </w:t>
      </w:r>
      <w:r w:rsidRPr="00CD01F8">
        <w:rPr>
          <w:sz w:val="24"/>
          <w:szCs w:val="24"/>
        </w:rPr>
        <w:t>наречий; слитного и раздельного написания </w:t>
      </w:r>
      <w:r w:rsidRPr="00CD01F8">
        <w:rPr>
          <w:b/>
          <w:bCs/>
          <w:sz w:val="24"/>
          <w:szCs w:val="24"/>
        </w:rPr>
        <w:t>не </w:t>
      </w:r>
      <w:r w:rsidRPr="00CD01F8">
        <w:rPr>
          <w:sz w:val="24"/>
          <w:szCs w:val="24"/>
        </w:rPr>
        <w:t>с наречиями.</w:t>
      </w:r>
    </w:p>
    <w:p w:rsidR="00E5262B" w:rsidRPr="00CD01F8" w:rsidRDefault="00E5262B" w:rsidP="00CD01F8">
      <w:pPr>
        <w:pStyle w:val="TableParagraph"/>
        <w:jc w:val="both"/>
        <w:rPr>
          <w:sz w:val="24"/>
          <w:szCs w:val="24"/>
        </w:rPr>
      </w:pPr>
      <w:r w:rsidRPr="00CD01F8">
        <w:rPr>
          <w:b/>
          <w:bCs/>
          <w:sz w:val="24"/>
          <w:szCs w:val="24"/>
        </w:rPr>
        <w:t>Слова категории состояния</w:t>
      </w:r>
    </w:p>
    <w:p w:rsidR="00E5262B" w:rsidRPr="00CD01F8" w:rsidRDefault="00E5262B" w:rsidP="00CD01F8">
      <w:pPr>
        <w:pStyle w:val="TableParagraph"/>
        <w:numPr>
          <w:ilvl w:val="0"/>
          <w:numId w:val="83"/>
        </w:numPr>
        <w:jc w:val="both"/>
        <w:rPr>
          <w:sz w:val="24"/>
          <w:szCs w:val="24"/>
        </w:rPr>
      </w:pPr>
      <w:r w:rsidRPr="00CD01F8">
        <w:rPr>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E5262B" w:rsidRPr="00CD01F8" w:rsidRDefault="00E5262B" w:rsidP="00CD01F8">
      <w:pPr>
        <w:pStyle w:val="TableParagraph"/>
        <w:jc w:val="both"/>
        <w:rPr>
          <w:sz w:val="24"/>
          <w:szCs w:val="24"/>
        </w:rPr>
      </w:pPr>
      <w:r w:rsidRPr="00CD01F8">
        <w:rPr>
          <w:b/>
          <w:bCs/>
          <w:sz w:val="24"/>
          <w:szCs w:val="24"/>
        </w:rPr>
        <w:t>Служебные части речи</w:t>
      </w:r>
    </w:p>
    <w:p w:rsidR="00E5262B" w:rsidRPr="00CD01F8" w:rsidRDefault="00E5262B" w:rsidP="00CD01F8">
      <w:pPr>
        <w:pStyle w:val="TableParagraph"/>
        <w:numPr>
          <w:ilvl w:val="0"/>
          <w:numId w:val="83"/>
        </w:numPr>
        <w:jc w:val="both"/>
        <w:rPr>
          <w:sz w:val="24"/>
          <w:szCs w:val="24"/>
        </w:rPr>
      </w:pPr>
      <w:r w:rsidRPr="00CD01F8">
        <w:rPr>
          <w:sz w:val="24"/>
          <w:szCs w:val="24"/>
        </w:rPr>
        <w:t>Давать общую характеристику служебных частей речи, объяснять их отличия от самостоятельных частей речи.</w:t>
      </w:r>
    </w:p>
    <w:p w:rsidR="00E5262B" w:rsidRPr="00CD01F8" w:rsidRDefault="00E5262B" w:rsidP="00CD01F8">
      <w:pPr>
        <w:pStyle w:val="TableParagraph"/>
        <w:jc w:val="both"/>
        <w:rPr>
          <w:sz w:val="24"/>
          <w:szCs w:val="24"/>
        </w:rPr>
      </w:pPr>
      <w:r w:rsidRPr="00CD01F8">
        <w:rPr>
          <w:b/>
          <w:bCs/>
          <w:sz w:val="24"/>
          <w:szCs w:val="24"/>
        </w:rPr>
        <w:lastRenderedPageBreak/>
        <w:t>Предлог</w:t>
      </w:r>
    </w:p>
    <w:p w:rsidR="00E5262B" w:rsidRPr="00CD01F8" w:rsidRDefault="00E5262B" w:rsidP="00CD01F8">
      <w:pPr>
        <w:pStyle w:val="TableParagraph"/>
        <w:numPr>
          <w:ilvl w:val="0"/>
          <w:numId w:val="83"/>
        </w:numPr>
        <w:jc w:val="both"/>
        <w:rPr>
          <w:sz w:val="24"/>
          <w:szCs w:val="24"/>
        </w:rPr>
      </w:pPr>
      <w:r w:rsidRPr="00CD01F8">
        <w:rPr>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E5262B" w:rsidRPr="00CD01F8" w:rsidRDefault="00E5262B" w:rsidP="00CD01F8">
      <w:pPr>
        <w:pStyle w:val="TableParagraph"/>
        <w:numPr>
          <w:ilvl w:val="0"/>
          <w:numId w:val="83"/>
        </w:numPr>
        <w:jc w:val="both"/>
        <w:rPr>
          <w:sz w:val="24"/>
          <w:szCs w:val="24"/>
        </w:rPr>
      </w:pPr>
      <w:r w:rsidRPr="00CD01F8">
        <w:rPr>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E5262B" w:rsidRPr="00CD01F8" w:rsidRDefault="00E5262B" w:rsidP="00CD01F8">
      <w:pPr>
        <w:pStyle w:val="TableParagraph"/>
        <w:numPr>
          <w:ilvl w:val="0"/>
          <w:numId w:val="83"/>
        </w:numPr>
        <w:jc w:val="both"/>
        <w:rPr>
          <w:sz w:val="24"/>
          <w:szCs w:val="24"/>
        </w:rPr>
      </w:pPr>
      <w:r w:rsidRPr="00CD01F8">
        <w:rPr>
          <w:sz w:val="24"/>
          <w:szCs w:val="24"/>
        </w:rPr>
        <w:t>Соблюдать нормы употребления имён существительных и местоимений с предлогами, предлогов </w:t>
      </w:r>
      <w:r w:rsidRPr="00CD01F8">
        <w:rPr>
          <w:b/>
          <w:bCs/>
          <w:sz w:val="24"/>
          <w:szCs w:val="24"/>
        </w:rPr>
        <w:t>из</w:t>
      </w:r>
      <w:r w:rsidRPr="00CD01F8">
        <w:rPr>
          <w:sz w:val="24"/>
          <w:szCs w:val="24"/>
        </w:rPr>
        <w:t> – </w:t>
      </w:r>
      <w:r w:rsidRPr="00CD01F8">
        <w:rPr>
          <w:b/>
          <w:bCs/>
          <w:sz w:val="24"/>
          <w:szCs w:val="24"/>
        </w:rPr>
        <w:t>с</w:t>
      </w:r>
      <w:r w:rsidRPr="00CD01F8">
        <w:rPr>
          <w:sz w:val="24"/>
          <w:szCs w:val="24"/>
        </w:rPr>
        <w:t>, </w:t>
      </w:r>
      <w:r w:rsidRPr="00CD01F8">
        <w:rPr>
          <w:b/>
          <w:bCs/>
          <w:sz w:val="24"/>
          <w:szCs w:val="24"/>
        </w:rPr>
        <w:t>в</w:t>
      </w:r>
      <w:r w:rsidRPr="00CD01F8">
        <w:rPr>
          <w:sz w:val="24"/>
          <w:szCs w:val="24"/>
        </w:rPr>
        <w:t> – </w:t>
      </w:r>
      <w:r w:rsidRPr="00CD01F8">
        <w:rPr>
          <w:b/>
          <w:bCs/>
          <w:sz w:val="24"/>
          <w:szCs w:val="24"/>
        </w:rPr>
        <w:t>на</w:t>
      </w:r>
      <w:r w:rsidRPr="00CD01F8">
        <w:rPr>
          <w:sz w:val="24"/>
          <w:szCs w:val="24"/>
        </w:rPr>
        <w:t> в составе словосочетаний, правила правописания производных предлогов.</w:t>
      </w:r>
    </w:p>
    <w:p w:rsidR="00E5262B" w:rsidRPr="00CD01F8" w:rsidRDefault="00E5262B" w:rsidP="00CD01F8">
      <w:pPr>
        <w:pStyle w:val="TableParagraph"/>
        <w:numPr>
          <w:ilvl w:val="0"/>
          <w:numId w:val="83"/>
        </w:numPr>
        <w:jc w:val="both"/>
        <w:rPr>
          <w:sz w:val="24"/>
          <w:szCs w:val="24"/>
        </w:rPr>
      </w:pPr>
      <w:r w:rsidRPr="00CD01F8">
        <w:rPr>
          <w:sz w:val="24"/>
          <w:szCs w:val="24"/>
        </w:rPr>
        <w:t xml:space="preserve">Проводить морфологический анализ предлогов, применять это умение при выполнении языкового анализа различных </w:t>
      </w:r>
      <w:r w:rsidRPr="00CD01F8">
        <w:rPr>
          <w:sz w:val="24"/>
          <w:szCs w:val="24"/>
        </w:rPr>
        <w:softHyphen/>
        <w:t>видов и в речевой практике.</w:t>
      </w:r>
    </w:p>
    <w:p w:rsidR="00E5262B" w:rsidRPr="00CD01F8" w:rsidRDefault="00E5262B" w:rsidP="00CD01F8">
      <w:pPr>
        <w:pStyle w:val="TableParagraph"/>
        <w:jc w:val="both"/>
        <w:rPr>
          <w:sz w:val="24"/>
          <w:szCs w:val="24"/>
        </w:rPr>
      </w:pPr>
      <w:r w:rsidRPr="00CD01F8">
        <w:rPr>
          <w:b/>
          <w:bCs/>
          <w:sz w:val="24"/>
          <w:szCs w:val="24"/>
        </w:rPr>
        <w:t>Союз</w:t>
      </w:r>
    </w:p>
    <w:p w:rsidR="00E5262B" w:rsidRPr="00CD01F8" w:rsidRDefault="00E5262B" w:rsidP="00CD01F8">
      <w:pPr>
        <w:pStyle w:val="TableParagraph"/>
        <w:numPr>
          <w:ilvl w:val="0"/>
          <w:numId w:val="84"/>
        </w:numPr>
        <w:jc w:val="both"/>
        <w:rPr>
          <w:sz w:val="24"/>
          <w:szCs w:val="24"/>
        </w:rPr>
      </w:pPr>
      <w:r w:rsidRPr="00CD01F8">
        <w:rPr>
          <w:sz w:val="24"/>
          <w:szCs w:val="24"/>
        </w:rPr>
        <w:t>Характеризовать союз как служебную часть речи, различать разряды союзов по значению, по строению, объяснять роль сою</w:t>
      </w:r>
      <w:r w:rsidRPr="00CD01F8">
        <w:rPr>
          <w:sz w:val="24"/>
          <w:szCs w:val="24"/>
        </w:rPr>
        <w:softHyphen/>
        <w:t>зов в тексте, в том числе как средств связи однородных членов предложения и частей сложного предложения.</w:t>
      </w:r>
    </w:p>
    <w:p w:rsidR="00E5262B" w:rsidRPr="00CD01F8" w:rsidRDefault="00E5262B" w:rsidP="00CD01F8">
      <w:pPr>
        <w:pStyle w:val="TableParagraph"/>
        <w:numPr>
          <w:ilvl w:val="0"/>
          <w:numId w:val="84"/>
        </w:numPr>
        <w:jc w:val="both"/>
        <w:rPr>
          <w:sz w:val="24"/>
          <w:szCs w:val="24"/>
        </w:rPr>
      </w:pPr>
      <w:r w:rsidRPr="00CD01F8">
        <w:rPr>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CD01F8">
        <w:rPr>
          <w:b/>
          <w:bCs/>
          <w:sz w:val="24"/>
          <w:szCs w:val="24"/>
        </w:rPr>
        <w:t>и</w:t>
      </w:r>
      <w:r w:rsidRPr="00CD01F8">
        <w:rPr>
          <w:sz w:val="24"/>
          <w:szCs w:val="24"/>
        </w:rPr>
        <w:t>.</w:t>
      </w:r>
    </w:p>
    <w:p w:rsidR="00E5262B" w:rsidRPr="00CD01F8" w:rsidRDefault="00E5262B" w:rsidP="00CD01F8">
      <w:pPr>
        <w:pStyle w:val="TableParagraph"/>
        <w:numPr>
          <w:ilvl w:val="0"/>
          <w:numId w:val="84"/>
        </w:numPr>
        <w:jc w:val="both"/>
        <w:rPr>
          <w:sz w:val="24"/>
          <w:szCs w:val="24"/>
        </w:rPr>
      </w:pPr>
      <w:r w:rsidRPr="00CD01F8">
        <w:rPr>
          <w:sz w:val="24"/>
          <w:szCs w:val="24"/>
        </w:rPr>
        <w:t>Проводить морфологический анализ союзов, применять это умение в речевой практике.</w:t>
      </w:r>
    </w:p>
    <w:p w:rsidR="00E5262B" w:rsidRPr="00CD01F8" w:rsidRDefault="00E5262B" w:rsidP="00CD01F8">
      <w:pPr>
        <w:pStyle w:val="TableParagraph"/>
        <w:jc w:val="both"/>
        <w:rPr>
          <w:sz w:val="24"/>
          <w:szCs w:val="24"/>
        </w:rPr>
      </w:pPr>
      <w:r w:rsidRPr="00CD01F8">
        <w:rPr>
          <w:b/>
          <w:bCs/>
          <w:sz w:val="24"/>
          <w:szCs w:val="24"/>
        </w:rPr>
        <w:t>Частица</w:t>
      </w:r>
    </w:p>
    <w:p w:rsidR="00E5262B" w:rsidRPr="00CD01F8" w:rsidRDefault="00E5262B" w:rsidP="00CD01F8">
      <w:pPr>
        <w:pStyle w:val="TableParagraph"/>
        <w:numPr>
          <w:ilvl w:val="0"/>
          <w:numId w:val="85"/>
        </w:numPr>
        <w:jc w:val="both"/>
        <w:rPr>
          <w:sz w:val="24"/>
          <w:szCs w:val="24"/>
        </w:rPr>
      </w:pPr>
      <w:r w:rsidRPr="00CD01F8">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E5262B" w:rsidRPr="00CD01F8" w:rsidRDefault="00E5262B" w:rsidP="00CD01F8">
      <w:pPr>
        <w:pStyle w:val="TableParagraph"/>
        <w:numPr>
          <w:ilvl w:val="0"/>
          <w:numId w:val="85"/>
        </w:numPr>
        <w:jc w:val="both"/>
        <w:rPr>
          <w:sz w:val="24"/>
          <w:szCs w:val="24"/>
        </w:rPr>
      </w:pPr>
      <w:r w:rsidRPr="00CD01F8">
        <w:rPr>
          <w:sz w:val="24"/>
          <w:szCs w:val="24"/>
        </w:rPr>
        <w:t>Употреблять частицы в речи в соответствии с их значением и стилистической окраской; соблюдать нормы правописания частиц.</w:t>
      </w:r>
    </w:p>
    <w:p w:rsidR="00E5262B" w:rsidRPr="00CD01F8" w:rsidRDefault="00E5262B" w:rsidP="00CD01F8">
      <w:pPr>
        <w:pStyle w:val="TableParagraph"/>
        <w:numPr>
          <w:ilvl w:val="0"/>
          <w:numId w:val="85"/>
        </w:numPr>
        <w:jc w:val="both"/>
        <w:rPr>
          <w:sz w:val="24"/>
          <w:szCs w:val="24"/>
        </w:rPr>
      </w:pPr>
      <w:r w:rsidRPr="00CD01F8">
        <w:rPr>
          <w:sz w:val="24"/>
          <w:szCs w:val="24"/>
        </w:rPr>
        <w:t>Проводить морфологический анализ частиц, применять это умение в речевой практике.</w:t>
      </w:r>
    </w:p>
    <w:p w:rsidR="00E5262B" w:rsidRPr="00CD01F8" w:rsidRDefault="00E5262B" w:rsidP="00CD01F8">
      <w:pPr>
        <w:pStyle w:val="TableParagraph"/>
        <w:jc w:val="both"/>
        <w:rPr>
          <w:sz w:val="24"/>
          <w:szCs w:val="24"/>
        </w:rPr>
      </w:pPr>
      <w:r w:rsidRPr="00CD01F8">
        <w:rPr>
          <w:b/>
          <w:bCs/>
          <w:sz w:val="24"/>
          <w:szCs w:val="24"/>
        </w:rPr>
        <w:t>Междометия и звукоподражательные слова</w:t>
      </w:r>
    </w:p>
    <w:p w:rsidR="00E5262B" w:rsidRPr="00CD01F8" w:rsidRDefault="00E5262B" w:rsidP="00CD01F8">
      <w:pPr>
        <w:pStyle w:val="TableParagraph"/>
        <w:numPr>
          <w:ilvl w:val="0"/>
          <w:numId w:val="86"/>
        </w:numPr>
        <w:jc w:val="both"/>
        <w:rPr>
          <w:sz w:val="24"/>
          <w:szCs w:val="24"/>
        </w:rPr>
      </w:pPr>
      <w:r w:rsidRPr="00CD01F8">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E5262B" w:rsidRPr="00CD01F8" w:rsidRDefault="00E5262B" w:rsidP="00CD01F8">
      <w:pPr>
        <w:pStyle w:val="TableParagraph"/>
        <w:numPr>
          <w:ilvl w:val="0"/>
          <w:numId w:val="86"/>
        </w:numPr>
        <w:jc w:val="both"/>
        <w:rPr>
          <w:sz w:val="24"/>
          <w:szCs w:val="24"/>
        </w:rPr>
      </w:pPr>
      <w:r w:rsidRPr="00CD01F8">
        <w:rPr>
          <w:sz w:val="24"/>
          <w:szCs w:val="24"/>
        </w:rPr>
        <w:t>Проводить морфологический анализ междометий, применять это умение в речевой практике.</w:t>
      </w:r>
    </w:p>
    <w:p w:rsidR="00E5262B" w:rsidRPr="00CD01F8" w:rsidRDefault="00E5262B" w:rsidP="00CD01F8">
      <w:pPr>
        <w:pStyle w:val="TableParagraph"/>
        <w:numPr>
          <w:ilvl w:val="0"/>
          <w:numId w:val="86"/>
        </w:numPr>
        <w:jc w:val="both"/>
        <w:rPr>
          <w:sz w:val="24"/>
          <w:szCs w:val="24"/>
        </w:rPr>
      </w:pPr>
      <w:r w:rsidRPr="00CD01F8">
        <w:rPr>
          <w:sz w:val="24"/>
          <w:szCs w:val="24"/>
        </w:rPr>
        <w:t>Соблюдать пунктуационные правила оформления предложений с междометиями.</w:t>
      </w:r>
    </w:p>
    <w:p w:rsidR="00E5262B" w:rsidRPr="00CD01F8" w:rsidRDefault="00E5262B" w:rsidP="00CD01F8">
      <w:pPr>
        <w:pStyle w:val="TableParagraph"/>
        <w:numPr>
          <w:ilvl w:val="0"/>
          <w:numId w:val="86"/>
        </w:numPr>
        <w:jc w:val="both"/>
        <w:rPr>
          <w:sz w:val="24"/>
          <w:szCs w:val="24"/>
        </w:rPr>
      </w:pPr>
      <w:r w:rsidRPr="00CD01F8">
        <w:rPr>
          <w:sz w:val="24"/>
          <w:szCs w:val="24"/>
        </w:rPr>
        <w:t>Различать грамматические омонимы.</w:t>
      </w:r>
    </w:p>
    <w:p w:rsidR="00E5262B" w:rsidRPr="00CD01F8" w:rsidRDefault="00E5262B" w:rsidP="00CD01F8">
      <w:pPr>
        <w:pStyle w:val="TableParagraph"/>
        <w:jc w:val="both"/>
        <w:rPr>
          <w:sz w:val="24"/>
          <w:szCs w:val="24"/>
        </w:rPr>
      </w:pPr>
      <w:r w:rsidRPr="00CD01F8">
        <w:rPr>
          <w:b/>
          <w:bCs/>
          <w:sz w:val="24"/>
          <w:szCs w:val="24"/>
        </w:rPr>
        <w:t>8 КЛАСС</w:t>
      </w:r>
    </w:p>
    <w:p w:rsidR="00E5262B" w:rsidRPr="00CD01F8" w:rsidRDefault="00E5262B" w:rsidP="00CD01F8">
      <w:pPr>
        <w:pStyle w:val="TableParagraph"/>
        <w:jc w:val="both"/>
        <w:rPr>
          <w:sz w:val="24"/>
          <w:szCs w:val="24"/>
        </w:rPr>
      </w:pPr>
      <w:r w:rsidRPr="00CD01F8">
        <w:rPr>
          <w:b/>
          <w:bCs/>
          <w:sz w:val="24"/>
          <w:szCs w:val="24"/>
        </w:rPr>
        <w:t>Общие сведения о языке</w:t>
      </w:r>
    </w:p>
    <w:p w:rsidR="00E5262B" w:rsidRPr="00CD01F8" w:rsidRDefault="00E5262B" w:rsidP="00CD01F8">
      <w:pPr>
        <w:pStyle w:val="TableParagraph"/>
        <w:numPr>
          <w:ilvl w:val="0"/>
          <w:numId w:val="87"/>
        </w:numPr>
        <w:jc w:val="both"/>
        <w:rPr>
          <w:sz w:val="24"/>
          <w:szCs w:val="24"/>
        </w:rPr>
      </w:pPr>
      <w:r w:rsidRPr="00CD01F8">
        <w:rPr>
          <w:sz w:val="24"/>
          <w:szCs w:val="24"/>
        </w:rPr>
        <w:t>Иметь представление о русском языке как одном из славянских языков.</w:t>
      </w:r>
    </w:p>
    <w:p w:rsidR="00E5262B" w:rsidRPr="00CD01F8" w:rsidRDefault="00E5262B" w:rsidP="00CD01F8">
      <w:pPr>
        <w:pStyle w:val="TableParagraph"/>
        <w:jc w:val="both"/>
        <w:rPr>
          <w:sz w:val="24"/>
          <w:szCs w:val="24"/>
        </w:rPr>
      </w:pPr>
      <w:r w:rsidRPr="00CD01F8">
        <w:rPr>
          <w:b/>
          <w:bCs/>
          <w:sz w:val="24"/>
          <w:szCs w:val="24"/>
        </w:rPr>
        <w:t>Язык и речь</w:t>
      </w:r>
    </w:p>
    <w:p w:rsidR="00E5262B" w:rsidRPr="00CD01F8" w:rsidRDefault="00E5262B" w:rsidP="00CD01F8">
      <w:pPr>
        <w:pStyle w:val="TableParagraph"/>
        <w:numPr>
          <w:ilvl w:val="0"/>
          <w:numId w:val="87"/>
        </w:numPr>
        <w:jc w:val="both"/>
        <w:rPr>
          <w:sz w:val="24"/>
          <w:szCs w:val="24"/>
        </w:rPr>
      </w:pPr>
      <w:r w:rsidRPr="00CD01F8">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E5262B" w:rsidRPr="00CD01F8" w:rsidRDefault="00E5262B" w:rsidP="00CD01F8">
      <w:pPr>
        <w:pStyle w:val="TableParagraph"/>
        <w:numPr>
          <w:ilvl w:val="0"/>
          <w:numId w:val="87"/>
        </w:numPr>
        <w:jc w:val="both"/>
        <w:rPr>
          <w:sz w:val="24"/>
          <w:szCs w:val="24"/>
        </w:rPr>
      </w:pPr>
      <w:r w:rsidRPr="00CD01F8">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E5262B" w:rsidRPr="00CD01F8" w:rsidRDefault="00E5262B" w:rsidP="00CD01F8">
      <w:pPr>
        <w:pStyle w:val="TableParagraph"/>
        <w:numPr>
          <w:ilvl w:val="0"/>
          <w:numId w:val="87"/>
        </w:numPr>
        <w:jc w:val="both"/>
        <w:rPr>
          <w:sz w:val="24"/>
          <w:szCs w:val="24"/>
        </w:rPr>
      </w:pPr>
      <w:r w:rsidRPr="00CD01F8">
        <w:rPr>
          <w:sz w:val="24"/>
          <w:szCs w:val="24"/>
        </w:rPr>
        <w:t>Владеть различными видами аудирования: выборочным, ознакомительным, детальным – научно-учебных, художест</w:t>
      </w:r>
      <w:r w:rsidRPr="00CD01F8">
        <w:rPr>
          <w:sz w:val="24"/>
          <w:szCs w:val="24"/>
        </w:rPr>
        <w:softHyphen/>
        <w:t>венных, публицистических текстов различных функционально-смысловых типов речи.</w:t>
      </w:r>
    </w:p>
    <w:p w:rsidR="00E5262B" w:rsidRPr="00CD01F8" w:rsidRDefault="00E5262B" w:rsidP="00CD01F8">
      <w:pPr>
        <w:pStyle w:val="TableParagraph"/>
        <w:numPr>
          <w:ilvl w:val="0"/>
          <w:numId w:val="87"/>
        </w:numPr>
        <w:jc w:val="both"/>
        <w:rPr>
          <w:sz w:val="24"/>
          <w:szCs w:val="24"/>
        </w:rPr>
      </w:pPr>
      <w:r w:rsidRPr="00CD01F8">
        <w:rPr>
          <w:sz w:val="24"/>
          <w:szCs w:val="24"/>
        </w:rPr>
        <w:t xml:space="preserve">Владеть различными видами чтения: просмотровым, ознакомительным, изучающим, </w:t>
      </w:r>
      <w:r w:rsidRPr="00CD01F8">
        <w:rPr>
          <w:sz w:val="24"/>
          <w:szCs w:val="24"/>
        </w:rPr>
        <w:lastRenderedPageBreak/>
        <w:t>поисковым.</w:t>
      </w:r>
    </w:p>
    <w:p w:rsidR="00E5262B" w:rsidRPr="00CD01F8" w:rsidRDefault="00E5262B" w:rsidP="00CD01F8">
      <w:pPr>
        <w:pStyle w:val="TableParagraph"/>
        <w:numPr>
          <w:ilvl w:val="0"/>
          <w:numId w:val="87"/>
        </w:numPr>
        <w:jc w:val="both"/>
        <w:rPr>
          <w:sz w:val="24"/>
          <w:szCs w:val="24"/>
        </w:rPr>
      </w:pPr>
      <w:r w:rsidRPr="00CD01F8">
        <w:rPr>
          <w:sz w:val="24"/>
          <w:szCs w:val="24"/>
        </w:rPr>
        <w:t>Устно пересказывать прочитанный или прослушанный текст объёмом не менее 140 слов.</w:t>
      </w:r>
    </w:p>
    <w:p w:rsidR="00E5262B" w:rsidRPr="00CD01F8" w:rsidRDefault="00E5262B" w:rsidP="00CD01F8">
      <w:pPr>
        <w:pStyle w:val="TableParagraph"/>
        <w:numPr>
          <w:ilvl w:val="0"/>
          <w:numId w:val="87"/>
        </w:numPr>
        <w:jc w:val="both"/>
        <w:rPr>
          <w:sz w:val="24"/>
          <w:szCs w:val="24"/>
        </w:rPr>
      </w:pPr>
      <w:r w:rsidRPr="00CD01F8">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E5262B" w:rsidRPr="00CD01F8" w:rsidRDefault="00E5262B" w:rsidP="00CD01F8">
      <w:pPr>
        <w:pStyle w:val="TableParagraph"/>
        <w:numPr>
          <w:ilvl w:val="0"/>
          <w:numId w:val="87"/>
        </w:numPr>
        <w:jc w:val="both"/>
        <w:rPr>
          <w:sz w:val="24"/>
          <w:szCs w:val="24"/>
        </w:rPr>
      </w:pPr>
      <w:r w:rsidRPr="00CD01F8">
        <w:rPr>
          <w:sz w:val="24"/>
          <w:szCs w:val="24"/>
        </w:rPr>
        <w:t>Осуществлять выбор языковых средств для создания высказывания в соответствии с целью, темой и коммуникативным замыслом.</w:t>
      </w:r>
    </w:p>
    <w:p w:rsidR="00E5262B" w:rsidRPr="00CD01F8" w:rsidRDefault="00E5262B" w:rsidP="00CD01F8">
      <w:pPr>
        <w:pStyle w:val="TableParagraph"/>
        <w:numPr>
          <w:ilvl w:val="0"/>
          <w:numId w:val="87"/>
        </w:numPr>
        <w:jc w:val="both"/>
        <w:rPr>
          <w:sz w:val="24"/>
          <w:szCs w:val="24"/>
        </w:rPr>
      </w:pPr>
      <w:r w:rsidRPr="00CD01F8">
        <w:rPr>
          <w:sz w:val="24"/>
          <w:szCs w:val="24"/>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E5262B" w:rsidRPr="00CD01F8" w:rsidRDefault="00E5262B" w:rsidP="00CD01F8">
      <w:pPr>
        <w:pStyle w:val="TableParagraph"/>
        <w:jc w:val="both"/>
        <w:rPr>
          <w:sz w:val="24"/>
          <w:szCs w:val="24"/>
        </w:rPr>
      </w:pPr>
      <w:r w:rsidRPr="00CD01F8">
        <w:rPr>
          <w:b/>
          <w:bCs/>
          <w:sz w:val="24"/>
          <w:szCs w:val="24"/>
        </w:rPr>
        <w:t>Текст</w:t>
      </w:r>
    </w:p>
    <w:p w:rsidR="00E5262B" w:rsidRPr="00CD01F8" w:rsidRDefault="00E5262B" w:rsidP="00CD01F8">
      <w:pPr>
        <w:pStyle w:val="TableParagraph"/>
        <w:numPr>
          <w:ilvl w:val="0"/>
          <w:numId w:val="88"/>
        </w:numPr>
        <w:jc w:val="both"/>
        <w:rPr>
          <w:sz w:val="24"/>
          <w:szCs w:val="24"/>
        </w:rPr>
      </w:pPr>
      <w:r w:rsidRPr="00CD01F8">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E5262B" w:rsidRPr="00CD01F8" w:rsidRDefault="00E5262B" w:rsidP="00CD01F8">
      <w:pPr>
        <w:pStyle w:val="TableParagraph"/>
        <w:numPr>
          <w:ilvl w:val="0"/>
          <w:numId w:val="88"/>
        </w:numPr>
        <w:jc w:val="both"/>
        <w:rPr>
          <w:sz w:val="24"/>
          <w:szCs w:val="24"/>
        </w:rPr>
      </w:pPr>
      <w:r w:rsidRPr="00CD01F8">
        <w:rPr>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E5262B" w:rsidRPr="00CD01F8" w:rsidRDefault="00E5262B" w:rsidP="00CD01F8">
      <w:pPr>
        <w:pStyle w:val="TableParagraph"/>
        <w:numPr>
          <w:ilvl w:val="0"/>
          <w:numId w:val="88"/>
        </w:numPr>
        <w:jc w:val="both"/>
        <w:rPr>
          <w:sz w:val="24"/>
          <w:szCs w:val="24"/>
        </w:rPr>
      </w:pPr>
      <w:r w:rsidRPr="00CD01F8">
        <w:rPr>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E5262B" w:rsidRPr="00CD01F8" w:rsidRDefault="00E5262B" w:rsidP="00CD01F8">
      <w:pPr>
        <w:pStyle w:val="TableParagraph"/>
        <w:numPr>
          <w:ilvl w:val="0"/>
          <w:numId w:val="88"/>
        </w:numPr>
        <w:jc w:val="both"/>
        <w:rPr>
          <w:sz w:val="24"/>
          <w:szCs w:val="24"/>
        </w:rPr>
      </w:pPr>
      <w:r w:rsidRPr="00CD01F8">
        <w:rPr>
          <w:sz w:val="24"/>
          <w:szCs w:val="24"/>
        </w:rPr>
        <w:t>Владеть умениями информационной переработки текста: со</w:t>
      </w:r>
      <w:r w:rsidRPr="00CD01F8">
        <w:rPr>
          <w:sz w:val="24"/>
          <w:szCs w:val="24"/>
        </w:rPr>
        <w:softHyphen/>
        <w:t>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5262B" w:rsidRPr="00CD01F8" w:rsidRDefault="00E5262B" w:rsidP="00CD01F8">
      <w:pPr>
        <w:pStyle w:val="TableParagraph"/>
        <w:numPr>
          <w:ilvl w:val="0"/>
          <w:numId w:val="88"/>
        </w:numPr>
        <w:jc w:val="both"/>
        <w:rPr>
          <w:sz w:val="24"/>
          <w:szCs w:val="24"/>
        </w:rPr>
      </w:pPr>
      <w:r w:rsidRPr="00CD01F8">
        <w:rPr>
          <w:sz w:val="24"/>
          <w:szCs w:val="24"/>
        </w:rPr>
        <w:t>Представлять сообщение на заданную тему в виде презентации.</w:t>
      </w:r>
    </w:p>
    <w:p w:rsidR="00E5262B" w:rsidRPr="00CD01F8" w:rsidRDefault="00E5262B" w:rsidP="00CD01F8">
      <w:pPr>
        <w:pStyle w:val="TableParagraph"/>
        <w:numPr>
          <w:ilvl w:val="0"/>
          <w:numId w:val="88"/>
        </w:numPr>
        <w:jc w:val="both"/>
        <w:rPr>
          <w:sz w:val="24"/>
          <w:szCs w:val="24"/>
        </w:rPr>
      </w:pPr>
      <w:r w:rsidRPr="00CD01F8">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5262B" w:rsidRPr="00CD01F8" w:rsidRDefault="00E5262B" w:rsidP="00CD01F8">
      <w:pPr>
        <w:pStyle w:val="TableParagraph"/>
        <w:numPr>
          <w:ilvl w:val="0"/>
          <w:numId w:val="88"/>
        </w:numPr>
        <w:jc w:val="both"/>
        <w:rPr>
          <w:sz w:val="24"/>
          <w:szCs w:val="24"/>
        </w:rPr>
      </w:pPr>
      <w:r w:rsidRPr="00CD01F8">
        <w:rPr>
          <w:sz w:val="24"/>
          <w:szCs w:val="24"/>
        </w:rPr>
        <w:t>Редактировать тексты: собственные и(или)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E5262B" w:rsidRPr="00CD01F8" w:rsidRDefault="00E5262B" w:rsidP="00CD01F8">
      <w:pPr>
        <w:pStyle w:val="TableParagraph"/>
        <w:jc w:val="both"/>
        <w:rPr>
          <w:sz w:val="24"/>
          <w:szCs w:val="24"/>
        </w:rPr>
      </w:pPr>
      <w:r w:rsidRPr="00CD01F8">
        <w:rPr>
          <w:b/>
          <w:bCs/>
          <w:sz w:val="24"/>
          <w:szCs w:val="24"/>
        </w:rPr>
        <w:t>Функциональные разновидности языка</w:t>
      </w:r>
    </w:p>
    <w:p w:rsidR="00E5262B" w:rsidRPr="00CD01F8" w:rsidRDefault="00E5262B" w:rsidP="00CD01F8">
      <w:pPr>
        <w:pStyle w:val="TableParagraph"/>
        <w:numPr>
          <w:ilvl w:val="0"/>
          <w:numId w:val="89"/>
        </w:numPr>
        <w:jc w:val="both"/>
        <w:rPr>
          <w:sz w:val="24"/>
          <w:szCs w:val="24"/>
        </w:rPr>
      </w:pPr>
      <w:r w:rsidRPr="00CD01F8">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E5262B" w:rsidRPr="00CD01F8" w:rsidRDefault="00E5262B" w:rsidP="00CD01F8">
      <w:pPr>
        <w:pStyle w:val="TableParagraph"/>
        <w:numPr>
          <w:ilvl w:val="0"/>
          <w:numId w:val="89"/>
        </w:numPr>
        <w:jc w:val="both"/>
        <w:rPr>
          <w:sz w:val="24"/>
          <w:szCs w:val="24"/>
        </w:rPr>
      </w:pPr>
      <w:r w:rsidRPr="00CD01F8">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E5262B" w:rsidRPr="00CD01F8" w:rsidRDefault="00E5262B" w:rsidP="00CD01F8">
      <w:pPr>
        <w:pStyle w:val="TableParagraph"/>
        <w:numPr>
          <w:ilvl w:val="0"/>
          <w:numId w:val="89"/>
        </w:numPr>
        <w:jc w:val="both"/>
        <w:rPr>
          <w:sz w:val="24"/>
          <w:szCs w:val="24"/>
        </w:rPr>
      </w:pPr>
      <w:r w:rsidRPr="00CD01F8">
        <w:rPr>
          <w:sz w:val="24"/>
          <w:szCs w:val="24"/>
        </w:rPr>
        <w:t>Осуществлять выбор языковых средств для создания высказывания в соответствии с целью, темой и коммуникативным замыслом.</w:t>
      </w:r>
    </w:p>
    <w:p w:rsidR="00E5262B" w:rsidRPr="00CD01F8" w:rsidRDefault="00E5262B" w:rsidP="00CD01F8">
      <w:pPr>
        <w:pStyle w:val="TableParagraph"/>
        <w:jc w:val="both"/>
        <w:rPr>
          <w:sz w:val="24"/>
          <w:szCs w:val="24"/>
        </w:rPr>
      </w:pPr>
      <w:r w:rsidRPr="00CD01F8">
        <w:rPr>
          <w:b/>
          <w:bCs/>
          <w:sz w:val="24"/>
          <w:szCs w:val="24"/>
        </w:rPr>
        <w:t>Система языка</w:t>
      </w:r>
    </w:p>
    <w:p w:rsidR="00E5262B" w:rsidRPr="00CD01F8" w:rsidRDefault="00E5262B" w:rsidP="00CD01F8">
      <w:pPr>
        <w:pStyle w:val="TableParagraph"/>
        <w:jc w:val="both"/>
        <w:rPr>
          <w:sz w:val="24"/>
          <w:szCs w:val="24"/>
        </w:rPr>
      </w:pPr>
      <w:r w:rsidRPr="00CD01F8">
        <w:rPr>
          <w:b/>
          <w:bCs/>
          <w:sz w:val="24"/>
          <w:szCs w:val="24"/>
        </w:rPr>
        <w:t>Cинтаксис. Культура речи. Пунктуация</w:t>
      </w:r>
    </w:p>
    <w:p w:rsidR="00E5262B" w:rsidRPr="00CD01F8" w:rsidRDefault="00E5262B" w:rsidP="00CD01F8">
      <w:pPr>
        <w:pStyle w:val="TableParagraph"/>
        <w:numPr>
          <w:ilvl w:val="0"/>
          <w:numId w:val="90"/>
        </w:numPr>
        <w:jc w:val="both"/>
        <w:rPr>
          <w:sz w:val="24"/>
          <w:szCs w:val="24"/>
        </w:rPr>
      </w:pPr>
      <w:r w:rsidRPr="00CD01F8">
        <w:rPr>
          <w:sz w:val="24"/>
          <w:szCs w:val="24"/>
        </w:rPr>
        <w:t>Иметь представление о синтаксисе как разделе лингвистики.</w:t>
      </w:r>
    </w:p>
    <w:p w:rsidR="00E5262B" w:rsidRPr="00CD01F8" w:rsidRDefault="00E5262B" w:rsidP="00CD01F8">
      <w:pPr>
        <w:pStyle w:val="TableParagraph"/>
        <w:numPr>
          <w:ilvl w:val="0"/>
          <w:numId w:val="90"/>
        </w:numPr>
        <w:jc w:val="both"/>
        <w:rPr>
          <w:sz w:val="24"/>
          <w:szCs w:val="24"/>
        </w:rPr>
      </w:pPr>
      <w:r w:rsidRPr="00CD01F8">
        <w:rPr>
          <w:sz w:val="24"/>
          <w:szCs w:val="24"/>
        </w:rPr>
        <w:t>Распознавать словосочетание и предложение как единицы синтаксиса.</w:t>
      </w:r>
    </w:p>
    <w:p w:rsidR="00E5262B" w:rsidRPr="00CD01F8" w:rsidRDefault="00E5262B" w:rsidP="00CD01F8">
      <w:pPr>
        <w:pStyle w:val="TableParagraph"/>
        <w:numPr>
          <w:ilvl w:val="0"/>
          <w:numId w:val="90"/>
        </w:numPr>
        <w:jc w:val="both"/>
        <w:rPr>
          <w:sz w:val="24"/>
          <w:szCs w:val="24"/>
        </w:rPr>
      </w:pPr>
      <w:r w:rsidRPr="00CD01F8">
        <w:rPr>
          <w:sz w:val="24"/>
          <w:szCs w:val="24"/>
        </w:rPr>
        <w:t>Различать функции знаков препинания.</w:t>
      </w:r>
    </w:p>
    <w:p w:rsidR="00E5262B" w:rsidRPr="00CD01F8" w:rsidRDefault="00E5262B" w:rsidP="00CD01F8">
      <w:pPr>
        <w:pStyle w:val="TableParagraph"/>
        <w:jc w:val="both"/>
        <w:rPr>
          <w:sz w:val="24"/>
          <w:szCs w:val="24"/>
        </w:rPr>
      </w:pPr>
      <w:r w:rsidRPr="00CD01F8">
        <w:rPr>
          <w:b/>
          <w:bCs/>
          <w:sz w:val="24"/>
          <w:szCs w:val="24"/>
        </w:rPr>
        <w:t>Словосочетание</w:t>
      </w:r>
    </w:p>
    <w:p w:rsidR="00E5262B" w:rsidRPr="00CD01F8" w:rsidRDefault="00E5262B" w:rsidP="00CD01F8">
      <w:pPr>
        <w:pStyle w:val="TableParagraph"/>
        <w:numPr>
          <w:ilvl w:val="0"/>
          <w:numId w:val="91"/>
        </w:numPr>
        <w:jc w:val="both"/>
        <w:rPr>
          <w:sz w:val="24"/>
          <w:szCs w:val="24"/>
        </w:rPr>
      </w:pPr>
      <w:r w:rsidRPr="00CD01F8">
        <w:rPr>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E5262B" w:rsidRPr="00CD01F8" w:rsidRDefault="00E5262B" w:rsidP="00CD01F8">
      <w:pPr>
        <w:pStyle w:val="TableParagraph"/>
        <w:numPr>
          <w:ilvl w:val="0"/>
          <w:numId w:val="91"/>
        </w:numPr>
        <w:jc w:val="both"/>
        <w:rPr>
          <w:sz w:val="24"/>
          <w:szCs w:val="24"/>
        </w:rPr>
      </w:pPr>
      <w:r w:rsidRPr="00CD01F8">
        <w:rPr>
          <w:sz w:val="24"/>
          <w:szCs w:val="24"/>
        </w:rPr>
        <w:t>Применять нормы построения словосочетаний.</w:t>
      </w:r>
    </w:p>
    <w:p w:rsidR="00E5262B" w:rsidRPr="00CD01F8" w:rsidRDefault="00E5262B" w:rsidP="00CD01F8">
      <w:pPr>
        <w:pStyle w:val="TableParagraph"/>
        <w:jc w:val="both"/>
        <w:rPr>
          <w:sz w:val="24"/>
          <w:szCs w:val="24"/>
        </w:rPr>
      </w:pPr>
      <w:r w:rsidRPr="00CD01F8">
        <w:rPr>
          <w:b/>
          <w:bCs/>
          <w:sz w:val="24"/>
          <w:szCs w:val="24"/>
        </w:rPr>
        <w:t>Предложение</w:t>
      </w:r>
    </w:p>
    <w:p w:rsidR="00E5262B" w:rsidRPr="00CD01F8" w:rsidRDefault="00E5262B" w:rsidP="00CD01F8">
      <w:pPr>
        <w:pStyle w:val="TableParagraph"/>
        <w:numPr>
          <w:ilvl w:val="0"/>
          <w:numId w:val="92"/>
        </w:numPr>
        <w:jc w:val="both"/>
        <w:rPr>
          <w:sz w:val="24"/>
          <w:szCs w:val="24"/>
        </w:rPr>
      </w:pPr>
      <w:r w:rsidRPr="00CD01F8">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E5262B" w:rsidRPr="00CD01F8" w:rsidRDefault="00E5262B" w:rsidP="00CD01F8">
      <w:pPr>
        <w:pStyle w:val="TableParagraph"/>
        <w:numPr>
          <w:ilvl w:val="0"/>
          <w:numId w:val="92"/>
        </w:numPr>
        <w:jc w:val="both"/>
        <w:rPr>
          <w:sz w:val="24"/>
          <w:szCs w:val="24"/>
        </w:rPr>
      </w:pPr>
      <w:r w:rsidRPr="00CD01F8">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E5262B" w:rsidRPr="00CD01F8" w:rsidRDefault="00E5262B" w:rsidP="00CD01F8">
      <w:pPr>
        <w:pStyle w:val="TableParagraph"/>
        <w:numPr>
          <w:ilvl w:val="0"/>
          <w:numId w:val="92"/>
        </w:numPr>
        <w:jc w:val="both"/>
        <w:rPr>
          <w:sz w:val="24"/>
          <w:szCs w:val="24"/>
        </w:rPr>
      </w:pPr>
      <w:r w:rsidRPr="00CD01F8">
        <w:rPr>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CD01F8">
        <w:rPr>
          <w:b/>
          <w:bCs/>
          <w:sz w:val="24"/>
          <w:szCs w:val="24"/>
        </w:rPr>
        <w:t>большинство</w:t>
      </w:r>
      <w:r w:rsidRPr="00CD01F8">
        <w:rPr>
          <w:sz w:val="24"/>
          <w:szCs w:val="24"/>
        </w:rPr>
        <w:t> – </w:t>
      </w:r>
      <w:r w:rsidRPr="00CD01F8">
        <w:rPr>
          <w:b/>
          <w:bCs/>
          <w:sz w:val="24"/>
          <w:szCs w:val="24"/>
        </w:rPr>
        <w:t>меньшинство</w:t>
      </w:r>
      <w:r w:rsidRPr="00CD01F8">
        <w:rPr>
          <w:sz w:val="24"/>
          <w:szCs w:val="24"/>
        </w:rPr>
        <w:t>, количественными сочетаниями. Применять нормы постановки тире между подлежащим и сказуемым.</w:t>
      </w:r>
    </w:p>
    <w:p w:rsidR="00E5262B" w:rsidRPr="00CD01F8" w:rsidRDefault="00E5262B" w:rsidP="00CD01F8">
      <w:pPr>
        <w:pStyle w:val="TableParagraph"/>
        <w:numPr>
          <w:ilvl w:val="0"/>
          <w:numId w:val="92"/>
        </w:numPr>
        <w:jc w:val="both"/>
        <w:rPr>
          <w:sz w:val="24"/>
          <w:szCs w:val="24"/>
        </w:rPr>
      </w:pPr>
      <w:r w:rsidRPr="00CD01F8">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E5262B" w:rsidRPr="00CD01F8" w:rsidRDefault="00E5262B" w:rsidP="00CD01F8">
      <w:pPr>
        <w:pStyle w:val="TableParagraph"/>
        <w:numPr>
          <w:ilvl w:val="0"/>
          <w:numId w:val="92"/>
        </w:numPr>
        <w:jc w:val="both"/>
        <w:rPr>
          <w:sz w:val="24"/>
          <w:szCs w:val="24"/>
        </w:rPr>
      </w:pPr>
      <w:r w:rsidRPr="00CD01F8">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E5262B" w:rsidRPr="00CD01F8" w:rsidRDefault="00E5262B" w:rsidP="00CD01F8">
      <w:pPr>
        <w:pStyle w:val="TableParagraph"/>
        <w:numPr>
          <w:ilvl w:val="0"/>
          <w:numId w:val="92"/>
        </w:numPr>
        <w:jc w:val="both"/>
        <w:rPr>
          <w:sz w:val="24"/>
          <w:szCs w:val="24"/>
        </w:rPr>
      </w:pPr>
      <w:r w:rsidRPr="00CD01F8">
        <w:rPr>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CD01F8">
        <w:rPr>
          <w:b/>
          <w:bCs/>
          <w:sz w:val="24"/>
          <w:szCs w:val="24"/>
        </w:rPr>
        <w:t>да</w:t>
      </w:r>
      <w:r w:rsidRPr="00CD01F8">
        <w:rPr>
          <w:sz w:val="24"/>
          <w:szCs w:val="24"/>
        </w:rPr>
        <w:t>, </w:t>
      </w:r>
      <w:r w:rsidRPr="00CD01F8">
        <w:rPr>
          <w:b/>
          <w:bCs/>
          <w:sz w:val="24"/>
          <w:szCs w:val="24"/>
        </w:rPr>
        <w:t>нет</w:t>
      </w:r>
      <w:r w:rsidRPr="00CD01F8">
        <w:rPr>
          <w:sz w:val="24"/>
          <w:szCs w:val="24"/>
        </w:rPr>
        <w:t>.</w:t>
      </w:r>
    </w:p>
    <w:p w:rsidR="00E5262B" w:rsidRPr="00CD01F8" w:rsidRDefault="00E5262B" w:rsidP="00CD01F8">
      <w:pPr>
        <w:pStyle w:val="TableParagraph"/>
        <w:numPr>
          <w:ilvl w:val="0"/>
          <w:numId w:val="92"/>
        </w:numPr>
        <w:jc w:val="both"/>
        <w:rPr>
          <w:sz w:val="24"/>
          <w:szCs w:val="24"/>
        </w:rPr>
      </w:pPr>
      <w:r w:rsidRPr="00CD01F8">
        <w:rPr>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w:t>
      </w:r>
      <w:r w:rsidRPr="00CD01F8">
        <w:rPr>
          <w:sz w:val="24"/>
          <w:szCs w:val="24"/>
        </w:rPr>
        <w:softHyphen/>
        <w:t>ления в речи сочетаний однородных членов разных типов.</w:t>
      </w:r>
    </w:p>
    <w:p w:rsidR="00E5262B" w:rsidRPr="00CD01F8" w:rsidRDefault="00E5262B" w:rsidP="00CD01F8">
      <w:pPr>
        <w:pStyle w:val="TableParagraph"/>
        <w:numPr>
          <w:ilvl w:val="0"/>
          <w:numId w:val="92"/>
        </w:numPr>
        <w:jc w:val="both"/>
        <w:rPr>
          <w:sz w:val="24"/>
          <w:szCs w:val="24"/>
        </w:rPr>
      </w:pPr>
      <w:r w:rsidRPr="00CD01F8">
        <w:rPr>
          <w:sz w:val="24"/>
          <w:szCs w:val="24"/>
        </w:rPr>
        <w:t>Применять нормы построения предложений с однородными членами, связанными двойными союзами </w:t>
      </w:r>
      <w:r w:rsidRPr="00CD01F8">
        <w:rPr>
          <w:b/>
          <w:bCs/>
          <w:sz w:val="24"/>
          <w:szCs w:val="24"/>
        </w:rPr>
        <w:t>не только… но и</w:t>
      </w:r>
      <w:r w:rsidRPr="00CD01F8">
        <w:rPr>
          <w:sz w:val="24"/>
          <w:szCs w:val="24"/>
        </w:rPr>
        <w:t>, </w:t>
      </w:r>
      <w:r w:rsidRPr="00CD01F8">
        <w:rPr>
          <w:b/>
          <w:bCs/>
          <w:sz w:val="24"/>
          <w:szCs w:val="24"/>
        </w:rPr>
        <w:t>как… так и</w:t>
      </w:r>
      <w:r w:rsidRPr="00CD01F8">
        <w:rPr>
          <w:sz w:val="24"/>
          <w:szCs w:val="24"/>
        </w:rPr>
        <w:t>.</w:t>
      </w:r>
    </w:p>
    <w:p w:rsidR="00E5262B" w:rsidRPr="00CD01F8" w:rsidRDefault="00E5262B" w:rsidP="00CD01F8">
      <w:pPr>
        <w:pStyle w:val="TableParagraph"/>
        <w:numPr>
          <w:ilvl w:val="0"/>
          <w:numId w:val="92"/>
        </w:numPr>
        <w:jc w:val="both"/>
        <w:rPr>
          <w:sz w:val="24"/>
          <w:szCs w:val="24"/>
        </w:rPr>
      </w:pPr>
      <w:r w:rsidRPr="00CD01F8">
        <w:rPr>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w:t>
      </w:r>
      <w:r w:rsidRPr="00CD01F8">
        <w:rPr>
          <w:b/>
          <w:bCs/>
          <w:sz w:val="24"/>
          <w:szCs w:val="24"/>
        </w:rPr>
        <w:t>и... и, или... или, либo... либo, ни... ни, тo... тo</w:t>
      </w:r>
      <w:r w:rsidRPr="00CD01F8">
        <w:rPr>
          <w:sz w:val="24"/>
          <w:szCs w:val="24"/>
        </w:rPr>
        <w:t>); правила постановки знаков препинания в предложениях с обобщающим словом при однородных членах.</w:t>
      </w:r>
    </w:p>
    <w:p w:rsidR="00E5262B" w:rsidRPr="00CD01F8" w:rsidRDefault="00E5262B" w:rsidP="00CD01F8">
      <w:pPr>
        <w:pStyle w:val="TableParagraph"/>
        <w:numPr>
          <w:ilvl w:val="0"/>
          <w:numId w:val="92"/>
        </w:numPr>
        <w:jc w:val="both"/>
        <w:rPr>
          <w:sz w:val="24"/>
          <w:szCs w:val="24"/>
        </w:rPr>
      </w:pPr>
      <w:r w:rsidRPr="00CD01F8">
        <w:rPr>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E5262B" w:rsidRPr="00CD01F8" w:rsidRDefault="00E5262B" w:rsidP="00CD01F8">
      <w:pPr>
        <w:pStyle w:val="TableParagraph"/>
        <w:numPr>
          <w:ilvl w:val="0"/>
          <w:numId w:val="92"/>
        </w:numPr>
        <w:jc w:val="both"/>
        <w:rPr>
          <w:sz w:val="24"/>
          <w:szCs w:val="24"/>
        </w:rPr>
      </w:pPr>
      <w:r w:rsidRPr="00CD01F8">
        <w:rPr>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w:t>
      </w:r>
      <w:r w:rsidRPr="00CD01F8">
        <w:rPr>
          <w:sz w:val="24"/>
          <w:szCs w:val="24"/>
        </w:rPr>
        <w:softHyphen/>
        <w:t>ными и вставными конструкциями, обращениями и междометиями.</w:t>
      </w:r>
    </w:p>
    <w:p w:rsidR="00E5262B" w:rsidRPr="00CD01F8" w:rsidRDefault="00E5262B" w:rsidP="00CD01F8">
      <w:pPr>
        <w:pStyle w:val="TableParagraph"/>
        <w:numPr>
          <w:ilvl w:val="0"/>
          <w:numId w:val="92"/>
        </w:numPr>
        <w:jc w:val="both"/>
        <w:rPr>
          <w:sz w:val="24"/>
          <w:szCs w:val="24"/>
        </w:rPr>
      </w:pPr>
      <w:r w:rsidRPr="00CD01F8">
        <w:rPr>
          <w:sz w:val="24"/>
          <w:szCs w:val="24"/>
        </w:rPr>
        <w:t>Различать группы вводных слов по значению, различать ввод</w:t>
      </w:r>
      <w:r w:rsidRPr="00CD01F8">
        <w:rPr>
          <w:sz w:val="24"/>
          <w:szCs w:val="24"/>
        </w:rPr>
        <w:softHyphen/>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E5262B" w:rsidRPr="00CD01F8" w:rsidRDefault="00E5262B" w:rsidP="00CD01F8">
      <w:pPr>
        <w:pStyle w:val="TableParagraph"/>
        <w:numPr>
          <w:ilvl w:val="0"/>
          <w:numId w:val="92"/>
        </w:numPr>
        <w:jc w:val="both"/>
        <w:rPr>
          <w:sz w:val="24"/>
          <w:szCs w:val="24"/>
        </w:rPr>
      </w:pPr>
      <w:r w:rsidRPr="00CD01F8">
        <w:rPr>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E5262B" w:rsidRPr="00CD01F8" w:rsidRDefault="00E5262B" w:rsidP="00CD01F8">
      <w:pPr>
        <w:pStyle w:val="TableParagraph"/>
        <w:numPr>
          <w:ilvl w:val="0"/>
          <w:numId w:val="92"/>
        </w:numPr>
        <w:jc w:val="both"/>
        <w:rPr>
          <w:sz w:val="24"/>
          <w:szCs w:val="24"/>
        </w:rPr>
      </w:pPr>
      <w:r w:rsidRPr="00CD01F8">
        <w:rPr>
          <w:sz w:val="24"/>
          <w:szCs w:val="24"/>
        </w:rPr>
        <w:t>Распознавать сложные предложения, конструкции с чужой речью (в рамках изученного).</w:t>
      </w:r>
    </w:p>
    <w:p w:rsidR="00E5262B" w:rsidRPr="00CD01F8" w:rsidRDefault="00E5262B" w:rsidP="00CD01F8">
      <w:pPr>
        <w:pStyle w:val="TableParagraph"/>
        <w:numPr>
          <w:ilvl w:val="0"/>
          <w:numId w:val="92"/>
        </w:numPr>
        <w:jc w:val="both"/>
        <w:rPr>
          <w:sz w:val="24"/>
          <w:szCs w:val="24"/>
        </w:rPr>
      </w:pPr>
      <w:r w:rsidRPr="00CD01F8">
        <w:rPr>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E5262B" w:rsidRPr="00CD01F8" w:rsidRDefault="00E5262B" w:rsidP="00CD01F8">
      <w:pPr>
        <w:pStyle w:val="TableParagraph"/>
        <w:jc w:val="both"/>
        <w:rPr>
          <w:sz w:val="24"/>
          <w:szCs w:val="24"/>
        </w:rPr>
      </w:pPr>
      <w:r w:rsidRPr="00CD01F8">
        <w:rPr>
          <w:b/>
          <w:bCs/>
          <w:sz w:val="24"/>
          <w:szCs w:val="24"/>
        </w:rPr>
        <w:t>9 КЛАСС</w:t>
      </w:r>
    </w:p>
    <w:p w:rsidR="00E5262B" w:rsidRPr="00CD01F8" w:rsidRDefault="00E5262B" w:rsidP="00CD01F8">
      <w:pPr>
        <w:pStyle w:val="TableParagraph"/>
        <w:jc w:val="both"/>
        <w:rPr>
          <w:sz w:val="24"/>
          <w:szCs w:val="24"/>
        </w:rPr>
      </w:pPr>
      <w:r w:rsidRPr="00CD01F8">
        <w:rPr>
          <w:b/>
          <w:bCs/>
          <w:sz w:val="24"/>
          <w:szCs w:val="24"/>
        </w:rPr>
        <w:t>Общие сведения о языке</w:t>
      </w:r>
    </w:p>
    <w:p w:rsidR="00E5262B" w:rsidRPr="00CD01F8" w:rsidRDefault="00E5262B" w:rsidP="00CD01F8">
      <w:pPr>
        <w:pStyle w:val="TableParagraph"/>
        <w:numPr>
          <w:ilvl w:val="0"/>
          <w:numId w:val="93"/>
        </w:numPr>
        <w:jc w:val="both"/>
        <w:rPr>
          <w:sz w:val="24"/>
          <w:szCs w:val="24"/>
        </w:rPr>
      </w:pPr>
      <w:r w:rsidRPr="00CD01F8">
        <w:rPr>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E5262B" w:rsidRPr="00CD01F8" w:rsidRDefault="00E5262B" w:rsidP="00CD01F8">
      <w:pPr>
        <w:pStyle w:val="TableParagraph"/>
        <w:jc w:val="both"/>
        <w:rPr>
          <w:sz w:val="24"/>
          <w:szCs w:val="24"/>
        </w:rPr>
      </w:pPr>
      <w:r w:rsidRPr="00CD01F8">
        <w:rPr>
          <w:b/>
          <w:bCs/>
          <w:sz w:val="24"/>
          <w:szCs w:val="24"/>
        </w:rPr>
        <w:t>Язык и речь</w:t>
      </w:r>
    </w:p>
    <w:p w:rsidR="00E5262B" w:rsidRPr="00CD01F8" w:rsidRDefault="00E5262B" w:rsidP="00CD01F8">
      <w:pPr>
        <w:pStyle w:val="TableParagraph"/>
        <w:numPr>
          <w:ilvl w:val="0"/>
          <w:numId w:val="93"/>
        </w:numPr>
        <w:jc w:val="both"/>
        <w:rPr>
          <w:sz w:val="24"/>
          <w:szCs w:val="24"/>
        </w:rPr>
      </w:pPr>
      <w:r w:rsidRPr="00CD01F8">
        <w:rPr>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E5262B" w:rsidRPr="00CD01F8" w:rsidRDefault="00E5262B" w:rsidP="00CD01F8">
      <w:pPr>
        <w:pStyle w:val="TableParagraph"/>
        <w:numPr>
          <w:ilvl w:val="0"/>
          <w:numId w:val="93"/>
        </w:numPr>
        <w:jc w:val="both"/>
        <w:rPr>
          <w:sz w:val="24"/>
          <w:szCs w:val="24"/>
        </w:rPr>
      </w:pPr>
      <w:r w:rsidRPr="00CD01F8">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E5262B" w:rsidRPr="00CD01F8" w:rsidRDefault="00E5262B" w:rsidP="00CD01F8">
      <w:pPr>
        <w:pStyle w:val="TableParagraph"/>
        <w:numPr>
          <w:ilvl w:val="0"/>
          <w:numId w:val="93"/>
        </w:numPr>
        <w:jc w:val="both"/>
        <w:rPr>
          <w:sz w:val="24"/>
          <w:szCs w:val="24"/>
        </w:rPr>
      </w:pPr>
      <w:r w:rsidRPr="00CD01F8">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E5262B" w:rsidRPr="00CD01F8" w:rsidRDefault="00E5262B" w:rsidP="00CD01F8">
      <w:pPr>
        <w:pStyle w:val="TableParagraph"/>
        <w:numPr>
          <w:ilvl w:val="0"/>
          <w:numId w:val="93"/>
        </w:numPr>
        <w:jc w:val="both"/>
        <w:rPr>
          <w:sz w:val="24"/>
          <w:szCs w:val="24"/>
        </w:rPr>
      </w:pPr>
      <w:r w:rsidRPr="00CD01F8">
        <w:rPr>
          <w:sz w:val="24"/>
          <w:szCs w:val="24"/>
        </w:rPr>
        <w:t>Владеть различными видами чтения: просмотровым, ознакомительным, изучающим, поисковым.</w:t>
      </w:r>
    </w:p>
    <w:p w:rsidR="00E5262B" w:rsidRPr="00CD01F8" w:rsidRDefault="00E5262B" w:rsidP="00CD01F8">
      <w:pPr>
        <w:pStyle w:val="TableParagraph"/>
        <w:numPr>
          <w:ilvl w:val="0"/>
          <w:numId w:val="93"/>
        </w:numPr>
        <w:jc w:val="both"/>
        <w:rPr>
          <w:sz w:val="24"/>
          <w:szCs w:val="24"/>
        </w:rPr>
      </w:pPr>
      <w:r w:rsidRPr="00CD01F8">
        <w:rPr>
          <w:sz w:val="24"/>
          <w:szCs w:val="24"/>
        </w:rPr>
        <w:t>Устно пересказывать прочитанный или прослушанный текст объёмом не менее 150 слов.</w:t>
      </w:r>
    </w:p>
    <w:p w:rsidR="00E5262B" w:rsidRPr="00CD01F8" w:rsidRDefault="00E5262B" w:rsidP="00CD01F8">
      <w:pPr>
        <w:pStyle w:val="TableParagraph"/>
        <w:numPr>
          <w:ilvl w:val="0"/>
          <w:numId w:val="93"/>
        </w:numPr>
        <w:jc w:val="both"/>
        <w:rPr>
          <w:sz w:val="24"/>
          <w:szCs w:val="24"/>
        </w:rPr>
      </w:pPr>
      <w:r w:rsidRPr="00CD01F8">
        <w:rPr>
          <w:sz w:val="24"/>
          <w:szCs w:val="24"/>
        </w:rPr>
        <w:t>Осуществлять выбор языковых средств для создания высказывания в соответствии с целью, темой и коммуникативным замыслом.</w:t>
      </w:r>
    </w:p>
    <w:p w:rsidR="00E5262B" w:rsidRPr="00CD01F8" w:rsidRDefault="00E5262B" w:rsidP="00CD01F8">
      <w:pPr>
        <w:pStyle w:val="TableParagraph"/>
        <w:numPr>
          <w:ilvl w:val="0"/>
          <w:numId w:val="93"/>
        </w:numPr>
        <w:jc w:val="both"/>
        <w:rPr>
          <w:sz w:val="24"/>
          <w:szCs w:val="24"/>
        </w:rPr>
      </w:pPr>
      <w:r w:rsidRPr="00CD01F8">
        <w:rPr>
          <w:sz w:val="24"/>
          <w:szCs w:val="24"/>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E5262B" w:rsidRPr="00CD01F8" w:rsidRDefault="00E5262B" w:rsidP="00CD01F8">
      <w:pPr>
        <w:pStyle w:val="TableParagraph"/>
        <w:jc w:val="both"/>
        <w:rPr>
          <w:sz w:val="24"/>
          <w:szCs w:val="24"/>
        </w:rPr>
      </w:pPr>
      <w:r w:rsidRPr="00CD01F8">
        <w:rPr>
          <w:b/>
          <w:bCs/>
          <w:sz w:val="24"/>
          <w:szCs w:val="24"/>
        </w:rPr>
        <w:t>Текст</w:t>
      </w:r>
    </w:p>
    <w:p w:rsidR="00E5262B" w:rsidRPr="00CD01F8" w:rsidRDefault="00E5262B" w:rsidP="00CD01F8">
      <w:pPr>
        <w:pStyle w:val="TableParagraph"/>
        <w:numPr>
          <w:ilvl w:val="0"/>
          <w:numId w:val="94"/>
        </w:numPr>
        <w:jc w:val="both"/>
        <w:rPr>
          <w:sz w:val="24"/>
          <w:szCs w:val="24"/>
        </w:rPr>
      </w:pPr>
      <w:r w:rsidRPr="00CD01F8">
        <w:rPr>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E5262B" w:rsidRPr="00CD01F8" w:rsidRDefault="00E5262B" w:rsidP="00CD01F8">
      <w:pPr>
        <w:pStyle w:val="TableParagraph"/>
        <w:numPr>
          <w:ilvl w:val="0"/>
          <w:numId w:val="94"/>
        </w:numPr>
        <w:jc w:val="both"/>
        <w:rPr>
          <w:sz w:val="24"/>
          <w:szCs w:val="24"/>
        </w:rPr>
      </w:pPr>
      <w:r w:rsidRPr="00CD01F8">
        <w:rPr>
          <w:sz w:val="24"/>
          <w:szCs w:val="24"/>
        </w:rPr>
        <w:t>Устанавливать принадлежность текста к функционально-смысловому типу речи.</w:t>
      </w:r>
    </w:p>
    <w:p w:rsidR="00E5262B" w:rsidRPr="00CD01F8" w:rsidRDefault="00E5262B" w:rsidP="00CD01F8">
      <w:pPr>
        <w:pStyle w:val="TableParagraph"/>
        <w:numPr>
          <w:ilvl w:val="0"/>
          <w:numId w:val="94"/>
        </w:numPr>
        <w:jc w:val="both"/>
        <w:rPr>
          <w:sz w:val="24"/>
          <w:szCs w:val="24"/>
        </w:rPr>
      </w:pPr>
      <w:r w:rsidRPr="00CD01F8">
        <w:rPr>
          <w:sz w:val="24"/>
          <w:szCs w:val="24"/>
        </w:rPr>
        <w:t>Находить в тексте типовые фрагменты – описание, повествование, рассуждение-доказательство, оценочные высказывания.</w:t>
      </w:r>
    </w:p>
    <w:p w:rsidR="00E5262B" w:rsidRPr="00CD01F8" w:rsidRDefault="00E5262B" w:rsidP="00CD01F8">
      <w:pPr>
        <w:pStyle w:val="TableParagraph"/>
        <w:numPr>
          <w:ilvl w:val="0"/>
          <w:numId w:val="94"/>
        </w:numPr>
        <w:jc w:val="both"/>
        <w:rPr>
          <w:sz w:val="24"/>
          <w:szCs w:val="24"/>
        </w:rPr>
      </w:pPr>
      <w:r w:rsidRPr="00CD01F8">
        <w:rPr>
          <w:sz w:val="24"/>
          <w:szCs w:val="24"/>
        </w:rPr>
        <w:t>Прогнозировать содержание текста по заголовку, ключевым словам, зачину или концовке.</w:t>
      </w:r>
    </w:p>
    <w:p w:rsidR="00E5262B" w:rsidRPr="00CD01F8" w:rsidRDefault="00E5262B" w:rsidP="00CD01F8">
      <w:pPr>
        <w:pStyle w:val="TableParagraph"/>
        <w:numPr>
          <w:ilvl w:val="0"/>
          <w:numId w:val="94"/>
        </w:numPr>
        <w:jc w:val="both"/>
        <w:rPr>
          <w:sz w:val="24"/>
          <w:szCs w:val="24"/>
        </w:rPr>
      </w:pPr>
      <w:r w:rsidRPr="00CD01F8">
        <w:rPr>
          <w:sz w:val="24"/>
          <w:szCs w:val="24"/>
        </w:rPr>
        <w:t>Выявлять отличительные признаки текстов разных жанров.</w:t>
      </w:r>
    </w:p>
    <w:p w:rsidR="00E5262B" w:rsidRPr="00CD01F8" w:rsidRDefault="00E5262B" w:rsidP="00CD01F8">
      <w:pPr>
        <w:pStyle w:val="TableParagraph"/>
        <w:numPr>
          <w:ilvl w:val="0"/>
          <w:numId w:val="94"/>
        </w:numPr>
        <w:jc w:val="both"/>
        <w:rPr>
          <w:sz w:val="24"/>
          <w:szCs w:val="24"/>
        </w:rPr>
      </w:pPr>
      <w:r w:rsidRPr="00CD01F8">
        <w:rPr>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E5262B" w:rsidRPr="00CD01F8" w:rsidRDefault="00E5262B" w:rsidP="00CD01F8">
      <w:pPr>
        <w:pStyle w:val="TableParagraph"/>
        <w:numPr>
          <w:ilvl w:val="0"/>
          <w:numId w:val="94"/>
        </w:numPr>
        <w:jc w:val="both"/>
        <w:rPr>
          <w:sz w:val="24"/>
          <w:szCs w:val="24"/>
        </w:rPr>
      </w:pPr>
      <w:r w:rsidRPr="00CD01F8">
        <w:rPr>
          <w:sz w:val="24"/>
          <w:szCs w:val="24"/>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E5262B" w:rsidRPr="00CD01F8" w:rsidRDefault="00E5262B" w:rsidP="00CD01F8">
      <w:pPr>
        <w:pStyle w:val="TableParagraph"/>
        <w:numPr>
          <w:ilvl w:val="0"/>
          <w:numId w:val="94"/>
        </w:numPr>
        <w:jc w:val="both"/>
        <w:rPr>
          <w:sz w:val="24"/>
          <w:szCs w:val="24"/>
        </w:rPr>
      </w:pPr>
      <w:r w:rsidRPr="00CD01F8">
        <w:rPr>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5262B" w:rsidRPr="00CD01F8" w:rsidRDefault="00E5262B" w:rsidP="00CD01F8">
      <w:pPr>
        <w:pStyle w:val="TableParagraph"/>
        <w:numPr>
          <w:ilvl w:val="0"/>
          <w:numId w:val="94"/>
        </w:numPr>
        <w:jc w:val="both"/>
        <w:rPr>
          <w:sz w:val="24"/>
          <w:szCs w:val="24"/>
        </w:rPr>
      </w:pPr>
      <w:r w:rsidRPr="00CD01F8">
        <w:rPr>
          <w:sz w:val="24"/>
          <w:szCs w:val="24"/>
        </w:rPr>
        <w:t>Представлять сообщение на заданную тему в виде презентации.</w:t>
      </w:r>
    </w:p>
    <w:p w:rsidR="00E5262B" w:rsidRPr="00CD01F8" w:rsidRDefault="00E5262B" w:rsidP="00CD01F8">
      <w:pPr>
        <w:pStyle w:val="TableParagraph"/>
        <w:numPr>
          <w:ilvl w:val="0"/>
          <w:numId w:val="94"/>
        </w:numPr>
        <w:jc w:val="both"/>
        <w:rPr>
          <w:sz w:val="24"/>
          <w:szCs w:val="24"/>
        </w:rPr>
      </w:pPr>
      <w:r w:rsidRPr="00CD01F8">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5262B" w:rsidRPr="00CD01F8" w:rsidRDefault="00E5262B" w:rsidP="00CD01F8">
      <w:pPr>
        <w:pStyle w:val="TableParagraph"/>
        <w:numPr>
          <w:ilvl w:val="0"/>
          <w:numId w:val="94"/>
        </w:numPr>
        <w:jc w:val="both"/>
        <w:rPr>
          <w:sz w:val="24"/>
          <w:szCs w:val="24"/>
        </w:rPr>
      </w:pPr>
      <w:r w:rsidRPr="00CD01F8">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E5262B" w:rsidRPr="00CD01F8" w:rsidRDefault="00E5262B" w:rsidP="00CD01F8">
      <w:pPr>
        <w:pStyle w:val="TableParagraph"/>
        <w:numPr>
          <w:ilvl w:val="0"/>
          <w:numId w:val="94"/>
        </w:numPr>
        <w:jc w:val="both"/>
        <w:rPr>
          <w:sz w:val="24"/>
          <w:szCs w:val="24"/>
        </w:rPr>
      </w:pPr>
      <w:r w:rsidRPr="00CD01F8">
        <w:rPr>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E5262B" w:rsidRPr="00CD01F8" w:rsidRDefault="00E5262B" w:rsidP="00CD01F8">
      <w:pPr>
        <w:pStyle w:val="TableParagraph"/>
        <w:jc w:val="both"/>
        <w:rPr>
          <w:sz w:val="24"/>
          <w:szCs w:val="24"/>
        </w:rPr>
      </w:pPr>
      <w:r w:rsidRPr="00CD01F8">
        <w:rPr>
          <w:b/>
          <w:bCs/>
          <w:sz w:val="24"/>
          <w:szCs w:val="24"/>
        </w:rPr>
        <w:t>Функциональные разновидности языка</w:t>
      </w:r>
    </w:p>
    <w:p w:rsidR="00E5262B" w:rsidRPr="00CD01F8" w:rsidRDefault="00E5262B" w:rsidP="00CD01F8">
      <w:pPr>
        <w:pStyle w:val="TableParagraph"/>
        <w:numPr>
          <w:ilvl w:val="0"/>
          <w:numId w:val="95"/>
        </w:numPr>
        <w:jc w:val="both"/>
        <w:rPr>
          <w:sz w:val="24"/>
          <w:szCs w:val="24"/>
        </w:rPr>
      </w:pPr>
      <w:r w:rsidRPr="00CD01F8">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E5262B" w:rsidRPr="00CD01F8" w:rsidRDefault="00E5262B" w:rsidP="00CD01F8">
      <w:pPr>
        <w:pStyle w:val="TableParagraph"/>
        <w:numPr>
          <w:ilvl w:val="0"/>
          <w:numId w:val="95"/>
        </w:numPr>
        <w:jc w:val="both"/>
        <w:rPr>
          <w:sz w:val="24"/>
          <w:szCs w:val="24"/>
        </w:rPr>
      </w:pPr>
      <w:r w:rsidRPr="00CD01F8">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E5262B" w:rsidRPr="00CD01F8" w:rsidRDefault="00E5262B" w:rsidP="00CD01F8">
      <w:pPr>
        <w:pStyle w:val="TableParagraph"/>
        <w:numPr>
          <w:ilvl w:val="0"/>
          <w:numId w:val="95"/>
        </w:numPr>
        <w:jc w:val="both"/>
        <w:rPr>
          <w:sz w:val="24"/>
          <w:szCs w:val="24"/>
        </w:rPr>
      </w:pPr>
      <w:r w:rsidRPr="00CD01F8">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E5262B" w:rsidRPr="00CD01F8" w:rsidRDefault="00E5262B" w:rsidP="00CD01F8">
      <w:pPr>
        <w:pStyle w:val="TableParagraph"/>
        <w:numPr>
          <w:ilvl w:val="0"/>
          <w:numId w:val="95"/>
        </w:numPr>
        <w:jc w:val="both"/>
        <w:rPr>
          <w:sz w:val="24"/>
          <w:szCs w:val="24"/>
        </w:rPr>
      </w:pPr>
      <w:r w:rsidRPr="00CD01F8">
        <w:rPr>
          <w:sz w:val="24"/>
          <w:szCs w:val="24"/>
        </w:rPr>
        <w:t>Составлять тезисы, конспект, писать рецензию, реферат.</w:t>
      </w:r>
    </w:p>
    <w:p w:rsidR="00E5262B" w:rsidRPr="00CD01F8" w:rsidRDefault="00E5262B" w:rsidP="00CD01F8">
      <w:pPr>
        <w:pStyle w:val="TableParagraph"/>
        <w:numPr>
          <w:ilvl w:val="0"/>
          <w:numId w:val="95"/>
        </w:numPr>
        <w:jc w:val="both"/>
        <w:rPr>
          <w:sz w:val="24"/>
          <w:szCs w:val="24"/>
        </w:rPr>
      </w:pPr>
      <w:r w:rsidRPr="00CD01F8">
        <w:rPr>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E5262B" w:rsidRPr="00CD01F8" w:rsidRDefault="00E5262B" w:rsidP="00CD01F8">
      <w:pPr>
        <w:pStyle w:val="TableParagraph"/>
        <w:numPr>
          <w:ilvl w:val="0"/>
          <w:numId w:val="95"/>
        </w:numPr>
        <w:jc w:val="both"/>
        <w:rPr>
          <w:sz w:val="24"/>
          <w:szCs w:val="24"/>
        </w:rPr>
      </w:pPr>
      <w:r w:rsidRPr="00CD01F8">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E5262B" w:rsidRPr="00CD01F8" w:rsidRDefault="00E5262B" w:rsidP="00CD01F8">
      <w:pPr>
        <w:pStyle w:val="TableParagraph"/>
        <w:jc w:val="both"/>
        <w:rPr>
          <w:sz w:val="24"/>
          <w:szCs w:val="24"/>
        </w:rPr>
      </w:pPr>
      <w:r w:rsidRPr="00CD01F8">
        <w:rPr>
          <w:b/>
          <w:bCs/>
          <w:sz w:val="24"/>
          <w:szCs w:val="24"/>
        </w:rPr>
        <w:t>Система языка</w:t>
      </w:r>
    </w:p>
    <w:p w:rsidR="00E5262B" w:rsidRPr="00CD01F8" w:rsidRDefault="00E5262B" w:rsidP="00CD01F8">
      <w:pPr>
        <w:pStyle w:val="TableParagraph"/>
        <w:jc w:val="both"/>
        <w:rPr>
          <w:sz w:val="24"/>
          <w:szCs w:val="24"/>
        </w:rPr>
      </w:pPr>
      <w:r w:rsidRPr="00CD01F8">
        <w:rPr>
          <w:b/>
          <w:bCs/>
          <w:sz w:val="24"/>
          <w:szCs w:val="24"/>
        </w:rPr>
        <w:t>Cинтаксис. Культура речи. Пунктуация</w:t>
      </w:r>
    </w:p>
    <w:p w:rsidR="00E5262B" w:rsidRPr="00CD01F8" w:rsidRDefault="00E5262B" w:rsidP="00CD01F8">
      <w:pPr>
        <w:pStyle w:val="TableParagraph"/>
        <w:jc w:val="both"/>
        <w:rPr>
          <w:sz w:val="24"/>
          <w:szCs w:val="24"/>
        </w:rPr>
      </w:pPr>
      <w:r w:rsidRPr="00CD01F8">
        <w:rPr>
          <w:b/>
          <w:bCs/>
          <w:sz w:val="24"/>
          <w:szCs w:val="24"/>
        </w:rPr>
        <w:t>Сложносочинённое предложение</w:t>
      </w:r>
    </w:p>
    <w:p w:rsidR="00E5262B" w:rsidRPr="00CD01F8" w:rsidRDefault="00E5262B" w:rsidP="00CD01F8">
      <w:pPr>
        <w:pStyle w:val="TableParagraph"/>
        <w:numPr>
          <w:ilvl w:val="0"/>
          <w:numId w:val="96"/>
        </w:numPr>
        <w:jc w:val="both"/>
        <w:rPr>
          <w:sz w:val="24"/>
          <w:szCs w:val="24"/>
        </w:rPr>
      </w:pPr>
      <w:r w:rsidRPr="00CD01F8">
        <w:rPr>
          <w:sz w:val="24"/>
          <w:szCs w:val="24"/>
        </w:rPr>
        <w:t>Выявлять основные средства синтаксической связи между частями сложного предложения.</w:t>
      </w:r>
    </w:p>
    <w:p w:rsidR="00E5262B" w:rsidRPr="00CD01F8" w:rsidRDefault="00E5262B" w:rsidP="00CD01F8">
      <w:pPr>
        <w:pStyle w:val="TableParagraph"/>
        <w:numPr>
          <w:ilvl w:val="0"/>
          <w:numId w:val="96"/>
        </w:numPr>
        <w:jc w:val="both"/>
        <w:rPr>
          <w:sz w:val="24"/>
          <w:szCs w:val="24"/>
        </w:rPr>
      </w:pPr>
      <w:r w:rsidRPr="00CD01F8">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E5262B" w:rsidRPr="00CD01F8" w:rsidRDefault="00E5262B" w:rsidP="00CD01F8">
      <w:pPr>
        <w:pStyle w:val="TableParagraph"/>
        <w:numPr>
          <w:ilvl w:val="0"/>
          <w:numId w:val="96"/>
        </w:numPr>
        <w:jc w:val="both"/>
        <w:rPr>
          <w:sz w:val="24"/>
          <w:szCs w:val="24"/>
        </w:rPr>
      </w:pPr>
      <w:r w:rsidRPr="00CD01F8">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E5262B" w:rsidRPr="00CD01F8" w:rsidRDefault="00E5262B" w:rsidP="00CD01F8">
      <w:pPr>
        <w:pStyle w:val="TableParagraph"/>
        <w:numPr>
          <w:ilvl w:val="0"/>
          <w:numId w:val="96"/>
        </w:numPr>
        <w:jc w:val="both"/>
        <w:rPr>
          <w:sz w:val="24"/>
          <w:szCs w:val="24"/>
        </w:rPr>
      </w:pPr>
      <w:r w:rsidRPr="00CD01F8">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E5262B" w:rsidRPr="00CD01F8" w:rsidRDefault="00E5262B" w:rsidP="00CD01F8">
      <w:pPr>
        <w:pStyle w:val="TableParagraph"/>
        <w:numPr>
          <w:ilvl w:val="0"/>
          <w:numId w:val="96"/>
        </w:numPr>
        <w:jc w:val="both"/>
        <w:rPr>
          <w:sz w:val="24"/>
          <w:szCs w:val="24"/>
        </w:rPr>
      </w:pPr>
      <w:r w:rsidRPr="00CD01F8">
        <w:rPr>
          <w:sz w:val="24"/>
          <w:szCs w:val="24"/>
        </w:rPr>
        <w:t>Понимать особенности употребления сложносочинённых предложений в речи.</w:t>
      </w:r>
    </w:p>
    <w:p w:rsidR="00E5262B" w:rsidRPr="00CD01F8" w:rsidRDefault="00E5262B" w:rsidP="00CD01F8">
      <w:pPr>
        <w:pStyle w:val="TableParagraph"/>
        <w:numPr>
          <w:ilvl w:val="0"/>
          <w:numId w:val="96"/>
        </w:numPr>
        <w:jc w:val="both"/>
        <w:rPr>
          <w:sz w:val="24"/>
          <w:szCs w:val="24"/>
        </w:rPr>
      </w:pPr>
      <w:r w:rsidRPr="00CD01F8">
        <w:rPr>
          <w:sz w:val="24"/>
          <w:szCs w:val="24"/>
        </w:rPr>
        <w:t>Соблюдать основные нормы построения сложносочинённого предложения.</w:t>
      </w:r>
    </w:p>
    <w:p w:rsidR="00E5262B" w:rsidRPr="00CD01F8" w:rsidRDefault="00E5262B" w:rsidP="00CD01F8">
      <w:pPr>
        <w:pStyle w:val="TableParagraph"/>
        <w:numPr>
          <w:ilvl w:val="0"/>
          <w:numId w:val="96"/>
        </w:numPr>
        <w:jc w:val="both"/>
        <w:rPr>
          <w:sz w:val="24"/>
          <w:szCs w:val="24"/>
        </w:rPr>
      </w:pPr>
      <w:r w:rsidRPr="00CD01F8">
        <w:rPr>
          <w:sz w:val="24"/>
          <w:szCs w:val="24"/>
        </w:rPr>
        <w:t>Понимать явления грамматической синонимии сложно</w:t>
      </w:r>
      <w:r w:rsidRPr="00CD01F8">
        <w:rPr>
          <w:sz w:val="24"/>
          <w:szCs w:val="24"/>
        </w:rPr>
        <w:softHyphen/>
        <w:t>сочинённых предложений и простых предложений с однородными членами; использовать соответствующие конструкции в речи.</w:t>
      </w:r>
    </w:p>
    <w:p w:rsidR="00E5262B" w:rsidRPr="00CD01F8" w:rsidRDefault="00E5262B" w:rsidP="00CD01F8">
      <w:pPr>
        <w:pStyle w:val="TableParagraph"/>
        <w:numPr>
          <w:ilvl w:val="0"/>
          <w:numId w:val="96"/>
        </w:numPr>
        <w:jc w:val="both"/>
        <w:rPr>
          <w:sz w:val="24"/>
          <w:szCs w:val="24"/>
        </w:rPr>
      </w:pPr>
      <w:r w:rsidRPr="00CD01F8">
        <w:rPr>
          <w:sz w:val="24"/>
          <w:szCs w:val="24"/>
        </w:rPr>
        <w:t>Проводить синтаксический и пунктуационный анализ сложносочинённых предложений.</w:t>
      </w:r>
    </w:p>
    <w:p w:rsidR="00E5262B" w:rsidRPr="00CD01F8" w:rsidRDefault="00E5262B" w:rsidP="00CD01F8">
      <w:pPr>
        <w:pStyle w:val="TableParagraph"/>
        <w:numPr>
          <w:ilvl w:val="0"/>
          <w:numId w:val="96"/>
        </w:numPr>
        <w:jc w:val="both"/>
        <w:rPr>
          <w:sz w:val="24"/>
          <w:szCs w:val="24"/>
        </w:rPr>
      </w:pPr>
      <w:r w:rsidRPr="00CD01F8">
        <w:rPr>
          <w:sz w:val="24"/>
          <w:szCs w:val="24"/>
        </w:rPr>
        <w:t>Применять правила постановки знаков препинания в сложносочинённых предложениях.</w:t>
      </w:r>
    </w:p>
    <w:p w:rsidR="00E5262B" w:rsidRPr="00CD01F8" w:rsidRDefault="00E5262B" w:rsidP="00CD01F8">
      <w:pPr>
        <w:pStyle w:val="TableParagraph"/>
        <w:jc w:val="both"/>
        <w:rPr>
          <w:sz w:val="24"/>
          <w:szCs w:val="24"/>
        </w:rPr>
      </w:pPr>
      <w:r w:rsidRPr="00CD01F8">
        <w:rPr>
          <w:b/>
          <w:bCs/>
          <w:sz w:val="24"/>
          <w:szCs w:val="24"/>
        </w:rPr>
        <w:t>Сложноподчинённое предложение</w:t>
      </w:r>
    </w:p>
    <w:p w:rsidR="00E5262B" w:rsidRPr="00CD01F8" w:rsidRDefault="00E5262B" w:rsidP="00CD01F8">
      <w:pPr>
        <w:pStyle w:val="TableParagraph"/>
        <w:numPr>
          <w:ilvl w:val="0"/>
          <w:numId w:val="97"/>
        </w:numPr>
        <w:jc w:val="both"/>
        <w:rPr>
          <w:sz w:val="24"/>
          <w:szCs w:val="24"/>
        </w:rPr>
      </w:pPr>
      <w:r w:rsidRPr="00CD01F8">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E5262B" w:rsidRPr="00CD01F8" w:rsidRDefault="00E5262B" w:rsidP="00CD01F8">
      <w:pPr>
        <w:pStyle w:val="TableParagraph"/>
        <w:numPr>
          <w:ilvl w:val="0"/>
          <w:numId w:val="97"/>
        </w:numPr>
        <w:jc w:val="both"/>
        <w:rPr>
          <w:sz w:val="24"/>
          <w:szCs w:val="24"/>
        </w:rPr>
      </w:pPr>
      <w:r w:rsidRPr="00CD01F8">
        <w:rPr>
          <w:sz w:val="24"/>
          <w:szCs w:val="24"/>
        </w:rPr>
        <w:t>Различать подчинительные союзы и союзные слова.</w:t>
      </w:r>
    </w:p>
    <w:p w:rsidR="00E5262B" w:rsidRPr="00CD01F8" w:rsidRDefault="00E5262B" w:rsidP="00CD01F8">
      <w:pPr>
        <w:pStyle w:val="TableParagraph"/>
        <w:numPr>
          <w:ilvl w:val="0"/>
          <w:numId w:val="97"/>
        </w:numPr>
        <w:jc w:val="both"/>
        <w:rPr>
          <w:sz w:val="24"/>
          <w:szCs w:val="24"/>
        </w:rPr>
      </w:pPr>
      <w:r w:rsidRPr="00CD01F8">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E5262B" w:rsidRPr="00CD01F8" w:rsidRDefault="00E5262B" w:rsidP="00CD01F8">
      <w:pPr>
        <w:pStyle w:val="TableParagraph"/>
        <w:numPr>
          <w:ilvl w:val="0"/>
          <w:numId w:val="97"/>
        </w:numPr>
        <w:jc w:val="both"/>
        <w:rPr>
          <w:sz w:val="24"/>
          <w:szCs w:val="24"/>
        </w:rPr>
      </w:pPr>
      <w:r w:rsidRPr="00CD01F8">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E5262B" w:rsidRPr="00CD01F8" w:rsidRDefault="00E5262B" w:rsidP="00CD01F8">
      <w:pPr>
        <w:pStyle w:val="TableParagraph"/>
        <w:numPr>
          <w:ilvl w:val="0"/>
          <w:numId w:val="97"/>
        </w:numPr>
        <w:jc w:val="both"/>
        <w:rPr>
          <w:sz w:val="24"/>
          <w:szCs w:val="24"/>
        </w:rPr>
      </w:pPr>
      <w:r w:rsidRPr="00CD01F8">
        <w:rPr>
          <w:sz w:val="24"/>
          <w:szCs w:val="24"/>
        </w:rPr>
        <w:t>Выявлять однородное, неоднородное и последовательное подчинение придаточных частей.</w:t>
      </w:r>
    </w:p>
    <w:p w:rsidR="00E5262B" w:rsidRPr="00CD01F8" w:rsidRDefault="00E5262B" w:rsidP="00CD01F8">
      <w:pPr>
        <w:pStyle w:val="TableParagraph"/>
        <w:numPr>
          <w:ilvl w:val="0"/>
          <w:numId w:val="97"/>
        </w:numPr>
        <w:jc w:val="both"/>
        <w:rPr>
          <w:sz w:val="24"/>
          <w:szCs w:val="24"/>
        </w:rPr>
      </w:pPr>
      <w:r w:rsidRPr="00CD01F8">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E5262B" w:rsidRPr="00CD01F8" w:rsidRDefault="00E5262B" w:rsidP="00CD01F8">
      <w:pPr>
        <w:pStyle w:val="TableParagraph"/>
        <w:numPr>
          <w:ilvl w:val="0"/>
          <w:numId w:val="97"/>
        </w:numPr>
        <w:jc w:val="both"/>
        <w:rPr>
          <w:sz w:val="24"/>
          <w:szCs w:val="24"/>
        </w:rPr>
      </w:pPr>
      <w:r w:rsidRPr="00CD01F8">
        <w:rPr>
          <w:sz w:val="24"/>
          <w:szCs w:val="24"/>
        </w:rPr>
        <w:t>Соблюдать основные нормы построения сложноподчинённого предложения.</w:t>
      </w:r>
    </w:p>
    <w:p w:rsidR="00E5262B" w:rsidRPr="00CD01F8" w:rsidRDefault="00E5262B" w:rsidP="00CD01F8">
      <w:pPr>
        <w:pStyle w:val="TableParagraph"/>
        <w:numPr>
          <w:ilvl w:val="0"/>
          <w:numId w:val="97"/>
        </w:numPr>
        <w:jc w:val="both"/>
        <w:rPr>
          <w:sz w:val="24"/>
          <w:szCs w:val="24"/>
        </w:rPr>
      </w:pPr>
      <w:r w:rsidRPr="00CD01F8">
        <w:rPr>
          <w:sz w:val="24"/>
          <w:szCs w:val="24"/>
        </w:rPr>
        <w:t>Понимать особенности употребления сложноподчинённых предложений в речи.</w:t>
      </w:r>
    </w:p>
    <w:p w:rsidR="00E5262B" w:rsidRPr="00CD01F8" w:rsidRDefault="00E5262B" w:rsidP="00CD01F8">
      <w:pPr>
        <w:pStyle w:val="TableParagraph"/>
        <w:numPr>
          <w:ilvl w:val="0"/>
          <w:numId w:val="97"/>
        </w:numPr>
        <w:jc w:val="both"/>
        <w:rPr>
          <w:sz w:val="24"/>
          <w:szCs w:val="24"/>
        </w:rPr>
      </w:pPr>
      <w:r w:rsidRPr="00CD01F8">
        <w:rPr>
          <w:sz w:val="24"/>
          <w:szCs w:val="24"/>
        </w:rPr>
        <w:t>Проводить синтаксический и пунктуационный анализ сложноподчинённых предложений.</w:t>
      </w:r>
    </w:p>
    <w:p w:rsidR="00E5262B" w:rsidRPr="00CD01F8" w:rsidRDefault="00E5262B" w:rsidP="00CD01F8">
      <w:pPr>
        <w:pStyle w:val="TableParagraph"/>
        <w:numPr>
          <w:ilvl w:val="0"/>
          <w:numId w:val="97"/>
        </w:numPr>
        <w:jc w:val="both"/>
        <w:rPr>
          <w:sz w:val="24"/>
          <w:szCs w:val="24"/>
        </w:rPr>
      </w:pPr>
      <w:r w:rsidRPr="00CD01F8">
        <w:rPr>
          <w:sz w:val="24"/>
          <w:szCs w:val="24"/>
        </w:rPr>
        <w:t>Применять нормы построения сложноподчинённых предложений и правила постановки знаков препинания в них.</w:t>
      </w:r>
    </w:p>
    <w:p w:rsidR="00E5262B" w:rsidRPr="00CD01F8" w:rsidRDefault="00E5262B" w:rsidP="00CD01F8">
      <w:pPr>
        <w:pStyle w:val="TableParagraph"/>
        <w:jc w:val="both"/>
        <w:rPr>
          <w:sz w:val="24"/>
          <w:szCs w:val="24"/>
        </w:rPr>
      </w:pPr>
      <w:r w:rsidRPr="00CD01F8">
        <w:rPr>
          <w:b/>
          <w:bCs/>
          <w:sz w:val="24"/>
          <w:szCs w:val="24"/>
        </w:rPr>
        <w:t>Бессоюзное сложное предложение</w:t>
      </w:r>
    </w:p>
    <w:p w:rsidR="00E5262B" w:rsidRPr="00CD01F8" w:rsidRDefault="00E5262B" w:rsidP="00CD01F8">
      <w:pPr>
        <w:pStyle w:val="TableParagraph"/>
        <w:numPr>
          <w:ilvl w:val="0"/>
          <w:numId w:val="98"/>
        </w:numPr>
        <w:jc w:val="both"/>
        <w:rPr>
          <w:sz w:val="24"/>
          <w:szCs w:val="24"/>
        </w:rPr>
      </w:pPr>
      <w:r w:rsidRPr="00CD01F8">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E5262B" w:rsidRPr="00CD01F8" w:rsidRDefault="00E5262B" w:rsidP="00CD01F8">
      <w:pPr>
        <w:pStyle w:val="TableParagraph"/>
        <w:numPr>
          <w:ilvl w:val="0"/>
          <w:numId w:val="98"/>
        </w:numPr>
        <w:jc w:val="both"/>
        <w:rPr>
          <w:sz w:val="24"/>
          <w:szCs w:val="24"/>
        </w:rPr>
      </w:pPr>
      <w:r w:rsidRPr="00CD01F8">
        <w:rPr>
          <w:sz w:val="24"/>
          <w:szCs w:val="24"/>
        </w:rPr>
        <w:t>Соблюдать основные грамматические нормы построения бессоюзного сложного предложения.</w:t>
      </w:r>
    </w:p>
    <w:p w:rsidR="00E5262B" w:rsidRPr="00CD01F8" w:rsidRDefault="00E5262B" w:rsidP="00CD01F8">
      <w:pPr>
        <w:pStyle w:val="TableParagraph"/>
        <w:numPr>
          <w:ilvl w:val="0"/>
          <w:numId w:val="98"/>
        </w:numPr>
        <w:jc w:val="both"/>
        <w:rPr>
          <w:sz w:val="24"/>
          <w:szCs w:val="24"/>
        </w:rPr>
      </w:pPr>
      <w:r w:rsidRPr="00CD01F8">
        <w:rPr>
          <w:sz w:val="24"/>
          <w:szCs w:val="24"/>
        </w:rPr>
        <w:t>Понимать особенности употребления бессоюзных сложных предложений в речи.</w:t>
      </w:r>
    </w:p>
    <w:p w:rsidR="00E5262B" w:rsidRPr="00CD01F8" w:rsidRDefault="00E5262B" w:rsidP="00CD01F8">
      <w:pPr>
        <w:pStyle w:val="TableParagraph"/>
        <w:numPr>
          <w:ilvl w:val="0"/>
          <w:numId w:val="98"/>
        </w:numPr>
        <w:jc w:val="both"/>
        <w:rPr>
          <w:sz w:val="24"/>
          <w:szCs w:val="24"/>
        </w:rPr>
      </w:pPr>
      <w:r w:rsidRPr="00CD01F8">
        <w:rPr>
          <w:sz w:val="24"/>
          <w:szCs w:val="24"/>
        </w:rPr>
        <w:t>Проводить синтаксический и пунктуационный анализ бессоюзных сложных предложений.</w:t>
      </w:r>
    </w:p>
    <w:p w:rsidR="00E5262B" w:rsidRPr="00CD01F8" w:rsidRDefault="00E5262B" w:rsidP="00CD01F8">
      <w:pPr>
        <w:pStyle w:val="TableParagraph"/>
        <w:numPr>
          <w:ilvl w:val="0"/>
          <w:numId w:val="98"/>
        </w:numPr>
        <w:jc w:val="both"/>
        <w:rPr>
          <w:sz w:val="24"/>
          <w:szCs w:val="24"/>
        </w:rPr>
      </w:pPr>
      <w:r w:rsidRPr="00CD01F8">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w:t>
      </w:r>
      <w:r w:rsidRPr="00CD01F8">
        <w:rPr>
          <w:sz w:val="24"/>
          <w:szCs w:val="24"/>
        </w:rPr>
        <w:softHyphen/>
        <w:t>ниях.</w:t>
      </w:r>
    </w:p>
    <w:p w:rsidR="00E5262B" w:rsidRPr="00CD01F8" w:rsidRDefault="00E5262B" w:rsidP="00CD01F8">
      <w:pPr>
        <w:pStyle w:val="TableParagraph"/>
        <w:jc w:val="both"/>
        <w:rPr>
          <w:sz w:val="24"/>
          <w:szCs w:val="24"/>
        </w:rPr>
      </w:pPr>
      <w:r w:rsidRPr="00CD01F8">
        <w:rPr>
          <w:b/>
          <w:bCs/>
          <w:sz w:val="24"/>
          <w:szCs w:val="24"/>
        </w:rPr>
        <w:t>Сложные предложения с разными видами союзной и бессоюзной связи</w:t>
      </w:r>
    </w:p>
    <w:p w:rsidR="00E5262B" w:rsidRPr="00CD01F8" w:rsidRDefault="00E5262B" w:rsidP="00CD01F8">
      <w:pPr>
        <w:pStyle w:val="TableParagraph"/>
        <w:numPr>
          <w:ilvl w:val="0"/>
          <w:numId w:val="99"/>
        </w:numPr>
        <w:jc w:val="both"/>
        <w:rPr>
          <w:sz w:val="24"/>
          <w:szCs w:val="24"/>
        </w:rPr>
      </w:pPr>
      <w:r w:rsidRPr="00CD01F8">
        <w:rPr>
          <w:sz w:val="24"/>
          <w:szCs w:val="24"/>
        </w:rPr>
        <w:t>Распознавать типы сложных предложений с разными видами связи.</w:t>
      </w:r>
    </w:p>
    <w:p w:rsidR="00E5262B" w:rsidRPr="00CD01F8" w:rsidRDefault="00E5262B" w:rsidP="00CD01F8">
      <w:pPr>
        <w:pStyle w:val="TableParagraph"/>
        <w:numPr>
          <w:ilvl w:val="0"/>
          <w:numId w:val="99"/>
        </w:numPr>
        <w:jc w:val="both"/>
        <w:rPr>
          <w:sz w:val="24"/>
          <w:szCs w:val="24"/>
        </w:rPr>
      </w:pPr>
      <w:r w:rsidRPr="00CD01F8">
        <w:rPr>
          <w:sz w:val="24"/>
          <w:szCs w:val="24"/>
        </w:rPr>
        <w:t>Соблюдать основные нормы построения сложных предложений с разными видами связи.</w:t>
      </w:r>
    </w:p>
    <w:p w:rsidR="00E5262B" w:rsidRPr="00CD01F8" w:rsidRDefault="00E5262B" w:rsidP="00CD01F8">
      <w:pPr>
        <w:pStyle w:val="TableParagraph"/>
        <w:numPr>
          <w:ilvl w:val="0"/>
          <w:numId w:val="99"/>
        </w:numPr>
        <w:jc w:val="both"/>
        <w:rPr>
          <w:sz w:val="24"/>
          <w:szCs w:val="24"/>
        </w:rPr>
      </w:pPr>
      <w:r w:rsidRPr="00CD01F8">
        <w:rPr>
          <w:sz w:val="24"/>
          <w:szCs w:val="24"/>
        </w:rPr>
        <w:t>Употреблять сложные предложения с разными видами связи в речи.</w:t>
      </w:r>
    </w:p>
    <w:p w:rsidR="00E5262B" w:rsidRPr="00CD01F8" w:rsidRDefault="00E5262B" w:rsidP="00CD01F8">
      <w:pPr>
        <w:pStyle w:val="TableParagraph"/>
        <w:numPr>
          <w:ilvl w:val="0"/>
          <w:numId w:val="99"/>
        </w:numPr>
        <w:jc w:val="both"/>
        <w:rPr>
          <w:sz w:val="24"/>
          <w:szCs w:val="24"/>
        </w:rPr>
      </w:pPr>
      <w:r w:rsidRPr="00CD01F8">
        <w:rPr>
          <w:sz w:val="24"/>
          <w:szCs w:val="24"/>
        </w:rPr>
        <w:t>Проводить синтаксический и пунктуационный анализ сложных предложений с разными видами связи.</w:t>
      </w:r>
    </w:p>
    <w:p w:rsidR="00E5262B" w:rsidRPr="00CD01F8" w:rsidRDefault="00E5262B" w:rsidP="00CD01F8">
      <w:pPr>
        <w:pStyle w:val="TableParagraph"/>
        <w:numPr>
          <w:ilvl w:val="0"/>
          <w:numId w:val="99"/>
        </w:numPr>
        <w:jc w:val="both"/>
        <w:rPr>
          <w:sz w:val="24"/>
          <w:szCs w:val="24"/>
        </w:rPr>
      </w:pPr>
      <w:r w:rsidRPr="00CD01F8">
        <w:rPr>
          <w:sz w:val="24"/>
          <w:szCs w:val="24"/>
        </w:rPr>
        <w:t>Применять правила постановки знаков препинания в сложных предложениях с разными видами связи.</w:t>
      </w:r>
    </w:p>
    <w:p w:rsidR="00E5262B" w:rsidRPr="00CD01F8" w:rsidRDefault="00E5262B" w:rsidP="00CD01F8">
      <w:pPr>
        <w:pStyle w:val="TableParagraph"/>
        <w:jc w:val="both"/>
        <w:rPr>
          <w:sz w:val="24"/>
          <w:szCs w:val="24"/>
        </w:rPr>
      </w:pPr>
      <w:r w:rsidRPr="00CD01F8">
        <w:rPr>
          <w:b/>
          <w:bCs/>
          <w:sz w:val="24"/>
          <w:szCs w:val="24"/>
        </w:rPr>
        <w:t>Прямая и косвенная речь</w:t>
      </w:r>
    </w:p>
    <w:p w:rsidR="00E5262B" w:rsidRPr="00CD01F8" w:rsidRDefault="00E5262B" w:rsidP="00CD01F8">
      <w:pPr>
        <w:pStyle w:val="TableParagraph"/>
        <w:numPr>
          <w:ilvl w:val="0"/>
          <w:numId w:val="100"/>
        </w:numPr>
        <w:jc w:val="both"/>
        <w:rPr>
          <w:sz w:val="24"/>
          <w:szCs w:val="24"/>
        </w:rPr>
      </w:pPr>
      <w:r w:rsidRPr="00CD01F8">
        <w:rPr>
          <w:sz w:val="24"/>
          <w:szCs w:val="24"/>
        </w:rPr>
        <w:t>Распознавать прямую и косвенную речь; выявлять синонимию предложений с прямой и косвенной речью.</w:t>
      </w:r>
    </w:p>
    <w:p w:rsidR="00E5262B" w:rsidRPr="00CD01F8" w:rsidRDefault="00E5262B" w:rsidP="00CD01F8">
      <w:pPr>
        <w:pStyle w:val="TableParagraph"/>
        <w:numPr>
          <w:ilvl w:val="0"/>
          <w:numId w:val="100"/>
        </w:numPr>
        <w:jc w:val="both"/>
        <w:rPr>
          <w:sz w:val="24"/>
          <w:szCs w:val="24"/>
        </w:rPr>
      </w:pPr>
      <w:r w:rsidRPr="00CD01F8">
        <w:rPr>
          <w:sz w:val="24"/>
          <w:szCs w:val="24"/>
        </w:rPr>
        <w:t>Уметь цитировать и применять разные способы включения цитат в высказывание.</w:t>
      </w:r>
    </w:p>
    <w:p w:rsidR="00E5262B" w:rsidRPr="00CD01F8" w:rsidRDefault="00E5262B" w:rsidP="00CD01F8">
      <w:pPr>
        <w:pStyle w:val="TableParagraph"/>
        <w:numPr>
          <w:ilvl w:val="0"/>
          <w:numId w:val="100"/>
        </w:numPr>
        <w:jc w:val="both"/>
        <w:rPr>
          <w:sz w:val="24"/>
          <w:szCs w:val="24"/>
        </w:rPr>
      </w:pPr>
      <w:r w:rsidRPr="00CD01F8">
        <w:rPr>
          <w:sz w:val="24"/>
          <w:szCs w:val="24"/>
        </w:rPr>
        <w:t>Соблюдать основные нормы построения предложений с прямой и косвенной речью, при цитировании.</w:t>
      </w:r>
    </w:p>
    <w:p w:rsidR="00E5262B" w:rsidRPr="00CD01F8" w:rsidRDefault="00E5262B" w:rsidP="00CD01F8">
      <w:pPr>
        <w:pStyle w:val="TableParagraph"/>
        <w:numPr>
          <w:ilvl w:val="0"/>
          <w:numId w:val="100"/>
        </w:numPr>
        <w:jc w:val="both"/>
        <w:rPr>
          <w:sz w:val="24"/>
          <w:szCs w:val="24"/>
        </w:rPr>
      </w:pPr>
      <w:r w:rsidRPr="00CD01F8">
        <w:rPr>
          <w:sz w:val="24"/>
          <w:szCs w:val="24"/>
        </w:rPr>
        <w:t>Применять правила постановки знаков препинания в предложениях с прямой и косвенной речью, при цитировании.</w:t>
      </w:r>
    </w:p>
    <w:p w:rsidR="00E5262B" w:rsidRPr="00CD01F8" w:rsidRDefault="00E5262B" w:rsidP="00CD01F8">
      <w:pPr>
        <w:shd w:val="clear" w:color="auto" w:fill="FFFFFF"/>
        <w:spacing w:beforeAutospacing="1" w:afterAutospacing="1"/>
        <w:ind w:firstLine="0"/>
        <w:rPr>
          <w:rFonts w:ascii="Times New Roman" w:hAnsi="Times New Roman"/>
          <w:b/>
          <w:bCs/>
          <w:caps/>
          <w:color w:val="auto"/>
        </w:rPr>
      </w:pPr>
      <w:r w:rsidRPr="00CD01F8">
        <w:rPr>
          <w:rFonts w:ascii="Times New Roman" w:hAnsi="Times New Roman"/>
          <w:color w:val="333333"/>
        </w:rPr>
        <w:t>​</w:t>
      </w:r>
      <w:r w:rsidRPr="00CD01F8">
        <w:rPr>
          <w:rFonts w:ascii="Times New Roman" w:hAnsi="Times New Roman"/>
          <w:b/>
          <w:bCs/>
          <w:caps/>
          <w:color w:val="auto"/>
        </w:rPr>
        <w:t>ТЕМАТИЧЕСКОЕ ПЛАНИРОВАНИЕ</w:t>
      </w:r>
    </w:p>
    <w:p w:rsidR="00E5262B" w:rsidRPr="00CD01F8" w:rsidRDefault="00E5262B" w:rsidP="00CD01F8">
      <w:pPr>
        <w:ind w:firstLine="0"/>
        <w:rPr>
          <w:rFonts w:ascii="Times New Roman" w:hAnsi="Times New Roman"/>
          <w:b/>
          <w:bCs/>
          <w:caps/>
          <w:color w:val="auto"/>
        </w:rPr>
      </w:pPr>
      <w:r w:rsidRPr="00CD01F8">
        <w:rPr>
          <w:rFonts w:ascii="Times New Roman" w:hAnsi="Times New Roman"/>
          <w:b/>
          <w:bCs/>
          <w:caps/>
          <w:color w:val="auto"/>
        </w:rPr>
        <w:t>5 КЛАСС</w:t>
      </w:r>
    </w:p>
    <w:tbl>
      <w:tblPr>
        <w:tblStyle w:val="DefaultTable"/>
        <w:tblW w:w="9259" w:type="dxa"/>
        <w:tblInd w:w="63" w:type="dxa"/>
        <w:tblLayout w:type="fixed"/>
        <w:tblLook w:val="04A0"/>
      </w:tblPr>
      <w:tblGrid>
        <w:gridCol w:w="579"/>
        <w:gridCol w:w="5278"/>
        <w:gridCol w:w="992"/>
        <w:gridCol w:w="1360"/>
        <w:gridCol w:w="1050"/>
      </w:tblGrid>
      <w:tr w:rsidR="00677DAA" w:rsidRPr="00CD01F8" w:rsidTr="00023982">
        <w:tc>
          <w:tcPr>
            <w:tcW w:w="579" w:type="dxa"/>
            <w:vMerge w:val="restart"/>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 п/п</w:t>
            </w:r>
          </w:p>
        </w:tc>
        <w:tc>
          <w:tcPr>
            <w:tcW w:w="5278" w:type="dxa"/>
            <w:vMerge w:val="restart"/>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Наименование разделов и тем программы</w:t>
            </w:r>
          </w:p>
        </w:tc>
        <w:tc>
          <w:tcPr>
            <w:tcW w:w="3402" w:type="dxa"/>
            <w:gridSpan w:val="3"/>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Количество часов</w:t>
            </w:r>
          </w:p>
        </w:tc>
      </w:tr>
      <w:tr w:rsidR="00677DAA" w:rsidRPr="00CD01F8" w:rsidTr="00023982">
        <w:tc>
          <w:tcPr>
            <w:tcW w:w="579" w:type="dxa"/>
            <w:vMerge/>
            <w:hideMark/>
          </w:tcPr>
          <w:p w:rsidR="00677DAA" w:rsidRPr="00CD01F8" w:rsidRDefault="00677DAA" w:rsidP="00CD01F8">
            <w:pPr>
              <w:ind w:firstLine="0"/>
              <w:rPr>
                <w:rFonts w:ascii="Times New Roman" w:hAnsi="Times New Roman"/>
                <w:color w:val="auto"/>
              </w:rPr>
            </w:pPr>
          </w:p>
        </w:tc>
        <w:tc>
          <w:tcPr>
            <w:tcW w:w="5278" w:type="dxa"/>
            <w:vMerge/>
            <w:hideMark/>
          </w:tcPr>
          <w:p w:rsidR="00677DAA" w:rsidRPr="00CD01F8" w:rsidRDefault="00677DAA" w:rsidP="00CD01F8">
            <w:pPr>
              <w:ind w:firstLine="0"/>
              <w:rPr>
                <w:rFonts w:ascii="Times New Roman" w:hAnsi="Times New Roman"/>
                <w:color w:val="auto"/>
              </w:rPr>
            </w:pPr>
          </w:p>
        </w:tc>
        <w:tc>
          <w:tcPr>
            <w:tcW w:w="992"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Всего</w:t>
            </w:r>
          </w:p>
        </w:tc>
        <w:tc>
          <w:tcPr>
            <w:tcW w:w="1360"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Контрольные работы</w:t>
            </w:r>
          </w:p>
        </w:tc>
        <w:tc>
          <w:tcPr>
            <w:tcW w:w="1050"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Практические работы</w:t>
            </w:r>
          </w:p>
        </w:tc>
      </w:tr>
      <w:tr w:rsidR="00677DAA" w:rsidRPr="00CD01F8" w:rsidTr="00023982">
        <w:tc>
          <w:tcPr>
            <w:tcW w:w="579"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1.1</w:t>
            </w:r>
          </w:p>
        </w:tc>
        <w:tc>
          <w:tcPr>
            <w:tcW w:w="5278"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Богатство и выразительность русского языка. Лингвистика как наука о языке</w:t>
            </w:r>
          </w:p>
        </w:tc>
        <w:tc>
          <w:tcPr>
            <w:tcW w:w="992"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1360" w:type="dxa"/>
            <w:hideMark/>
          </w:tcPr>
          <w:p w:rsidR="00677DAA" w:rsidRPr="00CD01F8" w:rsidRDefault="00677DAA" w:rsidP="00CD01F8">
            <w:pPr>
              <w:ind w:firstLine="0"/>
              <w:rPr>
                <w:rFonts w:ascii="Times New Roman" w:hAnsi="Times New Roman"/>
                <w:color w:val="auto"/>
              </w:rPr>
            </w:pPr>
          </w:p>
        </w:tc>
        <w:tc>
          <w:tcPr>
            <w:tcW w:w="1050" w:type="dxa"/>
            <w:hideMark/>
          </w:tcPr>
          <w:p w:rsidR="00677DAA" w:rsidRPr="00CD01F8" w:rsidRDefault="00677DAA" w:rsidP="00CD01F8">
            <w:pPr>
              <w:ind w:firstLine="0"/>
              <w:rPr>
                <w:rFonts w:ascii="Times New Roman" w:hAnsi="Times New Roman"/>
                <w:color w:val="auto"/>
              </w:rPr>
            </w:pPr>
          </w:p>
        </w:tc>
      </w:tr>
      <w:tr w:rsidR="00677DAA" w:rsidRPr="00CD01F8" w:rsidTr="00023982">
        <w:trPr>
          <w:gridAfter w:val="2"/>
          <w:wAfter w:w="2410" w:type="dxa"/>
        </w:trPr>
        <w:tc>
          <w:tcPr>
            <w:tcW w:w="5857"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992"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r>
      <w:tr w:rsidR="00677DAA" w:rsidRPr="00CD01F8" w:rsidTr="00023982">
        <w:tc>
          <w:tcPr>
            <w:tcW w:w="579"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2.1</w:t>
            </w:r>
          </w:p>
        </w:tc>
        <w:tc>
          <w:tcPr>
            <w:tcW w:w="5278"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Язык и речь. Монолог. Диалог. Полилог. Виды речевой деятельности</w:t>
            </w:r>
          </w:p>
        </w:tc>
        <w:tc>
          <w:tcPr>
            <w:tcW w:w="992"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7</w:t>
            </w:r>
          </w:p>
        </w:tc>
        <w:tc>
          <w:tcPr>
            <w:tcW w:w="1360" w:type="dxa"/>
            <w:hideMark/>
          </w:tcPr>
          <w:p w:rsidR="00677DAA" w:rsidRPr="00CD01F8" w:rsidRDefault="00677DAA" w:rsidP="00CD01F8">
            <w:pPr>
              <w:ind w:firstLine="0"/>
              <w:rPr>
                <w:rFonts w:ascii="Times New Roman" w:hAnsi="Times New Roman"/>
                <w:color w:val="auto"/>
              </w:rPr>
            </w:pPr>
          </w:p>
        </w:tc>
        <w:tc>
          <w:tcPr>
            <w:tcW w:w="1050" w:type="dxa"/>
            <w:hideMark/>
          </w:tcPr>
          <w:p w:rsidR="00677DAA" w:rsidRPr="00CD01F8" w:rsidRDefault="00677DAA" w:rsidP="00CD01F8">
            <w:pPr>
              <w:ind w:firstLine="0"/>
              <w:rPr>
                <w:rFonts w:ascii="Times New Roman" w:hAnsi="Times New Roman"/>
                <w:color w:val="auto"/>
              </w:rPr>
            </w:pPr>
          </w:p>
        </w:tc>
      </w:tr>
      <w:tr w:rsidR="00677DAA" w:rsidRPr="00CD01F8" w:rsidTr="00023982">
        <w:trPr>
          <w:gridAfter w:val="2"/>
          <w:wAfter w:w="2410" w:type="dxa"/>
        </w:trPr>
        <w:tc>
          <w:tcPr>
            <w:tcW w:w="5857"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992"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7</w:t>
            </w:r>
          </w:p>
        </w:tc>
      </w:tr>
      <w:tr w:rsidR="00677DAA" w:rsidRPr="00CD01F8" w:rsidTr="00023982">
        <w:tc>
          <w:tcPr>
            <w:tcW w:w="579"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3.1</w:t>
            </w:r>
          </w:p>
        </w:tc>
        <w:tc>
          <w:tcPr>
            <w:tcW w:w="5278"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Текст и его основные признаки.Композиционная структура текста. Функционально-смысловые типы речи. Повествование как тип речи. Рассказ. Смысловой анализ текста. Информационная переработка текста. Редактирование текста</w:t>
            </w:r>
          </w:p>
        </w:tc>
        <w:tc>
          <w:tcPr>
            <w:tcW w:w="992"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11</w:t>
            </w:r>
          </w:p>
        </w:tc>
        <w:tc>
          <w:tcPr>
            <w:tcW w:w="1360" w:type="dxa"/>
            <w:hideMark/>
          </w:tcPr>
          <w:p w:rsidR="00677DAA" w:rsidRPr="00CD01F8" w:rsidRDefault="00677DAA" w:rsidP="00CD01F8">
            <w:pPr>
              <w:ind w:firstLine="0"/>
              <w:rPr>
                <w:rFonts w:ascii="Times New Roman" w:hAnsi="Times New Roman"/>
                <w:color w:val="auto"/>
              </w:rPr>
            </w:pPr>
          </w:p>
        </w:tc>
        <w:tc>
          <w:tcPr>
            <w:tcW w:w="1050"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w:t>
            </w:r>
          </w:p>
        </w:tc>
      </w:tr>
      <w:tr w:rsidR="00677DAA" w:rsidRPr="00CD01F8" w:rsidTr="00023982">
        <w:trPr>
          <w:gridAfter w:val="2"/>
          <w:wAfter w:w="2410" w:type="dxa"/>
        </w:trPr>
        <w:tc>
          <w:tcPr>
            <w:tcW w:w="5857"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992"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11</w:t>
            </w:r>
          </w:p>
        </w:tc>
      </w:tr>
      <w:tr w:rsidR="00677DAA" w:rsidRPr="00CD01F8" w:rsidTr="00023982">
        <w:tc>
          <w:tcPr>
            <w:tcW w:w="579"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4.1</w:t>
            </w:r>
          </w:p>
        </w:tc>
        <w:tc>
          <w:tcPr>
            <w:tcW w:w="5278"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Функциональные разновидности языка (общее представление)</w:t>
            </w:r>
          </w:p>
        </w:tc>
        <w:tc>
          <w:tcPr>
            <w:tcW w:w="992"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4</w:t>
            </w:r>
          </w:p>
        </w:tc>
        <w:tc>
          <w:tcPr>
            <w:tcW w:w="1360" w:type="dxa"/>
            <w:hideMark/>
          </w:tcPr>
          <w:p w:rsidR="00677DAA" w:rsidRPr="00CD01F8" w:rsidRDefault="00677DAA" w:rsidP="00CD01F8">
            <w:pPr>
              <w:ind w:firstLine="0"/>
              <w:rPr>
                <w:rFonts w:ascii="Times New Roman" w:hAnsi="Times New Roman"/>
                <w:color w:val="auto"/>
              </w:rPr>
            </w:pPr>
          </w:p>
        </w:tc>
        <w:tc>
          <w:tcPr>
            <w:tcW w:w="1050"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w:t>
            </w:r>
          </w:p>
        </w:tc>
      </w:tr>
      <w:tr w:rsidR="00677DAA" w:rsidRPr="00CD01F8" w:rsidTr="00023982">
        <w:trPr>
          <w:gridAfter w:val="2"/>
          <w:wAfter w:w="2410" w:type="dxa"/>
        </w:trPr>
        <w:tc>
          <w:tcPr>
            <w:tcW w:w="5857"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992"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4</w:t>
            </w:r>
          </w:p>
        </w:tc>
      </w:tr>
      <w:tr w:rsidR="00677DAA" w:rsidRPr="00CD01F8" w:rsidTr="00023982">
        <w:tc>
          <w:tcPr>
            <w:tcW w:w="579"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5.1</w:t>
            </w:r>
          </w:p>
        </w:tc>
        <w:tc>
          <w:tcPr>
            <w:tcW w:w="5278"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Фонетика. Графика. Орфоэпия.Орфография</w:t>
            </w:r>
          </w:p>
        </w:tc>
        <w:tc>
          <w:tcPr>
            <w:tcW w:w="992"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13</w:t>
            </w:r>
          </w:p>
        </w:tc>
        <w:tc>
          <w:tcPr>
            <w:tcW w:w="1360" w:type="dxa"/>
            <w:hideMark/>
          </w:tcPr>
          <w:p w:rsidR="00677DAA" w:rsidRPr="00CD01F8" w:rsidRDefault="00677DAA" w:rsidP="00CD01F8">
            <w:pPr>
              <w:ind w:firstLine="0"/>
              <w:rPr>
                <w:rFonts w:ascii="Times New Roman" w:hAnsi="Times New Roman"/>
                <w:color w:val="auto"/>
              </w:rPr>
            </w:pPr>
          </w:p>
        </w:tc>
        <w:tc>
          <w:tcPr>
            <w:tcW w:w="1050" w:type="dxa"/>
            <w:hideMark/>
          </w:tcPr>
          <w:p w:rsidR="00677DAA" w:rsidRPr="00CD01F8" w:rsidRDefault="00677DAA" w:rsidP="00CD01F8">
            <w:pPr>
              <w:ind w:firstLine="0"/>
              <w:rPr>
                <w:rFonts w:ascii="Times New Roman" w:hAnsi="Times New Roman"/>
                <w:color w:val="auto"/>
              </w:rPr>
            </w:pPr>
          </w:p>
        </w:tc>
      </w:tr>
      <w:tr w:rsidR="00677DAA" w:rsidRPr="00CD01F8" w:rsidTr="00023982">
        <w:tc>
          <w:tcPr>
            <w:tcW w:w="579"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5.2</w:t>
            </w:r>
          </w:p>
        </w:tc>
        <w:tc>
          <w:tcPr>
            <w:tcW w:w="5278"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Морфемика. Орфография</w:t>
            </w:r>
          </w:p>
        </w:tc>
        <w:tc>
          <w:tcPr>
            <w:tcW w:w="992"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13</w:t>
            </w:r>
          </w:p>
        </w:tc>
        <w:tc>
          <w:tcPr>
            <w:tcW w:w="1360" w:type="dxa"/>
            <w:hideMark/>
          </w:tcPr>
          <w:p w:rsidR="00677DAA" w:rsidRPr="00CD01F8" w:rsidRDefault="00677DAA" w:rsidP="00CD01F8">
            <w:pPr>
              <w:ind w:firstLine="0"/>
              <w:rPr>
                <w:rFonts w:ascii="Times New Roman" w:hAnsi="Times New Roman"/>
                <w:color w:val="auto"/>
              </w:rPr>
            </w:pPr>
          </w:p>
        </w:tc>
        <w:tc>
          <w:tcPr>
            <w:tcW w:w="1050" w:type="dxa"/>
            <w:hideMark/>
          </w:tcPr>
          <w:p w:rsidR="00677DAA" w:rsidRPr="00CD01F8" w:rsidRDefault="00677DAA" w:rsidP="00CD01F8">
            <w:pPr>
              <w:ind w:firstLine="0"/>
              <w:rPr>
                <w:rFonts w:ascii="Times New Roman" w:hAnsi="Times New Roman"/>
                <w:color w:val="auto"/>
              </w:rPr>
            </w:pPr>
          </w:p>
        </w:tc>
      </w:tr>
      <w:tr w:rsidR="00677DAA" w:rsidRPr="00CD01F8" w:rsidTr="00023982">
        <w:tc>
          <w:tcPr>
            <w:tcW w:w="579"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5.3</w:t>
            </w:r>
          </w:p>
        </w:tc>
        <w:tc>
          <w:tcPr>
            <w:tcW w:w="5278"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Лексикология</w:t>
            </w:r>
          </w:p>
        </w:tc>
        <w:tc>
          <w:tcPr>
            <w:tcW w:w="992"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11</w:t>
            </w:r>
          </w:p>
        </w:tc>
        <w:tc>
          <w:tcPr>
            <w:tcW w:w="1360" w:type="dxa"/>
            <w:hideMark/>
          </w:tcPr>
          <w:p w:rsidR="00677DAA" w:rsidRPr="00CD01F8" w:rsidRDefault="00677DAA" w:rsidP="00CD01F8">
            <w:pPr>
              <w:ind w:firstLine="0"/>
              <w:rPr>
                <w:rFonts w:ascii="Times New Roman" w:hAnsi="Times New Roman"/>
                <w:color w:val="auto"/>
              </w:rPr>
            </w:pPr>
          </w:p>
        </w:tc>
        <w:tc>
          <w:tcPr>
            <w:tcW w:w="1050"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w:t>
            </w:r>
          </w:p>
        </w:tc>
      </w:tr>
      <w:tr w:rsidR="00677DAA" w:rsidRPr="00CD01F8" w:rsidTr="00023982">
        <w:trPr>
          <w:gridAfter w:val="2"/>
          <w:wAfter w:w="2410" w:type="dxa"/>
        </w:trPr>
        <w:tc>
          <w:tcPr>
            <w:tcW w:w="5857"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992"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37</w:t>
            </w:r>
          </w:p>
        </w:tc>
      </w:tr>
      <w:tr w:rsidR="00677DAA" w:rsidRPr="00CD01F8" w:rsidTr="00023982">
        <w:tc>
          <w:tcPr>
            <w:tcW w:w="579"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6.1</w:t>
            </w:r>
          </w:p>
        </w:tc>
        <w:tc>
          <w:tcPr>
            <w:tcW w:w="5278"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Синтаксис и пунктуация как разделы лингвистики. Словосочетание</w:t>
            </w:r>
          </w:p>
        </w:tc>
        <w:tc>
          <w:tcPr>
            <w:tcW w:w="992"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1360" w:type="dxa"/>
            <w:hideMark/>
          </w:tcPr>
          <w:p w:rsidR="00677DAA" w:rsidRPr="00CD01F8" w:rsidRDefault="00677DAA" w:rsidP="00CD01F8">
            <w:pPr>
              <w:ind w:firstLine="0"/>
              <w:rPr>
                <w:rFonts w:ascii="Times New Roman" w:hAnsi="Times New Roman"/>
                <w:color w:val="auto"/>
              </w:rPr>
            </w:pPr>
          </w:p>
        </w:tc>
        <w:tc>
          <w:tcPr>
            <w:tcW w:w="1050" w:type="dxa"/>
            <w:hideMark/>
          </w:tcPr>
          <w:p w:rsidR="00677DAA" w:rsidRPr="00CD01F8" w:rsidRDefault="00677DAA" w:rsidP="00CD01F8">
            <w:pPr>
              <w:ind w:firstLine="0"/>
              <w:rPr>
                <w:rFonts w:ascii="Times New Roman" w:hAnsi="Times New Roman"/>
                <w:color w:val="auto"/>
              </w:rPr>
            </w:pPr>
          </w:p>
        </w:tc>
      </w:tr>
      <w:tr w:rsidR="00677DAA" w:rsidRPr="00CD01F8" w:rsidTr="00023982">
        <w:tc>
          <w:tcPr>
            <w:tcW w:w="579"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6.2</w:t>
            </w:r>
          </w:p>
        </w:tc>
        <w:tc>
          <w:tcPr>
            <w:tcW w:w="5278"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Простое двусоставное предложение</w:t>
            </w:r>
          </w:p>
        </w:tc>
        <w:tc>
          <w:tcPr>
            <w:tcW w:w="992"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9</w:t>
            </w:r>
          </w:p>
        </w:tc>
        <w:tc>
          <w:tcPr>
            <w:tcW w:w="1360" w:type="dxa"/>
            <w:hideMark/>
          </w:tcPr>
          <w:p w:rsidR="00677DAA" w:rsidRPr="00CD01F8" w:rsidRDefault="00677DAA" w:rsidP="00CD01F8">
            <w:pPr>
              <w:ind w:firstLine="0"/>
              <w:rPr>
                <w:rFonts w:ascii="Times New Roman" w:hAnsi="Times New Roman"/>
                <w:color w:val="auto"/>
              </w:rPr>
            </w:pPr>
          </w:p>
        </w:tc>
        <w:tc>
          <w:tcPr>
            <w:tcW w:w="1050" w:type="dxa"/>
            <w:hideMark/>
          </w:tcPr>
          <w:p w:rsidR="00677DAA" w:rsidRPr="00CD01F8" w:rsidRDefault="00677DAA" w:rsidP="00CD01F8">
            <w:pPr>
              <w:ind w:firstLine="0"/>
              <w:rPr>
                <w:rFonts w:ascii="Times New Roman" w:hAnsi="Times New Roman"/>
                <w:color w:val="auto"/>
              </w:rPr>
            </w:pPr>
          </w:p>
        </w:tc>
      </w:tr>
      <w:tr w:rsidR="00677DAA" w:rsidRPr="00CD01F8" w:rsidTr="00023982">
        <w:tc>
          <w:tcPr>
            <w:tcW w:w="579"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6.3</w:t>
            </w:r>
          </w:p>
        </w:tc>
        <w:tc>
          <w:tcPr>
            <w:tcW w:w="5278"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Простое осложнённое предложение</w:t>
            </w:r>
          </w:p>
        </w:tc>
        <w:tc>
          <w:tcPr>
            <w:tcW w:w="992"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6</w:t>
            </w:r>
          </w:p>
        </w:tc>
        <w:tc>
          <w:tcPr>
            <w:tcW w:w="1360" w:type="dxa"/>
            <w:hideMark/>
          </w:tcPr>
          <w:p w:rsidR="00677DAA" w:rsidRPr="00CD01F8" w:rsidRDefault="00677DAA" w:rsidP="00CD01F8">
            <w:pPr>
              <w:ind w:firstLine="0"/>
              <w:rPr>
                <w:rFonts w:ascii="Times New Roman" w:hAnsi="Times New Roman"/>
                <w:color w:val="auto"/>
              </w:rPr>
            </w:pPr>
          </w:p>
        </w:tc>
        <w:tc>
          <w:tcPr>
            <w:tcW w:w="1050"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w:t>
            </w:r>
          </w:p>
        </w:tc>
      </w:tr>
      <w:tr w:rsidR="00677DAA" w:rsidRPr="00CD01F8" w:rsidTr="00023982">
        <w:tc>
          <w:tcPr>
            <w:tcW w:w="579"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6.4</w:t>
            </w:r>
          </w:p>
        </w:tc>
        <w:tc>
          <w:tcPr>
            <w:tcW w:w="5278"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Сложное предложение</w:t>
            </w:r>
          </w:p>
        </w:tc>
        <w:tc>
          <w:tcPr>
            <w:tcW w:w="992"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7</w:t>
            </w:r>
          </w:p>
        </w:tc>
        <w:tc>
          <w:tcPr>
            <w:tcW w:w="1360" w:type="dxa"/>
            <w:hideMark/>
          </w:tcPr>
          <w:p w:rsidR="00677DAA" w:rsidRPr="00CD01F8" w:rsidRDefault="00677DAA" w:rsidP="00CD01F8">
            <w:pPr>
              <w:ind w:firstLine="0"/>
              <w:rPr>
                <w:rFonts w:ascii="Times New Roman" w:hAnsi="Times New Roman"/>
                <w:color w:val="auto"/>
              </w:rPr>
            </w:pPr>
          </w:p>
        </w:tc>
        <w:tc>
          <w:tcPr>
            <w:tcW w:w="1050"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r>
      <w:tr w:rsidR="00677DAA" w:rsidRPr="00CD01F8" w:rsidTr="00023982">
        <w:tc>
          <w:tcPr>
            <w:tcW w:w="579"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6.5</w:t>
            </w:r>
          </w:p>
        </w:tc>
        <w:tc>
          <w:tcPr>
            <w:tcW w:w="5278"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Прямая речь</w:t>
            </w:r>
          </w:p>
        </w:tc>
        <w:tc>
          <w:tcPr>
            <w:tcW w:w="992"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1360" w:type="dxa"/>
            <w:hideMark/>
          </w:tcPr>
          <w:p w:rsidR="00677DAA" w:rsidRPr="00CD01F8" w:rsidRDefault="00677DAA" w:rsidP="00CD01F8">
            <w:pPr>
              <w:ind w:firstLine="0"/>
              <w:rPr>
                <w:rFonts w:ascii="Times New Roman" w:hAnsi="Times New Roman"/>
                <w:color w:val="auto"/>
              </w:rPr>
            </w:pPr>
          </w:p>
        </w:tc>
        <w:tc>
          <w:tcPr>
            <w:tcW w:w="1050" w:type="dxa"/>
            <w:hideMark/>
          </w:tcPr>
          <w:p w:rsidR="00677DAA" w:rsidRPr="00CD01F8" w:rsidRDefault="00677DAA" w:rsidP="00CD01F8">
            <w:pPr>
              <w:ind w:firstLine="0"/>
              <w:rPr>
                <w:rFonts w:ascii="Times New Roman" w:hAnsi="Times New Roman"/>
                <w:color w:val="auto"/>
              </w:rPr>
            </w:pPr>
          </w:p>
        </w:tc>
      </w:tr>
      <w:tr w:rsidR="00677DAA" w:rsidRPr="00CD01F8" w:rsidTr="00023982">
        <w:tc>
          <w:tcPr>
            <w:tcW w:w="579"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6.6</w:t>
            </w:r>
          </w:p>
        </w:tc>
        <w:tc>
          <w:tcPr>
            <w:tcW w:w="5278"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Диалог</w:t>
            </w:r>
          </w:p>
        </w:tc>
        <w:tc>
          <w:tcPr>
            <w:tcW w:w="992"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1360" w:type="dxa"/>
            <w:hideMark/>
          </w:tcPr>
          <w:p w:rsidR="00677DAA" w:rsidRPr="00CD01F8" w:rsidRDefault="00677DAA" w:rsidP="00CD01F8">
            <w:pPr>
              <w:ind w:firstLine="0"/>
              <w:rPr>
                <w:rFonts w:ascii="Times New Roman" w:hAnsi="Times New Roman"/>
                <w:color w:val="auto"/>
              </w:rPr>
            </w:pPr>
          </w:p>
        </w:tc>
        <w:tc>
          <w:tcPr>
            <w:tcW w:w="1050"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w:t>
            </w:r>
          </w:p>
        </w:tc>
      </w:tr>
      <w:tr w:rsidR="00677DAA" w:rsidRPr="00CD01F8" w:rsidTr="00023982">
        <w:trPr>
          <w:gridAfter w:val="2"/>
          <w:wAfter w:w="2410" w:type="dxa"/>
        </w:trPr>
        <w:tc>
          <w:tcPr>
            <w:tcW w:w="5857"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992"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28</w:t>
            </w:r>
          </w:p>
        </w:tc>
      </w:tr>
      <w:tr w:rsidR="00677DAA" w:rsidRPr="00CD01F8" w:rsidTr="00023982">
        <w:tc>
          <w:tcPr>
            <w:tcW w:w="579"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7.1</w:t>
            </w:r>
          </w:p>
        </w:tc>
        <w:tc>
          <w:tcPr>
            <w:tcW w:w="5278"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Система частей речи в русском языке</w:t>
            </w:r>
          </w:p>
        </w:tc>
        <w:tc>
          <w:tcPr>
            <w:tcW w:w="992"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1360" w:type="dxa"/>
            <w:hideMark/>
          </w:tcPr>
          <w:p w:rsidR="00677DAA" w:rsidRPr="00CD01F8" w:rsidRDefault="00677DAA" w:rsidP="00CD01F8">
            <w:pPr>
              <w:ind w:firstLine="0"/>
              <w:rPr>
                <w:rFonts w:ascii="Times New Roman" w:hAnsi="Times New Roman"/>
                <w:color w:val="auto"/>
              </w:rPr>
            </w:pPr>
          </w:p>
        </w:tc>
        <w:tc>
          <w:tcPr>
            <w:tcW w:w="1050" w:type="dxa"/>
            <w:hideMark/>
          </w:tcPr>
          <w:p w:rsidR="00677DAA" w:rsidRPr="00CD01F8" w:rsidRDefault="00677DAA" w:rsidP="00CD01F8">
            <w:pPr>
              <w:ind w:firstLine="0"/>
              <w:rPr>
                <w:rFonts w:ascii="Times New Roman" w:hAnsi="Times New Roman"/>
                <w:color w:val="auto"/>
              </w:rPr>
            </w:pPr>
          </w:p>
        </w:tc>
      </w:tr>
      <w:tr w:rsidR="00677DAA" w:rsidRPr="00CD01F8" w:rsidTr="00023982">
        <w:tc>
          <w:tcPr>
            <w:tcW w:w="579"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7.2</w:t>
            </w:r>
          </w:p>
        </w:tc>
        <w:tc>
          <w:tcPr>
            <w:tcW w:w="5278"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Имя существительное</w:t>
            </w:r>
          </w:p>
        </w:tc>
        <w:tc>
          <w:tcPr>
            <w:tcW w:w="992"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22</w:t>
            </w:r>
          </w:p>
        </w:tc>
        <w:tc>
          <w:tcPr>
            <w:tcW w:w="1360" w:type="dxa"/>
            <w:hideMark/>
          </w:tcPr>
          <w:p w:rsidR="00677DAA" w:rsidRPr="00CD01F8" w:rsidRDefault="00677DAA" w:rsidP="00CD01F8">
            <w:pPr>
              <w:ind w:firstLine="0"/>
              <w:rPr>
                <w:rFonts w:ascii="Times New Roman" w:hAnsi="Times New Roman"/>
                <w:color w:val="auto"/>
              </w:rPr>
            </w:pPr>
          </w:p>
        </w:tc>
        <w:tc>
          <w:tcPr>
            <w:tcW w:w="1050"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w:t>
            </w:r>
          </w:p>
        </w:tc>
      </w:tr>
      <w:tr w:rsidR="00677DAA" w:rsidRPr="00CD01F8" w:rsidTr="00023982">
        <w:tc>
          <w:tcPr>
            <w:tcW w:w="579"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7.3</w:t>
            </w:r>
          </w:p>
        </w:tc>
        <w:tc>
          <w:tcPr>
            <w:tcW w:w="5278"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Имя прилагательное</w:t>
            </w:r>
          </w:p>
        </w:tc>
        <w:tc>
          <w:tcPr>
            <w:tcW w:w="992"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12</w:t>
            </w:r>
          </w:p>
        </w:tc>
        <w:tc>
          <w:tcPr>
            <w:tcW w:w="1360" w:type="dxa"/>
            <w:hideMark/>
          </w:tcPr>
          <w:p w:rsidR="00677DAA" w:rsidRPr="00CD01F8" w:rsidRDefault="00677DAA" w:rsidP="00CD01F8">
            <w:pPr>
              <w:ind w:firstLine="0"/>
              <w:rPr>
                <w:rFonts w:ascii="Times New Roman" w:hAnsi="Times New Roman"/>
                <w:color w:val="auto"/>
              </w:rPr>
            </w:pPr>
          </w:p>
        </w:tc>
        <w:tc>
          <w:tcPr>
            <w:tcW w:w="1050"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w:t>
            </w:r>
          </w:p>
        </w:tc>
      </w:tr>
      <w:tr w:rsidR="00677DAA" w:rsidRPr="00CD01F8" w:rsidTr="00023982">
        <w:tc>
          <w:tcPr>
            <w:tcW w:w="579"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7.4</w:t>
            </w:r>
          </w:p>
        </w:tc>
        <w:tc>
          <w:tcPr>
            <w:tcW w:w="5278"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Глагол</w:t>
            </w:r>
          </w:p>
        </w:tc>
        <w:tc>
          <w:tcPr>
            <w:tcW w:w="992"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24</w:t>
            </w:r>
          </w:p>
        </w:tc>
        <w:tc>
          <w:tcPr>
            <w:tcW w:w="1360" w:type="dxa"/>
            <w:hideMark/>
          </w:tcPr>
          <w:p w:rsidR="00677DAA" w:rsidRPr="00CD01F8" w:rsidRDefault="00677DAA" w:rsidP="00CD01F8">
            <w:pPr>
              <w:ind w:firstLine="0"/>
              <w:rPr>
                <w:rFonts w:ascii="Times New Roman" w:hAnsi="Times New Roman"/>
                <w:color w:val="auto"/>
              </w:rPr>
            </w:pPr>
          </w:p>
        </w:tc>
        <w:tc>
          <w:tcPr>
            <w:tcW w:w="1050"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w:t>
            </w:r>
          </w:p>
        </w:tc>
      </w:tr>
      <w:tr w:rsidR="00677DAA" w:rsidRPr="00CD01F8" w:rsidTr="00023982">
        <w:trPr>
          <w:gridAfter w:val="2"/>
          <w:wAfter w:w="2410" w:type="dxa"/>
        </w:trPr>
        <w:tc>
          <w:tcPr>
            <w:tcW w:w="5857"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992"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60</w:t>
            </w:r>
          </w:p>
        </w:tc>
      </w:tr>
      <w:tr w:rsidR="00677DAA" w:rsidRPr="00CD01F8" w:rsidTr="00023982">
        <w:tc>
          <w:tcPr>
            <w:tcW w:w="5857"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Повторение пройденного материала</w:t>
            </w:r>
          </w:p>
        </w:tc>
        <w:tc>
          <w:tcPr>
            <w:tcW w:w="992"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9</w:t>
            </w:r>
          </w:p>
        </w:tc>
        <w:tc>
          <w:tcPr>
            <w:tcW w:w="1360" w:type="dxa"/>
            <w:hideMark/>
          </w:tcPr>
          <w:p w:rsidR="00677DAA" w:rsidRPr="00CD01F8" w:rsidRDefault="00677DAA" w:rsidP="00CD01F8">
            <w:pPr>
              <w:ind w:firstLine="0"/>
              <w:rPr>
                <w:rFonts w:ascii="Times New Roman" w:hAnsi="Times New Roman"/>
                <w:color w:val="auto"/>
              </w:rPr>
            </w:pPr>
          </w:p>
        </w:tc>
        <w:tc>
          <w:tcPr>
            <w:tcW w:w="1050" w:type="dxa"/>
            <w:hideMark/>
          </w:tcPr>
          <w:p w:rsidR="00677DAA" w:rsidRPr="00CD01F8" w:rsidRDefault="00677DAA" w:rsidP="00CD01F8">
            <w:pPr>
              <w:ind w:firstLine="0"/>
              <w:rPr>
                <w:rFonts w:ascii="Times New Roman" w:hAnsi="Times New Roman"/>
                <w:color w:val="auto"/>
              </w:rPr>
            </w:pPr>
          </w:p>
        </w:tc>
      </w:tr>
      <w:tr w:rsidR="00677DAA" w:rsidRPr="00CD01F8" w:rsidTr="00023982">
        <w:tc>
          <w:tcPr>
            <w:tcW w:w="5857"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Итоговый контроль (сочинения, изложения, контрольные и проверочные работы, диктанты)</w:t>
            </w:r>
          </w:p>
        </w:tc>
        <w:tc>
          <w:tcPr>
            <w:tcW w:w="992"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12</w:t>
            </w:r>
          </w:p>
        </w:tc>
        <w:tc>
          <w:tcPr>
            <w:tcW w:w="1360"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12</w:t>
            </w:r>
          </w:p>
        </w:tc>
        <w:tc>
          <w:tcPr>
            <w:tcW w:w="1050" w:type="dxa"/>
            <w:hideMark/>
          </w:tcPr>
          <w:p w:rsidR="00677DAA" w:rsidRPr="00CD01F8" w:rsidRDefault="00677DAA" w:rsidP="00CD01F8">
            <w:pPr>
              <w:ind w:firstLine="0"/>
              <w:rPr>
                <w:rFonts w:ascii="Times New Roman" w:hAnsi="Times New Roman"/>
                <w:color w:val="auto"/>
              </w:rPr>
            </w:pPr>
          </w:p>
        </w:tc>
      </w:tr>
      <w:tr w:rsidR="00677DAA" w:rsidRPr="00CD01F8" w:rsidTr="00023982">
        <w:tc>
          <w:tcPr>
            <w:tcW w:w="5857" w:type="dxa"/>
            <w:gridSpan w:val="2"/>
            <w:hideMark/>
          </w:tcPr>
          <w:p w:rsidR="00677DAA" w:rsidRPr="00CD01F8" w:rsidRDefault="00E45211"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Общее количество часов по программе</w:t>
            </w:r>
          </w:p>
        </w:tc>
        <w:tc>
          <w:tcPr>
            <w:tcW w:w="992"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170</w:t>
            </w:r>
          </w:p>
        </w:tc>
        <w:tc>
          <w:tcPr>
            <w:tcW w:w="1360"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12</w:t>
            </w:r>
          </w:p>
        </w:tc>
        <w:tc>
          <w:tcPr>
            <w:tcW w:w="1050"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16</w:t>
            </w:r>
          </w:p>
        </w:tc>
      </w:tr>
    </w:tbl>
    <w:p w:rsidR="00E5262B" w:rsidRPr="00CD01F8" w:rsidRDefault="00E5262B" w:rsidP="00CD01F8">
      <w:pPr>
        <w:ind w:firstLine="0"/>
        <w:rPr>
          <w:rFonts w:ascii="Times New Roman" w:hAnsi="Times New Roman"/>
          <w:b/>
          <w:bCs/>
          <w:caps/>
          <w:color w:val="auto"/>
        </w:rPr>
      </w:pPr>
      <w:r w:rsidRPr="00CD01F8">
        <w:rPr>
          <w:rFonts w:ascii="Times New Roman" w:hAnsi="Times New Roman"/>
          <w:b/>
          <w:bCs/>
          <w:caps/>
          <w:color w:val="auto"/>
        </w:rPr>
        <w:t>6 КЛАСС</w:t>
      </w:r>
    </w:p>
    <w:tbl>
      <w:tblPr>
        <w:tblStyle w:val="DefaultTable"/>
        <w:tblW w:w="9259" w:type="dxa"/>
        <w:tblInd w:w="63" w:type="dxa"/>
        <w:tblLook w:val="04A0"/>
      </w:tblPr>
      <w:tblGrid>
        <w:gridCol w:w="540"/>
        <w:gridCol w:w="4878"/>
        <w:gridCol w:w="808"/>
        <w:gridCol w:w="1601"/>
        <w:gridCol w:w="1432"/>
      </w:tblGrid>
      <w:tr w:rsidR="00677DAA" w:rsidRPr="00CD01F8" w:rsidTr="007A2A19">
        <w:tc>
          <w:tcPr>
            <w:tcW w:w="0" w:type="auto"/>
            <w:vMerge w:val="restart"/>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 п/п</w:t>
            </w:r>
          </w:p>
        </w:tc>
        <w:tc>
          <w:tcPr>
            <w:tcW w:w="4878" w:type="dxa"/>
            <w:vMerge w:val="restart"/>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Наименование разделов и тем программы</w:t>
            </w:r>
          </w:p>
        </w:tc>
        <w:tc>
          <w:tcPr>
            <w:tcW w:w="3841" w:type="dxa"/>
            <w:gridSpan w:val="3"/>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Количество часов</w:t>
            </w:r>
          </w:p>
        </w:tc>
      </w:tr>
      <w:tr w:rsidR="00677DAA" w:rsidRPr="00CD01F8" w:rsidTr="007A2A19">
        <w:tc>
          <w:tcPr>
            <w:tcW w:w="0" w:type="auto"/>
            <w:vMerge/>
            <w:hideMark/>
          </w:tcPr>
          <w:p w:rsidR="00677DAA" w:rsidRPr="00CD01F8" w:rsidRDefault="00677DAA" w:rsidP="00CD01F8">
            <w:pPr>
              <w:ind w:firstLine="0"/>
              <w:rPr>
                <w:rFonts w:ascii="Times New Roman" w:hAnsi="Times New Roman"/>
                <w:color w:val="auto"/>
              </w:rPr>
            </w:pPr>
          </w:p>
        </w:tc>
        <w:tc>
          <w:tcPr>
            <w:tcW w:w="4878" w:type="dxa"/>
            <w:vMerge/>
            <w:hideMark/>
          </w:tcPr>
          <w:p w:rsidR="00677DAA" w:rsidRPr="00CD01F8" w:rsidRDefault="00677DAA" w:rsidP="00CD01F8">
            <w:pPr>
              <w:ind w:firstLine="0"/>
              <w:rPr>
                <w:rFonts w:ascii="Times New Roman" w:hAnsi="Times New Roman"/>
                <w:color w:val="auto"/>
              </w:rPr>
            </w:pP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Всего</w:t>
            </w:r>
          </w:p>
        </w:tc>
        <w:tc>
          <w:tcPr>
            <w:tcW w:w="1601"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Контрольные работы</w:t>
            </w:r>
          </w:p>
        </w:tc>
        <w:tc>
          <w:tcPr>
            <w:tcW w:w="1432" w:type="dxa"/>
            <w:hideMark/>
          </w:tcPr>
          <w:p w:rsidR="00677DAA" w:rsidRPr="00CD01F8" w:rsidRDefault="00677DAA" w:rsidP="00023982">
            <w:pPr>
              <w:ind w:left="-456" w:firstLine="456"/>
              <w:rPr>
                <w:rFonts w:ascii="Times New Roman" w:hAnsi="Times New Roman"/>
                <w:color w:val="auto"/>
              </w:rPr>
            </w:pPr>
            <w:r w:rsidRPr="00CD01F8">
              <w:rPr>
                <w:rFonts w:ascii="Times New Roman" w:hAnsi="Times New Roman"/>
                <w:color w:val="auto"/>
              </w:rPr>
              <w:t>Практические работы</w:t>
            </w: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1.1</w:t>
            </w:r>
          </w:p>
        </w:tc>
        <w:tc>
          <w:tcPr>
            <w:tcW w:w="4878"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Основные функции русского языка</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1601" w:type="dxa"/>
            <w:hideMark/>
          </w:tcPr>
          <w:p w:rsidR="00677DAA" w:rsidRPr="00CD01F8" w:rsidRDefault="00677DAA" w:rsidP="00CD01F8">
            <w:pPr>
              <w:ind w:firstLine="0"/>
              <w:rPr>
                <w:rFonts w:ascii="Times New Roman" w:hAnsi="Times New Roman"/>
                <w:color w:val="auto"/>
              </w:rPr>
            </w:pPr>
          </w:p>
        </w:tc>
        <w:tc>
          <w:tcPr>
            <w:tcW w:w="1432" w:type="dxa"/>
            <w:hideMark/>
          </w:tcPr>
          <w:p w:rsidR="00677DAA" w:rsidRPr="00CD01F8" w:rsidRDefault="00677DAA" w:rsidP="00CD01F8">
            <w:pPr>
              <w:ind w:firstLine="0"/>
              <w:rPr>
                <w:rFonts w:ascii="Times New Roman" w:hAnsi="Times New Roman"/>
                <w:color w:val="auto"/>
              </w:rPr>
            </w:pP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1.2</w:t>
            </w:r>
          </w:p>
        </w:tc>
        <w:tc>
          <w:tcPr>
            <w:tcW w:w="4878"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Литературный язык</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w:t>
            </w:r>
          </w:p>
        </w:tc>
        <w:tc>
          <w:tcPr>
            <w:tcW w:w="1601" w:type="dxa"/>
            <w:hideMark/>
          </w:tcPr>
          <w:p w:rsidR="00677DAA" w:rsidRPr="00CD01F8" w:rsidRDefault="00677DAA" w:rsidP="00CD01F8">
            <w:pPr>
              <w:ind w:firstLine="0"/>
              <w:rPr>
                <w:rFonts w:ascii="Times New Roman" w:hAnsi="Times New Roman"/>
                <w:color w:val="auto"/>
              </w:rPr>
            </w:pPr>
          </w:p>
        </w:tc>
        <w:tc>
          <w:tcPr>
            <w:tcW w:w="1432" w:type="dxa"/>
            <w:hideMark/>
          </w:tcPr>
          <w:p w:rsidR="00677DAA" w:rsidRPr="00CD01F8" w:rsidRDefault="00677DAA" w:rsidP="00CD01F8">
            <w:pPr>
              <w:ind w:firstLine="0"/>
              <w:rPr>
                <w:rFonts w:ascii="Times New Roman" w:hAnsi="Times New Roman"/>
                <w:color w:val="auto"/>
              </w:rPr>
            </w:pPr>
          </w:p>
        </w:tc>
      </w:tr>
      <w:tr w:rsidR="00677DAA" w:rsidRPr="00CD01F8" w:rsidTr="007A2A19">
        <w:trPr>
          <w:gridAfter w:val="2"/>
          <w:wAfter w:w="3033" w:type="dxa"/>
        </w:trPr>
        <w:tc>
          <w:tcPr>
            <w:tcW w:w="5418"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w:t>
            </w: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2.1</w:t>
            </w:r>
          </w:p>
        </w:tc>
        <w:tc>
          <w:tcPr>
            <w:tcW w:w="4878"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Виды речи. Монолог и диалог. Их разновидности</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6</w:t>
            </w:r>
          </w:p>
        </w:tc>
        <w:tc>
          <w:tcPr>
            <w:tcW w:w="1601" w:type="dxa"/>
            <w:hideMark/>
          </w:tcPr>
          <w:p w:rsidR="00677DAA" w:rsidRPr="00CD01F8" w:rsidRDefault="00677DAA" w:rsidP="00CD01F8">
            <w:pPr>
              <w:ind w:firstLine="0"/>
              <w:rPr>
                <w:rFonts w:ascii="Times New Roman" w:hAnsi="Times New Roman"/>
                <w:color w:val="auto"/>
              </w:rPr>
            </w:pPr>
          </w:p>
        </w:tc>
        <w:tc>
          <w:tcPr>
            <w:tcW w:w="1432"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w:t>
            </w:r>
          </w:p>
        </w:tc>
      </w:tr>
      <w:tr w:rsidR="00677DAA" w:rsidRPr="00CD01F8" w:rsidTr="007A2A19">
        <w:trPr>
          <w:gridAfter w:val="2"/>
          <w:wAfter w:w="3033" w:type="dxa"/>
        </w:trPr>
        <w:tc>
          <w:tcPr>
            <w:tcW w:w="5418"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6</w:t>
            </w: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3.1</w:t>
            </w:r>
          </w:p>
        </w:tc>
        <w:tc>
          <w:tcPr>
            <w:tcW w:w="4878"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Информационная переработка текста</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6</w:t>
            </w:r>
          </w:p>
        </w:tc>
        <w:tc>
          <w:tcPr>
            <w:tcW w:w="1601" w:type="dxa"/>
            <w:hideMark/>
          </w:tcPr>
          <w:p w:rsidR="00677DAA" w:rsidRPr="00CD01F8" w:rsidRDefault="00677DAA" w:rsidP="00CD01F8">
            <w:pPr>
              <w:ind w:firstLine="0"/>
              <w:rPr>
                <w:rFonts w:ascii="Times New Roman" w:hAnsi="Times New Roman"/>
                <w:color w:val="auto"/>
              </w:rPr>
            </w:pPr>
          </w:p>
        </w:tc>
        <w:tc>
          <w:tcPr>
            <w:tcW w:w="1432"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w:t>
            </w: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3.2</w:t>
            </w:r>
          </w:p>
        </w:tc>
        <w:tc>
          <w:tcPr>
            <w:tcW w:w="4878"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Функционально-смысловые типы речи</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4</w:t>
            </w:r>
          </w:p>
        </w:tc>
        <w:tc>
          <w:tcPr>
            <w:tcW w:w="1601" w:type="dxa"/>
            <w:hideMark/>
          </w:tcPr>
          <w:p w:rsidR="00677DAA" w:rsidRPr="00CD01F8" w:rsidRDefault="00677DAA" w:rsidP="00CD01F8">
            <w:pPr>
              <w:ind w:firstLine="0"/>
              <w:rPr>
                <w:rFonts w:ascii="Times New Roman" w:hAnsi="Times New Roman"/>
                <w:color w:val="auto"/>
              </w:rPr>
            </w:pPr>
          </w:p>
        </w:tc>
        <w:tc>
          <w:tcPr>
            <w:tcW w:w="1432"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w:t>
            </w: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3.3</w:t>
            </w:r>
          </w:p>
        </w:tc>
        <w:tc>
          <w:tcPr>
            <w:tcW w:w="4878"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Виды описания. Смысловой анализ текста</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w:t>
            </w:r>
          </w:p>
        </w:tc>
        <w:tc>
          <w:tcPr>
            <w:tcW w:w="1601" w:type="dxa"/>
            <w:hideMark/>
          </w:tcPr>
          <w:p w:rsidR="00677DAA" w:rsidRPr="00CD01F8" w:rsidRDefault="00677DAA" w:rsidP="00CD01F8">
            <w:pPr>
              <w:ind w:firstLine="0"/>
              <w:rPr>
                <w:rFonts w:ascii="Times New Roman" w:hAnsi="Times New Roman"/>
                <w:color w:val="auto"/>
              </w:rPr>
            </w:pPr>
          </w:p>
        </w:tc>
        <w:tc>
          <w:tcPr>
            <w:tcW w:w="1432" w:type="dxa"/>
            <w:hideMark/>
          </w:tcPr>
          <w:p w:rsidR="00677DAA" w:rsidRPr="00CD01F8" w:rsidRDefault="00677DAA" w:rsidP="00CD01F8">
            <w:pPr>
              <w:ind w:firstLine="0"/>
              <w:rPr>
                <w:rFonts w:ascii="Times New Roman" w:hAnsi="Times New Roman"/>
                <w:color w:val="auto"/>
              </w:rPr>
            </w:pPr>
          </w:p>
        </w:tc>
      </w:tr>
      <w:tr w:rsidR="00677DAA" w:rsidRPr="00CD01F8" w:rsidTr="007A2A19">
        <w:trPr>
          <w:gridAfter w:val="2"/>
          <w:wAfter w:w="3033" w:type="dxa"/>
        </w:trPr>
        <w:tc>
          <w:tcPr>
            <w:tcW w:w="5418"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13</w:t>
            </w: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4.1</w:t>
            </w:r>
          </w:p>
        </w:tc>
        <w:tc>
          <w:tcPr>
            <w:tcW w:w="4878"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Официально-деловой стиль. Жанры официально-делового стиля. Научный стиль. Жанры научного стиля</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11</w:t>
            </w:r>
          </w:p>
        </w:tc>
        <w:tc>
          <w:tcPr>
            <w:tcW w:w="1601" w:type="dxa"/>
            <w:hideMark/>
          </w:tcPr>
          <w:p w:rsidR="00677DAA" w:rsidRPr="00CD01F8" w:rsidRDefault="00677DAA" w:rsidP="00CD01F8">
            <w:pPr>
              <w:ind w:firstLine="0"/>
              <w:rPr>
                <w:rFonts w:ascii="Times New Roman" w:hAnsi="Times New Roman"/>
                <w:color w:val="auto"/>
              </w:rPr>
            </w:pPr>
          </w:p>
        </w:tc>
        <w:tc>
          <w:tcPr>
            <w:tcW w:w="1432"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w:t>
            </w:r>
          </w:p>
        </w:tc>
      </w:tr>
      <w:tr w:rsidR="00677DAA" w:rsidRPr="00CD01F8" w:rsidTr="007A2A19">
        <w:trPr>
          <w:gridAfter w:val="2"/>
          <w:wAfter w:w="3033" w:type="dxa"/>
        </w:trPr>
        <w:tc>
          <w:tcPr>
            <w:tcW w:w="5418"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11</w:t>
            </w: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5.1</w:t>
            </w:r>
          </w:p>
        </w:tc>
        <w:tc>
          <w:tcPr>
            <w:tcW w:w="4878"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Группы лексики по происхождению.Активный и пассивный запас лексики</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1601" w:type="dxa"/>
            <w:hideMark/>
          </w:tcPr>
          <w:p w:rsidR="00677DAA" w:rsidRPr="00CD01F8" w:rsidRDefault="00677DAA" w:rsidP="00CD01F8">
            <w:pPr>
              <w:ind w:firstLine="0"/>
              <w:rPr>
                <w:rFonts w:ascii="Times New Roman" w:hAnsi="Times New Roman"/>
                <w:color w:val="auto"/>
              </w:rPr>
            </w:pPr>
          </w:p>
        </w:tc>
        <w:tc>
          <w:tcPr>
            <w:tcW w:w="1432" w:type="dxa"/>
            <w:hideMark/>
          </w:tcPr>
          <w:p w:rsidR="00677DAA" w:rsidRPr="00CD01F8" w:rsidRDefault="00677DAA" w:rsidP="00CD01F8">
            <w:pPr>
              <w:ind w:firstLine="0"/>
              <w:rPr>
                <w:rFonts w:ascii="Times New Roman" w:hAnsi="Times New Roman"/>
                <w:color w:val="auto"/>
              </w:rPr>
            </w:pP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5.2</w:t>
            </w:r>
          </w:p>
        </w:tc>
        <w:tc>
          <w:tcPr>
            <w:tcW w:w="4878"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Лексика с точки зрения сферы употребления. Стилистическая окраска слова. Лексические средства выразительности.</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17</w:t>
            </w:r>
          </w:p>
        </w:tc>
        <w:tc>
          <w:tcPr>
            <w:tcW w:w="1601" w:type="dxa"/>
            <w:hideMark/>
          </w:tcPr>
          <w:p w:rsidR="00677DAA" w:rsidRPr="00CD01F8" w:rsidRDefault="00677DAA" w:rsidP="00CD01F8">
            <w:pPr>
              <w:ind w:firstLine="0"/>
              <w:rPr>
                <w:rFonts w:ascii="Times New Roman" w:hAnsi="Times New Roman"/>
                <w:color w:val="auto"/>
              </w:rPr>
            </w:pPr>
          </w:p>
        </w:tc>
        <w:tc>
          <w:tcPr>
            <w:tcW w:w="1432"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w:t>
            </w: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5.3</w:t>
            </w:r>
          </w:p>
        </w:tc>
        <w:tc>
          <w:tcPr>
            <w:tcW w:w="4878"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Лексический анализ слова. Фразеологизмы</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w:t>
            </w:r>
          </w:p>
        </w:tc>
        <w:tc>
          <w:tcPr>
            <w:tcW w:w="1601" w:type="dxa"/>
            <w:hideMark/>
          </w:tcPr>
          <w:p w:rsidR="00677DAA" w:rsidRPr="00CD01F8" w:rsidRDefault="00677DAA" w:rsidP="00CD01F8">
            <w:pPr>
              <w:ind w:firstLine="0"/>
              <w:rPr>
                <w:rFonts w:ascii="Times New Roman" w:hAnsi="Times New Roman"/>
                <w:color w:val="auto"/>
              </w:rPr>
            </w:pPr>
          </w:p>
        </w:tc>
        <w:tc>
          <w:tcPr>
            <w:tcW w:w="1432" w:type="dxa"/>
            <w:hideMark/>
          </w:tcPr>
          <w:p w:rsidR="00677DAA" w:rsidRPr="00CD01F8" w:rsidRDefault="00677DAA" w:rsidP="00CD01F8">
            <w:pPr>
              <w:ind w:firstLine="0"/>
              <w:rPr>
                <w:rFonts w:ascii="Times New Roman" w:hAnsi="Times New Roman"/>
                <w:color w:val="auto"/>
              </w:rPr>
            </w:pPr>
          </w:p>
        </w:tc>
      </w:tr>
      <w:tr w:rsidR="00677DAA" w:rsidRPr="00CD01F8" w:rsidTr="007A2A19">
        <w:trPr>
          <w:gridAfter w:val="2"/>
          <w:wAfter w:w="3033" w:type="dxa"/>
        </w:trPr>
        <w:tc>
          <w:tcPr>
            <w:tcW w:w="5418"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22</w:t>
            </w: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6.1</w:t>
            </w:r>
          </w:p>
        </w:tc>
        <w:tc>
          <w:tcPr>
            <w:tcW w:w="4878"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Морфемика и словообразование как разделы лингвистики</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w:t>
            </w:r>
          </w:p>
        </w:tc>
        <w:tc>
          <w:tcPr>
            <w:tcW w:w="1601" w:type="dxa"/>
            <w:hideMark/>
          </w:tcPr>
          <w:p w:rsidR="00677DAA" w:rsidRPr="00CD01F8" w:rsidRDefault="00677DAA" w:rsidP="00CD01F8">
            <w:pPr>
              <w:ind w:firstLine="0"/>
              <w:rPr>
                <w:rFonts w:ascii="Times New Roman" w:hAnsi="Times New Roman"/>
                <w:color w:val="auto"/>
              </w:rPr>
            </w:pPr>
          </w:p>
        </w:tc>
        <w:tc>
          <w:tcPr>
            <w:tcW w:w="1432" w:type="dxa"/>
            <w:hideMark/>
          </w:tcPr>
          <w:p w:rsidR="00677DAA" w:rsidRPr="00CD01F8" w:rsidRDefault="00677DAA" w:rsidP="00CD01F8">
            <w:pPr>
              <w:ind w:firstLine="0"/>
              <w:rPr>
                <w:rFonts w:ascii="Times New Roman" w:hAnsi="Times New Roman"/>
                <w:color w:val="auto"/>
              </w:rPr>
            </w:pP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6.2</w:t>
            </w:r>
          </w:p>
        </w:tc>
        <w:tc>
          <w:tcPr>
            <w:tcW w:w="4878"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Виды морфем.Основные способы образования слов в русском языке. Правописание сложных и сложносокращённых слов</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6</w:t>
            </w:r>
          </w:p>
        </w:tc>
        <w:tc>
          <w:tcPr>
            <w:tcW w:w="1601" w:type="dxa"/>
            <w:hideMark/>
          </w:tcPr>
          <w:p w:rsidR="00677DAA" w:rsidRPr="00CD01F8" w:rsidRDefault="00677DAA" w:rsidP="00CD01F8">
            <w:pPr>
              <w:ind w:firstLine="0"/>
              <w:rPr>
                <w:rFonts w:ascii="Times New Roman" w:hAnsi="Times New Roman"/>
                <w:color w:val="auto"/>
              </w:rPr>
            </w:pPr>
          </w:p>
        </w:tc>
        <w:tc>
          <w:tcPr>
            <w:tcW w:w="1432" w:type="dxa"/>
            <w:hideMark/>
          </w:tcPr>
          <w:p w:rsidR="00677DAA" w:rsidRPr="00CD01F8" w:rsidRDefault="00677DAA" w:rsidP="00CD01F8">
            <w:pPr>
              <w:ind w:firstLine="0"/>
              <w:rPr>
                <w:rFonts w:ascii="Times New Roman" w:hAnsi="Times New Roman"/>
                <w:color w:val="auto"/>
              </w:rPr>
            </w:pP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6.3</w:t>
            </w:r>
          </w:p>
        </w:tc>
        <w:tc>
          <w:tcPr>
            <w:tcW w:w="4878"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Орфографический анализ</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w:t>
            </w:r>
          </w:p>
        </w:tc>
        <w:tc>
          <w:tcPr>
            <w:tcW w:w="1601" w:type="dxa"/>
            <w:hideMark/>
          </w:tcPr>
          <w:p w:rsidR="00677DAA" w:rsidRPr="00CD01F8" w:rsidRDefault="00677DAA" w:rsidP="00CD01F8">
            <w:pPr>
              <w:ind w:firstLine="0"/>
              <w:rPr>
                <w:rFonts w:ascii="Times New Roman" w:hAnsi="Times New Roman"/>
                <w:color w:val="auto"/>
              </w:rPr>
            </w:pPr>
          </w:p>
        </w:tc>
        <w:tc>
          <w:tcPr>
            <w:tcW w:w="1432"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w:t>
            </w: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6.4</w:t>
            </w:r>
          </w:p>
        </w:tc>
        <w:tc>
          <w:tcPr>
            <w:tcW w:w="4878"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Понятие об этимологии</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w:t>
            </w:r>
          </w:p>
        </w:tc>
        <w:tc>
          <w:tcPr>
            <w:tcW w:w="1601" w:type="dxa"/>
            <w:hideMark/>
          </w:tcPr>
          <w:p w:rsidR="00677DAA" w:rsidRPr="00CD01F8" w:rsidRDefault="00677DAA" w:rsidP="00CD01F8">
            <w:pPr>
              <w:ind w:firstLine="0"/>
              <w:rPr>
                <w:rFonts w:ascii="Times New Roman" w:hAnsi="Times New Roman"/>
                <w:color w:val="auto"/>
              </w:rPr>
            </w:pPr>
          </w:p>
        </w:tc>
        <w:tc>
          <w:tcPr>
            <w:tcW w:w="1432" w:type="dxa"/>
            <w:hideMark/>
          </w:tcPr>
          <w:p w:rsidR="00677DAA" w:rsidRPr="00CD01F8" w:rsidRDefault="00677DAA" w:rsidP="00CD01F8">
            <w:pPr>
              <w:ind w:firstLine="0"/>
              <w:rPr>
                <w:rFonts w:ascii="Times New Roman" w:hAnsi="Times New Roman"/>
                <w:color w:val="auto"/>
              </w:rPr>
            </w:pP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6.5</w:t>
            </w:r>
          </w:p>
        </w:tc>
        <w:tc>
          <w:tcPr>
            <w:tcW w:w="4878"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Морфемный и словообразовательный анализ слов</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w:t>
            </w:r>
          </w:p>
        </w:tc>
        <w:tc>
          <w:tcPr>
            <w:tcW w:w="1601" w:type="dxa"/>
            <w:hideMark/>
          </w:tcPr>
          <w:p w:rsidR="00677DAA" w:rsidRPr="00CD01F8" w:rsidRDefault="00677DAA" w:rsidP="00CD01F8">
            <w:pPr>
              <w:ind w:firstLine="0"/>
              <w:rPr>
                <w:rFonts w:ascii="Times New Roman" w:hAnsi="Times New Roman"/>
                <w:color w:val="auto"/>
              </w:rPr>
            </w:pPr>
          </w:p>
        </w:tc>
        <w:tc>
          <w:tcPr>
            <w:tcW w:w="1432"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w:t>
            </w:r>
          </w:p>
        </w:tc>
      </w:tr>
      <w:tr w:rsidR="00677DAA" w:rsidRPr="00CD01F8" w:rsidTr="007A2A19">
        <w:trPr>
          <w:gridAfter w:val="2"/>
          <w:wAfter w:w="3033" w:type="dxa"/>
        </w:trPr>
        <w:tc>
          <w:tcPr>
            <w:tcW w:w="5418"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16</w:t>
            </w: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7.1</w:t>
            </w:r>
          </w:p>
        </w:tc>
        <w:tc>
          <w:tcPr>
            <w:tcW w:w="4878"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Части речи в русском языке</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1601" w:type="dxa"/>
            <w:hideMark/>
          </w:tcPr>
          <w:p w:rsidR="00677DAA" w:rsidRPr="00CD01F8" w:rsidRDefault="00677DAA" w:rsidP="00CD01F8">
            <w:pPr>
              <w:ind w:firstLine="0"/>
              <w:rPr>
                <w:rFonts w:ascii="Times New Roman" w:hAnsi="Times New Roman"/>
                <w:color w:val="auto"/>
              </w:rPr>
            </w:pPr>
          </w:p>
        </w:tc>
        <w:tc>
          <w:tcPr>
            <w:tcW w:w="1432" w:type="dxa"/>
            <w:hideMark/>
          </w:tcPr>
          <w:p w:rsidR="00677DAA" w:rsidRPr="00CD01F8" w:rsidRDefault="00677DAA" w:rsidP="00CD01F8">
            <w:pPr>
              <w:ind w:firstLine="0"/>
              <w:rPr>
                <w:rFonts w:ascii="Times New Roman" w:hAnsi="Times New Roman"/>
                <w:color w:val="auto"/>
              </w:rPr>
            </w:pP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7.2</w:t>
            </w:r>
          </w:p>
        </w:tc>
        <w:tc>
          <w:tcPr>
            <w:tcW w:w="4878"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Имя существительное</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11</w:t>
            </w:r>
          </w:p>
        </w:tc>
        <w:tc>
          <w:tcPr>
            <w:tcW w:w="1601" w:type="dxa"/>
            <w:hideMark/>
          </w:tcPr>
          <w:p w:rsidR="00677DAA" w:rsidRPr="00CD01F8" w:rsidRDefault="00677DAA" w:rsidP="00CD01F8">
            <w:pPr>
              <w:ind w:firstLine="0"/>
              <w:rPr>
                <w:rFonts w:ascii="Times New Roman" w:hAnsi="Times New Roman"/>
                <w:color w:val="auto"/>
              </w:rPr>
            </w:pPr>
          </w:p>
        </w:tc>
        <w:tc>
          <w:tcPr>
            <w:tcW w:w="1432"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w:t>
            </w: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7.3</w:t>
            </w:r>
          </w:p>
        </w:tc>
        <w:tc>
          <w:tcPr>
            <w:tcW w:w="4878"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Имя прилагательное</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18</w:t>
            </w:r>
          </w:p>
        </w:tc>
        <w:tc>
          <w:tcPr>
            <w:tcW w:w="1601" w:type="dxa"/>
            <w:hideMark/>
          </w:tcPr>
          <w:p w:rsidR="00677DAA" w:rsidRPr="00CD01F8" w:rsidRDefault="00677DAA" w:rsidP="00CD01F8">
            <w:pPr>
              <w:ind w:firstLine="0"/>
              <w:rPr>
                <w:rFonts w:ascii="Times New Roman" w:hAnsi="Times New Roman"/>
                <w:color w:val="auto"/>
              </w:rPr>
            </w:pPr>
          </w:p>
        </w:tc>
        <w:tc>
          <w:tcPr>
            <w:tcW w:w="1432"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4</w:t>
            </w: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7.4</w:t>
            </w:r>
          </w:p>
        </w:tc>
        <w:tc>
          <w:tcPr>
            <w:tcW w:w="4878"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Имя числительное</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21</w:t>
            </w:r>
          </w:p>
        </w:tc>
        <w:tc>
          <w:tcPr>
            <w:tcW w:w="1601" w:type="dxa"/>
            <w:hideMark/>
          </w:tcPr>
          <w:p w:rsidR="00677DAA" w:rsidRPr="00CD01F8" w:rsidRDefault="00677DAA" w:rsidP="00CD01F8">
            <w:pPr>
              <w:ind w:firstLine="0"/>
              <w:rPr>
                <w:rFonts w:ascii="Times New Roman" w:hAnsi="Times New Roman"/>
                <w:color w:val="auto"/>
              </w:rPr>
            </w:pPr>
          </w:p>
        </w:tc>
        <w:tc>
          <w:tcPr>
            <w:tcW w:w="1432"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w:t>
            </w: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7.5</w:t>
            </w:r>
          </w:p>
        </w:tc>
        <w:tc>
          <w:tcPr>
            <w:tcW w:w="4878"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Местоимение</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20</w:t>
            </w:r>
          </w:p>
        </w:tc>
        <w:tc>
          <w:tcPr>
            <w:tcW w:w="1601" w:type="dxa"/>
            <w:hideMark/>
          </w:tcPr>
          <w:p w:rsidR="00677DAA" w:rsidRPr="00CD01F8" w:rsidRDefault="00677DAA" w:rsidP="00CD01F8">
            <w:pPr>
              <w:ind w:firstLine="0"/>
              <w:rPr>
                <w:rFonts w:ascii="Times New Roman" w:hAnsi="Times New Roman"/>
                <w:color w:val="auto"/>
              </w:rPr>
            </w:pPr>
          </w:p>
        </w:tc>
        <w:tc>
          <w:tcPr>
            <w:tcW w:w="1432"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7.6</w:t>
            </w:r>
          </w:p>
        </w:tc>
        <w:tc>
          <w:tcPr>
            <w:tcW w:w="4878"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Глагол</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34</w:t>
            </w:r>
          </w:p>
        </w:tc>
        <w:tc>
          <w:tcPr>
            <w:tcW w:w="1601" w:type="dxa"/>
            <w:hideMark/>
          </w:tcPr>
          <w:p w:rsidR="00677DAA" w:rsidRPr="00CD01F8" w:rsidRDefault="00677DAA" w:rsidP="00CD01F8">
            <w:pPr>
              <w:ind w:firstLine="0"/>
              <w:rPr>
                <w:rFonts w:ascii="Times New Roman" w:hAnsi="Times New Roman"/>
                <w:color w:val="auto"/>
              </w:rPr>
            </w:pPr>
          </w:p>
        </w:tc>
        <w:tc>
          <w:tcPr>
            <w:tcW w:w="1432"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13</w:t>
            </w:r>
          </w:p>
        </w:tc>
      </w:tr>
      <w:tr w:rsidR="00677DAA" w:rsidRPr="00CD01F8" w:rsidTr="007A2A19">
        <w:trPr>
          <w:gridAfter w:val="2"/>
          <w:wAfter w:w="3033" w:type="dxa"/>
        </w:trPr>
        <w:tc>
          <w:tcPr>
            <w:tcW w:w="5418"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106</w:t>
            </w:r>
          </w:p>
        </w:tc>
      </w:tr>
      <w:tr w:rsidR="00677DAA" w:rsidRPr="00CD01F8" w:rsidTr="007A2A19">
        <w:tc>
          <w:tcPr>
            <w:tcW w:w="5418"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Повторение пройденного материала</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13</w:t>
            </w:r>
          </w:p>
        </w:tc>
        <w:tc>
          <w:tcPr>
            <w:tcW w:w="1601" w:type="dxa"/>
            <w:hideMark/>
          </w:tcPr>
          <w:p w:rsidR="00677DAA" w:rsidRPr="00CD01F8" w:rsidRDefault="00677DAA" w:rsidP="00CD01F8">
            <w:pPr>
              <w:ind w:firstLine="0"/>
              <w:rPr>
                <w:rFonts w:ascii="Times New Roman" w:hAnsi="Times New Roman"/>
                <w:color w:val="auto"/>
              </w:rPr>
            </w:pPr>
          </w:p>
        </w:tc>
        <w:tc>
          <w:tcPr>
            <w:tcW w:w="1432" w:type="dxa"/>
            <w:hideMark/>
          </w:tcPr>
          <w:p w:rsidR="00677DAA" w:rsidRPr="00CD01F8" w:rsidRDefault="00677DAA" w:rsidP="00CD01F8">
            <w:pPr>
              <w:ind w:firstLine="0"/>
              <w:rPr>
                <w:rFonts w:ascii="Times New Roman" w:hAnsi="Times New Roman"/>
                <w:color w:val="auto"/>
              </w:rPr>
            </w:pPr>
          </w:p>
        </w:tc>
      </w:tr>
      <w:tr w:rsidR="00677DAA" w:rsidRPr="00CD01F8" w:rsidTr="007A2A19">
        <w:tc>
          <w:tcPr>
            <w:tcW w:w="5418"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Итоговый контроль (сочинения, изложения, контрольные и проверочные работы, диктанты)</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14</w:t>
            </w:r>
          </w:p>
        </w:tc>
        <w:tc>
          <w:tcPr>
            <w:tcW w:w="1601"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14</w:t>
            </w:r>
          </w:p>
        </w:tc>
        <w:tc>
          <w:tcPr>
            <w:tcW w:w="1432" w:type="dxa"/>
            <w:hideMark/>
          </w:tcPr>
          <w:p w:rsidR="00677DAA" w:rsidRPr="00CD01F8" w:rsidRDefault="00677DAA" w:rsidP="00CD01F8">
            <w:pPr>
              <w:ind w:firstLine="0"/>
              <w:rPr>
                <w:rFonts w:ascii="Times New Roman" w:hAnsi="Times New Roman"/>
                <w:color w:val="auto"/>
              </w:rPr>
            </w:pPr>
          </w:p>
        </w:tc>
      </w:tr>
      <w:tr w:rsidR="00677DAA" w:rsidRPr="00CD01F8" w:rsidTr="007A2A19">
        <w:tc>
          <w:tcPr>
            <w:tcW w:w="5418" w:type="dxa"/>
            <w:gridSpan w:val="2"/>
            <w:hideMark/>
          </w:tcPr>
          <w:p w:rsidR="00677DAA" w:rsidRPr="00CD01F8" w:rsidRDefault="00E45211"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Общее количество часов по программе</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204</w:t>
            </w:r>
          </w:p>
        </w:tc>
        <w:tc>
          <w:tcPr>
            <w:tcW w:w="1601"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14</w:t>
            </w:r>
          </w:p>
        </w:tc>
        <w:tc>
          <w:tcPr>
            <w:tcW w:w="1432"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30</w:t>
            </w:r>
          </w:p>
        </w:tc>
      </w:tr>
    </w:tbl>
    <w:p w:rsidR="00E5262B" w:rsidRPr="00CD01F8" w:rsidRDefault="00E5262B" w:rsidP="00CD01F8">
      <w:pPr>
        <w:ind w:firstLine="0"/>
        <w:rPr>
          <w:rFonts w:ascii="Times New Roman" w:hAnsi="Times New Roman"/>
          <w:b/>
          <w:bCs/>
          <w:caps/>
          <w:color w:val="auto"/>
        </w:rPr>
      </w:pPr>
      <w:r w:rsidRPr="00CD01F8">
        <w:rPr>
          <w:rFonts w:ascii="Times New Roman" w:hAnsi="Times New Roman"/>
          <w:b/>
          <w:bCs/>
          <w:caps/>
          <w:color w:val="auto"/>
        </w:rPr>
        <w:t>7 КЛАСС</w:t>
      </w:r>
    </w:p>
    <w:tbl>
      <w:tblPr>
        <w:tblStyle w:val="DefaultTable"/>
        <w:tblW w:w="9259" w:type="dxa"/>
        <w:tblInd w:w="63" w:type="dxa"/>
        <w:tblLook w:val="04A0"/>
      </w:tblPr>
      <w:tblGrid>
        <w:gridCol w:w="636"/>
        <w:gridCol w:w="4402"/>
        <w:gridCol w:w="808"/>
        <w:gridCol w:w="1601"/>
        <w:gridCol w:w="1812"/>
      </w:tblGrid>
      <w:tr w:rsidR="00677DAA" w:rsidRPr="00CD01F8" w:rsidTr="007A2A19">
        <w:tc>
          <w:tcPr>
            <w:tcW w:w="0" w:type="auto"/>
            <w:vMerge w:val="restart"/>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 п/п</w:t>
            </w:r>
          </w:p>
        </w:tc>
        <w:tc>
          <w:tcPr>
            <w:tcW w:w="4402" w:type="dxa"/>
            <w:vMerge w:val="restart"/>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Наименование разделов и тем программы</w:t>
            </w:r>
          </w:p>
        </w:tc>
        <w:tc>
          <w:tcPr>
            <w:tcW w:w="4221" w:type="dxa"/>
            <w:gridSpan w:val="3"/>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Количество часов</w:t>
            </w:r>
          </w:p>
        </w:tc>
      </w:tr>
      <w:tr w:rsidR="00677DAA" w:rsidRPr="00CD01F8" w:rsidTr="007A2A19">
        <w:tc>
          <w:tcPr>
            <w:tcW w:w="0" w:type="auto"/>
            <w:vMerge/>
            <w:hideMark/>
          </w:tcPr>
          <w:p w:rsidR="00677DAA" w:rsidRPr="00CD01F8" w:rsidRDefault="00677DAA" w:rsidP="00CD01F8">
            <w:pPr>
              <w:ind w:firstLine="0"/>
              <w:rPr>
                <w:rFonts w:ascii="Times New Roman" w:hAnsi="Times New Roman"/>
                <w:color w:val="auto"/>
              </w:rPr>
            </w:pPr>
          </w:p>
        </w:tc>
        <w:tc>
          <w:tcPr>
            <w:tcW w:w="4402" w:type="dxa"/>
            <w:vMerge/>
            <w:hideMark/>
          </w:tcPr>
          <w:p w:rsidR="00677DAA" w:rsidRPr="00CD01F8" w:rsidRDefault="00677DAA" w:rsidP="00CD01F8">
            <w:pPr>
              <w:ind w:firstLine="0"/>
              <w:rPr>
                <w:rFonts w:ascii="Times New Roman" w:hAnsi="Times New Roman"/>
                <w:color w:val="auto"/>
              </w:rPr>
            </w:pP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Всего</w:t>
            </w:r>
          </w:p>
        </w:tc>
        <w:tc>
          <w:tcPr>
            <w:tcW w:w="1601"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Контрольные работы</w:t>
            </w:r>
          </w:p>
        </w:tc>
        <w:tc>
          <w:tcPr>
            <w:tcW w:w="1812"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Практические работы</w:t>
            </w: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1.1</w:t>
            </w:r>
          </w:p>
        </w:tc>
        <w:tc>
          <w:tcPr>
            <w:tcW w:w="4402"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Язык как развивающееся явление</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w:t>
            </w:r>
          </w:p>
        </w:tc>
        <w:tc>
          <w:tcPr>
            <w:tcW w:w="1601" w:type="dxa"/>
            <w:hideMark/>
          </w:tcPr>
          <w:p w:rsidR="00677DAA" w:rsidRPr="00CD01F8" w:rsidRDefault="00677DAA" w:rsidP="00CD01F8">
            <w:pPr>
              <w:ind w:firstLine="0"/>
              <w:rPr>
                <w:rFonts w:ascii="Times New Roman" w:hAnsi="Times New Roman"/>
                <w:color w:val="auto"/>
              </w:rPr>
            </w:pPr>
          </w:p>
        </w:tc>
        <w:tc>
          <w:tcPr>
            <w:tcW w:w="1812" w:type="dxa"/>
            <w:hideMark/>
          </w:tcPr>
          <w:p w:rsidR="00677DAA" w:rsidRPr="00CD01F8" w:rsidRDefault="00677DAA" w:rsidP="00CD01F8">
            <w:pPr>
              <w:ind w:firstLine="0"/>
              <w:rPr>
                <w:rFonts w:ascii="Times New Roman" w:hAnsi="Times New Roman"/>
                <w:color w:val="auto"/>
              </w:rPr>
            </w:pPr>
          </w:p>
        </w:tc>
      </w:tr>
      <w:tr w:rsidR="00677DAA" w:rsidRPr="00CD01F8" w:rsidTr="007A2A19">
        <w:trPr>
          <w:gridAfter w:val="2"/>
          <w:wAfter w:w="3413" w:type="dxa"/>
        </w:trPr>
        <w:tc>
          <w:tcPr>
            <w:tcW w:w="5038"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w:t>
            </w: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2.1</w:t>
            </w:r>
          </w:p>
        </w:tc>
        <w:tc>
          <w:tcPr>
            <w:tcW w:w="4402"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Монолог и его виды</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w:t>
            </w:r>
          </w:p>
        </w:tc>
        <w:tc>
          <w:tcPr>
            <w:tcW w:w="1601" w:type="dxa"/>
            <w:hideMark/>
          </w:tcPr>
          <w:p w:rsidR="00677DAA" w:rsidRPr="00CD01F8" w:rsidRDefault="00677DAA" w:rsidP="00CD01F8">
            <w:pPr>
              <w:ind w:firstLine="0"/>
              <w:rPr>
                <w:rFonts w:ascii="Times New Roman" w:hAnsi="Times New Roman"/>
                <w:color w:val="auto"/>
              </w:rPr>
            </w:pPr>
          </w:p>
        </w:tc>
        <w:tc>
          <w:tcPr>
            <w:tcW w:w="1812" w:type="dxa"/>
            <w:hideMark/>
          </w:tcPr>
          <w:p w:rsidR="00677DAA" w:rsidRPr="00CD01F8" w:rsidRDefault="00677DAA" w:rsidP="00CD01F8">
            <w:pPr>
              <w:ind w:firstLine="0"/>
              <w:rPr>
                <w:rFonts w:ascii="Times New Roman" w:hAnsi="Times New Roman"/>
                <w:color w:val="auto"/>
              </w:rPr>
            </w:pP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2.2</w:t>
            </w:r>
          </w:p>
        </w:tc>
        <w:tc>
          <w:tcPr>
            <w:tcW w:w="4402"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Диалог и его виды</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w:t>
            </w:r>
          </w:p>
        </w:tc>
        <w:tc>
          <w:tcPr>
            <w:tcW w:w="1601" w:type="dxa"/>
            <w:hideMark/>
          </w:tcPr>
          <w:p w:rsidR="00677DAA" w:rsidRPr="00CD01F8" w:rsidRDefault="00677DAA" w:rsidP="00CD01F8">
            <w:pPr>
              <w:ind w:firstLine="0"/>
              <w:rPr>
                <w:rFonts w:ascii="Times New Roman" w:hAnsi="Times New Roman"/>
                <w:color w:val="auto"/>
              </w:rPr>
            </w:pPr>
          </w:p>
        </w:tc>
        <w:tc>
          <w:tcPr>
            <w:tcW w:w="1812" w:type="dxa"/>
            <w:hideMark/>
          </w:tcPr>
          <w:p w:rsidR="00677DAA" w:rsidRPr="00CD01F8" w:rsidRDefault="00677DAA" w:rsidP="00CD01F8">
            <w:pPr>
              <w:ind w:firstLine="0"/>
              <w:rPr>
                <w:rFonts w:ascii="Times New Roman" w:hAnsi="Times New Roman"/>
                <w:color w:val="auto"/>
              </w:rPr>
            </w:pPr>
          </w:p>
        </w:tc>
      </w:tr>
      <w:tr w:rsidR="00677DAA" w:rsidRPr="00CD01F8" w:rsidTr="007A2A19">
        <w:trPr>
          <w:gridAfter w:val="2"/>
          <w:wAfter w:w="3413" w:type="dxa"/>
        </w:trPr>
        <w:tc>
          <w:tcPr>
            <w:tcW w:w="5038"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3.1</w:t>
            </w:r>
          </w:p>
        </w:tc>
        <w:tc>
          <w:tcPr>
            <w:tcW w:w="4402"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Основные признаки текста (повторение)</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1601" w:type="dxa"/>
            <w:hideMark/>
          </w:tcPr>
          <w:p w:rsidR="00677DAA" w:rsidRPr="00CD01F8" w:rsidRDefault="00677DAA" w:rsidP="00CD01F8">
            <w:pPr>
              <w:ind w:firstLine="0"/>
              <w:rPr>
                <w:rFonts w:ascii="Times New Roman" w:hAnsi="Times New Roman"/>
                <w:color w:val="auto"/>
              </w:rPr>
            </w:pPr>
          </w:p>
        </w:tc>
        <w:tc>
          <w:tcPr>
            <w:tcW w:w="1812" w:type="dxa"/>
            <w:hideMark/>
          </w:tcPr>
          <w:p w:rsidR="00677DAA" w:rsidRPr="00CD01F8" w:rsidRDefault="00677DAA" w:rsidP="00CD01F8">
            <w:pPr>
              <w:ind w:firstLine="0"/>
              <w:rPr>
                <w:rFonts w:ascii="Times New Roman" w:hAnsi="Times New Roman"/>
                <w:color w:val="auto"/>
              </w:rPr>
            </w:pP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3.2</w:t>
            </w:r>
          </w:p>
        </w:tc>
        <w:tc>
          <w:tcPr>
            <w:tcW w:w="4402"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Информационная переработка текста. Смысловой анализ текста</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1601" w:type="dxa"/>
            <w:hideMark/>
          </w:tcPr>
          <w:p w:rsidR="00677DAA" w:rsidRPr="00CD01F8" w:rsidRDefault="00677DAA" w:rsidP="00CD01F8">
            <w:pPr>
              <w:ind w:firstLine="0"/>
              <w:rPr>
                <w:rFonts w:ascii="Times New Roman" w:hAnsi="Times New Roman"/>
                <w:color w:val="auto"/>
              </w:rPr>
            </w:pPr>
          </w:p>
        </w:tc>
        <w:tc>
          <w:tcPr>
            <w:tcW w:w="1812"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w:t>
            </w: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3.3</w:t>
            </w:r>
          </w:p>
        </w:tc>
        <w:tc>
          <w:tcPr>
            <w:tcW w:w="4402"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Функционально-смысловые типы речи. Рассуждение как функционально-смысловой тип речи</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4</w:t>
            </w:r>
          </w:p>
        </w:tc>
        <w:tc>
          <w:tcPr>
            <w:tcW w:w="1601" w:type="dxa"/>
            <w:hideMark/>
          </w:tcPr>
          <w:p w:rsidR="00677DAA" w:rsidRPr="00CD01F8" w:rsidRDefault="00677DAA" w:rsidP="00CD01F8">
            <w:pPr>
              <w:ind w:firstLine="0"/>
              <w:rPr>
                <w:rFonts w:ascii="Times New Roman" w:hAnsi="Times New Roman"/>
                <w:color w:val="auto"/>
              </w:rPr>
            </w:pPr>
          </w:p>
        </w:tc>
        <w:tc>
          <w:tcPr>
            <w:tcW w:w="1812"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r>
      <w:tr w:rsidR="00677DAA" w:rsidRPr="00CD01F8" w:rsidTr="007A2A19">
        <w:trPr>
          <w:gridAfter w:val="2"/>
          <w:wAfter w:w="3413" w:type="dxa"/>
        </w:trPr>
        <w:tc>
          <w:tcPr>
            <w:tcW w:w="5038"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8</w:t>
            </w: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4.1</w:t>
            </w:r>
          </w:p>
        </w:tc>
        <w:tc>
          <w:tcPr>
            <w:tcW w:w="4402"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Публицистический стиль</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4</w:t>
            </w:r>
          </w:p>
        </w:tc>
        <w:tc>
          <w:tcPr>
            <w:tcW w:w="1601" w:type="dxa"/>
            <w:hideMark/>
          </w:tcPr>
          <w:p w:rsidR="00677DAA" w:rsidRPr="00CD01F8" w:rsidRDefault="00677DAA" w:rsidP="00CD01F8">
            <w:pPr>
              <w:ind w:firstLine="0"/>
              <w:rPr>
                <w:rFonts w:ascii="Times New Roman" w:hAnsi="Times New Roman"/>
                <w:color w:val="auto"/>
              </w:rPr>
            </w:pPr>
          </w:p>
        </w:tc>
        <w:tc>
          <w:tcPr>
            <w:tcW w:w="1812" w:type="dxa"/>
            <w:hideMark/>
          </w:tcPr>
          <w:p w:rsidR="00677DAA" w:rsidRPr="00CD01F8" w:rsidRDefault="00677DAA" w:rsidP="00CD01F8">
            <w:pPr>
              <w:ind w:firstLine="0"/>
              <w:rPr>
                <w:rFonts w:ascii="Times New Roman" w:hAnsi="Times New Roman"/>
                <w:color w:val="auto"/>
              </w:rPr>
            </w:pP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4.2</w:t>
            </w:r>
          </w:p>
        </w:tc>
        <w:tc>
          <w:tcPr>
            <w:tcW w:w="4402"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Официально деловой стиль</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1601" w:type="dxa"/>
            <w:hideMark/>
          </w:tcPr>
          <w:p w:rsidR="00677DAA" w:rsidRPr="00CD01F8" w:rsidRDefault="00677DAA" w:rsidP="00CD01F8">
            <w:pPr>
              <w:ind w:firstLine="0"/>
              <w:rPr>
                <w:rFonts w:ascii="Times New Roman" w:hAnsi="Times New Roman"/>
                <w:color w:val="auto"/>
              </w:rPr>
            </w:pPr>
          </w:p>
        </w:tc>
        <w:tc>
          <w:tcPr>
            <w:tcW w:w="1812" w:type="dxa"/>
            <w:hideMark/>
          </w:tcPr>
          <w:p w:rsidR="00677DAA" w:rsidRPr="00CD01F8" w:rsidRDefault="00677DAA" w:rsidP="00CD01F8">
            <w:pPr>
              <w:ind w:firstLine="0"/>
              <w:rPr>
                <w:rFonts w:ascii="Times New Roman" w:hAnsi="Times New Roman"/>
                <w:color w:val="auto"/>
              </w:rPr>
            </w:pPr>
          </w:p>
        </w:tc>
      </w:tr>
      <w:tr w:rsidR="00677DAA" w:rsidRPr="00CD01F8" w:rsidTr="007A2A19">
        <w:trPr>
          <w:gridAfter w:val="2"/>
          <w:wAfter w:w="3413" w:type="dxa"/>
        </w:trPr>
        <w:tc>
          <w:tcPr>
            <w:tcW w:w="5038"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6</w:t>
            </w: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5.1</w:t>
            </w:r>
          </w:p>
        </w:tc>
        <w:tc>
          <w:tcPr>
            <w:tcW w:w="4402"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Морфология как раздел науки о языке (обобщение)</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w:t>
            </w:r>
          </w:p>
        </w:tc>
        <w:tc>
          <w:tcPr>
            <w:tcW w:w="1601" w:type="dxa"/>
            <w:hideMark/>
          </w:tcPr>
          <w:p w:rsidR="00677DAA" w:rsidRPr="00CD01F8" w:rsidRDefault="00677DAA" w:rsidP="00CD01F8">
            <w:pPr>
              <w:ind w:firstLine="0"/>
              <w:rPr>
                <w:rFonts w:ascii="Times New Roman" w:hAnsi="Times New Roman"/>
                <w:color w:val="auto"/>
              </w:rPr>
            </w:pPr>
          </w:p>
        </w:tc>
        <w:tc>
          <w:tcPr>
            <w:tcW w:w="1812" w:type="dxa"/>
            <w:hideMark/>
          </w:tcPr>
          <w:p w:rsidR="00677DAA" w:rsidRPr="00CD01F8" w:rsidRDefault="00677DAA" w:rsidP="00CD01F8">
            <w:pPr>
              <w:ind w:firstLine="0"/>
              <w:rPr>
                <w:rFonts w:ascii="Times New Roman" w:hAnsi="Times New Roman"/>
                <w:color w:val="auto"/>
              </w:rPr>
            </w:pP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5.2</w:t>
            </w:r>
          </w:p>
        </w:tc>
        <w:tc>
          <w:tcPr>
            <w:tcW w:w="4402"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Причастие как особая форма глагола</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20</w:t>
            </w:r>
          </w:p>
        </w:tc>
        <w:tc>
          <w:tcPr>
            <w:tcW w:w="1601" w:type="dxa"/>
            <w:hideMark/>
          </w:tcPr>
          <w:p w:rsidR="00677DAA" w:rsidRPr="00CD01F8" w:rsidRDefault="00677DAA" w:rsidP="00CD01F8">
            <w:pPr>
              <w:ind w:firstLine="0"/>
              <w:rPr>
                <w:rFonts w:ascii="Times New Roman" w:hAnsi="Times New Roman"/>
                <w:color w:val="auto"/>
              </w:rPr>
            </w:pPr>
          </w:p>
        </w:tc>
        <w:tc>
          <w:tcPr>
            <w:tcW w:w="1812"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4</w:t>
            </w: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5.3</w:t>
            </w:r>
          </w:p>
        </w:tc>
        <w:tc>
          <w:tcPr>
            <w:tcW w:w="4402"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Деепричастие как особая форма глагола</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14</w:t>
            </w:r>
          </w:p>
        </w:tc>
        <w:tc>
          <w:tcPr>
            <w:tcW w:w="1601" w:type="dxa"/>
            <w:hideMark/>
          </w:tcPr>
          <w:p w:rsidR="00677DAA" w:rsidRPr="00CD01F8" w:rsidRDefault="00677DAA" w:rsidP="00CD01F8">
            <w:pPr>
              <w:ind w:firstLine="0"/>
              <w:rPr>
                <w:rFonts w:ascii="Times New Roman" w:hAnsi="Times New Roman"/>
                <w:color w:val="auto"/>
              </w:rPr>
            </w:pPr>
          </w:p>
        </w:tc>
        <w:tc>
          <w:tcPr>
            <w:tcW w:w="1812"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w:t>
            </w: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5.4</w:t>
            </w:r>
          </w:p>
        </w:tc>
        <w:tc>
          <w:tcPr>
            <w:tcW w:w="4402"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Наречие</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21</w:t>
            </w:r>
          </w:p>
        </w:tc>
        <w:tc>
          <w:tcPr>
            <w:tcW w:w="1601" w:type="dxa"/>
            <w:hideMark/>
          </w:tcPr>
          <w:p w:rsidR="00677DAA" w:rsidRPr="00CD01F8" w:rsidRDefault="00677DAA" w:rsidP="00CD01F8">
            <w:pPr>
              <w:ind w:firstLine="0"/>
              <w:rPr>
                <w:rFonts w:ascii="Times New Roman" w:hAnsi="Times New Roman"/>
                <w:color w:val="auto"/>
              </w:rPr>
            </w:pPr>
          </w:p>
        </w:tc>
        <w:tc>
          <w:tcPr>
            <w:tcW w:w="1812"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8</w:t>
            </w: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5.5</w:t>
            </w:r>
          </w:p>
        </w:tc>
        <w:tc>
          <w:tcPr>
            <w:tcW w:w="4402"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Слова категории состояния</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1601" w:type="dxa"/>
            <w:hideMark/>
          </w:tcPr>
          <w:p w:rsidR="00677DAA" w:rsidRPr="00CD01F8" w:rsidRDefault="00677DAA" w:rsidP="00CD01F8">
            <w:pPr>
              <w:ind w:firstLine="0"/>
              <w:rPr>
                <w:rFonts w:ascii="Times New Roman" w:hAnsi="Times New Roman"/>
                <w:color w:val="auto"/>
              </w:rPr>
            </w:pPr>
          </w:p>
        </w:tc>
        <w:tc>
          <w:tcPr>
            <w:tcW w:w="1812" w:type="dxa"/>
            <w:hideMark/>
          </w:tcPr>
          <w:p w:rsidR="00677DAA" w:rsidRPr="00CD01F8" w:rsidRDefault="00677DAA" w:rsidP="00CD01F8">
            <w:pPr>
              <w:ind w:firstLine="0"/>
              <w:rPr>
                <w:rFonts w:ascii="Times New Roman" w:hAnsi="Times New Roman"/>
                <w:color w:val="auto"/>
              </w:rPr>
            </w:pP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5.6</w:t>
            </w:r>
          </w:p>
        </w:tc>
        <w:tc>
          <w:tcPr>
            <w:tcW w:w="4402"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Служебные части речи</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w:t>
            </w:r>
          </w:p>
        </w:tc>
        <w:tc>
          <w:tcPr>
            <w:tcW w:w="1601" w:type="dxa"/>
            <w:hideMark/>
          </w:tcPr>
          <w:p w:rsidR="00677DAA" w:rsidRPr="00CD01F8" w:rsidRDefault="00677DAA" w:rsidP="00CD01F8">
            <w:pPr>
              <w:ind w:firstLine="0"/>
              <w:rPr>
                <w:rFonts w:ascii="Times New Roman" w:hAnsi="Times New Roman"/>
                <w:color w:val="auto"/>
              </w:rPr>
            </w:pPr>
          </w:p>
        </w:tc>
        <w:tc>
          <w:tcPr>
            <w:tcW w:w="1812" w:type="dxa"/>
            <w:hideMark/>
          </w:tcPr>
          <w:p w:rsidR="00677DAA" w:rsidRPr="00CD01F8" w:rsidRDefault="00677DAA" w:rsidP="00CD01F8">
            <w:pPr>
              <w:ind w:firstLine="0"/>
              <w:rPr>
                <w:rFonts w:ascii="Times New Roman" w:hAnsi="Times New Roman"/>
                <w:color w:val="auto"/>
              </w:rPr>
            </w:pP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5.7</w:t>
            </w:r>
          </w:p>
        </w:tc>
        <w:tc>
          <w:tcPr>
            <w:tcW w:w="4402"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Предлог</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12</w:t>
            </w:r>
          </w:p>
        </w:tc>
        <w:tc>
          <w:tcPr>
            <w:tcW w:w="1601" w:type="dxa"/>
            <w:hideMark/>
          </w:tcPr>
          <w:p w:rsidR="00677DAA" w:rsidRPr="00CD01F8" w:rsidRDefault="00677DAA" w:rsidP="00CD01F8">
            <w:pPr>
              <w:ind w:firstLine="0"/>
              <w:rPr>
                <w:rFonts w:ascii="Times New Roman" w:hAnsi="Times New Roman"/>
                <w:color w:val="auto"/>
              </w:rPr>
            </w:pPr>
          </w:p>
        </w:tc>
        <w:tc>
          <w:tcPr>
            <w:tcW w:w="1812"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w:t>
            </w: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5.8</w:t>
            </w:r>
          </w:p>
        </w:tc>
        <w:tc>
          <w:tcPr>
            <w:tcW w:w="4402"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Союз</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12</w:t>
            </w:r>
          </w:p>
        </w:tc>
        <w:tc>
          <w:tcPr>
            <w:tcW w:w="1601" w:type="dxa"/>
            <w:hideMark/>
          </w:tcPr>
          <w:p w:rsidR="00677DAA" w:rsidRPr="00CD01F8" w:rsidRDefault="00677DAA" w:rsidP="00CD01F8">
            <w:pPr>
              <w:ind w:firstLine="0"/>
              <w:rPr>
                <w:rFonts w:ascii="Times New Roman" w:hAnsi="Times New Roman"/>
                <w:color w:val="auto"/>
              </w:rPr>
            </w:pPr>
          </w:p>
        </w:tc>
        <w:tc>
          <w:tcPr>
            <w:tcW w:w="1812"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w:t>
            </w: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5.9</w:t>
            </w:r>
          </w:p>
        </w:tc>
        <w:tc>
          <w:tcPr>
            <w:tcW w:w="4402"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Частица</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12</w:t>
            </w:r>
          </w:p>
        </w:tc>
        <w:tc>
          <w:tcPr>
            <w:tcW w:w="1601" w:type="dxa"/>
            <w:hideMark/>
          </w:tcPr>
          <w:p w:rsidR="00677DAA" w:rsidRPr="00CD01F8" w:rsidRDefault="00677DAA" w:rsidP="00CD01F8">
            <w:pPr>
              <w:ind w:firstLine="0"/>
              <w:rPr>
                <w:rFonts w:ascii="Times New Roman" w:hAnsi="Times New Roman"/>
                <w:color w:val="auto"/>
              </w:rPr>
            </w:pPr>
          </w:p>
        </w:tc>
        <w:tc>
          <w:tcPr>
            <w:tcW w:w="1812"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w:t>
            </w: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5.10</w:t>
            </w:r>
          </w:p>
        </w:tc>
        <w:tc>
          <w:tcPr>
            <w:tcW w:w="4402"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Междометия и звукоподражательные слова</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4</w:t>
            </w:r>
          </w:p>
        </w:tc>
        <w:tc>
          <w:tcPr>
            <w:tcW w:w="1601" w:type="dxa"/>
            <w:hideMark/>
          </w:tcPr>
          <w:p w:rsidR="00677DAA" w:rsidRPr="00CD01F8" w:rsidRDefault="00677DAA" w:rsidP="00CD01F8">
            <w:pPr>
              <w:ind w:firstLine="0"/>
              <w:rPr>
                <w:rFonts w:ascii="Times New Roman" w:hAnsi="Times New Roman"/>
                <w:color w:val="auto"/>
              </w:rPr>
            </w:pPr>
          </w:p>
        </w:tc>
        <w:tc>
          <w:tcPr>
            <w:tcW w:w="1812"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5.11</w:t>
            </w:r>
          </w:p>
        </w:tc>
        <w:tc>
          <w:tcPr>
            <w:tcW w:w="4402"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Омонимия слов разных частей речи</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1601" w:type="dxa"/>
            <w:hideMark/>
          </w:tcPr>
          <w:p w:rsidR="00677DAA" w:rsidRPr="00CD01F8" w:rsidRDefault="00677DAA" w:rsidP="00CD01F8">
            <w:pPr>
              <w:ind w:firstLine="0"/>
              <w:rPr>
                <w:rFonts w:ascii="Times New Roman" w:hAnsi="Times New Roman"/>
                <w:color w:val="auto"/>
              </w:rPr>
            </w:pPr>
          </w:p>
        </w:tc>
        <w:tc>
          <w:tcPr>
            <w:tcW w:w="1812"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w:t>
            </w:r>
          </w:p>
        </w:tc>
      </w:tr>
      <w:tr w:rsidR="00677DAA" w:rsidRPr="00CD01F8" w:rsidTr="007A2A19">
        <w:trPr>
          <w:gridAfter w:val="2"/>
          <w:wAfter w:w="3413" w:type="dxa"/>
        </w:trPr>
        <w:tc>
          <w:tcPr>
            <w:tcW w:w="5038"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101</w:t>
            </w:r>
          </w:p>
        </w:tc>
      </w:tr>
      <w:tr w:rsidR="00677DAA" w:rsidRPr="00CD01F8" w:rsidTr="007A2A19">
        <w:tc>
          <w:tcPr>
            <w:tcW w:w="5038"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Повторение пройденного материала</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8</w:t>
            </w:r>
          </w:p>
        </w:tc>
        <w:tc>
          <w:tcPr>
            <w:tcW w:w="1601" w:type="dxa"/>
            <w:hideMark/>
          </w:tcPr>
          <w:p w:rsidR="00677DAA" w:rsidRPr="00CD01F8" w:rsidRDefault="00677DAA" w:rsidP="00CD01F8">
            <w:pPr>
              <w:ind w:firstLine="0"/>
              <w:rPr>
                <w:rFonts w:ascii="Times New Roman" w:hAnsi="Times New Roman"/>
                <w:color w:val="auto"/>
              </w:rPr>
            </w:pPr>
          </w:p>
        </w:tc>
        <w:tc>
          <w:tcPr>
            <w:tcW w:w="1812" w:type="dxa"/>
            <w:hideMark/>
          </w:tcPr>
          <w:p w:rsidR="00677DAA" w:rsidRPr="00CD01F8" w:rsidRDefault="00677DAA" w:rsidP="00CD01F8">
            <w:pPr>
              <w:ind w:firstLine="0"/>
              <w:rPr>
                <w:rFonts w:ascii="Times New Roman" w:hAnsi="Times New Roman"/>
                <w:color w:val="auto"/>
              </w:rPr>
            </w:pPr>
          </w:p>
        </w:tc>
      </w:tr>
      <w:tr w:rsidR="00677DAA" w:rsidRPr="00CD01F8" w:rsidTr="007A2A19">
        <w:tc>
          <w:tcPr>
            <w:tcW w:w="5038"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Итоговый контроль (сочинения, изложения, контрольные и проверочные работы, диктанты)</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10</w:t>
            </w:r>
          </w:p>
        </w:tc>
        <w:tc>
          <w:tcPr>
            <w:tcW w:w="1601"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10</w:t>
            </w:r>
          </w:p>
        </w:tc>
        <w:tc>
          <w:tcPr>
            <w:tcW w:w="1812" w:type="dxa"/>
            <w:hideMark/>
          </w:tcPr>
          <w:p w:rsidR="00677DAA" w:rsidRPr="00CD01F8" w:rsidRDefault="00677DAA" w:rsidP="00CD01F8">
            <w:pPr>
              <w:ind w:firstLine="0"/>
              <w:rPr>
                <w:rFonts w:ascii="Times New Roman" w:hAnsi="Times New Roman"/>
                <w:color w:val="auto"/>
              </w:rPr>
            </w:pPr>
          </w:p>
        </w:tc>
      </w:tr>
      <w:tr w:rsidR="00677DAA" w:rsidRPr="00CD01F8" w:rsidTr="007A2A19">
        <w:tc>
          <w:tcPr>
            <w:tcW w:w="5038" w:type="dxa"/>
            <w:gridSpan w:val="2"/>
            <w:hideMark/>
          </w:tcPr>
          <w:p w:rsidR="00677DAA" w:rsidRPr="00CD01F8" w:rsidRDefault="00E45211"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Общее количество часов по программе</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136</w:t>
            </w:r>
          </w:p>
        </w:tc>
        <w:tc>
          <w:tcPr>
            <w:tcW w:w="1601"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10</w:t>
            </w:r>
          </w:p>
        </w:tc>
        <w:tc>
          <w:tcPr>
            <w:tcW w:w="1812"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36</w:t>
            </w:r>
          </w:p>
        </w:tc>
      </w:tr>
    </w:tbl>
    <w:p w:rsidR="00E5262B" w:rsidRPr="00CD01F8" w:rsidRDefault="00E5262B" w:rsidP="00CD01F8">
      <w:pPr>
        <w:ind w:firstLine="0"/>
        <w:rPr>
          <w:rFonts w:ascii="Times New Roman" w:hAnsi="Times New Roman"/>
          <w:b/>
          <w:bCs/>
          <w:caps/>
          <w:color w:val="auto"/>
        </w:rPr>
      </w:pPr>
      <w:r w:rsidRPr="00CD01F8">
        <w:rPr>
          <w:rFonts w:ascii="Times New Roman" w:hAnsi="Times New Roman"/>
          <w:b/>
          <w:bCs/>
          <w:caps/>
          <w:color w:val="auto"/>
        </w:rPr>
        <w:t>8 КЛАСС</w:t>
      </w:r>
    </w:p>
    <w:tbl>
      <w:tblPr>
        <w:tblStyle w:val="DefaultTable"/>
        <w:tblW w:w="9259" w:type="dxa"/>
        <w:tblInd w:w="63" w:type="dxa"/>
        <w:tblLook w:val="04A0"/>
      </w:tblPr>
      <w:tblGrid>
        <w:gridCol w:w="600"/>
        <w:gridCol w:w="4407"/>
        <w:gridCol w:w="808"/>
        <w:gridCol w:w="1760"/>
        <w:gridCol w:w="1684"/>
      </w:tblGrid>
      <w:tr w:rsidR="00677DAA" w:rsidRPr="00CD01F8" w:rsidTr="007A2A19">
        <w:tc>
          <w:tcPr>
            <w:tcW w:w="0" w:type="auto"/>
            <w:vMerge w:val="restart"/>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 п/п</w:t>
            </w:r>
          </w:p>
        </w:tc>
        <w:tc>
          <w:tcPr>
            <w:tcW w:w="4407" w:type="dxa"/>
            <w:vMerge w:val="restart"/>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Наименование разделов и тем программы</w:t>
            </w:r>
          </w:p>
        </w:tc>
        <w:tc>
          <w:tcPr>
            <w:tcW w:w="4252" w:type="dxa"/>
            <w:gridSpan w:val="3"/>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Количество часов</w:t>
            </w:r>
          </w:p>
        </w:tc>
      </w:tr>
      <w:tr w:rsidR="00677DAA" w:rsidRPr="00CD01F8" w:rsidTr="007A2A19">
        <w:tc>
          <w:tcPr>
            <w:tcW w:w="0" w:type="auto"/>
            <w:vMerge/>
            <w:hideMark/>
          </w:tcPr>
          <w:p w:rsidR="00677DAA" w:rsidRPr="00CD01F8" w:rsidRDefault="00677DAA" w:rsidP="00CD01F8">
            <w:pPr>
              <w:ind w:firstLine="0"/>
              <w:rPr>
                <w:rFonts w:ascii="Times New Roman" w:hAnsi="Times New Roman"/>
                <w:color w:val="auto"/>
              </w:rPr>
            </w:pPr>
          </w:p>
        </w:tc>
        <w:tc>
          <w:tcPr>
            <w:tcW w:w="4407" w:type="dxa"/>
            <w:vMerge/>
            <w:hideMark/>
          </w:tcPr>
          <w:p w:rsidR="00677DAA" w:rsidRPr="00CD01F8" w:rsidRDefault="00677DAA" w:rsidP="00CD01F8">
            <w:pPr>
              <w:ind w:firstLine="0"/>
              <w:rPr>
                <w:rFonts w:ascii="Times New Roman" w:hAnsi="Times New Roman"/>
                <w:color w:val="auto"/>
              </w:rPr>
            </w:pP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Всего</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Контрольные работы</w:t>
            </w:r>
          </w:p>
        </w:tc>
        <w:tc>
          <w:tcPr>
            <w:tcW w:w="1684"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Практические работы</w:t>
            </w: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1.1</w:t>
            </w:r>
          </w:p>
        </w:tc>
        <w:tc>
          <w:tcPr>
            <w:tcW w:w="4407"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Русский язык в кругу других славянских языков</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w:t>
            </w:r>
          </w:p>
        </w:tc>
        <w:tc>
          <w:tcPr>
            <w:tcW w:w="0" w:type="auto"/>
            <w:hideMark/>
          </w:tcPr>
          <w:p w:rsidR="00677DAA" w:rsidRPr="00CD01F8" w:rsidRDefault="00677DAA" w:rsidP="00CD01F8">
            <w:pPr>
              <w:ind w:firstLine="0"/>
              <w:rPr>
                <w:rFonts w:ascii="Times New Roman" w:hAnsi="Times New Roman"/>
                <w:color w:val="auto"/>
              </w:rPr>
            </w:pPr>
          </w:p>
        </w:tc>
        <w:tc>
          <w:tcPr>
            <w:tcW w:w="1684" w:type="dxa"/>
            <w:hideMark/>
          </w:tcPr>
          <w:p w:rsidR="00677DAA" w:rsidRPr="00CD01F8" w:rsidRDefault="00677DAA" w:rsidP="00CD01F8">
            <w:pPr>
              <w:ind w:firstLine="0"/>
              <w:rPr>
                <w:rFonts w:ascii="Times New Roman" w:hAnsi="Times New Roman"/>
                <w:color w:val="auto"/>
              </w:rPr>
            </w:pPr>
          </w:p>
        </w:tc>
      </w:tr>
      <w:tr w:rsidR="00677DAA" w:rsidRPr="00CD01F8" w:rsidTr="007A2A19">
        <w:trPr>
          <w:gridAfter w:val="2"/>
          <w:wAfter w:w="3444" w:type="dxa"/>
        </w:trPr>
        <w:tc>
          <w:tcPr>
            <w:tcW w:w="5007"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w:t>
            </w: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2.1</w:t>
            </w:r>
          </w:p>
        </w:tc>
        <w:tc>
          <w:tcPr>
            <w:tcW w:w="4407"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Виды речи. Монолог и диалог. Их разновидности</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4</w:t>
            </w:r>
          </w:p>
        </w:tc>
        <w:tc>
          <w:tcPr>
            <w:tcW w:w="0" w:type="auto"/>
            <w:hideMark/>
          </w:tcPr>
          <w:p w:rsidR="00677DAA" w:rsidRPr="00CD01F8" w:rsidRDefault="00677DAA" w:rsidP="00CD01F8">
            <w:pPr>
              <w:ind w:firstLine="0"/>
              <w:rPr>
                <w:rFonts w:ascii="Times New Roman" w:hAnsi="Times New Roman"/>
                <w:color w:val="auto"/>
              </w:rPr>
            </w:pPr>
          </w:p>
        </w:tc>
        <w:tc>
          <w:tcPr>
            <w:tcW w:w="1684"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w:t>
            </w:r>
          </w:p>
        </w:tc>
      </w:tr>
      <w:tr w:rsidR="00677DAA" w:rsidRPr="00CD01F8" w:rsidTr="007A2A19">
        <w:trPr>
          <w:gridAfter w:val="2"/>
          <w:wAfter w:w="3444" w:type="dxa"/>
        </w:trPr>
        <w:tc>
          <w:tcPr>
            <w:tcW w:w="5007"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4</w:t>
            </w: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3.1</w:t>
            </w:r>
          </w:p>
        </w:tc>
        <w:tc>
          <w:tcPr>
            <w:tcW w:w="4407"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Текст и его признаки. Функционально-смысловые типы речи. Смысловой анализ текста. Информационная переработка текста</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w:t>
            </w:r>
          </w:p>
        </w:tc>
        <w:tc>
          <w:tcPr>
            <w:tcW w:w="0" w:type="auto"/>
            <w:hideMark/>
          </w:tcPr>
          <w:p w:rsidR="00677DAA" w:rsidRPr="00CD01F8" w:rsidRDefault="00677DAA" w:rsidP="00CD01F8">
            <w:pPr>
              <w:ind w:firstLine="0"/>
              <w:rPr>
                <w:rFonts w:ascii="Times New Roman" w:hAnsi="Times New Roman"/>
                <w:color w:val="auto"/>
              </w:rPr>
            </w:pPr>
          </w:p>
        </w:tc>
        <w:tc>
          <w:tcPr>
            <w:tcW w:w="1684"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r>
      <w:tr w:rsidR="00677DAA" w:rsidRPr="00CD01F8" w:rsidTr="007A2A19">
        <w:trPr>
          <w:gridAfter w:val="2"/>
          <w:wAfter w:w="3444" w:type="dxa"/>
        </w:trPr>
        <w:tc>
          <w:tcPr>
            <w:tcW w:w="5007"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w:t>
            </w: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4.1</w:t>
            </w:r>
          </w:p>
        </w:tc>
        <w:tc>
          <w:tcPr>
            <w:tcW w:w="4407"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Официально-деловой стиль. Жанры официально-делового стиля. Научный стиль. Жанры научного стиля</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w:t>
            </w:r>
          </w:p>
        </w:tc>
        <w:tc>
          <w:tcPr>
            <w:tcW w:w="0" w:type="auto"/>
            <w:hideMark/>
          </w:tcPr>
          <w:p w:rsidR="00677DAA" w:rsidRPr="00CD01F8" w:rsidRDefault="00677DAA" w:rsidP="00CD01F8">
            <w:pPr>
              <w:ind w:firstLine="0"/>
              <w:rPr>
                <w:rFonts w:ascii="Times New Roman" w:hAnsi="Times New Roman"/>
                <w:color w:val="auto"/>
              </w:rPr>
            </w:pPr>
          </w:p>
        </w:tc>
        <w:tc>
          <w:tcPr>
            <w:tcW w:w="1684"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w:t>
            </w:r>
          </w:p>
        </w:tc>
      </w:tr>
      <w:tr w:rsidR="00677DAA" w:rsidRPr="00CD01F8" w:rsidTr="007A2A19">
        <w:trPr>
          <w:gridAfter w:val="2"/>
          <w:wAfter w:w="3444" w:type="dxa"/>
        </w:trPr>
        <w:tc>
          <w:tcPr>
            <w:tcW w:w="5007"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w:t>
            </w: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5.1</w:t>
            </w:r>
          </w:p>
        </w:tc>
        <w:tc>
          <w:tcPr>
            <w:tcW w:w="4407"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Синтаксис как раздел лингвистики</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w:t>
            </w:r>
          </w:p>
        </w:tc>
        <w:tc>
          <w:tcPr>
            <w:tcW w:w="0" w:type="auto"/>
            <w:hideMark/>
          </w:tcPr>
          <w:p w:rsidR="00677DAA" w:rsidRPr="00CD01F8" w:rsidRDefault="00677DAA" w:rsidP="00CD01F8">
            <w:pPr>
              <w:ind w:firstLine="0"/>
              <w:rPr>
                <w:rFonts w:ascii="Times New Roman" w:hAnsi="Times New Roman"/>
                <w:color w:val="auto"/>
              </w:rPr>
            </w:pPr>
          </w:p>
        </w:tc>
        <w:tc>
          <w:tcPr>
            <w:tcW w:w="1684" w:type="dxa"/>
            <w:hideMark/>
          </w:tcPr>
          <w:p w:rsidR="00677DAA" w:rsidRPr="00CD01F8" w:rsidRDefault="00677DAA" w:rsidP="00CD01F8">
            <w:pPr>
              <w:ind w:firstLine="0"/>
              <w:rPr>
                <w:rFonts w:ascii="Times New Roman" w:hAnsi="Times New Roman"/>
                <w:color w:val="auto"/>
              </w:rPr>
            </w:pP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5.2</w:t>
            </w:r>
          </w:p>
        </w:tc>
        <w:tc>
          <w:tcPr>
            <w:tcW w:w="4407"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Пунктуация. Функции знаков препинания</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w:t>
            </w:r>
          </w:p>
        </w:tc>
        <w:tc>
          <w:tcPr>
            <w:tcW w:w="0" w:type="auto"/>
            <w:hideMark/>
          </w:tcPr>
          <w:p w:rsidR="00677DAA" w:rsidRPr="00CD01F8" w:rsidRDefault="00677DAA" w:rsidP="00CD01F8">
            <w:pPr>
              <w:ind w:firstLine="0"/>
              <w:rPr>
                <w:rFonts w:ascii="Times New Roman" w:hAnsi="Times New Roman"/>
                <w:color w:val="auto"/>
              </w:rPr>
            </w:pPr>
          </w:p>
        </w:tc>
        <w:tc>
          <w:tcPr>
            <w:tcW w:w="1684" w:type="dxa"/>
            <w:hideMark/>
          </w:tcPr>
          <w:p w:rsidR="00677DAA" w:rsidRPr="00CD01F8" w:rsidRDefault="00677DAA" w:rsidP="00CD01F8">
            <w:pPr>
              <w:ind w:firstLine="0"/>
              <w:rPr>
                <w:rFonts w:ascii="Times New Roman" w:hAnsi="Times New Roman"/>
                <w:color w:val="auto"/>
              </w:rPr>
            </w:pPr>
          </w:p>
        </w:tc>
      </w:tr>
      <w:tr w:rsidR="00677DAA" w:rsidRPr="00CD01F8" w:rsidTr="007A2A19">
        <w:trPr>
          <w:gridAfter w:val="2"/>
          <w:wAfter w:w="3444" w:type="dxa"/>
        </w:trPr>
        <w:tc>
          <w:tcPr>
            <w:tcW w:w="5007"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6.1</w:t>
            </w:r>
          </w:p>
        </w:tc>
        <w:tc>
          <w:tcPr>
            <w:tcW w:w="4407"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Словосочетание и  его признаки. Виды словосочетаний по морфологическим свойствам главного слова. Типы подчинительной связи в словосочетании</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w:t>
            </w:r>
          </w:p>
        </w:tc>
        <w:tc>
          <w:tcPr>
            <w:tcW w:w="0" w:type="auto"/>
            <w:hideMark/>
          </w:tcPr>
          <w:p w:rsidR="00677DAA" w:rsidRPr="00CD01F8" w:rsidRDefault="00677DAA" w:rsidP="00CD01F8">
            <w:pPr>
              <w:ind w:firstLine="0"/>
              <w:rPr>
                <w:rFonts w:ascii="Times New Roman" w:hAnsi="Times New Roman"/>
                <w:color w:val="auto"/>
              </w:rPr>
            </w:pPr>
          </w:p>
        </w:tc>
        <w:tc>
          <w:tcPr>
            <w:tcW w:w="1684"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r>
      <w:tr w:rsidR="00677DAA" w:rsidRPr="00CD01F8" w:rsidTr="007A2A19">
        <w:trPr>
          <w:gridAfter w:val="2"/>
          <w:wAfter w:w="3444" w:type="dxa"/>
        </w:trPr>
        <w:tc>
          <w:tcPr>
            <w:tcW w:w="5007"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w:t>
            </w: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7.1</w:t>
            </w:r>
          </w:p>
        </w:tc>
        <w:tc>
          <w:tcPr>
            <w:tcW w:w="4407"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Предложение и его основные признаки. Виды предложений</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6</w:t>
            </w:r>
          </w:p>
        </w:tc>
        <w:tc>
          <w:tcPr>
            <w:tcW w:w="0" w:type="auto"/>
            <w:hideMark/>
          </w:tcPr>
          <w:p w:rsidR="00677DAA" w:rsidRPr="00CD01F8" w:rsidRDefault="00677DAA" w:rsidP="00CD01F8">
            <w:pPr>
              <w:ind w:firstLine="0"/>
              <w:rPr>
                <w:rFonts w:ascii="Times New Roman" w:hAnsi="Times New Roman"/>
                <w:color w:val="auto"/>
              </w:rPr>
            </w:pPr>
          </w:p>
        </w:tc>
        <w:tc>
          <w:tcPr>
            <w:tcW w:w="1684"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w:t>
            </w: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7.2</w:t>
            </w:r>
          </w:p>
        </w:tc>
        <w:tc>
          <w:tcPr>
            <w:tcW w:w="4407"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Двусоставное предложение. Главные члены предложения (грамматическая основа)</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w:t>
            </w:r>
          </w:p>
        </w:tc>
        <w:tc>
          <w:tcPr>
            <w:tcW w:w="0" w:type="auto"/>
            <w:hideMark/>
          </w:tcPr>
          <w:p w:rsidR="00677DAA" w:rsidRPr="00CD01F8" w:rsidRDefault="00677DAA" w:rsidP="00CD01F8">
            <w:pPr>
              <w:ind w:firstLine="0"/>
              <w:rPr>
                <w:rFonts w:ascii="Times New Roman" w:hAnsi="Times New Roman"/>
                <w:color w:val="auto"/>
              </w:rPr>
            </w:pPr>
          </w:p>
        </w:tc>
        <w:tc>
          <w:tcPr>
            <w:tcW w:w="1684" w:type="dxa"/>
            <w:hideMark/>
          </w:tcPr>
          <w:p w:rsidR="00677DAA" w:rsidRPr="00CD01F8" w:rsidRDefault="00677DAA" w:rsidP="00CD01F8">
            <w:pPr>
              <w:ind w:firstLine="0"/>
              <w:rPr>
                <w:rFonts w:ascii="Times New Roman" w:hAnsi="Times New Roman"/>
                <w:color w:val="auto"/>
              </w:rPr>
            </w:pP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7.3</w:t>
            </w:r>
          </w:p>
        </w:tc>
        <w:tc>
          <w:tcPr>
            <w:tcW w:w="4407"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Второстепенные члены предложения</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10</w:t>
            </w:r>
          </w:p>
        </w:tc>
        <w:tc>
          <w:tcPr>
            <w:tcW w:w="0" w:type="auto"/>
            <w:hideMark/>
          </w:tcPr>
          <w:p w:rsidR="00677DAA" w:rsidRPr="00CD01F8" w:rsidRDefault="00677DAA" w:rsidP="00CD01F8">
            <w:pPr>
              <w:ind w:firstLine="0"/>
              <w:rPr>
                <w:rFonts w:ascii="Times New Roman" w:hAnsi="Times New Roman"/>
                <w:color w:val="auto"/>
              </w:rPr>
            </w:pPr>
          </w:p>
        </w:tc>
        <w:tc>
          <w:tcPr>
            <w:tcW w:w="1684"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w:t>
            </w: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7.4</w:t>
            </w:r>
          </w:p>
        </w:tc>
        <w:tc>
          <w:tcPr>
            <w:tcW w:w="4407"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Односоставные предложения. Виды односоставных предложений</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10</w:t>
            </w:r>
          </w:p>
        </w:tc>
        <w:tc>
          <w:tcPr>
            <w:tcW w:w="0" w:type="auto"/>
            <w:hideMark/>
          </w:tcPr>
          <w:p w:rsidR="00677DAA" w:rsidRPr="00CD01F8" w:rsidRDefault="00677DAA" w:rsidP="00CD01F8">
            <w:pPr>
              <w:ind w:firstLine="0"/>
              <w:rPr>
                <w:rFonts w:ascii="Times New Roman" w:hAnsi="Times New Roman"/>
                <w:color w:val="auto"/>
              </w:rPr>
            </w:pPr>
          </w:p>
        </w:tc>
        <w:tc>
          <w:tcPr>
            <w:tcW w:w="1684"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w:t>
            </w: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7.5</w:t>
            </w:r>
          </w:p>
        </w:tc>
        <w:tc>
          <w:tcPr>
            <w:tcW w:w="4407"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Простое осложнённое предложение. Предложения с однородными членами</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10</w:t>
            </w:r>
          </w:p>
        </w:tc>
        <w:tc>
          <w:tcPr>
            <w:tcW w:w="0" w:type="auto"/>
            <w:hideMark/>
          </w:tcPr>
          <w:p w:rsidR="00677DAA" w:rsidRPr="00CD01F8" w:rsidRDefault="00677DAA" w:rsidP="00CD01F8">
            <w:pPr>
              <w:ind w:firstLine="0"/>
              <w:rPr>
                <w:rFonts w:ascii="Times New Roman" w:hAnsi="Times New Roman"/>
                <w:color w:val="auto"/>
              </w:rPr>
            </w:pPr>
          </w:p>
        </w:tc>
        <w:tc>
          <w:tcPr>
            <w:tcW w:w="1684"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4</w:t>
            </w: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7.6</w:t>
            </w:r>
          </w:p>
        </w:tc>
        <w:tc>
          <w:tcPr>
            <w:tcW w:w="4407"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Предложения с обособленными членами. Виды обособленных членов предложения. Уточняющие члены предложения, пояснительные и присоединительные конструкции</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12</w:t>
            </w:r>
          </w:p>
        </w:tc>
        <w:tc>
          <w:tcPr>
            <w:tcW w:w="0" w:type="auto"/>
            <w:hideMark/>
          </w:tcPr>
          <w:p w:rsidR="00677DAA" w:rsidRPr="00CD01F8" w:rsidRDefault="00677DAA" w:rsidP="00CD01F8">
            <w:pPr>
              <w:ind w:firstLine="0"/>
              <w:rPr>
                <w:rFonts w:ascii="Times New Roman" w:hAnsi="Times New Roman"/>
                <w:color w:val="auto"/>
              </w:rPr>
            </w:pPr>
          </w:p>
        </w:tc>
        <w:tc>
          <w:tcPr>
            <w:tcW w:w="1684"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w:t>
            </w:r>
          </w:p>
        </w:tc>
      </w:tr>
      <w:tr w:rsidR="00677DAA" w:rsidRPr="00CD01F8" w:rsidTr="007A2A19">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7.7</w:t>
            </w:r>
          </w:p>
        </w:tc>
        <w:tc>
          <w:tcPr>
            <w:tcW w:w="4407"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Предложения с обращениями, вводными и вставными конструкциями. Обращение. Вводные конструкции. Вставные конструкции</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10</w:t>
            </w:r>
          </w:p>
        </w:tc>
        <w:tc>
          <w:tcPr>
            <w:tcW w:w="0" w:type="auto"/>
            <w:hideMark/>
          </w:tcPr>
          <w:p w:rsidR="00677DAA" w:rsidRPr="00CD01F8" w:rsidRDefault="00677DAA" w:rsidP="00CD01F8">
            <w:pPr>
              <w:ind w:firstLine="0"/>
              <w:rPr>
                <w:rFonts w:ascii="Times New Roman" w:hAnsi="Times New Roman"/>
                <w:color w:val="auto"/>
              </w:rPr>
            </w:pPr>
          </w:p>
        </w:tc>
        <w:tc>
          <w:tcPr>
            <w:tcW w:w="1684"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w:t>
            </w:r>
          </w:p>
        </w:tc>
      </w:tr>
      <w:tr w:rsidR="00677DAA" w:rsidRPr="00CD01F8" w:rsidTr="007A2A19">
        <w:trPr>
          <w:gridAfter w:val="2"/>
          <w:wAfter w:w="3444" w:type="dxa"/>
        </w:trPr>
        <w:tc>
          <w:tcPr>
            <w:tcW w:w="5007"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63</w:t>
            </w:r>
          </w:p>
        </w:tc>
      </w:tr>
      <w:tr w:rsidR="00677DAA" w:rsidRPr="00CD01F8" w:rsidTr="007A2A19">
        <w:tc>
          <w:tcPr>
            <w:tcW w:w="5007"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Повторение пройденного материала</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8</w:t>
            </w:r>
          </w:p>
        </w:tc>
        <w:tc>
          <w:tcPr>
            <w:tcW w:w="0" w:type="auto"/>
            <w:hideMark/>
          </w:tcPr>
          <w:p w:rsidR="00677DAA" w:rsidRPr="00CD01F8" w:rsidRDefault="00677DAA" w:rsidP="00CD01F8">
            <w:pPr>
              <w:ind w:firstLine="0"/>
              <w:rPr>
                <w:rFonts w:ascii="Times New Roman" w:hAnsi="Times New Roman"/>
                <w:color w:val="auto"/>
              </w:rPr>
            </w:pPr>
          </w:p>
        </w:tc>
        <w:tc>
          <w:tcPr>
            <w:tcW w:w="1684"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8</w:t>
            </w:r>
          </w:p>
        </w:tc>
      </w:tr>
      <w:tr w:rsidR="00677DAA" w:rsidRPr="00CD01F8" w:rsidTr="007A2A19">
        <w:tc>
          <w:tcPr>
            <w:tcW w:w="5007"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Итоговый контроль (сочинения, изложения, контрольные и проверочные работы, диктанты)</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9</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9</w:t>
            </w:r>
          </w:p>
        </w:tc>
        <w:tc>
          <w:tcPr>
            <w:tcW w:w="1684" w:type="dxa"/>
            <w:hideMark/>
          </w:tcPr>
          <w:p w:rsidR="00677DAA" w:rsidRPr="00CD01F8" w:rsidRDefault="00677DAA" w:rsidP="00CD01F8">
            <w:pPr>
              <w:ind w:firstLine="0"/>
              <w:rPr>
                <w:rFonts w:ascii="Times New Roman" w:hAnsi="Times New Roman"/>
                <w:color w:val="auto"/>
              </w:rPr>
            </w:pPr>
          </w:p>
        </w:tc>
      </w:tr>
      <w:tr w:rsidR="00677DAA" w:rsidRPr="00CD01F8" w:rsidTr="007A2A19">
        <w:tc>
          <w:tcPr>
            <w:tcW w:w="5007" w:type="dxa"/>
            <w:gridSpan w:val="2"/>
            <w:hideMark/>
          </w:tcPr>
          <w:p w:rsidR="00677DAA" w:rsidRPr="00CD01F8" w:rsidRDefault="00E45211"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Общее количество часов по программе</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102</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9</w:t>
            </w:r>
          </w:p>
        </w:tc>
        <w:tc>
          <w:tcPr>
            <w:tcW w:w="1684"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39</w:t>
            </w:r>
          </w:p>
        </w:tc>
      </w:tr>
    </w:tbl>
    <w:p w:rsidR="00E5262B" w:rsidRPr="00CD01F8" w:rsidRDefault="00E5262B" w:rsidP="00CD01F8">
      <w:pPr>
        <w:ind w:firstLine="0"/>
        <w:rPr>
          <w:rFonts w:ascii="Times New Roman" w:hAnsi="Times New Roman"/>
          <w:b/>
          <w:bCs/>
          <w:caps/>
          <w:color w:val="auto"/>
        </w:rPr>
      </w:pPr>
      <w:r w:rsidRPr="00CD01F8">
        <w:rPr>
          <w:rFonts w:ascii="Times New Roman" w:hAnsi="Times New Roman"/>
          <w:b/>
          <w:bCs/>
          <w:caps/>
          <w:color w:val="auto"/>
        </w:rPr>
        <w:t>9 КЛАСС</w:t>
      </w:r>
    </w:p>
    <w:tbl>
      <w:tblPr>
        <w:tblStyle w:val="DefaultTable"/>
        <w:tblW w:w="9259" w:type="dxa"/>
        <w:tblInd w:w="63" w:type="dxa"/>
        <w:tblLook w:val="04A0"/>
      </w:tblPr>
      <w:tblGrid>
        <w:gridCol w:w="600"/>
        <w:gridCol w:w="4407"/>
        <w:gridCol w:w="808"/>
        <w:gridCol w:w="1761"/>
        <w:gridCol w:w="1683"/>
      </w:tblGrid>
      <w:tr w:rsidR="00677DAA" w:rsidRPr="00CD01F8" w:rsidTr="007A2A19">
        <w:tc>
          <w:tcPr>
            <w:tcW w:w="0" w:type="auto"/>
            <w:vMerge w:val="restart"/>
            <w:hideMark/>
          </w:tcPr>
          <w:p w:rsidR="00677DAA" w:rsidRPr="00CD01F8" w:rsidRDefault="00677DAA" w:rsidP="00CD01F8">
            <w:pPr>
              <w:ind w:firstLine="0"/>
              <w:rPr>
                <w:rFonts w:ascii="Times New Roman" w:hAnsi="Times New Roman"/>
                <w:color w:val="000000"/>
              </w:rPr>
            </w:pPr>
            <w:r w:rsidRPr="00CD01F8">
              <w:rPr>
                <w:rFonts w:ascii="Times New Roman" w:hAnsi="Times New Roman"/>
                <w:color w:val="000000"/>
              </w:rPr>
              <w:t>№ п/п</w:t>
            </w:r>
          </w:p>
        </w:tc>
        <w:tc>
          <w:tcPr>
            <w:tcW w:w="4407" w:type="dxa"/>
            <w:vMerge w:val="restart"/>
            <w:hideMark/>
          </w:tcPr>
          <w:p w:rsidR="00677DAA" w:rsidRPr="00CD01F8" w:rsidRDefault="00677DAA" w:rsidP="00CD01F8">
            <w:pPr>
              <w:ind w:firstLine="0"/>
              <w:rPr>
                <w:rFonts w:ascii="Times New Roman" w:hAnsi="Times New Roman"/>
                <w:color w:val="000000"/>
              </w:rPr>
            </w:pPr>
            <w:r w:rsidRPr="00CD01F8">
              <w:rPr>
                <w:rFonts w:ascii="Times New Roman" w:hAnsi="Times New Roman"/>
                <w:color w:val="000000"/>
              </w:rPr>
              <w:t>Наименование разделов и тем программы</w:t>
            </w:r>
          </w:p>
        </w:tc>
        <w:tc>
          <w:tcPr>
            <w:tcW w:w="4252" w:type="dxa"/>
            <w:gridSpan w:val="3"/>
            <w:hideMark/>
          </w:tcPr>
          <w:p w:rsidR="00677DAA" w:rsidRPr="00CD01F8" w:rsidRDefault="00677DAA" w:rsidP="00CD01F8">
            <w:pPr>
              <w:ind w:firstLine="0"/>
              <w:rPr>
                <w:rFonts w:ascii="Times New Roman" w:hAnsi="Times New Roman"/>
                <w:color w:val="000000"/>
              </w:rPr>
            </w:pPr>
            <w:r w:rsidRPr="00CD01F8">
              <w:rPr>
                <w:rFonts w:ascii="Times New Roman" w:hAnsi="Times New Roman"/>
                <w:color w:val="000000"/>
              </w:rPr>
              <w:t>Количество часов</w:t>
            </w:r>
          </w:p>
        </w:tc>
      </w:tr>
      <w:tr w:rsidR="00677DAA" w:rsidRPr="00CD01F8" w:rsidTr="007A2A19">
        <w:tc>
          <w:tcPr>
            <w:tcW w:w="0" w:type="auto"/>
            <w:vMerge/>
            <w:hideMark/>
          </w:tcPr>
          <w:p w:rsidR="00677DAA" w:rsidRPr="00CD01F8" w:rsidRDefault="00677DAA" w:rsidP="00CD01F8">
            <w:pPr>
              <w:ind w:firstLine="0"/>
              <w:rPr>
                <w:rFonts w:ascii="Times New Roman" w:hAnsi="Times New Roman"/>
                <w:color w:val="000000"/>
              </w:rPr>
            </w:pPr>
          </w:p>
        </w:tc>
        <w:tc>
          <w:tcPr>
            <w:tcW w:w="4407" w:type="dxa"/>
            <w:vMerge/>
            <w:hideMark/>
          </w:tcPr>
          <w:p w:rsidR="00677DAA" w:rsidRPr="00CD01F8" w:rsidRDefault="00677DAA" w:rsidP="00CD01F8">
            <w:pPr>
              <w:ind w:firstLine="0"/>
              <w:rPr>
                <w:rFonts w:ascii="Times New Roman" w:hAnsi="Times New Roman"/>
                <w:color w:val="000000"/>
              </w:rPr>
            </w:pPr>
          </w:p>
        </w:tc>
        <w:tc>
          <w:tcPr>
            <w:tcW w:w="0" w:type="auto"/>
            <w:hideMark/>
          </w:tcPr>
          <w:p w:rsidR="00677DAA" w:rsidRPr="00CD01F8" w:rsidRDefault="00677DAA" w:rsidP="00CD01F8">
            <w:pPr>
              <w:ind w:firstLine="0"/>
              <w:rPr>
                <w:rFonts w:ascii="Times New Roman" w:hAnsi="Times New Roman"/>
                <w:color w:val="000000"/>
              </w:rPr>
            </w:pPr>
            <w:r w:rsidRPr="00CD01F8">
              <w:rPr>
                <w:rFonts w:ascii="Times New Roman" w:hAnsi="Times New Roman"/>
                <w:color w:val="000000"/>
              </w:rPr>
              <w:t>Всего</w:t>
            </w:r>
          </w:p>
        </w:tc>
        <w:tc>
          <w:tcPr>
            <w:tcW w:w="0" w:type="auto"/>
            <w:hideMark/>
          </w:tcPr>
          <w:p w:rsidR="00677DAA" w:rsidRPr="00CD01F8" w:rsidRDefault="00677DAA" w:rsidP="00CD01F8">
            <w:pPr>
              <w:ind w:firstLine="0"/>
              <w:rPr>
                <w:rFonts w:ascii="Times New Roman" w:hAnsi="Times New Roman"/>
                <w:color w:val="000000"/>
              </w:rPr>
            </w:pPr>
            <w:r w:rsidRPr="00CD01F8">
              <w:rPr>
                <w:rFonts w:ascii="Times New Roman" w:hAnsi="Times New Roman"/>
                <w:color w:val="000000"/>
              </w:rPr>
              <w:t>Контрольные работы</w:t>
            </w:r>
          </w:p>
        </w:tc>
        <w:tc>
          <w:tcPr>
            <w:tcW w:w="1683" w:type="dxa"/>
            <w:hideMark/>
          </w:tcPr>
          <w:p w:rsidR="00677DAA" w:rsidRPr="00CD01F8" w:rsidRDefault="00677DAA" w:rsidP="00CD01F8">
            <w:pPr>
              <w:ind w:firstLine="0"/>
              <w:rPr>
                <w:rFonts w:ascii="Times New Roman" w:hAnsi="Times New Roman"/>
                <w:color w:val="000000"/>
              </w:rPr>
            </w:pPr>
            <w:r w:rsidRPr="00CD01F8">
              <w:rPr>
                <w:rFonts w:ascii="Times New Roman" w:hAnsi="Times New Roman"/>
                <w:color w:val="000000"/>
              </w:rPr>
              <w:t>Практические работы</w:t>
            </w:r>
          </w:p>
        </w:tc>
      </w:tr>
      <w:tr w:rsidR="00677DAA" w:rsidRPr="00CD01F8" w:rsidTr="007A2A19">
        <w:tc>
          <w:tcPr>
            <w:tcW w:w="0" w:type="auto"/>
            <w:hideMark/>
          </w:tcPr>
          <w:p w:rsidR="00677DAA" w:rsidRPr="00CD01F8" w:rsidRDefault="00677DAA" w:rsidP="00CD01F8">
            <w:pPr>
              <w:ind w:firstLine="0"/>
              <w:rPr>
                <w:rFonts w:ascii="Times New Roman" w:hAnsi="Times New Roman"/>
                <w:color w:val="000000"/>
              </w:rPr>
            </w:pPr>
            <w:r w:rsidRPr="00CD01F8">
              <w:rPr>
                <w:rFonts w:ascii="Times New Roman" w:hAnsi="Times New Roman"/>
                <w:color w:val="000000"/>
              </w:rPr>
              <w:t>1.1</w:t>
            </w:r>
          </w:p>
        </w:tc>
        <w:tc>
          <w:tcPr>
            <w:tcW w:w="4407" w:type="dxa"/>
            <w:hideMark/>
          </w:tcPr>
          <w:p w:rsidR="00677DAA" w:rsidRPr="00CD01F8" w:rsidRDefault="00677DAA" w:rsidP="00CD01F8">
            <w:pPr>
              <w:spacing w:before="100" w:beforeAutospacing="1" w:after="100" w:afterAutospacing="1"/>
              <w:ind w:firstLine="0"/>
              <w:rPr>
                <w:rFonts w:ascii="Times New Roman" w:hAnsi="Times New Roman"/>
                <w:color w:val="000000"/>
              </w:rPr>
            </w:pPr>
            <w:r w:rsidRPr="00CD01F8">
              <w:rPr>
                <w:rFonts w:ascii="Times New Roman" w:hAnsi="Times New Roman"/>
                <w:color w:val="000000"/>
              </w:rPr>
              <w:t>Роль русского языка в Российской Федерации</w:t>
            </w:r>
          </w:p>
        </w:tc>
        <w:tc>
          <w:tcPr>
            <w:tcW w:w="0" w:type="auto"/>
            <w:hideMark/>
          </w:tcPr>
          <w:p w:rsidR="00677DAA" w:rsidRPr="00CD01F8" w:rsidRDefault="00677DAA" w:rsidP="00CD01F8">
            <w:pPr>
              <w:ind w:firstLine="0"/>
              <w:rPr>
                <w:rFonts w:ascii="Times New Roman" w:hAnsi="Times New Roman"/>
                <w:color w:val="000000"/>
              </w:rPr>
            </w:pPr>
            <w:r w:rsidRPr="00CD01F8">
              <w:rPr>
                <w:rFonts w:ascii="Times New Roman" w:hAnsi="Times New Roman"/>
                <w:color w:val="000000"/>
              </w:rPr>
              <w:t>2</w:t>
            </w:r>
          </w:p>
        </w:tc>
        <w:tc>
          <w:tcPr>
            <w:tcW w:w="0" w:type="auto"/>
            <w:hideMark/>
          </w:tcPr>
          <w:p w:rsidR="00677DAA" w:rsidRPr="00CD01F8" w:rsidRDefault="00677DAA" w:rsidP="00CD01F8">
            <w:pPr>
              <w:ind w:firstLine="0"/>
              <w:rPr>
                <w:rFonts w:ascii="Times New Roman" w:hAnsi="Times New Roman"/>
                <w:color w:val="000000"/>
              </w:rPr>
            </w:pPr>
          </w:p>
        </w:tc>
        <w:tc>
          <w:tcPr>
            <w:tcW w:w="1683" w:type="dxa"/>
            <w:hideMark/>
          </w:tcPr>
          <w:p w:rsidR="00677DAA" w:rsidRPr="00CD01F8" w:rsidRDefault="00677DAA" w:rsidP="00CD01F8">
            <w:pPr>
              <w:ind w:firstLine="0"/>
              <w:rPr>
                <w:rFonts w:ascii="Times New Roman" w:hAnsi="Times New Roman"/>
                <w:color w:val="000000"/>
              </w:rPr>
            </w:pPr>
          </w:p>
        </w:tc>
      </w:tr>
      <w:tr w:rsidR="00677DAA" w:rsidRPr="00CD01F8" w:rsidTr="007A2A19">
        <w:tc>
          <w:tcPr>
            <w:tcW w:w="0" w:type="auto"/>
            <w:hideMark/>
          </w:tcPr>
          <w:p w:rsidR="00677DAA" w:rsidRPr="00CD01F8" w:rsidRDefault="00677DAA" w:rsidP="00CD01F8">
            <w:pPr>
              <w:ind w:firstLine="0"/>
              <w:rPr>
                <w:rFonts w:ascii="Times New Roman" w:hAnsi="Times New Roman"/>
                <w:color w:val="000000"/>
              </w:rPr>
            </w:pPr>
            <w:r w:rsidRPr="00CD01F8">
              <w:rPr>
                <w:rFonts w:ascii="Times New Roman" w:hAnsi="Times New Roman"/>
                <w:color w:val="000000"/>
              </w:rPr>
              <w:t>1.2</w:t>
            </w:r>
          </w:p>
        </w:tc>
        <w:tc>
          <w:tcPr>
            <w:tcW w:w="4407" w:type="dxa"/>
            <w:hideMark/>
          </w:tcPr>
          <w:p w:rsidR="00677DAA" w:rsidRPr="00CD01F8" w:rsidRDefault="00677DAA" w:rsidP="00CD01F8">
            <w:pPr>
              <w:spacing w:before="100" w:beforeAutospacing="1" w:after="100" w:afterAutospacing="1"/>
              <w:ind w:firstLine="0"/>
              <w:rPr>
                <w:rFonts w:ascii="Times New Roman" w:hAnsi="Times New Roman"/>
                <w:color w:val="000000"/>
              </w:rPr>
            </w:pPr>
            <w:r w:rsidRPr="00CD01F8">
              <w:rPr>
                <w:rFonts w:ascii="Times New Roman" w:hAnsi="Times New Roman"/>
                <w:color w:val="000000"/>
              </w:rPr>
              <w:t>Русский язык в современном мире</w:t>
            </w:r>
          </w:p>
        </w:tc>
        <w:tc>
          <w:tcPr>
            <w:tcW w:w="0" w:type="auto"/>
            <w:hideMark/>
          </w:tcPr>
          <w:p w:rsidR="00677DAA" w:rsidRPr="00CD01F8" w:rsidRDefault="00677DAA" w:rsidP="00CD01F8">
            <w:pPr>
              <w:ind w:firstLine="0"/>
              <w:rPr>
                <w:rFonts w:ascii="Times New Roman" w:hAnsi="Times New Roman"/>
                <w:color w:val="000000"/>
              </w:rPr>
            </w:pPr>
            <w:r w:rsidRPr="00CD01F8">
              <w:rPr>
                <w:rFonts w:ascii="Times New Roman" w:hAnsi="Times New Roman"/>
                <w:color w:val="000000"/>
              </w:rPr>
              <w:t>2</w:t>
            </w:r>
          </w:p>
        </w:tc>
        <w:tc>
          <w:tcPr>
            <w:tcW w:w="0" w:type="auto"/>
            <w:hideMark/>
          </w:tcPr>
          <w:p w:rsidR="00677DAA" w:rsidRPr="00CD01F8" w:rsidRDefault="00677DAA" w:rsidP="00CD01F8">
            <w:pPr>
              <w:ind w:firstLine="0"/>
              <w:rPr>
                <w:rFonts w:ascii="Times New Roman" w:hAnsi="Times New Roman"/>
                <w:color w:val="000000"/>
              </w:rPr>
            </w:pPr>
          </w:p>
        </w:tc>
        <w:tc>
          <w:tcPr>
            <w:tcW w:w="1683" w:type="dxa"/>
            <w:hideMark/>
          </w:tcPr>
          <w:p w:rsidR="00677DAA" w:rsidRPr="00CD01F8" w:rsidRDefault="00677DAA" w:rsidP="00CD01F8">
            <w:pPr>
              <w:ind w:firstLine="0"/>
              <w:rPr>
                <w:rFonts w:ascii="Times New Roman" w:hAnsi="Times New Roman"/>
                <w:color w:val="000000"/>
              </w:rPr>
            </w:pPr>
          </w:p>
        </w:tc>
      </w:tr>
      <w:tr w:rsidR="00677DAA" w:rsidRPr="00CD01F8" w:rsidTr="007A2A19">
        <w:trPr>
          <w:gridAfter w:val="2"/>
          <w:wAfter w:w="3444" w:type="dxa"/>
        </w:trPr>
        <w:tc>
          <w:tcPr>
            <w:tcW w:w="5007" w:type="dxa"/>
            <w:gridSpan w:val="2"/>
            <w:hideMark/>
          </w:tcPr>
          <w:p w:rsidR="00677DAA" w:rsidRPr="00CD01F8" w:rsidRDefault="00677DAA" w:rsidP="00CD01F8">
            <w:pPr>
              <w:spacing w:before="100" w:beforeAutospacing="1" w:after="100" w:afterAutospacing="1"/>
              <w:ind w:firstLine="0"/>
              <w:rPr>
                <w:rFonts w:ascii="Times New Roman" w:hAnsi="Times New Roman"/>
                <w:color w:val="000000"/>
              </w:rPr>
            </w:pPr>
            <w:r w:rsidRPr="00CD01F8">
              <w:rPr>
                <w:rFonts w:ascii="Times New Roman" w:hAnsi="Times New Roman"/>
                <w:color w:val="000000"/>
              </w:rPr>
              <w:t>Итого по разделу</w:t>
            </w:r>
          </w:p>
        </w:tc>
        <w:tc>
          <w:tcPr>
            <w:tcW w:w="0" w:type="auto"/>
            <w:hideMark/>
          </w:tcPr>
          <w:p w:rsidR="00677DAA" w:rsidRPr="00CD01F8" w:rsidRDefault="00677DAA" w:rsidP="00CD01F8">
            <w:pPr>
              <w:ind w:firstLine="0"/>
              <w:rPr>
                <w:rFonts w:ascii="Times New Roman" w:hAnsi="Times New Roman"/>
                <w:color w:val="000000"/>
              </w:rPr>
            </w:pPr>
            <w:r w:rsidRPr="00CD01F8">
              <w:rPr>
                <w:rFonts w:ascii="Times New Roman" w:hAnsi="Times New Roman"/>
                <w:color w:val="000000"/>
              </w:rPr>
              <w:t>4</w:t>
            </w:r>
          </w:p>
        </w:tc>
      </w:tr>
      <w:tr w:rsidR="00677DAA" w:rsidRPr="00CD01F8" w:rsidTr="007A2A19">
        <w:tc>
          <w:tcPr>
            <w:tcW w:w="0" w:type="auto"/>
            <w:hideMark/>
          </w:tcPr>
          <w:p w:rsidR="00677DAA" w:rsidRPr="00CD01F8" w:rsidRDefault="00677DAA" w:rsidP="00CD01F8">
            <w:pPr>
              <w:ind w:firstLine="0"/>
              <w:rPr>
                <w:rFonts w:ascii="Times New Roman" w:hAnsi="Times New Roman"/>
                <w:color w:val="000000"/>
              </w:rPr>
            </w:pPr>
            <w:r w:rsidRPr="00CD01F8">
              <w:rPr>
                <w:rFonts w:ascii="Times New Roman" w:hAnsi="Times New Roman"/>
                <w:color w:val="000000"/>
              </w:rPr>
              <w:t>2.1</w:t>
            </w:r>
          </w:p>
        </w:tc>
        <w:tc>
          <w:tcPr>
            <w:tcW w:w="4407" w:type="dxa"/>
            <w:hideMark/>
          </w:tcPr>
          <w:p w:rsidR="00677DAA" w:rsidRPr="00CD01F8" w:rsidRDefault="00677DAA" w:rsidP="00CD01F8">
            <w:pPr>
              <w:spacing w:before="100" w:beforeAutospacing="1" w:after="100" w:afterAutospacing="1"/>
              <w:ind w:firstLine="0"/>
              <w:rPr>
                <w:rFonts w:ascii="Times New Roman" w:hAnsi="Times New Roman"/>
                <w:color w:val="000000"/>
              </w:rPr>
            </w:pPr>
            <w:r w:rsidRPr="00CD01F8">
              <w:rPr>
                <w:rFonts w:ascii="Times New Roman" w:hAnsi="Times New Roman"/>
                <w:color w:val="000000"/>
              </w:rPr>
              <w:t>Речь устная и письменная, монологическая и диалогическая (повторение). Виды речевой деятельности: аудирование, чтение, говорение, письмо</w:t>
            </w:r>
          </w:p>
        </w:tc>
        <w:tc>
          <w:tcPr>
            <w:tcW w:w="0" w:type="auto"/>
            <w:hideMark/>
          </w:tcPr>
          <w:p w:rsidR="00677DAA" w:rsidRPr="00CD01F8" w:rsidRDefault="00677DAA" w:rsidP="00CD01F8">
            <w:pPr>
              <w:ind w:firstLine="0"/>
              <w:rPr>
                <w:rFonts w:ascii="Times New Roman" w:hAnsi="Times New Roman"/>
                <w:color w:val="000000"/>
              </w:rPr>
            </w:pPr>
            <w:r w:rsidRPr="00CD01F8">
              <w:rPr>
                <w:rFonts w:ascii="Times New Roman" w:hAnsi="Times New Roman"/>
                <w:color w:val="000000"/>
              </w:rPr>
              <w:t>4</w:t>
            </w:r>
          </w:p>
        </w:tc>
        <w:tc>
          <w:tcPr>
            <w:tcW w:w="0" w:type="auto"/>
            <w:hideMark/>
          </w:tcPr>
          <w:p w:rsidR="00677DAA" w:rsidRPr="00CD01F8" w:rsidRDefault="00677DAA" w:rsidP="00CD01F8">
            <w:pPr>
              <w:ind w:firstLine="0"/>
              <w:rPr>
                <w:rFonts w:ascii="Times New Roman" w:hAnsi="Times New Roman"/>
                <w:color w:val="000000"/>
              </w:rPr>
            </w:pPr>
          </w:p>
        </w:tc>
        <w:tc>
          <w:tcPr>
            <w:tcW w:w="1683" w:type="dxa"/>
            <w:hideMark/>
          </w:tcPr>
          <w:p w:rsidR="00677DAA" w:rsidRPr="00CD01F8" w:rsidRDefault="00677DAA" w:rsidP="00CD01F8">
            <w:pPr>
              <w:ind w:firstLine="0"/>
              <w:rPr>
                <w:rFonts w:ascii="Times New Roman" w:hAnsi="Times New Roman"/>
                <w:color w:val="000000"/>
              </w:rPr>
            </w:pPr>
          </w:p>
        </w:tc>
      </w:tr>
      <w:tr w:rsidR="00677DAA" w:rsidRPr="00CD01F8" w:rsidTr="007A2A19">
        <w:trPr>
          <w:gridAfter w:val="2"/>
          <w:wAfter w:w="3444" w:type="dxa"/>
        </w:trPr>
        <w:tc>
          <w:tcPr>
            <w:tcW w:w="5007" w:type="dxa"/>
            <w:gridSpan w:val="2"/>
            <w:hideMark/>
          </w:tcPr>
          <w:p w:rsidR="00677DAA" w:rsidRPr="00CD01F8" w:rsidRDefault="00677DAA" w:rsidP="00CD01F8">
            <w:pPr>
              <w:spacing w:before="100" w:beforeAutospacing="1" w:after="100" w:afterAutospacing="1"/>
              <w:ind w:firstLine="0"/>
              <w:rPr>
                <w:rFonts w:ascii="Times New Roman" w:hAnsi="Times New Roman"/>
                <w:color w:val="000000"/>
              </w:rPr>
            </w:pPr>
            <w:r w:rsidRPr="00CD01F8">
              <w:rPr>
                <w:rFonts w:ascii="Times New Roman" w:hAnsi="Times New Roman"/>
                <w:color w:val="000000"/>
              </w:rPr>
              <w:t>Итого по разделу</w:t>
            </w:r>
          </w:p>
        </w:tc>
        <w:tc>
          <w:tcPr>
            <w:tcW w:w="0" w:type="auto"/>
            <w:hideMark/>
          </w:tcPr>
          <w:p w:rsidR="00677DAA" w:rsidRPr="00CD01F8" w:rsidRDefault="00677DAA" w:rsidP="00CD01F8">
            <w:pPr>
              <w:ind w:firstLine="0"/>
              <w:rPr>
                <w:rFonts w:ascii="Times New Roman" w:hAnsi="Times New Roman"/>
                <w:color w:val="000000"/>
              </w:rPr>
            </w:pPr>
            <w:r w:rsidRPr="00CD01F8">
              <w:rPr>
                <w:rFonts w:ascii="Times New Roman" w:hAnsi="Times New Roman"/>
                <w:color w:val="000000"/>
              </w:rPr>
              <w:t>4</w:t>
            </w:r>
          </w:p>
        </w:tc>
      </w:tr>
      <w:tr w:rsidR="00677DAA" w:rsidRPr="00CD01F8" w:rsidTr="007A2A19">
        <w:tc>
          <w:tcPr>
            <w:tcW w:w="0" w:type="auto"/>
            <w:hideMark/>
          </w:tcPr>
          <w:p w:rsidR="00677DAA" w:rsidRPr="00CD01F8" w:rsidRDefault="00677DAA" w:rsidP="00CD01F8">
            <w:pPr>
              <w:ind w:firstLine="0"/>
              <w:rPr>
                <w:rFonts w:ascii="Times New Roman" w:hAnsi="Times New Roman"/>
                <w:color w:val="000000"/>
              </w:rPr>
            </w:pPr>
            <w:r w:rsidRPr="00CD01F8">
              <w:rPr>
                <w:rFonts w:ascii="Times New Roman" w:hAnsi="Times New Roman"/>
                <w:color w:val="000000"/>
              </w:rPr>
              <w:t>3.1</w:t>
            </w:r>
          </w:p>
        </w:tc>
        <w:tc>
          <w:tcPr>
            <w:tcW w:w="4407" w:type="dxa"/>
            <w:hideMark/>
          </w:tcPr>
          <w:p w:rsidR="00677DAA" w:rsidRPr="00CD01F8" w:rsidRDefault="00677DAA" w:rsidP="00CD01F8">
            <w:pPr>
              <w:spacing w:before="100" w:beforeAutospacing="1" w:after="100" w:afterAutospacing="1"/>
              <w:ind w:firstLine="0"/>
              <w:rPr>
                <w:rFonts w:ascii="Times New Roman" w:hAnsi="Times New Roman"/>
                <w:color w:val="000000"/>
              </w:rPr>
            </w:pPr>
            <w:r w:rsidRPr="00CD01F8">
              <w:rPr>
                <w:rFonts w:ascii="Times New Roman" w:hAnsi="Times New Roman"/>
                <w:color w:val="000000"/>
              </w:rPr>
              <w:t>Текст и его признаки (обобщение). Функционально-смысловые типы речи (обобщение). Смысловой анализ текста (обобщение). Информационная переработка текста</w:t>
            </w:r>
          </w:p>
        </w:tc>
        <w:tc>
          <w:tcPr>
            <w:tcW w:w="0" w:type="auto"/>
            <w:hideMark/>
          </w:tcPr>
          <w:p w:rsidR="00677DAA" w:rsidRPr="00CD01F8" w:rsidRDefault="00677DAA" w:rsidP="00CD01F8">
            <w:pPr>
              <w:ind w:firstLine="0"/>
              <w:rPr>
                <w:rFonts w:ascii="Times New Roman" w:hAnsi="Times New Roman"/>
                <w:color w:val="000000"/>
              </w:rPr>
            </w:pPr>
            <w:r w:rsidRPr="00CD01F8">
              <w:rPr>
                <w:rFonts w:ascii="Times New Roman" w:hAnsi="Times New Roman"/>
                <w:color w:val="000000"/>
              </w:rPr>
              <w:t>3</w:t>
            </w:r>
          </w:p>
        </w:tc>
        <w:tc>
          <w:tcPr>
            <w:tcW w:w="0" w:type="auto"/>
            <w:hideMark/>
          </w:tcPr>
          <w:p w:rsidR="00677DAA" w:rsidRPr="00CD01F8" w:rsidRDefault="00677DAA" w:rsidP="00CD01F8">
            <w:pPr>
              <w:ind w:firstLine="0"/>
              <w:rPr>
                <w:rFonts w:ascii="Times New Roman" w:hAnsi="Times New Roman"/>
                <w:color w:val="000000"/>
              </w:rPr>
            </w:pPr>
          </w:p>
        </w:tc>
        <w:tc>
          <w:tcPr>
            <w:tcW w:w="1683" w:type="dxa"/>
            <w:hideMark/>
          </w:tcPr>
          <w:p w:rsidR="00677DAA" w:rsidRPr="00CD01F8" w:rsidRDefault="00677DAA" w:rsidP="00CD01F8">
            <w:pPr>
              <w:ind w:firstLine="0"/>
              <w:rPr>
                <w:rFonts w:ascii="Times New Roman" w:hAnsi="Times New Roman"/>
                <w:color w:val="000000"/>
              </w:rPr>
            </w:pPr>
          </w:p>
        </w:tc>
      </w:tr>
      <w:tr w:rsidR="00677DAA" w:rsidRPr="00CD01F8" w:rsidTr="007A2A19">
        <w:trPr>
          <w:gridAfter w:val="2"/>
          <w:wAfter w:w="3444" w:type="dxa"/>
        </w:trPr>
        <w:tc>
          <w:tcPr>
            <w:tcW w:w="5007" w:type="dxa"/>
            <w:gridSpan w:val="2"/>
            <w:hideMark/>
          </w:tcPr>
          <w:p w:rsidR="00677DAA" w:rsidRPr="00CD01F8" w:rsidRDefault="00677DAA" w:rsidP="00CD01F8">
            <w:pPr>
              <w:spacing w:before="100" w:beforeAutospacing="1" w:after="100" w:afterAutospacing="1"/>
              <w:ind w:firstLine="0"/>
              <w:rPr>
                <w:rFonts w:ascii="Times New Roman" w:hAnsi="Times New Roman"/>
                <w:color w:val="000000"/>
              </w:rPr>
            </w:pPr>
            <w:r w:rsidRPr="00CD01F8">
              <w:rPr>
                <w:rFonts w:ascii="Times New Roman" w:hAnsi="Times New Roman"/>
                <w:color w:val="000000"/>
              </w:rPr>
              <w:t>Итого по разделу</w:t>
            </w:r>
          </w:p>
        </w:tc>
        <w:tc>
          <w:tcPr>
            <w:tcW w:w="0" w:type="auto"/>
            <w:hideMark/>
          </w:tcPr>
          <w:p w:rsidR="00677DAA" w:rsidRPr="00CD01F8" w:rsidRDefault="00677DAA" w:rsidP="00CD01F8">
            <w:pPr>
              <w:ind w:firstLine="0"/>
              <w:rPr>
                <w:rFonts w:ascii="Times New Roman" w:hAnsi="Times New Roman"/>
                <w:color w:val="000000"/>
              </w:rPr>
            </w:pPr>
            <w:r w:rsidRPr="00CD01F8">
              <w:rPr>
                <w:rFonts w:ascii="Times New Roman" w:hAnsi="Times New Roman"/>
                <w:color w:val="000000"/>
              </w:rPr>
              <w:t>3</w:t>
            </w:r>
          </w:p>
        </w:tc>
      </w:tr>
      <w:tr w:rsidR="00677DAA" w:rsidRPr="00CD01F8" w:rsidTr="007A2A19">
        <w:tc>
          <w:tcPr>
            <w:tcW w:w="0" w:type="auto"/>
            <w:hideMark/>
          </w:tcPr>
          <w:p w:rsidR="00677DAA" w:rsidRPr="00CD01F8" w:rsidRDefault="00677DAA" w:rsidP="00CD01F8">
            <w:pPr>
              <w:ind w:firstLine="0"/>
              <w:rPr>
                <w:rFonts w:ascii="Times New Roman" w:hAnsi="Times New Roman"/>
                <w:color w:val="000000"/>
              </w:rPr>
            </w:pPr>
            <w:r w:rsidRPr="00CD01F8">
              <w:rPr>
                <w:rFonts w:ascii="Times New Roman" w:hAnsi="Times New Roman"/>
                <w:color w:val="000000"/>
              </w:rPr>
              <w:t>4.1</w:t>
            </w:r>
          </w:p>
        </w:tc>
        <w:tc>
          <w:tcPr>
            <w:tcW w:w="4407" w:type="dxa"/>
            <w:hideMark/>
          </w:tcPr>
          <w:p w:rsidR="00677DAA" w:rsidRPr="00CD01F8" w:rsidRDefault="00677DAA" w:rsidP="00CD01F8">
            <w:pPr>
              <w:spacing w:before="100" w:beforeAutospacing="1" w:after="100" w:afterAutospacing="1"/>
              <w:ind w:firstLine="0"/>
              <w:rPr>
                <w:rFonts w:ascii="Times New Roman" w:hAnsi="Times New Roman"/>
                <w:color w:val="000000"/>
              </w:rPr>
            </w:pPr>
            <w:r w:rsidRPr="00CD01F8">
              <w:rPr>
                <w:rFonts w:ascii="Times New Roman" w:hAnsi="Times New Roman"/>
                <w:color w:val="000000"/>
              </w:rPr>
              <w:t>Функциональные разновидности языка. Язык художественной литературы и его отличия от других функциональных разновидностей современного русского языка</w:t>
            </w:r>
          </w:p>
        </w:tc>
        <w:tc>
          <w:tcPr>
            <w:tcW w:w="0" w:type="auto"/>
            <w:hideMark/>
          </w:tcPr>
          <w:p w:rsidR="00677DAA" w:rsidRPr="00CD01F8" w:rsidRDefault="00677DAA" w:rsidP="00CD01F8">
            <w:pPr>
              <w:ind w:firstLine="0"/>
              <w:rPr>
                <w:rFonts w:ascii="Times New Roman" w:hAnsi="Times New Roman"/>
                <w:color w:val="000000"/>
              </w:rPr>
            </w:pPr>
            <w:r w:rsidRPr="00CD01F8">
              <w:rPr>
                <w:rFonts w:ascii="Times New Roman" w:hAnsi="Times New Roman"/>
                <w:color w:val="000000"/>
              </w:rPr>
              <w:t>2</w:t>
            </w:r>
          </w:p>
        </w:tc>
        <w:tc>
          <w:tcPr>
            <w:tcW w:w="0" w:type="auto"/>
            <w:hideMark/>
          </w:tcPr>
          <w:p w:rsidR="00677DAA" w:rsidRPr="00CD01F8" w:rsidRDefault="00677DAA" w:rsidP="00CD01F8">
            <w:pPr>
              <w:ind w:firstLine="0"/>
              <w:rPr>
                <w:rFonts w:ascii="Times New Roman" w:hAnsi="Times New Roman"/>
                <w:color w:val="000000"/>
              </w:rPr>
            </w:pPr>
          </w:p>
        </w:tc>
        <w:tc>
          <w:tcPr>
            <w:tcW w:w="1683" w:type="dxa"/>
            <w:hideMark/>
          </w:tcPr>
          <w:p w:rsidR="00677DAA" w:rsidRPr="00CD01F8" w:rsidRDefault="00677DAA" w:rsidP="00CD01F8">
            <w:pPr>
              <w:ind w:firstLine="0"/>
              <w:rPr>
                <w:rFonts w:ascii="Times New Roman" w:hAnsi="Times New Roman"/>
                <w:color w:val="000000"/>
              </w:rPr>
            </w:pPr>
          </w:p>
        </w:tc>
      </w:tr>
      <w:tr w:rsidR="00677DAA" w:rsidRPr="00CD01F8" w:rsidTr="007A2A19">
        <w:tc>
          <w:tcPr>
            <w:tcW w:w="0" w:type="auto"/>
            <w:hideMark/>
          </w:tcPr>
          <w:p w:rsidR="00677DAA" w:rsidRPr="00CD01F8" w:rsidRDefault="00677DAA" w:rsidP="00CD01F8">
            <w:pPr>
              <w:ind w:firstLine="0"/>
              <w:rPr>
                <w:rFonts w:ascii="Times New Roman" w:hAnsi="Times New Roman"/>
                <w:color w:val="000000"/>
              </w:rPr>
            </w:pPr>
            <w:r w:rsidRPr="00CD01F8">
              <w:rPr>
                <w:rFonts w:ascii="Times New Roman" w:hAnsi="Times New Roman"/>
                <w:color w:val="000000"/>
              </w:rPr>
              <w:t>4.2</w:t>
            </w:r>
          </w:p>
        </w:tc>
        <w:tc>
          <w:tcPr>
            <w:tcW w:w="4407" w:type="dxa"/>
            <w:hideMark/>
          </w:tcPr>
          <w:p w:rsidR="00677DAA" w:rsidRPr="00CD01F8" w:rsidRDefault="00677DAA" w:rsidP="00CD01F8">
            <w:pPr>
              <w:spacing w:before="100" w:beforeAutospacing="1" w:after="100" w:afterAutospacing="1"/>
              <w:ind w:firstLine="0"/>
              <w:rPr>
                <w:rFonts w:ascii="Times New Roman" w:hAnsi="Times New Roman"/>
                <w:color w:val="000000"/>
              </w:rPr>
            </w:pPr>
            <w:r w:rsidRPr="00CD01F8">
              <w:rPr>
                <w:rFonts w:ascii="Times New Roman" w:hAnsi="Times New Roman"/>
                <w:color w:val="000000"/>
              </w:rPr>
              <w:t>Научный стиль</w:t>
            </w:r>
          </w:p>
        </w:tc>
        <w:tc>
          <w:tcPr>
            <w:tcW w:w="0" w:type="auto"/>
            <w:hideMark/>
          </w:tcPr>
          <w:p w:rsidR="00677DAA" w:rsidRPr="00CD01F8" w:rsidRDefault="00677DAA" w:rsidP="00CD01F8">
            <w:pPr>
              <w:ind w:firstLine="0"/>
              <w:rPr>
                <w:rFonts w:ascii="Times New Roman" w:hAnsi="Times New Roman"/>
                <w:color w:val="000000"/>
              </w:rPr>
            </w:pPr>
            <w:r w:rsidRPr="00CD01F8">
              <w:rPr>
                <w:rFonts w:ascii="Times New Roman" w:hAnsi="Times New Roman"/>
                <w:color w:val="000000"/>
              </w:rPr>
              <w:t>3</w:t>
            </w:r>
          </w:p>
        </w:tc>
        <w:tc>
          <w:tcPr>
            <w:tcW w:w="0" w:type="auto"/>
            <w:hideMark/>
          </w:tcPr>
          <w:p w:rsidR="00677DAA" w:rsidRPr="00CD01F8" w:rsidRDefault="00677DAA" w:rsidP="00CD01F8">
            <w:pPr>
              <w:ind w:firstLine="0"/>
              <w:rPr>
                <w:rFonts w:ascii="Times New Roman" w:hAnsi="Times New Roman"/>
                <w:color w:val="000000"/>
              </w:rPr>
            </w:pPr>
          </w:p>
        </w:tc>
        <w:tc>
          <w:tcPr>
            <w:tcW w:w="1683" w:type="dxa"/>
            <w:hideMark/>
          </w:tcPr>
          <w:p w:rsidR="00677DAA" w:rsidRPr="00CD01F8" w:rsidRDefault="00677DAA" w:rsidP="00CD01F8">
            <w:pPr>
              <w:ind w:firstLine="0"/>
              <w:rPr>
                <w:rFonts w:ascii="Times New Roman" w:hAnsi="Times New Roman"/>
                <w:color w:val="000000"/>
              </w:rPr>
            </w:pPr>
            <w:r w:rsidRPr="00CD01F8">
              <w:rPr>
                <w:rFonts w:ascii="Times New Roman" w:hAnsi="Times New Roman"/>
                <w:color w:val="000000"/>
              </w:rPr>
              <w:t>1</w:t>
            </w:r>
          </w:p>
        </w:tc>
      </w:tr>
      <w:tr w:rsidR="00677DAA" w:rsidRPr="00CD01F8" w:rsidTr="007A2A19">
        <w:trPr>
          <w:gridAfter w:val="2"/>
          <w:wAfter w:w="3444" w:type="dxa"/>
        </w:trPr>
        <w:tc>
          <w:tcPr>
            <w:tcW w:w="5007" w:type="dxa"/>
            <w:gridSpan w:val="2"/>
            <w:hideMark/>
          </w:tcPr>
          <w:p w:rsidR="00677DAA" w:rsidRPr="00CD01F8" w:rsidRDefault="00677DAA" w:rsidP="00CD01F8">
            <w:pPr>
              <w:spacing w:before="100" w:beforeAutospacing="1" w:after="100" w:afterAutospacing="1"/>
              <w:ind w:firstLine="0"/>
              <w:rPr>
                <w:rFonts w:ascii="Times New Roman" w:hAnsi="Times New Roman"/>
                <w:color w:val="000000"/>
              </w:rPr>
            </w:pPr>
            <w:r w:rsidRPr="00CD01F8">
              <w:rPr>
                <w:rFonts w:ascii="Times New Roman" w:hAnsi="Times New Roman"/>
                <w:color w:val="000000"/>
              </w:rPr>
              <w:t>Итого по разделу</w:t>
            </w:r>
          </w:p>
        </w:tc>
        <w:tc>
          <w:tcPr>
            <w:tcW w:w="0" w:type="auto"/>
            <w:hideMark/>
          </w:tcPr>
          <w:p w:rsidR="00677DAA" w:rsidRPr="00CD01F8" w:rsidRDefault="00677DAA" w:rsidP="00CD01F8">
            <w:pPr>
              <w:ind w:firstLine="0"/>
              <w:rPr>
                <w:rFonts w:ascii="Times New Roman" w:hAnsi="Times New Roman"/>
                <w:color w:val="000000"/>
              </w:rPr>
            </w:pPr>
            <w:r w:rsidRPr="00CD01F8">
              <w:rPr>
                <w:rFonts w:ascii="Times New Roman" w:hAnsi="Times New Roman"/>
                <w:color w:val="000000"/>
              </w:rPr>
              <w:t>5</w:t>
            </w:r>
          </w:p>
        </w:tc>
      </w:tr>
      <w:tr w:rsidR="00677DAA" w:rsidRPr="00CD01F8" w:rsidTr="007A2A19">
        <w:tc>
          <w:tcPr>
            <w:tcW w:w="0" w:type="auto"/>
            <w:hideMark/>
          </w:tcPr>
          <w:p w:rsidR="00677DAA" w:rsidRPr="00CD01F8" w:rsidRDefault="00677DAA" w:rsidP="00CD01F8">
            <w:pPr>
              <w:ind w:firstLine="0"/>
              <w:rPr>
                <w:rFonts w:ascii="Times New Roman" w:hAnsi="Times New Roman"/>
                <w:color w:val="000000"/>
              </w:rPr>
            </w:pPr>
            <w:r w:rsidRPr="00CD01F8">
              <w:rPr>
                <w:rFonts w:ascii="Times New Roman" w:hAnsi="Times New Roman"/>
                <w:color w:val="000000"/>
              </w:rPr>
              <w:t>5.1</w:t>
            </w:r>
          </w:p>
        </w:tc>
        <w:tc>
          <w:tcPr>
            <w:tcW w:w="4407" w:type="dxa"/>
            <w:hideMark/>
          </w:tcPr>
          <w:p w:rsidR="00677DAA" w:rsidRPr="00CD01F8" w:rsidRDefault="00677DAA" w:rsidP="00CD01F8">
            <w:pPr>
              <w:spacing w:before="100" w:beforeAutospacing="1" w:after="100" w:afterAutospacing="1"/>
              <w:ind w:firstLine="0"/>
              <w:rPr>
                <w:rFonts w:ascii="Times New Roman" w:hAnsi="Times New Roman"/>
                <w:color w:val="000000"/>
              </w:rPr>
            </w:pPr>
            <w:r w:rsidRPr="00CD01F8">
              <w:rPr>
                <w:rFonts w:ascii="Times New Roman" w:hAnsi="Times New Roman"/>
                <w:color w:val="000000"/>
              </w:rPr>
              <w:t>Сложное предложение</w:t>
            </w:r>
          </w:p>
        </w:tc>
        <w:tc>
          <w:tcPr>
            <w:tcW w:w="0" w:type="auto"/>
            <w:hideMark/>
          </w:tcPr>
          <w:p w:rsidR="00677DAA" w:rsidRPr="00CD01F8" w:rsidRDefault="00677DAA" w:rsidP="00CD01F8">
            <w:pPr>
              <w:ind w:firstLine="0"/>
              <w:rPr>
                <w:rFonts w:ascii="Times New Roman" w:hAnsi="Times New Roman"/>
                <w:color w:val="000000"/>
              </w:rPr>
            </w:pPr>
            <w:r w:rsidRPr="00CD01F8">
              <w:rPr>
                <w:rFonts w:ascii="Times New Roman" w:hAnsi="Times New Roman"/>
                <w:color w:val="000000"/>
              </w:rPr>
              <w:t>1</w:t>
            </w:r>
          </w:p>
        </w:tc>
        <w:tc>
          <w:tcPr>
            <w:tcW w:w="0" w:type="auto"/>
            <w:hideMark/>
          </w:tcPr>
          <w:p w:rsidR="00677DAA" w:rsidRPr="00CD01F8" w:rsidRDefault="00677DAA" w:rsidP="00CD01F8">
            <w:pPr>
              <w:ind w:firstLine="0"/>
              <w:rPr>
                <w:rFonts w:ascii="Times New Roman" w:hAnsi="Times New Roman"/>
                <w:color w:val="000000"/>
              </w:rPr>
            </w:pPr>
          </w:p>
        </w:tc>
        <w:tc>
          <w:tcPr>
            <w:tcW w:w="1683" w:type="dxa"/>
            <w:hideMark/>
          </w:tcPr>
          <w:p w:rsidR="00677DAA" w:rsidRPr="00CD01F8" w:rsidRDefault="00677DAA" w:rsidP="00CD01F8">
            <w:pPr>
              <w:ind w:firstLine="0"/>
              <w:rPr>
                <w:rFonts w:ascii="Times New Roman" w:hAnsi="Times New Roman"/>
                <w:color w:val="000000"/>
              </w:rPr>
            </w:pPr>
          </w:p>
        </w:tc>
      </w:tr>
      <w:tr w:rsidR="00677DAA" w:rsidRPr="00CD01F8" w:rsidTr="007A2A19">
        <w:tc>
          <w:tcPr>
            <w:tcW w:w="0" w:type="auto"/>
            <w:hideMark/>
          </w:tcPr>
          <w:p w:rsidR="00677DAA" w:rsidRPr="00CD01F8" w:rsidRDefault="00677DAA" w:rsidP="00CD01F8">
            <w:pPr>
              <w:ind w:firstLine="0"/>
              <w:rPr>
                <w:rFonts w:ascii="Times New Roman" w:hAnsi="Times New Roman"/>
                <w:color w:val="000000"/>
              </w:rPr>
            </w:pPr>
            <w:r w:rsidRPr="00CD01F8">
              <w:rPr>
                <w:rFonts w:ascii="Times New Roman" w:hAnsi="Times New Roman"/>
                <w:color w:val="000000"/>
              </w:rPr>
              <w:t>5.2</w:t>
            </w:r>
          </w:p>
        </w:tc>
        <w:tc>
          <w:tcPr>
            <w:tcW w:w="4407" w:type="dxa"/>
            <w:hideMark/>
          </w:tcPr>
          <w:p w:rsidR="00677DAA" w:rsidRPr="00CD01F8" w:rsidRDefault="00677DAA" w:rsidP="00CD01F8">
            <w:pPr>
              <w:spacing w:before="100" w:beforeAutospacing="1" w:after="100" w:afterAutospacing="1"/>
              <w:ind w:firstLine="0"/>
              <w:rPr>
                <w:rFonts w:ascii="Times New Roman" w:hAnsi="Times New Roman"/>
                <w:color w:val="000000"/>
              </w:rPr>
            </w:pPr>
            <w:r w:rsidRPr="00CD01F8">
              <w:rPr>
                <w:rFonts w:ascii="Times New Roman" w:hAnsi="Times New Roman"/>
                <w:color w:val="000000"/>
              </w:rPr>
              <w:t>Сложносочинённое предложение</w:t>
            </w:r>
          </w:p>
        </w:tc>
        <w:tc>
          <w:tcPr>
            <w:tcW w:w="0" w:type="auto"/>
            <w:hideMark/>
          </w:tcPr>
          <w:p w:rsidR="00677DAA" w:rsidRPr="00CD01F8" w:rsidRDefault="00677DAA" w:rsidP="00CD01F8">
            <w:pPr>
              <w:ind w:firstLine="0"/>
              <w:rPr>
                <w:rFonts w:ascii="Times New Roman" w:hAnsi="Times New Roman"/>
                <w:color w:val="000000"/>
              </w:rPr>
            </w:pPr>
            <w:r w:rsidRPr="00CD01F8">
              <w:rPr>
                <w:rFonts w:ascii="Times New Roman" w:hAnsi="Times New Roman"/>
                <w:color w:val="000000"/>
              </w:rPr>
              <w:t>12</w:t>
            </w:r>
          </w:p>
        </w:tc>
        <w:tc>
          <w:tcPr>
            <w:tcW w:w="0" w:type="auto"/>
            <w:hideMark/>
          </w:tcPr>
          <w:p w:rsidR="00677DAA" w:rsidRPr="00CD01F8" w:rsidRDefault="00677DAA" w:rsidP="00CD01F8">
            <w:pPr>
              <w:ind w:firstLine="0"/>
              <w:rPr>
                <w:rFonts w:ascii="Times New Roman" w:hAnsi="Times New Roman"/>
                <w:color w:val="000000"/>
              </w:rPr>
            </w:pPr>
          </w:p>
        </w:tc>
        <w:tc>
          <w:tcPr>
            <w:tcW w:w="1683" w:type="dxa"/>
            <w:hideMark/>
          </w:tcPr>
          <w:p w:rsidR="00677DAA" w:rsidRPr="00CD01F8" w:rsidRDefault="00677DAA" w:rsidP="00CD01F8">
            <w:pPr>
              <w:ind w:firstLine="0"/>
              <w:rPr>
                <w:rFonts w:ascii="Times New Roman" w:hAnsi="Times New Roman"/>
                <w:color w:val="000000"/>
              </w:rPr>
            </w:pPr>
            <w:r w:rsidRPr="00CD01F8">
              <w:rPr>
                <w:rFonts w:ascii="Times New Roman" w:hAnsi="Times New Roman"/>
                <w:color w:val="000000"/>
              </w:rPr>
              <w:t>4</w:t>
            </w:r>
          </w:p>
        </w:tc>
      </w:tr>
      <w:tr w:rsidR="00677DAA" w:rsidRPr="00CD01F8" w:rsidTr="007A2A19">
        <w:tc>
          <w:tcPr>
            <w:tcW w:w="0" w:type="auto"/>
            <w:hideMark/>
          </w:tcPr>
          <w:p w:rsidR="00677DAA" w:rsidRPr="00CD01F8" w:rsidRDefault="00677DAA" w:rsidP="00CD01F8">
            <w:pPr>
              <w:ind w:firstLine="0"/>
              <w:rPr>
                <w:rFonts w:ascii="Times New Roman" w:hAnsi="Times New Roman"/>
                <w:color w:val="000000"/>
              </w:rPr>
            </w:pPr>
            <w:r w:rsidRPr="00CD01F8">
              <w:rPr>
                <w:rFonts w:ascii="Times New Roman" w:hAnsi="Times New Roman"/>
                <w:color w:val="000000"/>
              </w:rPr>
              <w:t>5.3</w:t>
            </w:r>
          </w:p>
        </w:tc>
        <w:tc>
          <w:tcPr>
            <w:tcW w:w="4407" w:type="dxa"/>
            <w:hideMark/>
          </w:tcPr>
          <w:p w:rsidR="00677DAA" w:rsidRPr="00CD01F8" w:rsidRDefault="00677DAA" w:rsidP="00CD01F8">
            <w:pPr>
              <w:spacing w:before="100" w:beforeAutospacing="1" w:after="100" w:afterAutospacing="1"/>
              <w:ind w:firstLine="0"/>
              <w:rPr>
                <w:rFonts w:ascii="Times New Roman" w:hAnsi="Times New Roman"/>
                <w:color w:val="000000"/>
              </w:rPr>
            </w:pPr>
            <w:r w:rsidRPr="00CD01F8">
              <w:rPr>
                <w:rFonts w:ascii="Times New Roman" w:hAnsi="Times New Roman"/>
                <w:color w:val="000000"/>
              </w:rPr>
              <w:t>Сложноподчинённое предложение</w:t>
            </w:r>
          </w:p>
        </w:tc>
        <w:tc>
          <w:tcPr>
            <w:tcW w:w="0" w:type="auto"/>
            <w:hideMark/>
          </w:tcPr>
          <w:p w:rsidR="00677DAA" w:rsidRPr="00CD01F8" w:rsidRDefault="00677DAA" w:rsidP="00CD01F8">
            <w:pPr>
              <w:ind w:firstLine="0"/>
              <w:rPr>
                <w:rFonts w:ascii="Times New Roman" w:hAnsi="Times New Roman"/>
                <w:color w:val="000000"/>
              </w:rPr>
            </w:pPr>
            <w:r w:rsidRPr="00CD01F8">
              <w:rPr>
                <w:rFonts w:ascii="Times New Roman" w:hAnsi="Times New Roman"/>
                <w:color w:val="000000"/>
              </w:rPr>
              <w:t>27</w:t>
            </w:r>
          </w:p>
        </w:tc>
        <w:tc>
          <w:tcPr>
            <w:tcW w:w="0" w:type="auto"/>
            <w:hideMark/>
          </w:tcPr>
          <w:p w:rsidR="00677DAA" w:rsidRPr="00CD01F8" w:rsidRDefault="00677DAA" w:rsidP="00CD01F8">
            <w:pPr>
              <w:ind w:firstLine="0"/>
              <w:rPr>
                <w:rFonts w:ascii="Times New Roman" w:hAnsi="Times New Roman"/>
                <w:color w:val="000000"/>
              </w:rPr>
            </w:pPr>
          </w:p>
        </w:tc>
        <w:tc>
          <w:tcPr>
            <w:tcW w:w="1683" w:type="dxa"/>
            <w:hideMark/>
          </w:tcPr>
          <w:p w:rsidR="00677DAA" w:rsidRPr="00CD01F8" w:rsidRDefault="00677DAA" w:rsidP="00CD01F8">
            <w:pPr>
              <w:ind w:firstLine="0"/>
              <w:rPr>
                <w:rFonts w:ascii="Times New Roman" w:hAnsi="Times New Roman"/>
                <w:color w:val="000000"/>
              </w:rPr>
            </w:pPr>
            <w:r w:rsidRPr="00CD01F8">
              <w:rPr>
                <w:rFonts w:ascii="Times New Roman" w:hAnsi="Times New Roman"/>
                <w:color w:val="000000"/>
              </w:rPr>
              <w:t>5</w:t>
            </w:r>
          </w:p>
        </w:tc>
      </w:tr>
      <w:tr w:rsidR="00677DAA" w:rsidRPr="00CD01F8" w:rsidTr="007A2A19">
        <w:tc>
          <w:tcPr>
            <w:tcW w:w="0" w:type="auto"/>
            <w:hideMark/>
          </w:tcPr>
          <w:p w:rsidR="00677DAA" w:rsidRPr="00CD01F8" w:rsidRDefault="00677DAA" w:rsidP="00CD01F8">
            <w:pPr>
              <w:ind w:firstLine="0"/>
              <w:rPr>
                <w:rFonts w:ascii="Times New Roman" w:hAnsi="Times New Roman"/>
                <w:color w:val="000000"/>
              </w:rPr>
            </w:pPr>
            <w:r w:rsidRPr="00CD01F8">
              <w:rPr>
                <w:rFonts w:ascii="Times New Roman" w:hAnsi="Times New Roman"/>
                <w:color w:val="000000"/>
              </w:rPr>
              <w:t>5.4</w:t>
            </w:r>
          </w:p>
        </w:tc>
        <w:tc>
          <w:tcPr>
            <w:tcW w:w="4407" w:type="dxa"/>
            <w:hideMark/>
          </w:tcPr>
          <w:p w:rsidR="00677DAA" w:rsidRPr="00CD01F8" w:rsidRDefault="00677DAA" w:rsidP="00CD01F8">
            <w:pPr>
              <w:spacing w:before="100" w:beforeAutospacing="1" w:after="100" w:afterAutospacing="1"/>
              <w:ind w:firstLine="0"/>
              <w:rPr>
                <w:rFonts w:ascii="Times New Roman" w:hAnsi="Times New Roman"/>
                <w:color w:val="000000"/>
              </w:rPr>
            </w:pPr>
            <w:r w:rsidRPr="00CD01F8">
              <w:rPr>
                <w:rFonts w:ascii="Times New Roman" w:hAnsi="Times New Roman"/>
                <w:color w:val="000000"/>
              </w:rPr>
              <w:t>Бессоюзное сложное предложение</w:t>
            </w:r>
          </w:p>
        </w:tc>
        <w:tc>
          <w:tcPr>
            <w:tcW w:w="0" w:type="auto"/>
            <w:hideMark/>
          </w:tcPr>
          <w:p w:rsidR="00677DAA" w:rsidRPr="00CD01F8" w:rsidRDefault="00677DAA" w:rsidP="00CD01F8">
            <w:pPr>
              <w:ind w:firstLine="0"/>
              <w:rPr>
                <w:rFonts w:ascii="Times New Roman" w:hAnsi="Times New Roman"/>
                <w:color w:val="000000"/>
              </w:rPr>
            </w:pPr>
            <w:r w:rsidRPr="00CD01F8">
              <w:rPr>
                <w:rFonts w:ascii="Times New Roman" w:hAnsi="Times New Roman"/>
                <w:color w:val="000000"/>
              </w:rPr>
              <w:t>16</w:t>
            </w:r>
          </w:p>
        </w:tc>
        <w:tc>
          <w:tcPr>
            <w:tcW w:w="0" w:type="auto"/>
            <w:hideMark/>
          </w:tcPr>
          <w:p w:rsidR="00677DAA" w:rsidRPr="00CD01F8" w:rsidRDefault="00677DAA" w:rsidP="00CD01F8">
            <w:pPr>
              <w:ind w:firstLine="0"/>
              <w:rPr>
                <w:rFonts w:ascii="Times New Roman" w:hAnsi="Times New Roman"/>
                <w:color w:val="000000"/>
              </w:rPr>
            </w:pPr>
          </w:p>
        </w:tc>
        <w:tc>
          <w:tcPr>
            <w:tcW w:w="1683" w:type="dxa"/>
            <w:hideMark/>
          </w:tcPr>
          <w:p w:rsidR="00677DAA" w:rsidRPr="00CD01F8" w:rsidRDefault="00677DAA" w:rsidP="00CD01F8">
            <w:pPr>
              <w:ind w:firstLine="0"/>
              <w:rPr>
                <w:rFonts w:ascii="Times New Roman" w:hAnsi="Times New Roman"/>
                <w:color w:val="000000"/>
              </w:rPr>
            </w:pPr>
            <w:r w:rsidRPr="00CD01F8">
              <w:rPr>
                <w:rFonts w:ascii="Times New Roman" w:hAnsi="Times New Roman"/>
                <w:color w:val="000000"/>
              </w:rPr>
              <w:t>8</w:t>
            </w:r>
          </w:p>
        </w:tc>
      </w:tr>
      <w:tr w:rsidR="00677DAA" w:rsidRPr="00CD01F8" w:rsidTr="007A2A19">
        <w:tc>
          <w:tcPr>
            <w:tcW w:w="0" w:type="auto"/>
            <w:hideMark/>
          </w:tcPr>
          <w:p w:rsidR="00677DAA" w:rsidRPr="00CD01F8" w:rsidRDefault="00677DAA" w:rsidP="00CD01F8">
            <w:pPr>
              <w:ind w:firstLine="0"/>
              <w:rPr>
                <w:rFonts w:ascii="Times New Roman" w:hAnsi="Times New Roman"/>
                <w:color w:val="000000"/>
              </w:rPr>
            </w:pPr>
            <w:r w:rsidRPr="00CD01F8">
              <w:rPr>
                <w:rFonts w:ascii="Times New Roman" w:hAnsi="Times New Roman"/>
                <w:color w:val="000000"/>
              </w:rPr>
              <w:t>5.5</w:t>
            </w:r>
          </w:p>
        </w:tc>
        <w:tc>
          <w:tcPr>
            <w:tcW w:w="4407" w:type="dxa"/>
            <w:hideMark/>
          </w:tcPr>
          <w:p w:rsidR="00677DAA" w:rsidRPr="00CD01F8" w:rsidRDefault="00677DAA" w:rsidP="00CD01F8">
            <w:pPr>
              <w:spacing w:before="100" w:beforeAutospacing="1" w:after="100" w:afterAutospacing="1"/>
              <w:ind w:firstLine="0"/>
              <w:rPr>
                <w:rFonts w:ascii="Times New Roman" w:hAnsi="Times New Roman"/>
                <w:color w:val="000000"/>
              </w:rPr>
            </w:pPr>
            <w:r w:rsidRPr="00CD01F8">
              <w:rPr>
                <w:rFonts w:ascii="Times New Roman" w:hAnsi="Times New Roman"/>
                <w:color w:val="000000"/>
              </w:rPr>
              <w:t>Сложные предложения с разными видами союзной и бессоюзной связи</w:t>
            </w:r>
          </w:p>
        </w:tc>
        <w:tc>
          <w:tcPr>
            <w:tcW w:w="0" w:type="auto"/>
            <w:hideMark/>
          </w:tcPr>
          <w:p w:rsidR="00677DAA" w:rsidRPr="00CD01F8" w:rsidRDefault="00677DAA" w:rsidP="00CD01F8">
            <w:pPr>
              <w:ind w:firstLine="0"/>
              <w:rPr>
                <w:rFonts w:ascii="Times New Roman" w:hAnsi="Times New Roman"/>
                <w:color w:val="000000"/>
              </w:rPr>
            </w:pPr>
            <w:r w:rsidRPr="00CD01F8">
              <w:rPr>
                <w:rFonts w:ascii="Times New Roman" w:hAnsi="Times New Roman"/>
                <w:color w:val="000000"/>
              </w:rPr>
              <w:t>9</w:t>
            </w:r>
          </w:p>
        </w:tc>
        <w:tc>
          <w:tcPr>
            <w:tcW w:w="0" w:type="auto"/>
            <w:hideMark/>
          </w:tcPr>
          <w:p w:rsidR="00677DAA" w:rsidRPr="00CD01F8" w:rsidRDefault="00677DAA" w:rsidP="00CD01F8">
            <w:pPr>
              <w:ind w:firstLine="0"/>
              <w:rPr>
                <w:rFonts w:ascii="Times New Roman" w:hAnsi="Times New Roman"/>
                <w:color w:val="000000"/>
              </w:rPr>
            </w:pPr>
          </w:p>
        </w:tc>
        <w:tc>
          <w:tcPr>
            <w:tcW w:w="1683" w:type="dxa"/>
            <w:hideMark/>
          </w:tcPr>
          <w:p w:rsidR="00677DAA" w:rsidRPr="00CD01F8" w:rsidRDefault="00677DAA" w:rsidP="00CD01F8">
            <w:pPr>
              <w:ind w:firstLine="0"/>
              <w:rPr>
                <w:rFonts w:ascii="Times New Roman" w:hAnsi="Times New Roman"/>
                <w:color w:val="000000"/>
              </w:rPr>
            </w:pPr>
            <w:r w:rsidRPr="00CD01F8">
              <w:rPr>
                <w:rFonts w:ascii="Times New Roman" w:hAnsi="Times New Roman"/>
                <w:color w:val="000000"/>
              </w:rPr>
              <w:t>2</w:t>
            </w:r>
          </w:p>
        </w:tc>
      </w:tr>
      <w:tr w:rsidR="00677DAA" w:rsidRPr="00CD01F8" w:rsidTr="007A2A19">
        <w:tc>
          <w:tcPr>
            <w:tcW w:w="0" w:type="auto"/>
            <w:hideMark/>
          </w:tcPr>
          <w:p w:rsidR="00677DAA" w:rsidRPr="00CD01F8" w:rsidRDefault="00677DAA" w:rsidP="00CD01F8">
            <w:pPr>
              <w:ind w:firstLine="0"/>
              <w:rPr>
                <w:rFonts w:ascii="Times New Roman" w:hAnsi="Times New Roman"/>
                <w:color w:val="000000"/>
              </w:rPr>
            </w:pPr>
            <w:r w:rsidRPr="00CD01F8">
              <w:rPr>
                <w:rFonts w:ascii="Times New Roman" w:hAnsi="Times New Roman"/>
                <w:color w:val="000000"/>
              </w:rPr>
              <w:t>5.6</w:t>
            </w:r>
          </w:p>
        </w:tc>
        <w:tc>
          <w:tcPr>
            <w:tcW w:w="4407" w:type="dxa"/>
            <w:hideMark/>
          </w:tcPr>
          <w:p w:rsidR="00677DAA" w:rsidRPr="00CD01F8" w:rsidRDefault="00677DAA" w:rsidP="00CD01F8">
            <w:pPr>
              <w:spacing w:before="100" w:beforeAutospacing="1" w:after="100" w:afterAutospacing="1"/>
              <w:ind w:firstLine="0"/>
              <w:rPr>
                <w:rFonts w:ascii="Times New Roman" w:hAnsi="Times New Roman"/>
                <w:color w:val="000000"/>
              </w:rPr>
            </w:pPr>
            <w:r w:rsidRPr="00CD01F8">
              <w:rPr>
                <w:rFonts w:ascii="Times New Roman" w:hAnsi="Times New Roman"/>
                <w:color w:val="000000"/>
              </w:rPr>
              <w:t>Прямая и косвенная речь. Цитирование</w:t>
            </w:r>
          </w:p>
        </w:tc>
        <w:tc>
          <w:tcPr>
            <w:tcW w:w="0" w:type="auto"/>
            <w:hideMark/>
          </w:tcPr>
          <w:p w:rsidR="00677DAA" w:rsidRPr="00CD01F8" w:rsidRDefault="00677DAA" w:rsidP="00CD01F8">
            <w:pPr>
              <w:ind w:firstLine="0"/>
              <w:rPr>
                <w:rFonts w:ascii="Times New Roman" w:hAnsi="Times New Roman"/>
                <w:color w:val="000000"/>
              </w:rPr>
            </w:pPr>
            <w:r w:rsidRPr="00CD01F8">
              <w:rPr>
                <w:rFonts w:ascii="Times New Roman" w:hAnsi="Times New Roman"/>
                <w:color w:val="000000"/>
              </w:rPr>
              <w:t>4</w:t>
            </w:r>
          </w:p>
        </w:tc>
        <w:tc>
          <w:tcPr>
            <w:tcW w:w="0" w:type="auto"/>
            <w:hideMark/>
          </w:tcPr>
          <w:p w:rsidR="00677DAA" w:rsidRPr="00CD01F8" w:rsidRDefault="00677DAA" w:rsidP="00CD01F8">
            <w:pPr>
              <w:ind w:firstLine="0"/>
              <w:rPr>
                <w:rFonts w:ascii="Times New Roman" w:hAnsi="Times New Roman"/>
                <w:color w:val="000000"/>
              </w:rPr>
            </w:pPr>
          </w:p>
        </w:tc>
        <w:tc>
          <w:tcPr>
            <w:tcW w:w="1683" w:type="dxa"/>
            <w:hideMark/>
          </w:tcPr>
          <w:p w:rsidR="00677DAA" w:rsidRPr="00CD01F8" w:rsidRDefault="00677DAA" w:rsidP="00CD01F8">
            <w:pPr>
              <w:ind w:firstLine="0"/>
              <w:rPr>
                <w:rFonts w:ascii="Times New Roman" w:hAnsi="Times New Roman"/>
                <w:color w:val="000000"/>
              </w:rPr>
            </w:pPr>
            <w:r w:rsidRPr="00CD01F8">
              <w:rPr>
                <w:rFonts w:ascii="Times New Roman" w:hAnsi="Times New Roman"/>
                <w:color w:val="000000"/>
              </w:rPr>
              <w:t>1</w:t>
            </w:r>
          </w:p>
        </w:tc>
      </w:tr>
      <w:tr w:rsidR="00677DAA" w:rsidRPr="00CD01F8" w:rsidTr="007A2A19">
        <w:trPr>
          <w:gridAfter w:val="2"/>
          <w:wAfter w:w="3444" w:type="dxa"/>
        </w:trPr>
        <w:tc>
          <w:tcPr>
            <w:tcW w:w="5007" w:type="dxa"/>
            <w:gridSpan w:val="2"/>
            <w:hideMark/>
          </w:tcPr>
          <w:p w:rsidR="00677DAA" w:rsidRPr="00CD01F8" w:rsidRDefault="00677DAA" w:rsidP="00CD01F8">
            <w:pPr>
              <w:spacing w:before="100" w:beforeAutospacing="1" w:after="100" w:afterAutospacing="1"/>
              <w:ind w:firstLine="0"/>
              <w:rPr>
                <w:rFonts w:ascii="Times New Roman" w:hAnsi="Times New Roman"/>
                <w:color w:val="000000"/>
              </w:rPr>
            </w:pPr>
            <w:r w:rsidRPr="00CD01F8">
              <w:rPr>
                <w:rFonts w:ascii="Times New Roman" w:hAnsi="Times New Roman"/>
                <w:color w:val="000000"/>
              </w:rPr>
              <w:t>Итого по разделу</w:t>
            </w:r>
          </w:p>
        </w:tc>
        <w:tc>
          <w:tcPr>
            <w:tcW w:w="0" w:type="auto"/>
            <w:hideMark/>
          </w:tcPr>
          <w:p w:rsidR="00677DAA" w:rsidRPr="00CD01F8" w:rsidRDefault="00677DAA" w:rsidP="00CD01F8">
            <w:pPr>
              <w:ind w:firstLine="0"/>
              <w:rPr>
                <w:rFonts w:ascii="Times New Roman" w:hAnsi="Times New Roman"/>
                <w:color w:val="000000"/>
              </w:rPr>
            </w:pPr>
            <w:r w:rsidRPr="00CD01F8">
              <w:rPr>
                <w:rFonts w:ascii="Times New Roman" w:hAnsi="Times New Roman"/>
                <w:color w:val="000000"/>
              </w:rPr>
              <w:t>69</w:t>
            </w:r>
          </w:p>
        </w:tc>
      </w:tr>
      <w:tr w:rsidR="00677DAA" w:rsidRPr="00CD01F8" w:rsidTr="007A2A19">
        <w:tc>
          <w:tcPr>
            <w:tcW w:w="5007" w:type="dxa"/>
            <w:gridSpan w:val="2"/>
            <w:hideMark/>
          </w:tcPr>
          <w:p w:rsidR="00677DAA" w:rsidRPr="00CD01F8" w:rsidRDefault="00677DAA" w:rsidP="00CD01F8">
            <w:pPr>
              <w:spacing w:before="100" w:beforeAutospacing="1" w:after="100" w:afterAutospacing="1"/>
              <w:ind w:firstLine="0"/>
              <w:rPr>
                <w:rFonts w:ascii="Times New Roman" w:hAnsi="Times New Roman"/>
                <w:color w:val="000000"/>
              </w:rPr>
            </w:pPr>
            <w:r w:rsidRPr="00CD01F8">
              <w:rPr>
                <w:rFonts w:ascii="Times New Roman" w:hAnsi="Times New Roman"/>
                <w:color w:val="000000"/>
              </w:rPr>
              <w:t>Повторение пройденного материала</w:t>
            </w:r>
          </w:p>
        </w:tc>
        <w:tc>
          <w:tcPr>
            <w:tcW w:w="0" w:type="auto"/>
            <w:hideMark/>
          </w:tcPr>
          <w:p w:rsidR="00677DAA" w:rsidRPr="00CD01F8" w:rsidRDefault="00677DAA" w:rsidP="00CD01F8">
            <w:pPr>
              <w:ind w:firstLine="0"/>
              <w:rPr>
                <w:rFonts w:ascii="Times New Roman" w:hAnsi="Times New Roman"/>
                <w:color w:val="000000"/>
              </w:rPr>
            </w:pPr>
            <w:r w:rsidRPr="00CD01F8">
              <w:rPr>
                <w:rFonts w:ascii="Times New Roman" w:hAnsi="Times New Roman"/>
                <w:color w:val="000000"/>
              </w:rPr>
              <w:t>8</w:t>
            </w:r>
          </w:p>
        </w:tc>
        <w:tc>
          <w:tcPr>
            <w:tcW w:w="0" w:type="auto"/>
            <w:hideMark/>
          </w:tcPr>
          <w:p w:rsidR="00677DAA" w:rsidRPr="00CD01F8" w:rsidRDefault="00677DAA" w:rsidP="00CD01F8">
            <w:pPr>
              <w:ind w:firstLine="0"/>
              <w:rPr>
                <w:rFonts w:ascii="Times New Roman" w:hAnsi="Times New Roman"/>
                <w:color w:val="000000"/>
              </w:rPr>
            </w:pPr>
          </w:p>
        </w:tc>
        <w:tc>
          <w:tcPr>
            <w:tcW w:w="1683" w:type="dxa"/>
            <w:hideMark/>
          </w:tcPr>
          <w:p w:rsidR="00677DAA" w:rsidRPr="00CD01F8" w:rsidRDefault="00677DAA" w:rsidP="00CD01F8">
            <w:pPr>
              <w:ind w:firstLine="0"/>
              <w:rPr>
                <w:rFonts w:ascii="Times New Roman" w:hAnsi="Times New Roman"/>
                <w:color w:val="000000"/>
              </w:rPr>
            </w:pPr>
          </w:p>
        </w:tc>
      </w:tr>
      <w:tr w:rsidR="00677DAA" w:rsidRPr="00CD01F8" w:rsidTr="007A2A19">
        <w:tc>
          <w:tcPr>
            <w:tcW w:w="5007" w:type="dxa"/>
            <w:gridSpan w:val="2"/>
            <w:hideMark/>
          </w:tcPr>
          <w:p w:rsidR="00677DAA" w:rsidRPr="00CD01F8" w:rsidRDefault="00677DAA" w:rsidP="00CD01F8">
            <w:pPr>
              <w:spacing w:before="100" w:beforeAutospacing="1" w:after="100" w:afterAutospacing="1"/>
              <w:ind w:firstLine="0"/>
              <w:rPr>
                <w:rFonts w:ascii="Times New Roman" w:hAnsi="Times New Roman"/>
                <w:color w:val="000000"/>
              </w:rPr>
            </w:pPr>
            <w:r w:rsidRPr="00CD01F8">
              <w:rPr>
                <w:rFonts w:ascii="Times New Roman" w:hAnsi="Times New Roman"/>
                <w:color w:val="000000"/>
              </w:rPr>
              <w:t>Итоговый контроль (сочинения, изложения, контрольные и проверочные работы, диктанты)</w:t>
            </w:r>
          </w:p>
        </w:tc>
        <w:tc>
          <w:tcPr>
            <w:tcW w:w="0" w:type="auto"/>
            <w:hideMark/>
          </w:tcPr>
          <w:p w:rsidR="00677DAA" w:rsidRPr="00CD01F8" w:rsidRDefault="00677DAA" w:rsidP="00CD01F8">
            <w:pPr>
              <w:ind w:firstLine="0"/>
              <w:rPr>
                <w:rFonts w:ascii="Times New Roman" w:hAnsi="Times New Roman"/>
                <w:color w:val="000000"/>
              </w:rPr>
            </w:pPr>
            <w:r w:rsidRPr="00CD01F8">
              <w:rPr>
                <w:rFonts w:ascii="Times New Roman" w:hAnsi="Times New Roman"/>
                <w:color w:val="000000"/>
              </w:rPr>
              <w:t>9</w:t>
            </w:r>
          </w:p>
        </w:tc>
        <w:tc>
          <w:tcPr>
            <w:tcW w:w="0" w:type="auto"/>
            <w:hideMark/>
          </w:tcPr>
          <w:p w:rsidR="00677DAA" w:rsidRPr="00CD01F8" w:rsidRDefault="00677DAA" w:rsidP="00CD01F8">
            <w:pPr>
              <w:ind w:firstLine="0"/>
              <w:rPr>
                <w:rFonts w:ascii="Times New Roman" w:hAnsi="Times New Roman"/>
                <w:color w:val="000000"/>
              </w:rPr>
            </w:pPr>
            <w:r w:rsidRPr="00CD01F8">
              <w:rPr>
                <w:rFonts w:ascii="Times New Roman" w:hAnsi="Times New Roman"/>
                <w:color w:val="000000"/>
              </w:rPr>
              <w:t>9</w:t>
            </w:r>
          </w:p>
        </w:tc>
        <w:tc>
          <w:tcPr>
            <w:tcW w:w="1683" w:type="dxa"/>
            <w:hideMark/>
          </w:tcPr>
          <w:p w:rsidR="00677DAA" w:rsidRPr="00CD01F8" w:rsidRDefault="00677DAA" w:rsidP="00CD01F8">
            <w:pPr>
              <w:ind w:firstLine="0"/>
              <w:rPr>
                <w:rFonts w:ascii="Times New Roman" w:hAnsi="Times New Roman"/>
                <w:color w:val="000000"/>
              </w:rPr>
            </w:pPr>
          </w:p>
        </w:tc>
      </w:tr>
      <w:tr w:rsidR="00677DAA" w:rsidRPr="00CD01F8" w:rsidTr="007A2A19">
        <w:tc>
          <w:tcPr>
            <w:tcW w:w="5007" w:type="dxa"/>
            <w:gridSpan w:val="2"/>
            <w:hideMark/>
          </w:tcPr>
          <w:p w:rsidR="00677DAA" w:rsidRPr="00CD01F8" w:rsidRDefault="00E45211" w:rsidP="00CD01F8">
            <w:pPr>
              <w:spacing w:before="100" w:beforeAutospacing="1" w:after="100" w:afterAutospacing="1"/>
              <w:ind w:firstLine="0"/>
              <w:rPr>
                <w:rFonts w:ascii="Times New Roman" w:hAnsi="Times New Roman"/>
                <w:color w:val="000000"/>
              </w:rPr>
            </w:pPr>
            <w:r w:rsidRPr="00CD01F8">
              <w:rPr>
                <w:rFonts w:ascii="Times New Roman" w:hAnsi="Times New Roman"/>
                <w:color w:val="000000"/>
              </w:rPr>
              <w:t>Общее количество часов по программе</w:t>
            </w:r>
          </w:p>
        </w:tc>
        <w:tc>
          <w:tcPr>
            <w:tcW w:w="0" w:type="auto"/>
            <w:hideMark/>
          </w:tcPr>
          <w:p w:rsidR="00677DAA" w:rsidRPr="00CD01F8" w:rsidRDefault="00677DAA" w:rsidP="00CD01F8">
            <w:pPr>
              <w:ind w:firstLine="0"/>
              <w:rPr>
                <w:rFonts w:ascii="Times New Roman" w:hAnsi="Times New Roman"/>
                <w:color w:val="000000"/>
              </w:rPr>
            </w:pPr>
            <w:r w:rsidRPr="00CD01F8">
              <w:rPr>
                <w:rFonts w:ascii="Times New Roman" w:hAnsi="Times New Roman"/>
                <w:color w:val="000000"/>
              </w:rPr>
              <w:t>102</w:t>
            </w:r>
          </w:p>
        </w:tc>
        <w:tc>
          <w:tcPr>
            <w:tcW w:w="0" w:type="auto"/>
            <w:hideMark/>
          </w:tcPr>
          <w:p w:rsidR="00677DAA" w:rsidRPr="00CD01F8" w:rsidRDefault="00677DAA" w:rsidP="00CD01F8">
            <w:pPr>
              <w:ind w:firstLine="0"/>
              <w:rPr>
                <w:rFonts w:ascii="Times New Roman" w:hAnsi="Times New Roman"/>
                <w:color w:val="000000"/>
              </w:rPr>
            </w:pPr>
            <w:r w:rsidRPr="00CD01F8">
              <w:rPr>
                <w:rFonts w:ascii="Times New Roman" w:hAnsi="Times New Roman"/>
                <w:color w:val="000000"/>
              </w:rPr>
              <w:t>9</w:t>
            </w:r>
          </w:p>
        </w:tc>
        <w:tc>
          <w:tcPr>
            <w:tcW w:w="1683" w:type="dxa"/>
            <w:hideMark/>
          </w:tcPr>
          <w:p w:rsidR="00677DAA" w:rsidRPr="00CD01F8" w:rsidRDefault="00677DAA" w:rsidP="00CD01F8">
            <w:pPr>
              <w:ind w:firstLine="0"/>
              <w:rPr>
                <w:rFonts w:ascii="Times New Roman" w:hAnsi="Times New Roman"/>
                <w:color w:val="000000"/>
              </w:rPr>
            </w:pPr>
            <w:r w:rsidRPr="00CD01F8">
              <w:rPr>
                <w:rFonts w:ascii="Times New Roman" w:hAnsi="Times New Roman"/>
                <w:color w:val="000000"/>
              </w:rPr>
              <w:t>21</w:t>
            </w:r>
          </w:p>
        </w:tc>
      </w:tr>
    </w:tbl>
    <w:p w:rsidR="00E5262B" w:rsidRPr="00CD01F8" w:rsidRDefault="00E5262B" w:rsidP="00CD01F8">
      <w:pPr>
        <w:pStyle w:val="TableParagraph"/>
        <w:jc w:val="both"/>
        <w:rPr>
          <w:b/>
          <w:sz w:val="24"/>
          <w:szCs w:val="24"/>
        </w:rPr>
      </w:pPr>
    </w:p>
    <w:p w:rsidR="00BE736A" w:rsidRPr="00CD01F8" w:rsidRDefault="00BE736A" w:rsidP="00CD01F8">
      <w:pPr>
        <w:shd w:val="clear" w:color="auto" w:fill="FFFFFF"/>
        <w:ind w:firstLine="0"/>
        <w:rPr>
          <w:rFonts w:ascii="Times New Roman" w:hAnsi="Times New Roman"/>
          <w:b/>
        </w:rPr>
      </w:pPr>
      <w:r w:rsidRPr="00CD01F8">
        <w:rPr>
          <w:rFonts w:ascii="Times New Roman" w:hAnsi="Times New Roman"/>
          <w:b/>
        </w:rPr>
        <w:t>2.1.2. </w:t>
      </w:r>
      <w:r w:rsidR="004072C3" w:rsidRPr="00CD01F8">
        <w:rPr>
          <w:rFonts w:ascii="Times New Roman" w:hAnsi="Times New Roman"/>
          <w:b/>
        </w:rPr>
        <w:t xml:space="preserve">ФЕДЕРАЛЬНАЯ </w:t>
      </w:r>
      <w:r w:rsidRPr="00CD01F8">
        <w:rPr>
          <w:rFonts w:ascii="Times New Roman" w:hAnsi="Times New Roman"/>
          <w:b/>
        </w:rPr>
        <w:t xml:space="preserve">РАБОЧАЯ ПРОГРАММА УЧЕБНОГО ПРЕДМЕТА «ЛИТЕРАТУРА» </w:t>
      </w:r>
    </w:p>
    <w:p w:rsidR="00F67CFD" w:rsidRPr="00CD01F8" w:rsidRDefault="00F67CFD" w:rsidP="00CD01F8">
      <w:pPr>
        <w:shd w:val="clear" w:color="auto" w:fill="FFFFFF"/>
        <w:ind w:firstLine="0"/>
        <w:rPr>
          <w:rFonts w:ascii="Times New Roman" w:hAnsi="Times New Roman"/>
          <w:color w:val="333333"/>
        </w:rPr>
      </w:pPr>
      <w:r w:rsidRPr="00CD01F8">
        <w:rPr>
          <w:rFonts w:ascii="Times New Roman" w:hAnsi="Times New Roman"/>
          <w:b/>
          <w:bCs/>
          <w:color w:val="333333"/>
        </w:rPr>
        <w:t>ПОЯСНИТЕЛЬНАЯ ЗАПИСКА</w:t>
      </w:r>
    </w:p>
    <w:p w:rsidR="00F67CFD" w:rsidRPr="00CD01F8" w:rsidRDefault="00F67CFD" w:rsidP="00CD01F8">
      <w:pPr>
        <w:pStyle w:val="TableParagraph"/>
        <w:ind w:firstLine="708"/>
        <w:jc w:val="both"/>
        <w:rPr>
          <w:sz w:val="24"/>
          <w:szCs w:val="24"/>
        </w:rPr>
      </w:pPr>
      <w:r w:rsidRPr="00CD01F8">
        <w:rPr>
          <w:sz w:val="24"/>
          <w:szCs w:val="24"/>
        </w:rPr>
        <w:t>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CD01F8">
        <w:rPr>
          <w:sz w:val="24"/>
          <w:szCs w:val="24"/>
          <w:shd w:val="clear" w:color="auto" w:fill="FFFFFF"/>
        </w:rPr>
        <w:t>рабочей </w:t>
      </w:r>
      <w:r w:rsidRPr="00CD01F8">
        <w:rPr>
          <w:sz w:val="24"/>
          <w:szCs w:val="24"/>
        </w:rPr>
        <w:t>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F67CFD" w:rsidRPr="00CD01F8" w:rsidRDefault="00F67CFD" w:rsidP="00CD01F8">
      <w:pPr>
        <w:pStyle w:val="TableParagraph"/>
        <w:jc w:val="both"/>
        <w:rPr>
          <w:sz w:val="24"/>
          <w:szCs w:val="24"/>
        </w:rPr>
      </w:pPr>
      <w:r w:rsidRPr="00CD01F8">
        <w:rPr>
          <w:b/>
          <w:bCs/>
          <w:sz w:val="24"/>
          <w:szCs w:val="24"/>
        </w:rPr>
        <w:t>ОБЩАЯ ХАРАКТЕРИСТИКА </w:t>
      </w:r>
      <w:r w:rsidRPr="00CD01F8">
        <w:rPr>
          <w:b/>
          <w:bCs/>
          <w:sz w:val="24"/>
          <w:szCs w:val="24"/>
          <w:shd w:val="clear" w:color="auto" w:fill="FFFFFF"/>
        </w:rPr>
        <w:t>УЧЕБНОГО ПРЕДМЕТА «ЛИТЕРАТУРА»</w:t>
      </w:r>
    </w:p>
    <w:p w:rsidR="00F67CFD" w:rsidRPr="00CD01F8" w:rsidRDefault="00F67CFD" w:rsidP="00CD01F8">
      <w:pPr>
        <w:pStyle w:val="TableParagraph"/>
        <w:ind w:firstLine="708"/>
        <w:jc w:val="both"/>
        <w:rPr>
          <w:sz w:val="24"/>
          <w:szCs w:val="24"/>
        </w:rPr>
      </w:pPr>
      <w:r w:rsidRPr="00CD01F8">
        <w:rPr>
          <w:sz w:val="24"/>
          <w:szCs w:val="24"/>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w:t>
      </w:r>
    </w:p>
    <w:p w:rsidR="00F67CFD" w:rsidRPr="00CD01F8" w:rsidRDefault="00F67CFD" w:rsidP="00CD01F8">
      <w:pPr>
        <w:pStyle w:val="TableParagraph"/>
        <w:ind w:firstLine="708"/>
        <w:jc w:val="both"/>
        <w:rPr>
          <w:sz w:val="24"/>
          <w:szCs w:val="24"/>
        </w:rPr>
      </w:pPr>
      <w:r w:rsidRPr="00CD01F8">
        <w:rPr>
          <w:sz w:val="24"/>
          <w:szCs w:val="24"/>
        </w:rPr>
        <w:t>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F67CFD" w:rsidRPr="00CD01F8" w:rsidRDefault="00F67CFD" w:rsidP="00CD01F8">
      <w:pPr>
        <w:pStyle w:val="TableParagraph"/>
        <w:ind w:firstLine="708"/>
        <w:jc w:val="both"/>
        <w:rPr>
          <w:sz w:val="24"/>
          <w:szCs w:val="24"/>
        </w:rPr>
      </w:pPr>
      <w:r w:rsidRPr="00CD01F8">
        <w:rPr>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F67CFD" w:rsidRPr="00CD01F8" w:rsidRDefault="00F67CFD" w:rsidP="00CD01F8">
      <w:pPr>
        <w:pStyle w:val="TableParagraph"/>
        <w:ind w:firstLine="708"/>
        <w:jc w:val="both"/>
        <w:rPr>
          <w:sz w:val="24"/>
          <w:szCs w:val="24"/>
        </w:rPr>
      </w:pPr>
      <w:r w:rsidRPr="00CD01F8">
        <w:rPr>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F67CFD" w:rsidRPr="00CD01F8" w:rsidRDefault="00F67CFD" w:rsidP="00CD01F8">
      <w:pPr>
        <w:pStyle w:val="TableParagraph"/>
        <w:ind w:firstLine="708"/>
        <w:jc w:val="both"/>
        <w:rPr>
          <w:sz w:val="24"/>
          <w:szCs w:val="24"/>
        </w:rPr>
      </w:pPr>
      <w:r w:rsidRPr="00CD01F8">
        <w:rPr>
          <w:sz w:val="24"/>
          <w:szCs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F67CFD" w:rsidRPr="00CD01F8" w:rsidRDefault="00F67CFD" w:rsidP="00CD01F8">
      <w:pPr>
        <w:pStyle w:val="TableParagraph"/>
        <w:jc w:val="both"/>
        <w:rPr>
          <w:sz w:val="24"/>
          <w:szCs w:val="24"/>
        </w:rPr>
      </w:pPr>
      <w:r w:rsidRPr="00CD01F8">
        <w:rPr>
          <w:b/>
          <w:bCs/>
          <w:sz w:val="24"/>
          <w:szCs w:val="24"/>
        </w:rPr>
        <w:t>ЦЕЛИ ИЗУЧЕНИЯ </w:t>
      </w:r>
      <w:r w:rsidRPr="00CD01F8">
        <w:rPr>
          <w:b/>
          <w:bCs/>
          <w:sz w:val="24"/>
          <w:szCs w:val="24"/>
          <w:shd w:val="clear" w:color="auto" w:fill="FFFFFF"/>
        </w:rPr>
        <w:t>УЧЕБНОГО ПРЕДМЕТА «ЛИТЕРАТУРА»</w:t>
      </w:r>
    </w:p>
    <w:p w:rsidR="00F67CFD" w:rsidRPr="00CD01F8" w:rsidRDefault="00F67CFD" w:rsidP="00CD01F8">
      <w:pPr>
        <w:pStyle w:val="TableParagraph"/>
        <w:ind w:firstLine="708"/>
        <w:jc w:val="both"/>
        <w:rPr>
          <w:sz w:val="24"/>
          <w:szCs w:val="24"/>
        </w:rPr>
      </w:pPr>
      <w:r w:rsidRPr="00CD01F8">
        <w:rPr>
          <w:sz w:val="24"/>
          <w:szCs w:val="24"/>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F67CFD" w:rsidRPr="00CD01F8" w:rsidRDefault="00F67CFD" w:rsidP="00CD01F8">
      <w:pPr>
        <w:pStyle w:val="TableParagraph"/>
        <w:ind w:firstLine="708"/>
        <w:jc w:val="both"/>
        <w:rPr>
          <w:sz w:val="24"/>
          <w:szCs w:val="24"/>
        </w:rPr>
      </w:pPr>
      <w:r w:rsidRPr="00CD01F8">
        <w:rPr>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F67CFD" w:rsidRPr="00CD01F8" w:rsidRDefault="00F67CFD" w:rsidP="00CD01F8">
      <w:pPr>
        <w:pStyle w:val="TableParagraph"/>
        <w:ind w:firstLine="708"/>
        <w:jc w:val="both"/>
        <w:rPr>
          <w:sz w:val="24"/>
          <w:szCs w:val="24"/>
        </w:rPr>
      </w:pPr>
      <w:r w:rsidRPr="00CD01F8">
        <w:rPr>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F67CFD" w:rsidRPr="00CD01F8" w:rsidRDefault="00F67CFD" w:rsidP="00CD01F8">
      <w:pPr>
        <w:pStyle w:val="TableParagraph"/>
        <w:ind w:firstLine="708"/>
        <w:jc w:val="both"/>
        <w:rPr>
          <w:sz w:val="24"/>
          <w:szCs w:val="24"/>
        </w:rPr>
      </w:pPr>
      <w:r w:rsidRPr="00CD01F8">
        <w:rPr>
          <w:sz w:val="24"/>
          <w:szCs w:val="24"/>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F67CFD" w:rsidRPr="00CD01F8" w:rsidRDefault="00F67CFD" w:rsidP="00CD01F8">
      <w:pPr>
        <w:pStyle w:val="TableParagraph"/>
        <w:ind w:firstLine="708"/>
        <w:jc w:val="both"/>
        <w:rPr>
          <w:sz w:val="24"/>
          <w:szCs w:val="24"/>
        </w:rPr>
      </w:pPr>
      <w:r w:rsidRPr="00CD01F8">
        <w:rPr>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F67CFD" w:rsidRPr="00CD01F8" w:rsidRDefault="00F67CFD" w:rsidP="00CD01F8">
      <w:pPr>
        <w:pStyle w:val="TableParagraph"/>
        <w:jc w:val="both"/>
        <w:rPr>
          <w:sz w:val="24"/>
          <w:szCs w:val="24"/>
        </w:rPr>
      </w:pPr>
      <w:r w:rsidRPr="00CD01F8">
        <w:rPr>
          <w:b/>
          <w:bCs/>
          <w:sz w:val="24"/>
          <w:szCs w:val="24"/>
        </w:rPr>
        <w:t>МЕСТО УЧЕБНОГО ПРЕДМЕТА «ЛИТЕРАТУРА» В УЧЕБНОМ ПЛАНЕ</w:t>
      </w:r>
    </w:p>
    <w:p w:rsidR="00F67CFD" w:rsidRPr="00CD01F8" w:rsidRDefault="00F67CFD" w:rsidP="00CD01F8">
      <w:pPr>
        <w:pStyle w:val="TableParagraph"/>
        <w:jc w:val="both"/>
        <w:rPr>
          <w:sz w:val="24"/>
          <w:szCs w:val="24"/>
        </w:rPr>
      </w:pPr>
      <w:r w:rsidRPr="00CD01F8">
        <w:rPr>
          <w:sz w:val="24"/>
          <w:szCs w:val="24"/>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F67CFD" w:rsidRPr="00CD01F8" w:rsidRDefault="00F67CFD" w:rsidP="00CD01F8">
      <w:pPr>
        <w:pStyle w:val="TableParagraph"/>
        <w:jc w:val="both"/>
        <w:rPr>
          <w:sz w:val="24"/>
          <w:szCs w:val="24"/>
        </w:rPr>
      </w:pPr>
      <w:r w:rsidRPr="00CD01F8">
        <w:rPr>
          <w:b/>
          <w:bCs/>
          <w:sz w:val="24"/>
          <w:szCs w:val="24"/>
        </w:rPr>
        <w:t>СОДЕРЖАНИЕ УЧЕБНОГО ПРЕДМЕТА</w:t>
      </w:r>
    </w:p>
    <w:p w:rsidR="00F67CFD" w:rsidRPr="00CD01F8" w:rsidRDefault="00F67CFD" w:rsidP="00CD01F8">
      <w:pPr>
        <w:pStyle w:val="TableParagraph"/>
        <w:jc w:val="both"/>
        <w:rPr>
          <w:sz w:val="24"/>
          <w:szCs w:val="24"/>
        </w:rPr>
      </w:pPr>
      <w:r w:rsidRPr="00CD01F8">
        <w:rPr>
          <w:b/>
          <w:bCs/>
          <w:sz w:val="24"/>
          <w:szCs w:val="24"/>
        </w:rPr>
        <w:t>5 КЛАСС</w:t>
      </w:r>
    </w:p>
    <w:p w:rsidR="00F67CFD" w:rsidRPr="00CD01F8" w:rsidRDefault="00F67CFD" w:rsidP="00CD01F8">
      <w:pPr>
        <w:pStyle w:val="TableParagraph"/>
        <w:jc w:val="both"/>
        <w:rPr>
          <w:sz w:val="24"/>
          <w:szCs w:val="24"/>
        </w:rPr>
      </w:pPr>
      <w:r w:rsidRPr="00CD01F8">
        <w:rPr>
          <w:b/>
          <w:bCs/>
          <w:sz w:val="24"/>
          <w:szCs w:val="24"/>
        </w:rPr>
        <w:t>Мифология.</w:t>
      </w:r>
    </w:p>
    <w:p w:rsidR="00F67CFD" w:rsidRPr="00CD01F8" w:rsidRDefault="00F67CFD" w:rsidP="00CD01F8">
      <w:pPr>
        <w:pStyle w:val="TableParagraph"/>
        <w:jc w:val="both"/>
        <w:rPr>
          <w:sz w:val="24"/>
          <w:szCs w:val="24"/>
        </w:rPr>
      </w:pPr>
      <w:r w:rsidRPr="00CD01F8">
        <w:rPr>
          <w:sz w:val="24"/>
          <w:szCs w:val="24"/>
        </w:rPr>
        <w:t>Мифы народов России и мира.</w:t>
      </w:r>
    </w:p>
    <w:p w:rsidR="00F67CFD" w:rsidRPr="00CD01F8" w:rsidRDefault="00F67CFD" w:rsidP="00CD01F8">
      <w:pPr>
        <w:pStyle w:val="TableParagraph"/>
        <w:jc w:val="both"/>
        <w:rPr>
          <w:sz w:val="24"/>
          <w:szCs w:val="24"/>
        </w:rPr>
      </w:pPr>
      <w:r w:rsidRPr="00CD01F8">
        <w:rPr>
          <w:b/>
          <w:bCs/>
          <w:sz w:val="24"/>
          <w:szCs w:val="24"/>
        </w:rPr>
        <w:t>Фольклор. </w:t>
      </w:r>
      <w:r w:rsidRPr="00CD01F8">
        <w:rPr>
          <w:sz w:val="24"/>
          <w:szCs w:val="24"/>
        </w:rPr>
        <w:t>Малые жанры: пословицы, поговорки, загадки. Сказки народов России и народов мира </w:t>
      </w:r>
      <w:r w:rsidRPr="00CD01F8">
        <w:rPr>
          <w:sz w:val="24"/>
          <w:szCs w:val="24"/>
          <w:highlight w:val="yellow"/>
        </w:rPr>
        <w:t>‌</w:t>
      </w:r>
      <w:r w:rsidRPr="00CD01F8">
        <w:rPr>
          <w:sz w:val="24"/>
          <w:szCs w:val="24"/>
        </w:rPr>
        <w:t>(не менее трёх).‌‌</w:t>
      </w:r>
    </w:p>
    <w:p w:rsidR="00F67CFD" w:rsidRPr="00CD01F8" w:rsidRDefault="00F67CFD" w:rsidP="00CD01F8">
      <w:pPr>
        <w:pStyle w:val="TableParagraph"/>
        <w:jc w:val="both"/>
        <w:rPr>
          <w:sz w:val="24"/>
          <w:szCs w:val="24"/>
        </w:rPr>
      </w:pPr>
      <w:r w:rsidRPr="00CD01F8">
        <w:rPr>
          <w:b/>
          <w:bCs/>
          <w:sz w:val="24"/>
          <w:szCs w:val="24"/>
        </w:rPr>
        <w:t>Литература первой половины XIX века И. А. Крылов. </w:t>
      </w:r>
      <w:r w:rsidRPr="00CD01F8">
        <w:rPr>
          <w:sz w:val="24"/>
          <w:szCs w:val="24"/>
        </w:rPr>
        <w:t>Басни </w:t>
      </w:r>
      <w:r w:rsidRPr="00CD01F8">
        <w:rPr>
          <w:sz w:val="24"/>
          <w:szCs w:val="24"/>
          <w:shd w:val="clear" w:color="auto" w:fill="FFFF00"/>
        </w:rPr>
        <w:t>‌</w:t>
      </w:r>
      <w:r w:rsidRPr="00CD01F8">
        <w:rPr>
          <w:sz w:val="24"/>
          <w:szCs w:val="24"/>
        </w:rPr>
        <w:t>(три по выбору). Например, «Волк на псарне», «Листы и Корни», «Свинья под Дубом», «Квартет», «Осёл и Соловей», «Ворона и Лисица».‌‌</w:t>
      </w:r>
    </w:p>
    <w:p w:rsidR="00F67CFD" w:rsidRPr="00CD01F8" w:rsidRDefault="00F67CFD" w:rsidP="00CD01F8">
      <w:pPr>
        <w:pStyle w:val="TableParagraph"/>
        <w:jc w:val="both"/>
        <w:rPr>
          <w:sz w:val="24"/>
          <w:szCs w:val="24"/>
        </w:rPr>
      </w:pPr>
      <w:r w:rsidRPr="00CD01F8">
        <w:rPr>
          <w:b/>
          <w:bCs/>
          <w:sz w:val="24"/>
          <w:szCs w:val="24"/>
        </w:rPr>
        <w:t>А. С. Пушкин. </w:t>
      </w:r>
      <w:r w:rsidRPr="00CD01F8">
        <w:rPr>
          <w:sz w:val="24"/>
          <w:szCs w:val="24"/>
        </w:rPr>
        <w:t>Стихотворения ‌(не менее трёх). «Зимнее утро», «Зимний вечер», «Няне» и др.‌‌ «Сказка о мёртвой царевне и о семи богатырях».</w:t>
      </w:r>
    </w:p>
    <w:p w:rsidR="00F67CFD" w:rsidRPr="00CD01F8" w:rsidRDefault="00F67CFD" w:rsidP="00CD01F8">
      <w:pPr>
        <w:pStyle w:val="TableParagraph"/>
        <w:jc w:val="both"/>
        <w:rPr>
          <w:sz w:val="24"/>
          <w:szCs w:val="24"/>
        </w:rPr>
      </w:pPr>
      <w:r w:rsidRPr="00CD01F8">
        <w:rPr>
          <w:b/>
          <w:bCs/>
          <w:sz w:val="24"/>
          <w:szCs w:val="24"/>
        </w:rPr>
        <w:t>М. Ю. Лермонтов.</w:t>
      </w:r>
      <w:r w:rsidRPr="00CD01F8">
        <w:rPr>
          <w:sz w:val="24"/>
          <w:szCs w:val="24"/>
        </w:rPr>
        <w:t> Стихотворение «Бородино».</w:t>
      </w:r>
    </w:p>
    <w:p w:rsidR="00F67CFD" w:rsidRPr="00CD01F8" w:rsidRDefault="00F67CFD" w:rsidP="00CD01F8">
      <w:pPr>
        <w:pStyle w:val="TableParagraph"/>
        <w:jc w:val="both"/>
        <w:rPr>
          <w:sz w:val="24"/>
          <w:szCs w:val="24"/>
        </w:rPr>
      </w:pPr>
      <w:r w:rsidRPr="00CD01F8">
        <w:rPr>
          <w:b/>
          <w:bCs/>
          <w:sz w:val="24"/>
          <w:szCs w:val="24"/>
        </w:rPr>
        <w:t>Н. В. Гоголь.</w:t>
      </w:r>
      <w:r w:rsidRPr="00CD01F8">
        <w:rPr>
          <w:sz w:val="24"/>
          <w:szCs w:val="24"/>
        </w:rPr>
        <w:t> Повесть «Ночь перед Рождеством» из сборника «Вечера на хуторе близ Диканьки». </w:t>
      </w:r>
    </w:p>
    <w:p w:rsidR="00F67CFD" w:rsidRPr="00CD01F8" w:rsidRDefault="00F67CFD" w:rsidP="00CD01F8">
      <w:pPr>
        <w:pStyle w:val="TableParagraph"/>
        <w:jc w:val="both"/>
        <w:rPr>
          <w:sz w:val="24"/>
          <w:szCs w:val="24"/>
        </w:rPr>
      </w:pPr>
      <w:r w:rsidRPr="00CD01F8">
        <w:rPr>
          <w:b/>
          <w:bCs/>
          <w:sz w:val="24"/>
          <w:szCs w:val="24"/>
        </w:rPr>
        <w:t>Литература второй половины XIX века.</w:t>
      </w:r>
    </w:p>
    <w:p w:rsidR="00F67CFD" w:rsidRPr="00CD01F8" w:rsidRDefault="00F67CFD" w:rsidP="00CD01F8">
      <w:pPr>
        <w:pStyle w:val="TableParagraph"/>
        <w:jc w:val="both"/>
        <w:rPr>
          <w:sz w:val="24"/>
          <w:szCs w:val="24"/>
        </w:rPr>
      </w:pPr>
      <w:r w:rsidRPr="00CD01F8">
        <w:rPr>
          <w:b/>
          <w:bCs/>
          <w:sz w:val="24"/>
          <w:szCs w:val="24"/>
        </w:rPr>
        <w:t>И. С. Тургенев.</w:t>
      </w:r>
      <w:r w:rsidRPr="00CD01F8">
        <w:rPr>
          <w:sz w:val="24"/>
          <w:szCs w:val="24"/>
        </w:rPr>
        <w:t> Рассказ «Муму».</w:t>
      </w:r>
    </w:p>
    <w:p w:rsidR="00F67CFD" w:rsidRPr="00CD01F8" w:rsidRDefault="00F67CFD" w:rsidP="00CD01F8">
      <w:pPr>
        <w:pStyle w:val="TableParagraph"/>
        <w:jc w:val="both"/>
        <w:rPr>
          <w:sz w:val="24"/>
          <w:szCs w:val="24"/>
        </w:rPr>
      </w:pPr>
      <w:r w:rsidRPr="00CD01F8">
        <w:rPr>
          <w:b/>
          <w:bCs/>
          <w:sz w:val="24"/>
          <w:szCs w:val="24"/>
        </w:rPr>
        <w:t>Н. А. Некрасов.</w:t>
      </w:r>
      <w:r w:rsidRPr="00CD01F8">
        <w:rPr>
          <w:sz w:val="24"/>
          <w:szCs w:val="24"/>
        </w:rPr>
        <w:t> Стихотворения</w:t>
      </w:r>
      <w:r w:rsidRPr="00CD01F8">
        <w:rPr>
          <w:color w:val="000000"/>
          <w:sz w:val="24"/>
          <w:szCs w:val="24"/>
        </w:rPr>
        <w:t> </w:t>
      </w:r>
      <w:r w:rsidRPr="00CD01F8">
        <w:rPr>
          <w:color w:val="000000"/>
          <w:sz w:val="24"/>
          <w:szCs w:val="24"/>
          <w:shd w:val="clear" w:color="auto" w:fill="FFFF00"/>
        </w:rPr>
        <w:t>‌</w:t>
      </w:r>
      <w:r w:rsidRPr="00CD01F8">
        <w:rPr>
          <w:sz w:val="24"/>
          <w:szCs w:val="24"/>
        </w:rPr>
        <w:t>(не менее двух). «Крестьянские дети», «Школьник» и др.‌</w:t>
      </w:r>
      <w:r w:rsidRPr="00CD01F8">
        <w:rPr>
          <w:color w:val="000000"/>
          <w:sz w:val="24"/>
          <w:szCs w:val="24"/>
        </w:rPr>
        <w:t> </w:t>
      </w:r>
      <w:r w:rsidRPr="00CD01F8">
        <w:rPr>
          <w:sz w:val="24"/>
          <w:szCs w:val="24"/>
        </w:rPr>
        <w:t>Поэма «Мороз, Красный нос» (фрагмент).</w:t>
      </w:r>
    </w:p>
    <w:p w:rsidR="00F67CFD" w:rsidRPr="00CD01F8" w:rsidRDefault="00F67CFD" w:rsidP="00CD01F8">
      <w:pPr>
        <w:pStyle w:val="TableParagraph"/>
        <w:jc w:val="both"/>
        <w:rPr>
          <w:sz w:val="24"/>
          <w:szCs w:val="24"/>
        </w:rPr>
      </w:pPr>
      <w:r w:rsidRPr="00CD01F8">
        <w:rPr>
          <w:b/>
          <w:bCs/>
          <w:sz w:val="24"/>
          <w:szCs w:val="24"/>
        </w:rPr>
        <w:t>Л. Н. Толстой.</w:t>
      </w:r>
      <w:r w:rsidRPr="00CD01F8">
        <w:rPr>
          <w:sz w:val="24"/>
          <w:szCs w:val="24"/>
        </w:rPr>
        <w:t> Рассказ «Кавказский пленник».</w:t>
      </w:r>
    </w:p>
    <w:p w:rsidR="00F67CFD" w:rsidRPr="00CD01F8" w:rsidRDefault="00F67CFD" w:rsidP="00CD01F8">
      <w:pPr>
        <w:pStyle w:val="TableParagraph"/>
        <w:jc w:val="both"/>
        <w:rPr>
          <w:sz w:val="24"/>
          <w:szCs w:val="24"/>
        </w:rPr>
      </w:pPr>
      <w:r w:rsidRPr="00CD01F8">
        <w:rPr>
          <w:b/>
          <w:bCs/>
          <w:sz w:val="24"/>
          <w:szCs w:val="24"/>
        </w:rPr>
        <w:t>Литература XIX–ХХ веков.</w:t>
      </w:r>
    </w:p>
    <w:p w:rsidR="00F67CFD" w:rsidRPr="00CD01F8" w:rsidRDefault="00F67CFD" w:rsidP="00CD01F8">
      <w:pPr>
        <w:pStyle w:val="TableParagraph"/>
        <w:jc w:val="both"/>
        <w:rPr>
          <w:sz w:val="24"/>
          <w:szCs w:val="24"/>
        </w:rPr>
      </w:pPr>
      <w:r w:rsidRPr="00CD01F8">
        <w:rPr>
          <w:b/>
          <w:bCs/>
          <w:sz w:val="24"/>
          <w:szCs w:val="24"/>
        </w:rPr>
        <w:t>Стихотворения отечественных поэтов XIX–ХХ веков о родной природе и о связи человека с Родиной </w:t>
      </w:r>
      <w:r w:rsidRPr="00CD01F8">
        <w:rPr>
          <w:sz w:val="24"/>
          <w:szCs w:val="24"/>
          <w:shd w:val="clear" w:color="auto" w:fill="FFFF00"/>
        </w:rPr>
        <w:t>‌</w:t>
      </w:r>
      <w:r w:rsidRPr="00CD01F8">
        <w:rPr>
          <w:sz w:val="24"/>
          <w:szCs w:val="24"/>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p>
    <w:p w:rsidR="00F67CFD" w:rsidRPr="00CD01F8" w:rsidRDefault="00F67CFD" w:rsidP="00CD01F8">
      <w:pPr>
        <w:pStyle w:val="TableParagraph"/>
        <w:jc w:val="both"/>
        <w:rPr>
          <w:sz w:val="24"/>
          <w:szCs w:val="24"/>
        </w:rPr>
      </w:pPr>
      <w:r w:rsidRPr="00CD01F8">
        <w:rPr>
          <w:b/>
          <w:bCs/>
          <w:sz w:val="24"/>
          <w:szCs w:val="24"/>
          <w:shd w:val="clear" w:color="auto" w:fill="FFFFFF"/>
        </w:rPr>
        <w:t>Юмористические рассказы отечественных писателей XIX– XX веков.</w:t>
      </w:r>
    </w:p>
    <w:p w:rsidR="00F67CFD" w:rsidRPr="00CD01F8" w:rsidRDefault="00F67CFD" w:rsidP="00CD01F8">
      <w:pPr>
        <w:pStyle w:val="TableParagraph"/>
        <w:jc w:val="both"/>
        <w:rPr>
          <w:sz w:val="24"/>
          <w:szCs w:val="24"/>
        </w:rPr>
      </w:pPr>
      <w:r w:rsidRPr="00CD01F8">
        <w:rPr>
          <w:b/>
          <w:bCs/>
          <w:sz w:val="24"/>
          <w:szCs w:val="24"/>
          <w:shd w:val="clear" w:color="auto" w:fill="FFFFFF"/>
        </w:rPr>
        <w:t>А. П. Чехов </w:t>
      </w:r>
      <w:r w:rsidRPr="00CD01F8">
        <w:rPr>
          <w:sz w:val="24"/>
          <w:szCs w:val="24"/>
        </w:rPr>
        <w:t>‌(два рассказа по выбору). Например, «Лошадиная фамилия», «Мальчики», «Хирургия» и др.‌‌</w:t>
      </w:r>
    </w:p>
    <w:p w:rsidR="00F67CFD" w:rsidRPr="00CD01F8" w:rsidRDefault="00F67CFD" w:rsidP="00CD01F8">
      <w:pPr>
        <w:pStyle w:val="TableParagraph"/>
        <w:jc w:val="both"/>
        <w:rPr>
          <w:sz w:val="24"/>
          <w:szCs w:val="24"/>
        </w:rPr>
      </w:pPr>
      <w:r w:rsidRPr="00CD01F8">
        <w:rPr>
          <w:b/>
          <w:bCs/>
          <w:sz w:val="24"/>
          <w:szCs w:val="24"/>
          <w:shd w:val="clear" w:color="auto" w:fill="FFFFFF"/>
        </w:rPr>
        <w:t>М. М. Зощенко </w:t>
      </w:r>
      <w:r w:rsidRPr="00CD01F8">
        <w:rPr>
          <w:sz w:val="24"/>
          <w:szCs w:val="24"/>
          <w:shd w:val="clear" w:color="auto" w:fill="FFFF00"/>
        </w:rPr>
        <w:t>‌</w:t>
      </w:r>
      <w:r w:rsidRPr="00CD01F8">
        <w:rPr>
          <w:sz w:val="24"/>
          <w:szCs w:val="24"/>
        </w:rPr>
        <w:t>(два рассказа по выбору). Например, «Галоша», «Лёля и Минька», «Ёлка», «Золотые слова», «Встреча» и др.‌‌</w:t>
      </w:r>
    </w:p>
    <w:p w:rsidR="00F67CFD" w:rsidRPr="00CD01F8" w:rsidRDefault="00F67CFD" w:rsidP="00CD01F8">
      <w:pPr>
        <w:pStyle w:val="TableParagraph"/>
        <w:jc w:val="both"/>
        <w:rPr>
          <w:sz w:val="24"/>
          <w:szCs w:val="24"/>
        </w:rPr>
      </w:pPr>
      <w:r w:rsidRPr="00CD01F8">
        <w:rPr>
          <w:b/>
          <w:bCs/>
          <w:sz w:val="24"/>
          <w:szCs w:val="24"/>
          <w:shd w:val="clear" w:color="auto" w:fill="FFFFFF"/>
        </w:rPr>
        <w:t>Произведения отечественной литературы о природе и животных</w:t>
      </w:r>
      <w:r w:rsidRPr="00CD01F8">
        <w:rPr>
          <w:sz w:val="24"/>
          <w:szCs w:val="24"/>
          <w:shd w:val="clear" w:color="auto" w:fill="FFFFFF"/>
        </w:rPr>
        <w:t> </w:t>
      </w:r>
      <w:r w:rsidRPr="00CD01F8">
        <w:rPr>
          <w:sz w:val="24"/>
          <w:szCs w:val="24"/>
        </w:rPr>
        <w:t>‌(не менее двух). Например, А. И. Куприна, М. М. Пришвина, К. Г. Паустовского.‌‌</w:t>
      </w:r>
    </w:p>
    <w:p w:rsidR="00F67CFD" w:rsidRPr="00CD01F8" w:rsidRDefault="00F67CFD" w:rsidP="00CD01F8">
      <w:pPr>
        <w:pStyle w:val="TableParagraph"/>
        <w:jc w:val="both"/>
        <w:rPr>
          <w:sz w:val="24"/>
          <w:szCs w:val="24"/>
        </w:rPr>
      </w:pPr>
      <w:r w:rsidRPr="00CD01F8">
        <w:rPr>
          <w:b/>
          <w:bCs/>
          <w:sz w:val="24"/>
          <w:szCs w:val="24"/>
          <w:shd w:val="clear" w:color="auto" w:fill="FFFFFF"/>
        </w:rPr>
        <w:t>А. П. Платонов.</w:t>
      </w:r>
      <w:r w:rsidRPr="00CD01F8">
        <w:rPr>
          <w:sz w:val="24"/>
          <w:szCs w:val="24"/>
          <w:shd w:val="clear" w:color="auto" w:fill="FFFFFF"/>
        </w:rPr>
        <w:t> Рассказы </w:t>
      </w:r>
      <w:r w:rsidRPr="00CD01F8">
        <w:rPr>
          <w:sz w:val="24"/>
          <w:szCs w:val="24"/>
        </w:rPr>
        <w:t>‌(один по выбору). Например, «Корова», «Никита» и др.‌‌</w:t>
      </w:r>
    </w:p>
    <w:p w:rsidR="00F67CFD" w:rsidRPr="00CD01F8" w:rsidRDefault="00F67CFD" w:rsidP="00CD01F8">
      <w:pPr>
        <w:pStyle w:val="TableParagraph"/>
        <w:jc w:val="both"/>
        <w:rPr>
          <w:sz w:val="24"/>
          <w:szCs w:val="24"/>
        </w:rPr>
      </w:pPr>
      <w:r w:rsidRPr="00CD01F8">
        <w:rPr>
          <w:b/>
          <w:bCs/>
          <w:sz w:val="24"/>
          <w:szCs w:val="24"/>
          <w:shd w:val="clear" w:color="auto" w:fill="FFFFFF"/>
        </w:rPr>
        <w:t>В. П. Астафьев.</w:t>
      </w:r>
      <w:r w:rsidRPr="00CD01F8">
        <w:rPr>
          <w:sz w:val="24"/>
          <w:szCs w:val="24"/>
          <w:shd w:val="clear" w:color="auto" w:fill="FFFFFF"/>
        </w:rPr>
        <w:t> Рассказ «Васюткино озеро».</w:t>
      </w:r>
    </w:p>
    <w:p w:rsidR="00F67CFD" w:rsidRPr="00CD01F8" w:rsidRDefault="00F67CFD" w:rsidP="00CD01F8">
      <w:pPr>
        <w:pStyle w:val="TableParagraph"/>
        <w:jc w:val="both"/>
        <w:rPr>
          <w:sz w:val="24"/>
          <w:szCs w:val="24"/>
        </w:rPr>
      </w:pPr>
      <w:r w:rsidRPr="00CD01F8">
        <w:rPr>
          <w:b/>
          <w:bCs/>
          <w:sz w:val="24"/>
          <w:szCs w:val="24"/>
          <w:shd w:val="clear" w:color="auto" w:fill="FFFFFF"/>
        </w:rPr>
        <w:t>Литература XX–XXI веков.</w:t>
      </w:r>
    </w:p>
    <w:p w:rsidR="00F67CFD" w:rsidRPr="00CD01F8" w:rsidRDefault="00F67CFD" w:rsidP="00CD01F8">
      <w:pPr>
        <w:pStyle w:val="TableParagraph"/>
        <w:jc w:val="both"/>
        <w:rPr>
          <w:sz w:val="24"/>
          <w:szCs w:val="24"/>
        </w:rPr>
      </w:pPr>
      <w:r w:rsidRPr="00CD01F8">
        <w:rPr>
          <w:b/>
          <w:bCs/>
          <w:sz w:val="24"/>
          <w:szCs w:val="24"/>
          <w:shd w:val="clear" w:color="auto" w:fill="FFFFFF"/>
        </w:rPr>
        <w:t>Произведения отечественной литературы на тему «Человек на войне»</w:t>
      </w:r>
      <w:r w:rsidRPr="00CD01F8">
        <w:rPr>
          <w:sz w:val="24"/>
          <w:szCs w:val="24"/>
          <w:shd w:val="clear" w:color="auto" w:fill="FFFFFF"/>
        </w:rPr>
        <w:t> </w:t>
      </w:r>
      <w:r w:rsidRPr="00CD01F8">
        <w:rPr>
          <w:sz w:val="24"/>
          <w:szCs w:val="24"/>
          <w:shd w:val="clear" w:color="auto" w:fill="FFFF00"/>
        </w:rPr>
        <w:t>‌</w:t>
      </w:r>
      <w:r w:rsidRPr="00CD01F8">
        <w:rPr>
          <w:sz w:val="24"/>
          <w:szCs w:val="24"/>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p w:rsidR="00F67CFD" w:rsidRPr="00CD01F8" w:rsidRDefault="00F67CFD" w:rsidP="00CD01F8">
      <w:pPr>
        <w:pStyle w:val="TableParagraph"/>
        <w:jc w:val="both"/>
        <w:rPr>
          <w:sz w:val="24"/>
          <w:szCs w:val="24"/>
        </w:rPr>
      </w:pPr>
      <w:r w:rsidRPr="00CD01F8">
        <w:rPr>
          <w:b/>
          <w:bCs/>
          <w:sz w:val="24"/>
          <w:szCs w:val="24"/>
          <w:shd w:val="clear" w:color="auto" w:fill="FFFFFF"/>
        </w:rPr>
        <w:t>Произведения отечественных писателей XIX–XXI веков на тему детства</w:t>
      </w:r>
      <w:r w:rsidRPr="00CD01F8">
        <w:rPr>
          <w:sz w:val="24"/>
          <w:szCs w:val="24"/>
          <w:shd w:val="clear" w:color="auto" w:fill="FFFFFF"/>
        </w:rPr>
        <w:t> </w:t>
      </w:r>
      <w:r w:rsidRPr="00CD01F8">
        <w:rPr>
          <w:sz w:val="24"/>
          <w:szCs w:val="24"/>
          <w:shd w:val="clear" w:color="auto" w:fill="FFFF00"/>
        </w:rPr>
        <w:t>‌</w:t>
      </w:r>
      <w:r w:rsidRPr="00CD01F8">
        <w:rPr>
          <w:sz w:val="24"/>
          <w:szCs w:val="24"/>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F67CFD" w:rsidRPr="00CD01F8" w:rsidRDefault="00F67CFD" w:rsidP="00CD01F8">
      <w:pPr>
        <w:pStyle w:val="TableParagraph"/>
        <w:jc w:val="both"/>
        <w:rPr>
          <w:sz w:val="24"/>
          <w:szCs w:val="24"/>
        </w:rPr>
      </w:pPr>
      <w:r w:rsidRPr="00CD01F8">
        <w:rPr>
          <w:b/>
          <w:bCs/>
          <w:sz w:val="24"/>
          <w:szCs w:val="24"/>
          <w:shd w:val="clear" w:color="auto" w:fill="FFFFFF"/>
        </w:rPr>
        <w:t>Произведения приключенческого жанра отечественных писателей</w:t>
      </w:r>
      <w:r w:rsidRPr="00CD01F8">
        <w:rPr>
          <w:sz w:val="24"/>
          <w:szCs w:val="24"/>
        </w:rPr>
        <w:t>‌ (одно по выбору). Например, К. Булычёв. «Девочка, с которой ничего не случится», «Миллион приключений» и др. (главы по выбору).‌‌</w:t>
      </w:r>
    </w:p>
    <w:p w:rsidR="00F67CFD" w:rsidRPr="00CD01F8" w:rsidRDefault="00F67CFD" w:rsidP="00CD01F8">
      <w:pPr>
        <w:pStyle w:val="TableParagraph"/>
        <w:jc w:val="both"/>
        <w:rPr>
          <w:sz w:val="24"/>
          <w:szCs w:val="24"/>
        </w:rPr>
      </w:pPr>
      <w:r w:rsidRPr="00CD01F8">
        <w:rPr>
          <w:b/>
          <w:bCs/>
          <w:sz w:val="24"/>
          <w:szCs w:val="24"/>
          <w:shd w:val="clear" w:color="auto" w:fill="FFFFFF"/>
        </w:rPr>
        <w:t>Литература народов Российской Федерации. Стихотворения </w:t>
      </w:r>
      <w:r w:rsidRPr="00CD01F8">
        <w:rPr>
          <w:sz w:val="24"/>
          <w:szCs w:val="24"/>
          <w:shd w:val="clear" w:color="auto" w:fill="FFFF00"/>
        </w:rPr>
        <w:t>‌</w:t>
      </w:r>
      <w:r w:rsidRPr="00CD01F8">
        <w:rPr>
          <w:sz w:val="24"/>
          <w:szCs w:val="24"/>
        </w:rPr>
        <w:t>(одно по выбору). Например, Р. Г. Гамзатов. «Песня соловья»; М. Карим. «Эту песню мать мне пела».‌‌</w:t>
      </w:r>
      <w:r w:rsidRPr="00CD01F8">
        <w:rPr>
          <w:sz w:val="24"/>
          <w:szCs w:val="24"/>
          <w:shd w:val="clear" w:color="auto" w:fill="FFFFFF"/>
        </w:rPr>
        <w:t> </w:t>
      </w:r>
    </w:p>
    <w:p w:rsidR="00F67CFD" w:rsidRPr="00CD01F8" w:rsidRDefault="00F67CFD" w:rsidP="00CD01F8">
      <w:pPr>
        <w:pStyle w:val="TableParagraph"/>
        <w:jc w:val="both"/>
        <w:rPr>
          <w:sz w:val="24"/>
          <w:szCs w:val="24"/>
        </w:rPr>
      </w:pPr>
      <w:r w:rsidRPr="00CD01F8">
        <w:rPr>
          <w:b/>
          <w:bCs/>
          <w:sz w:val="24"/>
          <w:szCs w:val="24"/>
          <w:shd w:val="clear" w:color="auto" w:fill="FFFFFF"/>
        </w:rPr>
        <w:t>Зарубежная литература.</w:t>
      </w:r>
    </w:p>
    <w:p w:rsidR="00F67CFD" w:rsidRPr="00CD01F8" w:rsidRDefault="00F67CFD" w:rsidP="00CD01F8">
      <w:pPr>
        <w:pStyle w:val="TableParagraph"/>
        <w:jc w:val="both"/>
        <w:rPr>
          <w:sz w:val="24"/>
          <w:szCs w:val="24"/>
        </w:rPr>
      </w:pPr>
      <w:r w:rsidRPr="00CD01F8">
        <w:rPr>
          <w:b/>
          <w:bCs/>
          <w:sz w:val="24"/>
          <w:szCs w:val="24"/>
          <w:shd w:val="clear" w:color="auto" w:fill="FFFFFF"/>
        </w:rPr>
        <w:t>Х. К. Андерсен. </w:t>
      </w:r>
      <w:r w:rsidRPr="00CD01F8">
        <w:rPr>
          <w:sz w:val="24"/>
          <w:szCs w:val="24"/>
          <w:shd w:val="clear" w:color="auto" w:fill="FFFFFF"/>
        </w:rPr>
        <w:t>Сказки </w:t>
      </w:r>
      <w:r w:rsidRPr="00CD01F8">
        <w:rPr>
          <w:sz w:val="24"/>
          <w:szCs w:val="24"/>
        </w:rPr>
        <w:t>‌(одна по выбору). Например, «Снежная королева», «Соловей» и др.‌‌</w:t>
      </w:r>
    </w:p>
    <w:p w:rsidR="00F67CFD" w:rsidRPr="00CD01F8" w:rsidRDefault="00F67CFD" w:rsidP="00CD01F8">
      <w:pPr>
        <w:pStyle w:val="TableParagraph"/>
        <w:jc w:val="both"/>
        <w:rPr>
          <w:sz w:val="24"/>
          <w:szCs w:val="24"/>
        </w:rPr>
      </w:pPr>
      <w:r w:rsidRPr="00CD01F8">
        <w:rPr>
          <w:b/>
          <w:bCs/>
          <w:sz w:val="24"/>
          <w:szCs w:val="24"/>
          <w:shd w:val="clear" w:color="auto" w:fill="FFFFFF"/>
        </w:rPr>
        <w:t>Зарубежная сказочная проза</w:t>
      </w:r>
      <w:r w:rsidRPr="00CD01F8">
        <w:rPr>
          <w:sz w:val="24"/>
          <w:szCs w:val="24"/>
          <w:shd w:val="clear" w:color="auto" w:fill="FFFFFF"/>
        </w:rPr>
        <w:t> </w:t>
      </w:r>
      <w:r w:rsidRPr="00CD01F8">
        <w:rPr>
          <w:sz w:val="24"/>
          <w:szCs w:val="24"/>
          <w:shd w:val="clear" w:color="auto" w:fill="FFFF00"/>
        </w:rPr>
        <w:t>‌</w:t>
      </w:r>
      <w:r w:rsidRPr="00CD01F8">
        <w:rPr>
          <w:sz w:val="24"/>
          <w:szCs w:val="24"/>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F67CFD" w:rsidRPr="00CD01F8" w:rsidRDefault="00F67CFD" w:rsidP="00CD01F8">
      <w:pPr>
        <w:pStyle w:val="TableParagraph"/>
        <w:jc w:val="both"/>
        <w:rPr>
          <w:sz w:val="24"/>
          <w:szCs w:val="24"/>
        </w:rPr>
      </w:pPr>
      <w:r w:rsidRPr="00CD01F8">
        <w:rPr>
          <w:b/>
          <w:bCs/>
          <w:sz w:val="24"/>
          <w:szCs w:val="24"/>
          <w:shd w:val="clear" w:color="auto" w:fill="FFFFFF"/>
        </w:rPr>
        <w:t>Зарубежная проза о детях и подростках </w:t>
      </w:r>
      <w:r w:rsidRPr="00CD01F8">
        <w:rPr>
          <w:sz w:val="24"/>
          <w:szCs w:val="24"/>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F67CFD" w:rsidRPr="00CD01F8" w:rsidRDefault="00F67CFD" w:rsidP="00CD01F8">
      <w:pPr>
        <w:pStyle w:val="TableParagraph"/>
        <w:jc w:val="both"/>
        <w:rPr>
          <w:sz w:val="24"/>
          <w:szCs w:val="24"/>
        </w:rPr>
      </w:pPr>
      <w:r w:rsidRPr="00CD01F8">
        <w:rPr>
          <w:b/>
          <w:bCs/>
          <w:sz w:val="24"/>
          <w:szCs w:val="24"/>
          <w:shd w:val="clear" w:color="auto" w:fill="FFFFFF"/>
        </w:rPr>
        <w:t>Зарубежная приключенческая проза </w:t>
      </w:r>
      <w:r w:rsidRPr="00CD01F8">
        <w:rPr>
          <w:sz w:val="24"/>
          <w:szCs w:val="24"/>
        </w:rPr>
        <w:t>‌(два произведения по выбору). Например, Р. Л. Стивенсон. «Остров сокровищ», «Чёрная стрела» и др.‌‌</w:t>
      </w:r>
    </w:p>
    <w:p w:rsidR="00F67CFD" w:rsidRPr="00CD01F8" w:rsidRDefault="00F67CFD" w:rsidP="00CD01F8">
      <w:pPr>
        <w:pStyle w:val="TableParagraph"/>
        <w:jc w:val="both"/>
        <w:rPr>
          <w:sz w:val="24"/>
          <w:szCs w:val="24"/>
        </w:rPr>
      </w:pPr>
      <w:r w:rsidRPr="00CD01F8">
        <w:rPr>
          <w:b/>
          <w:bCs/>
          <w:sz w:val="24"/>
          <w:szCs w:val="24"/>
          <w:shd w:val="clear" w:color="auto" w:fill="FFFFFF"/>
        </w:rPr>
        <w:t>Зарубежная проза о животных </w:t>
      </w:r>
      <w:r w:rsidRPr="00CD01F8">
        <w:rPr>
          <w:sz w:val="24"/>
          <w:szCs w:val="24"/>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p>
    <w:p w:rsidR="00F67CFD" w:rsidRPr="00CD01F8" w:rsidRDefault="00F67CFD" w:rsidP="00CD01F8">
      <w:pPr>
        <w:pStyle w:val="TableParagraph"/>
        <w:jc w:val="both"/>
        <w:rPr>
          <w:sz w:val="24"/>
          <w:szCs w:val="24"/>
        </w:rPr>
      </w:pPr>
      <w:r w:rsidRPr="00CD01F8">
        <w:rPr>
          <w:b/>
          <w:bCs/>
          <w:sz w:val="24"/>
          <w:szCs w:val="24"/>
          <w:shd w:val="clear" w:color="auto" w:fill="FFFFFF"/>
        </w:rPr>
        <w:t>6 КЛАСС</w:t>
      </w:r>
    </w:p>
    <w:p w:rsidR="00F67CFD" w:rsidRPr="00CD01F8" w:rsidRDefault="00F67CFD" w:rsidP="00CD01F8">
      <w:pPr>
        <w:pStyle w:val="TableParagraph"/>
        <w:jc w:val="both"/>
        <w:rPr>
          <w:sz w:val="24"/>
          <w:szCs w:val="24"/>
        </w:rPr>
      </w:pPr>
      <w:r w:rsidRPr="00CD01F8">
        <w:rPr>
          <w:b/>
          <w:bCs/>
          <w:sz w:val="24"/>
          <w:szCs w:val="24"/>
          <w:shd w:val="clear" w:color="auto" w:fill="FFFFFF"/>
        </w:rPr>
        <w:t>Античная литература.</w:t>
      </w:r>
    </w:p>
    <w:p w:rsidR="00F67CFD" w:rsidRPr="00CD01F8" w:rsidRDefault="00F67CFD" w:rsidP="00CD01F8">
      <w:pPr>
        <w:pStyle w:val="TableParagraph"/>
        <w:jc w:val="both"/>
        <w:rPr>
          <w:sz w:val="24"/>
          <w:szCs w:val="24"/>
        </w:rPr>
      </w:pPr>
      <w:r w:rsidRPr="00CD01F8">
        <w:rPr>
          <w:b/>
          <w:bCs/>
          <w:sz w:val="24"/>
          <w:szCs w:val="24"/>
          <w:shd w:val="clear" w:color="auto" w:fill="FFFFFF"/>
        </w:rPr>
        <w:t>Гомер.</w:t>
      </w:r>
      <w:r w:rsidRPr="00CD01F8">
        <w:rPr>
          <w:sz w:val="24"/>
          <w:szCs w:val="24"/>
          <w:shd w:val="clear" w:color="auto" w:fill="FFFFFF"/>
        </w:rPr>
        <w:t> Поэмы. «Илиада», «Одиссея» (фрагменты).</w:t>
      </w:r>
    </w:p>
    <w:p w:rsidR="00F67CFD" w:rsidRPr="00CD01F8" w:rsidRDefault="00F67CFD" w:rsidP="00CD01F8">
      <w:pPr>
        <w:pStyle w:val="TableParagraph"/>
        <w:jc w:val="both"/>
        <w:rPr>
          <w:sz w:val="24"/>
          <w:szCs w:val="24"/>
        </w:rPr>
      </w:pPr>
      <w:r w:rsidRPr="00CD01F8">
        <w:rPr>
          <w:b/>
          <w:bCs/>
          <w:sz w:val="24"/>
          <w:szCs w:val="24"/>
          <w:shd w:val="clear" w:color="auto" w:fill="FFFFFF"/>
        </w:rPr>
        <w:t>Фольклор. </w:t>
      </w:r>
      <w:r w:rsidRPr="00CD01F8">
        <w:rPr>
          <w:sz w:val="24"/>
          <w:szCs w:val="24"/>
          <w:shd w:val="clear" w:color="auto" w:fill="FFFFFF"/>
        </w:rPr>
        <w:t>Русские былины </w:t>
      </w:r>
      <w:r w:rsidRPr="00CD01F8">
        <w:rPr>
          <w:sz w:val="24"/>
          <w:szCs w:val="24"/>
          <w:shd w:val="clear" w:color="auto" w:fill="FFFF00"/>
        </w:rPr>
        <w:t>‌</w:t>
      </w:r>
      <w:r w:rsidRPr="00CD01F8">
        <w:rPr>
          <w:sz w:val="24"/>
          <w:szCs w:val="24"/>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F67CFD" w:rsidRPr="00CD01F8" w:rsidRDefault="00F67CFD" w:rsidP="00CD01F8">
      <w:pPr>
        <w:pStyle w:val="TableParagraph"/>
        <w:jc w:val="both"/>
        <w:rPr>
          <w:sz w:val="24"/>
          <w:szCs w:val="24"/>
        </w:rPr>
      </w:pPr>
      <w:r w:rsidRPr="00CD01F8">
        <w:rPr>
          <w:b/>
          <w:bCs/>
          <w:sz w:val="24"/>
          <w:szCs w:val="24"/>
          <w:shd w:val="clear" w:color="auto" w:fill="FFFFFF"/>
        </w:rPr>
        <w:t>Древнерусская литература.</w:t>
      </w:r>
    </w:p>
    <w:p w:rsidR="00F67CFD" w:rsidRPr="00CD01F8" w:rsidRDefault="00F67CFD" w:rsidP="00CD01F8">
      <w:pPr>
        <w:pStyle w:val="TableParagraph"/>
        <w:jc w:val="both"/>
        <w:rPr>
          <w:sz w:val="24"/>
          <w:szCs w:val="24"/>
        </w:rPr>
      </w:pPr>
      <w:r w:rsidRPr="00CD01F8">
        <w:rPr>
          <w:b/>
          <w:bCs/>
          <w:sz w:val="24"/>
          <w:szCs w:val="24"/>
          <w:shd w:val="clear" w:color="auto" w:fill="FFFFFF"/>
        </w:rPr>
        <w:t>«Повесть временных лет»</w:t>
      </w:r>
      <w:r w:rsidRPr="00CD01F8">
        <w:rPr>
          <w:sz w:val="24"/>
          <w:szCs w:val="24"/>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F67CFD" w:rsidRPr="00CD01F8" w:rsidRDefault="00F67CFD" w:rsidP="00CD01F8">
      <w:pPr>
        <w:pStyle w:val="TableParagraph"/>
        <w:jc w:val="both"/>
        <w:rPr>
          <w:sz w:val="24"/>
          <w:szCs w:val="24"/>
        </w:rPr>
      </w:pPr>
      <w:r w:rsidRPr="00CD01F8">
        <w:rPr>
          <w:b/>
          <w:bCs/>
          <w:sz w:val="24"/>
          <w:szCs w:val="24"/>
          <w:shd w:val="clear" w:color="auto" w:fill="FFFFFF"/>
        </w:rPr>
        <w:t>Литература первой половины XIX века.</w:t>
      </w:r>
    </w:p>
    <w:p w:rsidR="00F67CFD" w:rsidRPr="00CD01F8" w:rsidRDefault="00F67CFD" w:rsidP="00CD01F8">
      <w:pPr>
        <w:pStyle w:val="TableParagraph"/>
        <w:jc w:val="both"/>
        <w:rPr>
          <w:sz w:val="24"/>
          <w:szCs w:val="24"/>
        </w:rPr>
      </w:pPr>
      <w:r w:rsidRPr="00CD01F8">
        <w:rPr>
          <w:b/>
          <w:bCs/>
          <w:sz w:val="24"/>
          <w:szCs w:val="24"/>
          <w:shd w:val="clear" w:color="auto" w:fill="FFFFFF"/>
        </w:rPr>
        <w:t>А. С. Пушкин.</w:t>
      </w:r>
      <w:r w:rsidRPr="00CD01F8">
        <w:rPr>
          <w:sz w:val="24"/>
          <w:szCs w:val="24"/>
          <w:shd w:val="clear" w:color="auto" w:fill="FFFFFF"/>
        </w:rPr>
        <w:t> Стихотворения </w:t>
      </w:r>
      <w:r w:rsidRPr="00CD01F8">
        <w:rPr>
          <w:sz w:val="24"/>
          <w:szCs w:val="24"/>
        </w:rPr>
        <w:t>‌(не менее трёх). «Песнь о вещем Олеге», «Зимняя дорога», «Узник», «Туча» и др.</w:t>
      </w:r>
      <w:r w:rsidRPr="00CD01F8">
        <w:rPr>
          <w:sz w:val="24"/>
          <w:szCs w:val="24"/>
          <w:shd w:val="clear" w:color="auto" w:fill="FFFF00"/>
        </w:rPr>
        <w:t>‌‌</w:t>
      </w:r>
      <w:r w:rsidRPr="00CD01F8">
        <w:rPr>
          <w:sz w:val="24"/>
          <w:szCs w:val="24"/>
          <w:shd w:val="clear" w:color="auto" w:fill="FFFFFF"/>
        </w:rPr>
        <w:t> Роман «Дубровский».</w:t>
      </w:r>
    </w:p>
    <w:p w:rsidR="00F67CFD" w:rsidRPr="00CD01F8" w:rsidRDefault="00F67CFD" w:rsidP="00CD01F8">
      <w:pPr>
        <w:pStyle w:val="TableParagraph"/>
        <w:jc w:val="both"/>
        <w:rPr>
          <w:sz w:val="24"/>
          <w:szCs w:val="24"/>
        </w:rPr>
      </w:pPr>
      <w:r w:rsidRPr="00CD01F8">
        <w:rPr>
          <w:b/>
          <w:bCs/>
          <w:sz w:val="24"/>
          <w:szCs w:val="24"/>
          <w:shd w:val="clear" w:color="auto" w:fill="FFFFFF"/>
        </w:rPr>
        <w:t>М. Ю. Лермонтов.</w:t>
      </w:r>
      <w:r w:rsidRPr="00CD01F8">
        <w:rPr>
          <w:sz w:val="24"/>
          <w:szCs w:val="24"/>
          <w:shd w:val="clear" w:color="auto" w:fill="FFFFFF"/>
        </w:rPr>
        <w:t> Стихотворения </w:t>
      </w:r>
      <w:r w:rsidRPr="00CD01F8">
        <w:rPr>
          <w:sz w:val="24"/>
          <w:szCs w:val="24"/>
        </w:rPr>
        <w:t>‌(не менее трёх). «Три пальмы», «Листок», «Утёс» и др.‌‌</w:t>
      </w:r>
    </w:p>
    <w:p w:rsidR="00F67CFD" w:rsidRPr="00CD01F8" w:rsidRDefault="00F67CFD" w:rsidP="00CD01F8">
      <w:pPr>
        <w:pStyle w:val="TableParagraph"/>
        <w:jc w:val="both"/>
        <w:rPr>
          <w:sz w:val="24"/>
          <w:szCs w:val="24"/>
        </w:rPr>
      </w:pPr>
      <w:r w:rsidRPr="00CD01F8">
        <w:rPr>
          <w:b/>
          <w:bCs/>
          <w:sz w:val="24"/>
          <w:szCs w:val="24"/>
          <w:shd w:val="clear" w:color="auto" w:fill="FFFFFF"/>
        </w:rPr>
        <w:t>А. В. Кольцов.</w:t>
      </w:r>
      <w:r w:rsidRPr="00CD01F8">
        <w:rPr>
          <w:sz w:val="24"/>
          <w:szCs w:val="24"/>
          <w:shd w:val="clear" w:color="auto" w:fill="FFFFFF"/>
        </w:rPr>
        <w:t> Стихотворения </w:t>
      </w:r>
      <w:r w:rsidRPr="00CD01F8">
        <w:rPr>
          <w:sz w:val="24"/>
          <w:szCs w:val="24"/>
        </w:rPr>
        <w:t>‌(не менее двух). Например, «Косарь», «Соловей» и др.‌‌</w:t>
      </w:r>
      <w:r w:rsidRPr="00CD01F8">
        <w:rPr>
          <w:sz w:val="24"/>
          <w:szCs w:val="24"/>
          <w:shd w:val="clear" w:color="auto" w:fill="FFFFFF"/>
        </w:rPr>
        <w:t> </w:t>
      </w:r>
    </w:p>
    <w:p w:rsidR="00F67CFD" w:rsidRPr="00CD01F8" w:rsidRDefault="00F67CFD" w:rsidP="00CD01F8">
      <w:pPr>
        <w:pStyle w:val="TableParagraph"/>
        <w:jc w:val="both"/>
        <w:rPr>
          <w:sz w:val="24"/>
          <w:szCs w:val="24"/>
        </w:rPr>
      </w:pPr>
      <w:r w:rsidRPr="00CD01F8">
        <w:rPr>
          <w:b/>
          <w:bCs/>
          <w:sz w:val="24"/>
          <w:szCs w:val="24"/>
          <w:shd w:val="clear" w:color="auto" w:fill="FFFFFF"/>
        </w:rPr>
        <w:t>Литература второй половины XIX века.</w:t>
      </w:r>
    </w:p>
    <w:p w:rsidR="00F67CFD" w:rsidRPr="00CD01F8" w:rsidRDefault="00F67CFD" w:rsidP="00CD01F8">
      <w:pPr>
        <w:pStyle w:val="TableParagraph"/>
        <w:jc w:val="both"/>
        <w:rPr>
          <w:sz w:val="24"/>
          <w:szCs w:val="24"/>
        </w:rPr>
      </w:pPr>
      <w:r w:rsidRPr="00CD01F8">
        <w:rPr>
          <w:b/>
          <w:bCs/>
          <w:sz w:val="24"/>
          <w:szCs w:val="24"/>
          <w:shd w:val="clear" w:color="auto" w:fill="FFFFFF"/>
        </w:rPr>
        <w:t>Ф. И. Тютчев. </w:t>
      </w:r>
      <w:r w:rsidRPr="00CD01F8">
        <w:rPr>
          <w:sz w:val="24"/>
          <w:szCs w:val="24"/>
          <w:shd w:val="clear" w:color="auto" w:fill="FFFFFF"/>
        </w:rPr>
        <w:t>Стихотворения </w:t>
      </w:r>
      <w:r w:rsidRPr="00CD01F8">
        <w:rPr>
          <w:sz w:val="24"/>
          <w:szCs w:val="24"/>
          <w:shd w:val="clear" w:color="auto" w:fill="FFFF00"/>
        </w:rPr>
        <w:t>‌</w:t>
      </w:r>
      <w:r w:rsidRPr="00CD01F8">
        <w:rPr>
          <w:sz w:val="24"/>
          <w:szCs w:val="24"/>
        </w:rPr>
        <w:t>(не менее двух). «Есть в осени первоначальной…», «С поляны коршун поднялся…».‌‌</w:t>
      </w:r>
    </w:p>
    <w:p w:rsidR="00F67CFD" w:rsidRPr="00CD01F8" w:rsidRDefault="00F67CFD" w:rsidP="00CD01F8">
      <w:pPr>
        <w:pStyle w:val="TableParagraph"/>
        <w:jc w:val="both"/>
        <w:rPr>
          <w:sz w:val="24"/>
          <w:szCs w:val="24"/>
        </w:rPr>
      </w:pPr>
      <w:r w:rsidRPr="00CD01F8">
        <w:rPr>
          <w:b/>
          <w:bCs/>
          <w:sz w:val="24"/>
          <w:szCs w:val="24"/>
          <w:shd w:val="clear" w:color="auto" w:fill="FFFFFF"/>
        </w:rPr>
        <w:t>А. А. Фет.</w:t>
      </w:r>
      <w:r w:rsidRPr="00CD01F8">
        <w:rPr>
          <w:sz w:val="24"/>
          <w:szCs w:val="24"/>
          <w:shd w:val="clear" w:color="auto" w:fill="FFFFFF"/>
        </w:rPr>
        <w:t> Стихотворения </w:t>
      </w:r>
      <w:r w:rsidRPr="00CD01F8">
        <w:rPr>
          <w:sz w:val="24"/>
          <w:szCs w:val="24"/>
          <w:shd w:val="clear" w:color="auto" w:fill="FFFF00"/>
        </w:rPr>
        <w:t>‌</w:t>
      </w:r>
      <w:r w:rsidRPr="00CD01F8">
        <w:rPr>
          <w:sz w:val="24"/>
          <w:szCs w:val="24"/>
        </w:rPr>
        <w:t>(не менее двух). «Учись у них – у дуба, у берёзы…», «Я пришёл к тебе с приветом…».‌‌</w:t>
      </w:r>
    </w:p>
    <w:p w:rsidR="00F67CFD" w:rsidRPr="00CD01F8" w:rsidRDefault="00F67CFD" w:rsidP="00CD01F8">
      <w:pPr>
        <w:pStyle w:val="TableParagraph"/>
        <w:jc w:val="both"/>
        <w:rPr>
          <w:sz w:val="24"/>
          <w:szCs w:val="24"/>
        </w:rPr>
      </w:pPr>
      <w:r w:rsidRPr="00CD01F8">
        <w:rPr>
          <w:b/>
          <w:bCs/>
          <w:sz w:val="24"/>
          <w:szCs w:val="24"/>
          <w:shd w:val="clear" w:color="auto" w:fill="FFFFFF"/>
        </w:rPr>
        <w:t>И. С. Тургенев.</w:t>
      </w:r>
      <w:r w:rsidRPr="00CD01F8">
        <w:rPr>
          <w:sz w:val="24"/>
          <w:szCs w:val="24"/>
          <w:shd w:val="clear" w:color="auto" w:fill="FFFFFF"/>
        </w:rPr>
        <w:t> Рассказ «Бежин луг».</w:t>
      </w:r>
    </w:p>
    <w:p w:rsidR="00F67CFD" w:rsidRPr="00CD01F8" w:rsidRDefault="00F67CFD" w:rsidP="00CD01F8">
      <w:pPr>
        <w:pStyle w:val="TableParagraph"/>
        <w:jc w:val="both"/>
        <w:rPr>
          <w:sz w:val="24"/>
          <w:szCs w:val="24"/>
        </w:rPr>
      </w:pPr>
      <w:r w:rsidRPr="00CD01F8">
        <w:rPr>
          <w:b/>
          <w:bCs/>
          <w:sz w:val="24"/>
          <w:szCs w:val="24"/>
          <w:shd w:val="clear" w:color="auto" w:fill="FFFFFF"/>
        </w:rPr>
        <w:t>Н. С. Лесков.</w:t>
      </w:r>
      <w:r w:rsidRPr="00CD01F8">
        <w:rPr>
          <w:sz w:val="24"/>
          <w:szCs w:val="24"/>
          <w:shd w:val="clear" w:color="auto" w:fill="FFFFFF"/>
        </w:rPr>
        <w:t> Сказ «Левша».</w:t>
      </w:r>
    </w:p>
    <w:p w:rsidR="00F67CFD" w:rsidRPr="00CD01F8" w:rsidRDefault="00F67CFD" w:rsidP="00CD01F8">
      <w:pPr>
        <w:pStyle w:val="TableParagraph"/>
        <w:jc w:val="both"/>
        <w:rPr>
          <w:sz w:val="24"/>
          <w:szCs w:val="24"/>
        </w:rPr>
      </w:pPr>
      <w:r w:rsidRPr="00CD01F8">
        <w:rPr>
          <w:b/>
          <w:bCs/>
          <w:sz w:val="24"/>
          <w:szCs w:val="24"/>
          <w:shd w:val="clear" w:color="auto" w:fill="FFFFFF"/>
        </w:rPr>
        <w:t>Л. Н. Толстой.</w:t>
      </w:r>
      <w:r w:rsidRPr="00CD01F8">
        <w:rPr>
          <w:sz w:val="24"/>
          <w:szCs w:val="24"/>
          <w:shd w:val="clear" w:color="auto" w:fill="FFFFFF"/>
        </w:rPr>
        <w:t> Повесть «Детство</w:t>
      </w:r>
      <w:r w:rsidRPr="00CD01F8">
        <w:rPr>
          <w:sz w:val="24"/>
          <w:szCs w:val="24"/>
        </w:rPr>
        <w:t>» ‌(главы по выбору).</w:t>
      </w:r>
      <w:r w:rsidRPr="00CD01F8">
        <w:rPr>
          <w:sz w:val="24"/>
          <w:szCs w:val="24"/>
          <w:shd w:val="clear" w:color="auto" w:fill="FFFF00"/>
        </w:rPr>
        <w:t>‌‌</w:t>
      </w:r>
    </w:p>
    <w:p w:rsidR="00F67CFD" w:rsidRPr="00CD01F8" w:rsidRDefault="00F67CFD" w:rsidP="00CD01F8">
      <w:pPr>
        <w:pStyle w:val="TableParagraph"/>
        <w:jc w:val="both"/>
        <w:rPr>
          <w:sz w:val="24"/>
          <w:szCs w:val="24"/>
        </w:rPr>
      </w:pPr>
      <w:r w:rsidRPr="00CD01F8">
        <w:rPr>
          <w:b/>
          <w:bCs/>
          <w:sz w:val="24"/>
          <w:szCs w:val="24"/>
          <w:shd w:val="clear" w:color="auto" w:fill="FFFFFF"/>
        </w:rPr>
        <w:t>А. П. Чехов. </w:t>
      </w:r>
      <w:r w:rsidRPr="00CD01F8">
        <w:rPr>
          <w:sz w:val="24"/>
          <w:szCs w:val="24"/>
          <w:shd w:val="clear" w:color="auto" w:fill="FFFFFF"/>
        </w:rPr>
        <w:t>Рассказы </w:t>
      </w:r>
      <w:r w:rsidRPr="00CD01F8">
        <w:rPr>
          <w:sz w:val="24"/>
          <w:szCs w:val="24"/>
        </w:rPr>
        <w:t>‌(три по выбору). Например, «Толстый и тонкий», «Хамелеон», «Смерть чиновника» и др.‌‌</w:t>
      </w:r>
    </w:p>
    <w:p w:rsidR="00F67CFD" w:rsidRPr="00CD01F8" w:rsidRDefault="00F67CFD" w:rsidP="00CD01F8">
      <w:pPr>
        <w:pStyle w:val="TableParagraph"/>
        <w:jc w:val="both"/>
        <w:rPr>
          <w:sz w:val="24"/>
          <w:szCs w:val="24"/>
        </w:rPr>
      </w:pPr>
      <w:r w:rsidRPr="00CD01F8">
        <w:rPr>
          <w:b/>
          <w:bCs/>
          <w:sz w:val="24"/>
          <w:szCs w:val="24"/>
          <w:shd w:val="clear" w:color="auto" w:fill="FFFFFF"/>
        </w:rPr>
        <w:t>А. И. Куприн. </w:t>
      </w:r>
      <w:r w:rsidRPr="00CD01F8">
        <w:rPr>
          <w:sz w:val="24"/>
          <w:szCs w:val="24"/>
          <w:shd w:val="clear" w:color="auto" w:fill="FFFFFF"/>
        </w:rPr>
        <w:t>Рассказ «Чудесный доктор».</w:t>
      </w:r>
    </w:p>
    <w:p w:rsidR="00F67CFD" w:rsidRPr="00CD01F8" w:rsidRDefault="00F67CFD" w:rsidP="00CD01F8">
      <w:pPr>
        <w:pStyle w:val="TableParagraph"/>
        <w:jc w:val="both"/>
        <w:rPr>
          <w:sz w:val="24"/>
          <w:szCs w:val="24"/>
        </w:rPr>
      </w:pPr>
      <w:r w:rsidRPr="00CD01F8">
        <w:rPr>
          <w:b/>
          <w:bCs/>
          <w:sz w:val="24"/>
          <w:szCs w:val="24"/>
          <w:shd w:val="clear" w:color="auto" w:fill="FFFFFF"/>
        </w:rPr>
        <w:t>Литература XX века.</w:t>
      </w:r>
    </w:p>
    <w:p w:rsidR="00F67CFD" w:rsidRPr="00CD01F8" w:rsidRDefault="00F67CFD" w:rsidP="00CD01F8">
      <w:pPr>
        <w:pStyle w:val="TableParagraph"/>
        <w:jc w:val="both"/>
        <w:rPr>
          <w:sz w:val="24"/>
          <w:szCs w:val="24"/>
        </w:rPr>
      </w:pPr>
      <w:r w:rsidRPr="00CD01F8">
        <w:rPr>
          <w:b/>
          <w:bCs/>
          <w:sz w:val="24"/>
          <w:szCs w:val="24"/>
          <w:shd w:val="clear" w:color="auto" w:fill="FFFFFF"/>
        </w:rPr>
        <w:t>Стихотворения отечественных поэтов начала ХХ века </w:t>
      </w:r>
      <w:r w:rsidRPr="00CD01F8">
        <w:rPr>
          <w:sz w:val="24"/>
          <w:szCs w:val="24"/>
          <w:shd w:val="clear" w:color="auto" w:fill="FFFF00"/>
        </w:rPr>
        <w:t>‌</w:t>
      </w:r>
      <w:r w:rsidRPr="00CD01F8">
        <w:rPr>
          <w:sz w:val="24"/>
          <w:szCs w:val="24"/>
        </w:rPr>
        <w:t>(не менее двух). Например, стихотворения С. А. Есенина, В. В. Маяковского, А. А. Блока и др.‌‌</w:t>
      </w:r>
    </w:p>
    <w:p w:rsidR="00F67CFD" w:rsidRPr="00CD01F8" w:rsidRDefault="00F67CFD" w:rsidP="00CD01F8">
      <w:pPr>
        <w:pStyle w:val="TableParagraph"/>
        <w:jc w:val="both"/>
        <w:rPr>
          <w:sz w:val="24"/>
          <w:szCs w:val="24"/>
        </w:rPr>
      </w:pPr>
      <w:r w:rsidRPr="00CD01F8">
        <w:rPr>
          <w:b/>
          <w:bCs/>
          <w:sz w:val="24"/>
          <w:szCs w:val="24"/>
          <w:shd w:val="clear" w:color="auto" w:fill="FFFFFF"/>
        </w:rPr>
        <w:t>Стихотворения отечественных поэтов XX века </w:t>
      </w:r>
      <w:r w:rsidRPr="00CD01F8">
        <w:rPr>
          <w:sz w:val="24"/>
          <w:szCs w:val="24"/>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F67CFD" w:rsidRPr="00CD01F8" w:rsidRDefault="00F67CFD" w:rsidP="00CD01F8">
      <w:pPr>
        <w:pStyle w:val="TableParagraph"/>
        <w:jc w:val="both"/>
        <w:rPr>
          <w:sz w:val="24"/>
          <w:szCs w:val="24"/>
        </w:rPr>
      </w:pPr>
      <w:r w:rsidRPr="00CD01F8">
        <w:rPr>
          <w:b/>
          <w:bCs/>
          <w:sz w:val="24"/>
          <w:szCs w:val="24"/>
          <w:shd w:val="clear" w:color="auto" w:fill="FFFFFF"/>
        </w:rPr>
        <w:t>Проза отечественных писателей конца XX – начала XXI века, в том числе о Великой Отечественной войне</w:t>
      </w:r>
      <w:r w:rsidRPr="00CD01F8">
        <w:rPr>
          <w:sz w:val="24"/>
          <w:szCs w:val="24"/>
          <w:shd w:val="clear" w:color="auto" w:fill="FFFFFF"/>
        </w:rPr>
        <w:t> </w:t>
      </w:r>
      <w:r w:rsidRPr="00CD01F8">
        <w:rPr>
          <w:sz w:val="24"/>
          <w:szCs w:val="24"/>
          <w:shd w:val="clear" w:color="auto" w:fill="FFFF00"/>
        </w:rPr>
        <w:t>‌</w:t>
      </w:r>
      <w:r w:rsidRPr="00CD01F8">
        <w:rPr>
          <w:sz w:val="24"/>
          <w:szCs w:val="24"/>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F67CFD" w:rsidRPr="00CD01F8" w:rsidRDefault="00F67CFD" w:rsidP="00CD01F8">
      <w:pPr>
        <w:pStyle w:val="TableParagraph"/>
        <w:jc w:val="both"/>
        <w:rPr>
          <w:sz w:val="24"/>
          <w:szCs w:val="24"/>
        </w:rPr>
      </w:pPr>
      <w:r w:rsidRPr="00CD01F8">
        <w:rPr>
          <w:b/>
          <w:bCs/>
          <w:sz w:val="24"/>
          <w:szCs w:val="24"/>
          <w:shd w:val="clear" w:color="auto" w:fill="FFFFFF"/>
        </w:rPr>
        <w:t>В. Г. Распутин. </w:t>
      </w:r>
      <w:r w:rsidRPr="00CD01F8">
        <w:rPr>
          <w:sz w:val="24"/>
          <w:szCs w:val="24"/>
          <w:shd w:val="clear" w:color="auto" w:fill="FFFFFF"/>
        </w:rPr>
        <w:t>Рассказ «Уроки французского».</w:t>
      </w:r>
    </w:p>
    <w:p w:rsidR="00F67CFD" w:rsidRPr="00CD01F8" w:rsidRDefault="00F67CFD" w:rsidP="00CD01F8">
      <w:pPr>
        <w:pStyle w:val="TableParagraph"/>
        <w:jc w:val="both"/>
        <w:rPr>
          <w:sz w:val="24"/>
          <w:szCs w:val="24"/>
        </w:rPr>
      </w:pPr>
      <w:r w:rsidRPr="00CD01F8">
        <w:rPr>
          <w:b/>
          <w:bCs/>
          <w:sz w:val="24"/>
          <w:szCs w:val="24"/>
          <w:shd w:val="clear" w:color="auto" w:fill="FFFFFF"/>
        </w:rPr>
        <w:t>Произведения отечественных писателей на тему взросления человека </w:t>
      </w:r>
      <w:r w:rsidRPr="00CD01F8">
        <w:rPr>
          <w:sz w:val="24"/>
          <w:szCs w:val="24"/>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F67CFD" w:rsidRPr="00CD01F8" w:rsidRDefault="00F67CFD" w:rsidP="00CD01F8">
      <w:pPr>
        <w:pStyle w:val="TableParagraph"/>
        <w:jc w:val="both"/>
        <w:rPr>
          <w:sz w:val="24"/>
          <w:szCs w:val="24"/>
        </w:rPr>
      </w:pPr>
      <w:r w:rsidRPr="00CD01F8">
        <w:rPr>
          <w:b/>
          <w:bCs/>
          <w:sz w:val="24"/>
          <w:szCs w:val="24"/>
          <w:shd w:val="clear" w:color="auto" w:fill="FFFFFF"/>
        </w:rPr>
        <w:t>Произведения современных отечественных писателей-фантастов</w:t>
      </w:r>
      <w:r w:rsidRPr="00CD01F8">
        <w:rPr>
          <w:sz w:val="24"/>
          <w:szCs w:val="24"/>
          <w:shd w:val="clear" w:color="auto" w:fill="FFFFFF"/>
        </w:rPr>
        <w:t> </w:t>
      </w:r>
      <w:r w:rsidRPr="00CD01F8">
        <w:rPr>
          <w:sz w:val="24"/>
          <w:szCs w:val="24"/>
          <w:shd w:val="clear" w:color="auto" w:fill="FFFF00"/>
        </w:rPr>
        <w:t>‌</w:t>
      </w:r>
      <w:r w:rsidRPr="00CD01F8">
        <w:rPr>
          <w:sz w:val="24"/>
          <w:szCs w:val="24"/>
        </w:rPr>
        <w:t>(не менее двух). Например, А. В. Жвалевский и Е. Б. Пастернак. «Время всегда хорошее»; В. В. Ледерман. «Календарь ма(й)я» и др.‌‌</w:t>
      </w:r>
    </w:p>
    <w:p w:rsidR="00F67CFD" w:rsidRPr="00CD01F8" w:rsidRDefault="00F67CFD" w:rsidP="00CD01F8">
      <w:pPr>
        <w:pStyle w:val="TableParagraph"/>
        <w:jc w:val="both"/>
        <w:rPr>
          <w:sz w:val="24"/>
          <w:szCs w:val="24"/>
        </w:rPr>
      </w:pPr>
      <w:r w:rsidRPr="00CD01F8">
        <w:rPr>
          <w:b/>
          <w:bCs/>
          <w:sz w:val="24"/>
          <w:szCs w:val="24"/>
          <w:shd w:val="clear" w:color="auto" w:fill="FFFFFF"/>
        </w:rPr>
        <w:t>Литература народов Российской Федерации. Стихотворения</w:t>
      </w:r>
      <w:r w:rsidRPr="00CD01F8">
        <w:rPr>
          <w:sz w:val="24"/>
          <w:szCs w:val="24"/>
          <w:shd w:val="clear" w:color="auto" w:fill="FFFFFF"/>
        </w:rPr>
        <w:t> </w:t>
      </w:r>
      <w:r w:rsidRPr="00CD01F8">
        <w:rPr>
          <w:sz w:val="24"/>
          <w:szCs w:val="24"/>
          <w:shd w:val="clear" w:color="auto" w:fill="FFFF00"/>
        </w:rPr>
        <w:t>‌</w:t>
      </w:r>
      <w:r w:rsidRPr="00CD01F8">
        <w:rPr>
          <w:sz w:val="24"/>
          <w:szCs w:val="24"/>
        </w:rPr>
        <w:t>(два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F67CFD" w:rsidRPr="00CD01F8" w:rsidRDefault="00F67CFD" w:rsidP="00CD01F8">
      <w:pPr>
        <w:pStyle w:val="TableParagraph"/>
        <w:jc w:val="both"/>
        <w:rPr>
          <w:sz w:val="24"/>
          <w:szCs w:val="24"/>
        </w:rPr>
      </w:pPr>
      <w:r w:rsidRPr="00CD01F8">
        <w:rPr>
          <w:b/>
          <w:bCs/>
          <w:sz w:val="24"/>
          <w:szCs w:val="24"/>
          <w:shd w:val="clear" w:color="auto" w:fill="FFFFFF"/>
        </w:rPr>
        <w:t>Зарубежная литература Д. Дефо. </w:t>
      </w:r>
      <w:r w:rsidRPr="00CD01F8">
        <w:rPr>
          <w:sz w:val="24"/>
          <w:szCs w:val="24"/>
          <w:shd w:val="clear" w:color="auto" w:fill="FFFFFF"/>
        </w:rPr>
        <w:t>«Робинзон Крузо» </w:t>
      </w:r>
      <w:r w:rsidRPr="00CD01F8">
        <w:rPr>
          <w:sz w:val="24"/>
          <w:szCs w:val="24"/>
          <w:shd w:val="clear" w:color="auto" w:fill="FFFF00"/>
        </w:rPr>
        <w:t>‌</w:t>
      </w:r>
      <w:r w:rsidRPr="00CD01F8">
        <w:rPr>
          <w:sz w:val="24"/>
          <w:szCs w:val="24"/>
        </w:rPr>
        <w:t>(главы по выбору).‌‌</w:t>
      </w:r>
    </w:p>
    <w:p w:rsidR="00F67CFD" w:rsidRPr="00CD01F8" w:rsidRDefault="00F67CFD" w:rsidP="00CD01F8">
      <w:pPr>
        <w:pStyle w:val="TableParagraph"/>
        <w:jc w:val="both"/>
        <w:rPr>
          <w:sz w:val="24"/>
          <w:szCs w:val="24"/>
        </w:rPr>
      </w:pPr>
      <w:r w:rsidRPr="00CD01F8">
        <w:rPr>
          <w:b/>
          <w:bCs/>
          <w:sz w:val="24"/>
          <w:szCs w:val="24"/>
          <w:shd w:val="clear" w:color="auto" w:fill="FFFFFF"/>
        </w:rPr>
        <w:t>Дж. Свифт. </w:t>
      </w:r>
      <w:r w:rsidRPr="00CD01F8">
        <w:rPr>
          <w:sz w:val="24"/>
          <w:szCs w:val="24"/>
          <w:shd w:val="clear" w:color="auto" w:fill="FFFFFF"/>
        </w:rPr>
        <w:t>«Путешествия Гулливера» </w:t>
      </w:r>
      <w:r w:rsidRPr="00CD01F8">
        <w:rPr>
          <w:sz w:val="24"/>
          <w:szCs w:val="24"/>
          <w:shd w:val="clear" w:color="auto" w:fill="FFFF00"/>
        </w:rPr>
        <w:t>‌</w:t>
      </w:r>
      <w:r w:rsidRPr="00CD01F8">
        <w:rPr>
          <w:sz w:val="24"/>
          <w:szCs w:val="24"/>
        </w:rPr>
        <w:t>(главы по выбору).</w:t>
      </w:r>
      <w:r w:rsidRPr="00CD01F8">
        <w:rPr>
          <w:sz w:val="24"/>
          <w:szCs w:val="24"/>
          <w:shd w:val="clear" w:color="auto" w:fill="FFFF00"/>
        </w:rPr>
        <w:t>‌‌</w:t>
      </w:r>
    </w:p>
    <w:p w:rsidR="00F67CFD" w:rsidRPr="00CD01F8" w:rsidRDefault="00F67CFD" w:rsidP="00CD01F8">
      <w:pPr>
        <w:pStyle w:val="TableParagraph"/>
        <w:jc w:val="both"/>
        <w:rPr>
          <w:sz w:val="24"/>
          <w:szCs w:val="24"/>
        </w:rPr>
      </w:pPr>
      <w:r w:rsidRPr="00CD01F8">
        <w:rPr>
          <w:b/>
          <w:bCs/>
          <w:sz w:val="24"/>
          <w:szCs w:val="24"/>
          <w:shd w:val="clear" w:color="auto" w:fill="FFFFFF"/>
        </w:rPr>
        <w:t>Произведения зарубежных писателей на тему взросления человека</w:t>
      </w:r>
      <w:r w:rsidRPr="00CD01F8">
        <w:rPr>
          <w:sz w:val="24"/>
          <w:szCs w:val="24"/>
          <w:shd w:val="clear" w:color="auto" w:fill="FFFFFF"/>
        </w:rPr>
        <w:t> </w:t>
      </w:r>
      <w:r w:rsidRPr="00CD01F8">
        <w:rPr>
          <w:sz w:val="24"/>
          <w:szCs w:val="24"/>
        </w:rPr>
        <w:t>‌(не менее двух). Например, Ж. Верн. «Дети капитана Гранта» (главы по выбору). Х. Ли. «Убить пересмешника» (главы по выбору) и др.‌‌</w:t>
      </w:r>
    </w:p>
    <w:p w:rsidR="00F67CFD" w:rsidRPr="00CD01F8" w:rsidRDefault="00F67CFD" w:rsidP="00CD01F8">
      <w:pPr>
        <w:pStyle w:val="TableParagraph"/>
        <w:jc w:val="both"/>
        <w:rPr>
          <w:sz w:val="24"/>
          <w:szCs w:val="24"/>
        </w:rPr>
      </w:pPr>
      <w:r w:rsidRPr="00CD01F8">
        <w:rPr>
          <w:b/>
          <w:bCs/>
          <w:sz w:val="24"/>
          <w:szCs w:val="24"/>
          <w:shd w:val="clear" w:color="auto" w:fill="FFFFFF"/>
        </w:rPr>
        <w:t>Произведения современных зарубежных писателей-фантастов</w:t>
      </w:r>
      <w:r w:rsidRPr="00CD01F8">
        <w:rPr>
          <w:sz w:val="24"/>
          <w:szCs w:val="24"/>
          <w:shd w:val="clear" w:color="auto" w:fill="FFFFFF"/>
        </w:rPr>
        <w:t> </w:t>
      </w:r>
      <w:r w:rsidRPr="00CD01F8">
        <w:rPr>
          <w:sz w:val="24"/>
          <w:szCs w:val="24"/>
          <w:shd w:val="clear" w:color="auto" w:fill="FFFF00"/>
        </w:rPr>
        <w:t>‌</w:t>
      </w:r>
      <w:r w:rsidRPr="00CD01F8">
        <w:rPr>
          <w:sz w:val="24"/>
          <w:szCs w:val="24"/>
        </w:rPr>
        <w:t>(не менее двух).Например, Дж. К. Роулинг. «Гарри Поттер» (главы по выбору), Д. У. Джонс. «Дом с характером» и др.‌‌</w:t>
      </w:r>
    </w:p>
    <w:p w:rsidR="00F67CFD" w:rsidRPr="00CD01F8" w:rsidRDefault="00F67CFD" w:rsidP="00CD01F8">
      <w:pPr>
        <w:pStyle w:val="TableParagraph"/>
        <w:jc w:val="both"/>
        <w:rPr>
          <w:sz w:val="24"/>
          <w:szCs w:val="24"/>
        </w:rPr>
      </w:pPr>
      <w:r w:rsidRPr="00CD01F8">
        <w:rPr>
          <w:b/>
          <w:bCs/>
          <w:caps/>
          <w:sz w:val="24"/>
          <w:szCs w:val="24"/>
        </w:rPr>
        <w:t>7</w:t>
      </w:r>
      <w:r w:rsidRPr="00CD01F8">
        <w:rPr>
          <w:caps/>
          <w:sz w:val="24"/>
          <w:szCs w:val="24"/>
        </w:rPr>
        <w:t> </w:t>
      </w:r>
      <w:r w:rsidRPr="00CD01F8">
        <w:rPr>
          <w:b/>
          <w:bCs/>
          <w:sz w:val="24"/>
          <w:szCs w:val="24"/>
          <w:shd w:val="clear" w:color="auto" w:fill="FFFFFF"/>
        </w:rPr>
        <w:t>КЛАСС</w:t>
      </w:r>
    </w:p>
    <w:p w:rsidR="00F67CFD" w:rsidRPr="00CD01F8" w:rsidRDefault="00F67CFD" w:rsidP="00CD01F8">
      <w:pPr>
        <w:pStyle w:val="TableParagraph"/>
        <w:jc w:val="both"/>
        <w:rPr>
          <w:sz w:val="24"/>
          <w:szCs w:val="24"/>
        </w:rPr>
      </w:pPr>
      <w:r w:rsidRPr="00CD01F8">
        <w:rPr>
          <w:b/>
          <w:bCs/>
          <w:sz w:val="24"/>
          <w:szCs w:val="24"/>
          <w:shd w:val="clear" w:color="auto" w:fill="FFFFFF"/>
        </w:rPr>
        <w:t>Древнерусская литература.</w:t>
      </w:r>
    </w:p>
    <w:p w:rsidR="00F67CFD" w:rsidRPr="00CD01F8" w:rsidRDefault="00F67CFD" w:rsidP="00CD01F8">
      <w:pPr>
        <w:pStyle w:val="TableParagraph"/>
        <w:jc w:val="both"/>
        <w:rPr>
          <w:sz w:val="24"/>
          <w:szCs w:val="24"/>
        </w:rPr>
      </w:pPr>
      <w:r w:rsidRPr="00CD01F8">
        <w:rPr>
          <w:b/>
          <w:bCs/>
          <w:sz w:val="24"/>
          <w:szCs w:val="24"/>
          <w:shd w:val="clear" w:color="auto" w:fill="FFFFFF"/>
        </w:rPr>
        <w:t>Древнерусские повести</w:t>
      </w:r>
      <w:r w:rsidRPr="00CD01F8">
        <w:rPr>
          <w:sz w:val="24"/>
          <w:szCs w:val="24"/>
          <w:shd w:val="clear" w:color="auto" w:fill="FFFFFF"/>
        </w:rPr>
        <w:t> </w:t>
      </w:r>
      <w:r w:rsidRPr="00CD01F8">
        <w:rPr>
          <w:sz w:val="24"/>
          <w:szCs w:val="24"/>
          <w:shd w:val="clear" w:color="auto" w:fill="FFFF00"/>
        </w:rPr>
        <w:t>‌</w:t>
      </w:r>
      <w:r w:rsidRPr="00CD01F8">
        <w:rPr>
          <w:sz w:val="24"/>
          <w:szCs w:val="24"/>
        </w:rPr>
        <w:t>(одна повесть по выбору). Например, «Поучение» Владимира Мономаха (в сокращении) и др.‌‌</w:t>
      </w:r>
    </w:p>
    <w:p w:rsidR="00F67CFD" w:rsidRPr="00CD01F8" w:rsidRDefault="00F67CFD" w:rsidP="00CD01F8">
      <w:pPr>
        <w:pStyle w:val="TableParagraph"/>
        <w:jc w:val="both"/>
        <w:rPr>
          <w:sz w:val="24"/>
          <w:szCs w:val="24"/>
        </w:rPr>
      </w:pPr>
      <w:r w:rsidRPr="00CD01F8">
        <w:rPr>
          <w:b/>
          <w:bCs/>
          <w:sz w:val="24"/>
          <w:szCs w:val="24"/>
          <w:shd w:val="clear" w:color="auto" w:fill="FFFFFF"/>
        </w:rPr>
        <w:t>Литература первой половины XIX века.</w:t>
      </w:r>
    </w:p>
    <w:p w:rsidR="00F67CFD" w:rsidRPr="00CD01F8" w:rsidRDefault="00F67CFD" w:rsidP="00CD01F8">
      <w:pPr>
        <w:pStyle w:val="TableParagraph"/>
        <w:jc w:val="both"/>
        <w:rPr>
          <w:sz w:val="24"/>
          <w:szCs w:val="24"/>
        </w:rPr>
      </w:pPr>
      <w:r w:rsidRPr="00CD01F8">
        <w:rPr>
          <w:b/>
          <w:bCs/>
          <w:sz w:val="24"/>
          <w:szCs w:val="24"/>
          <w:shd w:val="clear" w:color="auto" w:fill="FFFFFF"/>
        </w:rPr>
        <w:t>А. С. Пушкин. </w:t>
      </w:r>
      <w:r w:rsidRPr="00CD01F8">
        <w:rPr>
          <w:sz w:val="24"/>
          <w:szCs w:val="24"/>
          <w:shd w:val="clear" w:color="auto" w:fill="FFFFFF"/>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w:t>
      </w:r>
      <w:r w:rsidRPr="00CD01F8">
        <w:rPr>
          <w:sz w:val="24"/>
          <w:szCs w:val="24"/>
          <w:shd w:val="clear" w:color="auto" w:fill="FFFF00"/>
        </w:rPr>
        <w:t>‌</w:t>
      </w:r>
      <w:r w:rsidRPr="00CD01F8">
        <w:rPr>
          <w:sz w:val="24"/>
          <w:szCs w:val="24"/>
        </w:rPr>
        <w:t>(«Станционный смотритель» и др.).‌‌ Поэма «Полтава»‌ (фрагмент).‌‌</w:t>
      </w:r>
    </w:p>
    <w:p w:rsidR="00F67CFD" w:rsidRPr="00CD01F8" w:rsidRDefault="00F67CFD" w:rsidP="00CD01F8">
      <w:pPr>
        <w:pStyle w:val="TableParagraph"/>
        <w:jc w:val="both"/>
        <w:rPr>
          <w:sz w:val="24"/>
          <w:szCs w:val="24"/>
        </w:rPr>
      </w:pPr>
      <w:r w:rsidRPr="00CD01F8">
        <w:rPr>
          <w:b/>
          <w:bCs/>
          <w:sz w:val="24"/>
          <w:szCs w:val="24"/>
          <w:shd w:val="clear" w:color="auto" w:fill="FFFFFF"/>
        </w:rPr>
        <w:t>М. Ю. Лермонтов. </w:t>
      </w:r>
      <w:r w:rsidRPr="00CD01F8">
        <w:rPr>
          <w:sz w:val="24"/>
          <w:szCs w:val="24"/>
          <w:shd w:val="clear" w:color="auto" w:fill="FFFFFF"/>
        </w:rPr>
        <w:t>Стихотворения </w:t>
      </w:r>
      <w:r w:rsidRPr="00CD01F8">
        <w:rPr>
          <w:sz w:val="24"/>
          <w:szCs w:val="24"/>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r w:rsidRPr="00CD01F8">
        <w:rPr>
          <w:sz w:val="24"/>
          <w:szCs w:val="24"/>
          <w:shd w:val="clear" w:color="auto" w:fill="FFFFFF"/>
        </w:rPr>
        <w:t> «Песня про царя Ивана Васильевича, молодого опричника и удалого купца Калашникова».</w:t>
      </w:r>
    </w:p>
    <w:p w:rsidR="00F67CFD" w:rsidRPr="00CD01F8" w:rsidRDefault="00F67CFD" w:rsidP="00CD01F8">
      <w:pPr>
        <w:pStyle w:val="TableParagraph"/>
        <w:jc w:val="both"/>
        <w:rPr>
          <w:sz w:val="24"/>
          <w:szCs w:val="24"/>
        </w:rPr>
      </w:pPr>
      <w:r w:rsidRPr="00CD01F8">
        <w:rPr>
          <w:b/>
          <w:bCs/>
          <w:sz w:val="24"/>
          <w:szCs w:val="24"/>
          <w:shd w:val="clear" w:color="auto" w:fill="FFFFFF"/>
        </w:rPr>
        <w:t>Н. В. Гоголь. </w:t>
      </w:r>
      <w:r w:rsidRPr="00CD01F8">
        <w:rPr>
          <w:sz w:val="24"/>
          <w:szCs w:val="24"/>
          <w:shd w:val="clear" w:color="auto" w:fill="FFFFFF"/>
        </w:rPr>
        <w:t>Повесть «Тарас Бульба».</w:t>
      </w:r>
    </w:p>
    <w:p w:rsidR="00F67CFD" w:rsidRPr="00CD01F8" w:rsidRDefault="00F67CFD" w:rsidP="00CD01F8">
      <w:pPr>
        <w:pStyle w:val="TableParagraph"/>
        <w:jc w:val="both"/>
        <w:rPr>
          <w:sz w:val="24"/>
          <w:szCs w:val="24"/>
        </w:rPr>
      </w:pPr>
      <w:r w:rsidRPr="00CD01F8">
        <w:rPr>
          <w:b/>
          <w:bCs/>
          <w:sz w:val="24"/>
          <w:szCs w:val="24"/>
          <w:shd w:val="clear" w:color="auto" w:fill="FFFFFF"/>
        </w:rPr>
        <w:t>Литература второй половины XIX века.</w:t>
      </w:r>
    </w:p>
    <w:p w:rsidR="00F67CFD" w:rsidRPr="00CD01F8" w:rsidRDefault="00F67CFD" w:rsidP="00CD01F8">
      <w:pPr>
        <w:pStyle w:val="TableParagraph"/>
        <w:jc w:val="both"/>
        <w:rPr>
          <w:sz w:val="24"/>
          <w:szCs w:val="24"/>
        </w:rPr>
      </w:pPr>
      <w:r w:rsidRPr="00CD01F8">
        <w:rPr>
          <w:b/>
          <w:bCs/>
          <w:sz w:val="24"/>
          <w:szCs w:val="24"/>
          <w:shd w:val="clear" w:color="auto" w:fill="FFFFFF"/>
        </w:rPr>
        <w:t>И. С. Тургенев.</w:t>
      </w:r>
      <w:r w:rsidRPr="00CD01F8">
        <w:rPr>
          <w:sz w:val="24"/>
          <w:szCs w:val="24"/>
          <w:shd w:val="clear" w:color="auto" w:fill="FFFFFF"/>
        </w:rPr>
        <w:t> Рассказы из цикла «Записки охотника» </w:t>
      </w:r>
      <w:r w:rsidRPr="00CD01F8">
        <w:rPr>
          <w:sz w:val="24"/>
          <w:szCs w:val="24"/>
          <w:shd w:val="clear" w:color="auto" w:fill="FFFF00"/>
        </w:rPr>
        <w:t>‌</w:t>
      </w:r>
      <w:r w:rsidRPr="00CD01F8">
        <w:rPr>
          <w:sz w:val="24"/>
          <w:szCs w:val="24"/>
        </w:rPr>
        <w:t>(два по выбору). Например, «Бирюк», «Хорь и Калиныч» и др.‌‌ </w:t>
      </w:r>
      <w:r w:rsidRPr="00CD01F8">
        <w:rPr>
          <w:sz w:val="24"/>
          <w:szCs w:val="24"/>
          <w:shd w:val="clear" w:color="auto" w:fill="FFFFFF"/>
        </w:rPr>
        <w:t>Стихотворения в прозе, </w:t>
      </w:r>
      <w:r w:rsidRPr="00CD01F8">
        <w:rPr>
          <w:sz w:val="24"/>
          <w:szCs w:val="24"/>
        </w:rPr>
        <w:t>‌например, «Русский язык», «Воробей» и др.‌‌</w:t>
      </w:r>
    </w:p>
    <w:p w:rsidR="00F67CFD" w:rsidRPr="00CD01F8" w:rsidRDefault="00F67CFD" w:rsidP="00CD01F8">
      <w:pPr>
        <w:pStyle w:val="TableParagraph"/>
        <w:jc w:val="both"/>
        <w:rPr>
          <w:sz w:val="24"/>
          <w:szCs w:val="24"/>
        </w:rPr>
      </w:pPr>
      <w:r w:rsidRPr="00CD01F8">
        <w:rPr>
          <w:b/>
          <w:bCs/>
          <w:sz w:val="24"/>
          <w:szCs w:val="24"/>
          <w:shd w:val="clear" w:color="auto" w:fill="FFFFFF"/>
        </w:rPr>
        <w:t>Л. Н. Толстой. </w:t>
      </w:r>
      <w:r w:rsidRPr="00CD01F8">
        <w:rPr>
          <w:sz w:val="24"/>
          <w:szCs w:val="24"/>
          <w:shd w:val="clear" w:color="auto" w:fill="FFFFFF"/>
        </w:rPr>
        <w:t>Рассказ «После бала».</w:t>
      </w:r>
    </w:p>
    <w:p w:rsidR="00F67CFD" w:rsidRPr="00CD01F8" w:rsidRDefault="00F67CFD" w:rsidP="00CD01F8">
      <w:pPr>
        <w:pStyle w:val="TableParagraph"/>
        <w:jc w:val="both"/>
        <w:rPr>
          <w:sz w:val="24"/>
          <w:szCs w:val="24"/>
        </w:rPr>
      </w:pPr>
      <w:r w:rsidRPr="00CD01F8">
        <w:rPr>
          <w:b/>
          <w:bCs/>
          <w:sz w:val="24"/>
          <w:szCs w:val="24"/>
          <w:shd w:val="clear" w:color="auto" w:fill="FFFFFF"/>
        </w:rPr>
        <w:t>Н. А. Некрасов.</w:t>
      </w:r>
      <w:r w:rsidRPr="00CD01F8">
        <w:rPr>
          <w:sz w:val="24"/>
          <w:szCs w:val="24"/>
          <w:shd w:val="clear" w:color="auto" w:fill="FFFFFF"/>
        </w:rPr>
        <w:t> Стихотворения </w:t>
      </w:r>
      <w:r w:rsidRPr="00CD01F8">
        <w:rPr>
          <w:sz w:val="24"/>
          <w:szCs w:val="24"/>
          <w:shd w:val="clear" w:color="auto" w:fill="FFFF00"/>
        </w:rPr>
        <w:t>‌</w:t>
      </w:r>
      <w:r w:rsidRPr="00CD01F8">
        <w:rPr>
          <w:sz w:val="24"/>
          <w:szCs w:val="24"/>
        </w:rPr>
        <w:t>(не менее двух). Например, «Размышления у парадногоподъезда», «Железная дорога» и др.‌‌</w:t>
      </w:r>
    </w:p>
    <w:p w:rsidR="00F67CFD" w:rsidRPr="00CD01F8" w:rsidRDefault="00F67CFD" w:rsidP="00CD01F8">
      <w:pPr>
        <w:pStyle w:val="TableParagraph"/>
        <w:jc w:val="both"/>
        <w:rPr>
          <w:sz w:val="24"/>
          <w:szCs w:val="24"/>
        </w:rPr>
      </w:pPr>
      <w:r w:rsidRPr="00CD01F8">
        <w:rPr>
          <w:b/>
          <w:bCs/>
          <w:sz w:val="24"/>
          <w:szCs w:val="24"/>
          <w:shd w:val="clear" w:color="auto" w:fill="FFFFFF"/>
        </w:rPr>
        <w:t>Поэзия второй половины XIX века.</w:t>
      </w:r>
      <w:r w:rsidRPr="00CD01F8">
        <w:rPr>
          <w:sz w:val="24"/>
          <w:szCs w:val="24"/>
          <w:shd w:val="clear" w:color="auto" w:fill="FFFFFF"/>
        </w:rPr>
        <w:t> </w:t>
      </w:r>
      <w:r w:rsidRPr="00CD01F8">
        <w:rPr>
          <w:sz w:val="24"/>
          <w:szCs w:val="24"/>
        </w:rPr>
        <w:t>‌Ф. И. Тютчев, А. А. Фет, А. К. Толстой и др. (не менее двух стихотворений по выбору).‌‌</w:t>
      </w:r>
    </w:p>
    <w:p w:rsidR="00F67CFD" w:rsidRPr="00CD01F8" w:rsidRDefault="00F67CFD" w:rsidP="00CD01F8">
      <w:pPr>
        <w:pStyle w:val="TableParagraph"/>
        <w:jc w:val="both"/>
        <w:rPr>
          <w:sz w:val="24"/>
          <w:szCs w:val="24"/>
        </w:rPr>
      </w:pPr>
      <w:r w:rsidRPr="00CD01F8">
        <w:rPr>
          <w:b/>
          <w:bCs/>
          <w:sz w:val="24"/>
          <w:szCs w:val="24"/>
          <w:shd w:val="clear" w:color="auto" w:fill="FFFFFF"/>
        </w:rPr>
        <w:t>М. Е. Салтыков-Щедрин. </w:t>
      </w:r>
      <w:r w:rsidRPr="00CD01F8">
        <w:rPr>
          <w:sz w:val="24"/>
          <w:szCs w:val="24"/>
          <w:shd w:val="clear" w:color="auto" w:fill="FFFFFF"/>
        </w:rPr>
        <w:t>Сказки </w:t>
      </w:r>
      <w:r w:rsidRPr="00CD01F8">
        <w:rPr>
          <w:sz w:val="24"/>
          <w:szCs w:val="24"/>
          <w:shd w:val="clear" w:color="auto" w:fill="FFFF00"/>
        </w:rPr>
        <w:t>‌</w:t>
      </w:r>
      <w:r w:rsidRPr="00CD01F8">
        <w:rPr>
          <w:sz w:val="24"/>
          <w:szCs w:val="24"/>
        </w:rPr>
        <w:t>(две по выбору). Например, «Повесть о том, как один мужик двух генералов прокормил», «Дикий помещик», «Премудрый пискарь» и др.‌‌</w:t>
      </w:r>
    </w:p>
    <w:p w:rsidR="00F67CFD" w:rsidRPr="00CD01F8" w:rsidRDefault="00F67CFD" w:rsidP="00CD01F8">
      <w:pPr>
        <w:pStyle w:val="TableParagraph"/>
        <w:jc w:val="both"/>
        <w:rPr>
          <w:sz w:val="24"/>
          <w:szCs w:val="24"/>
        </w:rPr>
      </w:pPr>
      <w:r w:rsidRPr="00CD01F8">
        <w:rPr>
          <w:b/>
          <w:bCs/>
          <w:sz w:val="24"/>
          <w:szCs w:val="24"/>
          <w:shd w:val="clear" w:color="auto" w:fill="FFFFFF"/>
        </w:rPr>
        <w:t>Произведения отечественных и зарубежных писателей на историческую тем</w:t>
      </w:r>
      <w:r w:rsidRPr="00CD01F8">
        <w:rPr>
          <w:sz w:val="24"/>
          <w:szCs w:val="24"/>
          <w:shd w:val="clear" w:color="auto" w:fill="FFFFFF"/>
        </w:rPr>
        <w:t>у ‌(не менее двух). Например, А. К. Толстого, Р. Сабатини, Ф. Купера.‌‌</w:t>
      </w:r>
    </w:p>
    <w:p w:rsidR="00F67CFD" w:rsidRPr="00CD01F8" w:rsidRDefault="00F67CFD" w:rsidP="00CD01F8">
      <w:pPr>
        <w:pStyle w:val="TableParagraph"/>
        <w:jc w:val="both"/>
        <w:rPr>
          <w:sz w:val="24"/>
          <w:szCs w:val="24"/>
        </w:rPr>
      </w:pPr>
      <w:r w:rsidRPr="00CD01F8">
        <w:rPr>
          <w:b/>
          <w:bCs/>
          <w:sz w:val="24"/>
          <w:szCs w:val="24"/>
          <w:shd w:val="clear" w:color="auto" w:fill="FFFFFF"/>
        </w:rPr>
        <w:t>Литература конца XIX – начала XX века.</w:t>
      </w:r>
    </w:p>
    <w:p w:rsidR="00F67CFD" w:rsidRPr="00CD01F8" w:rsidRDefault="00F67CFD" w:rsidP="00CD01F8">
      <w:pPr>
        <w:pStyle w:val="TableParagraph"/>
        <w:jc w:val="both"/>
        <w:rPr>
          <w:sz w:val="24"/>
          <w:szCs w:val="24"/>
        </w:rPr>
      </w:pPr>
      <w:r w:rsidRPr="00CD01F8">
        <w:rPr>
          <w:b/>
          <w:bCs/>
          <w:sz w:val="24"/>
          <w:szCs w:val="24"/>
          <w:shd w:val="clear" w:color="auto" w:fill="FFFFFF"/>
        </w:rPr>
        <w:t>А. П. Чехов.</w:t>
      </w:r>
      <w:r w:rsidRPr="00CD01F8">
        <w:rPr>
          <w:sz w:val="24"/>
          <w:szCs w:val="24"/>
          <w:shd w:val="clear" w:color="auto" w:fill="FFFFFF"/>
        </w:rPr>
        <w:t> Рассказы </w:t>
      </w:r>
      <w:r w:rsidRPr="00CD01F8">
        <w:rPr>
          <w:sz w:val="24"/>
          <w:szCs w:val="24"/>
          <w:shd w:val="clear" w:color="auto" w:fill="FFFF00"/>
        </w:rPr>
        <w:t>‌</w:t>
      </w:r>
      <w:r w:rsidRPr="00CD01F8">
        <w:rPr>
          <w:sz w:val="24"/>
          <w:szCs w:val="24"/>
        </w:rPr>
        <w:t>(один по выбору). Например, «Тоска», «Злоумышленник» и др.‌‌</w:t>
      </w:r>
    </w:p>
    <w:p w:rsidR="00F67CFD" w:rsidRPr="00CD01F8" w:rsidRDefault="00F67CFD" w:rsidP="00CD01F8">
      <w:pPr>
        <w:pStyle w:val="TableParagraph"/>
        <w:jc w:val="both"/>
        <w:rPr>
          <w:sz w:val="24"/>
          <w:szCs w:val="24"/>
        </w:rPr>
      </w:pPr>
      <w:r w:rsidRPr="00CD01F8">
        <w:rPr>
          <w:b/>
          <w:bCs/>
          <w:sz w:val="24"/>
          <w:szCs w:val="24"/>
          <w:shd w:val="clear" w:color="auto" w:fill="FFFFFF"/>
        </w:rPr>
        <w:t>М. Горький. </w:t>
      </w:r>
      <w:r w:rsidRPr="00CD01F8">
        <w:rPr>
          <w:sz w:val="24"/>
          <w:szCs w:val="24"/>
          <w:shd w:val="clear" w:color="auto" w:fill="FFFFFF"/>
        </w:rPr>
        <w:t>Ранние рассказы </w:t>
      </w:r>
      <w:r w:rsidRPr="00CD01F8">
        <w:rPr>
          <w:sz w:val="24"/>
          <w:szCs w:val="24"/>
          <w:shd w:val="clear" w:color="auto" w:fill="FFFF00"/>
        </w:rPr>
        <w:t>‌</w:t>
      </w:r>
      <w:r w:rsidRPr="00CD01F8">
        <w:rPr>
          <w:sz w:val="24"/>
          <w:szCs w:val="24"/>
        </w:rPr>
        <w:t>(одно произведение по выбору). Например, «Старуха Изергиль» (легенда о Данко), «Челкаш» и др.‌‌</w:t>
      </w:r>
    </w:p>
    <w:p w:rsidR="00F67CFD" w:rsidRPr="00CD01F8" w:rsidRDefault="00F67CFD" w:rsidP="00CD01F8">
      <w:pPr>
        <w:pStyle w:val="TableParagraph"/>
        <w:jc w:val="both"/>
        <w:rPr>
          <w:sz w:val="24"/>
          <w:szCs w:val="24"/>
        </w:rPr>
      </w:pPr>
      <w:r w:rsidRPr="00CD01F8">
        <w:rPr>
          <w:b/>
          <w:bCs/>
          <w:sz w:val="24"/>
          <w:szCs w:val="24"/>
          <w:shd w:val="clear" w:color="auto" w:fill="FFFFFF"/>
        </w:rPr>
        <w:t>Сатирические произведения отечественных и зарубежных писателей </w:t>
      </w:r>
      <w:r w:rsidRPr="00CD01F8">
        <w:rPr>
          <w:sz w:val="24"/>
          <w:szCs w:val="24"/>
          <w:shd w:val="clear" w:color="auto" w:fill="FFFF00"/>
        </w:rPr>
        <w:t>‌</w:t>
      </w:r>
      <w:r w:rsidRPr="00CD01F8">
        <w:rPr>
          <w:sz w:val="24"/>
          <w:szCs w:val="24"/>
        </w:rPr>
        <w:t>(не менее двух). Например, М. М. Зощенко, А. Т. Аверченко, Н. Тэффи, О. Генри, Я. Гашека.‌‌</w:t>
      </w:r>
    </w:p>
    <w:p w:rsidR="00F67CFD" w:rsidRPr="00CD01F8" w:rsidRDefault="00F67CFD" w:rsidP="00CD01F8">
      <w:pPr>
        <w:pStyle w:val="TableParagraph"/>
        <w:jc w:val="both"/>
        <w:rPr>
          <w:sz w:val="24"/>
          <w:szCs w:val="24"/>
        </w:rPr>
      </w:pPr>
      <w:r w:rsidRPr="00CD01F8">
        <w:rPr>
          <w:b/>
          <w:bCs/>
          <w:sz w:val="24"/>
          <w:szCs w:val="24"/>
          <w:shd w:val="clear" w:color="auto" w:fill="FFFFFF"/>
        </w:rPr>
        <w:t>Литература первой половины XX века.</w:t>
      </w:r>
    </w:p>
    <w:p w:rsidR="00F67CFD" w:rsidRPr="00CD01F8" w:rsidRDefault="00F67CFD" w:rsidP="00CD01F8">
      <w:pPr>
        <w:pStyle w:val="TableParagraph"/>
        <w:jc w:val="both"/>
        <w:rPr>
          <w:sz w:val="24"/>
          <w:szCs w:val="24"/>
        </w:rPr>
      </w:pPr>
      <w:r w:rsidRPr="00CD01F8">
        <w:rPr>
          <w:b/>
          <w:bCs/>
          <w:sz w:val="24"/>
          <w:szCs w:val="24"/>
        </w:rPr>
        <w:t>А. С. Грин.</w:t>
      </w:r>
      <w:r w:rsidRPr="00CD01F8">
        <w:rPr>
          <w:sz w:val="24"/>
          <w:szCs w:val="24"/>
        </w:rPr>
        <w:t> Повести и рассказы ‌(одно произведение по выбору). Например, «Алые паруса», «Зелёная лампа» и др.‌‌</w:t>
      </w:r>
    </w:p>
    <w:p w:rsidR="00F67CFD" w:rsidRPr="00CD01F8" w:rsidRDefault="00F67CFD" w:rsidP="00CD01F8">
      <w:pPr>
        <w:pStyle w:val="TableParagraph"/>
        <w:jc w:val="both"/>
        <w:rPr>
          <w:sz w:val="24"/>
          <w:szCs w:val="24"/>
        </w:rPr>
      </w:pPr>
      <w:r w:rsidRPr="00CD01F8">
        <w:rPr>
          <w:b/>
          <w:bCs/>
          <w:sz w:val="24"/>
          <w:szCs w:val="24"/>
          <w:shd w:val="clear" w:color="auto" w:fill="FFFFFF"/>
        </w:rPr>
        <w:t>Отечественная поэзия первой половины XX века.</w:t>
      </w:r>
      <w:r w:rsidRPr="00CD01F8">
        <w:rPr>
          <w:sz w:val="24"/>
          <w:szCs w:val="24"/>
          <w:shd w:val="clear" w:color="auto" w:fill="FFFFFF"/>
        </w:rPr>
        <w:t> Стихотворения на тему мечты и реальности </w:t>
      </w:r>
      <w:r w:rsidRPr="00CD01F8">
        <w:rPr>
          <w:sz w:val="24"/>
          <w:szCs w:val="24"/>
        </w:rPr>
        <w:t>‌(два-три по выбору). Например, стихотворения А. А. Блока, Н. С. Гумилёва, М. И. Цветаевой и др.‌‌</w:t>
      </w:r>
    </w:p>
    <w:p w:rsidR="00F67CFD" w:rsidRPr="00CD01F8" w:rsidRDefault="00F67CFD" w:rsidP="00CD01F8">
      <w:pPr>
        <w:pStyle w:val="TableParagraph"/>
        <w:jc w:val="both"/>
        <w:rPr>
          <w:sz w:val="24"/>
          <w:szCs w:val="24"/>
        </w:rPr>
      </w:pPr>
      <w:r w:rsidRPr="00CD01F8">
        <w:rPr>
          <w:b/>
          <w:bCs/>
          <w:sz w:val="24"/>
          <w:szCs w:val="24"/>
          <w:shd w:val="clear" w:color="auto" w:fill="FFFFFF"/>
        </w:rPr>
        <w:t>В. В. Маяковский.</w:t>
      </w:r>
      <w:r w:rsidRPr="00CD01F8">
        <w:rPr>
          <w:sz w:val="24"/>
          <w:szCs w:val="24"/>
          <w:shd w:val="clear" w:color="auto" w:fill="FFFFFF"/>
        </w:rPr>
        <w:t> Стихотворения </w:t>
      </w:r>
      <w:r w:rsidRPr="00CD01F8">
        <w:rPr>
          <w:sz w:val="24"/>
          <w:szCs w:val="24"/>
        </w:rPr>
        <w:t>‌(одно по выбору). Например, «Необычайное приключение, бывшее с Владимиром Маяковским летом на даче», «Хорошее отношение к лошадям» и др.‌‌</w:t>
      </w:r>
    </w:p>
    <w:p w:rsidR="00F67CFD" w:rsidRPr="00CD01F8" w:rsidRDefault="00F67CFD" w:rsidP="00CD01F8">
      <w:pPr>
        <w:pStyle w:val="TableParagraph"/>
        <w:jc w:val="both"/>
        <w:rPr>
          <w:sz w:val="24"/>
          <w:szCs w:val="24"/>
        </w:rPr>
      </w:pPr>
      <w:r w:rsidRPr="00CD01F8">
        <w:rPr>
          <w:b/>
          <w:bCs/>
          <w:sz w:val="24"/>
          <w:szCs w:val="24"/>
        </w:rPr>
        <w:t>М.А. Шолохов</w:t>
      </w:r>
      <w:r w:rsidRPr="00CD01F8">
        <w:rPr>
          <w:sz w:val="24"/>
          <w:szCs w:val="24"/>
        </w:rPr>
        <w:t>. «Донские рассказы» ‌(один по выбору). Например, «Родинка», «Чужая кровь» и др.‌‌</w:t>
      </w:r>
    </w:p>
    <w:p w:rsidR="00F67CFD" w:rsidRPr="00CD01F8" w:rsidRDefault="00F67CFD" w:rsidP="00CD01F8">
      <w:pPr>
        <w:pStyle w:val="TableParagraph"/>
        <w:jc w:val="both"/>
        <w:rPr>
          <w:sz w:val="24"/>
          <w:szCs w:val="24"/>
        </w:rPr>
      </w:pPr>
      <w:r w:rsidRPr="00CD01F8">
        <w:rPr>
          <w:b/>
          <w:bCs/>
          <w:sz w:val="24"/>
          <w:szCs w:val="24"/>
          <w:shd w:val="clear" w:color="auto" w:fill="FFFFFF"/>
        </w:rPr>
        <w:t>А. П. Платонов. </w:t>
      </w:r>
      <w:r w:rsidRPr="00CD01F8">
        <w:rPr>
          <w:sz w:val="24"/>
          <w:szCs w:val="24"/>
          <w:shd w:val="clear" w:color="auto" w:fill="FFFFFF"/>
        </w:rPr>
        <w:t>Рассказы </w:t>
      </w:r>
      <w:r w:rsidRPr="00CD01F8">
        <w:rPr>
          <w:sz w:val="24"/>
          <w:szCs w:val="24"/>
          <w:shd w:val="clear" w:color="auto" w:fill="FFFF00"/>
        </w:rPr>
        <w:t>‌</w:t>
      </w:r>
      <w:r w:rsidRPr="00CD01F8">
        <w:rPr>
          <w:sz w:val="24"/>
          <w:szCs w:val="24"/>
        </w:rPr>
        <w:t>(один по выбору). Например, «Юшка», «Неизвестный цветок» и др.‌‌</w:t>
      </w:r>
    </w:p>
    <w:p w:rsidR="00F67CFD" w:rsidRPr="00CD01F8" w:rsidRDefault="00F67CFD" w:rsidP="00CD01F8">
      <w:pPr>
        <w:pStyle w:val="TableParagraph"/>
        <w:jc w:val="both"/>
        <w:rPr>
          <w:sz w:val="24"/>
          <w:szCs w:val="24"/>
        </w:rPr>
      </w:pPr>
      <w:r w:rsidRPr="00CD01F8">
        <w:rPr>
          <w:b/>
          <w:bCs/>
          <w:sz w:val="24"/>
          <w:szCs w:val="24"/>
          <w:shd w:val="clear" w:color="auto" w:fill="FFFFFF"/>
        </w:rPr>
        <w:t>Литература второй половины XX века.</w:t>
      </w:r>
    </w:p>
    <w:p w:rsidR="00F67CFD" w:rsidRPr="00CD01F8" w:rsidRDefault="00F67CFD" w:rsidP="00CD01F8">
      <w:pPr>
        <w:pStyle w:val="TableParagraph"/>
        <w:jc w:val="both"/>
        <w:rPr>
          <w:sz w:val="24"/>
          <w:szCs w:val="24"/>
        </w:rPr>
      </w:pPr>
      <w:r w:rsidRPr="00CD01F8">
        <w:rPr>
          <w:b/>
          <w:bCs/>
          <w:sz w:val="24"/>
          <w:szCs w:val="24"/>
          <w:shd w:val="clear" w:color="auto" w:fill="FFFFFF"/>
        </w:rPr>
        <w:t>В. М. Шукшин. </w:t>
      </w:r>
      <w:r w:rsidRPr="00CD01F8">
        <w:rPr>
          <w:sz w:val="24"/>
          <w:szCs w:val="24"/>
          <w:shd w:val="clear" w:color="auto" w:fill="FFFFFF"/>
        </w:rPr>
        <w:t>Рассказы </w:t>
      </w:r>
      <w:r w:rsidRPr="00CD01F8">
        <w:rPr>
          <w:sz w:val="24"/>
          <w:szCs w:val="24"/>
          <w:shd w:val="clear" w:color="auto" w:fill="FFFF00"/>
        </w:rPr>
        <w:t>‌</w:t>
      </w:r>
      <w:r w:rsidRPr="00CD01F8">
        <w:rPr>
          <w:sz w:val="24"/>
          <w:szCs w:val="24"/>
        </w:rPr>
        <w:t>(один по выбору). Например, «Чудик», «Стенька Разин», «Критики» и др.‌‌</w:t>
      </w:r>
    </w:p>
    <w:p w:rsidR="00F67CFD" w:rsidRPr="00CD01F8" w:rsidRDefault="00F67CFD" w:rsidP="00CD01F8">
      <w:pPr>
        <w:pStyle w:val="TableParagraph"/>
        <w:jc w:val="both"/>
        <w:rPr>
          <w:sz w:val="24"/>
          <w:szCs w:val="24"/>
        </w:rPr>
      </w:pPr>
      <w:r w:rsidRPr="00CD01F8">
        <w:rPr>
          <w:b/>
          <w:bCs/>
          <w:sz w:val="24"/>
          <w:szCs w:val="24"/>
          <w:shd w:val="clear" w:color="auto" w:fill="FFFFFF"/>
        </w:rPr>
        <w:t>Стихотворения отечественных поэтов XX–XXI веков </w:t>
      </w:r>
      <w:r w:rsidRPr="00CD01F8">
        <w:rPr>
          <w:sz w:val="24"/>
          <w:szCs w:val="24"/>
        </w:rPr>
        <w:t>‌(не менее четырёх стихотворений двух поэтов). Например, стихотворения М. И. Цветаевой, Е. А. Евтушенко, Б. А. Ахмадулиной, Ю. Д. Левитанского и др.‌‌</w:t>
      </w:r>
    </w:p>
    <w:p w:rsidR="00F67CFD" w:rsidRPr="00CD01F8" w:rsidRDefault="00F67CFD" w:rsidP="00CD01F8">
      <w:pPr>
        <w:pStyle w:val="TableParagraph"/>
        <w:jc w:val="both"/>
        <w:rPr>
          <w:sz w:val="24"/>
          <w:szCs w:val="24"/>
        </w:rPr>
      </w:pPr>
      <w:r w:rsidRPr="00CD01F8">
        <w:rPr>
          <w:b/>
          <w:bCs/>
          <w:sz w:val="24"/>
          <w:szCs w:val="24"/>
          <w:shd w:val="clear" w:color="auto" w:fill="FFFFFF"/>
        </w:rPr>
        <w:t>Произведения отечественных прозаиков второй половины XX – начала XXI века </w:t>
      </w:r>
      <w:r w:rsidRPr="00CD01F8">
        <w:rPr>
          <w:sz w:val="24"/>
          <w:szCs w:val="24"/>
          <w:shd w:val="clear" w:color="auto" w:fill="FFFF00"/>
        </w:rPr>
        <w:t>‌</w:t>
      </w:r>
      <w:r w:rsidRPr="00CD01F8">
        <w:rPr>
          <w:sz w:val="24"/>
          <w:szCs w:val="24"/>
        </w:rPr>
        <w:t>(не менее двух). Например, произведения Ф. А. Абрамова, В. П. Астафьева, В. И. Белова, Ф. А. Искандера и др.‌‌</w:t>
      </w:r>
    </w:p>
    <w:p w:rsidR="00F67CFD" w:rsidRPr="00CD01F8" w:rsidRDefault="00F67CFD" w:rsidP="00CD01F8">
      <w:pPr>
        <w:pStyle w:val="TableParagraph"/>
        <w:jc w:val="both"/>
        <w:rPr>
          <w:sz w:val="24"/>
          <w:szCs w:val="24"/>
        </w:rPr>
      </w:pPr>
      <w:r w:rsidRPr="00CD01F8">
        <w:rPr>
          <w:b/>
          <w:bCs/>
          <w:sz w:val="24"/>
          <w:szCs w:val="24"/>
          <w:shd w:val="clear" w:color="auto" w:fill="FFFFFF"/>
        </w:rPr>
        <w:t>Тема взаимоотношения поколений, становления человека, выбора им жизненного пути</w:t>
      </w:r>
      <w:r w:rsidRPr="00CD01F8">
        <w:rPr>
          <w:sz w:val="24"/>
          <w:szCs w:val="24"/>
          <w:shd w:val="clear" w:color="auto" w:fill="FFFFFF"/>
        </w:rPr>
        <w:t> </w:t>
      </w:r>
      <w:r w:rsidRPr="00CD01F8">
        <w:rPr>
          <w:sz w:val="24"/>
          <w:szCs w:val="24"/>
          <w:shd w:val="clear" w:color="auto" w:fill="FFFF00"/>
        </w:rPr>
        <w:t>‌</w:t>
      </w:r>
      <w:r w:rsidRPr="00CD01F8">
        <w:rPr>
          <w:sz w:val="24"/>
          <w:szCs w:val="24"/>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F67CFD" w:rsidRPr="00CD01F8" w:rsidRDefault="00F67CFD" w:rsidP="00CD01F8">
      <w:pPr>
        <w:pStyle w:val="TableParagraph"/>
        <w:jc w:val="both"/>
        <w:rPr>
          <w:sz w:val="24"/>
          <w:szCs w:val="24"/>
        </w:rPr>
      </w:pPr>
      <w:r w:rsidRPr="00CD01F8">
        <w:rPr>
          <w:b/>
          <w:bCs/>
          <w:sz w:val="24"/>
          <w:szCs w:val="24"/>
          <w:shd w:val="clear" w:color="auto" w:fill="FFFFFF"/>
        </w:rPr>
        <w:t>Зарубежная литература.</w:t>
      </w:r>
    </w:p>
    <w:p w:rsidR="00F67CFD" w:rsidRPr="00CD01F8" w:rsidRDefault="00F67CFD" w:rsidP="00CD01F8">
      <w:pPr>
        <w:pStyle w:val="TableParagraph"/>
        <w:jc w:val="both"/>
        <w:rPr>
          <w:sz w:val="24"/>
          <w:szCs w:val="24"/>
        </w:rPr>
      </w:pPr>
      <w:r w:rsidRPr="00CD01F8">
        <w:rPr>
          <w:b/>
          <w:bCs/>
          <w:sz w:val="24"/>
          <w:szCs w:val="24"/>
          <w:shd w:val="clear" w:color="auto" w:fill="FFFFFF"/>
        </w:rPr>
        <w:t>М. де Сервантес Сааведра.</w:t>
      </w:r>
      <w:r w:rsidRPr="00CD01F8">
        <w:rPr>
          <w:sz w:val="24"/>
          <w:szCs w:val="24"/>
          <w:shd w:val="clear" w:color="auto" w:fill="FFFFFF"/>
        </w:rPr>
        <w:t> Роман «Хитроумный идальго Дон Кихот Ламанчский» </w:t>
      </w:r>
      <w:r w:rsidRPr="00CD01F8">
        <w:rPr>
          <w:sz w:val="24"/>
          <w:szCs w:val="24"/>
        </w:rPr>
        <w:t>‌(главы по выбору).‌‌</w:t>
      </w:r>
    </w:p>
    <w:p w:rsidR="00F67CFD" w:rsidRPr="00CD01F8" w:rsidRDefault="00F67CFD" w:rsidP="00CD01F8">
      <w:pPr>
        <w:pStyle w:val="TableParagraph"/>
        <w:jc w:val="both"/>
        <w:rPr>
          <w:sz w:val="24"/>
          <w:szCs w:val="24"/>
        </w:rPr>
      </w:pPr>
      <w:r w:rsidRPr="00CD01F8">
        <w:rPr>
          <w:b/>
          <w:bCs/>
          <w:sz w:val="24"/>
          <w:szCs w:val="24"/>
          <w:shd w:val="clear" w:color="auto" w:fill="FFFFFF"/>
        </w:rPr>
        <w:t>Зарубежная новеллистика </w:t>
      </w:r>
      <w:r w:rsidRPr="00CD01F8">
        <w:rPr>
          <w:sz w:val="24"/>
          <w:szCs w:val="24"/>
        </w:rPr>
        <w:t>‌(одно-два произведения по выбору). Например, П. Мериме. «Маттео Фальконе»; О. Генри. «Дары волхвов», «Последний лист».‌‌</w:t>
      </w:r>
    </w:p>
    <w:p w:rsidR="00F67CFD" w:rsidRPr="00CD01F8" w:rsidRDefault="00F67CFD" w:rsidP="00CD01F8">
      <w:pPr>
        <w:pStyle w:val="TableParagraph"/>
        <w:jc w:val="both"/>
        <w:rPr>
          <w:sz w:val="24"/>
          <w:szCs w:val="24"/>
        </w:rPr>
      </w:pPr>
      <w:r w:rsidRPr="00CD01F8">
        <w:rPr>
          <w:b/>
          <w:bCs/>
          <w:sz w:val="24"/>
          <w:szCs w:val="24"/>
          <w:shd w:val="clear" w:color="auto" w:fill="FFFFFF"/>
        </w:rPr>
        <w:t>А. де Сент Экзюпери.</w:t>
      </w:r>
      <w:r w:rsidRPr="00CD01F8">
        <w:rPr>
          <w:sz w:val="24"/>
          <w:szCs w:val="24"/>
          <w:shd w:val="clear" w:color="auto" w:fill="FFFFFF"/>
        </w:rPr>
        <w:t> Повесть-сказка «Маленький принц».</w:t>
      </w:r>
    </w:p>
    <w:p w:rsidR="00F67CFD" w:rsidRPr="00CD01F8" w:rsidRDefault="00F67CFD" w:rsidP="00CD01F8">
      <w:pPr>
        <w:pStyle w:val="TableParagraph"/>
        <w:jc w:val="both"/>
        <w:rPr>
          <w:sz w:val="24"/>
          <w:szCs w:val="24"/>
        </w:rPr>
      </w:pPr>
      <w:r w:rsidRPr="00CD01F8">
        <w:rPr>
          <w:b/>
          <w:bCs/>
          <w:sz w:val="24"/>
          <w:szCs w:val="24"/>
          <w:shd w:val="clear" w:color="auto" w:fill="FFFFFF"/>
        </w:rPr>
        <w:t>8 КЛАСС</w:t>
      </w:r>
    </w:p>
    <w:p w:rsidR="00F67CFD" w:rsidRPr="00CD01F8" w:rsidRDefault="00F67CFD" w:rsidP="00CD01F8">
      <w:pPr>
        <w:pStyle w:val="TableParagraph"/>
        <w:jc w:val="both"/>
        <w:rPr>
          <w:sz w:val="24"/>
          <w:szCs w:val="24"/>
        </w:rPr>
      </w:pPr>
      <w:r w:rsidRPr="00CD01F8">
        <w:rPr>
          <w:b/>
          <w:bCs/>
          <w:sz w:val="24"/>
          <w:szCs w:val="24"/>
          <w:shd w:val="clear" w:color="auto" w:fill="FFFFFF"/>
        </w:rPr>
        <w:t>Древнерусская литература.</w:t>
      </w:r>
    </w:p>
    <w:p w:rsidR="00F67CFD" w:rsidRPr="00CD01F8" w:rsidRDefault="00F67CFD" w:rsidP="00CD01F8">
      <w:pPr>
        <w:pStyle w:val="TableParagraph"/>
        <w:jc w:val="both"/>
        <w:rPr>
          <w:sz w:val="24"/>
          <w:szCs w:val="24"/>
        </w:rPr>
      </w:pPr>
      <w:r w:rsidRPr="00CD01F8">
        <w:rPr>
          <w:b/>
          <w:bCs/>
          <w:sz w:val="24"/>
          <w:szCs w:val="24"/>
          <w:shd w:val="clear" w:color="auto" w:fill="FFFFFF"/>
        </w:rPr>
        <w:t>Житийная литература</w:t>
      </w:r>
      <w:r w:rsidRPr="00CD01F8">
        <w:rPr>
          <w:sz w:val="24"/>
          <w:szCs w:val="24"/>
          <w:shd w:val="clear" w:color="auto" w:fill="FFFFFF"/>
        </w:rPr>
        <w:t> </w:t>
      </w:r>
      <w:r w:rsidRPr="00CD01F8">
        <w:rPr>
          <w:sz w:val="24"/>
          <w:szCs w:val="24"/>
          <w:shd w:val="clear" w:color="auto" w:fill="FFFF00"/>
        </w:rPr>
        <w:t>‌</w:t>
      </w:r>
      <w:r w:rsidRPr="00CD01F8">
        <w:rPr>
          <w:sz w:val="24"/>
          <w:szCs w:val="24"/>
        </w:rPr>
        <w:t>(одно произведение по выбору). Например, «Житие Сергия Радонежского», «Житие протопопа Аввакума, им самим написанное».</w:t>
      </w:r>
      <w:r w:rsidRPr="00CD01F8">
        <w:rPr>
          <w:sz w:val="24"/>
          <w:szCs w:val="24"/>
          <w:shd w:val="clear" w:color="auto" w:fill="FFFF00"/>
        </w:rPr>
        <w:t>‌‌</w:t>
      </w:r>
    </w:p>
    <w:p w:rsidR="00F67CFD" w:rsidRPr="00CD01F8" w:rsidRDefault="00F67CFD" w:rsidP="00CD01F8">
      <w:pPr>
        <w:pStyle w:val="TableParagraph"/>
        <w:jc w:val="both"/>
        <w:rPr>
          <w:sz w:val="24"/>
          <w:szCs w:val="24"/>
        </w:rPr>
      </w:pPr>
      <w:r w:rsidRPr="00CD01F8">
        <w:rPr>
          <w:b/>
          <w:bCs/>
          <w:sz w:val="24"/>
          <w:szCs w:val="24"/>
          <w:shd w:val="clear" w:color="auto" w:fill="FFFFFF"/>
        </w:rPr>
        <w:t>Литература XVIII века.</w:t>
      </w:r>
    </w:p>
    <w:p w:rsidR="00F67CFD" w:rsidRPr="00CD01F8" w:rsidRDefault="00F67CFD" w:rsidP="00CD01F8">
      <w:pPr>
        <w:pStyle w:val="TableParagraph"/>
        <w:jc w:val="both"/>
        <w:rPr>
          <w:sz w:val="24"/>
          <w:szCs w:val="24"/>
        </w:rPr>
      </w:pPr>
      <w:r w:rsidRPr="00CD01F8">
        <w:rPr>
          <w:b/>
          <w:bCs/>
          <w:sz w:val="24"/>
          <w:szCs w:val="24"/>
          <w:shd w:val="clear" w:color="auto" w:fill="FFFFFF"/>
        </w:rPr>
        <w:t>Д. И. Фонвизин. </w:t>
      </w:r>
      <w:r w:rsidRPr="00CD01F8">
        <w:rPr>
          <w:sz w:val="24"/>
          <w:szCs w:val="24"/>
          <w:shd w:val="clear" w:color="auto" w:fill="FFFFFF"/>
        </w:rPr>
        <w:t>Комедия «Недоросль».</w:t>
      </w:r>
    </w:p>
    <w:p w:rsidR="00F67CFD" w:rsidRPr="00CD01F8" w:rsidRDefault="00F67CFD" w:rsidP="00CD01F8">
      <w:pPr>
        <w:pStyle w:val="TableParagraph"/>
        <w:jc w:val="both"/>
        <w:rPr>
          <w:sz w:val="24"/>
          <w:szCs w:val="24"/>
        </w:rPr>
      </w:pPr>
      <w:r w:rsidRPr="00CD01F8">
        <w:rPr>
          <w:b/>
          <w:bCs/>
          <w:sz w:val="24"/>
          <w:szCs w:val="24"/>
          <w:shd w:val="clear" w:color="auto" w:fill="FFFFFF"/>
        </w:rPr>
        <w:t>Литература первой половины XIX века.</w:t>
      </w:r>
    </w:p>
    <w:p w:rsidR="00F67CFD" w:rsidRPr="00CD01F8" w:rsidRDefault="00F67CFD" w:rsidP="00CD01F8">
      <w:pPr>
        <w:pStyle w:val="TableParagraph"/>
        <w:jc w:val="both"/>
        <w:rPr>
          <w:sz w:val="24"/>
          <w:szCs w:val="24"/>
        </w:rPr>
      </w:pPr>
      <w:r w:rsidRPr="00CD01F8">
        <w:rPr>
          <w:b/>
          <w:bCs/>
          <w:sz w:val="24"/>
          <w:szCs w:val="24"/>
          <w:shd w:val="clear" w:color="auto" w:fill="FFFFFF"/>
        </w:rPr>
        <w:t>А. С. Пушкин.</w:t>
      </w:r>
      <w:r w:rsidRPr="00CD01F8">
        <w:rPr>
          <w:sz w:val="24"/>
          <w:szCs w:val="24"/>
          <w:shd w:val="clear" w:color="auto" w:fill="FFFFFF"/>
        </w:rPr>
        <w:t>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F67CFD" w:rsidRPr="00CD01F8" w:rsidRDefault="00F67CFD" w:rsidP="00CD01F8">
      <w:pPr>
        <w:pStyle w:val="TableParagraph"/>
        <w:jc w:val="both"/>
        <w:rPr>
          <w:sz w:val="24"/>
          <w:szCs w:val="24"/>
        </w:rPr>
      </w:pPr>
      <w:r w:rsidRPr="00CD01F8">
        <w:rPr>
          <w:b/>
          <w:bCs/>
          <w:sz w:val="24"/>
          <w:szCs w:val="24"/>
          <w:shd w:val="clear" w:color="auto" w:fill="FFFFFF"/>
        </w:rPr>
        <w:t>М. Ю. Лермонтов.</w:t>
      </w:r>
      <w:r w:rsidRPr="00CD01F8">
        <w:rPr>
          <w:sz w:val="24"/>
          <w:szCs w:val="24"/>
          <w:shd w:val="clear" w:color="auto" w:fill="FFFFFF"/>
        </w:rPr>
        <w:t> Стихотворения </w:t>
      </w:r>
      <w:r w:rsidRPr="00CD01F8">
        <w:rPr>
          <w:sz w:val="24"/>
          <w:szCs w:val="24"/>
          <w:shd w:val="clear" w:color="auto" w:fill="FFFF00"/>
        </w:rPr>
        <w:t>‌</w:t>
      </w:r>
      <w:r w:rsidRPr="00CD01F8">
        <w:rPr>
          <w:sz w:val="24"/>
          <w:szCs w:val="24"/>
        </w:rPr>
        <w:t>(не менее двух). Например, «Я не хочу, чтоб свет узнал…», «Из-под таинственной, холодной полумаски…», «Нищий» и др.</w:t>
      </w:r>
      <w:r w:rsidRPr="00CD01F8">
        <w:rPr>
          <w:sz w:val="24"/>
          <w:szCs w:val="24"/>
          <w:shd w:val="clear" w:color="auto" w:fill="FFFF00"/>
        </w:rPr>
        <w:t>‌‌</w:t>
      </w:r>
      <w:r w:rsidRPr="00CD01F8">
        <w:rPr>
          <w:sz w:val="24"/>
          <w:szCs w:val="24"/>
          <w:shd w:val="clear" w:color="auto" w:fill="FFFFFF"/>
        </w:rPr>
        <w:t> Поэма «Мцыри».</w:t>
      </w:r>
    </w:p>
    <w:p w:rsidR="00F67CFD" w:rsidRPr="00CD01F8" w:rsidRDefault="00F67CFD" w:rsidP="00CD01F8">
      <w:pPr>
        <w:pStyle w:val="TableParagraph"/>
        <w:jc w:val="both"/>
        <w:rPr>
          <w:sz w:val="24"/>
          <w:szCs w:val="24"/>
        </w:rPr>
      </w:pPr>
      <w:r w:rsidRPr="00CD01F8">
        <w:rPr>
          <w:b/>
          <w:bCs/>
          <w:sz w:val="24"/>
          <w:szCs w:val="24"/>
          <w:shd w:val="clear" w:color="auto" w:fill="FFFFFF"/>
        </w:rPr>
        <w:t>Н. В. Гоголь. </w:t>
      </w:r>
      <w:r w:rsidRPr="00CD01F8">
        <w:rPr>
          <w:sz w:val="24"/>
          <w:szCs w:val="24"/>
          <w:shd w:val="clear" w:color="auto" w:fill="FFFFFF"/>
        </w:rPr>
        <w:t>Повесть «Шинель». Комедия «Ревизор».</w:t>
      </w:r>
    </w:p>
    <w:p w:rsidR="00F67CFD" w:rsidRPr="00CD01F8" w:rsidRDefault="00F67CFD" w:rsidP="00CD01F8">
      <w:pPr>
        <w:pStyle w:val="TableParagraph"/>
        <w:jc w:val="both"/>
        <w:rPr>
          <w:sz w:val="24"/>
          <w:szCs w:val="24"/>
        </w:rPr>
      </w:pPr>
      <w:r w:rsidRPr="00CD01F8">
        <w:rPr>
          <w:b/>
          <w:bCs/>
          <w:sz w:val="24"/>
          <w:szCs w:val="24"/>
          <w:shd w:val="clear" w:color="auto" w:fill="FFFFFF"/>
        </w:rPr>
        <w:t>Литература второй половины XIX века.</w:t>
      </w:r>
    </w:p>
    <w:p w:rsidR="00F67CFD" w:rsidRPr="00CD01F8" w:rsidRDefault="00F67CFD" w:rsidP="00CD01F8">
      <w:pPr>
        <w:pStyle w:val="TableParagraph"/>
        <w:jc w:val="both"/>
        <w:rPr>
          <w:sz w:val="24"/>
          <w:szCs w:val="24"/>
        </w:rPr>
      </w:pPr>
      <w:r w:rsidRPr="00CD01F8">
        <w:rPr>
          <w:b/>
          <w:bCs/>
          <w:sz w:val="24"/>
          <w:szCs w:val="24"/>
          <w:shd w:val="clear" w:color="auto" w:fill="FFFFFF"/>
        </w:rPr>
        <w:t>И. С. Тургенев.</w:t>
      </w:r>
      <w:r w:rsidRPr="00CD01F8">
        <w:rPr>
          <w:sz w:val="24"/>
          <w:szCs w:val="24"/>
          <w:shd w:val="clear" w:color="auto" w:fill="FFFFFF"/>
        </w:rPr>
        <w:t> Повести </w:t>
      </w:r>
      <w:r w:rsidRPr="00CD01F8">
        <w:rPr>
          <w:sz w:val="24"/>
          <w:szCs w:val="24"/>
          <w:shd w:val="clear" w:color="auto" w:fill="FFFF00"/>
        </w:rPr>
        <w:t>‌</w:t>
      </w:r>
      <w:r w:rsidRPr="00CD01F8">
        <w:rPr>
          <w:sz w:val="24"/>
          <w:szCs w:val="24"/>
        </w:rPr>
        <w:t>(одна по выбору). Например, «Ася», «Первая любовь».‌‌</w:t>
      </w:r>
    </w:p>
    <w:p w:rsidR="00F67CFD" w:rsidRPr="00CD01F8" w:rsidRDefault="00F67CFD" w:rsidP="00CD01F8">
      <w:pPr>
        <w:pStyle w:val="TableParagraph"/>
        <w:jc w:val="both"/>
        <w:rPr>
          <w:sz w:val="24"/>
          <w:szCs w:val="24"/>
        </w:rPr>
      </w:pPr>
      <w:r w:rsidRPr="00CD01F8">
        <w:rPr>
          <w:b/>
          <w:bCs/>
          <w:sz w:val="24"/>
          <w:szCs w:val="24"/>
          <w:shd w:val="clear" w:color="auto" w:fill="FFFFFF"/>
        </w:rPr>
        <w:t>Ф. М. Достоевский. </w:t>
      </w:r>
      <w:r w:rsidRPr="00CD01F8">
        <w:rPr>
          <w:sz w:val="24"/>
          <w:szCs w:val="24"/>
          <w:shd w:val="clear" w:color="auto" w:fill="FFFF00"/>
        </w:rPr>
        <w:t>‌</w:t>
      </w:r>
      <w:r w:rsidRPr="00CD01F8">
        <w:rPr>
          <w:sz w:val="24"/>
          <w:szCs w:val="24"/>
        </w:rPr>
        <w:t>«Бедные люди», «Белые ночи» (одно произведение по выбору).</w:t>
      </w:r>
      <w:r w:rsidRPr="00CD01F8">
        <w:rPr>
          <w:sz w:val="24"/>
          <w:szCs w:val="24"/>
          <w:shd w:val="clear" w:color="auto" w:fill="FFFF00"/>
        </w:rPr>
        <w:t>‌‌</w:t>
      </w:r>
    </w:p>
    <w:p w:rsidR="00F67CFD" w:rsidRPr="00CD01F8" w:rsidRDefault="00F67CFD" w:rsidP="00CD01F8">
      <w:pPr>
        <w:pStyle w:val="TableParagraph"/>
        <w:jc w:val="both"/>
        <w:rPr>
          <w:sz w:val="24"/>
          <w:szCs w:val="24"/>
        </w:rPr>
      </w:pPr>
      <w:r w:rsidRPr="00CD01F8">
        <w:rPr>
          <w:b/>
          <w:bCs/>
          <w:sz w:val="24"/>
          <w:szCs w:val="24"/>
          <w:shd w:val="clear" w:color="auto" w:fill="FFFFFF"/>
        </w:rPr>
        <w:t>Л. Н. Толстой. </w:t>
      </w:r>
      <w:r w:rsidRPr="00CD01F8">
        <w:rPr>
          <w:sz w:val="24"/>
          <w:szCs w:val="24"/>
          <w:shd w:val="clear" w:color="auto" w:fill="FFFFFF"/>
        </w:rPr>
        <w:t>Повести и рассказы </w:t>
      </w:r>
      <w:r w:rsidRPr="00CD01F8">
        <w:rPr>
          <w:sz w:val="24"/>
          <w:szCs w:val="24"/>
        </w:rPr>
        <w:t>‌(одно произведение по выбору). Например, «Отрочество» (главы).‌‌</w:t>
      </w:r>
    </w:p>
    <w:p w:rsidR="00F67CFD" w:rsidRPr="00CD01F8" w:rsidRDefault="00F67CFD" w:rsidP="00CD01F8">
      <w:pPr>
        <w:pStyle w:val="TableParagraph"/>
        <w:jc w:val="both"/>
        <w:rPr>
          <w:sz w:val="24"/>
          <w:szCs w:val="24"/>
        </w:rPr>
      </w:pPr>
      <w:r w:rsidRPr="00CD01F8">
        <w:rPr>
          <w:b/>
          <w:bCs/>
          <w:sz w:val="24"/>
          <w:szCs w:val="24"/>
          <w:shd w:val="clear" w:color="auto" w:fill="FFFFFF"/>
        </w:rPr>
        <w:t>Литература первой половины XX века.</w:t>
      </w:r>
    </w:p>
    <w:p w:rsidR="00F67CFD" w:rsidRPr="00CD01F8" w:rsidRDefault="00F67CFD" w:rsidP="00CD01F8">
      <w:pPr>
        <w:pStyle w:val="TableParagraph"/>
        <w:jc w:val="both"/>
        <w:rPr>
          <w:sz w:val="24"/>
          <w:szCs w:val="24"/>
        </w:rPr>
      </w:pPr>
      <w:r w:rsidRPr="00CD01F8">
        <w:rPr>
          <w:b/>
          <w:bCs/>
          <w:sz w:val="24"/>
          <w:szCs w:val="24"/>
          <w:shd w:val="clear" w:color="auto" w:fill="FFFFFF"/>
        </w:rPr>
        <w:t>Произведения писателей русского зарубежья</w:t>
      </w:r>
      <w:r w:rsidRPr="00CD01F8">
        <w:rPr>
          <w:sz w:val="24"/>
          <w:szCs w:val="24"/>
          <w:shd w:val="clear" w:color="auto" w:fill="FFFFFF"/>
        </w:rPr>
        <w:t> </w:t>
      </w:r>
      <w:r w:rsidRPr="00CD01F8">
        <w:rPr>
          <w:sz w:val="24"/>
          <w:szCs w:val="24"/>
          <w:shd w:val="clear" w:color="auto" w:fill="FFFF00"/>
        </w:rPr>
        <w:t>‌</w:t>
      </w:r>
      <w:r w:rsidRPr="00CD01F8">
        <w:rPr>
          <w:sz w:val="24"/>
          <w:szCs w:val="24"/>
        </w:rPr>
        <w:t>(не менее двух по выбору). Например, произведения И. С. Шмелёва, М. А. Осоргина, В. В. Набокова, Н. Тэффи, А. Т. Аверченко и др.‌‌</w:t>
      </w:r>
    </w:p>
    <w:p w:rsidR="00F67CFD" w:rsidRPr="00CD01F8" w:rsidRDefault="00F67CFD" w:rsidP="00CD01F8">
      <w:pPr>
        <w:pStyle w:val="TableParagraph"/>
        <w:jc w:val="both"/>
        <w:rPr>
          <w:sz w:val="24"/>
          <w:szCs w:val="24"/>
        </w:rPr>
      </w:pPr>
      <w:r w:rsidRPr="00CD01F8">
        <w:rPr>
          <w:b/>
          <w:bCs/>
          <w:sz w:val="24"/>
          <w:szCs w:val="24"/>
          <w:shd w:val="clear" w:color="auto" w:fill="FFFFFF"/>
        </w:rPr>
        <w:t>Поэзия первой половины ХХ века</w:t>
      </w:r>
      <w:r w:rsidRPr="00CD01F8">
        <w:rPr>
          <w:sz w:val="24"/>
          <w:szCs w:val="24"/>
          <w:shd w:val="clear" w:color="auto" w:fill="FFFFFF"/>
        </w:rPr>
        <w:t> (не менее трёх стихотворений на тему «Человек и эпоха» по выбору). Например, стихотворения В. В. Маяковского, М. И. Цветаевой, О. Э. Мандельштама, Б. Л. Пастернак и др.</w:t>
      </w:r>
    </w:p>
    <w:p w:rsidR="00F67CFD" w:rsidRPr="00CD01F8" w:rsidRDefault="00F67CFD" w:rsidP="00CD01F8">
      <w:pPr>
        <w:pStyle w:val="TableParagraph"/>
        <w:jc w:val="both"/>
        <w:rPr>
          <w:sz w:val="24"/>
          <w:szCs w:val="24"/>
        </w:rPr>
      </w:pPr>
      <w:r w:rsidRPr="00CD01F8">
        <w:rPr>
          <w:b/>
          <w:bCs/>
          <w:sz w:val="24"/>
          <w:szCs w:val="24"/>
          <w:shd w:val="clear" w:color="auto" w:fill="FFFFFF"/>
        </w:rPr>
        <w:t>М. А. Булгаков</w:t>
      </w:r>
      <w:r w:rsidRPr="00CD01F8">
        <w:rPr>
          <w:sz w:val="24"/>
          <w:szCs w:val="24"/>
          <w:shd w:val="clear" w:color="auto" w:fill="FFFFFF"/>
        </w:rPr>
        <w:t> </w:t>
      </w:r>
      <w:r w:rsidRPr="00CD01F8">
        <w:rPr>
          <w:sz w:val="24"/>
          <w:szCs w:val="24"/>
          <w:shd w:val="clear" w:color="auto" w:fill="FFFF00"/>
        </w:rPr>
        <w:t>‌</w:t>
      </w:r>
      <w:r w:rsidRPr="00CD01F8">
        <w:rPr>
          <w:sz w:val="24"/>
          <w:szCs w:val="24"/>
        </w:rPr>
        <w:t>(одна повесть по выбору). Например, «Собачье сердце» и др.‌‌</w:t>
      </w:r>
    </w:p>
    <w:p w:rsidR="00F67CFD" w:rsidRPr="00CD01F8" w:rsidRDefault="00F67CFD" w:rsidP="00CD01F8">
      <w:pPr>
        <w:pStyle w:val="TableParagraph"/>
        <w:jc w:val="both"/>
        <w:rPr>
          <w:sz w:val="24"/>
          <w:szCs w:val="24"/>
        </w:rPr>
      </w:pPr>
      <w:r w:rsidRPr="00CD01F8">
        <w:rPr>
          <w:b/>
          <w:bCs/>
          <w:sz w:val="24"/>
          <w:szCs w:val="24"/>
          <w:shd w:val="clear" w:color="auto" w:fill="FFFFFF"/>
        </w:rPr>
        <w:t>Литература второй половины XX века.</w:t>
      </w:r>
    </w:p>
    <w:p w:rsidR="00F67CFD" w:rsidRPr="00CD01F8" w:rsidRDefault="00F67CFD" w:rsidP="00CD01F8">
      <w:pPr>
        <w:pStyle w:val="TableParagraph"/>
        <w:jc w:val="both"/>
        <w:rPr>
          <w:sz w:val="24"/>
          <w:szCs w:val="24"/>
        </w:rPr>
      </w:pPr>
      <w:r w:rsidRPr="00CD01F8">
        <w:rPr>
          <w:b/>
          <w:bCs/>
          <w:sz w:val="24"/>
          <w:szCs w:val="24"/>
          <w:shd w:val="clear" w:color="auto" w:fill="FFFFFF"/>
        </w:rPr>
        <w:t>А. Т. Твардовский. </w:t>
      </w:r>
      <w:r w:rsidRPr="00CD01F8">
        <w:rPr>
          <w:sz w:val="24"/>
          <w:szCs w:val="24"/>
          <w:shd w:val="clear" w:color="auto" w:fill="FFFFFF"/>
        </w:rPr>
        <w:t>Поэма «Василий Тёркин» </w:t>
      </w:r>
      <w:r w:rsidRPr="00CD01F8">
        <w:rPr>
          <w:sz w:val="24"/>
          <w:szCs w:val="24"/>
          <w:shd w:val="clear" w:color="auto" w:fill="FFFF00"/>
        </w:rPr>
        <w:t>‌</w:t>
      </w:r>
      <w:r w:rsidRPr="00CD01F8">
        <w:rPr>
          <w:sz w:val="24"/>
          <w:szCs w:val="24"/>
        </w:rPr>
        <w:t>(главы «Переправа», «Гармонь», «Два солдата», «Поединок» и др.).‌‌</w:t>
      </w:r>
    </w:p>
    <w:p w:rsidR="00F67CFD" w:rsidRPr="00CD01F8" w:rsidRDefault="00F67CFD" w:rsidP="00CD01F8">
      <w:pPr>
        <w:pStyle w:val="TableParagraph"/>
        <w:jc w:val="both"/>
        <w:rPr>
          <w:sz w:val="24"/>
          <w:szCs w:val="24"/>
        </w:rPr>
      </w:pPr>
      <w:r w:rsidRPr="00CD01F8">
        <w:rPr>
          <w:b/>
          <w:bCs/>
          <w:sz w:val="24"/>
          <w:szCs w:val="24"/>
        </w:rPr>
        <w:t>А.Н. Толстой</w:t>
      </w:r>
      <w:r w:rsidRPr="00CD01F8">
        <w:rPr>
          <w:sz w:val="24"/>
          <w:szCs w:val="24"/>
        </w:rPr>
        <w:t>. Рассказ «Русский характер».</w:t>
      </w:r>
    </w:p>
    <w:p w:rsidR="00F67CFD" w:rsidRPr="00CD01F8" w:rsidRDefault="00F67CFD" w:rsidP="00CD01F8">
      <w:pPr>
        <w:pStyle w:val="TableParagraph"/>
        <w:jc w:val="both"/>
        <w:rPr>
          <w:sz w:val="24"/>
          <w:szCs w:val="24"/>
        </w:rPr>
      </w:pPr>
      <w:r w:rsidRPr="00CD01F8">
        <w:rPr>
          <w:b/>
          <w:bCs/>
          <w:sz w:val="24"/>
          <w:szCs w:val="24"/>
          <w:shd w:val="clear" w:color="auto" w:fill="FFFFFF"/>
        </w:rPr>
        <w:t>М. А. Шолохов.</w:t>
      </w:r>
      <w:r w:rsidRPr="00CD01F8">
        <w:rPr>
          <w:sz w:val="24"/>
          <w:szCs w:val="24"/>
          <w:shd w:val="clear" w:color="auto" w:fill="FFFFFF"/>
        </w:rPr>
        <w:t> Рассказ «Судьба человека».</w:t>
      </w:r>
    </w:p>
    <w:p w:rsidR="00F67CFD" w:rsidRPr="00CD01F8" w:rsidRDefault="00F67CFD" w:rsidP="00CD01F8">
      <w:pPr>
        <w:pStyle w:val="TableParagraph"/>
        <w:jc w:val="both"/>
        <w:rPr>
          <w:sz w:val="24"/>
          <w:szCs w:val="24"/>
        </w:rPr>
      </w:pPr>
      <w:r w:rsidRPr="00CD01F8">
        <w:rPr>
          <w:b/>
          <w:bCs/>
          <w:sz w:val="24"/>
          <w:szCs w:val="24"/>
          <w:shd w:val="clear" w:color="auto" w:fill="FFFFFF"/>
        </w:rPr>
        <w:t>А. И. Солженицын.</w:t>
      </w:r>
      <w:r w:rsidRPr="00CD01F8">
        <w:rPr>
          <w:sz w:val="24"/>
          <w:szCs w:val="24"/>
          <w:shd w:val="clear" w:color="auto" w:fill="FFFFFF"/>
        </w:rPr>
        <w:t> Рассказ «Матрёнин двор».</w:t>
      </w:r>
    </w:p>
    <w:p w:rsidR="00F67CFD" w:rsidRPr="00CD01F8" w:rsidRDefault="00F67CFD" w:rsidP="00CD01F8">
      <w:pPr>
        <w:pStyle w:val="TableParagraph"/>
        <w:jc w:val="both"/>
        <w:rPr>
          <w:sz w:val="24"/>
          <w:szCs w:val="24"/>
        </w:rPr>
      </w:pPr>
      <w:r w:rsidRPr="00CD01F8">
        <w:rPr>
          <w:b/>
          <w:bCs/>
          <w:sz w:val="24"/>
          <w:szCs w:val="24"/>
          <w:shd w:val="clear" w:color="auto" w:fill="FFFFFF"/>
        </w:rPr>
        <w:t>Произведения отечественных прозаиков второй половины XX–XXI века</w:t>
      </w:r>
      <w:r w:rsidRPr="00CD01F8">
        <w:rPr>
          <w:sz w:val="24"/>
          <w:szCs w:val="24"/>
        </w:rPr>
        <w:t>‌(не менее двух произведений). Например, произведения Е. И. Носова, А. Н. и Б. Н. Стругацких, В. Ф. Тендрякова, Б. П. Екимова и др.‌‌</w:t>
      </w:r>
    </w:p>
    <w:p w:rsidR="00F67CFD" w:rsidRPr="00CD01F8" w:rsidRDefault="00F67CFD" w:rsidP="00CD01F8">
      <w:pPr>
        <w:pStyle w:val="TableParagraph"/>
        <w:jc w:val="both"/>
        <w:rPr>
          <w:sz w:val="24"/>
          <w:szCs w:val="24"/>
        </w:rPr>
      </w:pPr>
      <w:r w:rsidRPr="00CD01F8">
        <w:rPr>
          <w:b/>
          <w:bCs/>
          <w:sz w:val="24"/>
          <w:szCs w:val="24"/>
          <w:shd w:val="clear" w:color="auto" w:fill="FFFFFF"/>
        </w:rPr>
        <w:t>Произведения отечественных и зарубежных прозаиков второй половины XX–XXI века </w:t>
      </w:r>
      <w:r w:rsidRPr="00CD01F8">
        <w:rPr>
          <w:sz w:val="24"/>
          <w:szCs w:val="24"/>
          <w:shd w:val="clear" w:color="auto" w:fill="FFFF00"/>
        </w:rPr>
        <w:t>‌</w:t>
      </w:r>
      <w:r w:rsidRPr="00CD01F8">
        <w:rPr>
          <w:sz w:val="24"/>
          <w:szCs w:val="24"/>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F67CFD" w:rsidRPr="00CD01F8" w:rsidRDefault="00F67CFD" w:rsidP="00CD01F8">
      <w:pPr>
        <w:pStyle w:val="TableParagraph"/>
        <w:jc w:val="both"/>
        <w:rPr>
          <w:sz w:val="24"/>
          <w:szCs w:val="24"/>
        </w:rPr>
      </w:pPr>
      <w:r w:rsidRPr="00CD01F8">
        <w:rPr>
          <w:b/>
          <w:bCs/>
          <w:sz w:val="24"/>
          <w:szCs w:val="24"/>
          <w:shd w:val="clear" w:color="auto" w:fill="FFFFFF"/>
        </w:rPr>
        <w:t>Поэзия второй половины XX – начала XXI века</w:t>
      </w:r>
      <w:r w:rsidRPr="00CD01F8">
        <w:rPr>
          <w:sz w:val="24"/>
          <w:szCs w:val="24"/>
          <w:shd w:val="clear" w:color="auto" w:fill="FFFFFF"/>
        </w:rPr>
        <w:t> </w:t>
      </w:r>
      <w:r w:rsidRPr="00CD01F8">
        <w:rPr>
          <w:sz w:val="24"/>
          <w:szCs w:val="24"/>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F67CFD" w:rsidRPr="00CD01F8" w:rsidRDefault="00F67CFD" w:rsidP="00CD01F8">
      <w:pPr>
        <w:pStyle w:val="TableParagraph"/>
        <w:jc w:val="both"/>
        <w:rPr>
          <w:sz w:val="24"/>
          <w:szCs w:val="24"/>
        </w:rPr>
      </w:pPr>
      <w:r w:rsidRPr="00CD01F8">
        <w:rPr>
          <w:b/>
          <w:bCs/>
          <w:sz w:val="24"/>
          <w:szCs w:val="24"/>
        </w:rPr>
        <w:t>Зарубежная литература. У. Шекспир.</w:t>
      </w:r>
      <w:r w:rsidRPr="00CD01F8">
        <w:rPr>
          <w:sz w:val="24"/>
          <w:szCs w:val="24"/>
        </w:rPr>
        <w:t> Сонеты ‌(один-два по выбору). Например, № 66 «Измучась всем, я умереть хочу…», № 130 «Её глаза на звёзды не похожи…» и др. ‌‌Трагедия «Ромео и Джульетта» </w:t>
      </w:r>
      <w:r w:rsidRPr="00CD01F8">
        <w:rPr>
          <w:sz w:val="24"/>
          <w:szCs w:val="24"/>
          <w:shd w:val="clear" w:color="auto" w:fill="FFFF00"/>
        </w:rPr>
        <w:t>‌</w:t>
      </w:r>
      <w:r w:rsidRPr="00CD01F8">
        <w:rPr>
          <w:sz w:val="24"/>
          <w:szCs w:val="24"/>
        </w:rPr>
        <w:t>(фрагменты по выбору).‌‌</w:t>
      </w:r>
    </w:p>
    <w:p w:rsidR="00F67CFD" w:rsidRPr="00CD01F8" w:rsidRDefault="00F67CFD" w:rsidP="00CD01F8">
      <w:pPr>
        <w:pStyle w:val="TableParagraph"/>
        <w:jc w:val="both"/>
        <w:rPr>
          <w:sz w:val="24"/>
          <w:szCs w:val="24"/>
        </w:rPr>
      </w:pPr>
      <w:r w:rsidRPr="00CD01F8">
        <w:rPr>
          <w:b/>
          <w:bCs/>
          <w:sz w:val="24"/>
          <w:szCs w:val="24"/>
        </w:rPr>
        <w:t>Ж.-Б. Мольер. </w:t>
      </w:r>
      <w:r w:rsidRPr="00CD01F8">
        <w:rPr>
          <w:sz w:val="24"/>
          <w:szCs w:val="24"/>
        </w:rPr>
        <w:t>Комедия «Мещанин во дворянстве» </w:t>
      </w:r>
      <w:r w:rsidRPr="00CD01F8">
        <w:rPr>
          <w:sz w:val="24"/>
          <w:szCs w:val="24"/>
          <w:shd w:val="clear" w:color="auto" w:fill="FFFF00"/>
        </w:rPr>
        <w:t>‌</w:t>
      </w:r>
      <w:r w:rsidRPr="00CD01F8">
        <w:rPr>
          <w:sz w:val="24"/>
          <w:szCs w:val="24"/>
        </w:rPr>
        <w:t>(фрагменты по выбору).‌‌</w:t>
      </w:r>
    </w:p>
    <w:p w:rsidR="00F67CFD" w:rsidRPr="00CD01F8" w:rsidRDefault="00F67CFD" w:rsidP="00CD01F8">
      <w:pPr>
        <w:pStyle w:val="TableParagraph"/>
        <w:jc w:val="both"/>
        <w:rPr>
          <w:sz w:val="24"/>
          <w:szCs w:val="24"/>
        </w:rPr>
      </w:pPr>
      <w:r w:rsidRPr="00CD01F8">
        <w:rPr>
          <w:b/>
          <w:bCs/>
          <w:caps/>
          <w:sz w:val="24"/>
          <w:szCs w:val="24"/>
        </w:rPr>
        <w:t>9 </w:t>
      </w:r>
      <w:r w:rsidRPr="00CD01F8">
        <w:rPr>
          <w:b/>
          <w:bCs/>
          <w:sz w:val="24"/>
          <w:szCs w:val="24"/>
          <w:shd w:val="clear" w:color="auto" w:fill="FFFFFF"/>
        </w:rPr>
        <w:t>КЛАСС</w:t>
      </w:r>
    </w:p>
    <w:p w:rsidR="00F67CFD" w:rsidRPr="00CD01F8" w:rsidRDefault="00F67CFD" w:rsidP="00CD01F8">
      <w:pPr>
        <w:pStyle w:val="TableParagraph"/>
        <w:jc w:val="both"/>
        <w:rPr>
          <w:sz w:val="24"/>
          <w:szCs w:val="24"/>
        </w:rPr>
      </w:pPr>
      <w:r w:rsidRPr="00CD01F8">
        <w:rPr>
          <w:b/>
          <w:bCs/>
          <w:sz w:val="24"/>
          <w:szCs w:val="24"/>
          <w:shd w:val="clear" w:color="auto" w:fill="FFFFFF"/>
        </w:rPr>
        <w:t>Древнерусская литература.</w:t>
      </w:r>
    </w:p>
    <w:p w:rsidR="00F67CFD" w:rsidRPr="00CD01F8" w:rsidRDefault="00F67CFD" w:rsidP="00CD01F8">
      <w:pPr>
        <w:pStyle w:val="TableParagraph"/>
        <w:jc w:val="both"/>
        <w:rPr>
          <w:sz w:val="24"/>
          <w:szCs w:val="24"/>
        </w:rPr>
      </w:pPr>
      <w:r w:rsidRPr="00CD01F8">
        <w:rPr>
          <w:sz w:val="24"/>
          <w:szCs w:val="24"/>
          <w:shd w:val="clear" w:color="auto" w:fill="FFFFFF"/>
        </w:rPr>
        <w:t>«Слово о полку Игореве».</w:t>
      </w:r>
    </w:p>
    <w:p w:rsidR="00F67CFD" w:rsidRPr="00CD01F8" w:rsidRDefault="00F67CFD" w:rsidP="00CD01F8">
      <w:pPr>
        <w:pStyle w:val="TableParagraph"/>
        <w:jc w:val="both"/>
        <w:rPr>
          <w:sz w:val="24"/>
          <w:szCs w:val="24"/>
        </w:rPr>
      </w:pPr>
      <w:r w:rsidRPr="00CD01F8">
        <w:rPr>
          <w:b/>
          <w:bCs/>
          <w:sz w:val="24"/>
          <w:szCs w:val="24"/>
          <w:shd w:val="clear" w:color="auto" w:fill="FFFFFF"/>
        </w:rPr>
        <w:t>Литература XVIII века.</w:t>
      </w:r>
    </w:p>
    <w:p w:rsidR="00F67CFD" w:rsidRPr="00CD01F8" w:rsidRDefault="00F67CFD" w:rsidP="00CD01F8">
      <w:pPr>
        <w:pStyle w:val="TableParagraph"/>
        <w:jc w:val="both"/>
        <w:rPr>
          <w:sz w:val="24"/>
          <w:szCs w:val="24"/>
        </w:rPr>
      </w:pPr>
      <w:r w:rsidRPr="00CD01F8">
        <w:rPr>
          <w:b/>
          <w:bCs/>
          <w:sz w:val="24"/>
          <w:szCs w:val="24"/>
          <w:shd w:val="clear" w:color="auto" w:fill="FFFFFF"/>
        </w:rPr>
        <w:t>М. В. Ломоносов. </w:t>
      </w:r>
      <w:r w:rsidRPr="00CD01F8">
        <w:rPr>
          <w:sz w:val="24"/>
          <w:szCs w:val="24"/>
          <w:shd w:val="clear" w:color="auto" w:fill="FFFFFF"/>
        </w:rPr>
        <w:t>«Ода на день восшествия на Всероссийский престол Ея Величества Государыни Императрицы Елисаветы Петровны 1747 года» и другие стихотворения </w:t>
      </w:r>
      <w:r w:rsidRPr="00CD01F8">
        <w:rPr>
          <w:sz w:val="24"/>
          <w:szCs w:val="24"/>
          <w:shd w:val="clear" w:color="auto" w:fill="FFFF00"/>
        </w:rPr>
        <w:t>‌</w:t>
      </w:r>
      <w:r w:rsidRPr="00CD01F8">
        <w:rPr>
          <w:sz w:val="24"/>
          <w:szCs w:val="24"/>
        </w:rPr>
        <w:t>(по выбору).‌‌</w:t>
      </w:r>
    </w:p>
    <w:p w:rsidR="00F67CFD" w:rsidRPr="00CD01F8" w:rsidRDefault="00F67CFD" w:rsidP="00CD01F8">
      <w:pPr>
        <w:pStyle w:val="TableParagraph"/>
        <w:jc w:val="both"/>
        <w:rPr>
          <w:sz w:val="24"/>
          <w:szCs w:val="24"/>
        </w:rPr>
      </w:pPr>
      <w:r w:rsidRPr="00CD01F8">
        <w:rPr>
          <w:b/>
          <w:bCs/>
          <w:sz w:val="24"/>
          <w:szCs w:val="24"/>
          <w:shd w:val="clear" w:color="auto" w:fill="FFFFFF"/>
        </w:rPr>
        <w:t>Г. Р. Державин. </w:t>
      </w:r>
      <w:r w:rsidRPr="00CD01F8">
        <w:rPr>
          <w:sz w:val="24"/>
          <w:szCs w:val="24"/>
          <w:shd w:val="clear" w:color="auto" w:fill="FFFFFF"/>
        </w:rPr>
        <w:t>Стихотворения </w:t>
      </w:r>
      <w:r w:rsidRPr="00CD01F8">
        <w:rPr>
          <w:sz w:val="24"/>
          <w:szCs w:val="24"/>
          <w:shd w:val="clear" w:color="auto" w:fill="FFFF00"/>
        </w:rPr>
        <w:t>‌</w:t>
      </w:r>
      <w:r w:rsidRPr="00CD01F8">
        <w:rPr>
          <w:sz w:val="24"/>
          <w:szCs w:val="24"/>
        </w:rPr>
        <w:t>(два по выбору). Например, «Властителям и судиям», «Памятник» и др.‌‌</w:t>
      </w:r>
    </w:p>
    <w:p w:rsidR="00F67CFD" w:rsidRPr="00CD01F8" w:rsidRDefault="00F67CFD" w:rsidP="00CD01F8">
      <w:pPr>
        <w:pStyle w:val="TableParagraph"/>
        <w:jc w:val="both"/>
        <w:rPr>
          <w:sz w:val="24"/>
          <w:szCs w:val="24"/>
        </w:rPr>
      </w:pPr>
      <w:r w:rsidRPr="00CD01F8">
        <w:rPr>
          <w:b/>
          <w:bCs/>
          <w:sz w:val="24"/>
          <w:szCs w:val="24"/>
          <w:shd w:val="clear" w:color="auto" w:fill="FFFFFF"/>
        </w:rPr>
        <w:t>Н. М. Карамзин.</w:t>
      </w:r>
      <w:r w:rsidRPr="00CD01F8">
        <w:rPr>
          <w:sz w:val="24"/>
          <w:szCs w:val="24"/>
          <w:shd w:val="clear" w:color="auto" w:fill="FFFFFF"/>
        </w:rPr>
        <w:t> Повесть «Бедная Лиза».</w:t>
      </w:r>
    </w:p>
    <w:p w:rsidR="00F67CFD" w:rsidRPr="00CD01F8" w:rsidRDefault="00F67CFD" w:rsidP="00CD01F8">
      <w:pPr>
        <w:pStyle w:val="TableParagraph"/>
        <w:jc w:val="both"/>
        <w:rPr>
          <w:sz w:val="24"/>
          <w:szCs w:val="24"/>
        </w:rPr>
      </w:pPr>
      <w:r w:rsidRPr="00CD01F8">
        <w:rPr>
          <w:b/>
          <w:bCs/>
          <w:sz w:val="24"/>
          <w:szCs w:val="24"/>
          <w:shd w:val="clear" w:color="auto" w:fill="FFFFFF"/>
        </w:rPr>
        <w:t>Литература первой половины XIX века.</w:t>
      </w:r>
    </w:p>
    <w:p w:rsidR="00F67CFD" w:rsidRPr="00CD01F8" w:rsidRDefault="00F67CFD" w:rsidP="00CD01F8">
      <w:pPr>
        <w:pStyle w:val="TableParagraph"/>
        <w:jc w:val="both"/>
        <w:rPr>
          <w:sz w:val="24"/>
          <w:szCs w:val="24"/>
        </w:rPr>
      </w:pPr>
      <w:r w:rsidRPr="00CD01F8">
        <w:rPr>
          <w:b/>
          <w:bCs/>
          <w:sz w:val="24"/>
          <w:szCs w:val="24"/>
          <w:shd w:val="clear" w:color="auto" w:fill="FFFFFF"/>
        </w:rPr>
        <w:t>В. А. Жуковский.</w:t>
      </w:r>
      <w:r w:rsidRPr="00CD01F8">
        <w:rPr>
          <w:sz w:val="24"/>
          <w:szCs w:val="24"/>
          <w:shd w:val="clear" w:color="auto" w:fill="FFFFFF"/>
        </w:rPr>
        <w:t> Баллады, элегии </w:t>
      </w:r>
      <w:r w:rsidRPr="00CD01F8">
        <w:rPr>
          <w:sz w:val="24"/>
          <w:szCs w:val="24"/>
          <w:shd w:val="clear" w:color="auto" w:fill="FFFF00"/>
        </w:rPr>
        <w:t>‌</w:t>
      </w:r>
      <w:r w:rsidRPr="00CD01F8">
        <w:rPr>
          <w:sz w:val="24"/>
          <w:szCs w:val="24"/>
        </w:rPr>
        <w:t>(одна-две по выбору). Например, «Светлана», «Невыразимое», «Море» и др.‌‌</w:t>
      </w:r>
    </w:p>
    <w:p w:rsidR="00F67CFD" w:rsidRPr="00CD01F8" w:rsidRDefault="00F67CFD" w:rsidP="00CD01F8">
      <w:pPr>
        <w:pStyle w:val="TableParagraph"/>
        <w:jc w:val="both"/>
        <w:rPr>
          <w:sz w:val="24"/>
          <w:szCs w:val="24"/>
        </w:rPr>
      </w:pPr>
      <w:r w:rsidRPr="00CD01F8">
        <w:rPr>
          <w:b/>
          <w:bCs/>
          <w:sz w:val="24"/>
          <w:szCs w:val="24"/>
          <w:shd w:val="clear" w:color="auto" w:fill="FFFFFF"/>
        </w:rPr>
        <w:t>А. С. Грибоедов.</w:t>
      </w:r>
      <w:r w:rsidRPr="00CD01F8">
        <w:rPr>
          <w:sz w:val="24"/>
          <w:szCs w:val="24"/>
          <w:shd w:val="clear" w:color="auto" w:fill="FFFFFF"/>
        </w:rPr>
        <w:t> Комедия «Горе от ума».</w:t>
      </w:r>
    </w:p>
    <w:p w:rsidR="00F67CFD" w:rsidRPr="00CD01F8" w:rsidRDefault="00F67CFD" w:rsidP="00CD01F8">
      <w:pPr>
        <w:pStyle w:val="TableParagraph"/>
        <w:jc w:val="both"/>
        <w:rPr>
          <w:sz w:val="24"/>
          <w:szCs w:val="24"/>
        </w:rPr>
      </w:pPr>
      <w:r w:rsidRPr="00CD01F8">
        <w:rPr>
          <w:b/>
          <w:bCs/>
          <w:sz w:val="24"/>
          <w:szCs w:val="24"/>
          <w:shd w:val="clear" w:color="auto" w:fill="FFFFFF"/>
        </w:rPr>
        <w:t>Поэзия пушкинской эпохи. </w:t>
      </w:r>
      <w:r w:rsidRPr="00CD01F8">
        <w:rPr>
          <w:sz w:val="24"/>
          <w:szCs w:val="24"/>
        </w:rPr>
        <w:t>‌К. Н. Батюшков, А. А. Дельвиг, Н. М. Языков, Е. А. Баратынский (не менее трёх стихотворений по выбору).</w:t>
      </w:r>
      <w:r w:rsidRPr="00CD01F8">
        <w:rPr>
          <w:sz w:val="24"/>
          <w:szCs w:val="24"/>
          <w:shd w:val="clear" w:color="auto" w:fill="FFFF00"/>
        </w:rPr>
        <w:t>‌‌</w:t>
      </w:r>
    </w:p>
    <w:p w:rsidR="00F67CFD" w:rsidRPr="00CD01F8" w:rsidRDefault="00F67CFD" w:rsidP="00CD01F8">
      <w:pPr>
        <w:pStyle w:val="TableParagraph"/>
        <w:jc w:val="both"/>
        <w:rPr>
          <w:sz w:val="24"/>
          <w:szCs w:val="24"/>
        </w:rPr>
      </w:pPr>
      <w:r w:rsidRPr="00CD01F8">
        <w:rPr>
          <w:b/>
          <w:bCs/>
          <w:sz w:val="24"/>
          <w:szCs w:val="24"/>
          <w:shd w:val="clear" w:color="auto" w:fill="FFFFFF"/>
        </w:rPr>
        <w:t>А. С. Пушкин.</w:t>
      </w:r>
      <w:r w:rsidRPr="00CD01F8">
        <w:rPr>
          <w:sz w:val="24"/>
          <w:szCs w:val="24"/>
          <w:shd w:val="clear" w:color="auto" w:fill="FFFFFF"/>
        </w:rPr>
        <w:t> Стихотворения. </w:t>
      </w:r>
      <w:r w:rsidRPr="00CD01F8">
        <w:rPr>
          <w:sz w:val="24"/>
          <w:szCs w:val="24"/>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sidRPr="00CD01F8">
        <w:rPr>
          <w:sz w:val="24"/>
          <w:szCs w:val="24"/>
          <w:shd w:val="clear" w:color="auto" w:fill="FFFFFF"/>
        </w:rPr>
        <w:t>Поэма «Медный всадник». Роман в стихах «Евгений Онегин».</w:t>
      </w:r>
    </w:p>
    <w:p w:rsidR="00F67CFD" w:rsidRPr="00CD01F8" w:rsidRDefault="00F67CFD" w:rsidP="00CD01F8">
      <w:pPr>
        <w:pStyle w:val="TableParagraph"/>
        <w:jc w:val="both"/>
        <w:rPr>
          <w:sz w:val="24"/>
          <w:szCs w:val="24"/>
        </w:rPr>
      </w:pPr>
      <w:r w:rsidRPr="00CD01F8">
        <w:rPr>
          <w:b/>
          <w:bCs/>
          <w:sz w:val="24"/>
          <w:szCs w:val="24"/>
          <w:shd w:val="clear" w:color="auto" w:fill="FFFFFF"/>
        </w:rPr>
        <w:t>М. Ю. Лермонтов.</w:t>
      </w:r>
      <w:r w:rsidRPr="00CD01F8">
        <w:rPr>
          <w:sz w:val="24"/>
          <w:szCs w:val="24"/>
          <w:shd w:val="clear" w:color="auto" w:fill="FFFFFF"/>
        </w:rPr>
        <w:t> Стихотворения. </w:t>
      </w:r>
      <w:r w:rsidRPr="00CD01F8">
        <w:rPr>
          <w:sz w:val="24"/>
          <w:szCs w:val="24"/>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r w:rsidRPr="00CD01F8">
        <w:rPr>
          <w:sz w:val="24"/>
          <w:szCs w:val="24"/>
          <w:shd w:val="clear" w:color="auto" w:fill="FFFF00"/>
        </w:rPr>
        <w:t>‌‌</w:t>
      </w:r>
      <w:r w:rsidRPr="00CD01F8">
        <w:rPr>
          <w:sz w:val="24"/>
          <w:szCs w:val="24"/>
          <w:shd w:val="clear" w:color="auto" w:fill="FFFFFF"/>
        </w:rPr>
        <w:t> Роман «Герой нашего времени».</w:t>
      </w:r>
    </w:p>
    <w:p w:rsidR="00F67CFD" w:rsidRPr="00CD01F8" w:rsidRDefault="00F67CFD" w:rsidP="00CD01F8">
      <w:pPr>
        <w:pStyle w:val="TableParagraph"/>
        <w:jc w:val="both"/>
        <w:rPr>
          <w:sz w:val="24"/>
          <w:szCs w:val="24"/>
        </w:rPr>
      </w:pPr>
      <w:r w:rsidRPr="00CD01F8">
        <w:rPr>
          <w:b/>
          <w:bCs/>
          <w:sz w:val="24"/>
          <w:szCs w:val="24"/>
          <w:shd w:val="clear" w:color="auto" w:fill="FFFFFF"/>
        </w:rPr>
        <w:t>Н. В. Гоголь. </w:t>
      </w:r>
      <w:r w:rsidRPr="00CD01F8">
        <w:rPr>
          <w:sz w:val="24"/>
          <w:szCs w:val="24"/>
          <w:shd w:val="clear" w:color="auto" w:fill="FFFFFF"/>
        </w:rPr>
        <w:t>Поэма «Мёртвые души».</w:t>
      </w:r>
    </w:p>
    <w:p w:rsidR="00F67CFD" w:rsidRPr="00CD01F8" w:rsidRDefault="00F67CFD" w:rsidP="00CD01F8">
      <w:pPr>
        <w:pStyle w:val="TableParagraph"/>
        <w:jc w:val="both"/>
        <w:rPr>
          <w:sz w:val="24"/>
          <w:szCs w:val="24"/>
        </w:rPr>
      </w:pPr>
      <w:r w:rsidRPr="00CD01F8">
        <w:rPr>
          <w:b/>
          <w:bCs/>
          <w:sz w:val="24"/>
          <w:szCs w:val="24"/>
          <w:shd w:val="clear" w:color="auto" w:fill="FFFFFF"/>
        </w:rPr>
        <w:t>Отечественная проза первой половины XIX в.</w:t>
      </w:r>
      <w:r w:rsidRPr="00CD01F8">
        <w:rPr>
          <w:sz w:val="24"/>
          <w:szCs w:val="24"/>
          <w:shd w:val="clear" w:color="auto" w:fill="FFFFFF"/>
        </w:rPr>
        <w:t> </w:t>
      </w:r>
      <w:r w:rsidRPr="00CD01F8">
        <w:rPr>
          <w:sz w:val="24"/>
          <w:szCs w:val="24"/>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F67CFD" w:rsidRPr="00CD01F8" w:rsidRDefault="00F67CFD" w:rsidP="00CD01F8">
      <w:pPr>
        <w:pStyle w:val="TableParagraph"/>
        <w:jc w:val="both"/>
        <w:rPr>
          <w:sz w:val="24"/>
          <w:szCs w:val="24"/>
        </w:rPr>
      </w:pPr>
      <w:r w:rsidRPr="00CD01F8">
        <w:rPr>
          <w:b/>
          <w:bCs/>
          <w:sz w:val="24"/>
          <w:szCs w:val="24"/>
          <w:shd w:val="clear" w:color="auto" w:fill="FFFFFF"/>
        </w:rPr>
        <w:t>Зарубежная литература.</w:t>
      </w:r>
    </w:p>
    <w:p w:rsidR="00F67CFD" w:rsidRPr="00CD01F8" w:rsidRDefault="00F67CFD" w:rsidP="00CD01F8">
      <w:pPr>
        <w:pStyle w:val="TableParagraph"/>
        <w:jc w:val="both"/>
        <w:rPr>
          <w:sz w:val="24"/>
          <w:szCs w:val="24"/>
        </w:rPr>
      </w:pPr>
      <w:r w:rsidRPr="00CD01F8">
        <w:rPr>
          <w:b/>
          <w:bCs/>
          <w:sz w:val="24"/>
          <w:szCs w:val="24"/>
          <w:shd w:val="clear" w:color="auto" w:fill="FFFFFF"/>
        </w:rPr>
        <w:t>Данте.</w:t>
      </w:r>
      <w:r w:rsidRPr="00CD01F8">
        <w:rPr>
          <w:sz w:val="24"/>
          <w:szCs w:val="24"/>
          <w:shd w:val="clear" w:color="auto" w:fill="FFFFFF"/>
        </w:rPr>
        <w:t> «Божественная комедия» </w:t>
      </w:r>
      <w:r w:rsidRPr="00CD01F8">
        <w:rPr>
          <w:sz w:val="24"/>
          <w:szCs w:val="24"/>
          <w:shd w:val="clear" w:color="auto" w:fill="FFFF00"/>
        </w:rPr>
        <w:t>‌</w:t>
      </w:r>
      <w:r w:rsidRPr="00CD01F8">
        <w:rPr>
          <w:sz w:val="24"/>
          <w:szCs w:val="24"/>
        </w:rPr>
        <w:t>(не менее двух фрагментов по выбору).‌‌</w:t>
      </w:r>
    </w:p>
    <w:p w:rsidR="00F67CFD" w:rsidRPr="00CD01F8" w:rsidRDefault="00F67CFD" w:rsidP="00CD01F8">
      <w:pPr>
        <w:pStyle w:val="TableParagraph"/>
        <w:jc w:val="both"/>
        <w:rPr>
          <w:sz w:val="24"/>
          <w:szCs w:val="24"/>
        </w:rPr>
      </w:pPr>
      <w:r w:rsidRPr="00CD01F8">
        <w:rPr>
          <w:b/>
          <w:bCs/>
          <w:sz w:val="24"/>
          <w:szCs w:val="24"/>
          <w:shd w:val="clear" w:color="auto" w:fill="FFFFFF"/>
        </w:rPr>
        <w:t>У. Шекспир.</w:t>
      </w:r>
      <w:r w:rsidRPr="00CD01F8">
        <w:rPr>
          <w:sz w:val="24"/>
          <w:szCs w:val="24"/>
          <w:shd w:val="clear" w:color="auto" w:fill="FFFFFF"/>
        </w:rPr>
        <w:t> Трагедия «Гамлет» </w:t>
      </w:r>
      <w:r w:rsidRPr="00CD01F8">
        <w:rPr>
          <w:sz w:val="24"/>
          <w:szCs w:val="24"/>
        </w:rPr>
        <w:t>‌(фрагменты по выбору).</w:t>
      </w:r>
      <w:r w:rsidRPr="00CD01F8">
        <w:rPr>
          <w:sz w:val="24"/>
          <w:szCs w:val="24"/>
          <w:shd w:val="clear" w:color="auto" w:fill="FFFF00"/>
        </w:rPr>
        <w:t>‌‌</w:t>
      </w:r>
    </w:p>
    <w:p w:rsidR="00F67CFD" w:rsidRPr="00CD01F8" w:rsidRDefault="00F67CFD" w:rsidP="00CD01F8">
      <w:pPr>
        <w:pStyle w:val="TableParagraph"/>
        <w:jc w:val="both"/>
        <w:rPr>
          <w:sz w:val="24"/>
          <w:szCs w:val="24"/>
        </w:rPr>
      </w:pPr>
      <w:r w:rsidRPr="00CD01F8">
        <w:rPr>
          <w:b/>
          <w:bCs/>
          <w:sz w:val="24"/>
          <w:szCs w:val="24"/>
          <w:shd w:val="clear" w:color="auto" w:fill="FFFFFF"/>
        </w:rPr>
        <w:t>И.В. Гёте.</w:t>
      </w:r>
      <w:r w:rsidRPr="00CD01F8">
        <w:rPr>
          <w:sz w:val="24"/>
          <w:szCs w:val="24"/>
          <w:shd w:val="clear" w:color="auto" w:fill="FFFFFF"/>
        </w:rPr>
        <w:t> Трагедия «Фауст» </w:t>
      </w:r>
      <w:r w:rsidRPr="00CD01F8">
        <w:rPr>
          <w:sz w:val="24"/>
          <w:szCs w:val="24"/>
          <w:shd w:val="clear" w:color="auto" w:fill="FFFF00"/>
        </w:rPr>
        <w:t>‌</w:t>
      </w:r>
      <w:r w:rsidRPr="00CD01F8">
        <w:rPr>
          <w:sz w:val="24"/>
          <w:szCs w:val="24"/>
        </w:rPr>
        <w:t>(не менее двух фрагментов по выбору).</w:t>
      </w:r>
      <w:r w:rsidRPr="00CD01F8">
        <w:rPr>
          <w:sz w:val="24"/>
          <w:szCs w:val="24"/>
          <w:shd w:val="clear" w:color="auto" w:fill="FFFF00"/>
        </w:rPr>
        <w:t>‌‌</w:t>
      </w:r>
    </w:p>
    <w:p w:rsidR="00F67CFD" w:rsidRPr="00CD01F8" w:rsidRDefault="00F67CFD" w:rsidP="00CD01F8">
      <w:pPr>
        <w:pStyle w:val="TableParagraph"/>
        <w:jc w:val="both"/>
        <w:rPr>
          <w:sz w:val="24"/>
          <w:szCs w:val="24"/>
        </w:rPr>
      </w:pPr>
      <w:r w:rsidRPr="00CD01F8">
        <w:rPr>
          <w:b/>
          <w:bCs/>
          <w:sz w:val="24"/>
          <w:szCs w:val="24"/>
          <w:shd w:val="clear" w:color="auto" w:fill="FFFFFF"/>
        </w:rPr>
        <w:t>Дж. Г. Байрон. </w:t>
      </w:r>
      <w:r w:rsidRPr="00CD01F8">
        <w:rPr>
          <w:sz w:val="24"/>
          <w:szCs w:val="24"/>
          <w:shd w:val="clear" w:color="auto" w:fill="FFFFFF"/>
        </w:rPr>
        <w:t>Стихотворения </w:t>
      </w:r>
      <w:r w:rsidRPr="00CD01F8">
        <w:rPr>
          <w:sz w:val="24"/>
          <w:szCs w:val="24"/>
          <w:shd w:val="clear" w:color="auto" w:fill="FFFF00"/>
        </w:rPr>
        <w:t>‌</w:t>
      </w:r>
      <w:r w:rsidRPr="00CD01F8">
        <w:rPr>
          <w:sz w:val="24"/>
          <w:szCs w:val="24"/>
        </w:rPr>
        <w:t>(одно по выбору). Например, «Душа моя мрачна. Скорей, певец, скорей!..», «Прощание Наполеона» и др.‌‌</w:t>
      </w:r>
      <w:r w:rsidRPr="00CD01F8">
        <w:rPr>
          <w:sz w:val="24"/>
          <w:szCs w:val="24"/>
          <w:shd w:val="clear" w:color="auto" w:fill="FFFFFF"/>
        </w:rPr>
        <w:t> Поэма «Паломничество Чайльд-Гарольда» </w:t>
      </w:r>
      <w:r w:rsidRPr="00CD01F8">
        <w:rPr>
          <w:sz w:val="24"/>
          <w:szCs w:val="24"/>
          <w:shd w:val="clear" w:color="auto" w:fill="FFFF00"/>
        </w:rPr>
        <w:t>‌</w:t>
      </w:r>
      <w:r w:rsidRPr="00CD01F8">
        <w:rPr>
          <w:sz w:val="24"/>
          <w:szCs w:val="24"/>
        </w:rPr>
        <w:t>(не менее одного фрагмента по выбору).‌‌</w:t>
      </w:r>
    </w:p>
    <w:p w:rsidR="00F67CFD" w:rsidRPr="00CD01F8" w:rsidRDefault="00F67CFD" w:rsidP="00CD01F8">
      <w:pPr>
        <w:pStyle w:val="TableParagraph"/>
        <w:jc w:val="both"/>
        <w:rPr>
          <w:sz w:val="24"/>
          <w:szCs w:val="24"/>
        </w:rPr>
      </w:pPr>
      <w:r w:rsidRPr="00CD01F8">
        <w:rPr>
          <w:b/>
          <w:bCs/>
          <w:sz w:val="24"/>
          <w:szCs w:val="24"/>
          <w:shd w:val="clear" w:color="auto" w:fill="FFFFFF"/>
        </w:rPr>
        <w:t>Зарубежная проза первой половины XIX в</w:t>
      </w:r>
      <w:r w:rsidRPr="00CD01F8">
        <w:rPr>
          <w:sz w:val="24"/>
          <w:szCs w:val="24"/>
        </w:rPr>
        <w:t>. ‌(одно произведение по выбору). Например, произведения Э.Т.А. Гофмана, В. Гюго, В. Скотта и др.‌‌</w:t>
      </w:r>
    </w:p>
    <w:p w:rsidR="00F67CFD" w:rsidRPr="00CD01F8" w:rsidRDefault="00F67CFD" w:rsidP="00CD01F8">
      <w:pPr>
        <w:pStyle w:val="TableParagraph"/>
        <w:jc w:val="both"/>
        <w:rPr>
          <w:sz w:val="24"/>
          <w:szCs w:val="24"/>
        </w:rPr>
      </w:pPr>
      <w:r w:rsidRPr="00CD01F8">
        <w:rPr>
          <w:b/>
          <w:bCs/>
          <w:sz w:val="24"/>
          <w:szCs w:val="24"/>
        </w:rPr>
        <w:t>ПЛАНИРУЕМЫЕ ОБРАЗОВАТЕЛЬНЫЕ РЕЗУЛЬТАТЫ</w:t>
      </w:r>
    </w:p>
    <w:p w:rsidR="00F67CFD" w:rsidRPr="00CD01F8" w:rsidRDefault="00F67CFD" w:rsidP="00CD01F8">
      <w:pPr>
        <w:pStyle w:val="TableParagraph"/>
        <w:ind w:firstLine="708"/>
        <w:jc w:val="both"/>
        <w:rPr>
          <w:sz w:val="24"/>
          <w:szCs w:val="24"/>
        </w:rPr>
      </w:pPr>
      <w:r w:rsidRPr="00CD01F8">
        <w:rPr>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F67CFD" w:rsidRPr="00CD01F8" w:rsidRDefault="00F67CFD" w:rsidP="00CD01F8">
      <w:pPr>
        <w:pStyle w:val="TableParagraph"/>
        <w:jc w:val="both"/>
        <w:rPr>
          <w:sz w:val="24"/>
          <w:szCs w:val="24"/>
        </w:rPr>
      </w:pPr>
      <w:r w:rsidRPr="00CD01F8">
        <w:rPr>
          <w:b/>
          <w:bCs/>
          <w:sz w:val="24"/>
          <w:szCs w:val="24"/>
        </w:rPr>
        <w:t>ЛИЧНОСТНЫЕ РЕЗУЛЬТАТЫ</w:t>
      </w:r>
    </w:p>
    <w:p w:rsidR="00F67CFD" w:rsidRPr="00CD01F8" w:rsidRDefault="00F67CFD" w:rsidP="00CD01F8">
      <w:pPr>
        <w:pStyle w:val="TableParagraph"/>
        <w:ind w:firstLine="708"/>
        <w:jc w:val="both"/>
        <w:rPr>
          <w:sz w:val="24"/>
          <w:szCs w:val="24"/>
        </w:rPr>
      </w:pPr>
      <w:r w:rsidRPr="00CD01F8">
        <w:rPr>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67CFD" w:rsidRPr="00CD01F8" w:rsidRDefault="00F67CFD" w:rsidP="00CD01F8">
      <w:pPr>
        <w:pStyle w:val="TableParagraph"/>
        <w:ind w:firstLine="708"/>
        <w:jc w:val="both"/>
        <w:rPr>
          <w:sz w:val="24"/>
          <w:szCs w:val="24"/>
        </w:rPr>
      </w:pPr>
      <w:r w:rsidRPr="00CD01F8">
        <w:rPr>
          <w:sz w:val="24"/>
          <w:szCs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67CFD" w:rsidRPr="00CD01F8" w:rsidRDefault="00F67CFD" w:rsidP="00CD01F8">
      <w:pPr>
        <w:pStyle w:val="TableParagraph"/>
        <w:jc w:val="both"/>
        <w:rPr>
          <w:sz w:val="24"/>
          <w:szCs w:val="24"/>
        </w:rPr>
      </w:pPr>
      <w:r w:rsidRPr="00CD01F8">
        <w:rPr>
          <w:b/>
          <w:bCs/>
          <w:sz w:val="24"/>
          <w:szCs w:val="24"/>
        </w:rPr>
        <w:t>Гражданского воспитания:</w:t>
      </w:r>
    </w:p>
    <w:p w:rsidR="00F67CFD" w:rsidRPr="00CD01F8" w:rsidRDefault="00F67CFD" w:rsidP="00CD01F8">
      <w:pPr>
        <w:pStyle w:val="TableParagraph"/>
        <w:numPr>
          <w:ilvl w:val="0"/>
          <w:numId w:val="18"/>
        </w:numPr>
        <w:jc w:val="both"/>
        <w:rPr>
          <w:sz w:val="24"/>
          <w:szCs w:val="24"/>
        </w:rPr>
      </w:pPr>
      <w:r w:rsidRPr="00CD01F8">
        <w:rPr>
          <w:sz w:val="24"/>
          <w:szCs w:val="24"/>
        </w:rPr>
        <w:t>готовность к выполнению обязанностей гражданина и реализации его прав, уважение прав, свобод и законных интересов других людей; </w:t>
      </w:r>
    </w:p>
    <w:p w:rsidR="00F67CFD" w:rsidRPr="00CD01F8" w:rsidRDefault="00F67CFD" w:rsidP="00CD01F8">
      <w:pPr>
        <w:pStyle w:val="TableParagraph"/>
        <w:numPr>
          <w:ilvl w:val="0"/>
          <w:numId w:val="18"/>
        </w:numPr>
        <w:jc w:val="both"/>
        <w:rPr>
          <w:sz w:val="24"/>
          <w:szCs w:val="24"/>
        </w:rPr>
      </w:pPr>
      <w:r w:rsidRPr="00CD01F8">
        <w:rPr>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F67CFD" w:rsidRPr="00CD01F8" w:rsidRDefault="00F67CFD" w:rsidP="00CD01F8">
      <w:pPr>
        <w:pStyle w:val="TableParagraph"/>
        <w:numPr>
          <w:ilvl w:val="0"/>
          <w:numId w:val="18"/>
        </w:numPr>
        <w:jc w:val="both"/>
        <w:rPr>
          <w:sz w:val="24"/>
          <w:szCs w:val="24"/>
        </w:rPr>
      </w:pPr>
      <w:r w:rsidRPr="00CD01F8">
        <w:rPr>
          <w:sz w:val="24"/>
          <w:szCs w:val="24"/>
        </w:rPr>
        <w:t>неприятие любых форм экстремизма, дискриминации;</w:t>
      </w:r>
    </w:p>
    <w:p w:rsidR="00F67CFD" w:rsidRPr="00CD01F8" w:rsidRDefault="00F67CFD" w:rsidP="00CD01F8">
      <w:pPr>
        <w:pStyle w:val="TableParagraph"/>
        <w:numPr>
          <w:ilvl w:val="0"/>
          <w:numId w:val="18"/>
        </w:numPr>
        <w:jc w:val="both"/>
        <w:rPr>
          <w:sz w:val="24"/>
          <w:szCs w:val="24"/>
        </w:rPr>
      </w:pPr>
      <w:r w:rsidRPr="00CD01F8">
        <w:rPr>
          <w:sz w:val="24"/>
          <w:szCs w:val="24"/>
        </w:rPr>
        <w:t>понимание роли различных социальных институтов в жизни человека;</w:t>
      </w:r>
    </w:p>
    <w:p w:rsidR="00F67CFD" w:rsidRPr="00CD01F8" w:rsidRDefault="00F67CFD" w:rsidP="00CD01F8">
      <w:pPr>
        <w:pStyle w:val="TableParagraph"/>
        <w:numPr>
          <w:ilvl w:val="0"/>
          <w:numId w:val="18"/>
        </w:numPr>
        <w:jc w:val="both"/>
        <w:rPr>
          <w:sz w:val="24"/>
          <w:szCs w:val="24"/>
        </w:rPr>
      </w:pPr>
      <w:r w:rsidRPr="00CD01F8">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F67CFD" w:rsidRPr="00CD01F8" w:rsidRDefault="00F67CFD" w:rsidP="00CD01F8">
      <w:pPr>
        <w:pStyle w:val="TableParagraph"/>
        <w:numPr>
          <w:ilvl w:val="0"/>
          <w:numId w:val="18"/>
        </w:numPr>
        <w:jc w:val="both"/>
        <w:rPr>
          <w:sz w:val="24"/>
          <w:szCs w:val="24"/>
        </w:rPr>
      </w:pPr>
      <w:r w:rsidRPr="00CD01F8">
        <w:rPr>
          <w:sz w:val="24"/>
          <w:szCs w:val="24"/>
        </w:rPr>
        <w:t>представление о способах противодействия коррупции;</w:t>
      </w:r>
    </w:p>
    <w:p w:rsidR="00F67CFD" w:rsidRPr="00CD01F8" w:rsidRDefault="00F67CFD" w:rsidP="00CD01F8">
      <w:pPr>
        <w:pStyle w:val="TableParagraph"/>
        <w:numPr>
          <w:ilvl w:val="0"/>
          <w:numId w:val="18"/>
        </w:numPr>
        <w:jc w:val="both"/>
        <w:rPr>
          <w:sz w:val="24"/>
          <w:szCs w:val="24"/>
        </w:rPr>
      </w:pPr>
      <w:r w:rsidRPr="00CD01F8">
        <w:rPr>
          <w:sz w:val="24"/>
          <w:szCs w:val="24"/>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F67CFD" w:rsidRPr="00CD01F8" w:rsidRDefault="00F67CFD" w:rsidP="00CD01F8">
      <w:pPr>
        <w:pStyle w:val="TableParagraph"/>
        <w:numPr>
          <w:ilvl w:val="0"/>
          <w:numId w:val="18"/>
        </w:numPr>
        <w:jc w:val="both"/>
        <w:rPr>
          <w:sz w:val="24"/>
          <w:szCs w:val="24"/>
        </w:rPr>
      </w:pPr>
      <w:r w:rsidRPr="00CD01F8">
        <w:rPr>
          <w:sz w:val="24"/>
          <w:szCs w:val="24"/>
        </w:rPr>
        <w:t>активное участие в школьном самоуправлении;</w:t>
      </w:r>
    </w:p>
    <w:p w:rsidR="00F67CFD" w:rsidRPr="00CD01F8" w:rsidRDefault="00F67CFD" w:rsidP="00CD01F8">
      <w:pPr>
        <w:pStyle w:val="TableParagraph"/>
        <w:numPr>
          <w:ilvl w:val="0"/>
          <w:numId w:val="18"/>
        </w:numPr>
        <w:jc w:val="both"/>
        <w:rPr>
          <w:sz w:val="24"/>
          <w:szCs w:val="24"/>
        </w:rPr>
      </w:pPr>
      <w:r w:rsidRPr="00CD01F8">
        <w:rPr>
          <w:sz w:val="24"/>
          <w:szCs w:val="24"/>
        </w:rPr>
        <w:t>готовность к участию в гуманитарной деятельности (волонтерство; помощь людям, нуждающимся в ней).</w:t>
      </w:r>
    </w:p>
    <w:p w:rsidR="00F67CFD" w:rsidRPr="00CD01F8" w:rsidRDefault="00F67CFD" w:rsidP="00CD01F8">
      <w:pPr>
        <w:pStyle w:val="TableParagraph"/>
        <w:jc w:val="both"/>
        <w:rPr>
          <w:sz w:val="24"/>
          <w:szCs w:val="24"/>
        </w:rPr>
      </w:pPr>
      <w:r w:rsidRPr="00CD01F8">
        <w:rPr>
          <w:b/>
          <w:bCs/>
          <w:sz w:val="24"/>
          <w:szCs w:val="24"/>
        </w:rPr>
        <w:t>Патриотического воспитания:</w:t>
      </w:r>
    </w:p>
    <w:p w:rsidR="00F67CFD" w:rsidRPr="00CD01F8" w:rsidRDefault="00F67CFD" w:rsidP="00CD01F8">
      <w:pPr>
        <w:pStyle w:val="TableParagraph"/>
        <w:numPr>
          <w:ilvl w:val="0"/>
          <w:numId w:val="19"/>
        </w:numPr>
        <w:jc w:val="both"/>
        <w:rPr>
          <w:sz w:val="24"/>
          <w:szCs w:val="24"/>
        </w:rPr>
      </w:pPr>
      <w:r w:rsidRPr="00CD01F8">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F67CFD" w:rsidRPr="00CD01F8" w:rsidRDefault="00F67CFD" w:rsidP="00CD01F8">
      <w:pPr>
        <w:pStyle w:val="TableParagraph"/>
        <w:numPr>
          <w:ilvl w:val="0"/>
          <w:numId w:val="19"/>
        </w:numPr>
        <w:jc w:val="both"/>
        <w:rPr>
          <w:sz w:val="24"/>
          <w:szCs w:val="24"/>
        </w:rPr>
      </w:pPr>
      <w:r w:rsidRPr="00CD01F8">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F67CFD" w:rsidRPr="00CD01F8" w:rsidRDefault="00F67CFD" w:rsidP="00CD01F8">
      <w:pPr>
        <w:pStyle w:val="TableParagraph"/>
        <w:numPr>
          <w:ilvl w:val="0"/>
          <w:numId w:val="19"/>
        </w:numPr>
        <w:jc w:val="both"/>
        <w:rPr>
          <w:sz w:val="24"/>
          <w:szCs w:val="24"/>
        </w:rPr>
      </w:pPr>
      <w:r w:rsidRPr="00CD01F8">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F67CFD" w:rsidRPr="00CD01F8" w:rsidRDefault="00F67CFD" w:rsidP="00CD01F8">
      <w:pPr>
        <w:pStyle w:val="TableParagraph"/>
        <w:jc w:val="both"/>
        <w:rPr>
          <w:sz w:val="24"/>
          <w:szCs w:val="24"/>
        </w:rPr>
      </w:pPr>
      <w:r w:rsidRPr="00CD01F8">
        <w:rPr>
          <w:b/>
          <w:bCs/>
          <w:sz w:val="24"/>
          <w:szCs w:val="24"/>
        </w:rPr>
        <w:t>Духовно-нравственного воспитания:</w:t>
      </w:r>
    </w:p>
    <w:p w:rsidR="00F67CFD" w:rsidRPr="00CD01F8" w:rsidRDefault="00F67CFD" w:rsidP="00CD01F8">
      <w:pPr>
        <w:pStyle w:val="TableParagraph"/>
        <w:numPr>
          <w:ilvl w:val="0"/>
          <w:numId w:val="20"/>
        </w:numPr>
        <w:jc w:val="both"/>
        <w:rPr>
          <w:sz w:val="24"/>
          <w:szCs w:val="24"/>
        </w:rPr>
      </w:pPr>
      <w:r w:rsidRPr="00CD01F8">
        <w:rPr>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F67CFD" w:rsidRPr="00CD01F8" w:rsidRDefault="00F67CFD" w:rsidP="00CD01F8">
      <w:pPr>
        <w:pStyle w:val="TableParagraph"/>
        <w:numPr>
          <w:ilvl w:val="0"/>
          <w:numId w:val="20"/>
        </w:numPr>
        <w:jc w:val="both"/>
        <w:rPr>
          <w:sz w:val="24"/>
          <w:szCs w:val="24"/>
        </w:rPr>
      </w:pPr>
      <w:r w:rsidRPr="00CD01F8">
        <w:rPr>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F67CFD" w:rsidRPr="00CD01F8" w:rsidRDefault="00F67CFD" w:rsidP="00CD01F8">
      <w:pPr>
        <w:pStyle w:val="TableParagraph"/>
        <w:numPr>
          <w:ilvl w:val="0"/>
          <w:numId w:val="20"/>
        </w:numPr>
        <w:jc w:val="both"/>
        <w:rPr>
          <w:sz w:val="24"/>
          <w:szCs w:val="24"/>
        </w:rPr>
      </w:pPr>
      <w:r w:rsidRPr="00CD01F8">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F67CFD" w:rsidRPr="00CD01F8" w:rsidRDefault="00F67CFD" w:rsidP="00CD01F8">
      <w:pPr>
        <w:pStyle w:val="TableParagraph"/>
        <w:jc w:val="both"/>
        <w:rPr>
          <w:sz w:val="24"/>
          <w:szCs w:val="24"/>
        </w:rPr>
      </w:pPr>
      <w:r w:rsidRPr="00CD01F8">
        <w:rPr>
          <w:b/>
          <w:bCs/>
          <w:sz w:val="24"/>
          <w:szCs w:val="24"/>
        </w:rPr>
        <w:t>Эстетического воспитания:</w:t>
      </w:r>
    </w:p>
    <w:p w:rsidR="00F67CFD" w:rsidRPr="00CD01F8" w:rsidRDefault="00F67CFD" w:rsidP="00CD01F8">
      <w:pPr>
        <w:pStyle w:val="TableParagraph"/>
        <w:numPr>
          <w:ilvl w:val="0"/>
          <w:numId w:val="21"/>
        </w:numPr>
        <w:jc w:val="both"/>
        <w:rPr>
          <w:sz w:val="24"/>
          <w:szCs w:val="24"/>
        </w:rPr>
      </w:pPr>
      <w:r w:rsidRPr="00CD01F8">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F67CFD" w:rsidRPr="00CD01F8" w:rsidRDefault="00F67CFD" w:rsidP="00CD01F8">
      <w:pPr>
        <w:pStyle w:val="TableParagraph"/>
        <w:numPr>
          <w:ilvl w:val="0"/>
          <w:numId w:val="21"/>
        </w:numPr>
        <w:jc w:val="both"/>
        <w:rPr>
          <w:sz w:val="24"/>
          <w:szCs w:val="24"/>
        </w:rPr>
      </w:pPr>
      <w:r w:rsidRPr="00CD01F8">
        <w:rPr>
          <w:sz w:val="24"/>
          <w:szCs w:val="24"/>
        </w:rPr>
        <w:t>осознание важности художественной литературы и культуры как средства коммуникации и самовыражения;</w:t>
      </w:r>
    </w:p>
    <w:p w:rsidR="00F67CFD" w:rsidRPr="00CD01F8" w:rsidRDefault="00F67CFD" w:rsidP="00CD01F8">
      <w:pPr>
        <w:pStyle w:val="TableParagraph"/>
        <w:numPr>
          <w:ilvl w:val="0"/>
          <w:numId w:val="21"/>
        </w:numPr>
        <w:jc w:val="both"/>
        <w:rPr>
          <w:sz w:val="24"/>
          <w:szCs w:val="24"/>
        </w:rPr>
      </w:pPr>
      <w:r w:rsidRPr="00CD01F8">
        <w:rPr>
          <w:sz w:val="24"/>
          <w:szCs w:val="24"/>
        </w:rPr>
        <w:t>понимание ценности отечественного и мирового искусства, роли этнических культурных традиций и народного творчества; </w:t>
      </w:r>
    </w:p>
    <w:p w:rsidR="00F67CFD" w:rsidRPr="00CD01F8" w:rsidRDefault="00F67CFD" w:rsidP="00CD01F8">
      <w:pPr>
        <w:pStyle w:val="TableParagraph"/>
        <w:numPr>
          <w:ilvl w:val="0"/>
          <w:numId w:val="21"/>
        </w:numPr>
        <w:jc w:val="both"/>
        <w:rPr>
          <w:sz w:val="24"/>
          <w:szCs w:val="24"/>
        </w:rPr>
      </w:pPr>
      <w:r w:rsidRPr="00CD01F8">
        <w:rPr>
          <w:sz w:val="24"/>
          <w:szCs w:val="24"/>
        </w:rPr>
        <w:t>стремление к самовыражению в разных видах искусства.</w:t>
      </w:r>
    </w:p>
    <w:p w:rsidR="00F67CFD" w:rsidRPr="00CD01F8" w:rsidRDefault="00F67CFD" w:rsidP="00CD01F8">
      <w:pPr>
        <w:pStyle w:val="TableParagraph"/>
        <w:jc w:val="both"/>
        <w:rPr>
          <w:sz w:val="24"/>
          <w:szCs w:val="24"/>
        </w:rPr>
      </w:pPr>
      <w:r w:rsidRPr="00CD01F8">
        <w:rPr>
          <w:b/>
          <w:bCs/>
          <w:sz w:val="24"/>
          <w:szCs w:val="24"/>
        </w:rPr>
        <w:t>Физического воспитания, формирования культуры здоровья и эмоционального благополучия:</w:t>
      </w:r>
    </w:p>
    <w:p w:rsidR="00F67CFD" w:rsidRPr="00CD01F8" w:rsidRDefault="00F67CFD" w:rsidP="00CD01F8">
      <w:pPr>
        <w:pStyle w:val="TableParagraph"/>
        <w:numPr>
          <w:ilvl w:val="0"/>
          <w:numId w:val="22"/>
        </w:numPr>
        <w:jc w:val="both"/>
        <w:rPr>
          <w:sz w:val="24"/>
          <w:szCs w:val="24"/>
        </w:rPr>
      </w:pPr>
      <w:r w:rsidRPr="00CD01F8">
        <w:rPr>
          <w:sz w:val="24"/>
          <w:szCs w:val="24"/>
        </w:rPr>
        <w:t>осознание ценности жизни с опорой на собственный жизненный и читательский опыт; </w:t>
      </w:r>
    </w:p>
    <w:p w:rsidR="00F67CFD" w:rsidRPr="00CD01F8" w:rsidRDefault="00F67CFD" w:rsidP="00CD01F8">
      <w:pPr>
        <w:pStyle w:val="TableParagraph"/>
        <w:numPr>
          <w:ilvl w:val="0"/>
          <w:numId w:val="22"/>
        </w:numPr>
        <w:jc w:val="both"/>
        <w:rPr>
          <w:sz w:val="24"/>
          <w:szCs w:val="24"/>
        </w:rPr>
      </w:pPr>
      <w:r w:rsidRPr="00CD01F8">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F67CFD" w:rsidRPr="00CD01F8" w:rsidRDefault="00F67CFD" w:rsidP="00CD01F8">
      <w:pPr>
        <w:pStyle w:val="TableParagraph"/>
        <w:numPr>
          <w:ilvl w:val="0"/>
          <w:numId w:val="22"/>
        </w:numPr>
        <w:jc w:val="both"/>
        <w:rPr>
          <w:sz w:val="24"/>
          <w:szCs w:val="24"/>
        </w:rPr>
      </w:pPr>
      <w:r w:rsidRPr="00CD01F8">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F67CFD" w:rsidRPr="00CD01F8" w:rsidRDefault="00F67CFD" w:rsidP="00CD01F8">
      <w:pPr>
        <w:pStyle w:val="TableParagraph"/>
        <w:numPr>
          <w:ilvl w:val="0"/>
          <w:numId w:val="22"/>
        </w:numPr>
        <w:jc w:val="both"/>
        <w:rPr>
          <w:sz w:val="24"/>
          <w:szCs w:val="24"/>
        </w:rPr>
      </w:pPr>
      <w:r w:rsidRPr="00CD01F8">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67CFD" w:rsidRPr="00CD01F8" w:rsidRDefault="00F67CFD" w:rsidP="00CD01F8">
      <w:pPr>
        <w:pStyle w:val="TableParagraph"/>
        <w:numPr>
          <w:ilvl w:val="0"/>
          <w:numId w:val="22"/>
        </w:numPr>
        <w:jc w:val="both"/>
        <w:rPr>
          <w:sz w:val="24"/>
          <w:szCs w:val="24"/>
        </w:rPr>
      </w:pPr>
      <w:r w:rsidRPr="00CD01F8">
        <w:rPr>
          <w:sz w:val="24"/>
          <w:szCs w:val="24"/>
        </w:rPr>
        <w:t>умение принимать себя и других, не осуждая;</w:t>
      </w:r>
    </w:p>
    <w:p w:rsidR="00F67CFD" w:rsidRPr="00CD01F8" w:rsidRDefault="00F67CFD" w:rsidP="00CD01F8">
      <w:pPr>
        <w:pStyle w:val="TableParagraph"/>
        <w:numPr>
          <w:ilvl w:val="0"/>
          <w:numId w:val="22"/>
        </w:numPr>
        <w:jc w:val="both"/>
        <w:rPr>
          <w:sz w:val="24"/>
          <w:szCs w:val="24"/>
        </w:rPr>
      </w:pPr>
      <w:r w:rsidRPr="00CD01F8">
        <w:rPr>
          <w:sz w:val="24"/>
          <w:szCs w:val="24"/>
        </w:rPr>
        <w:t>умение осознавать эмоциональное состояние себя и других, опираясь на примеры из литературных произведений;</w:t>
      </w:r>
    </w:p>
    <w:p w:rsidR="00F67CFD" w:rsidRPr="00CD01F8" w:rsidRDefault="00F67CFD" w:rsidP="00CD01F8">
      <w:pPr>
        <w:pStyle w:val="TableParagraph"/>
        <w:numPr>
          <w:ilvl w:val="0"/>
          <w:numId w:val="22"/>
        </w:numPr>
        <w:jc w:val="both"/>
        <w:rPr>
          <w:sz w:val="24"/>
          <w:szCs w:val="24"/>
        </w:rPr>
      </w:pPr>
      <w:r w:rsidRPr="00CD01F8">
        <w:rPr>
          <w:sz w:val="24"/>
          <w:szCs w:val="24"/>
        </w:rPr>
        <w:t>уметь управлять собственным эмоциональным состоянием;</w:t>
      </w:r>
    </w:p>
    <w:p w:rsidR="00F67CFD" w:rsidRPr="00CD01F8" w:rsidRDefault="00F67CFD" w:rsidP="00CD01F8">
      <w:pPr>
        <w:pStyle w:val="TableParagraph"/>
        <w:numPr>
          <w:ilvl w:val="0"/>
          <w:numId w:val="22"/>
        </w:numPr>
        <w:jc w:val="both"/>
        <w:rPr>
          <w:sz w:val="24"/>
          <w:szCs w:val="24"/>
        </w:rPr>
      </w:pPr>
      <w:r w:rsidRPr="00CD01F8">
        <w:rPr>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67CFD" w:rsidRPr="00CD01F8" w:rsidRDefault="00F67CFD" w:rsidP="00CD01F8">
      <w:pPr>
        <w:pStyle w:val="TableParagraph"/>
        <w:jc w:val="both"/>
        <w:rPr>
          <w:sz w:val="24"/>
          <w:szCs w:val="24"/>
        </w:rPr>
      </w:pPr>
      <w:r w:rsidRPr="00CD01F8">
        <w:rPr>
          <w:b/>
          <w:bCs/>
          <w:sz w:val="24"/>
          <w:szCs w:val="24"/>
        </w:rPr>
        <w:t>Трудового воспитания:</w:t>
      </w:r>
    </w:p>
    <w:p w:rsidR="00F67CFD" w:rsidRPr="00CD01F8" w:rsidRDefault="00F67CFD" w:rsidP="00CD01F8">
      <w:pPr>
        <w:pStyle w:val="TableParagraph"/>
        <w:numPr>
          <w:ilvl w:val="0"/>
          <w:numId w:val="23"/>
        </w:numPr>
        <w:jc w:val="both"/>
        <w:rPr>
          <w:sz w:val="24"/>
          <w:szCs w:val="24"/>
        </w:rPr>
      </w:pPr>
      <w:r w:rsidRPr="00CD01F8">
        <w:rPr>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F67CFD" w:rsidRPr="00CD01F8" w:rsidRDefault="00F67CFD" w:rsidP="00CD01F8">
      <w:pPr>
        <w:pStyle w:val="TableParagraph"/>
        <w:numPr>
          <w:ilvl w:val="0"/>
          <w:numId w:val="23"/>
        </w:numPr>
        <w:jc w:val="both"/>
        <w:rPr>
          <w:sz w:val="24"/>
          <w:szCs w:val="24"/>
        </w:rPr>
      </w:pPr>
      <w:r w:rsidRPr="00CD01F8">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F67CFD" w:rsidRPr="00CD01F8" w:rsidRDefault="00F67CFD" w:rsidP="00CD01F8">
      <w:pPr>
        <w:pStyle w:val="TableParagraph"/>
        <w:numPr>
          <w:ilvl w:val="0"/>
          <w:numId w:val="23"/>
        </w:numPr>
        <w:jc w:val="both"/>
        <w:rPr>
          <w:sz w:val="24"/>
          <w:szCs w:val="24"/>
        </w:rPr>
      </w:pPr>
      <w:r w:rsidRPr="00CD01F8">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w:t>
      </w:r>
    </w:p>
    <w:p w:rsidR="00F67CFD" w:rsidRPr="00CD01F8" w:rsidRDefault="00F67CFD" w:rsidP="00CD01F8">
      <w:pPr>
        <w:pStyle w:val="TableParagraph"/>
        <w:numPr>
          <w:ilvl w:val="0"/>
          <w:numId w:val="23"/>
        </w:numPr>
        <w:jc w:val="both"/>
        <w:rPr>
          <w:sz w:val="24"/>
          <w:szCs w:val="24"/>
        </w:rPr>
      </w:pPr>
      <w:r w:rsidRPr="00CD01F8">
        <w:rPr>
          <w:sz w:val="24"/>
          <w:szCs w:val="24"/>
        </w:rPr>
        <w:t>готовность адаптироваться в профессиональной среде; </w:t>
      </w:r>
    </w:p>
    <w:p w:rsidR="00F67CFD" w:rsidRPr="00CD01F8" w:rsidRDefault="00F67CFD" w:rsidP="00CD01F8">
      <w:pPr>
        <w:pStyle w:val="TableParagraph"/>
        <w:numPr>
          <w:ilvl w:val="0"/>
          <w:numId w:val="23"/>
        </w:numPr>
        <w:jc w:val="both"/>
        <w:rPr>
          <w:sz w:val="24"/>
          <w:szCs w:val="24"/>
        </w:rPr>
      </w:pPr>
      <w:r w:rsidRPr="00CD01F8">
        <w:rPr>
          <w:sz w:val="24"/>
          <w:szCs w:val="24"/>
        </w:rPr>
        <w:t>уважение к труду и результатам трудовой деятельности, в том числе при изучении произведений русского фольклора и литературы; </w:t>
      </w:r>
    </w:p>
    <w:p w:rsidR="00F67CFD" w:rsidRPr="00CD01F8" w:rsidRDefault="00F67CFD" w:rsidP="00CD01F8">
      <w:pPr>
        <w:pStyle w:val="TableParagraph"/>
        <w:numPr>
          <w:ilvl w:val="0"/>
          <w:numId w:val="23"/>
        </w:numPr>
        <w:jc w:val="both"/>
        <w:rPr>
          <w:sz w:val="24"/>
          <w:szCs w:val="24"/>
        </w:rPr>
      </w:pPr>
      <w:r w:rsidRPr="00CD01F8">
        <w:rPr>
          <w:sz w:val="24"/>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67CFD" w:rsidRPr="00CD01F8" w:rsidRDefault="00F67CFD" w:rsidP="00CD01F8">
      <w:pPr>
        <w:pStyle w:val="TableParagraph"/>
        <w:jc w:val="both"/>
        <w:rPr>
          <w:sz w:val="24"/>
          <w:szCs w:val="24"/>
        </w:rPr>
      </w:pPr>
      <w:r w:rsidRPr="00CD01F8">
        <w:rPr>
          <w:b/>
          <w:bCs/>
          <w:sz w:val="24"/>
          <w:szCs w:val="24"/>
        </w:rPr>
        <w:t>Экологического воспитания:</w:t>
      </w:r>
    </w:p>
    <w:p w:rsidR="00F67CFD" w:rsidRPr="00CD01F8" w:rsidRDefault="00F67CFD" w:rsidP="00CD01F8">
      <w:pPr>
        <w:pStyle w:val="TableParagraph"/>
        <w:numPr>
          <w:ilvl w:val="0"/>
          <w:numId w:val="24"/>
        </w:numPr>
        <w:jc w:val="both"/>
        <w:rPr>
          <w:sz w:val="24"/>
          <w:szCs w:val="24"/>
        </w:rPr>
      </w:pPr>
      <w:r w:rsidRPr="00CD01F8">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F67CFD" w:rsidRPr="00CD01F8" w:rsidRDefault="00F67CFD" w:rsidP="00CD01F8">
      <w:pPr>
        <w:pStyle w:val="TableParagraph"/>
        <w:numPr>
          <w:ilvl w:val="0"/>
          <w:numId w:val="24"/>
        </w:numPr>
        <w:jc w:val="both"/>
        <w:rPr>
          <w:sz w:val="24"/>
          <w:szCs w:val="24"/>
        </w:rPr>
      </w:pPr>
      <w:r w:rsidRPr="00CD01F8">
        <w:rPr>
          <w:sz w:val="24"/>
          <w:szCs w:val="24"/>
        </w:rPr>
        <w:t>повышение уровня экологической культуры, осознание глобального характера экологических проблем и путей их решения; </w:t>
      </w:r>
    </w:p>
    <w:p w:rsidR="00F67CFD" w:rsidRPr="00CD01F8" w:rsidRDefault="00F67CFD" w:rsidP="00CD01F8">
      <w:pPr>
        <w:pStyle w:val="TableParagraph"/>
        <w:numPr>
          <w:ilvl w:val="0"/>
          <w:numId w:val="24"/>
        </w:numPr>
        <w:jc w:val="both"/>
        <w:rPr>
          <w:sz w:val="24"/>
          <w:szCs w:val="24"/>
        </w:rPr>
      </w:pPr>
      <w:r w:rsidRPr="00CD01F8">
        <w:rPr>
          <w:sz w:val="24"/>
          <w:szCs w:val="24"/>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F67CFD" w:rsidRPr="00CD01F8" w:rsidRDefault="00F67CFD" w:rsidP="00CD01F8">
      <w:pPr>
        <w:pStyle w:val="TableParagraph"/>
        <w:numPr>
          <w:ilvl w:val="0"/>
          <w:numId w:val="24"/>
        </w:numPr>
        <w:jc w:val="both"/>
        <w:rPr>
          <w:sz w:val="24"/>
          <w:szCs w:val="24"/>
        </w:rPr>
      </w:pPr>
      <w:r w:rsidRPr="00CD01F8">
        <w:rPr>
          <w:sz w:val="24"/>
          <w:szCs w:val="24"/>
        </w:rPr>
        <w:t>осознание своей роли как гражданина и потребителя в условиях взаимосвязи природной, технологической и социальной сред; </w:t>
      </w:r>
    </w:p>
    <w:p w:rsidR="00F67CFD" w:rsidRPr="00CD01F8" w:rsidRDefault="00F67CFD" w:rsidP="00CD01F8">
      <w:pPr>
        <w:pStyle w:val="TableParagraph"/>
        <w:numPr>
          <w:ilvl w:val="0"/>
          <w:numId w:val="24"/>
        </w:numPr>
        <w:jc w:val="both"/>
        <w:rPr>
          <w:sz w:val="24"/>
          <w:szCs w:val="24"/>
        </w:rPr>
      </w:pPr>
      <w:r w:rsidRPr="00CD01F8">
        <w:rPr>
          <w:sz w:val="24"/>
          <w:szCs w:val="24"/>
        </w:rPr>
        <w:t>готовность к участию в практической деятельности экологической направленности.</w:t>
      </w:r>
    </w:p>
    <w:p w:rsidR="00F67CFD" w:rsidRPr="00CD01F8" w:rsidRDefault="00F67CFD" w:rsidP="00CD01F8">
      <w:pPr>
        <w:pStyle w:val="TableParagraph"/>
        <w:jc w:val="both"/>
        <w:rPr>
          <w:sz w:val="24"/>
          <w:szCs w:val="24"/>
        </w:rPr>
      </w:pPr>
      <w:r w:rsidRPr="00CD01F8">
        <w:rPr>
          <w:b/>
          <w:bCs/>
          <w:sz w:val="24"/>
          <w:szCs w:val="24"/>
        </w:rPr>
        <w:t>Ценности научного познания:</w:t>
      </w:r>
    </w:p>
    <w:p w:rsidR="00F67CFD" w:rsidRPr="00CD01F8" w:rsidRDefault="00F67CFD" w:rsidP="00CD01F8">
      <w:pPr>
        <w:pStyle w:val="TableParagraph"/>
        <w:numPr>
          <w:ilvl w:val="0"/>
          <w:numId w:val="25"/>
        </w:numPr>
        <w:jc w:val="both"/>
        <w:rPr>
          <w:sz w:val="24"/>
          <w:szCs w:val="24"/>
        </w:rPr>
      </w:pPr>
      <w:r w:rsidRPr="00CD01F8">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F67CFD" w:rsidRPr="00CD01F8" w:rsidRDefault="00F67CFD" w:rsidP="00CD01F8">
      <w:pPr>
        <w:pStyle w:val="TableParagraph"/>
        <w:numPr>
          <w:ilvl w:val="0"/>
          <w:numId w:val="25"/>
        </w:numPr>
        <w:jc w:val="both"/>
        <w:rPr>
          <w:sz w:val="24"/>
          <w:szCs w:val="24"/>
        </w:rPr>
      </w:pPr>
      <w:r w:rsidRPr="00CD01F8">
        <w:rPr>
          <w:sz w:val="24"/>
          <w:szCs w:val="24"/>
        </w:rPr>
        <w:t>овладение языковой и читательской культурой как средством познания мира; </w:t>
      </w:r>
    </w:p>
    <w:p w:rsidR="00F67CFD" w:rsidRPr="00CD01F8" w:rsidRDefault="00F67CFD" w:rsidP="00CD01F8">
      <w:pPr>
        <w:pStyle w:val="TableParagraph"/>
        <w:numPr>
          <w:ilvl w:val="0"/>
          <w:numId w:val="25"/>
        </w:numPr>
        <w:jc w:val="both"/>
        <w:rPr>
          <w:sz w:val="24"/>
          <w:szCs w:val="24"/>
        </w:rPr>
      </w:pPr>
      <w:r w:rsidRPr="00CD01F8">
        <w:rPr>
          <w:sz w:val="24"/>
          <w:szCs w:val="24"/>
        </w:rPr>
        <w:t>овладение основными навыками исследовательской деятельности с учётом специфики школьного литературного образования; </w:t>
      </w:r>
    </w:p>
    <w:p w:rsidR="00F67CFD" w:rsidRPr="00CD01F8" w:rsidRDefault="00F67CFD" w:rsidP="00CD01F8">
      <w:pPr>
        <w:pStyle w:val="TableParagraph"/>
        <w:numPr>
          <w:ilvl w:val="0"/>
          <w:numId w:val="25"/>
        </w:numPr>
        <w:jc w:val="both"/>
        <w:rPr>
          <w:sz w:val="24"/>
          <w:szCs w:val="24"/>
        </w:rPr>
      </w:pPr>
      <w:r w:rsidRPr="00CD01F8">
        <w:rPr>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67CFD" w:rsidRPr="00CD01F8" w:rsidRDefault="00F67CFD" w:rsidP="00CD01F8">
      <w:pPr>
        <w:pStyle w:val="TableParagraph"/>
        <w:jc w:val="both"/>
        <w:rPr>
          <w:sz w:val="24"/>
          <w:szCs w:val="24"/>
        </w:rPr>
      </w:pPr>
      <w:r w:rsidRPr="00CD01F8">
        <w:rPr>
          <w:b/>
          <w:bCs/>
          <w:sz w:val="24"/>
          <w:szCs w:val="24"/>
        </w:rPr>
        <w:t>Личностные результаты, обеспечивающие адаптацию обучающегося к изменяющимся условиям социальной и природной среды:</w:t>
      </w:r>
    </w:p>
    <w:p w:rsidR="00F67CFD" w:rsidRPr="00CD01F8" w:rsidRDefault="00F67CFD" w:rsidP="00CD01F8">
      <w:pPr>
        <w:pStyle w:val="TableParagraph"/>
        <w:numPr>
          <w:ilvl w:val="0"/>
          <w:numId w:val="26"/>
        </w:numPr>
        <w:jc w:val="both"/>
        <w:rPr>
          <w:sz w:val="24"/>
          <w:szCs w:val="24"/>
        </w:rPr>
      </w:pPr>
      <w:r w:rsidRPr="00CD01F8">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F67CFD" w:rsidRPr="00CD01F8" w:rsidRDefault="00F67CFD" w:rsidP="00CD01F8">
      <w:pPr>
        <w:pStyle w:val="TableParagraph"/>
        <w:numPr>
          <w:ilvl w:val="0"/>
          <w:numId w:val="26"/>
        </w:numPr>
        <w:jc w:val="both"/>
        <w:rPr>
          <w:sz w:val="24"/>
          <w:szCs w:val="24"/>
        </w:rPr>
      </w:pPr>
      <w:r w:rsidRPr="00CD01F8">
        <w:rPr>
          <w:sz w:val="24"/>
          <w:szCs w:val="24"/>
        </w:rPr>
        <w:t>изучение и оценка социальных ролей персонажей литературных произведений;</w:t>
      </w:r>
    </w:p>
    <w:p w:rsidR="00F67CFD" w:rsidRPr="00CD01F8" w:rsidRDefault="00F67CFD" w:rsidP="00CD01F8">
      <w:pPr>
        <w:pStyle w:val="TableParagraph"/>
        <w:numPr>
          <w:ilvl w:val="0"/>
          <w:numId w:val="26"/>
        </w:numPr>
        <w:jc w:val="both"/>
        <w:rPr>
          <w:sz w:val="24"/>
          <w:szCs w:val="24"/>
        </w:rPr>
      </w:pPr>
      <w:r w:rsidRPr="00CD01F8">
        <w:rPr>
          <w:sz w:val="24"/>
          <w:szCs w:val="24"/>
        </w:rPr>
        <w:t>потребность во взаимодействии в условиях неопределённости, открытость опыту и знаниям других; </w:t>
      </w:r>
    </w:p>
    <w:p w:rsidR="00F67CFD" w:rsidRPr="00CD01F8" w:rsidRDefault="00F67CFD" w:rsidP="00CD01F8">
      <w:pPr>
        <w:pStyle w:val="TableParagraph"/>
        <w:numPr>
          <w:ilvl w:val="0"/>
          <w:numId w:val="26"/>
        </w:numPr>
        <w:jc w:val="both"/>
        <w:rPr>
          <w:sz w:val="24"/>
          <w:szCs w:val="24"/>
        </w:rPr>
      </w:pPr>
      <w:r w:rsidRPr="00CD01F8">
        <w:rPr>
          <w:sz w:val="24"/>
          <w:szCs w:val="24"/>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F67CFD" w:rsidRPr="00CD01F8" w:rsidRDefault="00F67CFD" w:rsidP="00CD01F8">
      <w:pPr>
        <w:pStyle w:val="TableParagraph"/>
        <w:numPr>
          <w:ilvl w:val="0"/>
          <w:numId w:val="26"/>
        </w:numPr>
        <w:jc w:val="both"/>
        <w:rPr>
          <w:sz w:val="24"/>
          <w:szCs w:val="24"/>
        </w:rPr>
      </w:pPr>
      <w:r w:rsidRPr="00CD01F8">
        <w:rPr>
          <w:sz w:val="24"/>
          <w:szCs w:val="24"/>
        </w:rPr>
        <w:t>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F67CFD" w:rsidRPr="00CD01F8" w:rsidRDefault="00F67CFD" w:rsidP="00CD01F8">
      <w:pPr>
        <w:pStyle w:val="TableParagraph"/>
        <w:numPr>
          <w:ilvl w:val="0"/>
          <w:numId w:val="26"/>
        </w:numPr>
        <w:jc w:val="both"/>
        <w:rPr>
          <w:sz w:val="24"/>
          <w:szCs w:val="24"/>
        </w:rPr>
      </w:pPr>
      <w:r w:rsidRPr="00CD01F8">
        <w:rPr>
          <w:sz w:val="24"/>
          <w:szCs w:val="24"/>
        </w:rPr>
        <w:t>умение оперировать основными понятиями, терминами и представлениями в области концепции устойчивого развития; </w:t>
      </w:r>
    </w:p>
    <w:p w:rsidR="00F67CFD" w:rsidRPr="00CD01F8" w:rsidRDefault="00F67CFD" w:rsidP="00CD01F8">
      <w:pPr>
        <w:pStyle w:val="TableParagraph"/>
        <w:numPr>
          <w:ilvl w:val="0"/>
          <w:numId w:val="26"/>
        </w:numPr>
        <w:jc w:val="both"/>
        <w:rPr>
          <w:sz w:val="24"/>
          <w:szCs w:val="24"/>
        </w:rPr>
      </w:pPr>
      <w:r w:rsidRPr="00CD01F8">
        <w:rPr>
          <w:sz w:val="24"/>
          <w:szCs w:val="24"/>
        </w:rPr>
        <w:t>анализировать и выявлять взаимосвязи природы, общества и экономики; </w:t>
      </w:r>
    </w:p>
    <w:p w:rsidR="00F67CFD" w:rsidRPr="00CD01F8" w:rsidRDefault="00F67CFD" w:rsidP="00CD01F8">
      <w:pPr>
        <w:pStyle w:val="TableParagraph"/>
        <w:numPr>
          <w:ilvl w:val="0"/>
          <w:numId w:val="26"/>
        </w:numPr>
        <w:jc w:val="both"/>
        <w:rPr>
          <w:sz w:val="24"/>
          <w:szCs w:val="24"/>
        </w:rPr>
      </w:pPr>
      <w:r w:rsidRPr="00CD01F8">
        <w:rPr>
          <w:sz w:val="24"/>
          <w:szCs w:val="24"/>
        </w:rPr>
        <w:t>оценивать свои действия с учётом влияния на окружающую среду, достижений целей и преодоления вызовов, возможных глобальных последствий;</w:t>
      </w:r>
    </w:p>
    <w:p w:rsidR="00F67CFD" w:rsidRPr="00CD01F8" w:rsidRDefault="00F67CFD" w:rsidP="00CD01F8">
      <w:pPr>
        <w:pStyle w:val="TableParagraph"/>
        <w:numPr>
          <w:ilvl w:val="0"/>
          <w:numId w:val="26"/>
        </w:numPr>
        <w:jc w:val="both"/>
        <w:rPr>
          <w:sz w:val="24"/>
          <w:szCs w:val="24"/>
        </w:rPr>
      </w:pPr>
      <w:r w:rsidRPr="00CD01F8">
        <w:rPr>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w:t>
      </w:r>
    </w:p>
    <w:p w:rsidR="00F67CFD" w:rsidRPr="00CD01F8" w:rsidRDefault="00F67CFD" w:rsidP="00CD01F8">
      <w:pPr>
        <w:pStyle w:val="TableParagraph"/>
        <w:numPr>
          <w:ilvl w:val="0"/>
          <w:numId w:val="26"/>
        </w:numPr>
        <w:jc w:val="both"/>
        <w:rPr>
          <w:sz w:val="24"/>
          <w:szCs w:val="24"/>
        </w:rPr>
      </w:pPr>
      <w:r w:rsidRPr="00CD01F8">
        <w:rPr>
          <w:sz w:val="24"/>
          <w:szCs w:val="24"/>
        </w:rPr>
        <w:t>воспринимать стрессовую ситуацию как вызов, требующий контрмер; </w:t>
      </w:r>
    </w:p>
    <w:p w:rsidR="00F67CFD" w:rsidRPr="00CD01F8" w:rsidRDefault="00F67CFD" w:rsidP="00CD01F8">
      <w:pPr>
        <w:pStyle w:val="TableParagraph"/>
        <w:numPr>
          <w:ilvl w:val="0"/>
          <w:numId w:val="26"/>
        </w:numPr>
        <w:jc w:val="both"/>
        <w:rPr>
          <w:sz w:val="24"/>
          <w:szCs w:val="24"/>
        </w:rPr>
      </w:pPr>
      <w:r w:rsidRPr="00CD01F8">
        <w:rPr>
          <w:sz w:val="24"/>
          <w:szCs w:val="24"/>
        </w:rPr>
        <w:t>оценивать ситуацию стресса, корректировать принимаемые решения и действия; </w:t>
      </w:r>
    </w:p>
    <w:p w:rsidR="00F67CFD" w:rsidRPr="00CD01F8" w:rsidRDefault="00F67CFD" w:rsidP="00CD01F8">
      <w:pPr>
        <w:pStyle w:val="TableParagraph"/>
        <w:numPr>
          <w:ilvl w:val="0"/>
          <w:numId w:val="26"/>
        </w:numPr>
        <w:jc w:val="both"/>
        <w:rPr>
          <w:sz w:val="24"/>
          <w:szCs w:val="24"/>
        </w:rPr>
      </w:pPr>
      <w:r w:rsidRPr="00CD01F8">
        <w:rPr>
          <w:sz w:val="24"/>
          <w:szCs w:val="24"/>
        </w:rPr>
        <w:t>формулировать и оценивать риски и последствия, формировать опыт, уметь находить позитивное в произошедшей ситуации; </w:t>
      </w:r>
    </w:p>
    <w:p w:rsidR="00F67CFD" w:rsidRPr="00CD01F8" w:rsidRDefault="00F67CFD" w:rsidP="00CD01F8">
      <w:pPr>
        <w:pStyle w:val="TableParagraph"/>
        <w:numPr>
          <w:ilvl w:val="0"/>
          <w:numId w:val="26"/>
        </w:numPr>
        <w:jc w:val="both"/>
        <w:rPr>
          <w:sz w:val="24"/>
          <w:szCs w:val="24"/>
        </w:rPr>
      </w:pPr>
      <w:r w:rsidRPr="00CD01F8">
        <w:rPr>
          <w:sz w:val="24"/>
          <w:szCs w:val="24"/>
        </w:rPr>
        <w:t>быть готовым действовать в отсутствии гарантий успеха.</w:t>
      </w:r>
    </w:p>
    <w:p w:rsidR="00F67CFD" w:rsidRPr="00CD01F8" w:rsidRDefault="00F67CFD" w:rsidP="00CD01F8">
      <w:pPr>
        <w:pStyle w:val="TableParagraph"/>
        <w:jc w:val="both"/>
        <w:rPr>
          <w:sz w:val="24"/>
          <w:szCs w:val="24"/>
        </w:rPr>
      </w:pPr>
      <w:r w:rsidRPr="00CD01F8">
        <w:rPr>
          <w:b/>
          <w:bCs/>
          <w:sz w:val="24"/>
          <w:szCs w:val="24"/>
        </w:rPr>
        <w:t>МЕТАПРЕДМЕТНЫЕ РЕЗУЛЬТАТЫ</w:t>
      </w:r>
    </w:p>
    <w:p w:rsidR="00F67CFD" w:rsidRPr="00CD01F8" w:rsidRDefault="00F67CFD" w:rsidP="00CD01F8">
      <w:pPr>
        <w:pStyle w:val="TableParagraph"/>
        <w:jc w:val="both"/>
        <w:rPr>
          <w:sz w:val="24"/>
          <w:szCs w:val="24"/>
        </w:rPr>
      </w:pPr>
      <w:r w:rsidRPr="00CD01F8">
        <w:rPr>
          <w:sz w:val="24"/>
          <w:szCs w:val="24"/>
        </w:rPr>
        <w:t>К концу обучения у обучающегося формируются следующие универсальные учебные действия.</w:t>
      </w:r>
    </w:p>
    <w:p w:rsidR="00F67CFD" w:rsidRPr="00CD01F8" w:rsidRDefault="00F67CFD" w:rsidP="00CD01F8">
      <w:pPr>
        <w:pStyle w:val="TableParagraph"/>
        <w:jc w:val="both"/>
        <w:rPr>
          <w:sz w:val="24"/>
          <w:szCs w:val="24"/>
        </w:rPr>
      </w:pPr>
      <w:r w:rsidRPr="00CD01F8">
        <w:rPr>
          <w:b/>
          <w:bCs/>
          <w:sz w:val="24"/>
          <w:szCs w:val="24"/>
        </w:rPr>
        <w:t>Универсальные учебные познавательные действия:</w:t>
      </w:r>
    </w:p>
    <w:p w:rsidR="00F67CFD" w:rsidRPr="00CD01F8" w:rsidRDefault="00F67CFD" w:rsidP="00CD01F8">
      <w:pPr>
        <w:pStyle w:val="TableParagraph"/>
        <w:jc w:val="both"/>
        <w:rPr>
          <w:sz w:val="24"/>
          <w:szCs w:val="24"/>
        </w:rPr>
      </w:pPr>
      <w:r w:rsidRPr="00CD01F8">
        <w:rPr>
          <w:b/>
          <w:bCs/>
          <w:sz w:val="24"/>
          <w:szCs w:val="24"/>
        </w:rPr>
        <w:t>1) Базовые логические действия:</w:t>
      </w:r>
    </w:p>
    <w:p w:rsidR="00F67CFD" w:rsidRPr="00CD01F8" w:rsidRDefault="00F67CFD" w:rsidP="00CD01F8">
      <w:pPr>
        <w:pStyle w:val="TableParagraph"/>
        <w:numPr>
          <w:ilvl w:val="0"/>
          <w:numId w:val="27"/>
        </w:numPr>
        <w:jc w:val="both"/>
        <w:rPr>
          <w:sz w:val="24"/>
          <w:szCs w:val="24"/>
        </w:rPr>
      </w:pPr>
      <w:r w:rsidRPr="00CD01F8">
        <w:rPr>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F67CFD" w:rsidRPr="00CD01F8" w:rsidRDefault="00F67CFD" w:rsidP="00CD01F8">
      <w:pPr>
        <w:pStyle w:val="TableParagraph"/>
        <w:numPr>
          <w:ilvl w:val="0"/>
          <w:numId w:val="27"/>
        </w:numPr>
        <w:jc w:val="both"/>
        <w:rPr>
          <w:sz w:val="24"/>
          <w:szCs w:val="24"/>
        </w:rPr>
      </w:pPr>
      <w:r w:rsidRPr="00CD01F8">
        <w:rPr>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F67CFD" w:rsidRPr="00CD01F8" w:rsidRDefault="00F67CFD" w:rsidP="00CD01F8">
      <w:pPr>
        <w:pStyle w:val="TableParagraph"/>
        <w:numPr>
          <w:ilvl w:val="0"/>
          <w:numId w:val="27"/>
        </w:numPr>
        <w:jc w:val="both"/>
        <w:rPr>
          <w:sz w:val="24"/>
          <w:szCs w:val="24"/>
        </w:rPr>
      </w:pPr>
      <w:r w:rsidRPr="00CD01F8">
        <w:rPr>
          <w:sz w:val="24"/>
          <w:szCs w:val="24"/>
        </w:rPr>
        <w:t>с учётом предложенной задачи выявлять закономерности и противоречия в рассматриваемых литературных фактах и наблюдениях над текстом;</w:t>
      </w:r>
    </w:p>
    <w:p w:rsidR="00F67CFD" w:rsidRPr="00CD01F8" w:rsidRDefault="00F67CFD" w:rsidP="00CD01F8">
      <w:pPr>
        <w:pStyle w:val="TableParagraph"/>
        <w:numPr>
          <w:ilvl w:val="0"/>
          <w:numId w:val="27"/>
        </w:numPr>
        <w:jc w:val="both"/>
        <w:rPr>
          <w:sz w:val="24"/>
          <w:szCs w:val="24"/>
        </w:rPr>
      </w:pPr>
      <w:r w:rsidRPr="00CD01F8">
        <w:rPr>
          <w:sz w:val="24"/>
          <w:szCs w:val="24"/>
        </w:rPr>
        <w:t>предлагать критерии для выявления закономерностей и противоречий с учётом учебной задачи;</w:t>
      </w:r>
    </w:p>
    <w:p w:rsidR="00F67CFD" w:rsidRPr="00CD01F8" w:rsidRDefault="00F67CFD" w:rsidP="00CD01F8">
      <w:pPr>
        <w:pStyle w:val="TableParagraph"/>
        <w:numPr>
          <w:ilvl w:val="0"/>
          <w:numId w:val="27"/>
        </w:numPr>
        <w:jc w:val="both"/>
        <w:rPr>
          <w:sz w:val="24"/>
          <w:szCs w:val="24"/>
        </w:rPr>
      </w:pPr>
      <w:r w:rsidRPr="00CD01F8">
        <w:rPr>
          <w:sz w:val="24"/>
          <w:szCs w:val="24"/>
        </w:rPr>
        <w:t>выявлять дефициты информации, данных, необходимых для решения поставленной учебной задачи;</w:t>
      </w:r>
    </w:p>
    <w:p w:rsidR="00F67CFD" w:rsidRPr="00CD01F8" w:rsidRDefault="00F67CFD" w:rsidP="00CD01F8">
      <w:pPr>
        <w:pStyle w:val="TableParagraph"/>
        <w:numPr>
          <w:ilvl w:val="0"/>
          <w:numId w:val="27"/>
        </w:numPr>
        <w:jc w:val="both"/>
        <w:rPr>
          <w:sz w:val="24"/>
          <w:szCs w:val="24"/>
        </w:rPr>
      </w:pPr>
      <w:r w:rsidRPr="00CD01F8">
        <w:rPr>
          <w:sz w:val="24"/>
          <w:szCs w:val="24"/>
        </w:rPr>
        <w:t>выявлять причинно-следственные связи при изучении литературных явлений и процессов;</w:t>
      </w:r>
    </w:p>
    <w:p w:rsidR="00F67CFD" w:rsidRPr="00CD01F8" w:rsidRDefault="00F67CFD" w:rsidP="00CD01F8">
      <w:pPr>
        <w:pStyle w:val="TableParagraph"/>
        <w:numPr>
          <w:ilvl w:val="0"/>
          <w:numId w:val="27"/>
        </w:numPr>
        <w:jc w:val="both"/>
        <w:rPr>
          <w:sz w:val="24"/>
          <w:szCs w:val="24"/>
        </w:rPr>
      </w:pPr>
      <w:r w:rsidRPr="00CD01F8">
        <w:rPr>
          <w:sz w:val="24"/>
          <w:szCs w:val="24"/>
        </w:rPr>
        <w:t>делать выводы с использованием дедуктивных и индуктивных умозаключений, умозаключений по аналогии;</w:t>
      </w:r>
    </w:p>
    <w:p w:rsidR="00F67CFD" w:rsidRPr="00CD01F8" w:rsidRDefault="00F67CFD" w:rsidP="00CD01F8">
      <w:pPr>
        <w:pStyle w:val="TableParagraph"/>
        <w:numPr>
          <w:ilvl w:val="0"/>
          <w:numId w:val="27"/>
        </w:numPr>
        <w:jc w:val="both"/>
        <w:rPr>
          <w:sz w:val="24"/>
          <w:szCs w:val="24"/>
        </w:rPr>
      </w:pPr>
      <w:r w:rsidRPr="00CD01F8">
        <w:rPr>
          <w:sz w:val="24"/>
          <w:szCs w:val="24"/>
        </w:rPr>
        <w:t>формулировать гипотезы об их взаимосвязях;</w:t>
      </w:r>
    </w:p>
    <w:p w:rsidR="00F67CFD" w:rsidRPr="00CD01F8" w:rsidRDefault="00F67CFD" w:rsidP="00CD01F8">
      <w:pPr>
        <w:pStyle w:val="TableParagraph"/>
        <w:numPr>
          <w:ilvl w:val="0"/>
          <w:numId w:val="27"/>
        </w:numPr>
        <w:jc w:val="both"/>
        <w:rPr>
          <w:sz w:val="24"/>
          <w:szCs w:val="24"/>
        </w:rPr>
      </w:pPr>
      <w:r w:rsidRPr="00CD01F8">
        <w:rPr>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67CFD" w:rsidRPr="00CD01F8" w:rsidRDefault="00F67CFD" w:rsidP="00CD01F8">
      <w:pPr>
        <w:pStyle w:val="TableParagraph"/>
        <w:jc w:val="both"/>
        <w:rPr>
          <w:sz w:val="24"/>
          <w:szCs w:val="24"/>
        </w:rPr>
      </w:pPr>
      <w:r w:rsidRPr="00CD01F8">
        <w:rPr>
          <w:b/>
          <w:bCs/>
          <w:sz w:val="24"/>
          <w:szCs w:val="24"/>
        </w:rPr>
        <w:t>2) Базовые исследовательские действия:</w:t>
      </w:r>
    </w:p>
    <w:p w:rsidR="00F67CFD" w:rsidRPr="00CD01F8" w:rsidRDefault="00F67CFD" w:rsidP="00CD01F8">
      <w:pPr>
        <w:pStyle w:val="TableParagraph"/>
        <w:numPr>
          <w:ilvl w:val="0"/>
          <w:numId w:val="28"/>
        </w:numPr>
        <w:jc w:val="both"/>
        <w:rPr>
          <w:sz w:val="24"/>
          <w:szCs w:val="24"/>
        </w:rPr>
      </w:pPr>
      <w:r w:rsidRPr="00CD01F8">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67CFD" w:rsidRPr="00CD01F8" w:rsidRDefault="00F67CFD" w:rsidP="00CD01F8">
      <w:pPr>
        <w:pStyle w:val="TableParagraph"/>
        <w:numPr>
          <w:ilvl w:val="0"/>
          <w:numId w:val="28"/>
        </w:numPr>
        <w:jc w:val="both"/>
        <w:rPr>
          <w:sz w:val="24"/>
          <w:szCs w:val="24"/>
        </w:rPr>
      </w:pPr>
      <w:r w:rsidRPr="00CD01F8">
        <w:rPr>
          <w:sz w:val="24"/>
          <w:szCs w:val="24"/>
        </w:rPr>
        <w:t>использовать вопросы как исследовательский инструмент познания в литературном образовании;</w:t>
      </w:r>
    </w:p>
    <w:p w:rsidR="00F67CFD" w:rsidRPr="00CD01F8" w:rsidRDefault="00F67CFD" w:rsidP="00CD01F8">
      <w:pPr>
        <w:pStyle w:val="TableParagraph"/>
        <w:numPr>
          <w:ilvl w:val="0"/>
          <w:numId w:val="28"/>
        </w:numPr>
        <w:jc w:val="both"/>
        <w:rPr>
          <w:sz w:val="24"/>
          <w:szCs w:val="24"/>
        </w:rPr>
      </w:pPr>
      <w:r w:rsidRPr="00CD01F8">
        <w:rPr>
          <w:sz w:val="24"/>
          <w:szCs w:val="24"/>
        </w:rPr>
        <w:t>формировать гипотезу об истинности собственных суждений и суждений других, аргументировать свою позицию, мнение</w:t>
      </w:r>
    </w:p>
    <w:p w:rsidR="00F67CFD" w:rsidRPr="00CD01F8" w:rsidRDefault="00F67CFD" w:rsidP="00CD01F8">
      <w:pPr>
        <w:pStyle w:val="TableParagraph"/>
        <w:numPr>
          <w:ilvl w:val="0"/>
          <w:numId w:val="28"/>
        </w:numPr>
        <w:jc w:val="both"/>
        <w:rPr>
          <w:sz w:val="24"/>
          <w:szCs w:val="24"/>
        </w:rPr>
      </w:pPr>
      <w:r w:rsidRPr="00CD01F8">
        <w:rPr>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F67CFD" w:rsidRPr="00CD01F8" w:rsidRDefault="00F67CFD" w:rsidP="00CD01F8">
      <w:pPr>
        <w:pStyle w:val="TableParagraph"/>
        <w:numPr>
          <w:ilvl w:val="0"/>
          <w:numId w:val="28"/>
        </w:numPr>
        <w:jc w:val="both"/>
        <w:rPr>
          <w:sz w:val="24"/>
          <w:szCs w:val="24"/>
        </w:rPr>
      </w:pPr>
      <w:r w:rsidRPr="00CD01F8">
        <w:rPr>
          <w:sz w:val="24"/>
          <w:szCs w:val="24"/>
        </w:rPr>
        <w:t>оценивать на применимость и достоверность информацию, полученную в ходе исследования (эксперимента);</w:t>
      </w:r>
    </w:p>
    <w:p w:rsidR="00F67CFD" w:rsidRPr="00CD01F8" w:rsidRDefault="00F67CFD" w:rsidP="00CD01F8">
      <w:pPr>
        <w:pStyle w:val="TableParagraph"/>
        <w:numPr>
          <w:ilvl w:val="0"/>
          <w:numId w:val="28"/>
        </w:numPr>
        <w:jc w:val="both"/>
        <w:rPr>
          <w:sz w:val="24"/>
          <w:szCs w:val="24"/>
        </w:rPr>
      </w:pPr>
      <w:r w:rsidRPr="00CD01F8">
        <w:rPr>
          <w:sz w:val="24"/>
          <w:szCs w:val="24"/>
        </w:rPr>
        <w:t>самостоятельно формулировать обобщения и выводы по результатам проведённого наблюдения, опыта, исследования;</w:t>
      </w:r>
    </w:p>
    <w:p w:rsidR="00F67CFD" w:rsidRPr="00CD01F8" w:rsidRDefault="00F67CFD" w:rsidP="00CD01F8">
      <w:pPr>
        <w:pStyle w:val="TableParagraph"/>
        <w:numPr>
          <w:ilvl w:val="0"/>
          <w:numId w:val="28"/>
        </w:numPr>
        <w:jc w:val="both"/>
        <w:rPr>
          <w:sz w:val="24"/>
          <w:szCs w:val="24"/>
        </w:rPr>
      </w:pPr>
      <w:r w:rsidRPr="00CD01F8">
        <w:rPr>
          <w:sz w:val="24"/>
          <w:szCs w:val="24"/>
        </w:rPr>
        <w:t>владеть инструментами оценки достоверности полученных выводов и обобщений;</w:t>
      </w:r>
    </w:p>
    <w:p w:rsidR="00F67CFD" w:rsidRPr="00CD01F8" w:rsidRDefault="00F67CFD" w:rsidP="00CD01F8">
      <w:pPr>
        <w:pStyle w:val="TableParagraph"/>
        <w:numPr>
          <w:ilvl w:val="0"/>
          <w:numId w:val="28"/>
        </w:numPr>
        <w:jc w:val="both"/>
        <w:rPr>
          <w:sz w:val="24"/>
          <w:szCs w:val="24"/>
        </w:rPr>
      </w:pPr>
      <w:r w:rsidRPr="00CD01F8">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67CFD" w:rsidRPr="00CD01F8" w:rsidRDefault="00F67CFD" w:rsidP="00CD01F8">
      <w:pPr>
        <w:pStyle w:val="TableParagraph"/>
        <w:jc w:val="both"/>
        <w:rPr>
          <w:sz w:val="24"/>
          <w:szCs w:val="24"/>
        </w:rPr>
      </w:pPr>
      <w:r w:rsidRPr="00CD01F8">
        <w:rPr>
          <w:b/>
          <w:bCs/>
          <w:sz w:val="24"/>
          <w:szCs w:val="24"/>
        </w:rPr>
        <w:t>3) Работа с информацией:</w:t>
      </w:r>
    </w:p>
    <w:p w:rsidR="00F67CFD" w:rsidRPr="00CD01F8" w:rsidRDefault="00F67CFD" w:rsidP="00CD01F8">
      <w:pPr>
        <w:pStyle w:val="TableParagraph"/>
        <w:numPr>
          <w:ilvl w:val="0"/>
          <w:numId w:val="29"/>
        </w:numPr>
        <w:jc w:val="both"/>
        <w:rPr>
          <w:sz w:val="24"/>
          <w:szCs w:val="24"/>
        </w:rPr>
      </w:pPr>
      <w:r w:rsidRPr="00CD01F8">
        <w:rPr>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F67CFD" w:rsidRPr="00CD01F8" w:rsidRDefault="00F67CFD" w:rsidP="00CD01F8">
      <w:pPr>
        <w:pStyle w:val="TableParagraph"/>
        <w:numPr>
          <w:ilvl w:val="0"/>
          <w:numId w:val="29"/>
        </w:numPr>
        <w:jc w:val="both"/>
        <w:rPr>
          <w:sz w:val="24"/>
          <w:szCs w:val="24"/>
        </w:rPr>
      </w:pPr>
      <w:r w:rsidRPr="00CD01F8">
        <w:rPr>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F67CFD" w:rsidRPr="00CD01F8" w:rsidRDefault="00F67CFD" w:rsidP="00CD01F8">
      <w:pPr>
        <w:pStyle w:val="TableParagraph"/>
        <w:numPr>
          <w:ilvl w:val="0"/>
          <w:numId w:val="29"/>
        </w:numPr>
        <w:jc w:val="both"/>
        <w:rPr>
          <w:sz w:val="24"/>
          <w:szCs w:val="24"/>
        </w:rPr>
      </w:pPr>
      <w:r w:rsidRPr="00CD01F8">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67CFD" w:rsidRPr="00CD01F8" w:rsidRDefault="00F67CFD" w:rsidP="00CD01F8">
      <w:pPr>
        <w:pStyle w:val="TableParagraph"/>
        <w:numPr>
          <w:ilvl w:val="0"/>
          <w:numId w:val="29"/>
        </w:numPr>
        <w:jc w:val="both"/>
        <w:rPr>
          <w:sz w:val="24"/>
          <w:szCs w:val="24"/>
        </w:rPr>
      </w:pPr>
      <w:r w:rsidRPr="00CD01F8">
        <w:rPr>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F67CFD" w:rsidRPr="00CD01F8" w:rsidRDefault="00F67CFD" w:rsidP="00CD01F8">
      <w:pPr>
        <w:pStyle w:val="TableParagraph"/>
        <w:numPr>
          <w:ilvl w:val="0"/>
          <w:numId w:val="29"/>
        </w:numPr>
        <w:jc w:val="both"/>
        <w:rPr>
          <w:sz w:val="24"/>
          <w:szCs w:val="24"/>
        </w:rPr>
      </w:pPr>
      <w:r w:rsidRPr="00CD01F8">
        <w:rPr>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F67CFD" w:rsidRPr="00CD01F8" w:rsidRDefault="00F67CFD" w:rsidP="00CD01F8">
      <w:pPr>
        <w:pStyle w:val="TableParagraph"/>
        <w:numPr>
          <w:ilvl w:val="0"/>
          <w:numId w:val="29"/>
        </w:numPr>
        <w:jc w:val="both"/>
        <w:rPr>
          <w:sz w:val="24"/>
          <w:szCs w:val="24"/>
        </w:rPr>
      </w:pPr>
      <w:r w:rsidRPr="00CD01F8">
        <w:rPr>
          <w:sz w:val="24"/>
          <w:szCs w:val="24"/>
        </w:rPr>
        <w:t>эффективно запоминать и систематизировать эту информацию.</w:t>
      </w:r>
    </w:p>
    <w:p w:rsidR="00F67CFD" w:rsidRPr="00CD01F8" w:rsidRDefault="00F67CFD" w:rsidP="00CD01F8">
      <w:pPr>
        <w:pStyle w:val="TableParagraph"/>
        <w:jc w:val="both"/>
        <w:rPr>
          <w:sz w:val="24"/>
          <w:szCs w:val="24"/>
        </w:rPr>
      </w:pPr>
      <w:r w:rsidRPr="00CD01F8">
        <w:rPr>
          <w:b/>
          <w:bCs/>
          <w:sz w:val="24"/>
          <w:szCs w:val="24"/>
        </w:rPr>
        <w:t>Универсальные учебные коммуникативные действия:</w:t>
      </w:r>
    </w:p>
    <w:p w:rsidR="00F67CFD" w:rsidRPr="00CD01F8" w:rsidRDefault="00F67CFD" w:rsidP="00CD01F8">
      <w:pPr>
        <w:pStyle w:val="TableParagraph"/>
        <w:jc w:val="both"/>
        <w:rPr>
          <w:sz w:val="24"/>
          <w:szCs w:val="24"/>
        </w:rPr>
      </w:pPr>
      <w:r w:rsidRPr="00CD01F8">
        <w:rPr>
          <w:b/>
          <w:bCs/>
          <w:sz w:val="24"/>
          <w:szCs w:val="24"/>
        </w:rPr>
        <w:t>1) Общение:</w:t>
      </w:r>
    </w:p>
    <w:p w:rsidR="00F67CFD" w:rsidRPr="00CD01F8" w:rsidRDefault="00F67CFD" w:rsidP="00CD01F8">
      <w:pPr>
        <w:pStyle w:val="TableParagraph"/>
        <w:numPr>
          <w:ilvl w:val="0"/>
          <w:numId w:val="30"/>
        </w:numPr>
        <w:jc w:val="both"/>
        <w:rPr>
          <w:sz w:val="24"/>
          <w:szCs w:val="24"/>
        </w:rPr>
      </w:pPr>
      <w:r w:rsidRPr="00CD01F8">
        <w:rPr>
          <w:sz w:val="24"/>
          <w:szCs w:val="24"/>
        </w:rPr>
        <w:t>воспринимать и формулировать суждения, выражать эмоции в соответствии с условиями и целями общения;</w:t>
      </w:r>
    </w:p>
    <w:p w:rsidR="00F67CFD" w:rsidRPr="00CD01F8" w:rsidRDefault="00F67CFD" w:rsidP="00CD01F8">
      <w:pPr>
        <w:pStyle w:val="TableParagraph"/>
        <w:numPr>
          <w:ilvl w:val="0"/>
          <w:numId w:val="30"/>
        </w:numPr>
        <w:jc w:val="both"/>
        <w:rPr>
          <w:sz w:val="24"/>
          <w:szCs w:val="24"/>
        </w:rPr>
      </w:pPr>
      <w:r w:rsidRPr="00CD01F8">
        <w:rPr>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F67CFD" w:rsidRPr="00CD01F8" w:rsidRDefault="00F67CFD" w:rsidP="00CD01F8">
      <w:pPr>
        <w:pStyle w:val="TableParagraph"/>
        <w:numPr>
          <w:ilvl w:val="0"/>
          <w:numId w:val="30"/>
        </w:numPr>
        <w:jc w:val="both"/>
        <w:rPr>
          <w:sz w:val="24"/>
          <w:szCs w:val="24"/>
        </w:rPr>
      </w:pPr>
      <w:r w:rsidRPr="00CD01F8">
        <w:rPr>
          <w:sz w:val="24"/>
          <w:szCs w:val="24"/>
        </w:rPr>
        <w:t>выражать себя (свою точку зрения) в устных и письменных текстах;</w:t>
      </w:r>
    </w:p>
    <w:p w:rsidR="00F67CFD" w:rsidRPr="00CD01F8" w:rsidRDefault="00F67CFD" w:rsidP="00CD01F8">
      <w:pPr>
        <w:pStyle w:val="TableParagraph"/>
        <w:numPr>
          <w:ilvl w:val="0"/>
          <w:numId w:val="30"/>
        </w:numPr>
        <w:jc w:val="both"/>
        <w:rPr>
          <w:sz w:val="24"/>
          <w:szCs w:val="24"/>
        </w:rPr>
      </w:pPr>
      <w:r w:rsidRPr="00CD01F8">
        <w:rPr>
          <w:sz w:val="24"/>
          <w:szCs w:val="24"/>
        </w:rPr>
        <w:t>понимать намерения других, проявлять уважительное отношение к собеседнику и корректно формулировать свои возражения;</w:t>
      </w:r>
    </w:p>
    <w:p w:rsidR="00F67CFD" w:rsidRPr="00CD01F8" w:rsidRDefault="00F67CFD" w:rsidP="00CD01F8">
      <w:pPr>
        <w:pStyle w:val="TableParagraph"/>
        <w:numPr>
          <w:ilvl w:val="0"/>
          <w:numId w:val="30"/>
        </w:numPr>
        <w:jc w:val="both"/>
        <w:rPr>
          <w:sz w:val="24"/>
          <w:szCs w:val="24"/>
        </w:rPr>
      </w:pPr>
      <w:r w:rsidRPr="00CD01F8">
        <w:rPr>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F67CFD" w:rsidRPr="00CD01F8" w:rsidRDefault="00F67CFD" w:rsidP="00CD01F8">
      <w:pPr>
        <w:pStyle w:val="TableParagraph"/>
        <w:numPr>
          <w:ilvl w:val="0"/>
          <w:numId w:val="30"/>
        </w:numPr>
        <w:jc w:val="both"/>
        <w:rPr>
          <w:sz w:val="24"/>
          <w:szCs w:val="24"/>
        </w:rPr>
      </w:pPr>
      <w:r w:rsidRPr="00CD01F8">
        <w:rPr>
          <w:sz w:val="24"/>
          <w:szCs w:val="24"/>
        </w:rPr>
        <w:t>сопоставлять свои суждения с суждениями других участников диалога, обнаруживать различие и сходство позиций;</w:t>
      </w:r>
    </w:p>
    <w:p w:rsidR="00F67CFD" w:rsidRPr="00CD01F8" w:rsidRDefault="00F67CFD" w:rsidP="00CD01F8">
      <w:pPr>
        <w:pStyle w:val="TableParagraph"/>
        <w:numPr>
          <w:ilvl w:val="0"/>
          <w:numId w:val="30"/>
        </w:numPr>
        <w:jc w:val="both"/>
        <w:rPr>
          <w:sz w:val="24"/>
          <w:szCs w:val="24"/>
        </w:rPr>
      </w:pPr>
      <w:r w:rsidRPr="00CD01F8">
        <w:rPr>
          <w:sz w:val="24"/>
          <w:szCs w:val="24"/>
        </w:rPr>
        <w:t>публично представлять результаты выполненного опыта (литературоведческого эксперимента, исследования, проекта);</w:t>
      </w:r>
    </w:p>
    <w:p w:rsidR="00F67CFD" w:rsidRPr="00CD01F8" w:rsidRDefault="00F67CFD" w:rsidP="00CD01F8">
      <w:pPr>
        <w:pStyle w:val="TableParagraph"/>
        <w:numPr>
          <w:ilvl w:val="0"/>
          <w:numId w:val="30"/>
        </w:numPr>
        <w:jc w:val="both"/>
        <w:rPr>
          <w:sz w:val="24"/>
          <w:szCs w:val="24"/>
        </w:rPr>
      </w:pPr>
      <w:r w:rsidRPr="00CD01F8">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67CFD" w:rsidRPr="00CD01F8" w:rsidRDefault="00F67CFD" w:rsidP="00CD01F8">
      <w:pPr>
        <w:pStyle w:val="TableParagraph"/>
        <w:jc w:val="both"/>
        <w:rPr>
          <w:sz w:val="24"/>
          <w:szCs w:val="24"/>
        </w:rPr>
      </w:pPr>
      <w:r w:rsidRPr="00CD01F8">
        <w:rPr>
          <w:b/>
          <w:bCs/>
          <w:sz w:val="24"/>
          <w:szCs w:val="24"/>
        </w:rPr>
        <w:t>2) Совместная деятельность:</w:t>
      </w:r>
    </w:p>
    <w:p w:rsidR="00F67CFD" w:rsidRPr="00CD01F8" w:rsidRDefault="00F67CFD" w:rsidP="00CD01F8">
      <w:pPr>
        <w:pStyle w:val="TableParagraph"/>
        <w:numPr>
          <w:ilvl w:val="0"/>
          <w:numId w:val="31"/>
        </w:numPr>
        <w:jc w:val="both"/>
        <w:rPr>
          <w:sz w:val="24"/>
          <w:szCs w:val="24"/>
        </w:rPr>
      </w:pPr>
      <w:r w:rsidRPr="00CD01F8">
        <w:rPr>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F67CFD" w:rsidRPr="00CD01F8" w:rsidRDefault="00F67CFD" w:rsidP="00CD01F8">
      <w:pPr>
        <w:pStyle w:val="TableParagraph"/>
        <w:numPr>
          <w:ilvl w:val="0"/>
          <w:numId w:val="31"/>
        </w:numPr>
        <w:jc w:val="both"/>
        <w:rPr>
          <w:sz w:val="24"/>
          <w:szCs w:val="24"/>
        </w:rPr>
      </w:pPr>
      <w:r w:rsidRPr="00CD01F8">
        <w:rPr>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67CFD" w:rsidRPr="00CD01F8" w:rsidRDefault="00F67CFD" w:rsidP="00CD01F8">
      <w:pPr>
        <w:pStyle w:val="TableParagraph"/>
        <w:numPr>
          <w:ilvl w:val="0"/>
          <w:numId w:val="31"/>
        </w:numPr>
        <w:jc w:val="both"/>
        <w:rPr>
          <w:sz w:val="24"/>
          <w:szCs w:val="24"/>
        </w:rPr>
      </w:pPr>
      <w:r w:rsidRPr="00CD01F8">
        <w:rPr>
          <w:sz w:val="24"/>
          <w:szCs w:val="24"/>
        </w:rPr>
        <w:t>уметь обобщать мнения нескольких людей;</w:t>
      </w:r>
    </w:p>
    <w:p w:rsidR="00F67CFD" w:rsidRPr="00CD01F8" w:rsidRDefault="00F67CFD" w:rsidP="00CD01F8">
      <w:pPr>
        <w:pStyle w:val="TableParagraph"/>
        <w:numPr>
          <w:ilvl w:val="0"/>
          <w:numId w:val="31"/>
        </w:numPr>
        <w:jc w:val="both"/>
        <w:rPr>
          <w:sz w:val="24"/>
          <w:szCs w:val="24"/>
        </w:rPr>
      </w:pPr>
      <w:r w:rsidRPr="00CD01F8">
        <w:rPr>
          <w:sz w:val="24"/>
          <w:szCs w:val="24"/>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67CFD" w:rsidRPr="00CD01F8" w:rsidRDefault="00F67CFD" w:rsidP="00CD01F8">
      <w:pPr>
        <w:pStyle w:val="TableParagraph"/>
        <w:numPr>
          <w:ilvl w:val="0"/>
          <w:numId w:val="31"/>
        </w:numPr>
        <w:jc w:val="both"/>
        <w:rPr>
          <w:sz w:val="24"/>
          <w:szCs w:val="24"/>
        </w:rPr>
      </w:pPr>
      <w:r w:rsidRPr="00CD01F8">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67CFD" w:rsidRPr="00CD01F8" w:rsidRDefault="00F67CFD" w:rsidP="00CD01F8">
      <w:pPr>
        <w:pStyle w:val="TableParagraph"/>
        <w:numPr>
          <w:ilvl w:val="0"/>
          <w:numId w:val="31"/>
        </w:numPr>
        <w:jc w:val="both"/>
        <w:rPr>
          <w:sz w:val="24"/>
          <w:szCs w:val="24"/>
        </w:rPr>
      </w:pPr>
      <w:r w:rsidRPr="00CD01F8">
        <w:rPr>
          <w:sz w:val="24"/>
          <w:szCs w:val="24"/>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F67CFD" w:rsidRPr="00CD01F8" w:rsidRDefault="00F67CFD" w:rsidP="00CD01F8">
      <w:pPr>
        <w:pStyle w:val="TableParagraph"/>
        <w:numPr>
          <w:ilvl w:val="0"/>
          <w:numId w:val="31"/>
        </w:numPr>
        <w:jc w:val="both"/>
        <w:rPr>
          <w:sz w:val="24"/>
          <w:szCs w:val="24"/>
        </w:rPr>
      </w:pPr>
      <w:r w:rsidRPr="00CD01F8">
        <w:rPr>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F67CFD" w:rsidRPr="00CD01F8" w:rsidRDefault="00F67CFD" w:rsidP="00CD01F8">
      <w:pPr>
        <w:pStyle w:val="TableParagraph"/>
        <w:numPr>
          <w:ilvl w:val="0"/>
          <w:numId w:val="31"/>
        </w:numPr>
        <w:jc w:val="both"/>
        <w:rPr>
          <w:sz w:val="24"/>
          <w:szCs w:val="24"/>
        </w:rPr>
      </w:pPr>
      <w:r w:rsidRPr="00CD01F8">
        <w:rPr>
          <w:sz w:val="24"/>
          <w:szCs w:val="24"/>
        </w:rPr>
        <w:t>сопоставлять свои суждения с суждениями других участников диалога, обнаруживать различие и сходство позиций;</w:t>
      </w:r>
    </w:p>
    <w:p w:rsidR="00F67CFD" w:rsidRPr="00CD01F8" w:rsidRDefault="00F67CFD" w:rsidP="00CD01F8">
      <w:pPr>
        <w:pStyle w:val="TableParagraph"/>
        <w:numPr>
          <w:ilvl w:val="0"/>
          <w:numId w:val="31"/>
        </w:numPr>
        <w:jc w:val="both"/>
        <w:rPr>
          <w:sz w:val="24"/>
          <w:szCs w:val="24"/>
        </w:rPr>
      </w:pPr>
      <w:r w:rsidRPr="00CD01F8">
        <w:rPr>
          <w:sz w:val="24"/>
          <w:szCs w:val="24"/>
        </w:rPr>
        <w:t>публично представлять результаты выполненного опыта (литературоведческого эксперимента, исследования, проекта); </w:t>
      </w:r>
    </w:p>
    <w:p w:rsidR="00F67CFD" w:rsidRPr="00CD01F8" w:rsidRDefault="00F67CFD" w:rsidP="00CD01F8">
      <w:pPr>
        <w:pStyle w:val="TableParagraph"/>
        <w:numPr>
          <w:ilvl w:val="0"/>
          <w:numId w:val="31"/>
        </w:numPr>
        <w:jc w:val="both"/>
        <w:rPr>
          <w:sz w:val="24"/>
          <w:szCs w:val="24"/>
        </w:rPr>
      </w:pPr>
      <w:r w:rsidRPr="00CD01F8">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67CFD" w:rsidRPr="00CD01F8" w:rsidRDefault="00F67CFD" w:rsidP="00CD01F8">
      <w:pPr>
        <w:pStyle w:val="TableParagraph"/>
        <w:numPr>
          <w:ilvl w:val="0"/>
          <w:numId w:val="31"/>
        </w:numPr>
        <w:jc w:val="both"/>
        <w:rPr>
          <w:sz w:val="24"/>
          <w:szCs w:val="24"/>
        </w:rPr>
      </w:pPr>
      <w:r w:rsidRPr="00CD01F8">
        <w:rPr>
          <w:sz w:val="24"/>
          <w:szCs w:val="24"/>
        </w:rPr>
        <w:t>участниками взаимодействия на литературных занятиях;</w:t>
      </w:r>
    </w:p>
    <w:p w:rsidR="00F67CFD" w:rsidRPr="00CD01F8" w:rsidRDefault="00F67CFD" w:rsidP="00CD01F8">
      <w:pPr>
        <w:pStyle w:val="TableParagraph"/>
        <w:numPr>
          <w:ilvl w:val="0"/>
          <w:numId w:val="31"/>
        </w:numPr>
        <w:jc w:val="both"/>
        <w:rPr>
          <w:sz w:val="24"/>
          <w:szCs w:val="24"/>
        </w:rPr>
      </w:pPr>
      <w:r w:rsidRPr="00CD01F8">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67CFD" w:rsidRPr="00CD01F8" w:rsidRDefault="00F67CFD" w:rsidP="00CD01F8">
      <w:pPr>
        <w:pStyle w:val="TableParagraph"/>
        <w:jc w:val="both"/>
        <w:rPr>
          <w:sz w:val="24"/>
          <w:szCs w:val="24"/>
        </w:rPr>
      </w:pPr>
      <w:r w:rsidRPr="00CD01F8">
        <w:rPr>
          <w:b/>
          <w:bCs/>
          <w:sz w:val="24"/>
          <w:szCs w:val="24"/>
        </w:rPr>
        <w:t>Универсальные учебные регулятивные действия:</w:t>
      </w:r>
    </w:p>
    <w:p w:rsidR="00F67CFD" w:rsidRPr="00CD01F8" w:rsidRDefault="00F67CFD" w:rsidP="00CD01F8">
      <w:pPr>
        <w:pStyle w:val="TableParagraph"/>
        <w:jc w:val="both"/>
        <w:rPr>
          <w:sz w:val="24"/>
          <w:szCs w:val="24"/>
        </w:rPr>
      </w:pPr>
      <w:r w:rsidRPr="00CD01F8">
        <w:rPr>
          <w:b/>
          <w:bCs/>
          <w:sz w:val="24"/>
          <w:szCs w:val="24"/>
        </w:rPr>
        <w:t>1) Самоорганизация:</w:t>
      </w:r>
    </w:p>
    <w:p w:rsidR="00F67CFD" w:rsidRPr="00CD01F8" w:rsidRDefault="00F67CFD" w:rsidP="00CD01F8">
      <w:pPr>
        <w:pStyle w:val="TableParagraph"/>
        <w:numPr>
          <w:ilvl w:val="0"/>
          <w:numId w:val="32"/>
        </w:numPr>
        <w:jc w:val="both"/>
        <w:rPr>
          <w:sz w:val="24"/>
          <w:szCs w:val="24"/>
        </w:rPr>
      </w:pPr>
      <w:r w:rsidRPr="00CD01F8">
        <w:rPr>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F67CFD" w:rsidRPr="00CD01F8" w:rsidRDefault="00F67CFD" w:rsidP="00CD01F8">
      <w:pPr>
        <w:pStyle w:val="TableParagraph"/>
        <w:numPr>
          <w:ilvl w:val="0"/>
          <w:numId w:val="32"/>
        </w:numPr>
        <w:jc w:val="both"/>
        <w:rPr>
          <w:sz w:val="24"/>
          <w:szCs w:val="24"/>
        </w:rPr>
      </w:pPr>
      <w:r w:rsidRPr="00CD01F8">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F67CFD" w:rsidRPr="00CD01F8" w:rsidRDefault="00F67CFD" w:rsidP="00CD01F8">
      <w:pPr>
        <w:pStyle w:val="TableParagraph"/>
        <w:numPr>
          <w:ilvl w:val="0"/>
          <w:numId w:val="32"/>
        </w:numPr>
        <w:jc w:val="both"/>
        <w:rPr>
          <w:sz w:val="24"/>
          <w:szCs w:val="24"/>
        </w:rPr>
      </w:pPr>
      <w:r w:rsidRPr="00CD01F8">
        <w:rPr>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67CFD" w:rsidRPr="00CD01F8" w:rsidRDefault="00F67CFD" w:rsidP="00CD01F8">
      <w:pPr>
        <w:pStyle w:val="TableParagraph"/>
        <w:numPr>
          <w:ilvl w:val="0"/>
          <w:numId w:val="32"/>
        </w:numPr>
        <w:jc w:val="both"/>
        <w:rPr>
          <w:sz w:val="24"/>
          <w:szCs w:val="24"/>
        </w:rPr>
      </w:pPr>
      <w:r w:rsidRPr="00CD01F8">
        <w:rPr>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F67CFD" w:rsidRPr="00CD01F8" w:rsidRDefault="00F67CFD" w:rsidP="00CD01F8">
      <w:pPr>
        <w:pStyle w:val="TableParagraph"/>
        <w:numPr>
          <w:ilvl w:val="0"/>
          <w:numId w:val="32"/>
        </w:numPr>
        <w:jc w:val="both"/>
        <w:rPr>
          <w:sz w:val="24"/>
          <w:szCs w:val="24"/>
        </w:rPr>
      </w:pPr>
      <w:r w:rsidRPr="00CD01F8">
        <w:rPr>
          <w:sz w:val="24"/>
          <w:szCs w:val="24"/>
        </w:rPr>
        <w:t>делать выбор и брать ответственность за решение.</w:t>
      </w:r>
    </w:p>
    <w:p w:rsidR="00F67CFD" w:rsidRPr="00CD01F8" w:rsidRDefault="00F67CFD" w:rsidP="00CD01F8">
      <w:pPr>
        <w:pStyle w:val="TableParagraph"/>
        <w:jc w:val="both"/>
        <w:rPr>
          <w:sz w:val="24"/>
          <w:szCs w:val="24"/>
        </w:rPr>
      </w:pPr>
      <w:r w:rsidRPr="00CD01F8">
        <w:rPr>
          <w:b/>
          <w:bCs/>
          <w:sz w:val="24"/>
          <w:szCs w:val="24"/>
        </w:rPr>
        <w:t>2) Самоконтроль:</w:t>
      </w:r>
    </w:p>
    <w:p w:rsidR="00F67CFD" w:rsidRPr="00CD01F8" w:rsidRDefault="00F67CFD" w:rsidP="00CD01F8">
      <w:pPr>
        <w:pStyle w:val="TableParagraph"/>
        <w:numPr>
          <w:ilvl w:val="0"/>
          <w:numId w:val="33"/>
        </w:numPr>
        <w:jc w:val="both"/>
        <w:rPr>
          <w:sz w:val="24"/>
          <w:szCs w:val="24"/>
        </w:rPr>
      </w:pPr>
      <w:r w:rsidRPr="00CD01F8">
        <w:rPr>
          <w:sz w:val="24"/>
          <w:szCs w:val="24"/>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F67CFD" w:rsidRPr="00CD01F8" w:rsidRDefault="00F67CFD" w:rsidP="00CD01F8">
      <w:pPr>
        <w:pStyle w:val="TableParagraph"/>
        <w:numPr>
          <w:ilvl w:val="0"/>
          <w:numId w:val="33"/>
        </w:numPr>
        <w:jc w:val="both"/>
        <w:rPr>
          <w:sz w:val="24"/>
          <w:szCs w:val="24"/>
        </w:rPr>
      </w:pPr>
      <w:r w:rsidRPr="00CD01F8">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67CFD" w:rsidRPr="00CD01F8" w:rsidRDefault="00F67CFD" w:rsidP="00CD01F8">
      <w:pPr>
        <w:pStyle w:val="TableParagraph"/>
        <w:numPr>
          <w:ilvl w:val="0"/>
          <w:numId w:val="33"/>
        </w:numPr>
        <w:jc w:val="both"/>
        <w:rPr>
          <w:sz w:val="24"/>
          <w:szCs w:val="24"/>
        </w:rPr>
      </w:pPr>
      <w:r w:rsidRPr="00CD01F8">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67CFD" w:rsidRPr="00CD01F8" w:rsidRDefault="00F67CFD" w:rsidP="00CD01F8">
      <w:pPr>
        <w:pStyle w:val="TableParagraph"/>
        <w:numPr>
          <w:ilvl w:val="0"/>
          <w:numId w:val="33"/>
        </w:numPr>
        <w:jc w:val="both"/>
        <w:rPr>
          <w:sz w:val="24"/>
          <w:szCs w:val="24"/>
        </w:rPr>
      </w:pPr>
      <w:r w:rsidRPr="00CD01F8">
        <w:rPr>
          <w:sz w:val="24"/>
          <w:szCs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F67CFD" w:rsidRPr="00CD01F8" w:rsidRDefault="00F67CFD" w:rsidP="00CD01F8">
      <w:pPr>
        <w:pStyle w:val="TableParagraph"/>
        <w:jc w:val="both"/>
        <w:rPr>
          <w:sz w:val="24"/>
          <w:szCs w:val="24"/>
        </w:rPr>
      </w:pPr>
      <w:r w:rsidRPr="00CD01F8">
        <w:rPr>
          <w:b/>
          <w:bCs/>
          <w:sz w:val="24"/>
          <w:szCs w:val="24"/>
        </w:rPr>
        <w:t>3) Эмоциональный интеллект:</w:t>
      </w:r>
    </w:p>
    <w:p w:rsidR="00F67CFD" w:rsidRPr="00CD01F8" w:rsidRDefault="00F67CFD" w:rsidP="00CD01F8">
      <w:pPr>
        <w:pStyle w:val="TableParagraph"/>
        <w:numPr>
          <w:ilvl w:val="0"/>
          <w:numId w:val="34"/>
        </w:numPr>
        <w:jc w:val="both"/>
        <w:rPr>
          <w:sz w:val="24"/>
          <w:szCs w:val="24"/>
        </w:rPr>
      </w:pPr>
      <w:r w:rsidRPr="00CD01F8">
        <w:rPr>
          <w:sz w:val="24"/>
          <w:szCs w:val="24"/>
        </w:rPr>
        <w:t>развивать способность различать и называть собственные эмоции, управлять ими и эмоциями других;</w:t>
      </w:r>
    </w:p>
    <w:p w:rsidR="00F67CFD" w:rsidRPr="00CD01F8" w:rsidRDefault="00F67CFD" w:rsidP="00CD01F8">
      <w:pPr>
        <w:pStyle w:val="TableParagraph"/>
        <w:numPr>
          <w:ilvl w:val="0"/>
          <w:numId w:val="34"/>
        </w:numPr>
        <w:jc w:val="both"/>
        <w:rPr>
          <w:sz w:val="24"/>
          <w:szCs w:val="24"/>
        </w:rPr>
      </w:pPr>
      <w:r w:rsidRPr="00CD01F8">
        <w:rPr>
          <w:sz w:val="24"/>
          <w:szCs w:val="24"/>
        </w:rPr>
        <w:t>выявлять и анализировать причины эмоций;</w:t>
      </w:r>
    </w:p>
    <w:p w:rsidR="00F67CFD" w:rsidRPr="00CD01F8" w:rsidRDefault="00F67CFD" w:rsidP="00CD01F8">
      <w:pPr>
        <w:pStyle w:val="TableParagraph"/>
        <w:numPr>
          <w:ilvl w:val="0"/>
          <w:numId w:val="34"/>
        </w:numPr>
        <w:jc w:val="both"/>
        <w:rPr>
          <w:sz w:val="24"/>
          <w:szCs w:val="24"/>
        </w:rPr>
      </w:pPr>
      <w:r w:rsidRPr="00CD01F8">
        <w:rPr>
          <w:sz w:val="24"/>
          <w:szCs w:val="24"/>
        </w:rPr>
        <w:t>ставить себя на место другого человека, понимать мотивы и намерения другого, анализируя примеры из художественной литературы;</w:t>
      </w:r>
    </w:p>
    <w:p w:rsidR="00F67CFD" w:rsidRPr="00CD01F8" w:rsidRDefault="00F67CFD" w:rsidP="00CD01F8">
      <w:pPr>
        <w:pStyle w:val="TableParagraph"/>
        <w:numPr>
          <w:ilvl w:val="0"/>
          <w:numId w:val="34"/>
        </w:numPr>
        <w:jc w:val="both"/>
        <w:rPr>
          <w:sz w:val="24"/>
          <w:szCs w:val="24"/>
        </w:rPr>
      </w:pPr>
      <w:r w:rsidRPr="00CD01F8">
        <w:rPr>
          <w:sz w:val="24"/>
          <w:szCs w:val="24"/>
        </w:rPr>
        <w:t>регулировать способ выражения своих эмоций.</w:t>
      </w:r>
    </w:p>
    <w:p w:rsidR="00F67CFD" w:rsidRPr="00CD01F8" w:rsidRDefault="00F67CFD" w:rsidP="00CD01F8">
      <w:pPr>
        <w:pStyle w:val="TableParagraph"/>
        <w:jc w:val="both"/>
        <w:rPr>
          <w:sz w:val="24"/>
          <w:szCs w:val="24"/>
        </w:rPr>
      </w:pPr>
      <w:r w:rsidRPr="00CD01F8">
        <w:rPr>
          <w:b/>
          <w:bCs/>
          <w:sz w:val="24"/>
          <w:szCs w:val="24"/>
        </w:rPr>
        <w:t>4) Принятие себя и других:</w:t>
      </w:r>
    </w:p>
    <w:p w:rsidR="00F67CFD" w:rsidRPr="00CD01F8" w:rsidRDefault="00F67CFD" w:rsidP="00CD01F8">
      <w:pPr>
        <w:pStyle w:val="TableParagraph"/>
        <w:numPr>
          <w:ilvl w:val="0"/>
          <w:numId w:val="35"/>
        </w:numPr>
        <w:jc w:val="both"/>
        <w:rPr>
          <w:sz w:val="24"/>
          <w:szCs w:val="24"/>
        </w:rPr>
      </w:pPr>
      <w:r w:rsidRPr="00CD01F8">
        <w:rPr>
          <w:sz w:val="24"/>
          <w:szCs w:val="24"/>
        </w:rPr>
        <w:t>осознанно относиться к другому человеку, его мнению, размышляя над взаимоотношениями литературных героев;</w:t>
      </w:r>
    </w:p>
    <w:p w:rsidR="00F67CFD" w:rsidRPr="00CD01F8" w:rsidRDefault="00F67CFD" w:rsidP="00CD01F8">
      <w:pPr>
        <w:pStyle w:val="TableParagraph"/>
        <w:numPr>
          <w:ilvl w:val="0"/>
          <w:numId w:val="35"/>
        </w:numPr>
        <w:jc w:val="both"/>
        <w:rPr>
          <w:sz w:val="24"/>
          <w:szCs w:val="24"/>
        </w:rPr>
      </w:pPr>
      <w:r w:rsidRPr="00CD01F8">
        <w:rPr>
          <w:sz w:val="24"/>
          <w:szCs w:val="24"/>
        </w:rPr>
        <w:t>признавать своё право на ошибку и такое же право другого; принимать себя и других, не осуждая;</w:t>
      </w:r>
    </w:p>
    <w:p w:rsidR="00F67CFD" w:rsidRPr="00CD01F8" w:rsidRDefault="00F67CFD" w:rsidP="00CD01F8">
      <w:pPr>
        <w:pStyle w:val="TableParagraph"/>
        <w:numPr>
          <w:ilvl w:val="0"/>
          <w:numId w:val="35"/>
        </w:numPr>
        <w:jc w:val="both"/>
        <w:rPr>
          <w:sz w:val="24"/>
          <w:szCs w:val="24"/>
        </w:rPr>
      </w:pPr>
      <w:r w:rsidRPr="00CD01F8">
        <w:rPr>
          <w:sz w:val="24"/>
          <w:szCs w:val="24"/>
        </w:rPr>
        <w:t>проявлять открытость себе и другим;</w:t>
      </w:r>
    </w:p>
    <w:p w:rsidR="00F67CFD" w:rsidRPr="00CD01F8" w:rsidRDefault="00F67CFD" w:rsidP="00CD01F8">
      <w:pPr>
        <w:pStyle w:val="TableParagraph"/>
        <w:numPr>
          <w:ilvl w:val="0"/>
          <w:numId w:val="35"/>
        </w:numPr>
        <w:jc w:val="both"/>
        <w:rPr>
          <w:sz w:val="24"/>
          <w:szCs w:val="24"/>
        </w:rPr>
      </w:pPr>
      <w:r w:rsidRPr="00CD01F8">
        <w:rPr>
          <w:sz w:val="24"/>
          <w:szCs w:val="24"/>
        </w:rPr>
        <w:t>осознавать невозможность контролировать всё вокруг.</w:t>
      </w:r>
    </w:p>
    <w:p w:rsidR="00F67CFD" w:rsidRPr="00CD01F8" w:rsidRDefault="00F67CFD" w:rsidP="00CD01F8">
      <w:pPr>
        <w:pStyle w:val="TableParagraph"/>
        <w:jc w:val="both"/>
        <w:rPr>
          <w:sz w:val="24"/>
          <w:szCs w:val="24"/>
        </w:rPr>
      </w:pPr>
      <w:r w:rsidRPr="00CD01F8">
        <w:rPr>
          <w:b/>
          <w:bCs/>
          <w:sz w:val="24"/>
          <w:szCs w:val="24"/>
        </w:rPr>
        <w:t>ПРЕДМЕТНЫЕ РЕЗУЛЬТАТЫ</w:t>
      </w:r>
    </w:p>
    <w:p w:rsidR="00F67CFD" w:rsidRPr="00CD01F8" w:rsidRDefault="00F67CFD" w:rsidP="00CD01F8">
      <w:pPr>
        <w:pStyle w:val="TableParagraph"/>
        <w:jc w:val="both"/>
        <w:rPr>
          <w:sz w:val="24"/>
          <w:szCs w:val="24"/>
        </w:rPr>
      </w:pPr>
      <w:r w:rsidRPr="00CD01F8">
        <w:rPr>
          <w:b/>
          <w:bCs/>
          <w:sz w:val="24"/>
          <w:szCs w:val="24"/>
        </w:rPr>
        <w:t>5 КЛАСС</w:t>
      </w:r>
    </w:p>
    <w:p w:rsidR="00F67CFD" w:rsidRPr="00CD01F8" w:rsidRDefault="00F67CFD" w:rsidP="00CD01F8">
      <w:pPr>
        <w:pStyle w:val="TableParagraph"/>
        <w:jc w:val="both"/>
        <w:rPr>
          <w:sz w:val="24"/>
          <w:szCs w:val="24"/>
        </w:rPr>
      </w:pPr>
      <w:r w:rsidRPr="00CD01F8">
        <w:rPr>
          <w:sz w:val="24"/>
          <w:szCs w:val="24"/>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F67CFD" w:rsidRPr="00CD01F8" w:rsidRDefault="00F67CFD" w:rsidP="00CD01F8">
      <w:pPr>
        <w:pStyle w:val="TableParagraph"/>
        <w:jc w:val="both"/>
        <w:rPr>
          <w:sz w:val="24"/>
          <w:szCs w:val="24"/>
        </w:rPr>
      </w:pPr>
      <w:r w:rsidRPr="00CD01F8">
        <w:rPr>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rsidR="00F67CFD" w:rsidRPr="00CD01F8" w:rsidRDefault="00F67CFD" w:rsidP="00CD01F8">
      <w:pPr>
        <w:pStyle w:val="TableParagraph"/>
        <w:jc w:val="both"/>
        <w:rPr>
          <w:sz w:val="24"/>
          <w:szCs w:val="24"/>
        </w:rPr>
      </w:pPr>
      <w:r w:rsidRPr="00CD01F8">
        <w:rPr>
          <w:sz w:val="24"/>
          <w:szCs w:val="24"/>
        </w:rPr>
        <w:t>3) владеть элементарными умениями воспринимать, анализировать, интерпретировать и оценивать прочитанные произведения:</w:t>
      </w:r>
    </w:p>
    <w:p w:rsidR="00F67CFD" w:rsidRPr="00CD01F8" w:rsidRDefault="00F67CFD" w:rsidP="00CD01F8">
      <w:pPr>
        <w:pStyle w:val="TableParagraph"/>
        <w:numPr>
          <w:ilvl w:val="0"/>
          <w:numId w:val="36"/>
        </w:numPr>
        <w:jc w:val="both"/>
        <w:rPr>
          <w:sz w:val="24"/>
          <w:szCs w:val="24"/>
        </w:rPr>
      </w:pPr>
      <w:r w:rsidRPr="00CD01F8">
        <w:rPr>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F67CFD" w:rsidRPr="00CD01F8" w:rsidRDefault="00F67CFD" w:rsidP="00CD01F8">
      <w:pPr>
        <w:pStyle w:val="TableParagraph"/>
        <w:numPr>
          <w:ilvl w:val="0"/>
          <w:numId w:val="36"/>
        </w:numPr>
        <w:jc w:val="both"/>
        <w:rPr>
          <w:sz w:val="24"/>
          <w:szCs w:val="24"/>
        </w:rPr>
      </w:pPr>
      <w:r w:rsidRPr="00CD01F8">
        <w:rPr>
          <w:sz w:val="24"/>
          <w:szCs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F67CFD" w:rsidRPr="00CD01F8" w:rsidRDefault="00F67CFD" w:rsidP="00CD01F8">
      <w:pPr>
        <w:pStyle w:val="TableParagraph"/>
        <w:numPr>
          <w:ilvl w:val="0"/>
          <w:numId w:val="36"/>
        </w:numPr>
        <w:jc w:val="both"/>
        <w:rPr>
          <w:sz w:val="24"/>
          <w:szCs w:val="24"/>
        </w:rPr>
      </w:pPr>
      <w:r w:rsidRPr="00CD01F8">
        <w:rPr>
          <w:sz w:val="24"/>
          <w:szCs w:val="24"/>
        </w:rPr>
        <w:t>сопоставлять темы и сюжеты произведений, образы персонажей;</w:t>
      </w:r>
    </w:p>
    <w:p w:rsidR="00F67CFD" w:rsidRPr="00CD01F8" w:rsidRDefault="00F67CFD" w:rsidP="00CD01F8">
      <w:pPr>
        <w:pStyle w:val="TableParagraph"/>
        <w:numPr>
          <w:ilvl w:val="0"/>
          <w:numId w:val="36"/>
        </w:numPr>
        <w:jc w:val="both"/>
        <w:rPr>
          <w:sz w:val="24"/>
          <w:szCs w:val="24"/>
        </w:rPr>
      </w:pPr>
      <w:r w:rsidRPr="00CD01F8">
        <w:rPr>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F67CFD" w:rsidRPr="00CD01F8" w:rsidRDefault="00F67CFD" w:rsidP="00CD01F8">
      <w:pPr>
        <w:pStyle w:val="TableParagraph"/>
        <w:jc w:val="both"/>
        <w:rPr>
          <w:sz w:val="24"/>
          <w:szCs w:val="24"/>
        </w:rPr>
      </w:pPr>
      <w:r w:rsidRPr="00CD01F8">
        <w:rPr>
          <w:sz w:val="24"/>
          <w:szCs w:val="24"/>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F67CFD" w:rsidRPr="00CD01F8" w:rsidRDefault="00F67CFD" w:rsidP="00CD01F8">
      <w:pPr>
        <w:pStyle w:val="TableParagraph"/>
        <w:jc w:val="both"/>
        <w:rPr>
          <w:sz w:val="24"/>
          <w:szCs w:val="24"/>
        </w:rPr>
      </w:pPr>
      <w:r w:rsidRPr="00CD01F8">
        <w:rPr>
          <w:sz w:val="24"/>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F67CFD" w:rsidRPr="00CD01F8" w:rsidRDefault="00F67CFD" w:rsidP="00CD01F8">
      <w:pPr>
        <w:pStyle w:val="TableParagraph"/>
        <w:jc w:val="both"/>
        <w:rPr>
          <w:sz w:val="24"/>
          <w:szCs w:val="24"/>
        </w:rPr>
      </w:pPr>
      <w:r w:rsidRPr="00CD01F8">
        <w:rPr>
          <w:sz w:val="24"/>
          <w:szCs w:val="24"/>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F67CFD" w:rsidRPr="00CD01F8" w:rsidRDefault="00F67CFD" w:rsidP="00CD01F8">
      <w:pPr>
        <w:pStyle w:val="TableParagraph"/>
        <w:jc w:val="both"/>
        <w:rPr>
          <w:sz w:val="24"/>
          <w:szCs w:val="24"/>
        </w:rPr>
      </w:pPr>
      <w:r w:rsidRPr="00CD01F8">
        <w:rPr>
          <w:sz w:val="24"/>
          <w:szCs w:val="24"/>
        </w:rPr>
        <w:t>7) создавать устные и письменные высказывания разных жанров объемом не менее 70 слов (с учётом литературного развития обучающихся);</w:t>
      </w:r>
    </w:p>
    <w:p w:rsidR="00F67CFD" w:rsidRPr="00CD01F8" w:rsidRDefault="00F67CFD" w:rsidP="00CD01F8">
      <w:pPr>
        <w:pStyle w:val="TableParagraph"/>
        <w:jc w:val="both"/>
        <w:rPr>
          <w:sz w:val="24"/>
          <w:szCs w:val="24"/>
        </w:rPr>
      </w:pPr>
      <w:r w:rsidRPr="00CD01F8">
        <w:rPr>
          <w:sz w:val="24"/>
          <w:szCs w:val="24"/>
        </w:rPr>
        <w:t>8) владеть начальными умениями интерпретации и оценки текстуально изученных произведений фольклора и литературы;</w:t>
      </w:r>
    </w:p>
    <w:p w:rsidR="00F67CFD" w:rsidRPr="00CD01F8" w:rsidRDefault="00F67CFD" w:rsidP="00CD01F8">
      <w:pPr>
        <w:pStyle w:val="TableParagraph"/>
        <w:jc w:val="both"/>
        <w:rPr>
          <w:sz w:val="24"/>
          <w:szCs w:val="24"/>
        </w:rPr>
      </w:pPr>
      <w:r w:rsidRPr="00CD01F8">
        <w:rPr>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F67CFD" w:rsidRPr="00CD01F8" w:rsidRDefault="00F67CFD" w:rsidP="00CD01F8">
      <w:pPr>
        <w:pStyle w:val="TableParagraph"/>
        <w:jc w:val="both"/>
        <w:rPr>
          <w:sz w:val="24"/>
          <w:szCs w:val="24"/>
        </w:rPr>
      </w:pPr>
      <w:r w:rsidRPr="00CD01F8">
        <w:rPr>
          <w:sz w:val="24"/>
          <w:szCs w:val="24"/>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F67CFD" w:rsidRPr="00CD01F8" w:rsidRDefault="00F67CFD" w:rsidP="00CD01F8">
      <w:pPr>
        <w:pStyle w:val="TableParagraph"/>
        <w:jc w:val="both"/>
        <w:rPr>
          <w:sz w:val="24"/>
          <w:szCs w:val="24"/>
        </w:rPr>
      </w:pPr>
      <w:r w:rsidRPr="00CD01F8">
        <w:rPr>
          <w:sz w:val="24"/>
          <w:szCs w:val="24"/>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F67CFD" w:rsidRPr="00CD01F8" w:rsidRDefault="00F67CFD" w:rsidP="00CD01F8">
      <w:pPr>
        <w:pStyle w:val="TableParagraph"/>
        <w:jc w:val="both"/>
        <w:rPr>
          <w:sz w:val="24"/>
          <w:szCs w:val="24"/>
        </w:rPr>
      </w:pPr>
      <w:r w:rsidRPr="00CD01F8">
        <w:rPr>
          <w:sz w:val="24"/>
          <w:szCs w:val="24"/>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F67CFD" w:rsidRPr="00CD01F8" w:rsidRDefault="00F67CFD" w:rsidP="00CD01F8">
      <w:pPr>
        <w:pStyle w:val="TableParagraph"/>
        <w:jc w:val="both"/>
        <w:rPr>
          <w:sz w:val="24"/>
          <w:szCs w:val="24"/>
        </w:rPr>
      </w:pPr>
      <w:r w:rsidRPr="00CD01F8">
        <w:rPr>
          <w:b/>
          <w:bCs/>
          <w:sz w:val="24"/>
          <w:szCs w:val="24"/>
        </w:rPr>
        <w:t>6 КЛАСС</w:t>
      </w:r>
    </w:p>
    <w:p w:rsidR="00F67CFD" w:rsidRPr="00CD01F8" w:rsidRDefault="00F67CFD" w:rsidP="00CD01F8">
      <w:pPr>
        <w:pStyle w:val="TableParagraph"/>
        <w:jc w:val="both"/>
        <w:rPr>
          <w:sz w:val="24"/>
          <w:szCs w:val="24"/>
        </w:rPr>
      </w:pPr>
      <w:r w:rsidRPr="00CD01F8">
        <w:rPr>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F67CFD" w:rsidRPr="00CD01F8" w:rsidRDefault="00F67CFD" w:rsidP="00CD01F8">
      <w:pPr>
        <w:pStyle w:val="TableParagraph"/>
        <w:jc w:val="both"/>
        <w:rPr>
          <w:sz w:val="24"/>
          <w:szCs w:val="24"/>
        </w:rPr>
      </w:pPr>
      <w:r w:rsidRPr="00CD01F8">
        <w:rPr>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F67CFD" w:rsidRPr="00CD01F8" w:rsidRDefault="00F67CFD" w:rsidP="00CD01F8">
      <w:pPr>
        <w:pStyle w:val="TableParagraph"/>
        <w:jc w:val="both"/>
        <w:rPr>
          <w:sz w:val="24"/>
          <w:szCs w:val="24"/>
        </w:rPr>
      </w:pPr>
      <w:r w:rsidRPr="00CD01F8">
        <w:rPr>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F67CFD" w:rsidRPr="00CD01F8" w:rsidRDefault="00F67CFD" w:rsidP="00CD01F8">
      <w:pPr>
        <w:pStyle w:val="TableParagraph"/>
        <w:numPr>
          <w:ilvl w:val="0"/>
          <w:numId w:val="37"/>
        </w:numPr>
        <w:jc w:val="both"/>
        <w:rPr>
          <w:sz w:val="24"/>
          <w:szCs w:val="24"/>
        </w:rPr>
      </w:pPr>
      <w:r w:rsidRPr="00CD01F8">
        <w:rPr>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F67CFD" w:rsidRPr="00CD01F8" w:rsidRDefault="00F67CFD" w:rsidP="00CD01F8">
      <w:pPr>
        <w:pStyle w:val="TableParagraph"/>
        <w:numPr>
          <w:ilvl w:val="0"/>
          <w:numId w:val="37"/>
        </w:numPr>
        <w:jc w:val="both"/>
        <w:rPr>
          <w:sz w:val="24"/>
          <w:szCs w:val="24"/>
        </w:rPr>
      </w:pPr>
      <w:r w:rsidRPr="00CD01F8">
        <w:rPr>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F67CFD" w:rsidRPr="00CD01F8" w:rsidRDefault="00F67CFD" w:rsidP="00CD01F8">
      <w:pPr>
        <w:pStyle w:val="TableParagraph"/>
        <w:numPr>
          <w:ilvl w:val="0"/>
          <w:numId w:val="37"/>
        </w:numPr>
        <w:jc w:val="both"/>
        <w:rPr>
          <w:sz w:val="24"/>
          <w:szCs w:val="24"/>
        </w:rPr>
      </w:pPr>
      <w:r w:rsidRPr="00CD01F8">
        <w:rPr>
          <w:sz w:val="24"/>
          <w:szCs w:val="24"/>
        </w:rPr>
        <w:t>выделять в произведениях элементы художественной формы и обнаруживать связи между ними;</w:t>
      </w:r>
    </w:p>
    <w:p w:rsidR="00F67CFD" w:rsidRPr="00CD01F8" w:rsidRDefault="00F67CFD" w:rsidP="00CD01F8">
      <w:pPr>
        <w:pStyle w:val="TableParagraph"/>
        <w:numPr>
          <w:ilvl w:val="0"/>
          <w:numId w:val="37"/>
        </w:numPr>
        <w:jc w:val="both"/>
        <w:rPr>
          <w:sz w:val="24"/>
          <w:szCs w:val="24"/>
        </w:rPr>
      </w:pPr>
      <w:r w:rsidRPr="00CD01F8">
        <w:rPr>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F67CFD" w:rsidRPr="00CD01F8" w:rsidRDefault="00F67CFD" w:rsidP="00CD01F8">
      <w:pPr>
        <w:pStyle w:val="TableParagraph"/>
        <w:numPr>
          <w:ilvl w:val="0"/>
          <w:numId w:val="37"/>
        </w:numPr>
        <w:jc w:val="both"/>
        <w:rPr>
          <w:sz w:val="24"/>
          <w:szCs w:val="24"/>
        </w:rPr>
      </w:pPr>
      <w:r w:rsidRPr="00CD01F8">
        <w:rPr>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67CFD" w:rsidRPr="00CD01F8" w:rsidRDefault="00F67CFD" w:rsidP="00CD01F8">
      <w:pPr>
        <w:pStyle w:val="TableParagraph"/>
        <w:jc w:val="both"/>
        <w:rPr>
          <w:sz w:val="24"/>
          <w:szCs w:val="24"/>
        </w:rPr>
      </w:pPr>
      <w:r w:rsidRPr="00CD01F8">
        <w:rPr>
          <w:sz w:val="24"/>
          <w:szCs w:val="24"/>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67CFD" w:rsidRPr="00CD01F8" w:rsidRDefault="00F67CFD" w:rsidP="00CD01F8">
      <w:pPr>
        <w:pStyle w:val="TableParagraph"/>
        <w:jc w:val="both"/>
        <w:rPr>
          <w:sz w:val="24"/>
          <w:szCs w:val="24"/>
        </w:rPr>
      </w:pPr>
      <w:r w:rsidRPr="00CD01F8">
        <w:rPr>
          <w:sz w:val="24"/>
          <w:szCs w:val="24"/>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F67CFD" w:rsidRPr="00CD01F8" w:rsidRDefault="00F67CFD" w:rsidP="00CD01F8">
      <w:pPr>
        <w:pStyle w:val="TableParagraph"/>
        <w:jc w:val="both"/>
        <w:rPr>
          <w:sz w:val="24"/>
          <w:szCs w:val="24"/>
        </w:rPr>
      </w:pPr>
      <w:r w:rsidRPr="00CD01F8">
        <w:rPr>
          <w:sz w:val="24"/>
          <w:szCs w:val="24"/>
        </w:rPr>
        <w:t>6) участвовать в беседе и диалоге о прочитанном произведении, давать аргументированную оценку прочитанному;</w:t>
      </w:r>
    </w:p>
    <w:p w:rsidR="00F67CFD" w:rsidRPr="00CD01F8" w:rsidRDefault="00F67CFD" w:rsidP="00CD01F8">
      <w:pPr>
        <w:pStyle w:val="TableParagraph"/>
        <w:jc w:val="both"/>
        <w:rPr>
          <w:sz w:val="24"/>
          <w:szCs w:val="24"/>
        </w:rPr>
      </w:pPr>
      <w:r w:rsidRPr="00CD01F8">
        <w:rPr>
          <w:sz w:val="24"/>
          <w:szCs w:val="24"/>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F67CFD" w:rsidRPr="00CD01F8" w:rsidRDefault="00F67CFD" w:rsidP="00CD01F8">
      <w:pPr>
        <w:pStyle w:val="TableParagraph"/>
        <w:jc w:val="both"/>
        <w:rPr>
          <w:sz w:val="24"/>
          <w:szCs w:val="24"/>
        </w:rPr>
      </w:pPr>
      <w:r w:rsidRPr="00CD01F8">
        <w:rPr>
          <w:sz w:val="24"/>
          <w:szCs w:val="24"/>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F67CFD" w:rsidRPr="00CD01F8" w:rsidRDefault="00F67CFD" w:rsidP="00CD01F8">
      <w:pPr>
        <w:pStyle w:val="TableParagraph"/>
        <w:jc w:val="both"/>
        <w:rPr>
          <w:sz w:val="24"/>
          <w:szCs w:val="24"/>
        </w:rPr>
      </w:pPr>
      <w:r w:rsidRPr="00CD01F8">
        <w:rPr>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F67CFD" w:rsidRPr="00CD01F8" w:rsidRDefault="00F67CFD" w:rsidP="00CD01F8">
      <w:pPr>
        <w:pStyle w:val="TableParagraph"/>
        <w:jc w:val="both"/>
        <w:rPr>
          <w:sz w:val="24"/>
          <w:szCs w:val="24"/>
        </w:rPr>
      </w:pPr>
      <w:r w:rsidRPr="00CD01F8">
        <w:rPr>
          <w:sz w:val="24"/>
          <w:szCs w:val="24"/>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F67CFD" w:rsidRPr="00CD01F8" w:rsidRDefault="00F67CFD" w:rsidP="00CD01F8">
      <w:pPr>
        <w:pStyle w:val="TableParagraph"/>
        <w:jc w:val="both"/>
        <w:rPr>
          <w:sz w:val="24"/>
          <w:szCs w:val="24"/>
        </w:rPr>
      </w:pPr>
      <w:r w:rsidRPr="00CD01F8">
        <w:rPr>
          <w:sz w:val="24"/>
          <w:szCs w:val="24"/>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F67CFD" w:rsidRPr="00CD01F8" w:rsidRDefault="00F67CFD" w:rsidP="00CD01F8">
      <w:pPr>
        <w:pStyle w:val="TableParagraph"/>
        <w:jc w:val="both"/>
        <w:rPr>
          <w:sz w:val="24"/>
          <w:szCs w:val="24"/>
        </w:rPr>
      </w:pPr>
      <w:r w:rsidRPr="00CD01F8">
        <w:rPr>
          <w:sz w:val="24"/>
          <w:szCs w:val="24"/>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F67CFD" w:rsidRPr="00CD01F8" w:rsidRDefault="00F67CFD" w:rsidP="00CD01F8">
      <w:pPr>
        <w:pStyle w:val="TableParagraph"/>
        <w:jc w:val="both"/>
        <w:rPr>
          <w:sz w:val="24"/>
          <w:szCs w:val="24"/>
        </w:rPr>
      </w:pPr>
      <w:r w:rsidRPr="00CD01F8">
        <w:rPr>
          <w:b/>
          <w:bCs/>
          <w:sz w:val="24"/>
          <w:szCs w:val="24"/>
        </w:rPr>
        <w:t>7 КЛАСС</w:t>
      </w:r>
    </w:p>
    <w:p w:rsidR="00F67CFD" w:rsidRPr="00CD01F8" w:rsidRDefault="00F67CFD" w:rsidP="00CD01F8">
      <w:pPr>
        <w:pStyle w:val="TableParagraph"/>
        <w:jc w:val="both"/>
        <w:rPr>
          <w:sz w:val="24"/>
          <w:szCs w:val="24"/>
        </w:rPr>
      </w:pPr>
      <w:r w:rsidRPr="00CD01F8">
        <w:rPr>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F67CFD" w:rsidRPr="00CD01F8" w:rsidRDefault="00F67CFD" w:rsidP="00CD01F8">
      <w:pPr>
        <w:pStyle w:val="TableParagraph"/>
        <w:jc w:val="both"/>
        <w:rPr>
          <w:sz w:val="24"/>
          <w:szCs w:val="24"/>
        </w:rPr>
      </w:pPr>
      <w:r w:rsidRPr="00CD01F8">
        <w:rPr>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F67CFD" w:rsidRPr="00CD01F8" w:rsidRDefault="00F67CFD" w:rsidP="00CD01F8">
      <w:pPr>
        <w:pStyle w:val="TableParagraph"/>
        <w:jc w:val="both"/>
        <w:rPr>
          <w:sz w:val="24"/>
          <w:szCs w:val="24"/>
        </w:rPr>
      </w:pPr>
      <w:r w:rsidRPr="00CD01F8">
        <w:rPr>
          <w:sz w:val="24"/>
          <w:szCs w:val="24"/>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F67CFD" w:rsidRPr="00CD01F8" w:rsidRDefault="00F67CFD" w:rsidP="00CD01F8">
      <w:pPr>
        <w:pStyle w:val="TableParagraph"/>
        <w:numPr>
          <w:ilvl w:val="0"/>
          <w:numId w:val="38"/>
        </w:numPr>
        <w:jc w:val="both"/>
        <w:rPr>
          <w:sz w:val="24"/>
          <w:szCs w:val="24"/>
        </w:rPr>
      </w:pPr>
      <w:r w:rsidRPr="00CD01F8">
        <w:rPr>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F67CFD" w:rsidRPr="00CD01F8" w:rsidRDefault="00F67CFD" w:rsidP="00CD01F8">
      <w:pPr>
        <w:pStyle w:val="TableParagraph"/>
        <w:numPr>
          <w:ilvl w:val="0"/>
          <w:numId w:val="38"/>
        </w:numPr>
        <w:jc w:val="both"/>
        <w:rPr>
          <w:sz w:val="24"/>
          <w:szCs w:val="24"/>
        </w:rPr>
      </w:pPr>
      <w:r w:rsidRPr="00CD01F8">
        <w:rPr>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F67CFD" w:rsidRPr="00CD01F8" w:rsidRDefault="00F67CFD" w:rsidP="00CD01F8">
      <w:pPr>
        <w:pStyle w:val="TableParagraph"/>
        <w:numPr>
          <w:ilvl w:val="0"/>
          <w:numId w:val="38"/>
        </w:numPr>
        <w:jc w:val="both"/>
        <w:rPr>
          <w:sz w:val="24"/>
          <w:szCs w:val="24"/>
        </w:rPr>
      </w:pPr>
      <w:r w:rsidRPr="00CD01F8">
        <w:rPr>
          <w:sz w:val="24"/>
          <w:szCs w:val="24"/>
        </w:rPr>
        <w:t>выделять в произведениях элементы художественной формы и обнаруживать связи между ними;</w:t>
      </w:r>
    </w:p>
    <w:p w:rsidR="00F67CFD" w:rsidRPr="00CD01F8" w:rsidRDefault="00F67CFD" w:rsidP="00CD01F8">
      <w:pPr>
        <w:pStyle w:val="TableParagraph"/>
        <w:numPr>
          <w:ilvl w:val="0"/>
          <w:numId w:val="38"/>
        </w:numPr>
        <w:jc w:val="both"/>
        <w:rPr>
          <w:sz w:val="24"/>
          <w:szCs w:val="24"/>
        </w:rPr>
      </w:pPr>
      <w:r w:rsidRPr="00CD01F8">
        <w:rPr>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F67CFD" w:rsidRPr="00CD01F8" w:rsidRDefault="00F67CFD" w:rsidP="00CD01F8">
      <w:pPr>
        <w:pStyle w:val="TableParagraph"/>
        <w:numPr>
          <w:ilvl w:val="0"/>
          <w:numId w:val="38"/>
        </w:numPr>
        <w:jc w:val="both"/>
        <w:rPr>
          <w:sz w:val="24"/>
          <w:szCs w:val="24"/>
        </w:rPr>
      </w:pPr>
      <w:r w:rsidRPr="00CD01F8">
        <w:rPr>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67CFD" w:rsidRPr="00CD01F8" w:rsidRDefault="00F67CFD" w:rsidP="00CD01F8">
      <w:pPr>
        <w:pStyle w:val="TableParagraph"/>
        <w:jc w:val="both"/>
        <w:rPr>
          <w:sz w:val="24"/>
          <w:szCs w:val="24"/>
        </w:rPr>
      </w:pPr>
      <w:r w:rsidRPr="00CD01F8">
        <w:rPr>
          <w:sz w:val="24"/>
          <w:szCs w:val="24"/>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67CFD" w:rsidRPr="00CD01F8" w:rsidRDefault="00F67CFD" w:rsidP="00CD01F8">
      <w:pPr>
        <w:pStyle w:val="TableParagraph"/>
        <w:jc w:val="both"/>
        <w:rPr>
          <w:sz w:val="24"/>
          <w:szCs w:val="24"/>
        </w:rPr>
      </w:pPr>
      <w:r w:rsidRPr="00CD01F8">
        <w:rPr>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F67CFD" w:rsidRPr="00CD01F8" w:rsidRDefault="00F67CFD" w:rsidP="00CD01F8">
      <w:pPr>
        <w:pStyle w:val="TableParagraph"/>
        <w:jc w:val="both"/>
        <w:rPr>
          <w:sz w:val="24"/>
          <w:szCs w:val="24"/>
        </w:rPr>
      </w:pPr>
      <w:r w:rsidRPr="00CD01F8">
        <w:rPr>
          <w:sz w:val="24"/>
          <w:szCs w:val="24"/>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F67CFD" w:rsidRPr="00CD01F8" w:rsidRDefault="00F67CFD" w:rsidP="00CD01F8">
      <w:pPr>
        <w:pStyle w:val="TableParagraph"/>
        <w:jc w:val="both"/>
        <w:rPr>
          <w:sz w:val="24"/>
          <w:szCs w:val="24"/>
        </w:rPr>
      </w:pPr>
      <w:r w:rsidRPr="00CD01F8">
        <w:rPr>
          <w:sz w:val="24"/>
          <w:szCs w:val="24"/>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F67CFD" w:rsidRPr="00CD01F8" w:rsidRDefault="00F67CFD" w:rsidP="00CD01F8">
      <w:pPr>
        <w:pStyle w:val="TableParagraph"/>
        <w:jc w:val="both"/>
        <w:rPr>
          <w:sz w:val="24"/>
          <w:szCs w:val="24"/>
        </w:rPr>
      </w:pPr>
      <w:r w:rsidRPr="00CD01F8">
        <w:rPr>
          <w:sz w:val="24"/>
          <w:szCs w:val="24"/>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F67CFD" w:rsidRPr="00CD01F8" w:rsidRDefault="00F67CFD" w:rsidP="00CD01F8">
      <w:pPr>
        <w:pStyle w:val="TableParagraph"/>
        <w:jc w:val="both"/>
        <w:rPr>
          <w:sz w:val="24"/>
          <w:szCs w:val="24"/>
        </w:rPr>
      </w:pPr>
      <w:r w:rsidRPr="00CD01F8">
        <w:rPr>
          <w:sz w:val="24"/>
          <w:szCs w:val="24"/>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F67CFD" w:rsidRPr="00CD01F8" w:rsidRDefault="00F67CFD" w:rsidP="00CD01F8">
      <w:pPr>
        <w:pStyle w:val="TableParagraph"/>
        <w:jc w:val="both"/>
        <w:rPr>
          <w:sz w:val="24"/>
          <w:szCs w:val="24"/>
        </w:rPr>
      </w:pPr>
      <w:r w:rsidRPr="00CD01F8">
        <w:rPr>
          <w:sz w:val="24"/>
          <w:szCs w:val="24"/>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F67CFD" w:rsidRPr="00CD01F8" w:rsidRDefault="00F67CFD" w:rsidP="00CD01F8">
      <w:pPr>
        <w:pStyle w:val="TableParagraph"/>
        <w:jc w:val="both"/>
        <w:rPr>
          <w:sz w:val="24"/>
          <w:szCs w:val="24"/>
        </w:rPr>
      </w:pPr>
      <w:r w:rsidRPr="00CD01F8">
        <w:rPr>
          <w:sz w:val="24"/>
          <w:szCs w:val="24"/>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F67CFD" w:rsidRPr="00CD01F8" w:rsidRDefault="00F67CFD" w:rsidP="00CD01F8">
      <w:pPr>
        <w:pStyle w:val="TableParagraph"/>
        <w:jc w:val="both"/>
        <w:rPr>
          <w:sz w:val="24"/>
          <w:szCs w:val="24"/>
        </w:rPr>
      </w:pPr>
      <w:r w:rsidRPr="00CD01F8">
        <w:rPr>
          <w:sz w:val="24"/>
          <w:szCs w:val="24"/>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F67CFD" w:rsidRPr="00CD01F8" w:rsidRDefault="00F67CFD" w:rsidP="00CD01F8">
      <w:pPr>
        <w:pStyle w:val="TableParagraph"/>
        <w:jc w:val="both"/>
        <w:rPr>
          <w:sz w:val="24"/>
          <w:szCs w:val="24"/>
        </w:rPr>
      </w:pPr>
      <w:r w:rsidRPr="00CD01F8">
        <w:rPr>
          <w:b/>
          <w:bCs/>
          <w:sz w:val="24"/>
          <w:szCs w:val="24"/>
        </w:rPr>
        <w:t>8 КЛАСС</w:t>
      </w:r>
    </w:p>
    <w:p w:rsidR="00F67CFD" w:rsidRPr="00CD01F8" w:rsidRDefault="00F67CFD" w:rsidP="00CD01F8">
      <w:pPr>
        <w:pStyle w:val="TableParagraph"/>
        <w:jc w:val="both"/>
        <w:rPr>
          <w:sz w:val="24"/>
          <w:szCs w:val="24"/>
        </w:rPr>
      </w:pPr>
      <w:r w:rsidRPr="00CD01F8">
        <w:rPr>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F67CFD" w:rsidRPr="00CD01F8" w:rsidRDefault="00F67CFD" w:rsidP="00CD01F8">
      <w:pPr>
        <w:pStyle w:val="TableParagraph"/>
        <w:jc w:val="both"/>
        <w:rPr>
          <w:sz w:val="24"/>
          <w:szCs w:val="24"/>
        </w:rPr>
      </w:pPr>
      <w:r w:rsidRPr="00CD01F8">
        <w:rPr>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F67CFD" w:rsidRPr="00CD01F8" w:rsidRDefault="00F67CFD" w:rsidP="00CD01F8">
      <w:pPr>
        <w:pStyle w:val="TableParagraph"/>
        <w:jc w:val="both"/>
        <w:rPr>
          <w:sz w:val="24"/>
          <w:szCs w:val="24"/>
        </w:rPr>
      </w:pPr>
      <w:r w:rsidRPr="00CD01F8">
        <w:rPr>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F67CFD" w:rsidRPr="00CD01F8" w:rsidRDefault="00F67CFD" w:rsidP="00CD01F8">
      <w:pPr>
        <w:pStyle w:val="TableParagraph"/>
        <w:numPr>
          <w:ilvl w:val="0"/>
          <w:numId w:val="39"/>
        </w:numPr>
        <w:jc w:val="both"/>
        <w:rPr>
          <w:sz w:val="24"/>
          <w:szCs w:val="24"/>
        </w:rPr>
      </w:pPr>
      <w:r w:rsidRPr="00CD01F8">
        <w:rPr>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F67CFD" w:rsidRPr="00CD01F8" w:rsidRDefault="00F67CFD" w:rsidP="00CD01F8">
      <w:pPr>
        <w:pStyle w:val="TableParagraph"/>
        <w:numPr>
          <w:ilvl w:val="0"/>
          <w:numId w:val="39"/>
        </w:numPr>
        <w:jc w:val="both"/>
        <w:rPr>
          <w:sz w:val="24"/>
          <w:szCs w:val="24"/>
        </w:rPr>
      </w:pPr>
      <w:r w:rsidRPr="00CD01F8">
        <w:rPr>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F67CFD" w:rsidRPr="00CD01F8" w:rsidRDefault="00F67CFD" w:rsidP="00CD01F8">
      <w:pPr>
        <w:pStyle w:val="TableParagraph"/>
        <w:numPr>
          <w:ilvl w:val="0"/>
          <w:numId w:val="39"/>
        </w:numPr>
        <w:jc w:val="both"/>
        <w:rPr>
          <w:sz w:val="24"/>
          <w:szCs w:val="24"/>
        </w:rPr>
      </w:pPr>
      <w:r w:rsidRPr="00CD01F8">
        <w:rPr>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67CFD" w:rsidRPr="00CD01F8" w:rsidRDefault="00F67CFD" w:rsidP="00CD01F8">
      <w:pPr>
        <w:pStyle w:val="TableParagraph"/>
        <w:numPr>
          <w:ilvl w:val="0"/>
          <w:numId w:val="39"/>
        </w:numPr>
        <w:jc w:val="both"/>
        <w:rPr>
          <w:sz w:val="24"/>
          <w:szCs w:val="24"/>
        </w:rPr>
      </w:pPr>
      <w:r w:rsidRPr="00CD01F8">
        <w:rPr>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F67CFD" w:rsidRPr="00CD01F8" w:rsidRDefault="00F67CFD" w:rsidP="00CD01F8">
      <w:pPr>
        <w:pStyle w:val="TableParagraph"/>
        <w:numPr>
          <w:ilvl w:val="0"/>
          <w:numId w:val="39"/>
        </w:numPr>
        <w:jc w:val="both"/>
        <w:rPr>
          <w:sz w:val="24"/>
          <w:szCs w:val="24"/>
        </w:rPr>
      </w:pPr>
      <w:r w:rsidRPr="00CD01F8">
        <w:rPr>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F67CFD" w:rsidRPr="00CD01F8" w:rsidRDefault="00F67CFD" w:rsidP="00CD01F8">
      <w:pPr>
        <w:pStyle w:val="TableParagraph"/>
        <w:numPr>
          <w:ilvl w:val="0"/>
          <w:numId w:val="39"/>
        </w:numPr>
        <w:jc w:val="both"/>
        <w:rPr>
          <w:sz w:val="24"/>
          <w:szCs w:val="24"/>
        </w:rPr>
      </w:pPr>
      <w:r w:rsidRPr="00CD01F8">
        <w:rPr>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67CFD" w:rsidRPr="00CD01F8" w:rsidRDefault="00F67CFD" w:rsidP="00CD01F8">
      <w:pPr>
        <w:pStyle w:val="TableParagraph"/>
        <w:jc w:val="both"/>
        <w:rPr>
          <w:sz w:val="24"/>
          <w:szCs w:val="24"/>
        </w:rPr>
      </w:pPr>
      <w:r w:rsidRPr="00CD01F8">
        <w:rPr>
          <w:sz w:val="24"/>
          <w:szCs w:val="24"/>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67CFD" w:rsidRPr="00CD01F8" w:rsidRDefault="00F67CFD" w:rsidP="00CD01F8">
      <w:pPr>
        <w:pStyle w:val="TableParagraph"/>
        <w:jc w:val="both"/>
        <w:rPr>
          <w:sz w:val="24"/>
          <w:szCs w:val="24"/>
        </w:rPr>
      </w:pPr>
      <w:r w:rsidRPr="00CD01F8">
        <w:rPr>
          <w:sz w:val="24"/>
          <w:szCs w:val="24"/>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F67CFD" w:rsidRPr="00CD01F8" w:rsidRDefault="00F67CFD" w:rsidP="00CD01F8">
      <w:pPr>
        <w:pStyle w:val="TableParagraph"/>
        <w:jc w:val="both"/>
        <w:rPr>
          <w:sz w:val="24"/>
          <w:szCs w:val="24"/>
        </w:rPr>
      </w:pPr>
      <w:r w:rsidRPr="00CD01F8">
        <w:rPr>
          <w:sz w:val="24"/>
          <w:szCs w:val="24"/>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F67CFD" w:rsidRPr="00CD01F8" w:rsidRDefault="00F67CFD" w:rsidP="00CD01F8">
      <w:pPr>
        <w:pStyle w:val="TableParagraph"/>
        <w:jc w:val="both"/>
        <w:rPr>
          <w:sz w:val="24"/>
          <w:szCs w:val="24"/>
        </w:rPr>
      </w:pPr>
      <w:r w:rsidRPr="00CD01F8">
        <w:rPr>
          <w:sz w:val="24"/>
          <w:szCs w:val="24"/>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F67CFD" w:rsidRPr="00CD01F8" w:rsidRDefault="00F67CFD" w:rsidP="00CD01F8">
      <w:pPr>
        <w:pStyle w:val="TableParagraph"/>
        <w:jc w:val="both"/>
        <w:rPr>
          <w:sz w:val="24"/>
          <w:szCs w:val="24"/>
        </w:rPr>
      </w:pPr>
      <w:r w:rsidRPr="00CD01F8">
        <w:rPr>
          <w:sz w:val="24"/>
          <w:szCs w:val="24"/>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F67CFD" w:rsidRPr="00CD01F8" w:rsidRDefault="00F67CFD" w:rsidP="00CD01F8">
      <w:pPr>
        <w:pStyle w:val="TableParagraph"/>
        <w:jc w:val="both"/>
        <w:rPr>
          <w:sz w:val="24"/>
          <w:szCs w:val="24"/>
        </w:rPr>
      </w:pPr>
      <w:r w:rsidRPr="00CD01F8">
        <w:rPr>
          <w:sz w:val="24"/>
          <w:szCs w:val="24"/>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67CFD" w:rsidRPr="00CD01F8" w:rsidRDefault="00F67CFD" w:rsidP="00CD01F8">
      <w:pPr>
        <w:pStyle w:val="TableParagraph"/>
        <w:jc w:val="both"/>
        <w:rPr>
          <w:sz w:val="24"/>
          <w:szCs w:val="24"/>
        </w:rPr>
      </w:pPr>
      <w:r w:rsidRPr="00CD01F8">
        <w:rPr>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F67CFD" w:rsidRPr="00CD01F8" w:rsidRDefault="00F67CFD" w:rsidP="00CD01F8">
      <w:pPr>
        <w:pStyle w:val="TableParagraph"/>
        <w:jc w:val="both"/>
        <w:rPr>
          <w:sz w:val="24"/>
          <w:szCs w:val="24"/>
        </w:rPr>
      </w:pPr>
      <w:r w:rsidRPr="00CD01F8">
        <w:rPr>
          <w:sz w:val="24"/>
          <w:szCs w:val="24"/>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F67CFD" w:rsidRPr="00CD01F8" w:rsidRDefault="00F67CFD" w:rsidP="00CD01F8">
      <w:pPr>
        <w:pStyle w:val="TableParagraph"/>
        <w:jc w:val="both"/>
        <w:rPr>
          <w:sz w:val="24"/>
          <w:szCs w:val="24"/>
        </w:rPr>
      </w:pPr>
      <w:r w:rsidRPr="00CD01F8">
        <w:rPr>
          <w:sz w:val="24"/>
          <w:szCs w:val="24"/>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F67CFD" w:rsidRPr="00CD01F8" w:rsidRDefault="00F67CFD" w:rsidP="00CD01F8">
      <w:pPr>
        <w:pStyle w:val="TableParagraph"/>
        <w:jc w:val="both"/>
        <w:rPr>
          <w:sz w:val="24"/>
          <w:szCs w:val="24"/>
        </w:rPr>
      </w:pPr>
      <w:r w:rsidRPr="00CD01F8">
        <w:rPr>
          <w:b/>
          <w:bCs/>
          <w:sz w:val="24"/>
          <w:szCs w:val="24"/>
        </w:rPr>
        <w:t>9 КЛАСС</w:t>
      </w:r>
    </w:p>
    <w:p w:rsidR="00F67CFD" w:rsidRPr="00CD01F8" w:rsidRDefault="00F67CFD" w:rsidP="00CD01F8">
      <w:pPr>
        <w:pStyle w:val="TableParagraph"/>
        <w:jc w:val="both"/>
        <w:rPr>
          <w:sz w:val="24"/>
          <w:szCs w:val="24"/>
        </w:rPr>
      </w:pPr>
      <w:r w:rsidRPr="00CD01F8">
        <w:rPr>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F67CFD" w:rsidRPr="00CD01F8" w:rsidRDefault="00F67CFD" w:rsidP="00CD01F8">
      <w:pPr>
        <w:pStyle w:val="TableParagraph"/>
        <w:jc w:val="both"/>
        <w:rPr>
          <w:sz w:val="24"/>
          <w:szCs w:val="24"/>
        </w:rPr>
      </w:pPr>
      <w:r w:rsidRPr="00CD01F8">
        <w:rPr>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F67CFD" w:rsidRPr="00CD01F8" w:rsidRDefault="00F67CFD" w:rsidP="00CD01F8">
      <w:pPr>
        <w:pStyle w:val="TableParagraph"/>
        <w:jc w:val="both"/>
        <w:rPr>
          <w:sz w:val="24"/>
          <w:szCs w:val="24"/>
        </w:rPr>
      </w:pPr>
      <w:r w:rsidRPr="00CD01F8">
        <w:rPr>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F67CFD" w:rsidRPr="00CD01F8" w:rsidRDefault="00F67CFD" w:rsidP="00CD01F8">
      <w:pPr>
        <w:pStyle w:val="TableParagraph"/>
        <w:numPr>
          <w:ilvl w:val="0"/>
          <w:numId w:val="40"/>
        </w:numPr>
        <w:jc w:val="both"/>
        <w:rPr>
          <w:sz w:val="24"/>
          <w:szCs w:val="24"/>
        </w:rPr>
      </w:pPr>
      <w:r w:rsidRPr="00CD01F8">
        <w:rPr>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F67CFD" w:rsidRPr="00CD01F8" w:rsidRDefault="00F67CFD" w:rsidP="00CD01F8">
      <w:pPr>
        <w:pStyle w:val="TableParagraph"/>
        <w:numPr>
          <w:ilvl w:val="0"/>
          <w:numId w:val="40"/>
        </w:numPr>
        <w:jc w:val="both"/>
        <w:rPr>
          <w:sz w:val="24"/>
          <w:szCs w:val="24"/>
        </w:rPr>
      </w:pPr>
      <w:r w:rsidRPr="00CD01F8">
        <w:rPr>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F67CFD" w:rsidRPr="00CD01F8" w:rsidRDefault="00F67CFD" w:rsidP="00CD01F8">
      <w:pPr>
        <w:pStyle w:val="TableParagraph"/>
        <w:numPr>
          <w:ilvl w:val="0"/>
          <w:numId w:val="40"/>
        </w:numPr>
        <w:jc w:val="both"/>
        <w:rPr>
          <w:sz w:val="24"/>
          <w:szCs w:val="24"/>
        </w:rPr>
      </w:pPr>
      <w:r w:rsidRPr="00CD01F8">
        <w:rPr>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67CFD" w:rsidRPr="00CD01F8" w:rsidRDefault="00F67CFD" w:rsidP="00CD01F8">
      <w:pPr>
        <w:pStyle w:val="TableParagraph"/>
        <w:numPr>
          <w:ilvl w:val="0"/>
          <w:numId w:val="40"/>
        </w:numPr>
        <w:jc w:val="both"/>
        <w:rPr>
          <w:sz w:val="24"/>
          <w:szCs w:val="24"/>
        </w:rPr>
      </w:pPr>
      <w:r w:rsidRPr="00CD01F8">
        <w:rPr>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F67CFD" w:rsidRPr="00CD01F8" w:rsidRDefault="00F67CFD" w:rsidP="00CD01F8">
      <w:pPr>
        <w:pStyle w:val="TableParagraph"/>
        <w:numPr>
          <w:ilvl w:val="0"/>
          <w:numId w:val="40"/>
        </w:numPr>
        <w:jc w:val="both"/>
        <w:rPr>
          <w:sz w:val="24"/>
          <w:szCs w:val="24"/>
        </w:rPr>
      </w:pPr>
      <w:r w:rsidRPr="00CD01F8">
        <w:rPr>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F67CFD" w:rsidRPr="00CD01F8" w:rsidRDefault="00F67CFD" w:rsidP="00CD01F8">
      <w:pPr>
        <w:pStyle w:val="TableParagraph"/>
        <w:numPr>
          <w:ilvl w:val="0"/>
          <w:numId w:val="40"/>
        </w:numPr>
        <w:jc w:val="both"/>
        <w:rPr>
          <w:sz w:val="24"/>
          <w:szCs w:val="24"/>
        </w:rPr>
      </w:pPr>
      <w:r w:rsidRPr="00CD01F8">
        <w:rPr>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F67CFD" w:rsidRPr="00CD01F8" w:rsidRDefault="00F67CFD" w:rsidP="00CD01F8">
      <w:pPr>
        <w:pStyle w:val="TableParagraph"/>
        <w:numPr>
          <w:ilvl w:val="0"/>
          <w:numId w:val="40"/>
        </w:numPr>
        <w:jc w:val="both"/>
        <w:rPr>
          <w:sz w:val="24"/>
          <w:szCs w:val="24"/>
        </w:rPr>
      </w:pPr>
      <w:r w:rsidRPr="00CD01F8">
        <w:rPr>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67CFD" w:rsidRPr="00CD01F8" w:rsidRDefault="00F67CFD" w:rsidP="00CD01F8">
      <w:pPr>
        <w:pStyle w:val="TableParagraph"/>
        <w:jc w:val="both"/>
        <w:rPr>
          <w:sz w:val="24"/>
          <w:szCs w:val="24"/>
        </w:rPr>
      </w:pPr>
      <w:r w:rsidRPr="00CD01F8">
        <w:rPr>
          <w:sz w:val="24"/>
          <w:szCs w:val="24"/>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67CFD" w:rsidRPr="00CD01F8" w:rsidRDefault="00F67CFD" w:rsidP="00CD01F8">
      <w:pPr>
        <w:pStyle w:val="TableParagraph"/>
        <w:jc w:val="both"/>
        <w:rPr>
          <w:sz w:val="24"/>
          <w:szCs w:val="24"/>
        </w:rPr>
      </w:pPr>
      <w:r w:rsidRPr="00CD01F8">
        <w:rPr>
          <w:sz w:val="24"/>
          <w:szCs w:val="24"/>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F67CFD" w:rsidRPr="00CD01F8" w:rsidRDefault="00F67CFD" w:rsidP="00CD01F8">
      <w:pPr>
        <w:pStyle w:val="TableParagraph"/>
        <w:jc w:val="both"/>
        <w:rPr>
          <w:sz w:val="24"/>
          <w:szCs w:val="24"/>
        </w:rPr>
      </w:pPr>
      <w:r w:rsidRPr="00CD01F8">
        <w:rPr>
          <w:sz w:val="24"/>
          <w:szCs w:val="24"/>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F67CFD" w:rsidRPr="00CD01F8" w:rsidRDefault="00F67CFD" w:rsidP="00CD01F8">
      <w:pPr>
        <w:pStyle w:val="TableParagraph"/>
        <w:jc w:val="both"/>
        <w:rPr>
          <w:sz w:val="24"/>
          <w:szCs w:val="24"/>
        </w:rPr>
      </w:pPr>
      <w:r w:rsidRPr="00CD01F8">
        <w:rPr>
          <w:sz w:val="24"/>
          <w:szCs w:val="24"/>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F67CFD" w:rsidRPr="00CD01F8" w:rsidRDefault="00F67CFD" w:rsidP="00CD01F8">
      <w:pPr>
        <w:pStyle w:val="TableParagraph"/>
        <w:jc w:val="both"/>
        <w:rPr>
          <w:sz w:val="24"/>
          <w:szCs w:val="24"/>
        </w:rPr>
      </w:pPr>
      <w:r w:rsidRPr="00CD01F8">
        <w:rPr>
          <w:sz w:val="24"/>
          <w:szCs w:val="24"/>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F67CFD" w:rsidRPr="00CD01F8" w:rsidRDefault="00F67CFD" w:rsidP="00CD01F8">
      <w:pPr>
        <w:pStyle w:val="TableParagraph"/>
        <w:jc w:val="both"/>
        <w:rPr>
          <w:sz w:val="24"/>
          <w:szCs w:val="24"/>
        </w:rPr>
      </w:pPr>
      <w:r w:rsidRPr="00CD01F8">
        <w:rPr>
          <w:sz w:val="24"/>
          <w:szCs w:val="24"/>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67CFD" w:rsidRPr="00CD01F8" w:rsidRDefault="00F67CFD" w:rsidP="00CD01F8">
      <w:pPr>
        <w:pStyle w:val="TableParagraph"/>
        <w:jc w:val="both"/>
        <w:rPr>
          <w:sz w:val="24"/>
          <w:szCs w:val="24"/>
        </w:rPr>
      </w:pPr>
      <w:r w:rsidRPr="00CD01F8">
        <w:rPr>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F67CFD" w:rsidRPr="00CD01F8" w:rsidRDefault="00F67CFD" w:rsidP="00CD01F8">
      <w:pPr>
        <w:pStyle w:val="TableParagraph"/>
        <w:jc w:val="both"/>
        <w:rPr>
          <w:sz w:val="24"/>
          <w:szCs w:val="24"/>
        </w:rPr>
      </w:pPr>
      <w:r w:rsidRPr="00CD01F8">
        <w:rPr>
          <w:sz w:val="24"/>
          <w:szCs w:val="24"/>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F67CFD" w:rsidRPr="00CD01F8" w:rsidRDefault="00F67CFD" w:rsidP="00CD01F8">
      <w:pPr>
        <w:pStyle w:val="TableParagraph"/>
        <w:jc w:val="both"/>
        <w:rPr>
          <w:sz w:val="24"/>
          <w:szCs w:val="24"/>
        </w:rPr>
      </w:pPr>
      <w:r w:rsidRPr="00CD01F8">
        <w:rPr>
          <w:sz w:val="24"/>
          <w:szCs w:val="24"/>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F67CFD" w:rsidRPr="00CD01F8" w:rsidRDefault="00F67CFD" w:rsidP="00CD01F8">
      <w:pPr>
        <w:pStyle w:val="TableParagraph"/>
        <w:jc w:val="both"/>
        <w:rPr>
          <w:sz w:val="24"/>
          <w:szCs w:val="24"/>
        </w:rPr>
      </w:pPr>
      <w:r w:rsidRPr="00CD01F8">
        <w:rPr>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F67CFD" w:rsidRPr="00CD01F8" w:rsidRDefault="00F67CFD" w:rsidP="00CD01F8">
      <w:pPr>
        <w:ind w:firstLine="0"/>
        <w:rPr>
          <w:rFonts w:ascii="Times New Roman" w:hAnsi="Times New Roman"/>
          <w:b/>
          <w:bCs/>
          <w:caps/>
          <w:color w:val="000000"/>
        </w:rPr>
      </w:pPr>
      <w:r w:rsidRPr="00CD01F8">
        <w:rPr>
          <w:rFonts w:ascii="Times New Roman" w:hAnsi="Times New Roman"/>
          <w:b/>
          <w:bCs/>
          <w:caps/>
          <w:color w:val="000000"/>
        </w:rPr>
        <w:t>ТЕМАТИЧЕСКОЕ ПЛАНИРОВАНИЕ</w:t>
      </w:r>
    </w:p>
    <w:p w:rsidR="00F67CFD" w:rsidRPr="00CD01F8" w:rsidRDefault="00F67CFD" w:rsidP="00CD01F8">
      <w:pPr>
        <w:ind w:firstLine="0"/>
        <w:rPr>
          <w:rFonts w:ascii="Times New Roman" w:hAnsi="Times New Roman"/>
          <w:b/>
          <w:bCs/>
          <w:caps/>
          <w:color w:val="000000"/>
        </w:rPr>
      </w:pPr>
      <w:r w:rsidRPr="00CD01F8">
        <w:rPr>
          <w:rFonts w:ascii="Times New Roman" w:hAnsi="Times New Roman"/>
          <w:b/>
          <w:bCs/>
          <w:caps/>
          <w:color w:val="000000"/>
        </w:rPr>
        <w:t>5 КЛАСС</w:t>
      </w:r>
    </w:p>
    <w:tbl>
      <w:tblPr>
        <w:tblStyle w:val="DefaultTable"/>
        <w:tblW w:w="9401" w:type="dxa"/>
        <w:tblInd w:w="63" w:type="dxa"/>
        <w:tblLayout w:type="fixed"/>
        <w:tblLook w:val="04A0"/>
      </w:tblPr>
      <w:tblGrid>
        <w:gridCol w:w="567"/>
        <w:gridCol w:w="4954"/>
        <w:gridCol w:w="808"/>
        <w:gridCol w:w="1595"/>
        <w:gridCol w:w="1477"/>
      </w:tblGrid>
      <w:tr w:rsidR="00BF3C2B" w:rsidRPr="00CD01F8" w:rsidTr="00681C74">
        <w:tc>
          <w:tcPr>
            <w:tcW w:w="567" w:type="dxa"/>
            <w:vMerge w:val="restart"/>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 п/п</w:t>
            </w:r>
          </w:p>
        </w:tc>
        <w:tc>
          <w:tcPr>
            <w:tcW w:w="4954" w:type="dxa"/>
            <w:vMerge w:val="restart"/>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Наименование разделов и тем программы</w:t>
            </w:r>
          </w:p>
        </w:tc>
        <w:tc>
          <w:tcPr>
            <w:tcW w:w="3880" w:type="dxa"/>
            <w:gridSpan w:val="3"/>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Количество часов</w:t>
            </w:r>
          </w:p>
        </w:tc>
      </w:tr>
      <w:tr w:rsidR="00BF3C2B" w:rsidRPr="00CD01F8" w:rsidTr="00681C74">
        <w:tc>
          <w:tcPr>
            <w:tcW w:w="567" w:type="dxa"/>
            <w:vMerge/>
            <w:hideMark/>
          </w:tcPr>
          <w:p w:rsidR="00BF3C2B" w:rsidRPr="00CD01F8" w:rsidRDefault="00BF3C2B" w:rsidP="00CD01F8">
            <w:pPr>
              <w:ind w:firstLine="0"/>
              <w:rPr>
                <w:rFonts w:ascii="Times New Roman" w:hAnsi="Times New Roman"/>
                <w:color w:val="auto"/>
              </w:rPr>
            </w:pPr>
          </w:p>
        </w:tc>
        <w:tc>
          <w:tcPr>
            <w:tcW w:w="4954" w:type="dxa"/>
            <w:vMerge/>
            <w:hideMark/>
          </w:tcPr>
          <w:p w:rsidR="00BF3C2B" w:rsidRPr="00CD01F8" w:rsidRDefault="00BF3C2B" w:rsidP="00CD01F8">
            <w:pPr>
              <w:ind w:firstLine="0"/>
              <w:rPr>
                <w:rFonts w:ascii="Times New Roman" w:hAnsi="Times New Roman"/>
                <w:color w:val="auto"/>
              </w:rPr>
            </w:pPr>
          </w:p>
        </w:tc>
        <w:tc>
          <w:tcPr>
            <w:tcW w:w="808"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Всего</w:t>
            </w:r>
          </w:p>
        </w:tc>
        <w:tc>
          <w:tcPr>
            <w:tcW w:w="1595"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Контрольные работы</w:t>
            </w:r>
          </w:p>
        </w:tc>
        <w:tc>
          <w:tcPr>
            <w:tcW w:w="1477"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Практические работы</w:t>
            </w:r>
          </w:p>
        </w:tc>
      </w:tr>
      <w:tr w:rsidR="00BF3C2B" w:rsidRPr="00CD01F8" w:rsidTr="00681C74">
        <w:tc>
          <w:tcPr>
            <w:tcW w:w="567"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1.1</w:t>
            </w:r>
          </w:p>
        </w:tc>
        <w:tc>
          <w:tcPr>
            <w:tcW w:w="4954" w:type="dxa"/>
            <w:hideMark/>
          </w:tcPr>
          <w:p w:rsidR="00BF3C2B" w:rsidRPr="00CD01F8" w:rsidRDefault="00BF3C2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Мифы народов России и мира</w:t>
            </w:r>
          </w:p>
        </w:tc>
        <w:tc>
          <w:tcPr>
            <w:tcW w:w="808"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3</w:t>
            </w:r>
          </w:p>
        </w:tc>
        <w:tc>
          <w:tcPr>
            <w:tcW w:w="1595" w:type="dxa"/>
            <w:hideMark/>
          </w:tcPr>
          <w:p w:rsidR="00BF3C2B" w:rsidRPr="00CD01F8" w:rsidRDefault="00BF3C2B" w:rsidP="00CD01F8">
            <w:pPr>
              <w:ind w:firstLine="0"/>
              <w:rPr>
                <w:rFonts w:ascii="Times New Roman" w:hAnsi="Times New Roman"/>
                <w:color w:val="auto"/>
              </w:rPr>
            </w:pPr>
          </w:p>
        </w:tc>
        <w:tc>
          <w:tcPr>
            <w:tcW w:w="1477" w:type="dxa"/>
            <w:hideMark/>
          </w:tcPr>
          <w:p w:rsidR="00BF3C2B" w:rsidRPr="00CD01F8" w:rsidRDefault="00BF3C2B" w:rsidP="00CD01F8">
            <w:pPr>
              <w:ind w:firstLine="0"/>
              <w:rPr>
                <w:rFonts w:ascii="Times New Roman" w:hAnsi="Times New Roman"/>
                <w:color w:val="auto"/>
              </w:rPr>
            </w:pPr>
          </w:p>
        </w:tc>
      </w:tr>
      <w:tr w:rsidR="00BF3C2B" w:rsidRPr="00CD01F8" w:rsidTr="00681C74">
        <w:trPr>
          <w:gridAfter w:val="2"/>
          <w:wAfter w:w="3072" w:type="dxa"/>
        </w:trPr>
        <w:tc>
          <w:tcPr>
            <w:tcW w:w="5521" w:type="dxa"/>
            <w:gridSpan w:val="2"/>
            <w:hideMark/>
          </w:tcPr>
          <w:p w:rsidR="00BF3C2B" w:rsidRPr="00CD01F8" w:rsidRDefault="00BF3C2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808"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3</w:t>
            </w:r>
          </w:p>
        </w:tc>
      </w:tr>
      <w:tr w:rsidR="00BF3C2B" w:rsidRPr="00CD01F8" w:rsidTr="00681C74">
        <w:tc>
          <w:tcPr>
            <w:tcW w:w="567"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2.1</w:t>
            </w:r>
          </w:p>
        </w:tc>
        <w:tc>
          <w:tcPr>
            <w:tcW w:w="4954" w:type="dxa"/>
            <w:hideMark/>
          </w:tcPr>
          <w:p w:rsidR="00BF3C2B" w:rsidRPr="00CD01F8" w:rsidRDefault="00BF3C2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Малые жанры: пословицы, поговорки, загадки</w:t>
            </w:r>
          </w:p>
        </w:tc>
        <w:tc>
          <w:tcPr>
            <w:tcW w:w="808"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2</w:t>
            </w:r>
          </w:p>
        </w:tc>
        <w:tc>
          <w:tcPr>
            <w:tcW w:w="1595" w:type="dxa"/>
            <w:hideMark/>
          </w:tcPr>
          <w:p w:rsidR="00BF3C2B" w:rsidRPr="00CD01F8" w:rsidRDefault="00BF3C2B" w:rsidP="00CD01F8">
            <w:pPr>
              <w:ind w:firstLine="0"/>
              <w:rPr>
                <w:rFonts w:ascii="Times New Roman" w:hAnsi="Times New Roman"/>
                <w:color w:val="auto"/>
              </w:rPr>
            </w:pPr>
          </w:p>
        </w:tc>
        <w:tc>
          <w:tcPr>
            <w:tcW w:w="1477" w:type="dxa"/>
            <w:hideMark/>
          </w:tcPr>
          <w:p w:rsidR="00BF3C2B" w:rsidRPr="00CD01F8" w:rsidRDefault="00BF3C2B" w:rsidP="00CD01F8">
            <w:pPr>
              <w:ind w:firstLine="0"/>
              <w:rPr>
                <w:rFonts w:ascii="Times New Roman" w:hAnsi="Times New Roman"/>
                <w:color w:val="auto"/>
              </w:rPr>
            </w:pPr>
          </w:p>
        </w:tc>
      </w:tr>
      <w:tr w:rsidR="00BF3C2B" w:rsidRPr="00CD01F8" w:rsidTr="00681C74">
        <w:tc>
          <w:tcPr>
            <w:tcW w:w="567"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2.2</w:t>
            </w:r>
          </w:p>
        </w:tc>
        <w:tc>
          <w:tcPr>
            <w:tcW w:w="4954" w:type="dxa"/>
            <w:hideMark/>
          </w:tcPr>
          <w:p w:rsidR="00BF3C2B" w:rsidRPr="00CD01F8" w:rsidRDefault="00BF3C2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Сказки народов России и народов мира</w:t>
            </w:r>
          </w:p>
        </w:tc>
        <w:tc>
          <w:tcPr>
            <w:tcW w:w="808"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5</w:t>
            </w:r>
          </w:p>
        </w:tc>
        <w:tc>
          <w:tcPr>
            <w:tcW w:w="1595" w:type="dxa"/>
            <w:hideMark/>
          </w:tcPr>
          <w:p w:rsidR="00BF3C2B" w:rsidRPr="00CD01F8" w:rsidRDefault="00BF3C2B" w:rsidP="00CD01F8">
            <w:pPr>
              <w:ind w:firstLine="0"/>
              <w:rPr>
                <w:rFonts w:ascii="Times New Roman" w:hAnsi="Times New Roman"/>
                <w:color w:val="auto"/>
              </w:rPr>
            </w:pPr>
          </w:p>
        </w:tc>
        <w:tc>
          <w:tcPr>
            <w:tcW w:w="1477" w:type="dxa"/>
            <w:hideMark/>
          </w:tcPr>
          <w:p w:rsidR="00BF3C2B" w:rsidRPr="00CD01F8" w:rsidRDefault="00BF3C2B" w:rsidP="00CD01F8">
            <w:pPr>
              <w:ind w:firstLine="0"/>
              <w:rPr>
                <w:rFonts w:ascii="Times New Roman" w:hAnsi="Times New Roman"/>
                <w:color w:val="auto"/>
              </w:rPr>
            </w:pPr>
          </w:p>
        </w:tc>
      </w:tr>
      <w:tr w:rsidR="00BF3C2B" w:rsidRPr="00CD01F8" w:rsidTr="00681C74">
        <w:trPr>
          <w:gridAfter w:val="2"/>
          <w:wAfter w:w="3072" w:type="dxa"/>
        </w:trPr>
        <w:tc>
          <w:tcPr>
            <w:tcW w:w="5521" w:type="dxa"/>
            <w:gridSpan w:val="2"/>
            <w:hideMark/>
          </w:tcPr>
          <w:p w:rsidR="00BF3C2B" w:rsidRPr="00CD01F8" w:rsidRDefault="00BF3C2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808"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7</w:t>
            </w:r>
          </w:p>
        </w:tc>
      </w:tr>
      <w:tr w:rsidR="00BF3C2B" w:rsidRPr="00CD01F8" w:rsidTr="00681C74">
        <w:tc>
          <w:tcPr>
            <w:tcW w:w="567"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3.1</w:t>
            </w:r>
          </w:p>
        </w:tc>
        <w:tc>
          <w:tcPr>
            <w:tcW w:w="4954" w:type="dxa"/>
            <w:hideMark/>
          </w:tcPr>
          <w:p w:rsidR="00BF3C2B" w:rsidRPr="00CD01F8" w:rsidRDefault="00BF3C2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 А. Крылов. Басни (три по выбору). «Волк на псарне», «Листы и Корни», «Свинья под Дубом», «Квартет», «Осёл и Соловей», «Ворона и Лисица»</w:t>
            </w:r>
          </w:p>
        </w:tc>
        <w:tc>
          <w:tcPr>
            <w:tcW w:w="808"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4</w:t>
            </w:r>
          </w:p>
        </w:tc>
        <w:tc>
          <w:tcPr>
            <w:tcW w:w="1595" w:type="dxa"/>
            <w:hideMark/>
          </w:tcPr>
          <w:p w:rsidR="00BF3C2B" w:rsidRPr="00CD01F8" w:rsidRDefault="00BF3C2B" w:rsidP="00CD01F8">
            <w:pPr>
              <w:ind w:firstLine="0"/>
              <w:rPr>
                <w:rFonts w:ascii="Times New Roman" w:hAnsi="Times New Roman"/>
                <w:color w:val="auto"/>
              </w:rPr>
            </w:pPr>
          </w:p>
        </w:tc>
        <w:tc>
          <w:tcPr>
            <w:tcW w:w="1477" w:type="dxa"/>
            <w:hideMark/>
          </w:tcPr>
          <w:p w:rsidR="00BF3C2B" w:rsidRPr="00CD01F8" w:rsidRDefault="00BF3C2B" w:rsidP="00CD01F8">
            <w:pPr>
              <w:ind w:firstLine="0"/>
              <w:rPr>
                <w:rFonts w:ascii="Times New Roman" w:hAnsi="Times New Roman"/>
                <w:color w:val="auto"/>
              </w:rPr>
            </w:pPr>
          </w:p>
        </w:tc>
      </w:tr>
      <w:tr w:rsidR="00BF3C2B" w:rsidRPr="00CD01F8" w:rsidTr="00681C74">
        <w:tc>
          <w:tcPr>
            <w:tcW w:w="567"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3.2</w:t>
            </w:r>
          </w:p>
        </w:tc>
        <w:tc>
          <w:tcPr>
            <w:tcW w:w="4954" w:type="dxa"/>
            <w:hideMark/>
          </w:tcPr>
          <w:p w:rsidR="00BF3C2B" w:rsidRPr="00CD01F8" w:rsidRDefault="00BF3C2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А. С. Пушкин. Стихотворения (не менее трёх). «Зимнее утро», «Зимний вечер», «Няне» и др. «Сказка о мёртвой царевне и о семи богатырях».</w:t>
            </w:r>
          </w:p>
        </w:tc>
        <w:tc>
          <w:tcPr>
            <w:tcW w:w="808"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6</w:t>
            </w:r>
          </w:p>
        </w:tc>
        <w:tc>
          <w:tcPr>
            <w:tcW w:w="1595" w:type="dxa"/>
            <w:hideMark/>
          </w:tcPr>
          <w:p w:rsidR="00BF3C2B" w:rsidRPr="00CD01F8" w:rsidRDefault="00BF3C2B" w:rsidP="00CD01F8">
            <w:pPr>
              <w:ind w:firstLine="0"/>
              <w:rPr>
                <w:rFonts w:ascii="Times New Roman" w:hAnsi="Times New Roman"/>
                <w:color w:val="auto"/>
              </w:rPr>
            </w:pPr>
          </w:p>
        </w:tc>
        <w:tc>
          <w:tcPr>
            <w:tcW w:w="1477" w:type="dxa"/>
            <w:hideMark/>
          </w:tcPr>
          <w:p w:rsidR="00BF3C2B" w:rsidRPr="00CD01F8" w:rsidRDefault="00BF3C2B" w:rsidP="00CD01F8">
            <w:pPr>
              <w:ind w:firstLine="0"/>
              <w:rPr>
                <w:rFonts w:ascii="Times New Roman" w:hAnsi="Times New Roman"/>
                <w:color w:val="auto"/>
              </w:rPr>
            </w:pPr>
          </w:p>
        </w:tc>
      </w:tr>
      <w:tr w:rsidR="00BF3C2B" w:rsidRPr="00CD01F8" w:rsidTr="00681C74">
        <w:tc>
          <w:tcPr>
            <w:tcW w:w="567"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3.3</w:t>
            </w:r>
          </w:p>
        </w:tc>
        <w:tc>
          <w:tcPr>
            <w:tcW w:w="4954" w:type="dxa"/>
            <w:hideMark/>
          </w:tcPr>
          <w:p w:rsidR="00BF3C2B" w:rsidRPr="00CD01F8" w:rsidRDefault="00BF3C2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М. Ю. Лермонтов. Стихотворение «Бородино»</w:t>
            </w:r>
          </w:p>
        </w:tc>
        <w:tc>
          <w:tcPr>
            <w:tcW w:w="808"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2</w:t>
            </w:r>
          </w:p>
        </w:tc>
        <w:tc>
          <w:tcPr>
            <w:tcW w:w="1595" w:type="dxa"/>
            <w:hideMark/>
          </w:tcPr>
          <w:p w:rsidR="00BF3C2B" w:rsidRPr="00CD01F8" w:rsidRDefault="00BF3C2B" w:rsidP="00CD01F8">
            <w:pPr>
              <w:ind w:firstLine="0"/>
              <w:rPr>
                <w:rFonts w:ascii="Times New Roman" w:hAnsi="Times New Roman"/>
                <w:color w:val="auto"/>
              </w:rPr>
            </w:pPr>
          </w:p>
        </w:tc>
        <w:tc>
          <w:tcPr>
            <w:tcW w:w="1477" w:type="dxa"/>
            <w:hideMark/>
          </w:tcPr>
          <w:p w:rsidR="00BF3C2B" w:rsidRPr="00CD01F8" w:rsidRDefault="00BF3C2B" w:rsidP="00CD01F8">
            <w:pPr>
              <w:ind w:firstLine="0"/>
              <w:rPr>
                <w:rFonts w:ascii="Times New Roman" w:hAnsi="Times New Roman"/>
                <w:color w:val="auto"/>
              </w:rPr>
            </w:pPr>
          </w:p>
        </w:tc>
      </w:tr>
      <w:tr w:rsidR="00BF3C2B" w:rsidRPr="00CD01F8" w:rsidTr="00681C74">
        <w:tc>
          <w:tcPr>
            <w:tcW w:w="567"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3.4</w:t>
            </w:r>
          </w:p>
        </w:tc>
        <w:tc>
          <w:tcPr>
            <w:tcW w:w="4954" w:type="dxa"/>
            <w:hideMark/>
          </w:tcPr>
          <w:p w:rsidR="00BF3C2B" w:rsidRPr="00CD01F8" w:rsidRDefault="00BF3C2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Н. В. Гоголь. Повесть «Ночь перед Рождеством»</w:t>
            </w:r>
          </w:p>
        </w:tc>
        <w:tc>
          <w:tcPr>
            <w:tcW w:w="808"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2</w:t>
            </w:r>
          </w:p>
        </w:tc>
        <w:tc>
          <w:tcPr>
            <w:tcW w:w="1595" w:type="dxa"/>
            <w:hideMark/>
          </w:tcPr>
          <w:p w:rsidR="00BF3C2B" w:rsidRPr="00CD01F8" w:rsidRDefault="00BF3C2B" w:rsidP="00CD01F8">
            <w:pPr>
              <w:ind w:firstLine="0"/>
              <w:rPr>
                <w:rFonts w:ascii="Times New Roman" w:hAnsi="Times New Roman"/>
                <w:color w:val="auto"/>
              </w:rPr>
            </w:pPr>
          </w:p>
        </w:tc>
        <w:tc>
          <w:tcPr>
            <w:tcW w:w="1477" w:type="dxa"/>
            <w:hideMark/>
          </w:tcPr>
          <w:p w:rsidR="00BF3C2B" w:rsidRPr="00CD01F8" w:rsidRDefault="00BF3C2B" w:rsidP="00CD01F8">
            <w:pPr>
              <w:ind w:firstLine="0"/>
              <w:rPr>
                <w:rFonts w:ascii="Times New Roman" w:hAnsi="Times New Roman"/>
                <w:color w:val="auto"/>
              </w:rPr>
            </w:pPr>
          </w:p>
        </w:tc>
      </w:tr>
      <w:tr w:rsidR="00BF3C2B" w:rsidRPr="00CD01F8" w:rsidTr="00681C74">
        <w:trPr>
          <w:gridAfter w:val="2"/>
          <w:wAfter w:w="3072" w:type="dxa"/>
        </w:trPr>
        <w:tc>
          <w:tcPr>
            <w:tcW w:w="5521" w:type="dxa"/>
            <w:gridSpan w:val="2"/>
            <w:hideMark/>
          </w:tcPr>
          <w:p w:rsidR="00BF3C2B" w:rsidRPr="00CD01F8" w:rsidRDefault="00BF3C2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808"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14</w:t>
            </w:r>
          </w:p>
        </w:tc>
      </w:tr>
      <w:tr w:rsidR="00BF3C2B" w:rsidRPr="00CD01F8" w:rsidTr="00681C74">
        <w:tc>
          <w:tcPr>
            <w:tcW w:w="567"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4.1</w:t>
            </w:r>
          </w:p>
        </w:tc>
        <w:tc>
          <w:tcPr>
            <w:tcW w:w="4954" w:type="dxa"/>
            <w:hideMark/>
          </w:tcPr>
          <w:p w:rsidR="00BF3C2B" w:rsidRPr="00CD01F8" w:rsidRDefault="00BF3C2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 С. Тургенев. Рассказ «Муму»</w:t>
            </w:r>
          </w:p>
        </w:tc>
        <w:tc>
          <w:tcPr>
            <w:tcW w:w="808"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5</w:t>
            </w:r>
          </w:p>
        </w:tc>
        <w:tc>
          <w:tcPr>
            <w:tcW w:w="1595" w:type="dxa"/>
            <w:hideMark/>
          </w:tcPr>
          <w:p w:rsidR="00BF3C2B" w:rsidRPr="00CD01F8" w:rsidRDefault="00BF3C2B" w:rsidP="00CD01F8">
            <w:pPr>
              <w:ind w:firstLine="0"/>
              <w:rPr>
                <w:rFonts w:ascii="Times New Roman" w:hAnsi="Times New Roman"/>
                <w:color w:val="auto"/>
              </w:rPr>
            </w:pPr>
          </w:p>
        </w:tc>
        <w:tc>
          <w:tcPr>
            <w:tcW w:w="1477" w:type="dxa"/>
            <w:hideMark/>
          </w:tcPr>
          <w:p w:rsidR="00BF3C2B" w:rsidRPr="00CD01F8" w:rsidRDefault="00BF3C2B" w:rsidP="00CD01F8">
            <w:pPr>
              <w:ind w:firstLine="0"/>
              <w:rPr>
                <w:rFonts w:ascii="Times New Roman" w:hAnsi="Times New Roman"/>
                <w:color w:val="auto"/>
              </w:rPr>
            </w:pPr>
          </w:p>
        </w:tc>
      </w:tr>
      <w:tr w:rsidR="00BF3C2B" w:rsidRPr="00CD01F8" w:rsidTr="00681C74">
        <w:tc>
          <w:tcPr>
            <w:tcW w:w="567"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4.2</w:t>
            </w:r>
          </w:p>
        </w:tc>
        <w:tc>
          <w:tcPr>
            <w:tcW w:w="4954" w:type="dxa"/>
            <w:hideMark/>
          </w:tcPr>
          <w:p w:rsidR="00BF3C2B" w:rsidRPr="00CD01F8" w:rsidRDefault="00BF3C2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Н. А. Некрасов. Стихотворения (не менее двух). «Крестьянские дети». «Школьник» и др.. Поэма «Мороз, Красный нос» (фрагмент)</w:t>
            </w:r>
          </w:p>
        </w:tc>
        <w:tc>
          <w:tcPr>
            <w:tcW w:w="808"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3</w:t>
            </w:r>
          </w:p>
        </w:tc>
        <w:tc>
          <w:tcPr>
            <w:tcW w:w="1595" w:type="dxa"/>
            <w:hideMark/>
          </w:tcPr>
          <w:p w:rsidR="00BF3C2B" w:rsidRPr="00CD01F8" w:rsidRDefault="00BF3C2B" w:rsidP="00CD01F8">
            <w:pPr>
              <w:ind w:firstLine="0"/>
              <w:rPr>
                <w:rFonts w:ascii="Times New Roman" w:hAnsi="Times New Roman"/>
                <w:color w:val="auto"/>
              </w:rPr>
            </w:pPr>
          </w:p>
        </w:tc>
        <w:tc>
          <w:tcPr>
            <w:tcW w:w="1477" w:type="dxa"/>
            <w:hideMark/>
          </w:tcPr>
          <w:p w:rsidR="00BF3C2B" w:rsidRPr="00CD01F8" w:rsidRDefault="00BF3C2B" w:rsidP="00CD01F8">
            <w:pPr>
              <w:ind w:firstLine="0"/>
              <w:rPr>
                <w:rFonts w:ascii="Times New Roman" w:hAnsi="Times New Roman"/>
                <w:color w:val="auto"/>
              </w:rPr>
            </w:pPr>
          </w:p>
        </w:tc>
      </w:tr>
      <w:tr w:rsidR="00BF3C2B" w:rsidRPr="00CD01F8" w:rsidTr="00681C74">
        <w:tc>
          <w:tcPr>
            <w:tcW w:w="567"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4.3</w:t>
            </w:r>
          </w:p>
        </w:tc>
        <w:tc>
          <w:tcPr>
            <w:tcW w:w="4954" w:type="dxa"/>
            <w:hideMark/>
          </w:tcPr>
          <w:p w:rsidR="00BF3C2B" w:rsidRPr="00CD01F8" w:rsidRDefault="00BF3C2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Л. Н. Толстой. Рассказ «Кавказский пленник»</w:t>
            </w:r>
          </w:p>
        </w:tc>
        <w:tc>
          <w:tcPr>
            <w:tcW w:w="808"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5</w:t>
            </w:r>
          </w:p>
        </w:tc>
        <w:tc>
          <w:tcPr>
            <w:tcW w:w="1595" w:type="dxa"/>
            <w:hideMark/>
          </w:tcPr>
          <w:p w:rsidR="00BF3C2B" w:rsidRPr="00CD01F8" w:rsidRDefault="00BF3C2B" w:rsidP="00CD01F8">
            <w:pPr>
              <w:ind w:firstLine="0"/>
              <w:rPr>
                <w:rFonts w:ascii="Times New Roman" w:hAnsi="Times New Roman"/>
                <w:color w:val="auto"/>
              </w:rPr>
            </w:pPr>
          </w:p>
        </w:tc>
        <w:tc>
          <w:tcPr>
            <w:tcW w:w="1477" w:type="dxa"/>
            <w:hideMark/>
          </w:tcPr>
          <w:p w:rsidR="00BF3C2B" w:rsidRPr="00CD01F8" w:rsidRDefault="00BF3C2B" w:rsidP="00CD01F8">
            <w:pPr>
              <w:ind w:firstLine="0"/>
              <w:rPr>
                <w:rFonts w:ascii="Times New Roman" w:hAnsi="Times New Roman"/>
                <w:color w:val="auto"/>
              </w:rPr>
            </w:pPr>
          </w:p>
        </w:tc>
      </w:tr>
      <w:tr w:rsidR="00BF3C2B" w:rsidRPr="00CD01F8" w:rsidTr="00681C74">
        <w:trPr>
          <w:gridAfter w:val="2"/>
          <w:wAfter w:w="3072" w:type="dxa"/>
        </w:trPr>
        <w:tc>
          <w:tcPr>
            <w:tcW w:w="5521" w:type="dxa"/>
            <w:gridSpan w:val="2"/>
            <w:hideMark/>
          </w:tcPr>
          <w:p w:rsidR="00BF3C2B" w:rsidRPr="00CD01F8" w:rsidRDefault="00BF3C2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808"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13</w:t>
            </w:r>
          </w:p>
        </w:tc>
      </w:tr>
      <w:tr w:rsidR="00BF3C2B" w:rsidRPr="00CD01F8" w:rsidTr="00681C74">
        <w:tc>
          <w:tcPr>
            <w:tcW w:w="567"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5.1</w:t>
            </w:r>
          </w:p>
        </w:tc>
        <w:tc>
          <w:tcPr>
            <w:tcW w:w="4954" w:type="dxa"/>
            <w:hideMark/>
          </w:tcPr>
          <w:p w:rsidR="00BF3C2B" w:rsidRPr="00CD01F8" w:rsidRDefault="00BF3C2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Стихотворения отечественных поэтов XIX—ХХ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808"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4</w:t>
            </w:r>
          </w:p>
        </w:tc>
        <w:tc>
          <w:tcPr>
            <w:tcW w:w="1595" w:type="dxa"/>
            <w:hideMark/>
          </w:tcPr>
          <w:p w:rsidR="00BF3C2B" w:rsidRPr="00CD01F8" w:rsidRDefault="00BF3C2B" w:rsidP="00CD01F8">
            <w:pPr>
              <w:ind w:firstLine="0"/>
              <w:rPr>
                <w:rFonts w:ascii="Times New Roman" w:hAnsi="Times New Roman"/>
                <w:color w:val="auto"/>
              </w:rPr>
            </w:pPr>
          </w:p>
        </w:tc>
        <w:tc>
          <w:tcPr>
            <w:tcW w:w="1477" w:type="dxa"/>
            <w:hideMark/>
          </w:tcPr>
          <w:p w:rsidR="00BF3C2B" w:rsidRPr="00CD01F8" w:rsidRDefault="00BF3C2B" w:rsidP="00CD01F8">
            <w:pPr>
              <w:ind w:firstLine="0"/>
              <w:rPr>
                <w:rFonts w:ascii="Times New Roman" w:hAnsi="Times New Roman"/>
                <w:color w:val="auto"/>
              </w:rPr>
            </w:pPr>
          </w:p>
        </w:tc>
      </w:tr>
      <w:tr w:rsidR="00BF3C2B" w:rsidRPr="00CD01F8" w:rsidTr="00681C74">
        <w:tc>
          <w:tcPr>
            <w:tcW w:w="567"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5.2</w:t>
            </w:r>
          </w:p>
        </w:tc>
        <w:tc>
          <w:tcPr>
            <w:tcW w:w="4954" w:type="dxa"/>
            <w:hideMark/>
          </w:tcPr>
          <w:p w:rsidR="00BF3C2B" w:rsidRPr="00CD01F8" w:rsidRDefault="00BF3C2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Юмористические рассказы отечественных писателей XIX—XX веков. А. П. Чехов (два рассказа по выбору).Например, «Лошадиная фамилия», «Мальчики», «Хирургия» и др. М.М.Зощенко (два рассказа по выбору). Например, «Галоша», «Лёля и Минька», «Ёлка», «Золотые слова», «Встреча» и др.</w:t>
            </w:r>
          </w:p>
        </w:tc>
        <w:tc>
          <w:tcPr>
            <w:tcW w:w="808"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4</w:t>
            </w:r>
          </w:p>
        </w:tc>
        <w:tc>
          <w:tcPr>
            <w:tcW w:w="1595" w:type="dxa"/>
            <w:hideMark/>
          </w:tcPr>
          <w:p w:rsidR="00BF3C2B" w:rsidRPr="00CD01F8" w:rsidRDefault="00BF3C2B" w:rsidP="00CD01F8">
            <w:pPr>
              <w:ind w:firstLine="0"/>
              <w:rPr>
                <w:rFonts w:ascii="Times New Roman" w:hAnsi="Times New Roman"/>
                <w:color w:val="auto"/>
              </w:rPr>
            </w:pPr>
          </w:p>
        </w:tc>
        <w:tc>
          <w:tcPr>
            <w:tcW w:w="1477" w:type="dxa"/>
            <w:hideMark/>
          </w:tcPr>
          <w:p w:rsidR="00BF3C2B" w:rsidRPr="00CD01F8" w:rsidRDefault="00BF3C2B" w:rsidP="00CD01F8">
            <w:pPr>
              <w:ind w:firstLine="0"/>
              <w:rPr>
                <w:rFonts w:ascii="Times New Roman" w:hAnsi="Times New Roman"/>
                <w:color w:val="auto"/>
              </w:rPr>
            </w:pPr>
          </w:p>
        </w:tc>
      </w:tr>
      <w:tr w:rsidR="00BF3C2B" w:rsidRPr="00CD01F8" w:rsidTr="00681C74">
        <w:tc>
          <w:tcPr>
            <w:tcW w:w="567"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5.3</w:t>
            </w:r>
          </w:p>
        </w:tc>
        <w:tc>
          <w:tcPr>
            <w:tcW w:w="4954" w:type="dxa"/>
            <w:hideMark/>
          </w:tcPr>
          <w:p w:rsidR="00BF3C2B" w:rsidRPr="00CD01F8" w:rsidRDefault="00BF3C2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808"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4</w:t>
            </w:r>
          </w:p>
        </w:tc>
        <w:tc>
          <w:tcPr>
            <w:tcW w:w="1595" w:type="dxa"/>
            <w:hideMark/>
          </w:tcPr>
          <w:p w:rsidR="00BF3C2B" w:rsidRPr="00CD01F8" w:rsidRDefault="00BF3C2B" w:rsidP="00CD01F8">
            <w:pPr>
              <w:ind w:firstLine="0"/>
              <w:rPr>
                <w:rFonts w:ascii="Times New Roman" w:hAnsi="Times New Roman"/>
                <w:color w:val="auto"/>
              </w:rPr>
            </w:pPr>
          </w:p>
        </w:tc>
        <w:tc>
          <w:tcPr>
            <w:tcW w:w="1477" w:type="dxa"/>
            <w:hideMark/>
          </w:tcPr>
          <w:p w:rsidR="00BF3C2B" w:rsidRPr="00CD01F8" w:rsidRDefault="00BF3C2B" w:rsidP="00CD01F8">
            <w:pPr>
              <w:ind w:firstLine="0"/>
              <w:rPr>
                <w:rFonts w:ascii="Times New Roman" w:hAnsi="Times New Roman"/>
                <w:color w:val="auto"/>
              </w:rPr>
            </w:pPr>
          </w:p>
        </w:tc>
      </w:tr>
      <w:tr w:rsidR="00BF3C2B" w:rsidRPr="00CD01F8" w:rsidTr="00681C74">
        <w:tc>
          <w:tcPr>
            <w:tcW w:w="567"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5.4</w:t>
            </w:r>
          </w:p>
        </w:tc>
        <w:tc>
          <w:tcPr>
            <w:tcW w:w="4954" w:type="dxa"/>
            <w:hideMark/>
          </w:tcPr>
          <w:p w:rsidR="00BF3C2B" w:rsidRPr="00CD01F8" w:rsidRDefault="00BF3C2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А. П. Платонов. Рассказы (один по выбору).Например, «Корова», «Никита» и др.</w:t>
            </w:r>
          </w:p>
        </w:tc>
        <w:tc>
          <w:tcPr>
            <w:tcW w:w="808"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2</w:t>
            </w:r>
          </w:p>
        </w:tc>
        <w:tc>
          <w:tcPr>
            <w:tcW w:w="1595" w:type="dxa"/>
            <w:hideMark/>
          </w:tcPr>
          <w:p w:rsidR="00BF3C2B" w:rsidRPr="00CD01F8" w:rsidRDefault="00BF3C2B" w:rsidP="00CD01F8">
            <w:pPr>
              <w:ind w:firstLine="0"/>
              <w:rPr>
                <w:rFonts w:ascii="Times New Roman" w:hAnsi="Times New Roman"/>
                <w:color w:val="auto"/>
              </w:rPr>
            </w:pPr>
          </w:p>
        </w:tc>
        <w:tc>
          <w:tcPr>
            <w:tcW w:w="1477" w:type="dxa"/>
            <w:hideMark/>
          </w:tcPr>
          <w:p w:rsidR="00BF3C2B" w:rsidRPr="00CD01F8" w:rsidRDefault="00BF3C2B" w:rsidP="00CD01F8">
            <w:pPr>
              <w:ind w:firstLine="0"/>
              <w:rPr>
                <w:rFonts w:ascii="Times New Roman" w:hAnsi="Times New Roman"/>
                <w:color w:val="auto"/>
              </w:rPr>
            </w:pPr>
          </w:p>
        </w:tc>
      </w:tr>
      <w:tr w:rsidR="00BF3C2B" w:rsidRPr="00CD01F8" w:rsidTr="00681C74">
        <w:tc>
          <w:tcPr>
            <w:tcW w:w="567"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5.5</w:t>
            </w:r>
          </w:p>
        </w:tc>
        <w:tc>
          <w:tcPr>
            <w:tcW w:w="4954" w:type="dxa"/>
            <w:hideMark/>
          </w:tcPr>
          <w:p w:rsidR="00BF3C2B" w:rsidRPr="00CD01F8" w:rsidRDefault="00BF3C2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В. П. Астафьев. Рассказ «Васюткино озеро»</w:t>
            </w:r>
          </w:p>
        </w:tc>
        <w:tc>
          <w:tcPr>
            <w:tcW w:w="808"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2</w:t>
            </w:r>
          </w:p>
        </w:tc>
        <w:tc>
          <w:tcPr>
            <w:tcW w:w="1595" w:type="dxa"/>
            <w:hideMark/>
          </w:tcPr>
          <w:p w:rsidR="00BF3C2B" w:rsidRPr="00CD01F8" w:rsidRDefault="00BF3C2B" w:rsidP="00CD01F8">
            <w:pPr>
              <w:ind w:firstLine="0"/>
              <w:rPr>
                <w:rFonts w:ascii="Times New Roman" w:hAnsi="Times New Roman"/>
                <w:color w:val="auto"/>
              </w:rPr>
            </w:pPr>
          </w:p>
        </w:tc>
        <w:tc>
          <w:tcPr>
            <w:tcW w:w="1477" w:type="dxa"/>
            <w:hideMark/>
          </w:tcPr>
          <w:p w:rsidR="00BF3C2B" w:rsidRPr="00CD01F8" w:rsidRDefault="00BF3C2B" w:rsidP="00CD01F8">
            <w:pPr>
              <w:ind w:firstLine="0"/>
              <w:rPr>
                <w:rFonts w:ascii="Times New Roman" w:hAnsi="Times New Roman"/>
                <w:color w:val="auto"/>
              </w:rPr>
            </w:pPr>
          </w:p>
        </w:tc>
      </w:tr>
      <w:tr w:rsidR="00BF3C2B" w:rsidRPr="00CD01F8" w:rsidTr="00681C74">
        <w:trPr>
          <w:gridAfter w:val="2"/>
          <w:wAfter w:w="3072" w:type="dxa"/>
        </w:trPr>
        <w:tc>
          <w:tcPr>
            <w:tcW w:w="5521" w:type="dxa"/>
            <w:gridSpan w:val="2"/>
            <w:hideMark/>
          </w:tcPr>
          <w:p w:rsidR="00BF3C2B" w:rsidRPr="00CD01F8" w:rsidRDefault="00BF3C2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808"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16</w:t>
            </w:r>
          </w:p>
        </w:tc>
      </w:tr>
      <w:tr w:rsidR="00BF3C2B" w:rsidRPr="00CD01F8" w:rsidTr="00681C74">
        <w:tc>
          <w:tcPr>
            <w:tcW w:w="567"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6.1</w:t>
            </w:r>
          </w:p>
        </w:tc>
        <w:tc>
          <w:tcPr>
            <w:tcW w:w="4954" w:type="dxa"/>
            <w:hideMark/>
          </w:tcPr>
          <w:p w:rsidR="00BF3C2B" w:rsidRPr="00CD01F8" w:rsidRDefault="00BF3C2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808"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3</w:t>
            </w:r>
          </w:p>
        </w:tc>
        <w:tc>
          <w:tcPr>
            <w:tcW w:w="1595" w:type="dxa"/>
            <w:hideMark/>
          </w:tcPr>
          <w:p w:rsidR="00BF3C2B" w:rsidRPr="00CD01F8" w:rsidRDefault="00BF3C2B" w:rsidP="00CD01F8">
            <w:pPr>
              <w:ind w:firstLine="0"/>
              <w:rPr>
                <w:rFonts w:ascii="Times New Roman" w:hAnsi="Times New Roman"/>
                <w:color w:val="auto"/>
              </w:rPr>
            </w:pPr>
          </w:p>
        </w:tc>
        <w:tc>
          <w:tcPr>
            <w:tcW w:w="1477" w:type="dxa"/>
            <w:hideMark/>
          </w:tcPr>
          <w:p w:rsidR="00BF3C2B" w:rsidRPr="00CD01F8" w:rsidRDefault="00BF3C2B" w:rsidP="00CD01F8">
            <w:pPr>
              <w:ind w:firstLine="0"/>
              <w:rPr>
                <w:rFonts w:ascii="Times New Roman" w:hAnsi="Times New Roman"/>
                <w:color w:val="auto"/>
              </w:rPr>
            </w:pPr>
          </w:p>
        </w:tc>
      </w:tr>
      <w:tr w:rsidR="00BF3C2B" w:rsidRPr="00CD01F8" w:rsidTr="00681C74">
        <w:tc>
          <w:tcPr>
            <w:tcW w:w="567"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6.2</w:t>
            </w:r>
          </w:p>
        </w:tc>
        <w:tc>
          <w:tcPr>
            <w:tcW w:w="4954" w:type="dxa"/>
            <w:hideMark/>
          </w:tcPr>
          <w:p w:rsidR="00BF3C2B" w:rsidRPr="00CD01F8" w:rsidRDefault="00BF3C2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Произведения отечественных писателей XIX–XXI веков на тему детства. (не менее двух), например, произведения В.Г.Короленко, В. П. Катаева, В. П. Крапивина, Ю.П. Казакова, А. Г. Алексина, В. П. Астафьева, В. К. Железникова, Ю.Я.Яковлева, Ю. И. Коваля, А. А. Гиваргизова, М. С. Аромштам, Н. Ю.Абгарян</w:t>
            </w:r>
          </w:p>
        </w:tc>
        <w:tc>
          <w:tcPr>
            <w:tcW w:w="808"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3</w:t>
            </w:r>
          </w:p>
        </w:tc>
        <w:tc>
          <w:tcPr>
            <w:tcW w:w="1595" w:type="dxa"/>
            <w:hideMark/>
          </w:tcPr>
          <w:p w:rsidR="00BF3C2B" w:rsidRPr="00CD01F8" w:rsidRDefault="00BF3C2B" w:rsidP="00CD01F8">
            <w:pPr>
              <w:ind w:firstLine="0"/>
              <w:rPr>
                <w:rFonts w:ascii="Times New Roman" w:hAnsi="Times New Roman"/>
                <w:color w:val="auto"/>
              </w:rPr>
            </w:pPr>
          </w:p>
        </w:tc>
        <w:tc>
          <w:tcPr>
            <w:tcW w:w="1477" w:type="dxa"/>
            <w:hideMark/>
          </w:tcPr>
          <w:p w:rsidR="00BF3C2B" w:rsidRPr="00CD01F8" w:rsidRDefault="00BF3C2B" w:rsidP="00CD01F8">
            <w:pPr>
              <w:ind w:firstLine="0"/>
              <w:rPr>
                <w:rFonts w:ascii="Times New Roman" w:hAnsi="Times New Roman"/>
                <w:color w:val="auto"/>
              </w:rPr>
            </w:pPr>
          </w:p>
        </w:tc>
      </w:tr>
      <w:tr w:rsidR="00BF3C2B" w:rsidRPr="00CD01F8" w:rsidTr="00681C74">
        <w:tc>
          <w:tcPr>
            <w:tcW w:w="567"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6.3</w:t>
            </w:r>
          </w:p>
        </w:tc>
        <w:tc>
          <w:tcPr>
            <w:tcW w:w="4954" w:type="dxa"/>
            <w:hideMark/>
          </w:tcPr>
          <w:p w:rsidR="00BF3C2B" w:rsidRPr="00CD01F8" w:rsidRDefault="00BF3C2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w:t>
            </w:r>
          </w:p>
        </w:tc>
        <w:tc>
          <w:tcPr>
            <w:tcW w:w="808"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2</w:t>
            </w:r>
          </w:p>
        </w:tc>
        <w:tc>
          <w:tcPr>
            <w:tcW w:w="1595" w:type="dxa"/>
            <w:hideMark/>
          </w:tcPr>
          <w:p w:rsidR="00BF3C2B" w:rsidRPr="00CD01F8" w:rsidRDefault="00BF3C2B" w:rsidP="00CD01F8">
            <w:pPr>
              <w:ind w:firstLine="0"/>
              <w:rPr>
                <w:rFonts w:ascii="Times New Roman" w:hAnsi="Times New Roman"/>
                <w:color w:val="auto"/>
              </w:rPr>
            </w:pPr>
          </w:p>
        </w:tc>
        <w:tc>
          <w:tcPr>
            <w:tcW w:w="1477" w:type="dxa"/>
            <w:hideMark/>
          </w:tcPr>
          <w:p w:rsidR="00BF3C2B" w:rsidRPr="00CD01F8" w:rsidRDefault="00BF3C2B" w:rsidP="00CD01F8">
            <w:pPr>
              <w:ind w:firstLine="0"/>
              <w:rPr>
                <w:rFonts w:ascii="Times New Roman" w:hAnsi="Times New Roman"/>
                <w:color w:val="auto"/>
              </w:rPr>
            </w:pPr>
          </w:p>
        </w:tc>
      </w:tr>
      <w:tr w:rsidR="00BF3C2B" w:rsidRPr="00CD01F8" w:rsidTr="00681C74">
        <w:tc>
          <w:tcPr>
            <w:tcW w:w="567"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6.4</w:t>
            </w:r>
          </w:p>
        </w:tc>
        <w:tc>
          <w:tcPr>
            <w:tcW w:w="4954" w:type="dxa"/>
            <w:hideMark/>
          </w:tcPr>
          <w:p w:rsidR="00BF3C2B" w:rsidRPr="00CD01F8" w:rsidRDefault="00BF3C2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808"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1</w:t>
            </w:r>
          </w:p>
        </w:tc>
        <w:tc>
          <w:tcPr>
            <w:tcW w:w="1595" w:type="dxa"/>
            <w:hideMark/>
          </w:tcPr>
          <w:p w:rsidR="00BF3C2B" w:rsidRPr="00CD01F8" w:rsidRDefault="00BF3C2B" w:rsidP="00CD01F8">
            <w:pPr>
              <w:ind w:firstLine="0"/>
              <w:rPr>
                <w:rFonts w:ascii="Times New Roman" w:hAnsi="Times New Roman"/>
                <w:color w:val="auto"/>
              </w:rPr>
            </w:pPr>
          </w:p>
        </w:tc>
        <w:tc>
          <w:tcPr>
            <w:tcW w:w="1477" w:type="dxa"/>
            <w:hideMark/>
          </w:tcPr>
          <w:p w:rsidR="00BF3C2B" w:rsidRPr="00CD01F8" w:rsidRDefault="00BF3C2B" w:rsidP="00CD01F8">
            <w:pPr>
              <w:ind w:firstLine="0"/>
              <w:rPr>
                <w:rFonts w:ascii="Times New Roman" w:hAnsi="Times New Roman"/>
                <w:color w:val="auto"/>
              </w:rPr>
            </w:pPr>
          </w:p>
        </w:tc>
      </w:tr>
      <w:tr w:rsidR="00BF3C2B" w:rsidRPr="00CD01F8" w:rsidTr="00681C74">
        <w:trPr>
          <w:gridAfter w:val="2"/>
          <w:wAfter w:w="3072" w:type="dxa"/>
        </w:trPr>
        <w:tc>
          <w:tcPr>
            <w:tcW w:w="5521" w:type="dxa"/>
            <w:gridSpan w:val="2"/>
            <w:hideMark/>
          </w:tcPr>
          <w:p w:rsidR="00BF3C2B" w:rsidRPr="00CD01F8" w:rsidRDefault="00BF3C2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808"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9</w:t>
            </w:r>
          </w:p>
        </w:tc>
      </w:tr>
      <w:tr w:rsidR="00BF3C2B" w:rsidRPr="00CD01F8" w:rsidTr="00681C74">
        <w:tc>
          <w:tcPr>
            <w:tcW w:w="567"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7.1</w:t>
            </w:r>
          </w:p>
        </w:tc>
        <w:tc>
          <w:tcPr>
            <w:tcW w:w="4954" w:type="dxa"/>
            <w:hideMark/>
          </w:tcPr>
          <w:p w:rsidR="00BF3C2B" w:rsidRPr="00CD01F8" w:rsidRDefault="00BF3C2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Х. К. Андерсен. Сказки (одна по выбору). Например, «Снежная королева», «Соловей»</w:t>
            </w:r>
          </w:p>
        </w:tc>
        <w:tc>
          <w:tcPr>
            <w:tcW w:w="808"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2</w:t>
            </w:r>
          </w:p>
        </w:tc>
        <w:tc>
          <w:tcPr>
            <w:tcW w:w="1595" w:type="dxa"/>
            <w:hideMark/>
          </w:tcPr>
          <w:p w:rsidR="00BF3C2B" w:rsidRPr="00CD01F8" w:rsidRDefault="00BF3C2B" w:rsidP="00CD01F8">
            <w:pPr>
              <w:ind w:firstLine="0"/>
              <w:rPr>
                <w:rFonts w:ascii="Times New Roman" w:hAnsi="Times New Roman"/>
                <w:color w:val="auto"/>
              </w:rPr>
            </w:pPr>
          </w:p>
        </w:tc>
        <w:tc>
          <w:tcPr>
            <w:tcW w:w="1477" w:type="dxa"/>
            <w:hideMark/>
          </w:tcPr>
          <w:p w:rsidR="00BF3C2B" w:rsidRPr="00CD01F8" w:rsidRDefault="00BF3C2B" w:rsidP="00CD01F8">
            <w:pPr>
              <w:ind w:firstLine="0"/>
              <w:rPr>
                <w:rFonts w:ascii="Times New Roman" w:hAnsi="Times New Roman"/>
                <w:color w:val="auto"/>
              </w:rPr>
            </w:pPr>
          </w:p>
        </w:tc>
      </w:tr>
      <w:tr w:rsidR="00BF3C2B" w:rsidRPr="00CD01F8" w:rsidTr="00681C74">
        <w:tc>
          <w:tcPr>
            <w:tcW w:w="567"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7.2</w:t>
            </w:r>
          </w:p>
        </w:tc>
        <w:tc>
          <w:tcPr>
            <w:tcW w:w="4954" w:type="dxa"/>
            <w:hideMark/>
          </w:tcPr>
          <w:p w:rsidR="00BF3C2B" w:rsidRPr="00CD01F8" w:rsidRDefault="00BF3C2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808"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2</w:t>
            </w:r>
          </w:p>
        </w:tc>
        <w:tc>
          <w:tcPr>
            <w:tcW w:w="1595" w:type="dxa"/>
            <w:hideMark/>
          </w:tcPr>
          <w:p w:rsidR="00BF3C2B" w:rsidRPr="00CD01F8" w:rsidRDefault="00BF3C2B" w:rsidP="00CD01F8">
            <w:pPr>
              <w:ind w:firstLine="0"/>
              <w:rPr>
                <w:rFonts w:ascii="Times New Roman" w:hAnsi="Times New Roman"/>
                <w:color w:val="auto"/>
              </w:rPr>
            </w:pPr>
          </w:p>
        </w:tc>
        <w:tc>
          <w:tcPr>
            <w:tcW w:w="1477" w:type="dxa"/>
            <w:hideMark/>
          </w:tcPr>
          <w:p w:rsidR="00BF3C2B" w:rsidRPr="00CD01F8" w:rsidRDefault="00BF3C2B" w:rsidP="00CD01F8">
            <w:pPr>
              <w:ind w:firstLine="0"/>
              <w:rPr>
                <w:rFonts w:ascii="Times New Roman" w:hAnsi="Times New Roman"/>
                <w:color w:val="auto"/>
              </w:rPr>
            </w:pPr>
          </w:p>
        </w:tc>
      </w:tr>
      <w:tr w:rsidR="00BF3C2B" w:rsidRPr="00CD01F8" w:rsidTr="00681C74">
        <w:tc>
          <w:tcPr>
            <w:tcW w:w="567"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7.3</w:t>
            </w:r>
          </w:p>
        </w:tc>
        <w:tc>
          <w:tcPr>
            <w:tcW w:w="4954" w:type="dxa"/>
            <w:hideMark/>
          </w:tcPr>
          <w:p w:rsidR="00BF3C2B" w:rsidRPr="00CD01F8" w:rsidRDefault="00BF3C2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w:t>
            </w:r>
          </w:p>
        </w:tc>
        <w:tc>
          <w:tcPr>
            <w:tcW w:w="808"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1</w:t>
            </w:r>
          </w:p>
        </w:tc>
        <w:tc>
          <w:tcPr>
            <w:tcW w:w="1595" w:type="dxa"/>
            <w:hideMark/>
          </w:tcPr>
          <w:p w:rsidR="00BF3C2B" w:rsidRPr="00CD01F8" w:rsidRDefault="00BF3C2B" w:rsidP="00CD01F8">
            <w:pPr>
              <w:ind w:firstLine="0"/>
              <w:rPr>
                <w:rFonts w:ascii="Times New Roman" w:hAnsi="Times New Roman"/>
                <w:color w:val="auto"/>
              </w:rPr>
            </w:pPr>
          </w:p>
        </w:tc>
        <w:tc>
          <w:tcPr>
            <w:tcW w:w="1477" w:type="dxa"/>
            <w:hideMark/>
          </w:tcPr>
          <w:p w:rsidR="00BF3C2B" w:rsidRPr="00CD01F8" w:rsidRDefault="00BF3C2B" w:rsidP="00CD01F8">
            <w:pPr>
              <w:ind w:firstLine="0"/>
              <w:rPr>
                <w:rFonts w:ascii="Times New Roman" w:hAnsi="Times New Roman"/>
                <w:color w:val="auto"/>
              </w:rPr>
            </w:pPr>
          </w:p>
        </w:tc>
      </w:tr>
      <w:tr w:rsidR="00BF3C2B" w:rsidRPr="00CD01F8" w:rsidTr="00681C74">
        <w:tc>
          <w:tcPr>
            <w:tcW w:w="567"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7.4</w:t>
            </w:r>
          </w:p>
        </w:tc>
        <w:tc>
          <w:tcPr>
            <w:tcW w:w="4954" w:type="dxa"/>
            <w:hideMark/>
          </w:tcPr>
          <w:p w:rsidR="00BF3C2B" w:rsidRPr="00CD01F8" w:rsidRDefault="00BF3C2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808"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1</w:t>
            </w:r>
          </w:p>
        </w:tc>
        <w:tc>
          <w:tcPr>
            <w:tcW w:w="1595" w:type="dxa"/>
            <w:hideMark/>
          </w:tcPr>
          <w:p w:rsidR="00BF3C2B" w:rsidRPr="00CD01F8" w:rsidRDefault="00BF3C2B" w:rsidP="00CD01F8">
            <w:pPr>
              <w:ind w:firstLine="0"/>
              <w:rPr>
                <w:rFonts w:ascii="Times New Roman" w:hAnsi="Times New Roman"/>
                <w:color w:val="auto"/>
              </w:rPr>
            </w:pPr>
          </w:p>
        </w:tc>
        <w:tc>
          <w:tcPr>
            <w:tcW w:w="1477" w:type="dxa"/>
            <w:hideMark/>
          </w:tcPr>
          <w:p w:rsidR="00BF3C2B" w:rsidRPr="00CD01F8" w:rsidRDefault="00BF3C2B" w:rsidP="00CD01F8">
            <w:pPr>
              <w:ind w:firstLine="0"/>
              <w:rPr>
                <w:rFonts w:ascii="Times New Roman" w:hAnsi="Times New Roman"/>
                <w:color w:val="auto"/>
              </w:rPr>
            </w:pPr>
          </w:p>
        </w:tc>
      </w:tr>
      <w:tr w:rsidR="00BF3C2B" w:rsidRPr="00CD01F8" w:rsidTr="00681C74">
        <w:tc>
          <w:tcPr>
            <w:tcW w:w="567"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7.5</w:t>
            </w:r>
          </w:p>
        </w:tc>
        <w:tc>
          <w:tcPr>
            <w:tcW w:w="4954" w:type="dxa"/>
            <w:hideMark/>
          </w:tcPr>
          <w:p w:rsidR="00BF3C2B" w:rsidRPr="00CD01F8" w:rsidRDefault="00BF3C2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«Маугли», «Рикки-Тикки-Тави» и др.</w:t>
            </w:r>
          </w:p>
        </w:tc>
        <w:tc>
          <w:tcPr>
            <w:tcW w:w="808"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2</w:t>
            </w:r>
          </w:p>
        </w:tc>
        <w:tc>
          <w:tcPr>
            <w:tcW w:w="1595" w:type="dxa"/>
            <w:hideMark/>
          </w:tcPr>
          <w:p w:rsidR="00BF3C2B" w:rsidRPr="00CD01F8" w:rsidRDefault="00BF3C2B" w:rsidP="00CD01F8">
            <w:pPr>
              <w:ind w:firstLine="0"/>
              <w:rPr>
                <w:rFonts w:ascii="Times New Roman" w:hAnsi="Times New Roman"/>
                <w:color w:val="auto"/>
              </w:rPr>
            </w:pPr>
          </w:p>
        </w:tc>
        <w:tc>
          <w:tcPr>
            <w:tcW w:w="1477" w:type="dxa"/>
            <w:hideMark/>
          </w:tcPr>
          <w:p w:rsidR="00BF3C2B" w:rsidRPr="00CD01F8" w:rsidRDefault="00BF3C2B" w:rsidP="00CD01F8">
            <w:pPr>
              <w:ind w:firstLine="0"/>
              <w:rPr>
                <w:rFonts w:ascii="Times New Roman" w:hAnsi="Times New Roman"/>
                <w:color w:val="auto"/>
              </w:rPr>
            </w:pPr>
          </w:p>
        </w:tc>
      </w:tr>
      <w:tr w:rsidR="00BF3C2B" w:rsidRPr="00CD01F8" w:rsidTr="00681C74">
        <w:trPr>
          <w:gridAfter w:val="2"/>
          <w:wAfter w:w="3072" w:type="dxa"/>
        </w:trPr>
        <w:tc>
          <w:tcPr>
            <w:tcW w:w="5521" w:type="dxa"/>
            <w:gridSpan w:val="2"/>
            <w:hideMark/>
          </w:tcPr>
          <w:p w:rsidR="00BF3C2B" w:rsidRPr="00CD01F8" w:rsidRDefault="00BF3C2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808"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8</w:t>
            </w:r>
          </w:p>
        </w:tc>
      </w:tr>
      <w:tr w:rsidR="00BF3C2B" w:rsidRPr="00CD01F8" w:rsidTr="00681C74">
        <w:tc>
          <w:tcPr>
            <w:tcW w:w="5521" w:type="dxa"/>
            <w:gridSpan w:val="2"/>
            <w:hideMark/>
          </w:tcPr>
          <w:p w:rsidR="00BF3C2B" w:rsidRPr="00CD01F8" w:rsidRDefault="00BF3C2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Развитие речи</w:t>
            </w:r>
          </w:p>
        </w:tc>
        <w:tc>
          <w:tcPr>
            <w:tcW w:w="808"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8</w:t>
            </w:r>
          </w:p>
        </w:tc>
        <w:tc>
          <w:tcPr>
            <w:tcW w:w="1595" w:type="dxa"/>
            <w:hideMark/>
          </w:tcPr>
          <w:p w:rsidR="00BF3C2B" w:rsidRPr="00CD01F8" w:rsidRDefault="00BF3C2B" w:rsidP="00CD01F8">
            <w:pPr>
              <w:ind w:firstLine="0"/>
              <w:rPr>
                <w:rFonts w:ascii="Times New Roman" w:hAnsi="Times New Roman"/>
                <w:color w:val="auto"/>
              </w:rPr>
            </w:pPr>
          </w:p>
        </w:tc>
        <w:tc>
          <w:tcPr>
            <w:tcW w:w="1477" w:type="dxa"/>
            <w:hideMark/>
          </w:tcPr>
          <w:p w:rsidR="00BF3C2B" w:rsidRPr="00CD01F8" w:rsidRDefault="00BF3C2B" w:rsidP="00CD01F8">
            <w:pPr>
              <w:ind w:firstLine="0"/>
              <w:rPr>
                <w:rFonts w:ascii="Times New Roman" w:hAnsi="Times New Roman"/>
                <w:color w:val="auto"/>
              </w:rPr>
            </w:pPr>
          </w:p>
        </w:tc>
      </w:tr>
      <w:tr w:rsidR="00BF3C2B" w:rsidRPr="00CD01F8" w:rsidTr="00681C74">
        <w:tc>
          <w:tcPr>
            <w:tcW w:w="5521" w:type="dxa"/>
            <w:gridSpan w:val="2"/>
            <w:hideMark/>
          </w:tcPr>
          <w:p w:rsidR="00BF3C2B" w:rsidRPr="00CD01F8" w:rsidRDefault="00BF3C2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Внеклассное чтение</w:t>
            </w:r>
          </w:p>
        </w:tc>
        <w:tc>
          <w:tcPr>
            <w:tcW w:w="808"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7</w:t>
            </w:r>
          </w:p>
        </w:tc>
        <w:tc>
          <w:tcPr>
            <w:tcW w:w="1595" w:type="dxa"/>
            <w:hideMark/>
          </w:tcPr>
          <w:p w:rsidR="00BF3C2B" w:rsidRPr="00CD01F8" w:rsidRDefault="00BF3C2B" w:rsidP="00CD01F8">
            <w:pPr>
              <w:ind w:firstLine="0"/>
              <w:rPr>
                <w:rFonts w:ascii="Times New Roman" w:hAnsi="Times New Roman"/>
                <w:color w:val="auto"/>
              </w:rPr>
            </w:pPr>
          </w:p>
        </w:tc>
        <w:tc>
          <w:tcPr>
            <w:tcW w:w="1477" w:type="dxa"/>
            <w:hideMark/>
          </w:tcPr>
          <w:p w:rsidR="00BF3C2B" w:rsidRPr="00CD01F8" w:rsidRDefault="00BF3C2B" w:rsidP="00CD01F8">
            <w:pPr>
              <w:ind w:firstLine="0"/>
              <w:rPr>
                <w:rFonts w:ascii="Times New Roman" w:hAnsi="Times New Roman"/>
                <w:color w:val="auto"/>
              </w:rPr>
            </w:pPr>
          </w:p>
        </w:tc>
      </w:tr>
      <w:tr w:rsidR="00BF3C2B" w:rsidRPr="00CD01F8" w:rsidTr="00681C74">
        <w:tc>
          <w:tcPr>
            <w:tcW w:w="5521" w:type="dxa"/>
            <w:gridSpan w:val="2"/>
            <w:hideMark/>
          </w:tcPr>
          <w:p w:rsidR="00BF3C2B" w:rsidRPr="00CD01F8" w:rsidRDefault="00BF3C2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Итоговые контрольные работы</w:t>
            </w:r>
          </w:p>
        </w:tc>
        <w:tc>
          <w:tcPr>
            <w:tcW w:w="808"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2</w:t>
            </w:r>
          </w:p>
        </w:tc>
        <w:tc>
          <w:tcPr>
            <w:tcW w:w="1595"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2</w:t>
            </w:r>
          </w:p>
        </w:tc>
        <w:tc>
          <w:tcPr>
            <w:tcW w:w="1477" w:type="dxa"/>
            <w:hideMark/>
          </w:tcPr>
          <w:p w:rsidR="00BF3C2B" w:rsidRPr="00CD01F8" w:rsidRDefault="00BF3C2B" w:rsidP="00CD01F8">
            <w:pPr>
              <w:ind w:firstLine="0"/>
              <w:rPr>
                <w:rFonts w:ascii="Times New Roman" w:hAnsi="Times New Roman"/>
                <w:color w:val="auto"/>
              </w:rPr>
            </w:pPr>
          </w:p>
        </w:tc>
      </w:tr>
      <w:tr w:rsidR="00BF3C2B" w:rsidRPr="00CD01F8" w:rsidTr="00681C74">
        <w:tc>
          <w:tcPr>
            <w:tcW w:w="5521" w:type="dxa"/>
            <w:gridSpan w:val="2"/>
            <w:hideMark/>
          </w:tcPr>
          <w:p w:rsidR="00BF3C2B" w:rsidRPr="00CD01F8" w:rsidRDefault="00BF3C2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Резервное время</w:t>
            </w:r>
          </w:p>
        </w:tc>
        <w:tc>
          <w:tcPr>
            <w:tcW w:w="808"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15</w:t>
            </w:r>
          </w:p>
        </w:tc>
        <w:tc>
          <w:tcPr>
            <w:tcW w:w="1595" w:type="dxa"/>
            <w:hideMark/>
          </w:tcPr>
          <w:p w:rsidR="00BF3C2B" w:rsidRPr="00CD01F8" w:rsidRDefault="00BF3C2B" w:rsidP="00CD01F8">
            <w:pPr>
              <w:ind w:firstLine="0"/>
              <w:rPr>
                <w:rFonts w:ascii="Times New Roman" w:hAnsi="Times New Roman"/>
                <w:color w:val="auto"/>
              </w:rPr>
            </w:pPr>
          </w:p>
        </w:tc>
        <w:tc>
          <w:tcPr>
            <w:tcW w:w="1477" w:type="dxa"/>
            <w:hideMark/>
          </w:tcPr>
          <w:p w:rsidR="00BF3C2B" w:rsidRPr="00CD01F8" w:rsidRDefault="00BF3C2B" w:rsidP="00CD01F8">
            <w:pPr>
              <w:ind w:firstLine="0"/>
              <w:rPr>
                <w:rFonts w:ascii="Times New Roman" w:hAnsi="Times New Roman"/>
                <w:color w:val="auto"/>
              </w:rPr>
            </w:pPr>
          </w:p>
        </w:tc>
      </w:tr>
      <w:tr w:rsidR="00BF3C2B" w:rsidRPr="00CD01F8" w:rsidTr="00681C74">
        <w:tc>
          <w:tcPr>
            <w:tcW w:w="5521" w:type="dxa"/>
            <w:gridSpan w:val="2"/>
            <w:hideMark/>
          </w:tcPr>
          <w:p w:rsidR="00BF3C2B" w:rsidRPr="00CD01F8" w:rsidRDefault="00E45211"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Общее количество часов по программе</w:t>
            </w:r>
          </w:p>
        </w:tc>
        <w:tc>
          <w:tcPr>
            <w:tcW w:w="808"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102</w:t>
            </w:r>
          </w:p>
        </w:tc>
        <w:tc>
          <w:tcPr>
            <w:tcW w:w="1595"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2</w:t>
            </w:r>
          </w:p>
        </w:tc>
        <w:tc>
          <w:tcPr>
            <w:tcW w:w="1477" w:type="dxa"/>
            <w:hideMark/>
          </w:tcPr>
          <w:p w:rsidR="00BF3C2B" w:rsidRPr="00CD01F8" w:rsidRDefault="00BF3C2B" w:rsidP="00CD01F8">
            <w:pPr>
              <w:ind w:firstLine="0"/>
              <w:rPr>
                <w:rFonts w:ascii="Times New Roman" w:hAnsi="Times New Roman"/>
                <w:color w:val="auto"/>
              </w:rPr>
            </w:pPr>
            <w:r w:rsidRPr="00CD01F8">
              <w:rPr>
                <w:rFonts w:ascii="Times New Roman" w:hAnsi="Times New Roman"/>
                <w:color w:val="auto"/>
              </w:rPr>
              <w:t>0</w:t>
            </w:r>
          </w:p>
        </w:tc>
      </w:tr>
    </w:tbl>
    <w:p w:rsidR="00F67CFD" w:rsidRPr="00CD01F8" w:rsidRDefault="00F67CFD" w:rsidP="00CD01F8">
      <w:pPr>
        <w:ind w:firstLine="0"/>
        <w:rPr>
          <w:rFonts w:ascii="Times New Roman" w:hAnsi="Times New Roman"/>
          <w:b/>
          <w:bCs/>
          <w:caps/>
          <w:color w:val="000000"/>
        </w:rPr>
      </w:pPr>
      <w:r w:rsidRPr="00CD01F8">
        <w:rPr>
          <w:rFonts w:ascii="Times New Roman" w:hAnsi="Times New Roman"/>
          <w:b/>
          <w:bCs/>
          <w:caps/>
          <w:color w:val="000000"/>
        </w:rPr>
        <w:t>6 КЛАСС</w:t>
      </w:r>
    </w:p>
    <w:tbl>
      <w:tblPr>
        <w:tblStyle w:val="DefaultTable"/>
        <w:tblW w:w="9401" w:type="dxa"/>
        <w:tblInd w:w="63" w:type="dxa"/>
        <w:tblLook w:val="04A0"/>
      </w:tblPr>
      <w:tblGrid>
        <w:gridCol w:w="540"/>
        <w:gridCol w:w="4806"/>
        <w:gridCol w:w="808"/>
        <w:gridCol w:w="1595"/>
        <w:gridCol w:w="1652"/>
      </w:tblGrid>
      <w:tr w:rsidR="00677DAA" w:rsidRPr="00CD01F8" w:rsidTr="00681C74">
        <w:tc>
          <w:tcPr>
            <w:tcW w:w="0" w:type="auto"/>
            <w:vMerge w:val="restart"/>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 п/п</w:t>
            </w:r>
          </w:p>
        </w:tc>
        <w:tc>
          <w:tcPr>
            <w:tcW w:w="5034" w:type="dxa"/>
            <w:vMerge w:val="restart"/>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Наименование разделов и тем программы</w:t>
            </w:r>
          </w:p>
        </w:tc>
        <w:tc>
          <w:tcPr>
            <w:tcW w:w="3827" w:type="dxa"/>
            <w:gridSpan w:val="3"/>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Количество часов</w:t>
            </w:r>
          </w:p>
        </w:tc>
      </w:tr>
      <w:tr w:rsidR="00677DAA" w:rsidRPr="00CD01F8" w:rsidTr="00681C74">
        <w:tc>
          <w:tcPr>
            <w:tcW w:w="0" w:type="auto"/>
            <w:vMerge/>
            <w:hideMark/>
          </w:tcPr>
          <w:p w:rsidR="00677DAA" w:rsidRPr="00CD01F8" w:rsidRDefault="00677DAA" w:rsidP="00CD01F8">
            <w:pPr>
              <w:ind w:firstLine="0"/>
              <w:rPr>
                <w:rFonts w:ascii="Times New Roman" w:hAnsi="Times New Roman"/>
                <w:color w:val="auto"/>
              </w:rPr>
            </w:pPr>
          </w:p>
        </w:tc>
        <w:tc>
          <w:tcPr>
            <w:tcW w:w="5034" w:type="dxa"/>
            <w:vMerge/>
            <w:hideMark/>
          </w:tcPr>
          <w:p w:rsidR="00677DAA" w:rsidRPr="00CD01F8" w:rsidRDefault="00677DAA" w:rsidP="00CD01F8">
            <w:pPr>
              <w:ind w:firstLine="0"/>
              <w:rPr>
                <w:rFonts w:ascii="Times New Roman" w:hAnsi="Times New Roman"/>
                <w:color w:val="auto"/>
              </w:rPr>
            </w:pP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Всего</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Контрольные работы</w:t>
            </w:r>
          </w:p>
        </w:tc>
        <w:tc>
          <w:tcPr>
            <w:tcW w:w="1424"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Практические работы</w:t>
            </w: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1.1</w:t>
            </w:r>
          </w:p>
        </w:tc>
        <w:tc>
          <w:tcPr>
            <w:tcW w:w="5034"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Гомер. Поэмы «Илиада»,«Одиссея» (фрагменты)</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677DAA" w:rsidRPr="00CD01F8" w:rsidRDefault="00677DAA" w:rsidP="00CD01F8">
            <w:pPr>
              <w:ind w:firstLine="0"/>
              <w:rPr>
                <w:rFonts w:ascii="Times New Roman" w:hAnsi="Times New Roman"/>
                <w:color w:val="auto"/>
              </w:rPr>
            </w:pPr>
          </w:p>
        </w:tc>
        <w:tc>
          <w:tcPr>
            <w:tcW w:w="1424" w:type="dxa"/>
            <w:hideMark/>
          </w:tcPr>
          <w:p w:rsidR="00677DAA" w:rsidRPr="00CD01F8" w:rsidRDefault="00677DAA" w:rsidP="00CD01F8">
            <w:pPr>
              <w:ind w:firstLine="0"/>
              <w:rPr>
                <w:rFonts w:ascii="Times New Roman" w:hAnsi="Times New Roman"/>
                <w:color w:val="auto"/>
              </w:rPr>
            </w:pPr>
          </w:p>
        </w:tc>
      </w:tr>
      <w:tr w:rsidR="00677DAA" w:rsidRPr="00CD01F8" w:rsidTr="00681C74">
        <w:trPr>
          <w:gridAfter w:val="2"/>
          <w:wAfter w:w="3019" w:type="dxa"/>
        </w:trPr>
        <w:tc>
          <w:tcPr>
            <w:tcW w:w="5574"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2.1</w:t>
            </w:r>
          </w:p>
        </w:tc>
        <w:tc>
          <w:tcPr>
            <w:tcW w:w="5034"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Былины (не менее двух). Например, «Илья Муромец и Соловей-разбойник», «Садко»</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4</w:t>
            </w:r>
          </w:p>
        </w:tc>
        <w:tc>
          <w:tcPr>
            <w:tcW w:w="0" w:type="auto"/>
            <w:hideMark/>
          </w:tcPr>
          <w:p w:rsidR="00677DAA" w:rsidRPr="00CD01F8" w:rsidRDefault="00677DAA" w:rsidP="00CD01F8">
            <w:pPr>
              <w:ind w:firstLine="0"/>
              <w:rPr>
                <w:rFonts w:ascii="Times New Roman" w:hAnsi="Times New Roman"/>
                <w:color w:val="auto"/>
              </w:rPr>
            </w:pPr>
          </w:p>
        </w:tc>
        <w:tc>
          <w:tcPr>
            <w:tcW w:w="1424" w:type="dxa"/>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2.2</w:t>
            </w:r>
          </w:p>
        </w:tc>
        <w:tc>
          <w:tcPr>
            <w:tcW w:w="5034"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w:t>
            </w:r>
          </w:p>
        </w:tc>
        <w:tc>
          <w:tcPr>
            <w:tcW w:w="0" w:type="auto"/>
            <w:hideMark/>
          </w:tcPr>
          <w:p w:rsidR="00677DAA" w:rsidRPr="00CD01F8" w:rsidRDefault="00677DAA" w:rsidP="00CD01F8">
            <w:pPr>
              <w:ind w:firstLine="0"/>
              <w:rPr>
                <w:rFonts w:ascii="Times New Roman" w:hAnsi="Times New Roman"/>
                <w:color w:val="auto"/>
              </w:rPr>
            </w:pPr>
          </w:p>
        </w:tc>
        <w:tc>
          <w:tcPr>
            <w:tcW w:w="1424" w:type="dxa"/>
            <w:hideMark/>
          </w:tcPr>
          <w:p w:rsidR="00677DAA" w:rsidRPr="00CD01F8" w:rsidRDefault="00677DAA" w:rsidP="00CD01F8">
            <w:pPr>
              <w:ind w:firstLine="0"/>
              <w:rPr>
                <w:rFonts w:ascii="Times New Roman" w:hAnsi="Times New Roman"/>
                <w:color w:val="auto"/>
              </w:rPr>
            </w:pPr>
          </w:p>
        </w:tc>
      </w:tr>
      <w:tr w:rsidR="00677DAA" w:rsidRPr="00CD01F8" w:rsidTr="00681C74">
        <w:trPr>
          <w:gridAfter w:val="2"/>
          <w:wAfter w:w="3019" w:type="dxa"/>
        </w:trPr>
        <w:tc>
          <w:tcPr>
            <w:tcW w:w="5574"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7</w:t>
            </w: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3.1</w:t>
            </w:r>
          </w:p>
        </w:tc>
        <w:tc>
          <w:tcPr>
            <w:tcW w:w="5034"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677DAA" w:rsidRPr="00CD01F8" w:rsidRDefault="00677DAA" w:rsidP="00CD01F8">
            <w:pPr>
              <w:ind w:firstLine="0"/>
              <w:rPr>
                <w:rFonts w:ascii="Times New Roman" w:hAnsi="Times New Roman"/>
                <w:color w:val="auto"/>
              </w:rPr>
            </w:pPr>
          </w:p>
        </w:tc>
        <w:tc>
          <w:tcPr>
            <w:tcW w:w="1424" w:type="dxa"/>
            <w:hideMark/>
          </w:tcPr>
          <w:p w:rsidR="00677DAA" w:rsidRPr="00CD01F8" w:rsidRDefault="00677DAA" w:rsidP="00CD01F8">
            <w:pPr>
              <w:ind w:firstLine="0"/>
              <w:rPr>
                <w:rFonts w:ascii="Times New Roman" w:hAnsi="Times New Roman"/>
                <w:color w:val="auto"/>
              </w:rPr>
            </w:pPr>
          </w:p>
        </w:tc>
      </w:tr>
      <w:tr w:rsidR="00677DAA" w:rsidRPr="00CD01F8" w:rsidTr="00681C74">
        <w:trPr>
          <w:gridAfter w:val="2"/>
          <w:wAfter w:w="3019" w:type="dxa"/>
        </w:trPr>
        <w:tc>
          <w:tcPr>
            <w:tcW w:w="5574"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4.1</w:t>
            </w:r>
          </w:p>
        </w:tc>
        <w:tc>
          <w:tcPr>
            <w:tcW w:w="5034"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А. С. Пушкин. Стихотворения (не менее трёх). «Песнь о вещем Олеге», «Зимняя дорога», «Узник», «Туча» и др. Роман «Дубровский»</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8</w:t>
            </w:r>
          </w:p>
        </w:tc>
        <w:tc>
          <w:tcPr>
            <w:tcW w:w="0" w:type="auto"/>
            <w:hideMark/>
          </w:tcPr>
          <w:p w:rsidR="00677DAA" w:rsidRPr="00CD01F8" w:rsidRDefault="00677DAA" w:rsidP="00CD01F8">
            <w:pPr>
              <w:ind w:firstLine="0"/>
              <w:rPr>
                <w:rFonts w:ascii="Times New Roman" w:hAnsi="Times New Roman"/>
                <w:color w:val="auto"/>
              </w:rPr>
            </w:pPr>
          </w:p>
        </w:tc>
        <w:tc>
          <w:tcPr>
            <w:tcW w:w="1424" w:type="dxa"/>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4.2</w:t>
            </w:r>
          </w:p>
        </w:tc>
        <w:tc>
          <w:tcPr>
            <w:tcW w:w="5034"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М. Ю. Лермонтов. Стихотворения (не менее трёх). «Три пальмы», «Листок», «Утёс» и др.</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w:t>
            </w:r>
          </w:p>
        </w:tc>
        <w:tc>
          <w:tcPr>
            <w:tcW w:w="0" w:type="auto"/>
            <w:hideMark/>
          </w:tcPr>
          <w:p w:rsidR="00677DAA" w:rsidRPr="00CD01F8" w:rsidRDefault="00677DAA" w:rsidP="00CD01F8">
            <w:pPr>
              <w:ind w:firstLine="0"/>
              <w:rPr>
                <w:rFonts w:ascii="Times New Roman" w:hAnsi="Times New Roman"/>
                <w:color w:val="auto"/>
              </w:rPr>
            </w:pPr>
          </w:p>
        </w:tc>
        <w:tc>
          <w:tcPr>
            <w:tcW w:w="1424" w:type="dxa"/>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4.3</w:t>
            </w:r>
          </w:p>
        </w:tc>
        <w:tc>
          <w:tcPr>
            <w:tcW w:w="5034"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А. В. Кольцов. Стихотворения не менее двух). «Косарь», «Соловей и др.</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677DAA" w:rsidRPr="00CD01F8" w:rsidRDefault="00677DAA" w:rsidP="00CD01F8">
            <w:pPr>
              <w:ind w:firstLine="0"/>
              <w:rPr>
                <w:rFonts w:ascii="Times New Roman" w:hAnsi="Times New Roman"/>
                <w:color w:val="auto"/>
              </w:rPr>
            </w:pPr>
          </w:p>
        </w:tc>
        <w:tc>
          <w:tcPr>
            <w:tcW w:w="1424" w:type="dxa"/>
            <w:hideMark/>
          </w:tcPr>
          <w:p w:rsidR="00677DAA" w:rsidRPr="00CD01F8" w:rsidRDefault="00677DAA" w:rsidP="00CD01F8">
            <w:pPr>
              <w:ind w:firstLine="0"/>
              <w:rPr>
                <w:rFonts w:ascii="Times New Roman" w:hAnsi="Times New Roman"/>
                <w:color w:val="auto"/>
              </w:rPr>
            </w:pPr>
          </w:p>
        </w:tc>
      </w:tr>
      <w:tr w:rsidR="00677DAA" w:rsidRPr="00CD01F8" w:rsidTr="00681C74">
        <w:trPr>
          <w:gridAfter w:val="2"/>
          <w:wAfter w:w="3019" w:type="dxa"/>
        </w:trPr>
        <w:tc>
          <w:tcPr>
            <w:tcW w:w="5574"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13</w:t>
            </w: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5.1</w:t>
            </w:r>
          </w:p>
        </w:tc>
        <w:tc>
          <w:tcPr>
            <w:tcW w:w="5034"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Ф. И. Тютчев. Стихотворения (не менее двух). «Есть в осени первоначальной…», «С поляны коршун поднялся…»</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677DAA" w:rsidRPr="00CD01F8" w:rsidRDefault="00677DAA" w:rsidP="00CD01F8">
            <w:pPr>
              <w:ind w:firstLine="0"/>
              <w:rPr>
                <w:rFonts w:ascii="Times New Roman" w:hAnsi="Times New Roman"/>
                <w:color w:val="auto"/>
              </w:rPr>
            </w:pPr>
          </w:p>
        </w:tc>
        <w:tc>
          <w:tcPr>
            <w:tcW w:w="1424" w:type="dxa"/>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5.2</w:t>
            </w:r>
          </w:p>
        </w:tc>
        <w:tc>
          <w:tcPr>
            <w:tcW w:w="5034"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А. А. Фет. Стихотворения (не менее двух). «Учись у них — у дуба, у берёзы…», «Я пришёл к тебе с приветом…»</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677DAA" w:rsidRPr="00CD01F8" w:rsidRDefault="00677DAA" w:rsidP="00CD01F8">
            <w:pPr>
              <w:ind w:firstLine="0"/>
              <w:rPr>
                <w:rFonts w:ascii="Times New Roman" w:hAnsi="Times New Roman"/>
                <w:color w:val="auto"/>
              </w:rPr>
            </w:pPr>
          </w:p>
        </w:tc>
        <w:tc>
          <w:tcPr>
            <w:tcW w:w="1424" w:type="dxa"/>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5.3</w:t>
            </w:r>
          </w:p>
        </w:tc>
        <w:tc>
          <w:tcPr>
            <w:tcW w:w="5034"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 С. Тургенев. Рассказ «Бежин луг»</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677DAA" w:rsidRPr="00CD01F8" w:rsidRDefault="00677DAA" w:rsidP="00CD01F8">
            <w:pPr>
              <w:ind w:firstLine="0"/>
              <w:rPr>
                <w:rFonts w:ascii="Times New Roman" w:hAnsi="Times New Roman"/>
                <w:color w:val="auto"/>
              </w:rPr>
            </w:pPr>
          </w:p>
        </w:tc>
        <w:tc>
          <w:tcPr>
            <w:tcW w:w="1424" w:type="dxa"/>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5.4</w:t>
            </w:r>
          </w:p>
        </w:tc>
        <w:tc>
          <w:tcPr>
            <w:tcW w:w="5034"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Н. С. Лесков. Сказ «Левша»</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w:t>
            </w:r>
          </w:p>
        </w:tc>
        <w:tc>
          <w:tcPr>
            <w:tcW w:w="0" w:type="auto"/>
            <w:hideMark/>
          </w:tcPr>
          <w:p w:rsidR="00677DAA" w:rsidRPr="00CD01F8" w:rsidRDefault="00677DAA" w:rsidP="00CD01F8">
            <w:pPr>
              <w:ind w:firstLine="0"/>
              <w:rPr>
                <w:rFonts w:ascii="Times New Roman" w:hAnsi="Times New Roman"/>
                <w:color w:val="auto"/>
              </w:rPr>
            </w:pPr>
          </w:p>
        </w:tc>
        <w:tc>
          <w:tcPr>
            <w:tcW w:w="1424" w:type="dxa"/>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5.5</w:t>
            </w:r>
          </w:p>
        </w:tc>
        <w:tc>
          <w:tcPr>
            <w:tcW w:w="5034"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Л. Н. Толстой. Повесть «Детство» (главы)</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677DAA" w:rsidRPr="00CD01F8" w:rsidRDefault="00677DAA" w:rsidP="00CD01F8">
            <w:pPr>
              <w:ind w:firstLine="0"/>
              <w:rPr>
                <w:rFonts w:ascii="Times New Roman" w:hAnsi="Times New Roman"/>
                <w:color w:val="auto"/>
              </w:rPr>
            </w:pPr>
          </w:p>
        </w:tc>
        <w:tc>
          <w:tcPr>
            <w:tcW w:w="1424" w:type="dxa"/>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5.6</w:t>
            </w:r>
          </w:p>
        </w:tc>
        <w:tc>
          <w:tcPr>
            <w:tcW w:w="5034"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А. П. Чехов. Рассказы (три по выбору). Например, «Толстый и тонкий», «Хамелеон», «Смерть чиновника» и др.</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w:t>
            </w:r>
          </w:p>
        </w:tc>
        <w:tc>
          <w:tcPr>
            <w:tcW w:w="0" w:type="auto"/>
            <w:hideMark/>
          </w:tcPr>
          <w:p w:rsidR="00677DAA" w:rsidRPr="00CD01F8" w:rsidRDefault="00677DAA" w:rsidP="00CD01F8">
            <w:pPr>
              <w:ind w:firstLine="0"/>
              <w:rPr>
                <w:rFonts w:ascii="Times New Roman" w:hAnsi="Times New Roman"/>
                <w:color w:val="auto"/>
              </w:rPr>
            </w:pPr>
          </w:p>
        </w:tc>
        <w:tc>
          <w:tcPr>
            <w:tcW w:w="1424" w:type="dxa"/>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5.7</w:t>
            </w:r>
          </w:p>
        </w:tc>
        <w:tc>
          <w:tcPr>
            <w:tcW w:w="5034"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А. И. Куприн. Рассказ «Чудесный доктор»</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677DAA" w:rsidRPr="00CD01F8" w:rsidRDefault="00677DAA" w:rsidP="00CD01F8">
            <w:pPr>
              <w:ind w:firstLine="0"/>
              <w:rPr>
                <w:rFonts w:ascii="Times New Roman" w:hAnsi="Times New Roman"/>
                <w:color w:val="auto"/>
              </w:rPr>
            </w:pPr>
          </w:p>
        </w:tc>
        <w:tc>
          <w:tcPr>
            <w:tcW w:w="1424" w:type="dxa"/>
            <w:hideMark/>
          </w:tcPr>
          <w:p w:rsidR="00677DAA" w:rsidRPr="00CD01F8" w:rsidRDefault="00677DAA" w:rsidP="00CD01F8">
            <w:pPr>
              <w:ind w:firstLine="0"/>
              <w:rPr>
                <w:rFonts w:ascii="Times New Roman" w:hAnsi="Times New Roman"/>
                <w:color w:val="auto"/>
              </w:rPr>
            </w:pPr>
          </w:p>
        </w:tc>
      </w:tr>
      <w:tr w:rsidR="00677DAA" w:rsidRPr="00CD01F8" w:rsidTr="00681C74">
        <w:trPr>
          <w:gridAfter w:val="2"/>
          <w:wAfter w:w="3019" w:type="dxa"/>
        </w:trPr>
        <w:tc>
          <w:tcPr>
            <w:tcW w:w="5574"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16</w:t>
            </w: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6.1</w:t>
            </w:r>
          </w:p>
        </w:tc>
        <w:tc>
          <w:tcPr>
            <w:tcW w:w="5034"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Стихотворения отечественных поэтов начала ХХ века. (не менее двух).Например, стихотворения С. А. Есенина, В. В. Маяковского, А. А. Блока и др.</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w:t>
            </w:r>
          </w:p>
        </w:tc>
        <w:tc>
          <w:tcPr>
            <w:tcW w:w="0" w:type="auto"/>
            <w:hideMark/>
          </w:tcPr>
          <w:p w:rsidR="00677DAA" w:rsidRPr="00CD01F8" w:rsidRDefault="00677DAA" w:rsidP="00CD01F8">
            <w:pPr>
              <w:ind w:firstLine="0"/>
              <w:rPr>
                <w:rFonts w:ascii="Times New Roman" w:hAnsi="Times New Roman"/>
                <w:color w:val="auto"/>
              </w:rPr>
            </w:pPr>
          </w:p>
        </w:tc>
        <w:tc>
          <w:tcPr>
            <w:tcW w:w="1424" w:type="dxa"/>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6.2</w:t>
            </w:r>
          </w:p>
        </w:tc>
        <w:tc>
          <w:tcPr>
            <w:tcW w:w="5034"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Стихотворения отечественных поэтов XX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w:t>
            </w:r>
          </w:p>
        </w:tc>
        <w:tc>
          <w:tcPr>
            <w:tcW w:w="0" w:type="auto"/>
            <w:hideMark/>
          </w:tcPr>
          <w:p w:rsidR="00677DAA" w:rsidRPr="00CD01F8" w:rsidRDefault="00677DAA" w:rsidP="00CD01F8">
            <w:pPr>
              <w:ind w:firstLine="0"/>
              <w:rPr>
                <w:rFonts w:ascii="Times New Roman" w:hAnsi="Times New Roman"/>
                <w:color w:val="auto"/>
              </w:rPr>
            </w:pPr>
          </w:p>
        </w:tc>
        <w:tc>
          <w:tcPr>
            <w:tcW w:w="1424" w:type="dxa"/>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6.3</w:t>
            </w:r>
          </w:p>
        </w:tc>
        <w:tc>
          <w:tcPr>
            <w:tcW w:w="5034"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Проза отечественных писателей конца XX — начала XXI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677DAA" w:rsidRPr="00CD01F8" w:rsidRDefault="00677DAA" w:rsidP="00CD01F8">
            <w:pPr>
              <w:ind w:firstLine="0"/>
              <w:rPr>
                <w:rFonts w:ascii="Times New Roman" w:hAnsi="Times New Roman"/>
                <w:color w:val="auto"/>
              </w:rPr>
            </w:pPr>
          </w:p>
        </w:tc>
        <w:tc>
          <w:tcPr>
            <w:tcW w:w="1424" w:type="dxa"/>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6.4</w:t>
            </w:r>
          </w:p>
        </w:tc>
        <w:tc>
          <w:tcPr>
            <w:tcW w:w="5034"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В. Г. Распутин. Рассказ «Уроки французского»</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677DAA" w:rsidRPr="00CD01F8" w:rsidRDefault="00677DAA" w:rsidP="00CD01F8">
            <w:pPr>
              <w:ind w:firstLine="0"/>
              <w:rPr>
                <w:rFonts w:ascii="Times New Roman" w:hAnsi="Times New Roman"/>
                <w:color w:val="auto"/>
              </w:rPr>
            </w:pPr>
          </w:p>
        </w:tc>
        <w:tc>
          <w:tcPr>
            <w:tcW w:w="1424" w:type="dxa"/>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6.5</w:t>
            </w:r>
          </w:p>
        </w:tc>
        <w:tc>
          <w:tcPr>
            <w:tcW w:w="5034"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w:t>
            </w:r>
          </w:p>
        </w:tc>
        <w:tc>
          <w:tcPr>
            <w:tcW w:w="0" w:type="auto"/>
            <w:hideMark/>
          </w:tcPr>
          <w:p w:rsidR="00677DAA" w:rsidRPr="00CD01F8" w:rsidRDefault="00677DAA" w:rsidP="00CD01F8">
            <w:pPr>
              <w:ind w:firstLine="0"/>
              <w:rPr>
                <w:rFonts w:ascii="Times New Roman" w:hAnsi="Times New Roman"/>
                <w:color w:val="auto"/>
              </w:rPr>
            </w:pPr>
          </w:p>
        </w:tc>
        <w:tc>
          <w:tcPr>
            <w:tcW w:w="1424" w:type="dxa"/>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6.6</w:t>
            </w:r>
          </w:p>
        </w:tc>
        <w:tc>
          <w:tcPr>
            <w:tcW w:w="5034"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Произведения современных отечественных писателей-фантастов. (не менее двух).Например, А. В. Жвалевский и Е. Б. Пастернак. «Время всегда хорошее»; В. В. Ледерман. «Календарь ма(й)я» и др.</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4</w:t>
            </w:r>
          </w:p>
        </w:tc>
        <w:tc>
          <w:tcPr>
            <w:tcW w:w="0" w:type="auto"/>
            <w:hideMark/>
          </w:tcPr>
          <w:p w:rsidR="00677DAA" w:rsidRPr="00CD01F8" w:rsidRDefault="00677DAA" w:rsidP="00CD01F8">
            <w:pPr>
              <w:ind w:firstLine="0"/>
              <w:rPr>
                <w:rFonts w:ascii="Times New Roman" w:hAnsi="Times New Roman"/>
                <w:color w:val="auto"/>
              </w:rPr>
            </w:pPr>
          </w:p>
        </w:tc>
        <w:tc>
          <w:tcPr>
            <w:tcW w:w="1424" w:type="dxa"/>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6.7</w:t>
            </w:r>
          </w:p>
        </w:tc>
        <w:tc>
          <w:tcPr>
            <w:tcW w:w="5034"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677DAA" w:rsidRPr="00CD01F8" w:rsidRDefault="00677DAA" w:rsidP="00CD01F8">
            <w:pPr>
              <w:ind w:firstLine="0"/>
              <w:rPr>
                <w:rFonts w:ascii="Times New Roman" w:hAnsi="Times New Roman"/>
                <w:color w:val="auto"/>
              </w:rPr>
            </w:pPr>
          </w:p>
        </w:tc>
        <w:tc>
          <w:tcPr>
            <w:tcW w:w="1424" w:type="dxa"/>
            <w:hideMark/>
          </w:tcPr>
          <w:p w:rsidR="00677DAA" w:rsidRPr="00CD01F8" w:rsidRDefault="00677DAA" w:rsidP="00CD01F8">
            <w:pPr>
              <w:ind w:firstLine="0"/>
              <w:rPr>
                <w:rFonts w:ascii="Times New Roman" w:hAnsi="Times New Roman"/>
                <w:color w:val="auto"/>
              </w:rPr>
            </w:pPr>
          </w:p>
        </w:tc>
      </w:tr>
      <w:tr w:rsidR="00677DAA" w:rsidRPr="00CD01F8" w:rsidTr="00681C74">
        <w:trPr>
          <w:gridAfter w:val="2"/>
          <w:wAfter w:w="3019" w:type="dxa"/>
        </w:trPr>
        <w:tc>
          <w:tcPr>
            <w:tcW w:w="5574"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19</w:t>
            </w: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7.1</w:t>
            </w:r>
          </w:p>
        </w:tc>
        <w:tc>
          <w:tcPr>
            <w:tcW w:w="5034"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Д. Дефо. «Робинзон Крузо» (главы по выбору)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677DAA" w:rsidRPr="00CD01F8" w:rsidRDefault="00677DAA" w:rsidP="00CD01F8">
            <w:pPr>
              <w:ind w:firstLine="0"/>
              <w:rPr>
                <w:rFonts w:ascii="Times New Roman" w:hAnsi="Times New Roman"/>
                <w:color w:val="auto"/>
              </w:rPr>
            </w:pPr>
          </w:p>
        </w:tc>
        <w:tc>
          <w:tcPr>
            <w:tcW w:w="1424" w:type="dxa"/>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7.2</w:t>
            </w:r>
          </w:p>
        </w:tc>
        <w:tc>
          <w:tcPr>
            <w:tcW w:w="5034"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Дж. Свифт. «Путешествия Гулливера» (главы по выбору)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677DAA" w:rsidRPr="00CD01F8" w:rsidRDefault="00677DAA" w:rsidP="00CD01F8">
            <w:pPr>
              <w:ind w:firstLine="0"/>
              <w:rPr>
                <w:rFonts w:ascii="Times New Roman" w:hAnsi="Times New Roman"/>
                <w:color w:val="auto"/>
              </w:rPr>
            </w:pPr>
          </w:p>
        </w:tc>
        <w:tc>
          <w:tcPr>
            <w:tcW w:w="1424" w:type="dxa"/>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7.3</w:t>
            </w:r>
          </w:p>
        </w:tc>
        <w:tc>
          <w:tcPr>
            <w:tcW w:w="5034"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4</w:t>
            </w:r>
          </w:p>
        </w:tc>
        <w:tc>
          <w:tcPr>
            <w:tcW w:w="0" w:type="auto"/>
            <w:hideMark/>
          </w:tcPr>
          <w:p w:rsidR="00677DAA" w:rsidRPr="00CD01F8" w:rsidRDefault="00677DAA" w:rsidP="00CD01F8">
            <w:pPr>
              <w:ind w:firstLine="0"/>
              <w:rPr>
                <w:rFonts w:ascii="Times New Roman" w:hAnsi="Times New Roman"/>
                <w:color w:val="auto"/>
              </w:rPr>
            </w:pPr>
          </w:p>
        </w:tc>
        <w:tc>
          <w:tcPr>
            <w:tcW w:w="1424" w:type="dxa"/>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7.4</w:t>
            </w:r>
          </w:p>
        </w:tc>
        <w:tc>
          <w:tcPr>
            <w:tcW w:w="5034"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Произведения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w:t>
            </w:r>
          </w:p>
        </w:tc>
        <w:tc>
          <w:tcPr>
            <w:tcW w:w="0" w:type="auto"/>
            <w:hideMark/>
          </w:tcPr>
          <w:p w:rsidR="00677DAA" w:rsidRPr="00CD01F8" w:rsidRDefault="00677DAA" w:rsidP="00CD01F8">
            <w:pPr>
              <w:ind w:firstLine="0"/>
              <w:rPr>
                <w:rFonts w:ascii="Times New Roman" w:hAnsi="Times New Roman"/>
                <w:color w:val="auto"/>
              </w:rPr>
            </w:pPr>
          </w:p>
        </w:tc>
        <w:tc>
          <w:tcPr>
            <w:tcW w:w="1424" w:type="dxa"/>
            <w:hideMark/>
          </w:tcPr>
          <w:p w:rsidR="00677DAA" w:rsidRPr="00CD01F8" w:rsidRDefault="00677DAA" w:rsidP="00CD01F8">
            <w:pPr>
              <w:ind w:firstLine="0"/>
              <w:rPr>
                <w:rFonts w:ascii="Times New Roman" w:hAnsi="Times New Roman"/>
                <w:color w:val="auto"/>
              </w:rPr>
            </w:pPr>
          </w:p>
        </w:tc>
      </w:tr>
      <w:tr w:rsidR="00677DAA" w:rsidRPr="00CD01F8" w:rsidTr="00681C74">
        <w:trPr>
          <w:gridAfter w:val="2"/>
          <w:wAfter w:w="3019" w:type="dxa"/>
        </w:trPr>
        <w:tc>
          <w:tcPr>
            <w:tcW w:w="5574"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11</w:t>
            </w:r>
          </w:p>
        </w:tc>
      </w:tr>
      <w:tr w:rsidR="00677DAA" w:rsidRPr="00CD01F8" w:rsidTr="00681C74">
        <w:tc>
          <w:tcPr>
            <w:tcW w:w="5574"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Развитие речи</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8</w:t>
            </w:r>
          </w:p>
        </w:tc>
        <w:tc>
          <w:tcPr>
            <w:tcW w:w="0" w:type="auto"/>
            <w:hideMark/>
          </w:tcPr>
          <w:p w:rsidR="00677DAA" w:rsidRPr="00CD01F8" w:rsidRDefault="00677DAA" w:rsidP="00CD01F8">
            <w:pPr>
              <w:ind w:firstLine="0"/>
              <w:rPr>
                <w:rFonts w:ascii="Times New Roman" w:hAnsi="Times New Roman"/>
                <w:color w:val="auto"/>
              </w:rPr>
            </w:pPr>
          </w:p>
        </w:tc>
        <w:tc>
          <w:tcPr>
            <w:tcW w:w="1424" w:type="dxa"/>
            <w:hideMark/>
          </w:tcPr>
          <w:p w:rsidR="00677DAA" w:rsidRPr="00CD01F8" w:rsidRDefault="00677DAA" w:rsidP="00CD01F8">
            <w:pPr>
              <w:ind w:firstLine="0"/>
              <w:rPr>
                <w:rFonts w:ascii="Times New Roman" w:hAnsi="Times New Roman"/>
                <w:color w:val="auto"/>
              </w:rPr>
            </w:pPr>
          </w:p>
        </w:tc>
      </w:tr>
      <w:tr w:rsidR="00677DAA" w:rsidRPr="00CD01F8" w:rsidTr="00681C74">
        <w:tc>
          <w:tcPr>
            <w:tcW w:w="5574"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Внеклассное чтение</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7</w:t>
            </w:r>
          </w:p>
        </w:tc>
        <w:tc>
          <w:tcPr>
            <w:tcW w:w="0" w:type="auto"/>
            <w:hideMark/>
          </w:tcPr>
          <w:p w:rsidR="00677DAA" w:rsidRPr="00CD01F8" w:rsidRDefault="00677DAA" w:rsidP="00CD01F8">
            <w:pPr>
              <w:ind w:firstLine="0"/>
              <w:rPr>
                <w:rFonts w:ascii="Times New Roman" w:hAnsi="Times New Roman"/>
                <w:color w:val="auto"/>
              </w:rPr>
            </w:pPr>
          </w:p>
        </w:tc>
        <w:tc>
          <w:tcPr>
            <w:tcW w:w="1424" w:type="dxa"/>
            <w:hideMark/>
          </w:tcPr>
          <w:p w:rsidR="00677DAA" w:rsidRPr="00CD01F8" w:rsidRDefault="00677DAA" w:rsidP="00CD01F8">
            <w:pPr>
              <w:ind w:firstLine="0"/>
              <w:rPr>
                <w:rFonts w:ascii="Times New Roman" w:hAnsi="Times New Roman"/>
                <w:color w:val="auto"/>
              </w:rPr>
            </w:pPr>
          </w:p>
        </w:tc>
      </w:tr>
      <w:tr w:rsidR="00677DAA" w:rsidRPr="00CD01F8" w:rsidTr="00681C74">
        <w:tc>
          <w:tcPr>
            <w:tcW w:w="5574"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Итоговые контрольные работы</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1424" w:type="dxa"/>
            <w:hideMark/>
          </w:tcPr>
          <w:p w:rsidR="00677DAA" w:rsidRPr="00CD01F8" w:rsidRDefault="00677DAA" w:rsidP="00CD01F8">
            <w:pPr>
              <w:ind w:firstLine="0"/>
              <w:rPr>
                <w:rFonts w:ascii="Times New Roman" w:hAnsi="Times New Roman"/>
                <w:color w:val="auto"/>
              </w:rPr>
            </w:pPr>
          </w:p>
        </w:tc>
      </w:tr>
      <w:tr w:rsidR="00677DAA" w:rsidRPr="00CD01F8" w:rsidTr="00681C74">
        <w:tc>
          <w:tcPr>
            <w:tcW w:w="5574"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Резервное время</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15</w:t>
            </w:r>
          </w:p>
        </w:tc>
        <w:tc>
          <w:tcPr>
            <w:tcW w:w="0" w:type="auto"/>
            <w:hideMark/>
          </w:tcPr>
          <w:p w:rsidR="00677DAA" w:rsidRPr="00CD01F8" w:rsidRDefault="00677DAA" w:rsidP="00CD01F8">
            <w:pPr>
              <w:ind w:firstLine="0"/>
              <w:rPr>
                <w:rFonts w:ascii="Times New Roman" w:hAnsi="Times New Roman"/>
                <w:color w:val="auto"/>
              </w:rPr>
            </w:pPr>
          </w:p>
        </w:tc>
        <w:tc>
          <w:tcPr>
            <w:tcW w:w="1424" w:type="dxa"/>
            <w:hideMark/>
          </w:tcPr>
          <w:p w:rsidR="00677DAA" w:rsidRPr="00CD01F8" w:rsidRDefault="00677DAA" w:rsidP="00CD01F8">
            <w:pPr>
              <w:ind w:firstLine="0"/>
              <w:rPr>
                <w:rFonts w:ascii="Times New Roman" w:hAnsi="Times New Roman"/>
                <w:color w:val="auto"/>
              </w:rPr>
            </w:pPr>
          </w:p>
        </w:tc>
      </w:tr>
      <w:tr w:rsidR="00677DAA" w:rsidRPr="00CD01F8" w:rsidTr="00681C74">
        <w:tc>
          <w:tcPr>
            <w:tcW w:w="5574" w:type="dxa"/>
            <w:gridSpan w:val="2"/>
            <w:hideMark/>
          </w:tcPr>
          <w:p w:rsidR="00677DAA" w:rsidRPr="00CD01F8" w:rsidRDefault="00E45211"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Общее количество часов по программе</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102</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1424"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0</w:t>
            </w:r>
          </w:p>
        </w:tc>
      </w:tr>
    </w:tbl>
    <w:p w:rsidR="00F67CFD" w:rsidRPr="00CD01F8" w:rsidRDefault="00F67CFD" w:rsidP="00CD01F8">
      <w:pPr>
        <w:ind w:firstLine="0"/>
        <w:rPr>
          <w:rFonts w:ascii="Times New Roman" w:hAnsi="Times New Roman"/>
          <w:b/>
          <w:bCs/>
          <w:caps/>
          <w:color w:val="000000"/>
        </w:rPr>
      </w:pPr>
      <w:r w:rsidRPr="00CD01F8">
        <w:rPr>
          <w:rFonts w:ascii="Times New Roman" w:hAnsi="Times New Roman"/>
          <w:b/>
          <w:bCs/>
          <w:caps/>
          <w:color w:val="000000"/>
        </w:rPr>
        <w:t>7 КЛАСС</w:t>
      </w:r>
    </w:p>
    <w:tbl>
      <w:tblPr>
        <w:tblStyle w:val="DefaultTable"/>
        <w:tblW w:w="9401" w:type="dxa"/>
        <w:tblInd w:w="63" w:type="dxa"/>
        <w:tblLook w:val="04A0"/>
      </w:tblPr>
      <w:tblGrid>
        <w:gridCol w:w="564"/>
        <w:gridCol w:w="4717"/>
        <w:gridCol w:w="808"/>
        <w:gridCol w:w="1660"/>
        <w:gridCol w:w="1652"/>
      </w:tblGrid>
      <w:tr w:rsidR="00677DAA" w:rsidRPr="00CD01F8" w:rsidTr="00681C74">
        <w:tc>
          <w:tcPr>
            <w:tcW w:w="0" w:type="auto"/>
            <w:vMerge w:val="restart"/>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 п/п</w:t>
            </w:r>
          </w:p>
        </w:tc>
        <w:tc>
          <w:tcPr>
            <w:tcW w:w="4717" w:type="dxa"/>
            <w:vMerge w:val="restart"/>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Наименование разделов и тем программы</w:t>
            </w:r>
          </w:p>
        </w:tc>
        <w:tc>
          <w:tcPr>
            <w:tcW w:w="4111" w:type="dxa"/>
            <w:gridSpan w:val="3"/>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Количество часов</w:t>
            </w:r>
          </w:p>
        </w:tc>
      </w:tr>
      <w:tr w:rsidR="00677DAA" w:rsidRPr="00CD01F8" w:rsidTr="00681C74">
        <w:tc>
          <w:tcPr>
            <w:tcW w:w="0" w:type="auto"/>
            <w:vMerge/>
            <w:hideMark/>
          </w:tcPr>
          <w:p w:rsidR="00677DAA" w:rsidRPr="00CD01F8" w:rsidRDefault="00677DAA" w:rsidP="00CD01F8">
            <w:pPr>
              <w:ind w:firstLine="0"/>
              <w:rPr>
                <w:rFonts w:ascii="Times New Roman" w:hAnsi="Times New Roman"/>
                <w:color w:val="auto"/>
              </w:rPr>
            </w:pPr>
          </w:p>
        </w:tc>
        <w:tc>
          <w:tcPr>
            <w:tcW w:w="4717" w:type="dxa"/>
            <w:vMerge/>
            <w:hideMark/>
          </w:tcPr>
          <w:p w:rsidR="00677DAA" w:rsidRPr="00CD01F8" w:rsidRDefault="00677DAA" w:rsidP="00CD01F8">
            <w:pPr>
              <w:ind w:firstLine="0"/>
              <w:rPr>
                <w:rFonts w:ascii="Times New Roman" w:hAnsi="Times New Roman"/>
                <w:color w:val="auto"/>
              </w:rPr>
            </w:pP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Всего</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Контрольные работы</w:t>
            </w:r>
          </w:p>
        </w:tc>
        <w:tc>
          <w:tcPr>
            <w:tcW w:w="1617"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Практические работы</w:t>
            </w: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1.1</w:t>
            </w:r>
          </w:p>
        </w:tc>
        <w:tc>
          <w:tcPr>
            <w:tcW w:w="4717"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Древнерусские повести. (одна повесть по выбору). Например, «Поучение» Владимира Мономаха (в сокращении)</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w:t>
            </w:r>
          </w:p>
        </w:tc>
        <w:tc>
          <w:tcPr>
            <w:tcW w:w="0" w:type="auto"/>
            <w:hideMark/>
          </w:tcPr>
          <w:p w:rsidR="00677DAA" w:rsidRPr="00CD01F8" w:rsidRDefault="00677DAA" w:rsidP="00CD01F8">
            <w:pPr>
              <w:ind w:firstLine="0"/>
              <w:rPr>
                <w:rFonts w:ascii="Times New Roman" w:hAnsi="Times New Roman"/>
                <w:color w:val="auto"/>
              </w:rPr>
            </w:pPr>
          </w:p>
        </w:tc>
        <w:tc>
          <w:tcPr>
            <w:tcW w:w="1617" w:type="dxa"/>
            <w:hideMark/>
          </w:tcPr>
          <w:p w:rsidR="00677DAA" w:rsidRPr="00CD01F8" w:rsidRDefault="00677DAA" w:rsidP="00CD01F8">
            <w:pPr>
              <w:ind w:firstLine="0"/>
              <w:rPr>
                <w:rFonts w:ascii="Times New Roman" w:hAnsi="Times New Roman"/>
                <w:color w:val="auto"/>
              </w:rPr>
            </w:pPr>
          </w:p>
        </w:tc>
      </w:tr>
      <w:tr w:rsidR="00677DAA" w:rsidRPr="00CD01F8" w:rsidTr="00681C74">
        <w:trPr>
          <w:gridAfter w:val="2"/>
          <w:wAfter w:w="3303" w:type="dxa"/>
        </w:trPr>
        <w:tc>
          <w:tcPr>
            <w:tcW w:w="5290"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w:t>
            </w: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2.1</w:t>
            </w:r>
          </w:p>
        </w:tc>
        <w:tc>
          <w:tcPr>
            <w:tcW w:w="4717"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и др.). Поэма «Полтава» (фрагмент)</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6</w:t>
            </w:r>
          </w:p>
        </w:tc>
        <w:tc>
          <w:tcPr>
            <w:tcW w:w="0" w:type="auto"/>
            <w:hideMark/>
          </w:tcPr>
          <w:p w:rsidR="00677DAA" w:rsidRPr="00CD01F8" w:rsidRDefault="00677DAA" w:rsidP="00CD01F8">
            <w:pPr>
              <w:ind w:firstLine="0"/>
              <w:rPr>
                <w:rFonts w:ascii="Times New Roman" w:hAnsi="Times New Roman"/>
                <w:color w:val="auto"/>
              </w:rPr>
            </w:pPr>
          </w:p>
        </w:tc>
        <w:tc>
          <w:tcPr>
            <w:tcW w:w="1617" w:type="dxa"/>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2.2</w:t>
            </w:r>
          </w:p>
        </w:tc>
        <w:tc>
          <w:tcPr>
            <w:tcW w:w="4717"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4</w:t>
            </w:r>
          </w:p>
        </w:tc>
        <w:tc>
          <w:tcPr>
            <w:tcW w:w="0" w:type="auto"/>
            <w:hideMark/>
          </w:tcPr>
          <w:p w:rsidR="00677DAA" w:rsidRPr="00CD01F8" w:rsidRDefault="00677DAA" w:rsidP="00CD01F8">
            <w:pPr>
              <w:ind w:firstLine="0"/>
              <w:rPr>
                <w:rFonts w:ascii="Times New Roman" w:hAnsi="Times New Roman"/>
                <w:color w:val="auto"/>
              </w:rPr>
            </w:pPr>
          </w:p>
        </w:tc>
        <w:tc>
          <w:tcPr>
            <w:tcW w:w="1617" w:type="dxa"/>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2.3</w:t>
            </w:r>
          </w:p>
        </w:tc>
        <w:tc>
          <w:tcPr>
            <w:tcW w:w="4717"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Н. В. Гоголь. Повесть «Тарас Бульба»</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w:t>
            </w:r>
          </w:p>
        </w:tc>
        <w:tc>
          <w:tcPr>
            <w:tcW w:w="0" w:type="auto"/>
            <w:hideMark/>
          </w:tcPr>
          <w:p w:rsidR="00677DAA" w:rsidRPr="00CD01F8" w:rsidRDefault="00677DAA" w:rsidP="00CD01F8">
            <w:pPr>
              <w:ind w:firstLine="0"/>
              <w:rPr>
                <w:rFonts w:ascii="Times New Roman" w:hAnsi="Times New Roman"/>
                <w:color w:val="auto"/>
              </w:rPr>
            </w:pPr>
          </w:p>
        </w:tc>
        <w:tc>
          <w:tcPr>
            <w:tcW w:w="1617" w:type="dxa"/>
            <w:hideMark/>
          </w:tcPr>
          <w:p w:rsidR="00677DAA" w:rsidRPr="00CD01F8" w:rsidRDefault="00677DAA" w:rsidP="00CD01F8">
            <w:pPr>
              <w:ind w:firstLine="0"/>
              <w:rPr>
                <w:rFonts w:ascii="Times New Roman" w:hAnsi="Times New Roman"/>
                <w:color w:val="auto"/>
              </w:rPr>
            </w:pPr>
          </w:p>
        </w:tc>
      </w:tr>
      <w:tr w:rsidR="00677DAA" w:rsidRPr="00CD01F8" w:rsidTr="00681C74">
        <w:trPr>
          <w:gridAfter w:val="2"/>
          <w:wAfter w:w="3303" w:type="dxa"/>
        </w:trPr>
        <w:tc>
          <w:tcPr>
            <w:tcW w:w="5290"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13</w:t>
            </w: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3.1</w:t>
            </w:r>
          </w:p>
        </w:tc>
        <w:tc>
          <w:tcPr>
            <w:tcW w:w="4717"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 С. Тургенев. Рассказы из цикла «Записки охотника» (два по выбору).Например, «Бирюк», «Хорь и Калиныч» и др. Стихотворения в прозе. Например, «Русский язык», «Воробей» и др.</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w:t>
            </w:r>
          </w:p>
        </w:tc>
        <w:tc>
          <w:tcPr>
            <w:tcW w:w="0" w:type="auto"/>
            <w:hideMark/>
          </w:tcPr>
          <w:p w:rsidR="00677DAA" w:rsidRPr="00CD01F8" w:rsidRDefault="00677DAA" w:rsidP="00CD01F8">
            <w:pPr>
              <w:ind w:firstLine="0"/>
              <w:rPr>
                <w:rFonts w:ascii="Times New Roman" w:hAnsi="Times New Roman"/>
                <w:color w:val="auto"/>
              </w:rPr>
            </w:pPr>
          </w:p>
        </w:tc>
        <w:tc>
          <w:tcPr>
            <w:tcW w:w="1617" w:type="dxa"/>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3.2</w:t>
            </w:r>
          </w:p>
        </w:tc>
        <w:tc>
          <w:tcPr>
            <w:tcW w:w="4717"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Л. Н. Толстой. Рассказ «После бала»</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w:t>
            </w:r>
          </w:p>
        </w:tc>
        <w:tc>
          <w:tcPr>
            <w:tcW w:w="0" w:type="auto"/>
            <w:hideMark/>
          </w:tcPr>
          <w:p w:rsidR="00677DAA" w:rsidRPr="00CD01F8" w:rsidRDefault="00677DAA" w:rsidP="00CD01F8">
            <w:pPr>
              <w:ind w:firstLine="0"/>
              <w:rPr>
                <w:rFonts w:ascii="Times New Roman" w:hAnsi="Times New Roman"/>
                <w:color w:val="auto"/>
              </w:rPr>
            </w:pPr>
          </w:p>
        </w:tc>
        <w:tc>
          <w:tcPr>
            <w:tcW w:w="1617" w:type="dxa"/>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3.3</w:t>
            </w:r>
          </w:p>
        </w:tc>
        <w:tc>
          <w:tcPr>
            <w:tcW w:w="4717"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Н. А. Некрасов. Стихотворения (не менее двух). Например, «Железная дорога», «Размышления у парадного подъезда» и др.</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677DAA" w:rsidRPr="00CD01F8" w:rsidRDefault="00677DAA" w:rsidP="00CD01F8">
            <w:pPr>
              <w:ind w:firstLine="0"/>
              <w:rPr>
                <w:rFonts w:ascii="Times New Roman" w:hAnsi="Times New Roman"/>
                <w:color w:val="auto"/>
              </w:rPr>
            </w:pPr>
          </w:p>
        </w:tc>
        <w:tc>
          <w:tcPr>
            <w:tcW w:w="1617" w:type="dxa"/>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3.4</w:t>
            </w:r>
          </w:p>
        </w:tc>
        <w:tc>
          <w:tcPr>
            <w:tcW w:w="4717"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Поэзия второй половины XIX века. Ф. И. Тютчев, А. А. Фет, А. К. Толстой и др. (не менее двух стихотворений по выбору)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w:t>
            </w:r>
          </w:p>
        </w:tc>
        <w:tc>
          <w:tcPr>
            <w:tcW w:w="0" w:type="auto"/>
            <w:hideMark/>
          </w:tcPr>
          <w:p w:rsidR="00677DAA" w:rsidRPr="00CD01F8" w:rsidRDefault="00677DAA" w:rsidP="00CD01F8">
            <w:pPr>
              <w:ind w:firstLine="0"/>
              <w:rPr>
                <w:rFonts w:ascii="Times New Roman" w:hAnsi="Times New Roman"/>
                <w:color w:val="auto"/>
              </w:rPr>
            </w:pPr>
          </w:p>
        </w:tc>
        <w:tc>
          <w:tcPr>
            <w:tcW w:w="1617" w:type="dxa"/>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3.5</w:t>
            </w:r>
          </w:p>
        </w:tc>
        <w:tc>
          <w:tcPr>
            <w:tcW w:w="4717"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М. Е. Салтыков-Щедрин. Сказки (две по выбору).Например, «Повесть о том, как один мужик двух генералов прокормил», «Дикий помещик», «Премудрый пискарь» и др.</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677DAA" w:rsidRPr="00CD01F8" w:rsidRDefault="00677DAA" w:rsidP="00CD01F8">
            <w:pPr>
              <w:ind w:firstLine="0"/>
              <w:rPr>
                <w:rFonts w:ascii="Times New Roman" w:hAnsi="Times New Roman"/>
                <w:color w:val="auto"/>
              </w:rPr>
            </w:pPr>
          </w:p>
        </w:tc>
        <w:tc>
          <w:tcPr>
            <w:tcW w:w="1617" w:type="dxa"/>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3.6</w:t>
            </w:r>
          </w:p>
        </w:tc>
        <w:tc>
          <w:tcPr>
            <w:tcW w:w="4717"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Произведения отечественных и зарубежных писателей на историческую тему. (не менее двух). Например, произведения А. К. Толстого, Р. Сабатини, Ф. Купера</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677DAA" w:rsidRPr="00CD01F8" w:rsidRDefault="00677DAA" w:rsidP="00CD01F8">
            <w:pPr>
              <w:ind w:firstLine="0"/>
              <w:rPr>
                <w:rFonts w:ascii="Times New Roman" w:hAnsi="Times New Roman"/>
                <w:color w:val="auto"/>
              </w:rPr>
            </w:pPr>
          </w:p>
        </w:tc>
        <w:tc>
          <w:tcPr>
            <w:tcW w:w="1617" w:type="dxa"/>
            <w:hideMark/>
          </w:tcPr>
          <w:p w:rsidR="00677DAA" w:rsidRPr="00CD01F8" w:rsidRDefault="00677DAA" w:rsidP="00CD01F8">
            <w:pPr>
              <w:ind w:firstLine="0"/>
              <w:rPr>
                <w:rFonts w:ascii="Times New Roman" w:hAnsi="Times New Roman"/>
                <w:color w:val="auto"/>
              </w:rPr>
            </w:pPr>
          </w:p>
        </w:tc>
      </w:tr>
      <w:tr w:rsidR="00677DAA" w:rsidRPr="00CD01F8" w:rsidTr="00681C74">
        <w:trPr>
          <w:gridAfter w:val="2"/>
          <w:wAfter w:w="3303" w:type="dxa"/>
        </w:trPr>
        <w:tc>
          <w:tcPr>
            <w:tcW w:w="5290"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13</w:t>
            </w: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4.1</w:t>
            </w:r>
          </w:p>
        </w:tc>
        <w:tc>
          <w:tcPr>
            <w:tcW w:w="4717"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А. П. Чехов. Рассказы (один по выбору). Например, «Тоска», «Злоумышленник» и др.</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w:t>
            </w:r>
          </w:p>
        </w:tc>
        <w:tc>
          <w:tcPr>
            <w:tcW w:w="0" w:type="auto"/>
            <w:hideMark/>
          </w:tcPr>
          <w:p w:rsidR="00677DAA" w:rsidRPr="00CD01F8" w:rsidRDefault="00677DAA" w:rsidP="00CD01F8">
            <w:pPr>
              <w:ind w:firstLine="0"/>
              <w:rPr>
                <w:rFonts w:ascii="Times New Roman" w:hAnsi="Times New Roman"/>
                <w:color w:val="auto"/>
              </w:rPr>
            </w:pPr>
          </w:p>
        </w:tc>
        <w:tc>
          <w:tcPr>
            <w:tcW w:w="1617" w:type="dxa"/>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4.2</w:t>
            </w:r>
          </w:p>
        </w:tc>
        <w:tc>
          <w:tcPr>
            <w:tcW w:w="4717"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М. Горький. Ранние рассказы (одно произведение по выбору). Например, «Старуха Изергиль» (легенда о Данко), «Челкаш» и др.</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677DAA" w:rsidRPr="00CD01F8" w:rsidRDefault="00677DAA" w:rsidP="00CD01F8">
            <w:pPr>
              <w:ind w:firstLine="0"/>
              <w:rPr>
                <w:rFonts w:ascii="Times New Roman" w:hAnsi="Times New Roman"/>
                <w:color w:val="auto"/>
              </w:rPr>
            </w:pPr>
          </w:p>
        </w:tc>
        <w:tc>
          <w:tcPr>
            <w:tcW w:w="1617" w:type="dxa"/>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4.3</w:t>
            </w:r>
          </w:p>
        </w:tc>
        <w:tc>
          <w:tcPr>
            <w:tcW w:w="4717"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677DAA" w:rsidRPr="00CD01F8" w:rsidRDefault="00677DAA" w:rsidP="00CD01F8">
            <w:pPr>
              <w:ind w:firstLine="0"/>
              <w:rPr>
                <w:rFonts w:ascii="Times New Roman" w:hAnsi="Times New Roman"/>
                <w:color w:val="auto"/>
              </w:rPr>
            </w:pPr>
          </w:p>
        </w:tc>
        <w:tc>
          <w:tcPr>
            <w:tcW w:w="1617" w:type="dxa"/>
            <w:hideMark/>
          </w:tcPr>
          <w:p w:rsidR="00677DAA" w:rsidRPr="00CD01F8" w:rsidRDefault="00677DAA" w:rsidP="00CD01F8">
            <w:pPr>
              <w:ind w:firstLine="0"/>
              <w:rPr>
                <w:rFonts w:ascii="Times New Roman" w:hAnsi="Times New Roman"/>
                <w:color w:val="auto"/>
              </w:rPr>
            </w:pPr>
          </w:p>
        </w:tc>
      </w:tr>
      <w:tr w:rsidR="00677DAA" w:rsidRPr="00CD01F8" w:rsidTr="00681C74">
        <w:trPr>
          <w:gridAfter w:val="2"/>
          <w:wAfter w:w="3303" w:type="dxa"/>
        </w:trPr>
        <w:tc>
          <w:tcPr>
            <w:tcW w:w="5290"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w:t>
            </w: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5.1</w:t>
            </w:r>
          </w:p>
        </w:tc>
        <w:tc>
          <w:tcPr>
            <w:tcW w:w="4717"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А. С. Грин. Повести и рассказы (одно произведение по выбору). Например, «Алые паруса», «Зелёная лампа» и др.</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677DAA" w:rsidRPr="00CD01F8" w:rsidRDefault="00677DAA" w:rsidP="00CD01F8">
            <w:pPr>
              <w:ind w:firstLine="0"/>
              <w:rPr>
                <w:rFonts w:ascii="Times New Roman" w:hAnsi="Times New Roman"/>
                <w:color w:val="auto"/>
              </w:rPr>
            </w:pPr>
          </w:p>
        </w:tc>
        <w:tc>
          <w:tcPr>
            <w:tcW w:w="1617" w:type="dxa"/>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5.2</w:t>
            </w:r>
          </w:p>
        </w:tc>
        <w:tc>
          <w:tcPr>
            <w:tcW w:w="4717"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Отечественная поэзия первой половины XX века. Стихотворения на тему мечты и реальности (два-три по выбору).Например, стихотворения А. А. Блока, Н. С. Гумилёва, М. И. Цветаевой и др.</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w:t>
            </w:r>
          </w:p>
        </w:tc>
        <w:tc>
          <w:tcPr>
            <w:tcW w:w="0" w:type="auto"/>
            <w:hideMark/>
          </w:tcPr>
          <w:p w:rsidR="00677DAA" w:rsidRPr="00CD01F8" w:rsidRDefault="00677DAA" w:rsidP="00CD01F8">
            <w:pPr>
              <w:ind w:firstLine="0"/>
              <w:rPr>
                <w:rFonts w:ascii="Times New Roman" w:hAnsi="Times New Roman"/>
                <w:color w:val="auto"/>
              </w:rPr>
            </w:pPr>
          </w:p>
        </w:tc>
        <w:tc>
          <w:tcPr>
            <w:tcW w:w="1617" w:type="dxa"/>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5.3</w:t>
            </w:r>
          </w:p>
        </w:tc>
        <w:tc>
          <w:tcPr>
            <w:tcW w:w="4717"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677DAA" w:rsidRPr="00CD01F8" w:rsidRDefault="00677DAA" w:rsidP="00CD01F8">
            <w:pPr>
              <w:ind w:firstLine="0"/>
              <w:rPr>
                <w:rFonts w:ascii="Times New Roman" w:hAnsi="Times New Roman"/>
                <w:color w:val="auto"/>
              </w:rPr>
            </w:pPr>
          </w:p>
        </w:tc>
        <w:tc>
          <w:tcPr>
            <w:tcW w:w="1617" w:type="dxa"/>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5.4</w:t>
            </w:r>
          </w:p>
        </w:tc>
        <w:tc>
          <w:tcPr>
            <w:tcW w:w="4717"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М.А. Шолохов. «Донские рассказы» (один по выбору).Например, «Родинка», «Чужая кровь» и др.</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w:t>
            </w:r>
          </w:p>
        </w:tc>
        <w:tc>
          <w:tcPr>
            <w:tcW w:w="0" w:type="auto"/>
            <w:hideMark/>
          </w:tcPr>
          <w:p w:rsidR="00677DAA" w:rsidRPr="00CD01F8" w:rsidRDefault="00677DAA" w:rsidP="00CD01F8">
            <w:pPr>
              <w:ind w:firstLine="0"/>
              <w:rPr>
                <w:rFonts w:ascii="Times New Roman" w:hAnsi="Times New Roman"/>
                <w:color w:val="auto"/>
              </w:rPr>
            </w:pPr>
          </w:p>
        </w:tc>
        <w:tc>
          <w:tcPr>
            <w:tcW w:w="1617" w:type="dxa"/>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5.5</w:t>
            </w:r>
          </w:p>
        </w:tc>
        <w:tc>
          <w:tcPr>
            <w:tcW w:w="4717"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А. П. Платонов. Рассказы (один по выбору). Например, «Юшка», «Неизвестный цветок» и др.</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w:t>
            </w:r>
          </w:p>
        </w:tc>
        <w:tc>
          <w:tcPr>
            <w:tcW w:w="0" w:type="auto"/>
            <w:hideMark/>
          </w:tcPr>
          <w:p w:rsidR="00677DAA" w:rsidRPr="00CD01F8" w:rsidRDefault="00677DAA" w:rsidP="00CD01F8">
            <w:pPr>
              <w:ind w:firstLine="0"/>
              <w:rPr>
                <w:rFonts w:ascii="Times New Roman" w:hAnsi="Times New Roman"/>
                <w:color w:val="auto"/>
              </w:rPr>
            </w:pPr>
          </w:p>
        </w:tc>
        <w:tc>
          <w:tcPr>
            <w:tcW w:w="1617" w:type="dxa"/>
            <w:hideMark/>
          </w:tcPr>
          <w:p w:rsidR="00677DAA" w:rsidRPr="00CD01F8" w:rsidRDefault="00677DAA" w:rsidP="00CD01F8">
            <w:pPr>
              <w:ind w:firstLine="0"/>
              <w:rPr>
                <w:rFonts w:ascii="Times New Roman" w:hAnsi="Times New Roman"/>
                <w:color w:val="auto"/>
              </w:rPr>
            </w:pPr>
          </w:p>
        </w:tc>
      </w:tr>
      <w:tr w:rsidR="00677DAA" w:rsidRPr="00CD01F8" w:rsidTr="00681C74">
        <w:trPr>
          <w:gridAfter w:val="2"/>
          <w:wAfter w:w="3303" w:type="dxa"/>
        </w:trPr>
        <w:tc>
          <w:tcPr>
            <w:tcW w:w="5290"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7</w:t>
            </w: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6.1</w:t>
            </w:r>
          </w:p>
        </w:tc>
        <w:tc>
          <w:tcPr>
            <w:tcW w:w="4717"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В. М. Шукшин. Рассказы (один по выбору). Например, «Чудик», «Стенька Разин», «Критики» и др.</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w:t>
            </w:r>
          </w:p>
        </w:tc>
        <w:tc>
          <w:tcPr>
            <w:tcW w:w="0" w:type="auto"/>
            <w:hideMark/>
          </w:tcPr>
          <w:p w:rsidR="00677DAA" w:rsidRPr="00CD01F8" w:rsidRDefault="00677DAA" w:rsidP="00CD01F8">
            <w:pPr>
              <w:ind w:firstLine="0"/>
              <w:rPr>
                <w:rFonts w:ascii="Times New Roman" w:hAnsi="Times New Roman"/>
                <w:color w:val="auto"/>
              </w:rPr>
            </w:pPr>
          </w:p>
        </w:tc>
        <w:tc>
          <w:tcPr>
            <w:tcW w:w="1617" w:type="dxa"/>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6.2</w:t>
            </w:r>
          </w:p>
        </w:tc>
        <w:tc>
          <w:tcPr>
            <w:tcW w:w="4717"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677DAA" w:rsidRPr="00CD01F8" w:rsidRDefault="00677DAA" w:rsidP="00CD01F8">
            <w:pPr>
              <w:ind w:firstLine="0"/>
              <w:rPr>
                <w:rFonts w:ascii="Times New Roman" w:hAnsi="Times New Roman"/>
                <w:color w:val="auto"/>
              </w:rPr>
            </w:pPr>
          </w:p>
        </w:tc>
        <w:tc>
          <w:tcPr>
            <w:tcW w:w="1617" w:type="dxa"/>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6.3</w:t>
            </w:r>
          </w:p>
        </w:tc>
        <w:tc>
          <w:tcPr>
            <w:tcW w:w="4717"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Произведения отечественных прозаиков второй половины XX — начала XXI века. (не менее двух).Например, произведения Ф. А. Абрамова, В. П. Астафьева, В. И. Белова, Ф. А. Искандера и др.</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677DAA" w:rsidRPr="00CD01F8" w:rsidRDefault="00677DAA" w:rsidP="00CD01F8">
            <w:pPr>
              <w:ind w:firstLine="0"/>
              <w:rPr>
                <w:rFonts w:ascii="Times New Roman" w:hAnsi="Times New Roman"/>
                <w:color w:val="auto"/>
              </w:rPr>
            </w:pPr>
          </w:p>
        </w:tc>
        <w:tc>
          <w:tcPr>
            <w:tcW w:w="1617" w:type="dxa"/>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6.4</w:t>
            </w:r>
          </w:p>
        </w:tc>
        <w:tc>
          <w:tcPr>
            <w:tcW w:w="4717"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677DAA" w:rsidRPr="00CD01F8" w:rsidRDefault="00677DAA" w:rsidP="00CD01F8">
            <w:pPr>
              <w:ind w:firstLine="0"/>
              <w:rPr>
                <w:rFonts w:ascii="Times New Roman" w:hAnsi="Times New Roman"/>
                <w:color w:val="auto"/>
              </w:rPr>
            </w:pPr>
          </w:p>
        </w:tc>
        <w:tc>
          <w:tcPr>
            <w:tcW w:w="1617" w:type="dxa"/>
            <w:hideMark/>
          </w:tcPr>
          <w:p w:rsidR="00677DAA" w:rsidRPr="00CD01F8" w:rsidRDefault="00677DAA" w:rsidP="00CD01F8">
            <w:pPr>
              <w:ind w:firstLine="0"/>
              <w:rPr>
                <w:rFonts w:ascii="Times New Roman" w:hAnsi="Times New Roman"/>
                <w:color w:val="auto"/>
              </w:rPr>
            </w:pPr>
          </w:p>
        </w:tc>
      </w:tr>
      <w:tr w:rsidR="00677DAA" w:rsidRPr="00CD01F8" w:rsidTr="00681C74">
        <w:trPr>
          <w:gridAfter w:val="2"/>
          <w:wAfter w:w="3303" w:type="dxa"/>
        </w:trPr>
        <w:tc>
          <w:tcPr>
            <w:tcW w:w="5290"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7</w:t>
            </w: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7.1</w:t>
            </w:r>
          </w:p>
        </w:tc>
        <w:tc>
          <w:tcPr>
            <w:tcW w:w="4717"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М. де Сервантес Сааведра. Роман «Хитроумный идальго Дон Кихот Ламанчский» (главы по выбору).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677DAA" w:rsidRPr="00CD01F8" w:rsidRDefault="00677DAA" w:rsidP="00CD01F8">
            <w:pPr>
              <w:ind w:firstLine="0"/>
              <w:rPr>
                <w:rFonts w:ascii="Times New Roman" w:hAnsi="Times New Roman"/>
                <w:color w:val="auto"/>
              </w:rPr>
            </w:pPr>
          </w:p>
        </w:tc>
        <w:tc>
          <w:tcPr>
            <w:tcW w:w="1617" w:type="dxa"/>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7.2</w:t>
            </w:r>
          </w:p>
        </w:tc>
        <w:tc>
          <w:tcPr>
            <w:tcW w:w="4717"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Зарубежная новеллистика. (одно-два произведения по выбору). Например, П. Мериме.«Маттео Фальконе»; О. Генри. «Дары волхвов», «Последний лист».</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677DAA" w:rsidRPr="00CD01F8" w:rsidRDefault="00677DAA" w:rsidP="00CD01F8">
            <w:pPr>
              <w:ind w:firstLine="0"/>
              <w:rPr>
                <w:rFonts w:ascii="Times New Roman" w:hAnsi="Times New Roman"/>
                <w:color w:val="auto"/>
              </w:rPr>
            </w:pPr>
          </w:p>
        </w:tc>
        <w:tc>
          <w:tcPr>
            <w:tcW w:w="1617" w:type="dxa"/>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7.3</w:t>
            </w:r>
          </w:p>
        </w:tc>
        <w:tc>
          <w:tcPr>
            <w:tcW w:w="4717"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А. де Сент Экзюпери. Повесть-сказка «Маленький принц»</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w:t>
            </w:r>
          </w:p>
        </w:tc>
        <w:tc>
          <w:tcPr>
            <w:tcW w:w="0" w:type="auto"/>
            <w:hideMark/>
          </w:tcPr>
          <w:p w:rsidR="00677DAA" w:rsidRPr="00CD01F8" w:rsidRDefault="00677DAA" w:rsidP="00CD01F8">
            <w:pPr>
              <w:ind w:firstLine="0"/>
              <w:rPr>
                <w:rFonts w:ascii="Times New Roman" w:hAnsi="Times New Roman"/>
                <w:color w:val="auto"/>
              </w:rPr>
            </w:pPr>
          </w:p>
        </w:tc>
        <w:tc>
          <w:tcPr>
            <w:tcW w:w="1617" w:type="dxa"/>
            <w:hideMark/>
          </w:tcPr>
          <w:p w:rsidR="00677DAA" w:rsidRPr="00CD01F8" w:rsidRDefault="00677DAA" w:rsidP="00CD01F8">
            <w:pPr>
              <w:ind w:firstLine="0"/>
              <w:rPr>
                <w:rFonts w:ascii="Times New Roman" w:hAnsi="Times New Roman"/>
                <w:color w:val="auto"/>
              </w:rPr>
            </w:pPr>
          </w:p>
        </w:tc>
      </w:tr>
      <w:tr w:rsidR="00677DAA" w:rsidRPr="00CD01F8" w:rsidTr="00681C74">
        <w:trPr>
          <w:gridAfter w:val="2"/>
          <w:wAfter w:w="3303" w:type="dxa"/>
        </w:trPr>
        <w:tc>
          <w:tcPr>
            <w:tcW w:w="5290"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7</w:t>
            </w:r>
          </w:p>
        </w:tc>
      </w:tr>
      <w:tr w:rsidR="00677DAA" w:rsidRPr="00CD01F8" w:rsidTr="00681C74">
        <w:tc>
          <w:tcPr>
            <w:tcW w:w="5290"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Развитие речи</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w:t>
            </w:r>
          </w:p>
        </w:tc>
        <w:tc>
          <w:tcPr>
            <w:tcW w:w="0" w:type="auto"/>
            <w:hideMark/>
          </w:tcPr>
          <w:p w:rsidR="00677DAA" w:rsidRPr="00CD01F8" w:rsidRDefault="00677DAA" w:rsidP="00CD01F8">
            <w:pPr>
              <w:ind w:firstLine="0"/>
              <w:rPr>
                <w:rFonts w:ascii="Times New Roman" w:hAnsi="Times New Roman"/>
                <w:color w:val="auto"/>
              </w:rPr>
            </w:pPr>
          </w:p>
        </w:tc>
        <w:tc>
          <w:tcPr>
            <w:tcW w:w="1617" w:type="dxa"/>
            <w:hideMark/>
          </w:tcPr>
          <w:p w:rsidR="00677DAA" w:rsidRPr="00CD01F8" w:rsidRDefault="00677DAA" w:rsidP="00CD01F8">
            <w:pPr>
              <w:ind w:firstLine="0"/>
              <w:rPr>
                <w:rFonts w:ascii="Times New Roman" w:hAnsi="Times New Roman"/>
                <w:color w:val="auto"/>
              </w:rPr>
            </w:pPr>
          </w:p>
        </w:tc>
      </w:tr>
      <w:tr w:rsidR="00677DAA" w:rsidRPr="00CD01F8" w:rsidTr="00681C74">
        <w:tc>
          <w:tcPr>
            <w:tcW w:w="5290"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Внеклассное чтение</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677DAA" w:rsidRPr="00CD01F8" w:rsidRDefault="00677DAA" w:rsidP="00CD01F8">
            <w:pPr>
              <w:ind w:firstLine="0"/>
              <w:rPr>
                <w:rFonts w:ascii="Times New Roman" w:hAnsi="Times New Roman"/>
                <w:color w:val="auto"/>
              </w:rPr>
            </w:pPr>
          </w:p>
        </w:tc>
        <w:tc>
          <w:tcPr>
            <w:tcW w:w="1617" w:type="dxa"/>
            <w:hideMark/>
          </w:tcPr>
          <w:p w:rsidR="00677DAA" w:rsidRPr="00CD01F8" w:rsidRDefault="00677DAA" w:rsidP="00CD01F8">
            <w:pPr>
              <w:ind w:firstLine="0"/>
              <w:rPr>
                <w:rFonts w:ascii="Times New Roman" w:hAnsi="Times New Roman"/>
                <w:color w:val="auto"/>
              </w:rPr>
            </w:pPr>
          </w:p>
        </w:tc>
      </w:tr>
      <w:tr w:rsidR="00677DAA" w:rsidRPr="00CD01F8" w:rsidTr="00681C74">
        <w:tc>
          <w:tcPr>
            <w:tcW w:w="5290"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Итоговые контрольные работы</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1617" w:type="dxa"/>
            <w:hideMark/>
          </w:tcPr>
          <w:p w:rsidR="00677DAA" w:rsidRPr="00CD01F8" w:rsidRDefault="00677DAA" w:rsidP="00CD01F8">
            <w:pPr>
              <w:ind w:firstLine="0"/>
              <w:rPr>
                <w:rFonts w:ascii="Times New Roman" w:hAnsi="Times New Roman"/>
                <w:color w:val="auto"/>
              </w:rPr>
            </w:pPr>
          </w:p>
        </w:tc>
      </w:tr>
      <w:tr w:rsidR="00677DAA" w:rsidRPr="00CD01F8" w:rsidTr="00681C74">
        <w:tc>
          <w:tcPr>
            <w:tcW w:w="5290"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Резервное время</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6</w:t>
            </w:r>
          </w:p>
        </w:tc>
        <w:tc>
          <w:tcPr>
            <w:tcW w:w="0" w:type="auto"/>
            <w:hideMark/>
          </w:tcPr>
          <w:p w:rsidR="00677DAA" w:rsidRPr="00CD01F8" w:rsidRDefault="00677DAA" w:rsidP="00CD01F8">
            <w:pPr>
              <w:ind w:firstLine="0"/>
              <w:rPr>
                <w:rFonts w:ascii="Times New Roman" w:hAnsi="Times New Roman"/>
                <w:color w:val="auto"/>
              </w:rPr>
            </w:pPr>
          </w:p>
        </w:tc>
        <w:tc>
          <w:tcPr>
            <w:tcW w:w="1617" w:type="dxa"/>
            <w:hideMark/>
          </w:tcPr>
          <w:p w:rsidR="00677DAA" w:rsidRPr="00CD01F8" w:rsidRDefault="00677DAA" w:rsidP="00CD01F8">
            <w:pPr>
              <w:ind w:firstLine="0"/>
              <w:rPr>
                <w:rFonts w:ascii="Times New Roman" w:hAnsi="Times New Roman"/>
                <w:color w:val="auto"/>
              </w:rPr>
            </w:pPr>
          </w:p>
        </w:tc>
      </w:tr>
      <w:tr w:rsidR="00677DAA" w:rsidRPr="00CD01F8" w:rsidTr="00681C74">
        <w:tc>
          <w:tcPr>
            <w:tcW w:w="5290" w:type="dxa"/>
            <w:gridSpan w:val="2"/>
            <w:hideMark/>
          </w:tcPr>
          <w:p w:rsidR="00677DAA" w:rsidRPr="00CD01F8" w:rsidRDefault="00E45211"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Общее количество часов по программе</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68</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1617" w:type="dxa"/>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0</w:t>
            </w:r>
          </w:p>
        </w:tc>
      </w:tr>
    </w:tbl>
    <w:p w:rsidR="00F67CFD" w:rsidRPr="00CD01F8" w:rsidRDefault="00F67CFD" w:rsidP="00CD01F8">
      <w:pPr>
        <w:ind w:firstLine="0"/>
        <w:rPr>
          <w:rFonts w:ascii="Times New Roman" w:hAnsi="Times New Roman"/>
          <w:b/>
          <w:bCs/>
          <w:caps/>
          <w:color w:val="000000"/>
        </w:rPr>
      </w:pPr>
      <w:r w:rsidRPr="00CD01F8">
        <w:rPr>
          <w:rFonts w:ascii="Times New Roman" w:hAnsi="Times New Roman"/>
          <w:b/>
          <w:bCs/>
          <w:caps/>
          <w:color w:val="000000"/>
        </w:rPr>
        <w:t>8 КЛАСС</w:t>
      </w:r>
    </w:p>
    <w:tbl>
      <w:tblPr>
        <w:tblStyle w:val="DefaultTable"/>
        <w:tblW w:w="9495" w:type="dxa"/>
        <w:tblInd w:w="63" w:type="dxa"/>
        <w:tblLook w:val="04A0"/>
      </w:tblPr>
      <w:tblGrid>
        <w:gridCol w:w="567"/>
        <w:gridCol w:w="4723"/>
        <w:gridCol w:w="808"/>
        <w:gridCol w:w="1670"/>
        <w:gridCol w:w="1727"/>
      </w:tblGrid>
      <w:tr w:rsidR="00677DAA" w:rsidRPr="00CD01F8" w:rsidTr="00681C74">
        <w:tc>
          <w:tcPr>
            <w:tcW w:w="0" w:type="auto"/>
            <w:vMerge w:val="restart"/>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 п/п</w:t>
            </w:r>
          </w:p>
        </w:tc>
        <w:tc>
          <w:tcPr>
            <w:tcW w:w="4723" w:type="dxa"/>
            <w:vMerge w:val="restart"/>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Наименование разделов и тем программы</w:t>
            </w:r>
          </w:p>
        </w:tc>
        <w:tc>
          <w:tcPr>
            <w:tcW w:w="0" w:type="auto"/>
            <w:gridSpan w:val="3"/>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Количество часов</w:t>
            </w:r>
          </w:p>
        </w:tc>
      </w:tr>
      <w:tr w:rsidR="00677DAA" w:rsidRPr="00CD01F8" w:rsidTr="00681C74">
        <w:tc>
          <w:tcPr>
            <w:tcW w:w="0" w:type="auto"/>
            <w:vMerge/>
            <w:hideMark/>
          </w:tcPr>
          <w:p w:rsidR="00677DAA" w:rsidRPr="00CD01F8" w:rsidRDefault="00677DAA" w:rsidP="00CD01F8">
            <w:pPr>
              <w:ind w:firstLine="0"/>
              <w:rPr>
                <w:rFonts w:ascii="Times New Roman" w:hAnsi="Times New Roman"/>
                <w:color w:val="auto"/>
              </w:rPr>
            </w:pPr>
          </w:p>
        </w:tc>
        <w:tc>
          <w:tcPr>
            <w:tcW w:w="4723" w:type="dxa"/>
            <w:vMerge/>
            <w:hideMark/>
          </w:tcPr>
          <w:p w:rsidR="00677DAA" w:rsidRPr="00CD01F8" w:rsidRDefault="00677DAA" w:rsidP="00CD01F8">
            <w:pPr>
              <w:ind w:firstLine="0"/>
              <w:rPr>
                <w:rFonts w:ascii="Times New Roman" w:hAnsi="Times New Roman"/>
                <w:color w:val="auto"/>
              </w:rPr>
            </w:pP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Всего</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Контрольные работы</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Практические работы</w:t>
            </w: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1.1</w:t>
            </w:r>
          </w:p>
        </w:tc>
        <w:tc>
          <w:tcPr>
            <w:tcW w:w="4723"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Житийная литература (одно произведение по выбору). Например, «Житие Сергия Радонежского», «Житие протопопа Аввакума, им самим написанное»</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677DAA" w:rsidRPr="00CD01F8" w:rsidRDefault="00677DAA" w:rsidP="00CD01F8">
            <w:pPr>
              <w:ind w:firstLine="0"/>
              <w:rPr>
                <w:rFonts w:ascii="Times New Roman" w:hAnsi="Times New Roman"/>
                <w:color w:val="auto"/>
              </w:rPr>
            </w:pPr>
          </w:p>
        </w:tc>
        <w:tc>
          <w:tcPr>
            <w:tcW w:w="0" w:type="auto"/>
            <w:hideMark/>
          </w:tcPr>
          <w:p w:rsidR="00677DAA" w:rsidRPr="00CD01F8" w:rsidRDefault="00677DAA" w:rsidP="00CD01F8">
            <w:pPr>
              <w:ind w:firstLine="0"/>
              <w:rPr>
                <w:rFonts w:ascii="Times New Roman" w:hAnsi="Times New Roman"/>
                <w:color w:val="auto"/>
              </w:rPr>
            </w:pPr>
          </w:p>
        </w:tc>
      </w:tr>
      <w:tr w:rsidR="00677DAA" w:rsidRPr="00CD01F8" w:rsidTr="00681C74">
        <w:trPr>
          <w:gridAfter w:val="2"/>
        </w:trPr>
        <w:tc>
          <w:tcPr>
            <w:tcW w:w="5290"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2.1</w:t>
            </w:r>
          </w:p>
        </w:tc>
        <w:tc>
          <w:tcPr>
            <w:tcW w:w="4723"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Д. И. Фонвизин. Комедия «Недоросль»</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w:t>
            </w:r>
          </w:p>
        </w:tc>
        <w:tc>
          <w:tcPr>
            <w:tcW w:w="0" w:type="auto"/>
            <w:hideMark/>
          </w:tcPr>
          <w:p w:rsidR="00677DAA" w:rsidRPr="00CD01F8" w:rsidRDefault="00677DAA" w:rsidP="00CD01F8">
            <w:pPr>
              <w:ind w:firstLine="0"/>
              <w:rPr>
                <w:rFonts w:ascii="Times New Roman" w:hAnsi="Times New Roman"/>
                <w:color w:val="auto"/>
              </w:rPr>
            </w:pPr>
          </w:p>
        </w:tc>
        <w:tc>
          <w:tcPr>
            <w:tcW w:w="0" w:type="auto"/>
            <w:hideMark/>
          </w:tcPr>
          <w:p w:rsidR="00677DAA" w:rsidRPr="00CD01F8" w:rsidRDefault="00677DAA" w:rsidP="00CD01F8">
            <w:pPr>
              <w:ind w:firstLine="0"/>
              <w:rPr>
                <w:rFonts w:ascii="Times New Roman" w:hAnsi="Times New Roman"/>
                <w:color w:val="auto"/>
              </w:rPr>
            </w:pPr>
          </w:p>
        </w:tc>
      </w:tr>
      <w:tr w:rsidR="00677DAA" w:rsidRPr="00CD01F8" w:rsidTr="00681C74">
        <w:trPr>
          <w:gridAfter w:val="2"/>
        </w:trPr>
        <w:tc>
          <w:tcPr>
            <w:tcW w:w="5290"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w:t>
            </w: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3.1</w:t>
            </w:r>
          </w:p>
        </w:tc>
        <w:tc>
          <w:tcPr>
            <w:tcW w:w="4723"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А. С. Пушкин. Стихотворения (не менее двух). Например, «К Чаадаеву», «Анчар» и др. «Маленькие трагедии» (одна пьеса по выбору). Например,«Моцарт и Сальери», «Каменный гость». Роман «Капитанская дочка»</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8</w:t>
            </w:r>
          </w:p>
        </w:tc>
        <w:tc>
          <w:tcPr>
            <w:tcW w:w="0" w:type="auto"/>
            <w:hideMark/>
          </w:tcPr>
          <w:p w:rsidR="00677DAA" w:rsidRPr="00CD01F8" w:rsidRDefault="00677DAA" w:rsidP="00CD01F8">
            <w:pPr>
              <w:ind w:firstLine="0"/>
              <w:rPr>
                <w:rFonts w:ascii="Times New Roman" w:hAnsi="Times New Roman"/>
                <w:color w:val="auto"/>
              </w:rPr>
            </w:pPr>
          </w:p>
        </w:tc>
        <w:tc>
          <w:tcPr>
            <w:tcW w:w="0" w:type="auto"/>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3.2</w:t>
            </w:r>
          </w:p>
        </w:tc>
        <w:tc>
          <w:tcPr>
            <w:tcW w:w="4723"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М. Ю. Лермонтов. Стихотворения (не менее двух).Например, «Я не хочу, чтоб свет узнал…», «Из-под таинственной, холодной полумаски…», «Нищий» и др. Поэма «Мцыри»</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w:t>
            </w:r>
          </w:p>
        </w:tc>
        <w:tc>
          <w:tcPr>
            <w:tcW w:w="0" w:type="auto"/>
            <w:hideMark/>
          </w:tcPr>
          <w:p w:rsidR="00677DAA" w:rsidRPr="00CD01F8" w:rsidRDefault="00677DAA" w:rsidP="00CD01F8">
            <w:pPr>
              <w:ind w:firstLine="0"/>
              <w:rPr>
                <w:rFonts w:ascii="Times New Roman" w:hAnsi="Times New Roman"/>
                <w:color w:val="auto"/>
              </w:rPr>
            </w:pPr>
          </w:p>
        </w:tc>
        <w:tc>
          <w:tcPr>
            <w:tcW w:w="0" w:type="auto"/>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3.3</w:t>
            </w:r>
          </w:p>
        </w:tc>
        <w:tc>
          <w:tcPr>
            <w:tcW w:w="4723"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Н. В. Гоголь. Повесть «Шинель», Комедия «Ревизор»</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6</w:t>
            </w:r>
          </w:p>
        </w:tc>
        <w:tc>
          <w:tcPr>
            <w:tcW w:w="0" w:type="auto"/>
            <w:hideMark/>
          </w:tcPr>
          <w:p w:rsidR="00677DAA" w:rsidRPr="00CD01F8" w:rsidRDefault="00677DAA" w:rsidP="00CD01F8">
            <w:pPr>
              <w:ind w:firstLine="0"/>
              <w:rPr>
                <w:rFonts w:ascii="Times New Roman" w:hAnsi="Times New Roman"/>
                <w:color w:val="auto"/>
              </w:rPr>
            </w:pPr>
          </w:p>
        </w:tc>
        <w:tc>
          <w:tcPr>
            <w:tcW w:w="0" w:type="auto"/>
            <w:hideMark/>
          </w:tcPr>
          <w:p w:rsidR="00677DAA" w:rsidRPr="00CD01F8" w:rsidRDefault="00677DAA" w:rsidP="00CD01F8">
            <w:pPr>
              <w:ind w:firstLine="0"/>
              <w:rPr>
                <w:rFonts w:ascii="Times New Roman" w:hAnsi="Times New Roman"/>
                <w:color w:val="auto"/>
              </w:rPr>
            </w:pPr>
          </w:p>
        </w:tc>
      </w:tr>
      <w:tr w:rsidR="00677DAA" w:rsidRPr="00CD01F8" w:rsidTr="00681C74">
        <w:trPr>
          <w:gridAfter w:val="2"/>
        </w:trPr>
        <w:tc>
          <w:tcPr>
            <w:tcW w:w="5290"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19</w:t>
            </w: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4.1</w:t>
            </w:r>
          </w:p>
        </w:tc>
        <w:tc>
          <w:tcPr>
            <w:tcW w:w="4723"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 С. Тургенев. Повести (одна по выбору). Например, «Ася»,«Первая любовь»</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677DAA" w:rsidRPr="00CD01F8" w:rsidRDefault="00677DAA" w:rsidP="00CD01F8">
            <w:pPr>
              <w:ind w:firstLine="0"/>
              <w:rPr>
                <w:rFonts w:ascii="Times New Roman" w:hAnsi="Times New Roman"/>
                <w:color w:val="auto"/>
              </w:rPr>
            </w:pPr>
          </w:p>
        </w:tc>
        <w:tc>
          <w:tcPr>
            <w:tcW w:w="0" w:type="auto"/>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4.2</w:t>
            </w:r>
          </w:p>
        </w:tc>
        <w:tc>
          <w:tcPr>
            <w:tcW w:w="4723"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Ф. М. Достоевский. «Бедные люди», «Белые ночи» (одно произведение по выбору)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677DAA" w:rsidRPr="00CD01F8" w:rsidRDefault="00677DAA" w:rsidP="00CD01F8">
            <w:pPr>
              <w:ind w:firstLine="0"/>
              <w:rPr>
                <w:rFonts w:ascii="Times New Roman" w:hAnsi="Times New Roman"/>
                <w:color w:val="auto"/>
              </w:rPr>
            </w:pPr>
          </w:p>
        </w:tc>
        <w:tc>
          <w:tcPr>
            <w:tcW w:w="0" w:type="auto"/>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4.3</w:t>
            </w:r>
          </w:p>
        </w:tc>
        <w:tc>
          <w:tcPr>
            <w:tcW w:w="4723"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Л. Н. Толстой. Повести и рассказы (одно произведение по выбору). Например, «Отрочество» (главы)</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677DAA" w:rsidRPr="00CD01F8" w:rsidRDefault="00677DAA" w:rsidP="00CD01F8">
            <w:pPr>
              <w:ind w:firstLine="0"/>
              <w:rPr>
                <w:rFonts w:ascii="Times New Roman" w:hAnsi="Times New Roman"/>
                <w:color w:val="auto"/>
              </w:rPr>
            </w:pPr>
          </w:p>
        </w:tc>
        <w:tc>
          <w:tcPr>
            <w:tcW w:w="0" w:type="auto"/>
            <w:hideMark/>
          </w:tcPr>
          <w:p w:rsidR="00677DAA" w:rsidRPr="00CD01F8" w:rsidRDefault="00677DAA" w:rsidP="00CD01F8">
            <w:pPr>
              <w:ind w:firstLine="0"/>
              <w:rPr>
                <w:rFonts w:ascii="Times New Roman" w:hAnsi="Times New Roman"/>
                <w:color w:val="auto"/>
              </w:rPr>
            </w:pPr>
          </w:p>
        </w:tc>
      </w:tr>
      <w:tr w:rsidR="00677DAA" w:rsidRPr="00CD01F8" w:rsidTr="00681C74">
        <w:trPr>
          <w:gridAfter w:val="2"/>
        </w:trPr>
        <w:tc>
          <w:tcPr>
            <w:tcW w:w="5290"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6</w:t>
            </w: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5.1</w:t>
            </w:r>
          </w:p>
        </w:tc>
        <w:tc>
          <w:tcPr>
            <w:tcW w:w="4723"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677DAA" w:rsidRPr="00CD01F8" w:rsidRDefault="00677DAA" w:rsidP="00CD01F8">
            <w:pPr>
              <w:ind w:firstLine="0"/>
              <w:rPr>
                <w:rFonts w:ascii="Times New Roman" w:hAnsi="Times New Roman"/>
                <w:color w:val="auto"/>
              </w:rPr>
            </w:pPr>
          </w:p>
        </w:tc>
        <w:tc>
          <w:tcPr>
            <w:tcW w:w="0" w:type="auto"/>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5.2</w:t>
            </w:r>
          </w:p>
        </w:tc>
        <w:tc>
          <w:tcPr>
            <w:tcW w:w="4723"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Поэзия первой половины ХХ века (не менее трёх стихотворений на тему «Человек и эпоха».Например, стихотворения В. В. Маяковского, М. И. Цветаевой, О. Э. Мандельштама, Б. Л. Пастернака и др.</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w:t>
            </w:r>
          </w:p>
        </w:tc>
        <w:tc>
          <w:tcPr>
            <w:tcW w:w="0" w:type="auto"/>
            <w:hideMark/>
          </w:tcPr>
          <w:p w:rsidR="00677DAA" w:rsidRPr="00CD01F8" w:rsidRDefault="00677DAA" w:rsidP="00CD01F8">
            <w:pPr>
              <w:ind w:firstLine="0"/>
              <w:rPr>
                <w:rFonts w:ascii="Times New Roman" w:hAnsi="Times New Roman"/>
                <w:color w:val="auto"/>
              </w:rPr>
            </w:pPr>
          </w:p>
        </w:tc>
        <w:tc>
          <w:tcPr>
            <w:tcW w:w="0" w:type="auto"/>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5.3</w:t>
            </w:r>
          </w:p>
        </w:tc>
        <w:tc>
          <w:tcPr>
            <w:tcW w:w="4723"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М. А. Булгаков (одна повесть по выбору). Например, «Собачье сердце» и др.</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w:t>
            </w:r>
          </w:p>
        </w:tc>
        <w:tc>
          <w:tcPr>
            <w:tcW w:w="0" w:type="auto"/>
            <w:hideMark/>
          </w:tcPr>
          <w:p w:rsidR="00677DAA" w:rsidRPr="00CD01F8" w:rsidRDefault="00677DAA" w:rsidP="00CD01F8">
            <w:pPr>
              <w:ind w:firstLine="0"/>
              <w:rPr>
                <w:rFonts w:ascii="Times New Roman" w:hAnsi="Times New Roman"/>
                <w:color w:val="auto"/>
              </w:rPr>
            </w:pPr>
          </w:p>
        </w:tc>
        <w:tc>
          <w:tcPr>
            <w:tcW w:w="0" w:type="auto"/>
            <w:hideMark/>
          </w:tcPr>
          <w:p w:rsidR="00677DAA" w:rsidRPr="00CD01F8" w:rsidRDefault="00677DAA" w:rsidP="00CD01F8">
            <w:pPr>
              <w:ind w:firstLine="0"/>
              <w:rPr>
                <w:rFonts w:ascii="Times New Roman" w:hAnsi="Times New Roman"/>
                <w:color w:val="auto"/>
              </w:rPr>
            </w:pPr>
          </w:p>
        </w:tc>
      </w:tr>
      <w:tr w:rsidR="00677DAA" w:rsidRPr="00CD01F8" w:rsidTr="00681C74">
        <w:trPr>
          <w:gridAfter w:val="2"/>
        </w:trPr>
        <w:tc>
          <w:tcPr>
            <w:tcW w:w="5290"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6</w:t>
            </w: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6.1</w:t>
            </w:r>
          </w:p>
        </w:tc>
        <w:tc>
          <w:tcPr>
            <w:tcW w:w="4723"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А. Т. Твардовский. Поэма «Василий Тёркин» (главы «Переправа», «Гармонь», «Два солдата», «Поединок» и др.)</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w:t>
            </w:r>
          </w:p>
        </w:tc>
        <w:tc>
          <w:tcPr>
            <w:tcW w:w="0" w:type="auto"/>
            <w:hideMark/>
          </w:tcPr>
          <w:p w:rsidR="00677DAA" w:rsidRPr="00CD01F8" w:rsidRDefault="00677DAA" w:rsidP="00CD01F8">
            <w:pPr>
              <w:ind w:firstLine="0"/>
              <w:rPr>
                <w:rFonts w:ascii="Times New Roman" w:hAnsi="Times New Roman"/>
                <w:color w:val="auto"/>
              </w:rPr>
            </w:pPr>
          </w:p>
        </w:tc>
        <w:tc>
          <w:tcPr>
            <w:tcW w:w="0" w:type="auto"/>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6.2</w:t>
            </w:r>
          </w:p>
        </w:tc>
        <w:tc>
          <w:tcPr>
            <w:tcW w:w="4723"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А.Н. Толстой. Рассказ «Русский характер»</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w:t>
            </w:r>
          </w:p>
        </w:tc>
        <w:tc>
          <w:tcPr>
            <w:tcW w:w="0" w:type="auto"/>
            <w:hideMark/>
          </w:tcPr>
          <w:p w:rsidR="00677DAA" w:rsidRPr="00CD01F8" w:rsidRDefault="00677DAA" w:rsidP="00CD01F8">
            <w:pPr>
              <w:ind w:firstLine="0"/>
              <w:rPr>
                <w:rFonts w:ascii="Times New Roman" w:hAnsi="Times New Roman"/>
                <w:color w:val="auto"/>
              </w:rPr>
            </w:pPr>
          </w:p>
        </w:tc>
        <w:tc>
          <w:tcPr>
            <w:tcW w:w="0" w:type="auto"/>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6.3</w:t>
            </w:r>
          </w:p>
        </w:tc>
        <w:tc>
          <w:tcPr>
            <w:tcW w:w="4723"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М. А. Шолохов. Рассказ «Судьба человека»</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677DAA" w:rsidRPr="00CD01F8" w:rsidRDefault="00677DAA" w:rsidP="00CD01F8">
            <w:pPr>
              <w:ind w:firstLine="0"/>
              <w:rPr>
                <w:rFonts w:ascii="Times New Roman" w:hAnsi="Times New Roman"/>
                <w:color w:val="auto"/>
              </w:rPr>
            </w:pPr>
          </w:p>
        </w:tc>
        <w:tc>
          <w:tcPr>
            <w:tcW w:w="0" w:type="auto"/>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6.4</w:t>
            </w:r>
          </w:p>
        </w:tc>
        <w:tc>
          <w:tcPr>
            <w:tcW w:w="4723"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А. И. Солженицын. Рассказ «Матрёнин двор»</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677DAA" w:rsidRPr="00CD01F8" w:rsidRDefault="00677DAA" w:rsidP="00CD01F8">
            <w:pPr>
              <w:ind w:firstLine="0"/>
              <w:rPr>
                <w:rFonts w:ascii="Times New Roman" w:hAnsi="Times New Roman"/>
                <w:color w:val="auto"/>
              </w:rPr>
            </w:pPr>
          </w:p>
        </w:tc>
        <w:tc>
          <w:tcPr>
            <w:tcW w:w="0" w:type="auto"/>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6.5</w:t>
            </w:r>
          </w:p>
        </w:tc>
        <w:tc>
          <w:tcPr>
            <w:tcW w:w="4723"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Произведения отечественных прозаиков второй половины XX—XXI века (не менее двух).Например, произведения Е. И. Носова, А. Н. и Б. Н. Стругацких, В. Ф. Тендрякова, Б. П. Екимова и др.</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677DAA" w:rsidRPr="00CD01F8" w:rsidRDefault="00677DAA" w:rsidP="00CD01F8">
            <w:pPr>
              <w:ind w:firstLine="0"/>
              <w:rPr>
                <w:rFonts w:ascii="Times New Roman" w:hAnsi="Times New Roman"/>
                <w:color w:val="auto"/>
              </w:rPr>
            </w:pPr>
          </w:p>
        </w:tc>
        <w:tc>
          <w:tcPr>
            <w:tcW w:w="0" w:type="auto"/>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6.6</w:t>
            </w:r>
          </w:p>
        </w:tc>
        <w:tc>
          <w:tcPr>
            <w:tcW w:w="4723"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выбора»).Например, произведения В. П. Астафьева, Ю. В. Бондарева, Н. С. Дашевской, Дж. Сэлинджера, К. Патерсон, Б. Кауфман и др.)</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677DAA" w:rsidRPr="00CD01F8" w:rsidRDefault="00677DAA" w:rsidP="00CD01F8">
            <w:pPr>
              <w:ind w:firstLine="0"/>
              <w:rPr>
                <w:rFonts w:ascii="Times New Roman" w:hAnsi="Times New Roman"/>
                <w:color w:val="auto"/>
              </w:rPr>
            </w:pPr>
          </w:p>
        </w:tc>
        <w:tc>
          <w:tcPr>
            <w:tcW w:w="0" w:type="auto"/>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6.7</w:t>
            </w:r>
          </w:p>
        </w:tc>
        <w:tc>
          <w:tcPr>
            <w:tcW w:w="4723"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Поэзия второй половины XX — начала XXI века (не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w:t>
            </w:r>
          </w:p>
        </w:tc>
        <w:tc>
          <w:tcPr>
            <w:tcW w:w="0" w:type="auto"/>
            <w:hideMark/>
          </w:tcPr>
          <w:p w:rsidR="00677DAA" w:rsidRPr="00CD01F8" w:rsidRDefault="00677DAA" w:rsidP="00CD01F8">
            <w:pPr>
              <w:ind w:firstLine="0"/>
              <w:rPr>
                <w:rFonts w:ascii="Times New Roman" w:hAnsi="Times New Roman"/>
                <w:color w:val="auto"/>
              </w:rPr>
            </w:pPr>
          </w:p>
        </w:tc>
        <w:tc>
          <w:tcPr>
            <w:tcW w:w="0" w:type="auto"/>
            <w:hideMark/>
          </w:tcPr>
          <w:p w:rsidR="00677DAA" w:rsidRPr="00CD01F8" w:rsidRDefault="00677DAA" w:rsidP="00CD01F8">
            <w:pPr>
              <w:ind w:firstLine="0"/>
              <w:rPr>
                <w:rFonts w:ascii="Times New Roman" w:hAnsi="Times New Roman"/>
                <w:color w:val="auto"/>
              </w:rPr>
            </w:pPr>
          </w:p>
        </w:tc>
      </w:tr>
      <w:tr w:rsidR="00677DAA" w:rsidRPr="00CD01F8" w:rsidTr="00681C74">
        <w:trPr>
          <w:gridAfter w:val="2"/>
        </w:trPr>
        <w:tc>
          <w:tcPr>
            <w:tcW w:w="5290"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13</w:t>
            </w: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7.1</w:t>
            </w:r>
          </w:p>
        </w:tc>
        <w:tc>
          <w:tcPr>
            <w:tcW w:w="4723"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У. Шекспир.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w:t>
            </w:r>
          </w:p>
        </w:tc>
        <w:tc>
          <w:tcPr>
            <w:tcW w:w="0" w:type="auto"/>
            <w:hideMark/>
          </w:tcPr>
          <w:p w:rsidR="00677DAA" w:rsidRPr="00CD01F8" w:rsidRDefault="00677DAA" w:rsidP="00CD01F8">
            <w:pPr>
              <w:ind w:firstLine="0"/>
              <w:rPr>
                <w:rFonts w:ascii="Times New Roman" w:hAnsi="Times New Roman"/>
                <w:color w:val="auto"/>
              </w:rPr>
            </w:pPr>
          </w:p>
        </w:tc>
        <w:tc>
          <w:tcPr>
            <w:tcW w:w="0" w:type="auto"/>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7.2</w:t>
            </w:r>
          </w:p>
        </w:tc>
        <w:tc>
          <w:tcPr>
            <w:tcW w:w="4723"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Ж.Б. Мольер. Комедия «Мещанин во дворянстве» (фрагменты по выбору)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677DAA" w:rsidRPr="00CD01F8" w:rsidRDefault="00677DAA" w:rsidP="00CD01F8">
            <w:pPr>
              <w:ind w:firstLine="0"/>
              <w:rPr>
                <w:rFonts w:ascii="Times New Roman" w:hAnsi="Times New Roman"/>
                <w:color w:val="auto"/>
              </w:rPr>
            </w:pPr>
          </w:p>
        </w:tc>
        <w:tc>
          <w:tcPr>
            <w:tcW w:w="0" w:type="auto"/>
            <w:hideMark/>
          </w:tcPr>
          <w:p w:rsidR="00677DAA" w:rsidRPr="00CD01F8" w:rsidRDefault="00677DAA" w:rsidP="00CD01F8">
            <w:pPr>
              <w:ind w:firstLine="0"/>
              <w:rPr>
                <w:rFonts w:ascii="Times New Roman" w:hAnsi="Times New Roman"/>
                <w:color w:val="auto"/>
              </w:rPr>
            </w:pPr>
          </w:p>
        </w:tc>
      </w:tr>
      <w:tr w:rsidR="00677DAA" w:rsidRPr="00CD01F8" w:rsidTr="00681C74">
        <w:trPr>
          <w:gridAfter w:val="2"/>
        </w:trPr>
        <w:tc>
          <w:tcPr>
            <w:tcW w:w="5290"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w:t>
            </w:r>
          </w:p>
        </w:tc>
      </w:tr>
      <w:tr w:rsidR="00677DAA" w:rsidRPr="00CD01F8" w:rsidTr="00681C74">
        <w:tc>
          <w:tcPr>
            <w:tcW w:w="5290"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Развитие речи</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w:t>
            </w:r>
          </w:p>
        </w:tc>
        <w:tc>
          <w:tcPr>
            <w:tcW w:w="0" w:type="auto"/>
            <w:hideMark/>
          </w:tcPr>
          <w:p w:rsidR="00677DAA" w:rsidRPr="00CD01F8" w:rsidRDefault="00677DAA" w:rsidP="00CD01F8">
            <w:pPr>
              <w:ind w:firstLine="0"/>
              <w:rPr>
                <w:rFonts w:ascii="Times New Roman" w:hAnsi="Times New Roman"/>
                <w:color w:val="auto"/>
              </w:rPr>
            </w:pPr>
          </w:p>
        </w:tc>
        <w:tc>
          <w:tcPr>
            <w:tcW w:w="0" w:type="auto"/>
            <w:hideMark/>
          </w:tcPr>
          <w:p w:rsidR="00677DAA" w:rsidRPr="00CD01F8" w:rsidRDefault="00677DAA" w:rsidP="00CD01F8">
            <w:pPr>
              <w:ind w:firstLine="0"/>
              <w:rPr>
                <w:rFonts w:ascii="Times New Roman" w:hAnsi="Times New Roman"/>
                <w:color w:val="auto"/>
              </w:rPr>
            </w:pPr>
          </w:p>
        </w:tc>
      </w:tr>
      <w:tr w:rsidR="00677DAA" w:rsidRPr="00CD01F8" w:rsidTr="00681C74">
        <w:tc>
          <w:tcPr>
            <w:tcW w:w="5290"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Внеклассное чтение</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677DAA" w:rsidRPr="00CD01F8" w:rsidRDefault="00677DAA" w:rsidP="00CD01F8">
            <w:pPr>
              <w:ind w:firstLine="0"/>
              <w:rPr>
                <w:rFonts w:ascii="Times New Roman" w:hAnsi="Times New Roman"/>
                <w:color w:val="auto"/>
              </w:rPr>
            </w:pPr>
          </w:p>
        </w:tc>
        <w:tc>
          <w:tcPr>
            <w:tcW w:w="0" w:type="auto"/>
            <w:hideMark/>
          </w:tcPr>
          <w:p w:rsidR="00677DAA" w:rsidRPr="00CD01F8" w:rsidRDefault="00677DAA" w:rsidP="00CD01F8">
            <w:pPr>
              <w:ind w:firstLine="0"/>
              <w:rPr>
                <w:rFonts w:ascii="Times New Roman" w:hAnsi="Times New Roman"/>
                <w:color w:val="auto"/>
              </w:rPr>
            </w:pPr>
          </w:p>
        </w:tc>
      </w:tr>
      <w:tr w:rsidR="00677DAA" w:rsidRPr="00CD01F8" w:rsidTr="00681C74">
        <w:tc>
          <w:tcPr>
            <w:tcW w:w="5290"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Итоговые контрольные работы</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677DAA" w:rsidRPr="00CD01F8" w:rsidRDefault="00677DAA" w:rsidP="00CD01F8">
            <w:pPr>
              <w:ind w:firstLine="0"/>
              <w:rPr>
                <w:rFonts w:ascii="Times New Roman" w:hAnsi="Times New Roman"/>
                <w:color w:val="auto"/>
              </w:rPr>
            </w:pPr>
          </w:p>
        </w:tc>
      </w:tr>
      <w:tr w:rsidR="00677DAA" w:rsidRPr="00CD01F8" w:rsidTr="00681C74">
        <w:tc>
          <w:tcPr>
            <w:tcW w:w="5290"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Резервное время</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5</w:t>
            </w:r>
          </w:p>
        </w:tc>
        <w:tc>
          <w:tcPr>
            <w:tcW w:w="0" w:type="auto"/>
            <w:hideMark/>
          </w:tcPr>
          <w:p w:rsidR="00677DAA" w:rsidRPr="00CD01F8" w:rsidRDefault="00677DAA" w:rsidP="00CD01F8">
            <w:pPr>
              <w:ind w:firstLine="0"/>
              <w:rPr>
                <w:rFonts w:ascii="Times New Roman" w:hAnsi="Times New Roman"/>
                <w:color w:val="auto"/>
              </w:rPr>
            </w:pPr>
          </w:p>
        </w:tc>
        <w:tc>
          <w:tcPr>
            <w:tcW w:w="0" w:type="auto"/>
            <w:hideMark/>
          </w:tcPr>
          <w:p w:rsidR="00677DAA" w:rsidRPr="00CD01F8" w:rsidRDefault="00677DAA" w:rsidP="00CD01F8">
            <w:pPr>
              <w:ind w:firstLine="0"/>
              <w:rPr>
                <w:rFonts w:ascii="Times New Roman" w:hAnsi="Times New Roman"/>
                <w:color w:val="auto"/>
              </w:rPr>
            </w:pPr>
          </w:p>
        </w:tc>
      </w:tr>
      <w:tr w:rsidR="00677DAA" w:rsidRPr="00CD01F8" w:rsidTr="00681C74">
        <w:tc>
          <w:tcPr>
            <w:tcW w:w="5290" w:type="dxa"/>
            <w:gridSpan w:val="2"/>
            <w:hideMark/>
          </w:tcPr>
          <w:p w:rsidR="00677DAA" w:rsidRPr="00CD01F8" w:rsidRDefault="00E45211"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Общее количество часов по программе</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68</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0</w:t>
            </w:r>
          </w:p>
        </w:tc>
      </w:tr>
    </w:tbl>
    <w:p w:rsidR="00F67CFD" w:rsidRPr="00CD01F8" w:rsidRDefault="00F67CFD" w:rsidP="00CD01F8">
      <w:pPr>
        <w:ind w:firstLine="0"/>
        <w:rPr>
          <w:rFonts w:ascii="Times New Roman" w:hAnsi="Times New Roman"/>
          <w:b/>
          <w:bCs/>
          <w:caps/>
          <w:color w:val="000000"/>
        </w:rPr>
      </w:pPr>
      <w:r w:rsidRPr="00CD01F8">
        <w:rPr>
          <w:rFonts w:ascii="Times New Roman" w:hAnsi="Times New Roman"/>
          <w:b/>
          <w:bCs/>
          <w:caps/>
          <w:color w:val="000000"/>
        </w:rPr>
        <w:t>9 КЛАСС</w:t>
      </w:r>
    </w:p>
    <w:tbl>
      <w:tblPr>
        <w:tblStyle w:val="DefaultTable"/>
        <w:tblW w:w="9497" w:type="dxa"/>
        <w:tblInd w:w="63" w:type="dxa"/>
        <w:tblLook w:val="04A0"/>
      </w:tblPr>
      <w:tblGrid>
        <w:gridCol w:w="568"/>
        <w:gridCol w:w="4722"/>
        <w:gridCol w:w="808"/>
        <w:gridCol w:w="1671"/>
        <w:gridCol w:w="1728"/>
      </w:tblGrid>
      <w:tr w:rsidR="00677DAA" w:rsidRPr="00CD01F8" w:rsidTr="00681C74">
        <w:tc>
          <w:tcPr>
            <w:tcW w:w="0" w:type="auto"/>
            <w:vMerge w:val="restart"/>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 п/п</w:t>
            </w:r>
          </w:p>
        </w:tc>
        <w:tc>
          <w:tcPr>
            <w:tcW w:w="4722" w:type="dxa"/>
            <w:vMerge w:val="restart"/>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Наименование разделов и тем программы</w:t>
            </w:r>
          </w:p>
        </w:tc>
        <w:tc>
          <w:tcPr>
            <w:tcW w:w="0" w:type="auto"/>
            <w:gridSpan w:val="3"/>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Количество часов</w:t>
            </w:r>
          </w:p>
        </w:tc>
      </w:tr>
      <w:tr w:rsidR="00677DAA" w:rsidRPr="00CD01F8" w:rsidTr="00681C74">
        <w:tc>
          <w:tcPr>
            <w:tcW w:w="0" w:type="auto"/>
            <w:vMerge/>
            <w:hideMark/>
          </w:tcPr>
          <w:p w:rsidR="00677DAA" w:rsidRPr="00CD01F8" w:rsidRDefault="00677DAA" w:rsidP="00CD01F8">
            <w:pPr>
              <w:ind w:firstLine="0"/>
              <w:rPr>
                <w:rFonts w:ascii="Times New Roman" w:hAnsi="Times New Roman"/>
                <w:color w:val="auto"/>
              </w:rPr>
            </w:pPr>
          </w:p>
        </w:tc>
        <w:tc>
          <w:tcPr>
            <w:tcW w:w="4722" w:type="dxa"/>
            <w:vMerge/>
            <w:hideMark/>
          </w:tcPr>
          <w:p w:rsidR="00677DAA" w:rsidRPr="00CD01F8" w:rsidRDefault="00677DAA" w:rsidP="00CD01F8">
            <w:pPr>
              <w:ind w:firstLine="0"/>
              <w:rPr>
                <w:rFonts w:ascii="Times New Roman" w:hAnsi="Times New Roman"/>
                <w:color w:val="auto"/>
              </w:rPr>
            </w:pP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Всего</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Контрольные работы</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Практические работы</w:t>
            </w: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1.1</w:t>
            </w:r>
          </w:p>
        </w:tc>
        <w:tc>
          <w:tcPr>
            <w:tcW w:w="4722"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«Слово о полку Игореве»</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w:t>
            </w:r>
          </w:p>
        </w:tc>
        <w:tc>
          <w:tcPr>
            <w:tcW w:w="0" w:type="auto"/>
            <w:hideMark/>
          </w:tcPr>
          <w:p w:rsidR="00677DAA" w:rsidRPr="00CD01F8" w:rsidRDefault="00677DAA" w:rsidP="00CD01F8">
            <w:pPr>
              <w:ind w:firstLine="0"/>
              <w:rPr>
                <w:rFonts w:ascii="Times New Roman" w:hAnsi="Times New Roman"/>
                <w:color w:val="auto"/>
              </w:rPr>
            </w:pPr>
          </w:p>
        </w:tc>
        <w:tc>
          <w:tcPr>
            <w:tcW w:w="0" w:type="auto"/>
            <w:hideMark/>
          </w:tcPr>
          <w:p w:rsidR="00677DAA" w:rsidRPr="00CD01F8" w:rsidRDefault="00677DAA" w:rsidP="00CD01F8">
            <w:pPr>
              <w:ind w:firstLine="0"/>
              <w:rPr>
                <w:rFonts w:ascii="Times New Roman" w:hAnsi="Times New Roman"/>
                <w:color w:val="auto"/>
              </w:rPr>
            </w:pPr>
          </w:p>
        </w:tc>
      </w:tr>
      <w:tr w:rsidR="00677DAA" w:rsidRPr="00CD01F8" w:rsidTr="00681C74">
        <w:trPr>
          <w:gridAfter w:val="2"/>
        </w:trPr>
        <w:tc>
          <w:tcPr>
            <w:tcW w:w="5290"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w:t>
            </w: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2.1</w:t>
            </w:r>
          </w:p>
        </w:tc>
        <w:tc>
          <w:tcPr>
            <w:tcW w:w="4722"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677DAA" w:rsidRPr="00CD01F8" w:rsidRDefault="00677DAA" w:rsidP="00CD01F8">
            <w:pPr>
              <w:ind w:firstLine="0"/>
              <w:rPr>
                <w:rFonts w:ascii="Times New Roman" w:hAnsi="Times New Roman"/>
                <w:color w:val="auto"/>
              </w:rPr>
            </w:pPr>
          </w:p>
        </w:tc>
        <w:tc>
          <w:tcPr>
            <w:tcW w:w="0" w:type="auto"/>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2.2</w:t>
            </w:r>
          </w:p>
        </w:tc>
        <w:tc>
          <w:tcPr>
            <w:tcW w:w="4722"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Г. Р. Державин. Стихотворения (два по выбору).Например, «Властителям и судиям», «Памятник» и др.</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677DAA" w:rsidRPr="00CD01F8" w:rsidRDefault="00677DAA" w:rsidP="00CD01F8">
            <w:pPr>
              <w:ind w:firstLine="0"/>
              <w:rPr>
                <w:rFonts w:ascii="Times New Roman" w:hAnsi="Times New Roman"/>
                <w:color w:val="auto"/>
              </w:rPr>
            </w:pPr>
          </w:p>
        </w:tc>
        <w:tc>
          <w:tcPr>
            <w:tcW w:w="0" w:type="auto"/>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2.3</w:t>
            </w:r>
          </w:p>
        </w:tc>
        <w:tc>
          <w:tcPr>
            <w:tcW w:w="4722"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Н. М. Карамзин. Повесть «Бедная Лиза»</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677DAA" w:rsidRPr="00CD01F8" w:rsidRDefault="00677DAA" w:rsidP="00CD01F8">
            <w:pPr>
              <w:ind w:firstLine="0"/>
              <w:rPr>
                <w:rFonts w:ascii="Times New Roman" w:hAnsi="Times New Roman"/>
                <w:color w:val="auto"/>
              </w:rPr>
            </w:pPr>
          </w:p>
        </w:tc>
        <w:tc>
          <w:tcPr>
            <w:tcW w:w="0" w:type="auto"/>
            <w:hideMark/>
          </w:tcPr>
          <w:p w:rsidR="00677DAA" w:rsidRPr="00CD01F8" w:rsidRDefault="00677DAA" w:rsidP="00CD01F8">
            <w:pPr>
              <w:ind w:firstLine="0"/>
              <w:rPr>
                <w:rFonts w:ascii="Times New Roman" w:hAnsi="Times New Roman"/>
                <w:color w:val="auto"/>
              </w:rPr>
            </w:pPr>
          </w:p>
        </w:tc>
      </w:tr>
      <w:tr w:rsidR="00677DAA" w:rsidRPr="00CD01F8" w:rsidTr="00681C74">
        <w:trPr>
          <w:gridAfter w:val="2"/>
        </w:trPr>
        <w:tc>
          <w:tcPr>
            <w:tcW w:w="5290"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6</w:t>
            </w: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3.1</w:t>
            </w:r>
          </w:p>
        </w:tc>
        <w:tc>
          <w:tcPr>
            <w:tcW w:w="4722"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В. А. Жуковский. Баллады, элегии. (одна-две по выбору). Например, «Светлана», «Невыразимое», «Море» и др.</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w:t>
            </w:r>
          </w:p>
        </w:tc>
        <w:tc>
          <w:tcPr>
            <w:tcW w:w="0" w:type="auto"/>
            <w:hideMark/>
          </w:tcPr>
          <w:p w:rsidR="00677DAA" w:rsidRPr="00CD01F8" w:rsidRDefault="00677DAA" w:rsidP="00CD01F8">
            <w:pPr>
              <w:ind w:firstLine="0"/>
              <w:rPr>
                <w:rFonts w:ascii="Times New Roman" w:hAnsi="Times New Roman"/>
                <w:color w:val="auto"/>
              </w:rPr>
            </w:pPr>
          </w:p>
        </w:tc>
        <w:tc>
          <w:tcPr>
            <w:tcW w:w="0" w:type="auto"/>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3.2</w:t>
            </w:r>
          </w:p>
        </w:tc>
        <w:tc>
          <w:tcPr>
            <w:tcW w:w="4722"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А. С. Грибоедов. Комедия «Горе от ума»</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8</w:t>
            </w:r>
          </w:p>
        </w:tc>
        <w:tc>
          <w:tcPr>
            <w:tcW w:w="0" w:type="auto"/>
            <w:hideMark/>
          </w:tcPr>
          <w:p w:rsidR="00677DAA" w:rsidRPr="00CD01F8" w:rsidRDefault="00677DAA" w:rsidP="00CD01F8">
            <w:pPr>
              <w:ind w:firstLine="0"/>
              <w:rPr>
                <w:rFonts w:ascii="Times New Roman" w:hAnsi="Times New Roman"/>
                <w:color w:val="auto"/>
              </w:rPr>
            </w:pPr>
          </w:p>
        </w:tc>
        <w:tc>
          <w:tcPr>
            <w:tcW w:w="0" w:type="auto"/>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3.3</w:t>
            </w:r>
          </w:p>
        </w:tc>
        <w:tc>
          <w:tcPr>
            <w:tcW w:w="4722"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Поэзия пушкинской эпохи. К. Н. Батюшков, А. А. Дельвиг, Н.М.Языков, Е. А. Баратынский (не менее трёх стихотворений по выбору)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677DAA" w:rsidRPr="00CD01F8" w:rsidRDefault="00677DAA" w:rsidP="00CD01F8">
            <w:pPr>
              <w:ind w:firstLine="0"/>
              <w:rPr>
                <w:rFonts w:ascii="Times New Roman" w:hAnsi="Times New Roman"/>
                <w:color w:val="auto"/>
              </w:rPr>
            </w:pPr>
          </w:p>
        </w:tc>
        <w:tc>
          <w:tcPr>
            <w:tcW w:w="0" w:type="auto"/>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3.4</w:t>
            </w:r>
          </w:p>
        </w:tc>
        <w:tc>
          <w:tcPr>
            <w:tcW w:w="4722"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А. С. Пушкин. Стихотворения.Например,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15</w:t>
            </w:r>
          </w:p>
        </w:tc>
        <w:tc>
          <w:tcPr>
            <w:tcW w:w="0" w:type="auto"/>
            <w:hideMark/>
          </w:tcPr>
          <w:p w:rsidR="00677DAA" w:rsidRPr="00CD01F8" w:rsidRDefault="00677DAA" w:rsidP="00CD01F8">
            <w:pPr>
              <w:ind w:firstLine="0"/>
              <w:rPr>
                <w:rFonts w:ascii="Times New Roman" w:hAnsi="Times New Roman"/>
                <w:color w:val="auto"/>
              </w:rPr>
            </w:pPr>
          </w:p>
        </w:tc>
        <w:tc>
          <w:tcPr>
            <w:tcW w:w="0" w:type="auto"/>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3.5</w:t>
            </w:r>
          </w:p>
        </w:tc>
        <w:tc>
          <w:tcPr>
            <w:tcW w:w="4722"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11</w:t>
            </w:r>
          </w:p>
        </w:tc>
        <w:tc>
          <w:tcPr>
            <w:tcW w:w="0" w:type="auto"/>
            <w:hideMark/>
          </w:tcPr>
          <w:p w:rsidR="00677DAA" w:rsidRPr="00CD01F8" w:rsidRDefault="00677DAA" w:rsidP="00CD01F8">
            <w:pPr>
              <w:ind w:firstLine="0"/>
              <w:rPr>
                <w:rFonts w:ascii="Times New Roman" w:hAnsi="Times New Roman"/>
                <w:color w:val="auto"/>
              </w:rPr>
            </w:pPr>
          </w:p>
        </w:tc>
        <w:tc>
          <w:tcPr>
            <w:tcW w:w="0" w:type="auto"/>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3.6</w:t>
            </w:r>
          </w:p>
        </w:tc>
        <w:tc>
          <w:tcPr>
            <w:tcW w:w="4722"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Н. В. Гоголь. Поэма «Мёртвые души»</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8</w:t>
            </w:r>
          </w:p>
        </w:tc>
        <w:tc>
          <w:tcPr>
            <w:tcW w:w="0" w:type="auto"/>
            <w:hideMark/>
          </w:tcPr>
          <w:p w:rsidR="00677DAA" w:rsidRPr="00CD01F8" w:rsidRDefault="00677DAA" w:rsidP="00CD01F8">
            <w:pPr>
              <w:ind w:firstLine="0"/>
              <w:rPr>
                <w:rFonts w:ascii="Times New Roman" w:hAnsi="Times New Roman"/>
                <w:color w:val="auto"/>
              </w:rPr>
            </w:pPr>
          </w:p>
        </w:tc>
        <w:tc>
          <w:tcPr>
            <w:tcW w:w="0" w:type="auto"/>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3.7</w:t>
            </w:r>
          </w:p>
        </w:tc>
        <w:tc>
          <w:tcPr>
            <w:tcW w:w="4722"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Отечественная проза первой половины XIX в. (одно произведение по выбору).Например, «Лафертовская маковница» Антония Погорельского, «Часы и зеркало» А. А. Бестужева-Марлинского, «Кто виноват?» (главы по выбору) А. И. Герцена и др.</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677DAA" w:rsidRPr="00CD01F8" w:rsidRDefault="00677DAA" w:rsidP="00CD01F8">
            <w:pPr>
              <w:ind w:firstLine="0"/>
              <w:rPr>
                <w:rFonts w:ascii="Times New Roman" w:hAnsi="Times New Roman"/>
                <w:color w:val="auto"/>
              </w:rPr>
            </w:pPr>
          </w:p>
        </w:tc>
        <w:tc>
          <w:tcPr>
            <w:tcW w:w="0" w:type="auto"/>
            <w:hideMark/>
          </w:tcPr>
          <w:p w:rsidR="00677DAA" w:rsidRPr="00CD01F8" w:rsidRDefault="00677DAA" w:rsidP="00CD01F8">
            <w:pPr>
              <w:ind w:firstLine="0"/>
              <w:rPr>
                <w:rFonts w:ascii="Times New Roman" w:hAnsi="Times New Roman"/>
                <w:color w:val="auto"/>
              </w:rPr>
            </w:pPr>
          </w:p>
        </w:tc>
      </w:tr>
      <w:tr w:rsidR="00677DAA" w:rsidRPr="00CD01F8" w:rsidTr="00681C74">
        <w:trPr>
          <w:gridAfter w:val="2"/>
        </w:trPr>
        <w:tc>
          <w:tcPr>
            <w:tcW w:w="5290"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49</w:t>
            </w: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4.1</w:t>
            </w:r>
          </w:p>
        </w:tc>
        <w:tc>
          <w:tcPr>
            <w:tcW w:w="4722"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Данте. «Божественная комедия» (не менее двух фрагментов по выбору)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677DAA" w:rsidRPr="00CD01F8" w:rsidRDefault="00677DAA" w:rsidP="00CD01F8">
            <w:pPr>
              <w:ind w:firstLine="0"/>
              <w:rPr>
                <w:rFonts w:ascii="Times New Roman" w:hAnsi="Times New Roman"/>
                <w:color w:val="auto"/>
              </w:rPr>
            </w:pPr>
          </w:p>
        </w:tc>
        <w:tc>
          <w:tcPr>
            <w:tcW w:w="0" w:type="auto"/>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4.2</w:t>
            </w:r>
          </w:p>
        </w:tc>
        <w:tc>
          <w:tcPr>
            <w:tcW w:w="4722"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У. Шекспир. Трагедия «Гамлет» (фрагменты по выбору)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677DAA" w:rsidRPr="00CD01F8" w:rsidRDefault="00677DAA" w:rsidP="00CD01F8">
            <w:pPr>
              <w:ind w:firstLine="0"/>
              <w:rPr>
                <w:rFonts w:ascii="Times New Roman" w:hAnsi="Times New Roman"/>
                <w:color w:val="auto"/>
              </w:rPr>
            </w:pPr>
          </w:p>
        </w:tc>
        <w:tc>
          <w:tcPr>
            <w:tcW w:w="0" w:type="auto"/>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4.3</w:t>
            </w:r>
          </w:p>
        </w:tc>
        <w:tc>
          <w:tcPr>
            <w:tcW w:w="4722"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И.В. Гёте. Трагедия «Фауст» (не менее двух фрагментов по выбору).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677DAA" w:rsidRPr="00CD01F8" w:rsidRDefault="00677DAA" w:rsidP="00CD01F8">
            <w:pPr>
              <w:ind w:firstLine="0"/>
              <w:rPr>
                <w:rFonts w:ascii="Times New Roman" w:hAnsi="Times New Roman"/>
                <w:color w:val="auto"/>
              </w:rPr>
            </w:pPr>
          </w:p>
        </w:tc>
        <w:tc>
          <w:tcPr>
            <w:tcW w:w="0" w:type="auto"/>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4.4</w:t>
            </w:r>
          </w:p>
        </w:tc>
        <w:tc>
          <w:tcPr>
            <w:tcW w:w="4722"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 по выбору)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677DAA" w:rsidRPr="00CD01F8" w:rsidRDefault="00677DAA" w:rsidP="00CD01F8">
            <w:pPr>
              <w:ind w:firstLine="0"/>
              <w:rPr>
                <w:rFonts w:ascii="Times New Roman" w:hAnsi="Times New Roman"/>
                <w:color w:val="auto"/>
              </w:rPr>
            </w:pPr>
          </w:p>
        </w:tc>
        <w:tc>
          <w:tcPr>
            <w:tcW w:w="0" w:type="auto"/>
            <w:hideMark/>
          </w:tcPr>
          <w:p w:rsidR="00677DAA" w:rsidRPr="00CD01F8" w:rsidRDefault="00677DAA" w:rsidP="00CD01F8">
            <w:pPr>
              <w:ind w:firstLine="0"/>
              <w:rPr>
                <w:rFonts w:ascii="Times New Roman" w:hAnsi="Times New Roman"/>
                <w:color w:val="auto"/>
              </w:rPr>
            </w:pPr>
          </w:p>
        </w:tc>
      </w:tr>
      <w:tr w:rsidR="00677DAA" w:rsidRPr="00CD01F8" w:rsidTr="00681C74">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4.5</w:t>
            </w:r>
          </w:p>
        </w:tc>
        <w:tc>
          <w:tcPr>
            <w:tcW w:w="4722" w:type="dxa"/>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Зарубежная проза первой половины XIX в. (одно произведение по выбору). Например, произведения Э. Т. А. Гофмана, В. Гюго, В. Скотта и др.</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3</w:t>
            </w:r>
          </w:p>
        </w:tc>
        <w:tc>
          <w:tcPr>
            <w:tcW w:w="0" w:type="auto"/>
            <w:hideMark/>
          </w:tcPr>
          <w:p w:rsidR="00677DAA" w:rsidRPr="00CD01F8" w:rsidRDefault="00677DAA" w:rsidP="00CD01F8">
            <w:pPr>
              <w:ind w:firstLine="0"/>
              <w:rPr>
                <w:rFonts w:ascii="Times New Roman" w:hAnsi="Times New Roman"/>
                <w:color w:val="auto"/>
              </w:rPr>
            </w:pPr>
          </w:p>
        </w:tc>
        <w:tc>
          <w:tcPr>
            <w:tcW w:w="0" w:type="auto"/>
            <w:tcBorders>
              <w:right w:val="single" w:sz="4" w:space="0" w:color="auto"/>
            </w:tcBorders>
            <w:hideMark/>
          </w:tcPr>
          <w:p w:rsidR="00677DAA" w:rsidRPr="00CD01F8" w:rsidRDefault="00677DAA" w:rsidP="00CD01F8">
            <w:pPr>
              <w:ind w:firstLine="0"/>
              <w:rPr>
                <w:rFonts w:ascii="Times New Roman" w:hAnsi="Times New Roman"/>
                <w:color w:val="auto"/>
              </w:rPr>
            </w:pPr>
          </w:p>
        </w:tc>
      </w:tr>
      <w:tr w:rsidR="00677DAA" w:rsidRPr="00CD01F8" w:rsidTr="00681C74">
        <w:trPr>
          <w:gridAfter w:val="2"/>
        </w:trPr>
        <w:tc>
          <w:tcPr>
            <w:tcW w:w="5290"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11</w:t>
            </w:r>
          </w:p>
        </w:tc>
      </w:tr>
      <w:tr w:rsidR="00677DAA" w:rsidRPr="00CD01F8" w:rsidTr="00681C74">
        <w:tc>
          <w:tcPr>
            <w:tcW w:w="5290"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Развитие речи</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11</w:t>
            </w:r>
          </w:p>
        </w:tc>
        <w:tc>
          <w:tcPr>
            <w:tcW w:w="0" w:type="auto"/>
            <w:hideMark/>
          </w:tcPr>
          <w:p w:rsidR="00677DAA" w:rsidRPr="00CD01F8" w:rsidRDefault="00677DAA" w:rsidP="00CD01F8">
            <w:pPr>
              <w:ind w:firstLine="0"/>
              <w:rPr>
                <w:rFonts w:ascii="Times New Roman" w:hAnsi="Times New Roman"/>
                <w:color w:val="auto"/>
              </w:rPr>
            </w:pPr>
          </w:p>
        </w:tc>
        <w:tc>
          <w:tcPr>
            <w:tcW w:w="0" w:type="auto"/>
            <w:tcBorders>
              <w:right w:val="single" w:sz="4" w:space="0" w:color="auto"/>
            </w:tcBorders>
            <w:hideMark/>
          </w:tcPr>
          <w:p w:rsidR="00677DAA" w:rsidRPr="00CD01F8" w:rsidRDefault="00677DAA" w:rsidP="00CD01F8">
            <w:pPr>
              <w:ind w:firstLine="0"/>
              <w:rPr>
                <w:rFonts w:ascii="Times New Roman" w:hAnsi="Times New Roman"/>
                <w:color w:val="auto"/>
              </w:rPr>
            </w:pPr>
          </w:p>
        </w:tc>
      </w:tr>
      <w:tr w:rsidR="00677DAA" w:rsidRPr="00CD01F8" w:rsidTr="00681C74">
        <w:tc>
          <w:tcPr>
            <w:tcW w:w="5290"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Внеклассное чтение</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4</w:t>
            </w:r>
          </w:p>
        </w:tc>
        <w:tc>
          <w:tcPr>
            <w:tcW w:w="0" w:type="auto"/>
            <w:hideMark/>
          </w:tcPr>
          <w:p w:rsidR="00677DAA" w:rsidRPr="00CD01F8" w:rsidRDefault="00677DAA" w:rsidP="00CD01F8">
            <w:pPr>
              <w:ind w:firstLine="0"/>
              <w:rPr>
                <w:rFonts w:ascii="Times New Roman" w:hAnsi="Times New Roman"/>
                <w:color w:val="auto"/>
              </w:rPr>
            </w:pPr>
          </w:p>
        </w:tc>
        <w:tc>
          <w:tcPr>
            <w:tcW w:w="0" w:type="auto"/>
            <w:tcBorders>
              <w:right w:val="single" w:sz="4" w:space="0" w:color="auto"/>
            </w:tcBorders>
            <w:hideMark/>
          </w:tcPr>
          <w:p w:rsidR="00677DAA" w:rsidRPr="00CD01F8" w:rsidRDefault="00677DAA" w:rsidP="00CD01F8">
            <w:pPr>
              <w:ind w:firstLine="0"/>
              <w:rPr>
                <w:rFonts w:ascii="Times New Roman" w:hAnsi="Times New Roman"/>
                <w:color w:val="auto"/>
              </w:rPr>
            </w:pPr>
          </w:p>
        </w:tc>
      </w:tr>
      <w:tr w:rsidR="00677DAA" w:rsidRPr="00CD01F8" w:rsidTr="00681C74">
        <w:tc>
          <w:tcPr>
            <w:tcW w:w="5290"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Итоговые контрольные работы</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4</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4</w:t>
            </w:r>
          </w:p>
        </w:tc>
        <w:tc>
          <w:tcPr>
            <w:tcW w:w="0" w:type="auto"/>
            <w:tcBorders>
              <w:right w:val="single" w:sz="4" w:space="0" w:color="auto"/>
            </w:tcBorders>
            <w:hideMark/>
          </w:tcPr>
          <w:p w:rsidR="00677DAA" w:rsidRPr="00CD01F8" w:rsidRDefault="00677DAA" w:rsidP="00CD01F8">
            <w:pPr>
              <w:ind w:firstLine="0"/>
              <w:rPr>
                <w:rFonts w:ascii="Times New Roman" w:hAnsi="Times New Roman"/>
                <w:color w:val="auto"/>
              </w:rPr>
            </w:pPr>
          </w:p>
        </w:tc>
      </w:tr>
      <w:tr w:rsidR="00677DAA" w:rsidRPr="00CD01F8" w:rsidTr="00681C74">
        <w:tc>
          <w:tcPr>
            <w:tcW w:w="5290" w:type="dxa"/>
            <w:gridSpan w:val="2"/>
            <w:hideMark/>
          </w:tcPr>
          <w:p w:rsidR="00677DAA" w:rsidRPr="00CD01F8" w:rsidRDefault="00677DA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Резервное время</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14</w:t>
            </w:r>
          </w:p>
        </w:tc>
        <w:tc>
          <w:tcPr>
            <w:tcW w:w="0" w:type="auto"/>
            <w:hideMark/>
          </w:tcPr>
          <w:p w:rsidR="00677DAA" w:rsidRPr="00CD01F8" w:rsidRDefault="00677DAA" w:rsidP="00CD01F8">
            <w:pPr>
              <w:ind w:firstLine="0"/>
              <w:rPr>
                <w:rFonts w:ascii="Times New Roman" w:hAnsi="Times New Roman"/>
                <w:color w:val="auto"/>
              </w:rPr>
            </w:pPr>
          </w:p>
        </w:tc>
        <w:tc>
          <w:tcPr>
            <w:tcW w:w="0" w:type="auto"/>
            <w:tcBorders>
              <w:right w:val="single" w:sz="4" w:space="0" w:color="auto"/>
            </w:tcBorders>
            <w:hideMark/>
          </w:tcPr>
          <w:p w:rsidR="00677DAA" w:rsidRPr="00CD01F8" w:rsidRDefault="00677DAA" w:rsidP="00CD01F8">
            <w:pPr>
              <w:ind w:firstLine="0"/>
              <w:rPr>
                <w:rFonts w:ascii="Times New Roman" w:hAnsi="Times New Roman"/>
                <w:color w:val="auto"/>
              </w:rPr>
            </w:pPr>
          </w:p>
        </w:tc>
      </w:tr>
      <w:tr w:rsidR="00677DAA" w:rsidRPr="00CD01F8" w:rsidTr="00681C74">
        <w:tc>
          <w:tcPr>
            <w:tcW w:w="5290" w:type="dxa"/>
            <w:gridSpan w:val="2"/>
            <w:hideMark/>
          </w:tcPr>
          <w:p w:rsidR="00677DAA" w:rsidRPr="00CD01F8" w:rsidRDefault="00E45211"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Общее количество часов по программе</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102</w:t>
            </w:r>
          </w:p>
        </w:tc>
        <w:tc>
          <w:tcPr>
            <w:tcW w:w="0" w:type="auto"/>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4</w:t>
            </w:r>
          </w:p>
        </w:tc>
        <w:tc>
          <w:tcPr>
            <w:tcW w:w="0" w:type="auto"/>
            <w:tcBorders>
              <w:bottom w:val="single" w:sz="4" w:space="0" w:color="auto"/>
              <w:right w:val="single" w:sz="4" w:space="0" w:color="auto"/>
            </w:tcBorders>
            <w:hideMark/>
          </w:tcPr>
          <w:p w:rsidR="00677DAA" w:rsidRPr="00CD01F8" w:rsidRDefault="00677DAA" w:rsidP="00CD01F8">
            <w:pPr>
              <w:ind w:firstLine="0"/>
              <w:rPr>
                <w:rFonts w:ascii="Times New Roman" w:hAnsi="Times New Roman"/>
                <w:color w:val="auto"/>
              </w:rPr>
            </w:pPr>
            <w:r w:rsidRPr="00CD01F8">
              <w:rPr>
                <w:rFonts w:ascii="Times New Roman" w:hAnsi="Times New Roman"/>
                <w:color w:val="auto"/>
              </w:rPr>
              <w:t>0</w:t>
            </w:r>
          </w:p>
        </w:tc>
      </w:tr>
    </w:tbl>
    <w:p w:rsidR="00F67CFD" w:rsidRPr="00CD01F8" w:rsidRDefault="00F67CFD" w:rsidP="00CD01F8">
      <w:pPr>
        <w:pStyle w:val="TableParagraph"/>
        <w:jc w:val="both"/>
        <w:rPr>
          <w:b/>
          <w:sz w:val="24"/>
          <w:szCs w:val="24"/>
        </w:rPr>
      </w:pPr>
    </w:p>
    <w:p w:rsidR="00C51FFC" w:rsidRPr="00CD01F8" w:rsidRDefault="00C51FFC" w:rsidP="00CD01F8">
      <w:pPr>
        <w:ind w:firstLine="0"/>
        <w:rPr>
          <w:rFonts w:ascii="Times New Roman" w:hAnsi="Times New Roman"/>
          <w:b/>
        </w:rPr>
      </w:pPr>
      <w:r w:rsidRPr="00CD01F8">
        <w:rPr>
          <w:rFonts w:ascii="Times New Roman" w:hAnsi="Times New Roman"/>
          <w:b/>
        </w:rPr>
        <w:t>2.1.3. </w:t>
      </w:r>
      <w:r w:rsidR="004072C3" w:rsidRPr="00CD01F8">
        <w:rPr>
          <w:rFonts w:ascii="Times New Roman" w:hAnsi="Times New Roman"/>
          <w:b/>
        </w:rPr>
        <w:t xml:space="preserve">ФЕДЕРАЛЬНАЯ </w:t>
      </w:r>
      <w:r w:rsidRPr="00CD01F8">
        <w:rPr>
          <w:rFonts w:ascii="Times New Roman" w:hAnsi="Times New Roman"/>
          <w:b/>
        </w:rPr>
        <w:t>РАБОЧАЯ ПРОГРАММА УЧЕБНОГО ПРЕДМЕТА «РОДНОЙ</w:t>
      </w:r>
      <w:r w:rsidR="00731E0B" w:rsidRPr="00CD01F8">
        <w:rPr>
          <w:rFonts w:ascii="Times New Roman" w:hAnsi="Times New Roman"/>
          <w:b/>
        </w:rPr>
        <w:t xml:space="preserve"> (РУССКИЙ) </w:t>
      </w:r>
      <w:r w:rsidRPr="00CD01F8">
        <w:rPr>
          <w:rFonts w:ascii="Times New Roman" w:hAnsi="Times New Roman"/>
          <w:b/>
        </w:rPr>
        <w:t xml:space="preserve"> ЯЗЫК </w:t>
      </w:r>
      <w:r w:rsidR="00731E0B" w:rsidRPr="00CD01F8">
        <w:rPr>
          <w:rFonts w:ascii="Times New Roman" w:hAnsi="Times New Roman"/>
          <w:b/>
        </w:rPr>
        <w:t>»</w:t>
      </w:r>
    </w:p>
    <w:p w:rsidR="00D50EB2" w:rsidRPr="00CD01F8" w:rsidRDefault="00D50EB2" w:rsidP="00CD01F8">
      <w:pPr>
        <w:pStyle w:val="1"/>
        <w:ind w:firstLine="0"/>
        <w:rPr>
          <w:rFonts w:ascii="Times New Roman" w:hAnsi="Times New Roman"/>
          <w:sz w:val="24"/>
          <w:szCs w:val="24"/>
        </w:rPr>
      </w:pPr>
      <w:r w:rsidRPr="00CD01F8">
        <w:rPr>
          <w:rFonts w:ascii="Times New Roman" w:hAnsi="Times New Roman"/>
          <w:sz w:val="24"/>
          <w:szCs w:val="24"/>
        </w:rPr>
        <w:t>ПОЯСНИТЕЛЬНАЯ ЗАПИСКА</w:t>
      </w:r>
    </w:p>
    <w:p w:rsidR="00D50EB2" w:rsidRPr="00CD01F8" w:rsidRDefault="00D50EB2" w:rsidP="00CD01F8">
      <w:pPr>
        <w:rPr>
          <w:rFonts w:ascii="Times New Roman" w:hAnsi="Times New Roman"/>
        </w:rPr>
      </w:pPr>
      <w:r w:rsidRPr="00CD01F8">
        <w:rPr>
          <w:rFonts w:ascii="Times New Roman" w:hAnsi="Times New Roman"/>
          <w:color w:val="000000"/>
        </w:rPr>
        <w:t xml:space="preserve">Рабочая программа по родному языку (русскому)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w:t>
      </w:r>
      <w:r w:rsidRPr="00CD01F8">
        <w:rPr>
          <w:rFonts w:ascii="Times New Roman" w:hAnsi="Times New Roman"/>
        </w:rPr>
        <w:t xml:space="preserve">федеральной </w:t>
      </w:r>
      <w:r w:rsidRPr="00CD01F8">
        <w:rPr>
          <w:rFonts w:ascii="Times New Roman" w:eastAsia="SchoolBookSanPin" w:hAnsi="Times New Roman"/>
          <w:position w:val="1"/>
        </w:rPr>
        <w:t>рабочей</w:t>
      </w:r>
      <w:r w:rsidRPr="00CD01F8">
        <w:rPr>
          <w:rFonts w:ascii="Times New Roman" w:hAnsi="Times New Roman"/>
        </w:rPr>
        <w:t xml:space="preserve">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7C1B7C" w:rsidRPr="00CD01F8" w:rsidRDefault="007C1B7C" w:rsidP="00CD01F8">
      <w:pPr>
        <w:rPr>
          <w:rFonts w:ascii="Times New Roman" w:hAnsi="Times New Roman"/>
        </w:rPr>
      </w:pPr>
      <w:r w:rsidRPr="00CD01F8">
        <w:rPr>
          <w:rFonts w:ascii="Times New Roman" w:hAnsi="Times New Roman"/>
        </w:rPr>
        <w:t>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7C1B7C" w:rsidRPr="00CD01F8" w:rsidRDefault="007C1B7C" w:rsidP="00CD01F8">
      <w:pPr>
        <w:rPr>
          <w:rFonts w:ascii="Times New Roman" w:hAnsi="Times New Roman"/>
        </w:rPr>
      </w:pPr>
      <w:r w:rsidRPr="00CD01F8">
        <w:rPr>
          <w:rFonts w:ascii="Times New Roman" w:hAnsi="Times New Roman"/>
        </w:rPr>
        <w:t> Программа по родному (русскому) языку позволит учителю:</w:t>
      </w:r>
    </w:p>
    <w:p w:rsidR="007C1B7C" w:rsidRPr="00CD01F8" w:rsidRDefault="007C1B7C" w:rsidP="00CD01F8">
      <w:pPr>
        <w:pStyle w:val="a"/>
        <w:numPr>
          <w:ilvl w:val="0"/>
          <w:numId w:val="222"/>
        </w:numPr>
        <w:rPr>
          <w:rFonts w:ascii="Times New Roman" w:hAnsi="Times New Roman"/>
        </w:rPr>
      </w:pPr>
      <w:r w:rsidRPr="00CD01F8">
        <w:rPr>
          <w:rFonts w:ascii="Times New Roman" w:hAnsi="Times New Roman"/>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ООО;</w:t>
      </w:r>
    </w:p>
    <w:p w:rsidR="007C1B7C" w:rsidRPr="00CD01F8" w:rsidRDefault="007C1B7C" w:rsidP="00CD01F8">
      <w:pPr>
        <w:pStyle w:val="a"/>
        <w:numPr>
          <w:ilvl w:val="0"/>
          <w:numId w:val="222"/>
        </w:numPr>
        <w:rPr>
          <w:rFonts w:ascii="Times New Roman" w:hAnsi="Times New Roman"/>
        </w:rPr>
      </w:pPr>
      <w:r w:rsidRPr="00CD01F8">
        <w:rPr>
          <w:rFonts w:ascii="Times New Roman" w:hAnsi="Times New Roman"/>
        </w:rPr>
        <w:t xml:space="preserve">определить и структурировать планируемые результаты обучения </w:t>
      </w:r>
      <w:r w:rsidRPr="00CD01F8">
        <w:rPr>
          <w:rFonts w:ascii="Times New Roman" w:hAnsi="Times New Roman"/>
        </w:rPr>
        <w:br/>
        <w:t xml:space="preserve">и содержание учебного предмета по годам обучения в соответствии с ФГОС ООО, федеральной </w:t>
      </w:r>
      <w:r w:rsidRPr="00CD01F8">
        <w:rPr>
          <w:rFonts w:ascii="Times New Roman" w:eastAsia="SchoolBookSanPin" w:hAnsi="Times New Roman"/>
          <w:position w:val="1"/>
        </w:rPr>
        <w:t>рабочей</w:t>
      </w:r>
      <w:r w:rsidRPr="00CD01F8">
        <w:rPr>
          <w:rFonts w:ascii="Times New Roman" w:hAnsi="Times New Roman"/>
        </w:rPr>
        <w:t xml:space="preserve"> программой воспитания;</w:t>
      </w:r>
    </w:p>
    <w:p w:rsidR="007C1B7C" w:rsidRPr="00CD01F8" w:rsidRDefault="007C1B7C" w:rsidP="00CD01F8">
      <w:pPr>
        <w:pStyle w:val="a"/>
        <w:numPr>
          <w:ilvl w:val="0"/>
          <w:numId w:val="222"/>
        </w:numPr>
        <w:rPr>
          <w:rFonts w:ascii="Times New Roman" w:hAnsi="Times New Roman"/>
        </w:rPr>
      </w:pPr>
      <w:r w:rsidRPr="00CD01F8">
        <w:rPr>
          <w:rFonts w:ascii="Times New Roman" w:hAnsi="Times New Roman"/>
        </w:rPr>
        <w:t>разработать календарно-тематическое планирование с учётом особенностей конкретного класса.</w:t>
      </w:r>
    </w:p>
    <w:p w:rsidR="007C1B7C" w:rsidRPr="00CD01F8" w:rsidRDefault="007C1B7C" w:rsidP="00CD01F8">
      <w:pPr>
        <w:rPr>
          <w:rFonts w:ascii="Times New Roman" w:eastAsia="SchoolBookSanPin" w:hAnsi="Times New Roman"/>
          <w:position w:val="1"/>
        </w:rPr>
      </w:pPr>
      <w:r w:rsidRPr="00CD01F8">
        <w:rPr>
          <w:rFonts w:ascii="Times New Roman" w:hAnsi="Times New Roman"/>
        </w:rPr>
        <w:t xml:space="preserve">Личностные и метапредметные результаты представлены с учётом особенностей преподавания родного (русского) языка </w:t>
      </w:r>
      <w:r w:rsidRPr="00CD01F8">
        <w:rPr>
          <w:rFonts w:ascii="Times New Roman" w:eastAsia="SchoolBookSanPin" w:hAnsi="Times New Roman"/>
          <w:position w:val="1"/>
        </w:rPr>
        <w:t>на уровне основного общего образования.</w:t>
      </w:r>
    </w:p>
    <w:p w:rsidR="00D50EB2" w:rsidRPr="00CD01F8" w:rsidRDefault="00D50EB2" w:rsidP="00CD01F8">
      <w:pPr>
        <w:rPr>
          <w:rFonts w:ascii="Times New Roman" w:hAnsi="Times New Roman"/>
          <w:b/>
          <w:caps/>
          <w:color w:val="000000"/>
        </w:rPr>
      </w:pPr>
      <w:r w:rsidRPr="00CD01F8">
        <w:rPr>
          <w:rFonts w:ascii="Times New Roman" w:hAnsi="Times New Roman"/>
          <w:b/>
          <w:caps/>
          <w:color w:val="000000"/>
        </w:rPr>
        <w:t>ОБЩАЯ ХАРАКТЕРИСТИКА УЧЕБНОГО ПРЕДМЕТА «РОДНОЙ ЯЗЫК (РУССКИЙ)»</w:t>
      </w:r>
    </w:p>
    <w:p w:rsidR="00D50EB2" w:rsidRPr="00CD01F8" w:rsidRDefault="00D50EB2" w:rsidP="00CD01F8">
      <w:pPr>
        <w:pStyle w:val="af7"/>
        <w:spacing w:before="0" w:beforeAutospacing="0" w:after="0" w:afterAutospacing="0"/>
        <w:ind w:firstLine="227"/>
        <w:rPr>
          <w:color w:val="000000"/>
        </w:rPr>
      </w:pPr>
      <w:r w:rsidRPr="00CD01F8">
        <w:rPr>
          <w:color w:val="000000"/>
        </w:rPr>
        <w:t xml:space="preserve">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w:t>
      </w:r>
      <w:r w:rsidR="007C1B7C" w:rsidRPr="00CD01F8">
        <w:rPr>
          <w:color w:val="000000"/>
        </w:rPr>
        <w:t>ФГОС ООО</w:t>
      </w:r>
      <w:r w:rsidRPr="00CD01F8">
        <w:rPr>
          <w:color w:val="000000"/>
        </w:rPr>
        <w:t xml:space="preserve">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w:t>
      </w:r>
      <w:r w:rsidR="007C1B7C" w:rsidRPr="00CD01F8">
        <w:t>Цели программы по родному (русскому) языку в рамках образовательной области «Родной язык и родная литература» имеют специфику</w:t>
      </w:r>
      <w:r w:rsidRPr="00CD01F8">
        <w:rPr>
          <w:color w:val="000000"/>
        </w:rPr>
        <w:t>,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7C1B7C" w:rsidRPr="00CD01F8" w:rsidRDefault="007C1B7C" w:rsidP="00CD01F8">
      <w:pPr>
        <w:ind w:firstLine="227"/>
        <w:rPr>
          <w:rFonts w:ascii="Times New Roman" w:hAnsi="Times New Roman"/>
        </w:rPr>
      </w:pPr>
      <w:r w:rsidRPr="00CD01F8">
        <w:rPr>
          <w:rFonts w:ascii="Times New Roman" w:hAnsi="Times New Roman"/>
        </w:rPr>
        <w:t xml:space="preserve">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 </w:t>
      </w:r>
    </w:p>
    <w:p w:rsidR="00933809" w:rsidRPr="00CD01F8" w:rsidRDefault="007C1B7C" w:rsidP="00CD01F8">
      <w:pPr>
        <w:pStyle w:val="af7"/>
        <w:spacing w:before="0" w:beforeAutospacing="0" w:after="0" w:afterAutospacing="0"/>
        <w:ind w:firstLine="227"/>
        <w:rPr>
          <w:color w:val="000000"/>
        </w:rPr>
      </w:pPr>
      <w:r w:rsidRPr="00CD01F8">
        <w:t xml:space="preserve">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w:t>
      </w:r>
      <w:r w:rsidR="00D50EB2" w:rsidRPr="00CD01F8">
        <w:rPr>
          <w:color w:val="000000"/>
        </w:rPr>
        <w:t xml:space="preserve">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  </w:t>
      </w:r>
    </w:p>
    <w:p w:rsidR="00D50EB2" w:rsidRPr="00CD01F8" w:rsidRDefault="00D50EB2" w:rsidP="00CD01F8">
      <w:pPr>
        <w:pStyle w:val="af7"/>
        <w:spacing w:before="0" w:beforeAutospacing="0" w:after="0" w:afterAutospacing="0"/>
        <w:ind w:firstLine="227"/>
        <w:rPr>
          <w:color w:val="000000"/>
        </w:rPr>
      </w:pPr>
      <w:r w:rsidRPr="00CD01F8">
        <w:rPr>
          <w:b/>
          <w:color w:val="000000"/>
        </w:rPr>
        <w:t>Целями</w:t>
      </w:r>
      <w:r w:rsidRPr="00CD01F8">
        <w:rPr>
          <w:color w:val="000000"/>
        </w:rPr>
        <w:t xml:space="preserve"> изучения родного языка (русского) по программам основного общего образования являются:</w:t>
      </w:r>
    </w:p>
    <w:p w:rsidR="00D50EB2" w:rsidRPr="00CD01F8" w:rsidRDefault="00D50EB2" w:rsidP="00CD01F8">
      <w:pPr>
        <w:numPr>
          <w:ilvl w:val="0"/>
          <w:numId w:val="101"/>
        </w:numPr>
        <w:spacing w:after="100" w:afterAutospacing="1"/>
        <w:rPr>
          <w:rFonts w:ascii="Times New Roman" w:hAnsi="Times New Roman"/>
          <w:color w:val="000000"/>
        </w:rPr>
      </w:pPr>
      <w:r w:rsidRPr="00CD01F8">
        <w:rPr>
          <w:rFonts w:ascii="Times New Roman" w:hAnsi="Times New Roman"/>
          <w:color w:val="000000"/>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D50EB2" w:rsidRPr="00CD01F8" w:rsidRDefault="00D50EB2" w:rsidP="00CD01F8">
      <w:pPr>
        <w:numPr>
          <w:ilvl w:val="0"/>
          <w:numId w:val="101"/>
        </w:numPr>
        <w:spacing w:before="100" w:beforeAutospacing="1" w:after="100" w:afterAutospacing="1"/>
        <w:rPr>
          <w:rFonts w:ascii="Times New Roman" w:hAnsi="Times New Roman"/>
          <w:color w:val="000000"/>
        </w:rPr>
      </w:pPr>
      <w:r w:rsidRPr="00CD01F8">
        <w:rPr>
          <w:rFonts w:ascii="Times New Roman" w:hAnsi="Times New Roman"/>
          <w:color w:val="000000"/>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D50EB2" w:rsidRPr="00CD01F8" w:rsidRDefault="00D50EB2" w:rsidP="00CD01F8">
      <w:pPr>
        <w:numPr>
          <w:ilvl w:val="0"/>
          <w:numId w:val="101"/>
        </w:numPr>
        <w:spacing w:before="100" w:beforeAutospacing="1" w:after="100" w:afterAutospacing="1"/>
        <w:rPr>
          <w:rFonts w:ascii="Times New Roman" w:hAnsi="Times New Roman"/>
          <w:color w:val="000000"/>
        </w:rPr>
      </w:pPr>
      <w:r w:rsidRPr="00CD01F8">
        <w:rPr>
          <w:rFonts w:ascii="Times New Roman" w:hAnsi="Times New Roman"/>
          <w:color w:val="000000"/>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D50EB2" w:rsidRPr="00CD01F8" w:rsidRDefault="00D50EB2" w:rsidP="00CD01F8">
      <w:pPr>
        <w:numPr>
          <w:ilvl w:val="0"/>
          <w:numId w:val="101"/>
        </w:numPr>
        <w:spacing w:before="100" w:beforeAutospacing="1" w:after="100" w:afterAutospacing="1"/>
        <w:rPr>
          <w:rFonts w:ascii="Times New Roman" w:hAnsi="Times New Roman"/>
          <w:color w:val="000000"/>
        </w:rPr>
      </w:pPr>
      <w:r w:rsidRPr="00CD01F8">
        <w:rPr>
          <w:rFonts w:ascii="Times New Roman" w:hAnsi="Times New Roman"/>
          <w:color w:val="000000"/>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D50EB2" w:rsidRPr="00CD01F8" w:rsidRDefault="00D50EB2" w:rsidP="00CD01F8">
      <w:pPr>
        <w:numPr>
          <w:ilvl w:val="0"/>
          <w:numId w:val="101"/>
        </w:numPr>
        <w:spacing w:before="100" w:beforeAutospacing="1" w:after="100" w:afterAutospacing="1"/>
        <w:rPr>
          <w:rFonts w:ascii="Times New Roman" w:hAnsi="Times New Roman"/>
          <w:color w:val="000000"/>
        </w:rPr>
      </w:pPr>
      <w:r w:rsidRPr="00CD01F8">
        <w:rPr>
          <w:rFonts w:ascii="Times New Roman" w:hAnsi="Times New Roman"/>
          <w:color w:val="000000"/>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 сплошной текст, инфографика и др.);</w:t>
      </w:r>
    </w:p>
    <w:p w:rsidR="00D50EB2" w:rsidRPr="00CD01F8" w:rsidRDefault="00D50EB2" w:rsidP="00CD01F8">
      <w:pPr>
        <w:numPr>
          <w:ilvl w:val="0"/>
          <w:numId w:val="101"/>
        </w:numPr>
        <w:spacing w:before="100" w:beforeAutospacing="1" w:after="100" w:afterAutospacing="1"/>
        <w:rPr>
          <w:rFonts w:ascii="Times New Roman" w:hAnsi="Times New Roman"/>
          <w:color w:val="000000"/>
        </w:rPr>
      </w:pPr>
      <w:r w:rsidRPr="00CD01F8">
        <w:rPr>
          <w:rFonts w:ascii="Times New Roman" w:hAnsi="Times New Roman"/>
          <w:color w:val="000000"/>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D50EB2" w:rsidRPr="00CD01F8" w:rsidRDefault="00D50EB2" w:rsidP="00CD01F8">
      <w:pPr>
        <w:pStyle w:val="2"/>
        <w:spacing w:before="240" w:after="120"/>
        <w:ind w:firstLine="0"/>
        <w:rPr>
          <w:rFonts w:ascii="Times New Roman" w:hAnsi="Times New Roman"/>
          <w:caps/>
          <w:color w:val="000000"/>
        </w:rPr>
      </w:pPr>
      <w:r w:rsidRPr="00CD01F8">
        <w:rPr>
          <w:rFonts w:ascii="Times New Roman" w:hAnsi="Times New Roman"/>
          <w:caps/>
          <w:color w:val="000000"/>
        </w:rPr>
        <w:t>ОСНОВНЫЕ СОДЕРЖАТЕЛЬНЫЕ ЛИНИИ ПРОГРАММЫ УЧЕБНОГО  ПРЕДМЕТА «РУССКИЙ РОДНОЙ ЯЗЫК»</w:t>
      </w:r>
    </w:p>
    <w:p w:rsidR="007C1B7C" w:rsidRPr="00CD01F8" w:rsidRDefault="007C1B7C" w:rsidP="00CD01F8">
      <w:pPr>
        <w:pStyle w:val="af3"/>
        <w:rPr>
          <w:rFonts w:ascii="Times New Roman" w:hAnsi="Times New Roman"/>
        </w:rPr>
      </w:pPr>
      <w:r w:rsidRPr="00CD01F8">
        <w:rPr>
          <w:rFonts w:ascii="Times New Roman" w:hAnsi="Times New Roman"/>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D50EB2" w:rsidRPr="00CD01F8" w:rsidRDefault="00D50EB2" w:rsidP="00CD01F8">
      <w:pPr>
        <w:pStyle w:val="af7"/>
        <w:spacing w:before="0" w:beforeAutospacing="0" w:after="0" w:afterAutospacing="0"/>
        <w:ind w:firstLine="227"/>
        <w:rPr>
          <w:color w:val="000000"/>
        </w:rPr>
      </w:pPr>
      <w:r w:rsidRPr="00CD01F8">
        <w:rPr>
          <w:color w:val="000000"/>
        </w:rPr>
        <w:t>В соответствии с этим в программе выделяются следующие блоки.</w:t>
      </w:r>
    </w:p>
    <w:p w:rsidR="00D50EB2" w:rsidRPr="00CD01F8" w:rsidRDefault="00D50EB2" w:rsidP="00CD01F8">
      <w:pPr>
        <w:pStyle w:val="af7"/>
        <w:spacing w:before="0" w:beforeAutospacing="0" w:after="0" w:afterAutospacing="0"/>
        <w:ind w:firstLine="227"/>
        <w:rPr>
          <w:color w:val="000000"/>
        </w:rPr>
      </w:pPr>
      <w:r w:rsidRPr="00CD01F8">
        <w:rPr>
          <w:color w:val="000000"/>
        </w:rPr>
        <w:t>В первом блоке — «Язык и культура»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D50EB2" w:rsidRPr="00CD01F8" w:rsidRDefault="00D50EB2" w:rsidP="00CD01F8">
      <w:pPr>
        <w:pStyle w:val="af7"/>
        <w:spacing w:before="0" w:beforeAutospacing="0" w:after="0" w:afterAutospacing="0"/>
        <w:ind w:firstLine="227"/>
        <w:rPr>
          <w:color w:val="000000"/>
        </w:rPr>
      </w:pPr>
      <w:r w:rsidRPr="00CD01F8">
        <w:rPr>
          <w:color w:val="000000"/>
        </w:rPr>
        <w:t>Второй блок — «Культура речи»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D50EB2" w:rsidRPr="00CD01F8" w:rsidRDefault="00D50EB2" w:rsidP="00CD01F8">
      <w:pPr>
        <w:pStyle w:val="af7"/>
        <w:spacing w:before="0" w:beforeAutospacing="0" w:after="0" w:afterAutospacing="0"/>
        <w:ind w:firstLine="227"/>
        <w:rPr>
          <w:color w:val="000000"/>
        </w:rPr>
      </w:pPr>
      <w:r w:rsidRPr="00CD01F8">
        <w:rPr>
          <w:color w:val="000000"/>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D50EB2" w:rsidRPr="00CD01F8" w:rsidRDefault="00D50EB2" w:rsidP="00CD01F8">
      <w:pPr>
        <w:pStyle w:val="2"/>
        <w:spacing w:before="240" w:after="120"/>
        <w:ind w:firstLine="0"/>
        <w:rPr>
          <w:rFonts w:ascii="Times New Roman" w:hAnsi="Times New Roman"/>
          <w:b w:val="0"/>
          <w:caps/>
          <w:color w:val="000000"/>
        </w:rPr>
      </w:pPr>
      <w:r w:rsidRPr="00CD01F8">
        <w:rPr>
          <w:rFonts w:ascii="Times New Roman" w:hAnsi="Times New Roman"/>
          <w:b w:val="0"/>
          <w:caps/>
          <w:color w:val="000000"/>
        </w:rPr>
        <w:t>МЕСТО УЧЕБНОГО ПРЕДМЕТА «РОДНОЙ ЯЗЫК (РУССКИЙ)» В УЧЕБНОМ ПЛАНЕ</w:t>
      </w:r>
    </w:p>
    <w:p w:rsidR="00D50EB2" w:rsidRPr="00CD01F8" w:rsidRDefault="00D50EB2" w:rsidP="00CD01F8">
      <w:pPr>
        <w:pStyle w:val="af7"/>
        <w:spacing w:before="0" w:beforeAutospacing="0" w:after="0" w:afterAutospacing="0"/>
        <w:ind w:firstLine="708"/>
        <w:rPr>
          <w:color w:val="000000"/>
        </w:rPr>
      </w:pPr>
      <w:r w:rsidRPr="00CD01F8">
        <w:rPr>
          <w:color w:val="000000"/>
        </w:rPr>
        <w:t>В соответствии с ФГОС ООО учебный предмет «Родной язык (русский)» входит в предметную область «Родной язык и родная литература» и является обязательным для изучения.</w:t>
      </w:r>
    </w:p>
    <w:p w:rsidR="00D50EB2" w:rsidRPr="00CD01F8" w:rsidRDefault="00D50EB2" w:rsidP="00CD01F8">
      <w:pPr>
        <w:autoSpaceDE w:val="0"/>
        <w:autoSpaceDN w:val="0"/>
        <w:adjustRightInd w:val="0"/>
        <w:ind w:firstLine="708"/>
        <w:rPr>
          <w:rFonts w:ascii="Times New Roman" w:eastAsia="Calibri" w:hAnsi="Times New Roman"/>
          <w:color w:val="auto"/>
          <w:lang w:eastAsia="en-US"/>
        </w:rPr>
      </w:pPr>
      <w:r w:rsidRPr="00CD01F8">
        <w:rPr>
          <w:rFonts w:ascii="Times New Roman" w:eastAsia="Calibri" w:hAnsi="Times New Roman"/>
          <w:color w:val="auto"/>
          <w:lang w:eastAsia="en-US"/>
        </w:rPr>
        <w:t>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153 часа: 5 класс — 34 часа, 6 класс — 34 часа, 7 класс — 34 часа, 8 класс - 34 часа , 9 класс —17 часов.</w:t>
      </w:r>
    </w:p>
    <w:p w:rsidR="007C1B7C" w:rsidRPr="00CD01F8" w:rsidRDefault="007C1B7C" w:rsidP="00CD01F8">
      <w:pPr>
        <w:autoSpaceDE w:val="0"/>
        <w:autoSpaceDN w:val="0"/>
        <w:adjustRightInd w:val="0"/>
        <w:ind w:firstLine="708"/>
        <w:rPr>
          <w:rFonts w:ascii="Times New Roman" w:eastAsia="Calibri" w:hAnsi="Times New Roman"/>
          <w:b/>
          <w:color w:val="auto"/>
          <w:lang w:eastAsia="en-US"/>
        </w:rPr>
      </w:pPr>
    </w:p>
    <w:p w:rsidR="00D50EB2" w:rsidRPr="00CD01F8" w:rsidRDefault="00D50EB2" w:rsidP="00CD01F8">
      <w:pPr>
        <w:ind w:firstLine="0"/>
        <w:rPr>
          <w:rFonts w:ascii="Times New Roman" w:hAnsi="Times New Roman"/>
          <w:b/>
        </w:rPr>
      </w:pPr>
      <w:r w:rsidRPr="00CD01F8">
        <w:rPr>
          <w:rFonts w:ascii="Times New Roman" w:hAnsi="Times New Roman"/>
          <w:b/>
        </w:rPr>
        <w:t>СОДЕРЖАНИЕ УЧЕБНОГО ПРЕДМЕТА </w:t>
      </w:r>
    </w:p>
    <w:p w:rsidR="00D50EB2" w:rsidRPr="00CD01F8" w:rsidRDefault="00D50EB2" w:rsidP="00CD01F8">
      <w:pPr>
        <w:pStyle w:val="2"/>
        <w:ind w:firstLine="0"/>
        <w:rPr>
          <w:rFonts w:ascii="Times New Roman" w:hAnsi="Times New Roman"/>
          <w:caps/>
          <w:color w:val="000000"/>
        </w:rPr>
      </w:pPr>
      <w:r w:rsidRPr="00CD01F8">
        <w:rPr>
          <w:rFonts w:ascii="Times New Roman" w:hAnsi="Times New Roman"/>
          <w:caps/>
          <w:color w:val="000000"/>
        </w:rPr>
        <w:t>5 КЛАСС</w:t>
      </w:r>
    </w:p>
    <w:p w:rsidR="00D50EB2" w:rsidRPr="00CD01F8" w:rsidRDefault="00D50EB2" w:rsidP="00CD01F8">
      <w:pPr>
        <w:pStyle w:val="af7"/>
        <w:spacing w:before="0" w:beforeAutospacing="0" w:after="0" w:afterAutospacing="0"/>
        <w:ind w:firstLine="227"/>
        <w:rPr>
          <w:color w:val="000000"/>
        </w:rPr>
      </w:pPr>
      <w:r w:rsidRPr="00CD01F8">
        <w:rPr>
          <w:b/>
          <w:bCs/>
          <w:color w:val="000000"/>
        </w:rPr>
        <w:t>Раздел 1. Язык и культура</w:t>
      </w:r>
    </w:p>
    <w:p w:rsidR="00D50EB2" w:rsidRPr="00CD01F8" w:rsidRDefault="00D50EB2" w:rsidP="00CD01F8">
      <w:pPr>
        <w:pStyle w:val="af7"/>
        <w:spacing w:before="0" w:beforeAutospacing="0" w:after="0" w:afterAutospacing="0"/>
        <w:ind w:firstLine="227"/>
        <w:rPr>
          <w:color w:val="000000"/>
        </w:rPr>
      </w:pPr>
      <w:r w:rsidRPr="00CD01F8">
        <w:rPr>
          <w:color w:val="000000"/>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D50EB2" w:rsidRPr="00CD01F8" w:rsidRDefault="00D50EB2" w:rsidP="00CD01F8">
      <w:pPr>
        <w:pStyle w:val="af7"/>
        <w:spacing w:before="0" w:beforeAutospacing="0" w:after="0" w:afterAutospacing="0"/>
        <w:ind w:firstLine="227"/>
        <w:rPr>
          <w:color w:val="000000"/>
        </w:rPr>
      </w:pPr>
      <w:r w:rsidRPr="00CD01F8">
        <w:rPr>
          <w:color w:val="000000"/>
        </w:rPr>
        <w:t>Краткая история русской письменности. Создание славянского алфавита.</w:t>
      </w:r>
    </w:p>
    <w:p w:rsidR="00D50EB2" w:rsidRPr="00CD01F8" w:rsidRDefault="00D50EB2" w:rsidP="00CD01F8">
      <w:pPr>
        <w:pStyle w:val="af7"/>
        <w:spacing w:before="0" w:beforeAutospacing="0" w:after="0" w:afterAutospacing="0"/>
        <w:ind w:firstLine="227"/>
        <w:rPr>
          <w:color w:val="000000"/>
        </w:rPr>
      </w:pPr>
      <w:r w:rsidRPr="00CD01F8">
        <w:rPr>
          <w:color w:val="000000"/>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D50EB2" w:rsidRPr="00CD01F8" w:rsidRDefault="00D50EB2" w:rsidP="00CD01F8">
      <w:pPr>
        <w:pStyle w:val="af7"/>
        <w:spacing w:before="0" w:beforeAutospacing="0" w:after="0" w:afterAutospacing="0"/>
        <w:ind w:firstLine="227"/>
        <w:rPr>
          <w:color w:val="000000"/>
        </w:rPr>
      </w:pPr>
      <w:r w:rsidRPr="00CD01F8">
        <w:rPr>
          <w:color w:val="000000"/>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D50EB2" w:rsidRPr="00CD01F8" w:rsidRDefault="00D50EB2" w:rsidP="00CD01F8">
      <w:pPr>
        <w:pStyle w:val="af7"/>
        <w:spacing w:before="0" w:beforeAutospacing="0" w:after="0" w:afterAutospacing="0"/>
        <w:ind w:firstLine="227"/>
        <w:rPr>
          <w:color w:val="000000"/>
        </w:rPr>
      </w:pPr>
      <w:r w:rsidRPr="00CD01F8">
        <w:rPr>
          <w:color w:val="000000"/>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D50EB2" w:rsidRPr="00CD01F8" w:rsidRDefault="00D50EB2" w:rsidP="00CD01F8">
      <w:pPr>
        <w:pStyle w:val="af7"/>
        <w:spacing w:before="0" w:beforeAutospacing="0" w:after="0" w:afterAutospacing="0"/>
        <w:ind w:firstLine="227"/>
        <w:rPr>
          <w:color w:val="000000"/>
        </w:rPr>
      </w:pPr>
      <w:r w:rsidRPr="00CD01F8">
        <w:rPr>
          <w:color w:val="000000"/>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CD01F8">
        <w:rPr>
          <w:i/>
          <w:iCs/>
          <w:color w:val="000000"/>
        </w:rPr>
        <w:t>барышня — об изнеженной, избалованной девушке; сухарь — о сухом, неотзывчивом  человеке;  сорока  —  о  болтливой  женщине</w:t>
      </w:r>
      <w:r w:rsidRPr="00CD01F8">
        <w:rPr>
          <w:color w:val="000000"/>
        </w:rPr>
        <w:t> и т. п.).</w:t>
      </w:r>
    </w:p>
    <w:p w:rsidR="00D50EB2" w:rsidRPr="00CD01F8" w:rsidRDefault="00D50EB2" w:rsidP="00CD01F8">
      <w:pPr>
        <w:pStyle w:val="af7"/>
        <w:spacing w:before="0" w:beforeAutospacing="0" w:after="0" w:afterAutospacing="0"/>
        <w:ind w:firstLine="227"/>
        <w:rPr>
          <w:color w:val="000000"/>
        </w:rPr>
      </w:pPr>
      <w:r w:rsidRPr="00CD01F8">
        <w:rPr>
          <w:color w:val="000000"/>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D50EB2" w:rsidRPr="00CD01F8" w:rsidRDefault="00D50EB2" w:rsidP="00CD01F8">
      <w:pPr>
        <w:pStyle w:val="af7"/>
        <w:spacing w:before="0" w:beforeAutospacing="0" w:after="0" w:afterAutospacing="0"/>
        <w:ind w:firstLine="227"/>
        <w:rPr>
          <w:color w:val="000000"/>
        </w:rPr>
      </w:pPr>
      <w:r w:rsidRPr="00CD01F8">
        <w:rPr>
          <w:color w:val="000000"/>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D50EB2" w:rsidRPr="00CD01F8" w:rsidRDefault="00D50EB2" w:rsidP="00CD01F8">
      <w:pPr>
        <w:pStyle w:val="af7"/>
        <w:spacing w:before="0" w:beforeAutospacing="0" w:after="0" w:afterAutospacing="0"/>
        <w:ind w:firstLine="227"/>
        <w:rPr>
          <w:color w:val="000000"/>
        </w:rPr>
      </w:pPr>
      <w:r w:rsidRPr="00CD01F8">
        <w:rPr>
          <w:color w:val="000000"/>
        </w:rPr>
        <w:t>Общеизвестные старинные русские города. Происхождение их названий.</w:t>
      </w:r>
    </w:p>
    <w:p w:rsidR="00D50EB2" w:rsidRPr="00CD01F8" w:rsidRDefault="00D50EB2" w:rsidP="00CD01F8">
      <w:pPr>
        <w:pStyle w:val="af7"/>
        <w:spacing w:before="0" w:beforeAutospacing="0" w:after="0" w:afterAutospacing="0"/>
        <w:ind w:firstLine="227"/>
        <w:rPr>
          <w:color w:val="000000"/>
        </w:rPr>
      </w:pPr>
      <w:r w:rsidRPr="00CD01F8">
        <w:rPr>
          <w:color w:val="000000"/>
        </w:rPr>
        <w:t>Ознакомление с историей и этимологией некоторых слов.</w:t>
      </w:r>
    </w:p>
    <w:p w:rsidR="00D50EB2" w:rsidRPr="00CD01F8" w:rsidRDefault="00D50EB2" w:rsidP="00CD01F8">
      <w:pPr>
        <w:ind w:firstLine="227"/>
        <w:rPr>
          <w:rFonts w:ascii="Times New Roman" w:hAnsi="Times New Roman"/>
          <w:color w:val="000000"/>
        </w:rPr>
      </w:pPr>
      <w:r w:rsidRPr="00CD01F8">
        <w:rPr>
          <w:rFonts w:ascii="Times New Roman" w:hAnsi="Times New Roman"/>
          <w:b/>
          <w:bCs/>
          <w:color w:val="000000"/>
        </w:rPr>
        <w:t>Раздел 2. Культура речи</w:t>
      </w:r>
    </w:p>
    <w:p w:rsidR="00D50EB2" w:rsidRPr="00CD01F8" w:rsidRDefault="00D50EB2" w:rsidP="00CD01F8">
      <w:pPr>
        <w:ind w:firstLine="227"/>
        <w:rPr>
          <w:rFonts w:ascii="Times New Roman" w:hAnsi="Times New Roman"/>
          <w:color w:val="000000"/>
        </w:rPr>
      </w:pPr>
      <w:r w:rsidRPr="00CD01F8">
        <w:rPr>
          <w:rFonts w:ascii="Times New Roman" w:hAnsi="Times New Roman"/>
          <w:color w:val="000000"/>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D50EB2" w:rsidRPr="00CD01F8" w:rsidRDefault="00D50EB2" w:rsidP="00CD01F8">
      <w:pPr>
        <w:ind w:firstLine="227"/>
        <w:rPr>
          <w:rFonts w:ascii="Times New Roman" w:hAnsi="Times New Roman"/>
          <w:color w:val="000000"/>
        </w:rPr>
      </w:pPr>
      <w:r w:rsidRPr="00CD01F8">
        <w:rPr>
          <w:rFonts w:ascii="Times New Roman" w:hAnsi="Times New Roman"/>
          <w:color w:val="000000"/>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D50EB2" w:rsidRPr="00CD01F8" w:rsidRDefault="00D50EB2" w:rsidP="00CD01F8">
      <w:pPr>
        <w:ind w:firstLine="227"/>
        <w:rPr>
          <w:rFonts w:ascii="Times New Roman" w:hAnsi="Times New Roman"/>
          <w:color w:val="000000"/>
        </w:rPr>
      </w:pPr>
      <w:r w:rsidRPr="00CD01F8">
        <w:rPr>
          <w:rFonts w:ascii="Times New Roman" w:hAnsi="Times New Roman"/>
          <w:color w:val="000000"/>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D50EB2" w:rsidRPr="00CD01F8" w:rsidRDefault="00D50EB2" w:rsidP="00CD01F8">
      <w:pPr>
        <w:ind w:firstLine="227"/>
        <w:rPr>
          <w:rFonts w:ascii="Times New Roman" w:hAnsi="Times New Roman"/>
          <w:color w:val="000000"/>
        </w:rPr>
      </w:pPr>
      <w:r w:rsidRPr="00CD01F8">
        <w:rPr>
          <w:rFonts w:ascii="Times New Roman" w:hAnsi="Times New Roman"/>
          <w:color w:val="000000"/>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CD01F8">
        <w:rPr>
          <w:rFonts w:ascii="Times New Roman" w:hAnsi="Times New Roman"/>
          <w:i/>
          <w:iCs/>
          <w:color w:val="000000"/>
        </w:rPr>
        <w:t>-а(-я), -ы(-и)</w:t>
      </w:r>
      <w:r w:rsidRPr="00CD01F8">
        <w:rPr>
          <w:rFonts w:ascii="Times New Roman" w:hAnsi="Times New Roman"/>
          <w:color w:val="000000"/>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D50EB2" w:rsidRPr="00CD01F8" w:rsidRDefault="00D50EB2" w:rsidP="00CD01F8">
      <w:pPr>
        <w:ind w:firstLine="227"/>
        <w:rPr>
          <w:rFonts w:ascii="Times New Roman" w:hAnsi="Times New Roman"/>
          <w:color w:val="000000"/>
        </w:rPr>
      </w:pPr>
      <w:r w:rsidRPr="00CD01F8">
        <w:rPr>
          <w:rFonts w:ascii="Times New Roman" w:hAnsi="Times New Roman"/>
          <w:color w:val="000000"/>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D50EB2" w:rsidRPr="00CD01F8" w:rsidRDefault="00D50EB2" w:rsidP="00CD01F8">
      <w:pPr>
        <w:pStyle w:val="af7"/>
        <w:spacing w:before="0" w:beforeAutospacing="0" w:after="0" w:afterAutospacing="0"/>
        <w:ind w:firstLine="227"/>
        <w:rPr>
          <w:color w:val="000000"/>
        </w:rPr>
      </w:pPr>
      <w:r w:rsidRPr="00CD01F8">
        <w:rPr>
          <w:b/>
          <w:bCs/>
          <w:color w:val="000000"/>
        </w:rPr>
        <w:t>Раздел 3. Речь. Речевая деятельность. Текст</w:t>
      </w:r>
    </w:p>
    <w:p w:rsidR="00D50EB2" w:rsidRPr="00CD01F8" w:rsidRDefault="00D50EB2" w:rsidP="00CD01F8">
      <w:pPr>
        <w:pStyle w:val="af7"/>
        <w:spacing w:before="0" w:beforeAutospacing="0" w:after="0" w:afterAutospacing="0"/>
        <w:ind w:firstLine="227"/>
        <w:rPr>
          <w:color w:val="000000"/>
        </w:rPr>
      </w:pPr>
      <w:r w:rsidRPr="00CD01F8">
        <w:rPr>
          <w:color w:val="000000"/>
        </w:rPr>
        <w:t>Язык и речь. Средства выразительной устной речи (тон, тембр, темп), способы тренировки (скороговорки). Интонация и жесты.</w:t>
      </w:r>
    </w:p>
    <w:p w:rsidR="00D50EB2" w:rsidRPr="00CD01F8" w:rsidRDefault="00D50EB2" w:rsidP="00CD01F8">
      <w:pPr>
        <w:pStyle w:val="af7"/>
        <w:spacing w:before="0" w:beforeAutospacing="0" w:after="0" w:afterAutospacing="0"/>
        <w:ind w:firstLine="227"/>
        <w:rPr>
          <w:color w:val="000000"/>
        </w:rPr>
      </w:pPr>
      <w:r w:rsidRPr="00CD01F8">
        <w:rPr>
          <w:color w:val="000000"/>
        </w:rPr>
        <w:t>Текст. Композиционные формы описания, повествования, рассуждения.</w:t>
      </w:r>
    </w:p>
    <w:p w:rsidR="00D50EB2" w:rsidRPr="00CD01F8" w:rsidRDefault="00D50EB2" w:rsidP="00CD01F8">
      <w:pPr>
        <w:pStyle w:val="af7"/>
        <w:spacing w:before="0" w:beforeAutospacing="0" w:after="0" w:afterAutospacing="0"/>
        <w:ind w:firstLine="227"/>
        <w:rPr>
          <w:color w:val="000000"/>
        </w:rPr>
      </w:pPr>
      <w:r w:rsidRPr="00CD01F8">
        <w:rPr>
          <w:color w:val="000000"/>
        </w:rPr>
        <w:t>Функциональные разновидности языка. Разговорная речь. Просьба, извинение как жанры разговорной речи.</w:t>
      </w:r>
    </w:p>
    <w:p w:rsidR="00D50EB2" w:rsidRPr="00CD01F8" w:rsidRDefault="00D50EB2" w:rsidP="00CD01F8">
      <w:pPr>
        <w:pStyle w:val="af7"/>
        <w:spacing w:before="0" w:beforeAutospacing="0" w:after="0" w:afterAutospacing="0"/>
        <w:ind w:firstLine="227"/>
        <w:rPr>
          <w:color w:val="000000"/>
        </w:rPr>
      </w:pPr>
      <w:r w:rsidRPr="00CD01F8">
        <w:rPr>
          <w:color w:val="000000"/>
        </w:rPr>
        <w:t>Официально-деловой стиль. Объявление (устное и письменное).</w:t>
      </w:r>
    </w:p>
    <w:p w:rsidR="00D50EB2" w:rsidRPr="00CD01F8" w:rsidRDefault="00D50EB2" w:rsidP="00CD01F8">
      <w:pPr>
        <w:pStyle w:val="af7"/>
        <w:spacing w:before="0" w:beforeAutospacing="0" w:after="0" w:afterAutospacing="0"/>
        <w:ind w:firstLine="227"/>
        <w:rPr>
          <w:color w:val="000000"/>
        </w:rPr>
      </w:pPr>
      <w:r w:rsidRPr="00CD01F8">
        <w:rPr>
          <w:color w:val="000000"/>
        </w:rPr>
        <w:t>Учебно-научный стиль. План ответа на уроке, план текста.</w:t>
      </w:r>
    </w:p>
    <w:p w:rsidR="00D50EB2" w:rsidRPr="00CD01F8" w:rsidRDefault="00D50EB2" w:rsidP="00CD01F8">
      <w:pPr>
        <w:pStyle w:val="af7"/>
        <w:spacing w:before="0" w:beforeAutospacing="0" w:after="0" w:afterAutospacing="0"/>
        <w:ind w:firstLine="227"/>
        <w:rPr>
          <w:color w:val="000000"/>
        </w:rPr>
      </w:pPr>
      <w:r w:rsidRPr="00CD01F8">
        <w:rPr>
          <w:color w:val="000000"/>
        </w:rPr>
        <w:t>Публицистический стиль. Устное выступление. Девиз, слоган.</w:t>
      </w:r>
    </w:p>
    <w:p w:rsidR="00D50EB2" w:rsidRPr="00CD01F8" w:rsidRDefault="00D50EB2" w:rsidP="00CD01F8">
      <w:pPr>
        <w:pStyle w:val="af7"/>
        <w:spacing w:before="0" w:beforeAutospacing="0" w:after="0" w:afterAutospacing="0"/>
        <w:ind w:firstLine="227"/>
        <w:rPr>
          <w:color w:val="000000"/>
        </w:rPr>
      </w:pPr>
      <w:r w:rsidRPr="00CD01F8">
        <w:rPr>
          <w:color w:val="000000"/>
        </w:rPr>
        <w:t>Язык художественной  литературы. Литературная  сказка. Рассказ.</w:t>
      </w:r>
    </w:p>
    <w:p w:rsidR="00D50EB2" w:rsidRPr="00CD01F8" w:rsidRDefault="00D50EB2" w:rsidP="00CD01F8">
      <w:pPr>
        <w:pStyle w:val="af7"/>
        <w:spacing w:before="0" w:beforeAutospacing="0" w:after="0" w:afterAutospacing="0"/>
        <w:ind w:firstLine="227"/>
        <w:rPr>
          <w:color w:val="000000"/>
        </w:rPr>
      </w:pPr>
      <w:r w:rsidRPr="00CD01F8">
        <w:rPr>
          <w:color w:val="000000"/>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  </w:t>
      </w:r>
    </w:p>
    <w:p w:rsidR="00D50EB2" w:rsidRPr="00CD01F8" w:rsidRDefault="00D50EB2" w:rsidP="00CD01F8">
      <w:pPr>
        <w:pStyle w:val="2"/>
        <w:ind w:firstLine="0"/>
        <w:rPr>
          <w:rFonts w:ascii="Times New Roman" w:hAnsi="Times New Roman"/>
          <w:caps/>
          <w:color w:val="000000"/>
        </w:rPr>
      </w:pPr>
      <w:r w:rsidRPr="00CD01F8">
        <w:rPr>
          <w:rFonts w:ascii="Times New Roman" w:hAnsi="Times New Roman"/>
          <w:caps/>
          <w:color w:val="000000"/>
        </w:rPr>
        <w:t>6 КЛАСС</w:t>
      </w:r>
    </w:p>
    <w:p w:rsidR="00D50EB2" w:rsidRPr="00CD01F8" w:rsidRDefault="00D50EB2" w:rsidP="00CD01F8">
      <w:pPr>
        <w:pStyle w:val="af7"/>
        <w:spacing w:before="0" w:beforeAutospacing="0" w:after="0" w:afterAutospacing="0"/>
        <w:ind w:firstLine="227"/>
        <w:rPr>
          <w:color w:val="000000"/>
        </w:rPr>
      </w:pPr>
      <w:r w:rsidRPr="00CD01F8">
        <w:rPr>
          <w:b/>
          <w:bCs/>
          <w:color w:val="000000"/>
        </w:rPr>
        <w:t>Раздел 1. Язык и культура</w:t>
      </w:r>
    </w:p>
    <w:p w:rsidR="00D50EB2" w:rsidRPr="00CD01F8" w:rsidRDefault="00D50EB2" w:rsidP="00CD01F8">
      <w:pPr>
        <w:pStyle w:val="af7"/>
        <w:spacing w:before="0" w:beforeAutospacing="0" w:after="0" w:afterAutospacing="0"/>
        <w:ind w:firstLine="227"/>
        <w:rPr>
          <w:color w:val="000000"/>
        </w:rPr>
      </w:pPr>
      <w:r w:rsidRPr="00CD01F8">
        <w:rPr>
          <w:color w:val="000000"/>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D50EB2" w:rsidRPr="00CD01F8" w:rsidRDefault="00D50EB2" w:rsidP="00CD01F8">
      <w:pPr>
        <w:pStyle w:val="af7"/>
        <w:spacing w:before="0" w:beforeAutospacing="0" w:after="0" w:afterAutospacing="0"/>
        <w:ind w:firstLine="227"/>
        <w:rPr>
          <w:color w:val="000000"/>
        </w:rPr>
      </w:pPr>
      <w:r w:rsidRPr="00CD01F8">
        <w:rPr>
          <w:color w:val="000000"/>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D50EB2" w:rsidRPr="00CD01F8" w:rsidRDefault="00D50EB2" w:rsidP="00CD01F8">
      <w:pPr>
        <w:pStyle w:val="af7"/>
        <w:spacing w:before="0" w:beforeAutospacing="0" w:after="0" w:afterAutospacing="0"/>
        <w:ind w:firstLine="227"/>
        <w:rPr>
          <w:color w:val="000000"/>
        </w:rPr>
      </w:pPr>
      <w:r w:rsidRPr="00CD01F8">
        <w:rPr>
          <w:color w:val="000000"/>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D50EB2" w:rsidRPr="00CD01F8" w:rsidRDefault="00D50EB2" w:rsidP="00CD01F8">
      <w:pPr>
        <w:pStyle w:val="af7"/>
        <w:spacing w:before="0" w:beforeAutospacing="0" w:after="0" w:afterAutospacing="0"/>
        <w:ind w:firstLine="227"/>
        <w:rPr>
          <w:color w:val="000000"/>
        </w:rPr>
      </w:pPr>
      <w:r w:rsidRPr="00CD01F8">
        <w:rPr>
          <w:color w:val="000000"/>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w:t>
      </w:r>
    </w:p>
    <w:p w:rsidR="00D50EB2" w:rsidRPr="00CD01F8" w:rsidRDefault="00D50EB2" w:rsidP="00CD01F8">
      <w:pPr>
        <w:pStyle w:val="af7"/>
        <w:spacing w:before="0" w:beforeAutospacing="0" w:after="0" w:afterAutospacing="0"/>
        <w:ind w:firstLine="227"/>
        <w:rPr>
          <w:color w:val="000000"/>
        </w:rPr>
      </w:pPr>
      <w:r w:rsidRPr="00CD01F8">
        <w:rPr>
          <w:b/>
          <w:bCs/>
          <w:color w:val="000000"/>
        </w:rPr>
        <w:t>Раздел 2. Культура речи</w:t>
      </w:r>
    </w:p>
    <w:p w:rsidR="00D50EB2" w:rsidRPr="00CD01F8" w:rsidRDefault="00D50EB2" w:rsidP="00CD01F8">
      <w:pPr>
        <w:pStyle w:val="af7"/>
        <w:spacing w:before="0" w:beforeAutospacing="0" w:after="0" w:afterAutospacing="0"/>
        <w:ind w:firstLine="227"/>
        <w:rPr>
          <w:color w:val="000000"/>
        </w:rPr>
      </w:pPr>
      <w:r w:rsidRPr="00CD01F8">
        <w:rPr>
          <w:color w:val="000000"/>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D50EB2" w:rsidRPr="00CD01F8" w:rsidRDefault="00D50EB2" w:rsidP="00CD01F8">
      <w:pPr>
        <w:pStyle w:val="af7"/>
        <w:spacing w:before="0" w:beforeAutospacing="0" w:after="0" w:afterAutospacing="0"/>
        <w:ind w:firstLine="227"/>
        <w:rPr>
          <w:color w:val="000000"/>
        </w:rPr>
      </w:pPr>
      <w:r w:rsidRPr="00CD01F8">
        <w:rPr>
          <w:color w:val="000000"/>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CD01F8">
        <w:rPr>
          <w:i/>
          <w:iCs/>
          <w:color w:val="000000"/>
        </w:rPr>
        <w:t>-ить</w:t>
      </w:r>
      <w:r w:rsidRPr="00CD01F8">
        <w:rPr>
          <w:color w:val="000000"/>
        </w:rPr>
        <w:t>.</w:t>
      </w:r>
    </w:p>
    <w:p w:rsidR="00D50EB2" w:rsidRPr="00CD01F8" w:rsidRDefault="00D50EB2" w:rsidP="00CD01F8">
      <w:pPr>
        <w:pStyle w:val="af7"/>
        <w:spacing w:before="0" w:beforeAutospacing="0" w:after="0" w:afterAutospacing="0"/>
        <w:ind w:firstLine="227"/>
        <w:rPr>
          <w:color w:val="000000"/>
        </w:rPr>
      </w:pPr>
      <w:r w:rsidRPr="00CD01F8">
        <w:rPr>
          <w:color w:val="000000"/>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D50EB2" w:rsidRPr="00CD01F8" w:rsidRDefault="00D50EB2" w:rsidP="00CD01F8">
      <w:pPr>
        <w:pStyle w:val="af7"/>
        <w:spacing w:before="0" w:beforeAutospacing="0" w:after="0" w:afterAutospacing="0"/>
        <w:ind w:firstLine="227"/>
        <w:rPr>
          <w:color w:val="000000"/>
        </w:rPr>
      </w:pPr>
      <w:r w:rsidRPr="00CD01F8">
        <w:rPr>
          <w:color w:val="000000"/>
        </w:rPr>
        <w:t>Типичные речевые ошибки‚ связанные с употреблением синонимов‚ антонимов и лексических омонимов в речи.</w:t>
      </w:r>
    </w:p>
    <w:p w:rsidR="00D50EB2" w:rsidRPr="00CD01F8" w:rsidRDefault="00D50EB2" w:rsidP="00CD01F8">
      <w:pPr>
        <w:pStyle w:val="af7"/>
        <w:spacing w:before="0" w:beforeAutospacing="0" w:after="0" w:afterAutospacing="0"/>
        <w:ind w:firstLine="227"/>
        <w:rPr>
          <w:color w:val="000000"/>
        </w:rPr>
      </w:pPr>
      <w:r w:rsidRPr="00CD01F8">
        <w:rPr>
          <w:color w:val="000000"/>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CD01F8">
        <w:rPr>
          <w:i/>
          <w:iCs/>
          <w:color w:val="000000"/>
        </w:rPr>
        <w:t>-а/-я и -ы/-и</w:t>
      </w:r>
      <w:r w:rsidRPr="00CD01F8">
        <w:rPr>
          <w:color w:val="000000"/>
        </w:rPr>
        <w:t>; родительный падеж множественного числа существительных мужского и среднего рода с нулевым окончанием и окончанием </w:t>
      </w:r>
      <w:r w:rsidRPr="00CD01F8">
        <w:rPr>
          <w:i/>
          <w:iCs/>
          <w:color w:val="000000"/>
        </w:rPr>
        <w:t>-ов</w:t>
      </w:r>
      <w:r w:rsidRPr="00CD01F8">
        <w:rPr>
          <w:color w:val="000000"/>
        </w:rPr>
        <w:t>; родительный падеж множественного числа существительных женского рода на </w:t>
      </w:r>
      <w:r w:rsidRPr="00CD01F8">
        <w:rPr>
          <w:i/>
          <w:iCs/>
          <w:color w:val="000000"/>
        </w:rPr>
        <w:t>-ня</w:t>
      </w:r>
      <w:r w:rsidRPr="00CD01F8">
        <w:rPr>
          <w:color w:val="000000"/>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D50EB2" w:rsidRPr="00CD01F8" w:rsidRDefault="00D50EB2" w:rsidP="00CD01F8">
      <w:pPr>
        <w:pStyle w:val="af7"/>
        <w:spacing w:before="0" w:beforeAutospacing="0" w:after="0" w:afterAutospacing="0"/>
        <w:ind w:firstLine="227"/>
        <w:rPr>
          <w:color w:val="000000"/>
        </w:rPr>
      </w:pPr>
      <w:r w:rsidRPr="00CD01F8">
        <w:rPr>
          <w:color w:val="000000"/>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D50EB2" w:rsidRPr="00CD01F8" w:rsidRDefault="00D50EB2" w:rsidP="00CD01F8">
      <w:pPr>
        <w:pStyle w:val="af7"/>
        <w:spacing w:before="0" w:beforeAutospacing="0" w:after="0" w:afterAutospacing="0"/>
        <w:ind w:firstLine="227"/>
        <w:rPr>
          <w:color w:val="000000"/>
        </w:rPr>
      </w:pPr>
      <w:r w:rsidRPr="00CD01F8">
        <w:rPr>
          <w:color w:val="000000"/>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D50EB2" w:rsidRPr="00CD01F8" w:rsidRDefault="00D50EB2" w:rsidP="00CD01F8">
      <w:pPr>
        <w:pStyle w:val="af7"/>
        <w:spacing w:before="0" w:beforeAutospacing="0" w:after="0" w:afterAutospacing="0"/>
        <w:ind w:firstLine="227"/>
        <w:rPr>
          <w:color w:val="000000"/>
        </w:rPr>
      </w:pPr>
      <w:r w:rsidRPr="00CD01F8">
        <w:rPr>
          <w:color w:val="000000"/>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D50EB2" w:rsidRPr="00CD01F8" w:rsidRDefault="00D50EB2" w:rsidP="00CD01F8">
      <w:pPr>
        <w:pStyle w:val="af7"/>
        <w:spacing w:before="0" w:beforeAutospacing="0" w:after="0" w:afterAutospacing="0"/>
        <w:ind w:firstLine="227"/>
        <w:rPr>
          <w:color w:val="000000"/>
        </w:rPr>
      </w:pPr>
      <w:r w:rsidRPr="00CD01F8">
        <w:rPr>
          <w:b/>
          <w:bCs/>
          <w:color w:val="000000"/>
        </w:rPr>
        <w:t>Раздел 3. Речь. Речевая деятельность. Текст</w:t>
      </w:r>
    </w:p>
    <w:p w:rsidR="00D50EB2" w:rsidRPr="00CD01F8" w:rsidRDefault="00D50EB2" w:rsidP="00CD01F8">
      <w:pPr>
        <w:pStyle w:val="af7"/>
        <w:spacing w:before="0" w:beforeAutospacing="0" w:after="0" w:afterAutospacing="0"/>
        <w:ind w:firstLine="227"/>
        <w:rPr>
          <w:color w:val="000000"/>
        </w:rPr>
      </w:pPr>
      <w:r w:rsidRPr="00CD01F8">
        <w:rPr>
          <w:color w:val="000000"/>
        </w:rPr>
        <w:t>Эффективные приёмы чтения. Предтекстовый, текстовый и послетекстовый этапы работы.</w:t>
      </w:r>
    </w:p>
    <w:p w:rsidR="00D50EB2" w:rsidRPr="00CD01F8" w:rsidRDefault="00D50EB2" w:rsidP="00CD01F8">
      <w:pPr>
        <w:pStyle w:val="af7"/>
        <w:spacing w:before="0" w:beforeAutospacing="0" w:after="0" w:afterAutospacing="0"/>
        <w:ind w:firstLine="227"/>
        <w:rPr>
          <w:color w:val="000000"/>
        </w:rPr>
      </w:pPr>
      <w:r w:rsidRPr="00CD01F8">
        <w:rPr>
          <w:color w:val="000000"/>
        </w:rPr>
        <w:t>Текст. Тексты описательного типа: определение, собственно описание, пояснение.</w:t>
      </w:r>
    </w:p>
    <w:p w:rsidR="00D50EB2" w:rsidRPr="00CD01F8" w:rsidRDefault="00D50EB2" w:rsidP="00CD01F8">
      <w:pPr>
        <w:pStyle w:val="af7"/>
        <w:spacing w:before="0" w:beforeAutospacing="0" w:after="0" w:afterAutospacing="0"/>
        <w:ind w:firstLine="227"/>
        <w:rPr>
          <w:color w:val="000000"/>
        </w:rPr>
      </w:pPr>
      <w:r w:rsidRPr="00CD01F8">
        <w:rPr>
          <w:color w:val="000000"/>
        </w:rPr>
        <w:t>Разговорная речь. Рассказ о событии, «бывальщины».</w:t>
      </w:r>
    </w:p>
    <w:p w:rsidR="00D50EB2" w:rsidRPr="00CD01F8" w:rsidRDefault="00D50EB2" w:rsidP="00CD01F8">
      <w:pPr>
        <w:pStyle w:val="af7"/>
        <w:spacing w:before="0" w:beforeAutospacing="0" w:after="0" w:afterAutospacing="0"/>
        <w:ind w:firstLine="227"/>
        <w:rPr>
          <w:color w:val="000000"/>
        </w:rPr>
      </w:pPr>
      <w:r w:rsidRPr="00CD01F8">
        <w:rPr>
          <w:color w:val="000000"/>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D50EB2" w:rsidRPr="00CD01F8" w:rsidRDefault="00D50EB2" w:rsidP="00CD01F8">
      <w:pPr>
        <w:pStyle w:val="af7"/>
        <w:spacing w:before="0" w:beforeAutospacing="0" w:after="0" w:afterAutospacing="0"/>
        <w:ind w:firstLine="227"/>
        <w:rPr>
          <w:color w:val="000000"/>
        </w:rPr>
      </w:pPr>
      <w:r w:rsidRPr="00CD01F8">
        <w:rPr>
          <w:color w:val="000000"/>
        </w:rPr>
        <w:t>Публицистический стиль. Устное выступление.  </w:t>
      </w:r>
    </w:p>
    <w:p w:rsidR="00D50EB2" w:rsidRPr="00CD01F8" w:rsidRDefault="00D50EB2" w:rsidP="00CD01F8">
      <w:pPr>
        <w:pStyle w:val="2"/>
        <w:spacing w:after="120"/>
        <w:ind w:firstLine="0"/>
        <w:rPr>
          <w:rFonts w:ascii="Times New Roman" w:hAnsi="Times New Roman"/>
          <w:caps/>
          <w:color w:val="000000"/>
        </w:rPr>
      </w:pPr>
      <w:r w:rsidRPr="00CD01F8">
        <w:rPr>
          <w:rFonts w:ascii="Times New Roman" w:hAnsi="Times New Roman"/>
          <w:caps/>
          <w:color w:val="000000"/>
        </w:rPr>
        <w:t>7 КЛАСС</w:t>
      </w:r>
    </w:p>
    <w:p w:rsidR="00D50EB2" w:rsidRPr="00CD01F8" w:rsidRDefault="00D50EB2" w:rsidP="00CD01F8">
      <w:pPr>
        <w:pStyle w:val="af7"/>
        <w:spacing w:before="0" w:beforeAutospacing="0" w:after="0" w:afterAutospacing="0"/>
        <w:ind w:firstLine="227"/>
        <w:rPr>
          <w:color w:val="000000"/>
        </w:rPr>
      </w:pPr>
      <w:r w:rsidRPr="00CD01F8">
        <w:rPr>
          <w:b/>
          <w:bCs/>
          <w:color w:val="000000"/>
        </w:rPr>
        <w:t>Раздел 1. Язык и культура</w:t>
      </w:r>
    </w:p>
    <w:p w:rsidR="00D50EB2" w:rsidRPr="00CD01F8" w:rsidRDefault="00D50EB2" w:rsidP="00CD01F8">
      <w:pPr>
        <w:pStyle w:val="af7"/>
        <w:spacing w:before="0" w:beforeAutospacing="0" w:after="0" w:afterAutospacing="0"/>
        <w:ind w:firstLine="227"/>
        <w:rPr>
          <w:color w:val="000000"/>
        </w:rPr>
      </w:pPr>
      <w:r w:rsidRPr="00CD01F8">
        <w:rPr>
          <w:color w:val="000000"/>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D50EB2" w:rsidRPr="00CD01F8" w:rsidRDefault="00D50EB2" w:rsidP="00CD01F8">
      <w:pPr>
        <w:pStyle w:val="af7"/>
        <w:spacing w:before="0" w:beforeAutospacing="0" w:after="0" w:afterAutospacing="0"/>
        <w:ind w:firstLine="227"/>
        <w:rPr>
          <w:color w:val="000000"/>
        </w:rPr>
      </w:pPr>
      <w:r w:rsidRPr="00CD01F8">
        <w:rPr>
          <w:color w:val="000000"/>
        </w:rPr>
        <w:t>Лексические заимствования последних десятилетий. Употребление иноязычных слов как проблема культуры речи.</w:t>
      </w:r>
    </w:p>
    <w:p w:rsidR="00D50EB2" w:rsidRPr="00CD01F8" w:rsidRDefault="00D50EB2" w:rsidP="00CD01F8">
      <w:pPr>
        <w:pStyle w:val="af7"/>
        <w:spacing w:before="0" w:beforeAutospacing="0" w:after="0" w:afterAutospacing="0"/>
        <w:ind w:firstLine="227"/>
        <w:rPr>
          <w:color w:val="000000"/>
        </w:rPr>
      </w:pPr>
      <w:r w:rsidRPr="00CD01F8">
        <w:rPr>
          <w:b/>
          <w:bCs/>
          <w:color w:val="000000"/>
        </w:rPr>
        <w:t>Раздел 2. Культура речи</w:t>
      </w:r>
    </w:p>
    <w:p w:rsidR="00D50EB2" w:rsidRPr="00CD01F8" w:rsidRDefault="00D50EB2" w:rsidP="00CD01F8">
      <w:pPr>
        <w:pStyle w:val="af7"/>
        <w:spacing w:before="0" w:beforeAutospacing="0" w:after="0" w:afterAutospacing="0"/>
        <w:ind w:firstLine="227"/>
        <w:rPr>
          <w:color w:val="000000"/>
        </w:rPr>
      </w:pPr>
      <w:r w:rsidRPr="00CD01F8">
        <w:rPr>
          <w:color w:val="000000"/>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D50EB2" w:rsidRPr="00CD01F8" w:rsidRDefault="00D50EB2" w:rsidP="00CD01F8">
      <w:pPr>
        <w:pStyle w:val="af7"/>
        <w:spacing w:before="0" w:beforeAutospacing="0" w:after="0" w:afterAutospacing="0"/>
        <w:ind w:firstLine="227"/>
        <w:rPr>
          <w:color w:val="000000"/>
        </w:rPr>
      </w:pPr>
      <w:r w:rsidRPr="00CD01F8">
        <w:rPr>
          <w:color w:val="000000"/>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D50EB2" w:rsidRPr="00CD01F8" w:rsidRDefault="00D50EB2" w:rsidP="00CD01F8">
      <w:pPr>
        <w:pStyle w:val="af7"/>
        <w:spacing w:before="0" w:beforeAutospacing="0" w:after="0" w:afterAutospacing="0"/>
        <w:ind w:firstLine="227"/>
        <w:rPr>
          <w:color w:val="000000"/>
        </w:rPr>
      </w:pPr>
      <w:r w:rsidRPr="00CD01F8">
        <w:rPr>
          <w:color w:val="000000"/>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D50EB2" w:rsidRPr="00CD01F8" w:rsidRDefault="00D50EB2" w:rsidP="00CD01F8">
      <w:pPr>
        <w:pStyle w:val="af7"/>
        <w:spacing w:before="0" w:beforeAutospacing="0" w:after="0" w:afterAutospacing="0"/>
        <w:ind w:firstLine="227"/>
        <w:rPr>
          <w:color w:val="000000"/>
        </w:rPr>
      </w:pPr>
      <w:r w:rsidRPr="00CD01F8">
        <w:rPr>
          <w:color w:val="000000"/>
        </w:rPr>
        <w:t>Литературный и разговорный варианты грамматической нормы (</w:t>
      </w:r>
      <w:r w:rsidRPr="00CD01F8">
        <w:rPr>
          <w:i/>
          <w:iCs/>
          <w:color w:val="000000"/>
        </w:rPr>
        <w:t>махаешь — машешь; обусловливать, сосредоточивать, уполномочивать, оспаривать, удостаивать, облагораживать</w:t>
      </w:r>
      <w:r w:rsidRPr="00CD01F8">
        <w:rPr>
          <w:color w:val="000000"/>
        </w:rPr>
        <w:t>). Варианты грамматической нормы: литературные и разговорные падежные формы причастий; типичные ошибки употребления деепричастий‚ наречий.</w:t>
      </w:r>
    </w:p>
    <w:p w:rsidR="00D50EB2" w:rsidRPr="00CD01F8" w:rsidRDefault="00D50EB2" w:rsidP="00CD01F8">
      <w:pPr>
        <w:pStyle w:val="af7"/>
        <w:spacing w:before="0" w:beforeAutospacing="0" w:after="0" w:afterAutospacing="0"/>
        <w:ind w:firstLine="227"/>
        <w:rPr>
          <w:color w:val="000000"/>
        </w:rPr>
      </w:pPr>
      <w:r w:rsidRPr="00CD01F8">
        <w:rPr>
          <w:color w:val="000000"/>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D50EB2" w:rsidRPr="00CD01F8" w:rsidRDefault="00D50EB2" w:rsidP="00CD01F8">
      <w:pPr>
        <w:pStyle w:val="af7"/>
        <w:spacing w:before="0" w:beforeAutospacing="0" w:after="0" w:afterAutospacing="0"/>
        <w:ind w:firstLine="227"/>
        <w:rPr>
          <w:color w:val="000000"/>
        </w:rPr>
      </w:pPr>
      <w:r w:rsidRPr="00CD01F8">
        <w:rPr>
          <w:b/>
          <w:bCs/>
          <w:color w:val="000000"/>
        </w:rPr>
        <w:t>Раздел 3. Речь. Речевая деятельность. Текст</w:t>
      </w:r>
    </w:p>
    <w:p w:rsidR="00D50EB2" w:rsidRPr="00CD01F8" w:rsidRDefault="00D50EB2" w:rsidP="00CD01F8">
      <w:pPr>
        <w:pStyle w:val="af7"/>
        <w:spacing w:before="0" w:beforeAutospacing="0" w:after="0" w:afterAutospacing="0"/>
        <w:ind w:firstLine="227"/>
        <w:rPr>
          <w:color w:val="000000"/>
        </w:rPr>
      </w:pPr>
      <w:r w:rsidRPr="00CD01F8">
        <w:rPr>
          <w:color w:val="000000"/>
        </w:rPr>
        <w:t>Традиции русского речевого общения. Коммуникативные стратегии и тактики устного общения: убеждение, комплимент, уговаривание, похвала.</w:t>
      </w:r>
    </w:p>
    <w:p w:rsidR="00D50EB2" w:rsidRPr="00CD01F8" w:rsidRDefault="00D50EB2" w:rsidP="00CD01F8">
      <w:pPr>
        <w:pStyle w:val="af7"/>
        <w:spacing w:before="0" w:beforeAutospacing="0" w:after="0" w:afterAutospacing="0"/>
        <w:ind w:firstLine="227"/>
        <w:rPr>
          <w:color w:val="000000"/>
        </w:rPr>
      </w:pPr>
      <w:r w:rsidRPr="00CD01F8">
        <w:rPr>
          <w:color w:val="000000"/>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D50EB2" w:rsidRPr="00CD01F8" w:rsidRDefault="00D50EB2" w:rsidP="00CD01F8">
      <w:pPr>
        <w:pStyle w:val="af7"/>
        <w:spacing w:before="0" w:beforeAutospacing="0" w:after="0" w:afterAutospacing="0"/>
        <w:ind w:firstLine="227"/>
        <w:rPr>
          <w:color w:val="000000"/>
        </w:rPr>
      </w:pPr>
      <w:r w:rsidRPr="00CD01F8">
        <w:rPr>
          <w:color w:val="000000"/>
        </w:rPr>
        <w:t>Разговорная речь. Спор, виды спора. Корректные приёмы ведения спора. Дискуссия.</w:t>
      </w:r>
    </w:p>
    <w:p w:rsidR="00D50EB2" w:rsidRPr="00CD01F8" w:rsidRDefault="00D50EB2" w:rsidP="00CD01F8">
      <w:pPr>
        <w:pStyle w:val="af7"/>
        <w:spacing w:before="0" w:beforeAutospacing="0" w:after="0" w:afterAutospacing="0"/>
        <w:ind w:firstLine="227"/>
        <w:rPr>
          <w:color w:val="000000"/>
        </w:rPr>
      </w:pPr>
      <w:r w:rsidRPr="00CD01F8">
        <w:rPr>
          <w:color w:val="000000"/>
        </w:rPr>
        <w:t>Публицистический стиль. Путевые записки. Текст рекламного объявления, его языковые и структурные особенности.</w:t>
      </w:r>
    </w:p>
    <w:p w:rsidR="00D50EB2" w:rsidRPr="00CD01F8" w:rsidRDefault="00D50EB2" w:rsidP="00CD01F8">
      <w:pPr>
        <w:pStyle w:val="af7"/>
        <w:spacing w:before="0" w:beforeAutospacing="0" w:after="0" w:afterAutospacing="0"/>
        <w:ind w:firstLine="227"/>
        <w:rPr>
          <w:color w:val="000000"/>
        </w:rPr>
      </w:pPr>
      <w:r w:rsidRPr="00CD01F8">
        <w:rPr>
          <w:color w:val="000000"/>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  </w:t>
      </w:r>
    </w:p>
    <w:p w:rsidR="00D50EB2" w:rsidRPr="00CD01F8" w:rsidRDefault="00D50EB2" w:rsidP="00CD01F8">
      <w:pPr>
        <w:pStyle w:val="2"/>
        <w:spacing w:after="120"/>
        <w:ind w:firstLine="0"/>
        <w:rPr>
          <w:rFonts w:ascii="Times New Roman" w:hAnsi="Times New Roman"/>
          <w:caps/>
          <w:color w:val="000000"/>
        </w:rPr>
      </w:pPr>
      <w:r w:rsidRPr="00CD01F8">
        <w:rPr>
          <w:rFonts w:ascii="Times New Roman" w:hAnsi="Times New Roman"/>
          <w:caps/>
          <w:color w:val="000000"/>
        </w:rPr>
        <w:t>8 КЛАСС</w:t>
      </w:r>
    </w:p>
    <w:p w:rsidR="00D50EB2" w:rsidRPr="00CD01F8" w:rsidRDefault="00D50EB2" w:rsidP="00CD01F8">
      <w:pPr>
        <w:pStyle w:val="af7"/>
        <w:spacing w:before="0" w:beforeAutospacing="0" w:after="0" w:afterAutospacing="0"/>
        <w:ind w:firstLine="227"/>
        <w:rPr>
          <w:color w:val="000000"/>
        </w:rPr>
      </w:pPr>
      <w:r w:rsidRPr="00CD01F8">
        <w:rPr>
          <w:b/>
          <w:bCs/>
          <w:color w:val="000000"/>
        </w:rPr>
        <w:t>Раздел 1. Язык и культура</w:t>
      </w:r>
    </w:p>
    <w:p w:rsidR="00D50EB2" w:rsidRPr="00CD01F8" w:rsidRDefault="00D50EB2" w:rsidP="00CD01F8">
      <w:pPr>
        <w:pStyle w:val="af7"/>
        <w:spacing w:before="0" w:beforeAutospacing="0" w:after="0" w:afterAutospacing="0"/>
        <w:ind w:firstLine="227"/>
        <w:rPr>
          <w:color w:val="000000"/>
        </w:rPr>
      </w:pPr>
      <w:r w:rsidRPr="00CD01F8">
        <w:rPr>
          <w:color w:val="000000"/>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D50EB2" w:rsidRPr="00CD01F8" w:rsidRDefault="00D50EB2" w:rsidP="00CD01F8">
      <w:pPr>
        <w:pStyle w:val="af7"/>
        <w:spacing w:before="0" w:beforeAutospacing="0" w:after="0" w:afterAutospacing="0"/>
        <w:ind w:firstLine="227"/>
        <w:rPr>
          <w:color w:val="000000"/>
        </w:rPr>
      </w:pPr>
      <w:r w:rsidRPr="00CD01F8">
        <w:rPr>
          <w:color w:val="000000"/>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D50EB2" w:rsidRPr="00CD01F8" w:rsidRDefault="00D50EB2" w:rsidP="00CD01F8">
      <w:pPr>
        <w:pStyle w:val="af7"/>
        <w:spacing w:before="0" w:beforeAutospacing="0" w:after="0" w:afterAutospacing="0"/>
        <w:ind w:firstLine="227"/>
        <w:rPr>
          <w:color w:val="000000"/>
        </w:rPr>
      </w:pPr>
      <w:r w:rsidRPr="00CD01F8">
        <w:rPr>
          <w:color w:val="000000"/>
        </w:rPr>
        <w:t>Иноязычная лексика в разговорной речи, современной публицистике, в том числе в дисплейных текстах.</w:t>
      </w:r>
    </w:p>
    <w:p w:rsidR="00D50EB2" w:rsidRPr="00CD01F8" w:rsidRDefault="00D50EB2" w:rsidP="00CD01F8">
      <w:pPr>
        <w:pStyle w:val="af7"/>
        <w:spacing w:before="0" w:beforeAutospacing="0" w:after="0" w:afterAutospacing="0"/>
        <w:ind w:firstLine="227"/>
        <w:rPr>
          <w:color w:val="000000"/>
        </w:rPr>
      </w:pPr>
      <w:r w:rsidRPr="00CD01F8">
        <w:rPr>
          <w:color w:val="000000"/>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D50EB2" w:rsidRPr="00CD01F8" w:rsidRDefault="00D50EB2" w:rsidP="00CD01F8">
      <w:pPr>
        <w:pStyle w:val="af3"/>
        <w:rPr>
          <w:rFonts w:ascii="Times New Roman" w:hAnsi="Times New Roman"/>
        </w:rPr>
      </w:pPr>
      <w:r w:rsidRPr="00CD01F8">
        <w:rPr>
          <w:rFonts w:ascii="Times New Roman" w:hAnsi="Times New Roman"/>
        </w:rPr>
        <w:t>Раздел 2. Культура речи</w:t>
      </w:r>
    </w:p>
    <w:p w:rsidR="00D50EB2" w:rsidRPr="00CD01F8" w:rsidRDefault="00D50EB2" w:rsidP="00CD01F8">
      <w:pPr>
        <w:pStyle w:val="af3"/>
        <w:rPr>
          <w:rFonts w:ascii="Times New Roman" w:hAnsi="Times New Roman"/>
        </w:rPr>
      </w:pPr>
      <w:r w:rsidRPr="00CD01F8">
        <w:rPr>
          <w:rFonts w:ascii="Times New Roman" w:hAnsi="Times New Roman"/>
        </w:rPr>
        <w:t>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CD01F8">
        <w:rPr>
          <w:rFonts w:ascii="Times New Roman" w:hAnsi="Times New Roman"/>
          <w:i/>
          <w:iCs/>
        </w:rPr>
        <w:t>е</w:t>
      </w:r>
      <w:r w:rsidRPr="00CD01F8">
        <w:rPr>
          <w:rFonts w:ascii="Times New Roman" w:hAnsi="Times New Roman"/>
        </w:rPr>
        <w:t> в словах иноязычного происхождения; произношение безударного [а] после </w:t>
      </w:r>
      <w:r w:rsidRPr="00CD01F8">
        <w:rPr>
          <w:rFonts w:ascii="Times New Roman" w:hAnsi="Times New Roman"/>
          <w:i/>
          <w:iCs/>
        </w:rPr>
        <w:t>ж</w:t>
      </w:r>
      <w:r w:rsidRPr="00CD01F8">
        <w:rPr>
          <w:rFonts w:ascii="Times New Roman" w:hAnsi="Times New Roman"/>
        </w:rPr>
        <w:t> и </w:t>
      </w:r>
      <w:r w:rsidRPr="00CD01F8">
        <w:rPr>
          <w:rFonts w:ascii="Times New Roman" w:hAnsi="Times New Roman"/>
          <w:i/>
          <w:iCs/>
        </w:rPr>
        <w:t>ш</w:t>
      </w:r>
      <w:r w:rsidRPr="00CD01F8">
        <w:rPr>
          <w:rFonts w:ascii="Times New Roman" w:hAnsi="Times New Roman"/>
        </w:rPr>
        <w:t>; произношение сочетания </w:t>
      </w:r>
      <w:r w:rsidRPr="00CD01F8">
        <w:rPr>
          <w:rFonts w:ascii="Times New Roman" w:hAnsi="Times New Roman"/>
          <w:i/>
          <w:iCs/>
        </w:rPr>
        <w:t>чн</w:t>
      </w:r>
      <w:r w:rsidRPr="00CD01F8">
        <w:rPr>
          <w:rFonts w:ascii="Times New Roman" w:hAnsi="Times New Roman"/>
        </w:rPr>
        <w:t> и </w:t>
      </w:r>
      <w:r w:rsidRPr="00CD01F8">
        <w:rPr>
          <w:rFonts w:ascii="Times New Roman" w:hAnsi="Times New Roman"/>
          <w:i/>
          <w:iCs/>
        </w:rPr>
        <w:t>чт</w:t>
      </w:r>
      <w:r w:rsidRPr="00CD01F8">
        <w:rPr>
          <w:rFonts w:ascii="Times New Roman" w:hAnsi="Times New Roman"/>
        </w:rPr>
        <w:t>; произношение женских отчеств на</w:t>
      </w:r>
      <w:r w:rsidRPr="00CD01F8">
        <w:rPr>
          <w:rFonts w:ascii="Times New Roman" w:hAnsi="Times New Roman"/>
          <w:i/>
          <w:iCs/>
        </w:rPr>
        <w:t> -ична, -инична</w:t>
      </w:r>
      <w:r w:rsidRPr="00CD01F8">
        <w:rPr>
          <w:rFonts w:ascii="Times New Roman" w:hAnsi="Times New Roman"/>
        </w:rPr>
        <w:t>; произношение твёрдого [н] перед мягкими [ф’] и [в’]; произношение мягкого [н] перед </w:t>
      </w:r>
      <w:r w:rsidRPr="00CD01F8">
        <w:rPr>
          <w:rFonts w:ascii="Times New Roman" w:hAnsi="Times New Roman"/>
          <w:i/>
          <w:iCs/>
        </w:rPr>
        <w:t>ч</w:t>
      </w:r>
      <w:r w:rsidRPr="00CD01F8">
        <w:rPr>
          <w:rFonts w:ascii="Times New Roman" w:hAnsi="Times New Roman"/>
        </w:rPr>
        <w:t> и </w:t>
      </w:r>
      <w:r w:rsidRPr="00CD01F8">
        <w:rPr>
          <w:rFonts w:ascii="Times New Roman" w:hAnsi="Times New Roman"/>
          <w:i/>
          <w:iCs/>
        </w:rPr>
        <w:t>щ</w:t>
      </w:r>
      <w:r w:rsidRPr="00CD01F8">
        <w:rPr>
          <w:rFonts w:ascii="Times New Roman" w:hAnsi="Times New Roman"/>
        </w:rPr>
        <w:t>.</w:t>
      </w:r>
    </w:p>
    <w:p w:rsidR="00D50EB2" w:rsidRPr="00CD01F8" w:rsidRDefault="00D50EB2" w:rsidP="00CD01F8">
      <w:pPr>
        <w:pStyle w:val="af7"/>
        <w:spacing w:before="0" w:beforeAutospacing="0" w:after="0" w:afterAutospacing="0"/>
        <w:ind w:firstLine="227"/>
        <w:rPr>
          <w:color w:val="000000"/>
        </w:rPr>
      </w:pPr>
      <w:r w:rsidRPr="00CD01F8">
        <w:rPr>
          <w:color w:val="000000"/>
        </w:rPr>
        <w:t>Типичные акцентологические ошибки в современной речи.</w:t>
      </w:r>
    </w:p>
    <w:p w:rsidR="00D50EB2" w:rsidRPr="00CD01F8" w:rsidRDefault="00D50EB2" w:rsidP="00CD01F8">
      <w:pPr>
        <w:pStyle w:val="af7"/>
        <w:spacing w:before="0" w:beforeAutospacing="0" w:after="0" w:afterAutospacing="0"/>
        <w:ind w:firstLine="227"/>
        <w:rPr>
          <w:color w:val="000000"/>
        </w:rPr>
      </w:pPr>
      <w:r w:rsidRPr="00CD01F8">
        <w:rPr>
          <w:color w:val="000000"/>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D50EB2" w:rsidRPr="00CD01F8" w:rsidRDefault="00D50EB2" w:rsidP="00CD01F8">
      <w:pPr>
        <w:pStyle w:val="af7"/>
        <w:spacing w:before="0" w:beforeAutospacing="0" w:after="0" w:afterAutospacing="0"/>
        <w:ind w:firstLine="227"/>
        <w:rPr>
          <w:color w:val="000000"/>
        </w:rPr>
      </w:pPr>
      <w:r w:rsidRPr="00CD01F8">
        <w:rPr>
          <w:color w:val="000000"/>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D50EB2" w:rsidRPr="00CD01F8" w:rsidRDefault="00D50EB2" w:rsidP="00CD01F8">
      <w:pPr>
        <w:pStyle w:val="af7"/>
        <w:spacing w:before="0" w:beforeAutospacing="0" w:after="0" w:afterAutospacing="0"/>
        <w:ind w:firstLine="227"/>
        <w:rPr>
          <w:color w:val="000000"/>
        </w:rPr>
      </w:pPr>
      <w:r w:rsidRPr="00CD01F8">
        <w:rPr>
          <w:color w:val="000000"/>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D50EB2" w:rsidRPr="00CD01F8" w:rsidRDefault="00D50EB2" w:rsidP="00CD01F8">
      <w:pPr>
        <w:pStyle w:val="af7"/>
        <w:spacing w:before="0" w:beforeAutospacing="0" w:after="0" w:afterAutospacing="0"/>
        <w:ind w:firstLine="227"/>
        <w:rPr>
          <w:color w:val="000000"/>
        </w:rPr>
      </w:pPr>
      <w:r w:rsidRPr="00CD01F8">
        <w:rPr>
          <w:b/>
          <w:bCs/>
          <w:color w:val="000000"/>
        </w:rPr>
        <w:t>Раздел 3. Речь. Речевая деятельность. Текст</w:t>
      </w:r>
    </w:p>
    <w:p w:rsidR="00D50EB2" w:rsidRPr="00CD01F8" w:rsidRDefault="00D50EB2" w:rsidP="00CD01F8">
      <w:pPr>
        <w:pStyle w:val="af7"/>
        <w:spacing w:before="0" w:beforeAutospacing="0" w:after="0" w:afterAutospacing="0"/>
        <w:ind w:firstLine="227"/>
        <w:rPr>
          <w:color w:val="000000"/>
        </w:rPr>
      </w:pPr>
      <w:r w:rsidRPr="00CD01F8">
        <w:rPr>
          <w:color w:val="000000"/>
        </w:rPr>
        <w:t>Эффективные приёмы слушания. Предтекстовый, текстовый и послетекстовый этапы работы.</w:t>
      </w:r>
    </w:p>
    <w:p w:rsidR="00D50EB2" w:rsidRPr="00CD01F8" w:rsidRDefault="00D50EB2" w:rsidP="00CD01F8">
      <w:pPr>
        <w:pStyle w:val="af7"/>
        <w:spacing w:before="0" w:beforeAutospacing="0" w:after="0" w:afterAutospacing="0"/>
        <w:ind w:firstLine="227"/>
        <w:rPr>
          <w:color w:val="000000"/>
        </w:rPr>
      </w:pPr>
      <w:r w:rsidRPr="00CD01F8">
        <w:rPr>
          <w:color w:val="000000"/>
        </w:rPr>
        <w:t>Основные способы и средства получения и переработки информации.</w:t>
      </w:r>
    </w:p>
    <w:p w:rsidR="00D50EB2" w:rsidRPr="00CD01F8" w:rsidRDefault="00D50EB2" w:rsidP="00CD01F8">
      <w:pPr>
        <w:pStyle w:val="af7"/>
        <w:spacing w:before="0" w:beforeAutospacing="0" w:after="0" w:afterAutospacing="0"/>
        <w:ind w:firstLine="227"/>
        <w:rPr>
          <w:color w:val="000000"/>
        </w:rPr>
      </w:pPr>
      <w:r w:rsidRPr="00CD01F8">
        <w:rPr>
          <w:color w:val="000000"/>
        </w:rPr>
        <w:t>Структура аргументации: тезис, аргумент. Способы аргументации. Правила эффективной аргументации.</w:t>
      </w:r>
    </w:p>
    <w:p w:rsidR="00D50EB2" w:rsidRPr="00CD01F8" w:rsidRDefault="00D50EB2" w:rsidP="00CD01F8">
      <w:pPr>
        <w:pStyle w:val="af7"/>
        <w:spacing w:before="0" w:beforeAutospacing="0" w:after="0" w:afterAutospacing="0"/>
        <w:ind w:firstLine="227"/>
        <w:rPr>
          <w:color w:val="000000"/>
        </w:rPr>
      </w:pPr>
      <w:r w:rsidRPr="00CD01F8">
        <w:rPr>
          <w:color w:val="000000"/>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D50EB2" w:rsidRPr="00CD01F8" w:rsidRDefault="00D50EB2" w:rsidP="00CD01F8">
      <w:pPr>
        <w:pStyle w:val="af7"/>
        <w:spacing w:before="0" w:beforeAutospacing="0" w:after="0" w:afterAutospacing="0"/>
        <w:ind w:firstLine="227"/>
        <w:rPr>
          <w:color w:val="000000"/>
        </w:rPr>
      </w:pPr>
      <w:r w:rsidRPr="00CD01F8">
        <w:rPr>
          <w:color w:val="000000"/>
        </w:rPr>
        <w:t>Разговорная речь. Самохарактеристика, самопрезентация, поздравление.</w:t>
      </w:r>
    </w:p>
    <w:p w:rsidR="00D50EB2" w:rsidRPr="00CD01F8" w:rsidRDefault="00D50EB2" w:rsidP="00CD01F8">
      <w:pPr>
        <w:pStyle w:val="af7"/>
        <w:spacing w:before="0" w:beforeAutospacing="0" w:after="0" w:afterAutospacing="0"/>
        <w:ind w:firstLine="227"/>
        <w:rPr>
          <w:color w:val="000000"/>
        </w:rPr>
      </w:pPr>
      <w:r w:rsidRPr="00CD01F8">
        <w:rPr>
          <w:color w:val="000000"/>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D50EB2" w:rsidRPr="00CD01F8" w:rsidRDefault="00D50EB2" w:rsidP="00CD01F8">
      <w:pPr>
        <w:pStyle w:val="af7"/>
        <w:spacing w:before="0" w:beforeAutospacing="0" w:after="0" w:afterAutospacing="0"/>
        <w:ind w:firstLine="227"/>
        <w:rPr>
          <w:color w:val="000000"/>
        </w:rPr>
      </w:pPr>
      <w:r w:rsidRPr="00CD01F8">
        <w:rPr>
          <w:color w:val="000000"/>
        </w:rPr>
        <w:t>Язык художественной литературы. Сочинение в жанре письма другу (в том числе электронного), страницы дневника.  </w:t>
      </w:r>
    </w:p>
    <w:p w:rsidR="00D50EB2" w:rsidRPr="00CD01F8" w:rsidRDefault="00D50EB2" w:rsidP="00CD01F8">
      <w:pPr>
        <w:pStyle w:val="2"/>
        <w:spacing w:before="240"/>
        <w:ind w:firstLine="0"/>
        <w:rPr>
          <w:rFonts w:ascii="Times New Roman" w:hAnsi="Times New Roman"/>
          <w:caps/>
          <w:color w:val="000000"/>
        </w:rPr>
      </w:pPr>
      <w:r w:rsidRPr="00CD01F8">
        <w:rPr>
          <w:rFonts w:ascii="Times New Roman" w:hAnsi="Times New Roman"/>
          <w:caps/>
          <w:color w:val="000000"/>
        </w:rPr>
        <w:t>9 КЛАСС</w:t>
      </w:r>
    </w:p>
    <w:p w:rsidR="00D50EB2" w:rsidRPr="00CD01F8" w:rsidRDefault="00D50EB2" w:rsidP="00CD01F8">
      <w:pPr>
        <w:pStyle w:val="af7"/>
        <w:spacing w:before="0" w:beforeAutospacing="0" w:after="0" w:afterAutospacing="0"/>
        <w:ind w:firstLine="227"/>
        <w:rPr>
          <w:color w:val="000000"/>
        </w:rPr>
      </w:pPr>
      <w:r w:rsidRPr="00CD01F8">
        <w:rPr>
          <w:b/>
          <w:bCs/>
          <w:color w:val="000000"/>
        </w:rPr>
        <w:t>Раздел 1. Язык и культура</w:t>
      </w:r>
    </w:p>
    <w:p w:rsidR="00D50EB2" w:rsidRPr="00CD01F8" w:rsidRDefault="00D50EB2" w:rsidP="00CD01F8">
      <w:pPr>
        <w:pStyle w:val="af7"/>
        <w:spacing w:before="0" w:beforeAutospacing="0" w:after="0" w:afterAutospacing="0"/>
        <w:ind w:firstLine="227"/>
        <w:rPr>
          <w:color w:val="000000"/>
        </w:rPr>
      </w:pPr>
      <w:r w:rsidRPr="00CD01F8">
        <w:rPr>
          <w:color w:val="000000"/>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D50EB2" w:rsidRPr="00CD01F8" w:rsidRDefault="00D50EB2" w:rsidP="00CD01F8">
      <w:pPr>
        <w:pStyle w:val="af7"/>
        <w:spacing w:before="0" w:beforeAutospacing="0" w:after="0" w:afterAutospacing="0"/>
        <w:ind w:firstLine="227"/>
        <w:rPr>
          <w:color w:val="000000"/>
        </w:rPr>
      </w:pPr>
      <w:r w:rsidRPr="00CD01F8">
        <w:rPr>
          <w:color w:val="000000"/>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D50EB2" w:rsidRPr="00CD01F8" w:rsidRDefault="00D50EB2" w:rsidP="00CD01F8">
      <w:pPr>
        <w:pStyle w:val="af7"/>
        <w:spacing w:before="0" w:beforeAutospacing="0" w:after="0" w:afterAutospacing="0"/>
        <w:ind w:firstLine="227"/>
        <w:rPr>
          <w:color w:val="000000"/>
        </w:rPr>
      </w:pPr>
      <w:r w:rsidRPr="00CD01F8">
        <w:rPr>
          <w:b/>
          <w:bCs/>
          <w:color w:val="000000"/>
        </w:rPr>
        <w:t>Раздел 2. Культура речи</w:t>
      </w:r>
    </w:p>
    <w:p w:rsidR="00D50EB2" w:rsidRPr="00CD01F8" w:rsidRDefault="00D50EB2" w:rsidP="00CD01F8">
      <w:pPr>
        <w:pStyle w:val="af7"/>
        <w:spacing w:before="0" w:beforeAutospacing="0" w:after="0" w:afterAutospacing="0"/>
        <w:ind w:firstLine="227"/>
        <w:rPr>
          <w:color w:val="000000"/>
        </w:rPr>
      </w:pPr>
      <w:r w:rsidRPr="00CD01F8">
        <w:rPr>
          <w:color w:val="000000"/>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D50EB2" w:rsidRPr="00CD01F8" w:rsidRDefault="00D50EB2" w:rsidP="00CD01F8">
      <w:pPr>
        <w:pStyle w:val="af7"/>
        <w:spacing w:before="0" w:beforeAutospacing="0" w:after="0" w:afterAutospacing="0"/>
        <w:ind w:firstLine="227"/>
        <w:rPr>
          <w:color w:val="000000"/>
        </w:rPr>
      </w:pPr>
      <w:r w:rsidRPr="00CD01F8">
        <w:rPr>
          <w:color w:val="000000"/>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D50EB2" w:rsidRPr="00CD01F8" w:rsidRDefault="00D50EB2" w:rsidP="00CD01F8">
      <w:pPr>
        <w:pStyle w:val="af7"/>
        <w:spacing w:before="0" w:beforeAutospacing="0" w:after="0" w:afterAutospacing="0"/>
        <w:ind w:firstLine="227"/>
        <w:rPr>
          <w:color w:val="000000"/>
        </w:rPr>
      </w:pPr>
      <w:r w:rsidRPr="00CD01F8">
        <w:rPr>
          <w:color w:val="000000"/>
        </w:rPr>
        <w:t>Речевая избыточность и точность. Тавтология. Плеоназм. Типичные ошибки‚ связанные с речевой избыточностью.</w:t>
      </w:r>
    </w:p>
    <w:p w:rsidR="00D50EB2" w:rsidRPr="00CD01F8" w:rsidRDefault="00D50EB2" w:rsidP="00CD01F8">
      <w:pPr>
        <w:pStyle w:val="af7"/>
        <w:spacing w:before="0" w:beforeAutospacing="0" w:after="0" w:afterAutospacing="0"/>
        <w:ind w:firstLine="227"/>
        <w:rPr>
          <w:color w:val="000000"/>
        </w:rPr>
      </w:pPr>
      <w:r w:rsidRPr="00CD01F8">
        <w:rPr>
          <w:color w:val="000000"/>
        </w:rPr>
        <w:t>Современные толковые словари. Отражение вариантов лексической нормы в современных словарях. Словарные пометы.</w:t>
      </w:r>
    </w:p>
    <w:p w:rsidR="00D50EB2" w:rsidRPr="00CD01F8" w:rsidRDefault="00D50EB2" w:rsidP="00CD01F8">
      <w:pPr>
        <w:pStyle w:val="af7"/>
        <w:spacing w:before="0" w:beforeAutospacing="0" w:after="0" w:afterAutospacing="0"/>
        <w:ind w:firstLine="227"/>
        <w:rPr>
          <w:color w:val="000000"/>
        </w:rPr>
      </w:pPr>
      <w:r w:rsidRPr="00CD01F8">
        <w:rPr>
          <w:color w:val="000000"/>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D50EB2" w:rsidRPr="00CD01F8" w:rsidRDefault="00D50EB2" w:rsidP="00CD01F8">
      <w:pPr>
        <w:pStyle w:val="af7"/>
        <w:spacing w:before="0" w:beforeAutospacing="0" w:after="0" w:afterAutospacing="0"/>
        <w:ind w:firstLine="227"/>
        <w:rPr>
          <w:color w:val="000000"/>
        </w:rPr>
      </w:pPr>
      <w:r w:rsidRPr="00CD01F8">
        <w:rPr>
          <w:color w:val="000000"/>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D50EB2" w:rsidRPr="00CD01F8" w:rsidRDefault="00D50EB2" w:rsidP="00CD01F8">
      <w:pPr>
        <w:pStyle w:val="af7"/>
        <w:spacing w:before="0" w:beforeAutospacing="0" w:after="0" w:afterAutospacing="0"/>
        <w:ind w:firstLine="227"/>
        <w:rPr>
          <w:color w:val="000000"/>
        </w:rPr>
      </w:pPr>
      <w:r w:rsidRPr="00CD01F8">
        <w:rPr>
          <w:color w:val="000000"/>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D50EB2" w:rsidRPr="00CD01F8" w:rsidRDefault="00D50EB2" w:rsidP="00CD01F8">
      <w:pPr>
        <w:pStyle w:val="af7"/>
        <w:spacing w:before="0" w:beforeAutospacing="0" w:after="0" w:afterAutospacing="0"/>
        <w:ind w:firstLine="227"/>
        <w:rPr>
          <w:color w:val="000000"/>
        </w:rPr>
      </w:pPr>
      <w:r w:rsidRPr="00CD01F8">
        <w:rPr>
          <w:b/>
          <w:bCs/>
          <w:color w:val="000000"/>
        </w:rPr>
        <w:t>Раздел 3. Речь. Речевая деятельность. Текст</w:t>
      </w:r>
    </w:p>
    <w:p w:rsidR="00D50EB2" w:rsidRPr="00CD01F8" w:rsidRDefault="00D50EB2" w:rsidP="00CD01F8">
      <w:pPr>
        <w:pStyle w:val="af7"/>
        <w:spacing w:before="0" w:beforeAutospacing="0" w:after="0" w:afterAutospacing="0"/>
        <w:ind w:firstLine="227"/>
        <w:rPr>
          <w:color w:val="000000"/>
        </w:rPr>
      </w:pPr>
      <w:r w:rsidRPr="00CD01F8">
        <w:rPr>
          <w:color w:val="000000"/>
        </w:rPr>
        <w:t>Русский язык в Интернете. Правила информационной безопасности при общении в социальных сетях. Контактное и дистантное общение.</w:t>
      </w:r>
    </w:p>
    <w:p w:rsidR="00D50EB2" w:rsidRPr="00CD01F8" w:rsidRDefault="00D50EB2" w:rsidP="00CD01F8">
      <w:pPr>
        <w:pStyle w:val="af7"/>
        <w:spacing w:before="0" w:beforeAutospacing="0" w:after="0" w:afterAutospacing="0"/>
        <w:ind w:firstLine="227"/>
        <w:rPr>
          <w:color w:val="000000"/>
        </w:rPr>
      </w:pPr>
      <w:r w:rsidRPr="00CD01F8">
        <w:rPr>
          <w:color w:val="000000"/>
        </w:rPr>
        <w:t>Виды преобразования текстов: аннотация, конспект. Использование графиков, диаграмм, схем для представления информации.</w:t>
      </w:r>
    </w:p>
    <w:p w:rsidR="00D50EB2" w:rsidRPr="00CD01F8" w:rsidRDefault="00D50EB2" w:rsidP="00CD01F8">
      <w:pPr>
        <w:pStyle w:val="af7"/>
        <w:spacing w:before="0" w:beforeAutospacing="0" w:after="0" w:afterAutospacing="0"/>
        <w:ind w:firstLine="227"/>
        <w:rPr>
          <w:color w:val="000000"/>
        </w:rPr>
      </w:pPr>
      <w:r w:rsidRPr="00CD01F8">
        <w:rPr>
          <w:color w:val="000000"/>
        </w:rPr>
        <w:t>Разговорная речь. Анекдот, шутка.</w:t>
      </w:r>
    </w:p>
    <w:p w:rsidR="00D50EB2" w:rsidRPr="00CD01F8" w:rsidRDefault="00D50EB2" w:rsidP="00CD01F8">
      <w:pPr>
        <w:pStyle w:val="af7"/>
        <w:spacing w:before="0" w:beforeAutospacing="0" w:after="0" w:afterAutospacing="0"/>
        <w:ind w:firstLine="227"/>
        <w:rPr>
          <w:color w:val="000000"/>
        </w:rPr>
      </w:pPr>
      <w:r w:rsidRPr="00CD01F8">
        <w:rPr>
          <w:color w:val="000000"/>
        </w:rPr>
        <w:t>Официально-деловой стиль. Деловое письмо, его структурные элементы и языковые особенности.</w:t>
      </w:r>
    </w:p>
    <w:p w:rsidR="00D50EB2" w:rsidRPr="00CD01F8" w:rsidRDefault="00D50EB2" w:rsidP="00CD01F8">
      <w:pPr>
        <w:pStyle w:val="af7"/>
        <w:spacing w:before="0" w:beforeAutospacing="0" w:after="0" w:afterAutospacing="0"/>
        <w:ind w:firstLine="227"/>
        <w:rPr>
          <w:color w:val="000000"/>
        </w:rPr>
      </w:pPr>
      <w:r w:rsidRPr="00CD01F8">
        <w:rPr>
          <w:color w:val="000000"/>
        </w:rPr>
        <w:t>Учебно-научный стиль. Доклад, сообщение. Речь оппонента на защите проекта.</w:t>
      </w:r>
    </w:p>
    <w:p w:rsidR="00D50EB2" w:rsidRPr="00CD01F8" w:rsidRDefault="00D50EB2" w:rsidP="00CD01F8">
      <w:pPr>
        <w:pStyle w:val="af7"/>
        <w:spacing w:before="0" w:beforeAutospacing="0" w:after="0" w:afterAutospacing="0"/>
        <w:ind w:firstLine="227"/>
        <w:rPr>
          <w:color w:val="000000"/>
        </w:rPr>
      </w:pPr>
      <w:r w:rsidRPr="00CD01F8">
        <w:rPr>
          <w:color w:val="000000"/>
        </w:rPr>
        <w:t>Публицистический стиль. Проблемный очерк.</w:t>
      </w:r>
    </w:p>
    <w:p w:rsidR="00D50EB2" w:rsidRPr="00CD01F8" w:rsidRDefault="00D50EB2" w:rsidP="00CD01F8">
      <w:pPr>
        <w:pStyle w:val="af7"/>
        <w:spacing w:before="0" w:beforeAutospacing="0" w:after="0" w:afterAutospacing="0"/>
        <w:ind w:firstLine="227"/>
        <w:rPr>
          <w:color w:val="000000"/>
        </w:rPr>
      </w:pPr>
      <w:r w:rsidRPr="00CD01F8">
        <w:rPr>
          <w:color w:val="000000"/>
        </w:rPr>
        <w:t>Язык художественной литературы. Диалогичность в художественном произведении. Текст и интертекст. Афоризмы. Прецедентные тексты. </w:t>
      </w:r>
    </w:p>
    <w:p w:rsidR="00D50EB2" w:rsidRPr="00CD01F8" w:rsidRDefault="00D50EB2" w:rsidP="00CD01F8">
      <w:pPr>
        <w:pStyle w:val="TableParagraph"/>
        <w:jc w:val="both"/>
        <w:rPr>
          <w:sz w:val="24"/>
          <w:szCs w:val="24"/>
        </w:rPr>
      </w:pPr>
    </w:p>
    <w:p w:rsidR="00D50EB2" w:rsidRPr="00CD01F8" w:rsidRDefault="00D50EB2" w:rsidP="00CD01F8">
      <w:pPr>
        <w:rPr>
          <w:rFonts w:ascii="Times New Roman" w:hAnsi="Times New Roman"/>
          <w:b/>
        </w:rPr>
      </w:pPr>
      <w:r w:rsidRPr="00CD01F8">
        <w:rPr>
          <w:rFonts w:ascii="Times New Roman" w:hAnsi="Times New Roman"/>
          <w:b/>
        </w:rPr>
        <w:t>ПЛАНИРУЕМЫЕ ОБРАЗОВАТЕЛЬНЫЕ РЕЗУЛЬТАТЫ</w:t>
      </w:r>
    </w:p>
    <w:p w:rsidR="00D50EB2" w:rsidRPr="00CD01F8" w:rsidRDefault="00D50EB2" w:rsidP="00CD01F8">
      <w:pPr>
        <w:pStyle w:val="af7"/>
        <w:spacing w:before="0" w:beforeAutospacing="0" w:after="0" w:afterAutospacing="0"/>
        <w:ind w:firstLine="227"/>
        <w:rPr>
          <w:color w:val="000000"/>
        </w:rPr>
      </w:pPr>
      <w:r w:rsidRPr="00CD01F8">
        <w:rPr>
          <w:color w:val="000000"/>
        </w:rPr>
        <w:t>Изучение учебного предмета «Родной язык (русский)» на уровне основного общего образования направлено на достижение обучающимися следующих личностных, метапредметных и предметных результатов.</w:t>
      </w:r>
    </w:p>
    <w:p w:rsidR="00D50EB2" w:rsidRPr="00CD01F8" w:rsidRDefault="00D50EB2" w:rsidP="00CD01F8">
      <w:pPr>
        <w:pStyle w:val="2"/>
        <w:spacing w:before="240"/>
        <w:ind w:firstLine="0"/>
        <w:rPr>
          <w:rFonts w:ascii="Times New Roman" w:hAnsi="Times New Roman"/>
          <w:caps/>
          <w:color w:val="000000"/>
        </w:rPr>
      </w:pPr>
      <w:r w:rsidRPr="00CD01F8">
        <w:rPr>
          <w:rFonts w:ascii="Times New Roman" w:hAnsi="Times New Roman"/>
          <w:caps/>
          <w:color w:val="000000"/>
        </w:rPr>
        <w:t>ЛИЧНОСТНЫЕ РЕЗУЛЬТАТЫ</w:t>
      </w:r>
    </w:p>
    <w:p w:rsidR="00D50EB2" w:rsidRPr="00CD01F8" w:rsidRDefault="00D50EB2" w:rsidP="00CD01F8">
      <w:pPr>
        <w:pStyle w:val="af7"/>
        <w:spacing w:before="0" w:beforeAutospacing="0" w:after="0" w:afterAutospacing="0"/>
        <w:ind w:firstLine="227"/>
        <w:rPr>
          <w:color w:val="000000"/>
        </w:rPr>
      </w:pPr>
      <w:r w:rsidRPr="00CD01F8">
        <w:rPr>
          <w:color w:val="000000"/>
        </w:rPr>
        <w:t>Личностные результаты освоения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50EB2" w:rsidRPr="00CD01F8" w:rsidRDefault="00D50EB2" w:rsidP="00CD01F8">
      <w:pPr>
        <w:pStyle w:val="af7"/>
        <w:spacing w:before="0" w:beforeAutospacing="0" w:after="0" w:afterAutospacing="0"/>
        <w:ind w:firstLine="227"/>
        <w:rPr>
          <w:color w:val="000000"/>
        </w:rPr>
      </w:pPr>
      <w:r w:rsidRPr="00CD01F8">
        <w:rPr>
          <w:color w:val="000000"/>
        </w:rPr>
        <w:t>Личностные результаты освоения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r w:rsidRPr="00CD01F8">
        <w:rPr>
          <w:b/>
          <w:bCs/>
          <w:i/>
          <w:iCs/>
          <w:color w:val="000000"/>
        </w:rPr>
        <w:t>       </w:t>
      </w:r>
    </w:p>
    <w:p w:rsidR="00D50EB2" w:rsidRPr="00CD01F8" w:rsidRDefault="00D50EB2" w:rsidP="00CD01F8">
      <w:pPr>
        <w:pStyle w:val="af7"/>
        <w:spacing w:before="0" w:beforeAutospacing="0" w:after="0" w:afterAutospacing="0"/>
        <w:ind w:firstLine="227"/>
        <w:rPr>
          <w:color w:val="000000"/>
        </w:rPr>
      </w:pPr>
      <w:r w:rsidRPr="00CD01F8">
        <w:rPr>
          <w:b/>
          <w:bCs/>
          <w:i/>
          <w:iCs/>
          <w:color w:val="000000"/>
        </w:rPr>
        <w:t>гражданского воспитания:</w:t>
      </w:r>
    </w:p>
    <w:p w:rsidR="00D50EB2" w:rsidRPr="00CD01F8" w:rsidRDefault="00D50EB2" w:rsidP="00CD01F8">
      <w:pPr>
        <w:numPr>
          <w:ilvl w:val="0"/>
          <w:numId w:val="102"/>
        </w:numPr>
        <w:spacing w:after="100" w:afterAutospacing="1"/>
        <w:rPr>
          <w:rFonts w:ascii="Times New Roman" w:hAnsi="Times New Roman"/>
          <w:color w:val="000000"/>
        </w:rPr>
      </w:pPr>
      <w:r w:rsidRPr="00CD01F8">
        <w:rPr>
          <w:rFonts w:ascii="Times New Roman" w:hAnsi="Times New Roman"/>
          <w:color w:val="000000"/>
        </w:rPr>
        <w:t>готовность к выполнению обязанностей гражданина и реализации его прав, уважение прав, свобод и законных интересов других людей; </w:t>
      </w:r>
    </w:p>
    <w:p w:rsidR="00D50EB2" w:rsidRPr="00CD01F8" w:rsidRDefault="00D50EB2" w:rsidP="00CD01F8">
      <w:pPr>
        <w:numPr>
          <w:ilvl w:val="0"/>
          <w:numId w:val="102"/>
        </w:numPr>
        <w:spacing w:before="100" w:beforeAutospacing="1" w:after="100" w:afterAutospacing="1"/>
        <w:rPr>
          <w:rFonts w:ascii="Times New Roman" w:hAnsi="Times New Roman"/>
          <w:color w:val="000000"/>
        </w:rPr>
      </w:pPr>
      <w:r w:rsidRPr="00CD01F8">
        <w:rPr>
          <w:rFonts w:ascii="Times New Roman" w:hAnsi="Times New Roman"/>
          <w:color w:val="000000"/>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w:t>
      </w:r>
    </w:p>
    <w:p w:rsidR="00D50EB2" w:rsidRPr="00CD01F8" w:rsidRDefault="00D50EB2" w:rsidP="00CD01F8">
      <w:pPr>
        <w:numPr>
          <w:ilvl w:val="0"/>
          <w:numId w:val="102"/>
        </w:numPr>
        <w:spacing w:before="100" w:beforeAutospacing="1" w:after="100" w:afterAutospacing="1"/>
        <w:rPr>
          <w:rFonts w:ascii="Times New Roman" w:hAnsi="Times New Roman"/>
          <w:color w:val="000000"/>
        </w:rPr>
      </w:pPr>
      <w:r w:rsidRPr="00CD01F8">
        <w:rPr>
          <w:rFonts w:ascii="Times New Roman" w:hAnsi="Times New Roman"/>
          <w:color w:val="000000"/>
        </w:rPr>
        <w:t>неприятие любых форм экстремизма, дискриминации; </w:t>
      </w:r>
    </w:p>
    <w:p w:rsidR="00D50EB2" w:rsidRPr="00CD01F8" w:rsidRDefault="00D50EB2" w:rsidP="00CD01F8">
      <w:pPr>
        <w:numPr>
          <w:ilvl w:val="0"/>
          <w:numId w:val="102"/>
        </w:numPr>
        <w:spacing w:before="100" w:beforeAutospacing="1" w:after="100" w:afterAutospacing="1"/>
        <w:rPr>
          <w:rFonts w:ascii="Times New Roman" w:hAnsi="Times New Roman"/>
          <w:color w:val="000000"/>
        </w:rPr>
      </w:pPr>
      <w:r w:rsidRPr="00CD01F8">
        <w:rPr>
          <w:rFonts w:ascii="Times New Roman" w:hAnsi="Times New Roman"/>
          <w:color w:val="000000"/>
        </w:rPr>
        <w:t>понимание роли различных социальных институтов в жизни человека; </w:t>
      </w:r>
    </w:p>
    <w:p w:rsidR="00D50EB2" w:rsidRPr="00CD01F8" w:rsidRDefault="00D50EB2" w:rsidP="00CD01F8">
      <w:pPr>
        <w:numPr>
          <w:ilvl w:val="0"/>
          <w:numId w:val="102"/>
        </w:numPr>
        <w:spacing w:before="100" w:beforeAutospacing="1" w:after="100" w:afterAutospacing="1"/>
        <w:rPr>
          <w:rFonts w:ascii="Times New Roman" w:hAnsi="Times New Roman"/>
          <w:color w:val="000000"/>
        </w:rPr>
      </w:pPr>
      <w:r w:rsidRPr="00CD01F8">
        <w:rPr>
          <w:rFonts w:ascii="Times New Roman" w:hAnsi="Times New Roman"/>
          <w:color w:val="000000"/>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w:t>
      </w:r>
    </w:p>
    <w:p w:rsidR="00D50EB2" w:rsidRPr="00CD01F8" w:rsidRDefault="00D50EB2" w:rsidP="00CD01F8">
      <w:pPr>
        <w:numPr>
          <w:ilvl w:val="0"/>
          <w:numId w:val="102"/>
        </w:numPr>
        <w:spacing w:before="100" w:beforeAutospacing="1" w:after="100" w:afterAutospacing="1"/>
        <w:rPr>
          <w:rFonts w:ascii="Times New Roman" w:hAnsi="Times New Roman"/>
          <w:color w:val="000000"/>
        </w:rPr>
      </w:pPr>
      <w:r w:rsidRPr="00CD01F8">
        <w:rPr>
          <w:rFonts w:ascii="Times New Roman" w:hAnsi="Times New Roman"/>
          <w:color w:val="000000"/>
        </w:rPr>
        <w:t>готовность к разнообразной совместной деятельности, стремление к взаимопониманию и взаимопомощи; </w:t>
      </w:r>
    </w:p>
    <w:p w:rsidR="00D50EB2" w:rsidRPr="00CD01F8" w:rsidRDefault="00D50EB2" w:rsidP="00CD01F8">
      <w:pPr>
        <w:numPr>
          <w:ilvl w:val="0"/>
          <w:numId w:val="102"/>
        </w:numPr>
        <w:spacing w:before="100" w:beforeAutospacing="1" w:after="100" w:afterAutospacing="1"/>
        <w:rPr>
          <w:rFonts w:ascii="Times New Roman" w:hAnsi="Times New Roman"/>
          <w:color w:val="000000"/>
        </w:rPr>
      </w:pPr>
      <w:r w:rsidRPr="00CD01F8">
        <w:rPr>
          <w:rFonts w:ascii="Times New Roman" w:hAnsi="Times New Roman"/>
          <w:color w:val="000000"/>
        </w:rPr>
        <w:t>активное участие в школьном самоуправлении; </w:t>
      </w:r>
    </w:p>
    <w:p w:rsidR="00D50EB2" w:rsidRPr="00CD01F8" w:rsidRDefault="00D50EB2" w:rsidP="00CD01F8">
      <w:pPr>
        <w:numPr>
          <w:ilvl w:val="0"/>
          <w:numId w:val="102"/>
        </w:numPr>
        <w:spacing w:before="100" w:beforeAutospacing="1" w:after="100" w:afterAutospacing="1"/>
        <w:rPr>
          <w:rFonts w:ascii="Times New Roman" w:hAnsi="Times New Roman"/>
          <w:color w:val="000000"/>
        </w:rPr>
      </w:pPr>
      <w:r w:rsidRPr="00CD01F8">
        <w:rPr>
          <w:rFonts w:ascii="Times New Roman" w:hAnsi="Times New Roman"/>
          <w:color w:val="000000"/>
        </w:rPr>
        <w:t>готовность к участию в гуманитарной деятельности (помощь людям, нуждающимся в ней; волонтёрство);</w:t>
      </w:r>
    </w:p>
    <w:p w:rsidR="00D50EB2" w:rsidRPr="00CD01F8" w:rsidRDefault="00D50EB2" w:rsidP="00CD01F8">
      <w:pPr>
        <w:pStyle w:val="af7"/>
        <w:spacing w:before="0" w:beforeAutospacing="0" w:after="0" w:afterAutospacing="0"/>
        <w:ind w:firstLine="227"/>
        <w:rPr>
          <w:color w:val="000000"/>
        </w:rPr>
      </w:pPr>
      <w:r w:rsidRPr="00CD01F8">
        <w:rPr>
          <w:b/>
          <w:bCs/>
          <w:i/>
          <w:iCs/>
          <w:color w:val="000000"/>
        </w:rPr>
        <w:t>патриотического воспитания:</w:t>
      </w:r>
    </w:p>
    <w:p w:rsidR="00D50EB2" w:rsidRPr="00CD01F8" w:rsidRDefault="00D50EB2" w:rsidP="00CD01F8">
      <w:pPr>
        <w:numPr>
          <w:ilvl w:val="0"/>
          <w:numId w:val="103"/>
        </w:numPr>
        <w:spacing w:after="100" w:afterAutospacing="1"/>
        <w:rPr>
          <w:rFonts w:ascii="Times New Roman" w:hAnsi="Times New Roman"/>
          <w:color w:val="000000"/>
        </w:rPr>
      </w:pPr>
      <w:r w:rsidRPr="00CD01F8">
        <w:rPr>
          <w:rFonts w:ascii="Times New Roman" w:hAnsi="Times New Roman"/>
          <w:color w:val="000000"/>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w:t>
      </w:r>
    </w:p>
    <w:p w:rsidR="00D50EB2" w:rsidRPr="00CD01F8" w:rsidRDefault="00D50EB2" w:rsidP="00CD01F8">
      <w:pPr>
        <w:numPr>
          <w:ilvl w:val="0"/>
          <w:numId w:val="103"/>
        </w:numPr>
        <w:spacing w:before="100" w:beforeAutospacing="1" w:after="100" w:afterAutospacing="1"/>
        <w:rPr>
          <w:rFonts w:ascii="Times New Roman" w:hAnsi="Times New Roman"/>
          <w:color w:val="000000"/>
        </w:rPr>
      </w:pPr>
      <w:r w:rsidRPr="00CD01F8">
        <w:rPr>
          <w:rFonts w:ascii="Times New Roman" w:hAnsi="Times New Roman"/>
          <w:color w:val="000000"/>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w:t>
      </w:r>
    </w:p>
    <w:p w:rsidR="00D50EB2" w:rsidRPr="00CD01F8" w:rsidRDefault="00D50EB2" w:rsidP="00CD01F8">
      <w:pPr>
        <w:numPr>
          <w:ilvl w:val="0"/>
          <w:numId w:val="103"/>
        </w:numPr>
        <w:spacing w:before="100" w:beforeAutospacing="1" w:after="100" w:afterAutospacing="1"/>
        <w:rPr>
          <w:rFonts w:ascii="Times New Roman" w:hAnsi="Times New Roman"/>
          <w:color w:val="000000"/>
        </w:rPr>
      </w:pPr>
      <w:r w:rsidRPr="00CD01F8">
        <w:rPr>
          <w:rFonts w:ascii="Times New Roman" w:hAnsi="Times New Roman"/>
          <w:color w:val="000000"/>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w:t>
      </w:r>
    </w:p>
    <w:p w:rsidR="00D50EB2" w:rsidRPr="00CD01F8" w:rsidRDefault="00D50EB2" w:rsidP="00CD01F8">
      <w:pPr>
        <w:numPr>
          <w:ilvl w:val="0"/>
          <w:numId w:val="103"/>
        </w:numPr>
        <w:spacing w:before="100" w:beforeAutospacing="1" w:after="100" w:afterAutospacing="1"/>
        <w:rPr>
          <w:rFonts w:ascii="Times New Roman" w:hAnsi="Times New Roman"/>
          <w:color w:val="000000"/>
        </w:rPr>
      </w:pPr>
      <w:r w:rsidRPr="00CD01F8">
        <w:rPr>
          <w:rFonts w:ascii="Times New Roman" w:hAnsi="Times New Roman"/>
          <w:color w:val="000000"/>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50EB2" w:rsidRPr="00CD01F8" w:rsidRDefault="00D50EB2" w:rsidP="00CD01F8">
      <w:pPr>
        <w:pStyle w:val="af7"/>
        <w:spacing w:before="0" w:beforeAutospacing="0" w:after="0" w:afterAutospacing="0"/>
        <w:ind w:firstLine="227"/>
        <w:rPr>
          <w:color w:val="000000"/>
        </w:rPr>
      </w:pPr>
      <w:r w:rsidRPr="00CD01F8">
        <w:rPr>
          <w:b/>
          <w:bCs/>
          <w:i/>
          <w:iCs/>
          <w:color w:val="000000"/>
        </w:rPr>
        <w:t>духовно-нравственного воспитания:</w:t>
      </w:r>
    </w:p>
    <w:p w:rsidR="00D50EB2" w:rsidRPr="00CD01F8" w:rsidRDefault="00D50EB2" w:rsidP="00CD01F8">
      <w:pPr>
        <w:numPr>
          <w:ilvl w:val="0"/>
          <w:numId w:val="104"/>
        </w:numPr>
        <w:spacing w:after="100" w:afterAutospacing="1"/>
        <w:rPr>
          <w:rFonts w:ascii="Times New Roman" w:hAnsi="Times New Roman"/>
          <w:color w:val="000000"/>
        </w:rPr>
      </w:pPr>
      <w:r w:rsidRPr="00CD01F8">
        <w:rPr>
          <w:rFonts w:ascii="Times New Roman" w:hAnsi="Times New Roman"/>
          <w:color w:val="000000"/>
        </w:rPr>
        <w:t>ориентация на моральные ценности и нормы в ситуациях нравственного выбора; </w:t>
      </w:r>
    </w:p>
    <w:p w:rsidR="00D50EB2" w:rsidRPr="00CD01F8" w:rsidRDefault="00D50EB2" w:rsidP="00CD01F8">
      <w:pPr>
        <w:numPr>
          <w:ilvl w:val="0"/>
          <w:numId w:val="104"/>
        </w:numPr>
        <w:spacing w:before="100" w:beforeAutospacing="1" w:after="100" w:afterAutospacing="1"/>
        <w:rPr>
          <w:rFonts w:ascii="Times New Roman" w:hAnsi="Times New Roman"/>
          <w:color w:val="000000"/>
        </w:rPr>
      </w:pPr>
      <w:r w:rsidRPr="00CD01F8">
        <w:rPr>
          <w:rFonts w:ascii="Times New Roman" w:hAnsi="Times New Roman"/>
          <w:color w:val="000000"/>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w:t>
      </w:r>
    </w:p>
    <w:p w:rsidR="00D50EB2" w:rsidRPr="00CD01F8" w:rsidRDefault="00D50EB2" w:rsidP="00CD01F8">
      <w:pPr>
        <w:numPr>
          <w:ilvl w:val="0"/>
          <w:numId w:val="104"/>
        </w:numPr>
        <w:spacing w:before="100" w:beforeAutospacing="1" w:after="100" w:afterAutospacing="1"/>
        <w:rPr>
          <w:rFonts w:ascii="Times New Roman" w:hAnsi="Times New Roman"/>
          <w:color w:val="000000"/>
        </w:rPr>
      </w:pPr>
      <w:r w:rsidRPr="00CD01F8">
        <w:rPr>
          <w:rFonts w:ascii="Times New Roman" w:hAnsi="Times New Roman"/>
          <w:color w:val="000000"/>
        </w:rPr>
        <w:t>активное неприятие асоциальных поступков; </w:t>
      </w:r>
    </w:p>
    <w:p w:rsidR="00D50EB2" w:rsidRPr="00CD01F8" w:rsidRDefault="00D50EB2" w:rsidP="00CD01F8">
      <w:pPr>
        <w:numPr>
          <w:ilvl w:val="0"/>
          <w:numId w:val="104"/>
        </w:numPr>
        <w:spacing w:before="100" w:beforeAutospacing="1" w:after="100" w:afterAutospacing="1"/>
        <w:rPr>
          <w:rFonts w:ascii="Times New Roman" w:hAnsi="Times New Roman"/>
          <w:color w:val="000000"/>
        </w:rPr>
      </w:pPr>
      <w:r w:rsidRPr="00CD01F8">
        <w:rPr>
          <w:rFonts w:ascii="Times New Roman" w:hAnsi="Times New Roman"/>
          <w:color w:val="000000"/>
        </w:rPr>
        <w:t>свобода и ответственность личности в условиях индивидуального и общественного пространства;</w:t>
      </w:r>
    </w:p>
    <w:p w:rsidR="00D50EB2" w:rsidRPr="00CD01F8" w:rsidRDefault="00D50EB2" w:rsidP="00CD01F8">
      <w:pPr>
        <w:pStyle w:val="af7"/>
        <w:spacing w:before="0" w:beforeAutospacing="0" w:after="0" w:afterAutospacing="0"/>
        <w:ind w:firstLine="227"/>
        <w:rPr>
          <w:color w:val="000000"/>
        </w:rPr>
      </w:pPr>
      <w:r w:rsidRPr="00CD01F8">
        <w:rPr>
          <w:b/>
          <w:bCs/>
          <w:i/>
          <w:iCs/>
          <w:color w:val="000000"/>
        </w:rPr>
        <w:t>эстетического воспитания:</w:t>
      </w:r>
    </w:p>
    <w:p w:rsidR="00D50EB2" w:rsidRPr="00CD01F8" w:rsidRDefault="00D50EB2" w:rsidP="00CD01F8">
      <w:pPr>
        <w:numPr>
          <w:ilvl w:val="0"/>
          <w:numId w:val="105"/>
        </w:numPr>
        <w:spacing w:after="100" w:afterAutospacing="1"/>
        <w:rPr>
          <w:rFonts w:ascii="Times New Roman" w:hAnsi="Times New Roman"/>
          <w:color w:val="000000"/>
        </w:rPr>
      </w:pPr>
      <w:r w:rsidRPr="00CD01F8">
        <w:rPr>
          <w:rFonts w:ascii="Times New Roman" w:hAnsi="Times New Roman"/>
          <w:color w:val="000000"/>
        </w:rPr>
        <w:t>восприимчивость к разным видам искусства, традициям и творчеству своего и других народов; </w:t>
      </w:r>
    </w:p>
    <w:p w:rsidR="00D50EB2" w:rsidRPr="00CD01F8" w:rsidRDefault="00D50EB2" w:rsidP="00CD01F8">
      <w:pPr>
        <w:numPr>
          <w:ilvl w:val="0"/>
          <w:numId w:val="105"/>
        </w:numPr>
        <w:spacing w:before="100" w:beforeAutospacing="1" w:after="100" w:afterAutospacing="1"/>
        <w:rPr>
          <w:rFonts w:ascii="Times New Roman" w:hAnsi="Times New Roman"/>
          <w:color w:val="000000"/>
        </w:rPr>
      </w:pPr>
      <w:r w:rsidRPr="00CD01F8">
        <w:rPr>
          <w:rFonts w:ascii="Times New Roman" w:hAnsi="Times New Roman"/>
          <w:color w:val="000000"/>
        </w:rPr>
        <w:t>понимание эмоционального воздействия искусства; </w:t>
      </w:r>
    </w:p>
    <w:p w:rsidR="00D50EB2" w:rsidRPr="00CD01F8" w:rsidRDefault="00D50EB2" w:rsidP="00CD01F8">
      <w:pPr>
        <w:numPr>
          <w:ilvl w:val="0"/>
          <w:numId w:val="105"/>
        </w:numPr>
        <w:spacing w:before="100" w:beforeAutospacing="1" w:after="100" w:afterAutospacing="1"/>
        <w:rPr>
          <w:rFonts w:ascii="Times New Roman" w:hAnsi="Times New Roman"/>
          <w:color w:val="000000"/>
        </w:rPr>
      </w:pPr>
      <w:r w:rsidRPr="00CD01F8">
        <w:rPr>
          <w:rFonts w:ascii="Times New Roman" w:hAnsi="Times New Roman"/>
          <w:color w:val="000000"/>
        </w:rPr>
        <w:t>осознание важности художественной культуры как средства коммуникации и самовыражения; </w:t>
      </w:r>
    </w:p>
    <w:p w:rsidR="00D50EB2" w:rsidRPr="00CD01F8" w:rsidRDefault="00D50EB2" w:rsidP="00CD01F8">
      <w:pPr>
        <w:numPr>
          <w:ilvl w:val="0"/>
          <w:numId w:val="105"/>
        </w:numPr>
        <w:spacing w:before="100" w:beforeAutospacing="1" w:after="100" w:afterAutospacing="1"/>
        <w:rPr>
          <w:rFonts w:ascii="Times New Roman" w:hAnsi="Times New Roman"/>
          <w:color w:val="000000"/>
        </w:rPr>
      </w:pPr>
      <w:r w:rsidRPr="00CD01F8">
        <w:rPr>
          <w:rFonts w:ascii="Times New Roman" w:hAnsi="Times New Roman"/>
          <w:color w:val="000000"/>
        </w:rPr>
        <w:t>осознание важности русского языка как средства коммуникации и самовыражения; </w:t>
      </w:r>
    </w:p>
    <w:p w:rsidR="00D50EB2" w:rsidRPr="00CD01F8" w:rsidRDefault="00D50EB2" w:rsidP="00CD01F8">
      <w:pPr>
        <w:numPr>
          <w:ilvl w:val="0"/>
          <w:numId w:val="105"/>
        </w:numPr>
        <w:spacing w:before="100" w:beforeAutospacing="1" w:after="100" w:afterAutospacing="1"/>
        <w:rPr>
          <w:rFonts w:ascii="Times New Roman" w:hAnsi="Times New Roman"/>
          <w:color w:val="000000"/>
        </w:rPr>
      </w:pPr>
      <w:r w:rsidRPr="00CD01F8">
        <w:rPr>
          <w:rFonts w:ascii="Times New Roman" w:hAnsi="Times New Roman"/>
          <w:color w:val="000000"/>
        </w:rPr>
        <w:t>понимание ценности отечественного и мирового искусства, роли этнических культурных традиций и народного творчества; </w:t>
      </w:r>
    </w:p>
    <w:p w:rsidR="00D50EB2" w:rsidRPr="00CD01F8" w:rsidRDefault="00D50EB2" w:rsidP="00CD01F8">
      <w:pPr>
        <w:numPr>
          <w:ilvl w:val="0"/>
          <w:numId w:val="105"/>
        </w:numPr>
        <w:spacing w:before="100" w:beforeAutospacing="1" w:after="100" w:afterAutospacing="1"/>
        <w:rPr>
          <w:rFonts w:ascii="Times New Roman" w:hAnsi="Times New Roman"/>
          <w:color w:val="000000"/>
        </w:rPr>
      </w:pPr>
      <w:r w:rsidRPr="00CD01F8">
        <w:rPr>
          <w:rFonts w:ascii="Times New Roman" w:hAnsi="Times New Roman"/>
          <w:color w:val="000000"/>
        </w:rPr>
        <w:t>стремление к самовыражению в разных видах искусства;</w:t>
      </w:r>
    </w:p>
    <w:p w:rsidR="00D50EB2" w:rsidRPr="00CD01F8" w:rsidRDefault="00D50EB2" w:rsidP="00CD01F8">
      <w:pPr>
        <w:pStyle w:val="af7"/>
        <w:spacing w:before="0" w:beforeAutospacing="0" w:after="0" w:afterAutospacing="0"/>
        <w:ind w:firstLine="227"/>
        <w:rPr>
          <w:color w:val="000000"/>
        </w:rPr>
      </w:pPr>
      <w:r w:rsidRPr="00CD01F8">
        <w:rPr>
          <w:b/>
          <w:bCs/>
          <w:i/>
          <w:iCs/>
          <w:color w:val="000000"/>
        </w:rPr>
        <w:t>физического воспитания, формирования культуры здоровья и эмоционального благополучия:</w:t>
      </w:r>
    </w:p>
    <w:p w:rsidR="00D50EB2" w:rsidRPr="00CD01F8" w:rsidRDefault="00D50EB2" w:rsidP="00CD01F8">
      <w:pPr>
        <w:numPr>
          <w:ilvl w:val="0"/>
          <w:numId w:val="106"/>
        </w:numPr>
        <w:spacing w:after="100" w:afterAutospacing="1"/>
        <w:rPr>
          <w:rFonts w:ascii="Times New Roman" w:hAnsi="Times New Roman"/>
          <w:color w:val="000000"/>
        </w:rPr>
      </w:pPr>
      <w:r w:rsidRPr="00CD01F8">
        <w:rPr>
          <w:rFonts w:ascii="Times New Roman" w:hAnsi="Times New Roman"/>
          <w:color w:val="000000"/>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50EB2" w:rsidRPr="00CD01F8" w:rsidRDefault="00D50EB2" w:rsidP="00CD01F8">
      <w:pPr>
        <w:numPr>
          <w:ilvl w:val="0"/>
          <w:numId w:val="106"/>
        </w:numPr>
        <w:spacing w:before="100" w:beforeAutospacing="1" w:after="100" w:afterAutospacing="1"/>
        <w:rPr>
          <w:rFonts w:ascii="Times New Roman" w:hAnsi="Times New Roman"/>
          <w:color w:val="000000"/>
        </w:rPr>
      </w:pPr>
      <w:r w:rsidRPr="00CD01F8">
        <w:rPr>
          <w:rFonts w:ascii="Times New Roman" w:hAnsi="Times New Roman"/>
          <w:color w:val="000000"/>
        </w:rPr>
        <w:t>умение принимать себя и других не осуждая;</w:t>
      </w:r>
    </w:p>
    <w:p w:rsidR="00D50EB2" w:rsidRPr="00CD01F8" w:rsidRDefault="00D50EB2" w:rsidP="00CD01F8">
      <w:pPr>
        <w:numPr>
          <w:ilvl w:val="0"/>
          <w:numId w:val="106"/>
        </w:numPr>
        <w:spacing w:before="100" w:beforeAutospacing="1" w:after="100" w:afterAutospacing="1"/>
        <w:rPr>
          <w:rFonts w:ascii="Times New Roman" w:hAnsi="Times New Roman"/>
          <w:color w:val="000000"/>
        </w:rPr>
      </w:pPr>
      <w:r w:rsidRPr="00CD01F8">
        <w:rPr>
          <w:rFonts w:ascii="Times New Roman" w:hAnsi="Times New Roman"/>
          <w:color w:val="000000"/>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D50EB2" w:rsidRPr="00CD01F8" w:rsidRDefault="00D50EB2" w:rsidP="00CD01F8">
      <w:pPr>
        <w:pStyle w:val="af7"/>
        <w:spacing w:before="0" w:beforeAutospacing="0" w:after="0" w:afterAutospacing="0"/>
        <w:ind w:firstLine="227"/>
        <w:rPr>
          <w:color w:val="000000"/>
        </w:rPr>
      </w:pPr>
      <w:r w:rsidRPr="00CD01F8">
        <w:rPr>
          <w:b/>
          <w:bCs/>
          <w:i/>
          <w:iCs/>
          <w:color w:val="000000"/>
        </w:rPr>
        <w:t>трудового воспитания:</w:t>
      </w:r>
    </w:p>
    <w:p w:rsidR="00D50EB2" w:rsidRPr="00CD01F8" w:rsidRDefault="00D50EB2" w:rsidP="00CD01F8">
      <w:pPr>
        <w:numPr>
          <w:ilvl w:val="0"/>
          <w:numId w:val="107"/>
        </w:numPr>
        <w:spacing w:after="100" w:afterAutospacing="1"/>
        <w:rPr>
          <w:rFonts w:ascii="Times New Roman" w:hAnsi="Times New Roman"/>
          <w:color w:val="000000"/>
        </w:rPr>
      </w:pPr>
      <w:r w:rsidRPr="00CD01F8">
        <w:rPr>
          <w:rFonts w:ascii="Times New Roman" w:hAnsi="Times New Roman"/>
          <w:color w:val="000000"/>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50EB2" w:rsidRPr="00CD01F8" w:rsidRDefault="00D50EB2" w:rsidP="00CD01F8">
      <w:pPr>
        <w:numPr>
          <w:ilvl w:val="0"/>
          <w:numId w:val="107"/>
        </w:numPr>
        <w:spacing w:before="100" w:beforeAutospacing="1" w:after="100" w:afterAutospacing="1"/>
        <w:rPr>
          <w:rFonts w:ascii="Times New Roman" w:hAnsi="Times New Roman"/>
          <w:color w:val="000000"/>
        </w:rPr>
      </w:pPr>
      <w:r w:rsidRPr="00CD01F8">
        <w:rPr>
          <w:rFonts w:ascii="Times New Roman" w:hAnsi="Times New Roman"/>
          <w:color w:val="000000"/>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D50EB2" w:rsidRPr="00CD01F8" w:rsidRDefault="00D50EB2" w:rsidP="00CD01F8">
      <w:pPr>
        <w:pStyle w:val="af7"/>
        <w:spacing w:before="0" w:beforeAutospacing="0" w:after="0" w:afterAutospacing="0"/>
        <w:ind w:firstLine="227"/>
        <w:rPr>
          <w:color w:val="000000"/>
        </w:rPr>
      </w:pPr>
      <w:r w:rsidRPr="00CD01F8">
        <w:rPr>
          <w:b/>
          <w:bCs/>
          <w:i/>
          <w:iCs/>
          <w:color w:val="000000"/>
        </w:rPr>
        <w:t>экологического воспитания:</w:t>
      </w:r>
    </w:p>
    <w:p w:rsidR="00D50EB2" w:rsidRPr="00CD01F8" w:rsidRDefault="00D50EB2" w:rsidP="00CD01F8">
      <w:pPr>
        <w:numPr>
          <w:ilvl w:val="0"/>
          <w:numId w:val="108"/>
        </w:numPr>
        <w:spacing w:after="100" w:afterAutospacing="1"/>
        <w:rPr>
          <w:rFonts w:ascii="Times New Roman" w:hAnsi="Times New Roman"/>
          <w:color w:val="000000"/>
        </w:rPr>
      </w:pPr>
      <w:r w:rsidRPr="00CD01F8">
        <w:rPr>
          <w:rFonts w:ascii="Times New Roman" w:hAnsi="Times New Roman"/>
          <w:color w:val="00000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D50EB2" w:rsidRPr="00CD01F8" w:rsidRDefault="00D50EB2" w:rsidP="00CD01F8">
      <w:pPr>
        <w:numPr>
          <w:ilvl w:val="0"/>
          <w:numId w:val="108"/>
        </w:numPr>
        <w:spacing w:before="100" w:beforeAutospacing="1" w:after="100" w:afterAutospacing="1"/>
        <w:rPr>
          <w:rFonts w:ascii="Times New Roman" w:hAnsi="Times New Roman"/>
          <w:color w:val="000000"/>
        </w:rPr>
      </w:pPr>
      <w:r w:rsidRPr="00CD01F8">
        <w:rPr>
          <w:rFonts w:ascii="Times New Roman" w:hAnsi="Times New Roman"/>
          <w:color w:val="00000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50EB2" w:rsidRPr="00CD01F8" w:rsidRDefault="00D50EB2" w:rsidP="00CD01F8">
      <w:pPr>
        <w:pStyle w:val="af7"/>
        <w:spacing w:before="0" w:beforeAutospacing="0" w:after="0" w:afterAutospacing="0"/>
        <w:ind w:firstLine="227"/>
        <w:rPr>
          <w:color w:val="000000"/>
        </w:rPr>
      </w:pPr>
      <w:r w:rsidRPr="00CD01F8">
        <w:rPr>
          <w:b/>
          <w:bCs/>
          <w:i/>
          <w:iCs/>
          <w:color w:val="000000"/>
        </w:rPr>
        <w:t>ценности научного познания:</w:t>
      </w:r>
    </w:p>
    <w:p w:rsidR="00D50EB2" w:rsidRPr="00CD01F8" w:rsidRDefault="00D50EB2" w:rsidP="00CD01F8">
      <w:pPr>
        <w:numPr>
          <w:ilvl w:val="0"/>
          <w:numId w:val="109"/>
        </w:numPr>
        <w:spacing w:after="100" w:afterAutospacing="1"/>
        <w:rPr>
          <w:rFonts w:ascii="Times New Roman" w:hAnsi="Times New Roman"/>
          <w:color w:val="000000"/>
        </w:rPr>
      </w:pPr>
      <w:r w:rsidRPr="00CD01F8">
        <w:rPr>
          <w:rFonts w:ascii="Times New Roman" w:hAnsi="Times New Roman"/>
          <w:color w:val="00000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w:t>
      </w:r>
    </w:p>
    <w:p w:rsidR="00D50EB2" w:rsidRPr="00CD01F8" w:rsidRDefault="00D50EB2" w:rsidP="00CD01F8">
      <w:pPr>
        <w:numPr>
          <w:ilvl w:val="0"/>
          <w:numId w:val="109"/>
        </w:numPr>
        <w:spacing w:before="100" w:beforeAutospacing="1" w:after="100" w:afterAutospacing="1"/>
        <w:rPr>
          <w:rFonts w:ascii="Times New Roman" w:hAnsi="Times New Roman"/>
          <w:color w:val="000000"/>
        </w:rPr>
      </w:pPr>
      <w:r w:rsidRPr="00CD01F8">
        <w:rPr>
          <w:rFonts w:ascii="Times New Roman" w:hAnsi="Times New Roman"/>
          <w:color w:val="000000"/>
        </w:rPr>
        <w:t>овладение языковой и читательской культурой, навыками чтения как средства познания мира; </w:t>
      </w:r>
    </w:p>
    <w:p w:rsidR="00D50EB2" w:rsidRPr="00CD01F8" w:rsidRDefault="00D50EB2" w:rsidP="00CD01F8">
      <w:pPr>
        <w:numPr>
          <w:ilvl w:val="0"/>
          <w:numId w:val="109"/>
        </w:numPr>
        <w:spacing w:before="100" w:beforeAutospacing="1" w:after="100" w:afterAutospacing="1"/>
        <w:rPr>
          <w:rFonts w:ascii="Times New Roman" w:hAnsi="Times New Roman"/>
          <w:color w:val="000000"/>
        </w:rPr>
      </w:pPr>
      <w:r w:rsidRPr="00CD01F8">
        <w:rPr>
          <w:rFonts w:ascii="Times New Roman" w:hAnsi="Times New Roman"/>
          <w:color w:val="000000"/>
        </w:rPr>
        <w:t>овладение основными навыками исследовательской деятельности с учётом специфики школьного языкового образования; </w:t>
      </w:r>
    </w:p>
    <w:p w:rsidR="00D50EB2" w:rsidRPr="00CD01F8" w:rsidRDefault="00D50EB2" w:rsidP="00CD01F8">
      <w:pPr>
        <w:numPr>
          <w:ilvl w:val="0"/>
          <w:numId w:val="109"/>
        </w:numPr>
        <w:spacing w:before="100" w:beforeAutospacing="1" w:after="100" w:afterAutospacing="1"/>
        <w:rPr>
          <w:rFonts w:ascii="Times New Roman" w:hAnsi="Times New Roman"/>
          <w:color w:val="000000"/>
        </w:rPr>
      </w:pPr>
      <w:r w:rsidRPr="00CD01F8">
        <w:rPr>
          <w:rFonts w:ascii="Times New Roman" w:hAnsi="Times New Roman"/>
          <w:color w:val="000000"/>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50EB2" w:rsidRPr="00CD01F8" w:rsidRDefault="00D50EB2" w:rsidP="00CD01F8">
      <w:pPr>
        <w:pStyle w:val="af7"/>
        <w:spacing w:before="0" w:beforeAutospacing="0" w:after="0" w:afterAutospacing="0"/>
        <w:ind w:firstLine="227"/>
        <w:rPr>
          <w:color w:val="000000"/>
        </w:rPr>
      </w:pPr>
      <w:r w:rsidRPr="00CD01F8">
        <w:rPr>
          <w:color w:val="000000"/>
        </w:rPr>
        <w:t>Личностные результаты, обеспечивающие </w:t>
      </w:r>
      <w:r w:rsidRPr="00CD01F8">
        <w:rPr>
          <w:b/>
          <w:bCs/>
          <w:i/>
          <w:iCs/>
          <w:color w:val="000000"/>
        </w:rPr>
        <w:t>адаптацию обучающегося</w:t>
      </w:r>
      <w:r w:rsidRPr="00CD01F8">
        <w:rPr>
          <w:color w:val="000000"/>
        </w:rPr>
        <w:t> к изменяющимся условиям социальной и природной среды:</w:t>
      </w:r>
    </w:p>
    <w:p w:rsidR="00D50EB2" w:rsidRPr="00CD01F8" w:rsidRDefault="00D50EB2" w:rsidP="00CD01F8">
      <w:pPr>
        <w:numPr>
          <w:ilvl w:val="0"/>
          <w:numId w:val="110"/>
        </w:numPr>
        <w:spacing w:after="100" w:afterAutospacing="1"/>
        <w:rPr>
          <w:rFonts w:ascii="Times New Roman" w:hAnsi="Times New Roman"/>
          <w:color w:val="000000"/>
        </w:rPr>
      </w:pPr>
      <w:r w:rsidRPr="00CD01F8">
        <w:rPr>
          <w:rFonts w:ascii="Times New Roman" w:hAnsi="Times New Roman"/>
          <w:color w:val="000000"/>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50EB2" w:rsidRPr="00CD01F8" w:rsidRDefault="00D50EB2" w:rsidP="00CD01F8">
      <w:pPr>
        <w:numPr>
          <w:ilvl w:val="0"/>
          <w:numId w:val="110"/>
        </w:numPr>
        <w:spacing w:before="100" w:beforeAutospacing="1" w:after="100" w:afterAutospacing="1"/>
        <w:rPr>
          <w:rFonts w:ascii="Times New Roman" w:hAnsi="Times New Roman"/>
          <w:color w:val="000000"/>
        </w:rPr>
      </w:pPr>
      <w:r w:rsidRPr="00CD01F8">
        <w:rPr>
          <w:rFonts w:ascii="Times New Roman" w:hAnsi="Times New Roman"/>
          <w:color w:val="000000"/>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D50EB2" w:rsidRPr="00CD01F8" w:rsidRDefault="00D50EB2" w:rsidP="00CD01F8">
      <w:pPr>
        <w:numPr>
          <w:ilvl w:val="0"/>
          <w:numId w:val="110"/>
        </w:numPr>
        <w:spacing w:before="100" w:beforeAutospacing="1" w:after="100" w:afterAutospacing="1"/>
        <w:rPr>
          <w:rFonts w:ascii="Times New Roman" w:hAnsi="Times New Roman"/>
          <w:color w:val="000000"/>
        </w:rPr>
      </w:pPr>
      <w:r w:rsidRPr="00CD01F8">
        <w:rPr>
          <w:rFonts w:ascii="Times New Roman" w:hAnsi="Times New Roman"/>
          <w:color w:val="000000"/>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D50EB2" w:rsidRPr="00CD01F8" w:rsidRDefault="00D50EB2" w:rsidP="00CD01F8">
      <w:pPr>
        <w:numPr>
          <w:ilvl w:val="0"/>
          <w:numId w:val="110"/>
        </w:numPr>
        <w:spacing w:before="100" w:beforeAutospacing="1" w:after="100" w:afterAutospacing="1"/>
        <w:rPr>
          <w:rFonts w:ascii="Times New Roman" w:hAnsi="Times New Roman"/>
          <w:color w:val="000000"/>
        </w:rPr>
      </w:pPr>
      <w:r w:rsidRPr="00CD01F8">
        <w:rPr>
          <w:rFonts w:ascii="Times New Roman" w:hAnsi="Times New Roman"/>
          <w:color w:val="000000"/>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D50EB2" w:rsidRPr="00CD01F8" w:rsidRDefault="00D50EB2" w:rsidP="00CD01F8">
      <w:pPr>
        <w:numPr>
          <w:ilvl w:val="0"/>
          <w:numId w:val="110"/>
        </w:numPr>
        <w:spacing w:before="100" w:beforeAutospacing="1" w:after="100" w:afterAutospacing="1"/>
        <w:rPr>
          <w:rFonts w:ascii="Times New Roman" w:hAnsi="Times New Roman"/>
          <w:color w:val="000000"/>
        </w:rPr>
      </w:pPr>
      <w:r w:rsidRPr="00CD01F8">
        <w:rPr>
          <w:rFonts w:ascii="Times New Roman" w:hAnsi="Times New Roman"/>
          <w:color w:val="000000"/>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D50EB2" w:rsidRPr="00CD01F8" w:rsidRDefault="00D50EB2" w:rsidP="00CD01F8">
      <w:pPr>
        <w:pStyle w:val="2"/>
        <w:spacing w:before="240" w:after="120"/>
        <w:ind w:firstLine="0"/>
        <w:rPr>
          <w:rFonts w:ascii="Times New Roman" w:hAnsi="Times New Roman"/>
          <w:caps/>
          <w:color w:val="000000"/>
        </w:rPr>
      </w:pPr>
      <w:r w:rsidRPr="00CD01F8">
        <w:rPr>
          <w:rFonts w:ascii="Times New Roman" w:hAnsi="Times New Roman"/>
          <w:caps/>
          <w:color w:val="000000"/>
        </w:rPr>
        <w:t>МЕТАПРЕДМЕТНЫЕ РЕЗУЛЬТАТЫ</w:t>
      </w:r>
    </w:p>
    <w:p w:rsidR="00D50EB2" w:rsidRPr="00CD01F8" w:rsidRDefault="00D50EB2" w:rsidP="00CD01F8">
      <w:pPr>
        <w:pStyle w:val="af7"/>
        <w:spacing w:before="0" w:beforeAutospacing="0" w:after="0" w:afterAutospacing="0"/>
        <w:ind w:firstLine="227"/>
        <w:rPr>
          <w:color w:val="000000"/>
        </w:rPr>
      </w:pPr>
      <w:r w:rsidRPr="00CD01F8">
        <w:rPr>
          <w:color w:val="000000"/>
        </w:rPr>
        <w:t>Овладение универсальными учебными </w:t>
      </w:r>
      <w:r w:rsidRPr="00CD01F8">
        <w:rPr>
          <w:b/>
          <w:bCs/>
          <w:color w:val="000000"/>
        </w:rPr>
        <w:t>познавательными действиями.</w:t>
      </w:r>
    </w:p>
    <w:p w:rsidR="00D50EB2" w:rsidRPr="00CD01F8" w:rsidRDefault="00D50EB2" w:rsidP="00CD01F8">
      <w:pPr>
        <w:pStyle w:val="af7"/>
        <w:spacing w:before="0" w:beforeAutospacing="0" w:after="0" w:afterAutospacing="0"/>
        <w:ind w:firstLine="227"/>
        <w:rPr>
          <w:color w:val="000000"/>
        </w:rPr>
      </w:pPr>
      <w:r w:rsidRPr="00CD01F8">
        <w:rPr>
          <w:b/>
          <w:bCs/>
          <w:i/>
          <w:iCs/>
          <w:color w:val="000000"/>
        </w:rPr>
        <w:t>Базовые логические действия:</w:t>
      </w:r>
    </w:p>
    <w:p w:rsidR="00D50EB2" w:rsidRPr="00CD01F8" w:rsidRDefault="00D50EB2" w:rsidP="00CD01F8">
      <w:pPr>
        <w:numPr>
          <w:ilvl w:val="0"/>
          <w:numId w:val="111"/>
        </w:numPr>
        <w:spacing w:after="100" w:afterAutospacing="1"/>
        <w:rPr>
          <w:rFonts w:ascii="Times New Roman" w:hAnsi="Times New Roman"/>
          <w:color w:val="000000"/>
        </w:rPr>
      </w:pPr>
      <w:r w:rsidRPr="00CD01F8">
        <w:rPr>
          <w:rFonts w:ascii="Times New Roman" w:hAnsi="Times New Roman"/>
          <w:color w:val="000000"/>
        </w:rPr>
        <w:t>выявлять и характеризовать существенные признаки языковых единиц, языковых явлений и процессов;</w:t>
      </w:r>
    </w:p>
    <w:p w:rsidR="00D50EB2" w:rsidRPr="00CD01F8" w:rsidRDefault="00D50EB2" w:rsidP="00CD01F8">
      <w:pPr>
        <w:numPr>
          <w:ilvl w:val="0"/>
          <w:numId w:val="111"/>
        </w:numPr>
        <w:spacing w:before="100" w:beforeAutospacing="1" w:after="100" w:afterAutospacing="1"/>
        <w:rPr>
          <w:rFonts w:ascii="Times New Roman" w:hAnsi="Times New Roman"/>
          <w:color w:val="000000"/>
        </w:rPr>
      </w:pPr>
      <w:r w:rsidRPr="00CD01F8">
        <w:rPr>
          <w:rFonts w:ascii="Times New Roman" w:hAnsi="Times New Roman"/>
          <w:color w:val="000000"/>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D50EB2" w:rsidRPr="00CD01F8" w:rsidRDefault="00D50EB2" w:rsidP="00CD01F8">
      <w:pPr>
        <w:numPr>
          <w:ilvl w:val="0"/>
          <w:numId w:val="111"/>
        </w:numPr>
        <w:spacing w:before="100" w:beforeAutospacing="1" w:after="100" w:afterAutospacing="1"/>
        <w:rPr>
          <w:rFonts w:ascii="Times New Roman" w:hAnsi="Times New Roman"/>
          <w:color w:val="000000"/>
        </w:rPr>
      </w:pPr>
      <w:r w:rsidRPr="00CD01F8">
        <w:rPr>
          <w:rFonts w:ascii="Times New Roman" w:hAnsi="Times New Roman"/>
          <w:color w:val="000000"/>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D50EB2" w:rsidRPr="00CD01F8" w:rsidRDefault="00D50EB2" w:rsidP="00CD01F8">
      <w:pPr>
        <w:numPr>
          <w:ilvl w:val="0"/>
          <w:numId w:val="111"/>
        </w:numPr>
        <w:spacing w:before="100" w:beforeAutospacing="1" w:after="100" w:afterAutospacing="1"/>
        <w:rPr>
          <w:rFonts w:ascii="Times New Roman" w:hAnsi="Times New Roman"/>
          <w:color w:val="000000"/>
        </w:rPr>
      </w:pPr>
      <w:r w:rsidRPr="00CD01F8">
        <w:rPr>
          <w:rFonts w:ascii="Times New Roman" w:hAnsi="Times New Roman"/>
          <w:color w:val="000000"/>
        </w:rPr>
        <w:t>выявлять дефицит информации, необходимой для решения поставленной учебной задачи;</w:t>
      </w:r>
    </w:p>
    <w:p w:rsidR="00D50EB2" w:rsidRPr="00CD01F8" w:rsidRDefault="00D50EB2" w:rsidP="00CD01F8">
      <w:pPr>
        <w:numPr>
          <w:ilvl w:val="0"/>
          <w:numId w:val="111"/>
        </w:numPr>
        <w:spacing w:before="100" w:beforeAutospacing="1" w:after="100" w:afterAutospacing="1"/>
        <w:rPr>
          <w:rFonts w:ascii="Times New Roman" w:hAnsi="Times New Roman"/>
          <w:color w:val="000000"/>
        </w:rPr>
      </w:pPr>
      <w:r w:rsidRPr="00CD01F8">
        <w:rPr>
          <w:rFonts w:ascii="Times New Roman" w:hAnsi="Times New Roman"/>
          <w:color w:val="000000"/>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50EB2" w:rsidRPr="00CD01F8" w:rsidRDefault="00D50EB2" w:rsidP="00CD01F8">
      <w:pPr>
        <w:numPr>
          <w:ilvl w:val="0"/>
          <w:numId w:val="111"/>
        </w:numPr>
        <w:spacing w:before="100" w:beforeAutospacing="1" w:after="100" w:afterAutospacing="1"/>
        <w:rPr>
          <w:rFonts w:ascii="Times New Roman" w:hAnsi="Times New Roman"/>
          <w:color w:val="000000"/>
        </w:rPr>
      </w:pPr>
      <w:r w:rsidRPr="00CD01F8">
        <w:rPr>
          <w:rFonts w:ascii="Times New Roman" w:hAnsi="Times New Roman"/>
          <w:color w:val="000000"/>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D50EB2" w:rsidRPr="00CD01F8" w:rsidRDefault="00D50EB2" w:rsidP="00CD01F8">
      <w:pPr>
        <w:pStyle w:val="af7"/>
        <w:spacing w:before="0" w:beforeAutospacing="0" w:after="0" w:afterAutospacing="0"/>
        <w:ind w:firstLine="227"/>
        <w:rPr>
          <w:color w:val="000000"/>
        </w:rPr>
      </w:pPr>
      <w:r w:rsidRPr="00CD01F8">
        <w:rPr>
          <w:b/>
          <w:bCs/>
          <w:i/>
          <w:iCs/>
          <w:color w:val="000000"/>
        </w:rPr>
        <w:t>Базовые исследовательские действия:</w:t>
      </w:r>
    </w:p>
    <w:p w:rsidR="00D50EB2" w:rsidRPr="00CD01F8" w:rsidRDefault="00D50EB2" w:rsidP="00CD01F8">
      <w:pPr>
        <w:numPr>
          <w:ilvl w:val="0"/>
          <w:numId w:val="112"/>
        </w:numPr>
        <w:spacing w:after="100" w:afterAutospacing="1"/>
        <w:rPr>
          <w:rFonts w:ascii="Times New Roman" w:hAnsi="Times New Roman"/>
          <w:color w:val="000000"/>
        </w:rPr>
      </w:pPr>
      <w:r w:rsidRPr="00CD01F8">
        <w:rPr>
          <w:rFonts w:ascii="Times New Roman" w:hAnsi="Times New Roman"/>
          <w:color w:val="000000"/>
        </w:rPr>
        <w:t>использовать вопросы как исследовательский инструмент познания в языковом образовании;</w:t>
      </w:r>
    </w:p>
    <w:p w:rsidR="00D50EB2" w:rsidRPr="00CD01F8" w:rsidRDefault="00D50EB2" w:rsidP="00CD01F8">
      <w:pPr>
        <w:numPr>
          <w:ilvl w:val="0"/>
          <w:numId w:val="112"/>
        </w:numPr>
        <w:spacing w:before="100" w:beforeAutospacing="1" w:after="100" w:afterAutospacing="1"/>
        <w:rPr>
          <w:rFonts w:ascii="Times New Roman" w:hAnsi="Times New Roman"/>
          <w:color w:val="000000"/>
        </w:rPr>
      </w:pPr>
      <w:r w:rsidRPr="00CD01F8">
        <w:rPr>
          <w:rFonts w:ascii="Times New Roman" w:hAnsi="Times New Roman"/>
          <w:color w:val="000000"/>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D50EB2" w:rsidRPr="00CD01F8" w:rsidRDefault="00D50EB2" w:rsidP="00CD01F8">
      <w:pPr>
        <w:numPr>
          <w:ilvl w:val="0"/>
          <w:numId w:val="112"/>
        </w:numPr>
        <w:spacing w:before="100" w:beforeAutospacing="1" w:after="100" w:afterAutospacing="1"/>
        <w:rPr>
          <w:rFonts w:ascii="Times New Roman" w:hAnsi="Times New Roman"/>
          <w:color w:val="000000"/>
        </w:rPr>
      </w:pPr>
      <w:r w:rsidRPr="00CD01F8">
        <w:rPr>
          <w:rFonts w:ascii="Times New Roman" w:hAnsi="Times New Roman"/>
          <w:color w:val="000000"/>
        </w:rPr>
        <w:t>формировать гипотезу об истинности собственных суждений и суждений других, аргументировать свою позицию, мнение;</w:t>
      </w:r>
    </w:p>
    <w:p w:rsidR="00D50EB2" w:rsidRPr="00CD01F8" w:rsidRDefault="00D50EB2" w:rsidP="00CD01F8">
      <w:pPr>
        <w:numPr>
          <w:ilvl w:val="0"/>
          <w:numId w:val="112"/>
        </w:numPr>
        <w:spacing w:before="100" w:beforeAutospacing="1" w:after="100" w:afterAutospacing="1"/>
        <w:rPr>
          <w:rFonts w:ascii="Times New Roman" w:hAnsi="Times New Roman"/>
          <w:color w:val="000000"/>
        </w:rPr>
      </w:pPr>
      <w:r w:rsidRPr="00CD01F8">
        <w:rPr>
          <w:rFonts w:ascii="Times New Roman" w:hAnsi="Times New Roman"/>
          <w:color w:val="000000"/>
        </w:rPr>
        <w:t>составлять алгоритм действий и использовать его для решения учебных задач;</w:t>
      </w:r>
    </w:p>
    <w:p w:rsidR="00D50EB2" w:rsidRPr="00CD01F8" w:rsidRDefault="00D50EB2" w:rsidP="00CD01F8">
      <w:pPr>
        <w:numPr>
          <w:ilvl w:val="0"/>
          <w:numId w:val="112"/>
        </w:numPr>
        <w:spacing w:before="100" w:beforeAutospacing="1" w:after="100" w:afterAutospacing="1"/>
        <w:rPr>
          <w:rFonts w:ascii="Times New Roman" w:hAnsi="Times New Roman"/>
          <w:color w:val="000000"/>
        </w:rPr>
      </w:pPr>
      <w:r w:rsidRPr="00CD01F8">
        <w:rPr>
          <w:rFonts w:ascii="Times New Roman" w:hAnsi="Times New Roman"/>
          <w:color w:val="000000"/>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D50EB2" w:rsidRPr="00CD01F8" w:rsidRDefault="00D50EB2" w:rsidP="00CD01F8">
      <w:pPr>
        <w:numPr>
          <w:ilvl w:val="0"/>
          <w:numId w:val="112"/>
        </w:numPr>
        <w:spacing w:before="100" w:beforeAutospacing="1" w:after="100" w:afterAutospacing="1"/>
        <w:rPr>
          <w:rFonts w:ascii="Times New Roman" w:hAnsi="Times New Roman"/>
          <w:color w:val="000000"/>
        </w:rPr>
      </w:pPr>
      <w:r w:rsidRPr="00CD01F8">
        <w:rPr>
          <w:rFonts w:ascii="Times New Roman" w:hAnsi="Times New Roman"/>
          <w:color w:val="000000"/>
        </w:rPr>
        <w:t>оценивать на применимость и достоверность информацию, полученную в ходе лингвистического исследования (эксперимента);</w:t>
      </w:r>
    </w:p>
    <w:p w:rsidR="00D50EB2" w:rsidRPr="00CD01F8" w:rsidRDefault="00D50EB2" w:rsidP="00CD01F8">
      <w:pPr>
        <w:numPr>
          <w:ilvl w:val="0"/>
          <w:numId w:val="112"/>
        </w:numPr>
        <w:spacing w:before="100" w:beforeAutospacing="1" w:after="100" w:afterAutospacing="1"/>
        <w:rPr>
          <w:rFonts w:ascii="Times New Roman" w:hAnsi="Times New Roman"/>
          <w:color w:val="000000"/>
        </w:rPr>
      </w:pPr>
      <w:r w:rsidRPr="00CD01F8">
        <w:rPr>
          <w:rFonts w:ascii="Times New Roman" w:hAnsi="Times New Roman"/>
          <w:color w:val="000000"/>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D50EB2" w:rsidRPr="00CD01F8" w:rsidRDefault="00D50EB2" w:rsidP="00CD01F8">
      <w:pPr>
        <w:numPr>
          <w:ilvl w:val="0"/>
          <w:numId w:val="112"/>
        </w:numPr>
        <w:spacing w:before="100" w:beforeAutospacing="1" w:after="100" w:afterAutospacing="1"/>
        <w:rPr>
          <w:rFonts w:ascii="Times New Roman" w:hAnsi="Times New Roman"/>
          <w:color w:val="000000"/>
        </w:rPr>
      </w:pPr>
      <w:r w:rsidRPr="00CD01F8">
        <w:rPr>
          <w:rFonts w:ascii="Times New Roman" w:hAnsi="Times New Roman"/>
          <w:color w:val="000000"/>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50EB2" w:rsidRPr="00CD01F8" w:rsidRDefault="00D50EB2" w:rsidP="00CD01F8">
      <w:pPr>
        <w:pStyle w:val="af7"/>
        <w:spacing w:before="0" w:beforeAutospacing="0" w:after="0" w:afterAutospacing="0"/>
        <w:ind w:firstLine="227"/>
        <w:rPr>
          <w:color w:val="000000"/>
        </w:rPr>
      </w:pPr>
      <w:r w:rsidRPr="00CD01F8">
        <w:rPr>
          <w:b/>
          <w:bCs/>
          <w:i/>
          <w:iCs/>
          <w:color w:val="000000"/>
        </w:rPr>
        <w:t>Работа с информацией:</w:t>
      </w:r>
    </w:p>
    <w:p w:rsidR="00D50EB2" w:rsidRPr="00CD01F8" w:rsidRDefault="00D50EB2" w:rsidP="00CD01F8">
      <w:pPr>
        <w:numPr>
          <w:ilvl w:val="0"/>
          <w:numId w:val="113"/>
        </w:numPr>
        <w:spacing w:after="100" w:afterAutospacing="1"/>
        <w:rPr>
          <w:rFonts w:ascii="Times New Roman" w:hAnsi="Times New Roman"/>
          <w:color w:val="000000"/>
        </w:rPr>
      </w:pPr>
      <w:r w:rsidRPr="00CD01F8">
        <w:rPr>
          <w:rFonts w:ascii="Times New Roman" w:hAnsi="Times New Roman"/>
          <w:color w:val="000000"/>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D50EB2" w:rsidRPr="00CD01F8" w:rsidRDefault="00D50EB2" w:rsidP="00CD01F8">
      <w:pPr>
        <w:numPr>
          <w:ilvl w:val="0"/>
          <w:numId w:val="113"/>
        </w:numPr>
        <w:spacing w:before="100" w:beforeAutospacing="1" w:after="100" w:afterAutospacing="1"/>
        <w:rPr>
          <w:rFonts w:ascii="Times New Roman" w:hAnsi="Times New Roman"/>
          <w:color w:val="000000"/>
        </w:rPr>
      </w:pPr>
      <w:r w:rsidRPr="00CD01F8">
        <w:rPr>
          <w:rFonts w:ascii="Times New Roman" w:hAnsi="Times New Roman"/>
          <w:color w:val="000000"/>
        </w:rPr>
        <w:t>выбирать, анализировать, интерпретировать, обобщать и систематизировать информацию, представленную в текстах, таблицах, схемах;</w:t>
      </w:r>
    </w:p>
    <w:p w:rsidR="00D50EB2" w:rsidRPr="00CD01F8" w:rsidRDefault="00D50EB2" w:rsidP="00CD01F8">
      <w:pPr>
        <w:numPr>
          <w:ilvl w:val="0"/>
          <w:numId w:val="113"/>
        </w:numPr>
        <w:spacing w:before="100" w:beforeAutospacing="1" w:after="100" w:afterAutospacing="1"/>
        <w:rPr>
          <w:rFonts w:ascii="Times New Roman" w:hAnsi="Times New Roman"/>
          <w:color w:val="000000"/>
        </w:rPr>
      </w:pPr>
      <w:r w:rsidRPr="00CD01F8">
        <w:rPr>
          <w:rFonts w:ascii="Times New Roman" w:hAnsi="Times New Roman"/>
          <w:color w:val="000000"/>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D50EB2" w:rsidRPr="00CD01F8" w:rsidRDefault="00D50EB2" w:rsidP="00CD01F8">
      <w:pPr>
        <w:numPr>
          <w:ilvl w:val="0"/>
          <w:numId w:val="113"/>
        </w:numPr>
        <w:spacing w:before="100" w:beforeAutospacing="1" w:after="100" w:afterAutospacing="1"/>
        <w:rPr>
          <w:rFonts w:ascii="Times New Roman" w:hAnsi="Times New Roman"/>
          <w:color w:val="000000"/>
        </w:rPr>
      </w:pPr>
      <w:r w:rsidRPr="00CD01F8">
        <w:rPr>
          <w:rFonts w:ascii="Times New Roman" w:hAnsi="Times New Roman"/>
          <w:color w:val="000000"/>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D50EB2" w:rsidRPr="00CD01F8" w:rsidRDefault="00D50EB2" w:rsidP="00CD01F8">
      <w:pPr>
        <w:numPr>
          <w:ilvl w:val="0"/>
          <w:numId w:val="113"/>
        </w:numPr>
        <w:spacing w:before="100" w:beforeAutospacing="1" w:after="100" w:afterAutospacing="1"/>
        <w:rPr>
          <w:rFonts w:ascii="Times New Roman" w:hAnsi="Times New Roman"/>
          <w:color w:val="000000"/>
        </w:rPr>
      </w:pPr>
      <w:r w:rsidRPr="00CD01F8">
        <w:rPr>
          <w:rFonts w:ascii="Times New Roman" w:hAnsi="Times New Roman"/>
          <w:color w:val="000000"/>
        </w:rPr>
        <w:t>находить сходные аргументы (подтверждающие или опровергающие одну и ту же идею, версию) в различных информационных источниках;</w:t>
      </w:r>
    </w:p>
    <w:p w:rsidR="00D50EB2" w:rsidRPr="00CD01F8" w:rsidRDefault="00D50EB2" w:rsidP="00CD01F8">
      <w:pPr>
        <w:numPr>
          <w:ilvl w:val="0"/>
          <w:numId w:val="113"/>
        </w:numPr>
        <w:spacing w:before="100" w:beforeAutospacing="1" w:after="100" w:afterAutospacing="1"/>
        <w:rPr>
          <w:rFonts w:ascii="Times New Roman" w:hAnsi="Times New Roman"/>
          <w:color w:val="000000"/>
        </w:rPr>
      </w:pPr>
      <w:r w:rsidRPr="00CD01F8">
        <w:rPr>
          <w:rFonts w:ascii="Times New Roman" w:hAnsi="Times New Roman"/>
          <w:color w:val="000000"/>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D50EB2" w:rsidRPr="00CD01F8" w:rsidRDefault="00D50EB2" w:rsidP="00CD01F8">
      <w:pPr>
        <w:numPr>
          <w:ilvl w:val="0"/>
          <w:numId w:val="113"/>
        </w:numPr>
        <w:spacing w:before="100" w:beforeAutospacing="1" w:after="100" w:afterAutospacing="1"/>
        <w:rPr>
          <w:rFonts w:ascii="Times New Roman" w:hAnsi="Times New Roman"/>
          <w:color w:val="000000"/>
        </w:rPr>
      </w:pPr>
      <w:r w:rsidRPr="00CD01F8">
        <w:rPr>
          <w:rFonts w:ascii="Times New Roman" w:hAnsi="Times New Roman"/>
          <w:color w:val="000000"/>
        </w:rPr>
        <w:t>оценивать надёжность информации по критериям, предложенным учителем или сформулированным самостоятельно;</w:t>
      </w:r>
    </w:p>
    <w:p w:rsidR="00D50EB2" w:rsidRPr="00CD01F8" w:rsidRDefault="00D50EB2" w:rsidP="00CD01F8">
      <w:pPr>
        <w:numPr>
          <w:ilvl w:val="0"/>
          <w:numId w:val="113"/>
        </w:numPr>
        <w:spacing w:before="100" w:beforeAutospacing="1" w:after="100" w:afterAutospacing="1"/>
        <w:rPr>
          <w:rFonts w:ascii="Times New Roman" w:hAnsi="Times New Roman"/>
          <w:color w:val="000000"/>
        </w:rPr>
      </w:pPr>
      <w:r w:rsidRPr="00CD01F8">
        <w:rPr>
          <w:rFonts w:ascii="Times New Roman" w:hAnsi="Times New Roman"/>
          <w:color w:val="000000"/>
        </w:rPr>
        <w:t>эффективно запоминать и систематизировать информацию.</w:t>
      </w:r>
    </w:p>
    <w:p w:rsidR="00D50EB2" w:rsidRPr="00CD01F8" w:rsidRDefault="00D50EB2" w:rsidP="00CD01F8">
      <w:pPr>
        <w:pStyle w:val="af7"/>
        <w:spacing w:before="0" w:beforeAutospacing="0" w:after="0" w:afterAutospacing="0"/>
        <w:ind w:firstLine="227"/>
        <w:rPr>
          <w:color w:val="000000"/>
        </w:rPr>
      </w:pPr>
      <w:r w:rsidRPr="00CD01F8">
        <w:rPr>
          <w:color w:val="000000"/>
        </w:rPr>
        <w:t>Овладение универсальными учебными </w:t>
      </w:r>
      <w:r w:rsidRPr="00CD01F8">
        <w:rPr>
          <w:b/>
          <w:bCs/>
          <w:color w:val="000000"/>
        </w:rPr>
        <w:t>коммуникативными действиями.</w:t>
      </w:r>
    </w:p>
    <w:p w:rsidR="00D50EB2" w:rsidRPr="00CD01F8" w:rsidRDefault="00D50EB2" w:rsidP="00CD01F8">
      <w:pPr>
        <w:pStyle w:val="af7"/>
        <w:spacing w:before="0" w:beforeAutospacing="0" w:after="0" w:afterAutospacing="0"/>
        <w:ind w:firstLine="227"/>
        <w:rPr>
          <w:color w:val="000000"/>
        </w:rPr>
      </w:pPr>
      <w:r w:rsidRPr="00CD01F8">
        <w:rPr>
          <w:b/>
          <w:bCs/>
          <w:i/>
          <w:iCs/>
          <w:color w:val="000000"/>
        </w:rPr>
        <w:t>Общение:</w:t>
      </w:r>
    </w:p>
    <w:p w:rsidR="00D50EB2" w:rsidRPr="00CD01F8" w:rsidRDefault="00D50EB2" w:rsidP="00CD01F8">
      <w:pPr>
        <w:numPr>
          <w:ilvl w:val="0"/>
          <w:numId w:val="114"/>
        </w:numPr>
        <w:spacing w:after="100" w:afterAutospacing="1"/>
        <w:rPr>
          <w:rFonts w:ascii="Times New Roman" w:hAnsi="Times New Roman"/>
          <w:color w:val="000000"/>
        </w:rPr>
      </w:pPr>
      <w:r w:rsidRPr="00CD01F8">
        <w:rPr>
          <w:rFonts w:ascii="Times New Roman" w:hAnsi="Times New Roman"/>
          <w:color w:val="000000"/>
        </w:rPr>
        <w:t>воспринимать и формулировать суждения, выражать эмоции в соответствии с условиями и целями общения; </w:t>
      </w:r>
    </w:p>
    <w:p w:rsidR="00D50EB2" w:rsidRPr="00CD01F8" w:rsidRDefault="00D50EB2" w:rsidP="00CD01F8">
      <w:pPr>
        <w:numPr>
          <w:ilvl w:val="0"/>
          <w:numId w:val="114"/>
        </w:numPr>
        <w:spacing w:before="100" w:beforeAutospacing="1" w:after="100" w:afterAutospacing="1"/>
        <w:rPr>
          <w:rFonts w:ascii="Times New Roman" w:hAnsi="Times New Roman"/>
          <w:color w:val="000000"/>
        </w:rPr>
      </w:pPr>
      <w:r w:rsidRPr="00CD01F8">
        <w:rPr>
          <w:rFonts w:ascii="Times New Roman" w:hAnsi="Times New Roman"/>
          <w:color w:val="000000"/>
        </w:rPr>
        <w:t>выражать себя (свою точку зрения) в диалогах и дискуссиях, в устной монологической речи и в письменных текстах;</w:t>
      </w:r>
    </w:p>
    <w:p w:rsidR="00D50EB2" w:rsidRPr="00CD01F8" w:rsidRDefault="00D50EB2" w:rsidP="00CD01F8">
      <w:pPr>
        <w:numPr>
          <w:ilvl w:val="0"/>
          <w:numId w:val="114"/>
        </w:numPr>
        <w:spacing w:before="100" w:beforeAutospacing="1" w:after="100" w:afterAutospacing="1"/>
        <w:rPr>
          <w:rFonts w:ascii="Times New Roman" w:hAnsi="Times New Roman"/>
          <w:color w:val="000000"/>
        </w:rPr>
      </w:pPr>
      <w:r w:rsidRPr="00CD01F8">
        <w:rPr>
          <w:rFonts w:ascii="Times New Roman" w:hAnsi="Times New Roman"/>
          <w:color w:val="000000"/>
        </w:rPr>
        <w:t>распознавать невербальные средства общения, понимать значение социальных знаков;</w:t>
      </w:r>
    </w:p>
    <w:p w:rsidR="00D50EB2" w:rsidRPr="00CD01F8" w:rsidRDefault="00D50EB2" w:rsidP="00CD01F8">
      <w:pPr>
        <w:numPr>
          <w:ilvl w:val="0"/>
          <w:numId w:val="114"/>
        </w:numPr>
        <w:spacing w:before="100" w:beforeAutospacing="1" w:after="100" w:afterAutospacing="1"/>
        <w:rPr>
          <w:rFonts w:ascii="Times New Roman" w:hAnsi="Times New Roman"/>
          <w:color w:val="000000"/>
        </w:rPr>
      </w:pPr>
      <w:r w:rsidRPr="00CD01F8">
        <w:rPr>
          <w:rFonts w:ascii="Times New Roman" w:hAnsi="Times New Roman"/>
          <w:color w:val="000000"/>
        </w:rPr>
        <w:t>знать и распознавать предпосылки конфликтных ситуаций и смягчать конфликты, вести переговоры;</w:t>
      </w:r>
    </w:p>
    <w:p w:rsidR="00D50EB2" w:rsidRPr="00CD01F8" w:rsidRDefault="00D50EB2" w:rsidP="00CD01F8">
      <w:pPr>
        <w:numPr>
          <w:ilvl w:val="0"/>
          <w:numId w:val="114"/>
        </w:numPr>
        <w:spacing w:before="100" w:beforeAutospacing="1" w:after="100" w:afterAutospacing="1"/>
        <w:rPr>
          <w:rFonts w:ascii="Times New Roman" w:hAnsi="Times New Roman"/>
          <w:color w:val="000000"/>
        </w:rPr>
      </w:pPr>
      <w:r w:rsidRPr="00CD01F8">
        <w:rPr>
          <w:rFonts w:ascii="Times New Roman" w:hAnsi="Times New Roman"/>
          <w:color w:val="000000"/>
        </w:rPr>
        <w:t>понимать намерения других, проявлять уважительное отношение к собеседнику и в корректной форме формулировать свои возражения;</w:t>
      </w:r>
    </w:p>
    <w:p w:rsidR="00D50EB2" w:rsidRPr="00CD01F8" w:rsidRDefault="00D50EB2" w:rsidP="00CD01F8">
      <w:pPr>
        <w:numPr>
          <w:ilvl w:val="0"/>
          <w:numId w:val="114"/>
        </w:numPr>
        <w:spacing w:before="100" w:beforeAutospacing="1" w:after="100" w:afterAutospacing="1"/>
        <w:rPr>
          <w:rFonts w:ascii="Times New Roman" w:hAnsi="Times New Roman"/>
          <w:color w:val="000000"/>
        </w:rPr>
      </w:pPr>
      <w:r w:rsidRPr="00CD01F8">
        <w:rPr>
          <w:rFonts w:ascii="Times New Roman" w:hAnsi="Times New Roman"/>
          <w:color w:val="000000"/>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50EB2" w:rsidRPr="00CD01F8" w:rsidRDefault="00D50EB2" w:rsidP="00CD01F8">
      <w:pPr>
        <w:numPr>
          <w:ilvl w:val="0"/>
          <w:numId w:val="114"/>
        </w:numPr>
        <w:spacing w:before="100" w:beforeAutospacing="1" w:after="100" w:afterAutospacing="1"/>
        <w:rPr>
          <w:rFonts w:ascii="Times New Roman" w:hAnsi="Times New Roman"/>
          <w:color w:val="000000"/>
        </w:rPr>
      </w:pPr>
      <w:r w:rsidRPr="00CD01F8">
        <w:rPr>
          <w:rFonts w:ascii="Times New Roman" w:hAnsi="Times New Roman"/>
          <w:color w:val="000000"/>
        </w:rPr>
        <w:t>сопоставлять свои суждения с суждениями других участников диалога, обнаруживать различие и сходство позиций;</w:t>
      </w:r>
    </w:p>
    <w:p w:rsidR="00D50EB2" w:rsidRPr="00CD01F8" w:rsidRDefault="00D50EB2" w:rsidP="00CD01F8">
      <w:pPr>
        <w:numPr>
          <w:ilvl w:val="0"/>
          <w:numId w:val="114"/>
        </w:numPr>
        <w:spacing w:before="100" w:beforeAutospacing="1" w:after="100" w:afterAutospacing="1"/>
        <w:rPr>
          <w:rFonts w:ascii="Times New Roman" w:hAnsi="Times New Roman"/>
          <w:color w:val="000000"/>
        </w:rPr>
      </w:pPr>
      <w:r w:rsidRPr="00CD01F8">
        <w:rPr>
          <w:rFonts w:ascii="Times New Roman" w:hAnsi="Times New Roman"/>
          <w:color w:val="000000"/>
        </w:rPr>
        <w:t>публично представлять результаты проведённого языкового анализа, выполненного лингвистического эксперимента, исследования, проекта;</w:t>
      </w:r>
    </w:p>
    <w:p w:rsidR="00D50EB2" w:rsidRPr="00CD01F8" w:rsidRDefault="00D50EB2" w:rsidP="00CD01F8">
      <w:pPr>
        <w:numPr>
          <w:ilvl w:val="0"/>
          <w:numId w:val="114"/>
        </w:numPr>
        <w:spacing w:before="100" w:beforeAutospacing="1" w:after="100" w:afterAutospacing="1"/>
        <w:rPr>
          <w:rFonts w:ascii="Times New Roman" w:hAnsi="Times New Roman"/>
          <w:color w:val="000000"/>
        </w:rPr>
      </w:pPr>
      <w:r w:rsidRPr="00CD01F8">
        <w:rPr>
          <w:rFonts w:ascii="Times New Roman" w:hAnsi="Times New Roman"/>
          <w:color w:val="000000"/>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D50EB2" w:rsidRPr="00CD01F8" w:rsidRDefault="00D50EB2" w:rsidP="00CD01F8">
      <w:pPr>
        <w:pStyle w:val="af7"/>
        <w:spacing w:before="0" w:beforeAutospacing="0" w:after="0" w:afterAutospacing="0"/>
        <w:ind w:firstLine="227"/>
        <w:rPr>
          <w:color w:val="000000"/>
        </w:rPr>
      </w:pPr>
      <w:r w:rsidRPr="00CD01F8">
        <w:rPr>
          <w:b/>
          <w:bCs/>
          <w:i/>
          <w:iCs/>
          <w:color w:val="000000"/>
        </w:rPr>
        <w:t>Совместная деятельность:</w:t>
      </w:r>
    </w:p>
    <w:p w:rsidR="00D50EB2" w:rsidRPr="00CD01F8" w:rsidRDefault="00D50EB2" w:rsidP="00CD01F8">
      <w:pPr>
        <w:numPr>
          <w:ilvl w:val="0"/>
          <w:numId w:val="115"/>
        </w:numPr>
        <w:spacing w:after="100" w:afterAutospacing="1"/>
        <w:rPr>
          <w:rFonts w:ascii="Times New Roman" w:hAnsi="Times New Roman"/>
          <w:color w:val="000000"/>
        </w:rPr>
      </w:pPr>
      <w:r w:rsidRPr="00CD01F8">
        <w:rPr>
          <w:rFonts w:ascii="Times New Roman" w:hAnsi="Times New Roman"/>
          <w:color w:val="000000"/>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50EB2" w:rsidRPr="00CD01F8" w:rsidRDefault="00D50EB2" w:rsidP="00CD01F8">
      <w:pPr>
        <w:numPr>
          <w:ilvl w:val="0"/>
          <w:numId w:val="115"/>
        </w:numPr>
        <w:spacing w:before="100" w:beforeAutospacing="1" w:after="100" w:afterAutospacing="1"/>
        <w:rPr>
          <w:rFonts w:ascii="Times New Roman" w:hAnsi="Times New Roman"/>
          <w:color w:val="000000"/>
        </w:rPr>
      </w:pPr>
      <w:r w:rsidRPr="00CD01F8">
        <w:rPr>
          <w:rFonts w:ascii="Times New Roman" w:hAnsi="Times New Roman"/>
          <w:color w:val="000000"/>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D50EB2" w:rsidRPr="00CD01F8" w:rsidRDefault="00D50EB2" w:rsidP="00CD01F8">
      <w:pPr>
        <w:numPr>
          <w:ilvl w:val="0"/>
          <w:numId w:val="115"/>
        </w:numPr>
        <w:spacing w:before="100" w:beforeAutospacing="1" w:after="100" w:afterAutospacing="1"/>
        <w:rPr>
          <w:rFonts w:ascii="Times New Roman" w:hAnsi="Times New Roman"/>
          <w:color w:val="000000"/>
        </w:rPr>
      </w:pPr>
      <w:r w:rsidRPr="00CD01F8">
        <w:rPr>
          <w:rFonts w:ascii="Times New Roman" w:hAnsi="Times New Roman"/>
          <w:color w:val="000000"/>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D50EB2" w:rsidRPr="00CD01F8" w:rsidRDefault="00D50EB2" w:rsidP="00CD01F8">
      <w:pPr>
        <w:numPr>
          <w:ilvl w:val="0"/>
          <w:numId w:val="115"/>
        </w:numPr>
        <w:spacing w:before="100" w:beforeAutospacing="1" w:after="100" w:afterAutospacing="1"/>
        <w:rPr>
          <w:rFonts w:ascii="Times New Roman" w:hAnsi="Times New Roman"/>
          <w:color w:val="000000"/>
        </w:rPr>
      </w:pPr>
      <w:r w:rsidRPr="00CD01F8">
        <w:rPr>
          <w:rFonts w:ascii="Times New Roman" w:hAnsi="Times New Roman"/>
          <w:color w:val="000000"/>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D50EB2" w:rsidRPr="00CD01F8" w:rsidRDefault="00D50EB2" w:rsidP="00CD01F8">
      <w:pPr>
        <w:numPr>
          <w:ilvl w:val="0"/>
          <w:numId w:val="115"/>
        </w:numPr>
        <w:spacing w:before="100" w:beforeAutospacing="1" w:after="100" w:afterAutospacing="1"/>
        <w:rPr>
          <w:rFonts w:ascii="Times New Roman" w:hAnsi="Times New Roman"/>
          <w:color w:val="000000"/>
        </w:rPr>
      </w:pPr>
      <w:r w:rsidRPr="00CD01F8">
        <w:rPr>
          <w:rFonts w:ascii="Times New Roman" w:hAnsi="Times New Roman"/>
          <w:color w:val="000000"/>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D50EB2" w:rsidRPr="00CD01F8" w:rsidRDefault="00D50EB2" w:rsidP="00CD01F8">
      <w:pPr>
        <w:pStyle w:val="af7"/>
        <w:spacing w:before="0" w:beforeAutospacing="0" w:after="0" w:afterAutospacing="0"/>
        <w:ind w:firstLine="227"/>
        <w:rPr>
          <w:color w:val="000000"/>
        </w:rPr>
      </w:pPr>
      <w:r w:rsidRPr="00CD01F8">
        <w:rPr>
          <w:color w:val="000000"/>
        </w:rPr>
        <w:t>Овладение универсальными учебными </w:t>
      </w:r>
      <w:r w:rsidRPr="00CD01F8">
        <w:rPr>
          <w:b/>
          <w:bCs/>
          <w:color w:val="000000"/>
        </w:rPr>
        <w:t>регулятивными действиями.</w:t>
      </w:r>
    </w:p>
    <w:p w:rsidR="00D50EB2" w:rsidRPr="00CD01F8" w:rsidRDefault="00D50EB2" w:rsidP="00CD01F8">
      <w:pPr>
        <w:pStyle w:val="af7"/>
        <w:spacing w:before="0" w:beforeAutospacing="0" w:after="0" w:afterAutospacing="0"/>
        <w:ind w:firstLine="227"/>
        <w:rPr>
          <w:color w:val="000000"/>
        </w:rPr>
      </w:pPr>
      <w:r w:rsidRPr="00CD01F8">
        <w:rPr>
          <w:b/>
          <w:bCs/>
          <w:i/>
          <w:iCs/>
          <w:color w:val="000000"/>
        </w:rPr>
        <w:t>Самоорганизация:</w:t>
      </w:r>
    </w:p>
    <w:p w:rsidR="00D50EB2" w:rsidRPr="00CD01F8" w:rsidRDefault="00D50EB2" w:rsidP="00CD01F8">
      <w:pPr>
        <w:numPr>
          <w:ilvl w:val="0"/>
          <w:numId w:val="116"/>
        </w:numPr>
        <w:spacing w:after="100" w:afterAutospacing="1"/>
        <w:rPr>
          <w:rFonts w:ascii="Times New Roman" w:hAnsi="Times New Roman"/>
          <w:color w:val="000000"/>
        </w:rPr>
      </w:pPr>
      <w:r w:rsidRPr="00CD01F8">
        <w:rPr>
          <w:rFonts w:ascii="Times New Roman" w:hAnsi="Times New Roman"/>
          <w:color w:val="000000"/>
        </w:rPr>
        <w:t>выявлять проблемы для решения в учебных и жизненных ситуациях;</w:t>
      </w:r>
    </w:p>
    <w:p w:rsidR="00D50EB2" w:rsidRPr="00CD01F8" w:rsidRDefault="00D50EB2" w:rsidP="00CD01F8">
      <w:pPr>
        <w:numPr>
          <w:ilvl w:val="0"/>
          <w:numId w:val="116"/>
        </w:numPr>
        <w:spacing w:before="100" w:beforeAutospacing="1" w:after="100" w:afterAutospacing="1"/>
        <w:rPr>
          <w:rFonts w:ascii="Times New Roman" w:hAnsi="Times New Roman"/>
          <w:color w:val="000000"/>
        </w:rPr>
      </w:pPr>
      <w:r w:rsidRPr="00CD01F8">
        <w:rPr>
          <w:rFonts w:ascii="Times New Roman" w:hAnsi="Times New Roman"/>
          <w:color w:val="000000"/>
        </w:rPr>
        <w:t>ориентироваться в различных подходах к принятию решений (индивидуальное, принятие решения в группе, принятие решения группой);</w:t>
      </w:r>
    </w:p>
    <w:p w:rsidR="00D50EB2" w:rsidRPr="00CD01F8" w:rsidRDefault="00D50EB2" w:rsidP="00CD01F8">
      <w:pPr>
        <w:numPr>
          <w:ilvl w:val="0"/>
          <w:numId w:val="116"/>
        </w:numPr>
        <w:spacing w:before="100" w:beforeAutospacing="1" w:after="100" w:afterAutospacing="1"/>
        <w:rPr>
          <w:rFonts w:ascii="Times New Roman" w:hAnsi="Times New Roman"/>
          <w:color w:val="000000"/>
        </w:rPr>
      </w:pPr>
      <w:r w:rsidRPr="00CD01F8">
        <w:rPr>
          <w:rFonts w:ascii="Times New Roman" w:hAnsi="Times New Roman"/>
          <w:color w:val="00000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50EB2" w:rsidRPr="00CD01F8" w:rsidRDefault="00D50EB2" w:rsidP="00CD01F8">
      <w:pPr>
        <w:numPr>
          <w:ilvl w:val="0"/>
          <w:numId w:val="116"/>
        </w:numPr>
        <w:spacing w:before="100" w:beforeAutospacing="1" w:after="100" w:afterAutospacing="1"/>
        <w:rPr>
          <w:rFonts w:ascii="Times New Roman" w:hAnsi="Times New Roman"/>
          <w:color w:val="000000"/>
        </w:rPr>
      </w:pPr>
      <w:r w:rsidRPr="00CD01F8">
        <w:rPr>
          <w:rFonts w:ascii="Times New Roman" w:hAnsi="Times New Roman"/>
          <w:color w:val="000000"/>
        </w:rPr>
        <w:t>самостоятельно составлять план действий, вносить необходимые коррективы в ходе его реализации;</w:t>
      </w:r>
    </w:p>
    <w:p w:rsidR="00D50EB2" w:rsidRPr="00CD01F8" w:rsidRDefault="00D50EB2" w:rsidP="00CD01F8">
      <w:pPr>
        <w:numPr>
          <w:ilvl w:val="0"/>
          <w:numId w:val="116"/>
        </w:numPr>
        <w:spacing w:before="100" w:beforeAutospacing="1" w:after="100" w:afterAutospacing="1"/>
        <w:rPr>
          <w:rFonts w:ascii="Times New Roman" w:hAnsi="Times New Roman"/>
          <w:color w:val="000000"/>
        </w:rPr>
      </w:pPr>
      <w:r w:rsidRPr="00CD01F8">
        <w:rPr>
          <w:rFonts w:ascii="Times New Roman" w:hAnsi="Times New Roman"/>
          <w:color w:val="000000"/>
        </w:rPr>
        <w:t>делать выбор и брать ответственность за решение.</w:t>
      </w:r>
    </w:p>
    <w:p w:rsidR="00D50EB2" w:rsidRPr="00CD01F8" w:rsidRDefault="00D50EB2" w:rsidP="00CD01F8">
      <w:pPr>
        <w:pStyle w:val="af7"/>
        <w:spacing w:before="0" w:beforeAutospacing="0" w:after="0" w:afterAutospacing="0"/>
        <w:ind w:firstLine="227"/>
        <w:rPr>
          <w:color w:val="000000"/>
        </w:rPr>
      </w:pPr>
      <w:r w:rsidRPr="00CD01F8">
        <w:rPr>
          <w:b/>
          <w:bCs/>
          <w:i/>
          <w:iCs/>
          <w:color w:val="000000"/>
        </w:rPr>
        <w:t>Самоконтроль:</w:t>
      </w:r>
    </w:p>
    <w:p w:rsidR="00D50EB2" w:rsidRPr="00CD01F8" w:rsidRDefault="00D50EB2" w:rsidP="00CD01F8">
      <w:pPr>
        <w:numPr>
          <w:ilvl w:val="0"/>
          <w:numId w:val="117"/>
        </w:numPr>
        <w:spacing w:after="100" w:afterAutospacing="1"/>
        <w:rPr>
          <w:rFonts w:ascii="Times New Roman" w:hAnsi="Times New Roman"/>
          <w:color w:val="000000"/>
        </w:rPr>
      </w:pPr>
      <w:r w:rsidRPr="00CD01F8">
        <w:rPr>
          <w:rFonts w:ascii="Times New Roman" w:hAnsi="Times New Roman"/>
          <w:color w:val="000000"/>
        </w:rPr>
        <w:t>владеть разными способами самоконтроля (в том числе речевого), самомотивации и рефлексии;</w:t>
      </w:r>
    </w:p>
    <w:p w:rsidR="00D50EB2" w:rsidRPr="00CD01F8" w:rsidRDefault="00D50EB2" w:rsidP="00CD01F8">
      <w:pPr>
        <w:numPr>
          <w:ilvl w:val="0"/>
          <w:numId w:val="117"/>
        </w:numPr>
        <w:spacing w:before="100" w:beforeAutospacing="1" w:after="100" w:afterAutospacing="1"/>
        <w:rPr>
          <w:rFonts w:ascii="Times New Roman" w:hAnsi="Times New Roman"/>
          <w:color w:val="000000"/>
        </w:rPr>
      </w:pPr>
      <w:r w:rsidRPr="00CD01F8">
        <w:rPr>
          <w:rFonts w:ascii="Times New Roman" w:hAnsi="Times New Roman"/>
          <w:color w:val="000000"/>
        </w:rPr>
        <w:t>давать адекватную оценку учебной ситуации и предлагать план её изменения;</w:t>
      </w:r>
    </w:p>
    <w:p w:rsidR="00D50EB2" w:rsidRPr="00CD01F8" w:rsidRDefault="00D50EB2" w:rsidP="00CD01F8">
      <w:pPr>
        <w:numPr>
          <w:ilvl w:val="0"/>
          <w:numId w:val="117"/>
        </w:numPr>
        <w:spacing w:before="100" w:beforeAutospacing="1" w:after="100" w:afterAutospacing="1"/>
        <w:rPr>
          <w:rFonts w:ascii="Times New Roman" w:hAnsi="Times New Roman"/>
          <w:color w:val="000000"/>
        </w:rPr>
      </w:pPr>
      <w:r w:rsidRPr="00CD01F8">
        <w:rPr>
          <w:rFonts w:ascii="Times New Roman" w:hAnsi="Times New Roman"/>
          <w:color w:val="000000"/>
        </w:rPr>
        <w:t>предвидеть трудности, которые могут возникнуть при решении учебной задачи, и адаптировать решение к меняющимся обстоятельствам;</w:t>
      </w:r>
    </w:p>
    <w:p w:rsidR="00D50EB2" w:rsidRPr="00CD01F8" w:rsidRDefault="00D50EB2" w:rsidP="00CD01F8">
      <w:pPr>
        <w:numPr>
          <w:ilvl w:val="0"/>
          <w:numId w:val="117"/>
        </w:numPr>
        <w:spacing w:before="100" w:beforeAutospacing="1" w:after="100" w:afterAutospacing="1"/>
        <w:rPr>
          <w:rFonts w:ascii="Times New Roman" w:hAnsi="Times New Roman"/>
          <w:color w:val="000000"/>
        </w:rPr>
      </w:pPr>
      <w:r w:rsidRPr="00CD01F8">
        <w:rPr>
          <w:rFonts w:ascii="Times New Roman" w:hAnsi="Times New Roman"/>
          <w:color w:val="000000"/>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D50EB2" w:rsidRPr="00CD01F8" w:rsidRDefault="00D50EB2" w:rsidP="00CD01F8">
      <w:pPr>
        <w:pStyle w:val="af7"/>
        <w:spacing w:before="0" w:beforeAutospacing="0" w:after="0" w:afterAutospacing="0"/>
        <w:ind w:firstLine="227"/>
        <w:rPr>
          <w:color w:val="000000"/>
        </w:rPr>
      </w:pPr>
      <w:r w:rsidRPr="00CD01F8">
        <w:rPr>
          <w:b/>
          <w:bCs/>
          <w:i/>
          <w:iCs/>
          <w:color w:val="000000"/>
        </w:rPr>
        <w:t>Эмоциональный интеллект:</w:t>
      </w:r>
    </w:p>
    <w:p w:rsidR="00D50EB2" w:rsidRPr="00CD01F8" w:rsidRDefault="00D50EB2" w:rsidP="00CD01F8">
      <w:pPr>
        <w:numPr>
          <w:ilvl w:val="0"/>
          <w:numId w:val="118"/>
        </w:numPr>
        <w:spacing w:after="100" w:afterAutospacing="1"/>
        <w:rPr>
          <w:rFonts w:ascii="Times New Roman" w:hAnsi="Times New Roman"/>
          <w:color w:val="000000"/>
        </w:rPr>
      </w:pPr>
      <w:r w:rsidRPr="00CD01F8">
        <w:rPr>
          <w:rFonts w:ascii="Times New Roman" w:hAnsi="Times New Roman"/>
          <w:color w:val="000000"/>
        </w:rPr>
        <w:t>развивать способность управлять собственными эмоциями и эмоциями других;</w:t>
      </w:r>
    </w:p>
    <w:p w:rsidR="00D50EB2" w:rsidRPr="00CD01F8" w:rsidRDefault="00D50EB2" w:rsidP="00CD01F8">
      <w:pPr>
        <w:numPr>
          <w:ilvl w:val="0"/>
          <w:numId w:val="118"/>
        </w:numPr>
        <w:spacing w:before="100" w:beforeAutospacing="1" w:after="100" w:afterAutospacing="1"/>
        <w:rPr>
          <w:rFonts w:ascii="Times New Roman" w:hAnsi="Times New Roman"/>
          <w:color w:val="000000"/>
        </w:rPr>
      </w:pPr>
      <w:r w:rsidRPr="00CD01F8">
        <w:rPr>
          <w:rFonts w:ascii="Times New Roman" w:hAnsi="Times New Roman"/>
          <w:color w:val="000000"/>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D50EB2" w:rsidRPr="00CD01F8" w:rsidRDefault="00D50EB2" w:rsidP="00CD01F8">
      <w:pPr>
        <w:pStyle w:val="af7"/>
        <w:spacing w:before="0" w:beforeAutospacing="0" w:after="0" w:afterAutospacing="0"/>
        <w:ind w:firstLine="227"/>
        <w:rPr>
          <w:color w:val="000000"/>
        </w:rPr>
      </w:pPr>
      <w:r w:rsidRPr="00CD01F8">
        <w:rPr>
          <w:b/>
          <w:bCs/>
          <w:i/>
          <w:iCs/>
          <w:color w:val="000000"/>
        </w:rPr>
        <w:t>Принятие себя и других:</w:t>
      </w:r>
    </w:p>
    <w:p w:rsidR="00D50EB2" w:rsidRPr="00CD01F8" w:rsidRDefault="00D50EB2" w:rsidP="00CD01F8">
      <w:pPr>
        <w:numPr>
          <w:ilvl w:val="0"/>
          <w:numId w:val="119"/>
        </w:numPr>
        <w:spacing w:after="100" w:afterAutospacing="1"/>
        <w:rPr>
          <w:rFonts w:ascii="Times New Roman" w:hAnsi="Times New Roman"/>
          <w:color w:val="000000"/>
        </w:rPr>
      </w:pPr>
      <w:r w:rsidRPr="00CD01F8">
        <w:rPr>
          <w:rFonts w:ascii="Times New Roman" w:hAnsi="Times New Roman"/>
          <w:color w:val="000000"/>
        </w:rPr>
        <w:t>осознанно относиться к другому человеку и его мнению; </w:t>
      </w:r>
    </w:p>
    <w:p w:rsidR="00D50EB2" w:rsidRPr="00CD01F8" w:rsidRDefault="00D50EB2" w:rsidP="00CD01F8">
      <w:pPr>
        <w:numPr>
          <w:ilvl w:val="0"/>
          <w:numId w:val="119"/>
        </w:numPr>
        <w:spacing w:before="100" w:beforeAutospacing="1" w:after="100" w:afterAutospacing="1"/>
        <w:rPr>
          <w:rFonts w:ascii="Times New Roman" w:hAnsi="Times New Roman"/>
          <w:color w:val="000000"/>
        </w:rPr>
      </w:pPr>
      <w:r w:rsidRPr="00CD01F8">
        <w:rPr>
          <w:rFonts w:ascii="Times New Roman" w:hAnsi="Times New Roman"/>
          <w:color w:val="000000"/>
        </w:rPr>
        <w:t>признавать своё и чужое право на ошибку;</w:t>
      </w:r>
    </w:p>
    <w:p w:rsidR="00D50EB2" w:rsidRPr="00CD01F8" w:rsidRDefault="00D50EB2" w:rsidP="00CD01F8">
      <w:pPr>
        <w:numPr>
          <w:ilvl w:val="0"/>
          <w:numId w:val="119"/>
        </w:numPr>
        <w:spacing w:before="100" w:beforeAutospacing="1" w:after="100" w:afterAutospacing="1"/>
        <w:rPr>
          <w:rFonts w:ascii="Times New Roman" w:hAnsi="Times New Roman"/>
          <w:color w:val="000000"/>
        </w:rPr>
      </w:pPr>
      <w:r w:rsidRPr="00CD01F8">
        <w:rPr>
          <w:rFonts w:ascii="Times New Roman" w:hAnsi="Times New Roman"/>
          <w:color w:val="000000"/>
        </w:rPr>
        <w:t>принимать себя и других не осуждая; </w:t>
      </w:r>
    </w:p>
    <w:p w:rsidR="00D50EB2" w:rsidRPr="00CD01F8" w:rsidRDefault="00D50EB2" w:rsidP="00CD01F8">
      <w:pPr>
        <w:numPr>
          <w:ilvl w:val="0"/>
          <w:numId w:val="119"/>
        </w:numPr>
        <w:spacing w:before="100" w:beforeAutospacing="1" w:after="100" w:afterAutospacing="1"/>
        <w:rPr>
          <w:rFonts w:ascii="Times New Roman" w:hAnsi="Times New Roman"/>
          <w:color w:val="000000"/>
        </w:rPr>
      </w:pPr>
      <w:r w:rsidRPr="00CD01F8">
        <w:rPr>
          <w:rFonts w:ascii="Times New Roman" w:hAnsi="Times New Roman"/>
          <w:color w:val="000000"/>
        </w:rPr>
        <w:t>проявлять открытость;</w:t>
      </w:r>
    </w:p>
    <w:p w:rsidR="00D50EB2" w:rsidRPr="00CD01F8" w:rsidRDefault="00D50EB2" w:rsidP="00CD01F8">
      <w:pPr>
        <w:numPr>
          <w:ilvl w:val="0"/>
          <w:numId w:val="119"/>
        </w:numPr>
        <w:spacing w:before="100" w:beforeAutospacing="1" w:after="100" w:afterAutospacing="1"/>
        <w:rPr>
          <w:rFonts w:ascii="Times New Roman" w:hAnsi="Times New Roman"/>
          <w:color w:val="000000"/>
        </w:rPr>
      </w:pPr>
      <w:r w:rsidRPr="00CD01F8">
        <w:rPr>
          <w:rFonts w:ascii="Times New Roman" w:hAnsi="Times New Roman"/>
          <w:color w:val="000000"/>
        </w:rPr>
        <w:t>осознавать невозможность контролировать всё вокруг.</w:t>
      </w:r>
    </w:p>
    <w:p w:rsidR="00D50EB2" w:rsidRPr="00CD01F8" w:rsidRDefault="00D50EB2" w:rsidP="00CD01F8">
      <w:pPr>
        <w:pStyle w:val="2"/>
        <w:spacing w:before="240"/>
        <w:ind w:firstLine="0"/>
        <w:rPr>
          <w:rFonts w:ascii="Times New Roman" w:hAnsi="Times New Roman"/>
          <w:caps/>
          <w:color w:val="000000"/>
        </w:rPr>
      </w:pPr>
      <w:r w:rsidRPr="00CD01F8">
        <w:rPr>
          <w:rFonts w:ascii="Times New Roman" w:hAnsi="Times New Roman"/>
          <w:caps/>
          <w:color w:val="000000"/>
        </w:rPr>
        <w:t>ПРЕДМЕТНЫЕ РЕЗУЛЬТАТЫ</w:t>
      </w:r>
    </w:p>
    <w:p w:rsidR="00D50EB2" w:rsidRPr="00CD01F8" w:rsidRDefault="00D50EB2" w:rsidP="00CD01F8">
      <w:pPr>
        <w:pStyle w:val="2"/>
        <w:spacing w:before="240" w:after="120"/>
        <w:ind w:firstLine="0"/>
        <w:rPr>
          <w:rFonts w:ascii="Times New Roman" w:hAnsi="Times New Roman"/>
          <w:caps/>
          <w:color w:val="000000"/>
        </w:rPr>
      </w:pPr>
      <w:r w:rsidRPr="00CD01F8">
        <w:rPr>
          <w:rFonts w:ascii="Times New Roman" w:hAnsi="Times New Roman"/>
          <w:caps/>
          <w:color w:val="000000"/>
        </w:rPr>
        <w:t>5 КЛАСС</w:t>
      </w:r>
    </w:p>
    <w:p w:rsidR="00D50EB2" w:rsidRPr="00CD01F8" w:rsidRDefault="00D50EB2" w:rsidP="00CD01F8">
      <w:pPr>
        <w:pStyle w:val="af7"/>
        <w:spacing w:before="0" w:beforeAutospacing="0" w:after="0" w:afterAutospacing="0"/>
        <w:ind w:firstLine="227"/>
        <w:rPr>
          <w:color w:val="000000"/>
        </w:rPr>
      </w:pPr>
      <w:r w:rsidRPr="00CD01F8">
        <w:rPr>
          <w:b/>
          <w:bCs/>
          <w:color w:val="000000"/>
        </w:rPr>
        <w:t>Язык и культура:</w:t>
      </w:r>
    </w:p>
    <w:p w:rsidR="00D50EB2" w:rsidRPr="00CD01F8" w:rsidRDefault="00D50EB2" w:rsidP="00CD01F8">
      <w:pPr>
        <w:numPr>
          <w:ilvl w:val="0"/>
          <w:numId w:val="120"/>
        </w:numPr>
        <w:spacing w:after="100" w:afterAutospacing="1"/>
        <w:rPr>
          <w:rFonts w:ascii="Times New Roman" w:hAnsi="Times New Roman"/>
          <w:color w:val="000000"/>
        </w:rPr>
      </w:pPr>
      <w:r w:rsidRPr="00CD01F8">
        <w:rPr>
          <w:rFonts w:ascii="Times New Roman" w:hAnsi="Times New Roman"/>
          <w:color w:val="000000"/>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D50EB2" w:rsidRPr="00CD01F8" w:rsidRDefault="00D50EB2" w:rsidP="00CD01F8">
      <w:pPr>
        <w:numPr>
          <w:ilvl w:val="0"/>
          <w:numId w:val="120"/>
        </w:numPr>
        <w:spacing w:before="100" w:beforeAutospacing="1" w:after="100" w:afterAutospacing="1"/>
        <w:rPr>
          <w:rFonts w:ascii="Times New Roman" w:hAnsi="Times New Roman"/>
          <w:color w:val="000000"/>
        </w:rPr>
      </w:pPr>
      <w:r w:rsidRPr="00CD01F8">
        <w:rPr>
          <w:rFonts w:ascii="Times New Roman" w:hAnsi="Times New Roman"/>
          <w:color w:val="000000"/>
        </w:rPr>
        <w:t>приводить примеры, доказывающие, что изучение русского языка позволяет лучше узнать историю и культуру страны (в рамках изученного);</w:t>
      </w:r>
    </w:p>
    <w:p w:rsidR="00D50EB2" w:rsidRPr="00CD01F8" w:rsidRDefault="00D50EB2" w:rsidP="00CD01F8">
      <w:pPr>
        <w:numPr>
          <w:ilvl w:val="0"/>
          <w:numId w:val="120"/>
        </w:numPr>
        <w:spacing w:before="100" w:beforeAutospacing="1" w:after="100" w:afterAutospacing="1"/>
        <w:rPr>
          <w:rFonts w:ascii="Times New Roman" w:hAnsi="Times New Roman"/>
          <w:color w:val="000000"/>
        </w:rPr>
      </w:pPr>
      <w:r w:rsidRPr="00CD01F8">
        <w:rPr>
          <w:rFonts w:ascii="Times New Roman" w:hAnsi="Times New Roman"/>
          <w:color w:val="000000"/>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D50EB2" w:rsidRPr="00CD01F8" w:rsidRDefault="00D50EB2" w:rsidP="00CD01F8">
      <w:pPr>
        <w:numPr>
          <w:ilvl w:val="0"/>
          <w:numId w:val="120"/>
        </w:numPr>
        <w:spacing w:before="100" w:beforeAutospacing="1" w:after="100" w:afterAutospacing="1"/>
        <w:rPr>
          <w:rFonts w:ascii="Times New Roman" w:hAnsi="Times New Roman"/>
          <w:color w:val="000000"/>
        </w:rPr>
      </w:pPr>
      <w:r w:rsidRPr="00CD01F8">
        <w:rPr>
          <w:rFonts w:ascii="Times New Roman" w:hAnsi="Times New Roman"/>
          <w:color w:val="000000"/>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D50EB2" w:rsidRPr="00CD01F8" w:rsidRDefault="00D50EB2" w:rsidP="00CD01F8">
      <w:pPr>
        <w:numPr>
          <w:ilvl w:val="0"/>
          <w:numId w:val="120"/>
        </w:numPr>
        <w:spacing w:before="100" w:beforeAutospacing="1" w:after="100" w:afterAutospacing="1"/>
        <w:rPr>
          <w:rFonts w:ascii="Times New Roman" w:hAnsi="Times New Roman"/>
          <w:color w:val="000000"/>
        </w:rPr>
      </w:pPr>
      <w:r w:rsidRPr="00CD01F8">
        <w:rPr>
          <w:rFonts w:ascii="Times New Roman" w:hAnsi="Times New Roman"/>
          <w:color w:val="000000"/>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D50EB2" w:rsidRPr="00CD01F8" w:rsidRDefault="00D50EB2" w:rsidP="00CD01F8">
      <w:pPr>
        <w:numPr>
          <w:ilvl w:val="0"/>
          <w:numId w:val="120"/>
        </w:numPr>
        <w:spacing w:before="100" w:beforeAutospacing="1" w:after="100" w:afterAutospacing="1"/>
        <w:rPr>
          <w:rFonts w:ascii="Times New Roman" w:hAnsi="Times New Roman"/>
          <w:color w:val="000000"/>
        </w:rPr>
      </w:pPr>
      <w:r w:rsidRPr="00CD01F8">
        <w:rPr>
          <w:rFonts w:ascii="Times New Roman" w:hAnsi="Times New Roman"/>
          <w:color w:val="000000"/>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D50EB2" w:rsidRPr="00CD01F8" w:rsidRDefault="00D50EB2" w:rsidP="00CD01F8">
      <w:pPr>
        <w:numPr>
          <w:ilvl w:val="0"/>
          <w:numId w:val="120"/>
        </w:numPr>
        <w:spacing w:before="100" w:beforeAutospacing="1" w:after="100" w:afterAutospacing="1"/>
        <w:rPr>
          <w:rFonts w:ascii="Times New Roman" w:hAnsi="Times New Roman"/>
          <w:color w:val="000000"/>
        </w:rPr>
      </w:pPr>
      <w:r w:rsidRPr="00CD01F8">
        <w:rPr>
          <w:rFonts w:ascii="Times New Roman" w:hAnsi="Times New Roman"/>
          <w:color w:val="000000"/>
        </w:rPr>
        <w:t>понимать и объяснять взаимосвязь происхождения названий старинных русских городов и истории народа, истории языка (в рамках изученного);</w:t>
      </w:r>
    </w:p>
    <w:p w:rsidR="00D50EB2" w:rsidRPr="00CD01F8" w:rsidRDefault="00D50EB2" w:rsidP="00CD01F8">
      <w:pPr>
        <w:numPr>
          <w:ilvl w:val="0"/>
          <w:numId w:val="120"/>
        </w:numPr>
        <w:spacing w:before="100" w:beforeAutospacing="1" w:after="100" w:afterAutospacing="1"/>
        <w:rPr>
          <w:rFonts w:ascii="Times New Roman" w:hAnsi="Times New Roman"/>
          <w:color w:val="000000"/>
        </w:rPr>
      </w:pPr>
      <w:r w:rsidRPr="00CD01F8">
        <w:rPr>
          <w:rFonts w:ascii="Times New Roman" w:hAnsi="Times New Roman"/>
          <w:color w:val="000000"/>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D50EB2" w:rsidRPr="00CD01F8" w:rsidRDefault="00D50EB2" w:rsidP="00CD01F8">
      <w:pPr>
        <w:pStyle w:val="af7"/>
        <w:spacing w:before="0" w:beforeAutospacing="0" w:after="0" w:afterAutospacing="0"/>
        <w:ind w:firstLine="227"/>
        <w:rPr>
          <w:color w:val="000000"/>
        </w:rPr>
      </w:pPr>
      <w:r w:rsidRPr="00CD01F8">
        <w:rPr>
          <w:b/>
          <w:bCs/>
          <w:color w:val="000000"/>
        </w:rPr>
        <w:t>Культура речи:</w:t>
      </w:r>
    </w:p>
    <w:p w:rsidR="00D50EB2" w:rsidRPr="00CD01F8" w:rsidRDefault="00D50EB2" w:rsidP="00CD01F8">
      <w:pPr>
        <w:numPr>
          <w:ilvl w:val="0"/>
          <w:numId w:val="121"/>
        </w:numPr>
        <w:spacing w:after="100" w:afterAutospacing="1"/>
        <w:rPr>
          <w:rFonts w:ascii="Times New Roman" w:hAnsi="Times New Roman"/>
          <w:color w:val="000000"/>
        </w:rPr>
      </w:pPr>
      <w:r w:rsidRPr="00CD01F8">
        <w:rPr>
          <w:rFonts w:ascii="Times New Roman" w:hAnsi="Times New Roman"/>
          <w:color w:val="000000"/>
        </w:rPr>
        <w:t>иметь общее представление о современном русском литературном языке;</w:t>
      </w:r>
    </w:p>
    <w:p w:rsidR="00D50EB2" w:rsidRPr="00CD01F8" w:rsidRDefault="00D50EB2" w:rsidP="00CD01F8">
      <w:pPr>
        <w:numPr>
          <w:ilvl w:val="0"/>
          <w:numId w:val="121"/>
        </w:numPr>
        <w:spacing w:before="100" w:beforeAutospacing="1" w:after="100" w:afterAutospacing="1"/>
        <w:rPr>
          <w:rFonts w:ascii="Times New Roman" w:hAnsi="Times New Roman"/>
          <w:color w:val="000000"/>
        </w:rPr>
      </w:pPr>
      <w:r w:rsidRPr="00CD01F8">
        <w:rPr>
          <w:rFonts w:ascii="Times New Roman" w:hAnsi="Times New Roman"/>
          <w:color w:val="000000"/>
        </w:rPr>
        <w:t>иметь общее представление о показателях хорошей и правильной речи;</w:t>
      </w:r>
    </w:p>
    <w:p w:rsidR="00D50EB2" w:rsidRPr="00CD01F8" w:rsidRDefault="00D50EB2" w:rsidP="00CD01F8">
      <w:pPr>
        <w:numPr>
          <w:ilvl w:val="0"/>
          <w:numId w:val="121"/>
        </w:numPr>
        <w:spacing w:before="100" w:beforeAutospacing="1" w:after="100" w:afterAutospacing="1"/>
        <w:rPr>
          <w:rFonts w:ascii="Times New Roman" w:hAnsi="Times New Roman"/>
          <w:color w:val="000000"/>
        </w:rPr>
      </w:pPr>
      <w:r w:rsidRPr="00CD01F8">
        <w:rPr>
          <w:rFonts w:ascii="Times New Roman" w:hAnsi="Times New Roman"/>
          <w:color w:val="000000"/>
        </w:rPr>
        <w:t>иметь общее представление о роли А. С. Пушкина в развитии современного русского литературного языка (в рамках изученного);</w:t>
      </w:r>
    </w:p>
    <w:p w:rsidR="00D50EB2" w:rsidRPr="00CD01F8" w:rsidRDefault="00D50EB2" w:rsidP="00CD01F8">
      <w:pPr>
        <w:numPr>
          <w:ilvl w:val="0"/>
          <w:numId w:val="121"/>
        </w:numPr>
        <w:spacing w:before="100" w:beforeAutospacing="1" w:after="100" w:afterAutospacing="1"/>
        <w:rPr>
          <w:rFonts w:ascii="Times New Roman" w:hAnsi="Times New Roman"/>
          <w:color w:val="000000"/>
        </w:rPr>
      </w:pPr>
      <w:r w:rsidRPr="00CD01F8">
        <w:rPr>
          <w:rFonts w:ascii="Times New Roman" w:hAnsi="Times New Roman"/>
          <w:color w:val="000000"/>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D50EB2" w:rsidRPr="00CD01F8" w:rsidRDefault="00D50EB2" w:rsidP="00CD01F8">
      <w:pPr>
        <w:numPr>
          <w:ilvl w:val="0"/>
          <w:numId w:val="121"/>
        </w:numPr>
        <w:spacing w:before="100" w:beforeAutospacing="1" w:after="100" w:afterAutospacing="1"/>
        <w:rPr>
          <w:rFonts w:ascii="Times New Roman" w:hAnsi="Times New Roman"/>
          <w:color w:val="000000"/>
        </w:rPr>
      </w:pPr>
      <w:r w:rsidRPr="00CD01F8">
        <w:rPr>
          <w:rFonts w:ascii="Times New Roman" w:hAnsi="Times New Roman"/>
          <w:color w:val="000000"/>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D50EB2" w:rsidRPr="00CD01F8" w:rsidRDefault="00D50EB2" w:rsidP="00CD01F8">
      <w:pPr>
        <w:numPr>
          <w:ilvl w:val="0"/>
          <w:numId w:val="121"/>
        </w:numPr>
        <w:spacing w:before="100" w:beforeAutospacing="1" w:after="100" w:afterAutospacing="1"/>
        <w:rPr>
          <w:rFonts w:ascii="Times New Roman" w:hAnsi="Times New Roman"/>
          <w:color w:val="000000"/>
        </w:rPr>
      </w:pPr>
      <w:r w:rsidRPr="00CD01F8">
        <w:rPr>
          <w:rFonts w:ascii="Times New Roman" w:hAnsi="Times New Roman"/>
          <w:color w:val="000000"/>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D50EB2" w:rsidRPr="00CD01F8" w:rsidRDefault="00D50EB2" w:rsidP="00CD01F8">
      <w:pPr>
        <w:numPr>
          <w:ilvl w:val="0"/>
          <w:numId w:val="121"/>
        </w:numPr>
        <w:spacing w:before="100" w:beforeAutospacing="1" w:after="100" w:afterAutospacing="1"/>
        <w:rPr>
          <w:rFonts w:ascii="Times New Roman" w:hAnsi="Times New Roman"/>
          <w:color w:val="000000"/>
        </w:rPr>
      </w:pPr>
      <w:r w:rsidRPr="00CD01F8">
        <w:rPr>
          <w:rFonts w:ascii="Times New Roman" w:hAnsi="Times New Roman"/>
          <w:color w:val="000000"/>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D50EB2" w:rsidRPr="00CD01F8" w:rsidRDefault="00D50EB2" w:rsidP="00CD01F8">
      <w:pPr>
        <w:numPr>
          <w:ilvl w:val="0"/>
          <w:numId w:val="121"/>
        </w:numPr>
        <w:spacing w:before="100" w:beforeAutospacing="1" w:after="100" w:afterAutospacing="1"/>
        <w:rPr>
          <w:rFonts w:ascii="Times New Roman" w:hAnsi="Times New Roman"/>
          <w:color w:val="000000"/>
        </w:rPr>
      </w:pPr>
      <w:r w:rsidRPr="00CD01F8">
        <w:rPr>
          <w:rFonts w:ascii="Times New Roman" w:hAnsi="Times New Roman"/>
          <w:color w:val="000000"/>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D50EB2" w:rsidRPr="00CD01F8" w:rsidRDefault="00D50EB2" w:rsidP="00CD01F8">
      <w:pPr>
        <w:numPr>
          <w:ilvl w:val="0"/>
          <w:numId w:val="121"/>
        </w:numPr>
        <w:spacing w:before="100" w:beforeAutospacing="1" w:after="100" w:afterAutospacing="1"/>
        <w:rPr>
          <w:rFonts w:ascii="Times New Roman" w:hAnsi="Times New Roman"/>
          <w:color w:val="000000"/>
        </w:rPr>
      </w:pPr>
      <w:r w:rsidRPr="00CD01F8">
        <w:rPr>
          <w:rFonts w:ascii="Times New Roman" w:hAnsi="Times New Roman"/>
          <w:color w:val="000000"/>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D50EB2" w:rsidRPr="00CD01F8" w:rsidRDefault="00D50EB2" w:rsidP="00CD01F8">
      <w:pPr>
        <w:pStyle w:val="af7"/>
        <w:spacing w:before="0" w:beforeAutospacing="0" w:after="0" w:afterAutospacing="0"/>
        <w:ind w:firstLine="227"/>
        <w:rPr>
          <w:color w:val="000000"/>
        </w:rPr>
      </w:pPr>
      <w:r w:rsidRPr="00CD01F8">
        <w:rPr>
          <w:b/>
          <w:bCs/>
          <w:color w:val="000000"/>
        </w:rPr>
        <w:t>Речь. Речевая деятельность. Текст:</w:t>
      </w:r>
    </w:p>
    <w:p w:rsidR="00D50EB2" w:rsidRPr="00CD01F8" w:rsidRDefault="00D50EB2" w:rsidP="00CD01F8">
      <w:pPr>
        <w:numPr>
          <w:ilvl w:val="0"/>
          <w:numId w:val="122"/>
        </w:numPr>
        <w:spacing w:after="100" w:afterAutospacing="1"/>
        <w:rPr>
          <w:rFonts w:ascii="Times New Roman" w:hAnsi="Times New Roman"/>
          <w:color w:val="000000"/>
        </w:rPr>
      </w:pPr>
      <w:r w:rsidRPr="00CD01F8">
        <w:rPr>
          <w:rFonts w:ascii="Times New Roman" w:hAnsi="Times New Roman"/>
          <w:color w:val="000000"/>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D50EB2" w:rsidRPr="00CD01F8" w:rsidRDefault="00D50EB2" w:rsidP="00CD01F8">
      <w:pPr>
        <w:numPr>
          <w:ilvl w:val="0"/>
          <w:numId w:val="122"/>
        </w:numPr>
        <w:spacing w:before="100" w:beforeAutospacing="1" w:after="100" w:afterAutospacing="1"/>
        <w:rPr>
          <w:rFonts w:ascii="Times New Roman" w:hAnsi="Times New Roman"/>
          <w:color w:val="000000"/>
        </w:rPr>
      </w:pPr>
      <w:r w:rsidRPr="00CD01F8">
        <w:rPr>
          <w:rFonts w:ascii="Times New Roman" w:hAnsi="Times New Roman"/>
          <w:color w:val="000000"/>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D50EB2" w:rsidRPr="00CD01F8" w:rsidRDefault="00D50EB2" w:rsidP="00CD01F8">
      <w:pPr>
        <w:numPr>
          <w:ilvl w:val="0"/>
          <w:numId w:val="122"/>
        </w:numPr>
        <w:spacing w:before="100" w:beforeAutospacing="1" w:after="100" w:afterAutospacing="1"/>
        <w:rPr>
          <w:rFonts w:ascii="Times New Roman" w:hAnsi="Times New Roman"/>
          <w:color w:val="000000"/>
        </w:rPr>
      </w:pPr>
      <w:r w:rsidRPr="00CD01F8">
        <w:rPr>
          <w:rFonts w:ascii="Times New Roman" w:hAnsi="Times New Roman"/>
          <w:color w:val="000000"/>
        </w:rPr>
        <w:t>создавать объявления (в устной и письменной форме) с учётом речевой ситуации;</w:t>
      </w:r>
    </w:p>
    <w:p w:rsidR="00D50EB2" w:rsidRPr="00CD01F8" w:rsidRDefault="00D50EB2" w:rsidP="00CD01F8">
      <w:pPr>
        <w:numPr>
          <w:ilvl w:val="0"/>
          <w:numId w:val="122"/>
        </w:numPr>
        <w:spacing w:before="100" w:beforeAutospacing="1" w:after="100" w:afterAutospacing="1"/>
        <w:rPr>
          <w:rFonts w:ascii="Times New Roman" w:hAnsi="Times New Roman"/>
          <w:color w:val="000000"/>
        </w:rPr>
      </w:pPr>
      <w:r w:rsidRPr="00CD01F8">
        <w:rPr>
          <w:rFonts w:ascii="Times New Roman" w:hAnsi="Times New Roman"/>
          <w:color w:val="000000"/>
        </w:rPr>
        <w:t>распознавать и создавать тексты публицистических жанров (девиз, слоган);</w:t>
      </w:r>
    </w:p>
    <w:p w:rsidR="00D50EB2" w:rsidRPr="00CD01F8" w:rsidRDefault="00D50EB2" w:rsidP="00CD01F8">
      <w:pPr>
        <w:numPr>
          <w:ilvl w:val="0"/>
          <w:numId w:val="122"/>
        </w:numPr>
        <w:spacing w:before="100" w:beforeAutospacing="1" w:after="100" w:afterAutospacing="1"/>
        <w:rPr>
          <w:rFonts w:ascii="Times New Roman" w:hAnsi="Times New Roman"/>
          <w:color w:val="000000"/>
        </w:rPr>
      </w:pPr>
      <w:r w:rsidRPr="00CD01F8">
        <w:rPr>
          <w:rFonts w:ascii="Times New Roman" w:hAnsi="Times New Roman"/>
          <w:color w:val="000000"/>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D50EB2" w:rsidRPr="00CD01F8" w:rsidRDefault="00D50EB2" w:rsidP="00CD01F8">
      <w:pPr>
        <w:numPr>
          <w:ilvl w:val="0"/>
          <w:numId w:val="122"/>
        </w:numPr>
        <w:spacing w:before="100" w:beforeAutospacing="1" w:after="100" w:afterAutospacing="1"/>
        <w:rPr>
          <w:rFonts w:ascii="Times New Roman" w:hAnsi="Times New Roman"/>
          <w:color w:val="000000"/>
        </w:rPr>
      </w:pPr>
      <w:r w:rsidRPr="00CD01F8">
        <w:rPr>
          <w:rFonts w:ascii="Times New Roman" w:hAnsi="Times New Roman"/>
          <w:color w:val="000000"/>
        </w:rPr>
        <w:t>редактировать собственные тексты с целью совершенствования их содержания и формы; сопоставлять черновой и отредактированный тексты;</w:t>
      </w:r>
    </w:p>
    <w:p w:rsidR="00D50EB2" w:rsidRPr="00CD01F8" w:rsidRDefault="00D50EB2" w:rsidP="00CD01F8">
      <w:pPr>
        <w:numPr>
          <w:ilvl w:val="0"/>
          <w:numId w:val="122"/>
        </w:numPr>
        <w:spacing w:before="100" w:beforeAutospacing="1" w:after="100" w:afterAutospacing="1"/>
        <w:rPr>
          <w:rFonts w:ascii="Times New Roman" w:hAnsi="Times New Roman"/>
          <w:color w:val="000000"/>
        </w:rPr>
      </w:pPr>
      <w:r w:rsidRPr="00CD01F8">
        <w:rPr>
          <w:rFonts w:ascii="Times New Roman" w:hAnsi="Times New Roman"/>
          <w:color w:val="000000"/>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D50EB2" w:rsidRPr="00CD01F8" w:rsidRDefault="00D50EB2" w:rsidP="00CD01F8">
      <w:pPr>
        <w:pStyle w:val="2"/>
        <w:spacing w:before="240" w:after="120"/>
        <w:ind w:firstLine="0"/>
        <w:rPr>
          <w:rFonts w:ascii="Times New Roman" w:hAnsi="Times New Roman"/>
          <w:caps/>
          <w:color w:val="000000"/>
        </w:rPr>
      </w:pPr>
      <w:r w:rsidRPr="00CD01F8">
        <w:rPr>
          <w:rFonts w:ascii="Times New Roman" w:hAnsi="Times New Roman"/>
          <w:caps/>
          <w:color w:val="000000"/>
        </w:rPr>
        <w:t>6 КЛАСС</w:t>
      </w:r>
    </w:p>
    <w:p w:rsidR="00D50EB2" w:rsidRPr="00CD01F8" w:rsidRDefault="00D50EB2" w:rsidP="00CD01F8">
      <w:pPr>
        <w:pStyle w:val="af7"/>
        <w:spacing w:before="0" w:beforeAutospacing="0" w:after="0" w:afterAutospacing="0"/>
        <w:ind w:firstLine="227"/>
        <w:rPr>
          <w:color w:val="000000"/>
        </w:rPr>
      </w:pPr>
      <w:r w:rsidRPr="00CD01F8">
        <w:rPr>
          <w:b/>
          <w:bCs/>
          <w:color w:val="000000"/>
        </w:rPr>
        <w:t>Язык и культура:</w:t>
      </w:r>
    </w:p>
    <w:p w:rsidR="00D50EB2" w:rsidRPr="00CD01F8" w:rsidRDefault="00D50EB2" w:rsidP="00CD01F8">
      <w:pPr>
        <w:numPr>
          <w:ilvl w:val="0"/>
          <w:numId w:val="123"/>
        </w:numPr>
        <w:spacing w:after="100" w:afterAutospacing="1"/>
        <w:rPr>
          <w:rFonts w:ascii="Times New Roman" w:hAnsi="Times New Roman"/>
          <w:color w:val="000000"/>
        </w:rPr>
      </w:pPr>
      <w:r w:rsidRPr="00CD01F8">
        <w:rPr>
          <w:rFonts w:ascii="Times New Roman" w:hAnsi="Times New Roman"/>
          <w:color w:val="000000"/>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 </w:t>
      </w:r>
    </w:p>
    <w:p w:rsidR="00D50EB2" w:rsidRPr="00CD01F8" w:rsidRDefault="00D50EB2" w:rsidP="00CD01F8">
      <w:pPr>
        <w:numPr>
          <w:ilvl w:val="0"/>
          <w:numId w:val="123"/>
        </w:numPr>
        <w:spacing w:before="100" w:beforeAutospacing="1" w:after="100" w:afterAutospacing="1"/>
        <w:rPr>
          <w:rFonts w:ascii="Times New Roman" w:hAnsi="Times New Roman"/>
          <w:color w:val="000000"/>
        </w:rPr>
      </w:pPr>
      <w:r w:rsidRPr="00CD01F8">
        <w:rPr>
          <w:rFonts w:ascii="Times New Roman" w:hAnsi="Times New Roman"/>
          <w:color w:val="000000"/>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D50EB2" w:rsidRPr="00CD01F8" w:rsidRDefault="00D50EB2" w:rsidP="00CD01F8">
      <w:pPr>
        <w:numPr>
          <w:ilvl w:val="0"/>
          <w:numId w:val="123"/>
        </w:numPr>
        <w:spacing w:before="100" w:beforeAutospacing="1" w:after="100" w:afterAutospacing="1"/>
        <w:rPr>
          <w:rFonts w:ascii="Times New Roman" w:hAnsi="Times New Roman"/>
          <w:color w:val="000000"/>
        </w:rPr>
      </w:pPr>
      <w:r w:rsidRPr="00CD01F8">
        <w:rPr>
          <w:rFonts w:ascii="Times New Roman" w:hAnsi="Times New Roman"/>
          <w:color w:val="000000"/>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 </w:t>
      </w:r>
    </w:p>
    <w:p w:rsidR="00D50EB2" w:rsidRPr="00CD01F8" w:rsidRDefault="00D50EB2" w:rsidP="00CD01F8">
      <w:pPr>
        <w:numPr>
          <w:ilvl w:val="0"/>
          <w:numId w:val="123"/>
        </w:numPr>
        <w:spacing w:before="100" w:beforeAutospacing="1" w:after="100" w:afterAutospacing="1"/>
        <w:rPr>
          <w:rFonts w:ascii="Times New Roman" w:hAnsi="Times New Roman"/>
          <w:color w:val="000000"/>
        </w:rPr>
      </w:pPr>
      <w:r w:rsidRPr="00CD01F8">
        <w:rPr>
          <w:rFonts w:ascii="Times New Roman" w:hAnsi="Times New Roman"/>
          <w:color w:val="000000"/>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 </w:t>
      </w:r>
    </w:p>
    <w:p w:rsidR="00D50EB2" w:rsidRPr="00CD01F8" w:rsidRDefault="00D50EB2" w:rsidP="00CD01F8">
      <w:pPr>
        <w:numPr>
          <w:ilvl w:val="0"/>
          <w:numId w:val="123"/>
        </w:numPr>
        <w:spacing w:before="100" w:beforeAutospacing="1" w:after="100" w:afterAutospacing="1"/>
        <w:rPr>
          <w:rFonts w:ascii="Times New Roman" w:hAnsi="Times New Roman"/>
          <w:color w:val="000000"/>
        </w:rPr>
      </w:pPr>
      <w:r w:rsidRPr="00CD01F8">
        <w:rPr>
          <w:rFonts w:ascii="Times New Roman" w:hAnsi="Times New Roman"/>
          <w:color w:val="000000"/>
        </w:rPr>
        <w:t>характеризовать причины пополнения лексического состава языка; определять значения современных неологизмов (в рамках изученного); </w:t>
      </w:r>
    </w:p>
    <w:p w:rsidR="00D50EB2" w:rsidRPr="00CD01F8" w:rsidRDefault="00D50EB2" w:rsidP="00CD01F8">
      <w:pPr>
        <w:numPr>
          <w:ilvl w:val="0"/>
          <w:numId w:val="123"/>
        </w:numPr>
        <w:spacing w:before="100" w:beforeAutospacing="1" w:after="100" w:afterAutospacing="1"/>
        <w:rPr>
          <w:rFonts w:ascii="Times New Roman" w:hAnsi="Times New Roman"/>
          <w:color w:val="000000"/>
        </w:rPr>
      </w:pPr>
      <w:r w:rsidRPr="00CD01F8">
        <w:rPr>
          <w:rFonts w:ascii="Times New Roman" w:hAnsi="Times New Roman"/>
          <w:color w:val="000000"/>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 </w:t>
      </w:r>
    </w:p>
    <w:p w:rsidR="00D50EB2" w:rsidRPr="00CD01F8" w:rsidRDefault="00D50EB2" w:rsidP="00CD01F8">
      <w:pPr>
        <w:numPr>
          <w:ilvl w:val="0"/>
          <w:numId w:val="123"/>
        </w:numPr>
        <w:spacing w:before="100" w:beforeAutospacing="1" w:after="100" w:afterAutospacing="1"/>
        <w:rPr>
          <w:rFonts w:ascii="Times New Roman" w:hAnsi="Times New Roman"/>
          <w:color w:val="000000"/>
        </w:rPr>
      </w:pPr>
      <w:r w:rsidRPr="00CD01F8">
        <w:rPr>
          <w:rFonts w:ascii="Times New Roman" w:hAnsi="Times New Roman"/>
          <w:color w:val="000000"/>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D50EB2" w:rsidRPr="00CD01F8" w:rsidRDefault="00D50EB2" w:rsidP="00CD01F8">
      <w:pPr>
        <w:pStyle w:val="af7"/>
        <w:spacing w:before="0" w:beforeAutospacing="0" w:after="0" w:afterAutospacing="0"/>
        <w:ind w:firstLine="227"/>
        <w:rPr>
          <w:color w:val="000000"/>
        </w:rPr>
      </w:pPr>
      <w:r w:rsidRPr="00CD01F8">
        <w:rPr>
          <w:b/>
          <w:bCs/>
          <w:color w:val="000000"/>
        </w:rPr>
        <w:t>Культура речи:</w:t>
      </w:r>
    </w:p>
    <w:p w:rsidR="00D50EB2" w:rsidRPr="00CD01F8" w:rsidRDefault="00D50EB2" w:rsidP="00CD01F8">
      <w:pPr>
        <w:numPr>
          <w:ilvl w:val="0"/>
          <w:numId w:val="124"/>
        </w:numPr>
        <w:spacing w:after="100" w:afterAutospacing="1"/>
        <w:rPr>
          <w:rFonts w:ascii="Times New Roman" w:hAnsi="Times New Roman"/>
          <w:color w:val="000000"/>
        </w:rPr>
      </w:pPr>
      <w:r w:rsidRPr="00CD01F8">
        <w:rPr>
          <w:rFonts w:ascii="Times New Roman" w:hAnsi="Times New Roman"/>
          <w:color w:val="000000"/>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 </w:t>
      </w:r>
    </w:p>
    <w:p w:rsidR="00D50EB2" w:rsidRPr="00CD01F8" w:rsidRDefault="00D50EB2" w:rsidP="00CD01F8">
      <w:pPr>
        <w:numPr>
          <w:ilvl w:val="0"/>
          <w:numId w:val="124"/>
        </w:numPr>
        <w:spacing w:before="100" w:beforeAutospacing="1" w:after="100" w:afterAutospacing="1"/>
        <w:rPr>
          <w:rFonts w:ascii="Times New Roman" w:hAnsi="Times New Roman"/>
          <w:color w:val="000000"/>
        </w:rPr>
      </w:pPr>
      <w:r w:rsidRPr="00CD01F8">
        <w:rPr>
          <w:rFonts w:ascii="Times New Roman" w:hAnsi="Times New Roman"/>
          <w:color w:val="000000"/>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w:t>
      </w:r>
    </w:p>
    <w:p w:rsidR="00D50EB2" w:rsidRPr="00CD01F8" w:rsidRDefault="00D50EB2" w:rsidP="00CD01F8">
      <w:pPr>
        <w:numPr>
          <w:ilvl w:val="0"/>
          <w:numId w:val="124"/>
        </w:numPr>
        <w:spacing w:before="100" w:beforeAutospacing="1" w:after="100" w:afterAutospacing="1"/>
        <w:rPr>
          <w:rFonts w:ascii="Times New Roman" w:hAnsi="Times New Roman"/>
          <w:color w:val="000000"/>
        </w:rPr>
      </w:pPr>
      <w:r w:rsidRPr="00CD01F8">
        <w:rPr>
          <w:rFonts w:ascii="Times New Roman" w:hAnsi="Times New Roman"/>
          <w:color w:val="000000"/>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 </w:t>
      </w:r>
    </w:p>
    <w:p w:rsidR="00D50EB2" w:rsidRPr="00CD01F8" w:rsidRDefault="00D50EB2" w:rsidP="00CD01F8">
      <w:pPr>
        <w:numPr>
          <w:ilvl w:val="0"/>
          <w:numId w:val="124"/>
        </w:numPr>
        <w:spacing w:before="100" w:beforeAutospacing="1" w:after="100" w:afterAutospacing="1"/>
        <w:rPr>
          <w:rFonts w:ascii="Times New Roman" w:hAnsi="Times New Roman"/>
          <w:color w:val="000000"/>
        </w:rPr>
      </w:pPr>
      <w:r w:rsidRPr="00CD01F8">
        <w:rPr>
          <w:rFonts w:ascii="Times New Roman" w:hAnsi="Times New Roman"/>
          <w:color w:val="000000"/>
        </w:rPr>
        <w:t>выявлять, анализировать и исправлять типичные речевые ошибки в устной и письменной речи; </w:t>
      </w:r>
    </w:p>
    <w:p w:rsidR="00D50EB2" w:rsidRPr="00CD01F8" w:rsidRDefault="00D50EB2" w:rsidP="00CD01F8">
      <w:pPr>
        <w:numPr>
          <w:ilvl w:val="0"/>
          <w:numId w:val="124"/>
        </w:numPr>
        <w:spacing w:before="100" w:beforeAutospacing="1" w:after="100" w:afterAutospacing="1"/>
        <w:rPr>
          <w:rFonts w:ascii="Times New Roman" w:hAnsi="Times New Roman"/>
          <w:color w:val="000000"/>
        </w:rPr>
      </w:pPr>
      <w:r w:rsidRPr="00CD01F8">
        <w:rPr>
          <w:rFonts w:ascii="Times New Roman" w:hAnsi="Times New Roman"/>
          <w:color w:val="000000"/>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 </w:t>
      </w:r>
    </w:p>
    <w:p w:rsidR="00D50EB2" w:rsidRPr="00CD01F8" w:rsidRDefault="00D50EB2" w:rsidP="00CD01F8">
      <w:pPr>
        <w:numPr>
          <w:ilvl w:val="0"/>
          <w:numId w:val="124"/>
        </w:numPr>
        <w:spacing w:before="100" w:beforeAutospacing="1" w:after="100" w:afterAutospacing="1"/>
        <w:rPr>
          <w:rFonts w:ascii="Times New Roman" w:hAnsi="Times New Roman"/>
          <w:color w:val="000000"/>
        </w:rPr>
      </w:pPr>
      <w:r w:rsidRPr="00CD01F8">
        <w:rPr>
          <w:rFonts w:ascii="Times New Roman" w:hAnsi="Times New Roman"/>
          <w:color w:val="000000"/>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 </w:t>
      </w:r>
    </w:p>
    <w:p w:rsidR="00D50EB2" w:rsidRPr="00CD01F8" w:rsidRDefault="00D50EB2" w:rsidP="00CD01F8">
      <w:pPr>
        <w:numPr>
          <w:ilvl w:val="0"/>
          <w:numId w:val="124"/>
        </w:numPr>
        <w:spacing w:before="100" w:beforeAutospacing="1" w:after="100" w:afterAutospacing="1"/>
        <w:rPr>
          <w:rFonts w:ascii="Times New Roman" w:hAnsi="Times New Roman"/>
          <w:color w:val="000000"/>
        </w:rPr>
      </w:pPr>
      <w:r w:rsidRPr="00CD01F8">
        <w:rPr>
          <w:rFonts w:ascii="Times New Roman" w:hAnsi="Times New Roman"/>
          <w:color w:val="000000"/>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D50EB2" w:rsidRPr="00CD01F8" w:rsidRDefault="00D50EB2" w:rsidP="00CD01F8">
      <w:pPr>
        <w:pStyle w:val="af7"/>
        <w:spacing w:before="0" w:beforeAutospacing="0" w:after="0" w:afterAutospacing="0"/>
        <w:ind w:firstLine="227"/>
        <w:rPr>
          <w:color w:val="000000"/>
        </w:rPr>
      </w:pPr>
      <w:r w:rsidRPr="00CD01F8">
        <w:rPr>
          <w:b/>
          <w:bCs/>
          <w:color w:val="000000"/>
        </w:rPr>
        <w:t>Речь. Речевая деятельность. Текст:</w:t>
      </w:r>
    </w:p>
    <w:p w:rsidR="00D50EB2" w:rsidRPr="00CD01F8" w:rsidRDefault="00D50EB2" w:rsidP="00CD01F8">
      <w:pPr>
        <w:numPr>
          <w:ilvl w:val="0"/>
          <w:numId w:val="125"/>
        </w:numPr>
        <w:spacing w:after="100" w:afterAutospacing="1"/>
        <w:rPr>
          <w:rFonts w:ascii="Times New Roman" w:hAnsi="Times New Roman"/>
          <w:color w:val="000000"/>
        </w:rPr>
      </w:pPr>
      <w:r w:rsidRPr="00CD01F8">
        <w:rPr>
          <w:rFonts w:ascii="Times New Roman" w:hAnsi="Times New Roman"/>
          <w:color w:val="000000"/>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 </w:t>
      </w:r>
    </w:p>
    <w:p w:rsidR="00D50EB2" w:rsidRPr="00CD01F8" w:rsidRDefault="00D50EB2" w:rsidP="00CD01F8">
      <w:pPr>
        <w:numPr>
          <w:ilvl w:val="0"/>
          <w:numId w:val="125"/>
        </w:numPr>
        <w:spacing w:before="100" w:beforeAutospacing="1" w:after="100" w:afterAutospacing="1"/>
        <w:rPr>
          <w:rFonts w:ascii="Times New Roman" w:hAnsi="Times New Roman"/>
          <w:color w:val="000000"/>
        </w:rPr>
      </w:pPr>
      <w:r w:rsidRPr="00CD01F8">
        <w:rPr>
          <w:rFonts w:ascii="Times New Roman" w:hAnsi="Times New Roman"/>
          <w:color w:val="000000"/>
        </w:rPr>
        <w:t>анализировать и создавать тексты описательного типа (определение понятия, пояснение, собственно описание); </w:t>
      </w:r>
    </w:p>
    <w:p w:rsidR="00D50EB2" w:rsidRPr="00CD01F8" w:rsidRDefault="00D50EB2" w:rsidP="00CD01F8">
      <w:pPr>
        <w:numPr>
          <w:ilvl w:val="0"/>
          <w:numId w:val="125"/>
        </w:numPr>
        <w:spacing w:before="100" w:beforeAutospacing="1" w:after="100" w:afterAutospacing="1"/>
        <w:rPr>
          <w:rFonts w:ascii="Times New Roman" w:hAnsi="Times New Roman"/>
          <w:color w:val="000000"/>
        </w:rPr>
      </w:pPr>
      <w:r w:rsidRPr="00CD01F8">
        <w:rPr>
          <w:rFonts w:ascii="Times New Roman" w:hAnsi="Times New Roman"/>
          <w:color w:val="000000"/>
        </w:rPr>
        <w:t>уместно использовать жанры разговорной речи (рассказ о событии, «бывальщины» и др.) в ситуациях неформального общения; </w:t>
      </w:r>
    </w:p>
    <w:p w:rsidR="00D50EB2" w:rsidRPr="00CD01F8" w:rsidRDefault="00D50EB2" w:rsidP="00CD01F8">
      <w:pPr>
        <w:numPr>
          <w:ilvl w:val="0"/>
          <w:numId w:val="125"/>
        </w:numPr>
        <w:spacing w:before="100" w:beforeAutospacing="1" w:after="100" w:afterAutospacing="1"/>
        <w:rPr>
          <w:rFonts w:ascii="Times New Roman" w:hAnsi="Times New Roman"/>
          <w:color w:val="000000"/>
        </w:rPr>
      </w:pPr>
      <w:r w:rsidRPr="00CD01F8">
        <w:rPr>
          <w:rFonts w:ascii="Times New Roman" w:hAnsi="Times New Roman"/>
          <w:color w:val="000000"/>
        </w:rPr>
        <w:t>анализировать и создавать учебно-научные тексты (различные виды ответов на уроке) в письменной и устной форме; </w:t>
      </w:r>
    </w:p>
    <w:p w:rsidR="00D50EB2" w:rsidRPr="00CD01F8" w:rsidRDefault="00D50EB2" w:rsidP="00CD01F8">
      <w:pPr>
        <w:numPr>
          <w:ilvl w:val="0"/>
          <w:numId w:val="125"/>
        </w:numPr>
        <w:spacing w:before="100" w:beforeAutospacing="1" w:after="100" w:afterAutospacing="1"/>
        <w:rPr>
          <w:rFonts w:ascii="Times New Roman" w:hAnsi="Times New Roman"/>
          <w:color w:val="000000"/>
        </w:rPr>
      </w:pPr>
      <w:r w:rsidRPr="00CD01F8">
        <w:rPr>
          <w:rFonts w:ascii="Times New Roman" w:hAnsi="Times New Roman"/>
          <w:color w:val="000000"/>
        </w:rPr>
        <w:t>использовать при создании устного научного сообщения языковые средства, способствующие его композиционному оформлению; </w:t>
      </w:r>
    </w:p>
    <w:p w:rsidR="00D50EB2" w:rsidRPr="00CD01F8" w:rsidRDefault="00D50EB2" w:rsidP="00CD01F8">
      <w:pPr>
        <w:numPr>
          <w:ilvl w:val="0"/>
          <w:numId w:val="125"/>
        </w:numPr>
        <w:spacing w:before="100" w:beforeAutospacing="1" w:after="100" w:afterAutospacing="1"/>
        <w:rPr>
          <w:rFonts w:ascii="Times New Roman" w:hAnsi="Times New Roman"/>
          <w:color w:val="000000"/>
        </w:rPr>
      </w:pPr>
      <w:r w:rsidRPr="00CD01F8">
        <w:rPr>
          <w:rFonts w:ascii="Times New Roman" w:hAnsi="Times New Roman"/>
          <w:color w:val="000000"/>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D50EB2" w:rsidRPr="00CD01F8" w:rsidRDefault="00D50EB2" w:rsidP="00CD01F8">
      <w:pPr>
        <w:pStyle w:val="2"/>
        <w:spacing w:before="240" w:after="120"/>
        <w:rPr>
          <w:rFonts w:ascii="Times New Roman" w:hAnsi="Times New Roman"/>
          <w:caps/>
          <w:color w:val="000000"/>
        </w:rPr>
      </w:pPr>
      <w:r w:rsidRPr="00CD01F8">
        <w:rPr>
          <w:rFonts w:ascii="Times New Roman" w:hAnsi="Times New Roman"/>
          <w:caps/>
          <w:color w:val="000000"/>
        </w:rPr>
        <w:t>7 КЛАСС</w:t>
      </w:r>
    </w:p>
    <w:p w:rsidR="00D50EB2" w:rsidRPr="00CD01F8" w:rsidRDefault="00D50EB2" w:rsidP="00CD01F8">
      <w:pPr>
        <w:pStyle w:val="af7"/>
        <w:spacing w:before="0" w:beforeAutospacing="0" w:after="0" w:afterAutospacing="0"/>
        <w:ind w:firstLine="227"/>
        <w:rPr>
          <w:color w:val="000000"/>
        </w:rPr>
      </w:pPr>
      <w:r w:rsidRPr="00CD01F8">
        <w:rPr>
          <w:b/>
          <w:bCs/>
          <w:color w:val="000000"/>
        </w:rPr>
        <w:t>Язык и культура:</w:t>
      </w:r>
    </w:p>
    <w:p w:rsidR="00D50EB2" w:rsidRPr="00CD01F8" w:rsidRDefault="00D50EB2" w:rsidP="00CD01F8">
      <w:pPr>
        <w:numPr>
          <w:ilvl w:val="0"/>
          <w:numId w:val="126"/>
        </w:numPr>
        <w:spacing w:after="100" w:afterAutospacing="1"/>
        <w:rPr>
          <w:rFonts w:ascii="Times New Roman" w:hAnsi="Times New Roman"/>
          <w:color w:val="000000"/>
        </w:rPr>
      </w:pPr>
      <w:r w:rsidRPr="00CD01F8">
        <w:rPr>
          <w:rFonts w:ascii="Times New Roman" w:hAnsi="Times New Roman"/>
          <w:color w:val="000000"/>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 </w:t>
      </w:r>
    </w:p>
    <w:p w:rsidR="00D50EB2" w:rsidRPr="00CD01F8" w:rsidRDefault="00D50EB2" w:rsidP="00CD01F8">
      <w:pPr>
        <w:numPr>
          <w:ilvl w:val="0"/>
          <w:numId w:val="126"/>
        </w:numPr>
        <w:spacing w:before="100" w:beforeAutospacing="1" w:after="100" w:afterAutospacing="1"/>
        <w:rPr>
          <w:rFonts w:ascii="Times New Roman" w:hAnsi="Times New Roman"/>
          <w:color w:val="000000"/>
        </w:rPr>
      </w:pPr>
      <w:r w:rsidRPr="00CD01F8">
        <w:rPr>
          <w:rFonts w:ascii="Times New Roman" w:hAnsi="Times New Roman"/>
          <w:color w:val="000000"/>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 </w:t>
      </w:r>
    </w:p>
    <w:p w:rsidR="00D50EB2" w:rsidRPr="00CD01F8" w:rsidRDefault="00D50EB2" w:rsidP="00CD01F8">
      <w:pPr>
        <w:numPr>
          <w:ilvl w:val="0"/>
          <w:numId w:val="126"/>
        </w:numPr>
        <w:spacing w:before="100" w:beforeAutospacing="1" w:after="100" w:afterAutospacing="1"/>
        <w:rPr>
          <w:rFonts w:ascii="Times New Roman" w:hAnsi="Times New Roman"/>
          <w:color w:val="000000"/>
        </w:rPr>
      </w:pPr>
      <w:r w:rsidRPr="00CD01F8">
        <w:rPr>
          <w:rFonts w:ascii="Times New Roman" w:hAnsi="Times New Roman"/>
          <w:color w:val="000000"/>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 </w:t>
      </w:r>
    </w:p>
    <w:p w:rsidR="00D50EB2" w:rsidRPr="00CD01F8" w:rsidRDefault="00D50EB2" w:rsidP="00CD01F8">
      <w:pPr>
        <w:numPr>
          <w:ilvl w:val="0"/>
          <w:numId w:val="126"/>
        </w:numPr>
        <w:spacing w:before="100" w:beforeAutospacing="1" w:after="100" w:afterAutospacing="1"/>
        <w:rPr>
          <w:rFonts w:ascii="Times New Roman" w:hAnsi="Times New Roman"/>
          <w:color w:val="000000"/>
        </w:rPr>
      </w:pPr>
      <w:r w:rsidRPr="00CD01F8">
        <w:rPr>
          <w:rFonts w:ascii="Times New Roman" w:hAnsi="Times New Roman"/>
          <w:color w:val="000000"/>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D50EB2" w:rsidRPr="00CD01F8" w:rsidRDefault="00D50EB2" w:rsidP="00CD01F8">
      <w:pPr>
        <w:pStyle w:val="af7"/>
        <w:spacing w:before="0" w:beforeAutospacing="0" w:after="0" w:afterAutospacing="0"/>
        <w:ind w:firstLine="227"/>
        <w:rPr>
          <w:color w:val="000000"/>
        </w:rPr>
      </w:pPr>
      <w:r w:rsidRPr="00CD01F8">
        <w:rPr>
          <w:b/>
          <w:bCs/>
          <w:color w:val="000000"/>
        </w:rPr>
        <w:t>Культура речи:</w:t>
      </w:r>
    </w:p>
    <w:p w:rsidR="00D50EB2" w:rsidRPr="00CD01F8" w:rsidRDefault="00D50EB2" w:rsidP="00CD01F8">
      <w:pPr>
        <w:numPr>
          <w:ilvl w:val="0"/>
          <w:numId w:val="127"/>
        </w:numPr>
        <w:spacing w:after="100" w:afterAutospacing="1"/>
        <w:rPr>
          <w:rFonts w:ascii="Times New Roman" w:hAnsi="Times New Roman"/>
          <w:color w:val="000000"/>
        </w:rPr>
      </w:pPr>
      <w:r w:rsidRPr="00CD01F8">
        <w:rPr>
          <w:rFonts w:ascii="Times New Roman" w:hAnsi="Times New Roman"/>
          <w:color w:val="000000"/>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 </w:t>
      </w:r>
    </w:p>
    <w:p w:rsidR="00D50EB2" w:rsidRPr="00CD01F8" w:rsidRDefault="00D50EB2" w:rsidP="00CD01F8">
      <w:pPr>
        <w:numPr>
          <w:ilvl w:val="0"/>
          <w:numId w:val="127"/>
        </w:numPr>
        <w:spacing w:before="100" w:beforeAutospacing="1" w:after="100" w:afterAutospacing="1"/>
        <w:rPr>
          <w:rFonts w:ascii="Times New Roman" w:hAnsi="Times New Roman"/>
          <w:color w:val="000000"/>
        </w:rPr>
      </w:pPr>
      <w:r w:rsidRPr="00CD01F8">
        <w:rPr>
          <w:rFonts w:ascii="Times New Roman" w:hAnsi="Times New Roman"/>
          <w:color w:val="000000"/>
        </w:rPr>
        <w:t>употреблять слова в соответствии с их лексическим значением и требованием лексической сочетаемости; соблюдать нормы употребления паронимов; </w:t>
      </w:r>
    </w:p>
    <w:p w:rsidR="00D50EB2" w:rsidRPr="00CD01F8" w:rsidRDefault="00D50EB2" w:rsidP="00CD01F8">
      <w:pPr>
        <w:numPr>
          <w:ilvl w:val="0"/>
          <w:numId w:val="127"/>
        </w:numPr>
        <w:spacing w:before="100" w:beforeAutospacing="1" w:after="100" w:afterAutospacing="1"/>
        <w:rPr>
          <w:rFonts w:ascii="Times New Roman" w:hAnsi="Times New Roman"/>
          <w:color w:val="000000"/>
        </w:rPr>
      </w:pPr>
      <w:r w:rsidRPr="00CD01F8">
        <w:rPr>
          <w:rFonts w:ascii="Times New Roman" w:hAnsi="Times New Roman"/>
          <w:color w:val="000000"/>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 </w:t>
      </w:r>
    </w:p>
    <w:p w:rsidR="00D50EB2" w:rsidRPr="00CD01F8" w:rsidRDefault="00D50EB2" w:rsidP="00CD01F8">
      <w:pPr>
        <w:numPr>
          <w:ilvl w:val="0"/>
          <w:numId w:val="127"/>
        </w:numPr>
        <w:spacing w:before="100" w:beforeAutospacing="1" w:after="100" w:afterAutospacing="1"/>
        <w:rPr>
          <w:rFonts w:ascii="Times New Roman" w:hAnsi="Times New Roman"/>
          <w:color w:val="000000"/>
        </w:rPr>
      </w:pPr>
      <w:r w:rsidRPr="00CD01F8">
        <w:rPr>
          <w:rFonts w:ascii="Times New Roman" w:hAnsi="Times New Roman"/>
          <w:color w:val="000000"/>
        </w:rPr>
        <w:t>употреблять слова с учётом вариантов современных орфоэпических, грамматических и стилистических норм; </w:t>
      </w:r>
    </w:p>
    <w:p w:rsidR="00D50EB2" w:rsidRPr="00CD01F8" w:rsidRDefault="00D50EB2" w:rsidP="00CD01F8">
      <w:pPr>
        <w:numPr>
          <w:ilvl w:val="0"/>
          <w:numId w:val="127"/>
        </w:numPr>
        <w:spacing w:before="100" w:beforeAutospacing="1" w:after="100" w:afterAutospacing="1"/>
        <w:rPr>
          <w:rFonts w:ascii="Times New Roman" w:hAnsi="Times New Roman"/>
          <w:color w:val="000000"/>
        </w:rPr>
      </w:pPr>
      <w:r w:rsidRPr="00CD01F8">
        <w:rPr>
          <w:rFonts w:ascii="Times New Roman" w:hAnsi="Times New Roman"/>
          <w:color w:val="000000"/>
        </w:rPr>
        <w:t>анализировать и оценивать с точки зрения норм современного русского литературного языка чужую и собственную речь;</w:t>
      </w:r>
    </w:p>
    <w:p w:rsidR="00D50EB2" w:rsidRPr="00CD01F8" w:rsidRDefault="00D50EB2" w:rsidP="00CD01F8">
      <w:pPr>
        <w:numPr>
          <w:ilvl w:val="0"/>
          <w:numId w:val="127"/>
        </w:numPr>
        <w:spacing w:before="100" w:beforeAutospacing="1" w:after="100" w:afterAutospacing="1"/>
        <w:rPr>
          <w:rFonts w:ascii="Times New Roman" w:hAnsi="Times New Roman"/>
          <w:color w:val="000000"/>
        </w:rPr>
      </w:pPr>
      <w:r w:rsidRPr="00CD01F8">
        <w:rPr>
          <w:rFonts w:ascii="Times New Roman" w:hAnsi="Times New Roman"/>
          <w:color w:val="000000"/>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 </w:t>
      </w:r>
    </w:p>
    <w:p w:rsidR="00D50EB2" w:rsidRPr="00CD01F8" w:rsidRDefault="00D50EB2" w:rsidP="00CD01F8">
      <w:pPr>
        <w:numPr>
          <w:ilvl w:val="0"/>
          <w:numId w:val="127"/>
        </w:numPr>
        <w:spacing w:before="100" w:beforeAutospacing="1" w:after="100" w:afterAutospacing="1"/>
        <w:rPr>
          <w:rFonts w:ascii="Times New Roman" w:hAnsi="Times New Roman"/>
          <w:color w:val="000000"/>
        </w:rPr>
      </w:pPr>
      <w:r w:rsidRPr="00CD01F8">
        <w:rPr>
          <w:rFonts w:ascii="Times New Roman" w:hAnsi="Times New Roman"/>
          <w:color w:val="000000"/>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D50EB2" w:rsidRPr="00CD01F8" w:rsidRDefault="00D50EB2" w:rsidP="00CD01F8">
      <w:pPr>
        <w:pStyle w:val="af7"/>
        <w:spacing w:before="0" w:beforeAutospacing="0" w:after="0" w:afterAutospacing="0"/>
        <w:ind w:firstLine="227"/>
        <w:rPr>
          <w:color w:val="000000"/>
        </w:rPr>
      </w:pPr>
      <w:r w:rsidRPr="00CD01F8">
        <w:rPr>
          <w:b/>
          <w:bCs/>
          <w:color w:val="000000"/>
        </w:rPr>
        <w:t>Речь. Речевая деятельность. Текст:</w:t>
      </w:r>
    </w:p>
    <w:p w:rsidR="00D50EB2" w:rsidRPr="00CD01F8" w:rsidRDefault="00D50EB2" w:rsidP="00CD01F8">
      <w:pPr>
        <w:numPr>
          <w:ilvl w:val="0"/>
          <w:numId w:val="128"/>
        </w:numPr>
        <w:spacing w:after="100" w:afterAutospacing="1"/>
        <w:rPr>
          <w:rFonts w:ascii="Times New Roman" w:hAnsi="Times New Roman"/>
          <w:color w:val="000000"/>
        </w:rPr>
      </w:pPr>
      <w:r w:rsidRPr="00CD01F8">
        <w:rPr>
          <w:rFonts w:ascii="Times New Roman" w:hAnsi="Times New Roman"/>
          <w:color w:val="000000"/>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 </w:t>
      </w:r>
    </w:p>
    <w:p w:rsidR="00D50EB2" w:rsidRPr="00CD01F8" w:rsidRDefault="00D50EB2" w:rsidP="00CD01F8">
      <w:pPr>
        <w:numPr>
          <w:ilvl w:val="0"/>
          <w:numId w:val="128"/>
        </w:numPr>
        <w:spacing w:before="100" w:beforeAutospacing="1" w:after="100" w:afterAutospacing="1"/>
        <w:rPr>
          <w:rFonts w:ascii="Times New Roman" w:hAnsi="Times New Roman"/>
          <w:color w:val="000000"/>
        </w:rPr>
      </w:pPr>
      <w:r w:rsidRPr="00CD01F8">
        <w:rPr>
          <w:rFonts w:ascii="Times New Roman" w:hAnsi="Times New Roman"/>
          <w:color w:val="000000"/>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 </w:t>
      </w:r>
    </w:p>
    <w:p w:rsidR="00D50EB2" w:rsidRPr="00CD01F8" w:rsidRDefault="00D50EB2" w:rsidP="00CD01F8">
      <w:pPr>
        <w:numPr>
          <w:ilvl w:val="0"/>
          <w:numId w:val="128"/>
        </w:numPr>
        <w:spacing w:before="100" w:beforeAutospacing="1" w:after="100" w:afterAutospacing="1"/>
        <w:rPr>
          <w:rFonts w:ascii="Times New Roman" w:hAnsi="Times New Roman"/>
          <w:color w:val="000000"/>
        </w:rPr>
      </w:pPr>
      <w:r w:rsidRPr="00CD01F8">
        <w:rPr>
          <w:rFonts w:ascii="Times New Roman" w:hAnsi="Times New Roman"/>
          <w:color w:val="000000"/>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 </w:t>
      </w:r>
    </w:p>
    <w:p w:rsidR="00D50EB2" w:rsidRPr="00CD01F8" w:rsidRDefault="00D50EB2" w:rsidP="00CD01F8">
      <w:pPr>
        <w:numPr>
          <w:ilvl w:val="0"/>
          <w:numId w:val="128"/>
        </w:numPr>
        <w:spacing w:before="100" w:beforeAutospacing="1" w:after="100" w:afterAutospacing="1"/>
        <w:rPr>
          <w:rFonts w:ascii="Times New Roman" w:hAnsi="Times New Roman"/>
          <w:color w:val="000000"/>
        </w:rPr>
      </w:pPr>
      <w:r w:rsidRPr="00CD01F8">
        <w:rPr>
          <w:rFonts w:ascii="Times New Roman" w:hAnsi="Times New Roman"/>
          <w:color w:val="000000"/>
        </w:rPr>
        <w:t>анализировать и создавать тексты рекламного типа; текст в жанре путевых заметок; анализировать художественный текст с опорой на его сильные позиции; </w:t>
      </w:r>
    </w:p>
    <w:p w:rsidR="00D50EB2" w:rsidRPr="00CD01F8" w:rsidRDefault="00D50EB2" w:rsidP="00CD01F8">
      <w:pPr>
        <w:numPr>
          <w:ilvl w:val="0"/>
          <w:numId w:val="128"/>
        </w:numPr>
        <w:spacing w:before="100" w:beforeAutospacing="1" w:after="100" w:afterAutospacing="1"/>
        <w:rPr>
          <w:rFonts w:ascii="Times New Roman" w:hAnsi="Times New Roman"/>
          <w:color w:val="000000"/>
        </w:rPr>
      </w:pPr>
      <w:r w:rsidRPr="00CD01F8">
        <w:rPr>
          <w:rFonts w:ascii="Times New Roman" w:hAnsi="Times New Roman"/>
          <w:color w:val="000000"/>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 </w:t>
      </w:r>
    </w:p>
    <w:p w:rsidR="00D50EB2" w:rsidRPr="00CD01F8" w:rsidRDefault="00D50EB2" w:rsidP="00CD01F8">
      <w:pPr>
        <w:numPr>
          <w:ilvl w:val="0"/>
          <w:numId w:val="128"/>
        </w:numPr>
        <w:spacing w:before="100" w:beforeAutospacing="1" w:after="100" w:afterAutospacing="1"/>
        <w:rPr>
          <w:rFonts w:ascii="Times New Roman" w:hAnsi="Times New Roman"/>
          <w:color w:val="000000"/>
        </w:rPr>
      </w:pPr>
      <w:r w:rsidRPr="00CD01F8">
        <w:rPr>
          <w:rFonts w:ascii="Times New Roman" w:hAnsi="Times New Roman"/>
          <w:color w:val="000000"/>
        </w:rPr>
        <w:t>владеть правилами информационной безопасности при общении в социальных сетях.</w:t>
      </w:r>
    </w:p>
    <w:p w:rsidR="00D50EB2" w:rsidRPr="00CD01F8" w:rsidRDefault="00D50EB2" w:rsidP="00CD01F8">
      <w:pPr>
        <w:pStyle w:val="2"/>
        <w:spacing w:before="240" w:after="120"/>
        <w:ind w:firstLine="0"/>
        <w:rPr>
          <w:rFonts w:ascii="Times New Roman" w:hAnsi="Times New Roman"/>
          <w:caps/>
          <w:color w:val="000000"/>
        </w:rPr>
      </w:pPr>
      <w:r w:rsidRPr="00CD01F8">
        <w:rPr>
          <w:rFonts w:ascii="Times New Roman" w:hAnsi="Times New Roman"/>
          <w:caps/>
          <w:color w:val="000000"/>
        </w:rPr>
        <w:t>8 КЛАСС</w:t>
      </w:r>
    </w:p>
    <w:p w:rsidR="00D50EB2" w:rsidRPr="00CD01F8" w:rsidRDefault="00D50EB2" w:rsidP="00CD01F8">
      <w:pPr>
        <w:pStyle w:val="af7"/>
        <w:spacing w:before="0" w:beforeAutospacing="0" w:after="0" w:afterAutospacing="0"/>
        <w:ind w:firstLine="227"/>
        <w:rPr>
          <w:color w:val="000000"/>
        </w:rPr>
      </w:pPr>
      <w:r w:rsidRPr="00CD01F8">
        <w:rPr>
          <w:b/>
          <w:bCs/>
          <w:color w:val="000000"/>
        </w:rPr>
        <w:t>Язык и культура:</w:t>
      </w:r>
    </w:p>
    <w:p w:rsidR="00D50EB2" w:rsidRPr="00CD01F8" w:rsidRDefault="00D50EB2" w:rsidP="00CD01F8">
      <w:pPr>
        <w:numPr>
          <w:ilvl w:val="0"/>
          <w:numId w:val="129"/>
        </w:numPr>
        <w:spacing w:after="100" w:afterAutospacing="1"/>
        <w:rPr>
          <w:rFonts w:ascii="Times New Roman" w:hAnsi="Times New Roman"/>
          <w:color w:val="000000"/>
        </w:rPr>
      </w:pPr>
      <w:r w:rsidRPr="00CD01F8">
        <w:rPr>
          <w:rFonts w:ascii="Times New Roman" w:hAnsi="Times New Roman"/>
          <w:color w:val="000000"/>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 </w:t>
      </w:r>
    </w:p>
    <w:p w:rsidR="00D50EB2" w:rsidRPr="00CD01F8" w:rsidRDefault="00D50EB2" w:rsidP="00CD01F8">
      <w:pPr>
        <w:numPr>
          <w:ilvl w:val="0"/>
          <w:numId w:val="129"/>
        </w:numPr>
        <w:spacing w:before="100" w:beforeAutospacing="1" w:after="100" w:afterAutospacing="1"/>
        <w:rPr>
          <w:rFonts w:ascii="Times New Roman" w:hAnsi="Times New Roman"/>
          <w:color w:val="000000"/>
        </w:rPr>
      </w:pPr>
      <w:r w:rsidRPr="00CD01F8">
        <w:rPr>
          <w:rFonts w:ascii="Times New Roman" w:hAnsi="Times New Roman"/>
          <w:color w:val="000000"/>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 </w:t>
      </w:r>
    </w:p>
    <w:p w:rsidR="00D50EB2" w:rsidRPr="00CD01F8" w:rsidRDefault="00D50EB2" w:rsidP="00CD01F8">
      <w:pPr>
        <w:numPr>
          <w:ilvl w:val="0"/>
          <w:numId w:val="129"/>
        </w:numPr>
        <w:spacing w:before="100" w:beforeAutospacing="1" w:after="100" w:afterAutospacing="1"/>
        <w:rPr>
          <w:rFonts w:ascii="Times New Roman" w:hAnsi="Times New Roman"/>
          <w:color w:val="000000"/>
        </w:rPr>
      </w:pPr>
      <w:r w:rsidRPr="00CD01F8">
        <w:rPr>
          <w:rFonts w:ascii="Times New Roman" w:hAnsi="Times New Roman"/>
          <w:color w:val="000000"/>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 </w:t>
      </w:r>
    </w:p>
    <w:p w:rsidR="00D50EB2" w:rsidRPr="00CD01F8" w:rsidRDefault="00D50EB2" w:rsidP="00CD01F8">
      <w:pPr>
        <w:numPr>
          <w:ilvl w:val="0"/>
          <w:numId w:val="129"/>
        </w:numPr>
        <w:spacing w:before="100" w:beforeAutospacing="1" w:after="100" w:afterAutospacing="1"/>
        <w:rPr>
          <w:rFonts w:ascii="Times New Roman" w:hAnsi="Times New Roman"/>
          <w:color w:val="000000"/>
        </w:rPr>
      </w:pPr>
      <w:r w:rsidRPr="00CD01F8">
        <w:rPr>
          <w:rFonts w:ascii="Times New Roman" w:hAnsi="Times New Roman"/>
          <w:color w:val="000000"/>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 </w:t>
      </w:r>
    </w:p>
    <w:p w:rsidR="00D50EB2" w:rsidRPr="00CD01F8" w:rsidRDefault="00D50EB2" w:rsidP="00CD01F8">
      <w:pPr>
        <w:numPr>
          <w:ilvl w:val="0"/>
          <w:numId w:val="129"/>
        </w:numPr>
        <w:spacing w:before="100" w:beforeAutospacing="1" w:after="100" w:afterAutospacing="1"/>
        <w:rPr>
          <w:rFonts w:ascii="Times New Roman" w:hAnsi="Times New Roman"/>
          <w:color w:val="000000"/>
        </w:rPr>
      </w:pPr>
      <w:r w:rsidRPr="00CD01F8">
        <w:rPr>
          <w:rFonts w:ascii="Times New Roman" w:hAnsi="Times New Roman"/>
          <w:color w:val="000000"/>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 </w:t>
      </w:r>
    </w:p>
    <w:p w:rsidR="00D50EB2" w:rsidRPr="00CD01F8" w:rsidRDefault="00D50EB2" w:rsidP="00CD01F8">
      <w:pPr>
        <w:numPr>
          <w:ilvl w:val="0"/>
          <w:numId w:val="129"/>
        </w:numPr>
        <w:spacing w:before="100" w:beforeAutospacing="1" w:after="100" w:afterAutospacing="1"/>
        <w:rPr>
          <w:rFonts w:ascii="Times New Roman" w:hAnsi="Times New Roman"/>
          <w:color w:val="000000"/>
        </w:rPr>
      </w:pPr>
      <w:r w:rsidRPr="00CD01F8">
        <w:rPr>
          <w:rFonts w:ascii="Times New Roman" w:hAnsi="Times New Roman"/>
          <w:color w:val="000000"/>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D50EB2" w:rsidRPr="00CD01F8" w:rsidRDefault="00D50EB2" w:rsidP="00CD01F8">
      <w:pPr>
        <w:pStyle w:val="af7"/>
        <w:spacing w:before="0" w:beforeAutospacing="0" w:after="0" w:afterAutospacing="0"/>
        <w:ind w:firstLine="227"/>
        <w:rPr>
          <w:color w:val="000000"/>
        </w:rPr>
      </w:pPr>
      <w:r w:rsidRPr="00CD01F8">
        <w:rPr>
          <w:b/>
          <w:bCs/>
          <w:color w:val="000000"/>
        </w:rPr>
        <w:t>Культура речи:</w:t>
      </w:r>
    </w:p>
    <w:p w:rsidR="00D50EB2" w:rsidRPr="00CD01F8" w:rsidRDefault="00D50EB2" w:rsidP="00CD01F8">
      <w:pPr>
        <w:numPr>
          <w:ilvl w:val="0"/>
          <w:numId w:val="130"/>
        </w:numPr>
        <w:spacing w:after="100" w:afterAutospacing="1"/>
        <w:rPr>
          <w:rFonts w:ascii="Times New Roman" w:hAnsi="Times New Roman"/>
          <w:color w:val="000000"/>
        </w:rPr>
      </w:pPr>
      <w:r w:rsidRPr="00CD01F8">
        <w:rPr>
          <w:rFonts w:ascii="Times New Roman" w:hAnsi="Times New Roman"/>
          <w:color w:val="000000"/>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 </w:t>
      </w:r>
    </w:p>
    <w:p w:rsidR="00D50EB2" w:rsidRPr="00CD01F8" w:rsidRDefault="00D50EB2" w:rsidP="00CD01F8">
      <w:pPr>
        <w:numPr>
          <w:ilvl w:val="0"/>
          <w:numId w:val="130"/>
        </w:numPr>
        <w:spacing w:before="100" w:beforeAutospacing="1" w:after="100" w:afterAutospacing="1"/>
        <w:rPr>
          <w:rFonts w:ascii="Times New Roman" w:hAnsi="Times New Roman"/>
          <w:color w:val="000000"/>
        </w:rPr>
      </w:pPr>
      <w:r w:rsidRPr="00CD01F8">
        <w:rPr>
          <w:rFonts w:ascii="Times New Roman" w:hAnsi="Times New Roman"/>
          <w:color w:val="000000"/>
        </w:rPr>
        <w:t>иметь представление об активных процессах современного русского языка в области произношения и ударения (в рамках изученного); </w:t>
      </w:r>
    </w:p>
    <w:p w:rsidR="00D50EB2" w:rsidRPr="00CD01F8" w:rsidRDefault="00D50EB2" w:rsidP="00CD01F8">
      <w:pPr>
        <w:numPr>
          <w:ilvl w:val="0"/>
          <w:numId w:val="130"/>
        </w:numPr>
        <w:spacing w:before="100" w:beforeAutospacing="1" w:after="100" w:afterAutospacing="1"/>
        <w:rPr>
          <w:rFonts w:ascii="Times New Roman" w:hAnsi="Times New Roman"/>
          <w:color w:val="000000"/>
        </w:rPr>
      </w:pPr>
      <w:r w:rsidRPr="00CD01F8">
        <w:rPr>
          <w:rFonts w:ascii="Times New Roman" w:hAnsi="Times New Roman"/>
          <w:color w:val="000000"/>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 </w:t>
      </w:r>
    </w:p>
    <w:p w:rsidR="00D50EB2" w:rsidRPr="00CD01F8" w:rsidRDefault="00D50EB2" w:rsidP="00CD01F8">
      <w:pPr>
        <w:numPr>
          <w:ilvl w:val="0"/>
          <w:numId w:val="130"/>
        </w:numPr>
        <w:spacing w:before="100" w:beforeAutospacing="1" w:after="100" w:afterAutospacing="1"/>
        <w:rPr>
          <w:rFonts w:ascii="Times New Roman" w:hAnsi="Times New Roman"/>
          <w:color w:val="000000"/>
        </w:rPr>
      </w:pPr>
      <w:r w:rsidRPr="00CD01F8">
        <w:rPr>
          <w:rFonts w:ascii="Times New Roman" w:hAnsi="Times New Roman"/>
          <w:color w:val="000000"/>
        </w:rPr>
        <w:t>корректно употреблять термины в текстах учебно-научного стиля, в публицистических и художественных текстах (в рамках изученного); </w:t>
      </w:r>
    </w:p>
    <w:p w:rsidR="00D50EB2" w:rsidRPr="00CD01F8" w:rsidRDefault="00D50EB2" w:rsidP="00CD01F8">
      <w:pPr>
        <w:numPr>
          <w:ilvl w:val="0"/>
          <w:numId w:val="130"/>
        </w:numPr>
        <w:spacing w:before="100" w:beforeAutospacing="1" w:after="100" w:afterAutospacing="1"/>
        <w:rPr>
          <w:rFonts w:ascii="Times New Roman" w:hAnsi="Times New Roman"/>
          <w:color w:val="000000"/>
        </w:rPr>
      </w:pPr>
      <w:r w:rsidRPr="00CD01F8">
        <w:rPr>
          <w:rFonts w:ascii="Times New Roman" w:hAnsi="Times New Roman"/>
          <w:color w:val="000000"/>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 </w:t>
      </w:r>
    </w:p>
    <w:p w:rsidR="00D50EB2" w:rsidRPr="00CD01F8" w:rsidRDefault="00D50EB2" w:rsidP="00CD01F8">
      <w:pPr>
        <w:numPr>
          <w:ilvl w:val="0"/>
          <w:numId w:val="130"/>
        </w:numPr>
        <w:spacing w:before="100" w:beforeAutospacing="1" w:after="100" w:afterAutospacing="1"/>
        <w:rPr>
          <w:rFonts w:ascii="Times New Roman" w:hAnsi="Times New Roman"/>
          <w:color w:val="000000"/>
        </w:rPr>
      </w:pPr>
      <w:r w:rsidRPr="00CD01F8">
        <w:rPr>
          <w:rFonts w:ascii="Times New Roman" w:hAnsi="Times New Roman"/>
          <w:color w:val="000000"/>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 </w:t>
      </w:r>
    </w:p>
    <w:p w:rsidR="00D50EB2" w:rsidRPr="00CD01F8" w:rsidRDefault="00D50EB2" w:rsidP="00CD01F8">
      <w:pPr>
        <w:numPr>
          <w:ilvl w:val="0"/>
          <w:numId w:val="130"/>
        </w:numPr>
        <w:spacing w:before="100" w:beforeAutospacing="1" w:after="100" w:afterAutospacing="1"/>
        <w:rPr>
          <w:rFonts w:ascii="Times New Roman" w:hAnsi="Times New Roman"/>
          <w:color w:val="000000"/>
        </w:rPr>
      </w:pPr>
      <w:r w:rsidRPr="00CD01F8">
        <w:rPr>
          <w:rFonts w:ascii="Times New Roman" w:hAnsi="Times New Roman"/>
          <w:color w:val="000000"/>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 </w:t>
      </w:r>
    </w:p>
    <w:p w:rsidR="00D50EB2" w:rsidRPr="00CD01F8" w:rsidRDefault="00D50EB2" w:rsidP="00CD01F8">
      <w:pPr>
        <w:numPr>
          <w:ilvl w:val="0"/>
          <w:numId w:val="130"/>
        </w:numPr>
        <w:spacing w:before="100" w:beforeAutospacing="1" w:after="100" w:afterAutospacing="1"/>
        <w:rPr>
          <w:rFonts w:ascii="Times New Roman" w:hAnsi="Times New Roman"/>
          <w:color w:val="000000"/>
        </w:rPr>
      </w:pPr>
      <w:r w:rsidRPr="00CD01F8">
        <w:rPr>
          <w:rFonts w:ascii="Times New Roman" w:hAnsi="Times New Roman"/>
          <w:color w:val="000000"/>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D50EB2" w:rsidRPr="00CD01F8" w:rsidRDefault="00D50EB2" w:rsidP="00CD01F8">
      <w:pPr>
        <w:pStyle w:val="af7"/>
        <w:spacing w:before="0" w:beforeAutospacing="0" w:after="0" w:afterAutospacing="0"/>
        <w:ind w:firstLine="227"/>
        <w:rPr>
          <w:color w:val="000000"/>
        </w:rPr>
      </w:pPr>
      <w:r w:rsidRPr="00CD01F8">
        <w:rPr>
          <w:b/>
          <w:bCs/>
          <w:color w:val="000000"/>
        </w:rPr>
        <w:t>Речь. Речевая деятельность. Текст:</w:t>
      </w:r>
    </w:p>
    <w:p w:rsidR="00D50EB2" w:rsidRPr="00CD01F8" w:rsidRDefault="00D50EB2" w:rsidP="00CD01F8">
      <w:pPr>
        <w:numPr>
          <w:ilvl w:val="0"/>
          <w:numId w:val="131"/>
        </w:numPr>
        <w:spacing w:after="100" w:afterAutospacing="1"/>
        <w:rPr>
          <w:rFonts w:ascii="Times New Roman" w:hAnsi="Times New Roman"/>
          <w:color w:val="000000"/>
        </w:rPr>
      </w:pPr>
      <w:r w:rsidRPr="00CD01F8">
        <w:rPr>
          <w:rFonts w:ascii="Times New Roman" w:hAnsi="Times New Roman"/>
          <w:color w:val="000000"/>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 </w:t>
      </w:r>
    </w:p>
    <w:p w:rsidR="00D50EB2" w:rsidRPr="00CD01F8" w:rsidRDefault="00D50EB2" w:rsidP="00CD01F8">
      <w:pPr>
        <w:numPr>
          <w:ilvl w:val="0"/>
          <w:numId w:val="131"/>
        </w:numPr>
        <w:spacing w:before="100" w:beforeAutospacing="1" w:after="100" w:afterAutospacing="1"/>
        <w:rPr>
          <w:rFonts w:ascii="Times New Roman" w:hAnsi="Times New Roman"/>
          <w:color w:val="000000"/>
        </w:rPr>
      </w:pPr>
      <w:r w:rsidRPr="00CD01F8">
        <w:rPr>
          <w:rFonts w:ascii="Times New Roman" w:hAnsi="Times New Roman"/>
          <w:color w:val="000000"/>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 </w:t>
      </w:r>
    </w:p>
    <w:p w:rsidR="00D50EB2" w:rsidRPr="00CD01F8" w:rsidRDefault="00D50EB2" w:rsidP="00CD01F8">
      <w:pPr>
        <w:numPr>
          <w:ilvl w:val="0"/>
          <w:numId w:val="131"/>
        </w:numPr>
        <w:spacing w:before="100" w:beforeAutospacing="1" w:after="100" w:afterAutospacing="1"/>
        <w:rPr>
          <w:rFonts w:ascii="Times New Roman" w:hAnsi="Times New Roman"/>
          <w:color w:val="000000"/>
        </w:rPr>
      </w:pPr>
      <w:r w:rsidRPr="00CD01F8">
        <w:rPr>
          <w:rFonts w:ascii="Times New Roman" w:hAnsi="Times New Roman"/>
          <w:color w:val="000000"/>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 </w:t>
      </w:r>
    </w:p>
    <w:p w:rsidR="00D50EB2" w:rsidRPr="00CD01F8" w:rsidRDefault="00D50EB2" w:rsidP="00CD01F8">
      <w:pPr>
        <w:numPr>
          <w:ilvl w:val="0"/>
          <w:numId w:val="131"/>
        </w:numPr>
        <w:spacing w:before="100" w:beforeAutospacing="1" w:after="100" w:afterAutospacing="1"/>
        <w:rPr>
          <w:rFonts w:ascii="Times New Roman" w:hAnsi="Times New Roman"/>
          <w:color w:val="000000"/>
        </w:rPr>
      </w:pPr>
      <w:r w:rsidRPr="00CD01F8">
        <w:rPr>
          <w:rFonts w:ascii="Times New Roman" w:hAnsi="Times New Roman"/>
          <w:color w:val="000000"/>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 </w:t>
      </w:r>
    </w:p>
    <w:p w:rsidR="00D50EB2" w:rsidRPr="00CD01F8" w:rsidRDefault="00D50EB2" w:rsidP="00CD01F8">
      <w:pPr>
        <w:numPr>
          <w:ilvl w:val="0"/>
          <w:numId w:val="131"/>
        </w:numPr>
        <w:spacing w:before="100" w:beforeAutospacing="1" w:after="100" w:afterAutospacing="1"/>
        <w:rPr>
          <w:rFonts w:ascii="Times New Roman" w:hAnsi="Times New Roman"/>
          <w:color w:val="000000"/>
        </w:rPr>
      </w:pPr>
      <w:r w:rsidRPr="00CD01F8">
        <w:rPr>
          <w:rFonts w:ascii="Times New Roman" w:hAnsi="Times New Roman"/>
          <w:color w:val="000000"/>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 </w:t>
      </w:r>
    </w:p>
    <w:p w:rsidR="00D50EB2" w:rsidRPr="00CD01F8" w:rsidRDefault="00D50EB2" w:rsidP="00CD01F8">
      <w:pPr>
        <w:numPr>
          <w:ilvl w:val="0"/>
          <w:numId w:val="131"/>
        </w:numPr>
        <w:spacing w:before="100" w:beforeAutospacing="1" w:after="100" w:afterAutospacing="1"/>
        <w:rPr>
          <w:rFonts w:ascii="Times New Roman" w:hAnsi="Times New Roman"/>
          <w:color w:val="000000"/>
        </w:rPr>
      </w:pPr>
      <w:r w:rsidRPr="00CD01F8">
        <w:rPr>
          <w:rFonts w:ascii="Times New Roman" w:hAnsi="Times New Roman"/>
          <w:color w:val="000000"/>
        </w:rPr>
        <w:t>владеть правилами информационной безопасности при общении в социальных сетях.</w:t>
      </w:r>
    </w:p>
    <w:p w:rsidR="00D50EB2" w:rsidRPr="00CD01F8" w:rsidRDefault="00D50EB2" w:rsidP="00CD01F8">
      <w:pPr>
        <w:pStyle w:val="2"/>
        <w:spacing w:before="240" w:after="120"/>
        <w:ind w:firstLine="0"/>
        <w:rPr>
          <w:rFonts w:ascii="Times New Roman" w:hAnsi="Times New Roman"/>
          <w:caps/>
          <w:color w:val="000000"/>
        </w:rPr>
      </w:pPr>
      <w:r w:rsidRPr="00CD01F8">
        <w:rPr>
          <w:rFonts w:ascii="Times New Roman" w:hAnsi="Times New Roman"/>
          <w:caps/>
          <w:color w:val="000000"/>
        </w:rPr>
        <w:t>9 КЛАСС</w:t>
      </w:r>
    </w:p>
    <w:p w:rsidR="00D50EB2" w:rsidRPr="00CD01F8" w:rsidRDefault="00D50EB2" w:rsidP="00CD01F8">
      <w:pPr>
        <w:pStyle w:val="af7"/>
        <w:spacing w:before="0" w:beforeAutospacing="0" w:after="0" w:afterAutospacing="0"/>
        <w:ind w:firstLine="227"/>
        <w:rPr>
          <w:color w:val="000000"/>
        </w:rPr>
      </w:pPr>
      <w:r w:rsidRPr="00CD01F8">
        <w:rPr>
          <w:b/>
          <w:bCs/>
          <w:color w:val="000000"/>
        </w:rPr>
        <w:t>Язык и культура:</w:t>
      </w:r>
    </w:p>
    <w:p w:rsidR="00D50EB2" w:rsidRPr="00CD01F8" w:rsidRDefault="00D50EB2" w:rsidP="00CD01F8">
      <w:pPr>
        <w:numPr>
          <w:ilvl w:val="0"/>
          <w:numId w:val="132"/>
        </w:numPr>
        <w:spacing w:after="100" w:afterAutospacing="1"/>
        <w:rPr>
          <w:rFonts w:ascii="Times New Roman" w:hAnsi="Times New Roman"/>
          <w:color w:val="000000"/>
        </w:rPr>
      </w:pPr>
      <w:r w:rsidRPr="00CD01F8">
        <w:rPr>
          <w:rFonts w:ascii="Times New Roman" w:hAnsi="Times New Roman"/>
          <w:color w:val="000000"/>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 </w:t>
      </w:r>
    </w:p>
    <w:p w:rsidR="00D50EB2" w:rsidRPr="00CD01F8" w:rsidRDefault="00D50EB2" w:rsidP="00CD01F8">
      <w:pPr>
        <w:numPr>
          <w:ilvl w:val="0"/>
          <w:numId w:val="132"/>
        </w:numPr>
        <w:spacing w:before="100" w:beforeAutospacing="1" w:after="100" w:afterAutospacing="1"/>
        <w:rPr>
          <w:rFonts w:ascii="Times New Roman" w:hAnsi="Times New Roman"/>
          <w:color w:val="000000"/>
        </w:rPr>
      </w:pPr>
      <w:r w:rsidRPr="00CD01F8">
        <w:rPr>
          <w:rFonts w:ascii="Times New Roman" w:hAnsi="Times New Roman"/>
          <w:color w:val="000000"/>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 </w:t>
      </w:r>
    </w:p>
    <w:p w:rsidR="00D50EB2" w:rsidRPr="00CD01F8" w:rsidRDefault="00D50EB2" w:rsidP="00CD01F8">
      <w:pPr>
        <w:numPr>
          <w:ilvl w:val="0"/>
          <w:numId w:val="132"/>
        </w:numPr>
        <w:spacing w:before="100" w:beforeAutospacing="1" w:after="100" w:afterAutospacing="1"/>
        <w:rPr>
          <w:rFonts w:ascii="Times New Roman" w:hAnsi="Times New Roman"/>
          <w:color w:val="000000"/>
        </w:rPr>
      </w:pPr>
      <w:r w:rsidRPr="00CD01F8">
        <w:rPr>
          <w:rFonts w:ascii="Times New Roman" w:hAnsi="Times New Roman"/>
          <w:color w:val="000000"/>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 </w:t>
      </w:r>
    </w:p>
    <w:p w:rsidR="00D50EB2" w:rsidRPr="00CD01F8" w:rsidRDefault="00D50EB2" w:rsidP="00CD01F8">
      <w:pPr>
        <w:numPr>
          <w:ilvl w:val="0"/>
          <w:numId w:val="132"/>
        </w:numPr>
        <w:spacing w:before="100" w:beforeAutospacing="1" w:after="100" w:afterAutospacing="1"/>
        <w:rPr>
          <w:rFonts w:ascii="Times New Roman" w:hAnsi="Times New Roman"/>
          <w:color w:val="000000"/>
        </w:rPr>
      </w:pPr>
      <w:r w:rsidRPr="00CD01F8">
        <w:rPr>
          <w:rFonts w:ascii="Times New Roman" w:hAnsi="Times New Roman"/>
          <w:color w:val="000000"/>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 </w:t>
      </w:r>
    </w:p>
    <w:p w:rsidR="00D50EB2" w:rsidRPr="00CD01F8" w:rsidRDefault="00D50EB2" w:rsidP="00CD01F8">
      <w:pPr>
        <w:numPr>
          <w:ilvl w:val="0"/>
          <w:numId w:val="132"/>
        </w:numPr>
        <w:spacing w:before="100" w:beforeAutospacing="1" w:after="100" w:afterAutospacing="1"/>
        <w:rPr>
          <w:rFonts w:ascii="Times New Roman" w:hAnsi="Times New Roman"/>
          <w:color w:val="000000"/>
        </w:rPr>
      </w:pPr>
      <w:r w:rsidRPr="00CD01F8">
        <w:rPr>
          <w:rFonts w:ascii="Times New Roman" w:hAnsi="Times New Roman"/>
          <w:color w:val="000000"/>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 </w:t>
      </w:r>
    </w:p>
    <w:p w:rsidR="00D50EB2" w:rsidRPr="00CD01F8" w:rsidRDefault="00D50EB2" w:rsidP="00CD01F8">
      <w:pPr>
        <w:numPr>
          <w:ilvl w:val="0"/>
          <w:numId w:val="132"/>
        </w:numPr>
        <w:spacing w:before="100" w:beforeAutospacing="1" w:after="100" w:afterAutospacing="1"/>
        <w:rPr>
          <w:rFonts w:ascii="Times New Roman" w:hAnsi="Times New Roman"/>
          <w:color w:val="000000"/>
        </w:rPr>
      </w:pPr>
      <w:r w:rsidRPr="00CD01F8">
        <w:rPr>
          <w:rFonts w:ascii="Times New Roman" w:hAnsi="Times New Roman"/>
          <w:color w:val="000000"/>
        </w:rPr>
        <w:t>характеризовать словообразовательные неологизмы по сфере употребления и стилистической окраске; целесообразно употреблять иноязычные слова; </w:t>
      </w:r>
    </w:p>
    <w:p w:rsidR="00D50EB2" w:rsidRPr="00CD01F8" w:rsidRDefault="00D50EB2" w:rsidP="00CD01F8">
      <w:pPr>
        <w:numPr>
          <w:ilvl w:val="0"/>
          <w:numId w:val="132"/>
        </w:numPr>
        <w:spacing w:before="100" w:beforeAutospacing="1" w:after="100" w:afterAutospacing="1"/>
        <w:rPr>
          <w:rFonts w:ascii="Times New Roman" w:hAnsi="Times New Roman"/>
          <w:color w:val="000000"/>
        </w:rPr>
      </w:pPr>
      <w:r w:rsidRPr="00CD01F8">
        <w:rPr>
          <w:rFonts w:ascii="Times New Roman" w:hAnsi="Times New Roman"/>
          <w:color w:val="000000"/>
        </w:rPr>
        <w:t>объяснять причины изменения лексических значений слов и их стилистической окраски в современном русском языке (на конкретных примерах); </w:t>
      </w:r>
    </w:p>
    <w:p w:rsidR="00D50EB2" w:rsidRPr="00CD01F8" w:rsidRDefault="00D50EB2" w:rsidP="00CD01F8">
      <w:pPr>
        <w:numPr>
          <w:ilvl w:val="0"/>
          <w:numId w:val="132"/>
        </w:numPr>
        <w:spacing w:before="100" w:beforeAutospacing="1" w:after="100" w:afterAutospacing="1"/>
        <w:rPr>
          <w:rFonts w:ascii="Times New Roman" w:hAnsi="Times New Roman"/>
          <w:color w:val="000000"/>
        </w:rPr>
      </w:pPr>
      <w:r w:rsidRPr="00CD01F8">
        <w:rPr>
          <w:rFonts w:ascii="Times New Roman" w:hAnsi="Times New Roman"/>
          <w:color w:val="000000"/>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D50EB2" w:rsidRPr="00CD01F8" w:rsidRDefault="00D50EB2" w:rsidP="00CD01F8">
      <w:pPr>
        <w:pStyle w:val="af7"/>
        <w:spacing w:before="0" w:beforeAutospacing="0" w:after="0" w:afterAutospacing="0"/>
        <w:ind w:firstLine="227"/>
        <w:rPr>
          <w:color w:val="000000"/>
        </w:rPr>
      </w:pPr>
      <w:r w:rsidRPr="00CD01F8">
        <w:rPr>
          <w:b/>
          <w:bCs/>
          <w:color w:val="000000"/>
        </w:rPr>
        <w:t>Культура речи:</w:t>
      </w:r>
    </w:p>
    <w:p w:rsidR="00D50EB2" w:rsidRPr="00CD01F8" w:rsidRDefault="00D50EB2" w:rsidP="00CD01F8">
      <w:pPr>
        <w:numPr>
          <w:ilvl w:val="0"/>
          <w:numId w:val="133"/>
        </w:numPr>
        <w:spacing w:after="100" w:afterAutospacing="1"/>
        <w:rPr>
          <w:rFonts w:ascii="Times New Roman" w:hAnsi="Times New Roman"/>
          <w:color w:val="000000"/>
        </w:rPr>
      </w:pPr>
      <w:r w:rsidRPr="00CD01F8">
        <w:rPr>
          <w:rFonts w:ascii="Times New Roman" w:hAnsi="Times New Roman"/>
          <w:color w:val="000000"/>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 </w:t>
      </w:r>
    </w:p>
    <w:p w:rsidR="00D50EB2" w:rsidRPr="00CD01F8" w:rsidRDefault="00D50EB2" w:rsidP="00CD01F8">
      <w:pPr>
        <w:numPr>
          <w:ilvl w:val="0"/>
          <w:numId w:val="133"/>
        </w:numPr>
        <w:spacing w:before="100" w:beforeAutospacing="1" w:after="100" w:afterAutospacing="1"/>
        <w:rPr>
          <w:rFonts w:ascii="Times New Roman" w:hAnsi="Times New Roman"/>
          <w:color w:val="000000"/>
        </w:rPr>
      </w:pPr>
      <w:r w:rsidRPr="00CD01F8">
        <w:rPr>
          <w:rFonts w:ascii="Times New Roman" w:hAnsi="Times New Roman"/>
          <w:color w:val="000000"/>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 </w:t>
      </w:r>
    </w:p>
    <w:p w:rsidR="00D50EB2" w:rsidRPr="00CD01F8" w:rsidRDefault="00D50EB2" w:rsidP="00CD01F8">
      <w:pPr>
        <w:numPr>
          <w:ilvl w:val="0"/>
          <w:numId w:val="133"/>
        </w:numPr>
        <w:spacing w:before="100" w:beforeAutospacing="1" w:after="100" w:afterAutospacing="1"/>
        <w:rPr>
          <w:rFonts w:ascii="Times New Roman" w:hAnsi="Times New Roman"/>
          <w:color w:val="000000"/>
        </w:rPr>
      </w:pPr>
      <w:r w:rsidRPr="00CD01F8">
        <w:rPr>
          <w:rFonts w:ascii="Times New Roman" w:hAnsi="Times New Roman"/>
          <w:color w:val="000000"/>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 </w:t>
      </w:r>
    </w:p>
    <w:p w:rsidR="00D50EB2" w:rsidRPr="00CD01F8" w:rsidRDefault="00D50EB2" w:rsidP="00CD01F8">
      <w:pPr>
        <w:numPr>
          <w:ilvl w:val="0"/>
          <w:numId w:val="133"/>
        </w:numPr>
        <w:spacing w:before="100" w:beforeAutospacing="1" w:after="100" w:afterAutospacing="1"/>
        <w:rPr>
          <w:rFonts w:ascii="Times New Roman" w:hAnsi="Times New Roman"/>
          <w:color w:val="000000"/>
        </w:rPr>
      </w:pPr>
      <w:r w:rsidRPr="00CD01F8">
        <w:rPr>
          <w:rFonts w:ascii="Times New Roman" w:hAnsi="Times New Roman"/>
          <w:color w:val="000000"/>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 </w:t>
      </w:r>
    </w:p>
    <w:p w:rsidR="00D50EB2" w:rsidRPr="00CD01F8" w:rsidRDefault="00D50EB2" w:rsidP="00CD01F8">
      <w:pPr>
        <w:numPr>
          <w:ilvl w:val="0"/>
          <w:numId w:val="133"/>
        </w:numPr>
        <w:spacing w:before="100" w:beforeAutospacing="1" w:after="100" w:afterAutospacing="1"/>
        <w:rPr>
          <w:rFonts w:ascii="Times New Roman" w:hAnsi="Times New Roman"/>
          <w:color w:val="000000"/>
        </w:rPr>
      </w:pPr>
      <w:r w:rsidRPr="00CD01F8">
        <w:rPr>
          <w:rFonts w:ascii="Times New Roman" w:hAnsi="Times New Roman"/>
          <w:color w:val="000000"/>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 </w:t>
      </w:r>
    </w:p>
    <w:p w:rsidR="00D50EB2" w:rsidRPr="00CD01F8" w:rsidRDefault="00D50EB2" w:rsidP="00CD01F8">
      <w:pPr>
        <w:numPr>
          <w:ilvl w:val="0"/>
          <w:numId w:val="133"/>
        </w:numPr>
        <w:spacing w:before="100" w:beforeAutospacing="1" w:after="100" w:afterAutospacing="1"/>
        <w:rPr>
          <w:rFonts w:ascii="Times New Roman" w:hAnsi="Times New Roman"/>
          <w:color w:val="000000"/>
        </w:rPr>
      </w:pPr>
      <w:r w:rsidRPr="00CD01F8">
        <w:rPr>
          <w:rFonts w:ascii="Times New Roman" w:hAnsi="Times New Roman"/>
          <w:color w:val="000000"/>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 </w:t>
      </w:r>
    </w:p>
    <w:p w:rsidR="00D50EB2" w:rsidRPr="00CD01F8" w:rsidRDefault="00D50EB2" w:rsidP="00CD01F8">
      <w:pPr>
        <w:numPr>
          <w:ilvl w:val="0"/>
          <w:numId w:val="133"/>
        </w:numPr>
        <w:spacing w:before="100" w:beforeAutospacing="1" w:after="100" w:afterAutospacing="1"/>
        <w:rPr>
          <w:rFonts w:ascii="Times New Roman" w:hAnsi="Times New Roman"/>
          <w:color w:val="000000"/>
        </w:rPr>
      </w:pPr>
      <w:r w:rsidRPr="00CD01F8">
        <w:rPr>
          <w:rFonts w:ascii="Times New Roman" w:hAnsi="Times New Roman"/>
          <w:color w:val="000000"/>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 </w:t>
      </w:r>
    </w:p>
    <w:p w:rsidR="00D50EB2" w:rsidRPr="00CD01F8" w:rsidRDefault="00D50EB2" w:rsidP="00CD01F8">
      <w:pPr>
        <w:numPr>
          <w:ilvl w:val="0"/>
          <w:numId w:val="133"/>
        </w:numPr>
        <w:spacing w:before="100" w:beforeAutospacing="1" w:after="100" w:afterAutospacing="1"/>
        <w:rPr>
          <w:rFonts w:ascii="Times New Roman" w:hAnsi="Times New Roman"/>
          <w:color w:val="000000"/>
        </w:rPr>
      </w:pPr>
      <w:r w:rsidRPr="00CD01F8">
        <w:rPr>
          <w:rFonts w:ascii="Times New Roman" w:hAnsi="Times New Roman"/>
          <w:color w:val="000000"/>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D50EB2" w:rsidRPr="00CD01F8" w:rsidRDefault="00D50EB2" w:rsidP="00CD01F8">
      <w:pPr>
        <w:pStyle w:val="af7"/>
        <w:spacing w:before="0" w:beforeAutospacing="0" w:after="0" w:afterAutospacing="0"/>
        <w:ind w:firstLine="227"/>
        <w:rPr>
          <w:color w:val="000000"/>
        </w:rPr>
      </w:pPr>
      <w:r w:rsidRPr="00CD01F8">
        <w:rPr>
          <w:b/>
          <w:bCs/>
          <w:color w:val="000000"/>
        </w:rPr>
        <w:t>Речь. Речевая деятельность. Текст:</w:t>
      </w:r>
    </w:p>
    <w:p w:rsidR="00D50EB2" w:rsidRPr="00CD01F8" w:rsidRDefault="00D50EB2" w:rsidP="00CD01F8">
      <w:pPr>
        <w:numPr>
          <w:ilvl w:val="0"/>
          <w:numId w:val="134"/>
        </w:numPr>
        <w:spacing w:after="100" w:afterAutospacing="1"/>
        <w:rPr>
          <w:rFonts w:ascii="Times New Roman" w:hAnsi="Times New Roman"/>
          <w:color w:val="000000"/>
        </w:rPr>
      </w:pPr>
      <w:r w:rsidRPr="00CD01F8">
        <w:rPr>
          <w:rFonts w:ascii="Times New Roman" w:hAnsi="Times New Roman"/>
          <w:color w:val="000000"/>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 </w:t>
      </w:r>
    </w:p>
    <w:p w:rsidR="00D50EB2" w:rsidRPr="00CD01F8" w:rsidRDefault="00D50EB2" w:rsidP="00CD01F8">
      <w:pPr>
        <w:numPr>
          <w:ilvl w:val="0"/>
          <w:numId w:val="134"/>
        </w:numPr>
        <w:spacing w:before="100" w:beforeAutospacing="1" w:after="100" w:afterAutospacing="1"/>
        <w:rPr>
          <w:rFonts w:ascii="Times New Roman" w:hAnsi="Times New Roman"/>
          <w:color w:val="000000"/>
        </w:rPr>
      </w:pPr>
      <w:r w:rsidRPr="00CD01F8">
        <w:rPr>
          <w:rFonts w:ascii="Times New Roman" w:hAnsi="Times New Roman"/>
          <w:color w:val="000000"/>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 </w:t>
      </w:r>
    </w:p>
    <w:p w:rsidR="00D50EB2" w:rsidRPr="00CD01F8" w:rsidRDefault="00D50EB2" w:rsidP="00CD01F8">
      <w:pPr>
        <w:numPr>
          <w:ilvl w:val="0"/>
          <w:numId w:val="134"/>
        </w:numPr>
        <w:spacing w:before="100" w:beforeAutospacing="1" w:after="100" w:afterAutospacing="1"/>
        <w:rPr>
          <w:rFonts w:ascii="Times New Roman" w:hAnsi="Times New Roman"/>
          <w:color w:val="000000"/>
        </w:rPr>
      </w:pPr>
      <w:r w:rsidRPr="00CD01F8">
        <w:rPr>
          <w:rFonts w:ascii="Times New Roman" w:hAnsi="Times New Roman"/>
          <w:color w:val="000000"/>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 </w:t>
      </w:r>
    </w:p>
    <w:p w:rsidR="00D50EB2" w:rsidRPr="00CD01F8" w:rsidRDefault="00D50EB2" w:rsidP="00CD01F8">
      <w:pPr>
        <w:numPr>
          <w:ilvl w:val="0"/>
          <w:numId w:val="134"/>
        </w:numPr>
        <w:spacing w:before="100" w:beforeAutospacing="1" w:after="100" w:afterAutospacing="1"/>
        <w:rPr>
          <w:rFonts w:ascii="Times New Roman" w:hAnsi="Times New Roman"/>
          <w:color w:val="000000"/>
        </w:rPr>
      </w:pPr>
      <w:r w:rsidRPr="00CD01F8">
        <w:rPr>
          <w:rFonts w:ascii="Times New Roman" w:hAnsi="Times New Roman"/>
          <w:color w:val="000000"/>
        </w:rPr>
        <w:t>анализировать структурные элементы и языковые особенности делового письма; </w:t>
      </w:r>
    </w:p>
    <w:p w:rsidR="00D50EB2" w:rsidRPr="00CD01F8" w:rsidRDefault="00D50EB2" w:rsidP="00CD01F8">
      <w:pPr>
        <w:numPr>
          <w:ilvl w:val="0"/>
          <w:numId w:val="134"/>
        </w:numPr>
        <w:spacing w:before="100" w:beforeAutospacing="1" w:after="100" w:afterAutospacing="1"/>
        <w:rPr>
          <w:rFonts w:ascii="Times New Roman" w:hAnsi="Times New Roman"/>
          <w:color w:val="000000"/>
        </w:rPr>
      </w:pPr>
      <w:r w:rsidRPr="00CD01F8">
        <w:rPr>
          <w:rFonts w:ascii="Times New Roman" w:hAnsi="Times New Roman"/>
          <w:color w:val="000000"/>
        </w:rPr>
        <w:t>создавать устные учебно-научные сообщения различных видов, отзыв на проектную работу одноклассника; принимать участие в учебно-научной дискуссии; </w:t>
      </w:r>
    </w:p>
    <w:p w:rsidR="00D50EB2" w:rsidRPr="00CD01F8" w:rsidRDefault="00D50EB2" w:rsidP="00CD01F8">
      <w:pPr>
        <w:numPr>
          <w:ilvl w:val="0"/>
          <w:numId w:val="134"/>
        </w:numPr>
        <w:spacing w:before="100" w:beforeAutospacing="1" w:after="100" w:afterAutospacing="1"/>
        <w:rPr>
          <w:rFonts w:ascii="Times New Roman" w:hAnsi="Times New Roman"/>
          <w:color w:val="000000"/>
        </w:rPr>
      </w:pPr>
      <w:r w:rsidRPr="00CD01F8">
        <w:rPr>
          <w:rFonts w:ascii="Times New Roman" w:hAnsi="Times New Roman"/>
          <w:color w:val="000000"/>
        </w:rPr>
        <w:t>понимать и использовать в собственной речевой практике прецедентные тексты; </w:t>
      </w:r>
    </w:p>
    <w:p w:rsidR="00D50EB2" w:rsidRPr="00CD01F8" w:rsidRDefault="00D50EB2" w:rsidP="00CD01F8">
      <w:pPr>
        <w:numPr>
          <w:ilvl w:val="0"/>
          <w:numId w:val="134"/>
        </w:numPr>
        <w:spacing w:before="100" w:beforeAutospacing="1" w:after="100" w:afterAutospacing="1"/>
        <w:rPr>
          <w:rFonts w:ascii="Times New Roman" w:hAnsi="Times New Roman"/>
          <w:color w:val="000000"/>
        </w:rPr>
      </w:pPr>
      <w:r w:rsidRPr="00CD01F8">
        <w:rPr>
          <w:rFonts w:ascii="Times New Roman" w:hAnsi="Times New Roman"/>
          <w:color w:val="000000"/>
        </w:rPr>
        <w:t>анализировать и создавать тексты публицистических жанров (проблемный очерк); </w:t>
      </w:r>
    </w:p>
    <w:p w:rsidR="00D50EB2" w:rsidRPr="00CD01F8" w:rsidRDefault="00D50EB2" w:rsidP="00CD01F8">
      <w:pPr>
        <w:numPr>
          <w:ilvl w:val="0"/>
          <w:numId w:val="134"/>
        </w:numPr>
        <w:spacing w:before="100" w:beforeAutospacing="1" w:after="100" w:afterAutospacing="1"/>
        <w:rPr>
          <w:rFonts w:ascii="Times New Roman" w:hAnsi="Times New Roman"/>
          <w:color w:val="000000"/>
        </w:rPr>
      </w:pPr>
      <w:r w:rsidRPr="00CD01F8">
        <w:rPr>
          <w:rFonts w:ascii="Times New Roman" w:hAnsi="Times New Roman"/>
          <w:color w:val="000000"/>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 </w:t>
      </w:r>
    </w:p>
    <w:p w:rsidR="00D50EB2" w:rsidRPr="00CD01F8" w:rsidRDefault="00D50EB2" w:rsidP="00CD01F8">
      <w:pPr>
        <w:numPr>
          <w:ilvl w:val="0"/>
          <w:numId w:val="134"/>
        </w:numPr>
        <w:spacing w:before="100" w:beforeAutospacing="1" w:after="100" w:afterAutospacing="1"/>
        <w:rPr>
          <w:rFonts w:ascii="Times New Roman" w:hAnsi="Times New Roman"/>
          <w:color w:val="000000"/>
        </w:rPr>
      </w:pPr>
      <w:r w:rsidRPr="00CD01F8">
        <w:rPr>
          <w:rFonts w:ascii="Times New Roman" w:hAnsi="Times New Roman"/>
          <w:color w:val="000000"/>
        </w:rPr>
        <w:t>владеть правилами информационной безопасности при общении в социальных сетях.</w:t>
      </w:r>
    </w:p>
    <w:p w:rsidR="00D50EB2" w:rsidRPr="00CD01F8" w:rsidRDefault="00D50EB2" w:rsidP="00CD01F8">
      <w:pPr>
        <w:pStyle w:val="8"/>
        <w:ind w:firstLine="0"/>
        <w:rPr>
          <w:b/>
          <w:i w:val="0"/>
        </w:rPr>
      </w:pPr>
      <w:r w:rsidRPr="00CD01F8">
        <w:rPr>
          <w:b/>
          <w:i w:val="0"/>
        </w:rPr>
        <w:t>ТЕМАТИЧЕСКОЕ ПЛАНИРОВАНИЕ </w:t>
      </w:r>
    </w:p>
    <w:p w:rsidR="00D50EB2" w:rsidRPr="00CD01F8" w:rsidRDefault="00D50EB2" w:rsidP="00CD01F8">
      <w:pPr>
        <w:autoSpaceDE w:val="0"/>
        <w:autoSpaceDN w:val="0"/>
        <w:adjustRightInd w:val="0"/>
        <w:ind w:firstLine="0"/>
        <w:rPr>
          <w:rFonts w:ascii="Times New Roman" w:eastAsia="Calibri" w:hAnsi="Times New Roman"/>
          <w:color w:val="auto"/>
          <w:lang w:eastAsia="en-US"/>
        </w:rPr>
      </w:pPr>
      <w:r w:rsidRPr="00CD01F8">
        <w:rPr>
          <w:rFonts w:ascii="Times New Roman" w:eastAsia="Calibri" w:hAnsi="Times New Roman"/>
          <w:b/>
          <w:color w:val="auto"/>
          <w:lang w:eastAsia="en-US"/>
        </w:rPr>
        <w:t>5 КЛАСС</w:t>
      </w:r>
      <w:r w:rsidRPr="00CD01F8">
        <w:rPr>
          <w:rFonts w:ascii="Times New Roman" w:eastAsia="Calibri" w:hAnsi="Times New Roman"/>
          <w:color w:val="auto"/>
          <w:lang w:eastAsia="en-US"/>
        </w:rPr>
        <w:t xml:space="preserve"> (34 часа)</w:t>
      </w:r>
    </w:p>
    <w:p w:rsidR="00D50EB2" w:rsidRPr="00CD01F8" w:rsidRDefault="00D50EB2" w:rsidP="00CD01F8">
      <w:pPr>
        <w:autoSpaceDE w:val="0"/>
        <w:autoSpaceDN w:val="0"/>
        <w:adjustRightInd w:val="0"/>
        <w:ind w:firstLine="0"/>
        <w:rPr>
          <w:rFonts w:ascii="Times New Roman" w:eastAsia="Calibri" w:hAnsi="Times New Roman"/>
          <w:color w:val="auto"/>
          <w:lang w:eastAsia="en-US"/>
        </w:rPr>
      </w:pPr>
      <w:r w:rsidRPr="00CD01F8">
        <w:rPr>
          <w:rFonts w:ascii="Times New Roman" w:eastAsia="Calibri" w:hAnsi="Times New Roman"/>
          <w:color w:val="auto"/>
          <w:lang w:eastAsia="en-US"/>
        </w:rPr>
        <w:t>Общее количество — 34 часа, из них проверочные работы/представление результатов проектных, исследовательских работ — 3 часов; резерв — 1 час.</w:t>
      </w:r>
    </w:p>
    <w:p w:rsidR="00D50EB2" w:rsidRPr="00CD01F8" w:rsidRDefault="00D50EB2" w:rsidP="00CD01F8">
      <w:pPr>
        <w:ind w:firstLine="227"/>
        <w:rPr>
          <w:rFonts w:ascii="Times New Roman" w:eastAsia="Calibri" w:hAnsi="Times New Roman"/>
          <w:bCs/>
          <w:color w:val="auto"/>
          <w:lang w:eastAsia="en-US"/>
        </w:rPr>
      </w:pPr>
      <w:r w:rsidRPr="00CD01F8">
        <w:rPr>
          <w:rFonts w:ascii="Times New Roman" w:eastAsia="Calibri" w:hAnsi="Times New Roman"/>
          <w:bCs/>
          <w:color w:val="auto"/>
          <w:lang w:eastAsia="en-US"/>
        </w:rPr>
        <w:t>Язык и культура (11 ч)</w:t>
      </w:r>
    </w:p>
    <w:p w:rsidR="00D50EB2" w:rsidRPr="00CD01F8" w:rsidRDefault="00D50EB2" w:rsidP="00CD01F8">
      <w:pPr>
        <w:ind w:firstLine="227"/>
        <w:rPr>
          <w:rFonts w:ascii="Times New Roman" w:eastAsia="Calibri" w:hAnsi="Times New Roman"/>
          <w:bCs/>
          <w:color w:val="auto"/>
          <w:lang w:eastAsia="en-US"/>
        </w:rPr>
      </w:pPr>
      <w:r w:rsidRPr="00CD01F8">
        <w:rPr>
          <w:rFonts w:ascii="Times New Roman" w:eastAsia="Calibri" w:hAnsi="Times New Roman"/>
          <w:bCs/>
          <w:color w:val="auto"/>
          <w:lang w:eastAsia="en-US"/>
        </w:rPr>
        <w:t>Культура речи (12ч)</w:t>
      </w:r>
    </w:p>
    <w:p w:rsidR="00D50EB2" w:rsidRPr="00CD01F8" w:rsidRDefault="00D50EB2" w:rsidP="00CD01F8">
      <w:pPr>
        <w:ind w:firstLine="227"/>
        <w:rPr>
          <w:rFonts w:ascii="Times New Roman" w:eastAsia="Calibri" w:hAnsi="Times New Roman"/>
          <w:bCs/>
          <w:color w:val="auto"/>
          <w:lang w:eastAsia="en-US"/>
        </w:rPr>
      </w:pPr>
      <w:r w:rsidRPr="00CD01F8">
        <w:rPr>
          <w:rFonts w:ascii="Times New Roman" w:eastAsia="Calibri" w:hAnsi="Times New Roman"/>
          <w:bCs/>
          <w:color w:val="auto"/>
          <w:lang w:eastAsia="en-US"/>
        </w:rPr>
        <w:t>Речь. Речевая деятельность. Текст (10 ч)</w:t>
      </w:r>
    </w:p>
    <w:p w:rsidR="00D50EB2" w:rsidRPr="00CD01F8" w:rsidRDefault="00D50EB2" w:rsidP="00CD01F8">
      <w:pPr>
        <w:autoSpaceDE w:val="0"/>
        <w:autoSpaceDN w:val="0"/>
        <w:adjustRightInd w:val="0"/>
        <w:ind w:firstLine="0"/>
        <w:rPr>
          <w:rFonts w:ascii="Times New Roman" w:eastAsia="Calibri" w:hAnsi="Times New Roman"/>
          <w:color w:val="auto"/>
          <w:lang w:eastAsia="en-US"/>
        </w:rPr>
      </w:pPr>
      <w:r w:rsidRPr="00CD01F8">
        <w:rPr>
          <w:rFonts w:ascii="Times New Roman" w:eastAsia="Calibri" w:hAnsi="Times New Roman"/>
          <w:b/>
          <w:color w:val="auto"/>
          <w:lang w:eastAsia="en-US"/>
        </w:rPr>
        <w:t>6 КЛАСС</w:t>
      </w:r>
      <w:r w:rsidRPr="00CD01F8">
        <w:rPr>
          <w:rFonts w:ascii="Times New Roman" w:eastAsia="Calibri" w:hAnsi="Times New Roman"/>
          <w:color w:val="auto"/>
          <w:lang w:eastAsia="en-US"/>
        </w:rPr>
        <w:t xml:space="preserve"> (34 часа)</w:t>
      </w:r>
    </w:p>
    <w:p w:rsidR="00D50EB2" w:rsidRPr="00CD01F8" w:rsidRDefault="00D50EB2" w:rsidP="00CD01F8">
      <w:pPr>
        <w:autoSpaceDE w:val="0"/>
        <w:autoSpaceDN w:val="0"/>
        <w:adjustRightInd w:val="0"/>
        <w:ind w:firstLine="0"/>
        <w:rPr>
          <w:rFonts w:ascii="Times New Roman" w:eastAsia="Calibri" w:hAnsi="Times New Roman"/>
          <w:color w:val="auto"/>
          <w:lang w:eastAsia="en-US"/>
        </w:rPr>
      </w:pPr>
      <w:r w:rsidRPr="00CD01F8">
        <w:rPr>
          <w:rFonts w:ascii="Times New Roman" w:eastAsia="Calibri" w:hAnsi="Times New Roman"/>
          <w:color w:val="auto"/>
          <w:lang w:eastAsia="en-US"/>
        </w:rPr>
        <w:t>Общее количество — 34 часа, из них на проверочные работы и представление результатов проектных, исследовательских работ — 3 часов; резерв — 1 час.</w:t>
      </w:r>
    </w:p>
    <w:p w:rsidR="00D50EB2" w:rsidRPr="00CD01F8" w:rsidRDefault="00D50EB2" w:rsidP="00CD01F8">
      <w:pPr>
        <w:ind w:firstLine="227"/>
        <w:rPr>
          <w:rFonts w:ascii="Times New Roman" w:eastAsia="Calibri" w:hAnsi="Times New Roman"/>
          <w:bCs/>
          <w:color w:val="auto"/>
          <w:lang w:eastAsia="en-US"/>
        </w:rPr>
      </w:pPr>
      <w:r w:rsidRPr="00CD01F8">
        <w:rPr>
          <w:rFonts w:ascii="Times New Roman" w:eastAsia="Calibri" w:hAnsi="Times New Roman"/>
          <w:bCs/>
          <w:color w:val="auto"/>
          <w:lang w:eastAsia="en-US"/>
        </w:rPr>
        <w:t>Язык и культура (11 ч)</w:t>
      </w:r>
    </w:p>
    <w:p w:rsidR="00D50EB2" w:rsidRPr="00CD01F8" w:rsidRDefault="00D50EB2" w:rsidP="00CD01F8">
      <w:pPr>
        <w:ind w:firstLine="227"/>
        <w:rPr>
          <w:rFonts w:ascii="Times New Roman" w:eastAsia="Calibri" w:hAnsi="Times New Roman"/>
          <w:bCs/>
          <w:color w:val="auto"/>
          <w:lang w:eastAsia="en-US"/>
        </w:rPr>
      </w:pPr>
      <w:r w:rsidRPr="00CD01F8">
        <w:rPr>
          <w:rFonts w:ascii="Times New Roman" w:eastAsia="Calibri" w:hAnsi="Times New Roman"/>
          <w:bCs/>
          <w:color w:val="auto"/>
          <w:lang w:eastAsia="en-US"/>
        </w:rPr>
        <w:t>Культура речи (12ч)</w:t>
      </w:r>
    </w:p>
    <w:p w:rsidR="00D50EB2" w:rsidRPr="00CD01F8" w:rsidRDefault="00D50EB2" w:rsidP="00CD01F8">
      <w:pPr>
        <w:ind w:firstLine="227"/>
        <w:rPr>
          <w:rFonts w:ascii="Times New Roman" w:eastAsia="Calibri" w:hAnsi="Times New Roman"/>
          <w:bCs/>
          <w:color w:val="auto"/>
          <w:lang w:eastAsia="en-US"/>
        </w:rPr>
      </w:pPr>
      <w:r w:rsidRPr="00CD01F8">
        <w:rPr>
          <w:rFonts w:ascii="Times New Roman" w:eastAsia="Calibri" w:hAnsi="Times New Roman"/>
          <w:bCs/>
          <w:color w:val="auto"/>
          <w:lang w:eastAsia="en-US"/>
        </w:rPr>
        <w:t>Речь. Речевая деятельность. Текст (10 ч)</w:t>
      </w:r>
    </w:p>
    <w:p w:rsidR="00D50EB2" w:rsidRPr="00CD01F8" w:rsidRDefault="00D50EB2" w:rsidP="00CD01F8">
      <w:pPr>
        <w:autoSpaceDE w:val="0"/>
        <w:autoSpaceDN w:val="0"/>
        <w:adjustRightInd w:val="0"/>
        <w:ind w:firstLine="0"/>
        <w:rPr>
          <w:rFonts w:ascii="Times New Roman" w:eastAsia="Calibri" w:hAnsi="Times New Roman"/>
          <w:color w:val="auto"/>
          <w:lang w:eastAsia="en-US"/>
        </w:rPr>
      </w:pPr>
      <w:r w:rsidRPr="00CD01F8">
        <w:rPr>
          <w:rFonts w:ascii="Times New Roman" w:eastAsia="Calibri" w:hAnsi="Times New Roman"/>
          <w:b/>
          <w:color w:val="auto"/>
          <w:lang w:eastAsia="en-US"/>
        </w:rPr>
        <w:t>7 КЛАСС</w:t>
      </w:r>
      <w:r w:rsidRPr="00CD01F8">
        <w:rPr>
          <w:rFonts w:ascii="Times New Roman" w:eastAsia="Calibri" w:hAnsi="Times New Roman"/>
          <w:color w:val="auto"/>
          <w:lang w:eastAsia="en-US"/>
        </w:rPr>
        <w:t xml:space="preserve"> (34 часа)</w:t>
      </w:r>
    </w:p>
    <w:p w:rsidR="00D50EB2" w:rsidRPr="00CD01F8" w:rsidRDefault="00D50EB2" w:rsidP="00CD01F8">
      <w:pPr>
        <w:autoSpaceDE w:val="0"/>
        <w:autoSpaceDN w:val="0"/>
        <w:adjustRightInd w:val="0"/>
        <w:ind w:firstLine="0"/>
        <w:rPr>
          <w:rFonts w:ascii="Times New Roman" w:hAnsi="Times New Roman"/>
          <w:color w:val="000000"/>
        </w:rPr>
      </w:pPr>
      <w:r w:rsidRPr="00CD01F8">
        <w:rPr>
          <w:rFonts w:ascii="Times New Roman" w:eastAsia="Calibri" w:hAnsi="Times New Roman"/>
          <w:color w:val="auto"/>
          <w:lang w:eastAsia="en-US"/>
        </w:rPr>
        <w:t>Общее количество — 34 часа, из них проверочные работы/представление результатов проектных, исследовательских работ — 3 часа; резерв — 1 час.</w:t>
      </w:r>
    </w:p>
    <w:p w:rsidR="00D50EB2" w:rsidRPr="00CD01F8" w:rsidRDefault="00D50EB2" w:rsidP="00CD01F8">
      <w:pPr>
        <w:ind w:firstLine="227"/>
        <w:rPr>
          <w:rFonts w:ascii="Times New Roman" w:eastAsia="Calibri" w:hAnsi="Times New Roman"/>
          <w:bCs/>
          <w:color w:val="auto"/>
          <w:lang w:eastAsia="en-US"/>
        </w:rPr>
      </w:pPr>
      <w:r w:rsidRPr="00CD01F8">
        <w:rPr>
          <w:rFonts w:ascii="Times New Roman" w:eastAsia="Calibri" w:hAnsi="Times New Roman"/>
          <w:bCs/>
          <w:color w:val="auto"/>
          <w:lang w:eastAsia="en-US"/>
        </w:rPr>
        <w:t>Язык и культура (11 ч)</w:t>
      </w:r>
    </w:p>
    <w:p w:rsidR="00D50EB2" w:rsidRPr="00CD01F8" w:rsidRDefault="00D50EB2" w:rsidP="00CD01F8">
      <w:pPr>
        <w:ind w:firstLine="227"/>
        <w:rPr>
          <w:rFonts w:ascii="Times New Roman" w:eastAsia="Calibri" w:hAnsi="Times New Roman"/>
          <w:bCs/>
          <w:color w:val="auto"/>
          <w:lang w:eastAsia="en-US"/>
        </w:rPr>
      </w:pPr>
      <w:r w:rsidRPr="00CD01F8">
        <w:rPr>
          <w:rFonts w:ascii="Times New Roman" w:eastAsia="Calibri" w:hAnsi="Times New Roman"/>
          <w:bCs/>
          <w:color w:val="auto"/>
          <w:lang w:eastAsia="en-US"/>
        </w:rPr>
        <w:t>Культура речи (12ч)</w:t>
      </w:r>
    </w:p>
    <w:p w:rsidR="00D50EB2" w:rsidRPr="00CD01F8" w:rsidRDefault="00D50EB2" w:rsidP="00CD01F8">
      <w:pPr>
        <w:ind w:firstLine="227"/>
        <w:rPr>
          <w:rFonts w:ascii="Times New Roman" w:eastAsia="Calibri" w:hAnsi="Times New Roman"/>
          <w:bCs/>
          <w:color w:val="auto"/>
          <w:lang w:eastAsia="en-US"/>
        </w:rPr>
      </w:pPr>
      <w:r w:rsidRPr="00CD01F8">
        <w:rPr>
          <w:rFonts w:ascii="Times New Roman" w:eastAsia="Calibri" w:hAnsi="Times New Roman"/>
          <w:bCs/>
          <w:color w:val="auto"/>
          <w:lang w:eastAsia="en-US"/>
        </w:rPr>
        <w:t>Речь. Речевая деятельность. Текст (10 ч)</w:t>
      </w:r>
    </w:p>
    <w:p w:rsidR="00D50EB2" w:rsidRPr="00CD01F8" w:rsidRDefault="00D50EB2" w:rsidP="00CD01F8">
      <w:pPr>
        <w:autoSpaceDE w:val="0"/>
        <w:autoSpaceDN w:val="0"/>
        <w:adjustRightInd w:val="0"/>
        <w:ind w:firstLine="0"/>
        <w:rPr>
          <w:rFonts w:ascii="Times New Roman" w:eastAsia="Calibri" w:hAnsi="Times New Roman"/>
          <w:color w:val="auto"/>
          <w:lang w:eastAsia="en-US"/>
        </w:rPr>
      </w:pPr>
      <w:r w:rsidRPr="00CD01F8">
        <w:rPr>
          <w:rFonts w:ascii="Times New Roman" w:eastAsia="Calibri" w:hAnsi="Times New Roman"/>
          <w:b/>
          <w:color w:val="auto"/>
          <w:lang w:eastAsia="en-US"/>
        </w:rPr>
        <w:t>8 КЛАСС</w:t>
      </w:r>
      <w:r w:rsidRPr="00CD01F8">
        <w:rPr>
          <w:rFonts w:ascii="Times New Roman" w:eastAsia="Calibri" w:hAnsi="Times New Roman"/>
          <w:color w:val="auto"/>
          <w:lang w:eastAsia="en-US"/>
        </w:rPr>
        <w:t xml:space="preserve"> (34 часа)</w:t>
      </w:r>
    </w:p>
    <w:p w:rsidR="00D50EB2" w:rsidRPr="00CD01F8" w:rsidRDefault="00D50EB2" w:rsidP="00CD01F8">
      <w:pPr>
        <w:autoSpaceDE w:val="0"/>
        <w:autoSpaceDN w:val="0"/>
        <w:adjustRightInd w:val="0"/>
        <w:ind w:firstLine="0"/>
        <w:rPr>
          <w:rFonts w:ascii="Times New Roman" w:eastAsia="Calibri" w:hAnsi="Times New Roman"/>
          <w:color w:val="auto"/>
          <w:lang w:eastAsia="en-US"/>
        </w:rPr>
      </w:pPr>
      <w:r w:rsidRPr="00CD01F8">
        <w:rPr>
          <w:rFonts w:ascii="Times New Roman" w:eastAsia="Calibri" w:hAnsi="Times New Roman"/>
          <w:color w:val="auto"/>
          <w:lang w:eastAsia="en-US"/>
        </w:rPr>
        <w:t>Общее количество —34 часа, из них проверочные работы/представление результатов проектных, исследовательских работ — 3 часа; резерв — 1 час.</w:t>
      </w:r>
    </w:p>
    <w:p w:rsidR="00D50EB2" w:rsidRPr="00CD01F8" w:rsidRDefault="00D50EB2" w:rsidP="00CD01F8">
      <w:pPr>
        <w:ind w:firstLine="227"/>
        <w:rPr>
          <w:rFonts w:ascii="Times New Roman" w:eastAsia="Calibri" w:hAnsi="Times New Roman"/>
          <w:bCs/>
          <w:color w:val="auto"/>
          <w:lang w:eastAsia="en-US"/>
        </w:rPr>
      </w:pPr>
      <w:r w:rsidRPr="00CD01F8">
        <w:rPr>
          <w:rFonts w:ascii="Times New Roman" w:eastAsia="Calibri" w:hAnsi="Times New Roman"/>
          <w:bCs/>
          <w:color w:val="auto"/>
          <w:lang w:eastAsia="en-US"/>
        </w:rPr>
        <w:t>Язык и культура (11 ч)</w:t>
      </w:r>
    </w:p>
    <w:p w:rsidR="00D50EB2" w:rsidRPr="00CD01F8" w:rsidRDefault="00D50EB2" w:rsidP="00CD01F8">
      <w:pPr>
        <w:ind w:firstLine="227"/>
        <w:rPr>
          <w:rFonts w:ascii="Times New Roman" w:eastAsia="Calibri" w:hAnsi="Times New Roman"/>
          <w:bCs/>
          <w:color w:val="auto"/>
          <w:lang w:eastAsia="en-US"/>
        </w:rPr>
      </w:pPr>
      <w:r w:rsidRPr="00CD01F8">
        <w:rPr>
          <w:rFonts w:ascii="Times New Roman" w:eastAsia="Calibri" w:hAnsi="Times New Roman"/>
          <w:bCs/>
          <w:color w:val="auto"/>
          <w:lang w:eastAsia="en-US"/>
        </w:rPr>
        <w:t>Культура речи (12ч)</w:t>
      </w:r>
    </w:p>
    <w:p w:rsidR="00D50EB2" w:rsidRPr="00CD01F8" w:rsidRDefault="00D50EB2" w:rsidP="00CD01F8">
      <w:pPr>
        <w:ind w:firstLine="227"/>
        <w:rPr>
          <w:rFonts w:ascii="Times New Roman" w:eastAsia="Calibri" w:hAnsi="Times New Roman"/>
          <w:bCs/>
          <w:color w:val="auto"/>
          <w:lang w:eastAsia="en-US"/>
        </w:rPr>
      </w:pPr>
      <w:r w:rsidRPr="00CD01F8">
        <w:rPr>
          <w:rFonts w:ascii="Times New Roman" w:eastAsia="Calibri" w:hAnsi="Times New Roman"/>
          <w:bCs/>
          <w:color w:val="auto"/>
          <w:lang w:eastAsia="en-US"/>
        </w:rPr>
        <w:t>Речь. Речевая деятельность. Текст (10 ч)</w:t>
      </w:r>
    </w:p>
    <w:p w:rsidR="00D50EB2" w:rsidRPr="00CD01F8" w:rsidRDefault="00D50EB2" w:rsidP="00CD01F8">
      <w:pPr>
        <w:autoSpaceDE w:val="0"/>
        <w:autoSpaceDN w:val="0"/>
        <w:adjustRightInd w:val="0"/>
        <w:ind w:firstLine="0"/>
        <w:rPr>
          <w:rFonts w:ascii="Times New Roman" w:eastAsia="Calibri" w:hAnsi="Times New Roman"/>
          <w:color w:val="auto"/>
          <w:lang w:eastAsia="en-US"/>
        </w:rPr>
      </w:pPr>
      <w:r w:rsidRPr="00CD01F8">
        <w:rPr>
          <w:rFonts w:ascii="Times New Roman" w:eastAsia="Calibri" w:hAnsi="Times New Roman"/>
          <w:b/>
          <w:color w:val="auto"/>
          <w:lang w:eastAsia="en-US"/>
        </w:rPr>
        <w:t>9 КЛАСС</w:t>
      </w:r>
      <w:r w:rsidRPr="00CD01F8">
        <w:rPr>
          <w:rFonts w:ascii="Times New Roman" w:eastAsia="Calibri" w:hAnsi="Times New Roman"/>
          <w:color w:val="auto"/>
          <w:lang w:eastAsia="en-US"/>
        </w:rPr>
        <w:t xml:space="preserve"> (17 часов)</w:t>
      </w:r>
    </w:p>
    <w:p w:rsidR="00D50EB2" w:rsidRPr="00CD01F8" w:rsidRDefault="00D50EB2" w:rsidP="00CD01F8">
      <w:pPr>
        <w:ind w:left="227" w:firstLine="0"/>
        <w:rPr>
          <w:rFonts w:ascii="Times New Roman" w:eastAsia="Calibri" w:hAnsi="Times New Roman"/>
          <w:bCs/>
          <w:color w:val="auto"/>
          <w:lang w:eastAsia="en-US"/>
        </w:rPr>
      </w:pPr>
      <w:r w:rsidRPr="00CD01F8">
        <w:rPr>
          <w:rFonts w:ascii="Times New Roman" w:eastAsia="Calibri" w:hAnsi="Times New Roman"/>
          <w:color w:val="auto"/>
          <w:lang w:eastAsia="en-US"/>
        </w:rPr>
        <w:t>Общее количество —17 часов ,из них проверочные работы/представление результатов проектных, исследовательских работ — 3 часа; резерв — 1 час.</w:t>
      </w:r>
      <w:r w:rsidRPr="00CD01F8">
        <w:rPr>
          <w:rFonts w:ascii="Times New Roman" w:eastAsia="Calibri" w:hAnsi="Times New Roman"/>
          <w:bCs/>
          <w:color w:val="auto"/>
          <w:lang w:eastAsia="en-US"/>
        </w:rPr>
        <w:t xml:space="preserve">   Язык и культура (5 ч)</w:t>
      </w:r>
    </w:p>
    <w:p w:rsidR="00D50EB2" w:rsidRPr="00CD01F8" w:rsidRDefault="00D50EB2" w:rsidP="00CD01F8">
      <w:pPr>
        <w:ind w:firstLine="227"/>
        <w:rPr>
          <w:rFonts w:ascii="Times New Roman" w:eastAsia="Calibri" w:hAnsi="Times New Roman"/>
          <w:bCs/>
          <w:color w:val="auto"/>
          <w:lang w:eastAsia="en-US"/>
        </w:rPr>
      </w:pPr>
      <w:r w:rsidRPr="00CD01F8">
        <w:rPr>
          <w:rFonts w:ascii="Times New Roman" w:eastAsia="Calibri" w:hAnsi="Times New Roman"/>
          <w:bCs/>
          <w:color w:val="auto"/>
          <w:lang w:eastAsia="en-US"/>
        </w:rPr>
        <w:t>Культура речи (6 ч)</w:t>
      </w:r>
    </w:p>
    <w:p w:rsidR="00D50EB2" w:rsidRPr="00CD01F8" w:rsidRDefault="00D50EB2" w:rsidP="00CD01F8">
      <w:pPr>
        <w:ind w:firstLine="227"/>
        <w:rPr>
          <w:rFonts w:ascii="Times New Roman" w:eastAsia="Calibri" w:hAnsi="Times New Roman"/>
          <w:bCs/>
          <w:color w:val="auto"/>
          <w:lang w:eastAsia="en-US"/>
        </w:rPr>
      </w:pPr>
      <w:r w:rsidRPr="00CD01F8">
        <w:rPr>
          <w:rFonts w:ascii="Times New Roman" w:eastAsia="Calibri" w:hAnsi="Times New Roman"/>
          <w:bCs/>
          <w:color w:val="auto"/>
          <w:lang w:eastAsia="en-US"/>
        </w:rPr>
        <w:t>Речь. Речевая деятельность. Текст (5 ч)</w:t>
      </w:r>
    </w:p>
    <w:p w:rsidR="00D50EB2" w:rsidRPr="00CD01F8" w:rsidRDefault="00D50EB2" w:rsidP="00CD01F8">
      <w:pPr>
        <w:autoSpaceDE w:val="0"/>
        <w:autoSpaceDN w:val="0"/>
        <w:adjustRightInd w:val="0"/>
        <w:ind w:firstLine="0"/>
        <w:rPr>
          <w:rFonts w:ascii="Times New Roman" w:eastAsia="Calibri" w:hAnsi="Times New Roman"/>
          <w:color w:val="auto"/>
          <w:lang w:eastAsia="en-US"/>
        </w:rPr>
      </w:pPr>
    </w:p>
    <w:p w:rsidR="00D50EB2" w:rsidRPr="00CD01F8" w:rsidRDefault="00D50EB2" w:rsidP="00CD01F8">
      <w:pPr>
        <w:autoSpaceDE w:val="0"/>
        <w:autoSpaceDN w:val="0"/>
        <w:adjustRightInd w:val="0"/>
        <w:ind w:firstLine="0"/>
        <w:rPr>
          <w:rFonts w:ascii="Times New Roman" w:eastAsia="Calibri" w:hAnsi="Times New Roman"/>
          <w:b/>
          <w:bCs/>
          <w:color w:val="auto"/>
          <w:lang w:eastAsia="en-US"/>
        </w:rPr>
      </w:pPr>
      <w:r w:rsidRPr="00CD01F8">
        <w:rPr>
          <w:rFonts w:ascii="Times New Roman" w:eastAsia="Calibri" w:hAnsi="Times New Roman"/>
          <w:b/>
          <w:bCs/>
          <w:color w:val="auto"/>
          <w:lang w:eastAsia="en-US"/>
        </w:rPr>
        <w:t>Примерные темы проектных и исследовательских работ</w:t>
      </w:r>
    </w:p>
    <w:p w:rsidR="00D50EB2" w:rsidRPr="00CD01F8" w:rsidRDefault="00D50EB2" w:rsidP="00CD01F8">
      <w:pPr>
        <w:autoSpaceDE w:val="0"/>
        <w:autoSpaceDN w:val="0"/>
        <w:adjustRightInd w:val="0"/>
        <w:ind w:firstLine="0"/>
        <w:rPr>
          <w:rFonts w:ascii="Times New Roman" w:eastAsia="Calibri" w:hAnsi="Times New Roman"/>
          <w:color w:val="auto"/>
          <w:lang w:eastAsia="en-US"/>
        </w:rPr>
      </w:pPr>
      <w:r w:rsidRPr="00CD01F8">
        <w:rPr>
          <w:rFonts w:ascii="Times New Roman" w:eastAsia="Calibri" w:hAnsi="Times New Roman"/>
          <w:color w:val="auto"/>
          <w:lang w:eastAsia="en-US"/>
        </w:rPr>
        <w:t>Простор как одна из главных ценностей в русской языковой картине мира.</w:t>
      </w:r>
    </w:p>
    <w:p w:rsidR="00D50EB2" w:rsidRPr="00CD01F8" w:rsidRDefault="00D50EB2" w:rsidP="00CD01F8">
      <w:pPr>
        <w:autoSpaceDE w:val="0"/>
        <w:autoSpaceDN w:val="0"/>
        <w:adjustRightInd w:val="0"/>
        <w:ind w:firstLine="0"/>
        <w:rPr>
          <w:rFonts w:ascii="Times New Roman" w:eastAsia="Calibri" w:hAnsi="Times New Roman"/>
          <w:color w:val="auto"/>
          <w:lang w:eastAsia="en-US"/>
        </w:rPr>
      </w:pPr>
      <w:r w:rsidRPr="00CD01F8">
        <w:rPr>
          <w:rFonts w:ascii="Times New Roman" w:eastAsia="Calibri" w:hAnsi="Times New Roman"/>
          <w:color w:val="auto"/>
          <w:lang w:eastAsia="en-US"/>
        </w:rPr>
        <w:t xml:space="preserve">Образ человека в языке: слова-концепты </w:t>
      </w:r>
      <w:r w:rsidRPr="00CD01F8">
        <w:rPr>
          <w:rFonts w:ascii="Times New Roman" w:eastAsia="Calibri" w:hAnsi="Times New Roman"/>
          <w:i/>
          <w:iCs/>
          <w:color w:val="auto"/>
          <w:lang w:eastAsia="en-US"/>
        </w:rPr>
        <w:t xml:space="preserve">дух </w:t>
      </w:r>
      <w:r w:rsidRPr="00CD01F8">
        <w:rPr>
          <w:rFonts w:ascii="Times New Roman" w:eastAsia="Calibri" w:hAnsi="Times New Roman"/>
          <w:color w:val="auto"/>
          <w:lang w:eastAsia="en-US"/>
        </w:rPr>
        <w:t xml:space="preserve">и </w:t>
      </w:r>
      <w:r w:rsidRPr="00CD01F8">
        <w:rPr>
          <w:rFonts w:ascii="Times New Roman" w:eastAsia="Calibri" w:hAnsi="Times New Roman"/>
          <w:i/>
          <w:iCs/>
          <w:color w:val="auto"/>
          <w:lang w:eastAsia="en-US"/>
        </w:rPr>
        <w:t>душа</w:t>
      </w:r>
      <w:r w:rsidRPr="00CD01F8">
        <w:rPr>
          <w:rFonts w:ascii="Times New Roman" w:eastAsia="Calibri" w:hAnsi="Times New Roman"/>
          <w:color w:val="auto"/>
          <w:lang w:eastAsia="en-US"/>
        </w:rPr>
        <w:t>.</w:t>
      </w:r>
    </w:p>
    <w:p w:rsidR="00D50EB2" w:rsidRPr="00CD01F8" w:rsidRDefault="00D50EB2" w:rsidP="00CD01F8">
      <w:pPr>
        <w:autoSpaceDE w:val="0"/>
        <w:autoSpaceDN w:val="0"/>
        <w:adjustRightInd w:val="0"/>
        <w:ind w:firstLine="0"/>
        <w:rPr>
          <w:rFonts w:ascii="Times New Roman" w:eastAsia="Calibri" w:hAnsi="Times New Roman"/>
          <w:color w:val="auto"/>
          <w:lang w:eastAsia="en-US"/>
        </w:rPr>
      </w:pPr>
      <w:r w:rsidRPr="00CD01F8">
        <w:rPr>
          <w:rFonts w:ascii="Times New Roman" w:eastAsia="Calibri" w:hAnsi="Times New Roman"/>
          <w:color w:val="auto"/>
          <w:lang w:eastAsia="en-US"/>
        </w:rPr>
        <w:t>Из этимологии фразеологизмов.</w:t>
      </w:r>
    </w:p>
    <w:p w:rsidR="00D50EB2" w:rsidRPr="00CD01F8" w:rsidRDefault="00D50EB2" w:rsidP="00CD01F8">
      <w:pPr>
        <w:autoSpaceDE w:val="0"/>
        <w:autoSpaceDN w:val="0"/>
        <w:adjustRightInd w:val="0"/>
        <w:ind w:firstLine="0"/>
        <w:rPr>
          <w:rFonts w:ascii="Times New Roman" w:eastAsia="Calibri" w:hAnsi="Times New Roman"/>
          <w:color w:val="auto"/>
          <w:lang w:eastAsia="en-US"/>
        </w:rPr>
      </w:pPr>
      <w:r w:rsidRPr="00CD01F8">
        <w:rPr>
          <w:rFonts w:ascii="Times New Roman" w:eastAsia="Calibri" w:hAnsi="Times New Roman"/>
          <w:color w:val="auto"/>
          <w:lang w:eastAsia="en-US"/>
        </w:rPr>
        <w:t>Из истории русских имён.</w:t>
      </w:r>
    </w:p>
    <w:p w:rsidR="00D50EB2" w:rsidRPr="00CD01F8" w:rsidRDefault="00D50EB2" w:rsidP="00CD01F8">
      <w:pPr>
        <w:autoSpaceDE w:val="0"/>
        <w:autoSpaceDN w:val="0"/>
        <w:adjustRightInd w:val="0"/>
        <w:ind w:firstLine="0"/>
        <w:rPr>
          <w:rFonts w:ascii="Times New Roman" w:eastAsia="Calibri" w:hAnsi="Times New Roman"/>
          <w:color w:val="auto"/>
          <w:lang w:eastAsia="en-US"/>
        </w:rPr>
      </w:pPr>
      <w:r w:rsidRPr="00CD01F8">
        <w:rPr>
          <w:rFonts w:ascii="Times New Roman" w:eastAsia="Calibri" w:hAnsi="Times New Roman"/>
          <w:color w:val="auto"/>
          <w:lang w:eastAsia="en-US"/>
        </w:rPr>
        <w:t>Русские пословицы и поговорки о гостеприимстве и хлебосольстве.</w:t>
      </w:r>
    </w:p>
    <w:p w:rsidR="00D50EB2" w:rsidRPr="00CD01F8" w:rsidRDefault="00D50EB2" w:rsidP="00CD01F8">
      <w:pPr>
        <w:autoSpaceDE w:val="0"/>
        <w:autoSpaceDN w:val="0"/>
        <w:adjustRightInd w:val="0"/>
        <w:ind w:firstLine="0"/>
        <w:rPr>
          <w:rFonts w:ascii="Times New Roman" w:eastAsia="Calibri" w:hAnsi="Times New Roman"/>
          <w:color w:val="auto"/>
          <w:lang w:eastAsia="en-US"/>
        </w:rPr>
      </w:pPr>
      <w:r w:rsidRPr="00CD01F8">
        <w:rPr>
          <w:rFonts w:ascii="Times New Roman" w:eastAsia="Calibri" w:hAnsi="Times New Roman"/>
          <w:color w:val="auto"/>
          <w:lang w:eastAsia="en-US"/>
        </w:rPr>
        <w:t>О происхождении фразеологизмов. Источники фразеологизмов.</w:t>
      </w:r>
    </w:p>
    <w:p w:rsidR="00D50EB2" w:rsidRPr="00CD01F8" w:rsidRDefault="00D50EB2" w:rsidP="00CD01F8">
      <w:pPr>
        <w:autoSpaceDE w:val="0"/>
        <w:autoSpaceDN w:val="0"/>
        <w:adjustRightInd w:val="0"/>
        <w:ind w:firstLine="0"/>
        <w:rPr>
          <w:rFonts w:ascii="Times New Roman" w:eastAsia="Calibri" w:hAnsi="Times New Roman"/>
          <w:color w:val="auto"/>
          <w:lang w:eastAsia="en-US"/>
        </w:rPr>
      </w:pPr>
      <w:r w:rsidRPr="00CD01F8">
        <w:rPr>
          <w:rFonts w:ascii="Times New Roman" w:eastAsia="Calibri" w:hAnsi="Times New Roman"/>
          <w:color w:val="auto"/>
          <w:lang w:eastAsia="en-US"/>
        </w:rPr>
        <w:t>Словарик пословиц о характере человека, его качествах; словарь одного слова; словарь юного болельщика, дизайнера, музыканта и др.</w:t>
      </w:r>
    </w:p>
    <w:p w:rsidR="00D50EB2" w:rsidRPr="00CD01F8" w:rsidRDefault="00D50EB2" w:rsidP="00CD01F8">
      <w:pPr>
        <w:autoSpaceDE w:val="0"/>
        <w:autoSpaceDN w:val="0"/>
        <w:adjustRightInd w:val="0"/>
        <w:ind w:firstLine="0"/>
        <w:rPr>
          <w:rFonts w:ascii="Times New Roman" w:eastAsia="Calibri" w:hAnsi="Times New Roman"/>
          <w:color w:val="auto"/>
          <w:lang w:eastAsia="en-US"/>
        </w:rPr>
      </w:pPr>
      <w:r w:rsidRPr="00CD01F8">
        <w:rPr>
          <w:rFonts w:ascii="Times New Roman" w:eastAsia="Calibri" w:hAnsi="Times New Roman"/>
          <w:color w:val="auto"/>
          <w:lang w:eastAsia="en-US"/>
        </w:rPr>
        <w:t>Календарь пословиц о временах года; карта «Интересные названия городов моего края/России».</w:t>
      </w:r>
    </w:p>
    <w:p w:rsidR="00D50EB2" w:rsidRPr="00CD01F8" w:rsidRDefault="00D50EB2" w:rsidP="00CD01F8">
      <w:pPr>
        <w:autoSpaceDE w:val="0"/>
        <w:autoSpaceDN w:val="0"/>
        <w:adjustRightInd w:val="0"/>
        <w:ind w:firstLine="0"/>
        <w:rPr>
          <w:rFonts w:ascii="Times New Roman" w:eastAsia="Calibri" w:hAnsi="Times New Roman"/>
          <w:color w:val="auto"/>
          <w:lang w:eastAsia="en-US"/>
        </w:rPr>
      </w:pPr>
      <w:r w:rsidRPr="00CD01F8">
        <w:rPr>
          <w:rFonts w:ascii="Times New Roman" w:eastAsia="Calibri" w:hAnsi="Times New Roman"/>
          <w:color w:val="auto"/>
          <w:lang w:eastAsia="en-US"/>
        </w:rPr>
        <w:t>Лексическая группа существительных, обозначающих понятие «время» в русском языке.</w:t>
      </w:r>
    </w:p>
    <w:p w:rsidR="00D50EB2" w:rsidRPr="00CD01F8" w:rsidRDefault="00D50EB2" w:rsidP="00CD01F8">
      <w:pPr>
        <w:autoSpaceDE w:val="0"/>
        <w:autoSpaceDN w:val="0"/>
        <w:adjustRightInd w:val="0"/>
        <w:ind w:firstLine="0"/>
        <w:rPr>
          <w:rFonts w:ascii="Times New Roman" w:eastAsia="Calibri" w:hAnsi="Times New Roman"/>
          <w:color w:val="auto"/>
          <w:lang w:eastAsia="en-US"/>
        </w:rPr>
      </w:pPr>
      <w:r w:rsidRPr="00CD01F8">
        <w:rPr>
          <w:rFonts w:ascii="Times New Roman" w:eastAsia="Calibri" w:hAnsi="Times New Roman"/>
          <w:color w:val="auto"/>
          <w:lang w:eastAsia="en-US"/>
        </w:rPr>
        <w:t>Мы живём в мире знаков.</w:t>
      </w:r>
    </w:p>
    <w:p w:rsidR="00D50EB2" w:rsidRPr="00CD01F8" w:rsidRDefault="00D50EB2" w:rsidP="00CD01F8">
      <w:pPr>
        <w:autoSpaceDE w:val="0"/>
        <w:autoSpaceDN w:val="0"/>
        <w:adjustRightInd w:val="0"/>
        <w:ind w:firstLine="0"/>
        <w:rPr>
          <w:rFonts w:ascii="Times New Roman" w:eastAsia="Calibri" w:hAnsi="Times New Roman"/>
          <w:color w:val="auto"/>
          <w:lang w:eastAsia="en-US"/>
        </w:rPr>
      </w:pPr>
      <w:r w:rsidRPr="00CD01F8">
        <w:rPr>
          <w:rFonts w:ascii="Times New Roman" w:eastAsia="Calibri" w:hAnsi="Times New Roman"/>
          <w:color w:val="auto"/>
          <w:lang w:eastAsia="en-US"/>
        </w:rPr>
        <w:t>Роль и уместность заимствований в современном русском языке.</w:t>
      </w:r>
    </w:p>
    <w:p w:rsidR="00D50EB2" w:rsidRPr="00CD01F8" w:rsidRDefault="00D50EB2" w:rsidP="00CD01F8">
      <w:pPr>
        <w:autoSpaceDE w:val="0"/>
        <w:autoSpaceDN w:val="0"/>
        <w:adjustRightInd w:val="0"/>
        <w:ind w:firstLine="0"/>
        <w:rPr>
          <w:rFonts w:ascii="Times New Roman" w:eastAsia="Calibri" w:hAnsi="Times New Roman"/>
          <w:color w:val="auto"/>
          <w:lang w:eastAsia="en-US"/>
        </w:rPr>
      </w:pPr>
      <w:r w:rsidRPr="00CD01F8">
        <w:rPr>
          <w:rFonts w:ascii="Times New Roman" w:eastAsia="Calibri" w:hAnsi="Times New Roman"/>
          <w:color w:val="auto"/>
          <w:lang w:eastAsia="en-US"/>
        </w:rPr>
        <w:t>Понимаем ли мы язык Пушкина?</w:t>
      </w:r>
    </w:p>
    <w:p w:rsidR="00D50EB2" w:rsidRPr="00CD01F8" w:rsidRDefault="00D50EB2" w:rsidP="00CD01F8">
      <w:pPr>
        <w:autoSpaceDE w:val="0"/>
        <w:autoSpaceDN w:val="0"/>
        <w:adjustRightInd w:val="0"/>
        <w:ind w:firstLine="0"/>
        <w:rPr>
          <w:rFonts w:ascii="Times New Roman" w:eastAsia="Calibri" w:hAnsi="Times New Roman"/>
          <w:color w:val="auto"/>
          <w:lang w:eastAsia="en-US"/>
        </w:rPr>
      </w:pPr>
      <w:r w:rsidRPr="00CD01F8">
        <w:rPr>
          <w:rFonts w:ascii="Times New Roman" w:eastAsia="Calibri" w:hAnsi="Times New Roman"/>
          <w:color w:val="auto"/>
          <w:lang w:eastAsia="en-US"/>
        </w:rPr>
        <w:t>Этимология обозначений имён числительных в русском языке.</w:t>
      </w:r>
    </w:p>
    <w:p w:rsidR="00D50EB2" w:rsidRPr="00CD01F8" w:rsidRDefault="00D50EB2" w:rsidP="00CD01F8">
      <w:pPr>
        <w:autoSpaceDE w:val="0"/>
        <w:autoSpaceDN w:val="0"/>
        <w:adjustRightInd w:val="0"/>
        <w:ind w:firstLine="0"/>
        <w:rPr>
          <w:rFonts w:ascii="Times New Roman" w:eastAsia="Calibri" w:hAnsi="Times New Roman"/>
          <w:color w:val="auto"/>
          <w:lang w:eastAsia="en-US"/>
        </w:rPr>
      </w:pPr>
      <w:r w:rsidRPr="00CD01F8">
        <w:rPr>
          <w:rFonts w:ascii="Times New Roman" w:eastAsia="Calibri" w:hAnsi="Times New Roman"/>
          <w:color w:val="auto"/>
          <w:lang w:eastAsia="en-US"/>
        </w:rPr>
        <w:t>Футбольный сленг в русском языке.</w:t>
      </w:r>
    </w:p>
    <w:p w:rsidR="00D50EB2" w:rsidRPr="00CD01F8" w:rsidRDefault="00D50EB2" w:rsidP="00CD01F8">
      <w:pPr>
        <w:autoSpaceDE w:val="0"/>
        <w:autoSpaceDN w:val="0"/>
        <w:adjustRightInd w:val="0"/>
        <w:ind w:firstLine="0"/>
        <w:rPr>
          <w:rFonts w:ascii="Times New Roman" w:eastAsia="Calibri" w:hAnsi="Times New Roman"/>
          <w:color w:val="auto"/>
          <w:lang w:eastAsia="en-US"/>
        </w:rPr>
      </w:pPr>
      <w:r w:rsidRPr="00CD01F8">
        <w:rPr>
          <w:rFonts w:ascii="Times New Roman" w:eastAsia="Calibri" w:hAnsi="Times New Roman"/>
          <w:color w:val="auto"/>
          <w:lang w:eastAsia="en-US"/>
        </w:rPr>
        <w:t>Компьютерный сленг в русском языке.</w:t>
      </w:r>
    </w:p>
    <w:p w:rsidR="00D50EB2" w:rsidRPr="00CD01F8" w:rsidRDefault="00D50EB2" w:rsidP="00CD01F8">
      <w:pPr>
        <w:autoSpaceDE w:val="0"/>
        <w:autoSpaceDN w:val="0"/>
        <w:adjustRightInd w:val="0"/>
        <w:ind w:firstLine="0"/>
        <w:rPr>
          <w:rFonts w:ascii="Times New Roman" w:eastAsia="Calibri" w:hAnsi="Times New Roman"/>
          <w:color w:val="auto"/>
          <w:lang w:eastAsia="en-US"/>
        </w:rPr>
      </w:pPr>
      <w:r w:rsidRPr="00CD01F8">
        <w:rPr>
          <w:rFonts w:ascii="Times New Roman" w:eastAsia="Calibri" w:hAnsi="Times New Roman"/>
          <w:color w:val="auto"/>
          <w:lang w:eastAsia="en-US"/>
        </w:rPr>
        <w:t>Названия денежных единиц в русском языке.</w:t>
      </w:r>
    </w:p>
    <w:p w:rsidR="00D50EB2" w:rsidRPr="00CD01F8" w:rsidRDefault="00D50EB2" w:rsidP="00CD01F8">
      <w:pPr>
        <w:autoSpaceDE w:val="0"/>
        <w:autoSpaceDN w:val="0"/>
        <w:adjustRightInd w:val="0"/>
        <w:ind w:firstLine="0"/>
        <w:rPr>
          <w:rFonts w:ascii="Times New Roman" w:eastAsia="Calibri" w:hAnsi="Times New Roman"/>
          <w:color w:val="auto"/>
          <w:lang w:eastAsia="en-US"/>
        </w:rPr>
      </w:pPr>
      <w:r w:rsidRPr="00CD01F8">
        <w:rPr>
          <w:rFonts w:ascii="Times New Roman" w:eastAsia="Calibri" w:hAnsi="Times New Roman"/>
          <w:color w:val="auto"/>
          <w:lang w:eastAsia="en-US"/>
        </w:rPr>
        <w:t>Интернет-сленг.</w:t>
      </w:r>
    </w:p>
    <w:p w:rsidR="00D50EB2" w:rsidRPr="00CD01F8" w:rsidRDefault="00D50EB2" w:rsidP="00CD01F8">
      <w:pPr>
        <w:autoSpaceDE w:val="0"/>
        <w:autoSpaceDN w:val="0"/>
        <w:adjustRightInd w:val="0"/>
        <w:ind w:firstLine="0"/>
        <w:rPr>
          <w:rFonts w:ascii="Times New Roman" w:eastAsia="Calibri" w:hAnsi="Times New Roman"/>
          <w:color w:val="auto"/>
          <w:lang w:eastAsia="en-US"/>
        </w:rPr>
      </w:pPr>
      <w:r w:rsidRPr="00CD01F8">
        <w:rPr>
          <w:rFonts w:ascii="Times New Roman" w:eastAsia="Calibri" w:hAnsi="Times New Roman"/>
          <w:color w:val="auto"/>
          <w:lang w:eastAsia="en-US"/>
        </w:rPr>
        <w:t>Этикетные формы обращения.</w:t>
      </w:r>
    </w:p>
    <w:p w:rsidR="00D50EB2" w:rsidRPr="00CD01F8" w:rsidRDefault="00D50EB2" w:rsidP="00CD01F8">
      <w:pPr>
        <w:autoSpaceDE w:val="0"/>
        <w:autoSpaceDN w:val="0"/>
        <w:adjustRightInd w:val="0"/>
        <w:ind w:firstLine="0"/>
        <w:rPr>
          <w:rFonts w:ascii="Times New Roman" w:eastAsia="Calibri" w:hAnsi="Times New Roman"/>
          <w:color w:val="auto"/>
          <w:lang w:eastAsia="en-US"/>
        </w:rPr>
      </w:pPr>
      <w:r w:rsidRPr="00CD01F8">
        <w:rPr>
          <w:rFonts w:ascii="Times New Roman" w:eastAsia="Calibri" w:hAnsi="Times New Roman"/>
          <w:color w:val="auto"/>
          <w:lang w:eastAsia="en-US"/>
        </w:rPr>
        <w:t>Как быть вежливым?</w:t>
      </w:r>
    </w:p>
    <w:p w:rsidR="00D50EB2" w:rsidRPr="00CD01F8" w:rsidRDefault="00D50EB2" w:rsidP="00CD01F8">
      <w:pPr>
        <w:autoSpaceDE w:val="0"/>
        <w:autoSpaceDN w:val="0"/>
        <w:adjustRightInd w:val="0"/>
        <w:ind w:firstLine="0"/>
        <w:rPr>
          <w:rFonts w:ascii="Times New Roman" w:eastAsia="Calibri" w:hAnsi="Times New Roman"/>
          <w:color w:val="auto"/>
          <w:lang w:eastAsia="en-US"/>
        </w:rPr>
      </w:pPr>
      <w:r w:rsidRPr="00CD01F8">
        <w:rPr>
          <w:rFonts w:ascii="Times New Roman" w:eastAsia="Calibri" w:hAnsi="Times New Roman"/>
          <w:color w:val="auto"/>
          <w:lang w:eastAsia="en-US"/>
        </w:rPr>
        <w:t>Являются ли жесты универсальным языком человечества?</w:t>
      </w:r>
    </w:p>
    <w:p w:rsidR="00D50EB2" w:rsidRPr="00CD01F8" w:rsidRDefault="00D50EB2" w:rsidP="00CD01F8">
      <w:pPr>
        <w:autoSpaceDE w:val="0"/>
        <w:autoSpaceDN w:val="0"/>
        <w:adjustRightInd w:val="0"/>
        <w:ind w:firstLine="0"/>
        <w:rPr>
          <w:rFonts w:ascii="Times New Roman" w:eastAsia="Calibri" w:hAnsi="Times New Roman"/>
          <w:color w:val="auto"/>
          <w:lang w:eastAsia="en-US"/>
        </w:rPr>
      </w:pPr>
      <w:r w:rsidRPr="00CD01F8">
        <w:rPr>
          <w:rFonts w:ascii="Times New Roman" w:eastAsia="Calibri" w:hAnsi="Times New Roman"/>
          <w:color w:val="auto"/>
          <w:lang w:eastAsia="en-US"/>
        </w:rPr>
        <w:t>Как назвать новорождённого?</w:t>
      </w:r>
    </w:p>
    <w:p w:rsidR="00D50EB2" w:rsidRPr="00CD01F8" w:rsidRDefault="00D50EB2" w:rsidP="00CD01F8">
      <w:pPr>
        <w:autoSpaceDE w:val="0"/>
        <w:autoSpaceDN w:val="0"/>
        <w:adjustRightInd w:val="0"/>
        <w:ind w:firstLine="0"/>
        <w:rPr>
          <w:rFonts w:ascii="Times New Roman" w:eastAsia="Calibri" w:hAnsi="Times New Roman"/>
          <w:color w:val="auto"/>
          <w:lang w:eastAsia="en-US"/>
        </w:rPr>
      </w:pPr>
      <w:r w:rsidRPr="00CD01F8">
        <w:rPr>
          <w:rFonts w:ascii="Times New Roman" w:eastAsia="Calibri" w:hAnsi="Times New Roman"/>
          <w:color w:val="auto"/>
          <w:lang w:eastAsia="en-US"/>
        </w:rPr>
        <w:t>Межнациональные различия невербального общения.</w:t>
      </w:r>
    </w:p>
    <w:p w:rsidR="00D50EB2" w:rsidRPr="00CD01F8" w:rsidRDefault="00D50EB2" w:rsidP="00CD01F8">
      <w:pPr>
        <w:autoSpaceDE w:val="0"/>
        <w:autoSpaceDN w:val="0"/>
        <w:adjustRightInd w:val="0"/>
        <w:ind w:firstLine="0"/>
        <w:rPr>
          <w:rFonts w:ascii="Times New Roman" w:eastAsia="Calibri" w:hAnsi="Times New Roman"/>
          <w:color w:val="auto"/>
          <w:lang w:eastAsia="en-US"/>
        </w:rPr>
      </w:pPr>
      <w:r w:rsidRPr="00CD01F8">
        <w:rPr>
          <w:rFonts w:ascii="Times New Roman" w:eastAsia="Calibri" w:hAnsi="Times New Roman"/>
          <w:color w:val="auto"/>
          <w:lang w:eastAsia="en-US"/>
        </w:rPr>
        <w:t>Искусство комплимента в русском и иностранных языках.</w:t>
      </w:r>
    </w:p>
    <w:p w:rsidR="00D50EB2" w:rsidRPr="00CD01F8" w:rsidRDefault="00D50EB2" w:rsidP="00CD01F8">
      <w:pPr>
        <w:autoSpaceDE w:val="0"/>
        <w:autoSpaceDN w:val="0"/>
        <w:adjustRightInd w:val="0"/>
        <w:ind w:firstLine="0"/>
        <w:rPr>
          <w:rFonts w:ascii="Times New Roman" w:eastAsia="Calibri" w:hAnsi="Times New Roman"/>
          <w:color w:val="auto"/>
          <w:lang w:eastAsia="en-US"/>
        </w:rPr>
      </w:pPr>
      <w:r w:rsidRPr="00CD01F8">
        <w:rPr>
          <w:rFonts w:ascii="Times New Roman" w:eastAsia="Calibri" w:hAnsi="Times New Roman"/>
          <w:color w:val="auto"/>
          <w:lang w:eastAsia="en-US"/>
        </w:rPr>
        <w:t>Формы выражения вежливости (на примере иностранного и русского языков).</w:t>
      </w:r>
    </w:p>
    <w:p w:rsidR="00D50EB2" w:rsidRPr="00CD01F8" w:rsidRDefault="00D50EB2" w:rsidP="00CD01F8">
      <w:pPr>
        <w:autoSpaceDE w:val="0"/>
        <w:autoSpaceDN w:val="0"/>
        <w:adjustRightInd w:val="0"/>
        <w:ind w:firstLine="0"/>
        <w:rPr>
          <w:rFonts w:ascii="Times New Roman" w:eastAsia="Calibri" w:hAnsi="Times New Roman"/>
          <w:color w:val="auto"/>
          <w:lang w:eastAsia="en-US"/>
        </w:rPr>
      </w:pPr>
      <w:r w:rsidRPr="00CD01F8">
        <w:rPr>
          <w:rFonts w:ascii="Times New Roman" w:eastAsia="Calibri" w:hAnsi="Times New Roman"/>
          <w:color w:val="auto"/>
          <w:lang w:eastAsia="en-US"/>
        </w:rPr>
        <w:t>Этикет приветствия в русском и иностранном языках.</w:t>
      </w:r>
    </w:p>
    <w:p w:rsidR="00D50EB2" w:rsidRPr="00CD01F8" w:rsidRDefault="00D50EB2" w:rsidP="00CD01F8">
      <w:pPr>
        <w:autoSpaceDE w:val="0"/>
        <w:autoSpaceDN w:val="0"/>
        <w:adjustRightInd w:val="0"/>
        <w:ind w:firstLine="0"/>
        <w:rPr>
          <w:rFonts w:ascii="Times New Roman" w:eastAsia="Calibri" w:hAnsi="Times New Roman"/>
          <w:color w:val="auto"/>
          <w:lang w:eastAsia="en-US"/>
        </w:rPr>
      </w:pPr>
      <w:r w:rsidRPr="00CD01F8">
        <w:rPr>
          <w:rFonts w:ascii="Times New Roman" w:eastAsia="Calibri" w:hAnsi="Times New Roman"/>
          <w:color w:val="auto"/>
          <w:lang w:eastAsia="en-US"/>
        </w:rPr>
        <w:t>Анализ типов заголовков в современных СМИ, видов интервью в современных СМИ.</w:t>
      </w:r>
    </w:p>
    <w:p w:rsidR="00D50EB2" w:rsidRPr="00CD01F8" w:rsidRDefault="00D50EB2" w:rsidP="00CD01F8">
      <w:pPr>
        <w:autoSpaceDE w:val="0"/>
        <w:autoSpaceDN w:val="0"/>
        <w:adjustRightInd w:val="0"/>
        <w:ind w:firstLine="0"/>
        <w:rPr>
          <w:rFonts w:ascii="Times New Roman" w:eastAsia="Calibri" w:hAnsi="Times New Roman"/>
          <w:color w:val="auto"/>
          <w:lang w:eastAsia="en-US"/>
        </w:rPr>
      </w:pPr>
      <w:r w:rsidRPr="00CD01F8">
        <w:rPr>
          <w:rFonts w:ascii="Times New Roman" w:eastAsia="Calibri" w:hAnsi="Times New Roman"/>
          <w:color w:val="auto"/>
          <w:lang w:eastAsia="en-US"/>
        </w:rPr>
        <w:t>Сетевой знак @ в разных языках.</w:t>
      </w:r>
    </w:p>
    <w:p w:rsidR="00D50EB2" w:rsidRPr="00CD01F8" w:rsidRDefault="00D50EB2" w:rsidP="00CD01F8">
      <w:pPr>
        <w:autoSpaceDE w:val="0"/>
        <w:autoSpaceDN w:val="0"/>
        <w:adjustRightInd w:val="0"/>
        <w:ind w:firstLine="0"/>
        <w:rPr>
          <w:rFonts w:ascii="Times New Roman" w:eastAsia="Calibri" w:hAnsi="Times New Roman"/>
          <w:color w:val="auto"/>
          <w:lang w:eastAsia="en-US"/>
        </w:rPr>
      </w:pPr>
      <w:r w:rsidRPr="00CD01F8">
        <w:rPr>
          <w:rFonts w:ascii="Times New Roman" w:eastAsia="Calibri" w:hAnsi="Times New Roman"/>
          <w:color w:val="auto"/>
          <w:lang w:eastAsia="en-US"/>
        </w:rPr>
        <w:t>Слоганы в языке современной рекламы.</w:t>
      </w:r>
    </w:p>
    <w:p w:rsidR="00D50EB2" w:rsidRPr="00CD01F8" w:rsidRDefault="00D50EB2" w:rsidP="00CD01F8">
      <w:pPr>
        <w:autoSpaceDE w:val="0"/>
        <w:autoSpaceDN w:val="0"/>
        <w:adjustRightInd w:val="0"/>
        <w:ind w:firstLine="0"/>
        <w:rPr>
          <w:rFonts w:ascii="Times New Roman" w:eastAsia="Calibri" w:hAnsi="Times New Roman"/>
          <w:color w:val="auto"/>
          <w:lang w:eastAsia="en-US"/>
        </w:rPr>
      </w:pPr>
      <w:r w:rsidRPr="00CD01F8">
        <w:rPr>
          <w:rFonts w:ascii="Times New Roman" w:eastAsia="Calibri" w:hAnsi="Times New Roman"/>
          <w:color w:val="auto"/>
          <w:lang w:eastAsia="en-US"/>
        </w:rPr>
        <w:t>Девизы и слоганы любимых спортивных команд.</w:t>
      </w:r>
    </w:p>
    <w:p w:rsidR="00D50EB2" w:rsidRPr="00CD01F8" w:rsidRDefault="00D50EB2" w:rsidP="00CD01F8">
      <w:pPr>
        <w:autoSpaceDE w:val="0"/>
        <w:autoSpaceDN w:val="0"/>
        <w:adjustRightInd w:val="0"/>
        <w:ind w:firstLine="0"/>
        <w:rPr>
          <w:rFonts w:ascii="Times New Roman" w:eastAsia="Calibri" w:hAnsi="Times New Roman"/>
          <w:color w:val="auto"/>
          <w:lang w:eastAsia="en-US"/>
        </w:rPr>
      </w:pPr>
      <w:r w:rsidRPr="00CD01F8">
        <w:rPr>
          <w:rFonts w:ascii="Times New Roman" w:eastAsia="Calibri" w:hAnsi="Times New Roman"/>
          <w:color w:val="auto"/>
          <w:lang w:eastAsia="en-US"/>
        </w:rPr>
        <w:t>Синонимический ряд: врач — доктор — лекарь — эскулап —целитель — врачеватель. Что общего и в чём различие.</w:t>
      </w:r>
    </w:p>
    <w:p w:rsidR="00D50EB2" w:rsidRPr="00CD01F8" w:rsidRDefault="00D50EB2" w:rsidP="00CD01F8">
      <w:pPr>
        <w:autoSpaceDE w:val="0"/>
        <w:autoSpaceDN w:val="0"/>
        <w:adjustRightInd w:val="0"/>
        <w:ind w:firstLine="0"/>
        <w:rPr>
          <w:rFonts w:ascii="Times New Roman" w:eastAsia="Calibri" w:hAnsi="Times New Roman"/>
          <w:color w:val="auto"/>
          <w:lang w:eastAsia="en-US"/>
        </w:rPr>
      </w:pPr>
      <w:r w:rsidRPr="00CD01F8">
        <w:rPr>
          <w:rFonts w:ascii="Times New Roman" w:eastAsia="Calibri" w:hAnsi="Times New Roman"/>
          <w:color w:val="auto"/>
          <w:lang w:eastAsia="en-US"/>
        </w:rPr>
        <w:t>Язык и юмор.</w:t>
      </w:r>
    </w:p>
    <w:p w:rsidR="00D50EB2" w:rsidRPr="00CD01F8" w:rsidRDefault="00D50EB2" w:rsidP="00CD01F8">
      <w:pPr>
        <w:autoSpaceDE w:val="0"/>
        <w:autoSpaceDN w:val="0"/>
        <w:adjustRightInd w:val="0"/>
        <w:ind w:firstLine="0"/>
        <w:rPr>
          <w:rFonts w:ascii="Times New Roman" w:eastAsia="Calibri" w:hAnsi="Times New Roman"/>
          <w:color w:val="auto"/>
          <w:lang w:eastAsia="en-US"/>
        </w:rPr>
      </w:pPr>
      <w:r w:rsidRPr="00CD01F8">
        <w:rPr>
          <w:rFonts w:ascii="Times New Roman" w:eastAsia="Calibri" w:hAnsi="Times New Roman"/>
          <w:color w:val="auto"/>
          <w:lang w:eastAsia="en-US"/>
        </w:rPr>
        <w:t>Анализ примеров языковой игры в шутках и анекдотах.</w:t>
      </w:r>
    </w:p>
    <w:p w:rsidR="00D50EB2" w:rsidRPr="00CD01F8" w:rsidRDefault="00D50EB2" w:rsidP="00CD01F8">
      <w:pPr>
        <w:autoSpaceDE w:val="0"/>
        <w:autoSpaceDN w:val="0"/>
        <w:adjustRightInd w:val="0"/>
        <w:ind w:firstLine="0"/>
        <w:rPr>
          <w:rFonts w:ascii="Times New Roman" w:eastAsia="Calibri" w:hAnsi="Times New Roman"/>
          <w:color w:val="auto"/>
          <w:lang w:eastAsia="en-US"/>
        </w:rPr>
      </w:pPr>
      <w:r w:rsidRPr="00CD01F8">
        <w:rPr>
          <w:rFonts w:ascii="Times New Roman" w:eastAsia="Calibri" w:hAnsi="Times New Roman"/>
          <w:color w:val="auto"/>
          <w:lang w:eastAsia="en-US"/>
        </w:rPr>
        <w:t>Подготовка сборника «бывальщин», альманаха рассказов,</w:t>
      </w:r>
    </w:p>
    <w:p w:rsidR="00D50EB2" w:rsidRPr="00CD01F8" w:rsidRDefault="00D50EB2" w:rsidP="00CD01F8">
      <w:pPr>
        <w:autoSpaceDE w:val="0"/>
        <w:autoSpaceDN w:val="0"/>
        <w:adjustRightInd w:val="0"/>
        <w:ind w:firstLine="0"/>
        <w:rPr>
          <w:rFonts w:ascii="Times New Roman" w:eastAsia="Calibri" w:hAnsi="Times New Roman"/>
          <w:color w:val="auto"/>
          <w:lang w:eastAsia="en-US"/>
        </w:rPr>
      </w:pPr>
      <w:r w:rsidRPr="00CD01F8">
        <w:rPr>
          <w:rFonts w:ascii="Times New Roman" w:eastAsia="Calibri" w:hAnsi="Times New Roman"/>
          <w:color w:val="auto"/>
          <w:lang w:eastAsia="en-US"/>
        </w:rPr>
        <w:t>сборника стилизаций, разработка личной странички для школьного портала и др.</w:t>
      </w:r>
    </w:p>
    <w:p w:rsidR="00D50EB2" w:rsidRPr="00CD01F8" w:rsidRDefault="00D50EB2" w:rsidP="00CD01F8">
      <w:pPr>
        <w:autoSpaceDE w:val="0"/>
        <w:autoSpaceDN w:val="0"/>
        <w:adjustRightInd w:val="0"/>
        <w:ind w:firstLine="0"/>
        <w:rPr>
          <w:rFonts w:ascii="Times New Roman" w:eastAsia="Calibri" w:hAnsi="Times New Roman"/>
          <w:color w:val="auto"/>
          <w:lang w:eastAsia="en-US"/>
        </w:rPr>
      </w:pPr>
      <w:r w:rsidRPr="00CD01F8">
        <w:rPr>
          <w:rFonts w:ascii="Times New Roman" w:eastAsia="Calibri" w:hAnsi="Times New Roman"/>
          <w:color w:val="auto"/>
          <w:lang w:eastAsia="en-US"/>
        </w:rPr>
        <w:t xml:space="preserve">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w:t>
      </w:r>
    </w:p>
    <w:p w:rsidR="003F1015" w:rsidRPr="00CD01F8" w:rsidRDefault="003F1015" w:rsidP="00CD01F8">
      <w:pPr>
        <w:ind w:firstLine="0"/>
        <w:rPr>
          <w:rFonts w:ascii="Times New Roman" w:hAnsi="Times New Roman"/>
          <w:b/>
        </w:rPr>
      </w:pPr>
      <w:r w:rsidRPr="00CD01F8">
        <w:rPr>
          <w:rFonts w:ascii="Times New Roman" w:hAnsi="Times New Roman"/>
          <w:b/>
        </w:rPr>
        <w:t xml:space="preserve">2.1.4    </w:t>
      </w:r>
      <w:r w:rsidR="004072C3" w:rsidRPr="00CD01F8">
        <w:rPr>
          <w:rFonts w:ascii="Times New Roman" w:hAnsi="Times New Roman"/>
          <w:b/>
        </w:rPr>
        <w:t xml:space="preserve">ФЕДЕРАЛЬНАЯ </w:t>
      </w:r>
      <w:r w:rsidRPr="00CD01F8">
        <w:rPr>
          <w:rFonts w:ascii="Times New Roman" w:hAnsi="Times New Roman"/>
          <w:b/>
        </w:rPr>
        <w:t>РАБОЧАЯ ПРОГРАММА УЧЕБНОГО ПРЕДМЕТА «РОДНАЯ ЛИТЕРАТУРА (РУССКАЯ)»</w:t>
      </w:r>
    </w:p>
    <w:p w:rsidR="003F1015" w:rsidRPr="00CD01F8" w:rsidRDefault="003F1015" w:rsidP="00CD01F8">
      <w:pPr>
        <w:ind w:firstLine="0"/>
        <w:rPr>
          <w:rFonts w:ascii="Times New Roman" w:hAnsi="Times New Roman"/>
          <w:b/>
        </w:rPr>
      </w:pPr>
      <w:r w:rsidRPr="00CD01F8">
        <w:rPr>
          <w:rFonts w:ascii="Times New Roman" w:hAnsi="Times New Roman"/>
          <w:b/>
        </w:rPr>
        <w:t>ПОЯСНИТЕЛЬНАЯ ЗАПИСКА</w:t>
      </w:r>
    </w:p>
    <w:p w:rsidR="003F1015" w:rsidRPr="00CD01F8" w:rsidRDefault="00EA61DE" w:rsidP="00CD01F8">
      <w:pPr>
        <w:pStyle w:val="af7"/>
        <w:shd w:val="clear" w:color="auto" w:fill="FFFFFF"/>
        <w:spacing w:before="0" w:beforeAutospacing="0" w:after="0" w:afterAutospacing="0"/>
        <w:ind w:firstLine="708"/>
        <w:rPr>
          <w:color w:val="000000"/>
        </w:rPr>
      </w:pPr>
      <w:r w:rsidRPr="00CD01F8">
        <w:rPr>
          <w:rFonts w:eastAsiaTheme="minorHAnsi"/>
          <w:color w:val="000000"/>
          <w:lang w:eastAsia="en-US"/>
        </w:rPr>
        <w:t xml:space="preserve"> 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 русского языка и литературы в Российской Федерации. </w:t>
      </w:r>
    </w:p>
    <w:p w:rsidR="003F1015" w:rsidRPr="00CD01F8" w:rsidRDefault="003F1015" w:rsidP="00CD01F8">
      <w:pPr>
        <w:pStyle w:val="2"/>
        <w:shd w:val="clear" w:color="auto" w:fill="FFFFFF"/>
        <w:ind w:firstLine="0"/>
        <w:rPr>
          <w:rFonts w:ascii="Times New Roman" w:hAnsi="Times New Roman"/>
          <w:caps/>
          <w:color w:val="000000"/>
        </w:rPr>
      </w:pPr>
      <w:r w:rsidRPr="00CD01F8">
        <w:rPr>
          <w:rFonts w:ascii="Times New Roman" w:hAnsi="Times New Roman"/>
          <w:caps/>
          <w:color w:val="000000"/>
        </w:rPr>
        <w:t>ОБЩАЯ ХАРАКТЕРИСТИКА УЧЕБНОГО ПРЕДМЕТА «РОДНАЯ ЛИТЕРАТУРА (РУССКАЯ)»</w:t>
      </w:r>
    </w:p>
    <w:p w:rsidR="003F1015" w:rsidRPr="00CD01F8" w:rsidRDefault="003F1015" w:rsidP="00CD01F8">
      <w:pPr>
        <w:pStyle w:val="af7"/>
        <w:shd w:val="clear" w:color="auto" w:fill="FFFFFF"/>
        <w:spacing w:before="0" w:beforeAutospacing="0" w:after="0" w:afterAutospacing="0"/>
        <w:ind w:firstLine="227"/>
        <w:rPr>
          <w:color w:val="000000"/>
        </w:rPr>
      </w:pPr>
      <w:r w:rsidRPr="00CD01F8">
        <w:rPr>
          <w:color w:val="000000"/>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культуре народов Российской Федерации и мира, формирования культуры межнационального общения. 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специфические особенности, отличающие его от учебного предмета «Литература», входящего в предметную область «Русский язык и литература». Специфика курса родной русской литературы обусловлена:</w:t>
      </w:r>
    </w:p>
    <w:p w:rsidR="003F1015" w:rsidRPr="00CD01F8" w:rsidRDefault="003F1015" w:rsidP="00CD01F8">
      <w:pPr>
        <w:numPr>
          <w:ilvl w:val="0"/>
          <w:numId w:val="139"/>
        </w:numPr>
        <w:shd w:val="clear" w:color="auto" w:fill="FFFFFF"/>
        <w:spacing w:after="100" w:afterAutospacing="1"/>
        <w:rPr>
          <w:rFonts w:ascii="Times New Roman" w:hAnsi="Times New Roman"/>
          <w:color w:val="000000"/>
        </w:rPr>
      </w:pPr>
      <w:r w:rsidRPr="00CD01F8">
        <w:rPr>
          <w:rFonts w:ascii="Times New Roman" w:hAnsi="Times New Roman"/>
          <w:color w:val="000000"/>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3F1015" w:rsidRPr="00CD01F8" w:rsidRDefault="003F1015" w:rsidP="00CD01F8">
      <w:pPr>
        <w:numPr>
          <w:ilvl w:val="0"/>
          <w:numId w:val="13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3F1015" w:rsidRPr="00CD01F8" w:rsidRDefault="003F1015" w:rsidP="00CD01F8">
      <w:pPr>
        <w:pStyle w:val="af7"/>
        <w:shd w:val="clear" w:color="auto" w:fill="FFFFFF"/>
        <w:spacing w:before="0" w:beforeAutospacing="0" w:after="0" w:afterAutospacing="0"/>
        <w:ind w:firstLine="227"/>
        <w:rPr>
          <w:color w:val="000000"/>
        </w:rPr>
      </w:pPr>
      <w:r w:rsidRPr="00CD01F8">
        <w:rPr>
          <w:color w:val="000000"/>
        </w:rPr>
        <w:t xml:space="preserve">Содержание </w:t>
      </w:r>
      <w:r w:rsidR="00370F96" w:rsidRPr="00CD01F8">
        <w:rPr>
          <w:color w:val="000000"/>
        </w:rPr>
        <w:t xml:space="preserve">программыпо родной (русской) литературе  </w:t>
      </w:r>
      <w:r w:rsidRPr="00CD01F8">
        <w:rPr>
          <w:color w:val="000000"/>
        </w:rPr>
        <w:t xml:space="preserve">направлено на удовлетворение потребности </w:t>
      </w:r>
      <w:r w:rsidR="00370F96" w:rsidRPr="00CD01F8">
        <w:rPr>
          <w:color w:val="000000"/>
        </w:rPr>
        <w:t>обучающихся</w:t>
      </w:r>
      <w:r w:rsidRPr="00CD01F8">
        <w:rPr>
          <w:color w:val="000000"/>
        </w:rPr>
        <w:t xml:space="preserve">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(русская) литература»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    Содержание программы по родной </w:t>
      </w:r>
      <w:r w:rsidR="00370F96" w:rsidRPr="00CD01F8">
        <w:rPr>
          <w:color w:val="000000"/>
        </w:rPr>
        <w:t>(</w:t>
      </w:r>
      <w:r w:rsidRPr="00CD01F8">
        <w:rPr>
          <w:color w:val="000000"/>
        </w:rPr>
        <w:t>русской</w:t>
      </w:r>
      <w:r w:rsidR="00370F96" w:rsidRPr="00CD01F8">
        <w:rPr>
          <w:color w:val="000000"/>
        </w:rPr>
        <w:t>)</w:t>
      </w:r>
      <w:r w:rsidRPr="00CD01F8">
        <w:rPr>
          <w:color w:val="000000"/>
        </w:rPr>
        <w:t xml:space="preserve">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3F1015" w:rsidRPr="00CD01F8" w:rsidRDefault="003F1015" w:rsidP="00CD01F8">
      <w:pPr>
        <w:pStyle w:val="af7"/>
        <w:shd w:val="clear" w:color="auto" w:fill="FFFFFF"/>
        <w:spacing w:before="0" w:beforeAutospacing="0" w:after="0" w:afterAutospacing="0"/>
        <w:ind w:firstLine="227"/>
        <w:rPr>
          <w:color w:val="000000"/>
        </w:rPr>
      </w:pPr>
      <w:r w:rsidRPr="00CD01F8">
        <w:rPr>
          <w:color w:val="000000"/>
        </w:rPr>
        <w:t>В содержании курса родной русской литературы в программе выделяются три содержательные линии (три проблемно-тематических блока):</w:t>
      </w:r>
    </w:p>
    <w:p w:rsidR="003F1015" w:rsidRPr="00CD01F8" w:rsidRDefault="00370F96" w:rsidP="00CD01F8">
      <w:pPr>
        <w:numPr>
          <w:ilvl w:val="0"/>
          <w:numId w:val="140"/>
        </w:numPr>
        <w:shd w:val="clear" w:color="auto" w:fill="FFFFFF"/>
        <w:spacing w:after="100" w:afterAutospacing="1"/>
        <w:rPr>
          <w:rFonts w:ascii="Times New Roman" w:hAnsi="Times New Roman"/>
          <w:color w:val="000000"/>
        </w:rPr>
      </w:pPr>
      <w:r w:rsidRPr="00CD01F8">
        <w:rPr>
          <w:rFonts w:ascii="Times New Roman" w:hAnsi="Times New Roman"/>
          <w:color w:val="000000"/>
        </w:rPr>
        <w:t>«Россия — Р</w:t>
      </w:r>
      <w:r w:rsidR="003F1015" w:rsidRPr="00CD01F8">
        <w:rPr>
          <w:rFonts w:ascii="Times New Roman" w:hAnsi="Times New Roman"/>
          <w:color w:val="000000"/>
        </w:rPr>
        <w:t>одина моя»;</w:t>
      </w:r>
    </w:p>
    <w:p w:rsidR="003F1015" w:rsidRPr="00CD01F8" w:rsidRDefault="003F1015" w:rsidP="00CD01F8">
      <w:pPr>
        <w:numPr>
          <w:ilvl w:val="0"/>
          <w:numId w:val="140"/>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«Русские традиции»;</w:t>
      </w:r>
    </w:p>
    <w:p w:rsidR="003F1015" w:rsidRPr="00CD01F8" w:rsidRDefault="003F1015" w:rsidP="00CD01F8">
      <w:pPr>
        <w:numPr>
          <w:ilvl w:val="0"/>
          <w:numId w:val="140"/>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«Русский характер — русская душа».</w:t>
      </w:r>
    </w:p>
    <w:p w:rsidR="003F1015" w:rsidRPr="00CD01F8" w:rsidRDefault="003F1015" w:rsidP="00CD01F8">
      <w:pPr>
        <w:pStyle w:val="af7"/>
        <w:shd w:val="clear" w:color="auto" w:fill="FFFFFF"/>
        <w:spacing w:before="0" w:beforeAutospacing="0" w:after="0" w:afterAutospacing="0"/>
        <w:ind w:firstLine="227"/>
        <w:rPr>
          <w:color w:val="000000"/>
        </w:rPr>
      </w:pPr>
      <w:r w:rsidRPr="00CD01F8">
        <w:rPr>
          <w:color w:val="000000"/>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   </w:t>
      </w:r>
    </w:p>
    <w:p w:rsidR="003F1015" w:rsidRPr="00CD01F8" w:rsidRDefault="003F1015" w:rsidP="00CD01F8">
      <w:pPr>
        <w:pStyle w:val="af7"/>
        <w:shd w:val="clear" w:color="auto" w:fill="FFFFFF"/>
        <w:spacing w:before="0" w:beforeAutospacing="0" w:after="0" w:afterAutospacing="0"/>
        <w:ind w:firstLine="227"/>
        <w:rPr>
          <w:color w:val="000000"/>
        </w:rPr>
      </w:pPr>
      <w:r w:rsidRPr="00CD01F8">
        <w:rPr>
          <w:color w:val="000000"/>
        </w:rPr>
        <w:t>Проблемно-тематические блоки  объединяют  произведения в соответствии с выделенными сквозными линиями (например: родные просторы — русский лес — берёза).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 (например: праздники русского мира, Масленица, блины и т. п.).   </w:t>
      </w:r>
    </w:p>
    <w:p w:rsidR="003F1015" w:rsidRPr="00CD01F8" w:rsidRDefault="003F1015" w:rsidP="00CD01F8">
      <w:pPr>
        <w:pStyle w:val="af7"/>
        <w:shd w:val="clear" w:color="auto" w:fill="FFFFFF"/>
        <w:spacing w:before="0" w:beforeAutospacing="0" w:after="0" w:afterAutospacing="0"/>
        <w:ind w:firstLine="227"/>
        <w:rPr>
          <w:color w:val="000000"/>
        </w:rPr>
      </w:pPr>
      <w:r w:rsidRPr="00CD01F8">
        <w:rPr>
          <w:color w:val="000000"/>
        </w:rPr>
        <w:t>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сила духа, доброта, милосердие).   </w:t>
      </w:r>
    </w:p>
    <w:p w:rsidR="003F1015" w:rsidRPr="00CD01F8" w:rsidRDefault="003F1015" w:rsidP="00CD01F8">
      <w:pPr>
        <w:pStyle w:val="af7"/>
        <w:shd w:val="clear" w:color="auto" w:fill="FFFFFF"/>
        <w:spacing w:before="0" w:beforeAutospacing="0" w:after="0" w:afterAutospacing="0"/>
        <w:ind w:firstLine="227"/>
        <w:rPr>
          <w:color w:val="000000"/>
        </w:rPr>
      </w:pPr>
      <w:r w:rsidRPr="00CD01F8">
        <w:rPr>
          <w:color w:val="000000"/>
        </w:rPr>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w:t>
      </w:r>
    </w:p>
    <w:p w:rsidR="003F1015" w:rsidRPr="00CD01F8" w:rsidRDefault="003F1015" w:rsidP="00CD01F8">
      <w:pPr>
        <w:pStyle w:val="2"/>
        <w:shd w:val="clear" w:color="auto" w:fill="FFFFFF"/>
        <w:spacing w:before="240" w:after="120"/>
        <w:ind w:firstLine="0"/>
        <w:rPr>
          <w:rFonts w:ascii="Times New Roman" w:hAnsi="Times New Roman"/>
          <w:caps/>
          <w:color w:val="000000"/>
        </w:rPr>
      </w:pPr>
      <w:r w:rsidRPr="00CD01F8">
        <w:rPr>
          <w:rFonts w:ascii="Times New Roman" w:hAnsi="Times New Roman"/>
          <w:caps/>
          <w:color w:val="000000"/>
        </w:rPr>
        <w:t>ЦЕЛИ ИЗУЧЕНИЯ УЧЕБНОГО ПРЕДМЕТА «РОДНАЯ ЛИТЕРАТУРА (РУССКАЯ)»</w:t>
      </w:r>
    </w:p>
    <w:p w:rsidR="003F1015" w:rsidRPr="00CD01F8" w:rsidRDefault="003F1015" w:rsidP="00CD01F8">
      <w:pPr>
        <w:pStyle w:val="af7"/>
        <w:shd w:val="clear" w:color="auto" w:fill="FFFFFF"/>
        <w:spacing w:before="0" w:beforeAutospacing="0" w:after="0" w:afterAutospacing="0"/>
        <w:ind w:firstLine="227"/>
        <w:rPr>
          <w:color w:val="000000"/>
        </w:rPr>
      </w:pPr>
      <w:r w:rsidRPr="00CD01F8">
        <w:rPr>
          <w:color w:val="000000"/>
        </w:rPr>
        <w:t xml:space="preserve">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Изучение предмета «Родная литература (русская)» должно обеспечить достижение следующих </w:t>
      </w:r>
      <w:r w:rsidRPr="00CD01F8">
        <w:rPr>
          <w:b/>
          <w:color w:val="000000"/>
        </w:rPr>
        <w:t>целей</w:t>
      </w:r>
      <w:r w:rsidRPr="00CD01F8">
        <w:rPr>
          <w:color w:val="000000"/>
        </w:rPr>
        <w:t>:  </w:t>
      </w:r>
    </w:p>
    <w:p w:rsidR="003F1015" w:rsidRPr="00CD01F8" w:rsidRDefault="003F1015" w:rsidP="00CD01F8">
      <w:pPr>
        <w:numPr>
          <w:ilvl w:val="0"/>
          <w:numId w:val="141"/>
        </w:numPr>
        <w:shd w:val="clear" w:color="auto" w:fill="FFFFFF"/>
        <w:spacing w:after="100" w:afterAutospacing="1"/>
        <w:rPr>
          <w:rFonts w:ascii="Times New Roman" w:hAnsi="Times New Roman"/>
          <w:color w:val="000000"/>
        </w:rPr>
      </w:pPr>
      <w:r w:rsidRPr="00CD01F8">
        <w:rPr>
          <w:rFonts w:ascii="Times New Roman" w:hAnsi="Times New Roman"/>
          <w:color w:val="000000"/>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3F1015" w:rsidRPr="00CD01F8" w:rsidRDefault="003F1015" w:rsidP="00CD01F8">
      <w:pPr>
        <w:numPr>
          <w:ilvl w:val="0"/>
          <w:numId w:val="141"/>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 xml:space="preserve">формирование познавательного интереса к родной русской литературе, воспитание ценностного отношения к </w:t>
      </w:r>
      <w:r w:rsidR="00EA61DE" w:rsidRPr="00CD01F8">
        <w:rPr>
          <w:rFonts w:ascii="Times New Roman" w:hAnsi="Times New Roman"/>
          <w:color w:val="000000"/>
        </w:rPr>
        <w:t>историко-культурному опыту</w:t>
      </w:r>
      <w:r w:rsidRPr="00CD01F8">
        <w:rPr>
          <w:rFonts w:ascii="Times New Roman" w:hAnsi="Times New Roman"/>
          <w:color w:val="000000"/>
        </w:rPr>
        <w:t xml:space="preserve"> русского народа, приобщение </w:t>
      </w:r>
      <w:r w:rsidR="00227480" w:rsidRPr="00CD01F8">
        <w:rPr>
          <w:rFonts w:ascii="Times New Roman" w:hAnsi="Times New Roman"/>
          <w:color w:val="000000"/>
        </w:rPr>
        <w:t xml:space="preserve">обучающегося </w:t>
      </w:r>
      <w:r w:rsidRPr="00CD01F8">
        <w:rPr>
          <w:rFonts w:ascii="Times New Roman" w:hAnsi="Times New Roman"/>
          <w:color w:val="000000"/>
        </w:rPr>
        <w:t>к культурному наследию</w:t>
      </w:r>
      <w:r w:rsidR="00227480" w:rsidRPr="00CD01F8">
        <w:rPr>
          <w:rFonts w:ascii="Times New Roman" w:hAnsi="Times New Roman"/>
          <w:color w:val="000000"/>
        </w:rPr>
        <w:t xml:space="preserve"> народа</w:t>
      </w:r>
      <w:r w:rsidRPr="00CD01F8">
        <w:rPr>
          <w:rFonts w:ascii="Times New Roman" w:hAnsi="Times New Roman"/>
          <w:color w:val="000000"/>
        </w:rPr>
        <w:t>;</w:t>
      </w:r>
    </w:p>
    <w:p w:rsidR="003F1015" w:rsidRPr="00CD01F8" w:rsidRDefault="003F1015" w:rsidP="00CD01F8">
      <w:pPr>
        <w:numPr>
          <w:ilvl w:val="0"/>
          <w:numId w:val="141"/>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формирование причастности к свершениям и традициям своего народа и ответственности за сохранение русской культуры;</w:t>
      </w:r>
    </w:p>
    <w:p w:rsidR="00227480" w:rsidRPr="00CD01F8" w:rsidRDefault="003F1015" w:rsidP="00CD01F8">
      <w:pPr>
        <w:numPr>
          <w:ilvl w:val="0"/>
          <w:numId w:val="141"/>
        </w:numPr>
        <w:shd w:val="clear" w:color="auto" w:fill="FFFFFF"/>
        <w:ind w:firstLine="227"/>
        <w:rPr>
          <w:rFonts w:ascii="Times New Roman" w:hAnsi="Times New Roman"/>
          <w:color w:val="000000"/>
        </w:rPr>
      </w:pPr>
      <w:r w:rsidRPr="00CD01F8">
        <w:rPr>
          <w:rFonts w:ascii="Times New Roman" w:hAnsi="Times New Roman"/>
          <w:color w:val="000000"/>
        </w:rPr>
        <w:t>развитие у обучающихся интеллектуальных и творческих способностей, необходимых для успешной социали</w:t>
      </w:r>
      <w:r w:rsidR="00227480" w:rsidRPr="00CD01F8">
        <w:rPr>
          <w:rFonts w:ascii="Times New Roman" w:hAnsi="Times New Roman"/>
          <w:color w:val="000000"/>
        </w:rPr>
        <w:t xml:space="preserve">зации и самореализации личности. </w:t>
      </w:r>
    </w:p>
    <w:p w:rsidR="00227480" w:rsidRPr="00CD01F8" w:rsidRDefault="003F1015" w:rsidP="00CD01F8">
      <w:pPr>
        <w:shd w:val="clear" w:color="auto" w:fill="FFFFFF"/>
        <w:ind w:left="720" w:firstLine="0"/>
        <w:rPr>
          <w:rFonts w:ascii="Times New Roman" w:hAnsi="Times New Roman"/>
          <w:color w:val="000000"/>
        </w:rPr>
      </w:pPr>
      <w:r w:rsidRPr="00CD01F8">
        <w:rPr>
          <w:rFonts w:ascii="Times New Roman" w:hAnsi="Times New Roman"/>
          <w:color w:val="000000"/>
        </w:rPr>
        <w:t xml:space="preserve">Учебный предмет «Родная литература (русская)» направлен на решение следующих </w:t>
      </w:r>
      <w:r w:rsidRPr="00CD01F8">
        <w:rPr>
          <w:rFonts w:ascii="Times New Roman" w:hAnsi="Times New Roman"/>
          <w:b/>
          <w:color w:val="000000"/>
        </w:rPr>
        <w:t>задач:</w:t>
      </w:r>
    </w:p>
    <w:p w:rsidR="003F1015" w:rsidRPr="00CD01F8" w:rsidRDefault="003F1015" w:rsidP="00CD01F8">
      <w:pPr>
        <w:numPr>
          <w:ilvl w:val="0"/>
          <w:numId w:val="142"/>
        </w:numPr>
        <w:shd w:val="clear" w:color="auto" w:fill="FFFFFF"/>
        <w:rPr>
          <w:rFonts w:ascii="Times New Roman" w:hAnsi="Times New Roman"/>
          <w:color w:val="000000"/>
        </w:rPr>
      </w:pPr>
      <w:r w:rsidRPr="00CD01F8">
        <w:rPr>
          <w:rFonts w:ascii="Times New Roman" w:hAnsi="Times New Roman"/>
          <w:color w:val="000000"/>
        </w:rPr>
        <w:t>осознание роли родной русской литературы в передаче от поколения к поколению историко-культурных, нравственных, эстетических ценностей;</w:t>
      </w:r>
    </w:p>
    <w:p w:rsidR="003F1015" w:rsidRPr="00CD01F8" w:rsidRDefault="003F1015" w:rsidP="00CD01F8">
      <w:pPr>
        <w:numPr>
          <w:ilvl w:val="0"/>
          <w:numId w:val="142"/>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3F1015" w:rsidRPr="00CD01F8" w:rsidRDefault="003F1015" w:rsidP="00CD01F8">
      <w:pPr>
        <w:numPr>
          <w:ilvl w:val="0"/>
          <w:numId w:val="142"/>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3F1015" w:rsidRPr="00CD01F8" w:rsidRDefault="003F1015" w:rsidP="00CD01F8">
      <w:pPr>
        <w:numPr>
          <w:ilvl w:val="0"/>
          <w:numId w:val="142"/>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3F1015" w:rsidRPr="00CD01F8" w:rsidRDefault="003F1015" w:rsidP="00CD01F8">
      <w:pPr>
        <w:numPr>
          <w:ilvl w:val="0"/>
          <w:numId w:val="142"/>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формирование опыта общения с произведениями родной русской литературы в повседневной жизни и учебной деятельности;</w:t>
      </w:r>
    </w:p>
    <w:p w:rsidR="003F1015" w:rsidRPr="00CD01F8" w:rsidRDefault="003F1015" w:rsidP="00CD01F8">
      <w:pPr>
        <w:numPr>
          <w:ilvl w:val="0"/>
          <w:numId w:val="142"/>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3F1015" w:rsidRPr="00CD01F8" w:rsidRDefault="003F1015" w:rsidP="00CD01F8">
      <w:pPr>
        <w:numPr>
          <w:ilvl w:val="0"/>
          <w:numId w:val="142"/>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3F1015" w:rsidRPr="00CD01F8" w:rsidRDefault="003F1015" w:rsidP="00CD01F8">
      <w:pPr>
        <w:numPr>
          <w:ilvl w:val="0"/>
          <w:numId w:val="142"/>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w:t>
      </w:r>
    </w:p>
    <w:p w:rsidR="003F1015" w:rsidRPr="00CD01F8" w:rsidRDefault="003F1015" w:rsidP="00CD01F8">
      <w:pPr>
        <w:pStyle w:val="2"/>
        <w:shd w:val="clear" w:color="auto" w:fill="FFFFFF"/>
        <w:spacing w:before="240" w:after="120"/>
        <w:ind w:firstLine="0"/>
        <w:rPr>
          <w:rFonts w:ascii="Times New Roman" w:hAnsi="Times New Roman"/>
          <w:caps/>
          <w:color w:val="000000"/>
        </w:rPr>
      </w:pPr>
      <w:r w:rsidRPr="00CD01F8">
        <w:rPr>
          <w:rFonts w:ascii="Times New Roman" w:hAnsi="Times New Roman"/>
          <w:caps/>
          <w:color w:val="000000"/>
        </w:rPr>
        <w:t>МЕСТО УЧЕБНОГО ПРЕДМЕТА «РОДНАЯ ЛИТЕРАТУРА (РУССКАЯ)» В УЧЕБНОМ ПЛАНЕ</w:t>
      </w:r>
    </w:p>
    <w:p w:rsidR="003F1015" w:rsidRPr="00CD01F8" w:rsidRDefault="003F1015" w:rsidP="00CD01F8">
      <w:pPr>
        <w:shd w:val="clear" w:color="auto" w:fill="F7FDF7"/>
        <w:rPr>
          <w:rFonts w:ascii="Times New Roman" w:hAnsi="Times New Roman"/>
          <w:color w:val="000000"/>
        </w:rPr>
      </w:pPr>
      <w:r w:rsidRPr="00CD01F8">
        <w:rPr>
          <w:rFonts w:ascii="Times New Roman" w:hAnsi="Times New Roman"/>
          <w:color w:val="000000"/>
        </w:rPr>
        <w:t>На обязательное изучение предмета «Родная литература (русская)» на этапе основного общего образования отводится 153 часов. В 5-8 классах выделяется по 34 часа в год (из расчёта 1 учебный час в неделю),  в 9 классе – 17 часов (0,5 учебного часа в неделю)</w:t>
      </w:r>
    </w:p>
    <w:p w:rsidR="003F1015" w:rsidRPr="00CD01F8" w:rsidRDefault="003F1015" w:rsidP="00CD01F8">
      <w:pPr>
        <w:ind w:firstLine="0"/>
        <w:rPr>
          <w:rFonts w:ascii="Times New Roman" w:hAnsi="Times New Roman"/>
          <w:b/>
        </w:rPr>
      </w:pPr>
      <w:r w:rsidRPr="00CD01F8">
        <w:rPr>
          <w:rFonts w:ascii="Times New Roman" w:hAnsi="Times New Roman"/>
          <w:b/>
        </w:rPr>
        <w:t> СОДЕРЖАНИЕ УЧЕБНОГО ПРЕДМЕТА «РОДНАЯ ЛИТЕРАТУРА (РУССКАЯ)»</w:t>
      </w:r>
    </w:p>
    <w:p w:rsidR="003F1015" w:rsidRPr="00CD01F8" w:rsidRDefault="003F1015" w:rsidP="00CD01F8">
      <w:pPr>
        <w:pStyle w:val="1"/>
        <w:ind w:firstLine="0"/>
        <w:rPr>
          <w:rFonts w:ascii="Times New Roman" w:hAnsi="Times New Roman"/>
          <w:sz w:val="24"/>
          <w:szCs w:val="24"/>
        </w:rPr>
      </w:pPr>
      <w:r w:rsidRPr="00CD01F8">
        <w:rPr>
          <w:rFonts w:ascii="Times New Roman" w:hAnsi="Times New Roman"/>
          <w:sz w:val="24"/>
          <w:szCs w:val="24"/>
        </w:rPr>
        <w:t>5</w:t>
      </w:r>
      <w:r w:rsidRPr="00CD01F8">
        <w:rPr>
          <w:rFonts w:ascii="Times New Roman" w:hAnsi="Times New Roman"/>
          <w:sz w:val="24"/>
          <w:szCs w:val="24"/>
          <w:lang w:val="en-US"/>
        </w:rPr>
        <w:t> </w:t>
      </w:r>
      <w:r w:rsidRPr="00CD01F8">
        <w:rPr>
          <w:rFonts w:ascii="Times New Roman" w:hAnsi="Times New Roman"/>
          <w:sz w:val="24"/>
          <w:szCs w:val="24"/>
        </w:rPr>
        <w:t>КЛАСС</w:t>
      </w:r>
    </w:p>
    <w:p w:rsidR="003F1015" w:rsidRPr="00CD01F8" w:rsidRDefault="003F1015" w:rsidP="00CD01F8">
      <w:pPr>
        <w:rPr>
          <w:rFonts w:ascii="Times New Roman" w:eastAsia="Calibri" w:hAnsi="Times New Roman"/>
          <w:b/>
        </w:rPr>
      </w:pPr>
      <w:r w:rsidRPr="00CD01F8">
        <w:rPr>
          <w:rFonts w:ascii="Times New Roman" w:eastAsia="Calibri" w:hAnsi="Times New Roman"/>
          <w:b/>
        </w:rPr>
        <w:t>Раздел 1. Россия</w:t>
      </w:r>
      <w:r w:rsidRPr="00CD01F8">
        <w:rPr>
          <w:rFonts w:ascii="Times New Roman" w:eastAsia="Calibri" w:hAnsi="Times New Roman"/>
          <w:b/>
          <w:lang w:val="en-US"/>
        </w:rPr>
        <w:t> </w:t>
      </w:r>
      <w:r w:rsidRPr="00CD01F8">
        <w:rPr>
          <w:rFonts w:ascii="Times New Roman" w:eastAsia="Calibri" w:hAnsi="Times New Roman"/>
          <w:b/>
        </w:rPr>
        <w:t>-</w:t>
      </w:r>
      <w:r w:rsidRPr="00CD01F8">
        <w:rPr>
          <w:rFonts w:ascii="Times New Roman" w:eastAsia="Calibri" w:hAnsi="Times New Roman"/>
          <w:b/>
          <w:lang w:val="en-US"/>
        </w:rPr>
        <w:t> </w:t>
      </w:r>
      <w:r w:rsidRPr="00CD01F8">
        <w:rPr>
          <w:rFonts w:ascii="Times New Roman" w:eastAsia="Calibri" w:hAnsi="Times New Roman"/>
          <w:b/>
        </w:rPr>
        <w:t xml:space="preserve">Родина моя </w:t>
      </w:r>
    </w:p>
    <w:p w:rsidR="003F1015" w:rsidRPr="00CD01F8" w:rsidRDefault="003F1015" w:rsidP="00CD01F8">
      <w:pPr>
        <w:pStyle w:val="3"/>
        <w:rPr>
          <w:rFonts w:ascii="Times New Roman" w:hAnsi="Times New Roman"/>
        </w:rPr>
      </w:pPr>
      <w:r w:rsidRPr="00CD01F8">
        <w:rPr>
          <w:rFonts w:ascii="Times New Roman" w:hAnsi="Times New Roman"/>
        </w:rPr>
        <w:t xml:space="preserve">Преданья старины глубокой </w:t>
      </w:r>
    </w:p>
    <w:p w:rsidR="003F1015" w:rsidRPr="00CD01F8" w:rsidRDefault="003F1015" w:rsidP="00CD01F8">
      <w:pPr>
        <w:rPr>
          <w:rFonts w:ascii="Times New Roman" w:hAnsi="Times New Roman"/>
        </w:rPr>
      </w:pPr>
      <w:r w:rsidRPr="00CD01F8">
        <w:rPr>
          <w:rFonts w:ascii="Times New Roman" w:hAnsi="Times New Roman"/>
          <w:b/>
          <w:i/>
        </w:rPr>
        <w:t>Малые жанры фольклора:</w:t>
      </w:r>
      <w:r w:rsidRPr="00CD01F8">
        <w:rPr>
          <w:rFonts w:ascii="Times New Roman" w:hAnsi="Times New Roman"/>
        </w:rPr>
        <w:t xml:space="preserve"> пословицы и поговорки о Родине, России, русском народе (не менее пяти произведений). </w:t>
      </w:r>
    </w:p>
    <w:p w:rsidR="003F1015" w:rsidRPr="00CD01F8" w:rsidRDefault="003F1015" w:rsidP="00CD01F8">
      <w:pPr>
        <w:rPr>
          <w:rFonts w:ascii="Times New Roman" w:hAnsi="Times New Roman"/>
        </w:rPr>
      </w:pPr>
      <w:r w:rsidRPr="00CD01F8">
        <w:rPr>
          <w:rFonts w:ascii="Times New Roman" w:hAnsi="Times New Roman"/>
          <w:b/>
          <w:i/>
        </w:rPr>
        <w:t>Русские народные и литературные сказки</w:t>
      </w:r>
      <w:r w:rsidRPr="00CD01F8">
        <w:rPr>
          <w:rFonts w:ascii="Times New Roman" w:hAnsi="Times New Roman"/>
        </w:rPr>
        <w:t>(не менее двух произведений). Например: «Лиса и медведь» (русская народная сказка), К. Г. Паустовский «Дремучий медведь».</w:t>
      </w:r>
    </w:p>
    <w:p w:rsidR="003F1015" w:rsidRPr="00CD01F8" w:rsidRDefault="003F1015" w:rsidP="00CD01F8">
      <w:pPr>
        <w:pStyle w:val="3"/>
        <w:rPr>
          <w:rFonts w:ascii="Times New Roman" w:hAnsi="Times New Roman"/>
        </w:rPr>
      </w:pPr>
      <w:r w:rsidRPr="00CD01F8">
        <w:rPr>
          <w:rFonts w:ascii="Times New Roman" w:hAnsi="Times New Roman"/>
        </w:rPr>
        <w:t xml:space="preserve">Города земли русской </w:t>
      </w:r>
    </w:p>
    <w:p w:rsidR="003F1015" w:rsidRPr="00CD01F8" w:rsidRDefault="003F1015" w:rsidP="00CD01F8">
      <w:pPr>
        <w:rPr>
          <w:rFonts w:ascii="Times New Roman" w:hAnsi="Times New Roman"/>
          <w:b/>
          <w:i/>
        </w:rPr>
      </w:pPr>
      <w:r w:rsidRPr="00CD01F8">
        <w:rPr>
          <w:rFonts w:ascii="Times New Roman" w:hAnsi="Times New Roman"/>
          <w:b/>
          <w:i/>
        </w:rPr>
        <w:t xml:space="preserve">Москва в произведениях русских писателей </w:t>
      </w:r>
    </w:p>
    <w:p w:rsidR="003F1015" w:rsidRPr="00CD01F8" w:rsidRDefault="003F1015" w:rsidP="00CD01F8">
      <w:pPr>
        <w:rPr>
          <w:rFonts w:ascii="Times New Roman" w:hAnsi="Times New Roman"/>
        </w:rPr>
      </w:pPr>
      <w:r w:rsidRPr="00CD01F8">
        <w:rPr>
          <w:rFonts w:ascii="Times New Roman" w:hAnsi="Times New Roman"/>
          <w:i/>
        </w:rPr>
        <w:t>Стихотворения</w:t>
      </w:r>
      <w:r w:rsidRPr="00CD01F8">
        <w:rPr>
          <w:rFonts w:ascii="Times New Roman" w:hAnsi="Times New Roman"/>
        </w:rPr>
        <w:t xml:space="preserve"> (не менее двух). Например: А.С. Пушкин «На тихих берегах Москвы…», М.Ю. Лермонтов «Москва, Москва!.. люблю тебя как сын…», Л.Н. Мартынов «Красные ворота» и др. </w:t>
      </w:r>
    </w:p>
    <w:p w:rsidR="003F1015" w:rsidRPr="00CD01F8" w:rsidRDefault="003F1015" w:rsidP="00CD01F8">
      <w:pPr>
        <w:rPr>
          <w:rFonts w:ascii="Times New Roman" w:hAnsi="Times New Roman"/>
        </w:rPr>
      </w:pPr>
      <w:r w:rsidRPr="00CD01F8">
        <w:rPr>
          <w:rFonts w:ascii="Times New Roman" w:hAnsi="Times New Roman"/>
          <w:i/>
        </w:rPr>
        <w:t>А.П. Чехов.</w:t>
      </w:r>
      <w:r w:rsidRPr="00CD01F8">
        <w:rPr>
          <w:rFonts w:ascii="Times New Roman" w:hAnsi="Times New Roman"/>
        </w:rPr>
        <w:t xml:space="preserve"> «В Москве на Трубной площади».</w:t>
      </w:r>
    </w:p>
    <w:p w:rsidR="003F1015" w:rsidRPr="00CD01F8" w:rsidRDefault="003F1015" w:rsidP="00CD01F8">
      <w:pPr>
        <w:pStyle w:val="3"/>
        <w:rPr>
          <w:rFonts w:ascii="Times New Roman" w:hAnsi="Times New Roman"/>
        </w:rPr>
      </w:pPr>
      <w:r w:rsidRPr="00CD01F8">
        <w:rPr>
          <w:rFonts w:ascii="Times New Roman" w:hAnsi="Times New Roman"/>
        </w:rPr>
        <w:t xml:space="preserve">Родные просторы </w:t>
      </w:r>
    </w:p>
    <w:p w:rsidR="003F1015" w:rsidRPr="00CD01F8" w:rsidRDefault="003F1015" w:rsidP="00CD01F8">
      <w:pPr>
        <w:rPr>
          <w:rFonts w:ascii="Times New Roman" w:hAnsi="Times New Roman"/>
          <w:b/>
          <w:i/>
        </w:rPr>
      </w:pPr>
      <w:r w:rsidRPr="00CD01F8">
        <w:rPr>
          <w:rFonts w:ascii="Times New Roman" w:hAnsi="Times New Roman"/>
          <w:b/>
          <w:i/>
        </w:rPr>
        <w:t xml:space="preserve">Русский лес </w:t>
      </w:r>
    </w:p>
    <w:p w:rsidR="003F1015" w:rsidRPr="00CD01F8" w:rsidRDefault="003F1015" w:rsidP="00CD01F8">
      <w:pPr>
        <w:rPr>
          <w:rFonts w:ascii="Times New Roman" w:hAnsi="Times New Roman"/>
        </w:rPr>
      </w:pPr>
      <w:r w:rsidRPr="00CD01F8">
        <w:rPr>
          <w:rFonts w:ascii="Times New Roman" w:hAnsi="Times New Roman"/>
          <w:i/>
        </w:rPr>
        <w:t>Стихотворения</w:t>
      </w:r>
      <w:r w:rsidRPr="00CD01F8">
        <w:rPr>
          <w:rFonts w:ascii="Times New Roman" w:hAnsi="Times New Roman"/>
        </w:rPr>
        <w:t xml:space="preserve"> (не менее двух). Например: А.В. Кольцов «Лес», В.А. Рождественский «Берёза», В.А. Солоухин «Седьмую ночь без перерыва…» и др.</w:t>
      </w:r>
    </w:p>
    <w:p w:rsidR="003F1015" w:rsidRPr="00CD01F8" w:rsidRDefault="003F1015" w:rsidP="00CD01F8">
      <w:pPr>
        <w:rPr>
          <w:rFonts w:ascii="Times New Roman" w:hAnsi="Times New Roman"/>
        </w:rPr>
      </w:pPr>
      <w:r w:rsidRPr="00CD01F8">
        <w:rPr>
          <w:rFonts w:ascii="Times New Roman" w:hAnsi="Times New Roman"/>
        </w:rPr>
        <w:t xml:space="preserve">И.С. Соколов-Микитов. «Русский лес». </w:t>
      </w:r>
    </w:p>
    <w:p w:rsidR="003F1015" w:rsidRPr="00CD01F8" w:rsidRDefault="003F1015" w:rsidP="00CD01F8">
      <w:pPr>
        <w:rPr>
          <w:rFonts w:ascii="Times New Roman" w:eastAsia="Calibri" w:hAnsi="Times New Roman"/>
          <w:b/>
        </w:rPr>
      </w:pPr>
      <w:r w:rsidRPr="00CD01F8">
        <w:rPr>
          <w:rFonts w:ascii="Times New Roman" w:eastAsia="Calibri" w:hAnsi="Times New Roman"/>
          <w:b/>
        </w:rPr>
        <w:t>Раздел</w:t>
      </w:r>
      <w:r w:rsidRPr="00CD01F8">
        <w:rPr>
          <w:rFonts w:ascii="Times New Roman" w:eastAsia="Calibri" w:hAnsi="Times New Roman"/>
          <w:b/>
          <w:lang w:val="en-US"/>
        </w:rPr>
        <w:t> </w:t>
      </w:r>
      <w:r w:rsidRPr="00CD01F8">
        <w:rPr>
          <w:rFonts w:ascii="Times New Roman" w:eastAsia="Calibri" w:hAnsi="Times New Roman"/>
          <w:b/>
        </w:rPr>
        <w:t>2.</w:t>
      </w:r>
      <w:r w:rsidRPr="00CD01F8">
        <w:rPr>
          <w:rFonts w:ascii="Times New Roman" w:eastAsia="Calibri" w:hAnsi="Times New Roman"/>
          <w:b/>
          <w:lang w:val="en-US"/>
        </w:rPr>
        <w:t> </w:t>
      </w:r>
      <w:r w:rsidRPr="00CD01F8">
        <w:rPr>
          <w:rFonts w:ascii="Times New Roman" w:eastAsia="Calibri" w:hAnsi="Times New Roman"/>
          <w:b/>
        </w:rPr>
        <w:t xml:space="preserve">Русские традиции </w:t>
      </w:r>
    </w:p>
    <w:p w:rsidR="003F1015" w:rsidRPr="00CD01F8" w:rsidRDefault="003F1015" w:rsidP="00CD01F8">
      <w:pPr>
        <w:pStyle w:val="3"/>
        <w:rPr>
          <w:rFonts w:ascii="Times New Roman" w:hAnsi="Times New Roman"/>
        </w:rPr>
      </w:pPr>
      <w:r w:rsidRPr="00CD01F8">
        <w:rPr>
          <w:rFonts w:ascii="Times New Roman" w:hAnsi="Times New Roman"/>
        </w:rPr>
        <w:t xml:space="preserve">Праздники русского мира </w:t>
      </w:r>
    </w:p>
    <w:p w:rsidR="003F1015" w:rsidRPr="00CD01F8" w:rsidRDefault="003F1015" w:rsidP="00CD01F8">
      <w:pPr>
        <w:rPr>
          <w:rFonts w:ascii="Times New Roman" w:hAnsi="Times New Roman"/>
          <w:b/>
          <w:i/>
        </w:rPr>
      </w:pPr>
      <w:r w:rsidRPr="00CD01F8">
        <w:rPr>
          <w:rFonts w:ascii="Times New Roman" w:hAnsi="Times New Roman"/>
          <w:b/>
          <w:i/>
        </w:rPr>
        <w:t xml:space="preserve">Рождество </w:t>
      </w:r>
    </w:p>
    <w:p w:rsidR="003F1015" w:rsidRPr="00CD01F8" w:rsidRDefault="003F1015" w:rsidP="00CD01F8">
      <w:pPr>
        <w:rPr>
          <w:rFonts w:ascii="Times New Roman" w:hAnsi="Times New Roman"/>
        </w:rPr>
      </w:pPr>
      <w:r w:rsidRPr="00CD01F8">
        <w:rPr>
          <w:rFonts w:ascii="Times New Roman" w:hAnsi="Times New Roman"/>
        </w:rPr>
        <w:t>Стихотворения (не менее двух). Например: Б.Л. Пастернак «Рождественская звезда» (фрагмент), В.Д. Берестов «Перед Рождеством» и др.</w:t>
      </w:r>
    </w:p>
    <w:p w:rsidR="003F1015" w:rsidRPr="00CD01F8" w:rsidRDefault="003F1015" w:rsidP="00CD01F8">
      <w:pPr>
        <w:rPr>
          <w:rFonts w:ascii="Times New Roman" w:hAnsi="Times New Roman"/>
        </w:rPr>
      </w:pPr>
      <w:r w:rsidRPr="00CD01F8">
        <w:rPr>
          <w:rFonts w:ascii="Times New Roman" w:hAnsi="Times New Roman"/>
          <w:i/>
        </w:rPr>
        <w:t>А.И Куприн.</w:t>
      </w:r>
      <w:r w:rsidRPr="00CD01F8">
        <w:rPr>
          <w:rFonts w:ascii="Times New Roman" w:hAnsi="Times New Roman"/>
        </w:rPr>
        <w:t xml:space="preserve"> «Бедный принц». </w:t>
      </w:r>
    </w:p>
    <w:p w:rsidR="003F1015" w:rsidRPr="00CD01F8" w:rsidRDefault="003F1015" w:rsidP="00CD01F8">
      <w:pPr>
        <w:rPr>
          <w:rFonts w:ascii="Times New Roman" w:hAnsi="Times New Roman"/>
        </w:rPr>
      </w:pPr>
      <w:r w:rsidRPr="00CD01F8">
        <w:rPr>
          <w:rFonts w:ascii="Times New Roman" w:hAnsi="Times New Roman"/>
          <w:i/>
        </w:rPr>
        <w:t>Н.Д Телешов</w:t>
      </w:r>
      <w:r w:rsidRPr="00CD01F8">
        <w:rPr>
          <w:rFonts w:ascii="Times New Roman" w:hAnsi="Times New Roman"/>
          <w:b/>
        </w:rPr>
        <w:t>.</w:t>
      </w:r>
      <w:r w:rsidRPr="00CD01F8">
        <w:rPr>
          <w:rFonts w:ascii="Times New Roman" w:hAnsi="Times New Roman"/>
        </w:rPr>
        <w:t xml:space="preserve"> «Ёлка Митрича».</w:t>
      </w:r>
    </w:p>
    <w:p w:rsidR="003F1015" w:rsidRPr="00CD01F8" w:rsidRDefault="003F1015" w:rsidP="00CD01F8">
      <w:pPr>
        <w:pStyle w:val="3"/>
        <w:rPr>
          <w:rFonts w:ascii="Times New Roman" w:hAnsi="Times New Roman"/>
        </w:rPr>
      </w:pPr>
      <w:r w:rsidRPr="00CD01F8">
        <w:rPr>
          <w:rFonts w:ascii="Times New Roman" w:hAnsi="Times New Roman"/>
        </w:rPr>
        <w:t xml:space="preserve">Тепло родного дома </w:t>
      </w:r>
    </w:p>
    <w:p w:rsidR="003F1015" w:rsidRPr="00CD01F8" w:rsidRDefault="003F1015" w:rsidP="00CD01F8">
      <w:pPr>
        <w:rPr>
          <w:rFonts w:ascii="Times New Roman" w:hAnsi="Times New Roman"/>
          <w:b/>
          <w:i/>
        </w:rPr>
      </w:pPr>
      <w:r w:rsidRPr="00CD01F8">
        <w:rPr>
          <w:rFonts w:ascii="Times New Roman" w:hAnsi="Times New Roman"/>
          <w:b/>
          <w:i/>
        </w:rPr>
        <w:t xml:space="preserve">Семейные ценности </w:t>
      </w:r>
    </w:p>
    <w:p w:rsidR="003F1015" w:rsidRPr="00CD01F8" w:rsidRDefault="003F1015" w:rsidP="00CD01F8">
      <w:pPr>
        <w:rPr>
          <w:rFonts w:ascii="Times New Roman" w:hAnsi="Times New Roman"/>
        </w:rPr>
      </w:pPr>
      <w:r w:rsidRPr="00CD01F8">
        <w:rPr>
          <w:rFonts w:ascii="Times New Roman" w:hAnsi="Times New Roman"/>
          <w:i/>
        </w:rPr>
        <w:t>И.А. Крылов</w:t>
      </w:r>
      <w:r w:rsidRPr="00CD01F8">
        <w:rPr>
          <w:rFonts w:ascii="Times New Roman" w:hAnsi="Times New Roman"/>
          <w:b/>
        </w:rPr>
        <w:t>.</w:t>
      </w:r>
      <w:r w:rsidRPr="00CD01F8">
        <w:rPr>
          <w:rFonts w:ascii="Times New Roman" w:hAnsi="Times New Roman"/>
        </w:rPr>
        <w:t xml:space="preserve"> Басни (одно произведение по выбору). Например: «Дерево» и др. </w:t>
      </w:r>
    </w:p>
    <w:p w:rsidR="003F1015" w:rsidRPr="00CD01F8" w:rsidRDefault="003F1015" w:rsidP="00CD01F8">
      <w:pPr>
        <w:rPr>
          <w:rFonts w:ascii="Times New Roman" w:hAnsi="Times New Roman"/>
        </w:rPr>
      </w:pPr>
      <w:r w:rsidRPr="00CD01F8">
        <w:rPr>
          <w:rFonts w:ascii="Times New Roman" w:hAnsi="Times New Roman"/>
          <w:i/>
        </w:rPr>
        <w:t>И.А. Бунин.</w:t>
      </w:r>
      <w:r w:rsidRPr="00CD01F8">
        <w:rPr>
          <w:rFonts w:ascii="Times New Roman" w:hAnsi="Times New Roman"/>
        </w:rPr>
        <w:t xml:space="preserve"> «Снежный бык». </w:t>
      </w:r>
    </w:p>
    <w:p w:rsidR="003F1015" w:rsidRPr="00CD01F8" w:rsidRDefault="003F1015" w:rsidP="00CD01F8">
      <w:pPr>
        <w:rPr>
          <w:rFonts w:ascii="Times New Roman" w:hAnsi="Times New Roman"/>
        </w:rPr>
      </w:pPr>
      <w:r w:rsidRPr="00CD01F8">
        <w:rPr>
          <w:rFonts w:ascii="Times New Roman" w:hAnsi="Times New Roman"/>
          <w:i/>
        </w:rPr>
        <w:t>В.И. Белов.</w:t>
      </w:r>
      <w:r w:rsidRPr="00CD01F8">
        <w:rPr>
          <w:rFonts w:ascii="Times New Roman" w:hAnsi="Times New Roman"/>
        </w:rPr>
        <w:t xml:space="preserve"> «Скворцы». </w:t>
      </w:r>
    </w:p>
    <w:p w:rsidR="003F1015" w:rsidRPr="00CD01F8" w:rsidRDefault="003F1015" w:rsidP="00CD01F8">
      <w:pPr>
        <w:rPr>
          <w:rFonts w:ascii="Times New Roman" w:eastAsia="Calibri" w:hAnsi="Times New Roman"/>
          <w:b/>
        </w:rPr>
      </w:pPr>
      <w:r w:rsidRPr="00CD01F8">
        <w:rPr>
          <w:rFonts w:ascii="Times New Roman" w:eastAsia="Calibri" w:hAnsi="Times New Roman"/>
          <w:b/>
        </w:rPr>
        <w:t xml:space="preserve">Раздел 3. Русский характер - русская душа </w:t>
      </w:r>
    </w:p>
    <w:p w:rsidR="003F1015" w:rsidRPr="00CD01F8" w:rsidRDefault="003F1015" w:rsidP="00CD01F8">
      <w:pPr>
        <w:pStyle w:val="3"/>
        <w:rPr>
          <w:rFonts w:ascii="Times New Roman" w:hAnsi="Times New Roman"/>
        </w:rPr>
      </w:pPr>
      <w:r w:rsidRPr="00CD01F8">
        <w:rPr>
          <w:rFonts w:ascii="Times New Roman" w:hAnsi="Times New Roman"/>
        </w:rPr>
        <w:t xml:space="preserve">Не до ордена - была бы Родина </w:t>
      </w:r>
    </w:p>
    <w:p w:rsidR="003F1015" w:rsidRPr="00CD01F8" w:rsidRDefault="003F1015" w:rsidP="00CD01F8">
      <w:pPr>
        <w:rPr>
          <w:rFonts w:ascii="Times New Roman" w:hAnsi="Times New Roman"/>
          <w:b/>
          <w:i/>
        </w:rPr>
      </w:pPr>
      <w:r w:rsidRPr="00CD01F8">
        <w:rPr>
          <w:rFonts w:ascii="Times New Roman" w:hAnsi="Times New Roman"/>
          <w:b/>
          <w:i/>
        </w:rPr>
        <w:t xml:space="preserve">Отечественная война 1812 года </w:t>
      </w:r>
    </w:p>
    <w:p w:rsidR="003F1015" w:rsidRPr="00CD01F8" w:rsidRDefault="003F1015" w:rsidP="00CD01F8">
      <w:pPr>
        <w:rPr>
          <w:rFonts w:ascii="Times New Roman" w:hAnsi="Times New Roman"/>
        </w:rPr>
      </w:pPr>
      <w:r w:rsidRPr="00CD01F8">
        <w:rPr>
          <w:rFonts w:ascii="Times New Roman" w:hAnsi="Times New Roman"/>
          <w:i/>
        </w:rPr>
        <w:t xml:space="preserve">Стихотворения </w:t>
      </w:r>
      <w:r w:rsidRPr="00CD01F8">
        <w:rPr>
          <w:rFonts w:ascii="Times New Roman" w:hAnsi="Times New Roman"/>
        </w:rPr>
        <w:t xml:space="preserve">(не менее двух). Например: Ф.Н. Глинка «Авангардная песнь», Д. В. Давыдов «Партизан» (отрывок) и др. </w:t>
      </w:r>
    </w:p>
    <w:p w:rsidR="003F1015" w:rsidRPr="00CD01F8" w:rsidRDefault="003F1015" w:rsidP="00CD01F8">
      <w:pPr>
        <w:pStyle w:val="3"/>
        <w:rPr>
          <w:rFonts w:ascii="Times New Roman" w:hAnsi="Times New Roman"/>
        </w:rPr>
      </w:pPr>
      <w:r w:rsidRPr="00CD01F8">
        <w:rPr>
          <w:rFonts w:ascii="Times New Roman" w:hAnsi="Times New Roman"/>
        </w:rPr>
        <w:t xml:space="preserve">Загадки русской души </w:t>
      </w:r>
    </w:p>
    <w:p w:rsidR="003F1015" w:rsidRPr="00CD01F8" w:rsidRDefault="003F1015" w:rsidP="00CD01F8">
      <w:pPr>
        <w:rPr>
          <w:rFonts w:ascii="Times New Roman" w:hAnsi="Times New Roman"/>
          <w:b/>
          <w:i/>
        </w:rPr>
      </w:pPr>
      <w:r w:rsidRPr="00CD01F8">
        <w:rPr>
          <w:rFonts w:ascii="Times New Roman" w:hAnsi="Times New Roman"/>
          <w:b/>
          <w:i/>
        </w:rPr>
        <w:t xml:space="preserve">Парадоксы русского характера </w:t>
      </w:r>
    </w:p>
    <w:p w:rsidR="003F1015" w:rsidRPr="00CD01F8" w:rsidRDefault="003F1015" w:rsidP="00CD01F8">
      <w:pPr>
        <w:rPr>
          <w:rFonts w:ascii="Times New Roman" w:hAnsi="Times New Roman"/>
        </w:rPr>
      </w:pPr>
      <w:r w:rsidRPr="00CD01F8">
        <w:rPr>
          <w:rFonts w:ascii="Times New Roman" w:hAnsi="Times New Roman"/>
          <w:i/>
        </w:rPr>
        <w:t>К.Г. Паустовский.</w:t>
      </w:r>
      <w:r w:rsidRPr="00CD01F8">
        <w:rPr>
          <w:rFonts w:ascii="Times New Roman" w:hAnsi="Times New Roman"/>
        </w:rPr>
        <w:t xml:space="preserve"> «Похождения жука-носорога» (солдатская сказка).</w:t>
      </w:r>
    </w:p>
    <w:p w:rsidR="003F1015" w:rsidRPr="00CD01F8" w:rsidRDefault="003F1015" w:rsidP="00CD01F8">
      <w:pPr>
        <w:rPr>
          <w:rFonts w:ascii="Times New Roman" w:hAnsi="Times New Roman"/>
        </w:rPr>
      </w:pPr>
      <w:r w:rsidRPr="00CD01F8">
        <w:rPr>
          <w:rFonts w:ascii="Times New Roman" w:hAnsi="Times New Roman"/>
          <w:i/>
        </w:rPr>
        <w:t>Ю.Я. Яковлев.</w:t>
      </w:r>
      <w:r w:rsidRPr="00CD01F8">
        <w:rPr>
          <w:rFonts w:ascii="Times New Roman" w:hAnsi="Times New Roman"/>
        </w:rPr>
        <w:t xml:space="preserve"> «Сыновья Пешеходова». </w:t>
      </w:r>
    </w:p>
    <w:p w:rsidR="003F1015" w:rsidRPr="00CD01F8" w:rsidRDefault="003F1015" w:rsidP="00CD01F8">
      <w:pPr>
        <w:pStyle w:val="3"/>
        <w:rPr>
          <w:rFonts w:ascii="Times New Roman" w:hAnsi="Times New Roman"/>
        </w:rPr>
      </w:pPr>
      <w:r w:rsidRPr="00CD01F8">
        <w:rPr>
          <w:rFonts w:ascii="Times New Roman" w:hAnsi="Times New Roman"/>
        </w:rPr>
        <w:t xml:space="preserve">О ваших ровесниках </w:t>
      </w:r>
    </w:p>
    <w:p w:rsidR="003F1015" w:rsidRPr="00CD01F8" w:rsidRDefault="003F1015" w:rsidP="00CD01F8">
      <w:pPr>
        <w:rPr>
          <w:rFonts w:ascii="Times New Roman" w:hAnsi="Times New Roman"/>
          <w:b/>
          <w:i/>
        </w:rPr>
      </w:pPr>
      <w:r w:rsidRPr="00CD01F8">
        <w:rPr>
          <w:rFonts w:ascii="Times New Roman" w:hAnsi="Times New Roman"/>
          <w:b/>
          <w:i/>
        </w:rPr>
        <w:t xml:space="preserve">Школьные контрольные </w:t>
      </w:r>
    </w:p>
    <w:p w:rsidR="003F1015" w:rsidRPr="00CD01F8" w:rsidRDefault="003F1015" w:rsidP="00CD01F8">
      <w:pPr>
        <w:rPr>
          <w:rFonts w:ascii="Times New Roman" w:hAnsi="Times New Roman"/>
        </w:rPr>
      </w:pPr>
      <w:r w:rsidRPr="00CD01F8">
        <w:rPr>
          <w:rFonts w:ascii="Times New Roman" w:hAnsi="Times New Roman"/>
          <w:i/>
        </w:rPr>
        <w:t>К.И. Чуковский.</w:t>
      </w:r>
      <w:r w:rsidRPr="00CD01F8">
        <w:rPr>
          <w:rFonts w:ascii="Times New Roman" w:hAnsi="Times New Roman"/>
        </w:rPr>
        <w:t xml:space="preserve"> «Серебряный герб» (фрагмент). </w:t>
      </w:r>
    </w:p>
    <w:p w:rsidR="003F1015" w:rsidRPr="00CD01F8" w:rsidRDefault="003F1015" w:rsidP="00CD01F8">
      <w:pPr>
        <w:rPr>
          <w:rFonts w:ascii="Times New Roman" w:hAnsi="Times New Roman"/>
        </w:rPr>
      </w:pPr>
      <w:r w:rsidRPr="00CD01F8">
        <w:rPr>
          <w:rFonts w:ascii="Times New Roman" w:hAnsi="Times New Roman"/>
          <w:i/>
        </w:rPr>
        <w:t>А.А. Гиваргизов.</w:t>
      </w:r>
      <w:r w:rsidRPr="00CD01F8">
        <w:rPr>
          <w:rFonts w:ascii="Times New Roman" w:hAnsi="Times New Roman"/>
        </w:rPr>
        <w:t xml:space="preserve"> «Контрольный диктант». </w:t>
      </w:r>
    </w:p>
    <w:p w:rsidR="003F1015" w:rsidRPr="00CD01F8" w:rsidRDefault="003F1015" w:rsidP="00CD01F8">
      <w:pPr>
        <w:pStyle w:val="3"/>
        <w:rPr>
          <w:rFonts w:ascii="Times New Roman" w:hAnsi="Times New Roman"/>
        </w:rPr>
      </w:pPr>
      <w:r w:rsidRPr="00CD01F8">
        <w:rPr>
          <w:rFonts w:ascii="Times New Roman" w:hAnsi="Times New Roman"/>
        </w:rPr>
        <w:t xml:space="preserve">Лишь слову жизнь дана </w:t>
      </w:r>
    </w:p>
    <w:p w:rsidR="003F1015" w:rsidRPr="00CD01F8" w:rsidRDefault="003F1015" w:rsidP="00CD01F8">
      <w:pPr>
        <w:rPr>
          <w:rFonts w:ascii="Times New Roman" w:hAnsi="Times New Roman"/>
          <w:b/>
          <w:i/>
        </w:rPr>
      </w:pPr>
      <w:r w:rsidRPr="00CD01F8">
        <w:rPr>
          <w:rFonts w:ascii="Times New Roman" w:hAnsi="Times New Roman"/>
          <w:b/>
          <w:i/>
        </w:rPr>
        <w:t>Родной язык, родная речь</w:t>
      </w:r>
    </w:p>
    <w:p w:rsidR="003F1015" w:rsidRPr="00CD01F8" w:rsidRDefault="003F1015" w:rsidP="00CD01F8">
      <w:pPr>
        <w:rPr>
          <w:rFonts w:ascii="Times New Roman" w:hAnsi="Times New Roman"/>
        </w:rPr>
      </w:pPr>
      <w:r w:rsidRPr="00CD01F8">
        <w:rPr>
          <w:rFonts w:ascii="Times New Roman" w:hAnsi="Times New Roman"/>
          <w:i/>
        </w:rPr>
        <w:t>Стихотворения</w:t>
      </w:r>
      <w:r w:rsidRPr="00CD01F8">
        <w:rPr>
          <w:rFonts w:ascii="Times New Roman" w:hAnsi="Times New Roman"/>
        </w:rPr>
        <w:t xml:space="preserve"> (не менее двух). Например:И.А. Бунин «Слово», В.Г. Гордейчев «Родная речь» и др.</w:t>
      </w:r>
    </w:p>
    <w:p w:rsidR="003F1015" w:rsidRPr="00CD01F8" w:rsidRDefault="003F1015" w:rsidP="00CD01F8">
      <w:pPr>
        <w:ind w:firstLine="0"/>
        <w:rPr>
          <w:rFonts w:ascii="Times New Roman" w:hAnsi="Times New Roman"/>
          <w:b/>
        </w:rPr>
      </w:pPr>
      <w:r w:rsidRPr="00CD01F8">
        <w:rPr>
          <w:rFonts w:ascii="Times New Roman" w:hAnsi="Times New Roman"/>
          <w:b/>
        </w:rPr>
        <w:t>6 КЛАСС</w:t>
      </w:r>
    </w:p>
    <w:p w:rsidR="003F1015" w:rsidRPr="00CD01F8" w:rsidRDefault="003F1015" w:rsidP="00CD01F8">
      <w:pPr>
        <w:rPr>
          <w:rFonts w:ascii="Times New Roman" w:hAnsi="Times New Roman"/>
          <w:b/>
        </w:rPr>
      </w:pPr>
      <w:r w:rsidRPr="00CD01F8">
        <w:rPr>
          <w:rFonts w:ascii="Times New Roman" w:eastAsia="Calibri" w:hAnsi="Times New Roman"/>
          <w:b/>
        </w:rPr>
        <w:t xml:space="preserve">Раздел 1. Россия - Родина моя </w:t>
      </w:r>
    </w:p>
    <w:p w:rsidR="003F1015" w:rsidRPr="00CD01F8" w:rsidRDefault="003F1015" w:rsidP="00CD01F8">
      <w:pPr>
        <w:pStyle w:val="3"/>
        <w:rPr>
          <w:rFonts w:ascii="Times New Roman" w:hAnsi="Times New Roman"/>
        </w:rPr>
      </w:pPr>
      <w:r w:rsidRPr="00CD01F8">
        <w:rPr>
          <w:rFonts w:ascii="Times New Roman" w:hAnsi="Times New Roman"/>
        </w:rPr>
        <w:t xml:space="preserve">Преданья старины глубокой </w:t>
      </w:r>
    </w:p>
    <w:p w:rsidR="003F1015" w:rsidRPr="00CD01F8" w:rsidRDefault="003F1015" w:rsidP="00CD01F8">
      <w:pPr>
        <w:rPr>
          <w:rFonts w:ascii="Times New Roman" w:hAnsi="Times New Roman"/>
          <w:b/>
          <w:i/>
        </w:rPr>
      </w:pPr>
      <w:r w:rsidRPr="00CD01F8">
        <w:rPr>
          <w:rFonts w:ascii="Times New Roman" w:hAnsi="Times New Roman"/>
          <w:b/>
          <w:i/>
        </w:rPr>
        <w:t xml:space="preserve">Богатыри и богатырство </w:t>
      </w:r>
    </w:p>
    <w:p w:rsidR="003F1015" w:rsidRPr="00CD01F8" w:rsidRDefault="003F1015" w:rsidP="00CD01F8">
      <w:pPr>
        <w:rPr>
          <w:rFonts w:ascii="Times New Roman" w:hAnsi="Times New Roman"/>
        </w:rPr>
      </w:pPr>
      <w:r w:rsidRPr="00CD01F8">
        <w:rPr>
          <w:rFonts w:ascii="Times New Roman" w:hAnsi="Times New Roman"/>
          <w:i/>
        </w:rPr>
        <w:t xml:space="preserve">Былины </w:t>
      </w:r>
      <w:r w:rsidRPr="00CD01F8">
        <w:rPr>
          <w:rFonts w:ascii="Times New Roman" w:hAnsi="Times New Roman"/>
        </w:rPr>
        <w:t>(одна былина по выбору). Например: «Илья Муромец и Святогор».</w:t>
      </w:r>
    </w:p>
    <w:p w:rsidR="003F1015" w:rsidRPr="00CD01F8" w:rsidRDefault="003F1015" w:rsidP="00CD01F8">
      <w:pPr>
        <w:rPr>
          <w:rFonts w:ascii="Times New Roman" w:hAnsi="Times New Roman"/>
          <w:b/>
        </w:rPr>
      </w:pPr>
      <w:r w:rsidRPr="00CD01F8">
        <w:rPr>
          <w:rFonts w:ascii="Times New Roman" w:hAnsi="Times New Roman"/>
          <w:b/>
          <w:i/>
        </w:rPr>
        <w:t>Былинные сюжеты и герои в русской литературе</w:t>
      </w:r>
    </w:p>
    <w:p w:rsidR="003F1015" w:rsidRPr="00CD01F8" w:rsidRDefault="003F1015" w:rsidP="00CD01F8">
      <w:pPr>
        <w:rPr>
          <w:rFonts w:ascii="Times New Roman" w:hAnsi="Times New Roman"/>
          <w:b/>
        </w:rPr>
      </w:pPr>
      <w:r w:rsidRPr="00CD01F8">
        <w:rPr>
          <w:rFonts w:ascii="Times New Roman" w:hAnsi="Times New Roman"/>
          <w:i/>
        </w:rPr>
        <w:t>Стихотворения</w:t>
      </w:r>
      <w:r w:rsidRPr="00CD01F8">
        <w:rPr>
          <w:rFonts w:ascii="Times New Roman" w:hAnsi="Times New Roman"/>
        </w:rPr>
        <w:t xml:space="preserve"> (не менее одного). Например: И.А. Бунин «Святогор и Илья».</w:t>
      </w:r>
    </w:p>
    <w:p w:rsidR="003F1015" w:rsidRPr="00CD01F8" w:rsidRDefault="003F1015" w:rsidP="00CD01F8">
      <w:pPr>
        <w:rPr>
          <w:rFonts w:ascii="Times New Roman" w:hAnsi="Times New Roman"/>
        </w:rPr>
      </w:pPr>
      <w:r w:rsidRPr="00CD01F8">
        <w:rPr>
          <w:rFonts w:ascii="Times New Roman" w:hAnsi="Times New Roman"/>
          <w:i/>
        </w:rPr>
        <w:t>М.М. Пришвин.</w:t>
      </w:r>
      <w:r w:rsidRPr="00CD01F8">
        <w:rPr>
          <w:rFonts w:ascii="Times New Roman" w:hAnsi="Times New Roman"/>
        </w:rPr>
        <w:t xml:space="preserve"> «Певец былин».</w:t>
      </w:r>
    </w:p>
    <w:p w:rsidR="003F1015" w:rsidRPr="00CD01F8" w:rsidRDefault="003F1015" w:rsidP="00CD01F8">
      <w:pPr>
        <w:pStyle w:val="3"/>
        <w:rPr>
          <w:rFonts w:ascii="Times New Roman" w:hAnsi="Times New Roman"/>
        </w:rPr>
      </w:pPr>
      <w:r w:rsidRPr="00CD01F8">
        <w:rPr>
          <w:rFonts w:ascii="Times New Roman" w:hAnsi="Times New Roman"/>
        </w:rPr>
        <w:t xml:space="preserve">Города земли русской </w:t>
      </w:r>
    </w:p>
    <w:p w:rsidR="003F1015" w:rsidRPr="00CD01F8" w:rsidRDefault="003F1015" w:rsidP="00CD01F8">
      <w:pPr>
        <w:rPr>
          <w:rFonts w:ascii="Times New Roman" w:hAnsi="Times New Roman"/>
          <w:b/>
          <w:i/>
        </w:rPr>
      </w:pPr>
      <w:r w:rsidRPr="00CD01F8">
        <w:rPr>
          <w:rFonts w:ascii="Times New Roman" w:hAnsi="Times New Roman"/>
          <w:b/>
          <w:i/>
        </w:rPr>
        <w:t>Русский Север</w:t>
      </w:r>
    </w:p>
    <w:p w:rsidR="003F1015" w:rsidRPr="00CD01F8" w:rsidRDefault="003F1015" w:rsidP="00CD01F8">
      <w:pPr>
        <w:rPr>
          <w:rFonts w:ascii="Times New Roman" w:hAnsi="Times New Roman"/>
        </w:rPr>
      </w:pPr>
      <w:r w:rsidRPr="00CD01F8">
        <w:rPr>
          <w:rFonts w:ascii="Times New Roman" w:hAnsi="Times New Roman"/>
          <w:i/>
        </w:rPr>
        <w:t>С.Г. Писахов.</w:t>
      </w:r>
      <w:r w:rsidRPr="00CD01F8">
        <w:rPr>
          <w:rFonts w:ascii="Times New Roman" w:hAnsi="Times New Roman"/>
        </w:rPr>
        <w:t xml:space="preserve"> «Ледяна колокольня» (не менее одной главы по выбору, например: «Морожены песни»).</w:t>
      </w:r>
    </w:p>
    <w:p w:rsidR="003F1015" w:rsidRPr="00CD01F8" w:rsidRDefault="003F1015" w:rsidP="00CD01F8">
      <w:pPr>
        <w:rPr>
          <w:rFonts w:ascii="Times New Roman" w:hAnsi="Times New Roman"/>
        </w:rPr>
      </w:pPr>
      <w:r w:rsidRPr="00CD01F8">
        <w:rPr>
          <w:rFonts w:ascii="Times New Roman" w:hAnsi="Times New Roman"/>
          <w:i/>
        </w:rPr>
        <w:t>Б.В. Шергин.</w:t>
      </w:r>
      <w:r w:rsidRPr="00CD01F8">
        <w:rPr>
          <w:rFonts w:ascii="Times New Roman" w:hAnsi="Times New Roman"/>
        </w:rPr>
        <w:t xml:space="preserve"> «Поморские были и сказания» (не менее двух глав по выбору, например: «Детство в Архангельске», «Миша Ласкин»). </w:t>
      </w:r>
    </w:p>
    <w:p w:rsidR="003F1015" w:rsidRPr="00CD01F8" w:rsidRDefault="003F1015" w:rsidP="00CD01F8">
      <w:pPr>
        <w:pStyle w:val="3"/>
        <w:rPr>
          <w:rFonts w:ascii="Times New Roman" w:hAnsi="Times New Roman"/>
        </w:rPr>
      </w:pPr>
      <w:r w:rsidRPr="00CD01F8">
        <w:rPr>
          <w:rFonts w:ascii="Times New Roman" w:hAnsi="Times New Roman"/>
        </w:rPr>
        <w:t xml:space="preserve">Родные просторы </w:t>
      </w:r>
    </w:p>
    <w:p w:rsidR="003F1015" w:rsidRPr="00CD01F8" w:rsidRDefault="003F1015" w:rsidP="00CD01F8">
      <w:pPr>
        <w:rPr>
          <w:rFonts w:ascii="Times New Roman" w:hAnsi="Times New Roman"/>
          <w:b/>
          <w:i/>
        </w:rPr>
      </w:pPr>
      <w:r w:rsidRPr="00CD01F8">
        <w:rPr>
          <w:rFonts w:ascii="Times New Roman" w:hAnsi="Times New Roman"/>
          <w:b/>
          <w:i/>
        </w:rPr>
        <w:t>Зима в русской поэзии</w:t>
      </w:r>
    </w:p>
    <w:p w:rsidR="003F1015" w:rsidRPr="00CD01F8" w:rsidRDefault="003F1015" w:rsidP="00CD01F8">
      <w:pPr>
        <w:rPr>
          <w:rFonts w:ascii="Times New Roman" w:hAnsi="Times New Roman"/>
        </w:rPr>
      </w:pPr>
      <w:r w:rsidRPr="00CD01F8">
        <w:rPr>
          <w:rFonts w:ascii="Times New Roman" w:hAnsi="Times New Roman"/>
        </w:rPr>
        <w:t xml:space="preserve">Стихотворения (не менее двух). Например: И.С. Никитин «Встреча Зимы», А.А. Блок «Снег да снег. Всю избу занесло…», Н.М. Рубцов «Первый снег» и др. </w:t>
      </w:r>
    </w:p>
    <w:p w:rsidR="003F1015" w:rsidRPr="00CD01F8" w:rsidRDefault="003F1015" w:rsidP="00CD01F8">
      <w:pPr>
        <w:rPr>
          <w:rFonts w:ascii="Times New Roman" w:hAnsi="Times New Roman"/>
          <w:b/>
          <w:i/>
        </w:rPr>
      </w:pPr>
      <w:r w:rsidRPr="00CD01F8">
        <w:rPr>
          <w:rFonts w:ascii="Times New Roman" w:hAnsi="Times New Roman"/>
          <w:b/>
          <w:i/>
        </w:rPr>
        <w:t xml:space="preserve">По мотивам русских сказок о зиме </w:t>
      </w:r>
    </w:p>
    <w:p w:rsidR="003F1015" w:rsidRPr="00CD01F8" w:rsidRDefault="003F1015" w:rsidP="00CD01F8">
      <w:pPr>
        <w:rPr>
          <w:rFonts w:ascii="Times New Roman" w:hAnsi="Times New Roman"/>
        </w:rPr>
      </w:pPr>
      <w:r w:rsidRPr="00CD01F8">
        <w:rPr>
          <w:rFonts w:ascii="Times New Roman" w:hAnsi="Times New Roman"/>
          <w:i/>
        </w:rPr>
        <w:t>Е.Л. Шварц.</w:t>
      </w:r>
      <w:r w:rsidRPr="00CD01F8">
        <w:rPr>
          <w:rFonts w:ascii="Times New Roman" w:hAnsi="Times New Roman"/>
        </w:rPr>
        <w:t xml:space="preserve"> «Два брата».</w:t>
      </w:r>
    </w:p>
    <w:p w:rsidR="003F1015" w:rsidRPr="00CD01F8" w:rsidRDefault="003F1015" w:rsidP="00CD01F8">
      <w:pPr>
        <w:rPr>
          <w:rFonts w:ascii="Times New Roman" w:hAnsi="Times New Roman"/>
          <w:b/>
        </w:rPr>
      </w:pPr>
      <w:r w:rsidRPr="00CD01F8">
        <w:rPr>
          <w:rFonts w:ascii="Times New Roman" w:eastAsia="Calibri" w:hAnsi="Times New Roman"/>
          <w:b/>
        </w:rPr>
        <w:t xml:space="preserve">Раздел 2. Русские традиции </w:t>
      </w:r>
    </w:p>
    <w:p w:rsidR="003F1015" w:rsidRPr="00CD01F8" w:rsidRDefault="003F1015" w:rsidP="00CD01F8">
      <w:pPr>
        <w:pStyle w:val="3"/>
        <w:rPr>
          <w:rFonts w:ascii="Times New Roman" w:hAnsi="Times New Roman"/>
        </w:rPr>
      </w:pPr>
      <w:r w:rsidRPr="00CD01F8">
        <w:rPr>
          <w:rFonts w:ascii="Times New Roman" w:hAnsi="Times New Roman"/>
        </w:rPr>
        <w:t xml:space="preserve">Праздники русского мира </w:t>
      </w:r>
    </w:p>
    <w:p w:rsidR="003F1015" w:rsidRPr="00CD01F8" w:rsidRDefault="003F1015" w:rsidP="00CD01F8">
      <w:pPr>
        <w:rPr>
          <w:rFonts w:ascii="Times New Roman" w:hAnsi="Times New Roman"/>
          <w:b/>
          <w:i/>
        </w:rPr>
      </w:pPr>
      <w:r w:rsidRPr="00CD01F8">
        <w:rPr>
          <w:rFonts w:ascii="Times New Roman" w:hAnsi="Times New Roman"/>
          <w:b/>
          <w:i/>
        </w:rPr>
        <w:t>Масленица</w:t>
      </w:r>
    </w:p>
    <w:p w:rsidR="003F1015" w:rsidRPr="00CD01F8" w:rsidRDefault="003F1015" w:rsidP="00CD01F8">
      <w:pPr>
        <w:rPr>
          <w:rFonts w:ascii="Times New Roman" w:hAnsi="Times New Roman"/>
        </w:rPr>
      </w:pPr>
      <w:r w:rsidRPr="00CD01F8">
        <w:rPr>
          <w:rFonts w:ascii="Times New Roman" w:hAnsi="Times New Roman"/>
          <w:i/>
        </w:rPr>
        <w:t xml:space="preserve">Стихотворения </w:t>
      </w:r>
      <w:r w:rsidRPr="00CD01F8">
        <w:rPr>
          <w:rFonts w:ascii="Times New Roman" w:hAnsi="Times New Roman"/>
        </w:rPr>
        <w:t>(не менее двух). Например: М.Ю. Лермонтов «Посреди небесных тел…», А.Д. Дементьев «Прощёное воскресенье» и др.</w:t>
      </w:r>
    </w:p>
    <w:p w:rsidR="003F1015" w:rsidRPr="00CD01F8" w:rsidRDefault="003F1015" w:rsidP="00CD01F8">
      <w:pPr>
        <w:rPr>
          <w:rFonts w:ascii="Times New Roman" w:hAnsi="Times New Roman"/>
        </w:rPr>
      </w:pPr>
      <w:r w:rsidRPr="00CD01F8">
        <w:rPr>
          <w:rFonts w:ascii="Times New Roman" w:hAnsi="Times New Roman"/>
          <w:i/>
        </w:rPr>
        <w:t>А.П. Чехов.</w:t>
      </w:r>
      <w:r w:rsidRPr="00CD01F8">
        <w:rPr>
          <w:rFonts w:ascii="Times New Roman" w:hAnsi="Times New Roman"/>
        </w:rPr>
        <w:t xml:space="preserve"> «Блины». </w:t>
      </w:r>
    </w:p>
    <w:p w:rsidR="003F1015" w:rsidRPr="00CD01F8" w:rsidRDefault="003F1015" w:rsidP="00CD01F8">
      <w:pPr>
        <w:rPr>
          <w:rFonts w:ascii="Times New Roman" w:hAnsi="Times New Roman"/>
        </w:rPr>
      </w:pPr>
      <w:r w:rsidRPr="00CD01F8">
        <w:rPr>
          <w:rFonts w:ascii="Times New Roman" w:hAnsi="Times New Roman"/>
          <w:i/>
        </w:rPr>
        <w:t>Тэффи.</w:t>
      </w:r>
      <w:r w:rsidRPr="00CD01F8">
        <w:rPr>
          <w:rFonts w:ascii="Times New Roman" w:hAnsi="Times New Roman"/>
        </w:rPr>
        <w:t xml:space="preserve"> «Блины».</w:t>
      </w:r>
    </w:p>
    <w:p w:rsidR="003F1015" w:rsidRPr="00CD01F8" w:rsidRDefault="003F1015" w:rsidP="00CD01F8">
      <w:pPr>
        <w:pStyle w:val="3"/>
        <w:rPr>
          <w:rFonts w:ascii="Times New Roman" w:hAnsi="Times New Roman"/>
        </w:rPr>
      </w:pPr>
      <w:r w:rsidRPr="00CD01F8">
        <w:rPr>
          <w:rFonts w:ascii="Times New Roman" w:hAnsi="Times New Roman"/>
        </w:rPr>
        <w:t xml:space="preserve">Тепло родного дома </w:t>
      </w:r>
    </w:p>
    <w:p w:rsidR="003F1015" w:rsidRPr="00CD01F8" w:rsidRDefault="003F1015" w:rsidP="00CD01F8">
      <w:pPr>
        <w:rPr>
          <w:rFonts w:ascii="Times New Roman" w:hAnsi="Times New Roman"/>
          <w:b/>
          <w:i/>
        </w:rPr>
      </w:pPr>
      <w:r w:rsidRPr="00CD01F8">
        <w:rPr>
          <w:rFonts w:ascii="Times New Roman" w:hAnsi="Times New Roman"/>
          <w:b/>
          <w:i/>
        </w:rPr>
        <w:t>Всюду родимую Русь узнаю</w:t>
      </w:r>
    </w:p>
    <w:p w:rsidR="003F1015" w:rsidRPr="00CD01F8" w:rsidRDefault="003F1015" w:rsidP="00CD01F8">
      <w:pPr>
        <w:rPr>
          <w:rFonts w:ascii="Times New Roman" w:hAnsi="Times New Roman"/>
        </w:rPr>
      </w:pPr>
      <w:r w:rsidRPr="00CD01F8">
        <w:rPr>
          <w:rFonts w:ascii="Times New Roman" w:hAnsi="Times New Roman"/>
          <w:i/>
        </w:rPr>
        <w:t xml:space="preserve">Стихотворения </w:t>
      </w:r>
      <w:r w:rsidRPr="00CD01F8">
        <w:rPr>
          <w:rFonts w:ascii="Times New Roman" w:hAnsi="Times New Roman"/>
        </w:rPr>
        <w:t>(не менее одного). Например: В.А. Рождественский «Русская природа» и др.</w:t>
      </w:r>
    </w:p>
    <w:p w:rsidR="003F1015" w:rsidRPr="00CD01F8" w:rsidRDefault="003F1015" w:rsidP="00CD01F8">
      <w:pPr>
        <w:rPr>
          <w:rFonts w:ascii="Times New Roman" w:hAnsi="Times New Roman"/>
        </w:rPr>
      </w:pPr>
      <w:r w:rsidRPr="00CD01F8">
        <w:rPr>
          <w:rFonts w:ascii="Times New Roman" w:hAnsi="Times New Roman"/>
          <w:i/>
        </w:rPr>
        <w:t>К.Г. Паустовский.</w:t>
      </w:r>
      <w:r w:rsidRPr="00CD01F8">
        <w:rPr>
          <w:rFonts w:ascii="Times New Roman" w:hAnsi="Times New Roman"/>
        </w:rPr>
        <w:t xml:space="preserve"> «Заботливый цветок». </w:t>
      </w:r>
    </w:p>
    <w:p w:rsidR="003F1015" w:rsidRPr="00CD01F8" w:rsidRDefault="003F1015" w:rsidP="00CD01F8">
      <w:pPr>
        <w:rPr>
          <w:rFonts w:ascii="Times New Roman" w:hAnsi="Times New Roman"/>
        </w:rPr>
      </w:pPr>
      <w:r w:rsidRPr="00CD01F8">
        <w:rPr>
          <w:rFonts w:ascii="Times New Roman" w:hAnsi="Times New Roman"/>
          <w:i/>
        </w:rPr>
        <w:t>Ю.В. Бондарев.</w:t>
      </w:r>
      <w:r w:rsidRPr="00CD01F8">
        <w:rPr>
          <w:rFonts w:ascii="Times New Roman" w:hAnsi="Times New Roman"/>
        </w:rPr>
        <w:t xml:space="preserve"> «Поздним вечером». </w:t>
      </w:r>
    </w:p>
    <w:p w:rsidR="003F1015" w:rsidRPr="00CD01F8" w:rsidRDefault="003F1015" w:rsidP="00CD01F8">
      <w:pPr>
        <w:rPr>
          <w:rFonts w:ascii="Times New Roman" w:hAnsi="Times New Roman"/>
          <w:b/>
        </w:rPr>
      </w:pPr>
      <w:r w:rsidRPr="00CD01F8">
        <w:rPr>
          <w:rFonts w:ascii="Times New Roman" w:eastAsia="Calibri" w:hAnsi="Times New Roman"/>
          <w:b/>
        </w:rPr>
        <w:t xml:space="preserve">Раздел 3. Русский характер - русская душа </w:t>
      </w:r>
    </w:p>
    <w:p w:rsidR="003F1015" w:rsidRPr="00CD01F8" w:rsidRDefault="003F1015" w:rsidP="00CD01F8">
      <w:pPr>
        <w:pStyle w:val="3"/>
        <w:rPr>
          <w:rFonts w:ascii="Times New Roman" w:hAnsi="Times New Roman"/>
        </w:rPr>
      </w:pPr>
      <w:r w:rsidRPr="00CD01F8">
        <w:rPr>
          <w:rFonts w:ascii="Times New Roman" w:hAnsi="Times New Roman"/>
        </w:rPr>
        <w:t xml:space="preserve">Не до ордена - была бы Родина </w:t>
      </w:r>
    </w:p>
    <w:p w:rsidR="003F1015" w:rsidRPr="00CD01F8" w:rsidRDefault="003F1015" w:rsidP="00CD01F8">
      <w:pPr>
        <w:rPr>
          <w:rFonts w:ascii="Times New Roman" w:hAnsi="Times New Roman"/>
          <w:b/>
          <w:i/>
        </w:rPr>
      </w:pPr>
      <w:r w:rsidRPr="00CD01F8">
        <w:rPr>
          <w:rFonts w:ascii="Times New Roman" w:hAnsi="Times New Roman"/>
          <w:b/>
          <w:i/>
        </w:rPr>
        <w:t xml:space="preserve">Оборона Севастополя </w:t>
      </w:r>
    </w:p>
    <w:p w:rsidR="003F1015" w:rsidRPr="00CD01F8" w:rsidRDefault="003F1015" w:rsidP="00CD01F8">
      <w:pPr>
        <w:rPr>
          <w:rFonts w:ascii="Times New Roman" w:hAnsi="Times New Roman"/>
        </w:rPr>
      </w:pPr>
      <w:r w:rsidRPr="00CD01F8">
        <w:rPr>
          <w:rFonts w:ascii="Times New Roman" w:hAnsi="Times New Roman"/>
          <w:i/>
        </w:rPr>
        <w:t>Стихотворения</w:t>
      </w:r>
      <w:r w:rsidRPr="00CD01F8">
        <w:rPr>
          <w:rFonts w:ascii="Times New Roman" w:hAnsi="Times New Roman"/>
        </w:rPr>
        <w:t xml:space="preserve"> (не менее трех). Например: А.Н. Апухтин «Солдатская песня о Севастополе», А.А. Фет «Севастопольское братское кладбище», Рюрик Ивнев «Севастополь» и др. </w:t>
      </w:r>
    </w:p>
    <w:p w:rsidR="003F1015" w:rsidRPr="00CD01F8" w:rsidRDefault="003F1015" w:rsidP="00CD01F8">
      <w:pPr>
        <w:pStyle w:val="3"/>
        <w:rPr>
          <w:rFonts w:ascii="Times New Roman" w:hAnsi="Times New Roman"/>
        </w:rPr>
      </w:pPr>
      <w:r w:rsidRPr="00CD01F8">
        <w:rPr>
          <w:rFonts w:ascii="Times New Roman" w:hAnsi="Times New Roman"/>
        </w:rPr>
        <w:t xml:space="preserve">Загадки русской души </w:t>
      </w:r>
    </w:p>
    <w:p w:rsidR="003F1015" w:rsidRPr="00CD01F8" w:rsidRDefault="003F1015" w:rsidP="00CD01F8">
      <w:pPr>
        <w:rPr>
          <w:rFonts w:ascii="Times New Roman" w:hAnsi="Times New Roman"/>
          <w:b/>
          <w:i/>
        </w:rPr>
      </w:pPr>
      <w:r w:rsidRPr="00CD01F8">
        <w:rPr>
          <w:rFonts w:ascii="Times New Roman" w:hAnsi="Times New Roman"/>
          <w:b/>
          <w:i/>
        </w:rPr>
        <w:t>Чудеса нужно делать своими руками</w:t>
      </w:r>
    </w:p>
    <w:p w:rsidR="003F1015" w:rsidRPr="00CD01F8" w:rsidRDefault="003F1015" w:rsidP="00CD01F8">
      <w:pPr>
        <w:rPr>
          <w:rFonts w:ascii="Times New Roman" w:hAnsi="Times New Roman"/>
        </w:rPr>
      </w:pPr>
      <w:r w:rsidRPr="00CD01F8">
        <w:rPr>
          <w:rFonts w:ascii="Times New Roman" w:hAnsi="Times New Roman"/>
          <w:i/>
        </w:rPr>
        <w:t xml:space="preserve">Стихотворения </w:t>
      </w:r>
      <w:r w:rsidRPr="00CD01F8">
        <w:rPr>
          <w:rFonts w:ascii="Times New Roman" w:hAnsi="Times New Roman"/>
        </w:rPr>
        <w:t xml:space="preserve">(не менее одного). Например: Ф.И. Тютчев «Чему бы жизнь нас ни учила…» и др. </w:t>
      </w:r>
    </w:p>
    <w:p w:rsidR="003F1015" w:rsidRPr="00CD01F8" w:rsidRDefault="003F1015" w:rsidP="00CD01F8">
      <w:pPr>
        <w:rPr>
          <w:rFonts w:ascii="Times New Roman" w:hAnsi="Times New Roman"/>
        </w:rPr>
      </w:pPr>
      <w:r w:rsidRPr="00CD01F8">
        <w:rPr>
          <w:rFonts w:ascii="Times New Roman" w:hAnsi="Times New Roman"/>
          <w:i/>
        </w:rPr>
        <w:t>Н.С. Лесков.</w:t>
      </w:r>
      <w:r w:rsidRPr="00CD01F8">
        <w:rPr>
          <w:rFonts w:ascii="Times New Roman" w:hAnsi="Times New Roman"/>
        </w:rPr>
        <w:t xml:space="preserve"> «Неразменный рубль». </w:t>
      </w:r>
    </w:p>
    <w:p w:rsidR="003F1015" w:rsidRPr="00CD01F8" w:rsidRDefault="003F1015" w:rsidP="00CD01F8">
      <w:pPr>
        <w:rPr>
          <w:rFonts w:ascii="Times New Roman" w:hAnsi="Times New Roman"/>
        </w:rPr>
      </w:pPr>
      <w:r w:rsidRPr="00CD01F8">
        <w:rPr>
          <w:rFonts w:ascii="Times New Roman" w:hAnsi="Times New Roman"/>
          <w:i/>
        </w:rPr>
        <w:t>В.П. Астафьев.</w:t>
      </w:r>
      <w:r w:rsidRPr="00CD01F8">
        <w:rPr>
          <w:rFonts w:ascii="Times New Roman" w:hAnsi="Times New Roman"/>
        </w:rPr>
        <w:t xml:space="preserve"> «Бабушка с малиной».</w:t>
      </w:r>
    </w:p>
    <w:p w:rsidR="003F1015" w:rsidRPr="00CD01F8" w:rsidRDefault="003F1015" w:rsidP="00CD01F8">
      <w:pPr>
        <w:pStyle w:val="3"/>
        <w:rPr>
          <w:rFonts w:ascii="Times New Roman" w:hAnsi="Times New Roman"/>
        </w:rPr>
      </w:pPr>
      <w:r w:rsidRPr="00CD01F8">
        <w:rPr>
          <w:rFonts w:ascii="Times New Roman" w:hAnsi="Times New Roman"/>
        </w:rPr>
        <w:t xml:space="preserve">О ваших ровесниках </w:t>
      </w:r>
    </w:p>
    <w:p w:rsidR="003F1015" w:rsidRPr="00CD01F8" w:rsidRDefault="003F1015" w:rsidP="00CD01F8">
      <w:pPr>
        <w:rPr>
          <w:rFonts w:ascii="Times New Roman" w:hAnsi="Times New Roman"/>
          <w:b/>
          <w:i/>
        </w:rPr>
      </w:pPr>
      <w:r w:rsidRPr="00CD01F8">
        <w:rPr>
          <w:rFonts w:ascii="Times New Roman" w:hAnsi="Times New Roman"/>
          <w:b/>
          <w:i/>
        </w:rPr>
        <w:t>Реальность и мечты</w:t>
      </w:r>
    </w:p>
    <w:p w:rsidR="003F1015" w:rsidRPr="00CD01F8" w:rsidRDefault="003F1015" w:rsidP="00CD01F8">
      <w:pPr>
        <w:rPr>
          <w:rFonts w:ascii="Times New Roman" w:hAnsi="Times New Roman"/>
        </w:rPr>
      </w:pPr>
      <w:r w:rsidRPr="00CD01F8">
        <w:rPr>
          <w:rFonts w:ascii="Times New Roman" w:hAnsi="Times New Roman"/>
          <w:i/>
        </w:rPr>
        <w:t>Р.П.</w:t>
      </w:r>
      <w:r w:rsidRPr="00CD01F8">
        <w:rPr>
          <w:rFonts w:ascii="Times New Roman" w:hAnsi="Times New Roman"/>
          <w:i/>
          <w:lang w:val="en-US"/>
        </w:rPr>
        <w:t> </w:t>
      </w:r>
      <w:r w:rsidRPr="00CD01F8">
        <w:rPr>
          <w:rFonts w:ascii="Times New Roman" w:hAnsi="Times New Roman"/>
          <w:i/>
        </w:rPr>
        <w:t>Погодин.</w:t>
      </w:r>
      <w:r w:rsidRPr="00CD01F8">
        <w:rPr>
          <w:rFonts w:ascii="Times New Roman" w:hAnsi="Times New Roman"/>
        </w:rPr>
        <w:t xml:space="preserve"> «Кирпичные острова» (рассказы «Как я с ним познакомился», «Кирпичные острова»). </w:t>
      </w:r>
    </w:p>
    <w:p w:rsidR="003F1015" w:rsidRPr="00CD01F8" w:rsidRDefault="003F1015" w:rsidP="00CD01F8">
      <w:pPr>
        <w:rPr>
          <w:rFonts w:ascii="Times New Roman" w:hAnsi="Times New Roman"/>
        </w:rPr>
      </w:pPr>
      <w:r w:rsidRPr="00CD01F8">
        <w:rPr>
          <w:rFonts w:ascii="Times New Roman" w:hAnsi="Times New Roman"/>
          <w:i/>
        </w:rPr>
        <w:t>Е.С.</w:t>
      </w:r>
      <w:r w:rsidRPr="00CD01F8">
        <w:rPr>
          <w:rFonts w:ascii="Times New Roman" w:hAnsi="Times New Roman"/>
          <w:i/>
          <w:lang w:val="en-US"/>
        </w:rPr>
        <w:t> </w:t>
      </w:r>
      <w:r w:rsidRPr="00CD01F8">
        <w:rPr>
          <w:rFonts w:ascii="Times New Roman" w:hAnsi="Times New Roman"/>
          <w:i/>
        </w:rPr>
        <w:t>Велтистов.</w:t>
      </w:r>
      <w:r w:rsidRPr="00CD01F8">
        <w:rPr>
          <w:rFonts w:ascii="Times New Roman" w:hAnsi="Times New Roman"/>
        </w:rPr>
        <w:t xml:space="preserve"> «Миллион и один день каникул» (один фрагмент по выбору). </w:t>
      </w:r>
    </w:p>
    <w:p w:rsidR="003F1015" w:rsidRPr="00CD01F8" w:rsidRDefault="003F1015" w:rsidP="00CD01F8">
      <w:pPr>
        <w:pStyle w:val="3"/>
        <w:rPr>
          <w:rFonts w:ascii="Times New Roman" w:hAnsi="Times New Roman"/>
        </w:rPr>
      </w:pPr>
      <w:r w:rsidRPr="00CD01F8">
        <w:rPr>
          <w:rFonts w:ascii="Times New Roman" w:hAnsi="Times New Roman"/>
        </w:rPr>
        <w:t xml:space="preserve">Лишь слову жизнь дана </w:t>
      </w:r>
    </w:p>
    <w:p w:rsidR="003F1015" w:rsidRPr="00CD01F8" w:rsidRDefault="003F1015" w:rsidP="00CD01F8">
      <w:pPr>
        <w:rPr>
          <w:rFonts w:ascii="Times New Roman" w:hAnsi="Times New Roman"/>
          <w:b/>
          <w:i/>
        </w:rPr>
      </w:pPr>
      <w:r w:rsidRPr="00CD01F8">
        <w:rPr>
          <w:rFonts w:ascii="Times New Roman" w:hAnsi="Times New Roman"/>
          <w:b/>
          <w:i/>
        </w:rPr>
        <w:t>На русском дышим языке</w:t>
      </w:r>
    </w:p>
    <w:p w:rsidR="003F1015" w:rsidRPr="00CD01F8" w:rsidRDefault="003F1015" w:rsidP="00CD01F8">
      <w:pPr>
        <w:rPr>
          <w:rFonts w:ascii="Times New Roman" w:hAnsi="Times New Roman"/>
        </w:rPr>
      </w:pPr>
      <w:r w:rsidRPr="00CD01F8">
        <w:rPr>
          <w:rFonts w:ascii="Times New Roman" w:hAnsi="Times New Roman"/>
          <w:i/>
        </w:rPr>
        <w:t xml:space="preserve">Стихотворения </w:t>
      </w:r>
      <w:r w:rsidRPr="00CD01F8">
        <w:rPr>
          <w:rFonts w:ascii="Times New Roman" w:hAnsi="Times New Roman"/>
        </w:rPr>
        <w:t>(не менее двух). Например: К.Д.</w:t>
      </w:r>
      <w:r w:rsidRPr="00CD01F8">
        <w:rPr>
          <w:rFonts w:ascii="Times New Roman" w:hAnsi="Times New Roman"/>
          <w:lang w:val="en-US"/>
        </w:rPr>
        <w:t> </w:t>
      </w:r>
      <w:r w:rsidRPr="00CD01F8">
        <w:rPr>
          <w:rFonts w:ascii="Times New Roman" w:hAnsi="Times New Roman"/>
        </w:rPr>
        <w:t>Бальмонт «Русский язык», Ю.П.</w:t>
      </w:r>
      <w:r w:rsidRPr="00CD01F8">
        <w:rPr>
          <w:rFonts w:ascii="Times New Roman" w:hAnsi="Times New Roman"/>
          <w:lang w:val="en-US"/>
        </w:rPr>
        <w:t> </w:t>
      </w:r>
      <w:r w:rsidRPr="00CD01F8">
        <w:rPr>
          <w:rFonts w:ascii="Times New Roman" w:hAnsi="Times New Roman"/>
        </w:rPr>
        <w:t>Мориц «Язык обид -  язык не русский…» и др.</w:t>
      </w:r>
    </w:p>
    <w:p w:rsidR="003F1015" w:rsidRPr="00CD01F8" w:rsidRDefault="003F1015" w:rsidP="00CD01F8">
      <w:pPr>
        <w:ind w:firstLine="0"/>
        <w:rPr>
          <w:rFonts w:ascii="Times New Roman" w:hAnsi="Times New Roman"/>
          <w:b/>
        </w:rPr>
      </w:pPr>
      <w:r w:rsidRPr="00CD01F8">
        <w:rPr>
          <w:rFonts w:ascii="Times New Roman" w:hAnsi="Times New Roman"/>
          <w:b/>
        </w:rPr>
        <w:t>7 КЛАСС</w:t>
      </w:r>
    </w:p>
    <w:p w:rsidR="003F1015" w:rsidRPr="00CD01F8" w:rsidRDefault="003F1015" w:rsidP="00CD01F8">
      <w:pPr>
        <w:rPr>
          <w:rFonts w:ascii="Times New Roman" w:hAnsi="Times New Roman"/>
          <w:b/>
        </w:rPr>
      </w:pPr>
      <w:r w:rsidRPr="00CD01F8">
        <w:rPr>
          <w:rFonts w:ascii="Times New Roman" w:eastAsia="Calibri" w:hAnsi="Times New Roman"/>
          <w:b/>
        </w:rPr>
        <w:t xml:space="preserve">Раздел 1. Россия - Родина моя </w:t>
      </w:r>
    </w:p>
    <w:p w:rsidR="003F1015" w:rsidRPr="00CD01F8" w:rsidRDefault="003F1015" w:rsidP="00CD01F8">
      <w:pPr>
        <w:pStyle w:val="3"/>
        <w:rPr>
          <w:rFonts w:ascii="Times New Roman" w:hAnsi="Times New Roman"/>
          <w:i/>
        </w:rPr>
      </w:pPr>
      <w:r w:rsidRPr="00CD01F8">
        <w:rPr>
          <w:rFonts w:ascii="Times New Roman" w:hAnsi="Times New Roman"/>
          <w:i/>
        </w:rPr>
        <w:t xml:space="preserve">Преданья старины глубокой </w:t>
      </w:r>
    </w:p>
    <w:p w:rsidR="003F1015" w:rsidRPr="00CD01F8" w:rsidRDefault="003F1015" w:rsidP="00CD01F8">
      <w:pPr>
        <w:rPr>
          <w:rFonts w:ascii="Times New Roman" w:hAnsi="Times New Roman"/>
          <w:i/>
        </w:rPr>
      </w:pPr>
      <w:r w:rsidRPr="00CD01F8">
        <w:rPr>
          <w:rFonts w:ascii="Times New Roman" w:hAnsi="Times New Roman"/>
          <w:i/>
        </w:rPr>
        <w:t xml:space="preserve">Русские народные песни </w:t>
      </w:r>
    </w:p>
    <w:p w:rsidR="003F1015" w:rsidRPr="00CD01F8" w:rsidRDefault="003F1015" w:rsidP="00CD01F8">
      <w:pPr>
        <w:rPr>
          <w:rFonts w:ascii="Times New Roman" w:hAnsi="Times New Roman"/>
        </w:rPr>
      </w:pPr>
      <w:r w:rsidRPr="00CD01F8">
        <w:rPr>
          <w:rFonts w:ascii="Times New Roman" w:hAnsi="Times New Roman"/>
        </w:rPr>
        <w:t>Исторические и лирические песни (не менее двух). Например:«На заре то было, братцы, на утренней…», «Ах вы, ветры, ветры буйные…» и др.</w:t>
      </w:r>
    </w:p>
    <w:p w:rsidR="003F1015" w:rsidRPr="00CD01F8" w:rsidRDefault="003F1015" w:rsidP="00CD01F8">
      <w:pPr>
        <w:rPr>
          <w:rFonts w:ascii="Times New Roman" w:hAnsi="Times New Roman"/>
          <w:b/>
          <w:i/>
        </w:rPr>
      </w:pPr>
      <w:r w:rsidRPr="00CD01F8">
        <w:rPr>
          <w:rFonts w:ascii="Times New Roman" w:hAnsi="Times New Roman"/>
          <w:b/>
          <w:i/>
        </w:rPr>
        <w:t>Фольклорные сюжеты и мотивы в русской литературе</w:t>
      </w:r>
    </w:p>
    <w:p w:rsidR="003F1015" w:rsidRPr="00CD01F8" w:rsidRDefault="003F1015" w:rsidP="00CD01F8">
      <w:pPr>
        <w:rPr>
          <w:rFonts w:ascii="Times New Roman" w:hAnsi="Times New Roman"/>
        </w:rPr>
      </w:pPr>
      <w:r w:rsidRPr="00CD01F8">
        <w:rPr>
          <w:rFonts w:ascii="Times New Roman" w:hAnsi="Times New Roman"/>
          <w:i/>
        </w:rPr>
        <w:t>А.С. Пушкин.</w:t>
      </w:r>
      <w:r w:rsidRPr="00CD01F8">
        <w:rPr>
          <w:rFonts w:ascii="Times New Roman" w:hAnsi="Times New Roman"/>
        </w:rPr>
        <w:t xml:space="preserve"> «Песни о Стеньке Разине» (песня 1).</w:t>
      </w:r>
    </w:p>
    <w:p w:rsidR="003F1015" w:rsidRPr="00CD01F8" w:rsidRDefault="003F1015" w:rsidP="00CD01F8">
      <w:pPr>
        <w:rPr>
          <w:rFonts w:ascii="Times New Roman" w:hAnsi="Times New Roman"/>
        </w:rPr>
      </w:pPr>
      <w:r w:rsidRPr="00CD01F8">
        <w:rPr>
          <w:rFonts w:ascii="Times New Roman" w:hAnsi="Times New Roman"/>
          <w:i/>
        </w:rPr>
        <w:t>Стихотворения</w:t>
      </w:r>
      <w:r w:rsidRPr="00CD01F8">
        <w:rPr>
          <w:rFonts w:ascii="Times New Roman" w:hAnsi="Times New Roman"/>
        </w:rPr>
        <w:t xml:space="preserve"> (не менее двух). Например: И.З. Суриков «Я ли в поле да не травушка была…», А.К.</w:t>
      </w:r>
      <w:r w:rsidRPr="00CD01F8">
        <w:rPr>
          <w:rFonts w:ascii="Times New Roman" w:hAnsi="Times New Roman"/>
          <w:lang w:val="en-US"/>
        </w:rPr>
        <w:t> </w:t>
      </w:r>
      <w:r w:rsidRPr="00CD01F8">
        <w:rPr>
          <w:rFonts w:ascii="Times New Roman" w:hAnsi="Times New Roman"/>
        </w:rPr>
        <w:t>Толстой «Моя душа летит приветом…» и др.</w:t>
      </w:r>
    </w:p>
    <w:p w:rsidR="003F1015" w:rsidRPr="00CD01F8" w:rsidRDefault="003F1015" w:rsidP="00CD01F8">
      <w:pPr>
        <w:pStyle w:val="3"/>
        <w:rPr>
          <w:rFonts w:ascii="Times New Roman" w:hAnsi="Times New Roman"/>
        </w:rPr>
      </w:pPr>
      <w:r w:rsidRPr="00CD01F8">
        <w:rPr>
          <w:rFonts w:ascii="Times New Roman" w:hAnsi="Times New Roman"/>
        </w:rPr>
        <w:t xml:space="preserve">Города земли русской </w:t>
      </w:r>
    </w:p>
    <w:p w:rsidR="003F1015" w:rsidRPr="00CD01F8" w:rsidRDefault="003F1015" w:rsidP="00CD01F8">
      <w:pPr>
        <w:rPr>
          <w:rFonts w:ascii="Times New Roman" w:hAnsi="Times New Roman"/>
          <w:b/>
          <w:i/>
        </w:rPr>
      </w:pPr>
      <w:r w:rsidRPr="00CD01F8">
        <w:rPr>
          <w:rFonts w:ascii="Times New Roman" w:hAnsi="Times New Roman"/>
          <w:b/>
          <w:i/>
        </w:rPr>
        <w:t>Сибирский край</w:t>
      </w:r>
    </w:p>
    <w:p w:rsidR="003F1015" w:rsidRPr="00CD01F8" w:rsidRDefault="003F1015" w:rsidP="00CD01F8">
      <w:pPr>
        <w:rPr>
          <w:rFonts w:ascii="Times New Roman" w:hAnsi="Times New Roman"/>
        </w:rPr>
      </w:pPr>
      <w:r w:rsidRPr="00CD01F8">
        <w:rPr>
          <w:rFonts w:ascii="Times New Roman" w:hAnsi="Times New Roman"/>
          <w:i/>
        </w:rPr>
        <w:t>В.Г. Распутин.</w:t>
      </w:r>
      <w:r w:rsidRPr="00CD01F8">
        <w:rPr>
          <w:rFonts w:ascii="Times New Roman" w:hAnsi="Times New Roman"/>
        </w:rPr>
        <w:t xml:space="preserve"> «Сибирь, Сибирь…» (одна глава по выбору, например «Тобольск»).</w:t>
      </w:r>
    </w:p>
    <w:p w:rsidR="003F1015" w:rsidRPr="00CD01F8" w:rsidRDefault="003F1015" w:rsidP="00CD01F8">
      <w:pPr>
        <w:rPr>
          <w:rFonts w:ascii="Times New Roman" w:hAnsi="Times New Roman"/>
        </w:rPr>
      </w:pPr>
      <w:r w:rsidRPr="00CD01F8">
        <w:rPr>
          <w:rFonts w:ascii="Times New Roman" w:hAnsi="Times New Roman"/>
          <w:i/>
        </w:rPr>
        <w:t>А.И. Солженицын.</w:t>
      </w:r>
      <w:r w:rsidRPr="00CD01F8">
        <w:rPr>
          <w:rFonts w:ascii="Times New Roman" w:hAnsi="Times New Roman"/>
        </w:rPr>
        <w:t xml:space="preserve"> «Колокол Углича».</w:t>
      </w:r>
    </w:p>
    <w:p w:rsidR="003F1015" w:rsidRPr="00CD01F8" w:rsidRDefault="003F1015" w:rsidP="00CD01F8">
      <w:pPr>
        <w:pStyle w:val="3"/>
        <w:rPr>
          <w:rFonts w:ascii="Times New Roman" w:hAnsi="Times New Roman"/>
        </w:rPr>
      </w:pPr>
      <w:r w:rsidRPr="00CD01F8">
        <w:rPr>
          <w:rFonts w:ascii="Times New Roman" w:hAnsi="Times New Roman"/>
        </w:rPr>
        <w:t xml:space="preserve">Родные просторы </w:t>
      </w:r>
    </w:p>
    <w:p w:rsidR="003F1015" w:rsidRPr="00CD01F8" w:rsidRDefault="003F1015" w:rsidP="00CD01F8">
      <w:pPr>
        <w:rPr>
          <w:rFonts w:ascii="Times New Roman" w:hAnsi="Times New Roman"/>
          <w:b/>
          <w:i/>
        </w:rPr>
      </w:pPr>
      <w:r w:rsidRPr="00CD01F8">
        <w:rPr>
          <w:rFonts w:ascii="Times New Roman" w:hAnsi="Times New Roman"/>
          <w:b/>
          <w:i/>
        </w:rPr>
        <w:t xml:space="preserve">Русское поле </w:t>
      </w:r>
    </w:p>
    <w:p w:rsidR="003F1015" w:rsidRPr="00CD01F8" w:rsidRDefault="003F1015" w:rsidP="00CD01F8">
      <w:pPr>
        <w:rPr>
          <w:rFonts w:ascii="Times New Roman" w:hAnsi="Times New Roman"/>
        </w:rPr>
      </w:pPr>
      <w:r w:rsidRPr="00CD01F8">
        <w:rPr>
          <w:rFonts w:ascii="Times New Roman" w:hAnsi="Times New Roman"/>
          <w:i/>
        </w:rPr>
        <w:t>Стихотворения</w:t>
      </w:r>
      <w:r w:rsidRPr="00CD01F8">
        <w:rPr>
          <w:rFonts w:ascii="Times New Roman" w:hAnsi="Times New Roman"/>
        </w:rPr>
        <w:t xml:space="preserve"> (не менее двух). Например: И.С. Никитин «Поле», И.А. Гофф «Русское поле» и др.</w:t>
      </w:r>
    </w:p>
    <w:p w:rsidR="003F1015" w:rsidRPr="00CD01F8" w:rsidRDefault="003F1015" w:rsidP="00CD01F8">
      <w:pPr>
        <w:rPr>
          <w:rFonts w:ascii="Times New Roman" w:hAnsi="Times New Roman"/>
        </w:rPr>
      </w:pPr>
      <w:r w:rsidRPr="00CD01F8">
        <w:rPr>
          <w:rFonts w:ascii="Times New Roman" w:hAnsi="Times New Roman"/>
          <w:i/>
        </w:rPr>
        <w:t>Д.В. Григорович.</w:t>
      </w:r>
      <w:r w:rsidRPr="00CD01F8">
        <w:rPr>
          <w:rFonts w:ascii="Times New Roman" w:hAnsi="Times New Roman"/>
        </w:rPr>
        <w:t xml:space="preserve"> «Пахарь» (не менее одной главы по выбору).</w:t>
      </w:r>
    </w:p>
    <w:p w:rsidR="003F1015" w:rsidRPr="00CD01F8" w:rsidRDefault="003F1015" w:rsidP="00CD01F8">
      <w:pPr>
        <w:rPr>
          <w:rFonts w:ascii="Times New Roman" w:hAnsi="Times New Roman"/>
          <w:b/>
        </w:rPr>
      </w:pPr>
      <w:r w:rsidRPr="00CD01F8">
        <w:rPr>
          <w:rFonts w:ascii="Times New Roman" w:eastAsia="Calibri" w:hAnsi="Times New Roman"/>
          <w:b/>
        </w:rPr>
        <w:t xml:space="preserve">Раздел 2. Русские традиции </w:t>
      </w:r>
    </w:p>
    <w:p w:rsidR="003F1015" w:rsidRPr="00CD01F8" w:rsidRDefault="003F1015" w:rsidP="00CD01F8">
      <w:pPr>
        <w:pStyle w:val="3"/>
        <w:rPr>
          <w:rFonts w:ascii="Times New Roman" w:hAnsi="Times New Roman"/>
        </w:rPr>
      </w:pPr>
      <w:r w:rsidRPr="00CD01F8">
        <w:rPr>
          <w:rFonts w:ascii="Times New Roman" w:hAnsi="Times New Roman"/>
        </w:rPr>
        <w:t xml:space="preserve">Праздники русского мира </w:t>
      </w:r>
    </w:p>
    <w:p w:rsidR="003F1015" w:rsidRPr="00CD01F8" w:rsidRDefault="003F1015" w:rsidP="00CD01F8">
      <w:pPr>
        <w:rPr>
          <w:rFonts w:ascii="Times New Roman" w:hAnsi="Times New Roman"/>
          <w:b/>
          <w:i/>
        </w:rPr>
      </w:pPr>
      <w:r w:rsidRPr="00CD01F8">
        <w:rPr>
          <w:rFonts w:ascii="Times New Roman" w:hAnsi="Times New Roman"/>
          <w:b/>
          <w:i/>
        </w:rPr>
        <w:t>Пасха</w:t>
      </w:r>
    </w:p>
    <w:p w:rsidR="003F1015" w:rsidRPr="00CD01F8" w:rsidRDefault="003F1015" w:rsidP="00CD01F8">
      <w:pPr>
        <w:rPr>
          <w:rFonts w:ascii="Times New Roman" w:hAnsi="Times New Roman"/>
        </w:rPr>
      </w:pPr>
      <w:r w:rsidRPr="00CD01F8">
        <w:rPr>
          <w:rFonts w:ascii="Times New Roman" w:hAnsi="Times New Roman"/>
          <w:i/>
        </w:rPr>
        <w:t>Стихотворения</w:t>
      </w:r>
      <w:r w:rsidRPr="00CD01F8">
        <w:rPr>
          <w:rFonts w:ascii="Times New Roman" w:hAnsi="Times New Roman"/>
        </w:rPr>
        <w:t xml:space="preserve"> (не менее двух). Например: К.Д. Бальмонт «Благовещенье в Москве», А.С.</w:t>
      </w:r>
      <w:r w:rsidRPr="00CD01F8">
        <w:rPr>
          <w:rFonts w:ascii="Times New Roman" w:hAnsi="Times New Roman"/>
          <w:lang w:val="en-US"/>
        </w:rPr>
        <w:t> </w:t>
      </w:r>
      <w:r w:rsidRPr="00CD01F8">
        <w:rPr>
          <w:rFonts w:ascii="Times New Roman" w:hAnsi="Times New Roman"/>
        </w:rPr>
        <w:t>Хомяков «Кремлевская заутреня на Пасху», А.А.</w:t>
      </w:r>
      <w:r w:rsidRPr="00CD01F8">
        <w:rPr>
          <w:rFonts w:ascii="Times New Roman" w:hAnsi="Times New Roman"/>
          <w:lang w:val="en-US"/>
        </w:rPr>
        <w:t> </w:t>
      </w:r>
      <w:r w:rsidRPr="00CD01F8">
        <w:rPr>
          <w:rFonts w:ascii="Times New Roman" w:hAnsi="Times New Roman"/>
        </w:rPr>
        <w:t>Фет «Христос Воскресе!» (П.П.</w:t>
      </w:r>
      <w:r w:rsidRPr="00CD01F8">
        <w:rPr>
          <w:rFonts w:ascii="Times New Roman" w:hAnsi="Times New Roman"/>
          <w:lang w:val="en-US"/>
        </w:rPr>
        <w:t> </w:t>
      </w:r>
      <w:r w:rsidRPr="00CD01F8">
        <w:rPr>
          <w:rFonts w:ascii="Times New Roman" w:hAnsi="Times New Roman"/>
        </w:rPr>
        <w:t xml:space="preserve">Боткину). </w:t>
      </w:r>
    </w:p>
    <w:p w:rsidR="003F1015" w:rsidRPr="00CD01F8" w:rsidRDefault="003F1015" w:rsidP="00CD01F8">
      <w:pPr>
        <w:rPr>
          <w:rFonts w:ascii="Times New Roman" w:hAnsi="Times New Roman"/>
        </w:rPr>
      </w:pPr>
      <w:r w:rsidRPr="00CD01F8">
        <w:rPr>
          <w:rFonts w:ascii="Times New Roman" w:hAnsi="Times New Roman"/>
          <w:i/>
        </w:rPr>
        <w:t>А.П.</w:t>
      </w:r>
      <w:r w:rsidRPr="00CD01F8">
        <w:rPr>
          <w:rFonts w:ascii="Times New Roman" w:hAnsi="Times New Roman"/>
          <w:i/>
          <w:lang w:val="en-US"/>
        </w:rPr>
        <w:t> </w:t>
      </w:r>
      <w:r w:rsidRPr="00CD01F8">
        <w:rPr>
          <w:rFonts w:ascii="Times New Roman" w:hAnsi="Times New Roman"/>
          <w:i/>
        </w:rPr>
        <w:t>Чехов.</w:t>
      </w:r>
      <w:r w:rsidRPr="00CD01F8">
        <w:rPr>
          <w:rFonts w:ascii="Times New Roman" w:hAnsi="Times New Roman"/>
        </w:rPr>
        <w:t xml:space="preserve"> «Казак».</w:t>
      </w:r>
    </w:p>
    <w:p w:rsidR="003F1015" w:rsidRPr="00CD01F8" w:rsidRDefault="003F1015" w:rsidP="00CD01F8">
      <w:pPr>
        <w:pStyle w:val="3"/>
        <w:rPr>
          <w:rFonts w:ascii="Times New Roman" w:hAnsi="Times New Roman"/>
        </w:rPr>
      </w:pPr>
      <w:r w:rsidRPr="00CD01F8">
        <w:rPr>
          <w:rFonts w:ascii="Times New Roman" w:hAnsi="Times New Roman"/>
        </w:rPr>
        <w:t xml:space="preserve">Тепло родного дома </w:t>
      </w:r>
    </w:p>
    <w:p w:rsidR="003F1015" w:rsidRPr="00CD01F8" w:rsidRDefault="003F1015" w:rsidP="00CD01F8">
      <w:pPr>
        <w:rPr>
          <w:rFonts w:ascii="Times New Roman" w:hAnsi="Times New Roman"/>
          <w:b/>
          <w:i/>
        </w:rPr>
      </w:pPr>
      <w:r w:rsidRPr="00CD01F8">
        <w:rPr>
          <w:rFonts w:ascii="Times New Roman" w:hAnsi="Times New Roman"/>
          <w:b/>
          <w:i/>
        </w:rPr>
        <w:t>Русские мастера</w:t>
      </w:r>
    </w:p>
    <w:p w:rsidR="003F1015" w:rsidRPr="00CD01F8" w:rsidRDefault="003F1015" w:rsidP="00CD01F8">
      <w:pPr>
        <w:rPr>
          <w:rFonts w:ascii="Times New Roman" w:hAnsi="Times New Roman"/>
        </w:rPr>
      </w:pPr>
      <w:r w:rsidRPr="00CD01F8">
        <w:rPr>
          <w:rFonts w:ascii="Times New Roman" w:hAnsi="Times New Roman"/>
          <w:i/>
        </w:rPr>
        <w:t>В.А.</w:t>
      </w:r>
      <w:r w:rsidRPr="00CD01F8">
        <w:rPr>
          <w:rFonts w:ascii="Times New Roman" w:hAnsi="Times New Roman"/>
          <w:i/>
          <w:lang w:val="en-US"/>
        </w:rPr>
        <w:t> </w:t>
      </w:r>
      <w:r w:rsidRPr="00CD01F8">
        <w:rPr>
          <w:rFonts w:ascii="Times New Roman" w:hAnsi="Times New Roman"/>
          <w:i/>
        </w:rPr>
        <w:t>Солоухин.</w:t>
      </w:r>
      <w:r w:rsidRPr="00CD01F8">
        <w:rPr>
          <w:rFonts w:ascii="Times New Roman" w:hAnsi="Times New Roman"/>
        </w:rPr>
        <w:t xml:space="preserve"> «Камешки на ладони» (не менее двух миниатюр по выбору). </w:t>
      </w:r>
    </w:p>
    <w:p w:rsidR="003F1015" w:rsidRPr="00CD01F8" w:rsidRDefault="003F1015" w:rsidP="00CD01F8">
      <w:pPr>
        <w:rPr>
          <w:rFonts w:ascii="Times New Roman" w:hAnsi="Times New Roman"/>
        </w:rPr>
      </w:pPr>
      <w:r w:rsidRPr="00CD01F8">
        <w:rPr>
          <w:rFonts w:ascii="Times New Roman" w:hAnsi="Times New Roman"/>
          <w:i/>
        </w:rPr>
        <w:t>Ф.А.</w:t>
      </w:r>
      <w:r w:rsidRPr="00CD01F8">
        <w:rPr>
          <w:rFonts w:ascii="Times New Roman" w:hAnsi="Times New Roman"/>
          <w:i/>
          <w:lang w:val="en-US"/>
        </w:rPr>
        <w:t> </w:t>
      </w:r>
      <w:r w:rsidRPr="00CD01F8">
        <w:rPr>
          <w:rFonts w:ascii="Times New Roman" w:hAnsi="Times New Roman"/>
          <w:i/>
        </w:rPr>
        <w:t>Абрамов.</w:t>
      </w:r>
      <w:r w:rsidRPr="00CD01F8">
        <w:rPr>
          <w:rFonts w:ascii="Times New Roman" w:hAnsi="Times New Roman"/>
        </w:rPr>
        <w:t xml:space="preserve"> «Дом» (один фрагмент по выбору).</w:t>
      </w:r>
    </w:p>
    <w:p w:rsidR="003F1015" w:rsidRPr="00CD01F8" w:rsidRDefault="003F1015" w:rsidP="00CD01F8">
      <w:pPr>
        <w:rPr>
          <w:rFonts w:ascii="Times New Roman" w:hAnsi="Times New Roman"/>
        </w:rPr>
      </w:pPr>
      <w:r w:rsidRPr="00CD01F8">
        <w:rPr>
          <w:rFonts w:ascii="Times New Roman" w:hAnsi="Times New Roman"/>
          <w:b/>
        </w:rPr>
        <w:t>Стихотворения</w:t>
      </w:r>
      <w:r w:rsidRPr="00CD01F8">
        <w:rPr>
          <w:rFonts w:ascii="Times New Roman" w:hAnsi="Times New Roman"/>
        </w:rPr>
        <w:t xml:space="preserve"> (не менее одного). Например: Р.И.</w:t>
      </w:r>
      <w:r w:rsidRPr="00CD01F8">
        <w:rPr>
          <w:rFonts w:ascii="Times New Roman" w:hAnsi="Times New Roman"/>
          <w:lang w:val="en-US"/>
        </w:rPr>
        <w:t> </w:t>
      </w:r>
      <w:r w:rsidRPr="00CD01F8">
        <w:rPr>
          <w:rFonts w:ascii="Times New Roman" w:hAnsi="Times New Roman"/>
        </w:rPr>
        <w:t xml:space="preserve">Рождественский «О мастерах» и др. </w:t>
      </w:r>
    </w:p>
    <w:p w:rsidR="003F1015" w:rsidRPr="00CD01F8" w:rsidRDefault="003F1015" w:rsidP="00CD01F8">
      <w:pPr>
        <w:rPr>
          <w:rFonts w:ascii="Times New Roman" w:hAnsi="Times New Roman"/>
          <w:b/>
        </w:rPr>
      </w:pPr>
      <w:r w:rsidRPr="00CD01F8">
        <w:rPr>
          <w:rFonts w:ascii="Times New Roman" w:eastAsia="Calibri" w:hAnsi="Times New Roman"/>
          <w:b/>
        </w:rPr>
        <w:t>Раздел</w:t>
      </w:r>
      <w:r w:rsidRPr="00CD01F8">
        <w:rPr>
          <w:rFonts w:ascii="Times New Roman" w:eastAsia="Calibri" w:hAnsi="Times New Roman"/>
          <w:b/>
          <w:lang w:val="en-US"/>
        </w:rPr>
        <w:t> </w:t>
      </w:r>
      <w:r w:rsidRPr="00CD01F8">
        <w:rPr>
          <w:rFonts w:ascii="Times New Roman" w:eastAsia="Calibri" w:hAnsi="Times New Roman"/>
          <w:b/>
        </w:rPr>
        <w:t>3.</w:t>
      </w:r>
      <w:r w:rsidRPr="00CD01F8">
        <w:rPr>
          <w:rFonts w:ascii="Times New Roman" w:eastAsia="Calibri" w:hAnsi="Times New Roman"/>
          <w:b/>
          <w:lang w:val="en-US"/>
        </w:rPr>
        <w:t> </w:t>
      </w:r>
      <w:r w:rsidRPr="00CD01F8">
        <w:rPr>
          <w:rFonts w:ascii="Times New Roman" w:eastAsia="Calibri" w:hAnsi="Times New Roman"/>
          <w:b/>
        </w:rPr>
        <w:t>Русский характер</w:t>
      </w:r>
      <w:r w:rsidRPr="00CD01F8">
        <w:rPr>
          <w:rFonts w:ascii="Times New Roman" w:eastAsia="Calibri" w:hAnsi="Times New Roman"/>
          <w:b/>
          <w:lang w:val="en-US"/>
        </w:rPr>
        <w:t> </w:t>
      </w:r>
      <w:r w:rsidRPr="00CD01F8">
        <w:rPr>
          <w:rFonts w:ascii="Times New Roman" w:eastAsia="Calibri" w:hAnsi="Times New Roman"/>
          <w:b/>
        </w:rPr>
        <w:t>-</w:t>
      </w:r>
      <w:r w:rsidRPr="00CD01F8">
        <w:rPr>
          <w:rFonts w:ascii="Times New Roman" w:eastAsia="Calibri" w:hAnsi="Times New Roman"/>
          <w:b/>
          <w:lang w:val="en-US"/>
        </w:rPr>
        <w:t> </w:t>
      </w:r>
      <w:r w:rsidRPr="00CD01F8">
        <w:rPr>
          <w:rFonts w:ascii="Times New Roman" w:eastAsia="Calibri" w:hAnsi="Times New Roman"/>
          <w:b/>
        </w:rPr>
        <w:t xml:space="preserve">русская душа </w:t>
      </w:r>
    </w:p>
    <w:p w:rsidR="003F1015" w:rsidRPr="00CD01F8" w:rsidRDefault="003F1015" w:rsidP="00CD01F8">
      <w:pPr>
        <w:pStyle w:val="3"/>
        <w:rPr>
          <w:rFonts w:ascii="Times New Roman" w:hAnsi="Times New Roman"/>
        </w:rPr>
      </w:pPr>
      <w:r w:rsidRPr="00CD01F8">
        <w:rPr>
          <w:rFonts w:ascii="Times New Roman" w:hAnsi="Times New Roman"/>
        </w:rPr>
        <w:t>Не до ордена</w:t>
      </w:r>
      <w:r w:rsidRPr="00CD01F8">
        <w:rPr>
          <w:rFonts w:ascii="Times New Roman" w:hAnsi="Times New Roman"/>
          <w:lang w:val="en-US"/>
        </w:rPr>
        <w:t> </w:t>
      </w: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 xml:space="preserve">была бы Родина </w:t>
      </w:r>
    </w:p>
    <w:p w:rsidR="003F1015" w:rsidRPr="00CD01F8" w:rsidRDefault="003F1015" w:rsidP="00CD01F8">
      <w:pPr>
        <w:rPr>
          <w:rFonts w:ascii="Times New Roman" w:hAnsi="Times New Roman"/>
          <w:b/>
          <w:i/>
        </w:rPr>
      </w:pPr>
      <w:r w:rsidRPr="00CD01F8">
        <w:rPr>
          <w:rFonts w:ascii="Times New Roman" w:hAnsi="Times New Roman"/>
          <w:b/>
          <w:i/>
        </w:rPr>
        <w:t>На Первой мировой войне</w:t>
      </w:r>
    </w:p>
    <w:p w:rsidR="003F1015" w:rsidRPr="00CD01F8" w:rsidRDefault="003F1015" w:rsidP="00CD01F8">
      <w:pPr>
        <w:rPr>
          <w:rFonts w:ascii="Times New Roman" w:hAnsi="Times New Roman"/>
        </w:rPr>
      </w:pPr>
      <w:r w:rsidRPr="00CD01F8">
        <w:rPr>
          <w:rFonts w:ascii="Times New Roman" w:hAnsi="Times New Roman"/>
          <w:i/>
        </w:rPr>
        <w:t>Стихотворения</w:t>
      </w:r>
      <w:r w:rsidRPr="00CD01F8">
        <w:rPr>
          <w:rFonts w:ascii="Times New Roman" w:hAnsi="Times New Roman"/>
        </w:rPr>
        <w:t xml:space="preserve"> (не менее двух). Например: С.М. Городецкий «Воздушный витязь», Н.С. Гумилёв «Наступление», «Война» и др.</w:t>
      </w:r>
    </w:p>
    <w:p w:rsidR="003F1015" w:rsidRPr="00CD01F8" w:rsidRDefault="003F1015" w:rsidP="00CD01F8">
      <w:pPr>
        <w:rPr>
          <w:rFonts w:ascii="Times New Roman" w:hAnsi="Times New Roman"/>
        </w:rPr>
      </w:pPr>
      <w:r w:rsidRPr="00CD01F8">
        <w:rPr>
          <w:rFonts w:ascii="Times New Roman" w:hAnsi="Times New Roman"/>
          <w:i/>
        </w:rPr>
        <w:t>М.М. Пришвин.</w:t>
      </w:r>
      <w:r w:rsidRPr="00CD01F8">
        <w:rPr>
          <w:rFonts w:ascii="Times New Roman" w:hAnsi="Times New Roman"/>
        </w:rPr>
        <w:t xml:space="preserve"> «Голубая стрекоза». </w:t>
      </w:r>
    </w:p>
    <w:p w:rsidR="003F1015" w:rsidRPr="00CD01F8" w:rsidRDefault="003F1015" w:rsidP="00CD01F8">
      <w:pPr>
        <w:pStyle w:val="3"/>
        <w:rPr>
          <w:rFonts w:ascii="Times New Roman" w:hAnsi="Times New Roman"/>
        </w:rPr>
      </w:pPr>
      <w:r w:rsidRPr="00CD01F8">
        <w:rPr>
          <w:rFonts w:ascii="Times New Roman" w:hAnsi="Times New Roman"/>
        </w:rPr>
        <w:t xml:space="preserve">Загадки русской души </w:t>
      </w:r>
    </w:p>
    <w:p w:rsidR="003F1015" w:rsidRPr="00CD01F8" w:rsidRDefault="003F1015" w:rsidP="00CD01F8">
      <w:pPr>
        <w:rPr>
          <w:rFonts w:ascii="Times New Roman" w:hAnsi="Times New Roman"/>
          <w:b/>
          <w:i/>
        </w:rPr>
      </w:pPr>
      <w:r w:rsidRPr="00CD01F8">
        <w:rPr>
          <w:rFonts w:ascii="Times New Roman" w:hAnsi="Times New Roman"/>
          <w:b/>
          <w:i/>
        </w:rPr>
        <w:t>Долюшка женская</w:t>
      </w:r>
    </w:p>
    <w:p w:rsidR="003F1015" w:rsidRPr="00CD01F8" w:rsidRDefault="003F1015" w:rsidP="00CD01F8">
      <w:pPr>
        <w:rPr>
          <w:rFonts w:ascii="Times New Roman" w:hAnsi="Times New Roman"/>
        </w:rPr>
      </w:pPr>
      <w:r w:rsidRPr="00CD01F8">
        <w:rPr>
          <w:rFonts w:ascii="Times New Roman" w:hAnsi="Times New Roman"/>
          <w:i/>
        </w:rPr>
        <w:t xml:space="preserve">Стихотворения </w:t>
      </w:r>
      <w:r w:rsidRPr="00CD01F8">
        <w:rPr>
          <w:rFonts w:ascii="Times New Roman" w:hAnsi="Times New Roman"/>
        </w:rPr>
        <w:t>(не менее двух). Например: Ф.И. Тютчев «Русской женщине», Н.А. Некрасов «Внимая ужасам войны…», Ю.В. Друнина «И откуда вдруг берутся силы…», В.М.</w:t>
      </w:r>
      <w:r w:rsidRPr="00CD01F8">
        <w:rPr>
          <w:rFonts w:ascii="Times New Roman" w:hAnsi="Times New Roman"/>
          <w:lang w:val="en-US"/>
        </w:rPr>
        <w:t> </w:t>
      </w:r>
      <w:r w:rsidRPr="00CD01F8">
        <w:rPr>
          <w:rFonts w:ascii="Times New Roman" w:hAnsi="Times New Roman"/>
        </w:rPr>
        <w:t>Тушнова «Вот говорят: Россия…» и др.</w:t>
      </w:r>
    </w:p>
    <w:p w:rsidR="003F1015" w:rsidRPr="00CD01F8" w:rsidRDefault="003F1015" w:rsidP="00CD01F8">
      <w:pPr>
        <w:rPr>
          <w:rFonts w:ascii="Times New Roman" w:hAnsi="Times New Roman"/>
        </w:rPr>
      </w:pPr>
      <w:r w:rsidRPr="00CD01F8">
        <w:rPr>
          <w:rFonts w:ascii="Times New Roman" w:hAnsi="Times New Roman"/>
          <w:i/>
        </w:rPr>
        <w:t>Ф.А.</w:t>
      </w:r>
      <w:r w:rsidRPr="00CD01F8">
        <w:rPr>
          <w:rFonts w:ascii="Times New Roman" w:hAnsi="Times New Roman"/>
          <w:i/>
          <w:lang w:val="en-US"/>
        </w:rPr>
        <w:t> </w:t>
      </w:r>
      <w:r w:rsidRPr="00CD01F8">
        <w:rPr>
          <w:rFonts w:ascii="Times New Roman" w:hAnsi="Times New Roman"/>
          <w:i/>
        </w:rPr>
        <w:t>Абрамов.</w:t>
      </w:r>
      <w:r w:rsidRPr="00CD01F8">
        <w:rPr>
          <w:rFonts w:ascii="Times New Roman" w:hAnsi="Times New Roman"/>
        </w:rPr>
        <w:t xml:space="preserve"> «Золотые руки». </w:t>
      </w:r>
    </w:p>
    <w:p w:rsidR="003F1015" w:rsidRPr="00CD01F8" w:rsidRDefault="003F1015" w:rsidP="00CD01F8">
      <w:pPr>
        <w:pStyle w:val="3"/>
        <w:rPr>
          <w:rFonts w:ascii="Times New Roman" w:hAnsi="Times New Roman"/>
        </w:rPr>
      </w:pPr>
      <w:r w:rsidRPr="00CD01F8">
        <w:rPr>
          <w:rFonts w:ascii="Times New Roman" w:hAnsi="Times New Roman"/>
        </w:rPr>
        <w:t xml:space="preserve">О ваших ровесниках </w:t>
      </w:r>
    </w:p>
    <w:p w:rsidR="003F1015" w:rsidRPr="00CD01F8" w:rsidRDefault="003F1015" w:rsidP="00CD01F8">
      <w:pPr>
        <w:rPr>
          <w:rFonts w:ascii="Times New Roman" w:hAnsi="Times New Roman"/>
          <w:b/>
          <w:i/>
        </w:rPr>
      </w:pPr>
      <w:r w:rsidRPr="00CD01F8">
        <w:rPr>
          <w:rFonts w:ascii="Times New Roman" w:hAnsi="Times New Roman"/>
          <w:b/>
          <w:i/>
        </w:rPr>
        <w:t>Взрослые детские проблемы</w:t>
      </w:r>
    </w:p>
    <w:p w:rsidR="003F1015" w:rsidRPr="00CD01F8" w:rsidRDefault="003F1015" w:rsidP="00CD01F8">
      <w:pPr>
        <w:rPr>
          <w:rFonts w:ascii="Times New Roman" w:hAnsi="Times New Roman"/>
        </w:rPr>
      </w:pPr>
      <w:r w:rsidRPr="00CD01F8">
        <w:rPr>
          <w:rFonts w:ascii="Times New Roman" w:hAnsi="Times New Roman"/>
          <w:i/>
        </w:rPr>
        <w:t>А.С.</w:t>
      </w:r>
      <w:r w:rsidRPr="00CD01F8">
        <w:rPr>
          <w:rFonts w:ascii="Times New Roman" w:hAnsi="Times New Roman"/>
          <w:i/>
          <w:lang w:val="en-US"/>
        </w:rPr>
        <w:t> </w:t>
      </w:r>
      <w:r w:rsidRPr="00CD01F8">
        <w:rPr>
          <w:rFonts w:ascii="Times New Roman" w:hAnsi="Times New Roman"/>
          <w:i/>
        </w:rPr>
        <w:t>Игнатова.</w:t>
      </w:r>
      <w:r w:rsidRPr="00CD01F8">
        <w:rPr>
          <w:rFonts w:ascii="Times New Roman" w:hAnsi="Times New Roman"/>
        </w:rPr>
        <w:t xml:space="preserve"> «Джинн Сева». </w:t>
      </w:r>
    </w:p>
    <w:p w:rsidR="003F1015" w:rsidRPr="00CD01F8" w:rsidRDefault="003F1015" w:rsidP="00CD01F8">
      <w:pPr>
        <w:rPr>
          <w:rFonts w:ascii="Times New Roman" w:hAnsi="Times New Roman"/>
        </w:rPr>
      </w:pPr>
      <w:r w:rsidRPr="00CD01F8">
        <w:rPr>
          <w:rFonts w:ascii="Times New Roman" w:hAnsi="Times New Roman"/>
          <w:i/>
        </w:rPr>
        <w:t>Н.Н.</w:t>
      </w:r>
      <w:r w:rsidRPr="00CD01F8">
        <w:rPr>
          <w:rFonts w:ascii="Times New Roman" w:hAnsi="Times New Roman"/>
          <w:i/>
          <w:lang w:val="en-US"/>
        </w:rPr>
        <w:t> </w:t>
      </w:r>
      <w:r w:rsidRPr="00CD01F8">
        <w:rPr>
          <w:rFonts w:ascii="Times New Roman" w:hAnsi="Times New Roman"/>
          <w:i/>
        </w:rPr>
        <w:t>Назаркин.</w:t>
      </w:r>
      <w:r w:rsidRPr="00CD01F8">
        <w:rPr>
          <w:rFonts w:ascii="Times New Roman" w:hAnsi="Times New Roman"/>
        </w:rPr>
        <w:t xml:space="preserve"> «Изумрудная рыбка» (не менее двух глав по выбору, например, «Изумрудная рыбка», «Ах, миледи!», «Про личную жизнь»). </w:t>
      </w:r>
    </w:p>
    <w:p w:rsidR="003F1015" w:rsidRPr="00CD01F8" w:rsidRDefault="003F1015" w:rsidP="00CD01F8">
      <w:pPr>
        <w:pStyle w:val="3"/>
        <w:rPr>
          <w:rFonts w:ascii="Times New Roman" w:hAnsi="Times New Roman"/>
        </w:rPr>
      </w:pPr>
      <w:r w:rsidRPr="00CD01F8">
        <w:rPr>
          <w:rFonts w:ascii="Times New Roman" w:hAnsi="Times New Roman"/>
        </w:rPr>
        <w:t xml:space="preserve">Лишь слову жизнь дана </w:t>
      </w:r>
    </w:p>
    <w:p w:rsidR="003F1015" w:rsidRPr="00CD01F8" w:rsidRDefault="003F1015" w:rsidP="00CD01F8">
      <w:pPr>
        <w:rPr>
          <w:rFonts w:ascii="Times New Roman" w:hAnsi="Times New Roman"/>
          <w:b/>
          <w:i/>
        </w:rPr>
      </w:pPr>
      <w:r w:rsidRPr="00CD01F8">
        <w:rPr>
          <w:rFonts w:ascii="Times New Roman" w:hAnsi="Times New Roman"/>
          <w:b/>
          <w:i/>
        </w:rPr>
        <w:t>Такого языка на свете не бывало</w:t>
      </w:r>
    </w:p>
    <w:p w:rsidR="003F1015" w:rsidRPr="00CD01F8" w:rsidRDefault="003F1015" w:rsidP="00CD01F8">
      <w:pPr>
        <w:rPr>
          <w:rFonts w:ascii="Times New Roman" w:hAnsi="Times New Roman"/>
        </w:rPr>
      </w:pPr>
      <w:r w:rsidRPr="00CD01F8">
        <w:rPr>
          <w:rFonts w:ascii="Times New Roman" w:hAnsi="Times New Roman"/>
          <w:i/>
        </w:rPr>
        <w:t xml:space="preserve">Стихотворения </w:t>
      </w:r>
      <w:r w:rsidRPr="00CD01F8">
        <w:rPr>
          <w:rFonts w:ascii="Times New Roman" w:hAnsi="Times New Roman"/>
        </w:rPr>
        <w:t>(не менее одного). Например: Вс.</w:t>
      </w:r>
      <w:r w:rsidRPr="00CD01F8">
        <w:rPr>
          <w:rFonts w:ascii="Times New Roman" w:hAnsi="Times New Roman"/>
          <w:lang w:val="en-US"/>
        </w:rPr>
        <w:t> </w:t>
      </w:r>
      <w:r w:rsidRPr="00CD01F8">
        <w:rPr>
          <w:rFonts w:ascii="Times New Roman" w:hAnsi="Times New Roman"/>
        </w:rPr>
        <w:t>Рождественский «В родной поэзии совсем не старовер…» и др.</w:t>
      </w:r>
    </w:p>
    <w:p w:rsidR="003F1015" w:rsidRPr="00CD01F8" w:rsidRDefault="003F1015" w:rsidP="00CD01F8">
      <w:pPr>
        <w:ind w:firstLine="0"/>
        <w:rPr>
          <w:rFonts w:ascii="Times New Roman" w:hAnsi="Times New Roman"/>
          <w:b/>
        </w:rPr>
      </w:pPr>
      <w:r w:rsidRPr="00CD01F8">
        <w:rPr>
          <w:rFonts w:ascii="Times New Roman" w:hAnsi="Times New Roman"/>
          <w:b/>
        </w:rPr>
        <w:t>8</w:t>
      </w:r>
      <w:r w:rsidRPr="00CD01F8">
        <w:rPr>
          <w:rFonts w:ascii="Times New Roman" w:hAnsi="Times New Roman"/>
          <w:b/>
          <w:lang w:val="en-US"/>
        </w:rPr>
        <w:t> </w:t>
      </w:r>
      <w:r w:rsidRPr="00CD01F8">
        <w:rPr>
          <w:rFonts w:ascii="Times New Roman" w:hAnsi="Times New Roman"/>
          <w:b/>
        </w:rPr>
        <w:t>КЛАСС</w:t>
      </w:r>
    </w:p>
    <w:p w:rsidR="003F1015" w:rsidRPr="00CD01F8" w:rsidRDefault="003F1015" w:rsidP="00CD01F8">
      <w:pPr>
        <w:rPr>
          <w:rFonts w:ascii="Times New Roman" w:eastAsia="Calibri" w:hAnsi="Times New Roman"/>
          <w:b/>
        </w:rPr>
      </w:pPr>
      <w:r w:rsidRPr="00CD01F8">
        <w:rPr>
          <w:rFonts w:ascii="Times New Roman" w:eastAsia="Calibri" w:hAnsi="Times New Roman"/>
          <w:b/>
        </w:rPr>
        <w:t>Раздел</w:t>
      </w:r>
      <w:r w:rsidRPr="00CD01F8">
        <w:rPr>
          <w:rFonts w:ascii="Times New Roman" w:eastAsia="Calibri" w:hAnsi="Times New Roman"/>
          <w:b/>
          <w:lang w:val="en-US"/>
        </w:rPr>
        <w:t> </w:t>
      </w:r>
      <w:r w:rsidRPr="00CD01F8">
        <w:rPr>
          <w:rFonts w:ascii="Times New Roman" w:eastAsia="Calibri" w:hAnsi="Times New Roman"/>
          <w:b/>
        </w:rPr>
        <w:t>1.</w:t>
      </w:r>
      <w:r w:rsidRPr="00CD01F8">
        <w:rPr>
          <w:rFonts w:ascii="Times New Roman" w:eastAsia="Calibri" w:hAnsi="Times New Roman"/>
          <w:b/>
          <w:lang w:val="en-US"/>
        </w:rPr>
        <w:t> </w:t>
      </w:r>
      <w:r w:rsidRPr="00CD01F8">
        <w:rPr>
          <w:rFonts w:ascii="Times New Roman" w:eastAsia="Calibri" w:hAnsi="Times New Roman"/>
          <w:b/>
        </w:rPr>
        <w:t>Россия</w:t>
      </w:r>
      <w:r w:rsidRPr="00CD01F8">
        <w:rPr>
          <w:rFonts w:ascii="Times New Roman" w:eastAsia="Calibri" w:hAnsi="Times New Roman"/>
          <w:b/>
          <w:lang w:val="en-US"/>
        </w:rPr>
        <w:t> </w:t>
      </w:r>
      <w:r w:rsidRPr="00CD01F8">
        <w:rPr>
          <w:rFonts w:ascii="Times New Roman" w:eastAsia="Calibri" w:hAnsi="Times New Roman"/>
          <w:b/>
        </w:rPr>
        <w:t>–</w:t>
      </w:r>
      <w:r w:rsidRPr="00CD01F8">
        <w:rPr>
          <w:rFonts w:ascii="Times New Roman" w:eastAsia="Calibri" w:hAnsi="Times New Roman"/>
          <w:b/>
          <w:lang w:val="en-US"/>
        </w:rPr>
        <w:t> </w:t>
      </w:r>
      <w:r w:rsidRPr="00CD01F8">
        <w:rPr>
          <w:rFonts w:ascii="Times New Roman" w:eastAsia="Calibri" w:hAnsi="Times New Roman"/>
          <w:b/>
        </w:rPr>
        <w:t>Родина моя</w:t>
      </w:r>
    </w:p>
    <w:p w:rsidR="003F1015" w:rsidRPr="00CD01F8" w:rsidRDefault="003F1015" w:rsidP="00CD01F8">
      <w:pPr>
        <w:rPr>
          <w:rFonts w:ascii="Times New Roman" w:hAnsi="Times New Roman"/>
          <w:b/>
        </w:rPr>
      </w:pPr>
      <w:r w:rsidRPr="00CD01F8">
        <w:rPr>
          <w:rFonts w:ascii="Times New Roman" w:hAnsi="Times New Roman"/>
          <w:b/>
        </w:rPr>
        <w:t>Легендарный герой земли русской Иван Сусанин</w:t>
      </w:r>
    </w:p>
    <w:p w:rsidR="003F1015" w:rsidRPr="00CD01F8" w:rsidRDefault="003F1015" w:rsidP="00CD01F8">
      <w:pPr>
        <w:rPr>
          <w:rFonts w:ascii="Times New Roman" w:hAnsi="Times New Roman"/>
        </w:rPr>
      </w:pPr>
      <w:r w:rsidRPr="00CD01F8">
        <w:rPr>
          <w:rFonts w:ascii="Times New Roman" w:hAnsi="Times New Roman"/>
          <w:i/>
        </w:rPr>
        <w:t>Стихотворения</w:t>
      </w:r>
      <w:r w:rsidRPr="00CD01F8">
        <w:rPr>
          <w:rFonts w:ascii="Times New Roman" w:hAnsi="Times New Roman"/>
        </w:rPr>
        <w:t xml:space="preserve"> (не менее одного). Например: С.Н.</w:t>
      </w:r>
      <w:r w:rsidRPr="00CD01F8">
        <w:rPr>
          <w:rFonts w:ascii="Times New Roman" w:hAnsi="Times New Roman"/>
          <w:lang w:val="en-US"/>
        </w:rPr>
        <w:t> </w:t>
      </w:r>
      <w:r w:rsidRPr="00CD01F8">
        <w:rPr>
          <w:rFonts w:ascii="Times New Roman" w:hAnsi="Times New Roman"/>
        </w:rPr>
        <w:t>Марков «Сусанин», О.А.</w:t>
      </w:r>
      <w:r w:rsidRPr="00CD01F8">
        <w:rPr>
          <w:rFonts w:ascii="Times New Roman" w:hAnsi="Times New Roman"/>
          <w:lang w:val="en-US"/>
        </w:rPr>
        <w:t> </w:t>
      </w:r>
      <w:r w:rsidRPr="00CD01F8">
        <w:rPr>
          <w:rFonts w:ascii="Times New Roman" w:hAnsi="Times New Roman"/>
        </w:rPr>
        <w:t>Ильина «Во время грозного и злого поединка…» и др.</w:t>
      </w:r>
    </w:p>
    <w:p w:rsidR="003F1015" w:rsidRPr="00CD01F8" w:rsidRDefault="003F1015" w:rsidP="00CD01F8">
      <w:pPr>
        <w:rPr>
          <w:rFonts w:ascii="Times New Roman" w:hAnsi="Times New Roman"/>
        </w:rPr>
      </w:pPr>
      <w:r w:rsidRPr="00CD01F8">
        <w:rPr>
          <w:rFonts w:ascii="Times New Roman" w:hAnsi="Times New Roman"/>
          <w:i/>
        </w:rPr>
        <w:t>П.Н.</w:t>
      </w:r>
      <w:r w:rsidRPr="00CD01F8">
        <w:rPr>
          <w:rFonts w:ascii="Times New Roman" w:hAnsi="Times New Roman"/>
          <w:i/>
          <w:lang w:val="en-US"/>
        </w:rPr>
        <w:t> </w:t>
      </w:r>
      <w:r w:rsidRPr="00CD01F8">
        <w:rPr>
          <w:rFonts w:ascii="Times New Roman" w:hAnsi="Times New Roman"/>
          <w:i/>
        </w:rPr>
        <w:t>Полевой.</w:t>
      </w:r>
      <w:r w:rsidRPr="00CD01F8">
        <w:rPr>
          <w:rFonts w:ascii="Times New Roman" w:hAnsi="Times New Roman"/>
        </w:rPr>
        <w:t xml:space="preserve"> «Избранник Божий» (не менее двух глав по выбору).</w:t>
      </w:r>
    </w:p>
    <w:p w:rsidR="003F1015" w:rsidRPr="00CD01F8" w:rsidRDefault="003F1015" w:rsidP="00CD01F8">
      <w:pPr>
        <w:pStyle w:val="3"/>
        <w:rPr>
          <w:rFonts w:ascii="Times New Roman" w:hAnsi="Times New Roman"/>
        </w:rPr>
      </w:pPr>
      <w:r w:rsidRPr="00CD01F8">
        <w:rPr>
          <w:rFonts w:ascii="Times New Roman" w:hAnsi="Times New Roman"/>
        </w:rPr>
        <w:t xml:space="preserve">Города земли русской </w:t>
      </w:r>
    </w:p>
    <w:p w:rsidR="003F1015" w:rsidRPr="00CD01F8" w:rsidRDefault="003F1015" w:rsidP="00CD01F8">
      <w:pPr>
        <w:rPr>
          <w:rFonts w:ascii="Times New Roman" w:hAnsi="Times New Roman"/>
          <w:b/>
          <w:i/>
        </w:rPr>
      </w:pPr>
      <w:r w:rsidRPr="00CD01F8">
        <w:rPr>
          <w:rFonts w:ascii="Times New Roman" w:hAnsi="Times New Roman"/>
          <w:b/>
          <w:i/>
        </w:rPr>
        <w:t>По Золотому кольцу</w:t>
      </w:r>
    </w:p>
    <w:p w:rsidR="003F1015" w:rsidRPr="00CD01F8" w:rsidRDefault="003F1015" w:rsidP="00CD01F8">
      <w:pPr>
        <w:rPr>
          <w:rFonts w:ascii="Times New Roman" w:hAnsi="Times New Roman"/>
        </w:rPr>
      </w:pPr>
      <w:r w:rsidRPr="00CD01F8">
        <w:rPr>
          <w:rFonts w:ascii="Times New Roman" w:hAnsi="Times New Roman"/>
        </w:rPr>
        <w:t>Стихотворения (не менее трёх). Например: Ф.К.</w:t>
      </w:r>
      <w:r w:rsidRPr="00CD01F8">
        <w:rPr>
          <w:rFonts w:ascii="Times New Roman" w:hAnsi="Times New Roman"/>
          <w:lang w:val="en-US"/>
        </w:rPr>
        <w:t> </w:t>
      </w:r>
      <w:r w:rsidRPr="00CD01F8">
        <w:rPr>
          <w:rFonts w:ascii="Times New Roman" w:hAnsi="Times New Roman"/>
        </w:rPr>
        <w:t>Сологуб «Сквозь туман едва заметный…», М.А.</w:t>
      </w:r>
      <w:r w:rsidRPr="00CD01F8">
        <w:rPr>
          <w:rFonts w:ascii="Times New Roman" w:hAnsi="Times New Roman"/>
          <w:lang w:val="en-US"/>
        </w:rPr>
        <w:t> </w:t>
      </w:r>
      <w:r w:rsidRPr="00CD01F8">
        <w:rPr>
          <w:rFonts w:ascii="Times New Roman" w:hAnsi="Times New Roman"/>
        </w:rPr>
        <w:t>Кузмин «Я знаю вас не понаслышке…», И.И. Кобзев «Поездка в Суздаль», В.А. Степанов «Золотое кольцо» и др.</w:t>
      </w:r>
    </w:p>
    <w:p w:rsidR="003F1015" w:rsidRPr="00CD01F8" w:rsidRDefault="003F1015" w:rsidP="00CD01F8">
      <w:pPr>
        <w:pStyle w:val="3"/>
        <w:rPr>
          <w:rFonts w:ascii="Times New Roman" w:hAnsi="Times New Roman"/>
        </w:rPr>
      </w:pPr>
      <w:r w:rsidRPr="00CD01F8">
        <w:rPr>
          <w:rFonts w:ascii="Times New Roman" w:hAnsi="Times New Roman"/>
        </w:rPr>
        <w:t xml:space="preserve">Родные просторы </w:t>
      </w:r>
    </w:p>
    <w:p w:rsidR="003F1015" w:rsidRPr="00CD01F8" w:rsidRDefault="003F1015" w:rsidP="00CD01F8">
      <w:pPr>
        <w:rPr>
          <w:rFonts w:ascii="Times New Roman" w:hAnsi="Times New Roman"/>
          <w:b/>
          <w:i/>
        </w:rPr>
      </w:pPr>
      <w:r w:rsidRPr="00CD01F8">
        <w:rPr>
          <w:rFonts w:ascii="Times New Roman" w:hAnsi="Times New Roman"/>
          <w:b/>
          <w:i/>
        </w:rPr>
        <w:t>Волга - русская река</w:t>
      </w:r>
    </w:p>
    <w:p w:rsidR="003F1015" w:rsidRPr="00CD01F8" w:rsidRDefault="003F1015" w:rsidP="00CD01F8">
      <w:pPr>
        <w:rPr>
          <w:rFonts w:ascii="Times New Roman" w:hAnsi="Times New Roman"/>
        </w:rPr>
      </w:pPr>
      <w:r w:rsidRPr="00CD01F8">
        <w:rPr>
          <w:rFonts w:ascii="Times New Roman" w:hAnsi="Times New Roman"/>
          <w:i/>
        </w:rPr>
        <w:t>Русские народные песни о Волге</w:t>
      </w:r>
      <w:r w:rsidRPr="00CD01F8">
        <w:rPr>
          <w:rFonts w:ascii="Times New Roman" w:hAnsi="Times New Roman"/>
        </w:rPr>
        <w:t xml:space="preserve"> (одна по выбору). Например: «Уж ты, Волга-река, Волга-матушка!..», «Вниз по матушке по Волге…» и др.</w:t>
      </w:r>
    </w:p>
    <w:p w:rsidR="003F1015" w:rsidRPr="00CD01F8" w:rsidRDefault="003F1015" w:rsidP="00CD01F8">
      <w:pPr>
        <w:rPr>
          <w:rFonts w:ascii="Times New Roman" w:hAnsi="Times New Roman"/>
        </w:rPr>
      </w:pPr>
      <w:r w:rsidRPr="00CD01F8">
        <w:rPr>
          <w:rFonts w:ascii="Times New Roman" w:hAnsi="Times New Roman"/>
          <w:i/>
        </w:rPr>
        <w:t xml:space="preserve">Стихотворения </w:t>
      </w:r>
      <w:r w:rsidRPr="00CD01F8">
        <w:rPr>
          <w:rFonts w:ascii="Times New Roman" w:hAnsi="Times New Roman"/>
        </w:rPr>
        <w:t>(не менее двух). Например: Н.А. Некрасов «Люблю я краткой той поры…» (из поэмы «Горе старого Наума»), В.С. Высоцкий «Песня о Волге» и др.</w:t>
      </w:r>
    </w:p>
    <w:p w:rsidR="003F1015" w:rsidRPr="00CD01F8" w:rsidRDefault="003F1015" w:rsidP="00CD01F8">
      <w:pPr>
        <w:rPr>
          <w:rFonts w:ascii="Times New Roman" w:hAnsi="Times New Roman"/>
        </w:rPr>
      </w:pPr>
      <w:r w:rsidRPr="00CD01F8">
        <w:rPr>
          <w:rFonts w:ascii="Times New Roman" w:hAnsi="Times New Roman"/>
          <w:i/>
        </w:rPr>
        <w:t>В.В. Розанов.</w:t>
      </w:r>
      <w:r w:rsidRPr="00CD01F8">
        <w:rPr>
          <w:rFonts w:ascii="Times New Roman" w:hAnsi="Times New Roman"/>
        </w:rPr>
        <w:t xml:space="preserve"> «Русский Нил» (один фрагмент по выбору).</w:t>
      </w:r>
    </w:p>
    <w:p w:rsidR="003F1015" w:rsidRPr="00CD01F8" w:rsidRDefault="003F1015" w:rsidP="00CD01F8">
      <w:pPr>
        <w:rPr>
          <w:rFonts w:ascii="Times New Roman" w:hAnsi="Times New Roman"/>
          <w:b/>
        </w:rPr>
      </w:pPr>
      <w:r w:rsidRPr="00CD01F8">
        <w:rPr>
          <w:rFonts w:ascii="Times New Roman" w:eastAsia="Calibri" w:hAnsi="Times New Roman"/>
          <w:b/>
        </w:rPr>
        <w:t xml:space="preserve">Раздел 2. Русские традиции </w:t>
      </w:r>
    </w:p>
    <w:p w:rsidR="003F1015" w:rsidRPr="00CD01F8" w:rsidRDefault="003F1015" w:rsidP="00CD01F8">
      <w:pPr>
        <w:pStyle w:val="3"/>
        <w:rPr>
          <w:rFonts w:ascii="Times New Roman" w:hAnsi="Times New Roman"/>
        </w:rPr>
      </w:pPr>
      <w:r w:rsidRPr="00CD01F8">
        <w:rPr>
          <w:rFonts w:ascii="Times New Roman" w:hAnsi="Times New Roman"/>
        </w:rPr>
        <w:t xml:space="preserve">Праздники русского мира </w:t>
      </w:r>
    </w:p>
    <w:p w:rsidR="003F1015" w:rsidRPr="00CD01F8" w:rsidRDefault="003F1015" w:rsidP="00CD01F8">
      <w:pPr>
        <w:rPr>
          <w:rFonts w:ascii="Times New Roman" w:hAnsi="Times New Roman"/>
          <w:b/>
          <w:i/>
        </w:rPr>
      </w:pPr>
      <w:r w:rsidRPr="00CD01F8">
        <w:rPr>
          <w:rFonts w:ascii="Times New Roman" w:hAnsi="Times New Roman"/>
          <w:b/>
          <w:i/>
        </w:rPr>
        <w:t>Троица</w:t>
      </w:r>
    </w:p>
    <w:p w:rsidR="003F1015" w:rsidRPr="00CD01F8" w:rsidRDefault="003F1015" w:rsidP="00CD01F8">
      <w:pPr>
        <w:rPr>
          <w:rFonts w:ascii="Times New Roman" w:hAnsi="Times New Roman"/>
        </w:rPr>
      </w:pPr>
      <w:r w:rsidRPr="00CD01F8">
        <w:rPr>
          <w:rFonts w:ascii="Times New Roman" w:hAnsi="Times New Roman"/>
          <w:i/>
        </w:rPr>
        <w:t xml:space="preserve">Стихотворения </w:t>
      </w:r>
      <w:r w:rsidRPr="00CD01F8">
        <w:rPr>
          <w:rFonts w:ascii="Times New Roman" w:hAnsi="Times New Roman"/>
        </w:rPr>
        <w:t xml:space="preserve">(не менее двух). Например: И.А. Бунин «Троица», С.А. Есенин «Троицыно утро, утренний канон…», Н.И. Рыленков «Возможно ль высказать без слов…» и др. </w:t>
      </w:r>
    </w:p>
    <w:p w:rsidR="003F1015" w:rsidRPr="00CD01F8" w:rsidRDefault="003F1015" w:rsidP="00CD01F8">
      <w:pPr>
        <w:rPr>
          <w:rFonts w:ascii="Times New Roman" w:hAnsi="Times New Roman"/>
        </w:rPr>
      </w:pPr>
      <w:r w:rsidRPr="00CD01F8">
        <w:rPr>
          <w:rFonts w:ascii="Times New Roman" w:hAnsi="Times New Roman"/>
          <w:i/>
        </w:rPr>
        <w:t>И.А. Новиков.</w:t>
      </w:r>
      <w:r w:rsidRPr="00CD01F8">
        <w:rPr>
          <w:rFonts w:ascii="Times New Roman" w:hAnsi="Times New Roman"/>
        </w:rPr>
        <w:t xml:space="preserve"> «Троицкая кукушка». </w:t>
      </w:r>
    </w:p>
    <w:p w:rsidR="003F1015" w:rsidRPr="00CD01F8" w:rsidRDefault="003F1015" w:rsidP="00CD01F8">
      <w:pPr>
        <w:pStyle w:val="3"/>
        <w:rPr>
          <w:rFonts w:ascii="Times New Roman" w:hAnsi="Times New Roman"/>
        </w:rPr>
      </w:pPr>
      <w:r w:rsidRPr="00CD01F8">
        <w:rPr>
          <w:rFonts w:ascii="Times New Roman" w:hAnsi="Times New Roman"/>
        </w:rPr>
        <w:t xml:space="preserve">Тепло родного дома </w:t>
      </w:r>
    </w:p>
    <w:p w:rsidR="003F1015" w:rsidRPr="00CD01F8" w:rsidRDefault="003F1015" w:rsidP="00CD01F8">
      <w:pPr>
        <w:rPr>
          <w:rFonts w:ascii="Times New Roman" w:hAnsi="Times New Roman"/>
          <w:b/>
          <w:i/>
        </w:rPr>
      </w:pPr>
      <w:r w:rsidRPr="00CD01F8">
        <w:rPr>
          <w:rFonts w:ascii="Times New Roman" w:hAnsi="Times New Roman"/>
          <w:b/>
          <w:i/>
        </w:rPr>
        <w:t>Родство душ</w:t>
      </w:r>
    </w:p>
    <w:p w:rsidR="003F1015" w:rsidRPr="00CD01F8" w:rsidRDefault="003F1015" w:rsidP="00CD01F8">
      <w:pPr>
        <w:rPr>
          <w:rFonts w:ascii="Times New Roman" w:hAnsi="Times New Roman"/>
        </w:rPr>
      </w:pPr>
      <w:r w:rsidRPr="00CD01F8">
        <w:rPr>
          <w:rFonts w:ascii="Times New Roman" w:hAnsi="Times New Roman"/>
          <w:i/>
        </w:rPr>
        <w:t>Ф.А. Абрамов.</w:t>
      </w:r>
      <w:r w:rsidRPr="00CD01F8">
        <w:rPr>
          <w:rFonts w:ascii="Times New Roman" w:hAnsi="Times New Roman"/>
        </w:rPr>
        <w:t xml:space="preserve"> «Валенки». </w:t>
      </w:r>
    </w:p>
    <w:p w:rsidR="003F1015" w:rsidRPr="00CD01F8" w:rsidRDefault="003F1015" w:rsidP="00CD01F8">
      <w:pPr>
        <w:rPr>
          <w:rFonts w:ascii="Times New Roman" w:hAnsi="Times New Roman"/>
        </w:rPr>
      </w:pPr>
      <w:r w:rsidRPr="00CD01F8">
        <w:rPr>
          <w:rFonts w:ascii="Times New Roman" w:hAnsi="Times New Roman"/>
          <w:i/>
        </w:rPr>
        <w:t>Т.В. Михеева.</w:t>
      </w:r>
      <w:r w:rsidRPr="00CD01F8">
        <w:rPr>
          <w:rFonts w:ascii="Times New Roman" w:hAnsi="Times New Roman"/>
        </w:rPr>
        <w:t xml:space="preserve"> «Не предавай меня!» (две главы по выбору).</w:t>
      </w:r>
    </w:p>
    <w:p w:rsidR="003F1015" w:rsidRPr="00CD01F8" w:rsidRDefault="003F1015" w:rsidP="00CD01F8">
      <w:pPr>
        <w:rPr>
          <w:rFonts w:ascii="Times New Roman" w:hAnsi="Times New Roman"/>
          <w:b/>
        </w:rPr>
      </w:pPr>
      <w:r w:rsidRPr="00CD01F8">
        <w:rPr>
          <w:rFonts w:ascii="Times New Roman" w:eastAsia="Calibri" w:hAnsi="Times New Roman"/>
          <w:b/>
        </w:rPr>
        <w:t xml:space="preserve">Раздел 3. Русский характер - русская душа </w:t>
      </w:r>
    </w:p>
    <w:p w:rsidR="003F1015" w:rsidRPr="00CD01F8" w:rsidRDefault="003F1015" w:rsidP="00CD01F8">
      <w:pPr>
        <w:pStyle w:val="3"/>
        <w:rPr>
          <w:rFonts w:ascii="Times New Roman" w:hAnsi="Times New Roman"/>
        </w:rPr>
      </w:pPr>
      <w:r w:rsidRPr="00CD01F8">
        <w:rPr>
          <w:rFonts w:ascii="Times New Roman" w:hAnsi="Times New Roman"/>
        </w:rPr>
        <w:t xml:space="preserve">Не до ордена - была бы Родина </w:t>
      </w:r>
    </w:p>
    <w:p w:rsidR="003F1015" w:rsidRPr="00CD01F8" w:rsidRDefault="003F1015" w:rsidP="00CD01F8">
      <w:pPr>
        <w:rPr>
          <w:rFonts w:ascii="Times New Roman" w:hAnsi="Times New Roman"/>
          <w:b/>
          <w:i/>
        </w:rPr>
      </w:pPr>
      <w:r w:rsidRPr="00CD01F8">
        <w:rPr>
          <w:rFonts w:ascii="Times New Roman" w:hAnsi="Times New Roman"/>
          <w:b/>
          <w:i/>
        </w:rPr>
        <w:t>Дети на войне</w:t>
      </w:r>
    </w:p>
    <w:p w:rsidR="003F1015" w:rsidRPr="00CD01F8" w:rsidRDefault="003F1015" w:rsidP="00CD01F8">
      <w:pPr>
        <w:rPr>
          <w:rFonts w:ascii="Times New Roman" w:hAnsi="Times New Roman"/>
        </w:rPr>
      </w:pPr>
      <w:r w:rsidRPr="00CD01F8">
        <w:rPr>
          <w:rFonts w:ascii="Times New Roman" w:hAnsi="Times New Roman"/>
          <w:i/>
        </w:rPr>
        <w:t>Э.Н. Веркин.</w:t>
      </w:r>
      <w:r w:rsidRPr="00CD01F8">
        <w:rPr>
          <w:rFonts w:ascii="Times New Roman" w:hAnsi="Times New Roman"/>
        </w:rPr>
        <w:t xml:space="preserve"> «Облачный полк» (не менее двух глав по выбору). </w:t>
      </w:r>
    </w:p>
    <w:p w:rsidR="003F1015" w:rsidRPr="00CD01F8" w:rsidRDefault="003F1015" w:rsidP="00CD01F8">
      <w:pPr>
        <w:pStyle w:val="3"/>
        <w:rPr>
          <w:rFonts w:ascii="Times New Roman" w:hAnsi="Times New Roman"/>
        </w:rPr>
      </w:pPr>
      <w:r w:rsidRPr="00CD01F8">
        <w:rPr>
          <w:rFonts w:ascii="Times New Roman" w:hAnsi="Times New Roman"/>
        </w:rPr>
        <w:t xml:space="preserve">Загадки русской души </w:t>
      </w:r>
    </w:p>
    <w:p w:rsidR="003F1015" w:rsidRPr="00CD01F8" w:rsidRDefault="003F1015" w:rsidP="00CD01F8">
      <w:pPr>
        <w:rPr>
          <w:rFonts w:ascii="Times New Roman" w:hAnsi="Times New Roman"/>
          <w:b/>
          <w:i/>
        </w:rPr>
      </w:pPr>
      <w:r w:rsidRPr="00CD01F8">
        <w:rPr>
          <w:rFonts w:ascii="Times New Roman" w:hAnsi="Times New Roman"/>
          <w:b/>
          <w:i/>
        </w:rPr>
        <w:t xml:space="preserve">Сеятель твой и хранитель </w:t>
      </w:r>
    </w:p>
    <w:p w:rsidR="003F1015" w:rsidRPr="00CD01F8" w:rsidRDefault="003F1015" w:rsidP="00CD01F8">
      <w:pPr>
        <w:rPr>
          <w:rFonts w:ascii="Times New Roman" w:hAnsi="Times New Roman"/>
        </w:rPr>
      </w:pPr>
      <w:r w:rsidRPr="00CD01F8">
        <w:rPr>
          <w:rFonts w:ascii="Times New Roman" w:hAnsi="Times New Roman"/>
          <w:i/>
        </w:rPr>
        <w:t>И.С. Тургенев.</w:t>
      </w:r>
      <w:r w:rsidRPr="00CD01F8">
        <w:rPr>
          <w:rFonts w:ascii="Times New Roman" w:hAnsi="Times New Roman"/>
        </w:rPr>
        <w:t xml:space="preserve"> «Сфинкс».</w:t>
      </w:r>
    </w:p>
    <w:p w:rsidR="003F1015" w:rsidRPr="00CD01F8" w:rsidRDefault="003F1015" w:rsidP="00CD01F8">
      <w:pPr>
        <w:rPr>
          <w:rFonts w:ascii="Times New Roman" w:hAnsi="Times New Roman"/>
        </w:rPr>
      </w:pPr>
      <w:r w:rsidRPr="00CD01F8">
        <w:rPr>
          <w:rFonts w:ascii="Times New Roman" w:hAnsi="Times New Roman"/>
          <w:i/>
        </w:rPr>
        <w:t>Ф.М. Достоевский.</w:t>
      </w:r>
      <w:r w:rsidRPr="00CD01F8">
        <w:rPr>
          <w:rFonts w:ascii="Times New Roman" w:hAnsi="Times New Roman"/>
        </w:rPr>
        <w:t xml:space="preserve"> «Мужик Марей».</w:t>
      </w:r>
    </w:p>
    <w:p w:rsidR="003F1015" w:rsidRPr="00CD01F8" w:rsidRDefault="003F1015" w:rsidP="00CD01F8">
      <w:pPr>
        <w:pStyle w:val="3"/>
        <w:rPr>
          <w:rFonts w:ascii="Times New Roman" w:hAnsi="Times New Roman"/>
        </w:rPr>
      </w:pPr>
      <w:r w:rsidRPr="00CD01F8">
        <w:rPr>
          <w:rFonts w:ascii="Times New Roman" w:hAnsi="Times New Roman"/>
        </w:rPr>
        <w:t xml:space="preserve">О ваших ровесниках </w:t>
      </w:r>
    </w:p>
    <w:p w:rsidR="003F1015" w:rsidRPr="00CD01F8" w:rsidRDefault="003F1015" w:rsidP="00CD01F8">
      <w:pPr>
        <w:rPr>
          <w:rFonts w:ascii="Times New Roman" w:hAnsi="Times New Roman"/>
          <w:b/>
          <w:i/>
        </w:rPr>
      </w:pPr>
      <w:r w:rsidRPr="00CD01F8">
        <w:rPr>
          <w:rFonts w:ascii="Times New Roman" w:hAnsi="Times New Roman"/>
          <w:b/>
          <w:i/>
        </w:rPr>
        <w:t>Пора взросления</w:t>
      </w:r>
    </w:p>
    <w:p w:rsidR="003F1015" w:rsidRPr="00CD01F8" w:rsidRDefault="003F1015" w:rsidP="00CD01F8">
      <w:pPr>
        <w:rPr>
          <w:rFonts w:ascii="Times New Roman" w:hAnsi="Times New Roman"/>
        </w:rPr>
      </w:pPr>
      <w:r w:rsidRPr="00CD01F8">
        <w:rPr>
          <w:rFonts w:ascii="Times New Roman" w:hAnsi="Times New Roman"/>
          <w:i/>
        </w:rPr>
        <w:t>Б.Л. Васильев.</w:t>
      </w:r>
      <w:r w:rsidRPr="00CD01F8">
        <w:rPr>
          <w:rFonts w:ascii="Times New Roman" w:hAnsi="Times New Roman"/>
        </w:rPr>
        <w:t xml:space="preserve"> «Завтра была война» (не менее одной главы по выбору). </w:t>
      </w:r>
    </w:p>
    <w:p w:rsidR="003F1015" w:rsidRPr="00CD01F8" w:rsidRDefault="003F1015" w:rsidP="00CD01F8">
      <w:pPr>
        <w:rPr>
          <w:rFonts w:ascii="Times New Roman" w:hAnsi="Times New Roman"/>
        </w:rPr>
      </w:pPr>
      <w:r w:rsidRPr="00CD01F8">
        <w:rPr>
          <w:rFonts w:ascii="Times New Roman" w:hAnsi="Times New Roman"/>
          <w:i/>
        </w:rPr>
        <w:t>Г.Н. Щербакова.</w:t>
      </w:r>
      <w:r w:rsidRPr="00CD01F8">
        <w:rPr>
          <w:rFonts w:ascii="Times New Roman" w:hAnsi="Times New Roman"/>
        </w:rPr>
        <w:t xml:space="preserve"> «Вам и не снилось» (не менее одной главы по выбору).</w:t>
      </w:r>
    </w:p>
    <w:p w:rsidR="003F1015" w:rsidRPr="00CD01F8" w:rsidRDefault="003F1015" w:rsidP="00CD01F8">
      <w:pPr>
        <w:pStyle w:val="3"/>
        <w:rPr>
          <w:rFonts w:ascii="Times New Roman" w:hAnsi="Times New Roman"/>
        </w:rPr>
      </w:pPr>
      <w:r w:rsidRPr="00CD01F8">
        <w:rPr>
          <w:rFonts w:ascii="Times New Roman" w:hAnsi="Times New Roman"/>
        </w:rPr>
        <w:t xml:space="preserve">Лишь слову жизнь дана </w:t>
      </w:r>
    </w:p>
    <w:p w:rsidR="003F1015" w:rsidRPr="00CD01F8" w:rsidRDefault="003F1015" w:rsidP="00CD01F8">
      <w:pPr>
        <w:rPr>
          <w:rFonts w:ascii="Times New Roman" w:hAnsi="Times New Roman"/>
          <w:b/>
          <w:i/>
        </w:rPr>
      </w:pPr>
      <w:r w:rsidRPr="00CD01F8">
        <w:rPr>
          <w:rFonts w:ascii="Times New Roman" w:hAnsi="Times New Roman"/>
          <w:b/>
          <w:i/>
        </w:rPr>
        <w:t>Язык поэзии</w:t>
      </w:r>
    </w:p>
    <w:p w:rsidR="003F1015" w:rsidRPr="00CD01F8" w:rsidRDefault="003F1015" w:rsidP="00CD01F8">
      <w:pPr>
        <w:rPr>
          <w:rFonts w:ascii="Times New Roman" w:hAnsi="Times New Roman"/>
        </w:rPr>
      </w:pPr>
      <w:r w:rsidRPr="00CD01F8">
        <w:rPr>
          <w:rFonts w:ascii="Times New Roman" w:hAnsi="Times New Roman"/>
          <w:i/>
        </w:rPr>
        <w:t xml:space="preserve">Стихотворения </w:t>
      </w:r>
      <w:r w:rsidRPr="00CD01F8">
        <w:rPr>
          <w:rFonts w:ascii="Times New Roman" w:hAnsi="Times New Roman"/>
        </w:rPr>
        <w:t>(не менее одного). Например: И.Ф. Анненский «Третий мучительный сонет» и др.</w:t>
      </w:r>
    </w:p>
    <w:p w:rsidR="003F1015" w:rsidRPr="00CD01F8" w:rsidRDefault="003F1015" w:rsidP="00CD01F8">
      <w:pPr>
        <w:rPr>
          <w:rFonts w:ascii="Times New Roman" w:hAnsi="Times New Roman"/>
        </w:rPr>
      </w:pPr>
      <w:r w:rsidRPr="00CD01F8">
        <w:rPr>
          <w:rFonts w:ascii="Times New Roman" w:hAnsi="Times New Roman"/>
          <w:i/>
        </w:rPr>
        <w:t>Дон Аминадо.</w:t>
      </w:r>
      <w:r w:rsidRPr="00CD01F8">
        <w:rPr>
          <w:rFonts w:ascii="Times New Roman" w:hAnsi="Times New Roman"/>
        </w:rPr>
        <w:t xml:space="preserve"> «Наука стихосложения».</w:t>
      </w:r>
    </w:p>
    <w:p w:rsidR="003F1015" w:rsidRPr="00CD01F8" w:rsidRDefault="003F1015" w:rsidP="00CD01F8">
      <w:pPr>
        <w:ind w:firstLine="0"/>
        <w:rPr>
          <w:rFonts w:ascii="Times New Roman" w:hAnsi="Times New Roman"/>
          <w:b/>
        </w:rPr>
      </w:pPr>
      <w:r w:rsidRPr="00CD01F8">
        <w:rPr>
          <w:rFonts w:ascii="Times New Roman" w:hAnsi="Times New Roman"/>
          <w:b/>
        </w:rPr>
        <w:t xml:space="preserve"> 9 КЛАСС</w:t>
      </w:r>
    </w:p>
    <w:p w:rsidR="003F1015" w:rsidRPr="00CD01F8" w:rsidRDefault="003F1015" w:rsidP="00CD01F8">
      <w:pPr>
        <w:rPr>
          <w:rFonts w:ascii="Times New Roman" w:hAnsi="Times New Roman"/>
          <w:b/>
        </w:rPr>
      </w:pPr>
      <w:r w:rsidRPr="00CD01F8">
        <w:rPr>
          <w:rFonts w:ascii="Times New Roman" w:eastAsia="Calibri" w:hAnsi="Times New Roman"/>
          <w:b/>
        </w:rPr>
        <w:t xml:space="preserve">Раздел 1. Россия - Родина моя </w:t>
      </w:r>
    </w:p>
    <w:p w:rsidR="003F1015" w:rsidRPr="00CD01F8" w:rsidRDefault="003F1015" w:rsidP="00CD01F8">
      <w:pPr>
        <w:pStyle w:val="3"/>
        <w:rPr>
          <w:rFonts w:ascii="Times New Roman" w:hAnsi="Times New Roman"/>
        </w:rPr>
      </w:pPr>
      <w:r w:rsidRPr="00CD01F8">
        <w:rPr>
          <w:rFonts w:ascii="Times New Roman" w:hAnsi="Times New Roman"/>
        </w:rPr>
        <w:t xml:space="preserve">Преданья старины глубокой </w:t>
      </w:r>
    </w:p>
    <w:p w:rsidR="003F1015" w:rsidRPr="00CD01F8" w:rsidRDefault="003F1015" w:rsidP="00CD01F8">
      <w:pPr>
        <w:rPr>
          <w:rFonts w:ascii="Times New Roman" w:hAnsi="Times New Roman"/>
          <w:b/>
          <w:i/>
        </w:rPr>
      </w:pPr>
      <w:r w:rsidRPr="00CD01F8">
        <w:rPr>
          <w:rFonts w:ascii="Times New Roman" w:hAnsi="Times New Roman"/>
          <w:b/>
          <w:i/>
        </w:rPr>
        <w:t>Гроза двенадцатого года</w:t>
      </w:r>
    </w:p>
    <w:p w:rsidR="003F1015" w:rsidRPr="00CD01F8" w:rsidRDefault="003F1015" w:rsidP="00CD01F8">
      <w:pPr>
        <w:rPr>
          <w:rFonts w:ascii="Times New Roman" w:hAnsi="Times New Roman"/>
          <w:i/>
        </w:rPr>
      </w:pPr>
      <w:r w:rsidRPr="00CD01F8">
        <w:rPr>
          <w:rFonts w:ascii="Times New Roman" w:hAnsi="Times New Roman"/>
          <w:i/>
        </w:rPr>
        <w:t xml:space="preserve">Русские народные песни об Отечественной войне 1812 года </w:t>
      </w:r>
      <w:r w:rsidRPr="00CD01F8">
        <w:rPr>
          <w:rFonts w:ascii="Times New Roman" w:hAnsi="Times New Roman"/>
        </w:rPr>
        <w:t>(не менее одной). Например: «Как не две тученьки не две грозныя…»</w:t>
      </w:r>
    </w:p>
    <w:p w:rsidR="003F1015" w:rsidRPr="00CD01F8" w:rsidRDefault="003F1015" w:rsidP="00CD01F8">
      <w:pPr>
        <w:rPr>
          <w:rFonts w:ascii="Times New Roman" w:hAnsi="Times New Roman"/>
        </w:rPr>
      </w:pPr>
      <w:r w:rsidRPr="00CD01F8">
        <w:rPr>
          <w:rFonts w:ascii="Times New Roman" w:hAnsi="Times New Roman"/>
          <w:i/>
        </w:rPr>
        <w:t>Стихотворения</w:t>
      </w:r>
      <w:r w:rsidRPr="00CD01F8">
        <w:rPr>
          <w:rFonts w:ascii="Times New Roman" w:hAnsi="Times New Roman"/>
        </w:rPr>
        <w:t xml:space="preserve">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w:t>
      </w:r>
    </w:p>
    <w:p w:rsidR="003F1015" w:rsidRPr="00CD01F8" w:rsidRDefault="003F1015" w:rsidP="00CD01F8">
      <w:pPr>
        <w:rPr>
          <w:rFonts w:ascii="Times New Roman" w:hAnsi="Times New Roman"/>
        </w:rPr>
      </w:pPr>
      <w:r w:rsidRPr="00CD01F8">
        <w:rPr>
          <w:rFonts w:ascii="Times New Roman" w:hAnsi="Times New Roman"/>
          <w:i/>
        </w:rPr>
        <w:t>И.И. Лажечников.</w:t>
      </w:r>
      <w:r w:rsidRPr="00CD01F8">
        <w:rPr>
          <w:rFonts w:ascii="Times New Roman" w:hAnsi="Times New Roman"/>
        </w:rPr>
        <w:t xml:space="preserve"> «Новобранец 1812 года» (один фрагмент по выбору).</w:t>
      </w:r>
    </w:p>
    <w:p w:rsidR="003F1015" w:rsidRPr="00CD01F8" w:rsidRDefault="003F1015" w:rsidP="00CD01F8">
      <w:pPr>
        <w:pStyle w:val="3"/>
        <w:rPr>
          <w:rFonts w:ascii="Times New Roman" w:hAnsi="Times New Roman"/>
        </w:rPr>
      </w:pPr>
      <w:r w:rsidRPr="00CD01F8">
        <w:rPr>
          <w:rFonts w:ascii="Times New Roman" w:hAnsi="Times New Roman"/>
        </w:rPr>
        <w:t xml:space="preserve">Города земли русской </w:t>
      </w:r>
    </w:p>
    <w:p w:rsidR="003F1015" w:rsidRPr="00CD01F8" w:rsidRDefault="003F1015" w:rsidP="00CD01F8">
      <w:pPr>
        <w:rPr>
          <w:rFonts w:ascii="Times New Roman" w:hAnsi="Times New Roman"/>
          <w:b/>
          <w:i/>
        </w:rPr>
      </w:pPr>
      <w:r w:rsidRPr="00CD01F8">
        <w:rPr>
          <w:rFonts w:ascii="Times New Roman" w:hAnsi="Times New Roman"/>
          <w:b/>
          <w:i/>
        </w:rPr>
        <w:t>Петербург в русской литературе</w:t>
      </w:r>
    </w:p>
    <w:p w:rsidR="003F1015" w:rsidRPr="00CD01F8" w:rsidRDefault="003F1015" w:rsidP="00CD01F8">
      <w:pPr>
        <w:rPr>
          <w:rFonts w:ascii="Times New Roman" w:hAnsi="Times New Roman"/>
        </w:rPr>
      </w:pPr>
      <w:r w:rsidRPr="00CD01F8">
        <w:rPr>
          <w:rFonts w:ascii="Times New Roman" w:hAnsi="Times New Roman"/>
          <w:i/>
        </w:rPr>
        <w:t>Стихотворения</w:t>
      </w:r>
      <w:r w:rsidRPr="00CD01F8">
        <w:rPr>
          <w:rFonts w:ascii="Times New Roman" w:hAnsi="Times New Roman"/>
        </w:rPr>
        <w:t xml:space="preserve">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w:t>
      </w:r>
    </w:p>
    <w:p w:rsidR="003F1015" w:rsidRPr="00CD01F8" w:rsidRDefault="003F1015" w:rsidP="00CD01F8">
      <w:pPr>
        <w:rPr>
          <w:rFonts w:ascii="Times New Roman" w:hAnsi="Times New Roman"/>
        </w:rPr>
      </w:pPr>
      <w:r w:rsidRPr="00CD01F8">
        <w:rPr>
          <w:rFonts w:ascii="Times New Roman" w:hAnsi="Times New Roman"/>
          <w:i/>
        </w:rPr>
        <w:t>Л.В. Успенский.</w:t>
      </w:r>
      <w:r w:rsidRPr="00CD01F8">
        <w:rPr>
          <w:rFonts w:ascii="Times New Roman" w:hAnsi="Times New Roman"/>
        </w:rPr>
        <w:t xml:space="preserve"> «Записки старого петербуржца» (одна глава по выбору, например, «Фонарики-сударики»).</w:t>
      </w:r>
    </w:p>
    <w:p w:rsidR="003F1015" w:rsidRPr="00CD01F8" w:rsidRDefault="003F1015" w:rsidP="00CD01F8">
      <w:pPr>
        <w:pStyle w:val="3"/>
        <w:rPr>
          <w:rFonts w:ascii="Times New Roman" w:hAnsi="Times New Roman"/>
        </w:rPr>
      </w:pPr>
      <w:r w:rsidRPr="00CD01F8">
        <w:rPr>
          <w:rFonts w:ascii="Times New Roman" w:hAnsi="Times New Roman"/>
        </w:rPr>
        <w:t xml:space="preserve">Родные просторы </w:t>
      </w:r>
    </w:p>
    <w:p w:rsidR="003F1015" w:rsidRPr="00CD01F8" w:rsidRDefault="003F1015" w:rsidP="00CD01F8">
      <w:pPr>
        <w:rPr>
          <w:rFonts w:ascii="Times New Roman" w:hAnsi="Times New Roman"/>
          <w:b/>
          <w:i/>
        </w:rPr>
      </w:pPr>
      <w:r w:rsidRPr="00CD01F8">
        <w:rPr>
          <w:rFonts w:ascii="Times New Roman" w:hAnsi="Times New Roman"/>
          <w:b/>
          <w:i/>
        </w:rPr>
        <w:t xml:space="preserve">Степь раздольная </w:t>
      </w:r>
    </w:p>
    <w:p w:rsidR="003F1015" w:rsidRPr="00CD01F8" w:rsidRDefault="003F1015" w:rsidP="00CD01F8">
      <w:pPr>
        <w:rPr>
          <w:rFonts w:ascii="Times New Roman" w:hAnsi="Times New Roman"/>
        </w:rPr>
      </w:pPr>
      <w:r w:rsidRPr="00CD01F8">
        <w:rPr>
          <w:rFonts w:ascii="Times New Roman" w:hAnsi="Times New Roman"/>
          <w:i/>
        </w:rPr>
        <w:t>Русские народные песни о степи</w:t>
      </w:r>
      <w:r w:rsidRPr="00CD01F8">
        <w:rPr>
          <w:rFonts w:ascii="Times New Roman" w:hAnsi="Times New Roman"/>
        </w:rPr>
        <w:t xml:space="preserve"> (одна по выбору). Например: «Уж ты, степь ли моя, степь Моздокская…», «Ах ты, степь широкая…» и др.</w:t>
      </w:r>
    </w:p>
    <w:p w:rsidR="003F1015" w:rsidRPr="00CD01F8" w:rsidRDefault="003F1015" w:rsidP="00CD01F8">
      <w:pPr>
        <w:rPr>
          <w:rFonts w:ascii="Times New Roman" w:hAnsi="Times New Roman"/>
        </w:rPr>
      </w:pPr>
      <w:r w:rsidRPr="00CD01F8">
        <w:rPr>
          <w:rFonts w:ascii="Times New Roman" w:hAnsi="Times New Roman"/>
          <w:i/>
        </w:rPr>
        <w:t>Стихотворения</w:t>
      </w:r>
      <w:r w:rsidRPr="00CD01F8">
        <w:rPr>
          <w:rFonts w:ascii="Times New Roman" w:hAnsi="Times New Roman"/>
        </w:rPr>
        <w:t xml:space="preserve"> (не менее двух). Например: П.А.</w:t>
      </w:r>
      <w:r w:rsidRPr="00CD01F8">
        <w:rPr>
          <w:rFonts w:ascii="Times New Roman" w:hAnsi="Times New Roman"/>
          <w:lang w:val="en-US"/>
        </w:rPr>
        <w:t> </w:t>
      </w:r>
      <w:r w:rsidRPr="00CD01F8">
        <w:rPr>
          <w:rFonts w:ascii="Times New Roman" w:hAnsi="Times New Roman"/>
        </w:rPr>
        <w:t xml:space="preserve">Вяземский </w:t>
      </w:r>
    </w:p>
    <w:p w:rsidR="003F1015" w:rsidRPr="00CD01F8" w:rsidRDefault="003F1015" w:rsidP="00CD01F8">
      <w:pPr>
        <w:rPr>
          <w:rFonts w:ascii="Times New Roman" w:hAnsi="Times New Roman"/>
        </w:rPr>
      </w:pPr>
      <w:r w:rsidRPr="00CD01F8">
        <w:rPr>
          <w:rFonts w:ascii="Times New Roman" w:hAnsi="Times New Roman"/>
        </w:rPr>
        <w:t>«Степь», И.З.</w:t>
      </w:r>
      <w:r w:rsidRPr="00CD01F8">
        <w:rPr>
          <w:rFonts w:ascii="Times New Roman" w:hAnsi="Times New Roman"/>
          <w:lang w:val="en-US"/>
        </w:rPr>
        <w:t> </w:t>
      </w:r>
      <w:r w:rsidRPr="00CD01F8">
        <w:rPr>
          <w:rFonts w:ascii="Times New Roman" w:hAnsi="Times New Roman"/>
        </w:rPr>
        <w:t xml:space="preserve">Суриков «В степи» и др.  </w:t>
      </w:r>
    </w:p>
    <w:p w:rsidR="003F1015" w:rsidRPr="00CD01F8" w:rsidRDefault="003F1015" w:rsidP="00CD01F8">
      <w:pPr>
        <w:rPr>
          <w:rFonts w:ascii="Times New Roman" w:hAnsi="Times New Roman"/>
        </w:rPr>
      </w:pPr>
      <w:r w:rsidRPr="00CD01F8">
        <w:rPr>
          <w:rFonts w:ascii="Times New Roman" w:hAnsi="Times New Roman"/>
          <w:i/>
        </w:rPr>
        <w:t>А.П.</w:t>
      </w:r>
      <w:r w:rsidRPr="00CD01F8">
        <w:rPr>
          <w:rFonts w:ascii="Times New Roman" w:hAnsi="Times New Roman"/>
          <w:i/>
          <w:lang w:val="en-US"/>
        </w:rPr>
        <w:t> </w:t>
      </w:r>
      <w:r w:rsidRPr="00CD01F8">
        <w:rPr>
          <w:rFonts w:ascii="Times New Roman" w:hAnsi="Times New Roman"/>
          <w:i/>
        </w:rPr>
        <w:t>Чехов.</w:t>
      </w:r>
      <w:r w:rsidRPr="00CD01F8">
        <w:rPr>
          <w:rFonts w:ascii="Times New Roman" w:hAnsi="Times New Roman"/>
        </w:rPr>
        <w:t xml:space="preserve"> «Степь» (один фрагмент по выбору).</w:t>
      </w:r>
    </w:p>
    <w:p w:rsidR="003F1015" w:rsidRPr="00CD01F8" w:rsidRDefault="003F1015" w:rsidP="00CD01F8">
      <w:pPr>
        <w:rPr>
          <w:rFonts w:ascii="Times New Roman" w:hAnsi="Times New Roman"/>
          <w:b/>
        </w:rPr>
      </w:pPr>
      <w:r w:rsidRPr="00CD01F8">
        <w:rPr>
          <w:rFonts w:ascii="Times New Roman" w:eastAsia="Calibri" w:hAnsi="Times New Roman"/>
          <w:b/>
        </w:rPr>
        <w:t>Раздел</w:t>
      </w:r>
      <w:r w:rsidRPr="00CD01F8">
        <w:rPr>
          <w:rFonts w:ascii="Times New Roman" w:eastAsia="Calibri" w:hAnsi="Times New Roman"/>
          <w:b/>
          <w:lang w:val="en-US"/>
        </w:rPr>
        <w:t> </w:t>
      </w:r>
      <w:r w:rsidRPr="00CD01F8">
        <w:rPr>
          <w:rFonts w:ascii="Times New Roman" w:eastAsia="Calibri" w:hAnsi="Times New Roman"/>
          <w:b/>
        </w:rPr>
        <w:t>2.</w:t>
      </w:r>
      <w:r w:rsidRPr="00CD01F8">
        <w:rPr>
          <w:rFonts w:ascii="Times New Roman" w:eastAsia="Calibri" w:hAnsi="Times New Roman"/>
          <w:b/>
          <w:lang w:val="en-US"/>
        </w:rPr>
        <w:t> </w:t>
      </w:r>
      <w:r w:rsidRPr="00CD01F8">
        <w:rPr>
          <w:rFonts w:ascii="Times New Roman" w:eastAsia="Calibri" w:hAnsi="Times New Roman"/>
          <w:b/>
        </w:rPr>
        <w:t xml:space="preserve">Русские традиции </w:t>
      </w:r>
    </w:p>
    <w:p w:rsidR="003F1015" w:rsidRPr="00CD01F8" w:rsidRDefault="003F1015" w:rsidP="00CD01F8">
      <w:pPr>
        <w:pStyle w:val="3"/>
        <w:rPr>
          <w:rFonts w:ascii="Times New Roman" w:hAnsi="Times New Roman"/>
        </w:rPr>
      </w:pPr>
      <w:r w:rsidRPr="00CD01F8">
        <w:rPr>
          <w:rFonts w:ascii="Times New Roman" w:hAnsi="Times New Roman"/>
        </w:rPr>
        <w:t xml:space="preserve">Праздники русского мира </w:t>
      </w:r>
    </w:p>
    <w:p w:rsidR="003F1015" w:rsidRPr="00CD01F8" w:rsidRDefault="003F1015" w:rsidP="00CD01F8">
      <w:pPr>
        <w:rPr>
          <w:rFonts w:ascii="Times New Roman" w:hAnsi="Times New Roman"/>
          <w:b/>
          <w:i/>
        </w:rPr>
      </w:pPr>
      <w:r w:rsidRPr="00CD01F8">
        <w:rPr>
          <w:rFonts w:ascii="Times New Roman" w:hAnsi="Times New Roman"/>
          <w:b/>
          <w:i/>
        </w:rPr>
        <w:t xml:space="preserve">Августовские Спасы </w:t>
      </w:r>
    </w:p>
    <w:p w:rsidR="003F1015" w:rsidRPr="00CD01F8" w:rsidRDefault="003F1015" w:rsidP="00CD01F8">
      <w:pPr>
        <w:rPr>
          <w:rFonts w:ascii="Times New Roman" w:hAnsi="Times New Roman"/>
        </w:rPr>
      </w:pPr>
      <w:r w:rsidRPr="00CD01F8">
        <w:rPr>
          <w:rFonts w:ascii="Times New Roman" w:hAnsi="Times New Roman"/>
          <w:i/>
        </w:rPr>
        <w:t>Стихотворения</w:t>
      </w:r>
      <w:r w:rsidRPr="00CD01F8">
        <w:rPr>
          <w:rFonts w:ascii="Times New Roman" w:hAnsi="Times New Roman"/>
        </w:rPr>
        <w:t xml:space="preserve"> (не менее трёх). Например: К.Д.</w:t>
      </w:r>
      <w:r w:rsidRPr="00CD01F8">
        <w:rPr>
          <w:rFonts w:ascii="Times New Roman" w:hAnsi="Times New Roman"/>
          <w:lang w:val="en-US"/>
        </w:rPr>
        <w:t> </w:t>
      </w:r>
      <w:r w:rsidRPr="00CD01F8">
        <w:rPr>
          <w:rFonts w:ascii="Times New Roman" w:hAnsi="Times New Roman"/>
        </w:rPr>
        <w:t>Бальмонт «Первый спас», Б.А.</w:t>
      </w:r>
      <w:r w:rsidRPr="00CD01F8">
        <w:rPr>
          <w:rFonts w:ascii="Times New Roman" w:hAnsi="Times New Roman"/>
          <w:lang w:val="en-US"/>
        </w:rPr>
        <w:t> </w:t>
      </w:r>
      <w:r w:rsidRPr="00CD01F8">
        <w:rPr>
          <w:rFonts w:ascii="Times New Roman" w:hAnsi="Times New Roman"/>
        </w:rPr>
        <w:t>Ахмадулина «Ночь упаданья яблок», Е.А.</w:t>
      </w:r>
      <w:r w:rsidRPr="00CD01F8">
        <w:rPr>
          <w:rFonts w:ascii="Times New Roman" w:hAnsi="Times New Roman"/>
          <w:lang w:val="en-US"/>
        </w:rPr>
        <w:t> </w:t>
      </w:r>
      <w:r w:rsidRPr="00CD01F8">
        <w:rPr>
          <w:rFonts w:ascii="Times New Roman" w:hAnsi="Times New Roman"/>
        </w:rPr>
        <w:t>Евтушенко «Само упало яблоко с небес…» и др.</w:t>
      </w:r>
    </w:p>
    <w:p w:rsidR="003F1015" w:rsidRPr="00CD01F8" w:rsidRDefault="003F1015" w:rsidP="00CD01F8">
      <w:pPr>
        <w:rPr>
          <w:rFonts w:ascii="Times New Roman" w:hAnsi="Times New Roman"/>
        </w:rPr>
      </w:pPr>
      <w:r w:rsidRPr="00CD01F8">
        <w:rPr>
          <w:rFonts w:ascii="Times New Roman" w:hAnsi="Times New Roman"/>
          <w:i/>
        </w:rPr>
        <w:t>Е.И.</w:t>
      </w:r>
      <w:r w:rsidRPr="00CD01F8">
        <w:rPr>
          <w:rFonts w:ascii="Times New Roman" w:hAnsi="Times New Roman"/>
          <w:i/>
          <w:lang w:val="en-US"/>
        </w:rPr>
        <w:t> </w:t>
      </w:r>
      <w:r w:rsidRPr="00CD01F8">
        <w:rPr>
          <w:rFonts w:ascii="Times New Roman" w:hAnsi="Times New Roman"/>
          <w:i/>
        </w:rPr>
        <w:t>Носов.</w:t>
      </w:r>
      <w:r w:rsidRPr="00CD01F8">
        <w:rPr>
          <w:rFonts w:ascii="Times New Roman" w:hAnsi="Times New Roman"/>
        </w:rPr>
        <w:t xml:space="preserve"> «Яблочный спас». </w:t>
      </w:r>
    </w:p>
    <w:p w:rsidR="003F1015" w:rsidRPr="00CD01F8" w:rsidRDefault="003F1015" w:rsidP="00CD01F8">
      <w:pPr>
        <w:pStyle w:val="3"/>
        <w:rPr>
          <w:rFonts w:ascii="Times New Roman" w:hAnsi="Times New Roman"/>
        </w:rPr>
      </w:pPr>
      <w:r w:rsidRPr="00CD01F8">
        <w:rPr>
          <w:rFonts w:ascii="Times New Roman" w:hAnsi="Times New Roman"/>
        </w:rPr>
        <w:t xml:space="preserve">Тепло родного дома </w:t>
      </w:r>
    </w:p>
    <w:p w:rsidR="003F1015" w:rsidRPr="00CD01F8" w:rsidRDefault="003F1015" w:rsidP="00CD01F8">
      <w:pPr>
        <w:rPr>
          <w:rFonts w:ascii="Times New Roman" w:hAnsi="Times New Roman"/>
          <w:b/>
          <w:i/>
        </w:rPr>
      </w:pPr>
      <w:r w:rsidRPr="00CD01F8">
        <w:rPr>
          <w:rFonts w:ascii="Times New Roman" w:hAnsi="Times New Roman"/>
          <w:b/>
          <w:i/>
        </w:rPr>
        <w:t>Родительский дом</w:t>
      </w:r>
    </w:p>
    <w:p w:rsidR="003F1015" w:rsidRPr="00CD01F8" w:rsidRDefault="003F1015" w:rsidP="00CD01F8">
      <w:pPr>
        <w:rPr>
          <w:rFonts w:ascii="Times New Roman" w:hAnsi="Times New Roman"/>
        </w:rPr>
      </w:pPr>
      <w:r w:rsidRPr="00CD01F8">
        <w:rPr>
          <w:rFonts w:ascii="Times New Roman" w:hAnsi="Times New Roman"/>
          <w:i/>
        </w:rPr>
        <w:t>А.П.</w:t>
      </w:r>
      <w:r w:rsidRPr="00CD01F8">
        <w:rPr>
          <w:rFonts w:ascii="Times New Roman" w:hAnsi="Times New Roman"/>
          <w:i/>
          <w:lang w:val="en-US"/>
        </w:rPr>
        <w:t> </w:t>
      </w:r>
      <w:r w:rsidRPr="00CD01F8">
        <w:rPr>
          <w:rFonts w:ascii="Times New Roman" w:hAnsi="Times New Roman"/>
          <w:i/>
        </w:rPr>
        <w:t>Платонов.</w:t>
      </w:r>
      <w:r w:rsidRPr="00CD01F8">
        <w:rPr>
          <w:rFonts w:ascii="Times New Roman" w:hAnsi="Times New Roman"/>
        </w:rPr>
        <w:t xml:space="preserve"> «На заре туманной юности» (две главы по выбору). </w:t>
      </w:r>
    </w:p>
    <w:p w:rsidR="003F1015" w:rsidRPr="00CD01F8" w:rsidRDefault="003F1015" w:rsidP="00CD01F8">
      <w:pPr>
        <w:rPr>
          <w:rFonts w:ascii="Times New Roman" w:hAnsi="Times New Roman"/>
        </w:rPr>
      </w:pPr>
      <w:r w:rsidRPr="00CD01F8">
        <w:rPr>
          <w:rFonts w:ascii="Times New Roman" w:hAnsi="Times New Roman"/>
          <w:i/>
        </w:rPr>
        <w:t>В.П.</w:t>
      </w:r>
      <w:r w:rsidRPr="00CD01F8">
        <w:rPr>
          <w:rFonts w:ascii="Times New Roman" w:hAnsi="Times New Roman"/>
          <w:i/>
          <w:lang w:val="en-US"/>
        </w:rPr>
        <w:t> </w:t>
      </w:r>
      <w:r w:rsidRPr="00CD01F8">
        <w:rPr>
          <w:rFonts w:ascii="Times New Roman" w:hAnsi="Times New Roman"/>
          <w:i/>
        </w:rPr>
        <w:t>Астафьев.</w:t>
      </w:r>
      <w:r w:rsidRPr="00CD01F8">
        <w:rPr>
          <w:rFonts w:ascii="Times New Roman" w:hAnsi="Times New Roman"/>
        </w:rPr>
        <w:t xml:space="preserve"> «Далёкая и близкая сказка» (рассказ из повести «Последний поклон»).</w:t>
      </w:r>
    </w:p>
    <w:p w:rsidR="003F1015" w:rsidRPr="00CD01F8" w:rsidRDefault="003F1015" w:rsidP="00CD01F8">
      <w:pPr>
        <w:rPr>
          <w:rFonts w:ascii="Times New Roman" w:hAnsi="Times New Roman"/>
          <w:b/>
        </w:rPr>
      </w:pPr>
      <w:r w:rsidRPr="00CD01F8">
        <w:rPr>
          <w:rFonts w:ascii="Times New Roman" w:eastAsia="Calibri" w:hAnsi="Times New Roman"/>
          <w:b/>
        </w:rPr>
        <w:t>Раздел</w:t>
      </w:r>
      <w:r w:rsidRPr="00CD01F8">
        <w:rPr>
          <w:rFonts w:ascii="Times New Roman" w:eastAsia="Calibri" w:hAnsi="Times New Roman"/>
          <w:b/>
          <w:lang w:val="en-US"/>
        </w:rPr>
        <w:t> </w:t>
      </w:r>
      <w:r w:rsidRPr="00CD01F8">
        <w:rPr>
          <w:rFonts w:ascii="Times New Roman" w:eastAsia="Calibri" w:hAnsi="Times New Roman"/>
          <w:b/>
        </w:rPr>
        <w:t>3.</w:t>
      </w:r>
      <w:r w:rsidRPr="00CD01F8">
        <w:rPr>
          <w:rFonts w:ascii="Times New Roman" w:eastAsia="Calibri" w:hAnsi="Times New Roman"/>
          <w:b/>
          <w:lang w:val="en-US"/>
        </w:rPr>
        <w:t> </w:t>
      </w:r>
      <w:r w:rsidRPr="00CD01F8">
        <w:rPr>
          <w:rFonts w:ascii="Times New Roman" w:eastAsia="Calibri" w:hAnsi="Times New Roman"/>
          <w:b/>
        </w:rPr>
        <w:t>Русский характер</w:t>
      </w:r>
      <w:r w:rsidRPr="00CD01F8">
        <w:rPr>
          <w:rFonts w:ascii="Times New Roman" w:eastAsia="Calibri" w:hAnsi="Times New Roman"/>
          <w:b/>
          <w:lang w:val="en-US"/>
        </w:rPr>
        <w:t> </w:t>
      </w:r>
      <w:r w:rsidRPr="00CD01F8">
        <w:rPr>
          <w:rFonts w:ascii="Times New Roman" w:eastAsia="Calibri" w:hAnsi="Times New Roman"/>
          <w:b/>
        </w:rPr>
        <w:t>-</w:t>
      </w:r>
      <w:r w:rsidRPr="00CD01F8">
        <w:rPr>
          <w:rFonts w:ascii="Times New Roman" w:eastAsia="Calibri" w:hAnsi="Times New Roman"/>
          <w:b/>
          <w:lang w:val="en-US"/>
        </w:rPr>
        <w:t> </w:t>
      </w:r>
      <w:r w:rsidRPr="00CD01F8">
        <w:rPr>
          <w:rFonts w:ascii="Times New Roman" w:eastAsia="Calibri" w:hAnsi="Times New Roman"/>
          <w:b/>
        </w:rPr>
        <w:t xml:space="preserve">русская душа </w:t>
      </w:r>
    </w:p>
    <w:p w:rsidR="003F1015" w:rsidRPr="00CD01F8" w:rsidRDefault="003F1015" w:rsidP="00CD01F8">
      <w:pPr>
        <w:pStyle w:val="3"/>
        <w:rPr>
          <w:rFonts w:ascii="Times New Roman" w:hAnsi="Times New Roman"/>
        </w:rPr>
      </w:pPr>
      <w:r w:rsidRPr="00CD01F8">
        <w:rPr>
          <w:rFonts w:ascii="Times New Roman" w:hAnsi="Times New Roman"/>
        </w:rPr>
        <w:t>Не до ордена</w:t>
      </w:r>
      <w:r w:rsidRPr="00CD01F8">
        <w:rPr>
          <w:rFonts w:ascii="Times New Roman" w:hAnsi="Times New Roman"/>
          <w:lang w:val="en-US"/>
        </w:rPr>
        <w:t> </w:t>
      </w: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 xml:space="preserve">была бы Родина </w:t>
      </w:r>
    </w:p>
    <w:p w:rsidR="003F1015" w:rsidRPr="00CD01F8" w:rsidRDefault="003F1015" w:rsidP="00CD01F8">
      <w:pPr>
        <w:rPr>
          <w:rFonts w:ascii="Times New Roman" w:hAnsi="Times New Roman"/>
          <w:b/>
          <w:i/>
        </w:rPr>
      </w:pPr>
      <w:r w:rsidRPr="00CD01F8">
        <w:rPr>
          <w:rFonts w:ascii="Times New Roman" w:hAnsi="Times New Roman"/>
          <w:b/>
          <w:i/>
        </w:rPr>
        <w:t>Великая Отечественная война</w:t>
      </w:r>
    </w:p>
    <w:p w:rsidR="003F1015" w:rsidRPr="00CD01F8" w:rsidRDefault="003F1015" w:rsidP="00CD01F8">
      <w:pPr>
        <w:rPr>
          <w:rFonts w:ascii="Times New Roman" w:hAnsi="Times New Roman"/>
        </w:rPr>
      </w:pPr>
      <w:r w:rsidRPr="00CD01F8">
        <w:rPr>
          <w:rFonts w:ascii="Times New Roman" w:hAnsi="Times New Roman"/>
          <w:i/>
        </w:rPr>
        <w:t xml:space="preserve">Стихотворения </w:t>
      </w:r>
      <w:r w:rsidRPr="00CD01F8">
        <w:rPr>
          <w:rFonts w:ascii="Times New Roman" w:hAnsi="Times New Roman"/>
        </w:rPr>
        <w:t>(не менее двух). Например: Н.П.</w:t>
      </w:r>
      <w:r w:rsidRPr="00CD01F8">
        <w:rPr>
          <w:rFonts w:ascii="Times New Roman" w:hAnsi="Times New Roman"/>
          <w:lang w:val="en-US"/>
        </w:rPr>
        <w:t> </w:t>
      </w:r>
      <w:r w:rsidRPr="00CD01F8">
        <w:rPr>
          <w:rFonts w:ascii="Times New Roman" w:hAnsi="Times New Roman"/>
        </w:rPr>
        <w:t>Майоров «Мы», М.В.</w:t>
      </w:r>
      <w:r w:rsidRPr="00CD01F8">
        <w:rPr>
          <w:rFonts w:ascii="Times New Roman" w:hAnsi="Times New Roman"/>
          <w:lang w:val="en-US"/>
        </w:rPr>
        <w:t> </w:t>
      </w:r>
      <w:r w:rsidRPr="00CD01F8">
        <w:rPr>
          <w:rFonts w:ascii="Times New Roman" w:hAnsi="Times New Roman"/>
        </w:rPr>
        <w:t>Кульчицкий «Мечтатель, фантазёр, лентяй</w:t>
      </w:r>
      <w:r w:rsidRPr="00CD01F8">
        <w:rPr>
          <w:rFonts w:ascii="Times New Roman" w:hAnsi="Times New Roman"/>
          <w:lang w:val="en-US"/>
        </w:rPr>
        <w:t> </w:t>
      </w: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завистник!..» и др.</w:t>
      </w:r>
    </w:p>
    <w:p w:rsidR="003F1015" w:rsidRPr="00CD01F8" w:rsidRDefault="003F1015" w:rsidP="00CD01F8">
      <w:pPr>
        <w:rPr>
          <w:rFonts w:ascii="Times New Roman" w:hAnsi="Times New Roman"/>
        </w:rPr>
      </w:pPr>
      <w:r w:rsidRPr="00CD01F8">
        <w:rPr>
          <w:rFonts w:ascii="Times New Roman" w:hAnsi="Times New Roman"/>
          <w:i/>
        </w:rPr>
        <w:t>Ю.М.</w:t>
      </w:r>
      <w:r w:rsidRPr="00CD01F8">
        <w:rPr>
          <w:rFonts w:ascii="Times New Roman" w:hAnsi="Times New Roman"/>
          <w:i/>
          <w:lang w:val="en-US"/>
        </w:rPr>
        <w:t> </w:t>
      </w:r>
      <w:r w:rsidRPr="00CD01F8">
        <w:rPr>
          <w:rFonts w:ascii="Times New Roman" w:hAnsi="Times New Roman"/>
          <w:i/>
        </w:rPr>
        <w:t>Нагибин.</w:t>
      </w:r>
      <w:r w:rsidRPr="00CD01F8">
        <w:rPr>
          <w:rFonts w:ascii="Times New Roman" w:hAnsi="Times New Roman"/>
        </w:rPr>
        <w:t xml:space="preserve"> «Ваганов». </w:t>
      </w:r>
    </w:p>
    <w:p w:rsidR="003F1015" w:rsidRPr="00CD01F8" w:rsidRDefault="003F1015" w:rsidP="00CD01F8">
      <w:pPr>
        <w:rPr>
          <w:rFonts w:ascii="Times New Roman" w:hAnsi="Times New Roman"/>
        </w:rPr>
      </w:pPr>
      <w:r w:rsidRPr="00CD01F8">
        <w:rPr>
          <w:rFonts w:ascii="Times New Roman" w:hAnsi="Times New Roman"/>
          <w:i/>
        </w:rPr>
        <w:t>Е.И.</w:t>
      </w:r>
      <w:r w:rsidRPr="00CD01F8">
        <w:rPr>
          <w:rFonts w:ascii="Times New Roman" w:hAnsi="Times New Roman"/>
          <w:i/>
          <w:lang w:val="en-US"/>
        </w:rPr>
        <w:t> </w:t>
      </w:r>
      <w:r w:rsidRPr="00CD01F8">
        <w:rPr>
          <w:rFonts w:ascii="Times New Roman" w:hAnsi="Times New Roman"/>
          <w:i/>
        </w:rPr>
        <w:t>Носов.</w:t>
      </w:r>
      <w:r w:rsidRPr="00CD01F8">
        <w:rPr>
          <w:rFonts w:ascii="Times New Roman" w:hAnsi="Times New Roman"/>
        </w:rPr>
        <w:t xml:space="preserve"> «Переправа». </w:t>
      </w:r>
    </w:p>
    <w:p w:rsidR="003F1015" w:rsidRPr="00CD01F8" w:rsidRDefault="003F1015" w:rsidP="00CD01F8">
      <w:pPr>
        <w:pStyle w:val="3"/>
        <w:rPr>
          <w:rFonts w:ascii="Times New Roman" w:hAnsi="Times New Roman"/>
        </w:rPr>
      </w:pPr>
      <w:r w:rsidRPr="00CD01F8">
        <w:rPr>
          <w:rFonts w:ascii="Times New Roman" w:hAnsi="Times New Roman"/>
        </w:rPr>
        <w:t xml:space="preserve">Загадки русской души </w:t>
      </w:r>
    </w:p>
    <w:p w:rsidR="003F1015" w:rsidRPr="00CD01F8" w:rsidRDefault="003F1015" w:rsidP="00CD01F8">
      <w:pPr>
        <w:rPr>
          <w:rFonts w:ascii="Times New Roman" w:hAnsi="Times New Roman"/>
          <w:b/>
          <w:i/>
        </w:rPr>
      </w:pPr>
      <w:r w:rsidRPr="00CD01F8">
        <w:rPr>
          <w:rFonts w:ascii="Times New Roman" w:hAnsi="Times New Roman"/>
          <w:b/>
          <w:i/>
        </w:rPr>
        <w:t>Судьбы русских эмигрантов</w:t>
      </w:r>
    </w:p>
    <w:p w:rsidR="003F1015" w:rsidRPr="00CD01F8" w:rsidRDefault="003F1015" w:rsidP="00CD01F8">
      <w:pPr>
        <w:rPr>
          <w:rFonts w:ascii="Times New Roman" w:hAnsi="Times New Roman"/>
        </w:rPr>
      </w:pPr>
      <w:r w:rsidRPr="00CD01F8">
        <w:rPr>
          <w:rFonts w:ascii="Times New Roman" w:hAnsi="Times New Roman"/>
          <w:i/>
        </w:rPr>
        <w:t>Б.К. Зайцев.</w:t>
      </w:r>
      <w:r w:rsidRPr="00CD01F8">
        <w:rPr>
          <w:rFonts w:ascii="Times New Roman" w:hAnsi="Times New Roman"/>
        </w:rPr>
        <w:t xml:space="preserve"> «Лёгкое бремя». </w:t>
      </w:r>
    </w:p>
    <w:p w:rsidR="003F1015" w:rsidRPr="00CD01F8" w:rsidRDefault="003F1015" w:rsidP="00CD01F8">
      <w:pPr>
        <w:rPr>
          <w:rFonts w:ascii="Times New Roman" w:hAnsi="Times New Roman"/>
        </w:rPr>
      </w:pPr>
      <w:r w:rsidRPr="00CD01F8">
        <w:rPr>
          <w:rFonts w:ascii="Times New Roman" w:hAnsi="Times New Roman"/>
          <w:i/>
        </w:rPr>
        <w:t>А.Т.</w:t>
      </w:r>
      <w:r w:rsidRPr="00CD01F8">
        <w:rPr>
          <w:rFonts w:ascii="Times New Roman" w:hAnsi="Times New Roman"/>
          <w:i/>
          <w:lang w:val="en-US"/>
        </w:rPr>
        <w:t> </w:t>
      </w:r>
      <w:r w:rsidRPr="00CD01F8">
        <w:rPr>
          <w:rFonts w:ascii="Times New Roman" w:hAnsi="Times New Roman"/>
          <w:i/>
        </w:rPr>
        <w:t>Аверченко.</w:t>
      </w:r>
      <w:r w:rsidRPr="00CD01F8">
        <w:rPr>
          <w:rFonts w:ascii="Times New Roman" w:hAnsi="Times New Roman"/>
        </w:rPr>
        <w:t xml:space="preserve"> «Русское искусство». </w:t>
      </w:r>
    </w:p>
    <w:p w:rsidR="003F1015" w:rsidRPr="00CD01F8" w:rsidRDefault="003F1015" w:rsidP="00CD01F8">
      <w:pPr>
        <w:pStyle w:val="3"/>
        <w:rPr>
          <w:rFonts w:ascii="Times New Roman" w:hAnsi="Times New Roman"/>
        </w:rPr>
      </w:pPr>
      <w:r w:rsidRPr="00CD01F8">
        <w:rPr>
          <w:rFonts w:ascii="Times New Roman" w:hAnsi="Times New Roman"/>
        </w:rPr>
        <w:t xml:space="preserve">О ваших ровесниках </w:t>
      </w:r>
    </w:p>
    <w:p w:rsidR="003F1015" w:rsidRPr="00CD01F8" w:rsidRDefault="003F1015" w:rsidP="00CD01F8">
      <w:pPr>
        <w:rPr>
          <w:rFonts w:ascii="Times New Roman" w:hAnsi="Times New Roman"/>
          <w:b/>
          <w:i/>
        </w:rPr>
      </w:pPr>
      <w:r w:rsidRPr="00CD01F8">
        <w:rPr>
          <w:rFonts w:ascii="Times New Roman" w:hAnsi="Times New Roman"/>
          <w:b/>
          <w:i/>
        </w:rPr>
        <w:t>Прощание с детством</w:t>
      </w:r>
    </w:p>
    <w:p w:rsidR="003F1015" w:rsidRPr="00CD01F8" w:rsidRDefault="003F1015" w:rsidP="00CD01F8">
      <w:pPr>
        <w:rPr>
          <w:rFonts w:ascii="Times New Roman" w:hAnsi="Times New Roman"/>
        </w:rPr>
      </w:pPr>
      <w:r w:rsidRPr="00CD01F8">
        <w:rPr>
          <w:rFonts w:ascii="Times New Roman" w:hAnsi="Times New Roman"/>
          <w:i/>
        </w:rPr>
        <w:t>Ю.И.</w:t>
      </w:r>
      <w:r w:rsidRPr="00CD01F8">
        <w:rPr>
          <w:rFonts w:ascii="Times New Roman" w:hAnsi="Times New Roman"/>
          <w:i/>
          <w:lang w:val="en-US"/>
        </w:rPr>
        <w:t> </w:t>
      </w:r>
      <w:r w:rsidRPr="00CD01F8">
        <w:rPr>
          <w:rFonts w:ascii="Times New Roman" w:hAnsi="Times New Roman"/>
          <w:i/>
        </w:rPr>
        <w:t>Коваль.</w:t>
      </w:r>
      <w:r w:rsidRPr="00CD01F8">
        <w:rPr>
          <w:rFonts w:ascii="Times New Roman" w:hAnsi="Times New Roman"/>
        </w:rPr>
        <w:t xml:space="preserve"> «От Красных ворот» (не менее одного фрагмента по выбору). </w:t>
      </w:r>
    </w:p>
    <w:p w:rsidR="003F1015" w:rsidRPr="00CD01F8" w:rsidRDefault="003F1015" w:rsidP="00CD01F8">
      <w:pPr>
        <w:pStyle w:val="3"/>
        <w:rPr>
          <w:rFonts w:ascii="Times New Roman" w:hAnsi="Times New Roman"/>
        </w:rPr>
      </w:pPr>
      <w:r w:rsidRPr="00CD01F8">
        <w:rPr>
          <w:rFonts w:ascii="Times New Roman" w:hAnsi="Times New Roman"/>
        </w:rPr>
        <w:t xml:space="preserve">Лишь слову жизнь дана </w:t>
      </w:r>
    </w:p>
    <w:p w:rsidR="003F1015" w:rsidRPr="00CD01F8" w:rsidRDefault="003F1015" w:rsidP="00CD01F8">
      <w:pPr>
        <w:rPr>
          <w:rFonts w:ascii="Times New Roman" w:hAnsi="Times New Roman"/>
          <w:b/>
          <w:i/>
        </w:rPr>
      </w:pPr>
      <w:r w:rsidRPr="00CD01F8">
        <w:rPr>
          <w:rFonts w:ascii="Times New Roman" w:hAnsi="Times New Roman"/>
          <w:b/>
          <w:i/>
        </w:rPr>
        <w:t>«Припадаю к великой реке…»</w:t>
      </w:r>
    </w:p>
    <w:p w:rsidR="003F1015" w:rsidRPr="00CD01F8" w:rsidRDefault="003F1015" w:rsidP="00CD01F8">
      <w:pPr>
        <w:rPr>
          <w:rFonts w:ascii="Times New Roman" w:hAnsi="Times New Roman"/>
        </w:rPr>
      </w:pPr>
      <w:r w:rsidRPr="00CD01F8">
        <w:rPr>
          <w:rFonts w:ascii="Times New Roman" w:hAnsi="Times New Roman"/>
          <w:i/>
        </w:rPr>
        <w:t xml:space="preserve">Стихотворения </w:t>
      </w:r>
      <w:r w:rsidRPr="00CD01F8">
        <w:rPr>
          <w:rFonts w:ascii="Times New Roman" w:hAnsi="Times New Roman"/>
        </w:rPr>
        <w:t>(не менее двух). Например: И.А.</w:t>
      </w:r>
      <w:r w:rsidRPr="00CD01F8">
        <w:rPr>
          <w:rFonts w:ascii="Times New Roman" w:hAnsi="Times New Roman"/>
          <w:lang w:val="en-US"/>
        </w:rPr>
        <w:t> </w:t>
      </w:r>
      <w:r w:rsidRPr="00CD01F8">
        <w:rPr>
          <w:rFonts w:ascii="Times New Roman" w:hAnsi="Times New Roman"/>
        </w:rPr>
        <w:t>Бродский «Мой народ», С.А.</w:t>
      </w:r>
      <w:r w:rsidRPr="00CD01F8">
        <w:rPr>
          <w:rFonts w:ascii="Times New Roman" w:hAnsi="Times New Roman"/>
          <w:lang w:val="en-US"/>
        </w:rPr>
        <w:t> </w:t>
      </w:r>
      <w:r w:rsidRPr="00CD01F8">
        <w:rPr>
          <w:rFonts w:ascii="Times New Roman" w:hAnsi="Times New Roman"/>
        </w:rPr>
        <w:t>Каргашин «Я</w:t>
      </w:r>
      <w:r w:rsidRPr="00CD01F8">
        <w:rPr>
          <w:rFonts w:ascii="Times New Roman" w:hAnsi="Times New Roman"/>
          <w:lang w:val="en-US"/>
        </w:rPr>
        <w:t> </w:t>
      </w: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русский! Спасибо, Господи!..» и др.</w:t>
      </w:r>
    </w:p>
    <w:p w:rsidR="003F1015" w:rsidRPr="00CD01F8" w:rsidRDefault="003F1015" w:rsidP="00CD01F8">
      <w:pPr>
        <w:pStyle w:val="8"/>
        <w:ind w:firstLine="0"/>
        <w:rPr>
          <w:b/>
          <w:i w:val="0"/>
        </w:rPr>
      </w:pPr>
      <w:r w:rsidRPr="00CD01F8">
        <w:rPr>
          <w:b/>
          <w:i w:val="0"/>
        </w:rPr>
        <w:t>ПЛАНИРУЕМЫЕ ОБРАЗОВАТЕЛЬНЫЕ РЕЗУЛЬТАТЫ</w:t>
      </w:r>
    </w:p>
    <w:p w:rsidR="003F1015" w:rsidRPr="00CD01F8" w:rsidRDefault="003F1015" w:rsidP="00CD01F8">
      <w:pPr>
        <w:pStyle w:val="af7"/>
        <w:shd w:val="clear" w:color="auto" w:fill="FFFFFF"/>
        <w:spacing w:before="0" w:beforeAutospacing="0" w:after="0" w:afterAutospacing="0"/>
        <w:ind w:firstLine="227"/>
        <w:rPr>
          <w:color w:val="000000"/>
        </w:rPr>
      </w:pPr>
      <w:r w:rsidRPr="00CD01F8">
        <w:rPr>
          <w:color w:val="000000"/>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rsidR="003F1015" w:rsidRPr="00CD01F8" w:rsidRDefault="003F1015" w:rsidP="00CD01F8">
      <w:pPr>
        <w:ind w:firstLine="0"/>
        <w:rPr>
          <w:rFonts w:ascii="Times New Roman" w:hAnsi="Times New Roman"/>
          <w:b/>
        </w:rPr>
      </w:pPr>
      <w:r w:rsidRPr="00CD01F8">
        <w:rPr>
          <w:rFonts w:ascii="Times New Roman" w:hAnsi="Times New Roman"/>
          <w:b/>
        </w:rPr>
        <w:t>ЛИЧНОСТНЫЕ РЕЗУЛЬТАТЫ</w:t>
      </w:r>
    </w:p>
    <w:p w:rsidR="00C46133" w:rsidRPr="00CD01F8" w:rsidRDefault="00C46133" w:rsidP="00CD01F8">
      <w:pPr>
        <w:pStyle w:val="af7"/>
        <w:shd w:val="clear" w:color="auto" w:fill="FFFFFF"/>
        <w:spacing w:before="0" w:beforeAutospacing="0" w:after="0" w:afterAutospacing="0"/>
        <w:ind w:firstLine="227"/>
        <w:rPr>
          <w:b/>
          <w:bCs/>
          <w:i/>
          <w:iCs/>
          <w:color w:val="000000"/>
        </w:rPr>
      </w:pPr>
      <w:r w:rsidRPr="00CD01F8">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3F1015" w:rsidRPr="00CD01F8" w:rsidRDefault="003F1015" w:rsidP="00CD01F8">
      <w:pPr>
        <w:pStyle w:val="TableParagraph"/>
        <w:ind w:left="227"/>
        <w:jc w:val="both"/>
        <w:rPr>
          <w:b/>
          <w:sz w:val="24"/>
          <w:szCs w:val="24"/>
        </w:rPr>
      </w:pPr>
      <w:r w:rsidRPr="00CD01F8">
        <w:rPr>
          <w:b/>
          <w:sz w:val="24"/>
          <w:szCs w:val="24"/>
        </w:rPr>
        <w:t>Гражданского воспитания:   </w:t>
      </w:r>
    </w:p>
    <w:p w:rsidR="003F1015" w:rsidRPr="00CD01F8" w:rsidRDefault="003F1015" w:rsidP="00CD01F8">
      <w:pPr>
        <w:pStyle w:val="TableParagraph"/>
        <w:numPr>
          <w:ilvl w:val="0"/>
          <w:numId w:val="175"/>
        </w:numPr>
        <w:jc w:val="both"/>
        <w:rPr>
          <w:sz w:val="24"/>
          <w:szCs w:val="24"/>
        </w:rPr>
      </w:pPr>
      <w:r w:rsidRPr="00CD01F8">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3F1015" w:rsidRPr="00CD01F8" w:rsidRDefault="003F1015" w:rsidP="00CD01F8">
      <w:pPr>
        <w:pStyle w:val="TableParagraph"/>
        <w:numPr>
          <w:ilvl w:val="0"/>
          <w:numId w:val="175"/>
        </w:numPr>
        <w:jc w:val="both"/>
        <w:rPr>
          <w:sz w:val="24"/>
          <w:szCs w:val="24"/>
        </w:rPr>
      </w:pPr>
      <w:r w:rsidRPr="00CD01F8">
        <w:rPr>
          <w:sz w:val="24"/>
          <w:szCs w:val="24"/>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3F1015" w:rsidRPr="00CD01F8" w:rsidRDefault="003F1015" w:rsidP="00CD01F8">
      <w:pPr>
        <w:pStyle w:val="TableParagraph"/>
        <w:numPr>
          <w:ilvl w:val="0"/>
          <w:numId w:val="175"/>
        </w:numPr>
        <w:jc w:val="both"/>
        <w:rPr>
          <w:sz w:val="24"/>
          <w:szCs w:val="24"/>
        </w:rPr>
      </w:pPr>
      <w:r w:rsidRPr="00CD01F8">
        <w:rPr>
          <w:sz w:val="24"/>
          <w:szCs w:val="24"/>
        </w:rPr>
        <w:t>неприятие любых форм экстремизма, дискриминации;</w:t>
      </w:r>
    </w:p>
    <w:p w:rsidR="003F1015" w:rsidRPr="00CD01F8" w:rsidRDefault="003F1015" w:rsidP="00CD01F8">
      <w:pPr>
        <w:pStyle w:val="TableParagraph"/>
        <w:numPr>
          <w:ilvl w:val="0"/>
          <w:numId w:val="175"/>
        </w:numPr>
        <w:jc w:val="both"/>
        <w:rPr>
          <w:sz w:val="24"/>
          <w:szCs w:val="24"/>
        </w:rPr>
      </w:pPr>
      <w:r w:rsidRPr="00CD01F8">
        <w:rPr>
          <w:sz w:val="24"/>
          <w:szCs w:val="24"/>
        </w:rPr>
        <w:t>понимание роли различных социальных институтов в жизни человека;</w:t>
      </w:r>
    </w:p>
    <w:p w:rsidR="003F1015" w:rsidRPr="00CD01F8" w:rsidRDefault="003F1015" w:rsidP="00CD01F8">
      <w:pPr>
        <w:pStyle w:val="TableParagraph"/>
        <w:numPr>
          <w:ilvl w:val="0"/>
          <w:numId w:val="175"/>
        </w:numPr>
        <w:jc w:val="both"/>
        <w:rPr>
          <w:sz w:val="24"/>
          <w:szCs w:val="24"/>
        </w:rPr>
      </w:pPr>
      <w:r w:rsidRPr="00CD01F8">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3F1015" w:rsidRPr="00CD01F8" w:rsidRDefault="003F1015" w:rsidP="00CD01F8">
      <w:pPr>
        <w:pStyle w:val="TableParagraph"/>
        <w:numPr>
          <w:ilvl w:val="0"/>
          <w:numId w:val="175"/>
        </w:numPr>
        <w:jc w:val="both"/>
        <w:rPr>
          <w:sz w:val="24"/>
          <w:szCs w:val="24"/>
        </w:rPr>
      </w:pPr>
      <w:r w:rsidRPr="00CD01F8">
        <w:rPr>
          <w:sz w:val="24"/>
          <w:szCs w:val="24"/>
        </w:rPr>
        <w:t>представление о способах противодействия коррупции;</w:t>
      </w:r>
    </w:p>
    <w:p w:rsidR="003F1015" w:rsidRPr="00CD01F8" w:rsidRDefault="003F1015" w:rsidP="00CD01F8">
      <w:pPr>
        <w:pStyle w:val="TableParagraph"/>
        <w:numPr>
          <w:ilvl w:val="0"/>
          <w:numId w:val="175"/>
        </w:numPr>
        <w:jc w:val="both"/>
        <w:rPr>
          <w:sz w:val="24"/>
          <w:szCs w:val="24"/>
        </w:rPr>
      </w:pPr>
      <w:r w:rsidRPr="00CD01F8">
        <w:rPr>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3F1015" w:rsidRPr="00CD01F8" w:rsidRDefault="003F1015" w:rsidP="00CD01F8">
      <w:pPr>
        <w:pStyle w:val="TableParagraph"/>
        <w:numPr>
          <w:ilvl w:val="0"/>
          <w:numId w:val="175"/>
        </w:numPr>
        <w:jc w:val="both"/>
        <w:rPr>
          <w:sz w:val="24"/>
          <w:szCs w:val="24"/>
        </w:rPr>
      </w:pPr>
      <w:r w:rsidRPr="00CD01F8">
        <w:rPr>
          <w:sz w:val="24"/>
          <w:szCs w:val="24"/>
        </w:rPr>
        <w:t>готовность к участию в гуманитарной деятельности (волонтёрство, помощь людям, нуждающимся в ней);</w:t>
      </w:r>
    </w:p>
    <w:p w:rsidR="003F1015" w:rsidRPr="00CD01F8" w:rsidRDefault="003F1015" w:rsidP="00CD01F8">
      <w:pPr>
        <w:pStyle w:val="TableParagraph"/>
        <w:ind w:left="227"/>
        <w:jc w:val="both"/>
        <w:rPr>
          <w:b/>
          <w:sz w:val="24"/>
          <w:szCs w:val="24"/>
        </w:rPr>
      </w:pPr>
      <w:r w:rsidRPr="00CD01F8">
        <w:rPr>
          <w:b/>
          <w:sz w:val="24"/>
          <w:szCs w:val="24"/>
        </w:rPr>
        <w:t>Патриотического воспитания: </w:t>
      </w:r>
    </w:p>
    <w:p w:rsidR="003F1015" w:rsidRPr="00CD01F8" w:rsidRDefault="003F1015" w:rsidP="00CD01F8">
      <w:pPr>
        <w:pStyle w:val="TableParagraph"/>
        <w:numPr>
          <w:ilvl w:val="0"/>
          <w:numId w:val="176"/>
        </w:numPr>
        <w:jc w:val="both"/>
        <w:rPr>
          <w:sz w:val="24"/>
          <w:szCs w:val="24"/>
        </w:rPr>
      </w:pPr>
      <w:r w:rsidRPr="00CD01F8">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3F1015" w:rsidRPr="00CD01F8" w:rsidRDefault="003F1015" w:rsidP="00CD01F8">
      <w:pPr>
        <w:pStyle w:val="TableParagraph"/>
        <w:numPr>
          <w:ilvl w:val="0"/>
          <w:numId w:val="176"/>
        </w:numPr>
        <w:jc w:val="both"/>
        <w:rPr>
          <w:sz w:val="24"/>
          <w:szCs w:val="24"/>
        </w:rPr>
      </w:pPr>
      <w:r w:rsidRPr="00CD01F8">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3F1015" w:rsidRPr="00CD01F8" w:rsidRDefault="003F1015" w:rsidP="00CD01F8">
      <w:pPr>
        <w:pStyle w:val="TableParagraph"/>
        <w:numPr>
          <w:ilvl w:val="0"/>
          <w:numId w:val="176"/>
        </w:numPr>
        <w:jc w:val="both"/>
        <w:rPr>
          <w:sz w:val="24"/>
          <w:szCs w:val="24"/>
        </w:rPr>
      </w:pPr>
      <w:r w:rsidRPr="00CD01F8">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F1015" w:rsidRPr="00CD01F8" w:rsidRDefault="003F1015" w:rsidP="00CD01F8">
      <w:pPr>
        <w:pStyle w:val="TableParagraph"/>
        <w:ind w:left="227"/>
        <w:jc w:val="both"/>
        <w:rPr>
          <w:b/>
          <w:sz w:val="24"/>
          <w:szCs w:val="24"/>
        </w:rPr>
      </w:pPr>
      <w:r w:rsidRPr="00CD01F8">
        <w:rPr>
          <w:b/>
          <w:sz w:val="24"/>
          <w:szCs w:val="24"/>
        </w:rPr>
        <w:t>Духовно-нравственного воспитания:</w:t>
      </w:r>
    </w:p>
    <w:p w:rsidR="003F1015" w:rsidRPr="00CD01F8" w:rsidRDefault="003F1015" w:rsidP="00CD01F8">
      <w:pPr>
        <w:pStyle w:val="TableParagraph"/>
        <w:numPr>
          <w:ilvl w:val="0"/>
          <w:numId w:val="177"/>
        </w:numPr>
        <w:jc w:val="both"/>
        <w:rPr>
          <w:sz w:val="24"/>
          <w:szCs w:val="24"/>
        </w:rPr>
      </w:pPr>
      <w:r w:rsidRPr="00CD01F8">
        <w:rPr>
          <w:sz w:val="24"/>
          <w:szCs w:val="24"/>
        </w:rPr>
        <w:t>ориентация на моральные ценности и нормы в ситуациях нравственного выбора;</w:t>
      </w:r>
    </w:p>
    <w:p w:rsidR="003F1015" w:rsidRPr="00CD01F8" w:rsidRDefault="003F1015" w:rsidP="00CD01F8">
      <w:pPr>
        <w:pStyle w:val="TableParagraph"/>
        <w:numPr>
          <w:ilvl w:val="0"/>
          <w:numId w:val="177"/>
        </w:numPr>
        <w:jc w:val="both"/>
        <w:rPr>
          <w:sz w:val="24"/>
          <w:szCs w:val="24"/>
        </w:rPr>
      </w:pPr>
      <w:r w:rsidRPr="00CD01F8">
        <w:rPr>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3F1015" w:rsidRPr="00CD01F8" w:rsidRDefault="003F1015" w:rsidP="00CD01F8">
      <w:pPr>
        <w:pStyle w:val="TableParagraph"/>
        <w:numPr>
          <w:ilvl w:val="0"/>
          <w:numId w:val="177"/>
        </w:numPr>
        <w:jc w:val="both"/>
        <w:rPr>
          <w:sz w:val="24"/>
          <w:szCs w:val="24"/>
        </w:rPr>
      </w:pPr>
      <w:r w:rsidRPr="00CD01F8">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3F1015" w:rsidRPr="00CD01F8" w:rsidRDefault="003F1015" w:rsidP="00CD01F8">
      <w:pPr>
        <w:pStyle w:val="TableParagraph"/>
        <w:ind w:left="227"/>
        <w:jc w:val="both"/>
        <w:rPr>
          <w:b/>
          <w:sz w:val="24"/>
          <w:szCs w:val="24"/>
        </w:rPr>
      </w:pPr>
      <w:r w:rsidRPr="00CD01F8">
        <w:rPr>
          <w:b/>
          <w:sz w:val="24"/>
          <w:szCs w:val="24"/>
        </w:rPr>
        <w:t>Эстетического воспитания:</w:t>
      </w:r>
    </w:p>
    <w:p w:rsidR="003F1015" w:rsidRPr="00CD01F8" w:rsidRDefault="003F1015" w:rsidP="00CD01F8">
      <w:pPr>
        <w:pStyle w:val="TableParagraph"/>
        <w:numPr>
          <w:ilvl w:val="0"/>
          <w:numId w:val="178"/>
        </w:numPr>
        <w:jc w:val="both"/>
        <w:rPr>
          <w:sz w:val="24"/>
          <w:szCs w:val="24"/>
        </w:rPr>
      </w:pPr>
      <w:r w:rsidRPr="00CD01F8">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w:t>
      </w:r>
    </w:p>
    <w:p w:rsidR="003F1015" w:rsidRPr="00CD01F8" w:rsidRDefault="003F1015" w:rsidP="00CD01F8">
      <w:pPr>
        <w:pStyle w:val="TableParagraph"/>
        <w:numPr>
          <w:ilvl w:val="0"/>
          <w:numId w:val="178"/>
        </w:numPr>
        <w:jc w:val="both"/>
        <w:rPr>
          <w:sz w:val="24"/>
          <w:szCs w:val="24"/>
        </w:rPr>
      </w:pPr>
      <w:r w:rsidRPr="00CD01F8">
        <w:rPr>
          <w:sz w:val="24"/>
          <w:szCs w:val="24"/>
        </w:rPr>
        <w:t>осознание важности художественной культуры как средства коммуникации и самовыражения; </w:t>
      </w:r>
    </w:p>
    <w:p w:rsidR="003F1015" w:rsidRPr="00CD01F8" w:rsidRDefault="003F1015" w:rsidP="00CD01F8">
      <w:pPr>
        <w:pStyle w:val="TableParagraph"/>
        <w:numPr>
          <w:ilvl w:val="0"/>
          <w:numId w:val="178"/>
        </w:numPr>
        <w:jc w:val="both"/>
        <w:rPr>
          <w:sz w:val="24"/>
          <w:szCs w:val="24"/>
        </w:rPr>
      </w:pPr>
      <w:r w:rsidRPr="00CD01F8">
        <w:rPr>
          <w:sz w:val="24"/>
          <w:szCs w:val="24"/>
        </w:rPr>
        <w:t>понимание ценности отечественного и мирового искусства, роли этнических культурных традиций и народного творчества; </w:t>
      </w:r>
    </w:p>
    <w:p w:rsidR="003F1015" w:rsidRPr="00CD01F8" w:rsidRDefault="003F1015" w:rsidP="00CD01F8">
      <w:pPr>
        <w:pStyle w:val="TableParagraph"/>
        <w:numPr>
          <w:ilvl w:val="0"/>
          <w:numId w:val="178"/>
        </w:numPr>
        <w:jc w:val="both"/>
        <w:rPr>
          <w:sz w:val="24"/>
          <w:szCs w:val="24"/>
        </w:rPr>
      </w:pPr>
      <w:r w:rsidRPr="00CD01F8">
        <w:rPr>
          <w:sz w:val="24"/>
          <w:szCs w:val="24"/>
        </w:rPr>
        <w:t>стремление к самовыражению в разных видах искусства;</w:t>
      </w:r>
    </w:p>
    <w:p w:rsidR="003F1015" w:rsidRPr="00CD01F8" w:rsidRDefault="003F1015" w:rsidP="00CD01F8">
      <w:pPr>
        <w:pStyle w:val="TableParagraph"/>
        <w:ind w:left="227"/>
        <w:jc w:val="both"/>
        <w:rPr>
          <w:b/>
          <w:sz w:val="24"/>
          <w:szCs w:val="24"/>
        </w:rPr>
      </w:pPr>
      <w:r w:rsidRPr="00CD01F8">
        <w:rPr>
          <w:b/>
          <w:sz w:val="24"/>
          <w:szCs w:val="24"/>
        </w:rPr>
        <w:t>Физического воспитания, формирования культуры здоровья и эмоционального благополучия:</w:t>
      </w:r>
    </w:p>
    <w:p w:rsidR="003F1015" w:rsidRPr="00CD01F8" w:rsidRDefault="003F1015" w:rsidP="00CD01F8">
      <w:pPr>
        <w:pStyle w:val="TableParagraph"/>
        <w:numPr>
          <w:ilvl w:val="0"/>
          <w:numId w:val="179"/>
        </w:numPr>
        <w:jc w:val="both"/>
        <w:rPr>
          <w:sz w:val="24"/>
          <w:szCs w:val="24"/>
        </w:rPr>
      </w:pPr>
      <w:r w:rsidRPr="00CD01F8">
        <w:rPr>
          <w:sz w:val="24"/>
          <w:szCs w:val="24"/>
        </w:rPr>
        <w:t>осознание ценности жизни; </w:t>
      </w:r>
    </w:p>
    <w:p w:rsidR="003F1015" w:rsidRPr="00CD01F8" w:rsidRDefault="003F1015" w:rsidP="00CD01F8">
      <w:pPr>
        <w:pStyle w:val="TableParagraph"/>
        <w:numPr>
          <w:ilvl w:val="0"/>
          <w:numId w:val="179"/>
        </w:numPr>
        <w:jc w:val="both"/>
        <w:rPr>
          <w:sz w:val="24"/>
          <w:szCs w:val="24"/>
        </w:rPr>
      </w:pPr>
      <w:r w:rsidRPr="00CD01F8">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3F1015" w:rsidRPr="00CD01F8" w:rsidRDefault="003F1015" w:rsidP="00CD01F8">
      <w:pPr>
        <w:pStyle w:val="TableParagraph"/>
        <w:numPr>
          <w:ilvl w:val="0"/>
          <w:numId w:val="179"/>
        </w:numPr>
        <w:jc w:val="both"/>
        <w:rPr>
          <w:sz w:val="24"/>
          <w:szCs w:val="24"/>
        </w:rPr>
      </w:pPr>
      <w:r w:rsidRPr="00CD01F8">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3F1015" w:rsidRPr="00CD01F8" w:rsidRDefault="003F1015" w:rsidP="00CD01F8">
      <w:pPr>
        <w:pStyle w:val="TableParagraph"/>
        <w:numPr>
          <w:ilvl w:val="0"/>
          <w:numId w:val="179"/>
        </w:numPr>
        <w:jc w:val="both"/>
        <w:rPr>
          <w:sz w:val="24"/>
          <w:szCs w:val="24"/>
        </w:rPr>
      </w:pPr>
      <w:r w:rsidRPr="00CD01F8">
        <w:rPr>
          <w:sz w:val="24"/>
          <w:szCs w:val="24"/>
        </w:rPr>
        <w:t>соблюдение правил безопасности, в том числе навыков безопасного поведения в интернет-среде; </w:t>
      </w:r>
    </w:p>
    <w:p w:rsidR="003F1015" w:rsidRPr="00CD01F8" w:rsidRDefault="003F1015" w:rsidP="00CD01F8">
      <w:pPr>
        <w:pStyle w:val="TableParagraph"/>
        <w:numPr>
          <w:ilvl w:val="0"/>
          <w:numId w:val="179"/>
        </w:numPr>
        <w:jc w:val="both"/>
        <w:rPr>
          <w:sz w:val="24"/>
          <w:szCs w:val="24"/>
        </w:rPr>
      </w:pPr>
      <w:r w:rsidRPr="00CD01F8">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F1015" w:rsidRPr="00CD01F8" w:rsidRDefault="003F1015" w:rsidP="00CD01F8">
      <w:pPr>
        <w:pStyle w:val="TableParagraph"/>
        <w:numPr>
          <w:ilvl w:val="0"/>
          <w:numId w:val="179"/>
        </w:numPr>
        <w:jc w:val="both"/>
        <w:rPr>
          <w:sz w:val="24"/>
          <w:szCs w:val="24"/>
        </w:rPr>
      </w:pPr>
      <w:r w:rsidRPr="00CD01F8">
        <w:rPr>
          <w:sz w:val="24"/>
          <w:szCs w:val="24"/>
        </w:rPr>
        <w:t>умение принимать себя и других, не осуждая;</w:t>
      </w:r>
    </w:p>
    <w:p w:rsidR="003F1015" w:rsidRPr="00CD01F8" w:rsidRDefault="003F1015" w:rsidP="00CD01F8">
      <w:pPr>
        <w:pStyle w:val="TableParagraph"/>
        <w:numPr>
          <w:ilvl w:val="0"/>
          <w:numId w:val="179"/>
        </w:numPr>
        <w:jc w:val="both"/>
        <w:rPr>
          <w:sz w:val="24"/>
          <w:szCs w:val="24"/>
        </w:rPr>
      </w:pPr>
      <w:r w:rsidRPr="00CD01F8">
        <w:rPr>
          <w:sz w:val="24"/>
          <w:szCs w:val="24"/>
        </w:rPr>
        <w:t>умение осознавать эмоциональное состояние себя и других, умение управлять собственным эмоциональным состоянием;</w:t>
      </w:r>
    </w:p>
    <w:p w:rsidR="003F1015" w:rsidRPr="00CD01F8" w:rsidRDefault="003F1015" w:rsidP="00CD01F8">
      <w:pPr>
        <w:pStyle w:val="TableParagraph"/>
        <w:numPr>
          <w:ilvl w:val="0"/>
          <w:numId w:val="179"/>
        </w:numPr>
        <w:jc w:val="both"/>
        <w:rPr>
          <w:sz w:val="24"/>
          <w:szCs w:val="24"/>
        </w:rPr>
      </w:pPr>
      <w:r w:rsidRPr="00CD01F8">
        <w:rPr>
          <w:sz w:val="24"/>
          <w:szCs w:val="24"/>
        </w:rPr>
        <w:t>сформированность навыка рефлексии, признание своего права на ошибку и такого же права другого человека; </w:t>
      </w:r>
    </w:p>
    <w:p w:rsidR="003F1015" w:rsidRPr="00CD01F8" w:rsidRDefault="003F1015" w:rsidP="00CD01F8">
      <w:pPr>
        <w:pStyle w:val="TableParagraph"/>
        <w:ind w:left="227"/>
        <w:jc w:val="both"/>
        <w:rPr>
          <w:b/>
          <w:sz w:val="24"/>
          <w:szCs w:val="24"/>
        </w:rPr>
      </w:pPr>
      <w:r w:rsidRPr="00CD01F8">
        <w:rPr>
          <w:b/>
          <w:sz w:val="24"/>
          <w:szCs w:val="24"/>
        </w:rPr>
        <w:t>Трудового воспитания:</w:t>
      </w:r>
    </w:p>
    <w:p w:rsidR="003F1015" w:rsidRPr="00CD01F8" w:rsidRDefault="003F1015" w:rsidP="00CD01F8">
      <w:pPr>
        <w:pStyle w:val="TableParagraph"/>
        <w:numPr>
          <w:ilvl w:val="0"/>
          <w:numId w:val="180"/>
        </w:numPr>
        <w:jc w:val="both"/>
        <w:rPr>
          <w:sz w:val="24"/>
          <w:szCs w:val="24"/>
        </w:rPr>
      </w:pPr>
      <w:r w:rsidRPr="00CD01F8">
        <w:rPr>
          <w:sz w:val="24"/>
          <w:szCs w:val="24"/>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F1015" w:rsidRPr="00CD01F8" w:rsidRDefault="003F1015" w:rsidP="00CD01F8">
      <w:pPr>
        <w:pStyle w:val="TableParagraph"/>
        <w:numPr>
          <w:ilvl w:val="0"/>
          <w:numId w:val="180"/>
        </w:numPr>
        <w:jc w:val="both"/>
        <w:rPr>
          <w:sz w:val="24"/>
          <w:szCs w:val="24"/>
        </w:rPr>
      </w:pPr>
      <w:r w:rsidRPr="00CD01F8">
        <w:rPr>
          <w:sz w:val="24"/>
          <w:szCs w:val="24"/>
        </w:rPr>
        <w:t>интерес к практическому изучению профессий и труда различного рода, в том числе на основе применения изучаемого предметного знания; </w:t>
      </w:r>
    </w:p>
    <w:p w:rsidR="003F1015" w:rsidRPr="00CD01F8" w:rsidRDefault="003F1015" w:rsidP="00CD01F8">
      <w:pPr>
        <w:pStyle w:val="TableParagraph"/>
        <w:numPr>
          <w:ilvl w:val="0"/>
          <w:numId w:val="180"/>
        </w:numPr>
        <w:jc w:val="both"/>
        <w:rPr>
          <w:sz w:val="24"/>
          <w:szCs w:val="24"/>
        </w:rPr>
      </w:pPr>
      <w:r w:rsidRPr="00CD01F8">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w:t>
      </w:r>
    </w:p>
    <w:p w:rsidR="003F1015" w:rsidRPr="00CD01F8" w:rsidRDefault="003F1015" w:rsidP="00CD01F8">
      <w:pPr>
        <w:pStyle w:val="TableParagraph"/>
        <w:numPr>
          <w:ilvl w:val="0"/>
          <w:numId w:val="180"/>
        </w:numPr>
        <w:jc w:val="both"/>
        <w:rPr>
          <w:sz w:val="24"/>
          <w:szCs w:val="24"/>
        </w:rPr>
      </w:pPr>
      <w:r w:rsidRPr="00CD01F8">
        <w:rPr>
          <w:sz w:val="24"/>
          <w:szCs w:val="24"/>
        </w:rPr>
        <w:t>готовность адаптироваться в профессиональной среде; </w:t>
      </w:r>
    </w:p>
    <w:p w:rsidR="003F1015" w:rsidRPr="00CD01F8" w:rsidRDefault="003F1015" w:rsidP="00CD01F8">
      <w:pPr>
        <w:pStyle w:val="TableParagraph"/>
        <w:numPr>
          <w:ilvl w:val="0"/>
          <w:numId w:val="180"/>
        </w:numPr>
        <w:jc w:val="both"/>
        <w:rPr>
          <w:sz w:val="24"/>
          <w:szCs w:val="24"/>
        </w:rPr>
      </w:pPr>
      <w:r w:rsidRPr="00CD01F8">
        <w:rPr>
          <w:sz w:val="24"/>
          <w:szCs w:val="24"/>
        </w:rPr>
        <w:t>уважение к труду и результатам трудовой деятельности; </w:t>
      </w:r>
    </w:p>
    <w:p w:rsidR="003F1015" w:rsidRPr="00CD01F8" w:rsidRDefault="003F1015" w:rsidP="00CD01F8">
      <w:pPr>
        <w:pStyle w:val="TableParagraph"/>
        <w:numPr>
          <w:ilvl w:val="0"/>
          <w:numId w:val="180"/>
        </w:numPr>
        <w:jc w:val="both"/>
        <w:rPr>
          <w:sz w:val="24"/>
          <w:szCs w:val="24"/>
        </w:rPr>
      </w:pPr>
      <w:r w:rsidRPr="00CD01F8">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3F1015" w:rsidRPr="00CD01F8" w:rsidRDefault="003F1015" w:rsidP="00CD01F8">
      <w:pPr>
        <w:pStyle w:val="TableParagraph"/>
        <w:ind w:left="227"/>
        <w:jc w:val="both"/>
        <w:rPr>
          <w:b/>
          <w:sz w:val="24"/>
          <w:szCs w:val="24"/>
        </w:rPr>
      </w:pPr>
      <w:r w:rsidRPr="00CD01F8">
        <w:rPr>
          <w:b/>
          <w:sz w:val="24"/>
          <w:szCs w:val="24"/>
        </w:rPr>
        <w:t>Экологического воспитания:</w:t>
      </w:r>
    </w:p>
    <w:p w:rsidR="003F1015" w:rsidRPr="00CD01F8" w:rsidRDefault="003F1015" w:rsidP="00CD01F8">
      <w:pPr>
        <w:pStyle w:val="TableParagraph"/>
        <w:numPr>
          <w:ilvl w:val="0"/>
          <w:numId w:val="181"/>
        </w:numPr>
        <w:jc w:val="both"/>
        <w:rPr>
          <w:sz w:val="24"/>
          <w:szCs w:val="24"/>
        </w:rPr>
      </w:pPr>
      <w:r w:rsidRPr="00CD01F8">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3F1015" w:rsidRPr="00CD01F8" w:rsidRDefault="003F1015" w:rsidP="00CD01F8">
      <w:pPr>
        <w:pStyle w:val="TableParagraph"/>
        <w:numPr>
          <w:ilvl w:val="0"/>
          <w:numId w:val="181"/>
        </w:numPr>
        <w:jc w:val="both"/>
        <w:rPr>
          <w:sz w:val="24"/>
          <w:szCs w:val="24"/>
        </w:rPr>
      </w:pPr>
      <w:r w:rsidRPr="00CD01F8">
        <w:rPr>
          <w:sz w:val="24"/>
          <w:szCs w:val="24"/>
        </w:rPr>
        <w:t>повышение уровня экологической культуры, осознание глобального характера экологических проблем и путей их решения; </w:t>
      </w:r>
    </w:p>
    <w:p w:rsidR="003F1015" w:rsidRPr="00CD01F8" w:rsidRDefault="003F1015" w:rsidP="00CD01F8">
      <w:pPr>
        <w:pStyle w:val="TableParagraph"/>
        <w:numPr>
          <w:ilvl w:val="0"/>
          <w:numId w:val="181"/>
        </w:numPr>
        <w:jc w:val="both"/>
        <w:rPr>
          <w:sz w:val="24"/>
          <w:szCs w:val="24"/>
        </w:rPr>
      </w:pPr>
      <w:r w:rsidRPr="00CD01F8">
        <w:rPr>
          <w:sz w:val="24"/>
          <w:szCs w:val="24"/>
        </w:rPr>
        <w:t>активное неприятие действий, приносящих вред окружающей среде; </w:t>
      </w:r>
    </w:p>
    <w:p w:rsidR="003F1015" w:rsidRPr="00CD01F8" w:rsidRDefault="003F1015" w:rsidP="00CD01F8">
      <w:pPr>
        <w:pStyle w:val="TableParagraph"/>
        <w:numPr>
          <w:ilvl w:val="0"/>
          <w:numId w:val="181"/>
        </w:numPr>
        <w:jc w:val="both"/>
        <w:rPr>
          <w:sz w:val="24"/>
          <w:szCs w:val="24"/>
        </w:rPr>
      </w:pPr>
      <w:r w:rsidRPr="00CD01F8">
        <w:rPr>
          <w:sz w:val="24"/>
          <w:szCs w:val="24"/>
        </w:rPr>
        <w:t>осознание своей роли как гражданина и потребителя в условиях взаимосвязи природной, технологической и социальной среды; </w:t>
      </w:r>
    </w:p>
    <w:p w:rsidR="003F1015" w:rsidRPr="00CD01F8" w:rsidRDefault="003F1015" w:rsidP="00CD01F8">
      <w:pPr>
        <w:pStyle w:val="TableParagraph"/>
        <w:numPr>
          <w:ilvl w:val="0"/>
          <w:numId w:val="181"/>
        </w:numPr>
        <w:jc w:val="both"/>
        <w:rPr>
          <w:sz w:val="24"/>
          <w:szCs w:val="24"/>
        </w:rPr>
      </w:pPr>
      <w:r w:rsidRPr="00CD01F8">
        <w:rPr>
          <w:sz w:val="24"/>
          <w:szCs w:val="24"/>
        </w:rPr>
        <w:t>готовность к участию в практической деятельности экологической направленности;</w:t>
      </w:r>
    </w:p>
    <w:p w:rsidR="003F1015" w:rsidRPr="00CD01F8" w:rsidRDefault="003F1015" w:rsidP="00CD01F8">
      <w:pPr>
        <w:pStyle w:val="TableParagraph"/>
        <w:ind w:left="227"/>
        <w:jc w:val="both"/>
        <w:rPr>
          <w:b/>
          <w:sz w:val="24"/>
          <w:szCs w:val="24"/>
        </w:rPr>
      </w:pPr>
      <w:r w:rsidRPr="00CD01F8">
        <w:rPr>
          <w:b/>
          <w:sz w:val="24"/>
          <w:szCs w:val="24"/>
        </w:rPr>
        <w:t>Ценности научного познания:</w:t>
      </w:r>
    </w:p>
    <w:p w:rsidR="003F1015" w:rsidRPr="00CD01F8" w:rsidRDefault="003F1015" w:rsidP="00CD01F8">
      <w:pPr>
        <w:pStyle w:val="TableParagraph"/>
        <w:numPr>
          <w:ilvl w:val="0"/>
          <w:numId w:val="182"/>
        </w:numPr>
        <w:jc w:val="both"/>
        <w:rPr>
          <w:sz w:val="24"/>
          <w:szCs w:val="24"/>
        </w:rPr>
      </w:pPr>
      <w:r w:rsidRPr="00CD01F8">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3F1015" w:rsidRPr="00CD01F8" w:rsidRDefault="003F1015" w:rsidP="00CD01F8">
      <w:pPr>
        <w:pStyle w:val="TableParagraph"/>
        <w:numPr>
          <w:ilvl w:val="0"/>
          <w:numId w:val="182"/>
        </w:numPr>
        <w:jc w:val="both"/>
        <w:rPr>
          <w:sz w:val="24"/>
          <w:szCs w:val="24"/>
        </w:rPr>
      </w:pPr>
      <w:r w:rsidRPr="00CD01F8">
        <w:rPr>
          <w:sz w:val="24"/>
          <w:szCs w:val="24"/>
        </w:rPr>
        <w:t>овладение языковой и читательской культурой как средством познания мира; </w:t>
      </w:r>
    </w:p>
    <w:p w:rsidR="003F1015" w:rsidRPr="00CD01F8" w:rsidRDefault="003F1015" w:rsidP="00CD01F8">
      <w:pPr>
        <w:pStyle w:val="TableParagraph"/>
        <w:numPr>
          <w:ilvl w:val="0"/>
          <w:numId w:val="182"/>
        </w:numPr>
        <w:jc w:val="both"/>
        <w:rPr>
          <w:sz w:val="24"/>
          <w:szCs w:val="24"/>
        </w:rPr>
      </w:pPr>
      <w:r w:rsidRPr="00CD01F8">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F1015" w:rsidRPr="00CD01F8" w:rsidRDefault="003F1015" w:rsidP="00CD01F8">
      <w:pPr>
        <w:pStyle w:val="TableParagraph"/>
        <w:ind w:left="227"/>
        <w:jc w:val="both"/>
        <w:rPr>
          <w:sz w:val="24"/>
          <w:szCs w:val="24"/>
        </w:rPr>
      </w:pPr>
      <w:r w:rsidRPr="00CD01F8">
        <w:rPr>
          <w:sz w:val="24"/>
          <w:szCs w:val="24"/>
        </w:rPr>
        <w:t>Личностные результаты, обеспечивающие </w:t>
      </w:r>
      <w:r w:rsidRPr="00CD01F8">
        <w:rPr>
          <w:b/>
          <w:sz w:val="24"/>
          <w:szCs w:val="24"/>
        </w:rPr>
        <w:t>адаптацию обучающегося</w:t>
      </w:r>
      <w:r w:rsidRPr="00CD01F8">
        <w:rPr>
          <w:sz w:val="24"/>
          <w:szCs w:val="24"/>
        </w:rPr>
        <w:t> к изменяющимся условиям социальной и природной среды:</w:t>
      </w:r>
    </w:p>
    <w:p w:rsidR="003F1015" w:rsidRPr="00CD01F8" w:rsidRDefault="003F1015" w:rsidP="00CD01F8">
      <w:pPr>
        <w:pStyle w:val="TableParagraph"/>
        <w:numPr>
          <w:ilvl w:val="0"/>
          <w:numId w:val="183"/>
        </w:numPr>
        <w:jc w:val="both"/>
        <w:rPr>
          <w:sz w:val="24"/>
          <w:szCs w:val="24"/>
        </w:rPr>
      </w:pPr>
      <w:r w:rsidRPr="00CD01F8">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3F1015" w:rsidRPr="00CD01F8" w:rsidRDefault="003F1015" w:rsidP="00CD01F8">
      <w:pPr>
        <w:pStyle w:val="TableParagraph"/>
        <w:numPr>
          <w:ilvl w:val="0"/>
          <w:numId w:val="183"/>
        </w:numPr>
        <w:jc w:val="both"/>
        <w:rPr>
          <w:sz w:val="24"/>
          <w:szCs w:val="24"/>
        </w:rPr>
      </w:pPr>
      <w:r w:rsidRPr="00CD01F8">
        <w:rPr>
          <w:sz w:val="24"/>
          <w:szCs w:val="24"/>
        </w:rPr>
        <w:t>способность обучающихся ко взаимодействию в условиях неопределённости, открытость опыту и знаниям других;</w:t>
      </w:r>
    </w:p>
    <w:p w:rsidR="003F1015" w:rsidRPr="00CD01F8" w:rsidRDefault="003F1015" w:rsidP="00CD01F8">
      <w:pPr>
        <w:pStyle w:val="TableParagraph"/>
        <w:numPr>
          <w:ilvl w:val="0"/>
          <w:numId w:val="183"/>
        </w:numPr>
        <w:jc w:val="both"/>
        <w:rPr>
          <w:sz w:val="24"/>
          <w:szCs w:val="24"/>
        </w:rPr>
      </w:pPr>
      <w:r w:rsidRPr="00CD01F8">
        <w:rPr>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3F1015" w:rsidRPr="00CD01F8" w:rsidRDefault="003F1015" w:rsidP="00CD01F8">
      <w:pPr>
        <w:pStyle w:val="TableParagraph"/>
        <w:numPr>
          <w:ilvl w:val="0"/>
          <w:numId w:val="183"/>
        </w:numPr>
        <w:jc w:val="both"/>
        <w:rPr>
          <w:sz w:val="24"/>
          <w:szCs w:val="24"/>
        </w:rPr>
      </w:pPr>
      <w:r w:rsidRPr="00CD01F8">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3F1015" w:rsidRPr="00CD01F8" w:rsidRDefault="003F1015" w:rsidP="00CD01F8">
      <w:pPr>
        <w:pStyle w:val="TableParagraph"/>
        <w:numPr>
          <w:ilvl w:val="0"/>
          <w:numId w:val="183"/>
        </w:numPr>
        <w:jc w:val="both"/>
        <w:rPr>
          <w:sz w:val="24"/>
          <w:szCs w:val="24"/>
        </w:rPr>
      </w:pPr>
      <w:r w:rsidRPr="00CD01F8">
        <w:rPr>
          <w:sz w:val="24"/>
          <w:szCs w:val="24"/>
        </w:rPr>
        <w:t>умение оперировать основными понятиями, терминами и представлениями в области концепции устойчивого развития;</w:t>
      </w:r>
    </w:p>
    <w:p w:rsidR="003F1015" w:rsidRPr="00CD01F8" w:rsidRDefault="003F1015" w:rsidP="00CD01F8">
      <w:pPr>
        <w:pStyle w:val="TableParagraph"/>
        <w:numPr>
          <w:ilvl w:val="0"/>
          <w:numId w:val="183"/>
        </w:numPr>
        <w:jc w:val="both"/>
        <w:rPr>
          <w:sz w:val="24"/>
          <w:szCs w:val="24"/>
        </w:rPr>
      </w:pPr>
      <w:r w:rsidRPr="00CD01F8">
        <w:rPr>
          <w:sz w:val="24"/>
          <w:szCs w:val="24"/>
        </w:rPr>
        <w:t>умение анализировать и выявлять взаимосвязи природы, общества и экономики;</w:t>
      </w:r>
    </w:p>
    <w:p w:rsidR="003F1015" w:rsidRPr="00CD01F8" w:rsidRDefault="003F1015" w:rsidP="00CD01F8">
      <w:pPr>
        <w:pStyle w:val="TableParagraph"/>
        <w:numPr>
          <w:ilvl w:val="0"/>
          <w:numId w:val="183"/>
        </w:numPr>
        <w:jc w:val="both"/>
        <w:rPr>
          <w:sz w:val="24"/>
          <w:szCs w:val="24"/>
        </w:rPr>
      </w:pPr>
      <w:r w:rsidRPr="00CD01F8">
        <w:rPr>
          <w:sz w:val="24"/>
          <w:szCs w:val="24"/>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C46133" w:rsidRPr="00CD01F8" w:rsidRDefault="003F1015" w:rsidP="00CD01F8">
      <w:pPr>
        <w:pStyle w:val="TableParagraph"/>
        <w:numPr>
          <w:ilvl w:val="0"/>
          <w:numId w:val="183"/>
        </w:numPr>
        <w:jc w:val="both"/>
        <w:rPr>
          <w:sz w:val="24"/>
          <w:szCs w:val="24"/>
        </w:rPr>
      </w:pPr>
      <w:r w:rsidRPr="00CD01F8">
        <w:rPr>
          <w:sz w:val="24"/>
          <w:szCs w:val="24"/>
        </w:rPr>
        <w:t xml:space="preserve">способность обучающихся осознавать стрессовую ситуацию, оценивать происходящие изменения и их последствия; </w:t>
      </w:r>
    </w:p>
    <w:p w:rsidR="00C46133" w:rsidRPr="00CD01F8" w:rsidRDefault="003F1015" w:rsidP="00CD01F8">
      <w:pPr>
        <w:pStyle w:val="TableParagraph"/>
        <w:numPr>
          <w:ilvl w:val="0"/>
          <w:numId w:val="183"/>
        </w:numPr>
        <w:jc w:val="both"/>
        <w:rPr>
          <w:sz w:val="24"/>
          <w:szCs w:val="24"/>
        </w:rPr>
      </w:pPr>
      <w:r w:rsidRPr="00CD01F8">
        <w:rPr>
          <w:sz w:val="24"/>
          <w:szCs w:val="24"/>
        </w:rPr>
        <w:t xml:space="preserve">воспринимать стрессовую ситуацию как вызов, требующий контрмер; оценивать ситуацию стресса, корректировать </w:t>
      </w:r>
      <w:r w:rsidR="00C46133" w:rsidRPr="00CD01F8">
        <w:rPr>
          <w:sz w:val="24"/>
          <w:szCs w:val="24"/>
        </w:rPr>
        <w:t>принимаемые решения и действия;</w:t>
      </w:r>
    </w:p>
    <w:p w:rsidR="00C46133" w:rsidRPr="00CD01F8" w:rsidRDefault="003F1015" w:rsidP="00CD01F8">
      <w:pPr>
        <w:pStyle w:val="TableParagraph"/>
        <w:numPr>
          <w:ilvl w:val="0"/>
          <w:numId w:val="183"/>
        </w:numPr>
        <w:jc w:val="both"/>
        <w:rPr>
          <w:sz w:val="24"/>
          <w:szCs w:val="24"/>
        </w:rPr>
      </w:pPr>
      <w:r w:rsidRPr="00CD01F8">
        <w:rPr>
          <w:sz w:val="24"/>
          <w:szCs w:val="24"/>
        </w:rPr>
        <w:t xml:space="preserve">формулировать и оценивать риски и последствия, формировать опыт, уметь находить позитивное в произошедшей ситуации; </w:t>
      </w:r>
    </w:p>
    <w:p w:rsidR="003F1015" w:rsidRPr="00CD01F8" w:rsidRDefault="003F1015" w:rsidP="00CD01F8">
      <w:pPr>
        <w:pStyle w:val="TableParagraph"/>
        <w:numPr>
          <w:ilvl w:val="0"/>
          <w:numId w:val="183"/>
        </w:numPr>
        <w:jc w:val="both"/>
        <w:rPr>
          <w:sz w:val="24"/>
          <w:szCs w:val="24"/>
        </w:rPr>
      </w:pPr>
      <w:r w:rsidRPr="00CD01F8">
        <w:rPr>
          <w:sz w:val="24"/>
          <w:szCs w:val="24"/>
        </w:rPr>
        <w:t>быть готовым действовать в отсутствие гарантий успеха.</w:t>
      </w:r>
    </w:p>
    <w:p w:rsidR="003F1015" w:rsidRPr="00CD01F8" w:rsidRDefault="003F1015" w:rsidP="00CD01F8">
      <w:pPr>
        <w:pStyle w:val="2"/>
        <w:shd w:val="clear" w:color="auto" w:fill="FFFFFF"/>
        <w:spacing w:before="240"/>
        <w:ind w:firstLine="0"/>
        <w:rPr>
          <w:rFonts w:ascii="Times New Roman" w:hAnsi="Times New Roman"/>
          <w:caps/>
          <w:color w:val="000000"/>
        </w:rPr>
      </w:pPr>
      <w:r w:rsidRPr="00CD01F8">
        <w:rPr>
          <w:rFonts w:ascii="Times New Roman" w:hAnsi="Times New Roman"/>
          <w:caps/>
          <w:color w:val="000000"/>
        </w:rPr>
        <w:t>МЕТАПРЕДМЕТНЫЕ РЕЗУЛЬТАТЫ</w:t>
      </w:r>
    </w:p>
    <w:p w:rsidR="003F1015" w:rsidRPr="00CD01F8" w:rsidRDefault="003F1015" w:rsidP="00CD01F8">
      <w:pPr>
        <w:pStyle w:val="af7"/>
        <w:shd w:val="clear" w:color="auto" w:fill="FFFFFF"/>
        <w:spacing w:before="0" w:beforeAutospacing="0" w:after="0" w:afterAutospacing="0"/>
        <w:ind w:firstLine="227"/>
        <w:rPr>
          <w:color w:val="000000"/>
        </w:rPr>
      </w:pPr>
      <w:r w:rsidRPr="00CD01F8">
        <w:rPr>
          <w:color w:val="000000"/>
        </w:rPr>
        <w:t>Овладение универсальными учебными </w:t>
      </w:r>
      <w:r w:rsidRPr="00CD01F8">
        <w:rPr>
          <w:b/>
          <w:bCs/>
          <w:color w:val="000000"/>
        </w:rPr>
        <w:t>познавательными действиями.</w:t>
      </w:r>
    </w:p>
    <w:p w:rsidR="003F1015" w:rsidRPr="00CD01F8" w:rsidRDefault="003F1015" w:rsidP="00CD01F8">
      <w:pPr>
        <w:pStyle w:val="af3"/>
        <w:rPr>
          <w:rFonts w:ascii="Times New Roman" w:hAnsi="Times New Roman"/>
          <w:b/>
        </w:rPr>
      </w:pPr>
      <w:r w:rsidRPr="00CD01F8">
        <w:rPr>
          <w:rFonts w:ascii="Times New Roman" w:hAnsi="Times New Roman"/>
          <w:b/>
        </w:rPr>
        <w:t>Базовые логические действия:</w:t>
      </w:r>
    </w:p>
    <w:p w:rsidR="003F1015" w:rsidRPr="00CD01F8" w:rsidRDefault="003F1015" w:rsidP="00CD01F8">
      <w:pPr>
        <w:pStyle w:val="af3"/>
        <w:rPr>
          <w:rFonts w:ascii="Times New Roman" w:hAnsi="Times New Roman"/>
        </w:rPr>
      </w:pPr>
      <w:r w:rsidRPr="00CD01F8">
        <w:rPr>
          <w:rFonts w:ascii="Times New Roman" w:hAnsi="Times New Roman"/>
        </w:rPr>
        <w:t>выявлять и характеризовать существенные признаки объектов (явлений);</w:t>
      </w:r>
    </w:p>
    <w:p w:rsidR="003F1015" w:rsidRPr="00CD01F8" w:rsidRDefault="003F1015" w:rsidP="00CD01F8">
      <w:pPr>
        <w:pStyle w:val="af3"/>
        <w:rPr>
          <w:rFonts w:ascii="Times New Roman" w:hAnsi="Times New Roman"/>
        </w:rPr>
      </w:pPr>
      <w:r w:rsidRPr="00CD01F8">
        <w:rPr>
          <w:rFonts w:ascii="Times New Roman" w:hAnsi="Times New Roman"/>
        </w:rPr>
        <w:t>устанавливать существенный признак классификации, основания для обобщения и сравнения, критерии проводимого анализа;</w:t>
      </w:r>
    </w:p>
    <w:p w:rsidR="003F1015" w:rsidRPr="00CD01F8" w:rsidRDefault="003F1015" w:rsidP="00CD01F8">
      <w:pPr>
        <w:pStyle w:val="af3"/>
        <w:rPr>
          <w:rFonts w:ascii="Times New Roman" w:hAnsi="Times New Roman"/>
        </w:rPr>
      </w:pPr>
      <w:r w:rsidRPr="00CD01F8">
        <w:rPr>
          <w:rFonts w:ascii="Times New Roman" w:hAnsi="Times New Roman"/>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3F1015" w:rsidRPr="00CD01F8" w:rsidRDefault="003F1015" w:rsidP="00CD01F8">
      <w:pPr>
        <w:pStyle w:val="af3"/>
        <w:rPr>
          <w:rFonts w:ascii="Times New Roman" w:hAnsi="Times New Roman"/>
        </w:rPr>
      </w:pPr>
      <w:r w:rsidRPr="00CD01F8">
        <w:rPr>
          <w:rFonts w:ascii="Times New Roman" w:hAnsi="Times New Roman"/>
        </w:rPr>
        <w:t>выявлять дефициты информации, данных, необходимых для решения поставленной задачи;</w:t>
      </w:r>
    </w:p>
    <w:p w:rsidR="003F1015" w:rsidRPr="00CD01F8" w:rsidRDefault="003F1015" w:rsidP="00CD01F8">
      <w:pPr>
        <w:pStyle w:val="af3"/>
        <w:rPr>
          <w:rFonts w:ascii="Times New Roman" w:hAnsi="Times New Roman"/>
        </w:rPr>
      </w:pPr>
      <w:r w:rsidRPr="00CD01F8">
        <w:rPr>
          <w:rFonts w:ascii="Times New Roman" w:hAnsi="Times New Roman"/>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3F1015" w:rsidRPr="00CD01F8" w:rsidRDefault="003F1015" w:rsidP="00CD01F8">
      <w:pPr>
        <w:pStyle w:val="af3"/>
        <w:rPr>
          <w:rFonts w:ascii="Times New Roman" w:hAnsi="Times New Roman"/>
        </w:rPr>
      </w:pPr>
      <w:r w:rsidRPr="00CD01F8">
        <w:rPr>
          <w:rFonts w:ascii="Times New Roman" w:hAnsi="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F1015" w:rsidRPr="00CD01F8" w:rsidRDefault="003F1015" w:rsidP="00CD01F8">
      <w:pPr>
        <w:pStyle w:val="af3"/>
        <w:rPr>
          <w:rFonts w:ascii="Times New Roman" w:hAnsi="Times New Roman"/>
          <w:b/>
        </w:rPr>
      </w:pPr>
      <w:r w:rsidRPr="00CD01F8">
        <w:rPr>
          <w:rFonts w:ascii="Times New Roman" w:hAnsi="Times New Roman"/>
          <w:b/>
        </w:rPr>
        <w:t>Базовые исследовательские действия:</w:t>
      </w:r>
    </w:p>
    <w:p w:rsidR="003F1015" w:rsidRPr="00CD01F8" w:rsidRDefault="003F1015" w:rsidP="00CD01F8">
      <w:pPr>
        <w:pStyle w:val="af3"/>
        <w:rPr>
          <w:rFonts w:ascii="Times New Roman" w:hAnsi="Times New Roman"/>
        </w:rPr>
      </w:pPr>
      <w:r w:rsidRPr="00CD01F8">
        <w:rPr>
          <w:rFonts w:ascii="Times New Roman" w:hAnsi="Times New Roman"/>
        </w:rPr>
        <w:t>использовать вопросы как исследовательский инструмент познания;</w:t>
      </w:r>
    </w:p>
    <w:p w:rsidR="003F1015" w:rsidRPr="00CD01F8" w:rsidRDefault="003F1015" w:rsidP="00CD01F8">
      <w:pPr>
        <w:pStyle w:val="af3"/>
        <w:rPr>
          <w:rFonts w:ascii="Times New Roman" w:hAnsi="Times New Roman"/>
        </w:rPr>
      </w:pPr>
      <w:r w:rsidRPr="00CD01F8">
        <w:rPr>
          <w:rFonts w:ascii="Times New Roman" w:hAnsi="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F1015" w:rsidRPr="00CD01F8" w:rsidRDefault="003F1015" w:rsidP="00CD01F8">
      <w:pPr>
        <w:pStyle w:val="af3"/>
        <w:rPr>
          <w:rFonts w:ascii="Times New Roman" w:hAnsi="Times New Roman"/>
        </w:rPr>
      </w:pPr>
      <w:r w:rsidRPr="00CD01F8">
        <w:rPr>
          <w:rFonts w:ascii="Times New Roman" w:hAnsi="Times New Roman"/>
        </w:rPr>
        <w:t>формировать гипотезу об истинности собственных суждений и суждений других, аргументировать свою позицию, мнение;</w:t>
      </w:r>
    </w:p>
    <w:p w:rsidR="003F1015" w:rsidRPr="00CD01F8" w:rsidRDefault="003F1015" w:rsidP="00CD01F8">
      <w:pPr>
        <w:pStyle w:val="af3"/>
        <w:rPr>
          <w:rFonts w:ascii="Times New Roman" w:hAnsi="Times New Roman"/>
        </w:rPr>
      </w:pPr>
      <w:r w:rsidRPr="00CD01F8">
        <w:rPr>
          <w:rFonts w:ascii="Times New Roman" w:hAnsi="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3F1015" w:rsidRPr="00CD01F8" w:rsidRDefault="003F1015" w:rsidP="00CD01F8">
      <w:pPr>
        <w:pStyle w:val="af3"/>
        <w:rPr>
          <w:rFonts w:ascii="Times New Roman" w:hAnsi="Times New Roman"/>
        </w:rPr>
      </w:pPr>
      <w:r w:rsidRPr="00CD01F8">
        <w:rPr>
          <w:rFonts w:ascii="Times New Roman" w:hAnsi="Times New Roman"/>
        </w:rPr>
        <w:t>оценивать на применимость и достоверность информации, полученной в ходе исследования (эксперимента);</w:t>
      </w:r>
    </w:p>
    <w:p w:rsidR="003F1015" w:rsidRPr="00CD01F8" w:rsidRDefault="003F1015" w:rsidP="00CD01F8">
      <w:pPr>
        <w:pStyle w:val="af3"/>
        <w:rPr>
          <w:rFonts w:ascii="Times New Roman" w:hAnsi="Times New Roman"/>
        </w:rPr>
      </w:pPr>
      <w:r w:rsidRPr="00CD01F8">
        <w:rPr>
          <w:rFonts w:ascii="Times New Roman" w:hAnsi="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3F1015" w:rsidRPr="00CD01F8" w:rsidRDefault="003F1015" w:rsidP="00CD01F8">
      <w:pPr>
        <w:pStyle w:val="af3"/>
        <w:rPr>
          <w:rFonts w:ascii="Times New Roman" w:hAnsi="Times New Roman"/>
        </w:rPr>
      </w:pPr>
      <w:r w:rsidRPr="00CD01F8">
        <w:rPr>
          <w:rFonts w:ascii="Times New Roman" w:hAnsi="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F1015" w:rsidRPr="00CD01F8" w:rsidRDefault="003F1015" w:rsidP="00CD01F8">
      <w:pPr>
        <w:pStyle w:val="af3"/>
        <w:rPr>
          <w:rFonts w:ascii="Times New Roman" w:hAnsi="Times New Roman"/>
          <w:b/>
        </w:rPr>
      </w:pPr>
      <w:r w:rsidRPr="00CD01F8">
        <w:rPr>
          <w:rFonts w:ascii="Times New Roman" w:hAnsi="Times New Roman"/>
          <w:b/>
        </w:rPr>
        <w:t>Работа с информацией:</w:t>
      </w:r>
    </w:p>
    <w:p w:rsidR="003F1015" w:rsidRPr="00CD01F8" w:rsidRDefault="003F1015" w:rsidP="00CD01F8">
      <w:pPr>
        <w:pStyle w:val="af3"/>
        <w:rPr>
          <w:rFonts w:ascii="Times New Roman" w:hAnsi="Times New Roman"/>
        </w:rPr>
      </w:pPr>
      <w:r w:rsidRPr="00CD01F8">
        <w:rPr>
          <w:rFonts w:ascii="Times New Roman" w:hAnsi="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F1015" w:rsidRPr="00CD01F8" w:rsidRDefault="003F1015" w:rsidP="00CD01F8">
      <w:pPr>
        <w:pStyle w:val="af3"/>
        <w:rPr>
          <w:rFonts w:ascii="Times New Roman" w:hAnsi="Times New Roman"/>
        </w:rPr>
      </w:pPr>
      <w:r w:rsidRPr="00CD01F8">
        <w:rPr>
          <w:rFonts w:ascii="Times New Roman" w:hAnsi="Times New Roman"/>
        </w:rPr>
        <w:t>выбирать, анализировать, систематизировать и интерпретировать информацию различных видов и форм представления;</w:t>
      </w:r>
    </w:p>
    <w:p w:rsidR="003F1015" w:rsidRPr="00CD01F8" w:rsidRDefault="003F1015" w:rsidP="00CD01F8">
      <w:pPr>
        <w:pStyle w:val="af3"/>
        <w:rPr>
          <w:rFonts w:ascii="Times New Roman" w:hAnsi="Times New Roman"/>
        </w:rPr>
      </w:pPr>
      <w:r w:rsidRPr="00CD01F8">
        <w:rPr>
          <w:rFonts w:ascii="Times New Roman" w:hAnsi="Times New Roman"/>
        </w:rPr>
        <w:t>находить сходные аргументы (подтверждающие или опровергающие одну и ту же идею, версию) в различных информационных источниках;</w:t>
      </w:r>
    </w:p>
    <w:p w:rsidR="003F1015" w:rsidRPr="00CD01F8" w:rsidRDefault="003F1015" w:rsidP="00CD01F8">
      <w:pPr>
        <w:pStyle w:val="af3"/>
        <w:rPr>
          <w:rFonts w:ascii="Times New Roman" w:hAnsi="Times New Roman"/>
        </w:rPr>
      </w:pPr>
      <w:r w:rsidRPr="00CD01F8">
        <w:rPr>
          <w:rFonts w:ascii="Times New Roman" w:hAnsi="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F1015" w:rsidRPr="00CD01F8" w:rsidRDefault="003F1015" w:rsidP="00CD01F8">
      <w:pPr>
        <w:pStyle w:val="af3"/>
        <w:rPr>
          <w:rFonts w:ascii="Times New Roman" w:hAnsi="Times New Roman"/>
        </w:rPr>
      </w:pPr>
      <w:r w:rsidRPr="00CD01F8">
        <w:rPr>
          <w:rFonts w:ascii="Times New Roman" w:hAnsi="Times New Roman"/>
        </w:rPr>
        <w:t>оценивать надёжность информации по критериям, предложенным педагогическим работником или сформулированным самостоятельно;</w:t>
      </w:r>
    </w:p>
    <w:p w:rsidR="003F1015" w:rsidRPr="00CD01F8" w:rsidRDefault="003F1015" w:rsidP="00CD01F8">
      <w:pPr>
        <w:pStyle w:val="af3"/>
        <w:rPr>
          <w:rFonts w:ascii="Times New Roman" w:hAnsi="Times New Roman"/>
        </w:rPr>
      </w:pPr>
      <w:r w:rsidRPr="00CD01F8">
        <w:rPr>
          <w:rFonts w:ascii="Times New Roman" w:hAnsi="Times New Roman"/>
        </w:rPr>
        <w:t>эффективно запоминать и систематизировать информацию.</w:t>
      </w:r>
    </w:p>
    <w:p w:rsidR="003F1015" w:rsidRPr="00CD01F8" w:rsidRDefault="003F1015" w:rsidP="00CD01F8">
      <w:pPr>
        <w:pStyle w:val="af3"/>
        <w:rPr>
          <w:rFonts w:ascii="Times New Roman" w:hAnsi="Times New Roman"/>
        </w:rPr>
      </w:pPr>
      <w:r w:rsidRPr="00CD01F8">
        <w:rPr>
          <w:rFonts w:ascii="Times New Roman" w:hAnsi="Times New Roman"/>
        </w:rPr>
        <w:t>Овладение универсальными учебными коммуникативными действиями.</w:t>
      </w:r>
    </w:p>
    <w:p w:rsidR="003F1015" w:rsidRPr="00CD01F8" w:rsidRDefault="003F1015" w:rsidP="00CD01F8">
      <w:pPr>
        <w:pStyle w:val="af3"/>
        <w:rPr>
          <w:rFonts w:ascii="Times New Roman" w:hAnsi="Times New Roman"/>
          <w:b/>
        </w:rPr>
      </w:pPr>
      <w:r w:rsidRPr="00CD01F8">
        <w:rPr>
          <w:rFonts w:ascii="Times New Roman" w:hAnsi="Times New Roman"/>
          <w:b/>
        </w:rPr>
        <w:t>1) Общение:</w:t>
      </w:r>
    </w:p>
    <w:p w:rsidR="003F1015" w:rsidRPr="00CD01F8" w:rsidRDefault="003F1015" w:rsidP="00CD01F8">
      <w:pPr>
        <w:pStyle w:val="af3"/>
        <w:rPr>
          <w:rFonts w:ascii="Times New Roman" w:hAnsi="Times New Roman"/>
        </w:rPr>
      </w:pPr>
      <w:r w:rsidRPr="00CD01F8">
        <w:rPr>
          <w:rFonts w:ascii="Times New Roman" w:hAnsi="Times New Roman"/>
        </w:rPr>
        <w:t>воспринимать и формулировать суждения, выражать эмоции в соответствии с целями и условиями общения; </w:t>
      </w:r>
    </w:p>
    <w:p w:rsidR="003F1015" w:rsidRPr="00CD01F8" w:rsidRDefault="003F1015" w:rsidP="00CD01F8">
      <w:pPr>
        <w:pStyle w:val="af3"/>
        <w:rPr>
          <w:rFonts w:ascii="Times New Roman" w:hAnsi="Times New Roman"/>
        </w:rPr>
      </w:pPr>
      <w:r w:rsidRPr="00CD01F8">
        <w:rPr>
          <w:rFonts w:ascii="Times New Roman" w:hAnsi="Times New Roman"/>
        </w:rPr>
        <w:t>выражать себя (свою точку зрения) в устных и письменных текстах; </w:t>
      </w:r>
    </w:p>
    <w:p w:rsidR="003F1015" w:rsidRPr="00CD01F8" w:rsidRDefault="003F1015" w:rsidP="00CD01F8">
      <w:pPr>
        <w:pStyle w:val="af3"/>
        <w:rPr>
          <w:rFonts w:ascii="Times New Roman" w:hAnsi="Times New Roman"/>
        </w:rPr>
      </w:pPr>
      <w:r w:rsidRPr="00CD01F8">
        <w:rPr>
          <w:rFonts w:ascii="Times New Roman" w:hAnsi="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3F1015" w:rsidRPr="00CD01F8" w:rsidRDefault="003F1015" w:rsidP="00CD01F8">
      <w:pPr>
        <w:pStyle w:val="af3"/>
        <w:rPr>
          <w:rFonts w:ascii="Times New Roman" w:hAnsi="Times New Roman"/>
        </w:rPr>
      </w:pPr>
      <w:r w:rsidRPr="00CD01F8">
        <w:rPr>
          <w:rFonts w:ascii="Times New Roman" w:hAnsi="Times New Roman"/>
        </w:rPr>
        <w:t>понимать намерения других, проявлять уважительное отношение к собеседнику и в корректной форме формулировать свои возражения; </w:t>
      </w:r>
    </w:p>
    <w:p w:rsidR="003F1015" w:rsidRPr="00CD01F8" w:rsidRDefault="003F1015" w:rsidP="00CD01F8">
      <w:pPr>
        <w:pStyle w:val="af3"/>
        <w:rPr>
          <w:rFonts w:ascii="Times New Roman" w:hAnsi="Times New Roman"/>
        </w:rPr>
      </w:pPr>
      <w:r w:rsidRPr="00CD01F8">
        <w:rPr>
          <w:rFonts w:ascii="Times New Roman" w:hAnsi="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3F1015" w:rsidRPr="00CD01F8" w:rsidRDefault="003F1015" w:rsidP="00CD01F8">
      <w:pPr>
        <w:pStyle w:val="af3"/>
        <w:rPr>
          <w:rFonts w:ascii="Times New Roman" w:hAnsi="Times New Roman"/>
        </w:rPr>
      </w:pPr>
      <w:r w:rsidRPr="00CD01F8">
        <w:rPr>
          <w:rFonts w:ascii="Times New Roman" w:hAnsi="Times New Roman"/>
        </w:rPr>
        <w:t>сопоставлять свои суждения с суждениями других участников диалога, обнаруживать различие и сходство позиций; </w:t>
      </w:r>
    </w:p>
    <w:p w:rsidR="003F1015" w:rsidRPr="00CD01F8" w:rsidRDefault="003F1015" w:rsidP="00CD01F8">
      <w:pPr>
        <w:pStyle w:val="af3"/>
        <w:rPr>
          <w:rFonts w:ascii="Times New Roman" w:hAnsi="Times New Roman"/>
        </w:rPr>
      </w:pPr>
      <w:r w:rsidRPr="00CD01F8">
        <w:rPr>
          <w:rFonts w:ascii="Times New Roman" w:hAnsi="Times New Roman"/>
        </w:rPr>
        <w:t>публично представлять результаты выполненного опыта (эксперимента, исследования, проекта); </w:t>
      </w:r>
    </w:p>
    <w:p w:rsidR="003F1015" w:rsidRPr="00CD01F8" w:rsidRDefault="003F1015" w:rsidP="00CD01F8">
      <w:pPr>
        <w:pStyle w:val="af3"/>
        <w:rPr>
          <w:rFonts w:ascii="Times New Roman" w:hAnsi="Times New Roman"/>
        </w:rPr>
      </w:pPr>
      <w:r w:rsidRPr="00CD01F8">
        <w:rPr>
          <w:rFonts w:ascii="Times New Roman" w:hAnsi="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F1015" w:rsidRPr="00CD01F8" w:rsidRDefault="003F1015" w:rsidP="00CD01F8">
      <w:pPr>
        <w:pStyle w:val="af3"/>
        <w:rPr>
          <w:rFonts w:ascii="Times New Roman" w:hAnsi="Times New Roman"/>
          <w:b/>
        </w:rPr>
      </w:pPr>
      <w:r w:rsidRPr="00CD01F8">
        <w:rPr>
          <w:rFonts w:ascii="Times New Roman" w:hAnsi="Times New Roman"/>
          <w:b/>
        </w:rPr>
        <w:t>2) Совместная деятельность:</w:t>
      </w:r>
    </w:p>
    <w:p w:rsidR="003F1015" w:rsidRPr="00CD01F8" w:rsidRDefault="003F1015" w:rsidP="00CD01F8">
      <w:pPr>
        <w:pStyle w:val="af3"/>
        <w:rPr>
          <w:rFonts w:ascii="Times New Roman" w:hAnsi="Times New Roman"/>
        </w:rPr>
      </w:pPr>
      <w:r w:rsidRPr="00CD01F8">
        <w:rPr>
          <w:rFonts w:ascii="Times New Roman" w:hAnsi="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F1015" w:rsidRPr="00CD01F8" w:rsidRDefault="003F1015" w:rsidP="00CD01F8">
      <w:pPr>
        <w:pStyle w:val="af3"/>
        <w:rPr>
          <w:rFonts w:ascii="Times New Roman" w:hAnsi="Times New Roman"/>
        </w:rPr>
      </w:pPr>
      <w:r w:rsidRPr="00CD01F8">
        <w:rPr>
          <w:rFonts w:ascii="Times New Roman" w:hAnsi="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3F1015" w:rsidRPr="00CD01F8" w:rsidRDefault="003F1015" w:rsidP="00CD01F8">
      <w:pPr>
        <w:pStyle w:val="af3"/>
        <w:rPr>
          <w:rFonts w:ascii="Times New Roman" w:hAnsi="Times New Roman"/>
        </w:rPr>
      </w:pPr>
      <w:r w:rsidRPr="00CD01F8">
        <w:rPr>
          <w:rFonts w:ascii="Times New Roman" w:hAnsi="Times New Roman"/>
        </w:rPr>
        <w:t>уметь обобщать мнения нескольких людей, проявлять готовность руководить, выполнять поручения, подчиняться;</w:t>
      </w:r>
    </w:p>
    <w:p w:rsidR="003F1015" w:rsidRPr="00CD01F8" w:rsidRDefault="003F1015" w:rsidP="00CD01F8">
      <w:pPr>
        <w:pStyle w:val="af3"/>
        <w:rPr>
          <w:rFonts w:ascii="Times New Roman" w:hAnsi="Times New Roman"/>
        </w:rPr>
      </w:pPr>
      <w:r w:rsidRPr="00CD01F8">
        <w:rPr>
          <w:rFonts w:ascii="Times New Roman" w:hAnsi="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3F1015" w:rsidRPr="00CD01F8" w:rsidRDefault="003F1015" w:rsidP="00CD01F8">
      <w:pPr>
        <w:pStyle w:val="af3"/>
        <w:rPr>
          <w:rFonts w:ascii="Times New Roman" w:hAnsi="Times New Roman"/>
        </w:rPr>
      </w:pPr>
      <w:r w:rsidRPr="00CD01F8">
        <w:rPr>
          <w:rFonts w:ascii="Times New Roman" w:hAnsi="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3F1015" w:rsidRPr="00CD01F8" w:rsidRDefault="003F1015" w:rsidP="00CD01F8">
      <w:pPr>
        <w:pStyle w:val="af3"/>
        <w:rPr>
          <w:rFonts w:ascii="Times New Roman" w:hAnsi="Times New Roman"/>
        </w:rPr>
      </w:pPr>
      <w:r w:rsidRPr="00CD01F8">
        <w:rPr>
          <w:rFonts w:ascii="Times New Roman" w:hAnsi="Times New Roman"/>
        </w:rPr>
        <w:t>оценивать качество своего вклада в общий продукт по критериям, самостоятельно сформулированным участниками взаимодействия; </w:t>
      </w:r>
    </w:p>
    <w:p w:rsidR="003F1015" w:rsidRPr="00CD01F8" w:rsidRDefault="003F1015" w:rsidP="00CD01F8">
      <w:pPr>
        <w:pStyle w:val="af3"/>
        <w:rPr>
          <w:rFonts w:ascii="Times New Roman" w:hAnsi="Times New Roman"/>
        </w:rPr>
      </w:pPr>
      <w:r w:rsidRPr="00CD01F8">
        <w:rPr>
          <w:rFonts w:ascii="Times New Roman" w:hAnsi="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F1015" w:rsidRPr="00CD01F8" w:rsidRDefault="003F1015" w:rsidP="00CD01F8">
      <w:pPr>
        <w:pStyle w:val="af3"/>
        <w:rPr>
          <w:rFonts w:ascii="Times New Roman" w:hAnsi="Times New Roman"/>
        </w:rPr>
      </w:pPr>
      <w:r w:rsidRPr="00CD01F8">
        <w:rPr>
          <w:rFonts w:ascii="Times New Roman" w:hAnsi="Times New Roman"/>
        </w:rPr>
        <w:t>Овладение универсальными учебными регулятивными действиями.</w:t>
      </w:r>
    </w:p>
    <w:p w:rsidR="003F1015" w:rsidRPr="00CD01F8" w:rsidRDefault="003F1015" w:rsidP="00CD01F8">
      <w:pPr>
        <w:pStyle w:val="af3"/>
        <w:rPr>
          <w:rFonts w:ascii="Times New Roman" w:hAnsi="Times New Roman"/>
          <w:b/>
        </w:rPr>
      </w:pPr>
      <w:r w:rsidRPr="00CD01F8">
        <w:rPr>
          <w:rFonts w:ascii="Times New Roman" w:hAnsi="Times New Roman"/>
          <w:b/>
        </w:rPr>
        <w:t>1) Самоорганизация:</w:t>
      </w:r>
    </w:p>
    <w:p w:rsidR="003F1015" w:rsidRPr="00CD01F8" w:rsidRDefault="003F1015" w:rsidP="00CD01F8">
      <w:pPr>
        <w:pStyle w:val="af3"/>
        <w:rPr>
          <w:rFonts w:ascii="Times New Roman" w:hAnsi="Times New Roman"/>
        </w:rPr>
      </w:pPr>
      <w:r w:rsidRPr="00CD01F8">
        <w:rPr>
          <w:rFonts w:ascii="Times New Roman" w:hAnsi="Times New Roman"/>
        </w:rPr>
        <w:t>выявлять проблемы для решения в жизненных и учебных ситуациях; </w:t>
      </w:r>
    </w:p>
    <w:p w:rsidR="003F1015" w:rsidRPr="00CD01F8" w:rsidRDefault="003F1015" w:rsidP="00CD01F8">
      <w:pPr>
        <w:pStyle w:val="af3"/>
        <w:rPr>
          <w:rFonts w:ascii="Times New Roman" w:hAnsi="Times New Roman"/>
        </w:rPr>
      </w:pPr>
      <w:r w:rsidRPr="00CD01F8">
        <w:rPr>
          <w:rFonts w:ascii="Times New Roman" w:hAnsi="Times New Roman"/>
        </w:rPr>
        <w:t>ориентироваться в различных подходах принятия решений (индивидуальное, принятие решения в группе, принятие решений группой); </w:t>
      </w:r>
    </w:p>
    <w:p w:rsidR="003F1015" w:rsidRPr="00CD01F8" w:rsidRDefault="003F1015" w:rsidP="00CD01F8">
      <w:pPr>
        <w:pStyle w:val="af3"/>
        <w:rPr>
          <w:rFonts w:ascii="Times New Roman" w:hAnsi="Times New Roman"/>
        </w:rPr>
      </w:pPr>
      <w:r w:rsidRPr="00CD01F8">
        <w:rPr>
          <w:rFonts w:ascii="Times New Roman" w:hAnsi="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3F1015" w:rsidRPr="00CD01F8" w:rsidRDefault="003F1015" w:rsidP="00CD01F8">
      <w:pPr>
        <w:pStyle w:val="af3"/>
        <w:rPr>
          <w:rFonts w:ascii="Times New Roman" w:hAnsi="Times New Roman"/>
        </w:rPr>
      </w:pPr>
      <w:r w:rsidRPr="00CD01F8">
        <w:rPr>
          <w:rFonts w:ascii="Times New Roman" w:hAnsi="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3F1015" w:rsidRPr="00CD01F8" w:rsidRDefault="003F1015" w:rsidP="00CD01F8">
      <w:pPr>
        <w:pStyle w:val="af3"/>
        <w:rPr>
          <w:rFonts w:ascii="Times New Roman" w:hAnsi="Times New Roman"/>
        </w:rPr>
      </w:pPr>
      <w:r w:rsidRPr="00CD01F8">
        <w:rPr>
          <w:rFonts w:ascii="Times New Roman" w:hAnsi="Times New Roman"/>
        </w:rPr>
        <w:t>делать выбор и брать ответственность за решение.</w:t>
      </w:r>
    </w:p>
    <w:p w:rsidR="003F1015" w:rsidRPr="00CD01F8" w:rsidRDefault="003F1015" w:rsidP="00CD01F8">
      <w:pPr>
        <w:pStyle w:val="af3"/>
        <w:rPr>
          <w:rFonts w:ascii="Times New Roman" w:hAnsi="Times New Roman"/>
          <w:b/>
        </w:rPr>
      </w:pPr>
      <w:r w:rsidRPr="00CD01F8">
        <w:rPr>
          <w:rFonts w:ascii="Times New Roman" w:hAnsi="Times New Roman"/>
          <w:b/>
        </w:rPr>
        <w:t>2) Самоконтроль:</w:t>
      </w:r>
      <w:r w:rsidRPr="00CD01F8">
        <w:rPr>
          <w:rFonts w:ascii="Times New Roman" w:hAnsi="Times New Roman"/>
          <w:b/>
        </w:rPr>
        <w:tab/>
      </w:r>
    </w:p>
    <w:p w:rsidR="003F1015" w:rsidRPr="00CD01F8" w:rsidRDefault="003F1015" w:rsidP="00CD01F8">
      <w:pPr>
        <w:pStyle w:val="af3"/>
        <w:rPr>
          <w:rFonts w:ascii="Times New Roman" w:hAnsi="Times New Roman"/>
        </w:rPr>
      </w:pPr>
      <w:r w:rsidRPr="00CD01F8">
        <w:rPr>
          <w:rFonts w:ascii="Times New Roman" w:hAnsi="Times New Roman"/>
        </w:rPr>
        <w:t>владеть способами самоконтроля, самомотивации и рефлексии; </w:t>
      </w:r>
    </w:p>
    <w:p w:rsidR="003F1015" w:rsidRPr="00CD01F8" w:rsidRDefault="003F1015" w:rsidP="00CD01F8">
      <w:pPr>
        <w:pStyle w:val="af3"/>
        <w:rPr>
          <w:rFonts w:ascii="Times New Roman" w:hAnsi="Times New Roman"/>
        </w:rPr>
      </w:pPr>
      <w:r w:rsidRPr="00CD01F8">
        <w:rPr>
          <w:rFonts w:ascii="Times New Roman" w:hAnsi="Times New Roman"/>
        </w:rPr>
        <w:t>давать адекватную оценку ситуации и предлагать план её изменения; </w:t>
      </w:r>
    </w:p>
    <w:p w:rsidR="003F1015" w:rsidRPr="00CD01F8" w:rsidRDefault="003F1015" w:rsidP="00CD01F8">
      <w:pPr>
        <w:pStyle w:val="af3"/>
        <w:rPr>
          <w:rFonts w:ascii="Times New Roman" w:hAnsi="Times New Roman"/>
        </w:rPr>
      </w:pPr>
      <w:r w:rsidRPr="00CD01F8">
        <w:rPr>
          <w:rFonts w:ascii="Times New Roman" w:hAnsi="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3F1015" w:rsidRPr="00CD01F8" w:rsidRDefault="003F1015" w:rsidP="00CD01F8">
      <w:pPr>
        <w:pStyle w:val="af3"/>
        <w:rPr>
          <w:rFonts w:ascii="Times New Roman" w:hAnsi="Times New Roman"/>
        </w:rPr>
      </w:pPr>
      <w:r w:rsidRPr="00CD01F8">
        <w:rPr>
          <w:rFonts w:ascii="Times New Roman" w:hAnsi="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3F1015" w:rsidRPr="00CD01F8" w:rsidRDefault="003F1015" w:rsidP="00CD01F8">
      <w:pPr>
        <w:pStyle w:val="af3"/>
        <w:rPr>
          <w:rFonts w:ascii="Times New Roman" w:hAnsi="Times New Roman"/>
        </w:rPr>
      </w:pPr>
      <w:r w:rsidRPr="00CD01F8">
        <w:rPr>
          <w:rFonts w:ascii="Times New Roman" w:hAnsi="Times New Roman"/>
        </w:rPr>
        <w:t>вносить коррективы в деятельность на основе новых обстоятельств, изменившихся ситуаций, установленных ошибок, возникших трудностей; </w:t>
      </w:r>
    </w:p>
    <w:p w:rsidR="003F1015" w:rsidRPr="00CD01F8" w:rsidRDefault="003F1015" w:rsidP="00CD01F8">
      <w:pPr>
        <w:pStyle w:val="af3"/>
        <w:rPr>
          <w:rFonts w:ascii="Times New Roman" w:hAnsi="Times New Roman"/>
        </w:rPr>
      </w:pPr>
      <w:r w:rsidRPr="00CD01F8">
        <w:rPr>
          <w:rFonts w:ascii="Times New Roman" w:hAnsi="Times New Roman"/>
        </w:rPr>
        <w:t>оценивать соответствие результата цели и условиям.</w:t>
      </w:r>
    </w:p>
    <w:p w:rsidR="003F1015" w:rsidRPr="00CD01F8" w:rsidRDefault="003F1015" w:rsidP="00CD01F8">
      <w:pPr>
        <w:pStyle w:val="af3"/>
        <w:rPr>
          <w:rFonts w:ascii="Times New Roman" w:hAnsi="Times New Roman"/>
          <w:b/>
        </w:rPr>
      </w:pPr>
      <w:r w:rsidRPr="00CD01F8">
        <w:rPr>
          <w:rFonts w:ascii="Times New Roman" w:hAnsi="Times New Roman"/>
          <w:b/>
        </w:rPr>
        <w:t>3) Эмоциональный интеллект:</w:t>
      </w:r>
    </w:p>
    <w:p w:rsidR="003F1015" w:rsidRPr="00CD01F8" w:rsidRDefault="003F1015" w:rsidP="00CD01F8">
      <w:pPr>
        <w:pStyle w:val="af3"/>
        <w:rPr>
          <w:rFonts w:ascii="Times New Roman" w:hAnsi="Times New Roman"/>
        </w:rPr>
      </w:pPr>
      <w:r w:rsidRPr="00CD01F8">
        <w:rPr>
          <w:rFonts w:ascii="Times New Roman" w:hAnsi="Times New Roman"/>
        </w:rPr>
        <w:t>различать, называть и управлять собственными эмоциями и эмоциями других;</w:t>
      </w:r>
    </w:p>
    <w:p w:rsidR="003F1015" w:rsidRPr="00CD01F8" w:rsidRDefault="003F1015" w:rsidP="00CD01F8">
      <w:pPr>
        <w:pStyle w:val="af3"/>
        <w:rPr>
          <w:rFonts w:ascii="Times New Roman" w:hAnsi="Times New Roman"/>
        </w:rPr>
      </w:pPr>
      <w:r w:rsidRPr="00CD01F8">
        <w:rPr>
          <w:rFonts w:ascii="Times New Roman" w:hAnsi="Times New Roman"/>
        </w:rPr>
        <w:t>выявлять и анализировать причины эмоций; </w:t>
      </w:r>
    </w:p>
    <w:p w:rsidR="003F1015" w:rsidRPr="00CD01F8" w:rsidRDefault="003F1015" w:rsidP="00CD01F8">
      <w:pPr>
        <w:pStyle w:val="af3"/>
        <w:rPr>
          <w:rFonts w:ascii="Times New Roman" w:hAnsi="Times New Roman"/>
        </w:rPr>
      </w:pPr>
      <w:r w:rsidRPr="00CD01F8">
        <w:rPr>
          <w:rFonts w:ascii="Times New Roman" w:hAnsi="Times New Roman"/>
        </w:rPr>
        <w:t>ставить себя на место другого человека, понимать мотивы и намерения другого; </w:t>
      </w:r>
    </w:p>
    <w:p w:rsidR="003F1015" w:rsidRPr="00CD01F8" w:rsidRDefault="003F1015" w:rsidP="00CD01F8">
      <w:pPr>
        <w:pStyle w:val="af3"/>
        <w:rPr>
          <w:rFonts w:ascii="Times New Roman" w:hAnsi="Times New Roman"/>
        </w:rPr>
      </w:pPr>
      <w:r w:rsidRPr="00CD01F8">
        <w:rPr>
          <w:rFonts w:ascii="Times New Roman" w:hAnsi="Times New Roman"/>
        </w:rPr>
        <w:t>регулировать способ выражения эмоций.</w:t>
      </w:r>
    </w:p>
    <w:p w:rsidR="003F1015" w:rsidRPr="00CD01F8" w:rsidRDefault="003F1015" w:rsidP="00CD01F8">
      <w:pPr>
        <w:pStyle w:val="af3"/>
        <w:rPr>
          <w:rFonts w:ascii="Times New Roman" w:hAnsi="Times New Roman"/>
          <w:b/>
        </w:rPr>
      </w:pPr>
      <w:r w:rsidRPr="00CD01F8">
        <w:rPr>
          <w:rFonts w:ascii="Times New Roman" w:hAnsi="Times New Roman"/>
          <w:b/>
        </w:rPr>
        <w:t>4) Принятие себя и других:</w:t>
      </w:r>
    </w:p>
    <w:p w:rsidR="003F1015" w:rsidRPr="00CD01F8" w:rsidRDefault="003F1015" w:rsidP="00CD01F8">
      <w:pPr>
        <w:pStyle w:val="af3"/>
        <w:rPr>
          <w:rFonts w:ascii="Times New Roman" w:hAnsi="Times New Roman"/>
        </w:rPr>
      </w:pPr>
      <w:r w:rsidRPr="00CD01F8">
        <w:rPr>
          <w:rFonts w:ascii="Times New Roman" w:hAnsi="Times New Roman"/>
        </w:rPr>
        <w:t>осознанно относиться к другому человеку, его мнению; </w:t>
      </w:r>
    </w:p>
    <w:p w:rsidR="003F1015" w:rsidRPr="00CD01F8" w:rsidRDefault="003F1015" w:rsidP="00CD01F8">
      <w:pPr>
        <w:pStyle w:val="af3"/>
        <w:rPr>
          <w:rFonts w:ascii="Times New Roman" w:hAnsi="Times New Roman"/>
        </w:rPr>
      </w:pPr>
      <w:r w:rsidRPr="00CD01F8">
        <w:rPr>
          <w:rFonts w:ascii="Times New Roman" w:hAnsi="Times New Roman"/>
        </w:rPr>
        <w:t>признавать своё право на ошибку и такое же право другого; </w:t>
      </w:r>
    </w:p>
    <w:p w:rsidR="003F1015" w:rsidRPr="00CD01F8" w:rsidRDefault="003F1015" w:rsidP="00CD01F8">
      <w:pPr>
        <w:pStyle w:val="af3"/>
        <w:rPr>
          <w:rFonts w:ascii="Times New Roman" w:hAnsi="Times New Roman"/>
        </w:rPr>
      </w:pPr>
      <w:r w:rsidRPr="00CD01F8">
        <w:rPr>
          <w:rFonts w:ascii="Times New Roman" w:hAnsi="Times New Roman"/>
        </w:rPr>
        <w:t>принимать себя и других, не осуждая; </w:t>
      </w:r>
    </w:p>
    <w:p w:rsidR="003F1015" w:rsidRPr="00CD01F8" w:rsidRDefault="003F1015" w:rsidP="00CD01F8">
      <w:pPr>
        <w:pStyle w:val="af3"/>
        <w:rPr>
          <w:rFonts w:ascii="Times New Roman" w:hAnsi="Times New Roman"/>
        </w:rPr>
      </w:pPr>
      <w:r w:rsidRPr="00CD01F8">
        <w:rPr>
          <w:rFonts w:ascii="Times New Roman" w:hAnsi="Times New Roman"/>
        </w:rPr>
        <w:t>открытость себе и другим; </w:t>
      </w:r>
    </w:p>
    <w:p w:rsidR="003F1015" w:rsidRPr="00CD01F8" w:rsidRDefault="003F1015" w:rsidP="00CD01F8">
      <w:pPr>
        <w:pStyle w:val="af3"/>
        <w:rPr>
          <w:rFonts w:ascii="Times New Roman" w:hAnsi="Times New Roman"/>
        </w:rPr>
      </w:pPr>
      <w:r w:rsidRPr="00CD01F8">
        <w:rPr>
          <w:rFonts w:ascii="Times New Roman" w:hAnsi="Times New Roman"/>
        </w:rPr>
        <w:t>осознавать невозможность контролировать всё вокруг.</w:t>
      </w:r>
    </w:p>
    <w:p w:rsidR="003F1015" w:rsidRPr="00CD01F8" w:rsidRDefault="003F1015" w:rsidP="00CD01F8">
      <w:pPr>
        <w:pStyle w:val="2"/>
        <w:shd w:val="clear" w:color="auto" w:fill="FFFFFF"/>
        <w:spacing w:before="240"/>
        <w:ind w:firstLine="0"/>
        <w:rPr>
          <w:rFonts w:ascii="Times New Roman" w:hAnsi="Times New Roman"/>
          <w:caps/>
          <w:color w:val="000000"/>
        </w:rPr>
      </w:pPr>
      <w:r w:rsidRPr="00CD01F8">
        <w:rPr>
          <w:rFonts w:ascii="Times New Roman" w:hAnsi="Times New Roman"/>
          <w:caps/>
          <w:color w:val="000000"/>
        </w:rPr>
        <w:t>ПРЕДМЕТНЫЕ РЕЗУЛЬТАТЫ</w:t>
      </w:r>
    </w:p>
    <w:p w:rsidR="003F1015" w:rsidRPr="00CD01F8" w:rsidRDefault="003F1015" w:rsidP="00CD01F8">
      <w:pPr>
        <w:pStyle w:val="2"/>
        <w:shd w:val="clear" w:color="auto" w:fill="FFFFFF"/>
        <w:spacing w:before="240"/>
        <w:ind w:firstLine="0"/>
        <w:rPr>
          <w:rFonts w:ascii="Times New Roman" w:hAnsi="Times New Roman"/>
          <w:caps/>
          <w:color w:val="000000"/>
        </w:rPr>
      </w:pPr>
      <w:r w:rsidRPr="00CD01F8">
        <w:rPr>
          <w:rFonts w:ascii="Times New Roman" w:hAnsi="Times New Roman"/>
          <w:caps/>
          <w:color w:val="000000"/>
        </w:rPr>
        <w:t>5 КЛАСС</w:t>
      </w:r>
    </w:p>
    <w:p w:rsidR="003F1015" w:rsidRPr="00CD01F8" w:rsidRDefault="003F1015" w:rsidP="00CD01F8">
      <w:pPr>
        <w:pStyle w:val="af7"/>
        <w:shd w:val="clear" w:color="auto" w:fill="FFFFFF"/>
        <w:spacing w:before="0" w:beforeAutospacing="0" w:after="0" w:afterAutospacing="0"/>
        <w:ind w:firstLine="227"/>
        <w:rPr>
          <w:color w:val="000000"/>
        </w:rPr>
      </w:pPr>
      <w:r w:rsidRPr="00CD01F8">
        <w:rPr>
          <w:color w:val="000000"/>
        </w:rPr>
        <w:t>1) 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3F1015" w:rsidRPr="00CD01F8" w:rsidRDefault="003F1015" w:rsidP="00CD01F8">
      <w:pPr>
        <w:pStyle w:val="af7"/>
        <w:shd w:val="clear" w:color="auto" w:fill="FFFFFF"/>
        <w:spacing w:before="0" w:beforeAutospacing="0" w:after="0" w:afterAutospacing="0"/>
        <w:ind w:firstLine="227"/>
        <w:rPr>
          <w:color w:val="000000"/>
        </w:rPr>
      </w:pPr>
      <w:r w:rsidRPr="00CD01F8">
        <w:rPr>
          <w:color w:val="000000"/>
        </w:rPr>
        <w:t>2) 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3F1015" w:rsidRPr="00CD01F8" w:rsidRDefault="003F1015" w:rsidP="00CD01F8">
      <w:pPr>
        <w:pStyle w:val="af7"/>
        <w:shd w:val="clear" w:color="auto" w:fill="FFFFFF"/>
        <w:spacing w:before="0" w:beforeAutospacing="0" w:after="0" w:afterAutospacing="0"/>
        <w:ind w:firstLine="227"/>
        <w:rPr>
          <w:color w:val="000000"/>
        </w:rPr>
      </w:pPr>
      <w:r w:rsidRPr="00CD01F8">
        <w:rPr>
          <w:color w:val="000000"/>
        </w:rPr>
        <w:t>3) 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3F1015" w:rsidRPr="00CD01F8" w:rsidRDefault="003F1015" w:rsidP="00CD01F8">
      <w:pPr>
        <w:pStyle w:val="af7"/>
        <w:shd w:val="clear" w:color="auto" w:fill="FFFFFF"/>
        <w:spacing w:before="0" w:beforeAutospacing="0" w:after="0" w:afterAutospacing="0"/>
        <w:ind w:firstLine="227"/>
        <w:rPr>
          <w:color w:val="000000"/>
        </w:rPr>
      </w:pPr>
      <w:r w:rsidRPr="00CD01F8">
        <w:rPr>
          <w:color w:val="000000"/>
        </w:rPr>
        <w:t>4) 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3F1015" w:rsidRPr="00CD01F8" w:rsidRDefault="003F1015" w:rsidP="00CD01F8">
      <w:pPr>
        <w:pStyle w:val="af7"/>
        <w:shd w:val="clear" w:color="auto" w:fill="FFFFFF"/>
        <w:spacing w:before="0" w:beforeAutospacing="0" w:after="0" w:afterAutospacing="0"/>
        <w:ind w:firstLine="227"/>
        <w:rPr>
          <w:color w:val="000000"/>
        </w:rPr>
      </w:pPr>
      <w:r w:rsidRPr="00CD01F8">
        <w:rPr>
          <w:color w:val="000000"/>
        </w:rPr>
        <w:t>5) 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961E3E" w:rsidRPr="00CD01F8" w:rsidRDefault="00961E3E" w:rsidP="00CD01F8">
      <w:pPr>
        <w:pStyle w:val="8"/>
        <w:spacing w:after="0"/>
        <w:ind w:firstLine="0"/>
        <w:rPr>
          <w:b/>
          <w:i w:val="0"/>
        </w:rPr>
      </w:pPr>
      <w:r w:rsidRPr="00CD01F8">
        <w:rPr>
          <w:b/>
          <w:i w:val="0"/>
        </w:rPr>
        <w:t xml:space="preserve">6 </w:t>
      </w:r>
      <w:r w:rsidR="003F1015" w:rsidRPr="00CD01F8">
        <w:rPr>
          <w:b/>
          <w:i w:val="0"/>
        </w:rPr>
        <w:t>КЛАСС</w:t>
      </w:r>
    </w:p>
    <w:p w:rsidR="00227480" w:rsidRPr="00CD01F8" w:rsidRDefault="00227480" w:rsidP="00CD01F8">
      <w:pPr>
        <w:pStyle w:val="8"/>
        <w:spacing w:before="0"/>
        <w:ind w:firstLine="0"/>
        <w:rPr>
          <w:color w:val="000000"/>
        </w:rPr>
      </w:pPr>
      <w:r w:rsidRPr="00CD01F8">
        <w:rPr>
          <w:color w:val="000000"/>
        </w:rPr>
        <w:t xml:space="preserve">   1</w:t>
      </w:r>
      <w:r w:rsidRPr="00CD01F8">
        <w:rPr>
          <w:i w:val="0"/>
          <w:color w:val="000000"/>
        </w:rPr>
        <w:t xml:space="preserve">) </w:t>
      </w:r>
      <w:r w:rsidR="003F1015" w:rsidRPr="00CD01F8">
        <w:rPr>
          <w:i w:val="0"/>
          <w:color w:val="000000"/>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3F1015" w:rsidRPr="00CD01F8" w:rsidRDefault="00227480" w:rsidP="00CD01F8">
      <w:pPr>
        <w:pStyle w:val="TableParagraph"/>
        <w:jc w:val="both"/>
        <w:rPr>
          <w:sz w:val="24"/>
          <w:szCs w:val="24"/>
        </w:rPr>
      </w:pPr>
      <w:r w:rsidRPr="00CD01F8">
        <w:rPr>
          <w:sz w:val="24"/>
          <w:szCs w:val="24"/>
        </w:rPr>
        <w:t xml:space="preserve">  2)  </w:t>
      </w:r>
      <w:r w:rsidR="003F1015" w:rsidRPr="00CD01F8">
        <w:rPr>
          <w:sz w:val="24"/>
          <w:szCs w:val="24"/>
        </w:rPr>
        <w:t>осознавать ключевые для русского национального сознания культурные и нравственные смыслы в произведениях о русском севере и русской зиме;</w:t>
      </w:r>
    </w:p>
    <w:p w:rsidR="003F1015" w:rsidRPr="00CD01F8" w:rsidRDefault="00227480" w:rsidP="00CD01F8">
      <w:pPr>
        <w:pStyle w:val="af7"/>
        <w:shd w:val="clear" w:color="auto" w:fill="FFFFFF"/>
        <w:spacing w:before="0" w:beforeAutospacing="0" w:after="0" w:afterAutospacing="0"/>
        <w:ind w:firstLine="227"/>
        <w:rPr>
          <w:color w:val="000000"/>
        </w:rPr>
      </w:pPr>
      <w:r w:rsidRPr="00CD01F8">
        <w:rPr>
          <w:color w:val="000000"/>
        </w:rPr>
        <w:t>3</w:t>
      </w:r>
      <w:r w:rsidR="003F1015" w:rsidRPr="00CD01F8">
        <w:rPr>
          <w:color w:val="000000"/>
        </w:rPr>
        <w:t>) 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3F1015" w:rsidRPr="00CD01F8" w:rsidRDefault="00227480" w:rsidP="00CD01F8">
      <w:pPr>
        <w:pStyle w:val="af7"/>
        <w:shd w:val="clear" w:color="auto" w:fill="FFFFFF"/>
        <w:spacing w:before="0" w:beforeAutospacing="0" w:after="0" w:afterAutospacing="0"/>
        <w:ind w:firstLine="227"/>
        <w:rPr>
          <w:color w:val="000000"/>
        </w:rPr>
      </w:pPr>
      <w:r w:rsidRPr="00CD01F8">
        <w:rPr>
          <w:color w:val="000000"/>
        </w:rPr>
        <w:t>4</w:t>
      </w:r>
      <w:r w:rsidR="003F1015" w:rsidRPr="00CD01F8">
        <w:rPr>
          <w:color w:val="000000"/>
        </w:rPr>
        <w:t>) 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3F1015" w:rsidRPr="00CD01F8" w:rsidRDefault="00227480" w:rsidP="00CD01F8">
      <w:pPr>
        <w:pStyle w:val="af7"/>
        <w:shd w:val="clear" w:color="auto" w:fill="FFFFFF"/>
        <w:spacing w:before="0" w:beforeAutospacing="0" w:after="0" w:afterAutospacing="0"/>
        <w:ind w:firstLine="227"/>
        <w:rPr>
          <w:color w:val="000000"/>
        </w:rPr>
      </w:pPr>
      <w:r w:rsidRPr="00CD01F8">
        <w:rPr>
          <w:color w:val="000000"/>
        </w:rPr>
        <w:t>5</w:t>
      </w:r>
      <w:r w:rsidR="003F1015" w:rsidRPr="00CD01F8">
        <w:rPr>
          <w:color w:val="000000"/>
        </w:rPr>
        <w:t xml:space="preserve">) </w:t>
      </w:r>
      <w:r w:rsidRPr="00CD01F8">
        <w:rPr>
          <w:color w:val="000000"/>
        </w:rPr>
        <w:t>проводить</w:t>
      </w:r>
      <w:r w:rsidR="003F1015" w:rsidRPr="00CD01F8">
        <w:rPr>
          <w:color w:val="000000"/>
        </w:rPr>
        <w:t xml:space="preserve">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3F1015" w:rsidRPr="00CD01F8" w:rsidRDefault="00227480" w:rsidP="00CD01F8">
      <w:pPr>
        <w:pStyle w:val="af7"/>
        <w:shd w:val="clear" w:color="auto" w:fill="FFFFFF"/>
        <w:spacing w:before="0" w:beforeAutospacing="0" w:after="0" w:afterAutospacing="0"/>
        <w:ind w:firstLine="227"/>
        <w:rPr>
          <w:color w:val="000000"/>
        </w:rPr>
      </w:pPr>
      <w:r w:rsidRPr="00CD01F8">
        <w:rPr>
          <w:color w:val="000000"/>
        </w:rPr>
        <w:t>6</w:t>
      </w:r>
      <w:r w:rsidR="003F1015" w:rsidRPr="00CD01F8">
        <w:rPr>
          <w:color w:val="000000"/>
        </w:rPr>
        <w:t>) 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3F1015" w:rsidRPr="00CD01F8" w:rsidRDefault="003F1015" w:rsidP="00CD01F8">
      <w:pPr>
        <w:pStyle w:val="2"/>
        <w:shd w:val="clear" w:color="auto" w:fill="FFFFFF"/>
        <w:spacing w:before="240" w:after="120"/>
        <w:ind w:firstLine="0"/>
        <w:rPr>
          <w:rFonts w:ascii="Times New Roman" w:hAnsi="Times New Roman"/>
          <w:caps/>
          <w:color w:val="000000"/>
        </w:rPr>
      </w:pPr>
      <w:r w:rsidRPr="00CD01F8">
        <w:rPr>
          <w:rFonts w:ascii="Times New Roman" w:hAnsi="Times New Roman"/>
          <w:caps/>
          <w:color w:val="000000"/>
        </w:rPr>
        <w:t>7 КЛАСС</w:t>
      </w:r>
    </w:p>
    <w:p w:rsidR="003F1015" w:rsidRPr="00CD01F8" w:rsidRDefault="003F1015" w:rsidP="00CD01F8">
      <w:pPr>
        <w:pStyle w:val="af7"/>
        <w:shd w:val="clear" w:color="auto" w:fill="FFFFFF"/>
        <w:spacing w:before="0" w:beforeAutospacing="0" w:after="0" w:afterAutospacing="0"/>
        <w:ind w:firstLine="227"/>
        <w:rPr>
          <w:color w:val="000000"/>
        </w:rPr>
      </w:pPr>
      <w:r w:rsidRPr="00CD01F8">
        <w:rPr>
          <w:color w:val="000000"/>
        </w:rPr>
        <w:t>1) 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3F1015" w:rsidRPr="00CD01F8" w:rsidRDefault="003F1015" w:rsidP="00CD01F8">
      <w:pPr>
        <w:pStyle w:val="af7"/>
        <w:shd w:val="clear" w:color="auto" w:fill="FFFFFF"/>
        <w:spacing w:before="0" w:beforeAutospacing="0" w:after="0" w:afterAutospacing="0"/>
        <w:ind w:firstLine="227"/>
        <w:rPr>
          <w:color w:val="000000"/>
        </w:rPr>
      </w:pPr>
      <w:r w:rsidRPr="00CD01F8">
        <w:rPr>
          <w:color w:val="000000"/>
        </w:rPr>
        <w:t>2) 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3F1015" w:rsidRPr="00CD01F8" w:rsidRDefault="003F1015" w:rsidP="00CD01F8">
      <w:pPr>
        <w:pStyle w:val="af7"/>
        <w:shd w:val="clear" w:color="auto" w:fill="FFFFFF"/>
        <w:spacing w:before="0" w:beforeAutospacing="0" w:after="0" w:afterAutospacing="0"/>
        <w:ind w:firstLine="227"/>
        <w:rPr>
          <w:color w:val="000000"/>
        </w:rPr>
      </w:pPr>
      <w:r w:rsidRPr="00CD01F8">
        <w:rPr>
          <w:color w:val="000000"/>
        </w:rPr>
        <w:t>3)иметь понятие о русском национальном характере, истоках русского патриотизма и героизма в произведениях о защите</w:t>
      </w:r>
    </w:p>
    <w:p w:rsidR="003F1015" w:rsidRPr="00CD01F8" w:rsidRDefault="003F1015" w:rsidP="00CD01F8">
      <w:pPr>
        <w:pStyle w:val="af7"/>
        <w:shd w:val="clear" w:color="auto" w:fill="FFFFFF"/>
        <w:spacing w:before="0" w:beforeAutospacing="0" w:after="0" w:afterAutospacing="0"/>
        <w:ind w:firstLine="227"/>
        <w:rPr>
          <w:color w:val="000000"/>
        </w:rPr>
      </w:pPr>
      <w:r w:rsidRPr="00CD01F8">
        <w:rPr>
          <w:color w:val="000000"/>
        </w:rPr>
        <w:t>Родины; о загадках русской души; взрослых проблемах, которые приходится решать подросткам; об уникальности русского языка и родной речи;</w:t>
      </w:r>
    </w:p>
    <w:p w:rsidR="003F1015" w:rsidRPr="00CD01F8" w:rsidRDefault="003F1015" w:rsidP="00CD01F8">
      <w:pPr>
        <w:pStyle w:val="af7"/>
        <w:shd w:val="clear" w:color="auto" w:fill="FFFFFF"/>
        <w:spacing w:before="0" w:beforeAutospacing="0" w:after="0" w:afterAutospacing="0"/>
        <w:ind w:firstLine="227"/>
        <w:rPr>
          <w:color w:val="000000"/>
        </w:rPr>
      </w:pPr>
      <w:r w:rsidRPr="00CD01F8">
        <w:rPr>
          <w:color w:val="000000"/>
        </w:rPr>
        <w:t>4) 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3F1015" w:rsidRPr="00CD01F8" w:rsidRDefault="003F1015" w:rsidP="00CD01F8">
      <w:pPr>
        <w:pStyle w:val="af7"/>
        <w:shd w:val="clear" w:color="auto" w:fill="FFFFFF"/>
        <w:spacing w:before="0" w:beforeAutospacing="0" w:after="0" w:afterAutospacing="0"/>
        <w:ind w:firstLine="227"/>
        <w:rPr>
          <w:color w:val="000000"/>
        </w:rPr>
      </w:pPr>
      <w:r w:rsidRPr="00CD01F8">
        <w:rPr>
          <w:color w:val="000000"/>
        </w:rPr>
        <w:t>5) 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3F1015" w:rsidRPr="00CD01F8" w:rsidRDefault="003F1015" w:rsidP="00CD01F8">
      <w:pPr>
        <w:pStyle w:val="2"/>
        <w:shd w:val="clear" w:color="auto" w:fill="FFFFFF"/>
        <w:spacing w:before="240" w:after="120"/>
        <w:ind w:firstLine="0"/>
        <w:rPr>
          <w:rFonts w:ascii="Times New Roman" w:hAnsi="Times New Roman"/>
          <w:caps/>
          <w:color w:val="000000"/>
        </w:rPr>
      </w:pPr>
      <w:r w:rsidRPr="00CD01F8">
        <w:rPr>
          <w:rFonts w:ascii="Times New Roman" w:hAnsi="Times New Roman"/>
          <w:caps/>
          <w:color w:val="000000"/>
        </w:rPr>
        <w:t>8 КЛАСС</w:t>
      </w:r>
    </w:p>
    <w:p w:rsidR="003F1015" w:rsidRPr="00CD01F8" w:rsidRDefault="003F1015" w:rsidP="00CD01F8">
      <w:pPr>
        <w:pStyle w:val="af7"/>
        <w:shd w:val="clear" w:color="auto" w:fill="FFFFFF"/>
        <w:spacing w:before="0" w:beforeAutospacing="0" w:after="0" w:afterAutospacing="0"/>
        <w:ind w:firstLine="227"/>
        <w:rPr>
          <w:color w:val="000000"/>
        </w:rPr>
      </w:pPr>
      <w:r w:rsidRPr="00CD01F8">
        <w:rPr>
          <w:color w:val="000000"/>
        </w:rPr>
        <w:t>1) 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3F1015" w:rsidRPr="00CD01F8" w:rsidRDefault="003F1015" w:rsidP="00CD01F8">
      <w:pPr>
        <w:pStyle w:val="af7"/>
        <w:shd w:val="clear" w:color="auto" w:fill="FFFFFF"/>
        <w:spacing w:before="0" w:beforeAutospacing="0" w:after="0" w:afterAutospacing="0"/>
        <w:ind w:firstLine="227"/>
        <w:rPr>
          <w:color w:val="000000"/>
        </w:rPr>
      </w:pPr>
      <w:r w:rsidRPr="00CD01F8">
        <w:rPr>
          <w:color w:val="000000"/>
        </w:rPr>
        <w:t>2) 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3F1015" w:rsidRPr="00CD01F8" w:rsidRDefault="003F1015" w:rsidP="00CD01F8">
      <w:pPr>
        <w:pStyle w:val="af7"/>
        <w:shd w:val="clear" w:color="auto" w:fill="FFFFFF"/>
        <w:spacing w:before="0" w:beforeAutospacing="0" w:after="0" w:afterAutospacing="0"/>
        <w:ind w:firstLine="227"/>
        <w:rPr>
          <w:color w:val="000000"/>
        </w:rPr>
      </w:pPr>
      <w:r w:rsidRPr="00CD01F8">
        <w:rPr>
          <w:color w:val="000000"/>
        </w:rPr>
        <w:t>3) 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3F1015" w:rsidRPr="00CD01F8" w:rsidRDefault="003F1015" w:rsidP="00CD01F8">
      <w:pPr>
        <w:pStyle w:val="af7"/>
        <w:shd w:val="clear" w:color="auto" w:fill="FFFFFF"/>
        <w:spacing w:before="0" w:beforeAutospacing="0" w:after="0" w:afterAutospacing="0"/>
        <w:ind w:firstLine="227"/>
        <w:rPr>
          <w:color w:val="000000"/>
        </w:rPr>
      </w:pPr>
      <w:r w:rsidRPr="00CD01F8">
        <w:rPr>
          <w:color w:val="000000"/>
        </w:rPr>
        <w:t>4) 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3F1015" w:rsidRPr="00CD01F8" w:rsidRDefault="003F1015" w:rsidP="00CD01F8">
      <w:pPr>
        <w:pStyle w:val="af7"/>
        <w:shd w:val="clear" w:color="auto" w:fill="FFFFFF"/>
        <w:spacing w:before="0" w:beforeAutospacing="0" w:after="0" w:afterAutospacing="0"/>
        <w:ind w:firstLine="227"/>
        <w:rPr>
          <w:color w:val="000000"/>
        </w:rPr>
      </w:pPr>
      <w:r w:rsidRPr="00CD01F8">
        <w:rPr>
          <w:color w:val="000000"/>
        </w:rPr>
        <w:t>5) 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3F1015" w:rsidRPr="00CD01F8" w:rsidRDefault="003F1015" w:rsidP="00CD01F8">
      <w:pPr>
        <w:pStyle w:val="2"/>
        <w:shd w:val="clear" w:color="auto" w:fill="FFFFFF"/>
        <w:spacing w:before="240" w:after="120"/>
        <w:ind w:firstLine="0"/>
        <w:rPr>
          <w:rFonts w:ascii="Times New Roman" w:hAnsi="Times New Roman"/>
          <w:caps/>
          <w:color w:val="000000"/>
        </w:rPr>
      </w:pPr>
      <w:r w:rsidRPr="00CD01F8">
        <w:rPr>
          <w:rFonts w:ascii="Times New Roman" w:hAnsi="Times New Roman"/>
          <w:caps/>
          <w:color w:val="000000"/>
        </w:rPr>
        <w:t>9 КЛАСС</w:t>
      </w:r>
    </w:p>
    <w:p w:rsidR="003F1015" w:rsidRPr="00CD01F8" w:rsidRDefault="003F1015" w:rsidP="00CD01F8">
      <w:pPr>
        <w:pStyle w:val="af7"/>
        <w:shd w:val="clear" w:color="auto" w:fill="FFFFFF"/>
        <w:spacing w:before="0" w:beforeAutospacing="0" w:after="0" w:afterAutospacing="0"/>
        <w:ind w:firstLine="227"/>
        <w:rPr>
          <w:color w:val="000000"/>
        </w:rPr>
      </w:pPr>
      <w:r w:rsidRPr="00CD01F8">
        <w:rPr>
          <w:color w:val="000000"/>
        </w:rPr>
        <w:t>1) 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3F1015" w:rsidRPr="00CD01F8" w:rsidRDefault="003F1015" w:rsidP="00CD01F8">
      <w:pPr>
        <w:pStyle w:val="af7"/>
        <w:shd w:val="clear" w:color="auto" w:fill="FFFFFF"/>
        <w:spacing w:before="0" w:beforeAutospacing="0" w:after="0" w:afterAutospacing="0"/>
        <w:ind w:firstLine="227"/>
        <w:rPr>
          <w:color w:val="000000"/>
        </w:rPr>
      </w:pPr>
      <w:r w:rsidRPr="00CD01F8">
        <w:rPr>
          <w:color w:val="000000"/>
        </w:rPr>
        <w:t>2) 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3F1015" w:rsidRPr="00CD01F8" w:rsidRDefault="003F1015" w:rsidP="00CD01F8">
      <w:pPr>
        <w:pStyle w:val="af7"/>
        <w:shd w:val="clear" w:color="auto" w:fill="FFFFFF"/>
        <w:spacing w:before="0" w:beforeAutospacing="0" w:after="0" w:afterAutospacing="0"/>
        <w:ind w:firstLine="227"/>
        <w:rPr>
          <w:color w:val="000000"/>
        </w:rPr>
      </w:pPr>
      <w:r w:rsidRPr="00CD01F8">
        <w:rPr>
          <w:color w:val="000000"/>
        </w:rPr>
        <w:t>3) 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3F1015" w:rsidRPr="00CD01F8" w:rsidRDefault="003F1015" w:rsidP="00CD01F8">
      <w:pPr>
        <w:pStyle w:val="af7"/>
        <w:shd w:val="clear" w:color="auto" w:fill="FFFFFF"/>
        <w:spacing w:before="0" w:beforeAutospacing="0" w:after="0" w:afterAutospacing="0"/>
        <w:ind w:firstLine="227"/>
        <w:rPr>
          <w:color w:val="000000"/>
        </w:rPr>
      </w:pPr>
      <w:r w:rsidRPr="00CD01F8">
        <w:rPr>
          <w:color w:val="000000"/>
        </w:rPr>
        <w:t>4) 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3F1015" w:rsidRPr="00CD01F8" w:rsidRDefault="003F1015" w:rsidP="00CD01F8">
      <w:pPr>
        <w:pStyle w:val="af7"/>
        <w:shd w:val="clear" w:color="auto" w:fill="FFFFFF"/>
        <w:spacing w:before="0" w:beforeAutospacing="0" w:after="0" w:afterAutospacing="0"/>
        <w:ind w:firstLine="227"/>
        <w:rPr>
          <w:color w:val="000000"/>
        </w:rPr>
      </w:pPr>
      <w:r w:rsidRPr="00CD01F8">
        <w:rPr>
          <w:color w:val="000000"/>
        </w:rPr>
        <w:t>5) 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3F1015" w:rsidRPr="00CD01F8" w:rsidRDefault="003F1015" w:rsidP="00CD01F8">
      <w:pPr>
        <w:pStyle w:val="8"/>
        <w:ind w:firstLine="0"/>
        <w:rPr>
          <w:b/>
          <w:i w:val="0"/>
          <w:caps/>
          <w:color w:val="000000"/>
        </w:rPr>
      </w:pPr>
      <w:r w:rsidRPr="00CD01F8">
        <w:rPr>
          <w:b/>
          <w:i w:val="0"/>
          <w:caps/>
          <w:color w:val="000000"/>
        </w:rPr>
        <w:t>ТЕМАТИЧЕСКОЕ ПЛАНИРОВАНИЕ </w:t>
      </w:r>
    </w:p>
    <w:p w:rsidR="003F1015" w:rsidRPr="00CD01F8" w:rsidRDefault="003F1015" w:rsidP="00CD01F8">
      <w:pPr>
        <w:autoSpaceDE w:val="0"/>
        <w:autoSpaceDN w:val="0"/>
        <w:adjustRightInd w:val="0"/>
        <w:ind w:firstLine="0"/>
        <w:rPr>
          <w:rFonts w:ascii="Times New Roman" w:hAnsi="Times New Roman"/>
        </w:rPr>
      </w:pPr>
      <w:r w:rsidRPr="00CD01F8">
        <w:rPr>
          <w:rFonts w:ascii="Times New Roman" w:hAnsi="Times New Roman"/>
          <w:b/>
        </w:rPr>
        <w:t>5 КЛАСС</w:t>
      </w:r>
      <w:r w:rsidRPr="00CD01F8">
        <w:rPr>
          <w:rFonts w:ascii="Times New Roman" w:hAnsi="Times New Roman"/>
        </w:rPr>
        <w:t xml:space="preserve"> (34 ЧАСА)</w:t>
      </w:r>
    </w:p>
    <w:p w:rsidR="003F1015" w:rsidRPr="00CD01F8" w:rsidRDefault="003F1015" w:rsidP="00CD01F8">
      <w:pPr>
        <w:autoSpaceDE w:val="0"/>
        <w:autoSpaceDN w:val="0"/>
        <w:adjustRightInd w:val="0"/>
        <w:ind w:firstLine="0"/>
        <w:rPr>
          <w:rFonts w:ascii="Times New Roman" w:hAnsi="Times New Roman"/>
        </w:rPr>
      </w:pPr>
      <w:r w:rsidRPr="00CD01F8">
        <w:rPr>
          <w:rFonts w:ascii="Times New Roman" w:hAnsi="Times New Roman"/>
        </w:rPr>
        <w:t xml:space="preserve"> Всего: на чтение, изучение и обсуждение  — 24 ч; на развитие речи  — 2 ч; </w:t>
      </w:r>
    </w:p>
    <w:p w:rsidR="003F1015" w:rsidRPr="00CD01F8" w:rsidRDefault="003F1015" w:rsidP="00CD01F8">
      <w:pPr>
        <w:autoSpaceDE w:val="0"/>
        <w:autoSpaceDN w:val="0"/>
        <w:adjustRightInd w:val="0"/>
        <w:ind w:firstLine="0"/>
        <w:rPr>
          <w:rFonts w:ascii="Times New Roman" w:hAnsi="Times New Roman"/>
        </w:rPr>
      </w:pPr>
      <w:r w:rsidRPr="00CD01F8">
        <w:rPr>
          <w:rFonts w:ascii="Times New Roman" w:hAnsi="Times New Roman"/>
        </w:rPr>
        <w:t>итоговые контрольные работы  — 1 ч; резервные уроки  — 7 ч.</w:t>
      </w:r>
    </w:p>
    <w:p w:rsidR="003F1015" w:rsidRPr="00CD01F8" w:rsidRDefault="003F1015" w:rsidP="00CD01F8">
      <w:pPr>
        <w:autoSpaceDE w:val="0"/>
        <w:autoSpaceDN w:val="0"/>
        <w:adjustRightInd w:val="0"/>
        <w:ind w:firstLine="0"/>
        <w:rPr>
          <w:rFonts w:ascii="Times New Roman" w:hAnsi="Times New Roman"/>
        </w:rPr>
      </w:pPr>
      <w:r w:rsidRPr="00CD01F8">
        <w:rPr>
          <w:rFonts w:ascii="Times New Roman" w:hAnsi="Times New Roman"/>
        </w:rPr>
        <w:t>Раздел 1. Россия — родина моя  (8ч)</w:t>
      </w:r>
    </w:p>
    <w:p w:rsidR="003F1015" w:rsidRPr="00CD01F8" w:rsidRDefault="003F1015" w:rsidP="00CD01F8">
      <w:pPr>
        <w:autoSpaceDE w:val="0"/>
        <w:autoSpaceDN w:val="0"/>
        <w:adjustRightInd w:val="0"/>
        <w:ind w:firstLine="0"/>
        <w:rPr>
          <w:rFonts w:ascii="Times New Roman" w:hAnsi="Times New Roman"/>
        </w:rPr>
      </w:pPr>
      <w:r w:rsidRPr="00CD01F8">
        <w:rPr>
          <w:rFonts w:ascii="Times New Roman" w:hAnsi="Times New Roman"/>
        </w:rPr>
        <w:t>Раздел 2. Русские традиции  (8ч)</w:t>
      </w:r>
    </w:p>
    <w:p w:rsidR="003F1015" w:rsidRPr="00CD01F8" w:rsidRDefault="003F1015" w:rsidP="00CD01F8">
      <w:pPr>
        <w:autoSpaceDE w:val="0"/>
        <w:autoSpaceDN w:val="0"/>
        <w:adjustRightInd w:val="0"/>
        <w:ind w:firstLine="0"/>
        <w:rPr>
          <w:rFonts w:ascii="Times New Roman" w:hAnsi="Times New Roman"/>
        </w:rPr>
      </w:pPr>
      <w:r w:rsidRPr="00CD01F8">
        <w:rPr>
          <w:rFonts w:ascii="Times New Roman" w:hAnsi="Times New Roman"/>
        </w:rPr>
        <w:t>Раздел 3. Русский характер  — русская душа (8ч)</w:t>
      </w:r>
    </w:p>
    <w:p w:rsidR="003F1015" w:rsidRPr="00CD01F8" w:rsidRDefault="003F1015" w:rsidP="00CD01F8">
      <w:pPr>
        <w:autoSpaceDE w:val="0"/>
        <w:autoSpaceDN w:val="0"/>
        <w:adjustRightInd w:val="0"/>
        <w:ind w:firstLine="0"/>
        <w:rPr>
          <w:rFonts w:ascii="Times New Roman" w:hAnsi="Times New Roman"/>
        </w:rPr>
      </w:pPr>
      <w:r w:rsidRPr="00CD01F8">
        <w:rPr>
          <w:rFonts w:ascii="Times New Roman" w:hAnsi="Times New Roman"/>
          <w:b/>
        </w:rPr>
        <w:t>6 КЛАСС</w:t>
      </w:r>
      <w:r w:rsidRPr="00CD01F8">
        <w:rPr>
          <w:rFonts w:ascii="Times New Roman" w:hAnsi="Times New Roman"/>
        </w:rPr>
        <w:t xml:space="preserve"> (34 ЧАСА)</w:t>
      </w:r>
    </w:p>
    <w:p w:rsidR="003F1015" w:rsidRPr="00CD01F8" w:rsidRDefault="003F1015" w:rsidP="00CD01F8">
      <w:pPr>
        <w:autoSpaceDE w:val="0"/>
        <w:autoSpaceDN w:val="0"/>
        <w:adjustRightInd w:val="0"/>
        <w:ind w:firstLine="0"/>
        <w:rPr>
          <w:rFonts w:ascii="Times New Roman" w:hAnsi="Times New Roman"/>
        </w:rPr>
      </w:pPr>
      <w:r w:rsidRPr="00CD01F8">
        <w:rPr>
          <w:rFonts w:ascii="Times New Roman" w:hAnsi="Times New Roman"/>
        </w:rPr>
        <w:t xml:space="preserve"> Всего: на чтение, изучение и обсуждение  — 24 ч; на развитие речи  — 2 ч; </w:t>
      </w:r>
    </w:p>
    <w:p w:rsidR="003F1015" w:rsidRPr="00CD01F8" w:rsidRDefault="003F1015" w:rsidP="00CD01F8">
      <w:pPr>
        <w:autoSpaceDE w:val="0"/>
        <w:autoSpaceDN w:val="0"/>
        <w:adjustRightInd w:val="0"/>
        <w:ind w:firstLine="0"/>
        <w:rPr>
          <w:rFonts w:ascii="Times New Roman" w:hAnsi="Times New Roman"/>
        </w:rPr>
      </w:pPr>
      <w:r w:rsidRPr="00CD01F8">
        <w:rPr>
          <w:rFonts w:ascii="Times New Roman" w:hAnsi="Times New Roman"/>
        </w:rPr>
        <w:t>итоговые контрольные работы  — 1 ч; резервные уроки  — 7 ч.</w:t>
      </w:r>
    </w:p>
    <w:p w:rsidR="003F1015" w:rsidRPr="00CD01F8" w:rsidRDefault="003F1015" w:rsidP="00CD01F8">
      <w:pPr>
        <w:autoSpaceDE w:val="0"/>
        <w:autoSpaceDN w:val="0"/>
        <w:adjustRightInd w:val="0"/>
        <w:ind w:firstLine="0"/>
        <w:rPr>
          <w:rFonts w:ascii="Times New Roman" w:hAnsi="Times New Roman"/>
        </w:rPr>
      </w:pPr>
      <w:r w:rsidRPr="00CD01F8">
        <w:rPr>
          <w:rFonts w:ascii="Times New Roman" w:hAnsi="Times New Roman"/>
        </w:rPr>
        <w:t>Раздел 1. Россия — родина моя  (8ч)</w:t>
      </w:r>
    </w:p>
    <w:p w:rsidR="003F1015" w:rsidRPr="00CD01F8" w:rsidRDefault="003F1015" w:rsidP="00CD01F8">
      <w:pPr>
        <w:autoSpaceDE w:val="0"/>
        <w:autoSpaceDN w:val="0"/>
        <w:adjustRightInd w:val="0"/>
        <w:ind w:firstLine="0"/>
        <w:rPr>
          <w:rFonts w:ascii="Times New Roman" w:hAnsi="Times New Roman"/>
        </w:rPr>
      </w:pPr>
      <w:r w:rsidRPr="00CD01F8">
        <w:rPr>
          <w:rFonts w:ascii="Times New Roman" w:hAnsi="Times New Roman"/>
        </w:rPr>
        <w:t>Раздел 2. Русские традиции  (8ч)</w:t>
      </w:r>
    </w:p>
    <w:p w:rsidR="003F1015" w:rsidRPr="00CD01F8" w:rsidRDefault="003F1015" w:rsidP="00CD01F8">
      <w:pPr>
        <w:autoSpaceDE w:val="0"/>
        <w:autoSpaceDN w:val="0"/>
        <w:adjustRightInd w:val="0"/>
        <w:ind w:firstLine="0"/>
        <w:rPr>
          <w:rFonts w:ascii="Times New Roman" w:hAnsi="Times New Roman"/>
        </w:rPr>
      </w:pPr>
      <w:r w:rsidRPr="00CD01F8">
        <w:rPr>
          <w:rFonts w:ascii="Times New Roman" w:hAnsi="Times New Roman"/>
        </w:rPr>
        <w:t>Раздел 3. Русский характер  — русская душа (8ч)</w:t>
      </w:r>
    </w:p>
    <w:p w:rsidR="003F1015" w:rsidRPr="00CD01F8" w:rsidRDefault="003F1015" w:rsidP="00CD01F8">
      <w:pPr>
        <w:autoSpaceDE w:val="0"/>
        <w:autoSpaceDN w:val="0"/>
        <w:adjustRightInd w:val="0"/>
        <w:ind w:firstLine="0"/>
        <w:rPr>
          <w:rFonts w:ascii="Times New Roman" w:hAnsi="Times New Roman"/>
        </w:rPr>
      </w:pPr>
      <w:r w:rsidRPr="00CD01F8">
        <w:rPr>
          <w:rFonts w:ascii="Times New Roman" w:hAnsi="Times New Roman"/>
          <w:b/>
        </w:rPr>
        <w:t>7 КЛАСС</w:t>
      </w:r>
      <w:r w:rsidRPr="00CD01F8">
        <w:rPr>
          <w:rFonts w:ascii="Times New Roman" w:hAnsi="Times New Roman"/>
        </w:rPr>
        <w:t xml:space="preserve"> (34 ЧАСА)</w:t>
      </w:r>
    </w:p>
    <w:p w:rsidR="003F1015" w:rsidRPr="00CD01F8" w:rsidRDefault="003F1015" w:rsidP="00CD01F8">
      <w:pPr>
        <w:autoSpaceDE w:val="0"/>
        <w:autoSpaceDN w:val="0"/>
        <w:adjustRightInd w:val="0"/>
        <w:ind w:firstLine="0"/>
        <w:rPr>
          <w:rFonts w:ascii="Times New Roman" w:hAnsi="Times New Roman"/>
        </w:rPr>
      </w:pPr>
      <w:r w:rsidRPr="00CD01F8">
        <w:rPr>
          <w:rFonts w:ascii="Times New Roman" w:hAnsi="Times New Roman"/>
        </w:rPr>
        <w:t xml:space="preserve"> Всего: на чтение, изучение и обсуждение  — 24 ч; на развитие речи  — 2 ч; </w:t>
      </w:r>
    </w:p>
    <w:p w:rsidR="003F1015" w:rsidRPr="00CD01F8" w:rsidRDefault="003F1015" w:rsidP="00CD01F8">
      <w:pPr>
        <w:autoSpaceDE w:val="0"/>
        <w:autoSpaceDN w:val="0"/>
        <w:adjustRightInd w:val="0"/>
        <w:ind w:firstLine="0"/>
        <w:rPr>
          <w:rFonts w:ascii="Times New Roman" w:hAnsi="Times New Roman"/>
        </w:rPr>
      </w:pPr>
      <w:r w:rsidRPr="00CD01F8">
        <w:rPr>
          <w:rFonts w:ascii="Times New Roman" w:hAnsi="Times New Roman"/>
        </w:rPr>
        <w:t>итоговые контрольные работы  — 1 ч; резервные уроки  — 7 ч.</w:t>
      </w:r>
    </w:p>
    <w:p w:rsidR="003F1015" w:rsidRPr="00CD01F8" w:rsidRDefault="003F1015" w:rsidP="00CD01F8">
      <w:pPr>
        <w:autoSpaceDE w:val="0"/>
        <w:autoSpaceDN w:val="0"/>
        <w:adjustRightInd w:val="0"/>
        <w:ind w:firstLine="0"/>
        <w:rPr>
          <w:rFonts w:ascii="Times New Roman" w:hAnsi="Times New Roman"/>
        </w:rPr>
      </w:pPr>
      <w:r w:rsidRPr="00CD01F8">
        <w:rPr>
          <w:rFonts w:ascii="Times New Roman" w:hAnsi="Times New Roman"/>
        </w:rPr>
        <w:t>Раздел 1. Россия — родина моя  (8ч)</w:t>
      </w:r>
    </w:p>
    <w:p w:rsidR="003F1015" w:rsidRPr="00CD01F8" w:rsidRDefault="003F1015" w:rsidP="00CD01F8">
      <w:pPr>
        <w:autoSpaceDE w:val="0"/>
        <w:autoSpaceDN w:val="0"/>
        <w:adjustRightInd w:val="0"/>
        <w:ind w:firstLine="0"/>
        <w:rPr>
          <w:rFonts w:ascii="Times New Roman" w:hAnsi="Times New Roman"/>
        </w:rPr>
      </w:pPr>
      <w:r w:rsidRPr="00CD01F8">
        <w:rPr>
          <w:rFonts w:ascii="Times New Roman" w:hAnsi="Times New Roman"/>
        </w:rPr>
        <w:t>Раздел 2. Русские традиции  (8ч)</w:t>
      </w:r>
    </w:p>
    <w:p w:rsidR="003F1015" w:rsidRPr="00CD01F8" w:rsidRDefault="003F1015" w:rsidP="00CD01F8">
      <w:pPr>
        <w:autoSpaceDE w:val="0"/>
        <w:autoSpaceDN w:val="0"/>
        <w:adjustRightInd w:val="0"/>
        <w:ind w:firstLine="0"/>
        <w:rPr>
          <w:rFonts w:ascii="Times New Roman" w:hAnsi="Times New Roman"/>
        </w:rPr>
      </w:pPr>
      <w:r w:rsidRPr="00CD01F8">
        <w:rPr>
          <w:rFonts w:ascii="Times New Roman" w:hAnsi="Times New Roman"/>
        </w:rPr>
        <w:t>Раздел 3. Русский характер  — русская душа (8ч)</w:t>
      </w:r>
    </w:p>
    <w:p w:rsidR="003F1015" w:rsidRPr="00CD01F8" w:rsidRDefault="003F1015" w:rsidP="00CD01F8">
      <w:pPr>
        <w:autoSpaceDE w:val="0"/>
        <w:autoSpaceDN w:val="0"/>
        <w:adjustRightInd w:val="0"/>
        <w:ind w:firstLine="0"/>
        <w:rPr>
          <w:rFonts w:ascii="Times New Roman" w:hAnsi="Times New Roman"/>
        </w:rPr>
      </w:pPr>
      <w:r w:rsidRPr="00CD01F8">
        <w:rPr>
          <w:rFonts w:ascii="Times New Roman" w:hAnsi="Times New Roman"/>
          <w:b/>
        </w:rPr>
        <w:t>8 КЛАСС</w:t>
      </w:r>
      <w:r w:rsidRPr="00CD01F8">
        <w:rPr>
          <w:rFonts w:ascii="Times New Roman" w:hAnsi="Times New Roman"/>
        </w:rPr>
        <w:t xml:space="preserve"> (34 ЧАСА)</w:t>
      </w:r>
    </w:p>
    <w:p w:rsidR="003F1015" w:rsidRPr="00CD01F8" w:rsidRDefault="003F1015" w:rsidP="00CD01F8">
      <w:pPr>
        <w:autoSpaceDE w:val="0"/>
        <w:autoSpaceDN w:val="0"/>
        <w:adjustRightInd w:val="0"/>
        <w:ind w:firstLine="0"/>
        <w:rPr>
          <w:rFonts w:ascii="Times New Roman" w:hAnsi="Times New Roman"/>
        </w:rPr>
      </w:pPr>
      <w:r w:rsidRPr="00CD01F8">
        <w:rPr>
          <w:rFonts w:ascii="Times New Roman" w:hAnsi="Times New Roman"/>
        </w:rPr>
        <w:t xml:space="preserve"> Всего: на чтение, изучение и обсуждение  — 24 ч; на развитие речи  — 2 ч;</w:t>
      </w:r>
    </w:p>
    <w:p w:rsidR="003F1015" w:rsidRPr="00CD01F8" w:rsidRDefault="003F1015" w:rsidP="00CD01F8">
      <w:pPr>
        <w:autoSpaceDE w:val="0"/>
        <w:autoSpaceDN w:val="0"/>
        <w:adjustRightInd w:val="0"/>
        <w:ind w:firstLine="0"/>
        <w:rPr>
          <w:rFonts w:ascii="Times New Roman" w:hAnsi="Times New Roman"/>
        </w:rPr>
      </w:pPr>
      <w:r w:rsidRPr="00CD01F8">
        <w:rPr>
          <w:rFonts w:ascii="Times New Roman" w:hAnsi="Times New Roman"/>
        </w:rPr>
        <w:t xml:space="preserve"> итоговые контрольные работы  — 1 ч; резервные уроки  — 7 ч.</w:t>
      </w:r>
    </w:p>
    <w:p w:rsidR="003F1015" w:rsidRPr="00CD01F8" w:rsidRDefault="003F1015" w:rsidP="00CD01F8">
      <w:pPr>
        <w:autoSpaceDE w:val="0"/>
        <w:autoSpaceDN w:val="0"/>
        <w:adjustRightInd w:val="0"/>
        <w:ind w:firstLine="0"/>
        <w:rPr>
          <w:rFonts w:ascii="Times New Roman" w:hAnsi="Times New Roman"/>
        </w:rPr>
      </w:pPr>
      <w:r w:rsidRPr="00CD01F8">
        <w:rPr>
          <w:rFonts w:ascii="Times New Roman" w:hAnsi="Times New Roman"/>
        </w:rPr>
        <w:t>Раздел 1. Россия — родина моя  (8ч)</w:t>
      </w:r>
    </w:p>
    <w:p w:rsidR="003F1015" w:rsidRPr="00CD01F8" w:rsidRDefault="003F1015" w:rsidP="00CD01F8">
      <w:pPr>
        <w:autoSpaceDE w:val="0"/>
        <w:autoSpaceDN w:val="0"/>
        <w:adjustRightInd w:val="0"/>
        <w:ind w:firstLine="0"/>
        <w:rPr>
          <w:rFonts w:ascii="Times New Roman" w:hAnsi="Times New Roman"/>
        </w:rPr>
      </w:pPr>
      <w:r w:rsidRPr="00CD01F8">
        <w:rPr>
          <w:rFonts w:ascii="Times New Roman" w:hAnsi="Times New Roman"/>
        </w:rPr>
        <w:t>Раздел 2. Русские традиции  (8ч)</w:t>
      </w:r>
    </w:p>
    <w:p w:rsidR="003F1015" w:rsidRPr="00CD01F8" w:rsidRDefault="003F1015" w:rsidP="00CD01F8">
      <w:pPr>
        <w:autoSpaceDE w:val="0"/>
        <w:autoSpaceDN w:val="0"/>
        <w:adjustRightInd w:val="0"/>
        <w:ind w:firstLine="0"/>
        <w:rPr>
          <w:rFonts w:ascii="Times New Roman" w:hAnsi="Times New Roman"/>
        </w:rPr>
      </w:pPr>
      <w:r w:rsidRPr="00CD01F8">
        <w:rPr>
          <w:rFonts w:ascii="Times New Roman" w:hAnsi="Times New Roman"/>
        </w:rPr>
        <w:t>Раздел 3. Русский характер  — русская душа (8ч)</w:t>
      </w:r>
    </w:p>
    <w:p w:rsidR="003F1015" w:rsidRPr="00CD01F8" w:rsidRDefault="003F1015" w:rsidP="00CD01F8">
      <w:pPr>
        <w:autoSpaceDE w:val="0"/>
        <w:autoSpaceDN w:val="0"/>
        <w:adjustRightInd w:val="0"/>
        <w:ind w:firstLine="0"/>
        <w:rPr>
          <w:rFonts w:ascii="Times New Roman" w:hAnsi="Times New Roman"/>
        </w:rPr>
      </w:pPr>
      <w:r w:rsidRPr="00CD01F8">
        <w:rPr>
          <w:rFonts w:ascii="Times New Roman" w:hAnsi="Times New Roman"/>
          <w:b/>
        </w:rPr>
        <w:t>9 КЛАСС</w:t>
      </w:r>
      <w:r w:rsidRPr="00CD01F8">
        <w:rPr>
          <w:rFonts w:ascii="Times New Roman" w:hAnsi="Times New Roman"/>
        </w:rPr>
        <w:t xml:space="preserve"> (17 ЧАСОВ)</w:t>
      </w:r>
    </w:p>
    <w:p w:rsidR="003F1015" w:rsidRPr="00CD01F8" w:rsidRDefault="003F1015" w:rsidP="00CD01F8">
      <w:pPr>
        <w:autoSpaceDE w:val="0"/>
        <w:autoSpaceDN w:val="0"/>
        <w:adjustRightInd w:val="0"/>
        <w:ind w:firstLine="0"/>
        <w:rPr>
          <w:rFonts w:ascii="Times New Roman" w:hAnsi="Times New Roman"/>
        </w:rPr>
      </w:pPr>
      <w:r w:rsidRPr="00CD01F8">
        <w:rPr>
          <w:rFonts w:ascii="Times New Roman" w:hAnsi="Times New Roman"/>
        </w:rPr>
        <w:t xml:space="preserve"> Всего: на чтение, изучение и обсуждение  — 12 ч; на развитие речи  — 2 ч; </w:t>
      </w:r>
    </w:p>
    <w:p w:rsidR="003F1015" w:rsidRPr="00CD01F8" w:rsidRDefault="003F1015" w:rsidP="00CD01F8">
      <w:pPr>
        <w:autoSpaceDE w:val="0"/>
        <w:autoSpaceDN w:val="0"/>
        <w:adjustRightInd w:val="0"/>
        <w:ind w:firstLine="0"/>
        <w:rPr>
          <w:rFonts w:ascii="Times New Roman" w:hAnsi="Times New Roman"/>
        </w:rPr>
      </w:pPr>
      <w:r w:rsidRPr="00CD01F8">
        <w:rPr>
          <w:rFonts w:ascii="Times New Roman" w:hAnsi="Times New Roman"/>
        </w:rPr>
        <w:t>итоговые контрольные работы  — 1 ч; резервные уроки  — 2 ч.</w:t>
      </w:r>
    </w:p>
    <w:p w:rsidR="003F1015" w:rsidRPr="00CD01F8" w:rsidRDefault="003F1015" w:rsidP="00CD01F8">
      <w:pPr>
        <w:autoSpaceDE w:val="0"/>
        <w:autoSpaceDN w:val="0"/>
        <w:adjustRightInd w:val="0"/>
        <w:ind w:firstLine="0"/>
        <w:rPr>
          <w:rFonts w:ascii="Times New Roman" w:hAnsi="Times New Roman"/>
        </w:rPr>
      </w:pPr>
      <w:r w:rsidRPr="00CD01F8">
        <w:rPr>
          <w:rFonts w:ascii="Times New Roman" w:hAnsi="Times New Roman"/>
        </w:rPr>
        <w:t>Раздел 1. Россия — родина моя (4ч)</w:t>
      </w:r>
    </w:p>
    <w:p w:rsidR="003F1015" w:rsidRPr="00CD01F8" w:rsidRDefault="003F1015" w:rsidP="00CD01F8">
      <w:pPr>
        <w:autoSpaceDE w:val="0"/>
        <w:autoSpaceDN w:val="0"/>
        <w:adjustRightInd w:val="0"/>
        <w:ind w:firstLine="0"/>
        <w:rPr>
          <w:rFonts w:ascii="Times New Roman" w:hAnsi="Times New Roman"/>
        </w:rPr>
      </w:pPr>
      <w:r w:rsidRPr="00CD01F8">
        <w:rPr>
          <w:rFonts w:ascii="Times New Roman" w:hAnsi="Times New Roman"/>
        </w:rPr>
        <w:t>Раздел 2. Русские традиции (4ч)</w:t>
      </w:r>
    </w:p>
    <w:p w:rsidR="003F1015" w:rsidRPr="00CD01F8" w:rsidRDefault="003F1015" w:rsidP="00CD01F8">
      <w:pPr>
        <w:autoSpaceDE w:val="0"/>
        <w:autoSpaceDN w:val="0"/>
        <w:adjustRightInd w:val="0"/>
        <w:ind w:firstLine="0"/>
        <w:rPr>
          <w:rFonts w:ascii="Times New Roman" w:hAnsi="Times New Roman"/>
        </w:rPr>
      </w:pPr>
      <w:r w:rsidRPr="00CD01F8">
        <w:rPr>
          <w:rFonts w:ascii="Times New Roman" w:hAnsi="Times New Roman"/>
        </w:rPr>
        <w:t>Раздел 3. Русский характер  — русская душа (4ч)</w:t>
      </w:r>
    </w:p>
    <w:p w:rsidR="00243F65" w:rsidRDefault="00243F65" w:rsidP="00CD01F8">
      <w:pPr>
        <w:ind w:firstLine="0"/>
        <w:rPr>
          <w:rFonts w:ascii="Times New Roman" w:hAnsi="Times New Roman"/>
          <w:b/>
        </w:rPr>
      </w:pPr>
    </w:p>
    <w:p w:rsidR="00DD246F" w:rsidRPr="00CD01F8" w:rsidRDefault="00DD246F" w:rsidP="00CD01F8">
      <w:pPr>
        <w:ind w:firstLine="0"/>
        <w:rPr>
          <w:rFonts w:ascii="Times New Roman" w:hAnsi="Times New Roman"/>
          <w:b/>
        </w:rPr>
      </w:pPr>
      <w:r w:rsidRPr="00CD01F8">
        <w:rPr>
          <w:rFonts w:ascii="Times New Roman" w:hAnsi="Times New Roman"/>
          <w:b/>
        </w:rPr>
        <w:t>2.1.5.РАБОЧАЯ ПРОГРАММА УЧЕБНОГО ПРЕДМЕТА «ГОСУДАРСТВЕННЫЙ (БАШКИРСКИЙ) ЯЗЫК РЕСПУБЛИКИ БАШКОРТОСТАН»</w:t>
      </w:r>
    </w:p>
    <w:p w:rsidR="00DD246F" w:rsidRPr="00CD01F8" w:rsidRDefault="00DD246F" w:rsidP="00CD01F8">
      <w:pPr>
        <w:pStyle w:val="1"/>
        <w:tabs>
          <w:tab w:val="left" w:pos="1134"/>
        </w:tabs>
        <w:ind w:firstLine="0"/>
        <w:rPr>
          <w:rFonts w:ascii="Times New Roman" w:hAnsi="Times New Roman"/>
          <w:bCs/>
          <w:sz w:val="24"/>
          <w:szCs w:val="24"/>
          <w:lang w:val="ba-RU"/>
        </w:rPr>
      </w:pPr>
      <w:bookmarkStart w:id="1" w:name="_Toc111721442"/>
      <w:r w:rsidRPr="00CD01F8">
        <w:rPr>
          <w:rFonts w:ascii="Times New Roman" w:hAnsi="Times New Roman"/>
          <w:sz w:val="24"/>
          <w:szCs w:val="24"/>
          <w:lang w:val="ba-RU"/>
        </w:rPr>
        <w:t>ПОЯСНИТЕЛЬНАЯ</w:t>
      </w:r>
      <w:r w:rsidRPr="00CD01F8">
        <w:rPr>
          <w:rFonts w:ascii="Times New Roman" w:hAnsi="Times New Roman"/>
          <w:bCs/>
          <w:sz w:val="24"/>
          <w:szCs w:val="24"/>
          <w:lang w:val="ba-RU"/>
        </w:rPr>
        <w:t xml:space="preserve"> ЗАПИСКА</w:t>
      </w:r>
    </w:p>
    <w:p w:rsidR="00DD246F" w:rsidRPr="00CD01F8" w:rsidRDefault="0097458F" w:rsidP="00CD01F8">
      <w:pPr>
        <w:widowControl w:val="0"/>
        <w:tabs>
          <w:tab w:val="left" w:pos="1134"/>
        </w:tabs>
        <w:autoSpaceDE w:val="0"/>
        <w:autoSpaceDN w:val="0"/>
        <w:adjustRightInd w:val="0"/>
        <w:rPr>
          <w:rFonts w:ascii="Times New Roman" w:eastAsia="SchoolBookSanPin" w:hAnsi="Times New Roman"/>
          <w:bCs/>
        </w:rPr>
      </w:pPr>
      <w:r w:rsidRPr="00CD01F8">
        <w:rPr>
          <w:rFonts w:ascii="Times New Roman" w:eastAsia="SchoolBookSanPin" w:hAnsi="Times New Roman"/>
          <w:bCs/>
        </w:rPr>
        <w:t> Федеральная рабочая программа по учебному предмету «Государственный (башкирский) язык Республики Башкортостан» (предметная область «Родной язык и родная литература») (далее соответственно – программа по государственному (башкирскому) языку, государственный (башкирский) язык, башкирский язык) разработана для обучающихся, владеющих и (или) слабо владеющих башкирским языком, и включает пояснительную записку, содержание обучения, планируемые результаты освоения программы по государственному (башкирскому) языку.</w:t>
      </w:r>
    </w:p>
    <w:p w:rsidR="0097458F" w:rsidRPr="00CD01F8" w:rsidRDefault="0097458F" w:rsidP="00CD01F8">
      <w:pPr>
        <w:rPr>
          <w:rFonts w:ascii="Times New Roman" w:eastAsia="SchoolBookSanPin" w:hAnsi="Times New Roman"/>
          <w:bCs/>
        </w:rPr>
      </w:pPr>
      <w:r w:rsidRPr="00CD01F8">
        <w:rPr>
          <w:rFonts w:ascii="Times New Roman" w:eastAsia="SchoolBookSanPin" w:hAnsi="Times New Roman"/>
          <w:bCs/>
        </w:rPr>
        <w:t>Программа по государственному (башкирскому) языку разработана с целью оказания методической помощи учителю в создании рабочей программы по учебному предмету.</w:t>
      </w:r>
    </w:p>
    <w:p w:rsidR="0097458F" w:rsidRPr="00CD01F8" w:rsidRDefault="0097458F" w:rsidP="00CD01F8">
      <w:pPr>
        <w:rPr>
          <w:rFonts w:ascii="Times New Roman" w:eastAsia="SchoolBookSanPin" w:hAnsi="Times New Roman"/>
          <w:bCs/>
        </w:rPr>
      </w:pPr>
      <w:r w:rsidRPr="00CD01F8">
        <w:rPr>
          <w:rFonts w:ascii="Times New Roman" w:eastAsia="SchoolBookSanPin" w:hAnsi="Times New Roman"/>
          <w:bCs/>
        </w:rPr>
        <w:t>Статус государственного (башкирского) языка в условиях освоения на уровне основного общего образованияы предусматривает практическое овладение им как средством общения и как способом духовно-нравственного развития и воспитания обучающихся. Овладение государственным (башкирским) языком как средством общения обеспечивает способность и готовность обучающихся к коммуникации в повседневной жизни, к взаимопониманию и взаимодействию в полиэтническом обществе.</w:t>
      </w:r>
    </w:p>
    <w:p w:rsidR="00DD246F" w:rsidRPr="00CD01F8" w:rsidRDefault="0097458F" w:rsidP="00CD01F8">
      <w:pPr>
        <w:rPr>
          <w:rFonts w:ascii="Times New Roman" w:hAnsi="Times New Roman"/>
        </w:rPr>
      </w:pPr>
      <w:r w:rsidRPr="00CD01F8">
        <w:rPr>
          <w:rFonts w:ascii="Times New Roman" w:eastAsia="SchoolBookSanPin" w:hAnsi="Times New Roman"/>
          <w:bCs/>
        </w:rPr>
        <w:t>Программа по государственному (башкирскому) языку ориентирована на развитие функциональной грамотности как интегративного умения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r w:rsidR="00DD246F" w:rsidRPr="00CD01F8">
        <w:rPr>
          <w:rFonts w:ascii="Times New Roman" w:hAnsi="Times New Roman"/>
        </w:rPr>
        <w:tab/>
      </w:r>
    </w:p>
    <w:p w:rsidR="00DD246F" w:rsidRPr="00CD01F8" w:rsidRDefault="00DD246F" w:rsidP="00CD01F8">
      <w:pPr>
        <w:pStyle w:val="1"/>
        <w:tabs>
          <w:tab w:val="left" w:pos="1134"/>
        </w:tabs>
        <w:spacing w:before="120" w:after="120"/>
        <w:ind w:firstLine="0"/>
        <w:rPr>
          <w:rFonts w:ascii="Times New Roman" w:hAnsi="Times New Roman"/>
          <w:sz w:val="24"/>
          <w:szCs w:val="24"/>
          <w:lang w:val="ba-RU"/>
        </w:rPr>
      </w:pPr>
      <w:bookmarkStart w:id="2" w:name="_Toc111721425"/>
      <w:r w:rsidRPr="00CD01F8">
        <w:rPr>
          <w:rFonts w:ascii="Times New Roman" w:hAnsi="Times New Roman"/>
          <w:sz w:val="24"/>
          <w:szCs w:val="24"/>
        </w:rPr>
        <w:t>Цель и задачи изучения учебного предмета «Государственный (башкирский) язык Республики Башкортостан»</w:t>
      </w:r>
      <w:bookmarkEnd w:id="2"/>
    </w:p>
    <w:p w:rsidR="00DD246F" w:rsidRPr="00CD01F8" w:rsidRDefault="00DD246F" w:rsidP="00CD01F8">
      <w:pPr>
        <w:widowControl w:val="0"/>
        <w:tabs>
          <w:tab w:val="left" w:pos="1134"/>
        </w:tabs>
        <w:autoSpaceDE w:val="0"/>
        <w:autoSpaceDN w:val="0"/>
        <w:adjustRightInd w:val="0"/>
        <w:rPr>
          <w:rFonts w:ascii="Times New Roman" w:hAnsi="Times New Roman"/>
        </w:rPr>
      </w:pPr>
      <w:r w:rsidRPr="00CD01F8">
        <w:rPr>
          <w:rFonts w:ascii="Times New Roman" w:hAnsi="Times New Roman"/>
          <w:b/>
          <w:bCs/>
        </w:rPr>
        <w:t>Целью</w:t>
      </w:r>
      <w:r w:rsidRPr="00CD01F8">
        <w:rPr>
          <w:rFonts w:ascii="Times New Roman" w:hAnsi="Times New Roman"/>
        </w:rPr>
        <w:t xml:space="preserve"> изучения учебного предмета «Государственный (башкирский) язык Республики Башкортостан» является формирование у обучающегося коммуникативной компетенции в основных видах речевой деятельности на башкирском языке (аудирование, говорение, чтение, письмо)</w:t>
      </w:r>
      <w:r w:rsidR="0097458F" w:rsidRPr="00CD01F8">
        <w:rPr>
          <w:rFonts w:ascii="Times New Roman" w:hAnsi="Times New Roman"/>
        </w:rPr>
        <w:t xml:space="preserve">, </w:t>
      </w:r>
      <w:r w:rsidR="0097458F" w:rsidRPr="00CD01F8">
        <w:rPr>
          <w:rFonts w:ascii="Times New Roman" w:eastAsia="SchoolBookSanPin" w:hAnsi="Times New Roman"/>
          <w:bCs/>
        </w:rPr>
        <w:t>усвоение знаний о башкирском языке как системе</w:t>
      </w:r>
      <w:r w:rsidRPr="00CD01F8">
        <w:rPr>
          <w:rFonts w:ascii="Times New Roman" w:hAnsi="Times New Roman"/>
        </w:rPr>
        <w:t>.</w:t>
      </w:r>
    </w:p>
    <w:p w:rsidR="00DD246F" w:rsidRPr="00CD01F8" w:rsidRDefault="00DD246F" w:rsidP="00CD01F8">
      <w:pPr>
        <w:widowControl w:val="0"/>
        <w:tabs>
          <w:tab w:val="left" w:pos="1134"/>
        </w:tabs>
        <w:autoSpaceDE w:val="0"/>
        <w:autoSpaceDN w:val="0"/>
        <w:adjustRightInd w:val="0"/>
        <w:rPr>
          <w:rFonts w:ascii="Times New Roman" w:hAnsi="Times New Roman"/>
          <w:bCs/>
        </w:rPr>
      </w:pPr>
      <w:r w:rsidRPr="00CD01F8">
        <w:rPr>
          <w:rFonts w:ascii="Times New Roman" w:hAnsi="Times New Roman"/>
          <w:b/>
        </w:rPr>
        <w:t>Задачи</w:t>
      </w:r>
      <w:r w:rsidRPr="00CD01F8">
        <w:rPr>
          <w:rFonts w:ascii="Times New Roman" w:hAnsi="Times New Roman"/>
          <w:bCs/>
        </w:rPr>
        <w:t xml:space="preserve"> изучения </w:t>
      </w:r>
      <w:r w:rsidRPr="00CD01F8">
        <w:rPr>
          <w:rFonts w:ascii="Times New Roman" w:hAnsi="Times New Roman"/>
        </w:rPr>
        <w:t>учебного предмета «Государственный (башкирский) язык Республики Башкортостан»</w:t>
      </w:r>
      <w:r w:rsidRPr="00CD01F8">
        <w:rPr>
          <w:rFonts w:ascii="Times New Roman" w:hAnsi="Times New Roman"/>
          <w:bCs/>
        </w:rPr>
        <w:t>:</w:t>
      </w:r>
    </w:p>
    <w:p w:rsidR="00DD246F" w:rsidRPr="00CD01F8" w:rsidRDefault="00DD246F" w:rsidP="00CD01F8">
      <w:pPr>
        <w:pStyle w:val="a"/>
        <w:widowControl w:val="0"/>
        <w:numPr>
          <w:ilvl w:val="0"/>
          <w:numId w:val="143"/>
        </w:numPr>
        <w:tabs>
          <w:tab w:val="left" w:pos="1134"/>
        </w:tabs>
        <w:autoSpaceDE w:val="0"/>
        <w:autoSpaceDN w:val="0"/>
        <w:adjustRightInd w:val="0"/>
        <w:ind w:left="0" w:firstLine="709"/>
        <w:rPr>
          <w:rFonts w:ascii="Times New Roman" w:hAnsi="Times New Roman"/>
        </w:rPr>
      </w:pPr>
      <w:r w:rsidRPr="00CD01F8">
        <w:rPr>
          <w:rFonts w:ascii="Times New Roman" w:hAnsi="Times New Roman"/>
        </w:rPr>
        <w:t>создание благоприятного психологического климата для преодоления речевого барьера и использование башкирского языка как средства общения;</w:t>
      </w:r>
    </w:p>
    <w:p w:rsidR="00DD246F" w:rsidRPr="00CD01F8" w:rsidRDefault="00DD246F" w:rsidP="00CD01F8">
      <w:pPr>
        <w:pStyle w:val="a"/>
        <w:widowControl w:val="0"/>
        <w:numPr>
          <w:ilvl w:val="0"/>
          <w:numId w:val="143"/>
        </w:numPr>
        <w:tabs>
          <w:tab w:val="left" w:pos="1134"/>
        </w:tabs>
        <w:autoSpaceDE w:val="0"/>
        <w:autoSpaceDN w:val="0"/>
        <w:adjustRightInd w:val="0"/>
        <w:ind w:left="0" w:firstLine="709"/>
        <w:rPr>
          <w:rFonts w:ascii="Times New Roman" w:hAnsi="Times New Roman"/>
        </w:rPr>
      </w:pPr>
      <w:r w:rsidRPr="00CD01F8">
        <w:rPr>
          <w:rFonts w:ascii="Times New Roman" w:hAnsi="Times New Roman"/>
        </w:rPr>
        <w:t>развитие личностных качеств обучающихся, их воображения, внимания, памяти в ходе усвоения нового материала;</w:t>
      </w:r>
    </w:p>
    <w:p w:rsidR="00DD246F" w:rsidRPr="00CD01F8" w:rsidRDefault="00DD246F" w:rsidP="00CD01F8">
      <w:pPr>
        <w:pStyle w:val="a"/>
        <w:widowControl w:val="0"/>
        <w:numPr>
          <w:ilvl w:val="0"/>
          <w:numId w:val="143"/>
        </w:numPr>
        <w:tabs>
          <w:tab w:val="left" w:pos="1134"/>
        </w:tabs>
        <w:autoSpaceDE w:val="0"/>
        <w:autoSpaceDN w:val="0"/>
        <w:adjustRightInd w:val="0"/>
        <w:ind w:left="0" w:firstLine="709"/>
        <w:rPr>
          <w:rFonts w:ascii="Times New Roman" w:hAnsi="Times New Roman"/>
        </w:rPr>
      </w:pPr>
      <w:r w:rsidRPr="00CD01F8">
        <w:rPr>
          <w:rFonts w:ascii="Times New Roman" w:hAnsi="Times New Roman"/>
        </w:rPr>
        <w:t>расширение лингвистического кругозора, направленного на освоение элементарных лингвистических представлений, доступных для обучающихся и необходимых для овладения устной и письменной речью на элементарном уровне.</w:t>
      </w:r>
    </w:p>
    <w:p w:rsidR="00992A5C" w:rsidRPr="00CD01F8" w:rsidRDefault="00992A5C" w:rsidP="00CD01F8">
      <w:pPr>
        <w:rPr>
          <w:rFonts w:ascii="Times New Roman" w:eastAsia="SchoolBookSanPin" w:hAnsi="Times New Roman"/>
          <w:b/>
          <w:bCs/>
        </w:rPr>
      </w:pPr>
      <w:bookmarkStart w:id="3" w:name="_Toc111721427"/>
      <w:r w:rsidRPr="00CD01F8">
        <w:rPr>
          <w:rFonts w:ascii="Times New Roman" w:eastAsia="SchoolBookSanPin" w:hAnsi="Times New Roman"/>
          <w:bCs/>
        </w:rPr>
        <w:t>В содержании программы по государственному (башкирскому) языку выделяются следующие содержательные линии: «</w:t>
      </w:r>
      <w:r w:rsidRPr="00CD01F8">
        <w:rPr>
          <w:rFonts w:ascii="Times New Roman" w:eastAsia="SchoolBookSanPin" w:hAnsi="Times New Roman"/>
          <w:b/>
          <w:bCs/>
        </w:rPr>
        <w:t>Я и мой мир», «Башкортостан – край родной», «Природа родного края», «Грамматический материал», «Развитие речи».</w:t>
      </w:r>
    </w:p>
    <w:p w:rsidR="00DD246F" w:rsidRPr="00CD01F8" w:rsidRDefault="00DD246F" w:rsidP="00CD01F8">
      <w:pPr>
        <w:pStyle w:val="1"/>
        <w:tabs>
          <w:tab w:val="left" w:pos="1134"/>
        </w:tabs>
        <w:spacing w:after="120"/>
        <w:rPr>
          <w:rFonts w:ascii="Times New Roman" w:hAnsi="Times New Roman"/>
          <w:sz w:val="24"/>
          <w:szCs w:val="24"/>
        </w:rPr>
      </w:pPr>
      <w:r w:rsidRPr="00CD01F8">
        <w:rPr>
          <w:rFonts w:ascii="Times New Roman" w:hAnsi="Times New Roman"/>
          <w:sz w:val="24"/>
          <w:szCs w:val="24"/>
        </w:rPr>
        <w:t>Место учебного предмета «Государственный (башкирский) язык Республики Башкортостан» в учебном плане</w:t>
      </w:r>
      <w:bookmarkEnd w:id="3"/>
    </w:p>
    <w:p w:rsidR="00DD246F" w:rsidRPr="00CD01F8" w:rsidRDefault="00DD246F" w:rsidP="00CD01F8">
      <w:pPr>
        <w:widowControl w:val="0"/>
        <w:tabs>
          <w:tab w:val="left" w:pos="1134"/>
        </w:tabs>
        <w:autoSpaceDE w:val="0"/>
        <w:autoSpaceDN w:val="0"/>
        <w:adjustRightInd w:val="0"/>
        <w:rPr>
          <w:rFonts w:ascii="Times New Roman" w:hAnsi="Times New Roman"/>
        </w:rPr>
      </w:pPr>
      <w:r w:rsidRPr="00CD01F8">
        <w:rPr>
          <w:rFonts w:ascii="Times New Roman" w:hAnsi="Times New Roman"/>
        </w:rPr>
        <w:t>В соответствии с ФГОС ООО учебный предмет «Государственный язык республики Российской Федерации» входит в предметную область «Родной язык и родная литература».</w:t>
      </w:r>
    </w:p>
    <w:p w:rsidR="00DD246F" w:rsidRPr="00CD01F8" w:rsidRDefault="00DD246F" w:rsidP="00CD01F8">
      <w:pPr>
        <w:tabs>
          <w:tab w:val="left" w:pos="1134"/>
        </w:tabs>
        <w:rPr>
          <w:rFonts w:ascii="Times New Roman" w:hAnsi="Times New Roman"/>
        </w:rPr>
      </w:pPr>
      <w:r w:rsidRPr="00CD01F8">
        <w:rPr>
          <w:rFonts w:ascii="Times New Roman" w:hAnsi="Times New Roman"/>
        </w:rPr>
        <w:t xml:space="preserve">На изучение учебного предмета «Государственный (башкирский) язык Республики Башкортостан» отводится </w:t>
      </w:r>
      <w:r w:rsidRPr="00CD01F8">
        <w:rPr>
          <w:rFonts w:ascii="Times New Roman" w:hAnsi="Times New Roman"/>
          <w:lang w:val="ba-RU"/>
        </w:rPr>
        <w:t>170</w:t>
      </w:r>
      <w:r w:rsidRPr="00CD01F8">
        <w:rPr>
          <w:rFonts w:ascii="Times New Roman" w:hAnsi="Times New Roman"/>
        </w:rPr>
        <w:t xml:space="preserve"> часов: по </w:t>
      </w:r>
      <w:r w:rsidRPr="00CD01F8">
        <w:rPr>
          <w:rFonts w:ascii="Times New Roman" w:hAnsi="Times New Roman"/>
          <w:lang w:val="ba-RU"/>
        </w:rPr>
        <w:t>34</w:t>
      </w:r>
      <w:r w:rsidRPr="00CD01F8">
        <w:rPr>
          <w:rFonts w:ascii="Times New Roman" w:hAnsi="Times New Roman"/>
        </w:rPr>
        <w:t xml:space="preserve"> часа в год с 5 по 9 класс (</w:t>
      </w:r>
      <w:r w:rsidRPr="00CD01F8">
        <w:rPr>
          <w:rFonts w:ascii="Times New Roman" w:hAnsi="Times New Roman"/>
          <w:lang w:val="ba-RU"/>
        </w:rPr>
        <w:t>1</w:t>
      </w:r>
      <w:r w:rsidRPr="00CD01F8">
        <w:rPr>
          <w:rFonts w:ascii="Times New Roman" w:hAnsi="Times New Roman"/>
        </w:rPr>
        <w:t> час в неделю) (34 учебные недели).</w:t>
      </w:r>
    </w:p>
    <w:p w:rsidR="00DD246F" w:rsidRPr="00CD01F8" w:rsidRDefault="00DD246F" w:rsidP="00CD01F8">
      <w:pPr>
        <w:pStyle w:val="1"/>
        <w:tabs>
          <w:tab w:val="left" w:pos="1134"/>
        </w:tabs>
        <w:ind w:firstLine="0"/>
        <w:rPr>
          <w:rFonts w:ascii="Times New Roman" w:hAnsi="Times New Roman"/>
          <w:sz w:val="24"/>
          <w:szCs w:val="24"/>
        </w:rPr>
      </w:pPr>
      <w:bookmarkStart w:id="4" w:name="_Toc111721428"/>
      <w:r w:rsidRPr="00CD01F8">
        <w:rPr>
          <w:rFonts w:ascii="Times New Roman" w:hAnsi="Times New Roman"/>
          <w:sz w:val="24"/>
          <w:szCs w:val="24"/>
          <w:lang w:val="ba-RU"/>
        </w:rPr>
        <w:t xml:space="preserve">СОДЕРЖАНИЕ УЧЕБНОГО ПРЕДМЕТА </w:t>
      </w:r>
      <w:r w:rsidRPr="00CD01F8">
        <w:rPr>
          <w:rFonts w:ascii="Times New Roman" w:hAnsi="Times New Roman"/>
          <w:sz w:val="24"/>
          <w:szCs w:val="24"/>
        </w:rPr>
        <w:t>«ГОСУДАРСТВЕННЫЙ (БАШКИРСКИЙ) ЯЗЫК РЕСПУБЛИКИ БАШКОРТОСТАН»</w:t>
      </w:r>
      <w:bookmarkEnd w:id="4"/>
    </w:p>
    <w:p w:rsidR="00DD246F" w:rsidRPr="00CD01F8" w:rsidRDefault="00DD246F" w:rsidP="00CD01F8">
      <w:pPr>
        <w:keepNext/>
        <w:keepLines/>
        <w:tabs>
          <w:tab w:val="left" w:pos="1134"/>
        </w:tabs>
        <w:ind w:firstLine="0"/>
        <w:outlineLvl w:val="0"/>
        <w:rPr>
          <w:rFonts w:ascii="Times New Roman" w:hAnsi="Times New Roman"/>
          <w:b/>
          <w:lang w:val="ba-RU"/>
        </w:rPr>
      </w:pPr>
      <w:bookmarkStart w:id="5" w:name="_Toc111721429"/>
      <w:r w:rsidRPr="00CD01F8">
        <w:rPr>
          <w:rFonts w:ascii="Times New Roman" w:hAnsi="Times New Roman"/>
          <w:b/>
          <w:lang w:val="ba-RU"/>
        </w:rPr>
        <w:t>5 класс</w:t>
      </w:r>
      <w:bookmarkEnd w:id="5"/>
    </w:p>
    <w:p w:rsidR="00DD246F" w:rsidRPr="00CD01F8" w:rsidRDefault="00DD246F" w:rsidP="00CD01F8">
      <w:pPr>
        <w:tabs>
          <w:tab w:val="left" w:pos="1134"/>
        </w:tabs>
        <w:rPr>
          <w:rFonts w:ascii="Times New Roman" w:hAnsi="Times New Roman"/>
          <w:b/>
        </w:rPr>
      </w:pPr>
      <w:r w:rsidRPr="00CD01F8">
        <w:rPr>
          <w:rFonts w:ascii="Times New Roman" w:hAnsi="Times New Roman"/>
          <w:b/>
        </w:rPr>
        <w:t>Тематические блоки</w:t>
      </w:r>
    </w:p>
    <w:p w:rsidR="00DD246F" w:rsidRPr="00CD01F8" w:rsidRDefault="00DD246F" w:rsidP="00CD01F8">
      <w:pPr>
        <w:tabs>
          <w:tab w:val="left" w:pos="1134"/>
        </w:tabs>
        <w:rPr>
          <w:rFonts w:ascii="Times New Roman" w:hAnsi="Times New Roman"/>
          <w:b/>
        </w:rPr>
      </w:pPr>
      <w:r w:rsidRPr="00CD01F8">
        <w:rPr>
          <w:rFonts w:ascii="Times New Roman" w:hAnsi="Times New Roman"/>
          <w:b/>
        </w:rPr>
        <w:t>«Я и мой мир»</w:t>
      </w:r>
    </w:p>
    <w:p w:rsidR="00DD246F" w:rsidRPr="00CD01F8" w:rsidRDefault="00DD246F" w:rsidP="00CD01F8">
      <w:pPr>
        <w:tabs>
          <w:tab w:val="left" w:pos="1134"/>
        </w:tabs>
        <w:rPr>
          <w:rFonts w:ascii="Times New Roman" w:hAnsi="Times New Roman"/>
          <w:b/>
        </w:rPr>
      </w:pPr>
      <w:r w:rsidRPr="00CD01F8">
        <w:rPr>
          <w:rFonts w:ascii="Times New Roman" w:hAnsi="Times New Roman"/>
          <w:b/>
        </w:rPr>
        <w:t>Здравствуй, школа!</w:t>
      </w:r>
    </w:p>
    <w:p w:rsidR="00DD246F" w:rsidRPr="00CD01F8" w:rsidRDefault="00DD246F" w:rsidP="00CD01F8">
      <w:pPr>
        <w:tabs>
          <w:tab w:val="left" w:pos="1134"/>
        </w:tabs>
        <w:rPr>
          <w:rFonts w:ascii="Times New Roman" w:hAnsi="Times New Roman"/>
          <w:i/>
          <w:lang w:val="ba-RU"/>
        </w:rPr>
      </w:pPr>
      <w:r w:rsidRPr="00CD01F8">
        <w:rPr>
          <w:rFonts w:ascii="Times New Roman" w:hAnsi="Times New Roman"/>
          <w:i/>
          <w:lang w:val="ba-RU"/>
        </w:rPr>
        <w:t>Здравствуй, школа!</w:t>
      </w:r>
    </w:p>
    <w:p w:rsidR="00DD246F" w:rsidRPr="00CD01F8" w:rsidRDefault="00DD246F" w:rsidP="00CD01F8">
      <w:pPr>
        <w:tabs>
          <w:tab w:val="left" w:pos="1134"/>
        </w:tabs>
        <w:rPr>
          <w:rFonts w:ascii="Times New Roman" w:hAnsi="Times New Roman"/>
        </w:rPr>
      </w:pPr>
      <w:r w:rsidRPr="00CD01F8">
        <w:rPr>
          <w:rFonts w:ascii="Times New Roman" w:hAnsi="Times New Roman"/>
        </w:rPr>
        <w:t>М. Карим «Ученику», Г. Рамазанов «Живи, родной край!», Ф. Губайдуллина «Райфа идет в школу», Е. Кучеров «Пещера Шульганташ», А. Игебаев «До свиданья, лебеди!».</w:t>
      </w:r>
    </w:p>
    <w:p w:rsidR="00DD246F" w:rsidRPr="00CD01F8" w:rsidRDefault="00DD246F" w:rsidP="00CD01F8">
      <w:pPr>
        <w:tabs>
          <w:tab w:val="left" w:pos="1134"/>
        </w:tabs>
        <w:rPr>
          <w:rFonts w:ascii="Times New Roman" w:hAnsi="Times New Roman"/>
          <w:i/>
          <w:lang w:val="ba-RU"/>
        </w:rPr>
      </w:pPr>
      <w:r w:rsidRPr="00CD01F8">
        <w:rPr>
          <w:rFonts w:ascii="Times New Roman" w:hAnsi="Times New Roman"/>
          <w:i/>
          <w:lang w:val="ba-RU"/>
        </w:rPr>
        <w:t>Моя школа</w:t>
      </w:r>
    </w:p>
    <w:p w:rsidR="00DD246F" w:rsidRPr="00CD01F8" w:rsidRDefault="00DD246F" w:rsidP="00CD01F8">
      <w:pPr>
        <w:tabs>
          <w:tab w:val="left" w:pos="1134"/>
        </w:tabs>
        <w:rPr>
          <w:rFonts w:ascii="Times New Roman" w:hAnsi="Times New Roman"/>
          <w:lang w:val="ba-RU"/>
        </w:rPr>
      </w:pPr>
      <w:r w:rsidRPr="00CD01F8">
        <w:rPr>
          <w:rFonts w:ascii="Times New Roman" w:hAnsi="Times New Roman"/>
        </w:rPr>
        <w:t>Р. Султангареев «Поэт», С. Алибаев «Хорош», «Нас встречает школа».</w:t>
      </w:r>
    </w:p>
    <w:p w:rsidR="00DD246F" w:rsidRPr="00CD01F8" w:rsidRDefault="00DD246F" w:rsidP="00CD01F8">
      <w:pPr>
        <w:tabs>
          <w:tab w:val="left" w:pos="1134"/>
        </w:tabs>
        <w:rPr>
          <w:rFonts w:ascii="Times New Roman" w:hAnsi="Times New Roman"/>
          <w:i/>
          <w:iCs/>
          <w:lang w:val="ba-RU"/>
        </w:rPr>
      </w:pPr>
      <w:r w:rsidRPr="00CD01F8">
        <w:rPr>
          <w:rFonts w:ascii="Times New Roman" w:hAnsi="Times New Roman"/>
          <w:i/>
          <w:iCs/>
        </w:rPr>
        <w:t>Мои одноклассники</w:t>
      </w:r>
    </w:p>
    <w:p w:rsidR="00DD246F" w:rsidRPr="00CD01F8" w:rsidRDefault="00DD246F" w:rsidP="00CD01F8">
      <w:pPr>
        <w:tabs>
          <w:tab w:val="left" w:pos="1134"/>
        </w:tabs>
        <w:rPr>
          <w:rFonts w:ascii="Times New Roman" w:hAnsi="Times New Roman"/>
          <w:lang w:val="ba-RU"/>
        </w:rPr>
      </w:pPr>
      <w:r w:rsidRPr="00CD01F8">
        <w:rPr>
          <w:rFonts w:ascii="Times New Roman" w:hAnsi="Times New Roman"/>
        </w:rPr>
        <w:t>«</w:t>
      </w:r>
      <w:r w:rsidRPr="00CD01F8">
        <w:rPr>
          <w:rFonts w:ascii="Times New Roman" w:hAnsi="Times New Roman"/>
          <w:lang w:val="ba-RU"/>
        </w:rPr>
        <w:t>Ученики</w:t>
      </w:r>
      <w:r w:rsidRPr="00CD01F8">
        <w:rPr>
          <w:rFonts w:ascii="Times New Roman" w:hAnsi="Times New Roman"/>
        </w:rPr>
        <w:t>»</w:t>
      </w:r>
      <w:r w:rsidRPr="00CD01F8">
        <w:rPr>
          <w:rFonts w:ascii="Times New Roman" w:hAnsi="Times New Roman"/>
          <w:lang w:val="ba-RU"/>
        </w:rPr>
        <w:t xml:space="preserve"> (из журнала «Учитель Башкортостана»), Г. Кутуева «День Знаний».</w:t>
      </w:r>
    </w:p>
    <w:p w:rsidR="00DD246F" w:rsidRPr="00CD01F8" w:rsidRDefault="00DD246F" w:rsidP="00CD01F8">
      <w:pPr>
        <w:tabs>
          <w:tab w:val="left" w:pos="1134"/>
        </w:tabs>
        <w:rPr>
          <w:rFonts w:ascii="Times New Roman" w:hAnsi="Times New Roman"/>
          <w:b/>
        </w:rPr>
      </w:pPr>
      <w:r w:rsidRPr="00CD01F8">
        <w:rPr>
          <w:rFonts w:ascii="Times New Roman" w:hAnsi="Times New Roman"/>
          <w:b/>
        </w:rPr>
        <w:t>О себе</w:t>
      </w:r>
    </w:p>
    <w:p w:rsidR="00DD246F" w:rsidRPr="00CD01F8" w:rsidRDefault="00DD246F" w:rsidP="00CD01F8">
      <w:pPr>
        <w:tabs>
          <w:tab w:val="left" w:pos="1134"/>
        </w:tabs>
        <w:rPr>
          <w:rFonts w:ascii="Times New Roman" w:hAnsi="Times New Roman"/>
          <w:i/>
        </w:rPr>
      </w:pPr>
      <w:r w:rsidRPr="00CD01F8">
        <w:rPr>
          <w:rFonts w:ascii="Times New Roman" w:hAnsi="Times New Roman"/>
          <w:i/>
        </w:rPr>
        <w:t>Я и моя семья</w:t>
      </w:r>
    </w:p>
    <w:p w:rsidR="00DD246F" w:rsidRPr="00CD01F8" w:rsidRDefault="00DD246F" w:rsidP="00CD01F8">
      <w:pPr>
        <w:tabs>
          <w:tab w:val="left" w:pos="1134"/>
        </w:tabs>
        <w:rPr>
          <w:rFonts w:ascii="Times New Roman" w:hAnsi="Times New Roman"/>
        </w:rPr>
      </w:pPr>
      <w:r w:rsidRPr="00CD01F8">
        <w:rPr>
          <w:rFonts w:ascii="Times New Roman" w:hAnsi="Times New Roman"/>
        </w:rPr>
        <w:t>Ф. Рахимгулова «Красивый и сильный», В. Гудков «Осенью», Р. Искужина «Мои братишки», А. Хабибуллина «Наша семья».</w:t>
      </w:r>
    </w:p>
    <w:p w:rsidR="00DD246F" w:rsidRPr="00CD01F8" w:rsidRDefault="00DD246F" w:rsidP="00CD01F8">
      <w:pPr>
        <w:tabs>
          <w:tab w:val="left" w:pos="1134"/>
        </w:tabs>
        <w:rPr>
          <w:rFonts w:ascii="Times New Roman" w:hAnsi="Times New Roman"/>
          <w:i/>
          <w:iCs/>
          <w:lang w:val="ba-RU"/>
        </w:rPr>
      </w:pPr>
      <w:r w:rsidRPr="00CD01F8">
        <w:rPr>
          <w:rFonts w:ascii="Times New Roman" w:hAnsi="Times New Roman"/>
          <w:i/>
          <w:iCs/>
          <w:lang w:val="ba-RU"/>
        </w:rPr>
        <w:t>О себе</w:t>
      </w:r>
    </w:p>
    <w:p w:rsidR="00DD246F" w:rsidRPr="00CD01F8" w:rsidRDefault="00DD246F" w:rsidP="00CD01F8">
      <w:pPr>
        <w:tabs>
          <w:tab w:val="left" w:pos="1134"/>
        </w:tabs>
        <w:rPr>
          <w:rFonts w:ascii="Times New Roman" w:hAnsi="Times New Roman"/>
          <w:lang w:val="ba-RU"/>
        </w:rPr>
      </w:pPr>
      <w:r w:rsidRPr="00CD01F8">
        <w:rPr>
          <w:rFonts w:ascii="Times New Roman" w:hAnsi="Times New Roman"/>
        </w:rPr>
        <w:t>З. Султанов «Флаг Башкортостана»</w:t>
      </w:r>
      <w:r w:rsidRPr="00CD01F8">
        <w:rPr>
          <w:rFonts w:ascii="Times New Roman" w:hAnsi="Times New Roman"/>
          <w:lang w:val="ba-RU"/>
        </w:rPr>
        <w:t xml:space="preserve">, Ф.Рахимгулова </w:t>
      </w:r>
      <w:r w:rsidRPr="00CD01F8">
        <w:rPr>
          <w:rFonts w:ascii="Times New Roman" w:hAnsi="Times New Roman"/>
        </w:rPr>
        <w:t>«</w:t>
      </w:r>
      <w:r w:rsidRPr="00CD01F8">
        <w:rPr>
          <w:rFonts w:ascii="Times New Roman" w:hAnsi="Times New Roman"/>
          <w:lang w:val="ba-RU"/>
        </w:rPr>
        <w:t>Наша мама</w:t>
      </w:r>
      <w:r w:rsidRPr="00CD01F8">
        <w:rPr>
          <w:rFonts w:ascii="Times New Roman" w:hAnsi="Times New Roman"/>
        </w:rPr>
        <w:t>»</w:t>
      </w:r>
      <w:r w:rsidRPr="00CD01F8">
        <w:rPr>
          <w:rFonts w:ascii="Times New Roman" w:hAnsi="Times New Roman"/>
          <w:lang w:val="ba-RU"/>
        </w:rPr>
        <w:t xml:space="preserve">, </w:t>
      </w:r>
      <w:r w:rsidRPr="00CD01F8">
        <w:rPr>
          <w:rFonts w:ascii="Times New Roman" w:hAnsi="Times New Roman"/>
        </w:rPr>
        <w:t>«</w:t>
      </w:r>
      <w:r w:rsidRPr="00CD01F8">
        <w:rPr>
          <w:rFonts w:ascii="Times New Roman" w:hAnsi="Times New Roman"/>
          <w:lang w:val="ba-RU"/>
        </w:rPr>
        <w:t>Наша квартира</w:t>
      </w:r>
      <w:r w:rsidRPr="00CD01F8">
        <w:rPr>
          <w:rFonts w:ascii="Times New Roman" w:hAnsi="Times New Roman"/>
        </w:rPr>
        <w:t>»</w:t>
      </w:r>
      <w:r w:rsidRPr="00CD01F8">
        <w:rPr>
          <w:rFonts w:ascii="Times New Roman" w:hAnsi="Times New Roman"/>
          <w:lang w:val="ba-RU"/>
        </w:rPr>
        <w:t xml:space="preserve"> (из газеты «Йәншишмә» (</w:t>
      </w:r>
      <w:r w:rsidRPr="00CD01F8">
        <w:rPr>
          <w:rFonts w:ascii="Times New Roman" w:hAnsi="Times New Roman"/>
        </w:rPr>
        <w:t>«Р</w:t>
      </w:r>
      <w:r w:rsidRPr="00CD01F8">
        <w:rPr>
          <w:rFonts w:ascii="Times New Roman" w:hAnsi="Times New Roman"/>
          <w:lang w:val="ba-RU"/>
        </w:rPr>
        <w:t>одник</w:t>
      </w:r>
      <w:r w:rsidRPr="00CD01F8">
        <w:rPr>
          <w:rFonts w:ascii="Times New Roman" w:hAnsi="Times New Roman"/>
        </w:rPr>
        <w:t>»</w:t>
      </w:r>
      <w:r w:rsidRPr="00CD01F8">
        <w:rPr>
          <w:rFonts w:ascii="Times New Roman" w:hAnsi="Times New Roman"/>
          <w:lang w:val="ba-RU"/>
        </w:rPr>
        <w:t>)).</w:t>
      </w:r>
    </w:p>
    <w:p w:rsidR="00DD246F" w:rsidRPr="00CD01F8" w:rsidRDefault="00DD246F" w:rsidP="00CD01F8">
      <w:pPr>
        <w:tabs>
          <w:tab w:val="left" w:pos="1134"/>
        </w:tabs>
        <w:rPr>
          <w:rFonts w:ascii="Times New Roman" w:hAnsi="Times New Roman"/>
        </w:rPr>
      </w:pPr>
      <w:r w:rsidRPr="00CD01F8">
        <w:rPr>
          <w:rFonts w:ascii="Times New Roman" w:hAnsi="Times New Roman"/>
          <w:b/>
          <w:bCs/>
        </w:rPr>
        <w:t>Человек.</w:t>
      </w:r>
    </w:p>
    <w:p w:rsidR="00DD246F" w:rsidRPr="00CD01F8" w:rsidRDefault="00DD246F" w:rsidP="00CD01F8">
      <w:pPr>
        <w:tabs>
          <w:tab w:val="left" w:pos="1134"/>
        </w:tabs>
        <w:rPr>
          <w:rFonts w:ascii="Times New Roman" w:hAnsi="Times New Roman"/>
          <w:i/>
          <w:iCs/>
        </w:rPr>
      </w:pPr>
      <w:r w:rsidRPr="00CD01F8">
        <w:rPr>
          <w:rFonts w:ascii="Times New Roman" w:hAnsi="Times New Roman"/>
          <w:i/>
          <w:iCs/>
        </w:rPr>
        <w:t>Части тела. Личная гигиена.</w:t>
      </w:r>
    </w:p>
    <w:p w:rsidR="00DD246F" w:rsidRPr="00CD01F8" w:rsidRDefault="00DD246F" w:rsidP="00CD01F8">
      <w:pPr>
        <w:tabs>
          <w:tab w:val="left" w:pos="1134"/>
        </w:tabs>
        <w:rPr>
          <w:rFonts w:ascii="Times New Roman" w:hAnsi="Times New Roman"/>
        </w:rPr>
      </w:pPr>
      <w:r w:rsidRPr="00CD01F8">
        <w:rPr>
          <w:rFonts w:ascii="Times New Roman" w:hAnsi="Times New Roman"/>
        </w:rPr>
        <w:t>И. Гумерова «Старательная девочка», А. Кондратова «Говорим», «Умный воробей» (сказка).</w:t>
      </w:r>
    </w:p>
    <w:p w:rsidR="00DD246F" w:rsidRPr="00CD01F8" w:rsidRDefault="00DD246F" w:rsidP="00CD01F8">
      <w:pPr>
        <w:tabs>
          <w:tab w:val="left" w:pos="1134"/>
        </w:tabs>
        <w:rPr>
          <w:rFonts w:ascii="Times New Roman" w:hAnsi="Times New Roman"/>
          <w:b/>
        </w:rPr>
      </w:pPr>
      <w:r w:rsidRPr="00CD01F8">
        <w:rPr>
          <w:rFonts w:ascii="Times New Roman" w:hAnsi="Times New Roman"/>
          <w:b/>
        </w:rPr>
        <w:t>С Новым годом!</w:t>
      </w:r>
    </w:p>
    <w:p w:rsidR="00DD246F" w:rsidRPr="00CD01F8" w:rsidRDefault="00DD246F" w:rsidP="00CD01F8">
      <w:pPr>
        <w:tabs>
          <w:tab w:val="left" w:pos="1134"/>
        </w:tabs>
        <w:rPr>
          <w:rFonts w:ascii="Times New Roman" w:hAnsi="Times New Roman"/>
        </w:rPr>
      </w:pPr>
      <w:r w:rsidRPr="00CD01F8">
        <w:rPr>
          <w:rFonts w:ascii="Times New Roman" w:hAnsi="Times New Roman"/>
          <w:i/>
        </w:rPr>
        <w:t>Новый год</w:t>
      </w:r>
    </w:p>
    <w:p w:rsidR="00DD246F" w:rsidRPr="00CD01F8" w:rsidRDefault="00DD246F" w:rsidP="00CD01F8">
      <w:pPr>
        <w:tabs>
          <w:tab w:val="left" w:pos="1134"/>
        </w:tabs>
        <w:rPr>
          <w:rFonts w:ascii="Times New Roman" w:hAnsi="Times New Roman"/>
        </w:rPr>
      </w:pPr>
      <w:r w:rsidRPr="00CD01F8">
        <w:rPr>
          <w:rFonts w:ascii="Times New Roman" w:hAnsi="Times New Roman"/>
          <w:lang w:val="ba-RU"/>
        </w:rPr>
        <w:t xml:space="preserve">Г. Юнусова </w:t>
      </w:r>
      <w:r w:rsidRPr="00CD01F8">
        <w:rPr>
          <w:rFonts w:ascii="Times New Roman" w:hAnsi="Times New Roman"/>
        </w:rPr>
        <w:t>«</w:t>
      </w:r>
      <w:r w:rsidRPr="00CD01F8">
        <w:rPr>
          <w:rFonts w:ascii="Times New Roman" w:hAnsi="Times New Roman"/>
          <w:lang w:val="ba-RU"/>
        </w:rPr>
        <w:t>Дед Мороз</w:t>
      </w:r>
      <w:r w:rsidRPr="00CD01F8">
        <w:rPr>
          <w:rFonts w:ascii="Times New Roman" w:hAnsi="Times New Roman"/>
        </w:rPr>
        <w:t>»</w:t>
      </w:r>
      <w:r w:rsidRPr="00CD01F8">
        <w:rPr>
          <w:rFonts w:ascii="Times New Roman" w:hAnsi="Times New Roman"/>
          <w:lang w:val="ba-RU"/>
        </w:rPr>
        <w:t xml:space="preserve">, </w:t>
      </w:r>
      <w:r w:rsidRPr="00CD01F8">
        <w:rPr>
          <w:rFonts w:ascii="Times New Roman" w:hAnsi="Times New Roman"/>
        </w:rPr>
        <w:t>Ф. Исянгулов «Звезды-обманщики», К. Даян «Елочка», З. Биишева «Здоровье», А. Исмагилов «Снег идет».</w:t>
      </w:r>
    </w:p>
    <w:p w:rsidR="00DD246F" w:rsidRPr="00CD01F8" w:rsidRDefault="00DD246F" w:rsidP="00CD01F8">
      <w:pPr>
        <w:tabs>
          <w:tab w:val="left" w:pos="1134"/>
        </w:tabs>
        <w:rPr>
          <w:rFonts w:ascii="Times New Roman" w:hAnsi="Times New Roman"/>
          <w:i/>
        </w:rPr>
      </w:pPr>
      <w:r w:rsidRPr="00CD01F8">
        <w:rPr>
          <w:rFonts w:ascii="Times New Roman" w:hAnsi="Times New Roman"/>
          <w:i/>
        </w:rPr>
        <w:t>Наша елка</w:t>
      </w:r>
    </w:p>
    <w:p w:rsidR="00DD246F" w:rsidRPr="00CD01F8" w:rsidRDefault="00DD246F" w:rsidP="00CD01F8">
      <w:pPr>
        <w:tabs>
          <w:tab w:val="left" w:pos="1134"/>
        </w:tabs>
        <w:rPr>
          <w:rFonts w:ascii="Times New Roman" w:hAnsi="Times New Roman"/>
          <w:lang w:val="ba-RU"/>
        </w:rPr>
      </w:pPr>
      <w:r w:rsidRPr="00CD01F8">
        <w:rPr>
          <w:rFonts w:ascii="Times New Roman" w:hAnsi="Times New Roman"/>
        </w:rPr>
        <w:t>М. Гали «Наша елка», Е. Кучеров «Январь»</w:t>
      </w:r>
      <w:r w:rsidRPr="00CD01F8">
        <w:rPr>
          <w:rFonts w:ascii="Times New Roman" w:hAnsi="Times New Roman"/>
          <w:lang w:val="ba-RU"/>
        </w:rPr>
        <w:t>,</w:t>
      </w:r>
      <w:r w:rsidRPr="00CD01F8">
        <w:rPr>
          <w:rFonts w:ascii="Times New Roman" w:hAnsi="Times New Roman"/>
        </w:rPr>
        <w:t xml:space="preserve"> «</w:t>
      </w:r>
      <w:r w:rsidRPr="00CD01F8">
        <w:rPr>
          <w:rFonts w:ascii="Times New Roman" w:hAnsi="Times New Roman"/>
          <w:lang w:val="ba-RU"/>
        </w:rPr>
        <w:t>Карнавал</w:t>
      </w:r>
      <w:r w:rsidRPr="00CD01F8">
        <w:rPr>
          <w:rFonts w:ascii="Times New Roman" w:hAnsi="Times New Roman"/>
        </w:rPr>
        <w:t>»</w:t>
      </w:r>
      <w:r w:rsidRPr="00CD01F8">
        <w:rPr>
          <w:rFonts w:ascii="Times New Roman" w:hAnsi="Times New Roman"/>
          <w:lang w:val="ba-RU"/>
        </w:rPr>
        <w:t xml:space="preserve"> (из журнала «Аманат»).</w:t>
      </w:r>
    </w:p>
    <w:p w:rsidR="00DD246F" w:rsidRPr="00CD01F8" w:rsidRDefault="00DD246F" w:rsidP="00CD01F8">
      <w:pPr>
        <w:tabs>
          <w:tab w:val="left" w:pos="1134"/>
        </w:tabs>
        <w:rPr>
          <w:rFonts w:ascii="Times New Roman" w:hAnsi="Times New Roman"/>
          <w:b/>
        </w:rPr>
      </w:pPr>
      <w:r w:rsidRPr="00CD01F8">
        <w:rPr>
          <w:rFonts w:ascii="Times New Roman" w:hAnsi="Times New Roman"/>
          <w:b/>
        </w:rPr>
        <w:t>Продукты. Одежда. Магазин. Дом</w:t>
      </w:r>
    </w:p>
    <w:p w:rsidR="00DD246F" w:rsidRPr="00CD01F8" w:rsidRDefault="00DD246F" w:rsidP="00CD01F8">
      <w:pPr>
        <w:tabs>
          <w:tab w:val="left" w:pos="1134"/>
        </w:tabs>
        <w:rPr>
          <w:rFonts w:ascii="Times New Roman" w:hAnsi="Times New Roman"/>
          <w:i/>
        </w:rPr>
      </w:pPr>
      <w:r w:rsidRPr="00CD01F8">
        <w:rPr>
          <w:rFonts w:ascii="Times New Roman" w:hAnsi="Times New Roman"/>
          <w:i/>
        </w:rPr>
        <w:t>Продукты. Одежда</w:t>
      </w:r>
    </w:p>
    <w:p w:rsidR="00DD246F" w:rsidRPr="00CD01F8" w:rsidRDefault="00DD246F" w:rsidP="00CD01F8">
      <w:pPr>
        <w:tabs>
          <w:tab w:val="left" w:pos="1134"/>
        </w:tabs>
        <w:rPr>
          <w:rFonts w:ascii="Times New Roman" w:hAnsi="Times New Roman"/>
        </w:rPr>
      </w:pPr>
      <w:r w:rsidRPr="00CD01F8">
        <w:rPr>
          <w:rFonts w:ascii="Times New Roman" w:hAnsi="Times New Roman"/>
        </w:rPr>
        <w:t>Г. Галиева «Хлеб», Ф. Тугузбаева «Новое платье», А. Ягафарова «Мед».</w:t>
      </w:r>
    </w:p>
    <w:p w:rsidR="00DD246F" w:rsidRPr="00CD01F8" w:rsidRDefault="00DD246F" w:rsidP="00CD01F8">
      <w:pPr>
        <w:tabs>
          <w:tab w:val="left" w:pos="1134"/>
        </w:tabs>
        <w:rPr>
          <w:rFonts w:ascii="Times New Roman" w:hAnsi="Times New Roman"/>
          <w:i/>
        </w:rPr>
      </w:pPr>
      <w:r w:rsidRPr="00CD01F8">
        <w:rPr>
          <w:rFonts w:ascii="Times New Roman" w:hAnsi="Times New Roman"/>
          <w:i/>
        </w:rPr>
        <w:t>Магазин. Дом</w:t>
      </w:r>
    </w:p>
    <w:p w:rsidR="00DD246F" w:rsidRPr="00CD01F8" w:rsidRDefault="00DD246F" w:rsidP="00CD01F8">
      <w:pPr>
        <w:tabs>
          <w:tab w:val="left" w:pos="1134"/>
        </w:tabs>
        <w:rPr>
          <w:rFonts w:ascii="Times New Roman" w:hAnsi="Times New Roman"/>
          <w:lang w:val="ba-RU"/>
        </w:rPr>
      </w:pPr>
      <w:r w:rsidRPr="00CD01F8">
        <w:rPr>
          <w:rFonts w:ascii="Times New Roman" w:hAnsi="Times New Roman"/>
        </w:rPr>
        <w:t>Г. Абдулхаева «Дорога, которую прошел хлеб», Р. Шакур «Страна трудолюбивых»</w:t>
      </w:r>
      <w:r w:rsidRPr="00CD01F8">
        <w:rPr>
          <w:rFonts w:ascii="Times New Roman" w:hAnsi="Times New Roman"/>
          <w:lang w:val="ba-RU"/>
        </w:rPr>
        <w:t xml:space="preserve">, Т. Ганиева </w:t>
      </w:r>
      <w:r w:rsidRPr="00CD01F8">
        <w:rPr>
          <w:rFonts w:ascii="Times New Roman" w:hAnsi="Times New Roman"/>
        </w:rPr>
        <w:t>«</w:t>
      </w:r>
      <w:r w:rsidRPr="00CD01F8">
        <w:rPr>
          <w:rFonts w:ascii="Times New Roman" w:hAnsi="Times New Roman"/>
          <w:lang w:val="ba-RU"/>
        </w:rPr>
        <w:t>Бишбармак</w:t>
      </w:r>
      <w:r w:rsidRPr="00CD01F8">
        <w:rPr>
          <w:rFonts w:ascii="Times New Roman" w:hAnsi="Times New Roman"/>
        </w:rPr>
        <w:t>»</w:t>
      </w:r>
      <w:r w:rsidRPr="00CD01F8">
        <w:rPr>
          <w:rFonts w:ascii="Times New Roman" w:hAnsi="Times New Roman"/>
          <w:lang w:val="ba-RU"/>
        </w:rPr>
        <w:t xml:space="preserve">, А. Гиталов </w:t>
      </w:r>
      <w:r w:rsidRPr="00CD01F8">
        <w:rPr>
          <w:rFonts w:ascii="Times New Roman" w:hAnsi="Times New Roman"/>
        </w:rPr>
        <w:t>«</w:t>
      </w:r>
      <w:r w:rsidRPr="00CD01F8">
        <w:rPr>
          <w:rFonts w:ascii="Times New Roman" w:hAnsi="Times New Roman"/>
          <w:lang w:val="ba-RU"/>
        </w:rPr>
        <w:t>Думы о хлебе</w:t>
      </w:r>
      <w:r w:rsidRPr="00CD01F8">
        <w:rPr>
          <w:rFonts w:ascii="Times New Roman" w:hAnsi="Times New Roman"/>
        </w:rPr>
        <w:t>»</w:t>
      </w:r>
      <w:r w:rsidRPr="00CD01F8">
        <w:rPr>
          <w:rFonts w:ascii="Times New Roman" w:hAnsi="Times New Roman"/>
          <w:lang w:val="ba-RU"/>
        </w:rPr>
        <w:t>.</w:t>
      </w:r>
    </w:p>
    <w:p w:rsidR="00DD246F" w:rsidRPr="00CD01F8" w:rsidRDefault="00DD246F" w:rsidP="00CD01F8">
      <w:pPr>
        <w:tabs>
          <w:tab w:val="left" w:pos="1134"/>
        </w:tabs>
        <w:rPr>
          <w:rFonts w:ascii="Times New Roman" w:hAnsi="Times New Roman"/>
          <w:b/>
        </w:rPr>
      </w:pPr>
      <w:r w:rsidRPr="00CD01F8">
        <w:rPr>
          <w:rFonts w:ascii="Times New Roman" w:hAnsi="Times New Roman"/>
          <w:b/>
        </w:rPr>
        <w:t>Восьмое марта!</w:t>
      </w:r>
    </w:p>
    <w:p w:rsidR="00DD246F" w:rsidRPr="00CD01F8" w:rsidRDefault="00DD246F" w:rsidP="00CD01F8">
      <w:pPr>
        <w:tabs>
          <w:tab w:val="left" w:pos="1134"/>
        </w:tabs>
        <w:rPr>
          <w:rFonts w:ascii="Times New Roman" w:hAnsi="Times New Roman"/>
          <w:i/>
        </w:rPr>
      </w:pPr>
      <w:r w:rsidRPr="00CD01F8">
        <w:rPr>
          <w:rFonts w:ascii="Times New Roman" w:hAnsi="Times New Roman"/>
          <w:i/>
        </w:rPr>
        <w:t>Международный женский день</w:t>
      </w:r>
    </w:p>
    <w:p w:rsidR="00DD246F" w:rsidRPr="00CD01F8" w:rsidRDefault="00DD246F" w:rsidP="00CD01F8">
      <w:pPr>
        <w:tabs>
          <w:tab w:val="left" w:pos="1134"/>
        </w:tabs>
        <w:rPr>
          <w:rFonts w:ascii="Times New Roman" w:hAnsi="Times New Roman"/>
          <w:lang w:val="ba-RU"/>
        </w:rPr>
      </w:pPr>
      <w:r w:rsidRPr="00CD01F8">
        <w:rPr>
          <w:rFonts w:ascii="Times New Roman" w:hAnsi="Times New Roman"/>
          <w:lang w:val="ba-RU"/>
        </w:rPr>
        <w:t xml:space="preserve">Ф. Мухамедьянов </w:t>
      </w:r>
      <w:r w:rsidRPr="00CD01F8">
        <w:rPr>
          <w:rFonts w:ascii="Times New Roman" w:hAnsi="Times New Roman"/>
        </w:rPr>
        <w:t>«</w:t>
      </w:r>
      <w:r w:rsidRPr="00CD01F8">
        <w:rPr>
          <w:rFonts w:ascii="Times New Roman" w:hAnsi="Times New Roman"/>
          <w:lang w:val="ba-RU"/>
        </w:rPr>
        <w:t>Матери</w:t>
      </w:r>
      <w:r w:rsidRPr="00CD01F8">
        <w:rPr>
          <w:rFonts w:ascii="Times New Roman" w:hAnsi="Times New Roman"/>
        </w:rPr>
        <w:t>»</w:t>
      </w:r>
      <w:r w:rsidRPr="00CD01F8">
        <w:rPr>
          <w:rFonts w:ascii="Times New Roman" w:hAnsi="Times New Roman"/>
          <w:lang w:val="ba-RU"/>
        </w:rPr>
        <w:t xml:space="preserve">, М. Пляцковский </w:t>
      </w:r>
      <w:r w:rsidRPr="00CD01F8">
        <w:rPr>
          <w:rFonts w:ascii="Times New Roman" w:hAnsi="Times New Roman"/>
        </w:rPr>
        <w:t>«</w:t>
      </w:r>
      <w:r w:rsidRPr="00CD01F8">
        <w:rPr>
          <w:rFonts w:ascii="Times New Roman" w:hAnsi="Times New Roman"/>
          <w:lang w:val="ba-RU"/>
        </w:rPr>
        <w:t>Пускай узнают ветер...</w:t>
      </w:r>
      <w:r w:rsidRPr="00CD01F8">
        <w:rPr>
          <w:rFonts w:ascii="Times New Roman" w:hAnsi="Times New Roman"/>
        </w:rPr>
        <w:t>».</w:t>
      </w:r>
    </w:p>
    <w:p w:rsidR="00DD246F" w:rsidRPr="00CD01F8" w:rsidRDefault="00DD246F" w:rsidP="00CD01F8">
      <w:pPr>
        <w:tabs>
          <w:tab w:val="left" w:pos="1134"/>
        </w:tabs>
        <w:rPr>
          <w:rFonts w:ascii="Times New Roman" w:hAnsi="Times New Roman"/>
        </w:rPr>
      </w:pPr>
      <w:r w:rsidRPr="00CD01F8">
        <w:rPr>
          <w:rFonts w:ascii="Times New Roman" w:hAnsi="Times New Roman"/>
        </w:rPr>
        <w:t>Ф. Тугузбаева «День рождения», «Люблю я свою страну» (песня).</w:t>
      </w:r>
    </w:p>
    <w:p w:rsidR="00DD246F" w:rsidRPr="00CD01F8" w:rsidRDefault="00DD246F" w:rsidP="00CD01F8">
      <w:pPr>
        <w:tabs>
          <w:tab w:val="left" w:pos="1134"/>
        </w:tabs>
        <w:rPr>
          <w:rFonts w:ascii="Times New Roman" w:hAnsi="Times New Roman"/>
          <w:i/>
        </w:rPr>
      </w:pPr>
      <w:r w:rsidRPr="00CD01F8">
        <w:rPr>
          <w:rFonts w:ascii="Times New Roman" w:hAnsi="Times New Roman"/>
          <w:i/>
        </w:rPr>
        <w:t>Моя мама</w:t>
      </w:r>
    </w:p>
    <w:p w:rsidR="00DD246F" w:rsidRPr="00CD01F8" w:rsidRDefault="00DD246F" w:rsidP="00CD01F8">
      <w:pPr>
        <w:tabs>
          <w:tab w:val="left" w:pos="1134"/>
        </w:tabs>
        <w:rPr>
          <w:rFonts w:ascii="Times New Roman" w:hAnsi="Times New Roman"/>
          <w:lang w:val="ba-RU"/>
        </w:rPr>
      </w:pPr>
      <w:r w:rsidRPr="00CD01F8">
        <w:rPr>
          <w:rFonts w:ascii="Times New Roman" w:hAnsi="Times New Roman"/>
        </w:rPr>
        <w:t>А. Ихсан «Благодарность матери», А. Ахмедьянова «Наби и старушка»</w:t>
      </w:r>
      <w:r w:rsidRPr="00CD01F8">
        <w:rPr>
          <w:rFonts w:ascii="Times New Roman" w:hAnsi="Times New Roman"/>
          <w:lang w:val="ba-RU"/>
        </w:rPr>
        <w:t xml:space="preserve">, З. Ханнанова </w:t>
      </w:r>
      <w:r w:rsidRPr="00CD01F8">
        <w:rPr>
          <w:rFonts w:ascii="Times New Roman" w:hAnsi="Times New Roman"/>
        </w:rPr>
        <w:t>«</w:t>
      </w:r>
      <w:r w:rsidRPr="00CD01F8">
        <w:rPr>
          <w:rFonts w:ascii="Times New Roman" w:hAnsi="Times New Roman"/>
          <w:lang w:val="ba-RU"/>
        </w:rPr>
        <w:t>Я счастливая...</w:t>
      </w:r>
      <w:r w:rsidRPr="00CD01F8">
        <w:rPr>
          <w:rFonts w:ascii="Times New Roman" w:hAnsi="Times New Roman"/>
        </w:rPr>
        <w:t>»</w:t>
      </w:r>
      <w:r w:rsidRPr="00CD01F8">
        <w:rPr>
          <w:rFonts w:ascii="Times New Roman" w:hAnsi="Times New Roman"/>
          <w:lang w:val="ba-RU"/>
        </w:rPr>
        <w:t xml:space="preserve">, Г. Юнусова </w:t>
      </w:r>
      <w:r w:rsidRPr="00CD01F8">
        <w:rPr>
          <w:rFonts w:ascii="Times New Roman" w:hAnsi="Times New Roman"/>
        </w:rPr>
        <w:t>«</w:t>
      </w:r>
      <w:r w:rsidRPr="00CD01F8">
        <w:rPr>
          <w:rFonts w:ascii="Times New Roman" w:hAnsi="Times New Roman"/>
          <w:lang w:val="ba-RU"/>
        </w:rPr>
        <w:t>Долгожданный праздник</w:t>
      </w:r>
      <w:r w:rsidRPr="00CD01F8">
        <w:rPr>
          <w:rFonts w:ascii="Times New Roman" w:hAnsi="Times New Roman"/>
        </w:rPr>
        <w:t>»</w:t>
      </w:r>
      <w:r w:rsidRPr="00CD01F8">
        <w:rPr>
          <w:rFonts w:ascii="Times New Roman" w:hAnsi="Times New Roman"/>
          <w:lang w:val="ba-RU"/>
        </w:rPr>
        <w:t xml:space="preserve">, Ф. Юлдашбаева </w:t>
      </w:r>
      <w:r w:rsidRPr="00CD01F8">
        <w:rPr>
          <w:rFonts w:ascii="Times New Roman" w:hAnsi="Times New Roman"/>
        </w:rPr>
        <w:t>«</w:t>
      </w:r>
      <w:r w:rsidRPr="00CD01F8">
        <w:rPr>
          <w:rFonts w:ascii="Times New Roman" w:hAnsi="Times New Roman"/>
          <w:lang w:val="ba-RU"/>
        </w:rPr>
        <w:t>Моя бабушка</w:t>
      </w:r>
      <w:r w:rsidRPr="00CD01F8">
        <w:rPr>
          <w:rFonts w:ascii="Times New Roman" w:hAnsi="Times New Roman"/>
        </w:rPr>
        <w:t>»</w:t>
      </w:r>
      <w:r w:rsidRPr="00CD01F8">
        <w:rPr>
          <w:rFonts w:ascii="Times New Roman" w:hAnsi="Times New Roman"/>
          <w:lang w:val="ba-RU"/>
        </w:rPr>
        <w:t>.</w:t>
      </w:r>
    </w:p>
    <w:p w:rsidR="00DD246F" w:rsidRPr="00CD01F8" w:rsidRDefault="00DD246F" w:rsidP="00CD01F8">
      <w:pPr>
        <w:tabs>
          <w:tab w:val="left" w:pos="1134"/>
        </w:tabs>
        <w:rPr>
          <w:rFonts w:ascii="Times New Roman" w:hAnsi="Times New Roman"/>
          <w:b/>
        </w:rPr>
      </w:pPr>
      <w:r w:rsidRPr="00CD01F8">
        <w:rPr>
          <w:rFonts w:ascii="Times New Roman" w:hAnsi="Times New Roman"/>
          <w:b/>
        </w:rPr>
        <w:t>«Башкортостан – край родной»</w:t>
      </w:r>
    </w:p>
    <w:p w:rsidR="00DD246F" w:rsidRPr="00CD01F8" w:rsidRDefault="00DD246F" w:rsidP="00CD01F8">
      <w:pPr>
        <w:tabs>
          <w:tab w:val="left" w:pos="1134"/>
        </w:tabs>
        <w:rPr>
          <w:rFonts w:ascii="Times New Roman" w:hAnsi="Times New Roman"/>
          <w:b/>
          <w:bCs/>
        </w:rPr>
      </w:pPr>
      <w:r w:rsidRPr="00CD01F8">
        <w:rPr>
          <w:rFonts w:ascii="Times New Roman" w:hAnsi="Times New Roman"/>
          <w:b/>
          <w:bCs/>
        </w:rPr>
        <w:t>Знаешь ли ты родной Башкортостан?</w:t>
      </w:r>
    </w:p>
    <w:p w:rsidR="00DD246F" w:rsidRPr="00CD01F8" w:rsidRDefault="00DD246F" w:rsidP="00CD01F8">
      <w:pPr>
        <w:tabs>
          <w:tab w:val="left" w:pos="1134"/>
        </w:tabs>
        <w:rPr>
          <w:rFonts w:ascii="Times New Roman" w:hAnsi="Times New Roman"/>
          <w:i/>
        </w:rPr>
      </w:pPr>
      <w:r w:rsidRPr="00CD01F8">
        <w:rPr>
          <w:rFonts w:ascii="Times New Roman" w:hAnsi="Times New Roman"/>
          <w:i/>
        </w:rPr>
        <w:t>Мой Башкортостан</w:t>
      </w:r>
    </w:p>
    <w:p w:rsidR="00DD246F" w:rsidRPr="00CD01F8" w:rsidRDefault="00DD246F" w:rsidP="00CD01F8">
      <w:pPr>
        <w:tabs>
          <w:tab w:val="left" w:pos="1134"/>
        </w:tabs>
        <w:rPr>
          <w:rFonts w:ascii="Times New Roman" w:hAnsi="Times New Roman"/>
        </w:rPr>
      </w:pPr>
      <w:r w:rsidRPr="00CD01F8">
        <w:rPr>
          <w:rFonts w:ascii="Times New Roman" w:hAnsi="Times New Roman"/>
        </w:rPr>
        <w:t>С. Алибаев «Моя Родина», «</w:t>
      </w:r>
      <w:r w:rsidRPr="00CD01F8">
        <w:rPr>
          <w:rFonts w:ascii="Times New Roman" w:hAnsi="Times New Roman"/>
          <w:lang w:val="ba-RU"/>
        </w:rPr>
        <w:t>Башкортостан</w:t>
      </w:r>
      <w:r w:rsidRPr="00CD01F8">
        <w:rPr>
          <w:rFonts w:ascii="Times New Roman" w:hAnsi="Times New Roman"/>
        </w:rPr>
        <w:t>»</w:t>
      </w:r>
      <w:r w:rsidRPr="00CD01F8">
        <w:rPr>
          <w:rFonts w:ascii="Times New Roman" w:hAnsi="Times New Roman"/>
          <w:lang w:val="ba-RU"/>
        </w:rPr>
        <w:t xml:space="preserve"> (из журнала </w:t>
      </w:r>
      <w:r w:rsidRPr="00CD01F8">
        <w:rPr>
          <w:rFonts w:ascii="Times New Roman" w:hAnsi="Times New Roman"/>
        </w:rPr>
        <w:t>«</w:t>
      </w:r>
      <w:r w:rsidRPr="00CD01F8">
        <w:rPr>
          <w:rFonts w:ascii="Times New Roman" w:hAnsi="Times New Roman"/>
          <w:lang w:val="ba-RU"/>
        </w:rPr>
        <w:t>Акбузат</w:t>
      </w:r>
      <w:r w:rsidRPr="00CD01F8">
        <w:rPr>
          <w:rFonts w:ascii="Times New Roman" w:hAnsi="Times New Roman"/>
        </w:rPr>
        <w:t>»)</w:t>
      </w:r>
      <w:r w:rsidRPr="00CD01F8">
        <w:rPr>
          <w:rFonts w:ascii="Times New Roman" w:hAnsi="Times New Roman"/>
          <w:lang w:val="ba-RU"/>
        </w:rPr>
        <w:t xml:space="preserve">, </w:t>
      </w:r>
      <w:r w:rsidRPr="00CD01F8">
        <w:rPr>
          <w:rFonts w:ascii="Times New Roman" w:hAnsi="Times New Roman"/>
        </w:rPr>
        <w:t>М. Пришвин «Будем охранять природу», Ф. Губайдуллина «Флаг Башкортостана».</w:t>
      </w:r>
    </w:p>
    <w:p w:rsidR="00DD246F" w:rsidRPr="00CD01F8" w:rsidRDefault="00DD246F" w:rsidP="00CD01F8">
      <w:pPr>
        <w:tabs>
          <w:tab w:val="left" w:pos="1134"/>
        </w:tabs>
        <w:rPr>
          <w:rFonts w:ascii="Times New Roman" w:hAnsi="Times New Roman"/>
          <w:i/>
        </w:rPr>
      </w:pPr>
      <w:r w:rsidRPr="00CD01F8">
        <w:rPr>
          <w:rFonts w:ascii="Times New Roman" w:hAnsi="Times New Roman"/>
          <w:i/>
        </w:rPr>
        <w:t>Мы вместе с природой</w:t>
      </w:r>
    </w:p>
    <w:p w:rsidR="00DD246F" w:rsidRPr="00CD01F8" w:rsidRDefault="00DD246F" w:rsidP="00CD01F8">
      <w:pPr>
        <w:tabs>
          <w:tab w:val="left" w:pos="1134"/>
        </w:tabs>
        <w:rPr>
          <w:rFonts w:ascii="Times New Roman" w:hAnsi="Times New Roman"/>
        </w:rPr>
      </w:pPr>
      <w:r w:rsidRPr="00CD01F8">
        <w:rPr>
          <w:rFonts w:ascii="Times New Roman" w:hAnsi="Times New Roman"/>
        </w:rPr>
        <w:t>Г. Ситдикова «День Республики», Ф. Губайдуллина «Флаг Республики», С. Янтурин «Курай», Р. Латипова, Р. Камалова «Салават Юлаев», С. Юлаев «Мой Урал»</w:t>
      </w:r>
      <w:r w:rsidRPr="00CD01F8">
        <w:rPr>
          <w:rFonts w:ascii="Times New Roman" w:hAnsi="Times New Roman"/>
          <w:lang w:val="ba-RU"/>
        </w:rPr>
        <w:t xml:space="preserve">, </w:t>
      </w:r>
      <w:r w:rsidRPr="00CD01F8">
        <w:rPr>
          <w:rFonts w:ascii="Times New Roman" w:hAnsi="Times New Roman"/>
        </w:rPr>
        <w:t>«</w:t>
      </w:r>
      <w:r w:rsidRPr="00CD01F8">
        <w:rPr>
          <w:rFonts w:ascii="Times New Roman" w:hAnsi="Times New Roman"/>
          <w:lang w:val="ba-RU"/>
        </w:rPr>
        <w:t>Река Агидель</w:t>
      </w:r>
      <w:r w:rsidRPr="00CD01F8">
        <w:rPr>
          <w:rFonts w:ascii="Times New Roman" w:hAnsi="Times New Roman"/>
        </w:rPr>
        <w:t>»</w:t>
      </w:r>
      <w:r w:rsidRPr="00CD01F8">
        <w:rPr>
          <w:rFonts w:ascii="Times New Roman" w:hAnsi="Times New Roman"/>
          <w:lang w:val="ba-RU"/>
        </w:rPr>
        <w:t xml:space="preserve"> (из газеты </w:t>
      </w:r>
      <w:r w:rsidRPr="00CD01F8">
        <w:rPr>
          <w:rFonts w:ascii="Times New Roman" w:hAnsi="Times New Roman"/>
        </w:rPr>
        <w:t>«</w:t>
      </w:r>
      <w:r w:rsidRPr="00CD01F8">
        <w:rPr>
          <w:rFonts w:ascii="Times New Roman" w:hAnsi="Times New Roman"/>
          <w:lang w:val="ba-RU"/>
        </w:rPr>
        <w:t>Вечерняя Уфа</w:t>
      </w:r>
      <w:r w:rsidRPr="00CD01F8">
        <w:rPr>
          <w:rFonts w:ascii="Times New Roman" w:hAnsi="Times New Roman"/>
        </w:rPr>
        <w:t>»).</w:t>
      </w:r>
    </w:p>
    <w:p w:rsidR="00DD246F" w:rsidRPr="00CD01F8" w:rsidRDefault="00DD246F" w:rsidP="00CD01F8">
      <w:pPr>
        <w:tabs>
          <w:tab w:val="left" w:pos="1134"/>
        </w:tabs>
        <w:rPr>
          <w:rFonts w:ascii="Times New Roman" w:hAnsi="Times New Roman"/>
          <w:b/>
        </w:rPr>
      </w:pPr>
      <w:r w:rsidRPr="00CD01F8">
        <w:rPr>
          <w:rFonts w:ascii="Times New Roman" w:hAnsi="Times New Roman"/>
          <w:b/>
        </w:rPr>
        <w:t>«Природа родного края»</w:t>
      </w:r>
    </w:p>
    <w:p w:rsidR="00DD246F" w:rsidRPr="00CD01F8" w:rsidRDefault="00DD246F" w:rsidP="00CD01F8">
      <w:pPr>
        <w:tabs>
          <w:tab w:val="left" w:pos="1134"/>
        </w:tabs>
        <w:rPr>
          <w:rFonts w:ascii="Times New Roman" w:hAnsi="Times New Roman"/>
          <w:b/>
          <w:bCs/>
          <w:iCs/>
        </w:rPr>
      </w:pPr>
      <w:r w:rsidRPr="00CD01F8">
        <w:rPr>
          <w:rFonts w:ascii="Times New Roman" w:hAnsi="Times New Roman"/>
          <w:b/>
          <w:bCs/>
          <w:iCs/>
        </w:rPr>
        <w:t>Времена года</w:t>
      </w:r>
    </w:p>
    <w:p w:rsidR="00DD246F" w:rsidRPr="00CD01F8" w:rsidRDefault="00DD246F" w:rsidP="00CD01F8">
      <w:pPr>
        <w:tabs>
          <w:tab w:val="left" w:pos="1134"/>
        </w:tabs>
        <w:rPr>
          <w:rFonts w:ascii="Times New Roman" w:hAnsi="Times New Roman"/>
          <w:i/>
        </w:rPr>
      </w:pPr>
      <w:r w:rsidRPr="00CD01F8">
        <w:rPr>
          <w:rFonts w:ascii="Times New Roman" w:hAnsi="Times New Roman"/>
          <w:i/>
        </w:rPr>
        <w:t>Золотая осень</w:t>
      </w:r>
    </w:p>
    <w:p w:rsidR="00DD246F" w:rsidRPr="00CD01F8" w:rsidRDefault="00DD246F" w:rsidP="00CD01F8">
      <w:pPr>
        <w:tabs>
          <w:tab w:val="left" w:pos="1134"/>
        </w:tabs>
        <w:rPr>
          <w:rFonts w:ascii="Times New Roman" w:hAnsi="Times New Roman"/>
        </w:rPr>
      </w:pPr>
      <w:r w:rsidRPr="00CD01F8">
        <w:rPr>
          <w:rFonts w:ascii="Times New Roman" w:hAnsi="Times New Roman"/>
        </w:rPr>
        <w:t>И. Буракаев «Мы вместе с природой», Г. Скребицкий «Осень-художник», Т. Ганиева «Скажи обратное», К. Танрикулов «Четыре девочки», К. Ушинский «Четыре желания», Ф. Рахимгулова «Откуда узнал?», С. Муллабаев «Странный снег».</w:t>
      </w:r>
    </w:p>
    <w:p w:rsidR="00DD246F" w:rsidRPr="00CD01F8" w:rsidRDefault="00DD246F" w:rsidP="00CD01F8">
      <w:pPr>
        <w:tabs>
          <w:tab w:val="left" w:pos="1134"/>
        </w:tabs>
        <w:rPr>
          <w:rFonts w:ascii="Times New Roman" w:hAnsi="Times New Roman"/>
          <w:i/>
        </w:rPr>
      </w:pPr>
      <w:r w:rsidRPr="00CD01F8">
        <w:rPr>
          <w:rFonts w:ascii="Times New Roman" w:hAnsi="Times New Roman"/>
          <w:i/>
        </w:rPr>
        <w:t>Осенняя природа</w:t>
      </w:r>
    </w:p>
    <w:p w:rsidR="00DD246F" w:rsidRPr="00CD01F8" w:rsidRDefault="00DD246F" w:rsidP="00CD01F8">
      <w:pPr>
        <w:widowControl w:val="0"/>
        <w:autoSpaceDE w:val="0"/>
        <w:autoSpaceDN w:val="0"/>
        <w:adjustRightInd w:val="0"/>
        <w:rPr>
          <w:rFonts w:ascii="Times New Roman" w:hAnsi="Times New Roman"/>
          <w:lang w:val="ba-RU"/>
        </w:rPr>
      </w:pPr>
      <w:r w:rsidRPr="00CD01F8">
        <w:rPr>
          <w:rFonts w:ascii="Times New Roman" w:hAnsi="Times New Roman"/>
        </w:rPr>
        <w:t>М. Дильмухаметов «</w:t>
      </w:r>
      <w:r w:rsidRPr="00CD01F8">
        <w:rPr>
          <w:rFonts w:ascii="Times New Roman" w:hAnsi="Times New Roman"/>
          <w:lang w:val="ba-RU"/>
        </w:rPr>
        <w:t>Цветок и бабочка</w:t>
      </w:r>
      <w:r w:rsidRPr="00CD01F8">
        <w:rPr>
          <w:rFonts w:ascii="Times New Roman" w:hAnsi="Times New Roman"/>
        </w:rPr>
        <w:t>», Л.Толстой «Старик и водяная».</w:t>
      </w:r>
      <w:r w:rsidRPr="00CD01F8">
        <w:rPr>
          <w:rFonts w:ascii="Times New Roman" w:hAnsi="Times New Roman"/>
          <w:lang w:val="ba-RU"/>
        </w:rPr>
        <w:t xml:space="preserve"> Л.</w:t>
      </w:r>
      <w:r w:rsidRPr="00CD01F8">
        <w:rPr>
          <w:rFonts w:ascii="Times New Roman" w:hAnsi="Times New Roman"/>
        </w:rPr>
        <w:t> </w:t>
      </w:r>
      <w:r w:rsidRPr="00CD01F8">
        <w:rPr>
          <w:rFonts w:ascii="Times New Roman" w:hAnsi="Times New Roman"/>
          <w:lang w:val="ba-RU"/>
        </w:rPr>
        <w:t xml:space="preserve">Шагисултанова </w:t>
      </w:r>
      <w:r w:rsidRPr="00CD01F8">
        <w:rPr>
          <w:rFonts w:ascii="Times New Roman" w:hAnsi="Times New Roman"/>
        </w:rPr>
        <w:t>«В</w:t>
      </w:r>
      <w:r w:rsidRPr="00CD01F8">
        <w:rPr>
          <w:rFonts w:ascii="Times New Roman" w:hAnsi="Times New Roman"/>
          <w:lang w:val="ba-RU"/>
        </w:rPr>
        <w:t xml:space="preserve"> осеннем лесу</w:t>
      </w:r>
      <w:r w:rsidRPr="00CD01F8">
        <w:rPr>
          <w:rFonts w:ascii="Times New Roman" w:hAnsi="Times New Roman"/>
        </w:rPr>
        <w:t>»</w:t>
      </w:r>
      <w:r w:rsidRPr="00CD01F8">
        <w:rPr>
          <w:rFonts w:ascii="Times New Roman" w:hAnsi="Times New Roman"/>
          <w:lang w:val="ba-RU"/>
        </w:rPr>
        <w:t xml:space="preserve">, С. Алибаев </w:t>
      </w:r>
      <w:r w:rsidRPr="00CD01F8">
        <w:rPr>
          <w:rFonts w:ascii="Times New Roman" w:hAnsi="Times New Roman"/>
        </w:rPr>
        <w:t>«</w:t>
      </w:r>
      <w:r w:rsidRPr="00CD01F8">
        <w:rPr>
          <w:rFonts w:ascii="Times New Roman" w:hAnsi="Times New Roman"/>
          <w:lang w:val="ba-RU"/>
        </w:rPr>
        <w:t>Прекрасный день</w:t>
      </w:r>
      <w:r w:rsidRPr="00CD01F8">
        <w:rPr>
          <w:rFonts w:ascii="Times New Roman" w:hAnsi="Times New Roman"/>
        </w:rPr>
        <w:t>».</w:t>
      </w:r>
    </w:p>
    <w:p w:rsidR="00DD246F" w:rsidRPr="00CD01F8" w:rsidRDefault="00DD246F" w:rsidP="00CD01F8">
      <w:pPr>
        <w:tabs>
          <w:tab w:val="left" w:pos="1134"/>
        </w:tabs>
        <w:rPr>
          <w:rFonts w:ascii="Times New Roman" w:hAnsi="Times New Roman"/>
          <w:b/>
          <w:bCs/>
          <w:iCs/>
        </w:rPr>
      </w:pPr>
      <w:r w:rsidRPr="00CD01F8">
        <w:rPr>
          <w:rFonts w:ascii="Times New Roman" w:hAnsi="Times New Roman"/>
          <w:b/>
          <w:bCs/>
          <w:iCs/>
        </w:rPr>
        <w:t>Наступила весна</w:t>
      </w:r>
    </w:p>
    <w:p w:rsidR="00DD246F" w:rsidRPr="00CD01F8" w:rsidRDefault="00DD246F" w:rsidP="00CD01F8">
      <w:pPr>
        <w:tabs>
          <w:tab w:val="left" w:pos="1134"/>
        </w:tabs>
        <w:rPr>
          <w:rFonts w:ascii="Times New Roman" w:hAnsi="Times New Roman"/>
          <w:i/>
          <w:iCs/>
          <w:lang w:val="ba-RU"/>
        </w:rPr>
      </w:pPr>
      <w:r w:rsidRPr="00CD01F8">
        <w:rPr>
          <w:rFonts w:ascii="Times New Roman" w:hAnsi="Times New Roman"/>
          <w:i/>
          <w:iCs/>
          <w:lang w:val="ba-RU"/>
        </w:rPr>
        <w:t>Весна</w:t>
      </w:r>
    </w:p>
    <w:p w:rsidR="00DD246F" w:rsidRPr="00CD01F8" w:rsidRDefault="00DD246F" w:rsidP="00CD01F8">
      <w:pPr>
        <w:tabs>
          <w:tab w:val="left" w:pos="1134"/>
        </w:tabs>
        <w:rPr>
          <w:rFonts w:ascii="Times New Roman" w:hAnsi="Times New Roman"/>
          <w:lang w:val="ba-RU"/>
        </w:rPr>
      </w:pPr>
      <w:r w:rsidRPr="00CD01F8">
        <w:rPr>
          <w:rFonts w:ascii="Times New Roman" w:hAnsi="Times New Roman"/>
        </w:rPr>
        <w:t>А. Ихсан «Весна», С. Муллабаев «Дедушка», В. Осеева «Старушка», Р. Гарипов «Скворец», Ф. Губайдуллина «Компьютер мой друг», С. Муллабаев «Весна».</w:t>
      </w:r>
    </w:p>
    <w:p w:rsidR="00DD246F" w:rsidRPr="00CD01F8" w:rsidRDefault="00DD246F" w:rsidP="00CD01F8">
      <w:pPr>
        <w:tabs>
          <w:tab w:val="left" w:pos="1134"/>
        </w:tabs>
        <w:rPr>
          <w:rFonts w:ascii="Times New Roman" w:hAnsi="Times New Roman"/>
          <w:i/>
        </w:rPr>
      </w:pPr>
      <w:r w:rsidRPr="00CD01F8">
        <w:rPr>
          <w:rFonts w:ascii="Times New Roman" w:hAnsi="Times New Roman"/>
          <w:i/>
        </w:rPr>
        <w:t>Птицы – наши друзья</w:t>
      </w:r>
    </w:p>
    <w:p w:rsidR="00DD246F" w:rsidRPr="00CD01F8" w:rsidRDefault="00DD246F" w:rsidP="00CD01F8">
      <w:pPr>
        <w:tabs>
          <w:tab w:val="left" w:pos="1134"/>
        </w:tabs>
        <w:rPr>
          <w:rFonts w:ascii="Times New Roman" w:hAnsi="Times New Roman"/>
        </w:rPr>
      </w:pPr>
      <w:r w:rsidRPr="00CD01F8">
        <w:rPr>
          <w:rFonts w:ascii="Times New Roman" w:hAnsi="Times New Roman"/>
        </w:rPr>
        <w:t>Е. Кучеров «Когда прилетают птицы?», Ф. Рахимгулова «День Победы», В. Исхаков «Медаль и мальчик», С. Богомазов «Мир нужен всем», Н. Надеждина «Первый цветок весны», А. Асадуллина «На субботнике».</w:t>
      </w:r>
    </w:p>
    <w:p w:rsidR="00DD246F" w:rsidRPr="00CD01F8" w:rsidRDefault="00DD246F" w:rsidP="00CD01F8">
      <w:pPr>
        <w:tabs>
          <w:tab w:val="left" w:pos="1134"/>
        </w:tabs>
        <w:rPr>
          <w:rFonts w:ascii="Times New Roman" w:hAnsi="Times New Roman"/>
          <w:b/>
          <w:bCs/>
          <w:iCs/>
        </w:rPr>
      </w:pPr>
      <w:r w:rsidRPr="00CD01F8">
        <w:rPr>
          <w:rFonts w:ascii="Times New Roman" w:hAnsi="Times New Roman"/>
          <w:b/>
          <w:bCs/>
          <w:iCs/>
        </w:rPr>
        <w:t>Встречаем лето</w:t>
      </w:r>
    </w:p>
    <w:p w:rsidR="00DD246F" w:rsidRPr="00CD01F8" w:rsidRDefault="00DD246F" w:rsidP="00CD01F8">
      <w:pPr>
        <w:tabs>
          <w:tab w:val="left" w:pos="1134"/>
        </w:tabs>
        <w:rPr>
          <w:rFonts w:ascii="Times New Roman" w:hAnsi="Times New Roman"/>
          <w:i/>
        </w:rPr>
      </w:pPr>
      <w:r w:rsidRPr="00CD01F8">
        <w:rPr>
          <w:rFonts w:ascii="Times New Roman" w:hAnsi="Times New Roman"/>
          <w:i/>
        </w:rPr>
        <w:t>Здравствуй, лето!</w:t>
      </w:r>
    </w:p>
    <w:p w:rsidR="00DD246F" w:rsidRPr="00CD01F8" w:rsidRDefault="00DD246F" w:rsidP="00CD01F8">
      <w:pPr>
        <w:tabs>
          <w:tab w:val="left" w:pos="1134"/>
        </w:tabs>
        <w:rPr>
          <w:rFonts w:ascii="Times New Roman" w:hAnsi="Times New Roman"/>
          <w:lang w:val="ba-RU"/>
        </w:rPr>
      </w:pPr>
      <w:r w:rsidRPr="00CD01F8">
        <w:rPr>
          <w:rFonts w:ascii="Times New Roman" w:hAnsi="Times New Roman"/>
        </w:rPr>
        <w:t>С. Алибаев «Здравствуй, лето!», А. Чаныш «Птица и песня»</w:t>
      </w:r>
      <w:r w:rsidRPr="00CD01F8">
        <w:rPr>
          <w:rFonts w:ascii="Times New Roman" w:hAnsi="Times New Roman"/>
          <w:lang w:val="ba-RU"/>
        </w:rPr>
        <w:t xml:space="preserve">, </w:t>
      </w:r>
      <w:r w:rsidRPr="00CD01F8">
        <w:rPr>
          <w:rFonts w:ascii="Times New Roman" w:hAnsi="Times New Roman"/>
        </w:rPr>
        <w:t>«</w:t>
      </w:r>
      <w:r w:rsidRPr="00CD01F8">
        <w:rPr>
          <w:rFonts w:ascii="Times New Roman" w:hAnsi="Times New Roman"/>
          <w:lang w:val="ba-RU"/>
        </w:rPr>
        <w:t>Воронья каша</w:t>
      </w:r>
      <w:r w:rsidRPr="00CD01F8">
        <w:rPr>
          <w:rFonts w:ascii="Times New Roman" w:hAnsi="Times New Roman"/>
        </w:rPr>
        <w:t>»</w:t>
      </w:r>
      <w:r w:rsidRPr="00CD01F8">
        <w:rPr>
          <w:rFonts w:ascii="Times New Roman" w:hAnsi="Times New Roman"/>
          <w:lang w:val="ba-RU"/>
        </w:rPr>
        <w:t xml:space="preserve">, </w:t>
      </w:r>
      <w:r w:rsidRPr="00CD01F8">
        <w:rPr>
          <w:rFonts w:ascii="Times New Roman" w:hAnsi="Times New Roman"/>
        </w:rPr>
        <w:t>«</w:t>
      </w:r>
      <w:r w:rsidRPr="00CD01F8">
        <w:rPr>
          <w:rFonts w:ascii="Times New Roman" w:hAnsi="Times New Roman"/>
          <w:lang w:val="ba-RU"/>
        </w:rPr>
        <w:t>Сабантуй</w:t>
      </w:r>
      <w:r w:rsidRPr="00CD01F8">
        <w:rPr>
          <w:rFonts w:ascii="Times New Roman" w:hAnsi="Times New Roman"/>
        </w:rPr>
        <w:t>»</w:t>
      </w:r>
      <w:r w:rsidRPr="00CD01F8">
        <w:rPr>
          <w:rFonts w:ascii="Times New Roman" w:hAnsi="Times New Roman"/>
          <w:lang w:val="ba-RU"/>
        </w:rPr>
        <w:t xml:space="preserve"> (из журнала</w:t>
      </w:r>
      <w:r w:rsidRPr="00CD01F8">
        <w:rPr>
          <w:rFonts w:ascii="Times New Roman" w:hAnsi="Times New Roman"/>
        </w:rPr>
        <w:t xml:space="preserve"> «</w:t>
      </w:r>
      <w:r w:rsidRPr="00CD01F8">
        <w:rPr>
          <w:rFonts w:ascii="Times New Roman" w:hAnsi="Times New Roman"/>
          <w:lang w:val="ba-RU"/>
        </w:rPr>
        <w:t>Акбузат</w:t>
      </w:r>
      <w:r w:rsidRPr="00CD01F8">
        <w:rPr>
          <w:rFonts w:ascii="Times New Roman" w:hAnsi="Times New Roman"/>
        </w:rPr>
        <w:t>»).</w:t>
      </w:r>
    </w:p>
    <w:p w:rsidR="00DD246F" w:rsidRPr="00CD01F8" w:rsidRDefault="00DD246F" w:rsidP="00CD01F8">
      <w:pPr>
        <w:tabs>
          <w:tab w:val="left" w:pos="1134"/>
        </w:tabs>
        <w:rPr>
          <w:rFonts w:ascii="Times New Roman" w:hAnsi="Times New Roman"/>
          <w:i/>
        </w:rPr>
      </w:pPr>
      <w:r w:rsidRPr="00CD01F8">
        <w:rPr>
          <w:rFonts w:ascii="Times New Roman" w:hAnsi="Times New Roman"/>
          <w:i/>
        </w:rPr>
        <w:t>Родная земля</w:t>
      </w:r>
    </w:p>
    <w:p w:rsidR="00DD246F" w:rsidRPr="00CD01F8" w:rsidRDefault="00DD246F" w:rsidP="00CD01F8">
      <w:pPr>
        <w:tabs>
          <w:tab w:val="left" w:pos="1134"/>
        </w:tabs>
        <w:rPr>
          <w:rFonts w:ascii="Times New Roman" w:hAnsi="Times New Roman"/>
          <w:lang w:val="ba-RU"/>
        </w:rPr>
      </w:pPr>
      <w:r w:rsidRPr="00CD01F8">
        <w:rPr>
          <w:rFonts w:ascii="Times New Roman" w:hAnsi="Times New Roman"/>
        </w:rPr>
        <w:t>А. Игебаев «Родная земля»</w:t>
      </w:r>
      <w:r w:rsidRPr="00CD01F8">
        <w:rPr>
          <w:rFonts w:ascii="Times New Roman" w:hAnsi="Times New Roman"/>
          <w:lang w:val="ba-RU"/>
        </w:rPr>
        <w:t xml:space="preserve">, </w:t>
      </w:r>
      <w:r w:rsidRPr="00CD01F8">
        <w:rPr>
          <w:rFonts w:ascii="Times New Roman" w:hAnsi="Times New Roman"/>
        </w:rPr>
        <w:t>«</w:t>
      </w:r>
      <w:r w:rsidRPr="00CD01F8">
        <w:rPr>
          <w:rFonts w:ascii="Times New Roman" w:hAnsi="Times New Roman"/>
          <w:lang w:val="ba-RU"/>
        </w:rPr>
        <w:t>Утро в лагере</w:t>
      </w:r>
      <w:r w:rsidRPr="00CD01F8">
        <w:rPr>
          <w:rFonts w:ascii="Times New Roman" w:hAnsi="Times New Roman"/>
        </w:rPr>
        <w:t>»</w:t>
      </w:r>
      <w:r w:rsidRPr="00CD01F8">
        <w:rPr>
          <w:rFonts w:ascii="Times New Roman" w:hAnsi="Times New Roman"/>
          <w:lang w:val="ba-RU"/>
        </w:rPr>
        <w:t xml:space="preserve"> (из журнала </w:t>
      </w:r>
      <w:r w:rsidRPr="00CD01F8">
        <w:rPr>
          <w:rFonts w:ascii="Times New Roman" w:hAnsi="Times New Roman"/>
        </w:rPr>
        <w:t>«</w:t>
      </w:r>
      <w:r w:rsidRPr="00CD01F8">
        <w:rPr>
          <w:rFonts w:ascii="Times New Roman" w:hAnsi="Times New Roman"/>
          <w:lang w:val="ba-RU"/>
        </w:rPr>
        <w:t>Аманат</w:t>
      </w:r>
      <w:r w:rsidRPr="00CD01F8">
        <w:rPr>
          <w:rFonts w:ascii="Times New Roman" w:hAnsi="Times New Roman"/>
        </w:rPr>
        <w:t>»</w:t>
      </w:r>
      <w:r w:rsidRPr="00CD01F8">
        <w:rPr>
          <w:rFonts w:ascii="Times New Roman" w:hAnsi="Times New Roman"/>
          <w:lang w:val="ba-RU"/>
        </w:rPr>
        <w:t>)</w:t>
      </w:r>
      <w:r w:rsidRPr="00CD01F8">
        <w:rPr>
          <w:rFonts w:ascii="Times New Roman" w:hAnsi="Times New Roman"/>
        </w:rPr>
        <w:t>.</w:t>
      </w:r>
    </w:p>
    <w:p w:rsidR="00DD246F" w:rsidRPr="00CD01F8" w:rsidRDefault="00DD246F" w:rsidP="00CD01F8">
      <w:pPr>
        <w:tabs>
          <w:tab w:val="left" w:pos="1134"/>
        </w:tabs>
        <w:rPr>
          <w:rFonts w:ascii="Times New Roman" w:hAnsi="Times New Roman"/>
          <w:i/>
        </w:rPr>
      </w:pPr>
      <w:r w:rsidRPr="00CD01F8">
        <w:rPr>
          <w:rFonts w:ascii="Times New Roman" w:hAnsi="Times New Roman"/>
          <w:i/>
        </w:rPr>
        <w:t>Контроль знаний</w:t>
      </w:r>
    </w:p>
    <w:p w:rsidR="00DD246F" w:rsidRPr="00CD01F8" w:rsidRDefault="00DD246F" w:rsidP="00CD01F8">
      <w:pPr>
        <w:tabs>
          <w:tab w:val="left" w:pos="1134"/>
        </w:tabs>
        <w:rPr>
          <w:rFonts w:ascii="Times New Roman" w:hAnsi="Times New Roman"/>
          <w:lang w:val="ba-RU"/>
        </w:rPr>
      </w:pPr>
      <w:r w:rsidRPr="00CD01F8">
        <w:rPr>
          <w:rFonts w:ascii="Times New Roman" w:hAnsi="Times New Roman"/>
        </w:rPr>
        <w:t>Повторение изученного материала, контрольная работа, работа над ошибками.</w:t>
      </w:r>
    </w:p>
    <w:p w:rsidR="00DD246F" w:rsidRPr="00CD01F8" w:rsidRDefault="00DD246F" w:rsidP="00CD01F8">
      <w:pPr>
        <w:rPr>
          <w:rFonts w:ascii="Times New Roman" w:hAnsi="Times New Roman"/>
          <w:b/>
          <w:bCs/>
        </w:rPr>
      </w:pPr>
      <w:r w:rsidRPr="00CD01F8">
        <w:rPr>
          <w:rFonts w:ascii="Times New Roman" w:hAnsi="Times New Roman"/>
          <w:b/>
          <w:bCs/>
        </w:rPr>
        <w:t>Грамматический материал</w:t>
      </w:r>
    </w:p>
    <w:p w:rsidR="00DD246F" w:rsidRPr="00CD01F8" w:rsidRDefault="00DD246F" w:rsidP="00CD01F8">
      <w:pPr>
        <w:tabs>
          <w:tab w:val="left" w:pos="1134"/>
        </w:tabs>
        <w:rPr>
          <w:rFonts w:ascii="Times New Roman" w:hAnsi="Times New Roman"/>
          <w:b/>
        </w:rPr>
      </w:pPr>
      <w:r w:rsidRPr="00CD01F8">
        <w:rPr>
          <w:rFonts w:ascii="Times New Roman" w:hAnsi="Times New Roman"/>
          <w:b/>
        </w:rPr>
        <w:t>Фонетика. Орфоэпия. Графика</w:t>
      </w:r>
    </w:p>
    <w:p w:rsidR="00DD246F" w:rsidRPr="00CD01F8" w:rsidRDefault="00DD246F" w:rsidP="00CD01F8">
      <w:pPr>
        <w:tabs>
          <w:tab w:val="left" w:pos="1134"/>
        </w:tabs>
        <w:rPr>
          <w:rFonts w:ascii="Times New Roman" w:hAnsi="Times New Roman"/>
        </w:rPr>
      </w:pPr>
      <w:r w:rsidRPr="00CD01F8">
        <w:rPr>
          <w:rFonts w:ascii="Times New Roman" w:hAnsi="Times New Roman"/>
        </w:rPr>
        <w:t xml:space="preserve">Звук и буква. Алфавит (повторение). </w:t>
      </w:r>
    </w:p>
    <w:p w:rsidR="00DD246F" w:rsidRPr="00CD01F8" w:rsidRDefault="00DD246F" w:rsidP="00CD01F8">
      <w:pPr>
        <w:tabs>
          <w:tab w:val="left" w:pos="1134"/>
        </w:tabs>
        <w:rPr>
          <w:rFonts w:ascii="Times New Roman" w:hAnsi="Times New Roman"/>
        </w:rPr>
      </w:pPr>
      <w:r w:rsidRPr="00CD01F8">
        <w:rPr>
          <w:rFonts w:ascii="Times New Roman" w:hAnsi="Times New Roman"/>
        </w:rPr>
        <w:t xml:space="preserve">Система гласных и согласных звуков. Правильное произношение гласных звуков (повторение). Правильное произношение и правописание согласных (повторение). </w:t>
      </w:r>
    </w:p>
    <w:p w:rsidR="00DD246F" w:rsidRPr="00CD01F8" w:rsidRDefault="00DD246F" w:rsidP="00CD01F8">
      <w:pPr>
        <w:tabs>
          <w:tab w:val="left" w:pos="1134"/>
        </w:tabs>
        <w:rPr>
          <w:rFonts w:ascii="Times New Roman" w:hAnsi="Times New Roman"/>
        </w:rPr>
      </w:pPr>
      <w:r w:rsidRPr="00CD01F8">
        <w:rPr>
          <w:rFonts w:ascii="Times New Roman" w:hAnsi="Times New Roman"/>
        </w:rPr>
        <w:t>Слог. Виды слогов (повторение).</w:t>
      </w:r>
    </w:p>
    <w:p w:rsidR="00DD246F" w:rsidRPr="00CD01F8" w:rsidRDefault="00DD246F" w:rsidP="00CD01F8">
      <w:pPr>
        <w:tabs>
          <w:tab w:val="left" w:pos="1134"/>
        </w:tabs>
        <w:rPr>
          <w:rFonts w:ascii="Times New Roman" w:hAnsi="Times New Roman"/>
        </w:rPr>
      </w:pPr>
      <w:r w:rsidRPr="00CD01F8">
        <w:rPr>
          <w:rFonts w:ascii="Times New Roman" w:hAnsi="Times New Roman"/>
        </w:rPr>
        <w:t>Ударение. Ударение в башкирском и в русском языках (повторение).</w:t>
      </w:r>
    </w:p>
    <w:p w:rsidR="00DD246F" w:rsidRPr="00CD01F8" w:rsidRDefault="00DD246F" w:rsidP="00CD01F8">
      <w:pPr>
        <w:tabs>
          <w:tab w:val="left" w:pos="1134"/>
        </w:tabs>
        <w:rPr>
          <w:rFonts w:ascii="Times New Roman" w:hAnsi="Times New Roman"/>
          <w:b/>
        </w:rPr>
      </w:pPr>
      <w:r w:rsidRPr="00CD01F8">
        <w:rPr>
          <w:rFonts w:ascii="Times New Roman" w:hAnsi="Times New Roman"/>
          <w:b/>
        </w:rPr>
        <w:t>Морфемика и словообразование</w:t>
      </w:r>
    </w:p>
    <w:p w:rsidR="00DD246F" w:rsidRPr="00CD01F8" w:rsidRDefault="00DD246F" w:rsidP="00CD01F8">
      <w:pPr>
        <w:tabs>
          <w:tab w:val="left" w:pos="1134"/>
        </w:tabs>
        <w:rPr>
          <w:rFonts w:ascii="Times New Roman" w:hAnsi="Times New Roman"/>
        </w:rPr>
      </w:pPr>
      <w:r w:rsidRPr="00CD01F8">
        <w:rPr>
          <w:rFonts w:ascii="Times New Roman" w:hAnsi="Times New Roman"/>
        </w:rPr>
        <w:t>Корень и аффикс. Основа слова. Однокоренные слова.</w:t>
      </w:r>
    </w:p>
    <w:p w:rsidR="00DD246F" w:rsidRPr="00CD01F8" w:rsidRDefault="00DD246F" w:rsidP="00CD01F8">
      <w:pPr>
        <w:tabs>
          <w:tab w:val="left" w:pos="1134"/>
        </w:tabs>
        <w:rPr>
          <w:rFonts w:ascii="Times New Roman" w:hAnsi="Times New Roman"/>
        </w:rPr>
      </w:pPr>
      <w:r w:rsidRPr="00CD01F8">
        <w:rPr>
          <w:rFonts w:ascii="Times New Roman" w:hAnsi="Times New Roman"/>
          <w:b/>
        </w:rPr>
        <w:t>Лексикология и фразеология</w:t>
      </w:r>
    </w:p>
    <w:p w:rsidR="00DD246F" w:rsidRPr="00CD01F8" w:rsidRDefault="00DD246F" w:rsidP="00CD01F8">
      <w:pPr>
        <w:tabs>
          <w:tab w:val="left" w:pos="1134"/>
        </w:tabs>
        <w:rPr>
          <w:rFonts w:ascii="Times New Roman" w:hAnsi="Times New Roman"/>
        </w:rPr>
      </w:pPr>
      <w:r w:rsidRPr="00CD01F8">
        <w:rPr>
          <w:rFonts w:ascii="Times New Roman" w:hAnsi="Times New Roman"/>
        </w:rPr>
        <w:t>Фразеологизмы, их значения. Особенности употребления фразеологизмов в речи.</w:t>
      </w:r>
    </w:p>
    <w:p w:rsidR="00DD246F" w:rsidRPr="00CD01F8" w:rsidRDefault="00DD246F" w:rsidP="00CD01F8">
      <w:pPr>
        <w:tabs>
          <w:tab w:val="left" w:pos="1134"/>
        </w:tabs>
        <w:rPr>
          <w:rFonts w:ascii="Times New Roman" w:hAnsi="Times New Roman"/>
        </w:rPr>
      </w:pPr>
      <w:r w:rsidRPr="00CD01F8">
        <w:rPr>
          <w:rFonts w:ascii="Times New Roman" w:hAnsi="Times New Roman"/>
        </w:rPr>
        <w:t>Слова однозначные и многозначные. Антонимы. Синонимы. Омонимы.</w:t>
      </w:r>
    </w:p>
    <w:p w:rsidR="00DD246F" w:rsidRPr="00CD01F8" w:rsidRDefault="00DD246F" w:rsidP="00CD01F8">
      <w:pPr>
        <w:tabs>
          <w:tab w:val="left" w:pos="1134"/>
        </w:tabs>
        <w:rPr>
          <w:rFonts w:ascii="Times New Roman" w:hAnsi="Times New Roman"/>
          <w:b/>
        </w:rPr>
      </w:pPr>
      <w:r w:rsidRPr="00CD01F8">
        <w:rPr>
          <w:rFonts w:ascii="Times New Roman" w:hAnsi="Times New Roman"/>
          <w:b/>
        </w:rPr>
        <w:t>Морфология</w:t>
      </w:r>
    </w:p>
    <w:p w:rsidR="00DD246F" w:rsidRPr="00CD01F8" w:rsidRDefault="00DD246F" w:rsidP="00CD01F8">
      <w:pPr>
        <w:tabs>
          <w:tab w:val="left" w:pos="1134"/>
        </w:tabs>
        <w:rPr>
          <w:rFonts w:ascii="Times New Roman" w:hAnsi="Times New Roman"/>
        </w:rPr>
      </w:pPr>
      <w:r w:rsidRPr="00CD01F8">
        <w:rPr>
          <w:rFonts w:ascii="Times New Roman" w:hAnsi="Times New Roman"/>
          <w:b/>
          <w:bCs/>
        </w:rPr>
        <w:t>Имя существительное.</w:t>
      </w:r>
      <w:r w:rsidRPr="00CD01F8">
        <w:rPr>
          <w:rFonts w:ascii="Times New Roman" w:hAnsi="Times New Roman"/>
        </w:rPr>
        <w:t xml:space="preserve"> Изменение имен существительных по падежам. Собственные и нарицательные имена существительные. </w:t>
      </w:r>
    </w:p>
    <w:p w:rsidR="00DD246F" w:rsidRPr="00CD01F8" w:rsidRDefault="00DD246F" w:rsidP="00CD01F8">
      <w:pPr>
        <w:tabs>
          <w:tab w:val="left" w:pos="1134"/>
        </w:tabs>
        <w:rPr>
          <w:rFonts w:ascii="Times New Roman" w:hAnsi="Times New Roman"/>
        </w:rPr>
      </w:pPr>
      <w:r w:rsidRPr="00CD01F8">
        <w:rPr>
          <w:rFonts w:ascii="Times New Roman" w:hAnsi="Times New Roman"/>
          <w:b/>
          <w:bCs/>
        </w:rPr>
        <w:t>Имя прилагательное</w:t>
      </w:r>
      <w:r w:rsidRPr="00CD01F8">
        <w:rPr>
          <w:rFonts w:ascii="Times New Roman" w:hAnsi="Times New Roman"/>
        </w:rPr>
        <w:t xml:space="preserve"> как часть речи. Общее грамматическое значение, морфологические признаки и синтаксические функции имени прилагательного.</w:t>
      </w:r>
    </w:p>
    <w:p w:rsidR="00DD246F" w:rsidRPr="00CD01F8" w:rsidRDefault="00DD246F" w:rsidP="00CD01F8">
      <w:pPr>
        <w:tabs>
          <w:tab w:val="left" w:pos="1134"/>
        </w:tabs>
        <w:rPr>
          <w:rFonts w:ascii="Times New Roman" w:hAnsi="Times New Roman"/>
        </w:rPr>
      </w:pPr>
      <w:r w:rsidRPr="00CD01F8">
        <w:rPr>
          <w:rFonts w:ascii="Times New Roman" w:hAnsi="Times New Roman"/>
          <w:b/>
          <w:bCs/>
        </w:rPr>
        <w:t>Глагол</w:t>
      </w:r>
      <w:r w:rsidRPr="00CD01F8">
        <w:rPr>
          <w:rFonts w:ascii="Times New Roman" w:hAnsi="Times New Roman"/>
        </w:rPr>
        <w:t xml:space="preserve"> как часть речи. Общее грамматическое значение, морфологические признаки и синтаксические функции глагола.</w:t>
      </w:r>
    </w:p>
    <w:p w:rsidR="00DD246F" w:rsidRPr="00CD01F8" w:rsidRDefault="00DD246F" w:rsidP="00CD01F8">
      <w:pPr>
        <w:tabs>
          <w:tab w:val="left" w:pos="1134"/>
        </w:tabs>
        <w:rPr>
          <w:rFonts w:ascii="Times New Roman" w:hAnsi="Times New Roman"/>
        </w:rPr>
      </w:pPr>
      <w:r w:rsidRPr="00CD01F8">
        <w:rPr>
          <w:rFonts w:ascii="Times New Roman" w:hAnsi="Times New Roman"/>
          <w:b/>
          <w:bCs/>
        </w:rPr>
        <w:t>Местоимение.</w:t>
      </w:r>
      <w:r w:rsidRPr="00CD01F8">
        <w:rPr>
          <w:rFonts w:ascii="Times New Roman" w:hAnsi="Times New Roman"/>
        </w:rPr>
        <w:t xml:space="preserve"> Личные местоимения. Притяжательные местоимения. Определительные местоимения. Неопределенные местоимения. Указательные местоимения. Вопросительные местоимения. Отрицательные местоимения.</w:t>
      </w:r>
    </w:p>
    <w:p w:rsidR="00DD246F" w:rsidRPr="00CD01F8" w:rsidRDefault="00DD246F" w:rsidP="00CD01F8">
      <w:pPr>
        <w:tabs>
          <w:tab w:val="left" w:pos="1134"/>
        </w:tabs>
        <w:rPr>
          <w:rFonts w:ascii="Times New Roman" w:hAnsi="Times New Roman"/>
          <w:b/>
        </w:rPr>
      </w:pPr>
      <w:r w:rsidRPr="00CD01F8">
        <w:rPr>
          <w:rFonts w:ascii="Times New Roman" w:hAnsi="Times New Roman"/>
          <w:b/>
        </w:rPr>
        <w:t>Развитие речи</w:t>
      </w:r>
    </w:p>
    <w:p w:rsidR="00DD246F" w:rsidRPr="00CD01F8" w:rsidRDefault="00DD246F" w:rsidP="00CD01F8">
      <w:pPr>
        <w:tabs>
          <w:tab w:val="left" w:pos="1134"/>
        </w:tabs>
        <w:rPr>
          <w:rFonts w:ascii="Times New Roman" w:hAnsi="Times New Roman"/>
        </w:rPr>
      </w:pPr>
      <w:r w:rsidRPr="00CD01F8">
        <w:rPr>
          <w:rFonts w:ascii="Times New Roman" w:hAnsi="Times New Roman"/>
        </w:rPr>
        <w:t>«Курочка Ряба» (русская нар</w:t>
      </w:r>
      <w:r w:rsidRPr="00CD01F8">
        <w:rPr>
          <w:rFonts w:ascii="Times New Roman" w:hAnsi="Times New Roman"/>
          <w:lang w:val="ba-RU"/>
        </w:rPr>
        <w:t xml:space="preserve">одная </w:t>
      </w:r>
      <w:r w:rsidRPr="00CD01F8">
        <w:rPr>
          <w:rFonts w:ascii="Times New Roman" w:hAnsi="Times New Roman"/>
        </w:rPr>
        <w:t>сказка)</w:t>
      </w:r>
      <w:r w:rsidRPr="00CD01F8">
        <w:rPr>
          <w:rFonts w:ascii="Times New Roman" w:hAnsi="Times New Roman"/>
          <w:lang w:val="ba-RU"/>
        </w:rPr>
        <w:t>,</w:t>
      </w:r>
      <w:r w:rsidRPr="00CD01F8">
        <w:rPr>
          <w:rFonts w:ascii="Times New Roman" w:hAnsi="Times New Roman"/>
        </w:rPr>
        <w:t xml:space="preserve"> И.Буракаев и др. «Другие народы создавали шежере?» (составление шежере), </w:t>
      </w:r>
      <w:r w:rsidRPr="00CD01F8">
        <w:rPr>
          <w:rFonts w:ascii="Times New Roman" w:hAnsi="Times New Roman"/>
          <w:shd w:val="clear" w:color="auto" w:fill="FFFFFF"/>
        </w:rPr>
        <w:t>сюжетная картина «Зимние забавы»</w:t>
      </w:r>
      <w:r w:rsidRPr="00CD01F8">
        <w:rPr>
          <w:rFonts w:ascii="Times New Roman" w:hAnsi="Times New Roman"/>
        </w:rPr>
        <w:t xml:space="preserve">, </w:t>
      </w:r>
      <w:r w:rsidRPr="00CD01F8">
        <w:rPr>
          <w:rFonts w:ascii="Times New Roman" w:hAnsi="Times New Roman"/>
          <w:lang w:val="ba-RU"/>
        </w:rPr>
        <w:t xml:space="preserve">В.Меос </w:t>
      </w:r>
      <w:r w:rsidRPr="00CD01F8">
        <w:rPr>
          <w:rFonts w:ascii="Times New Roman" w:hAnsi="Times New Roman"/>
        </w:rPr>
        <w:t>«</w:t>
      </w:r>
      <w:r w:rsidRPr="00CD01F8">
        <w:rPr>
          <w:rFonts w:ascii="Times New Roman" w:hAnsi="Times New Roman"/>
          <w:lang w:val="ba-RU"/>
        </w:rPr>
        <w:t>Родные края З.Исмагилова</w:t>
      </w:r>
      <w:r w:rsidRPr="00CD01F8">
        <w:rPr>
          <w:rFonts w:ascii="Times New Roman" w:hAnsi="Times New Roman"/>
        </w:rPr>
        <w:t>» (картина)</w:t>
      </w:r>
      <w:r w:rsidRPr="00CD01F8">
        <w:rPr>
          <w:rFonts w:ascii="Times New Roman" w:hAnsi="Times New Roman"/>
          <w:lang w:val="ba-RU"/>
        </w:rPr>
        <w:t xml:space="preserve">, </w:t>
      </w:r>
      <w:r w:rsidRPr="00CD01F8">
        <w:rPr>
          <w:rFonts w:ascii="Times New Roman" w:hAnsi="Times New Roman"/>
        </w:rPr>
        <w:t>Р. Нурмухаметов «После работы» (картина).</w:t>
      </w:r>
    </w:p>
    <w:p w:rsidR="00DD246F" w:rsidRPr="00CD01F8" w:rsidRDefault="00DD246F" w:rsidP="00CD01F8">
      <w:pPr>
        <w:keepNext/>
        <w:keepLines/>
        <w:ind w:firstLine="0"/>
        <w:outlineLvl w:val="0"/>
        <w:rPr>
          <w:rFonts w:ascii="Times New Roman" w:hAnsi="Times New Roman"/>
          <w:b/>
          <w:bCs/>
        </w:rPr>
      </w:pPr>
      <w:bookmarkStart w:id="6" w:name="_Toc111721430"/>
      <w:r w:rsidRPr="00CD01F8">
        <w:rPr>
          <w:rFonts w:ascii="Times New Roman" w:hAnsi="Times New Roman"/>
          <w:b/>
          <w:bCs/>
        </w:rPr>
        <w:t>6 класс</w:t>
      </w:r>
      <w:bookmarkEnd w:id="6"/>
    </w:p>
    <w:p w:rsidR="00DD246F" w:rsidRPr="00CD01F8" w:rsidRDefault="00DD246F" w:rsidP="00CD01F8">
      <w:pPr>
        <w:rPr>
          <w:rFonts w:ascii="Times New Roman" w:hAnsi="Times New Roman"/>
          <w:b/>
          <w:bCs/>
        </w:rPr>
      </w:pPr>
      <w:r w:rsidRPr="00CD01F8">
        <w:rPr>
          <w:rFonts w:ascii="Times New Roman" w:hAnsi="Times New Roman"/>
          <w:b/>
          <w:bCs/>
        </w:rPr>
        <w:t>Тематические блоки</w:t>
      </w:r>
    </w:p>
    <w:p w:rsidR="00DD246F" w:rsidRPr="00CD01F8" w:rsidRDefault="00DD246F" w:rsidP="00CD01F8">
      <w:pPr>
        <w:tabs>
          <w:tab w:val="left" w:pos="1134"/>
        </w:tabs>
        <w:rPr>
          <w:rFonts w:ascii="Times New Roman" w:hAnsi="Times New Roman"/>
          <w:b/>
        </w:rPr>
      </w:pPr>
      <w:r w:rsidRPr="00CD01F8">
        <w:rPr>
          <w:rFonts w:ascii="Times New Roman" w:hAnsi="Times New Roman"/>
          <w:b/>
        </w:rPr>
        <w:t>«Я и мой мир»</w:t>
      </w:r>
    </w:p>
    <w:p w:rsidR="00DD246F" w:rsidRPr="00CD01F8" w:rsidRDefault="00DD246F" w:rsidP="00CD01F8">
      <w:pPr>
        <w:tabs>
          <w:tab w:val="left" w:pos="1134"/>
        </w:tabs>
        <w:rPr>
          <w:rFonts w:ascii="Times New Roman" w:hAnsi="Times New Roman"/>
          <w:b/>
          <w:bCs/>
          <w:iCs/>
        </w:rPr>
      </w:pPr>
      <w:r w:rsidRPr="00CD01F8">
        <w:rPr>
          <w:rFonts w:ascii="Times New Roman" w:hAnsi="Times New Roman"/>
          <w:b/>
          <w:bCs/>
          <w:iCs/>
        </w:rPr>
        <w:t>Наша школа</w:t>
      </w:r>
    </w:p>
    <w:p w:rsidR="00DD246F" w:rsidRPr="00CD01F8" w:rsidRDefault="00DD246F" w:rsidP="00CD01F8">
      <w:pPr>
        <w:tabs>
          <w:tab w:val="left" w:pos="1134"/>
        </w:tabs>
        <w:rPr>
          <w:rFonts w:ascii="Times New Roman" w:hAnsi="Times New Roman"/>
          <w:i/>
        </w:rPr>
      </w:pPr>
      <w:r w:rsidRPr="00CD01F8">
        <w:rPr>
          <w:rFonts w:ascii="Times New Roman" w:hAnsi="Times New Roman"/>
          <w:i/>
        </w:rPr>
        <w:t>Мой класс и мои друзья</w:t>
      </w:r>
    </w:p>
    <w:p w:rsidR="00DD246F" w:rsidRPr="00CD01F8" w:rsidRDefault="00DD246F" w:rsidP="00CD01F8">
      <w:pPr>
        <w:tabs>
          <w:tab w:val="left" w:pos="1134"/>
        </w:tabs>
        <w:rPr>
          <w:rFonts w:ascii="Times New Roman" w:hAnsi="Times New Roman"/>
          <w:lang w:val="ba-RU"/>
        </w:rPr>
      </w:pPr>
      <w:r w:rsidRPr="00CD01F8">
        <w:rPr>
          <w:rFonts w:ascii="Times New Roman" w:hAnsi="Times New Roman"/>
        </w:rPr>
        <w:t xml:space="preserve">Т. Ганиева «Первое сентября», «Будь честен» (из книги «Корни силы и духа»), </w:t>
      </w:r>
      <w:r w:rsidRPr="00CD01F8">
        <w:rPr>
          <w:rFonts w:ascii="Times New Roman" w:hAnsi="Times New Roman"/>
          <w:lang w:val="ba-RU"/>
        </w:rPr>
        <w:t xml:space="preserve">Г. Базекин </w:t>
      </w:r>
      <w:r w:rsidRPr="00CD01F8">
        <w:rPr>
          <w:rFonts w:ascii="Times New Roman" w:hAnsi="Times New Roman"/>
        </w:rPr>
        <w:t>«</w:t>
      </w:r>
      <w:r w:rsidRPr="00CD01F8">
        <w:rPr>
          <w:rFonts w:ascii="Times New Roman" w:hAnsi="Times New Roman"/>
          <w:lang w:val="ba-RU"/>
        </w:rPr>
        <w:t>Пчела</w:t>
      </w:r>
      <w:r w:rsidRPr="00CD01F8">
        <w:rPr>
          <w:rFonts w:ascii="Times New Roman" w:hAnsi="Times New Roman"/>
        </w:rPr>
        <w:t>»</w:t>
      </w:r>
      <w:r w:rsidRPr="00CD01F8">
        <w:rPr>
          <w:rFonts w:ascii="Times New Roman" w:hAnsi="Times New Roman"/>
          <w:lang w:val="ba-RU"/>
        </w:rPr>
        <w:t xml:space="preserve">, </w:t>
      </w:r>
      <w:r w:rsidRPr="00CD01F8">
        <w:rPr>
          <w:rFonts w:ascii="Times New Roman" w:hAnsi="Times New Roman"/>
        </w:rPr>
        <w:t>Ф. Фаткуллина «Солнце»</w:t>
      </w:r>
      <w:r w:rsidRPr="00CD01F8">
        <w:rPr>
          <w:rFonts w:ascii="Times New Roman" w:hAnsi="Times New Roman"/>
          <w:lang w:val="ba-RU"/>
        </w:rPr>
        <w:t xml:space="preserve">, </w:t>
      </w:r>
      <w:r w:rsidRPr="00CD01F8">
        <w:rPr>
          <w:rFonts w:ascii="Times New Roman" w:hAnsi="Times New Roman"/>
        </w:rPr>
        <w:t>«С</w:t>
      </w:r>
      <w:r w:rsidRPr="00CD01F8">
        <w:rPr>
          <w:rFonts w:ascii="Times New Roman" w:hAnsi="Times New Roman"/>
          <w:lang w:val="ba-RU"/>
        </w:rPr>
        <w:t>кворец</w:t>
      </w:r>
      <w:r w:rsidRPr="00CD01F8">
        <w:rPr>
          <w:rFonts w:ascii="Times New Roman" w:hAnsi="Times New Roman"/>
        </w:rPr>
        <w:t>»</w:t>
      </w:r>
      <w:r w:rsidRPr="00CD01F8">
        <w:rPr>
          <w:rFonts w:ascii="Times New Roman" w:hAnsi="Times New Roman"/>
          <w:lang w:val="ba-RU"/>
        </w:rPr>
        <w:t xml:space="preserve"> (из </w:t>
      </w:r>
      <w:r w:rsidRPr="00CD01F8">
        <w:rPr>
          <w:rFonts w:ascii="Times New Roman" w:hAnsi="Times New Roman"/>
        </w:rPr>
        <w:t>«</w:t>
      </w:r>
      <w:r w:rsidRPr="00CD01F8">
        <w:rPr>
          <w:rFonts w:ascii="Times New Roman" w:hAnsi="Times New Roman"/>
          <w:lang w:val="ba-RU"/>
        </w:rPr>
        <w:t>Школьного календаря</w:t>
      </w:r>
      <w:r w:rsidRPr="00CD01F8">
        <w:rPr>
          <w:rFonts w:ascii="Times New Roman" w:hAnsi="Times New Roman"/>
        </w:rPr>
        <w:t>»</w:t>
      </w:r>
      <w:r w:rsidRPr="00CD01F8">
        <w:rPr>
          <w:rFonts w:ascii="Times New Roman" w:hAnsi="Times New Roman"/>
          <w:lang w:val="ba-RU"/>
        </w:rPr>
        <w:t xml:space="preserve">), Р. Тимершин </w:t>
      </w:r>
      <w:r w:rsidRPr="00CD01F8">
        <w:rPr>
          <w:rFonts w:ascii="Times New Roman" w:hAnsi="Times New Roman"/>
        </w:rPr>
        <w:t>«</w:t>
      </w:r>
      <w:r w:rsidRPr="00CD01F8">
        <w:rPr>
          <w:rFonts w:ascii="Times New Roman" w:hAnsi="Times New Roman"/>
          <w:lang w:val="ba-RU"/>
        </w:rPr>
        <w:t>Яблоня</w:t>
      </w:r>
      <w:r w:rsidRPr="00CD01F8">
        <w:rPr>
          <w:rFonts w:ascii="Times New Roman" w:hAnsi="Times New Roman"/>
        </w:rPr>
        <w:t>»</w:t>
      </w:r>
      <w:r w:rsidRPr="00CD01F8">
        <w:rPr>
          <w:rFonts w:ascii="Times New Roman" w:hAnsi="Times New Roman"/>
          <w:lang w:val="ba-RU"/>
        </w:rPr>
        <w:t>.</w:t>
      </w:r>
    </w:p>
    <w:p w:rsidR="00DD246F" w:rsidRPr="00CD01F8" w:rsidRDefault="00DD246F" w:rsidP="00CD01F8">
      <w:pPr>
        <w:tabs>
          <w:tab w:val="left" w:pos="1134"/>
        </w:tabs>
        <w:rPr>
          <w:rFonts w:ascii="Times New Roman" w:hAnsi="Times New Roman"/>
          <w:i/>
          <w:iCs/>
        </w:rPr>
      </w:pPr>
      <w:r w:rsidRPr="00CD01F8">
        <w:rPr>
          <w:rFonts w:ascii="Times New Roman" w:hAnsi="Times New Roman"/>
          <w:i/>
          <w:iCs/>
        </w:rPr>
        <w:t>Картины осени</w:t>
      </w:r>
    </w:p>
    <w:p w:rsidR="00DD246F" w:rsidRPr="00CD01F8" w:rsidRDefault="00DD246F" w:rsidP="00CD01F8">
      <w:pPr>
        <w:tabs>
          <w:tab w:val="left" w:pos="1134"/>
        </w:tabs>
        <w:rPr>
          <w:rFonts w:ascii="Times New Roman" w:hAnsi="Times New Roman"/>
        </w:rPr>
      </w:pPr>
      <w:r w:rsidRPr="00CD01F8">
        <w:rPr>
          <w:rFonts w:ascii="Times New Roman" w:hAnsi="Times New Roman"/>
        </w:rPr>
        <w:t>С. Аксаков «Лебедь», Г. Якупова «Октябрь», Р. Низамов «Картины осени», К. Киньябулатова «Когда пришла осень», М. Горький «Любите книгу».</w:t>
      </w:r>
    </w:p>
    <w:p w:rsidR="00DD246F" w:rsidRPr="00CD01F8" w:rsidRDefault="00DD246F" w:rsidP="00CD01F8">
      <w:pPr>
        <w:tabs>
          <w:tab w:val="left" w:pos="1134"/>
        </w:tabs>
        <w:rPr>
          <w:rFonts w:ascii="Times New Roman" w:hAnsi="Times New Roman"/>
          <w:b/>
          <w:bCs/>
          <w:iCs/>
        </w:rPr>
      </w:pPr>
      <w:r w:rsidRPr="00CD01F8">
        <w:rPr>
          <w:rFonts w:ascii="Times New Roman" w:hAnsi="Times New Roman"/>
          <w:b/>
          <w:bCs/>
          <w:iCs/>
        </w:rPr>
        <w:t>Знай цену дружбы!</w:t>
      </w:r>
    </w:p>
    <w:p w:rsidR="00DD246F" w:rsidRPr="00CD01F8" w:rsidRDefault="00DD246F" w:rsidP="00CD01F8">
      <w:pPr>
        <w:tabs>
          <w:tab w:val="left" w:pos="1134"/>
        </w:tabs>
        <w:rPr>
          <w:rFonts w:ascii="Times New Roman" w:hAnsi="Times New Roman"/>
          <w:i/>
          <w:iCs/>
        </w:rPr>
      </w:pPr>
      <w:r w:rsidRPr="00CD01F8">
        <w:rPr>
          <w:rFonts w:ascii="Times New Roman" w:hAnsi="Times New Roman"/>
          <w:i/>
          <w:iCs/>
        </w:rPr>
        <w:t>Дружба</w:t>
      </w:r>
    </w:p>
    <w:p w:rsidR="00DD246F" w:rsidRPr="00CD01F8" w:rsidRDefault="00DD246F" w:rsidP="00CD01F8">
      <w:pPr>
        <w:tabs>
          <w:tab w:val="left" w:pos="1134"/>
        </w:tabs>
        <w:rPr>
          <w:rFonts w:ascii="Times New Roman" w:hAnsi="Times New Roman"/>
        </w:rPr>
      </w:pPr>
      <w:r w:rsidRPr="00CD01F8">
        <w:rPr>
          <w:rFonts w:ascii="Times New Roman" w:hAnsi="Times New Roman"/>
        </w:rPr>
        <w:t>Р. Бикбаев «Дружба познается в беде», «Вас пригласили в гости» (из книги «Тысяча советов для девочек»).</w:t>
      </w:r>
    </w:p>
    <w:p w:rsidR="00DD246F" w:rsidRPr="00CD01F8" w:rsidRDefault="00DD246F" w:rsidP="00CD01F8">
      <w:pPr>
        <w:tabs>
          <w:tab w:val="left" w:pos="1134"/>
        </w:tabs>
        <w:rPr>
          <w:rFonts w:ascii="Times New Roman" w:hAnsi="Times New Roman"/>
          <w:i/>
        </w:rPr>
      </w:pPr>
      <w:r w:rsidRPr="00CD01F8">
        <w:rPr>
          <w:rFonts w:ascii="Times New Roman" w:hAnsi="Times New Roman"/>
          <w:i/>
        </w:rPr>
        <w:t>Мои друзья</w:t>
      </w:r>
    </w:p>
    <w:p w:rsidR="00DD246F" w:rsidRPr="00CD01F8" w:rsidRDefault="00DD246F" w:rsidP="00CD01F8">
      <w:pPr>
        <w:tabs>
          <w:tab w:val="left" w:pos="1134"/>
        </w:tabs>
        <w:rPr>
          <w:rFonts w:ascii="Times New Roman" w:hAnsi="Times New Roman"/>
          <w:lang w:val="ba-RU"/>
        </w:rPr>
      </w:pPr>
      <w:r w:rsidRPr="00CD01F8">
        <w:rPr>
          <w:rFonts w:ascii="Times New Roman" w:hAnsi="Times New Roman"/>
        </w:rPr>
        <w:t>Д. Фатихова «Кто друг?», А. Ягафарова «С дружбой не шутят»</w:t>
      </w:r>
      <w:r w:rsidRPr="00CD01F8">
        <w:rPr>
          <w:rFonts w:ascii="Times New Roman" w:hAnsi="Times New Roman"/>
          <w:lang w:val="ba-RU"/>
        </w:rPr>
        <w:t>, Р. Ураксина «Башкортостан».</w:t>
      </w:r>
    </w:p>
    <w:p w:rsidR="00DD246F" w:rsidRPr="00CD01F8" w:rsidRDefault="00DD246F" w:rsidP="00CD01F8">
      <w:pPr>
        <w:tabs>
          <w:tab w:val="left" w:pos="1134"/>
        </w:tabs>
        <w:rPr>
          <w:rFonts w:ascii="Times New Roman" w:hAnsi="Times New Roman"/>
          <w:b/>
        </w:rPr>
      </w:pPr>
      <w:r w:rsidRPr="00CD01F8">
        <w:rPr>
          <w:rFonts w:ascii="Times New Roman" w:hAnsi="Times New Roman"/>
          <w:b/>
        </w:rPr>
        <w:t>«Башкортостан – край родной»</w:t>
      </w:r>
    </w:p>
    <w:p w:rsidR="00DD246F" w:rsidRPr="00CD01F8" w:rsidRDefault="00DD246F" w:rsidP="00CD01F8">
      <w:pPr>
        <w:tabs>
          <w:tab w:val="left" w:pos="1134"/>
        </w:tabs>
        <w:rPr>
          <w:rFonts w:ascii="Times New Roman" w:hAnsi="Times New Roman"/>
          <w:b/>
          <w:bCs/>
          <w:iCs/>
        </w:rPr>
      </w:pPr>
      <w:r w:rsidRPr="00CD01F8">
        <w:rPr>
          <w:rFonts w:ascii="Times New Roman" w:hAnsi="Times New Roman"/>
          <w:b/>
          <w:bCs/>
          <w:iCs/>
        </w:rPr>
        <w:t>По земле Башкортостана</w:t>
      </w:r>
    </w:p>
    <w:p w:rsidR="00DD246F" w:rsidRPr="00CD01F8" w:rsidRDefault="00DD246F" w:rsidP="00CD01F8">
      <w:pPr>
        <w:tabs>
          <w:tab w:val="left" w:pos="1134"/>
        </w:tabs>
        <w:rPr>
          <w:rFonts w:ascii="Times New Roman" w:hAnsi="Times New Roman"/>
          <w:i/>
        </w:rPr>
      </w:pPr>
      <w:r w:rsidRPr="00CD01F8">
        <w:rPr>
          <w:rFonts w:ascii="Times New Roman" w:hAnsi="Times New Roman"/>
          <w:i/>
        </w:rPr>
        <w:t>Моя Родина</w:t>
      </w:r>
    </w:p>
    <w:p w:rsidR="00DD246F" w:rsidRPr="00CD01F8" w:rsidRDefault="00DD246F" w:rsidP="00CD01F8">
      <w:pPr>
        <w:tabs>
          <w:tab w:val="left" w:pos="1134"/>
        </w:tabs>
        <w:rPr>
          <w:rFonts w:ascii="Times New Roman" w:hAnsi="Times New Roman"/>
        </w:rPr>
      </w:pPr>
      <w:r w:rsidRPr="00CD01F8">
        <w:rPr>
          <w:rFonts w:ascii="Times New Roman" w:hAnsi="Times New Roman"/>
        </w:rPr>
        <w:t>А. Филиппов «Отчизна», Ф. Мухаметьянов «Человек краса страны», Р. Бикбаев «Памятник Салавату Юлаеву», В. Дмитриев «Береза».</w:t>
      </w:r>
    </w:p>
    <w:p w:rsidR="00DD246F" w:rsidRPr="00CD01F8" w:rsidRDefault="00DD246F" w:rsidP="00CD01F8">
      <w:pPr>
        <w:tabs>
          <w:tab w:val="left" w:pos="1134"/>
        </w:tabs>
        <w:rPr>
          <w:rFonts w:ascii="Times New Roman" w:hAnsi="Times New Roman"/>
          <w:i/>
        </w:rPr>
      </w:pPr>
      <w:r w:rsidRPr="00CD01F8">
        <w:rPr>
          <w:rFonts w:ascii="Times New Roman" w:hAnsi="Times New Roman"/>
          <w:i/>
        </w:rPr>
        <w:t>Мой Башкортостан</w:t>
      </w:r>
    </w:p>
    <w:p w:rsidR="00DD246F" w:rsidRPr="00CD01F8" w:rsidRDefault="00DD246F" w:rsidP="00CD01F8">
      <w:pPr>
        <w:tabs>
          <w:tab w:val="left" w:pos="1134"/>
        </w:tabs>
        <w:rPr>
          <w:rFonts w:ascii="Times New Roman" w:hAnsi="Times New Roman"/>
        </w:rPr>
      </w:pPr>
      <w:r w:rsidRPr="00CD01F8">
        <w:rPr>
          <w:rFonts w:ascii="Times New Roman" w:hAnsi="Times New Roman"/>
        </w:rPr>
        <w:t>А. Ахметова «Почему березы белые?», З. Ураксин «Согласование», Г. Юнусова «Башкортостан – страна дружбы», М. Карим «Моя Отчизна».</w:t>
      </w:r>
    </w:p>
    <w:p w:rsidR="00DD246F" w:rsidRPr="00CD01F8" w:rsidRDefault="00DD246F" w:rsidP="00CD01F8">
      <w:pPr>
        <w:tabs>
          <w:tab w:val="left" w:pos="1134"/>
        </w:tabs>
        <w:rPr>
          <w:rFonts w:ascii="Times New Roman" w:hAnsi="Times New Roman"/>
          <w:i/>
        </w:rPr>
      </w:pPr>
      <w:r w:rsidRPr="00CD01F8">
        <w:rPr>
          <w:rFonts w:ascii="Times New Roman" w:hAnsi="Times New Roman"/>
          <w:i/>
        </w:rPr>
        <w:t>Любите свой родной край!</w:t>
      </w:r>
    </w:p>
    <w:p w:rsidR="00DD246F" w:rsidRPr="00CD01F8" w:rsidRDefault="00DD246F" w:rsidP="00CD01F8">
      <w:pPr>
        <w:tabs>
          <w:tab w:val="left" w:pos="1134"/>
        </w:tabs>
        <w:rPr>
          <w:rFonts w:ascii="Times New Roman" w:hAnsi="Times New Roman"/>
        </w:rPr>
      </w:pPr>
      <w:r w:rsidRPr="00CD01F8">
        <w:rPr>
          <w:rFonts w:ascii="Times New Roman" w:hAnsi="Times New Roman"/>
        </w:rPr>
        <w:t>С. Юлаев «Моя Родина», Г. Молодцов «Башкирия», Ф. Тугузбаева «Кто молодец?», М. Карим «На берегу Демы», В. Сухомлинский «Потому что я – человек», Г. Хусаинов «Великий писатель и ученый», А. Асадуллина «Прощание».</w:t>
      </w:r>
    </w:p>
    <w:p w:rsidR="00DD246F" w:rsidRPr="00CD01F8" w:rsidRDefault="00DD246F" w:rsidP="00CD01F8">
      <w:pPr>
        <w:tabs>
          <w:tab w:val="left" w:pos="1134"/>
        </w:tabs>
        <w:rPr>
          <w:rFonts w:ascii="Times New Roman" w:hAnsi="Times New Roman"/>
          <w:b/>
        </w:rPr>
      </w:pPr>
      <w:r w:rsidRPr="00CD01F8">
        <w:rPr>
          <w:rFonts w:ascii="Times New Roman" w:hAnsi="Times New Roman"/>
          <w:b/>
        </w:rPr>
        <w:t>«Природа родного края»</w:t>
      </w:r>
    </w:p>
    <w:p w:rsidR="00DD246F" w:rsidRPr="00CD01F8" w:rsidRDefault="00DD246F" w:rsidP="00CD01F8">
      <w:pPr>
        <w:tabs>
          <w:tab w:val="left" w:pos="1134"/>
        </w:tabs>
        <w:rPr>
          <w:rFonts w:ascii="Times New Roman" w:hAnsi="Times New Roman"/>
          <w:b/>
          <w:bCs/>
          <w:iCs/>
        </w:rPr>
      </w:pPr>
      <w:r w:rsidRPr="00CD01F8">
        <w:rPr>
          <w:rFonts w:ascii="Times New Roman" w:hAnsi="Times New Roman"/>
          <w:b/>
          <w:bCs/>
          <w:iCs/>
        </w:rPr>
        <w:t>Зима продолжается</w:t>
      </w:r>
    </w:p>
    <w:p w:rsidR="00DD246F" w:rsidRPr="00CD01F8" w:rsidRDefault="00DD246F" w:rsidP="00CD01F8">
      <w:pPr>
        <w:tabs>
          <w:tab w:val="left" w:pos="1134"/>
        </w:tabs>
        <w:rPr>
          <w:rFonts w:ascii="Times New Roman" w:hAnsi="Times New Roman"/>
          <w:i/>
        </w:rPr>
      </w:pPr>
      <w:r w:rsidRPr="00CD01F8">
        <w:rPr>
          <w:rFonts w:ascii="Times New Roman" w:hAnsi="Times New Roman"/>
          <w:i/>
        </w:rPr>
        <w:t>Белоснежная зима</w:t>
      </w:r>
    </w:p>
    <w:p w:rsidR="00DD246F" w:rsidRPr="00CD01F8" w:rsidRDefault="00DD246F" w:rsidP="00CD01F8">
      <w:pPr>
        <w:tabs>
          <w:tab w:val="left" w:pos="1134"/>
        </w:tabs>
        <w:rPr>
          <w:rFonts w:ascii="Times New Roman" w:hAnsi="Times New Roman"/>
        </w:rPr>
      </w:pPr>
      <w:r w:rsidRPr="00CD01F8">
        <w:rPr>
          <w:rFonts w:ascii="Times New Roman" w:hAnsi="Times New Roman"/>
        </w:rPr>
        <w:t>Ф. Максютова «Снежинки», И. Зиянчковский «Зимняя природа», «Зимующие птицы» (из газеты «Башкортостан»), Г. Якупова «Общая зима».</w:t>
      </w:r>
    </w:p>
    <w:p w:rsidR="00DD246F" w:rsidRPr="00CD01F8" w:rsidRDefault="00DD246F" w:rsidP="00CD01F8">
      <w:pPr>
        <w:tabs>
          <w:tab w:val="left" w:pos="1134"/>
        </w:tabs>
        <w:rPr>
          <w:rFonts w:ascii="Times New Roman" w:hAnsi="Times New Roman"/>
          <w:i/>
        </w:rPr>
      </w:pPr>
      <w:r w:rsidRPr="00CD01F8">
        <w:rPr>
          <w:rFonts w:ascii="Times New Roman" w:hAnsi="Times New Roman"/>
          <w:i/>
        </w:rPr>
        <w:t>Снег идет</w:t>
      </w:r>
    </w:p>
    <w:p w:rsidR="00DD246F" w:rsidRPr="00CD01F8" w:rsidRDefault="00DD246F" w:rsidP="00CD01F8">
      <w:pPr>
        <w:tabs>
          <w:tab w:val="left" w:pos="1134"/>
        </w:tabs>
        <w:rPr>
          <w:rFonts w:ascii="Times New Roman" w:hAnsi="Times New Roman"/>
        </w:rPr>
      </w:pPr>
      <w:r w:rsidRPr="00CD01F8">
        <w:rPr>
          <w:rFonts w:ascii="Times New Roman" w:hAnsi="Times New Roman"/>
        </w:rPr>
        <w:t>К. Шафикова «Снег идет», Х. Гиляжев «Летает в небе», Т. Сагитов «Хлеб», А. Бикташев «Мечта», К. Чарушин «Наступила зима», И. Киньябулатов «Доброе утро, мир!», К. Киньябулатова «Белая зима».</w:t>
      </w:r>
    </w:p>
    <w:p w:rsidR="00DD246F" w:rsidRPr="00CD01F8" w:rsidRDefault="00DD246F" w:rsidP="00CD01F8">
      <w:pPr>
        <w:tabs>
          <w:tab w:val="left" w:pos="1134"/>
        </w:tabs>
        <w:rPr>
          <w:rFonts w:ascii="Times New Roman" w:hAnsi="Times New Roman"/>
          <w:b/>
          <w:bCs/>
          <w:iCs/>
        </w:rPr>
      </w:pPr>
      <w:r w:rsidRPr="00CD01F8">
        <w:rPr>
          <w:rFonts w:ascii="Times New Roman" w:hAnsi="Times New Roman"/>
          <w:b/>
          <w:bCs/>
          <w:iCs/>
        </w:rPr>
        <w:t>Весна идет, весна!</w:t>
      </w:r>
    </w:p>
    <w:p w:rsidR="00DD246F" w:rsidRPr="00CD01F8" w:rsidRDefault="00DD246F" w:rsidP="00CD01F8">
      <w:pPr>
        <w:tabs>
          <w:tab w:val="left" w:pos="1134"/>
        </w:tabs>
        <w:rPr>
          <w:rFonts w:ascii="Times New Roman" w:hAnsi="Times New Roman"/>
          <w:i/>
        </w:rPr>
      </w:pPr>
      <w:r w:rsidRPr="00CD01F8">
        <w:rPr>
          <w:rFonts w:ascii="Times New Roman" w:hAnsi="Times New Roman"/>
          <w:i/>
        </w:rPr>
        <w:t>Любимое время года</w:t>
      </w:r>
    </w:p>
    <w:p w:rsidR="00DD246F" w:rsidRPr="00CD01F8" w:rsidRDefault="00DD246F" w:rsidP="00CD01F8">
      <w:pPr>
        <w:tabs>
          <w:tab w:val="left" w:pos="1134"/>
        </w:tabs>
        <w:rPr>
          <w:rFonts w:ascii="Times New Roman" w:hAnsi="Times New Roman"/>
        </w:rPr>
      </w:pPr>
      <w:r w:rsidRPr="00CD01F8">
        <w:rPr>
          <w:rFonts w:ascii="Times New Roman" w:hAnsi="Times New Roman"/>
        </w:rPr>
        <w:t>Р. Янбулатова «Птицы возвращаются», К. Кулиев «Берегите все живое», Г. Юнусова «Так любят природу?», К. Киньябулатова «Грачиная песня».</w:t>
      </w:r>
    </w:p>
    <w:p w:rsidR="00DD246F" w:rsidRPr="00CD01F8" w:rsidRDefault="00DD246F" w:rsidP="00CD01F8">
      <w:pPr>
        <w:tabs>
          <w:tab w:val="left" w:pos="1134"/>
        </w:tabs>
        <w:rPr>
          <w:rFonts w:ascii="Times New Roman" w:hAnsi="Times New Roman"/>
          <w:i/>
        </w:rPr>
      </w:pPr>
      <w:r w:rsidRPr="00CD01F8">
        <w:rPr>
          <w:rFonts w:ascii="Times New Roman" w:hAnsi="Times New Roman"/>
          <w:i/>
        </w:rPr>
        <w:t>Народные праздники</w:t>
      </w:r>
    </w:p>
    <w:p w:rsidR="00DD246F" w:rsidRPr="00CD01F8" w:rsidRDefault="00DD246F" w:rsidP="00CD01F8">
      <w:pPr>
        <w:tabs>
          <w:tab w:val="left" w:pos="1134"/>
        </w:tabs>
        <w:rPr>
          <w:rFonts w:ascii="Times New Roman" w:hAnsi="Times New Roman"/>
        </w:rPr>
      </w:pPr>
      <w:r w:rsidRPr="00CD01F8">
        <w:rPr>
          <w:rFonts w:ascii="Times New Roman" w:hAnsi="Times New Roman"/>
        </w:rPr>
        <w:t>Р. Султангареева «Воронья каша», З. Биишева «В саду», Ф. Рахимгулова «Апрель улыбается», Я. Колас «Песня о весне», Б. Домашников «Май. Березняк» (картина), А. Саяпова «День Победы», С. Алибаев «Мы считаем», Н. Виноградова «Правила поведения в лесу».</w:t>
      </w:r>
    </w:p>
    <w:p w:rsidR="00DD246F" w:rsidRPr="00CD01F8" w:rsidRDefault="00DD246F" w:rsidP="00CD01F8">
      <w:pPr>
        <w:tabs>
          <w:tab w:val="left" w:pos="1134"/>
        </w:tabs>
        <w:rPr>
          <w:rFonts w:ascii="Times New Roman" w:hAnsi="Times New Roman"/>
          <w:b/>
          <w:bCs/>
          <w:iCs/>
        </w:rPr>
      </w:pPr>
      <w:r w:rsidRPr="00CD01F8">
        <w:rPr>
          <w:rFonts w:ascii="Times New Roman" w:hAnsi="Times New Roman"/>
          <w:b/>
          <w:bCs/>
          <w:iCs/>
        </w:rPr>
        <w:t>Идет прекрасное лето</w:t>
      </w:r>
    </w:p>
    <w:p w:rsidR="00DD246F" w:rsidRPr="00CD01F8" w:rsidRDefault="00DD246F" w:rsidP="00CD01F8">
      <w:pPr>
        <w:tabs>
          <w:tab w:val="left" w:pos="1134"/>
        </w:tabs>
        <w:rPr>
          <w:rFonts w:ascii="Times New Roman" w:hAnsi="Times New Roman"/>
          <w:i/>
        </w:rPr>
      </w:pPr>
      <w:r w:rsidRPr="00CD01F8">
        <w:rPr>
          <w:rFonts w:ascii="Times New Roman" w:hAnsi="Times New Roman"/>
          <w:i/>
        </w:rPr>
        <w:t>Люблю лето!</w:t>
      </w:r>
    </w:p>
    <w:p w:rsidR="00DD246F" w:rsidRPr="00CD01F8" w:rsidRDefault="00DD246F" w:rsidP="00CD01F8">
      <w:pPr>
        <w:tabs>
          <w:tab w:val="left" w:pos="1134"/>
        </w:tabs>
        <w:rPr>
          <w:rFonts w:ascii="Times New Roman" w:hAnsi="Times New Roman"/>
          <w:lang w:val="ba-RU"/>
        </w:rPr>
      </w:pPr>
      <w:r w:rsidRPr="00CD01F8">
        <w:rPr>
          <w:rFonts w:ascii="Times New Roman" w:hAnsi="Times New Roman"/>
        </w:rPr>
        <w:t xml:space="preserve">Г. Файзи «Люблю лето», </w:t>
      </w:r>
      <w:r w:rsidRPr="00CD01F8">
        <w:rPr>
          <w:rFonts w:ascii="Times New Roman" w:hAnsi="Times New Roman"/>
          <w:lang w:val="ba-RU"/>
        </w:rPr>
        <w:t xml:space="preserve">С. Хажиев «Июнь», </w:t>
      </w:r>
      <w:r w:rsidRPr="00CD01F8">
        <w:rPr>
          <w:rFonts w:ascii="Times New Roman" w:hAnsi="Times New Roman"/>
        </w:rPr>
        <w:t>Р. Ахмадиев «Июнь и май», Ш. Янбаев «Сабантуй», Р. Гамзатов «Песня матери», М. Сиражи «Лето»</w:t>
      </w:r>
      <w:r w:rsidRPr="00CD01F8">
        <w:rPr>
          <w:rFonts w:ascii="Times New Roman" w:hAnsi="Times New Roman"/>
          <w:lang w:val="ba-RU"/>
        </w:rPr>
        <w:t>, В. Гумеров «Природные лечебницы».</w:t>
      </w:r>
    </w:p>
    <w:p w:rsidR="00DD246F" w:rsidRPr="00CD01F8" w:rsidRDefault="00DD246F" w:rsidP="00CD01F8">
      <w:pPr>
        <w:tabs>
          <w:tab w:val="left" w:pos="1134"/>
        </w:tabs>
        <w:rPr>
          <w:rFonts w:ascii="Times New Roman" w:hAnsi="Times New Roman"/>
          <w:i/>
        </w:rPr>
      </w:pPr>
      <w:r w:rsidRPr="00CD01F8">
        <w:rPr>
          <w:rFonts w:ascii="Times New Roman" w:hAnsi="Times New Roman"/>
          <w:i/>
        </w:rPr>
        <w:t>Прекрасное время</w:t>
      </w:r>
    </w:p>
    <w:p w:rsidR="00DD246F" w:rsidRPr="00CD01F8" w:rsidRDefault="00DD246F" w:rsidP="00CD01F8">
      <w:pPr>
        <w:tabs>
          <w:tab w:val="left" w:pos="1134"/>
        </w:tabs>
        <w:rPr>
          <w:rFonts w:ascii="Times New Roman" w:hAnsi="Times New Roman"/>
        </w:rPr>
      </w:pPr>
      <w:r w:rsidRPr="00CD01F8">
        <w:rPr>
          <w:rFonts w:ascii="Times New Roman" w:hAnsi="Times New Roman"/>
        </w:rPr>
        <w:t xml:space="preserve">А. Тюлькин «Шиханы возле Уфы» (картина), Г. Якупова «Июль», </w:t>
      </w:r>
      <w:r w:rsidRPr="00CD01F8">
        <w:rPr>
          <w:rFonts w:ascii="Times New Roman" w:hAnsi="Times New Roman"/>
          <w:lang w:val="ba-RU"/>
        </w:rPr>
        <w:t>Р. Габдрахманов «Мы вместе», «Июль» (из «Школьного календаря»), «Калина» (из газеты «Йәшлек» (</w:t>
      </w:r>
      <w:r w:rsidRPr="00CD01F8">
        <w:rPr>
          <w:rFonts w:ascii="Times New Roman" w:hAnsi="Times New Roman"/>
        </w:rPr>
        <w:t>«</w:t>
      </w:r>
      <w:r w:rsidRPr="00CD01F8">
        <w:rPr>
          <w:rFonts w:ascii="Times New Roman" w:hAnsi="Times New Roman"/>
          <w:lang w:val="ba-RU"/>
        </w:rPr>
        <w:t>Молодость</w:t>
      </w:r>
      <w:r w:rsidRPr="00CD01F8">
        <w:rPr>
          <w:rFonts w:ascii="Times New Roman" w:hAnsi="Times New Roman"/>
        </w:rPr>
        <w:t>»</w:t>
      </w:r>
      <w:r w:rsidRPr="00CD01F8">
        <w:rPr>
          <w:rFonts w:ascii="Times New Roman" w:hAnsi="Times New Roman"/>
          <w:lang w:val="ba-RU"/>
        </w:rPr>
        <w:t xml:space="preserve">), А. Ферсман «Учись наблюдать», </w:t>
      </w:r>
      <w:r w:rsidRPr="00CD01F8">
        <w:rPr>
          <w:rFonts w:ascii="Times New Roman" w:hAnsi="Times New Roman"/>
        </w:rPr>
        <w:t>С. Ягудин «Курай», С. Алибаев «Седой Урал», Я. Султанов «Родина моя».</w:t>
      </w:r>
    </w:p>
    <w:p w:rsidR="00DD246F" w:rsidRPr="00CD01F8" w:rsidRDefault="00DD246F" w:rsidP="00CD01F8">
      <w:pPr>
        <w:tabs>
          <w:tab w:val="left" w:pos="1134"/>
        </w:tabs>
        <w:rPr>
          <w:rFonts w:ascii="Times New Roman" w:hAnsi="Times New Roman"/>
          <w:i/>
        </w:rPr>
      </w:pPr>
      <w:r w:rsidRPr="00CD01F8">
        <w:rPr>
          <w:rFonts w:ascii="Times New Roman" w:hAnsi="Times New Roman"/>
          <w:i/>
        </w:rPr>
        <w:t>Проектная работа</w:t>
      </w:r>
    </w:p>
    <w:p w:rsidR="00DD246F" w:rsidRPr="00CD01F8" w:rsidRDefault="00DD246F" w:rsidP="00CD01F8">
      <w:pPr>
        <w:tabs>
          <w:tab w:val="left" w:pos="1134"/>
        </w:tabs>
        <w:rPr>
          <w:rFonts w:ascii="Times New Roman" w:hAnsi="Times New Roman"/>
        </w:rPr>
      </w:pPr>
      <w:r w:rsidRPr="00CD01F8">
        <w:rPr>
          <w:rFonts w:ascii="Times New Roman" w:hAnsi="Times New Roman"/>
        </w:rPr>
        <w:t>Составление проекта. Соблюдение культуры слушания. Ответы на вопросы по проекту. Аргументация своей точки зрения.</w:t>
      </w:r>
    </w:p>
    <w:p w:rsidR="00DD246F" w:rsidRPr="00CD01F8" w:rsidRDefault="00DD246F" w:rsidP="00CD01F8">
      <w:pPr>
        <w:tabs>
          <w:tab w:val="left" w:pos="1134"/>
        </w:tabs>
        <w:rPr>
          <w:rFonts w:ascii="Times New Roman" w:hAnsi="Times New Roman"/>
          <w:i/>
        </w:rPr>
      </w:pPr>
      <w:r w:rsidRPr="00CD01F8">
        <w:rPr>
          <w:rFonts w:ascii="Times New Roman" w:hAnsi="Times New Roman"/>
          <w:i/>
        </w:rPr>
        <w:t>Контроль знаний</w:t>
      </w:r>
    </w:p>
    <w:p w:rsidR="00DD246F" w:rsidRPr="00CD01F8" w:rsidRDefault="00DD246F" w:rsidP="00CD01F8">
      <w:pPr>
        <w:tabs>
          <w:tab w:val="left" w:pos="1134"/>
        </w:tabs>
        <w:rPr>
          <w:rFonts w:ascii="Times New Roman" w:hAnsi="Times New Roman"/>
        </w:rPr>
      </w:pPr>
      <w:r w:rsidRPr="00CD01F8">
        <w:rPr>
          <w:rFonts w:ascii="Times New Roman" w:hAnsi="Times New Roman"/>
        </w:rPr>
        <w:t>Систематизация знаний. Контроль знаний и повторение изученного за год. Выполнение контрольных заданий.</w:t>
      </w:r>
    </w:p>
    <w:p w:rsidR="00DD246F" w:rsidRPr="00CD01F8" w:rsidRDefault="00DD246F" w:rsidP="00CD01F8">
      <w:pPr>
        <w:tabs>
          <w:tab w:val="left" w:pos="1134"/>
        </w:tabs>
        <w:rPr>
          <w:rFonts w:ascii="Times New Roman" w:hAnsi="Times New Roman"/>
          <w:b/>
          <w:bCs/>
        </w:rPr>
      </w:pPr>
      <w:r w:rsidRPr="00CD01F8">
        <w:rPr>
          <w:rFonts w:ascii="Times New Roman" w:hAnsi="Times New Roman"/>
          <w:b/>
          <w:bCs/>
        </w:rPr>
        <w:t>Грамматический материал</w:t>
      </w:r>
    </w:p>
    <w:p w:rsidR="00DD246F" w:rsidRPr="00CD01F8" w:rsidRDefault="00DD246F" w:rsidP="00CD01F8">
      <w:pPr>
        <w:tabs>
          <w:tab w:val="left" w:pos="1134"/>
        </w:tabs>
        <w:rPr>
          <w:rFonts w:ascii="Times New Roman" w:hAnsi="Times New Roman"/>
        </w:rPr>
      </w:pPr>
      <w:r w:rsidRPr="00CD01F8">
        <w:rPr>
          <w:rFonts w:ascii="Times New Roman" w:hAnsi="Times New Roman"/>
          <w:b/>
          <w:bCs/>
        </w:rPr>
        <w:t>Морфология</w:t>
      </w:r>
    </w:p>
    <w:p w:rsidR="00DD246F" w:rsidRPr="00CD01F8" w:rsidRDefault="00DD246F" w:rsidP="00CD01F8">
      <w:pPr>
        <w:tabs>
          <w:tab w:val="left" w:pos="1134"/>
        </w:tabs>
        <w:rPr>
          <w:rFonts w:ascii="Times New Roman" w:hAnsi="Times New Roman"/>
        </w:rPr>
      </w:pPr>
      <w:r w:rsidRPr="00CD01F8">
        <w:rPr>
          <w:rFonts w:ascii="Times New Roman" w:hAnsi="Times New Roman"/>
          <w:b/>
          <w:bCs/>
        </w:rPr>
        <w:t xml:space="preserve">Имя числительное. </w:t>
      </w:r>
      <w:r w:rsidRPr="00CD01F8">
        <w:rPr>
          <w:rFonts w:ascii="Times New Roman" w:hAnsi="Times New Roman"/>
        </w:rPr>
        <w:t>Простые и сложные числительные. Разряды имен числительных по значению: количественные числительные, порядковые числительные. Собирательные числительные. Разделительные и приблизительные числительные. Дробные числительные.</w:t>
      </w:r>
    </w:p>
    <w:p w:rsidR="00DD246F" w:rsidRPr="00CD01F8" w:rsidRDefault="00DD246F" w:rsidP="00CD01F8">
      <w:pPr>
        <w:tabs>
          <w:tab w:val="left" w:pos="1134"/>
        </w:tabs>
        <w:rPr>
          <w:rFonts w:ascii="Times New Roman" w:hAnsi="Times New Roman"/>
        </w:rPr>
      </w:pPr>
      <w:r w:rsidRPr="00CD01F8">
        <w:rPr>
          <w:rFonts w:ascii="Times New Roman" w:hAnsi="Times New Roman"/>
          <w:b/>
          <w:bCs/>
        </w:rPr>
        <w:t xml:space="preserve">Наречие. </w:t>
      </w:r>
      <w:r w:rsidRPr="00CD01F8">
        <w:rPr>
          <w:rFonts w:ascii="Times New Roman" w:hAnsi="Times New Roman"/>
        </w:rPr>
        <w:t>Общее грамматическое значение наречий. Разряды наречий по значению. Наречие причины и цели. Наречие образа действия. Наречие времени. Наречие места. Наречие меры и степени. Наречие уподобления. Наречие причины и цели. Простая и составная формы сравнительной и превосходной степеней сравнения наречий.</w:t>
      </w:r>
    </w:p>
    <w:p w:rsidR="00DD246F" w:rsidRPr="00CD01F8" w:rsidRDefault="00DD246F" w:rsidP="00CD01F8">
      <w:pPr>
        <w:rPr>
          <w:rFonts w:ascii="Times New Roman" w:hAnsi="Times New Roman"/>
          <w:b/>
          <w:bCs/>
        </w:rPr>
      </w:pPr>
      <w:r w:rsidRPr="00CD01F8">
        <w:rPr>
          <w:rFonts w:ascii="Times New Roman" w:hAnsi="Times New Roman"/>
          <w:b/>
          <w:bCs/>
        </w:rPr>
        <w:t>Развитие речи</w:t>
      </w:r>
    </w:p>
    <w:p w:rsidR="00DD246F" w:rsidRPr="00CD01F8" w:rsidRDefault="00DD246F" w:rsidP="00CD01F8">
      <w:pPr>
        <w:rPr>
          <w:rFonts w:ascii="Times New Roman" w:hAnsi="Times New Roman"/>
        </w:rPr>
      </w:pPr>
      <w:r w:rsidRPr="00CD01F8">
        <w:rPr>
          <w:rFonts w:ascii="Times New Roman" w:hAnsi="Times New Roman"/>
        </w:rPr>
        <w:t>О. Богаевская «Гости (День рождения)»</w:t>
      </w:r>
      <w:r w:rsidRPr="00CD01F8">
        <w:rPr>
          <w:rFonts w:ascii="Times New Roman" w:hAnsi="Times New Roman"/>
          <w:lang w:val="ba-RU"/>
        </w:rPr>
        <w:t xml:space="preserve"> (картина), </w:t>
      </w:r>
      <w:r w:rsidRPr="00CD01F8">
        <w:rPr>
          <w:rFonts w:ascii="Times New Roman" w:hAnsi="Times New Roman"/>
        </w:rPr>
        <w:t>В. Меос «Туман в горах. Белоре</w:t>
      </w:r>
      <w:r w:rsidRPr="00CD01F8">
        <w:rPr>
          <w:rFonts w:ascii="Times New Roman" w:hAnsi="Times New Roman"/>
          <w:lang w:val="ba-RU"/>
        </w:rPr>
        <w:t>ц</w:t>
      </w:r>
      <w:r w:rsidRPr="00CD01F8">
        <w:rPr>
          <w:rFonts w:ascii="Times New Roman" w:hAnsi="Times New Roman"/>
        </w:rPr>
        <w:t>кий район»</w:t>
      </w:r>
      <w:r w:rsidRPr="00CD01F8">
        <w:rPr>
          <w:rFonts w:ascii="Times New Roman" w:hAnsi="Times New Roman"/>
          <w:lang w:val="ba-RU"/>
        </w:rPr>
        <w:t xml:space="preserve">, </w:t>
      </w:r>
      <w:r w:rsidRPr="00CD01F8">
        <w:rPr>
          <w:rFonts w:ascii="Times New Roman" w:hAnsi="Times New Roman"/>
        </w:rPr>
        <w:t xml:space="preserve">И. Шишкин «Утро в сосновом лесу» (картина), Б. Домашников «Май. Березняк» (картина), А. Тюлькин «Шиханы возле Уфы» (картина). </w:t>
      </w:r>
    </w:p>
    <w:p w:rsidR="00DD246F" w:rsidRPr="00CD01F8" w:rsidRDefault="00DD246F" w:rsidP="00CD01F8">
      <w:pPr>
        <w:tabs>
          <w:tab w:val="left" w:pos="1134"/>
        </w:tabs>
        <w:ind w:firstLine="0"/>
        <w:rPr>
          <w:rFonts w:ascii="Times New Roman" w:hAnsi="Times New Roman"/>
          <w:b/>
          <w:bCs/>
        </w:rPr>
      </w:pPr>
      <w:r w:rsidRPr="00CD01F8">
        <w:rPr>
          <w:rFonts w:ascii="Times New Roman" w:hAnsi="Times New Roman"/>
          <w:b/>
          <w:bCs/>
          <w:lang w:val="ba-RU"/>
        </w:rPr>
        <w:t>7</w:t>
      </w:r>
      <w:r w:rsidRPr="00CD01F8">
        <w:rPr>
          <w:rFonts w:ascii="Times New Roman" w:hAnsi="Times New Roman"/>
          <w:b/>
          <w:bCs/>
        </w:rPr>
        <w:t xml:space="preserve"> класс</w:t>
      </w:r>
    </w:p>
    <w:p w:rsidR="00DD246F" w:rsidRPr="00CD01F8" w:rsidRDefault="00DD246F" w:rsidP="00CD01F8">
      <w:pPr>
        <w:tabs>
          <w:tab w:val="left" w:pos="1134"/>
        </w:tabs>
        <w:rPr>
          <w:rFonts w:ascii="Times New Roman" w:hAnsi="Times New Roman"/>
          <w:b/>
          <w:bCs/>
        </w:rPr>
      </w:pPr>
      <w:r w:rsidRPr="00CD01F8">
        <w:rPr>
          <w:rFonts w:ascii="Times New Roman" w:hAnsi="Times New Roman"/>
          <w:b/>
          <w:bCs/>
        </w:rPr>
        <w:t>Тематические блоки</w:t>
      </w:r>
    </w:p>
    <w:p w:rsidR="00DD246F" w:rsidRPr="00CD01F8" w:rsidRDefault="00DD246F" w:rsidP="00CD01F8">
      <w:pPr>
        <w:tabs>
          <w:tab w:val="left" w:pos="1134"/>
        </w:tabs>
        <w:rPr>
          <w:rFonts w:ascii="Times New Roman" w:hAnsi="Times New Roman"/>
          <w:b/>
        </w:rPr>
      </w:pPr>
      <w:r w:rsidRPr="00CD01F8">
        <w:rPr>
          <w:rFonts w:ascii="Times New Roman" w:hAnsi="Times New Roman"/>
          <w:b/>
        </w:rPr>
        <w:t>«Я и мой мир»</w:t>
      </w:r>
    </w:p>
    <w:p w:rsidR="00DD246F" w:rsidRPr="00CD01F8" w:rsidRDefault="00DD246F" w:rsidP="00CD01F8">
      <w:pPr>
        <w:tabs>
          <w:tab w:val="left" w:pos="1134"/>
        </w:tabs>
        <w:rPr>
          <w:rFonts w:ascii="Times New Roman" w:hAnsi="Times New Roman"/>
          <w:lang w:val="ba-RU"/>
        </w:rPr>
      </w:pPr>
      <w:r w:rsidRPr="00CD01F8">
        <w:rPr>
          <w:rFonts w:ascii="Times New Roman" w:hAnsi="Times New Roman"/>
          <w:b/>
          <w:bCs/>
          <w:lang w:val="ba-RU"/>
        </w:rPr>
        <w:t>Школа – родник знаний</w:t>
      </w:r>
    </w:p>
    <w:p w:rsidR="00DD246F" w:rsidRPr="00CD01F8" w:rsidRDefault="00DD246F" w:rsidP="00CD01F8">
      <w:pPr>
        <w:tabs>
          <w:tab w:val="left" w:pos="1134"/>
        </w:tabs>
        <w:rPr>
          <w:rFonts w:ascii="Times New Roman" w:hAnsi="Times New Roman"/>
          <w:i/>
          <w:iCs/>
          <w:lang w:val="ba-RU"/>
        </w:rPr>
      </w:pPr>
      <w:r w:rsidRPr="00CD01F8">
        <w:rPr>
          <w:rFonts w:ascii="Times New Roman" w:hAnsi="Times New Roman"/>
          <w:i/>
          <w:iCs/>
          <w:lang w:val="ba-RU"/>
        </w:rPr>
        <w:t>Моя школа</w:t>
      </w:r>
    </w:p>
    <w:p w:rsidR="00DD246F" w:rsidRPr="00CD01F8" w:rsidRDefault="00DD246F" w:rsidP="00CD01F8">
      <w:pPr>
        <w:tabs>
          <w:tab w:val="left" w:pos="1134"/>
        </w:tabs>
        <w:rPr>
          <w:rFonts w:ascii="Times New Roman" w:hAnsi="Times New Roman"/>
        </w:rPr>
      </w:pPr>
      <w:r w:rsidRPr="00CD01F8">
        <w:rPr>
          <w:rFonts w:ascii="Times New Roman" w:hAnsi="Times New Roman"/>
          <w:lang w:val="ba-RU"/>
        </w:rPr>
        <w:t xml:space="preserve">З.Биишева </w:t>
      </w:r>
      <w:r w:rsidRPr="00CD01F8">
        <w:rPr>
          <w:rFonts w:ascii="Times New Roman" w:hAnsi="Times New Roman"/>
        </w:rPr>
        <w:t>«Первый день в школе», М. Карим «Учителю», по В. Сухомлинскому «Настоящий человек», Т. Давлетбердина «Времена года».</w:t>
      </w:r>
    </w:p>
    <w:p w:rsidR="00DD246F" w:rsidRPr="00CD01F8" w:rsidRDefault="00DD246F" w:rsidP="00CD01F8">
      <w:pPr>
        <w:tabs>
          <w:tab w:val="left" w:pos="1134"/>
        </w:tabs>
        <w:rPr>
          <w:rFonts w:ascii="Times New Roman" w:hAnsi="Times New Roman"/>
          <w:i/>
        </w:rPr>
      </w:pPr>
      <w:r w:rsidRPr="00CD01F8">
        <w:rPr>
          <w:rFonts w:ascii="Times New Roman" w:hAnsi="Times New Roman"/>
          <w:i/>
        </w:rPr>
        <w:t>Школьные годы</w:t>
      </w:r>
    </w:p>
    <w:p w:rsidR="00DD246F" w:rsidRPr="00CD01F8" w:rsidRDefault="00DD246F" w:rsidP="00CD01F8">
      <w:pPr>
        <w:tabs>
          <w:tab w:val="left" w:pos="1134"/>
        </w:tabs>
        <w:rPr>
          <w:rFonts w:ascii="Times New Roman" w:hAnsi="Times New Roman"/>
        </w:rPr>
      </w:pPr>
      <w:r w:rsidRPr="00CD01F8">
        <w:rPr>
          <w:rFonts w:ascii="Times New Roman" w:hAnsi="Times New Roman"/>
        </w:rPr>
        <w:t>К. Паустовкий «Язык матери», А. Асадуллина «Прощание», К. Ушинский «Осенний день», по Г. Пикуновой «Музеи».</w:t>
      </w:r>
    </w:p>
    <w:p w:rsidR="00DD246F" w:rsidRPr="00CD01F8" w:rsidRDefault="00DD246F" w:rsidP="00CD01F8">
      <w:pPr>
        <w:tabs>
          <w:tab w:val="left" w:pos="1134"/>
        </w:tabs>
        <w:rPr>
          <w:rFonts w:ascii="Times New Roman" w:hAnsi="Times New Roman"/>
          <w:b/>
          <w:bCs/>
          <w:iCs/>
        </w:rPr>
      </w:pPr>
      <w:r w:rsidRPr="00CD01F8">
        <w:rPr>
          <w:rFonts w:ascii="Times New Roman" w:hAnsi="Times New Roman"/>
          <w:b/>
          <w:bCs/>
          <w:iCs/>
        </w:rPr>
        <w:t>Спорт. Спортивные принадлежности</w:t>
      </w:r>
    </w:p>
    <w:p w:rsidR="00DD246F" w:rsidRPr="00CD01F8" w:rsidRDefault="00DD246F" w:rsidP="00CD01F8">
      <w:pPr>
        <w:tabs>
          <w:tab w:val="left" w:pos="1134"/>
        </w:tabs>
        <w:rPr>
          <w:rFonts w:ascii="Times New Roman" w:hAnsi="Times New Roman"/>
          <w:i/>
        </w:rPr>
      </w:pPr>
      <w:r w:rsidRPr="00CD01F8">
        <w:rPr>
          <w:rFonts w:ascii="Times New Roman" w:hAnsi="Times New Roman"/>
          <w:i/>
        </w:rPr>
        <w:t>Я люблю спорт</w:t>
      </w:r>
    </w:p>
    <w:p w:rsidR="00DD246F" w:rsidRPr="00CD01F8" w:rsidRDefault="00DD246F" w:rsidP="00CD01F8">
      <w:pPr>
        <w:tabs>
          <w:tab w:val="left" w:pos="1134"/>
        </w:tabs>
        <w:rPr>
          <w:rFonts w:ascii="Times New Roman" w:hAnsi="Times New Roman"/>
          <w:lang w:val="ba-RU"/>
        </w:rPr>
      </w:pPr>
      <w:r w:rsidRPr="00CD01F8">
        <w:rPr>
          <w:rFonts w:ascii="Times New Roman" w:hAnsi="Times New Roman"/>
        </w:rPr>
        <w:t xml:space="preserve">«Наша семья на соревнованиях» (из «Школьного календаря») </w:t>
      </w:r>
      <w:r w:rsidRPr="00CD01F8">
        <w:rPr>
          <w:rFonts w:ascii="Times New Roman" w:hAnsi="Times New Roman"/>
          <w:lang w:val="ba-RU"/>
        </w:rPr>
        <w:t xml:space="preserve">И. Мифтахова </w:t>
      </w:r>
      <w:r w:rsidRPr="00CD01F8">
        <w:rPr>
          <w:rFonts w:ascii="Times New Roman" w:hAnsi="Times New Roman"/>
        </w:rPr>
        <w:t>«</w:t>
      </w:r>
      <w:r w:rsidRPr="00CD01F8">
        <w:rPr>
          <w:rFonts w:ascii="Times New Roman" w:hAnsi="Times New Roman"/>
          <w:lang w:val="ba-RU"/>
        </w:rPr>
        <w:t>Берегите здоровье</w:t>
      </w:r>
      <w:r w:rsidRPr="00CD01F8">
        <w:rPr>
          <w:rFonts w:ascii="Times New Roman" w:hAnsi="Times New Roman"/>
        </w:rPr>
        <w:t>»</w:t>
      </w:r>
      <w:r w:rsidRPr="00CD01F8">
        <w:rPr>
          <w:rFonts w:ascii="Times New Roman" w:hAnsi="Times New Roman"/>
          <w:lang w:val="ba-RU"/>
        </w:rPr>
        <w:t xml:space="preserve">, </w:t>
      </w:r>
      <w:r w:rsidRPr="00CD01F8">
        <w:rPr>
          <w:rFonts w:ascii="Times New Roman" w:hAnsi="Times New Roman"/>
        </w:rPr>
        <w:t>«</w:t>
      </w:r>
      <w:r w:rsidRPr="00CD01F8">
        <w:rPr>
          <w:rFonts w:ascii="Times New Roman" w:hAnsi="Times New Roman"/>
          <w:lang w:val="ba-RU"/>
        </w:rPr>
        <w:t>Спортивные кружки</w:t>
      </w:r>
      <w:r w:rsidRPr="00CD01F8">
        <w:rPr>
          <w:rFonts w:ascii="Times New Roman" w:hAnsi="Times New Roman"/>
        </w:rPr>
        <w:t>»</w:t>
      </w:r>
      <w:r w:rsidRPr="00CD01F8">
        <w:rPr>
          <w:rFonts w:ascii="Times New Roman" w:hAnsi="Times New Roman"/>
          <w:lang w:val="ba-RU"/>
        </w:rPr>
        <w:t xml:space="preserve"> (из </w:t>
      </w:r>
      <w:r w:rsidRPr="00CD01F8">
        <w:rPr>
          <w:rFonts w:ascii="Times New Roman" w:hAnsi="Times New Roman"/>
        </w:rPr>
        <w:t>«</w:t>
      </w:r>
      <w:r w:rsidRPr="00CD01F8">
        <w:rPr>
          <w:rFonts w:ascii="Times New Roman" w:hAnsi="Times New Roman"/>
          <w:lang w:val="ba-RU"/>
        </w:rPr>
        <w:t>Школьного календаря</w:t>
      </w:r>
      <w:r w:rsidRPr="00CD01F8">
        <w:rPr>
          <w:rFonts w:ascii="Times New Roman" w:hAnsi="Times New Roman"/>
        </w:rPr>
        <w:t>»).</w:t>
      </w:r>
    </w:p>
    <w:p w:rsidR="00DD246F" w:rsidRPr="00CD01F8" w:rsidRDefault="00DD246F" w:rsidP="00CD01F8">
      <w:pPr>
        <w:tabs>
          <w:tab w:val="left" w:pos="1134"/>
        </w:tabs>
        <w:rPr>
          <w:rFonts w:ascii="Times New Roman" w:hAnsi="Times New Roman"/>
          <w:i/>
          <w:iCs/>
          <w:lang w:val="ba-RU"/>
        </w:rPr>
      </w:pPr>
      <w:r w:rsidRPr="00CD01F8">
        <w:rPr>
          <w:rFonts w:ascii="Times New Roman" w:hAnsi="Times New Roman"/>
          <w:i/>
          <w:iCs/>
          <w:lang w:val="ba-RU"/>
        </w:rPr>
        <w:t>Спорт</w:t>
      </w:r>
    </w:p>
    <w:p w:rsidR="00DD246F" w:rsidRPr="00CD01F8" w:rsidRDefault="00DD246F" w:rsidP="00CD01F8">
      <w:pPr>
        <w:tabs>
          <w:tab w:val="left" w:pos="1134"/>
        </w:tabs>
        <w:rPr>
          <w:rFonts w:ascii="Times New Roman" w:hAnsi="Times New Roman"/>
          <w:lang w:val="ba-RU"/>
        </w:rPr>
      </w:pPr>
      <w:r w:rsidRPr="00CD01F8">
        <w:rPr>
          <w:rFonts w:ascii="Times New Roman" w:hAnsi="Times New Roman"/>
        </w:rPr>
        <w:t>Н. Идельбай «На нашем катке», Ф. Максютов «Летчик», Р. Аюпов «Национальные игры», «Башкортостан – страна чемпионов» (из «Школьного календаря»)</w:t>
      </w:r>
      <w:r w:rsidRPr="00CD01F8">
        <w:rPr>
          <w:rFonts w:ascii="Times New Roman" w:hAnsi="Times New Roman"/>
          <w:lang w:val="ba-RU"/>
        </w:rPr>
        <w:t xml:space="preserve">, </w:t>
      </w:r>
      <w:r w:rsidRPr="00CD01F8">
        <w:rPr>
          <w:rFonts w:ascii="Times New Roman" w:hAnsi="Times New Roman"/>
        </w:rPr>
        <w:t>«</w:t>
      </w:r>
      <w:r w:rsidRPr="00CD01F8">
        <w:rPr>
          <w:rFonts w:ascii="Times New Roman" w:hAnsi="Times New Roman"/>
          <w:lang w:val="ba-RU"/>
        </w:rPr>
        <w:t>Спорт в Башкортостане</w:t>
      </w:r>
      <w:r w:rsidRPr="00CD01F8">
        <w:rPr>
          <w:rFonts w:ascii="Times New Roman" w:hAnsi="Times New Roman"/>
        </w:rPr>
        <w:t xml:space="preserve">» (из </w:t>
      </w:r>
      <w:r w:rsidRPr="00CD01F8">
        <w:rPr>
          <w:rFonts w:ascii="Times New Roman" w:hAnsi="Times New Roman"/>
          <w:lang w:val="ba-RU"/>
        </w:rPr>
        <w:t xml:space="preserve">журнала </w:t>
      </w:r>
      <w:r w:rsidRPr="00CD01F8">
        <w:rPr>
          <w:rFonts w:ascii="Times New Roman" w:hAnsi="Times New Roman"/>
        </w:rPr>
        <w:t>«</w:t>
      </w:r>
      <w:r w:rsidRPr="00CD01F8">
        <w:rPr>
          <w:rFonts w:ascii="Times New Roman" w:hAnsi="Times New Roman"/>
          <w:lang w:val="ba-RU"/>
        </w:rPr>
        <w:t>Аманат</w:t>
      </w:r>
      <w:r w:rsidRPr="00CD01F8">
        <w:rPr>
          <w:rFonts w:ascii="Times New Roman" w:hAnsi="Times New Roman"/>
        </w:rPr>
        <w:t>»)</w:t>
      </w:r>
      <w:r w:rsidRPr="00CD01F8">
        <w:rPr>
          <w:rFonts w:ascii="Times New Roman" w:hAnsi="Times New Roman"/>
          <w:lang w:val="ba-RU"/>
        </w:rPr>
        <w:t xml:space="preserve">, Г. Рамазанов </w:t>
      </w:r>
      <w:r w:rsidRPr="00CD01F8">
        <w:rPr>
          <w:rFonts w:ascii="Times New Roman" w:hAnsi="Times New Roman"/>
        </w:rPr>
        <w:t>«</w:t>
      </w:r>
      <w:r w:rsidRPr="00CD01F8">
        <w:rPr>
          <w:rFonts w:ascii="Times New Roman" w:hAnsi="Times New Roman"/>
          <w:lang w:val="ba-RU"/>
        </w:rPr>
        <w:t>С новым годом!</w:t>
      </w:r>
      <w:r w:rsidRPr="00CD01F8">
        <w:rPr>
          <w:rFonts w:ascii="Times New Roman" w:hAnsi="Times New Roman"/>
        </w:rPr>
        <w:t>»</w:t>
      </w:r>
      <w:r w:rsidRPr="00CD01F8">
        <w:rPr>
          <w:rFonts w:ascii="Times New Roman" w:hAnsi="Times New Roman"/>
          <w:lang w:val="ba-RU"/>
        </w:rPr>
        <w:t xml:space="preserve">, Р. Гарипов </w:t>
      </w:r>
      <w:r w:rsidRPr="00CD01F8">
        <w:rPr>
          <w:rFonts w:ascii="Times New Roman" w:hAnsi="Times New Roman"/>
        </w:rPr>
        <w:t>«</w:t>
      </w:r>
      <w:r w:rsidRPr="00CD01F8">
        <w:rPr>
          <w:rFonts w:ascii="Times New Roman" w:hAnsi="Times New Roman"/>
          <w:lang w:val="ba-RU"/>
        </w:rPr>
        <w:t>Идет снег</w:t>
      </w:r>
      <w:r w:rsidRPr="00CD01F8">
        <w:rPr>
          <w:rFonts w:ascii="Times New Roman" w:hAnsi="Times New Roman"/>
        </w:rPr>
        <w:t>».</w:t>
      </w:r>
    </w:p>
    <w:p w:rsidR="00DD246F" w:rsidRPr="00CD01F8" w:rsidRDefault="00DD246F" w:rsidP="00CD01F8">
      <w:pPr>
        <w:tabs>
          <w:tab w:val="left" w:pos="1134"/>
        </w:tabs>
        <w:rPr>
          <w:rFonts w:ascii="Times New Roman" w:hAnsi="Times New Roman"/>
          <w:b/>
          <w:bCs/>
          <w:iCs/>
        </w:rPr>
      </w:pPr>
      <w:r w:rsidRPr="00CD01F8">
        <w:rPr>
          <w:rFonts w:ascii="Times New Roman" w:hAnsi="Times New Roman"/>
          <w:b/>
          <w:bCs/>
          <w:iCs/>
        </w:rPr>
        <w:t>Я и моя семья</w:t>
      </w:r>
    </w:p>
    <w:p w:rsidR="00DD246F" w:rsidRPr="00CD01F8" w:rsidRDefault="00DD246F" w:rsidP="00CD01F8">
      <w:pPr>
        <w:tabs>
          <w:tab w:val="left" w:pos="1134"/>
        </w:tabs>
        <w:rPr>
          <w:rFonts w:ascii="Times New Roman" w:hAnsi="Times New Roman"/>
          <w:i/>
        </w:rPr>
      </w:pPr>
      <w:r w:rsidRPr="00CD01F8">
        <w:rPr>
          <w:rFonts w:ascii="Times New Roman" w:hAnsi="Times New Roman"/>
          <w:i/>
        </w:rPr>
        <w:t>Я и моя семья</w:t>
      </w:r>
    </w:p>
    <w:p w:rsidR="00DD246F" w:rsidRPr="00CD01F8" w:rsidRDefault="00DD246F" w:rsidP="00CD01F8">
      <w:pPr>
        <w:tabs>
          <w:tab w:val="left" w:pos="1134"/>
        </w:tabs>
        <w:rPr>
          <w:rFonts w:ascii="Times New Roman" w:hAnsi="Times New Roman"/>
          <w:lang w:val="ba-RU"/>
        </w:rPr>
      </w:pPr>
      <w:r w:rsidRPr="00CD01F8">
        <w:rPr>
          <w:rFonts w:ascii="Times New Roman" w:hAnsi="Times New Roman"/>
        </w:rPr>
        <w:t xml:space="preserve">К. Шафикова «Глаза матери», </w:t>
      </w:r>
      <w:r w:rsidRPr="00CD01F8">
        <w:rPr>
          <w:rFonts w:ascii="Times New Roman" w:hAnsi="Times New Roman"/>
          <w:lang w:val="ba-RU"/>
        </w:rPr>
        <w:t xml:space="preserve">«Старушка – птица» (башкирская народная сказка), Н. Салимов «Похожие», «Шежере» (из журнала «Агидель»), К. Даян «Советы отца», С. Алибаев «Прекрасный день», «Большая Медведица» (легенда), </w:t>
      </w:r>
      <w:r w:rsidRPr="00CD01F8">
        <w:rPr>
          <w:rFonts w:ascii="Times New Roman" w:hAnsi="Times New Roman"/>
        </w:rPr>
        <w:t>К. Даян «Советы отца», З. Воскресенская «Мать», Ф. Рахимгулова «Наша мама», Ш. Биккулов «Отец и бабушка»</w:t>
      </w:r>
      <w:r w:rsidRPr="00CD01F8">
        <w:rPr>
          <w:rFonts w:ascii="Times New Roman" w:hAnsi="Times New Roman"/>
          <w:lang w:val="ba-RU"/>
        </w:rPr>
        <w:t>, Я. Султанов «Гвоздика», «Подарок» (из «Школьного календаря»), Р. Назаров «Весна».</w:t>
      </w:r>
    </w:p>
    <w:p w:rsidR="00DD246F" w:rsidRPr="00CD01F8" w:rsidRDefault="00DD246F" w:rsidP="00CD01F8">
      <w:pPr>
        <w:tabs>
          <w:tab w:val="left" w:pos="1134"/>
        </w:tabs>
        <w:rPr>
          <w:rFonts w:ascii="Times New Roman" w:hAnsi="Times New Roman"/>
          <w:b/>
          <w:bCs/>
          <w:iCs/>
        </w:rPr>
      </w:pPr>
      <w:r w:rsidRPr="00CD01F8">
        <w:rPr>
          <w:rFonts w:ascii="Times New Roman" w:hAnsi="Times New Roman"/>
          <w:b/>
          <w:bCs/>
          <w:iCs/>
        </w:rPr>
        <w:t>Давным-давно...</w:t>
      </w:r>
    </w:p>
    <w:p w:rsidR="00DD246F" w:rsidRPr="00CD01F8" w:rsidRDefault="00DD246F" w:rsidP="00CD01F8">
      <w:pPr>
        <w:tabs>
          <w:tab w:val="left" w:pos="1134"/>
        </w:tabs>
        <w:rPr>
          <w:rFonts w:ascii="Times New Roman" w:hAnsi="Times New Roman"/>
          <w:i/>
        </w:rPr>
      </w:pPr>
      <w:r w:rsidRPr="00CD01F8">
        <w:rPr>
          <w:rFonts w:ascii="Times New Roman" w:hAnsi="Times New Roman"/>
          <w:i/>
        </w:rPr>
        <w:t>Башкирское народное творчество</w:t>
      </w:r>
    </w:p>
    <w:p w:rsidR="00DD246F" w:rsidRPr="00CD01F8" w:rsidRDefault="00DD246F" w:rsidP="00CD01F8">
      <w:pPr>
        <w:tabs>
          <w:tab w:val="left" w:pos="1134"/>
        </w:tabs>
        <w:rPr>
          <w:rFonts w:ascii="Times New Roman" w:hAnsi="Times New Roman"/>
        </w:rPr>
      </w:pPr>
      <w:r w:rsidRPr="00CD01F8">
        <w:rPr>
          <w:rFonts w:ascii="Times New Roman" w:hAnsi="Times New Roman"/>
        </w:rPr>
        <w:t xml:space="preserve">А. Тагирова «Жил-был олень», «Родственники» (Башкирская народная сказка), </w:t>
      </w:r>
      <w:r w:rsidRPr="00CD01F8">
        <w:rPr>
          <w:rFonts w:ascii="Times New Roman" w:hAnsi="Times New Roman"/>
          <w:lang w:val="ba-RU"/>
        </w:rPr>
        <w:t xml:space="preserve">Г. Цепулин </w:t>
      </w:r>
      <w:r w:rsidRPr="00CD01F8">
        <w:rPr>
          <w:rFonts w:ascii="Times New Roman" w:hAnsi="Times New Roman"/>
        </w:rPr>
        <w:t>«</w:t>
      </w:r>
      <w:r w:rsidRPr="00CD01F8">
        <w:rPr>
          <w:rFonts w:ascii="Times New Roman" w:hAnsi="Times New Roman"/>
          <w:lang w:val="ba-RU"/>
        </w:rPr>
        <w:t>Доброта, смелость, мужество</w:t>
      </w:r>
      <w:r w:rsidRPr="00CD01F8">
        <w:rPr>
          <w:rFonts w:ascii="Times New Roman" w:hAnsi="Times New Roman"/>
        </w:rPr>
        <w:t>»</w:t>
      </w:r>
      <w:r w:rsidRPr="00CD01F8">
        <w:rPr>
          <w:rFonts w:ascii="Times New Roman" w:hAnsi="Times New Roman"/>
          <w:lang w:val="ba-RU"/>
        </w:rPr>
        <w:t xml:space="preserve">, </w:t>
      </w:r>
      <w:r w:rsidRPr="00CD01F8">
        <w:rPr>
          <w:rFonts w:ascii="Times New Roman" w:hAnsi="Times New Roman"/>
        </w:rPr>
        <w:t>Ф. Тугузбаева «Почему не вышел играть медвежонок?».</w:t>
      </w:r>
    </w:p>
    <w:p w:rsidR="00DD246F" w:rsidRPr="00CD01F8" w:rsidRDefault="00DD246F" w:rsidP="00CD01F8">
      <w:pPr>
        <w:tabs>
          <w:tab w:val="left" w:pos="1134"/>
        </w:tabs>
        <w:rPr>
          <w:rFonts w:ascii="Times New Roman" w:hAnsi="Times New Roman"/>
          <w:b/>
          <w:bCs/>
          <w:iCs/>
        </w:rPr>
      </w:pPr>
      <w:r w:rsidRPr="00CD01F8">
        <w:rPr>
          <w:rFonts w:ascii="Times New Roman" w:hAnsi="Times New Roman"/>
          <w:b/>
          <w:bCs/>
          <w:iCs/>
        </w:rPr>
        <w:t>Единство. Дружба. Мир</w:t>
      </w:r>
    </w:p>
    <w:p w:rsidR="00DD246F" w:rsidRPr="00CD01F8" w:rsidRDefault="00DD246F" w:rsidP="00CD01F8">
      <w:pPr>
        <w:tabs>
          <w:tab w:val="left" w:pos="1134"/>
        </w:tabs>
        <w:rPr>
          <w:rFonts w:ascii="Times New Roman" w:hAnsi="Times New Roman"/>
          <w:bCs/>
          <w:i/>
          <w:iCs/>
        </w:rPr>
      </w:pPr>
      <w:r w:rsidRPr="00CD01F8">
        <w:rPr>
          <w:rFonts w:ascii="Times New Roman" w:hAnsi="Times New Roman"/>
          <w:bCs/>
          <w:i/>
          <w:iCs/>
        </w:rPr>
        <w:t>Единство. Дружба. Мир</w:t>
      </w:r>
    </w:p>
    <w:p w:rsidR="00DD246F" w:rsidRPr="00CD01F8" w:rsidRDefault="00DD246F" w:rsidP="00CD01F8">
      <w:pPr>
        <w:tabs>
          <w:tab w:val="left" w:pos="1134"/>
        </w:tabs>
        <w:rPr>
          <w:rFonts w:ascii="Times New Roman" w:hAnsi="Times New Roman"/>
          <w:bCs/>
        </w:rPr>
      </w:pPr>
      <w:r w:rsidRPr="00CD01F8">
        <w:rPr>
          <w:rFonts w:ascii="Times New Roman" w:hAnsi="Times New Roman"/>
          <w:bCs/>
        </w:rPr>
        <w:t>Ш. Биккул «Нужен мир», В. Баймурзина «Дружба», К. Киньябулатова «Много друзей», Г. Юнусова «Подснежник».</w:t>
      </w:r>
    </w:p>
    <w:p w:rsidR="00DD246F" w:rsidRPr="00CD01F8" w:rsidRDefault="00DD246F" w:rsidP="00CD01F8">
      <w:pPr>
        <w:tabs>
          <w:tab w:val="left" w:pos="1134"/>
        </w:tabs>
        <w:rPr>
          <w:rFonts w:ascii="Times New Roman" w:hAnsi="Times New Roman"/>
          <w:i/>
        </w:rPr>
      </w:pPr>
      <w:r w:rsidRPr="00CD01F8">
        <w:rPr>
          <w:rFonts w:ascii="Times New Roman" w:hAnsi="Times New Roman"/>
          <w:i/>
        </w:rPr>
        <w:t>Мои друзья</w:t>
      </w:r>
    </w:p>
    <w:p w:rsidR="00DD246F" w:rsidRPr="00CD01F8" w:rsidRDefault="00DD246F" w:rsidP="00CD01F8">
      <w:pPr>
        <w:tabs>
          <w:tab w:val="left" w:pos="1134"/>
        </w:tabs>
        <w:rPr>
          <w:rFonts w:ascii="Times New Roman" w:hAnsi="Times New Roman"/>
        </w:rPr>
      </w:pPr>
      <w:r w:rsidRPr="00CD01F8">
        <w:rPr>
          <w:rFonts w:ascii="Times New Roman" w:hAnsi="Times New Roman"/>
        </w:rPr>
        <w:t>Р. Мухаметов «Безголосый Талип», С. Алибаев «Мои друзья»,</w:t>
      </w:r>
      <w:r w:rsidRPr="00CD01F8">
        <w:rPr>
          <w:rFonts w:ascii="Times New Roman" w:hAnsi="Times New Roman"/>
          <w:lang w:val="ba-RU"/>
        </w:rPr>
        <w:t xml:space="preserve"> С.Алибаев «Березовый сок», Н. Мусин «Лес – это богатство», </w:t>
      </w:r>
      <w:r w:rsidRPr="00CD01F8">
        <w:rPr>
          <w:rFonts w:ascii="Times New Roman" w:hAnsi="Times New Roman"/>
        </w:rPr>
        <w:t>М. Гафури «Поляна», А. Гессен «Пушкин и книги».</w:t>
      </w:r>
    </w:p>
    <w:p w:rsidR="00DD246F" w:rsidRPr="00CD01F8" w:rsidRDefault="00DD246F" w:rsidP="00CD01F8">
      <w:pPr>
        <w:tabs>
          <w:tab w:val="left" w:pos="1134"/>
        </w:tabs>
        <w:rPr>
          <w:rFonts w:ascii="Times New Roman" w:hAnsi="Times New Roman"/>
          <w:b/>
        </w:rPr>
      </w:pPr>
      <w:r w:rsidRPr="00CD01F8">
        <w:rPr>
          <w:rFonts w:ascii="Times New Roman" w:hAnsi="Times New Roman"/>
          <w:b/>
        </w:rPr>
        <w:t>«Башкортостан – край родной»</w:t>
      </w:r>
    </w:p>
    <w:p w:rsidR="00DD246F" w:rsidRPr="00CD01F8" w:rsidRDefault="00DD246F" w:rsidP="00CD01F8">
      <w:pPr>
        <w:tabs>
          <w:tab w:val="left" w:pos="1134"/>
        </w:tabs>
        <w:rPr>
          <w:rFonts w:ascii="Times New Roman" w:hAnsi="Times New Roman"/>
          <w:b/>
          <w:bCs/>
          <w:iCs/>
          <w:lang w:val="ba-RU"/>
        </w:rPr>
      </w:pPr>
      <w:r w:rsidRPr="00CD01F8">
        <w:rPr>
          <w:rFonts w:ascii="Times New Roman" w:hAnsi="Times New Roman"/>
          <w:b/>
          <w:bCs/>
          <w:iCs/>
          <w:lang w:val="ba-RU"/>
        </w:rPr>
        <w:t>Башкортостан – колыбель моя</w:t>
      </w:r>
    </w:p>
    <w:p w:rsidR="00DD246F" w:rsidRPr="00CD01F8" w:rsidRDefault="00DD246F" w:rsidP="00CD01F8">
      <w:pPr>
        <w:tabs>
          <w:tab w:val="left" w:pos="1134"/>
        </w:tabs>
        <w:rPr>
          <w:rFonts w:ascii="Times New Roman" w:hAnsi="Times New Roman"/>
          <w:i/>
        </w:rPr>
      </w:pPr>
      <w:r w:rsidRPr="00CD01F8">
        <w:rPr>
          <w:rFonts w:ascii="Times New Roman" w:hAnsi="Times New Roman"/>
          <w:i/>
        </w:rPr>
        <w:t>Башкортостан – край родной</w:t>
      </w:r>
    </w:p>
    <w:p w:rsidR="00DD246F" w:rsidRPr="00CD01F8" w:rsidRDefault="00DD246F" w:rsidP="00CD01F8">
      <w:pPr>
        <w:tabs>
          <w:tab w:val="left" w:pos="1134"/>
        </w:tabs>
        <w:rPr>
          <w:rFonts w:ascii="Times New Roman" w:hAnsi="Times New Roman"/>
          <w:lang w:val="ba-RU"/>
        </w:rPr>
      </w:pPr>
      <w:r w:rsidRPr="00CD01F8">
        <w:rPr>
          <w:rFonts w:ascii="Times New Roman" w:hAnsi="Times New Roman"/>
        </w:rPr>
        <w:t>М. Карим «Башкортостан», «Урал» (башкирская народная песня), Р. Гарипов «Сердце Урала», Х. Назар «Дуб Урала»</w:t>
      </w:r>
      <w:r w:rsidRPr="00CD01F8">
        <w:rPr>
          <w:rFonts w:ascii="Times New Roman" w:hAnsi="Times New Roman"/>
          <w:lang w:val="ba-RU"/>
        </w:rPr>
        <w:t>, Б. Рафиков «Наша Родина».</w:t>
      </w:r>
    </w:p>
    <w:p w:rsidR="00DD246F" w:rsidRPr="00CD01F8" w:rsidRDefault="00DD246F" w:rsidP="00CD01F8">
      <w:pPr>
        <w:tabs>
          <w:tab w:val="left" w:pos="1134"/>
        </w:tabs>
        <w:rPr>
          <w:rFonts w:ascii="Times New Roman" w:hAnsi="Times New Roman"/>
          <w:i/>
        </w:rPr>
      </w:pPr>
      <w:r w:rsidRPr="00CD01F8">
        <w:rPr>
          <w:rFonts w:ascii="Times New Roman" w:hAnsi="Times New Roman"/>
          <w:i/>
        </w:rPr>
        <w:t>Достопримечательности Башкортостана</w:t>
      </w:r>
    </w:p>
    <w:p w:rsidR="00DD246F" w:rsidRPr="00CD01F8" w:rsidRDefault="00DD246F" w:rsidP="00CD01F8">
      <w:pPr>
        <w:tabs>
          <w:tab w:val="left" w:pos="1134"/>
        </w:tabs>
        <w:rPr>
          <w:rFonts w:ascii="Times New Roman" w:hAnsi="Times New Roman"/>
        </w:rPr>
      </w:pPr>
      <w:r w:rsidRPr="00CD01F8">
        <w:rPr>
          <w:rFonts w:ascii="Times New Roman" w:hAnsi="Times New Roman"/>
        </w:rPr>
        <w:t>«Аркаим» (из журнала «Агидель»), Я. Султанов «Урал мой».</w:t>
      </w:r>
    </w:p>
    <w:p w:rsidR="00DD246F" w:rsidRPr="00CD01F8" w:rsidRDefault="00DD246F" w:rsidP="00CD01F8">
      <w:pPr>
        <w:tabs>
          <w:tab w:val="left" w:pos="1134"/>
        </w:tabs>
        <w:rPr>
          <w:rFonts w:ascii="Times New Roman" w:hAnsi="Times New Roman"/>
          <w:i/>
        </w:rPr>
      </w:pPr>
      <w:r w:rsidRPr="00CD01F8">
        <w:rPr>
          <w:rFonts w:ascii="Times New Roman" w:hAnsi="Times New Roman"/>
          <w:b/>
        </w:rPr>
        <w:t xml:space="preserve"> «Природа родного края»</w:t>
      </w:r>
    </w:p>
    <w:p w:rsidR="00DD246F" w:rsidRPr="00CD01F8" w:rsidRDefault="00DD246F" w:rsidP="00CD01F8">
      <w:pPr>
        <w:tabs>
          <w:tab w:val="left" w:pos="1134"/>
        </w:tabs>
        <w:rPr>
          <w:rFonts w:ascii="Times New Roman" w:hAnsi="Times New Roman"/>
          <w:b/>
          <w:bCs/>
          <w:iCs/>
          <w:lang w:val="ba-RU"/>
        </w:rPr>
      </w:pPr>
      <w:r w:rsidRPr="00CD01F8">
        <w:rPr>
          <w:rFonts w:ascii="Times New Roman" w:hAnsi="Times New Roman"/>
          <w:b/>
          <w:bCs/>
          <w:iCs/>
          <w:lang w:val="ba-RU"/>
        </w:rPr>
        <w:t>Осень – пора труда и изобилия</w:t>
      </w:r>
    </w:p>
    <w:p w:rsidR="00DD246F" w:rsidRPr="00CD01F8" w:rsidRDefault="00DD246F" w:rsidP="00CD01F8">
      <w:pPr>
        <w:tabs>
          <w:tab w:val="left" w:pos="1134"/>
        </w:tabs>
        <w:rPr>
          <w:rFonts w:ascii="Times New Roman" w:hAnsi="Times New Roman"/>
          <w:i/>
        </w:rPr>
      </w:pPr>
      <w:r w:rsidRPr="00CD01F8">
        <w:rPr>
          <w:rFonts w:ascii="Times New Roman" w:hAnsi="Times New Roman"/>
          <w:i/>
        </w:rPr>
        <w:t>Золотая осень</w:t>
      </w:r>
    </w:p>
    <w:p w:rsidR="00DD246F" w:rsidRPr="00CD01F8" w:rsidRDefault="00DD246F" w:rsidP="00CD01F8">
      <w:pPr>
        <w:tabs>
          <w:tab w:val="left" w:pos="1134"/>
        </w:tabs>
        <w:rPr>
          <w:rFonts w:ascii="Times New Roman" w:hAnsi="Times New Roman"/>
          <w:iCs/>
          <w:lang w:val="ba-RU"/>
        </w:rPr>
      </w:pPr>
      <w:r w:rsidRPr="00CD01F8">
        <w:rPr>
          <w:rFonts w:ascii="Times New Roman" w:hAnsi="Times New Roman"/>
          <w:iCs/>
        </w:rPr>
        <w:t>Д. Булгакова «Мир вдохновения», «Золотые колосья» (башкирская народная сказка), «Середина осени» (из «Школьного календаря»), М. Белахова «Хлеб»</w:t>
      </w:r>
      <w:r w:rsidRPr="00CD01F8">
        <w:rPr>
          <w:rFonts w:ascii="Times New Roman" w:hAnsi="Times New Roman"/>
          <w:iCs/>
          <w:lang w:val="ba-RU"/>
        </w:rPr>
        <w:t xml:space="preserve">, Д. Булгакова </w:t>
      </w:r>
      <w:r w:rsidRPr="00CD01F8">
        <w:rPr>
          <w:rFonts w:ascii="Times New Roman" w:hAnsi="Times New Roman"/>
          <w:iCs/>
        </w:rPr>
        <w:t>«</w:t>
      </w:r>
      <w:r w:rsidRPr="00CD01F8">
        <w:rPr>
          <w:rFonts w:ascii="Times New Roman" w:hAnsi="Times New Roman"/>
          <w:iCs/>
          <w:lang w:val="ba-RU"/>
        </w:rPr>
        <w:t>Страна вдохновения».</w:t>
      </w:r>
    </w:p>
    <w:p w:rsidR="00DD246F" w:rsidRPr="00CD01F8" w:rsidRDefault="00DD246F" w:rsidP="00CD01F8">
      <w:pPr>
        <w:tabs>
          <w:tab w:val="left" w:pos="1134"/>
        </w:tabs>
        <w:rPr>
          <w:rFonts w:ascii="Times New Roman" w:hAnsi="Times New Roman"/>
          <w:i/>
        </w:rPr>
      </w:pPr>
      <w:r w:rsidRPr="00CD01F8">
        <w:rPr>
          <w:rFonts w:ascii="Times New Roman" w:hAnsi="Times New Roman"/>
          <w:i/>
        </w:rPr>
        <w:t>Осенние работы</w:t>
      </w:r>
    </w:p>
    <w:p w:rsidR="00DD246F" w:rsidRPr="00CD01F8" w:rsidRDefault="00DD246F" w:rsidP="00CD01F8">
      <w:pPr>
        <w:tabs>
          <w:tab w:val="left" w:pos="1134"/>
        </w:tabs>
        <w:rPr>
          <w:rFonts w:ascii="Times New Roman" w:hAnsi="Times New Roman"/>
          <w:iCs/>
        </w:rPr>
      </w:pPr>
      <w:r w:rsidRPr="00CD01F8">
        <w:rPr>
          <w:rFonts w:ascii="Times New Roman" w:hAnsi="Times New Roman"/>
          <w:iCs/>
        </w:rPr>
        <w:t xml:space="preserve">Т. Юсупов «Вкус хлеба», А. Игебаев «Родная земля», Н. Мусин «Берегите природу!», </w:t>
      </w:r>
      <w:r w:rsidRPr="00CD01F8">
        <w:rPr>
          <w:rFonts w:ascii="Times New Roman" w:hAnsi="Times New Roman"/>
          <w:iCs/>
          <w:lang w:val="ba-RU"/>
        </w:rPr>
        <w:t xml:space="preserve">Р. Ханнанов </w:t>
      </w:r>
      <w:r w:rsidRPr="00CD01F8">
        <w:rPr>
          <w:rFonts w:ascii="Times New Roman" w:hAnsi="Times New Roman"/>
          <w:iCs/>
        </w:rPr>
        <w:t>«</w:t>
      </w:r>
      <w:r w:rsidRPr="00CD01F8">
        <w:rPr>
          <w:rFonts w:ascii="Times New Roman" w:hAnsi="Times New Roman"/>
          <w:iCs/>
          <w:lang w:val="ba-RU"/>
        </w:rPr>
        <w:t xml:space="preserve">Природа и мы», </w:t>
      </w:r>
      <w:r w:rsidRPr="00CD01F8">
        <w:rPr>
          <w:rFonts w:ascii="Times New Roman" w:hAnsi="Times New Roman"/>
          <w:iCs/>
        </w:rPr>
        <w:t>«Пчела» (статья из газеты «Башкортостан»), Г. Муртазин «Кто прав?».</w:t>
      </w:r>
    </w:p>
    <w:p w:rsidR="00DD246F" w:rsidRPr="00CD01F8" w:rsidRDefault="00DD246F" w:rsidP="00CD01F8">
      <w:pPr>
        <w:tabs>
          <w:tab w:val="left" w:pos="1134"/>
        </w:tabs>
        <w:rPr>
          <w:rFonts w:ascii="Times New Roman" w:hAnsi="Times New Roman"/>
          <w:b/>
          <w:bCs/>
          <w:iCs/>
        </w:rPr>
      </w:pPr>
      <w:r w:rsidRPr="00CD01F8">
        <w:rPr>
          <w:rFonts w:ascii="Times New Roman" w:hAnsi="Times New Roman"/>
          <w:b/>
          <w:bCs/>
          <w:iCs/>
        </w:rPr>
        <w:t>Прекрасное лето</w:t>
      </w:r>
    </w:p>
    <w:p w:rsidR="00DD246F" w:rsidRPr="00CD01F8" w:rsidRDefault="00DD246F" w:rsidP="00CD01F8">
      <w:pPr>
        <w:tabs>
          <w:tab w:val="left" w:pos="1134"/>
        </w:tabs>
        <w:rPr>
          <w:rFonts w:ascii="Times New Roman" w:hAnsi="Times New Roman"/>
          <w:i/>
        </w:rPr>
      </w:pPr>
      <w:r w:rsidRPr="00CD01F8">
        <w:rPr>
          <w:rFonts w:ascii="Times New Roman" w:hAnsi="Times New Roman"/>
          <w:i/>
        </w:rPr>
        <w:t>Прекрасное время</w:t>
      </w:r>
    </w:p>
    <w:p w:rsidR="00DD246F" w:rsidRPr="00CD01F8" w:rsidRDefault="00DD246F" w:rsidP="00CD01F8">
      <w:pPr>
        <w:tabs>
          <w:tab w:val="left" w:pos="1134"/>
        </w:tabs>
        <w:rPr>
          <w:rFonts w:ascii="Times New Roman" w:hAnsi="Times New Roman"/>
          <w:lang w:val="ba-RU"/>
        </w:rPr>
      </w:pPr>
      <w:r w:rsidRPr="00CD01F8">
        <w:rPr>
          <w:rFonts w:ascii="Times New Roman" w:hAnsi="Times New Roman"/>
        </w:rPr>
        <w:t>Г. Кутлугильдина «Лето», Б. Баимов «Идет дождь», Н. Кутдусов «Муравьи», С. Лавочкин «Самое важное», Б. Бикбай «Утро в лагере».</w:t>
      </w:r>
    </w:p>
    <w:p w:rsidR="00DD246F" w:rsidRPr="00CD01F8" w:rsidRDefault="00DD246F" w:rsidP="00CD01F8">
      <w:pPr>
        <w:tabs>
          <w:tab w:val="left" w:pos="1134"/>
        </w:tabs>
        <w:rPr>
          <w:rFonts w:ascii="Times New Roman" w:hAnsi="Times New Roman"/>
          <w:i/>
          <w:iCs/>
          <w:lang w:val="ba-RU"/>
        </w:rPr>
      </w:pPr>
      <w:r w:rsidRPr="00CD01F8">
        <w:rPr>
          <w:rFonts w:ascii="Times New Roman" w:hAnsi="Times New Roman"/>
          <w:i/>
          <w:iCs/>
          <w:lang w:val="ba-RU"/>
        </w:rPr>
        <w:t>Любимое время года</w:t>
      </w:r>
    </w:p>
    <w:p w:rsidR="00DD246F" w:rsidRPr="00CD01F8" w:rsidRDefault="00DD246F" w:rsidP="00CD01F8">
      <w:pPr>
        <w:tabs>
          <w:tab w:val="left" w:pos="1134"/>
        </w:tabs>
        <w:rPr>
          <w:rFonts w:ascii="Times New Roman" w:hAnsi="Times New Roman"/>
          <w:lang w:val="ba-RU"/>
        </w:rPr>
      </w:pPr>
      <w:r w:rsidRPr="00CD01F8">
        <w:rPr>
          <w:rFonts w:ascii="Times New Roman" w:hAnsi="Times New Roman"/>
          <w:lang w:val="ba-RU"/>
        </w:rPr>
        <w:t xml:space="preserve">«И цветок, и часы» (из журнала </w:t>
      </w:r>
      <w:r w:rsidRPr="00CD01F8">
        <w:rPr>
          <w:rFonts w:ascii="Times New Roman" w:hAnsi="Times New Roman"/>
        </w:rPr>
        <w:t>«</w:t>
      </w:r>
      <w:r w:rsidRPr="00CD01F8">
        <w:rPr>
          <w:rFonts w:ascii="Times New Roman" w:hAnsi="Times New Roman"/>
          <w:lang w:val="ba-RU"/>
        </w:rPr>
        <w:t>Акбузат»), М. Гафури «Лето, С. Лавочкин «Самое важное».</w:t>
      </w:r>
    </w:p>
    <w:p w:rsidR="00DD246F" w:rsidRPr="00CD01F8" w:rsidRDefault="00DD246F" w:rsidP="00CD01F8">
      <w:pPr>
        <w:tabs>
          <w:tab w:val="left" w:pos="1134"/>
        </w:tabs>
        <w:rPr>
          <w:rFonts w:ascii="Times New Roman" w:hAnsi="Times New Roman"/>
          <w:b/>
        </w:rPr>
      </w:pPr>
      <w:r w:rsidRPr="00CD01F8">
        <w:rPr>
          <w:rFonts w:ascii="Times New Roman" w:hAnsi="Times New Roman"/>
          <w:b/>
        </w:rPr>
        <w:t>Контроль знаний</w:t>
      </w:r>
    </w:p>
    <w:p w:rsidR="00DD246F" w:rsidRPr="00CD01F8" w:rsidRDefault="00DD246F" w:rsidP="00CD01F8">
      <w:pPr>
        <w:tabs>
          <w:tab w:val="left" w:pos="1134"/>
        </w:tabs>
        <w:rPr>
          <w:rFonts w:ascii="Times New Roman" w:hAnsi="Times New Roman"/>
        </w:rPr>
      </w:pPr>
      <w:r w:rsidRPr="00CD01F8">
        <w:rPr>
          <w:rFonts w:ascii="Times New Roman" w:hAnsi="Times New Roman"/>
        </w:rPr>
        <w:t>Повторение изученного материала, контрольная работа, коррекция полученных знаний.</w:t>
      </w:r>
    </w:p>
    <w:p w:rsidR="00DD246F" w:rsidRPr="00CD01F8" w:rsidRDefault="00DD246F" w:rsidP="00CD01F8">
      <w:pPr>
        <w:tabs>
          <w:tab w:val="left" w:pos="1134"/>
        </w:tabs>
        <w:rPr>
          <w:rFonts w:ascii="Times New Roman" w:hAnsi="Times New Roman"/>
          <w:b/>
          <w:bCs/>
        </w:rPr>
      </w:pPr>
      <w:r w:rsidRPr="00CD01F8">
        <w:rPr>
          <w:rFonts w:ascii="Times New Roman" w:hAnsi="Times New Roman"/>
          <w:b/>
          <w:bCs/>
        </w:rPr>
        <w:t>Грамматический материал</w:t>
      </w:r>
    </w:p>
    <w:p w:rsidR="00DD246F" w:rsidRPr="00CD01F8" w:rsidRDefault="00DD246F" w:rsidP="00CD01F8">
      <w:pPr>
        <w:tabs>
          <w:tab w:val="left" w:pos="1134"/>
        </w:tabs>
        <w:rPr>
          <w:rFonts w:ascii="Times New Roman" w:hAnsi="Times New Roman"/>
          <w:b/>
        </w:rPr>
      </w:pPr>
      <w:r w:rsidRPr="00CD01F8">
        <w:rPr>
          <w:rFonts w:ascii="Times New Roman" w:hAnsi="Times New Roman"/>
          <w:b/>
        </w:rPr>
        <w:t>Морфология</w:t>
      </w:r>
    </w:p>
    <w:p w:rsidR="00DD246F" w:rsidRPr="00CD01F8" w:rsidRDefault="00DD246F" w:rsidP="00CD01F8">
      <w:pPr>
        <w:tabs>
          <w:tab w:val="left" w:pos="1134"/>
        </w:tabs>
        <w:rPr>
          <w:rFonts w:ascii="Times New Roman" w:hAnsi="Times New Roman"/>
        </w:rPr>
      </w:pPr>
      <w:r w:rsidRPr="00CD01F8">
        <w:rPr>
          <w:rFonts w:ascii="Times New Roman" w:hAnsi="Times New Roman"/>
          <w:b/>
          <w:bCs/>
        </w:rPr>
        <w:t xml:space="preserve">Служебные части речи. </w:t>
      </w:r>
      <w:r w:rsidRPr="00CD01F8">
        <w:rPr>
          <w:rFonts w:ascii="Times New Roman" w:hAnsi="Times New Roman"/>
        </w:rPr>
        <w:t>Общая характеристика служебных частей речи. Отличие самостоятельных частей речи от служебных. Функции служебных частей речи. Правописание служебных частей речи.</w:t>
      </w:r>
    </w:p>
    <w:p w:rsidR="00DD246F" w:rsidRPr="00CD01F8" w:rsidRDefault="00DD246F" w:rsidP="00CD01F8">
      <w:pPr>
        <w:tabs>
          <w:tab w:val="left" w:pos="1134"/>
        </w:tabs>
        <w:rPr>
          <w:rFonts w:ascii="Times New Roman" w:hAnsi="Times New Roman"/>
        </w:rPr>
      </w:pPr>
      <w:r w:rsidRPr="00CD01F8">
        <w:rPr>
          <w:rFonts w:ascii="Times New Roman" w:hAnsi="Times New Roman"/>
          <w:b/>
          <w:bCs/>
        </w:rPr>
        <w:t>Послелог.</w:t>
      </w:r>
      <w:r w:rsidRPr="00CD01F8">
        <w:rPr>
          <w:rFonts w:ascii="Times New Roman" w:hAnsi="Times New Roman"/>
        </w:rPr>
        <w:t xml:space="preserve"> Грамматические функции послелогов. Разряды послелогов по строению: простые и составные. Морфологический анализ послелогов. Правописание послелогов.</w:t>
      </w:r>
    </w:p>
    <w:p w:rsidR="00DD246F" w:rsidRPr="00CD01F8" w:rsidRDefault="00DD246F" w:rsidP="00CD01F8">
      <w:pPr>
        <w:tabs>
          <w:tab w:val="left" w:pos="1134"/>
        </w:tabs>
        <w:rPr>
          <w:rFonts w:ascii="Times New Roman" w:hAnsi="Times New Roman"/>
        </w:rPr>
      </w:pPr>
      <w:r w:rsidRPr="00CD01F8">
        <w:rPr>
          <w:rFonts w:ascii="Times New Roman" w:hAnsi="Times New Roman"/>
          <w:b/>
          <w:bCs/>
        </w:rPr>
        <w:t>Союз.</w:t>
      </w:r>
      <w:r w:rsidRPr="00CD01F8">
        <w:rPr>
          <w:rFonts w:ascii="Times New Roman" w:hAnsi="Times New Roman"/>
        </w:rPr>
        <w:t xml:space="preserve"> Союз как средство связи однородных членов предложения и частей сложного предложения. Использование союзов как средства связи предложений и частей текста. Правописание союзов.</w:t>
      </w:r>
    </w:p>
    <w:p w:rsidR="00DD246F" w:rsidRPr="00CD01F8" w:rsidRDefault="00DD246F" w:rsidP="00CD01F8">
      <w:pPr>
        <w:tabs>
          <w:tab w:val="left" w:pos="1134"/>
        </w:tabs>
        <w:rPr>
          <w:rFonts w:ascii="Times New Roman" w:hAnsi="Times New Roman"/>
        </w:rPr>
      </w:pPr>
      <w:r w:rsidRPr="00CD01F8">
        <w:rPr>
          <w:rFonts w:ascii="Times New Roman" w:hAnsi="Times New Roman"/>
          <w:b/>
          <w:bCs/>
        </w:rPr>
        <w:t>Частица.</w:t>
      </w:r>
      <w:r w:rsidRPr="00CD01F8">
        <w:rPr>
          <w:rFonts w:ascii="Times New Roman" w:hAnsi="Times New Roman"/>
        </w:rPr>
        <w:t xml:space="preserve"> Разряды частиц по значению и употреблению. Интонационные особенности предложений с частицами. Морфологический анализ частиц. Правописание частиц. Интонационные особенности предложений с частицами. Морфологический анализ частиц. Правописание частиц.</w:t>
      </w:r>
    </w:p>
    <w:p w:rsidR="00DD246F" w:rsidRPr="00CD01F8" w:rsidRDefault="00DD246F" w:rsidP="00CD01F8">
      <w:pPr>
        <w:tabs>
          <w:tab w:val="left" w:pos="1134"/>
        </w:tabs>
        <w:rPr>
          <w:rFonts w:ascii="Times New Roman" w:hAnsi="Times New Roman"/>
        </w:rPr>
      </w:pPr>
      <w:r w:rsidRPr="00CD01F8">
        <w:rPr>
          <w:rFonts w:ascii="Times New Roman" w:hAnsi="Times New Roman"/>
          <w:b/>
          <w:bCs/>
        </w:rPr>
        <w:t xml:space="preserve">Модальные слова. </w:t>
      </w:r>
      <w:r w:rsidRPr="00CD01F8">
        <w:rPr>
          <w:rFonts w:ascii="Times New Roman" w:hAnsi="Times New Roman"/>
        </w:rPr>
        <w:t>Группы модальных слов по значению. Роль модальных слов в речи.</w:t>
      </w:r>
    </w:p>
    <w:p w:rsidR="00DD246F" w:rsidRPr="00CD01F8" w:rsidRDefault="00DD246F" w:rsidP="00CD01F8">
      <w:pPr>
        <w:tabs>
          <w:tab w:val="left" w:pos="1134"/>
        </w:tabs>
        <w:rPr>
          <w:rFonts w:ascii="Times New Roman" w:hAnsi="Times New Roman"/>
        </w:rPr>
      </w:pPr>
      <w:r w:rsidRPr="00CD01F8">
        <w:rPr>
          <w:rFonts w:ascii="Times New Roman" w:hAnsi="Times New Roman"/>
          <w:b/>
          <w:bCs/>
        </w:rPr>
        <w:t>Междометия</w:t>
      </w:r>
      <w:r w:rsidRPr="00CD01F8">
        <w:rPr>
          <w:rFonts w:ascii="Times New Roman" w:hAnsi="Times New Roman"/>
        </w:rPr>
        <w:t xml:space="preserve"> как особая группа слов. Разряды междометий по значению (выражающие чувства, побуждающие к действию, этикетные междометия); междометия производные и непроизводные. Интонационное и пунктуационное выделение междометий в предложении.</w:t>
      </w:r>
    </w:p>
    <w:p w:rsidR="00DD246F" w:rsidRPr="00CD01F8" w:rsidRDefault="00DD246F" w:rsidP="00CD01F8">
      <w:pPr>
        <w:tabs>
          <w:tab w:val="left" w:pos="1134"/>
        </w:tabs>
        <w:rPr>
          <w:rFonts w:ascii="Times New Roman" w:hAnsi="Times New Roman"/>
        </w:rPr>
      </w:pPr>
      <w:r w:rsidRPr="00CD01F8">
        <w:rPr>
          <w:rFonts w:ascii="Times New Roman" w:hAnsi="Times New Roman"/>
          <w:b/>
          <w:bCs/>
        </w:rPr>
        <w:t xml:space="preserve">Звукоподражательные слова. </w:t>
      </w:r>
      <w:r w:rsidRPr="00CD01F8">
        <w:rPr>
          <w:rFonts w:ascii="Times New Roman" w:hAnsi="Times New Roman"/>
        </w:rPr>
        <w:t>Использование звукоподражательных слов в разговорной и художественной речи в качестве средства выражения экспрессии. Интонационное и пунктуационное выделение звукоподражательных слов в предложении.</w:t>
      </w:r>
    </w:p>
    <w:p w:rsidR="00DD246F" w:rsidRPr="00CD01F8" w:rsidRDefault="00DD246F" w:rsidP="00CD01F8">
      <w:pPr>
        <w:tabs>
          <w:tab w:val="left" w:pos="1134"/>
        </w:tabs>
        <w:rPr>
          <w:rFonts w:ascii="Times New Roman" w:hAnsi="Times New Roman"/>
          <w:b/>
          <w:bCs/>
        </w:rPr>
      </w:pPr>
      <w:r w:rsidRPr="00CD01F8">
        <w:rPr>
          <w:rFonts w:ascii="Times New Roman" w:hAnsi="Times New Roman"/>
          <w:b/>
          <w:bCs/>
        </w:rPr>
        <w:t>Развитие речи</w:t>
      </w:r>
    </w:p>
    <w:p w:rsidR="00DD246F" w:rsidRPr="00CD01F8" w:rsidRDefault="00DD246F" w:rsidP="00CD01F8">
      <w:pPr>
        <w:tabs>
          <w:tab w:val="left" w:pos="1134"/>
        </w:tabs>
        <w:rPr>
          <w:rFonts w:ascii="Times New Roman" w:hAnsi="Times New Roman"/>
        </w:rPr>
      </w:pPr>
      <w:r w:rsidRPr="00CD01F8">
        <w:rPr>
          <w:rFonts w:ascii="Times New Roman" w:hAnsi="Times New Roman"/>
        </w:rPr>
        <w:t xml:space="preserve">Т. Яблонская «Утро» (картина), </w:t>
      </w:r>
      <w:r w:rsidRPr="00CD01F8">
        <w:rPr>
          <w:rFonts w:ascii="Times New Roman" w:hAnsi="Times New Roman"/>
          <w:lang w:val="ba-RU"/>
        </w:rPr>
        <w:t xml:space="preserve">В. Меос «Помощник» (картина), </w:t>
      </w:r>
      <w:r w:rsidRPr="00CD01F8">
        <w:rPr>
          <w:rFonts w:ascii="Times New Roman" w:hAnsi="Times New Roman"/>
        </w:rPr>
        <w:t xml:space="preserve">Ф. Исмагилов «На берегу реки» (картина), А. Арсланов «Лев Толстой в башкирской степи» (картина). </w:t>
      </w:r>
    </w:p>
    <w:p w:rsidR="00DD246F" w:rsidRPr="00CD01F8" w:rsidRDefault="00DD246F" w:rsidP="00CD01F8">
      <w:pPr>
        <w:pStyle w:val="1"/>
        <w:ind w:firstLine="0"/>
        <w:rPr>
          <w:rFonts w:ascii="Times New Roman" w:hAnsi="Times New Roman"/>
          <w:sz w:val="24"/>
          <w:szCs w:val="24"/>
        </w:rPr>
      </w:pPr>
      <w:bookmarkStart w:id="7" w:name="_Toc111721431"/>
      <w:r w:rsidRPr="00CD01F8">
        <w:rPr>
          <w:rFonts w:ascii="Times New Roman" w:hAnsi="Times New Roman"/>
          <w:sz w:val="24"/>
          <w:szCs w:val="24"/>
        </w:rPr>
        <w:t>8 класс</w:t>
      </w:r>
      <w:bookmarkEnd w:id="7"/>
    </w:p>
    <w:p w:rsidR="00DD246F" w:rsidRPr="00CD01F8" w:rsidRDefault="00DD246F" w:rsidP="00CD01F8">
      <w:pPr>
        <w:rPr>
          <w:rFonts w:ascii="Times New Roman" w:hAnsi="Times New Roman"/>
          <w:b/>
          <w:bCs/>
        </w:rPr>
      </w:pPr>
      <w:r w:rsidRPr="00CD01F8">
        <w:rPr>
          <w:rFonts w:ascii="Times New Roman" w:hAnsi="Times New Roman"/>
          <w:b/>
          <w:bCs/>
        </w:rPr>
        <w:t>Тематические блоки</w:t>
      </w:r>
    </w:p>
    <w:p w:rsidR="00DD246F" w:rsidRPr="00CD01F8" w:rsidRDefault="00DD246F" w:rsidP="00CD01F8">
      <w:pPr>
        <w:tabs>
          <w:tab w:val="left" w:pos="1134"/>
        </w:tabs>
        <w:rPr>
          <w:rFonts w:ascii="Times New Roman" w:hAnsi="Times New Roman"/>
          <w:b/>
        </w:rPr>
      </w:pPr>
      <w:r w:rsidRPr="00CD01F8">
        <w:rPr>
          <w:rFonts w:ascii="Times New Roman" w:hAnsi="Times New Roman"/>
          <w:b/>
        </w:rPr>
        <w:t>«Я и мой мир»</w:t>
      </w:r>
    </w:p>
    <w:p w:rsidR="00DD246F" w:rsidRPr="00CD01F8" w:rsidRDefault="00DD246F" w:rsidP="00CD01F8">
      <w:pPr>
        <w:tabs>
          <w:tab w:val="left" w:pos="1134"/>
        </w:tabs>
        <w:rPr>
          <w:rFonts w:ascii="Times New Roman" w:hAnsi="Times New Roman"/>
          <w:b/>
          <w:bCs/>
          <w:iCs/>
        </w:rPr>
      </w:pPr>
      <w:r w:rsidRPr="00CD01F8">
        <w:rPr>
          <w:rFonts w:ascii="Times New Roman" w:hAnsi="Times New Roman"/>
          <w:b/>
          <w:bCs/>
          <w:iCs/>
        </w:rPr>
        <w:t>Трудом славен человек</w:t>
      </w:r>
    </w:p>
    <w:p w:rsidR="00DD246F" w:rsidRPr="00CD01F8" w:rsidRDefault="00DD246F" w:rsidP="00CD01F8">
      <w:pPr>
        <w:tabs>
          <w:tab w:val="left" w:pos="1134"/>
        </w:tabs>
        <w:rPr>
          <w:rFonts w:ascii="Times New Roman" w:hAnsi="Times New Roman"/>
          <w:i/>
        </w:rPr>
      </w:pPr>
      <w:r w:rsidRPr="00CD01F8">
        <w:rPr>
          <w:rFonts w:ascii="Times New Roman" w:hAnsi="Times New Roman"/>
          <w:i/>
        </w:rPr>
        <w:t>Трудом красив и славен человек</w:t>
      </w:r>
    </w:p>
    <w:p w:rsidR="00DD246F" w:rsidRPr="00CD01F8" w:rsidRDefault="00DD246F" w:rsidP="00CD01F8">
      <w:pPr>
        <w:tabs>
          <w:tab w:val="left" w:pos="1134"/>
        </w:tabs>
        <w:rPr>
          <w:rFonts w:ascii="Times New Roman" w:hAnsi="Times New Roman"/>
        </w:rPr>
      </w:pPr>
      <w:r w:rsidRPr="00CD01F8">
        <w:rPr>
          <w:rFonts w:ascii="Times New Roman" w:hAnsi="Times New Roman"/>
        </w:rPr>
        <w:t>К. Киньябулатова «Голоса Родины», З. Биишева «Жизнь – труд», Л. Подкорытова «Будь наблюдателен», Ю. Яковлев «Труд».</w:t>
      </w:r>
    </w:p>
    <w:p w:rsidR="00DD246F" w:rsidRPr="00CD01F8" w:rsidRDefault="00DD246F" w:rsidP="00CD01F8">
      <w:pPr>
        <w:tabs>
          <w:tab w:val="left" w:pos="1134"/>
        </w:tabs>
        <w:rPr>
          <w:rFonts w:ascii="Times New Roman" w:hAnsi="Times New Roman"/>
          <w:i/>
        </w:rPr>
      </w:pPr>
      <w:r w:rsidRPr="00CD01F8">
        <w:rPr>
          <w:rFonts w:ascii="Times New Roman" w:hAnsi="Times New Roman"/>
          <w:i/>
        </w:rPr>
        <w:t>Труд – основа жизни</w:t>
      </w:r>
    </w:p>
    <w:p w:rsidR="00DD246F" w:rsidRPr="00CD01F8" w:rsidRDefault="00DD246F" w:rsidP="00CD01F8">
      <w:pPr>
        <w:tabs>
          <w:tab w:val="left" w:pos="1134"/>
        </w:tabs>
        <w:rPr>
          <w:rFonts w:ascii="Times New Roman" w:hAnsi="Times New Roman"/>
        </w:rPr>
      </w:pPr>
      <w:r w:rsidRPr="00CD01F8">
        <w:rPr>
          <w:rFonts w:ascii="Times New Roman" w:hAnsi="Times New Roman"/>
        </w:rPr>
        <w:t>М. Гафури «В саду цветов», А. Чанышева «Желаю благополучия», Д. Темплтон «Претворить в жизнь», М. Шаган «Советы изучающим иностранные языки», Т. Мухаметкулов «Храбрость».</w:t>
      </w:r>
    </w:p>
    <w:p w:rsidR="00DD246F" w:rsidRPr="00CD01F8" w:rsidRDefault="00DD246F" w:rsidP="00CD01F8">
      <w:pPr>
        <w:tabs>
          <w:tab w:val="left" w:pos="1134"/>
        </w:tabs>
        <w:rPr>
          <w:rFonts w:ascii="Times New Roman" w:hAnsi="Times New Roman"/>
          <w:b/>
          <w:bCs/>
          <w:iCs/>
        </w:rPr>
      </w:pPr>
      <w:r w:rsidRPr="00CD01F8">
        <w:rPr>
          <w:rFonts w:ascii="Times New Roman" w:hAnsi="Times New Roman"/>
          <w:b/>
          <w:bCs/>
          <w:iCs/>
        </w:rPr>
        <w:t>Мы возвратимся звездами</w:t>
      </w:r>
    </w:p>
    <w:p w:rsidR="00DD246F" w:rsidRPr="00CD01F8" w:rsidRDefault="00DD246F" w:rsidP="00CD01F8">
      <w:pPr>
        <w:tabs>
          <w:tab w:val="left" w:pos="1134"/>
        </w:tabs>
        <w:rPr>
          <w:rFonts w:ascii="Times New Roman" w:hAnsi="Times New Roman"/>
          <w:i/>
        </w:rPr>
      </w:pPr>
      <w:r w:rsidRPr="00CD01F8">
        <w:rPr>
          <w:rFonts w:ascii="Times New Roman" w:hAnsi="Times New Roman"/>
          <w:i/>
        </w:rPr>
        <w:t>Месяц цветов</w:t>
      </w:r>
    </w:p>
    <w:p w:rsidR="00DD246F" w:rsidRPr="00CD01F8" w:rsidRDefault="00DD246F" w:rsidP="00CD01F8">
      <w:pPr>
        <w:tabs>
          <w:tab w:val="left" w:pos="1134"/>
        </w:tabs>
        <w:rPr>
          <w:rFonts w:ascii="Times New Roman" w:hAnsi="Times New Roman"/>
          <w:lang w:val="ba-RU"/>
        </w:rPr>
      </w:pPr>
      <w:r w:rsidRPr="00CD01F8">
        <w:rPr>
          <w:rFonts w:ascii="Times New Roman" w:hAnsi="Times New Roman"/>
        </w:rPr>
        <w:t>С. Алибаев «Месяц цветов», «Солдат стоит на страже» (из газеты «Вечерняя Уфа»), С. Юлаев «Родина моя», С. Габидуллин «Поздравляю», М. Харис «Письмо».</w:t>
      </w:r>
    </w:p>
    <w:p w:rsidR="00DD246F" w:rsidRPr="00CD01F8" w:rsidRDefault="00DD246F" w:rsidP="00CD01F8">
      <w:pPr>
        <w:tabs>
          <w:tab w:val="left" w:pos="1134"/>
        </w:tabs>
        <w:rPr>
          <w:rFonts w:ascii="Times New Roman" w:hAnsi="Times New Roman"/>
          <w:i/>
          <w:iCs/>
        </w:rPr>
      </w:pPr>
      <w:r w:rsidRPr="00CD01F8">
        <w:rPr>
          <w:rFonts w:ascii="Times New Roman" w:hAnsi="Times New Roman"/>
          <w:i/>
          <w:iCs/>
        </w:rPr>
        <w:t>Мы возвратимся звездами</w:t>
      </w:r>
    </w:p>
    <w:p w:rsidR="00DD246F" w:rsidRPr="00CD01F8" w:rsidRDefault="00DD246F" w:rsidP="00CD01F8">
      <w:pPr>
        <w:tabs>
          <w:tab w:val="left" w:pos="1134"/>
        </w:tabs>
        <w:rPr>
          <w:rFonts w:ascii="Times New Roman" w:hAnsi="Times New Roman"/>
          <w:lang w:val="ba-RU"/>
        </w:rPr>
      </w:pPr>
      <w:r w:rsidRPr="00CD01F8">
        <w:rPr>
          <w:rFonts w:ascii="Times New Roman" w:hAnsi="Times New Roman"/>
        </w:rPr>
        <w:t>«</w:t>
      </w:r>
      <w:r w:rsidRPr="00CD01F8">
        <w:rPr>
          <w:rFonts w:ascii="Times New Roman" w:hAnsi="Times New Roman"/>
          <w:lang w:val="ba-RU"/>
        </w:rPr>
        <w:t>Салават Юлаев</w:t>
      </w:r>
      <w:r w:rsidRPr="00CD01F8">
        <w:rPr>
          <w:rFonts w:ascii="Times New Roman" w:hAnsi="Times New Roman"/>
        </w:rPr>
        <w:t>»</w:t>
      </w:r>
      <w:r w:rsidRPr="00CD01F8">
        <w:rPr>
          <w:rFonts w:ascii="Times New Roman" w:hAnsi="Times New Roman"/>
          <w:lang w:val="ba-RU"/>
        </w:rPr>
        <w:t xml:space="preserve"> (из </w:t>
      </w:r>
      <w:r w:rsidRPr="00CD01F8">
        <w:rPr>
          <w:rFonts w:ascii="Times New Roman" w:hAnsi="Times New Roman"/>
        </w:rPr>
        <w:t>«</w:t>
      </w:r>
      <w:r w:rsidRPr="00CD01F8">
        <w:rPr>
          <w:rFonts w:ascii="Times New Roman" w:hAnsi="Times New Roman"/>
          <w:lang w:val="ba-RU"/>
        </w:rPr>
        <w:t>Антологии башкирской поэзии</w:t>
      </w:r>
      <w:r w:rsidRPr="00CD01F8">
        <w:rPr>
          <w:rFonts w:ascii="Times New Roman" w:hAnsi="Times New Roman"/>
        </w:rPr>
        <w:t>»</w:t>
      </w:r>
      <w:r w:rsidRPr="00CD01F8">
        <w:rPr>
          <w:rFonts w:ascii="Times New Roman" w:hAnsi="Times New Roman"/>
          <w:lang w:val="ba-RU"/>
        </w:rPr>
        <w:t xml:space="preserve">), </w:t>
      </w:r>
      <w:r w:rsidRPr="00CD01F8">
        <w:rPr>
          <w:rFonts w:ascii="Times New Roman" w:hAnsi="Times New Roman"/>
        </w:rPr>
        <w:t>«</w:t>
      </w:r>
      <w:r w:rsidRPr="00CD01F8">
        <w:rPr>
          <w:rFonts w:ascii="Times New Roman" w:hAnsi="Times New Roman"/>
          <w:lang w:val="ba-RU"/>
        </w:rPr>
        <w:t>Музей в Палдиски</w:t>
      </w:r>
      <w:r w:rsidRPr="00CD01F8">
        <w:rPr>
          <w:rFonts w:ascii="Times New Roman" w:hAnsi="Times New Roman"/>
        </w:rPr>
        <w:t>»</w:t>
      </w:r>
      <w:r w:rsidRPr="00CD01F8">
        <w:rPr>
          <w:rFonts w:ascii="Times New Roman" w:hAnsi="Times New Roman"/>
          <w:lang w:val="ba-RU"/>
        </w:rPr>
        <w:t xml:space="preserve"> (из журнала </w:t>
      </w:r>
      <w:r w:rsidRPr="00CD01F8">
        <w:rPr>
          <w:rFonts w:ascii="Times New Roman" w:hAnsi="Times New Roman"/>
        </w:rPr>
        <w:t>«</w:t>
      </w:r>
      <w:r w:rsidRPr="00CD01F8">
        <w:rPr>
          <w:rFonts w:ascii="Times New Roman" w:hAnsi="Times New Roman"/>
          <w:lang w:val="ba-RU"/>
        </w:rPr>
        <w:t>Аманат</w:t>
      </w:r>
      <w:r w:rsidRPr="00CD01F8">
        <w:rPr>
          <w:rFonts w:ascii="Times New Roman" w:hAnsi="Times New Roman"/>
        </w:rPr>
        <w:t>»</w:t>
      </w:r>
      <w:r w:rsidRPr="00CD01F8">
        <w:rPr>
          <w:rFonts w:ascii="Times New Roman" w:hAnsi="Times New Roman"/>
          <w:lang w:val="ba-RU"/>
        </w:rPr>
        <w:t xml:space="preserve">), </w:t>
      </w:r>
      <w:r w:rsidRPr="00CD01F8">
        <w:rPr>
          <w:rFonts w:ascii="Times New Roman" w:hAnsi="Times New Roman"/>
        </w:rPr>
        <w:t>«</w:t>
      </w:r>
      <w:r w:rsidRPr="00CD01F8">
        <w:rPr>
          <w:rFonts w:ascii="Times New Roman" w:hAnsi="Times New Roman"/>
          <w:lang w:val="ba-RU"/>
        </w:rPr>
        <w:t>Памятник Салавату Юлаеву</w:t>
      </w:r>
      <w:r w:rsidRPr="00CD01F8">
        <w:rPr>
          <w:rFonts w:ascii="Times New Roman" w:hAnsi="Times New Roman"/>
        </w:rPr>
        <w:t>»</w:t>
      </w:r>
      <w:r w:rsidRPr="00CD01F8">
        <w:rPr>
          <w:rFonts w:ascii="Times New Roman" w:hAnsi="Times New Roman"/>
          <w:lang w:val="ba-RU"/>
        </w:rPr>
        <w:t xml:space="preserve"> (из </w:t>
      </w:r>
      <w:r w:rsidRPr="00CD01F8">
        <w:rPr>
          <w:rFonts w:ascii="Times New Roman" w:hAnsi="Times New Roman"/>
        </w:rPr>
        <w:t>«</w:t>
      </w:r>
      <w:r w:rsidRPr="00CD01F8">
        <w:rPr>
          <w:rFonts w:ascii="Times New Roman" w:hAnsi="Times New Roman"/>
          <w:lang w:val="ba-RU"/>
        </w:rPr>
        <w:t>Башкирской энциклопедии</w:t>
      </w:r>
      <w:r w:rsidRPr="00CD01F8">
        <w:rPr>
          <w:rFonts w:ascii="Times New Roman" w:hAnsi="Times New Roman"/>
        </w:rPr>
        <w:t>»</w:t>
      </w:r>
      <w:r w:rsidRPr="00CD01F8">
        <w:rPr>
          <w:rFonts w:ascii="Times New Roman" w:hAnsi="Times New Roman"/>
          <w:lang w:val="ba-RU"/>
        </w:rPr>
        <w:t>)</w:t>
      </w:r>
      <w:r w:rsidRPr="00CD01F8">
        <w:rPr>
          <w:rFonts w:ascii="Times New Roman" w:hAnsi="Times New Roman"/>
        </w:rPr>
        <w:t>.</w:t>
      </w:r>
    </w:p>
    <w:p w:rsidR="00DD246F" w:rsidRPr="00CD01F8" w:rsidRDefault="00DD246F" w:rsidP="00CD01F8">
      <w:pPr>
        <w:tabs>
          <w:tab w:val="left" w:pos="1134"/>
        </w:tabs>
        <w:rPr>
          <w:rFonts w:ascii="Times New Roman" w:hAnsi="Times New Roman"/>
          <w:b/>
        </w:rPr>
      </w:pPr>
      <w:r w:rsidRPr="00CD01F8">
        <w:rPr>
          <w:rFonts w:ascii="Times New Roman" w:hAnsi="Times New Roman"/>
          <w:b/>
        </w:rPr>
        <w:t>«Башкортостан – край родной»</w:t>
      </w:r>
    </w:p>
    <w:p w:rsidR="00DD246F" w:rsidRPr="00CD01F8" w:rsidRDefault="00DD246F" w:rsidP="00CD01F8">
      <w:pPr>
        <w:tabs>
          <w:tab w:val="left" w:pos="1134"/>
        </w:tabs>
        <w:rPr>
          <w:rFonts w:ascii="Times New Roman" w:hAnsi="Times New Roman"/>
          <w:i/>
        </w:rPr>
      </w:pPr>
      <w:r w:rsidRPr="00CD01F8">
        <w:rPr>
          <w:rFonts w:ascii="Times New Roman" w:hAnsi="Times New Roman"/>
          <w:i/>
        </w:rPr>
        <w:t>Уфа – столица Башкортостана</w:t>
      </w:r>
    </w:p>
    <w:p w:rsidR="00DD246F" w:rsidRPr="00CD01F8" w:rsidRDefault="00DD246F" w:rsidP="00CD01F8">
      <w:pPr>
        <w:tabs>
          <w:tab w:val="left" w:pos="1134"/>
        </w:tabs>
        <w:rPr>
          <w:rFonts w:ascii="Times New Roman" w:hAnsi="Times New Roman"/>
        </w:rPr>
      </w:pPr>
      <w:r w:rsidRPr="00CD01F8">
        <w:rPr>
          <w:rFonts w:ascii="Times New Roman" w:hAnsi="Times New Roman"/>
        </w:rPr>
        <w:t>И. Гвоздикова «Города имеют свою биографию», Н. Наджми «Песня родному городу», «Старинная Уфа!» (из книги «Уроки жизни»).</w:t>
      </w:r>
    </w:p>
    <w:p w:rsidR="00DD246F" w:rsidRPr="00CD01F8" w:rsidRDefault="00DD246F" w:rsidP="00CD01F8">
      <w:pPr>
        <w:tabs>
          <w:tab w:val="left" w:pos="1134"/>
        </w:tabs>
        <w:rPr>
          <w:rFonts w:ascii="Times New Roman" w:hAnsi="Times New Roman"/>
          <w:i/>
        </w:rPr>
      </w:pPr>
      <w:r w:rsidRPr="00CD01F8">
        <w:rPr>
          <w:rFonts w:ascii="Times New Roman" w:hAnsi="Times New Roman"/>
          <w:i/>
        </w:rPr>
        <w:t>Я люблю тебя, Уфа!</w:t>
      </w:r>
    </w:p>
    <w:p w:rsidR="00DD246F" w:rsidRPr="00CD01F8" w:rsidRDefault="00DD246F" w:rsidP="00CD01F8">
      <w:pPr>
        <w:tabs>
          <w:tab w:val="left" w:pos="1134"/>
        </w:tabs>
        <w:rPr>
          <w:rFonts w:ascii="Times New Roman" w:hAnsi="Times New Roman"/>
        </w:rPr>
      </w:pPr>
      <w:r w:rsidRPr="00CD01F8">
        <w:rPr>
          <w:rFonts w:ascii="Times New Roman" w:hAnsi="Times New Roman"/>
          <w:lang w:val="ba-RU"/>
        </w:rPr>
        <w:t xml:space="preserve">«Уфа – столица Республики Башкортостан» (из «Школьного календаря»), </w:t>
      </w:r>
      <w:r w:rsidRPr="00CD01F8">
        <w:rPr>
          <w:rFonts w:ascii="Times New Roman" w:hAnsi="Times New Roman"/>
        </w:rPr>
        <w:t>Т. Гарипова «О происхождении названия “Уфа”», К. Даян «Красивый город», «Улицы Уфы» (из журнала «Аманат»), А. Шаммасов «Приветствие».</w:t>
      </w:r>
    </w:p>
    <w:p w:rsidR="00DD246F" w:rsidRPr="00CD01F8" w:rsidRDefault="00DD246F" w:rsidP="00CD01F8">
      <w:pPr>
        <w:tabs>
          <w:tab w:val="left" w:pos="1134"/>
        </w:tabs>
        <w:rPr>
          <w:rFonts w:ascii="Times New Roman" w:hAnsi="Times New Roman"/>
          <w:b/>
          <w:bCs/>
          <w:iCs/>
        </w:rPr>
      </w:pPr>
      <w:r w:rsidRPr="00CD01F8">
        <w:rPr>
          <w:rFonts w:ascii="Times New Roman" w:hAnsi="Times New Roman"/>
          <w:b/>
          <w:bCs/>
          <w:iCs/>
        </w:rPr>
        <w:t>Ай, Урал мой, Урал…</w:t>
      </w:r>
    </w:p>
    <w:p w:rsidR="00DD246F" w:rsidRPr="00CD01F8" w:rsidRDefault="00DD246F" w:rsidP="00CD01F8">
      <w:pPr>
        <w:tabs>
          <w:tab w:val="left" w:pos="1134"/>
        </w:tabs>
        <w:rPr>
          <w:rFonts w:ascii="Times New Roman" w:hAnsi="Times New Roman"/>
          <w:i/>
        </w:rPr>
      </w:pPr>
      <w:r w:rsidRPr="00CD01F8">
        <w:rPr>
          <w:rFonts w:ascii="Times New Roman" w:hAnsi="Times New Roman"/>
          <w:i/>
        </w:rPr>
        <w:t>Мой край родной</w:t>
      </w:r>
    </w:p>
    <w:p w:rsidR="00DD246F" w:rsidRPr="00CD01F8" w:rsidRDefault="00DD246F" w:rsidP="00CD01F8">
      <w:pPr>
        <w:tabs>
          <w:tab w:val="left" w:pos="1134"/>
        </w:tabs>
        <w:rPr>
          <w:rFonts w:ascii="Times New Roman" w:hAnsi="Times New Roman"/>
        </w:rPr>
      </w:pPr>
      <w:r w:rsidRPr="00CD01F8">
        <w:rPr>
          <w:rFonts w:ascii="Times New Roman" w:hAnsi="Times New Roman"/>
        </w:rPr>
        <w:t xml:space="preserve">А. Игебаев «Башкортостан – мой край родной», Э. Фенина «Мой край родной», </w:t>
      </w:r>
      <w:r w:rsidRPr="00CD01F8">
        <w:rPr>
          <w:rFonts w:ascii="Times New Roman" w:hAnsi="Times New Roman"/>
          <w:lang w:val="ba-RU"/>
        </w:rPr>
        <w:t xml:space="preserve">В. Исхаков «Клещи», Н. Наджми «Башкортостан», М. Карим «Думы о Родине», «Воронья каша» (из журнала «Акбузат»), Р. Гарипов «Дружба», Р. Нигматуллин «Башкортостан», А. Тагирова «Берегите Землю!», Ф. Исянгулов «Летние дни», </w:t>
      </w:r>
      <w:r w:rsidRPr="00CD01F8">
        <w:rPr>
          <w:rFonts w:ascii="Times New Roman" w:hAnsi="Times New Roman"/>
        </w:rPr>
        <w:t>Р. Янбеков «Цвети, мой Башкортостан!».</w:t>
      </w:r>
    </w:p>
    <w:p w:rsidR="00DD246F" w:rsidRPr="00CD01F8" w:rsidRDefault="00DD246F" w:rsidP="00CD01F8">
      <w:pPr>
        <w:tabs>
          <w:tab w:val="left" w:pos="1134"/>
        </w:tabs>
        <w:rPr>
          <w:rFonts w:ascii="Times New Roman" w:hAnsi="Times New Roman"/>
          <w:b/>
        </w:rPr>
      </w:pPr>
      <w:r w:rsidRPr="00CD01F8">
        <w:rPr>
          <w:rFonts w:ascii="Times New Roman" w:hAnsi="Times New Roman"/>
          <w:b/>
        </w:rPr>
        <w:t>«Природа родного края»</w:t>
      </w:r>
    </w:p>
    <w:p w:rsidR="00DD246F" w:rsidRPr="00CD01F8" w:rsidRDefault="00DD246F" w:rsidP="00CD01F8">
      <w:pPr>
        <w:tabs>
          <w:tab w:val="left" w:pos="1134"/>
        </w:tabs>
        <w:rPr>
          <w:rFonts w:ascii="Times New Roman" w:hAnsi="Times New Roman"/>
          <w:b/>
          <w:bCs/>
          <w:iCs/>
        </w:rPr>
      </w:pPr>
      <w:r w:rsidRPr="00CD01F8">
        <w:rPr>
          <w:rFonts w:ascii="Times New Roman" w:hAnsi="Times New Roman"/>
          <w:b/>
          <w:bCs/>
          <w:iCs/>
        </w:rPr>
        <w:t>Наступила золотая осень</w:t>
      </w:r>
    </w:p>
    <w:p w:rsidR="00DD246F" w:rsidRPr="00CD01F8" w:rsidRDefault="00DD246F" w:rsidP="00CD01F8">
      <w:pPr>
        <w:tabs>
          <w:tab w:val="left" w:pos="1134"/>
        </w:tabs>
        <w:rPr>
          <w:rFonts w:ascii="Times New Roman" w:hAnsi="Times New Roman"/>
          <w:i/>
        </w:rPr>
      </w:pPr>
      <w:r w:rsidRPr="00CD01F8">
        <w:rPr>
          <w:rFonts w:ascii="Times New Roman" w:hAnsi="Times New Roman"/>
          <w:i/>
        </w:rPr>
        <w:t>Золотая осень</w:t>
      </w:r>
    </w:p>
    <w:p w:rsidR="00DD246F" w:rsidRPr="00CD01F8" w:rsidRDefault="00DD246F" w:rsidP="00CD01F8">
      <w:pPr>
        <w:tabs>
          <w:tab w:val="left" w:pos="1134"/>
        </w:tabs>
        <w:rPr>
          <w:rFonts w:ascii="Times New Roman" w:hAnsi="Times New Roman"/>
        </w:rPr>
      </w:pPr>
      <w:r w:rsidRPr="00CD01F8">
        <w:rPr>
          <w:rFonts w:ascii="Times New Roman" w:hAnsi="Times New Roman"/>
        </w:rPr>
        <w:t>М. Сиражи «Учителю», М. Кутлугалямов «Природные наследия», «Журавли улетели…» (из газеты «Вечерняя Уфа»), С. Муллабаев «Осенний лес».</w:t>
      </w:r>
    </w:p>
    <w:p w:rsidR="00DD246F" w:rsidRPr="00CD01F8" w:rsidRDefault="00DD246F" w:rsidP="00CD01F8">
      <w:pPr>
        <w:tabs>
          <w:tab w:val="left" w:pos="1134"/>
        </w:tabs>
        <w:rPr>
          <w:rFonts w:ascii="Times New Roman" w:hAnsi="Times New Roman"/>
          <w:i/>
        </w:rPr>
      </w:pPr>
      <w:r w:rsidRPr="00CD01F8">
        <w:rPr>
          <w:rFonts w:ascii="Times New Roman" w:hAnsi="Times New Roman"/>
          <w:i/>
        </w:rPr>
        <w:t>Осенний лес</w:t>
      </w:r>
    </w:p>
    <w:p w:rsidR="00DD246F" w:rsidRPr="00CD01F8" w:rsidRDefault="00DD246F" w:rsidP="00CD01F8">
      <w:pPr>
        <w:tabs>
          <w:tab w:val="left" w:pos="1134"/>
        </w:tabs>
        <w:rPr>
          <w:rFonts w:ascii="Times New Roman" w:hAnsi="Times New Roman"/>
        </w:rPr>
      </w:pPr>
      <w:r w:rsidRPr="00CD01F8">
        <w:rPr>
          <w:rFonts w:ascii="Times New Roman" w:hAnsi="Times New Roman"/>
        </w:rPr>
        <w:t>«Осенняя природа» (из журнала «Агидель»), Р. Шаммас «Родная край», К. Бальмонт «Осень» (перевод Д. Юлтыя).</w:t>
      </w:r>
    </w:p>
    <w:p w:rsidR="00DD246F" w:rsidRPr="00CD01F8" w:rsidRDefault="00DD246F" w:rsidP="00CD01F8">
      <w:pPr>
        <w:tabs>
          <w:tab w:val="left" w:pos="1134"/>
        </w:tabs>
        <w:rPr>
          <w:rFonts w:ascii="Times New Roman" w:hAnsi="Times New Roman"/>
          <w:b/>
          <w:bCs/>
          <w:iCs/>
        </w:rPr>
      </w:pPr>
      <w:r w:rsidRPr="00CD01F8">
        <w:rPr>
          <w:rFonts w:ascii="Times New Roman" w:hAnsi="Times New Roman"/>
          <w:b/>
          <w:bCs/>
          <w:iCs/>
        </w:rPr>
        <w:t>Наступила белоснежная зима</w:t>
      </w:r>
    </w:p>
    <w:p w:rsidR="00DD246F" w:rsidRPr="00CD01F8" w:rsidRDefault="00DD246F" w:rsidP="00CD01F8">
      <w:pPr>
        <w:tabs>
          <w:tab w:val="left" w:pos="1134"/>
        </w:tabs>
        <w:rPr>
          <w:rFonts w:ascii="Times New Roman" w:hAnsi="Times New Roman"/>
          <w:i/>
        </w:rPr>
      </w:pPr>
      <w:r w:rsidRPr="00CD01F8">
        <w:rPr>
          <w:rFonts w:ascii="Times New Roman" w:hAnsi="Times New Roman"/>
          <w:i/>
        </w:rPr>
        <w:t>Зимние месяцы</w:t>
      </w:r>
    </w:p>
    <w:p w:rsidR="00DD246F" w:rsidRPr="00CD01F8" w:rsidRDefault="00DD246F" w:rsidP="00CD01F8">
      <w:pPr>
        <w:tabs>
          <w:tab w:val="left" w:pos="1134"/>
        </w:tabs>
        <w:rPr>
          <w:rFonts w:ascii="Times New Roman" w:hAnsi="Times New Roman"/>
        </w:rPr>
      </w:pPr>
      <w:r w:rsidRPr="00CD01F8">
        <w:rPr>
          <w:rFonts w:ascii="Times New Roman" w:hAnsi="Times New Roman"/>
        </w:rPr>
        <w:t>С. Хажиев «Ноябрь», А. Вахитова «Идет снег», Д. Лихачев «Жизнь», Н. Наджми «Зима»</w:t>
      </w:r>
      <w:r w:rsidRPr="00CD01F8">
        <w:rPr>
          <w:rFonts w:ascii="Times New Roman" w:hAnsi="Times New Roman"/>
          <w:lang w:val="ba-RU"/>
        </w:rPr>
        <w:t>. Б. Магадиев «Три линии». Б. Головин «Общение».</w:t>
      </w:r>
    </w:p>
    <w:p w:rsidR="00DD246F" w:rsidRPr="00CD01F8" w:rsidRDefault="00DD246F" w:rsidP="00CD01F8">
      <w:pPr>
        <w:tabs>
          <w:tab w:val="left" w:pos="1134"/>
        </w:tabs>
        <w:rPr>
          <w:rFonts w:ascii="Times New Roman" w:hAnsi="Times New Roman"/>
          <w:i/>
        </w:rPr>
      </w:pPr>
      <w:r w:rsidRPr="00CD01F8">
        <w:rPr>
          <w:rFonts w:ascii="Times New Roman" w:hAnsi="Times New Roman"/>
          <w:i/>
        </w:rPr>
        <w:t>Зимний лес</w:t>
      </w:r>
    </w:p>
    <w:p w:rsidR="00DD246F" w:rsidRPr="00CD01F8" w:rsidRDefault="00DD246F" w:rsidP="00CD01F8">
      <w:pPr>
        <w:tabs>
          <w:tab w:val="left" w:pos="1134"/>
        </w:tabs>
        <w:rPr>
          <w:rFonts w:ascii="Times New Roman" w:hAnsi="Times New Roman"/>
          <w:lang w:val="ba-RU"/>
        </w:rPr>
      </w:pPr>
      <w:r w:rsidRPr="00CD01F8">
        <w:rPr>
          <w:rFonts w:ascii="Times New Roman" w:hAnsi="Times New Roman"/>
        </w:rPr>
        <w:t>С. Алибаев «Зимний лес», В. Сухомлинский «Метель», Е. Кучеров «И метель, и капели»</w:t>
      </w:r>
      <w:r w:rsidRPr="00CD01F8">
        <w:rPr>
          <w:rFonts w:ascii="Times New Roman" w:hAnsi="Times New Roman"/>
          <w:lang w:val="ba-RU"/>
        </w:rPr>
        <w:t>, «Зимующие птицы» (из учебника «Биология» для 7 класса).</w:t>
      </w:r>
    </w:p>
    <w:p w:rsidR="00DD246F" w:rsidRPr="00CD01F8" w:rsidRDefault="00DD246F" w:rsidP="00CD01F8">
      <w:pPr>
        <w:tabs>
          <w:tab w:val="left" w:pos="1134"/>
        </w:tabs>
        <w:rPr>
          <w:rFonts w:ascii="Times New Roman" w:hAnsi="Times New Roman"/>
          <w:b/>
          <w:bCs/>
          <w:iCs/>
        </w:rPr>
      </w:pPr>
      <w:r w:rsidRPr="00CD01F8">
        <w:rPr>
          <w:rFonts w:ascii="Times New Roman" w:hAnsi="Times New Roman"/>
          <w:b/>
          <w:bCs/>
          <w:iCs/>
        </w:rPr>
        <w:t>Прекрасная весна</w:t>
      </w:r>
    </w:p>
    <w:p w:rsidR="00DD246F" w:rsidRPr="00CD01F8" w:rsidRDefault="00DD246F" w:rsidP="00CD01F8">
      <w:pPr>
        <w:tabs>
          <w:tab w:val="left" w:pos="1134"/>
        </w:tabs>
        <w:rPr>
          <w:rFonts w:ascii="Times New Roman" w:hAnsi="Times New Roman"/>
          <w:i/>
        </w:rPr>
      </w:pPr>
      <w:r w:rsidRPr="00CD01F8">
        <w:rPr>
          <w:rFonts w:ascii="Times New Roman" w:hAnsi="Times New Roman"/>
          <w:i/>
        </w:rPr>
        <w:t>Наступила весна</w:t>
      </w:r>
    </w:p>
    <w:p w:rsidR="00DD246F" w:rsidRPr="00CD01F8" w:rsidRDefault="00DD246F" w:rsidP="00CD01F8">
      <w:pPr>
        <w:tabs>
          <w:tab w:val="left" w:pos="1134"/>
        </w:tabs>
        <w:rPr>
          <w:rFonts w:ascii="Times New Roman" w:hAnsi="Times New Roman"/>
          <w:lang w:val="ba-RU"/>
        </w:rPr>
      </w:pPr>
      <w:r w:rsidRPr="00CD01F8">
        <w:rPr>
          <w:rFonts w:ascii="Times New Roman" w:hAnsi="Times New Roman"/>
        </w:rPr>
        <w:t xml:space="preserve">Г. Якупова «Весна надежды», </w:t>
      </w:r>
      <w:r w:rsidRPr="00CD01F8">
        <w:rPr>
          <w:rFonts w:ascii="Times New Roman" w:hAnsi="Times New Roman"/>
          <w:lang w:val="ba-RU"/>
        </w:rPr>
        <w:t xml:space="preserve">И. Насыри «Весна идет», </w:t>
      </w:r>
      <w:r w:rsidRPr="00CD01F8">
        <w:rPr>
          <w:rFonts w:ascii="Times New Roman" w:hAnsi="Times New Roman"/>
        </w:rPr>
        <w:t>З. Валитов «Начало марта», Е. Кучеров «Весенние воды»</w:t>
      </w:r>
      <w:r w:rsidRPr="00CD01F8">
        <w:rPr>
          <w:rFonts w:ascii="Times New Roman" w:hAnsi="Times New Roman"/>
          <w:lang w:val="ba-RU"/>
        </w:rPr>
        <w:t xml:space="preserve">. </w:t>
      </w:r>
    </w:p>
    <w:p w:rsidR="00DD246F" w:rsidRPr="00CD01F8" w:rsidRDefault="00DD246F" w:rsidP="00CD01F8">
      <w:pPr>
        <w:tabs>
          <w:tab w:val="left" w:pos="1134"/>
        </w:tabs>
        <w:rPr>
          <w:rFonts w:ascii="Times New Roman" w:hAnsi="Times New Roman"/>
          <w:i/>
        </w:rPr>
      </w:pPr>
      <w:r w:rsidRPr="00CD01F8">
        <w:rPr>
          <w:rFonts w:ascii="Times New Roman" w:hAnsi="Times New Roman"/>
          <w:i/>
        </w:rPr>
        <w:t>День Победы</w:t>
      </w:r>
    </w:p>
    <w:p w:rsidR="00DD246F" w:rsidRPr="00CD01F8" w:rsidRDefault="00DD246F" w:rsidP="00CD01F8">
      <w:pPr>
        <w:tabs>
          <w:tab w:val="left" w:pos="1134"/>
        </w:tabs>
        <w:rPr>
          <w:rFonts w:ascii="Times New Roman" w:hAnsi="Times New Roman"/>
        </w:rPr>
      </w:pPr>
      <w:r w:rsidRPr="00CD01F8">
        <w:rPr>
          <w:rFonts w:ascii="Times New Roman" w:hAnsi="Times New Roman"/>
        </w:rPr>
        <w:t>К. Киньябулатова «Победа, которую завоевали», «Первый космановт» (из газеты «Башкортостан»), Р. Нигмати «Отчизна», по В.Сухомлинскому «Могилы героев».</w:t>
      </w:r>
    </w:p>
    <w:p w:rsidR="00DD246F" w:rsidRPr="00CD01F8" w:rsidRDefault="00DD246F" w:rsidP="00CD01F8">
      <w:pPr>
        <w:tabs>
          <w:tab w:val="left" w:pos="1134"/>
        </w:tabs>
        <w:rPr>
          <w:rFonts w:ascii="Times New Roman" w:hAnsi="Times New Roman"/>
          <w:i/>
        </w:rPr>
      </w:pPr>
      <w:r w:rsidRPr="00CD01F8">
        <w:rPr>
          <w:rFonts w:ascii="Times New Roman" w:hAnsi="Times New Roman"/>
          <w:i/>
        </w:rPr>
        <w:t>Проектная работа</w:t>
      </w:r>
    </w:p>
    <w:p w:rsidR="00DD246F" w:rsidRPr="00CD01F8" w:rsidRDefault="00DD246F" w:rsidP="00CD01F8">
      <w:pPr>
        <w:tabs>
          <w:tab w:val="left" w:pos="1134"/>
        </w:tabs>
        <w:rPr>
          <w:rFonts w:ascii="Times New Roman" w:hAnsi="Times New Roman"/>
        </w:rPr>
      </w:pPr>
      <w:r w:rsidRPr="00CD01F8">
        <w:rPr>
          <w:rFonts w:ascii="Times New Roman" w:hAnsi="Times New Roman"/>
        </w:rPr>
        <w:t>Составление проекта. Соблюдение культуры слушания. Ответы на вопросы по проекту. Аргументация своей точки зрения.</w:t>
      </w:r>
    </w:p>
    <w:p w:rsidR="00DD246F" w:rsidRPr="00CD01F8" w:rsidRDefault="00DD246F" w:rsidP="00CD01F8">
      <w:pPr>
        <w:tabs>
          <w:tab w:val="left" w:pos="1134"/>
        </w:tabs>
        <w:rPr>
          <w:rFonts w:ascii="Times New Roman" w:hAnsi="Times New Roman"/>
          <w:i/>
        </w:rPr>
      </w:pPr>
      <w:r w:rsidRPr="00CD01F8">
        <w:rPr>
          <w:rFonts w:ascii="Times New Roman" w:hAnsi="Times New Roman"/>
          <w:i/>
        </w:rPr>
        <w:t>Контроль знаний</w:t>
      </w:r>
    </w:p>
    <w:p w:rsidR="00DD246F" w:rsidRPr="00CD01F8" w:rsidRDefault="00DD246F" w:rsidP="00CD01F8">
      <w:pPr>
        <w:tabs>
          <w:tab w:val="left" w:pos="1134"/>
        </w:tabs>
        <w:rPr>
          <w:rFonts w:ascii="Times New Roman" w:hAnsi="Times New Roman"/>
        </w:rPr>
      </w:pPr>
      <w:r w:rsidRPr="00CD01F8">
        <w:rPr>
          <w:rFonts w:ascii="Times New Roman" w:hAnsi="Times New Roman"/>
        </w:rPr>
        <w:t>Систематизация знаний. Контроль знаний и повторение изученного за год. Выполнение контрольных заданий.</w:t>
      </w:r>
    </w:p>
    <w:p w:rsidR="00DD246F" w:rsidRPr="00CD01F8" w:rsidRDefault="00DD246F" w:rsidP="00CD01F8">
      <w:pPr>
        <w:tabs>
          <w:tab w:val="left" w:pos="1134"/>
        </w:tabs>
        <w:rPr>
          <w:rFonts w:ascii="Times New Roman" w:hAnsi="Times New Roman"/>
          <w:b/>
        </w:rPr>
      </w:pPr>
      <w:r w:rsidRPr="00CD01F8">
        <w:rPr>
          <w:rFonts w:ascii="Times New Roman" w:hAnsi="Times New Roman"/>
          <w:b/>
        </w:rPr>
        <w:t>Грамматический материал</w:t>
      </w:r>
    </w:p>
    <w:p w:rsidR="00DD246F" w:rsidRPr="00CD01F8" w:rsidRDefault="00DD246F" w:rsidP="00CD01F8">
      <w:pPr>
        <w:tabs>
          <w:tab w:val="left" w:pos="1134"/>
        </w:tabs>
        <w:rPr>
          <w:rFonts w:ascii="Times New Roman" w:hAnsi="Times New Roman"/>
        </w:rPr>
      </w:pPr>
      <w:r w:rsidRPr="00CD01F8">
        <w:rPr>
          <w:rFonts w:ascii="Times New Roman" w:hAnsi="Times New Roman"/>
          <w:b/>
        </w:rPr>
        <w:t xml:space="preserve">Синтаксис. </w:t>
      </w:r>
      <w:r w:rsidRPr="00CD01F8">
        <w:rPr>
          <w:rFonts w:ascii="Times New Roman" w:hAnsi="Times New Roman"/>
        </w:rPr>
        <w:t>Синтаксис как раздел лингвистики.</w:t>
      </w:r>
    </w:p>
    <w:p w:rsidR="00DD246F" w:rsidRPr="00CD01F8" w:rsidRDefault="00DD246F" w:rsidP="00CD01F8">
      <w:pPr>
        <w:tabs>
          <w:tab w:val="left" w:pos="1134"/>
        </w:tabs>
        <w:rPr>
          <w:rFonts w:ascii="Times New Roman" w:hAnsi="Times New Roman"/>
        </w:rPr>
      </w:pPr>
      <w:r w:rsidRPr="00CD01F8">
        <w:rPr>
          <w:rFonts w:ascii="Times New Roman" w:hAnsi="Times New Roman"/>
        </w:rPr>
        <w:t>Словосочетание и предложение как единицы синтаксиса.</w:t>
      </w:r>
    </w:p>
    <w:p w:rsidR="00DD246F" w:rsidRPr="00CD01F8" w:rsidRDefault="00DD246F" w:rsidP="00CD01F8">
      <w:pPr>
        <w:tabs>
          <w:tab w:val="left" w:pos="1134"/>
        </w:tabs>
        <w:rPr>
          <w:rFonts w:ascii="Times New Roman" w:hAnsi="Times New Roman"/>
        </w:rPr>
      </w:pPr>
      <w:r w:rsidRPr="00CD01F8">
        <w:rPr>
          <w:rFonts w:ascii="Times New Roman" w:hAnsi="Times New Roman"/>
          <w:b/>
          <w:bCs/>
        </w:rPr>
        <w:t xml:space="preserve">Словосочетание. </w:t>
      </w:r>
      <w:r w:rsidRPr="00CD01F8">
        <w:rPr>
          <w:rFonts w:ascii="Times New Roman" w:hAnsi="Times New Roman"/>
        </w:rPr>
        <w:t>Словосочетание: типы синтаксической связи (сочинительная и подчинительная) (общее представление).</w:t>
      </w:r>
    </w:p>
    <w:p w:rsidR="00DD246F" w:rsidRPr="00CD01F8" w:rsidRDefault="00DD246F" w:rsidP="00CD01F8">
      <w:pPr>
        <w:tabs>
          <w:tab w:val="left" w:pos="1134"/>
        </w:tabs>
        <w:rPr>
          <w:rFonts w:ascii="Times New Roman" w:hAnsi="Times New Roman"/>
        </w:rPr>
      </w:pPr>
      <w:r w:rsidRPr="00CD01F8">
        <w:rPr>
          <w:rFonts w:ascii="Times New Roman" w:hAnsi="Times New Roman"/>
        </w:rPr>
        <w:t>Основные признаки словосочетания: наличие двух и более знаменательных слов и подчинительной связи между ними.</w:t>
      </w:r>
    </w:p>
    <w:p w:rsidR="00DD246F" w:rsidRPr="00CD01F8" w:rsidRDefault="00DD246F" w:rsidP="00CD01F8">
      <w:pPr>
        <w:tabs>
          <w:tab w:val="left" w:pos="1134"/>
        </w:tabs>
        <w:rPr>
          <w:rFonts w:ascii="Times New Roman" w:hAnsi="Times New Roman"/>
        </w:rPr>
      </w:pPr>
      <w:r w:rsidRPr="00CD01F8">
        <w:rPr>
          <w:rFonts w:ascii="Times New Roman" w:hAnsi="Times New Roman"/>
        </w:rPr>
        <w:t>Виды словосочетаний по морфологическим свойствам главного слова: глагольные, именные.</w:t>
      </w:r>
    </w:p>
    <w:p w:rsidR="00DD246F" w:rsidRPr="00CD01F8" w:rsidRDefault="00DD246F" w:rsidP="00CD01F8">
      <w:pPr>
        <w:tabs>
          <w:tab w:val="left" w:pos="1134"/>
        </w:tabs>
        <w:rPr>
          <w:rFonts w:ascii="Times New Roman" w:hAnsi="Times New Roman"/>
        </w:rPr>
      </w:pPr>
      <w:r w:rsidRPr="00CD01F8">
        <w:rPr>
          <w:rFonts w:ascii="Times New Roman" w:hAnsi="Times New Roman"/>
        </w:rPr>
        <w:t>Типы подчинительной связи слов в словосочетании</w:t>
      </w:r>
      <w:r w:rsidRPr="00CD01F8">
        <w:rPr>
          <w:rFonts w:ascii="Times New Roman" w:hAnsi="Times New Roman"/>
          <w:lang w:val="ba-RU"/>
        </w:rPr>
        <w:t>.</w:t>
      </w:r>
      <w:r w:rsidRPr="00CD01F8">
        <w:rPr>
          <w:rFonts w:ascii="Times New Roman" w:hAnsi="Times New Roman"/>
        </w:rPr>
        <w:t xml:space="preserve"> Грамматическая синонимия словосочетаний. Нормы построения словосочетаний.</w:t>
      </w:r>
    </w:p>
    <w:p w:rsidR="00DD246F" w:rsidRPr="00CD01F8" w:rsidRDefault="00DD246F" w:rsidP="00CD01F8">
      <w:pPr>
        <w:tabs>
          <w:tab w:val="left" w:pos="1134"/>
        </w:tabs>
        <w:rPr>
          <w:rFonts w:ascii="Times New Roman" w:hAnsi="Times New Roman"/>
        </w:rPr>
      </w:pPr>
      <w:r w:rsidRPr="00CD01F8">
        <w:rPr>
          <w:rFonts w:ascii="Times New Roman" w:hAnsi="Times New Roman"/>
          <w:b/>
        </w:rPr>
        <w:t xml:space="preserve">Пунктуация. </w:t>
      </w:r>
      <w:r w:rsidRPr="00CD01F8">
        <w:rPr>
          <w:rFonts w:ascii="Times New Roman" w:hAnsi="Times New Roman"/>
        </w:rPr>
        <w:t>Функции знаков препинания.</w:t>
      </w:r>
    </w:p>
    <w:p w:rsidR="00DD246F" w:rsidRPr="00CD01F8" w:rsidRDefault="00DD246F" w:rsidP="00CD01F8">
      <w:pPr>
        <w:tabs>
          <w:tab w:val="left" w:pos="1134"/>
        </w:tabs>
        <w:rPr>
          <w:rFonts w:ascii="Times New Roman" w:hAnsi="Times New Roman"/>
        </w:rPr>
      </w:pPr>
      <w:r w:rsidRPr="00CD01F8">
        <w:rPr>
          <w:rFonts w:ascii="Times New Roman" w:hAnsi="Times New Roman"/>
          <w:b/>
          <w:bCs/>
        </w:rPr>
        <w:t xml:space="preserve">Предложение. </w:t>
      </w:r>
      <w:r w:rsidRPr="00CD01F8">
        <w:rPr>
          <w:rFonts w:ascii="Times New Roman" w:hAnsi="Times New Roman"/>
        </w:rPr>
        <w:t>Основные признаки предложения: смысловая и интонационная законченность, грамматическая оформленность.</w:t>
      </w:r>
    </w:p>
    <w:p w:rsidR="00DD246F" w:rsidRPr="00CD01F8" w:rsidRDefault="00DD246F" w:rsidP="00CD01F8">
      <w:pPr>
        <w:tabs>
          <w:tab w:val="left" w:pos="1134"/>
        </w:tabs>
        <w:rPr>
          <w:rFonts w:ascii="Times New Roman" w:hAnsi="Times New Roman"/>
        </w:rPr>
      </w:pPr>
      <w:r w:rsidRPr="00CD01F8">
        <w:rPr>
          <w:rFonts w:ascii="Times New Roman" w:hAnsi="Times New Roman"/>
        </w:rPr>
        <w:t>Виды предложений по цели высказывания, их интонационные и смысловые особенности.</w:t>
      </w:r>
    </w:p>
    <w:p w:rsidR="00DD246F" w:rsidRPr="00CD01F8" w:rsidRDefault="00DD246F" w:rsidP="00CD01F8">
      <w:pPr>
        <w:tabs>
          <w:tab w:val="left" w:pos="1134"/>
        </w:tabs>
        <w:rPr>
          <w:rFonts w:ascii="Times New Roman" w:hAnsi="Times New Roman"/>
        </w:rPr>
      </w:pPr>
      <w:r w:rsidRPr="00CD01F8">
        <w:rPr>
          <w:rFonts w:ascii="Times New Roman" w:hAnsi="Times New Roman"/>
        </w:rPr>
        <w:t>Виды предложений по количеству грамматических основ (простые, сложные).</w:t>
      </w:r>
    </w:p>
    <w:p w:rsidR="00DD246F" w:rsidRPr="00CD01F8" w:rsidRDefault="00DD246F" w:rsidP="00CD01F8">
      <w:pPr>
        <w:tabs>
          <w:tab w:val="left" w:pos="1134"/>
        </w:tabs>
        <w:rPr>
          <w:rFonts w:ascii="Times New Roman" w:hAnsi="Times New Roman"/>
        </w:rPr>
      </w:pPr>
      <w:r w:rsidRPr="00CD01F8">
        <w:rPr>
          <w:rFonts w:ascii="Times New Roman" w:hAnsi="Times New Roman"/>
        </w:rPr>
        <w:t>Предложения полные и неполные. Неполные предложения в диалогической речи, интонация неполного предложения.</w:t>
      </w:r>
    </w:p>
    <w:p w:rsidR="00DD246F" w:rsidRPr="00CD01F8" w:rsidRDefault="00DD246F" w:rsidP="00CD01F8">
      <w:pPr>
        <w:tabs>
          <w:tab w:val="left" w:pos="1134"/>
        </w:tabs>
        <w:rPr>
          <w:rFonts w:ascii="Times New Roman" w:hAnsi="Times New Roman"/>
        </w:rPr>
      </w:pPr>
      <w:r w:rsidRPr="00CD01F8">
        <w:rPr>
          <w:rFonts w:ascii="Times New Roman" w:hAnsi="Times New Roman"/>
        </w:rPr>
        <w:t>Простое предложение. Подлежащее и сказуемое как главные члены предложения.</w:t>
      </w:r>
    </w:p>
    <w:p w:rsidR="00DD246F" w:rsidRPr="00CD01F8" w:rsidRDefault="00DD246F" w:rsidP="00CD01F8">
      <w:pPr>
        <w:tabs>
          <w:tab w:val="left" w:pos="1134"/>
        </w:tabs>
        <w:rPr>
          <w:rFonts w:ascii="Times New Roman" w:hAnsi="Times New Roman"/>
        </w:rPr>
      </w:pPr>
      <w:r w:rsidRPr="00CD01F8">
        <w:rPr>
          <w:rFonts w:ascii="Times New Roman" w:hAnsi="Times New Roman"/>
        </w:rPr>
        <w:t>Способы выражения подлежащего. Виды сказуемого (простое глагольное, составное глагольное, составное именное) и способы его выражения.</w:t>
      </w:r>
    </w:p>
    <w:p w:rsidR="00DD246F" w:rsidRPr="00CD01F8" w:rsidRDefault="00DD246F" w:rsidP="00CD01F8">
      <w:pPr>
        <w:tabs>
          <w:tab w:val="left" w:pos="1134"/>
        </w:tabs>
        <w:rPr>
          <w:rFonts w:ascii="Times New Roman" w:hAnsi="Times New Roman"/>
        </w:rPr>
      </w:pPr>
      <w:r w:rsidRPr="00CD01F8">
        <w:rPr>
          <w:rFonts w:ascii="Times New Roman" w:hAnsi="Times New Roman"/>
          <w:b/>
        </w:rPr>
        <w:t xml:space="preserve">Пунктуация. </w:t>
      </w:r>
      <w:r w:rsidRPr="00CD01F8">
        <w:rPr>
          <w:rFonts w:ascii="Times New Roman" w:hAnsi="Times New Roman"/>
        </w:rPr>
        <w:t>Тире между подлежащим и сказуемым.</w:t>
      </w:r>
    </w:p>
    <w:p w:rsidR="00DD246F" w:rsidRPr="00CD01F8" w:rsidRDefault="00DD246F" w:rsidP="00CD01F8">
      <w:pPr>
        <w:rPr>
          <w:rFonts w:ascii="Times New Roman" w:hAnsi="Times New Roman"/>
          <w:b/>
          <w:bCs/>
        </w:rPr>
      </w:pPr>
      <w:r w:rsidRPr="00CD01F8">
        <w:rPr>
          <w:rFonts w:ascii="Times New Roman" w:hAnsi="Times New Roman"/>
          <w:b/>
          <w:bCs/>
        </w:rPr>
        <w:t xml:space="preserve">Развитие речи </w:t>
      </w:r>
    </w:p>
    <w:p w:rsidR="00DD246F" w:rsidRPr="00CD01F8" w:rsidRDefault="00DD246F" w:rsidP="00CD01F8">
      <w:pPr>
        <w:ind w:firstLine="720"/>
        <w:rPr>
          <w:rFonts w:ascii="Times New Roman" w:hAnsi="Times New Roman"/>
        </w:rPr>
      </w:pPr>
      <w:r w:rsidRPr="00CD01F8">
        <w:rPr>
          <w:rFonts w:ascii="Times New Roman" w:hAnsi="Times New Roman"/>
        </w:rPr>
        <w:t>В. Меос «Березы. Шигаево» (картина), «Зима в деревне» (картина), А. Кузнецов «Допрос Салавата» (картина),</w:t>
      </w:r>
      <w:r w:rsidRPr="00CD01F8">
        <w:rPr>
          <w:rFonts w:ascii="Times New Roman" w:hAnsi="Times New Roman"/>
          <w:lang w:val="ba-RU"/>
        </w:rPr>
        <w:t xml:space="preserve"> Р. Нурмухаметов «Агидель. Полдень» (картина).</w:t>
      </w:r>
    </w:p>
    <w:p w:rsidR="00DD246F" w:rsidRPr="00CD01F8" w:rsidRDefault="00DD246F" w:rsidP="00CD01F8">
      <w:pPr>
        <w:pStyle w:val="1"/>
        <w:ind w:firstLine="0"/>
        <w:rPr>
          <w:rFonts w:ascii="Times New Roman" w:hAnsi="Times New Roman"/>
          <w:sz w:val="24"/>
          <w:szCs w:val="24"/>
        </w:rPr>
      </w:pPr>
      <w:bookmarkStart w:id="8" w:name="_Toc111721432"/>
      <w:r w:rsidRPr="00CD01F8">
        <w:rPr>
          <w:rFonts w:ascii="Times New Roman" w:hAnsi="Times New Roman"/>
          <w:sz w:val="24"/>
          <w:szCs w:val="24"/>
        </w:rPr>
        <w:t>9 класс</w:t>
      </w:r>
      <w:bookmarkEnd w:id="8"/>
    </w:p>
    <w:p w:rsidR="00DD246F" w:rsidRPr="00CD01F8" w:rsidRDefault="00DD246F" w:rsidP="00CD01F8">
      <w:pPr>
        <w:rPr>
          <w:rFonts w:ascii="Times New Roman" w:hAnsi="Times New Roman"/>
          <w:b/>
          <w:bCs/>
        </w:rPr>
      </w:pPr>
      <w:r w:rsidRPr="00CD01F8">
        <w:rPr>
          <w:rFonts w:ascii="Times New Roman" w:hAnsi="Times New Roman"/>
          <w:b/>
          <w:bCs/>
        </w:rPr>
        <w:t>Тематические блоки</w:t>
      </w:r>
    </w:p>
    <w:p w:rsidR="00DD246F" w:rsidRPr="00CD01F8" w:rsidRDefault="00DD246F" w:rsidP="00CD01F8">
      <w:pPr>
        <w:tabs>
          <w:tab w:val="left" w:pos="1134"/>
        </w:tabs>
        <w:rPr>
          <w:rFonts w:ascii="Times New Roman" w:hAnsi="Times New Roman"/>
          <w:b/>
        </w:rPr>
      </w:pPr>
      <w:r w:rsidRPr="00CD01F8">
        <w:rPr>
          <w:rFonts w:ascii="Times New Roman" w:hAnsi="Times New Roman"/>
          <w:b/>
        </w:rPr>
        <w:t>«Я и мой мир»</w:t>
      </w:r>
    </w:p>
    <w:p w:rsidR="00DD246F" w:rsidRPr="00CD01F8" w:rsidRDefault="00DD246F" w:rsidP="00CD01F8">
      <w:pPr>
        <w:tabs>
          <w:tab w:val="left" w:pos="1134"/>
        </w:tabs>
        <w:rPr>
          <w:rFonts w:ascii="Times New Roman" w:hAnsi="Times New Roman"/>
          <w:b/>
          <w:bCs/>
          <w:iCs/>
        </w:rPr>
      </w:pPr>
      <w:r w:rsidRPr="00CD01F8">
        <w:rPr>
          <w:rFonts w:ascii="Times New Roman" w:hAnsi="Times New Roman"/>
          <w:b/>
          <w:bCs/>
          <w:iCs/>
        </w:rPr>
        <w:t>Здравствуй, школа!</w:t>
      </w:r>
    </w:p>
    <w:p w:rsidR="00DD246F" w:rsidRPr="00CD01F8" w:rsidRDefault="00DD246F" w:rsidP="00CD01F8">
      <w:pPr>
        <w:tabs>
          <w:tab w:val="left" w:pos="1134"/>
        </w:tabs>
        <w:rPr>
          <w:rFonts w:ascii="Times New Roman" w:hAnsi="Times New Roman"/>
          <w:i/>
        </w:rPr>
      </w:pPr>
      <w:r w:rsidRPr="00CD01F8">
        <w:rPr>
          <w:rFonts w:ascii="Times New Roman" w:hAnsi="Times New Roman"/>
          <w:i/>
        </w:rPr>
        <w:t>Школьная пора</w:t>
      </w:r>
    </w:p>
    <w:p w:rsidR="00DD246F" w:rsidRPr="00CD01F8" w:rsidRDefault="00DD246F" w:rsidP="00CD01F8">
      <w:pPr>
        <w:tabs>
          <w:tab w:val="left" w:pos="1134"/>
        </w:tabs>
        <w:rPr>
          <w:rFonts w:ascii="Times New Roman" w:hAnsi="Times New Roman"/>
          <w:lang w:val="ba-RU"/>
        </w:rPr>
      </w:pPr>
      <w:r w:rsidRPr="00CD01F8">
        <w:rPr>
          <w:rFonts w:ascii="Times New Roman" w:hAnsi="Times New Roman"/>
        </w:rPr>
        <w:t xml:space="preserve">А. Игебаев «Верный друг и соратник!», М. Горький «Любите книгу», </w:t>
      </w:r>
      <w:r w:rsidRPr="00CD01F8">
        <w:rPr>
          <w:rFonts w:ascii="Times New Roman" w:hAnsi="Times New Roman"/>
          <w:lang w:val="ba-RU"/>
        </w:rPr>
        <w:t>М. Карим «Дорога в школу», А. Ферсман «Нет ничего дороже времени», Г. Хусаинов «Что такое счастье?», «Бабочки летают» (из журнала «Аманат»), М. Акмулла «Осень».</w:t>
      </w:r>
    </w:p>
    <w:p w:rsidR="00DD246F" w:rsidRPr="00CD01F8" w:rsidRDefault="00DD246F" w:rsidP="00CD01F8">
      <w:pPr>
        <w:tabs>
          <w:tab w:val="left" w:pos="1134"/>
        </w:tabs>
        <w:rPr>
          <w:rFonts w:ascii="Times New Roman" w:hAnsi="Times New Roman"/>
          <w:i/>
        </w:rPr>
      </w:pPr>
      <w:r w:rsidRPr="00CD01F8">
        <w:rPr>
          <w:rFonts w:ascii="Times New Roman" w:hAnsi="Times New Roman"/>
          <w:i/>
        </w:rPr>
        <w:t>Наступила золотая осень</w:t>
      </w:r>
    </w:p>
    <w:p w:rsidR="00DD246F" w:rsidRPr="00CD01F8" w:rsidRDefault="00DD246F" w:rsidP="00CD01F8">
      <w:pPr>
        <w:tabs>
          <w:tab w:val="left" w:pos="1134"/>
        </w:tabs>
        <w:rPr>
          <w:rFonts w:ascii="Times New Roman" w:hAnsi="Times New Roman"/>
        </w:rPr>
      </w:pPr>
      <w:r w:rsidRPr="00CD01F8">
        <w:rPr>
          <w:rFonts w:ascii="Times New Roman" w:hAnsi="Times New Roman"/>
        </w:rPr>
        <w:t>Г. Хусаинов «Что такое счастье?», по К. Ушинскому «Осенний день», Э. Ишбирдин «Лебедь».</w:t>
      </w:r>
    </w:p>
    <w:p w:rsidR="00DD246F" w:rsidRPr="00CD01F8" w:rsidRDefault="00DD246F" w:rsidP="00CD01F8">
      <w:pPr>
        <w:tabs>
          <w:tab w:val="left" w:pos="1134"/>
        </w:tabs>
        <w:rPr>
          <w:rFonts w:ascii="Times New Roman" w:hAnsi="Times New Roman"/>
          <w:b/>
          <w:bCs/>
          <w:iCs/>
        </w:rPr>
      </w:pPr>
      <w:r w:rsidRPr="00CD01F8">
        <w:rPr>
          <w:rFonts w:ascii="Times New Roman" w:hAnsi="Times New Roman"/>
          <w:b/>
          <w:bCs/>
          <w:iCs/>
        </w:rPr>
        <w:t>Народное творчество – достояние народа</w:t>
      </w:r>
    </w:p>
    <w:p w:rsidR="00DD246F" w:rsidRPr="00CD01F8" w:rsidRDefault="00DD246F" w:rsidP="00CD01F8">
      <w:pPr>
        <w:tabs>
          <w:tab w:val="left" w:pos="1134"/>
        </w:tabs>
        <w:rPr>
          <w:rFonts w:ascii="Times New Roman" w:hAnsi="Times New Roman"/>
          <w:i/>
        </w:rPr>
      </w:pPr>
      <w:r w:rsidRPr="00CD01F8">
        <w:rPr>
          <w:rFonts w:ascii="Times New Roman" w:hAnsi="Times New Roman"/>
          <w:i/>
        </w:rPr>
        <w:t>Моя родословная</w:t>
      </w:r>
    </w:p>
    <w:p w:rsidR="00DD246F" w:rsidRPr="00CD01F8" w:rsidRDefault="00DD246F" w:rsidP="00CD01F8">
      <w:pPr>
        <w:tabs>
          <w:tab w:val="left" w:pos="1134"/>
        </w:tabs>
        <w:rPr>
          <w:rFonts w:ascii="Times New Roman" w:hAnsi="Times New Roman"/>
          <w:lang w:val="ba-RU"/>
        </w:rPr>
      </w:pPr>
      <w:r w:rsidRPr="00CD01F8">
        <w:rPr>
          <w:rFonts w:ascii="Times New Roman" w:hAnsi="Times New Roman"/>
        </w:rPr>
        <w:t>А. Сулейманов «Народное творчество», «Слезы аиста» (из газеты «Вечерняя Уфа»), Ш. Шакурова, А. Сулейманов «Эпос “Урал батыр”», С. Галин «Шежере»</w:t>
      </w:r>
      <w:r w:rsidRPr="00CD01F8">
        <w:rPr>
          <w:rFonts w:ascii="Times New Roman" w:hAnsi="Times New Roman"/>
          <w:lang w:val="ba-RU"/>
        </w:rPr>
        <w:t>, А. Шамаев «Башкирский кумыс», Р. Янгужин «Шежере».</w:t>
      </w:r>
    </w:p>
    <w:p w:rsidR="00DD246F" w:rsidRPr="00CD01F8" w:rsidRDefault="00DD246F" w:rsidP="00CD01F8">
      <w:pPr>
        <w:tabs>
          <w:tab w:val="left" w:pos="1134"/>
        </w:tabs>
        <w:rPr>
          <w:rFonts w:ascii="Times New Roman" w:hAnsi="Times New Roman"/>
          <w:i/>
        </w:rPr>
      </w:pPr>
      <w:r w:rsidRPr="00CD01F8">
        <w:rPr>
          <w:rFonts w:ascii="Times New Roman" w:hAnsi="Times New Roman"/>
          <w:i/>
        </w:rPr>
        <w:t>Устное народное творчество</w:t>
      </w:r>
    </w:p>
    <w:p w:rsidR="00DD246F" w:rsidRPr="00CD01F8" w:rsidRDefault="00DD246F" w:rsidP="00CD01F8">
      <w:pPr>
        <w:tabs>
          <w:tab w:val="left" w:pos="1134"/>
        </w:tabs>
        <w:rPr>
          <w:rFonts w:ascii="Times New Roman" w:hAnsi="Times New Roman"/>
          <w:lang w:val="ba-RU"/>
        </w:rPr>
      </w:pPr>
      <w:r w:rsidRPr="00CD01F8">
        <w:rPr>
          <w:rFonts w:ascii="Times New Roman" w:hAnsi="Times New Roman"/>
        </w:rPr>
        <w:t>Д. Магадеев «Подарок племени», «На берегу прекрасной Агидели» (народная песня), С. Агиш «Угощение для гостей», М. Юхма «Дорога лебедей»</w:t>
      </w:r>
      <w:r w:rsidRPr="00CD01F8">
        <w:rPr>
          <w:rFonts w:ascii="Times New Roman" w:hAnsi="Times New Roman"/>
          <w:lang w:val="ba-RU"/>
        </w:rPr>
        <w:t>, Л. Арсланова «Три подруги».</w:t>
      </w:r>
    </w:p>
    <w:p w:rsidR="00DD246F" w:rsidRPr="00CD01F8" w:rsidRDefault="00DD246F" w:rsidP="00CD01F8">
      <w:pPr>
        <w:tabs>
          <w:tab w:val="left" w:pos="1134"/>
        </w:tabs>
        <w:rPr>
          <w:rFonts w:ascii="Times New Roman" w:hAnsi="Times New Roman"/>
          <w:b/>
          <w:bCs/>
          <w:iCs/>
        </w:rPr>
      </w:pPr>
      <w:r w:rsidRPr="00CD01F8">
        <w:rPr>
          <w:rFonts w:ascii="Times New Roman" w:hAnsi="Times New Roman"/>
          <w:b/>
          <w:bCs/>
          <w:iCs/>
        </w:rPr>
        <w:t>Конь мой – мой верный друг</w:t>
      </w:r>
    </w:p>
    <w:p w:rsidR="00DD246F" w:rsidRPr="00CD01F8" w:rsidRDefault="00DD246F" w:rsidP="00CD01F8">
      <w:pPr>
        <w:tabs>
          <w:tab w:val="left" w:pos="1134"/>
        </w:tabs>
        <w:rPr>
          <w:rFonts w:ascii="Times New Roman" w:hAnsi="Times New Roman"/>
          <w:i/>
        </w:rPr>
      </w:pPr>
      <w:r w:rsidRPr="00CD01F8">
        <w:rPr>
          <w:rFonts w:ascii="Times New Roman" w:hAnsi="Times New Roman"/>
          <w:i/>
        </w:rPr>
        <w:t>Вперед, конь мой!</w:t>
      </w:r>
    </w:p>
    <w:p w:rsidR="00DD246F" w:rsidRPr="00CD01F8" w:rsidRDefault="00DD246F" w:rsidP="00CD01F8">
      <w:pPr>
        <w:tabs>
          <w:tab w:val="left" w:pos="1134"/>
        </w:tabs>
        <w:rPr>
          <w:rFonts w:ascii="Times New Roman" w:hAnsi="Times New Roman"/>
        </w:rPr>
      </w:pPr>
      <w:r w:rsidRPr="00CD01F8">
        <w:rPr>
          <w:rFonts w:ascii="Times New Roman" w:hAnsi="Times New Roman"/>
        </w:rPr>
        <w:t xml:space="preserve">Н. Идельбаев «Вперед, мой конь», </w:t>
      </w:r>
      <w:r w:rsidRPr="00CD01F8">
        <w:rPr>
          <w:rFonts w:ascii="Times New Roman" w:hAnsi="Times New Roman"/>
          <w:lang w:val="ba-RU"/>
        </w:rPr>
        <w:t xml:space="preserve">Ш. Янбаев «Скачки», В. Архангельский «Реки», </w:t>
      </w:r>
      <w:r w:rsidRPr="00CD01F8">
        <w:rPr>
          <w:rFonts w:ascii="Times New Roman" w:hAnsi="Times New Roman"/>
        </w:rPr>
        <w:t>А. Аминев «Турат (конь)», А. Куприн «Лошади», С. Агиш «Турыкай», Х. Юлдашев «Ҡара юрға (конь черной масти)».</w:t>
      </w:r>
    </w:p>
    <w:p w:rsidR="00DD246F" w:rsidRPr="00CD01F8" w:rsidRDefault="00DD246F" w:rsidP="00CD01F8">
      <w:pPr>
        <w:tabs>
          <w:tab w:val="left" w:pos="1134"/>
        </w:tabs>
        <w:rPr>
          <w:rFonts w:ascii="Times New Roman" w:hAnsi="Times New Roman"/>
          <w:b/>
        </w:rPr>
      </w:pPr>
      <w:r w:rsidRPr="00CD01F8">
        <w:rPr>
          <w:rFonts w:ascii="Times New Roman" w:hAnsi="Times New Roman"/>
          <w:b/>
        </w:rPr>
        <w:t>«Башкортостан – край родной»</w:t>
      </w:r>
    </w:p>
    <w:p w:rsidR="00DD246F" w:rsidRPr="00CD01F8" w:rsidRDefault="00DD246F" w:rsidP="00CD01F8">
      <w:pPr>
        <w:tabs>
          <w:tab w:val="left" w:pos="1134"/>
        </w:tabs>
        <w:rPr>
          <w:rFonts w:ascii="Times New Roman" w:hAnsi="Times New Roman"/>
          <w:b/>
          <w:bCs/>
          <w:iCs/>
        </w:rPr>
      </w:pPr>
      <w:r w:rsidRPr="00CD01F8">
        <w:rPr>
          <w:rFonts w:ascii="Times New Roman" w:hAnsi="Times New Roman"/>
          <w:b/>
          <w:bCs/>
          <w:iCs/>
        </w:rPr>
        <w:t>Культура Башкортостана</w:t>
      </w:r>
    </w:p>
    <w:p w:rsidR="00DD246F" w:rsidRPr="00CD01F8" w:rsidRDefault="00DD246F" w:rsidP="00CD01F8">
      <w:pPr>
        <w:tabs>
          <w:tab w:val="left" w:pos="1134"/>
        </w:tabs>
        <w:rPr>
          <w:rFonts w:ascii="Times New Roman" w:hAnsi="Times New Roman"/>
          <w:i/>
        </w:rPr>
      </w:pPr>
      <w:r w:rsidRPr="00CD01F8">
        <w:rPr>
          <w:rFonts w:ascii="Times New Roman" w:hAnsi="Times New Roman"/>
          <w:i/>
        </w:rPr>
        <w:t>Театры Башкортостана</w:t>
      </w:r>
    </w:p>
    <w:p w:rsidR="00DD246F" w:rsidRPr="00CD01F8" w:rsidRDefault="00DD246F" w:rsidP="00CD01F8">
      <w:pPr>
        <w:tabs>
          <w:tab w:val="left" w:pos="1134"/>
        </w:tabs>
        <w:rPr>
          <w:rFonts w:ascii="Times New Roman" w:hAnsi="Times New Roman"/>
        </w:rPr>
      </w:pPr>
      <w:r w:rsidRPr="00CD01F8">
        <w:rPr>
          <w:rFonts w:ascii="Times New Roman" w:hAnsi="Times New Roman"/>
        </w:rPr>
        <w:t>Ф. Фаткуллин «Уфимские театры», Г. Галина опера «Салават Юлаев», «Музеи» (из журнала «Аманат»), А. Абушахманов «А. Мубаряков», Н. Гродзенский «Как научиться слушать музыку», Ф. Латипова «Сияй, “Нур!”», И. Кинзябулатов «Файзи Гаскаров», Г. Галина «Амин Зубаиров», «Х. Кудашев» (из газеты «Башкортостан»).</w:t>
      </w:r>
    </w:p>
    <w:p w:rsidR="00DD246F" w:rsidRPr="00CD01F8" w:rsidRDefault="00DD246F" w:rsidP="00CD01F8">
      <w:pPr>
        <w:tabs>
          <w:tab w:val="left" w:pos="1134"/>
        </w:tabs>
        <w:rPr>
          <w:rFonts w:ascii="Times New Roman" w:hAnsi="Times New Roman"/>
          <w:b/>
        </w:rPr>
      </w:pPr>
      <w:r w:rsidRPr="00CD01F8">
        <w:rPr>
          <w:rFonts w:ascii="Times New Roman" w:hAnsi="Times New Roman"/>
          <w:b/>
        </w:rPr>
        <w:t>«Природа родного края»</w:t>
      </w:r>
    </w:p>
    <w:p w:rsidR="00DD246F" w:rsidRPr="00CD01F8" w:rsidRDefault="00DD246F" w:rsidP="00CD01F8">
      <w:pPr>
        <w:tabs>
          <w:tab w:val="left" w:pos="1134"/>
        </w:tabs>
        <w:rPr>
          <w:rFonts w:ascii="Times New Roman" w:hAnsi="Times New Roman"/>
          <w:i/>
        </w:rPr>
      </w:pPr>
      <w:r w:rsidRPr="00CD01F8">
        <w:rPr>
          <w:rFonts w:ascii="Times New Roman" w:hAnsi="Times New Roman"/>
          <w:i/>
        </w:rPr>
        <w:t>Природа Башкортостана</w:t>
      </w:r>
    </w:p>
    <w:p w:rsidR="00DD246F" w:rsidRPr="00CD01F8" w:rsidRDefault="00DD246F" w:rsidP="00CD01F8">
      <w:pPr>
        <w:tabs>
          <w:tab w:val="left" w:pos="1134"/>
        </w:tabs>
        <w:rPr>
          <w:rFonts w:ascii="Times New Roman" w:hAnsi="Times New Roman"/>
        </w:rPr>
      </w:pPr>
      <w:r w:rsidRPr="00CD01F8">
        <w:rPr>
          <w:rFonts w:ascii="Times New Roman" w:hAnsi="Times New Roman"/>
        </w:rPr>
        <w:t>Г. Хусаинов «Природа родного края», Р. Бикбаев «Уралу», Н. Мусин «Лес мой», «Укращение жизни», Т. Ганиева «Большое поле».</w:t>
      </w:r>
    </w:p>
    <w:p w:rsidR="00DD246F" w:rsidRPr="00CD01F8" w:rsidRDefault="00DD246F" w:rsidP="00CD01F8">
      <w:pPr>
        <w:tabs>
          <w:tab w:val="left" w:pos="1134"/>
        </w:tabs>
        <w:rPr>
          <w:rFonts w:ascii="Times New Roman" w:hAnsi="Times New Roman"/>
          <w:i/>
        </w:rPr>
      </w:pPr>
      <w:r w:rsidRPr="00CD01F8">
        <w:rPr>
          <w:rFonts w:ascii="Times New Roman" w:hAnsi="Times New Roman"/>
          <w:i/>
        </w:rPr>
        <w:t>Родная земля</w:t>
      </w:r>
    </w:p>
    <w:p w:rsidR="00DD246F" w:rsidRPr="00CD01F8" w:rsidRDefault="00DD246F" w:rsidP="00CD01F8">
      <w:pPr>
        <w:tabs>
          <w:tab w:val="left" w:pos="1134"/>
        </w:tabs>
        <w:rPr>
          <w:rFonts w:ascii="Times New Roman" w:hAnsi="Times New Roman"/>
          <w:lang w:val="ba-RU"/>
        </w:rPr>
      </w:pPr>
      <w:r w:rsidRPr="00CD01F8">
        <w:rPr>
          <w:rFonts w:ascii="Times New Roman" w:hAnsi="Times New Roman"/>
        </w:rPr>
        <w:t>Р. Гарипов «Человек», Р. Адигамова «Родина – родная земля», Д. Буляков «Родной край», Ф. Мухамедьянов «Человек – достояние страны», «Зеленое украшение земли» (из журнала «Аманат»), М. Багаев «Башкортостан»</w:t>
      </w:r>
      <w:r w:rsidRPr="00CD01F8">
        <w:rPr>
          <w:rFonts w:ascii="Times New Roman" w:hAnsi="Times New Roman"/>
          <w:lang w:val="ba-RU"/>
        </w:rPr>
        <w:t>, А. Игебаев «Земля – наша мать», Р. Шакур «Родной дом».</w:t>
      </w:r>
    </w:p>
    <w:p w:rsidR="00DD246F" w:rsidRPr="00CD01F8" w:rsidRDefault="00DD246F" w:rsidP="00CD01F8">
      <w:pPr>
        <w:tabs>
          <w:tab w:val="left" w:pos="1134"/>
        </w:tabs>
        <w:rPr>
          <w:rFonts w:ascii="Times New Roman" w:hAnsi="Times New Roman"/>
          <w:b/>
          <w:bCs/>
          <w:iCs/>
        </w:rPr>
      </w:pPr>
      <w:r w:rsidRPr="00CD01F8">
        <w:rPr>
          <w:rFonts w:ascii="Times New Roman" w:hAnsi="Times New Roman"/>
          <w:b/>
          <w:bCs/>
          <w:iCs/>
        </w:rPr>
        <w:t>Мы любим и зиму</w:t>
      </w:r>
    </w:p>
    <w:p w:rsidR="00DD246F" w:rsidRPr="00CD01F8" w:rsidRDefault="00DD246F" w:rsidP="00CD01F8">
      <w:pPr>
        <w:tabs>
          <w:tab w:val="left" w:pos="1134"/>
        </w:tabs>
        <w:rPr>
          <w:rFonts w:ascii="Times New Roman" w:hAnsi="Times New Roman"/>
          <w:i/>
        </w:rPr>
      </w:pPr>
      <w:r w:rsidRPr="00CD01F8">
        <w:rPr>
          <w:rFonts w:ascii="Times New Roman" w:hAnsi="Times New Roman"/>
          <w:i/>
        </w:rPr>
        <w:t>Белоснежная зима</w:t>
      </w:r>
    </w:p>
    <w:p w:rsidR="00DD246F" w:rsidRPr="00CD01F8" w:rsidRDefault="00DD246F" w:rsidP="00CD01F8">
      <w:pPr>
        <w:tabs>
          <w:tab w:val="left" w:pos="1134"/>
        </w:tabs>
        <w:rPr>
          <w:rFonts w:ascii="Times New Roman" w:hAnsi="Times New Roman"/>
        </w:rPr>
      </w:pPr>
      <w:r w:rsidRPr="00CD01F8">
        <w:rPr>
          <w:rFonts w:ascii="Times New Roman" w:hAnsi="Times New Roman"/>
        </w:rPr>
        <w:t>Р. Гарипов «Первый снег», Н. Исламгулова «Зимние узоры», Ш. Бабич «Для кого?», Ш. Бабич «Зимняя дорога».</w:t>
      </w:r>
    </w:p>
    <w:p w:rsidR="00DD246F" w:rsidRPr="00CD01F8" w:rsidRDefault="00DD246F" w:rsidP="00CD01F8">
      <w:pPr>
        <w:tabs>
          <w:tab w:val="left" w:pos="1134"/>
        </w:tabs>
        <w:rPr>
          <w:rFonts w:ascii="Times New Roman" w:hAnsi="Times New Roman"/>
          <w:i/>
        </w:rPr>
      </w:pPr>
      <w:r w:rsidRPr="00CD01F8">
        <w:rPr>
          <w:rFonts w:ascii="Times New Roman" w:hAnsi="Times New Roman"/>
          <w:i/>
        </w:rPr>
        <w:t>Зимний лес</w:t>
      </w:r>
    </w:p>
    <w:p w:rsidR="00DD246F" w:rsidRPr="00CD01F8" w:rsidRDefault="00DD246F" w:rsidP="00CD01F8">
      <w:pPr>
        <w:tabs>
          <w:tab w:val="left" w:pos="1134"/>
        </w:tabs>
        <w:rPr>
          <w:rFonts w:ascii="Times New Roman" w:hAnsi="Times New Roman"/>
        </w:rPr>
      </w:pPr>
      <w:r w:rsidRPr="00CD01F8">
        <w:rPr>
          <w:rFonts w:ascii="Times New Roman" w:hAnsi="Times New Roman"/>
        </w:rPr>
        <w:t xml:space="preserve">Н. Мусин «Холодная зима на Урале», К. Костров «Здравствуй, мир!», «В зимний день» (из журнала «Начальная школа»), Р. Ахмадиев «Солдаты», </w:t>
      </w:r>
      <w:r w:rsidRPr="00CD01F8">
        <w:rPr>
          <w:rFonts w:ascii="Times New Roman" w:hAnsi="Times New Roman"/>
          <w:lang w:val="ba-RU"/>
        </w:rPr>
        <w:t xml:space="preserve">«Простуда» (из «Школьного календаря»), Р. Шакур «Новый год», </w:t>
      </w:r>
      <w:r w:rsidRPr="00CD01F8">
        <w:rPr>
          <w:rFonts w:ascii="Times New Roman" w:hAnsi="Times New Roman"/>
        </w:rPr>
        <w:t>С. Алибаев «Зимний лес».</w:t>
      </w:r>
    </w:p>
    <w:p w:rsidR="00DD246F" w:rsidRPr="00CD01F8" w:rsidRDefault="00DD246F" w:rsidP="00CD01F8">
      <w:pPr>
        <w:tabs>
          <w:tab w:val="left" w:pos="1134"/>
        </w:tabs>
        <w:rPr>
          <w:rFonts w:ascii="Times New Roman" w:hAnsi="Times New Roman"/>
          <w:b/>
          <w:bCs/>
          <w:iCs/>
        </w:rPr>
      </w:pPr>
      <w:r w:rsidRPr="00CD01F8">
        <w:rPr>
          <w:rFonts w:ascii="Times New Roman" w:hAnsi="Times New Roman"/>
          <w:b/>
          <w:bCs/>
          <w:iCs/>
        </w:rPr>
        <w:t>Весна идет</w:t>
      </w:r>
    </w:p>
    <w:p w:rsidR="00DD246F" w:rsidRPr="00CD01F8" w:rsidRDefault="00DD246F" w:rsidP="00CD01F8">
      <w:pPr>
        <w:tabs>
          <w:tab w:val="left" w:pos="1134"/>
        </w:tabs>
        <w:rPr>
          <w:rFonts w:ascii="Times New Roman" w:hAnsi="Times New Roman"/>
          <w:i/>
        </w:rPr>
      </w:pPr>
      <w:r w:rsidRPr="00CD01F8">
        <w:rPr>
          <w:rFonts w:ascii="Times New Roman" w:hAnsi="Times New Roman"/>
          <w:i/>
        </w:rPr>
        <w:t>Подарок весны</w:t>
      </w:r>
    </w:p>
    <w:p w:rsidR="00DD246F" w:rsidRPr="00CD01F8" w:rsidRDefault="00DD246F" w:rsidP="00CD01F8">
      <w:pPr>
        <w:tabs>
          <w:tab w:val="left" w:pos="1134"/>
        </w:tabs>
        <w:rPr>
          <w:rFonts w:ascii="Times New Roman" w:hAnsi="Times New Roman"/>
        </w:rPr>
      </w:pPr>
      <w:r w:rsidRPr="00CD01F8">
        <w:rPr>
          <w:rFonts w:ascii="Times New Roman" w:hAnsi="Times New Roman"/>
        </w:rPr>
        <w:t>А. Игебаев «Подарок весны», Л. Фархшатова «Почки вербы», Г. Давлетов «Весенний мир», Б. Ишемгул «Весна».</w:t>
      </w:r>
    </w:p>
    <w:p w:rsidR="00DD246F" w:rsidRPr="00CD01F8" w:rsidRDefault="00DD246F" w:rsidP="00CD01F8">
      <w:pPr>
        <w:tabs>
          <w:tab w:val="left" w:pos="1134"/>
        </w:tabs>
        <w:rPr>
          <w:rFonts w:ascii="Times New Roman" w:hAnsi="Times New Roman"/>
          <w:i/>
        </w:rPr>
      </w:pPr>
      <w:r w:rsidRPr="00CD01F8">
        <w:rPr>
          <w:rFonts w:ascii="Times New Roman" w:hAnsi="Times New Roman"/>
          <w:i/>
        </w:rPr>
        <w:t>Весеняя природа</w:t>
      </w:r>
    </w:p>
    <w:p w:rsidR="00DD246F" w:rsidRPr="00CD01F8" w:rsidRDefault="00DD246F" w:rsidP="00CD01F8">
      <w:pPr>
        <w:tabs>
          <w:tab w:val="left" w:pos="1134"/>
        </w:tabs>
        <w:rPr>
          <w:rFonts w:ascii="Times New Roman" w:hAnsi="Times New Roman"/>
        </w:rPr>
      </w:pPr>
      <w:r w:rsidRPr="00CD01F8">
        <w:rPr>
          <w:rFonts w:ascii="Times New Roman" w:hAnsi="Times New Roman"/>
        </w:rPr>
        <w:t>Р. Ишмуратова «Март», Г. Юнысова «Матери как весна», Г. Рамазанов «Песня матери», «</w:t>
      </w:r>
      <w:r w:rsidRPr="00CD01F8">
        <w:rPr>
          <w:rFonts w:ascii="Times New Roman" w:hAnsi="Times New Roman"/>
          <w:lang w:val="ba-RU"/>
        </w:rPr>
        <w:t>Апрель</w:t>
      </w:r>
      <w:r w:rsidRPr="00CD01F8">
        <w:rPr>
          <w:rFonts w:ascii="Times New Roman" w:hAnsi="Times New Roman"/>
        </w:rPr>
        <w:t>»</w:t>
      </w:r>
      <w:r w:rsidRPr="00CD01F8">
        <w:rPr>
          <w:rFonts w:ascii="Times New Roman" w:hAnsi="Times New Roman"/>
          <w:lang w:val="ba-RU"/>
        </w:rPr>
        <w:t xml:space="preserve"> (из </w:t>
      </w:r>
      <w:r w:rsidRPr="00CD01F8">
        <w:rPr>
          <w:rFonts w:ascii="Times New Roman" w:hAnsi="Times New Roman"/>
        </w:rPr>
        <w:t>«</w:t>
      </w:r>
      <w:r w:rsidRPr="00CD01F8">
        <w:rPr>
          <w:rFonts w:ascii="Times New Roman" w:hAnsi="Times New Roman"/>
          <w:lang w:val="ba-RU"/>
        </w:rPr>
        <w:t>Школьного календаря</w:t>
      </w:r>
      <w:r w:rsidRPr="00CD01F8">
        <w:rPr>
          <w:rFonts w:ascii="Times New Roman" w:hAnsi="Times New Roman"/>
        </w:rPr>
        <w:t>»</w:t>
      </w:r>
      <w:r w:rsidRPr="00CD01F8">
        <w:rPr>
          <w:rFonts w:ascii="Times New Roman" w:hAnsi="Times New Roman"/>
          <w:lang w:val="ba-RU"/>
        </w:rPr>
        <w:t xml:space="preserve">), А.Игебаев </w:t>
      </w:r>
      <w:r w:rsidRPr="00CD01F8">
        <w:rPr>
          <w:rFonts w:ascii="Times New Roman" w:hAnsi="Times New Roman"/>
        </w:rPr>
        <w:t>«</w:t>
      </w:r>
      <w:r w:rsidRPr="00CD01F8">
        <w:rPr>
          <w:rFonts w:ascii="Times New Roman" w:hAnsi="Times New Roman"/>
          <w:lang w:val="ba-RU"/>
        </w:rPr>
        <w:t>Желание</w:t>
      </w:r>
      <w:r w:rsidRPr="00CD01F8">
        <w:rPr>
          <w:rFonts w:ascii="Times New Roman" w:hAnsi="Times New Roman"/>
        </w:rPr>
        <w:t>»</w:t>
      </w:r>
      <w:r w:rsidRPr="00CD01F8">
        <w:rPr>
          <w:rFonts w:ascii="Times New Roman" w:hAnsi="Times New Roman"/>
          <w:lang w:val="ba-RU"/>
        </w:rPr>
        <w:t xml:space="preserve">, </w:t>
      </w:r>
      <w:r w:rsidRPr="00CD01F8">
        <w:rPr>
          <w:rFonts w:ascii="Times New Roman" w:hAnsi="Times New Roman"/>
        </w:rPr>
        <w:t>З. Кутлугильдина «Могила неизвестного солдата», А. Магазов «Сила воли в себе можно воспитать», «Белая береза» (из газеты «Вечерняя Уфа»).</w:t>
      </w:r>
    </w:p>
    <w:p w:rsidR="00DD246F" w:rsidRPr="00CD01F8" w:rsidRDefault="00DD246F" w:rsidP="00CD01F8">
      <w:pPr>
        <w:tabs>
          <w:tab w:val="left" w:pos="1134"/>
        </w:tabs>
        <w:rPr>
          <w:rFonts w:ascii="Times New Roman" w:hAnsi="Times New Roman"/>
          <w:i/>
        </w:rPr>
      </w:pPr>
      <w:r w:rsidRPr="00CD01F8">
        <w:rPr>
          <w:rFonts w:ascii="Times New Roman" w:hAnsi="Times New Roman"/>
          <w:i/>
        </w:rPr>
        <w:t>Прекрасное летнее время</w:t>
      </w:r>
    </w:p>
    <w:p w:rsidR="00DD246F" w:rsidRPr="00CD01F8" w:rsidRDefault="00DD246F" w:rsidP="00CD01F8">
      <w:pPr>
        <w:tabs>
          <w:tab w:val="left" w:pos="1134"/>
        </w:tabs>
        <w:rPr>
          <w:rFonts w:ascii="Times New Roman" w:hAnsi="Times New Roman"/>
        </w:rPr>
      </w:pPr>
      <w:r w:rsidRPr="00CD01F8">
        <w:rPr>
          <w:rFonts w:ascii="Times New Roman" w:hAnsi="Times New Roman"/>
        </w:rPr>
        <w:t>«</w:t>
      </w:r>
      <w:r w:rsidRPr="00CD01F8">
        <w:rPr>
          <w:rFonts w:ascii="Times New Roman" w:hAnsi="Times New Roman"/>
          <w:lang w:val="ba-RU"/>
        </w:rPr>
        <w:t>Июнь</w:t>
      </w:r>
      <w:r w:rsidRPr="00CD01F8">
        <w:rPr>
          <w:rFonts w:ascii="Times New Roman" w:hAnsi="Times New Roman"/>
        </w:rPr>
        <w:t>»</w:t>
      </w:r>
      <w:r w:rsidRPr="00CD01F8">
        <w:rPr>
          <w:rFonts w:ascii="Times New Roman" w:hAnsi="Times New Roman"/>
          <w:lang w:val="ba-RU"/>
        </w:rPr>
        <w:t xml:space="preserve"> (из </w:t>
      </w:r>
      <w:r w:rsidRPr="00CD01F8">
        <w:rPr>
          <w:rFonts w:ascii="Times New Roman" w:hAnsi="Times New Roman"/>
        </w:rPr>
        <w:t>«</w:t>
      </w:r>
      <w:r w:rsidRPr="00CD01F8">
        <w:rPr>
          <w:rFonts w:ascii="Times New Roman" w:hAnsi="Times New Roman"/>
          <w:lang w:val="ba-RU"/>
        </w:rPr>
        <w:t>Школьного календаря</w:t>
      </w:r>
      <w:r w:rsidRPr="00CD01F8">
        <w:rPr>
          <w:rFonts w:ascii="Times New Roman" w:hAnsi="Times New Roman"/>
        </w:rPr>
        <w:t>»</w:t>
      </w:r>
      <w:r w:rsidRPr="00CD01F8">
        <w:rPr>
          <w:rFonts w:ascii="Times New Roman" w:hAnsi="Times New Roman"/>
          <w:lang w:val="ba-RU"/>
        </w:rPr>
        <w:t xml:space="preserve">), </w:t>
      </w:r>
      <w:r w:rsidRPr="00CD01F8">
        <w:rPr>
          <w:rFonts w:ascii="Times New Roman" w:hAnsi="Times New Roman"/>
        </w:rPr>
        <w:t>Р. Гарипов «Уходит детство», Т. Юсупов «Звук колокола», Г. Хусаинов «Самое дорогое…».</w:t>
      </w:r>
    </w:p>
    <w:p w:rsidR="00DD246F" w:rsidRPr="00CD01F8" w:rsidRDefault="00DD246F" w:rsidP="00CD01F8">
      <w:pPr>
        <w:tabs>
          <w:tab w:val="left" w:pos="1134"/>
        </w:tabs>
        <w:rPr>
          <w:rFonts w:ascii="Times New Roman" w:hAnsi="Times New Roman"/>
          <w:i/>
        </w:rPr>
      </w:pPr>
      <w:r w:rsidRPr="00CD01F8">
        <w:rPr>
          <w:rFonts w:ascii="Times New Roman" w:hAnsi="Times New Roman"/>
          <w:i/>
        </w:rPr>
        <w:t>Люблю лето</w:t>
      </w:r>
    </w:p>
    <w:p w:rsidR="00DD246F" w:rsidRPr="00CD01F8" w:rsidRDefault="00DD246F" w:rsidP="00CD01F8">
      <w:pPr>
        <w:tabs>
          <w:tab w:val="left" w:pos="1134"/>
        </w:tabs>
        <w:rPr>
          <w:rFonts w:ascii="Times New Roman" w:hAnsi="Times New Roman"/>
          <w:lang w:val="ba-RU"/>
        </w:rPr>
      </w:pPr>
      <w:r w:rsidRPr="00CD01F8">
        <w:rPr>
          <w:rFonts w:ascii="Times New Roman" w:hAnsi="Times New Roman"/>
        </w:rPr>
        <w:t>Г. Файзи «Люблю лето», «Лето» (из журнала «Агидель»), Д. Мырдакаева «Прощальный месяц лета», А. Багуманов «Лето», Т. Васильева «Сабантуй», Г. Хусаинов «Земля – наше богатство»</w:t>
      </w:r>
      <w:r w:rsidRPr="00CD01F8">
        <w:rPr>
          <w:rFonts w:ascii="Times New Roman" w:hAnsi="Times New Roman"/>
          <w:lang w:val="ba-RU"/>
        </w:rPr>
        <w:t>, Д. Мурдакаева «Прощальный месяц лета», А. Багуманов «Середина лета».</w:t>
      </w:r>
    </w:p>
    <w:p w:rsidR="00DD246F" w:rsidRPr="00CD01F8" w:rsidRDefault="00DD246F" w:rsidP="00CD01F8">
      <w:pPr>
        <w:tabs>
          <w:tab w:val="left" w:pos="1134"/>
        </w:tabs>
        <w:rPr>
          <w:rFonts w:ascii="Times New Roman" w:hAnsi="Times New Roman"/>
          <w:i/>
        </w:rPr>
      </w:pPr>
      <w:r w:rsidRPr="00CD01F8">
        <w:rPr>
          <w:rFonts w:ascii="Times New Roman" w:hAnsi="Times New Roman"/>
          <w:i/>
        </w:rPr>
        <w:t>Контроль знаний</w:t>
      </w:r>
    </w:p>
    <w:p w:rsidR="00DD246F" w:rsidRPr="00CD01F8" w:rsidRDefault="00DD246F" w:rsidP="00CD01F8">
      <w:pPr>
        <w:tabs>
          <w:tab w:val="left" w:pos="1134"/>
        </w:tabs>
        <w:rPr>
          <w:rFonts w:ascii="Times New Roman" w:hAnsi="Times New Roman"/>
        </w:rPr>
      </w:pPr>
      <w:r w:rsidRPr="00CD01F8">
        <w:rPr>
          <w:rFonts w:ascii="Times New Roman" w:hAnsi="Times New Roman"/>
        </w:rPr>
        <w:t>Повторение изученного материала, контрольная работа, работа над ошибками.</w:t>
      </w:r>
    </w:p>
    <w:p w:rsidR="00DD246F" w:rsidRPr="00CD01F8" w:rsidRDefault="00DD246F" w:rsidP="00CD01F8">
      <w:pPr>
        <w:tabs>
          <w:tab w:val="left" w:pos="1134"/>
        </w:tabs>
        <w:rPr>
          <w:rFonts w:ascii="Times New Roman" w:hAnsi="Times New Roman"/>
          <w:b/>
          <w:bCs/>
        </w:rPr>
      </w:pPr>
      <w:r w:rsidRPr="00CD01F8">
        <w:rPr>
          <w:rFonts w:ascii="Times New Roman" w:hAnsi="Times New Roman"/>
          <w:b/>
          <w:bCs/>
        </w:rPr>
        <w:t>Грамматический материал</w:t>
      </w:r>
    </w:p>
    <w:p w:rsidR="00DD246F" w:rsidRPr="00CD01F8" w:rsidRDefault="00DD246F" w:rsidP="00CD01F8">
      <w:pPr>
        <w:tabs>
          <w:tab w:val="left" w:pos="1134"/>
        </w:tabs>
        <w:rPr>
          <w:rFonts w:ascii="Times New Roman" w:hAnsi="Times New Roman"/>
          <w:b/>
        </w:rPr>
      </w:pPr>
      <w:r w:rsidRPr="00CD01F8">
        <w:rPr>
          <w:rFonts w:ascii="Times New Roman" w:hAnsi="Times New Roman"/>
          <w:b/>
        </w:rPr>
        <w:t>Синтаксис</w:t>
      </w:r>
    </w:p>
    <w:p w:rsidR="00DD246F" w:rsidRPr="00CD01F8" w:rsidRDefault="00DD246F" w:rsidP="00CD01F8">
      <w:pPr>
        <w:tabs>
          <w:tab w:val="left" w:pos="1134"/>
        </w:tabs>
        <w:rPr>
          <w:rFonts w:ascii="Times New Roman" w:hAnsi="Times New Roman"/>
        </w:rPr>
      </w:pPr>
      <w:r w:rsidRPr="00CD01F8">
        <w:rPr>
          <w:rFonts w:ascii="Times New Roman" w:hAnsi="Times New Roman"/>
          <w:b/>
          <w:bCs/>
        </w:rPr>
        <w:t xml:space="preserve">Второстепенные члены предложения. </w:t>
      </w:r>
      <w:r w:rsidRPr="00CD01F8">
        <w:rPr>
          <w:rFonts w:ascii="Times New Roman" w:hAnsi="Times New Roman"/>
        </w:rPr>
        <w:t xml:space="preserve">Второстепенные члены предложения, их виды. </w:t>
      </w:r>
    </w:p>
    <w:p w:rsidR="00DD246F" w:rsidRPr="00CD01F8" w:rsidRDefault="00DD246F" w:rsidP="00CD01F8">
      <w:pPr>
        <w:tabs>
          <w:tab w:val="left" w:pos="1134"/>
        </w:tabs>
        <w:rPr>
          <w:rFonts w:ascii="Times New Roman" w:hAnsi="Times New Roman"/>
        </w:rPr>
      </w:pPr>
      <w:r w:rsidRPr="00CD01F8">
        <w:rPr>
          <w:rFonts w:ascii="Times New Roman" w:hAnsi="Times New Roman"/>
          <w:b/>
          <w:bCs/>
        </w:rPr>
        <w:t xml:space="preserve">Определение </w:t>
      </w:r>
      <w:r w:rsidRPr="00CD01F8">
        <w:rPr>
          <w:rFonts w:ascii="Times New Roman" w:hAnsi="Times New Roman"/>
        </w:rPr>
        <w:t>как второстепенный член предложения.</w:t>
      </w:r>
    </w:p>
    <w:p w:rsidR="00DD246F" w:rsidRPr="00CD01F8" w:rsidRDefault="00DD246F" w:rsidP="00CD01F8">
      <w:pPr>
        <w:tabs>
          <w:tab w:val="left" w:pos="1134"/>
        </w:tabs>
        <w:rPr>
          <w:rFonts w:ascii="Times New Roman" w:hAnsi="Times New Roman"/>
        </w:rPr>
      </w:pPr>
      <w:r w:rsidRPr="00CD01F8">
        <w:rPr>
          <w:rFonts w:ascii="Times New Roman" w:hAnsi="Times New Roman"/>
          <w:b/>
          <w:bCs/>
        </w:rPr>
        <w:t>Приложение</w:t>
      </w:r>
      <w:r w:rsidRPr="00CD01F8">
        <w:rPr>
          <w:rFonts w:ascii="Times New Roman" w:hAnsi="Times New Roman"/>
        </w:rPr>
        <w:t xml:space="preserve"> как особый вид определения. </w:t>
      </w:r>
    </w:p>
    <w:p w:rsidR="00DD246F" w:rsidRPr="00CD01F8" w:rsidRDefault="00DD246F" w:rsidP="00CD01F8">
      <w:pPr>
        <w:tabs>
          <w:tab w:val="left" w:pos="1134"/>
        </w:tabs>
        <w:rPr>
          <w:rFonts w:ascii="Times New Roman" w:hAnsi="Times New Roman"/>
        </w:rPr>
      </w:pPr>
      <w:r w:rsidRPr="00CD01F8">
        <w:rPr>
          <w:rFonts w:ascii="Times New Roman" w:hAnsi="Times New Roman"/>
          <w:b/>
          <w:bCs/>
        </w:rPr>
        <w:t>Дополнение</w:t>
      </w:r>
      <w:r w:rsidRPr="00CD01F8">
        <w:rPr>
          <w:rFonts w:ascii="Times New Roman" w:hAnsi="Times New Roman"/>
        </w:rPr>
        <w:t xml:space="preserve"> как второстепенный член предложения.</w:t>
      </w:r>
    </w:p>
    <w:p w:rsidR="00DD246F" w:rsidRPr="00CD01F8" w:rsidRDefault="00DD246F" w:rsidP="00CD01F8">
      <w:pPr>
        <w:tabs>
          <w:tab w:val="left" w:pos="1134"/>
        </w:tabs>
        <w:rPr>
          <w:rFonts w:ascii="Times New Roman" w:hAnsi="Times New Roman"/>
        </w:rPr>
      </w:pPr>
      <w:r w:rsidRPr="00CD01F8">
        <w:rPr>
          <w:rFonts w:ascii="Times New Roman" w:hAnsi="Times New Roman"/>
          <w:b/>
          <w:bCs/>
        </w:rPr>
        <w:t>Обстоятельство</w:t>
      </w:r>
      <w:r w:rsidRPr="00CD01F8">
        <w:rPr>
          <w:rFonts w:ascii="Times New Roman" w:hAnsi="Times New Roman"/>
        </w:rPr>
        <w:t xml:space="preserve"> как второстепенный член предложения. Виды обстоятельств (обстоятельства образа действия, степени, места, времени, причины, цели, условия, уступки).</w:t>
      </w:r>
    </w:p>
    <w:p w:rsidR="00DD246F" w:rsidRPr="00CD01F8" w:rsidRDefault="00DD246F" w:rsidP="00CD01F8">
      <w:pPr>
        <w:tabs>
          <w:tab w:val="left" w:pos="1134"/>
        </w:tabs>
        <w:rPr>
          <w:rFonts w:ascii="Times New Roman" w:hAnsi="Times New Roman"/>
        </w:rPr>
      </w:pPr>
      <w:r w:rsidRPr="00CD01F8">
        <w:rPr>
          <w:rFonts w:ascii="Times New Roman" w:hAnsi="Times New Roman"/>
          <w:b/>
          <w:bCs/>
        </w:rPr>
        <w:t xml:space="preserve">Простое предложение. </w:t>
      </w:r>
      <w:r w:rsidRPr="00CD01F8">
        <w:rPr>
          <w:rFonts w:ascii="Times New Roman" w:hAnsi="Times New Roman"/>
        </w:rPr>
        <w:t>Виды простых предложений по наличию главных членов (двусоставные, односоставные). Грамматические различия односоставных предложений и двусоставных неполных предложений.</w:t>
      </w:r>
    </w:p>
    <w:p w:rsidR="00DD246F" w:rsidRPr="00CD01F8" w:rsidRDefault="00DD246F" w:rsidP="00CD01F8">
      <w:pPr>
        <w:tabs>
          <w:tab w:val="left" w:pos="1134"/>
        </w:tabs>
        <w:rPr>
          <w:rFonts w:ascii="Times New Roman" w:hAnsi="Times New Roman"/>
        </w:rPr>
      </w:pPr>
      <w:r w:rsidRPr="00CD01F8">
        <w:rPr>
          <w:rFonts w:ascii="Times New Roman" w:hAnsi="Times New Roman"/>
          <w:b/>
          <w:bCs/>
        </w:rPr>
        <w:t>Односоставные предложения,</w:t>
      </w:r>
      <w:r w:rsidRPr="00CD01F8">
        <w:rPr>
          <w:rFonts w:ascii="Times New Roman" w:hAnsi="Times New Roman"/>
        </w:rPr>
        <w:t xml:space="preserve"> их грамматические признаки. </w:t>
      </w:r>
    </w:p>
    <w:p w:rsidR="00DD246F" w:rsidRPr="00CD01F8" w:rsidRDefault="00DD246F" w:rsidP="00CD01F8">
      <w:pPr>
        <w:tabs>
          <w:tab w:val="left" w:pos="1134"/>
        </w:tabs>
        <w:rPr>
          <w:rFonts w:ascii="Times New Roman" w:hAnsi="Times New Roman"/>
        </w:rPr>
      </w:pPr>
      <w:r w:rsidRPr="00CD01F8">
        <w:rPr>
          <w:rFonts w:ascii="Times New Roman" w:hAnsi="Times New Roman"/>
          <w:b/>
          <w:bCs/>
        </w:rPr>
        <w:t xml:space="preserve">Виды односоставных предложений. </w:t>
      </w:r>
      <w:r w:rsidRPr="00CD01F8">
        <w:rPr>
          <w:rFonts w:ascii="Times New Roman" w:hAnsi="Times New Roman"/>
        </w:rPr>
        <w:t>Виды односоставных предложений</w:t>
      </w:r>
      <w:r w:rsidRPr="00CD01F8">
        <w:rPr>
          <w:rFonts w:ascii="Times New Roman" w:hAnsi="Times New Roman"/>
          <w:b/>
          <w:bCs/>
        </w:rPr>
        <w:t>:</w:t>
      </w:r>
      <w:r w:rsidRPr="00CD01F8">
        <w:rPr>
          <w:rFonts w:ascii="Times New Roman" w:hAnsi="Times New Roman"/>
        </w:rPr>
        <w:t xml:space="preserve"> назывные, определённо-личные, неопределённо-личные, безличные, назывные предложения.</w:t>
      </w:r>
    </w:p>
    <w:p w:rsidR="00DD246F" w:rsidRPr="00CD01F8" w:rsidRDefault="00DD246F" w:rsidP="00CD01F8">
      <w:pPr>
        <w:tabs>
          <w:tab w:val="left" w:pos="1134"/>
        </w:tabs>
        <w:rPr>
          <w:rFonts w:ascii="Times New Roman" w:hAnsi="Times New Roman"/>
        </w:rPr>
      </w:pPr>
      <w:r w:rsidRPr="00CD01F8">
        <w:rPr>
          <w:rFonts w:ascii="Times New Roman" w:hAnsi="Times New Roman"/>
        </w:rPr>
        <w:t>Виды предложений по наличию второстепенных членов (распространенные, нераспространенные).</w:t>
      </w:r>
    </w:p>
    <w:p w:rsidR="00DD246F" w:rsidRPr="00CD01F8" w:rsidRDefault="00DD246F" w:rsidP="00CD01F8">
      <w:pPr>
        <w:tabs>
          <w:tab w:val="left" w:pos="1134"/>
        </w:tabs>
        <w:rPr>
          <w:rFonts w:ascii="Times New Roman" w:hAnsi="Times New Roman"/>
        </w:rPr>
      </w:pPr>
      <w:r w:rsidRPr="00CD01F8">
        <w:rPr>
          <w:rFonts w:ascii="Times New Roman" w:hAnsi="Times New Roman"/>
          <w:b/>
          <w:bCs/>
        </w:rPr>
        <w:t>Предложения с однородными членами.</w:t>
      </w:r>
      <w:r w:rsidRPr="00CD01F8">
        <w:rPr>
          <w:rFonts w:ascii="Times New Roman" w:hAnsi="Times New Roman"/>
        </w:rPr>
        <w:t xml:space="preserve"> Предложения с обобщающими словами при однородных членах.</w:t>
      </w:r>
    </w:p>
    <w:p w:rsidR="00DD246F" w:rsidRPr="00CD01F8" w:rsidRDefault="00DD246F" w:rsidP="00CD01F8">
      <w:pPr>
        <w:tabs>
          <w:tab w:val="left" w:pos="1134"/>
        </w:tabs>
        <w:rPr>
          <w:rFonts w:ascii="Times New Roman" w:hAnsi="Times New Roman"/>
        </w:rPr>
      </w:pPr>
      <w:r w:rsidRPr="00CD01F8">
        <w:rPr>
          <w:rFonts w:ascii="Times New Roman" w:hAnsi="Times New Roman"/>
          <w:b/>
          <w:bCs/>
        </w:rPr>
        <w:t xml:space="preserve">Сложное предложение. </w:t>
      </w:r>
      <w:r w:rsidRPr="00CD01F8">
        <w:rPr>
          <w:rFonts w:ascii="Times New Roman" w:hAnsi="Times New Roman"/>
        </w:rPr>
        <w:t>Понятие о сложном предложении. Классификация типов сложных предложений. Смысловое, структурное и интонационное единство частей сложного предложения.</w:t>
      </w:r>
    </w:p>
    <w:p w:rsidR="00DD246F" w:rsidRPr="00CD01F8" w:rsidRDefault="00DD246F" w:rsidP="00CD01F8">
      <w:pPr>
        <w:tabs>
          <w:tab w:val="left" w:pos="1134"/>
        </w:tabs>
        <w:rPr>
          <w:rFonts w:ascii="Times New Roman" w:hAnsi="Times New Roman"/>
        </w:rPr>
      </w:pPr>
      <w:r w:rsidRPr="00CD01F8">
        <w:rPr>
          <w:rFonts w:ascii="Times New Roman" w:hAnsi="Times New Roman"/>
          <w:b/>
        </w:rPr>
        <w:t xml:space="preserve">Пунктуация. </w:t>
      </w:r>
      <w:r w:rsidRPr="00CD01F8">
        <w:rPr>
          <w:rFonts w:ascii="Times New Roman" w:hAnsi="Times New Roman"/>
        </w:rPr>
        <w:t>Знаки препинания в сложном предложении. Знаки препинания в предложениях с однородными членами.</w:t>
      </w:r>
    </w:p>
    <w:p w:rsidR="00DD246F" w:rsidRPr="00CD01F8" w:rsidRDefault="00DD246F" w:rsidP="00CD01F8">
      <w:pPr>
        <w:tabs>
          <w:tab w:val="left" w:pos="1134"/>
        </w:tabs>
        <w:rPr>
          <w:rFonts w:ascii="Times New Roman" w:hAnsi="Times New Roman"/>
          <w:b/>
          <w:bCs/>
        </w:rPr>
      </w:pPr>
      <w:r w:rsidRPr="00CD01F8">
        <w:rPr>
          <w:rFonts w:ascii="Times New Roman" w:hAnsi="Times New Roman"/>
          <w:b/>
          <w:bCs/>
        </w:rPr>
        <w:t>Развитие речи</w:t>
      </w:r>
    </w:p>
    <w:p w:rsidR="00DD246F" w:rsidRPr="00CD01F8" w:rsidRDefault="00DD246F" w:rsidP="00CD01F8">
      <w:pPr>
        <w:tabs>
          <w:tab w:val="left" w:pos="1134"/>
        </w:tabs>
        <w:rPr>
          <w:rFonts w:ascii="Times New Roman" w:hAnsi="Times New Roman"/>
        </w:rPr>
      </w:pPr>
      <w:r w:rsidRPr="00CD01F8">
        <w:rPr>
          <w:rFonts w:ascii="Times New Roman" w:hAnsi="Times New Roman"/>
        </w:rPr>
        <w:t>Р. Нурмухаметов «Чехов в Башкортостане», Ф. Кащеев «Башкирский кумыс», В. Меос «Октябрь. Птицы улетают», У. Мухаметшин «Семья. Сабантуй».</w:t>
      </w:r>
    </w:p>
    <w:p w:rsidR="00606FC5" w:rsidRPr="00CD01F8" w:rsidRDefault="00606FC5" w:rsidP="00CD01F8">
      <w:pPr>
        <w:pStyle w:val="1"/>
        <w:tabs>
          <w:tab w:val="left" w:pos="1134"/>
        </w:tabs>
        <w:spacing w:after="240"/>
        <w:ind w:firstLine="0"/>
        <w:rPr>
          <w:rFonts w:ascii="Times New Roman" w:hAnsi="Times New Roman"/>
          <w:caps/>
          <w:sz w:val="24"/>
          <w:szCs w:val="24"/>
        </w:rPr>
      </w:pPr>
      <w:bookmarkStart w:id="9" w:name="_Toc111721433"/>
    </w:p>
    <w:p w:rsidR="00DD246F" w:rsidRPr="00CD01F8" w:rsidRDefault="00DD246F" w:rsidP="00CD01F8">
      <w:pPr>
        <w:pStyle w:val="1"/>
        <w:tabs>
          <w:tab w:val="left" w:pos="1134"/>
        </w:tabs>
        <w:spacing w:after="240"/>
        <w:ind w:firstLine="0"/>
        <w:rPr>
          <w:rFonts w:ascii="Times New Roman" w:hAnsi="Times New Roman"/>
          <w:caps/>
          <w:sz w:val="24"/>
          <w:szCs w:val="24"/>
        </w:rPr>
      </w:pPr>
      <w:r w:rsidRPr="00CD01F8">
        <w:rPr>
          <w:rFonts w:ascii="Times New Roman" w:hAnsi="Times New Roman"/>
          <w:caps/>
          <w:sz w:val="24"/>
          <w:szCs w:val="24"/>
        </w:rPr>
        <w:t>Планируемые результаты освоения учебного предмета «Государственный</w:t>
      </w:r>
      <w:r w:rsidRPr="00CD01F8">
        <w:rPr>
          <w:rFonts w:ascii="Times New Roman" w:hAnsi="Times New Roman"/>
          <w:caps/>
          <w:sz w:val="24"/>
          <w:szCs w:val="24"/>
          <w:lang w:val="ba-RU"/>
        </w:rPr>
        <w:t xml:space="preserve"> (б</w:t>
      </w:r>
      <w:r w:rsidRPr="00CD01F8">
        <w:rPr>
          <w:rFonts w:ascii="Times New Roman" w:hAnsi="Times New Roman"/>
          <w:caps/>
          <w:sz w:val="24"/>
          <w:szCs w:val="24"/>
        </w:rPr>
        <w:t>ашкирский) язык Республики Башкортостан» на уровне основного общего образования</w:t>
      </w:r>
      <w:bookmarkEnd w:id="9"/>
    </w:p>
    <w:p w:rsidR="00DD246F" w:rsidRPr="00CD01F8" w:rsidRDefault="00DD246F" w:rsidP="00CD01F8">
      <w:pPr>
        <w:pStyle w:val="1"/>
        <w:tabs>
          <w:tab w:val="left" w:pos="1134"/>
        </w:tabs>
        <w:spacing w:before="120" w:after="120"/>
        <w:rPr>
          <w:rFonts w:ascii="Times New Roman" w:hAnsi="Times New Roman"/>
          <w:bCs/>
          <w:sz w:val="24"/>
          <w:szCs w:val="24"/>
          <w:lang w:val="ba-RU"/>
        </w:rPr>
      </w:pPr>
      <w:bookmarkStart w:id="10" w:name="_Toc111721434"/>
      <w:r w:rsidRPr="00CD01F8">
        <w:rPr>
          <w:rFonts w:ascii="Times New Roman" w:hAnsi="Times New Roman"/>
          <w:bCs/>
          <w:sz w:val="24"/>
          <w:szCs w:val="24"/>
          <w:lang w:val="ba-RU"/>
        </w:rPr>
        <w:t>Личностные результаты</w:t>
      </w:r>
      <w:bookmarkEnd w:id="10"/>
    </w:p>
    <w:p w:rsidR="00DD246F" w:rsidRPr="00CD01F8" w:rsidRDefault="00DD246F" w:rsidP="00CD01F8">
      <w:pPr>
        <w:widowControl w:val="0"/>
        <w:tabs>
          <w:tab w:val="left" w:pos="1134"/>
        </w:tabs>
        <w:autoSpaceDE w:val="0"/>
        <w:autoSpaceDN w:val="0"/>
        <w:adjustRightInd w:val="0"/>
        <w:rPr>
          <w:rFonts w:ascii="Times New Roman" w:hAnsi="Times New Roman"/>
        </w:rPr>
      </w:pPr>
      <w:r w:rsidRPr="00CD01F8">
        <w:rPr>
          <w:rFonts w:ascii="Times New Roman" w:hAnsi="Times New Roman"/>
          <w:lang w:val="ba-RU"/>
        </w:rPr>
        <w:t>Личностные результаты освоения Рабочей программы по башкирскому (государственному) языку Республики Башкортостан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r w:rsidRPr="00CD01F8">
        <w:rPr>
          <w:rFonts w:ascii="Times New Roman" w:hAnsi="Times New Roman"/>
        </w:rPr>
        <w:t>:</w:t>
      </w:r>
    </w:p>
    <w:p w:rsidR="00DD246F" w:rsidRPr="00CD01F8" w:rsidRDefault="00DD246F" w:rsidP="00CD01F8">
      <w:pPr>
        <w:widowControl w:val="0"/>
        <w:tabs>
          <w:tab w:val="left" w:pos="1134"/>
        </w:tabs>
        <w:autoSpaceDE w:val="0"/>
        <w:autoSpaceDN w:val="0"/>
        <w:adjustRightInd w:val="0"/>
        <w:rPr>
          <w:rFonts w:ascii="Times New Roman" w:hAnsi="Times New Roman"/>
          <w:b/>
          <w:bCs/>
          <w:i/>
          <w:iCs/>
          <w:lang w:val="ba-RU"/>
        </w:rPr>
      </w:pPr>
      <w:r w:rsidRPr="00CD01F8">
        <w:rPr>
          <w:rFonts w:ascii="Times New Roman" w:hAnsi="Times New Roman"/>
          <w:b/>
          <w:bCs/>
          <w:i/>
          <w:iCs/>
          <w:lang w:val="ba-RU"/>
        </w:rPr>
        <w:t>гражданского воспитания:</w:t>
      </w:r>
    </w:p>
    <w:p w:rsidR="00DD246F" w:rsidRPr="00CD01F8" w:rsidRDefault="00DD246F" w:rsidP="00CD01F8">
      <w:pPr>
        <w:pStyle w:val="a"/>
        <w:widowControl w:val="0"/>
        <w:numPr>
          <w:ilvl w:val="0"/>
          <w:numId w:val="135"/>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готовность к выполнению обязанностей гражданина и реализации его прав, уважение прав, свобод и законных интересов других людей;</w:t>
      </w:r>
    </w:p>
    <w:p w:rsidR="00DD246F" w:rsidRPr="00CD01F8" w:rsidRDefault="00DD246F" w:rsidP="00CD01F8">
      <w:pPr>
        <w:pStyle w:val="a"/>
        <w:widowControl w:val="0"/>
        <w:numPr>
          <w:ilvl w:val="0"/>
          <w:numId w:val="135"/>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башкирском языке; неприятие любых форм экстремизма, дискриминации;</w:t>
      </w:r>
    </w:p>
    <w:p w:rsidR="00DD246F" w:rsidRPr="00CD01F8" w:rsidRDefault="00DD246F" w:rsidP="00CD01F8">
      <w:pPr>
        <w:pStyle w:val="a"/>
        <w:widowControl w:val="0"/>
        <w:numPr>
          <w:ilvl w:val="0"/>
          <w:numId w:val="135"/>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башкирском языке;</w:t>
      </w:r>
    </w:p>
    <w:p w:rsidR="00DD246F" w:rsidRPr="00CD01F8" w:rsidRDefault="00DD246F" w:rsidP="00CD01F8">
      <w:pPr>
        <w:pStyle w:val="a"/>
        <w:widowControl w:val="0"/>
        <w:numPr>
          <w:ilvl w:val="0"/>
          <w:numId w:val="135"/>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готовность к разнообразной совместной деятельности, стремление к взаимопониманию и взаимопомощи;</w:t>
      </w:r>
    </w:p>
    <w:p w:rsidR="00DD246F" w:rsidRPr="00CD01F8" w:rsidRDefault="00DD246F" w:rsidP="00CD01F8">
      <w:pPr>
        <w:pStyle w:val="a"/>
        <w:widowControl w:val="0"/>
        <w:numPr>
          <w:ilvl w:val="0"/>
          <w:numId w:val="135"/>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активное участие в школьном самоуправлении; готовность к участию в гуманитарной деятельности (помощь людям, нуждающимся в ней; волонтерство);</w:t>
      </w:r>
    </w:p>
    <w:p w:rsidR="00DD246F" w:rsidRPr="00CD01F8" w:rsidRDefault="00DD246F" w:rsidP="00CD01F8">
      <w:pPr>
        <w:widowControl w:val="0"/>
        <w:tabs>
          <w:tab w:val="left" w:pos="1134"/>
        </w:tabs>
        <w:autoSpaceDE w:val="0"/>
        <w:autoSpaceDN w:val="0"/>
        <w:adjustRightInd w:val="0"/>
        <w:rPr>
          <w:rFonts w:ascii="Times New Roman" w:hAnsi="Times New Roman"/>
          <w:b/>
          <w:bCs/>
          <w:i/>
          <w:iCs/>
          <w:lang w:val="ba-RU"/>
        </w:rPr>
      </w:pPr>
      <w:r w:rsidRPr="00CD01F8">
        <w:rPr>
          <w:rFonts w:ascii="Times New Roman" w:hAnsi="Times New Roman"/>
          <w:b/>
          <w:bCs/>
          <w:i/>
          <w:iCs/>
          <w:lang w:val="ba-RU"/>
        </w:rPr>
        <w:t>патриотического воспитания:</w:t>
      </w:r>
    </w:p>
    <w:p w:rsidR="00DD246F" w:rsidRPr="00CD01F8" w:rsidRDefault="00DD246F" w:rsidP="00CD01F8">
      <w:pPr>
        <w:pStyle w:val="a"/>
        <w:widowControl w:val="0"/>
        <w:numPr>
          <w:ilvl w:val="0"/>
          <w:numId w:val="135"/>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осознание российской гражданской идентичности в поликультурном и многоконфессиональном обществе, понимание роли башкирского языка как государственного языка Республики Башкортостан;</w:t>
      </w:r>
    </w:p>
    <w:p w:rsidR="00DD246F" w:rsidRPr="00CD01F8" w:rsidRDefault="00DD246F" w:rsidP="00CD01F8">
      <w:pPr>
        <w:pStyle w:val="a"/>
        <w:widowControl w:val="0"/>
        <w:numPr>
          <w:ilvl w:val="0"/>
          <w:numId w:val="135"/>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проявление интереса к познанию башкирского языка, к истории и культуре Российской Федерации, культуре своего края, народов России в контексте учебного предмета;</w:t>
      </w:r>
    </w:p>
    <w:p w:rsidR="00DD246F" w:rsidRPr="00CD01F8" w:rsidRDefault="00DD246F" w:rsidP="00CD01F8">
      <w:pPr>
        <w:pStyle w:val="a"/>
        <w:widowControl w:val="0"/>
        <w:numPr>
          <w:ilvl w:val="0"/>
          <w:numId w:val="135"/>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ценностное отношение к башкирскому языку, к достижениям своей республики, Родины – России, к науке, искусству, боевым подвигам и трудовым достижениям народа, в том числе отраженным в художественных произведениях;</w:t>
      </w:r>
    </w:p>
    <w:p w:rsidR="00DD246F" w:rsidRPr="00CD01F8" w:rsidRDefault="00DD246F" w:rsidP="00CD01F8">
      <w:pPr>
        <w:pStyle w:val="a"/>
        <w:widowControl w:val="0"/>
        <w:numPr>
          <w:ilvl w:val="0"/>
          <w:numId w:val="135"/>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D246F" w:rsidRPr="00CD01F8" w:rsidRDefault="00DD246F" w:rsidP="00CD01F8">
      <w:pPr>
        <w:widowControl w:val="0"/>
        <w:tabs>
          <w:tab w:val="left" w:pos="1134"/>
        </w:tabs>
        <w:autoSpaceDE w:val="0"/>
        <w:autoSpaceDN w:val="0"/>
        <w:adjustRightInd w:val="0"/>
        <w:rPr>
          <w:rFonts w:ascii="Times New Roman" w:hAnsi="Times New Roman"/>
          <w:b/>
          <w:bCs/>
          <w:i/>
          <w:iCs/>
          <w:lang w:val="ba-RU"/>
        </w:rPr>
      </w:pPr>
      <w:r w:rsidRPr="00CD01F8">
        <w:rPr>
          <w:rFonts w:ascii="Times New Roman" w:hAnsi="Times New Roman"/>
          <w:b/>
          <w:bCs/>
          <w:i/>
          <w:iCs/>
          <w:lang w:val="ba-RU"/>
        </w:rPr>
        <w:t>духовно-нравственного воспитания:</w:t>
      </w:r>
    </w:p>
    <w:p w:rsidR="00DD246F" w:rsidRPr="00CD01F8" w:rsidRDefault="00DD246F" w:rsidP="00CD01F8">
      <w:pPr>
        <w:pStyle w:val="a"/>
        <w:widowControl w:val="0"/>
        <w:numPr>
          <w:ilvl w:val="0"/>
          <w:numId w:val="135"/>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ориентация на моральные ценности и нормы в ситуациях нравственного выбора;</w:t>
      </w:r>
    </w:p>
    <w:p w:rsidR="00DD246F" w:rsidRPr="00CD01F8" w:rsidRDefault="00DD246F" w:rsidP="00CD01F8">
      <w:pPr>
        <w:pStyle w:val="a"/>
        <w:widowControl w:val="0"/>
        <w:numPr>
          <w:ilvl w:val="0"/>
          <w:numId w:val="135"/>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w:t>
      </w:r>
    </w:p>
    <w:p w:rsidR="00DD246F" w:rsidRPr="00CD01F8" w:rsidRDefault="00DD246F" w:rsidP="00CD01F8">
      <w:pPr>
        <w:pStyle w:val="a"/>
        <w:widowControl w:val="0"/>
        <w:numPr>
          <w:ilvl w:val="0"/>
          <w:numId w:val="135"/>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активное неприятие асоциальных поступков; свобода и ответственность личности в условиях индивидуального и общественного пространства;</w:t>
      </w:r>
    </w:p>
    <w:p w:rsidR="00DD246F" w:rsidRPr="00CD01F8" w:rsidRDefault="00DD246F" w:rsidP="00CD01F8">
      <w:pPr>
        <w:widowControl w:val="0"/>
        <w:tabs>
          <w:tab w:val="left" w:pos="1134"/>
        </w:tabs>
        <w:autoSpaceDE w:val="0"/>
        <w:autoSpaceDN w:val="0"/>
        <w:adjustRightInd w:val="0"/>
        <w:rPr>
          <w:rFonts w:ascii="Times New Roman" w:hAnsi="Times New Roman"/>
          <w:b/>
          <w:bCs/>
          <w:i/>
          <w:iCs/>
          <w:lang w:val="ba-RU"/>
        </w:rPr>
      </w:pPr>
      <w:r w:rsidRPr="00CD01F8">
        <w:rPr>
          <w:rFonts w:ascii="Times New Roman" w:hAnsi="Times New Roman"/>
          <w:b/>
          <w:bCs/>
          <w:i/>
          <w:iCs/>
          <w:lang w:val="ba-RU"/>
        </w:rPr>
        <w:t>эстетического воспитания:</w:t>
      </w:r>
    </w:p>
    <w:p w:rsidR="00DD246F" w:rsidRPr="00CD01F8" w:rsidRDefault="00DD246F" w:rsidP="00CD01F8">
      <w:pPr>
        <w:pStyle w:val="a"/>
        <w:widowControl w:val="0"/>
        <w:numPr>
          <w:ilvl w:val="0"/>
          <w:numId w:val="135"/>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восприимчивость к разным видам искусства, традициям и творчеству своего и других народов;</w:t>
      </w:r>
    </w:p>
    <w:p w:rsidR="00DD246F" w:rsidRPr="00CD01F8" w:rsidRDefault="00DD246F" w:rsidP="00CD01F8">
      <w:pPr>
        <w:pStyle w:val="a"/>
        <w:widowControl w:val="0"/>
        <w:numPr>
          <w:ilvl w:val="0"/>
          <w:numId w:val="135"/>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башкирского языка как средства коммуникации и самовыражения;</w:t>
      </w:r>
    </w:p>
    <w:p w:rsidR="00DD246F" w:rsidRPr="00CD01F8" w:rsidRDefault="00DD246F" w:rsidP="00CD01F8">
      <w:pPr>
        <w:pStyle w:val="a"/>
        <w:widowControl w:val="0"/>
        <w:numPr>
          <w:ilvl w:val="0"/>
          <w:numId w:val="135"/>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D246F" w:rsidRPr="00CD01F8" w:rsidRDefault="00DD246F" w:rsidP="00CD01F8">
      <w:pPr>
        <w:widowControl w:val="0"/>
        <w:tabs>
          <w:tab w:val="left" w:pos="1134"/>
        </w:tabs>
        <w:autoSpaceDE w:val="0"/>
        <w:autoSpaceDN w:val="0"/>
        <w:adjustRightInd w:val="0"/>
        <w:rPr>
          <w:rFonts w:ascii="Times New Roman" w:hAnsi="Times New Roman"/>
          <w:b/>
          <w:bCs/>
          <w:i/>
          <w:iCs/>
          <w:lang w:val="ba-RU"/>
        </w:rPr>
      </w:pPr>
      <w:r w:rsidRPr="00CD01F8">
        <w:rPr>
          <w:rFonts w:ascii="Times New Roman" w:hAnsi="Times New Roman"/>
          <w:b/>
          <w:bCs/>
          <w:i/>
          <w:iCs/>
          <w:lang w:val="ba-RU"/>
        </w:rPr>
        <w:t>физического воспитания, формирования культуры здоровья и эмоционального благополучия:</w:t>
      </w:r>
    </w:p>
    <w:p w:rsidR="00DD246F" w:rsidRPr="00CD01F8" w:rsidRDefault="00DD246F" w:rsidP="00CD01F8">
      <w:pPr>
        <w:pStyle w:val="a"/>
        <w:widowControl w:val="0"/>
        <w:numPr>
          <w:ilvl w:val="0"/>
          <w:numId w:val="135"/>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осознание ценности жизни с опорой на собственный жизненный и читательский опыт;</w:t>
      </w:r>
    </w:p>
    <w:p w:rsidR="00DD246F" w:rsidRPr="00CD01F8" w:rsidRDefault="00DD246F" w:rsidP="00CD01F8">
      <w:pPr>
        <w:pStyle w:val="a"/>
        <w:widowControl w:val="0"/>
        <w:numPr>
          <w:ilvl w:val="0"/>
          <w:numId w:val="135"/>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 среде в процессе школьного языкового образования;</w:t>
      </w:r>
    </w:p>
    <w:p w:rsidR="00DD246F" w:rsidRPr="00CD01F8" w:rsidRDefault="00DD246F" w:rsidP="00CD01F8">
      <w:pPr>
        <w:pStyle w:val="a"/>
        <w:widowControl w:val="0"/>
        <w:numPr>
          <w:ilvl w:val="0"/>
          <w:numId w:val="135"/>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D246F" w:rsidRPr="00CD01F8" w:rsidRDefault="00DD246F" w:rsidP="00CD01F8">
      <w:pPr>
        <w:pStyle w:val="a"/>
        <w:widowControl w:val="0"/>
        <w:numPr>
          <w:ilvl w:val="0"/>
          <w:numId w:val="135"/>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умение принимать себя и других не осуждая;</w:t>
      </w:r>
    </w:p>
    <w:p w:rsidR="00DD246F" w:rsidRPr="00CD01F8" w:rsidRDefault="00DD246F" w:rsidP="00CD01F8">
      <w:pPr>
        <w:pStyle w:val="a"/>
        <w:widowControl w:val="0"/>
        <w:numPr>
          <w:ilvl w:val="0"/>
          <w:numId w:val="135"/>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башкирском языке;</w:t>
      </w:r>
    </w:p>
    <w:p w:rsidR="00DD246F" w:rsidRPr="00CD01F8" w:rsidRDefault="00DD246F" w:rsidP="00CD01F8">
      <w:pPr>
        <w:pStyle w:val="a"/>
        <w:widowControl w:val="0"/>
        <w:numPr>
          <w:ilvl w:val="0"/>
          <w:numId w:val="135"/>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сформированность навыков рефлексии, признание своего права на ошибку и такого же права другого человека;</w:t>
      </w:r>
    </w:p>
    <w:p w:rsidR="00DD246F" w:rsidRPr="00CD01F8" w:rsidRDefault="00DD246F" w:rsidP="00CD01F8">
      <w:pPr>
        <w:widowControl w:val="0"/>
        <w:tabs>
          <w:tab w:val="left" w:pos="1134"/>
        </w:tabs>
        <w:autoSpaceDE w:val="0"/>
        <w:autoSpaceDN w:val="0"/>
        <w:adjustRightInd w:val="0"/>
        <w:rPr>
          <w:rFonts w:ascii="Times New Roman" w:hAnsi="Times New Roman"/>
          <w:b/>
          <w:bCs/>
          <w:i/>
          <w:iCs/>
          <w:lang w:val="ba-RU"/>
        </w:rPr>
      </w:pPr>
      <w:r w:rsidRPr="00CD01F8">
        <w:rPr>
          <w:rFonts w:ascii="Times New Roman" w:hAnsi="Times New Roman"/>
          <w:b/>
          <w:bCs/>
          <w:i/>
          <w:iCs/>
          <w:lang w:val="ba-RU"/>
        </w:rPr>
        <w:t>трудового воспитания:</w:t>
      </w:r>
    </w:p>
    <w:p w:rsidR="00DD246F" w:rsidRPr="00CD01F8" w:rsidRDefault="00DD246F" w:rsidP="00CD01F8">
      <w:pPr>
        <w:pStyle w:val="a"/>
        <w:widowControl w:val="0"/>
        <w:numPr>
          <w:ilvl w:val="0"/>
          <w:numId w:val="135"/>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D246F" w:rsidRPr="00CD01F8" w:rsidRDefault="00DD246F" w:rsidP="00CD01F8">
      <w:pPr>
        <w:pStyle w:val="a"/>
        <w:widowControl w:val="0"/>
        <w:numPr>
          <w:ilvl w:val="0"/>
          <w:numId w:val="135"/>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w:t>
      </w:r>
    </w:p>
    <w:p w:rsidR="00DD246F" w:rsidRPr="00CD01F8" w:rsidRDefault="00DD246F" w:rsidP="00CD01F8">
      <w:pPr>
        <w:pStyle w:val="a"/>
        <w:widowControl w:val="0"/>
        <w:numPr>
          <w:ilvl w:val="0"/>
          <w:numId w:val="135"/>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 умение рассказать о своих планах на будущее;</w:t>
      </w:r>
    </w:p>
    <w:p w:rsidR="00DD246F" w:rsidRPr="00CD01F8" w:rsidRDefault="00DD246F" w:rsidP="00CD01F8">
      <w:pPr>
        <w:widowControl w:val="0"/>
        <w:tabs>
          <w:tab w:val="left" w:pos="1134"/>
        </w:tabs>
        <w:autoSpaceDE w:val="0"/>
        <w:autoSpaceDN w:val="0"/>
        <w:adjustRightInd w:val="0"/>
        <w:rPr>
          <w:rFonts w:ascii="Times New Roman" w:hAnsi="Times New Roman"/>
          <w:b/>
          <w:bCs/>
          <w:i/>
          <w:iCs/>
          <w:lang w:val="ba-RU"/>
        </w:rPr>
      </w:pPr>
      <w:r w:rsidRPr="00CD01F8">
        <w:rPr>
          <w:rFonts w:ascii="Times New Roman" w:hAnsi="Times New Roman"/>
          <w:b/>
          <w:bCs/>
          <w:i/>
          <w:iCs/>
          <w:lang w:val="ba-RU"/>
        </w:rPr>
        <w:t>экологического воспитания:</w:t>
      </w:r>
    </w:p>
    <w:p w:rsidR="00DD246F" w:rsidRPr="00CD01F8" w:rsidRDefault="00DD246F" w:rsidP="00CD01F8">
      <w:pPr>
        <w:pStyle w:val="a"/>
        <w:widowControl w:val="0"/>
        <w:numPr>
          <w:ilvl w:val="0"/>
          <w:numId w:val="135"/>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D246F" w:rsidRPr="00CD01F8" w:rsidRDefault="00DD246F" w:rsidP="00CD01F8">
      <w:pPr>
        <w:pStyle w:val="a"/>
        <w:widowControl w:val="0"/>
        <w:numPr>
          <w:ilvl w:val="0"/>
          <w:numId w:val="135"/>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умение точно, логично выражать свою точку зрения на экологические проблемы;</w:t>
      </w:r>
    </w:p>
    <w:p w:rsidR="00DD246F" w:rsidRPr="00CD01F8" w:rsidRDefault="00DD246F" w:rsidP="00CD01F8">
      <w:pPr>
        <w:pStyle w:val="a"/>
        <w:widowControl w:val="0"/>
        <w:numPr>
          <w:ilvl w:val="0"/>
          <w:numId w:val="135"/>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повышение уровня экологической культуры, осознание глобального характера экологических проблем и путей их решения;</w:t>
      </w:r>
    </w:p>
    <w:p w:rsidR="00DD246F" w:rsidRPr="00CD01F8" w:rsidRDefault="00DD246F" w:rsidP="00CD01F8">
      <w:pPr>
        <w:pStyle w:val="a"/>
        <w:widowControl w:val="0"/>
        <w:numPr>
          <w:ilvl w:val="0"/>
          <w:numId w:val="135"/>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DD246F" w:rsidRPr="00CD01F8" w:rsidRDefault="00DD246F" w:rsidP="00CD01F8">
      <w:pPr>
        <w:pStyle w:val="a"/>
        <w:widowControl w:val="0"/>
        <w:numPr>
          <w:ilvl w:val="0"/>
          <w:numId w:val="135"/>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активное неприятие действий, приносящих вред окружающей среде;</w:t>
      </w:r>
    </w:p>
    <w:p w:rsidR="00DD246F" w:rsidRPr="00CD01F8" w:rsidRDefault="00DD246F" w:rsidP="00CD01F8">
      <w:pPr>
        <w:pStyle w:val="a"/>
        <w:widowControl w:val="0"/>
        <w:numPr>
          <w:ilvl w:val="0"/>
          <w:numId w:val="135"/>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осознание своей роли как гражданина и потребителя в условиях взаимосвязи природной, технологической и социальной сред;</w:t>
      </w:r>
    </w:p>
    <w:p w:rsidR="00DD246F" w:rsidRPr="00CD01F8" w:rsidRDefault="00DD246F" w:rsidP="00CD01F8">
      <w:pPr>
        <w:pStyle w:val="a"/>
        <w:widowControl w:val="0"/>
        <w:numPr>
          <w:ilvl w:val="0"/>
          <w:numId w:val="135"/>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готовность к участию в практической деятельности экологической направленности;</w:t>
      </w:r>
    </w:p>
    <w:p w:rsidR="00DD246F" w:rsidRPr="00CD01F8" w:rsidRDefault="00DD246F" w:rsidP="00CD01F8">
      <w:pPr>
        <w:widowControl w:val="0"/>
        <w:tabs>
          <w:tab w:val="left" w:pos="1134"/>
        </w:tabs>
        <w:autoSpaceDE w:val="0"/>
        <w:autoSpaceDN w:val="0"/>
        <w:adjustRightInd w:val="0"/>
        <w:rPr>
          <w:rFonts w:ascii="Times New Roman" w:hAnsi="Times New Roman"/>
          <w:b/>
          <w:bCs/>
          <w:i/>
          <w:iCs/>
          <w:lang w:val="ba-RU"/>
        </w:rPr>
      </w:pPr>
      <w:r w:rsidRPr="00CD01F8">
        <w:rPr>
          <w:rFonts w:ascii="Times New Roman" w:hAnsi="Times New Roman"/>
          <w:b/>
          <w:bCs/>
          <w:i/>
          <w:iCs/>
          <w:lang w:val="ba-RU"/>
        </w:rPr>
        <w:t>ценности научного познания;</w:t>
      </w:r>
    </w:p>
    <w:p w:rsidR="00DD246F" w:rsidRPr="00CD01F8" w:rsidRDefault="00DD246F" w:rsidP="00CD01F8">
      <w:pPr>
        <w:pStyle w:val="a"/>
        <w:widowControl w:val="0"/>
        <w:numPr>
          <w:ilvl w:val="0"/>
          <w:numId w:val="135"/>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w:t>
      </w:r>
    </w:p>
    <w:p w:rsidR="00DD246F" w:rsidRPr="00CD01F8" w:rsidRDefault="00DD246F" w:rsidP="00CD01F8">
      <w:pPr>
        <w:pStyle w:val="a"/>
        <w:widowControl w:val="0"/>
        <w:numPr>
          <w:ilvl w:val="0"/>
          <w:numId w:val="135"/>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овладение языковой и читательской культурой, навыками чтения как средства познания мира;</w:t>
      </w:r>
    </w:p>
    <w:p w:rsidR="00DD246F" w:rsidRPr="00CD01F8" w:rsidRDefault="00DD246F" w:rsidP="00CD01F8">
      <w:pPr>
        <w:pStyle w:val="a"/>
        <w:widowControl w:val="0"/>
        <w:numPr>
          <w:ilvl w:val="0"/>
          <w:numId w:val="135"/>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овладение основными навыками исследовательской деятельности с учетом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D246F" w:rsidRPr="00CD01F8" w:rsidRDefault="00DD246F" w:rsidP="00CD01F8">
      <w:pPr>
        <w:widowControl w:val="0"/>
        <w:tabs>
          <w:tab w:val="left" w:pos="1134"/>
        </w:tabs>
        <w:autoSpaceDE w:val="0"/>
        <w:autoSpaceDN w:val="0"/>
        <w:adjustRightInd w:val="0"/>
        <w:rPr>
          <w:rFonts w:ascii="Times New Roman" w:hAnsi="Times New Roman"/>
          <w:b/>
          <w:bCs/>
          <w:i/>
          <w:iCs/>
          <w:lang w:val="ba-RU"/>
        </w:rPr>
      </w:pPr>
      <w:r w:rsidRPr="00CD01F8">
        <w:rPr>
          <w:rFonts w:ascii="Times New Roman" w:hAnsi="Times New Roman"/>
          <w:b/>
          <w:bCs/>
          <w:i/>
          <w:iCs/>
          <w:lang w:val="ba-RU"/>
        </w:rPr>
        <w:t>личностные результаты, обеспечивающие адаптацию обучающегося к изменяющимся условиям социальной и природной среды:</w:t>
      </w:r>
    </w:p>
    <w:p w:rsidR="00DD246F" w:rsidRPr="00CD01F8" w:rsidRDefault="00DD246F" w:rsidP="00CD01F8">
      <w:pPr>
        <w:pStyle w:val="a"/>
        <w:widowControl w:val="0"/>
        <w:numPr>
          <w:ilvl w:val="0"/>
          <w:numId w:val="135"/>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D246F" w:rsidRPr="00CD01F8" w:rsidRDefault="00DD246F" w:rsidP="00CD01F8">
      <w:pPr>
        <w:pStyle w:val="a"/>
        <w:widowControl w:val="0"/>
        <w:numPr>
          <w:ilvl w:val="0"/>
          <w:numId w:val="135"/>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способность обучающихся к взаимодействию в условиях не- определенности, открытость опыту и знаниям других;</w:t>
      </w:r>
    </w:p>
    <w:p w:rsidR="00DD246F" w:rsidRPr="00CD01F8" w:rsidRDefault="00DD246F" w:rsidP="00CD01F8">
      <w:pPr>
        <w:pStyle w:val="a"/>
        <w:widowControl w:val="0"/>
        <w:numPr>
          <w:ilvl w:val="0"/>
          <w:numId w:val="135"/>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DD246F" w:rsidRPr="00CD01F8" w:rsidRDefault="00DD246F" w:rsidP="00CD01F8">
      <w:pPr>
        <w:pStyle w:val="a"/>
        <w:widowControl w:val="0"/>
        <w:numPr>
          <w:ilvl w:val="0"/>
          <w:numId w:val="135"/>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свое развитие;</w:t>
      </w:r>
    </w:p>
    <w:p w:rsidR="00DD246F" w:rsidRPr="00CD01F8" w:rsidRDefault="00DD246F" w:rsidP="00CD01F8">
      <w:pPr>
        <w:pStyle w:val="a"/>
        <w:widowControl w:val="0"/>
        <w:numPr>
          <w:ilvl w:val="0"/>
          <w:numId w:val="135"/>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DD246F" w:rsidRPr="00CD01F8" w:rsidRDefault="00DD246F" w:rsidP="00CD01F8">
      <w:pPr>
        <w:pStyle w:val="a"/>
        <w:widowControl w:val="0"/>
        <w:numPr>
          <w:ilvl w:val="0"/>
          <w:numId w:val="135"/>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DD246F" w:rsidRPr="00CD01F8" w:rsidRDefault="00DD246F" w:rsidP="00CD01F8">
      <w:pPr>
        <w:pStyle w:val="1"/>
        <w:tabs>
          <w:tab w:val="left" w:pos="1134"/>
        </w:tabs>
        <w:spacing w:before="120"/>
        <w:rPr>
          <w:rFonts w:ascii="Times New Roman" w:hAnsi="Times New Roman"/>
          <w:bCs/>
          <w:sz w:val="24"/>
          <w:szCs w:val="24"/>
          <w:lang w:val="ba-RU"/>
        </w:rPr>
      </w:pPr>
      <w:bookmarkStart w:id="11" w:name="_Toc111721435"/>
      <w:r w:rsidRPr="00CD01F8">
        <w:rPr>
          <w:rFonts w:ascii="Times New Roman" w:hAnsi="Times New Roman"/>
          <w:bCs/>
          <w:sz w:val="24"/>
          <w:szCs w:val="24"/>
          <w:lang w:val="ba-RU"/>
        </w:rPr>
        <w:t>Метапредметные результаты</w:t>
      </w:r>
      <w:bookmarkEnd w:id="11"/>
    </w:p>
    <w:p w:rsidR="00DD246F" w:rsidRPr="00CD01F8" w:rsidRDefault="00DD246F" w:rsidP="00CD01F8">
      <w:pPr>
        <w:widowControl w:val="0"/>
        <w:tabs>
          <w:tab w:val="left" w:pos="1134"/>
        </w:tabs>
        <w:autoSpaceDE w:val="0"/>
        <w:autoSpaceDN w:val="0"/>
        <w:adjustRightInd w:val="0"/>
        <w:rPr>
          <w:rFonts w:ascii="Times New Roman" w:hAnsi="Times New Roman"/>
        </w:rPr>
      </w:pPr>
      <w:r w:rsidRPr="00CD01F8">
        <w:rPr>
          <w:rFonts w:ascii="Times New Roman" w:hAnsi="Times New Roman"/>
        </w:rPr>
        <w:t>В результате изучения предмета «</w:t>
      </w:r>
      <w:r w:rsidRPr="00CD01F8">
        <w:rPr>
          <w:rFonts w:ascii="Times New Roman" w:hAnsi="Times New Roman"/>
          <w:lang w:val="ba-RU"/>
        </w:rPr>
        <w:t>Государственный (башкирский</w:t>
      </w:r>
      <w:r w:rsidRPr="00CD01F8">
        <w:rPr>
          <w:rFonts w:ascii="Times New Roman" w:hAnsi="Times New Roman"/>
        </w:rPr>
        <w:t>)</w:t>
      </w:r>
      <w:r w:rsidRPr="00CD01F8">
        <w:rPr>
          <w:rFonts w:ascii="Times New Roman" w:hAnsi="Times New Roman"/>
          <w:lang w:val="ba-RU"/>
        </w:rPr>
        <w:t xml:space="preserve"> язык Республики Башкортостан</w:t>
      </w:r>
      <w:r w:rsidRPr="00CD01F8">
        <w:rPr>
          <w:rFonts w:ascii="Times New Roman" w:hAnsi="Times New Roman"/>
        </w:rPr>
        <w:t>» в основной школе у обучающегося будут сформированы следу</w:t>
      </w:r>
      <w:r w:rsidRPr="00CD01F8">
        <w:rPr>
          <w:rFonts w:ascii="Times New Roman" w:hAnsi="Times New Roman"/>
          <w:lang w:val="ba-RU"/>
        </w:rPr>
        <w:t>ю</w:t>
      </w:r>
      <w:r w:rsidRPr="00CD01F8">
        <w:rPr>
          <w:rFonts w:ascii="Times New Roman" w:hAnsi="Times New Roman"/>
        </w:rPr>
        <w:t xml:space="preserve">щие универсальные учебные </w:t>
      </w:r>
      <w:r w:rsidRPr="00CD01F8">
        <w:rPr>
          <w:rFonts w:ascii="Times New Roman" w:hAnsi="Times New Roman"/>
          <w:b/>
        </w:rPr>
        <w:t xml:space="preserve">познавательные </w:t>
      </w:r>
      <w:r w:rsidRPr="00CD01F8">
        <w:rPr>
          <w:rFonts w:ascii="Times New Roman" w:hAnsi="Times New Roman"/>
        </w:rPr>
        <w:t>действия:</w:t>
      </w:r>
    </w:p>
    <w:p w:rsidR="00DD246F" w:rsidRPr="00CD01F8" w:rsidRDefault="00DD246F" w:rsidP="00CD01F8">
      <w:pPr>
        <w:widowControl w:val="0"/>
        <w:tabs>
          <w:tab w:val="left" w:pos="1134"/>
        </w:tabs>
        <w:autoSpaceDE w:val="0"/>
        <w:autoSpaceDN w:val="0"/>
        <w:adjustRightInd w:val="0"/>
        <w:rPr>
          <w:rFonts w:ascii="Times New Roman" w:hAnsi="Times New Roman"/>
          <w:b/>
          <w:bCs/>
          <w:i/>
          <w:iCs/>
          <w:lang w:val="ba-RU"/>
        </w:rPr>
      </w:pPr>
      <w:r w:rsidRPr="00CD01F8">
        <w:rPr>
          <w:rFonts w:ascii="Times New Roman" w:hAnsi="Times New Roman"/>
          <w:b/>
          <w:bCs/>
          <w:i/>
          <w:iCs/>
        </w:rPr>
        <w:t>б</w:t>
      </w:r>
      <w:r w:rsidRPr="00CD01F8">
        <w:rPr>
          <w:rFonts w:ascii="Times New Roman" w:hAnsi="Times New Roman"/>
          <w:b/>
          <w:bCs/>
          <w:i/>
          <w:iCs/>
          <w:lang w:val="ba-RU"/>
        </w:rPr>
        <w:t>азовые логические действия:</w:t>
      </w:r>
    </w:p>
    <w:p w:rsidR="00DD246F" w:rsidRPr="00CD01F8" w:rsidRDefault="00DD246F" w:rsidP="00CD01F8">
      <w:pPr>
        <w:pStyle w:val="a"/>
        <w:widowControl w:val="0"/>
        <w:numPr>
          <w:ilvl w:val="0"/>
          <w:numId w:val="136"/>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выявлять и характеризовать существенные признаки языковых единиц, языковых явлений и процессов;</w:t>
      </w:r>
    </w:p>
    <w:p w:rsidR="00DD246F" w:rsidRPr="00CD01F8" w:rsidRDefault="00DD246F" w:rsidP="00CD01F8">
      <w:pPr>
        <w:pStyle w:val="a"/>
        <w:widowControl w:val="0"/>
        <w:numPr>
          <w:ilvl w:val="0"/>
          <w:numId w:val="136"/>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DD246F" w:rsidRPr="00CD01F8" w:rsidRDefault="00DD246F" w:rsidP="00CD01F8">
      <w:pPr>
        <w:pStyle w:val="a"/>
        <w:widowControl w:val="0"/>
        <w:numPr>
          <w:ilvl w:val="0"/>
          <w:numId w:val="136"/>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DD246F" w:rsidRPr="00CD01F8" w:rsidRDefault="00DD246F" w:rsidP="00CD01F8">
      <w:pPr>
        <w:pStyle w:val="a"/>
        <w:widowControl w:val="0"/>
        <w:numPr>
          <w:ilvl w:val="0"/>
          <w:numId w:val="136"/>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выявлять дефицит информации, необходимой для решения поставленной учебной задачи;</w:t>
      </w:r>
    </w:p>
    <w:p w:rsidR="00DD246F" w:rsidRPr="00CD01F8" w:rsidRDefault="00DD246F" w:rsidP="00CD01F8">
      <w:pPr>
        <w:pStyle w:val="a"/>
        <w:widowControl w:val="0"/>
        <w:numPr>
          <w:ilvl w:val="0"/>
          <w:numId w:val="136"/>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D246F" w:rsidRPr="00CD01F8" w:rsidRDefault="00DD246F" w:rsidP="00CD01F8">
      <w:pPr>
        <w:pStyle w:val="a"/>
        <w:widowControl w:val="0"/>
        <w:numPr>
          <w:ilvl w:val="0"/>
          <w:numId w:val="136"/>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DD246F" w:rsidRPr="00CD01F8" w:rsidRDefault="00DD246F" w:rsidP="00CD01F8">
      <w:pPr>
        <w:widowControl w:val="0"/>
        <w:tabs>
          <w:tab w:val="left" w:pos="1134"/>
        </w:tabs>
        <w:autoSpaceDE w:val="0"/>
        <w:autoSpaceDN w:val="0"/>
        <w:adjustRightInd w:val="0"/>
        <w:rPr>
          <w:rFonts w:ascii="Times New Roman" w:hAnsi="Times New Roman"/>
          <w:b/>
          <w:bCs/>
          <w:i/>
          <w:iCs/>
          <w:lang w:val="ba-RU"/>
        </w:rPr>
      </w:pPr>
      <w:r w:rsidRPr="00CD01F8">
        <w:rPr>
          <w:rFonts w:ascii="Times New Roman" w:hAnsi="Times New Roman"/>
          <w:b/>
          <w:bCs/>
          <w:i/>
          <w:iCs/>
          <w:lang w:val="ba-RU"/>
        </w:rPr>
        <w:t>базовые исследовательские действия:</w:t>
      </w:r>
    </w:p>
    <w:p w:rsidR="00DD246F" w:rsidRPr="00CD01F8" w:rsidRDefault="00DD246F" w:rsidP="00CD01F8">
      <w:pPr>
        <w:pStyle w:val="a"/>
        <w:widowControl w:val="0"/>
        <w:numPr>
          <w:ilvl w:val="0"/>
          <w:numId w:val="136"/>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использовать вопросы как исследовательский инструмент познания в языковом образовании;</w:t>
      </w:r>
    </w:p>
    <w:p w:rsidR="00DD246F" w:rsidRPr="00CD01F8" w:rsidRDefault="00DD246F" w:rsidP="00CD01F8">
      <w:pPr>
        <w:pStyle w:val="a"/>
        <w:widowControl w:val="0"/>
        <w:numPr>
          <w:ilvl w:val="0"/>
          <w:numId w:val="136"/>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DD246F" w:rsidRPr="00CD01F8" w:rsidRDefault="00DD246F" w:rsidP="00CD01F8">
      <w:pPr>
        <w:pStyle w:val="a"/>
        <w:widowControl w:val="0"/>
        <w:numPr>
          <w:ilvl w:val="0"/>
          <w:numId w:val="136"/>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формировать гипотезу об истинности собственных суждений и суждений других, аргументировать свою позицию, мнение;</w:t>
      </w:r>
    </w:p>
    <w:p w:rsidR="00DD246F" w:rsidRPr="00CD01F8" w:rsidRDefault="00DD246F" w:rsidP="00CD01F8">
      <w:pPr>
        <w:pStyle w:val="a"/>
        <w:widowControl w:val="0"/>
        <w:numPr>
          <w:ilvl w:val="0"/>
          <w:numId w:val="136"/>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составлять алгоритм действий и использовать его для решения учебных задач;</w:t>
      </w:r>
    </w:p>
    <w:p w:rsidR="00DD246F" w:rsidRPr="00CD01F8" w:rsidRDefault="00DD246F" w:rsidP="00CD01F8">
      <w:pPr>
        <w:pStyle w:val="a"/>
        <w:widowControl w:val="0"/>
        <w:numPr>
          <w:ilvl w:val="0"/>
          <w:numId w:val="136"/>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DD246F" w:rsidRPr="00CD01F8" w:rsidRDefault="00DD246F" w:rsidP="00CD01F8">
      <w:pPr>
        <w:pStyle w:val="a"/>
        <w:widowControl w:val="0"/>
        <w:numPr>
          <w:ilvl w:val="0"/>
          <w:numId w:val="136"/>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оценивать на применимость и достоверность информацию, полученную в ходе лингвистического исследования (эксперимента);</w:t>
      </w:r>
    </w:p>
    <w:p w:rsidR="00DD246F" w:rsidRPr="00CD01F8" w:rsidRDefault="00DD246F" w:rsidP="00CD01F8">
      <w:pPr>
        <w:pStyle w:val="a"/>
        <w:widowControl w:val="0"/>
        <w:numPr>
          <w:ilvl w:val="0"/>
          <w:numId w:val="136"/>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DD246F" w:rsidRPr="00CD01F8" w:rsidRDefault="00DD246F" w:rsidP="00CD01F8">
      <w:pPr>
        <w:pStyle w:val="a"/>
        <w:widowControl w:val="0"/>
        <w:numPr>
          <w:ilvl w:val="0"/>
          <w:numId w:val="136"/>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D246F" w:rsidRPr="00CD01F8" w:rsidRDefault="00DD246F" w:rsidP="00CD01F8">
      <w:pPr>
        <w:widowControl w:val="0"/>
        <w:tabs>
          <w:tab w:val="left" w:pos="1134"/>
        </w:tabs>
        <w:autoSpaceDE w:val="0"/>
        <w:autoSpaceDN w:val="0"/>
        <w:adjustRightInd w:val="0"/>
        <w:rPr>
          <w:rFonts w:ascii="Times New Roman" w:hAnsi="Times New Roman"/>
          <w:b/>
          <w:bCs/>
          <w:i/>
          <w:iCs/>
          <w:lang w:val="ba-RU"/>
        </w:rPr>
      </w:pPr>
      <w:r w:rsidRPr="00CD01F8">
        <w:rPr>
          <w:rFonts w:ascii="Times New Roman" w:hAnsi="Times New Roman"/>
          <w:b/>
          <w:bCs/>
          <w:i/>
          <w:iCs/>
          <w:lang w:val="ba-RU"/>
        </w:rPr>
        <w:t>работа с информацией:</w:t>
      </w:r>
    </w:p>
    <w:p w:rsidR="00DD246F" w:rsidRPr="00CD01F8" w:rsidRDefault="00DD246F" w:rsidP="00CD01F8">
      <w:pPr>
        <w:pStyle w:val="a"/>
        <w:widowControl w:val="0"/>
        <w:numPr>
          <w:ilvl w:val="0"/>
          <w:numId w:val="136"/>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DD246F" w:rsidRPr="00CD01F8" w:rsidRDefault="00DD246F" w:rsidP="00CD01F8">
      <w:pPr>
        <w:pStyle w:val="a"/>
        <w:widowControl w:val="0"/>
        <w:numPr>
          <w:ilvl w:val="0"/>
          <w:numId w:val="136"/>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выбирать, анализировать, интерпретировать, обобщать и си- стематизировать информацию, представленную в текстах, таблицах, схемах;</w:t>
      </w:r>
    </w:p>
    <w:p w:rsidR="00DD246F" w:rsidRPr="00CD01F8" w:rsidRDefault="00DD246F" w:rsidP="00CD01F8">
      <w:pPr>
        <w:pStyle w:val="a"/>
        <w:widowControl w:val="0"/>
        <w:numPr>
          <w:ilvl w:val="0"/>
          <w:numId w:val="136"/>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DD246F" w:rsidRPr="00CD01F8" w:rsidRDefault="00DD246F" w:rsidP="00CD01F8">
      <w:pPr>
        <w:pStyle w:val="a"/>
        <w:widowControl w:val="0"/>
        <w:numPr>
          <w:ilvl w:val="0"/>
          <w:numId w:val="136"/>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DD246F" w:rsidRPr="00CD01F8" w:rsidRDefault="00DD246F" w:rsidP="00CD01F8">
      <w:pPr>
        <w:pStyle w:val="a"/>
        <w:widowControl w:val="0"/>
        <w:numPr>
          <w:ilvl w:val="0"/>
          <w:numId w:val="136"/>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находить сходные аргументы (подтверждающие или опровергающие одну и ту же идею, версию) в различных информационных источниках;</w:t>
      </w:r>
    </w:p>
    <w:p w:rsidR="00DD246F" w:rsidRPr="00CD01F8" w:rsidRDefault="00DD246F" w:rsidP="00CD01F8">
      <w:pPr>
        <w:pStyle w:val="a"/>
        <w:widowControl w:val="0"/>
        <w:numPr>
          <w:ilvl w:val="0"/>
          <w:numId w:val="136"/>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DD246F" w:rsidRPr="00CD01F8" w:rsidRDefault="00DD246F" w:rsidP="00CD01F8">
      <w:pPr>
        <w:pStyle w:val="a"/>
        <w:widowControl w:val="0"/>
        <w:numPr>
          <w:ilvl w:val="0"/>
          <w:numId w:val="136"/>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оценивать надежность информации по критериям, предложенным учителем или сформулированным самостоятельно;</w:t>
      </w:r>
    </w:p>
    <w:p w:rsidR="00DD246F" w:rsidRPr="00CD01F8" w:rsidRDefault="00DD246F" w:rsidP="00CD01F8">
      <w:pPr>
        <w:pStyle w:val="a"/>
        <w:widowControl w:val="0"/>
        <w:numPr>
          <w:ilvl w:val="0"/>
          <w:numId w:val="136"/>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эффективно запоминать и систематизировать информацию.</w:t>
      </w:r>
    </w:p>
    <w:p w:rsidR="00DD246F" w:rsidRPr="00CD01F8" w:rsidRDefault="00DD246F" w:rsidP="00CD01F8">
      <w:pPr>
        <w:widowControl w:val="0"/>
        <w:tabs>
          <w:tab w:val="left" w:pos="1134"/>
        </w:tabs>
        <w:autoSpaceDE w:val="0"/>
        <w:autoSpaceDN w:val="0"/>
        <w:adjustRightInd w:val="0"/>
        <w:rPr>
          <w:rFonts w:ascii="Times New Roman" w:hAnsi="Times New Roman"/>
          <w:b/>
          <w:bCs/>
          <w:i/>
          <w:iCs/>
        </w:rPr>
      </w:pPr>
      <w:r w:rsidRPr="00CD01F8">
        <w:rPr>
          <w:rFonts w:ascii="Times New Roman" w:hAnsi="Times New Roman"/>
        </w:rPr>
        <w:t>В результате изучения предмета ««</w:t>
      </w:r>
      <w:r w:rsidRPr="00CD01F8">
        <w:rPr>
          <w:rFonts w:ascii="Times New Roman" w:hAnsi="Times New Roman"/>
          <w:lang w:val="ba-RU"/>
        </w:rPr>
        <w:t>Государственный (башкирский</w:t>
      </w:r>
      <w:r w:rsidRPr="00CD01F8">
        <w:rPr>
          <w:rFonts w:ascii="Times New Roman" w:hAnsi="Times New Roman"/>
        </w:rPr>
        <w:t>)</w:t>
      </w:r>
      <w:r w:rsidRPr="00CD01F8">
        <w:rPr>
          <w:rFonts w:ascii="Times New Roman" w:hAnsi="Times New Roman"/>
          <w:lang w:val="ba-RU"/>
        </w:rPr>
        <w:t xml:space="preserve"> язык Республики Башкортостан</w:t>
      </w:r>
      <w:r w:rsidRPr="00CD01F8">
        <w:rPr>
          <w:rFonts w:ascii="Times New Roman" w:hAnsi="Times New Roman"/>
        </w:rPr>
        <w:t>» в основной школе у обучающегося будут сформированы следу</w:t>
      </w:r>
      <w:r w:rsidRPr="00CD01F8">
        <w:rPr>
          <w:rFonts w:ascii="Times New Roman" w:hAnsi="Times New Roman"/>
          <w:lang w:val="ba-RU"/>
        </w:rPr>
        <w:t>ю</w:t>
      </w:r>
      <w:r w:rsidRPr="00CD01F8">
        <w:rPr>
          <w:rFonts w:ascii="Times New Roman" w:hAnsi="Times New Roman"/>
        </w:rPr>
        <w:t xml:space="preserve">щие универсальные учебные </w:t>
      </w:r>
      <w:r w:rsidRPr="00CD01F8">
        <w:rPr>
          <w:rFonts w:ascii="Times New Roman" w:hAnsi="Times New Roman"/>
          <w:b/>
        </w:rPr>
        <w:t xml:space="preserve">коммуникативные </w:t>
      </w:r>
      <w:r w:rsidRPr="00CD01F8">
        <w:rPr>
          <w:rFonts w:ascii="Times New Roman" w:hAnsi="Times New Roman"/>
        </w:rPr>
        <w:t>действия:</w:t>
      </w:r>
    </w:p>
    <w:p w:rsidR="00DD246F" w:rsidRPr="00CD01F8" w:rsidRDefault="00DD246F" w:rsidP="00CD01F8">
      <w:pPr>
        <w:widowControl w:val="0"/>
        <w:tabs>
          <w:tab w:val="left" w:pos="1134"/>
        </w:tabs>
        <w:autoSpaceDE w:val="0"/>
        <w:autoSpaceDN w:val="0"/>
        <w:adjustRightInd w:val="0"/>
        <w:rPr>
          <w:rFonts w:ascii="Times New Roman" w:hAnsi="Times New Roman"/>
          <w:b/>
          <w:bCs/>
          <w:i/>
          <w:iCs/>
          <w:lang w:val="ba-RU"/>
        </w:rPr>
      </w:pPr>
      <w:r w:rsidRPr="00CD01F8">
        <w:rPr>
          <w:rFonts w:ascii="Times New Roman" w:hAnsi="Times New Roman"/>
          <w:b/>
          <w:bCs/>
          <w:i/>
          <w:iCs/>
          <w:lang w:val="ba-RU"/>
        </w:rPr>
        <w:t>общение:</w:t>
      </w:r>
    </w:p>
    <w:p w:rsidR="00DD246F" w:rsidRPr="00CD01F8" w:rsidRDefault="00DD246F" w:rsidP="00CD01F8">
      <w:pPr>
        <w:pStyle w:val="a"/>
        <w:widowControl w:val="0"/>
        <w:numPr>
          <w:ilvl w:val="0"/>
          <w:numId w:val="136"/>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DD246F" w:rsidRPr="00CD01F8" w:rsidRDefault="00DD246F" w:rsidP="00CD01F8">
      <w:pPr>
        <w:pStyle w:val="a"/>
        <w:widowControl w:val="0"/>
        <w:numPr>
          <w:ilvl w:val="0"/>
          <w:numId w:val="136"/>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распознавать невербальные средства общения, понимать значение социальных знаков;</w:t>
      </w:r>
    </w:p>
    <w:p w:rsidR="00DD246F" w:rsidRPr="00CD01F8" w:rsidRDefault="00DD246F" w:rsidP="00CD01F8">
      <w:pPr>
        <w:pStyle w:val="a"/>
        <w:widowControl w:val="0"/>
        <w:numPr>
          <w:ilvl w:val="0"/>
          <w:numId w:val="136"/>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знать и распознавать предпосылки конфликтных ситуаций и смягчать конфликты, вести переговоры;</w:t>
      </w:r>
    </w:p>
    <w:p w:rsidR="00DD246F" w:rsidRPr="00CD01F8" w:rsidRDefault="00DD246F" w:rsidP="00CD01F8">
      <w:pPr>
        <w:pStyle w:val="a"/>
        <w:widowControl w:val="0"/>
        <w:numPr>
          <w:ilvl w:val="0"/>
          <w:numId w:val="136"/>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понимать намерения других, проявлять уважительное отношение к собеседнику и в корректной форме формулировать свои возражения;</w:t>
      </w:r>
    </w:p>
    <w:p w:rsidR="00DD246F" w:rsidRPr="00CD01F8" w:rsidRDefault="00DD246F" w:rsidP="00CD01F8">
      <w:pPr>
        <w:pStyle w:val="a"/>
        <w:widowControl w:val="0"/>
        <w:numPr>
          <w:ilvl w:val="0"/>
          <w:numId w:val="136"/>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D246F" w:rsidRPr="00CD01F8" w:rsidRDefault="00DD246F" w:rsidP="00CD01F8">
      <w:pPr>
        <w:pStyle w:val="a"/>
        <w:widowControl w:val="0"/>
        <w:numPr>
          <w:ilvl w:val="0"/>
          <w:numId w:val="136"/>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сопоставлять свои суждения с суждениями других участников диалога, обнаруживать различие и сходство позиций;</w:t>
      </w:r>
    </w:p>
    <w:p w:rsidR="00DD246F" w:rsidRPr="00CD01F8" w:rsidRDefault="00DD246F" w:rsidP="00CD01F8">
      <w:pPr>
        <w:pStyle w:val="a"/>
        <w:widowControl w:val="0"/>
        <w:numPr>
          <w:ilvl w:val="0"/>
          <w:numId w:val="136"/>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публично представлять результаты проведенного языкового анализа, выполненного лингвистического эксперимента, исследования, проекта;</w:t>
      </w:r>
    </w:p>
    <w:p w:rsidR="00DD246F" w:rsidRPr="00CD01F8" w:rsidRDefault="00DD246F" w:rsidP="00CD01F8">
      <w:pPr>
        <w:pStyle w:val="a"/>
        <w:widowControl w:val="0"/>
        <w:numPr>
          <w:ilvl w:val="0"/>
          <w:numId w:val="136"/>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DD246F" w:rsidRPr="00CD01F8" w:rsidRDefault="00DD246F" w:rsidP="00CD01F8">
      <w:pPr>
        <w:widowControl w:val="0"/>
        <w:tabs>
          <w:tab w:val="left" w:pos="1134"/>
        </w:tabs>
        <w:autoSpaceDE w:val="0"/>
        <w:autoSpaceDN w:val="0"/>
        <w:adjustRightInd w:val="0"/>
        <w:rPr>
          <w:rFonts w:ascii="Times New Roman" w:hAnsi="Times New Roman"/>
          <w:b/>
          <w:bCs/>
          <w:i/>
          <w:iCs/>
          <w:lang w:val="ba-RU"/>
        </w:rPr>
      </w:pPr>
      <w:r w:rsidRPr="00CD01F8">
        <w:rPr>
          <w:rFonts w:ascii="Times New Roman" w:hAnsi="Times New Roman"/>
          <w:b/>
          <w:bCs/>
          <w:i/>
          <w:iCs/>
          <w:lang w:val="ba-RU"/>
        </w:rPr>
        <w:t>совместная деятельность:</w:t>
      </w:r>
    </w:p>
    <w:p w:rsidR="00DD246F" w:rsidRPr="00CD01F8" w:rsidRDefault="00DD246F" w:rsidP="00CD01F8">
      <w:pPr>
        <w:pStyle w:val="a"/>
        <w:widowControl w:val="0"/>
        <w:numPr>
          <w:ilvl w:val="0"/>
          <w:numId w:val="136"/>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D246F" w:rsidRPr="00CD01F8" w:rsidRDefault="00DD246F" w:rsidP="00CD01F8">
      <w:pPr>
        <w:pStyle w:val="a"/>
        <w:widowControl w:val="0"/>
        <w:numPr>
          <w:ilvl w:val="0"/>
          <w:numId w:val="136"/>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принимать цель совместной деятельности, коллективно планировать и выполнять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DD246F" w:rsidRPr="00CD01F8" w:rsidRDefault="00DD246F" w:rsidP="00CD01F8">
      <w:pPr>
        <w:pStyle w:val="a"/>
        <w:widowControl w:val="0"/>
        <w:numPr>
          <w:ilvl w:val="0"/>
          <w:numId w:val="136"/>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DD246F" w:rsidRPr="00CD01F8" w:rsidRDefault="00DD246F" w:rsidP="00CD01F8">
      <w:pPr>
        <w:pStyle w:val="a"/>
        <w:widowControl w:val="0"/>
        <w:numPr>
          <w:ilvl w:val="0"/>
          <w:numId w:val="136"/>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DD246F" w:rsidRPr="00CD01F8" w:rsidRDefault="00DD246F" w:rsidP="00CD01F8">
      <w:pPr>
        <w:pStyle w:val="a"/>
        <w:widowControl w:val="0"/>
        <w:numPr>
          <w:ilvl w:val="0"/>
          <w:numId w:val="136"/>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DD246F" w:rsidRPr="00CD01F8" w:rsidRDefault="00DD246F" w:rsidP="00CD01F8">
      <w:pPr>
        <w:widowControl w:val="0"/>
        <w:tabs>
          <w:tab w:val="left" w:pos="1134"/>
        </w:tabs>
        <w:autoSpaceDE w:val="0"/>
        <w:autoSpaceDN w:val="0"/>
        <w:adjustRightInd w:val="0"/>
        <w:rPr>
          <w:rFonts w:ascii="Times New Roman" w:hAnsi="Times New Roman"/>
        </w:rPr>
      </w:pPr>
      <w:r w:rsidRPr="00CD01F8">
        <w:rPr>
          <w:rFonts w:ascii="Times New Roman" w:hAnsi="Times New Roman"/>
        </w:rPr>
        <w:t>В результате изучения предмета ««</w:t>
      </w:r>
      <w:r w:rsidRPr="00CD01F8">
        <w:rPr>
          <w:rFonts w:ascii="Times New Roman" w:hAnsi="Times New Roman"/>
          <w:lang w:val="ba-RU"/>
        </w:rPr>
        <w:t>Государственный (башкирский</w:t>
      </w:r>
      <w:r w:rsidRPr="00CD01F8">
        <w:rPr>
          <w:rFonts w:ascii="Times New Roman" w:hAnsi="Times New Roman"/>
        </w:rPr>
        <w:t>)</w:t>
      </w:r>
      <w:r w:rsidRPr="00CD01F8">
        <w:rPr>
          <w:rFonts w:ascii="Times New Roman" w:hAnsi="Times New Roman"/>
          <w:lang w:val="ba-RU"/>
        </w:rPr>
        <w:t xml:space="preserve"> язык Республики Башкортостан</w:t>
      </w:r>
      <w:r w:rsidRPr="00CD01F8">
        <w:rPr>
          <w:rFonts w:ascii="Times New Roman" w:hAnsi="Times New Roman"/>
        </w:rPr>
        <w:t>» в основной школе у обучающегося будут сформированы следу</w:t>
      </w:r>
      <w:r w:rsidRPr="00CD01F8">
        <w:rPr>
          <w:rFonts w:ascii="Times New Roman" w:hAnsi="Times New Roman"/>
          <w:lang w:val="ba-RU"/>
        </w:rPr>
        <w:t>ю</w:t>
      </w:r>
      <w:r w:rsidRPr="00CD01F8">
        <w:rPr>
          <w:rFonts w:ascii="Times New Roman" w:hAnsi="Times New Roman"/>
        </w:rPr>
        <w:t xml:space="preserve">щие универсальные учебные </w:t>
      </w:r>
      <w:r w:rsidRPr="00CD01F8">
        <w:rPr>
          <w:rFonts w:ascii="Times New Roman" w:hAnsi="Times New Roman"/>
          <w:b/>
        </w:rPr>
        <w:t xml:space="preserve">регулятивные </w:t>
      </w:r>
      <w:r w:rsidRPr="00CD01F8">
        <w:rPr>
          <w:rFonts w:ascii="Times New Roman" w:hAnsi="Times New Roman"/>
        </w:rPr>
        <w:t>действия:</w:t>
      </w:r>
    </w:p>
    <w:p w:rsidR="00DD246F" w:rsidRPr="00CD01F8" w:rsidRDefault="00DD246F" w:rsidP="00CD01F8">
      <w:pPr>
        <w:widowControl w:val="0"/>
        <w:tabs>
          <w:tab w:val="left" w:pos="1134"/>
        </w:tabs>
        <w:autoSpaceDE w:val="0"/>
        <w:autoSpaceDN w:val="0"/>
        <w:adjustRightInd w:val="0"/>
        <w:rPr>
          <w:rFonts w:ascii="Times New Roman" w:hAnsi="Times New Roman"/>
          <w:b/>
          <w:bCs/>
          <w:i/>
          <w:iCs/>
          <w:lang w:val="ba-RU"/>
        </w:rPr>
      </w:pPr>
      <w:r w:rsidRPr="00CD01F8">
        <w:rPr>
          <w:rFonts w:ascii="Times New Roman" w:hAnsi="Times New Roman"/>
          <w:b/>
          <w:bCs/>
          <w:i/>
          <w:iCs/>
          <w:lang w:val="ba-RU"/>
        </w:rPr>
        <w:t>самоорганизация:</w:t>
      </w:r>
    </w:p>
    <w:p w:rsidR="00DD246F" w:rsidRPr="00CD01F8" w:rsidRDefault="00DD246F" w:rsidP="00CD01F8">
      <w:pPr>
        <w:pStyle w:val="a"/>
        <w:widowControl w:val="0"/>
        <w:numPr>
          <w:ilvl w:val="0"/>
          <w:numId w:val="136"/>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выявлять проблемы для решения в учебных и жизненных ситуациях;</w:t>
      </w:r>
    </w:p>
    <w:p w:rsidR="00DD246F" w:rsidRPr="00CD01F8" w:rsidRDefault="00DD246F" w:rsidP="00CD01F8">
      <w:pPr>
        <w:pStyle w:val="a"/>
        <w:widowControl w:val="0"/>
        <w:numPr>
          <w:ilvl w:val="0"/>
          <w:numId w:val="136"/>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ориентироваться в различных подходах к принятию решений (индивидуальное, принятие решения в группе, принятие решения группой);</w:t>
      </w:r>
    </w:p>
    <w:p w:rsidR="00DD246F" w:rsidRPr="00CD01F8" w:rsidRDefault="00DD246F" w:rsidP="00CD01F8">
      <w:pPr>
        <w:pStyle w:val="a"/>
        <w:widowControl w:val="0"/>
        <w:numPr>
          <w:ilvl w:val="0"/>
          <w:numId w:val="136"/>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D246F" w:rsidRPr="00CD01F8" w:rsidRDefault="00DD246F" w:rsidP="00CD01F8">
      <w:pPr>
        <w:pStyle w:val="a"/>
        <w:widowControl w:val="0"/>
        <w:numPr>
          <w:ilvl w:val="0"/>
          <w:numId w:val="136"/>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самостоятельно составлять план действий, вносить необходимые коррективы в ходе его реализации;</w:t>
      </w:r>
    </w:p>
    <w:p w:rsidR="00DD246F" w:rsidRPr="00CD01F8" w:rsidRDefault="00DD246F" w:rsidP="00CD01F8">
      <w:pPr>
        <w:pStyle w:val="a"/>
        <w:widowControl w:val="0"/>
        <w:numPr>
          <w:ilvl w:val="0"/>
          <w:numId w:val="136"/>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делать выбор и брать ответственность за решение;</w:t>
      </w:r>
    </w:p>
    <w:p w:rsidR="00DD246F" w:rsidRPr="00CD01F8" w:rsidRDefault="00DD246F" w:rsidP="00CD01F8">
      <w:pPr>
        <w:widowControl w:val="0"/>
        <w:tabs>
          <w:tab w:val="left" w:pos="1134"/>
        </w:tabs>
        <w:autoSpaceDE w:val="0"/>
        <w:autoSpaceDN w:val="0"/>
        <w:adjustRightInd w:val="0"/>
        <w:rPr>
          <w:rFonts w:ascii="Times New Roman" w:hAnsi="Times New Roman"/>
          <w:b/>
          <w:bCs/>
          <w:i/>
          <w:iCs/>
          <w:lang w:val="ba-RU"/>
        </w:rPr>
      </w:pPr>
      <w:r w:rsidRPr="00CD01F8">
        <w:rPr>
          <w:rFonts w:ascii="Times New Roman" w:hAnsi="Times New Roman"/>
          <w:b/>
          <w:bCs/>
          <w:i/>
          <w:iCs/>
          <w:lang w:val="ba-RU"/>
        </w:rPr>
        <w:t>самоконтроль:</w:t>
      </w:r>
    </w:p>
    <w:p w:rsidR="00DD246F" w:rsidRPr="00CD01F8" w:rsidRDefault="00DD246F" w:rsidP="00CD01F8">
      <w:pPr>
        <w:pStyle w:val="a"/>
        <w:widowControl w:val="0"/>
        <w:numPr>
          <w:ilvl w:val="0"/>
          <w:numId w:val="136"/>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владеть разными способами самоконтроля (в том числе речевого), самомотивации и рефлексии;</w:t>
      </w:r>
    </w:p>
    <w:p w:rsidR="00DD246F" w:rsidRPr="00CD01F8" w:rsidRDefault="00DD246F" w:rsidP="00CD01F8">
      <w:pPr>
        <w:pStyle w:val="a"/>
        <w:widowControl w:val="0"/>
        <w:numPr>
          <w:ilvl w:val="0"/>
          <w:numId w:val="136"/>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давать адекватную оценку учебной ситуации и предлагать план ее изменения;</w:t>
      </w:r>
    </w:p>
    <w:p w:rsidR="00DD246F" w:rsidRPr="00CD01F8" w:rsidRDefault="00DD246F" w:rsidP="00CD01F8">
      <w:pPr>
        <w:pStyle w:val="a"/>
        <w:widowControl w:val="0"/>
        <w:numPr>
          <w:ilvl w:val="0"/>
          <w:numId w:val="136"/>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предвидеть трудности, которые могут возникнуть при решении учебной задачи, и адаптировать решение к меняющимся обстоятельствам;</w:t>
      </w:r>
    </w:p>
    <w:p w:rsidR="00DD246F" w:rsidRPr="00CD01F8" w:rsidRDefault="00DD246F" w:rsidP="00CD01F8">
      <w:pPr>
        <w:pStyle w:val="a"/>
        <w:widowControl w:val="0"/>
        <w:numPr>
          <w:ilvl w:val="0"/>
          <w:numId w:val="136"/>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DD246F" w:rsidRPr="00CD01F8" w:rsidRDefault="00DD246F" w:rsidP="00CD01F8">
      <w:pPr>
        <w:widowControl w:val="0"/>
        <w:tabs>
          <w:tab w:val="left" w:pos="1134"/>
        </w:tabs>
        <w:autoSpaceDE w:val="0"/>
        <w:autoSpaceDN w:val="0"/>
        <w:adjustRightInd w:val="0"/>
        <w:rPr>
          <w:rFonts w:ascii="Times New Roman" w:hAnsi="Times New Roman"/>
          <w:b/>
          <w:bCs/>
          <w:i/>
          <w:iCs/>
          <w:lang w:val="ba-RU"/>
        </w:rPr>
      </w:pPr>
      <w:r w:rsidRPr="00CD01F8">
        <w:rPr>
          <w:rFonts w:ascii="Times New Roman" w:hAnsi="Times New Roman"/>
          <w:b/>
          <w:bCs/>
          <w:i/>
          <w:iCs/>
          <w:lang w:val="ba-RU"/>
        </w:rPr>
        <w:t>эмоциональный интеллект:</w:t>
      </w:r>
    </w:p>
    <w:p w:rsidR="00DD246F" w:rsidRPr="00CD01F8" w:rsidRDefault="00DD246F" w:rsidP="00CD01F8">
      <w:pPr>
        <w:pStyle w:val="a"/>
        <w:widowControl w:val="0"/>
        <w:numPr>
          <w:ilvl w:val="0"/>
          <w:numId w:val="136"/>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развивать способность управлять собственными эмоциями и эмоциями других;</w:t>
      </w:r>
    </w:p>
    <w:p w:rsidR="00DD246F" w:rsidRPr="00CD01F8" w:rsidRDefault="00DD246F" w:rsidP="00CD01F8">
      <w:pPr>
        <w:pStyle w:val="a"/>
        <w:widowControl w:val="0"/>
        <w:numPr>
          <w:ilvl w:val="0"/>
          <w:numId w:val="136"/>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DD246F" w:rsidRPr="00CD01F8" w:rsidRDefault="00DD246F" w:rsidP="00CD01F8">
      <w:pPr>
        <w:widowControl w:val="0"/>
        <w:tabs>
          <w:tab w:val="left" w:pos="1134"/>
        </w:tabs>
        <w:autoSpaceDE w:val="0"/>
        <w:autoSpaceDN w:val="0"/>
        <w:adjustRightInd w:val="0"/>
        <w:rPr>
          <w:rFonts w:ascii="Times New Roman" w:hAnsi="Times New Roman"/>
          <w:b/>
          <w:bCs/>
          <w:i/>
          <w:iCs/>
          <w:lang w:val="ba-RU"/>
        </w:rPr>
      </w:pPr>
      <w:r w:rsidRPr="00CD01F8">
        <w:rPr>
          <w:rFonts w:ascii="Times New Roman" w:hAnsi="Times New Roman"/>
          <w:b/>
          <w:bCs/>
          <w:i/>
          <w:iCs/>
          <w:lang w:val="ba-RU"/>
        </w:rPr>
        <w:t>принятие себя и других:</w:t>
      </w:r>
    </w:p>
    <w:p w:rsidR="00DD246F" w:rsidRPr="00CD01F8" w:rsidRDefault="00DD246F" w:rsidP="00CD01F8">
      <w:pPr>
        <w:pStyle w:val="a"/>
        <w:widowControl w:val="0"/>
        <w:numPr>
          <w:ilvl w:val="0"/>
          <w:numId w:val="136"/>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осознанно относиться к другому человеку и его мнению; признавать свое и чужое право на ошибку;</w:t>
      </w:r>
    </w:p>
    <w:p w:rsidR="00DD246F" w:rsidRPr="00CD01F8" w:rsidRDefault="00DD246F" w:rsidP="00CD01F8">
      <w:pPr>
        <w:pStyle w:val="a"/>
        <w:widowControl w:val="0"/>
        <w:numPr>
          <w:ilvl w:val="0"/>
          <w:numId w:val="136"/>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принимать себя и других не осуждая; проявлять открытость;</w:t>
      </w:r>
    </w:p>
    <w:p w:rsidR="00DD246F" w:rsidRPr="00CD01F8" w:rsidRDefault="00DD246F" w:rsidP="00CD01F8">
      <w:pPr>
        <w:pStyle w:val="a"/>
        <w:widowControl w:val="0"/>
        <w:numPr>
          <w:ilvl w:val="0"/>
          <w:numId w:val="136"/>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осознавать невозможность контролировать все вокруг.</w:t>
      </w:r>
    </w:p>
    <w:p w:rsidR="00DD246F" w:rsidRPr="00CD01F8" w:rsidRDefault="00DD246F" w:rsidP="00CD01F8">
      <w:pPr>
        <w:pStyle w:val="af3"/>
        <w:ind w:firstLine="0"/>
        <w:rPr>
          <w:rFonts w:ascii="Times New Roman" w:hAnsi="Times New Roman"/>
          <w:b/>
          <w:bCs/>
          <w:lang w:val="ba-RU"/>
        </w:rPr>
      </w:pPr>
      <w:bookmarkStart w:id="12" w:name="_Toc111721436"/>
      <w:r w:rsidRPr="00CD01F8">
        <w:rPr>
          <w:rFonts w:ascii="Times New Roman" w:hAnsi="Times New Roman"/>
          <w:b/>
          <w:lang w:val="ba-RU"/>
        </w:rPr>
        <w:t>Предметные результаты</w:t>
      </w:r>
      <w:bookmarkEnd w:id="12"/>
    </w:p>
    <w:p w:rsidR="00DD246F" w:rsidRPr="00CD01F8" w:rsidRDefault="00DD246F" w:rsidP="00CD01F8">
      <w:pPr>
        <w:pStyle w:val="1"/>
        <w:tabs>
          <w:tab w:val="left" w:pos="1134"/>
        </w:tabs>
        <w:spacing w:before="120"/>
        <w:ind w:firstLine="0"/>
        <w:rPr>
          <w:rFonts w:ascii="Times New Roman" w:hAnsi="Times New Roman"/>
          <w:iCs/>
          <w:sz w:val="24"/>
          <w:szCs w:val="24"/>
        </w:rPr>
      </w:pPr>
      <w:bookmarkStart w:id="13" w:name="_Toc111721437"/>
      <w:r w:rsidRPr="00CD01F8">
        <w:rPr>
          <w:rFonts w:ascii="Times New Roman" w:hAnsi="Times New Roman"/>
          <w:iCs/>
          <w:sz w:val="24"/>
          <w:szCs w:val="24"/>
        </w:rPr>
        <w:t>5 класс</w:t>
      </w:r>
      <w:bookmarkEnd w:id="13"/>
    </w:p>
    <w:p w:rsidR="00DD246F" w:rsidRPr="00CD01F8" w:rsidRDefault="00DD246F" w:rsidP="00CD01F8">
      <w:pPr>
        <w:widowControl w:val="0"/>
        <w:tabs>
          <w:tab w:val="left" w:pos="1134"/>
        </w:tabs>
        <w:autoSpaceDE w:val="0"/>
        <w:autoSpaceDN w:val="0"/>
        <w:adjustRightInd w:val="0"/>
        <w:rPr>
          <w:rFonts w:ascii="Times New Roman" w:hAnsi="Times New Roman"/>
          <w:iCs/>
        </w:rPr>
      </w:pPr>
      <w:r w:rsidRPr="00CD01F8">
        <w:rPr>
          <w:rFonts w:ascii="Times New Roman" w:hAnsi="Times New Roman"/>
          <w:iCs/>
        </w:rPr>
        <w:t>Обучающийся научится:</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contextualSpacing w:val="0"/>
        <w:rPr>
          <w:rFonts w:ascii="Times New Roman" w:hAnsi="Times New Roman"/>
          <w:iCs/>
        </w:rPr>
      </w:pPr>
      <w:r w:rsidRPr="00CD01F8">
        <w:rPr>
          <w:rFonts w:ascii="Times New Roman" w:hAnsi="Times New Roman"/>
          <w:iCs/>
        </w:rPr>
        <w:t>вести разные виды диалогов (диалог этикетного характера, диалог-побуждение к действию, диалог-расспрос) (до 10 реплик со стороны каждого собеседника);</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contextualSpacing w:val="0"/>
        <w:rPr>
          <w:rFonts w:ascii="Times New Roman" w:hAnsi="Times New Roman"/>
          <w:iCs/>
        </w:rPr>
      </w:pPr>
      <w:r w:rsidRPr="00CD01F8">
        <w:rPr>
          <w:rFonts w:ascii="Times New Roman" w:hAnsi="Times New Roman"/>
          <w:iCs/>
        </w:rPr>
        <w:t xml:space="preserve">создавать разные виды монологических высказываний (описание, в том числе характеристика; повествование/сообщение) (объем монологического высказывания </w:t>
      </w:r>
      <w:r w:rsidRPr="00CD01F8">
        <w:rPr>
          <w:rFonts w:ascii="Times New Roman" w:hAnsi="Times New Roman"/>
        </w:rPr>
        <w:t>–</w:t>
      </w:r>
      <w:r w:rsidRPr="00CD01F8">
        <w:rPr>
          <w:rFonts w:ascii="Times New Roman" w:hAnsi="Times New Roman"/>
          <w:iCs/>
        </w:rPr>
        <w:t xml:space="preserve"> 10–12 фраз);</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contextualSpacing w:val="0"/>
        <w:rPr>
          <w:rFonts w:ascii="Times New Roman" w:hAnsi="Times New Roman"/>
          <w:iCs/>
        </w:rPr>
      </w:pPr>
      <w:r w:rsidRPr="00CD01F8">
        <w:rPr>
          <w:rFonts w:ascii="Times New Roman" w:hAnsi="Times New Roman"/>
          <w:iCs/>
        </w:rPr>
        <w:t xml:space="preserve">излагать основное содержание прочитанного текста (объем </w:t>
      </w:r>
      <w:r w:rsidRPr="00CD01F8">
        <w:rPr>
          <w:rFonts w:ascii="Times New Roman" w:hAnsi="Times New Roman"/>
        </w:rPr>
        <w:t>–</w:t>
      </w:r>
      <w:r w:rsidRPr="00CD01F8">
        <w:rPr>
          <w:rFonts w:ascii="Times New Roman" w:hAnsi="Times New Roman"/>
          <w:iCs/>
        </w:rPr>
        <w:t xml:space="preserve"> 10–12 фраз);</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contextualSpacing w:val="0"/>
        <w:rPr>
          <w:rFonts w:ascii="Times New Roman" w:hAnsi="Times New Roman"/>
          <w:iCs/>
        </w:rPr>
      </w:pPr>
      <w:r w:rsidRPr="00CD01F8">
        <w:rPr>
          <w:rFonts w:ascii="Times New Roman" w:hAnsi="Times New Roman"/>
          <w:iCs/>
        </w:rPr>
        <w:t xml:space="preserve">кратко излагать результаты выполненной проектной работы (объем </w:t>
      </w:r>
      <w:r w:rsidRPr="00CD01F8">
        <w:rPr>
          <w:rFonts w:ascii="Times New Roman" w:hAnsi="Times New Roman"/>
        </w:rPr>
        <w:t>–</w:t>
      </w:r>
      <w:r w:rsidRPr="00CD01F8">
        <w:rPr>
          <w:rFonts w:ascii="Times New Roman" w:hAnsi="Times New Roman"/>
          <w:iCs/>
        </w:rPr>
        <w:t xml:space="preserve"> до 12 фраз);</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воспринимать на слух и понимать несложные тексты, содержащие отдельные незнакомые слова;</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 xml:space="preserve">читать про себя и понимать несложные тексты, содержащие отдельные незнакомые слова, с пониманием основного содержания (объем текста для чтения </w:t>
      </w:r>
      <w:r w:rsidRPr="00CD01F8">
        <w:rPr>
          <w:rFonts w:ascii="Times New Roman" w:hAnsi="Times New Roman"/>
        </w:rPr>
        <w:t>–</w:t>
      </w:r>
      <w:r w:rsidRPr="00CD01F8">
        <w:rPr>
          <w:rFonts w:ascii="Times New Roman" w:hAnsi="Times New Roman"/>
          <w:iCs/>
        </w:rPr>
        <w:t xml:space="preserve"> 200–250 слов);</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писать короткие поздравления с праздниками; заполнять анкеты и формуляры, сообщая о себе основные сведения, писать электронное сообщение личного характера, соблюдая речевой этикет, (объем сообщения — до 60 слов);</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различать на слух и адекватно, без ошибок,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DD246F" w:rsidRPr="00CD01F8" w:rsidRDefault="00DD246F" w:rsidP="00CD01F8">
      <w:pPr>
        <w:pStyle w:val="a"/>
        <w:numPr>
          <w:ilvl w:val="0"/>
          <w:numId w:val="138"/>
        </w:numPr>
        <w:tabs>
          <w:tab w:val="left" w:pos="1134"/>
        </w:tabs>
        <w:ind w:left="0" w:firstLine="709"/>
        <w:rPr>
          <w:rFonts w:ascii="Times New Roman" w:hAnsi="Times New Roman"/>
          <w:lang w:eastAsia="zh-CN"/>
        </w:rPr>
      </w:pPr>
      <w:r w:rsidRPr="00CD01F8">
        <w:rPr>
          <w:rFonts w:ascii="Times New Roman" w:hAnsi="Times New Roman"/>
          <w:lang w:eastAsia="zh-CN"/>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DD246F" w:rsidRPr="00CD01F8" w:rsidRDefault="00DD246F" w:rsidP="00CD01F8">
      <w:pPr>
        <w:pStyle w:val="a"/>
        <w:numPr>
          <w:ilvl w:val="0"/>
          <w:numId w:val="138"/>
        </w:numPr>
        <w:tabs>
          <w:tab w:val="left" w:pos="1134"/>
        </w:tabs>
        <w:ind w:left="0" w:firstLine="709"/>
        <w:rPr>
          <w:rFonts w:ascii="Times New Roman" w:hAnsi="Times New Roman"/>
          <w:lang w:eastAsia="zh-CN"/>
        </w:rPr>
      </w:pPr>
      <w:r w:rsidRPr="00CD01F8">
        <w:rPr>
          <w:rFonts w:ascii="Times New Roman" w:hAnsi="Times New Roman"/>
          <w:lang w:eastAsia="zh-CN"/>
        </w:rPr>
        <w:t>владеть различными видами аудирования – выборочным, ознакомительным, детальным (на материале научно-учебных и художественных текстов различных функционально-смысловых типов речи);</w:t>
      </w:r>
    </w:p>
    <w:p w:rsidR="00DD246F" w:rsidRPr="00CD01F8" w:rsidRDefault="00DD246F" w:rsidP="00CD01F8">
      <w:pPr>
        <w:pStyle w:val="a"/>
        <w:numPr>
          <w:ilvl w:val="0"/>
          <w:numId w:val="138"/>
        </w:numPr>
        <w:tabs>
          <w:tab w:val="left" w:pos="1134"/>
        </w:tabs>
        <w:ind w:left="0" w:firstLine="709"/>
        <w:rPr>
          <w:rFonts w:ascii="Times New Roman" w:hAnsi="Times New Roman"/>
          <w:lang w:val="ba-RU"/>
        </w:rPr>
      </w:pPr>
      <w:r w:rsidRPr="00CD01F8">
        <w:rPr>
          <w:rFonts w:ascii="Times New Roman" w:hAnsi="Times New Roman"/>
          <w:lang w:eastAsia="zh-CN"/>
        </w:rPr>
        <w:t>владеть различными видами чтения: просмотровым, ознакомительным, изучающим, поисковым;</w:t>
      </w:r>
    </w:p>
    <w:p w:rsidR="00DD246F" w:rsidRPr="00CD01F8" w:rsidRDefault="00DD246F" w:rsidP="00CD01F8">
      <w:pPr>
        <w:pStyle w:val="a"/>
        <w:numPr>
          <w:ilvl w:val="0"/>
          <w:numId w:val="138"/>
        </w:numPr>
        <w:tabs>
          <w:tab w:val="left" w:pos="1134"/>
        </w:tabs>
        <w:ind w:left="0" w:firstLine="709"/>
        <w:rPr>
          <w:rFonts w:ascii="Times New Roman" w:hAnsi="Times New Roman"/>
          <w:lang w:val="ba-RU"/>
        </w:rPr>
      </w:pPr>
      <w:r w:rsidRPr="00CD01F8">
        <w:rPr>
          <w:rFonts w:ascii="Times New Roman" w:hAnsi="Times New Roman"/>
          <w:lang w:val="ba-RU"/>
        </w:rPr>
        <w:t>различать варианты орфоэпической и акцентологической нормы; употреблять слова с учетом произносительных вариантов орфоэпической нормы (в рамках изученного);</w:t>
      </w:r>
    </w:p>
    <w:p w:rsidR="00DD246F" w:rsidRPr="00CD01F8" w:rsidRDefault="00DD246F" w:rsidP="00CD01F8">
      <w:pPr>
        <w:pStyle w:val="a"/>
        <w:numPr>
          <w:ilvl w:val="0"/>
          <w:numId w:val="138"/>
        </w:numPr>
        <w:tabs>
          <w:tab w:val="left" w:pos="1134"/>
        </w:tabs>
        <w:ind w:left="0" w:firstLine="709"/>
        <w:rPr>
          <w:rFonts w:ascii="Times New Roman" w:hAnsi="Times New Roman"/>
          <w:lang w:val="ba-RU"/>
        </w:rPr>
      </w:pPr>
      <w:r w:rsidRPr="00CD01F8">
        <w:rPr>
          <w:rFonts w:ascii="Times New Roman" w:hAnsi="Times New Roman"/>
          <w:lang w:val="ba-RU"/>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DD246F" w:rsidRPr="00CD01F8" w:rsidRDefault="00DD246F" w:rsidP="00CD01F8">
      <w:pPr>
        <w:pStyle w:val="a"/>
        <w:widowControl w:val="0"/>
        <w:numPr>
          <w:ilvl w:val="0"/>
          <w:numId w:val="138"/>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башкирскую этикетную вербальную и невербальную манеру общения;</w:t>
      </w:r>
    </w:p>
    <w:p w:rsidR="00DD246F" w:rsidRPr="00CD01F8" w:rsidRDefault="00DD246F" w:rsidP="00CD01F8">
      <w:pPr>
        <w:pStyle w:val="a"/>
        <w:widowControl w:val="0"/>
        <w:numPr>
          <w:ilvl w:val="0"/>
          <w:numId w:val="138"/>
        </w:numPr>
        <w:tabs>
          <w:tab w:val="left" w:pos="1134"/>
        </w:tabs>
        <w:autoSpaceDE w:val="0"/>
        <w:autoSpaceDN w:val="0"/>
        <w:adjustRightInd w:val="0"/>
        <w:ind w:left="0" w:firstLine="709"/>
        <w:rPr>
          <w:rFonts w:ascii="Times New Roman" w:hAnsi="Times New Roman"/>
          <w:lang w:val="ba-RU"/>
        </w:rPr>
      </w:pPr>
      <w:r w:rsidRPr="00CD01F8">
        <w:rPr>
          <w:rFonts w:ascii="Times New Roman" w:hAnsi="Times New Roman"/>
          <w:lang w:val="ba-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DD246F" w:rsidRPr="00CD01F8" w:rsidRDefault="00DD246F" w:rsidP="00CD01F8">
      <w:pPr>
        <w:pStyle w:val="a"/>
        <w:numPr>
          <w:ilvl w:val="0"/>
          <w:numId w:val="138"/>
        </w:numPr>
        <w:tabs>
          <w:tab w:val="left" w:pos="1134"/>
        </w:tabs>
        <w:ind w:left="0" w:firstLine="709"/>
        <w:rPr>
          <w:rFonts w:ascii="Times New Roman" w:hAnsi="Times New Roman"/>
          <w:lang w:eastAsia="zh-CN"/>
        </w:rPr>
      </w:pPr>
      <w:r w:rsidRPr="00CD01F8">
        <w:rPr>
          <w:rFonts w:ascii="Times New Roman" w:hAnsi="Times New Roman"/>
          <w:lang w:eastAsia="zh-CN"/>
        </w:rPr>
        <w:t>характеризовать звуки; понимать различие между звуком и буквой, характеризовать систему звуков (повторение);</w:t>
      </w:r>
    </w:p>
    <w:p w:rsidR="00DD246F" w:rsidRPr="00CD01F8" w:rsidRDefault="00DD246F" w:rsidP="00CD01F8">
      <w:pPr>
        <w:pStyle w:val="a"/>
        <w:numPr>
          <w:ilvl w:val="0"/>
          <w:numId w:val="138"/>
        </w:numPr>
        <w:tabs>
          <w:tab w:val="left" w:pos="1134"/>
        </w:tabs>
        <w:ind w:left="0" w:firstLine="709"/>
        <w:rPr>
          <w:rFonts w:ascii="Times New Roman" w:hAnsi="Times New Roman"/>
          <w:lang w:eastAsia="zh-CN"/>
        </w:rPr>
      </w:pPr>
      <w:r w:rsidRPr="00CD01F8">
        <w:rPr>
          <w:rFonts w:ascii="Times New Roman" w:hAnsi="Times New Roman"/>
          <w:lang w:eastAsia="zh-CN"/>
        </w:rPr>
        <w:t>проводить фонетический анализ слов;</w:t>
      </w:r>
    </w:p>
    <w:p w:rsidR="00DD246F" w:rsidRPr="00CD01F8" w:rsidRDefault="00DD246F" w:rsidP="00CD01F8">
      <w:pPr>
        <w:pStyle w:val="a"/>
        <w:numPr>
          <w:ilvl w:val="0"/>
          <w:numId w:val="138"/>
        </w:numPr>
        <w:tabs>
          <w:tab w:val="left" w:pos="1134"/>
        </w:tabs>
        <w:ind w:left="0" w:firstLine="709"/>
        <w:rPr>
          <w:rFonts w:ascii="Times New Roman" w:hAnsi="Times New Roman"/>
          <w:lang w:eastAsia="zh-CN"/>
        </w:rPr>
      </w:pPr>
      <w:r w:rsidRPr="00CD01F8">
        <w:rPr>
          <w:rFonts w:ascii="Times New Roman" w:hAnsi="Times New Roman"/>
          <w:lang w:eastAsia="zh-CN"/>
        </w:rPr>
        <w:t>использовать знания по фонетике, графике и орфоэпии в практике произношения и правописания слов;</w:t>
      </w:r>
    </w:p>
    <w:p w:rsidR="00DD246F" w:rsidRPr="00CD01F8" w:rsidRDefault="00DD246F" w:rsidP="00CD01F8">
      <w:pPr>
        <w:pStyle w:val="a"/>
        <w:numPr>
          <w:ilvl w:val="0"/>
          <w:numId w:val="138"/>
        </w:numPr>
        <w:tabs>
          <w:tab w:val="left" w:pos="1134"/>
        </w:tabs>
        <w:ind w:left="0" w:firstLine="709"/>
        <w:rPr>
          <w:rFonts w:ascii="Times New Roman" w:hAnsi="Times New Roman"/>
          <w:lang w:eastAsia="zh-CN"/>
        </w:rPr>
      </w:pPr>
      <w:r w:rsidRPr="00CD01F8">
        <w:rPr>
          <w:rFonts w:ascii="Times New Roman" w:hAnsi="Times New Roman"/>
          <w:lang w:eastAsia="zh-CN"/>
        </w:rPr>
        <w:t>распознавать изученные орфограммы;</w:t>
      </w:r>
    </w:p>
    <w:p w:rsidR="00DD246F" w:rsidRPr="00CD01F8" w:rsidRDefault="00DD246F" w:rsidP="00CD01F8">
      <w:pPr>
        <w:pStyle w:val="a"/>
        <w:numPr>
          <w:ilvl w:val="0"/>
          <w:numId w:val="138"/>
        </w:numPr>
        <w:tabs>
          <w:tab w:val="left" w:pos="1134"/>
        </w:tabs>
        <w:ind w:left="0" w:firstLine="709"/>
        <w:rPr>
          <w:rFonts w:ascii="Times New Roman" w:hAnsi="Times New Roman"/>
          <w:lang w:eastAsia="zh-CN"/>
        </w:rPr>
      </w:pPr>
      <w:r w:rsidRPr="00CD01F8">
        <w:rPr>
          <w:rFonts w:ascii="Times New Roman" w:hAnsi="Times New Roman"/>
          <w:lang w:eastAsia="zh-CN"/>
        </w:rPr>
        <w:t xml:space="preserve">применять знания по орфографии в практике правописания (в том числе применять знание о правописании разделительных </w:t>
      </w:r>
      <w:r w:rsidRPr="00CD01F8">
        <w:rPr>
          <w:rFonts w:ascii="Times New Roman" w:hAnsi="Times New Roman"/>
          <w:i/>
          <w:lang w:eastAsia="zh-CN"/>
        </w:rPr>
        <w:t xml:space="preserve">ъ </w:t>
      </w:r>
      <w:r w:rsidRPr="00CD01F8">
        <w:rPr>
          <w:rFonts w:ascii="Times New Roman" w:hAnsi="Times New Roman"/>
          <w:lang w:eastAsia="zh-CN"/>
        </w:rPr>
        <w:t xml:space="preserve">и </w:t>
      </w:r>
      <w:r w:rsidRPr="00CD01F8">
        <w:rPr>
          <w:rFonts w:ascii="Times New Roman" w:hAnsi="Times New Roman"/>
          <w:i/>
          <w:lang w:eastAsia="zh-CN"/>
        </w:rPr>
        <w:t>ь</w:t>
      </w:r>
      <w:r w:rsidRPr="00CD01F8">
        <w:rPr>
          <w:rFonts w:ascii="Times New Roman" w:hAnsi="Times New Roman"/>
          <w:lang w:eastAsia="zh-CN"/>
        </w:rPr>
        <w:t>);</w:t>
      </w:r>
    </w:p>
    <w:p w:rsidR="00DD246F" w:rsidRPr="00CD01F8" w:rsidRDefault="00DD246F" w:rsidP="00CD01F8">
      <w:pPr>
        <w:pStyle w:val="a"/>
        <w:numPr>
          <w:ilvl w:val="0"/>
          <w:numId w:val="138"/>
        </w:numPr>
        <w:tabs>
          <w:tab w:val="left" w:pos="1134"/>
        </w:tabs>
        <w:ind w:left="0" w:firstLine="709"/>
        <w:rPr>
          <w:rFonts w:ascii="Times New Roman" w:hAnsi="Times New Roman"/>
          <w:lang w:eastAsia="zh-CN"/>
        </w:rPr>
      </w:pPr>
      <w:r w:rsidRPr="00CD01F8">
        <w:rPr>
          <w:rFonts w:ascii="Times New Roman" w:hAnsi="Times New Roman"/>
          <w:lang w:eastAsia="zh-CN"/>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DD246F" w:rsidRPr="00CD01F8" w:rsidRDefault="00DD246F" w:rsidP="00CD01F8">
      <w:pPr>
        <w:pStyle w:val="a"/>
        <w:numPr>
          <w:ilvl w:val="0"/>
          <w:numId w:val="138"/>
        </w:numPr>
        <w:tabs>
          <w:tab w:val="left" w:pos="1134"/>
        </w:tabs>
        <w:ind w:left="0" w:firstLine="709"/>
        <w:rPr>
          <w:rFonts w:ascii="Times New Roman" w:hAnsi="Times New Roman"/>
          <w:lang w:eastAsia="zh-CN"/>
        </w:rPr>
      </w:pPr>
      <w:r w:rsidRPr="00CD01F8">
        <w:rPr>
          <w:rFonts w:ascii="Times New Roman" w:hAnsi="Times New Roman"/>
          <w:lang w:eastAsia="zh-CN"/>
        </w:rPr>
        <w:t>распознавать однозначные и многозначные слова, различать прямое и переносное значения слова;</w:t>
      </w:r>
    </w:p>
    <w:p w:rsidR="00DD246F" w:rsidRPr="00CD01F8" w:rsidRDefault="00DD246F" w:rsidP="00CD01F8">
      <w:pPr>
        <w:pStyle w:val="a"/>
        <w:numPr>
          <w:ilvl w:val="0"/>
          <w:numId w:val="138"/>
        </w:numPr>
        <w:tabs>
          <w:tab w:val="left" w:pos="1134"/>
        </w:tabs>
        <w:ind w:left="0" w:firstLine="709"/>
        <w:rPr>
          <w:rFonts w:ascii="Times New Roman" w:hAnsi="Times New Roman"/>
          <w:lang w:eastAsia="zh-CN"/>
        </w:rPr>
      </w:pPr>
      <w:r w:rsidRPr="00CD01F8">
        <w:rPr>
          <w:rFonts w:ascii="Times New Roman" w:hAnsi="Times New Roman"/>
          <w:lang w:eastAsia="zh-CN"/>
        </w:rPr>
        <w:t>проводить лексический анализ слов (в рамках изученного). Уметь пользоваться лексическими словарями (толковым словарем, словарями синонимов, антонимов, омонимов);</w:t>
      </w:r>
    </w:p>
    <w:p w:rsidR="00DD246F" w:rsidRPr="00CD01F8" w:rsidRDefault="00DD246F" w:rsidP="00CD01F8">
      <w:pPr>
        <w:pStyle w:val="a"/>
        <w:numPr>
          <w:ilvl w:val="0"/>
          <w:numId w:val="138"/>
        </w:numPr>
        <w:tabs>
          <w:tab w:val="left" w:pos="1134"/>
        </w:tabs>
        <w:ind w:left="0" w:firstLine="709"/>
        <w:rPr>
          <w:rFonts w:ascii="Times New Roman" w:hAnsi="Times New Roman"/>
          <w:lang w:eastAsia="zh-CN"/>
        </w:rPr>
      </w:pPr>
      <w:r w:rsidRPr="00CD01F8">
        <w:rPr>
          <w:rFonts w:ascii="Times New Roman" w:hAnsi="Times New Roman"/>
          <w:lang w:eastAsia="zh-CN"/>
        </w:rPr>
        <w:t>применять знания о частях речи как лексико-грамматических разрядах слов, о грамматическом значении слова, о системе частей речи в башкирском языке для решения практико-ориентированных учебных задач;</w:t>
      </w:r>
    </w:p>
    <w:p w:rsidR="00DD246F" w:rsidRPr="00CD01F8" w:rsidRDefault="00DD246F" w:rsidP="00CD01F8">
      <w:pPr>
        <w:pStyle w:val="a"/>
        <w:numPr>
          <w:ilvl w:val="0"/>
          <w:numId w:val="138"/>
        </w:numPr>
        <w:tabs>
          <w:tab w:val="left" w:pos="1134"/>
        </w:tabs>
        <w:ind w:left="0" w:firstLine="709"/>
        <w:rPr>
          <w:rFonts w:ascii="Times New Roman" w:hAnsi="Times New Roman"/>
          <w:lang w:val="ba-RU"/>
        </w:rPr>
      </w:pPr>
      <w:r w:rsidRPr="00CD01F8">
        <w:rPr>
          <w:rFonts w:ascii="Times New Roman" w:hAnsi="Times New Roman"/>
          <w:lang w:val="ba-RU"/>
        </w:rPr>
        <w:t>различать ударение в именах существительных, именах прилагательных, глаголах (в рамках изученного); соблюдать нормы ударения в отдельных грамматических формах имен существительных, прилагательных, глаголов (в рамках изученного);</w:t>
      </w:r>
    </w:p>
    <w:p w:rsidR="00DD246F" w:rsidRPr="00CD01F8" w:rsidRDefault="00DD246F" w:rsidP="00CD01F8">
      <w:pPr>
        <w:pStyle w:val="a"/>
        <w:numPr>
          <w:ilvl w:val="0"/>
          <w:numId w:val="138"/>
        </w:numPr>
        <w:tabs>
          <w:tab w:val="left" w:pos="1134"/>
        </w:tabs>
        <w:ind w:left="0" w:firstLine="709"/>
        <w:rPr>
          <w:rFonts w:ascii="Times New Roman" w:hAnsi="Times New Roman"/>
          <w:lang w:val="ba-RU"/>
        </w:rPr>
      </w:pPr>
      <w:r w:rsidRPr="00CD01F8">
        <w:rPr>
          <w:rFonts w:ascii="Times New Roman" w:hAnsi="Times New Roman"/>
          <w:lang w:val="ba-RU"/>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и местоимения с учетом стилистических норм современного башкирского языка;</w:t>
      </w:r>
    </w:p>
    <w:p w:rsidR="00DD246F" w:rsidRPr="00CD01F8" w:rsidRDefault="00DD246F" w:rsidP="00CD01F8">
      <w:pPr>
        <w:pStyle w:val="a"/>
        <w:numPr>
          <w:ilvl w:val="0"/>
          <w:numId w:val="138"/>
        </w:numPr>
        <w:tabs>
          <w:tab w:val="left" w:pos="1134"/>
        </w:tabs>
        <w:ind w:left="0" w:firstLine="709"/>
        <w:rPr>
          <w:rFonts w:ascii="Times New Roman" w:hAnsi="Times New Roman"/>
          <w:lang w:eastAsia="zh-CN"/>
        </w:rPr>
      </w:pPr>
      <w:r w:rsidRPr="00CD01F8">
        <w:rPr>
          <w:rFonts w:ascii="Times New Roman" w:hAnsi="Times New Roman"/>
          <w:lang w:eastAsia="zh-CN"/>
        </w:rPr>
        <w:t>применять нормы правописания имен существительных, имен прилагательных, глаголов и местоимений с изученными орфограммами;</w:t>
      </w:r>
    </w:p>
    <w:p w:rsidR="00DD246F" w:rsidRPr="00CD01F8" w:rsidRDefault="00DD246F" w:rsidP="00CD01F8">
      <w:pPr>
        <w:pStyle w:val="a"/>
        <w:numPr>
          <w:ilvl w:val="0"/>
          <w:numId w:val="138"/>
        </w:numPr>
        <w:tabs>
          <w:tab w:val="left" w:pos="1134"/>
        </w:tabs>
        <w:ind w:left="0" w:firstLine="709"/>
        <w:rPr>
          <w:rFonts w:ascii="Times New Roman" w:hAnsi="Times New Roman"/>
          <w:lang w:eastAsia="zh-CN"/>
        </w:rPr>
      </w:pPr>
      <w:r w:rsidRPr="00CD01F8">
        <w:rPr>
          <w:rFonts w:ascii="Times New Roman" w:hAnsi="Times New Roman"/>
          <w:lang w:eastAsia="zh-CN"/>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DD246F" w:rsidRPr="00CD01F8" w:rsidRDefault="00DD246F" w:rsidP="00CD01F8">
      <w:pPr>
        <w:pStyle w:val="a"/>
        <w:numPr>
          <w:ilvl w:val="0"/>
          <w:numId w:val="138"/>
        </w:numPr>
        <w:tabs>
          <w:tab w:val="left" w:pos="1134"/>
        </w:tabs>
        <w:ind w:left="0" w:firstLine="709"/>
        <w:rPr>
          <w:rFonts w:ascii="Times New Roman" w:hAnsi="Times New Roman"/>
          <w:lang w:eastAsia="zh-CN"/>
        </w:rPr>
      </w:pPr>
      <w:r w:rsidRPr="00CD01F8">
        <w:rPr>
          <w:rFonts w:ascii="Times New Roman" w:hAnsi="Times New Roman"/>
          <w:lang w:eastAsia="zh-CN"/>
        </w:rPr>
        <w:t>определять лексико-грамматические разряды имен существительных;</w:t>
      </w:r>
    </w:p>
    <w:p w:rsidR="00DD246F" w:rsidRPr="00CD01F8" w:rsidRDefault="00DD246F" w:rsidP="00CD01F8">
      <w:pPr>
        <w:pStyle w:val="a"/>
        <w:numPr>
          <w:ilvl w:val="0"/>
          <w:numId w:val="138"/>
        </w:numPr>
        <w:tabs>
          <w:tab w:val="left" w:pos="1134"/>
        </w:tabs>
        <w:ind w:left="0" w:firstLine="709"/>
        <w:rPr>
          <w:rFonts w:ascii="Times New Roman" w:hAnsi="Times New Roman"/>
          <w:lang w:eastAsia="zh-CN"/>
        </w:rPr>
      </w:pPr>
      <w:r w:rsidRPr="00CD01F8">
        <w:rPr>
          <w:rFonts w:ascii="Times New Roman" w:hAnsi="Times New Roman"/>
          <w:lang w:eastAsia="zh-CN"/>
        </w:rPr>
        <w:t>применять нормы правописания собственных имен существительных, сокращенных имен существительных;</w:t>
      </w:r>
    </w:p>
    <w:p w:rsidR="00DD246F" w:rsidRPr="00CD01F8" w:rsidRDefault="00DD246F" w:rsidP="00CD01F8">
      <w:pPr>
        <w:pStyle w:val="a"/>
        <w:numPr>
          <w:ilvl w:val="0"/>
          <w:numId w:val="138"/>
        </w:numPr>
        <w:tabs>
          <w:tab w:val="left" w:pos="1134"/>
        </w:tabs>
        <w:ind w:left="0" w:firstLine="709"/>
        <w:rPr>
          <w:rFonts w:ascii="Times New Roman" w:hAnsi="Times New Roman"/>
          <w:lang w:eastAsia="zh-CN"/>
        </w:rPr>
      </w:pPr>
      <w:r w:rsidRPr="00CD01F8">
        <w:rPr>
          <w:rFonts w:ascii="Times New Roman" w:hAnsi="Times New Roman"/>
          <w:lang w:eastAsia="zh-CN"/>
        </w:rPr>
        <w:t>определять общее грамматическое значение, морфологические признаки и синтаксические функции имени прилагательного; объяснять его роль в речи;</w:t>
      </w:r>
    </w:p>
    <w:p w:rsidR="00DD246F" w:rsidRPr="00CD01F8" w:rsidRDefault="00DD246F" w:rsidP="00CD01F8">
      <w:pPr>
        <w:pStyle w:val="a"/>
        <w:numPr>
          <w:ilvl w:val="0"/>
          <w:numId w:val="138"/>
        </w:numPr>
        <w:tabs>
          <w:tab w:val="left" w:pos="1134"/>
        </w:tabs>
        <w:ind w:left="0" w:firstLine="709"/>
        <w:rPr>
          <w:rFonts w:ascii="Times New Roman" w:hAnsi="Times New Roman"/>
          <w:lang w:eastAsia="zh-CN"/>
        </w:rPr>
      </w:pPr>
      <w:r w:rsidRPr="00CD01F8">
        <w:rPr>
          <w:rFonts w:ascii="Times New Roman" w:hAnsi="Times New Roman"/>
          <w:lang w:eastAsia="zh-CN"/>
        </w:rPr>
        <w:t>применять нормы правописания имен прилагательных с изученными орфограммами;</w:t>
      </w:r>
    </w:p>
    <w:p w:rsidR="00DD246F" w:rsidRPr="00CD01F8" w:rsidRDefault="00DD246F" w:rsidP="00CD01F8">
      <w:pPr>
        <w:pStyle w:val="a"/>
        <w:numPr>
          <w:ilvl w:val="0"/>
          <w:numId w:val="138"/>
        </w:numPr>
        <w:tabs>
          <w:tab w:val="left" w:pos="1134"/>
        </w:tabs>
        <w:ind w:left="0" w:firstLine="709"/>
        <w:rPr>
          <w:rFonts w:ascii="Times New Roman" w:hAnsi="Times New Roman"/>
          <w:lang w:eastAsia="zh-CN"/>
        </w:rPr>
      </w:pPr>
      <w:r w:rsidRPr="00CD01F8">
        <w:rPr>
          <w:rFonts w:ascii="Times New Roman" w:hAnsi="Times New Roman"/>
          <w:lang w:eastAsia="zh-CN"/>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 xml:space="preserve">распознавать личные, возвратное, притяжательные, указательные, вопросительные, определительные, отрицательные, неопределенные местоимения; </w:t>
      </w:r>
      <w:r w:rsidRPr="00CD01F8">
        <w:rPr>
          <w:rFonts w:ascii="Times New Roman" w:hAnsi="Times New Roman"/>
          <w:lang w:eastAsia="zh-CN"/>
        </w:rPr>
        <w:t>определять общее грамматическое значение местоимения; уметь склонять местоимения и характеризовать особенности их склонения, словообразования, синтаксических функций, роли в речи;</w:t>
      </w:r>
    </w:p>
    <w:p w:rsidR="00DD246F" w:rsidRPr="00CD01F8" w:rsidRDefault="00DD246F" w:rsidP="00CD01F8">
      <w:pPr>
        <w:pStyle w:val="a"/>
        <w:numPr>
          <w:ilvl w:val="0"/>
          <w:numId w:val="138"/>
        </w:numPr>
        <w:tabs>
          <w:tab w:val="left" w:pos="1134"/>
        </w:tabs>
        <w:ind w:left="0" w:firstLine="709"/>
        <w:rPr>
          <w:rFonts w:ascii="Times New Roman" w:hAnsi="Times New Roman"/>
          <w:lang w:eastAsia="zh-CN"/>
        </w:rPr>
      </w:pPr>
      <w:r w:rsidRPr="00CD01F8">
        <w:rPr>
          <w:rFonts w:ascii="Times New Roman" w:hAnsi="Times New Roman"/>
          <w:lang w:eastAsia="zh-CN"/>
        </w:rPr>
        <w:t>правильно употреблять местоимения в соответствии с требованиями башкирского речевого этикета, в том числе местоимения 3-го лица – в соответствии со смыслом предшествующего текста (устранение двусмысленности, неточности); соблюдать нормы правописания местоимений;</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выбирать знак конца предложения, ставить в предложении запятую при перечислении и обращении, пунктуационно правильно оформлять электронное сообщение личного характера;</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правильно оформлять адрес, писать фамилии и имена на башкирском языке;</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участвовать в несложных учебных проектах с использованием материалов на башкирском языке с применением ИКТ, соблюдая правила информационной безопасности при работе в сети Интернет;</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пользоваться различными видами лексических словарей (толковых, синонимов, антонимов, фразеологизмов);</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использовать иноязычные словари и справочники, в том числе информационно-справочные системы в электронной форме.</w:t>
      </w:r>
    </w:p>
    <w:p w:rsidR="00DD246F" w:rsidRPr="00CD01F8" w:rsidRDefault="00DD246F" w:rsidP="00CD01F8">
      <w:pPr>
        <w:pStyle w:val="1"/>
        <w:tabs>
          <w:tab w:val="left" w:pos="1134"/>
        </w:tabs>
        <w:spacing w:before="120"/>
        <w:ind w:firstLine="0"/>
        <w:rPr>
          <w:rFonts w:ascii="Times New Roman" w:hAnsi="Times New Roman"/>
          <w:iCs/>
          <w:sz w:val="24"/>
          <w:szCs w:val="24"/>
        </w:rPr>
      </w:pPr>
      <w:bookmarkStart w:id="14" w:name="_Toc111721438"/>
      <w:r w:rsidRPr="00CD01F8">
        <w:rPr>
          <w:rFonts w:ascii="Times New Roman" w:hAnsi="Times New Roman"/>
          <w:iCs/>
          <w:sz w:val="24"/>
          <w:szCs w:val="24"/>
        </w:rPr>
        <w:t>6 класс</w:t>
      </w:r>
      <w:bookmarkEnd w:id="14"/>
    </w:p>
    <w:p w:rsidR="00DD246F" w:rsidRPr="00CD01F8" w:rsidRDefault="00DD246F" w:rsidP="00CD01F8">
      <w:pPr>
        <w:pStyle w:val="a"/>
        <w:widowControl w:val="0"/>
        <w:numPr>
          <w:ilvl w:val="0"/>
          <w:numId w:val="0"/>
        </w:numPr>
        <w:tabs>
          <w:tab w:val="left" w:pos="1134"/>
        </w:tabs>
        <w:autoSpaceDE w:val="0"/>
        <w:autoSpaceDN w:val="0"/>
        <w:adjustRightInd w:val="0"/>
        <w:ind w:left="709"/>
        <w:rPr>
          <w:rFonts w:ascii="Times New Roman" w:hAnsi="Times New Roman"/>
          <w:iCs/>
        </w:rPr>
      </w:pPr>
      <w:r w:rsidRPr="00CD01F8">
        <w:rPr>
          <w:rFonts w:ascii="Times New Roman" w:hAnsi="Times New Roman"/>
          <w:iCs/>
        </w:rPr>
        <w:t>Обучающийся научится:</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вести разные виды диалогов (диалог этикетного характера, диалог-побуждение к действию, диалог-расспрос) с соблюдением норм речевого этикета, принятого в стране/странах изучаемого языка (до 12 реплик со стороны каждого собеседника);</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 xml:space="preserve">создавать разные виды монологических высказываний (описание, в том числе характеристика; повествование) в рамках тематического содержания речи (объем монологического высказывания </w:t>
      </w:r>
      <w:r w:rsidRPr="00CD01F8">
        <w:rPr>
          <w:rFonts w:ascii="Times New Roman" w:hAnsi="Times New Roman"/>
        </w:rPr>
        <w:t>–</w:t>
      </w:r>
      <w:r w:rsidRPr="00CD01F8">
        <w:rPr>
          <w:rFonts w:ascii="Times New Roman" w:hAnsi="Times New Roman"/>
          <w:iCs/>
        </w:rPr>
        <w:t xml:space="preserve"> 12–15 фраз); излагать основное содержание прочитанного текста (объем </w:t>
      </w:r>
      <w:r w:rsidRPr="00CD01F8">
        <w:rPr>
          <w:rFonts w:ascii="Times New Roman" w:hAnsi="Times New Roman"/>
        </w:rPr>
        <w:t>–</w:t>
      </w:r>
      <w:r w:rsidRPr="00CD01F8">
        <w:rPr>
          <w:rFonts w:ascii="Times New Roman" w:hAnsi="Times New Roman"/>
          <w:iCs/>
        </w:rPr>
        <w:t xml:space="preserve"> 12–15 фраз); кратко излагать результаты выполненной проектной работы (объем </w:t>
      </w:r>
      <w:r w:rsidRPr="00CD01F8">
        <w:rPr>
          <w:rFonts w:ascii="Times New Roman" w:hAnsi="Times New Roman"/>
        </w:rPr>
        <w:t>–</w:t>
      </w:r>
      <w:r w:rsidRPr="00CD01F8">
        <w:rPr>
          <w:rFonts w:ascii="Times New Roman" w:hAnsi="Times New Roman"/>
          <w:iCs/>
        </w:rPr>
        <w:t xml:space="preserve"> 12–15 фраз);</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 xml:space="preserve">воспринимать на слух и понимать несложные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для аудирования </w:t>
      </w:r>
      <w:r w:rsidRPr="00CD01F8">
        <w:rPr>
          <w:rFonts w:ascii="Times New Roman" w:hAnsi="Times New Roman"/>
        </w:rPr>
        <w:t>–</w:t>
      </w:r>
      <w:r w:rsidRPr="00CD01F8">
        <w:rPr>
          <w:rFonts w:ascii="Times New Roman" w:hAnsi="Times New Roman"/>
          <w:iCs/>
        </w:rPr>
        <w:t xml:space="preserve"> до 1,5 минут);</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 xml:space="preserve">читать про себя и понимать несложные тексты, содержащие отдельные незнакомые слова, с пониманием основного содержания, с пониманием запрашиваемой информации (объем текста для чтения </w:t>
      </w:r>
      <w:r w:rsidRPr="00CD01F8">
        <w:rPr>
          <w:rFonts w:ascii="Times New Roman" w:hAnsi="Times New Roman"/>
        </w:rPr>
        <w:t>–</w:t>
      </w:r>
      <w:r w:rsidRPr="00CD01F8">
        <w:rPr>
          <w:rFonts w:ascii="Times New Roman" w:hAnsi="Times New Roman"/>
          <w:iCs/>
        </w:rPr>
        <w:t xml:space="preserve"> 270–310 слов); читать про себя несплошные тексты и понимать представленную в них информацию; определять тему текста по заголовку;</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заполнять анкеты и формуляры в соответствии с нормами речевого этикета, электронное сообщение личного характера, соблюдая речевой этикет; создавать небольшое письменное высказывание с опорой на образец, план, ключевые слова, картинку;</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владеть орфографическими навыками (правильно писать изученные слова); владеть пунктуационными навыками (ставить запятую при перечислении и обращении);</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распознавать в звучащем и письменном тексте 750 лексических единиц (слов, словосочетаний, речевых клише) и правильно употреблять в устной и письменной речи 700 лексических единиц (включая 600 лексических единиц, освоенных р</w:t>
      </w:r>
      <w:r w:rsidRPr="00CD01F8">
        <w:rPr>
          <w:rFonts w:ascii="Times New Roman" w:hAnsi="Times New Roman"/>
        </w:rPr>
        <w:t>а</w:t>
      </w:r>
      <w:r w:rsidRPr="00CD01F8">
        <w:rPr>
          <w:rFonts w:ascii="Times New Roman" w:hAnsi="Times New Roman"/>
          <w:iCs/>
        </w:rPr>
        <w:t>нее), обслуживающих ситуации общения в рамках тематического содержания, с соблюдением существующей нормы лексической сочетаемости;</w:t>
      </w:r>
    </w:p>
    <w:p w:rsidR="00DD246F" w:rsidRPr="00CD01F8" w:rsidRDefault="00DD246F" w:rsidP="00CD01F8">
      <w:pPr>
        <w:pStyle w:val="a"/>
        <w:numPr>
          <w:ilvl w:val="0"/>
          <w:numId w:val="138"/>
        </w:numPr>
        <w:tabs>
          <w:tab w:val="left" w:pos="1134"/>
        </w:tabs>
        <w:ind w:left="0" w:firstLine="709"/>
        <w:rPr>
          <w:rFonts w:ascii="Times New Roman" w:hAnsi="Times New Roman"/>
          <w:lang w:eastAsia="zh-CN"/>
        </w:rPr>
      </w:pPr>
      <w:r w:rsidRPr="00CD01F8">
        <w:rPr>
          <w:rFonts w:ascii="Times New Roman" w:hAnsi="Times New Roman"/>
          <w:lang w:eastAsia="zh-CN"/>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DD246F" w:rsidRPr="00CD01F8" w:rsidRDefault="00DD246F" w:rsidP="00CD01F8">
      <w:pPr>
        <w:pStyle w:val="a"/>
        <w:numPr>
          <w:ilvl w:val="0"/>
          <w:numId w:val="138"/>
        </w:numPr>
        <w:tabs>
          <w:tab w:val="left" w:pos="1134"/>
        </w:tabs>
        <w:ind w:left="0" w:firstLine="709"/>
        <w:rPr>
          <w:rFonts w:ascii="Times New Roman" w:hAnsi="Times New Roman"/>
          <w:lang w:eastAsia="zh-CN"/>
        </w:rPr>
      </w:pPr>
      <w:r w:rsidRPr="00CD01F8">
        <w:rPr>
          <w:rFonts w:ascii="Times New Roman" w:hAnsi="Times New Roman"/>
          <w:lang w:eastAsia="zh-CN"/>
        </w:rPr>
        <w:t>применять знание основных признаков текста (повествование, рассуждение) на практике;</w:t>
      </w:r>
    </w:p>
    <w:p w:rsidR="00DD246F" w:rsidRPr="00CD01F8" w:rsidRDefault="00DD246F" w:rsidP="00CD01F8">
      <w:pPr>
        <w:pStyle w:val="a"/>
        <w:numPr>
          <w:ilvl w:val="0"/>
          <w:numId w:val="138"/>
        </w:numPr>
        <w:tabs>
          <w:tab w:val="left" w:pos="1134"/>
        </w:tabs>
        <w:ind w:left="0" w:firstLine="709"/>
        <w:rPr>
          <w:rFonts w:ascii="Times New Roman" w:hAnsi="Times New Roman"/>
          <w:lang w:eastAsia="zh-CN"/>
        </w:rPr>
      </w:pPr>
      <w:r w:rsidRPr="00CD01F8">
        <w:rPr>
          <w:rFonts w:ascii="Times New Roman" w:hAnsi="Times New Roman"/>
          <w:lang w:eastAsia="zh-CN"/>
        </w:rPr>
        <w:t>создавать повествовательные тексты с опорой на жизненный и читательский опыт;</w:t>
      </w:r>
    </w:p>
    <w:p w:rsidR="00DD246F" w:rsidRPr="00CD01F8" w:rsidRDefault="00DD246F" w:rsidP="00CD01F8">
      <w:pPr>
        <w:pStyle w:val="a"/>
        <w:numPr>
          <w:ilvl w:val="0"/>
          <w:numId w:val="138"/>
        </w:numPr>
        <w:tabs>
          <w:tab w:val="left" w:pos="1134"/>
        </w:tabs>
        <w:ind w:left="0" w:firstLine="709"/>
        <w:rPr>
          <w:rFonts w:ascii="Times New Roman" w:hAnsi="Times New Roman"/>
          <w:b/>
          <w:bCs/>
          <w:lang w:eastAsia="zh-CN"/>
        </w:rPr>
      </w:pPr>
      <w:r w:rsidRPr="00CD01F8">
        <w:rPr>
          <w:rFonts w:ascii="Times New Roman" w:hAnsi="Times New Roman"/>
          <w:lang w:eastAsia="zh-CN"/>
        </w:rPr>
        <w:t>иметь общее представление об особенностях башкирской разговорной речи, функциональных стилей, языка художественной литературы;</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распознавать и употреблять в устной и письменной речи, в публицистических и художественных текстах имена числительные (количественные, порядковые, собирательные, разделительные, приблизительные, дробные) для обозначения дат и чисел, и наречия (наречие образа действия, времени, места, уподобления, меры и степени, причины и цели, простая и составная формы сравнительной и превосходной степеней сравнения наречий);</w:t>
      </w:r>
    </w:p>
    <w:p w:rsidR="00DD246F" w:rsidRPr="00CD01F8" w:rsidRDefault="00DD246F" w:rsidP="00CD01F8">
      <w:pPr>
        <w:pStyle w:val="a"/>
        <w:numPr>
          <w:ilvl w:val="0"/>
          <w:numId w:val="138"/>
        </w:numPr>
        <w:tabs>
          <w:tab w:val="left" w:pos="1134"/>
        </w:tabs>
        <w:ind w:left="0" w:firstLine="709"/>
        <w:rPr>
          <w:rFonts w:ascii="Times New Roman" w:hAnsi="Times New Roman"/>
          <w:lang w:eastAsia="zh-CN"/>
        </w:rPr>
      </w:pPr>
      <w:r w:rsidRPr="00CD01F8">
        <w:rPr>
          <w:rFonts w:ascii="Times New Roman" w:hAnsi="Times New Roman"/>
          <w:lang w:eastAsia="zh-CN"/>
        </w:rPr>
        <w:t>определять общее грамматическое значение имени числительного; различать разряды имен числительных по значению, по строению;</w:t>
      </w:r>
    </w:p>
    <w:p w:rsidR="00DD246F" w:rsidRPr="00CD01F8" w:rsidRDefault="00DD246F" w:rsidP="00CD01F8">
      <w:pPr>
        <w:pStyle w:val="a"/>
        <w:numPr>
          <w:ilvl w:val="0"/>
          <w:numId w:val="138"/>
        </w:numPr>
        <w:tabs>
          <w:tab w:val="left" w:pos="1134"/>
        </w:tabs>
        <w:ind w:left="0" w:firstLine="709"/>
        <w:rPr>
          <w:rFonts w:ascii="Times New Roman" w:hAnsi="Times New Roman"/>
          <w:lang w:eastAsia="zh-CN"/>
        </w:rPr>
      </w:pPr>
      <w:r w:rsidRPr="00CD01F8">
        <w:rPr>
          <w:rFonts w:ascii="Times New Roman" w:hAnsi="Times New Roman"/>
          <w:lang w:eastAsia="zh-CN"/>
        </w:rPr>
        <w:t>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DD246F" w:rsidRPr="00CD01F8" w:rsidRDefault="00DD246F" w:rsidP="00CD01F8">
      <w:pPr>
        <w:pStyle w:val="a"/>
        <w:numPr>
          <w:ilvl w:val="0"/>
          <w:numId w:val="138"/>
        </w:numPr>
        <w:tabs>
          <w:tab w:val="left" w:pos="1134"/>
        </w:tabs>
        <w:ind w:left="0" w:firstLine="709"/>
        <w:rPr>
          <w:rFonts w:ascii="Times New Roman" w:hAnsi="Times New Roman"/>
          <w:lang w:eastAsia="zh-CN"/>
        </w:rPr>
      </w:pPr>
      <w:r w:rsidRPr="00CD01F8">
        <w:rPr>
          <w:rFonts w:ascii="Times New Roman" w:hAnsi="Times New Roman"/>
          <w:lang w:eastAsia="zh-CN"/>
        </w:rPr>
        <w:t>правильно употреблять собирательные имена числительные; соблюдать нормы правописания имен числительных;</w:t>
      </w:r>
    </w:p>
    <w:p w:rsidR="00DD246F" w:rsidRPr="00CD01F8" w:rsidRDefault="00DD246F" w:rsidP="00CD01F8">
      <w:pPr>
        <w:pStyle w:val="a"/>
        <w:numPr>
          <w:ilvl w:val="0"/>
          <w:numId w:val="138"/>
        </w:numPr>
        <w:tabs>
          <w:tab w:val="left" w:pos="1134"/>
        </w:tabs>
        <w:ind w:left="0" w:firstLine="709"/>
        <w:rPr>
          <w:rFonts w:ascii="Times New Roman" w:hAnsi="Times New Roman"/>
          <w:lang w:eastAsia="zh-CN"/>
        </w:rPr>
      </w:pPr>
      <w:r w:rsidRPr="00CD01F8">
        <w:rPr>
          <w:rFonts w:ascii="Times New Roman" w:hAnsi="Times New Roman"/>
          <w:lang w:eastAsia="zh-CN"/>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DD246F" w:rsidRPr="00CD01F8" w:rsidRDefault="00DD246F" w:rsidP="00CD01F8">
      <w:pPr>
        <w:pStyle w:val="a"/>
        <w:numPr>
          <w:ilvl w:val="0"/>
          <w:numId w:val="138"/>
        </w:numPr>
        <w:tabs>
          <w:tab w:val="left" w:pos="1134"/>
        </w:tabs>
        <w:ind w:left="0" w:firstLine="709"/>
        <w:rPr>
          <w:rFonts w:ascii="Times New Roman" w:hAnsi="Times New Roman"/>
          <w:lang w:eastAsia="zh-CN"/>
        </w:rPr>
      </w:pPr>
      <w:r w:rsidRPr="00CD01F8">
        <w:rPr>
          <w:rFonts w:ascii="Times New Roman" w:hAnsi="Times New Roman"/>
          <w:lang w:eastAsia="zh-CN"/>
        </w:rPr>
        <w:t>соблюдать нормы образования степеней сравнения наречий, произношения наречий;</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понимать и использовать в устной и письменной речи наиболее употребительную лексику;</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соблюдать нормы речевого этикета в ситуациях учебного и бытового общения;</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достигать взаимопонимания в процессе устного и письменного общения с носителями башкирского языка;</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D246F" w:rsidRPr="00CD01F8" w:rsidRDefault="00DD246F" w:rsidP="00CD01F8">
      <w:pPr>
        <w:pStyle w:val="1"/>
        <w:tabs>
          <w:tab w:val="left" w:pos="1134"/>
        </w:tabs>
        <w:spacing w:before="120"/>
        <w:ind w:firstLine="0"/>
        <w:rPr>
          <w:rFonts w:ascii="Times New Roman" w:hAnsi="Times New Roman"/>
          <w:iCs/>
          <w:sz w:val="24"/>
          <w:szCs w:val="24"/>
        </w:rPr>
      </w:pPr>
      <w:bookmarkStart w:id="15" w:name="_Toc111721439"/>
      <w:r w:rsidRPr="00CD01F8">
        <w:rPr>
          <w:rFonts w:ascii="Times New Roman" w:hAnsi="Times New Roman"/>
          <w:iCs/>
          <w:sz w:val="24"/>
          <w:szCs w:val="24"/>
        </w:rPr>
        <w:t>7 класс</w:t>
      </w:r>
      <w:bookmarkEnd w:id="15"/>
    </w:p>
    <w:p w:rsidR="00DD246F" w:rsidRPr="00CD01F8" w:rsidRDefault="00DD246F" w:rsidP="00CD01F8">
      <w:pPr>
        <w:pStyle w:val="a"/>
        <w:widowControl w:val="0"/>
        <w:numPr>
          <w:ilvl w:val="0"/>
          <w:numId w:val="0"/>
        </w:numPr>
        <w:tabs>
          <w:tab w:val="left" w:pos="1134"/>
        </w:tabs>
        <w:autoSpaceDE w:val="0"/>
        <w:autoSpaceDN w:val="0"/>
        <w:adjustRightInd w:val="0"/>
        <w:ind w:left="709"/>
        <w:rPr>
          <w:rFonts w:ascii="Times New Roman" w:hAnsi="Times New Roman"/>
          <w:iCs/>
        </w:rPr>
      </w:pPr>
      <w:r w:rsidRPr="00CD01F8">
        <w:rPr>
          <w:rFonts w:ascii="Times New Roman" w:hAnsi="Times New Roman"/>
          <w:iCs/>
        </w:rPr>
        <w:t>Обучающийся научится:</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с соблюдением норм речевого этикета, (до 15 реплик со стороны каждого собеседника);</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 xml:space="preserve">создавать разные виды монологических высказываний (описание, в том числе характеристика; повествование/сообщение) в рамках тематического содержания речи (объем монологического высказывания </w:t>
      </w:r>
      <w:r w:rsidRPr="00CD01F8">
        <w:rPr>
          <w:rFonts w:ascii="Times New Roman" w:hAnsi="Times New Roman"/>
        </w:rPr>
        <w:t>–</w:t>
      </w:r>
      <w:r w:rsidRPr="00CD01F8">
        <w:rPr>
          <w:rFonts w:ascii="Times New Roman" w:hAnsi="Times New Roman"/>
          <w:iCs/>
        </w:rPr>
        <w:t xml:space="preserve"> 15–17 фраз); излагать основное содержание прочитанного/прослушанного текста с вербальными и/или зрительными опорами (объем </w:t>
      </w:r>
      <w:r w:rsidRPr="00CD01F8">
        <w:rPr>
          <w:rFonts w:ascii="Times New Roman" w:hAnsi="Times New Roman"/>
        </w:rPr>
        <w:t>–</w:t>
      </w:r>
      <w:r w:rsidRPr="00CD01F8">
        <w:rPr>
          <w:rFonts w:ascii="Times New Roman" w:hAnsi="Times New Roman"/>
          <w:iCs/>
        </w:rPr>
        <w:t xml:space="preserve"> 15–17 фраз); кратко излагать результаты выполненной проектной работы (объем </w:t>
      </w:r>
      <w:r w:rsidRPr="00CD01F8">
        <w:rPr>
          <w:rFonts w:ascii="Times New Roman" w:hAnsi="Times New Roman"/>
        </w:rPr>
        <w:t>–</w:t>
      </w:r>
      <w:r w:rsidRPr="00CD01F8">
        <w:rPr>
          <w:rFonts w:ascii="Times New Roman" w:hAnsi="Times New Roman"/>
          <w:iCs/>
        </w:rPr>
        <w:t xml:space="preserve"> 15–17 фраз);</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воспринимать на слух и понимать несложные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для аудирования — до 2 минут);</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читать про себя и понимать несложные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информации, с полным пониманием информации (объем текста для чтения —300–350 слов); читать про себя несплошные тексты (таблицы, диаграммы) и понимать представленную в них информацию; определять последовательность главных событий в тексте;</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распознавать в звучащем и письменном тексте 850 лексических единиц (слов, словосочетаний, речевых клише) и правильно употреблять в устной и письменной речи 800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показать тесную связь языка с культурой и историей народа через определенные примеры;</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сравнивать нормы культуры башкирской речи с правилами культуры речи других народов, живущих в России;</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 xml:space="preserve"> распознавать и употреблять в устной и письменной речи различные средства связи в тексте для обеспечения логичности и целостности высказывания; знать морфологические формы, используемые в научном и деловом стилях;</w:t>
      </w:r>
    </w:p>
    <w:p w:rsidR="00DD246F" w:rsidRPr="00CD01F8" w:rsidRDefault="00DD246F" w:rsidP="00CD01F8">
      <w:pPr>
        <w:pStyle w:val="a"/>
        <w:numPr>
          <w:ilvl w:val="0"/>
          <w:numId w:val="138"/>
        </w:numPr>
        <w:tabs>
          <w:tab w:val="left" w:pos="1134"/>
        </w:tabs>
        <w:ind w:left="0" w:firstLine="709"/>
        <w:rPr>
          <w:rFonts w:ascii="Times New Roman" w:hAnsi="Times New Roman"/>
          <w:lang w:val="ba-RU" w:eastAsia="zh-CN"/>
        </w:rPr>
      </w:pPr>
      <w:r w:rsidRPr="00CD01F8">
        <w:rPr>
          <w:rFonts w:ascii="Times New Roman" w:hAnsi="Times New Roman"/>
          <w:lang w:val="ba-RU" w:eastAsia="zh-CN"/>
        </w:rPr>
        <w:t>использовать принципы этикетного общения, лежащие в основе национального башкирского речевого этикета (запрет на употребление грубых слов, выражений, фраз; исключение категоричности в разговоре и т. д.); соблюдать нормы башкирского невербального этикета;</w:t>
      </w:r>
    </w:p>
    <w:p w:rsidR="00DD246F" w:rsidRPr="00CD01F8" w:rsidRDefault="00DD246F" w:rsidP="00CD01F8">
      <w:pPr>
        <w:pStyle w:val="a"/>
        <w:numPr>
          <w:ilvl w:val="0"/>
          <w:numId w:val="138"/>
        </w:numPr>
        <w:tabs>
          <w:tab w:val="left" w:pos="1134"/>
        </w:tabs>
        <w:ind w:left="0" w:firstLine="709"/>
        <w:rPr>
          <w:rFonts w:ascii="Times New Roman" w:hAnsi="Times New Roman"/>
          <w:lang w:val="ba-RU" w:eastAsia="zh-CN"/>
        </w:rPr>
      </w:pPr>
      <w:r w:rsidRPr="00CD01F8">
        <w:rPr>
          <w:rFonts w:ascii="Times New Roman" w:hAnsi="Times New Roman"/>
          <w:lang w:val="ba-RU" w:eastAsia="zh-CN"/>
        </w:rPr>
        <w:t>анализировать и оценивать с точки зрения норм современного башкирского литературного языка чужую и собственную речь;</w:t>
      </w:r>
    </w:p>
    <w:p w:rsidR="00DD246F" w:rsidRPr="00CD01F8" w:rsidRDefault="00DD246F" w:rsidP="00CD01F8">
      <w:pPr>
        <w:pStyle w:val="a"/>
        <w:numPr>
          <w:ilvl w:val="0"/>
          <w:numId w:val="138"/>
        </w:numPr>
        <w:tabs>
          <w:tab w:val="left" w:pos="1134"/>
        </w:tabs>
        <w:ind w:left="0" w:firstLine="709"/>
        <w:rPr>
          <w:rFonts w:ascii="Times New Roman" w:hAnsi="Times New Roman"/>
          <w:lang w:eastAsia="zh-CN"/>
        </w:rPr>
      </w:pPr>
      <w:r w:rsidRPr="00CD01F8">
        <w:rPr>
          <w:rFonts w:ascii="Times New Roman" w:hAnsi="Times New Roman"/>
          <w:lang w:val="ba-RU" w:eastAsia="zh-CN"/>
        </w:rPr>
        <w:t>ан</w:t>
      </w:r>
      <w:r w:rsidRPr="00CD01F8">
        <w:rPr>
          <w:rFonts w:ascii="Times New Roman" w:hAnsi="Times New Roman"/>
          <w:lang w:eastAsia="zh-CN"/>
        </w:rPr>
        <w:t>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распознавать и употреблять в устной и письменной речи служебные части речи (послелоги, союзы, частицы, модальные слова, междометия, звукоподражательные слова);</w:t>
      </w:r>
    </w:p>
    <w:p w:rsidR="00DD246F" w:rsidRPr="00CD01F8" w:rsidRDefault="00DD246F" w:rsidP="00CD01F8">
      <w:pPr>
        <w:pStyle w:val="a"/>
        <w:numPr>
          <w:ilvl w:val="0"/>
          <w:numId w:val="138"/>
        </w:numPr>
        <w:tabs>
          <w:tab w:val="left" w:pos="1134"/>
        </w:tabs>
        <w:ind w:left="0" w:firstLine="709"/>
        <w:rPr>
          <w:rFonts w:ascii="Times New Roman" w:hAnsi="Times New Roman"/>
          <w:lang w:eastAsia="zh-CN"/>
        </w:rPr>
      </w:pPr>
      <w:r w:rsidRPr="00CD01F8">
        <w:rPr>
          <w:rFonts w:ascii="Times New Roman" w:hAnsi="Times New Roman"/>
          <w:lang w:eastAsia="zh-CN"/>
        </w:rPr>
        <w:t>давать общую характеристику служебных частей речи; объяснять их отличия от самостоятельных частей речи;</w:t>
      </w:r>
    </w:p>
    <w:p w:rsidR="00DD246F" w:rsidRPr="00CD01F8" w:rsidRDefault="00DD246F" w:rsidP="00CD01F8">
      <w:pPr>
        <w:pStyle w:val="a"/>
        <w:numPr>
          <w:ilvl w:val="0"/>
          <w:numId w:val="138"/>
        </w:numPr>
        <w:tabs>
          <w:tab w:val="left" w:pos="1134"/>
        </w:tabs>
        <w:ind w:left="0" w:firstLine="709"/>
        <w:rPr>
          <w:rFonts w:ascii="Times New Roman" w:hAnsi="Times New Roman"/>
          <w:lang w:eastAsia="zh-CN"/>
        </w:rPr>
      </w:pPr>
      <w:r w:rsidRPr="00CD01F8">
        <w:rPr>
          <w:rFonts w:ascii="Times New Roman" w:hAnsi="Times New Roman"/>
          <w:lang w:eastAsia="zh-CN"/>
        </w:rPr>
        <w:t>употреблять послелоги в речи в соответствии с их значением и стилистическими особенностями; соблюдать нормы правописания производных послелогов;</w:t>
      </w:r>
    </w:p>
    <w:p w:rsidR="00DD246F" w:rsidRPr="00CD01F8" w:rsidRDefault="00DD246F" w:rsidP="00CD01F8">
      <w:pPr>
        <w:pStyle w:val="a"/>
        <w:numPr>
          <w:ilvl w:val="0"/>
          <w:numId w:val="138"/>
        </w:numPr>
        <w:tabs>
          <w:tab w:val="left" w:pos="1134"/>
        </w:tabs>
        <w:ind w:left="0" w:firstLine="709"/>
        <w:rPr>
          <w:rFonts w:ascii="Times New Roman" w:hAnsi="Times New Roman"/>
          <w:lang w:eastAsia="zh-CN"/>
        </w:rPr>
      </w:pPr>
      <w:r w:rsidRPr="00CD01F8">
        <w:rPr>
          <w:rFonts w:ascii="Times New Roman" w:hAnsi="Times New Roman"/>
          <w:lang w:eastAsia="zh-CN"/>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D246F" w:rsidRPr="00CD01F8" w:rsidRDefault="00DD246F" w:rsidP="00CD01F8">
      <w:pPr>
        <w:pStyle w:val="a"/>
        <w:numPr>
          <w:ilvl w:val="0"/>
          <w:numId w:val="138"/>
        </w:numPr>
        <w:tabs>
          <w:tab w:val="left" w:pos="1134"/>
        </w:tabs>
        <w:ind w:left="0" w:firstLine="709"/>
        <w:rPr>
          <w:rFonts w:ascii="Times New Roman" w:hAnsi="Times New Roman"/>
          <w:i/>
          <w:lang w:eastAsia="zh-CN"/>
        </w:rPr>
      </w:pPr>
      <w:r w:rsidRPr="00CD01F8">
        <w:rPr>
          <w:rFonts w:ascii="Times New Roman" w:hAnsi="Times New Roman"/>
          <w:lang w:eastAsia="zh-CN"/>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CD01F8">
        <w:rPr>
          <w:rFonts w:ascii="Times New Roman" w:hAnsi="Times New Roman"/>
          <w:i/>
          <w:lang w:eastAsia="zh-CN"/>
        </w:rPr>
        <w:t>и</w:t>
      </w:r>
      <w:r w:rsidRPr="00CD01F8">
        <w:rPr>
          <w:rFonts w:ascii="Times New Roman" w:hAnsi="Times New Roman"/>
          <w:lang w:eastAsia="zh-CN"/>
        </w:rPr>
        <w:t>;</w:t>
      </w:r>
    </w:p>
    <w:p w:rsidR="00DD246F" w:rsidRPr="00CD01F8" w:rsidRDefault="00DD246F" w:rsidP="00CD01F8">
      <w:pPr>
        <w:pStyle w:val="a"/>
        <w:numPr>
          <w:ilvl w:val="0"/>
          <w:numId w:val="138"/>
        </w:numPr>
        <w:tabs>
          <w:tab w:val="left" w:pos="1134"/>
        </w:tabs>
        <w:ind w:left="0" w:firstLine="709"/>
        <w:rPr>
          <w:rFonts w:ascii="Times New Roman" w:hAnsi="Times New Roman"/>
          <w:lang w:eastAsia="zh-CN"/>
        </w:rPr>
      </w:pPr>
      <w:r w:rsidRPr="00CD01F8">
        <w:rPr>
          <w:rFonts w:ascii="Times New Roman" w:hAnsi="Times New Roman"/>
          <w:lang w:eastAsia="zh-CN"/>
        </w:rPr>
        <w:t>проводить морфологический анализ союзов, применять это умение в речевой практике;</w:t>
      </w:r>
    </w:p>
    <w:p w:rsidR="00DD246F" w:rsidRPr="00CD01F8" w:rsidRDefault="00DD246F" w:rsidP="00CD01F8">
      <w:pPr>
        <w:pStyle w:val="a"/>
        <w:numPr>
          <w:ilvl w:val="0"/>
          <w:numId w:val="138"/>
        </w:numPr>
        <w:tabs>
          <w:tab w:val="left" w:pos="1134"/>
        </w:tabs>
        <w:ind w:left="0" w:firstLine="709"/>
        <w:rPr>
          <w:rFonts w:ascii="Times New Roman" w:hAnsi="Times New Roman"/>
          <w:lang w:eastAsia="zh-CN"/>
        </w:rPr>
      </w:pPr>
      <w:r w:rsidRPr="00CD01F8">
        <w:rPr>
          <w:rFonts w:ascii="Times New Roman" w:hAnsi="Times New Roman"/>
          <w:lang w:eastAsia="zh-CN"/>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DD246F" w:rsidRPr="00CD01F8" w:rsidRDefault="00DD246F" w:rsidP="00CD01F8">
      <w:pPr>
        <w:pStyle w:val="a"/>
        <w:numPr>
          <w:ilvl w:val="0"/>
          <w:numId w:val="138"/>
        </w:numPr>
        <w:tabs>
          <w:tab w:val="left" w:pos="1134"/>
        </w:tabs>
        <w:ind w:left="0" w:firstLine="709"/>
        <w:rPr>
          <w:rFonts w:ascii="Times New Roman" w:hAnsi="Times New Roman"/>
          <w:lang w:eastAsia="zh-CN"/>
        </w:rPr>
      </w:pPr>
      <w:r w:rsidRPr="00CD01F8">
        <w:rPr>
          <w:rFonts w:ascii="Times New Roman" w:hAnsi="Times New Roman"/>
          <w:lang w:eastAsia="zh-CN"/>
        </w:rPr>
        <w:t>употреблять частицы в речи в соответствии с их значением и стилистической окраской; соблюдать нормы правописания частиц;</w:t>
      </w:r>
    </w:p>
    <w:p w:rsidR="00DD246F" w:rsidRPr="00CD01F8" w:rsidRDefault="00DD246F" w:rsidP="00CD01F8">
      <w:pPr>
        <w:pStyle w:val="a"/>
        <w:numPr>
          <w:ilvl w:val="0"/>
          <w:numId w:val="138"/>
        </w:numPr>
        <w:tabs>
          <w:tab w:val="left" w:pos="1134"/>
        </w:tabs>
        <w:ind w:left="0" w:firstLine="709"/>
        <w:rPr>
          <w:rFonts w:ascii="Times New Roman" w:hAnsi="Times New Roman"/>
          <w:lang w:eastAsia="zh-CN"/>
        </w:rPr>
      </w:pPr>
      <w:r w:rsidRPr="00CD01F8">
        <w:rPr>
          <w:rFonts w:ascii="Times New Roman" w:hAnsi="Times New Roman"/>
          <w:lang w:eastAsia="zh-CN"/>
        </w:rPr>
        <w:t>характеризовать модальные слова как особую группу слов, различать группы модальных слов по значению; объяснять роль модальных слов в речи; характеризовать особенности модальных слов и их употребление в разговорной речи, в художественной литературе;</w:t>
      </w:r>
    </w:p>
    <w:p w:rsidR="00DD246F" w:rsidRPr="00CD01F8" w:rsidRDefault="00DD246F" w:rsidP="00CD01F8">
      <w:pPr>
        <w:pStyle w:val="a"/>
        <w:numPr>
          <w:ilvl w:val="0"/>
          <w:numId w:val="138"/>
        </w:numPr>
        <w:tabs>
          <w:tab w:val="left" w:pos="1134"/>
        </w:tabs>
        <w:ind w:left="0" w:firstLine="709"/>
        <w:rPr>
          <w:rFonts w:ascii="Times New Roman" w:hAnsi="Times New Roman"/>
          <w:lang w:eastAsia="zh-CN"/>
        </w:rPr>
      </w:pPr>
      <w:r w:rsidRPr="00CD01F8">
        <w:rPr>
          <w:rFonts w:ascii="Times New Roman" w:hAnsi="Times New Roman"/>
          <w:lang w:eastAsia="zh-CN"/>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DD246F" w:rsidRPr="00CD01F8" w:rsidRDefault="00DD246F" w:rsidP="00CD01F8">
      <w:pPr>
        <w:pStyle w:val="a"/>
        <w:numPr>
          <w:ilvl w:val="0"/>
          <w:numId w:val="138"/>
        </w:numPr>
        <w:tabs>
          <w:tab w:val="left" w:pos="1134"/>
        </w:tabs>
        <w:ind w:left="0" w:firstLine="709"/>
        <w:rPr>
          <w:rFonts w:ascii="Times New Roman" w:hAnsi="Times New Roman"/>
          <w:lang w:eastAsia="zh-CN"/>
        </w:rPr>
      </w:pPr>
      <w:r w:rsidRPr="00CD01F8">
        <w:rPr>
          <w:rFonts w:ascii="Times New Roman" w:hAnsi="Times New Roman"/>
          <w:lang w:eastAsia="zh-CN"/>
        </w:rPr>
        <w:t>соблюдать пунктуационные нормы оформления предложений с междометиями;</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rsidR="00DD246F" w:rsidRPr="00CD01F8" w:rsidRDefault="00DD246F" w:rsidP="00CD01F8">
      <w:pPr>
        <w:pStyle w:val="1"/>
        <w:tabs>
          <w:tab w:val="left" w:pos="1134"/>
        </w:tabs>
        <w:spacing w:before="120"/>
        <w:ind w:firstLine="0"/>
        <w:rPr>
          <w:rFonts w:ascii="Times New Roman" w:hAnsi="Times New Roman"/>
          <w:iCs/>
          <w:sz w:val="24"/>
          <w:szCs w:val="24"/>
        </w:rPr>
      </w:pPr>
      <w:bookmarkStart w:id="16" w:name="_Toc111721440"/>
      <w:r w:rsidRPr="00CD01F8">
        <w:rPr>
          <w:rFonts w:ascii="Times New Roman" w:hAnsi="Times New Roman"/>
          <w:iCs/>
          <w:sz w:val="24"/>
          <w:szCs w:val="24"/>
        </w:rPr>
        <w:t>8 класс</w:t>
      </w:r>
      <w:bookmarkEnd w:id="16"/>
    </w:p>
    <w:p w:rsidR="00DD246F" w:rsidRPr="00CD01F8" w:rsidRDefault="00DD246F" w:rsidP="00CD01F8">
      <w:pPr>
        <w:pStyle w:val="a"/>
        <w:widowControl w:val="0"/>
        <w:numPr>
          <w:ilvl w:val="0"/>
          <w:numId w:val="0"/>
        </w:numPr>
        <w:tabs>
          <w:tab w:val="left" w:pos="1134"/>
        </w:tabs>
        <w:autoSpaceDE w:val="0"/>
        <w:autoSpaceDN w:val="0"/>
        <w:adjustRightInd w:val="0"/>
        <w:ind w:left="709"/>
        <w:rPr>
          <w:rFonts w:ascii="Times New Roman" w:hAnsi="Times New Roman"/>
          <w:iCs/>
        </w:rPr>
      </w:pPr>
      <w:r w:rsidRPr="00CD01F8">
        <w:rPr>
          <w:rFonts w:ascii="Times New Roman" w:hAnsi="Times New Roman"/>
          <w:iCs/>
        </w:rPr>
        <w:t>Обучающийся научится:</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соблюдением норм речевого этикета (до 17 реплик со стороны каждого собеседника);</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создавать разные виды монологических высказываний (описание, в том числе характеристика; повествование/сообщение) в рамках тематического содержания речи (объем монологического высказывания – до 17–19 фраз); выражать и кратко аргументировать свое мнение, излагать основное содержание прочитанного или прослушанного текста (объем – 17–19 фраз); излагать результаты выполненной проектной работы (объем – 17–19 фраз);</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 для аудирования – до 2,5 минут); прогнозировать содержание звучащего текста по началу сообщения;</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читать про себя и понимать несложные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 интересующей / запрашиваемой информации, с полным пониманием содержания (объем текста/текстов для чтения — 370—450 слов); и понимать представленную в них информацию; определять последовательность главных фактов/событий в тексте;</w:t>
      </w:r>
    </w:p>
    <w:p w:rsidR="00DD246F" w:rsidRPr="00CD01F8" w:rsidRDefault="00DD246F" w:rsidP="00CD01F8">
      <w:pPr>
        <w:pStyle w:val="a"/>
        <w:numPr>
          <w:ilvl w:val="0"/>
          <w:numId w:val="138"/>
        </w:numPr>
        <w:tabs>
          <w:tab w:val="left" w:pos="1134"/>
        </w:tabs>
        <w:ind w:left="0" w:firstLine="709"/>
        <w:rPr>
          <w:rFonts w:ascii="Times New Roman" w:hAnsi="Times New Roman"/>
          <w:lang w:eastAsia="zh-CN"/>
        </w:rPr>
      </w:pPr>
      <w:r w:rsidRPr="00CD01F8">
        <w:rPr>
          <w:rFonts w:ascii="Times New Roman" w:hAnsi="Times New Roman"/>
          <w:lang w:eastAsia="zh-CN"/>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распознавать основные единицы синтаксиса (словосочетание, предложение, текст);</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анализировать словосочетания и предложения с точки зрения их структурно-смысловой организации и функциональных особенностей;</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находить грамматическую основу предложения; распознавать главные и второстепенные члены предложения;</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знать постановки знака тире между подлежащим и сказуемым; опираться на грамматико-интонационный анализ при объяснении расстановки знаков препинания в предложении;</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знать и понимать особенностей структуры простых предложений башкирского языка; различных коммуникативных типов предложений башкирского языка;</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различать функции изученных знаков препинания;</w:t>
      </w:r>
    </w:p>
    <w:p w:rsidR="00DD246F" w:rsidRPr="00CD01F8" w:rsidRDefault="00DD246F" w:rsidP="00CD01F8">
      <w:pPr>
        <w:widowControl w:val="0"/>
        <w:numPr>
          <w:ilvl w:val="0"/>
          <w:numId w:val="137"/>
        </w:numPr>
        <w:tabs>
          <w:tab w:val="left" w:pos="1134"/>
        </w:tabs>
        <w:autoSpaceDE w:val="0"/>
        <w:autoSpaceDN w:val="0"/>
        <w:adjustRightInd w:val="0"/>
        <w:ind w:left="0" w:firstLine="709"/>
        <w:contextualSpacing/>
        <w:rPr>
          <w:rFonts w:ascii="Times New Roman" w:hAnsi="Times New Roman"/>
          <w:iCs/>
        </w:rPr>
      </w:pPr>
      <w:r w:rsidRPr="00CD01F8">
        <w:rPr>
          <w:rFonts w:ascii="Times New Roman" w:hAnsi="Times New Roman"/>
          <w:iCs/>
        </w:rPr>
        <w:t>выделять словосочетания в предложении, определять главное и зависимое слова;</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распознавать словосочетания по морфологическим свойствам главного слова: именные, глагольные; определять типы подчинительной связи слов в словосочетании</w:t>
      </w:r>
      <w:r w:rsidRPr="00CD01F8">
        <w:rPr>
          <w:rFonts w:ascii="Times New Roman" w:hAnsi="Times New Roman"/>
          <w:iCs/>
          <w:lang w:val="ba-RU"/>
        </w:rPr>
        <w:t>;</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применять в речевой практике нормы построения словосочетаний;</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распознавать предложения по наличию главных и второстепенных членов,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владеть социокультурными знаниями и умениями: осуществлять межличностное и межкультурное общение;</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кратко представлять родную страну и республику (культурные явления и события; достопримечательности, выдающиеся люди) на родном языке;</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оказывать помощь зарубежным гостям в ситуациях повседневного общения (объяснять местонахождение объекта, сообщить возможный маршрут и т. д.);</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учетом;</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DD246F" w:rsidRPr="00CD01F8" w:rsidRDefault="00DD246F" w:rsidP="00CD01F8">
      <w:pPr>
        <w:pStyle w:val="1"/>
        <w:tabs>
          <w:tab w:val="left" w:pos="1134"/>
        </w:tabs>
        <w:spacing w:before="120"/>
        <w:ind w:firstLine="0"/>
        <w:rPr>
          <w:rFonts w:ascii="Times New Roman" w:hAnsi="Times New Roman"/>
          <w:iCs/>
          <w:sz w:val="24"/>
          <w:szCs w:val="24"/>
        </w:rPr>
      </w:pPr>
      <w:bookmarkStart w:id="17" w:name="_Toc111721441"/>
      <w:r w:rsidRPr="00CD01F8">
        <w:rPr>
          <w:rFonts w:ascii="Times New Roman" w:hAnsi="Times New Roman"/>
          <w:iCs/>
          <w:sz w:val="24"/>
          <w:szCs w:val="24"/>
        </w:rPr>
        <w:t>9 класс</w:t>
      </w:r>
      <w:bookmarkEnd w:id="17"/>
    </w:p>
    <w:p w:rsidR="00DD246F" w:rsidRPr="00CD01F8" w:rsidRDefault="00DD246F" w:rsidP="00CD01F8">
      <w:pPr>
        <w:pStyle w:val="a"/>
        <w:widowControl w:val="0"/>
        <w:numPr>
          <w:ilvl w:val="0"/>
          <w:numId w:val="0"/>
        </w:numPr>
        <w:tabs>
          <w:tab w:val="left" w:pos="1134"/>
        </w:tabs>
        <w:autoSpaceDE w:val="0"/>
        <w:autoSpaceDN w:val="0"/>
        <w:adjustRightInd w:val="0"/>
        <w:ind w:left="709"/>
        <w:rPr>
          <w:rFonts w:ascii="Times New Roman" w:hAnsi="Times New Roman"/>
          <w:iCs/>
        </w:rPr>
      </w:pPr>
      <w:r w:rsidRPr="00CD01F8">
        <w:rPr>
          <w:rFonts w:ascii="Times New Roman" w:hAnsi="Times New Roman"/>
          <w:iCs/>
        </w:rPr>
        <w:t>Обучающийся научится:</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(до 20 реплик со стороны каждого собеседника);</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создавать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(объем монологического высказывания – до 20–22 фраз); излагать основное содержание прочитанного/прослушанного текста (объем – 20–22 фразы); излагать результаты выполненной проектной работы; (объем – 20–22 фразы);</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воспринимать на слух и понимать несложные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3,5 минут);</w:t>
      </w:r>
    </w:p>
    <w:p w:rsidR="00DD246F" w:rsidRPr="00CD01F8" w:rsidRDefault="00DD246F" w:rsidP="00CD01F8">
      <w:pPr>
        <w:pStyle w:val="a"/>
        <w:numPr>
          <w:ilvl w:val="0"/>
          <w:numId w:val="138"/>
        </w:numPr>
        <w:tabs>
          <w:tab w:val="left" w:pos="1134"/>
        </w:tabs>
        <w:ind w:left="0" w:firstLine="709"/>
        <w:rPr>
          <w:rFonts w:ascii="Times New Roman" w:hAnsi="Times New Roman"/>
          <w:lang w:eastAsia="zh-CN"/>
        </w:rPr>
      </w:pPr>
      <w:r w:rsidRPr="00CD01F8">
        <w:rPr>
          <w:rFonts w:ascii="Times New Roman" w:hAnsi="Times New Roman"/>
          <w:lang w:eastAsia="zh-CN"/>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DD246F" w:rsidRPr="00CD01F8" w:rsidRDefault="00DD246F" w:rsidP="00CD01F8">
      <w:pPr>
        <w:pStyle w:val="a"/>
        <w:numPr>
          <w:ilvl w:val="0"/>
          <w:numId w:val="138"/>
        </w:numPr>
        <w:tabs>
          <w:tab w:val="left" w:pos="1134"/>
        </w:tabs>
        <w:ind w:left="0" w:firstLine="709"/>
        <w:rPr>
          <w:rFonts w:ascii="Times New Roman" w:hAnsi="Times New Roman"/>
          <w:lang w:eastAsia="zh-CN"/>
        </w:rPr>
      </w:pPr>
      <w:r w:rsidRPr="00CD01F8">
        <w:rPr>
          <w:rFonts w:ascii="Times New Roman" w:hAnsi="Times New Roman"/>
          <w:lang w:eastAsia="zh-CN"/>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D246F" w:rsidRPr="00CD01F8" w:rsidRDefault="00DD246F" w:rsidP="00CD01F8">
      <w:pPr>
        <w:pStyle w:val="a"/>
        <w:numPr>
          <w:ilvl w:val="0"/>
          <w:numId w:val="138"/>
        </w:numPr>
        <w:tabs>
          <w:tab w:val="left" w:pos="1134"/>
        </w:tabs>
        <w:ind w:left="0" w:firstLine="709"/>
        <w:rPr>
          <w:rFonts w:ascii="Times New Roman" w:hAnsi="Times New Roman"/>
          <w:lang w:eastAsia="zh-CN"/>
        </w:rPr>
      </w:pPr>
      <w:r w:rsidRPr="00CD01F8">
        <w:rPr>
          <w:rFonts w:ascii="Times New Roman" w:hAnsi="Times New Roman"/>
          <w:lang w:eastAsia="zh-CN"/>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rsidR="00DD246F" w:rsidRPr="00CD01F8" w:rsidRDefault="00DD246F" w:rsidP="00CD01F8">
      <w:pPr>
        <w:pStyle w:val="a"/>
        <w:numPr>
          <w:ilvl w:val="0"/>
          <w:numId w:val="138"/>
        </w:numPr>
        <w:tabs>
          <w:tab w:val="left" w:pos="1134"/>
        </w:tabs>
        <w:ind w:left="0" w:firstLine="709"/>
        <w:rPr>
          <w:rFonts w:ascii="Times New Roman" w:hAnsi="Times New Roman"/>
          <w:lang w:eastAsia="zh-CN"/>
        </w:rPr>
      </w:pPr>
      <w:r w:rsidRPr="00CD01F8">
        <w:rPr>
          <w:rFonts w:ascii="Times New Roman" w:hAnsi="Times New Roman"/>
          <w:lang w:eastAsia="zh-CN"/>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знать и понимать особенности структуры простых и сложных предложений и различных коммуникативных типов предложений башкирского языка;</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распознавать в письменном и звучащем тексте и употреблять в устной и письменной речи простые предложения, главные и второстепенные члены предложения, односоставные и двусоставные предложения, предложения с однородными членами;</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знать и использовать в устной и письменной речи наиболее употребительную тематическую фоновую лексику в рамках тематического содержания речи (основные национальные праздники, обычаи, традиции);</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характеризовать главные (подлежащее и сказуемое) и второстепенные (определение, дополнение, обстоятельство (образа действия, степени, места, времени, причины, цели, условия, уступки)) члены предложения;</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распознавать односоставные предложения; различать виды односоставных предложений (назывное, определенно-личное, неопределенно-личное, обобщенно-личное, безличное); понимать особенности употребления односоставных предложений в речи;</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распознавать предложения с однородными членами, правильно интонировать их, употреблять в устной и письменной речи;</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применять нормы постановки знаков препинания в предложениях с однородными членами</w:t>
      </w:r>
      <w:r w:rsidRPr="00CD01F8">
        <w:rPr>
          <w:rFonts w:ascii="Times New Roman" w:hAnsi="Times New Roman"/>
          <w:iCs/>
          <w:lang w:val="ba-RU"/>
        </w:rPr>
        <w:t xml:space="preserve">; </w:t>
      </w:r>
      <w:r w:rsidRPr="00CD01F8">
        <w:rPr>
          <w:rFonts w:ascii="Times New Roman" w:hAnsi="Times New Roman"/>
          <w:iCs/>
        </w:rPr>
        <w:t>нормы постановки знаков препинания в предложениях с обобщающим словом при однородных членах;</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распознавать сложные предложения и правильно строить сложные предложения;</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соблюдать синтаксические нормы современного башкирского литературного языка; построение словосочетаний, построение простых предложений, сложных предложений;</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анализировать и оценивать с точки зрения норм современного литературного языка чужую и собственную речь; корректировать речь с учетом ее соответствия основным нормам современного башкирского литературного языка;</w:t>
      </w:r>
    </w:p>
    <w:p w:rsidR="00DD246F" w:rsidRPr="00CD01F8" w:rsidRDefault="00DD246F" w:rsidP="00CD01F8">
      <w:pPr>
        <w:pStyle w:val="a"/>
        <w:widowControl w:val="0"/>
        <w:numPr>
          <w:ilvl w:val="0"/>
          <w:numId w:val="137"/>
        </w:numPr>
        <w:tabs>
          <w:tab w:val="left" w:pos="1134"/>
        </w:tabs>
        <w:autoSpaceDE w:val="0"/>
        <w:autoSpaceDN w:val="0"/>
        <w:adjustRightInd w:val="0"/>
        <w:ind w:left="0" w:firstLine="709"/>
        <w:rPr>
          <w:rFonts w:ascii="Times New Roman" w:hAnsi="Times New Roman"/>
          <w:iCs/>
        </w:rPr>
      </w:pPr>
      <w:r w:rsidRPr="00CD01F8">
        <w:rPr>
          <w:rFonts w:ascii="Times New Roman" w:hAnsi="Times New Roman"/>
          <w:iCs/>
        </w:rPr>
        <w:t>обладать базовыми знаниями о социокультурном портрете и культурном наследии родной страны и республики.</w:t>
      </w:r>
    </w:p>
    <w:p w:rsidR="00DD246F" w:rsidRPr="00CD01F8" w:rsidRDefault="00DD246F" w:rsidP="00CD01F8">
      <w:pPr>
        <w:pStyle w:val="1"/>
        <w:ind w:firstLine="0"/>
        <w:rPr>
          <w:rFonts w:ascii="Times New Roman" w:hAnsi="Times New Roman"/>
          <w:bCs/>
          <w:sz w:val="24"/>
          <w:szCs w:val="24"/>
          <w:lang w:val="ba-RU"/>
        </w:rPr>
      </w:pPr>
      <w:r w:rsidRPr="00CD01F8">
        <w:rPr>
          <w:rFonts w:ascii="Times New Roman" w:hAnsi="Times New Roman"/>
          <w:bCs/>
          <w:sz w:val="24"/>
          <w:szCs w:val="24"/>
          <w:lang w:val="ba-RU"/>
        </w:rPr>
        <w:t>ТЕМАТИЧЕСКОЕ ПЛАНИРОВАНИЕ</w:t>
      </w:r>
    </w:p>
    <w:p w:rsidR="00DD246F" w:rsidRPr="00CD01F8" w:rsidRDefault="00DD246F" w:rsidP="00CD01F8">
      <w:pPr>
        <w:pStyle w:val="1"/>
        <w:ind w:firstLine="0"/>
        <w:rPr>
          <w:rFonts w:ascii="Times New Roman" w:hAnsi="Times New Roman"/>
          <w:bCs/>
          <w:sz w:val="24"/>
          <w:szCs w:val="24"/>
          <w:lang w:val="ba-RU"/>
        </w:rPr>
      </w:pPr>
      <w:r w:rsidRPr="00CD01F8">
        <w:rPr>
          <w:rFonts w:ascii="Times New Roman" w:hAnsi="Times New Roman"/>
          <w:bCs/>
          <w:sz w:val="24"/>
          <w:szCs w:val="24"/>
          <w:lang w:val="ba-RU"/>
        </w:rPr>
        <w:t>5 класс – 34 ч.</w:t>
      </w:r>
    </w:p>
    <w:p w:rsidR="00DD246F" w:rsidRPr="00CD01F8" w:rsidRDefault="00DD246F" w:rsidP="00CD01F8">
      <w:pPr>
        <w:tabs>
          <w:tab w:val="left" w:pos="1134"/>
        </w:tabs>
        <w:rPr>
          <w:rFonts w:ascii="Times New Roman" w:hAnsi="Times New Roman"/>
          <w:b/>
          <w:lang w:val="ba-RU"/>
        </w:rPr>
      </w:pPr>
      <w:r w:rsidRPr="00CD01F8">
        <w:rPr>
          <w:rFonts w:ascii="Times New Roman" w:hAnsi="Times New Roman"/>
          <w:b/>
          <w:lang w:val="ba-RU"/>
        </w:rPr>
        <w:t>Я и мой мир (18 ч.):</w:t>
      </w:r>
    </w:p>
    <w:p w:rsidR="00DD246F" w:rsidRPr="00CD01F8" w:rsidRDefault="00DD246F" w:rsidP="00CD01F8">
      <w:pPr>
        <w:widowControl w:val="0"/>
        <w:autoSpaceDE w:val="0"/>
        <w:autoSpaceDN w:val="0"/>
        <w:adjustRightInd w:val="0"/>
        <w:rPr>
          <w:rFonts w:ascii="Times New Roman" w:hAnsi="Times New Roman"/>
          <w:lang w:val="ba-RU"/>
        </w:rPr>
      </w:pPr>
      <w:r w:rsidRPr="00CD01F8">
        <w:rPr>
          <w:rFonts w:ascii="Times New Roman" w:hAnsi="Times New Roman"/>
          <w:lang w:val="ba-RU"/>
        </w:rPr>
        <w:t>Здравствуй, школа! (4 ч.)</w:t>
      </w:r>
    </w:p>
    <w:p w:rsidR="00DD246F" w:rsidRPr="00CD01F8" w:rsidRDefault="00DD246F" w:rsidP="00CD01F8">
      <w:pPr>
        <w:widowControl w:val="0"/>
        <w:autoSpaceDE w:val="0"/>
        <w:autoSpaceDN w:val="0"/>
        <w:adjustRightInd w:val="0"/>
        <w:rPr>
          <w:rFonts w:ascii="Times New Roman" w:hAnsi="Times New Roman"/>
          <w:lang w:val="ba-RU"/>
        </w:rPr>
      </w:pPr>
      <w:r w:rsidRPr="00CD01F8">
        <w:rPr>
          <w:rFonts w:ascii="Times New Roman" w:hAnsi="Times New Roman"/>
          <w:lang w:val="ba-RU"/>
        </w:rPr>
        <w:t>О себе (4 ч.)</w:t>
      </w:r>
    </w:p>
    <w:p w:rsidR="00DD246F" w:rsidRPr="00CD01F8" w:rsidRDefault="00DD246F" w:rsidP="00CD01F8">
      <w:pPr>
        <w:widowControl w:val="0"/>
        <w:autoSpaceDE w:val="0"/>
        <w:autoSpaceDN w:val="0"/>
        <w:adjustRightInd w:val="0"/>
        <w:rPr>
          <w:rFonts w:ascii="Times New Roman" w:hAnsi="Times New Roman"/>
          <w:lang w:val="ba-RU"/>
        </w:rPr>
      </w:pPr>
      <w:r w:rsidRPr="00CD01F8">
        <w:rPr>
          <w:rFonts w:ascii="Times New Roman" w:hAnsi="Times New Roman"/>
          <w:lang w:val="ba-RU"/>
        </w:rPr>
        <w:t>Человек. Части тела. Личная гигиена (1ч.)</w:t>
      </w:r>
    </w:p>
    <w:p w:rsidR="00DD246F" w:rsidRPr="00CD01F8" w:rsidRDefault="00DD246F" w:rsidP="00CD01F8">
      <w:pPr>
        <w:widowControl w:val="0"/>
        <w:autoSpaceDE w:val="0"/>
        <w:autoSpaceDN w:val="0"/>
        <w:adjustRightInd w:val="0"/>
        <w:rPr>
          <w:rFonts w:ascii="Times New Roman" w:hAnsi="Times New Roman"/>
          <w:lang w:val="ba-RU"/>
        </w:rPr>
      </w:pPr>
      <w:r w:rsidRPr="00CD01F8">
        <w:rPr>
          <w:rFonts w:ascii="Times New Roman" w:hAnsi="Times New Roman"/>
          <w:lang w:val="ba-RU"/>
        </w:rPr>
        <w:t>С Новым годом! (4 ч.)</w:t>
      </w:r>
    </w:p>
    <w:p w:rsidR="00DD246F" w:rsidRPr="00CD01F8" w:rsidRDefault="00DD246F" w:rsidP="00CD01F8">
      <w:pPr>
        <w:widowControl w:val="0"/>
        <w:autoSpaceDE w:val="0"/>
        <w:autoSpaceDN w:val="0"/>
        <w:adjustRightInd w:val="0"/>
        <w:rPr>
          <w:rFonts w:ascii="Times New Roman" w:hAnsi="Times New Roman"/>
          <w:lang w:val="ba-RU"/>
        </w:rPr>
      </w:pPr>
      <w:r w:rsidRPr="00CD01F8">
        <w:rPr>
          <w:rFonts w:ascii="Times New Roman" w:hAnsi="Times New Roman"/>
          <w:lang w:val="ba-RU"/>
        </w:rPr>
        <w:t>Продукты. Одежда. Магазин. Дом (2 ч.)</w:t>
      </w:r>
    </w:p>
    <w:p w:rsidR="00DD246F" w:rsidRPr="00CD01F8" w:rsidRDefault="00DD246F" w:rsidP="00CD01F8">
      <w:pPr>
        <w:widowControl w:val="0"/>
        <w:autoSpaceDE w:val="0"/>
        <w:autoSpaceDN w:val="0"/>
        <w:adjustRightInd w:val="0"/>
        <w:rPr>
          <w:rFonts w:ascii="Times New Roman" w:hAnsi="Times New Roman"/>
          <w:lang w:val="ba-RU"/>
        </w:rPr>
      </w:pPr>
      <w:r w:rsidRPr="00CD01F8">
        <w:rPr>
          <w:rFonts w:ascii="Times New Roman" w:hAnsi="Times New Roman"/>
          <w:lang w:val="ba-RU"/>
        </w:rPr>
        <w:t>Восьмое марта! (3 ч.)</w:t>
      </w:r>
    </w:p>
    <w:p w:rsidR="00DD246F" w:rsidRPr="00CD01F8" w:rsidRDefault="00DD246F" w:rsidP="00CD01F8">
      <w:pPr>
        <w:widowControl w:val="0"/>
        <w:autoSpaceDE w:val="0"/>
        <w:autoSpaceDN w:val="0"/>
        <w:adjustRightInd w:val="0"/>
        <w:rPr>
          <w:rFonts w:ascii="Times New Roman" w:hAnsi="Times New Roman"/>
          <w:b/>
          <w:lang w:val="ba-RU"/>
        </w:rPr>
      </w:pPr>
      <w:r w:rsidRPr="00CD01F8">
        <w:rPr>
          <w:rFonts w:ascii="Times New Roman" w:hAnsi="Times New Roman"/>
          <w:b/>
          <w:lang w:val="ba-RU"/>
        </w:rPr>
        <w:t>Башкортостан – край родной (4 ч.)</w:t>
      </w:r>
    </w:p>
    <w:p w:rsidR="00DD246F" w:rsidRPr="00CD01F8" w:rsidRDefault="00DD246F" w:rsidP="00CD01F8">
      <w:pPr>
        <w:widowControl w:val="0"/>
        <w:autoSpaceDE w:val="0"/>
        <w:autoSpaceDN w:val="0"/>
        <w:adjustRightInd w:val="0"/>
        <w:rPr>
          <w:rFonts w:ascii="Times New Roman" w:hAnsi="Times New Roman"/>
          <w:lang w:val="ba-RU"/>
        </w:rPr>
      </w:pPr>
      <w:r w:rsidRPr="00CD01F8">
        <w:rPr>
          <w:rFonts w:ascii="Times New Roman" w:hAnsi="Times New Roman"/>
          <w:lang w:val="ba-RU"/>
        </w:rPr>
        <w:t>Знаешь ли родной Башкортостан? (4 ч.)</w:t>
      </w:r>
    </w:p>
    <w:p w:rsidR="00DD246F" w:rsidRPr="00CD01F8" w:rsidRDefault="00DD246F" w:rsidP="00CD01F8">
      <w:pPr>
        <w:widowControl w:val="0"/>
        <w:autoSpaceDE w:val="0"/>
        <w:autoSpaceDN w:val="0"/>
        <w:adjustRightInd w:val="0"/>
        <w:rPr>
          <w:rFonts w:ascii="Times New Roman" w:hAnsi="Times New Roman"/>
          <w:b/>
          <w:lang w:val="ba-RU"/>
        </w:rPr>
      </w:pPr>
      <w:r w:rsidRPr="00CD01F8">
        <w:rPr>
          <w:rFonts w:ascii="Times New Roman" w:hAnsi="Times New Roman"/>
          <w:b/>
          <w:lang w:val="ba-RU"/>
        </w:rPr>
        <w:t>Природа родного края (10 ч.)</w:t>
      </w:r>
    </w:p>
    <w:p w:rsidR="00DD246F" w:rsidRPr="00CD01F8" w:rsidRDefault="00DD246F" w:rsidP="00CD01F8">
      <w:pPr>
        <w:widowControl w:val="0"/>
        <w:autoSpaceDE w:val="0"/>
        <w:autoSpaceDN w:val="0"/>
        <w:adjustRightInd w:val="0"/>
        <w:rPr>
          <w:rFonts w:ascii="Times New Roman" w:hAnsi="Times New Roman"/>
          <w:lang w:val="ba-RU"/>
        </w:rPr>
      </w:pPr>
      <w:r w:rsidRPr="00CD01F8">
        <w:rPr>
          <w:rFonts w:ascii="Times New Roman" w:hAnsi="Times New Roman"/>
          <w:lang w:val="ba-RU"/>
        </w:rPr>
        <w:t>Времена года(4 ч.)</w:t>
      </w:r>
    </w:p>
    <w:p w:rsidR="00DD246F" w:rsidRPr="00CD01F8" w:rsidRDefault="00DD246F" w:rsidP="00CD01F8">
      <w:pPr>
        <w:widowControl w:val="0"/>
        <w:autoSpaceDE w:val="0"/>
        <w:autoSpaceDN w:val="0"/>
        <w:adjustRightInd w:val="0"/>
        <w:rPr>
          <w:rFonts w:ascii="Times New Roman" w:hAnsi="Times New Roman"/>
          <w:lang w:val="ba-RU"/>
        </w:rPr>
      </w:pPr>
      <w:r w:rsidRPr="00CD01F8">
        <w:rPr>
          <w:rFonts w:ascii="Times New Roman" w:hAnsi="Times New Roman"/>
          <w:lang w:val="ba-RU"/>
        </w:rPr>
        <w:t>Наступила весна(4ч.)</w:t>
      </w:r>
    </w:p>
    <w:p w:rsidR="00DD246F" w:rsidRPr="00CD01F8" w:rsidRDefault="00DD246F" w:rsidP="00CD01F8">
      <w:pPr>
        <w:widowControl w:val="0"/>
        <w:autoSpaceDE w:val="0"/>
        <w:autoSpaceDN w:val="0"/>
        <w:adjustRightInd w:val="0"/>
        <w:rPr>
          <w:rFonts w:ascii="Times New Roman" w:hAnsi="Times New Roman"/>
          <w:lang w:val="ba-RU"/>
        </w:rPr>
      </w:pPr>
      <w:r w:rsidRPr="00CD01F8">
        <w:rPr>
          <w:rFonts w:ascii="Times New Roman" w:hAnsi="Times New Roman"/>
          <w:lang w:val="ba-RU"/>
        </w:rPr>
        <w:t>Встречаем лето (2 ч.)</w:t>
      </w:r>
    </w:p>
    <w:p w:rsidR="00DD246F" w:rsidRPr="00CD01F8" w:rsidRDefault="00DD246F" w:rsidP="00CD01F8">
      <w:pPr>
        <w:widowControl w:val="0"/>
        <w:autoSpaceDE w:val="0"/>
        <w:autoSpaceDN w:val="0"/>
        <w:adjustRightInd w:val="0"/>
        <w:rPr>
          <w:rFonts w:ascii="Times New Roman" w:hAnsi="Times New Roman"/>
          <w:b/>
        </w:rPr>
      </w:pPr>
      <w:r w:rsidRPr="00CD01F8">
        <w:rPr>
          <w:rFonts w:ascii="Times New Roman" w:hAnsi="Times New Roman"/>
          <w:b/>
          <w:lang w:val="be-BY" w:eastAsia="en-US"/>
        </w:rPr>
        <w:t xml:space="preserve">Контроль знаний </w:t>
      </w:r>
      <w:r w:rsidRPr="00CD01F8">
        <w:rPr>
          <w:rFonts w:ascii="Times New Roman" w:hAnsi="Times New Roman"/>
          <w:b/>
          <w:lang w:val="ba-RU"/>
        </w:rPr>
        <w:t>(2 ч.)</w:t>
      </w:r>
    </w:p>
    <w:p w:rsidR="00DD246F" w:rsidRPr="00CD01F8" w:rsidRDefault="00DD246F" w:rsidP="00CD01F8">
      <w:pPr>
        <w:pStyle w:val="1"/>
        <w:spacing w:before="120" w:after="120"/>
        <w:ind w:firstLine="0"/>
        <w:rPr>
          <w:rFonts w:ascii="Times New Roman" w:hAnsi="Times New Roman"/>
          <w:bCs/>
          <w:sz w:val="24"/>
          <w:szCs w:val="24"/>
          <w:lang w:val="ba-RU"/>
        </w:rPr>
      </w:pPr>
      <w:r w:rsidRPr="00CD01F8">
        <w:rPr>
          <w:rFonts w:ascii="Times New Roman" w:hAnsi="Times New Roman"/>
          <w:sz w:val="24"/>
          <w:szCs w:val="24"/>
          <w:lang w:val="ba-RU"/>
        </w:rPr>
        <w:t>6</w:t>
      </w:r>
      <w:r w:rsidRPr="00CD01F8">
        <w:rPr>
          <w:rFonts w:ascii="Times New Roman" w:hAnsi="Times New Roman"/>
          <w:bCs/>
          <w:sz w:val="24"/>
          <w:szCs w:val="24"/>
          <w:lang w:val="ba-RU"/>
        </w:rPr>
        <w:t xml:space="preserve"> класс – 34 ч.</w:t>
      </w:r>
    </w:p>
    <w:p w:rsidR="00DD246F" w:rsidRPr="00CD01F8" w:rsidRDefault="00DD246F" w:rsidP="00CD01F8">
      <w:pPr>
        <w:rPr>
          <w:rFonts w:ascii="Times New Roman" w:hAnsi="Times New Roman"/>
          <w:b/>
          <w:lang w:val="ba-RU"/>
        </w:rPr>
      </w:pPr>
      <w:r w:rsidRPr="00CD01F8">
        <w:rPr>
          <w:rFonts w:ascii="Times New Roman" w:hAnsi="Times New Roman"/>
          <w:b/>
          <w:lang w:val="ba-RU"/>
        </w:rPr>
        <w:t>Я и мой мир (10 ч.)</w:t>
      </w:r>
    </w:p>
    <w:p w:rsidR="00DD246F" w:rsidRPr="00CD01F8" w:rsidRDefault="00DD246F" w:rsidP="00CD01F8">
      <w:pPr>
        <w:rPr>
          <w:rFonts w:ascii="Times New Roman" w:hAnsi="Times New Roman"/>
          <w:lang w:val="ba-RU"/>
        </w:rPr>
      </w:pPr>
      <w:r w:rsidRPr="00CD01F8">
        <w:rPr>
          <w:rFonts w:ascii="Times New Roman" w:hAnsi="Times New Roman"/>
        </w:rPr>
        <w:t>На</w:t>
      </w:r>
      <w:r w:rsidRPr="00CD01F8">
        <w:rPr>
          <w:rFonts w:ascii="Times New Roman" w:hAnsi="Times New Roman"/>
          <w:lang w:val="ba-RU"/>
        </w:rPr>
        <w:t>ша</w:t>
      </w:r>
      <w:r w:rsidRPr="00CD01F8">
        <w:rPr>
          <w:rFonts w:ascii="Times New Roman" w:hAnsi="Times New Roman"/>
        </w:rPr>
        <w:t xml:space="preserve"> школа</w:t>
      </w:r>
      <w:r w:rsidRPr="00CD01F8">
        <w:rPr>
          <w:rFonts w:ascii="Times New Roman" w:hAnsi="Times New Roman"/>
          <w:lang w:val="ba-RU"/>
        </w:rPr>
        <w:t>(5 ч.)</w:t>
      </w:r>
    </w:p>
    <w:p w:rsidR="00DD246F" w:rsidRPr="00CD01F8" w:rsidRDefault="00DD246F" w:rsidP="00CD01F8">
      <w:pPr>
        <w:widowControl w:val="0"/>
        <w:autoSpaceDE w:val="0"/>
        <w:autoSpaceDN w:val="0"/>
        <w:adjustRightInd w:val="0"/>
        <w:rPr>
          <w:rFonts w:ascii="Times New Roman" w:hAnsi="Times New Roman"/>
          <w:lang w:val="ba-RU"/>
        </w:rPr>
      </w:pPr>
      <w:r w:rsidRPr="00CD01F8">
        <w:rPr>
          <w:rFonts w:ascii="Times New Roman" w:hAnsi="Times New Roman"/>
        </w:rPr>
        <w:t>Знай цену дружбы!</w:t>
      </w:r>
      <w:r w:rsidRPr="00CD01F8">
        <w:rPr>
          <w:rFonts w:ascii="Times New Roman" w:hAnsi="Times New Roman"/>
          <w:lang w:val="ba-RU"/>
        </w:rPr>
        <w:t>(5 ч.)</w:t>
      </w:r>
    </w:p>
    <w:p w:rsidR="00DD246F" w:rsidRPr="00CD01F8" w:rsidRDefault="00DD246F" w:rsidP="00CD01F8">
      <w:pPr>
        <w:widowControl w:val="0"/>
        <w:autoSpaceDE w:val="0"/>
        <w:autoSpaceDN w:val="0"/>
        <w:adjustRightInd w:val="0"/>
        <w:rPr>
          <w:rFonts w:ascii="Times New Roman" w:hAnsi="Times New Roman"/>
          <w:b/>
        </w:rPr>
      </w:pPr>
      <w:r w:rsidRPr="00CD01F8">
        <w:rPr>
          <w:rFonts w:ascii="Times New Roman" w:hAnsi="Times New Roman"/>
          <w:b/>
        </w:rPr>
        <w:t>Башкортостан – край родной (</w:t>
      </w:r>
      <w:r w:rsidRPr="00CD01F8">
        <w:rPr>
          <w:rFonts w:ascii="Times New Roman" w:hAnsi="Times New Roman"/>
          <w:b/>
          <w:lang w:val="ba-RU"/>
        </w:rPr>
        <w:t>6</w:t>
      </w:r>
      <w:r w:rsidRPr="00CD01F8">
        <w:rPr>
          <w:rFonts w:ascii="Times New Roman" w:hAnsi="Times New Roman"/>
          <w:b/>
        </w:rPr>
        <w:t xml:space="preserve"> ч.)</w:t>
      </w:r>
    </w:p>
    <w:p w:rsidR="00DD246F" w:rsidRPr="00CD01F8" w:rsidRDefault="00DD246F" w:rsidP="00CD01F8">
      <w:pPr>
        <w:widowControl w:val="0"/>
        <w:autoSpaceDE w:val="0"/>
        <w:autoSpaceDN w:val="0"/>
        <w:adjustRightInd w:val="0"/>
        <w:rPr>
          <w:rFonts w:ascii="Times New Roman" w:hAnsi="Times New Roman"/>
          <w:lang w:val="ba-RU"/>
        </w:rPr>
      </w:pPr>
      <w:r w:rsidRPr="00CD01F8">
        <w:rPr>
          <w:rFonts w:ascii="Times New Roman" w:hAnsi="Times New Roman"/>
          <w:lang w:val="ba-RU"/>
        </w:rPr>
        <w:t xml:space="preserve">По </w:t>
      </w:r>
      <w:r w:rsidRPr="00CD01F8">
        <w:rPr>
          <w:rFonts w:ascii="Times New Roman" w:hAnsi="Times New Roman"/>
        </w:rPr>
        <w:t xml:space="preserve">земле Башкортостана </w:t>
      </w:r>
      <w:r w:rsidRPr="00CD01F8">
        <w:rPr>
          <w:rFonts w:ascii="Times New Roman" w:hAnsi="Times New Roman"/>
          <w:lang w:val="ba-RU"/>
        </w:rPr>
        <w:t>(6 ч.)</w:t>
      </w:r>
    </w:p>
    <w:p w:rsidR="00DD246F" w:rsidRPr="00CD01F8" w:rsidRDefault="00DD246F" w:rsidP="00CD01F8">
      <w:pPr>
        <w:widowControl w:val="0"/>
        <w:autoSpaceDE w:val="0"/>
        <w:autoSpaceDN w:val="0"/>
        <w:adjustRightInd w:val="0"/>
        <w:rPr>
          <w:rFonts w:ascii="Times New Roman" w:hAnsi="Times New Roman"/>
          <w:b/>
        </w:rPr>
      </w:pPr>
      <w:r w:rsidRPr="00CD01F8">
        <w:rPr>
          <w:rFonts w:ascii="Times New Roman" w:hAnsi="Times New Roman"/>
          <w:b/>
        </w:rPr>
        <w:t>Природа родного края (</w:t>
      </w:r>
      <w:r w:rsidRPr="00CD01F8">
        <w:rPr>
          <w:rFonts w:ascii="Times New Roman" w:hAnsi="Times New Roman"/>
          <w:b/>
          <w:lang w:val="ba-RU"/>
        </w:rPr>
        <w:t>16</w:t>
      </w:r>
      <w:r w:rsidRPr="00CD01F8">
        <w:rPr>
          <w:rFonts w:ascii="Times New Roman" w:hAnsi="Times New Roman"/>
          <w:b/>
        </w:rPr>
        <w:t>ч.)</w:t>
      </w:r>
    </w:p>
    <w:p w:rsidR="00DD246F" w:rsidRPr="00CD01F8" w:rsidRDefault="00DD246F" w:rsidP="00CD01F8">
      <w:pPr>
        <w:widowControl w:val="0"/>
        <w:autoSpaceDE w:val="0"/>
        <w:autoSpaceDN w:val="0"/>
        <w:adjustRightInd w:val="0"/>
        <w:rPr>
          <w:rFonts w:ascii="Times New Roman" w:hAnsi="Times New Roman"/>
          <w:lang w:val="ba-RU"/>
        </w:rPr>
      </w:pPr>
      <w:r w:rsidRPr="00CD01F8">
        <w:rPr>
          <w:rFonts w:ascii="Times New Roman" w:hAnsi="Times New Roman"/>
        </w:rPr>
        <w:t xml:space="preserve">Зима продолжается </w:t>
      </w:r>
      <w:r w:rsidRPr="00CD01F8">
        <w:rPr>
          <w:rFonts w:ascii="Times New Roman" w:hAnsi="Times New Roman"/>
          <w:lang w:val="ba-RU"/>
        </w:rPr>
        <w:t>(5 ч.)</w:t>
      </w:r>
    </w:p>
    <w:p w:rsidR="00DD246F" w:rsidRPr="00CD01F8" w:rsidRDefault="00DD246F" w:rsidP="00CD01F8">
      <w:pPr>
        <w:widowControl w:val="0"/>
        <w:autoSpaceDE w:val="0"/>
        <w:autoSpaceDN w:val="0"/>
        <w:adjustRightInd w:val="0"/>
        <w:rPr>
          <w:rFonts w:ascii="Times New Roman" w:hAnsi="Times New Roman"/>
          <w:lang w:val="ba-RU"/>
        </w:rPr>
      </w:pPr>
      <w:r w:rsidRPr="00CD01F8">
        <w:rPr>
          <w:rFonts w:ascii="Times New Roman" w:hAnsi="Times New Roman"/>
        </w:rPr>
        <w:t xml:space="preserve">Весна идет, весна! </w:t>
      </w:r>
      <w:r w:rsidRPr="00CD01F8">
        <w:rPr>
          <w:rFonts w:ascii="Times New Roman" w:hAnsi="Times New Roman"/>
          <w:lang w:val="ba-RU"/>
        </w:rPr>
        <w:t>(6 ч.)</w:t>
      </w:r>
    </w:p>
    <w:p w:rsidR="00DD246F" w:rsidRPr="00CD01F8" w:rsidRDefault="00DD246F" w:rsidP="00CD01F8">
      <w:pPr>
        <w:widowControl w:val="0"/>
        <w:autoSpaceDE w:val="0"/>
        <w:autoSpaceDN w:val="0"/>
        <w:adjustRightInd w:val="0"/>
        <w:rPr>
          <w:rFonts w:ascii="Times New Roman" w:hAnsi="Times New Roman"/>
          <w:lang w:val="ba-RU"/>
        </w:rPr>
      </w:pPr>
      <w:r w:rsidRPr="00CD01F8">
        <w:rPr>
          <w:rFonts w:ascii="Times New Roman" w:hAnsi="Times New Roman"/>
          <w:lang w:val="ba-RU"/>
        </w:rPr>
        <w:t>Идет прекрасное лето (5 ч.)</w:t>
      </w:r>
    </w:p>
    <w:p w:rsidR="00DD246F" w:rsidRPr="00CD01F8" w:rsidRDefault="00DD246F" w:rsidP="00CD01F8">
      <w:pPr>
        <w:widowControl w:val="0"/>
        <w:autoSpaceDE w:val="0"/>
        <w:autoSpaceDN w:val="0"/>
        <w:adjustRightInd w:val="0"/>
        <w:rPr>
          <w:rFonts w:ascii="Times New Roman" w:hAnsi="Times New Roman"/>
          <w:b/>
          <w:lang w:val="ba-RU"/>
        </w:rPr>
      </w:pPr>
      <w:r w:rsidRPr="00CD01F8">
        <w:rPr>
          <w:rFonts w:ascii="Times New Roman" w:hAnsi="Times New Roman"/>
          <w:b/>
          <w:lang w:val="be-BY"/>
        </w:rPr>
        <w:t xml:space="preserve">Контроль знаний и повторение изученного за год </w:t>
      </w:r>
      <w:r w:rsidRPr="00CD01F8">
        <w:rPr>
          <w:rFonts w:ascii="Times New Roman" w:hAnsi="Times New Roman"/>
          <w:b/>
          <w:lang w:val="ba-RU"/>
        </w:rPr>
        <w:t>(2ч.)</w:t>
      </w:r>
    </w:p>
    <w:p w:rsidR="00DD246F" w:rsidRPr="00CD01F8" w:rsidRDefault="00DD246F" w:rsidP="00CD01F8">
      <w:pPr>
        <w:pStyle w:val="1"/>
        <w:spacing w:before="120" w:after="120"/>
        <w:ind w:firstLine="0"/>
        <w:rPr>
          <w:rFonts w:ascii="Times New Roman" w:hAnsi="Times New Roman"/>
          <w:bCs/>
          <w:sz w:val="24"/>
          <w:szCs w:val="24"/>
          <w:lang w:val="ba-RU"/>
        </w:rPr>
      </w:pPr>
      <w:r w:rsidRPr="00CD01F8">
        <w:rPr>
          <w:rFonts w:ascii="Times New Roman" w:hAnsi="Times New Roman"/>
          <w:sz w:val="24"/>
          <w:szCs w:val="24"/>
          <w:lang w:val="ba-RU"/>
        </w:rPr>
        <w:t>7</w:t>
      </w:r>
      <w:r w:rsidRPr="00CD01F8">
        <w:rPr>
          <w:rFonts w:ascii="Times New Roman" w:hAnsi="Times New Roman"/>
          <w:bCs/>
          <w:sz w:val="24"/>
          <w:szCs w:val="24"/>
          <w:lang w:val="ba-RU"/>
        </w:rPr>
        <w:t xml:space="preserve"> класс – 34 ч.</w:t>
      </w:r>
    </w:p>
    <w:p w:rsidR="00DD246F" w:rsidRPr="00CD01F8" w:rsidRDefault="00DD246F" w:rsidP="00CD01F8">
      <w:pPr>
        <w:rPr>
          <w:rFonts w:ascii="Times New Roman" w:hAnsi="Times New Roman"/>
          <w:b/>
          <w:lang w:val="ba-RU"/>
        </w:rPr>
      </w:pPr>
      <w:r w:rsidRPr="00CD01F8">
        <w:rPr>
          <w:rFonts w:ascii="Times New Roman" w:hAnsi="Times New Roman"/>
          <w:b/>
          <w:lang w:val="ba-RU"/>
        </w:rPr>
        <w:t>Я и мой мир (18 ч.)</w:t>
      </w:r>
    </w:p>
    <w:p w:rsidR="00DD246F" w:rsidRPr="00CD01F8" w:rsidRDefault="00DD246F" w:rsidP="00CD01F8">
      <w:pPr>
        <w:widowControl w:val="0"/>
        <w:autoSpaceDE w:val="0"/>
        <w:autoSpaceDN w:val="0"/>
        <w:adjustRightInd w:val="0"/>
        <w:rPr>
          <w:rFonts w:ascii="Times New Roman" w:hAnsi="Times New Roman"/>
          <w:lang w:val="ba-RU"/>
        </w:rPr>
      </w:pPr>
      <w:r w:rsidRPr="00CD01F8">
        <w:rPr>
          <w:rFonts w:ascii="Times New Roman" w:hAnsi="Times New Roman"/>
          <w:lang w:val="ba-RU"/>
        </w:rPr>
        <w:t>Школа – родник знаний(4 ч.)</w:t>
      </w:r>
    </w:p>
    <w:p w:rsidR="00DD246F" w:rsidRPr="00CD01F8" w:rsidRDefault="00DD246F" w:rsidP="00CD01F8">
      <w:pPr>
        <w:widowControl w:val="0"/>
        <w:autoSpaceDE w:val="0"/>
        <w:autoSpaceDN w:val="0"/>
        <w:adjustRightInd w:val="0"/>
        <w:rPr>
          <w:rFonts w:ascii="Times New Roman" w:hAnsi="Times New Roman"/>
          <w:lang w:val="ba-RU"/>
        </w:rPr>
      </w:pPr>
      <w:r w:rsidRPr="00CD01F8">
        <w:rPr>
          <w:rFonts w:ascii="Times New Roman" w:hAnsi="Times New Roman"/>
        </w:rPr>
        <w:t xml:space="preserve">Спорт. Спортивные принадлежности </w:t>
      </w:r>
      <w:r w:rsidRPr="00CD01F8">
        <w:rPr>
          <w:rFonts w:ascii="Times New Roman" w:hAnsi="Times New Roman"/>
          <w:lang w:val="ba-RU"/>
        </w:rPr>
        <w:t>(4 ч.)</w:t>
      </w:r>
    </w:p>
    <w:p w:rsidR="00DD246F" w:rsidRPr="00CD01F8" w:rsidRDefault="00DD246F" w:rsidP="00CD01F8">
      <w:pPr>
        <w:widowControl w:val="0"/>
        <w:autoSpaceDE w:val="0"/>
        <w:autoSpaceDN w:val="0"/>
        <w:adjustRightInd w:val="0"/>
        <w:rPr>
          <w:rFonts w:ascii="Times New Roman" w:hAnsi="Times New Roman"/>
          <w:lang w:val="ba-RU"/>
        </w:rPr>
      </w:pPr>
      <w:r w:rsidRPr="00CD01F8">
        <w:rPr>
          <w:rFonts w:ascii="Times New Roman" w:hAnsi="Times New Roman"/>
          <w:lang w:val="ba-RU"/>
        </w:rPr>
        <w:t>Я и моя семья (4 ч.)</w:t>
      </w:r>
    </w:p>
    <w:p w:rsidR="00DD246F" w:rsidRPr="00CD01F8" w:rsidRDefault="00DD246F" w:rsidP="00CD01F8">
      <w:pPr>
        <w:widowControl w:val="0"/>
        <w:autoSpaceDE w:val="0"/>
        <w:autoSpaceDN w:val="0"/>
        <w:adjustRightInd w:val="0"/>
        <w:rPr>
          <w:rFonts w:ascii="Times New Roman" w:hAnsi="Times New Roman"/>
          <w:lang w:val="ba-RU"/>
        </w:rPr>
      </w:pPr>
      <w:r w:rsidRPr="00CD01F8">
        <w:rPr>
          <w:rFonts w:ascii="Times New Roman" w:hAnsi="Times New Roman"/>
          <w:lang w:val="ba-RU"/>
        </w:rPr>
        <w:t>Давным давно... (3 ч.)</w:t>
      </w:r>
    </w:p>
    <w:p w:rsidR="00DD246F" w:rsidRPr="00CD01F8" w:rsidRDefault="00DD246F" w:rsidP="00CD01F8">
      <w:pPr>
        <w:widowControl w:val="0"/>
        <w:autoSpaceDE w:val="0"/>
        <w:autoSpaceDN w:val="0"/>
        <w:adjustRightInd w:val="0"/>
        <w:rPr>
          <w:rFonts w:ascii="Times New Roman" w:hAnsi="Times New Roman"/>
          <w:lang w:val="ba-RU"/>
        </w:rPr>
      </w:pPr>
      <w:r w:rsidRPr="00CD01F8">
        <w:rPr>
          <w:rFonts w:ascii="Times New Roman" w:hAnsi="Times New Roman"/>
          <w:lang w:val="ba-RU"/>
        </w:rPr>
        <w:t>Единство. Дружба. Мир (3ч.)</w:t>
      </w:r>
    </w:p>
    <w:p w:rsidR="00DD246F" w:rsidRPr="00CD01F8" w:rsidRDefault="00DD246F" w:rsidP="00CD01F8">
      <w:pPr>
        <w:rPr>
          <w:rFonts w:ascii="Times New Roman" w:hAnsi="Times New Roman"/>
          <w:b/>
        </w:rPr>
      </w:pPr>
      <w:r w:rsidRPr="00CD01F8">
        <w:rPr>
          <w:rFonts w:ascii="Times New Roman" w:hAnsi="Times New Roman"/>
          <w:b/>
        </w:rPr>
        <w:t>Башкортостан– край родной (</w:t>
      </w:r>
      <w:r w:rsidRPr="00CD01F8">
        <w:rPr>
          <w:rFonts w:ascii="Times New Roman" w:hAnsi="Times New Roman"/>
          <w:b/>
          <w:lang w:val="ba-RU"/>
        </w:rPr>
        <w:t>4</w:t>
      </w:r>
      <w:r w:rsidRPr="00CD01F8">
        <w:rPr>
          <w:rFonts w:ascii="Times New Roman" w:hAnsi="Times New Roman"/>
          <w:b/>
        </w:rPr>
        <w:t xml:space="preserve"> ч.)</w:t>
      </w:r>
    </w:p>
    <w:p w:rsidR="00DD246F" w:rsidRPr="00CD01F8" w:rsidRDefault="00DD246F" w:rsidP="00CD01F8">
      <w:pPr>
        <w:widowControl w:val="0"/>
        <w:autoSpaceDE w:val="0"/>
        <w:autoSpaceDN w:val="0"/>
        <w:adjustRightInd w:val="0"/>
        <w:rPr>
          <w:rFonts w:ascii="Times New Roman" w:hAnsi="Times New Roman"/>
          <w:lang w:val="ba-RU"/>
        </w:rPr>
      </w:pPr>
      <w:r w:rsidRPr="00CD01F8">
        <w:rPr>
          <w:rFonts w:ascii="Times New Roman" w:hAnsi="Times New Roman"/>
          <w:lang w:val="ba-RU"/>
        </w:rPr>
        <w:t>Башкортостан – колыбель моя (4 ч.)</w:t>
      </w:r>
    </w:p>
    <w:p w:rsidR="00DD246F" w:rsidRPr="00CD01F8" w:rsidRDefault="00DD246F" w:rsidP="00CD01F8">
      <w:pPr>
        <w:widowControl w:val="0"/>
        <w:autoSpaceDE w:val="0"/>
        <w:autoSpaceDN w:val="0"/>
        <w:adjustRightInd w:val="0"/>
        <w:rPr>
          <w:rFonts w:ascii="Times New Roman" w:hAnsi="Times New Roman"/>
          <w:b/>
          <w:lang w:val="ba-RU"/>
        </w:rPr>
      </w:pPr>
      <w:r w:rsidRPr="00CD01F8">
        <w:rPr>
          <w:rFonts w:ascii="Times New Roman" w:hAnsi="Times New Roman"/>
          <w:b/>
          <w:lang w:val="ba-RU"/>
        </w:rPr>
        <w:t>Природа родного края (10  ч.)</w:t>
      </w:r>
    </w:p>
    <w:p w:rsidR="00DD246F" w:rsidRPr="00CD01F8" w:rsidRDefault="00DD246F" w:rsidP="00CD01F8">
      <w:pPr>
        <w:widowControl w:val="0"/>
        <w:autoSpaceDE w:val="0"/>
        <w:autoSpaceDN w:val="0"/>
        <w:adjustRightInd w:val="0"/>
        <w:rPr>
          <w:rFonts w:ascii="Times New Roman" w:hAnsi="Times New Roman"/>
          <w:lang w:val="ba-RU"/>
        </w:rPr>
      </w:pPr>
      <w:r w:rsidRPr="00CD01F8">
        <w:rPr>
          <w:rFonts w:ascii="Times New Roman" w:hAnsi="Times New Roman"/>
          <w:lang w:val="ba-RU"/>
        </w:rPr>
        <w:t>Осень – пора труда и изобилия (5 ч.)</w:t>
      </w:r>
    </w:p>
    <w:p w:rsidR="00DD246F" w:rsidRPr="00CD01F8" w:rsidRDefault="00DD246F" w:rsidP="00CD01F8">
      <w:pPr>
        <w:widowControl w:val="0"/>
        <w:autoSpaceDE w:val="0"/>
        <w:autoSpaceDN w:val="0"/>
        <w:adjustRightInd w:val="0"/>
        <w:rPr>
          <w:rFonts w:ascii="Times New Roman" w:hAnsi="Times New Roman"/>
        </w:rPr>
      </w:pPr>
      <w:r w:rsidRPr="00CD01F8">
        <w:rPr>
          <w:rFonts w:ascii="Times New Roman" w:hAnsi="Times New Roman"/>
        </w:rPr>
        <w:t>Прекрасное лето (</w:t>
      </w:r>
      <w:r w:rsidRPr="00CD01F8">
        <w:rPr>
          <w:rFonts w:ascii="Times New Roman" w:hAnsi="Times New Roman"/>
          <w:lang w:val="ba-RU"/>
        </w:rPr>
        <w:t>5</w:t>
      </w:r>
      <w:r w:rsidRPr="00CD01F8">
        <w:rPr>
          <w:rFonts w:ascii="Times New Roman" w:hAnsi="Times New Roman"/>
        </w:rPr>
        <w:t xml:space="preserve"> ч.)</w:t>
      </w:r>
    </w:p>
    <w:p w:rsidR="00DD246F" w:rsidRPr="00CD01F8" w:rsidRDefault="00DD246F" w:rsidP="00CD01F8">
      <w:pPr>
        <w:widowControl w:val="0"/>
        <w:autoSpaceDE w:val="0"/>
        <w:autoSpaceDN w:val="0"/>
        <w:adjustRightInd w:val="0"/>
        <w:rPr>
          <w:rFonts w:ascii="Times New Roman" w:hAnsi="Times New Roman"/>
          <w:b/>
          <w:lang w:val="ba-RU"/>
        </w:rPr>
      </w:pPr>
      <w:r w:rsidRPr="00CD01F8">
        <w:rPr>
          <w:rFonts w:ascii="Times New Roman" w:hAnsi="Times New Roman"/>
          <w:b/>
          <w:lang w:val="be-BY"/>
        </w:rPr>
        <w:t>Контроль знаний и повторение изученного за год (2 ч.)</w:t>
      </w:r>
    </w:p>
    <w:p w:rsidR="00DD246F" w:rsidRPr="00CD01F8" w:rsidRDefault="00DD246F" w:rsidP="00CD01F8">
      <w:pPr>
        <w:pStyle w:val="1"/>
        <w:spacing w:before="120" w:after="120"/>
        <w:ind w:firstLine="0"/>
        <w:rPr>
          <w:rFonts w:ascii="Times New Roman" w:hAnsi="Times New Roman"/>
          <w:bCs/>
          <w:sz w:val="24"/>
          <w:szCs w:val="24"/>
          <w:lang w:val="ba-RU"/>
        </w:rPr>
      </w:pPr>
      <w:r w:rsidRPr="00CD01F8">
        <w:rPr>
          <w:rFonts w:ascii="Times New Roman" w:hAnsi="Times New Roman"/>
          <w:sz w:val="24"/>
          <w:szCs w:val="24"/>
          <w:lang w:val="ba-RU"/>
        </w:rPr>
        <w:t xml:space="preserve">8 </w:t>
      </w:r>
      <w:r w:rsidRPr="00CD01F8">
        <w:rPr>
          <w:rFonts w:ascii="Times New Roman" w:hAnsi="Times New Roman"/>
          <w:bCs/>
          <w:sz w:val="24"/>
          <w:szCs w:val="24"/>
          <w:lang w:val="ba-RU"/>
        </w:rPr>
        <w:t>класс – 34 ч.</w:t>
      </w:r>
    </w:p>
    <w:p w:rsidR="00DD246F" w:rsidRPr="00CD01F8" w:rsidRDefault="00DD246F" w:rsidP="00CD01F8">
      <w:pPr>
        <w:rPr>
          <w:rFonts w:ascii="Times New Roman" w:hAnsi="Times New Roman"/>
          <w:b/>
          <w:lang w:val="ba-RU"/>
        </w:rPr>
      </w:pPr>
      <w:r w:rsidRPr="00CD01F8">
        <w:rPr>
          <w:rFonts w:ascii="Times New Roman" w:hAnsi="Times New Roman"/>
          <w:b/>
          <w:lang w:val="ba-RU"/>
        </w:rPr>
        <w:t>Я и мой мир (8 ч.)</w:t>
      </w:r>
    </w:p>
    <w:p w:rsidR="00DD246F" w:rsidRPr="00CD01F8" w:rsidRDefault="00DD246F" w:rsidP="00CD01F8">
      <w:pPr>
        <w:rPr>
          <w:rFonts w:ascii="Times New Roman" w:hAnsi="Times New Roman"/>
          <w:lang w:val="ba-RU"/>
        </w:rPr>
      </w:pPr>
      <w:r w:rsidRPr="00CD01F8">
        <w:rPr>
          <w:rFonts w:ascii="Times New Roman" w:hAnsi="Times New Roman"/>
          <w:lang w:val="ba-RU"/>
        </w:rPr>
        <w:t>Трудом славен человек (4 ч.)</w:t>
      </w:r>
    </w:p>
    <w:p w:rsidR="00DD246F" w:rsidRPr="00CD01F8" w:rsidRDefault="00DD246F" w:rsidP="00CD01F8">
      <w:pPr>
        <w:widowControl w:val="0"/>
        <w:autoSpaceDE w:val="0"/>
        <w:autoSpaceDN w:val="0"/>
        <w:adjustRightInd w:val="0"/>
        <w:rPr>
          <w:rFonts w:ascii="Times New Roman" w:hAnsi="Times New Roman"/>
          <w:lang w:val="ba-RU"/>
        </w:rPr>
      </w:pPr>
      <w:r w:rsidRPr="00CD01F8">
        <w:rPr>
          <w:rFonts w:ascii="Times New Roman" w:hAnsi="Times New Roman"/>
        </w:rPr>
        <w:t xml:space="preserve">Мы возвратимся звездами </w:t>
      </w:r>
      <w:r w:rsidRPr="00CD01F8">
        <w:rPr>
          <w:rFonts w:ascii="Times New Roman" w:hAnsi="Times New Roman"/>
          <w:lang w:val="ba-RU"/>
        </w:rPr>
        <w:t>(4 ч.)</w:t>
      </w:r>
    </w:p>
    <w:p w:rsidR="00DD246F" w:rsidRPr="00CD01F8" w:rsidRDefault="00DD246F" w:rsidP="00CD01F8">
      <w:pPr>
        <w:widowControl w:val="0"/>
        <w:autoSpaceDE w:val="0"/>
        <w:autoSpaceDN w:val="0"/>
        <w:adjustRightInd w:val="0"/>
        <w:rPr>
          <w:rFonts w:ascii="Times New Roman" w:hAnsi="Times New Roman"/>
          <w:b/>
          <w:lang w:val="ba-RU"/>
        </w:rPr>
      </w:pPr>
      <w:r w:rsidRPr="00CD01F8">
        <w:rPr>
          <w:rFonts w:ascii="Times New Roman" w:hAnsi="Times New Roman"/>
          <w:b/>
          <w:lang w:val="ba-RU"/>
        </w:rPr>
        <w:t>Башкортостан – край родной (10 ч.)</w:t>
      </w:r>
    </w:p>
    <w:p w:rsidR="00DD246F" w:rsidRPr="00CD01F8" w:rsidRDefault="00DD246F" w:rsidP="00CD01F8">
      <w:pPr>
        <w:widowControl w:val="0"/>
        <w:autoSpaceDE w:val="0"/>
        <w:autoSpaceDN w:val="0"/>
        <w:adjustRightInd w:val="0"/>
        <w:rPr>
          <w:rFonts w:ascii="Times New Roman" w:hAnsi="Times New Roman"/>
          <w:lang w:val="ba-RU"/>
        </w:rPr>
      </w:pPr>
      <w:r w:rsidRPr="00CD01F8">
        <w:rPr>
          <w:rFonts w:ascii="Times New Roman" w:hAnsi="Times New Roman"/>
        </w:rPr>
        <w:t>Уфа – столица Башкортостана</w:t>
      </w:r>
      <w:r w:rsidRPr="00CD01F8">
        <w:rPr>
          <w:rFonts w:ascii="Times New Roman" w:hAnsi="Times New Roman"/>
          <w:lang w:val="ba-RU"/>
        </w:rPr>
        <w:t>(5 ч.)</w:t>
      </w:r>
    </w:p>
    <w:p w:rsidR="00DD246F" w:rsidRPr="00CD01F8" w:rsidRDefault="00DD246F" w:rsidP="00CD01F8">
      <w:pPr>
        <w:widowControl w:val="0"/>
        <w:autoSpaceDE w:val="0"/>
        <w:autoSpaceDN w:val="0"/>
        <w:adjustRightInd w:val="0"/>
        <w:rPr>
          <w:rFonts w:ascii="Times New Roman" w:hAnsi="Times New Roman"/>
          <w:lang w:val="ba-RU"/>
        </w:rPr>
      </w:pPr>
      <w:r w:rsidRPr="00CD01F8">
        <w:rPr>
          <w:rFonts w:ascii="Times New Roman" w:hAnsi="Times New Roman"/>
        </w:rPr>
        <w:t>Ай, Урал мой, Урал…</w:t>
      </w:r>
      <w:r w:rsidRPr="00CD01F8">
        <w:rPr>
          <w:rFonts w:ascii="Times New Roman" w:hAnsi="Times New Roman"/>
          <w:lang w:val="ba-RU"/>
        </w:rPr>
        <w:t>(5 ч.)</w:t>
      </w:r>
    </w:p>
    <w:p w:rsidR="00DD246F" w:rsidRPr="00CD01F8" w:rsidRDefault="00DD246F" w:rsidP="00CD01F8">
      <w:pPr>
        <w:widowControl w:val="0"/>
        <w:autoSpaceDE w:val="0"/>
        <w:autoSpaceDN w:val="0"/>
        <w:adjustRightInd w:val="0"/>
        <w:rPr>
          <w:rFonts w:ascii="Times New Roman" w:hAnsi="Times New Roman"/>
          <w:b/>
          <w:lang w:val="ba-RU"/>
        </w:rPr>
      </w:pPr>
      <w:r w:rsidRPr="00CD01F8">
        <w:rPr>
          <w:rFonts w:ascii="Times New Roman" w:hAnsi="Times New Roman"/>
          <w:b/>
          <w:lang w:val="ba-RU"/>
        </w:rPr>
        <w:t>Природа родного края (14 ч.)</w:t>
      </w:r>
    </w:p>
    <w:p w:rsidR="00DD246F" w:rsidRPr="00CD01F8" w:rsidRDefault="00DD246F" w:rsidP="00CD01F8">
      <w:pPr>
        <w:widowControl w:val="0"/>
        <w:autoSpaceDE w:val="0"/>
        <w:autoSpaceDN w:val="0"/>
        <w:adjustRightInd w:val="0"/>
        <w:rPr>
          <w:rFonts w:ascii="Times New Roman" w:hAnsi="Times New Roman"/>
          <w:lang w:val="ba-RU"/>
        </w:rPr>
      </w:pPr>
      <w:r w:rsidRPr="00CD01F8">
        <w:rPr>
          <w:rFonts w:ascii="Times New Roman" w:hAnsi="Times New Roman"/>
        </w:rPr>
        <w:t xml:space="preserve">Наступила золотая осень </w:t>
      </w:r>
      <w:r w:rsidRPr="00CD01F8">
        <w:rPr>
          <w:rFonts w:ascii="Times New Roman" w:hAnsi="Times New Roman"/>
          <w:lang w:val="ba-RU"/>
        </w:rPr>
        <w:t>(5 ч.)</w:t>
      </w:r>
    </w:p>
    <w:p w:rsidR="00DD246F" w:rsidRPr="00CD01F8" w:rsidRDefault="00DD246F" w:rsidP="00CD01F8">
      <w:pPr>
        <w:widowControl w:val="0"/>
        <w:autoSpaceDE w:val="0"/>
        <w:autoSpaceDN w:val="0"/>
        <w:adjustRightInd w:val="0"/>
        <w:rPr>
          <w:rFonts w:ascii="Times New Roman" w:hAnsi="Times New Roman"/>
          <w:lang w:val="ba-RU"/>
        </w:rPr>
      </w:pPr>
      <w:r w:rsidRPr="00CD01F8">
        <w:rPr>
          <w:rFonts w:ascii="Times New Roman" w:hAnsi="Times New Roman"/>
        </w:rPr>
        <w:t>Наступила белоснежная зима</w:t>
      </w:r>
      <w:r w:rsidRPr="00CD01F8">
        <w:rPr>
          <w:rFonts w:ascii="Times New Roman" w:hAnsi="Times New Roman"/>
          <w:lang w:val="ba-RU"/>
        </w:rPr>
        <w:t>(5 ч.)</w:t>
      </w:r>
    </w:p>
    <w:p w:rsidR="00DD246F" w:rsidRPr="00CD01F8" w:rsidRDefault="00DD246F" w:rsidP="00CD01F8">
      <w:pPr>
        <w:widowControl w:val="0"/>
        <w:autoSpaceDE w:val="0"/>
        <w:autoSpaceDN w:val="0"/>
        <w:adjustRightInd w:val="0"/>
        <w:rPr>
          <w:rFonts w:ascii="Times New Roman" w:hAnsi="Times New Roman"/>
          <w:lang w:val="ba-RU"/>
        </w:rPr>
      </w:pPr>
      <w:r w:rsidRPr="00CD01F8">
        <w:rPr>
          <w:rFonts w:ascii="Times New Roman" w:hAnsi="Times New Roman"/>
        </w:rPr>
        <w:t>Прекрасная весна</w:t>
      </w:r>
      <w:r w:rsidRPr="00CD01F8">
        <w:rPr>
          <w:rFonts w:ascii="Times New Roman" w:hAnsi="Times New Roman"/>
          <w:lang w:val="ba-RU"/>
        </w:rPr>
        <w:t>(4 ч.)</w:t>
      </w:r>
    </w:p>
    <w:p w:rsidR="00DD246F" w:rsidRPr="00CD01F8" w:rsidRDefault="00DD246F" w:rsidP="00CD01F8">
      <w:pPr>
        <w:widowControl w:val="0"/>
        <w:autoSpaceDE w:val="0"/>
        <w:autoSpaceDN w:val="0"/>
        <w:adjustRightInd w:val="0"/>
        <w:rPr>
          <w:rFonts w:ascii="Times New Roman" w:hAnsi="Times New Roman"/>
          <w:b/>
          <w:lang w:val="ba-RU"/>
        </w:rPr>
      </w:pPr>
      <w:r w:rsidRPr="00CD01F8">
        <w:rPr>
          <w:rFonts w:ascii="Times New Roman" w:hAnsi="Times New Roman"/>
          <w:b/>
          <w:lang w:val="be-BY"/>
        </w:rPr>
        <w:t xml:space="preserve">Контроль знаний и повторение изученного за год </w:t>
      </w:r>
      <w:r w:rsidRPr="00CD01F8">
        <w:rPr>
          <w:rFonts w:ascii="Times New Roman" w:hAnsi="Times New Roman"/>
          <w:b/>
          <w:lang w:val="ba-RU"/>
        </w:rPr>
        <w:t>(2 ч.)</w:t>
      </w:r>
    </w:p>
    <w:p w:rsidR="00DD246F" w:rsidRPr="00CD01F8" w:rsidRDefault="00DD246F" w:rsidP="00CD01F8">
      <w:pPr>
        <w:pStyle w:val="1"/>
        <w:spacing w:before="120" w:after="120"/>
        <w:ind w:firstLine="0"/>
        <w:rPr>
          <w:rFonts w:ascii="Times New Roman" w:hAnsi="Times New Roman"/>
          <w:bCs/>
          <w:sz w:val="24"/>
          <w:szCs w:val="24"/>
          <w:lang w:val="ba-RU"/>
        </w:rPr>
      </w:pPr>
      <w:r w:rsidRPr="00CD01F8">
        <w:rPr>
          <w:rFonts w:ascii="Times New Roman" w:hAnsi="Times New Roman"/>
          <w:sz w:val="24"/>
          <w:szCs w:val="24"/>
          <w:lang w:val="ba-RU"/>
        </w:rPr>
        <w:t xml:space="preserve">9 </w:t>
      </w:r>
      <w:r w:rsidRPr="00CD01F8">
        <w:rPr>
          <w:rFonts w:ascii="Times New Roman" w:hAnsi="Times New Roman"/>
          <w:bCs/>
          <w:sz w:val="24"/>
          <w:szCs w:val="24"/>
          <w:lang w:val="ba-RU"/>
        </w:rPr>
        <w:t>класс – 34 ч.</w:t>
      </w:r>
    </w:p>
    <w:p w:rsidR="00DD246F" w:rsidRPr="00CD01F8" w:rsidRDefault="00DD246F" w:rsidP="00CD01F8">
      <w:pPr>
        <w:rPr>
          <w:rFonts w:ascii="Times New Roman" w:hAnsi="Times New Roman"/>
          <w:b/>
          <w:lang w:val="ba-RU"/>
        </w:rPr>
      </w:pPr>
      <w:r w:rsidRPr="00CD01F8">
        <w:rPr>
          <w:rFonts w:ascii="Times New Roman" w:hAnsi="Times New Roman"/>
          <w:b/>
          <w:lang w:val="ba-RU"/>
        </w:rPr>
        <w:t>Я и мой мир (10 ч.)</w:t>
      </w:r>
    </w:p>
    <w:p w:rsidR="00DD246F" w:rsidRPr="00CD01F8" w:rsidRDefault="00DD246F" w:rsidP="00CD01F8">
      <w:pPr>
        <w:widowControl w:val="0"/>
        <w:autoSpaceDE w:val="0"/>
        <w:autoSpaceDN w:val="0"/>
        <w:adjustRightInd w:val="0"/>
        <w:rPr>
          <w:rFonts w:ascii="Times New Roman" w:hAnsi="Times New Roman"/>
          <w:b/>
          <w:lang w:val="ba-RU"/>
        </w:rPr>
      </w:pPr>
      <w:r w:rsidRPr="00CD01F8">
        <w:rPr>
          <w:rFonts w:ascii="Times New Roman" w:hAnsi="Times New Roman"/>
        </w:rPr>
        <w:t>Здравствуй, школа!</w:t>
      </w:r>
      <w:r w:rsidRPr="00CD01F8">
        <w:rPr>
          <w:rFonts w:ascii="Times New Roman" w:hAnsi="Times New Roman"/>
          <w:lang w:val="ba-RU"/>
        </w:rPr>
        <w:t>(4 ч.)</w:t>
      </w:r>
    </w:p>
    <w:p w:rsidR="00DD246F" w:rsidRPr="00CD01F8" w:rsidRDefault="00DD246F" w:rsidP="00CD01F8">
      <w:pPr>
        <w:widowControl w:val="0"/>
        <w:autoSpaceDE w:val="0"/>
        <w:autoSpaceDN w:val="0"/>
        <w:adjustRightInd w:val="0"/>
        <w:rPr>
          <w:rFonts w:ascii="Times New Roman" w:hAnsi="Times New Roman"/>
          <w:lang w:val="ba-RU"/>
        </w:rPr>
      </w:pPr>
      <w:r w:rsidRPr="00CD01F8">
        <w:rPr>
          <w:rFonts w:ascii="Times New Roman" w:hAnsi="Times New Roman"/>
        </w:rPr>
        <w:t xml:space="preserve">Народное творчество – достояние народа </w:t>
      </w:r>
      <w:r w:rsidRPr="00CD01F8">
        <w:rPr>
          <w:rFonts w:ascii="Times New Roman" w:hAnsi="Times New Roman"/>
          <w:lang w:val="ba-RU"/>
        </w:rPr>
        <w:t>(4 ч.)</w:t>
      </w:r>
    </w:p>
    <w:p w:rsidR="00DD246F" w:rsidRPr="00CD01F8" w:rsidRDefault="00DD246F" w:rsidP="00CD01F8">
      <w:pPr>
        <w:widowControl w:val="0"/>
        <w:autoSpaceDE w:val="0"/>
        <w:autoSpaceDN w:val="0"/>
        <w:adjustRightInd w:val="0"/>
        <w:rPr>
          <w:rFonts w:ascii="Times New Roman" w:hAnsi="Times New Roman"/>
          <w:lang w:val="ba-RU"/>
        </w:rPr>
      </w:pPr>
      <w:r w:rsidRPr="00CD01F8">
        <w:rPr>
          <w:rFonts w:ascii="Times New Roman" w:hAnsi="Times New Roman"/>
        </w:rPr>
        <w:t xml:space="preserve">Конь мой – мой верный друг </w:t>
      </w:r>
      <w:r w:rsidRPr="00CD01F8">
        <w:rPr>
          <w:rFonts w:ascii="Times New Roman" w:hAnsi="Times New Roman"/>
          <w:lang w:val="ba-RU"/>
        </w:rPr>
        <w:t>(2 ч.)</w:t>
      </w:r>
    </w:p>
    <w:p w:rsidR="00DD246F" w:rsidRPr="00CD01F8" w:rsidRDefault="00DD246F" w:rsidP="00CD01F8">
      <w:pPr>
        <w:widowControl w:val="0"/>
        <w:autoSpaceDE w:val="0"/>
        <w:autoSpaceDN w:val="0"/>
        <w:adjustRightInd w:val="0"/>
        <w:rPr>
          <w:rFonts w:ascii="Times New Roman" w:hAnsi="Times New Roman"/>
          <w:b/>
          <w:lang w:val="ba-RU"/>
        </w:rPr>
      </w:pPr>
      <w:r w:rsidRPr="00CD01F8">
        <w:rPr>
          <w:rFonts w:ascii="Times New Roman" w:hAnsi="Times New Roman"/>
          <w:b/>
          <w:lang w:val="ba-RU"/>
        </w:rPr>
        <w:t>Башкортостан – край родной (3 ч.)</w:t>
      </w:r>
    </w:p>
    <w:p w:rsidR="00DD246F" w:rsidRPr="00CD01F8" w:rsidRDefault="00DD246F" w:rsidP="00CD01F8">
      <w:pPr>
        <w:widowControl w:val="0"/>
        <w:autoSpaceDE w:val="0"/>
        <w:autoSpaceDN w:val="0"/>
        <w:adjustRightInd w:val="0"/>
        <w:rPr>
          <w:rFonts w:ascii="Times New Roman" w:hAnsi="Times New Roman"/>
          <w:lang w:val="ba-RU"/>
        </w:rPr>
      </w:pPr>
      <w:r w:rsidRPr="00CD01F8">
        <w:rPr>
          <w:rFonts w:ascii="Times New Roman" w:hAnsi="Times New Roman"/>
        </w:rPr>
        <w:t>Культура Башкортостана</w:t>
      </w:r>
      <w:r w:rsidRPr="00CD01F8">
        <w:rPr>
          <w:rFonts w:ascii="Times New Roman" w:hAnsi="Times New Roman"/>
          <w:lang w:val="ba-RU"/>
        </w:rPr>
        <w:t>(3 ч.)</w:t>
      </w:r>
    </w:p>
    <w:p w:rsidR="00DD246F" w:rsidRPr="00CD01F8" w:rsidRDefault="00DD246F" w:rsidP="00CD01F8">
      <w:pPr>
        <w:widowControl w:val="0"/>
        <w:autoSpaceDE w:val="0"/>
        <w:autoSpaceDN w:val="0"/>
        <w:adjustRightInd w:val="0"/>
        <w:rPr>
          <w:rFonts w:ascii="Times New Roman" w:hAnsi="Times New Roman"/>
          <w:b/>
          <w:lang w:val="ba-RU"/>
        </w:rPr>
      </w:pPr>
      <w:r w:rsidRPr="00CD01F8">
        <w:rPr>
          <w:rFonts w:ascii="Times New Roman" w:hAnsi="Times New Roman"/>
          <w:b/>
          <w:lang w:val="ba-RU"/>
        </w:rPr>
        <w:t>Природа родного края (19 ч.)</w:t>
      </w:r>
    </w:p>
    <w:p w:rsidR="00DD246F" w:rsidRPr="00CD01F8" w:rsidRDefault="00DD246F" w:rsidP="00CD01F8">
      <w:pPr>
        <w:widowControl w:val="0"/>
        <w:autoSpaceDE w:val="0"/>
        <w:autoSpaceDN w:val="0"/>
        <w:adjustRightInd w:val="0"/>
        <w:rPr>
          <w:rFonts w:ascii="Times New Roman" w:hAnsi="Times New Roman"/>
          <w:lang w:val="ba-RU"/>
        </w:rPr>
      </w:pPr>
      <w:r w:rsidRPr="00CD01F8">
        <w:rPr>
          <w:rFonts w:ascii="Times New Roman" w:hAnsi="Times New Roman"/>
        </w:rPr>
        <w:t xml:space="preserve">Природа Башкортостана </w:t>
      </w:r>
      <w:r w:rsidRPr="00CD01F8">
        <w:rPr>
          <w:rFonts w:ascii="Times New Roman" w:hAnsi="Times New Roman"/>
          <w:lang w:val="ba-RU"/>
        </w:rPr>
        <w:t>(5 ч.)</w:t>
      </w:r>
    </w:p>
    <w:p w:rsidR="00DD246F" w:rsidRPr="00CD01F8" w:rsidRDefault="00DD246F" w:rsidP="00CD01F8">
      <w:pPr>
        <w:widowControl w:val="0"/>
        <w:autoSpaceDE w:val="0"/>
        <w:autoSpaceDN w:val="0"/>
        <w:adjustRightInd w:val="0"/>
        <w:rPr>
          <w:rFonts w:ascii="Times New Roman" w:hAnsi="Times New Roman"/>
          <w:lang w:val="ba-RU"/>
        </w:rPr>
      </w:pPr>
      <w:r w:rsidRPr="00CD01F8">
        <w:rPr>
          <w:rFonts w:ascii="Times New Roman" w:hAnsi="Times New Roman"/>
        </w:rPr>
        <w:t xml:space="preserve">Мы любим и зиму </w:t>
      </w:r>
      <w:r w:rsidRPr="00CD01F8">
        <w:rPr>
          <w:rFonts w:ascii="Times New Roman" w:hAnsi="Times New Roman"/>
          <w:lang w:val="ba-RU"/>
        </w:rPr>
        <w:t>(4 ч.)</w:t>
      </w:r>
    </w:p>
    <w:p w:rsidR="00DD246F" w:rsidRPr="00CD01F8" w:rsidRDefault="00DD246F" w:rsidP="00CD01F8">
      <w:pPr>
        <w:widowControl w:val="0"/>
        <w:autoSpaceDE w:val="0"/>
        <w:autoSpaceDN w:val="0"/>
        <w:adjustRightInd w:val="0"/>
        <w:rPr>
          <w:rFonts w:ascii="Times New Roman" w:hAnsi="Times New Roman"/>
          <w:lang w:val="ba-RU"/>
        </w:rPr>
      </w:pPr>
      <w:r w:rsidRPr="00CD01F8">
        <w:rPr>
          <w:rFonts w:ascii="Times New Roman" w:hAnsi="Times New Roman"/>
        </w:rPr>
        <w:t xml:space="preserve">Весна идет </w:t>
      </w:r>
      <w:r w:rsidRPr="00CD01F8">
        <w:rPr>
          <w:rFonts w:ascii="Times New Roman" w:hAnsi="Times New Roman"/>
          <w:lang w:val="ba-RU"/>
        </w:rPr>
        <w:t>(5 ч.)</w:t>
      </w:r>
    </w:p>
    <w:p w:rsidR="00DD246F" w:rsidRPr="00CD01F8" w:rsidRDefault="00DD246F" w:rsidP="00CD01F8">
      <w:pPr>
        <w:widowControl w:val="0"/>
        <w:autoSpaceDE w:val="0"/>
        <w:autoSpaceDN w:val="0"/>
        <w:adjustRightInd w:val="0"/>
        <w:rPr>
          <w:rFonts w:ascii="Times New Roman" w:hAnsi="Times New Roman"/>
          <w:lang w:val="ba-RU"/>
        </w:rPr>
      </w:pPr>
      <w:r w:rsidRPr="00CD01F8">
        <w:rPr>
          <w:rFonts w:ascii="Times New Roman" w:hAnsi="Times New Roman"/>
          <w:lang w:val="ba-RU"/>
        </w:rPr>
        <w:t>Прекрасное летнее время (5 ч.)</w:t>
      </w:r>
    </w:p>
    <w:p w:rsidR="00DD246F" w:rsidRPr="00CD01F8" w:rsidRDefault="00DD246F" w:rsidP="00CD01F8">
      <w:pPr>
        <w:widowControl w:val="0"/>
        <w:autoSpaceDE w:val="0"/>
        <w:autoSpaceDN w:val="0"/>
        <w:adjustRightInd w:val="0"/>
        <w:rPr>
          <w:rFonts w:ascii="Times New Roman" w:hAnsi="Times New Roman"/>
          <w:b/>
          <w:lang w:val="ba-RU"/>
        </w:rPr>
      </w:pPr>
      <w:r w:rsidRPr="00CD01F8">
        <w:rPr>
          <w:rFonts w:ascii="Times New Roman" w:hAnsi="Times New Roman"/>
          <w:b/>
          <w:lang w:val="be-BY"/>
        </w:rPr>
        <w:t>Контроль знаний и повторение изученного за год (2 ч.)</w:t>
      </w:r>
    </w:p>
    <w:bookmarkEnd w:id="1"/>
    <w:p w:rsidR="00DD246F" w:rsidRPr="00CD01F8" w:rsidRDefault="00DD246F" w:rsidP="00CD01F8">
      <w:pPr>
        <w:pStyle w:val="TableParagraph"/>
        <w:jc w:val="both"/>
        <w:rPr>
          <w:b/>
          <w:sz w:val="24"/>
          <w:szCs w:val="24"/>
          <w:lang w:val="ba-RU"/>
        </w:rPr>
      </w:pPr>
    </w:p>
    <w:p w:rsidR="00913431" w:rsidRPr="00CD01F8" w:rsidRDefault="00913431" w:rsidP="00CD01F8">
      <w:pPr>
        <w:ind w:firstLine="0"/>
        <w:rPr>
          <w:rFonts w:ascii="Times New Roman" w:hAnsi="Times New Roman"/>
          <w:b/>
        </w:rPr>
      </w:pPr>
      <w:r w:rsidRPr="00CD01F8">
        <w:rPr>
          <w:rFonts w:ascii="Times New Roman" w:hAnsi="Times New Roman"/>
          <w:b/>
        </w:rPr>
        <w:t>2.1.6РАБОЧАЯ ПРОГРАММА УЧЕБНОГО ПРЕДМЕТА «РОДНОЙ</w:t>
      </w:r>
      <w:r w:rsidR="00992A5C" w:rsidRPr="00CD01F8">
        <w:rPr>
          <w:rFonts w:ascii="Times New Roman" w:hAnsi="Times New Roman"/>
          <w:b/>
        </w:rPr>
        <w:t xml:space="preserve"> (БАШКИРСКИЙ)</w:t>
      </w:r>
      <w:r w:rsidRPr="00CD01F8">
        <w:rPr>
          <w:rFonts w:ascii="Times New Roman" w:hAnsi="Times New Roman"/>
          <w:b/>
        </w:rPr>
        <w:t xml:space="preserve"> ЯЗЫК </w:t>
      </w:r>
      <w:r w:rsidR="00992A5C" w:rsidRPr="00CD01F8">
        <w:rPr>
          <w:rFonts w:ascii="Times New Roman" w:hAnsi="Times New Roman"/>
          <w:b/>
        </w:rPr>
        <w:t>»</w:t>
      </w:r>
    </w:p>
    <w:p w:rsidR="00913431" w:rsidRPr="00CD01F8" w:rsidRDefault="00913431" w:rsidP="00CD01F8">
      <w:pPr>
        <w:pStyle w:val="1"/>
        <w:spacing w:after="240"/>
        <w:ind w:firstLine="0"/>
        <w:rPr>
          <w:rFonts w:ascii="Times New Roman" w:hAnsi="Times New Roman"/>
          <w:b w:val="0"/>
          <w:caps/>
          <w:sz w:val="24"/>
          <w:szCs w:val="24"/>
        </w:rPr>
      </w:pPr>
      <w:bookmarkStart w:id="18" w:name="_Toc111515654"/>
      <w:r w:rsidRPr="00CD01F8">
        <w:rPr>
          <w:rFonts w:ascii="Times New Roman" w:hAnsi="Times New Roman"/>
          <w:sz w:val="24"/>
          <w:szCs w:val="24"/>
        </w:rPr>
        <w:t>ПОЯСНИТЕЛЬНАЯ ЗАПИСКА</w:t>
      </w:r>
      <w:bookmarkEnd w:id="18"/>
    </w:p>
    <w:p w:rsidR="00992A5C" w:rsidRPr="00CD01F8" w:rsidRDefault="00992A5C" w:rsidP="00CD01F8">
      <w:pPr>
        <w:rPr>
          <w:rFonts w:ascii="Times New Roman" w:eastAsia="SchoolBookSanPin" w:hAnsi="Times New Roman"/>
          <w:bCs/>
        </w:rPr>
      </w:pPr>
      <w:r w:rsidRPr="00CD01F8">
        <w:rPr>
          <w:rFonts w:ascii="Times New Roman" w:eastAsia="SchoolBookSanPin" w:hAnsi="Times New Roman"/>
          <w:bCs/>
        </w:rPr>
        <w:t>Федеральная рабочая программа по учебному предмету «Родной (башкирский) язык» (предметная область «Родной язык и родная литература») (далее соответственно – программа по родному (башкирскому) языку, родной (башкирский) язык, башкирский язык) разработана для обучающихся, владеющих и (или) слабо владеющих родным (башкирским) языком, и включает пояснительную записку, содержание обучения, планируемые результаты освоения программы по родному (башкирскому) языку.</w:t>
      </w:r>
    </w:p>
    <w:p w:rsidR="00992A5C" w:rsidRPr="00CD01F8" w:rsidRDefault="00992A5C" w:rsidP="00CD01F8">
      <w:pPr>
        <w:rPr>
          <w:rFonts w:ascii="Times New Roman" w:eastAsia="SchoolBookSanPin" w:hAnsi="Times New Roman"/>
          <w:bCs/>
        </w:rPr>
      </w:pPr>
      <w:r w:rsidRPr="00CD01F8">
        <w:rPr>
          <w:rFonts w:ascii="Times New Roman" w:eastAsia="SchoolBookSanPin" w:hAnsi="Times New Roman"/>
          <w:bCs/>
        </w:rPr>
        <w:t>Программа по родному (башкирскому) языку разработана с целью оказания методической помощи учителю в создании рабочей программы по учебному предмету.</w:t>
      </w:r>
    </w:p>
    <w:p w:rsidR="00992A5C" w:rsidRPr="00CD01F8" w:rsidRDefault="00992A5C" w:rsidP="00CD01F8">
      <w:pPr>
        <w:rPr>
          <w:rFonts w:ascii="Times New Roman" w:eastAsia="SchoolBookSanPin" w:hAnsi="Times New Roman"/>
          <w:bCs/>
        </w:rPr>
      </w:pPr>
      <w:r w:rsidRPr="00CD01F8">
        <w:rPr>
          <w:rFonts w:ascii="Times New Roman" w:eastAsia="SchoolBookSanPin" w:hAnsi="Times New Roman"/>
          <w:bCs/>
        </w:rPr>
        <w:t xml:space="preserve">Программа по родному (башкирскому) языку направлена на удовлетворение потребности обучающихся в изучении родного языка как инструмента познания национальной культуры и самореализации в ней. </w:t>
      </w:r>
    </w:p>
    <w:p w:rsidR="00992A5C" w:rsidRPr="00CD01F8" w:rsidRDefault="00992A5C" w:rsidP="00CD01F8">
      <w:pPr>
        <w:rPr>
          <w:rFonts w:ascii="Times New Roman" w:eastAsia="SchoolBookSanPin" w:hAnsi="Times New Roman"/>
          <w:bCs/>
        </w:rPr>
      </w:pPr>
      <w:r w:rsidRPr="00CD01F8">
        <w:rPr>
          <w:rFonts w:ascii="Times New Roman" w:eastAsia="SchoolBookSanPin" w:hAnsi="Times New Roman"/>
          <w:bCs/>
        </w:rPr>
        <w:t>В содержании программы по родному (башкирскому)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родного языка с историей и культурой народа. Программа по родному (башкирскому) языку отражает социокультурный контекст существования башкирского языка, в частности те языковые аспекты, которые обнаруживают прямую, непосредственную культурно-историческую обусловленность.</w:t>
      </w:r>
    </w:p>
    <w:p w:rsidR="00DD0E6B" w:rsidRPr="00CD01F8" w:rsidRDefault="00DD0E6B" w:rsidP="00CD01F8">
      <w:pPr>
        <w:rPr>
          <w:rFonts w:ascii="Times New Roman" w:eastAsia="SchoolBookSanPin" w:hAnsi="Times New Roman"/>
          <w:bCs/>
        </w:rPr>
      </w:pPr>
      <w:r w:rsidRPr="00CD01F8">
        <w:rPr>
          <w:rFonts w:ascii="Times New Roman" w:eastAsia="SchoolBookSanPin" w:hAnsi="Times New Roman"/>
          <w:bCs/>
        </w:rPr>
        <w:t>В содержании программы по родному (башкирскому) языку выделяются следующие содержательные линии: «Речевая деятельность и культура речи» (направлена на формирование навыков речевого общения), «Основные сведения о языке. Разделы науки о языке» (направлена на формирование лингвистической компетенции обучающихся и включает разделы, отражающие структуру башкирского языка и особенности функционирования языковых единиц).</w:t>
      </w:r>
    </w:p>
    <w:p w:rsidR="00DD0E6B" w:rsidRPr="00CD01F8" w:rsidRDefault="00DD0E6B" w:rsidP="00CD01F8">
      <w:pPr>
        <w:rPr>
          <w:rFonts w:ascii="Times New Roman" w:eastAsia="SchoolBookSanPin" w:hAnsi="Times New Roman"/>
          <w:bCs/>
        </w:rPr>
      </w:pPr>
      <w:r w:rsidRPr="00CD01F8">
        <w:rPr>
          <w:rFonts w:ascii="Times New Roman" w:eastAsia="SchoolBookSanPin" w:hAnsi="Times New Roman"/>
          <w:bCs/>
        </w:rPr>
        <w:t>Содержание курса основывается на изучении базовых языковедческих понятий, соответствующих основным разделам языка (фонетика, лексика, морфология, синтаксис), и освоении приёмов работы с языковыми единицами. Факты башкирского языка преподаются в сравнении с языковыми явлениями параллельно изучаемого русского языка.</w:t>
      </w:r>
    </w:p>
    <w:p w:rsidR="00DD0E6B" w:rsidRPr="00CD01F8" w:rsidRDefault="00DD0E6B" w:rsidP="00CD01F8">
      <w:pPr>
        <w:rPr>
          <w:rFonts w:ascii="Times New Roman" w:eastAsia="SchoolBookSanPin" w:hAnsi="Times New Roman"/>
          <w:bCs/>
        </w:rPr>
      </w:pPr>
      <w:r w:rsidRPr="00CD01F8">
        <w:rPr>
          <w:rFonts w:ascii="Times New Roman" w:eastAsia="SchoolBookSanPin" w:hAnsi="Times New Roman"/>
          <w:bCs/>
        </w:rPr>
        <w:t xml:space="preserve">Изучение родного (башкирского) языка направлено на достижение следующих </w:t>
      </w:r>
      <w:r w:rsidRPr="00CD01F8">
        <w:rPr>
          <w:rFonts w:ascii="Times New Roman" w:eastAsia="SchoolBookSanPin" w:hAnsi="Times New Roman"/>
          <w:b/>
          <w:bCs/>
        </w:rPr>
        <w:t>целей:</w:t>
      </w:r>
    </w:p>
    <w:p w:rsidR="00DD0E6B" w:rsidRPr="00CD01F8" w:rsidRDefault="00DD0E6B" w:rsidP="00CD01F8">
      <w:pPr>
        <w:pStyle w:val="a"/>
        <w:numPr>
          <w:ilvl w:val="0"/>
          <w:numId w:val="223"/>
        </w:numPr>
        <w:rPr>
          <w:rFonts w:ascii="Times New Roman" w:eastAsia="SchoolBookSanPin" w:hAnsi="Times New Roman"/>
          <w:bCs/>
        </w:rPr>
      </w:pPr>
      <w:r w:rsidRPr="00CD01F8">
        <w:rPr>
          <w:rFonts w:ascii="Times New Roman" w:eastAsia="SchoolBookSanPin" w:hAnsi="Times New Roman"/>
          <w:bCs/>
        </w:rPr>
        <w:t>совершенствование видов речевой деятельности, коммуникативных умений и культуры речи на родном языке;</w:t>
      </w:r>
    </w:p>
    <w:p w:rsidR="00DD0E6B" w:rsidRPr="00CD01F8" w:rsidRDefault="00DD0E6B" w:rsidP="00CD01F8">
      <w:pPr>
        <w:pStyle w:val="a"/>
        <w:numPr>
          <w:ilvl w:val="0"/>
          <w:numId w:val="223"/>
        </w:numPr>
        <w:rPr>
          <w:rFonts w:ascii="Times New Roman" w:eastAsia="SchoolBookSanPin" w:hAnsi="Times New Roman"/>
          <w:bCs/>
        </w:rPr>
      </w:pPr>
      <w:r w:rsidRPr="00CD01F8">
        <w:rPr>
          <w:rFonts w:ascii="Times New Roman" w:eastAsia="SchoolBookSanPin" w:hAnsi="Times New Roman"/>
          <w:bCs/>
        </w:rPr>
        <w:t>расширение знаний о специфике башкирского языка, основных языковых единицах в соответствии с разделами науки о языке;</w:t>
      </w:r>
    </w:p>
    <w:p w:rsidR="00DD0E6B" w:rsidRPr="00CD01F8" w:rsidRDefault="00DD0E6B" w:rsidP="00CD01F8">
      <w:pPr>
        <w:pStyle w:val="a"/>
        <w:numPr>
          <w:ilvl w:val="0"/>
          <w:numId w:val="223"/>
        </w:numPr>
        <w:rPr>
          <w:rFonts w:ascii="Times New Roman" w:hAnsi="Times New Roman"/>
          <w:color w:val="auto"/>
        </w:rPr>
      </w:pPr>
      <w:r w:rsidRPr="00CD01F8">
        <w:rPr>
          <w:rFonts w:ascii="Times New Roman" w:eastAsia="SchoolBookSanPin" w:hAnsi="Times New Roman"/>
          <w:bCs/>
        </w:rPr>
        <w:t>формирование российской гражданской идентичности в поликультурном обществе.</w:t>
      </w:r>
    </w:p>
    <w:p w:rsidR="00913431" w:rsidRPr="00CD01F8" w:rsidRDefault="00913431" w:rsidP="00CD01F8">
      <w:pPr>
        <w:ind w:firstLine="0"/>
        <w:rPr>
          <w:rFonts w:ascii="Times New Roman" w:hAnsi="Times New Roman"/>
          <w:color w:val="auto"/>
        </w:rPr>
      </w:pPr>
      <w:r w:rsidRPr="00CD01F8">
        <w:rPr>
          <w:rFonts w:ascii="Times New Roman" w:hAnsi="Times New Roman"/>
          <w:b/>
          <w:color w:val="auto"/>
        </w:rPr>
        <w:t>Задачи</w:t>
      </w:r>
      <w:r w:rsidRPr="00CD01F8">
        <w:rPr>
          <w:rFonts w:ascii="Times New Roman" w:hAnsi="Times New Roman"/>
          <w:color w:val="auto"/>
        </w:rPr>
        <w:t xml:space="preserve"> изучения учебного предмета «Родной (башкирский) язык»:</w:t>
      </w:r>
    </w:p>
    <w:p w:rsidR="00913431" w:rsidRPr="00CD01F8" w:rsidRDefault="00913431" w:rsidP="00CD01F8">
      <w:pPr>
        <w:pStyle w:val="a"/>
        <w:numPr>
          <w:ilvl w:val="0"/>
          <w:numId w:val="144"/>
        </w:numPr>
        <w:tabs>
          <w:tab w:val="left" w:pos="567"/>
          <w:tab w:val="left" w:pos="1134"/>
        </w:tabs>
        <w:ind w:left="0" w:firstLine="709"/>
        <w:rPr>
          <w:rFonts w:ascii="Times New Roman" w:hAnsi="Times New Roman"/>
          <w:color w:val="auto"/>
        </w:rPr>
      </w:pPr>
      <w:r w:rsidRPr="00CD01F8">
        <w:rPr>
          <w:rFonts w:ascii="Times New Roman" w:hAnsi="Times New Roman"/>
          <w:color w:val="auto"/>
        </w:rPr>
        <w:t>развитие навыков эффективного взаимодействия с окружающими людьми в ситуациях формального и неформального межличностного и межкультурного общения;</w:t>
      </w:r>
    </w:p>
    <w:p w:rsidR="00913431" w:rsidRPr="00CD01F8" w:rsidRDefault="00913431" w:rsidP="00CD01F8">
      <w:pPr>
        <w:pStyle w:val="a"/>
        <w:numPr>
          <w:ilvl w:val="0"/>
          <w:numId w:val="144"/>
        </w:numPr>
        <w:tabs>
          <w:tab w:val="left" w:pos="567"/>
          <w:tab w:val="left" w:pos="709"/>
          <w:tab w:val="left" w:pos="1134"/>
        </w:tabs>
        <w:ind w:left="0" w:firstLine="709"/>
        <w:rPr>
          <w:rFonts w:ascii="Times New Roman" w:hAnsi="Times New Roman"/>
          <w:color w:val="auto"/>
        </w:rPr>
      </w:pPr>
      <w:r w:rsidRPr="00CD01F8">
        <w:rPr>
          <w:rFonts w:ascii="Times New Roman" w:hAnsi="Times New Roman"/>
          <w:color w:val="auto"/>
        </w:rPr>
        <w:t>практическое использование коммуникативно-эстетических средств родного (башкирского) языка;</w:t>
      </w:r>
    </w:p>
    <w:p w:rsidR="00913431" w:rsidRPr="00CD01F8" w:rsidRDefault="00913431" w:rsidP="00CD01F8">
      <w:pPr>
        <w:pStyle w:val="a"/>
        <w:numPr>
          <w:ilvl w:val="0"/>
          <w:numId w:val="144"/>
        </w:numPr>
        <w:tabs>
          <w:tab w:val="left" w:pos="567"/>
          <w:tab w:val="left" w:pos="1134"/>
        </w:tabs>
        <w:ind w:left="0" w:firstLine="709"/>
        <w:rPr>
          <w:rFonts w:ascii="Times New Roman" w:hAnsi="Times New Roman"/>
          <w:color w:val="auto"/>
        </w:rPr>
      </w:pPr>
      <w:r w:rsidRPr="00CD01F8">
        <w:rPr>
          <w:rFonts w:ascii="Times New Roman" w:hAnsi="Times New Roman"/>
          <w:color w:val="auto"/>
        </w:rPr>
        <w:t>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913431" w:rsidRPr="00CD01F8" w:rsidRDefault="00913431" w:rsidP="00CD01F8">
      <w:pPr>
        <w:pStyle w:val="a"/>
        <w:numPr>
          <w:ilvl w:val="0"/>
          <w:numId w:val="144"/>
        </w:numPr>
        <w:tabs>
          <w:tab w:val="left" w:pos="567"/>
          <w:tab w:val="left" w:pos="1134"/>
        </w:tabs>
        <w:ind w:left="0" w:firstLine="709"/>
        <w:rPr>
          <w:rFonts w:ascii="Times New Roman" w:hAnsi="Times New Roman"/>
          <w:color w:val="auto"/>
        </w:rPr>
      </w:pPr>
      <w:r w:rsidRPr="00CD01F8">
        <w:rPr>
          <w:rFonts w:ascii="Times New Roman" w:hAnsi="Times New Roman"/>
          <w:color w:val="auto"/>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913431" w:rsidRPr="00CD01F8" w:rsidRDefault="00913431" w:rsidP="00CD01F8">
      <w:pPr>
        <w:pStyle w:val="a"/>
        <w:numPr>
          <w:ilvl w:val="0"/>
          <w:numId w:val="144"/>
        </w:numPr>
        <w:tabs>
          <w:tab w:val="left" w:pos="567"/>
          <w:tab w:val="left" w:pos="1134"/>
        </w:tabs>
        <w:ind w:left="0" w:firstLine="709"/>
        <w:rPr>
          <w:rFonts w:ascii="Times New Roman" w:hAnsi="Times New Roman"/>
          <w:color w:val="auto"/>
        </w:rPr>
      </w:pPr>
      <w:r w:rsidRPr="00CD01F8">
        <w:rPr>
          <w:rFonts w:ascii="Times New Roman" w:hAnsi="Times New Roman"/>
          <w:color w:val="auto"/>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(башкирском) языке адекватно ситуации и стилю общения;</w:t>
      </w:r>
    </w:p>
    <w:p w:rsidR="00913431" w:rsidRPr="00CD01F8" w:rsidRDefault="00913431" w:rsidP="00CD01F8">
      <w:pPr>
        <w:pStyle w:val="a"/>
        <w:numPr>
          <w:ilvl w:val="0"/>
          <w:numId w:val="144"/>
        </w:numPr>
        <w:tabs>
          <w:tab w:val="left" w:pos="567"/>
          <w:tab w:val="left" w:pos="1134"/>
        </w:tabs>
        <w:ind w:left="0" w:firstLine="709"/>
        <w:rPr>
          <w:rFonts w:ascii="Times New Roman" w:hAnsi="Times New Roman"/>
          <w:color w:val="auto"/>
        </w:rPr>
      </w:pPr>
      <w:r w:rsidRPr="00CD01F8">
        <w:rPr>
          <w:rFonts w:ascii="Times New Roman" w:hAnsi="Times New Roman"/>
          <w:color w:val="auto"/>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w:t>
      </w:r>
    </w:p>
    <w:p w:rsidR="00913431" w:rsidRPr="00CD01F8" w:rsidRDefault="00913431" w:rsidP="00CD01F8">
      <w:pPr>
        <w:pStyle w:val="a"/>
        <w:numPr>
          <w:ilvl w:val="0"/>
          <w:numId w:val="144"/>
        </w:numPr>
        <w:tabs>
          <w:tab w:val="left" w:pos="567"/>
          <w:tab w:val="left" w:pos="1134"/>
        </w:tabs>
        <w:ind w:left="0" w:firstLine="709"/>
        <w:rPr>
          <w:rFonts w:ascii="Times New Roman" w:hAnsi="Times New Roman"/>
          <w:color w:val="auto"/>
        </w:rPr>
      </w:pPr>
      <w:r w:rsidRPr="00CD01F8">
        <w:rPr>
          <w:rFonts w:ascii="Times New Roman" w:hAnsi="Times New Roman"/>
          <w:color w:val="auto"/>
        </w:rPr>
        <w:t>формирование ответственности за языковую культуру как общечеловеческую ценность.</w:t>
      </w:r>
    </w:p>
    <w:p w:rsidR="00913431" w:rsidRPr="00CD01F8" w:rsidRDefault="00913431" w:rsidP="00CD01F8">
      <w:pPr>
        <w:pStyle w:val="1"/>
        <w:ind w:firstLine="0"/>
        <w:rPr>
          <w:rFonts w:ascii="Times New Roman" w:hAnsi="Times New Roman"/>
          <w:b w:val="0"/>
          <w:sz w:val="24"/>
          <w:szCs w:val="24"/>
        </w:rPr>
      </w:pPr>
      <w:bookmarkStart w:id="19" w:name="_Toc111515658"/>
      <w:r w:rsidRPr="00CD01F8">
        <w:rPr>
          <w:rFonts w:ascii="Times New Roman" w:hAnsi="Times New Roman"/>
          <w:sz w:val="24"/>
          <w:szCs w:val="24"/>
        </w:rPr>
        <w:t>Место учебного предмета «Родной (башкирский) язык» в учебном плане</w:t>
      </w:r>
      <w:bookmarkEnd w:id="19"/>
    </w:p>
    <w:p w:rsidR="00913431" w:rsidRPr="00CD01F8" w:rsidRDefault="00913431" w:rsidP="00CD01F8">
      <w:pPr>
        <w:widowControl w:val="0"/>
        <w:ind w:right="153"/>
        <w:rPr>
          <w:rFonts w:ascii="Times New Roman" w:hAnsi="Times New Roman"/>
          <w:color w:val="auto"/>
        </w:rPr>
      </w:pPr>
      <w:bookmarkStart w:id="20" w:name="_Hlk102657067"/>
      <w:r w:rsidRPr="00CD01F8">
        <w:rPr>
          <w:rFonts w:ascii="Times New Roman" w:hAnsi="Times New Roman"/>
          <w:color w:val="auto"/>
        </w:rPr>
        <w:t>В соответствии с ФГОС ООО учебный предмет «Родной язык» входит в предметную область «Родной язык и родная литература» и является обязательным для изучения.</w:t>
      </w:r>
      <w:bookmarkEnd w:id="20"/>
    </w:p>
    <w:p w:rsidR="00913431" w:rsidRPr="00CD01F8" w:rsidRDefault="00913431" w:rsidP="00CD01F8">
      <w:pPr>
        <w:rPr>
          <w:rFonts w:ascii="Times New Roman" w:hAnsi="Times New Roman"/>
          <w:color w:val="auto"/>
        </w:rPr>
      </w:pPr>
      <w:r w:rsidRPr="00CD01F8">
        <w:rPr>
          <w:rFonts w:ascii="Times New Roman" w:hAnsi="Times New Roman"/>
          <w:color w:val="auto"/>
        </w:rPr>
        <w:t xml:space="preserve">На изучение учебного предмета «Родной (башкирский) язык» отводится 153 часа (1 час в неделю, 34 учебные недели): в 5-8 классе – 34 часа, </w:t>
      </w:r>
      <w:r w:rsidRPr="00CD01F8">
        <w:rPr>
          <w:rFonts w:ascii="Times New Roman" w:hAnsi="Times New Roman"/>
        </w:rPr>
        <w:t xml:space="preserve"> в 9 классе – 17 часов</w:t>
      </w:r>
      <w:r w:rsidRPr="00CD01F8">
        <w:rPr>
          <w:rFonts w:ascii="Times New Roman" w:hAnsi="Times New Roman"/>
          <w:color w:val="auto"/>
        </w:rPr>
        <w:t>.</w:t>
      </w:r>
    </w:p>
    <w:p w:rsidR="00913431" w:rsidRPr="00CD01F8" w:rsidRDefault="00913431" w:rsidP="00CD01F8">
      <w:pPr>
        <w:autoSpaceDE w:val="0"/>
        <w:autoSpaceDN w:val="0"/>
        <w:adjustRightInd w:val="0"/>
        <w:ind w:firstLine="0"/>
        <w:rPr>
          <w:rFonts w:ascii="Times New Roman" w:hAnsi="Times New Roman"/>
        </w:rPr>
      </w:pPr>
    </w:p>
    <w:p w:rsidR="00913431" w:rsidRPr="00CD01F8" w:rsidRDefault="00913431" w:rsidP="00CD01F8">
      <w:pPr>
        <w:pStyle w:val="1"/>
        <w:ind w:right="1134" w:firstLine="0"/>
        <w:rPr>
          <w:rFonts w:ascii="Times New Roman" w:hAnsi="Times New Roman"/>
          <w:b w:val="0"/>
          <w:sz w:val="24"/>
          <w:szCs w:val="24"/>
        </w:rPr>
      </w:pPr>
      <w:bookmarkStart w:id="21" w:name="_Toc111515659"/>
      <w:r w:rsidRPr="00CD01F8">
        <w:rPr>
          <w:rFonts w:ascii="Times New Roman" w:hAnsi="Times New Roman"/>
          <w:sz w:val="24"/>
          <w:szCs w:val="24"/>
        </w:rPr>
        <w:t>СОДЕРЖАНИЕ УЧЕБНОГО ПРЕДМЕТА «РОДНОЙ (БАШКИРСКИЙ) ЯЗЫК»</w:t>
      </w:r>
      <w:bookmarkEnd w:id="21"/>
    </w:p>
    <w:p w:rsidR="00913431" w:rsidRPr="00CD01F8" w:rsidRDefault="00913431" w:rsidP="00CD01F8">
      <w:pPr>
        <w:pStyle w:val="1"/>
        <w:ind w:firstLine="0"/>
        <w:rPr>
          <w:rFonts w:ascii="Times New Roman" w:hAnsi="Times New Roman"/>
          <w:b w:val="0"/>
          <w:sz w:val="24"/>
          <w:szCs w:val="24"/>
        </w:rPr>
      </w:pPr>
      <w:bookmarkStart w:id="22" w:name="_Toc111515660"/>
      <w:r w:rsidRPr="00CD01F8">
        <w:rPr>
          <w:rFonts w:ascii="Times New Roman" w:hAnsi="Times New Roman"/>
          <w:sz w:val="24"/>
          <w:szCs w:val="24"/>
        </w:rPr>
        <w:t>5 класс</w:t>
      </w:r>
      <w:bookmarkEnd w:id="22"/>
    </w:p>
    <w:p w:rsidR="00913431" w:rsidRPr="00CD01F8" w:rsidRDefault="00913431" w:rsidP="00CD01F8">
      <w:pPr>
        <w:tabs>
          <w:tab w:val="left" w:pos="567"/>
        </w:tabs>
        <w:rPr>
          <w:rFonts w:ascii="Times New Roman" w:hAnsi="Times New Roman"/>
          <w:b/>
          <w:color w:val="auto"/>
        </w:rPr>
      </w:pPr>
      <w:r w:rsidRPr="00CD01F8">
        <w:rPr>
          <w:rFonts w:ascii="Times New Roman" w:hAnsi="Times New Roman"/>
          <w:b/>
          <w:color w:val="auto"/>
        </w:rPr>
        <w:t>Раздел1.Речевая деятельность и культура речи</w:t>
      </w:r>
    </w:p>
    <w:p w:rsidR="00913431" w:rsidRPr="00CD01F8" w:rsidRDefault="00913431" w:rsidP="00CD01F8">
      <w:pPr>
        <w:rPr>
          <w:rFonts w:ascii="Times New Roman" w:hAnsi="Times New Roman"/>
          <w:color w:val="auto"/>
        </w:rPr>
      </w:pPr>
      <w:r w:rsidRPr="00CD01F8">
        <w:rPr>
          <w:rFonts w:ascii="Times New Roman" w:hAnsi="Times New Roman"/>
          <w:color w:val="auto"/>
        </w:rPr>
        <w:t>Совершенствование коммуникативных способностей обучающихся: упражнения по орфоэпии башкирского языка.</w:t>
      </w:r>
    </w:p>
    <w:p w:rsidR="00913431" w:rsidRPr="00CD01F8" w:rsidRDefault="00913431" w:rsidP="00CD01F8">
      <w:pPr>
        <w:rPr>
          <w:rFonts w:ascii="Times New Roman" w:hAnsi="Times New Roman"/>
          <w:color w:val="auto"/>
        </w:rPr>
      </w:pPr>
      <w:r w:rsidRPr="00CD01F8">
        <w:rPr>
          <w:rFonts w:ascii="Times New Roman" w:hAnsi="Times New Roman"/>
          <w:color w:val="auto"/>
        </w:rPr>
        <w:t>Ударение. Особенности ударения в башкирском языке.</w:t>
      </w:r>
    </w:p>
    <w:p w:rsidR="00913431" w:rsidRPr="00CD01F8" w:rsidRDefault="00913431" w:rsidP="00CD01F8">
      <w:pPr>
        <w:rPr>
          <w:rFonts w:ascii="Times New Roman" w:hAnsi="Times New Roman"/>
          <w:color w:val="auto"/>
        </w:rPr>
      </w:pPr>
      <w:r w:rsidRPr="00CD01F8">
        <w:rPr>
          <w:rFonts w:ascii="Times New Roman" w:hAnsi="Times New Roman"/>
          <w:color w:val="auto"/>
        </w:rPr>
        <w:t>Входной диктант (75 слов).</w:t>
      </w:r>
    </w:p>
    <w:p w:rsidR="00913431" w:rsidRPr="00CD01F8" w:rsidRDefault="00913431" w:rsidP="00CD01F8">
      <w:pPr>
        <w:rPr>
          <w:rFonts w:ascii="Times New Roman" w:hAnsi="Times New Roman"/>
          <w:color w:val="auto"/>
        </w:rPr>
      </w:pPr>
      <w:r w:rsidRPr="00CD01F8">
        <w:rPr>
          <w:rFonts w:ascii="Times New Roman" w:hAnsi="Times New Roman"/>
          <w:color w:val="auto"/>
        </w:rPr>
        <w:t>Работа с текстами произведений устного народного творчества: выявление и толкование устаревших слов, фразеологизмов.</w:t>
      </w:r>
    </w:p>
    <w:p w:rsidR="00913431" w:rsidRPr="00CD01F8" w:rsidRDefault="00913431" w:rsidP="00CD01F8">
      <w:pPr>
        <w:rPr>
          <w:rFonts w:ascii="Times New Roman" w:hAnsi="Times New Roman"/>
          <w:color w:val="auto"/>
        </w:rPr>
      </w:pPr>
      <w:r w:rsidRPr="00CD01F8">
        <w:rPr>
          <w:rFonts w:ascii="Times New Roman" w:hAnsi="Times New Roman"/>
          <w:color w:val="auto"/>
        </w:rPr>
        <w:t>Монолог. Диалог Полилог. Составление диалога.</w:t>
      </w:r>
    </w:p>
    <w:p w:rsidR="00913431" w:rsidRPr="00CD01F8" w:rsidRDefault="00913431" w:rsidP="00CD01F8">
      <w:pPr>
        <w:rPr>
          <w:rFonts w:ascii="Times New Roman" w:hAnsi="Times New Roman"/>
          <w:color w:val="auto"/>
        </w:rPr>
      </w:pPr>
      <w:r w:rsidRPr="00CD01F8">
        <w:rPr>
          <w:rFonts w:ascii="Times New Roman" w:hAnsi="Times New Roman"/>
          <w:color w:val="auto"/>
        </w:rPr>
        <w:t>Составление предложений с фразеологизмами.</w:t>
      </w:r>
    </w:p>
    <w:p w:rsidR="00913431" w:rsidRPr="00CD01F8" w:rsidRDefault="00913431" w:rsidP="00CD01F8">
      <w:pPr>
        <w:rPr>
          <w:rFonts w:ascii="Times New Roman" w:hAnsi="Times New Roman"/>
          <w:color w:val="auto"/>
        </w:rPr>
      </w:pPr>
      <w:r w:rsidRPr="00CD01F8">
        <w:rPr>
          <w:rFonts w:ascii="Times New Roman" w:hAnsi="Times New Roman"/>
          <w:color w:val="auto"/>
        </w:rPr>
        <w:t>Основные нормы современного башкирского литературногоязыка.</w:t>
      </w:r>
    </w:p>
    <w:p w:rsidR="00913431" w:rsidRPr="00CD01F8" w:rsidRDefault="00913431" w:rsidP="00CD01F8">
      <w:pPr>
        <w:rPr>
          <w:rFonts w:ascii="Times New Roman" w:hAnsi="Times New Roman"/>
          <w:color w:val="auto"/>
        </w:rPr>
      </w:pPr>
      <w:r w:rsidRPr="00CD01F8">
        <w:rPr>
          <w:rFonts w:ascii="Times New Roman" w:hAnsi="Times New Roman"/>
          <w:color w:val="auto"/>
        </w:rPr>
        <w:t>Традиции и нормы речевого этикета. Слова вежливости.</w:t>
      </w:r>
    </w:p>
    <w:p w:rsidR="00913431" w:rsidRPr="00CD01F8" w:rsidRDefault="00913431" w:rsidP="00CD01F8">
      <w:pPr>
        <w:rPr>
          <w:rFonts w:ascii="Times New Roman" w:hAnsi="Times New Roman"/>
          <w:color w:val="auto"/>
        </w:rPr>
      </w:pPr>
      <w:r w:rsidRPr="00CD01F8">
        <w:rPr>
          <w:rFonts w:ascii="Times New Roman" w:hAnsi="Times New Roman"/>
          <w:color w:val="auto"/>
        </w:rPr>
        <w:t>Устойчивыеформулыречевогоэтикетавобщении.</w:t>
      </w:r>
    </w:p>
    <w:p w:rsidR="00913431" w:rsidRPr="00CD01F8" w:rsidRDefault="00913431" w:rsidP="00CD01F8">
      <w:pPr>
        <w:rPr>
          <w:rFonts w:ascii="Times New Roman" w:hAnsi="Times New Roman"/>
          <w:b/>
          <w:color w:val="auto"/>
        </w:rPr>
      </w:pPr>
      <w:r w:rsidRPr="00CD01F8">
        <w:rPr>
          <w:rFonts w:ascii="Times New Roman" w:hAnsi="Times New Roman"/>
          <w:b/>
          <w:color w:val="auto"/>
        </w:rPr>
        <w:t>Раздел 2. Основные сведения о языке. Разделы науки о языке</w:t>
      </w:r>
    </w:p>
    <w:p w:rsidR="00913431" w:rsidRPr="00CD01F8" w:rsidRDefault="00913431" w:rsidP="00CD01F8">
      <w:pPr>
        <w:rPr>
          <w:rFonts w:ascii="Times New Roman" w:hAnsi="Times New Roman"/>
          <w:color w:val="auto"/>
        </w:rPr>
      </w:pPr>
      <w:r w:rsidRPr="00CD01F8">
        <w:rPr>
          <w:rFonts w:ascii="Times New Roman" w:hAnsi="Times New Roman"/>
          <w:color w:val="auto"/>
        </w:rPr>
        <w:t>Повторение пройденного в 1–4 классах материала.</w:t>
      </w:r>
    </w:p>
    <w:p w:rsidR="00913431" w:rsidRPr="00CD01F8" w:rsidRDefault="00913431" w:rsidP="00CD01F8">
      <w:pPr>
        <w:rPr>
          <w:rFonts w:ascii="Times New Roman" w:hAnsi="Times New Roman"/>
          <w:color w:val="auto"/>
        </w:rPr>
      </w:pPr>
      <w:r w:rsidRPr="00CD01F8">
        <w:rPr>
          <w:rFonts w:ascii="Times New Roman" w:hAnsi="Times New Roman"/>
          <w:color w:val="auto"/>
        </w:rPr>
        <w:t>Башкирский язык среди тюркских языков.</w:t>
      </w:r>
    </w:p>
    <w:p w:rsidR="00913431" w:rsidRPr="00CD01F8" w:rsidRDefault="00913431" w:rsidP="00CD01F8">
      <w:pPr>
        <w:rPr>
          <w:rFonts w:ascii="Times New Roman" w:hAnsi="Times New Roman"/>
          <w:color w:val="auto"/>
        </w:rPr>
      </w:pPr>
      <w:r w:rsidRPr="00CD01F8">
        <w:rPr>
          <w:rFonts w:ascii="Times New Roman" w:hAnsi="Times New Roman"/>
          <w:color w:val="auto"/>
        </w:rPr>
        <w:t>Лексика. Лексический состав башкирского языка. Исконно башкирские слова и заимствования. Понятие о синонимах, антонимах, омонимах в башкирском языке.</w:t>
      </w:r>
    </w:p>
    <w:p w:rsidR="00913431" w:rsidRPr="00CD01F8" w:rsidRDefault="00913431" w:rsidP="00CD01F8">
      <w:pPr>
        <w:rPr>
          <w:rFonts w:ascii="Times New Roman" w:hAnsi="Times New Roman"/>
          <w:color w:val="auto"/>
        </w:rPr>
      </w:pPr>
      <w:r w:rsidRPr="00CD01F8">
        <w:rPr>
          <w:rFonts w:ascii="Times New Roman" w:hAnsi="Times New Roman"/>
          <w:color w:val="auto"/>
        </w:rPr>
        <w:t>Фразеологические единицы. Функции фразеологизмов. Составление предложений с фразеологизмами.</w:t>
      </w:r>
    </w:p>
    <w:p w:rsidR="00913431" w:rsidRPr="00CD01F8" w:rsidRDefault="00913431" w:rsidP="00CD01F8">
      <w:pPr>
        <w:rPr>
          <w:rFonts w:ascii="Times New Roman" w:hAnsi="Times New Roman"/>
          <w:color w:val="auto"/>
        </w:rPr>
      </w:pPr>
      <w:r w:rsidRPr="00CD01F8">
        <w:rPr>
          <w:rFonts w:ascii="Times New Roman" w:hAnsi="Times New Roman"/>
          <w:color w:val="auto"/>
        </w:rPr>
        <w:t>Работа с текстами литературных произведений по выявлению фразеологических единиц и определению их значений.</w:t>
      </w:r>
    </w:p>
    <w:p w:rsidR="00913431" w:rsidRPr="00CD01F8" w:rsidRDefault="00913431" w:rsidP="00CD01F8">
      <w:pPr>
        <w:rPr>
          <w:rFonts w:ascii="Times New Roman" w:hAnsi="Times New Roman"/>
          <w:color w:val="auto"/>
        </w:rPr>
      </w:pPr>
      <w:r w:rsidRPr="00CD01F8">
        <w:rPr>
          <w:rFonts w:ascii="Times New Roman" w:hAnsi="Times New Roman"/>
          <w:color w:val="auto"/>
        </w:rPr>
        <w:t>Фонетика: специфические звуки башкирского языка; гласные звуки башкирского языка (полная характеристика гласных звуков).</w:t>
      </w:r>
    </w:p>
    <w:p w:rsidR="00913431" w:rsidRPr="00CD01F8" w:rsidRDefault="00913431" w:rsidP="00CD01F8">
      <w:pPr>
        <w:rPr>
          <w:rFonts w:ascii="Times New Roman" w:hAnsi="Times New Roman"/>
          <w:color w:val="auto"/>
        </w:rPr>
      </w:pPr>
      <w:r w:rsidRPr="00CD01F8">
        <w:rPr>
          <w:rFonts w:ascii="Times New Roman" w:hAnsi="Times New Roman"/>
          <w:color w:val="auto"/>
        </w:rPr>
        <w:t>Специфические согласные звуки башкирского языка ғ, һ, ң, ҫ.</w:t>
      </w:r>
    </w:p>
    <w:p w:rsidR="00913431" w:rsidRPr="00CD01F8" w:rsidRDefault="00913431" w:rsidP="00CD01F8">
      <w:pPr>
        <w:pStyle w:val="af5"/>
        <w:tabs>
          <w:tab w:val="left" w:pos="567"/>
        </w:tabs>
        <w:ind w:firstLine="709"/>
        <w:rPr>
          <w:sz w:val="24"/>
          <w:szCs w:val="24"/>
        </w:rPr>
      </w:pPr>
      <w:r w:rsidRPr="00CD01F8">
        <w:rPr>
          <w:sz w:val="24"/>
          <w:szCs w:val="24"/>
        </w:rPr>
        <w:t>Особенности использования некоторых букв в составе слова: препозиции, интерпозиции и постпозиции. Практические упражнения для закрепления знаний обучающихся по орфографическим нормам башкирского языка.</w:t>
      </w:r>
    </w:p>
    <w:p w:rsidR="00913431" w:rsidRPr="00CD01F8" w:rsidRDefault="00913431" w:rsidP="00CD01F8">
      <w:pPr>
        <w:rPr>
          <w:rFonts w:ascii="Times New Roman" w:hAnsi="Times New Roman"/>
          <w:color w:val="auto"/>
        </w:rPr>
      </w:pPr>
      <w:r w:rsidRPr="00CD01F8">
        <w:rPr>
          <w:rFonts w:ascii="Times New Roman" w:hAnsi="Times New Roman"/>
          <w:color w:val="auto"/>
        </w:rPr>
        <w:t>Слог. Перенос слова по слогам.</w:t>
      </w:r>
    </w:p>
    <w:p w:rsidR="00913431" w:rsidRPr="00CD01F8" w:rsidRDefault="00913431" w:rsidP="00CD01F8">
      <w:pPr>
        <w:pStyle w:val="af5"/>
        <w:tabs>
          <w:tab w:val="left" w:pos="567"/>
        </w:tabs>
        <w:ind w:firstLine="709"/>
        <w:rPr>
          <w:sz w:val="24"/>
          <w:szCs w:val="24"/>
        </w:rPr>
      </w:pPr>
      <w:r w:rsidRPr="00CD01F8">
        <w:rPr>
          <w:sz w:val="24"/>
          <w:szCs w:val="24"/>
        </w:rPr>
        <w:t>Особенности ударения в башкирском и русском языках. Типы ударений.</w:t>
      </w:r>
    </w:p>
    <w:p w:rsidR="00913431" w:rsidRPr="00CD01F8" w:rsidRDefault="00913431" w:rsidP="00CD01F8">
      <w:pPr>
        <w:pStyle w:val="af5"/>
        <w:tabs>
          <w:tab w:val="left" w:pos="567"/>
        </w:tabs>
        <w:ind w:firstLine="709"/>
        <w:rPr>
          <w:sz w:val="24"/>
          <w:szCs w:val="24"/>
        </w:rPr>
      </w:pPr>
      <w:r w:rsidRPr="00CD01F8">
        <w:rPr>
          <w:sz w:val="24"/>
          <w:szCs w:val="24"/>
        </w:rPr>
        <w:t>Алфавит (повторение). Понятие об алфавите. Башкирский и русский алфавиты.</w:t>
      </w:r>
    </w:p>
    <w:p w:rsidR="00913431" w:rsidRPr="00CD01F8" w:rsidRDefault="00913431" w:rsidP="00CD01F8">
      <w:pPr>
        <w:rPr>
          <w:rFonts w:ascii="Times New Roman" w:hAnsi="Times New Roman"/>
          <w:color w:val="auto"/>
        </w:rPr>
      </w:pPr>
      <w:r w:rsidRPr="00CD01F8">
        <w:rPr>
          <w:rFonts w:ascii="Times New Roman" w:hAnsi="Times New Roman"/>
          <w:color w:val="auto"/>
        </w:rPr>
        <w:t>Морфология. Имя существительное. Имена нарицательные и собственные.</w:t>
      </w:r>
    </w:p>
    <w:p w:rsidR="00913431" w:rsidRPr="00CD01F8" w:rsidRDefault="00913431" w:rsidP="00CD01F8">
      <w:pPr>
        <w:rPr>
          <w:rFonts w:ascii="Times New Roman" w:hAnsi="Times New Roman"/>
          <w:color w:val="auto"/>
        </w:rPr>
      </w:pPr>
      <w:r w:rsidRPr="00CD01F8">
        <w:rPr>
          <w:rFonts w:ascii="Times New Roman" w:hAnsi="Times New Roman"/>
          <w:color w:val="auto"/>
        </w:rPr>
        <w:t>Имя прилагательное. Качественные имена прилагательные. Условные имена прилагательные.</w:t>
      </w:r>
    </w:p>
    <w:p w:rsidR="00913431" w:rsidRPr="00CD01F8" w:rsidRDefault="00913431" w:rsidP="00CD01F8">
      <w:pPr>
        <w:pStyle w:val="af5"/>
        <w:tabs>
          <w:tab w:val="left" w:pos="567"/>
        </w:tabs>
        <w:ind w:firstLine="709"/>
        <w:rPr>
          <w:sz w:val="24"/>
          <w:szCs w:val="24"/>
        </w:rPr>
      </w:pPr>
      <w:r w:rsidRPr="00CD01F8">
        <w:rPr>
          <w:sz w:val="24"/>
          <w:szCs w:val="24"/>
        </w:rPr>
        <w:t>Словообразование башкирского языка. Корень слова. Основа. Окончание. Типы аффиксов: словоизменительные, формообразующие и словообразующие.</w:t>
      </w:r>
    </w:p>
    <w:p w:rsidR="00913431" w:rsidRPr="00CD01F8" w:rsidRDefault="00913431" w:rsidP="00CD01F8">
      <w:pPr>
        <w:pStyle w:val="af5"/>
        <w:tabs>
          <w:tab w:val="left" w:pos="567"/>
        </w:tabs>
        <w:ind w:firstLine="709"/>
        <w:rPr>
          <w:sz w:val="24"/>
          <w:szCs w:val="24"/>
        </w:rPr>
      </w:pPr>
      <w:r w:rsidRPr="00CD01F8">
        <w:rPr>
          <w:sz w:val="24"/>
          <w:szCs w:val="24"/>
        </w:rPr>
        <w:t>Способы словообразования. Сложные слова. Правописание сложных слов.</w:t>
      </w:r>
    </w:p>
    <w:p w:rsidR="00913431" w:rsidRPr="00CD01F8" w:rsidRDefault="00913431" w:rsidP="00CD01F8">
      <w:pPr>
        <w:rPr>
          <w:rFonts w:ascii="Times New Roman" w:hAnsi="Times New Roman"/>
          <w:color w:val="auto"/>
        </w:rPr>
      </w:pPr>
      <w:r w:rsidRPr="00CD01F8">
        <w:rPr>
          <w:rFonts w:ascii="Times New Roman" w:hAnsi="Times New Roman"/>
          <w:color w:val="auto"/>
        </w:rPr>
        <w:t>Упражнения по развитию орфографической зоркости.</w:t>
      </w:r>
    </w:p>
    <w:p w:rsidR="00913431" w:rsidRPr="00CD01F8" w:rsidRDefault="00913431" w:rsidP="00CD01F8">
      <w:pPr>
        <w:pStyle w:val="af5"/>
        <w:tabs>
          <w:tab w:val="left" w:pos="567"/>
        </w:tabs>
        <w:ind w:firstLine="709"/>
        <w:rPr>
          <w:sz w:val="24"/>
          <w:szCs w:val="24"/>
        </w:rPr>
      </w:pPr>
      <w:r w:rsidRPr="00CD01F8">
        <w:rPr>
          <w:sz w:val="24"/>
          <w:szCs w:val="24"/>
        </w:rPr>
        <w:t>Диктант (80 слов).</w:t>
      </w:r>
    </w:p>
    <w:p w:rsidR="00913431" w:rsidRPr="00CD01F8" w:rsidRDefault="00913431" w:rsidP="00CD01F8">
      <w:pPr>
        <w:pStyle w:val="af5"/>
        <w:tabs>
          <w:tab w:val="left" w:pos="567"/>
        </w:tabs>
        <w:ind w:firstLine="709"/>
        <w:rPr>
          <w:sz w:val="24"/>
          <w:szCs w:val="24"/>
        </w:rPr>
      </w:pPr>
      <w:r w:rsidRPr="00CD01F8">
        <w:rPr>
          <w:sz w:val="24"/>
          <w:szCs w:val="24"/>
        </w:rPr>
        <w:t>Повторение пройденных тем.</w:t>
      </w:r>
    </w:p>
    <w:p w:rsidR="00913431" w:rsidRPr="00CD01F8" w:rsidRDefault="00913431" w:rsidP="00CD01F8">
      <w:pPr>
        <w:pStyle w:val="2"/>
        <w:ind w:firstLine="0"/>
        <w:rPr>
          <w:rFonts w:ascii="Times New Roman" w:hAnsi="Times New Roman"/>
          <w:color w:val="auto"/>
        </w:rPr>
      </w:pPr>
      <w:bookmarkStart w:id="23" w:name="_Toc111515661"/>
      <w:r w:rsidRPr="00CD01F8">
        <w:rPr>
          <w:rFonts w:ascii="Times New Roman" w:hAnsi="Times New Roman"/>
          <w:color w:val="auto"/>
        </w:rPr>
        <w:t>6 класс</w:t>
      </w:r>
      <w:bookmarkEnd w:id="23"/>
    </w:p>
    <w:p w:rsidR="00913431" w:rsidRPr="00CD01F8" w:rsidRDefault="00913431" w:rsidP="00CD01F8">
      <w:pPr>
        <w:tabs>
          <w:tab w:val="left" w:pos="567"/>
        </w:tabs>
        <w:rPr>
          <w:rFonts w:ascii="Times New Roman" w:hAnsi="Times New Roman"/>
          <w:b/>
          <w:color w:val="auto"/>
        </w:rPr>
      </w:pPr>
      <w:r w:rsidRPr="00CD01F8">
        <w:rPr>
          <w:rFonts w:ascii="Times New Roman" w:hAnsi="Times New Roman"/>
          <w:b/>
          <w:color w:val="auto"/>
        </w:rPr>
        <w:t>Раздел1.Речевая деятельность и культура речи</w:t>
      </w:r>
    </w:p>
    <w:p w:rsidR="00913431" w:rsidRPr="00CD01F8" w:rsidRDefault="00913431" w:rsidP="00CD01F8">
      <w:pPr>
        <w:pStyle w:val="af5"/>
        <w:tabs>
          <w:tab w:val="left" w:pos="567"/>
        </w:tabs>
        <w:ind w:firstLine="709"/>
        <w:rPr>
          <w:sz w:val="24"/>
          <w:szCs w:val="24"/>
        </w:rPr>
      </w:pPr>
      <w:r w:rsidRPr="00CD01F8">
        <w:rPr>
          <w:sz w:val="24"/>
          <w:szCs w:val="24"/>
        </w:rPr>
        <w:t>Повторение пройденного в 5 классе: монолог, диалог, полилог. Фразеологизмы башкирского языка. Устаревшие слова.</w:t>
      </w:r>
    </w:p>
    <w:p w:rsidR="00913431" w:rsidRPr="00CD01F8" w:rsidRDefault="00913431" w:rsidP="00CD01F8">
      <w:pPr>
        <w:pStyle w:val="af5"/>
        <w:tabs>
          <w:tab w:val="left" w:pos="567"/>
        </w:tabs>
        <w:ind w:firstLine="709"/>
        <w:rPr>
          <w:sz w:val="24"/>
          <w:szCs w:val="24"/>
        </w:rPr>
      </w:pPr>
      <w:r w:rsidRPr="00CD01F8">
        <w:rPr>
          <w:sz w:val="24"/>
          <w:szCs w:val="24"/>
        </w:rPr>
        <w:t>Орфоэпические нормы башкирского языка.</w:t>
      </w:r>
    </w:p>
    <w:p w:rsidR="00913431" w:rsidRPr="00CD01F8" w:rsidRDefault="00913431" w:rsidP="00CD01F8">
      <w:pPr>
        <w:pStyle w:val="af5"/>
        <w:tabs>
          <w:tab w:val="left" w:pos="567"/>
        </w:tabs>
        <w:ind w:firstLine="709"/>
        <w:rPr>
          <w:sz w:val="24"/>
          <w:szCs w:val="24"/>
        </w:rPr>
      </w:pPr>
      <w:r w:rsidRPr="00CD01F8">
        <w:rPr>
          <w:sz w:val="24"/>
          <w:szCs w:val="24"/>
        </w:rPr>
        <w:t>Входной диктант (85 слов).</w:t>
      </w:r>
    </w:p>
    <w:p w:rsidR="00913431" w:rsidRPr="00CD01F8" w:rsidRDefault="00913431" w:rsidP="00CD01F8">
      <w:pPr>
        <w:pStyle w:val="af5"/>
        <w:tabs>
          <w:tab w:val="left" w:pos="567"/>
        </w:tabs>
        <w:ind w:firstLine="709"/>
        <w:rPr>
          <w:sz w:val="24"/>
          <w:szCs w:val="24"/>
        </w:rPr>
      </w:pPr>
      <w:r w:rsidRPr="00CD01F8">
        <w:rPr>
          <w:sz w:val="24"/>
          <w:szCs w:val="24"/>
        </w:rPr>
        <w:t>Краткая информация о Башкортостане. Ономастика Башкортостана. Работа с башкирскими топонимическими единицами, наименованиями растительности. Орфографические упражнения с наименованиями географических объектов.</w:t>
      </w:r>
    </w:p>
    <w:p w:rsidR="00913431" w:rsidRPr="00CD01F8" w:rsidRDefault="00913431" w:rsidP="00CD01F8">
      <w:pPr>
        <w:pStyle w:val="af5"/>
        <w:tabs>
          <w:tab w:val="left" w:pos="567"/>
        </w:tabs>
        <w:ind w:firstLine="709"/>
        <w:rPr>
          <w:sz w:val="24"/>
          <w:szCs w:val="24"/>
        </w:rPr>
      </w:pPr>
      <w:r w:rsidRPr="00CD01F8">
        <w:rPr>
          <w:sz w:val="24"/>
          <w:szCs w:val="24"/>
        </w:rPr>
        <w:t>Работа с текстами, посвященными горе Уралтау.</w:t>
      </w:r>
    </w:p>
    <w:p w:rsidR="00913431" w:rsidRPr="00CD01F8" w:rsidRDefault="00913431" w:rsidP="00CD01F8">
      <w:pPr>
        <w:pStyle w:val="af5"/>
        <w:tabs>
          <w:tab w:val="left" w:pos="567"/>
        </w:tabs>
        <w:ind w:firstLine="709"/>
        <w:rPr>
          <w:sz w:val="24"/>
          <w:szCs w:val="24"/>
        </w:rPr>
      </w:pPr>
      <w:r w:rsidRPr="00CD01F8">
        <w:rPr>
          <w:sz w:val="24"/>
          <w:szCs w:val="24"/>
        </w:rPr>
        <w:t>Работа с текстами этнографического характера.</w:t>
      </w:r>
    </w:p>
    <w:p w:rsidR="00913431" w:rsidRPr="00CD01F8" w:rsidRDefault="00913431" w:rsidP="00CD01F8">
      <w:pPr>
        <w:pStyle w:val="af5"/>
        <w:tabs>
          <w:tab w:val="left" w:pos="567"/>
        </w:tabs>
        <w:ind w:firstLine="709"/>
        <w:rPr>
          <w:sz w:val="24"/>
          <w:szCs w:val="24"/>
        </w:rPr>
      </w:pPr>
      <w:r w:rsidRPr="00CD01F8">
        <w:rPr>
          <w:sz w:val="24"/>
          <w:szCs w:val="24"/>
        </w:rPr>
        <w:t>Ударение. Особенности ударения в башкирском языке: при присоединении окончаний, в сложных словах, в вопросительных местоимениях.</w:t>
      </w:r>
    </w:p>
    <w:p w:rsidR="00913431" w:rsidRPr="00CD01F8" w:rsidRDefault="00913431" w:rsidP="00CD01F8">
      <w:pPr>
        <w:rPr>
          <w:rFonts w:ascii="Times New Roman" w:hAnsi="Times New Roman"/>
          <w:b/>
          <w:color w:val="auto"/>
        </w:rPr>
      </w:pPr>
      <w:r w:rsidRPr="00CD01F8">
        <w:rPr>
          <w:rFonts w:ascii="Times New Roman" w:hAnsi="Times New Roman"/>
          <w:b/>
          <w:color w:val="auto"/>
        </w:rPr>
        <w:t>Раздел 2. Основные сведения о языке. Разделы науки о языке</w:t>
      </w:r>
    </w:p>
    <w:p w:rsidR="00913431" w:rsidRPr="00CD01F8" w:rsidRDefault="00913431" w:rsidP="00CD01F8">
      <w:pPr>
        <w:rPr>
          <w:rFonts w:ascii="Times New Roman" w:hAnsi="Times New Roman"/>
          <w:color w:val="auto"/>
        </w:rPr>
      </w:pPr>
      <w:r w:rsidRPr="00CD01F8">
        <w:rPr>
          <w:rFonts w:ascii="Times New Roman" w:hAnsi="Times New Roman"/>
          <w:color w:val="auto"/>
        </w:rPr>
        <w:t>Имя существительное. Падежные формы имен существительных. Варианты падежных окончаний в башкирском языке. Перевод падежных форм на русский язык.</w:t>
      </w:r>
    </w:p>
    <w:p w:rsidR="00913431" w:rsidRPr="00CD01F8" w:rsidRDefault="00913431" w:rsidP="00CD01F8">
      <w:pPr>
        <w:rPr>
          <w:rFonts w:ascii="Times New Roman" w:hAnsi="Times New Roman"/>
          <w:color w:val="auto"/>
        </w:rPr>
      </w:pPr>
      <w:r w:rsidRPr="00CD01F8">
        <w:rPr>
          <w:rFonts w:ascii="Times New Roman" w:hAnsi="Times New Roman"/>
          <w:color w:val="auto"/>
        </w:rPr>
        <w:t>Особенности словоизменения существительных в башкирском языке. Сравнение процессов словоизменения в башкирском языке с аналогичными явлениями в русском языке.</w:t>
      </w:r>
    </w:p>
    <w:p w:rsidR="00913431" w:rsidRPr="00CD01F8" w:rsidRDefault="00913431" w:rsidP="00CD01F8">
      <w:pPr>
        <w:rPr>
          <w:rFonts w:ascii="Times New Roman" w:hAnsi="Times New Roman"/>
          <w:b/>
          <w:color w:val="auto"/>
        </w:rPr>
      </w:pPr>
      <w:r w:rsidRPr="00CD01F8">
        <w:rPr>
          <w:rFonts w:ascii="Times New Roman" w:hAnsi="Times New Roman"/>
          <w:color w:val="auto"/>
        </w:rPr>
        <w:t>Изменение имен существительных в башкирском языке по числам и лицам. Сравнение данного явления с русским языком.</w:t>
      </w:r>
    </w:p>
    <w:p w:rsidR="00913431" w:rsidRPr="00CD01F8" w:rsidRDefault="00913431" w:rsidP="00CD01F8">
      <w:pPr>
        <w:pStyle w:val="af5"/>
        <w:tabs>
          <w:tab w:val="left" w:pos="567"/>
        </w:tabs>
        <w:ind w:firstLine="709"/>
        <w:rPr>
          <w:sz w:val="24"/>
          <w:szCs w:val="24"/>
        </w:rPr>
      </w:pPr>
      <w:r w:rsidRPr="00CD01F8">
        <w:rPr>
          <w:sz w:val="24"/>
          <w:szCs w:val="24"/>
        </w:rPr>
        <w:t>Словообразование имен существительных: производные имена существительные, сложные имена существительные. Способы словообразования в башкирском и русском языках.</w:t>
      </w:r>
    </w:p>
    <w:p w:rsidR="00913431" w:rsidRPr="00CD01F8" w:rsidRDefault="00913431" w:rsidP="00CD01F8">
      <w:pPr>
        <w:pStyle w:val="af5"/>
        <w:tabs>
          <w:tab w:val="left" w:pos="567"/>
        </w:tabs>
        <w:ind w:firstLine="709"/>
        <w:rPr>
          <w:sz w:val="24"/>
          <w:szCs w:val="24"/>
        </w:rPr>
      </w:pPr>
      <w:r w:rsidRPr="00CD01F8">
        <w:rPr>
          <w:sz w:val="24"/>
          <w:szCs w:val="24"/>
        </w:rPr>
        <w:t>Работа с текстами произведений, посвященных Отечественной войне 1812 г.: выявление устаревших слов, военной лексики, фразеологических единиц.</w:t>
      </w:r>
    </w:p>
    <w:p w:rsidR="00913431" w:rsidRPr="00CD01F8" w:rsidRDefault="00913431" w:rsidP="00CD01F8">
      <w:pPr>
        <w:pStyle w:val="af5"/>
        <w:tabs>
          <w:tab w:val="left" w:pos="567"/>
        </w:tabs>
        <w:ind w:firstLine="709"/>
        <w:rPr>
          <w:sz w:val="24"/>
          <w:szCs w:val="24"/>
        </w:rPr>
      </w:pPr>
      <w:r w:rsidRPr="00CD01F8">
        <w:rPr>
          <w:sz w:val="24"/>
          <w:szCs w:val="24"/>
        </w:rPr>
        <w:t>Категория принадлежности имен существительных. Способы выражения принадлежности в башкирском и русском языках. Некоторые особенности функционирования формы принадлежности в башкирском языке.</w:t>
      </w:r>
    </w:p>
    <w:p w:rsidR="00913431" w:rsidRPr="00CD01F8" w:rsidRDefault="00913431" w:rsidP="00CD01F8">
      <w:pPr>
        <w:pStyle w:val="af5"/>
        <w:tabs>
          <w:tab w:val="left" w:pos="567"/>
        </w:tabs>
        <w:ind w:firstLine="709"/>
        <w:rPr>
          <w:sz w:val="24"/>
          <w:szCs w:val="24"/>
        </w:rPr>
      </w:pPr>
      <w:r w:rsidRPr="00CD01F8">
        <w:rPr>
          <w:sz w:val="24"/>
          <w:szCs w:val="24"/>
        </w:rPr>
        <w:t>Вторичная функция окончаний принадлежности в башкирском языке.</w:t>
      </w:r>
    </w:p>
    <w:p w:rsidR="00913431" w:rsidRPr="00CD01F8" w:rsidRDefault="00913431" w:rsidP="00CD01F8">
      <w:pPr>
        <w:pStyle w:val="af5"/>
        <w:tabs>
          <w:tab w:val="left" w:pos="567"/>
        </w:tabs>
        <w:ind w:firstLine="709"/>
        <w:rPr>
          <w:sz w:val="24"/>
          <w:szCs w:val="24"/>
        </w:rPr>
      </w:pPr>
      <w:r w:rsidRPr="00CD01F8">
        <w:rPr>
          <w:sz w:val="24"/>
          <w:szCs w:val="24"/>
        </w:rPr>
        <w:t>Имя прилагательное. Характеристика имени прилагательного как части речи в башкирском и русском языках. Степени имен прилагательных: сравнительная, уменьшительная, превосходная.</w:t>
      </w:r>
    </w:p>
    <w:p w:rsidR="00913431" w:rsidRPr="00CD01F8" w:rsidRDefault="00913431" w:rsidP="00CD01F8">
      <w:pPr>
        <w:pStyle w:val="af5"/>
        <w:tabs>
          <w:tab w:val="left" w:pos="567"/>
        </w:tabs>
        <w:ind w:firstLine="709"/>
        <w:rPr>
          <w:sz w:val="24"/>
          <w:szCs w:val="24"/>
        </w:rPr>
      </w:pPr>
      <w:r w:rsidRPr="00CD01F8">
        <w:rPr>
          <w:sz w:val="24"/>
          <w:szCs w:val="24"/>
        </w:rPr>
        <w:t>Качественные и относительные прилагательные. Функциональная особенность относительных прилагательных. Словоизменение имен прилагательных.</w:t>
      </w:r>
    </w:p>
    <w:p w:rsidR="00913431" w:rsidRPr="00CD01F8" w:rsidRDefault="00913431" w:rsidP="00CD01F8">
      <w:pPr>
        <w:pStyle w:val="af5"/>
        <w:tabs>
          <w:tab w:val="left" w:pos="567"/>
        </w:tabs>
        <w:ind w:firstLine="709"/>
        <w:rPr>
          <w:sz w:val="24"/>
          <w:szCs w:val="24"/>
        </w:rPr>
      </w:pPr>
      <w:r w:rsidRPr="00CD01F8">
        <w:rPr>
          <w:sz w:val="24"/>
          <w:szCs w:val="24"/>
        </w:rPr>
        <w:t>Словообразование имен прилагательных. Производные и сложные прилагательные. Прилагательные в функции производящих основ.</w:t>
      </w:r>
    </w:p>
    <w:p w:rsidR="00913431" w:rsidRPr="00CD01F8" w:rsidRDefault="00913431" w:rsidP="00CD01F8">
      <w:pPr>
        <w:pStyle w:val="af5"/>
        <w:tabs>
          <w:tab w:val="left" w:pos="567"/>
        </w:tabs>
        <w:ind w:firstLine="709"/>
        <w:rPr>
          <w:sz w:val="24"/>
          <w:szCs w:val="24"/>
        </w:rPr>
      </w:pPr>
      <w:r w:rsidRPr="00CD01F8">
        <w:rPr>
          <w:sz w:val="24"/>
          <w:szCs w:val="24"/>
        </w:rPr>
        <w:t>Башкирский литературный язык.</w:t>
      </w:r>
    </w:p>
    <w:p w:rsidR="00913431" w:rsidRPr="00CD01F8" w:rsidRDefault="00913431" w:rsidP="00CD01F8">
      <w:pPr>
        <w:pStyle w:val="af5"/>
        <w:tabs>
          <w:tab w:val="left" w:pos="567"/>
        </w:tabs>
        <w:ind w:firstLine="709"/>
        <w:rPr>
          <w:sz w:val="24"/>
          <w:szCs w:val="24"/>
        </w:rPr>
      </w:pPr>
      <w:r w:rsidRPr="00CD01F8">
        <w:rPr>
          <w:sz w:val="24"/>
          <w:szCs w:val="24"/>
        </w:rPr>
        <w:t>Имя числительное. Разряды числительных: количественные, порядковые, собирательные, разделительные, приблизительные числительные. Словоизменение числительных. Правописание имен числительных.</w:t>
      </w:r>
    </w:p>
    <w:p w:rsidR="00913431" w:rsidRPr="00CD01F8" w:rsidRDefault="00913431" w:rsidP="00CD01F8">
      <w:pPr>
        <w:pStyle w:val="af5"/>
        <w:tabs>
          <w:tab w:val="left" w:pos="567"/>
        </w:tabs>
        <w:ind w:firstLine="709"/>
        <w:rPr>
          <w:sz w:val="24"/>
          <w:szCs w:val="24"/>
        </w:rPr>
      </w:pPr>
      <w:r w:rsidRPr="00CD01F8">
        <w:rPr>
          <w:sz w:val="24"/>
          <w:szCs w:val="24"/>
        </w:rPr>
        <w:t>Местоимение. Функциональная особенность местоимений. Разряды местоимений: личные местоимения, указательные местоимения, вопросительные местоимения, определительные местоимения, неопределенные местоимения, отрицательные местоимения.</w:t>
      </w:r>
    </w:p>
    <w:p w:rsidR="00913431" w:rsidRPr="00CD01F8" w:rsidRDefault="00913431" w:rsidP="00CD01F8">
      <w:pPr>
        <w:pStyle w:val="af5"/>
        <w:tabs>
          <w:tab w:val="left" w:pos="567"/>
        </w:tabs>
        <w:ind w:firstLine="709"/>
        <w:rPr>
          <w:sz w:val="24"/>
          <w:szCs w:val="24"/>
        </w:rPr>
      </w:pPr>
      <w:r w:rsidRPr="00CD01F8">
        <w:rPr>
          <w:sz w:val="24"/>
          <w:szCs w:val="24"/>
        </w:rPr>
        <w:t>Диктант (95 слов).</w:t>
      </w:r>
    </w:p>
    <w:p w:rsidR="00913431" w:rsidRPr="00CD01F8" w:rsidRDefault="00913431" w:rsidP="00CD01F8">
      <w:pPr>
        <w:pStyle w:val="af5"/>
        <w:tabs>
          <w:tab w:val="left" w:pos="567"/>
        </w:tabs>
        <w:ind w:firstLine="709"/>
        <w:rPr>
          <w:sz w:val="24"/>
          <w:szCs w:val="24"/>
        </w:rPr>
      </w:pPr>
      <w:r w:rsidRPr="00CD01F8">
        <w:rPr>
          <w:sz w:val="24"/>
          <w:szCs w:val="24"/>
        </w:rPr>
        <w:t>Повторение пройденного материала по темам: имя существительное, имя п</w:t>
      </w:r>
      <w:bookmarkStart w:id="24" w:name="_TOC_250011"/>
      <w:r w:rsidRPr="00CD01F8">
        <w:rPr>
          <w:sz w:val="24"/>
          <w:szCs w:val="24"/>
        </w:rPr>
        <w:t>рилагательное, имя числительное, местоимение.</w:t>
      </w:r>
    </w:p>
    <w:p w:rsidR="00913431" w:rsidRPr="00CD01F8" w:rsidRDefault="00913431" w:rsidP="00CD01F8">
      <w:pPr>
        <w:pStyle w:val="2"/>
        <w:ind w:firstLine="0"/>
        <w:rPr>
          <w:rFonts w:ascii="Times New Roman" w:hAnsi="Times New Roman"/>
          <w:color w:val="auto"/>
        </w:rPr>
      </w:pPr>
      <w:bookmarkStart w:id="25" w:name="_Toc111515662"/>
      <w:r w:rsidRPr="00CD01F8">
        <w:rPr>
          <w:rFonts w:ascii="Times New Roman" w:hAnsi="Times New Roman"/>
          <w:color w:val="auto"/>
        </w:rPr>
        <w:t xml:space="preserve">7 </w:t>
      </w:r>
      <w:bookmarkEnd w:id="24"/>
      <w:r w:rsidRPr="00CD01F8">
        <w:rPr>
          <w:rFonts w:ascii="Times New Roman" w:hAnsi="Times New Roman"/>
          <w:color w:val="auto"/>
        </w:rPr>
        <w:t>класс</w:t>
      </w:r>
      <w:bookmarkEnd w:id="25"/>
    </w:p>
    <w:p w:rsidR="00913431" w:rsidRPr="00CD01F8" w:rsidRDefault="00913431" w:rsidP="00CD01F8">
      <w:pPr>
        <w:tabs>
          <w:tab w:val="left" w:pos="567"/>
        </w:tabs>
        <w:rPr>
          <w:rFonts w:ascii="Times New Roman" w:hAnsi="Times New Roman"/>
          <w:b/>
          <w:color w:val="auto"/>
        </w:rPr>
      </w:pPr>
      <w:r w:rsidRPr="00CD01F8">
        <w:rPr>
          <w:rFonts w:ascii="Times New Roman" w:hAnsi="Times New Roman"/>
          <w:b/>
          <w:color w:val="auto"/>
        </w:rPr>
        <w:t>Раздел1.Речевая деятельность и культура речи</w:t>
      </w:r>
    </w:p>
    <w:p w:rsidR="00913431" w:rsidRPr="00CD01F8" w:rsidRDefault="00913431" w:rsidP="00CD01F8">
      <w:pPr>
        <w:pStyle w:val="af5"/>
        <w:ind w:firstLine="709"/>
        <w:rPr>
          <w:sz w:val="24"/>
          <w:szCs w:val="24"/>
        </w:rPr>
      </w:pPr>
      <w:r w:rsidRPr="00CD01F8">
        <w:rPr>
          <w:sz w:val="24"/>
          <w:szCs w:val="24"/>
        </w:rPr>
        <w:t>Лексика: омонимия и паронимия. Виды омонимов. Правильное использование омонимов в речи.</w:t>
      </w:r>
    </w:p>
    <w:p w:rsidR="00913431" w:rsidRPr="00CD01F8" w:rsidRDefault="00913431" w:rsidP="00CD01F8">
      <w:pPr>
        <w:pStyle w:val="af5"/>
        <w:ind w:firstLine="709"/>
        <w:rPr>
          <w:sz w:val="24"/>
          <w:szCs w:val="24"/>
        </w:rPr>
      </w:pPr>
      <w:r w:rsidRPr="00CD01F8">
        <w:rPr>
          <w:sz w:val="24"/>
          <w:szCs w:val="24"/>
        </w:rPr>
        <w:t>Паронимыиточностьречи.Смысловыеразличия, характер лексической сочетаемости, способы управления,функционально-стилевая окраска и употребление паронимовв речи. Распространенные речевые ошибки‚ связанные с употреблениемпаронимоввречи.</w:t>
      </w:r>
    </w:p>
    <w:p w:rsidR="00913431" w:rsidRPr="00CD01F8" w:rsidRDefault="00913431" w:rsidP="00CD01F8">
      <w:pPr>
        <w:pStyle w:val="af5"/>
        <w:ind w:firstLine="709"/>
        <w:rPr>
          <w:sz w:val="24"/>
          <w:szCs w:val="24"/>
        </w:rPr>
      </w:pPr>
      <w:r w:rsidRPr="00CD01F8">
        <w:rPr>
          <w:sz w:val="24"/>
          <w:szCs w:val="24"/>
        </w:rPr>
        <w:t>Башкирская традиционная этикетная речевая манера общения. Исключение категоричностивразговоре.Невербальный(несловесный)этикетобщения.</w:t>
      </w:r>
    </w:p>
    <w:p w:rsidR="00913431" w:rsidRPr="00CD01F8" w:rsidRDefault="00913431" w:rsidP="00CD01F8">
      <w:pPr>
        <w:pStyle w:val="af5"/>
        <w:tabs>
          <w:tab w:val="left" w:pos="1081"/>
          <w:tab w:val="left" w:pos="2006"/>
          <w:tab w:val="left" w:pos="3729"/>
          <w:tab w:val="left" w:pos="5698"/>
        </w:tabs>
        <w:ind w:firstLine="709"/>
        <w:rPr>
          <w:sz w:val="24"/>
          <w:szCs w:val="24"/>
        </w:rPr>
      </w:pPr>
      <w:r w:rsidRPr="00CD01F8">
        <w:rPr>
          <w:sz w:val="24"/>
          <w:szCs w:val="24"/>
        </w:rPr>
        <w:t xml:space="preserve">Этикет использования изобразительных </w:t>
      </w:r>
      <w:r w:rsidRPr="00CD01F8">
        <w:rPr>
          <w:spacing w:val="-2"/>
          <w:sz w:val="24"/>
          <w:szCs w:val="24"/>
        </w:rPr>
        <w:t>жестов.</w:t>
      </w:r>
      <w:r w:rsidRPr="00CD01F8">
        <w:rPr>
          <w:sz w:val="24"/>
          <w:szCs w:val="24"/>
        </w:rPr>
        <w:t>Замещающиеисопровождающиежесты.</w:t>
      </w:r>
    </w:p>
    <w:p w:rsidR="00913431" w:rsidRPr="00CD01F8" w:rsidRDefault="00913431" w:rsidP="00CD01F8">
      <w:pPr>
        <w:rPr>
          <w:rFonts w:ascii="Times New Roman" w:hAnsi="Times New Roman"/>
          <w:b/>
          <w:color w:val="auto"/>
        </w:rPr>
      </w:pPr>
      <w:r w:rsidRPr="00CD01F8">
        <w:rPr>
          <w:rFonts w:ascii="Times New Roman" w:hAnsi="Times New Roman"/>
          <w:b/>
          <w:color w:val="auto"/>
        </w:rPr>
        <w:t>Раздел 2. Основные сведения о языке. Разделы науки о языке</w:t>
      </w:r>
    </w:p>
    <w:p w:rsidR="00913431" w:rsidRPr="00CD01F8" w:rsidRDefault="00913431" w:rsidP="00CD01F8">
      <w:pPr>
        <w:pStyle w:val="af5"/>
        <w:tabs>
          <w:tab w:val="left" w:pos="567"/>
        </w:tabs>
        <w:ind w:firstLine="709"/>
        <w:rPr>
          <w:sz w:val="24"/>
          <w:szCs w:val="24"/>
        </w:rPr>
      </w:pPr>
      <w:r w:rsidRPr="00CD01F8">
        <w:rPr>
          <w:sz w:val="24"/>
          <w:szCs w:val="24"/>
        </w:rPr>
        <w:t>Повторение тем по фонетике, словообразованию и морфологии башкирского языка. Разделение слов на части речи. Изменение имен существительных. Правописание числительных.</w:t>
      </w:r>
    </w:p>
    <w:p w:rsidR="00913431" w:rsidRPr="00CD01F8" w:rsidRDefault="00913431" w:rsidP="00CD01F8">
      <w:pPr>
        <w:pStyle w:val="af5"/>
        <w:tabs>
          <w:tab w:val="left" w:pos="567"/>
        </w:tabs>
        <w:ind w:firstLine="709"/>
        <w:rPr>
          <w:sz w:val="24"/>
          <w:szCs w:val="24"/>
        </w:rPr>
      </w:pPr>
      <w:r w:rsidRPr="00CD01F8">
        <w:rPr>
          <w:sz w:val="24"/>
          <w:szCs w:val="24"/>
        </w:rPr>
        <w:t>Входной диктант (90 слов).</w:t>
      </w:r>
    </w:p>
    <w:p w:rsidR="00913431" w:rsidRPr="00CD01F8" w:rsidRDefault="00913431" w:rsidP="00CD01F8">
      <w:pPr>
        <w:pStyle w:val="af5"/>
        <w:tabs>
          <w:tab w:val="left" w:pos="567"/>
        </w:tabs>
        <w:ind w:firstLine="709"/>
        <w:rPr>
          <w:sz w:val="24"/>
          <w:szCs w:val="24"/>
        </w:rPr>
      </w:pPr>
      <w:r w:rsidRPr="00CD01F8">
        <w:rPr>
          <w:sz w:val="24"/>
          <w:szCs w:val="24"/>
        </w:rPr>
        <w:t>Глагол. Личные и безличные глаголы.</w:t>
      </w:r>
    </w:p>
    <w:p w:rsidR="00913431" w:rsidRPr="00CD01F8" w:rsidRDefault="00913431" w:rsidP="00CD01F8">
      <w:pPr>
        <w:pStyle w:val="af5"/>
        <w:tabs>
          <w:tab w:val="left" w:pos="567"/>
        </w:tabs>
        <w:ind w:firstLine="709"/>
        <w:rPr>
          <w:sz w:val="24"/>
          <w:szCs w:val="24"/>
        </w:rPr>
      </w:pPr>
      <w:r w:rsidRPr="00CD01F8">
        <w:rPr>
          <w:sz w:val="24"/>
          <w:szCs w:val="24"/>
        </w:rPr>
        <w:t>Тематические группы глаголов.</w:t>
      </w:r>
    </w:p>
    <w:p w:rsidR="00913431" w:rsidRPr="00CD01F8" w:rsidRDefault="00913431" w:rsidP="00CD01F8">
      <w:pPr>
        <w:pStyle w:val="af5"/>
        <w:tabs>
          <w:tab w:val="left" w:pos="567"/>
        </w:tabs>
        <w:ind w:firstLine="709"/>
        <w:rPr>
          <w:sz w:val="24"/>
          <w:szCs w:val="24"/>
        </w:rPr>
      </w:pPr>
      <w:r w:rsidRPr="00CD01F8">
        <w:rPr>
          <w:sz w:val="24"/>
          <w:szCs w:val="24"/>
        </w:rPr>
        <w:t>Самостоятельные и вспомогательные глаголы.</w:t>
      </w:r>
    </w:p>
    <w:p w:rsidR="00913431" w:rsidRPr="00CD01F8" w:rsidRDefault="00913431" w:rsidP="00CD01F8">
      <w:pPr>
        <w:pStyle w:val="af5"/>
        <w:tabs>
          <w:tab w:val="left" w:pos="567"/>
        </w:tabs>
        <w:ind w:firstLine="709"/>
        <w:rPr>
          <w:sz w:val="24"/>
          <w:szCs w:val="24"/>
        </w:rPr>
      </w:pPr>
      <w:r w:rsidRPr="00CD01F8">
        <w:rPr>
          <w:sz w:val="24"/>
          <w:szCs w:val="24"/>
        </w:rPr>
        <w:t>Наклонения глаголов. Изъявительное наклонение. Формы времени изъявительного наклонения.</w:t>
      </w:r>
    </w:p>
    <w:p w:rsidR="00913431" w:rsidRPr="00CD01F8" w:rsidRDefault="00913431" w:rsidP="00CD01F8">
      <w:pPr>
        <w:pStyle w:val="af5"/>
        <w:tabs>
          <w:tab w:val="left" w:pos="567"/>
        </w:tabs>
        <w:ind w:firstLine="709"/>
        <w:rPr>
          <w:sz w:val="24"/>
          <w:szCs w:val="24"/>
        </w:rPr>
      </w:pPr>
      <w:r w:rsidRPr="00CD01F8">
        <w:rPr>
          <w:sz w:val="24"/>
          <w:szCs w:val="24"/>
        </w:rPr>
        <w:t>Синтаксические функции глаголов изъявительного наклонения. Отрицательные формы глагола.</w:t>
      </w:r>
    </w:p>
    <w:p w:rsidR="00913431" w:rsidRPr="00CD01F8" w:rsidRDefault="00913431" w:rsidP="00CD01F8">
      <w:pPr>
        <w:pStyle w:val="af5"/>
        <w:tabs>
          <w:tab w:val="left" w:pos="567"/>
        </w:tabs>
        <w:ind w:firstLine="709"/>
        <w:rPr>
          <w:sz w:val="24"/>
          <w:szCs w:val="24"/>
        </w:rPr>
      </w:pPr>
      <w:r w:rsidRPr="00CD01F8">
        <w:rPr>
          <w:sz w:val="24"/>
          <w:szCs w:val="24"/>
        </w:rPr>
        <w:t>Повелительное наклонение глагола. Семантические типы повелительного наклонения.</w:t>
      </w:r>
    </w:p>
    <w:p w:rsidR="00913431" w:rsidRPr="00CD01F8" w:rsidRDefault="00913431" w:rsidP="00CD01F8">
      <w:pPr>
        <w:pStyle w:val="af5"/>
        <w:tabs>
          <w:tab w:val="left" w:pos="567"/>
        </w:tabs>
        <w:ind w:firstLine="709"/>
        <w:rPr>
          <w:sz w:val="24"/>
          <w:szCs w:val="24"/>
        </w:rPr>
      </w:pPr>
      <w:r w:rsidRPr="00CD01F8">
        <w:rPr>
          <w:sz w:val="24"/>
          <w:szCs w:val="24"/>
        </w:rPr>
        <w:t>Желательное наклонение глагола.</w:t>
      </w:r>
    </w:p>
    <w:p w:rsidR="00913431" w:rsidRPr="00CD01F8" w:rsidRDefault="00913431" w:rsidP="00CD01F8">
      <w:pPr>
        <w:pStyle w:val="af5"/>
        <w:tabs>
          <w:tab w:val="left" w:pos="567"/>
        </w:tabs>
        <w:ind w:firstLine="709"/>
        <w:rPr>
          <w:sz w:val="24"/>
          <w:szCs w:val="24"/>
        </w:rPr>
      </w:pPr>
      <w:r w:rsidRPr="00CD01F8">
        <w:rPr>
          <w:sz w:val="24"/>
          <w:szCs w:val="24"/>
        </w:rPr>
        <w:t>Условное наклонение.</w:t>
      </w:r>
    </w:p>
    <w:p w:rsidR="00913431" w:rsidRPr="00CD01F8" w:rsidRDefault="00913431" w:rsidP="00CD01F8">
      <w:pPr>
        <w:pStyle w:val="af5"/>
        <w:tabs>
          <w:tab w:val="left" w:pos="567"/>
        </w:tabs>
        <w:ind w:firstLine="709"/>
        <w:rPr>
          <w:sz w:val="24"/>
          <w:szCs w:val="24"/>
        </w:rPr>
      </w:pPr>
      <w:r w:rsidRPr="00CD01F8">
        <w:rPr>
          <w:sz w:val="24"/>
          <w:szCs w:val="24"/>
        </w:rPr>
        <w:t>Глагольные формы. Имя действия. Причастие. Временные формы причастия. Инфинитив. Деепричастие. Формы деепричастия в башкирском языке.</w:t>
      </w:r>
    </w:p>
    <w:p w:rsidR="00913431" w:rsidRPr="00CD01F8" w:rsidRDefault="00913431" w:rsidP="00CD01F8">
      <w:pPr>
        <w:pStyle w:val="af5"/>
        <w:tabs>
          <w:tab w:val="left" w:pos="567"/>
        </w:tabs>
        <w:ind w:firstLine="709"/>
        <w:rPr>
          <w:sz w:val="24"/>
          <w:szCs w:val="24"/>
        </w:rPr>
      </w:pPr>
      <w:r w:rsidRPr="00CD01F8">
        <w:rPr>
          <w:sz w:val="24"/>
          <w:szCs w:val="24"/>
        </w:rPr>
        <w:t>Наречие. Виды наречий.</w:t>
      </w:r>
    </w:p>
    <w:p w:rsidR="00913431" w:rsidRPr="00CD01F8" w:rsidRDefault="00913431" w:rsidP="00CD01F8">
      <w:pPr>
        <w:pStyle w:val="af5"/>
        <w:tabs>
          <w:tab w:val="left" w:pos="567"/>
        </w:tabs>
        <w:ind w:firstLine="709"/>
        <w:rPr>
          <w:sz w:val="24"/>
          <w:szCs w:val="24"/>
        </w:rPr>
      </w:pPr>
      <w:r w:rsidRPr="00CD01F8">
        <w:rPr>
          <w:sz w:val="24"/>
          <w:szCs w:val="24"/>
        </w:rPr>
        <w:t>Имя числительное в башкирском и русском языках.</w:t>
      </w:r>
    </w:p>
    <w:p w:rsidR="00913431" w:rsidRPr="00CD01F8" w:rsidRDefault="00913431" w:rsidP="00CD01F8">
      <w:pPr>
        <w:pStyle w:val="af5"/>
        <w:tabs>
          <w:tab w:val="left" w:pos="567"/>
        </w:tabs>
        <w:ind w:firstLine="709"/>
        <w:rPr>
          <w:sz w:val="24"/>
          <w:szCs w:val="24"/>
        </w:rPr>
      </w:pPr>
      <w:r w:rsidRPr="00CD01F8">
        <w:rPr>
          <w:sz w:val="24"/>
          <w:szCs w:val="24"/>
        </w:rPr>
        <w:t>Проектная работа.</w:t>
      </w:r>
    </w:p>
    <w:p w:rsidR="00913431" w:rsidRPr="00CD01F8" w:rsidRDefault="00913431" w:rsidP="00CD01F8">
      <w:pPr>
        <w:pStyle w:val="af5"/>
        <w:tabs>
          <w:tab w:val="left" w:pos="567"/>
        </w:tabs>
        <w:ind w:firstLine="709"/>
        <w:rPr>
          <w:sz w:val="24"/>
          <w:szCs w:val="24"/>
        </w:rPr>
      </w:pPr>
      <w:r w:rsidRPr="00CD01F8">
        <w:rPr>
          <w:sz w:val="24"/>
          <w:szCs w:val="24"/>
        </w:rPr>
        <w:t>Служебные части речи. Союзы, послелоги, частицы. Послелоги в башкирском и предлоги в русском языках: их функции.</w:t>
      </w:r>
    </w:p>
    <w:p w:rsidR="00913431" w:rsidRPr="00CD01F8" w:rsidRDefault="00913431" w:rsidP="00CD01F8">
      <w:pPr>
        <w:tabs>
          <w:tab w:val="left" w:pos="567"/>
        </w:tabs>
        <w:rPr>
          <w:rFonts w:ascii="Times New Roman" w:hAnsi="Times New Roman"/>
          <w:color w:val="auto"/>
        </w:rPr>
      </w:pPr>
      <w:r w:rsidRPr="00CD01F8">
        <w:rPr>
          <w:rFonts w:ascii="Times New Roman" w:hAnsi="Times New Roman"/>
          <w:color w:val="auto"/>
        </w:rPr>
        <w:t>Междометие.</w:t>
      </w:r>
    </w:p>
    <w:p w:rsidR="00913431" w:rsidRPr="00CD01F8" w:rsidRDefault="00913431" w:rsidP="00CD01F8">
      <w:pPr>
        <w:tabs>
          <w:tab w:val="left" w:pos="567"/>
        </w:tabs>
        <w:rPr>
          <w:rFonts w:ascii="Times New Roman" w:hAnsi="Times New Roman"/>
          <w:color w:val="auto"/>
        </w:rPr>
      </w:pPr>
      <w:r w:rsidRPr="00CD01F8">
        <w:rPr>
          <w:rFonts w:ascii="Times New Roman" w:hAnsi="Times New Roman"/>
          <w:color w:val="auto"/>
        </w:rPr>
        <w:t>Диктант (100 слов).</w:t>
      </w:r>
    </w:p>
    <w:p w:rsidR="00913431" w:rsidRPr="00CD01F8" w:rsidRDefault="00913431" w:rsidP="00CD01F8">
      <w:pPr>
        <w:tabs>
          <w:tab w:val="left" w:pos="567"/>
        </w:tabs>
        <w:rPr>
          <w:rFonts w:ascii="Times New Roman" w:hAnsi="Times New Roman"/>
          <w:color w:val="auto"/>
        </w:rPr>
      </w:pPr>
      <w:r w:rsidRPr="00CD01F8">
        <w:rPr>
          <w:rFonts w:ascii="Times New Roman" w:hAnsi="Times New Roman"/>
          <w:color w:val="auto"/>
        </w:rPr>
        <w:t>Практическая работа над закреплением материала по служебным частям речи.</w:t>
      </w:r>
      <w:bookmarkStart w:id="26" w:name="_TOC_250010"/>
    </w:p>
    <w:p w:rsidR="00913431" w:rsidRPr="00CD01F8" w:rsidRDefault="00913431" w:rsidP="00CD01F8">
      <w:pPr>
        <w:pStyle w:val="2"/>
        <w:ind w:firstLine="0"/>
        <w:rPr>
          <w:rFonts w:ascii="Times New Roman" w:hAnsi="Times New Roman"/>
          <w:color w:val="auto"/>
        </w:rPr>
      </w:pPr>
      <w:bookmarkStart w:id="27" w:name="_Toc111515663"/>
      <w:r w:rsidRPr="00CD01F8">
        <w:rPr>
          <w:rFonts w:ascii="Times New Roman" w:hAnsi="Times New Roman"/>
          <w:color w:val="auto"/>
        </w:rPr>
        <w:t xml:space="preserve">8 </w:t>
      </w:r>
      <w:bookmarkEnd w:id="26"/>
      <w:r w:rsidRPr="00CD01F8">
        <w:rPr>
          <w:rFonts w:ascii="Times New Roman" w:hAnsi="Times New Roman"/>
          <w:color w:val="auto"/>
        </w:rPr>
        <w:t>класс</w:t>
      </w:r>
      <w:bookmarkEnd w:id="27"/>
    </w:p>
    <w:p w:rsidR="00913431" w:rsidRPr="00CD01F8" w:rsidRDefault="00913431" w:rsidP="00CD01F8">
      <w:pPr>
        <w:tabs>
          <w:tab w:val="left" w:pos="567"/>
        </w:tabs>
        <w:rPr>
          <w:rFonts w:ascii="Times New Roman" w:hAnsi="Times New Roman"/>
          <w:b/>
          <w:color w:val="auto"/>
        </w:rPr>
      </w:pPr>
      <w:r w:rsidRPr="00CD01F8">
        <w:rPr>
          <w:rFonts w:ascii="Times New Roman" w:hAnsi="Times New Roman"/>
          <w:b/>
          <w:color w:val="auto"/>
        </w:rPr>
        <w:t>Раздел1.Речевая деятельность и культура речи</w:t>
      </w:r>
    </w:p>
    <w:p w:rsidR="00913431" w:rsidRPr="00CD01F8" w:rsidRDefault="00913431" w:rsidP="00CD01F8">
      <w:pPr>
        <w:pStyle w:val="af5"/>
        <w:ind w:firstLine="709"/>
        <w:rPr>
          <w:sz w:val="24"/>
          <w:szCs w:val="24"/>
        </w:rPr>
      </w:pPr>
      <w:r w:rsidRPr="00CD01F8">
        <w:rPr>
          <w:sz w:val="24"/>
          <w:szCs w:val="24"/>
        </w:rPr>
        <w:t>Основные орфоэпические нормы современного башкирского литературного языка. Типичные орфоэпические ошибки в современной речи. Произношение в начале слова гласного [v] вместо [в], правописание согласных в словах, заимствованных из арабского, персидского и русского языков. Правильное произношение гласного [и] в конце слова.</w:t>
      </w:r>
    </w:p>
    <w:p w:rsidR="00913431" w:rsidRPr="00CD01F8" w:rsidRDefault="00913431" w:rsidP="00CD01F8">
      <w:pPr>
        <w:pStyle w:val="af5"/>
        <w:ind w:firstLine="709"/>
        <w:rPr>
          <w:sz w:val="24"/>
          <w:szCs w:val="24"/>
        </w:rPr>
      </w:pPr>
      <w:r w:rsidRPr="00CD01F8">
        <w:rPr>
          <w:sz w:val="24"/>
          <w:szCs w:val="24"/>
        </w:rPr>
        <w:t>Лексика: синонимия, синонимический ряд. Синонимияречевыхформул.</w:t>
      </w:r>
    </w:p>
    <w:p w:rsidR="00913431" w:rsidRPr="00CD01F8" w:rsidRDefault="00913431" w:rsidP="00CD01F8">
      <w:pPr>
        <w:pStyle w:val="af5"/>
        <w:ind w:firstLine="709"/>
        <w:rPr>
          <w:sz w:val="24"/>
          <w:szCs w:val="24"/>
        </w:rPr>
      </w:pPr>
      <w:r w:rsidRPr="00CD01F8">
        <w:rPr>
          <w:sz w:val="24"/>
          <w:szCs w:val="24"/>
        </w:rPr>
        <w:t>Этикетные речевыетактикииприемывкоммуникации.</w:t>
      </w:r>
    </w:p>
    <w:p w:rsidR="00913431" w:rsidRPr="00CD01F8" w:rsidRDefault="00913431" w:rsidP="00CD01F8">
      <w:pPr>
        <w:rPr>
          <w:rFonts w:ascii="Times New Roman" w:hAnsi="Times New Roman"/>
          <w:b/>
          <w:color w:val="auto"/>
        </w:rPr>
      </w:pPr>
      <w:r w:rsidRPr="00CD01F8">
        <w:rPr>
          <w:rFonts w:ascii="Times New Roman" w:hAnsi="Times New Roman"/>
          <w:b/>
          <w:color w:val="auto"/>
        </w:rPr>
        <w:t>Раздел 2. Основные сведения о языке. Разделы науки о языке</w:t>
      </w:r>
    </w:p>
    <w:p w:rsidR="00913431" w:rsidRPr="00CD01F8" w:rsidRDefault="00913431" w:rsidP="00CD01F8">
      <w:pPr>
        <w:pStyle w:val="af5"/>
        <w:tabs>
          <w:tab w:val="left" w:pos="567"/>
        </w:tabs>
        <w:ind w:firstLine="709"/>
        <w:rPr>
          <w:sz w:val="24"/>
          <w:szCs w:val="24"/>
        </w:rPr>
      </w:pPr>
      <w:r w:rsidRPr="00CD01F8">
        <w:rPr>
          <w:sz w:val="24"/>
          <w:szCs w:val="24"/>
        </w:rPr>
        <w:t>Повторение пройденного материала в 7 классе: глагол, наречие, служебные части речи. Способы различия частей речи.</w:t>
      </w:r>
    </w:p>
    <w:p w:rsidR="00913431" w:rsidRPr="00CD01F8" w:rsidRDefault="00913431" w:rsidP="00CD01F8">
      <w:pPr>
        <w:pStyle w:val="af5"/>
        <w:tabs>
          <w:tab w:val="left" w:pos="567"/>
        </w:tabs>
        <w:ind w:firstLine="709"/>
        <w:rPr>
          <w:sz w:val="24"/>
          <w:szCs w:val="24"/>
        </w:rPr>
      </w:pPr>
      <w:r w:rsidRPr="00CD01F8">
        <w:rPr>
          <w:sz w:val="24"/>
          <w:szCs w:val="24"/>
        </w:rPr>
        <w:t>Письменная работа: входной диктант (110 слов).</w:t>
      </w:r>
    </w:p>
    <w:p w:rsidR="00913431" w:rsidRPr="00CD01F8" w:rsidRDefault="00913431" w:rsidP="00CD01F8">
      <w:pPr>
        <w:pStyle w:val="af5"/>
        <w:tabs>
          <w:tab w:val="left" w:pos="567"/>
        </w:tabs>
        <w:ind w:firstLine="709"/>
        <w:rPr>
          <w:sz w:val="24"/>
          <w:szCs w:val="24"/>
        </w:rPr>
      </w:pPr>
      <w:r w:rsidRPr="00CD01F8">
        <w:rPr>
          <w:sz w:val="24"/>
          <w:szCs w:val="24"/>
        </w:rPr>
        <w:t>Синтаксис простого предложения. Виды предложений по интонации и цели высказывания: повествовательное предложение, вопросительное предложение, побудительно-восклицательное предложение.</w:t>
      </w:r>
    </w:p>
    <w:p w:rsidR="00913431" w:rsidRPr="00CD01F8" w:rsidRDefault="00913431" w:rsidP="00CD01F8">
      <w:pPr>
        <w:pStyle w:val="af5"/>
        <w:tabs>
          <w:tab w:val="left" w:pos="567"/>
        </w:tabs>
        <w:ind w:firstLine="709"/>
        <w:rPr>
          <w:sz w:val="24"/>
          <w:szCs w:val="24"/>
        </w:rPr>
      </w:pPr>
      <w:r w:rsidRPr="00CD01F8">
        <w:rPr>
          <w:sz w:val="24"/>
          <w:szCs w:val="24"/>
        </w:rPr>
        <w:t>Виды связи слов. Сочинительная связь. Подчинительная связь.</w:t>
      </w:r>
    </w:p>
    <w:p w:rsidR="00913431" w:rsidRPr="00CD01F8" w:rsidRDefault="00913431" w:rsidP="00CD01F8">
      <w:pPr>
        <w:pStyle w:val="af5"/>
        <w:tabs>
          <w:tab w:val="left" w:pos="567"/>
        </w:tabs>
        <w:ind w:firstLine="709"/>
        <w:rPr>
          <w:sz w:val="24"/>
          <w:szCs w:val="24"/>
        </w:rPr>
      </w:pPr>
      <w:r w:rsidRPr="00CD01F8">
        <w:rPr>
          <w:sz w:val="24"/>
          <w:szCs w:val="24"/>
        </w:rPr>
        <w:t>Виды синтаксической связи слов в предложении: согласование, управление, примыкание, изафет. Сравнительный анализ видов связи слов в башкирском и русском языках.</w:t>
      </w:r>
    </w:p>
    <w:p w:rsidR="00913431" w:rsidRPr="00CD01F8" w:rsidRDefault="00913431" w:rsidP="00CD01F8">
      <w:pPr>
        <w:pStyle w:val="af5"/>
        <w:tabs>
          <w:tab w:val="left" w:pos="567"/>
        </w:tabs>
        <w:ind w:firstLine="709"/>
        <w:rPr>
          <w:sz w:val="24"/>
          <w:szCs w:val="24"/>
        </w:rPr>
      </w:pPr>
      <w:r w:rsidRPr="00CD01F8">
        <w:rPr>
          <w:sz w:val="24"/>
          <w:szCs w:val="24"/>
        </w:rPr>
        <w:t>Строение предложения. Главные члены предложения. Подлежащее. Сказуемое. Части речи в функции подлежащего и сказуемого.</w:t>
      </w:r>
    </w:p>
    <w:p w:rsidR="00913431" w:rsidRPr="00CD01F8" w:rsidRDefault="00913431" w:rsidP="00CD01F8">
      <w:pPr>
        <w:pStyle w:val="af5"/>
        <w:tabs>
          <w:tab w:val="left" w:pos="567"/>
        </w:tabs>
        <w:ind w:firstLine="709"/>
        <w:rPr>
          <w:sz w:val="24"/>
          <w:szCs w:val="24"/>
        </w:rPr>
      </w:pPr>
      <w:r w:rsidRPr="00CD01F8">
        <w:rPr>
          <w:sz w:val="24"/>
          <w:szCs w:val="24"/>
        </w:rPr>
        <w:t>Порядок слов в башкирском и русском предложении.</w:t>
      </w:r>
    </w:p>
    <w:p w:rsidR="00913431" w:rsidRPr="00CD01F8" w:rsidRDefault="00913431" w:rsidP="00CD01F8">
      <w:pPr>
        <w:pStyle w:val="af5"/>
        <w:tabs>
          <w:tab w:val="left" w:pos="567"/>
        </w:tabs>
        <w:ind w:firstLine="709"/>
        <w:rPr>
          <w:sz w:val="24"/>
          <w:szCs w:val="24"/>
        </w:rPr>
      </w:pPr>
      <w:r w:rsidRPr="00CD01F8">
        <w:rPr>
          <w:sz w:val="24"/>
          <w:szCs w:val="24"/>
        </w:rPr>
        <w:t>Второстепенные члены предложения. Однородные и неоднородные определения, их функциональная особенность в предложении.</w:t>
      </w:r>
    </w:p>
    <w:p w:rsidR="00913431" w:rsidRPr="00CD01F8" w:rsidRDefault="00913431" w:rsidP="00CD01F8">
      <w:pPr>
        <w:pStyle w:val="af5"/>
        <w:tabs>
          <w:tab w:val="left" w:pos="567"/>
        </w:tabs>
        <w:ind w:firstLine="709"/>
        <w:rPr>
          <w:sz w:val="24"/>
          <w:szCs w:val="24"/>
        </w:rPr>
      </w:pPr>
      <w:r w:rsidRPr="00CD01F8">
        <w:rPr>
          <w:sz w:val="24"/>
          <w:szCs w:val="24"/>
        </w:rPr>
        <w:t>Дополнение. Части речи в функции дополнения. Прямое дополнение, косвенное дополнение.</w:t>
      </w:r>
    </w:p>
    <w:p w:rsidR="00913431" w:rsidRPr="00CD01F8" w:rsidRDefault="00913431" w:rsidP="00CD01F8">
      <w:pPr>
        <w:pStyle w:val="af5"/>
        <w:tabs>
          <w:tab w:val="left" w:pos="567"/>
        </w:tabs>
        <w:ind w:firstLine="709"/>
        <w:rPr>
          <w:sz w:val="24"/>
          <w:szCs w:val="24"/>
        </w:rPr>
      </w:pPr>
      <w:r w:rsidRPr="00CD01F8">
        <w:rPr>
          <w:sz w:val="24"/>
          <w:szCs w:val="24"/>
        </w:rPr>
        <w:t>Работа с текстами произведений о Салавате Юлаеве: лексический анализ, синтаксический анализ.</w:t>
      </w:r>
    </w:p>
    <w:p w:rsidR="00913431" w:rsidRPr="00CD01F8" w:rsidRDefault="00913431" w:rsidP="00CD01F8">
      <w:pPr>
        <w:pStyle w:val="af5"/>
        <w:tabs>
          <w:tab w:val="left" w:pos="567"/>
        </w:tabs>
        <w:ind w:firstLine="709"/>
        <w:rPr>
          <w:sz w:val="24"/>
          <w:szCs w:val="24"/>
        </w:rPr>
      </w:pPr>
      <w:r w:rsidRPr="00CD01F8">
        <w:rPr>
          <w:sz w:val="24"/>
          <w:szCs w:val="24"/>
        </w:rPr>
        <w:t>Обстоятельство. Виды обстоятельств. Обстоятельства образа действия, времени, места, причины, меры, условия.</w:t>
      </w:r>
    </w:p>
    <w:p w:rsidR="00913431" w:rsidRPr="00CD01F8" w:rsidRDefault="00913431" w:rsidP="00CD01F8">
      <w:pPr>
        <w:pStyle w:val="af5"/>
        <w:tabs>
          <w:tab w:val="left" w:pos="567"/>
        </w:tabs>
        <w:ind w:firstLine="709"/>
        <w:rPr>
          <w:sz w:val="24"/>
          <w:szCs w:val="24"/>
        </w:rPr>
      </w:pPr>
      <w:r w:rsidRPr="00CD01F8">
        <w:rPr>
          <w:sz w:val="24"/>
          <w:szCs w:val="24"/>
        </w:rPr>
        <w:t>Работа с текстами на зимнюю тему.</w:t>
      </w:r>
    </w:p>
    <w:p w:rsidR="00913431" w:rsidRPr="00CD01F8" w:rsidRDefault="00913431" w:rsidP="00CD01F8">
      <w:pPr>
        <w:pStyle w:val="af5"/>
        <w:tabs>
          <w:tab w:val="left" w:pos="567"/>
        </w:tabs>
        <w:ind w:firstLine="709"/>
        <w:rPr>
          <w:sz w:val="24"/>
          <w:szCs w:val="24"/>
        </w:rPr>
      </w:pPr>
      <w:r w:rsidRPr="00CD01F8">
        <w:rPr>
          <w:sz w:val="24"/>
          <w:szCs w:val="24"/>
        </w:rPr>
        <w:t>Односоставные и двусоставные предложения. Нераспространенные предложения. Распространенные предложения.</w:t>
      </w:r>
    </w:p>
    <w:p w:rsidR="00913431" w:rsidRPr="00CD01F8" w:rsidRDefault="00913431" w:rsidP="00CD01F8">
      <w:pPr>
        <w:pStyle w:val="af5"/>
        <w:tabs>
          <w:tab w:val="left" w:pos="567"/>
        </w:tabs>
        <w:ind w:firstLine="709"/>
        <w:rPr>
          <w:sz w:val="24"/>
          <w:szCs w:val="24"/>
        </w:rPr>
      </w:pPr>
      <w:r w:rsidRPr="00CD01F8">
        <w:rPr>
          <w:sz w:val="24"/>
          <w:szCs w:val="24"/>
        </w:rPr>
        <w:t>Односоставные предложения: определенно-личное, обобщенно-личное, неопределенно-личное, безличное, назывное.</w:t>
      </w:r>
    </w:p>
    <w:p w:rsidR="00913431" w:rsidRPr="00CD01F8" w:rsidRDefault="00913431" w:rsidP="00CD01F8">
      <w:pPr>
        <w:pStyle w:val="af5"/>
        <w:tabs>
          <w:tab w:val="left" w:pos="567"/>
        </w:tabs>
        <w:ind w:firstLine="709"/>
        <w:rPr>
          <w:sz w:val="24"/>
          <w:szCs w:val="24"/>
        </w:rPr>
      </w:pPr>
      <w:r w:rsidRPr="00CD01F8">
        <w:rPr>
          <w:sz w:val="24"/>
          <w:szCs w:val="24"/>
        </w:rPr>
        <w:t>Полные и неполные предложения.</w:t>
      </w:r>
    </w:p>
    <w:p w:rsidR="00913431" w:rsidRPr="00CD01F8" w:rsidRDefault="00913431" w:rsidP="00CD01F8">
      <w:pPr>
        <w:pStyle w:val="af5"/>
        <w:tabs>
          <w:tab w:val="left" w:pos="567"/>
        </w:tabs>
        <w:ind w:firstLine="709"/>
        <w:rPr>
          <w:sz w:val="24"/>
          <w:szCs w:val="24"/>
        </w:rPr>
      </w:pPr>
      <w:r w:rsidRPr="00CD01F8">
        <w:rPr>
          <w:sz w:val="24"/>
          <w:szCs w:val="24"/>
        </w:rPr>
        <w:t>Обособленные второстепенные члены предложения.</w:t>
      </w:r>
    </w:p>
    <w:p w:rsidR="00913431" w:rsidRPr="00CD01F8" w:rsidRDefault="00913431" w:rsidP="00CD01F8">
      <w:pPr>
        <w:pStyle w:val="af5"/>
        <w:tabs>
          <w:tab w:val="left" w:pos="567"/>
        </w:tabs>
        <w:ind w:firstLine="709"/>
        <w:rPr>
          <w:sz w:val="24"/>
          <w:szCs w:val="24"/>
        </w:rPr>
      </w:pPr>
      <w:r w:rsidRPr="00CD01F8">
        <w:rPr>
          <w:sz w:val="24"/>
          <w:szCs w:val="24"/>
        </w:rPr>
        <w:t>Слова, грамматически не связанные с членами предложения. Обращения. Вводные слова и вводные предложения.</w:t>
      </w:r>
    </w:p>
    <w:p w:rsidR="00913431" w:rsidRPr="00CD01F8" w:rsidRDefault="00913431" w:rsidP="00CD01F8">
      <w:pPr>
        <w:pStyle w:val="af5"/>
        <w:tabs>
          <w:tab w:val="left" w:pos="567"/>
        </w:tabs>
        <w:ind w:firstLine="709"/>
        <w:rPr>
          <w:sz w:val="24"/>
          <w:szCs w:val="24"/>
        </w:rPr>
      </w:pPr>
      <w:r w:rsidRPr="00CD01F8">
        <w:rPr>
          <w:sz w:val="24"/>
          <w:szCs w:val="24"/>
        </w:rPr>
        <w:t>Проектная работа.</w:t>
      </w:r>
    </w:p>
    <w:p w:rsidR="00913431" w:rsidRPr="00CD01F8" w:rsidRDefault="00913431" w:rsidP="00CD01F8">
      <w:pPr>
        <w:pStyle w:val="af5"/>
        <w:tabs>
          <w:tab w:val="left" w:pos="567"/>
        </w:tabs>
        <w:ind w:firstLine="709"/>
        <w:rPr>
          <w:sz w:val="24"/>
          <w:szCs w:val="24"/>
        </w:rPr>
      </w:pPr>
      <w:r w:rsidRPr="00CD01F8">
        <w:rPr>
          <w:sz w:val="24"/>
          <w:szCs w:val="24"/>
        </w:rPr>
        <w:t>Прямая речь. Косвенная речь.</w:t>
      </w:r>
    </w:p>
    <w:p w:rsidR="00913431" w:rsidRPr="00CD01F8" w:rsidRDefault="00913431" w:rsidP="00CD01F8">
      <w:pPr>
        <w:pStyle w:val="af5"/>
        <w:tabs>
          <w:tab w:val="left" w:pos="567"/>
        </w:tabs>
        <w:ind w:firstLine="709"/>
        <w:rPr>
          <w:sz w:val="24"/>
          <w:szCs w:val="24"/>
        </w:rPr>
      </w:pPr>
      <w:r w:rsidRPr="00CD01F8">
        <w:rPr>
          <w:sz w:val="24"/>
          <w:szCs w:val="24"/>
        </w:rPr>
        <w:t>Письменная работа: диктант (120 слов).</w:t>
      </w:r>
    </w:p>
    <w:p w:rsidR="00913431" w:rsidRPr="00CD01F8" w:rsidRDefault="00913431" w:rsidP="00CD01F8">
      <w:pPr>
        <w:pStyle w:val="2"/>
        <w:ind w:firstLine="0"/>
        <w:rPr>
          <w:rFonts w:ascii="Times New Roman" w:hAnsi="Times New Roman"/>
          <w:color w:val="auto"/>
        </w:rPr>
      </w:pPr>
      <w:bookmarkStart w:id="28" w:name="_Toc111515664"/>
      <w:r w:rsidRPr="00CD01F8">
        <w:rPr>
          <w:rFonts w:ascii="Times New Roman" w:hAnsi="Times New Roman"/>
          <w:color w:val="auto"/>
        </w:rPr>
        <w:t>9 класс</w:t>
      </w:r>
      <w:bookmarkEnd w:id="28"/>
    </w:p>
    <w:p w:rsidR="00913431" w:rsidRPr="00CD01F8" w:rsidRDefault="00913431" w:rsidP="00CD01F8">
      <w:pPr>
        <w:tabs>
          <w:tab w:val="left" w:pos="567"/>
        </w:tabs>
        <w:rPr>
          <w:rFonts w:ascii="Times New Roman" w:hAnsi="Times New Roman"/>
          <w:b/>
          <w:color w:val="auto"/>
        </w:rPr>
      </w:pPr>
      <w:r w:rsidRPr="00CD01F8">
        <w:rPr>
          <w:rFonts w:ascii="Times New Roman" w:hAnsi="Times New Roman"/>
          <w:b/>
          <w:color w:val="auto"/>
        </w:rPr>
        <w:t>Раздел1.Речевая деятельность и культура речи</w:t>
      </w:r>
    </w:p>
    <w:p w:rsidR="00913431" w:rsidRPr="00CD01F8" w:rsidRDefault="00913431" w:rsidP="00CD01F8">
      <w:pPr>
        <w:pStyle w:val="af5"/>
        <w:tabs>
          <w:tab w:val="left" w:pos="567"/>
        </w:tabs>
        <w:ind w:firstLine="709"/>
        <w:rPr>
          <w:sz w:val="24"/>
          <w:szCs w:val="24"/>
        </w:rPr>
      </w:pPr>
      <w:r w:rsidRPr="00CD01F8">
        <w:rPr>
          <w:sz w:val="24"/>
          <w:szCs w:val="24"/>
        </w:rPr>
        <w:t>Функциональные стили речи. Разговорная речь. Официально-деловой стиль. Публицистический стиль. Художественный стиль. Учебно-научный стиль. Доклад, сообщение. Речь оппонента на защите проекта.</w:t>
      </w:r>
    </w:p>
    <w:p w:rsidR="00913431" w:rsidRPr="00CD01F8" w:rsidRDefault="00913431" w:rsidP="00CD01F8">
      <w:pPr>
        <w:pStyle w:val="af5"/>
        <w:tabs>
          <w:tab w:val="left" w:pos="567"/>
        </w:tabs>
        <w:ind w:firstLine="709"/>
        <w:rPr>
          <w:sz w:val="24"/>
          <w:szCs w:val="24"/>
        </w:rPr>
      </w:pPr>
      <w:r w:rsidRPr="00CD01F8">
        <w:rPr>
          <w:sz w:val="24"/>
          <w:szCs w:val="24"/>
        </w:rPr>
        <w:t xml:space="preserve">Культура речи. Употребление иноязычных слов как проблема культуры речи. </w:t>
      </w:r>
    </w:p>
    <w:p w:rsidR="00913431" w:rsidRPr="00CD01F8" w:rsidRDefault="00913431" w:rsidP="00CD01F8">
      <w:pPr>
        <w:pStyle w:val="af5"/>
        <w:tabs>
          <w:tab w:val="left" w:pos="567"/>
        </w:tabs>
        <w:ind w:firstLine="709"/>
        <w:rPr>
          <w:sz w:val="24"/>
          <w:szCs w:val="24"/>
        </w:rPr>
      </w:pPr>
      <w:r w:rsidRPr="00CD01F8">
        <w:rPr>
          <w:sz w:val="24"/>
          <w:szCs w:val="24"/>
        </w:rPr>
        <w:t xml:space="preserve">Язык художественной литературы. Диалогичность в художественном произведении. </w:t>
      </w:r>
    </w:p>
    <w:p w:rsidR="00913431" w:rsidRPr="00CD01F8" w:rsidRDefault="00913431" w:rsidP="00CD01F8">
      <w:pPr>
        <w:pStyle w:val="af5"/>
        <w:tabs>
          <w:tab w:val="left" w:pos="567"/>
        </w:tabs>
        <w:ind w:firstLine="709"/>
        <w:rPr>
          <w:sz w:val="24"/>
          <w:szCs w:val="24"/>
        </w:rPr>
      </w:pPr>
      <w:r w:rsidRPr="00CD01F8">
        <w:rPr>
          <w:sz w:val="24"/>
          <w:szCs w:val="24"/>
        </w:rPr>
        <w:t>Текст и интертекст. Афоризмы. Прецедентные тексты.</w:t>
      </w:r>
    </w:p>
    <w:p w:rsidR="00913431" w:rsidRPr="00CD01F8" w:rsidRDefault="00913431" w:rsidP="00CD01F8">
      <w:pPr>
        <w:pStyle w:val="af5"/>
        <w:tabs>
          <w:tab w:val="left" w:pos="567"/>
        </w:tabs>
        <w:ind w:firstLine="709"/>
        <w:rPr>
          <w:sz w:val="24"/>
          <w:szCs w:val="24"/>
        </w:rPr>
      </w:pPr>
      <w:r w:rsidRPr="00CD01F8">
        <w:rPr>
          <w:sz w:val="24"/>
          <w:szCs w:val="24"/>
        </w:rPr>
        <w:t>Текст рекламного объявления, его языковые и структурные особенности.</w:t>
      </w:r>
    </w:p>
    <w:p w:rsidR="00913431" w:rsidRPr="00CD01F8" w:rsidRDefault="00913431" w:rsidP="00CD01F8">
      <w:pPr>
        <w:pStyle w:val="af5"/>
        <w:tabs>
          <w:tab w:val="left" w:pos="567"/>
        </w:tabs>
        <w:ind w:firstLine="709"/>
        <w:rPr>
          <w:sz w:val="24"/>
          <w:szCs w:val="24"/>
        </w:rPr>
      </w:pPr>
      <w:r w:rsidRPr="00CD01F8">
        <w:rPr>
          <w:sz w:val="24"/>
          <w:szCs w:val="24"/>
        </w:rPr>
        <w:t>Ошибки в речи современного школьника.</w:t>
      </w:r>
    </w:p>
    <w:p w:rsidR="00913431" w:rsidRPr="00CD01F8" w:rsidRDefault="00913431" w:rsidP="00CD01F8">
      <w:pPr>
        <w:pStyle w:val="af5"/>
        <w:ind w:firstLine="709"/>
        <w:rPr>
          <w:sz w:val="24"/>
          <w:szCs w:val="24"/>
        </w:rPr>
      </w:pPr>
      <w:r w:rsidRPr="00CD01F8">
        <w:rPr>
          <w:sz w:val="24"/>
          <w:szCs w:val="24"/>
        </w:rPr>
        <w:t>Этика и этикет общения в интернете. Этикет переписки в социальных сетях.Нормы,правилаэтикетаинтернет-обсуждения</w:t>
      </w:r>
      <w:r w:rsidRPr="00CD01F8">
        <w:rPr>
          <w:spacing w:val="-1"/>
          <w:sz w:val="24"/>
          <w:szCs w:val="24"/>
        </w:rPr>
        <w:t>,интернет-диспута.</w:t>
      </w:r>
    </w:p>
    <w:p w:rsidR="00913431" w:rsidRPr="00CD01F8" w:rsidRDefault="00913431" w:rsidP="00CD01F8">
      <w:pPr>
        <w:rPr>
          <w:rFonts w:ascii="Times New Roman" w:hAnsi="Times New Roman"/>
          <w:b/>
          <w:color w:val="auto"/>
        </w:rPr>
      </w:pPr>
      <w:r w:rsidRPr="00CD01F8">
        <w:rPr>
          <w:rFonts w:ascii="Times New Roman" w:hAnsi="Times New Roman"/>
          <w:b/>
          <w:color w:val="auto"/>
        </w:rPr>
        <w:t>Раздел 2. Основные сведения о языке. Разделы науки о языке</w:t>
      </w:r>
    </w:p>
    <w:p w:rsidR="00913431" w:rsidRPr="00CD01F8" w:rsidRDefault="00913431" w:rsidP="00CD01F8">
      <w:pPr>
        <w:pStyle w:val="af5"/>
        <w:tabs>
          <w:tab w:val="left" w:pos="567"/>
        </w:tabs>
        <w:ind w:firstLine="709"/>
        <w:rPr>
          <w:sz w:val="24"/>
          <w:szCs w:val="24"/>
        </w:rPr>
      </w:pPr>
      <w:r w:rsidRPr="00CD01F8">
        <w:rPr>
          <w:sz w:val="24"/>
          <w:szCs w:val="24"/>
        </w:rPr>
        <w:t>Лингвистические словари башкирского языка. Академический словарь.</w:t>
      </w:r>
    </w:p>
    <w:p w:rsidR="00913431" w:rsidRPr="00CD01F8" w:rsidRDefault="00913431" w:rsidP="00CD01F8">
      <w:pPr>
        <w:pStyle w:val="af5"/>
        <w:tabs>
          <w:tab w:val="left" w:pos="567"/>
        </w:tabs>
        <w:rPr>
          <w:sz w:val="24"/>
          <w:szCs w:val="24"/>
        </w:rPr>
      </w:pPr>
      <w:r w:rsidRPr="00CD01F8">
        <w:rPr>
          <w:sz w:val="24"/>
          <w:szCs w:val="24"/>
        </w:rPr>
        <w:t>Толковые словари. Фразеологический словарь башкирского языка. Словарь башкирских народных пословиц и поговорок. Ономастические словари башкирского языка.</w:t>
      </w:r>
    </w:p>
    <w:p w:rsidR="00913431" w:rsidRPr="00CD01F8" w:rsidRDefault="00913431" w:rsidP="00CD01F8">
      <w:pPr>
        <w:pStyle w:val="af5"/>
        <w:tabs>
          <w:tab w:val="left" w:pos="567"/>
        </w:tabs>
        <w:ind w:firstLine="709"/>
        <w:rPr>
          <w:sz w:val="24"/>
          <w:szCs w:val="24"/>
        </w:rPr>
      </w:pPr>
      <w:r w:rsidRPr="00CD01F8">
        <w:rPr>
          <w:sz w:val="24"/>
          <w:szCs w:val="24"/>
        </w:rPr>
        <w:t>Основные фонетические процессы в башкирском языке.</w:t>
      </w:r>
    </w:p>
    <w:p w:rsidR="00913431" w:rsidRPr="00CD01F8" w:rsidRDefault="00913431" w:rsidP="00CD01F8">
      <w:pPr>
        <w:pStyle w:val="af5"/>
        <w:tabs>
          <w:tab w:val="left" w:pos="567"/>
        </w:tabs>
        <w:ind w:firstLine="709"/>
        <w:rPr>
          <w:sz w:val="24"/>
          <w:szCs w:val="24"/>
        </w:rPr>
      </w:pPr>
      <w:r w:rsidRPr="00CD01F8">
        <w:rPr>
          <w:sz w:val="24"/>
          <w:szCs w:val="24"/>
        </w:rPr>
        <w:t>Проектная работа.</w:t>
      </w:r>
    </w:p>
    <w:p w:rsidR="00913431" w:rsidRPr="00CD01F8" w:rsidRDefault="00913431" w:rsidP="00CD01F8">
      <w:pPr>
        <w:pStyle w:val="af5"/>
        <w:tabs>
          <w:tab w:val="left" w:pos="567"/>
        </w:tabs>
        <w:ind w:firstLine="709"/>
        <w:rPr>
          <w:sz w:val="24"/>
          <w:szCs w:val="24"/>
        </w:rPr>
      </w:pPr>
      <w:r w:rsidRPr="00CD01F8">
        <w:rPr>
          <w:sz w:val="24"/>
          <w:szCs w:val="24"/>
        </w:rPr>
        <w:t>Территориальн</w:t>
      </w:r>
      <w:r w:rsidRPr="00CD01F8">
        <w:rPr>
          <w:sz w:val="24"/>
          <w:szCs w:val="24"/>
          <w:lang w:val="ba-RU"/>
        </w:rPr>
        <w:t>ые</w:t>
      </w:r>
      <w:r w:rsidRPr="00CD01F8">
        <w:rPr>
          <w:sz w:val="24"/>
          <w:szCs w:val="24"/>
        </w:rPr>
        <w:t xml:space="preserve"> особенност</w:t>
      </w:r>
      <w:r w:rsidRPr="00CD01F8">
        <w:rPr>
          <w:sz w:val="24"/>
          <w:szCs w:val="24"/>
          <w:lang w:val="ba-RU"/>
        </w:rPr>
        <w:t>и</w:t>
      </w:r>
      <w:r w:rsidRPr="00CD01F8">
        <w:rPr>
          <w:sz w:val="24"/>
          <w:szCs w:val="24"/>
        </w:rPr>
        <w:t xml:space="preserve"> разговорного башкирского языка. Диалектизмы.</w:t>
      </w:r>
    </w:p>
    <w:p w:rsidR="00913431" w:rsidRPr="00CD01F8" w:rsidRDefault="00913431" w:rsidP="00CD01F8">
      <w:pPr>
        <w:pStyle w:val="af5"/>
        <w:tabs>
          <w:tab w:val="left" w:pos="567"/>
        </w:tabs>
        <w:ind w:firstLine="709"/>
        <w:rPr>
          <w:sz w:val="24"/>
          <w:szCs w:val="24"/>
        </w:rPr>
      </w:pPr>
      <w:r w:rsidRPr="00CD01F8">
        <w:rPr>
          <w:sz w:val="24"/>
          <w:szCs w:val="24"/>
        </w:rPr>
        <w:t>Синтаксис. Слово и предложение. Распространенные и нераспространенные предложения.</w:t>
      </w:r>
    </w:p>
    <w:p w:rsidR="00913431" w:rsidRPr="00CD01F8" w:rsidRDefault="00913431" w:rsidP="00CD01F8">
      <w:pPr>
        <w:pStyle w:val="af5"/>
        <w:tabs>
          <w:tab w:val="left" w:pos="567"/>
        </w:tabs>
        <w:ind w:firstLine="709"/>
        <w:rPr>
          <w:sz w:val="24"/>
          <w:szCs w:val="24"/>
        </w:rPr>
      </w:pPr>
      <w:r w:rsidRPr="00CD01F8">
        <w:rPr>
          <w:sz w:val="24"/>
          <w:szCs w:val="24"/>
        </w:rPr>
        <w:t>Синтаксис сложного предложения. Сложносочиненное предложение. Союзные и бессоюзные сложносочиненные предложения.</w:t>
      </w:r>
    </w:p>
    <w:p w:rsidR="00913431" w:rsidRPr="00CD01F8" w:rsidRDefault="00913431" w:rsidP="00CD01F8">
      <w:pPr>
        <w:pStyle w:val="af5"/>
        <w:tabs>
          <w:tab w:val="left" w:pos="567"/>
        </w:tabs>
        <w:ind w:firstLine="709"/>
        <w:rPr>
          <w:sz w:val="24"/>
          <w:szCs w:val="24"/>
        </w:rPr>
      </w:pPr>
      <w:r w:rsidRPr="00CD01F8">
        <w:rPr>
          <w:sz w:val="24"/>
          <w:szCs w:val="24"/>
        </w:rPr>
        <w:t>Сложноподчиненное предложение. Виды придаточных предложений.</w:t>
      </w:r>
    </w:p>
    <w:p w:rsidR="00913431" w:rsidRPr="00CD01F8" w:rsidRDefault="00913431" w:rsidP="00CD01F8">
      <w:pPr>
        <w:autoSpaceDE w:val="0"/>
        <w:autoSpaceDN w:val="0"/>
        <w:adjustRightInd w:val="0"/>
        <w:ind w:firstLine="0"/>
        <w:rPr>
          <w:rFonts w:ascii="Times New Roman" w:hAnsi="Times New Roman"/>
          <w:color w:val="auto"/>
        </w:rPr>
      </w:pPr>
      <w:r w:rsidRPr="00CD01F8">
        <w:rPr>
          <w:rFonts w:ascii="Times New Roman" w:hAnsi="Times New Roman"/>
          <w:color w:val="auto"/>
        </w:rPr>
        <w:t>Сложные синтаксические конструкции в башкирском языке.</w:t>
      </w:r>
    </w:p>
    <w:p w:rsidR="00913431" w:rsidRPr="00CD01F8" w:rsidRDefault="00913431" w:rsidP="00CD01F8">
      <w:pPr>
        <w:pStyle w:val="1"/>
        <w:tabs>
          <w:tab w:val="left" w:pos="1560"/>
        </w:tabs>
        <w:spacing w:after="240"/>
        <w:ind w:firstLine="0"/>
        <w:rPr>
          <w:rFonts w:ascii="Times New Roman" w:hAnsi="Times New Roman"/>
          <w:b w:val="0"/>
          <w:sz w:val="24"/>
          <w:szCs w:val="24"/>
        </w:rPr>
      </w:pPr>
      <w:bookmarkStart w:id="29" w:name="_Toc111515665"/>
      <w:r w:rsidRPr="00CD01F8">
        <w:rPr>
          <w:rFonts w:ascii="Times New Roman" w:hAnsi="Times New Roman"/>
          <w:sz w:val="24"/>
          <w:szCs w:val="24"/>
        </w:rPr>
        <w:t xml:space="preserve">ПЛАНИРУЕМЫЕ РЕЗУЛЬТАТЫ ОСВОЕНИЯ ПРОГРАММЫ УЧЕБНОГО ПРЕДМЕТА «РОДНОЙ (БАШКИРСКИЙ) ЯЗЫК» </w:t>
      </w:r>
      <w:bookmarkEnd w:id="29"/>
    </w:p>
    <w:p w:rsidR="00913431" w:rsidRPr="00CD01F8" w:rsidRDefault="00913431" w:rsidP="00CD01F8">
      <w:pPr>
        <w:keepNext/>
        <w:keepLines/>
        <w:outlineLvl w:val="0"/>
        <w:rPr>
          <w:rFonts w:ascii="Times New Roman" w:hAnsi="Times New Roman"/>
          <w:b/>
          <w:color w:val="auto"/>
        </w:rPr>
      </w:pPr>
      <w:bookmarkStart w:id="30" w:name="_Toc111515666"/>
      <w:r w:rsidRPr="00CD01F8">
        <w:rPr>
          <w:rFonts w:ascii="Times New Roman" w:hAnsi="Times New Roman"/>
          <w:b/>
          <w:color w:val="auto"/>
        </w:rPr>
        <w:t>Личностные результаты</w:t>
      </w:r>
      <w:bookmarkEnd w:id="30"/>
    </w:p>
    <w:p w:rsidR="00913431" w:rsidRPr="00CD01F8" w:rsidRDefault="00913431" w:rsidP="00CD01F8">
      <w:pPr>
        <w:widowControl w:val="0"/>
        <w:rPr>
          <w:rFonts w:ascii="Times New Roman" w:hAnsi="Times New Roman"/>
          <w:color w:val="auto"/>
        </w:rPr>
      </w:pPr>
      <w:r w:rsidRPr="00CD01F8">
        <w:rPr>
          <w:rFonts w:ascii="Times New Roman" w:hAnsi="Times New Roman"/>
          <w:color w:val="auto"/>
        </w:rPr>
        <w:t>Личностные результаты освоения примерной образовательной программы по родному (башкирскому)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13431" w:rsidRPr="00CD01F8" w:rsidRDefault="00913431" w:rsidP="00CD01F8">
      <w:pPr>
        <w:ind w:right="114"/>
        <w:rPr>
          <w:rFonts w:ascii="Times New Roman" w:hAnsi="Times New Roman"/>
          <w:color w:val="auto"/>
        </w:rPr>
      </w:pPr>
      <w:r w:rsidRPr="00CD01F8">
        <w:rPr>
          <w:rFonts w:ascii="Times New Roman" w:hAnsi="Times New Roman"/>
          <w:color w:val="auto"/>
        </w:rPr>
        <w:t>В результате изучения учебного предмета «Родной (башкирский) язык» в 5–9 классах у обучающегося будут сформированыследующие личностные результаты:</w:t>
      </w:r>
    </w:p>
    <w:p w:rsidR="00913431" w:rsidRPr="00CD01F8" w:rsidRDefault="00913431" w:rsidP="00CD01F8">
      <w:pPr>
        <w:widowControl w:val="0"/>
        <w:tabs>
          <w:tab w:val="left" w:pos="0"/>
        </w:tabs>
        <w:rPr>
          <w:rFonts w:ascii="Times New Roman" w:hAnsi="Times New Roman"/>
          <w:b/>
          <w:i/>
          <w:color w:val="auto"/>
        </w:rPr>
      </w:pPr>
      <w:r w:rsidRPr="00CD01F8">
        <w:rPr>
          <w:rFonts w:ascii="Times New Roman" w:hAnsi="Times New Roman"/>
          <w:b/>
          <w:i/>
          <w:color w:val="auto"/>
        </w:rPr>
        <w:t>гражданского воспитания:</w:t>
      </w:r>
    </w:p>
    <w:p w:rsidR="00913431" w:rsidRPr="00CD01F8" w:rsidRDefault="00913431" w:rsidP="00CD01F8">
      <w:pPr>
        <w:pStyle w:val="a"/>
        <w:widowControl w:val="0"/>
        <w:numPr>
          <w:ilvl w:val="0"/>
          <w:numId w:val="145"/>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готовность к выполнению обязанностей гражданина и реализации его прав, уважение прав, свобод и законных интересов других людей;</w:t>
      </w:r>
    </w:p>
    <w:p w:rsidR="00913431" w:rsidRPr="00CD01F8" w:rsidRDefault="00913431" w:rsidP="00CD01F8">
      <w:pPr>
        <w:pStyle w:val="a"/>
        <w:widowControl w:val="0"/>
        <w:numPr>
          <w:ilvl w:val="0"/>
          <w:numId w:val="146"/>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родном (башкирском) языке; неприятие любых форм экстремизма, дискриминации;</w:t>
      </w:r>
    </w:p>
    <w:p w:rsidR="00913431" w:rsidRPr="00CD01F8" w:rsidRDefault="00913431" w:rsidP="00CD01F8">
      <w:pPr>
        <w:pStyle w:val="a"/>
        <w:widowControl w:val="0"/>
        <w:numPr>
          <w:ilvl w:val="0"/>
          <w:numId w:val="146"/>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(башкирском) языке;</w:t>
      </w:r>
    </w:p>
    <w:p w:rsidR="00913431" w:rsidRPr="00CD01F8" w:rsidRDefault="00913431" w:rsidP="00CD01F8">
      <w:pPr>
        <w:pStyle w:val="a"/>
        <w:widowControl w:val="0"/>
        <w:numPr>
          <w:ilvl w:val="0"/>
          <w:numId w:val="146"/>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913431" w:rsidRPr="00CD01F8" w:rsidRDefault="00913431" w:rsidP="00CD01F8">
      <w:pPr>
        <w:pStyle w:val="a"/>
        <w:widowControl w:val="0"/>
        <w:numPr>
          <w:ilvl w:val="0"/>
          <w:numId w:val="146"/>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готовность к участию в гуманитарной деятельности (помощь людям, нуждающимся в ней; волонтерство);</w:t>
      </w:r>
    </w:p>
    <w:p w:rsidR="00913431" w:rsidRPr="00CD01F8" w:rsidRDefault="00913431" w:rsidP="00CD01F8">
      <w:pPr>
        <w:widowControl w:val="0"/>
        <w:tabs>
          <w:tab w:val="left" w:pos="0"/>
        </w:tabs>
        <w:rPr>
          <w:rFonts w:ascii="Times New Roman" w:hAnsi="Times New Roman"/>
          <w:b/>
          <w:i/>
          <w:color w:val="auto"/>
        </w:rPr>
      </w:pPr>
      <w:r w:rsidRPr="00CD01F8">
        <w:rPr>
          <w:rFonts w:ascii="Times New Roman" w:hAnsi="Times New Roman"/>
          <w:b/>
          <w:i/>
          <w:color w:val="auto"/>
        </w:rPr>
        <w:t>патриотического воспитания:</w:t>
      </w:r>
    </w:p>
    <w:p w:rsidR="00913431" w:rsidRPr="00CD01F8" w:rsidRDefault="00913431" w:rsidP="00CD01F8">
      <w:pPr>
        <w:pStyle w:val="a"/>
        <w:widowControl w:val="0"/>
        <w:numPr>
          <w:ilvl w:val="0"/>
          <w:numId w:val="146"/>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осознание российской гражданской идентичности в поликультурном и многоконфессиональном обществе, понимание роли родного (башкирского) языка в ряду других родных языков народов Российской Федерации;</w:t>
      </w:r>
    </w:p>
    <w:p w:rsidR="00913431" w:rsidRPr="00CD01F8" w:rsidRDefault="00913431" w:rsidP="00CD01F8">
      <w:pPr>
        <w:pStyle w:val="a"/>
        <w:widowControl w:val="0"/>
        <w:numPr>
          <w:ilvl w:val="0"/>
          <w:numId w:val="146"/>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проявление интереса к познанию родного (башкирском) языка, к истории и культуре Российской Федерации, культуре своего края, народов России в контексте учебного предмета «Родной (башкирский) язык»;</w:t>
      </w:r>
    </w:p>
    <w:p w:rsidR="00913431" w:rsidRPr="00CD01F8" w:rsidRDefault="00913431" w:rsidP="00CD01F8">
      <w:pPr>
        <w:pStyle w:val="a"/>
        <w:widowControl w:val="0"/>
        <w:numPr>
          <w:ilvl w:val="0"/>
          <w:numId w:val="146"/>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ценностное отношение к родному (башкирскому)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w:t>
      </w:r>
    </w:p>
    <w:p w:rsidR="00913431" w:rsidRPr="00CD01F8" w:rsidRDefault="00913431" w:rsidP="00CD01F8">
      <w:pPr>
        <w:pStyle w:val="a"/>
        <w:widowControl w:val="0"/>
        <w:numPr>
          <w:ilvl w:val="0"/>
          <w:numId w:val="146"/>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13431" w:rsidRPr="00CD01F8" w:rsidRDefault="00913431" w:rsidP="00CD01F8">
      <w:pPr>
        <w:widowControl w:val="0"/>
        <w:rPr>
          <w:rFonts w:ascii="Times New Roman" w:hAnsi="Times New Roman"/>
          <w:b/>
          <w:i/>
          <w:color w:val="auto"/>
        </w:rPr>
      </w:pPr>
      <w:r w:rsidRPr="00CD01F8">
        <w:rPr>
          <w:rFonts w:ascii="Times New Roman" w:hAnsi="Times New Roman"/>
          <w:b/>
          <w:i/>
          <w:color w:val="auto"/>
        </w:rPr>
        <w:t>духовно-нравственного воспитания:</w:t>
      </w:r>
    </w:p>
    <w:p w:rsidR="00913431" w:rsidRPr="00CD01F8" w:rsidRDefault="00913431" w:rsidP="00CD01F8">
      <w:pPr>
        <w:pStyle w:val="a"/>
        <w:widowControl w:val="0"/>
        <w:numPr>
          <w:ilvl w:val="0"/>
          <w:numId w:val="146"/>
        </w:numPr>
        <w:tabs>
          <w:tab w:val="left" w:pos="1134"/>
        </w:tabs>
        <w:ind w:left="0" w:firstLine="851"/>
        <w:contextualSpacing w:val="0"/>
        <w:rPr>
          <w:rFonts w:ascii="Times New Roman" w:hAnsi="Times New Roman"/>
          <w:color w:val="auto"/>
        </w:rPr>
      </w:pPr>
      <w:r w:rsidRPr="00CD01F8">
        <w:rPr>
          <w:rFonts w:ascii="Times New Roman" w:hAnsi="Times New Roman"/>
          <w:color w:val="auto"/>
        </w:rPr>
        <w:t>ориентация на моральные ценности и нормы в ситуациях нравственного выбора;</w:t>
      </w:r>
    </w:p>
    <w:p w:rsidR="00913431" w:rsidRPr="00CD01F8" w:rsidRDefault="00913431" w:rsidP="00CD01F8">
      <w:pPr>
        <w:pStyle w:val="a"/>
        <w:widowControl w:val="0"/>
        <w:numPr>
          <w:ilvl w:val="0"/>
          <w:numId w:val="146"/>
        </w:numPr>
        <w:tabs>
          <w:tab w:val="left" w:pos="1134"/>
        </w:tabs>
        <w:ind w:left="0" w:firstLine="709"/>
        <w:contextualSpacing w:val="0"/>
        <w:rPr>
          <w:rFonts w:ascii="Times New Roman" w:hAnsi="Times New Roman"/>
          <w:color w:val="auto"/>
        </w:rPr>
      </w:pPr>
      <w:r w:rsidRPr="00CD01F8">
        <w:rPr>
          <w:rFonts w:ascii="Times New Roman" w:hAnsi="Times New Roman"/>
          <w:color w:val="auto"/>
        </w:rPr>
        <w:t>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w:t>
      </w:r>
    </w:p>
    <w:p w:rsidR="00913431" w:rsidRPr="00CD01F8" w:rsidRDefault="00913431" w:rsidP="00CD01F8">
      <w:pPr>
        <w:pStyle w:val="a"/>
        <w:widowControl w:val="0"/>
        <w:numPr>
          <w:ilvl w:val="0"/>
          <w:numId w:val="146"/>
        </w:numPr>
        <w:tabs>
          <w:tab w:val="left" w:pos="1134"/>
        </w:tabs>
        <w:ind w:left="0" w:firstLine="709"/>
        <w:contextualSpacing w:val="0"/>
        <w:rPr>
          <w:rFonts w:ascii="Times New Roman" w:hAnsi="Times New Roman"/>
          <w:color w:val="auto"/>
        </w:rPr>
      </w:pPr>
      <w:r w:rsidRPr="00CD01F8">
        <w:rPr>
          <w:rFonts w:ascii="Times New Roman" w:hAnsi="Times New Roman"/>
          <w:color w:val="auto"/>
        </w:rPr>
        <w:t>активное неприятие асоциальных поступков;</w:t>
      </w:r>
    </w:p>
    <w:p w:rsidR="00913431" w:rsidRPr="00CD01F8" w:rsidRDefault="00913431" w:rsidP="00CD01F8">
      <w:pPr>
        <w:pStyle w:val="a"/>
        <w:widowControl w:val="0"/>
        <w:numPr>
          <w:ilvl w:val="0"/>
          <w:numId w:val="146"/>
        </w:numPr>
        <w:tabs>
          <w:tab w:val="left" w:pos="1134"/>
        </w:tabs>
        <w:ind w:left="0" w:firstLine="709"/>
        <w:contextualSpacing w:val="0"/>
        <w:rPr>
          <w:rFonts w:ascii="Times New Roman" w:hAnsi="Times New Roman"/>
          <w:color w:val="auto"/>
        </w:rPr>
      </w:pPr>
      <w:r w:rsidRPr="00CD01F8">
        <w:rPr>
          <w:rFonts w:ascii="Times New Roman" w:hAnsi="Times New Roman"/>
          <w:color w:val="auto"/>
        </w:rPr>
        <w:t>свобода и ответственность личности в условиях индивидуального и общественного пространства;</w:t>
      </w:r>
    </w:p>
    <w:p w:rsidR="00913431" w:rsidRPr="00CD01F8" w:rsidRDefault="00913431" w:rsidP="00CD01F8">
      <w:pPr>
        <w:widowControl w:val="0"/>
        <w:tabs>
          <w:tab w:val="left" w:pos="0"/>
        </w:tabs>
        <w:rPr>
          <w:rFonts w:ascii="Times New Roman" w:hAnsi="Times New Roman"/>
          <w:b/>
          <w:i/>
          <w:color w:val="auto"/>
        </w:rPr>
      </w:pPr>
      <w:r w:rsidRPr="00CD01F8">
        <w:rPr>
          <w:rFonts w:ascii="Times New Roman" w:hAnsi="Times New Roman"/>
          <w:b/>
          <w:i/>
          <w:color w:val="auto"/>
        </w:rPr>
        <w:t>эстетического воспитания:</w:t>
      </w:r>
    </w:p>
    <w:p w:rsidR="00913431" w:rsidRPr="00CD01F8" w:rsidRDefault="00913431" w:rsidP="00CD01F8">
      <w:pPr>
        <w:pStyle w:val="a"/>
        <w:widowControl w:val="0"/>
        <w:numPr>
          <w:ilvl w:val="0"/>
          <w:numId w:val="146"/>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восприимчивость к разным видам искусства, традициям и творчеству башкирского и других народов;</w:t>
      </w:r>
    </w:p>
    <w:p w:rsidR="00913431" w:rsidRPr="00CD01F8" w:rsidRDefault="00913431" w:rsidP="00CD01F8">
      <w:pPr>
        <w:pStyle w:val="a"/>
        <w:widowControl w:val="0"/>
        <w:numPr>
          <w:ilvl w:val="0"/>
          <w:numId w:val="146"/>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понимание эмоционального воздействия искусства; осознание важности художественной культуры как средства коммуникации и самовыражения;</w:t>
      </w:r>
    </w:p>
    <w:p w:rsidR="00913431" w:rsidRPr="00CD01F8" w:rsidRDefault="00913431" w:rsidP="00CD01F8">
      <w:pPr>
        <w:pStyle w:val="a"/>
        <w:widowControl w:val="0"/>
        <w:numPr>
          <w:ilvl w:val="0"/>
          <w:numId w:val="146"/>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осознание важности родного (башкирского) языка как средства коммуникации и самовыражения;</w:t>
      </w:r>
    </w:p>
    <w:p w:rsidR="00913431" w:rsidRPr="00CD01F8" w:rsidRDefault="00913431" w:rsidP="00CD01F8">
      <w:pPr>
        <w:pStyle w:val="a"/>
        <w:widowControl w:val="0"/>
        <w:numPr>
          <w:ilvl w:val="0"/>
          <w:numId w:val="146"/>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понимание ценности отечественного и мирового искусства, роли этнических культурных традиций и народного творчества;</w:t>
      </w:r>
    </w:p>
    <w:p w:rsidR="00913431" w:rsidRPr="00CD01F8" w:rsidRDefault="00913431" w:rsidP="00CD01F8">
      <w:pPr>
        <w:pStyle w:val="a"/>
        <w:widowControl w:val="0"/>
        <w:numPr>
          <w:ilvl w:val="0"/>
          <w:numId w:val="146"/>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стремление к самовыражению в разных видах искусства;</w:t>
      </w:r>
    </w:p>
    <w:p w:rsidR="00913431" w:rsidRPr="00CD01F8" w:rsidRDefault="00913431" w:rsidP="00CD01F8">
      <w:pPr>
        <w:widowControl w:val="0"/>
        <w:tabs>
          <w:tab w:val="left" w:pos="0"/>
        </w:tabs>
        <w:rPr>
          <w:rFonts w:ascii="Times New Roman" w:hAnsi="Times New Roman"/>
          <w:b/>
          <w:i/>
          <w:color w:val="auto"/>
        </w:rPr>
      </w:pPr>
      <w:r w:rsidRPr="00CD01F8">
        <w:rPr>
          <w:rFonts w:ascii="Times New Roman" w:hAnsi="Times New Roman"/>
          <w:b/>
          <w:i/>
          <w:color w:val="auto"/>
        </w:rPr>
        <w:t>физического воспитания, формирования культуры здоровья и эмоционального благополучия:</w:t>
      </w:r>
    </w:p>
    <w:p w:rsidR="00913431" w:rsidRPr="00CD01F8" w:rsidRDefault="00913431" w:rsidP="00CD01F8">
      <w:pPr>
        <w:pStyle w:val="a"/>
        <w:widowControl w:val="0"/>
        <w:numPr>
          <w:ilvl w:val="0"/>
          <w:numId w:val="146"/>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осознание ценности жизни с опорой на собственный жизненный и читательский опыт;</w:t>
      </w:r>
    </w:p>
    <w:p w:rsidR="00913431" w:rsidRPr="00CD01F8" w:rsidRDefault="00913431" w:rsidP="00CD01F8">
      <w:pPr>
        <w:pStyle w:val="a"/>
        <w:widowControl w:val="0"/>
        <w:numPr>
          <w:ilvl w:val="0"/>
          <w:numId w:val="146"/>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13431" w:rsidRPr="00CD01F8" w:rsidRDefault="00913431" w:rsidP="00CD01F8">
      <w:pPr>
        <w:pStyle w:val="a"/>
        <w:widowControl w:val="0"/>
        <w:numPr>
          <w:ilvl w:val="0"/>
          <w:numId w:val="146"/>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13431" w:rsidRPr="00CD01F8" w:rsidRDefault="00913431" w:rsidP="00CD01F8">
      <w:pPr>
        <w:pStyle w:val="a"/>
        <w:widowControl w:val="0"/>
        <w:numPr>
          <w:ilvl w:val="0"/>
          <w:numId w:val="146"/>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соблюдение правил безопасности, в том числе навыки безопасного поведения в интернет-среде в процессе школьного языкового образования;</w:t>
      </w:r>
    </w:p>
    <w:p w:rsidR="00913431" w:rsidRPr="00CD01F8" w:rsidRDefault="00913431" w:rsidP="00CD01F8">
      <w:pPr>
        <w:pStyle w:val="a"/>
        <w:widowControl w:val="0"/>
        <w:numPr>
          <w:ilvl w:val="0"/>
          <w:numId w:val="146"/>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13431" w:rsidRPr="00CD01F8" w:rsidRDefault="00913431" w:rsidP="00CD01F8">
      <w:pPr>
        <w:pStyle w:val="a"/>
        <w:widowControl w:val="0"/>
        <w:numPr>
          <w:ilvl w:val="0"/>
          <w:numId w:val="146"/>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умение принимать себя и других не осуждая;</w:t>
      </w:r>
    </w:p>
    <w:p w:rsidR="00913431" w:rsidRPr="00CD01F8" w:rsidRDefault="00913431" w:rsidP="00CD01F8">
      <w:pPr>
        <w:pStyle w:val="a"/>
        <w:widowControl w:val="0"/>
        <w:numPr>
          <w:ilvl w:val="0"/>
          <w:numId w:val="146"/>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rsidR="00913431" w:rsidRPr="00CD01F8" w:rsidRDefault="00913431" w:rsidP="00CD01F8">
      <w:pPr>
        <w:pStyle w:val="a"/>
        <w:widowControl w:val="0"/>
        <w:numPr>
          <w:ilvl w:val="0"/>
          <w:numId w:val="146"/>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сформированность навыков рефлексии, признание своего права на ошибку и такого же права другого человека;</w:t>
      </w:r>
    </w:p>
    <w:p w:rsidR="00913431" w:rsidRPr="00CD01F8" w:rsidRDefault="00913431" w:rsidP="00CD01F8">
      <w:pPr>
        <w:widowControl w:val="0"/>
        <w:tabs>
          <w:tab w:val="left" w:pos="0"/>
        </w:tabs>
        <w:rPr>
          <w:rFonts w:ascii="Times New Roman" w:hAnsi="Times New Roman"/>
          <w:b/>
          <w:i/>
          <w:color w:val="auto"/>
        </w:rPr>
      </w:pPr>
      <w:r w:rsidRPr="00CD01F8">
        <w:rPr>
          <w:rFonts w:ascii="Times New Roman" w:hAnsi="Times New Roman"/>
          <w:b/>
          <w:i/>
          <w:color w:val="auto"/>
        </w:rPr>
        <w:t>трудового воспитания:</w:t>
      </w:r>
    </w:p>
    <w:p w:rsidR="00913431" w:rsidRPr="00CD01F8" w:rsidRDefault="00913431" w:rsidP="00CD01F8">
      <w:pPr>
        <w:pStyle w:val="a"/>
        <w:widowControl w:val="0"/>
        <w:numPr>
          <w:ilvl w:val="0"/>
          <w:numId w:val="146"/>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13431" w:rsidRPr="00CD01F8" w:rsidRDefault="00913431" w:rsidP="00CD01F8">
      <w:pPr>
        <w:pStyle w:val="a"/>
        <w:widowControl w:val="0"/>
        <w:numPr>
          <w:ilvl w:val="0"/>
          <w:numId w:val="146"/>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913431" w:rsidRPr="00CD01F8" w:rsidRDefault="00913431" w:rsidP="00CD01F8">
      <w:pPr>
        <w:pStyle w:val="a"/>
        <w:widowControl w:val="0"/>
        <w:numPr>
          <w:ilvl w:val="0"/>
          <w:numId w:val="146"/>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13431" w:rsidRPr="00CD01F8" w:rsidRDefault="00913431" w:rsidP="00CD01F8">
      <w:pPr>
        <w:pStyle w:val="a"/>
        <w:widowControl w:val="0"/>
        <w:numPr>
          <w:ilvl w:val="0"/>
          <w:numId w:val="146"/>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умение рассказать о своих планах на будущее;</w:t>
      </w:r>
    </w:p>
    <w:p w:rsidR="00913431" w:rsidRPr="00CD01F8" w:rsidRDefault="00913431" w:rsidP="00CD01F8">
      <w:pPr>
        <w:widowControl w:val="0"/>
        <w:tabs>
          <w:tab w:val="left" w:pos="0"/>
        </w:tabs>
        <w:rPr>
          <w:rFonts w:ascii="Times New Roman" w:hAnsi="Times New Roman"/>
          <w:b/>
          <w:i/>
          <w:color w:val="auto"/>
        </w:rPr>
      </w:pPr>
      <w:r w:rsidRPr="00CD01F8">
        <w:rPr>
          <w:rFonts w:ascii="Times New Roman" w:hAnsi="Times New Roman"/>
          <w:b/>
          <w:i/>
          <w:color w:val="auto"/>
        </w:rPr>
        <w:t>экологического воспитания:</w:t>
      </w:r>
    </w:p>
    <w:p w:rsidR="00913431" w:rsidRPr="00CD01F8" w:rsidRDefault="00913431" w:rsidP="00CD01F8">
      <w:pPr>
        <w:pStyle w:val="a"/>
        <w:widowControl w:val="0"/>
        <w:numPr>
          <w:ilvl w:val="0"/>
          <w:numId w:val="146"/>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13431" w:rsidRPr="00CD01F8" w:rsidRDefault="00913431" w:rsidP="00CD01F8">
      <w:pPr>
        <w:pStyle w:val="a"/>
        <w:widowControl w:val="0"/>
        <w:numPr>
          <w:ilvl w:val="0"/>
          <w:numId w:val="146"/>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умение точно, логично выражать свою точку зрения на экологические проблемы;</w:t>
      </w:r>
    </w:p>
    <w:p w:rsidR="00913431" w:rsidRPr="00CD01F8" w:rsidRDefault="00913431" w:rsidP="00CD01F8">
      <w:pPr>
        <w:pStyle w:val="a"/>
        <w:widowControl w:val="0"/>
        <w:numPr>
          <w:ilvl w:val="0"/>
          <w:numId w:val="146"/>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повышение уровня экологической культуры, осознание глобального характера экологических проблем и путей их решения;</w:t>
      </w:r>
    </w:p>
    <w:p w:rsidR="00913431" w:rsidRPr="00CD01F8" w:rsidRDefault="00913431" w:rsidP="00CD01F8">
      <w:pPr>
        <w:pStyle w:val="a"/>
        <w:widowControl w:val="0"/>
        <w:numPr>
          <w:ilvl w:val="0"/>
          <w:numId w:val="146"/>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913431" w:rsidRPr="00CD01F8" w:rsidRDefault="00913431" w:rsidP="00CD01F8">
      <w:pPr>
        <w:pStyle w:val="a"/>
        <w:widowControl w:val="0"/>
        <w:numPr>
          <w:ilvl w:val="0"/>
          <w:numId w:val="146"/>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активное неприятие действий, приносящих вред окружающей среде;</w:t>
      </w:r>
    </w:p>
    <w:p w:rsidR="00913431" w:rsidRPr="00CD01F8" w:rsidRDefault="00913431" w:rsidP="00CD01F8">
      <w:pPr>
        <w:pStyle w:val="a"/>
        <w:widowControl w:val="0"/>
        <w:numPr>
          <w:ilvl w:val="0"/>
          <w:numId w:val="146"/>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осознание своей роли как гражданина и потребителя в условиях взаимосвязи природной, технологической и социальной сред;</w:t>
      </w:r>
    </w:p>
    <w:p w:rsidR="00913431" w:rsidRPr="00CD01F8" w:rsidRDefault="00913431" w:rsidP="00CD01F8">
      <w:pPr>
        <w:pStyle w:val="a"/>
        <w:widowControl w:val="0"/>
        <w:numPr>
          <w:ilvl w:val="0"/>
          <w:numId w:val="146"/>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готовность к участию в практической деятельности экологической направленности;</w:t>
      </w:r>
    </w:p>
    <w:p w:rsidR="00913431" w:rsidRPr="00CD01F8" w:rsidRDefault="00913431" w:rsidP="00CD01F8">
      <w:pPr>
        <w:widowControl w:val="0"/>
        <w:rPr>
          <w:rFonts w:ascii="Times New Roman" w:hAnsi="Times New Roman"/>
          <w:b/>
          <w:i/>
          <w:color w:val="auto"/>
        </w:rPr>
      </w:pPr>
      <w:r w:rsidRPr="00CD01F8">
        <w:rPr>
          <w:rFonts w:ascii="Times New Roman" w:hAnsi="Times New Roman"/>
          <w:b/>
          <w:i/>
          <w:color w:val="auto"/>
        </w:rPr>
        <w:t>ценности научного познания:</w:t>
      </w:r>
    </w:p>
    <w:p w:rsidR="00913431" w:rsidRPr="00CD01F8" w:rsidRDefault="00913431" w:rsidP="00CD01F8">
      <w:pPr>
        <w:pStyle w:val="a"/>
        <w:widowControl w:val="0"/>
        <w:numPr>
          <w:ilvl w:val="0"/>
          <w:numId w:val="146"/>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w:t>
      </w:r>
    </w:p>
    <w:p w:rsidR="00913431" w:rsidRPr="00CD01F8" w:rsidRDefault="00913431" w:rsidP="00CD01F8">
      <w:pPr>
        <w:pStyle w:val="a"/>
        <w:widowControl w:val="0"/>
        <w:numPr>
          <w:ilvl w:val="0"/>
          <w:numId w:val="146"/>
        </w:numPr>
        <w:tabs>
          <w:tab w:val="left" w:pos="0"/>
          <w:tab w:val="left" w:pos="1134"/>
          <w:tab w:val="left" w:pos="1418"/>
        </w:tabs>
        <w:ind w:left="0" w:firstLine="709"/>
        <w:contextualSpacing w:val="0"/>
        <w:rPr>
          <w:rFonts w:ascii="Times New Roman" w:hAnsi="Times New Roman"/>
          <w:color w:val="auto"/>
        </w:rPr>
      </w:pPr>
      <w:r w:rsidRPr="00CD01F8">
        <w:rPr>
          <w:rFonts w:ascii="Times New Roman" w:hAnsi="Times New Roman"/>
          <w:color w:val="auto"/>
        </w:rPr>
        <w:t>овладение языковой и читательской культурой, навыками чтения как средства познания мира;</w:t>
      </w:r>
    </w:p>
    <w:p w:rsidR="00913431" w:rsidRPr="00CD01F8" w:rsidRDefault="00913431" w:rsidP="00CD01F8">
      <w:pPr>
        <w:pStyle w:val="a"/>
        <w:widowControl w:val="0"/>
        <w:numPr>
          <w:ilvl w:val="0"/>
          <w:numId w:val="146"/>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овладение основными навыками исследовательской деятельности с учетом специфики школьного языкового образования;</w:t>
      </w:r>
    </w:p>
    <w:p w:rsidR="00913431" w:rsidRPr="00CD01F8" w:rsidRDefault="00913431" w:rsidP="00CD01F8">
      <w:pPr>
        <w:pStyle w:val="a"/>
        <w:widowControl w:val="0"/>
        <w:numPr>
          <w:ilvl w:val="0"/>
          <w:numId w:val="146"/>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13431" w:rsidRPr="00CD01F8" w:rsidRDefault="00913431" w:rsidP="00CD01F8">
      <w:pPr>
        <w:pStyle w:val="a"/>
        <w:widowControl w:val="0"/>
        <w:numPr>
          <w:ilvl w:val="0"/>
          <w:numId w:val="0"/>
        </w:numPr>
        <w:tabs>
          <w:tab w:val="left" w:pos="709"/>
        </w:tabs>
        <w:rPr>
          <w:rFonts w:ascii="Times New Roman" w:hAnsi="Times New Roman"/>
          <w:b/>
          <w:i/>
          <w:color w:val="auto"/>
        </w:rPr>
      </w:pPr>
      <w:r w:rsidRPr="00CD01F8">
        <w:rPr>
          <w:rFonts w:ascii="Times New Roman" w:hAnsi="Times New Roman"/>
          <w:b/>
          <w:i/>
          <w:color w:val="auto"/>
        </w:rPr>
        <w:t>личностные результаты, обеспечивающие адаптацию обучающегося к изменяющимся условиям социальной и природной среды:</w:t>
      </w:r>
    </w:p>
    <w:p w:rsidR="00913431" w:rsidRPr="00CD01F8" w:rsidRDefault="00913431" w:rsidP="00CD01F8">
      <w:pPr>
        <w:pStyle w:val="a"/>
        <w:widowControl w:val="0"/>
        <w:numPr>
          <w:ilvl w:val="0"/>
          <w:numId w:val="146"/>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13431" w:rsidRPr="00CD01F8" w:rsidRDefault="00913431" w:rsidP="00CD01F8">
      <w:pPr>
        <w:pStyle w:val="a"/>
        <w:widowControl w:val="0"/>
        <w:numPr>
          <w:ilvl w:val="0"/>
          <w:numId w:val="146"/>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способность обучающихся к взаимодействию в условиях неопределенности, открытость опыту и знаниям других;</w:t>
      </w:r>
    </w:p>
    <w:p w:rsidR="00913431" w:rsidRPr="00CD01F8" w:rsidRDefault="00913431" w:rsidP="00CD01F8">
      <w:pPr>
        <w:pStyle w:val="a"/>
        <w:widowControl w:val="0"/>
        <w:numPr>
          <w:ilvl w:val="0"/>
          <w:numId w:val="146"/>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913431" w:rsidRPr="00CD01F8" w:rsidRDefault="00913431" w:rsidP="00CD01F8">
      <w:pPr>
        <w:pStyle w:val="a"/>
        <w:widowControl w:val="0"/>
        <w:numPr>
          <w:ilvl w:val="0"/>
          <w:numId w:val="146"/>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свое развитие;</w:t>
      </w:r>
    </w:p>
    <w:p w:rsidR="00913431" w:rsidRPr="00CD01F8" w:rsidRDefault="00913431" w:rsidP="00CD01F8">
      <w:pPr>
        <w:pStyle w:val="a"/>
        <w:widowControl w:val="0"/>
        <w:numPr>
          <w:ilvl w:val="0"/>
          <w:numId w:val="146"/>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913431" w:rsidRPr="00CD01F8" w:rsidRDefault="00913431" w:rsidP="00CD01F8">
      <w:pPr>
        <w:pStyle w:val="a"/>
        <w:widowControl w:val="0"/>
        <w:numPr>
          <w:ilvl w:val="0"/>
          <w:numId w:val="146"/>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913431" w:rsidRPr="00CD01F8" w:rsidRDefault="00913431" w:rsidP="00CD01F8">
      <w:pPr>
        <w:pStyle w:val="a"/>
        <w:widowControl w:val="0"/>
        <w:numPr>
          <w:ilvl w:val="0"/>
          <w:numId w:val="146"/>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13431" w:rsidRPr="00CD01F8" w:rsidRDefault="00913431" w:rsidP="00CD01F8">
      <w:pPr>
        <w:pStyle w:val="1"/>
        <w:ind w:firstLine="0"/>
        <w:rPr>
          <w:rFonts w:ascii="Times New Roman" w:hAnsi="Times New Roman"/>
          <w:b w:val="0"/>
          <w:sz w:val="24"/>
          <w:szCs w:val="24"/>
        </w:rPr>
      </w:pPr>
      <w:bookmarkStart w:id="31" w:name="_Toc111515667"/>
      <w:r w:rsidRPr="00CD01F8">
        <w:rPr>
          <w:rFonts w:ascii="Times New Roman" w:hAnsi="Times New Roman"/>
          <w:sz w:val="24"/>
          <w:szCs w:val="24"/>
        </w:rPr>
        <w:t>Метапредметные результаты</w:t>
      </w:r>
      <w:bookmarkEnd w:id="31"/>
    </w:p>
    <w:p w:rsidR="00913431" w:rsidRPr="00CD01F8" w:rsidRDefault="00913431" w:rsidP="00CD01F8">
      <w:pPr>
        <w:widowControl w:val="0"/>
        <w:tabs>
          <w:tab w:val="left" w:pos="567"/>
        </w:tabs>
        <w:rPr>
          <w:rFonts w:ascii="Times New Roman" w:hAnsi="Times New Roman"/>
          <w:color w:val="auto"/>
        </w:rPr>
      </w:pPr>
      <w:r w:rsidRPr="00CD01F8">
        <w:rPr>
          <w:rFonts w:ascii="Times New Roman" w:hAnsi="Times New Roman"/>
          <w:color w:val="auto"/>
        </w:rPr>
        <w:t xml:space="preserve">В результате изучения предмета «Родной (башкирский) язык» в 5–9 классах обучающийся овладеет универсальными учебными </w:t>
      </w:r>
      <w:r w:rsidRPr="00CD01F8">
        <w:rPr>
          <w:rFonts w:ascii="Times New Roman" w:hAnsi="Times New Roman"/>
          <w:b/>
          <w:color w:val="auto"/>
        </w:rPr>
        <w:t>познавательными</w:t>
      </w:r>
      <w:r w:rsidRPr="00CD01F8">
        <w:rPr>
          <w:rFonts w:ascii="Times New Roman" w:hAnsi="Times New Roman"/>
          <w:color w:val="auto"/>
        </w:rPr>
        <w:t xml:space="preserve"> действиями:</w:t>
      </w:r>
    </w:p>
    <w:p w:rsidR="00913431" w:rsidRPr="00CD01F8" w:rsidRDefault="00913431" w:rsidP="00CD01F8">
      <w:pPr>
        <w:widowControl w:val="0"/>
        <w:rPr>
          <w:rFonts w:ascii="Times New Roman" w:hAnsi="Times New Roman"/>
          <w:b/>
          <w:i/>
          <w:color w:val="auto"/>
        </w:rPr>
      </w:pPr>
      <w:r w:rsidRPr="00CD01F8">
        <w:rPr>
          <w:rFonts w:ascii="Times New Roman" w:hAnsi="Times New Roman"/>
          <w:b/>
          <w:i/>
          <w:color w:val="auto"/>
        </w:rPr>
        <w:t>базовые логические действия:</w:t>
      </w:r>
    </w:p>
    <w:p w:rsidR="00913431" w:rsidRPr="00CD01F8" w:rsidRDefault="00913431" w:rsidP="00CD01F8">
      <w:pPr>
        <w:pStyle w:val="a"/>
        <w:widowControl w:val="0"/>
        <w:numPr>
          <w:ilvl w:val="0"/>
          <w:numId w:val="146"/>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выявлять и характеризовать существенные признаки языковых единиц, языковых явлений и процессов;</w:t>
      </w:r>
    </w:p>
    <w:p w:rsidR="00913431" w:rsidRPr="00CD01F8" w:rsidRDefault="00913431" w:rsidP="00CD01F8">
      <w:pPr>
        <w:pStyle w:val="a"/>
        <w:widowControl w:val="0"/>
        <w:numPr>
          <w:ilvl w:val="0"/>
          <w:numId w:val="146"/>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13431" w:rsidRPr="00CD01F8" w:rsidRDefault="00913431" w:rsidP="00CD01F8">
      <w:pPr>
        <w:pStyle w:val="a"/>
        <w:widowControl w:val="0"/>
        <w:numPr>
          <w:ilvl w:val="0"/>
          <w:numId w:val="146"/>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выявлять закономерности и противоречия в рассматриваемых фактах, данных и наблюдениях;</w:t>
      </w:r>
    </w:p>
    <w:p w:rsidR="00913431" w:rsidRPr="00CD01F8" w:rsidRDefault="00913431" w:rsidP="00CD01F8">
      <w:pPr>
        <w:pStyle w:val="a"/>
        <w:widowControl w:val="0"/>
        <w:numPr>
          <w:ilvl w:val="0"/>
          <w:numId w:val="146"/>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предлагать критерии для выявления закономерностей и противоречий;</w:t>
      </w:r>
    </w:p>
    <w:p w:rsidR="00913431" w:rsidRPr="00CD01F8" w:rsidRDefault="00913431" w:rsidP="00CD01F8">
      <w:pPr>
        <w:pStyle w:val="a"/>
        <w:widowControl w:val="0"/>
        <w:numPr>
          <w:ilvl w:val="0"/>
          <w:numId w:val="146"/>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выявлять дефицит информации, необходимой для решения поставленной учебной задачи;</w:t>
      </w:r>
    </w:p>
    <w:p w:rsidR="00913431" w:rsidRPr="00CD01F8" w:rsidRDefault="00913431" w:rsidP="00CD01F8">
      <w:pPr>
        <w:pStyle w:val="a"/>
        <w:widowControl w:val="0"/>
        <w:numPr>
          <w:ilvl w:val="0"/>
          <w:numId w:val="146"/>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13431" w:rsidRPr="00CD01F8" w:rsidRDefault="00913431" w:rsidP="00CD01F8">
      <w:pPr>
        <w:pStyle w:val="a"/>
        <w:widowControl w:val="0"/>
        <w:numPr>
          <w:ilvl w:val="0"/>
          <w:numId w:val="146"/>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913431" w:rsidRPr="00CD01F8" w:rsidRDefault="00913431" w:rsidP="00CD01F8">
      <w:pPr>
        <w:widowControl w:val="0"/>
        <w:tabs>
          <w:tab w:val="left" w:pos="0"/>
        </w:tabs>
        <w:rPr>
          <w:rFonts w:ascii="Times New Roman" w:hAnsi="Times New Roman"/>
          <w:b/>
          <w:i/>
          <w:color w:val="auto"/>
        </w:rPr>
      </w:pPr>
      <w:r w:rsidRPr="00CD01F8">
        <w:rPr>
          <w:rFonts w:ascii="Times New Roman" w:hAnsi="Times New Roman"/>
          <w:b/>
          <w:i/>
          <w:color w:val="auto"/>
        </w:rPr>
        <w:t>базовые исследовательские действия:</w:t>
      </w:r>
    </w:p>
    <w:p w:rsidR="00913431" w:rsidRPr="00CD01F8" w:rsidRDefault="00913431" w:rsidP="00CD01F8">
      <w:pPr>
        <w:pStyle w:val="a"/>
        <w:widowControl w:val="0"/>
        <w:numPr>
          <w:ilvl w:val="0"/>
          <w:numId w:val="147"/>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использовать вопросы как исследовательский инструмент познания в языковом образовании;</w:t>
      </w:r>
    </w:p>
    <w:p w:rsidR="00913431" w:rsidRPr="00CD01F8" w:rsidRDefault="00913431" w:rsidP="00CD01F8">
      <w:pPr>
        <w:pStyle w:val="a"/>
        <w:widowControl w:val="0"/>
        <w:numPr>
          <w:ilvl w:val="0"/>
          <w:numId w:val="147"/>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913431" w:rsidRPr="00CD01F8" w:rsidRDefault="00913431" w:rsidP="00CD01F8">
      <w:pPr>
        <w:pStyle w:val="a"/>
        <w:widowControl w:val="0"/>
        <w:numPr>
          <w:ilvl w:val="0"/>
          <w:numId w:val="147"/>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формировать гипотезу об истинности собственных суждений и суждений других, аргументировать свою позицию, мнение;</w:t>
      </w:r>
    </w:p>
    <w:p w:rsidR="00913431" w:rsidRPr="00CD01F8" w:rsidRDefault="00913431" w:rsidP="00CD01F8">
      <w:pPr>
        <w:pStyle w:val="a"/>
        <w:widowControl w:val="0"/>
        <w:numPr>
          <w:ilvl w:val="0"/>
          <w:numId w:val="147"/>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составлять алгоритм действий и использовать его для решения учебных задач;</w:t>
      </w:r>
    </w:p>
    <w:p w:rsidR="00913431" w:rsidRPr="00CD01F8" w:rsidRDefault="00913431" w:rsidP="00CD01F8">
      <w:pPr>
        <w:pStyle w:val="a"/>
        <w:widowControl w:val="0"/>
        <w:numPr>
          <w:ilvl w:val="0"/>
          <w:numId w:val="147"/>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913431" w:rsidRPr="00CD01F8" w:rsidRDefault="00913431" w:rsidP="00CD01F8">
      <w:pPr>
        <w:pStyle w:val="a"/>
        <w:widowControl w:val="0"/>
        <w:numPr>
          <w:ilvl w:val="0"/>
          <w:numId w:val="147"/>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оценивать на применимость и достоверность информацию, полученную в ходе лингвистического исследования (эксперимента);</w:t>
      </w:r>
    </w:p>
    <w:p w:rsidR="00913431" w:rsidRPr="00CD01F8" w:rsidRDefault="00913431" w:rsidP="00CD01F8">
      <w:pPr>
        <w:pStyle w:val="a"/>
        <w:widowControl w:val="0"/>
        <w:numPr>
          <w:ilvl w:val="0"/>
          <w:numId w:val="147"/>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самостоятельно формулировать обобщения и выводы по результатам проведенного наблюдения, исследования;</w:t>
      </w:r>
    </w:p>
    <w:p w:rsidR="00913431" w:rsidRPr="00CD01F8" w:rsidRDefault="00913431" w:rsidP="00CD01F8">
      <w:pPr>
        <w:pStyle w:val="a"/>
        <w:widowControl w:val="0"/>
        <w:numPr>
          <w:ilvl w:val="0"/>
          <w:numId w:val="147"/>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владеть инструментами оценки достоверности полученных выводов и обобщений;</w:t>
      </w:r>
    </w:p>
    <w:p w:rsidR="00913431" w:rsidRPr="00CD01F8" w:rsidRDefault="00913431" w:rsidP="00CD01F8">
      <w:pPr>
        <w:pStyle w:val="a"/>
        <w:widowControl w:val="0"/>
        <w:numPr>
          <w:ilvl w:val="0"/>
          <w:numId w:val="147"/>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13431" w:rsidRPr="00CD01F8" w:rsidRDefault="00913431" w:rsidP="00CD01F8">
      <w:pPr>
        <w:widowControl w:val="0"/>
        <w:tabs>
          <w:tab w:val="left" w:pos="0"/>
        </w:tabs>
        <w:rPr>
          <w:rFonts w:ascii="Times New Roman" w:hAnsi="Times New Roman"/>
          <w:b/>
          <w:i/>
          <w:color w:val="auto"/>
        </w:rPr>
      </w:pPr>
      <w:r w:rsidRPr="00CD01F8">
        <w:rPr>
          <w:rFonts w:ascii="Times New Roman" w:hAnsi="Times New Roman"/>
          <w:b/>
          <w:i/>
          <w:color w:val="auto"/>
        </w:rPr>
        <w:t>работа с информацией:</w:t>
      </w:r>
    </w:p>
    <w:p w:rsidR="00913431" w:rsidRPr="00CD01F8" w:rsidRDefault="00913431" w:rsidP="00CD01F8">
      <w:pPr>
        <w:pStyle w:val="a"/>
        <w:widowControl w:val="0"/>
        <w:numPr>
          <w:ilvl w:val="0"/>
          <w:numId w:val="147"/>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913431" w:rsidRPr="00CD01F8" w:rsidRDefault="00913431" w:rsidP="00CD01F8">
      <w:pPr>
        <w:pStyle w:val="a"/>
        <w:widowControl w:val="0"/>
        <w:numPr>
          <w:ilvl w:val="0"/>
          <w:numId w:val="147"/>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выбирать, анализировать, интерпретировать, обобщать и систематизировать информацию, представленную в текстах, таблицах, схемах;</w:t>
      </w:r>
    </w:p>
    <w:p w:rsidR="00913431" w:rsidRPr="00CD01F8" w:rsidRDefault="00913431" w:rsidP="00CD01F8">
      <w:pPr>
        <w:pStyle w:val="a"/>
        <w:widowControl w:val="0"/>
        <w:numPr>
          <w:ilvl w:val="0"/>
          <w:numId w:val="147"/>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913431" w:rsidRPr="00CD01F8" w:rsidRDefault="00913431" w:rsidP="00CD01F8">
      <w:pPr>
        <w:pStyle w:val="a"/>
        <w:widowControl w:val="0"/>
        <w:numPr>
          <w:ilvl w:val="0"/>
          <w:numId w:val="147"/>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913431" w:rsidRPr="00CD01F8" w:rsidRDefault="00913431" w:rsidP="00CD01F8">
      <w:pPr>
        <w:pStyle w:val="a"/>
        <w:widowControl w:val="0"/>
        <w:numPr>
          <w:ilvl w:val="0"/>
          <w:numId w:val="147"/>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находить сходные аргументы (подтверждающие или опровергающие одну и ту же идею, версию) в различных информационных источниках;</w:t>
      </w:r>
    </w:p>
    <w:p w:rsidR="00913431" w:rsidRPr="00CD01F8" w:rsidRDefault="00913431" w:rsidP="00CD01F8">
      <w:pPr>
        <w:pStyle w:val="a"/>
        <w:widowControl w:val="0"/>
        <w:numPr>
          <w:ilvl w:val="0"/>
          <w:numId w:val="147"/>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913431" w:rsidRPr="00CD01F8" w:rsidRDefault="00913431" w:rsidP="00CD01F8">
      <w:pPr>
        <w:pStyle w:val="a"/>
        <w:widowControl w:val="0"/>
        <w:numPr>
          <w:ilvl w:val="0"/>
          <w:numId w:val="147"/>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оценивать надежность информации по критериям, предложенным учителем или сформулированным самостоятельно;</w:t>
      </w:r>
    </w:p>
    <w:p w:rsidR="00913431" w:rsidRPr="00CD01F8" w:rsidRDefault="00913431" w:rsidP="00CD01F8">
      <w:pPr>
        <w:pStyle w:val="a"/>
        <w:widowControl w:val="0"/>
        <w:numPr>
          <w:ilvl w:val="0"/>
          <w:numId w:val="147"/>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эффективно запоминать и систематизировать информацию.</w:t>
      </w:r>
    </w:p>
    <w:p w:rsidR="00913431" w:rsidRPr="00CD01F8" w:rsidRDefault="00913431" w:rsidP="00CD01F8">
      <w:pPr>
        <w:widowControl w:val="0"/>
        <w:tabs>
          <w:tab w:val="left" w:pos="0"/>
        </w:tabs>
        <w:rPr>
          <w:rFonts w:ascii="Times New Roman" w:hAnsi="Times New Roman"/>
          <w:b/>
          <w:color w:val="auto"/>
        </w:rPr>
      </w:pPr>
      <w:r w:rsidRPr="00CD01F8">
        <w:rPr>
          <w:rFonts w:ascii="Times New Roman" w:hAnsi="Times New Roman"/>
          <w:color w:val="auto"/>
        </w:rPr>
        <w:t xml:space="preserve">В результате изучения предмета «Родной (башкирский) язык» в 5–9 классах обучающийся овладеет универсальными учебными </w:t>
      </w:r>
      <w:r w:rsidRPr="00CD01F8">
        <w:rPr>
          <w:rFonts w:ascii="Times New Roman" w:hAnsi="Times New Roman"/>
          <w:b/>
          <w:color w:val="auto"/>
        </w:rPr>
        <w:t xml:space="preserve">коммуникативными </w:t>
      </w:r>
      <w:r w:rsidRPr="00CD01F8">
        <w:rPr>
          <w:rFonts w:ascii="Times New Roman" w:hAnsi="Times New Roman"/>
          <w:color w:val="auto"/>
        </w:rPr>
        <w:t>действиями:</w:t>
      </w:r>
    </w:p>
    <w:p w:rsidR="00913431" w:rsidRPr="00CD01F8" w:rsidRDefault="00913431" w:rsidP="00CD01F8">
      <w:pPr>
        <w:widowControl w:val="0"/>
        <w:tabs>
          <w:tab w:val="left" w:pos="709"/>
          <w:tab w:val="left" w:pos="851"/>
        </w:tabs>
        <w:rPr>
          <w:rFonts w:ascii="Times New Roman" w:hAnsi="Times New Roman"/>
          <w:b/>
          <w:i/>
          <w:color w:val="auto"/>
        </w:rPr>
      </w:pPr>
      <w:r w:rsidRPr="00CD01F8">
        <w:rPr>
          <w:rFonts w:ascii="Times New Roman" w:hAnsi="Times New Roman"/>
          <w:b/>
          <w:i/>
          <w:color w:val="auto"/>
        </w:rPr>
        <w:t>общение:</w:t>
      </w:r>
    </w:p>
    <w:p w:rsidR="00913431" w:rsidRPr="00CD01F8" w:rsidRDefault="00913431" w:rsidP="00CD01F8">
      <w:pPr>
        <w:pStyle w:val="a"/>
        <w:widowControl w:val="0"/>
        <w:numPr>
          <w:ilvl w:val="0"/>
          <w:numId w:val="147"/>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913431" w:rsidRPr="00CD01F8" w:rsidRDefault="00913431" w:rsidP="00CD01F8">
      <w:pPr>
        <w:pStyle w:val="a"/>
        <w:widowControl w:val="0"/>
        <w:numPr>
          <w:ilvl w:val="0"/>
          <w:numId w:val="147"/>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распознавать невербальные средства общения, понимать значение социальных знаков;</w:t>
      </w:r>
    </w:p>
    <w:p w:rsidR="00913431" w:rsidRPr="00CD01F8" w:rsidRDefault="00913431" w:rsidP="00CD01F8">
      <w:pPr>
        <w:pStyle w:val="a"/>
        <w:widowControl w:val="0"/>
        <w:numPr>
          <w:ilvl w:val="0"/>
          <w:numId w:val="147"/>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знать и распознавать предпосылки конфликтных ситуаций и смягчать конфликты, вести переговоры;</w:t>
      </w:r>
    </w:p>
    <w:p w:rsidR="00913431" w:rsidRPr="00CD01F8" w:rsidRDefault="00913431" w:rsidP="00CD01F8">
      <w:pPr>
        <w:pStyle w:val="a"/>
        <w:widowControl w:val="0"/>
        <w:numPr>
          <w:ilvl w:val="0"/>
          <w:numId w:val="147"/>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понимать намерения других, проявлять уважительное отношение к собеседнику и в корректной форме формулировать свои возражения;</w:t>
      </w:r>
    </w:p>
    <w:p w:rsidR="00913431" w:rsidRPr="00CD01F8" w:rsidRDefault="00913431" w:rsidP="00CD01F8">
      <w:pPr>
        <w:pStyle w:val="a"/>
        <w:widowControl w:val="0"/>
        <w:numPr>
          <w:ilvl w:val="0"/>
          <w:numId w:val="147"/>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13431" w:rsidRPr="00CD01F8" w:rsidRDefault="00913431" w:rsidP="00CD01F8">
      <w:pPr>
        <w:pStyle w:val="a"/>
        <w:widowControl w:val="0"/>
        <w:numPr>
          <w:ilvl w:val="0"/>
          <w:numId w:val="147"/>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сопоставлять свои суждения с суждениями других участников диалога, обнаруживать различие и сходство позиций;</w:t>
      </w:r>
    </w:p>
    <w:p w:rsidR="00913431" w:rsidRPr="00CD01F8" w:rsidRDefault="00913431" w:rsidP="00CD01F8">
      <w:pPr>
        <w:pStyle w:val="a"/>
        <w:widowControl w:val="0"/>
        <w:numPr>
          <w:ilvl w:val="0"/>
          <w:numId w:val="147"/>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публично представлять результаты проведенного языкового анализа, выполненного лингвистического эксперимента, исследования, проекта;</w:t>
      </w:r>
    </w:p>
    <w:p w:rsidR="00913431" w:rsidRPr="00CD01F8" w:rsidRDefault="00913431" w:rsidP="00CD01F8">
      <w:pPr>
        <w:pStyle w:val="a"/>
        <w:widowControl w:val="0"/>
        <w:numPr>
          <w:ilvl w:val="0"/>
          <w:numId w:val="147"/>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913431" w:rsidRPr="00CD01F8" w:rsidRDefault="00913431" w:rsidP="00CD01F8">
      <w:pPr>
        <w:widowControl w:val="0"/>
        <w:tabs>
          <w:tab w:val="left" w:pos="0"/>
        </w:tabs>
        <w:rPr>
          <w:rFonts w:ascii="Times New Roman" w:hAnsi="Times New Roman"/>
          <w:b/>
          <w:i/>
          <w:color w:val="auto"/>
        </w:rPr>
      </w:pPr>
      <w:r w:rsidRPr="00CD01F8">
        <w:rPr>
          <w:rFonts w:ascii="Times New Roman" w:hAnsi="Times New Roman"/>
          <w:b/>
          <w:i/>
          <w:color w:val="auto"/>
        </w:rPr>
        <w:t>совместная деятельность:</w:t>
      </w:r>
    </w:p>
    <w:p w:rsidR="00913431" w:rsidRPr="00CD01F8" w:rsidRDefault="00913431" w:rsidP="00CD01F8">
      <w:pPr>
        <w:pStyle w:val="a"/>
        <w:widowControl w:val="0"/>
        <w:numPr>
          <w:ilvl w:val="0"/>
          <w:numId w:val="147"/>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13431" w:rsidRPr="00CD01F8" w:rsidRDefault="00913431" w:rsidP="00CD01F8">
      <w:pPr>
        <w:pStyle w:val="a"/>
        <w:widowControl w:val="0"/>
        <w:numPr>
          <w:ilvl w:val="0"/>
          <w:numId w:val="147"/>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принимать цель совместной деятельности, коллективно планировать и выполнять действия по ее достижению: распределять роли, договариваться, обсуждать процесс и результат совместной работы;</w:t>
      </w:r>
    </w:p>
    <w:p w:rsidR="00913431" w:rsidRPr="00CD01F8" w:rsidRDefault="00913431" w:rsidP="00CD01F8">
      <w:pPr>
        <w:pStyle w:val="a"/>
        <w:widowControl w:val="0"/>
        <w:numPr>
          <w:ilvl w:val="0"/>
          <w:numId w:val="147"/>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уметь обобщать мнения нескольких людей, проявлять готовность руководить, выполнять поручения, подчиняться;</w:t>
      </w:r>
    </w:p>
    <w:p w:rsidR="00913431" w:rsidRPr="00CD01F8" w:rsidRDefault="00913431" w:rsidP="00CD01F8">
      <w:pPr>
        <w:pStyle w:val="a"/>
        <w:widowControl w:val="0"/>
        <w:numPr>
          <w:ilvl w:val="0"/>
          <w:numId w:val="147"/>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913431" w:rsidRPr="00CD01F8" w:rsidRDefault="00913431" w:rsidP="00CD01F8">
      <w:pPr>
        <w:pStyle w:val="a"/>
        <w:widowControl w:val="0"/>
        <w:numPr>
          <w:ilvl w:val="0"/>
          <w:numId w:val="147"/>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13431" w:rsidRPr="00CD01F8" w:rsidRDefault="00913431" w:rsidP="00CD01F8">
      <w:pPr>
        <w:pStyle w:val="a"/>
        <w:widowControl w:val="0"/>
        <w:numPr>
          <w:ilvl w:val="0"/>
          <w:numId w:val="147"/>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оценивать качество своего вклада в общий продукт по критериям, самостоятельно сформулированным участниками взаимодействия;</w:t>
      </w:r>
    </w:p>
    <w:p w:rsidR="00913431" w:rsidRPr="00CD01F8" w:rsidRDefault="00913431" w:rsidP="00CD01F8">
      <w:pPr>
        <w:pStyle w:val="a"/>
        <w:widowControl w:val="0"/>
        <w:numPr>
          <w:ilvl w:val="0"/>
          <w:numId w:val="147"/>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913431" w:rsidRPr="00CD01F8" w:rsidRDefault="00913431" w:rsidP="00CD01F8">
      <w:pPr>
        <w:widowControl w:val="0"/>
        <w:tabs>
          <w:tab w:val="left" w:pos="0"/>
        </w:tabs>
        <w:rPr>
          <w:rFonts w:ascii="Times New Roman" w:hAnsi="Times New Roman"/>
          <w:color w:val="auto"/>
        </w:rPr>
      </w:pPr>
      <w:r w:rsidRPr="00CD01F8">
        <w:rPr>
          <w:rFonts w:ascii="Times New Roman" w:hAnsi="Times New Roman"/>
          <w:color w:val="auto"/>
        </w:rPr>
        <w:t xml:space="preserve">В результате изучения предмета «Родной (башкирский) язык» в 5–9 классах обучающийся овладеет универсальными учебными </w:t>
      </w:r>
      <w:r w:rsidRPr="00CD01F8">
        <w:rPr>
          <w:rFonts w:ascii="Times New Roman" w:hAnsi="Times New Roman"/>
          <w:b/>
          <w:color w:val="auto"/>
        </w:rPr>
        <w:t xml:space="preserve">регулятивными </w:t>
      </w:r>
      <w:r w:rsidRPr="00CD01F8">
        <w:rPr>
          <w:rFonts w:ascii="Times New Roman" w:hAnsi="Times New Roman"/>
          <w:color w:val="auto"/>
        </w:rPr>
        <w:t>действиями:</w:t>
      </w:r>
    </w:p>
    <w:p w:rsidR="00913431" w:rsidRPr="00CD01F8" w:rsidRDefault="00913431" w:rsidP="00CD01F8">
      <w:pPr>
        <w:widowControl w:val="0"/>
        <w:tabs>
          <w:tab w:val="left" w:pos="0"/>
        </w:tabs>
        <w:rPr>
          <w:rFonts w:ascii="Times New Roman" w:hAnsi="Times New Roman"/>
          <w:b/>
          <w:i/>
          <w:color w:val="auto"/>
        </w:rPr>
      </w:pPr>
      <w:r w:rsidRPr="00CD01F8">
        <w:rPr>
          <w:rFonts w:ascii="Times New Roman" w:hAnsi="Times New Roman"/>
          <w:b/>
          <w:i/>
          <w:color w:val="auto"/>
        </w:rPr>
        <w:t>самоорганизация:</w:t>
      </w:r>
    </w:p>
    <w:p w:rsidR="00913431" w:rsidRPr="00CD01F8" w:rsidRDefault="00913431" w:rsidP="00CD01F8">
      <w:pPr>
        <w:pStyle w:val="a"/>
        <w:widowControl w:val="0"/>
        <w:numPr>
          <w:ilvl w:val="0"/>
          <w:numId w:val="147"/>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выявлять проблемы для решения в учебных и жизненных ситуациях;</w:t>
      </w:r>
    </w:p>
    <w:p w:rsidR="00913431" w:rsidRPr="00CD01F8" w:rsidRDefault="00913431" w:rsidP="00CD01F8">
      <w:pPr>
        <w:pStyle w:val="af5"/>
        <w:rPr>
          <w:sz w:val="24"/>
          <w:szCs w:val="24"/>
        </w:rPr>
      </w:pPr>
      <w:r w:rsidRPr="00CD01F8">
        <w:rPr>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913431" w:rsidRPr="00CD01F8" w:rsidRDefault="00913431" w:rsidP="00CD01F8">
      <w:pPr>
        <w:pStyle w:val="a"/>
        <w:widowControl w:val="0"/>
        <w:numPr>
          <w:ilvl w:val="0"/>
          <w:numId w:val="147"/>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13431" w:rsidRPr="00CD01F8" w:rsidRDefault="00913431" w:rsidP="00CD01F8">
      <w:pPr>
        <w:pStyle w:val="a"/>
        <w:widowControl w:val="0"/>
        <w:numPr>
          <w:ilvl w:val="0"/>
          <w:numId w:val="147"/>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самостоятельно составлять план действий, вносить необходимые коррективы в ходе его реализации;</w:t>
      </w:r>
    </w:p>
    <w:p w:rsidR="00913431" w:rsidRPr="00CD01F8" w:rsidRDefault="00913431" w:rsidP="00CD01F8">
      <w:pPr>
        <w:pStyle w:val="a"/>
        <w:widowControl w:val="0"/>
        <w:numPr>
          <w:ilvl w:val="0"/>
          <w:numId w:val="147"/>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делать выбор и брать ответственность за решение;</w:t>
      </w:r>
    </w:p>
    <w:p w:rsidR="00913431" w:rsidRPr="00CD01F8" w:rsidRDefault="00913431" w:rsidP="00CD01F8">
      <w:pPr>
        <w:widowControl w:val="0"/>
        <w:tabs>
          <w:tab w:val="left" w:pos="709"/>
        </w:tabs>
        <w:rPr>
          <w:rFonts w:ascii="Times New Roman" w:hAnsi="Times New Roman"/>
          <w:b/>
          <w:i/>
          <w:color w:val="auto"/>
        </w:rPr>
      </w:pPr>
      <w:r w:rsidRPr="00CD01F8">
        <w:rPr>
          <w:rFonts w:ascii="Times New Roman" w:hAnsi="Times New Roman"/>
          <w:b/>
          <w:i/>
          <w:color w:val="auto"/>
        </w:rPr>
        <w:t>самоконтроль:</w:t>
      </w:r>
    </w:p>
    <w:p w:rsidR="00913431" w:rsidRPr="00CD01F8" w:rsidRDefault="00913431" w:rsidP="00CD01F8">
      <w:pPr>
        <w:pStyle w:val="a"/>
        <w:widowControl w:val="0"/>
        <w:numPr>
          <w:ilvl w:val="0"/>
          <w:numId w:val="147"/>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владеть разными способами самоконтроля (в том числе речевого), самомотивации и рефлексии;</w:t>
      </w:r>
    </w:p>
    <w:p w:rsidR="00913431" w:rsidRPr="00CD01F8" w:rsidRDefault="00913431" w:rsidP="00CD01F8">
      <w:pPr>
        <w:pStyle w:val="a"/>
        <w:widowControl w:val="0"/>
        <w:numPr>
          <w:ilvl w:val="0"/>
          <w:numId w:val="147"/>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давать адекватную оценку учебной ситуации и предлагать план ее изменения;</w:t>
      </w:r>
    </w:p>
    <w:p w:rsidR="00913431" w:rsidRPr="00CD01F8" w:rsidRDefault="00913431" w:rsidP="00CD01F8">
      <w:pPr>
        <w:pStyle w:val="a"/>
        <w:widowControl w:val="0"/>
        <w:numPr>
          <w:ilvl w:val="0"/>
          <w:numId w:val="147"/>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предвидеть трудности, которые могут возникнуть при решении учебной задачи, и адаптировать решение к меняющимся обстоятельствам;</w:t>
      </w:r>
    </w:p>
    <w:p w:rsidR="00913431" w:rsidRPr="00CD01F8" w:rsidRDefault="00913431" w:rsidP="00CD01F8">
      <w:pPr>
        <w:pStyle w:val="a"/>
        <w:widowControl w:val="0"/>
        <w:numPr>
          <w:ilvl w:val="0"/>
          <w:numId w:val="147"/>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объяснять причины достижения/недостижения результата деятельности;</w:t>
      </w:r>
    </w:p>
    <w:p w:rsidR="00913431" w:rsidRPr="00CD01F8" w:rsidRDefault="00913431" w:rsidP="00CD01F8">
      <w:pPr>
        <w:pStyle w:val="a"/>
        <w:widowControl w:val="0"/>
        <w:numPr>
          <w:ilvl w:val="0"/>
          <w:numId w:val="147"/>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w:t>
      </w:r>
    </w:p>
    <w:p w:rsidR="00913431" w:rsidRPr="00CD01F8" w:rsidRDefault="00913431" w:rsidP="00CD01F8">
      <w:pPr>
        <w:pStyle w:val="a"/>
        <w:widowControl w:val="0"/>
        <w:numPr>
          <w:ilvl w:val="0"/>
          <w:numId w:val="147"/>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оценивать соответствие результата цели и условиям общения;</w:t>
      </w:r>
    </w:p>
    <w:p w:rsidR="00913431" w:rsidRPr="00CD01F8" w:rsidRDefault="00913431" w:rsidP="00CD01F8">
      <w:pPr>
        <w:widowControl w:val="0"/>
        <w:tabs>
          <w:tab w:val="left" w:pos="0"/>
        </w:tabs>
        <w:rPr>
          <w:rFonts w:ascii="Times New Roman" w:hAnsi="Times New Roman"/>
          <w:b/>
          <w:i/>
          <w:color w:val="auto"/>
        </w:rPr>
      </w:pPr>
      <w:r w:rsidRPr="00CD01F8">
        <w:rPr>
          <w:rFonts w:ascii="Times New Roman" w:hAnsi="Times New Roman"/>
          <w:b/>
          <w:i/>
          <w:color w:val="auto"/>
        </w:rPr>
        <w:t>эмоциональный интеллект:</w:t>
      </w:r>
    </w:p>
    <w:p w:rsidR="00913431" w:rsidRPr="00CD01F8" w:rsidRDefault="00913431" w:rsidP="00CD01F8">
      <w:pPr>
        <w:pStyle w:val="a"/>
        <w:widowControl w:val="0"/>
        <w:numPr>
          <w:ilvl w:val="0"/>
          <w:numId w:val="147"/>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развивать способность управлять собственными эмоциями и эмоциями других;</w:t>
      </w:r>
    </w:p>
    <w:p w:rsidR="00913431" w:rsidRPr="00CD01F8" w:rsidRDefault="00913431" w:rsidP="00CD01F8">
      <w:pPr>
        <w:pStyle w:val="a"/>
        <w:widowControl w:val="0"/>
        <w:numPr>
          <w:ilvl w:val="0"/>
          <w:numId w:val="147"/>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выявлять и анализировать причины эмоций;</w:t>
      </w:r>
    </w:p>
    <w:p w:rsidR="00913431" w:rsidRPr="00CD01F8" w:rsidRDefault="00913431" w:rsidP="00CD01F8">
      <w:pPr>
        <w:pStyle w:val="a"/>
        <w:widowControl w:val="0"/>
        <w:numPr>
          <w:ilvl w:val="0"/>
          <w:numId w:val="147"/>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понимать мотивы и намерения другого человека, анализируя речевую ситуацию;</w:t>
      </w:r>
    </w:p>
    <w:p w:rsidR="00913431" w:rsidRPr="00CD01F8" w:rsidRDefault="00913431" w:rsidP="00CD01F8">
      <w:pPr>
        <w:pStyle w:val="a"/>
        <w:widowControl w:val="0"/>
        <w:numPr>
          <w:ilvl w:val="0"/>
          <w:numId w:val="147"/>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регулировать способ выражения собственных эмоций;</w:t>
      </w:r>
    </w:p>
    <w:p w:rsidR="00913431" w:rsidRPr="00CD01F8" w:rsidRDefault="00913431" w:rsidP="00CD01F8">
      <w:pPr>
        <w:widowControl w:val="0"/>
        <w:rPr>
          <w:rFonts w:ascii="Times New Roman" w:hAnsi="Times New Roman"/>
          <w:b/>
          <w:i/>
          <w:color w:val="auto"/>
        </w:rPr>
      </w:pPr>
      <w:r w:rsidRPr="00CD01F8">
        <w:rPr>
          <w:rFonts w:ascii="Times New Roman" w:hAnsi="Times New Roman"/>
          <w:b/>
          <w:i/>
          <w:color w:val="auto"/>
        </w:rPr>
        <w:t>принятие себя и других:</w:t>
      </w:r>
    </w:p>
    <w:p w:rsidR="00913431" w:rsidRPr="00CD01F8" w:rsidRDefault="00913431" w:rsidP="00CD01F8">
      <w:pPr>
        <w:pStyle w:val="a"/>
        <w:widowControl w:val="0"/>
        <w:numPr>
          <w:ilvl w:val="0"/>
          <w:numId w:val="147"/>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осознанно относиться к другому человеку и его мнению;</w:t>
      </w:r>
    </w:p>
    <w:p w:rsidR="00913431" w:rsidRPr="00CD01F8" w:rsidRDefault="00913431" w:rsidP="00CD01F8">
      <w:pPr>
        <w:pStyle w:val="a"/>
        <w:widowControl w:val="0"/>
        <w:numPr>
          <w:ilvl w:val="0"/>
          <w:numId w:val="147"/>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признавать свое и чужое право на ошибку;</w:t>
      </w:r>
    </w:p>
    <w:p w:rsidR="00913431" w:rsidRPr="00CD01F8" w:rsidRDefault="00913431" w:rsidP="00CD01F8">
      <w:pPr>
        <w:pStyle w:val="a"/>
        <w:widowControl w:val="0"/>
        <w:numPr>
          <w:ilvl w:val="0"/>
          <w:numId w:val="147"/>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принимать себя и других не осуждая;</w:t>
      </w:r>
    </w:p>
    <w:p w:rsidR="00913431" w:rsidRPr="00CD01F8" w:rsidRDefault="00913431" w:rsidP="00CD01F8">
      <w:pPr>
        <w:pStyle w:val="a"/>
        <w:widowControl w:val="0"/>
        <w:numPr>
          <w:ilvl w:val="0"/>
          <w:numId w:val="147"/>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проявлять открытость;</w:t>
      </w:r>
    </w:p>
    <w:p w:rsidR="00913431" w:rsidRPr="00CD01F8" w:rsidRDefault="00913431" w:rsidP="00CD01F8">
      <w:pPr>
        <w:pStyle w:val="a"/>
        <w:widowControl w:val="0"/>
        <w:numPr>
          <w:ilvl w:val="0"/>
          <w:numId w:val="147"/>
        </w:numPr>
        <w:tabs>
          <w:tab w:val="left" w:pos="0"/>
          <w:tab w:val="left" w:pos="1134"/>
        </w:tabs>
        <w:ind w:left="0" w:firstLine="709"/>
        <w:contextualSpacing w:val="0"/>
        <w:rPr>
          <w:rFonts w:ascii="Times New Roman" w:hAnsi="Times New Roman"/>
          <w:color w:val="auto"/>
        </w:rPr>
      </w:pPr>
      <w:r w:rsidRPr="00CD01F8">
        <w:rPr>
          <w:rFonts w:ascii="Times New Roman" w:hAnsi="Times New Roman"/>
          <w:color w:val="auto"/>
        </w:rPr>
        <w:t>осознавать невозможность контролировать все вокруг.</w:t>
      </w:r>
    </w:p>
    <w:p w:rsidR="00913431" w:rsidRPr="00CD01F8" w:rsidRDefault="00913431" w:rsidP="00CD01F8">
      <w:pPr>
        <w:pStyle w:val="1"/>
        <w:spacing w:before="120"/>
        <w:ind w:firstLine="0"/>
        <w:rPr>
          <w:rFonts w:ascii="Times New Roman" w:hAnsi="Times New Roman"/>
          <w:b w:val="0"/>
          <w:sz w:val="24"/>
          <w:szCs w:val="24"/>
        </w:rPr>
      </w:pPr>
      <w:bookmarkStart w:id="32" w:name="_Toc111515668"/>
      <w:r w:rsidRPr="00CD01F8">
        <w:rPr>
          <w:rFonts w:ascii="Times New Roman" w:hAnsi="Times New Roman"/>
          <w:sz w:val="24"/>
          <w:szCs w:val="24"/>
        </w:rPr>
        <w:t>Предметные результаты</w:t>
      </w:r>
      <w:bookmarkEnd w:id="32"/>
    </w:p>
    <w:p w:rsidR="00913431" w:rsidRPr="00CD01F8" w:rsidRDefault="00913431" w:rsidP="00CD01F8">
      <w:pPr>
        <w:tabs>
          <w:tab w:val="left" w:pos="1134"/>
        </w:tabs>
        <w:ind w:firstLine="708"/>
        <w:rPr>
          <w:rFonts w:ascii="Times New Roman" w:hAnsi="Times New Roman"/>
          <w:color w:val="auto"/>
        </w:rPr>
      </w:pPr>
      <w:r w:rsidRPr="00CD01F8">
        <w:rPr>
          <w:rFonts w:ascii="Times New Roman" w:hAnsi="Times New Roman"/>
          <w:color w:val="auto"/>
        </w:rPr>
        <w:t>Основными предметными результатами изучения предмета «Родной (башкирский) язык» в 5–9 классах являются:</w:t>
      </w:r>
    </w:p>
    <w:p w:rsidR="00913431" w:rsidRPr="00CD01F8" w:rsidRDefault="00913431" w:rsidP="00CD01F8">
      <w:pPr>
        <w:pStyle w:val="afe"/>
        <w:numPr>
          <w:ilvl w:val="0"/>
          <w:numId w:val="148"/>
        </w:numPr>
        <w:tabs>
          <w:tab w:val="left" w:pos="1134"/>
        </w:tabs>
        <w:spacing w:line="240" w:lineRule="auto"/>
        <w:ind w:left="0" w:firstLine="708"/>
        <w:rPr>
          <w:color w:val="auto"/>
          <w:szCs w:val="24"/>
        </w:rPr>
      </w:pPr>
      <w:r w:rsidRPr="00CD01F8">
        <w:rPr>
          <w:color w:val="auto"/>
          <w:szCs w:val="24"/>
        </w:rPr>
        <w:t>совершенствование видов речевой деятельности (слушание,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913431" w:rsidRPr="00CD01F8" w:rsidRDefault="00913431" w:rsidP="00CD01F8">
      <w:pPr>
        <w:pStyle w:val="afe"/>
        <w:numPr>
          <w:ilvl w:val="0"/>
          <w:numId w:val="148"/>
        </w:numPr>
        <w:tabs>
          <w:tab w:val="left" w:pos="1134"/>
        </w:tabs>
        <w:spacing w:line="240" w:lineRule="auto"/>
        <w:ind w:left="0" w:firstLine="708"/>
        <w:rPr>
          <w:color w:val="auto"/>
          <w:szCs w:val="24"/>
        </w:rPr>
      </w:pPr>
      <w:r w:rsidRPr="00CD01F8">
        <w:rPr>
          <w:color w:val="auto"/>
          <w:szCs w:val="24"/>
        </w:rPr>
        <w:t>понимание определяющей роли родного (башкирского) языка в развитии интеллектуальных и творческих способностей личности в процессе образования и самообразования;</w:t>
      </w:r>
    </w:p>
    <w:p w:rsidR="00913431" w:rsidRPr="00CD01F8" w:rsidRDefault="00913431" w:rsidP="00CD01F8">
      <w:pPr>
        <w:pStyle w:val="afe"/>
        <w:numPr>
          <w:ilvl w:val="0"/>
          <w:numId w:val="148"/>
        </w:numPr>
        <w:tabs>
          <w:tab w:val="left" w:pos="1134"/>
        </w:tabs>
        <w:spacing w:line="240" w:lineRule="auto"/>
        <w:ind w:left="0" w:firstLine="708"/>
        <w:rPr>
          <w:color w:val="auto"/>
          <w:szCs w:val="24"/>
        </w:rPr>
      </w:pPr>
      <w:r w:rsidRPr="00CD01F8">
        <w:rPr>
          <w:color w:val="auto"/>
          <w:szCs w:val="24"/>
        </w:rPr>
        <w:t>использование коммуникативно-эстетических возможностей родного (башкирского) языка;</w:t>
      </w:r>
    </w:p>
    <w:p w:rsidR="00913431" w:rsidRPr="00CD01F8" w:rsidRDefault="00913431" w:rsidP="00CD01F8">
      <w:pPr>
        <w:pStyle w:val="afe"/>
        <w:numPr>
          <w:ilvl w:val="0"/>
          <w:numId w:val="148"/>
        </w:numPr>
        <w:tabs>
          <w:tab w:val="left" w:pos="1134"/>
        </w:tabs>
        <w:spacing w:line="240" w:lineRule="auto"/>
        <w:ind w:left="0" w:firstLine="708"/>
        <w:rPr>
          <w:color w:val="auto"/>
          <w:szCs w:val="24"/>
        </w:rPr>
      </w:pPr>
      <w:r w:rsidRPr="00CD01F8">
        <w:rPr>
          <w:color w:val="auto"/>
          <w:szCs w:val="24"/>
        </w:rPr>
        <w:t>расширение и систематизацию научных знаний о родном (башкирском) языке; осознание взаимосвязи его уровней и единиц; освоение базовых понятий лингвистики, основных единиц и грамматических категорий родного (башкирского) языка;</w:t>
      </w:r>
    </w:p>
    <w:p w:rsidR="00913431" w:rsidRPr="00CD01F8" w:rsidRDefault="00913431" w:rsidP="00CD01F8">
      <w:pPr>
        <w:pStyle w:val="afe"/>
        <w:numPr>
          <w:ilvl w:val="0"/>
          <w:numId w:val="148"/>
        </w:numPr>
        <w:tabs>
          <w:tab w:val="left" w:pos="1134"/>
        </w:tabs>
        <w:spacing w:line="240" w:lineRule="auto"/>
        <w:ind w:left="0" w:firstLine="708"/>
        <w:rPr>
          <w:color w:val="auto"/>
          <w:szCs w:val="24"/>
        </w:rPr>
      </w:pPr>
      <w:r w:rsidRPr="00CD01F8">
        <w:rPr>
          <w:color w:val="auto"/>
          <w:szCs w:val="24"/>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913431" w:rsidRPr="00CD01F8" w:rsidRDefault="00913431" w:rsidP="00CD01F8">
      <w:pPr>
        <w:pStyle w:val="afe"/>
        <w:numPr>
          <w:ilvl w:val="0"/>
          <w:numId w:val="148"/>
        </w:numPr>
        <w:tabs>
          <w:tab w:val="left" w:pos="1134"/>
        </w:tabs>
        <w:spacing w:line="240" w:lineRule="auto"/>
        <w:ind w:left="0" w:firstLine="708"/>
        <w:rPr>
          <w:color w:val="auto"/>
          <w:szCs w:val="24"/>
        </w:rPr>
      </w:pPr>
      <w:r w:rsidRPr="00CD01F8">
        <w:rPr>
          <w:color w:val="auto"/>
          <w:szCs w:val="24"/>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(башкирском) языке адекватно ситуации и стилю общения;</w:t>
      </w:r>
    </w:p>
    <w:p w:rsidR="00913431" w:rsidRPr="00CD01F8" w:rsidRDefault="00913431" w:rsidP="00CD01F8">
      <w:pPr>
        <w:pStyle w:val="afe"/>
        <w:numPr>
          <w:ilvl w:val="0"/>
          <w:numId w:val="148"/>
        </w:numPr>
        <w:tabs>
          <w:tab w:val="left" w:pos="1134"/>
        </w:tabs>
        <w:spacing w:line="240" w:lineRule="auto"/>
        <w:ind w:left="0" w:firstLine="708"/>
        <w:rPr>
          <w:color w:val="auto"/>
          <w:szCs w:val="24"/>
        </w:rPr>
      </w:pPr>
      <w:r w:rsidRPr="00CD01F8">
        <w:rPr>
          <w:color w:val="auto"/>
          <w:szCs w:val="24"/>
        </w:rPr>
        <w:t>овладение основными стилистическими ресурсами лексики и фразеологии родного (башкирского) языка, основными нормами родного (башкирского)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913431" w:rsidRPr="00CD01F8" w:rsidRDefault="00913431" w:rsidP="00CD01F8">
      <w:pPr>
        <w:pStyle w:val="afe"/>
        <w:numPr>
          <w:ilvl w:val="0"/>
          <w:numId w:val="148"/>
        </w:numPr>
        <w:tabs>
          <w:tab w:val="left" w:pos="1134"/>
        </w:tabs>
        <w:spacing w:line="240" w:lineRule="auto"/>
        <w:ind w:left="0" w:firstLine="708"/>
        <w:rPr>
          <w:color w:val="auto"/>
          <w:szCs w:val="24"/>
        </w:rPr>
      </w:pPr>
      <w:r w:rsidRPr="00CD01F8">
        <w:rPr>
          <w:color w:val="auto"/>
          <w:szCs w:val="24"/>
        </w:rPr>
        <w:t>формирование ответственности за языковую культуру как общечеловеческую ценность.</w:t>
      </w:r>
    </w:p>
    <w:p w:rsidR="00913431" w:rsidRPr="00CD01F8" w:rsidRDefault="00913431" w:rsidP="00CD01F8">
      <w:pPr>
        <w:pStyle w:val="1"/>
        <w:tabs>
          <w:tab w:val="left" w:pos="1134"/>
        </w:tabs>
        <w:spacing w:before="120"/>
        <w:ind w:firstLine="0"/>
        <w:rPr>
          <w:rFonts w:ascii="Times New Roman" w:hAnsi="Times New Roman"/>
          <w:sz w:val="24"/>
          <w:szCs w:val="24"/>
        </w:rPr>
      </w:pPr>
      <w:bookmarkStart w:id="33" w:name="_Toc111515669"/>
      <w:r w:rsidRPr="00CD01F8">
        <w:rPr>
          <w:rFonts w:ascii="Times New Roman" w:hAnsi="Times New Roman"/>
          <w:sz w:val="24"/>
          <w:szCs w:val="24"/>
        </w:rPr>
        <w:t>5 класс</w:t>
      </w:r>
      <w:bookmarkEnd w:id="33"/>
    </w:p>
    <w:p w:rsidR="00913431" w:rsidRPr="00CD01F8" w:rsidRDefault="00913431" w:rsidP="00CD01F8">
      <w:pPr>
        <w:pStyle w:val="afe"/>
        <w:tabs>
          <w:tab w:val="left" w:pos="1134"/>
        </w:tabs>
        <w:spacing w:line="240" w:lineRule="auto"/>
        <w:ind w:firstLine="708"/>
        <w:rPr>
          <w:color w:val="auto"/>
          <w:szCs w:val="24"/>
        </w:rPr>
      </w:pPr>
      <w:r w:rsidRPr="00CD01F8">
        <w:rPr>
          <w:color w:val="auto"/>
          <w:szCs w:val="24"/>
        </w:rPr>
        <w:t>Обучающийся научится:</w:t>
      </w:r>
    </w:p>
    <w:p w:rsidR="00913431" w:rsidRPr="00CD01F8" w:rsidRDefault="00913431" w:rsidP="00CD01F8">
      <w:pPr>
        <w:pStyle w:val="a"/>
        <w:numPr>
          <w:ilvl w:val="0"/>
          <w:numId w:val="149"/>
        </w:numPr>
        <w:tabs>
          <w:tab w:val="left" w:pos="993"/>
          <w:tab w:val="left" w:pos="1134"/>
        </w:tabs>
        <w:ind w:left="0" w:firstLine="708"/>
        <w:rPr>
          <w:rFonts w:ascii="Times New Roman" w:hAnsi="Times New Roman"/>
          <w:color w:val="auto"/>
        </w:rPr>
      </w:pPr>
      <w:r w:rsidRPr="00CD01F8">
        <w:rPr>
          <w:rFonts w:ascii="Times New Roman" w:hAnsi="Times New Roman"/>
          <w:color w:val="auto"/>
        </w:rPr>
        <w:t>характеризовать роль башкирского языка в сохранении культуры и традиций башкирского народа;</w:t>
      </w:r>
    </w:p>
    <w:p w:rsidR="00913431" w:rsidRPr="00CD01F8" w:rsidRDefault="00913431" w:rsidP="00CD01F8">
      <w:pPr>
        <w:pStyle w:val="a"/>
        <w:numPr>
          <w:ilvl w:val="0"/>
          <w:numId w:val="149"/>
        </w:numPr>
        <w:tabs>
          <w:tab w:val="left" w:pos="993"/>
          <w:tab w:val="left" w:pos="1134"/>
        </w:tabs>
        <w:ind w:left="0" w:firstLine="708"/>
        <w:rPr>
          <w:rFonts w:ascii="Times New Roman" w:hAnsi="Times New Roman"/>
          <w:color w:val="auto"/>
        </w:rPr>
      </w:pPr>
      <w:r w:rsidRPr="00CD01F8">
        <w:rPr>
          <w:rFonts w:ascii="Times New Roman" w:hAnsi="Times New Roman"/>
          <w:color w:val="auto"/>
        </w:rPr>
        <w:t>совершенствовать коммуникативные способности путем освоения норм башкирского литературного языка;</w:t>
      </w:r>
    </w:p>
    <w:p w:rsidR="00913431" w:rsidRPr="00CD01F8" w:rsidRDefault="00913431" w:rsidP="00CD01F8">
      <w:pPr>
        <w:pStyle w:val="a"/>
        <w:numPr>
          <w:ilvl w:val="0"/>
          <w:numId w:val="149"/>
        </w:numPr>
        <w:tabs>
          <w:tab w:val="left" w:pos="993"/>
          <w:tab w:val="left" w:pos="1134"/>
        </w:tabs>
        <w:ind w:left="0" w:firstLine="708"/>
        <w:rPr>
          <w:rFonts w:ascii="Times New Roman" w:hAnsi="Times New Roman"/>
          <w:color w:val="auto"/>
        </w:rPr>
      </w:pPr>
      <w:r w:rsidRPr="00CD01F8">
        <w:rPr>
          <w:rFonts w:ascii="Times New Roman" w:hAnsi="Times New Roman"/>
          <w:color w:val="auto"/>
        </w:rPr>
        <w:t>знать об особенностях ударения в башкирском языке, приводить примеры, сопоставлять с русским языком;</w:t>
      </w:r>
    </w:p>
    <w:p w:rsidR="00913431" w:rsidRPr="00CD01F8" w:rsidRDefault="00913431" w:rsidP="00CD01F8">
      <w:pPr>
        <w:pStyle w:val="a"/>
        <w:numPr>
          <w:ilvl w:val="0"/>
          <w:numId w:val="149"/>
        </w:numPr>
        <w:tabs>
          <w:tab w:val="left" w:pos="993"/>
          <w:tab w:val="left" w:pos="1134"/>
        </w:tabs>
        <w:ind w:left="0" w:firstLine="708"/>
        <w:rPr>
          <w:rFonts w:ascii="Times New Roman" w:hAnsi="Times New Roman"/>
          <w:color w:val="auto"/>
        </w:rPr>
      </w:pPr>
      <w:r w:rsidRPr="00CD01F8">
        <w:rPr>
          <w:rFonts w:ascii="Times New Roman" w:hAnsi="Times New Roman"/>
          <w:color w:val="auto"/>
        </w:rPr>
        <w:t>распознавать фразеологические единицы в тексте, понимать их значение и уметь использовать в связной речи;</w:t>
      </w:r>
    </w:p>
    <w:p w:rsidR="00913431" w:rsidRPr="00CD01F8" w:rsidRDefault="00913431" w:rsidP="00CD01F8">
      <w:pPr>
        <w:pStyle w:val="a"/>
        <w:numPr>
          <w:ilvl w:val="0"/>
          <w:numId w:val="149"/>
        </w:numPr>
        <w:tabs>
          <w:tab w:val="left" w:pos="993"/>
          <w:tab w:val="left" w:pos="1134"/>
        </w:tabs>
        <w:ind w:left="0" w:firstLine="708"/>
        <w:rPr>
          <w:rFonts w:ascii="Times New Roman" w:hAnsi="Times New Roman"/>
          <w:color w:val="auto"/>
        </w:rPr>
      </w:pPr>
      <w:r w:rsidRPr="00CD01F8">
        <w:rPr>
          <w:rFonts w:ascii="Times New Roman" w:hAnsi="Times New Roman"/>
          <w:color w:val="auto"/>
        </w:rPr>
        <w:t>знать особенности монолога, диалога и полилога, использовать данные разновидности речи в речевой деятельности;</w:t>
      </w:r>
    </w:p>
    <w:p w:rsidR="00913431" w:rsidRPr="00CD01F8" w:rsidRDefault="00913431" w:rsidP="00CD01F8">
      <w:pPr>
        <w:pStyle w:val="a"/>
        <w:numPr>
          <w:ilvl w:val="0"/>
          <w:numId w:val="149"/>
        </w:numPr>
        <w:tabs>
          <w:tab w:val="left" w:pos="993"/>
          <w:tab w:val="left" w:pos="1134"/>
        </w:tabs>
        <w:ind w:left="0" w:firstLine="708"/>
        <w:rPr>
          <w:rFonts w:ascii="Times New Roman" w:hAnsi="Times New Roman"/>
          <w:color w:val="auto"/>
        </w:rPr>
      </w:pPr>
      <w:r w:rsidRPr="00CD01F8">
        <w:rPr>
          <w:rFonts w:ascii="Times New Roman" w:hAnsi="Times New Roman"/>
          <w:color w:val="auto"/>
        </w:rPr>
        <w:t>иметь представление о других тюркских языках, родственных башкирскому языку;</w:t>
      </w:r>
    </w:p>
    <w:p w:rsidR="00913431" w:rsidRPr="00CD01F8" w:rsidRDefault="00913431" w:rsidP="00CD01F8">
      <w:pPr>
        <w:pStyle w:val="a"/>
        <w:numPr>
          <w:ilvl w:val="0"/>
          <w:numId w:val="149"/>
        </w:numPr>
        <w:tabs>
          <w:tab w:val="left" w:pos="993"/>
          <w:tab w:val="left" w:pos="1134"/>
        </w:tabs>
        <w:ind w:left="0" w:firstLine="708"/>
        <w:rPr>
          <w:rFonts w:ascii="Times New Roman" w:hAnsi="Times New Roman"/>
          <w:color w:val="auto"/>
        </w:rPr>
      </w:pPr>
      <w:r w:rsidRPr="00CD01F8">
        <w:rPr>
          <w:rFonts w:ascii="Times New Roman" w:hAnsi="Times New Roman"/>
          <w:color w:val="auto"/>
        </w:rPr>
        <w:t>характеризовать лексический состав башкирского языка; распознать исконно башкирские слова тюркского происхождения и иноязычные слова;</w:t>
      </w:r>
    </w:p>
    <w:p w:rsidR="00913431" w:rsidRPr="00CD01F8" w:rsidRDefault="00913431" w:rsidP="00CD01F8">
      <w:pPr>
        <w:pStyle w:val="a"/>
        <w:numPr>
          <w:ilvl w:val="0"/>
          <w:numId w:val="149"/>
        </w:numPr>
        <w:tabs>
          <w:tab w:val="left" w:pos="993"/>
          <w:tab w:val="left" w:pos="1134"/>
        </w:tabs>
        <w:ind w:left="0" w:firstLine="708"/>
        <w:rPr>
          <w:rFonts w:ascii="Times New Roman" w:hAnsi="Times New Roman"/>
          <w:color w:val="auto"/>
        </w:rPr>
      </w:pPr>
      <w:r w:rsidRPr="00CD01F8">
        <w:rPr>
          <w:rFonts w:ascii="Times New Roman" w:hAnsi="Times New Roman"/>
          <w:color w:val="auto"/>
        </w:rPr>
        <w:t>распознавать синонимы, антонимы и омонимы в тексте, объяснить их функции в устной и письменной речи;</w:t>
      </w:r>
    </w:p>
    <w:p w:rsidR="00913431" w:rsidRPr="00CD01F8" w:rsidRDefault="00913431" w:rsidP="00CD01F8">
      <w:pPr>
        <w:pStyle w:val="a"/>
        <w:numPr>
          <w:ilvl w:val="0"/>
          <w:numId w:val="149"/>
        </w:numPr>
        <w:tabs>
          <w:tab w:val="left" w:pos="993"/>
          <w:tab w:val="left" w:pos="1134"/>
        </w:tabs>
        <w:ind w:left="0" w:firstLine="708"/>
        <w:rPr>
          <w:rFonts w:ascii="Times New Roman" w:hAnsi="Times New Roman"/>
          <w:color w:val="auto"/>
        </w:rPr>
      </w:pPr>
      <w:r w:rsidRPr="00CD01F8">
        <w:rPr>
          <w:rFonts w:ascii="Times New Roman" w:hAnsi="Times New Roman"/>
          <w:color w:val="auto"/>
        </w:rPr>
        <w:t>определять специфические согласные звуки башкирского языка, уметь их правильно произносить в устной речи;</w:t>
      </w:r>
    </w:p>
    <w:p w:rsidR="00913431" w:rsidRPr="00CD01F8" w:rsidRDefault="00913431" w:rsidP="00CD01F8">
      <w:pPr>
        <w:pStyle w:val="af5"/>
        <w:widowControl/>
        <w:numPr>
          <w:ilvl w:val="0"/>
          <w:numId w:val="149"/>
        </w:numPr>
        <w:tabs>
          <w:tab w:val="left" w:pos="567"/>
          <w:tab w:val="left" w:pos="993"/>
          <w:tab w:val="left" w:pos="1134"/>
        </w:tabs>
        <w:autoSpaceDE/>
        <w:autoSpaceDN/>
        <w:ind w:left="0" w:right="0" w:firstLine="708"/>
        <w:rPr>
          <w:sz w:val="24"/>
          <w:szCs w:val="24"/>
        </w:rPr>
      </w:pPr>
      <w:r w:rsidRPr="00CD01F8">
        <w:rPr>
          <w:sz w:val="24"/>
          <w:szCs w:val="24"/>
        </w:rPr>
        <w:t>знать башкирский алфавит и его происхождение, сравнивать с русским алфавитом;</w:t>
      </w:r>
    </w:p>
    <w:p w:rsidR="00913431" w:rsidRPr="00CD01F8" w:rsidRDefault="00913431" w:rsidP="00CD01F8">
      <w:pPr>
        <w:pStyle w:val="a"/>
        <w:numPr>
          <w:ilvl w:val="0"/>
          <w:numId w:val="149"/>
        </w:numPr>
        <w:tabs>
          <w:tab w:val="left" w:pos="993"/>
          <w:tab w:val="left" w:pos="1134"/>
        </w:tabs>
        <w:ind w:left="0" w:firstLine="708"/>
        <w:rPr>
          <w:rFonts w:ascii="Times New Roman" w:hAnsi="Times New Roman"/>
          <w:color w:val="auto"/>
        </w:rPr>
      </w:pPr>
      <w:r w:rsidRPr="00CD01F8">
        <w:rPr>
          <w:rFonts w:ascii="Times New Roman" w:hAnsi="Times New Roman"/>
          <w:color w:val="auto"/>
        </w:rPr>
        <w:t>характеризовать имена существительные как знаменательную часть речи; выделять в текстах имена нарицательные и собственные, правильно их употреблять в речи;</w:t>
      </w:r>
    </w:p>
    <w:p w:rsidR="00913431" w:rsidRPr="00CD01F8" w:rsidRDefault="00913431" w:rsidP="00CD01F8">
      <w:pPr>
        <w:pStyle w:val="a"/>
        <w:numPr>
          <w:ilvl w:val="0"/>
          <w:numId w:val="149"/>
        </w:numPr>
        <w:tabs>
          <w:tab w:val="left" w:pos="993"/>
          <w:tab w:val="left" w:pos="1134"/>
        </w:tabs>
        <w:ind w:left="0" w:firstLine="708"/>
        <w:rPr>
          <w:rFonts w:ascii="Times New Roman" w:hAnsi="Times New Roman"/>
          <w:color w:val="auto"/>
        </w:rPr>
      </w:pPr>
      <w:r w:rsidRPr="00CD01F8">
        <w:rPr>
          <w:rFonts w:ascii="Times New Roman" w:hAnsi="Times New Roman"/>
          <w:color w:val="auto"/>
        </w:rPr>
        <w:t>представлять словообразовательную систему башкирского языка; выделять корень слова и окончание; обозначать в структуре слова словоизменительные, формообразующие и словообразующие аффиксы;</w:t>
      </w:r>
    </w:p>
    <w:p w:rsidR="00913431" w:rsidRPr="00CD01F8" w:rsidRDefault="00913431" w:rsidP="00CD01F8">
      <w:pPr>
        <w:pStyle w:val="af5"/>
        <w:widowControl/>
        <w:numPr>
          <w:ilvl w:val="0"/>
          <w:numId w:val="149"/>
        </w:numPr>
        <w:tabs>
          <w:tab w:val="left" w:pos="567"/>
          <w:tab w:val="left" w:pos="993"/>
          <w:tab w:val="left" w:pos="1134"/>
        </w:tabs>
        <w:autoSpaceDE/>
        <w:autoSpaceDN/>
        <w:ind w:left="0" w:right="0" w:firstLine="708"/>
        <w:rPr>
          <w:sz w:val="24"/>
          <w:szCs w:val="24"/>
        </w:rPr>
      </w:pPr>
      <w:r w:rsidRPr="00CD01F8">
        <w:rPr>
          <w:sz w:val="24"/>
          <w:szCs w:val="24"/>
        </w:rPr>
        <w:t>иметь общие представления о способах словообразования в башкирском языке; выделять сложные слова, знать их правописание.</w:t>
      </w:r>
    </w:p>
    <w:p w:rsidR="00913431" w:rsidRPr="00CD01F8" w:rsidRDefault="00913431" w:rsidP="00CD01F8">
      <w:pPr>
        <w:pStyle w:val="1"/>
        <w:tabs>
          <w:tab w:val="left" w:pos="1134"/>
        </w:tabs>
        <w:spacing w:before="120"/>
        <w:ind w:firstLine="0"/>
        <w:rPr>
          <w:rFonts w:ascii="Times New Roman" w:hAnsi="Times New Roman"/>
          <w:sz w:val="24"/>
          <w:szCs w:val="24"/>
        </w:rPr>
      </w:pPr>
      <w:bookmarkStart w:id="34" w:name="_Toc111515670"/>
      <w:r w:rsidRPr="00CD01F8">
        <w:rPr>
          <w:rFonts w:ascii="Times New Roman" w:hAnsi="Times New Roman"/>
          <w:sz w:val="24"/>
          <w:szCs w:val="24"/>
        </w:rPr>
        <w:t>6 класс</w:t>
      </w:r>
      <w:bookmarkEnd w:id="34"/>
    </w:p>
    <w:p w:rsidR="00913431" w:rsidRPr="00CD01F8" w:rsidRDefault="00913431" w:rsidP="00CD01F8">
      <w:pPr>
        <w:pStyle w:val="afe"/>
        <w:tabs>
          <w:tab w:val="left" w:pos="1134"/>
        </w:tabs>
        <w:spacing w:line="240" w:lineRule="auto"/>
        <w:ind w:firstLine="708"/>
        <w:rPr>
          <w:color w:val="auto"/>
          <w:szCs w:val="24"/>
        </w:rPr>
      </w:pPr>
      <w:r w:rsidRPr="00CD01F8">
        <w:rPr>
          <w:color w:val="auto"/>
          <w:szCs w:val="24"/>
        </w:rPr>
        <w:t>Обучающийся научится:</w:t>
      </w:r>
    </w:p>
    <w:p w:rsidR="00913431" w:rsidRPr="00CD01F8" w:rsidRDefault="00913431" w:rsidP="00CD01F8">
      <w:pPr>
        <w:pStyle w:val="af5"/>
        <w:widowControl/>
        <w:numPr>
          <w:ilvl w:val="0"/>
          <w:numId w:val="149"/>
        </w:numPr>
        <w:tabs>
          <w:tab w:val="left" w:pos="567"/>
          <w:tab w:val="left" w:pos="851"/>
          <w:tab w:val="left" w:pos="993"/>
          <w:tab w:val="left" w:pos="1134"/>
        </w:tabs>
        <w:autoSpaceDE/>
        <w:autoSpaceDN/>
        <w:ind w:left="0" w:right="0" w:firstLine="708"/>
        <w:rPr>
          <w:sz w:val="24"/>
          <w:szCs w:val="24"/>
        </w:rPr>
      </w:pPr>
      <w:r w:rsidRPr="00CD01F8">
        <w:rPr>
          <w:sz w:val="24"/>
          <w:szCs w:val="24"/>
        </w:rPr>
        <w:t>соблюдать орфоэпические нормы башкирского языка при создании устных текстов и при решении коммуникативных задач;</w:t>
      </w:r>
    </w:p>
    <w:p w:rsidR="00913431" w:rsidRPr="00CD01F8" w:rsidRDefault="00913431" w:rsidP="00CD01F8">
      <w:pPr>
        <w:pStyle w:val="af5"/>
        <w:widowControl/>
        <w:numPr>
          <w:ilvl w:val="0"/>
          <w:numId w:val="149"/>
        </w:numPr>
        <w:tabs>
          <w:tab w:val="left" w:pos="567"/>
          <w:tab w:val="left" w:pos="851"/>
          <w:tab w:val="left" w:pos="993"/>
          <w:tab w:val="left" w:pos="1134"/>
        </w:tabs>
        <w:autoSpaceDE/>
        <w:autoSpaceDN/>
        <w:ind w:left="0" w:right="0" w:firstLine="708"/>
        <w:rPr>
          <w:sz w:val="24"/>
          <w:szCs w:val="24"/>
        </w:rPr>
      </w:pPr>
      <w:r w:rsidRPr="00CD01F8">
        <w:rPr>
          <w:sz w:val="24"/>
          <w:szCs w:val="24"/>
        </w:rPr>
        <w:t>иметь представление об ономастической системе Башкортостана; ориентироваться в топонимии региона, знать географию известных топонимов; владеть правописанием топонимов на башкирском и русском языках;</w:t>
      </w:r>
    </w:p>
    <w:p w:rsidR="00913431" w:rsidRPr="00CD01F8" w:rsidRDefault="00913431" w:rsidP="00CD01F8">
      <w:pPr>
        <w:pStyle w:val="af5"/>
        <w:widowControl/>
        <w:numPr>
          <w:ilvl w:val="0"/>
          <w:numId w:val="149"/>
        </w:numPr>
        <w:tabs>
          <w:tab w:val="left" w:pos="567"/>
          <w:tab w:val="left" w:pos="993"/>
          <w:tab w:val="left" w:pos="1134"/>
        </w:tabs>
        <w:autoSpaceDE/>
        <w:autoSpaceDN/>
        <w:ind w:left="0" w:right="0" w:firstLine="708"/>
        <w:rPr>
          <w:sz w:val="24"/>
          <w:szCs w:val="24"/>
        </w:rPr>
      </w:pPr>
      <w:r w:rsidRPr="00CD01F8">
        <w:rPr>
          <w:sz w:val="24"/>
          <w:szCs w:val="24"/>
        </w:rPr>
        <w:t>объяснять особенности ударения в башкирском языке, комментировать просодические явления, возникающие при присоединении окончаний, в структуре сложного слова и в вопросительных местоимениях;</w:t>
      </w:r>
    </w:p>
    <w:p w:rsidR="00913431" w:rsidRPr="00CD01F8" w:rsidRDefault="00913431" w:rsidP="00CD01F8">
      <w:pPr>
        <w:pStyle w:val="af5"/>
        <w:widowControl/>
        <w:numPr>
          <w:ilvl w:val="0"/>
          <w:numId w:val="149"/>
        </w:numPr>
        <w:tabs>
          <w:tab w:val="left" w:pos="567"/>
          <w:tab w:val="left" w:pos="993"/>
          <w:tab w:val="left" w:pos="1134"/>
        </w:tabs>
        <w:autoSpaceDE/>
        <w:autoSpaceDN/>
        <w:ind w:left="0" w:right="0" w:firstLine="708"/>
        <w:rPr>
          <w:sz w:val="24"/>
          <w:szCs w:val="24"/>
        </w:rPr>
      </w:pPr>
      <w:r w:rsidRPr="00CD01F8">
        <w:rPr>
          <w:sz w:val="24"/>
          <w:szCs w:val="24"/>
        </w:rPr>
        <w:t>знать основные признаки имени существительного, правильно употреблять падежные формы имен существительных в речи; сравнивать варианты падежных окончаний башкирского языка с формами русского языка;</w:t>
      </w:r>
    </w:p>
    <w:p w:rsidR="00913431" w:rsidRPr="00CD01F8" w:rsidRDefault="00913431" w:rsidP="00CD01F8">
      <w:pPr>
        <w:pStyle w:val="af5"/>
        <w:widowControl/>
        <w:numPr>
          <w:ilvl w:val="0"/>
          <w:numId w:val="149"/>
        </w:numPr>
        <w:tabs>
          <w:tab w:val="left" w:pos="567"/>
          <w:tab w:val="left" w:pos="993"/>
          <w:tab w:val="left" w:pos="1134"/>
        </w:tabs>
        <w:autoSpaceDE/>
        <w:autoSpaceDN/>
        <w:ind w:left="0" w:right="0" w:firstLine="708"/>
        <w:rPr>
          <w:sz w:val="24"/>
          <w:szCs w:val="24"/>
        </w:rPr>
      </w:pPr>
      <w:r w:rsidRPr="00CD01F8">
        <w:rPr>
          <w:sz w:val="24"/>
          <w:szCs w:val="24"/>
        </w:rPr>
        <w:t>выявлять устаревшие слова, военную лексику, фразеологические единицы в текстах на военно-историческую тематику;</w:t>
      </w:r>
    </w:p>
    <w:p w:rsidR="00913431" w:rsidRPr="00CD01F8" w:rsidRDefault="00913431" w:rsidP="00CD01F8">
      <w:pPr>
        <w:pStyle w:val="af5"/>
        <w:widowControl/>
        <w:numPr>
          <w:ilvl w:val="0"/>
          <w:numId w:val="149"/>
        </w:numPr>
        <w:tabs>
          <w:tab w:val="left" w:pos="567"/>
          <w:tab w:val="left" w:pos="993"/>
          <w:tab w:val="left" w:pos="1134"/>
        </w:tabs>
        <w:autoSpaceDE/>
        <w:autoSpaceDN/>
        <w:ind w:left="0" w:right="0" w:firstLine="708"/>
        <w:rPr>
          <w:sz w:val="24"/>
          <w:szCs w:val="24"/>
        </w:rPr>
      </w:pPr>
      <w:r w:rsidRPr="00CD01F8">
        <w:rPr>
          <w:sz w:val="24"/>
          <w:szCs w:val="24"/>
        </w:rPr>
        <w:t>определять в текстах имена существительные в категории принадлежности, сопоставлять способы выражения принадлежности в башкирском и русском языках;</w:t>
      </w:r>
    </w:p>
    <w:p w:rsidR="00913431" w:rsidRPr="00CD01F8" w:rsidRDefault="00913431" w:rsidP="00CD01F8">
      <w:pPr>
        <w:pStyle w:val="af5"/>
        <w:widowControl/>
        <w:numPr>
          <w:ilvl w:val="0"/>
          <w:numId w:val="149"/>
        </w:numPr>
        <w:tabs>
          <w:tab w:val="left" w:pos="567"/>
          <w:tab w:val="left" w:pos="993"/>
          <w:tab w:val="left" w:pos="1134"/>
        </w:tabs>
        <w:autoSpaceDE/>
        <w:autoSpaceDN/>
        <w:ind w:left="0" w:right="0" w:firstLine="708"/>
        <w:rPr>
          <w:sz w:val="24"/>
          <w:szCs w:val="24"/>
        </w:rPr>
      </w:pPr>
      <w:r w:rsidRPr="00CD01F8">
        <w:rPr>
          <w:sz w:val="24"/>
          <w:szCs w:val="24"/>
        </w:rPr>
        <w:t>характеризовать имя прилагательное как часть речи в башкирском и русском языках, знать степени имен прилагательных (сравнительная, уменьшительная, превосходная) и правильно употреблять в речи согласно коммуникативным задачам;</w:t>
      </w:r>
    </w:p>
    <w:p w:rsidR="00913431" w:rsidRPr="00CD01F8" w:rsidRDefault="00913431" w:rsidP="00CD01F8">
      <w:pPr>
        <w:pStyle w:val="af5"/>
        <w:widowControl/>
        <w:numPr>
          <w:ilvl w:val="0"/>
          <w:numId w:val="149"/>
        </w:numPr>
        <w:tabs>
          <w:tab w:val="left" w:pos="567"/>
          <w:tab w:val="left" w:pos="993"/>
          <w:tab w:val="left" w:pos="1134"/>
        </w:tabs>
        <w:autoSpaceDE/>
        <w:autoSpaceDN/>
        <w:ind w:left="0" w:right="0" w:firstLine="708"/>
        <w:rPr>
          <w:sz w:val="24"/>
          <w:szCs w:val="24"/>
        </w:rPr>
      </w:pPr>
      <w:r w:rsidRPr="00CD01F8">
        <w:rPr>
          <w:sz w:val="24"/>
          <w:szCs w:val="24"/>
        </w:rPr>
        <w:t>характеризовать основные признаки качественных и относительных прилагательных, обозначать функциональную особенность относительных прилагательных;</w:t>
      </w:r>
    </w:p>
    <w:p w:rsidR="00913431" w:rsidRPr="00CD01F8" w:rsidRDefault="00913431" w:rsidP="00CD01F8">
      <w:pPr>
        <w:pStyle w:val="af5"/>
        <w:widowControl/>
        <w:numPr>
          <w:ilvl w:val="0"/>
          <w:numId w:val="149"/>
        </w:numPr>
        <w:tabs>
          <w:tab w:val="left" w:pos="567"/>
          <w:tab w:val="left" w:pos="1134"/>
        </w:tabs>
        <w:autoSpaceDE/>
        <w:autoSpaceDN/>
        <w:ind w:left="0" w:right="0" w:firstLine="708"/>
        <w:rPr>
          <w:sz w:val="24"/>
          <w:szCs w:val="24"/>
        </w:rPr>
      </w:pPr>
      <w:r w:rsidRPr="00CD01F8">
        <w:rPr>
          <w:sz w:val="24"/>
          <w:szCs w:val="24"/>
        </w:rPr>
        <w:t>знать основные способы словообразования имен прилагательных, комментировать основные признаки производных и сложных прилагательных;</w:t>
      </w:r>
    </w:p>
    <w:p w:rsidR="00913431" w:rsidRPr="00CD01F8" w:rsidRDefault="00913431" w:rsidP="00CD01F8">
      <w:pPr>
        <w:pStyle w:val="af5"/>
        <w:widowControl/>
        <w:numPr>
          <w:ilvl w:val="0"/>
          <w:numId w:val="149"/>
        </w:numPr>
        <w:tabs>
          <w:tab w:val="left" w:pos="567"/>
          <w:tab w:val="left" w:pos="1134"/>
        </w:tabs>
        <w:autoSpaceDE/>
        <w:autoSpaceDN/>
        <w:ind w:left="0" w:right="0" w:firstLine="708"/>
        <w:rPr>
          <w:sz w:val="24"/>
          <w:szCs w:val="24"/>
        </w:rPr>
      </w:pPr>
      <w:r w:rsidRPr="00CD01F8">
        <w:rPr>
          <w:sz w:val="24"/>
          <w:szCs w:val="24"/>
        </w:rPr>
        <w:t>определять лексико-грамматические признаки имен числительных, знать разряды числительных (количественные, порядковые, собирательные, разделительные, приблизительные числительные) и использовать их в письменной и устной речи в соответствии нормами башкирского литературного языка;</w:t>
      </w:r>
    </w:p>
    <w:p w:rsidR="00913431" w:rsidRPr="00CD01F8" w:rsidRDefault="00913431" w:rsidP="00CD01F8">
      <w:pPr>
        <w:pStyle w:val="af5"/>
        <w:widowControl/>
        <w:numPr>
          <w:ilvl w:val="0"/>
          <w:numId w:val="149"/>
        </w:numPr>
        <w:tabs>
          <w:tab w:val="left" w:pos="567"/>
          <w:tab w:val="left" w:pos="1134"/>
        </w:tabs>
        <w:autoSpaceDE/>
        <w:autoSpaceDN/>
        <w:ind w:left="0" w:right="0" w:firstLine="708"/>
        <w:rPr>
          <w:sz w:val="24"/>
          <w:szCs w:val="24"/>
        </w:rPr>
      </w:pPr>
      <w:r w:rsidRPr="00CD01F8">
        <w:rPr>
          <w:sz w:val="24"/>
          <w:szCs w:val="24"/>
        </w:rPr>
        <w:t xml:space="preserve">комментировать функционально-коммуникативную особенность местоимений, иметь представления о разрядах местоимений (личные местоимения, указательные местоимения, вопросительные местоимения, определительные местоимения, неопределенные местоимения, отрицательные местоимения), употреблять местоимения в тексте в соответствии </w:t>
      </w:r>
      <w:r w:rsidRPr="00CD01F8">
        <w:rPr>
          <w:sz w:val="24"/>
          <w:szCs w:val="24"/>
          <w:lang w:val="ba-RU"/>
        </w:rPr>
        <w:t xml:space="preserve">с </w:t>
      </w:r>
      <w:r w:rsidRPr="00CD01F8">
        <w:rPr>
          <w:sz w:val="24"/>
          <w:szCs w:val="24"/>
        </w:rPr>
        <w:t>их значением;</w:t>
      </w:r>
    </w:p>
    <w:p w:rsidR="00913431" w:rsidRPr="00CD01F8" w:rsidRDefault="00913431" w:rsidP="00CD01F8">
      <w:pPr>
        <w:pStyle w:val="af5"/>
        <w:widowControl/>
        <w:numPr>
          <w:ilvl w:val="0"/>
          <w:numId w:val="149"/>
        </w:numPr>
        <w:tabs>
          <w:tab w:val="left" w:pos="567"/>
          <w:tab w:val="left" w:pos="1134"/>
        </w:tabs>
        <w:autoSpaceDE/>
        <w:autoSpaceDN/>
        <w:ind w:left="0" w:right="0" w:firstLine="708"/>
        <w:rPr>
          <w:b/>
          <w:sz w:val="24"/>
          <w:szCs w:val="24"/>
        </w:rPr>
      </w:pPr>
      <w:r w:rsidRPr="00CD01F8">
        <w:rPr>
          <w:sz w:val="24"/>
          <w:szCs w:val="24"/>
        </w:rPr>
        <w:t>создавать тексты как результат проектной (исследовательской) деятельности; оформлять и публично представлять результаты проекта.</w:t>
      </w:r>
    </w:p>
    <w:p w:rsidR="00913431" w:rsidRPr="00CD01F8" w:rsidRDefault="00913431" w:rsidP="00CD01F8">
      <w:pPr>
        <w:pStyle w:val="1"/>
        <w:tabs>
          <w:tab w:val="left" w:pos="1134"/>
        </w:tabs>
        <w:spacing w:before="120"/>
        <w:ind w:firstLine="0"/>
        <w:rPr>
          <w:rFonts w:ascii="Times New Roman" w:hAnsi="Times New Roman"/>
          <w:sz w:val="24"/>
          <w:szCs w:val="24"/>
        </w:rPr>
      </w:pPr>
      <w:bookmarkStart w:id="35" w:name="_Toc111515671"/>
      <w:r w:rsidRPr="00CD01F8">
        <w:rPr>
          <w:rFonts w:ascii="Times New Roman" w:hAnsi="Times New Roman"/>
          <w:sz w:val="24"/>
          <w:szCs w:val="24"/>
        </w:rPr>
        <w:t>7 класс</w:t>
      </w:r>
      <w:bookmarkEnd w:id="35"/>
    </w:p>
    <w:p w:rsidR="00913431" w:rsidRPr="00CD01F8" w:rsidRDefault="00913431" w:rsidP="00CD01F8">
      <w:pPr>
        <w:pStyle w:val="afe"/>
        <w:tabs>
          <w:tab w:val="left" w:pos="1134"/>
        </w:tabs>
        <w:spacing w:line="240" w:lineRule="auto"/>
        <w:ind w:firstLine="708"/>
        <w:rPr>
          <w:color w:val="auto"/>
          <w:szCs w:val="24"/>
        </w:rPr>
      </w:pPr>
      <w:r w:rsidRPr="00CD01F8">
        <w:rPr>
          <w:color w:val="auto"/>
          <w:szCs w:val="24"/>
        </w:rPr>
        <w:t>Обучающийся научится:</w:t>
      </w:r>
    </w:p>
    <w:p w:rsidR="00913431" w:rsidRPr="00CD01F8" w:rsidRDefault="00913431" w:rsidP="00CD01F8">
      <w:pPr>
        <w:pStyle w:val="af5"/>
        <w:widowControl/>
        <w:numPr>
          <w:ilvl w:val="0"/>
          <w:numId w:val="149"/>
        </w:numPr>
        <w:tabs>
          <w:tab w:val="left" w:pos="1134"/>
        </w:tabs>
        <w:autoSpaceDE/>
        <w:autoSpaceDN/>
        <w:ind w:left="0" w:right="0" w:firstLine="708"/>
        <w:rPr>
          <w:sz w:val="24"/>
          <w:szCs w:val="24"/>
        </w:rPr>
      </w:pPr>
      <w:r w:rsidRPr="00CD01F8">
        <w:rPr>
          <w:sz w:val="24"/>
          <w:szCs w:val="24"/>
        </w:rPr>
        <w:t>распознавать явления омонимии и паронимии: различать виды омонимов, употребление омонимов в письменной и устной речи;</w:t>
      </w:r>
    </w:p>
    <w:p w:rsidR="00913431" w:rsidRPr="00CD01F8" w:rsidRDefault="00913431" w:rsidP="00CD01F8">
      <w:pPr>
        <w:pStyle w:val="af5"/>
        <w:widowControl/>
        <w:numPr>
          <w:ilvl w:val="0"/>
          <w:numId w:val="149"/>
        </w:numPr>
        <w:tabs>
          <w:tab w:val="left" w:pos="567"/>
          <w:tab w:val="left" w:pos="1134"/>
        </w:tabs>
        <w:autoSpaceDE/>
        <w:autoSpaceDN/>
        <w:ind w:left="0" w:right="0" w:firstLine="708"/>
        <w:rPr>
          <w:sz w:val="24"/>
          <w:szCs w:val="24"/>
        </w:rPr>
      </w:pPr>
      <w:r w:rsidRPr="00CD01F8">
        <w:rPr>
          <w:sz w:val="24"/>
          <w:szCs w:val="24"/>
        </w:rPr>
        <w:t>характеризовать природу паронимов</w:t>
      </w:r>
      <w:r w:rsidRPr="00CD01F8">
        <w:rPr>
          <w:spacing w:val="-9"/>
          <w:sz w:val="24"/>
          <w:szCs w:val="24"/>
        </w:rPr>
        <w:t>, уместно использовать их в тексте</w:t>
      </w:r>
      <w:r w:rsidRPr="00CD01F8">
        <w:rPr>
          <w:sz w:val="24"/>
          <w:szCs w:val="24"/>
        </w:rPr>
        <w:t>;</w:t>
      </w:r>
    </w:p>
    <w:p w:rsidR="00913431" w:rsidRPr="00CD01F8" w:rsidRDefault="00913431" w:rsidP="00CD01F8">
      <w:pPr>
        <w:pStyle w:val="af5"/>
        <w:widowControl/>
        <w:numPr>
          <w:ilvl w:val="0"/>
          <w:numId w:val="149"/>
        </w:numPr>
        <w:tabs>
          <w:tab w:val="left" w:pos="567"/>
          <w:tab w:val="left" w:pos="993"/>
          <w:tab w:val="left" w:pos="1134"/>
        </w:tabs>
        <w:autoSpaceDE/>
        <w:autoSpaceDN/>
        <w:ind w:left="0" w:right="0" w:firstLine="708"/>
        <w:rPr>
          <w:sz w:val="24"/>
          <w:szCs w:val="24"/>
        </w:rPr>
      </w:pPr>
      <w:r w:rsidRPr="00CD01F8">
        <w:rPr>
          <w:sz w:val="24"/>
          <w:szCs w:val="24"/>
        </w:rPr>
        <w:t>анализировать смысловыеразличия, характер лексической сочетаемости, способы управления,функционально-стилевую окраску паронимов;</w:t>
      </w:r>
    </w:p>
    <w:p w:rsidR="00913431" w:rsidRPr="00CD01F8" w:rsidRDefault="00913431" w:rsidP="00CD01F8">
      <w:pPr>
        <w:pStyle w:val="af5"/>
        <w:widowControl/>
        <w:numPr>
          <w:ilvl w:val="0"/>
          <w:numId w:val="149"/>
        </w:numPr>
        <w:tabs>
          <w:tab w:val="left" w:pos="567"/>
          <w:tab w:val="left" w:pos="993"/>
          <w:tab w:val="left" w:pos="1134"/>
        </w:tabs>
        <w:autoSpaceDE/>
        <w:autoSpaceDN/>
        <w:ind w:left="0" w:right="0" w:firstLine="708"/>
        <w:rPr>
          <w:sz w:val="24"/>
          <w:szCs w:val="24"/>
        </w:rPr>
      </w:pPr>
      <w:r w:rsidRPr="00CD01F8">
        <w:rPr>
          <w:sz w:val="24"/>
          <w:szCs w:val="24"/>
        </w:rPr>
        <w:t>соблюдать башкирскую традиционную этикетную речевую манеру общения;</w:t>
      </w:r>
    </w:p>
    <w:p w:rsidR="00913431" w:rsidRPr="00CD01F8" w:rsidRDefault="00913431" w:rsidP="00CD01F8">
      <w:pPr>
        <w:pStyle w:val="af5"/>
        <w:widowControl/>
        <w:numPr>
          <w:ilvl w:val="0"/>
          <w:numId w:val="149"/>
        </w:numPr>
        <w:tabs>
          <w:tab w:val="left" w:pos="993"/>
          <w:tab w:val="left" w:pos="1134"/>
        </w:tabs>
        <w:autoSpaceDE/>
        <w:autoSpaceDN/>
        <w:ind w:left="0" w:right="0" w:firstLine="708"/>
        <w:rPr>
          <w:sz w:val="24"/>
          <w:szCs w:val="24"/>
        </w:rPr>
      </w:pPr>
      <w:r w:rsidRPr="00CD01F8">
        <w:rPr>
          <w:sz w:val="24"/>
          <w:szCs w:val="24"/>
        </w:rPr>
        <w:t>исключать категоричностьвразговоре; знать о невербальном(несловесном)этикетеобщения;</w:t>
      </w:r>
    </w:p>
    <w:p w:rsidR="00913431" w:rsidRPr="00CD01F8" w:rsidRDefault="00913431" w:rsidP="00CD01F8">
      <w:pPr>
        <w:pStyle w:val="af5"/>
        <w:widowControl/>
        <w:numPr>
          <w:ilvl w:val="0"/>
          <w:numId w:val="149"/>
        </w:numPr>
        <w:tabs>
          <w:tab w:val="left" w:pos="567"/>
          <w:tab w:val="left" w:pos="1134"/>
        </w:tabs>
        <w:autoSpaceDE/>
        <w:autoSpaceDN/>
        <w:ind w:left="0" w:right="0" w:firstLine="708"/>
        <w:rPr>
          <w:sz w:val="24"/>
          <w:szCs w:val="24"/>
        </w:rPr>
      </w:pPr>
      <w:r w:rsidRPr="00CD01F8">
        <w:rPr>
          <w:sz w:val="24"/>
          <w:szCs w:val="24"/>
        </w:rPr>
        <w:t>характеризовать фонетическую систему, словообразование и морфологию башкирского языка; знать критерии деления слов на части речи;</w:t>
      </w:r>
    </w:p>
    <w:p w:rsidR="00913431" w:rsidRPr="00CD01F8" w:rsidRDefault="00913431" w:rsidP="00CD01F8">
      <w:pPr>
        <w:pStyle w:val="af5"/>
        <w:widowControl/>
        <w:numPr>
          <w:ilvl w:val="0"/>
          <w:numId w:val="149"/>
        </w:numPr>
        <w:tabs>
          <w:tab w:val="left" w:pos="567"/>
          <w:tab w:val="left" w:pos="993"/>
          <w:tab w:val="left" w:pos="1134"/>
        </w:tabs>
        <w:autoSpaceDE/>
        <w:autoSpaceDN/>
        <w:ind w:left="0" w:right="0" w:firstLine="708"/>
        <w:rPr>
          <w:sz w:val="24"/>
          <w:szCs w:val="24"/>
        </w:rPr>
      </w:pPr>
      <w:r w:rsidRPr="00CD01F8">
        <w:rPr>
          <w:sz w:val="24"/>
          <w:szCs w:val="24"/>
        </w:rPr>
        <w:t>анализировать изменение имен существительных; использовать имена числительные в тексте согласно их нормам правописания;</w:t>
      </w:r>
    </w:p>
    <w:p w:rsidR="00913431" w:rsidRPr="00CD01F8" w:rsidRDefault="00913431" w:rsidP="00CD01F8">
      <w:pPr>
        <w:pStyle w:val="af5"/>
        <w:widowControl/>
        <w:numPr>
          <w:ilvl w:val="0"/>
          <w:numId w:val="149"/>
        </w:numPr>
        <w:tabs>
          <w:tab w:val="left" w:pos="567"/>
          <w:tab w:val="left" w:pos="993"/>
          <w:tab w:val="left" w:pos="1134"/>
        </w:tabs>
        <w:autoSpaceDE/>
        <w:autoSpaceDN/>
        <w:ind w:left="0" w:right="0" w:firstLine="708"/>
        <w:rPr>
          <w:sz w:val="24"/>
          <w:szCs w:val="24"/>
        </w:rPr>
      </w:pPr>
      <w:r w:rsidRPr="00CD01F8">
        <w:rPr>
          <w:sz w:val="24"/>
          <w:szCs w:val="24"/>
        </w:rPr>
        <w:t>характеризовать глагол как часть речи; распознавать личные и безличные глаголы, самостоятельные и вспомогательные глаголы;</w:t>
      </w:r>
    </w:p>
    <w:p w:rsidR="00913431" w:rsidRPr="00CD01F8" w:rsidRDefault="00913431" w:rsidP="00CD01F8">
      <w:pPr>
        <w:pStyle w:val="af5"/>
        <w:widowControl/>
        <w:numPr>
          <w:ilvl w:val="0"/>
          <w:numId w:val="149"/>
        </w:numPr>
        <w:tabs>
          <w:tab w:val="left" w:pos="567"/>
          <w:tab w:val="left" w:pos="993"/>
          <w:tab w:val="left" w:pos="1134"/>
        </w:tabs>
        <w:autoSpaceDE/>
        <w:autoSpaceDN/>
        <w:ind w:left="0" w:right="0" w:firstLine="708"/>
        <w:rPr>
          <w:sz w:val="24"/>
          <w:szCs w:val="24"/>
        </w:rPr>
      </w:pPr>
      <w:r w:rsidRPr="00CD01F8">
        <w:rPr>
          <w:sz w:val="24"/>
          <w:szCs w:val="24"/>
        </w:rPr>
        <w:t>характеризовать наклонения глаголов; использовать их в речи для решения коммуникативных задач;</w:t>
      </w:r>
    </w:p>
    <w:p w:rsidR="00913431" w:rsidRPr="00CD01F8" w:rsidRDefault="00913431" w:rsidP="00CD01F8">
      <w:pPr>
        <w:pStyle w:val="af5"/>
        <w:widowControl/>
        <w:numPr>
          <w:ilvl w:val="0"/>
          <w:numId w:val="149"/>
        </w:numPr>
        <w:tabs>
          <w:tab w:val="left" w:pos="567"/>
          <w:tab w:val="left" w:pos="993"/>
          <w:tab w:val="left" w:pos="1134"/>
        </w:tabs>
        <w:autoSpaceDE/>
        <w:autoSpaceDN/>
        <w:ind w:left="0" w:right="0" w:firstLine="708"/>
        <w:rPr>
          <w:sz w:val="24"/>
          <w:szCs w:val="24"/>
        </w:rPr>
      </w:pPr>
      <w:r w:rsidRPr="00CD01F8">
        <w:rPr>
          <w:sz w:val="24"/>
          <w:szCs w:val="24"/>
        </w:rPr>
        <w:t>выявлять в тексте формы глагола, указывать их отличительные признаки, разграничивать формы глагола и других частей речи;</w:t>
      </w:r>
    </w:p>
    <w:p w:rsidR="00913431" w:rsidRPr="00CD01F8" w:rsidRDefault="00913431" w:rsidP="00CD01F8">
      <w:pPr>
        <w:pStyle w:val="af5"/>
        <w:widowControl/>
        <w:numPr>
          <w:ilvl w:val="0"/>
          <w:numId w:val="149"/>
        </w:numPr>
        <w:tabs>
          <w:tab w:val="left" w:pos="567"/>
          <w:tab w:val="left" w:pos="993"/>
          <w:tab w:val="left" w:pos="1134"/>
        </w:tabs>
        <w:autoSpaceDE/>
        <w:autoSpaceDN/>
        <w:ind w:left="0" w:right="0" w:firstLine="708"/>
        <w:rPr>
          <w:sz w:val="24"/>
          <w:szCs w:val="24"/>
        </w:rPr>
      </w:pPr>
      <w:r w:rsidRPr="00CD01F8">
        <w:rPr>
          <w:sz w:val="24"/>
          <w:szCs w:val="24"/>
        </w:rPr>
        <w:t>характеризовать наречие как часть речи, распознавать виды наречий;</w:t>
      </w:r>
    </w:p>
    <w:p w:rsidR="00913431" w:rsidRPr="00CD01F8" w:rsidRDefault="00913431" w:rsidP="00CD01F8">
      <w:pPr>
        <w:pStyle w:val="af5"/>
        <w:widowControl/>
        <w:numPr>
          <w:ilvl w:val="0"/>
          <w:numId w:val="149"/>
        </w:numPr>
        <w:tabs>
          <w:tab w:val="left" w:pos="567"/>
          <w:tab w:val="left" w:pos="993"/>
          <w:tab w:val="left" w:pos="1134"/>
        </w:tabs>
        <w:autoSpaceDE/>
        <w:autoSpaceDN/>
        <w:ind w:left="0" w:right="0" w:firstLine="708"/>
        <w:rPr>
          <w:sz w:val="24"/>
          <w:szCs w:val="24"/>
        </w:rPr>
      </w:pPr>
      <w:r w:rsidRPr="00CD01F8">
        <w:rPr>
          <w:sz w:val="24"/>
          <w:szCs w:val="24"/>
        </w:rPr>
        <w:t>понимать функцию служебных частей речи; употреблять служебные части речи в соответствии их грамматическим и лексическим значением;</w:t>
      </w:r>
    </w:p>
    <w:p w:rsidR="00913431" w:rsidRPr="00CD01F8" w:rsidRDefault="00913431" w:rsidP="00CD01F8">
      <w:pPr>
        <w:pStyle w:val="af5"/>
        <w:widowControl/>
        <w:numPr>
          <w:ilvl w:val="0"/>
          <w:numId w:val="149"/>
        </w:numPr>
        <w:tabs>
          <w:tab w:val="left" w:pos="567"/>
          <w:tab w:val="left" w:pos="993"/>
          <w:tab w:val="left" w:pos="1134"/>
        </w:tabs>
        <w:autoSpaceDE/>
        <w:autoSpaceDN/>
        <w:ind w:left="0" w:right="0" w:firstLine="708"/>
        <w:rPr>
          <w:sz w:val="24"/>
          <w:szCs w:val="24"/>
        </w:rPr>
      </w:pPr>
      <w:r w:rsidRPr="00CD01F8">
        <w:rPr>
          <w:sz w:val="24"/>
          <w:szCs w:val="24"/>
        </w:rPr>
        <w:t>создавать тексты как результат проектной (исследовательской) деятельности; оформлять результаты проекта (исследования), представлять его в устной и письменной форме.</w:t>
      </w:r>
    </w:p>
    <w:p w:rsidR="00913431" w:rsidRPr="00CD01F8" w:rsidRDefault="00913431" w:rsidP="00CD01F8">
      <w:pPr>
        <w:pStyle w:val="1"/>
        <w:tabs>
          <w:tab w:val="left" w:pos="1134"/>
        </w:tabs>
        <w:spacing w:before="120"/>
        <w:ind w:firstLine="0"/>
        <w:rPr>
          <w:rFonts w:ascii="Times New Roman" w:hAnsi="Times New Roman"/>
          <w:sz w:val="24"/>
          <w:szCs w:val="24"/>
        </w:rPr>
      </w:pPr>
      <w:bookmarkStart w:id="36" w:name="_Toc111515672"/>
      <w:r w:rsidRPr="00CD01F8">
        <w:rPr>
          <w:rFonts w:ascii="Times New Roman" w:hAnsi="Times New Roman"/>
          <w:sz w:val="24"/>
          <w:szCs w:val="24"/>
        </w:rPr>
        <w:t>8 класс</w:t>
      </w:r>
      <w:bookmarkEnd w:id="36"/>
    </w:p>
    <w:p w:rsidR="00913431" w:rsidRPr="00CD01F8" w:rsidRDefault="00913431" w:rsidP="00CD01F8">
      <w:pPr>
        <w:pStyle w:val="afe"/>
        <w:tabs>
          <w:tab w:val="left" w:pos="1134"/>
        </w:tabs>
        <w:spacing w:line="240" w:lineRule="auto"/>
        <w:ind w:firstLine="708"/>
        <w:rPr>
          <w:color w:val="auto"/>
          <w:szCs w:val="24"/>
        </w:rPr>
      </w:pPr>
      <w:r w:rsidRPr="00CD01F8">
        <w:rPr>
          <w:color w:val="auto"/>
          <w:szCs w:val="24"/>
        </w:rPr>
        <w:t>Обучающийся научится:</w:t>
      </w:r>
    </w:p>
    <w:p w:rsidR="00913431" w:rsidRPr="00CD01F8" w:rsidRDefault="00913431" w:rsidP="00CD01F8">
      <w:pPr>
        <w:pStyle w:val="af5"/>
        <w:widowControl/>
        <w:numPr>
          <w:ilvl w:val="0"/>
          <w:numId w:val="149"/>
        </w:numPr>
        <w:tabs>
          <w:tab w:val="left" w:pos="567"/>
          <w:tab w:val="left" w:pos="993"/>
          <w:tab w:val="left" w:pos="1134"/>
        </w:tabs>
        <w:autoSpaceDE/>
        <w:autoSpaceDN/>
        <w:ind w:left="0" w:right="0" w:firstLine="708"/>
        <w:rPr>
          <w:sz w:val="24"/>
          <w:szCs w:val="24"/>
        </w:rPr>
      </w:pPr>
      <w:r w:rsidRPr="00CD01F8">
        <w:rPr>
          <w:sz w:val="24"/>
          <w:szCs w:val="24"/>
        </w:rPr>
        <w:t>комментировать основные орфоэпические нормы современного башкирского литературного языка, распознавать типичные орфоэпические ошибки в современной речи, употреблять слова с учетом произносительных и стилистическихвариантоворфоэпическойнормы;</w:t>
      </w:r>
    </w:p>
    <w:p w:rsidR="00913431" w:rsidRPr="00CD01F8" w:rsidRDefault="00913431" w:rsidP="00CD01F8">
      <w:pPr>
        <w:pStyle w:val="af5"/>
        <w:widowControl/>
        <w:numPr>
          <w:ilvl w:val="0"/>
          <w:numId w:val="149"/>
        </w:numPr>
        <w:tabs>
          <w:tab w:val="left" w:pos="567"/>
          <w:tab w:val="left" w:pos="993"/>
          <w:tab w:val="left" w:pos="1134"/>
        </w:tabs>
        <w:autoSpaceDE/>
        <w:autoSpaceDN/>
        <w:ind w:left="0" w:right="0" w:firstLine="708"/>
        <w:rPr>
          <w:sz w:val="24"/>
          <w:szCs w:val="24"/>
        </w:rPr>
      </w:pPr>
      <w:r w:rsidRPr="00CD01F8">
        <w:rPr>
          <w:sz w:val="24"/>
          <w:szCs w:val="24"/>
        </w:rPr>
        <w:t>иметь представление об активных процессах современного</w:t>
      </w:r>
      <w:r w:rsidRPr="00CD01F8">
        <w:rPr>
          <w:spacing w:val="1"/>
          <w:sz w:val="24"/>
          <w:szCs w:val="24"/>
        </w:rPr>
        <w:t xml:space="preserve"> башкирского </w:t>
      </w:r>
      <w:r w:rsidRPr="00CD01F8">
        <w:rPr>
          <w:sz w:val="24"/>
          <w:szCs w:val="24"/>
        </w:rPr>
        <w:t>языка в области произношения исконно башкирских слов, заимствованных слов из русского, арабского и персидского языков;</w:t>
      </w:r>
    </w:p>
    <w:p w:rsidR="00913431" w:rsidRPr="00CD01F8" w:rsidRDefault="00913431" w:rsidP="00CD01F8">
      <w:pPr>
        <w:pStyle w:val="af5"/>
        <w:widowControl/>
        <w:numPr>
          <w:ilvl w:val="0"/>
          <w:numId w:val="149"/>
        </w:numPr>
        <w:tabs>
          <w:tab w:val="left" w:pos="567"/>
          <w:tab w:val="left" w:pos="993"/>
          <w:tab w:val="left" w:pos="1134"/>
        </w:tabs>
        <w:autoSpaceDE/>
        <w:autoSpaceDN/>
        <w:ind w:left="0" w:right="0" w:firstLine="708"/>
        <w:rPr>
          <w:sz w:val="24"/>
          <w:szCs w:val="24"/>
        </w:rPr>
      </w:pPr>
      <w:r w:rsidRPr="00CD01F8">
        <w:rPr>
          <w:sz w:val="24"/>
          <w:szCs w:val="24"/>
        </w:rPr>
        <w:t>характеризовать синонимию, выявлять синонимический ряд в тексте, использовать словари синонимов, употреблять синонимы в речи в соответствии с их лексическим значением;</w:t>
      </w:r>
    </w:p>
    <w:p w:rsidR="00913431" w:rsidRPr="00CD01F8" w:rsidRDefault="00913431" w:rsidP="00CD01F8">
      <w:pPr>
        <w:pStyle w:val="af5"/>
        <w:widowControl/>
        <w:numPr>
          <w:ilvl w:val="0"/>
          <w:numId w:val="149"/>
        </w:numPr>
        <w:tabs>
          <w:tab w:val="left" w:pos="567"/>
          <w:tab w:val="left" w:pos="993"/>
          <w:tab w:val="left" w:pos="1134"/>
        </w:tabs>
        <w:autoSpaceDE/>
        <w:autoSpaceDN/>
        <w:ind w:left="0" w:right="0" w:firstLine="708"/>
        <w:rPr>
          <w:sz w:val="24"/>
          <w:szCs w:val="24"/>
        </w:rPr>
      </w:pPr>
      <w:r w:rsidRPr="00CD01F8">
        <w:rPr>
          <w:sz w:val="24"/>
          <w:szCs w:val="24"/>
        </w:rPr>
        <w:t>использовать принципы этикетного общения, лежащие в основе национального башкирского речевого этикета; соблюдать нормы башкирского невербального этикета;</w:t>
      </w:r>
    </w:p>
    <w:p w:rsidR="00913431" w:rsidRPr="00CD01F8" w:rsidRDefault="00913431" w:rsidP="00CD01F8">
      <w:pPr>
        <w:pStyle w:val="af5"/>
        <w:widowControl/>
        <w:numPr>
          <w:ilvl w:val="0"/>
          <w:numId w:val="149"/>
        </w:numPr>
        <w:tabs>
          <w:tab w:val="left" w:pos="567"/>
          <w:tab w:val="left" w:pos="993"/>
          <w:tab w:val="left" w:pos="1134"/>
        </w:tabs>
        <w:autoSpaceDE/>
        <w:autoSpaceDN/>
        <w:ind w:left="0" w:right="0" w:firstLine="708"/>
        <w:rPr>
          <w:sz w:val="24"/>
          <w:szCs w:val="24"/>
        </w:rPr>
      </w:pPr>
      <w:r w:rsidRPr="00CD01F8">
        <w:rPr>
          <w:sz w:val="24"/>
          <w:szCs w:val="24"/>
        </w:rPr>
        <w:t>характеризовать синтаксис простого предложения, распознавать в тексте виды предложений по интонации и цели высказывания (повествовательное предложение, вопросительное предложение, побудительно-восклицательное предложение – повторение);</w:t>
      </w:r>
    </w:p>
    <w:p w:rsidR="00913431" w:rsidRPr="00CD01F8" w:rsidRDefault="00913431" w:rsidP="00CD01F8">
      <w:pPr>
        <w:pStyle w:val="af5"/>
        <w:widowControl/>
        <w:numPr>
          <w:ilvl w:val="0"/>
          <w:numId w:val="149"/>
        </w:numPr>
        <w:tabs>
          <w:tab w:val="left" w:pos="567"/>
          <w:tab w:val="left" w:pos="993"/>
          <w:tab w:val="left" w:pos="1134"/>
        </w:tabs>
        <w:autoSpaceDE/>
        <w:autoSpaceDN/>
        <w:ind w:left="0" w:right="0" w:firstLine="708"/>
        <w:rPr>
          <w:sz w:val="24"/>
          <w:szCs w:val="24"/>
        </w:rPr>
      </w:pPr>
      <w:r w:rsidRPr="00CD01F8">
        <w:rPr>
          <w:sz w:val="24"/>
          <w:szCs w:val="24"/>
        </w:rPr>
        <w:t>распознавать виды связи слов в тексте (сочинительная связь, подчинительная связь), указывать виды синтаксической связи слов в предложении (согласование, управление, примыкание, изафет), сравнивать виды связи слов в башкирском и русском языках;</w:t>
      </w:r>
    </w:p>
    <w:p w:rsidR="00913431" w:rsidRPr="00CD01F8" w:rsidRDefault="00913431" w:rsidP="00CD01F8">
      <w:pPr>
        <w:pStyle w:val="af5"/>
        <w:widowControl/>
        <w:numPr>
          <w:ilvl w:val="0"/>
          <w:numId w:val="149"/>
        </w:numPr>
        <w:tabs>
          <w:tab w:val="left" w:pos="567"/>
          <w:tab w:val="left" w:pos="993"/>
          <w:tab w:val="left" w:pos="1134"/>
        </w:tabs>
        <w:autoSpaceDE/>
        <w:autoSpaceDN/>
        <w:ind w:left="0" w:right="0" w:firstLine="708"/>
        <w:rPr>
          <w:sz w:val="24"/>
          <w:szCs w:val="24"/>
        </w:rPr>
      </w:pPr>
      <w:r w:rsidRPr="00CD01F8">
        <w:rPr>
          <w:sz w:val="24"/>
          <w:szCs w:val="24"/>
        </w:rPr>
        <w:t>характеризовать строение предложения в башкирском языке; выделять главные члены предложения, анализировать порядок слов в предложении в башкирском и русском языках;</w:t>
      </w:r>
    </w:p>
    <w:p w:rsidR="00913431" w:rsidRPr="00CD01F8" w:rsidRDefault="00913431" w:rsidP="00CD01F8">
      <w:pPr>
        <w:pStyle w:val="af5"/>
        <w:widowControl/>
        <w:numPr>
          <w:ilvl w:val="0"/>
          <w:numId w:val="149"/>
        </w:numPr>
        <w:tabs>
          <w:tab w:val="left" w:pos="567"/>
          <w:tab w:val="left" w:pos="993"/>
          <w:tab w:val="left" w:pos="1134"/>
        </w:tabs>
        <w:autoSpaceDE/>
        <w:autoSpaceDN/>
        <w:ind w:left="0" w:right="0" w:firstLine="708"/>
        <w:rPr>
          <w:sz w:val="24"/>
          <w:szCs w:val="24"/>
        </w:rPr>
      </w:pPr>
      <w:r w:rsidRPr="00CD01F8">
        <w:rPr>
          <w:sz w:val="24"/>
          <w:szCs w:val="24"/>
        </w:rPr>
        <w:t>выделять второстепенные члены предложения, указывать однородные и неоднородные, анализировать, их функциональную особенность, использовать второстепенные члены предложения в соответствии с их функциями;</w:t>
      </w:r>
    </w:p>
    <w:p w:rsidR="00913431" w:rsidRPr="00CD01F8" w:rsidRDefault="00913431" w:rsidP="00CD01F8">
      <w:pPr>
        <w:pStyle w:val="af5"/>
        <w:widowControl/>
        <w:numPr>
          <w:ilvl w:val="0"/>
          <w:numId w:val="149"/>
        </w:numPr>
        <w:tabs>
          <w:tab w:val="left" w:pos="567"/>
          <w:tab w:val="left" w:pos="993"/>
          <w:tab w:val="left" w:pos="1134"/>
        </w:tabs>
        <w:autoSpaceDE/>
        <w:autoSpaceDN/>
        <w:ind w:left="0" w:right="0" w:firstLine="708"/>
        <w:rPr>
          <w:sz w:val="24"/>
          <w:szCs w:val="24"/>
        </w:rPr>
      </w:pPr>
      <w:r w:rsidRPr="00CD01F8">
        <w:rPr>
          <w:sz w:val="24"/>
          <w:szCs w:val="24"/>
        </w:rPr>
        <w:t>сравнивать односоставные и двусоставные предложения, нераспространенные и распространенные предложения, использовать их в устной и письменной речи для решения учебных задач;</w:t>
      </w:r>
    </w:p>
    <w:p w:rsidR="00913431" w:rsidRPr="00CD01F8" w:rsidRDefault="00913431" w:rsidP="00CD01F8">
      <w:pPr>
        <w:pStyle w:val="af5"/>
        <w:widowControl/>
        <w:numPr>
          <w:ilvl w:val="0"/>
          <w:numId w:val="149"/>
        </w:numPr>
        <w:tabs>
          <w:tab w:val="left" w:pos="567"/>
          <w:tab w:val="left" w:pos="993"/>
          <w:tab w:val="left" w:pos="1134"/>
        </w:tabs>
        <w:autoSpaceDE/>
        <w:autoSpaceDN/>
        <w:ind w:left="0" w:right="0" w:firstLine="708"/>
        <w:rPr>
          <w:sz w:val="24"/>
          <w:szCs w:val="24"/>
        </w:rPr>
      </w:pPr>
      <w:r w:rsidRPr="00CD01F8">
        <w:rPr>
          <w:sz w:val="24"/>
          <w:szCs w:val="24"/>
        </w:rPr>
        <w:t>характеризовать односоставные предложения (определенно-личное, обобщенно-личное, неопределенно-личное, безличное, назывное); использовать при составлении диалога, прямой речи и косвенной речи;</w:t>
      </w:r>
    </w:p>
    <w:p w:rsidR="00913431" w:rsidRPr="00CD01F8" w:rsidRDefault="00913431" w:rsidP="00CD01F8">
      <w:pPr>
        <w:pStyle w:val="af5"/>
        <w:widowControl/>
        <w:numPr>
          <w:ilvl w:val="0"/>
          <w:numId w:val="149"/>
        </w:numPr>
        <w:tabs>
          <w:tab w:val="left" w:pos="567"/>
          <w:tab w:val="left" w:pos="993"/>
          <w:tab w:val="left" w:pos="1134"/>
        </w:tabs>
        <w:autoSpaceDE/>
        <w:autoSpaceDN/>
        <w:ind w:left="0" w:right="0" w:firstLine="708"/>
        <w:rPr>
          <w:sz w:val="24"/>
          <w:szCs w:val="24"/>
        </w:rPr>
      </w:pPr>
      <w:r w:rsidRPr="00CD01F8">
        <w:rPr>
          <w:sz w:val="24"/>
          <w:szCs w:val="24"/>
        </w:rPr>
        <w:t>создавать тексты как результат проектной (исследовательской) деятельности; оформлять результаты проекта (исследования), представлять его в устной и письменной форме.</w:t>
      </w:r>
    </w:p>
    <w:p w:rsidR="00913431" w:rsidRPr="00CD01F8" w:rsidRDefault="00913431" w:rsidP="00CD01F8">
      <w:pPr>
        <w:pStyle w:val="1"/>
        <w:tabs>
          <w:tab w:val="left" w:pos="1134"/>
        </w:tabs>
        <w:spacing w:before="120"/>
        <w:ind w:firstLine="0"/>
        <w:rPr>
          <w:rFonts w:ascii="Times New Roman" w:hAnsi="Times New Roman"/>
          <w:sz w:val="24"/>
          <w:szCs w:val="24"/>
        </w:rPr>
      </w:pPr>
      <w:bookmarkStart w:id="37" w:name="_Toc111515673"/>
      <w:r w:rsidRPr="00CD01F8">
        <w:rPr>
          <w:rFonts w:ascii="Times New Roman" w:hAnsi="Times New Roman"/>
          <w:sz w:val="24"/>
          <w:szCs w:val="24"/>
        </w:rPr>
        <w:t>9 класс</w:t>
      </w:r>
      <w:bookmarkEnd w:id="37"/>
    </w:p>
    <w:p w:rsidR="00913431" w:rsidRPr="00CD01F8" w:rsidRDefault="00913431" w:rsidP="00CD01F8">
      <w:pPr>
        <w:pStyle w:val="afe"/>
        <w:tabs>
          <w:tab w:val="left" w:pos="1134"/>
        </w:tabs>
        <w:spacing w:line="240" w:lineRule="auto"/>
        <w:ind w:firstLine="708"/>
        <w:rPr>
          <w:color w:val="auto"/>
          <w:szCs w:val="24"/>
        </w:rPr>
      </w:pPr>
      <w:r w:rsidRPr="00CD01F8">
        <w:rPr>
          <w:color w:val="auto"/>
          <w:szCs w:val="24"/>
        </w:rPr>
        <w:t>Обучающийся научится:</w:t>
      </w:r>
    </w:p>
    <w:p w:rsidR="00913431" w:rsidRPr="00CD01F8" w:rsidRDefault="00913431" w:rsidP="00CD01F8">
      <w:pPr>
        <w:pStyle w:val="af5"/>
        <w:widowControl/>
        <w:numPr>
          <w:ilvl w:val="0"/>
          <w:numId w:val="149"/>
        </w:numPr>
        <w:tabs>
          <w:tab w:val="left" w:pos="567"/>
          <w:tab w:val="left" w:pos="993"/>
          <w:tab w:val="left" w:pos="1134"/>
        </w:tabs>
        <w:autoSpaceDE/>
        <w:autoSpaceDN/>
        <w:ind w:left="0" w:right="0" w:firstLine="708"/>
        <w:rPr>
          <w:sz w:val="24"/>
          <w:szCs w:val="24"/>
        </w:rPr>
      </w:pPr>
      <w:r w:rsidRPr="00CD01F8">
        <w:rPr>
          <w:sz w:val="24"/>
          <w:szCs w:val="24"/>
        </w:rPr>
        <w:t>распознавать речевые ошибки и избегать их; анализировать и оценивать с точки зрения нормсовременногобашкирскогоязыкачужуюи собственную речь; исправлять речь с учетом ее соответствия основным нормам современного башкирского литературногоязыка;</w:t>
      </w:r>
    </w:p>
    <w:p w:rsidR="00913431" w:rsidRPr="00CD01F8" w:rsidRDefault="00913431" w:rsidP="00CD01F8">
      <w:pPr>
        <w:pStyle w:val="af5"/>
        <w:widowControl/>
        <w:numPr>
          <w:ilvl w:val="0"/>
          <w:numId w:val="149"/>
        </w:numPr>
        <w:tabs>
          <w:tab w:val="left" w:pos="567"/>
          <w:tab w:val="left" w:pos="993"/>
          <w:tab w:val="left" w:pos="1134"/>
        </w:tabs>
        <w:autoSpaceDE/>
        <w:autoSpaceDN/>
        <w:ind w:left="0" w:right="0" w:firstLine="708"/>
        <w:rPr>
          <w:sz w:val="24"/>
          <w:szCs w:val="24"/>
        </w:rPr>
      </w:pPr>
      <w:r w:rsidRPr="00CD01F8">
        <w:rPr>
          <w:sz w:val="24"/>
          <w:szCs w:val="24"/>
        </w:rPr>
        <w:t>использовать при общении в интернете этикетные формы и устойчивые формулы‚ принципы этикетного общения, лежащие в основе национального речевого этикета; соблюдать нормы башкирского этикетного речевого поведения в ситуациях делового общения;</w:t>
      </w:r>
    </w:p>
    <w:p w:rsidR="00913431" w:rsidRPr="00CD01F8" w:rsidRDefault="00913431" w:rsidP="00CD01F8">
      <w:pPr>
        <w:pStyle w:val="af5"/>
        <w:widowControl/>
        <w:numPr>
          <w:ilvl w:val="0"/>
          <w:numId w:val="149"/>
        </w:numPr>
        <w:tabs>
          <w:tab w:val="left" w:pos="567"/>
          <w:tab w:val="left" w:pos="993"/>
          <w:tab w:val="left" w:pos="1134"/>
        </w:tabs>
        <w:autoSpaceDE/>
        <w:autoSpaceDN/>
        <w:ind w:left="0" w:right="0" w:firstLine="708"/>
        <w:rPr>
          <w:sz w:val="24"/>
          <w:szCs w:val="24"/>
        </w:rPr>
      </w:pPr>
      <w:r w:rsidRPr="00CD01F8">
        <w:rPr>
          <w:sz w:val="24"/>
          <w:szCs w:val="24"/>
        </w:rPr>
        <w:t>соблюдать этикет телефонного и интернет-общения;</w:t>
      </w:r>
    </w:p>
    <w:p w:rsidR="00913431" w:rsidRPr="00CD01F8" w:rsidRDefault="00913431" w:rsidP="00CD01F8">
      <w:pPr>
        <w:pStyle w:val="af5"/>
        <w:widowControl/>
        <w:numPr>
          <w:ilvl w:val="0"/>
          <w:numId w:val="149"/>
        </w:numPr>
        <w:tabs>
          <w:tab w:val="left" w:pos="567"/>
          <w:tab w:val="left" w:pos="993"/>
          <w:tab w:val="left" w:pos="1134"/>
        </w:tabs>
        <w:autoSpaceDE/>
        <w:autoSpaceDN/>
        <w:ind w:left="0" w:right="0" w:firstLine="708"/>
        <w:rPr>
          <w:sz w:val="24"/>
          <w:szCs w:val="24"/>
        </w:rPr>
      </w:pPr>
      <w:r w:rsidRPr="00CD01F8">
        <w:rPr>
          <w:sz w:val="24"/>
          <w:szCs w:val="24"/>
        </w:rPr>
        <w:t>иметь представление о функциональных стилях башкирского языка, определять их коммуникативную особенность;</w:t>
      </w:r>
    </w:p>
    <w:p w:rsidR="00913431" w:rsidRPr="00CD01F8" w:rsidRDefault="00913431" w:rsidP="00CD01F8">
      <w:pPr>
        <w:pStyle w:val="af5"/>
        <w:widowControl/>
        <w:numPr>
          <w:ilvl w:val="0"/>
          <w:numId w:val="149"/>
        </w:numPr>
        <w:tabs>
          <w:tab w:val="left" w:pos="567"/>
          <w:tab w:val="left" w:pos="993"/>
          <w:tab w:val="left" w:pos="1134"/>
        </w:tabs>
        <w:autoSpaceDE/>
        <w:autoSpaceDN/>
        <w:ind w:left="0" w:right="0" w:firstLine="708"/>
        <w:rPr>
          <w:sz w:val="24"/>
          <w:szCs w:val="24"/>
        </w:rPr>
      </w:pPr>
      <w:r w:rsidRPr="00CD01F8">
        <w:rPr>
          <w:sz w:val="24"/>
          <w:szCs w:val="24"/>
        </w:rPr>
        <w:t>выделять основные характеристики и функции текста, определять типы текстов;</w:t>
      </w:r>
    </w:p>
    <w:p w:rsidR="00913431" w:rsidRPr="00CD01F8" w:rsidRDefault="00913431" w:rsidP="00CD01F8">
      <w:pPr>
        <w:pStyle w:val="af5"/>
        <w:widowControl/>
        <w:numPr>
          <w:ilvl w:val="0"/>
          <w:numId w:val="149"/>
        </w:numPr>
        <w:tabs>
          <w:tab w:val="left" w:pos="567"/>
          <w:tab w:val="left" w:pos="993"/>
          <w:tab w:val="left" w:pos="1134"/>
        </w:tabs>
        <w:autoSpaceDE/>
        <w:autoSpaceDN/>
        <w:ind w:left="0" w:right="0" w:firstLine="708"/>
        <w:rPr>
          <w:sz w:val="24"/>
          <w:szCs w:val="24"/>
        </w:rPr>
      </w:pPr>
      <w:r w:rsidRPr="00CD01F8">
        <w:rPr>
          <w:sz w:val="24"/>
          <w:szCs w:val="24"/>
        </w:rPr>
        <w:t>характеризовать роль интонации в речевом общении, правильно подбирать виды интонации в соответствии целями и задачами коммуникации;</w:t>
      </w:r>
    </w:p>
    <w:p w:rsidR="00913431" w:rsidRPr="00CD01F8" w:rsidRDefault="00913431" w:rsidP="00CD01F8">
      <w:pPr>
        <w:pStyle w:val="af5"/>
        <w:widowControl/>
        <w:numPr>
          <w:ilvl w:val="0"/>
          <w:numId w:val="149"/>
        </w:numPr>
        <w:tabs>
          <w:tab w:val="left" w:pos="567"/>
          <w:tab w:val="left" w:pos="993"/>
          <w:tab w:val="left" w:pos="1134"/>
        </w:tabs>
        <w:autoSpaceDE/>
        <w:autoSpaceDN/>
        <w:ind w:left="0" w:right="0" w:firstLine="708"/>
        <w:rPr>
          <w:sz w:val="24"/>
          <w:szCs w:val="24"/>
        </w:rPr>
      </w:pPr>
      <w:r w:rsidRPr="00CD01F8">
        <w:rPr>
          <w:sz w:val="24"/>
          <w:szCs w:val="24"/>
        </w:rPr>
        <w:t>использовать лингвистические словари башкирского языка, комментировать ономастические словари, указывать их функции и особенности;</w:t>
      </w:r>
    </w:p>
    <w:p w:rsidR="00913431" w:rsidRPr="00CD01F8" w:rsidRDefault="00913431" w:rsidP="00CD01F8">
      <w:pPr>
        <w:pStyle w:val="af5"/>
        <w:widowControl/>
        <w:numPr>
          <w:ilvl w:val="0"/>
          <w:numId w:val="149"/>
        </w:numPr>
        <w:tabs>
          <w:tab w:val="left" w:pos="426"/>
          <w:tab w:val="left" w:pos="567"/>
          <w:tab w:val="left" w:pos="851"/>
          <w:tab w:val="left" w:pos="993"/>
        </w:tabs>
        <w:autoSpaceDE/>
        <w:autoSpaceDN/>
        <w:ind w:left="0" w:right="0" w:firstLine="709"/>
        <w:rPr>
          <w:sz w:val="24"/>
          <w:szCs w:val="24"/>
        </w:rPr>
      </w:pPr>
      <w:r w:rsidRPr="00CD01F8">
        <w:rPr>
          <w:sz w:val="24"/>
          <w:szCs w:val="24"/>
        </w:rPr>
        <w:t>распознавать территориальн</w:t>
      </w:r>
      <w:r w:rsidRPr="00CD01F8">
        <w:rPr>
          <w:sz w:val="24"/>
          <w:szCs w:val="24"/>
          <w:lang w:val="ba-RU"/>
        </w:rPr>
        <w:t>ые</w:t>
      </w:r>
      <w:r w:rsidRPr="00CD01F8">
        <w:rPr>
          <w:sz w:val="24"/>
          <w:szCs w:val="24"/>
        </w:rPr>
        <w:t xml:space="preserve"> особенност</w:t>
      </w:r>
      <w:r w:rsidRPr="00CD01F8">
        <w:rPr>
          <w:sz w:val="24"/>
          <w:szCs w:val="24"/>
          <w:lang w:val="ba-RU"/>
        </w:rPr>
        <w:t>и</w:t>
      </w:r>
      <w:r w:rsidRPr="00CD01F8">
        <w:rPr>
          <w:sz w:val="24"/>
          <w:szCs w:val="24"/>
        </w:rPr>
        <w:t xml:space="preserve"> разговорного башкирского языка, выделять ее признаки;</w:t>
      </w:r>
    </w:p>
    <w:p w:rsidR="00913431" w:rsidRPr="00CD01F8" w:rsidRDefault="00913431" w:rsidP="00CD01F8">
      <w:pPr>
        <w:pStyle w:val="af5"/>
        <w:widowControl/>
        <w:numPr>
          <w:ilvl w:val="0"/>
          <w:numId w:val="149"/>
        </w:numPr>
        <w:tabs>
          <w:tab w:val="left" w:pos="567"/>
          <w:tab w:val="left" w:pos="993"/>
          <w:tab w:val="left" w:pos="1134"/>
        </w:tabs>
        <w:autoSpaceDE/>
        <w:autoSpaceDN/>
        <w:ind w:left="0" w:right="0" w:firstLine="708"/>
        <w:rPr>
          <w:sz w:val="24"/>
          <w:szCs w:val="24"/>
        </w:rPr>
      </w:pPr>
      <w:r w:rsidRPr="00CD01F8">
        <w:rPr>
          <w:sz w:val="24"/>
          <w:szCs w:val="24"/>
        </w:rPr>
        <w:t>характеризовать синтаксис сложного предложения, распознавать в текстах башкирской художественной литературы сложносочиненные предложения, союзные и бессоюзные сложносочиненные предложения;</w:t>
      </w:r>
    </w:p>
    <w:p w:rsidR="00913431" w:rsidRPr="00CD01F8" w:rsidRDefault="00913431" w:rsidP="00CD01F8">
      <w:pPr>
        <w:pStyle w:val="af5"/>
        <w:widowControl/>
        <w:numPr>
          <w:ilvl w:val="0"/>
          <w:numId w:val="149"/>
        </w:numPr>
        <w:tabs>
          <w:tab w:val="left" w:pos="567"/>
          <w:tab w:val="left" w:pos="993"/>
          <w:tab w:val="left" w:pos="1134"/>
        </w:tabs>
        <w:autoSpaceDE/>
        <w:autoSpaceDN/>
        <w:ind w:left="0" w:right="0" w:firstLine="708"/>
        <w:rPr>
          <w:sz w:val="24"/>
          <w:szCs w:val="24"/>
        </w:rPr>
      </w:pPr>
      <w:r w:rsidRPr="00CD01F8">
        <w:rPr>
          <w:sz w:val="24"/>
          <w:szCs w:val="24"/>
        </w:rPr>
        <w:t>комментировать особенности сложноподчиненного предложения, определять виды придаточных предложений, анализировать сложные синтаксические конструкции в башкирском языке и употреблять их в речи с соблюдением синтаксических норм башкирского языка;</w:t>
      </w:r>
    </w:p>
    <w:p w:rsidR="00913431" w:rsidRPr="00CD01F8" w:rsidRDefault="00913431" w:rsidP="00CD01F8">
      <w:pPr>
        <w:pStyle w:val="af5"/>
        <w:widowControl/>
        <w:numPr>
          <w:ilvl w:val="0"/>
          <w:numId w:val="149"/>
        </w:numPr>
        <w:tabs>
          <w:tab w:val="left" w:pos="567"/>
          <w:tab w:val="left" w:pos="993"/>
          <w:tab w:val="left" w:pos="1134"/>
        </w:tabs>
        <w:autoSpaceDE/>
        <w:autoSpaceDN/>
        <w:ind w:left="0" w:right="0" w:firstLine="708"/>
        <w:rPr>
          <w:sz w:val="24"/>
          <w:szCs w:val="24"/>
        </w:rPr>
      </w:pPr>
      <w:r w:rsidRPr="00CD01F8">
        <w:rPr>
          <w:sz w:val="24"/>
          <w:szCs w:val="24"/>
        </w:rPr>
        <w:t>создавать тексты как результат проектной (исследовательской) деятельности; оформлять результаты проекта (исследования), представлять его в устной и письменной форме.</w:t>
      </w:r>
    </w:p>
    <w:p w:rsidR="00913431" w:rsidRPr="00CD01F8" w:rsidRDefault="00913431" w:rsidP="00CD01F8">
      <w:pPr>
        <w:pStyle w:val="af3"/>
        <w:ind w:firstLine="0"/>
        <w:rPr>
          <w:rFonts w:ascii="Times New Roman" w:hAnsi="Times New Roman"/>
          <w:b/>
        </w:rPr>
      </w:pPr>
      <w:bookmarkStart w:id="38" w:name="_Toc111515674"/>
      <w:r w:rsidRPr="00CD01F8">
        <w:rPr>
          <w:rFonts w:ascii="Times New Roman" w:hAnsi="Times New Roman"/>
          <w:b/>
        </w:rPr>
        <w:t>ТЕМАТИЧЕСКОЕ ПЛАНИРОВАНИЕ</w:t>
      </w:r>
      <w:bookmarkEnd w:id="38"/>
    </w:p>
    <w:p w:rsidR="00913431" w:rsidRPr="00CD01F8" w:rsidRDefault="00913431" w:rsidP="00CD01F8">
      <w:pPr>
        <w:pStyle w:val="af3"/>
        <w:ind w:firstLine="0"/>
        <w:rPr>
          <w:rFonts w:ascii="Times New Roman" w:hAnsi="Times New Roman"/>
          <w:b/>
        </w:rPr>
      </w:pPr>
      <w:bookmarkStart w:id="39" w:name="_Toc111515675"/>
      <w:r w:rsidRPr="00CD01F8">
        <w:rPr>
          <w:rFonts w:ascii="Times New Roman" w:hAnsi="Times New Roman"/>
          <w:b/>
        </w:rPr>
        <w:t>5 класс – 34 ч.</w:t>
      </w:r>
      <w:bookmarkEnd w:id="39"/>
    </w:p>
    <w:p w:rsidR="00913431" w:rsidRPr="00CD01F8" w:rsidRDefault="00913431" w:rsidP="00CD01F8">
      <w:pPr>
        <w:pStyle w:val="TableParagraph"/>
        <w:tabs>
          <w:tab w:val="left" w:pos="567"/>
        </w:tabs>
        <w:ind w:right="126"/>
        <w:jc w:val="both"/>
        <w:rPr>
          <w:sz w:val="24"/>
          <w:szCs w:val="24"/>
        </w:rPr>
      </w:pPr>
      <w:r w:rsidRPr="00CD01F8">
        <w:rPr>
          <w:sz w:val="24"/>
          <w:szCs w:val="24"/>
        </w:rPr>
        <w:t>Повторение изученного. Фонетика. Морфология. Синтаксис.(4 ч.)</w:t>
      </w:r>
    </w:p>
    <w:p w:rsidR="00913431" w:rsidRPr="00CD01F8" w:rsidRDefault="00913431" w:rsidP="00CD01F8">
      <w:pPr>
        <w:pStyle w:val="TableParagraph"/>
        <w:tabs>
          <w:tab w:val="left" w:pos="567"/>
        </w:tabs>
        <w:ind w:right="126"/>
        <w:jc w:val="both"/>
        <w:rPr>
          <w:sz w:val="24"/>
          <w:szCs w:val="24"/>
        </w:rPr>
      </w:pPr>
      <w:r w:rsidRPr="00CD01F8">
        <w:rPr>
          <w:sz w:val="24"/>
          <w:szCs w:val="24"/>
        </w:rPr>
        <w:t>Башкирский язык среди тюркских языков.(2 ч.)</w:t>
      </w:r>
    </w:p>
    <w:p w:rsidR="00913431" w:rsidRPr="00CD01F8" w:rsidRDefault="00913431" w:rsidP="00CD01F8">
      <w:pPr>
        <w:pStyle w:val="TableParagraph"/>
        <w:tabs>
          <w:tab w:val="left" w:pos="567"/>
        </w:tabs>
        <w:ind w:right="126"/>
        <w:jc w:val="both"/>
        <w:rPr>
          <w:sz w:val="24"/>
          <w:szCs w:val="24"/>
        </w:rPr>
      </w:pPr>
      <w:r w:rsidRPr="00CD01F8">
        <w:rPr>
          <w:sz w:val="24"/>
          <w:szCs w:val="24"/>
        </w:rPr>
        <w:t>Лексика. Фразеология.(5 ч.)</w:t>
      </w:r>
    </w:p>
    <w:p w:rsidR="00913431" w:rsidRPr="00CD01F8" w:rsidRDefault="00913431" w:rsidP="00CD01F8">
      <w:pPr>
        <w:pStyle w:val="TableParagraph"/>
        <w:tabs>
          <w:tab w:val="left" w:pos="567"/>
        </w:tabs>
        <w:ind w:right="126"/>
        <w:jc w:val="both"/>
        <w:rPr>
          <w:sz w:val="24"/>
          <w:szCs w:val="24"/>
        </w:rPr>
      </w:pPr>
      <w:r w:rsidRPr="00CD01F8">
        <w:rPr>
          <w:sz w:val="24"/>
          <w:szCs w:val="24"/>
        </w:rPr>
        <w:t>Фонетическая система башкирского языка.(5 ч.)</w:t>
      </w:r>
    </w:p>
    <w:tbl>
      <w:tblPr>
        <w:tblW w:w="0" w:type="auto"/>
        <w:tblInd w:w="-37" w:type="dxa"/>
        <w:tblLayout w:type="fixed"/>
        <w:tblCellMar>
          <w:left w:w="0" w:type="dxa"/>
          <w:right w:w="0" w:type="dxa"/>
        </w:tblCellMar>
        <w:tblLook w:val="04A0"/>
      </w:tblPr>
      <w:tblGrid>
        <w:gridCol w:w="3188"/>
      </w:tblGrid>
      <w:tr w:rsidR="00913431" w:rsidRPr="00CD01F8" w:rsidTr="00931D50">
        <w:trPr>
          <w:trHeight w:val="568"/>
        </w:trPr>
        <w:tc>
          <w:tcPr>
            <w:tcW w:w="3188" w:type="dxa"/>
            <w:shd w:val="clear" w:color="auto" w:fill="auto"/>
          </w:tcPr>
          <w:p w:rsidR="00913431" w:rsidRPr="00CD01F8" w:rsidRDefault="00913431" w:rsidP="00CD01F8">
            <w:pPr>
              <w:pStyle w:val="TableParagraph"/>
              <w:tabs>
                <w:tab w:val="left" w:pos="567"/>
              </w:tabs>
              <w:ind w:right="126"/>
              <w:jc w:val="both"/>
              <w:rPr>
                <w:sz w:val="24"/>
                <w:szCs w:val="24"/>
              </w:rPr>
            </w:pPr>
            <w:r w:rsidRPr="00CD01F8">
              <w:rPr>
                <w:sz w:val="24"/>
                <w:szCs w:val="24"/>
              </w:rPr>
              <w:t xml:space="preserve">Алфавит. (2 ч.) </w:t>
            </w:r>
          </w:p>
          <w:p w:rsidR="00913431" w:rsidRPr="00CD01F8" w:rsidRDefault="00913431" w:rsidP="00CD01F8">
            <w:pPr>
              <w:pStyle w:val="TableParagraph"/>
              <w:tabs>
                <w:tab w:val="left" w:pos="567"/>
              </w:tabs>
              <w:ind w:right="126"/>
              <w:jc w:val="both"/>
              <w:rPr>
                <w:sz w:val="24"/>
                <w:szCs w:val="24"/>
              </w:rPr>
            </w:pPr>
            <w:r w:rsidRPr="00CD01F8">
              <w:rPr>
                <w:sz w:val="24"/>
                <w:szCs w:val="24"/>
              </w:rPr>
              <w:t>Морфология. (8 ч.)</w:t>
            </w:r>
          </w:p>
        </w:tc>
      </w:tr>
    </w:tbl>
    <w:p w:rsidR="00913431" w:rsidRPr="00CD01F8" w:rsidRDefault="00913431" w:rsidP="00CD01F8">
      <w:pPr>
        <w:pStyle w:val="TableParagraph"/>
        <w:tabs>
          <w:tab w:val="left" w:pos="567"/>
        </w:tabs>
        <w:ind w:right="126"/>
        <w:jc w:val="both"/>
        <w:rPr>
          <w:sz w:val="24"/>
          <w:szCs w:val="24"/>
        </w:rPr>
      </w:pPr>
      <w:r w:rsidRPr="00CD01F8">
        <w:rPr>
          <w:sz w:val="24"/>
          <w:szCs w:val="24"/>
        </w:rPr>
        <w:t>Словообразование. (4 ч.)</w:t>
      </w:r>
    </w:p>
    <w:p w:rsidR="00913431" w:rsidRPr="00CD01F8" w:rsidRDefault="00913431" w:rsidP="00CD01F8">
      <w:pPr>
        <w:pStyle w:val="TableParagraph"/>
        <w:tabs>
          <w:tab w:val="left" w:pos="567"/>
        </w:tabs>
        <w:ind w:right="126"/>
        <w:jc w:val="both"/>
        <w:rPr>
          <w:sz w:val="24"/>
          <w:szCs w:val="24"/>
        </w:rPr>
      </w:pPr>
      <w:r w:rsidRPr="00CD01F8">
        <w:rPr>
          <w:sz w:val="24"/>
          <w:szCs w:val="24"/>
        </w:rPr>
        <w:t>Повторение пройденного материала. (4 ч.)</w:t>
      </w:r>
    </w:p>
    <w:p w:rsidR="00913431" w:rsidRPr="00CD01F8" w:rsidRDefault="00913431" w:rsidP="00CD01F8">
      <w:pPr>
        <w:pStyle w:val="1"/>
        <w:ind w:firstLine="0"/>
        <w:rPr>
          <w:rFonts w:ascii="Times New Roman" w:hAnsi="Times New Roman"/>
          <w:sz w:val="24"/>
          <w:szCs w:val="24"/>
        </w:rPr>
      </w:pPr>
      <w:r w:rsidRPr="00CD01F8">
        <w:rPr>
          <w:rFonts w:ascii="Times New Roman" w:hAnsi="Times New Roman"/>
          <w:sz w:val="24"/>
          <w:szCs w:val="24"/>
        </w:rPr>
        <w:t>6 класс – 34 ч.</w:t>
      </w:r>
    </w:p>
    <w:p w:rsidR="00913431" w:rsidRPr="00CD01F8" w:rsidRDefault="00913431" w:rsidP="00CD01F8">
      <w:pPr>
        <w:pStyle w:val="TableParagraph"/>
        <w:tabs>
          <w:tab w:val="left" w:pos="567"/>
        </w:tabs>
        <w:jc w:val="both"/>
        <w:rPr>
          <w:sz w:val="24"/>
          <w:szCs w:val="24"/>
        </w:rPr>
      </w:pPr>
      <w:r w:rsidRPr="00CD01F8">
        <w:rPr>
          <w:sz w:val="24"/>
          <w:szCs w:val="24"/>
        </w:rPr>
        <w:t>Повторение пройденного материала. Формы речи.(2 ч.)</w:t>
      </w:r>
    </w:p>
    <w:p w:rsidR="00913431" w:rsidRPr="00CD01F8" w:rsidRDefault="00913431" w:rsidP="00CD01F8">
      <w:pPr>
        <w:pStyle w:val="af5"/>
        <w:tabs>
          <w:tab w:val="left" w:pos="567"/>
        </w:tabs>
        <w:ind w:left="0" w:firstLine="0"/>
        <w:rPr>
          <w:sz w:val="24"/>
          <w:szCs w:val="24"/>
        </w:rPr>
      </w:pPr>
      <w:r w:rsidRPr="00CD01F8">
        <w:rPr>
          <w:sz w:val="24"/>
          <w:szCs w:val="24"/>
        </w:rPr>
        <w:t>Устаревшие слова. Орфоэпия. Орфография. Ономастика.(5 ч.)</w:t>
      </w:r>
    </w:p>
    <w:p w:rsidR="00913431" w:rsidRPr="00CD01F8" w:rsidRDefault="00913431" w:rsidP="00CD01F8">
      <w:pPr>
        <w:pStyle w:val="af5"/>
        <w:tabs>
          <w:tab w:val="left" w:pos="567"/>
        </w:tabs>
        <w:ind w:left="0" w:firstLine="0"/>
        <w:rPr>
          <w:sz w:val="24"/>
          <w:szCs w:val="24"/>
        </w:rPr>
      </w:pPr>
      <w:r w:rsidRPr="00CD01F8">
        <w:rPr>
          <w:sz w:val="24"/>
          <w:szCs w:val="24"/>
        </w:rPr>
        <w:t>Ударение (2 ч.)</w:t>
      </w:r>
    </w:p>
    <w:p w:rsidR="00913431" w:rsidRPr="00CD01F8" w:rsidRDefault="00913431" w:rsidP="00CD01F8">
      <w:pPr>
        <w:pStyle w:val="af5"/>
        <w:tabs>
          <w:tab w:val="left" w:pos="567"/>
        </w:tabs>
        <w:ind w:left="0" w:firstLine="0"/>
        <w:rPr>
          <w:sz w:val="24"/>
          <w:szCs w:val="24"/>
        </w:rPr>
      </w:pPr>
      <w:r w:rsidRPr="00CD01F8">
        <w:rPr>
          <w:sz w:val="24"/>
          <w:szCs w:val="24"/>
        </w:rPr>
        <w:t>Имя существительное (</w:t>
      </w:r>
      <w:r w:rsidRPr="00CD01F8">
        <w:rPr>
          <w:sz w:val="24"/>
          <w:szCs w:val="24"/>
          <w:lang w:val="ba-RU"/>
        </w:rPr>
        <w:t>3</w:t>
      </w:r>
      <w:r w:rsidRPr="00CD01F8">
        <w:rPr>
          <w:sz w:val="24"/>
          <w:szCs w:val="24"/>
        </w:rPr>
        <w:t xml:space="preserve"> ч.)</w:t>
      </w:r>
    </w:p>
    <w:p w:rsidR="00913431" w:rsidRPr="00CD01F8" w:rsidRDefault="00913431" w:rsidP="00CD01F8">
      <w:pPr>
        <w:pStyle w:val="af5"/>
        <w:tabs>
          <w:tab w:val="left" w:pos="567"/>
        </w:tabs>
        <w:ind w:left="0" w:firstLine="0"/>
        <w:rPr>
          <w:sz w:val="24"/>
          <w:szCs w:val="24"/>
        </w:rPr>
      </w:pPr>
      <w:r w:rsidRPr="00CD01F8">
        <w:rPr>
          <w:sz w:val="24"/>
          <w:szCs w:val="24"/>
        </w:rPr>
        <w:t>Особенности словоизменения в башкирском языке (2 ч.)</w:t>
      </w:r>
    </w:p>
    <w:p w:rsidR="00913431" w:rsidRPr="00CD01F8" w:rsidRDefault="00913431" w:rsidP="00CD01F8">
      <w:pPr>
        <w:pStyle w:val="af5"/>
        <w:tabs>
          <w:tab w:val="left" w:pos="567"/>
        </w:tabs>
        <w:ind w:left="0" w:firstLine="0"/>
        <w:rPr>
          <w:sz w:val="24"/>
          <w:szCs w:val="24"/>
        </w:rPr>
      </w:pPr>
      <w:r w:rsidRPr="00CD01F8">
        <w:rPr>
          <w:sz w:val="24"/>
          <w:szCs w:val="24"/>
        </w:rPr>
        <w:t>Словообразование (2 ч.)</w:t>
      </w:r>
    </w:p>
    <w:p w:rsidR="00913431" w:rsidRPr="00CD01F8" w:rsidRDefault="00913431" w:rsidP="00CD01F8">
      <w:pPr>
        <w:pStyle w:val="af5"/>
        <w:tabs>
          <w:tab w:val="left" w:pos="567"/>
        </w:tabs>
        <w:ind w:left="0" w:firstLine="0"/>
        <w:rPr>
          <w:sz w:val="24"/>
          <w:szCs w:val="24"/>
        </w:rPr>
      </w:pPr>
      <w:r w:rsidRPr="00CD01F8">
        <w:rPr>
          <w:sz w:val="24"/>
          <w:szCs w:val="24"/>
        </w:rPr>
        <w:t>Повторение пройденного материала. Устаревшие слова. Фразеологизмы (5 ч.)</w:t>
      </w:r>
    </w:p>
    <w:p w:rsidR="00913431" w:rsidRPr="00CD01F8" w:rsidRDefault="00913431" w:rsidP="00CD01F8">
      <w:pPr>
        <w:pStyle w:val="af5"/>
        <w:tabs>
          <w:tab w:val="left" w:pos="567"/>
        </w:tabs>
        <w:ind w:left="0" w:firstLine="0"/>
        <w:rPr>
          <w:sz w:val="24"/>
          <w:szCs w:val="24"/>
        </w:rPr>
      </w:pPr>
      <w:r w:rsidRPr="00CD01F8">
        <w:rPr>
          <w:sz w:val="24"/>
          <w:szCs w:val="24"/>
        </w:rPr>
        <w:t>Категория принадлежности (2 ч.)</w:t>
      </w:r>
    </w:p>
    <w:p w:rsidR="00913431" w:rsidRPr="00CD01F8" w:rsidRDefault="00913431" w:rsidP="00CD01F8">
      <w:pPr>
        <w:pStyle w:val="af5"/>
        <w:tabs>
          <w:tab w:val="left" w:pos="567"/>
        </w:tabs>
        <w:ind w:left="0" w:firstLine="0"/>
        <w:rPr>
          <w:sz w:val="24"/>
          <w:szCs w:val="24"/>
        </w:rPr>
      </w:pPr>
      <w:r w:rsidRPr="00CD01F8">
        <w:rPr>
          <w:sz w:val="24"/>
          <w:szCs w:val="24"/>
        </w:rPr>
        <w:t>Имя прилагательное (3 ч.)</w:t>
      </w:r>
    </w:p>
    <w:p w:rsidR="00913431" w:rsidRPr="00CD01F8" w:rsidRDefault="00913431" w:rsidP="00CD01F8">
      <w:pPr>
        <w:pStyle w:val="af5"/>
        <w:tabs>
          <w:tab w:val="left" w:pos="567"/>
        </w:tabs>
        <w:ind w:left="0" w:firstLine="0"/>
        <w:rPr>
          <w:sz w:val="24"/>
          <w:szCs w:val="24"/>
        </w:rPr>
      </w:pPr>
      <w:r w:rsidRPr="00CD01F8">
        <w:rPr>
          <w:sz w:val="24"/>
          <w:szCs w:val="24"/>
        </w:rPr>
        <w:t>Имя числительное. (</w:t>
      </w:r>
      <w:r w:rsidRPr="00CD01F8">
        <w:rPr>
          <w:sz w:val="24"/>
          <w:szCs w:val="24"/>
          <w:lang w:val="ba-RU"/>
        </w:rPr>
        <w:t>3</w:t>
      </w:r>
      <w:r w:rsidRPr="00CD01F8">
        <w:rPr>
          <w:sz w:val="24"/>
          <w:szCs w:val="24"/>
        </w:rPr>
        <w:t xml:space="preserve"> ч.)</w:t>
      </w:r>
    </w:p>
    <w:p w:rsidR="00913431" w:rsidRPr="00CD01F8" w:rsidRDefault="00913431" w:rsidP="00CD01F8">
      <w:pPr>
        <w:pStyle w:val="af5"/>
        <w:tabs>
          <w:tab w:val="left" w:pos="567"/>
        </w:tabs>
        <w:ind w:left="0" w:firstLine="0"/>
        <w:rPr>
          <w:sz w:val="24"/>
          <w:szCs w:val="24"/>
        </w:rPr>
      </w:pPr>
      <w:r w:rsidRPr="00CD01F8">
        <w:rPr>
          <w:sz w:val="24"/>
          <w:szCs w:val="24"/>
        </w:rPr>
        <w:t>Местоимение (</w:t>
      </w:r>
      <w:r w:rsidRPr="00CD01F8">
        <w:rPr>
          <w:sz w:val="24"/>
          <w:szCs w:val="24"/>
          <w:lang w:val="ba-RU"/>
        </w:rPr>
        <w:t xml:space="preserve">2 </w:t>
      </w:r>
      <w:r w:rsidRPr="00CD01F8">
        <w:rPr>
          <w:sz w:val="24"/>
          <w:szCs w:val="24"/>
        </w:rPr>
        <w:t>ч.)</w:t>
      </w:r>
    </w:p>
    <w:p w:rsidR="00913431" w:rsidRPr="00CD01F8" w:rsidRDefault="00913431" w:rsidP="00CD01F8">
      <w:pPr>
        <w:pStyle w:val="af5"/>
        <w:tabs>
          <w:tab w:val="left" w:pos="567"/>
        </w:tabs>
        <w:ind w:left="0" w:firstLine="0"/>
        <w:rPr>
          <w:sz w:val="24"/>
          <w:szCs w:val="24"/>
        </w:rPr>
      </w:pPr>
      <w:r w:rsidRPr="00CD01F8">
        <w:rPr>
          <w:sz w:val="24"/>
          <w:szCs w:val="24"/>
        </w:rPr>
        <w:t>Повторение пройденного материала (3 ч.)</w:t>
      </w:r>
    </w:p>
    <w:p w:rsidR="00913431" w:rsidRPr="00CD01F8" w:rsidRDefault="00913431" w:rsidP="00CD01F8">
      <w:pPr>
        <w:pStyle w:val="1"/>
        <w:ind w:firstLine="0"/>
        <w:rPr>
          <w:rFonts w:ascii="Times New Roman" w:hAnsi="Times New Roman"/>
          <w:sz w:val="24"/>
          <w:szCs w:val="24"/>
        </w:rPr>
      </w:pPr>
      <w:bookmarkStart w:id="40" w:name="_Toc111515677"/>
      <w:r w:rsidRPr="00CD01F8">
        <w:rPr>
          <w:rFonts w:ascii="Times New Roman" w:hAnsi="Times New Roman"/>
          <w:sz w:val="24"/>
          <w:szCs w:val="24"/>
        </w:rPr>
        <w:t>7 класс – 34 ч.</w:t>
      </w:r>
      <w:bookmarkEnd w:id="40"/>
    </w:p>
    <w:p w:rsidR="00913431" w:rsidRPr="00CD01F8" w:rsidRDefault="00913431" w:rsidP="00CD01F8">
      <w:pPr>
        <w:pStyle w:val="TableParagraph"/>
        <w:tabs>
          <w:tab w:val="left" w:pos="567"/>
        </w:tabs>
        <w:jc w:val="both"/>
        <w:rPr>
          <w:sz w:val="24"/>
          <w:szCs w:val="24"/>
        </w:rPr>
      </w:pPr>
      <w:r w:rsidRPr="00CD01F8">
        <w:rPr>
          <w:sz w:val="24"/>
          <w:szCs w:val="24"/>
        </w:rPr>
        <w:t>Омонимы. Паронимы (2 ч.)</w:t>
      </w:r>
    </w:p>
    <w:p w:rsidR="00913431" w:rsidRPr="00CD01F8" w:rsidRDefault="00913431" w:rsidP="00CD01F8">
      <w:pPr>
        <w:pStyle w:val="TableParagraph"/>
        <w:tabs>
          <w:tab w:val="left" w:pos="567"/>
        </w:tabs>
        <w:jc w:val="both"/>
        <w:rPr>
          <w:sz w:val="24"/>
          <w:szCs w:val="24"/>
        </w:rPr>
      </w:pPr>
      <w:r w:rsidRPr="00CD01F8">
        <w:rPr>
          <w:sz w:val="24"/>
          <w:szCs w:val="24"/>
        </w:rPr>
        <w:t>Этикет общения (2 ч.)</w:t>
      </w:r>
    </w:p>
    <w:p w:rsidR="00913431" w:rsidRPr="00CD01F8" w:rsidRDefault="00913431" w:rsidP="00CD01F8">
      <w:pPr>
        <w:pStyle w:val="TableParagraph"/>
        <w:tabs>
          <w:tab w:val="left" w:pos="567"/>
        </w:tabs>
        <w:jc w:val="both"/>
        <w:rPr>
          <w:sz w:val="24"/>
          <w:szCs w:val="24"/>
        </w:rPr>
      </w:pPr>
      <w:r w:rsidRPr="00CD01F8">
        <w:rPr>
          <w:sz w:val="24"/>
          <w:szCs w:val="24"/>
        </w:rPr>
        <w:t>Повторение тем по фонетике, словообразованию и морфологии башкирского языка (4 ч.)</w:t>
      </w:r>
    </w:p>
    <w:p w:rsidR="00913431" w:rsidRPr="00CD01F8" w:rsidRDefault="00913431" w:rsidP="00CD01F8">
      <w:pPr>
        <w:pStyle w:val="TableParagraph"/>
        <w:tabs>
          <w:tab w:val="left" w:pos="567"/>
        </w:tabs>
        <w:jc w:val="both"/>
        <w:rPr>
          <w:sz w:val="24"/>
          <w:szCs w:val="24"/>
        </w:rPr>
      </w:pPr>
      <w:r w:rsidRPr="00CD01F8">
        <w:rPr>
          <w:sz w:val="24"/>
          <w:szCs w:val="24"/>
        </w:rPr>
        <w:t>Глагол.(4 ч.)</w:t>
      </w:r>
    </w:p>
    <w:p w:rsidR="00913431" w:rsidRPr="00CD01F8" w:rsidRDefault="00913431" w:rsidP="00CD01F8">
      <w:pPr>
        <w:pStyle w:val="af5"/>
        <w:tabs>
          <w:tab w:val="left" w:pos="567"/>
        </w:tabs>
        <w:ind w:left="0" w:firstLine="0"/>
        <w:rPr>
          <w:sz w:val="24"/>
          <w:szCs w:val="24"/>
        </w:rPr>
      </w:pPr>
      <w:r w:rsidRPr="00CD01F8">
        <w:rPr>
          <w:sz w:val="24"/>
          <w:szCs w:val="24"/>
        </w:rPr>
        <w:t>Наклонение глагола. Изъявительное наклонение. (3 ч.)</w:t>
      </w:r>
    </w:p>
    <w:p w:rsidR="00913431" w:rsidRPr="00CD01F8" w:rsidRDefault="00913431" w:rsidP="00CD01F8">
      <w:pPr>
        <w:pStyle w:val="af5"/>
        <w:tabs>
          <w:tab w:val="left" w:pos="567"/>
        </w:tabs>
        <w:ind w:left="0" w:firstLine="0"/>
        <w:rPr>
          <w:sz w:val="24"/>
          <w:szCs w:val="24"/>
        </w:rPr>
      </w:pPr>
      <w:r w:rsidRPr="00CD01F8">
        <w:rPr>
          <w:sz w:val="24"/>
          <w:szCs w:val="24"/>
        </w:rPr>
        <w:t>Повелительное наклонение глагола (1 ч.)</w:t>
      </w:r>
    </w:p>
    <w:p w:rsidR="00913431" w:rsidRPr="00CD01F8" w:rsidRDefault="00913431" w:rsidP="00CD01F8">
      <w:pPr>
        <w:pStyle w:val="af5"/>
        <w:tabs>
          <w:tab w:val="left" w:pos="567"/>
        </w:tabs>
        <w:ind w:left="0" w:firstLine="0"/>
        <w:rPr>
          <w:sz w:val="24"/>
          <w:szCs w:val="24"/>
        </w:rPr>
      </w:pPr>
      <w:r w:rsidRPr="00CD01F8">
        <w:rPr>
          <w:sz w:val="24"/>
          <w:szCs w:val="24"/>
        </w:rPr>
        <w:t xml:space="preserve">Условное наклонение. Желательное наклонение глагола (3 ч.) </w:t>
      </w:r>
    </w:p>
    <w:p w:rsidR="00913431" w:rsidRPr="00CD01F8" w:rsidRDefault="00913431" w:rsidP="00CD01F8">
      <w:pPr>
        <w:pStyle w:val="af5"/>
        <w:tabs>
          <w:tab w:val="left" w:pos="567"/>
        </w:tabs>
        <w:ind w:left="0" w:firstLine="0"/>
        <w:rPr>
          <w:sz w:val="24"/>
          <w:szCs w:val="24"/>
        </w:rPr>
      </w:pPr>
      <w:r w:rsidRPr="00CD01F8">
        <w:rPr>
          <w:sz w:val="24"/>
          <w:szCs w:val="24"/>
        </w:rPr>
        <w:t xml:space="preserve">Глагольные формы (4 ч.) </w:t>
      </w:r>
    </w:p>
    <w:p w:rsidR="00913431" w:rsidRPr="00CD01F8" w:rsidRDefault="00913431" w:rsidP="00CD01F8">
      <w:pPr>
        <w:pStyle w:val="af5"/>
        <w:tabs>
          <w:tab w:val="left" w:pos="567"/>
        </w:tabs>
        <w:ind w:left="0" w:firstLine="0"/>
        <w:rPr>
          <w:sz w:val="24"/>
          <w:szCs w:val="24"/>
        </w:rPr>
      </w:pPr>
      <w:r w:rsidRPr="00CD01F8">
        <w:rPr>
          <w:sz w:val="24"/>
          <w:szCs w:val="24"/>
        </w:rPr>
        <w:t xml:space="preserve">Отрицательные формы глагола (1 ч.) </w:t>
      </w:r>
    </w:p>
    <w:p w:rsidR="00913431" w:rsidRPr="00CD01F8" w:rsidRDefault="00913431" w:rsidP="00CD01F8">
      <w:pPr>
        <w:pStyle w:val="af5"/>
        <w:tabs>
          <w:tab w:val="left" w:pos="567"/>
        </w:tabs>
        <w:ind w:left="0" w:firstLine="0"/>
        <w:rPr>
          <w:sz w:val="24"/>
          <w:szCs w:val="24"/>
        </w:rPr>
      </w:pPr>
      <w:r w:rsidRPr="00CD01F8">
        <w:rPr>
          <w:sz w:val="24"/>
          <w:szCs w:val="24"/>
        </w:rPr>
        <w:t>Наречие (3 ч.)</w:t>
      </w:r>
    </w:p>
    <w:p w:rsidR="00913431" w:rsidRPr="00CD01F8" w:rsidRDefault="00913431" w:rsidP="00CD01F8">
      <w:pPr>
        <w:pStyle w:val="af5"/>
        <w:tabs>
          <w:tab w:val="left" w:pos="567"/>
        </w:tabs>
        <w:ind w:left="0" w:firstLine="0"/>
        <w:rPr>
          <w:sz w:val="24"/>
          <w:szCs w:val="24"/>
        </w:rPr>
      </w:pPr>
      <w:r w:rsidRPr="00CD01F8">
        <w:rPr>
          <w:sz w:val="24"/>
          <w:szCs w:val="24"/>
        </w:rPr>
        <w:t xml:space="preserve">Имя числительное (2 ч.) </w:t>
      </w:r>
    </w:p>
    <w:p w:rsidR="00913431" w:rsidRPr="00CD01F8" w:rsidRDefault="00913431" w:rsidP="00CD01F8">
      <w:pPr>
        <w:pStyle w:val="af5"/>
        <w:tabs>
          <w:tab w:val="left" w:pos="567"/>
        </w:tabs>
        <w:ind w:left="0" w:firstLine="0"/>
        <w:rPr>
          <w:sz w:val="24"/>
          <w:szCs w:val="24"/>
        </w:rPr>
      </w:pPr>
      <w:r w:rsidRPr="00CD01F8">
        <w:rPr>
          <w:sz w:val="24"/>
          <w:szCs w:val="24"/>
        </w:rPr>
        <w:t>Проектная работа (1 ч.)</w:t>
      </w:r>
    </w:p>
    <w:p w:rsidR="00913431" w:rsidRPr="00CD01F8" w:rsidRDefault="00913431" w:rsidP="00CD01F8">
      <w:pPr>
        <w:pStyle w:val="af5"/>
        <w:tabs>
          <w:tab w:val="left" w:pos="567"/>
        </w:tabs>
        <w:ind w:left="0" w:firstLine="0"/>
        <w:rPr>
          <w:sz w:val="24"/>
          <w:szCs w:val="24"/>
        </w:rPr>
      </w:pPr>
      <w:r w:rsidRPr="00CD01F8">
        <w:rPr>
          <w:sz w:val="24"/>
          <w:szCs w:val="24"/>
        </w:rPr>
        <w:t xml:space="preserve"> Служебные части речи (2 ч.) </w:t>
      </w:r>
    </w:p>
    <w:p w:rsidR="00913431" w:rsidRPr="00CD01F8" w:rsidRDefault="00913431" w:rsidP="00CD01F8">
      <w:pPr>
        <w:pStyle w:val="af5"/>
        <w:tabs>
          <w:tab w:val="left" w:pos="567"/>
        </w:tabs>
        <w:ind w:left="0" w:firstLine="0"/>
        <w:rPr>
          <w:sz w:val="24"/>
          <w:szCs w:val="24"/>
        </w:rPr>
      </w:pPr>
      <w:r w:rsidRPr="00CD01F8">
        <w:rPr>
          <w:sz w:val="24"/>
          <w:szCs w:val="24"/>
        </w:rPr>
        <w:t>Междометие (2 ч.)</w:t>
      </w:r>
    </w:p>
    <w:p w:rsidR="00913431" w:rsidRPr="00CD01F8" w:rsidRDefault="00913431" w:rsidP="00CD01F8">
      <w:pPr>
        <w:pStyle w:val="TableParagraph"/>
        <w:tabs>
          <w:tab w:val="left" w:pos="567"/>
        </w:tabs>
        <w:jc w:val="both"/>
        <w:rPr>
          <w:sz w:val="24"/>
          <w:szCs w:val="24"/>
        </w:rPr>
      </w:pPr>
      <w:r w:rsidRPr="00CD01F8">
        <w:rPr>
          <w:b/>
          <w:sz w:val="24"/>
          <w:szCs w:val="24"/>
        </w:rPr>
        <w:t>8 класс – 34 ч.</w:t>
      </w:r>
    </w:p>
    <w:p w:rsidR="00913431" w:rsidRPr="00CD01F8" w:rsidRDefault="00913431" w:rsidP="00CD01F8">
      <w:pPr>
        <w:pStyle w:val="TableParagraph"/>
        <w:tabs>
          <w:tab w:val="left" w:pos="567"/>
        </w:tabs>
        <w:jc w:val="both"/>
        <w:rPr>
          <w:sz w:val="24"/>
          <w:szCs w:val="24"/>
        </w:rPr>
      </w:pPr>
      <w:r w:rsidRPr="00CD01F8">
        <w:rPr>
          <w:sz w:val="24"/>
          <w:szCs w:val="24"/>
        </w:rPr>
        <w:t>Орфоэпия (4 ч.)</w:t>
      </w:r>
    </w:p>
    <w:p w:rsidR="00913431" w:rsidRPr="00CD01F8" w:rsidRDefault="00913431" w:rsidP="00CD01F8">
      <w:pPr>
        <w:pStyle w:val="TableParagraph"/>
        <w:tabs>
          <w:tab w:val="left" w:pos="567"/>
        </w:tabs>
        <w:jc w:val="both"/>
        <w:rPr>
          <w:sz w:val="24"/>
          <w:szCs w:val="24"/>
        </w:rPr>
      </w:pPr>
      <w:r w:rsidRPr="00CD01F8">
        <w:rPr>
          <w:sz w:val="24"/>
          <w:szCs w:val="24"/>
        </w:rPr>
        <w:t>Лексика. Синонимия. Этика общения (2 ч.)</w:t>
      </w:r>
    </w:p>
    <w:p w:rsidR="00913431" w:rsidRPr="00CD01F8" w:rsidRDefault="00913431" w:rsidP="00CD01F8">
      <w:pPr>
        <w:pStyle w:val="af5"/>
        <w:tabs>
          <w:tab w:val="left" w:pos="567"/>
        </w:tabs>
        <w:ind w:left="0" w:firstLine="0"/>
        <w:rPr>
          <w:sz w:val="24"/>
          <w:szCs w:val="24"/>
        </w:rPr>
      </w:pPr>
      <w:r w:rsidRPr="00CD01F8">
        <w:rPr>
          <w:sz w:val="24"/>
          <w:szCs w:val="24"/>
        </w:rPr>
        <w:t>Повторение пройденного материала в 7 классе (2 ч.)</w:t>
      </w:r>
    </w:p>
    <w:p w:rsidR="00913431" w:rsidRPr="00CD01F8" w:rsidRDefault="00913431" w:rsidP="00CD01F8">
      <w:pPr>
        <w:pStyle w:val="TableParagraph"/>
        <w:tabs>
          <w:tab w:val="left" w:pos="567"/>
        </w:tabs>
        <w:jc w:val="both"/>
        <w:rPr>
          <w:sz w:val="24"/>
          <w:szCs w:val="24"/>
        </w:rPr>
      </w:pPr>
      <w:r w:rsidRPr="00CD01F8">
        <w:rPr>
          <w:sz w:val="24"/>
          <w:szCs w:val="24"/>
        </w:rPr>
        <w:t>Синтаксис простого предложения. Виды предложений по интонации и цели высказывания (повторение) (3 ч.)</w:t>
      </w:r>
    </w:p>
    <w:p w:rsidR="00913431" w:rsidRPr="00CD01F8" w:rsidRDefault="00913431" w:rsidP="00CD01F8">
      <w:pPr>
        <w:pStyle w:val="TableParagraph"/>
        <w:tabs>
          <w:tab w:val="left" w:pos="567"/>
        </w:tabs>
        <w:jc w:val="both"/>
        <w:rPr>
          <w:sz w:val="24"/>
          <w:szCs w:val="24"/>
        </w:rPr>
      </w:pPr>
      <w:r w:rsidRPr="00CD01F8">
        <w:rPr>
          <w:sz w:val="24"/>
          <w:szCs w:val="24"/>
        </w:rPr>
        <w:t>Виды связи слов в словосочетании (1 ч.)</w:t>
      </w:r>
    </w:p>
    <w:p w:rsidR="00913431" w:rsidRPr="00CD01F8" w:rsidRDefault="00913431" w:rsidP="00CD01F8">
      <w:pPr>
        <w:pStyle w:val="TableParagraph"/>
        <w:tabs>
          <w:tab w:val="left" w:pos="567"/>
        </w:tabs>
        <w:jc w:val="both"/>
        <w:rPr>
          <w:sz w:val="24"/>
          <w:szCs w:val="24"/>
        </w:rPr>
      </w:pPr>
      <w:r w:rsidRPr="00CD01F8">
        <w:rPr>
          <w:sz w:val="24"/>
          <w:szCs w:val="24"/>
        </w:rPr>
        <w:t>Виды синтаксической связи слов в предложении (2 ч.)</w:t>
      </w:r>
    </w:p>
    <w:p w:rsidR="00913431" w:rsidRPr="00CD01F8" w:rsidRDefault="00913431" w:rsidP="00CD01F8">
      <w:pPr>
        <w:pStyle w:val="af5"/>
        <w:tabs>
          <w:tab w:val="left" w:pos="567"/>
        </w:tabs>
        <w:ind w:left="0" w:firstLine="0"/>
        <w:rPr>
          <w:sz w:val="24"/>
          <w:szCs w:val="24"/>
        </w:rPr>
      </w:pPr>
      <w:r w:rsidRPr="00CD01F8">
        <w:rPr>
          <w:sz w:val="24"/>
          <w:szCs w:val="24"/>
        </w:rPr>
        <w:t>Строение предложения. Главные члены предложения (2 ч.)</w:t>
      </w:r>
    </w:p>
    <w:p w:rsidR="00913431" w:rsidRPr="00CD01F8" w:rsidRDefault="00913431" w:rsidP="00CD01F8">
      <w:pPr>
        <w:pStyle w:val="af5"/>
        <w:tabs>
          <w:tab w:val="left" w:pos="567"/>
        </w:tabs>
        <w:ind w:left="0" w:firstLine="0"/>
        <w:rPr>
          <w:sz w:val="24"/>
          <w:szCs w:val="24"/>
        </w:rPr>
      </w:pPr>
      <w:r w:rsidRPr="00CD01F8">
        <w:rPr>
          <w:sz w:val="24"/>
          <w:szCs w:val="24"/>
        </w:rPr>
        <w:t>Второстепенные члены предложения (5 ч.)</w:t>
      </w:r>
    </w:p>
    <w:p w:rsidR="00913431" w:rsidRPr="00CD01F8" w:rsidRDefault="00913431" w:rsidP="00CD01F8">
      <w:pPr>
        <w:pStyle w:val="af5"/>
        <w:tabs>
          <w:tab w:val="left" w:pos="567"/>
        </w:tabs>
        <w:ind w:left="0" w:firstLine="0"/>
        <w:rPr>
          <w:sz w:val="24"/>
          <w:szCs w:val="24"/>
        </w:rPr>
      </w:pPr>
      <w:r w:rsidRPr="00CD01F8">
        <w:rPr>
          <w:sz w:val="24"/>
          <w:szCs w:val="24"/>
        </w:rPr>
        <w:t>Части речи в функции подлежащего и сказуемого (2 ч.)</w:t>
      </w:r>
    </w:p>
    <w:p w:rsidR="00913431" w:rsidRPr="00CD01F8" w:rsidRDefault="00913431" w:rsidP="00CD01F8">
      <w:pPr>
        <w:pStyle w:val="af5"/>
        <w:tabs>
          <w:tab w:val="left" w:pos="567"/>
        </w:tabs>
        <w:ind w:left="0" w:firstLine="0"/>
        <w:rPr>
          <w:sz w:val="24"/>
          <w:szCs w:val="24"/>
        </w:rPr>
      </w:pPr>
      <w:r w:rsidRPr="00CD01F8">
        <w:rPr>
          <w:sz w:val="24"/>
          <w:szCs w:val="24"/>
        </w:rPr>
        <w:t>Односоставные и двусоставные предложения (2 ч.)</w:t>
      </w:r>
    </w:p>
    <w:p w:rsidR="00913431" w:rsidRPr="00CD01F8" w:rsidRDefault="00913431" w:rsidP="00CD01F8">
      <w:pPr>
        <w:pStyle w:val="af5"/>
        <w:tabs>
          <w:tab w:val="left" w:pos="567"/>
        </w:tabs>
        <w:ind w:left="0" w:firstLine="0"/>
        <w:rPr>
          <w:sz w:val="24"/>
          <w:szCs w:val="24"/>
        </w:rPr>
      </w:pPr>
      <w:r w:rsidRPr="00CD01F8">
        <w:rPr>
          <w:sz w:val="24"/>
          <w:szCs w:val="24"/>
        </w:rPr>
        <w:t>Виды односоставных предложений (4 ч.)</w:t>
      </w:r>
    </w:p>
    <w:p w:rsidR="00913431" w:rsidRPr="00CD01F8" w:rsidRDefault="00913431" w:rsidP="00CD01F8">
      <w:pPr>
        <w:pStyle w:val="af5"/>
        <w:tabs>
          <w:tab w:val="left" w:pos="567"/>
        </w:tabs>
        <w:ind w:left="0" w:firstLine="0"/>
        <w:rPr>
          <w:sz w:val="24"/>
          <w:szCs w:val="24"/>
        </w:rPr>
      </w:pPr>
      <w:r w:rsidRPr="00CD01F8">
        <w:rPr>
          <w:sz w:val="24"/>
          <w:szCs w:val="24"/>
        </w:rPr>
        <w:t>Полные и неполные предложения (1 ч.)</w:t>
      </w:r>
    </w:p>
    <w:p w:rsidR="00913431" w:rsidRPr="00CD01F8" w:rsidRDefault="00913431" w:rsidP="00CD01F8">
      <w:pPr>
        <w:pStyle w:val="af5"/>
        <w:tabs>
          <w:tab w:val="left" w:pos="567"/>
        </w:tabs>
        <w:ind w:left="0" w:firstLine="0"/>
        <w:rPr>
          <w:sz w:val="24"/>
          <w:szCs w:val="24"/>
        </w:rPr>
      </w:pPr>
      <w:r w:rsidRPr="00CD01F8">
        <w:rPr>
          <w:sz w:val="24"/>
          <w:szCs w:val="24"/>
        </w:rPr>
        <w:t>Обособление (1 ч.)</w:t>
      </w:r>
    </w:p>
    <w:p w:rsidR="00913431" w:rsidRPr="00CD01F8" w:rsidRDefault="00913431" w:rsidP="00CD01F8">
      <w:pPr>
        <w:pStyle w:val="af5"/>
        <w:tabs>
          <w:tab w:val="left" w:pos="567"/>
        </w:tabs>
        <w:ind w:left="0" w:firstLine="0"/>
        <w:rPr>
          <w:sz w:val="24"/>
          <w:szCs w:val="24"/>
        </w:rPr>
      </w:pPr>
      <w:r w:rsidRPr="00CD01F8">
        <w:rPr>
          <w:sz w:val="24"/>
          <w:szCs w:val="24"/>
        </w:rPr>
        <w:t>Слова, грамматически не связанные с членами предложения (2 ч.)</w:t>
      </w:r>
    </w:p>
    <w:p w:rsidR="00913431" w:rsidRPr="00CD01F8" w:rsidRDefault="00913431" w:rsidP="00CD01F8">
      <w:pPr>
        <w:pStyle w:val="af5"/>
        <w:tabs>
          <w:tab w:val="left" w:pos="567"/>
        </w:tabs>
        <w:ind w:left="0" w:firstLine="0"/>
        <w:rPr>
          <w:sz w:val="24"/>
          <w:szCs w:val="24"/>
        </w:rPr>
      </w:pPr>
      <w:r w:rsidRPr="00CD01F8">
        <w:rPr>
          <w:sz w:val="24"/>
          <w:szCs w:val="24"/>
        </w:rPr>
        <w:t>Проектная работа (1 ч.)</w:t>
      </w:r>
    </w:p>
    <w:p w:rsidR="00913431" w:rsidRPr="00CD01F8" w:rsidRDefault="00913431" w:rsidP="00CD01F8">
      <w:pPr>
        <w:pStyle w:val="af5"/>
        <w:tabs>
          <w:tab w:val="left" w:pos="567"/>
        </w:tabs>
        <w:ind w:left="0" w:firstLine="0"/>
        <w:rPr>
          <w:sz w:val="24"/>
          <w:szCs w:val="24"/>
        </w:rPr>
      </w:pPr>
      <w:r w:rsidRPr="00CD01F8">
        <w:rPr>
          <w:sz w:val="24"/>
          <w:szCs w:val="24"/>
        </w:rPr>
        <w:t>Формы передачи чужой речи (2 ч.)</w:t>
      </w:r>
    </w:p>
    <w:p w:rsidR="00913431" w:rsidRPr="00CD01F8" w:rsidRDefault="00913431" w:rsidP="00CD01F8">
      <w:pPr>
        <w:pStyle w:val="1"/>
        <w:ind w:firstLine="0"/>
        <w:rPr>
          <w:rFonts w:ascii="Times New Roman" w:hAnsi="Times New Roman"/>
          <w:sz w:val="24"/>
          <w:szCs w:val="24"/>
        </w:rPr>
      </w:pPr>
      <w:bookmarkStart w:id="41" w:name="_Toc111515679"/>
      <w:r w:rsidRPr="00CD01F8">
        <w:rPr>
          <w:rFonts w:ascii="Times New Roman" w:hAnsi="Times New Roman"/>
          <w:sz w:val="24"/>
          <w:szCs w:val="24"/>
        </w:rPr>
        <w:t>9 класс – 17 ч.</w:t>
      </w:r>
      <w:bookmarkEnd w:id="41"/>
    </w:p>
    <w:p w:rsidR="00913431" w:rsidRPr="00CD01F8" w:rsidRDefault="00913431" w:rsidP="00CD01F8">
      <w:pPr>
        <w:pStyle w:val="TableParagraph"/>
        <w:tabs>
          <w:tab w:val="left" w:pos="567"/>
        </w:tabs>
        <w:jc w:val="both"/>
        <w:rPr>
          <w:sz w:val="24"/>
          <w:szCs w:val="24"/>
        </w:rPr>
      </w:pPr>
      <w:r w:rsidRPr="00CD01F8">
        <w:rPr>
          <w:sz w:val="24"/>
          <w:szCs w:val="24"/>
        </w:rPr>
        <w:t>Речь. Текст. Функциональные стили речи (2 ч.)</w:t>
      </w:r>
    </w:p>
    <w:p w:rsidR="00913431" w:rsidRPr="00CD01F8" w:rsidRDefault="00913431" w:rsidP="00CD01F8">
      <w:pPr>
        <w:pStyle w:val="TableParagraph"/>
        <w:tabs>
          <w:tab w:val="left" w:pos="567"/>
        </w:tabs>
        <w:jc w:val="both"/>
        <w:rPr>
          <w:sz w:val="24"/>
          <w:szCs w:val="24"/>
        </w:rPr>
      </w:pPr>
      <w:r w:rsidRPr="00CD01F8">
        <w:rPr>
          <w:sz w:val="24"/>
          <w:szCs w:val="24"/>
        </w:rPr>
        <w:t>Учебно-научный стиль. Публицистический стиль. (1 ч.)</w:t>
      </w:r>
    </w:p>
    <w:p w:rsidR="00913431" w:rsidRPr="00CD01F8" w:rsidRDefault="00913431" w:rsidP="00CD01F8">
      <w:pPr>
        <w:pStyle w:val="TableParagraph"/>
        <w:tabs>
          <w:tab w:val="left" w:pos="567"/>
        </w:tabs>
        <w:jc w:val="both"/>
        <w:rPr>
          <w:sz w:val="24"/>
          <w:szCs w:val="24"/>
        </w:rPr>
      </w:pPr>
      <w:r w:rsidRPr="00CD01F8">
        <w:rPr>
          <w:sz w:val="24"/>
          <w:szCs w:val="24"/>
        </w:rPr>
        <w:t>Язык художественной литературы (1 ч.)</w:t>
      </w:r>
    </w:p>
    <w:p w:rsidR="00913431" w:rsidRPr="00CD01F8" w:rsidRDefault="00913431" w:rsidP="00CD01F8">
      <w:pPr>
        <w:pStyle w:val="TableParagraph"/>
        <w:tabs>
          <w:tab w:val="left" w:pos="567"/>
        </w:tabs>
        <w:jc w:val="both"/>
        <w:rPr>
          <w:sz w:val="24"/>
          <w:szCs w:val="24"/>
        </w:rPr>
      </w:pPr>
      <w:r w:rsidRPr="00CD01F8">
        <w:rPr>
          <w:sz w:val="24"/>
          <w:szCs w:val="24"/>
        </w:rPr>
        <w:t>Культура речи. Иноязычные слова. Рекламные тексты.(1 ч.)</w:t>
      </w:r>
    </w:p>
    <w:p w:rsidR="00913431" w:rsidRPr="00CD01F8" w:rsidRDefault="00913431" w:rsidP="00CD01F8">
      <w:pPr>
        <w:pStyle w:val="TableParagraph"/>
        <w:tabs>
          <w:tab w:val="left" w:pos="567"/>
        </w:tabs>
        <w:jc w:val="both"/>
        <w:rPr>
          <w:sz w:val="24"/>
          <w:szCs w:val="24"/>
        </w:rPr>
      </w:pPr>
      <w:r w:rsidRPr="00CD01F8">
        <w:rPr>
          <w:sz w:val="24"/>
          <w:szCs w:val="24"/>
        </w:rPr>
        <w:t>Речевые ошибки (1 ч.)</w:t>
      </w:r>
    </w:p>
    <w:p w:rsidR="00913431" w:rsidRPr="00CD01F8" w:rsidRDefault="00913431" w:rsidP="00CD01F8">
      <w:pPr>
        <w:pStyle w:val="TableParagraph"/>
        <w:tabs>
          <w:tab w:val="left" w:pos="567"/>
        </w:tabs>
        <w:jc w:val="both"/>
        <w:rPr>
          <w:sz w:val="24"/>
          <w:szCs w:val="24"/>
        </w:rPr>
      </w:pPr>
      <w:r w:rsidRPr="00CD01F8">
        <w:rPr>
          <w:sz w:val="24"/>
          <w:szCs w:val="24"/>
        </w:rPr>
        <w:t>Этикет общения в интернете (1 ч.)</w:t>
      </w:r>
    </w:p>
    <w:p w:rsidR="00913431" w:rsidRPr="00CD01F8" w:rsidRDefault="00913431" w:rsidP="00CD01F8">
      <w:pPr>
        <w:pStyle w:val="TableParagraph"/>
        <w:tabs>
          <w:tab w:val="left" w:pos="567"/>
        </w:tabs>
        <w:jc w:val="both"/>
        <w:rPr>
          <w:sz w:val="24"/>
          <w:szCs w:val="24"/>
        </w:rPr>
      </w:pPr>
      <w:r w:rsidRPr="00CD01F8">
        <w:rPr>
          <w:sz w:val="24"/>
          <w:szCs w:val="24"/>
        </w:rPr>
        <w:t>Этикет телефонного разговора. Интонация в общении (1 ч.)</w:t>
      </w:r>
    </w:p>
    <w:p w:rsidR="00913431" w:rsidRPr="00CD01F8" w:rsidRDefault="00913431" w:rsidP="00CD01F8">
      <w:pPr>
        <w:pStyle w:val="TableParagraph"/>
        <w:tabs>
          <w:tab w:val="left" w:pos="567"/>
        </w:tabs>
        <w:jc w:val="both"/>
        <w:rPr>
          <w:sz w:val="24"/>
          <w:szCs w:val="24"/>
        </w:rPr>
      </w:pPr>
      <w:r w:rsidRPr="00CD01F8">
        <w:rPr>
          <w:sz w:val="24"/>
          <w:szCs w:val="24"/>
        </w:rPr>
        <w:t>Повторение. Порядок слов в предложении (1ч.)</w:t>
      </w:r>
    </w:p>
    <w:p w:rsidR="00913431" w:rsidRPr="00CD01F8" w:rsidRDefault="00913431" w:rsidP="00CD01F8">
      <w:pPr>
        <w:pStyle w:val="TableParagraph"/>
        <w:tabs>
          <w:tab w:val="left" w:pos="567"/>
        </w:tabs>
        <w:jc w:val="both"/>
        <w:rPr>
          <w:sz w:val="24"/>
          <w:szCs w:val="24"/>
        </w:rPr>
      </w:pPr>
      <w:r w:rsidRPr="00CD01F8">
        <w:rPr>
          <w:sz w:val="24"/>
          <w:szCs w:val="24"/>
        </w:rPr>
        <w:t>Лингвистические словари (1 ч.)</w:t>
      </w:r>
    </w:p>
    <w:p w:rsidR="00913431" w:rsidRPr="00CD01F8" w:rsidRDefault="00913431" w:rsidP="00CD01F8">
      <w:pPr>
        <w:pStyle w:val="af5"/>
        <w:tabs>
          <w:tab w:val="left" w:pos="567"/>
        </w:tabs>
        <w:ind w:left="0" w:firstLine="0"/>
        <w:rPr>
          <w:sz w:val="24"/>
          <w:szCs w:val="24"/>
        </w:rPr>
      </w:pPr>
      <w:r w:rsidRPr="00CD01F8">
        <w:rPr>
          <w:sz w:val="24"/>
          <w:szCs w:val="24"/>
        </w:rPr>
        <w:t>Основные фонетические процессы в башкирском языке (2 ч.)</w:t>
      </w:r>
    </w:p>
    <w:p w:rsidR="00913431" w:rsidRPr="00CD01F8" w:rsidRDefault="00913431" w:rsidP="00CD01F8">
      <w:pPr>
        <w:pStyle w:val="af5"/>
        <w:tabs>
          <w:tab w:val="left" w:pos="567"/>
        </w:tabs>
        <w:ind w:left="0" w:right="126" w:firstLine="0"/>
        <w:rPr>
          <w:sz w:val="24"/>
          <w:szCs w:val="24"/>
        </w:rPr>
      </w:pPr>
      <w:r w:rsidRPr="00CD01F8">
        <w:rPr>
          <w:sz w:val="24"/>
          <w:szCs w:val="24"/>
        </w:rPr>
        <w:t>Диалекты башкирского языка (1ч.)</w:t>
      </w:r>
    </w:p>
    <w:p w:rsidR="00913431" w:rsidRPr="00CD01F8" w:rsidRDefault="00913431" w:rsidP="00CD01F8">
      <w:pPr>
        <w:pStyle w:val="af5"/>
        <w:tabs>
          <w:tab w:val="left" w:pos="567"/>
        </w:tabs>
        <w:ind w:left="0" w:firstLine="0"/>
        <w:rPr>
          <w:sz w:val="24"/>
          <w:szCs w:val="24"/>
        </w:rPr>
      </w:pPr>
      <w:r w:rsidRPr="00CD01F8">
        <w:rPr>
          <w:sz w:val="24"/>
          <w:szCs w:val="24"/>
        </w:rPr>
        <w:t>Проектная работа (1 ч.)</w:t>
      </w:r>
    </w:p>
    <w:p w:rsidR="00913431" w:rsidRPr="00CD01F8" w:rsidRDefault="00913431" w:rsidP="00CD01F8">
      <w:pPr>
        <w:pStyle w:val="af5"/>
        <w:tabs>
          <w:tab w:val="left" w:pos="567"/>
        </w:tabs>
        <w:ind w:left="0" w:firstLine="0"/>
        <w:rPr>
          <w:sz w:val="24"/>
          <w:szCs w:val="24"/>
        </w:rPr>
      </w:pPr>
      <w:r w:rsidRPr="00CD01F8">
        <w:rPr>
          <w:sz w:val="24"/>
          <w:szCs w:val="24"/>
        </w:rPr>
        <w:t>Синтаксис сложного предложения (3 ч.)</w:t>
      </w:r>
    </w:p>
    <w:p w:rsidR="00913431" w:rsidRPr="00CD01F8" w:rsidRDefault="00913431" w:rsidP="00CD01F8">
      <w:pPr>
        <w:pStyle w:val="TableParagraph"/>
        <w:jc w:val="both"/>
        <w:rPr>
          <w:b/>
          <w:sz w:val="24"/>
          <w:szCs w:val="24"/>
          <w:lang w:val="ba-RU"/>
        </w:rPr>
      </w:pPr>
    </w:p>
    <w:p w:rsidR="00931D50" w:rsidRPr="00CD01F8" w:rsidRDefault="00931D50" w:rsidP="00CD01F8">
      <w:pPr>
        <w:ind w:right="-9" w:firstLine="0"/>
        <w:rPr>
          <w:rFonts w:ascii="Times New Roman" w:hAnsi="Times New Roman"/>
          <w:b/>
        </w:rPr>
      </w:pPr>
      <w:r w:rsidRPr="00CD01F8">
        <w:rPr>
          <w:rFonts w:ascii="Times New Roman" w:hAnsi="Times New Roman"/>
          <w:b/>
        </w:rPr>
        <w:t xml:space="preserve">2.1.7   </w:t>
      </w:r>
      <w:r w:rsidR="00CC71D1" w:rsidRPr="00CD01F8">
        <w:rPr>
          <w:rFonts w:ascii="Times New Roman" w:hAnsi="Times New Roman"/>
          <w:b/>
        </w:rPr>
        <w:t xml:space="preserve">ФЕДЕРАЛЬНАЯ </w:t>
      </w:r>
      <w:r w:rsidRPr="00CD01F8">
        <w:rPr>
          <w:rFonts w:ascii="Times New Roman" w:hAnsi="Times New Roman"/>
          <w:b/>
        </w:rPr>
        <w:t>РАБОЧАЯ  ПРОГРАММА  УЧЕБНОГО ПРЕДМЕТА «РОДНАЯ ЛИТЕРАТУРА (БАШКИРСКАЯ)»</w:t>
      </w:r>
    </w:p>
    <w:p w:rsidR="00931D50" w:rsidRPr="00CD01F8" w:rsidRDefault="00931D50" w:rsidP="00CD01F8">
      <w:pPr>
        <w:pStyle w:val="110"/>
        <w:spacing w:line="240" w:lineRule="auto"/>
        <w:ind w:left="0"/>
        <w:rPr>
          <w:sz w:val="24"/>
          <w:szCs w:val="24"/>
        </w:rPr>
      </w:pPr>
      <w:r w:rsidRPr="00CD01F8">
        <w:rPr>
          <w:sz w:val="24"/>
          <w:szCs w:val="24"/>
        </w:rPr>
        <w:t>ПОЯСНИТЕЛЬНАЯ ЗАПИСКА</w:t>
      </w:r>
    </w:p>
    <w:p w:rsidR="00733583" w:rsidRPr="00CD01F8" w:rsidRDefault="00733583" w:rsidP="00CD01F8">
      <w:pPr>
        <w:widowControl w:val="0"/>
        <w:shd w:val="clear" w:color="auto" w:fill="FFFFFF"/>
        <w:tabs>
          <w:tab w:val="left" w:pos="1134"/>
          <w:tab w:val="left" w:pos="1175"/>
        </w:tabs>
        <w:autoSpaceDE w:val="0"/>
        <w:autoSpaceDN w:val="0"/>
        <w:ind w:firstLine="708"/>
        <w:rPr>
          <w:rFonts w:ascii="Times New Roman" w:eastAsia="Calibri" w:hAnsi="Times New Roman"/>
          <w:iCs/>
        </w:rPr>
      </w:pPr>
      <w:r w:rsidRPr="00CD01F8">
        <w:rPr>
          <w:rFonts w:ascii="Times New Roman" w:eastAsia="Calibri" w:hAnsi="Times New Roman"/>
          <w:iCs/>
        </w:rPr>
        <w:t> Федеральная рабочая программа по учебному предмету «Родная (</w:t>
      </w:r>
      <w:r w:rsidRPr="00CD01F8">
        <w:rPr>
          <w:rFonts w:ascii="Times New Roman" w:eastAsia="Calibri" w:hAnsi="Times New Roman"/>
          <w:iCs/>
          <w:lang w:val="ba-RU"/>
        </w:rPr>
        <w:t>башкирская</w:t>
      </w:r>
      <w:r w:rsidRPr="00CD01F8">
        <w:rPr>
          <w:rFonts w:ascii="Times New Roman" w:eastAsia="Calibri" w:hAnsi="Times New Roman"/>
          <w:iCs/>
        </w:rPr>
        <w:t>) литература» (предметная область «Родной язык и родная литература») (далее соответственно – программа по родной (башкирской) литературе, родная (</w:t>
      </w:r>
      <w:r w:rsidRPr="00CD01F8">
        <w:rPr>
          <w:rFonts w:ascii="Times New Roman" w:eastAsia="Calibri" w:hAnsi="Times New Roman"/>
          <w:iCs/>
          <w:lang w:val="ba-RU"/>
        </w:rPr>
        <w:t>башкирская)</w:t>
      </w:r>
      <w:r w:rsidRPr="00CD01F8">
        <w:rPr>
          <w:rFonts w:ascii="Times New Roman" w:eastAsia="Calibri" w:hAnsi="Times New Roman"/>
          <w:iCs/>
        </w:rPr>
        <w:t xml:space="preserve"> литература,</w:t>
      </w:r>
      <w:r w:rsidRPr="00CD01F8">
        <w:rPr>
          <w:rFonts w:ascii="Times New Roman" w:eastAsia="Calibri" w:hAnsi="Times New Roman"/>
          <w:iCs/>
          <w:lang w:val="ba-RU"/>
        </w:rPr>
        <w:t xml:space="preserve"> башкирская</w:t>
      </w:r>
      <w:r w:rsidRPr="00CD01F8">
        <w:rPr>
          <w:rFonts w:ascii="Times New Roman" w:eastAsia="Calibri" w:hAnsi="Times New Roman"/>
          <w:iCs/>
        </w:rPr>
        <w:t xml:space="preserve"> литература) разработана для обучающихся, владеющих и (или) слабо владеющих родным (башкирским) языком, и включает пояснительную записку, содержание обучения, планируемые результаты освоения программы по родной (башкирской) литературе.</w:t>
      </w:r>
    </w:p>
    <w:p w:rsidR="00733583" w:rsidRPr="00CD01F8" w:rsidRDefault="00733583" w:rsidP="00CD01F8">
      <w:pPr>
        <w:widowControl w:val="0"/>
        <w:shd w:val="clear" w:color="auto" w:fill="FFFFFF"/>
        <w:tabs>
          <w:tab w:val="left" w:pos="1134"/>
          <w:tab w:val="left" w:pos="1175"/>
        </w:tabs>
        <w:autoSpaceDE w:val="0"/>
        <w:autoSpaceDN w:val="0"/>
        <w:ind w:firstLine="708"/>
        <w:rPr>
          <w:rFonts w:ascii="Times New Roman" w:eastAsia="Calibri" w:hAnsi="Times New Roman"/>
          <w:iCs/>
        </w:rPr>
      </w:pPr>
      <w:r w:rsidRPr="00CD01F8">
        <w:rPr>
          <w:rFonts w:ascii="Times New Roman" w:eastAsia="Calibri" w:hAnsi="Times New Roman"/>
          <w:iCs/>
        </w:rPr>
        <w:t>Программа по родной (башкирской) литературе разработана с целью оказания методической помощи учителю в создании рабочей программы по учебному предмету.</w:t>
      </w:r>
    </w:p>
    <w:p w:rsidR="00733583" w:rsidRPr="00CD01F8" w:rsidRDefault="00733583" w:rsidP="00CD01F8">
      <w:pPr>
        <w:widowControl w:val="0"/>
        <w:shd w:val="clear" w:color="auto" w:fill="FFFFFF"/>
        <w:tabs>
          <w:tab w:val="left" w:pos="1134"/>
          <w:tab w:val="left" w:pos="1175"/>
        </w:tabs>
        <w:autoSpaceDE w:val="0"/>
        <w:autoSpaceDN w:val="0"/>
        <w:ind w:firstLine="708"/>
        <w:rPr>
          <w:rFonts w:ascii="Times New Roman" w:eastAsia="Calibri" w:hAnsi="Times New Roman"/>
          <w:iCs/>
          <w:lang w:val="ba-RU"/>
        </w:rPr>
      </w:pPr>
      <w:r w:rsidRPr="00CD01F8">
        <w:rPr>
          <w:rFonts w:ascii="Times New Roman" w:eastAsia="Calibri" w:hAnsi="Times New Roman"/>
          <w:iCs/>
        </w:rPr>
        <w:t>Программа по родной (башкирской) литературе предполагает изучение башкирской литературы, сведений из истории и культуры башкирского народа, его обычаев, традиций,предполагает совместное изучение литературы и культуры, рассмотрение их в качестве духовного наследия, воспроизводящего менталитет башкирского народа, направлена на реализацию воспитательных возможностей родной (башкирской) литературы, привитие уважения к родной (башкирской) литературе, культуре.</w:t>
      </w:r>
    </w:p>
    <w:p w:rsidR="00733583" w:rsidRPr="00CD01F8" w:rsidRDefault="00733583" w:rsidP="00CD01F8">
      <w:pPr>
        <w:widowControl w:val="0"/>
        <w:shd w:val="clear" w:color="auto" w:fill="FFFFFF"/>
        <w:tabs>
          <w:tab w:val="left" w:pos="1134"/>
          <w:tab w:val="left" w:pos="1175"/>
        </w:tabs>
        <w:autoSpaceDE w:val="0"/>
        <w:autoSpaceDN w:val="0"/>
        <w:ind w:firstLine="708"/>
        <w:rPr>
          <w:rFonts w:ascii="Times New Roman" w:eastAsia="Calibri" w:hAnsi="Times New Roman"/>
          <w:iCs/>
          <w:lang w:val="ba-RU"/>
        </w:rPr>
      </w:pPr>
      <w:r w:rsidRPr="00CD01F8">
        <w:rPr>
          <w:rFonts w:ascii="Times New Roman" w:eastAsia="Calibri" w:hAnsi="Times New Roman"/>
        </w:rPr>
        <w:t xml:space="preserve">Программа по родной (башкирской) литературе </w:t>
      </w:r>
      <w:r w:rsidRPr="00CD01F8">
        <w:rPr>
          <w:rFonts w:ascii="Times New Roman" w:eastAsia="Calibri" w:hAnsi="Times New Roman"/>
          <w:iCs/>
        </w:rPr>
        <w:t xml:space="preserve">обеспечивается содержательными связями </w:t>
      </w:r>
      <w:r w:rsidRPr="00CD01F8">
        <w:rPr>
          <w:rFonts w:ascii="Times New Roman" w:eastAsia="Calibri" w:hAnsi="Times New Roman"/>
        </w:rPr>
        <w:t>с учебными предметами гуманитарного цикла</w:t>
      </w:r>
      <w:r w:rsidRPr="00CD01F8">
        <w:rPr>
          <w:rFonts w:ascii="Times New Roman" w:eastAsia="Calibri" w:hAnsi="Times New Roman"/>
          <w:iCs/>
        </w:rPr>
        <w:t>: «Родной (башкирский) язык», «История», «Литература».</w:t>
      </w:r>
      <w:r w:rsidRPr="00CD01F8">
        <w:rPr>
          <w:rFonts w:ascii="Times New Roman" w:eastAsia="Calibri" w:hAnsi="Times New Roman"/>
          <w:iCs/>
          <w:lang w:val="ba-RU"/>
        </w:rPr>
        <w:t xml:space="preserve"> В содержании </w:t>
      </w:r>
      <w:r w:rsidRPr="00CD01F8">
        <w:rPr>
          <w:rFonts w:ascii="Times New Roman" w:eastAsia="Calibri" w:hAnsi="Times New Roman"/>
        </w:rPr>
        <w:t xml:space="preserve">программы по родной (башкирской) литературе </w:t>
      </w:r>
      <w:r w:rsidRPr="00CD01F8">
        <w:rPr>
          <w:rFonts w:ascii="Times New Roman" w:eastAsia="Calibri" w:hAnsi="Times New Roman"/>
          <w:iCs/>
          <w:lang w:val="ba-RU"/>
        </w:rPr>
        <w:t>наряду с образцами башкирского народного творчества, башкирской литературы широко представлены произведения татарской, казахской и другой национальной литературы, а также русской литературы.</w:t>
      </w:r>
    </w:p>
    <w:p w:rsidR="00733583" w:rsidRPr="00CD01F8" w:rsidRDefault="00733583" w:rsidP="00CD01F8">
      <w:pPr>
        <w:widowControl w:val="0"/>
        <w:shd w:val="clear" w:color="auto" w:fill="FFFFFF"/>
        <w:tabs>
          <w:tab w:val="left" w:pos="1134"/>
          <w:tab w:val="left" w:pos="1175"/>
        </w:tabs>
        <w:autoSpaceDE w:val="0"/>
        <w:autoSpaceDN w:val="0"/>
        <w:ind w:firstLine="708"/>
        <w:rPr>
          <w:rFonts w:ascii="Times New Roman" w:eastAsia="Calibri" w:hAnsi="Times New Roman"/>
          <w:iCs/>
        </w:rPr>
      </w:pPr>
      <w:r w:rsidRPr="00CD01F8">
        <w:rPr>
          <w:rFonts w:ascii="Times New Roman" w:eastAsia="Calibri" w:hAnsi="Times New Roman"/>
          <w:iCs/>
        </w:rPr>
        <w:t xml:space="preserve">В качестве текстов для чтения отобраны яркие образцы башкирского устного народного творчества (сказки, эпосы, кубаиры, тексты народных песен, предания, пословицы, загадки), башкирской художественной литературы, литературно-публицистические тексты, связанные с историей, культурой, жизнедеятельностью башкирского народа, особенностями природы. Предусматривается знакомство с биографиями авторов.При подборе литературных текстов учитывались, в первую очередь, их гуманистическое содержание, художественная ценность, возможность положительного влияния на личность </w:t>
      </w:r>
      <w:r w:rsidRPr="00CD01F8">
        <w:rPr>
          <w:rFonts w:ascii="Times New Roman" w:hAnsi="Times New Roman"/>
        </w:rPr>
        <w:t>обучающегося</w:t>
      </w:r>
      <w:r w:rsidRPr="00CD01F8">
        <w:rPr>
          <w:rFonts w:ascii="Times New Roman" w:eastAsia="Calibri" w:hAnsi="Times New Roman"/>
          <w:iCs/>
        </w:rPr>
        <w:t xml:space="preserve">. Основу программы </w:t>
      </w:r>
      <w:r w:rsidRPr="00CD01F8">
        <w:rPr>
          <w:rFonts w:ascii="Times New Roman" w:eastAsia="Calibri" w:hAnsi="Times New Roman"/>
        </w:rPr>
        <w:t xml:space="preserve">по родной (башкирской) литературе </w:t>
      </w:r>
      <w:r w:rsidRPr="00CD01F8">
        <w:rPr>
          <w:rFonts w:ascii="Times New Roman" w:eastAsia="Calibri" w:hAnsi="Times New Roman"/>
          <w:iCs/>
        </w:rPr>
        <w:t>составляют известные произведения башкирской литературы, важное место отводится произведениям, отражающим народный менталитет, описывающим историю и культуру народа.</w:t>
      </w:r>
    </w:p>
    <w:p w:rsidR="00733583" w:rsidRPr="00CD01F8" w:rsidRDefault="00733583" w:rsidP="00CD01F8">
      <w:pPr>
        <w:widowControl w:val="0"/>
        <w:shd w:val="clear" w:color="auto" w:fill="FFFFFF"/>
        <w:tabs>
          <w:tab w:val="left" w:pos="1134"/>
          <w:tab w:val="left" w:pos="1175"/>
        </w:tabs>
        <w:autoSpaceDE w:val="0"/>
        <w:autoSpaceDN w:val="0"/>
        <w:ind w:firstLine="708"/>
        <w:rPr>
          <w:rFonts w:ascii="Times New Roman" w:eastAsia="Calibri" w:hAnsi="Times New Roman"/>
          <w:iCs/>
        </w:rPr>
      </w:pPr>
      <w:r w:rsidRPr="00CD01F8">
        <w:rPr>
          <w:rFonts w:ascii="Times New Roman" w:eastAsia="Calibri" w:hAnsi="Times New Roman"/>
          <w:iCs/>
        </w:rPr>
        <w:t xml:space="preserve">В содержании программы по родной (башкирской) литературе выделяются следующие проблемно-тематические блоки: </w:t>
      </w:r>
    </w:p>
    <w:p w:rsidR="00733583" w:rsidRPr="00CD01F8" w:rsidRDefault="00733583" w:rsidP="00CD01F8">
      <w:pPr>
        <w:widowControl w:val="0"/>
        <w:shd w:val="clear" w:color="auto" w:fill="FFFFFF"/>
        <w:tabs>
          <w:tab w:val="left" w:pos="1134"/>
          <w:tab w:val="left" w:pos="1175"/>
        </w:tabs>
        <w:autoSpaceDE w:val="0"/>
        <w:autoSpaceDN w:val="0"/>
        <w:ind w:firstLine="708"/>
        <w:rPr>
          <w:rFonts w:ascii="Times New Roman" w:eastAsia="Calibri" w:hAnsi="Times New Roman"/>
          <w:iCs/>
        </w:rPr>
      </w:pPr>
      <w:r w:rsidRPr="00CD01F8">
        <w:rPr>
          <w:rFonts w:ascii="Times New Roman" w:eastAsia="Calibri" w:hAnsi="Times New Roman"/>
          <w:iCs/>
        </w:rPr>
        <w:t>5 класс</w:t>
      </w:r>
      <w:r w:rsidRPr="00CD01F8">
        <w:rPr>
          <w:rFonts w:ascii="Times New Roman" w:eastAsia="Calibri" w:hAnsi="Times New Roman"/>
          <w:iCs/>
          <w:lang w:val="ba-RU"/>
        </w:rPr>
        <w:t xml:space="preserve">: </w:t>
      </w:r>
      <w:r w:rsidRPr="00CD01F8">
        <w:rPr>
          <w:rFonts w:ascii="Times New Roman" w:eastAsia="Calibri" w:hAnsi="Times New Roman"/>
          <w:iCs/>
        </w:rPr>
        <w:t>«Осень»</w:t>
      </w:r>
      <w:r w:rsidRPr="00CD01F8">
        <w:rPr>
          <w:rFonts w:ascii="Times New Roman" w:eastAsia="Calibri" w:hAnsi="Times New Roman"/>
          <w:iCs/>
          <w:lang w:val="ba-RU"/>
        </w:rPr>
        <w:t xml:space="preserve">, </w:t>
      </w:r>
      <w:r w:rsidRPr="00CD01F8">
        <w:rPr>
          <w:rFonts w:ascii="Times New Roman" w:eastAsia="Calibri" w:hAnsi="Times New Roman"/>
          <w:iCs/>
        </w:rPr>
        <w:t>«Зима»</w:t>
      </w:r>
      <w:r w:rsidRPr="00CD01F8">
        <w:rPr>
          <w:rFonts w:ascii="Times New Roman" w:eastAsia="Calibri" w:hAnsi="Times New Roman"/>
          <w:iCs/>
          <w:lang w:val="ba-RU"/>
        </w:rPr>
        <w:t xml:space="preserve">, </w:t>
      </w:r>
      <w:r w:rsidRPr="00CD01F8">
        <w:rPr>
          <w:rFonts w:ascii="Times New Roman" w:eastAsia="Calibri" w:hAnsi="Times New Roman"/>
          <w:iCs/>
        </w:rPr>
        <w:t>«Весна»</w:t>
      </w:r>
      <w:r w:rsidRPr="00CD01F8">
        <w:rPr>
          <w:rFonts w:ascii="Times New Roman" w:eastAsia="Calibri" w:hAnsi="Times New Roman"/>
          <w:iCs/>
          <w:lang w:val="ba-RU"/>
        </w:rPr>
        <w:t xml:space="preserve">, </w:t>
      </w:r>
      <w:r w:rsidRPr="00CD01F8">
        <w:rPr>
          <w:rFonts w:ascii="Times New Roman" w:eastAsia="Calibri" w:hAnsi="Times New Roman"/>
          <w:iCs/>
        </w:rPr>
        <w:t>«Лето»;</w:t>
      </w:r>
    </w:p>
    <w:p w:rsidR="00733583" w:rsidRPr="00CD01F8" w:rsidRDefault="00733583" w:rsidP="00CD01F8">
      <w:pPr>
        <w:widowControl w:val="0"/>
        <w:shd w:val="clear" w:color="auto" w:fill="FFFFFF"/>
        <w:tabs>
          <w:tab w:val="left" w:pos="1134"/>
          <w:tab w:val="left" w:pos="1175"/>
        </w:tabs>
        <w:autoSpaceDE w:val="0"/>
        <w:autoSpaceDN w:val="0"/>
        <w:ind w:firstLine="708"/>
        <w:rPr>
          <w:rFonts w:ascii="Times New Roman" w:eastAsia="Calibri" w:hAnsi="Times New Roman"/>
          <w:iCs/>
        </w:rPr>
      </w:pPr>
      <w:r w:rsidRPr="00CD01F8">
        <w:rPr>
          <w:rFonts w:ascii="Times New Roman" w:eastAsia="Calibri" w:hAnsi="Times New Roman"/>
          <w:iCs/>
        </w:rPr>
        <w:t>6 класс</w:t>
      </w:r>
      <w:r w:rsidRPr="00CD01F8">
        <w:rPr>
          <w:rFonts w:ascii="Times New Roman" w:eastAsia="Calibri" w:hAnsi="Times New Roman"/>
          <w:iCs/>
          <w:lang w:val="ba-RU"/>
        </w:rPr>
        <w:t xml:space="preserve">: </w:t>
      </w:r>
      <w:r w:rsidRPr="00CD01F8">
        <w:rPr>
          <w:rFonts w:ascii="Times New Roman" w:eastAsia="Calibri" w:hAnsi="Times New Roman"/>
          <w:iCs/>
        </w:rPr>
        <w:t>«Учение – родник знаний»</w:t>
      </w:r>
      <w:r w:rsidRPr="00CD01F8">
        <w:rPr>
          <w:rFonts w:ascii="Times New Roman" w:eastAsia="Calibri" w:hAnsi="Times New Roman"/>
          <w:iCs/>
          <w:lang w:val="ba-RU"/>
        </w:rPr>
        <w:t xml:space="preserve">, </w:t>
      </w:r>
      <w:r w:rsidRPr="00CD01F8">
        <w:rPr>
          <w:rFonts w:ascii="Times New Roman" w:eastAsia="Calibri" w:hAnsi="Times New Roman"/>
          <w:iCs/>
        </w:rPr>
        <w:t>«Прожитая жизнь – память»</w:t>
      </w:r>
      <w:r w:rsidRPr="00CD01F8">
        <w:rPr>
          <w:rFonts w:ascii="Times New Roman" w:eastAsia="Calibri" w:hAnsi="Times New Roman"/>
          <w:iCs/>
          <w:lang w:val="ba-RU"/>
        </w:rPr>
        <w:t xml:space="preserve">, </w:t>
      </w:r>
      <w:r w:rsidRPr="00CD01F8">
        <w:rPr>
          <w:rFonts w:ascii="Times New Roman" w:eastAsia="Calibri" w:hAnsi="Times New Roman"/>
          <w:iCs/>
        </w:rPr>
        <w:t>«Северные Амуры»</w:t>
      </w:r>
      <w:r w:rsidRPr="00CD01F8">
        <w:rPr>
          <w:rFonts w:ascii="Times New Roman" w:eastAsia="Calibri" w:hAnsi="Times New Roman"/>
          <w:iCs/>
          <w:lang w:val="ba-RU"/>
        </w:rPr>
        <w:t xml:space="preserve">, </w:t>
      </w:r>
      <w:r w:rsidRPr="00CD01F8">
        <w:rPr>
          <w:rFonts w:ascii="Times New Roman" w:eastAsia="Calibri" w:hAnsi="Times New Roman"/>
          <w:iCs/>
        </w:rPr>
        <w:t>«Развилистый Уралтау»</w:t>
      </w:r>
      <w:r w:rsidRPr="00CD01F8">
        <w:rPr>
          <w:rFonts w:ascii="Times New Roman" w:eastAsia="Calibri" w:hAnsi="Times New Roman"/>
          <w:iCs/>
          <w:lang w:val="ba-RU"/>
        </w:rPr>
        <w:t xml:space="preserve">, </w:t>
      </w:r>
      <w:r w:rsidRPr="00CD01F8">
        <w:rPr>
          <w:rFonts w:ascii="Times New Roman" w:eastAsia="Calibri" w:hAnsi="Times New Roman"/>
          <w:iCs/>
        </w:rPr>
        <w:t>«Башкирские народные обычаи»</w:t>
      </w:r>
      <w:r w:rsidRPr="00CD01F8">
        <w:rPr>
          <w:rFonts w:ascii="Times New Roman" w:eastAsia="Calibri" w:hAnsi="Times New Roman"/>
          <w:iCs/>
          <w:lang w:val="ba-RU"/>
        </w:rPr>
        <w:t xml:space="preserve">, </w:t>
      </w:r>
      <w:r w:rsidRPr="00CD01F8">
        <w:rPr>
          <w:rFonts w:ascii="Times New Roman" w:eastAsia="Calibri" w:hAnsi="Times New Roman"/>
          <w:iCs/>
        </w:rPr>
        <w:t>«Уходили башкиры на войну»</w:t>
      </w:r>
      <w:r w:rsidRPr="00CD01F8">
        <w:rPr>
          <w:rFonts w:ascii="Times New Roman" w:eastAsia="Calibri" w:hAnsi="Times New Roman"/>
          <w:iCs/>
          <w:lang w:val="ba-RU"/>
        </w:rPr>
        <w:t xml:space="preserve">, </w:t>
      </w:r>
      <w:r w:rsidRPr="00CD01F8">
        <w:rPr>
          <w:rFonts w:ascii="Times New Roman" w:eastAsia="Calibri" w:hAnsi="Times New Roman"/>
          <w:iCs/>
        </w:rPr>
        <w:t>«Народные поэты и писатели Башкортостана»;</w:t>
      </w:r>
    </w:p>
    <w:p w:rsidR="00733583" w:rsidRPr="00CD01F8" w:rsidRDefault="00733583" w:rsidP="00CD01F8">
      <w:pPr>
        <w:widowControl w:val="0"/>
        <w:shd w:val="clear" w:color="auto" w:fill="FFFFFF"/>
        <w:tabs>
          <w:tab w:val="left" w:pos="1134"/>
          <w:tab w:val="left" w:pos="1175"/>
        </w:tabs>
        <w:autoSpaceDE w:val="0"/>
        <w:autoSpaceDN w:val="0"/>
        <w:ind w:firstLine="708"/>
        <w:rPr>
          <w:rFonts w:ascii="Times New Roman" w:eastAsia="Calibri" w:hAnsi="Times New Roman"/>
          <w:iCs/>
        </w:rPr>
      </w:pPr>
      <w:r w:rsidRPr="00CD01F8">
        <w:rPr>
          <w:rFonts w:ascii="Times New Roman" w:eastAsia="Calibri" w:hAnsi="Times New Roman"/>
          <w:iCs/>
        </w:rPr>
        <w:t>7 класс</w:t>
      </w:r>
      <w:r w:rsidRPr="00CD01F8">
        <w:rPr>
          <w:rFonts w:ascii="Times New Roman" w:eastAsia="Calibri" w:hAnsi="Times New Roman"/>
          <w:iCs/>
          <w:lang w:val="ba-RU"/>
        </w:rPr>
        <w:t xml:space="preserve">: </w:t>
      </w:r>
      <w:r w:rsidRPr="00CD01F8">
        <w:rPr>
          <w:rFonts w:ascii="Times New Roman" w:eastAsia="Calibri" w:hAnsi="Times New Roman"/>
          <w:iCs/>
        </w:rPr>
        <w:t>«Завещание предков»</w:t>
      </w:r>
      <w:r w:rsidRPr="00CD01F8">
        <w:rPr>
          <w:rFonts w:ascii="Times New Roman" w:eastAsia="Calibri" w:hAnsi="Times New Roman"/>
          <w:iCs/>
          <w:lang w:val="ba-RU"/>
        </w:rPr>
        <w:t xml:space="preserve">, </w:t>
      </w:r>
      <w:r w:rsidRPr="00CD01F8">
        <w:rPr>
          <w:rFonts w:ascii="Times New Roman" w:eastAsia="Calibri" w:hAnsi="Times New Roman"/>
          <w:iCs/>
        </w:rPr>
        <w:t>«В дружбе и единстве – сила»</w:t>
      </w:r>
      <w:r w:rsidRPr="00CD01F8">
        <w:rPr>
          <w:rFonts w:ascii="Times New Roman" w:eastAsia="Calibri" w:hAnsi="Times New Roman"/>
          <w:iCs/>
          <w:lang w:val="ba-RU"/>
        </w:rPr>
        <w:t xml:space="preserve">, </w:t>
      </w:r>
      <w:r w:rsidRPr="00CD01F8">
        <w:rPr>
          <w:rFonts w:ascii="Times New Roman" w:eastAsia="Calibri" w:hAnsi="Times New Roman"/>
          <w:iCs/>
        </w:rPr>
        <w:t>«Идёт белый-белый снег»</w:t>
      </w:r>
      <w:r w:rsidRPr="00CD01F8">
        <w:rPr>
          <w:rFonts w:ascii="Times New Roman" w:eastAsia="Calibri" w:hAnsi="Times New Roman"/>
          <w:iCs/>
          <w:lang w:val="ba-RU"/>
        </w:rPr>
        <w:t xml:space="preserve">, </w:t>
      </w:r>
      <w:r w:rsidRPr="00CD01F8">
        <w:rPr>
          <w:rFonts w:ascii="Times New Roman" w:eastAsia="Calibri" w:hAnsi="Times New Roman"/>
          <w:iCs/>
        </w:rPr>
        <w:t>«Самое дорогое – мамы!»</w:t>
      </w:r>
      <w:r w:rsidRPr="00CD01F8">
        <w:rPr>
          <w:rFonts w:ascii="Times New Roman" w:eastAsia="Calibri" w:hAnsi="Times New Roman"/>
          <w:iCs/>
          <w:lang w:val="ba-RU"/>
        </w:rPr>
        <w:t xml:space="preserve">, </w:t>
      </w:r>
      <w:r w:rsidRPr="00CD01F8">
        <w:rPr>
          <w:rFonts w:ascii="Times New Roman" w:eastAsia="Calibri" w:hAnsi="Times New Roman"/>
          <w:iCs/>
        </w:rPr>
        <w:t>«Эх, приходит веселая весна!»;</w:t>
      </w:r>
    </w:p>
    <w:p w:rsidR="00733583" w:rsidRPr="00CD01F8" w:rsidRDefault="00733583" w:rsidP="00CD01F8">
      <w:pPr>
        <w:widowControl w:val="0"/>
        <w:shd w:val="clear" w:color="auto" w:fill="FFFFFF"/>
        <w:tabs>
          <w:tab w:val="left" w:pos="1134"/>
          <w:tab w:val="left" w:pos="1175"/>
        </w:tabs>
        <w:autoSpaceDE w:val="0"/>
        <w:autoSpaceDN w:val="0"/>
        <w:ind w:firstLine="708"/>
        <w:rPr>
          <w:rFonts w:ascii="Times New Roman" w:eastAsia="Calibri" w:hAnsi="Times New Roman"/>
          <w:iCs/>
        </w:rPr>
      </w:pPr>
      <w:r w:rsidRPr="00CD01F8">
        <w:rPr>
          <w:rFonts w:ascii="Times New Roman" w:eastAsia="Calibri" w:hAnsi="Times New Roman"/>
          <w:iCs/>
        </w:rPr>
        <w:t>8 класс</w:t>
      </w:r>
      <w:r w:rsidRPr="00CD01F8">
        <w:rPr>
          <w:rFonts w:ascii="Times New Roman" w:eastAsia="Calibri" w:hAnsi="Times New Roman"/>
          <w:iCs/>
          <w:lang w:val="ba-RU"/>
        </w:rPr>
        <w:t xml:space="preserve">: </w:t>
      </w:r>
      <w:r w:rsidRPr="00CD01F8">
        <w:rPr>
          <w:rFonts w:ascii="Times New Roman" w:eastAsia="Calibri" w:hAnsi="Times New Roman"/>
          <w:iCs/>
        </w:rPr>
        <w:t>«Школа – родник знаний»</w:t>
      </w:r>
      <w:r w:rsidRPr="00CD01F8">
        <w:rPr>
          <w:rFonts w:ascii="Times New Roman" w:eastAsia="Calibri" w:hAnsi="Times New Roman"/>
          <w:iCs/>
          <w:lang w:val="ba-RU"/>
        </w:rPr>
        <w:t xml:space="preserve">, </w:t>
      </w:r>
      <w:r w:rsidRPr="00CD01F8">
        <w:rPr>
          <w:rFonts w:ascii="Times New Roman" w:eastAsia="Calibri" w:hAnsi="Times New Roman"/>
          <w:iCs/>
        </w:rPr>
        <w:t>«Осень – трудовая пора и пора изобилия»</w:t>
      </w:r>
      <w:r w:rsidRPr="00CD01F8">
        <w:rPr>
          <w:rFonts w:ascii="Times New Roman" w:eastAsia="Calibri" w:hAnsi="Times New Roman"/>
          <w:iCs/>
          <w:lang w:val="ba-RU"/>
        </w:rPr>
        <w:t xml:space="preserve">, </w:t>
      </w:r>
      <w:r w:rsidRPr="00CD01F8">
        <w:rPr>
          <w:rFonts w:ascii="Times New Roman" w:eastAsia="Calibri" w:hAnsi="Times New Roman"/>
          <w:iCs/>
        </w:rPr>
        <w:t>«Учитель – какое прекрасное слово»</w:t>
      </w:r>
      <w:r w:rsidRPr="00CD01F8">
        <w:rPr>
          <w:rFonts w:ascii="Times New Roman" w:eastAsia="Calibri" w:hAnsi="Times New Roman"/>
          <w:iCs/>
          <w:lang w:val="ba-RU"/>
        </w:rPr>
        <w:t xml:space="preserve">, </w:t>
      </w:r>
      <w:r w:rsidRPr="00CD01F8">
        <w:rPr>
          <w:rFonts w:ascii="Times New Roman" w:eastAsia="Calibri" w:hAnsi="Times New Roman"/>
          <w:iCs/>
        </w:rPr>
        <w:t>«Салават батыр»</w:t>
      </w:r>
      <w:r w:rsidRPr="00CD01F8">
        <w:rPr>
          <w:rFonts w:ascii="Times New Roman" w:eastAsia="Calibri" w:hAnsi="Times New Roman"/>
          <w:iCs/>
          <w:lang w:val="ba-RU"/>
        </w:rPr>
        <w:t xml:space="preserve">, </w:t>
      </w:r>
      <w:r w:rsidRPr="00CD01F8">
        <w:rPr>
          <w:rFonts w:ascii="Times New Roman" w:eastAsia="Calibri" w:hAnsi="Times New Roman"/>
          <w:iCs/>
        </w:rPr>
        <w:t>«Зима»</w:t>
      </w:r>
      <w:r w:rsidRPr="00CD01F8">
        <w:rPr>
          <w:rFonts w:ascii="Times New Roman" w:eastAsia="Calibri" w:hAnsi="Times New Roman"/>
          <w:iCs/>
          <w:lang w:val="ba-RU"/>
        </w:rPr>
        <w:t xml:space="preserve">, </w:t>
      </w:r>
      <w:r w:rsidRPr="00CD01F8">
        <w:rPr>
          <w:rFonts w:ascii="Times New Roman" w:eastAsia="Calibri" w:hAnsi="Times New Roman"/>
          <w:iCs/>
        </w:rPr>
        <w:t>«Время славы и доблести»</w:t>
      </w:r>
      <w:r w:rsidRPr="00CD01F8">
        <w:rPr>
          <w:rFonts w:ascii="Times New Roman" w:eastAsia="Calibri" w:hAnsi="Times New Roman"/>
          <w:iCs/>
          <w:lang w:val="ba-RU"/>
        </w:rPr>
        <w:t xml:space="preserve">, </w:t>
      </w:r>
      <w:r w:rsidRPr="00CD01F8">
        <w:rPr>
          <w:rFonts w:ascii="Times New Roman" w:eastAsia="Calibri" w:hAnsi="Times New Roman"/>
          <w:iCs/>
        </w:rPr>
        <w:t>«Бурно приходит весна»</w:t>
      </w:r>
      <w:r w:rsidRPr="00CD01F8">
        <w:rPr>
          <w:rFonts w:ascii="Times New Roman" w:eastAsia="Calibri" w:hAnsi="Times New Roman"/>
          <w:iCs/>
          <w:lang w:val="ba-RU"/>
        </w:rPr>
        <w:t xml:space="preserve">, </w:t>
      </w:r>
      <w:r w:rsidRPr="00CD01F8">
        <w:rPr>
          <w:rFonts w:ascii="Times New Roman" w:eastAsia="Calibri" w:hAnsi="Times New Roman"/>
          <w:iCs/>
        </w:rPr>
        <w:t>«Край родной – мой Урал»;</w:t>
      </w:r>
    </w:p>
    <w:p w:rsidR="00733583" w:rsidRPr="00CD01F8" w:rsidRDefault="00733583" w:rsidP="00CD01F8">
      <w:pPr>
        <w:widowControl w:val="0"/>
        <w:shd w:val="clear" w:color="auto" w:fill="FFFFFF"/>
        <w:tabs>
          <w:tab w:val="left" w:pos="1134"/>
          <w:tab w:val="left" w:pos="1175"/>
        </w:tabs>
        <w:autoSpaceDE w:val="0"/>
        <w:autoSpaceDN w:val="0"/>
        <w:ind w:firstLine="708"/>
        <w:rPr>
          <w:rFonts w:ascii="Times New Roman" w:eastAsia="Calibri" w:hAnsi="Times New Roman"/>
          <w:iCs/>
        </w:rPr>
      </w:pPr>
      <w:r w:rsidRPr="00CD01F8">
        <w:rPr>
          <w:rFonts w:ascii="Times New Roman" w:eastAsia="Calibri" w:hAnsi="Times New Roman"/>
          <w:iCs/>
        </w:rPr>
        <w:t>9 класс</w:t>
      </w:r>
      <w:r w:rsidRPr="00CD01F8">
        <w:rPr>
          <w:rFonts w:ascii="Times New Roman" w:eastAsia="Calibri" w:hAnsi="Times New Roman"/>
          <w:iCs/>
          <w:lang w:val="ba-RU"/>
        </w:rPr>
        <w:t xml:space="preserve">: </w:t>
      </w:r>
      <w:r w:rsidRPr="00CD01F8">
        <w:rPr>
          <w:rFonts w:ascii="Times New Roman" w:eastAsia="Calibri" w:hAnsi="Times New Roman"/>
          <w:iCs/>
        </w:rPr>
        <w:t>«Живые родники»</w:t>
      </w:r>
      <w:r w:rsidRPr="00CD01F8">
        <w:rPr>
          <w:rFonts w:ascii="Times New Roman" w:eastAsia="Calibri" w:hAnsi="Times New Roman"/>
          <w:iCs/>
          <w:lang w:val="ba-RU"/>
        </w:rPr>
        <w:t xml:space="preserve">, </w:t>
      </w:r>
      <w:r w:rsidRPr="00CD01F8">
        <w:rPr>
          <w:rFonts w:ascii="Times New Roman" w:eastAsia="Calibri" w:hAnsi="Times New Roman"/>
          <w:iCs/>
        </w:rPr>
        <w:t>«Край родной»</w:t>
      </w:r>
      <w:r w:rsidRPr="00CD01F8">
        <w:rPr>
          <w:rFonts w:ascii="Times New Roman" w:eastAsia="Calibri" w:hAnsi="Times New Roman"/>
          <w:iCs/>
          <w:lang w:val="ba-RU"/>
        </w:rPr>
        <w:t xml:space="preserve">, </w:t>
      </w:r>
      <w:r w:rsidRPr="00CD01F8">
        <w:rPr>
          <w:rFonts w:ascii="Times New Roman" w:eastAsia="Calibri" w:hAnsi="Times New Roman"/>
          <w:iCs/>
        </w:rPr>
        <w:t>«Славная история»</w:t>
      </w:r>
      <w:r w:rsidRPr="00CD01F8">
        <w:rPr>
          <w:rFonts w:ascii="Times New Roman" w:eastAsia="Calibri" w:hAnsi="Times New Roman"/>
          <w:iCs/>
          <w:lang w:val="ba-RU"/>
        </w:rPr>
        <w:t xml:space="preserve">, </w:t>
      </w:r>
      <w:r w:rsidRPr="00CD01F8">
        <w:rPr>
          <w:rFonts w:ascii="Times New Roman" w:eastAsia="Calibri" w:hAnsi="Times New Roman"/>
          <w:iCs/>
        </w:rPr>
        <w:t>«Батыр и верный конь»</w:t>
      </w:r>
      <w:r w:rsidRPr="00CD01F8">
        <w:rPr>
          <w:rFonts w:ascii="Times New Roman" w:eastAsia="Calibri" w:hAnsi="Times New Roman"/>
          <w:iCs/>
          <w:lang w:val="ba-RU"/>
        </w:rPr>
        <w:t xml:space="preserve">, </w:t>
      </w:r>
      <w:r w:rsidRPr="00CD01F8">
        <w:rPr>
          <w:rFonts w:ascii="Times New Roman" w:eastAsia="Calibri" w:hAnsi="Times New Roman"/>
          <w:iCs/>
        </w:rPr>
        <w:t>«День Победы».</w:t>
      </w:r>
    </w:p>
    <w:p w:rsidR="00095EF6" w:rsidRPr="00CD01F8" w:rsidRDefault="00095EF6" w:rsidP="00CD01F8">
      <w:pPr>
        <w:widowControl w:val="0"/>
        <w:shd w:val="clear" w:color="auto" w:fill="FFFFFF"/>
        <w:tabs>
          <w:tab w:val="left" w:pos="1134"/>
          <w:tab w:val="left" w:pos="1175"/>
        </w:tabs>
        <w:autoSpaceDE w:val="0"/>
        <w:autoSpaceDN w:val="0"/>
        <w:ind w:firstLine="708"/>
        <w:rPr>
          <w:rFonts w:ascii="Times New Roman" w:eastAsia="Calibri" w:hAnsi="Times New Roman"/>
          <w:iCs/>
          <w:lang w:val="ba-RU"/>
        </w:rPr>
      </w:pPr>
      <w:r w:rsidRPr="00CD01F8">
        <w:rPr>
          <w:rFonts w:ascii="Times New Roman" w:eastAsia="Calibri" w:hAnsi="Times New Roman"/>
          <w:iCs/>
        </w:rPr>
        <w:t xml:space="preserve">Изучение родной (башкирской) литературы направлено на достижение следующих </w:t>
      </w:r>
      <w:r w:rsidRPr="00CD01F8">
        <w:rPr>
          <w:rFonts w:ascii="Times New Roman" w:eastAsia="Calibri" w:hAnsi="Times New Roman"/>
          <w:b/>
          <w:iCs/>
        </w:rPr>
        <w:t>целей:</w:t>
      </w:r>
    </w:p>
    <w:p w:rsidR="00095EF6" w:rsidRPr="00CD01F8" w:rsidRDefault="00095EF6" w:rsidP="00CD01F8">
      <w:pPr>
        <w:pStyle w:val="a"/>
        <w:widowControl w:val="0"/>
        <w:numPr>
          <w:ilvl w:val="0"/>
          <w:numId w:val="224"/>
        </w:numPr>
        <w:shd w:val="clear" w:color="auto" w:fill="FFFFFF"/>
        <w:tabs>
          <w:tab w:val="left" w:pos="1134"/>
          <w:tab w:val="left" w:pos="1175"/>
        </w:tabs>
        <w:autoSpaceDE w:val="0"/>
        <w:autoSpaceDN w:val="0"/>
        <w:rPr>
          <w:rFonts w:ascii="Times New Roman" w:eastAsia="Calibri" w:hAnsi="Times New Roman"/>
          <w:iCs/>
        </w:rPr>
      </w:pPr>
      <w:r w:rsidRPr="00CD01F8">
        <w:rPr>
          <w:rFonts w:ascii="Times New Roman" w:eastAsia="Calibri" w:hAnsi="Times New Roman"/>
          <w:iCs/>
        </w:rPr>
        <w:t>воспитание и развитие личности обучающегося через приобщение к духовно-нравственным ценностям башкирской литературы и культуры, ценностям народов Российской Федерации;</w:t>
      </w:r>
    </w:p>
    <w:p w:rsidR="00095EF6" w:rsidRPr="00CD01F8" w:rsidRDefault="00095EF6" w:rsidP="00CD01F8">
      <w:pPr>
        <w:pStyle w:val="a"/>
        <w:widowControl w:val="0"/>
        <w:numPr>
          <w:ilvl w:val="0"/>
          <w:numId w:val="224"/>
        </w:numPr>
        <w:shd w:val="clear" w:color="auto" w:fill="FFFFFF"/>
        <w:tabs>
          <w:tab w:val="left" w:pos="1134"/>
          <w:tab w:val="left" w:pos="1175"/>
        </w:tabs>
        <w:autoSpaceDE w:val="0"/>
        <w:autoSpaceDN w:val="0"/>
        <w:rPr>
          <w:rFonts w:ascii="Times New Roman" w:eastAsia="Calibri" w:hAnsi="Times New Roman"/>
          <w:iCs/>
        </w:rPr>
      </w:pPr>
      <w:r w:rsidRPr="00CD01F8">
        <w:rPr>
          <w:rFonts w:ascii="Times New Roman" w:eastAsia="Calibri" w:hAnsi="Times New Roman"/>
          <w:iCs/>
        </w:rPr>
        <w:t>развитие эстетического вкуса, художественно-творческих и познавательных способностей обучающихся, их общей читательской культуры, представлений о специфике литературы в ряду других искусств, об историко-литературном процессе;</w:t>
      </w:r>
    </w:p>
    <w:p w:rsidR="00095EF6" w:rsidRPr="00CD01F8" w:rsidRDefault="00095EF6" w:rsidP="00CD01F8">
      <w:pPr>
        <w:pStyle w:val="a"/>
        <w:widowControl w:val="0"/>
        <w:numPr>
          <w:ilvl w:val="0"/>
          <w:numId w:val="224"/>
        </w:numPr>
        <w:shd w:val="clear" w:color="auto" w:fill="FFFFFF"/>
        <w:tabs>
          <w:tab w:val="left" w:pos="1134"/>
          <w:tab w:val="left" w:pos="1175"/>
        </w:tabs>
        <w:autoSpaceDE w:val="0"/>
        <w:autoSpaceDN w:val="0"/>
        <w:rPr>
          <w:rFonts w:ascii="Times New Roman" w:eastAsia="Calibri" w:hAnsi="Times New Roman"/>
          <w:iCs/>
        </w:rPr>
      </w:pPr>
      <w:r w:rsidRPr="00CD01F8">
        <w:rPr>
          <w:rFonts w:ascii="Times New Roman" w:eastAsia="Calibri" w:hAnsi="Times New Roman"/>
          <w:iCs/>
        </w:rPr>
        <w:t>выявление взаимосвязи родной (башкирской) литературы с историей, формирование представлений о многообразии национально-специфичных форм художественного отражения материальной и духовной культуры башкирского народа в родной литературе;</w:t>
      </w:r>
    </w:p>
    <w:p w:rsidR="00095EF6" w:rsidRPr="00CD01F8" w:rsidRDefault="00095EF6" w:rsidP="00CD01F8">
      <w:pPr>
        <w:pStyle w:val="a"/>
        <w:widowControl w:val="0"/>
        <w:numPr>
          <w:ilvl w:val="0"/>
          <w:numId w:val="224"/>
        </w:numPr>
        <w:shd w:val="clear" w:color="auto" w:fill="FFFFFF"/>
        <w:tabs>
          <w:tab w:val="left" w:pos="1134"/>
          <w:tab w:val="left" w:pos="1175"/>
        </w:tabs>
        <w:autoSpaceDE w:val="0"/>
        <w:autoSpaceDN w:val="0"/>
        <w:rPr>
          <w:rFonts w:ascii="Times New Roman" w:eastAsia="Calibri" w:hAnsi="Times New Roman"/>
          <w:iCs/>
        </w:rPr>
      </w:pPr>
      <w:r w:rsidRPr="00CD01F8">
        <w:rPr>
          <w:rFonts w:ascii="Times New Roman" w:eastAsia="Calibri" w:hAnsi="Times New Roman"/>
          <w:iCs/>
        </w:rPr>
        <w:t>развитие умений анализа и интерпретации художественных произведений, создания устных и письменных высказываний, содержащих суждения и оценки в отношении прочитанного.</w:t>
      </w:r>
    </w:p>
    <w:p w:rsidR="00931D50" w:rsidRPr="00CD01F8" w:rsidRDefault="00931D50" w:rsidP="00CD01F8">
      <w:pPr>
        <w:tabs>
          <w:tab w:val="left" w:pos="1134"/>
        </w:tabs>
        <w:ind w:right="408"/>
        <w:rPr>
          <w:rFonts w:ascii="Times New Roman" w:hAnsi="Times New Roman"/>
        </w:rPr>
      </w:pPr>
      <w:r w:rsidRPr="00CD01F8">
        <w:rPr>
          <w:rFonts w:ascii="Times New Roman" w:hAnsi="Times New Roman"/>
          <w:b/>
          <w:bCs/>
        </w:rPr>
        <w:t>Задачи</w:t>
      </w:r>
      <w:r w:rsidRPr="00CD01F8">
        <w:rPr>
          <w:rFonts w:ascii="Times New Roman" w:hAnsi="Times New Roman"/>
        </w:rPr>
        <w:t xml:space="preserve"> изучения учебного предмета «Родная (башкирская) литература»:</w:t>
      </w:r>
    </w:p>
    <w:p w:rsidR="00931D50" w:rsidRPr="00CD01F8" w:rsidRDefault="00931D50" w:rsidP="00CD01F8">
      <w:pPr>
        <w:numPr>
          <w:ilvl w:val="0"/>
          <w:numId w:val="151"/>
        </w:numPr>
        <w:tabs>
          <w:tab w:val="clear" w:pos="720"/>
          <w:tab w:val="left" w:pos="1134"/>
        </w:tabs>
        <w:spacing w:before="30" w:after="30"/>
        <w:ind w:left="0" w:right="418" w:firstLine="709"/>
        <w:rPr>
          <w:rFonts w:ascii="Times New Roman" w:hAnsi="Times New Roman"/>
        </w:rPr>
      </w:pPr>
      <w:r w:rsidRPr="00CD01F8">
        <w:rPr>
          <w:rFonts w:ascii="Times New Roman" w:hAnsi="Times New Roman"/>
        </w:rPr>
        <w:t>приобщение к литературному наследию башкирского народа в контексте единого исторического и культурного пространства Башкортостана, диалога культур всех народов Республики;</w:t>
      </w:r>
    </w:p>
    <w:p w:rsidR="00931D50" w:rsidRPr="00CD01F8" w:rsidRDefault="00931D50" w:rsidP="00CD01F8">
      <w:pPr>
        <w:numPr>
          <w:ilvl w:val="0"/>
          <w:numId w:val="151"/>
        </w:numPr>
        <w:tabs>
          <w:tab w:val="clear" w:pos="720"/>
          <w:tab w:val="left" w:pos="1134"/>
        </w:tabs>
        <w:spacing w:before="30" w:after="30"/>
        <w:ind w:left="0" w:right="414" w:firstLine="709"/>
        <w:rPr>
          <w:rFonts w:ascii="Times New Roman" w:hAnsi="Times New Roman"/>
        </w:rPr>
      </w:pPr>
      <w:r w:rsidRPr="00CD01F8">
        <w:rPr>
          <w:rFonts w:ascii="Times New Roman" w:hAnsi="Times New Roman"/>
        </w:rPr>
        <w:t>осознание роли родной башкирской литературы в передаче от поколения к поколению историко-культурных, нравственных, эстетических ценностей;</w:t>
      </w:r>
    </w:p>
    <w:p w:rsidR="00931D50" w:rsidRPr="00CD01F8" w:rsidRDefault="00931D50" w:rsidP="00CD01F8">
      <w:pPr>
        <w:numPr>
          <w:ilvl w:val="0"/>
          <w:numId w:val="151"/>
        </w:numPr>
        <w:tabs>
          <w:tab w:val="clear" w:pos="720"/>
          <w:tab w:val="left" w:pos="1134"/>
        </w:tabs>
        <w:spacing w:before="30" w:after="30"/>
        <w:ind w:left="0" w:right="408" w:firstLine="709"/>
        <w:rPr>
          <w:rFonts w:ascii="Times New Roman" w:hAnsi="Times New Roman"/>
        </w:rPr>
      </w:pPr>
      <w:r w:rsidRPr="00CD01F8">
        <w:rPr>
          <w:rFonts w:ascii="Times New Roman" w:hAnsi="Times New Roman"/>
        </w:rPr>
        <w:t>выявление взаимосвязи родной башкирской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башкирского народа в родной литературе;</w:t>
      </w:r>
    </w:p>
    <w:p w:rsidR="00931D50" w:rsidRPr="00CD01F8" w:rsidRDefault="00931D50" w:rsidP="00CD01F8">
      <w:pPr>
        <w:numPr>
          <w:ilvl w:val="0"/>
          <w:numId w:val="151"/>
        </w:numPr>
        <w:tabs>
          <w:tab w:val="clear" w:pos="720"/>
          <w:tab w:val="left" w:pos="1134"/>
        </w:tabs>
        <w:spacing w:before="30" w:after="30"/>
        <w:ind w:left="0" w:right="412" w:firstLine="709"/>
        <w:rPr>
          <w:rFonts w:ascii="Times New Roman" w:hAnsi="Times New Roman"/>
        </w:rPr>
      </w:pPr>
      <w:r w:rsidRPr="00CD01F8">
        <w:rPr>
          <w:rFonts w:ascii="Times New Roman" w:hAnsi="Times New Roman"/>
        </w:rPr>
        <w:t>получение знаний о родной башкирской литературе как о развивающемся явлении в контексте ее взаимодействия с литературой других народов Башкортостана и Российской Федерации, а также их взаимовлияния;</w:t>
      </w:r>
    </w:p>
    <w:p w:rsidR="00931D50" w:rsidRPr="00CD01F8" w:rsidRDefault="00931D50" w:rsidP="00CD01F8">
      <w:pPr>
        <w:numPr>
          <w:ilvl w:val="0"/>
          <w:numId w:val="151"/>
        </w:numPr>
        <w:tabs>
          <w:tab w:val="clear" w:pos="720"/>
          <w:tab w:val="left" w:pos="1134"/>
        </w:tabs>
        <w:spacing w:before="30" w:after="30"/>
        <w:ind w:left="0" w:right="420" w:firstLine="709"/>
        <w:rPr>
          <w:rFonts w:ascii="Times New Roman" w:hAnsi="Times New Roman"/>
        </w:rPr>
      </w:pPr>
      <w:r w:rsidRPr="00CD01F8">
        <w:rPr>
          <w:rFonts w:ascii="Times New Roman" w:hAnsi="Times New Roman"/>
        </w:rPr>
        <w:t>выявление культурных и нравственных смыслов, заложенных в родной башкирской литературе; создание устных и письменных высказываний, содержащих суждения и оценки по поводу прочитанного;</w:t>
      </w:r>
    </w:p>
    <w:p w:rsidR="00931D50" w:rsidRPr="00CD01F8" w:rsidRDefault="00931D50" w:rsidP="00CD01F8">
      <w:pPr>
        <w:numPr>
          <w:ilvl w:val="0"/>
          <w:numId w:val="151"/>
        </w:numPr>
        <w:tabs>
          <w:tab w:val="clear" w:pos="720"/>
          <w:tab w:val="left" w:pos="1134"/>
        </w:tabs>
        <w:spacing w:before="30" w:after="30"/>
        <w:ind w:left="0" w:right="406" w:firstLine="709"/>
        <w:rPr>
          <w:rFonts w:ascii="Times New Roman" w:hAnsi="Times New Roman"/>
        </w:rPr>
      </w:pPr>
      <w:r w:rsidRPr="00CD01F8">
        <w:rPr>
          <w:rFonts w:ascii="Times New Roman" w:hAnsi="Times New Roman"/>
        </w:rPr>
        <w:t>формирование опыта общения с произведениями родной башкирской литературы в повседневной жизни и учебной деятельности;</w:t>
      </w:r>
    </w:p>
    <w:p w:rsidR="00931D50" w:rsidRPr="00CD01F8" w:rsidRDefault="00931D50" w:rsidP="00CD01F8">
      <w:pPr>
        <w:numPr>
          <w:ilvl w:val="0"/>
          <w:numId w:val="151"/>
        </w:numPr>
        <w:tabs>
          <w:tab w:val="clear" w:pos="720"/>
          <w:tab w:val="left" w:pos="1134"/>
        </w:tabs>
        <w:spacing w:before="30" w:after="30"/>
        <w:ind w:left="0" w:right="420" w:firstLine="709"/>
        <w:rPr>
          <w:rFonts w:ascii="Times New Roman" w:hAnsi="Times New Roman"/>
        </w:rPr>
      </w:pPr>
      <w:r w:rsidRPr="00CD01F8">
        <w:rPr>
          <w:rFonts w:ascii="Times New Roman" w:hAnsi="Times New Roman"/>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башкирской литературы;</w:t>
      </w:r>
    </w:p>
    <w:p w:rsidR="00931D50" w:rsidRPr="00CD01F8" w:rsidRDefault="00931D50" w:rsidP="00CD01F8">
      <w:pPr>
        <w:numPr>
          <w:ilvl w:val="0"/>
          <w:numId w:val="151"/>
        </w:numPr>
        <w:tabs>
          <w:tab w:val="clear" w:pos="720"/>
          <w:tab w:val="left" w:pos="1134"/>
        </w:tabs>
        <w:spacing w:before="30" w:after="30"/>
        <w:ind w:left="0" w:right="418" w:firstLine="709"/>
        <w:rPr>
          <w:rFonts w:ascii="Times New Roman" w:hAnsi="Times New Roman"/>
        </w:rPr>
      </w:pPr>
      <w:r w:rsidRPr="00CD01F8">
        <w:rPr>
          <w:rFonts w:ascii="Times New Roman" w:hAnsi="Times New Roman"/>
        </w:rPr>
        <w:t>формирование потребности в систематическом чтении произведений родной башкирской литературы как средства познания мира и себя в этом мире, гармонизации отношений человека и общества, многоаспектного диалога;</w:t>
      </w:r>
    </w:p>
    <w:p w:rsidR="00931D50" w:rsidRPr="00CD01F8" w:rsidRDefault="00931D50" w:rsidP="00CD01F8">
      <w:pPr>
        <w:numPr>
          <w:ilvl w:val="0"/>
          <w:numId w:val="151"/>
        </w:numPr>
        <w:tabs>
          <w:tab w:val="clear" w:pos="720"/>
          <w:tab w:val="left" w:pos="1134"/>
        </w:tabs>
        <w:spacing w:before="30" w:after="30"/>
        <w:ind w:left="0" w:right="418" w:firstLine="709"/>
        <w:rPr>
          <w:rFonts w:ascii="Times New Roman" w:hAnsi="Times New Roman"/>
        </w:rPr>
      </w:pPr>
      <w:r w:rsidRPr="00CD01F8">
        <w:rPr>
          <w:rFonts w:ascii="Times New Roman" w:hAnsi="Times New Roman"/>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w:t>
      </w:r>
    </w:p>
    <w:p w:rsidR="00931D50" w:rsidRPr="00CD01F8" w:rsidRDefault="00931D50" w:rsidP="00CD01F8">
      <w:pPr>
        <w:numPr>
          <w:ilvl w:val="0"/>
          <w:numId w:val="151"/>
        </w:numPr>
        <w:tabs>
          <w:tab w:val="clear" w:pos="720"/>
          <w:tab w:val="left" w:pos="1134"/>
        </w:tabs>
        <w:spacing w:before="30" w:after="30"/>
        <w:ind w:left="0" w:right="418" w:firstLine="709"/>
        <w:rPr>
          <w:rFonts w:ascii="Times New Roman" w:hAnsi="Times New Roman"/>
        </w:rPr>
      </w:pPr>
      <w:r w:rsidRPr="00CD01F8">
        <w:rPr>
          <w:rFonts w:ascii="Times New Roman" w:hAnsi="Times New Roman"/>
        </w:rPr>
        <w:t>развитие умений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сопоставлять и сравнивать художественные произведения, их фрагменты, образы и проблемы как между собой, так и с произведениями других искусств;</w:t>
      </w:r>
    </w:p>
    <w:p w:rsidR="00931D50" w:rsidRPr="00CD01F8" w:rsidRDefault="00931D50" w:rsidP="00CD01F8">
      <w:pPr>
        <w:numPr>
          <w:ilvl w:val="0"/>
          <w:numId w:val="151"/>
        </w:numPr>
        <w:tabs>
          <w:tab w:val="clear" w:pos="720"/>
          <w:tab w:val="left" w:pos="1134"/>
        </w:tabs>
        <w:spacing w:before="30" w:after="30"/>
        <w:ind w:left="0" w:right="418" w:firstLine="709"/>
        <w:rPr>
          <w:rFonts w:ascii="Times New Roman" w:hAnsi="Times New Roman"/>
        </w:rPr>
      </w:pPr>
      <w:r w:rsidRPr="00CD01F8">
        <w:rPr>
          <w:rFonts w:ascii="Times New Roman" w:hAnsi="Times New Roman"/>
        </w:rPr>
        <w:t>формировать представления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931D50" w:rsidRPr="00CD01F8" w:rsidRDefault="00931D50" w:rsidP="00CD01F8">
      <w:pPr>
        <w:pStyle w:val="110"/>
        <w:spacing w:line="240" w:lineRule="auto"/>
        <w:ind w:left="0"/>
        <w:rPr>
          <w:sz w:val="24"/>
          <w:szCs w:val="24"/>
        </w:rPr>
      </w:pPr>
      <w:bookmarkStart w:id="42" w:name="_Toc111515348"/>
      <w:r w:rsidRPr="00CD01F8">
        <w:rPr>
          <w:sz w:val="24"/>
          <w:szCs w:val="24"/>
        </w:rPr>
        <w:t>Место учебного предмета «</w:t>
      </w:r>
      <w:r w:rsidRPr="00CD01F8">
        <w:rPr>
          <w:sz w:val="24"/>
          <w:szCs w:val="24"/>
          <w:lang w:val="ba-RU"/>
        </w:rPr>
        <w:t>Родная (башкирская) литература</w:t>
      </w:r>
      <w:r w:rsidRPr="00CD01F8">
        <w:rPr>
          <w:sz w:val="24"/>
          <w:szCs w:val="24"/>
        </w:rPr>
        <w:t>» в учебном плане</w:t>
      </w:r>
      <w:bookmarkEnd w:id="42"/>
    </w:p>
    <w:p w:rsidR="00931D50" w:rsidRPr="00CD01F8" w:rsidRDefault="00931D50" w:rsidP="00CD01F8">
      <w:pPr>
        <w:rPr>
          <w:rFonts w:ascii="Times New Roman" w:eastAsia="Calibri" w:hAnsi="Times New Roman"/>
          <w:shd w:val="clear" w:color="auto" w:fill="FFFFFF"/>
          <w:lang w:val="tt-RU"/>
        </w:rPr>
      </w:pPr>
      <w:r w:rsidRPr="00CD01F8">
        <w:rPr>
          <w:rFonts w:ascii="Times New Roman" w:eastAsia="Calibri" w:hAnsi="Times New Roman"/>
          <w:shd w:val="clear" w:color="auto" w:fill="FFFFFF"/>
          <w:lang w:val="tt-RU"/>
        </w:rPr>
        <w:t xml:space="preserve">В соответствии с </w:t>
      </w:r>
      <w:r w:rsidRPr="00CD01F8">
        <w:rPr>
          <w:rFonts w:ascii="Times New Roman" w:hAnsi="Times New Roman"/>
        </w:rPr>
        <w:t>федеральным государственным образовательным стандартом основного общего образования</w:t>
      </w:r>
      <w:r w:rsidRPr="00CD01F8">
        <w:rPr>
          <w:rFonts w:ascii="Times New Roman" w:eastAsia="Calibri" w:hAnsi="Times New Roman"/>
          <w:shd w:val="clear" w:color="auto" w:fill="FFFFFF"/>
          <w:lang w:val="tt-RU"/>
        </w:rPr>
        <w:t xml:space="preserve"> учебный предмет «Родная литература» входит в предметную область «Родной язык и родная литература» и является обязательным для изучения.</w:t>
      </w:r>
    </w:p>
    <w:p w:rsidR="00931D50" w:rsidRPr="00CD01F8" w:rsidRDefault="00931D50" w:rsidP="00CD01F8">
      <w:pPr>
        <w:pStyle w:val="af5"/>
        <w:ind w:firstLine="709"/>
        <w:rPr>
          <w:sz w:val="24"/>
          <w:szCs w:val="24"/>
        </w:rPr>
      </w:pPr>
      <w:r w:rsidRPr="00CD01F8">
        <w:rPr>
          <w:sz w:val="24"/>
          <w:szCs w:val="24"/>
        </w:rPr>
        <w:t xml:space="preserve">На изучение предмета </w:t>
      </w:r>
      <w:r w:rsidRPr="00CD01F8">
        <w:rPr>
          <w:rFonts w:eastAsia="Calibri"/>
          <w:sz w:val="24"/>
          <w:szCs w:val="24"/>
          <w:shd w:val="clear" w:color="auto" w:fill="FFFFFF"/>
          <w:lang w:val="tt-RU"/>
        </w:rPr>
        <w:t xml:space="preserve">«Родная (башкирская) литература» </w:t>
      </w:r>
      <w:r w:rsidRPr="00CD01F8">
        <w:rPr>
          <w:sz w:val="24"/>
          <w:szCs w:val="24"/>
        </w:rPr>
        <w:t>отводится 1</w:t>
      </w:r>
      <w:r w:rsidRPr="00CD01F8">
        <w:rPr>
          <w:sz w:val="24"/>
          <w:szCs w:val="24"/>
          <w:lang w:val="ba-RU"/>
        </w:rPr>
        <w:t>53</w:t>
      </w:r>
      <w:r w:rsidRPr="00CD01F8">
        <w:rPr>
          <w:sz w:val="24"/>
          <w:szCs w:val="24"/>
        </w:rPr>
        <w:t xml:space="preserve"> часа –</w:t>
      </w:r>
      <w:r w:rsidRPr="00CD01F8">
        <w:rPr>
          <w:sz w:val="24"/>
          <w:szCs w:val="24"/>
          <w:lang w:val="ba-RU"/>
        </w:rPr>
        <w:t xml:space="preserve">5-8 классы по 34 часа  в каждом классе </w:t>
      </w:r>
      <w:r w:rsidRPr="00CD01F8">
        <w:rPr>
          <w:sz w:val="24"/>
          <w:szCs w:val="24"/>
        </w:rPr>
        <w:t>(из расчета 1 учебный час в неделю, 34 учебные недели),</w:t>
      </w:r>
      <w:r w:rsidR="00095EF6" w:rsidRPr="00CD01F8">
        <w:rPr>
          <w:sz w:val="24"/>
          <w:szCs w:val="24"/>
        </w:rPr>
        <w:t xml:space="preserve"> 9 класс -17часов.</w:t>
      </w:r>
    </w:p>
    <w:p w:rsidR="00931D50" w:rsidRPr="00CD01F8" w:rsidRDefault="00931D50" w:rsidP="00CD01F8">
      <w:pPr>
        <w:pStyle w:val="110"/>
        <w:spacing w:after="240" w:line="240" w:lineRule="auto"/>
        <w:ind w:left="0" w:right="567"/>
        <w:rPr>
          <w:sz w:val="24"/>
          <w:szCs w:val="24"/>
        </w:rPr>
      </w:pPr>
      <w:bookmarkStart w:id="43" w:name="_Toc111515349"/>
      <w:r w:rsidRPr="00CD01F8">
        <w:rPr>
          <w:sz w:val="24"/>
          <w:szCs w:val="24"/>
        </w:rPr>
        <w:t>СОДЕРЖАНИЕ УЧЕБНОГО ПРЕДМЕТА «РОДНАЯ (БАШКИРСКАЯ) ЛИТЕРАТУРА»</w:t>
      </w:r>
      <w:bookmarkEnd w:id="43"/>
    </w:p>
    <w:p w:rsidR="00931D50" w:rsidRPr="00CD01F8" w:rsidRDefault="00931D50" w:rsidP="00CD01F8">
      <w:pPr>
        <w:pStyle w:val="110"/>
        <w:spacing w:line="240" w:lineRule="auto"/>
        <w:ind w:left="0"/>
        <w:rPr>
          <w:sz w:val="24"/>
          <w:szCs w:val="24"/>
        </w:rPr>
      </w:pPr>
      <w:bookmarkStart w:id="44" w:name="_Toc106269880"/>
      <w:bookmarkStart w:id="45" w:name="_Toc111515350"/>
      <w:r w:rsidRPr="00CD01F8">
        <w:rPr>
          <w:sz w:val="24"/>
          <w:szCs w:val="24"/>
        </w:rPr>
        <w:t>5 класс</w:t>
      </w:r>
      <w:bookmarkEnd w:id="44"/>
      <w:bookmarkEnd w:id="45"/>
    </w:p>
    <w:p w:rsidR="00931D50" w:rsidRPr="00CD01F8" w:rsidRDefault="00931D50" w:rsidP="00CD01F8">
      <w:pPr>
        <w:pStyle w:val="a"/>
        <w:numPr>
          <w:ilvl w:val="0"/>
          <w:numId w:val="0"/>
        </w:numPr>
        <w:tabs>
          <w:tab w:val="left" w:pos="0"/>
        </w:tabs>
        <w:ind w:left="1069"/>
        <w:rPr>
          <w:rFonts w:ascii="Times New Roman" w:hAnsi="Times New Roman"/>
          <w:b/>
        </w:rPr>
      </w:pPr>
      <w:r w:rsidRPr="00CD01F8">
        <w:rPr>
          <w:rFonts w:ascii="Times New Roman" w:hAnsi="Times New Roman"/>
          <w:b/>
        </w:rPr>
        <w:t>Раздел 1. Осень</w:t>
      </w:r>
    </w:p>
    <w:p w:rsidR="00931D50" w:rsidRPr="00CD01F8" w:rsidRDefault="00931D50" w:rsidP="00CD01F8">
      <w:pPr>
        <w:pStyle w:val="a"/>
        <w:numPr>
          <w:ilvl w:val="0"/>
          <w:numId w:val="0"/>
        </w:numPr>
        <w:tabs>
          <w:tab w:val="left" w:pos="0"/>
          <w:tab w:val="left" w:pos="4536"/>
        </w:tabs>
        <w:ind w:left="1429"/>
        <w:rPr>
          <w:rFonts w:ascii="Times New Roman" w:hAnsi="Times New Roman"/>
        </w:rPr>
      </w:pPr>
      <w:r w:rsidRPr="00CD01F8">
        <w:rPr>
          <w:rFonts w:ascii="Times New Roman" w:hAnsi="Times New Roman"/>
        </w:rPr>
        <w:t xml:space="preserve">Башкирское народное творчество. Сказки. Башкирские народные сказки «Аминбек», «Акъял батыр». </w:t>
      </w:r>
    </w:p>
    <w:p w:rsidR="00931D50" w:rsidRPr="00CD01F8" w:rsidRDefault="00931D50" w:rsidP="00CD01F8">
      <w:pPr>
        <w:pStyle w:val="a"/>
        <w:numPr>
          <w:ilvl w:val="0"/>
          <w:numId w:val="0"/>
        </w:numPr>
        <w:tabs>
          <w:tab w:val="left" w:pos="0"/>
          <w:tab w:val="left" w:pos="4536"/>
        </w:tabs>
        <w:ind w:left="1429"/>
        <w:rPr>
          <w:rFonts w:ascii="Times New Roman" w:hAnsi="Times New Roman"/>
        </w:rPr>
      </w:pPr>
      <w:r w:rsidRPr="00CD01F8">
        <w:rPr>
          <w:rFonts w:ascii="Times New Roman" w:hAnsi="Times New Roman"/>
          <w:i/>
          <w:iCs/>
        </w:rPr>
        <w:t>Теория литературы:</w:t>
      </w:r>
      <w:r w:rsidRPr="00CD01F8">
        <w:rPr>
          <w:rFonts w:ascii="Times New Roman" w:hAnsi="Times New Roman"/>
        </w:rPr>
        <w:t xml:space="preserve"> устное народное творчество, виды народного творчества, понятие о жанре сказки</w:t>
      </w:r>
    </w:p>
    <w:p w:rsidR="00931D50" w:rsidRPr="00CD01F8" w:rsidRDefault="00931D50" w:rsidP="00CD01F8">
      <w:pPr>
        <w:pStyle w:val="a"/>
        <w:numPr>
          <w:ilvl w:val="0"/>
          <w:numId w:val="0"/>
        </w:numPr>
        <w:tabs>
          <w:tab w:val="left" w:pos="0"/>
          <w:tab w:val="left" w:pos="4536"/>
        </w:tabs>
        <w:ind w:left="1429"/>
        <w:rPr>
          <w:rFonts w:ascii="Times New Roman" w:hAnsi="Times New Roman"/>
          <w:lang w:val="ba-RU"/>
        </w:rPr>
      </w:pPr>
      <w:r w:rsidRPr="00CD01F8">
        <w:rPr>
          <w:rFonts w:ascii="Times New Roman" w:hAnsi="Times New Roman"/>
        </w:rPr>
        <w:t>Родные просторы. Произведения, посвященные родному краю. Т. Ганиева. «Страна Уралия». С. Муллабаев. «Радостное утро». Б. Бикбай. «Родной язык». А. Ягафарова. «Доброта». Н. Аминева. «Родная земля». «Горы Башкортостана» (справка). «Родная земля» (кубаир). Ф. Рахимгулова. «Я из Башкортостана». А. Вахитов. «Завещание аксакала». Р. Нигмати. «Красивые долины Агидели». Р. Гарипов. «Журавли». Б. Нугуманов. «Лето и осень» (отрывок из сказки «Четыре дочери Йылбабая»). Ф. Исянгулов. «Улыбка». Г. Хисамов. «Белоплечий седой беркут»</w:t>
      </w:r>
      <w:r w:rsidRPr="00CD01F8">
        <w:rPr>
          <w:rFonts w:ascii="Times New Roman" w:hAnsi="Times New Roman"/>
          <w:lang w:val="ba-RU"/>
        </w:rPr>
        <w:t xml:space="preserve">. </w:t>
      </w:r>
    </w:p>
    <w:p w:rsidR="00931D50" w:rsidRPr="00CD01F8" w:rsidRDefault="00931D50" w:rsidP="00CD01F8">
      <w:pPr>
        <w:pStyle w:val="a"/>
        <w:numPr>
          <w:ilvl w:val="0"/>
          <w:numId w:val="0"/>
        </w:numPr>
        <w:ind w:firstLine="709"/>
        <w:rPr>
          <w:rFonts w:ascii="Times New Roman" w:hAnsi="Times New Roman"/>
          <w:b/>
          <w:bCs/>
        </w:rPr>
      </w:pPr>
      <w:r w:rsidRPr="00CD01F8">
        <w:rPr>
          <w:rFonts w:ascii="Times New Roman" w:hAnsi="Times New Roman"/>
          <w:b/>
          <w:bCs/>
        </w:rPr>
        <w:t xml:space="preserve">     Раздел 2. Зима</w:t>
      </w:r>
    </w:p>
    <w:p w:rsidR="00931D50" w:rsidRPr="00CD01F8" w:rsidRDefault="00931D50" w:rsidP="00CD01F8">
      <w:pPr>
        <w:pStyle w:val="a"/>
        <w:numPr>
          <w:ilvl w:val="0"/>
          <w:numId w:val="150"/>
        </w:numPr>
        <w:rPr>
          <w:rFonts w:ascii="Times New Roman" w:hAnsi="Times New Roman"/>
        </w:rPr>
      </w:pPr>
      <w:r w:rsidRPr="00CD01F8">
        <w:rPr>
          <w:rFonts w:ascii="Times New Roman" w:hAnsi="Times New Roman"/>
        </w:rPr>
        <w:t>Малые фольклорные формы в башкирском устном народном творчестве (пословицы, поговорки, загадки). Башкирские народные песни. Повторение и углубление знаний, полученных в младших классах.</w:t>
      </w:r>
    </w:p>
    <w:p w:rsidR="00931D50" w:rsidRPr="00CD01F8" w:rsidRDefault="00931D50" w:rsidP="00CD01F8">
      <w:pPr>
        <w:pStyle w:val="a"/>
        <w:numPr>
          <w:ilvl w:val="0"/>
          <w:numId w:val="150"/>
        </w:numPr>
        <w:rPr>
          <w:rFonts w:ascii="Times New Roman" w:hAnsi="Times New Roman"/>
        </w:rPr>
      </w:pPr>
      <w:r w:rsidRPr="00CD01F8">
        <w:rPr>
          <w:rFonts w:ascii="Times New Roman" w:hAnsi="Times New Roman"/>
        </w:rPr>
        <w:t>Произведения о зимней природе. С. Алибаев. «Зима». Н. Мусин. «Косули». В. Ахмадеев. «В зимнем лесу». Башкирские народные сказки. «Камыр батыр», «Каман и Саман».</w:t>
      </w:r>
    </w:p>
    <w:p w:rsidR="00931D50" w:rsidRPr="00CD01F8" w:rsidRDefault="00931D50" w:rsidP="00CD01F8">
      <w:pPr>
        <w:pStyle w:val="a"/>
        <w:numPr>
          <w:ilvl w:val="0"/>
          <w:numId w:val="150"/>
        </w:numPr>
        <w:rPr>
          <w:rFonts w:ascii="Times New Roman" w:hAnsi="Times New Roman"/>
        </w:rPr>
      </w:pPr>
      <w:r w:rsidRPr="00CD01F8">
        <w:rPr>
          <w:rFonts w:ascii="Times New Roman" w:hAnsi="Times New Roman"/>
          <w:i/>
          <w:iCs/>
        </w:rPr>
        <w:t>Теория литературы:</w:t>
      </w:r>
      <w:r w:rsidRPr="00CD01F8">
        <w:rPr>
          <w:rFonts w:ascii="Times New Roman" w:hAnsi="Times New Roman"/>
        </w:rPr>
        <w:t xml:space="preserve"> понятие о сравнении </w:t>
      </w:r>
    </w:p>
    <w:p w:rsidR="00931D50" w:rsidRPr="00CD01F8" w:rsidRDefault="00931D50" w:rsidP="00CD01F8">
      <w:pPr>
        <w:pStyle w:val="a"/>
        <w:numPr>
          <w:ilvl w:val="0"/>
          <w:numId w:val="0"/>
        </w:numPr>
        <w:ind w:left="1069"/>
        <w:rPr>
          <w:rFonts w:ascii="Times New Roman" w:hAnsi="Times New Roman"/>
          <w:b/>
          <w:bCs/>
        </w:rPr>
      </w:pPr>
      <w:r w:rsidRPr="00CD01F8">
        <w:rPr>
          <w:rFonts w:ascii="Times New Roman" w:hAnsi="Times New Roman"/>
          <w:b/>
          <w:bCs/>
        </w:rPr>
        <w:t>Раздел 3. Весна</w:t>
      </w:r>
    </w:p>
    <w:p w:rsidR="00931D50" w:rsidRPr="00CD01F8" w:rsidRDefault="00931D50" w:rsidP="00CD01F8">
      <w:pPr>
        <w:pStyle w:val="a"/>
        <w:numPr>
          <w:ilvl w:val="0"/>
          <w:numId w:val="150"/>
        </w:numPr>
        <w:rPr>
          <w:rFonts w:ascii="Times New Roman" w:hAnsi="Times New Roman"/>
        </w:rPr>
      </w:pPr>
      <w:r w:rsidRPr="00CD01F8">
        <w:rPr>
          <w:rFonts w:ascii="Times New Roman" w:hAnsi="Times New Roman"/>
        </w:rPr>
        <w:t xml:space="preserve">Произведения о весне и о весеннем труде (повторение и углубление знаний, полученные в начальных классах). Р. Назаров. «Идет весна». З. Хисматуллин. «Скворец». С. Алибаев. «Кто принес весну?». М. Карим. «Сон сестренки». К. Даян. «Журавли». Птицы Башкортостана. Б. Нугуманов. Сказка «Снегурочка и весна». </w:t>
      </w:r>
    </w:p>
    <w:p w:rsidR="00931D50" w:rsidRPr="00CD01F8" w:rsidRDefault="00931D50" w:rsidP="00CD01F8">
      <w:pPr>
        <w:pStyle w:val="a"/>
        <w:numPr>
          <w:ilvl w:val="0"/>
          <w:numId w:val="150"/>
        </w:numPr>
        <w:rPr>
          <w:rFonts w:ascii="Times New Roman" w:hAnsi="Times New Roman"/>
        </w:rPr>
      </w:pPr>
      <w:r w:rsidRPr="00CD01F8">
        <w:rPr>
          <w:rFonts w:ascii="Times New Roman" w:hAnsi="Times New Roman"/>
          <w:i/>
          <w:iCs/>
        </w:rPr>
        <w:t xml:space="preserve">Теория литературы: </w:t>
      </w:r>
      <w:r w:rsidRPr="00CD01F8">
        <w:rPr>
          <w:rFonts w:ascii="Times New Roman" w:hAnsi="Times New Roman"/>
        </w:rPr>
        <w:t xml:space="preserve">понятие об олицетворении. </w:t>
      </w:r>
    </w:p>
    <w:p w:rsidR="00931D50" w:rsidRPr="00CD01F8" w:rsidRDefault="00931D50" w:rsidP="00CD01F8">
      <w:pPr>
        <w:pStyle w:val="a"/>
        <w:numPr>
          <w:ilvl w:val="0"/>
          <w:numId w:val="150"/>
        </w:numPr>
        <w:rPr>
          <w:rFonts w:ascii="Times New Roman" w:hAnsi="Times New Roman"/>
        </w:rPr>
      </w:pPr>
      <w:r w:rsidRPr="00CD01F8">
        <w:rPr>
          <w:rFonts w:ascii="Times New Roman" w:hAnsi="Times New Roman"/>
        </w:rPr>
        <w:t xml:space="preserve">Победители. А. Игибаев. «День Победы». К. Мерген. «Смерть кураиста». Р. Нигмати. «Слава победителям!». </w:t>
      </w:r>
    </w:p>
    <w:p w:rsidR="00931D50" w:rsidRPr="00CD01F8" w:rsidRDefault="00931D50" w:rsidP="00CD01F8">
      <w:pPr>
        <w:pStyle w:val="a"/>
        <w:numPr>
          <w:ilvl w:val="0"/>
          <w:numId w:val="150"/>
        </w:numPr>
        <w:tabs>
          <w:tab w:val="left" w:pos="0"/>
        </w:tabs>
        <w:rPr>
          <w:rFonts w:ascii="Times New Roman" w:hAnsi="Times New Roman"/>
        </w:rPr>
      </w:pPr>
      <w:r w:rsidRPr="00CD01F8">
        <w:rPr>
          <w:rFonts w:ascii="Times New Roman" w:hAnsi="Times New Roman"/>
        </w:rPr>
        <w:t xml:space="preserve">Басни. М. Гафури. «Кто съел овцу?». Л. Толстой. «Два товарища». </w:t>
      </w:r>
    </w:p>
    <w:p w:rsidR="00931D50" w:rsidRPr="00CD01F8" w:rsidRDefault="00931D50" w:rsidP="00CD01F8">
      <w:pPr>
        <w:pStyle w:val="a"/>
        <w:numPr>
          <w:ilvl w:val="0"/>
          <w:numId w:val="150"/>
        </w:numPr>
        <w:tabs>
          <w:tab w:val="left" w:pos="0"/>
        </w:tabs>
        <w:rPr>
          <w:rFonts w:ascii="Times New Roman" w:hAnsi="Times New Roman"/>
        </w:rPr>
      </w:pPr>
      <w:r w:rsidRPr="00CD01F8">
        <w:rPr>
          <w:rFonts w:ascii="Times New Roman" w:hAnsi="Times New Roman"/>
          <w:i/>
          <w:iCs/>
        </w:rPr>
        <w:t>Теория литературы:</w:t>
      </w:r>
      <w:r w:rsidRPr="00CD01F8">
        <w:rPr>
          <w:rFonts w:ascii="Times New Roman" w:hAnsi="Times New Roman"/>
        </w:rPr>
        <w:t xml:space="preserve"> понятие о басне. </w:t>
      </w:r>
    </w:p>
    <w:p w:rsidR="00931D50" w:rsidRPr="00CD01F8" w:rsidRDefault="00931D50" w:rsidP="00CD01F8">
      <w:pPr>
        <w:pStyle w:val="a"/>
        <w:numPr>
          <w:ilvl w:val="0"/>
          <w:numId w:val="0"/>
        </w:numPr>
        <w:ind w:left="1069"/>
        <w:rPr>
          <w:rFonts w:ascii="Times New Roman" w:hAnsi="Times New Roman"/>
          <w:b/>
          <w:bCs/>
        </w:rPr>
      </w:pPr>
      <w:r w:rsidRPr="00CD01F8">
        <w:rPr>
          <w:rFonts w:ascii="Times New Roman" w:hAnsi="Times New Roman"/>
          <w:b/>
          <w:bCs/>
        </w:rPr>
        <w:t>Раздел 4. Лето</w:t>
      </w:r>
    </w:p>
    <w:p w:rsidR="00931D50" w:rsidRPr="00CD01F8" w:rsidRDefault="00931D50" w:rsidP="00CD01F8">
      <w:pPr>
        <w:pStyle w:val="a"/>
        <w:numPr>
          <w:ilvl w:val="0"/>
          <w:numId w:val="0"/>
        </w:numPr>
        <w:tabs>
          <w:tab w:val="left" w:pos="6663"/>
        </w:tabs>
        <w:ind w:left="1429"/>
        <w:rPr>
          <w:rFonts w:ascii="Times New Roman" w:hAnsi="Times New Roman"/>
        </w:rPr>
      </w:pPr>
      <w:r w:rsidRPr="00CD01F8">
        <w:rPr>
          <w:rFonts w:ascii="Times New Roman" w:hAnsi="Times New Roman"/>
        </w:rPr>
        <w:t>Летние дни ждут. З. Муллабаев. «Щедрое лето». З. Хисматуллин. «Лесной гость». С. Агиш. «Турыкай».</w:t>
      </w:r>
    </w:p>
    <w:p w:rsidR="00931D50" w:rsidRPr="00CD01F8" w:rsidRDefault="00931D50" w:rsidP="00CD01F8">
      <w:pPr>
        <w:pStyle w:val="2"/>
        <w:spacing w:before="120" w:after="120"/>
        <w:ind w:firstLine="0"/>
        <w:rPr>
          <w:rFonts w:ascii="Times New Roman" w:hAnsi="Times New Roman"/>
          <w:color w:val="auto"/>
        </w:rPr>
      </w:pPr>
      <w:bookmarkStart w:id="46" w:name="_Toc106269881"/>
      <w:bookmarkStart w:id="47" w:name="_Toc111515351"/>
      <w:r w:rsidRPr="00CD01F8">
        <w:rPr>
          <w:rFonts w:ascii="Times New Roman" w:hAnsi="Times New Roman"/>
          <w:color w:val="auto"/>
        </w:rPr>
        <w:t>6 класс</w:t>
      </w:r>
      <w:bookmarkEnd w:id="46"/>
      <w:bookmarkEnd w:id="47"/>
    </w:p>
    <w:p w:rsidR="00931D50" w:rsidRPr="00CD01F8" w:rsidRDefault="00931D50" w:rsidP="00CD01F8">
      <w:pPr>
        <w:pStyle w:val="a"/>
        <w:numPr>
          <w:ilvl w:val="0"/>
          <w:numId w:val="0"/>
        </w:numPr>
        <w:ind w:left="1069"/>
        <w:rPr>
          <w:rFonts w:ascii="Times New Roman" w:hAnsi="Times New Roman"/>
          <w:b/>
          <w:bCs/>
        </w:rPr>
      </w:pPr>
      <w:r w:rsidRPr="00CD01F8">
        <w:rPr>
          <w:rFonts w:ascii="Times New Roman" w:hAnsi="Times New Roman"/>
          <w:b/>
          <w:bCs/>
        </w:rPr>
        <w:t xml:space="preserve">Раздел 1. Учение – родник знаний </w:t>
      </w:r>
    </w:p>
    <w:p w:rsidR="00931D50" w:rsidRPr="00CD01F8" w:rsidRDefault="00931D50" w:rsidP="00CD01F8">
      <w:pPr>
        <w:pStyle w:val="af5"/>
        <w:numPr>
          <w:ilvl w:val="0"/>
          <w:numId w:val="184"/>
        </w:numPr>
        <w:rPr>
          <w:sz w:val="24"/>
          <w:szCs w:val="24"/>
        </w:rPr>
      </w:pPr>
      <w:r w:rsidRPr="00CD01F8">
        <w:rPr>
          <w:sz w:val="24"/>
          <w:szCs w:val="24"/>
        </w:rPr>
        <w:t xml:space="preserve">Здравствуй, школа! А. Ахмет-Хужа. «Растет смена». У. Кинзябулатов. «Учителю». Т. Давлетбирдина. «Времена года». </w:t>
      </w:r>
    </w:p>
    <w:p w:rsidR="00931D50" w:rsidRPr="00CD01F8" w:rsidRDefault="00931D50" w:rsidP="00CD01F8">
      <w:pPr>
        <w:pStyle w:val="a"/>
        <w:numPr>
          <w:ilvl w:val="0"/>
          <w:numId w:val="0"/>
        </w:numPr>
        <w:tabs>
          <w:tab w:val="left" w:pos="4406"/>
        </w:tabs>
        <w:ind w:left="1069"/>
        <w:rPr>
          <w:rFonts w:ascii="Times New Roman" w:hAnsi="Times New Roman"/>
          <w:b/>
        </w:rPr>
      </w:pPr>
      <w:r w:rsidRPr="00CD01F8">
        <w:rPr>
          <w:rFonts w:ascii="Times New Roman" w:hAnsi="Times New Roman"/>
          <w:b/>
        </w:rPr>
        <w:t>Раздел 2. Прожитая жизнь – память</w:t>
      </w:r>
    </w:p>
    <w:p w:rsidR="00931D50" w:rsidRPr="00CD01F8" w:rsidRDefault="00931D50" w:rsidP="00CD01F8">
      <w:pPr>
        <w:pStyle w:val="a"/>
        <w:numPr>
          <w:ilvl w:val="0"/>
          <w:numId w:val="184"/>
        </w:numPr>
        <w:tabs>
          <w:tab w:val="left" w:pos="4406"/>
        </w:tabs>
        <w:rPr>
          <w:rFonts w:ascii="Times New Roman" w:hAnsi="Times New Roman"/>
        </w:rPr>
      </w:pPr>
      <w:r w:rsidRPr="00CD01F8">
        <w:rPr>
          <w:rFonts w:ascii="Times New Roman" w:hAnsi="Times New Roman"/>
          <w:bCs/>
        </w:rPr>
        <w:t xml:space="preserve">Песнь моя – Башкортостан! З. </w:t>
      </w:r>
      <w:r w:rsidRPr="00CD01F8">
        <w:rPr>
          <w:rFonts w:ascii="Times New Roman" w:hAnsi="Times New Roman"/>
        </w:rPr>
        <w:t xml:space="preserve">Биишева. «Башкортостан». Р. Гарипов. «Слава тебе, слава, Башкортостан!». Ф. Тугызбаева. «Башкортостан – судьба моя». Ш. Бабич. «Башкортостан». Г. Хусаинов. «Мудрость» (из книги «Жизнь»). </w:t>
      </w:r>
    </w:p>
    <w:p w:rsidR="00931D50" w:rsidRPr="00CD01F8" w:rsidRDefault="00931D50" w:rsidP="00CD01F8">
      <w:pPr>
        <w:pStyle w:val="a"/>
        <w:numPr>
          <w:ilvl w:val="0"/>
          <w:numId w:val="150"/>
        </w:numPr>
        <w:rPr>
          <w:rFonts w:ascii="Times New Roman" w:hAnsi="Times New Roman"/>
        </w:rPr>
      </w:pPr>
      <w:r w:rsidRPr="00CD01F8">
        <w:rPr>
          <w:rFonts w:ascii="Times New Roman" w:hAnsi="Times New Roman"/>
        </w:rPr>
        <w:t>История земли родной. Н. Нажми. «Какой я твой сын?». А. Усманов. «Военная служба башкир». Г. Хусаинов. «Рудопромышленник Исмаил Тасимов» (отрывок из повести). Т. Карамышева. «Мальчики». Л. Толстой. «Сколько земли нужно человеку». А. Хакимов. «Идукай» (по роману «Кожаная шкатулка»).</w:t>
      </w:r>
    </w:p>
    <w:p w:rsidR="00931D50" w:rsidRPr="00CD01F8" w:rsidRDefault="00931D50" w:rsidP="00CD01F8">
      <w:pPr>
        <w:pStyle w:val="a"/>
        <w:numPr>
          <w:ilvl w:val="0"/>
          <w:numId w:val="150"/>
        </w:numPr>
        <w:rPr>
          <w:rFonts w:ascii="Times New Roman" w:hAnsi="Times New Roman"/>
          <w:b/>
          <w:bCs/>
        </w:rPr>
      </w:pPr>
      <w:r w:rsidRPr="00CD01F8">
        <w:rPr>
          <w:rFonts w:ascii="Times New Roman" w:hAnsi="Times New Roman"/>
        </w:rPr>
        <w:t>Тема освободительного движения в литературе. Башкирские восстания (справка).</w:t>
      </w:r>
    </w:p>
    <w:p w:rsidR="00931D50" w:rsidRPr="00CD01F8" w:rsidRDefault="00931D50" w:rsidP="00CD01F8">
      <w:pPr>
        <w:pStyle w:val="a"/>
        <w:numPr>
          <w:ilvl w:val="0"/>
          <w:numId w:val="150"/>
        </w:numPr>
        <w:rPr>
          <w:rFonts w:ascii="Times New Roman" w:hAnsi="Times New Roman"/>
        </w:rPr>
      </w:pPr>
      <w:r w:rsidRPr="00CD01F8">
        <w:rPr>
          <w:rFonts w:ascii="Times New Roman" w:hAnsi="Times New Roman"/>
        </w:rPr>
        <w:t>Салават Юлаев. Тема башкирских восстаний в башкирской литературе. М. Идельбаев. «Прощание» (Из книги «Сын Юлая – Салават»). Р. Бикбаев. «Сабля Салавата». С. Злобин. «Салават Юлаев» (отрывок из романа). Г. Ибрагимов. «Гонец» (по роману «Киньзя»).</w:t>
      </w:r>
    </w:p>
    <w:p w:rsidR="00931D50" w:rsidRPr="00CD01F8" w:rsidRDefault="00931D50" w:rsidP="00CD01F8">
      <w:pPr>
        <w:pStyle w:val="a"/>
        <w:numPr>
          <w:ilvl w:val="0"/>
          <w:numId w:val="0"/>
        </w:numPr>
        <w:tabs>
          <w:tab w:val="left" w:pos="567"/>
        </w:tabs>
        <w:ind w:left="1069"/>
        <w:rPr>
          <w:rFonts w:ascii="Times New Roman" w:hAnsi="Times New Roman"/>
          <w:b/>
        </w:rPr>
      </w:pPr>
      <w:r w:rsidRPr="00CD01F8">
        <w:rPr>
          <w:rFonts w:ascii="Times New Roman" w:hAnsi="Times New Roman"/>
          <w:b/>
        </w:rPr>
        <w:t>Раздел 3. Северные Амуры</w:t>
      </w:r>
    </w:p>
    <w:p w:rsidR="00931D50" w:rsidRPr="00CD01F8" w:rsidRDefault="00931D50" w:rsidP="00CD01F8">
      <w:pPr>
        <w:pStyle w:val="a"/>
        <w:numPr>
          <w:ilvl w:val="0"/>
          <w:numId w:val="150"/>
        </w:numPr>
        <w:rPr>
          <w:rFonts w:ascii="Times New Roman" w:hAnsi="Times New Roman"/>
        </w:rPr>
      </w:pPr>
      <w:r w:rsidRPr="00CD01F8">
        <w:rPr>
          <w:rFonts w:ascii="Times New Roman" w:hAnsi="Times New Roman"/>
        </w:rPr>
        <w:t>Тема Отечественной войны 1812 года в башкирской литературе. Баиты о русско-французской войне. Я. Хамматов «Северные амуры» (отрывок из романа). Кахымтурэ (предание о предводителе башкирских полков в Отечественной войне 1812 года).</w:t>
      </w:r>
    </w:p>
    <w:p w:rsidR="00931D50" w:rsidRPr="00CD01F8" w:rsidRDefault="00931D50" w:rsidP="00CD01F8">
      <w:pPr>
        <w:pStyle w:val="a"/>
        <w:numPr>
          <w:ilvl w:val="0"/>
          <w:numId w:val="150"/>
        </w:numPr>
        <w:rPr>
          <w:rFonts w:ascii="Times New Roman" w:hAnsi="Times New Roman"/>
        </w:rPr>
      </w:pPr>
      <w:r w:rsidRPr="00CD01F8">
        <w:rPr>
          <w:rFonts w:ascii="Times New Roman" w:hAnsi="Times New Roman"/>
          <w:i/>
          <w:iCs/>
        </w:rPr>
        <w:t>Теория литературы:</w:t>
      </w:r>
      <w:r w:rsidRPr="00CD01F8">
        <w:rPr>
          <w:rFonts w:ascii="Times New Roman" w:hAnsi="Times New Roman"/>
        </w:rPr>
        <w:t xml:space="preserve"> понятие о баитах.</w:t>
      </w:r>
    </w:p>
    <w:p w:rsidR="00931D50" w:rsidRPr="00CD01F8" w:rsidRDefault="00931D50" w:rsidP="00CD01F8">
      <w:pPr>
        <w:pStyle w:val="a"/>
        <w:numPr>
          <w:ilvl w:val="0"/>
          <w:numId w:val="0"/>
        </w:numPr>
        <w:tabs>
          <w:tab w:val="left" w:pos="567"/>
        </w:tabs>
        <w:ind w:left="1069"/>
        <w:rPr>
          <w:rFonts w:ascii="Times New Roman" w:hAnsi="Times New Roman"/>
          <w:b/>
          <w:lang w:val="ba-RU"/>
        </w:rPr>
      </w:pPr>
      <w:r w:rsidRPr="00CD01F8">
        <w:rPr>
          <w:rFonts w:ascii="Times New Roman" w:hAnsi="Times New Roman"/>
          <w:b/>
        </w:rPr>
        <w:t xml:space="preserve">Раздел 4. </w:t>
      </w:r>
      <w:r w:rsidRPr="00CD01F8">
        <w:rPr>
          <w:rFonts w:ascii="Times New Roman" w:hAnsi="Times New Roman"/>
          <w:b/>
          <w:lang w:val="ba-RU"/>
        </w:rPr>
        <w:t>Развилистый Уралтау</w:t>
      </w:r>
    </w:p>
    <w:p w:rsidR="00931D50" w:rsidRPr="00CD01F8" w:rsidRDefault="00931D50" w:rsidP="00CD01F8">
      <w:pPr>
        <w:pStyle w:val="a"/>
        <w:numPr>
          <w:ilvl w:val="0"/>
          <w:numId w:val="150"/>
        </w:numPr>
        <w:rPr>
          <w:rFonts w:ascii="Times New Roman" w:hAnsi="Times New Roman"/>
        </w:rPr>
      </w:pPr>
      <w:r w:rsidRPr="00CD01F8">
        <w:rPr>
          <w:rFonts w:ascii="Times New Roman" w:hAnsi="Times New Roman"/>
        </w:rPr>
        <w:t xml:space="preserve">Край мой – Уралтау! Д. Буракаев. «Уральские горы» (информация). Башкирская народная песня «Урал». Р. Бикбаев. «Уралу». Я. Хамматов. «Самородок» (отрывок из романа «Золото собирается крупицами»). </w:t>
      </w:r>
    </w:p>
    <w:p w:rsidR="00931D50" w:rsidRPr="00CD01F8" w:rsidRDefault="00931D50" w:rsidP="00CD01F8">
      <w:pPr>
        <w:pStyle w:val="a"/>
        <w:numPr>
          <w:ilvl w:val="0"/>
          <w:numId w:val="0"/>
        </w:numPr>
        <w:ind w:left="1069"/>
        <w:rPr>
          <w:rFonts w:ascii="Times New Roman" w:hAnsi="Times New Roman"/>
          <w:b/>
          <w:lang w:val="ba-RU"/>
        </w:rPr>
      </w:pPr>
      <w:r w:rsidRPr="00CD01F8">
        <w:rPr>
          <w:rFonts w:ascii="Times New Roman" w:hAnsi="Times New Roman"/>
          <w:b/>
        </w:rPr>
        <w:t xml:space="preserve">Раздел 5. </w:t>
      </w:r>
      <w:r w:rsidRPr="00CD01F8">
        <w:rPr>
          <w:rFonts w:ascii="Times New Roman" w:hAnsi="Times New Roman"/>
          <w:b/>
          <w:lang w:val="ba-RU"/>
        </w:rPr>
        <w:t>Башкирские народные обычаи</w:t>
      </w:r>
    </w:p>
    <w:p w:rsidR="00931D50" w:rsidRPr="00CD01F8" w:rsidRDefault="00931D50" w:rsidP="00CD01F8">
      <w:pPr>
        <w:pStyle w:val="a"/>
        <w:numPr>
          <w:ilvl w:val="0"/>
          <w:numId w:val="150"/>
        </w:numPr>
        <w:rPr>
          <w:rFonts w:ascii="Times New Roman" w:hAnsi="Times New Roman"/>
        </w:rPr>
      </w:pPr>
      <w:r w:rsidRPr="00CD01F8">
        <w:rPr>
          <w:rFonts w:ascii="Times New Roman" w:hAnsi="Times New Roman"/>
        </w:rPr>
        <w:t xml:space="preserve">В единстве с природой. А. Кубагушев. «Вкусна ли воронья каша?». Т. Карамышева. «Кукушкин чай». С. Агиш. «Гость и честь». Ф. Тугузбаева. «Дорога к роднику». </w:t>
      </w:r>
    </w:p>
    <w:p w:rsidR="00931D50" w:rsidRPr="00CD01F8" w:rsidRDefault="00931D50" w:rsidP="00CD01F8">
      <w:pPr>
        <w:pStyle w:val="a"/>
        <w:numPr>
          <w:ilvl w:val="0"/>
          <w:numId w:val="0"/>
        </w:numPr>
        <w:tabs>
          <w:tab w:val="left" w:pos="567"/>
        </w:tabs>
        <w:ind w:left="1429"/>
        <w:rPr>
          <w:rFonts w:ascii="Times New Roman" w:hAnsi="Times New Roman"/>
          <w:b/>
          <w:lang w:val="ba-RU"/>
        </w:rPr>
      </w:pPr>
      <w:r w:rsidRPr="00CD01F8">
        <w:rPr>
          <w:rFonts w:ascii="Times New Roman" w:hAnsi="Times New Roman"/>
          <w:b/>
        </w:rPr>
        <w:t xml:space="preserve">Раздел 6. </w:t>
      </w:r>
      <w:r w:rsidRPr="00CD01F8">
        <w:rPr>
          <w:rFonts w:ascii="Times New Roman" w:hAnsi="Times New Roman"/>
          <w:b/>
          <w:lang w:val="ba-RU"/>
        </w:rPr>
        <w:t>Уходили башкиры на войну</w:t>
      </w:r>
    </w:p>
    <w:p w:rsidR="00931D50" w:rsidRPr="00CD01F8" w:rsidRDefault="00931D50" w:rsidP="00CD01F8">
      <w:pPr>
        <w:pStyle w:val="a"/>
        <w:numPr>
          <w:ilvl w:val="0"/>
          <w:numId w:val="150"/>
        </w:numPr>
        <w:rPr>
          <w:rFonts w:ascii="Times New Roman" w:hAnsi="Times New Roman"/>
        </w:rPr>
      </w:pPr>
      <w:r w:rsidRPr="00CD01F8">
        <w:rPr>
          <w:rFonts w:ascii="Times New Roman" w:hAnsi="Times New Roman"/>
        </w:rPr>
        <w:t xml:space="preserve">Герои башкирского народа. Я. Хамматов. «Шли башкирына войну» (отрывок). К. Даян. «Генерал Шаймуратов». А. Бикчентаев. «Орел умирает налету» (отрывок). Р. Насыров. «Шакирьян – сын Отечества» (по книге «Откуда ты родом, Матросов?»). </w:t>
      </w:r>
    </w:p>
    <w:p w:rsidR="00931D50" w:rsidRPr="00CD01F8" w:rsidRDefault="00931D50" w:rsidP="00CD01F8">
      <w:pPr>
        <w:pStyle w:val="a"/>
        <w:numPr>
          <w:ilvl w:val="0"/>
          <w:numId w:val="150"/>
        </w:numPr>
        <w:rPr>
          <w:rFonts w:ascii="Times New Roman" w:hAnsi="Times New Roman"/>
        </w:rPr>
      </w:pPr>
      <w:r w:rsidRPr="00CD01F8">
        <w:rPr>
          <w:rFonts w:ascii="Times New Roman" w:hAnsi="Times New Roman"/>
        </w:rPr>
        <w:t xml:space="preserve">Башкирское устное народное творчество (повторение). Сказки «Урал батыр», «Алдар и леший». Кулямасы (анекдоты). </w:t>
      </w:r>
    </w:p>
    <w:p w:rsidR="00931D50" w:rsidRPr="00CD01F8" w:rsidRDefault="00931D50" w:rsidP="00CD01F8">
      <w:pPr>
        <w:pStyle w:val="a"/>
        <w:numPr>
          <w:ilvl w:val="0"/>
          <w:numId w:val="150"/>
        </w:numPr>
        <w:rPr>
          <w:rFonts w:ascii="Times New Roman" w:hAnsi="Times New Roman"/>
          <w:b/>
          <w:bCs/>
        </w:rPr>
      </w:pPr>
      <w:r w:rsidRPr="00CD01F8">
        <w:rPr>
          <w:rFonts w:ascii="Times New Roman" w:hAnsi="Times New Roman"/>
        </w:rPr>
        <w:t xml:space="preserve">Образцы из литературного наследия. Кул-Гали «Киссаи Юсуф». «Кармасан и Сармасан» (народное предание). </w:t>
      </w:r>
    </w:p>
    <w:p w:rsidR="00931D50" w:rsidRPr="00CD01F8" w:rsidRDefault="00931D50" w:rsidP="00CD01F8">
      <w:pPr>
        <w:pStyle w:val="a"/>
        <w:numPr>
          <w:ilvl w:val="0"/>
          <w:numId w:val="150"/>
        </w:numPr>
        <w:rPr>
          <w:rFonts w:ascii="Times New Roman" w:hAnsi="Times New Roman"/>
        </w:rPr>
      </w:pPr>
      <w:r w:rsidRPr="00CD01F8">
        <w:rPr>
          <w:rFonts w:ascii="Times New Roman" w:hAnsi="Times New Roman"/>
        </w:rPr>
        <w:t xml:space="preserve">Прошлое в настоящем. С. Юлаев. «Вместе с Пугачевым», «Карабай и Сарыбай» (по повести «Куз-Курпеч»). М. Акмулла. «Наставления» (отрывок). </w:t>
      </w:r>
    </w:p>
    <w:p w:rsidR="00931D50" w:rsidRPr="00CD01F8" w:rsidRDefault="00931D50" w:rsidP="00CD01F8">
      <w:pPr>
        <w:pStyle w:val="a"/>
        <w:numPr>
          <w:ilvl w:val="0"/>
          <w:numId w:val="150"/>
        </w:numPr>
        <w:rPr>
          <w:rFonts w:ascii="Times New Roman" w:hAnsi="Times New Roman"/>
        </w:rPr>
      </w:pPr>
      <w:r w:rsidRPr="00CD01F8">
        <w:rPr>
          <w:rFonts w:ascii="Times New Roman" w:hAnsi="Times New Roman"/>
        </w:rPr>
        <w:t xml:space="preserve">Творчество сказителей. Дошедшие до нас сказания. Сказания «Хабрау», «Кубагуш-сэсэн», «Баик-сэсэн». </w:t>
      </w:r>
    </w:p>
    <w:p w:rsidR="00931D50" w:rsidRPr="00CD01F8" w:rsidRDefault="00931D50" w:rsidP="00CD01F8">
      <w:pPr>
        <w:pStyle w:val="a"/>
        <w:numPr>
          <w:ilvl w:val="0"/>
          <w:numId w:val="0"/>
        </w:numPr>
        <w:tabs>
          <w:tab w:val="left" w:pos="567"/>
        </w:tabs>
        <w:ind w:left="1069"/>
        <w:rPr>
          <w:rFonts w:ascii="Times New Roman" w:hAnsi="Times New Roman"/>
          <w:b/>
        </w:rPr>
      </w:pPr>
      <w:r w:rsidRPr="00CD01F8">
        <w:rPr>
          <w:rFonts w:ascii="Times New Roman" w:hAnsi="Times New Roman"/>
          <w:b/>
        </w:rPr>
        <w:t>Раздел 7. Народные поэты и писатели Башкортостана</w:t>
      </w:r>
    </w:p>
    <w:p w:rsidR="00931D50" w:rsidRPr="00CD01F8" w:rsidRDefault="00931D50" w:rsidP="00CD01F8">
      <w:pPr>
        <w:pStyle w:val="a"/>
        <w:numPr>
          <w:ilvl w:val="0"/>
          <w:numId w:val="150"/>
        </w:numPr>
        <w:rPr>
          <w:rFonts w:ascii="Times New Roman" w:hAnsi="Times New Roman"/>
        </w:rPr>
      </w:pPr>
      <w:r w:rsidRPr="00CD01F8">
        <w:rPr>
          <w:rFonts w:ascii="Times New Roman" w:hAnsi="Times New Roman"/>
        </w:rPr>
        <w:t xml:space="preserve">Народные поэты Башкортостана. М. Гафури. (биографическая справка) «Дай руку!». М. Карим. (биографическая справка) «Третий день подряд снег идет». Р. Гарипов. (биографическая справка) «Аманат» (отрывок из кубаира). Р. Бикбаев. (биографическая справка) «Письмо моему народу» (отрывки). </w:t>
      </w:r>
    </w:p>
    <w:p w:rsidR="00931D50" w:rsidRPr="00CD01F8" w:rsidRDefault="00931D50" w:rsidP="00CD01F8">
      <w:pPr>
        <w:pStyle w:val="a"/>
        <w:numPr>
          <w:ilvl w:val="0"/>
          <w:numId w:val="150"/>
        </w:numPr>
        <w:rPr>
          <w:rFonts w:ascii="Times New Roman" w:hAnsi="Times New Roman"/>
        </w:rPr>
      </w:pPr>
      <w:r w:rsidRPr="00CD01F8">
        <w:rPr>
          <w:rFonts w:ascii="Times New Roman" w:hAnsi="Times New Roman"/>
        </w:rPr>
        <w:t>Народные писатели Башкортостана. З. Биишева. (биографическая справка) «Игра в чашки» (отрывок из романа «Униженные»). А. Хакимов. (биографическая справка) «Старик Салях» (из повести «Свадьба»).</w:t>
      </w:r>
    </w:p>
    <w:p w:rsidR="00931D50" w:rsidRPr="00CD01F8" w:rsidRDefault="00931D50" w:rsidP="00CD01F8">
      <w:pPr>
        <w:pStyle w:val="110"/>
        <w:spacing w:before="120" w:line="240" w:lineRule="auto"/>
        <w:ind w:left="0"/>
        <w:rPr>
          <w:sz w:val="24"/>
          <w:szCs w:val="24"/>
        </w:rPr>
      </w:pPr>
      <w:bookmarkStart w:id="48" w:name="_Toc106269882"/>
      <w:bookmarkStart w:id="49" w:name="_Toc111515352"/>
      <w:r w:rsidRPr="00CD01F8">
        <w:rPr>
          <w:sz w:val="24"/>
          <w:szCs w:val="24"/>
        </w:rPr>
        <w:t>7 класс</w:t>
      </w:r>
      <w:bookmarkEnd w:id="48"/>
      <w:bookmarkEnd w:id="49"/>
    </w:p>
    <w:p w:rsidR="00931D50" w:rsidRPr="00CD01F8" w:rsidRDefault="00931D50" w:rsidP="00CD01F8">
      <w:pPr>
        <w:pStyle w:val="a"/>
        <w:numPr>
          <w:ilvl w:val="0"/>
          <w:numId w:val="0"/>
        </w:numPr>
        <w:tabs>
          <w:tab w:val="left" w:pos="567"/>
        </w:tabs>
        <w:ind w:firstLine="709"/>
        <w:rPr>
          <w:rFonts w:ascii="Times New Roman" w:hAnsi="Times New Roman"/>
          <w:b/>
          <w:lang w:val="ba-RU"/>
        </w:rPr>
      </w:pPr>
      <w:r w:rsidRPr="00CD01F8">
        <w:rPr>
          <w:rFonts w:ascii="Times New Roman" w:hAnsi="Times New Roman"/>
          <w:b/>
        </w:rPr>
        <w:t xml:space="preserve">   Раздел 1. </w:t>
      </w:r>
      <w:r w:rsidRPr="00CD01F8">
        <w:rPr>
          <w:rFonts w:ascii="Times New Roman" w:hAnsi="Times New Roman"/>
          <w:b/>
          <w:lang w:val="ba-RU"/>
        </w:rPr>
        <w:t>Завещание предков</w:t>
      </w:r>
    </w:p>
    <w:p w:rsidR="00931D50" w:rsidRPr="00CD01F8" w:rsidRDefault="00931D50" w:rsidP="00CD01F8">
      <w:pPr>
        <w:pStyle w:val="a"/>
        <w:numPr>
          <w:ilvl w:val="0"/>
          <w:numId w:val="150"/>
        </w:numPr>
        <w:rPr>
          <w:rFonts w:ascii="Times New Roman" w:hAnsi="Times New Roman"/>
          <w:lang w:val="ba-RU"/>
        </w:rPr>
      </w:pPr>
      <w:r w:rsidRPr="00CD01F8">
        <w:rPr>
          <w:rFonts w:ascii="Times New Roman" w:hAnsi="Times New Roman"/>
          <w:bCs/>
        </w:rPr>
        <w:t>Народные сказки.</w:t>
      </w:r>
      <w:r w:rsidRPr="00CD01F8">
        <w:rPr>
          <w:rFonts w:ascii="Times New Roman" w:hAnsi="Times New Roman"/>
          <w:lang w:val="ba-RU"/>
        </w:rPr>
        <w:t xml:space="preserve"> Башкирское устное народное творчество. Сказки про животных. Сказка «Лиса-сирота». Волшебные сказки. «Золотое яблоко» Сказки о батырах. «Алып батыр», «Дутан батыр». Бытовые сказки. «Золотая капля», «Харанбай и Зиннатагай». </w:t>
      </w:r>
    </w:p>
    <w:p w:rsidR="00931D50" w:rsidRPr="00CD01F8" w:rsidRDefault="00931D50" w:rsidP="00CD01F8">
      <w:pPr>
        <w:pStyle w:val="a"/>
        <w:numPr>
          <w:ilvl w:val="0"/>
          <w:numId w:val="150"/>
        </w:numPr>
        <w:rPr>
          <w:rFonts w:ascii="Times New Roman" w:hAnsi="Times New Roman"/>
          <w:lang w:val="ba-RU"/>
        </w:rPr>
      </w:pPr>
      <w:r w:rsidRPr="00CD01F8">
        <w:rPr>
          <w:rFonts w:ascii="Times New Roman" w:hAnsi="Times New Roman"/>
          <w:i/>
          <w:iCs/>
          <w:lang w:val="ba-RU"/>
        </w:rPr>
        <w:t>Теория литературы:</w:t>
      </w:r>
      <w:r w:rsidRPr="00CD01F8">
        <w:rPr>
          <w:rFonts w:ascii="Times New Roman" w:hAnsi="Times New Roman"/>
          <w:lang w:val="ba-RU"/>
        </w:rPr>
        <w:t xml:space="preserve"> понятие об аллегории, гиперболе и литоте. </w:t>
      </w:r>
    </w:p>
    <w:p w:rsidR="00931D50" w:rsidRPr="00CD01F8" w:rsidRDefault="00931D50" w:rsidP="00CD01F8">
      <w:pPr>
        <w:pStyle w:val="a"/>
        <w:numPr>
          <w:ilvl w:val="0"/>
          <w:numId w:val="150"/>
        </w:numPr>
        <w:tabs>
          <w:tab w:val="left" w:pos="567"/>
        </w:tabs>
        <w:rPr>
          <w:rFonts w:ascii="Times New Roman" w:hAnsi="Times New Roman"/>
        </w:rPr>
      </w:pPr>
      <w:r w:rsidRPr="00CD01F8">
        <w:rPr>
          <w:rFonts w:ascii="Times New Roman" w:hAnsi="Times New Roman"/>
        </w:rPr>
        <w:t xml:space="preserve">Народные рассказы. Рассказы-поверья. «Большая Медведица». «Луна и Зухра». «Поющие журавли». Рассказы о происхождении башкир. Усергены. (предание о происхождении башкир рода Усерген). Топонимические рассказы «Иргиз», «Юрактау». Истории деревень «Деревни Ямаш и Юмаш», «История деревни Мамбетово». Исторические рассказы «Биксура», «Бошман-Кыпсак батыр». Бытовые рассказы «Гилмияза», «Зульхиза». </w:t>
      </w:r>
    </w:p>
    <w:p w:rsidR="00931D50" w:rsidRPr="00CD01F8" w:rsidRDefault="00931D50" w:rsidP="00CD01F8">
      <w:pPr>
        <w:pStyle w:val="a"/>
        <w:numPr>
          <w:ilvl w:val="0"/>
          <w:numId w:val="150"/>
        </w:numPr>
        <w:tabs>
          <w:tab w:val="left" w:pos="567"/>
        </w:tabs>
        <w:rPr>
          <w:rFonts w:ascii="Times New Roman" w:hAnsi="Times New Roman"/>
        </w:rPr>
      </w:pPr>
      <w:r w:rsidRPr="00CD01F8">
        <w:rPr>
          <w:rFonts w:ascii="Times New Roman" w:hAnsi="Times New Roman"/>
          <w:i/>
          <w:iCs/>
        </w:rPr>
        <w:t>Теория литературы:</w:t>
      </w:r>
      <w:r w:rsidRPr="00CD01F8">
        <w:rPr>
          <w:rFonts w:ascii="Times New Roman" w:hAnsi="Times New Roman"/>
        </w:rPr>
        <w:t xml:space="preserve"> понятие о преданиях и легендах. </w:t>
      </w:r>
    </w:p>
    <w:p w:rsidR="00931D50" w:rsidRPr="00CD01F8" w:rsidRDefault="00931D50" w:rsidP="00CD01F8">
      <w:pPr>
        <w:pStyle w:val="a"/>
        <w:numPr>
          <w:ilvl w:val="0"/>
          <w:numId w:val="0"/>
        </w:numPr>
        <w:tabs>
          <w:tab w:val="left" w:pos="567"/>
        </w:tabs>
        <w:ind w:left="1069"/>
        <w:rPr>
          <w:rFonts w:ascii="Times New Roman" w:hAnsi="Times New Roman"/>
          <w:b/>
          <w:lang w:val="ba-RU"/>
        </w:rPr>
      </w:pPr>
      <w:r w:rsidRPr="00CD01F8">
        <w:rPr>
          <w:rFonts w:ascii="Times New Roman" w:hAnsi="Times New Roman"/>
          <w:b/>
        </w:rPr>
        <w:t xml:space="preserve">Раздел </w:t>
      </w:r>
      <w:r w:rsidRPr="00CD01F8">
        <w:rPr>
          <w:rFonts w:ascii="Times New Roman" w:hAnsi="Times New Roman"/>
          <w:b/>
          <w:lang w:val="ba-RU"/>
        </w:rPr>
        <w:t>2</w:t>
      </w:r>
      <w:r w:rsidRPr="00CD01F8">
        <w:rPr>
          <w:rFonts w:ascii="Times New Roman" w:hAnsi="Times New Roman"/>
          <w:b/>
        </w:rPr>
        <w:t xml:space="preserve">. </w:t>
      </w:r>
      <w:r w:rsidRPr="00CD01F8">
        <w:rPr>
          <w:rFonts w:ascii="Times New Roman" w:hAnsi="Times New Roman"/>
          <w:b/>
          <w:lang w:val="ba-RU"/>
        </w:rPr>
        <w:t>В дружбе и единстве – сила!</w:t>
      </w:r>
    </w:p>
    <w:p w:rsidR="00931D50" w:rsidRPr="00CD01F8" w:rsidRDefault="00931D50" w:rsidP="00CD01F8">
      <w:pPr>
        <w:pStyle w:val="a"/>
        <w:numPr>
          <w:ilvl w:val="0"/>
          <w:numId w:val="150"/>
        </w:numPr>
        <w:rPr>
          <w:rFonts w:ascii="Times New Roman" w:hAnsi="Times New Roman"/>
        </w:rPr>
      </w:pPr>
      <w:r w:rsidRPr="00CD01F8">
        <w:rPr>
          <w:rFonts w:ascii="Times New Roman" w:hAnsi="Times New Roman"/>
        </w:rPr>
        <w:t xml:space="preserve">История народа в песнях. Песни о Родине и о дружбе народов: «Урал» (вариант), «Яйляук». </w:t>
      </w:r>
    </w:p>
    <w:p w:rsidR="00931D50" w:rsidRPr="00CD01F8" w:rsidRDefault="00931D50" w:rsidP="00CD01F8">
      <w:pPr>
        <w:pStyle w:val="a"/>
        <w:numPr>
          <w:ilvl w:val="0"/>
          <w:numId w:val="150"/>
        </w:numPr>
        <w:rPr>
          <w:rFonts w:ascii="Times New Roman" w:hAnsi="Times New Roman"/>
        </w:rPr>
      </w:pPr>
      <w:r w:rsidRPr="00CD01F8">
        <w:rPr>
          <w:rFonts w:ascii="Times New Roman" w:hAnsi="Times New Roman"/>
        </w:rPr>
        <w:t xml:space="preserve">Песни о Пугачевском восстании 1773–1775 годов: «Салават» (вариант). «Большая дорога» (вариант). </w:t>
      </w:r>
    </w:p>
    <w:p w:rsidR="00931D50" w:rsidRPr="00CD01F8" w:rsidRDefault="00931D50" w:rsidP="00CD01F8">
      <w:pPr>
        <w:pStyle w:val="a"/>
        <w:numPr>
          <w:ilvl w:val="0"/>
          <w:numId w:val="150"/>
        </w:numPr>
        <w:rPr>
          <w:rFonts w:ascii="Times New Roman" w:hAnsi="Times New Roman"/>
        </w:rPr>
      </w:pPr>
      <w:r w:rsidRPr="00CD01F8">
        <w:rPr>
          <w:rFonts w:ascii="Times New Roman" w:hAnsi="Times New Roman"/>
        </w:rPr>
        <w:t xml:space="preserve">Песни об Отечественной войне 1812 года: «Эскадрон», «Любизар». </w:t>
      </w:r>
    </w:p>
    <w:p w:rsidR="00931D50" w:rsidRPr="00CD01F8" w:rsidRDefault="00931D50" w:rsidP="00CD01F8">
      <w:pPr>
        <w:pStyle w:val="a"/>
        <w:numPr>
          <w:ilvl w:val="0"/>
          <w:numId w:val="150"/>
        </w:numPr>
        <w:rPr>
          <w:rFonts w:ascii="Times New Roman" w:hAnsi="Times New Roman"/>
        </w:rPr>
      </w:pPr>
      <w:r w:rsidRPr="00CD01F8">
        <w:rPr>
          <w:rFonts w:ascii="Times New Roman" w:hAnsi="Times New Roman"/>
        </w:rPr>
        <w:t>Песни о кантонах: «Колой кантон», «Абдулла ахун».</w:t>
      </w:r>
    </w:p>
    <w:p w:rsidR="00931D50" w:rsidRPr="00CD01F8" w:rsidRDefault="00931D50" w:rsidP="00CD01F8">
      <w:pPr>
        <w:pStyle w:val="a"/>
        <w:numPr>
          <w:ilvl w:val="0"/>
          <w:numId w:val="150"/>
        </w:numPr>
        <w:rPr>
          <w:rFonts w:ascii="Times New Roman" w:hAnsi="Times New Roman"/>
        </w:rPr>
      </w:pPr>
      <w:r w:rsidRPr="00CD01F8">
        <w:rPr>
          <w:rFonts w:ascii="Times New Roman" w:hAnsi="Times New Roman"/>
        </w:rPr>
        <w:t>Песни о беглецах: «Буранбай», «Бииш».</w:t>
      </w:r>
    </w:p>
    <w:p w:rsidR="00931D50" w:rsidRPr="00CD01F8" w:rsidRDefault="00931D50" w:rsidP="00CD01F8">
      <w:pPr>
        <w:pStyle w:val="a"/>
        <w:numPr>
          <w:ilvl w:val="0"/>
          <w:numId w:val="150"/>
        </w:numPr>
        <w:rPr>
          <w:rFonts w:ascii="Times New Roman" w:hAnsi="Times New Roman"/>
        </w:rPr>
      </w:pPr>
      <w:r w:rsidRPr="00CD01F8">
        <w:rPr>
          <w:rFonts w:ascii="Times New Roman" w:hAnsi="Times New Roman"/>
        </w:rPr>
        <w:t xml:space="preserve">Бытовые песни: «Зульхиза», «Гильмияза». </w:t>
      </w:r>
    </w:p>
    <w:p w:rsidR="00931D50" w:rsidRPr="00CD01F8" w:rsidRDefault="00931D50" w:rsidP="00CD01F8">
      <w:pPr>
        <w:pStyle w:val="a"/>
        <w:numPr>
          <w:ilvl w:val="0"/>
          <w:numId w:val="150"/>
        </w:numPr>
        <w:rPr>
          <w:rFonts w:ascii="Times New Roman" w:hAnsi="Times New Roman"/>
        </w:rPr>
      </w:pPr>
      <w:r w:rsidRPr="00CD01F8">
        <w:rPr>
          <w:rFonts w:ascii="Times New Roman" w:hAnsi="Times New Roman"/>
        </w:rPr>
        <w:t>Частушки.</w:t>
      </w:r>
    </w:p>
    <w:p w:rsidR="00931D50" w:rsidRPr="00CD01F8" w:rsidRDefault="00931D50" w:rsidP="00CD01F8">
      <w:pPr>
        <w:pStyle w:val="a"/>
        <w:numPr>
          <w:ilvl w:val="0"/>
          <w:numId w:val="150"/>
        </w:numPr>
        <w:rPr>
          <w:rFonts w:ascii="Times New Roman" w:hAnsi="Times New Roman"/>
        </w:rPr>
      </w:pPr>
      <w:r w:rsidRPr="00CD01F8">
        <w:rPr>
          <w:rFonts w:ascii="Times New Roman" w:hAnsi="Times New Roman"/>
        </w:rPr>
        <w:t xml:space="preserve">«Кармасан и Чермасан» (по произведению «Последний из рода Сартаево»). Творчество сказителей. «Хабрау», «Кубагуш-сэсэн», «Баик-сэсэн». </w:t>
      </w:r>
    </w:p>
    <w:p w:rsidR="00931D50" w:rsidRPr="00CD01F8" w:rsidRDefault="00931D50" w:rsidP="00CD01F8">
      <w:pPr>
        <w:pStyle w:val="a"/>
        <w:numPr>
          <w:ilvl w:val="0"/>
          <w:numId w:val="150"/>
        </w:numPr>
        <w:rPr>
          <w:rFonts w:ascii="Times New Roman" w:hAnsi="Times New Roman"/>
        </w:rPr>
      </w:pPr>
      <w:r w:rsidRPr="00CD01F8">
        <w:rPr>
          <w:rFonts w:ascii="Times New Roman" w:hAnsi="Times New Roman"/>
        </w:rPr>
        <w:t>Мой прекрасный край. Ш. Биккулов. «Лес…». М. Гафури. «В цветочном саду». Ж. Киекбаев. (биографическая справка) «Дедушка Умурзак», «Родные и знакомые» (отрывок из романа).</w:t>
      </w:r>
    </w:p>
    <w:p w:rsidR="00931D50" w:rsidRPr="00CD01F8" w:rsidRDefault="00931D50" w:rsidP="00CD01F8">
      <w:pPr>
        <w:pStyle w:val="a"/>
        <w:numPr>
          <w:ilvl w:val="0"/>
          <w:numId w:val="150"/>
        </w:numPr>
        <w:rPr>
          <w:rFonts w:ascii="Times New Roman" w:hAnsi="Times New Roman"/>
        </w:rPr>
      </w:pPr>
      <w:r w:rsidRPr="00CD01F8">
        <w:rPr>
          <w:rFonts w:ascii="Times New Roman" w:hAnsi="Times New Roman"/>
        </w:rPr>
        <w:t>Детская игра «Сокор туп» (справка).</w:t>
      </w:r>
    </w:p>
    <w:p w:rsidR="00931D50" w:rsidRPr="00CD01F8" w:rsidRDefault="00931D50" w:rsidP="00CD01F8">
      <w:pPr>
        <w:pStyle w:val="a"/>
        <w:numPr>
          <w:ilvl w:val="0"/>
          <w:numId w:val="150"/>
        </w:numPr>
        <w:rPr>
          <w:rFonts w:ascii="Times New Roman" w:hAnsi="Times New Roman"/>
        </w:rPr>
      </w:pPr>
      <w:r w:rsidRPr="00CD01F8">
        <w:rPr>
          <w:rFonts w:ascii="Times New Roman" w:hAnsi="Times New Roman"/>
        </w:rPr>
        <w:t>Башкирская национальная одежда (справка).</w:t>
      </w:r>
    </w:p>
    <w:p w:rsidR="00931D50" w:rsidRPr="00CD01F8" w:rsidRDefault="00931D50" w:rsidP="00CD01F8">
      <w:pPr>
        <w:pStyle w:val="a"/>
        <w:numPr>
          <w:ilvl w:val="0"/>
          <w:numId w:val="150"/>
        </w:numPr>
        <w:rPr>
          <w:rFonts w:ascii="Times New Roman" w:hAnsi="Times New Roman"/>
        </w:rPr>
      </w:pPr>
      <w:r w:rsidRPr="00CD01F8">
        <w:rPr>
          <w:rFonts w:ascii="Times New Roman" w:hAnsi="Times New Roman"/>
        </w:rPr>
        <w:t xml:space="preserve">А. Игебаев. «Не забыл тебя, моя деревня!». М. Карим. «О березовом листе». </w:t>
      </w:r>
    </w:p>
    <w:p w:rsidR="00931D50" w:rsidRPr="00CD01F8" w:rsidRDefault="00931D50" w:rsidP="00CD01F8">
      <w:pPr>
        <w:pStyle w:val="a"/>
        <w:numPr>
          <w:ilvl w:val="0"/>
          <w:numId w:val="0"/>
        </w:numPr>
        <w:tabs>
          <w:tab w:val="left" w:pos="567"/>
        </w:tabs>
        <w:ind w:left="1069"/>
        <w:rPr>
          <w:rFonts w:ascii="Times New Roman" w:hAnsi="Times New Roman"/>
          <w:b/>
          <w:lang w:val="ba-RU"/>
        </w:rPr>
      </w:pPr>
      <w:r w:rsidRPr="00CD01F8">
        <w:rPr>
          <w:rFonts w:ascii="Times New Roman" w:hAnsi="Times New Roman"/>
          <w:b/>
        </w:rPr>
        <w:t xml:space="preserve">Раздел </w:t>
      </w:r>
      <w:r w:rsidRPr="00CD01F8">
        <w:rPr>
          <w:rFonts w:ascii="Times New Roman" w:hAnsi="Times New Roman"/>
          <w:b/>
          <w:lang w:val="ba-RU"/>
        </w:rPr>
        <w:t>3</w:t>
      </w:r>
      <w:r w:rsidRPr="00CD01F8">
        <w:rPr>
          <w:rFonts w:ascii="Times New Roman" w:hAnsi="Times New Roman"/>
          <w:b/>
        </w:rPr>
        <w:t xml:space="preserve">. </w:t>
      </w:r>
      <w:r w:rsidRPr="00CD01F8">
        <w:rPr>
          <w:rFonts w:ascii="Times New Roman" w:hAnsi="Times New Roman"/>
          <w:b/>
          <w:lang w:val="ba-RU"/>
        </w:rPr>
        <w:t>Идет белый-белый снег</w:t>
      </w:r>
    </w:p>
    <w:p w:rsidR="00931D50" w:rsidRPr="00CD01F8" w:rsidRDefault="00931D50" w:rsidP="00CD01F8">
      <w:pPr>
        <w:pStyle w:val="a"/>
        <w:numPr>
          <w:ilvl w:val="0"/>
          <w:numId w:val="150"/>
        </w:numPr>
        <w:rPr>
          <w:rFonts w:ascii="Times New Roman" w:hAnsi="Times New Roman"/>
        </w:rPr>
      </w:pPr>
      <w:r w:rsidRPr="00CD01F8">
        <w:rPr>
          <w:rFonts w:ascii="Times New Roman" w:hAnsi="Times New Roman"/>
        </w:rPr>
        <w:t xml:space="preserve">Белая земля. К. Киньябулатова. «Здравствуй, белая зима!». С. Алибай. «Прекрасный день». Г. Тукай. «Сон земли». А. Аглиуллин. «Сани с узором». </w:t>
      </w:r>
    </w:p>
    <w:p w:rsidR="00931D50" w:rsidRPr="00CD01F8" w:rsidRDefault="00931D50" w:rsidP="00CD01F8">
      <w:pPr>
        <w:pStyle w:val="a"/>
        <w:numPr>
          <w:ilvl w:val="0"/>
          <w:numId w:val="150"/>
        </w:numPr>
        <w:rPr>
          <w:rFonts w:ascii="Times New Roman" w:hAnsi="Times New Roman"/>
        </w:rPr>
      </w:pPr>
      <w:r w:rsidRPr="00CD01F8">
        <w:rPr>
          <w:rFonts w:ascii="Times New Roman" w:hAnsi="Times New Roman"/>
        </w:rPr>
        <w:t>Защитники Отечества. Р. Шакур. «На посту стоят сыны страны». Ф. Акбулатова. (биографическая справка). «Отцовский хлеб». В. Исхаков. «Душа человека – глубокая река». А. Багуманов. (биографическая справка) «Юламан» (по произведению «Где ты, генерал?»).</w:t>
      </w:r>
    </w:p>
    <w:p w:rsidR="00931D50" w:rsidRPr="00CD01F8" w:rsidRDefault="00931D50" w:rsidP="00CD01F8">
      <w:pPr>
        <w:pStyle w:val="a"/>
        <w:numPr>
          <w:ilvl w:val="0"/>
          <w:numId w:val="0"/>
        </w:numPr>
        <w:tabs>
          <w:tab w:val="left" w:pos="567"/>
        </w:tabs>
        <w:ind w:left="1069"/>
        <w:rPr>
          <w:rFonts w:ascii="Times New Roman" w:hAnsi="Times New Roman"/>
          <w:b/>
          <w:lang w:val="ba-RU"/>
        </w:rPr>
      </w:pPr>
      <w:r w:rsidRPr="00CD01F8">
        <w:rPr>
          <w:rFonts w:ascii="Times New Roman" w:hAnsi="Times New Roman"/>
          <w:b/>
        </w:rPr>
        <w:t xml:space="preserve">Раздел 4. </w:t>
      </w:r>
      <w:r w:rsidRPr="00CD01F8">
        <w:rPr>
          <w:rFonts w:ascii="Times New Roman" w:hAnsi="Times New Roman"/>
          <w:b/>
          <w:lang w:val="ba-RU"/>
        </w:rPr>
        <w:t>Самое дорогое – мамы!</w:t>
      </w:r>
    </w:p>
    <w:p w:rsidR="00931D50" w:rsidRPr="00CD01F8" w:rsidRDefault="00931D50" w:rsidP="00CD01F8">
      <w:pPr>
        <w:pStyle w:val="a"/>
        <w:numPr>
          <w:ilvl w:val="0"/>
          <w:numId w:val="150"/>
        </w:numPr>
        <w:rPr>
          <w:rFonts w:ascii="Times New Roman" w:hAnsi="Times New Roman"/>
        </w:rPr>
      </w:pPr>
      <w:r w:rsidRPr="00CD01F8">
        <w:rPr>
          <w:rFonts w:ascii="Times New Roman" w:hAnsi="Times New Roman"/>
        </w:rPr>
        <w:t>Доброта и красота. Г. Зайнашева. «Пою о моей маме». З. Алтынбаева. «Слово матери». Ф. Исянгулов. (биографическая справка) «</w:t>
      </w:r>
      <w:r w:rsidRPr="00CD01F8">
        <w:rPr>
          <w:rFonts w:ascii="Times New Roman" w:hAnsi="Times New Roman"/>
          <w:lang w:val="ba-RU"/>
        </w:rPr>
        <w:t>Клубок</w:t>
      </w:r>
      <w:r w:rsidRPr="00CD01F8">
        <w:rPr>
          <w:rFonts w:ascii="Times New Roman" w:hAnsi="Times New Roman"/>
        </w:rPr>
        <w:t xml:space="preserve"> масла». А. Бикчентаев. «Глаза раненой волчицы». Г. Якупова. (биографическая справка) «Бабушка печка». Н. Игизьянова. (биографическая справка). «Водоворот».</w:t>
      </w:r>
    </w:p>
    <w:p w:rsidR="00931D50" w:rsidRPr="00CD01F8" w:rsidRDefault="00931D50" w:rsidP="00CD01F8">
      <w:pPr>
        <w:pStyle w:val="a"/>
        <w:numPr>
          <w:ilvl w:val="0"/>
          <w:numId w:val="0"/>
        </w:numPr>
        <w:ind w:left="1069"/>
        <w:rPr>
          <w:rFonts w:ascii="Times New Roman" w:hAnsi="Times New Roman"/>
          <w:b/>
        </w:rPr>
      </w:pPr>
      <w:r w:rsidRPr="00CD01F8">
        <w:rPr>
          <w:rFonts w:ascii="Times New Roman" w:hAnsi="Times New Roman"/>
          <w:b/>
        </w:rPr>
        <w:t xml:space="preserve">Раздел 5. Эх, </w:t>
      </w:r>
      <w:r w:rsidRPr="00CD01F8">
        <w:rPr>
          <w:rFonts w:ascii="Times New Roman" w:hAnsi="Times New Roman"/>
          <w:b/>
          <w:lang w:val="ba-RU"/>
        </w:rPr>
        <w:t>приходит веселая</w:t>
      </w:r>
      <w:r w:rsidRPr="00CD01F8">
        <w:rPr>
          <w:rFonts w:ascii="Times New Roman" w:hAnsi="Times New Roman"/>
          <w:b/>
        </w:rPr>
        <w:t xml:space="preserve"> весна!</w:t>
      </w:r>
    </w:p>
    <w:p w:rsidR="00931D50" w:rsidRPr="00CD01F8" w:rsidRDefault="00931D50" w:rsidP="00CD01F8">
      <w:pPr>
        <w:pStyle w:val="a"/>
        <w:numPr>
          <w:ilvl w:val="0"/>
          <w:numId w:val="150"/>
        </w:numPr>
        <w:rPr>
          <w:rFonts w:ascii="Times New Roman" w:hAnsi="Times New Roman"/>
        </w:rPr>
      </w:pPr>
      <w:r w:rsidRPr="00CD01F8">
        <w:rPr>
          <w:rFonts w:ascii="Times New Roman" w:hAnsi="Times New Roman"/>
        </w:rPr>
        <w:t>Весенняя природа. Р. Нигмати. «Весна пришла, весна!». М. Джалиль. «Песни мои». М. Гафури. «Луг». Х. Назар. «Летняя гроза». С. Алибай. «Призыв дождя».</w:t>
      </w:r>
    </w:p>
    <w:p w:rsidR="00931D50" w:rsidRPr="00CD01F8" w:rsidRDefault="00931D50" w:rsidP="00CD01F8">
      <w:pPr>
        <w:pStyle w:val="a"/>
        <w:numPr>
          <w:ilvl w:val="0"/>
          <w:numId w:val="150"/>
        </w:numPr>
        <w:rPr>
          <w:rFonts w:ascii="Times New Roman" w:hAnsi="Times New Roman"/>
        </w:rPr>
      </w:pPr>
      <w:r w:rsidRPr="00CD01F8">
        <w:rPr>
          <w:rFonts w:ascii="Times New Roman" w:hAnsi="Times New Roman"/>
        </w:rPr>
        <w:t>Эхо родной земли. Х. Давлетшина. (биографическая справка) «Айбика». Я. Ухсай. «Облака». К. Аралбай. «Башкирский язык». М. Карим. «Аскат Искандара» (отрывок из повести «Долгое-долгое детство»).</w:t>
      </w:r>
    </w:p>
    <w:p w:rsidR="00931D50" w:rsidRPr="00CD01F8" w:rsidRDefault="00931D50" w:rsidP="00CD01F8">
      <w:pPr>
        <w:pStyle w:val="110"/>
        <w:spacing w:before="120" w:line="240" w:lineRule="auto"/>
        <w:ind w:left="0"/>
        <w:rPr>
          <w:sz w:val="24"/>
          <w:szCs w:val="24"/>
        </w:rPr>
      </w:pPr>
      <w:bookmarkStart w:id="50" w:name="_Toc106269883"/>
      <w:bookmarkStart w:id="51" w:name="_Toc111515353"/>
      <w:r w:rsidRPr="00CD01F8">
        <w:rPr>
          <w:sz w:val="24"/>
          <w:szCs w:val="24"/>
        </w:rPr>
        <w:t>8 класс</w:t>
      </w:r>
      <w:bookmarkEnd w:id="50"/>
      <w:bookmarkEnd w:id="51"/>
    </w:p>
    <w:p w:rsidR="00931D50" w:rsidRPr="00CD01F8" w:rsidRDefault="00931D50" w:rsidP="00CD01F8">
      <w:pPr>
        <w:pStyle w:val="a"/>
        <w:numPr>
          <w:ilvl w:val="0"/>
          <w:numId w:val="0"/>
        </w:numPr>
        <w:ind w:firstLine="709"/>
        <w:rPr>
          <w:rFonts w:ascii="Times New Roman" w:hAnsi="Times New Roman"/>
          <w:b/>
          <w:lang w:val="ba-RU"/>
        </w:rPr>
      </w:pPr>
      <w:r w:rsidRPr="00CD01F8">
        <w:rPr>
          <w:rFonts w:ascii="Times New Roman" w:hAnsi="Times New Roman"/>
          <w:b/>
        </w:rPr>
        <w:t xml:space="preserve">    Раздел 1</w:t>
      </w:r>
      <w:r w:rsidRPr="00CD01F8">
        <w:rPr>
          <w:rFonts w:ascii="Times New Roman" w:hAnsi="Times New Roman"/>
          <w:b/>
          <w:lang w:val="ba-RU"/>
        </w:rPr>
        <w:t>. Школа – родник знаний</w:t>
      </w:r>
    </w:p>
    <w:p w:rsidR="00931D50" w:rsidRPr="00CD01F8" w:rsidRDefault="00931D50" w:rsidP="00CD01F8">
      <w:pPr>
        <w:pStyle w:val="a"/>
        <w:numPr>
          <w:ilvl w:val="0"/>
          <w:numId w:val="150"/>
        </w:numPr>
        <w:rPr>
          <w:rFonts w:ascii="Times New Roman" w:hAnsi="Times New Roman"/>
        </w:rPr>
      </w:pPr>
      <w:r w:rsidRPr="00CD01F8">
        <w:rPr>
          <w:rFonts w:ascii="Times New Roman" w:hAnsi="Times New Roman"/>
        </w:rPr>
        <w:t>Путь к знаниям. Алибаев С. «Школьный путь»</w:t>
      </w:r>
      <w:r w:rsidRPr="00CD01F8">
        <w:rPr>
          <w:rFonts w:ascii="Times New Roman" w:hAnsi="Times New Roman"/>
          <w:lang w:val="ba-RU"/>
        </w:rPr>
        <w:t xml:space="preserve">. </w:t>
      </w:r>
      <w:r w:rsidRPr="00CD01F8">
        <w:rPr>
          <w:rFonts w:ascii="Times New Roman" w:hAnsi="Times New Roman"/>
        </w:rPr>
        <w:t>Мусин Н. «Урок»</w:t>
      </w:r>
      <w:r w:rsidRPr="00CD01F8">
        <w:rPr>
          <w:rFonts w:ascii="Times New Roman" w:hAnsi="Times New Roman"/>
          <w:lang w:val="ba-RU"/>
        </w:rPr>
        <w:t xml:space="preserve">. </w:t>
      </w:r>
      <w:r w:rsidRPr="00CD01F8">
        <w:rPr>
          <w:rFonts w:ascii="Times New Roman" w:hAnsi="Times New Roman"/>
        </w:rPr>
        <w:t xml:space="preserve">Р. Тимершин «Изобретатель». </w:t>
      </w:r>
    </w:p>
    <w:p w:rsidR="00931D50" w:rsidRPr="00CD01F8" w:rsidRDefault="00931D50" w:rsidP="00CD01F8">
      <w:pPr>
        <w:pStyle w:val="a"/>
        <w:numPr>
          <w:ilvl w:val="0"/>
          <w:numId w:val="0"/>
        </w:numPr>
        <w:tabs>
          <w:tab w:val="left" w:pos="567"/>
        </w:tabs>
        <w:ind w:left="1069"/>
        <w:rPr>
          <w:rFonts w:ascii="Times New Roman" w:hAnsi="Times New Roman"/>
          <w:lang w:val="ba-RU"/>
        </w:rPr>
      </w:pPr>
      <w:r w:rsidRPr="00CD01F8">
        <w:rPr>
          <w:rFonts w:ascii="Times New Roman" w:hAnsi="Times New Roman"/>
          <w:b/>
        </w:rPr>
        <w:t xml:space="preserve">Раздел 2. </w:t>
      </w:r>
      <w:r w:rsidRPr="00CD01F8">
        <w:rPr>
          <w:rFonts w:ascii="Times New Roman" w:hAnsi="Times New Roman"/>
          <w:b/>
          <w:lang w:val="ba-RU"/>
        </w:rPr>
        <w:t>Осень – трудовая пора и пора изобилия</w:t>
      </w:r>
    </w:p>
    <w:p w:rsidR="00931D50" w:rsidRPr="00CD01F8" w:rsidRDefault="00931D50" w:rsidP="00CD01F8">
      <w:pPr>
        <w:pStyle w:val="a"/>
        <w:numPr>
          <w:ilvl w:val="0"/>
          <w:numId w:val="150"/>
        </w:numPr>
        <w:tabs>
          <w:tab w:val="left" w:pos="567"/>
        </w:tabs>
        <w:rPr>
          <w:rFonts w:ascii="Times New Roman" w:hAnsi="Times New Roman"/>
        </w:rPr>
      </w:pPr>
      <w:r w:rsidRPr="00CD01F8">
        <w:rPr>
          <w:rFonts w:ascii="Times New Roman" w:hAnsi="Times New Roman"/>
          <w:bCs/>
          <w:lang w:val="ba-RU"/>
        </w:rPr>
        <w:t>Хлеб – богатство страны</w:t>
      </w:r>
      <w:r w:rsidRPr="00CD01F8">
        <w:rPr>
          <w:rFonts w:ascii="Times New Roman" w:hAnsi="Times New Roman"/>
        </w:rPr>
        <w:t>. Р. Ханнанов «Ценность хлеба». Р. Уметбаев «Поле Амира».</w:t>
      </w:r>
    </w:p>
    <w:p w:rsidR="00931D50" w:rsidRPr="00CD01F8" w:rsidRDefault="00931D50" w:rsidP="00CD01F8">
      <w:pPr>
        <w:pStyle w:val="a"/>
        <w:numPr>
          <w:ilvl w:val="0"/>
          <w:numId w:val="150"/>
        </w:numPr>
        <w:tabs>
          <w:tab w:val="left" w:pos="567"/>
        </w:tabs>
        <w:rPr>
          <w:rFonts w:ascii="Times New Roman" w:hAnsi="Times New Roman"/>
          <w:b/>
        </w:rPr>
      </w:pPr>
      <w:r w:rsidRPr="00CD01F8">
        <w:rPr>
          <w:rFonts w:ascii="Times New Roman" w:hAnsi="Times New Roman"/>
          <w:i/>
          <w:iCs/>
        </w:rPr>
        <w:t>Теория литературы:</w:t>
      </w:r>
      <w:r w:rsidRPr="00CD01F8">
        <w:rPr>
          <w:rFonts w:ascii="Times New Roman" w:hAnsi="Times New Roman"/>
        </w:rPr>
        <w:t xml:space="preserve"> композиция художественного произведения.</w:t>
      </w:r>
    </w:p>
    <w:p w:rsidR="00931D50" w:rsidRPr="00CD01F8" w:rsidRDefault="00931D50" w:rsidP="00CD01F8">
      <w:pPr>
        <w:pStyle w:val="a"/>
        <w:numPr>
          <w:ilvl w:val="0"/>
          <w:numId w:val="0"/>
        </w:numPr>
        <w:tabs>
          <w:tab w:val="left" w:pos="567"/>
        </w:tabs>
        <w:ind w:left="1069"/>
        <w:rPr>
          <w:rFonts w:ascii="Times New Roman" w:hAnsi="Times New Roman"/>
          <w:b/>
          <w:lang w:val="ba-RU"/>
        </w:rPr>
      </w:pPr>
      <w:r w:rsidRPr="00CD01F8">
        <w:rPr>
          <w:rFonts w:ascii="Times New Roman" w:hAnsi="Times New Roman"/>
          <w:b/>
        </w:rPr>
        <w:t xml:space="preserve">Раздел </w:t>
      </w:r>
      <w:r w:rsidRPr="00CD01F8">
        <w:rPr>
          <w:rFonts w:ascii="Times New Roman" w:hAnsi="Times New Roman"/>
          <w:b/>
          <w:lang w:val="ba-RU"/>
        </w:rPr>
        <w:t>3</w:t>
      </w:r>
      <w:r w:rsidRPr="00CD01F8">
        <w:rPr>
          <w:rFonts w:ascii="Times New Roman" w:hAnsi="Times New Roman"/>
          <w:b/>
        </w:rPr>
        <w:t xml:space="preserve">. </w:t>
      </w:r>
      <w:r w:rsidRPr="00CD01F8">
        <w:rPr>
          <w:rFonts w:ascii="Times New Roman" w:hAnsi="Times New Roman"/>
          <w:b/>
          <w:lang w:val="ba-RU"/>
        </w:rPr>
        <w:t>Учитель – какое прекрасное слово!</w:t>
      </w:r>
    </w:p>
    <w:p w:rsidR="00931D50" w:rsidRPr="00CD01F8" w:rsidRDefault="00931D50" w:rsidP="00CD01F8">
      <w:pPr>
        <w:pStyle w:val="a"/>
        <w:numPr>
          <w:ilvl w:val="0"/>
          <w:numId w:val="150"/>
        </w:numPr>
        <w:rPr>
          <w:rFonts w:ascii="Times New Roman" w:hAnsi="Times New Roman"/>
        </w:rPr>
      </w:pPr>
      <w:r w:rsidRPr="00CD01F8">
        <w:rPr>
          <w:rFonts w:ascii="Times New Roman" w:hAnsi="Times New Roman"/>
        </w:rPr>
        <w:t>Вечная профессия. Гарипов Р. «Учителю». Шаммас Р. «Реки без мостов».</w:t>
      </w:r>
    </w:p>
    <w:p w:rsidR="00931D50" w:rsidRPr="00CD01F8" w:rsidRDefault="00931D50" w:rsidP="00CD01F8">
      <w:pPr>
        <w:pStyle w:val="a"/>
        <w:numPr>
          <w:ilvl w:val="0"/>
          <w:numId w:val="0"/>
        </w:numPr>
        <w:ind w:left="1069"/>
        <w:rPr>
          <w:rFonts w:ascii="Times New Roman" w:hAnsi="Times New Roman"/>
          <w:b/>
          <w:lang w:val="ba-RU"/>
        </w:rPr>
      </w:pPr>
      <w:r w:rsidRPr="00CD01F8">
        <w:rPr>
          <w:rFonts w:ascii="Times New Roman" w:hAnsi="Times New Roman"/>
          <w:b/>
        </w:rPr>
        <w:t xml:space="preserve">Раздел </w:t>
      </w:r>
      <w:r w:rsidRPr="00CD01F8">
        <w:rPr>
          <w:rFonts w:ascii="Times New Roman" w:hAnsi="Times New Roman"/>
          <w:b/>
          <w:lang w:val="ba-RU"/>
        </w:rPr>
        <w:t>4</w:t>
      </w:r>
      <w:r w:rsidRPr="00CD01F8">
        <w:rPr>
          <w:rFonts w:ascii="Times New Roman" w:hAnsi="Times New Roman"/>
          <w:b/>
        </w:rPr>
        <w:t xml:space="preserve">. </w:t>
      </w:r>
      <w:r w:rsidRPr="00CD01F8">
        <w:rPr>
          <w:rFonts w:ascii="Times New Roman" w:hAnsi="Times New Roman"/>
          <w:b/>
          <w:lang w:val="ba-RU"/>
        </w:rPr>
        <w:t>Салават батыр</w:t>
      </w:r>
    </w:p>
    <w:p w:rsidR="00931D50" w:rsidRPr="00CD01F8" w:rsidRDefault="00931D50" w:rsidP="00CD01F8">
      <w:pPr>
        <w:pStyle w:val="a"/>
        <w:numPr>
          <w:ilvl w:val="0"/>
          <w:numId w:val="150"/>
        </w:numPr>
        <w:rPr>
          <w:rFonts w:ascii="Times New Roman" w:hAnsi="Times New Roman"/>
        </w:rPr>
      </w:pPr>
      <w:r w:rsidRPr="00CD01F8">
        <w:rPr>
          <w:rFonts w:ascii="Times New Roman" w:hAnsi="Times New Roman"/>
        </w:rPr>
        <w:t>Салават Юлаев в памяти народа. Ф. Рахимгулова. «Салават». Т. Давлетбердина. «Дух Салавата». Ф. Кузбеков. «Салават, ты клич битвы». Я. Хамматов. (биографическая справка) «Салават».</w:t>
      </w:r>
    </w:p>
    <w:p w:rsidR="00931D50" w:rsidRPr="00CD01F8" w:rsidRDefault="00931D50" w:rsidP="00CD01F8">
      <w:pPr>
        <w:pStyle w:val="a"/>
        <w:numPr>
          <w:ilvl w:val="0"/>
          <w:numId w:val="0"/>
        </w:numPr>
        <w:ind w:left="1069"/>
        <w:rPr>
          <w:rFonts w:ascii="Times New Roman" w:hAnsi="Times New Roman"/>
          <w:b/>
        </w:rPr>
      </w:pPr>
      <w:r w:rsidRPr="00CD01F8">
        <w:rPr>
          <w:rFonts w:ascii="Times New Roman" w:hAnsi="Times New Roman"/>
          <w:b/>
        </w:rPr>
        <w:t xml:space="preserve">Раздел </w:t>
      </w:r>
      <w:r w:rsidRPr="00CD01F8">
        <w:rPr>
          <w:rFonts w:ascii="Times New Roman" w:hAnsi="Times New Roman"/>
          <w:b/>
          <w:lang w:val="ba-RU"/>
        </w:rPr>
        <w:t>5</w:t>
      </w:r>
      <w:r w:rsidRPr="00CD01F8">
        <w:rPr>
          <w:rFonts w:ascii="Times New Roman" w:hAnsi="Times New Roman"/>
          <w:b/>
        </w:rPr>
        <w:t>. Зима</w:t>
      </w:r>
    </w:p>
    <w:p w:rsidR="00931D50" w:rsidRPr="00CD01F8" w:rsidRDefault="00931D50" w:rsidP="00CD01F8">
      <w:pPr>
        <w:pStyle w:val="a"/>
        <w:numPr>
          <w:ilvl w:val="0"/>
          <w:numId w:val="150"/>
        </w:numPr>
        <w:rPr>
          <w:rFonts w:ascii="Times New Roman" w:hAnsi="Times New Roman"/>
        </w:rPr>
      </w:pPr>
      <w:r w:rsidRPr="00CD01F8">
        <w:rPr>
          <w:rFonts w:ascii="Times New Roman" w:hAnsi="Times New Roman"/>
        </w:rPr>
        <w:t>Зимний пейзаж. Ш. Бабич. «Зимняя дорога». Б. Рафиков. (биографическая справка) «Волки». И. Теляумбитов. «Утро марала»</w:t>
      </w:r>
      <w:r w:rsidRPr="00CD01F8">
        <w:rPr>
          <w:rFonts w:ascii="Times New Roman" w:hAnsi="Times New Roman"/>
          <w:lang w:val="ba-RU"/>
        </w:rPr>
        <w:t>. О. </w:t>
      </w:r>
      <w:r w:rsidRPr="00CD01F8">
        <w:rPr>
          <w:rFonts w:ascii="Times New Roman" w:hAnsi="Times New Roman"/>
        </w:rPr>
        <w:t>Перовская. «Мишка».</w:t>
      </w:r>
    </w:p>
    <w:p w:rsidR="00931D50" w:rsidRPr="00CD01F8" w:rsidRDefault="00931D50" w:rsidP="00CD01F8">
      <w:pPr>
        <w:pStyle w:val="a"/>
        <w:numPr>
          <w:ilvl w:val="0"/>
          <w:numId w:val="0"/>
        </w:numPr>
        <w:tabs>
          <w:tab w:val="left" w:pos="567"/>
        </w:tabs>
        <w:ind w:left="1069"/>
        <w:rPr>
          <w:rFonts w:ascii="Times New Roman" w:hAnsi="Times New Roman"/>
          <w:b/>
          <w:lang w:val="ba-RU"/>
        </w:rPr>
      </w:pPr>
      <w:r w:rsidRPr="00CD01F8">
        <w:rPr>
          <w:rFonts w:ascii="Times New Roman" w:hAnsi="Times New Roman"/>
          <w:b/>
        </w:rPr>
        <w:t xml:space="preserve">Раздел </w:t>
      </w:r>
      <w:r w:rsidRPr="00CD01F8">
        <w:rPr>
          <w:rFonts w:ascii="Times New Roman" w:hAnsi="Times New Roman"/>
          <w:b/>
          <w:lang w:val="ba-RU"/>
        </w:rPr>
        <w:t>6</w:t>
      </w:r>
      <w:r w:rsidRPr="00CD01F8">
        <w:rPr>
          <w:rFonts w:ascii="Times New Roman" w:hAnsi="Times New Roman"/>
          <w:b/>
        </w:rPr>
        <w:t xml:space="preserve">. </w:t>
      </w:r>
      <w:r w:rsidRPr="00CD01F8">
        <w:rPr>
          <w:rFonts w:ascii="Times New Roman" w:hAnsi="Times New Roman"/>
          <w:b/>
          <w:lang w:val="ba-RU"/>
        </w:rPr>
        <w:t>Время славы и доблести</w:t>
      </w:r>
    </w:p>
    <w:p w:rsidR="00931D50" w:rsidRPr="00CD01F8" w:rsidRDefault="00931D50" w:rsidP="00CD01F8">
      <w:pPr>
        <w:pStyle w:val="a"/>
        <w:numPr>
          <w:ilvl w:val="0"/>
          <w:numId w:val="150"/>
        </w:numPr>
        <w:rPr>
          <w:rFonts w:ascii="Times New Roman" w:hAnsi="Times New Roman"/>
        </w:rPr>
      </w:pPr>
      <w:r w:rsidRPr="00CD01F8">
        <w:rPr>
          <w:rFonts w:ascii="Times New Roman" w:hAnsi="Times New Roman"/>
        </w:rPr>
        <w:t>Путь к Победе. Карим М. «Ульмясбай». Галимов Н. «Курай, вернувшийся с войны». Уметбаев Р. «Шли башкиры на войну».</w:t>
      </w:r>
    </w:p>
    <w:p w:rsidR="00931D50" w:rsidRPr="00CD01F8" w:rsidRDefault="00931D50" w:rsidP="00CD01F8">
      <w:pPr>
        <w:pStyle w:val="a"/>
        <w:numPr>
          <w:ilvl w:val="0"/>
          <w:numId w:val="150"/>
        </w:numPr>
        <w:rPr>
          <w:rFonts w:ascii="Times New Roman" w:hAnsi="Times New Roman"/>
        </w:rPr>
      </w:pPr>
      <w:r w:rsidRPr="00CD01F8">
        <w:rPr>
          <w:rFonts w:ascii="Times New Roman" w:hAnsi="Times New Roman"/>
          <w:i/>
          <w:iCs/>
        </w:rPr>
        <w:t>Теория литературы:</w:t>
      </w:r>
      <w:r w:rsidRPr="00CD01F8">
        <w:rPr>
          <w:rFonts w:ascii="Times New Roman" w:hAnsi="Times New Roman"/>
        </w:rPr>
        <w:t xml:space="preserve"> об особенностях лиро-эпических поэм.</w:t>
      </w:r>
    </w:p>
    <w:p w:rsidR="00931D50" w:rsidRPr="00CD01F8" w:rsidRDefault="00931D50" w:rsidP="00CD01F8">
      <w:pPr>
        <w:pStyle w:val="a"/>
        <w:numPr>
          <w:ilvl w:val="0"/>
          <w:numId w:val="150"/>
        </w:numPr>
        <w:rPr>
          <w:rFonts w:ascii="Times New Roman" w:hAnsi="Times New Roman"/>
        </w:rPr>
      </w:pPr>
      <w:r w:rsidRPr="00CD01F8">
        <w:rPr>
          <w:rFonts w:ascii="Times New Roman" w:hAnsi="Times New Roman"/>
        </w:rPr>
        <w:t>Душевные порывы. Шукшин В. «Горе». Назар Х. «Три слова». Ямалетдинов М. «Вера». Галимов З. «Полевые цветы».</w:t>
      </w:r>
    </w:p>
    <w:p w:rsidR="00931D50" w:rsidRPr="00CD01F8" w:rsidRDefault="00931D50" w:rsidP="00CD01F8">
      <w:pPr>
        <w:pStyle w:val="a"/>
        <w:numPr>
          <w:ilvl w:val="0"/>
          <w:numId w:val="0"/>
        </w:numPr>
        <w:tabs>
          <w:tab w:val="left" w:pos="567"/>
        </w:tabs>
        <w:ind w:left="1069"/>
        <w:rPr>
          <w:rFonts w:ascii="Times New Roman" w:hAnsi="Times New Roman"/>
          <w:b/>
          <w:lang w:val="ba-RU"/>
        </w:rPr>
      </w:pPr>
      <w:r w:rsidRPr="00CD01F8">
        <w:rPr>
          <w:rFonts w:ascii="Times New Roman" w:hAnsi="Times New Roman"/>
          <w:b/>
        </w:rPr>
        <w:t xml:space="preserve">Раздел </w:t>
      </w:r>
      <w:r w:rsidRPr="00CD01F8">
        <w:rPr>
          <w:rFonts w:ascii="Times New Roman" w:hAnsi="Times New Roman"/>
          <w:b/>
          <w:lang w:val="ba-RU"/>
        </w:rPr>
        <w:t>7</w:t>
      </w:r>
      <w:r w:rsidRPr="00CD01F8">
        <w:rPr>
          <w:rFonts w:ascii="Times New Roman" w:hAnsi="Times New Roman"/>
          <w:b/>
        </w:rPr>
        <w:t xml:space="preserve">. </w:t>
      </w:r>
      <w:r w:rsidRPr="00CD01F8">
        <w:rPr>
          <w:rFonts w:ascii="Times New Roman" w:hAnsi="Times New Roman"/>
          <w:b/>
          <w:lang w:val="ba-RU"/>
        </w:rPr>
        <w:t>Бурно приходит весна</w:t>
      </w:r>
    </w:p>
    <w:p w:rsidR="00931D50" w:rsidRPr="00CD01F8" w:rsidRDefault="00931D50" w:rsidP="00CD01F8">
      <w:pPr>
        <w:pStyle w:val="a"/>
        <w:numPr>
          <w:ilvl w:val="0"/>
          <w:numId w:val="150"/>
        </w:numPr>
        <w:tabs>
          <w:tab w:val="left" w:pos="567"/>
        </w:tabs>
        <w:rPr>
          <w:rFonts w:ascii="Times New Roman" w:hAnsi="Times New Roman"/>
        </w:rPr>
      </w:pPr>
      <w:r w:rsidRPr="00CD01F8">
        <w:rPr>
          <w:rFonts w:ascii="Times New Roman" w:hAnsi="Times New Roman"/>
          <w:lang w:val="ba-RU"/>
        </w:rPr>
        <w:t xml:space="preserve">Любовь матери. Ш. </w:t>
      </w:r>
      <w:r w:rsidRPr="00CD01F8">
        <w:rPr>
          <w:rFonts w:ascii="Times New Roman" w:hAnsi="Times New Roman"/>
        </w:rPr>
        <w:t>Биккулов. (биографическая справка) «Советы моей мамы». Т. Гиниатуллин. «Мать и дитя».</w:t>
      </w:r>
    </w:p>
    <w:p w:rsidR="00931D50" w:rsidRPr="00CD01F8" w:rsidRDefault="00931D50" w:rsidP="00CD01F8">
      <w:pPr>
        <w:pStyle w:val="a"/>
        <w:numPr>
          <w:ilvl w:val="0"/>
          <w:numId w:val="150"/>
        </w:numPr>
        <w:tabs>
          <w:tab w:val="left" w:pos="567"/>
        </w:tabs>
        <w:rPr>
          <w:rFonts w:ascii="Times New Roman" w:hAnsi="Times New Roman"/>
        </w:rPr>
      </w:pPr>
      <w:r w:rsidRPr="00CD01F8">
        <w:rPr>
          <w:rFonts w:ascii="Times New Roman" w:hAnsi="Times New Roman"/>
        </w:rPr>
        <w:t xml:space="preserve">Весенние рассказы. Р. Гарипов. «Весенняя песня». З. Ураксин. «Яблоня». Р. Сафин. «Танец вдов и безногих». </w:t>
      </w:r>
    </w:p>
    <w:p w:rsidR="00931D50" w:rsidRPr="00CD01F8" w:rsidRDefault="00931D50" w:rsidP="00CD01F8">
      <w:pPr>
        <w:pStyle w:val="a"/>
        <w:numPr>
          <w:ilvl w:val="0"/>
          <w:numId w:val="0"/>
        </w:numPr>
        <w:ind w:left="1069"/>
        <w:rPr>
          <w:rFonts w:ascii="Times New Roman" w:hAnsi="Times New Roman"/>
          <w:b/>
          <w:lang w:val="ba-RU"/>
        </w:rPr>
      </w:pPr>
      <w:r w:rsidRPr="00CD01F8">
        <w:rPr>
          <w:rFonts w:ascii="Times New Roman" w:hAnsi="Times New Roman"/>
          <w:b/>
        </w:rPr>
        <w:t xml:space="preserve">Раздел </w:t>
      </w:r>
      <w:r w:rsidRPr="00CD01F8">
        <w:rPr>
          <w:rFonts w:ascii="Times New Roman" w:hAnsi="Times New Roman"/>
          <w:b/>
          <w:lang w:val="ba-RU"/>
        </w:rPr>
        <w:t>8</w:t>
      </w:r>
      <w:r w:rsidRPr="00CD01F8">
        <w:rPr>
          <w:rFonts w:ascii="Times New Roman" w:hAnsi="Times New Roman"/>
          <w:b/>
        </w:rPr>
        <w:t xml:space="preserve">. </w:t>
      </w:r>
      <w:r w:rsidRPr="00CD01F8">
        <w:rPr>
          <w:rFonts w:ascii="Times New Roman" w:hAnsi="Times New Roman"/>
          <w:b/>
          <w:lang w:val="ba-RU"/>
        </w:rPr>
        <w:t>Родной край – мой Урал</w:t>
      </w:r>
    </w:p>
    <w:p w:rsidR="00931D50" w:rsidRPr="00CD01F8" w:rsidRDefault="00931D50" w:rsidP="00CD01F8">
      <w:pPr>
        <w:pStyle w:val="a"/>
        <w:numPr>
          <w:ilvl w:val="0"/>
          <w:numId w:val="150"/>
        </w:numPr>
        <w:rPr>
          <w:rFonts w:ascii="Times New Roman" w:hAnsi="Times New Roman"/>
        </w:rPr>
      </w:pPr>
      <w:r w:rsidRPr="00CD01F8">
        <w:rPr>
          <w:rFonts w:ascii="Times New Roman" w:hAnsi="Times New Roman"/>
          <w:lang w:val="ba-RU"/>
        </w:rPr>
        <w:t xml:space="preserve">Богатства родной земли. К. </w:t>
      </w:r>
      <w:r w:rsidRPr="00CD01F8">
        <w:rPr>
          <w:rFonts w:ascii="Times New Roman" w:hAnsi="Times New Roman"/>
        </w:rPr>
        <w:t xml:space="preserve">Аралбай «Семь слов о земле». Б. Бикбай. «Земля». Ж. Киекбаев. «Кубаир об Урале». Н. Мусин. «Последняя борть». М. Уразаев. «Медный курай». А. Ягафарова. «Маленький родник». Ф. Рахимгулова. «Пчела и бабочка». Ш. Янбаев. «Лопух». Р. Султангареев. «Последняя охота». А. Хаматдинова. «Зеленая аптека». </w:t>
      </w:r>
    </w:p>
    <w:p w:rsidR="00931D50" w:rsidRPr="00CD01F8" w:rsidRDefault="00931D50" w:rsidP="00CD01F8">
      <w:pPr>
        <w:pStyle w:val="110"/>
        <w:spacing w:before="120" w:line="240" w:lineRule="auto"/>
        <w:ind w:left="0"/>
        <w:rPr>
          <w:sz w:val="24"/>
          <w:szCs w:val="24"/>
        </w:rPr>
      </w:pPr>
      <w:bookmarkStart w:id="52" w:name="_Toc106269884"/>
      <w:bookmarkStart w:id="53" w:name="_Toc111515354"/>
      <w:r w:rsidRPr="00CD01F8">
        <w:rPr>
          <w:sz w:val="24"/>
          <w:szCs w:val="24"/>
        </w:rPr>
        <w:t>9 класс</w:t>
      </w:r>
      <w:bookmarkEnd w:id="52"/>
      <w:bookmarkEnd w:id="53"/>
    </w:p>
    <w:p w:rsidR="00931D50" w:rsidRPr="00CD01F8" w:rsidRDefault="00931D50" w:rsidP="00CD01F8">
      <w:pPr>
        <w:pStyle w:val="a"/>
        <w:numPr>
          <w:ilvl w:val="0"/>
          <w:numId w:val="0"/>
        </w:numPr>
        <w:tabs>
          <w:tab w:val="left" w:pos="567"/>
        </w:tabs>
        <w:ind w:firstLine="709"/>
        <w:rPr>
          <w:rFonts w:ascii="Times New Roman" w:hAnsi="Times New Roman"/>
          <w:b/>
          <w:lang w:val="ba-RU"/>
        </w:rPr>
      </w:pPr>
      <w:r w:rsidRPr="00CD01F8">
        <w:rPr>
          <w:rFonts w:ascii="Times New Roman" w:hAnsi="Times New Roman"/>
          <w:b/>
        </w:rPr>
        <w:t xml:space="preserve">   Раздел 1. </w:t>
      </w:r>
      <w:r w:rsidRPr="00CD01F8">
        <w:rPr>
          <w:rFonts w:ascii="Times New Roman" w:hAnsi="Times New Roman"/>
          <w:b/>
          <w:lang w:val="ba-RU"/>
        </w:rPr>
        <w:t>Живые родники</w:t>
      </w:r>
    </w:p>
    <w:p w:rsidR="00931D50" w:rsidRPr="00CD01F8" w:rsidRDefault="00931D50" w:rsidP="00CD01F8">
      <w:pPr>
        <w:pStyle w:val="a"/>
        <w:numPr>
          <w:ilvl w:val="0"/>
          <w:numId w:val="150"/>
        </w:numPr>
        <w:rPr>
          <w:rFonts w:ascii="Times New Roman" w:hAnsi="Times New Roman"/>
        </w:rPr>
      </w:pPr>
      <w:r w:rsidRPr="00CD01F8">
        <w:rPr>
          <w:rFonts w:ascii="Times New Roman" w:hAnsi="Times New Roman"/>
          <w:bCs/>
        </w:rPr>
        <w:t>Мой родной язык.</w:t>
      </w:r>
      <w:r w:rsidRPr="00CD01F8">
        <w:rPr>
          <w:rFonts w:ascii="Times New Roman" w:hAnsi="Times New Roman"/>
        </w:rPr>
        <w:t xml:space="preserve">Р. Гарипов. «Язык». Б. Бикбай. «Живые родники». Р. Мифтахов. «Наследство». Т. Карамышева. «Слово». И. Халимов. «Ночная мелодия». </w:t>
      </w:r>
    </w:p>
    <w:p w:rsidR="00931D50" w:rsidRPr="00CD01F8" w:rsidRDefault="00931D50" w:rsidP="00CD01F8">
      <w:pPr>
        <w:pStyle w:val="a"/>
        <w:numPr>
          <w:ilvl w:val="0"/>
          <w:numId w:val="0"/>
        </w:numPr>
        <w:tabs>
          <w:tab w:val="left" w:pos="567"/>
        </w:tabs>
        <w:ind w:left="708"/>
        <w:rPr>
          <w:rFonts w:ascii="Times New Roman" w:hAnsi="Times New Roman"/>
          <w:b/>
          <w:lang w:val="ba-RU"/>
        </w:rPr>
      </w:pPr>
      <w:r w:rsidRPr="00CD01F8">
        <w:rPr>
          <w:rFonts w:ascii="Times New Roman" w:hAnsi="Times New Roman"/>
          <w:b/>
        </w:rPr>
        <w:t xml:space="preserve">Раздел </w:t>
      </w:r>
      <w:r w:rsidRPr="00CD01F8">
        <w:rPr>
          <w:rFonts w:ascii="Times New Roman" w:hAnsi="Times New Roman"/>
          <w:b/>
          <w:lang w:val="ba-RU"/>
        </w:rPr>
        <w:t>2</w:t>
      </w:r>
      <w:r w:rsidRPr="00CD01F8">
        <w:rPr>
          <w:rFonts w:ascii="Times New Roman" w:hAnsi="Times New Roman"/>
          <w:b/>
        </w:rPr>
        <w:t xml:space="preserve">. </w:t>
      </w:r>
      <w:r w:rsidRPr="00CD01F8">
        <w:rPr>
          <w:rFonts w:ascii="Times New Roman" w:hAnsi="Times New Roman"/>
          <w:b/>
          <w:lang w:val="ba-RU"/>
        </w:rPr>
        <w:t>Край родной</w:t>
      </w:r>
    </w:p>
    <w:p w:rsidR="00931D50" w:rsidRPr="00CD01F8" w:rsidRDefault="00931D50" w:rsidP="00CD01F8">
      <w:pPr>
        <w:pStyle w:val="a"/>
        <w:numPr>
          <w:ilvl w:val="0"/>
          <w:numId w:val="150"/>
        </w:numPr>
        <w:tabs>
          <w:tab w:val="left" w:pos="567"/>
        </w:tabs>
        <w:rPr>
          <w:rFonts w:ascii="Times New Roman" w:hAnsi="Times New Roman"/>
        </w:rPr>
      </w:pPr>
      <w:r w:rsidRPr="00CD01F8">
        <w:rPr>
          <w:rFonts w:ascii="Times New Roman" w:hAnsi="Times New Roman"/>
          <w:lang w:val="ba-RU"/>
        </w:rPr>
        <w:t xml:space="preserve">Малая Родина. Р. </w:t>
      </w:r>
      <w:r w:rsidRPr="00CD01F8">
        <w:rPr>
          <w:rFonts w:ascii="Times New Roman" w:hAnsi="Times New Roman"/>
        </w:rPr>
        <w:t xml:space="preserve">Мифтахов. «Видел тебя». К. Шафикова. «Родной край». И. Абдуллин. «Если вернусь в родные края». Х. Туфан. «Дикие гуси». З. Валиди Тоган. «На Родине» (из книги «Воспоминания»). </w:t>
      </w:r>
    </w:p>
    <w:p w:rsidR="00931D50" w:rsidRPr="00CD01F8" w:rsidRDefault="00931D50" w:rsidP="00CD01F8">
      <w:pPr>
        <w:pStyle w:val="a"/>
        <w:numPr>
          <w:ilvl w:val="0"/>
          <w:numId w:val="150"/>
        </w:numPr>
        <w:tabs>
          <w:tab w:val="left" w:pos="567"/>
        </w:tabs>
        <w:rPr>
          <w:rFonts w:ascii="Times New Roman" w:hAnsi="Times New Roman"/>
        </w:rPr>
      </w:pPr>
      <w:r w:rsidRPr="00CD01F8">
        <w:rPr>
          <w:rFonts w:ascii="Times New Roman" w:hAnsi="Times New Roman"/>
        </w:rPr>
        <w:t xml:space="preserve">Нежная природа. М. Абсалямов «Тополя Юмагужи». Ф. Акбулатова «Природа нуждается в нас» (информация). А. Гарифуллина «Ручеек». З.  Алтынбаева «Калина». Экологические проблемы в башкирской литературе. Д. Шарафитдинов «Речная форель». Ф. Газин «Пусть ударят заморозки». М. Карим «Приключения медведя». В. Гумеров «Лекарственные растения в башкирской народной медицине». Р. Кагир «Золотой корень». К. Аралбай «Янгантау». </w:t>
      </w:r>
    </w:p>
    <w:p w:rsidR="00931D50" w:rsidRPr="00CD01F8" w:rsidRDefault="00931D50" w:rsidP="00CD01F8">
      <w:pPr>
        <w:pStyle w:val="a"/>
        <w:numPr>
          <w:ilvl w:val="0"/>
          <w:numId w:val="150"/>
        </w:numPr>
        <w:tabs>
          <w:tab w:val="left" w:pos="567"/>
        </w:tabs>
        <w:rPr>
          <w:rFonts w:ascii="Times New Roman" w:hAnsi="Times New Roman"/>
        </w:rPr>
      </w:pPr>
      <w:r w:rsidRPr="00CD01F8">
        <w:rPr>
          <w:rFonts w:ascii="Times New Roman" w:hAnsi="Times New Roman"/>
          <w:i/>
          <w:iCs/>
        </w:rPr>
        <w:t>Теория литературы:</w:t>
      </w:r>
      <w:r w:rsidRPr="00CD01F8">
        <w:rPr>
          <w:rFonts w:ascii="Times New Roman" w:hAnsi="Times New Roman"/>
        </w:rPr>
        <w:t xml:space="preserve"> понятие о литературных видах (эпос, лирика, драма), литературные жанры.</w:t>
      </w:r>
    </w:p>
    <w:p w:rsidR="00931D50" w:rsidRPr="00CD01F8" w:rsidRDefault="00931D50" w:rsidP="00CD01F8">
      <w:pPr>
        <w:pStyle w:val="a"/>
        <w:numPr>
          <w:ilvl w:val="0"/>
          <w:numId w:val="0"/>
        </w:numPr>
        <w:tabs>
          <w:tab w:val="left" w:pos="567"/>
        </w:tabs>
        <w:ind w:left="708"/>
        <w:rPr>
          <w:rFonts w:ascii="Times New Roman" w:hAnsi="Times New Roman"/>
          <w:b/>
          <w:lang w:val="ba-RU"/>
        </w:rPr>
      </w:pPr>
      <w:r w:rsidRPr="00CD01F8">
        <w:rPr>
          <w:rFonts w:ascii="Times New Roman" w:hAnsi="Times New Roman"/>
          <w:b/>
        </w:rPr>
        <w:t xml:space="preserve">Раздел </w:t>
      </w:r>
      <w:r w:rsidRPr="00CD01F8">
        <w:rPr>
          <w:rFonts w:ascii="Times New Roman" w:hAnsi="Times New Roman"/>
          <w:b/>
          <w:lang w:val="ba-RU"/>
        </w:rPr>
        <w:t>3</w:t>
      </w:r>
      <w:r w:rsidRPr="00CD01F8">
        <w:rPr>
          <w:rFonts w:ascii="Times New Roman" w:hAnsi="Times New Roman"/>
          <w:b/>
        </w:rPr>
        <w:t xml:space="preserve">. </w:t>
      </w:r>
      <w:r w:rsidRPr="00CD01F8">
        <w:rPr>
          <w:rFonts w:ascii="Times New Roman" w:hAnsi="Times New Roman"/>
          <w:b/>
          <w:lang w:val="ba-RU"/>
        </w:rPr>
        <w:t>Славная история</w:t>
      </w:r>
    </w:p>
    <w:p w:rsidR="00931D50" w:rsidRPr="00CD01F8" w:rsidRDefault="00931D50" w:rsidP="00CD01F8">
      <w:pPr>
        <w:pStyle w:val="a"/>
        <w:numPr>
          <w:ilvl w:val="0"/>
          <w:numId w:val="150"/>
        </w:numPr>
        <w:tabs>
          <w:tab w:val="left" w:pos="567"/>
        </w:tabs>
        <w:rPr>
          <w:rFonts w:ascii="Times New Roman" w:hAnsi="Times New Roman"/>
        </w:rPr>
      </w:pPr>
      <w:r w:rsidRPr="00CD01F8">
        <w:rPr>
          <w:rFonts w:ascii="Times New Roman" w:hAnsi="Times New Roman"/>
          <w:lang w:val="ba-RU"/>
        </w:rPr>
        <w:t xml:space="preserve">Советы прошлого. А. </w:t>
      </w:r>
      <w:r w:rsidRPr="00CD01F8">
        <w:rPr>
          <w:rFonts w:ascii="Times New Roman" w:hAnsi="Times New Roman"/>
        </w:rPr>
        <w:t xml:space="preserve">Биишев. «История и борьба за свободу башкирского народа». Ш. Бабич. (биографическая справка) «Для моего народа». Б. Рафиков. «Трагедия Сеянтуза». Г. Хисамов. (биографическая справка) «Алдар и Тевкелев». </w:t>
      </w:r>
    </w:p>
    <w:p w:rsidR="00931D50" w:rsidRPr="00CD01F8" w:rsidRDefault="00931D50" w:rsidP="00CD01F8">
      <w:pPr>
        <w:pStyle w:val="a"/>
        <w:numPr>
          <w:ilvl w:val="0"/>
          <w:numId w:val="0"/>
        </w:numPr>
        <w:tabs>
          <w:tab w:val="left" w:pos="2400"/>
        </w:tabs>
        <w:ind w:left="1429"/>
        <w:rPr>
          <w:rFonts w:ascii="Times New Roman" w:hAnsi="Times New Roman"/>
        </w:rPr>
      </w:pPr>
      <w:r w:rsidRPr="00CD01F8">
        <w:rPr>
          <w:rFonts w:ascii="Times New Roman" w:hAnsi="Times New Roman"/>
          <w:i/>
          <w:iCs/>
        </w:rPr>
        <w:t>Теория литературы:</w:t>
      </w:r>
      <w:r w:rsidRPr="00CD01F8">
        <w:rPr>
          <w:rFonts w:ascii="Times New Roman" w:hAnsi="Times New Roman"/>
        </w:rPr>
        <w:t xml:space="preserve"> понятие о романе. </w:t>
      </w:r>
    </w:p>
    <w:p w:rsidR="00931D50" w:rsidRPr="00CD01F8" w:rsidRDefault="00931D50" w:rsidP="00CD01F8">
      <w:pPr>
        <w:pStyle w:val="a"/>
        <w:numPr>
          <w:ilvl w:val="0"/>
          <w:numId w:val="0"/>
        </w:numPr>
        <w:tabs>
          <w:tab w:val="left" w:pos="2400"/>
        </w:tabs>
        <w:ind w:left="1429"/>
        <w:rPr>
          <w:rFonts w:ascii="Times New Roman" w:hAnsi="Times New Roman"/>
        </w:rPr>
      </w:pPr>
      <w:r w:rsidRPr="00CD01F8">
        <w:rPr>
          <w:rFonts w:ascii="Times New Roman" w:hAnsi="Times New Roman"/>
        </w:rPr>
        <w:t xml:space="preserve">История моей родословной. Башкирские шежере, </w:t>
      </w:r>
      <w:r w:rsidRPr="00CD01F8">
        <w:rPr>
          <w:rFonts w:ascii="Times New Roman" w:hAnsi="Times New Roman"/>
          <w:bCs/>
        </w:rPr>
        <w:t xml:space="preserve">как историко-литературные памятники. </w:t>
      </w:r>
      <w:r w:rsidRPr="00CD01F8">
        <w:rPr>
          <w:rFonts w:ascii="Times New Roman" w:hAnsi="Times New Roman"/>
        </w:rPr>
        <w:t xml:space="preserve">Шежере рода Юрматы. «Состязание Баика-сэсэна с Салаватом-батыром». С. Юлаев. «Сражение». М. Акмулла. «Целомудрие». </w:t>
      </w:r>
    </w:p>
    <w:p w:rsidR="00931D50" w:rsidRPr="00CD01F8" w:rsidRDefault="00931D50" w:rsidP="00CD01F8">
      <w:pPr>
        <w:pStyle w:val="a"/>
        <w:numPr>
          <w:ilvl w:val="0"/>
          <w:numId w:val="0"/>
        </w:numPr>
        <w:ind w:firstLine="709"/>
        <w:rPr>
          <w:rFonts w:ascii="Times New Roman" w:hAnsi="Times New Roman"/>
          <w:b/>
          <w:lang w:val="ba-RU"/>
        </w:rPr>
      </w:pPr>
      <w:r w:rsidRPr="00CD01F8">
        <w:rPr>
          <w:rFonts w:ascii="Times New Roman" w:hAnsi="Times New Roman"/>
          <w:b/>
        </w:rPr>
        <w:t xml:space="preserve">    Раздел </w:t>
      </w:r>
      <w:r w:rsidRPr="00CD01F8">
        <w:rPr>
          <w:rFonts w:ascii="Times New Roman" w:hAnsi="Times New Roman"/>
          <w:b/>
          <w:lang w:val="ba-RU"/>
        </w:rPr>
        <w:t>4</w:t>
      </w:r>
      <w:r w:rsidRPr="00CD01F8">
        <w:rPr>
          <w:rFonts w:ascii="Times New Roman" w:hAnsi="Times New Roman"/>
          <w:b/>
        </w:rPr>
        <w:t xml:space="preserve">. </w:t>
      </w:r>
      <w:r w:rsidRPr="00CD01F8">
        <w:rPr>
          <w:rFonts w:ascii="Times New Roman" w:hAnsi="Times New Roman"/>
          <w:b/>
          <w:lang w:val="ba-RU"/>
        </w:rPr>
        <w:t>Батыр и верный конь</w:t>
      </w:r>
    </w:p>
    <w:p w:rsidR="00931D50" w:rsidRPr="00CD01F8" w:rsidRDefault="00931D50" w:rsidP="00CD01F8">
      <w:pPr>
        <w:pStyle w:val="a"/>
        <w:numPr>
          <w:ilvl w:val="0"/>
          <w:numId w:val="150"/>
        </w:numPr>
        <w:rPr>
          <w:rFonts w:ascii="Times New Roman" w:hAnsi="Times New Roman"/>
        </w:rPr>
      </w:pPr>
      <w:r w:rsidRPr="00CD01F8">
        <w:rPr>
          <w:rFonts w:ascii="Times New Roman" w:hAnsi="Times New Roman"/>
        </w:rPr>
        <w:t xml:space="preserve">Джигит без коня, как птица без крыльев. С. Ярмуллин. «Башкирская лошадь». Т. Гиниатуллин. «Буян». Р. Умутбаев. «Гильмишариф» (по повести «Башкир-всадник»). Г. Валиуллин. (биографическая справка) «Хозяин крепости и узник». </w:t>
      </w:r>
    </w:p>
    <w:p w:rsidR="00931D50" w:rsidRPr="00CD01F8" w:rsidRDefault="00931D50" w:rsidP="00CD01F8">
      <w:pPr>
        <w:pStyle w:val="a"/>
        <w:numPr>
          <w:ilvl w:val="0"/>
          <w:numId w:val="150"/>
        </w:numPr>
        <w:rPr>
          <w:rFonts w:ascii="Times New Roman" w:hAnsi="Times New Roman"/>
        </w:rPr>
      </w:pPr>
      <w:r w:rsidRPr="00CD01F8">
        <w:rPr>
          <w:rFonts w:ascii="Times New Roman" w:hAnsi="Times New Roman"/>
          <w:i/>
          <w:iCs/>
        </w:rPr>
        <w:t>Теория литературы:</w:t>
      </w:r>
      <w:r w:rsidRPr="00CD01F8">
        <w:rPr>
          <w:rFonts w:ascii="Times New Roman" w:hAnsi="Times New Roman"/>
        </w:rPr>
        <w:t xml:space="preserve"> понятие о повести. </w:t>
      </w:r>
    </w:p>
    <w:p w:rsidR="00931D50" w:rsidRPr="00CD01F8" w:rsidRDefault="00931D50" w:rsidP="00CD01F8">
      <w:pPr>
        <w:pStyle w:val="a"/>
        <w:numPr>
          <w:ilvl w:val="0"/>
          <w:numId w:val="150"/>
        </w:numPr>
        <w:rPr>
          <w:rFonts w:ascii="Times New Roman" w:hAnsi="Times New Roman"/>
        </w:rPr>
      </w:pPr>
      <w:r w:rsidRPr="00CD01F8">
        <w:rPr>
          <w:rFonts w:ascii="Times New Roman" w:hAnsi="Times New Roman"/>
        </w:rPr>
        <w:t>Веселые игры и состязания. Из истории наших праздников. З. Аминев. «Башкирский сабантуй». Д. Магадиев. «Праздник Науруз».</w:t>
      </w:r>
    </w:p>
    <w:p w:rsidR="00931D50" w:rsidRPr="00CD01F8" w:rsidRDefault="00931D50" w:rsidP="00CD01F8">
      <w:pPr>
        <w:pStyle w:val="a"/>
        <w:numPr>
          <w:ilvl w:val="0"/>
          <w:numId w:val="150"/>
        </w:numPr>
        <w:rPr>
          <w:rFonts w:ascii="Times New Roman" w:hAnsi="Times New Roman"/>
        </w:rPr>
      </w:pPr>
      <w:r w:rsidRPr="00CD01F8">
        <w:rPr>
          <w:rFonts w:ascii="Times New Roman" w:hAnsi="Times New Roman"/>
        </w:rPr>
        <w:t>Прошлое народа в мелодии курая. М. Ямалетдинов. «Насл</w:t>
      </w:r>
      <w:r w:rsidRPr="00CD01F8">
        <w:rPr>
          <w:rFonts w:ascii="Times New Roman" w:hAnsi="Times New Roman"/>
          <w:lang w:val="ba-RU"/>
        </w:rPr>
        <w:t>едие</w:t>
      </w:r>
      <w:r w:rsidRPr="00CD01F8">
        <w:rPr>
          <w:rFonts w:ascii="Times New Roman" w:hAnsi="Times New Roman"/>
        </w:rPr>
        <w:t xml:space="preserve">». Ш. Бабич. «Кураю». К. Аралбай. «Знаменитый кураист». Р. Султангареев. (биографическая справка) «Кураист Ишмулла». А. Аиткулов. (биографическая справка). </w:t>
      </w:r>
    </w:p>
    <w:p w:rsidR="00931D50" w:rsidRPr="00CD01F8" w:rsidRDefault="00931D50" w:rsidP="00CD01F8">
      <w:pPr>
        <w:pStyle w:val="a"/>
        <w:numPr>
          <w:ilvl w:val="0"/>
          <w:numId w:val="150"/>
        </w:numPr>
        <w:rPr>
          <w:rFonts w:ascii="Times New Roman" w:hAnsi="Times New Roman"/>
        </w:rPr>
      </w:pPr>
      <w:r w:rsidRPr="00CD01F8">
        <w:rPr>
          <w:rFonts w:ascii="Times New Roman" w:hAnsi="Times New Roman"/>
        </w:rPr>
        <w:t>Защита Отечества. Р. Мифтахов. «Щит». Р. Назаров. «Солдат». Р. Хисаметдинова. «Мальчики идут в армию». М. Ямалетдинов. «Солдатские сапоги». И. Киньябулатов. «Бородино». А. Утябаев. «Сакмар течет». Н. Асанбаев. (биографическая справка) «Красный паша».</w:t>
      </w:r>
    </w:p>
    <w:p w:rsidR="00931D50" w:rsidRPr="00CD01F8" w:rsidRDefault="00931D50" w:rsidP="00CD01F8">
      <w:pPr>
        <w:pStyle w:val="a"/>
        <w:numPr>
          <w:ilvl w:val="0"/>
          <w:numId w:val="0"/>
        </w:numPr>
        <w:ind w:left="1069"/>
        <w:rPr>
          <w:rFonts w:ascii="Times New Roman" w:hAnsi="Times New Roman"/>
          <w:b/>
        </w:rPr>
      </w:pPr>
      <w:r w:rsidRPr="00CD01F8">
        <w:rPr>
          <w:rFonts w:ascii="Times New Roman" w:hAnsi="Times New Roman"/>
          <w:b/>
        </w:rPr>
        <w:t xml:space="preserve">Раздел </w:t>
      </w:r>
      <w:r w:rsidRPr="00CD01F8">
        <w:rPr>
          <w:rFonts w:ascii="Times New Roman" w:hAnsi="Times New Roman"/>
          <w:b/>
          <w:lang w:val="ba-RU"/>
        </w:rPr>
        <w:t>5</w:t>
      </w:r>
      <w:r w:rsidRPr="00CD01F8">
        <w:rPr>
          <w:rFonts w:ascii="Times New Roman" w:hAnsi="Times New Roman"/>
          <w:b/>
        </w:rPr>
        <w:t>. День Победы</w:t>
      </w:r>
    </w:p>
    <w:p w:rsidR="00931D50" w:rsidRPr="00CD01F8" w:rsidRDefault="00931D50" w:rsidP="00CD01F8">
      <w:pPr>
        <w:pStyle w:val="af5"/>
        <w:widowControl/>
        <w:numPr>
          <w:ilvl w:val="0"/>
          <w:numId w:val="150"/>
        </w:numPr>
        <w:autoSpaceDE/>
        <w:autoSpaceDN/>
        <w:ind w:right="0"/>
        <w:rPr>
          <w:sz w:val="24"/>
          <w:szCs w:val="24"/>
        </w:rPr>
      </w:pPr>
      <w:r w:rsidRPr="00CD01F8">
        <w:rPr>
          <w:sz w:val="24"/>
          <w:szCs w:val="24"/>
        </w:rPr>
        <w:t>Герои Победы. А. Муратов. «Живая память». Р. Мифтахов. «Ледяной уголь». Н. Наджми. (биографическая справка) «Вы не вернулись в родные края». М. Джалиль. «Не верь». А. Магадиев. «Вернуться с победой». Ж. Киекбаев. «Зубай Утягулов». М. Карим. «Мальчики». Ш. Янбаев. «Старик Еникей».</w:t>
      </w:r>
    </w:p>
    <w:p w:rsidR="00931D50" w:rsidRPr="00CD01F8" w:rsidRDefault="00931D50" w:rsidP="00CD01F8">
      <w:pPr>
        <w:pStyle w:val="110"/>
        <w:spacing w:line="240" w:lineRule="auto"/>
        <w:ind w:left="0"/>
        <w:rPr>
          <w:sz w:val="24"/>
          <w:szCs w:val="24"/>
        </w:rPr>
      </w:pPr>
      <w:bookmarkStart w:id="54" w:name="_Toc111515355"/>
      <w:r w:rsidRPr="00CD01F8">
        <w:rPr>
          <w:sz w:val="24"/>
          <w:szCs w:val="24"/>
        </w:rPr>
        <w:t xml:space="preserve">ПЛАНИРУЕМЫЕ РЕЗУЛЬТАТЫ ОСВОЕНИЯ УЧЕБНОГО ПРЕДМЕТА «РОДНАЯ (БАШКИРСКАЯ) ЛИТЕРАТУРА» </w:t>
      </w:r>
      <w:bookmarkEnd w:id="54"/>
    </w:p>
    <w:p w:rsidR="00931D50" w:rsidRPr="00CD01F8" w:rsidRDefault="00931D50" w:rsidP="00CD01F8">
      <w:pPr>
        <w:pStyle w:val="af5"/>
        <w:ind w:firstLine="709"/>
        <w:rPr>
          <w:sz w:val="24"/>
          <w:szCs w:val="24"/>
        </w:rPr>
      </w:pPr>
      <w:r w:rsidRPr="00CD01F8">
        <w:rPr>
          <w:sz w:val="24"/>
          <w:szCs w:val="24"/>
        </w:rPr>
        <w:t xml:space="preserve">Изучение учебного предмета «Родная (башкирская) литература» в основной школе направлено на достижение обучающимися личностных, метапредметных и предметных результатов. </w:t>
      </w:r>
    </w:p>
    <w:p w:rsidR="00931D50" w:rsidRPr="00CD01F8" w:rsidRDefault="00931D50" w:rsidP="00CD01F8">
      <w:pPr>
        <w:pStyle w:val="110"/>
        <w:spacing w:before="120" w:line="240" w:lineRule="auto"/>
        <w:ind w:left="0"/>
        <w:rPr>
          <w:sz w:val="24"/>
          <w:szCs w:val="24"/>
        </w:rPr>
      </w:pPr>
      <w:bookmarkStart w:id="55" w:name="_Toc111515356"/>
      <w:r w:rsidRPr="00CD01F8">
        <w:rPr>
          <w:sz w:val="24"/>
          <w:szCs w:val="24"/>
        </w:rPr>
        <w:t>Личностные результаты</w:t>
      </w:r>
      <w:bookmarkEnd w:id="55"/>
    </w:p>
    <w:p w:rsidR="00931D50" w:rsidRPr="00CD01F8" w:rsidRDefault="00931D50" w:rsidP="00CD01F8">
      <w:pPr>
        <w:pStyle w:val="af5"/>
        <w:ind w:firstLine="709"/>
        <w:rPr>
          <w:sz w:val="24"/>
          <w:szCs w:val="24"/>
        </w:rPr>
      </w:pPr>
      <w:r w:rsidRPr="00CD01F8">
        <w:rPr>
          <w:sz w:val="24"/>
          <w:szCs w:val="24"/>
        </w:rPr>
        <w:t>Личностные результаты освоения учебного предмета «Родная (башкирская) литература»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31D50" w:rsidRPr="00CD01F8" w:rsidRDefault="00931D50" w:rsidP="00CD01F8">
      <w:pPr>
        <w:pStyle w:val="af5"/>
        <w:ind w:firstLine="709"/>
        <w:rPr>
          <w:sz w:val="24"/>
          <w:szCs w:val="24"/>
        </w:rPr>
      </w:pPr>
      <w:r w:rsidRPr="00CD01F8">
        <w:rPr>
          <w:sz w:val="24"/>
          <w:szCs w:val="24"/>
        </w:rPr>
        <w:t xml:space="preserve">Личностные результаты освоения </w:t>
      </w:r>
      <w:r w:rsidRPr="00CD01F8">
        <w:rPr>
          <w:bCs/>
          <w:sz w:val="24"/>
          <w:szCs w:val="24"/>
          <w:lang w:val="tt-RU"/>
        </w:rPr>
        <w:t>Программы</w:t>
      </w:r>
      <w:r w:rsidRPr="00CD01F8">
        <w:rPr>
          <w:sz w:val="24"/>
          <w:szCs w:val="24"/>
        </w:rPr>
        <w:t xml:space="preserve"> должны отражать готовность обучающихся руководствоваться системой позитивных ценностных ориентаций и расширением опыта деятельности на ее основе и в процессе реализации основных направлений воспитательной деятельности, в том числе в части:</w:t>
      </w:r>
    </w:p>
    <w:p w:rsidR="00931D50" w:rsidRPr="00CD01F8" w:rsidRDefault="00931D50" w:rsidP="00CD01F8">
      <w:pPr>
        <w:widowControl w:val="0"/>
        <w:tabs>
          <w:tab w:val="left" w:pos="0"/>
        </w:tabs>
        <w:rPr>
          <w:rFonts w:ascii="Times New Roman" w:hAnsi="Times New Roman"/>
          <w:b/>
          <w:i/>
          <w:iCs/>
          <w:lang w:val="tt-RU"/>
        </w:rPr>
      </w:pPr>
      <w:r w:rsidRPr="00CD01F8">
        <w:rPr>
          <w:rFonts w:ascii="Times New Roman" w:hAnsi="Times New Roman"/>
          <w:b/>
          <w:i/>
          <w:iCs/>
          <w:lang w:val="tt-RU"/>
        </w:rPr>
        <w:t>гражданского воспитания:</w:t>
      </w:r>
    </w:p>
    <w:p w:rsidR="00931D50" w:rsidRPr="00CD01F8" w:rsidRDefault="00931D50" w:rsidP="00CD01F8">
      <w:pPr>
        <w:pStyle w:val="TableParagraph"/>
        <w:numPr>
          <w:ilvl w:val="0"/>
          <w:numId w:val="150"/>
        </w:numPr>
        <w:jc w:val="both"/>
        <w:rPr>
          <w:sz w:val="24"/>
          <w:szCs w:val="24"/>
          <w:lang w:val="tt-RU"/>
        </w:rPr>
      </w:pPr>
      <w:r w:rsidRPr="00CD01F8">
        <w:rPr>
          <w:sz w:val="24"/>
          <w:szCs w:val="24"/>
          <w:lang w:val="tt-RU"/>
        </w:rPr>
        <w:t>готовность к выполнению обязанностей гражданина и реализации его прав, уважение прав, свобод и законных интересов других людей;</w:t>
      </w:r>
    </w:p>
    <w:p w:rsidR="00931D50" w:rsidRPr="00CD01F8" w:rsidRDefault="00931D50" w:rsidP="00CD01F8">
      <w:pPr>
        <w:pStyle w:val="TableParagraph"/>
        <w:numPr>
          <w:ilvl w:val="0"/>
          <w:numId w:val="150"/>
        </w:numPr>
        <w:jc w:val="both"/>
        <w:rPr>
          <w:sz w:val="24"/>
          <w:szCs w:val="24"/>
          <w:lang w:val="tt-RU"/>
        </w:rPr>
      </w:pPr>
      <w:r w:rsidRPr="00CD01F8">
        <w:rPr>
          <w:sz w:val="24"/>
          <w:szCs w:val="24"/>
          <w:lang w:val="tt-RU"/>
        </w:rPr>
        <w:t xml:space="preserve">активное участие в жизни семьи, образовательных организацииях, местного сообщества, родного края, страны, в том числе в сопоставлении с ситуациями, отраженными в литературных произведениях, написанных на башкирском языке; </w:t>
      </w:r>
    </w:p>
    <w:p w:rsidR="00931D50" w:rsidRPr="00CD01F8" w:rsidRDefault="00931D50" w:rsidP="00CD01F8">
      <w:pPr>
        <w:pStyle w:val="TableParagraph"/>
        <w:numPr>
          <w:ilvl w:val="0"/>
          <w:numId w:val="150"/>
        </w:numPr>
        <w:jc w:val="both"/>
        <w:rPr>
          <w:sz w:val="24"/>
          <w:szCs w:val="24"/>
          <w:lang w:val="tt-RU"/>
        </w:rPr>
      </w:pPr>
      <w:r w:rsidRPr="00CD01F8">
        <w:rPr>
          <w:sz w:val="24"/>
          <w:szCs w:val="24"/>
          <w:lang w:val="tt-RU"/>
        </w:rPr>
        <w:t>неприятие любых форм экстремизма, дискриминации;</w:t>
      </w:r>
    </w:p>
    <w:p w:rsidR="00931D50" w:rsidRPr="00CD01F8" w:rsidRDefault="00931D50" w:rsidP="00CD01F8">
      <w:pPr>
        <w:pStyle w:val="TableParagraph"/>
        <w:numPr>
          <w:ilvl w:val="0"/>
          <w:numId w:val="150"/>
        </w:numPr>
        <w:jc w:val="both"/>
        <w:rPr>
          <w:sz w:val="24"/>
          <w:szCs w:val="24"/>
          <w:lang w:val="tt-RU"/>
        </w:rPr>
      </w:pPr>
      <w:r w:rsidRPr="00CD01F8">
        <w:rPr>
          <w:sz w:val="24"/>
          <w:szCs w:val="24"/>
          <w:lang w:val="tt-RU"/>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башкирском языке;</w:t>
      </w:r>
    </w:p>
    <w:p w:rsidR="00931D50" w:rsidRPr="00CD01F8" w:rsidRDefault="00931D50" w:rsidP="00CD01F8">
      <w:pPr>
        <w:pStyle w:val="TableParagraph"/>
        <w:numPr>
          <w:ilvl w:val="0"/>
          <w:numId w:val="150"/>
        </w:numPr>
        <w:jc w:val="both"/>
        <w:rPr>
          <w:sz w:val="24"/>
          <w:szCs w:val="24"/>
          <w:lang w:val="tt-RU"/>
        </w:rPr>
      </w:pPr>
      <w:r w:rsidRPr="00CD01F8">
        <w:rPr>
          <w:sz w:val="24"/>
          <w:szCs w:val="24"/>
          <w:lang w:val="tt-RU"/>
        </w:rPr>
        <w:t>готовность к разнообразной совместной деятельности, стремление к взаимопониманию и взаимопомощи; активное участие в школьном самоуправлении</w:t>
      </w:r>
      <w:r w:rsidRPr="00CD01F8">
        <w:rPr>
          <w:sz w:val="24"/>
          <w:szCs w:val="24"/>
        </w:rPr>
        <w:t>;</w:t>
      </w:r>
    </w:p>
    <w:p w:rsidR="00931D50" w:rsidRPr="00CD01F8" w:rsidRDefault="00931D50" w:rsidP="00CD01F8">
      <w:pPr>
        <w:pStyle w:val="TableParagraph"/>
        <w:numPr>
          <w:ilvl w:val="0"/>
          <w:numId w:val="150"/>
        </w:numPr>
        <w:jc w:val="both"/>
        <w:rPr>
          <w:sz w:val="24"/>
          <w:szCs w:val="24"/>
          <w:lang w:val="tt-RU"/>
        </w:rPr>
      </w:pPr>
      <w:r w:rsidRPr="00CD01F8">
        <w:rPr>
          <w:sz w:val="24"/>
          <w:szCs w:val="24"/>
          <w:lang w:val="tt-RU"/>
        </w:rPr>
        <w:t>готовность к участию в гуманитарной деятельности (помощь людям, нуждающимся в ней; волонтерство);</w:t>
      </w:r>
    </w:p>
    <w:p w:rsidR="00931D50" w:rsidRPr="00CD01F8" w:rsidRDefault="00931D50" w:rsidP="00CD01F8">
      <w:pPr>
        <w:widowControl w:val="0"/>
        <w:tabs>
          <w:tab w:val="left" w:pos="0"/>
        </w:tabs>
        <w:rPr>
          <w:rFonts w:ascii="Times New Roman" w:hAnsi="Times New Roman"/>
          <w:b/>
          <w:i/>
          <w:iCs/>
          <w:lang w:val="tt-RU"/>
        </w:rPr>
      </w:pPr>
      <w:r w:rsidRPr="00CD01F8">
        <w:rPr>
          <w:rFonts w:ascii="Times New Roman" w:hAnsi="Times New Roman"/>
          <w:b/>
          <w:i/>
          <w:iCs/>
          <w:lang w:val="tt-RU"/>
        </w:rPr>
        <w:t>патриотического воспитания:</w:t>
      </w:r>
    </w:p>
    <w:p w:rsidR="00931D50" w:rsidRPr="00CD01F8" w:rsidRDefault="00931D50" w:rsidP="00CD01F8">
      <w:pPr>
        <w:pStyle w:val="TableParagraph"/>
        <w:numPr>
          <w:ilvl w:val="0"/>
          <w:numId w:val="150"/>
        </w:numPr>
        <w:jc w:val="both"/>
        <w:rPr>
          <w:sz w:val="24"/>
          <w:szCs w:val="24"/>
          <w:lang w:val="tt-RU"/>
        </w:rPr>
      </w:pPr>
      <w:r w:rsidRPr="00CD01F8">
        <w:rPr>
          <w:sz w:val="24"/>
          <w:szCs w:val="24"/>
          <w:lang w:val="tt-RU"/>
        </w:rPr>
        <w:t>осознание российской гражданской идентичности в поликультурном и многоконфессиональном обществе, понимание роли башкирского языка в ряду других родных языков народов Российской Федерации;</w:t>
      </w:r>
    </w:p>
    <w:p w:rsidR="00931D50" w:rsidRPr="00CD01F8" w:rsidRDefault="00931D50" w:rsidP="00CD01F8">
      <w:pPr>
        <w:pStyle w:val="TableParagraph"/>
        <w:numPr>
          <w:ilvl w:val="0"/>
          <w:numId w:val="150"/>
        </w:numPr>
        <w:jc w:val="both"/>
        <w:rPr>
          <w:sz w:val="24"/>
          <w:szCs w:val="24"/>
          <w:lang w:val="tt-RU"/>
        </w:rPr>
      </w:pPr>
      <w:r w:rsidRPr="00CD01F8">
        <w:rPr>
          <w:sz w:val="24"/>
          <w:szCs w:val="24"/>
          <w:lang w:val="tt-RU"/>
        </w:rPr>
        <w:t xml:space="preserve">проявление интереса к познанию башкирского языка, к истории и культуре Российской Федерации, культуре своего края, народов России в контексте учебного предмета </w:t>
      </w:r>
      <w:r w:rsidRPr="00CD01F8">
        <w:rPr>
          <w:sz w:val="24"/>
          <w:szCs w:val="24"/>
        </w:rPr>
        <w:t>«Родная (башкирская) литература»;</w:t>
      </w:r>
    </w:p>
    <w:p w:rsidR="00931D50" w:rsidRPr="00CD01F8" w:rsidRDefault="00931D50" w:rsidP="00CD01F8">
      <w:pPr>
        <w:pStyle w:val="TableParagraph"/>
        <w:numPr>
          <w:ilvl w:val="0"/>
          <w:numId w:val="150"/>
        </w:numPr>
        <w:jc w:val="both"/>
        <w:rPr>
          <w:sz w:val="24"/>
          <w:szCs w:val="24"/>
          <w:lang w:val="tt-RU"/>
        </w:rPr>
      </w:pPr>
      <w:r w:rsidRPr="00CD01F8">
        <w:rPr>
          <w:sz w:val="24"/>
          <w:szCs w:val="24"/>
          <w:lang w:val="tt-RU"/>
        </w:rPr>
        <w:t>ценностное отношение к башкирскому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w:t>
      </w:r>
    </w:p>
    <w:p w:rsidR="00931D50" w:rsidRPr="00CD01F8" w:rsidRDefault="00931D50" w:rsidP="00CD01F8">
      <w:pPr>
        <w:pStyle w:val="TableParagraph"/>
        <w:numPr>
          <w:ilvl w:val="0"/>
          <w:numId w:val="150"/>
        </w:numPr>
        <w:jc w:val="both"/>
        <w:rPr>
          <w:sz w:val="24"/>
          <w:szCs w:val="24"/>
          <w:lang w:val="tt-RU"/>
        </w:rPr>
      </w:pPr>
      <w:r w:rsidRPr="00CD01F8">
        <w:rPr>
          <w:sz w:val="24"/>
          <w:szCs w:val="24"/>
          <w:lang w:val="tt-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31D50" w:rsidRPr="00CD01F8" w:rsidRDefault="00931D50" w:rsidP="00CD01F8">
      <w:pPr>
        <w:widowControl w:val="0"/>
        <w:rPr>
          <w:rFonts w:ascii="Times New Roman" w:hAnsi="Times New Roman"/>
          <w:b/>
          <w:i/>
          <w:iCs/>
          <w:lang w:val="tt-RU"/>
        </w:rPr>
      </w:pPr>
      <w:r w:rsidRPr="00CD01F8">
        <w:rPr>
          <w:rFonts w:ascii="Times New Roman" w:hAnsi="Times New Roman"/>
          <w:b/>
          <w:i/>
          <w:iCs/>
          <w:lang w:val="tt-RU"/>
        </w:rPr>
        <w:t>духовно-нравственного воспитания:</w:t>
      </w:r>
    </w:p>
    <w:p w:rsidR="00931D50" w:rsidRPr="00CD01F8" w:rsidRDefault="00931D50" w:rsidP="00CD01F8">
      <w:pPr>
        <w:pStyle w:val="TableParagraph"/>
        <w:numPr>
          <w:ilvl w:val="0"/>
          <w:numId w:val="150"/>
        </w:numPr>
        <w:jc w:val="both"/>
        <w:rPr>
          <w:sz w:val="24"/>
          <w:szCs w:val="24"/>
          <w:lang w:val="tt-RU"/>
        </w:rPr>
      </w:pPr>
      <w:r w:rsidRPr="00CD01F8">
        <w:rPr>
          <w:sz w:val="24"/>
          <w:szCs w:val="24"/>
          <w:lang w:val="tt-RU"/>
        </w:rPr>
        <w:t>ориентация на моральные ценности и нормы в ситуациях нравственного выбора;</w:t>
      </w:r>
    </w:p>
    <w:p w:rsidR="00931D50" w:rsidRPr="00CD01F8" w:rsidRDefault="00931D50" w:rsidP="00CD01F8">
      <w:pPr>
        <w:pStyle w:val="TableParagraph"/>
        <w:numPr>
          <w:ilvl w:val="0"/>
          <w:numId w:val="150"/>
        </w:numPr>
        <w:jc w:val="both"/>
        <w:rPr>
          <w:sz w:val="24"/>
          <w:szCs w:val="24"/>
        </w:rPr>
      </w:pPr>
      <w:r w:rsidRPr="00CD01F8">
        <w:rPr>
          <w:sz w:val="24"/>
          <w:szCs w:val="24"/>
          <w:lang w:val="tt-RU"/>
        </w:rPr>
        <w:t>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w:t>
      </w:r>
      <w:r w:rsidRPr="00CD01F8">
        <w:rPr>
          <w:sz w:val="24"/>
          <w:szCs w:val="24"/>
        </w:rPr>
        <w:t>;</w:t>
      </w:r>
    </w:p>
    <w:p w:rsidR="00931D50" w:rsidRPr="00CD01F8" w:rsidRDefault="00931D50" w:rsidP="00CD01F8">
      <w:pPr>
        <w:pStyle w:val="TableParagraph"/>
        <w:numPr>
          <w:ilvl w:val="0"/>
          <w:numId w:val="150"/>
        </w:numPr>
        <w:jc w:val="both"/>
        <w:rPr>
          <w:sz w:val="24"/>
          <w:szCs w:val="24"/>
          <w:lang w:val="tt-RU"/>
        </w:rPr>
      </w:pPr>
      <w:r w:rsidRPr="00CD01F8">
        <w:rPr>
          <w:sz w:val="24"/>
          <w:szCs w:val="24"/>
          <w:lang w:val="tt-RU"/>
        </w:rPr>
        <w:t>активное неприятие асоциальных поступков;</w:t>
      </w:r>
    </w:p>
    <w:p w:rsidR="00931D50" w:rsidRPr="00CD01F8" w:rsidRDefault="00931D50" w:rsidP="00CD01F8">
      <w:pPr>
        <w:pStyle w:val="TableParagraph"/>
        <w:numPr>
          <w:ilvl w:val="0"/>
          <w:numId w:val="150"/>
        </w:numPr>
        <w:jc w:val="both"/>
        <w:rPr>
          <w:sz w:val="24"/>
          <w:szCs w:val="24"/>
          <w:lang w:val="tt-RU"/>
        </w:rPr>
      </w:pPr>
      <w:r w:rsidRPr="00CD01F8">
        <w:rPr>
          <w:sz w:val="24"/>
          <w:szCs w:val="24"/>
          <w:lang w:val="tt-RU"/>
        </w:rPr>
        <w:t>свобода и ответственность личности в условиях индивидуального и общественного пространства;</w:t>
      </w:r>
    </w:p>
    <w:p w:rsidR="00931D50" w:rsidRPr="00CD01F8" w:rsidRDefault="00931D50" w:rsidP="00CD01F8">
      <w:pPr>
        <w:widowControl w:val="0"/>
        <w:tabs>
          <w:tab w:val="left" w:pos="0"/>
        </w:tabs>
        <w:rPr>
          <w:rFonts w:ascii="Times New Roman" w:hAnsi="Times New Roman"/>
          <w:b/>
          <w:i/>
          <w:iCs/>
          <w:lang w:val="tt-RU"/>
        </w:rPr>
      </w:pPr>
      <w:r w:rsidRPr="00CD01F8">
        <w:rPr>
          <w:rFonts w:ascii="Times New Roman" w:hAnsi="Times New Roman"/>
          <w:b/>
          <w:i/>
          <w:iCs/>
          <w:lang w:val="tt-RU"/>
        </w:rPr>
        <w:t>эстетического воспитания:</w:t>
      </w:r>
    </w:p>
    <w:p w:rsidR="00931D50" w:rsidRPr="00CD01F8" w:rsidRDefault="00931D50" w:rsidP="00CD01F8">
      <w:pPr>
        <w:pStyle w:val="TableParagraph"/>
        <w:numPr>
          <w:ilvl w:val="0"/>
          <w:numId w:val="150"/>
        </w:numPr>
        <w:jc w:val="both"/>
        <w:rPr>
          <w:sz w:val="24"/>
          <w:szCs w:val="24"/>
          <w:lang w:val="tt-RU"/>
        </w:rPr>
      </w:pPr>
      <w:r w:rsidRPr="00CD01F8">
        <w:rPr>
          <w:sz w:val="24"/>
          <w:szCs w:val="24"/>
          <w:lang w:val="tt-RU"/>
        </w:rPr>
        <w:t>восприимчивость к разным видам искусства, традициям и творчеству своего и других народов;</w:t>
      </w:r>
    </w:p>
    <w:p w:rsidR="00931D50" w:rsidRPr="00CD01F8" w:rsidRDefault="00931D50" w:rsidP="00CD01F8">
      <w:pPr>
        <w:pStyle w:val="TableParagraph"/>
        <w:numPr>
          <w:ilvl w:val="0"/>
          <w:numId w:val="150"/>
        </w:numPr>
        <w:jc w:val="both"/>
        <w:rPr>
          <w:sz w:val="24"/>
          <w:szCs w:val="24"/>
          <w:lang w:val="tt-RU"/>
        </w:rPr>
      </w:pPr>
      <w:r w:rsidRPr="00CD01F8">
        <w:rPr>
          <w:sz w:val="24"/>
          <w:szCs w:val="24"/>
          <w:lang w:val="tt-RU"/>
        </w:rPr>
        <w:t>понимание эмоционального воздействия искусства; осознание важности художественной культуры как средства коммуникации и самовыражения;</w:t>
      </w:r>
    </w:p>
    <w:p w:rsidR="00931D50" w:rsidRPr="00CD01F8" w:rsidRDefault="00931D50" w:rsidP="00CD01F8">
      <w:pPr>
        <w:pStyle w:val="TableParagraph"/>
        <w:numPr>
          <w:ilvl w:val="0"/>
          <w:numId w:val="150"/>
        </w:numPr>
        <w:jc w:val="both"/>
        <w:rPr>
          <w:sz w:val="24"/>
          <w:szCs w:val="24"/>
          <w:lang w:val="tt-RU"/>
        </w:rPr>
      </w:pPr>
      <w:r w:rsidRPr="00CD01F8">
        <w:rPr>
          <w:sz w:val="24"/>
          <w:szCs w:val="24"/>
          <w:lang w:val="tt-RU"/>
        </w:rPr>
        <w:t>осознание важности башкирского языка как средства коммуникации и самовыражения;</w:t>
      </w:r>
    </w:p>
    <w:p w:rsidR="00931D50" w:rsidRPr="00CD01F8" w:rsidRDefault="00931D50" w:rsidP="00CD01F8">
      <w:pPr>
        <w:pStyle w:val="TableParagraph"/>
        <w:numPr>
          <w:ilvl w:val="0"/>
          <w:numId w:val="150"/>
        </w:numPr>
        <w:jc w:val="both"/>
        <w:rPr>
          <w:sz w:val="24"/>
          <w:szCs w:val="24"/>
          <w:lang w:val="tt-RU"/>
        </w:rPr>
      </w:pPr>
      <w:r w:rsidRPr="00CD01F8">
        <w:rPr>
          <w:sz w:val="24"/>
          <w:szCs w:val="24"/>
          <w:lang w:val="tt-RU"/>
        </w:rPr>
        <w:t>понимание ценности отечественного и мирового искусства, роли этнических культурных традиций и народного творчества;</w:t>
      </w:r>
    </w:p>
    <w:p w:rsidR="00931D50" w:rsidRPr="00CD01F8" w:rsidRDefault="00931D50" w:rsidP="00CD01F8">
      <w:pPr>
        <w:pStyle w:val="TableParagraph"/>
        <w:numPr>
          <w:ilvl w:val="0"/>
          <w:numId w:val="150"/>
        </w:numPr>
        <w:jc w:val="both"/>
        <w:rPr>
          <w:sz w:val="24"/>
          <w:szCs w:val="24"/>
          <w:lang w:val="tt-RU"/>
        </w:rPr>
      </w:pPr>
      <w:r w:rsidRPr="00CD01F8">
        <w:rPr>
          <w:sz w:val="24"/>
          <w:szCs w:val="24"/>
          <w:lang w:val="tt-RU"/>
        </w:rPr>
        <w:t>стремление к самовыражению в разных видах искусства;</w:t>
      </w:r>
    </w:p>
    <w:p w:rsidR="00931D50" w:rsidRPr="00CD01F8" w:rsidRDefault="00931D50" w:rsidP="00CD01F8">
      <w:pPr>
        <w:widowControl w:val="0"/>
        <w:tabs>
          <w:tab w:val="left" w:pos="0"/>
        </w:tabs>
        <w:rPr>
          <w:rFonts w:ascii="Times New Roman" w:hAnsi="Times New Roman"/>
          <w:b/>
          <w:i/>
          <w:iCs/>
          <w:lang w:val="tt-RU"/>
        </w:rPr>
      </w:pPr>
      <w:r w:rsidRPr="00CD01F8">
        <w:rPr>
          <w:rFonts w:ascii="Times New Roman" w:hAnsi="Times New Roman"/>
          <w:b/>
          <w:i/>
          <w:iCs/>
          <w:lang w:val="tt-RU"/>
        </w:rPr>
        <w:t>физического воспитания, формирования культуры здоровья и эмоционального благополучия:</w:t>
      </w:r>
    </w:p>
    <w:p w:rsidR="00931D50" w:rsidRPr="00CD01F8" w:rsidRDefault="00931D50" w:rsidP="00CD01F8">
      <w:pPr>
        <w:pStyle w:val="TableParagraph"/>
        <w:numPr>
          <w:ilvl w:val="0"/>
          <w:numId w:val="150"/>
        </w:numPr>
        <w:jc w:val="both"/>
        <w:rPr>
          <w:sz w:val="24"/>
          <w:szCs w:val="24"/>
          <w:lang w:val="tt-RU"/>
        </w:rPr>
      </w:pPr>
      <w:r w:rsidRPr="00CD01F8">
        <w:rPr>
          <w:sz w:val="24"/>
          <w:szCs w:val="24"/>
          <w:lang w:val="tt-RU"/>
        </w:rPr>
        <w:t>осознание ценности жизни с опорой на собственный жизненный и читательский опыт;</w:t>
      </w:r>
    </w:p>
    <w:p w:rsidR="00931D50" w:rsidRPr="00CD01F8" w:rsidRDefault="00931D50" w:rsidP="00CD01F8">
      <w:pPr>
        <w:pStyle w:val="TableParagraph"/>
        <w:numPr>
          <w:ilvl w:val="0"/>
          <w:numId w:val="150"/>
        </w:numPr>
        <w:jc w:val="both"/>
        <w:rPr>
          <w:sz w:val="24"/>
          <w:szCs w:val="24"/>
          <w:lang w:val="tt-RU"/>
        </w:rPr>
      </w:pPr>
      <w:r w:rsidRPr="00CD01F8">
        <w:rPr>
          <w:sz w:val="24"/>
          <w:szCs w:val="24"/>
          <w:lang w:val="tt-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31D50" w:rsidRPr="00CD01F8" w:rsidRDefault="00931D50" w:rsidP="00CD01F8">
      <w:pPr>
        <w:pStyle w:val="TableParagraph"/>
        <w:numPr>
          <w:ilvl w:val="0"/>
          <w:numId w:val="150"/>
        </w:numPr>
        <w:jc w:val="both"/>
        <w:rPr>
          <w:sz w:val="24"/>
          <w:szCs w:val="24"/>
          <w:lang w:val="tt-RU"/>
        </w:rPr>
      </w:pPr>
      <w:r w:rsidRPr="00CD01F8">
        <w:rPr>
          <w:sz w:val="24"/>
          <w:szCs w:val="24"/>
          <w:lang w:val="tt-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31D50" w:rsidRPr="00CD01F8" w:rsidRDefault="00931D50" w:rsidP="00CD01F8">
      <w:pPr>
        <w:pStyle w:val="TableParagraph"/>
        <w:numPr>
          <w:ilvl w:val="0"/>
          <w:numId w:val="150"/>
        </w:numPr>
        <w:jc w:val="both"/>
        <w:rPr>
          <w:sz w:val="24"/>
          <w:szCs w:val="24"/>
          <w:lang w:val="tt-RU"/>
        </w:rPr>
      </w:pPr>
      <w:r w:rsidRPr="00CD01F8">
        <w:rPr>
          <w:sz w:val="24"/>
          <w:szCs w:val="24"/>
          <w:lang w:val="tt-RU"/>
        </w:rPr>
        <w:t>соблюдение правил безопасности, в том числе навыки безопасного поведения в интернет-среде в процессе школьного языкового образования;</w:t>
      </w:r>
    </w:p>
    <w:p w:rsidR="00931D50" w:rsidRPr="00CD01F8" w:rsidRDefault="00931D50" w:rsidP="00CD01F8">
      <w:pPr>
        <w:pStyle w:val="TableParagraph"/>
        <w:numPr>
          <w:ilvl w:val="0"/>
          <w:numId w:val="150"/>
        </w:numPr>
        <w:jc w:val="both"/>
        <w:rPr>
          <w:sz w:val="24"/>
          <w:szCs w:val="24"/>
          <w:lang w:val="tt-RU"/>
        </w:rPr>
      </w:pPr>
      <w:r w:rsidRPr="00CD01F8">
        <w:rPr>
          <w:sz w:val="24"/>
          <w:szCs w:val="24"/>
          <w:lang w:val="tt-RU"/>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931D50" w:rsidRPr="00CD01F8" w:rsidRDefault="00931D50" w:rsidP="00CD01F8">
      <w:pPr>
        <w:pStyle w:val="TableParagraph"/>
        <w:numPr>
          <w:ilvl w:val="0"/>
          <w:numId w:val="150"/>
        </w:numPr>
        <w:jc w:val="both"/>
        <w:rPr>
          <w:sz w:val="24"/>
          <w:szCs w:val="24"/>
          <w:lang w:val="tt-RU"/>
        </w:rPr>
      </w:pPr>
      <w:r w:rsidRPr="00CD01F8">
        <w:rPr>
          <w:sz w:val="24"/>
          <w:szCs w:val="24"/>
          <w:lang w:val="tt-RU"/>
        </w:rPr>
        <w:t>умение принимать себя и других не осуждая;</w:t>
      </w:r>
    </w:p>
    <w:p w:rsidR="00931D50" w:rsidRPr="00CD01F8" w:rsidRDefault="00931D50" w:rsidP="00CD01F8">
      <w:pPr>
        <w:pStyle w:val="TableParagraph"/>
        <w:numPr>
          <w:ilvl w:val="0"/>
          <w:numId w:val="150"/>
        </w:numPr>
        <w:jc w:val="both"/>
        <w:rPr>
          <w:sz w:val="24"/>
          <w:szCs w:val="24"/>
          <w:lang w:val="tt-RU"/>
        </w:rPr>
      </w:pPr>
      <w:r w:rsidRPr="00CD01F8">
        <w:rPr>
          <w:sz w:val="24"/>
          <w:szCs w:val="24"/>
          <w:lang w:val="tt-RU"/>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башкирском языке;</w:t>
      </w:r>
    </w:p>
    <w:p w:rsidR="00931D50" w:rsidRPr="00CD01F8" w:rsidRDefault="00931D50" w:rsidP="00CD01F8">
      <w:pPr>
        <w:pStyle w:val="TableParagraph"/>
        <w:numPr>
          <w:ilvl w:val="0"/>
          <w:numId w:val="150"/>
        </w:numPr>
        <w:jc w:val="both"/>
        <w:rPr>
          <w:sz w:val="24"/>
          <w:szCs w:val="24"/>
          <w:lang w:val="tt-RU"/>
        </w:rPr>
      </w:pPr>
      <w:r w:rsidRPr="00CD01F8">
        <w:rPr>
          <w:sz w:val="24"/>
          <w:szCs w:val="24"/>
          <w:lang w:val="tt-RU"/>
        </w:rPr>
        <w:t>сформированность навыков рефлексии, признание своего права на ошибку и такого же права другого человека;</w:t>
      </w:r>
    </w:p>
    <w:p w:rsidR="00931D50" w:rsidRPr="00CD01F8" w:rsidRDefault="00931D50" w:rsidP="00CD01F8">
      <w:pPr>
        <w:widowControl w:val="0"/>
        <w:tabs>
          <w:tab w:val="left" w:pos="0"/>
        </w:tabs>
        <w:rPr>
          <w:rFonts w:ascii="Times New Roman" w:hAnsi="Times New Roman"/>
          <w:b/>
          <w:i/>
          <w:iCs/>
          <w:lang w:val="tt-RU"/>
        </w:rPr>
      </w:pPr>
      <w:r w:rsidRPr="00CD01F8">
        <w:rPr>
          <w:rFonts w:ascii="Times New Roman" w:hAnsi="Times New Roman"/>
          <w:b/>
          <w:i/>
          <w:iCs/>
          <w:lang w:val="tt-RU"/>
        </w:rPr>
        <w:t>трудового воспитания:</w:t>
      </w:r>
    </w:p>
    <w:p w:rsidR="00931D50" w:rsidRPr="00CD01F8" w:rsidRDefault="00931D50" w:rsidP="00CD01F8">
      <w:pPr>
        <w:pStyle w:val="TableParagraph"/>
        <w:numPr>
          <w:ilvl w:val="0"/>
          <w:numId w:val="150"/>
        </w:numPr>
        <w:jc w:val="both"/>
        <w:rPr>
          <w:sz w:val="24"/>
          <w:szCs w:val="24"/>
          <w:lang w:val="tt-RU"/>
        </w:rPr>
      </w:pPr>
      <w:r w:rsidRPr="00CD01F8">
        <w:rPr>
          <w:sz w:val="24"/>
          <w:szCs w:val="24"/>
          <w:lang w:val="tt-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31D50" w:rsidRPr="00CD01F8" w:rsidRDefault="00931D50" w:rsidP="00CD01F8">
      <w:pPr>
        <w:pStyle w:val="TableParagraph"/>
        <w:numPr>
          <w:ilvl w:val="0"/>
          <w:numId w:val="150"/>
        </w:numPr>
        <w:jc w:val="both"/>
        <w:rPr>
          <w:sz w:val="24"/>
          <w:szCs w:val="24"/>
          <w:lang w:val="tt-RU"/>
        </w:rPr>
      </w:pPr>
      <w:r w:rsidRPr="00CD01F8">
        <w:rPr>
          <w:sz w:val="24"/>
          <w:szCs w:val="24"/>
          <w:lang w:val="tt-RU"/>
        </w:rPr>
        <w:t>интерес к практическому изучению профессий и труда различного рода, уважение к труду и результатам трудовой деятельности;</w:t>
      </w:r>
    </w:p>
    <w:p w:rsidR="00931D50" w:rsidRPr="00CD01F8" w:rsidRDefault="00931D50" w:rsidP="00CD01F8">
      <w:pPr>
        <w:pStyle w:val="TableParagraph"/>
        <w:numPr>
          <w:ilvl w:val="0"/>
          <w:numId w:val="150"/>
        </w:numPr>
        <w:jc w:val="both"/>
        <w:rPr>
          <w:sz w:val="24"/>
          <w:szCs w:val="24"/>
          <w:lang w:val="tt-RU"/>
        </w:rPr>
      </w:pPr>
      <w:r w:rsidRPr="00CD01F8">
        <w:rPr>
          <w:sz w:val="24"/>
          <w:szCs w:val="24"/>
          <w:lang w:val="tt-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31D50" w:rsidRPr="00CD01F8" w:rsidRDefault="00931D50" w:rsidP="00CD01F8">
      <w:pPr>
        <w:pStyle w:val="TableParagraph"/>
        <w:numPr>
          <w:ilvl w:val="0"/>
          <w:numId w:val="150"/>
        </w:numPr>
        <w:jc w:val="both"/>
        <w:rPr>
          <w:sz w:val="24"/>
          <w:szCs w:val="24"/>
          <w:lang w:val="tt-RU"/>
        </w:rPr>
      </w:pPr>
      <w:r w:rsidRPr="00CD01F8">
        <w:rPr>
          <w:sz w:val="24"/>
          <w:szCs w:val="24"/>
          <w:lang w:val="tt-RU"/>
        </w:rPr>
        <w:t>умение рассказать о своих планах на будущее;</w:t>
      </w:r>
    </w:p>
    <w:p w:rsidR="00931D50" w:rsidRPr="00CD01F8" w:rsidRDefault="00931D50" w:rsidP="00CD01F8">
      <w:pPr>
        <w:widowControl w:val="0"/>
        <w:tabs>
          <w:tab w:val="left" w:pos="0"/>
        </w:tabs>
        <w:rPr>
          <w:rFonts w:ascii="Times New Roman" w:hAnsi="Times New Roman"/>
          <w:b/>
          <w:i/>
          <w:iCs/>
          <w:lang w:val="tt-RU"/>
        </w:rPr>
      </w:pPr>
      <w:r w:rsidRPr="00CD01F8">
        <w:rPr>
          <w:rFonts w:ascii="Times New Roman" w:hAnsi="Times New Roman"/>
          <w:b/>
          <w:i/>
          <w:iCs/>
          <w:lang w:val="tt-RU"/>
        </w:rPr>
        <w:t>экологического воспитания:</w:t>
      </w:r>
    </w:p>
    <w:p w:rsidR="00931D50" w:rsidRPr="00CD01F8" w:rsidRDefault="00931D50" w:rsidP="00CD01F8">
      <w:pPr>
        <w:pStyle w:val="TableParagraph"/>
        <w:numPr>
          <w:ilvl w:val="0"/>
          <w:numId w:val="150"/>
        </w:numPr>
        <w:jc w:val="both"/>
        <w:rPr>
          <w:sz w:val="24"/>
          <w:szCs w:val="24"/>
          <w:lang w:val="tt-RU"/>
        </w:rPr>
      </w:pPr>
      <w:r w:rsidRPr="00CD01F8">
        <w:rPr>
          <w:sz w:val="24"/>
          <w:szCs w:val="24"/>
          <w:lang w:val="tt-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31D50" w:rsidRPr="00CD01F8" w:rsidRDefault="00931D50" w:rsidP="00CD01F8">
      <w:pPr>
        <w:pStyle w:val="TableParagraph"/>
        <w:numPr>
          <w:ilvl w:val="0"/>
          <w:numId w:val="150"/>
        </w:numPr>
        <w:jc w:val="both"/>
        <w:rPr>
          <w:sz w:val="24"/>
          <w:szCs w:val="24"/>
          <w:lang w:val="tt-RU"/>
        </w:rPr>
      </w:pPr>
      <w:r w:rsidRPr="00CD01F8">
        <w:rPr>
          <w:sz w:val="24"/>
          <w:szCs w:val="24"/>
          <w:lang w:val="tt-RU"/>
        </w:rPr>
        <w:t>умение точно, логично выражать свою точку зрения на экологические проблемы;</w:t>
      </w:r>
    </w:p>
    <w:p w:rsidR="00931D50" w:rsidRPr="00CD01F8" w:rsidRDefault="00931D50" w:rsidP="00CD01F8">
      <w:pPr>
        <w:pStyle w:val="TableParagraph"/>
        <w:numPr>
          <w:ilvl w:val="0"/>
          <w:numId w:val="150"/>
        </w:numPr>
        <w:jc w:val="both"/>
        <w:rPr>
          <w:sz w:val="24"/>
          <w:szCs w:val="24"/>
          <w:lang w:val="tt-RU"/>
        </w:rPr>
      </w:pPr>
      <w:r w:rsidRPr="00CD01F8">
        <w:rPr>
          <w:sz w:val="24"/>
          <w:szCs w:val="24"/>
          <w:lang w:val="tt-RU"/>
        </w:rPr>
        <w:t>повышение уровня экологической культуры, осознание глобального характера экологических проблем и путей их решения;</w:t>
      </w:r>
    </w:p>
    <w:p w:rsidR="00931D50" w:rsidRPr="00CD01F8" w:rsidRDefault="00931D50" w:rsidP="00CD01F8">
      <w:pPr>
        <w:pStyle w:val="TableParagraph"/>
        <w:numPr>
          <w:ilvl w:val="0"/>
          <w:numId w:val="150"/>
        </w:numPr>
        <w:jc w:val="both"/>
        <w:rPr>
          <w:sz w:val="24"/>
          <w:szCs w:val="24"/>
          <w:lang w:val="tt-RU"/>
        </w:rPr>
      </w:pPr>
      <w:r w:rsidRPr="00CD01F8">
        <w:rPr>
          <w:sz w:val="24"/>
          <w:szCs w:val="24"/>
          <w:lang w:val="tt-RU"/>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931D50" w:rsidRPr="00CD01F8" w:rsidRDefault="00931D50" w:rsidP="00CD01F8">
      <w:pPr>
        <w:pStyle w:val="TableParagraph"/>
        <w:numPr>
          <w:ilvl w:val="0"/>
          <w:numId w:val="150"/>
        </w:numPr>
        <w:jc w:val="both"/>
        <w:rPr>
          <w:sz w:val="24"/>
          <w:szCs w:val="24"/>
          <w:lang w:val="tt-RU"/>
        </w:rPr>
      </w:pPr>
      <w:r w:rsidRPr="00CD01F8">
        <w:rPr>
          <w:sz w:val="24"/>
          <w:szCs w:val="24"/>
          <w:lang w:val="tt-RU"/>
        </w:rPr>
        <w:t>активное неприятие действий, приносящих вред окружающей среде;</w:t>
      </w:r>
    </w:p>
    <w:p w:rsidR="00931D50" w:rsidRPr="00CD01F8" w:rsidRDefault="00931D50" w:rsidP="00CD01F8">
      <w:pPr>
        <w:pStyle w:val="TableParagraph"/>
        <w:numPr>
          <w:ilvl w:val="0"/>
          <w:numId w:val="150"/>
        </w:numPr>
        <w:jc w:val="both"/>
        <w:rPr>
          <w:sz w:val="24"/>
          <w:szCs w:val="24"/>
          <w:lang w:val="tt-RU"/>
        </w:rPr>
      </w:pPr>
      <w:r w:rsidRPr="00CD01F8">
        <w:rPr>
          <w:sz w:val="24"/>
          <w:szCs w:val="24"/>
          <w:lang w:val="tt-RU"/>
        </w:rPr>
        <w:t>осознание своей роли как гражданина и потребителя в условиях взаимосвязи природной, технологической и социальной сред;</w:t>
      </w:r>
    </w:p>
    <w:p w:rsidR="00931D50" w:rsidRPr="00CD01F8" w:rsidRDefault="00931D50" w:rsidP="00CD01F8">
      <w:pPr>
        <w:pStyle w:val="TableParagraph"/>
        <w:numPr>
          <w:ilvl w:val="0"/>
          <w:numId w:val="150"/>
        </w:numPr>
        <w:jc w:val="both"/>
        <w:rPr>
          <w:sz w:val="24"/>
          <w:szCs w:val="24"/>
          <w:lang w:val="tt-RU"/>
        </w:rPr>
      </w:pPr>
      <w:r w:rsidRPr="00CD01F8">
        <w:rPr>
          <w:sz w:val="24"/>
          <w:szCs w:val="24"/>
          <w:lang w:val="tt-RU"/>
        </w:rPr>
        <w:t>готовность к участию в практической деятельности экологической направленности;</w:t>
      </w:r>
    </w:p>
    <w:p w:rsidR="00931D50" w:rsidRPr="00CD01F8" w:rsidRDefault="00931D50" w:rsidP="00CD01F8">
      <w:pPr>
        <w:widowControl w:val="0"/>
        <w:rPr>
          <w:rFonts w:ascii="Times New Roman" w:hAnsi="Times New Roman"/>
          <w:b/>
          <w:i/>
          <w:iCs/>
          <w:lang w:val="tt-RU"/>
        </w:rPr>
      </w:pPr>
      <w:r w:rsidRPr="00CD01F8">
        <w:rPr>
          <w:rFonts w:ascii="Times New Roman" w:hAnsi="Times New Roman"/>
          <w:b/>
          <w:i/>
          <w:iCs/>
          <w:lang w:val="tt-RU"/>
        </w:rPr>
        <w:t>ценности научного познания:</w:t>
      </w:r>
    </w:p>
    <w:p w:rsidR="00931D50" w:rsidRPr="00CD01F8" w:rsidRDefault="00931D50" w:rsidP="00CD01F8">
      <w:pPr>
        <w:pStyle w:val="TableParagraph"/>
        <w:numPr>
          <w:ilvl w:val="0"/>
          <w:numId w:val="150"/>
        </w:numPr>
        <w:jc w:val="both"/>
        <w:rPr>
          <w:sz w:val="24"/>
          <w:szCs w:val="24"/>
          <w:lang w:val="tt-RU"/>
        </w:rPr>
      </w:pPr>
      <w:r w:rsidRPr="00CD01F8">
        <w:rPr>
          <w:sz w:val="24"/>
          <w:szCs w:val="24"/>
          <w:lang w:val="tt-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w:t>
      </w:r>
    </w:p>
    <w:p w:rsidR="00931D50" w:rsidRPr="00CD01F8" w:rsidRDefault="00931D50" w:rsidP="00CD01F8">
      <w:pPr>
        <w:pStyle w:val="TableParagraph"/>
        <w:numPr>
          <w:ilvl w:val="0"/>
          <w:numId w:val="150"/>
        </w:numPr>
        <w:jc w:val="both"/>
        <w:rPr>
          <w:sz w:val="24"/>
          <w:szCs w:val="24"/>
          <w:lang w:val="tt-RU"/>
        </w:rPr>
      </w:pPr>
      <w:r w:rsidRPr="00CD01F8">
        <w:rPr>
          <w:sz w:val="24"/>
          <w:szCs w:val="24"/>
          <w:lang w:val="tt-RU"/>
        </w:rPr>
        <w:t>овладение языковой и читательской культурой, навыками чтения как средства познания мира;</w:t>
      </w:r>
    </w:p>
    <w:p w:rsidR="00931D50" w:rsidRPr="00CD01F8" w:rsidRDefault="00931D50" w:rsidP="00CD01F8">
      <w:pPr>
        <w:pStyle w:val="TableParagraph"/>
        <w:numPr>
          <w:ilvl w:val="0"/>
          <w:numId w:val="150"/>
        </w:numPr>
        <w:jc w:val="both"/>
        <w:rPr>
          <w:sz w:val="24"/>
          <w:szCs w:val="24"/>
          <w:lang w:val="tt-RU"/>
        </w:rPr>
      </w:pPr>
      <w:r w:rsidRPr="00CD01F8">
        <w:rPr>
          <w:sz w:val="24"/>
          <w:szCs w:val="24"/>
          <w:lang w:val="tt-RU"/>
        </w:rPr>
        <w:t>овладение основными навыками исследовательской деятельности с учетом специфики школьного языкового образования;</w:t>
      </w:r>
    </w:p>
    <w:p w:rsidR="00931D50" w:rsidRPr="00CD01F8" w:rsidRDefault="00931D50" w:rsidP="00CD01F8">
      <w:pPr>
        <w:pStyle w:val="TableParagraph"/>
        <w:numPr>
          <w:ilvl w:val="0"/>
          <w:numId w:val="150"/>
        </w:numPr>
        <w:jc w:val="both"/>
        <w:rPr>
          <w:sz w:val="24"/>
          <w:szCs w:val="24"/>
          <w:lang w:val="tt-RU"/>
        </w:rPr>
      </w:pPr>
      <w:r w:rsidRPr="00CD01F8">
        <w:rPr>
          <w:sz w:val="24"/>
          <w:szCs w:val="24"/>
          <w:lang w:val="tt-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CD01F8">
        <w:rPr>
          <w:sz w:val="24"/>
          <w:szCs w:val="24"/>
        </w:rPr>
        <w:t>;</w:t>
      </w:r>
    </w:p>
    <w:p w:rsidR="00931D50" w:rsidRPr="00CD01F8" w:rsidRDefault="00931D50" w:rsidP="00CD01F8">
      <w:pPr>
        <w:pStyle w:val="a"/>
        <w:widowControl w:val="0"/>
        <w:numPr>
          <w:ilvl w:val="0"/>
          <w:numId w:val="0"/>
        </w:numPr>
        <w:tabs>
          <w:tab w:val="left" w:pos="709"/>
        </w:tabs>
        <w:ind w:left="709"/>
        <w:rPr>
          <w:rFonts w:ascii="Times New Roman" w:hAnsi="Times New Roman"/>
          <w:b/>
          <w:i/>
          <w:iCs/>
          <w:lang w:val="tt-RU"/>
        </w:rPr>
      </w:pPr>
      <w:r w:rsidRPr="00CD01F8">
        <w:rPr>
          <w:rFonts w:ascii="Times New Roman" w:hAnsi="Times New Roman"/>
          <w:b/>
          <w:i/>
          <w:iCs/>
        </w:rPr>
        <w:t>л</w:t>
      </w:r>
      <w:r w:rsidRPr="00CD01F8">
        <w:rPr>
          <w:rFonts w:ascii="Times New Roman" w:hAnsi="Times New Roman"/>
          <w:b/>
          <w:i/>
          <w:iCs/>
          <w:lang w:val="tt-RU"/>
        </w:rPr>
        <w:t>ичностные результаты, обеспечивающие адаптацию обучающегося к изменяющимся условиям социальной и природной среды:</w:t>
      </w:r>
    </w:p>
    <w:p w:rsidR="00931D50" w:rsidRPr="00CD01F8" w:rsidRDefault="00931D50" w:rsidP="00CD01F8">
      <w:pPr>
        <w:pStyle w:val="TableParagraph"/>
        <w:numPr>
          <w:ilvl w:val="0"/>
          <w:numId w:val="150"/>
        </w:numPr>
        <w:jc w:val="both"/>
        <w:rPr>
          <w:sz w:val="24"/>
          <w:szCs w:val="24"/>
          <w:lang w:val="tt-RU"/>
        </w:rPr>
      </w:pPr>
      <w:r w:rsidRPr="00CD01F8">
        <w:rPr>
          <w:sz w:val="24"/>
          <w:szCs w:val="24"/>
          <w:lang w:val="tt-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31D50" w:rsidRPr="00CD01F8" w:rsidRDefault="00931D50" w:rsidP="00CD01F8">
      <w:pPr>
        <w:pStyle w:val="TableParagraph"/>
        <w:numPr>
          <w:ilvl w:val="0"/>
          <w:numId w:val="150"/>
        </w:numPr>
        <w:jc w:val="both"/>
        <w:rPr>
          <w:sz w:val="24"/>
          <w:szCs w:val="24"/>
          <w:lang w:val="tt-RU"/>
        </w:rPr>
      </w:pPr>
      <w:r w:rsidRPr="00CD01F8">
        <w:rPr>
          <w:sz w:val="24"/>
          <w:szCs w:val="24"/>
          <w:lang w:val="tt-RU"/>
        </w:rPr>
        <w:t>способность обучающихся к взаимодействию в условиях неопределенности, открытость опыту и знаниям других;</w:t>
      </w:r>
    </w:p>
    <w:p w:rsidR="00931D50" w:rsidRPr="00CD01F8" w:rsidRDefault="00931D50" w:rsidP="00CD01F8">
      <w:pPr>
        <w:pStyle w:val="TableParagraph"/>
        <w:numPr>
          <w:ilvl w:val="0"/>
          <w:numId w:val="150"/>
        </w:numPr>
        <w:jc w:val="both"/>
        <w:rPr>
          <w:sz w:val="24"/>
          <w:szCs w:val="24"/>
          <w:lang w:val="tt-RU"/>
        </w:rPr>
      </w:pPr>
      <w:r w:rsidRPr="00CD01F8">
        <w:rPr>
          <w:sz w:val="24"/>
          <w:szCs w:val="24"/>
          <w:lang w:val="tt-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931D50" w:rsidRPr="00CD01F8" w:rsidRDefault="00931D50" w:rsidP="00CD01F8">
      <w:pPr>
        <w:pStyle w:val="TableParagraph"/>
        <w:numPr>
          <w:ilvl w:val="0"/>
          <w:numId w:val="150"/>
        </w:numPr>
        <w:jc w:val="both"/>
        <w:rPr>
          <w:sz w:val="24"/>
          <w:szCs w:val="24"/>
          <w:lang w:val="tt-RU"/>
        </w:rPr>
      </w:pPr>
      <w:r w:rsidRPr="00CD01F8">
        <w:rPr>
          <w:sz w:val="24"/>
          <w:szCs w:val="24"/>
          <w:lang w:val="tt-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свое развитие;</w:t>
      </w:r>
    </w:p>
    <w:p w:rsidR="00931D50" w:rsidRPr="00CD01F8" w:rsidRDefault="00931D50" w:rsidP="00CD01F8">
      <w:pPr>
        <w:pStyle w:val="TableParagraph"/>
        <w:numPr>
          <w:ilvl w:val="0"/>
          <w:numId w:val="150"/>
        </w:numPr>
        <w:jc w:val="both"/>
        <w:rPr>
          <w:sz w:val="24"/>
          <w:szCs w:val="24"/>
          <w:lang w:val="tt-RU"/>
        </w:rPr>
      </w:pPr>
      <w:r w:rsidRPr="00CD01F8">
        <w:rPr>
          <w:sz w:val="24"/>
          <w:szCs w:val="24"/>
          <w:lang w:val="tt-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931D50" w:rsidRPr="00CD01F8" w:rsidRDefault="00931D50" w:rsidP="00CD01F8">
      <w:pPr>
        <w:pStyle w:val="TableParagraph"/>
        <w:numPr>
          <w:ilvl w:val="0"/>
          <w:numId w:val="150"/>
        </w:numPr>
        <w:jc w:val="both"/>
        <w:rPr>
          <w:sz w:val="24"/>
          <w:szCs w:val="24"/>
          <w:lang w:val="tt-RU"/>
        </w:rPr>
      </w:pPr>
      <w:r w:rsidRPr="00CD01F8">
        <w:rPr>
          <w:sz w:val="24"/>
          <w:szCs w:val="24"/>
          <w:lang w:val="tt-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931D50" w:rsidRPr="00CD01F8" w:rsidRDefault="00931D50" w:rsidP="00CD01F8">
      <w:pPr>
        <w:pStyle w:val="TableParagraph"/>
        <w:numPr>
          <w:ilvl w:val="0"/>
          <w:numId w:val="150"/>
        </w:numPr>
        <w:jc w:val="both"/>
        <w:rPr>
          <w:sz w:val="24"/>
          <w:szCs w:val="24"/>
          <w:lang w:val="tt-RU"/>
        </w:rPr>
      </w:pPr>
      <w:r w:rsidRPr="00CD01F8">
        <w:rPr>
          <w:sz w:val="24"/>
          <w:szCs w:val="24"/>
          <w:lang w:val="tt-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31D50" w:rsidRPr="00CD01F8" w:rsidRDefault="00931D50" w:rsidP="00CD01F8">
      <w:pPr>
        <w:pStyle w:val="110"/>
        <w:spacing w:before="120" w:line="240" w:lineRule="auto"/>
        <w:ind w:left="0"/>
        <w:rPr>
          <w:sz w:val="24"/>
          <w:szCs w:val="24"/>
        </w:rPr>
      </w:pPr>
      <w:bookmarkStart w:id="56" w:name="_Toc100332119"/>
      <w:bookmarkStart w:id="57" w:name="_Toc111515357"/>
      <w:r w:rsidRPr="00CD01F8">
        <w:rPr>
          <w:sz w:val="24"/>
          <w:szCs w:val="24"/>
        </w:rPr>
        <w:t>Метапредметные результаты</w:t>
      </w:r>
      <w:bookmarkEnd w:id="56"/>
      <w:bookmarkEnd w:id="57"/>
    </w:p>
    <w:p w:rsidR="00931D50" w:rsidRPr="00CD01F8" w:rsidRDefault="00931D50" w:rsidP="00CD01F8">
      <w:pPr>
        <w:widowControl w:val="0"/>
        <w:tabs>
          <w:tab w:val="left" w:pos="567"/>
        </w:tabs>
        <w:rPr>
          <w:rFonts w:ascii="Times New Roman" w:hAnsi="Times New Roman"/>
          <w:bCs/>
          <w:lang w:val="tt-RU"/>
        </w:rPr>
      </w:pPr>
      <w:r w:rsidRPr="00CD01F8">
        <w:rPr>
          <w:rFonts w:ascii="Times New Roman" w:hAnsi="Times New Roman"/>
          <w:bCs/>
        </w:rPr>
        <w:t xml:space="preserve">В результате изучения предмета </w:t>
      </w:r>
      <w:r w:rsidRPr="00CD01F8">
        <w:rPr>
          <w:rFonts w:ascii="Times New Roman" w:hAnsi="Times New Roman"/>
        </w:rPr>
        <w:t>«Родная (башкирская) литература»</w:t>
      </w:r>
      <w:r w:rsidRPr="00CD01F8">
        <w:rPr>
          <w:rFonts w:ascii="Times New Roman" w:hAnsi="Times New Roman"/>
          <w:bCs/>
        </w:rPr>
        <w:t xml:space="preserve"> в 5</w:t>
      </w:r>
      <w:r w:rsidRPr="00CD01F8">
        <w:rPr>
          <w:rFonts w:ascii="Times New Roman" w:hAnsi="Times New Roman"/>
        </w:rPr>
        <w:t>–</w:t>
      </w:r>
      <w:r w:rsidRPr="00CD01F8">
        <w:rPr>
          <w:rFonts w:ascii="Times New Roman" w:hAnsi="Times New Roman"/>
          <w:bCs/>
        </w:rPr>
        <w:t xml:space="preserve">9 классах обучающийся </w:t>
      </w:r>
      <w:r w:rsidRPr="00CD01F8">
        <w:rPr>
          <w:rFonts w:ascii="Times New Roman" w:hAnsi="Times New Roman"/>
          <w:bCs/>
          <w:lang w:val="tt-RU"/>
        </w:rPr>
        <w:t xml:space="preserve">овладеет универсальными учебными </w:t>
      </w:r>
      <w:r w:rsidRPr="00CD01F8">
        <w:rPr>
          <w:rFonts w:ascii="Times New Roman" w:hAnsi="Times New Roman"/>
          <w:b/>
          <w:lang w:val="tt-RU"/>
        </w:rPr>
        <w:t>познавательными</w:t>
      </w:r>
      <w:r w:rsidRPr="00CD01F8">
        <w:rPr>
          <w:rFonts w:ascii="Times New Roman" w:hAnsi="Times New Roman"/>
          <w:bCs/>
          <w:lang w:val="tt-RU"/>
        </w:rPr>
        <w:t xml:space="preserve"> действиями:</w:t>
      </w:r>
    </w:p>
    <w:p w:rsidR="00931D50" w:rsidRPr="00CD01F8" w:rsidRDefault="00931D50" w:rsidP="00CD01F8">
      <w:pPr>
        <w:tabs>
          <w:tab w:val="left" w:pos="1134"/>
        </w:tabs>
        <w:rPr>
          <w:rFonts w:ascii="Times New Roman" w:eastAsia="Calibri" w:hAnsi="Times New Roman"/>
          <w:b/>
          <w:bCs/>
          <w:i/>
        </w:rPr>
      </w:pPr>
      <w:r w:rsidRPr="00CD01F8">
        <w:rPr>
          <w:rFonts w:ascii="Times New Roman" w:eastAsia="Calibri" w:hAnsi="Times New Roman"/>
          <w:b/>
          <w:bCs/>
          <w:i/>
        </w:rPr>
        <w:t>базовые логические действия:</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выявлять и характеризовать существенные признаки объектов (художественных и учебных текстов, литературных героев и др.) и явлений;</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с учетом предложенной задачи выявлять закономерности и противоречия в рассматриваемых литературных фактах и наблюдениях над текстом;</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предлагать критерии для выявления закономерностей и противоречий;</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выявлять дефициты информации, данных, необходимых для решения поставленной учебной задачи;</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выявлять причинно-следственные связи при изучении литературных явлений и процессов;</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931D50" w:rsidRPr="00CD01F8" w:rsidRDefault="00931D50" w:rsidP="00CD01F8">
      <w:pPr>
        <w:tabs>
          <w:tab w:val="left" w:pos="1134"/>
        </w:tabs>
        <w:rPr>
          <w:rFonts w:ascii="Times New Roman" w:eastAsia="Calibri" w:hAnsi="Times New Roman"/>
          <w:b/>
          <w:bCs/>
          <w:i/>
        </w:rPr>
      </w:pPr>
      <w:r w:rsidRPr="00CD01F8">
        <w:rPr>
          <w:rFonts w:ascii="Times New Roman" w:eastAsia="Calibri" w:hAnsi="Times New Roman"/>
          <w:b/>
          <w:bCs/>
          <w:i/>
        </w:rPr>
        <w:t>базовые исследовательские действия:</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использовать вопросы как исследовательский инструмент познания в литературном образовании;</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формировать гипотезу об истинности собственных суждений и суждений других, аргументировать свою позицию, мнение;</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31D50" w:rsidRPr="00CD01F8" w:rsidRDefault="00931D50" w:rsidP="00CD01F8">
      <w:pPr>
        <w:tabs>
          <w:tab w:val="left" w:pos="1134"/>
        </w:tabs>
        <w:rPr>
          <w:rFonts w:ascii="Times New Roman" w:eastAsia="Calibri" w:hAnsi="Times New Roman"/>
          <w:b/>
          <w:bCs/>
          <w:i/>
        </w:rPr>
      </w:pPr>
      <w:r w:rsidRPr="00CD01F8">
        <w:rPr>
          <w:rFonts w:ascii="Times New Roman" w:eastAsia="Calibri" w:hAnsi="Times New Roman"/>
          <w:b/>
          <w:bCs/>
          <w:i/>
        </w:rPr>
        <w:t>работа с информацией:</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оценивать надежность литературной и другой информации по критериям, предложенным учителем или сформулированным самостоятельно;</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эффективно запоминать и систематизировать эту информацию.</w:t>
      </w:r>
    </w:p>
    <w:p w:rsidR="00931D50" w:rsidRPr="00CD01F8" w:rsidRDefault="00931D50" w:rsidP="00CD01F8">
      <w:pPr>
        <w:tabs>
          <w:tab w:val="left" w:pos="1134"/>
        </w:tabs>
        <w:rPr>
          <w:rFonts w:ascii="Times New Roman" w:eastAsia="Calibri" w:hAnsi="Times New Roman"/>
          <w:iCs/>
        </w:rPr>
      </w:pPr>
      <w:r w:rsidRPr="00CD01F8">
        <w:rPr>
          <w:rFonts w:ascii="Times New Roman" w:hAnsi="Times New Roman"/>
          <w:bCs/>
        </w:rPr>
        <w:t xml:space="preserve">В результате изучения предмета </w:t>
      </w:r>
      <w:r w:rsidRPr="00CD01F8">
        <w:rPr>
          <w:rFonts w:ascii="Times New Roman" w:hAnsi="Times New Roman"/>
        </w:rPr>
        <w:t>«Родная (башкирская) литература»</w:t>
      </w:r>
      <w:r w:rsidRPr="00CD01F8">
        <w:rPr>
          <w:rFonts w:ascii="Times New Roman" w:hAnsi="Times New Roman"/>
          <w:bCs/>
        </w:rPr>
        <w:t xml:space="preserve"> в 5</w:t>
      </w:r>
      <w:r w:rsidRPr="00CD01F8">
        <w:rPr>
          <w:rFonts w:ascii="Times New Roman" w:hAnsi="Times New Roman"/>
        </w:rPr>
        <w:t>–</w:t>
      </w:r>
      <w:r w:rsidRPr="00CD01F8">
        <w:rPr>
          <w:rFonts w:ascii="Times New Roman" w:hAnsi="Times New Roman"/>
          <w:bCs/>
        </w:rPr>
        <w:t xml:space="preserve">9 классах обучающийся </w:t>
      </w:r>
      <w:r w:rsidRPr="00CD01F8">
        <w:rPr>
          <w:rFonts w:ascii="Times New Roman" w:hAnsi="Times New Roman"/>
          <w:bCs/>
          <w:lang w:val="tt-RU"/>
        </w:rPr>
        <w:t xml:space="preserve">овладеет универсальными учебными </w:t>
      </w:r>
      <w:r w:rsidRPr="00CD01F8">
        <w:rPr>
          <w:rFonts w:ascii="Times New Roman" w:eastAsia="Calibri" w:hAnsi="Times New Roman"/>
          <w:b/>
          <w:bCs/>
          <w:iCs/>
        </w:rPr>
        <w:t>коммуникативными</w:t>
      </w:r>
      <w:r w:rsidRPr="00CD01F8">
        <w:rPr>
          <w:rFonts w:ascii="Times New Roman" w:eastAsia="Calibri" w:hAnsi="Times New Roman"/>
          <w:iCs/>
        </w:rPr>
        <w:t xml:space="preserve"> действиями:</w:t>
      </w:r>
    </w:p>
    <w:p w:rsidR="00931D50" w:rsidRPr="00CD01F8" w:rsidRDefault="00931D50" w:rsidP="00CD01F8">
      <w:pPr>
        <w:tabs>
          <w:tab w:val="left" w:pos="1134"/>
        </w:tabs>
        <w:rPr>
          <w:rFonts w:ascii="Times New Roman" w:eastAsia="Calibri" w:hAnsi="Times New Roman"/>
          <w:b/>
          <w:bCs/>
          <w:i/>
          <w:iCs/>
        </w:rPr>
      </w:pPr>
      <w:r w:rsidRPr="00CD01F8">
        <w:rPr>
          <w:rFonts w:ascii="Times New Roman" w:eastAsia="Calibri" w:hAnsi="Times New Roman"/>
          <w:b/>
          <w:bCs/>
          <w:i/>
          <w:iCs/>
        </w:rPr>
        <w:t>общение:</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воспринимать и формулировать суждения, выражать эмоции в соответствии с условиями и целями общения;</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выражать себя (свою точку зрения) в устных и письменных текстах;</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понимать намерения других, проявлять уважительное отношение к собеседнику и корректно формулировать свои возражения;</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сопоставлять свои суждения с суждениями других участников диалога, обнаруживать различие и сходство позиций;</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публично представлять результаты выполненного опыта (литературоведческого эксперимента, исследования, проекта);</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31D50" w:rsidRPr="00CD01F8" w:rsidRDefault="00931D50" w:rsidP="00CD01F8">
      <w:pPr>
        <w:tabs>
          <w:tab w:val="left" w:pos="1134"/>
        </w:tabs>
        <w:rPr>
          <w:rFonts w:ascii="Times New Roman" w:eastAsia="Calibri" w:hAnsi="Times New Roman"/>
          <w:b/>
          <w:bCs/>
          <w:i/>
          <w:iCs/>
        </w:rPr>
      </w:pPr>
      <w:r w:rsidRPr="00CD01F8">
        <w:rPr>
          <w:rFonts w:ascii="Times New Roman" w:eastAsia="Calibri" w:hAnsi="Times New Roman"/>
          <w:b/>
          <w:bCs/>
          <w:i/>
          <w:iCs/>
          <w:lang w:val="en-US"/>
        </w:rPr>
        <w:t>c</w:t>
      </w:r>
      <w:r w:rsidRPr="00CD01F8">
        <w:rPr>
          <w:rFonts w:ascii="Times New Roman" w:eastAsia="Calibri" w:hAnsi="Times New Roman"/>
          <w:b/>
          <w:bCs/>
          <w:i/>
          <w:iCs/>
        </w:rPr>
        <w:t>овместная деятельность:</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уметь обобщать мнения нескольких людей; проявлять готовность руководить, выполнять поручения, подчиняться;</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оценивать качество своего вклада в общий результат по критериям, сформулированным участниками взаимодействия на литературных занятиях;</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931D50" w:rsidRPr="00CD01F8" w:rsidRDefault="00931D50" w:rsidP="00CD01F8">
      <w:pPr>
        <w:tabs>
          <w:tab w:val="left" w:pos="1134"/>
        </w:tabs>
        <w:rPr>
          <w:rFonts w:ascii="Times New Roman" w:eastAsia="Calibri" w:hAnsi="Times New Roman"/>
          <w:bCs/>
        </w:rPr>
      </w:pPr>
      <w:r w:rsidRPr="00CD01F8">
        <w:rPr>
          <w:rFonts w:ascii="Times New Roman" w:hAnsi="Times New Roman"/>
          <w:bCs/>
        </w:rPr>
        <w:t xml:space="preserve">В результате изучения предмета </w:t>
      </w:r>
      <w:r w:rsidRPr="00CD01F8">
        <w:rPr>
          <w:rFonts w:ascii="Times New Roman" w:hAnsi="Times New Roman"/>
        </w:rPr>
        <w:t>«Родная (башкирская) литература»</w:t>
      </w:r>
      <w:r w:rsidRPr="00CD01F8">
        <w:rPr>
          <w:rFonts w:ascii="Times New Roman" w:hAnsi="Times New Roman"/>
          <w:bCs/>
        </w:rPr>
        <w:t xml:space="preserve"> в 5</w:t>
      </w:r>
      <w:r w:rsidRPr="00CD01F8">
        <w:rPr>
          <w:rFonts w:ascii="Times New Roman" w:hAnsi="Times New Roman"/>
        </w:rPr>
        <w:t>–</w:t>
      </w:r>
      <w:r w:rsidRPr="00CD01F8">
        <w:rPr>
          <w:rFonts w:ascii="Times New Roman" w:hAnsi="Times New Roman"/>
          <w:bCs/>
        </w:rPr>
        <w:t xml:space="preserve">9 классах обучающийся </w:t>
      </w:r>
      <w:r w:rsidRPr="00CD01F8">
        <w:rPr>
          <w:rFonts w:ascii="Times New Roman" w:hAnsi="Times New Roman"/>
          <w:bCs/>
          <w:lang w:val="tt-RU"/>
        </w:rPr>
        <w:t xml:space="preserve">овладеет универсальными учебными </w:t>
      </w:r>
      <w:r w:rsidRPr="00CD01F8">
        <w:rPr>
          <w:rFonts w:ascii="Times New Roman" w:eastAsia="Calibri" w:hAnsi="Times New Roman"/>
          <w:b/>
        </w:rPr>
        <w:t>регулятивными</w:t>
      </w:r>
      <w:r w:rsidRPr="00CD01F8">
        <w:rPr>
          <w:rFonts w:ascii="Times New Roman" w:eastAsia="Calibri" w:hAnsi="Times New Roman"/>
          <w:bCs/>
        </w:rPr>
        <w:t xml:space="preserve"> действиями</w:t>
      </w:r>
      <w:r w:rsidRPr="00CD01F8">
        <w:rPr>
          <w:rFonts w:ascii="Times New Roman" w:eastAsia="Calibri" w:hAnsi="Times New Roman"/>
          <w:b/>
          <w:bCs/>
        </w:rPr>
        <w:t>:</w:t>
      </w:r>
    </w:p>
    <w:p w:rsidR="00931D50" w:rsidRPr="00CD01F8" w:rsidRDefault="00931D50" w:rsidP="00CD01F8">
      <w:pPr>
        <w:tabs>
          <w:tab w:val="left" w:pos="1134"/>
        </w:tabs>
        <w:rPr>
          <w:rFonts w:ascii="Times New Roman" w:eastAsia="Calibri" w:hAnsi="Times New Roman"/>
          <w:b/>
          <w:bCs/>
          <w:i/>
          <w:iCs/>
        </w:rPr>
      </w:pPr>
      <w:r w:rsidRPr="00CD01F8">
        <w:rPr>
          <w:rFonts w:ascii="Times New Roman" w:eastAsia="Calibri" w:hAnsi="Times New Roman"/>
          <w:b/>
          <w:bCs/>
          <w:i/>
          <w:iCs/>
          <w:lang w:val="en-US"/>
        </w:rPr>
        <w:t>c</w:t>
      </w:r>
      <w:r w:rsidRPr="00CD01F8">
        <w:rPr>
          <w:rFonts w:ascii="Times New Roman" w:eastAsia="Calibri" w:hAnsi="Times New Roman"/>
          <w:b/>
          <w:bCs/>
          <w:i/>
          <w:iCs/>
        </w:rPr>
        <w:t>амоорганизация:</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выявлять проблемы для решения в учебных и жизненных ситуациях, анализируя ситуации, изображенные в художественной литературе;</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ориентироваться в различных подходах принятия решений (индивидуальное, принятие решения в группе, принятие решений группой);</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делать выбор и брать ответственность за решение;</w:t>
      </w:r>
    </w:p>
    <w:p w:rsidR="00931D50" w:rsidRPr="00CD01F8" w:rsidRDefault="00931D50" w:rsidP="00CD01F8">
      <w:pPr>
        <w:tabs>
          <w:tab w:val="left" w:pos="1134"/>
        </w:tabs>
        <w:rPr>
          <w:rFonts w:ascii="Times New Roman" w:eastAsia="Calibri" w:hAnsi="Times New Roman"/>
          <w:b/>
          <w:bCs/>
          <w:i/>
          <w:iCs/>
        </w:rPr>
      </w:pPr>
      <w:r w:rsidRPr="00CD01F8">
        <w:rPr>
          <w:rFonts w:ascii="Times New Roman" w:eastAsia="Calibri" w:hAnsi="Times New Roman"/>
          <w:b/>
          <w:bCs/>
          <w:i/>
          <w:iCs/>
        </w:rPr>
        <w:t>самоконтроль:</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владеть способами самоконтроля, самомотивации и рефлексии в школьном литературном образовании;</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давать адекватную оценку учебной ситуации и предлагать план ее изменения;</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вносить коррективы в деятельность на основе новых обстоятельств и изменившихся ситуаций, установленных ошибок, возникших трудностей;</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оценивать соответствие результата цели и условиям;</w:t>
      </w:r>
    </w:p>
    <w:p w:rsidR="00931D50" w:rsidRPr="00CD01F8" w:rsidRDefault="00931D50" w:rsidP="00CD01F8">
      <w:pPr>
        <w:tabs>
          <w:tab w:val="left" w:pos="1134"/>
        </w:tabs>
        <w:rPr>
          <w:rFonts w:ascii="Times New Roman" w:eastAsia="Calibri" w:hAnsi="Times New Roman"/>
          <w:b/>
          <w:bCs/>
          <w:i/>
          <w:iCs/>
        </w:rPr>
      </w:pPr>
      <w:r w:rsidRPr="00CD01F8">
        <w:rPr>
          <w:rFonts w:ascii="Times New Roman" w:eastAsia="Calibri" w:hAnsi="Times New Roman"/>
          <w:b/>
          <w:bCs/>
          <w:i/>
          <w:iCs/>
        </w:rPr>
        <w:t>эмоциональный интеллект:</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развивать способность различать и называть собственные эмоции, управлять ими и эмоциями других;</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выявлять и анализировать причины эмоций;</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ставить себя на место другого человека, понимать мотивы и намерения другого, анализируя примеры из художественной литературы;</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регулировать способ выражения своих эмоций;</w:t>
      </w:r>
    </w:p>
    <w:p w:rsidR="00931D50" w:rsidRPr="00CD01F8" w:rsidRDefault="00931D50" w:rsidP="00CD01F8">
      <w:pPr>
        <w:tabs>
          <w:tab w:val="left" w:pos="1134"/>
        </w:tabs>
        <w:rPr>
          <w:rFonts w:ascii="Times New Roman" w:eastAsia="Calibri" w:hAnsi="Times New Roman"/>
          <w:b/>
          <w:bCs/>
          <w:i/>
          <w:iCs/>
        </w:rPr>
      </w:pPr>
      <w:r w:rsidRPr="00CD01F8">
        <w:rPr>
          <w:rFonts w:ascii="Times New Roman" w:eastAsia="Calibri" w:hAnsi="Times New Roman"/>
          <w:b/>
          <w:bCs/>
          <w:i/>
          <w:iCs/>
        </w:rPr>
        <w:t>принятие себя и других:</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осознанно относиться к другому человеку, его мнению, размышляя над взаимоотношениями литературных героев;</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признавать свое право на ошибку и такое же право другого;</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принимать себя и других, не осуждая;</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проявлять открытость себе и другим;</w:t>
      </w:r>
    </w:p>
    <w:p w:rsidR="00931D50" w:rsidRPr="00CD01F8" w:rsidRDefault="00931D50" w:rsidP="00CD01F8">
      <w:pPr>
        <w:pStyle w:val="TableParagraph"/>
        <w:numPr>
          <w:ilvl w:val="0"/>
          <w:numId w:val="150"/>
        </w:numPr>
        <w:jc w:val="both"/>
        <w:rPr>
          <w:rFonts w:eastAsia="Calibri"/>
          <w:sz w:val="24"/>
          <w:szCs w:val="24"/>
        </w:rPr>
      </w:pPr>
      <w:r w:rsidRPr="00CD01F8">
        <w:rPr>
          <w:rFonts w:eastAsia="Calibri"/>
          <w:sz w:val="24"/>
          <w:szCs w:val="24"/>
        </w:rPr>
        <w:t xml:space="preserve">осознавать невозможность контролировать все вокруг. </w:t>
      </w:r>
    </w:p>
    <w:p w:rsidR="00931D50" w:rsidRPr="00CD01F8" w:rsidRDefault="00931D50" w:rsidP="00CD01F8">
      <w:pPr>
        <w:pStyle w:val="110"/>
        <w:spacing w:before="120" w:line="240" w:lineRule="auto"/>
        <w:ind w:left="0"/>
        <w:rPr>
          <w:sz w:val="24"/>
          <w:szCs w:val="24"/>
        </w:rPr>
      </w:pPr>
      <w:bookmarkStart w:id="58" w:name="_Toc111515358"/>
      <w:r w:rsidRPr="00CD01F8">
        <w:rPr>
          <w:sz w:val="24"/>
          <w:szCs w:val="24"/>
        </w:rPr>
        <w:t>Предметные результаты</w:t>
      </w:r>
      <w:bookmarkEnd w:id="58"/>
    </w:p>
    <w:p w:rsidR="00931D50" w:rsidRPr="00CD01F8" w:rsidRDefault="00931D50" w:rsidP="00CD01F8">
      <w:pPr>
        <w:pStyle w:val="af5"/>
        <w:ind w:firstLine="709"/>
        <w:rPr>
          <w:sz w:val="24"/>
          <w:szCs w:val="24"/>
        </w:rPr>
      </w:pPr>
      <w:r w:rsidRPr="00CD01F8">
        <w:rPr>
          <w:sz w:val="24"/>
          <w:szCs w:val="24"/>
        </w:rPr>
        <w:t>Изучение учебного предмета «Родная (башкирская) литература» в 5–9 классах обеспечивает:</w:t>
      </w:r>
    </w:p>
    <w:p w:rsidR="00931D50" w:rsidRPr="00CD01F8" w:rsidRDefault="00931D50" w:rsidP="00CD01F8">
      <w:pPr>
        <w:pStyle w:val="TableParagraph"/>
        <w:numPr>
          <w:ilvl w:val="0"/>
          <w:numId w:val="150"/>
        </w:numPr>
        <w:jc w:val="both"/>
        <w:rPr>
          <w:sz w:val="24"/>
          <w:szCs w:val="24"/>
        </w:rPr>
      </w:pPr>
      <w:r w:rsidRPr="00CD01F8">
        <w:rPr>
          <w:sz w:val="24"/>
          <w:szCs w:val="24"/>
        </w:rPr>
        <w:t xml:space="preserve">осознание значимости чтения и изучения </w:t>
      </w:r>
      <w:r w:rsidRPr="00CD01F8">
        <w:rPr>
          <w:sz w:val="24"/>
          <w:szCs w:val="24"/>
          <w:lang w:val="ba-RU"/>
        </w:rPr>
        <w:t xml:space="preserve">башкирской </w:t>
      </w:r>
      <w:r w:rsidRPr="00CD01F8">
        <w:rPr>
          <w:sz w:val="24"/>
          <w:szCs w:val="24"/>
        </w:rPr>
        <w:t>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931D50" w:rsidRPr="00CD01F8" w:rsidRDefault="00931D50" w:rsidP="00CD01F8">
      <w:pPr>
        <w:pStyle w:val="TableParagraph"/>
        <w:numPr>
          <w:ilvl w:val="0"/>
          <w:numId w:val="150"/>
        </w:numPr>
        <w:jc w:val="both"/>
        <w:rPr>
          <w:sz w:val="24"/>
          <w:szCs w:val="24"/>
        </w:rPr>
      </w:pPr>
      <w:r w:rsidRPr="00CD01F8">
        <w:rPr>
          <w:sz w:val="24"/>
          <w:szCs w:val="24"/>
        </w:rPr>
        <w:t xml:space="preserve">понимание </w:t>
      </w:r>
      <w:r w:rsidRPr="00CD01F8">
        <w:rPr>
          <w:sz w:val="24"/>
          <w:szCs w:val="24"/>
          <w:lang w:val="ba-RU"/>
        </w:rPr>
        <w:t xml:space="preserve">башкирской </w:t>
      </w:r>
      <w:r w:rsidRPr="00CD01F8">
        <w:rPr>
          <w:sz w:val="24"/>
          <w:szCs w:val="24"/>
        </w:rPr>
        <w:t>литературы как одной из основных национально-культурных ценностей народа, особого способа познания жизни;</w:t>
      </w:r>
    </w:p>
    <w:p w:rsidR="00931D50" w:rsidRPr="00CD01F8" w:rsidRDefault="00931D50" w:rsidP="00CD01F8">
      <w:pPr>
        <w:pStyle w:val="TableParagraph"/>
        <w:numPr>
          <w:ilvl w:val="0"/>
          <w:numId w:val="150"/>
        </w:numPr>
        <w:jc w:val="both"/>
        <w:rPr>
          <w:sz w:val="24"/>
          <w:szCs w:val="24"/>
        </w:rPr>
      </w:pPr>
      <w:r w:rsidRPr="00CD01F8">
        <w:rPr>
          <w:sz w:val="24"/>
          <w:szCs w:val="24"/>
        </w:rPr>
        <w:t xml:space="preserve">обеспечение культурной самоидентификации, осознание коммуникативно-эстетических возможностей </w:t>
      </w:r>
      <w:r w:rsidRPr="00CD01F8">
        <w:rPr>
          <w:sz w:val="24"/>
          <w:szCs w:val="24"/>
          <w:lang w:val="ba-RU"/>
        </w:rPr>
        <w:t xml:space="preserve">башкирской </w:t>
      </w:r>
      <w:r w:rsidRPr="00CD01F8">
        <w:rPr>
          <w:sz w:val="24"/>
          <w:szCs w:val="24"/>
        </w:rPr>
        <w:t>литературы на основе изучения выдающихся произведений культуры своего народа, российской и мировой культуры;</w:t>
      </w:r>
    </w:p>
    <w:p w:rsidR="00931D50" w:rsidRPr="00CD01F8" w:rsidRDefault="00931D50" w:rsidP="00CD01F8">
      <w:pPr>
        <w:pStyle w:val="TableParagraph"/>
        <w:numPr>
          <w:ilvl w:val="0"/>
          <w:numId w:val="150"/>
        </w:numPr>
        <w:jc w:val="both"/>
        <w:rPr>
          <w:sz w:val="24"/>
          <w:szCs w:val="24"/>
        </w:rPr>
      </w:pPr>
      <w:r w:rsidRPr="00CD01F8">
        <w:rPr>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931D50" w:rsidRPr="00CD01F8" w:rsidRDefault="00931D50" w:rsidP="00CD01F8">
      <w:pPr>
        <w:pStyle w:val="TableParagraph"/>
        <w:numPr>
          <w:ilvl w:val="0"/>
          <w:numId w:val="150"/>
        </w:numPr>
        <w:jc w:val="both"/>
        <w:rPr>
          <w:sz w:val="24"/>
          <w:szCs w:val="24"/>
        </w:rPr>
      </w:pPr>
      <w:r w:rsidRPr="00CD01F8">
        <w:rPr>
          <w:sz w:val="24"/>
          <w:szCs w:val="24"/>
        </w:rPr>
        <w:t>развитие способности понимать литературные художественные произведения, отражающие разные этнокультурные традиции;</w:t>
      </w:r>
    </w:p>
    <w:p w:rsidR="00931D50" w:rsidRPr="00CD01F8" w:rsidRDefault="00931D50" w:rsidP="00CD01F8">
      <w:pPr>
        <w:pStyle w:val="TableParagraph"/>
        <w:numPr>
          <w:ilvl w:val="0"/>
          <w:numId w:val="150"/>
        </w:numPr>
        <w:jc w:val="both"/>
        <w:rPr>
          <w:sz w:val="24"/>
          <w:szCs w:val="24"/>
        </w:rPr>
      </w:pPr>
      <w:r w:rsidRPr="00CD01F8">
        <w:rPr>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931D50" w:rsidRPr="00CD01F8" w:rsidRDefault="00931D50" w:rsidP="00CD01F8">
      <w:pPr>
        <w:pStyle w:val="110"/>
        <w:spacing w:before="120" w:line="240" w:lineRule="auto"/>
        <w:rPr>
          <w:sz w:val="24"/>
          <w:szCs w:val="24"/>
          <w:lang w:eastAsia="zh-CN"/>
        </w:rPr>
      </w:pPr>
      <w:bookmarkStart w:id="59" w:name="_Toc111515359"/>
      <w:r w:rsidRPr="00CD01F8">
        <w:rPr>
          <w:sz w:val="24"/>
          <w:szCs w:val="24"/>
        </w:rPr>
        <w:t>5 класс</w:t>
      </w:r>
      <w:bookmarkEnd w:id="59"/>
      <w:r w:rsidR="00095EF6" w:rsidRPr="00CD01F8">
        <w:rPr>
          <w:sz w:val="24"/>
          <w:szCs w:val="24"/>
        </w:rPr>
        <w:t xml:space="preserve">. </w:t>
      </w:r>
      <w:r w:rsidRPr="00CD01F8">
        <w:rPr>
          <w:sz w:val="24"/>
          <w:szCs w:val="24"/>
          <w:lang w:eastAsia="zh-CN"/>
        </w:rPr>
        <w:t>Обучающийся научится:</w:t>
      </w:r>
    </w:p>
    <w:p w:rsidR="00931D50" w:rsidRPr="00CD01F8" w:rsidRDefault="00931D50" w:rsidP="00CD01F8">
      <w:pPr>
        <w:pStyle w:val="af5"/>
        <w:widowControl/>
        <w:numPr>
          <w:ilvl w:val="0"/>
          <w:numId w:val="154"/>
        </w:numPr>
        <w:tabs>
          <w:tab w:val="left" w:pos="1134"/>
        </w:tabs>
        <w:autoSpaceDE/>
        <w:autoSpaceDN/>
        <w:ind w:left="0" w:right="0" w:firstLine="709"/>
        <w:rPr>
          <w:sz w:val="24"/>
          <w:szCs w:val="24"/>
        </w:rPr>
      </w:pPr>
      <w:r w:rsidRPr="00CD01F8">
        <w:rPr>
          <w:sz w:val="24"/>
          <w:szCs w:val="24"/>
        </w:rPr>
        <w:t>различать основные жанры башкирского устного народного творчества, определять тематику и идеи народных сказок, пословиц и поговорок как основу для развития представлений о нравственных идеалах народа;</w:t>
      </w:r>
    </w:p>
    <w:p w:rsidR="00931D50" w:rsidRPr="00CD01F8" w:rsidRDefault="00931D50" w:rsidP="00CD01F8">
      <w:pPr>
        <w:pStyle w:val="af5"/>
        <w:widowControl/>
        <w:numPr>
          <w:ilvl w:val="0"/>
          <w:numId w:val="154"/>
        </w:numPr>
        <w:tabs>
          <w:tab w:val="left" w:pos="1134"/>
        </w:tabs>
        <w:autoSpaceDE/>
        <w:autoSpaceDN/>
        <w:ind w:left="0" w:right="0" w:firstLine="709"/>
        <w:rPr>
          <w:sz w:val="24"/>
          <w:szCs w:val="24"/>
        </w:rPr>
      </w:pPr>
      <w:r w:rsidRPr="00CD01F8">
        <w:rPr>
          <w:sz w:val="24"/>
          <w:szCs w:val="24"/>
        </w:rPr>
        <w:t>осуществлять смысловой анализ фольклорного и литературного текста на основе наводящих вопросов;</w:t>
      </w:r>
    </w:p>
    <w:p w:rsidR="00931D50" w:rsidRPr="00CD01F8" w:rsidRDefault="00931D50" w:rsidP="00CD01F8">
      <w:pPr>
        <w:pStyle w:val="af5"/>
        <w:widowControl/>
        <w:numPr>
          <w:ilvl w:val="0"/>
          <w:numId w:val="154"/>
        </w:numPr>
        <w:tabs>
          <w:tab w:val="left" w:pos="1134"/>
        </w:tabs>
        <w:autoSpaceDE/>
        <w:autoSpaceDN/>
        <w:ind w:left="0" w:right="0" w:firstLine="709"/>
        <w:rPr>
          <w:sz w:val="24"/>
          <w:szCs w:val="24"/>
        </w:rPr>
      </w:pPr>
      <w:r w:rsidRPr="00CD01F8">
        <w:rPr>
          <w:sz w:val="24"/>
          <w:szCs w:val="24"/>
        </w:rPr>
        <w:t>осознавать ключевые для башкирского национального сознания культурные и нравственные смыслы, отраженные в произведениях башкирских писателей и поэтов, приводить примеры отдельных литературных достижений других народов;</w:t>
      </w:r>
    </w:p>
    <w:p w:rsidR="00931D50" w:rsidRPr="00CD01F8" w:rsidRDefault="00931D50" w:rsidP="00CD01F8">
      <w:pPr>
        <w:pStyle w:val="a"/>
        <w:numPr>
          <w:ilvl w:val="0"/>
          <w:numId w:val="154"/>
        </w:numPr>
        <w:tabs>
          <w:tab w:val="left" w:pos="1134"/>
        </w:tabs>
        <w:ind w:left="0" w:firstLine="709"/>
        <w:rPr>
          <w:rFonts w:ascii="Times New Roman" w:hAnsi="Times New Roman"/>
        </w:rPr>
      </w:pPr>
      <w:r w:rsidRPr="00CD01F8">
        <w:rPr>
          <w:rFonts w:ascii="Times New Roman" w:hAnsi="Times New Roman"/>
        </w:rPr>
        <w:t>определять место родной литературы в жизни башкирского народа, ее общность с литературами других народов, ее особенности;</w:t>
      </w:r>
    </w:p>
    <w:p w:rsidR="00931D50" w:rsidRPr="00CD01F8" w:rsidRDefault="00931D50" w:rsidP="00CD01F8">
      <w:pPr>
        <w:pStyle w:val="a"/>
        <w:numPr>
          <w:ilvl w:val="0"/>
          <w:numId w:val="154"/>
        </w:numPr>
        <w:tabs>
          <w:tab w:val="left" w:pos="1134"/>
        </w:tabs>
        <w:ind w:left="0" w:firstLine="709"/>
        <w:rPr>
          <w:rFonts w:ascii="Times New Roman" w:hAnsi="Times New Roman"/>
        </w:rPr>
      </w:pPr>
      <w:r w:rsidRPr="00CD01F8">
        <w:rPr>
          <w:rFonts w:ascii="Times New Roman" w:hAnsi="Times New Roman"/>
        </w:rPr>
        <w:t xml:space="preserve">выявлять моральные и нравственные принципы башкирского народа на основе поступков героев сказок и литературных произведений; </w:t>
      </w:r>
    </w:p>
    <w:p w:rsidR="00931D50" w:rsidRPr="00CD01F8" w:rsidRDefault="00931D50" w:rsidP="00CD01F8">
      <w:pPr>
        <w:pStyle w:val="a"/>
        <w:numPr>
          <w:ilvl w:val="0"/>
          <w:numId w:val="154"/>
        </w:numPr>
        <w:tabs>
          <w:tab w:val="left" w:pos="1134"/>
        </w:tabs>
        <w:ind w:left="0" w:firstLine="709"/>
        <w:rPr>
          <w:rFonts w:ascii="Times New Roman" w:hAnsi="Times New Roman"/>
        </w:rPr>
      </w:pPr>
      <w:r w:rsidRPr="00CD01F8">
        <w:rPr>
          <w:rFonts w:ascii="Times New Roman" w:hAnsi="Times New Roman"/>
        </w:rPr>
        <w:t>характеризовать богатство башкирской культуры и литературы, башкирских национальных традиций в контексте культур народов России;</w:t>
      </w:r>
    </w:p>
    <w:p w:rsidR="00931D50" w:rsidRPr="00CD01F8" w:rsidRDefault="00931D50" w:rsidP="00CD01F8">
      <w:pPr>
        <w:pStyle w:val="af5"/>
        <w:widowControl/>
        <w:numPr>
          <w:ilvl w:val="0"/>
          <w:numId w:val="154"/>
        </w:numPr>
        <w:tabs>
          <w:tab w:val="left" w:pos="1134"/>
        </w:tabs>
        <w:autoSpaceDE/>
        <w:autoSpaceDN/>
        <w:ind w:left="0" w:right="0" w:firstLine="709"/>
        <w:rPr>
          <w:sz w:val="24"/>
          <w:szCs w:val="24"/>
        </w:rPr>
      </w:pPr>
      <w:r w:rsidRPr="00CD01F8">
        <w:rPr>
          <w:sz w:val="24"/>
          <w:szCs w:val="24"/>
        </w:rPr>
        <w:t>анализировать фольклорные и литературные тексты на основе вопросов учителя или заданий в учебнике, комментировать, сопоставлять литературные произведения с произведениями других искусств, отбирать произведения для самостоятельного чтения.</w:t>
      </w:r>
    </w:p>
    <w:p w:rsidR="00931D50" w:rsidRPr="00CD01F8" w:rsidRDefault="00931D50" w:rsidP="00CD01F8">
      <w:pPr>
        <w:pStyle w:val="110"/>
        <w:spacing w:before="120" w:line="240" w:lineRule="auto"/>
        <w:rPr>
          <w:sz w:val="24"/>
          <w:szCs w:val="24"/>
          <w:lang w:eastAsia="zh-CN"/>
        </w:rPr>
      </w:pPr>
      <w:bookmarkStart w:id="60" w:name="_Toc111515360"/>
      <w:r w:rsidRPr="00CD01F8">
        <w:rPr>
          <w:sz w:val="24"/>
          <w:szCs w:val="24"/>
          <w:lang w:val="ba-RU"/>
        </w:rPr>
        <w:t xml:space="preserve">6 </w:t>
      </w:r>
      <w:r w:rsidRPr="00CD01F8">
        <w:rPr>
          <w:sz w:val="24"/>
          <w:szCs w:val="24"/>
        </w:rPr>
        <w:t>класс</w:t>
      </w:r>
      <w:bookmarkEnd w:id="60"/>
      <w:r w:rsidR="00095EF6" w:rsidRPr="00CD01F8">
        <w:rPr>
          <w:sz w:val="24"/>
          <w:szCs w:val="24"/>
        </w:rPr>
        <w:t xml:space="preserve">. </w:t>
      </w:r>
      <w:r w:rsidRPr="00CD01F8">
        <w:rPr>
          <w:sz w:val="24"/>
          <w:szCs w:val="24"/>
          <w:lang w:eastAsia="zh-CN"/>
        </w:rPr>
        <w:t>Обучающийся научится:</w:t>
      </w:r>
    </w:p>
    <w:p w:rsidR="00931D50" w:rsidRPr="00CD01F8" w:rsidRDefault="00931D50" w:rsidP="00CD01F8">
      <w:pPr>
        <w:pStyle w:val="af5"/>
        <w:widowControl/>
        <w:numPr>
          <w:ilvl w:val="0"/>
          <w:numId w:val="155"/>
        </w:numPr>
        <w:tabs>
          <w:tab w:val="left" w:pos="1134"/>
        </w:tabs>
        <w:autoSpaceDE/>
        <w:autoSpaceDN/>
        <w:ind w:left="0" w:right="0" w:firstLine="709"/>
        <w:rPr>
          <w:sz w:val="24"/>
          <w:szCs w:val="24"/>
          <w:lang w:val="ba-RU"/>
        </w:rPr>
      </w:pPr>
      <w:r w:rsidRPr="00CD01F8">
        <w:rPr>
          <w:sz w:val="24"/>
          <w:szCs w:val="24"/>
        </w:rPr>
        <w:t>выделять проблематику башкирских народных песен,</w:t>
      </w:r>
      <w:r w:rsidRPr="00CD01F8">
        <w:rPr>
          <w:sz w:val="24"/>
          <w:szCs w:val="24"/>
          <w:lang w:val="ba-RU"/>
        </w:rPr>
        <w:t xml:space="preserve"> преданий </w:t>
      </w:r>
      <w:r w:rsidRPr="00CD01F8">
        <w:rPr>
          <w:sz w:val="24"/>
          <w:szCs w:val="24"/>
        </w:rPr>
        <w:t>и легенд</w:t>
      </w:r>
      <w:r w:rsidRPr="00CD01F8">
        <w:rPr>
          <w:sz w:val="24"/>
          <w:szCs w:val="24"/>
          <w:lang w:val="ba-RU"/>
        </w:rPr>
        <w:t>,</w:t>
      </w:r>
      <w:r w:rsidRPr="00CD01F8">
        <w:rPr>
          <w:sz w:val="24"/>
          <w:szCs w:val="24"/>
        </w:rPr>
        <w:t xml:space="preserve"> для развития представлений об идеале нравственности </w:t>
      </w:r>
      <w:r w:rsidRPr="00CD01F8">
        <w:rPr>
          <w:sz w:val="24"/>
          <w:szCs w:val="24"/>
          <w:lang w:val="ba-RU"/>
        </w:rPr>
        <w:t>башкирского</w:t>
      </w:r>
      <w:r w:rsidRPr="00CD01F8">
        <w:rPr>
          <w:sz w:val="24"/>
          <w:szCs w:val="24"/>
        </w:rPr>
        <w:t xml:space="preserve"> народа</w:t>
      </w:r>
      <w:r w:rsidRPr="00CD01F8">
        <w:rPr>
          <w:sz w:val="24"/>
          <w:szCs w:val="24"/>
          <w:lang w:val="ba-RU"/>
        </w:rPr>
        <w:t>;</w:t>
      </w:r>
    </w:p>
    <w:p w:rsidR="00931D50" w:rsidRPr="00CD01F8" w:rsidRDefault="00931D50" w:rsidP="00CD01F8">
      <w:pPr>
        <w:pStyle w:val="af5"/>
        <w:widowControl/>
        <w:numPr>
          <w:ilvl w:val="0"/>
          <w:numId w:val="155"/>
        </w:numPr>
        <w:tabs>
          <w:tab w:val="left" w:pos="1134"/>
        </w:tabs>
        <w:autoSpaceDE/>
        <w:autoSpaceDN/>
        <w:ind w:left="0" w:right="0" w:firstLine="709"/>
        <w:rPr>
          <w:sz w:val="24"/>
          <w:szCs w:val="24"/>
        </w:rPr>
      </w:pPr>
      <w:r w:rsidRPr="00CD01F8">
        <w:rPr>
          <w:sz w:val="24"/>
          <w:szCs w:val="24"/>
        </w:rPr>
        <w:t>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w:t>
      </w:r>
    </w:p>
    <w:p w:rsidR="00931D50" w:rsidRPr="00CD01F8" w:rsidRDefault="00931D50" w:rsidP="00CD01F8">
      <w:pPr>
        <w:pStyle w:val="af5"/>
        <w:widowControl/>
        <w:numPr>
          <w:ilvl w:val="0"/>
          <w:numId w:val="155"/>
        </w:numPr>
        <w:tabs>
          <w:tab w:val="left" w:pos="1134"/>
        </w:tabs>
        <w:autoSpaceDE/>
        <w:autoSpaceDN/>
        <w:ind w:left="0" w:right="0" w:firstLine="709"/>
        <w:rPr>
          <w:sz w:val="24"/>
          <w:szCs w:val="24"/>
          <w:lang w:val="ba-RU"/>
        </w:rPr>
      </w:pPr>
      <w:r w:rsidRPr="00CD01F8">
        <w:rPr>
          <w:sz w:val="24"/>
          <w:szCs w:val="24"/>
        </w:rPr>
        <w:t xml:space="preserve">осознавать </w:t>
      </w:r>
      <w:r w:rsidRPr="00CD01F8">
        <w:rPr>
          <w:sz w:val="24"/>
          <w:szCs w:val="24"/>
          <w:lang w:val="ba-RU"/>
        </w:rPr>
        <w:t>роль образа Салавата Юлаева в башкирской литературе и фольклоре, русской литературе, место его личности в истории Башкортостана и России;</w:t>
      </w:r>
    </w:p>
    <w:p w:rsidR="00931D50" w:rsidRPr="00CD01F8" w:rsidRDefault="00931D50" w:rsidP="00CD01F8">
      <w:pPr>
        <w:pStyle w:val="af5"/>
        <w:widowControl/>
        <w:numPr>
          <w:ilvl w:val="0"/>
          <w:numId w:val="155"/>
        </w:numPr>
        <w:tabs>
          <w:tab w:val="left" w:pos="1134"/>
        </w:tabs>
        <w:autoSpaceDE/>
        <w:autoSpaceDN/>
        <w:ind w:left="0" w:right="0" w:firstLine="709"/>
        <w:rPr>
          <w:sz w:val="24"/>
          <w:szCs w:val="24"/>
          <w:lang w:val="ba-RU"/>
        </w:rPr>
      </w:pPr>
      <w:r w:rsidRPr="00CD01F8">
        <w:rPr>
          <w:sz w:val="24"/>
          <w:szCs w:val="24"/>
          <w:lang w:val="ba-RU"/>
        </w:rPr>
        <w:t>охарактризовывать образы исторических личностей в произведениях башкирского фольклора и литературы;</w:t>
      </w:r>
    </w:p>
    <w:p w:rsidR="00931D50" w:rsidRPr="00CD01F8" w:rsidRDefault="00931D50" w:rsidP="00CD01F8">
      <w:pPr>
        <w:pStyle w:val="af5"/>
        <w:widowControl/>
        <w:numPr>
          <w:ilvl w:val="0"/>
          <w:numId w:val="155"/>
        </w:numPr>
        <w:tabs>
          <w:tab w:val="left" w:pos="1134"/>
        </w:tabs>
        <w:autoSpaceDE/>
        <w:autoSpaceDN/>
        <w:ind w:left="0" w:right="0" w:firstLine="709"/>
        <w:rPr>
          <w:sz w:val="24"/>
          <w:szCs w:val="24"/>
          <w:lang w:val="ba-RU"/>
        </w:rPr>
      </w:pPr>
      <w:r w:rsidRPr="00CD01F8">
        <w:rPr>
          <w:sz w:val="24"/>
          <w:szCs w:val="24"/>
          <w:lang w:val="ba-RU"/>
        </w:rPr>
        <w:t xml:space="preserve">выявлять отличительные черты </w:t>
      </w:r>
      <w:r w:rsidRPr="00CD01F8">
        <w:rPr>
          <w:sz w:val="24"/>
          <w:szCs w:val="24"/>
        </w:rPr>
        <w:t xml:space="preserve">национального </w:t>
      </w:r>
      <w:r w:rsidRPr="00CD01F8">
        <w:rPr>
          <w:sz w:val="24"/>
          <w:szCs w:val="24"/>
          <w:lang w:val="ba-RU"/>
        </w:rPr>
        <w:t>характер</w:t>
      </w:r>
      <w:r w:rsidRPr="00CD01F8">
        <w:rPr>
          <w:sz w:val="24"/>
          <w:szCs w:val="24"/>
        </w:rPr>
        <w:t>а</w:t>
      </w:r>
      <w:r w:rsidRPr="00CD01F8">
        <w:rPr>
          <w:sz w:val="24"/>
          <w:szCs w:val="24"/>
          <w:lang w:val="ba-RU"/>
        </w:rPr>
        <w:t xml:space="preserve"> башкирского народав </w:t>
      </w:r>
      <w:r w:rsidRPr="00CD01F8">
        <w:rPr>
          <w:sz w:val="24"/>
          <w:szCs w:val="24"/>
        </w:rPr>
        <w:t xml:space="preserve">произведениях о </w:t>
      </w:r>
      <w:r w:rsidRPr="00CD01F8">
        <w:rPr>
          <w:sz w:val="24"/>
          <w:szCs w:val="24"/>
          <w:lang w:val="ba-RU"/>
        </w:rPr>
        <w:t>Великой Отчественной войне</w:t>
      </w:r>
      <w:r w:rsidRPr="00CD01F8">
        <w:rPr>
          <w:sz w:val="24"/>
          <w:szCs w:val="24"/>
        </w:rPr>
        <w:t>.</w:t>
      </w:r>
    </w:p>
    <w:p w:rsidR="00931D50" w:rsidRPr="00CD01F8" w:rsidRDefault="00931D50" w:rsidP="00CD01F8">
      <w:pPr>
        <w:pStyle w:val="110"/>
        <w:spacing w:before="120" w:line="240" w:lineRule="auto"/>
        <w:rPr>
          <w:sz w:val="24"/>
          <w:szCs w:val="24"/>
          <w:lang w:eastAsia="zh-CN"/>
        </w:rPr>
      </w:pPr>
      <w:bookmarkStart w:id="61" w:name="_Toc111515361"/>
      <w:r w:rsidRPr="00CD01F8">
        <w:rPr>
          <w:sz w:val="24"/>
          <w:szCs w:val="24"/>
        </w:rPr>
        <w:t>7 класс</w:t>
      </w:r>
      <w:bookmarkEnd w:id="61"/>
      <w:r w:rsidR="00095EF6" w:rsidRPr="00CD01F8">
        <w:rPr>
          <w:sz w:val="24"/>
          <w:szCs w:val="24"/>
        </w:rPr>
        <w:t xml:space="preserve">. </w:t>
      </w:r>
      <w:r w:rsidRPr="00CD01F8">
        <w:rPr>
          <w:sz w:val="24"/>
          <w:szCs w:val="24"/>
          <w:lang w:eastAsia="zh-CN"/>
        </w:rPr>
        <w:t>Обучающийся научится:</w:t>
      </w:r>
    </w:p>
    <w:p w:rsidR="00931D50" w:rsidRPr="00CD01F8" w:rsidRDefault="00931D50" w:rsidP="00CD01F8">
      <w:pPr>
        <w:pStyle w:val="af5"/>
        <w:widowControl/>
        <w:numPr>
          <w:ilvl w:val="0"/>
          <w:numId w:val="156"/>
        </w:numPr>
        <w:tabs>
          <w:tab w:val="left" w:pos="1134"/>
        </w:tabs>
        <w:autoSpaceDE/>
        <w:autoSpaceDN/>
        <w:ind w:left="0" w:right="0" w:firstLine="709"/>
        <w:rPr>
          <w:sz w:val="24"/>
          <w:szCs w:val="24"/>
        </w:rPr>
      </w:pPr>
      <w:r w:rsidRPr="00CD01F8">
        <w:rPr>
          <w:sz w:val="24"/>
          <w:szCs w:val="24"/>
        </w:rPr>
        <w:t xml:space="preserve">выделять проблематику и понимать эстетическое своеобразие </w:t>
      </w:r>
      <w:r w:rsidRPr="00CD01F8">
        <w:rPr>
          <w:sz w:val="24"/>
          <w:szCs w:val="24"/>
          <w:lang w:val="ba-RU"/>
        </w:rPr>
        <w:t>башкирских</w:t>
      </w:r>
      <w:r w:rsidRPr="00CD01F8">
        <w:rPr>
          <w:sz w:val="24"/>
          <w:szCs w:val="24"/>
        </w:rPr>
        <w:t xml:space="preserve"> народных</w:t>
      </w:r>
      <w:r w:rsidRPr="00CD01F8">
        <w:rPr>
          <w:sz w:val="24"/>
          <w:szCs w:val="24"/>
          <w:lang w:val="ba-RU"/>
        </w:rPr>
        <w:t xml:space="preserve"> сказок, народных рассказов, песен и частушек</w:t>
      </w:r>
      <w:r w:rsidRPr="00CD01F8">
        <w:rPr>
          <w:sz w:val="24"/>
          <w:szCs w:val="24"/>
        </w:rPr>
        <w:t xml:space="preserve">, выявлять фольклорные сюжеты и мотивы в </w:t>
      </w:r>
      <w:r w:rsidRPr="00CD01F8">
        <w:rPr>
          <w:sz w:val="24"/>
          <w:szCs w:val="24"/>
          <w:lang w:val="ba-RU"/>
        </w:rPr>
        <w:t xml:space="preserve">башкирской </w:t>
      </w:r>
      <w:r w:rsidRPr="00CD01F8">
        <w:rPr>
          <w:sz w:val="24"/>
          <w:szCs w:val="24"/>
        </w:rPr>
        <w:t>литературе; осознавать культурные и нравственные смыслы в произведениях о</w:t>
      </w:r>
      <w:r w:rsidRPr="00CD01F8">
        <w:rPr>
          <w:sz w:val="24"/>
          <w:szCs w:val="24"/>
          <w:lang w:val="ba-RU"/>
        </w:rPr>
        <w:t xml:space="preserve"> природе Башкортостана</w:t>
      </w:r>
      <w:r w:rsidRPr="00CD01F8">
        <w:rPr>
          <w:sz w:val="24"/>
          <w:szCs w:val="24"/>
        </w:rPr>
        <w:t>;</w:t>
      </w:r>
    </w:p>
    <w:p w:rsidR="00931D50" w:rsidRPr="00CD01F8" w:rsidRDefault="00931D50" w:rsidP="00CD01F8">
      <w:pPr>
        <w:pStyle w:val="af5"/>
        <w:widowControl/>
        <w:numPr>
          <w:ilvl w:val="0"/>
          <w:numId w:val="156"/>
        </w:numPr>
        <w:tabs>
          <w:tab w:val="left" w:pos="1134"/>
        </w:tabs>
        <w:autoSpaceDE/>
        <w:autoSpaceDN/>
        <w:ind w:left="0" w:right="0" w:firstLine="709"/>
        <w:rPr>
          <w:sz w:val="24"/>
          <w:szCs w:val="24"/>
        </w:rPr>
      </w:pPr>
      <w:r w:rsidRPr="00CD01F8">
        <w:rPr>
          <w:sz w:val="24"/>
          <w:szCs w:val="24"/>
        </w:rPr>
        <w:t xml:space="preserve">иметь понятие о </w:t>
      </w:r>
      <w:r w:rsidRPr="00CD01F8">
        <w:rPr>
          <w:sz w:val="24"/>
          <w:szCs w:val="24"/>
          <w:lang w:val="ba-RU"/>
        </w:rPr>
        <w:t>башкирском</w:t>
      </w:r>
      <w:r w:rsidRPr="00CD01F8">
        <w:rPr>
          <w:sz w:val="24"/>
          <w:szCs w:val="24"/>
        </w:rPr>
        <w:t xml:space="preserve"> национальном характере, истоках </w:t>
      </w:r>
      <w:r w:rsidRPr="00CD01F8">
        <w:rPr>
          <w:sz w:val="24"/>
          <w:szCs w:val="24"/>
          <w:lang w:val="ba-RU"/>
        </w:rPr>
        <w:t>башкирского</w:t>
      </w:r>
      <w:r w:rsidRPr="00CD01F8">
        <w:rPr>
          <w:sz w:val="24"/>
          <w:szCs w:val="24"/>
        </w:rPr>
        <w:t xml:space="preserve"> патриотизма и героизма в произведениях о защите Родин</w:t>
      </w:r>
      <w:r w:rsidRPr="00CD01F8">
        <w:rPr>
          <w:sz w:val="24"/>
          <w:szCs w:val="24"/>
          <w:lang w:val="ba-RU"/>
        </w:rPr>
        <w:t xml:space="preserve">ы в Отечественной войне </w:t>
      </w:r>
      <w:r w:rsidRPr="00CD01F8">
        <w:rPr>
          <w:sz w:val="24"/>
          <w:szCs w:val="24"/>
        </w:rPr>
        <w:t>1812 года;</w:t>
      </w:r>
    </w:p>
    <w:p w:rsidR="00931D50" w:rsidRPr="00CD01F8" w:rsidRDefault="00931D50" w:rsidP="00CD01F8">
      <w:pPr>
        <w:pStyle w:val="af5"/>
        <w:widowControl/>
        <w:numPr>
          <w:ilvl w:val="0"/>
          <w:numId w:val="156"/>
        </w:numPr>
        <w:tabs>
          <w:tab w:val="left" w:pos="1134"/>
        </w:tabs>
        <w:autoSpaceDE/>
        <w:autoSpaceDN/>
        <w:ind w:left="0" w:right="0" w:firstLine="709"/>
        <w:rPr>
          <w:sz w:val="24"/>
          <w:szCs w:val="24"/>
        </w:rPr>
      </w:pPr>
      <w:r w:rsidRPr="00CD01F8">
        <w:rPr>
          <w:sz w:val="24"/>
          <w:szCs w:val="24"/>
        </w:rPr>
        <w:t>отбирать произведения для самостоятельного чтения в тематических рамках курса на основе собственных предпочтений или рекомендаций;</w:t>
      </w:r>
    </w:p>
    <w:p w:rsidR="00931D50" w:rsidRPr="00CD01F8" w:rsidRDefault="00931D50" w:rsidP="00CD01F8">
      <w:pPr>
        <w:pStyle w:val="af5"/>
        <w:widowControl/>
        <w:numPr>
          <w:ilvl w:val="0"/>
          <w:numId w:val="156"/>
        </w:numPr>
        <w:tabs>
          <w:tab w:val="left" w:pos="1134"/>
        </w:tabs>
        <w:autoSpaceDE/>
        <w:autoSpaceDN/>
        <w:ind w:left="0" w:right="0" w:firstLine="709"/>
        <w:rPr>
          <w:sz w:val="24"/>
          <w:szCs w:val="24"/>
        </w:rPr>
      </w:pPr>
      <w:r w:rsidRPr="00CD01F8">
        <w:rPr>
          <w:sz w:val="24"/>
          <w:szCs w:val="24"/>
        </w:rPr>
        <w:t>владеть элементарными навыками проектно-исследовательской деятельности – оформления и представления ее результатов;</w:t>
      </w:r>
    </w:p>
    <w:p w:rsidR="00931D50" w:rsidRPr="00CD01F8" w:rsidRDefault="00931D50" w:rsidP="00CD01F8">
      <w:pPr>
        <w:pStyle w:val="af5"/>
        <w:widowControl/>
        <w:numPr>
          <w:ilvl w:val="0"/>
          <w:numId w:val="156"/>
        </w:numPr>
        <w:tabs>
          <w:tab w:val="left" w:pos="1134"/>
        </w:tabs>
        <w:autoSpaceDE/>
        <w:autoSpaceDN/>
        <w:ind w:left="0" w:right="0" w:firstLine="709"/>
        <w:rPr>
          <w:sz w:val="24"/>
          <w:szCs w:val="24"/>
        </w:rPr>
      </w:pPr>
      <w:r w:rsidRPr="00CD01F8">
        <w:rPr>
          <w:sz w:val="24"/>
          <w:szCs w:val="24"/>
        </w:rPr>
        <w:t>владеть элементарными умениями работы с разными источниками информации.</w:t>
      </w:r>
    </w:p>
    <w:p w:rsidR="00931D50" w:rsidRPr="00CD01F8" w:rsidRDefault="00931D50" w:rsidP="00CD01F8">
      <w:pPr>
        <w:pStyle w:val="110"/>
        <w:spacing w:before="120" w:line="240" w:lineRule="auto"/>
        <w:rPr>
          <w:sz w:val="24"/>
          <w:szCs w:val="24"/>
          <w:lang w:eastAsia="zh-CN"/>
        </w:rPr>
      </w:pPr>
      <w:bookmarkStart w:id="62" w:name="_Toc111515362"/>
      <w:r w:rsidRPr="00CD01F8">
        <w:rPr>
          <w:sz w:val="24"/>
          <w:szCs w:val="24"/>
        </w:rPr>
        <w:t>8 класс</w:t>
      </w:r>
      <w:bookmarkEnd w:id="62"/>
      <w:r w:rsidR="00095EF6" w:rsidRPr="00CD01F8">
        <w:rPr>
          <w:sz w:val="24"/>
          <w:szCs w:val="24"/>
        </w:rPr>
        <w:t xml:space="preserve">. </w:t>
      </w:r>
      <w:r w:rsidRPr="00CD01F8">
        <w:rPr>
          <w:sz w:val="24"/>
          <w:szCs w:val="24"/>
          <w:lang w:eastAsia="zh-CN"/>
        </w:rPr>
        <w:t>Обучающийся научится:</w:t>
      </w:r>
    </w:p>
    <w:p w:rsidR="00931D50" w:rsidRPr="00CD01F8" w:rsidRDefault="00931D50" w:rsidP="00CD01F8">
      <w:pPr>
        <w:pStyle w:val="af5"/>
        <w:widowControl/>
        <w:numPr>
          <w:ilvl w:val="0"/>
          <w:numId w:val="157"/>
        </w:numPr>
        <w:tabs>
          <w:tab w:val="left" w:pos="1134"/>
        </w:tabs>
        <w:autoSpaceDE/>
        <w:autoSpaceDN/>
        <w:ind w:left="0" w:right="0" w:firstLine="709"/>
        <w:rPr>
          <w:sz w:val="24"/>
          <w:szCs w:val="24"/>
        </w:rPr>
      </w:pPr>
      <w:r w:rsidRPr="00CD01F8">
        <w:rPr>
          <w:sz w:val="24"/>
          <w:szCs w:val="24"/>
        </w:rPr>
        <w:t>выделять проблематику и понимать эстетическое своеобразие произведений о легендарных героях Башкортостана и России, о нравственных идеалах башкирского народа и народов нашей страны; осознавать ключевые для башкирского национального сознания культурные и нравственные смыслы в произведениях о Великой Отечественной войне и природе родного края;</w:t>
      </w:r>
    </w:p>
    <w:p w:rsidR="00931D50" w:rsidRPr="00CD01F8" w:rsidRDefault="00931D50" w:rsidP="00CD01F8">
      <w:pPr>
        <w:pStyle w:val="af5"/>
        <w:widowControl/>
        <w:numPr>
          <w:ilvl w:val="0"/>
          <w:numId w:val="157"/>
        </w:numPr>
        <w:tabs>
          <w:tab w:val="left" w:pos="1134"/>
        </w:tabs>
        <w:autoSpaceDE/>
        <w:autoSpaceDN/>
        <w:ind w:left="0" w:right="0" w:firstLine="709"/>
        <w:rPr>
          <w:sz w:val="24"/>
          <w:szCs w:val="24"/>
        </w:rPr>
      </w:pPr>
      <w:r w:rsidRPr="00CD01F8">
        <w:rPr>
          <w:sz w:val="24"/>
          <w:szCs w:val="24"/>
        </w:rPr>
        <w:t>давать самостоятельный смысловой и идейно-эстетический анализ фольклорного и литературного текста и воспринимать художественный текст как обращение автора к читателю, современнику и потомку; создавать развернутые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w:t>
      </w:r>
    </w:p>
    <w:p w:rsidR="00931D50" w:rsidRPr="00CD01F8" w:rsidRDefault="00931D50" w:rsidP="00CD01F8">
      <w:pPr>
        <w:pStyle w:val="110"/>
        <w:spacing w:before="120" w:line="240" w:lineRule="auto"/>
        <w:rPr>
          <w:sz w:val="24"/>
          <w:szCs w:val="24"/>
          <w:lang w:eastAsia="zh-CN"/>
        </w:rPr>
      </w:pPr>
      <w:bookmarkStart w:id="63" w:name="_Toc111515363"/>
      <w:r w:rsidRPr="00CD01F8">
        <w:rPr>
          <w:sz w:val="24"/>
          <w:szCs w:val="24"/>
        </w:rPr>
        <w:t>9 класс</w:t>
      </w:r>
      <w:bookmarkEnd w:id="63"/>
      <w:r w:rsidR="00095EF6" w:rsidRPr="00CD01F8">
        <w:rPr>
          <w:sz w:val="24"/>
          <w:szCs w:val="24"/>
        </w:rPr>
        <w:t xml:space="preserve">. </w:t>
      </w:r>
      <w:r w:rsidRPr="00CD01F8">
        <w:rPr>
          <w:sz w:val="24"/>
          <w:szCs w:val="24"/>
          <w:lang w:eastAsia="zh-CN"/>
        </w:rPr>
        <w:t>Обучающийся научится:</w:t>
      </w:r>
    </w:p>
    <w:p w:rsidR="00931D50" w:rsidRPr="00CD01F8" w:rsidRDefault="00931D50" w:rsidP="00CD01F8">
      <w:pPr>
        <w:pStyle w:val="af5"/>
        <w:widowControl/>
        <w:numPr>
          <w:ilvl w:val="0"/>
          <w:numId w:val="158"/>
        </w:numPr>
        <w:tabs>
          <w:tab w:val="left" w:pos="1276"/>
        </w:tabs>
        <w:autoSpaceDE/>
        <w:autoSpaceDN/>
        <w:ind w:left="0" w:right="0" w:firstLine="709"/>
        <w:rPr>
          <w:sz w:val="24"/>
          <w:szCs w:val="24"/>
        </w:rPr>
      </w:pPr>
      <w:r w:rsidRPr="00CD01F8">
        <w:rPr>
          <w:sz w:val="24"/>
          <w:szCs w:val="24"/>
        </w:rPr>
        <w:t>осознавать ключевые для башкирского национального бытия культурные и нравственные смыслы в произведениях башкирских писателей и поэтов;</w:t>
      </w:r>
    </w:p>
    <w:p w:rsidR="00931D50" w:rsidRPr="00CD01F8" w:rsidRDefault="00931D50" w:rsidP="00CD01F8">
      <w:pPr>
        <w:pStyle w:val="af5"/>
        <w:widowControl/>
        <w:numPr>
          <w:ilvl w:val="0"/>
          <w:numId w:val="158"/>
        </w:numPr>
        <w:tabs>
          <w:tab w:val="left" w:pos="1276"/>
        </w:tabs>
        <w:autoSpaceDE/>
        <w:autoSpaceDN/>
        <w:ind w:left="0" w:right="0" w:firstLine="709"/>
        <w:rPr>
          <w:sz w:val="24"/>
          <w:szCs w:val="24"/>
        </w:rPr>
      </w:pPr>
      <w:r w:rsidRPr="00CD01F8">
        <w:rPr>
          <w:sz w:val="24"/>
          <w:szCs w:val="24"/>
        </w:rPr>
        <w:t>осмысленно воспринимать литературное произведение в единстве формы и содержания, иметь собственный эстетический и художественный взгляд на идейно-тематическое содержание литературного текста; самостоятельно организовать формат домашнего чтения и изучения произведений художественной литературы.</w:t>
      </w:r>
    </w:p>
    <w:p w:rsidR="00931D50" w:rsidRPr="00CD01F8" w:rsidRDefault="00931D50" w:rsidP="00CD01F8">
      <w:pPr>
        <w:pStyle w:val="110"/>
        <w:spacing w:line="240" w:lineRule="auto"/>
        <w:ind w:left="0"/>
        <w:rPr>
          <w:sz w:val="24"/>
          <w:szCs w:val="24"/>
        </w:rPr>
      </w:pPr>
      <w:bookmarkStart w:id="64" w:name="_Toc111515364"/>
      <w:r w:rsidRPr="00CD01F8">
        <w:rPr>
          <w:sz w:val="24"/>
          <w:szCs w:val="24"/>
        </w:rPr>
        <w:t>ТЕМАТИЧЕСКОЕ ПЛАНИРОВАНИЕ</w:t>
      </w:r>
      <w:bookmarkEnd w:id="64"/>
    </w:p>
    <w:p w:rsidR="00931D50" w:rsidRPr="00CD01F8" w:rsidRDefault="00931D50" w:rsidP="00CD01F8">
      <w:pPr>
        <w:pStyle w:val="TableParagraph"/>
        <w:ind w:left="149" w:right="140"/>
        <w:jc w:val="both"/>
        <w:rPr>
          <w:b/>
          <w:sz w:val="24"/>
          <w:szCs w:val="24"/>
        </w:rPr>
      </w:pPr>
      <w:bookmarkStart w:id="65" w:name="_Toc106269895"/>
      <w:bookmarkStart w:id="66" w:name="_Toc111515365"/>
      <w:r w:rsidRPr="00CD01F8">
        <w:rPr>
          <w:b/>
          <w:sz w:val="24"/>
          <w:szCs w:val="24"/>
        </w:rPr>
        <w:t>5 класс – 34 ч.</w:t>
      </w:r>
      <w:bookmarkEnd w:id="65"/>
      <w:bookmarkEnd w:id="66"/>
    </w:p>
    <w:p w:rsidR="00931D50" w:rsidRPr="00CD01F8" w:rsidRDefault="00931D50" w:rsidP="00CD01F8">
      <w:pPr>
        <w:pStyle w:val="TableParagraph"/>
        <w:ind w:right="140"/>
        <w:jc w:val="both"/>
        <w:rPr>
          <w:sz w:val="24"/>
          <w:szCs w:val="24"/>
        </w:rPr>
      </w:pPr>
      <w:r w:rsidRPr="00CD01F8">
        <w:rPr>
          <w:sz w:val="24"/>
          <w:szCs w:val="24"/>
        </w:rPr>
        <w:t xml:space="preserve">       Раздел 1. Осень (8 ч.)</w:t>
      </w:r>
    </w:p>
    <w:p w:rsidR="00931D50" w:rsidRPr="00CD01F8" w:rsidRDefault="00931D50" w:rsidP="00CD01F8">
      <w:pPr>
        <w:pStyle w:val="TableParagraph"/>
        <w:ind w:left="149" w:right="140" w:firstLine="234"/>
        <w:jc w:val="both"/>
        <w:rPr>
          <w:sz w:val="24"/>
          <w:szCs w:val="24"/>
        </w:rPr>
      </w:pPr>
      <w:r w:rsidRPr="00CD01F8">
        <w:rPr>
          <w:sz w:val="24"/>
          <w:szCs w:val="24"/>
        </w:rPr>
        <w:t xml:space="preserve">  Раздел 2. Зима (10 ч.)</w:t>
      </w:r>
    </w:p>
    <w:p w:rsidR="00931D50" w:rsidRPr="00CD01F8" w:rsidRDefault="00931D50" w:rsidP="00CD01F8">
      <w:pPr>
        <w:pStyle w:val="af5"/>
        <w:tabs>
          <w:tab w:val="left" w:pos="1276"/>
        </w:tabs>
        <w:rPr>
          <w:sz w:val="24"/>
          <w:szCs w:val="24"/>
        </w:rPr>
      </w:pPr>
      <w:r w:rsidRPr="00CD01F8">
        <w:rPr>
          <w:sz w:val="24"/>
          <w:szCs w:val="24"/>
        </w:rPr>
        <w:t xml:space="preserve">  Раздел 3. Весна (10 ч.)</w:t>
      </w:r>
    </w:p>
    <w:p w:rsidR="00931D50" w:rsidRPr="00CD01F8" w:rsidRDefault="00931D50" w:rsidP="00CD01F8">
      <w:pPr>
        <w:pStyle w:val="af5"/>
        <w:tabs>
          <w:tab w:val="left" w:pos="1276"/>
        </w:tabs>
        <w:rPr>
          <w:sz w:val="24"/>
          <w:szCs w:val="24"/>
          <w:lang w:val="ba-RU"/>
        </w:rPr>
      </w:pPr>
      <w:r w:rsidRPr="00CD01F8">
        <w:rPr>
          <w:sz w:val="24"/>
          <w:szCs w:val="24"/>
        </w:rPr>
        <w:t xml:space="preserve">  Раздел 3. </w:t>
      </w:r>
      <w:r w:rsidRPr="00CD01F8">
        <w:rPr>
          <w:sz w:val="24"/>
          <w:szCs w:val="24"/>
          <w:lang w:val="ba-RU"/>
        </w:rPr>
        <w:t>Лето (5 ч.)</w:t>
      </w:r>
    </w:p>
    <w:p w:rsidR="00931D50" w:rsidRPr="00CD01F8" w:rsidRDefault="00931D50" w:rsidP="00CD01F8">
      <w:pPr>
        <w:pStyle w:val="af5"/>
        <w:tabs>
          <w:tab w:val="left" w:pos="1276"/>
        </w:tabs>
        <w:rPr>
          <w:bCs/>
          <w:sz w:val="24"/>
          <w:szCs w:val="24"/>
        </w:rPr>
      </w:pPr>
      <w:r w:rsidRPr="00CD01F8">
        <w:rPr>
          <w:bCs/>
          <w:sz w:val="24"/>
          <w:szCs w:val="24"/>
        </w:rPr>
        <w:t xml:space="preserve">  Резерв – 1 ч.</w:t>
      </w:r>
    </w:p>
    <w:p w:rsidR="00931D50" w:rsidRPr="00CD01F8" w:rsidRDefault="00931D50" w:rsidP="00CD01F8">
      <w:pPr>
        <w:pStyle w:val="TableParagraph"/>
        <w:ind w:left="149" w:right="140"/>
        <w:jc w:val="both"/>
        <w:rPr>
          <w:b/>
          <w:sz w:val="24"/>
          <w:szCs w:val="24"/>
        </w:rPr>
      </w:pPr>
      <w:r w:rsidRPr="00CD01F8">
        <w:rPr>
          <w:b/>
          <w:sz w:val="24"/>
          <w:szCs w:val="24"/>
        </w:rPr>
        <w:t>6 класс – 34 ч.</w:t>
      </w:r>
    </w:p>
    <w:p w:rsidR="00931D50" w:rsidRPr="00CD01F8" w:rsidRDefault="00931D50" w:rsidP="00CD01F8">
      <w:pPr>
        <w:pStyle w:val="TableParagraph"/>
        <w:ind w:left="149" w:right="140" w:firstLine="234"/>
        <w:jc w:val="both"/>
        <w:rPr>
          <w:sz w:val="24"/>
          <w:szCs w:val="24"/>
        </w:rPr>
      </w:pPr>
      <w:r w:rsidRPr="00CD01F8">
        <w:rPr>
          <w:sz w:val="24"/>
          <w:szCs w:val="24"/>
        </w:rPr>
        <w:t xml:space="preserve">Раздел 1. </w:t>
      </w:r>
      <w:r w:rsidRPr="00CD01F8">
        <w:rPr>
          <w:sz w:val="24"/>
          <w:szCs w:val="24"/>
          <w:lang w:val="ba-RU"/>
        </w:rPr>
        <w:t>Учение – родник знаний (2 ч.)</w:t>
      </w:r>
    </w:p>
    <w:p w:rsidR="00931D50" w:rsidRPr="00CD01F8" w:rsidRDefault="00931D50" w:rsidP="00CD01F8">
      <w:pPr>
        <w:pStyle w:val="af5"/>
        <w:rPr>
          <w:sz w:val="24"/>
          <w:szCs w:val="24"/>
        </w:rPr>
      </w:pPr>
      <w:r w:rsidRPr="00CD01F8">
        <w:rPr>
          <w:sz w:val="24"/>
          <w:szCs w:val="24"/>
        </w:rPr>
        <w:t xml:space="preserve">Раздел 2. Прожитая жизнь – память (11 ч.) </w:t>
      </w:r>
    </w:p>
    <w:p w:rsidR="00931D50" w:rsidRPr="00CD01F8" w:rsidRDefault="00931D50" w:rsidP="00CD01F8">
      <w:pPr>
        <w:pStyle w:val="af5"/>
        <w:rPr>
          <w:sz w:val="24"/>
          <w:szCs w:val="24"/>
          <w:lang w:val="ba-RU"/>
        </w:rPr>
      </w:pPr>
      <w:r w:rsidRPr="00CD01F8">
        <w:rPr>
          <w:sz w:val="24"/>
          <w:szCs w:val="24"/>
        </w:rPr>
        <w:t xml:space="preserve">Раздел 3. </w:t>
      </w:r>
      <w:r w:rsidRPr="00CD01F8">
        <w:rPr>
          <w:sz w:val="24"/>
          <w:szCs w:val="24"/>
          <w:lang w:val="ba-RU"/>
        </w:rPr>
        <w:t>Северные Амуры (3 ч.)</w:t>
      </w:r>
    </w:p>
    <w:p w:rsidR="00931D50" w:rsidRPr="00CD01F8" w:rsidRDefault="00931D50" w:rsidP="00CD01F8">
      <w:pPr>
        <w:pStyle w:val="af5"/>
        <w:rPr>
          <w:sz w:val="24"/>
          <w:szCs w:val="24"/>
          <w:lang w:val="ba-RU"/>
        </w:rPr>
      </w:pPr>
      <w:r w:rsidRPr="00CD01F8">
        <w:rPr>
          <w:sz w:val="24"/>
          <w:szCs w:val="24"/>
        </w:rPr>
        <w:t xml:space="preserve">Раздел 4. </w:t>
      </w:r>
      <w:r w:rsidRPr="00CD01F8">
        <w:rPr>
          <w:sz w:val="24"/>
          <w:szCs w:val="24"/>
          <w:lang w:val="ba-RU"/>
        </w:rPr>
        <w:t>Развилистый Уралтау (2 ч.)</w:t>
      </w:r>
    </w:p>
    <w:p w:rsidR="00931D50" w:rsidRPr="00CD01F8" w:rsidRDefault="00931D50" w:rsidP="00CD01F8">
      <w:pPr>
        <w:pStyle w:val="af5"/>
        <w:rPr>
          <w:sz w:val="24"/>
          <w:szCs w:val="24"/>
        </w:rPr>
      </w:pPr>
      <w:r w:rsidRPr="00CD01F8">
        <w:rPr>
          <w:sz w:val="24"/>
          <w:szCs w:val="24"/>
        </w:rPr>
        <w:t>Раздел 5. Башкирские народные обычаи (2 ч.)</w:t>
      </w:r>
    </w:p>
    <w:p w:rsidR="00931D50" w:rsidRPr="00CD01F8" w:rsidRDefault="00931D50" w:rsidP="00CD01F8">
      <w:pPr>
        <w:pStyle w:val="af5"/>
        <w:rPr>
          <w:sz w:val="24"/>
          <w:szCs w:val="24"/>
          <w:lang w:val="ba-RU"/>
        </w:rPr>
      </w:pPr>
      <w:r w:rsidRPr="00CD01F8">
        <w:rPr>
          <w:sz w:val="24"/>
          <w:szCs w:val="24"/>
        </w:rPr>
        <w:t xml:space="preserve">Раздел 6. </w:t>
      </w:r>
      <w:r w:rsidRPr="00CD01F8">
        <w:rPr>
          <w:sz w:val="24"/>
          <w:szCs w:val="24"/>
          <w:lang w:val="ba-RU"/>
        </w:rPr>
        <w:t>Уходили башкиры на войну (9 ч.)</w:t>
      </w:r>
    </w:p>
    <w:p w:rsidR="00931D50" w:rsidRPr="00CD01F8" w:rsidRDefault="00931D50" w:rsidP="00CD01F8">
      <w:pPr>
        <w:pStyle w:val="af5"/>
        <w:rPr>
          <w:sz w:val="24"/>
          <w:szCs w:val="24"/>
          <w:lang w:val="ba-RU"/>
        </w:rPr>
      </w:pPr>
      <w:r w:rsidRPr="00CD01F8">
        <w:rPr>
          <w:sz w:val="24"/>
          <w:szCs w:val="24"/>
        </w:rPr>
        <w:t xml:space="preserve">Раздел 7. </w:t>
      </w:r>
      <w:r w:rsidRPr="00CD01F8">
        <w:rPr>
          <w:sz w:val="24"/>
          <w:szCs w:val="24"/>
          <w:lang w:val="ba-RU"/>
        </w:rPr>
        <w:t>Народные поэты и писатели Башкортостана (4 ч.)</w:t>
      </w:r>
    </w:p>
    <w:p w:rsidR="00931D50" w:rsidRPr="00CD01F8" w:rsidRDefault="00931D50" w:rsidP="00CD01F8">
      <w:pPr>
        <w:pStyle w:val="af5"/>
        <w:rPr>
          <w:b/>
          <w:bCs/>
          <w:sz w:val="24"/>
          <w:szCs w:val="24"/>
        </w:rPr>
      </w:pPr>
      <w:r w:rsidRPr="00CD01F8">
        <w:rPr>
          <w:bCs/>
          <w:sz w:val="24"/>
          <w:szCs w:val="24"/>
        </w:rPr>
        <w:t>Резерв – 1 ч.</w:t>
      </w:r>
    </w:p>
    <w:p w:rsidR="00931D50" w:rsidRPr="00CD01F8" w:rsidRDefault="00931D50" w:rsidP="00CD01F8">
      <w:pPr>
        <w:pStyle w:val="TableParagraph"/>
        <w:ind w:left="149" w:right="140"/>
        <w:jc w:val="both"/>
        <w:rPr>
          <w:b/>
          <w:sz w:val="24"/>
          <w:szCs w:val="24"/>
        </w:rPr>
      </w:pPr>
      <w:r w:rsidRPr="00CD01F8">
        <w:rPr>
          <w:b/>
          <w:sz w:val="24"/>
          <w:szCs w:val="24"/>
        </w:rPr>
        <w:t>7 класс – 34 ч.</w:t>
      </w:r>
    </w:p>
    <w:p w:rsidR="00931D50" w:rsidRPr="00CD01F8" w:rsidRDefault="00931D50" w:rsidP="00CD01F8">
      <w:pPr>
        <w:pStyle w:val="TableParagraph"/>
        <w:ind w:left="149" w:right="140"/>
        <w:jc w:val="both"/>
        <w:rPr>
          <w:sz w:val="24"/>
          <w:szCs w:val="24"/>
        </w:rPr>
      </w:pPr>
      <w:r w:rsidRPr="00CD01F8">
        <w:rPr>
          <w:sz w:val="24"/>
          <w:szCs w:val="24"/>
        </w:rPr>
        <w:t xml:space="preserve">  Раздел 1. Завещание предков (8 ч.)</w:t>
      </w:r>
    </w:p>
    <w:p w:rsidR="00931D50" w:rsidRPr="00CD01F8" w:rsidRDefault="00931D50" w:rsidP="00CD01F8">
      <w:pPr>
        <w:pStyle w:val="TableParagraph"/>
        <w:ind w:left="149" w:right="140"/>
        <w:jc w:val="both"/>
        <w:rPr>
          <w:sz w:val="24"/>
          <w:szCs w:val="24"/>
        </w:rPr>
      </w:pPr>
      <w:r w:rsidRPr="00CD01F8">
        <w:rPr>
          <w:sz w:val="24"/>
          <w:szCs w:val="24"/>
        </w:rPr>
        <w:t xml:space="preserve">  Раздел 2. В дружбе и единстве – сила (9 ч.)</w:t>
      </w:r>
    </w:p>
    <w:p w:rsidR="00931D50" w:rsidRPr="00CD01F8" w:rsidRDefault="00931D50" w:rsidP="00CD01F8">
      <w:pPr>
        <w:pStyle w:val="TableParagraph"/>
        <w:ind w:left="149" w:right="140"/>
        <w:jc w:val="both"/>
        <w:rPr>
          <w:sz w:val="24"/>
          <w:szCs w:val="24"/>
        </w:rPr>
      </w:pPr>
      <w:r w:rsidRPr="00CD01F8">
        <w:rPr>
          <w:sz w:val="24"/>
          <w:szCs w:val="24"/>
        </w:rPr>
        <w:t xml:space="preserve">  Раздел 3. Идет белый-белый снег (5 ч.)</w:t>
      </w:r>
    </w:p>
    <w:p w:rsidR="00931D50" w:rsidRPr="00CD01F8" w:rsidRDefault="00931D50" w:rsidP="00CD01F8">
      <w:pPr>
        <w:pStyle w:val="TableParagraph"/>
        <w:ind w:left="149" w:right="140"/>
        <w:jc w:val="both"/>
        <w:rPr>
          <w:sz w:val="24"/>
          <w:szCs w:val="24"/>
        </w:rPr>
      </w:pPr>
      <w:r w:rsidRPr="00CD01F8">
        <w:rPr>
          <w:sz w:val="24"/>
          <w:szCs w:val="24"/>
        </w:rPr>
        <w:t xml:space="preserve">  Раздел 4. Самое дорогое – мамы! (4 ч.)</w:t>
      </w:r>
    </w:p>
    <w:p w:rsidR="00931D50" w:rsidRPr="00CD01F8" w:rsidRDefault="00931D50" w:rsidP="00CD01F8">
      <w:pPr>
        <w:pStyle w:val="TableParagraph"/>
        <w:ind w:left="149" w:right="140"/>
        <w:jc w:val="both"/>
        <w:rPr>
          <w:sz w:val="24"/>
          <w:szCs w:val="24"/>
        </w:rPr>
      </w:pPr>
      <w:r w:rsidRPr="00CD01F8">
        <w:rPr>
          <w:sz w:val="24"/>
          <w:szCs w:val="24"/>
        </w:rPr>
        <w:t xml:space="preserve">  Раздел 5. Эх, приходит веселая весна! (7 ч.)</w:t>
      </w:r>
    </w:p>
    <w:p w:rsidR="00931D50" w:rsidRPr="00CD01F8" w:rsidRDefault="00931D50" w:rsidP="00CD01F8">
      <w:pPr>
        <w:pStyle w:val="TableParagraph"/>
        <w:ind w:left="149" w:right="140"/>
        <w:jc w:val="both"/>
        <w:rPr>
          <w:sz w:val="24"/>
          <w:szCs w:val="24"/>
        </w:rPr>
      </w:pPr>
      <w:r w:rsidRPr="00CD01F8">
        <w:rPr>
          <w:sz w:val="24"/>
          <w:szCs w:val="24"/>
        </w:rPr>
        <w:t xml:space="preserve">  Резерв – 1 ч.</w:t>
      </w:r>
    </w:p>
    <w:p w:rsidR="00931D50" w:rsidRPr="00CD01F8" w:rsidRDefault="00931D50" w:rsidP="00CD01F8">
      <w:pPr>
        <w:pStyle w:val="TableParagraph"/>
        <w:ind w:left="149" w:right="140"/>
        <w:jc w:val="both"/>
        <w:rPr>
          <w:b/>
          <w:sz w:val="24"/>
          <w:szCs w:val="24"/>
        </w:rPr>
      </w:pPr>
      <w:r w:rsidRPr="00CD01F8">
        <w:rPr>
          <w:b/>
          <w:sz w:val="24"/>
          <w:szCs w:val="24"/>
        </w:rPr>
        <w:t>8 класс – 34 ч.</w:t>
      </w:r>
    </w:p>
    <w:p w:rsidR="00931D50" w:rsidRPr="00CD01F8" w:rsidRDefault="00931D50" w:rsidP="00CD01F8">
      <w:pPr>
        <w:pStyle w:val="TableParagraph"/>
        <w:ind w:left="149" w:right="140"/>
        <w:jc w:val="both"/>
        <w:rPr>
          <w:sz w:val="24"/>
          <w:szCs w:val="24"/>
        </w:rPr>
      </w:pPr>
      <w:r w:rsidRPr="00CD01F8">
        <w:rPr>
          <w:sz w:val="24"/>
          <w:szCs w:val="24"/>
        </w:rPr>
        <w:t xml:space="preserve">  Раздел 1. Школа – родник знаний (2 ч.)</w:t>
      </w:r>
    </w:p>
    <w:p w:rsidR="00931D50" w:rsidRPr="00CD01F8" w:rsidRDefault="00931D50" w:rsidP="00CD01F8">
      <w:pPr>
        <w:pStyle w:val="TableParagraph"/>
        <w:ind w:left="149" w:right="140"/>
        <w:jc w:val="both"/>
        <w:rPr>
          <w:sz w:val="24"/>
          <w:szCs w:val="24"/>
        </w:rPr>
      </w:pPr>
      <w:r w:rsidRPr="00CD01F8">
        <w:rPr>
          <w:sz w:val="24"/>
          <w:szCs w:val="24"/>
        </w:rPr>
        <w:t xml:space="preserve">  Раздел 2. Осень – трудовая пора и пора изобилия (2 ч.)</w:t>
      </w:r>
    </w:p>
    <w:p w:rsidR="00931D50" w:rsidRPr="00CD01F8" w:rsidRDefault="00931D50" w:rsidP="00CD01F8">
      <w:pPr>
        <w:pStyle w:val="TableParagraph"/>
        <w:ind w:left="149" w:right="140"/>
        <w:jc w:val="both"/>
        <w:rPr>
          <w:sz w:val="24"/>
          <w:szCs w:val="24"/>
        </w:rPr>
      </w:pPr>
      <w:r w:rsidRPr="00CD01F8">
        <w:rPr>
          <w:sz w:val="24"/>
          <w:szCs w:val="24"/>
        </w:rPr>
        <w:t xml:space="preserve">  Раздел 3. Учитель – какое прекрасное слово (2 ч.)</w:t>
      </w:r>
    </w:p>
    <w:p w:rsidR="00931D50" w:rsidRPr="00CD01F8" w:rsidRDefault="00931D50" w:rsidP="00CD01F8">
      <w:pPr>
        <w:pStyle w:val="TableParagraph"/>
        <w:ind w:left="149" w:right="140"/>
        <w:jc w:val="both"/>
        <w:rPr>
          <w:sz w:val="24"/>
          <w:szCs w:val="24"/>
        </w:rPr>
      </w:pPr>
      <w:r w:rsidRPr="00CD01F8">
        <w:rPr>
          <w:sz w:val="24"/>
          <w:szCs w:val="24"/>
        </w:rPr>
        <w:t xml:space="preserve">  Раздел 4. Салават батыр (6 ч.)</w:t>
      </w:r>
    </w:p>
    <w:p w:rsidR="00931D50" w:rsidRPr="00CD01F8" w:rsidRDefault="00931D50" w:rsidP="00CD01F8">
      <w:pPr>
        <w:pStyle w:val="TableParagraph"/>
        <w:ind w:left="149" w:right="140"/>
        <w:jc w:val="both"/>
        <w:rPr>
          <w:sz w:val="24"/>
          <w:szCs w:val="24"/>
        </w:rPr>
      </w:pPr>
      <w:r w:rsidRPr="00CD01F8">
        <w:rPr>
          <w:sz w:val="24"/>
          <w:szCs w:val="24"/>
        </w:rPr>
        <w:t xml:space="preserve">  Раздел 5. Зима (4 ч.)</w:t>
      </w:r>
    </w:p>
    <w:p w:rsidR="00931D50" w:rsidRPr="00CD01F8" w:rsidRDefault="00931D50" w:rsidP="00CD01F8">
      <w:pPr>
        <w:pStyle w:val="TableParagraph"/>
        <w:ind w:left="149" w:right="140"/>
        <w:jc w:val="both"/>
        <w:rPr>
          <w:sz w:val="24"/>
          <w:szCs w:val="24"/>
        </w:rPr>
      </w:pPr>
      <w:r w:rsidRPr="00CD01F8">
        <w:rPr>
          <w:sz w:val="24"/>
          <w:szCs w:val="24"/>
        </w:rPr>
        <w:t xml:space="preserve">  Раздел 6. Время славы и доблести (5 ч.)</w:t>
      </w:r>
    </w:p>
    <w:p w:rsidR="00931D50" w:rsidRPr="00CD01F8" w:rsidRDefault="00931D50" w:rsidP="00CD01F8">
      <w:pPr>
        <w:pStyle w:val="TableParagraph"/>
        <w:ind w:left="149" w:right="140"/>
        <w:jc w:val="both"/>
        <w:rPr>
          <w:sz w:val="24"/>
          <w:szCs w:val="24"/>
        </w:rPr>
      </w:pPr>
      <w:r w:rsidRPr="00CD01F8">
        <w:rPr>
          <w:sz w:val="24"/>
          <w:szCs w:val="24"/>
        </w:rPr>
        <w:t xml:space="preserve">  Раздел 7. Бурно приходит весна (6 ч.)</w:t>
      </w:r>
    </w:p>
    <w:p w:rsidR="00931D50" w:rsidRPr="00CD01F8" w:rsidRDefault="00931D50" w:rsidP="00CD01F8">
      <w:pPr>
        <w:pStyle w:val="TableParagraph"/>
        <w:ind w:left="149" w:right="140"/>
        <w:jc w:val="both"/>
        <w:rPr>
          <w:sz w:val="24"/>
          <w:szCs w:val="24"/>
        </w:rPr>
      </w:pPr>
      <w:r w:rsidRPr="00CD01F8">
        <w:rPr>
          <w:sz w:val="24"/>
          <w:szCs w:val="24"/>
        </w:rPr>
        <w:t xml:space="preserve">  Раздел 8. Край родной – мой Урал (6 ч.)</w:t>
      </w:r>
    </w:p>
    <w:p w:rsidR="00931D50" w:rsidRPr="00CD01F8" w:rsidRDefault="00931D50" w:rsidP="00CD01F8">
      <w:pPr>
        <w:pStyle w:val="TableParagraph"/>
        <w:ind w:left="149" w:right="140"/>
        <w:jc w:val="both"/>
        <w:rPr>
          <w:sz w:val="24"/>
          <w:szCs w:val="24"/>
        </w:rPr>
      </w:pPr>
      <w:r w:rsidRPr="00CD01F8">
        <w:rPr>
          <w:sz w:val="24"/>
          <w:szCs w:val="24"/>
        </w:rPr>
        <w:t xml:space="preserve">  Резерв – 1 ч.</w:t>
      </w:r>
    </w:p>
    <w:p w:rsidR="00931D50" w:rsidRPr="00CD01F8" w:rsidRDefault="00931D50" w:rsidP="00CD01F8">
      <w:pPr>
        <w:pStyle w:val="110"/>
        <w:spacing w:before="120" w:line="240" w:lineRule="auto"/>
        <w:ind w:left="0"/>
        <w:rPr>
          <w:sz w:val="24"/>
          <w:szCs w:val="24"/>
        </w:rPr>
      </w:pPr>
      <w:bookmarkStart w:id="67" w:name="_Toc111515369"/>
      <w:r w:rsidRPr="00CD01F8">
        <w:rPr>
          <w:sz w:val="24"/>
          <w:szCs w:val="24"/>
        </w:rPr>
        <w:t>9 класс – 17 ч.</w:t>
      </w:r>
      <w:bookmarkEnd w:id="67"/>
    </w:p>
    <w:p w:rsidR="00931D50" w:rsidRPr="00CD01F8" w:rsidRDefault="00931D50" w:rsidP="00CD01F8">
      <w:pPr>
        <w:pStyle w:val="TableParagraph"/>
        <w:ind w:left="149" w:right="140"/>
        <w:jc w:val="both"/>
        <w:rPr>
          <w:sz w:val="24"/>
          <w:szCs w:val="24"/>
        </w:rPr>
      </w:pPr>
      <w:r w:rsidRPr="00CD01F8">
        <w:rPr>
          <w:sz w:val="24"/>
          <w:szCs w:val="24"/>
        </w:rPr>
        <w:t xml:space="preserve">  Раздел 1. Живые родники (2 ч.)</w:t>
      </w:r>
    </w:p>
    <w:p w:rsidR="00931D50" w:rsidRPr="00CD01F8" w:rsidRDefault="00931D50" w:rsidP="00CD01F8">
      <w:pPr>
        <w:pStyle w:val="TableParagraph"/>
        <w:ind w:left="149" w:right="140"/>
        <w:jc w:val="both"/>
        <w:rPr>
          <w:sz w:val="24"/>
          <w:szCs w:val="24"/>
        </w:rPr>
      </w:pPr>
      <w:r w:rsidRPr="00CD01F8">
        <w:rPr>
          <w:sz w:val="24"/>
          <w:szCs w:val="24"/>
        </w:rPr>
        <w:t xml:space="preserve">  Раздел 2. Край родной (7 ч.)</w:t>
      </w:r>
    </w:p>
    <w:p w:rsidR="00931D50" w:rsidRPr="00CD01F8" w:rsidRDefault="00931D50" w:rsidP="00CD01F8">
      <w:pPr>
        <w:pStyle w:val="TableParagraph"/>
        <w:ind w:left="149" w:right="140"/>
        <w:jc w:val="both"/>
        <w:rPr>
          <w:sz w:val="24"/>
          <w:szCs w:val="24"/>
        </w:rPr>
      </w:pPr>
      <w:r w:rsidRPr="00CD01F8">
        <w:rPr>
          <w:sz w:val="24"/>
          <w:szCs w:val="24"/>
        </w:rPr>
        <w:t xml:space="preserve">  Раздел 3. Славная история (8 ч.)</w:t>
      </w:r>
    </w:p>
    <w:p w:rsidR="00931D50" w:rsidRPr="00CD01F8" w:rsidRDefault="00931D50" w:rsidP="00CD01F8">
      <w:pPr>
        <w:pStyle w:val="TableParagraph"/>
        <w:ind w:left="149" w:right="140"/>
        <w:jc w:val="both"/>
        <w:rPr>
          <w:sz w:val="24"/>
          <w:szCs w:val="24"/>
        </w:rPr>
      </w:pPr>
      <w:r w:rsidRPr="00CD01F8">
        <w:rPr>
          <w:sz w:val="24"/>
          <w:szCs w:val="24"/>
        </w:rPr>
        <w:t xml:space="preserve">  Раздел 4. Батыр и верный конь (1</w:t>
      </w:r>
      <w:r w:rsidRPr="00CD01F8">
        <w:rPr>
          <w:sz w:val="24"/>
          <w:szCs w:val="24"/>
          <w:lang w:val="ba-RU"/>
        </w:rPr>
        <w:t>2</w:t>
      </w:r>
      <w:r w:rsidRPr="00CD01F8">
        <w:rPr>
          <w:sz w:val="24"/>
          <w:szCs w:val="24"/>
        </w:rPr>
        <w:t xml:space="preserve"> ч.)</w:t>
      </w:r>
    </w:p>
    <w:p w:rsidR="00931D50" w:rsidRPr="00CD01F8" w:rsidRDefault="00931D50" w:rsidP="00CD01F8">
      <w:pPr>
        <w:pStyle w:val="TableParagraph"/>
        <w:ind w:left="149" w:right="140"/>
        <w:jc w:val="both"/>
        <w:rPr>
          <w:sz w:val="24"/>
          <w:szCs w:val="24"/>
        </w:rPr>
      </w:pPr>
      <w:r w:rsidRPr="00CD01F8">
        <w:rPr>
          <w:sz w:val="24"/>
          <w:szCs w:val="24"/>
        </w:rPr>
        <w:t xml:space="preserve">  Раздел 5. День Победы (4 ч.)</w:t>
      </w:r>
    </w:p>
    <w:p w:rsidR="00931D50" w:rsidRPr="00CD01F8" w:rsidRDefault="00931D50" w:rsidP="00CD01F8">
      <w:pPr>
        <w:pStyle w:val="TableParagraph"/>
        <w:ind w:left="149" w:right="140"/>
        <w:jc w:val="both"/>
        <w:rPr>
          <w:sz w:val="24"/>
          <w:szCs w:val="24"/>
        </w:rPr>
      </w:pPr>
      <w:r w:rsidRPr="00CD01F8">
        <w:rPr>
          <w:bCs/>
          <w:sz w:val="24"/>
          <w:szCs w:val="24"/>
        </w:rPr>
        <w:t xml:space="preserve">  Резерв – 1 ч.</w:t>
      </w:r>
    </w:p>
    <w:p w:rsidR="00931D50" w:rsidRPr="00CD01F8" w:rsidRDefault="00931D50" w:rsidP="00CD01F8">
      <w:pPr>
        <w:pStyle w:val="TableParagraph"/>
        <w:jc w:val="both"/>
        <w:rPr>
          <w:b/>
          <w:sz w:val="24"/>
          <w:szCs w:val="24"/>
        </w:rPr>
      </w:pPr>
    </w:p>
    <w:p w:rsidR="00E77141" w:rsidRPr="00CD01F8" w:rsidRDefault="00E77141" w:rsidP="00CD01F8">
      <w:pPr>
        <w:pStyle w:val="2"/>
        <w:shd w:val="clear" w:color="auto" w:fill="FFFFFF"/>
        <w:ind w:firstLine="0"/>
        <w:rPr>
          <w:rFonts w:ascii="Times New Roman" w:hAnsi="Times New Roman"/>
          <w:caps/>
          <w:color w:val="000000"/>
        </w:rPr>
      </w:pPr>
      <w:r w:rsidRPr="00CD01F8">
        <w:rPr>
          <w:rFonts w:ascii="Times New Roman" w:hAnsi="Times New Roman"/>
        </w:rPr>
        <w:t>‌</w:t>
      </w:r>
      <w:r w:rsidRPr="00CD01F8">
        <w:rPr>
          <w:rFonts w:ascii="Times New Roman" w:hAnsi="Times New Roman"/>
          <w:caps/>
          <w:color w:val="000000"/>
        </w:rPr>
        <w:t xml:space="preserve"> МЕСТО УЧЕБНОГО ПРЕДМЕТА В УЧЕБНОМ ПЛАНЕ «ИНОСТРАННЫЙ (АНГЛИЙСКИЙ) ЯЗЫК»</w:t>
      </w:r>
    </w:p>
    <w:p w:rsidR="00E77141" w:rsidRPr="00CD01F8" w:rsidRDefault="00E77141" w:rsidP="00CD01F8">
      <w:pPr>
        <w:pStyle w:val="TableParagraph"/>
        <w:ind w:firstLine="708"/>
        <w:jc w:val="both"/>
        <w:rPr>
          <w:sz w:val="24"/>
          <w:szCs w:val="24"/>
        </w:rPr>
      </w:pPr>
      <w:r w:rsidRPr="00CD01F8">
        <w:rPr>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B900D6" w:rsidRPr="00CD01F8" w:rsidRDefault="00E77141" w:rsidP="00CD01F8">
      <w:pPr>
        <w:pStyle w:val="TableParagraph"/>
        <w:jc w:val="both"/>
        <w:rPr>
          <w:sz w:val="24"/>
          <w:szCs w:val="24"/>
        </w:rPr>
      </w:pPr>
      <w:r w:rsidRPr="00CD01F8">
        <w:rPr>
          <w:sz w:val="24"/>
          <w:szCs w:val="24"/>
        </w:rPr>
        <w:t>​</w:t>
      </w:r>
    </w:p>
    <w:p w:rsidR="0004341F" w:rsidRPr="00CD01F8" w:rsidRDefault="0004341F" w:rsidP="00CD01F8">
      <w:pPr>
        <w:pStyle w:val="TableParagraph"/>
        <w:jc w:val="both"/>
        <w:rPr>
          <w:b/>
          <w:sz w:val="24"/>
          <w:szCs w:val="24"/>
        </w:rPr>
      </w:pPr>
      <w:r w:rsidRPr="00CD01F8">
        <w:rPr>
          <w:b/>
          <w:sz w:val="24"/>
          <w:szCs w:val="24"/>
        </w:rPr>
        <w:t>СОДЕРЖАНИЕ УЧЕБНОГО ПРЕДМЕТА </w:t>
      </w:r>
    </w:p>
    <w:p w:rsidR="0004341F" w:rsidRPr="00CD01F8" w:rsidRDefault="0004341F" w:rsidP="00CD01F8">
      <w:pPr>
        <w:pStyle w:val="2"/>
        <w:shd w:val="clear" w:color="auto" w:fill="FFFFFF"/>
        <w:ind w:firstLine="0"/>
        <w:rPr>
          <w:rFonts w:ascii="Times New Roman" w:hAnsi="Times New Roman"/>
          <w:caps/>
          <w:color w:val="000000"/>
        </w:rPr>
      </w:pPr>
      <w:r w:rsidRPr="00CD01F8">
        <w:rPr>
          <w:rFonts w:ascii="Times New Roman" w:hAnsi="Times New Roman"/>
          <w:caps/>
          <w:color w:val="000000"/>
        </w:rPr>
        <w:t>5 КЛАСС</w:t>
      </w:r>
    </w:p>
    <w:p w:rsidR="0004341F" w:rsidRPr="00CD01F8" w:rsidRDefault="0004341F" w:rsidP="00CD01F8">
      <w:pPr>
        <w:pStyle w:val="af7"/>
        <w:shd w:val="clear" w:color="auto" w:fill="FFFFFF"/>
        <w:spacing w:before="0" w:beforeAutospacing="0" w:after="0" w:afterAutospacing="0"/>
        <w:rPr>
          <w:color w:val="000000"/>
        </w:rPr>
      </w:pPr>
      <w:r w:rsidRPr="00CD01F8">
        <w:rPr>
          <w:b/>
          <w:bCs/>
          <w:color w:val="000000"/>
        </w:rPr>
        <w:t>КОММУНИКАТИВНЫЕ УМЕНИЯ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Моя семья. Мои друзья. Семейные праздники: день рождения, Новый год.</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Внешность и характер человека/литературного персонажа. Досуг и увлечения/хобби современного подростка (чтение, кино, спорт).</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Здоровый образ жизни: режим труда и отдыха, здоровое питание.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Покупки: одежда, обувь и продукты питания.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Школа, школьная жизнь, школьная форма, изучаемые предметы. Переписка с зарубежными сверстниками.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Каникулы в различное время года. Виды отдыха.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Природа: дикие и домашние животные. Погода. Родной город/село. Транспорт.</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Выдающиеся люди родной страны и страны/стран изучаемого языка: писатели, поэты.</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Говорение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Развитие коммуникативных умений </w:t>
      </w:r>
      <w:r w:rsidRPr="00CD01F8">
        <w:rPr>
          <w:b/>
          <w:bCs/>
          <w:i/>
          <w:iCs/>
          <w:color w:val="000000"/>
        </w:rPr>
        <w:t>диалогической речи </w:t>
      </w:r>
      <w:r w:rsidRPr="00CD01F8">
        <w:rPr>
          <w:color w:val="000000"/>
        </w:rPr>
        <w:t>на базе умений, сформированных в начальной школе: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диалог этикетного  характера</w:t>
      </w:r>
      <w:r w:rsidRPr="00CD01F8">
        <w:rPr>
          <w:color w:val="000000"/>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диалог-побуждение к действию</w:t>
      </w:r>
      <w:r w:rsidRPr="00CD01F8">
        <w:rPr>
          <w:color w:val="000000"/>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диалог-расспрос</w:t>
      </w:r>
      <w:r w:rsidRPr="00CD01F8">
        <w:rPr>
          <w:color w:val="000000"/>
        </w:rPr>
        <w:t>: сообщать фактическую информацию, отвечая на вопросы разных видов; запрашивать интересующую информацию.</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Объём диалога — до 5 реплик со стороны каждого собеседника.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Развитие коммуникативных умений </w:t>
      </w:r>
      <w:r w:rsidRPr="00CD01F8">
        <w:rPr>
          <w:b/>
          <w:bCs/>
          <w:i/>
          <w:iCs/>
          <w:color w:val="000000"/>
        </w:rPr>
        <w:t>монологической речи </w:t>
      </w:r>
      <w:r w:rsidRPr="00CD01F8">
        <w:rPr>
          <w:color w:val="000000"/>
        </w:rPr>
        <w:t>на базе умений, сформированных в начальной школе: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1) создание устных  связных  монологических  высказываний с использованием основных коммуникативных типов речи: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   повествование/сообщение;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2) изложение (пересказ) основного содержания прочитанного текста;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3) краткое изложение результатов выполненной проектной работы.</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Объём монологического высказывания — 5-6 фраз.</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Аудирование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Развитие коммуникативных умений </w:t>
      </w:r>
      <w:r w:rsidRPr="00CD01F8">
        <w:rPr>
          <w:b/>
          <w:bCs/>
          <w:i/>
          <w:iCs/>
          <w:color w:val="000000"/>
        </w:rPr>
        <w:t>аудирования </w:t>
      </w:r>
      <w:r w:rsidRPr="00CD01F8">
        <w:rPr>
          <w:color w:val="000000"/>
        </w:rPr>
        <w:t>на базе умений, сформированных в начальной школе: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при непосредственном общении: понимание на слух речи учителя и одноклассников и вербальная/невербальная реакция на услышанное;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Время звучания текста/текстов для аудирования — до 1 минуты.</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Смысловое чтение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Чтение несплошных текстов (таблиц) и понимание представленной в них информации.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Объём текста/текстов для чтения — 180-200 слов.</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Письменная речь</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Развитие умений письменной речи на базе умений, сформированных в начальной школе: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списывание текста и выписывание из него слов, словосочетаний, предложений в соответствии с решаемой коммуникативной задачей;</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написание коротких поздравлений с праздниками (с Новым годом, Рождеством, днём рождения);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заполнение анкет и формуляров: сообщение о себе основных сведений в соответствии с нормами, принятыми в стране/странах изучаемого языка;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04341F" w:rsidRPr="00CD01F8" w:rsidRDefault="0004341F" w:rsidP="00CD01F8">
      <w:pPr>
        <w:pStyle w:val="af7"/>
        <w:shd w:val="clear" w:color="auto" w:fill="FFFFFF"/>
        <w:spacing w:before="0" w:beforeAutospacing="0" w:after="0" w:afterAutospacing="0"/>
        <w:rPr>
          <w:color w:val="000000"/>
        </w:rPr>
      </w:pPr>
      <w:r w:rsidRPr="00CD01F8">
        <w:rPr>
          <w:b/>
          <w:bCs/>
          <w:color w:val="000000"/>
        </w:rPr>
        <w:t>ЯЗЫКОВЫЕ ЗНАНИЯ И УМЕНИЯ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Фонетическая сторона речи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Тексты для чтения вслух: беседа/диалог, рассказ, отрывок из статьи научно-популярного характера, сообщение информационного характера.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Объём текста для чтения вслух — до 90 слов.</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Графика, орфография и пунктуация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Правильное написание изученных слов.</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Лексическая сторона речи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Основные способы словообразования: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аффиксация: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образование имён существительных при помощи суффиксов -er/-or (teacher/visitor), -ist (scientist, tourist), -sion/-tion (dis- cussion/invitation);</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образование имён  прилагательных при помощи суффиксов -ful (wonderful), -ian/-an (Russian/American);</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образование наречий при помощи суффикса -ly (recently);</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образование имён прилагательных, имён существительных и наречий при помощи отрицательного префикса un- (unhappy, unreality, unusually).</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Грамматическая сторона речи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Предложения с несколькими обстоятельствами, следующими в определённом порядке.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Вопросительные предложения (альтернативный и разделительный вопросы в Present/Past/Future Simple Tense).</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Имена существительные во множественном числе, в том числе имена существительные, имеющие форму только множественного числа.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Имена существительные с причастиями настоящего и прошедшего времени.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Наречия в положительной, сравнительной и превосходной степенях, образованные по правилу, и исключения.</w:t>
      </w:r>
    </w:p>
    <w:p w:rsidR="0004341F" w:rsidRPr="00CD01F8" w:rsidRDefault="0004341F" w:rsidP="00CD01F8">
      <w:pPr>
        <w:pStyle w:val="af7"/>
        <w:shd w:val="clear" w:color="auto" w:fill="FFFFFF"/>
        <w:spacing w:before="0" w:beforeAutospacing="0" w:after="0" w:afterAutospacing="0"/>
        <w:rPr>
          <w:color w:val="000000"/>
        </w:rPr>
      </w:pPr>
      <w:r w:rsidRPr="00CD01F8">
        <w:rPr>
          <w:b/>
          <w:bCs/>
          <w:color w:val="000000"/>
        </w:rPr>
        <w:t>СОЦИОКУЛЬТУРНЫЕ ЗНАНИЯ И УМЕНИЯ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Формирование умений:</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писать свои имя и фамилию, а также имена и фамилии своих родственников и друзей на английском языке;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правильно оформлять свой адрес на английском языке (в анкете, формуляре);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кратко представлять Россию и страну/страны изучаемого языка;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КОМПЕНСАТОРНЫЕ УМЕНИЯ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Использование при чтении и аудировании языковой, в том числе контекстуальной, догадки.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Использование в качестве опоры при порождении собственных высказываний ключевых слов, плана.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04341F" w:rsidRPr="00CD01F8" w:rsidRDefault="0004341F" w:rsidP="00CD01F8">
      <w:pPr>
        <w:pStyle w:val="2"/>
        <w:shd w:val="clear" w:color="auto" w:fill="FFFFFF"/>
        <w:spacing w:after="120"/>
        <w:ind w:firstLine="0"/>
        <w:rPr>
          <w:rFonts w:ascii="Times New Roman" w:hAnsi="Times New Roman"/>
          <w:caps/>
          <w:color w:val="000000"/>
        </w:rPr>
      </w:pPr>
      <w:r w:rsidRPr="00CD01F8">
        <w:rPr>
          <w:rFonts w:ascii="Times New Roman" w:hAnsi="Times New Roman"/>
          <w:caps/>
          <w:color w:val="000000"/>
        </w:rPr>
        <w:t>6 КЛАСС</w:t>
      </w:r>
    </w:p>
    <w:p w:rsidR="0004341F" w:rsidRPr="00CD01F8" w:rsidRDefault="0004341F" w:rsidP="00CD01F8">
      <w:pPr>
        <w:pStyle w:val="af7"/>
        <w:shd w:val="clear" w:color="auto" w:fill="FFFFFF"/>
        <w:spacing w:before="0" w:beforeAutospacing="0" w:after="0" w:afterAutospacing="0"/>
        <w:rPr>
          <w:color w:val="000000"/>
        </w:rPr>
      </w:pPr>
      <w:r w:rsidRPr="00CD01F8">
        <w:rPr>
          <w:b/>
          <w:bCs/>
          <w:color w:val="000000"/>
        </w:rPr>
        <w:t>КОММУНИКАТИВНЫЕ УМЕНИЯ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Взаимоотношения в семье и с друзьями. Семейные праздники. Внешность и характер человека/литературного персонажа. Досуг и увлечения/хобби современного подростка (чтение, кино, театр, спорт).</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Здоровый образ жизни: режим труда и отдыха, фитнес, сбалансированное питание.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Покупки: одежда, обувь и продукты питания.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Школа, школьная жизнь, школьная форма, изучаемые предметы, любимый предмет, правила поведения в школе. Переписка с зарубежными сверстниками.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Переписка с зарубежными сверстниками. Каникулы в различное время года. Виды отдыха. Путешествия по России и зарубежным странам.</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Природа: дикие и домашние животные. Климат, погода. Жизнь в городе и сельской местности. Описание родного города/села. Транспорт.</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Выдающиеся люди родной страны и страны/стран изучаемого языка: писатели, поэты, учёные.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Говорение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Развитие коммуникативных умений </w:t>
      </w:r>
      <w:r w:rsidRPr="00CD01F8">
        <w:rPr>
          <w:b/>
          <w:bCs/>
          <w:i/>
          <w:iCs/>
          <w:color w:val="000000"/>
        </w:rPr>
        <w:t>диалогической речи</w:t>
      </w:r>
      <w:r w:rsidRPr="00CD01F8">
        <w:rPr>
          <w:color w:val="000000"/>
        </w:rPr>
        <w:t>, а именно умений вести: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диалог этикетного характера: </w:t>
      </w:r>
      <w:r w:rsidRPr="00CD01F8">
        <w:rPr>
          <w:color w:val="000000"/>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диалог — побуждение к действию: </w:t>
      </w:r>
      <w:r w:rsidRPr="00CD01F8">
        <w:rPr>
          <w:color w:val="000000"/>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диалог</w:t>
      </w:r>
      <w:r w:rsidRPr="00CD01F8">
        <w:rPr>
          <w:color w:val="000000"/>
        </w:rPr>
        <w:t> — </w:t>
      </w:r>
      <w:r w:rsidRPr="00CD01F8">
        <w:rPr>
          <w:i/>
          <w:iCs/>
          <w:color w:val="000000"/>
        </w:rPr>
        <w:t>расспрос: </w:t>
      </w:r>
      <w:r w:rsidRPr="00CD01F8">
        <w:rPr>
          <w:color w:val="000000"/>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Объём диалога — до 5 реплик со стороны каждого собеседника.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Развитие коммуникативных умений </w:t>
      </w:r>
      <w:r w:rsidRPr="00CD01F8">
        <w:rPr>
          <w:b/>
          <w:bCs/>
          <w:i/>
          <w:iCs/>
          <w:color w:val="000000"/>
        </w:rPr>
        <w:t>монологической речи</w:t>
      </w:r>
      <w:r w:rsidRPr="00CD01F8">
        <w:rPr>
          <w:color w:val="000000"/>
        </w:rPr>
        <w:t>:</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1) создание устных  связных  монологических  высказываний с использованием основных коммуникативных типов речи: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   повествование/сообщение;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2) изложение (пересказ) основного содержания прочитанного текста;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3) краткое изложение результатов выполненной проектной работы.</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Объём монологического высказывания — 7-8 фраз.</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Аудирование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При непосредственном общении: понимание на слух речи учителя и одноклассников и вербальная/невербальная реакция на услышанное.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Время звучания текста/текстов для аудирования — до 1,5 минуты.</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Смысловое чтение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Чтение с пониманием запрашиваемой информации предполагает умения находить в прочитанном тексте и понимать запрашиваемую информацию.</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Чтение несплошных текстов (таблиц) и понимание представленной в них информации.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Объём текста/текстов для чтения — 250-300 слов.</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Письменная речь</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Развитие умений письменной речи: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списывание текста и выписывание из него слов, словосочетаний, предложений в соответствии с решаемой коммуникативной задачей;</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заполнение анкет и формуляров: сообщение о себе основных сведений в соответствии с нормами, принятыми в англоговорящих странах;</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создание небольшого письменного высказывания с опорой на образец, план, иллюстрацию. Объём письменного высказывания — до 70 слов.</w:t>
      </w:r>
    </w:p>
    <w:p w:rsidR="0004341F" w:rsidRPr="00CD01F8" w:rsidRDefault="0004341F" w:rsidP="00CD01F8">
      <w:pPr>
        <w:pStyle w:val="af7"/>
        <w:shd w:val="clear" w:color="auto" w:fill="FFFFFF"/>
        <w:spacing w:before="0" w:beforeAutospacing="0" w:after="0" w:afterAutospacing="0"/>
        <w:rPr>
          <w:color w:val="000000"/>
        </w:rPr>
      </w:pPr>
      <w:r w:rsidRPr="00CD01F8">
        <w:rPr>
          <w:b/>
          <w:bCs/>
          <w:color w:val="000000"/>
        </w:rPr>
        <w:t>ЯЗЫКОВЫЕ ЗНАНИЯ И УМЕНИЯ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Фонетическая сторона речи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Тексты для чтения вслух: сообщение информационного характера, отрывок из статьи научно-популярного характера, рассказ, диалог (беседа).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Объём текста для чтения вслух — до 95 слов.</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Графика, орфография и пунктуация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Правильное написание изученных слов.</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Лексическая сторона речи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Основные способы словообразования: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аффиксация: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образование имён существительных при помощи суффикса -ing (reading);</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образование имён  прилагательных при помощи суффиксов -al (typical), -ing (amazing), -less (useless), -ive (impressive).</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Синонимы. Антонимы. Интернациональные слова.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Грамматическая сторона речи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Сложноподчинённые предложения с придаточными определительными с союзными словами who, which, that.</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Сложноподчинённые предложения с придаточными времени с союзами for, since.</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Предложения с конструкциями as … as, not so … as.</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Все типы вопросительных предложений (общий, специальный, альтернативный, разделительный вопросы) в Present/Past Continuous Tense.</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Глаголы в видо-временных формах действительного залога в изъявительном наклонении в Present/Past Continuous Tense.</w:t>
      </w:r>
    </w:p>
    <w:p w:rsidR="0004341F" w:rsidRPr="00CD01F8" w:rsidRDefault="0004341F" w:rsidP="00CD01F8">
      <w:pPr>
        <w:pStyle w:val="af7"/>
        <w:shd w:val="clear" w:color="auto" w:fill="FFFFFF"/>
        <w:spacing w:before="0" w:beforeAutospacing="0" w:after="0" w:afterAutospacing="0"/>
        <w:ind w:firstLine="227"/>
        <w:rPr>
          <w:color w:val="000000"/>
          <w:lang w:val="en-US"/>
        </w:rPr>
      </w:pPr>
      <w:r w:rsidRPr="00CD01F8">
        <w:rPr>
          <w:color w:val="000000"/>
        </w:rPr>
        <w:t>Модальныеглаголыиихэквиваленты</w:t>
      </w:r>
      <w:r w:rsidRPr="00CD01F8">
        <w:rPr>
          <w:color w:val="000000"/>
          <w:lang w:val="en-US"/>
        </w:rPr>
        <w:t xml:space="preserve"> (can/be able to, must/ have to, may, should, need).</w:t>
      </w:r>
    </w:p>
    <w:p w:rsidR="0004341F" w:rsidRPr="00CD01F8" w:rsidRDefault="0004341F" w:rsidP="00CD01F8">
      <w:pPr>
        <w:pStyle w:val="af7"/>
        <w:shd w:val="clear" w:color="auto" w:fill="FFFFFF"/>
        <w:spacing w:before="0" w:beforeAutospacing="0" w:after="0" w:afterAutospacing="0"/>
        <w:ind w:firstLine="227"/>
        <w:rPr>
          <w:color w:val="000000"/>
          <w:lang w:val="en-US"/>
        </w:rPr>
      </w:pPr>
      <w:r w:rsidRPr="00CD01F8">
        <w:rPr>
          <w:color w:val="000000"/>
        </w:rPr>
        <w:t>Слова</w:t>
      </w:r>
      <w:r w:rsidRPr="00CD01F8">
        <w:rPr>
          <w:color w:val="000000"/>
          <w:lang w:val="en-US"/>
        </w:rPr>
        <w:t xml:space="preserve">, </w:t>
      </w:r>
      <w:r w:rsidRPr="00CD01F8">
        <w:rPr>
          <w:color w:val="000000"/>
        </w:rPr>
        <w:t>выражающиеколичество</w:t>
      </w:r>
      <w:r w:rsidRPr="00CD01F8">
        <w:rPr>
          <w:color w:val="000000"/>
          <w:lang w:val="en-US"/>
        </w:rPr>
        <w:t xml:space="preserve"> (little/a little, few/a few).</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предложениях.</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Числительные для обозначения дат и больших чисел (100-1000).</w:t>
      </w:r>
    </w:p>
    <w:p w:rsidR="0004341F" w:rsidRPr="00CD01F8" w:rsidRDefault="0004341F" w:rsidP="00CD01F8">
      <w:pPr>
        <w:pStyle w:val="af7"/>
        <w:shd w:val="clear" w:color="auto" w:fill="FFFFFF"/>
        <w:spacing w:before="0" w:beforeAutospacing="0" w:after="0" w:afterAutospacing="0"/>
        <w:rPr>
          <w:color w:val="000000"/>
        </w:rPr>
      </w:pPr>
      <w:r w:rsidRPr="00CD01F8">
        <w:rPr>
          <w:b/>
          <w:bCs/>
          <w:color w:val="000000"/>
        </w:rPr>
        <w:t>СОЦИОКУЛЬТУРНЫЕ ЗНАНИЯ И УМЕНИЯ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Развитие умений:</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писать свои имя и фамилию, а также имена и фамилии своих родственников и друзей на английском языке;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правильно оформлять свой адрес на английском языке (в анкете, формуляре);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кратко представлять Россию и страну/страны изучаемого языка;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кратко рассказывать о выдающихся людях родной страны и страны/стран изучаемого языка (учёных, писателях, поэтах).</w:t>
      </w:r>
    </w:p>
    <w:p w:rsidR="0004341F" w:rsidRPr="00CD01F8" w:rsidRDefault="0004341F" w:rsidP="00CD01F8">
      <w:pPr>
        <w:pStyle w:val="af7"/>
        <w:shd w:val="clear" w:color="auto" w:fill="FFFFFF"/>
        <w:spacing w:before="0" w:beforeAutospacing="0" w:after="0" w:afterAutospacing="0"/>
        <w:rPr>
          <w:color w:val="000000"/>
        </w:rPr>
      </w:pPr>
      <w:r w:rsidRPr="00CD01F8">
        <w:rPr>
          <w:b/>
          <w:bCs/>
          <w:color w:val="000000"/>
        </w:rPr>
        <w:t>КОМПЕНСАТОРНЫЕ УМЕНИЯ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Использование при чтении и аудировании языковой догадки, в том числе контекстуальной.</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Использование в качестве опоры при порождении собственных высказываний ключевых слов, плана.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4341F" w:rsidRPr="00CD01F8" w:rsidRDefault="0004341F" w:rsidP="00CD01F8">
      <w:pPr>
        <w:pStyle w:val="2"/>
        <w:shd w:val="clear" w:color="auto" w:fill="FFFFFF"/>
        <w:spacing w:after="120"/>
        <w:ind w:firstLine="0"/>
        <w:rPr>
          <w:rFonts w:ascii="Times New Roman" w:hAnsi="Times New Roman"/>
          <w:caps/>
          <w:color w:val="000000"/>
        </w:rPr>
      </w:pPr>
      <w:r w:rsidRPr="00CD01F8">
        <w:rPr>
          <w:rFonts w:ascii="Times New Roman" w:hAnsi="Times New Roman"/>
          <w:caps/>
          <w:color w:val="000000"/>
        </w:rPr>
        <w:t>7 КЛАСС</w:t>
      </w:r>
    </w:p>
    <w:p w:rsidR="0004341F" w:rsidRPr="00CD01F8" w:rsidRDefault="0004341F" w:rsidP="00CD01F8">
      <w:pPr>
        <w:pStyle w:val="af7"/>
        <w:shd w:val="clear" w:color="auto" w:fill="FFFFFF"/>
        <w:spacing w:before="0" w:beforeAutospacing="0" w:after="0" w:afterAutospacing="0"/>
        <w:rPr>
          <w:color w:val="000000"/>
        </w:rPr>
      </w:pPr>
      <w:r w:rsidRPr="00CD01F8">
        <w:rPr>
          <w:b/>
          <w:bCs/>
          <w:color w:val="000000"/>
        </w:rPr>
        <w:t>КОММУНИКАТИВНЫЕ УМЕНИЯ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Взаимоотношения в семье и с друзьями. Семейные праздники. Обязанности по дому.</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Внешность и характер человека/литературного персонажа. Досуг и увлечения/хобби современного подростка (чтение, кино, театр, музей, спорт, музыка).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Здоровый образ жизни: режим труда и отдыха, фитнес, сбалансированное питание.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Покупки: одежда, обувь и продукты питания.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Каникулы в различное время года. Виды отдыха. Путешествия по России и зарубежным странам.</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Природа: дикие и домашние животные. Климат, погода.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Жизнь в городе и сельской местности. Описание родного города/села. Транспорт.</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Средства массовой информации (телевидение, журналы, Интернет).</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Выдающиеся люди родной страны и страны/стран изучаемого языка: учёные, писатели, поэты, спортсмены.</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Говорение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Развитие коммуникативных умений </w:t>
      </w:r>
      <w:r w:rsidRPr="00CD01F8">
        <w:rPr>
          <w:b/>
          <w:bCs/>
          <w:i/>
          <w:iCs/>
          <w:color w:val="000000"/>
        </w:rPr>
        <w:t>диалогической речи</w:t>
      </w:r>
      <w:r w:rsidRPr="00CD01F8">
        <w:rPr>
          <w:color w:val="000000"/>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диалог этикетного характера: </w:t>
      </w:r>
      <w:r w:rsidRPr="00CD01F8">
        <w:rPr>
          <w:color w:val="000000"/>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диалог </w:t>
      </w:r>
      <w:r w:rsidRPr="00CD01F8">
        <w:rPr>
          <w:color w:val="000000"/>
        </w:rPr>
        <w:t>— </w:t>
      </w:r>
      <w:r w:rsidRPr="00CD01F8">
        <w:rPr>
          <w:i/>
          <w:iCs/>
          <w:color w:val="000000"/>
        </w:rPr>
        <w:t>побуждение к действию: </w:t>
      </w:r>
      <w:r w:rsidRPr="00CD01F8">
        <w:rPr>
          <w:color w:val="000000"/>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диалог </w:t>
      </w:r>
      <w:r w:rsidRPr="00CD01F8">
        <w:rPr>
          <w:color w:val="000000"/>
        </w:rPr>
        <w:t>— </w:t>
      </w:r>
      <w:r w:rsidRPr="00CD01F8">
        <w:rPr>
          <w:i/>
          <w:iCs/>
          <w:color w:val="000000"/>
        </w:rPr>
        <w:t>расспрос: </w:t>
      </w:r>
      <w:r w:rsidRPr="00CD01F8">
        <w:rPr>
          <w:color w:val="000000"/>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Объём диалога — до 6 реплик со стороны каждого собеседника.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Развитие коммуникативных умений </w:t>
      </w:r>
      <w:r w:rsidRPr="00CD01F8">
        <w:rPr>
          <w:b/>
          <w:bCs/>
          <w:i/>
          <w:iCs/>
          <w:color w:val="000000"/>
        </w:rPr>
        <w:t>монологической речи</w:t>
      </w:r>
      <w:r w:rsidRPr="00CD01F8">
        <w:rPr>
          <w:color w:val="000000"/>
        </w:rPr>
        <w:t>:</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1) создание устных  связных  монологических  высказываний с использованием основных коммуникативных типов речи: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   повествование/сообщение;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2) изложение (пересказ) основного содержания прочитанного/прослушанного текста;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3) краткое изложение результатов выполненной проектной работы.</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Объём монологического высказывания — 8-9 фраз.</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Аудирование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При непосредственном общении: понимание на слух речи учителя и одноклассников и вербальная/невербальная реакция на услышанное.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Время звучания текста/текстов для аудирования — до 1,5 минуты.</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Смысловое чтение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Чтение с полным пониманием предполагает полное и точное понимание информации, представленной в тексте, в эксплицитной (явной) форме.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Чтение несплошных текстов (таблиц, диаграмм) и понимание представленной в них информации.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Объём текста/текстов для чтения — до 350 слов.</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Письменная речь</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Развитие умений письменной речи: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заполнение анкет и формуляров: сообщение о себе основных сведений в соответствии с нормами, принятыми в стране/странах изучаемого языка;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создание небольшого письменного высказывания с опорой на образец, план, таблицу. Объём письменного высказывания — до 90 слов.</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ЯЗЫКОВЫЕ ЗНАНИЯ И УМЕНИЯ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Фонетическая сторона речи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Тексты для чтения вслух: диалог (беседа), рассказ, сообщение информационного характера, отрывок из статьи научно-популярного характера.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Объём текста для чтения вслух — до 100 слов.</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Графика, орфография и пунктуация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Правильное написание изученных слов.</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Лексическая сторона речи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Основные способы словообразования: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а) аффиксация: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образование имён существительных при помощи префикса un- (unreality) и при помощи суффиксов: -ment (development),</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-ness (darkness);</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образование имён  прилагательных при помощи суффиксов -ly (friendly), -ous (famous), -y (busy);</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образование имён прилагательных и наречий при помощи префиксов in-/im- (informal, independently, impossible);</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б) словосложение: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образование сложных прилагательных путём соединения основы прилагательного с основой существительного с добавлением суффикса -ed (blue-eyed).</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Многозначные лексические единицы. Синонимы. Антонимы. Интернациональные слова. Наиболее частотные фразовые глаголы.</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Грамматическая сторона речи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Предложения со сложным дополнением (Complex Object). Условные предложения реального (Conditional 0, Conditional I) характера;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предложения с конструкцией to be going to + инфинитив и формы Future Simple Tense и Present Continuous Tense для выражения будущего действия.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Конструкция used to + инфинитив глагола.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Глаголы в наиболее употребительных формах страдательного залога (Present/Past Simple Passive).</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Предлоги, употребляемые с глаголами в страдательном залоге. Модальный глагол might.</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Наречия, совпадающие по форме с прилагательными (fast, high; early).</w:t>
      </w:r>
    </w:p>
    <w:p w:rsidR="0004341F" w:rsidRPr="00CD01F8" w:rsidRDefault="0004341F" w:rsidP="00CD01F8">
      <w:pPr>
        <w:pStyle w:val="af7"/>
        <w:shd w:val="clear" w:color="auto" w:fill="FFFFFF"/>
        <w:spacing w:before="0" w:beforeAutospacing="0" w:after="0" w:afterAutospacing="0"/>
        <w:ind w:firstLine="227"/>
        <w:rPr>
          <w:color w:val="000000"/>
          <w:lang w:val="en-US"/>
        </w:rPr>
      </w:pPr>
      <w:r w:rsidRPr="00CD01F8">
        <w:rPr>
          <w:color w:val="000000"/>
        </w:rPr>
        <w:t>Местоимения</w:t>
      </w:r>
      <w:r w:rsidRPr="00CD01F8">
        <w:rPr>
          <w:color w:val="000000"/>
          <w:lang w:val="en-US"/>
        </w:rPr>
        <w:t xml:space="preserve"> other/another, both, all, one.</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Количественные числительные для обозначения больших чисел (до 1 000 000).</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СОЦИОКУЛЬТУРНЫЕ ЗНАНИЯ И УМЕНИЯ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Развитие умений:</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писать свои имя и фамилию, а также имена и фамилии своих родственников и друзей на английском языке;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правильно оформлять свой адрес на английском языке (в анкете);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кратко представлять Россию и страну/страны изучаемого языка;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кратко рассказывать о выдающихся людях родной страны и страны/стран изучаемого языка (учёных, писателях, поэтах, спортсменах).</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КОМПЕНСАТОРНЫЕ УМЕНИЯ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Переспрашивать, просить повторить, уточняя значение незнакомых слов.</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Использование в качестве опоры при порождении собственных высказываний ключевых слов, плана.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4341F" w:rsidRPr="00CD01F8" w:rsidRDefault="0004341F" w:rsidP="00CD01F8">
      <w:pPr>
        <w:pStyle w:val="2"/>
        <w:shd w:val="clear" w:color="auto" w:fill="FFFFFF"/>
        <w:spacing w:after="120"/>
        <w:ind w:firstLine="0"/>
        <w:rPr>
          <w:rFonts w:ascii="Times New Roman" w:hAnsi="Times New Roman"/>
          <w:caps/>
          <w:color w:val="000000"/>
        </w:rPr>
      </w:pPr>
      <w:r w:rsidRPr="00CD01F8">
        <w:rPr>
          <w:rFonts w:ascii="Times New Roman" w:hAnsi="Times New Roman"/>
          <w:caps/>
          <w:color w:val="000000"/>
        </w:rPr>
        <w:t>8 КЛАСС</w:t>
      </w:r>
    </w:p>
    <w:p w:rsidR="0004341F" w:rsidRPr="00CD01F8" w:rsidRDefault="0004341F" w:rsidP="00CD01F8">
      <w:pPr>
        <w:pStyle w:val="af7"/>
        <w:shd w:val="clear" w:color="auto" w:fill="FFFFFF"/>
        <w:spacing w:before="0" w:beforeAutospacing="0" w:after="0" w:afterAutospacing="0"/>
        <w:rPr>
          <w:color w:val="000000"/>
        </w:rPr>
      </w:pPr>
      <w:r w:rsidRPr="00CD01F8">
        <w:rPr>
          <w:b/>
          <w:bCs/>
          <w:color w:val="000000"/>
        </w:rPr>
        <w:t>КОММУНИКАТИВНЫЕ УМЕНИЯ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Взаимоотношения в семье и с друзьями.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Внешность и характер человека/литературного персонажа.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Досуг и увлечения/хобби современного подростка (чтение, кино, театр, музей, спорт, музыка).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Здоровый образ жизни: режим труда и отдыха, фитнес, сбалансированное питание. Посещение врача.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Покупки: одежда, обувь и продукты питания. Карманные деньги.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Виды отдыха в различное время года. Путешествия по России и зарубежным странам.</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Природа: флора и фауна. Проблемы экологии. Климат, погода. Стихийные бедствия.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Условия  проживания   в   городской/сельской   местности. Транспорт.</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Средства массовой информации (телевидение, радио, пресса, Интернет).</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Выдающиеся люди родной страны и страны/стран изучаемого языка: учёные, писатели, поэты, художники, музыканты, спортсмены.</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Говорение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Развитие  коммуникативных  умений  </w:t>
      </w:r>
      <w:r w:rsidRPr="00CD01F8">
        <w:rPr>
          <w:b/>
          <w:bCs/>
          <w:i/>
          <w:iCs/>
          <w:color w:val="000000"/>
        </w:rPr>
        <w:t>диалогической  речи</w:t>
      </w:r>
      <w:r w:rsidRPr="00CD01F8">
        <w:rPr>
          <w:color w:val="000000"/>
        </w:rPr>
        <w:t>, а именно умений вести разные виды диалогов (диалог этикетного характера, диалог — побуждение к действию, диалог — расспрос; комбинированный диалог, включающий различные виды диалогов):</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диалог этикетного характера: </w:t>
      </w:r>
      <w:r w:rsidRPr="00CD01F8">
        <w:rPr>
          <w:color w:val="000000"/>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диалог — побуждение к действию: </w:t>
      </w:r>
      <w:r w:rsidRPr="00CD01F8">
        <w:rPr>
          <w:color w:val="000000"/>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диалог</w:t>
      </w:r>
      <w:r w:rsidRPr="00CD01F8">
        <w:rPr>
          <w:color w:val="000000"/>
        </w:rPr>
        <w:t> — </w:t>
      </w:r>
      <w:r w:rsidRPr="00CD01F8">
        <w:rPr>
          <w:i/>
          <w:iCs/>
          <w:color w:val="000000"/>
        </w:rPr>
        <w:t>расспрос: </w:t>
      </w:r>
      <w:r w:rsidRPr="00CD01F8">
        <w:rPr>
          <w:color w:val="000000"/>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Объём диалога — до 7 реплик со стороны каждого собеседника.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Развитие коммуникативных умений </w:t>
      </w:r>
      <w:r w:rsidRPr="00CD01F8">
        <w:rPr>
          <w:b/>
          <w:bCs/>
          <w:i/>
          <w:iCs/>
          <w:color w:val="000000"/>
        </w:rPr>
        <w:t>монологической речи</w:t>
      </w:r>
      <w:r w:rsidRPr="00CD01F8">
        <w:rPr>
          <w:color w:val="000000"/>
        </w:rPr>
        <w:t>:</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создание  устных   связных   монологических   высказываний с использованием основных коммуникативных типов речи: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   повествование/сообщение;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выражение и аргументирование своего мнения по отношению к услышанному/прочитанному;</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изложение (пересказ) основного содержания прочитанного/ прослушанного текста;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составление рассказа по картинкам;</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изложение результатов выполненной проектной работы.</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Объём монологического высказывания — 9-10 фраз.</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Аудирование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Время звучания текста/текстов для аудирования — до 2 минут.</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Смысловое чтение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Чтение </w:t>
      </w:r>
      <w:r w:rsidRPr="00CD01F8">
        <w:rPr>
          <w:i/>
          <w:iCs/>
          <w:color w:val="000000"/>
        </w:rPr>
        <w:t>с пониманием основного содержания текста </w:t>
      </w:r>
      <w:r w:rsidRPr="00CD01F8">
        <w:rPr>
          <w:color w:val="000000"/>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Чтение </w:t>
      </w:r>
      <w:r w:rsidRPr="00CD01F8">
        <w:rPr>
          <w:i/>
          <w:iCs/>
          <w:color w:val="000000"/>
        </w:rPr>
        <w:t>с пониманием нужной/интересующей/запрашиваемой информации </w:t>
      </w:r>
      <w:r w:rsidRPr="00CD01F8">
        <w:rPr>
          <w:color w:val="000000"/>
        </w:rPr>
        <w:t>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Чтение несплошных текстов (таблиц, диаграмм, схем) и понимание представленной в них информации.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Чтение </w:t>
      </w:r>
      <w:r w:rsidRPr="00CD01F8">
        <w:rPr>
          <w:i/>
          <w:iCs/>
          <w:color w:val="000000"/>
        </w:rPr>
        <w:t>с полным пониманием содержания </w:t>
      </w:r>
      <w:r w:rsidRPr="00CD01F8">
        <w:rPr>
          <w:color w:val="000000"/>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Объём текста/текстов для чтения — 350-500 слов.</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Письменная речь</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Развитие умений письменной речи: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составление плана/тезисов устного или письменного сообщения;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заполнение анкет и формуляров: сообщение о себе основных сведений в соответствии с нормами, принятыми в стране/странах изучаемого языка;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04341F" w:rsidRPr="00CD01F8" w:rsidRDefault="0004341F" w:rsidP="00CD01F8">
      <w:pPr>
        <w:pStyle w:val="af7"/>
        <w:shd w:val="clear" w:color="auto" w:fill="FFFFFF"/>
        <w:spacing w:before="0" w:beforeAutospacing="0" w:after="0" w:afterAutospacing="0"/>
        <w:rPr>
          <w:color w:val="000000"/>
        </w:rPr>
      </w:pPr>
      <w:r w:rsidRPr="00CD01F8">
        <w:rPr>
          <w:b/>
          <w:bCs/>
          <w:color w:val="000000"/>
        </w:rPr>
        <w:t>ЯЗЫКОВЫЕ ЗНАНИЯ И УМЕНИЯ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Фонетическая сторона речи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Тексты для чтения вслух: сообщение информационного характера, отрывок из статьи научно-популярного характера, рассказ, диалог (беседа).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Объём текста для чтения вслух — до 110 слов.</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Графика, орфография и пунктуация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Правильное написание изученных слов.</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Лексическая сторона речи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Основные способы словообразования: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а) аффиксация:</w:t>
      </w:r>
    </w:p>
    <w:p w:rsidR="0004341F" w:rsidRPr="00CD01F8" w:rsidRDefault="0004341F" w:rsidP="00CD01F8">
      <w:pPr>
        <w:pStyle w:val="af7"/>
        <w:shd w:val="clear" w:color="auto" w:fill="FFFFFF"/>
        <w:spacing w:before="0" w:beforeAutospacing="0" w:after="0" w:afterAutospacing="0"/>
        <w:ind w:firstLine="227"/>
        <w:rPr>
          <w:color w:val="000000"/>
          <w:lang w:val="en-US"/>
        </w:rPr>
      </w:pPr>
      <w:r w:rsidRPr="00CD01F8">
        <w:rPr>
          <w:color w:val="000000"/>
        </w:rPr>
        <w:t>образованиеименсуществительныхприпомощисуффиксов</w:t>
      </w:r>
      <w:r w:rsidRPr="00CD01F8">
        <w:rPr>
          <w:color w:val="000000"/>
          <w:lang w:val="en-US"/>
        </w:rPr>
        <w:t>: -ance/-ence (performance/residence); -ity (activity); -ship (friendship);</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образование имен прилагательных при помощи префикса inter- (international);</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образование имен прилагательных при помощи -ed и -ing (interested—interesting);</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б)  конверсия: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образование имени существительного от неопределённой формы глагола (to walk — a walk);</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образование глагола от имени существительного (a present — to present);</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образование имени существительного от прилагательного (rich — the rich).</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Различные средства связи в тексте для обеспечения его целостности (firstly, however, finally, at last, etc.).</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Грамматическая сторона речи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04341F" w:rsidRPr="00CD01F8" w:rsidRDefault="0004341F" w:rsidP="00CD01F8">
      <w:pPr>
        <w:pStyle w:val="af7"/>
        <w:shd w:val="clear" w:color="auto" w:fill="FFFFFF"/>
        <w:spacing w:before="0" w:beforeAutospacing="0" w:after="0" w:afterAutospacing="0"/>
        <w:ind w:firstLine="227"/>
        <w:rPr>
          <w:color w:val="000000"/>
          <w:lang w:val="en-US"/>
        </w:rPr>
      </w:pPr>
      <w:r w:rsidRPr="00CD01F8">
        <w:rPr>
          <w:color w:val="000000"/>
        </w:rPr>
        <w:t>Предложениясосложнымдополнением</w:t>
      </w:r>
      <w:r w:rsidRPr="00CD01F8">
        <w:rPr>
          <w:color w:val="000000"/>
          <w:lang w:val="en-US"/>
        </w:rPr>
        <w:t xml:space="preserve"> (Complex Object) (I saw her cross/crossing the road.).</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Все типы вопросительных предложений в Past Perfect Tense. Согласование времен в рамках сложного предложения.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Согласование подлежащего, выраженного собирательным существительным (family, police) со сказуемым.</w:t>
      </w:r>
    </w:p>
    <w:p w:rsidR="0004341F" w:rsidRPr="00CD01F8" w:rsidRDefault="0004341F" w:rsidP="00CD01F8">
      <w:pPr>
        <w:pStyle w:val="af7"/>
        <w:shd w:val="clear" w:color="auto" w:fill="FFFFFF"/>
        <w:spacing w:before="0" w:beforeAutospacing="0" w:after="0" w:afterAutospacing="0"/>
        <w:ind w:firstLine="227"/>
        <w:rPr>
          <w:color w:val="000000"/>
          <w:lang w:val="en-US"/>
        </w:rPr>
      </w:pPr>
      <w:r w:rsidRPr="00CD01F8">
        <w:rPr>
          <w:color w:val="000000"/>
        </w:rPr>
        <w:t>Конструкциисглаголамина</w:t>
      </w:r>
      <w:r w:rsidRPr="00CD01F8">
        <w:rPr>
          <w:color w:val="000000"/>
          <w:lang w:val="en-US"/>
        </w:rPr>
        <w:t xml:space="preserve"> -ing: to love/hate doing something.</w:t>
      </w:r>
    </w:p>
    <w:p w:rsidR="0004341F" w:rsidRPr="00CD01F8" w:rsidRDefault="0004341F" w:rsidP="00CD01F8">
      <w:pPr>
        <w:pStyle w:val="af7"/>
        <w:shd w:val="clear" w:color="auto" w:fill="FFFFFF"/>
        <w:spacing w:before="0" w:beforeAutospacing="0" w:after="0" w:afterAutospacing="0"/>
        <w:ind w:firstLine="227"/>
        <w:rPr>
          <w:color w:val="000000"/>
          <w:lang w:val="en-US"/>
        </w:rPr>
      </w:pPr>
      <w:r w:rsidRPr="00CD01F8">
        <w:rPr>
          <w:color w:val="000000"/>
        </w:rPr>
        <w:t>Конструкции</w:t>
      </w:r>
      <w:r w:rsidRPr="00CD01F8">
        <w:rPr>
          <w:color w:val="000000"/>
          <w:lang w:val="en-US"/>
        </w:rPr>
        <w:t xml:space="preserve">, </w:t>
      </w:r>
      <w:r w:rsidRPr="00CD01F8">
        <w:rPr>
          <w:color w:val="000000"/>
        </w:rPr>
        <w:t>содержащиеглаголы</w:t>
      </w:r>
      <w:r w:rsidRPr="00CD01F8">
        <w:rPr>
          <w:color w:val="000000"/>
          <w:lang w:val="en-US"/>
        </w:rPr>
        <w:t>-</w:t>
      </w:r>
      <w:r w:rsidRPr="00CD01F8">
        <w:rPr>
          <w:color w:val="000000"/>
        </w:rPr>
        <w:t>связки</w:t>
      </w:r>
      <w:r w:rsidRPr="00CD01F8">
        <w:rPr>
          <w:color w:val="000000"/>
          <w:lang w:val="en-US"/>
        </w:rPr>
        <w:t xml:space="preserve"> to be/to look/to feel/to seem.</w:t>
      </w:r>
    </w:p>
    <w:p w:rsidR="0004341F" w:rsidRPr="00CD01F8" w:rsidRDefault="0004341F" w:rsidP="00CD01F8">
      <w:pPr>
        <w:pStyle w:val="af7"/>
        <w:shd w:val="clear" w:color="auto" w:fill="FFFFFF"/>
        <w:spacing w:before="0" w:beforeAutospacing="0" w:after="0" w:afterAutospacing="0"/>
        <w:ind w:firstLine="227"/>
        <w:rPr>
          <w:color w:val="000000"/>
          <w:lang w:val="en-US"/>
        </w:rPr>
      </w:pPr>
      <w:r w:rsidRPr="00CD01F8">
        <w:rPr>
          <w:color w:val="000000"/>
        </w:rPr>
        <w:t>Конструкции</w:t>
      </w:r>
      <w:r w:rsidRPr="00CD01F8">
        <w:rPr>
          <w:color w:val="000000"/>
          <w:lang w:val="en-US"/>
        </w:rPr>
        <w:t xml:space="preserve"> be/get used to + </w:t>
      </w:r>
      <w:r w:rsidRPr="00CD01F8">
        <w:rPr>
          <w:color w:val="000000"/>
        </w:rPr>
        <w:t>инфинитивглагола</w:t>
      </w:r>
      <w:r w:rsidRPr="00CD01F8">
        <w:rPr>
          <w:color w:val="000000"/>
          <w:lang w:val="en-US"/>
        </w:rPr>
        <w:t xml:space="preserve">; be/get used to + </w:t>
      </w:r>
      <w:r w:rsidRPr="00CD01F8">
        <w:rPr>
          <w:color w:val="000000"/>
        </w:rPr>
        <w:t>инфинитивглагола</w:t>
      </w:r>
      <w:r w:rsidRPr="00CD01F8">
        <w:rPr>
          <w:color w:val="000000"/>
          <w:lang w:val="en-US"/>
        </w:rPr>
        <w:t>; be/get used to doing something; be/get used to something.</w:t>
      </w:r>
    </w:p>
    <w:p w:rsidR="0004341F" w:rsidRPr="00CD01F8" w:rsidRDefault="0004341F" w:rsidP="00CD01F8">
      <w:pPr>
        <w:pStyle w:val="af7"/>
        <w:shd w:val="clear" w:color="auto" w:fill="FFFFFF"/>
        <w:spacing w:before="0" w:beforeAutospacing="0" w:after="0" w:afterAutospacing="0"/>
        <w:ind w:firstLine="227"/>
        <w:rPr>
          <w:color w:val="000000"/>
          <w:lang w:val="en-US"/>
        </w:rPr>
      </w:pPr>
      <w:r w:rsidRPr="00CD01F8">
        <w:rPr>
          <w:color w:val="000000"/>
        </w:rPr>
        <w:t>Конструкция</w:t>
      </w:r>
      <w:r w:rsidRPr="00CD01F8">
        <w:rPr>
          <w:color w:val="000000"/>
          <w:lang w:val="en-US"/>
        </w:rPr>
        <w:t xml:space="preserve"> both … and … .</w:t>
      </w:r>
    </w:p>
    <w:p w:rsidR="0004341F" w:rsidRPr="00CD01F8" w:rsidRDefault="0004341F" w:rsidP="00CD01F8">
      <w:pPr>
        <w:pStyle w:val="af7"/>
        <w:shd w:val="clear" w:color="auto" w:fill="FFFFFF"/>
        <w:spacing w:before="0" w:beforeAutospacing="0" w:after="0" w:afterAutospacing="0"/>
        <w:ind w:firstLine="227"/>
        <w:rPr>
          <w:color w:val="000000"/>
          <w:lang w:val="en-US"/>
        </w:rPr>
      </w:pPr>
      <w:r w:rsidRPr="00CD01F8">
        <w:rPr>
          <w:color w:val="000000"/>
        </w:rPr>
        <w:t>Конструкции</w:t>
      </w:r>
      <w:r w:rsidRPr="00CD01F8">
        <w:rPr>
          <w:color w:val="000000"/>
          <w:lang w:val="en-US"/>
        </w:rPr>
        <w:t xml:space="preserve"> c </w:t>
      </w:r>
      <w:r w:rsidRPr="00CD01F8">
        <w:rPr>
          <w:color w:val="000000"/>
        </w:rPr>
        <w:t>глаголами</w:t>
      </w:r>
      <w:r w:rsidRPr="00CD01F8">
        <w:rPr>
          <w:color w:val="000000"/>
          <w:lang w:val="en-US"/>
        </w:rPr>
        <w:t xml:space="preserve"> to stop, to remember, to forget (</w:t>
      </w:r>
      <w:r w:rsidRPr="00CD01F8">
        <w:rPr>
          <w:color w:val="000000"/>
        </w:rPr>
        <w:t>разницавзначении</w:t>
      </w:r>
      <w:r w:rsidRPr="00CD01F8">
        <w:rPr>
          <w:color w:val="000000"/>
          <w:lang w:val="en-US"/>
        </w:rPr>
        <w:t xml:space="preserve"> to stop doing smth </w:t>
      </w:r>
      <w:r w:rsidRPr="00CD01F8">
        <w:rPr>
          <w:color w:val="000000"/>
        </w:rPr>
        <w:t>и</w:t>
      </w:r>
      <w:r w:rsidRPr="00CD01F8">
        <w:rPr>
          <w:color w:val="000000"/>
          <w:lang w:val="en-US"/>
        </w:rPr>
        <w:t xml:space="preserve"> to stop to do smth).</w:t>
      </w:r>
    </w:p>
    <w:p w:rsidR="0004341F" w:rsidRPr="00CD01F8" w:rsidRDefault="0004341F" w:rsidP="00CD01F8">
      <w:pPr>
        <w:pStyle w:val="af7"/>
        <w:shd w:val="clear" w:color="auto" w:fill="FFFFFF"/>
        <w:spacing w:before="0" w:beforeAutospacing="0" w:after="0" w:afterAutospacing="0"/>
        <w:ind w:firstLine="227"/>
        <w:rPr>
          <w:color w:val="000000"/>
          <w:lang w:val="en-US"/>
        </w:rPr>
      </w:pPr>
      <w:r w:rsidRPr="00CD01F8">
        <w:rPr>
          <w:color w:val="000000"/>
        </w:rPr>
        <w:t>Глаголыввидо</w:t>
      </w:r>
      <w:r w:rsidRPr="00CD01F8">
        <w:rPr>
          <w:color w:val="000000"/>
          <w:lang w:val="en-US"/>
        </w:rPr>
        <w:t>-</w:t>
      </w:r>
      <w:r w:rsidRPr="00CD01F8">
        <w:rPr>
          <w:color w:val="000000"/>
        </w:rPr>
        <w:t>временныхформахдействительногозалогавизъявительномнаклонении</w:t>
      </w:r>
      <w:r w:rsidRPr="00CD01F8">
        <w:rPr>
          <w:color w:val="000000"/>
          <w:lang w:val="en-US"/>
        </w:rPr>
        <w:t xml:space="preserve"> (Past Perfect Tense, Present Perfect Continuous Tense, Future-in-the-Past).</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Модальные глаголы в косвенной речи в настоящем и прошедшем времени.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Неличные формы глагола (инфинитив, герундий, причастия настоящего и прошедшего времени).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Наречия too — enough.</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Отрицательные местоимения no (и его производные nobody, nothing, etc.), none.</w:t>
      </w:r>
    </w:p>
    <w:p w:rsidR="0004341F" w:rsidRPr="00CD01F8" w:rsidRDefault="0004341F" w:rsidP="00CD01F8">
      <w:pPr>
        <w:pStyle w:val="af7"/>
        <w:shd w:val="clear" w:color="auto" w:fill="FFFFFF"/>
        <w:spacing w:before="0" w:beforeAutospacing="0" w:after="0" w:afterAutospacing="0"/>
        <w:rPr>
          <w:color w:val="000000"/>
        </w:rPr>
      </w:pPr>
      <w:r w:rsidRPr="00CD01F8">
        <w:rPr>
          <w:b/>
          <w:bCs/>
          <w:color w:val="000000"/>
        </w:rPr>
        <w:t>СОЦИОКУЛЬТУРНЫЕ ЗНАНИЯ И УМЕНИЯ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Соблюдение нормы вежливости в межкультурном общении.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Развитие умений:</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кратко представлять Россию и страну/страны изучаемого языка (культурные явления, события,  достопримечательности);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04341F" w:rsidRPr="00CD01F8" w:rsidRDefault="0004341F" w:rsidP="00CD01F8">
      <w:pPr>
        <w:pStyle w:val="af7"/>
        <w:shd w:val="clear" w:color="auto" w:fill="FFFFFF"/>
        <w:spacing w:before="0" w:beforeAutospacing="0" w:after="0" w:afterAutospacing="0"/>
        <w:rPr>
          <w:color w:val="000000"/>
        </w:rPr>
      </w:pPr>
      <w:r w:rsidRPr="00CD01F8">
        <w:rPr>
          <w:b/>
          <w:bCs/>
          <w:color w:val="000000"/>
        </w:rPr>
        <w:t>КОМПЕНСАТОРНЫЕ УМЕНИЯ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Переспрашивать, просить повторить, уточняя значение незнакомых слов.</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Использование в качестве опоры при порождении собственных высказываний ключевых слов, плана.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4341F" w:rsidRPr="00CD01F8" w:rsidRDefault="0004341F" w:rsidP="00CD01F8">
      <w:pPr>
        <w:pStyle w:val="2"/>
        <w:shd w:val="clear" w:color="auto" w:fill="FFFFFF"/>
        <w:spacing w:after="120"/>
        <w:ind w:firstLine="0"/>
        <w:rPr>
          <w:rFonts w:ascii="Times New Roman" w:hAnsi="Times New Roman"/>
          <w:caps/>
          <w:color w:val="000000"/>
        </w:rPr>
      </w:pPr>
      <w:r w:rsidRPr="00CD01F8">
        <w:rPr>
          <w:rFonts w:ascii="Times New Roman" w:hAnsi="Times New Roman"/>
          <w:caps/>
          <w:color w:val="000000"/>
        </w:rPr>
        <w:t>9 КЛАСС</w:t>
      </w:r>
    </w:p>
    <w:p w:rsidR="0004341F" w:rsidRPr="00CD01F8" w:rsidRDefault="0004341F" w:rsidP="00CD01F8">
      <w:pPr>
        <w:pStyle w:val="af7"/>
        <w:shd w:val="clear" w:color="auto" w:fill="FFFFFF"/>
        <w:spacing w:before="0" w:beforeAutospacing="0" w:after="0" w:afterAutospacing="0"/>
        <w:rPr>
          <w:color w:val="000000"/>
        </w:rPr>
      </w:pPr>
      <w:r w:rsidRPr="00CD01F8">
        <w:rPr>
          <w:b/>
          <w:bCs/>
          <w:color w:val="000000"/>
        </w:rPr>
        <w:t>КОММУНИКАТИВНЫЕ УМЕНИЯ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Взаимоотношения в семье и с друзьями. Конфликты и их разрешение.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Внешность и характер человека/литературного персонажа. Досуг и увлечения/хобби современного подростка (чтение, кино, театр, музыка, музей, спорт, живопись; компьютерные игры). Роль книги в жизни подростка.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Здоровый образ жизни: режим труда и отдыха, фитнес, сбалансированное питание. Посещение врача.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Покупки: одежда, обувь и продукты питания. Карманные деньги. Молодёжная мода.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Виды отдыха в различное время года. Путешествия по России и зарубежным странам. Транспорт.</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Природа: флора и фауна. Проблемы экологии. Защита окружающей среды. Климат, погода. Стихийные бедствия.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Средства массовой информации (телевидение, радио, пресса, Интернет).</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Говорение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Развитие  коммуникативных  умений  </w:t>
      </w:r>
      <w:r w:rsidRPr="00CD01F8">
        <w:rPr>
          <w:b/>
          <w:bCs/>
          <w:i/>
          <w:iCs/>
          <w:color w:val="000000"/>
        </w:rPr>
        <w:t>диалогической  речи</w:t>
      </w:r>
      <w:r w:rsidRPr="00CD01F8">
        <w:rPr>
          <w:color w:val="000000"/>
        </w:rPr>
        <w:t>, а именно умений вести комбинированный диалог, включающий различные виды диалогов (этикетный диалог, диалог — побуждение к действию, диалог — расспрос); диалог — обмен мнениями: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диалог этикетного характера: </w:t>
      </w:r>
      <w:r w:rsidRPr="00CD01F8">
        <w:rPr>
          <w:color w:val="000000"/>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диалог </w:t>
      </w:r>
      <w:r w:rsidRPr="00CD01F8">
        <w:rPr>
          <w:color w:val="000000"/>
        </w:rPr>
        <w:t>— </w:t>
      </w:r>
      <w:r w:rsidRPr="00CD01F8">
        <w:rPr>
          <w:i/>
          <w:iCs/>
          <w:color w:val="000000"/>
        </w:rPr>
        <w:t>побуждение к действию: </w:t>
      </w:r>
      <w:r w:rsidRPr="00CD01F8">
        <w:rPr>
          <w:color w:val="000000"/>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диалог </w:t>
      </w:r>
      <w:r w:rsidRPr="00CD01F8">
        <w:rPr>
          <w:color w:val="000000"/>
        </w:rPr>
        <w:t>— </w:t>
      </w:r>
      <w:r w:rsidRPr="00CD01F8">
        <w:rPr>
          <w:i/>
          <w:iCs/>
          <w:color w:val="000000"/>
        </w:rPr>
        <w:t>расспрос: </w:t>
      </w:r>
      <w:r w:rsidRPr="00CD01F8">
        <w:rPr>
          <w:color w:val="000000"/>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диалог </w:t>
      </w:r>
      <w:r w:rsidRPr="00CD01F8">
        <w:rPr>
          <w:color w:val="000000"/>
        </w:rPr>
        <w:t>— </w:t>
      </w:r>
      <w:r w:rsidRPr="00CD01F8">
        <w:rPr>
          <w:i/>
          <w:iCs/>
          <w:color w:val="000000"/>
        </w:rPr>
        <w:t>обмен мнениями: </w:t>
      </w:r>
      <w:r w:rsidRPr="00CD01F8">
        <w:rPr>
          <w:color w:val="000000"/>
        </w:rPr>
        <w:t>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Развитие коммуникативных умений </w:t>
      </w:r>
      <w:r w:rsidRPr="00CD01F8">
        <w:rPr>
          <w:b/>
          <w:bCs/>
          <w:i/>
          <w:iCs/>
          <w:color w:val="000000"/>
        </w:rPr>
        <w:t>монологической речи</w:t>
      </w:r>
      <w:r w:rsidRPr="00CD01F8">
        <w:rPr>
          <w:color w:val="000000"/>
        </w:rPr>
        <w:t>:</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создание устных связных монологических высказываний с использованием основных коммуникативных типов речи: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 повествование/сообщение;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 рассуждение;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выражение и краткое аргументирование своего мнения по отношению к услышанному/прочитанному;</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изложение (пересказ) основного содержания прочитанного/прослушанного текста с выражением своего отношения к событиям и фактам, изложенным в тексте;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составление рассказа по картинкам;</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изложение результатов выполненной проектной работы.</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Объём монологического высказывания — 10-12 фраз.</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Аудирование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Языковая сложность текстов для аудирования должна соответствовать базовому уровню (А2 — допороговому уровню по общеевропейской шкале).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Время звучания текста/текстов для аудирования — до 2 минут.</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Смысловое чтение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Чтение несплошных текстов (таблиц, диаграмм, схем) и понимание представленной в них информации.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Чтение </w:t>
      </w:r>
      <w:r w:rsidRPr="00CD01F8">
        <w:rPr>
          <w:i/>
          <w:iCs/>
          <w:color w:val="000000"/>
        </w:rPr>
        <w:t>с полным пониманием содержания </w:t>
      </w:r>
      <w:r w:rsidRPr="00CD01F8">
        <w:rPr>
          <w:color w:val="000000"/>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Языковая сложность текстов для чтения должна соответствовать базовому уровню (А2 — допороговому уровню по общеевропейской шкале).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Объём текста/текстов для чтения — 500-600 слов.</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Письменная речь</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Развитие умений письменной речи: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составление плана/тезисов устного или письменного сообщения;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заполнение анкет и формуляров: сообщение о себе основных сведений в соответствии с нормами, принятыми в стране/странах изучаемого языка;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заполнение таблицы с краткой фиксацией содержания прочитанного/прослушанного текста;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преобразование таблицы, схемы в текстовый вариант представления информации;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письменное представление результатов выполненной проектной работы (объём — 100-120 слов).</w:t>
      </w:r>
    </w:p>
    <w:p w:rsidR="0004341F" w:rsidRPr="00CD01F8" w:rsidRDefault="0004341F" w:rsidP="00CD01F8">
      <w:pPr>
        <w:pStyle w:val="af7"/>
        <w:shd w:val="clear" w:color="auto" w:fill="FFFFFF"/>
        <w:spacing w:before="0" w:beforeAutospacing="0" w:after="0" w:afterAutospacing="0"/>
        <w:rPr>
          <w:color w:val="000000"/>
        </w:rPr>
      </w:pPr>
      <w:r w:rsidRPr="00CD01F8">
        <w:rPr>
          <w:b/>
          <w:bCs/>
          <w:color w:val="000000"/>
        </w:rPr>
        <w:t>ЯЗЫКОВЫЕ ЗНАНИЯ И УМЕНИЯ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Фонетическая сторона речи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Выражение модального значения, чувства и эмоции.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Различение на слух британского и американского вариантов произношения в прослушанных текстах или услышанных высказываниях.</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Тексты для чтения вслух: сообщение информационного характера, отрывок из статьи научно-популярного характера, рассказ, диалог (беседа).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Объём текста для чтения вслух — до 110 слов.</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Графика, орфография и пунктуация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Правильное написание изученных слов.</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Лексическая сторона речи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Основные способы словообразования: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а) аффиксация: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глаголов с помощью префиксов under-, over-, dis-, mis-;</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имён прилагательных с помощью суффиксов -able/-ible;</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имён существительных с помощью отрицательных префиксов in-/im-;</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б) словосложение: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образование сложных существительных путём соединения основы числительного с основой существительного с добавлением суффикса -ed (eight-legged);</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образование сложных существительных путём соединения основ существительных с предлогом: father-in-law);</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образование сложных прилагательных путём соединения основы прилагательного с основой причастия настоящего времени (nice-looking);</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образование сложных прилагательных путём соединения основы прилагательного с основой причастия прошедшего времени (well-behaved);</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в) конверсия: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образование глагола от имени прилагательного (cool — to cool).</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Различные средства связи в тексте для обеспечения его целостности (firstly, however, finally, at last, etc.).</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Грамматическая сторона речи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04341F" w:rsidRPr="00CD01F8" w:rsidRDefault="0004341F" w:rsidP="00CD01F8">
      <w:pPr>
        <w:pStyle w:val="af7"/>
        <w:shd w:val="clear" w:color="auto" w:fill="FFFFFF"/>
        <w:spacing w:before="0" w:beforeAutospacing="0" w:after="0" w:afterAutospacing="0"/>
        <w:ind w:firstLine="227"/>
        <w:rPr>
          <w:color w:val="000000"/>
          <w:lang w:val="en-US"/>
        </w:rPr>
      </w:pPr>
      <w:r w:rsidRPr="00CD01F8">
        <w:rPr>
          <w:color w:val="000000"/>
        </w:rPr>
        <w:t>Предложениясосложнымдополнением</w:t>
      </w:r>
      <w:r w:rsidRPr="00CD01F8">
        <w:rPr>
          <w:color w:val="000000"/>
          <w:lang w:val="en-US"/>
        </w:rPr>
        <w:t xml:space="preserve"> (Complex Object) (I want to have my hair cut.).</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Условные предложения нереального характера (Conditional II).</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Конструкции для выражения предпочтения I prefer …/I’d prefer …/I’d rather … .</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Конструкция I wish … .</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Предложения с конструкцией either … or, neither … nor.</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Порядок следования имён прилагательных (nice long blond hair).</w:t>
      </w:r>
    </w:p>
    <w:p w:rsidR="0004341F" w:rsidRPr="00CD01F8" w:rsidRDefault="0004341F" w:rsidP="00CD01F8">
      <w:pPr>
        <w:pStyle w:val="af7"/>
        <w:shd w:val="clear" w:color="auto" w:fill="FFFFFF"/>
        <w:spacing w:before="0" w:beforeAutospacing="0" w:after="0" w:afterAutospacing="0"/>
        <w:rPr>
          <w:color w:val="000000"/>
        </w:rPr>
      </w:pPr>
      <w:r w:rsidRPr="00CD01F8">
        <w:rPr>
          <w:b/>
          <w:bCs/>
          <w:color w:val="000000"/>
        </w:rPr>
        <w:t>СОЦИОКУЛЬТУРНЫЕ ЗНАНИЯ И УМЕНИЯ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Формирование элементарного представление о различных вариантах английского языка.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Соблюдение нормы вежливости в межкультурном общении.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Развитие умений:</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писать свои имя и фамилию, а также имена и фамилии своих родственников и друзей на английском языке;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правильно оформлять свой адрес на английском языке (в анкете);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кратко представлять Россию и страну/страны изучаемого языка;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КОМПЕНСАТОРНЫЕ УМЕНИЯ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Переспрашивать, просить повторить, уточняя значение незнакомых слов.</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Использование в качестве опоры при порождении собственных высказываний ключевых слов, плана.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4341F" w:rsidRPr="00CD01F8" w:rsidRDefault="0004341F" w:rsidP="00CD01F8">
      <w:pPr>
        <w:pStyle w:val="8"/>
        <w:spacing w:before="0" w:after="0"/>
        <w:ind w:firstLine="0"/>
        <w:rPr>
          <w:b/>
          <w:i w:val="0"/>
        </w:rPr>
      </w:pPr>
      <w:r w:rsidRPr="00CD01F8">
        <w:rPr>
          <w:b/>
          <w:i w:val="0"/>
        </w:rPr>
        <w:t>ПЛАНИРУЕМЫЕ ОБРАЗОВАТЕЛЬНЫЕ РЕЗУЛЬТАТЫ</w:t>
      </w:r>
    </w:p>
    <w:p w:rsidR="0004341F" w:rsidRPr="00CD01F8" w:rsidRDefault="0004341F" w:rsidP="00CD01F8">
      <w:pPr>
        <w:pStyle w:val="af7"/>
        <w:shd w:val="clear" w:color="auto" w:fill="FFFFFF"/>
        <w:spacing w:before="0" w:beforeAutospacing="0" w:after="0" w:afterAutospacing="0"/>
        <w:ind w:firstLine="708"/>
        <w:rPr>
          <w:color w:val="000000"/>
        </w:rPr>
      </w:pPr>
      <w:r w:rsidRPr="00CD01F8">
        <w:rPr>
          <w:color w:val="000000"/>
        </w:rPr>
        <w:t>Изучение английского языка в основной школе направлено на достижение обучающимися личностных, метапредметных и предметных результатов освоения учебного предмета.</w:t>
      </w:r>
    </w:p>
    <w:p w:rsidR="0004341F" w:rsidRPr="00CD01F8" w:rsidRDefault="0004341F" w:rsidP="00CD01F8">
      <w:pPr>
        <w:pStyle w:val="2"/>
        <w:shd w:val="clear" w:color="auto" w:fill="FFFFFF"/>
        <w:ind w:firstLine="0"/>
        <w:rPr>
          <w:rFonts w:ascii="Times New Roman" w:hAnsi="Times New Roman"/>
          <w:caps/>
          <w:color w:val="000000"/>
        </w:rPr>
      </w:pPr>
      <w:r w:rsidRPr="00CD01F8">
        <w:rPr>
          <w:rFonts w:ascii="Times New Roman" w:hAnsi="Times New Roman"/>
          <w:caps/>
          <w:color w:val="000000"/>
        </w:rPr>
        <w:t>ЛИЧНОСТНЫЕ РЕЗУЛЬТАТЫ</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Личностные результаты </w:t>
      </w:r>
      <w:r w:rsidRPr="00CD01F8">
        <w:rPr>
          <w:color w:val="000000"/>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i/>
          <w:iCs/>
          <w:color w:val="000000"/>
        </w:rPr>
        <w:t>Гражданского воспитания</w:t>
      </w:r>
      <w:r w:rsidRPr="00CD01F8">
        <w:rPr>
          <w:b/>
          <w:bCs/>
          <w:color w:val="000000"/>
        </w:rPr>
        <w:t>:</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готовность к выполнению обязанностей гражданина и реализации его прав, уважение прав, свобод и законных интересов других людей;</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активное участие в жизни семьи, Организации, местного сообщества, родного края, страны;</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неприятие любых форм экстремизма, дискриминации; понимание роли различных социальных институтов в жизни человека;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готовность к участию в гуманитарной деятельности (волонтёрство, помощь людям, нуждающимся в ней).</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i/>
          <w:iCs/>
          <w:color w:val="000000"/>
        </w:rPr>
        <w:t>Патриотического воспитания</w:t>
      </w:r>
      <w:r w:rsidRPr="00CD01F8">
        <w:rPr>
          <w:b/>
          <w:bCs/>
          <w:color w:val="000000"/>
        </w:rPr>
        <w:t>:</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i/>
          <w:iCs/>
          <w:color w:val="000000"/>
        </w:rPr>
        <w:t>Духовно-нравственного воспитания</w:t>
      </w:r>
      <w:r w:rsidRPr="00CD01F8">
        <w:rPr>
          <w:b/>
          <w:bCs/>
          <w:color w:val="000000"/>
        </w:rPr>
        <w:t>:</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ориентация на моральные ценности и нормы в ситуациях нравственного выбора;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активное неприятие асоциальных поступков, свобода и ответственность личности в условиях индивидуального и общественного пространства.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i/>
          <w:iCs/>
          <w:color w:val="000000"/>
        </w:rPr>
        <w:t>Эстетического воспитания</w:t>
      </w:r>
      <w:r w:rsidRPr="00CD01F8">
        <w:rPr>
          <w:b/>
          <w:bCs/>
          <w:color w:val="000000"/>
        </w:rPr>
        <w:t>:</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понимание ценности отечественного и мирового искусства, роли этнических культурных традиций и народного творчества;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стремление к самовыражению в разных видах искусства.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i/>
          <w:iCs/>
          <w:color w:val="000000"/>
        </w:rPr>
        <w:t>Физического воспитания, формирования культуры здоровья и эмоционального благополучия</w:t>
      </w:r>
      <w:r w:rsidRPr="00CD01F8">
        <w:rPr>
          <w:b/>
          <w:bCs/>
          <w:color w:val="000000"/>
        </w:rPr>
        <w:t>:</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осознание ценности жизни;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соблюдение правил безопасности, в том числе навыков безопасного поведения в интернет-среде;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умение принимать себя и других, не осуждая;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умение осознавать эмоциональное состояние себя и других, умение управлять собственным эмоциональным состоянием;</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сформированность навыка рефлексии, признание своего права на ошибку и такого же права другого человека.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i/>
          <w:iCs/>
          <w:color w:val="000000"/>
        </w:rPr>
        <w:t>Трудового воспитания</w:t>
      </w:r>
      <w:r w:rsidRPr="00CD01F8">
        <w:rPr>
          <w:b/>
          <w:bCs/>
          <w:color w:val="000000"/>
        </w:rPr>
        <w:t>:</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интерес к практическому изучению профессий и труда различного рода, в том числе на основе применения изучаемого предметного знания;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готовность адаптироваться в профессиональной среде;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уважение к труду и результатам трудовой деятельности;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i/>
          <w:iCs/>
          <w:color w:val="000000"/>
        </w:rPr>
        <w:t>Экологического воспитания</w:t>
      </w:r>
      <w:r w:rsidRPr="00CD01F8">
        <w:rPr>
          <w:b/>
          <w:bCs/>
          <w:color w:val="000000"/>
        </w:rPr>
        <w:t>:</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осознание своей роли как гражданина и потребителя в условиях взаимосвязи природной, технологической и социальной сред;</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готовность к участию в практической деятельности экологической направленности.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i/>
          <w:iCs/>
          <w:color w:val="000000"/>
        </w:rPr>
        <w:t>Ценности научного познания</w:t>
      </w:r>
      <w:r w:rsidRPr="00CD01F8">
        <w:rPr>
          <w:b/>
          <w:bCs/>
          <w:color w:val="000000"/>
        </w:rPr>
        <w:t>:</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овладение языковой и читательской культурой как средством познания мира;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i/>
          <w:iCs/>
          <w:color w:val="000000"/>
        </w:rPr>
        <w:t>Личностные результаты, обеспечивающие адаптацию обучающегося к изменяющимся условиям социальной и природной среды, включают</w:t>
      </w:r>
      <w:r w:rsidRPr="00CD01F8">
        <w:rPr>
          <w:b/>
          <w:bCs/>
          <w:color w:val="000000"/>
        </w:rPr>
        <w:t>:</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способность обучающихся взаимодействовать в условиях неопределённости, открытость опыту и знаниям других;</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умение анализировать и выявлять взаимосвязи природы, общества и экономики;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способность обучающихся осознавать стрессовую ситуацию, оценивать происходящие изменения и их последствия;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воспринимать стрессовую ситуацию как вызов, требующий контрмер;</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оценивать ситуацию стресса, корректировать принимаемые решения и действия;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формулировать и оценивать риски и последствия, формировать опыт, уметь находить позитивное в произошедшей ситуации;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быть готовым действовать в отсутствие гарантий успеха.</w:t>
      </w:r>
    </w:p>
    <w:p w:rsidR="0004341F" w:rsidRPr="00CD01F8" w:rsidRDefault="0004341F" w:rsidP="00CD01F8">
      <w:pPr>
        <w:pStyle w:val="2"/>
        <w:shd w:val="clear" w:color="auto" w:fill="FFFFFF"/>
        <w:ind w:firstLine="0"/>
        <w:rPr>
          <w:rFonts w:ascii="Times New Roman" w:hAnsi="Times New Roman"/>
          <w:caps/>
          <w:color w:val="000000"/>
        </w:rPr>
      </w:pPr>
      <w:r w:rsidRPr="00CD01F8">
        <w:rPr>
          <w:rFonts w:ascii="Times New Roman" w:hAnsi="Times New Roman"/>
          <w:caps/>
          <w:color w:val="000000"/>
        </w:rPr>
        <w:t>МЕТАПРЕДМЕТНЫЕ РЕЗУЛЬТАТЫ</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Метапредметные результаты освоения программы основного общего образования, в том числе адаптированной, должны отражать:</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i/>
          <w:iCs/>
          <w:color w:val="000000"/>
        </w:rPr>
        <w:t>Овладение универсальными учебными познавательными действиями</w:t>
      </w:r>
      <w:r w:rsidRPr="00CD01F8">
        <w:rPr>
          <w:b/>
          <w:bCs/>
          <w:color w:val="000000"/>
        </w:rPr>
        <w:t>:</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1) базовые логические действия: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выявлять и характеризовать существенные признаки объектов (явлений);</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устанавливать существенный признак классификации, основания для обобщения и сравнения, критерии проводимого анализа;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с учётом предложенной задачи выявлять закономерности и противоречия в рассматриваемых фактах, данных и наблюдениях;</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предлагать критерии для выявления закономерностей и противоречий;</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выявлять дефицит информации, данных, необходимых для решения поставленной задачи;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выявлять причинно-следственные связи при изучении явлений и процессов;</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2) базовые исследовательские действия: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использовать вопросы как исследовательский инструмент познания;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формулировать гипотезу об истинности собственных суждений и суждений других, аргументировать свою позицию, мнение;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оценивать на применимость и достоверность информацию, полученную в ходе исследования (эксперимента);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3) работа с информацией:</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выбирать, анализировать, систематизировать и интерпретировать информацию различных видов и форм представления;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находить сходные аргументы (подтверждающие или опровергающие одну и ту же идею, версию) в различных информационных источниках;</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оценивать надёжность информации по критериям, предложенным педагогическим работником или сформулированным самостоятельно;</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эффективно запоминать и систематизировать информацию.</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Овладение системой универсальных учебных познавательных действий обеспечивает сформированность когнитивных навыков у обучающихся.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i/>
          <w:iCs/>
          <w:color w:val="000000"/>
        </w:rPr>
        <w:t>Овладение универсальными учебными коммуникативными действиями</w:t>
      </w:r>
      <w:r w:rsidRPr="00CD01F8">
        <w:rPr>
          <w:b/>
          <w:bCs/>
          <w:color w:val="000000"/>
        </w:rPr>
        <w:t>:</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1) общение: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воспринимать и формулировать суждения, выражать эмоции в соответствии с целями и условиями общения;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выражать себя (свою точку зрения) в устных и письменных текстах;</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понимать намерения других, проявлять уважительное отношение к собеседнику и в корректной форме формулировать свои возражения;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сопоставлять свои суждения с суждениями других участников диалога, обнаруживать различие и сходство позиций;</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публично представлять результаты выполненного опыта (эксперимента, исследования, проекта);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2) совместная деятельность:</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уметь обобщать мнения нескольких людей, проявлять готовность руководить, выполнять поручения, подчиняться;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оценивать качество своего вклада в общий продукт по критериям, самостоятельно сформулированным участниками взаимодействия;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i/>
          <w:iCs/>
          <w:color w:val="000000"/>
        </w:rPr>
        <w:t>Овладение универсальными учебными регулятивными действиями</w:t>
      </w:r>
      <w:r w:rsidRPr="00CD01F8">
        <w:rPr>
          <w:b/>
          <w:bCs/>
          <w:color w:val="000000"/>
        </w:rPr>
        <w:t>:</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1) самоорганизация: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выявлять проблемы для решения в жизненных и учебных ситуациях;</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ориентироваться в различных подходах принятия решений (индивидуальное, принятие решения в группе, принятие решений группой);</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делать выбор и брать ответственность за решение;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2) самоконтроль:</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владеть способами самоконтроля, самомотивации и рефлексии;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давать адекватную оценку ситуации и предлагать план её изменения;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вносить коррективы в деятельность на основе новых обстоятельств, изменившихся ситуаций, установленных ошибок, возникших трудностей;</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оценивать соответствие результата цели и условиям;</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3) эмоциональный интеллект:</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различать, называть и управлять собственными эмоциями и эмоциями других;</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выявлять и анализировать причины эмоций;</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ставить себя на место другого человека, понимать мотивы и намерения другого;</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регулировать способ выражения эмоций;</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4) принятие себя и других:</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осознанно относиться к другому человеку, его мнению; признавать своё право на ошибку и такое же право другого; принимать себя и других, не осуждая;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открытость себе и другим;</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осознавать невозможность контролировать всё вокруг.</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4341F" w:rsidRPr="00CD01F8" w:rsidRDefault="0004341F" w:rsidP="00CD01F8">
      <w:pPr>
        <w:pStyle w:val="2"/>
        <w:shd w:val="clear" w:color="auto" w:fill="FFFFFF"/>
        <w:ind w:firstLine="0"/>
        <w:rPr>
          <w:rFonts w:ascii="Times New Roman" w:hAnsi="Times New Roman"/>
          <w:caps/>
          <w:color w:val="000000"/>
        </w:rPr>
      </w:pPr>
      <w:r w:rsidRPr="00CD01F8">
        <w:rPr>
          <w:rFonts w:ascii="Times New Roman" w:hAnsi="Times New Roman"/>
          <w:caps/>
          <w:color w:val="000000"/>
        </w:rPr>
        <w:t>ПРЕДМЕТНЫЕ РЕЗУЛЬТАТЫ</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04341F" w:rsidRPr="00CD01F8" w:rsidRDefault="0004341F" w:rsidP="00CD01F8">
      <w:pPr>
        <w:pStyle w:val="2"/>
        <w:shd w:val="clear" w:color="auto" w:fill="FFFFFF"/>
        <w:spacing w:after="120"/>
        <w:ind w:firstLine="0"/>
        <w:rPr>
          <w:rFonts w:ascii="Times New Roman" w:hAnsi="Times New Roman"/>
          <w:caps/>
          <w:color w:val="000000"/>
        </w:rPr>
      </w:pPr>
      <w:r w:rsidRPr="00CD01F8">
        <w:rPr>
          <w:rFonts w:ascii="Times New Roman" w:hAnsi="Times New Roman"/>
          <w:caps/>
          <w:color w:val="000000"/>
        </w:rPr>
        <w:t>5 КЛАСС</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1) Владеть основными видами речевой деятельности: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говорение: </w:t>
      </w:r>
      <w:r w:rsidRPr="00CD01F8">
        <w:rPr>
          <w:i/>
          <w:iCs/>
          <w:color w:val="000000"/>
        </w:rPr>
        <w:t>вести разные виды диалогов </w:t>
      </w:r>
      <w:r w:rsidRPr="00CD01F8">
        <w:rPr>
          <w:color w:val="000000"/>
        </w:rPr>
        <w:t>(диалог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создавать разные виды монологических высказываний </w:t>
      </w:r>
      <w:r w:rsidRPr="00CD01F8">
        <w:rPr>
          <w:color w:val="000000"/>
        </w:rPr>
        <w:t>(описание,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CD01F8">
        <w:rPr>
          <w:i/>
          <w:iCs/>
          <w:color w:val="000000"/>
        </w:rPr>
        <w:t>излагать </w:t>
      </w:r>
      <w:r w:rsidRPr="00CD01F8">
        <w:rPr>
          <w:color w:val="000000"/>
        </w:rPr>
        <w:t>основное содержание прочитанного текста с вербальными и/или зрительными опорами (объём — 5-6 фраз); кратко </w:t>
      </w:r>
      <w:r w:rsidRPr="00CD01F8">
        <w:rPr>
          <w:i/>
          <w:iCs/>
          <w:color w:val="000000"/>
        </w:rPr>
        <w:t>излагать </w:t>
      </w:r>
      <w:r w:rsidRPr="00CD01F8">
        <w:rPr>
          <w:color w:val="000000"/>
        </w:rPr>
        <w:t>результаты  выполненной проектной работы (объём — до 6 фраз);</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аудирование: </w:t>
      </w:r>
      <w:r w:rsidRPr="00CD01F8">
        <w:rPr>
          <w:i/>
          <w:iCs/>
          <w:color w:val="000000"/>
        </w:rPr>
        <w:t>воспринимать на слух и понимать </w:t>
      </w:r>
      <w:r w:rsidRPr="00CD01F8">
        <w:rPr>
          <w:color w:val="000000"/>
        </w:rPr>
        <w:t>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смысловое чтение: </w:t>
      </w:r>
      <w:r w:rsidRPr="00CD01F8">
        <w:rPr>
          <w:i/>
          <w:iCs/>
          <w:color w:val="000000"/>
        </w:rPr>
        <w:t>читать про себя и понимать </w:t>
      </w:r>
      <w:r w:rsidRPr="00CD01F8">
        <w:rPr>
          <w:color w:val="000000"/>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письменная речь: </w:t>
      </w:r>
      <w:r w:rsidRPr="00CD01F8">
        <w:rPr>
          <w:i/>
          <w:iCs/>
          <w:color w:val="000000"/>
        </w:rPr>
        <w:t>писать </w:t>
      </w:r>
      <w:r w:rsidRPr="00CD01F8">
        <w:rPr>
          <w:color w:val="000000"/>
        </w:rPr>
        <w:t>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CD01F8">
        <w:rPr>
          <w:i/>
          <w:iCs/>
          <w:color w:val="000000"/>
        </w:rPr>
        <w:t>писать </w:t>
      </w:r>
      <w:r w:rsidRPr="00CD01F8">
        <w:rPr>
          <w:color w:val="000000"/>
        </w:rPr>
        <w:t>электронное сообщение личного характера, соблюдая речевой этикет, принятый в стране/странах изучаемого языка (объём сообщения — до 60 слов);</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2) </w:t>
      </w:r>
      <w:r w:rsidRPr="00CD01F8">
        <w:rPr>
          <w:i/>
          <w:iCs/>
          <w:color w:val="000000"/>
        </w:rPr>
        <w:t>владеть</w:t>
      </w:r>
      <w:r w:rsidRPr="00CD01F8">
        <w:rPr>
          <w:b/>
          <w:bCs/>
          <w:color w:val="000000"/>
        </w:rPr>
        <w:t> фонетическими </w:t>
      </w:r>
      <w:r w:rsidRPr="00CD01F8">
        <w:rPr>
          <w:color w:val="000000"/>
        </w:rPr>
        <w:t>навыками: </w:t>
      </w:r>
      <w:r w:rsidRPr="00CD01F8">
        <w:rPr>
          <w:i/>
          <w:iCs/>
          <w:color w:val="000000"/>
        </w:rPr>
        <w:t>различать на слух и адекватно, </w:t>
      </w:r>
      <w:r w:rsidRPr="00CD01F8">
        <w:rPr>
          <w:color w:val="000000"/>
        </w:rPr>
        <w:t>без ошибок, ведущих к сбою коммуникации, </w:t>
      </w:r>
      <w:r w:rsidRPr="00CD01F8">
        <w:rPr>
          <w:i/>
          <w:iCs/>
          <w:color w:val="000000"/>
        </w:rPr>
        <w:t>произносить </w:t>
      </w:r>
      <w:r w:rsidRPr="00CD01F8">
        <w:rPr>
          <w:color w:val="000000"/>
        </w:rPr>
        <w:t>слова с правильным ударением и фразы с соблюдением их ритмико-интонационных особенностей, в том числе </w:t>
      </w:r>
      <w:r w:rsidRPr="00CD01F8">
        <w:rPr>
          <w:i/>
          <w:iCs/>
          <w:color w:val="000000"/>
        </w:rPr>
        <w:t>применять правила </w:t>
      </w:r>
      <w:r w:rsidRPr="00CD01F8">
        <w:rPr>
          <w:color w:val="000000"/>
        </w:rPr>
        <w:t>отсутствия фразового ударения на служебных словах; </w:t>
      </w:r>
      <w:r w:rsidRPr="00CD01F8">
        <w:rPr>
          <w:i/>
          <w:iCs/>
          <w:color w:val="000000"/>
        </w:rPr>
        <w:t>выразительно читать вслух </w:t>
      </w:r>
      <w:r w:rsidRPr="00CD01F8">
        <w:rPr>
          <w:color w:val="000000"/>
        </w:rPr>
        <w:t>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владеть</w:t>
      </w:r>
      <w:r w:rsidRPr="00CD01F8">
        <w:rPr>
          <w:b/>
          <w:bCs/>
          <w:color w:val="000000"/>
        </w:rPr>
        <w:t> орфографическими </w:t>
      </w:r>
      <w:r w:rsidRPr="00CD01F8">
        <w:rPr>
          <w:color w:val="000000"/>
        </w:rPr>
        <w:t>навыками: правильно </w:t>
      </w:r>
      <w:r w:rsidRPr="00CD01F8">
        <w:rPr>
          <w:i/>
          <w:iCs/>
          <w:color w:val="000000"/>
        </w:rPr>
        <w:t>писать </w:t>
      </w:r>
      <w:r w:rsidRPr="00CD01F8">
        <w:rPr>
          <w:color w:val="000000"/>
        </w:rPr>
        <w:t>изученные слова;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владеть</w:t>
      </w:r>
      <w:r w:rsidRPr="00CD01F8">
        <w:rPr>
          <w:b/>
          <w:bCs/>
          <w:color w:val="000000"/>
        </w:rPr>
        <w:t> пунктуационными </w:t>
      </w:r>
      <w:r w:rsidRPr="00CD01F8">
        <w:rPr>
          <w:color w:val="000000"/>
        </w:rPr>
        <w:t>навыками:</w:t>
      </w:r>
      <w:r w:rsidRPr="00CD01F8">
        <w:rPr>
          <w:b/>
          <w:bCs/>
          <w:color w:val="000000"/>
        </w:rPr>
        <w:t> </w:t>
      </w:r>
      <w:r w:rsidRPr="00CD01F8">
        <w:rPr>
          <w:i/>
          <w:iCs/>
          <w:color w:val="000000"/>
        </w:rPr>
        <w:t>использовать </w:t>
      </w:r>
      <w:r w:rsidRPr="00CD01F8">
        <w:rPr>
          <w:color w:val="000000"/>
        </w:rPr>
        <w:t>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3) </w:t>
      </w:r>
      <w:r w:rsidRPr="00CD01F8">
        <w:rPr>
          <w:i/>
          <w:iCs/>
          <w:color w:val="000000"/>
        </w:rPr>
        <w:t>распознавать </w:t>
      </w:r>
      <w:r w:rsidRPr="00CD01F8">
        <w:rPr>
          <w:color w:val="000000"/>
        </w:rPr>
        <w:t>в звучащем и письменном тексте 675 лексических единиц (слов, словосочетаний, речевых клише) и правильно </w:t>
      </w:r>
      <w:r w:rsidRPr="00CD01F8">
        <w:rPr>
          <w:i/>
          <w:iCs/>
          <w:color w:val="000000"/>
        </w:rPr>
        <w:t>употреблять </w:t>
      </w:r>
      <w:r w:rsidRPr="00CD01F8">
        <w:rPr>
          <w:color w:val="000000"/>
        </w:rPr>
        <w:t>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распознавать и употреблять </w:t>
      </w:r>
      <w:r w:rsidRPr="00CD01F8">
        <w:rPr>
          <w:color w:val="000000"/>
        </w:rPr>
        <w:t>в устной и письменной речи родственные слова, образованные с использованием аффиксации: имена существительные с суффиксами -er/-or, -ist, -sion/- 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распознавать и употреблять </w:t>
      </w:r>
      <w:r w:rsidRPr="00CD01F8">
        <w:rPr>
          <w:color w:val="000000"/>
        </w:rPr>
        <w:t>в устной и письменной речи изученные синонимы и интернациональные слова;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4) </w:t>
      </w:r>
      <w:r w:rsidRPr="00CD01F8">
        <w:rPr>
          <w:i/>
          <w:iCs/>
          <w:color w:val="000000"/>
        </w:rPr>
        <w:t>знать и понимать </w:t>
      </w:r>
      <w:r w:rsidRPr="00CD01F8">
        <w:rPr>
          <w:color w:val="000000"/>
        </w:rPr>
        <w:t>особенности структуры простых и сложных предложений английского языка; различных коммуникативных типов предложений английского языка;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распознавать </w:t>
      </w:r>
      <w:r w:rsidRPr="00CD01F8">
        <w:rPr>
          <w:color w:val="000000"/>
        </w:rPr>
        <w:t>в письменном и звучащем тексте и употреблять в устной и письменной речи: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  предложения с несколькими обстоятельствами, следующими в определённом порядке;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 вопросительные предложения (альтернативный и разделительный вопросы в Present/Past/Future Simple Tense);</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 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 имена существительные во множественном числе, в том числе имена существительные, имеющие форму только множественного числа;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 имена существительные с причастиями настоящего и прошедшего времени;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 наречия в положительной, сравнительной и превосходной степенях, образованные по правилу, и исключения;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5) </w:t>
      </w:r>
      <w:r w:rsidRPr="00CD01F8">
        <w:rPr>
          <w:i/>
          <w:iCs/>
          <w:color w:val="000000"/>
        </w:rPr>
        <w:t>владеть </w:t>
      </w:r>
      <w:r w:rsidRPr="00CD01F8">
        <w:rPr>
          <w:color w:val="000000"/>
        </w:rPr>
        <w:t>социокультурными знаниями и умениями: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 использовать </w:t>
      </w:r>
      <w:r w:rsidRPr="00CD01F8">
        <w:rPr>
          <w:color w:val="000000"/>
        </w:rPr>
        <w:t>отдельные социокультурные элементы речевого поведенческого этикета в стране/странах изучаемого языка в рамках тематического содержания;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 знать/понимать и использовать </w:t>
      </w:r>
      <w:r w:rsidRPr="00CD01F8">
        <w:rPr>
          <w:color w:val="000000"/>
        </w:rPr>
        <w:t>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 правильно оформлять </w:t>
      </w:r>
      <w:r w:rsidRPr="00CD01F8">
        <w:rPr>
          <w:color w:val="000000"/>
        </w:rPr>
        <w:t>адрес, писать фамилии и имена (свои, родственников и друзей) на английском языке (в анкете, формуляре);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 обладать базовыми знаниями </w:t>
      </w:r>
      <w:r w:rsidRPr="00CD01F8">
        <w:rPr>
          <w:color w:val="000000"/>
        </w:rPr>
        <w:t>о социокультурном портрете родной страны и страны/стран изучаемого языка;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 </w:t>
      </w:r>
      <w:r w:rsidRPr="00CD01F8">
        <w:rPr>
          <w:i/>
          <w:iCs/>
          <w:color w:val="000000"/>
        </w:rPr>
        <w:t>кратко представлять </w:t>
      </w:r>
      <w:r w:rsidRPr="00CD01F8">
        <w:rPr>
          <w:color w:val="000000"/>
        </w:rPr>
        <w:t>Россию и страны/стран изучаемого языка;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6) </w:t>
      </w:r>
      <w:r w:rsidRPr="00CD01F8">
        <w:rPr>
          <w:i/>
          <w:iCs/>
          <w:color w:val="000000"/>
        </w:rPr>
        <w:t>владеть </w:t>
      </w:r>
      <w:r w:rsidRPr="00CD01F8">
        <w:rPr>
          <w:color w:val="000000"/>
        </w:rPr>
        <w:t>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8) использовать иноязычные словари и справочники, в том числе информационно-справочные системы в электронной форме.</w:t>
      </w:r>
    </w:p>
    <w:p w:rsidR="0004341F" w:rsidRPr="00CD01F8" w:rsidRDefault="0004341F" w:rsidP="00CD01F8">
      <w:pPr>
        <w:pStyle w:val="2"/>
        <w:shd w:val="clear" w:color="auto" w:fill="FFFFFF"/>
        <w:ind w:firstLine="0"/>
        <w:rPr>
          <w:rFonts w:ascii="Times New Roman" w:hAnsi="Times New Roman"/>
          <w:caps/>
          <w:color w:val="000000"/>
        </w:rPr>
      </w:pPr>
      <w:r w:rsidRPr="00CD01F8">
        <w:rPr>
          <w:rFonts w:ascii="Times New Roman" w:hAnsi="Times New Roman"/>
          <w:caps/>
          <w:color w:val="000000"/>
        </w:rPr>
        <w:t>6 КЛАСС</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1) Владеть основными видами речевой деятельности: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говорение: </w:t>
      </w:r>
      <w:r w:rsidRPr="00CD01F8">
        <w:rPr>
          <w:i/>
          <w:iCs/>
          <w:color w:val="000000"/>
        </w:rPr>
        <w:t>вести разные виды диалогов </w:t>
      </w:r>
      <w:r w:rsidRPr="00CD01F8">
        <w:rPr>
          <w:color w:val="000000"/>
        </w:rPr>
        <w:t>(диалог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создавать разные виды монологических высказываний </w:t>
      </w:r>
      <w:r w:rsidRPr="00CD01F8">
        <w:rPr>
          <w:color w:val="000000"/>
        </w:rPr>
        <w:t>(описание,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CD01F8">
        <w:rPr>
          <w:i/>
          <w:iCs/>
          <w:color w:val="000000"/>
        </w:rPr>
        <w:t>излагать </w:t>
      </w:r>
      <w:r w:rsidRPr="00CD01F8">
        <w:rPr>
          <w:color w:val="000000"/>
        </w:rPr>
        <w:t>основное содержание прочитанного текста с вербальными и/или зрительными опорами (объём — 7-8 фраз); кратко </w:t>
      </w:r>
      <w:r w:rsidRPr="00CD01F8">
        <w:rPr>
          <w:i/>
          <w:iCs/>
          <w:color w:val="000000"/>
        </w:rPr>
        <w:t>излагать </w:t>
      </w:r>
      <w:r w:rsidRPr="00CD01F8">
        <w:rPr>
          <w:color w:val="000000"/>
        </w:rPr>
        <w:t>результаты  выполненной проектной работы (объём — 7-8 фраз);</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аудирование: </w:t>
      </w:r>
      <w:r w:rsidRPr="00CD01F8">
        <w:rPr>
          <w:i/>
          <w:iCs/>
          <w:color w:val="000000"/>
        </w:rPr>
        <w:t>воспринимать на слух и понимать</w:t>
      </w:r>
      <w:r w:rsidRPr="00CD01F8">
        <w:rPr>
          <w:color w:val="000000"/>
        </w:rPr>
        <w:t>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    </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смысловое чтение: </w:t>
      </w:r>
      <w:r w:rsidRPr="00CD01F8">
        <w:rPr>
          <w:i/>
          <w:iCs/>
          <w:color w:val="000000"/>
        </w:rPr>
        <w:t>читать про себя и понимать </w:t>
      </w:r>
      <w:r w:rsidRPr="00CD01F8">
        <w:rPr>
          <w:color w:val="000000"/>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CD01F8">
        <w:rPr>
          <w:i/>
          <w:iCs/>
          <w:color w:val="000000"/>
        </w:rPr>
        <w:t>определять </w:t>
      </w:r>
      <w:r w:rsidRPr="00CD01F8">
        <w:rPr>
          <w:color w:val="000000"/>
        </w:rPr>
        <w:t>тему текста по заголовку;</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письменная речь: </w:t>
      </w:r>
      <w:r w:rsidRPr="00CD01F8">
        <w:rPr>
          <w:i/>
          <w:iCs/>
          <w:color w:val="000000"/>
        </w:rPr>
        <w:t>заполнять </w:t>
      </w:r>
      <w:r w:rsidRPr="00CD01F8">
        <w:rPr>
          <w:color w:val="000000"/>
        </w:rPr>
        <w:t>анкеты и формуляры в соответствии с нормами речевого этикета, принятыми в стране/странах изучаемого языка, с указанием личной информации; </w:t>
      </w:r>
      <w:r w:rsidRPr="00CD01F8">
        <w:rPr>
          <w:i/>
          <w:iCs/>
          <w:color w:val="000000"/>
        </w:rPr>
        <w:t>писать </w:t>
      </w:r>
      <w:r w:rsidRPr="00CD01F8">
        <w:rPr>
          <w:color w:val="000000"/>
        </w:rPr>
        <w:t>электронное сообщение личного характера, соблюдая речевой этикет, принятый в стране/странах изучаемого языка (объём сообщения — до 70 слов); </w:t>
      </w:r>
      <w:r w:rsidRPr="00CD01F8">
        <w:rPr>
          <w:i/>
          <w:iCs/>
          <w:color w:val="000000"/>
        </w:rPr>
        <w:t>создавать </w:t>
      </w:r>
      <w:r w:rsidRPr="00CD01F8">
        <w:rPr>
          <w:color w:val="000000"/>
        </w:rPr>
        <w:t>небольшое письменное высказывание с опорой на образец, план, ключевые слова, картинку (объём высказывания — до 70 слов);</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2) </w:t>
      </w:r>
      <w:r w:rsidRPr="00CD01F8">
        <w:rPr>
          <w:i/>
          <w:iCs/>
          <w:color w:val="000000"/>
        </w:rPr>
        <w:t>владеть</w:t>
      </w:r>
      <w:r w:rsidRPr="00CD01F8">
        <w:rPr>
          <w:b/>
          <w:bCs/>
          <w:color w:val="000000"/>
        </w:rPr>
        <w:t> фонетическими </w:t>
      </w:r>
      <w:r w:rsidRPr="00CD01F8">
        <w:rPr>
          <w:color w:val="000000"/>
        </w:rPr>
        <w:t>навыками: </w:t>
      </w:r>
      <w:r w:rsidRPr="00CD01F8">
        <w:rPr>
          <w:i/>
          <w:iCs/>
          <w:color w:val="000000"/>
        </w:rPr>
        <w:t>различать на слух и адекватно</w:t>
      </w:r>
      <w:r w:rsidRPr="00CD01F8">
        <w:rPr>
          <w:color w:val="000000"/>
        </w:rPr>
        <w:t>, без ошибок, ведущих к сбою коммуникации, </w:t>
      </w:r>
      <w:r w:rsidRPr="00CD01F8">
        <w:rPr>
          <w:i/>
          <w:iCs/>
          <w:color w:val="000000"/>
        </w:rPr>
        <w:t>произносить </w:t>
      </w:r>
      <w:r w:rsidRPr="00CD01F8">
        <w:rPr>
          <w:color w:val="000000"/>
        </w:rPr>
        <w:t>слова с правильным ударением и фразы с соблюдением их ритмико-интонационных особенностей, в том числе </w:t>
      </w:r>
      <w:r w:rsidRPr="00CD01F8">
        <w:rPr>
          <w:i/>
          <w:iCs/>
          <w:color w:val="000000"/>
        </w:rPr>
        <w:t>применять правила </w:t>
      </w:r>
      <w:r w:rsidRPr="00CD01F8">
        <w:rPr>
          <w:color w:val="000000"/>
        </w:rPr>
        <w:t>отсутствия фразового ударения на служебных словах; </w:t>
      </w:r>
      <w:r w:rsidRPr="00CD01F8">
        <w:rPr>
          <w:i/>
          <w:iCs/>
          <w:color w:val="000000"/>
        </w:rPr>
        <w:t>выразительно читать вслух </w:t>
      </w:r>
      <w:r w:rsidRPr="00CD01F8">
        <w:rPr>
          <w:color w:val="000000"/>
        </w:rPr>
        <w:t>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владеть</w:t>
      </w:r>
      <w:r w:rsidRPr="00CD01F8">
        <w:rPr>
          <w:b/>
          <w:bCs/>
          <w:color w:val="000000"/>
        </w:rPr>
        <w:t> орфографическими </w:t>
      </w:r>
      <w:r w:rsidRPr="00CD01F8">
        <w:rPr>
          <w:color w:val="000000"/>
        </w:rPr>
        <w:t>навыками: правильно </w:t>
      </w:r>
      <w:r w:rsidRPr="00CD01F8">
        <w:rPr>
          <w:i/>
          <w:iCs/>
          <w:color w:val="000000"/>
        </w:rPr>
        <w:t>писать </w:t>
      </w:r>
      <w:r w:rsidRPr="00CD01F8">
        <w:rPr>
          <w:color w:val="000000"/>
        </w:rPr>
        <w:t>изученные слова;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владеть</w:t>
      </w:r>
      <w:r w:rsidRPr="00CD01F8">
        <w:rPr>
          <w:b/>
          <w:bCs/>
          <w:color w:val="000000"/>
        </w:rPr>
        <w:t> пунктуационными </w:t>
      </w:r>
      <w:r w:rsidRPr="00CD01F8">
        <w:rPr>
          <w:color w:val="000000"/>
        </w:rPr>
        <w:t>навыками:</w:t>
      </w:r>
      <w:r w:rsidRPr="00CD01F8">
        <w:rPr>
          <w:b/>
          <w:bCs/>
          <w:color w:val="000000"/>
        </w:rPr>
        <w:t> </w:t>
      </w:r>
      <w:r w:rsidRPr="00CD01F8">
        <w:rPr>
          <w:i/>
          <w:iCs/>
          <w:color w:val="000000"/>
        </w:rPr>
        <w:t>использовать </w:t>
      </w:r>
      <w:r w:rsidRPr="00CD01F8">
        <w:rPr>
          <w:color w:val="000000"/>
        </w:rPr>
        <w:t>точку, вопросительный и восклицательный знаки в конце предложения, запятую при перечислении и обращении, апостроф; пунктуационно правильно </w:t>
      </w:r>
      <w:r w:rsidRPr="00CD01F8">
        <w:rPr>
          <w:i/>
          <w:iCs/>
          <w:color w:val="000000"/>
        </w:rPr>
        <w:t>оформлять </w:t>
      </w:r>
      <w:r w:rsidRPr="00CD01F8">
        <w:rPr>
          <w:color w:val="000000"/>
        </w:rPr>
        <w:t>электронное сообщение личного характера;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3) </w:t>
      </w:r>
      <w:r w:rsidRPr="00CD01F8">
        <w:rPr>
          <w:i/>
          <w:iCs/>
          <w:color w:val="000000"/>
        </w:rPr>
        <w:t>распознавать </w:t>
      </w:r>
      <w:r w:rsidRPr="00CD01F8">
        <w:rPr>
          <w:color w:val="000000"/>
        </w:rPr>
        <w:t>в звучащем и письменном тексте 800 лексических единиц (слов, словосочетаний, речевых клише) и правильно </w:t>
      </w:r>
      <w:r w:rsidRPr="00CD01F8">
        <w:rPr>
          <w:i/>
          <w:iCs/>
          <w:color w:val="000000"/>
        </w:rPr>
        <w:t>употреблять </w:t>
      </w:r>
      <w:r w:rsidRPr="00CD01F8">
        <w:rPr>
          <w:color w:val="000000"/>
        </w:rPr>
        <w:t>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распознавать и употреблять </w:t>
      </w:r>
      <w:r w:rsidRPr="00CD01F8">
        <w:rPr>
          <w:color w:val="000000"/>
        </w:rPr>
        <w:t>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распознавать и употреблять </w:t>
      </w:r>
      <w:r w:rsidRPr="00CD01F8">
        <w:rPr>
          <w:color w:val="000000"/>
        </w:rPr>
        <w:t>в устной и письменной речи изученные синонимы, антонимы и интернациональные слова;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распознавать и употреблять </w:t>
      </w:r>
      <w:r w:rsidRPr="00CD01F8">
        <w:rPr>
          <w:color w:val="000000"/>
        </w:rPr>
        <w:t>в устной и письменной речи различные средства связи для обеспечения целостности высказывания;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4) </w:t>
      </w:r>
      <w:r w:rsidRPr="00CD01F8">
        <w:rPr>
          <w:i/>
          <w:iCs/>
          <w:color w:val="000000"/>
        </w:rPr>
        <w:t>знать и понимать </w:t>
      </w:r>
      <w:r w:rsidRPr="00CD01F8">
        <w:rPr>
          <w:color w:val="000000"/>
        </w:rPr>
        <w:t>особенности структуры простых и сложных предложений английского языка; различных коммуникативных типов предложений английского языка;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распознавать </w:t>
      </w:r>
      <w:r w:rsidRPr="00CD01F8">
        <w:rPr>
          <w:color w:val="000000"/>
        </w:rPr>
        <w:t>в письменном и звучащем тексте и </w:t>
      </w:r>
      <w:r w:rsidRPr="00CD01F8">
        <w:rPr>
          <w:i/>
          <w:iCs/>
          <w:color w:val="000000"/>
        </w:rPr>
        <w:t>употреблять </w:t>
      </w:r>
      <w:r w:rsidRPr="00CD01F8">
        <w:rPr>
          <w:color w:val="000000"/>
        </w:rPr>
        <w:t>в устной и письменной речи: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 сложноподчинённые предложения с придаточными определительными с союзными словами who, which, that;</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 сложноподчинённые предложения с придаточными времени с союзами for, since;</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 предложения с конструкциями as … as, not so … as;</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 глаголы в  видо-временных  формах  действительного  залога в изъявительном  наклонении  в  Present/Past  Continuous Tense;</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 все типы вопросительных предложений (общий, специальный, альтернативный, разделительный вопросы) в Present/Past Continuous Tense;</w:t>
      </w:r>
    </w:p>
    <w:p w:rsidR="0004341F" w:rsidRPr="00CD01F8" w:rsidRDefault="0004341F" w:rsidP="00CD01F8">
      <w:pPr>
        <w:pStyle w:val="af7"/>
        <w:shd w:val="clear" w:color="auto" w:fill="FFFFFF"/>
        <w:spacing w:before="0" w:beforeAutospacing="0" w:after="0" w:afterAutospacing="0"/>
        <w:ind w:firstLine="227"/>
        <w:rPr>
          <w:color w:val="000000"/>
          <w:lang w:val="en-US"/>
        </w:rPr>
      </w:pPr>
      <w:r w:rsidRPr="00CD01F8">
        <w:rPr>
          <w:color w:val="000000"/>
          <w:lang w:val="en-US"/>
        </w:rPr>
        <w:t xml:space="preserve">- </w:t>
      </w:r>
      <w:r w:rsidRPr="00CD01F8">
        <w:rPr>
          <w:color w:val="000000"/>
        </w:rPr>
        <w:t>модальныеглаголыиихэквиваленты</w:t>
      </w:r>
      <w:r w:rsidRPr="00CD01F8">
        <w:rPr>
          <w:color w:val="000000"/>
          <w:lang w:val="en-US"/>
        </w:rPr>
        <w:t xml:space="preserve"> (can/be able to, must/have to, may, should, need);</w:t>
      </w:r>
    </w:p>
    <w:p w:rsidR="0004341F" w:rsidRPr="00CD01F8" w:rsidRDefault="0004341F" w:rsidP="00CD01F8">
      <w:pPr>
        <w:pStyle w:val="af7"/>
        <w:shd w:val="clear" w:color="auto" w:fill="FFFFFF"/>
        <w:spacing w:before="0" w:beforeAutospacing="0" w:after="0" w:afterAutospacing="0"/>
        <w:ind w:firstLine="227"/>
        <w:rPr>
          <w:color w:val="000000"/>
          <w:lang w:val="en-US"/>
        </w:rPr>
      </w:pPr>
      <w:r w:rsidRPr="00CD01F8">
        <w:rPr>
          <w:color w:val="000000"/>
          <w:lang w:val="en-US"/>
        </w:rPr>
        <w:t>- c</w:t>
      </w:r>
      <w:r w:rsidRPr="00CD01F8">
        <w:rPr>
          <w:color w:val="000000"/>
        </w:rPr>
        <w:t>лова</w:t>
      </w:r>
      <w:r w:rsidRPr="00CD01F8">
        <w:rPr>
          <w:color w:val="000000"/>
          <w:lang w:val="en-US"/>
        </w:rPr>
        <w:t xml:space="preserve">, </w:t>
      </w:r>
      <w:r w:rsidRPr="00CD01F8">
        <w:rPr>
          <w:color w:val="000000"/>
        </w:rPr>
        <w:t>выражающиеколичество</w:t>
      </w:r>
      <w:r w:rsidRPr="00CD01F8">
        <w:rPr>
          <w:color w:val="000000"/>
          <w:lang w:val="en-US"/>
        </w:rPr>
        <w:t xml:space="preserve"> (little/a little, few/a few);</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 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предложениях;</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 числительные для обозначения дат и больших чисел (100-1000);</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5) </w:t>
      </w:r>
      <w:r w:rsidRPr="00CD01F8">
        <w:rPr>
          <w:i/>
          <w:iCs/>
          <w:color w:val="000000"/>
        </w:rPr>
        <w:t>владеть </w:t>
      </w:r>
      <w:r w:rsidRPr="00CD01F8">
        <w:rPr>
          <w:color w:val="000000"/>
        </w:rPr>
        <w:t>социокультурными знаниями и умениями: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 использовать </w:t>
      </w:r>
      <w:r w:rsidRPr="00CD01F8">
        <w:rPr>
          <w:color w:val="000000"/>
        </w:rPr>
        <w:t>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 знать/понимать и использовать </w:t>
      </w:r>
      <w:r w:rsidRPr="00CD01F8">
        <w:rPr>
          <w:color w:val="000000"/>
        </w:rPr>
        <w:t>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 обладать базовыми знаниями </w:t>
      </w:r>
      <w:r w:rsidRPr="00CD01F8">
        <w:rPr>
          <w:color w:val="000000"/>
        </w:rPr>
        <w:t>о социокультурном портрете родной страны и страны/стран изучаемого языка;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 кратко представлять </w:t>
      </w:r>
      <w:r w:rsidRPr="00CD01F8">
        <w:rPr>
          <w:color w:val="000000"/>
        </w:rPr>
        <w:t>Россию и страну/страны изучаемого языка;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6) </w:t>
      </w:r>
      <w:r w:rsidRPr="00CD01F8">
        <w:rPr>
          <w:i/>
          <w:iCs/>
          <w:color w:val="000000"/>
        </w:rPr>
        <w:t>владеть </w:t>
      </w:r>
      <w:r w:rsidRPr="00CD01F8">
        <w:rPr>
          <w:color w:val="000000"/>
        </w:rPr>
        <w:t>компенсаторными умениями: </w:t>
      </w:r>
      <w:r w:rsidRPr="00CD01F8">
        <w:rPr>
          <w:i/>
          <w:iCs/>
          <w:color w:val="000000"/>
        </w:rPr>
        <w:t>использовать </w:t>
      </w:r>
      <w:r w:rsidRPr="00CD01F8">
        <w:rPr>
          <w:color w:val="000000"/>
        </w:rPr>
        <w:t>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7) </w:t>
      </w:r>
      <w:r w:rsidRPr="00CD01F8">
        <w:rPr>
          <w:i/>
          <w:iCs/>
          <w:color w:val="000000"/>
        </w:rPr>
        <w:t>участвовать </w:t>
      </w:r>
      <w:r w:rsidRPr="00CD01F8">
        <w:rPr>
          <w:color w:val="000000"/>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8) </w:t>
      </w:r>
      <w:r w:rsidRPr="00CD01F8">
        <w:rPr>
          <w:i/>
          <w:iCs/>
          <w:color w:val="000000"/>
        </w:rPr>
        <w:t>использовать </w:t>
      </w:r>
      <w:r w:rsidRPr="00CD01F8">
        <w:rPr>
          <w:color w:val="000000"/>
        </w:rPr>
        <w:t>иноязычные словари и справочники, в том числе информационно-справочные системы в электронной форме;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9) </w:t>
      </w:r>
      <w:r w:rsidRPr="00CD01F8">
        <w:rPr>
          <w:i/>
          <w:iCs/>
          <w:color w:val="000000"/>
        </w:rPr>
        <w:t>достигать </w:t>
      </w:r>
      <w:r w:rsidRPr="00CD01F8">
        <w:rPr>
          <w:color w:val="000000"/>
        </w:rPr>
        <w:t>взаимопонимания в процессе устного и письменного общения с носителями иностранного языка, с людьми другой культуры;</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10) </w:t>
      </w:r>
      <w:r w:rsidRPr="00CD01F8">
        <w:rPr>
          <w:i/>
          <w:iCs/>
          <w:color w:val="000000"/>
        </w:rPr>
        <w:t>сравнивать </w:t>
      </w:r>
      <w:r w:rsidRPr="00CD01F8">
        <w:rPr>
          <w:color w:val="000000"/>
        </w:rPr>
        <w:t>(в том числе устанавливать основания для сравнения) объекты, явления, процессы, их элементы и основные функции в рамках изученной тематики.</w:t>
      </w:r>
    </w:p>
    <w:p w:rsidR="0004341F" w:rsidRPr="00CD01F8" w:rsidRDefault="0004341F" w:rsidP="00CD01F8">
      <w:pPr>
        <w:pStyle w:val="2"/>
        <w:shd w:val="clear" w:color="auto" w:fill="FFFFFF"/>
        <w:ind w:firstLine="0"/>
        <w:rPr>
          <w:rFonts w:ascii="Times New Roman" w:hAnsi="Times New Roman"/>
          <w:caps/>
          <w:color w:val="000000"/>
        </w:rPr>
      </w:pPr>
      <w:r w:rsidRPr="00CD01F8">
        <w:rPr>
          <w:rFonts w:ascii="Times New Roman" w:hAnsi="Times New Roman"/>
          <w:caps/>
          <w:color w:val="000000"/>
        </w:rPr>
        <w:t>7 КЛАСС</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1) </w:t>
      </w:r>
      <w:r w:rsidRPr="00CD01F8">
        <w:rPr>
          <w:i/>
          <w:iCs/>
          <w:color w:val="000000"/>
        </w:rPr>
        <w:t>Владеть</w:t>
      </w:r>
      <w:r w:rsidRPr="00CD01F8">
        <w:rPr>
          <w:color w:val="000000"/>
        </w:rPr>
        <w:t> основными видами речевой деятельности: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говорение: </w:t>
      </w:r>
      <w:r w:rsidRPr="00CD01F8">
        <w:rPr>
          <w:i/>
          <w:iCs/>
          <w:color w:val="000000"/>
        </w:rPr>
        <w:t>вести разные виды диалогов </w:t>
      </w:r>
      <w:r w:rsidRPr="00CD01F8">
        <w:rPr>
          <w:color w:val="000000"/>
        </w:rPr>
        <w:t>(диалог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создавать разные виды монологических высказываний </w:t>
      </w:r>
      <w:r w:rsidRPr="00CD01F8">
        <w:rPr>
          <w:color w:val="000000"/>
        </w:rPr>
        <w:t>(описание,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CD01F8">
        <w:rPr>
          <w:i/>
          <w:iCs/>
          <w:color w:val="000000"/>
        </w:rPr>
        <w:t>излагать </w:t>
      </w:r>
      <w:r w:rsidRPr="00CD01F8">
        <w:rPr>
          <w:color w:val="000000"/>
        </w:rPr>
        <w:t>основное содержание прочитанного/прослушанного текста с вербальными и/или зрительными опорами (объём — 8-9 фраз); </w:t>
      </w:r>
      <w:r w:rsidRPr="00CD01F8">
        <w:rPr>
          <w:i/>
          <w:iCs/>
          <w:color w:val="000000"/>
        </w:rPr>
        <w:t>кратко излагать </w:t>
      </w:r>
      <w:r w:rsidRPr="00CD01F8">
        <w:rPr>
          <w:color w:val="000000"/>
        </w:rPr>
        <w:t>результаты выполненной проектной работы (объём — 8-9 фраз);</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аудирование: </w:t>
      </w:r>
      <w:r w:rsidRPr="00CD01F8">
        <w:rPr>
          <w:i/>
          <w:iCs/>
          <w:color w:val="000000"/>
        </w:rPr>
        <w:t>воспринимать на слух и понимать </w:t>
      </w:r>
      <w:r w:rsidRPr="00CD01F8">
        <w:rPr>
          <w:color w:val="000000"/>
        </w:rPr>
        <w:t>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смысловое чтение: </w:t>
      </w:r>
      <w:r w:rsidRPr="00CD01F8">
        <w:rPr>
          <w:i/>
          <w:iCs/>
          <w:color w:val="000000"/>
        </w:rPr>
        <w:t>читать про себя и понимать </w:t>
      </w:r>
      <w:r w:rsidRPr="00CD01F8">
        <w:rPr>
          <w:color w:val="000000"/>
        </w:rPr>
        <w:t>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CD01F8">
        <w:rPr>
          <w:i/>
          <w:iCs/>
          <w:color w:val="000000"/>
        </w:rPr>
        <w:t>читать про себя </w:t>
      </w:r>
      <w:r w:rsidRPr="00CD01F8">
        <w:rPr>
          <w:color w:val="000000"/>
        </w:rPr>
        <w:t>несплошные тексты (таблицы, диаграммы) и </w:t>
      </w:r>
      <w:r w:rsidRPr="00CD01F8">
        <w:rPr>
          <w:i/>
          <w:iCs/>
          <w:color w:val="000000"/>
        </w:rPr>
        <w:t>понимать </w:t>
      </w:r>
      <w:r w:rsidRPr="00CD01F8">
        <w:rPr>
          <w:color w:val="000000"/>
        </w:rPr>
        <w:t>представленную в них информацию; </w:t>
      </w:r>
      <w:r w:rsidRPr="00CD01F8">
        <w:rPr>
          <w:i/>
          <w:iCs/>
          <w:color w:val="000000"/>
        </w:rPr>
        <w:t>определять </w:t>
      </w:r>
      <w:r w:rsidRPr="00CD01F8">
        <w:rPr>
          <w:color w:val="000000"/>
        </w:rPr>
        <w:t>последовательность главных фактов/событий в тексте;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письменная речь: </w:t>
      </w:r>
      <w:r w:rsidRPr="00CD01F8">
        <w:rPr>
          <w:i/>
          <w:iCs/>
          <w:color w:val="000000"/>
        </w:rPr>
        <w:t>заполнять </w:t>
      </w:r>
      <w:r w:rsidRPr="00CD01F8">
        <w:rPr>
          <w:color w:val="000000"/>
        </w:rPr>
        <w:t>анкеты и формуляры с указанием личной информации; </w:t>
      </w:r>
      <w:r w:rsidRPr="00CD01F8">
        <w:rPr>
          <w:i/>
          <w:iCs/>
          <w:color w:val="000000"/>
        </w:rPr>
        <w:t>писать </w:t>
      </w:r>
      <w:r w:rsidRPr="00CD01F8">
        <w:rPr>
          <w:color w:val="000000"/>
        </w:rPr>
        <w:t>электронное сообщение личного характера, соблюдая речевой этикет, принятый в стране/странах изучаемого языка (объём сообщения — до 90 слов); </w:t>
      </w:r>
      <w:r w:rsidRPr="00CD01F8">
        <w:rPr>
          <w:i/>
          <w:iCs/>
          <w:color w:val="000000"/>
        </w:rPr>
        <w:t>создавать </w:t>
      </w:r>
      <w:r w:rsidRPr="00CD01F8">
        <w:rPr>
          <w:color w:val="000000"/>
        </w:rPr>
        <w:t>небольшое письменное высказывание с опорой на образец, план, ключевые слова, таблицу (объём высказывания — до 90 слов);</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2) </w:t>
      </w:r>
      <w:r w:rsidRPr="00CD01F8">
        <w:rPr>
          <w:i/>
          <w:iCs/>
          <w:color w:val="000000"/>
        </w:rPr>
        <w:t>владеть </w:t>
      </w:r>
      <w:r w:rsidRPr="00CD01F8">
        <w:rPr>
          <w:b/>
          <w:bCs/>
          <w:color w:val="000000"/>
        </w:rPr>
        <w:t>фонетическими </w:t>
      </w:r>
      <w:r w:rsidRPr="00CD01F8">
        <w:rPr>
          <w:color w:val="000000"/>
        </w:rPr>
        <w:t>навыками: </w:t>
      </w:r>
      <w:r w:rsidRPr="00CD01F8">
        <w:rPr>
          <w:i/>
          <w:iCs/>
          <w:color w:val="000000"/>
        </w:rPr>
        <w:t>различать  на  слух </w:t>
      </w:r>
      <w:r w:rsidRPr="00CD01F8">
        <w:rPr>
          <w:color w:val="000000"/>
        </w:rPr>
        <w:t>и адекватно, без ошибок, ведущих к сбою коммуникации, </w:t>
      </w:r>
      <w:r w:rsidRPr="00CD01F8">
        <w:rPr>
          <w:i/>
          <w:iCs/>
          <w:color w:val="000000"/>
        </w:rPr>
        <w:t>произносить </w:t>
      </w:r>
      <w:r w:rsidRPr="00CD01F8">
        <w:rPr>
          <w:color w:val="000000"/>
        </w:rPr>
        <w:t>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CD01F8">
        <w:rPr>
          <w:i/>
          <w:iCs/>
          <w:color w:val="000000"/>
        </w:rPr>
        <w:t>читать вслух </w:t>
      </w:r>
      <w:r w:rsidRPr="00CD01F8">
        <w:rPr>
          <w:color w:val="000000"/>
        </w:rPr>
        <w:t>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владеть </w:t>
      </w:r>
      <w:r w:rsidRPr="00CD01F8">
        <w:rPr>
          <w:b/>
          <w:bCs/>
          <w:color w:val="000000"/>
        </w:rPr>
        <w:t>орфографическими </w:t>
      </w:r>
      <w:r w:rsidRPr="00CD01F8">
        <w:rPr>
          <w:color w:val="000000"/>
        </w:rPr>
        <w:t>навыками: правильно </w:t>
      </w:r>
      <w:r w:rsidRPr="00CD01F8">
        <w:rPr>
          <w:i/>
          <w:iCs/>
          <w:color w:val="000000"/>
        </w:rPr>
        <w:t>писать </w:t>
      </w:r>
      <w:r w:rsidRPr="00CD01F8">
        <w:rPr>
          <w:color w:val="000000"/>
        </w:rPr>
        <w:t>изученные слова;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владеть </w:t>
      </w:r>
      <w:r w:rsidRPr="00CD01F8">
        <w:rPr>
          <w:b/>
          <w:bCs/>
          <w:color w:val="000000"/>
        </w:rPr>
        <w:t>пунктуационными </w:t>
      </w:r>
      <w:r w:rsidRPr="00CD01F8">
        <w:rPr>
          <w:color w:val="000000"/>
        </w:rPr>
        <w:t>навыками: </w:t>
      </w:r>
      <w:r w:rsidRPr="00CD01F8">
        <w:rPr>
          <w:i/>
          <w:iCs/>
          <w:color w:val="000000"/>
        </w:rPr>
        <w:t>использовать </w:t>
      </w:r>
      <w:r w:rsidRPr="00CD01F8">
        <w:rPr>
          <w:color w:val="000000"/>
        </w:rPr>
        <w:t>точку, вопросительный и восклицательный знаки в конце предложения, запятую при перечислении и обращении, апостроф; пунктуационно правильно </w:t>
      </w:r>
      <w:r w:rsidRPr="00CD01F8">
        <w:rPr>
          <w:i/>
          <w:iCs/>
          <w:color w:val="000000"/>
        </w:rPr>
        <w:t>оформлять </w:t>
      </w:r>
      <w:r w:rsidRPr="00CD01F8">
        <w:rPr>
          <w:color w:val="000000"/>
        </w:rPr>
        <w:t>электронное сообщение личного характера;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3) </w:t>
      </w:r>
      <w:r w:rsidRPr="00CD01F8">
        <w:rPr>
          <w:i/>
          <w:iCs/>
          <w:color w:val="000000"/>
        </w:rPr>
        <w:t>распознавать </w:t>
      </w:r>
      <w:r w:rsidRPr="00CD01F8">
        <w:rPr>
          <w:color w:val="000000"/>
        </w:rPr>
        <w:t>в звучащем и письменном тексте 1000 лексических единиц (слов, словосочетаний, речевых клише) и правильно </w:t>
      </w:r>
      <w:r w:rsidRPr="00CD01F8">
        <w:rPr>
          <w:i/>
          <w:iCs/>
          <w:color w:val="000000"/>
        </w:rPr>
        <w:t>употреблять </w:t>
      </w:r>
      <w:r w:rsidRPr="00CD01F8">
        <w:rPr>
          <w:color w:val="000000"/>
        </w:rPr>
        <w:t>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распознавать и употреблять </w:t>
      </w:r>
      <w:r w:rsidRPr="00CD01F8">
        <w:rPr>
          <w:color w:val="000000"/>
        </w:rPr>
        <w:t>в устной и письменной речи родственные слова, образованные с использованием аффиксации: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имена  существительные  с  помощью  суффиксов -ness,-ment;</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имена прилагательные с помощью суффиксов -ous, -ly;</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имена прилагательные и наречия с помощью отрицательных префиксов in-/im-;</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сложные имена прилагательные путем соединения основы прилагательного с основой существительного с добавлением суффикса -ed (blue-eyed);</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распознавать и употреблять </w:t>
      </w:r>
      <w:r w:rsidRPr="00CD01F8">
        <w:rPr>
          <w:color w:val="000000"/>
        </w:rPr>
        <w:t>в устной и письменной речи изученные синонимы, антонимы, многозначные слова, интернациональные слова; наиболее частотные фразовые глаголы;</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распознавать и употреблять </w:t>
      </w:r>
      <w:r w:rsidRPr="00CD01F8">
        <w:rPr>
          <w:color w:val="000000"/>
        </w:rPr>
        <w:t>в устной и письменной речи различные средства связи в тексте для обеспечения логичности и целостности высказывания;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4) </w:t>
      </w:r>
      <w:r w:rsidRPr="00CD01F8">
        <w:rPr>
          <w:i/>
          <w:iCs/>
          <w:color w:val="000000"/>
        </w:rPr>
        <w:t>знать и понимать </w:t>
      </w:r>
      <w:r w:rsidRPr="00CD01F8">
        <w:rPr>
          <w:color w:val="000000"/>
        </w:rPr>
        <w:t>особенности структуры простых и сложных предложений и различных коммуникативных типов предложений английского языка;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распознавать </w:t>
      </w:r>
      <w:r w:rsidRPr="00CD01F8">
        <w:rPr>
          <w:color w:val="000000"/>
        </w:rPr>
        <w:t>в письменном и звучащем тексте и </w:t>
      </w:r>
      <w:r w:rsidRPr="00CD01F8">
        <w:rPr>
          <w:i/>
          <w:iCs/>
          <w:color w:val="000000"/>
        </w:rPr>
        <w:t>употреблять </w:t>
      </w:r>
      <w:r w:rsidRPr="00CD01F8">
        <w:rPr>
          <w:color w:val="000000"/>
        </w:rPr>
        <w:t>в устной и письменной речи: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 предложения со сложным дополнением (Complex Object);</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 условные предложения реального (Conditional 0, Conditional I) характера;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 предложения с конструкцией to be going to + инфинитив и формы Future Simple Tense и Present Continuous Tense для выражения будущего действия;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 конструкцию used to + инфинитив глагола;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 глаголы в наиболее употребительных формах страдательного залога (Present/Past Simple Passive);</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 предлоги, употребляемые с глаголами в страдательном залоге;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 модальный глагол might;</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 наречия, совпадающие по форме с прилагательными (fast, high; early);</w:t>
      </w:r>
    </w:p>
    <w:p w:rsidR="0004341F" w:rsidRPr="00CD01F8" w:rsidRDefault="0004341F" w:rsidP="00CD01F8">
      <w:pPr>
        <w:pStyle w:val="af7"/>
        <w:shd w:val="clear" w:color="auto" w:fill="FFFFFF"/>
        <w:spacing w:before="0" w:beforeAutospacing="0" w:after="0" w:afterAutospacing="0"/>
        <w:ind w:firstLine="227"/>
        <w:rPr>
          <w:color w:val="000000"/>
          <w:lang w:val="en-US"/>
        </w:rPr>
      </w:pPr>
      <w:r w:rsidRPr="00CD01F8">
        <w:rPr>
          <w:color w:val="000000"/>
          <w:lang w:val="en-US"/>
        </w:rPr>
        <w:t xml:space="preserve">- </w:t>
      </w:r>
      <w:r w:rsidRPr="00CD01F8">
        <w:rPr>
          <w:color w:val="000000"/>
        </w:rPr>
        <w:t>местоимения</w:t>
      </w:r>
      <w:r w:rsidRPr="00CD01F8">
        <w:rPr>
          <w:color w:val="000000"/>
          <w:lang w:val="en-US"/>
        </w:rPr>
        <w:t xml:space="preserve"> other/another, both, all, one;</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 количественные числительные для обозначения больших чисел (до 1 000 000);</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5) </w:t>
      </w:r>
      <w:r w:rsidRPr="00CD01F8">
        <w:rPr>
          <w:i/>
          <w:iCs/>
          <w:color w:val="000000"/>
        </w:rPr>
        <w:t>владеть </w:t>
      </w:r>
      <w:r w:rsidRPr="00CD01F8">
        <w:rPr>
          <w:color w:val="000000"/>
        </w:rPr>
        <w:t>социокультурными знаниями и умениями: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использовать </w:t>
      </w:r>
      <w:r w:rsidRPr="00CD01F8">
        <w:rPr>
          <w:color w:val="000000"/>
        </w:rPr>
        <w:t>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знать/понимать и использовать </w:t>
      </w:r>
      <w:r w:rsidRPr="00CD01F8">
        <w:rPr>
          <w:color w:val="000000"/>
        </w:rPr>
        <w:t>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обладать базовыми знаниями </w:t>
      </w:r>
      <w:r w:rsidRPr="00CD01F8">
        <w:rPr>
          <w:color w:val="000000"/>
        </w:rPr>
        <w:t>о социокультурном портрете и культурном наследии родной страны и страны/стран изучаемого языка;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кратко представлять </w:t>
      </w:r>
      <w:r w:rsidRPr="00CD01F8">
        <w:rPr>
          <w:color w:val="000000"/>
        </w:rPr>
        <w:t>Россию и страну/страны изучаемого языка;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6) </w:t>
      </w:r>
      <w:r w:rsidRPr="00CD01F8">
        <w:rPr>
          <w:i/>
          <w:iCs/>
          <w:color w:val="000000"/>
        </w:rPr>
        <w:t>владеть </w:t>
      </w:r>
      <w:r w:rsidRPr="00CD01F8">
        <w:rPr>
          <w:color w:val="000000"/>
        </w:rPr>
        <w:t>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7) </w:t>
      </w:r>
      <w:r w:rsidRPr="00CD01F8">
        <w:rPr>
          <w:i/>
          <w:iCs/>
          <w:color w:val="000000"/>
        </w:rPr>
        <w:t>участвовать </w:t>
      </w:r>
      <w:r w:rsidRPr="00CD01F8">
        <w:rPr>
          <w:color w:val="000000"/>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8) </w:t>
      </w:r>
      <w:r w:rsidRPr="00CD01F8">
        <w:rPr>
          <w:i/>
          <w:iCs/>
          <w:color w:val="000000"/>
        </w:rPr>
        <w:t>использовать </w:t>
      </w:r>
      <w:r w:rsidRPr="00CD01F8">
        <w:rPr>
          <w:color w:val="000000"/>
        </w:rPr>
        <w:t>иноязычные словари и справочники, в том числе информационно-справочные системы в электронной форме;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9) </w:t>
      </w:r>
      <w:r w:rsidRPr="00CD01F8">
        <w:rPr>
          <w:i/>
          <w:iCs/>
          <w:color w:val="000000"/>
        </w:rPr>
        <w:t>достигать </w:t>
      </w:r>
      <w:r w:rsidRPr="00CD01F8">
        <w:rPr>
          <w:color w:val="000000"/>
        </w:rPr>
        <w:t>взаимопонимания в процессе устного и письменного общения с носителями иностранного языка, с людьми другой культуры;</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10) </w:t>
      </w:r>
      <w:r w:rsidRPr="00CD01F8">
        <w:rPr>
          <w:i/>
          <w:iCs/>
          <w:color w:val="000000"/>
        </w:rPr>
        <w:t>сравнивать </w:t>
      </w:r>
      <w:r w:rsidRPr="00CD01F8">
        <w:rPr>
          <w:color w:val="000000"/>
        </w:rPr>
        <w:t>(в том числе устанавливать основания для сравнения) объекты, явления, процессы, их элементы и основные функции в рамках изученной тематики.</w:t>
      </w:r>
    </w:p>
    <w:p w:rsidR="0004341F" w:rsidRPr="00CD01F8" w:rsidRDefault="0004341F" w:rsidP="00CD01F8">
      <w:pPr>
        <w:pStyle w:val="2"/>
        <w:shd w:val="clear" w:color="auto" w:fill="FFFFFF"/>
        <w:ind w:firstLine="0"/>
        <w:rPr>
          <w:rFonts w:ascii="Times New Roman" w:hAnsi="Times New Roman"/>
          <w:caps/>
          <w:color w:val="000000"/>
        </w:rPr>
      </w:pPr>
      <w:r w:rsidRPr="00CD01F8">
        <w:rPr>
          <w:rFonts w:ascii="Times New Roman" w:hAnsi="Times New Roman"/>
          <w:caps/>
          <w:color w:val="000000"/>
        </w:rPr>
        <w:t>8 КЛАСС</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1) </w:t>
      </w:r>
      <w:r w:rsidRPr="00CD01F8">
        <w:rPr>
          <w:i/>
          <w:iCs/>
          <w:color w:val="000000"/>
        </w:rPr>
        <w:t>Владеть</w:t>
      </w:r>
      <w:r w:rsidRPr="00CD01F8">
        <w:rPr>
          <w:color w:val="000000"/>
        </w:rPr>
        <w:t> основными видами речевой деятельности: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говорение: </w:t>
      </w:r>
      <w:r w:rsidRPr="00CD01F8">
        <w:rPr>
          <w:i/>
          <w:iCs/>
          <w:color w:val="000000"/>
        </w:rPr>
        <w:t>вести разные виды диалогов </w:t>
      </w:r>
      <w:r w:rsidRPr="00CD01F8">
        <w:rPr>
          <w:color w:val="000000"/>
        </w:rPr>
        <w:t>(диалог этикетного характера, диалог — побуждение к действию, диалог — 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создавать разные виды монологических высказываний </w:t>
      </w:r>
      <w:r w:rsidRPr="00CD01F8">
        <w:rPr>
          <w:color w:val="000000"/>
        </w:rPr>
        <w:t>(описание,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CD01F8">
        <w:rPr>
          <w:i/>
          <w:iCs/>
          <w:color w:val="000000"/>
        </w:rPr>
        <w:t>выражать и кратко аргументировать </w:t>
      </w:r>
      <w:r w:rsidRPr="00CD01F8">
        <w:rPr>
          <w:color w:val="000000"/>
        </w:rPr>
        <w:t>своё мнение, </w:t>
      </w:r>
      <w:r w:rsidRPr="00CD01F8">
        <w:rPr>
          <w:i/>
          <w:iCs/>
          <w:color w:val="000000"/>
        </w:rPr>
        <w:t>излагать </w:t>
      </w:r>
      <w:r w:rsidRPr="00CD01F8">
        <w:rPr>
          <w:color w:val="000000"/>
        </w:rPr>
        <w:t>основное содержание прочитанного/ прослушанного текста с вербальными и/или зрительными опорами (объём — 9-10 фраз); </w:t>
      </w:r>
      <w:r w:rsidRPr="00CD01F8">
        <w:rPr>
          <w:i/>
          <w:iCs/>
          <w:color w:val="000000"/>
        </w:rPr>
        <w:t>излагать </w:t>
      </w:r>
      <w:r w:rsidRPr="00CD01F8">
        <w:rPr>
          <w:color w:val="000000"/>
        </w:rPr>
        <w:t>результаты выполненной проектной работы (объём — 9-10 фраз);</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аудирование: </w:t>
      </w:r>
      <w:r w:rsidRPr="00CD01F8">
        <w:rPr>
          <w:i/>
          <w:iCs/>
          <w:color w:val="000000"/>
        </w:rPr>
        <w:t>воспринимать на слух и понимать </w:t>
      </w:r>
      <w:r w:rsidRPr="00CD01F8">
        <w:rPr>
          <w:color w:val="000000"/>
        </w:rPr>
        <w:t>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CD01F8">
        <w:rPr>
          <w:i/>
          <w:iCs/>
          <w:color w:val="000000"/>
        </w:rPr>
        <w:t>прогнозировать </w:t>
      </w:r>
      <w:r w:rsidRPr="00CD01F8">
        <w:rPr>
          <w:color w:val="000000"/>
        </w:rPr>
        <w:t>содержание звучащего текста по началу сообщения;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смысловое чтение: </w:t>
      </w:r>
      <w:r w:rsidRPr="00CD01F8">
        <w:rPr>
          <w:i/>
          <w:iCs/>
          <w:color w:val="000000"/>
        </w:rPr>
        <w:t>читать про себя и понимать </w:t>
      </w:r>
      <w:r w:rsidRPr="00CD01F8">
        <w:rPr>
          <w:color w:val="000000"/>
        </w:rPr>
        <w:t>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CD01F8">
        <w:rPr>
          <w:i/>
          <w:iCs/>
          <w:color w:val="000000"/>
        </w:rPr>
        <w:t>читать несплошные тексты </w:t>
      </w:r>
      <w:r w:rsidRPr="00CD01F8">
        <w:rPr>
          <w:color w:val="000000"/>
        </w:rPr>
        <w:t>(таблицы, диаграммы) и </w:t>
      </w:r>
      <w:r w:rsidRPr="00CD01F8">
        <w:rPr>
          <w:i/>
          <w:iCs/>
          <w:color w:val="000000"/>
        </w:rPr>
        <w:t>понимать </w:t>
      </w:r>
      <w:r w:rsidRPr="00CD01F8">
        <w:rPr>
          <w:color w:val="000000"/>
        </w:rPr>
        <w:t>представленную в них информацию; </w:t>
      </w:r>
      <w:r w:rsidRPr="00CD01F8">
        <w:rPr>
          <w:i/>
          <w:iCs/>
          <w:color w:val="000000"/>
        </w:rPr>
        <w:t>определять </w:t>
      </w:r>
      <w:r w:rsidRPr="00CD01F8">
        <w:rPr>
          <w:color w:val="000000"/>
        </w:rPr>
        <w:t>последовательность главных фактов/событий в тексте;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письменная речь: </w:t>
      </w:r>
      <w:r w:rsidRPr="00CD01F8">
        <w:rPr>
          <w:i/>
          <w:iCs/>
          <w:color w:val="000000"/>
        </w:rPr>
        <w:t>заполнять </w:t>
      </w:r>
      <w:r w:rsidRPr="00CD01F8">
        <w:rPr>
          <w:color w:val="000000"/>
        </w:rPr>
        <w:t>анкеты и формуляры, сообщая о себе основные сведения, в соответствии с нормами, принятыми в стране/странах изучаемого языка; </w:t>
      </w:r>
      <w:r w:rsidRPr="00CD01F8">
        <w:rPr>
          <w:i/>
          <w:iCs/>
          <w:color w:val="000000"/>
        </w:rPr>
        <w:t>писать </w:t>
      </w:r>
      <w:r w:rsidRPr="00CD01F8">
        <w:rPr>
          <w:color w:val="000000"/>
        </w:rPr>
        <w:t>электронное сообщение личного характера, соблюдая речевой этикет, принятый в стране/странах изучаемого языка (объём сообщения — до 110 слов); </w:t>
      </w:r>
      <w:r w:rsidRPr="00CD01F8">
        <w:rPr>
          <w:i/>
          <w:iCs/>
          <w:color w:val="000000"/>
        </w:rPr>
        <w:t>создавать </w:t>
      </w:r>
      <w:r w:rsidRPr="00CD01F8">
        <w:rPr>
          <w:color w:val="000000"/>
        </w:rPr>
        <w:t>небольшое письменное высказывание с опорой на образец, план, таблицу и/или прочитанный/прослушанный текст (объём высказывания — до 110 слов);</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2) </w:t>
      </w:r>
      <w:r w:rsidRPr="00CD01F8">
        <w:rPr>
          <w:i/>
          <w:iCs/>
          <w:color w:val="000000"/>
        </w:rPr>
        <w:t>владеть </w:t>
      </w:r>
      <w:r w:rsidRPr="00CD01F8">
        <w:rPr>
          <w:b/>
          <w:bCs/>
          <w:color w:val="000000"/>
        </w:rPr>
        <w:t>фонетическими </w:t>
      </w:r>
      <w:r w:rsidRPr="00CD01F8">
        <w:rPr>
          <w:color w:val="000000"/>
        </w:rPr>
        <w:t>навыками: </w:t>
      </w:r>
      <w:r w:rsidRPr="00CD01F8">
        <w:rPr>
          <w:i/>
          <w:iCs/>
          <w:color w:val="000000"/>
        </w:rPr>
        <w:t>различать на слух </w:t>
      </w:r>
      <w:r w:rsidRPr="00CD01F8">
        <w:rPr>
          <w:color w:val="000000"/>
        </w:rPr>
        <w:t>и адекватно, без ошибок, ведущих к сбою коммуникации, </w:t>
      </w:r>
      <w:r w:rsidRPr="00CD01F8">
        <w:rPr>
          <w:i/>
          <w:iCs/>
          <w:color w:val="000000"/>
        </w:rPr>
        <w:t>произносить </w:t>
      </w:r>
      <w:r w:rsidRPr="00CD01F8">
        <w:rPr>
          <w:color w:val="000000"/>
        </w:rPr>
        <w:t>слова с правильным ударением и фразы с соблюдением их ритмико-интонационных особенностей, в том числе </w:t>
      </w:r>
      <w:r w:rsidRPr="00CD01F8">
        <w:rPr>
          <w:i/>
          <w:iCs/>
          <w:color w:val="000000"/>
        </w:rPr>
        <w:t>применять правила </w:t>
      </w:r>
      <w:r w:rsidRPr="00CD01F8">
        <w:rPr>
          <w:color w:val="000000"/>
        </w:rPr>
        <w:t>отсутствия фразового ударения на служебных словах; владеть правилами чтения и выразительно </w:t>
      </w:r>
      <w:r w:rsidRPr="00CD01F8">
        <w:rPr>
          <w:i/>
          <w:iCs/>
          <w:color w:val="000000"/>
        </w:rPr>
        <w:t>читать вслух </w:t>
      </w:r>
      <w:r w:rsidRPr="00CD01F8">
        <w:rPr>
          <w:color w:val="000000"/>
        </w:rPr>
        <w:t>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CD01F8">
        <w:rPr>
          <w:i/>
          <w:iCs/>
          <w:color w:val="000000"/>
        </w:rPr>
        <w:t>читать </w:t>
      </w:r>
      <w:r w:rsidRPr="00CD01F8">
        <w:rPr>
          <w:color w:val="000000"/>
        </w:rPr>
        <w:t>новые слова согласно основным правилам чтения;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владеть </w:t>
      </w:r>
      <w:r w:rsidRPr="00CD01F8">
        <w:rPr>
          <w:b/>
          <w:bCs/>
          <w:color w:val="000000"/>
        </w:rPr>
        <w:t>орфографическими </w:t>
      </w:r>
      <w:r w:rsidRPr="00CD01F8">
        <w:rPr>
          <w:color w:val="000000"/>
        </w:rPr>
        <w:t>навыками: правильно </w:t>
      </w:r>
      <w:r w:rsidRPr="00CD01F8">
        <w:rPr>
          <w:i/>
          <w:iCs/>
          <w:color w:val="000000"/>
        </w:rPr>
        <w:t>писать </w:t>
      </w:r>
      <w:r w:rsidRPr="00CD01F8">
        <w:rPr>
          <w:color w:val="000000"/>
        </w:rPr>
        <w:t>изученные слова;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владеть </w:t>
      </w:r>
      <w:r w:rsidRPr="00CD01F8">
        <w:rPr>
          <w:b/>
          <w:bCs/>
          <w:color w:val="000000"/>
        </w:rPr>
        <w:t>пунктуационными </w:t>
      </w:r>
      <w:r w:rsidRPr="00CD01F8">
        <w:rPr>
          <w:color w:val="000000"/>
        </w:rPr>
        <w:t>навыками: </w:t>
      </w:r>
      <w:r w:rsidRPr="00CD01F8">
        <w:rPr>
          <w:i/>
          <w:iCs/>
          <w:color w:val="000000"/>
        </w:rPr>
        <w:t>использовать </w:t>
      </w:r>
      <w:r w:rsidRPr="00CD01F8">
        <w:rPr>
          <w:color w:val="000000"/>
        </w:rPr>
        <w:t>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3) </w:t>
      </w:r>
      <w:r w:rsidRPr="00CD01F8">
        <w:rPr>
          <w:i/>
          <w:iCs/>
          <w:color w:val="000000"/>
        </w:rPr>
        <w:t>распознавать </w:t>
      </w:r>
      <w:r w:rsidRPr="00CD01F8">
        <w:rPr>
          <w:color w:val="000000"/>
        </w:rPr>
        <w:t>в звучащем и письменном тексте 1250 лексических единиц (слов, словосочетаний, речевых клише) и правильно </w:t>
      </w:r>
      <w:r w:rsidRPr="00CD01F8">
        <w:rPr>
          <w:i/>
          <w:iCs/>
          <w:color w:val="000000"/>
        </w:rPr>
        <w:t>употреблять </w:t>
      </w:r>
      <w:r w:rsidRPr="00CD01F8">
        <w:rPr>
          <w:color w:val="000000"/>
        </w:rPr>
        <w:t>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распознавать и употреблять </w:t>
      </w:r>
      <w:r w:rsidRPr="00CD01F8">
        <w:rPr>
          <w:color w:val="000000"/>
        </w:rPr>
        <w:t>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распознавать и употреблять </w:t>
      </w:r>
      <w:r w:rsidRPr="00CD01F8">
        <w:rPr>
          <w:color w:val="000000"/>
        </w:rPr>
        <w:t>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распознавать и употреблять </w:t>
      </w:r>
      <w:r w:rsidRPr="00CD01F8">
        <w:rPr>
          <w:color w:val="000000"/>
        </w:rPr>
        <w:t>в устной и письменной речи изученные многозначные слова, синонимы, антонимы; наиболее частотные фразовые глаголы; сокращения  и  аббревиатуры;</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распознавать и употреблять </w:t>
      </w:r>
      <w:r w:rsidRPr="00CD01F8">
        <w:rPr>
          <w:color w:val="000000"/>
        </w:rPr>
        <w:t>в устной и письменной речи различные средства связи в тексте для обеспечения логичности и целостности высказывания;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4) </w:t>
      </w:r>
      <w:r w:rsidRPr="00CD01F8">
        <w:rPr>
          <w:i/>
          <w:iCs/>
          <w:color w:val="000000"/>
        </w:rPr>
        <w:t>знать и понимать </w:t>
      </w:r>
      <w:r w:rsidRPr="00CD01F8">
        <w:rPr>
          <w:color w:val="000000"/>
        </w:rPr>
        <w:t>особенностей структуры простых и сложных предложений английского языка; различных коммуникативных типов предложений английского языка;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распознавать </w:t>
      </w:r>
      <w:r w:rsidRPr="00CD01F8">
        <w:rPr>
          <w:color w:val="000000"/>
        </w:rPr>
        <w:t>в письменном и звучащем тексте и </w:t>
      </w:r>
      <w:r w:rsidRPr="00CD01F8">
        <w:rPr>
          <w:i/>
          <w:iCs/>
          <w:color w:val="000000"/>
        </w:rPr>
        <w:t>употреблять </w:t>
      </w:r>
      <w:r w:rsidRPr="00CD01F8">
        <w:rPr>
          <w:color w:val="000000"/>
        </w:rPr>
        <w:t>в устной и письменной речи: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 предложения со сложным дополнением (Complex Object);</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 все типы вопросительных предложений в Past Perfect Tense;</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 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 согласование времён в рамках сложного предложения;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 согласование подлежащего, выраженного собирательным существительным (family, police), со сказуемым;</w:t>
      </w:r>
    </w:p>
    <w:p w:rsidR="0004341F" w:rsidRPr="00CD01F8" w:rsidRDefault="0004341F" w:rsidP="00CD01F8">
      <w:pPr>
        <w:pStyle w:val="af7"/>
        <w:shd w:val="clear" w:color="auto" w:fill="FFFFFF"/>
        <w:spacing w:before="0" w:beforeAutospacing="0" w:after="0" w:afterAutospacing="0"/>
        <w:ind w:firstLine="227"/>
        <w:rPr>
          <w:color w:val="000000"/>
          <w:lang w:val="en-US"/>
        </w:rPr>
      </w:pPr>
      <w:r w:rsidRPr="00CD01F8">
        <w:rPr>
          <w:color w:val="000000"/>
          <w:lang w:val="en-US"/>
        </w:rPr>
        <w:t xml:space="preserve">- </w:t>
      </w:r>
      <w:r w:rsidRPr="00CD01F8">
        <w:rPr>
          <w:color w:val="000000"/>
        </w:rPr>
        <w:t>конструкциисглаголамина</w:t>
      </w:r>
      <w:r w:rsidRPr="00CD01F8">
        <w:rPr>
          <w:color w:val="000000"/>
          <w:lang w:val="en-US"/>
        </w:rPr>
        <w:t xml:space="preserve"> -ing: to love/hate doing something;</w:t>
      </w:r>
    </w:p>
    <w:p w:rsidR="0004341F" w:rsidRPr="00CD01F8" w:rsidRDefault="0004341F" w:rsidP="00CD01F8">
      <w:pPr>
        <w:pStyle w:val="af7"/>
        <w:shd w:val="clear" w:color="auto" w:fill="FFFFFF"/>
        <w:spacing w:before="0" w:beforeAutospacing="0" w:after="0" w:afterAutospacing="0"/>
        <w:ind w:firstLine="227"/>
        <w:rPr>
          <w:color w:val="000000"/>
          <w:lang w:val="en-US"/>
        </w:rPr>
      </w:pPr>
      <w:r w:rsidRPr="00CD01F8">
        <w:rPr>
          <w:color w:val="000000"/>
          <w:lang w:val="en-US"/>
        </w:rPr>
        <w:t xml:space="preserve">- </w:t>
      </w:r>
      <w:r w:rsidRPr="00CD01F8">
        <w:rPr>
          <w:color w:val="000000"/>
        </w:rPr>
        <w:t>конструкции</w:t>
      </w:r>
      <w:r w:rsidRPr="00CD01F8">
        <w:rPr>
          <w:color w:val="000000"/>
          <w:lang w:val="en-US"/>
        </w:rPr>
        <w:t xml:space="preserve">, </w:t>
      </w:r>
      <w:r w:rsidRPr="00CD01F8">
        <w:rPr>
          <w:color w:val="000000"/>
        </w:rPr>
        <w:t>содержащиеглаголы</w:t>
      </w:r>
      <w:r w:rsidRPr="00CD01F8">
        <w:rPr>
          <w:color w:val="000000"/>
          <w:lang w:val="en-US"/>
        </w:rPr>
        <w:t>-</w:t>
      </w:r>
      <w:r w:rsidRPr="00CD01F8">
        <w:rPr>
          <w:color w:val="000000"/>
        </w:rPr>
        <w:t>связки</w:t>
      </w:r>
      <w:r w:rsidRPr="00CD01F8">
        <w:rPr>
          <w:color w:val="000000"/>
          <w:lang w:val="en-US"/>
        </w:rPr>
        <w:t xml:space="preserve"> to be/to look/to feel/to seem;</w:t>
      </w:r>
    </w:p>
    <w:p w:rsidR="0004341F" w:rsidRPr="00CD01F8" w:rsidRDefault="0004341F" w:rsidP="00CD01F8">
      <w:pPr>
        <w:pStyle w:val="af7"/>
        <w:shd w:val="clear" w:color="auto" w:fill="FFFFFF"/>
        <w:spacing w:before="0" w:beforeAutospacing="0" w:after="0" w:afterAutospacing="0"/>
        <w:ind w:firstLine="227"/>
        <w:rPr>
          <w:color w:val="000000"/>
          <w:lang w:val="en-US"/>
        </w:rPr>
      </w:pPr>
      <w:r w:rsidRPr="00CD01F8">
        <w:rPr>
          <w:color w:val="000000"/>
          <w:lang w:val="en-US"/>
        </w:rPr>
        <w:t xml:space="preserve">- </w:t>
      </w:r>
      <w:r w:rsidRPr="00CD01F8">
        <w:rPr>
          <w:color w:val="000000"/>
        </w:rPr>
        <w:t>конструкции</w:t>
      </w:r>
      <w:r w:rsidRPr="00CD01F8">
        <w:rPr>
          <w:color w:val="000000"/>
          <w:lang w:val="en-US"/>
        </w:rPr>
        <w:t xml:space="preserve"> be/get used to do something; be/get used doing something;</w:t>
      </w:r>
    </w:p>
    <w:p w:rsidR="0004341F" w:rsidRPr="00CD01F8" w:rsidRDefault="0004341F" w:rsidP="00CD01F8">
      <w:pPr>
        <w:pStyle w:val="af7"/>
        <w:shd w:val="clear" w:color="auto" w:fill="FFFFFF"/>
        <w:spacing w:before="0" w:beforeAutospacing="0" w:after="0" w:afterAutospacing="0"/>
        <w:ind w:firstLine="227"/>
        <w:rPr>
          <w:color w:val="000000"/>
          <w:lang w:val="en-US"/>
        </w:rPr>
      </w:pPr>
      <w:r w:rsidRPr="00CD01F8">
        <w:rPr>
          <w:color w:val="000000"/>
          <w:lang w:val="en-US"/>
        </w:rPr>
        <w:t xml:space="preserve">-  </w:t>
      </w:r>
      <w:r w:rsidRPr="00CD01F8">
        <w:rPr>
          <w:color w:val="000000"/>
        </w:rPr>
        <w:t>конструкцию</w:t>
      </w:r>
      <w:r w:rsidRPr="00CD01F8">
        <w:rPr>
          <w:color w:val="000000"/>
          <w:lang w:val="en-US"/>
        </w:rPr>
        <w:t xml:space="preserve"> both … and …;</w:t>
      </w:r>
    </w:p>
    <w:p w:rsidR="0004341F" w:rsidRPr="00CD01F8" w:rsidRDefault="0004341F" w:rsidP="00CD01F8">
      <w:pPr>
        <w:pStyle w:val="af7"/>
        <w:shd w:val="clear" w:color="auto" w:fill="FFFFFF"/>
        <w:spacing w:before="0" w:beforeAutospacing="0" w:after="0" w:afterAutospacing="0"/>
        <w:ind w:firstLine="227"/>
        <w:rPr>
          <w:color w:val="000000"/>
          <w:lang w:val="en-US"/>
        </w:rPr>
      </w:pPr>
      <w:r w:rsidRPr="00CD01F8">
        <w:rPr>
          <w:color w:val="000000"/>
          <w:lang w:val="en-US"/>
        </w:rPr>
        <w:t xml:space="preserve">- </w:t>
      </w:r>
      <w:r w:rsidRPr="00CD01F8">
        <w:rPr>
          <w:color w:val="000000"/>
        </w:rPr>
        <w:t>конструкции</w:t>
      </w:r>
      <w:r w:rsidRPr="00CD01F8">
        <w:rPr>
          <w:color w:val="000000"/>
          <w:lang w:val="en-US"/>
        </w:rPr>
        <w:t xml:space="preserve"> c </w:t>
      </w:r>
      <w:r w:rsidRPr="00CD01F8">
        <w:rPr>
          <w:color w:val="000000"/>
        </w:rPr>
        <w:t>глаголами</w:t>
      </w:r>
      <w:r w:rsidRPr="00CD01F8">
        <w:rPr>
          <w:color w:val="000000"/>
          <w:lang w:val="en-US"/>
        </w:rPr>
        <w:t xml:space="preserve"> to stop, to remember, to forget (</w:t>
      </w:r>
      <w:r w:rsidRPr="00CD01F8">
        <w:rPr>
          <w:color w:val="000000"/>
        </w:rPr>
        <w:t>разницавзначении</w:t>
      </w:r>
      <w:r w:rsidRPr="00CD01F8">
        <w:rPr>
          <w:color w:val="000000"/>
          <w:lang w:val="en-US"/>
        </w:rPr>
        <w:t xml:space="preserve"> to stop doing smth </w:t>
      </w:r>
      <w:r w:rsidRPr="00CD01F8">
        <w:rPr>
          <w:color w:val="000000"/>
        </w:rPr>
        <w:t>и</w:t>
      </w:r>
      <w:r w:rsidRPr="00CD01F8">
        <w:rPr>
          <w:color w:val="000000"/>
          <w:lang w:val="en-US"/>
        </w:rPr>
        <w:t xml:space="preserve"> to stop to do smth);</w:t>
      </w:r>
    </w:p>
    <w:p w:rsidR="0004341F" w:rsidRPr="00CD01F8" w:rsidRDefault="0004341F" w:rsidP="00CD01F8">
      <w:pPr>
        <w:pStyle w:val="af7"/>
        <w:shd w:val="clear" w:color="auto" w:fill="FFFFFF"/>
        <w:spacing w:before="0" w:beforeAutospacing="0" w:after="0" w:afterAutospacing="0"/>
        <w:ind w:firstLine="227"/>
        <w:rPr>
          <w:color w:val="000000"/>
          <w:lang w:val="en-US"/>
        </w:rPr>
      </w:pPr>
      <w:r w:rsidRPr="00CD01F8">
        <w:rPr>
          <w:color w:val="000000"/>
          <w:lang w:val="en-US"/>
        </w:rPr>
        <w:t xml:space="preserve">- </w:t>
      </w:r>
      <w:r w:rsidRPr="00CD01F8">
        <w:rPr>
          <w:color w:val="000000"/>
        </w:rPr>
        <w:t>глаголыввидо</w:t>
      </w:r>
      <w:r w:rsidRPr="00CD01F8">
        <w:rPr>
          <w:color w:val="000000"/>
          <w:lang w:val="en-US"/>
        </w:rPr>
        <w:t>-</w:t>
      </w:r>
      <w:r w:rsidRPr="00CD01F8">
        <w:rPr>
          <w:color w:val="000000"/>
        </w:rPr>
        <w:t>временныхформахдействительногозалогавизъявительномнаклонении</w:t>
      </w:r>
      <w:r w:rsidRPr="00CD01F8">
        <w:rPr>
          <w:color w:val="000000"/>
          <w:lang w:val="en-US"/>
        </w:rPr>
        <w:t xml:space="preserve"> (Past Perfect Tense; Present Perfect Continuous Tense, Future-in-the-Past);</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 модальные глаголы в косвенной речи в настоящем и прошедшем времени;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 неличные формы глагола (инфинитив, герундий, причастия настоящего и прошедшего времени);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 наречия too — enough;</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 отрицательные местоимения no (и его производные nobody, nothing, etc.), none.</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5) </w:t>
      </w:r>
      <w:r w:rsidRPr="00CD01F8">
        <w:rPr>
          <w:i/>
          <w:iCs/>
          <w:color w:val="000000"/>
        </w:rPr>
        <w:t>владеть </w:t>
      </w:r>
      <w:r w:rsidRPr="00CD01F8">
        <w:rPr>
          <w:color w:val="000000"/>
        </w:rPr>
        <w:t>социокультурными знаниями и умениями: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осуществлять </w:t>
      </w:r>
      <w:r w:rsidRPr="00CD01F8">
        <w:rPr>
          <w:color w:val="000000"/>
        </w:rPr>
        <w:t>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кратко представлять </w:t>
      </w:r>
      <w:r w:rsidRPr="00CD01F8">
        <w:rPr>
          <w:color w:val="000000"/>
        </w:rPr>
        <w:t>родную страну/малую родину и страну/страны изучаемого языка (культурные явления и события; достопримечательности, выдающиеся люди);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оказывать помощь зарубежным гостям в ситуациях повседневного общения (</w:t>
      </w:r>
      <w:r w:rsidRPr="00CD01F8">
        <w:rPr>
          <w:i/>
          <w:iCs/>
          <w:color w:val="000000"/>
        </w:rPr>
        <w:t>объяснить </w:t>
      </w:r>
      <w:r w:rsidRPr="00CD01F8">
        <w:rPr>
          <w:color w:val="000000"/>
        </w:rPr>
        <w:t>местонахождение объекта, сообщить возможный маршрут и т. д.);</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6) </w:t>
      </w:r>
      <w:r w:rsidRPr="00CD01F8">
        <w:rPr>
          <w:i/>
          <w:iCs/>
          <w:color w:val="000000"/>
        </w:rPr>
        <w:t>владеть </w:t>
      </w:r>
      <w:r w:rsidRPr="00CD01F8">
        <w:rPr>
          <w:color w:val="000000"/>
        </w:rPr>
        <w:t>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7) </w:t>
      </w:r>
      <w:r w:rsidRPr="00CD01F8">
        <w:rPr>
          <w:i/>
          <w:iCs/>
          <w:color w:val="000000"/>
        </w:rPr>
        <w:t>понимать </w:t>
      </w:r>
      <w:r w:rsidRPr="00CD01F8">
        <w:rPr>
          <w:color w:val="000000"/>
        </w:rPr>
        <w:t>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8) уметь </w:t>
      </w:r>
      <w:r w:rsidRPr="00CD01F8">
        <w:rPr>
          <w:i/>
          <w:iCs/>
          <w:color w:val="000000"/>
        </w:rPr>
        <w:t>рассматривать </w:t>
      </w:r>
      <w:r w:rsidRPr="00CD01F8">
        <w:rPr>
          <w:color w:val="000000"/>
        </w:rPr>
        <w:t>несколько вариантов решения коммуникативной задачи в продуктивных видах речевой деятельности (говорении и письменной речи);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9) </w:t>
      </w:r>
      <w:r w:rsidRPr="00CD01F8">
        <w:rPr>
          <w:i/>
          <w:iCs/>
          <w:color w:val="000000"/>
        </w:rPr>
        <w:t>участвовать </w:t>
      </w:r>
      <w:r w:rsidRPr="00CD01F8">
        <w:rPr>
          <w:color w:val="000000"/>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10) </w:t>
      </w:r>
      <w:r w:rsidRPr="00CD01F8">
        <w:rPr>
          <w:i/>
          <w:iCs/>
          <w:color w:val="000000"/>
        </w:rPr>
        <w:t>использовать </w:t>
      </w:r>
      <w:r w:rsidRPr="00CD01F8">
        <w:rPr>
          <w:color w:val="000000"/>
        </w:rPr>
        <w:t>иноязычные словари и справочники, в том числе информационно-справочные системы в электронной форме;</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11) </w:t>
      </w:r>
      <w:r w:rsidRPr="00CD01F8">
        <w:rPr>
          <w:i/>
          <w:iCs/>
          <w:color w:val="000000"/>
        </w:rPr>
        <w:t>достигать </w:t>
      </w:r>
      <w:r w:rsidRPr="00CD01F8">
        <w:rPr>
          <w:color w:val="000000"/>
        </w:rPr>
        <w:t>взаимопонимания в процессе устного и письменного общения с носителями иностранного языка, людьми другой культуры;</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12) </w:t>
      </w:r>
      <w:r w:rsidRPr="00CD01F8">
        <w:rPr>
          <w:i/>
          <w:iCs/>
          <w:color w:val="000000"/>
        </w:rPr>
        <w:t>сравнивать </w:t>
      </w:r>
      <w:r w:rsidRPr="00CD01F8">
        <w:rPr>
          <w:color w:val="000000"/>
        </w:rPr>
        <w:t>(в том числе устанавливать основания для сравнения) объекты, явления, процессы, их элементы и основные функции в рамках изученной тематики.</w:t>
      </w:r>
    </w:p>
    <w:p w:rsidR="0004341F" w:rsidRPr="00CD01F8" w:rsidRDefault="0004341F" w:rsidP="00CD01F8">
      <w:pPr>
        <w:pStyle w:val="2"/>
        <w:shd w:val="clear" w:color="auto" w:fill="FFFFFF"/>
        <w:ind w:firstLine="0"/>
        <w:rPr>
          <w:rFonts w:ascii="Times New Roman" w:hAnsi="Times New Roman"/>
          <w:caps/>
          <w:color w:val="000000"/>
        </w:rPr>
      </w:pPr>
      <w:r w:rsidRPr="00CD01F8">
        <w:rPr>
          <w:rFonts w:ascii="Times New Roman" w:hAnsi="Times New Roman"/>
          <w:caps/>
          <w:color w:val="000000"/>
        </w:rPr>
        <w:t>9 КЛАСС</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1) </w:t>
      </w:r>
      <w:r w:rsidRPr="00CD01F8">
        <w:rPr>
          <w:i/>
          <w:iCs/>
          <w:color w:val="000000"/>
        </w:rPr>
        <w:t>владеть </w:t>
      </w:r>
      <w:r w:rsidRPr="00CD01F8">
        <w:rPr>
          <w:color w:val="000000"/>
        </w:rPr>
        <w:t>основными видами речевой деятельности: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говорение: </w:t>
      </w:r>
      <w:r w:rsidRPr="00CD01F8">
        <w:rPr>
          <w:i/>
          <w:iCs/>
          <w:color w:val="000000"/>
        </w:rPr>
        <w:t>вести </w:t>
      </w:r>
      <w:r w:rsidRPr="00CD01F8">
        <w:rPr>
          <w:color w:val="000000"/>
        </w:rPr>
        <w:t>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создавать </w:t>
      </w:r>
      <w:r w:rsidRPr="00CD01F8">
        <w:rPr>
          <w:color w:val="000000"/>
        </w:rPr>
        <w:t>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CD01F8">
        <w:rPr>
          <w:i/>
          <w:iCs/>
          <w:color w:val="000000"/>
        </w:rPr>
        <w:t>излагать </w:t>
      </w:r>
      <w:r w:rsidRPr="00CD01F8">
        <w:rPr>
          <w:color w:val="000000"/>
        </w:rPr>
        <w:t>основное содержание прочитанного/прослушанного текста со зрительными и/или вербальными опорами (объём — 10-12 фраз); </w:t>
      </w:r>
      <w:r w:rsidRPr="00CD01F8">
        <w:rPr>
          <w:i/>
          <w:iCs/>
          <w:color w:val="000000"/>
        </w:rPr>
        <w:t>излагать </w:t>
      </w:r>
      <w:r w:rsidRPr="00CD01F8">
        <w:rPr>
          <w:color w:val="000000"/>
        </w:rPr>
        <w:t>результаты  выполненной  проектной  работы;  (объём — 10-12 фраз);</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аудирование: </w:t>
      </w:r>
      <w:r w:rsidRPr="00CD01F8">
        <w:rPr>
          <w:i/>
          <w:iCs/>
          <w:color w:val="000000"/>
        </w:rPr>
        <w:t>воспринимать на слух и понимать </w:t>
      </w:r>
      <w:r w:rsidRPr="00CD01F8">
        <w:rPr>
          <w:color w:val="000000"/>
        </w:rPr>
        <w:t>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смысловое чтение: </w:t>
      </w:r>
      <w:r w:rsidRPr="00CD01F8">
        <w:rPr>
          <w:i/>
          <w:iCs/>
          <w:color w:val="000000"/>
        </w:rPr>
        <w:t>читать про себя и понимать </w:t>
      </w:r>
      <w:r w:rsidRPr="00CD01F8">
        <w:rPr>
          <w:color w:val="000000"/>
        </w:rPr>
        <w:t>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CD01F8">
        <w:rPr>
          <w:i/>
          <w:iCs/>
          <w:color w:val="000000"/>
        </w:rPr>
        <w:t>читать про себя </w:t>
      </w:r>
      <w:r w:rsidRPr="00CD01F8">
        <w:rPr>
          <w:color w:val="000000"/>
        </w:rPr>
        <w:t>несплошные тексты (таблицы, диаграммы) и </w:t>
      </w:r>
      <w:r w:rsidRPr="00CD01F8">
        <w:rPr>
          <w:i/>
          <w:iCs/>
          <w:color w:val="000000"/>
        </w:rPr>
        <w:t>понимать </w:t>
      </w:r>
      <w:r w:rsidRPr="00CD01F8">
        <w:rPr>
          <w:color w:val="000000"/>
        </w:rPr>
        <w:t>представленную в них информацию; </w:t>
      </w:r>
      <w:r w:rsidRPr="00CD01F8">
        <w:rPr>
          <w:i/>
          <w:iCs/>
          <w:color w:val="000000"/>
        </w:rPr>
        <w:t>обобщать </w:t>
      </w:r>
      <w:r w:rsidRPr="00CD01F8">
        <w:rPr>
          <w:color w:val="000000"/>
        </w:rPr>
        <w:t>и </w:t>
      </w:r>
      <w:r w:rsidRPr="00CD01F8">
        <w:rPr>
          <w:i/>
          <w:iCs/>
          <w:color w:val="000000"/>
        </w:rPr>
        <w:t>оценивать </w:t>
      </w:r>
      <w:r w:rsidRPr="00CD01F8">
        <w:rPr>
          <w:color w:val="000000"/>
        </w:rPr>
        <w:t>полученную при чтении информацию;</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b/>
          <w:bCs/>
          <w:color w:val="000000"/>
        </w:rPr>
        <w:t>письменная речь: </w:t>
      </w:r>
      <w:r w:rsidRPr="00CD01F8">
        <w:rPr>
          <w:i/>
          <w:iCs/>
          <w:color w:val="000000"/>
        </w:rPr>
        <w:t>заполнять </w:t>
      </w:r>
      <w:r w:rsidRPr="00CD01F8">
        <w:rPr>
          <w:color w:val="000000"/>
        </w:rPr>
        <w:t>анкеты и формуляры, сообщая о себе основные сведения, в соответствии с нормами, принятыми в стране/странах изучаемого языка; </w:t>
      </w:r>
      <w:r w:rsidRPr="00CD01F8">
        <w:rPr>
          <w:i/>
          <w:iCs/>
          <w:color w:val="000000"/>
        </w:rPr>
        <w:t>писать </w:t>
      </w:r>
      <w:r w:rsidRPr="00CD01F8">
        <w:rPr>
          <w:color w:val="000000"/>
        </w:rPr>
        <w:t>электронное сообщение личного характера, соблюдая речевой этикет, принятый в стране/странах изучаемого языка (объём сообщения — до 120 слов); </w:t>
      </w:r>
      <w:r w:rsidRPr="00CD01F8">
        <w:rPr>
          <w:i/>
          <w:iCs/>
          <w:color w:val="000000"/>
        </w:rPr>
        <w:t>создавать </w:t>
      </w:r>
      <w:r w:rsidRPr="00CD01F8">
        <w:rPr>
          <w:color w:val="000000"/>
        </w:rPr>
        <w:t>небольшое письменное высказывание с опорой на образец, план, таблицу, прочитанный/прослушанный текст (объём высказывания — до 120 слов); </w:t>
      </w:r>
      <w:r w:rsidRPr="00CD01F8">
        <w:rPr>
          <w:i/>
          <w:iCs/>
          <w:color w:val="000000"/>
        </w:rPr>
        <w:t>заполнять </w:t>
      </w:r>
      <w:r w:rsidRPr="00CD01F8">
        <w:rPr>
          <w:color w:val="000000"/>
        </w:rPr>
        <w:t>таблицу, кратко фиксируя содержание прочитанного/прослушанного текста; </w:t>
      </w:r>
      <w:r w:rsidRPr="00CD01F8">
        <w:rPr>
          <w:i/>
          <w:iCs/>
          <w:color w:val="000000"/>
        </w:rPr>
        <w:t>письменно представлять </w:t>
      </w:r>
      <w:r w:rsidRPr="00CD01F8">
        <w:rPr>
          <w:color w:val="000000"/>
        </w:rPr>
        <w:t>результаты выполненной проектной работы (объём — 100-120 слов);</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2) владеть </w:t>
      </w:r>
      <w:r w:rsidRPr="00CD01F8">
        <w:rPr>
          <w:b/>
          <w:bCs/>
          <w:color w:val="000000"/>
        </w:rPr>
        <w:t>фонетическими </w:t>
      </w:r>
      <w:r w:rsidRPr="00CD01F8">
        <w:rPr>
          <w:color w:val="000000"/>
        </w:rPr>
        <w:t>навыками: </w:t>
      </w:r>
      <w:r w:rsidRPr="00CD01F8">
        <w:rPr>
          <w:i/>
          <w:iCs/>
          <w:color w:val="000000"/>
        </w:rPr>
        <w:t>различать на слух </w:t>
      </w:r>
      <w:r w:rsidRPr="00CD01F8">
        <w:rPr>
          <w:color w:val="000000"/>
        </w:rPr>
        <w:t>и адекватно, без ошибок, ведущих к сбою коммуникации, </w:t>
      </w:r>
      <w:r w:rsidRPr="00CD01F8">
        <w:rPr>
          <w:i/>
          <w:iCs/>
          <w:color w:val="000000"/>
        </w:rPr>
        <w:t>произносить </w:t>
      </w:r>
      <w:r w:rsidRPr="00CD01F8">
        <w:rPr>
          <w:color w:val="000000"/>
        </w:rPr>
        <w:t>слова с правильным ударением и фразы с соблюдением их ритмико-интонационных особенностей, в том числе </w:t>
      </w:r>
      <w:r w:rsidRPr="00CD01F8">
        <w:rPr>
          <w:i/>
          <w:iCs/>
          <w:color w:val="000000"/>
        </w:rPr>
        <w:t>применять правила </w:t>
      </w:r>
      <w:r w:rsidRPr="00CD01F8">
        <w:rPr>
          <w:color w:val="000000"/>
        </w:rPr>
        <w:t>отсутствия фразового ударения на служебных словах; </w:t>
      </w:r>
      <w:r w:rsidRPr="00CD01F8">
        <w:rPr>
          <w:i/>
          <w:iCs/>
          <w:color w:val="000000"/>
        </w:rPr>
        <w:t>владеть </w:t>
      </w:r>
      <w:r w:rsidRPr="00CD01F8">
        <w:rPr>
          <w:color w:val="000000"/>
        </w:rPr>
        <w:t>правилами чтения и выразительно </w:t>
      </w:r>
      <w:r w:rsidRPr="00CD01F8">
        <w:rPr>
          <w:i/>
          <w:iCs/>
          <w:color w:val="000000"/>
        </w:rPr>
        <w:t>читать вслух </w:t>
      </w:r>
      <w:r w:rsidRPr="00CD01F8">
        <w:rPr>
          <w:color w:val="000000"/>
        </w:rPr>
        <w:t>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CD01F8">
        <w:rPr>
          <w:i/>
          <w:iCs/>
          <w:color w:val="000000"/>
        </w:rPr>
        <w:t>читать </w:t>
      </w:r>
      <w:r w:rsidRPr="00CD01F8">
        <w:rPr>
          <w:color w:val="000000"/>
        </w:rPr>
        <w:t>новые слова согласно основным правилам чтения;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владеть </w:t>
      </w:r>
      <w:r w:rsidRPr="00CD01F8">
        <w:rPr>
          <w:b/>
          <w:bCs/>
          <w:color w:val="000000"/>
        </w:rPr>
        <w:t>орфографическими </w:t>
      </w:r>
      <w:r w:rsidRPr="00CD01F8">
        <w:rPr>
          <w:color w:val="000000"/>
        </w:rPr>
        <w:t>навыками: правильно </w:t>
      </w:r>
      <w:r w:rsidRPr="00CD01F8">
        <w:rPr>
          <w:i/>
          <w:iCs/>
          <w:color w:val="000000"/>
        </w:rPr>
        <w:t>писать </w:t>
      </w:r>
      <w:r w:rsidRPr="00CD01F8">
        <w:rPr>
          <w:color w:val="000000"/>
        </w:rPr>
        <w:t>изученные слова;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владеть </w:t>
      </w:r>
      <w:r w:rsidRPr="00CD01F8">
        <w:rPr>
          <w:b/>
          <w:bCs/>
          <w:color w:val="000000"/>
        </w:rPr>
        <w:t>пунктуационными </w:t>
      </w:r>
      <w:r w:rsidRPr="00CD01F8">
        <w:rPr>
          <w:color w:val="000000"/>
        </w:rPr>
        <w:t>навыками: </w:t>
      </w:r>
      <w:r w:rsidRPr="00CD01F8">
        <w:rPr>
          <w:i/>
          <w:iCs/>
          <w:color w:val="000000"/>
        </w:rPr>
        <w:t>использовать </w:t>
      </w:r>
      <w:r w:rsidRPr="00CD01F8">
        <w:rPr>
          <w:color w:val="000000"/>
        </w:rPr>
        <w:t>точку, вопросительный и восклицательный знаки в конце предложения, запятую при перечислении и обращении, апостроф; пунктуационно правильно </w:t>
      </w:r>
      <w:r w:rsidRPr="00CD01F8">
        <w:rPr>
          <w:i/>
          <w:iCs/>
          <w:color w:val="000000"/>
        </w:rPr>
        <w:t>оформлять </w:t>
      </w:r>
      <w:r w:rsidRPr="00CD01F8">
        <w:rPr>
          <w:color w:val="000000"/>
        </w:rPr>
        <w:t>электронное сообщение личного характера;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3) </w:t>
      </w:r>
      <w:r w:rsidRPr="00CD01F8">
        <w:rPr>
          <w:i/>
          <w:iCs/>
          <w:color w:val="000000"/>
        </w:rPr>
        <w:t>распознавать </w:t>
      </w:r>
      <w:r w:rsidRPr="00CD01F8">
        <w:rPr>
          <w:color w:val="000000"/>
        </w:rPr>
        <w:t>в звучащем и письменном тексте 1250 лексических единиц (слов, словосочетаний, речевых клише) и правильно </w:t>
      </w:r>
      <w:r w:rsidRPr="00CD01F8">
        <w:rPr>
          <w:i/>
          <w:iCs/>
          <w:color w:val="000000"/>
        </w:rPr>
        <w:t>употреблять </w:t>
      </w:r>
      <w:r w:rsidRPr="00CD01F8">
        <w:rPr>
          <w:color w:val="000000"/>
        </w:rPr>
        <w:t>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распознавать и употреблять </w:t>
      </w:r>
      <w:r w:rsidRPr="00CD01F8">
        <w:rPr>
          <w:color w:val="000000"/>
        </w:rPr>
        <w:t>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распознавать и употреблять </w:t>
      </w:r>
      <w:r w:rsidRPr="00CD01F8">
        <w:rPr>
          <w:color w:val="000000"/>
        </w:rPr>
        <w:t>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распознавать и употреблять </w:t>
      </w:r>
      <w:r w:rsidRPr="00CD01F8">
        <w:rPr>
          <w:color w:val="000000"/>
        </w:rPr>
        <w:t>в устной и письменной речи изученные многозначные слова, синонимы, антонимы; наиболее частотные фразовые глаголы; сокращения  и  аббревиатуры;</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распознавать и употреблять </w:t>
      </w:r>
      <w:r w:rsidRPr="00CD01F8">
        <w:rPr>
          <w:color w:val="000000"/>
        </w:rPr>
        <w:t>в устной и письменной речи различные средства связи в тексте для обеспечения логичности и целостности высказывания;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4) </w:t>
      </w:r>
      <w:r w:rsidRPr="00CD01F8">
        <w:rPr>
          <w:i/>
          <w:iCs/>
          <w:color w:val="000000"/>
        </w:rPr>
        <w:t>знать и понимать </w:t>
      </w:r>
      <w:r w:rsidRPr="00CD01F8">
        <w:rPr>
          <w:color w:val="000000"/>
        </w:rPr>
        <w:t>особенности структуры простых и сложных предложений и различных коммуникативных типов предложений английского языка;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распознавать </w:t>
      </w:r>
      <w:r w:rsidRPr="00CD01F8">
        <w:rPr>
          <w:color w:val="000000"/>
        </w:rPr>
        <w:t>в письменном и звучащем тексте и </w:t>
      </w:r>
      <w:r w:rsidRPr="00CD01F8">
        <w:rPr>
          <w:i/>
          <w:iCs/>
          <w:color w:val="000000"/>
        </w:rPr>
        <w:t>употреблять </w:t>
      </w:r>
      <w:r w:rsidRPr="00CD01F8">
        <w:rPr>
          <w:color w:val="000000"/>
        </w:rPr>
        <w:t>в устной и письменной речи:</w:t>
      </w:r>
    </w:p>
    <w:p w:rsidR="0004341F" w:rsidRPr="00CD01F8" w:rsidRDefault="0004341F" w:rsidP="00CD01F8">
      <w:pPr>
        <w:pStyle w:val="af7"/>
        <w:shd w:val="clear" w:color="auto" w:fill="FFFFFF"/>
        <w:spacing w:before="0" w:beforeAutospacing="0" w:after="0" w:afterAutospacing="0"/>
        <w:ind w:firstLine="227"/>
        <w:rPr>
          <w:color w:val="000000"/>
          <w:lang w:val="en-US"/>
        </w:rPr>
      </w:pPr>
      <w:r w:rsidRPr="00CD01F8">
        <w:rPr>
          <w:color w:val="000000"/>
          <w:lang w:val="en-US"/>
        </w:rPr>
        <w:t xml:space="preserve">- </w:t>
      </w:r>
      <w:r w:rsidRPr="00CD01F8">
        <w:rPr>
          <w:color w:val="000000"/>
        </w:rPr>
        <w:t>предложениясосложнымдополнением</w:t>
      </w:r>
      <w:r w:rsidRPr="00CD01F8">
        <w:rPr>
          <w:color w:val="000000"/>
          <w:lang w:val="en-US"/>
        </w:rPr>
        <w:t xml:space="preserve"> (Complex Object) (I want to have my hair cut.);</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 предложения с I wish;</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 условные  предложения  нереального  характера  (Conditional II);</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 конструкцию для выражения предпочтения I prefer …/I’d prefer …/I’d rather …;</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 предложения с конструкцией either … or, neither … nor;</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  формы страдательного залога Present Perfect Passive;</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 порядок следования имён прилагательных (nice long blond hair);</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5) </w:t>
      </w:r>
      <w:r w:rsidRPr="00CD01F8">
        <w:rPr>
          <w:i/>
          <w:iCs/>
          <w:color w:val="000000"/>
        </w:rPr>
        <w:t>владеть </w:t>
      </w:r>
      <w:r w:rsidRPr="00CD01F8">
        <w:rPr>
          <w:color w:val="000000"/>
        </w:rPr>
        <w:t>социокультурными знаниями и умениями: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знать/понимать и использовать </w:t>
      </w:r>
      <w:r w:rsidRPr="00CD01F8">
        <w:rPr>
          <w:color w:val="000000"/>
        </w:rPr>
        <w:t>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выражать </w:t>
      </w:r>
      <w:r w:rsidRPr="00CD01F8">
        <w:rPr>
          <w:color w:val="000000"/>
        </w:rPr>
        <w:t>модальные значения, чувства и эмоции;</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иметь </w:t>
      </w:r>
      <w:r w:rsidRPr="00CD01F8">
        <w:rPr>
          <w:color w:val="000000"/>
        </w:rPr>
        <w:t>элементарные представления о различных вариантах английского языка;</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i/>
          <w:iCs/>
          <w:color w:val="000000"/>
        </w:rPr>
        <w:t>обладать </w:t>
      </w:r>
      <w:r w:rsidRPr="00CD01F8">
        <w:rPr>
          <w:color w:val="000000"/>
        </w:rPr>
        <w:t>базовыми знаниями о социокультурном портрете и культурном наследии родной страны и страны/стран изучаемого языка; </w:t>
      </w:r>
      <w:r w:rsidRPr="00CD01F8">
        <w:rPr>
          <w:i/>
          <w:iCs/>
          <w:color w:val="000000"/>
        </w:rPr>
        <w:t>уметь представлять </w:t>
      </w:r>
      <w:r w:rsidRPr="00CD01F8">
        <w:rPr>
          <w:color w:val="000000"/>
        </w:rPr>
        <w:t>Россию и страну/страны изучаемого языка; </w:t>
      </w:r>
      <w:r w:rsidRPr="00CD01F8">
        <w:rPr>
          <w:i/>
          <w:iCs/>
          <w:color w:val="000000"/>
        </w:rPr>
        <w:t>оказывать помощь </w:t>
      </w:r>
      <w:r w:rsidRPr="00CD01F8">
        <w:rPr>
          <w:color w:val="000000"/>
        </w:rPr>
        <w:t>зарубежным гостям в ситуациях повседневного общения;</w:t>
      </w:r>
    </w:p>
    <w:p w:rsidR="0004341F" w:rsidRPr="00CD01F8" w:rsidRDefault="0004341F" w:rsidP="00CD01F8">
      <w:pPr>
        <w:pStyle w:val="af7"/>
        <w:shd w:val="clear" w:color="auto" w:fill="FFFFFF"/>
        <w:spacing w:before="0" w:beforeAutospacing="0" w:after="0" w:afterAutospacing="0"/>
        <w:ind w:firstLine="227"/>
        <w:rPr>
          <w:color w:val="000000"/>
        </w:rPr>
      </w:pPr>
      <w:r w:rsidRPr="00CD01F8">
        <w:rPr>
          <w:color w:val="000000"/>
        </w:rPr>
        <w:t>6) </w:t>
      </w:r>
      <w:r w:rsidRPr="00CD01F8">
        <w:rPr>
          <w:i/>
          <w:iCs/>
          <w:color w:val="000000"/>
        </w:rPr>
        <w:t>владеть </w:t>
      </w:r>
      <w:r w:rsidRPr="00CD01F8">
        <w:rPr>
          <w:color w:val="000000"/>
        </w:rPr>
        <w:t>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C65F0" w:rsidRPr="00CD01F8" w:rsidRDefault="00FC65F0" w:rsidP="00CD01F8">
      <w:pPr>
        <w:pStyle w:val="af7"/>
        <w:shd w:val="clear" w:color="auto" w:fill="FFFFFF"/>
        <w:spacing w:before="0" w:beforeAutospacing="0" w:after="0" w:afterAutospacing="0"/>
        <w:ind w:firstLine="227"/>
        <w:rPr>
          <w:color w:val="000000"/>
        </w:rPr>
      </w:pPr>
      <w:r w:rsidRPr="00CD01F8">
        <w:rPr>
          <w:color w:val="000000"/>
        </w:rPr>
        <w:t>7) </w:t>
      </w:r>
      <w:r w:rsidRPr="00CD01F8">
        <w:rPr>
          <w:i/>
          <w:iCs/>
          <w:color w:val="000000"/>
        </w:rPr>
        <w:t>уметь рассматривать </w:t>
      </w:r>
      <w:r w:rsidRPr="00CD01F8">
        <w:rPr>
          <w:color w:val="000000"/>
        </w:rPr>
        <w:t>несколько вариантов решения коммуникативной задачи в продуктивных видах речевой деятельности (говорении и письменной речи);</w:t>
      </w:r>
    </w:p>
    <w:p w:rsidR="00FC65F0" w:rsidRPr="00CD01F8" w:rsidRDefault="00FC65F0" w:rsidP="00CD01F8">
      <w:pPr>
        <w:pStyle w:val="af7"/>
        <w:shd w:val="clear" w:color="auto" w:fill="FFFFFF"/>
        <w:spacing w:before="0" w:beforeAutospacing="0" w:after="0" w:afterAutospacing="0"/>
        <w:ind w:firstLine="227"/>
        <w:rPr>
          <w:color w:val="000000"/>
        </w:rPr>
      </w:pPr>
      <w:r w:rsidRPr="00CD01F8">
        <w:rPr>
          <w:color w:val="000000"/>
        </w:rPr>
        <w:t>8) </w:t>
      </w:r>
      <w:r w:rsidRPr="00CD01F8">
        <w:rPr>
          <w:i/>
          <w:iCs/>
          <w:color w:val="000000"/>
        </w:rPr>
        <w:t>участвовать </w:t>
      </w:r>
      <w:r w:rsidRPr="00CD01F8">
        <w:rPr>
          <w:color w:val="000000"/>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FC65F0" w:rsidRPr="00CD01F8" w:rsidRDefault="00FC65F0" w:rsidP="00CD01F8">
      <w:pPr>
        <w:pStyle w:val="af7"/>
        <w:shd w:val="clear" w:color="auto" w:fill="FFFFFF"/>
        <w:spacing w:before="0" w:beforeAutospacing="0" w:after="0" w:afterAutospacing="0"/>
        <w:ind w:firstLine="227"/>
        <w:rPr>
          <w:color w:val="000000"/>
        </w:rPr>
      </w:pPr>
      <w:r w:rsidRPr="00CD01F8">
        <w:rPr>
          <w:color w:val="000000"/>
        </w:rPr>
        <w:t>9) </w:t>
      </w:r>
      <w:r w:rsidRPr="00CD01F8">
        <w:rPr>
          <w:i/>
          <w:iCs/>
          <w:color w:val="000000"/>
        </w:rPr>
        <w:t>использовать </w:t>
      </w:r>
      <w:r w:rsidRPr="00CD01F8">
        <w:rPr>
          <w:color w:val="000000"/>
        </w:rPr>
        <w:t>иноязычные словари и справочники, в том числе информационно-справочные системы в электронной форме;</w:t>
      </w:r>
    </w:p>
    <w:p w:rsidR="00FC65F0" w:rsidRPr="00CD01F8" w:rsidRDefault="00FC65F0" w:rsidP="00CD01F8">
      <w:pPr>
        <w:pStyle w:val="af7"/>
        <w:shd w:val="clear" w:color="auto" w:fill="FFFFFF"/>
        <w:spacing w:before="0" w:beforeAutospacing="0" w:after="0" w:afterAutospacing="0"/>
        <w:ind w:firstLine="227"/>
        <w:rPr>
          <w:color w:val="000000"/>
        </w:rPr>
      </w:pPr>
      <w:r w:rsidRPr="00CD01F8">
        <w:rPr>
          <w:color w:val="000000"/>
        </w:rPr>
        <w:t>10) </w:t>
      </w:r>
      <w:r w:rsidRPr="00CD01F8">
        <w:rPr>
          <w:i/>
          <w:iCs/>
          <w:color w:val="000000"/>
        </w:rPr>
        <w:t>достигать взаимопонимания </w:t>
      </w:r>
      <w:r w:rsidRPr="00CD01F8">
        <w:rPr>
          <w:color w:val="000000"/>
        </w:rPr>
        <w:t>в процессе устного и письменного общения с носителями иностранного языка, людьми другой культуры;</w:t>
      </w:r>
    </w:p>
    <w:p w:rsidR="00FC65F0" w:rsidRPr="00CD01F8" w:rsidRDefault="00FC65F0" w:rsidP="00CD01F8">
      <w:pPr>
        <w:pStyle w:val="af7"/>
        <w:shd w:val="clear" w:color="auto" w:fill="FFFFFF"/>
        <w:spacing w:before="0" w:beforeAutospacing="0" w:after="0" w:afterAutospacing="0"/>
        <w:ind w:firstLine="227"/>
        <w:rPr>
          <w:color w:val="000000"/>
        </w:rPr>
      </w:pPr>
      <w:r w:rsidRPr="00CD01F8">
        <w:rPr>
          <w:color w:val="000000"/>
        </w:rPr>
        <w:t>11) </w:t>
      </w:r>
      <w:r w:rsidRPr="00CD01F8">
        <w:rPr>
          <w:i/>
          <w:iCs/>
          <w:color w:val="000000"/>
        </w:rPr>
        <w:t>сравнивать </w:t>
      </w:r>
      <w:r w:rsidRPr="00CD01F8">
        <w:rPr>
          <w:color w:val="000000"/>
        </w:rPr>
        <w:t>(в том числе устанавливать основания для сравнения) объекты, явления, процессы, их элементы и основные функции в рамках изученной тематики.</w:t>
      </w:r>
    </w:p>
    <w:p w:rsidR="00E77141" w:rsidRPr="00CD01F8" w:rsidRDefault="00E77141" w:rsidP="00CD01F8">
      <w:pPr>
        <w:ind w:firstLine="0"/>
        <w:rPr>
          <w:rFonts w:ascii="Times New Roman" w:hAnsi="Times New Roman"/>
          <w:b/>
          <w:bCs/>
          <w:caps/>
          <w:color w:val="auto"/>
        </w:rPr>
      </w:pPr>
      <w:r w:rsidRPr="00CD01F8">
        <w:rPr>
          <w:rFonts w:ascii="Times New Roman" w:hAnsi="Times New Roman"/>
          <w:b/>
          <w:bCs/>
          <w:caps/>
          <w:color w:val="auto"/>
        </w:rPr>
        <w:t>ТЕМАТИЧЕСКОЕ ПЛАНИРОВАНИЕ</w:t>
      </w:r>
    </w:p>
    <w:p w:rsidR="00E77141" w:rsidRPr="00CD01F8" w:rsidRDefault="00E77141" w:rsidP="00CD01F8">
      <w:pPr>
        <w:ind w:firstLine="0"/>
        <w:rPr>
          <w:rFonts w:ascii="Times New Roman" w:hAnsi="Times New Roman"/>
          <w:b/>
          <w:bCs/>
          <w:caps/>
          <w:color w:val="auto"/>
        </w:rPr>
      </w:pPr>
      <w:r w:rsidRPr="00CD01F8">
        <w:rPr>
          <w:rFonts w:ascii="Times New Roman" w:hAnsi="Times New Roman"/>
          <w:b/>
          <w:bCs/>
          <w:caps/>
          <w:color w:val="auto"/>
        </w:rPr>
        <w:t>5 КЛАСС</w:t>
      </w:r>
    </w:p>
    <w:tbl>
      <w:tblPr>
        <w:tblStyle w:val="DefaultTable"/>
        <w:tblW w:w="9401" w:type="dxa"/>
        <w:tblInd w:w="63" w:type="dxa"/>
        <w:tblLayout w:type="fixed"/>
        <w:tblLook w:val="04A0"/>
      </w:tblPr>
      <w:tblGrid>
        <w:gridCol w:w="588"/>
        <w:gridCol w:w="5127"/>
        <w:gridCol w:w="808"/>
        <w:gridCol w:w="1598"/>
        <w:gridCol w:w="1280"/>
      </w:tblGrid>
      <w:tr w:rsidR="00FC65F0" w:rsidRPr="00CD01F8" w:rsidTr="00243F65">
        <w:tc>
          <w:tcPr>
            <w:tcW w:w="588" w:type="dxa"/>
            <w:vMerge w:val="restart"/>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 п/п</w:t>
            </w:r>
          </w:p>
        </w:tc>
        <w:tc>
          <w:tcPr>
            <w:tcW w:w="5127" w:type="dxa"/>
            <w:vMerge w:val="restart"/>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Наименование разделов и тем программы</w:t>
            </w:r>
          </w:p>
        </w:tc>
        <w:tc>
          <w:tcPr>
            <w:tcW w:w="3686" w:type="dxa"/>
            <w:gridSpan w:val="3"/>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Количество часов</w:t>
            </w:r>
          </w:p>
        </w:tc>
      </w:tr>
      <w:tr w:rsidR="00FC65F0" w:rsidRPr="00CD01F8" w:rsidTr="00243F65">
        <w:tc>
          <w:tcPr>
            <w:tcW w:w="588" w:type="dxa"/>
            <w:vMerge/>
            <w:hideMark/>
          </w:tcPr>
          <w:p w:rsidR="00FC65F0" w:rsidRPr="00CD01F8" w:rsidRDefault="00FC65F0" w:rsidP="00CD01F8">
            <w:pPr>
              <w:ind w:firstLine="0"/>
              <w:rPr>
                <w:rFonts w:ascii="Times New Roman" w:hAnsi="Times New Roman"/>
                <w:color w:val="auto"/>
              </w:rPr>
            </w:pPr>
          </w:p>
        </w:tc>
        <w:tc>
          <w:tcPr>
            <w:tcW w:w="5127" w:type="dxa"/>
            <w:vMerge/>
            <w:hideMark/>
          </w:tcPr>
          <w:p w:rsidR="00FC65F0" w:rsidRPr="00CD01F8" w:rsidRDefault="00FC65F0" w:rsidP="00CD01F8">
            <w:pPr>
              <w:ind w:firstLine="0"/>
              <w:rPr>
                <w:rFonts w:ascii="Times New Roman" w:hAnsi="Times New Roman"/>
                <w:color w:val="auto"/>
              </w:rPr>
            </w:pPr>
          </w:p>
        </w:tc>
        <w:tc>
          <w:tcPr>
            <w:tcW w:w="808" w:type="dxa"/>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Всего</w:t>
            </w:r>
          </w:p>
        </w:tc>
        <w:tc>
          <w:tcPr>
            <w:tcW w:w="1598" w:type="dxa"/>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Контрольные работы</w:t>
            </w:r>
          </w:p>
        </w:tc>
        <w:tc>
          <w:tcPr>
            <w:tcW w:w="1280" w:type="dxa"/>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Практические работы</w:t>
            </w:r>
          </w:p>
        </w:tc>
      </w:tr>
      <w:tr w:rsidR="00FC65F0" w:rsidRPr="00CD01F8" w:rsidTr="00243F65">
        <w:tc>
          <w:tcPr>
            <w:tcW w:w="588" w:type="dxa"/>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w:t>
            </w:r>
          </w:p>
        </w:tc>
        <w:tc>
          <w:tcPr>
            <w:tcW w:w="5127"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Моя семья. Мои друзья. Семейные праздники: день рождения, Новый год</w:t>
            </w:r>
          </w:p>
        </w:tc>
        <w:tc>
          <w:tcPr>
            <w:tcW w:w="808" w:type="dxa"/>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12</w:t>
            </w:r>
          </w:p>
        </w:tc>
        <w:tc>
          <w:tcPr>
            <w:tcW w:w="1598" w:type="dxa"/>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w:t>
            </w:r>
          </w:p>
        </w:tc>
        <w:tc>
          <w:tcPr>
            <w:tcW w:w="1280"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588" w:type="dxa"/>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2</w:t>
            </w:r>
          </w:p>
        </w:tc>
        <w:tc>
          <w:tcPr>
            <w:tcW w:w="5127"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Внешность и характер человека (литературного персонажа)</w:t>
            </w:r>
          </w:p>
        </w:tc>
        <w:tc>
          <w:tcPr>
            <w:tcW w:w="808" w:type="dxa"/>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8</w:t>
            </w:r>
          </w:p>
        </w:tc>
        <w:tc>
          <w:tcPr>
            <w:tcW w:w="1598" w:type="dxa"/>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w:t>
            </w:r>
          </w:p>
        </w:tc>
        <w:tc>
          <w:tcPr>
            <w:tcW w:w="1280"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588" w:type="dxa"/>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3</w:t>
            </w:r>
          </w:p>
        </w:tc>
        <w:tc>
          <w:tcPr>
            <w:tcW w:w="5127"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Досуг и увлечения (хобби) современного подростка (чтение, кино, спорт)</w:t>
            </w:r>
          </w:p>
        </w:tc>
        <w:tc>
          <w:tcPr>
            <w:tcW w:w="808" w:type="dxa"/>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6</w:t>
            </w:r>
          </w:p>
        </w:tc>
        <w:tc>
          <w:tcPr>
            <w:tcW w:w="1598" w:type="dxa"/>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0.5</w:t>
            </w:r>
          </w:p>
        </w:tc>
        <w:tc>
          <w:tcPr>
            <w:tcW w:w="1280"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588" w:type="dxa"/>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4</w:t>
            </w:r>
          </w:p>
        </w:tc>
        <w:tc>
          <w:tcPr>
            <w:tcW w:w="5127"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Здоровый образ жизни: режим труда и отдыха, здоровое питание</w:t>
            </w:r>
          </w:p>
        </w:tc>
        <w:tc>
          <w:tcPr>
            <w:tcW w:w="808" w:type="dxa"/>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7</w:t>
            </w:r>
          </w:p>
        </w:tc>
        <w:tc>
          <w:tcPr>
            <w:tcW w:w="1598" w:type="dxa"/>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0.5</w:t>
            </w:r>
          </w:p>
        </w:tc>
        <w:tc>
          <w:tcPr>
            <w:tcW w:w="1280"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588" w:type="dxa"/>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5</w:t>
            </w:r>
          </w:p>
        </w:tc>
        <w:tc>
          <w:tcPr>
            <w:tcW w:w="5127"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Покупки: одежда, обувь и продукты питания</w:t>
            </w:r>
          </w:p>
        </w:tc>
        <w:tc>
          <w:tcPr>
            <w:tcW w:w="808" w:type="dxa"/>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6</w:t>
            </w:r>
          </w:p>
        </w:tc>
        <w:tc>
          <w:tcPr>
            <w:tcW w:w="1598" w:type="dxa"/>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w:t>
            </w:r>
          </w:p>
        </w:tc>
        <w:tc>
          <w:tcPr>
            <w:tcW w:w="1280"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588" w:type="dxa"/>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6</w:t>
            </w:r>
          </w:p>
        </w:tc>
        <w:tc>
          <w:tcPr>
            <w:tcW w:w="5127"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Школа, школьная жизнь, школьная форма, изучаемые предметы. Переписка с иностранными сверстниками</w:t>
            </w:r>
          </w:p>
        </w:tc>
        <w:tc>
          <w:tcPr>
            <w:tcW w:w="808" w:type="dxa"/>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9</w:t>
            </w:r>
          </w:p>
        </w:tc>
        <w:tc>
          <w:tcPr>
            <w:tcW w:w="1598" w:type="dxa"/>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w:t>
            </w:r>
          </w:p>
        </w:tc>
        <w:tc>
          <w:tcPr>
            <w:tcW w:w="1280"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588" w:type="dxa"/>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7</w:t>
            </w:r>
          </w:p>
        </w:tc>
        <w:tc>
          <w:tcPr>
            <w:tcW w:w="5127"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Каникулы в различное время года. Виды отдыха</w:t>
            </w:r>
          </w:p>
        </w:tc>
        <w:tc>
          <w:tcPr>
            <w:tcW w:w="808" w:type="dxa"/>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9</w:t>
            </w:r>
          </w:p>
        </w:tc>
        <w:tc>
          <w:tcPr>
            <w:tcW w:w="1598" w:type="dxa"/>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w:t>
            </w:r>
          </w:p>
        </w:tc>
        <w:tc>
          <w:tcPr>
            <w:tcW w:w="1280"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588" w:type="dxa"/>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8</w:t>
            </w:r>
          </w:p>
        </w:tc>
        <w:tc>
          <w:tcPr>
            <w:tcW w:w="5127"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Природа: дикие и домашние животные. Погода</w:t>
            </w:r>
          </w:p>
        </w:tc>
        <w:tc>
          <w:tcPr>
            <w:tcW w:w="808" w:type="dxa"/>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15</w:t>
            </w:r>
          </w:p>
        </w:tc>
        <w:tc>
          <w:tcPr>
            <w:tcW w:w="1598" w:type="dxa"/>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w:t>
            </w:r>
          </w:p>
        </w:tc>
        <w:tc>
          <w:tcPr>
            <w:tcW w:w="1280"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588" w:type="dxa"/>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9</w:t>
            </w:r>
          </w:p>
        </w:tc>
        <w:tc>
          <w:tcPr>
            <w:tcW w:w="5127"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Родной город (село). Транспорт</w:t>
            </w:r>
          </w:p>
        </w:tc>
        <w:tc>
          <w:tcPr>
            <w:tcW w:w="808" w:type="dxa"/>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8</w:t>
            </w:r>
          </w:p>
        </w:tc>
        <w:tc>
          <w:tcPr>
            <w:tcW w:w="1598" w:type="dxa"/>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w:t>
            </w:r>
          </w:p>
        </w:tc>
        <w:tc>
          <w:tcPr>
            <w:tcW w:w="1280"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588" w:type="dxa"/>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10</w:t>
            </w:r>
          </w:p>
        </w:tc>
        <w:tc>
          <w:tcPr>
            <w:tcW w:w="5127"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808" w:type="dxa"/>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17</w:t>
            </w:r>
          </w:p>
        </w:tc>
        <w:tc>
          <w:tcPr>
            <w:tcW w:w="1598" w:type="dxa"/>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w:t>
            </w:r>
          </w:p>
        </w:tc>
        <w:tc>
          <w:tcPr>
            <w:tcW w:w="1280"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588" w:type="dxa"/>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11</w:t>
            </w:r>
          </w:p>
        </w:tc>
        <w:tc>
          <w:tcPr>
            <w:tcW w:w="5127"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Выдающиеся люди родной страны и страны (стран) изучаемого языка: писатели, поэты</w:t>
            </w:r>
          </w:p>
        </w:tc>
        <w:tc>
          <w:tcPr>
            <w:tcW w:w="808" w:type="dxa"/>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5</w:t>
            </w:r>
          </w:p>
        </w:tc>
        <w:tc>
          <w:tcPr>
            <w:tcW w:w="1598" w:type="dxa"/>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w:t>
            </w:r>
          </w:p>
        </w:tc>
        <w:tc>
          <w:tcPr>
            <w:tcW w:w="1280"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5715" w:type="dxa"/>
            <w:gridSpan w:val="2"/>
            <w:hideMark/>
          </w:tcPr>
          <w:p w:rsidR="00FC65F0" w:rsidRPr="00CD01F8" w:rsidRDefault="00187A23"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Общее количество часов по программе</w:t>
            </w:r>
          </w:p>
        </w:tc>
        <w:tc>
          <w:tcPr>
            <w:tcW w:w="808" w:type="dxa"/>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102</w:t>
            </w:r>
          </w:p>
        </w:tc>
        <w:tc>
          <w:tcPr>
            <w:tcW w:w="1598" w:type="dxa"/>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10</w:t>
            </w:r>
          </w:p>
        </w:tc>
        <w:tc>
          <w:tcPr>
            <w:tcW w:w="1280" w:type="dxa"/>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0</w:t>
            </w:r>
          </w:p>
        </w:tc>
      </w:tr>
    </w:tbl>
    <w:p w:rsidR="00E77141" w:rsidRPr="00CD01F8" w:rsidRDefault="00E77141" w:rsidP="00CD01F8">
      <w:pPr>
        <w:ind w:firstLine="0"/>
        <w:rPr>
          <w:rFonts w:ascii="Times New Roman" w:hAnsi="Times New Roman"/>
          <w:b/>
          <w:bCs/>
          <w:caps/>
          <w:color w:val="auto"/>
        </w:rPr>
      </w:pPr>
      <w:r w:rsidRPr="00CD01F8">
        <w:rPr>
          <w:rFonts w:ascii="Times New Roman" w:hAnsi="Times New Roman"/>
          <w:b/>
          <w:bCs/>
          <w:caps/>
          <w:color w:val="auto"/>
        </w:rPr>
        <w:t>6 КЛАСС</w:t>
      </w:r>
    </w:p>
    <w:tbl>
      <w:tblPr>
        <w:tblStyle w:val="DefaultTable"/>
        <w:tblW w:w="9401" w:type="dxa"/>
        <w:tblInd w:w="63" w:type="dxa"/>
        <w:tblLook w:val="04A0"/>
      </w:tblPr>
      <w:tblGrid>
        <w:gridCol w:w="540"/>
        <w:gridCol w:w="4806"/>
        <w:gridCol w:w="808"/>
        <w:gridCol w:w="1595"/>
        <w:gridCol w:w="1652"/>
      </w:tblGrid>
      <w:tr w:rsidR="00FC65F0" w:rsidRPr="00CD01F8" w:rsidTr="00243F65">
        <w:tc>
          <w:tcPr>
            <w:tcW w:w="0" w:type="auto"/>
            <w:vMerge w:val="restart"/>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 п/п</w:t>
            </w:r>
          </w:p>
        </w:tc>
        <w:tc>
          <w:tcPr>
            <w:tcW w:w="5135" w:type="dxa"/>
            <w:vMerge w:val="restart"/>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Наименование разделов и тем программы</w:t>
            </w:r>
          </w:p>
        </w:tc>
        <w:tc>
          <w:tcPr>
            <w:tcW w:w="3686" w:type="dxa"/>
            <w:gridSpan w:val="3"/>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Количество часов</w:t>
            </w:r>
          </w:p>
        </w:tc>
      </w:tr>
      <w:tr w:rsidR="00FC65F0" w:rsidRPr="00CD01F8" w:rsidTr="00243F65">
        <w:tc>
          <w:tcPr>
            <w:tcW w:w="0" w:type="auto"/>
            <w:vMerge/>
            <w:hideMark/>
          </w:tcPr>
          <w:p w:rsidR="00FC65F0" w:rsidRPr="00CD01F8" w:rsidRDefault="00FC65F0" w:rsidP="00CD01F8">
            <w:pPr>
              <w:ind w:firstLine="0"/>
              <w:rPr>
                <w:rFonts w:ascii="Times New Roman" w:hAnsi="Times New Roman"/>
                <w:color w:val="auto"/>
              </w:rPr>
            </w:pPr>
          </w:p>
        </w:tc>
        <w:tc>
          <w:tcPr>
            <w:tcW w:w="5135" w:type="dxa"/>
            <w:vMerge/>
            <w:hideMark/>
          </w:tcPr>
          <w:p w:rsidR="00FC65F0" w:rsidRPr="00CD01F8" w:rsidRDefault="00FC65F0" w:rsidP="00CD01F8">
            <w:pPr>
              <w:ind w:firstLine="0"/>
              <w:rPr>
                <w:rFonts w:ascii="Times New Roman" w:hAnsi="Times New Roman"/>
                <w:color w:val="auto"/>
              </w:rPr>
            </w:pP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Всего</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Контрольные работы</w:t>
            </w:r>
          </w:p>
        </w:tc>
        <w:tc>
          <w:tcPr>
            <w:tcW w:w="1171" w:type="dxa"/>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Практические работы</w:t>
            </w:r>
          </w:p>
        </w:tc>
      </w:tr>
      <w:tr w:rsidR="00FC65F0" w:rsidRPr="00CD01F8" w:rsidTr="00243F65">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w:t>
            </w:r>
          </w:p>
        </w:tc>
        <w:tc>
          <w:tcPr>
            <w:tcW w:w="5135"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Взаимоотношения в семье и с друзьями. Семейные праздники</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15</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w:t>
            </w:r>
          </w:p>
        </w:tc>
        <w:tc>
          <w:tcPr>
            <w:tcW w:w="1171"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2</w:t>
            </w:r>
          </w:p>
        </w:tc>
        <w:tc>
          <w:tcPr>
            <w:tcW w:w="5135"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Внешность и характер человека (литературного персонажа)</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4</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w:t>
            </w:r>
          </w:p>
        </w:tc>
        <w:tc>
          <w:tcPr>
            <w:tcW w:w="1171"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3</w:t>
            </w:r>
          </w:p>
        </w:tc>
        <w:tc>
          <w:tcPr>
            <w:tcW w:w="5135"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Досуг и увлечения (хобби) современного подростка (чтение, кино, театр, спорт)</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14</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w:t>
            </w:r>
          </w:p>
        </w:tc>
        <w:tc>
          <w:tcPr>
            <w:tcW w:w="1171"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4</w:t>
            </w:r>
          </w:p>
        </w:tc>
        <w:tc>
          <w:tcPr>
            <w:tcW w:w="5135"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Здоровый образ жизни: режим труда и отдыха, фитнес, сбалансированное питание</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6</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w:t>
            </w:r>
          </w:p>
        </w:tc>
        <w:tc>
          <w:tcPr>
            <w:tcW w:w="1171"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5</w:t>
            </w:r>
          </w:p>
        </w:tc>
        <w:tc>
          <w:tcPr>
            <w:tcW w:w="5135"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Покупки: одежда, обувь и продукты питания</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8</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w:t>
            </w:r>
          </w:p>
        </w:tc>
        <w:tc>
          <w:tcPr>
            <w:tcW w:w="1171"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6</w:t>
            </w:r>
          </w:p>
        </w:tc>
        <w:tc>
          <w:tcPr>
            <w:tcW w:w="5135"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Школа, школьная жизнь, школьная форма, изучаемые предметы, любимый предмет, правила поведения в школе. Переписка с иностранными сверстниками</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5</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w:t>
            </w:r>
          </w:p>
        </w:tc>
        <w:tc>
          <w:tcPr>
            <w:tcW w:w="1171"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7</w:t>
            </w:r>
          </w:p>
        </w:tc>
        <w:tc>
          <w:tcPr>
            <w:tcW w:w="5135"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Каникулы в различное время года. Виды отдыха. Путешествия по России и иностранным странам</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7</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w:t>
            </w:r>
          </w:p>
        </w:tc>
        <w:tc>
          <w:tcPr>
            <w:tcW w:w="1171"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8</w:t>
            </w:r>
          </w:p>
        </w:tc>
        <w:tc>
          <w:tcPr>
            <w:tcW w:w="5135"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Природа: дикие и домашние животные. Климат, погода</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4</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0.5</w:t>
            </w:r>
          </w:p>
        </w:tc>
        <w:tc>
          <w:tcPr>
            <w:tcW w:w="1171"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9</w:t>
            </w:r>
          </w:p>
        </w:tc>
        <w:tc>
          <w:tcPr>
            <w:tcW w:w="5135"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Жизнь в городе и сельской местности. Описание родного города (села). Транспорт</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19</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0.5</w:t>
            </w:r>
          </w:p>
        </w:tc>
        <w:tc>
          <w:tcPr>
            <w:tcW w:w="1171"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10</w:t>
            </w:r>
          </w:p>
        </w:tc>
        <w:tc>
          <w:tcPr>
            <w:tcW w:w="5135"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15</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w:t>
            </w:r>
          </w:p>
        </w:tc>
        <w:tc>
          <w:tcPr>
            <w:tcW w:w="1171"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11</w:t>
            </w:r>
          </w:p>
        </w:tc>
        <w:tc>
          <w:tcPr>
            <w:tcW w:w="5135"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Выдающиеся люди родной страны и страны (стран) изучаемого языка: писатели, поэты, учёные</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5</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w:t>
            </w:r>
          </w:p>
        </w:tc>
        <w:tc>
          <w:tcPr>
            <w:tcW w:w="1171"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5715" w:type="dxa"/>
            <w:gridSpan w:val="2"/>
            <w:hideMark/>
          </w:tcPr>
          <w:p w:rsidR="00FC65F0" w:rsidRPr="00CD01F8" w:rsidRDefault="00187A23"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Общее количество часов по программе</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102</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10</w:t>
            </w:r>
          </w:p>
        </w:tc>
        <w:tc>
          <w:tcPr>
            <w:tcW w:w="1171" w:type="dxa"/>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0</w:t>
            </w:r>
          </w:p>
        </w:tc>
      </w:tr>
    </w:tbl>
    <w:p w:rsidR="00E77141" w:rsidRPr="00CD01F8" w:rsidRDefault="00E77141" w:rsidP="00CD01F8">
      <w:pPr>
        <w:ind w:firstLine="0"/>
        <w:rPr>
          <w:rFonts w:ascii="Times New Roman" w:hAnsi="Times New Roman"/>
          <w:b/>
          <w:bCs/>
          <w:caps/>
          <w:color w:val="auto"/>
        </w:rPr>
      </w:pPr>
      <w:r w:rsidRPr="00CD01F8">
        <w:rPr>
          <w:rFonts w:ascii="Times New Roman" w:hAnsi="Times New Roman"/>
          <w:b/>
          <w:bCs/>
          <w:caps/>
          <w:color w:val="auto"/>
        </w:rPr>
        <w:t>7 КЛАСС</w:t>
      </w:r>
    </w:p>
    <w:tbl>
      <w:tblPr>
        <w:tblStyle w:val="DefaultTable"/>
        <w:tblW w:w="9401" w:type="dxa"/>
        <w:tblInd w:w="63" w:type="dxa"/>
        <w:tblLook w:val="04A0"/>
      </w:tblPr>
      <w:tblGrid>
        <w:gridCol w:w="566"/>
        <w:gridCol w:w="4710"/>
        <w:gridCol w:w="808"/>
        <w:gridCol w:w="1665"/>
        <w:gridCol w:w="1652"/>
      </w:tblGrid>
      <w:tr w:rsidR="00FC65F0" w:rsidRPr="00CD01F8" w:rsidTr="00243F65">
        <w:tc>
          <w:tcPr>
            <w:tcW w:w="0" w:type="auto"/>
            <w:vMerge w:val="restart"/>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 п/п</w:t>
            </w:r>
          </w:p>
        </w:tc>
        <w:tc>
          <w:tcPr>
            <w:tcW w:w="4710" w:type="dxa"/>
            <w:vMerge w:val="restart"/>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Наименование разделов и тем программы</w:t>
            </w:r>
          </w:p>
        </w:tc>
        <w:tc>
          <w:tcPr>
            <w:tcW w:w="4111" w:type="dxa"/>
            <w:gridSpan w:val="3"/>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Количество часов</w:t>
            </w:r>
          </w:p>
        </w:tc>
      </w:tr>
      <w:tr w:rsidR="00FC65F0" w:rsidRPr="00CD01F8" w:rsidTr="00243F65">
        <w:tc>
          <w:tcPr>
            <w:tcW w:w="0" w:type="auto"/>
            <w:vMerge/>
            <w:hideMark/>
          </w:tcPr>
          <w:p w:rsidR="00FC65F0" w:rsidRPr="00CD01F8" w:rsidRDefault="00FC65F0" w:rsidP="00CD01F8">
            <w:pPr>
              <w:ind w:firstLine="0"/>
              <w:rPr>
                <w:rFonts w:ascii="Times New Roman" w:hAnsi="Times New Roman"/>
                <w:color w:val="auto"/>
              </w:rPr>
            </w:pPr>
          </w:p>
        </w:tc>
        <w:tc>
          <w:tcPr>
            <w:tcW w:w="4710" w:type="dxa"/>
            <w:vMerge/>
            <w:hideMark/>
          </w:tcPr>
          <w:p w:rsidR="00FC65F0" w:rsidRPr="00CD01F8" w:rsidRDefault="00FC65F0" w:rsidP="00CD01F8">
            <w:pPr>
              <w:ind w:firstLine="0"/>
              <w:rPr>
                <w:rFonts w:ascii="Times New Roman" w:hAnsi="Times New Roman"/>
                <w:color w:val="auto"/>
              </w:rPr>
            </w:pP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Всего</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Контрольные работы</w:t>
            </w:r>
          </w:p>
        </w:tc>
        <w:tc>
          <w:tcPr>
            <w:tcW w:w="1596" w:type="dxa"/>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Практические работы</w:t>
            </w:r>
          </w:p>
        </w:tc>
      </w:tr>
      <w:tr w:rsidR="00FC65F0" w:rsidRPr="00CD01F8" w:rsidTr="00243F65">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w:t>
            </w:r>
          </w:p>
        </w:tc>
        <w:tc>
          <w:tcPr>
            <w:tcW w:w="4710"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Взаимоотношения в семье и с друзьями. Семейные праздники. Обязанности по дому</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7</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w:t>
            </w:r>
          </w:p>
        </w:tc>
        <w:tc>
          <w:tcPr>
            <w:tcW w:w="1596"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2</w:t>
            </w:r>
          </w:p>
        </w:tc>
        <w:tc>
          <w:tcPr>
            <w:tcW w:w="4710"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Внешность и характер человека (литературного персонажа)</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5</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w:t>
            </w:r>
          </w:p>
        </w:tc>
        <w:tc>
          <w:tcPr>
            <w:tcW w:w="1596"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3</w:t>
            </w:r>
          </w:p>
        </w:tc>
        <w:tc>
          <w:tcPr>
            <w:tcW w:w="4710"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Досуг и увлечения (хобби) современного подростка (чтение, кино, театр, музей, спорт, музыка)</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16</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w:t>
            </w:r>
          </w:p>
        </w:tc>
        <w:tc>
          <w:tcPr>
            <w:tcW w:w="1596"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4</w:t>
            </w:r>
          </w:p>
        </w:tc>
        <w:tc>
          <w:tcPr>
            <w:tcW w:w="4710"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Здоровый образ жизни: режим труда и отдыха, фитнес, сбалансированное питание</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7</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w:t>
            </w:r>
          </w:p>
        </w:tc>
        <w:tc>
          <w:tcPr>
            <w:tcW w:w="1596"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5</w:t>
            </w:r>
          </w:p>
        </w:tc>
        <w:tc>
          <w:tcPr>
            <w:tcW w:w="4710"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Покупки: одежда, обувь и продукты питания</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7</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w:t>
            </w:r>
          </w:p>
        </w:tc>
        <w:tc>
          <w:tcPr>
            <w:tcW w:w="1596"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6</w:t>
            </w:r>
          </w:p>
        </w:tc>
        <w:tc>
          <w:tcPr>
            <w:tcW w:w="4710"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8</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w:t>
            </w:r>
          </w:p>
        </w:tc>
        <w:tc>
          <w:tcPr>
            <w:tcW w:w="1596"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7</w:t>
            </w:r>
          </w:p>
        </w:tc>
        <w:tc>
          <w:tcPr>
            <w:tcW w:w="4710"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Каникулы в различное время года. Виды отдыха. Путешествия по России и зарубежным странам</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10</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w:t>
            </w:r>
          </w:p>
        </w:tc>
        <w:tc>
          <w:tcPr>
            <w:tcW w:w="1596"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8</w:t>
            </w:r>
          </w:p>
        </w:tc>
        <w:tc>
          <w:tcPr>
            <w:tcW w:w="4710"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Природа: дикие и домашние животные. Климат, погода</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8</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0.5</w:t>
            </w:r>
          </w:p>
        </w:tc>
        <w:tc>
          <w:tcPr>
            <w:tcW w:w="1596"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9</w:t>
            </w:r>
          </w:p>
        </w:tc>
        <w:tc>
          <w:tcPr>
            <w:tcW w:w="4710"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Жизнь в городе и сельской местности. Описание родного города (села). Транспорт</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9</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0.5</w:t>
            </w:r>
          </w:p>
        </w:tc>
        <w:tc>
          <w:tcPr>
            <w:tcW w:w="1596"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10</w:t>
            </w:r>
          </w:p>
        </w:tc>
        <w:tc>
          <w:tcPr>
            <w:tcW w:w="4710"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Средства массовой информации (телевидение, журналы, Интернет)</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8</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w:t>
            </w:r>
          </w:p>
        </w:tc>
        <w:tc>
          <w:tcPr>
            <w:tcW w:w="1596"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11</w:t>
            </w:r>
          </w:p>
        </w:tc>
        <w:tc>
          <w:tcPr>
            <w:tcW w:w="4710"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8</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0.5</w:t>
            </w:r>
          </w:p>
        </w:tc>
        <w:tc>
          <w:tcPr>
            <w:tcW w:w="1596"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12</w:t>
            </w:r>
          </w:p>
        </w:tc>
        <w:tc>
          <w:tcPr>
            <w:tcW w:w="4710"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Выдающиеся люди родной страны и страны (стран) изучаемого языка: учёные, писатели, поэты, спортсмены</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9</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0.5</w:t>
            </w:r>
          </w:p>
        </w:tc>
        <w:tc>
          <w:tcPr>
            <w:tcW w:w="1596"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5290" w:type="dxa"/>
            <w:gridSpan w:val="2"/>
            <w:hideMark/>
          </w:tcPr>
          <w:p w:rsidR="00FC65F0" w:rsidRPr="00CD01F8" w:rsidRDefault="00187A23"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Общее количество часов по программе</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102</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10</w:t>
            </w:r>
          </w:p>
        </w:tc>
        <w:tc>
          <w:tcPr>
            <w:tcW w:w="1596" w:type="dxa"/>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0</w:t>
            </w:r>
          </w:p>
        </w:tc>
      </w:tr>
    </w:tbl>
    <w:p w:rsidR="00E77141" w:rsidRPr="00CD01F8" w:rsidRDefault="00E77141" w:rsidP="00CD01F8">
      <w:pPr>
        <w:ind w:firstLine="0"/>
        <w:rPr>
          <w:rFonts w:ascii="Times New Roman" w:hAnsi="Times New Roman"/>
          <w:b/>
          <w:bCs/>
          <w:caps/>
          <w:color w:val="auto"/>
        </w:rPr>
      </w:pPr>
      <w:r w:rsidRPr="00CD01F8">
        <w:rPr>
          <w:rFonts w:ascii="Times New Roman" w:hAnsi="Times New Roman"/>
          <w:b/>
          <w:bCs/>
          <w:caps/>
          <w:color w:val="auto"/>
        </w:rPr>
        <w:t>8 КЛАСС</w:t>
      </w:r>
    </w:p>
    <w:tbl>
      <w:tblPr>
        <w:tblStyle w:val="DefaultTable"/>
        <w:tblW w:w="9401" w:type="dxa"/>
        <w:tblInd w:w="63" w:type="dxa"/>
        <w:tblLook w:val="04A0"/>
      </w:tblPr>
      <w:tblGrid>
        <w:gridCol w:w="566"/>
        <w:gridCol w:w="4710"/>
        <w:gridCol w:w="808"/>
        <w:gridCol w:w="1665"/>
        <w:gridCol w:w="1652"/>
      </w:tblGrid>
      <w:tr w:rsidR="00FC65F0" w:rsidRPr="00CD01F8" w:rsidTr="00243F65">
        <w:tc>
          <w:tcPr>
            <w:tcW w:w="0" w:type="auto"/>
            <w:vMerge w:val="restart"/>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 п/п</w:t>
            </w:r>
          </w:p>
        </w:tc>
        <w:tc>
          <w:tcPr>
            <w:tcW w:w="4710" w:type="dxa"/>
            <w:vMerge w:val="restart"/>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Наименование разделов и тем программы</w:t>
            </w:r>
          </w:p>
        </w:tc>
        <w:tc>
          <w:tcPr>
            <w:tcW w:w="4111" w:type="dxa"/>
            <w:gridSpan w:val="3"/>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Количество часов</w:t>
            </w:r>
          </w:p>
        </w:tc>
      </w:tr>
      <w:tr w:rsidR="00FC65F0" w:rsidRPr="00CD01F8" w:rsidTr="00243F65">
        <w:tc>
          <w:tcPr>
            <w:tcW w:w="0" w:type="auto"/>
            <w:vMerge/>
            <w:hideMark/>
          </w:tcPr>
          <w:p w:rsidR="00FC65F0" w:rsidRPr="00CD01F8" w:rsidRDefault="00FC65F0" w:rsidP="00CD01F8">
            <w:pPr>
              <w:ind w:firstLine="0"/>
              <w:rPr>
                <w:rFonts w:ascii="Times New Roman" w:hAnsi="Times New Roman"/>
                <w:color w:val="auto"/>
              </w:rPr>
            </w:pPr>
          </w:p>
        </w:tc>
        <w:tc>
          <w:tcPr>
            <w:tcW w:w="4710" w:type="dxa"/>
            <w:vMerge/>
            <w:hideMark/>
          </w:tcPr>
          <w:p w:rsidR="00FC65F0" w:rsidRPr="00CD01F8" w:rsidRDefault="00FC65F0" w:rsidP="00CD01F8">
            <w:pPr>
              <w:ind w:firstLine="0"/>
              <w:rPr>
                <w:rFonts w:ascii="Times New Roman" w:hAnsi="Times New Roman"/>
                <w:color w:val="auto"/>
              </w:rPr>
            </w:pP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Всего</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Контрольные работы</w:t>
            </w:r>
          </w:p>
        </w:tc>
        <w:tc>
          <w:tcPr>
            <w:tcW w:w="1596" w:type="dxa"/>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Практические работы</w:t>
            </w:r>
          </w:p>
        </w:tc>
      </w:tr>
      <w:tr w:rsidR="00FC65F0" w:rsidRPr="00CD01F8" w:rsidTr="00243F65">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w:t>
            </w:r>
          </w:p>
        </w:tc>
        <w:tc>
          <w:tcPr>
            <w:tcW w:w="4710"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Взаимоотношения в семье и с друзьями. Семейные праздники. Обязанности по дому</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9</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w:t>
            </w:r>
          </w:p>
        </w:tc>
        <w:tc>
          <w:tcPr>
            <w:tcW w:w="1596"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2</w:t>
            </w:r>
          </w:p>
        </w:tc>
        <w:tc>
          <w:tcPr>
            <w:tcW w:w="4710"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Внешность и характер человека (литературного персонажа)</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9</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w:t>
            </w:r>
          </w:p>
        </w:tc>
        <w:tc>
          <w:tcPr>
            <w:tcW w:w="1596"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3</w:t>
            </w:r>
          </w:p>
        </w:tc>
        <w:tc>
          <w:tcPr>
            <w:tcW w:w="4710"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Досуг и увлечения (хобби) современного подростка (чтение, кино, театр, музей, спорт, музыка)</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6</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0.5</w:t>
            </w:r>
          </w:p>
        </w:tc>
        <w:tc>
          <w:tcPr>
            <w:tcW w:w="1596"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4</w:t>
            </w:r>
          </w:p>
        </w:tc>
        <w:tc>
          <w:tcPr>
            <w:tcW w:w="4710"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Здоровый образ жизни: режим труда и отдыха, фитнес, сбалансированное питание</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10</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0.5</w:t>
            </w:r>
          </w:p>
        </w:tc>
        <w:tc>
          <w:tcPr>
            <w:tcW w:w="1596"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5</w:t>
            </w:r>
          </w:p>
        </w:tc>
        <w:tc>
          <w:tcPr>
            <w:tcW w:w="4710"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Покупки: одежда, обувь и продукты питания</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8</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w:t>
            </w:r>
          </w:p>
        </w:tc>
        <w:tc>
          <w:tcPr>
            <w:tcW w:w="1596"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6</w:t>
            </w:r>
          </w:p>
        </w:tc>
        <w:tc>
          <w:tcPr>
            <w:tcW w:w="4710"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10</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w:t>
            </w:r>
          </w:p>
        </w:tc>
        <w:tc>
          <w:tcPr>
            <w:tcW w:w="1596"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7</w:t>
            </w:r>
          </w:p>
        </w:tc>
        <w:tc>
          <w:tcPr>
            <w:tcW w:w="4710"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Каникулы в различное время года. Виды отдыха. Путешествия по России и зарубежным странам</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6</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w:t>
            </w:r>
          </w:p>
        </w:tc>
        <w:tc>
          <w:tcPr>
            <w:tcW w:w="1596"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8</w:t>
            </w:r>
          </w:p>
        </w:tc>
        <w:tc>
          <w:tcPr>
            <w:tcW w:w="4710"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Природа: дикие и домашние животные. Климат, погода</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13</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w:t>
            </w:r>
          </w:p>
        </w:tc>
        <w:tc>
          <w:tcPr>
            <w:tcW w:w="1596"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9</w:t>
            </w:r>
          </w:p>
        </w:tc>
        <w:tc>
          <w:tcPr>
            <w:tcW w:w="4710"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Жизнь в городе и сельской местности. Описание родного города (села). Транспорт</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6</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w:t>
            </w:r>
          </w:p>
        </w:tc>
        <w:tc>
          <w:tcPr>
            <w:tcW w:w="1596"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10</w:t>
            </w:r>
          </w:p>
        </w:tc>
        <w:tc>
          <w:tcPr>
            <w:tcW w:w="4710"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Средства массовой информации (телевидение, журналы, Интернет)</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7</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w:t>
            </w:r>
          </w:p>
        </w:tc>
        <w:tc>
          <w:tcPr>
            <w:tcW w:w="1596"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11</w:t>
            </w:r>
          </w:p>
        </w:tc>
        <w:tc>
          <w:tcPr>
            <w:tcW w:w="4710"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12</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0.5</w:t>
            </w:r>
          </w:p>
        </w:tc>
        <w:tc>
          <w:tcPr>
            <w:tcW w:w="1596"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12</w:t>
            </w:r>
          </w:p>
        </w:tc>
        <w:tc>
          <w:tcPr>
            <w:tcW w:w="4710"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Выдающиеся люди родной страны и страны (стран) изучаемого языка: учёные, писатели, поэты, спортсмены</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6</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0.5</w:t>
            </w:r>
          </w:p>
        </w:tc>
        <w:tc>
          <w:tcPr>
            <w:tcW w:w="1596"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5290" w:type="dxa"/>
            <w:gridSpan w:val="2"/>
            <w:hideMark/>
          </w:tcPr>
          <w:p w:rsidR="00FC65F0" w:rsidRPr="00CD01F8" w:rsidRDefault="00187A23"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Общее количество часов по программе</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102</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10</w:t>
            </w:r>
          </w:p>
        </w:tc>
        <w:tc>
          <w:tcPr>
            <w:tcW w:w="1596" w:type="dxa"/>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0</w:t>
            </w:r>
          </w:p>
        </w:tc>
      </w:tr>
    </w:tbl>
    <w:p w:rsidR="00E77141" w:rsidRPr="00CD01F8" w:rsidRDefault="00E77141" w:rsidP="00CD01F8">
      <w:pPr>
        <w:ind w:firstLine="0"/>
        <w:rPr>
          <w:rFonts w:ascii="Times New Roman" w:hAnsi="Times New Roman"/>
          <w:b/>
          <w:bCs/>
          <w:caps/>
          <w:color w:val="auto"/>
        </w:rPr>
      </w:pPr>
      <w:r w:rsidRPr="00CD01F8">
        <w:rPr>
          <w:rFonts w:ascii="Times New Roman" w:hAnsi="Times New Roman"/>
          <w:b/>
          <w:bCs/>
          <w:caps/>
          <w:color w:val="auto"/>
        </w:rPr>
        <w:t>9 КЛАСС</w:t>
      </w:r>
    </w:p>
    <w:tbl>
      <w:tblPr>
        <w:tblStyle w:val="DefaultTable"/>
        <w:tblW w:w="9401" w:type="dxa"/>
        <w:tblInd w:w="63" w:type="dxa"/>
        <w:tblLook w:val="04A0"/>
      </w:tblPr>
      <w:tblGrid>
        <w:gridCol w:w="563"/>
        <w:gridCol w:w="4719"/>
        <w:gridCol w:w="808"/>
        <w:gridCol w:w="1659"/>
        <w:gridCol w:w="1652"/>
      </w:tblGrid>
      <w:tr w:rsidR="00FC65F0" w:rsidRPr="00CD01F8" w:rsidTr="00243F65">
        <w:tc>
          <w:tcPr>
            <w:tcW w:w="0" w:type="auto"/>
            <w:vMerge w:val="restart"/>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 п/п</w:t>
            </w:r>
          </w:p>
        </w:tc>
        <w:tc>
          <w:tcPr>
            <w:tcW w:w="4719" w:type="dxa"/>
            <w:vMerge w:val="restart"/>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Наименование разделов и тем программы</w:t>
            </w:r>
          </w:p>
        </w:tc>
        <w:tc>
          <w:tcPr>
            <w:tcW w:w="4112" w:type="dxa"/>
            <w:gridSpan w:val="3"/>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Количество часов</w:t>
            </w:r>
          </w:p>
        </w:tc>
      </w:tr>
      <w:tr w:rsidR="00FC65F0" w:rsidRPr="00CD01F8" w:rsidTr="00243F65">
        <w:tc>
          <w:tcPr>
            <w:tcW w:w="0" w:type="auto"/>
            <w:vMerge/>
            <w:hideMark/>
          </w:tcPr>
          <w:p w:rsidR="00FC65F0" w:rsidRPr="00CD01F8" w:rsidRDefault="00FC65F0" w:rsidP="00CD01F8">
            <w:pPr>
              <w:ind w:firstLine="0"/>
              <w:rPr>
                <w:rFonts w:ascii="Times New Roman" w:hAnsi="Times New Roman"/>
                <w:color w:val="auto"/>
              </w:rPr>
            </w:pPr>
          </w:p>
        </w:tc>
        <w:tc>
          <w:tcPr>
            <w:tcW w:w="4719" w:type="dxa"/>
            <w:vMerge/>
            <w:hideMark/>
          </w:tcPr>
          <w:p w:rsidR="00FC65F0" w:rsidRPr="00CD01F8" w:rsidRDefault="00FC65F0" w:rsidP="00CD01F8">
            <w:pPr>
              <w:ind w:firstLine="0"/>
              <w:rPr>
                <w:rFonts w:ascii="Times New Roman" w:hAnsi="Times New Roman"/>
                <w:color w:val="auto"/>
              </w:rPr>
            </w:pP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Всего</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Контрольные работы</w:t>
            </w:r>
          </w:p>
        </w:tc>
        <w:tc>
          <w:tcPr>
            <w:tcW w:w="1624" w:type="dxa"/>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Практические работы</w:t>
            </w:r>
          </w:p>
        </w:tc>
      </w:tr>
      <w:tr w:rsidR="00FC65F0" w:rsidRPr="00CD01F8" w:rsidTr="00243F65">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w:t>
            </w:r>
          </w:p>
        </w:tc>
        <w:tc>
          <w:tcPr>
            <w:tcW w:w="4719"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Взаимоотношения в семье и с друзьями. Конфликты и их разрешение</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11</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w:t>
            </w:r>
          </w:p>
        </w:tc>
        <w:tc>
          <w:tcPr>
            <w:tcW w:w="1624"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2</w:t>
            </w:r>
          </w:p>
        </w:tc>
        <w:tc>
          <w:tcPr>
            <w:tcW w:w="4719"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Внешность и характер человека (литературного персонажа)</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5</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w:t>
            </w:r>
          </w:p>
        </w:tc>
        <w:tc>
          <w:tcPr>
            <w:tcW w:w="1624"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3</w:t>
            </w:r>
          </w:p>
        </w:tc>
        <w:tc>
          <w:tcPr>
            <w:tcW w:w="4719"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14</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w:t>
            </w:r>
          </w:p>
        </w:tc>
        <w:tc>
          <w:tcPr>
            <w:tcW w:w="1624"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4</w:t>
            </w:r>
          </w:p>
        </w:tc>
        <w:tc>
          <w:tcPr>
            <w:tcW w:w="4719"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Здоровый образ жизни: режим труда и отдыха, фитнес, сбалансированное питание. Посещение врача</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10</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w:t>
            </w:r>
          </w:p>
        </w:tc>
        <w:tc>
          <w:tcPr>
            <w:tcW w:w="1624"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5</w:t>
            </w:r>
          </w:p>
        </w:tc>
        <w:tc>
          <w:tcPr>
            <w:tcW w:w="4719"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Покупки: одежда, обувь и продукты питания. Карманные деньги. Молодёжная мода</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4</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w:t>
            </w:r>
          </w:p>
        </w:tc>
        <w:tc>
          <w:tcPr>
            <w:tcW w:w="1624"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6</w:t>
            </w:r>
          </w:p>
        </w:tc>
        <w:tc>
          <w:tcPr>
            <w:tcW w:w="4719"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5</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w:t>
            </w:r>
          </w:p>
        </w:tc>
        <w:tc>
          <w:tcPr>
            <w:tcW w:w="1624"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7</w:t>
            </w:r>
          </w:p>
        </w:tc>
        <w:tc>
          <w:tcPr>
            <w:tcW w:w="4719"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Виды отдыха в различное время года. Путешествия по России и иностранным странам. Транспорт</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12</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w:t>
            </w:r>
          </w:p>
        </w:tc>
        <w:tc>
          <w:tcPr>
            <w:tcW w:w="1624"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8</w:t>
            </w:r>
          </w:p>
        </w:tc>
        <w:tc>
          <w:tcPr>
            <w:tcW w:w="4719"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Природа: флора и фауна. Проблемы экологии. Защита окружающей среды. Климат, погода. Стихийные бедствия</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11</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w:t>
            </w:r>
          </w:p>
        </w:tc>
        <w:tc>
          <w:tcPr>
            <w:tcW w:w="1624"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9</w:t>
            </w:r>
          </w:p>
        </w:tc>
        <w:tc>
          <w:tcPr>
            <w:tcW w:w="4719"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Средства массовой информации (телевидение, радио, пресса, Интернет)</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6</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w:t>
            </w:r>
          </w:p>
        </w:tc>
        <w:tc>
          <w:tcPr>
            <w:tcW w:w="1624"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10</w:t>
            </w:r>
          </w:p>
        </w:tc>
        <w:tc>
          <w:tcPr>
            <w:tcW w:w="4719"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14</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0.5</w:t>
            </w:r>
          </w:p>
        </w:tc>
        <w:tc>
          <w:tcPr>
            <w:tcW w:w="1624"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11</w:t>
            </w:r>
          </w:p>
        </w:tc>
        <w:tc>
          <w:tcPr>
            <w:tcW w:w="4719" w:type="dxa"/>
            <w:hideMark/>
          </w:tcPr>
          <w:p w:rsidR="00FC65F0" w:rsidRPr="00CD01F8" w:rsidRDefault="00FC65F0"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10</w:t>
            </w:r>
          </w:p>
        </w:tc>
        <w:tc>
          <w:tcPr>
            <w:tcW w:w="0" w:type="auto"/>
            <w:hideMark/>
          </w:tcPr>
          <w:p w:rsidR="00FC65F0" w:rsidRPr="00CD01F8" w:rsidRDefault="00FC65F0" w:rsidP="00CD01F8">
            <w:pPr>
              <w:ind w:firstLine="0"/>
              <w:rPr>
                <w:rFonts w:ascii="Times New Roman" w:hAnsi="Times New Roman"/>
                <w:color w:val="auto"/>
              </w:rPr>
            </w:pPr>
            <w:r w:rsidRPr="00CD01F8">
              <w:rPr>
                <w:rFonts w:ascii="Times New Roman" w:hAnsi="Times New Roman"/>
                <w:color w:val="auto"/>
              </w:rPr>
              <w:t>0.5</w:t>
            </w:r>
          </w:p>
        </w:tc>
        <w:tc>
          <w:tcPr>
            <w:tcW w:w="1624" w:type="dxa"/>
            <w:hideMark/>
          </w:tcPr>
          <w:p w:rsidR="00FC65F0" w:rsidRPr="00CD01F8" w:rsidRDefault="00FC65F0" w:rsidP="00CD01F8">
            <w:pPr>
              <w:ind w:firstLine="0"/>
              <w:rPr>
                <w:rFonts w:ascii="Times New Roman" w:hAnsi="Times New Roman"/>
                <w:color w:val="auto"/>
              </w:rPr>
            </w:pPr>
          </w:p>
        </w:tc>
      </w:tr>
      <w:tr w:rsidR="00FC65F0" w:rsidRPr="00CD01F8" w:rsidTr="00243F65">
        <w:tc>
          <w:tcPr>
            <w:tcW w:w="5289" w:type="dxa"/>
            <w:gridSpan w:val="2"/>
            <w:hideMark/>
          </w:tcPr>
          <w:p w:rsidR="00FC65F0" w:rsidRPr="00CD01F8" w:rsidRDefault="00187A23" w:rsidP="00CD01F8">
            <w:pPr>
              <w:spacing w:before="100" w:beforeAutospacing="1" w:after="100" w:afterAutospacing="1"/>
              <w:ind w:firstLine="0"/>
              <w:rPr>
                <w:rFonts w:ascii="Times New Roman" w:hAnsi="Times New Roman"/>
                <w:color w:val="000000"/>
              </w:rPr>
            </w:pPr>
            <w:r w:rsidRPr="00CD01F8">
              <w:rPr>
                <w:rFonts w:ascii="Times New Roman" w:hAnsi="Times New Roman"/>
                <w:color w:val="000000"/>
              </w:rPr>
              <w:t>Общее количество часов по программе</w:t>
            </w:r>
          </w:p>
        </w:tc>
        <w:tc>
          <w:tcPr>
            <w:tcW w:w="0" w:type="auto"/>
            <w:hideMark/>
          </w:tcPr>
          <w:p w:rsidR="00FC65F0" w:rsidRPr="00CD01F8" w:rsidRDefault="00FC65F0" w:rsidP="00CD01F8">
            <w:pPr>
              <w:ind w:firstLine="0"/>
              <w:rPr>
                <w:rFonts w:ascii="Times New Roman" w:hAnsi="Times New Roman"/>
                <w:color w:val="000000"/>
              </w:rPr>
            </w:pPr>
            <w:r w:rsidRPr="00CD01F8">
              <w:rPr>
                <w:rFonts w:ascii="Times New Roman" w:hAnsi="Times New Roman"/>
                <w:color w:val="000000"/>
              </w:rPr>
              <w:t>102</w:t>
            </w:r>
          </w:p>
        </w:tc>
        <w:tc>
          <w:tcPr>
            <w:tcW w:w="0" w:type="auto"/>
            <w:hideMark/>
          </w:tcPr>
          <w:p w:rsidR="00FC65F0" w:rsidRPr="00CD01F8" w:rsidRDefault="00FC65F0" w:rsidP="00CD01F8">
            <w:pPr>
              <w:ind w:firstLine="0"/>
              <w:rPr>
                <w:rFonts w:ascii="Times New Roman" w:hAnsi="Times New Roman"/>
                <w:color w:val="000000"/>
              </w:rPr>
            </w:pPr>
            <w:r w:rsidRPr="00CD01F8">
              <w:rPr>
                <w:rFonts w:ascii="Times New Roman" w:hAnsi="Times New Roman"/>
                <w:color w:val="000000"/>
              </w:rPr>
              <w:t>10</w:t>
            </w:r>
          </w:p>
        </w:tc>
        <w:tc>
          <w:tcPr>
            <w:tcW w:w="1624" w:type="dxa"/>
            <w:hideMark/>
          </w:tcPr>
          <w:p w:rsidR="00FC65F0" w:rsidRPr="00CD01F8" w:rsidRDefault="00FC65F0" w:rsidP="00CD01F8">
            <w:pPr>
              <w:ind w:firstLine="0"/>
              <w:rPr>
                <w:rFonts w:ascii="Times New Roman" w:hAnsi="Times New Roman"/>
                <w:color w:val="000000"/>
              </w:rPr>
            </w:pPr>
            <w:r w:rsidRPr="00CD01F8">
              <w:rPr>
                <w:rFonts w:ascii="Times New Roman" w:hAnsi="Times New Roman"/>
                <w:color w:val="000000"/>
              </w:rPr>
              <w:t>0</w:t>
            </w:r>
          </w:p>
        </w:tc>
      </w:tr>
    </w:tbl>
    <w:p w:rsidR="00E4177B" w:rsidRPr="00CD01F8" w:rsidRDefault="00E4177B" w:rsidP="00CD01F8">
      <w:pPr>
        <w:pStyle w:val="TableParagraph"/>
        <w:jc w:val="both"/>
        <w:rPr>
          <w:sz w:val="24"/>
          <w:szCs w:val="24"/>
        </w:rPr>
      </w:pPr>
    </w:p>
    <w:p w:rsidR="00133DBA" w:rsidRPr="00CD01F8" w:rsidRDefault="00133DBA" w:rsidP="00CD01F8">
      <w:pPr>
        <w:ind w:right="-9" w:firstLine="0"/>
        <w:rPr>
          <w:rFonts w:ascii="Times New Roman" w:hAnsi="Times New Roman"/>
          <w:b/>
        </w:rPr>
      </w:pPr>
      <w:r w:rsidRPr="00CD01F8">
        <w:rPr>
          <w:rFonts w:ascii="Times New Roman" w:hAnsi="Times New Roman"/>
          <w:b/>
        </w:rPr>
        <w:t xml:space="preserve">2.1.11 </w:t>
      </w:r>
      <w:r w:rsidR="004072C3" w:rsidRPr="00CD01F8">
        <w:rPr>
          <w:rFonts w:ascii="Times New Roman" w:hAnsi="Times New Roman"/>
          <w:b/>
        </w:rPr>
        <w:t xml:space="preserve">ФЕДЕРАЛЬНАЯ </w:t>
      </w:r>
      <w:r w:rsidRPr="00CD01F8">
        <w:rPr>
          <w:rFonts w:ascii="Times New Roman" w:hAnsi="Times New Roman"/>
          <w:b/>
        </w:rPr>
        <w:t>РАБОЧАЯ ПРОГРАММА УЧЕБНОГО ПРЕДМЕТА «ИСТОРИЯ»</w:t>
      </w:r>
    </w:p>
    <w:p w:rsidR="00E80B7D" w:rsidRPr="00CD01F8" w:rsidRDefault="00E80B7D" w:rsidP="00243F65">
      <w:pPr>
        <w:shd w:val="clear" w:color="auto" w:fill="FFFFFF"/>
        <w:ind w:firstLine="0"/>
        <w:jc w:val="left"/>
        <w:rPr>
          <w:rFonts w:ascii="Times New Roman" w:hAnsi="Times New Roman"/>
          <w:color w:val="333333"/>
        </w:rPr>
      </w:pPr>
      <w:r w:rsidRPr="00CD01F8">
        <w:rPr>
          <w:rFonts w:ascii="Times New Roman" w:hAnsi="Times New Roman"/>
          <w:b/>
          <w:bCs/>
          <w:color w:val="333333"/>
        </w:rPr>
        <w:t>ПОЯСНИТЕЛЬНАЯ ЗАПИСКА</w:t>
      </w:r>
      <w:r w:rsidRPr="00CD01F8">
        <w:rPr>
          <w:rFonts w:ascii="Times New Roman" w:hAnsi="Times New Roman"/>
          <w:b/>
          <w:bCs/>
          <w:color w:val="333333"/>
        </w:rPr>
        <w:br/>
        <w:t>ОБЩАЯ ХАРАКТЕРИСТИКА УЧЕБНОГО ПРЕДМЕТА «ИСТОРИЯ»</w:t>
      </w:r>
    </w:p>
    <w:p w:rsidR="00E80B7D" w:rsidRPr="00CD01F8" w:rsidRDefault="00E80B7D" w:rsidP="00CD01F8">
      <w:pPr>
        <w:pStyle w:val="TableParagraph"/>
        <w:ind w:firstLine="708"/>
        <w:jc w:val="both"/>
        <w:rPr>
          <w:sz w:val="24"/>
          <w:szCs w:val="24"/>
        </w:rPr>
      </w:pPr>
      <w:r w:rsidRPr="00CD01F8">
        <w:rPr>
          <w:sz w:val="24"/>
          <w:szCs w:val="24"/>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E80B7D" w:rsidRPr="00CD01F8" w:rsidRDefault="00E80B7D" w:rsidP="00CD01F8">
      <w:pPr>
        <w:shd w:val="clear" w:color="auto" w:fill="FFFFFF"/>
        <w:ind w:firstLine="0"/>
        <w:rPr>
          <w:rFonts w:ascii="Times New Roman" w:hAnsi="Times New Roman"/>
          <w:color w:val="333333"/>
        </w:rPr>
      </w:pPr>
      <w:r w:rsidRPr="00CD01F8">
        <w:rPr>
          <w:rFonts w:ascii="Times New Roman" w:hAnsi="Times New Roman"/>
          <w:b/>
          <w:bCs/>
          <w:color w:val="333333"/>
        </w:rPr>
        <w:t>ЦЕЛИ ИЗУЧЕНИЯ УЧЕБНОГО ПРЕДМЕТА «ИСТОРИЯ»</w:t>
      </w:r>
    </w:p>
    <w:p w:rsidR="00E80B7D" w:rsidRPr="00CD01F8" w:rsidRDefault="00E80B7D" w:rsidP="00CD01F8">
      <w:pPr>
        <w:pStyle w:val="TableParagraph"/>
        <w:ind w:firstLine="708"/>
        <w:jc w:val="both"/>
        <w:rPr>
          <w:sz w:val="24"/>
          <w:szCs w:val="24"/>
        </w:rPr>
      </w:pPr>
      <w:r w:rsidRPr="00CD01F8">
        <w:rPr>
          <w:b/>
          <w:sz w:val="24"/>
          <w:szCs w:val="24"/>
        </w:rPr>
        <w:t>Целью</w:t>
      </w:r>
      <w:r w:rsidRPr="00CD01F8">
        <w:rPr>
          <w:sz w:val="24"/>
          <w:szCs w:val="24"/>
        </w:rPr>
        <w:t xml:space="preserve">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E80B7D" w:rsidRPr="00CD01F8" w:rsidRDefault="00E80B7D" w:rsidP="00CD01F8">
      <w:pPr>
        <w:pStyle w:val="TableParagraph"/>
        <w:jc w:val="both"/>
        <w:rPr>
          <w:sz w:val="24"/>
          <w:szCs w:val="24"/>
        </w:rPr>
      </w:pPr>
      <w:r w:rsidRPr="00CD01F8">
        <w:rPr>
          <w:b/>
          <w:sz w:val="24"/>
          <w:szCs w:val="24"/>
        </w:rPr>
        <w:t xml:space="preserve">Задачами </w:t>
      </w:r>
      <w:r w:rsidRPr="00CD01F8">
        <w:rPr>
          <w:sz w:val="24"/>
          <w:szCs w:val="24"/>
        </w:rPr>
        <w:t>изучения истории являются:</w:t>
      </w:r>
    </w:p>
    <w:p w:rsidR="00E80B7D" w:rsidRPr="00CD01F8" w:rsidRDefault="00E80B7D" w:rsidP="00CD01F8">
      <w:pPr>
        <w:pStyle w:val="TableParagraph"/>
        <w:numPr>
          <w:ilvl w:val="0"/>
          <w:numId w:val="186"/>
        </w:numPr>
        <w:jc w:val="both"/>
        <w:rPr>
          <w:sz w:val="24"/>
          <w:szCs w:val="24"/>
        </w:rPr>
      </w:pPr>
      <w:r w:rsidRPr="00CD01F8">
        <w:rPr>
          <w:sz w:val="24"/>
          <w:szCs w:val="24"/>
        </w:rPr>
        <w:t>формирование у молодого поколения ориентиров для гражданской, этнонациональной, социальной, культурной самоовладение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E80B7D" w:rsidRPr="00CD01F8" w:rsidRDefault="00E80B7D" w:rsidP="00CD01F8">
      <w:pPr>
        <w:pStyle w:val="TableParagraph"/>
        <w:numPr>
          <w:ilvl w:val="0"/>
          <w:numId w:val="186"/>
        </w:numPr>
        <w:jc w:val="both"/>
        <w:rPr>
          <w:sz w:val="24"/>
          <w:szCs w:val="24"/>
        </w:rPr>
      </w:pPr>
      <w:r w:rsidRPr="00CD01F8">
        <w:rPr>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80B7D" w:rsidRPr="00CD01F8" w:rsidRDefault="00E80B7D" w:rsidP="00CD01F8">
      <w:pPr>
        <w:pStyle w:val="TableParagraph"/>
        <w:numPr>
          <w:ilvl w:val="0"/>
          <w:numId w:val="186"/>
        </w:numPr>
        <w:jc w:val="both"/>
        <w:rPr>
          <w:sz w:val="24"/>
          <w:szCs w:val="24"/>
        </w:rPr>
      </w:pPr>
      <w:r w:rsidRPr="00CD01F8">
        <w:rPr>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E80B7D" w:rsidRPr="00CD01F8" w:rsidRDefault="00E80B7D" w:rsidP="00CD01F8">
      <w:pPr>
        <w:pStyle w:val="TableParagraph"/>
        <w:numPr>
          <w:ilvl w:val="0"/>
          <w:numId w:val="186"/>
        </w:numPr>
        <w:jc w:val="both"/>
        <w:rPr>
          <w:sz w:val="24"/>
          <w:szCs w:val="24"/>
        </w:rPr>
      </w:pPr>
      <w:r w:rsidRPr="00CD01F8">
        <w:rPr>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E80B7D" w:rsidRPr="00CD01F8" w:rsidRDefault="00E80B7D" w:rsidP="00CD01F8">
      <w:pPr>
        <w:pStyle w:val="TableParagraph"/>
        <w:jc w:val="both"/>
        <w:rPr>
          <w:color w:val="333333"/>
          <w:sz w:val="24"/>
          <w:szCs w:val="24"/>
        </w:rPr>
      </w:pPr>
      <w:r w:rsidRPr="00CD01F8">
        <w:rPr>
          <w:b/>
          <w:bCs/>
          <w:color w:val="333333"/>
          <w:sz w:val="24"/>
          <w:szCs w:val="24"/>
        </w:rPr>
        <w:t>МЕСТО УЧЕБНОГО ПРЕДМЕТА «ИСТОРИЯ» В УЧЕБНОМ ПЛАНЕ</w:t>
      </w:r>
    </w:p>
    <w:p w:rsidR="00E80B7D" w:rsidRPr="00CD01F8" w:rsidRDefault="00E80B7D" w:rsidP="00CD01F8">
      <w:pPr>
        <w:pStyle w:val="TableParagraph"/>
        <w:jc w:val="both"/>
        <w:rPr>
          <w:sz w:val="24"/>
          <w:szCs w:val="24"/>
        </w:rPr>
      </w:pPr>
      <w:r w:rsidRPr="00CD01F8">
        <w:rPr>
          <w:sz w:val="24"/>
          <w:szCs w:val="24"/>
        </w:rPr>
        <w:t>На изучение предмета «История» в 5-8 классах отводится по 68 часов (2 часа в неделю), в 9 классе 85 часов (из них 17 часов составляет модуль «Введение в новейшую историю России»</w:t>
      </w:r>
    </w:p>
    <w:p w:rsidR="00E80B7D" w:rsidRPr="00CD01F8" w:rsidRDefault="00E80B7D" w:rsidP="00CD01F8">
      <w:pPr>
        <w:shd w:val="clear" w:color="auto" w:fill="FFFFFF"/>
        <w:ind w:firstLine="0"/>
        <w:rPr>
          <w:rFonts w:ascii="Times New Roman" w:hAnsi="Times New Roman"/>
          <w:color w:val="333333"/>
        </w:rPr>
      </w:pPr>
      <w:r w:rsidRPr="00CD01F8">
        <w:rPr>
          <w:rFonts w:ascii="Times New Roman" w:hAnsi="Times New Roman"/>
          <w:b/>
          <w:bCs/>
          <w:color w:val="333333"/>
        </w:rPr>
        <w:t>СОДЕРЖАНИЕ УЧЕБНОГО ПРЕДМЕТА</w:t>
      </w:r>
    </w:p>
    <w:p w:rsidR="00E80B7D" w:rsidRPr="00CD01F8" w:rsidRDefault="00E80B7D" w:rsidP="00CD01F8">
      <w:pPr>
        <w:shd w:val="clear" w:color="auto" w:fill="FFFFFF"/>
        <w:ind w:firstLine="0"/>
        <w:rPr>
          <w:rFonts w:ascii="Times New Roman" w:hAnsi="Times New Roman"/>
          <w:color w:val="333333"/>
        </w:rPr>
      </w:pPr>
      <w:r w:rsidRPr="00CD01F8">
        <w:rPr>
          <w:rFonts w:ascii="Times New Roman" w:hAnsi="Times New Roman"/>
          <w:b/>
          <w:bCs/>
          <w:color w:val="333333"/>
        </w:rPr>
        <w:t>5 КЛАСС</w:t>
      </w:r>
    </w:p>
    <w:p w:rsidR="00E80B7D" w:rsidRPr="00CD01F8" w:rsidRDefault="00E80B7D" w:rsidP="00CD01F8">
      <w:pPr>
        <w:shd w:val="clear" w:color="auto" w:fill="FFFFFF"/>
        <w:ind w:firstLine="0"/>
        <w:rPr>
          <w:rFonts w:ascii="Times New Roman" w:hAnsi="Times New Roman"/>
          <w:color w:val="333333"/>
        </w:rPr>
      </w:pPr>
      <w:r w:rsidRPr="00CD01F8">
        <w:rPr>
          <w:rFonts w:ascii="Times New Roman" w:hAnsi="Times New Roman"/>
          <w:b/>
          <w:bCs/>
          <w:color w:val="333333"/>
        </w:rPr>
        <w:t>ИСТОРИЯ ДРЕВНЕГО МИРА</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Введение</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ПЕРВОБЫТНОСТЬ</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Разложение первобытнообщинных отношений. На пороге цивилизации.</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ДРЕВНИЙ МИР</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Понятие и хронологические рамки истории Древнего мира. Карта Древнего мира.</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Древний Восток</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Понятие «Древний Восток». Карта Древневосточного мира.</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Древний Египет</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Отношения Египта с соседними народами. Египетское войско. Завоевательные походы фараонов; Тутмос III. Могущество Египта при Рамсесе II.</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Древние цивилизации Месопотамии</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Древний Вавилон. Царь Хаммурапи и его законы.</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Ассирия. Завоевания ассирийцев. Создание сильной державы. Культурные сокровища Ниневии. Гибель империи.</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Усиление Нововавилонского царства. Легендарные памятники города Вавилона.</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Восточное Средиземноморье в древности</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Персидская держава</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Древняя Индия</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Древний Китай</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Древняя Греция. Эллинизм</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Древнейшая Греция</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Греческие полисы</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Культура Древней Греции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Македонские завоевания. Эллинизм</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Древний Рим</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Возникновение Римского государства</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Римские завоевания в Средиземноморье</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Поздняя Римская республика. Гражданские войны</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Расцвет и падение Римской империи</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Начало Великого переселения народов. Рим и варвары. Падение Западной Римской империи.</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Культура Древнего Рима</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Обобщение</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Историческое и культурное наследие цивилизаций Древнего мира. </w:t>
      </w:r>
    </w:p>
    <w:p w:rsidR="00E80B7D" w:rsidRPr="00CD01F8" w:rsidRDefault="00E80B7D" w:rsidP="00CD01F8">
      <w:pPr>
        <w:shd w:val="clear" w:color="auto" w:fill="FFFFFF"/>
        <w:ind w:firstLine="0"/>
        <w:rPr>
          <w:rFonts w:ascii="Times New Roman" w:hAnsi="Times New Roman"/>
          <w:color w:val="333333"/>
        </w:rPr>
      </w:pPr>
      <w:r w:rsidRPr="00CD01F8">
        <w:rPr>
          <w:rFonts w:ascii="Times New Roman" w:hAnsi="Times New Roman"/>
          <w:b/>
          <w:bCs/>
          <w:color w:val="333333"/>
        </w:rPr>
        <w:t>6 КЛАСС</w:t>
      </w:r>
    </w:p>
    <w:p w:rsidR="00E80B7D" w:rsidRPr="00CD01F8" w:rsidRDefault="00E80B7D" w:rsidP="00CD01F8">
      <w:pPr>
        <w:shd w:val="clear" w:color="auto" w:fill="FFFFFF"/>
        <w:ind w:firstLine="0"/>
        <w:rPr>
          <w:rFonts w:ascii="Times New Roman" w:hAnsi="Times New Roman"/>
          <w:color w:val="333333"/>
        </w:rPr>
      </w:pPr>
      <w:r w:rsidRPr="00CD01F8">
        <w:rPr>
          <w:rFonts w:ascii="Times New Roman" w:hAnsi="Times New Roman"/>
          <w:b/>
          <w:bCs/>
          <w:color w:val="333333"/>
        </w:rPr>
        <w:t>ВСЕОБЩАЯ ИСТОРИЯ. ИСТОРИЯ СРЕДНИХ ВЕКОВ</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Введение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Средние века: понятие, хронологические рамки и периодизация Средневековья.</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Народы Европы в раннее Средневековье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Византийская империя в VI–ХI вв.</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Арабы в VI–ХI вв.</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Средневековое европейское общество</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Государства Европы в ХII–ХV вв.</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Культура средневековой Европы</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Страны Востока в Средние века</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Культура народов Востока. Литература. Архитектура. Традиционные искусства и ремесла.</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Государства доколумбовой Америки в Средние века</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Цивилизации майя, ацтеков и инков: общественный строй, религиозные верования, культура. Появление европейских завоевателей.</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Обобщение</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Историческое и культурное наследие Средних веков.</w:t>
      </w:r>
    </w:p>
    <w:p w:rsidR="00E80B7D" w:rsidRPr="00CD01F8" w:rsidRDefault="00E80B7D" w:rsidP="00CD01F8">
      <w:pPr>
        <w:pStyle w:val="8"/>
        <w:rPr>
          <w:b/>
          <w:i w:val="0"/>
        </w:rPr>
      </w:pPr>
      <w:r w:rsidRPr="00CD01F8">
        <w:rPr>
          <w:b/>
          <w:i w:val="0"/>
        </w:rPr>
        <w:t>ИСТОРИЯ РОССИИ. ОТ РУСИ К РОССИЙСКОМУ ГОСУДАРСТВУ </w:t>
      </w:r>
    </w:p>
    <w:p w:rsidR="00E80B7D" w:rsidRPr="00CD01F8" w:rsidRDefault="00E80B7D" w:rsidP="00CD01F8">
      <w:pPr>
        <w:pStyle w:val="af3"/>
        <w:rPr>
          <w:rFonts w:ascii="Times New Roman" w:hAnsi="Times New Roman"/>
          <w:b/>
        </w:rPr>
      </w:pPr>
      <w:r w:rsidRPr="00CD01F8">
        <w:rPr>
          <w:rFonts w:ascii="Times New Roman" w:hAnsi="Times New Roman"/>
          <w:b/>
        </w:rPr>
        <w:t>Введение </w:t>
      </w:r>
    </w:p>
    <w:p w:rsidR="00E80B7D" w:rsidRPr="00CD01F8" w:rsidRDefault="00E80B7D" w:rsidP="00CD01F8">
      <w:pPr>
        <w:pStyle w:val="af3"/>
        <w:rPr>
          <w:rFonts w:ascii="Times New Roman" w:hAnsi="Times New Roman"/>
        </w:rPr>
      </w:pPr>
      <w:r w:rsidRPr="00CD01F8">
        <w:rPr>
          <w:rFonts w:ascii="Times New Roman" w:hAnsi="Times New Roman"/>
        </w:rPr>
        <w:t>Роль и место России в мировой истории. Проблемы периодизации российской истории. Источники по истории России.</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Народы и государства на территории нашей страны в древности. Восточная Европа в середине I тыс. н. э</w:t>
      </w:r>
      <w:r w:rsidRPr="00CD01F8">
        <w:rPr>
          <w:rFonts w:ascii="Times New Roman" w:hAnsi="Times New Roman"/>
          <w:color w:val="333333"/>
        </w:rPr>
        <w:t>.</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Страны и народы Восточной Европы, Сибири и Дальнего Востока. Тюркский каганат. Хазарский каганат. Волжская Булгария.</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Русь в IX – начале XII в.</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Первые известия о Руси. Проблема образования государства Русь. Скандинавы на Руси. Начало династии Рюриковичей.</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Принятие христианства и его значение. Византийское наследие на Руси.</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Русь в конце X – начале XII в.</w:t>
      </w:r>
      <w:r w:rsidRPr="00CD01F8">
        <w:rPr>
          <w:rFonts w:ascii="Times New Roman" w:hAnsi="Times New Roman"/>
          <w:color w:val="333333"/>
        </w:rPr>
        <w:t>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Культурное пространство.</w:t>
      </w:r>
      <w:r w:rsidRPr="00CD01F8">
        <w:rPr>
          <w:rFonts w:ascii="Times New Roman" w:hAnsi="Times New Roman"/>
          <w:color w:val="333333"/>
        </w:rPr>
        <w:t>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Русь в середине XII – начале XIII в.</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Русские земли и их соседи в середине XIII – XIV в.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Формирование единого Русского государства в XV в.</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Обобщение</w:t>
      </w:r>
    </w:p>
    <w:p w:rsidR="00E80B7D" w:rsidRPr="00CD01F8" w:rsidRDefault="00E80B7D" w:rsidP="00CD01F8">
      <w:pPr>
        <w:shd w:val="clear" w:color="auto" w:fill="FFFFFF"/>
        <w:ind w:firstLine="0"/>
        <w:rPr>
          <w:rFonts w:ascii="Times New Roman" w:hAnsi="Times New Roman"/>
          <w:color w:val="333333"/>
        </w:rPr>
      </w:pPr>
      <w:r w:rsidRPr="00CD01F8">
        <w:rPr>
          <w:rFonts w:ascii="Times New Roman" w:hAnsi="Times New Roman"/>
          <w:b/>
          <w:bCs/>
          <w:color w:val="333333"/>
        </w:rPr>
        <w:t>7 КЛАСС</w:t>
      </w:r>
    </w:p>
    <w:p w:rsidR="00E80B7D" w:rsidRPr="00CD01F8" w:rsidRDefault="00E80B7D" w:rsidP="00CD01F8">
      <w:pPr>
        <w:shd w:val="clear" w:color="auto" w:fill="FFFFFF"/>
        <w:ind w:firstLine="0"/>
        <w:rPr>
          <w:rFonts w:ascii="Times New Roman" w:hAnsi="Times New Roman"/>
          <w:color w:val="333333"/>
        </w:rPr>
      </w:pPr>
      <w:r w:rsidRPr="00CD01F8">
        <w:rPr>
          <w:rFonts w:ascii="Times New Roman" w:hAnsi="Times New Roman"/>
          <w:b/>
          <w:bCs/>
          <w:color w:val="333333"/>
        </w:rPr>
        <w:t>ВСЕОБЩАЯ ИСТОРИЯ. ИСТОРИЯ НОВОГО ВРЕМЕНИ. КОНЕЦ XV – XVII в.</w:t>
      </w:r>
      <w:r w:rsidRPr="00CD01F8">
        <w:rPr>
          <w:rFonts w:ascii="Times New Roman" w:hAnsi="Times New Roman"/>
          <w:b/>
          <w:bCs/>
          <w:color w:val="333333"/>
        </w:rPr>
        <w:br/>
        <w:t>Введение</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Понятие «Новое время». Хронологические рамки и периодизация истории Нового времени.</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Великие географические открытия</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Изменения в европейском обществе в XVI–XVII вв.</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Реформация и контрреформация в Европе</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Государства Европы в XVI–XVII вв.</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Испания</w:t>
      </w:r>
      <w:r w:rsidRPr="00CD01F8">
        <w:rPr>
          <w:rFonts w:ascii="Times New Roman" w:hAnsi="Times New Roman"/>
          <w:color w:val="333333"/>
        </w:rPr>
        <w:t> под властью потомков католических королей. Внутренняя и внешняя политика испанских Габсбургов. Нацио- нально-освободительное движение в Нидерландах: цели, участники, формы борьбы. Итоги и значение Нидерландской революции.</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Франция:</w:t>
      </w:r>
      <w:r w:rsidRPr="00CD01F8">
        <w:rPr>
          <w:rFonts w:ascii="Times New Roman" w:hAnsi="Times New Roman"/>
          <w:color w:val="333333"/>
        </w:rPr>
        <w:t>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Англия.</w:t>
      </w:r>
      <w:r w:rsidRPr="00CD01F8">
        <w:rPr>
          <w:rFonts w:ascii="Times New Roman" w:hAnsi="Times New Roman"/>
          <w:color w:val="333333"/>
        </w:rPr>
        <w:t>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Английская революция середины XVII в.</w:t>
      </w:r>
      <w:r w:rsidRPr="00CD01F8">
        <w:rPr>
          <w:rFonts w:ascii="Times New Roman" w:hAnsi="Times New Roman"/>
          <w:color w:val="333333"/>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Страны Центральной, Южной и Юго-Восточной Европы.</w:t>
      </w:r>
      <w:r w:rsidRPr="00CD01F8">
        <w:rPr>
          <w:rFonts w:ascii="Times New Roman" w:hAnsi="Times New Roman"/>
          <w:color w:val="333333"/>
        </w:rPr>
        <w:t> В мире империй и вне его. Германские государства. Итальянские земли. Положение славянских народов. Образование Речи Посполитой.</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Международные отношения в XVI–XVII вв.</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Европейская культура в раннее Новое время</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Страны Востока в XVI–XVII вв.</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Османская империя:</w:t>
      </w:r>
      <w:r w:rsidRPr="00CD01F8">
        <w:rPr>
          <w:rFonts w:ascii="Times New Roman" w:hAnsi="Times New Roman"/>
          <w:color w:val="333333"/>
        </w:rPr>
        <w:t> на вершине могущества. Сулейман I Великолепный: завоеватель, законодатель. Управление многонациональной империей. Османская армия. </w:t>
      </w:r>
      <w:r w:rsidRPr="00CD01F8">
        <w:rPr>
          <w:rFonts w:ascii="Times New Roman" w:hAnsi="Times New Roman"/>
          <w:b/>
          <w:bCs/>
          <w:color w:val="333333"/>
        </w:rPr>
        <w:t>Индия</w:t>
      </w:r>
      <w:r w:rsidRPr="00CD01F8">
        <w:rPr>
          <w:rFonts w:ascii="Times New Roman" w:hAnsi="Times New Roman"/>
          <w:color w:val="333333"/>
        </w:rPr>
        <w:t> при Великих Моголах. Начало проникновения европейцев. Ост-Индские компании. </w:t>
      </w:r>
      <w:r w:rsidRPr="00CD01F8">
        <w:rPr>
          <w:rFonts w:ascii="Times New Roman" w:hAnsi="Times New Roman"/>
          <w:b/>
          <w:bCs/>
          <w:color w:val="333333"/>
        </w:rPr>
        <w:t>Китай</w:t>
      </w:r>
      <w:r w:rsidRPr="00CD01F8">
        <w:rPr>
          <w:rFonts w:ascii="Times New Roman" w:hAnsi="Times New Roman"/>
          <w:color w:val="333333"/>
        </w:rPr>
        <w:t> в эпоху Мин. Экономическая и социальная политика государства. Утверждение маньчжурской династии Цин. </w:t>
      </w:r>
      <w:r w:rsidRPr="00CD01F8">
        <w:rPr>
          <w:rFonts w:ascii="Times New Roman" w:hAnsi="Times New Roman"/>
          <w:b/>
          <w:bCs/>
          <w:color w:val="333333"/>
        </w:rPr>
        <w:t>Япония:</w:t>
      </w:r>
      <w:r w:rsidRPr="00CD01F8">
        <w:rPr>
          <w:rFonts w:ascii="Times New Roman" w:hAnsi="Times New Roman"/>
          <w:color w:val="333333"/>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Обобщение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Историческое и культурное наследие Раннего Нового времени.</w:t>
      </w:r>
    </w:p>
    <w:p w:rsidR="00E80B7D" w:rsidRPr="00CD01F8" w:rsidRDefault="00E80B7D" w:rsidP="00CD01F8">
      <w:pPr>
        <w:shd w:val="clear" w:color="auto" w:fill="FFFFFF"/>
        <w:ind w:firstLine="0"/>
        <w:rPr>
          <w:rFonts w:ascii="Times New Roman" w:hAnsi="Times New Roman"/>
          <w:color w:val="333333"/>
        </w:rPr>
      </w:pPr>
    </w:p>
    <w:p w:rsidR="00E80B7D" w:rsidRPr="00CD01F8" w:rsidRDefault="00E80B7D" w:rsidP="00CD01F8">
      <w:pPr>
        <w:shd w:val="clear" w:color="auto" w:fill="FFFFFF"/>
        <w:ind w:firstLine="0"/>
        <w:rPr>
          <w:rFonts w:ascii="Times New Roman" w:hAnsi="Times New Roman"/>
          <w:color w:val="333333"/>
        </w:rPr>
      </w:pPr>
      <w:r w:rsidRPr="00CD01F8">
        <w:rPr>
          <w:rFonts w:ascii="Times New Roman" w:hAnsi="Times New Roman"/>
          <w:b/>
          <w:bCs/>
          <w:color w:val="333333"/>
        </w:rPr>
        <w:t>ИСТОРИЯ РОССИИ. РОССИЯ В XVI–XVII вв.: ОТ ВЕЛИКОГО КНЯЖЕСТВА К ЦАРСТВУ</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Россия в XVI в.</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Завершение объединения русских земель.</w:t>
      </w:r>
      <w:r w:rsidRPr="00CD01F8">
        <w:rPr>
          <w:rFonts w:ascii="Times New Roman" w:hAnsi="Times New Roman"/>
          <w:color w:val="333333"/>
        </w:rPr>
        <w:t>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Царствование Ивана IV.</w:t>
      </w:r>
      <w:r w:rsidRPr="00CD01F8">
        <w:rPr>
          <w:rFonts w:ascii="Times New Roman" w:hAnsi="Times New Roman"/>
          <w:color w:val="333333"/>
        </w:rPr>
        <w:t> Регентство Елены Глинской. Сопротивление удельных князей великокняжеской власти. Унификация денежной системы.</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Период боярского правления. Борьба за власть между боярскими кланами. Губная реформа. Московское восстание 1547 г. Ереси.</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Россия в конце XVI в.</w:t>
      </w:r>
      <w:r w:rsidRPr="00CD01F8">
        <w:rPr>
          <w:rFonts w:ascii="Times New Roman" w:hAnsi="Times New Roman"/>
          <w:color w:val="333333"/>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Смута в России</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Накануне Смуты.</w:t>
      </w:r>
      <w:r w:rsidRPr="00CD01F8">
        <w:rPr>
          <w:rFonts w:ascii="Times New Roman" w:hAnsi="Times New Roman"/>
          <w:color w:val="333333"/>
        </w:rPr>
        <w:t>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Смутное время начала XVII в.</w:t>
      </w:r>
      <w:r w:rsidRPr="00CD01F8">
        <w:rPr>
          <w:rFonts w:ascii="Times New Roman" w:hAnsi="Times New Roman"/>
          <w:color w:val="333333"/>
        </w:rPr>
        <w:t> Дискуссия о его причинах. Самозванцы и самозванство. Личность Лжедмитрия I и его политика. Восстание 1606 г. и убийство самозванца.</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w:t>
      </w:r>
      <w:r w:rsidRPr="00CD01F8">
        <w:rPr>
          <w:rFonts w:ascii="Times New Roman" w:hAnsi="Times New Roman"/>
          <w:color w:val="333333"/>
        </w:rPr>
        <w:noBreakHyphen/>
        <w:t>П. Делагарди и распад тушинского лагеря. Открытое вступление Речи Посполитой в войну против России. Оборона Смоленска.</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Окончание Смуты.</w:t>
      </w:r>
      <w:r w:rsidRPr="00CD01F8">
        <w:rPr>
          <w:rFonts w:ascii="Times New Roman" w:hAnsi="Times New Roman"/>
          <w:color w:val="333333"/>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Россия в XVII в.</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Россия при первых Романовых.</w:t>
      </w:r>
      <w:r w:rsidRPr="00CD01F8">
        <w:rPr>
          <w:rFonts w:ascii="Times New Roman" w:hAnsi="Times New Roman"/>
          <w:color w:val="333333"/>
        </w:rPr>
        <w:t>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Экономическое развитие России в XVII в.</w:t>
      </w:r>
      <w:r w:rsidRPr="00CD01F8">
        <w:rPr>
          <w:rFonts w:ascii="Times New Roman" w:hAnsi="Times New Roman"/>
          <w:color w:val="333333"/>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Социальная структура российского общества.</w:t>
      </w:r>
      <w:r w:rsidRPr="00CD01F8">
        <w:rPr>
          <w:rFonts w:ascii="Times New Roman" w:hAnsi="Times New Roman"/>
          <w:color w:val="333333"/>
        </w:rPr>
        <w:t>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Внешняя политика России в XVII в.</w:t>
      </w:r>
      <w:r w:rsidRPr="00CD01F8">
        <w:rPr>
          <w:rFonts w:ascii="Times New Roman" w:hAnsi="Times New Roman"/>
          <w:color w:val="333333"/>
        </w:rPr>
        <w:t>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Освоение новых территорий.</w:t>
      </w:r>
      <w:r w:rsidRPr="00CD01F8">
        <w:rPr>
          <w:rFonts w:ascii="Times New Roman" w:hAnsi="Times New Roman"/>
          <w:color w:val="333333"/>
        </w:rPr>
        <w:t>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Культурное пространство XVI–XVII вв.</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Наш край в XVI–XVII вв.</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Обобщение</w:t>
      </w:r>
    </w:p>
    <w:p w:rsidR="00E80B7D" w:rsidRPr="00CD01F8" w:rsidRDefault="00E80B7D" w:rsidP="00CD01F8">
      <w:pPr>
        <w:shd w:val="clear" w:color="auto" w:fill="FFFFFF"/>
        <w:ind w:firstLine="0"/>
        <w:rPr>
          <w:rFonts w:ascii="Times New Roman" w:hAnsi="Times New Roman"/>
          <w:color w:val="333333"/>
        </w:rPr>
      </w:pPr>
      <w:r w:rsidRPr="00CD01F8">
        <w:rPr>
          <w:rFonts w:ascii="Times New Roman" w:hAnsi="Times New Roman"/>
          <w:b/>
          <w:bCs/>
          <w:color w:val="333333"/>
        </w:rPr>
        <w:t>8 КЛАСС</w:t>
      </w:r>
    </w:p>
    <w:p w:rsidR="00E80B7D" w:rsidRPr="00CD01F8" w:rsidRDefault="00E80B7D" w:rsidP="00CD01F8">
      <w:pPr>
        <w:shd w:val="clear" w:color="auto" w:fill="FFFFFF"/>
        <w:ind w:firstLine="0"/>
        <w:rPr>
          <w:rFonts w:ascii="Times New Roman" w:hAnsi="Times New Roman"/>
          <w:color w:val="333333"/>
        </w:rPr>
      </w:pPr>
      <w:r w:rsidRPr="00CD01F8">
        <w:rPr>
          <w:rFonts w:ascii="Times New Roman" w:hAnsi="Times New Roman"/>
          <w:b/>
          <w:bCs/>
          <w:color w:val="333333"/>
        </w:rPr>
        <w:t>ВСЕОБЩАЯ ИСТОРИЯ. ИСТОРИЯ НОВОГО ВРЕМЕНИ. XVIII в.</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Введение</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Век Просвещения</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Государства Европы в XVIII в.</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Монархии в Европе XVIII в.:</w:t>
      </w:r>
      <w:r w:rsidRPr="00CD01F8">
        <w:rPr>
          <w:rFonts w:ascii="Times New Roman" w:hAnsi="Times New Roman"/>
          <w:color w:val="333333"/>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Великобритания в XVIII в.</w:t>
      </w:r>
      <w:r w:rsidRPr="00CD01F8">
        <w:rPr>
          <w:rFonts w:ascii="Times New Roman" w:hAnsi="Times New Roman"/>
          <w:color w:val="333333"/>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Франция.</w:t>
      </w:r>
      <w:r w:rsidRPr="00CD01F8">
        <w:rPr>
          <w:rFonts w:ascii="Times New Roman" w:hAnsi="Times New Roman"/>
          <w:color w:val="333333"/>
        </w:rPr>
        <w:t> Абсолютная монархия: политика сохранения старого порядка. Попытки проведения реформ. Королевская власть и сословия.</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Германские государства, монархия Габсбургов, итальянские земли в XVIII в.</w:t>
      </w:r>
      <w:r w:rsidRPr="00CD01F8">
        <w:rPr>
          <w:rFonts w:ascii="Times New Roman" w:hAnsi="Times New Roman"/>
          <w:color w:val="333333"/>
        </w:rPr>
        <w:t>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Государства Пиренейского полуострова.</w:t>
      </w:r>
      <w:r w:rsidRPr="00CD01F8">
        <w:rPr>
          <w:rFonts w:ascii="Times New Roman" w:hAnsi="Times New Roman"/>
          <w:color w:val="333333"/>
        </w:rPr>
        <w:t>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Британские колонии в Северной Америке: борьба за независимость</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Французская революция конца XVIII в.</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Европейская культура в XVIII в.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Международные отношения в XVIII в.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Страны Востока в XVIII в.</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Обобщение</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Историческое и культурное наследие XVIII в.</w:t>
      </w:r>
    </w:p>
    <w:p w:rsidR="00E80B7D" w:rsidRPr="00CD01F8" w:rsidRDefault="00E80B7D" w:rsidP="00CD01F8">
      <w:pPr>
        <w:shd w:val="clear" w:color="auto" w:fill="FFFFFF"/>
        <w:ind w:firstLine="0"/>
        <w:rPr>
          <w:rFonts w:ascii="Times New Roman" w:hAnsi="Times New Roman"/>
          <w:color w:val="333333"/>
        </w:rPr>
      </w:pPr>
      <w:r w:rsidRPr="00CD01F8">
        <w:rPr>
          <w:rFonts w:ascii="Times New Roman" w:hAnsi="Times New Roman"/>
          <w:b/>
          <w:bCs/>
          <w:color w:val="333333"/>
        </w:rPr>
        <w:t>ИСТОРИЯ РОССИИ. РОССИЯ В КОНЦЕ XVII – XVIII в.: ОТ ЦАРСТВА К ИМПЕРИИ</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Введение</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Россия в эпоху преобразований Петра I</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Причины и предпосылки преобразований.</w:t>
      </w:r>
      <w:r w:rsidRPr="00CD01F8">
        <w:rPr>
          <w:rFonts w:ascii="Times New Roman" w:hAnsi="Times New Roman"/>
          <w:color w:val="333333"/>
        </w:rPr>
        <w:t>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Экономическая политика.</w:t>
      </w:r>
      <w:r w:rsidRPr="00CD01F8">
        <w:rPr>
          <w:rFonts w:ascii="Times New Roman" w:hAnsi="Times New Roman"/>
          <w:color w:val="333333"/>
        </w:rPr>
        <w:t>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Социальная политика.</w:t>
      </w:r>
      <w:r w:rsidRPr="00CD01F8">
        <w:rPr>
          <w:rFonts w:ascii="Times New Roman" w:hAnsi="Times New Roman"/>
          <w:color w:val="333333"/>
        </w:rPr>
        <w:t>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Реформы управления.</w:t>
      </w:r>
      <w:r w:rsidRPr="00CD01F8">
        <w:rPr>
          <w:rFonts w:ascii="Times New Roman" w:hAnsi="Times New Roman"/>
          <w:color w:val="333333"/>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Первые гвардейские полки. Создание регулярной армии, военного флота. Рекрутские наборы.</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Церковная реформа.</w:t>
      </w:r>
      <w:r w:rsidRPr="00CD01F8">
        <w:rPr>
          <w:rFonts w:ascii="Times New Roman" w:hAnsi="Times New Roman"/>
          <w:color w:val="333333"/>
        </w:rPr>
        <w:t> Упразднение патриаршества, учреждение Синода. Положение инославных конфессий.</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Оппозиция реформам Петра I. </w:t>
      </w:r>
      <w:r w:rsidRPr="00CD01F8">
        <w:rPr>
          <w:rFonts w:ascii="Times New Roman" w:hAnsi="Times New Roman"/>
          <w:color w:val="333333"/>
        </w:rPr>
        <w:t>Социальные движения в первой четверти XVIII в. Восстания в Астрахани, Башкирии, на Дону. Дело царевича Алексея.</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Внешняя политика.</w:t>
      </w:r>
      <w:r w:rsidRPr="00CD01F8">
        <w:rPr>
          <w:rFonts w:ascii="Times New Roman" w:hAnsi="Times New Roman"/>
          <w:color w:val="333333"/>
        </w:rPr>
        <w:t>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Преобразования Петра I в области культуры.</w:t>
      </w:r>
      <w:r w:rsidRPr="00CD01F8">
        <w:rPr>
          <w:rFonts w:ascii="Times New Roman" w:hAnsi="Times New Roman"/>
          <w:color w:val="333333"/>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Итоги, последствия и значение петровских преобразований. Образ Петра I в русской культуре.</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Россия после Петра I. Дворцовые перевороты</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 ского, Б. Х. Миниха в управлении и политической жизни страны.</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Россия при Елизавете Петровне.</w:t>
      </w:r>
      <w:r w:rsidRPr="00CD01F8">
        <w:rPr>
          <w:rFonts w:ascii="Times New Roman" w:hAnsi="Times New Roman"/>
          <w:color w:val="333333"/>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Петр III.</w:t>
      </w:r>
      <w:r w:rsidRPr="00CD01F8">
        <w:rPr>
          <w:rFonts w:ascii="Times New Roman" w:hAnsi="Times New Roman"/>
          <w:color w:val="333333"/>
        </w:rPr>
        <w:t> Манифест о вольности дворянства. Причины переворота 28 июня 1762 г.</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Россия в 1760–1790-х гг.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Правление Екатерины II и Павла I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Внутренняя политика Екатерины II.</w:t>
      </w:r>
      <w:r w:rsidRPr="00CD01F8">
        <w:rPr>
          <w:rFonts w:ascii="Times New Roman" w:hAnsi="Times New Roman"/>
          <w:color w:val="333333"/>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Экономическое развитие России во второй половине XVIII в.</w:t>
      </w:r>
      <w:r w:rsidRPr="00CD01F8">
        <w:rPr>
          <w:rFonts w:ascii="Times New Roman" w:hAnsi="Times New Roman"/>
          <w:color w:val="333333"/>
        </w:rPr>
        <w:t>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Обострение социальных противоречий.</w:t>
      </w:r>
      <w:r w:rsidRPr="00CD01F8">
        <w:rPr>
          <w:rFonts w:ascii="Times New Roman" w:hAnsi="Times New Roman"/>
          <w:color w:val="333333"/>
        </w:rPr>
        <w:t>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Внешняя политика России второй половины XVIII в., ее основные задачи. </w:t>
      </w:r>
      <w:r w:rsidRPr="00CD01F8">
        <w:rPr>
          <w:rFonts w:ascii="Times New Roman" w:hAnsi="Times New Roman"/>
          <w:color w:val="333333"/>
        </w:rPr>
        <w:t>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Россия при Павле I. </w:t>
      </w:r>
      <w:r w:rsidRPr="00CD01F8">
        <w:rPr>
          <w:rFonts w:ascii="Times New Roman" w:hAnsi="Times New Roman"/>
          <w:color w:val="333333"/>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Культурное пространство Российской империи в XVIII в.</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Культура и быт российских сословий. Дворянство: жизнь и быт дворянской усадьбы. Духовенство. Купечество. Крестьянство.</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 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Наш край в XVIII в.</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Обобщение</w:t>
      </w:r>
    </w:p>
    <w:p w:rsidR="00E80B7D" w:rsidRPr="00CD01F8" w:rsidRDefault="00E80B7D" w:rsidP="00CD01F8">
      <w:pPr>
        <w:shd w:val="clear" w:color="auto" w:fill="FFFFFF"/>
        <w:ind w:firstLine="0"/>
        <w:rPr>
          <w:rFonts w:ascii="Times New Roman" w:hAnsi="Times New Roman"/>
          <w:color w:val="333333"/>
        </w:rPr>
      </w:pPr>
      <w:r w:rsidRPr="00CD01F8">
        <w:rPr>
          <w:rFonts w:ascii="Times New Roman" w:hAnsi="Times New Roman"/>
          <w:b/>
          <w:bCs/>
          <w:color w:val="333333"/>
        </w:rPr>
        <w:t>9 КЛАСС</w:t>
      </w:r>
    </w:p>
    <w:p w:rsidR="00E80B7D" w:rsidRPr="00CD01F8" w:rsidRDefault="00E80B7D" w:rsidP="00CD01F8">
      <w:pPr>
        <w:shd w:val="clear" w:color="auto" w:fill="FFFFFF"/>
        <w:ind w:firstLine="0"/>
        <w:rPr>
          <w:rFonts w:ascii="Times New Roman" w:hAnsi="Times New Roman"/>
          <w:color w:val="333333"/>
        </w:rPr>
      </w:pPr>
      <w:r w:rsidRPr="00CD01F8">
        <w:rPr>
          <w:rFonts w:ascii="Times New Roman" w:hAnsi="Times New Roman"/>
          <w:b/>
          <w:bCs/>
          <w:color w:val="333333"/>
        </w:rPr>
        <w:t>ВСЕОБЩАЯ ИСТОРИЯ. ИСТОРИЯ НОВОГО ВРЕМЕНИ. XIX – НАЧАЛО ХХ в.</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Введение</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Европа в начале XIX в.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Развитие индустриального общества в первой половине XIX в.: экономика</w:t>
      </w:r>
      <w:r w:rsidRPr="00CD01F8">
        <w:rPr>
          <w:rFonts w:ascii="Times New Roman" w:hAnsi="Times New Roman"/>
          <w:color w:val="333333"/>
        </w:rPr>
        <w:t>, </w:t>
      </w:r>
      <w:r w:rsidRPr="00CD01F8">
        <w:rPr>
          <w:rFonts w:ascii="Times New Roman" w:hAnsi="Times New Roman"/>
          <w:b/>
          <w:bCs/>
          <w:color w:val="333333"/>
        </w:rPr>
        <w:t>социальные отношения, политические процессы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Политическое развитие европейских стран в 1815–1840-е гг.</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Страны Европы и Северной Америки в середине ХIХ – начале ХХ в.</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Великобритания </w:t>
      </w:r>
      <w:r w:rsidRPr="00CD01F8">
        <w:rPr>
          <w:rFonts w:ascii="Times New Roman" w:hAnsi="Times New Roman"/>
          <w:color w:val="333333"/>
        </w:rPr>
        <w:t>в Викторианскую эпоху. «Мастерская мира». Рабочее движение. Политические и социальные реформы. Британская колониальная империя; доминионы.</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Франция.</w:t>
      </w:r>
      <w:r w:rsidRPr="00CD01F8">
        <w:rPr>
          <w:rFonts w:ascii="Times New Roman" w:hAnsi="Times New Roman"/>
          <w:color w:val="333333"/>
        </w:rPr>
        <w:t> Империя Наполеона III: внутренняя и внешняя политика. Активизация колониальной экспансии. Франко-германская война 1870–1871 гг. Парижская коммуна.</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Италия.</w:t>
      </w:r>
      <w:r w:rsidRPr="00CD01F8">
        <w:rPr>
          <w:rFonts w:ascii="Times New Roman" w:hAnsi="Times New Roman"/>
          <w:color w:val="333333"/>
        </w:rPr>
        <w:t> Подъем борьбы за независимость итальянских земель. К. Кавур, Дж. Гарибальди. Образование единого государства. Король Виктор Эммануил II.</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Германия.</w:t>
      </w:r>
      <w:r w:rsidRPr="00CD01F8">
        <w:rPr>
          <w:rFonts w:ascii="Times New Roman" w:hAnsi="Times New Roman"/>
          <w:color w:val="333333"/>
        </w:rPr>
        <w:t>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Страны Центральной и Юго-Восточной</w:t>
      </w:r>
      <w:r w:rsidRPr="00CD01F8">
        <w:rPr>
          <w:rFonts w:ascii="Times New Roman" w:hAnsi="Times New Roman"/>
          <w:color w:val="333333"/>
        </w:rPr>
        <w:t> </w:t>
      </w:r>
      <w:r w:rsidRPr="00CD01F8">
        <w:rPr>
          <w:rFonts w:ascii="Times New Roman" w:hAnsi="Times New Roman"/>
          <w:b/>
          <w:bCs/>
          <w:color w:val="333333"/>
        </w:rPr>
        <w:t>Европы во второй половине XIX – начале XX в.</w:t>
      </w:r>
      <w:r w:rsidRPr="00CD01F8">
        <w:rPr>
          <w:rFonts w:ascii="Times New Roman" w:hAnsi="Times New Roman"/>
          <w:color w:val="333333"/>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Соединенные Штаты Америки.</w:t>
      </w:r>
      <w:r w:rsidRPr="00CD01F8">
        <w:rPr>
          <w:rFonts w:ascii="Times New Roman" w:hAnsi="Times New Roman"/>
          <w:color w:val="333333"/>
        </w:rPr>
        <w:t>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Экономическое и социально-политическое развитие стран Европы и США в конце XIX – начале ХХ в.</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Страны Латинской Америки в XIX – начале ХХ в.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Страны Азии в ХIХ – начале ХХ в.</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Япония.</w:t>
      </w:r>
      <w:r w:rsidRPr="00CD01F8">
        <w:rPr>
          <w:rFonts w:ascii="Times New Roman" w:hAnsi="Times New Roman"/>
          <w:color w:val="333333"/>
        </w:rPr>
        <w:t>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Китай.</w:t>
      </w:r>
      <w:r w:rsidRPr="00CD01F8">
        <w:rPr>
          <w:rFonts w:ascii="Times New Roman" w:hAnsi="Times New Roman"/>
          <w:color w:val="333333"/>
        </w:rPr>
        <w:t> Империя Цин. «Опиумные войны». Восстание тайпинов. «Открытие» Китая. Политика «самоусиления». Восстание «ихэтуаней». Революция 1911–1913 гг. Сунь Ятсен.</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Османская империя.</w:t>
      </w:r>
      <w:r w:rsidRPr="00CD01F8">
        <w:rPr>
          <w:rFonts w:ascii="Times New Roman" w:hAnsi="Times New Roman"/>
          <w:color w:val="333333"/>
        </w:rPr>
        <w:t> Традиционные устои и попытки проведения реформ. Политика Танзимата. Принятие конституции. Младотурецкая революция 1908–1909 гг.</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Революция 1905–1911 г. в Иране.</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Индия.</w:t>
      </w:r>
      <w:r w:rsidRPr="00CD01F8">
        <w:rPr>
          <w:rFonts w:ascii="Times New Roman" w:hAnsi="Times New Roman"/>
          <w:color w:val="333333"/>
        </w:rPr>
        <w:t>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Народы Африки в ХIХ – начале ХХ в.</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Развитие культуры в XIX – начале ХХ в.</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Международные отношения в XIX – начале XX в.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Обобщение (1 ч).</w:t>
      </w:r>
      <w:r w:rsidRPr="00CD01F8">
        <w:rPr>
          <w:rFonts w:ascii="Times New Roman" w:hAnsi="Times New Roman"/>
          <w:color w:val="333333"/>
        </w:rPr>
        <w:t> Историческое и культурное наследие XIX в.</w:t>
      </w:r>
    </w:p>
    <w:p w:rsidR="00E80B7D" w:rsidRPr="00CD01F8" w:rsidRDefault="00E80B7D" w:rsidP="00CD01F8">
      <w:pPr>
        <w:shd w:val="clear" w:color="auto" w:fill="FFFFFF"/>
        <w:ind w:firstLine="0"/>
        <w:rPr>
          <w:rFonts w:ascii="Times New Roman" w:hAnsi="Times New Roman"/>
          <w:color w:val="333333"/>
        </w:rPr>
      </w:pPr>
      <w:r w:rsidRPr="00CD01F8">
        <w:rPr>
          <w:rFonts w:ascii="Times New Roman" w:hAnsi="Times New Roman"/>
          <w:b/>
          <w:bCs/>
          <w:color w:val="333333"/>
        </w:rPr>
        <w:t>ИСТОРИЯ РОССИИ. РОССИЙСКАЯ ИМПЕРИЯ В XIX – НАЧАЛЕ XX В.</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Введение</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Александровская эпоха: государственный либерализм</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Николаевское самодержавие: государственный консерватизм</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Культурное пространство империи в первой половине XIX в.</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Народы России в первой половине XIX в.</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Социальная и правовая модернизация страны при Александре II</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Россия в 1880–1890-х гг.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Культурное пространство империи во второй половине XIX в.</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Этнокультурный облик империи</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Формирование гражданского общества и основные направления общественных движений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Россия на пороге ХХ в.</w:t>
      </w:r>
      <w:r w:rsidRPr="00CD01F8">
        <w:rPr>
          <w:rFonts w:ascii="Times New Roman" w:hAnsi="Times New Roman"/>
          <w:color w:val="333333"/>
        </w:rPr>
        <w:t>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Имперский центр и регионы. Национальная политика, этнические элиты и национально-культурные движения.</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Обострение международной обстановки. Блоковая система и участие в ней России. Россия в преддверии мировой катастрофы.</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Наш край в XIX – начале ХХ в.</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Обобщение.</w:t>
      </w:r>
    </w:p>
    <w:p w:rsidR="00E80B7D" w:rsidRPr="00CD01F8" w:rsidRDefault="00E80B7D" w:rsidP="00CD01F8">
      <w:pPr>
        <w:shd w:val="clear" w:color="auto" w:fill="FFFFFF"/>
        <w:ind w:firstLine="0"/>
        <w:rPr>
          <w:rFonts w:ascii="Times New Roman" w:hAnsi="Times New Roman"/>
          <w:color w:val="333333"/>
        </w:rPr>
      </w:pPr>
    </w:p>
    <w:p w:rsidR="00E80B7D" w:rsidRPr="00CD01F8" w:rsidRDefault="00E80B7D" w:rsidP="00CD01F8">
      <w:pPr>
        <w:shd w:val="clear" w:color="auto" w:fill="FFFFFF"/>
        <w:ind w:firstLine="0"/>
        <w:rPr>
          <w:rFonts w:ascii="Times New Roman" w:hAnsi="Times New Roman"/>
          <w:color w:val="333333"/>
        </w:rPr>
      </w:pPr>
      <w:r w:rsidRPr="00CD01F8">
        <w:rPr>
          <w:rFonts w:ascii="Times New Roman" w:hAnsi="Times New Roman"/>
          <w:b/>
          <w:bCs/>
          <w:color w:val="333333"/>
        </w:rPr>
        <w:t>ВВЕДЕНИЕ В НОВЕЙШУЮ ИСТОРИЮ РОССИИ</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 Введение</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Российская революция 1917-1922 гг. </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Российская империя накануне Февральской революции 1917 г.: общенациональный кризис.</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Гражданская война как национальная трагедия. Военная интервенция. Политика белых правительств А.  В.  Колчака, А. И. Деникина и П. Н. Врангеля.</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Переход страны к мирной жизни. Образование СССР.</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Революционные события в России глазами соотечественников и мира. Русское зарубежье.</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Влияние революционных событий на общемировые процессы XX в., историю народов России.</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Великая Отечественная война (1941—1945 гг.)</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Битва за Москву. Парад 7 ноября 1941 г. на Красной площади. Срыв германских планов молниеносной войны.</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Блокада Ленинграда. Дорога жизни. Значение героического сопротивления Ленинграда.</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Коренной перелом в ходе Великой Отечественной войны. Сталинградская битва. Битва на Курской дуге.</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Прорыв и снятие блокады Ленинграда. Битва за Днепр.</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Освобождение оккупированной территории СССР. Белорусская наступательная операция (операция «Багратион») Красной Армии.</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Разгром милитаристской Японии. 3 сентября — окончание Второй мировой войны.</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Окончание Второй мировой войны. Осуждение главных военных преступников и их пособников (Нюрнбергский, Токийский и Хабаровский процессы).</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Распад СССР. Становление новой России (1992—1999 гг.)</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Референдум о сохранении СССР и введении поста Президента РСФСР. Избрание Б.Н. Ельцина Президентом РСФСР.</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Распад СССР и его последствия для России и мира.</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Россия на постсоветском пространстве. СНГ и Союзное государство. Значение сохранения Россией статуса ядерной державы.</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Добровольная отставка Б. Н. Ельцина.</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Возрождение страны с 2000-х  гг.</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Российская Федерация в начале XXI века: на пути восстановления и укрепления страны.</w:t>
      </w:r>
      <w:r w:rsidRPr="00CD01F8">
        <w:rPr>
          <w:rFonts w:ascii="Times New Roman" w:hAnsi="Times New Roman"/>
          <w:color w:val="333333"/>
        </w:rPr>
        <w:t> 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Восстановление лидирующих позиций России в международных отношениях. Отношения с США и Евросоюзом.</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Воссоединение Крыма с Россией.</w:t>
      </w:r>
      <w:r w:rsidRPr="00CD01F8">
        <w:rPr>
          <w:rFonts w:ascii="Times New Roman" w:hAnsi="Times New Roman"/>
          <w:color w:val="333333"/>
        </w:rPr>
        <w:t> Крым в составе Российского государства в XX. 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Воссоединение Крыма с Россией, его значение и международные последствия.</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Российская Федерация на современном этапе.</w:t>
      </w:r>
      <w:r w:rsidRPr="00CD01F8">
        <w:rPr>
          <w:rFonts w:ascii="Times New Roman" w:hAnsi="Times New Roman"/>
          <w:color w:val="333333"/>
        </w:rPr>
        <w:t>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(образовательный центр «Сириус» и др.).</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Общероссийское голосование по поправкам к Конституции России (2020 г.).</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Признание Россией ДНР и ЛНР (2022 г.)</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Итоговое повторение</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История родного края в годы революций и Гражданской войны.</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Наши земляки  — герои Великой Отечественной войны (1941—1945 гг.).</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Наш регион в конце XX — начале XXI вв.</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Трудовые достижения родного края.</w:t>
      </w:r>
    </w:p>
    <w:p w:rsidR="00E80B7D" w:rsidRPr="00CD01F8" w:rsidRDefault="00E80B7D" w:rsidP="00CD01F8">
      <w:pPr>
        <w:shd w:val="clear" w:color="auto" w:fill="FFFFFF"/>
        <w:ind w:firstLine="0"/>
        <w:rPr>
          <w:rFonts w:ascii="Times New Roman" w:hAnsi="Times New Roman"/>
          <w:color w:val="333333"/>
        </w:rPr>
      </w:pPr>
      <w:r w:rsidRPr="00CD01F8">
        <w:rPr>
          <w:rFonts w:ascii="Times New Roman" w:hAnsi="Times New Roman"/>
          <w:b/>
          <w:bCs/>
          <w:color w:val="333333"/>
        </w:rPr>
        <w:t>ПЛАНИРУЕМЫЕ РЕЗУЛЬТАТЫ</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Изучение истории в 5 классе направлено на достижение обучающимися личностных, метапредметных и предметных результатов освоения учебного предмета.</w:t>
      </w:r>
    </w:p>
    <w:p w:rsidR="00E80B7D" w:rsidRPr="00CD01F8" w:rsidRDefault="00E80B7D" w:rsidP="00CD01F8">
      <w:pPr>
        <w:shd w:val="clear" w:color="auto" w:fill="FFFFFF"/>
        <w:ind w:firstLine="0"/>
        <w:rPr>
          <w:rFonts w:ascii="Times New Roman" w:hAnsi="Times New Roman"/>
          <w:color w:val="333333"/>
        </w:rPr>
      </w:pPr>
      <w:r w:rsidRPr="00CD01F8">
        <w:rPr>
          <w:rFonts w:ascii="Times New Roman" w:hAnsi="Times New Roman"/>
          <w:b/>
          <w:bCs/>
          <w:color w:val="333333"/>
        </w:rPr>
        <w:t>ЛИЧНОСТНЫЕ РЕЗУЛЬТАТЫ</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К важнейшим </w:t>
      </w:r>
      <w:r w:rsidRPr="00CD01F8">
        <w:rPr>
          <w:rFonts w:ascii="Times New Roman" w:hAnsi="Times New Roman"/>
          <w:b/>
          <w:bCs/>
          <w:color w:val="333333"/>
        </w:rPr>
        <w:t>личностным результатам</w:t>
      </w:r>
      <w:r w:rsidRPr="00CD01F8">
        <w:rPr>
          <w:rFonts w:ascii="Times New Roman" w:hAnsi="Times New Roman"/>
          <w:color w:val="333333"/>
        </w:rPr>
        <w:t> изучения истории в основной общеобразовательной школе в соответствии с требованиями ФГОС ООО (2021) относятся следующие убеждения и качества:</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E80B7D" w:rsidRPr="00CD01F8" w:rsidRDefault="00E80B7D" w:rsidP="00CD01F8">
      <w:pPr>
        <w:pStyle w:val="af3"/>
        <w:rPr>
          <w:rFonts w:ascii="Times New Roman" w:hAnsi="Times New Roman"/>
          <w:b/>
        </w:rPr>
      </w:pPr>
      <w:r w:rsidRPr="00CD01F8">
        <w:rPr>
          <w:rFonts w:ascii="Times New Roman" w:hAnsi="Times New Roman"/>
          <w:b/>
        </w:rPr>
        <w:t>МЕТАПРЕДМЕТНЫЕ РЕЗУЛЬТАТЫ</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b/>
          <w:bCs/>
          <w:color w:val="333333"/>
        </w:rPr>
        <w:t>Метапредметные результаты</w:t>
      </w:r>
      <w:r w:rsidRPr="00CD01F8">
        <w:rPr>
          <w:rFonts w:ascii="Times New Roman" w:hAnsi="Times New Roman"/>
          <w:color w:val="333333"/>
        </w:rPr>
        <w:t> изучения истории в основной школе выражаются в следующих качествах и действиях.</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В сфере универсальных учебных познавательных действий:</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В сфере универсальных учебных коммуникативных действий:</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В сфере универсальных учебных регулятивных действий:</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В сфере эмоционального интеллекта, понимания себя и других:</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выявлять на примерах исторических ситуаций роль эмоций в отношениях между людьми;</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ставить себя на место другого человека, понимать мотивы действий другого (в исторических ситуациях и окружающей действительности);</w:t>
      </w:r>
    </w:p>
    <w:p w:rsidR="00E80B7D" w:rsidRPr="00CD01F8" w:rsidRDefault="00E80B7D" w:rsidP="00CD01F8">
      <w:pPr>
        <w:shd w:val="clear" w:color="auto" w:fill="FFFFFF"/>
        <w:ind w:firstLine="567"/>
        <w:rPr>
          <w:rFonts w:ascii="Times New Roman" w:hAnsi="Times New Roman"/>
          <w:color w:val="333333"/>
        </w:rPr>
      </w:pPr>
      <w:r w:rsidRPr="00CD01F8">
        <w:rPr>
          <w:rFonts w:ascii="Times New Roman" w:hAnsi="Times New Roman"/>
          <w:color w:val="333333"/>
        </w:rPr>
        <w:t>регулировать способ выражения своих эмоций с учетом позиций и мнений других участников общения.</w:t>
      </w:r>
    </w:p>
    <w:p w:rsidR="00E80B7D" w:rsidRPr="00CD01F8" w:rsidRDefault="00E80B7D" w:rsidP="00CD01F8">
      <w:pPr>
        <w:shd w:val="clear" w:color="auto" w:fill="FFFFFF"/>
        <w:ind w:firstLine="0"/>
        <w:rPr>
          <w:rFonts w:ascii="Times New Roman" w:hAnsi="Times New Roman"/>
          <w:color w:val="333333"/>
        </w:rPr>
      </w:pPr>
      <w:r w:rsidRPr="00CD01F8">
        <w:rPr>
          <w:rFonts w:ascii="Times New Roman" w:hAnsi="Times New Roman"/>
          <w:b/>
          <w:bCs/>
          <w:color w:val="333333"/>
        </w:rPr>
        <w:t>ПРЕДМЕТНЫЕ РЕЗУЛЬТАТЫ</w:t>
      </w:r>
    </w:p>
    <w:p w:rsidR="00E80B7D" w:rsidRPr="00CD01F8" w:rsidRDefault="00E80B7D" w:rsidP="00CD01F8">
      <w:pPr>
        <w:shd w:val="clear" w:color="auto" w:fill="FFFFFF"/>
        <w:ind w:firstLine="0"/>
        <w:rPr>
          <w:rFonts w:ascii="Times New Roman" w:hAnsi="Times New Roman"/>
          <w:color w:val="333333"/>
        </w:rPr>
      </w:pPr>
      <w:r w:rsidRPr="00CD01F8">
        <w:rPr>
          <w:rFonts w:ascii="Times New Roman" w:hAnsi="Times New Roman"/>
          <w:b/>
          <w:bCs/>
          <w:color w:val="333333"/>
        </w:rPr>
        <w:t>5 КЛАСС</w:t>
      </w:r>
    </w:p>
    <w:p w:rsidR="00E80B7D" w:rsidRPr="00CD01F8" w:rsidRDefault="00E80B7D" w:rsidP="00CD01F8">
      <w:pPr>
        <w:shd w:val="clear" w:color="auto" w:fill="FFFFFF"/>
        <w:ind w:firstLine="0"/>
        <w:rPr>
          <w:rFonts w:ascii="Times New Roman" w:hAnsi="Times New Roman"/>
          <w:color w:val="333333"/>
        </w:rPr>
      </w:pPr>
      <w:r w:rsidRPr="00CD01F8">
        <w:rPr>
          <w:rFonts w:ascii="Times New Roman" w:hAnsi="Times New Roman"/>
          <w:color w:val="333333"/>
        </w:rPr>
        <w:t>1. Знание хронологии, работа с хронологией:</w:t>
      </w:r>
    </w:p>
    <w:p w:rsidR="00E80B7D" w:rsidRPr="00CD01F8" w:rsidRDefault="00E80B7D" w:rsidP="00CD01F8">
      <w:pPr>
        <w:pStyle w:val="TableParagraph"/>
        <w:numPr>
          <w:ilvl w:val="0"/>
          <w:numId w:val="187"/>
        </w:numPr>
        <w:jc w:val="both"/>
        <w:rPr>
          <w:sz w:val="24"/>
          <w:szCs w:val="24"/>
        </w:rPr>
      </w:pPr>
      <w:r w:rsidRPr="00CD01F8">
        <w:rPr>
          <w:sz w:val="24"/>
          <w:szCs w:val="24"/>
        </w:rPr>
        <w:t>объяснять смысл основных хронологических понятий (век, тысячелетие, до нашей эры, наша эра);</w:t>
      </w:r>
    </w:p>
    <w:p w:rsidR="00E80B7D" w:rsidRPr="00CD01F8" w:rsidRDefault="00E80B7D" w:rsidP="00CD01F8">
      <w:pPr>
        <w:pStyle w:val="TableParagraph"/>
        <w:numPr>
          <w:ilvl w:val="0"/>
          <w:numId w:val="187"/>
        </w:numPr>
        <w:jc w:val="both"/>
        <w:rPr>
          <w:sz w:val="24"/>
          <w:szCs w:val="24"/>
        </w:rPr>
      </w:pPr>
      <w:r w:rsidRPr="00CD01F8">
        <w:rPr>
          <w:sz w:val="24"/>
          <w:szCs w:val="24"/>
        </w:rPr>
        <w:t>называть даты важнейших событий истории Древнего мира; по дате устанавливать принадлежность события к веку, тысячелетию;</w:t>
      </w:r>
    </w:p>
    <w:p w:rsidR="00E80B7D" w:rsidRPr="00CD01F8" w:rsidRDefault="00E80B7D" w:rsidP="00CD01F8">
      <w:pPr>
        <w:pStyle w:val="TableParagraph"/>
        <w:numPr>
          <w:ilvl w:val="0"/>
          <w:numId w:val="187"/>
        </w:numPr>
        <w:jc w:val="both"/>
        <w:rPr>
          <w:sz w:val="24"/>
          <w:szCs w:val="24"/>
        </w:rPr>
      </w:pPr>
      <w:r w:rsidRPr="00CD01F8">
        <w:rPr>
          <w:sz w:val="24"/>
          <w:szCs w:val="24"/>
        </w:rPr>
        <w:t>определять длительность и последовательность событий, периодов истории Древнего мира, вести счет лет до нашей эры и нашей эры.</w:t>
      </w:r>
    </w:p>
    <w:p w:rsidR="00E80B7D" w:rsidRPr="00CD01F8" w:rsidRDefault="00E80B7D" w:rsidP="00CD01F8">
      <w:pPr>
        <w:shd w:val="clear" w:color="auto" w:fill="FFFFFF"/>
        <w:ind w:firstLine="0"/>
        <w:rPr>
          <w:rFonts w:ascii="Times New Roman" w:hAnsi="Times New Roman"/>
          <w:color w:val="333333"/>
        </w:rPr>
      </w:pPr>
      <w:r w:rsidRPr="00CD01F8">
        <w:rPr>
          <w:rFonts w:ascii="Times New Roman" w:hAnsi="Times New Roman"/>
          <w:color w:val="333333"/>
        </w:rPr>
        <w:t>2. Знание исторических фактов, работа с фактами:</w:t>
      </w:r>
    </w:p>
    <w:p w:rsidR="00E80B7D" w:rsidRPr="00CD01F8" w:rsidRDefault="00E80B7D" w:rsidP="00CD01F8">
      <w:pPr>
        <w:pStyle w:val="TableParagraph"/>
        <w:numPr>
          <w:ilvl w:val="0"/>
          <w:numId w:val="188"/>
        </w:numPr>
        <w:jc w:val="both"/>
        <w:rPr>
          <w:sz w:val="24"/>
          <w:szCs w:val="24"/>
        </w:rPr>
      </w:pPr>
      <w:r w:rsidRPr="00CD01F8">
        <w:rPr>
          <w:sz w:val="24"/>
          <w:szCs w:val="24"/>
        </w:rPr>
        <w:t>указывать (называть) место, обстоятельства, участников, результаты важнейших событий истории Древнего мира;</w:t>
      </w:r>
    </w:p>
    <w:p w:rsidR="00E80B7D" w:rsidRPr="00CD01F8" w:rsidRDefault="00E80B7D" w:rsidP="00CD01F8">
      <w:pPr>
        <w:pStyle w:val="TableParagraph"/>
        <w:numPr>
          <w:ilvl w:val="0"/>
          <w:numId w:val="188"/>
        </w:numPr>
        <w:jc w:val="both"/>
        <w:rPr>
          <w:sz w:val="24"/>
          <w:szCs w:val="24"/>
        </w:rPr>
      </w:pPr>
      <w:r w:rsidRPr="00CD01F8">
        <w:rPr>
          <w:sz w:val="24"/>
          <w:szCs w:val="24"/>
        </w:rPr>
        <w:t>группировать, систематизировать факты по заданному признаку.</w:t>
      </w:r>
    </w:p>
    <w:p w:rsidR="00E80B7D" w:rsidRPr="00CD01F8" w:rsidRDefault="00E80B7D" w:rsidP="00CD01F8">
      <w:pPr>
        <w:shd w:val="clear" w:color="auto" w:fill="FFFFFF"/>
        <w:ind w:firstLine="0"/>
        <w:rPr>
          <w:rFonts w:ascii="Times New Roman" w:hAnsi="Times New Roman"/>
          <w:color w:val="333333"/>
        </w:rPr>
      </w:pPr>
      <w:r w:rsidRPr="00CD01F8">
        <w:rPr>
          <w:rFonts w:ascii="Times New Roman" w:hAnsi="Times New Roman"/>
          <w:color w:val="333333"/>
        </w:rPr>
        <w:t>3. Работа с исторической картой:</w:t>
      </w:r>
    </w:p>
    <w:p w:rsidR="00E80B7D" w:rsidRPr="00CD01F8" w:rsidRDefault="00E80B7D" w:rsidP="00CD01F8">
      <w:pPr>
        <w:pStyle w:val="TableParagraph"/>
        <w:numPr>
          <w:ilvl w:val="0"/>
          <w:numId w:val="189"/>
        </w:numPr>
        <w:jc w:val="both"/>
        <w:rPr>
          <w:sz w:val="24"/>
          <w:szCs w:val="24"/>
        </w:rPr>
      </w:pPr>
      <w:r w:rsidRPr="00CD01F8">
        <w:rPr>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E80B7D" w:rsidRPr="00CD01F8" w:rsidRDefault="00E80B7D" w:rsidP="00CD01F8">
      <w:pPr>
        <w:pStyle w:val="TableParagraph"/>
        <w:numPr>
          <w:ilvl w:val="0"/>
          <w:numId w:val="189"/>
        </w:numPr>
        <w:jc w:val="both"/>
        <w:rPr>
          <w:sz w:val="24"/>
          <w:szCs w:val="24"/>
        </w:rPr>
      </w:pPr>
      <w:r w:rsidRPr="00CD01F8">
        <w:rPr>
          <w:sz w:val="24"/>
          <w:szCs w:val="24"/>
        </w:rPr>
        <w:t>устанавливать на основе картографических сведений связь между условиями среды обитания людей и их занятиями.</w:t>
      </w:r>
    </w:p>
    <w:p w:rsidR="00E80B7D" w:rsidRPr="00CD01F8" w:rsidRDefault="00E80B7D" w:rsidP="00CD01F8">
      <w:pPr>
        <w:shd w:val="clear" w:color="auto" w:fill="FFFFFF"/>
        <w:ind w:firstLine="0"/>
        <w:rPr>
          <w:rFonts w:ascii="Times New Roman" w:hAnsi="Times New Roman"/>
          <w:color w:val="333333"/>
        </w:rPr>
      </w:pPr>
      <w:r w:rsidRPr="00CD01F8">
        <w:rPr>
          <w:rFonts w:ascii="Times New Roman" w:hAnsi="Times New Roman"/>
          <w:color w:val="333333"/>
        </w:rPr>
        <w:t>4. Работа с историческими источниками:</w:t>
      </w:r>
    </w:p>
    <w:p w:rsidR="00E80B7D" w:rsidRPr="00CD01F8" w:rsidRDefault="00E80B7D" w:rsidP="00CD01F8">
      <w:pPr>
        <w:pStyle w:val="TableParagraph"/>
        <w:numPr>
          <w:ilvl w:val="0"/>
          <w:numId w:val="190"/>
        </w:numPr>
        <w:jc w:val="both"/>
        <w:rPr>
          <w:sz w:val="24"/>
          <w:szCs w:val="24"/>
        </w:rPr>
      </w:pPr>
      <w:r w:rsidRPr="00CD01F8">
        <w:rPr>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E80B7D" w:rsidRPr="00CD01F8" w:rsidRDefault="00E80B7D" w:rsidP="00CD01F8">
      <w:pPr>
        <w:pStyle w:val="TableParagraph"/>
        <w:numPr>
          <w:ilvl w:val="0"/>
          <w:numId w:val="190"/>
        </w:numPr>
        <w:jc w:val="both"/>
        <w:rPr>
          <w:sz w:val="24"/>
          <w:szCs w:val="24"/>
        </w:rPr>
      </w:pPr>
      <w:r w:rsidRPr="00CD01F8">
        <w:rPr>
          <w:sz w:val="24"/>
          <w:szCs w:val="24"/>
        </w:rPr>
        <w:t>различать памятники культуры изучаемой эпохи и источники, созданные в последующие эпохи, приводить примеры;</w:t>
      </w:r>
    </w:p>
    <w:p w:rsidR="00E80B7D" w:rsidRPr="00CD01F8" w:rsidRDefault="00E80B7D" w:rsidP="00CD01F8">
      <w:pPr>
        <w:pStyle w:val="TableParagraph"/>
        <w:numPr>
          <w:ilvl w:val="0"/>
          <w:numId w:val="190"/>
        </w:numPr>
        <w:jc w:val="both"/>
        <w:rPr>
          <w:sz w:val="24"/>
          <w:szCs w:val="24"/>
        </w:rPr>
      </w:pPr>
      <w:r w:rsidRPr="00CD01F8">
        <w:rPr>
          <w:sz w:val="24"/>
          <w:szCs w:val="24"/>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E80B7D" w:rsidRPr="00CD01F8" w:rsidRDefault="00E80B7D" w:rsidP="00CD01F8">
      <w:pPr>
        <w:pStyle w:val="TableParagraph"/>
        <w:jc w:val="both"/>
        <w:rPr>
          <w:sz w:val="24"/>
          <w:szCs w:val="24"/>
        </w:rPr>
      </w:pPr>
      <w:r w:rsidRPr="00CD01F8">
        <w:rPr>
          <w:sz w:val="24"/>
          <w:szCs w:val="24"/>
        </w:rPr>
        <w:t>5. Историческое описание (реконструкция):</w:t>
      </w:r>
    </w:p>
    <w:p w:rsidR="00E80B7D" w:rsidRPr="00CD01F8" w:rsidRDefault="00E80B7D" w:rsidP="00CD01F8">
      <w:pPr>
        <w:pStyle w:val="TableParagraph"/>
        <w:numPr>
          <w:ilvl w:val="0"/>
          <w:numId w:val="191"/>
        </w:numPr>
        <w:jc w:val="both"/>
        <w:rPr>
          <w:sz w:val="24"/>
          <w:szCs w:val="24"/>
        </w:rPr>
      </w:pPr>
      <w:r w:rsidRPr="00CD01F8">
        <w:rPr>
          <w:sz w:val="24"/>
          <w:szCs w:val="24"/>
        </w:rPr>
        <w:t>характеризовать условия жизни людей в древности;</w:t>
      </w:r>
    </w:p>
    <w:p w:rsidR="00E80B7D" w:rsidRPr="00CD01F8" w:rsidRDefault="00E80B7D" w:rsidP="00CD01F8">
      <w:pPr>
        <w:pStyle w:val="TableParagraph"/>
        <w:numPr>
          <w:ilvl w:val="0"/>
          <w:numId w:val="191"/>
        </w:numPr>
        <w:jc w:val="both"/>
        <w:rPr>
          <w:sz w:val="24"/>
          <w:szCs w:val="24"/>
        </w:rPr>
      </w:pPr>
      <w:r w:rsidRPr="00CD01F8">
        <w:rPr>
          <w:sz w:val="24"/>
          <w:szCs w:val="24"/>
        </w:rPr>
        <w:t>рассказывать о значительных событиях древней истории, их участниках;</w:t>
      </w:r>
    </w:p>
    <w:p w:rsidR="00E80B7D" w:rsidRPr="00CD01F8" w:rsidRDefault="00E80B7D" w:rsidP="00CD01F8">
      <w:pPr>
        <w:pStyle w:val="TableParagraph"/>
        <w:numPr>
          <w:ilvl w:val="0"/>
          <w:numId w:val="191"/>
        </w:numPr>
        <w:jc w:val="both"/>
        <w:rPr>
          <w:sz w:val="24"/>
          <w:szCs w:val="24"/>
        </w:rPr>
      </w:pPr>
      <w:r w:rsidRPr="00CD01F8">
        <w:rPr>
          <w:sz w:val="24"/>
          <w:szCs w:val="24"/>
        </w:rPr>
        <w:t>рассказывать об исторических личностях Древнего мира (ключевых моментах их биографии, роли в исторических событиях);</w:t>
      </w:r>
    </w:p>
    <w:p w:rsidR="00E80B7D" w:rsidRPr="00CD01F8" w:rsidRDefault="00E80B7D" w:rsidP="00CD01F8">
      <w:pPr>
        <w:pStyle w:val="TableParagraph"/>
        <w:numPr>
          <w:ilvl w:val="0"/>
          <w:numId w:val="191"/>
        </w:numPr>
        <w:jc w:val="both"/>
        <w:rPr>
          <w:sz w:val="24"/>
          <w:szCs w:val="24"/>
        </w:rPr>
      </w:pPr>
      <w:r w:rsidRPr="00CD01F8">
        <w:rPr>
          <w:sz w:val="24"/>
          <w:szCs w:val="24"/>
        </w:rPr>
        <w:t>давать краткое описание памятников культуры эпохи первобытности и древнейших цивилизаций.</w:t>
      </w:r>
    </w:p>
    <w:p w:rsidR="00E80B7D" w:rsidRPr="00CD01F8" w:rsidRDefault="00E80B7D" w:rsidP="00CD01F8">
      <w:pPr>
        <w:shd w:val="clear" w:color="auto" w:fill="FFFFFF"/>
        <w:ind w:firstLine="0"/>
        <w:rPr>
          <w:rFonts w:ascii="Times New Roman" w:hAnsi="Times New Roman"/>
          <w:color w:val="333333"/>
        </w:rPr>
      </w:pPr>
      <w:r w:rsidRPr="00CD01F8">
        <w:rPr>
          <w:rFonts w:ascii="Times New Roman" w:hAnsi="Times New Roman"/>
          <w:color w:val="333333"/>
        </w:rPr>
        <w:t>6. Анализ, объяснение исторических событий, явлений:</w:t>
      </w:r>
    </w:p>
    <w:p w:rsidR="00E80B7D" w:rsidRPr="00CD01F8" w:rsidRDefault="00E80B7D" w:rsidP="00CD01F8">
      <w:pPr>
        <w:pStyle w:val="TableParagraph"/>
        <w:numPr>
          <w:ilvl w:val="0"/>
          <w:numId w:val="192"/>
        </w:numPr>
        <w:jc w:val="both"/>
        <w:rPr>
          <w:sz w:val="24"/>
          <w:szCs w:val="24"/>
        </w:rPr>
      </w:pPr>
      <w:r w:rsidRPr="00CD01F8">
        <w:rPr>
          <w:sz w:val="24"/>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E80B7D" w:rsidRPr="00CD01F8" w:rsidRDefault="00E80B7D" w:rsidP="00CD01F8">
      <w:pPr>
        <w:pStyle w:val="TableParagraph"/>
        <w:numPr>
          <w:ilvl w:val="0"/>
          <w:numId w:val="192"/>
        </w:numPr>
        <w:jc w:val="both"/>
        <w:rPr>
          <w:sz w:val="24"/>
          <w:szCs w:val="24"/>
        </w:rPr>
      </w:pPr>
      <w:r w:rsidRPr="00CD01F8">
        <w:rPr>
          <w:sz w:val="24"/>
          <w:szCs w:val="24"/>
        </w:rPr>
        <w:t>сравнивать исторические явления, определять их общие черты;</w:t>
      </w:r>
    </w:p>
    <w:p w:rsidR="00E80B7D" w:rsidRPr="00CD01F8" w:rsidRDefault="00E80B7D" w:rsidP="00CD01F8">
      <w:pPr>
        <w:pStyle w:val="TableParagraph"/>
        <w:numPr>
          <w:ilvl w:val="0"/>
          <w:numId w:val="192"/>
        </w:numPr>
        <w:jc w:val="both"/>
        <w:rPr>
          <w:sz w:val="24"/>
          <w:szCs w:val="24"/>
        </w:rPr>
      </w:pPr>
      <w:r w:rsidRPr="00CD01F8">
        <w:rPr>
          <w:sz w:val="24"/>
          <w:szCs w:val="24"/>
        </w:rPr>
        <w:t>иллюстрировать общие явления, черты конкретными примерами;</w:t>
      </w:r>
    </w:p>
    <w:p w:rsidR="00E80B7D" w:rsidRPr="00CD01F8" w:rsidRDefault="00E80B7D" w:rsidP="00CD01F8">
      <w:pPr>
        <w:pStyle w:val="TableParagraph"/>
        <w:numPr>
          <w:ilvl w:val="0"/>
          <w:numId w:val="192"/>
        </w:numPr>
        <w:jc w:val="both"/>
        <w:rPr>
          <w:sz w:val="24"/>
          <w:szCs w:val="24"/>
        </w:rPr>
      </w:pPr>
      <w:r w:rsidRPr="00CD01F8">
        <w:rPr>
          <w:sz w:val="24"/>
          <w:szCs w:val="24"/>
        </w:rPr>
        <w:t>объяснять причины и следствия важнейших событий древней истории.</w:t>
      </w:r>
    </w:p>
    <w:p w:rsidR="00E80B7D" w:rsidRPr="00CD01F8" w:rsidRDefault="002162B2" w:rsidP="00CD01F8">
      <w:pPr>
        <w:pStyle w:val="TableParagraph"/>
        <w:jc w:val="both"/>
        <w:rPr>
          <w:sz w:val="24"/>
          <w:szCs w:val="24"/>
        </w:rPr>
      </w:pPr>
      <w:r w:rsidRPr="00CD01F8">
        <w:rPr>
          <w:sz w:val="24"/>
          <w:szCs w:val="24"/>
        </w:rPr>
        <w:t>7.</w:t>
      </w:r>
      <w:r w:rsidR="00E80B7D" w:rsidRPr="00CD01F8">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E80B7D" w:rsidRPr="00CD01F8" w:rsidRDefault="00E80B7D" w:rsidP="00CD01F8">
      <w:pPr>
        <w:pStyle w:val="TableParagraph"/>
        <w:numPr>
          <w:ilvl w:val="0"/>
          <w:numId w:val="193"/>
        </w:numPr>
        <w:jc w:val="both"/>
        <w:rPr>
          <w:sz w:val="24"/>
          <w:szCs w:val="24"/>
        </w:rPr>
      </w:pPr>
      <w:r w:rsidRPr="00CD01F8">
        <w:rPr>
          <w:sz w:val="24"/>
          <w:szCs w:val="24"/>
        </w:rPr>
        <w:t>излагать оценки наиболее значительных событий и личностей древней истории, приводимые в учебной литературе;</w:t>
      </w:r>
    </w:p>
    <w:p w:rsidR="00E80B7D" w:rsidRPr="00CD01F8" w:rsidRDefault="00E80B7D" w:rsidP="00CD01F8">
      <w:pPr>
        <w:pStyle w:val="TableParagraph"/>
        <w:numPr>
          <w:ilvl w:val="0"/>
          <w:numId w:val="193"/>
        </w:numPr>
        <w:jc w:val="both"/>
        <w:rPr>
          <w:sz w:val="24"/>
          <w:szCs w:val="24"/>
        </w:rPr>
      </w:pPr>
      <w:r w:rsidRPr="00CD01F8">
        <w:rPr>
          <w:sz w:val="24"/>
          <w:szCs w:val="24"/>
        </w:rPr>
        <w:t>высказывать на уровне эмоциональных оценок отношение к поступкам людей прошлого, к памятникам культуры.</w:t>
      </w:r>
    </w:p>
    <w:p w:rsidR="00E80B7D" w:rsidRPr="00CD01F8" w:rsidRDefault="00E80B7D" w:rsidP="00CD01F8">
      <w:pPr>
        <w:pStyle w:val="TableParagraph"/>
        <w:jc w:val="both"/>
        <w:rPr>
          <w:sz w:val="24"/>
          <w:szCs w:val="24"/>
        </w:rPr>
      </w:pPr>
      <w:r w:rsidRPr="00CD01F8">
        <w:rPr>
          <w:sz w:val="24"/>
          <w:szCs w:val="24"/>
        </w:rPr>
        <w:t>8. Применение исторических знаний:</w:t>
      </w:r>
    </w:p>
    <w:p w:rsidR="00E80B7D" w:rsidRPr="00CD01F8" w:rsidRDefault="00E80B7D" w:rsidP="00CD01F8">
      <w:pPr>
        <w:pStyle w:val="TableParagraph"/>
        <w:numPr>
          <w:ilvl w:val="0"/>
          <w:numId w:val="194"/>
        </w:numPr>
        <w:jc w:val="both"/>
        <w:rPr>
          <w:sz w:val="24"/>
          <w:szCs w:val="24"/>
        </w:rPr>
      </w:pPr>
      <w:r w:rsidRPr="00CD01F8">
        <w:rPr>
          <w:sz w:val="24"/>
          <w:szCs w:val="24"/>
        </w:rPr>
        <w:t>раскрывать значение памятников древней истории и культуры, необходимость сохранения их в современном мире;</w:t>
      </w:r>
    </w:p>
    <w:p w:rsidR="00E80B7D" w:rsidRPr="00CD01F8" w:rsidRDefault="00E80B7D" w:rsidP="00CD01F8">
      <w:pPr>
        <w:pStyle w:val="TableParagraph"/>
        <w:numPr>
          <w:ilvl w:val="0"/>
          <w:numId w:val="194"/>
        </w:numPr>
        <w:jc w:val="both"/>
        <w:rPr>
          <w:sz w:val="24"/>
          <w:szCs w:val="24"/>
        </w:rPr>
      </w:pPr>
      <w:r w:rsidRPr="00CD01F8">
        <w:rPr>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p>
    <w:p w:rsidR="00E80B7D" w:rsidRPr="00CD01F8" w:rsidRDefault="00E80B7D" w:rsidP="00CD01F8">
      <w:pPr>
        <w:shd w:val="clear" w:color="auto" w:fill="FFFFFF"/>
        <w:ind w:firstLine="0"/>
        <w:rPr>
          <w:rFonts w:ascii="Times New Roman" w:hAnsi="Times New Roman"/>
          <w:color w:val="333333"/>
        </w:rPr>
      </w:pPr>
      <w:r w:rsidRPr="00CD01F8">
        <w:rPr>
          <w:rFonts w:ascii="Times New Roman" w:hAnsi="Times New Roman"/>
          <w:b/>
          <w:bCs/>
          <w:color w:val="333333"/>
        </w:rPr>
        <w:t>6 КЛАСС</w:t>
      </w:r>
    </w:p>
    <w:p w:rsidR="00E80B7D" w:rsidRPr="00CD01F8" w:rsidRDefault="00E80B7D" w:rsidP="00CD01F8">
      <w:pPr>
        <w:pStyle w:val="TableParagraph"/>
        <w:jc w:val="both"/>
        <w:rPr>
          <w:sz w:val="24"/>
          <w:szCs w:val="24"/>
        </w:rPr>
      </w:pPr>
      <w:r w:rsidRPr="00CD01F8">
        <w:rPr>
          <w:sz w:val="24"/>
          <w:szCs w:val="24"/>
        </w:rPr>
        <w:t>1. Знание хронологии, работа с хронологией:</w:t>
      </w:r>
    </w:p>
    <w:p w:rsidR="00E80B7D" w:rsidRPr="00CD01F8" w:rsidRDefault="00E80B7D" w:rsidP="00CD01F8">
      <w:pPr>
        <w:pStyle w:val="TableParagraph"/>
        <w:numPr>
          <w:ilvl w:val="0"/>
          <w:numId w:val="195"/>
        </w:numPr>
        <w:jc w:val="both"/>
        <w:rPr>
          <w:sz w:val="24"/>
          <w:szCs w:val="24"/>
        </w:rPr>
      </w:pPr>
      <w:r w:rsidRPr="00CD01F8">
        <w:rPr>
          <w:sz w:val="24"/>
          <w:szCs w:val="24"/>
        </w:rPr>
        <w:t>называть даты важнейших событий Средневековья, определять их принадлежность к веку, историческому периоду;</w:t>
      </w:r>
    </w:p>
    <w:p w:rsidR="00E80B7D" w:rsidRPr="00CD01F8" w:rsidRDefault="00E80B7D" w:rsidP="00CD01F8">
      <w:pPr>
        <w:pStyle w:val="TableParagraph"/>
        <w:numPr>
          <w:ilvl w:val="0"/>
          <w:numId w:val="195"/>
        </w:numPr>
        <w:jc w:val="both"/>
        <w:rPr>
          <w:sz w:val="24"/>
          <w:szCs w:val="24"/>
        </w:rPr>
      </w:pPr>
      <w:r w:rsidRPr="00CD01F8">
        <w:rPr>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E80B7D" w:rsidRPr="00CD01F8" w:rsidRDefault="00E80B7D" w:rsidP="00CD01F8">
      <w:pPr>
        <w:pStyle w:val="TableParagraph"/>
        <w:numPr>
          <w:ilvl w:val="0"/>
          <w:numId w:val="195"/>
        </w:numPr>
        <w:jc w:val="both"/>
        <w:rPr>
          <w:sz w:val="24"/>
          <w:szCs w:val="24"/>
        </w:rPr>
      </w:pPr>
      <w:r w:rsidRPr="00CD01F8">
        <w:rPr>
          <w:sz w:val="24"/>
          <w:szCs w:val="24"/>
        </w:rPr>
        <w:t>устанавливать длительность и синхронность событий истории Руси и всеобщей истории.</w:t>
      </w:r>
    </w:p>
    <w:p w:rsidR="00E80B7D" w:rsidRPr="00CD01F8" w:rsidRDefault="00E80B7D" w:rsidP="00CD01F8">
      <w:pPr>
        <w:pStyle w:val="TableParagraph"/>
        <w:jc w:val="both"/>
        <w:rPr>
          <w:sz w:val="24"/>
          <w:szCs w:val="24"/>
        </w:rPr>
      </w:pPr>
      <w:r w:rsidRPr="00CD01F8">
        <w:rPr>
          <w:sz w:val="24"/>
          <w:szCs w:val="24"/>
        </w:rPr>
        <w:t>2. Знание исторических фактов, работа с фактами:</w:t>
      </w:r>
    </w:p>
    <w:p w:rsidR="00E80B7D" w:rsidRPr="00CD01F8" w:rsidRDefault="00E80B7D" w:rsidP="00CD01F8">
      <w:pPr>
        <w:pStyle w:val="TableParagraph"/>
        <w:numPr>
          <w:ilvl w:val="0"/>
          <w:numId w:val="196"/>
        </w:numPr>
        <w:jc w:val="both"/>
        <w:rPr>
          <w:sz w:val="24"/>
          <w:szCs w:val="24"/>
        </w:rPr>
      </w:pPr>
      <w:r w:rsidRPr="00CD01F8">
        <w:rPr>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E80B7D" w:rsidRPr="00CD01F8" w:rsidRDefault="00E80B7D" w:rsidP="00CD01F8">
      <w:pPr>
        <w:pStyle w:val="TableParagraph"/>
        <w:numPr>
          <w:ilvl w:val="0"/>
          <w:numId w:val="196"/>
        </w:numPr>
        <w:jc w:val="both"/>
        <w:rPr>
          <w:sz w:val="24"/>
          <w:szCs w:val="24"/>
        </w:rPr>
      </w:pPr>
      <w:r w:rsidRPr="00CD01F8">
        <w:rPr>
          <w:sz w:val="24"/>
          <w:szCs w:val="24"/>
        </w:rPr>
        <w:t>группировать, систематизировать факты по заданному признаку (составление систематических таблиц).</w:t>
      </w:r>
    </w:p>
    <w:p w:rsidR="00E80B7D" w:rsidRPr="00CD01F8" w:rsidRDefault="00E80B7D" w:rsidP="00CD01F8">
      <w:pPr>
        <w:pStyle w:val="TableParagraph"/>
        <w:jc w:val="both"/>
        <w:rPr>
          <w:sz w:val="24"/>
          <w:szCs w:val="24"/>
        </w:rPr>
      </w:pPr>
      <w:r w:rsidRPr="00CD01F8">
        <w:rPr>
          <w:sz w:val="24"/>
          <w:szCs w:val="24"/>
        </w:rPr>
        <w:t>3. Работа с исторической картой:</w:t>
      </w:r>
    </w:p>
    <w:p w:rsidR="00E80B7D" w:rsidRPr="00CD01F8" w:rsidRDefault="00E80B7D" w:rsidP="00CD01F8">
      <w:pPr>
        <w:pStyle w:val="TableParagraph"/>
        <w:numPr>
          <w:ilvl w:val="0"/>
          <w:numId w:val="197"/>
        </w:numPr>
        <w:jc w:val="both"/>
        <w:rPr>
          <w:sz w:val="24"/>
          <w:szCs w:val="24"/>
        </w:rPr>
      </w:pPr>
      <w:r w:rsidRPr="00CD01F8">
        <w:rPr>
          <w:sz w:val="24"/>
          <w:szCs w:val="24"/>
        </w:rPr>
        <w:t>находить и показывать на карте исторические объекты, используя легенду карты; давать словесное описание их местоположения;</w:t>
      </w:r>
    </w:p>
    <w:p w:rsidR="00E80B7D" w:rsidRPr="00CD01F8" w:rsidRDefault="00E80B7D" w:rsidP="00CD01F8">
      <w:pPr>
        <w:pStyle w:val="TableParagraph"/>
        <w:numPr>
          <w:ilvl w:val="0"/>
          <w:numId w:val="197"/>
        </w:numPr>
        <w:jc w:val="both"/>
        <w:rPr>
          <w:sz w:val="24"/>
          <w:szCs w:val="24"/>
        </w:rPr>
      </w:pPr>
      <w:r w:rsidRPr="00CD01F8">
        <w:rPr>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E80B7D" w:rsidRPr="00CD01F8" w:rsidRDefault="00E80B7D" w:rsidP="00CD01F8">
      <w:pPr>
        <w:pStyle w:val="TableParagraph"/>
        <w:jc w:val="both"/>
        <w:rPr>
          <w:sz w:val="24"/>
          <w:szCs w:val="24"/>
        </w:rPr>
      </w:pPr>
      <w:r w:rsidRPr="00CD01F8">
        <w:rPr>
          <w:sz w:val="24"/>
          <w:szCs w:val="24"/>
        </w:rPr>
        <w:t>4. Работа с историческими источниками:</w:t>
      </w:r>
    </w:p>
    <w:p w:rsidR="00E80B7D" w:rsidRPr="00CD01F8" w:rsidRDefault="00E80B7D" w:rsidP="00CD01F8">
      <w:pPr>
        <w:pStyle w:val="TableParagraph"/>
        <w:numPr>
          <w:ilvl w:val="0"/>
          <w:numId w:val="198"/>
        </w:numPr>
        <w:jc w:val="both"/>
        <w:rPr>
          <w:sz w:val="24"/>
          <w:szCs w:val="24"/>
        </w:rPr>
      </w:pPr>
      <w:r w:rsidRPr="00CD01F8">
        <w:rPr>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E80B7D" w:rsidRPr="00CD01F8" w:rsidRDefault="00E80B7D" w:rsidP="00CD01F8">
      <w:pPr>
        <w:pStyle w:val="TableParagraph"/>
        <w:numPr>
          <w:ilvl w:val="0"/>
          <w:numId w:val="198"/>
        </w:numPr>
        <w:jc w:val="both"/>
        <w:rPr>
          <w:sz w:val="24"/>
          <w:szCs w:val="24"/>
        </w:rPr>
      </w:pPr>
      <w:r w:rsidRPr="00CD01F8">
        <w:rPr>
          <w:sz w:val="24"/>
          <w:szCs w:val="24"/>
        </w:rPr>
        <w:t>характеризовать авторство, время, место создания источника;</w:t>
      </w:r>
    </w:p>
    <w:p w:rsidR="00E80B7D" w:rsidRPr="00CD01F8" w:rsidRDefault="00E80B7D" w:rsidP="00CD01F8">
      <w:pPr>
        <w:pStyle w:val="TableParagraph"/>
        <w:numPr>
          <w:ilvl w:val="0"/>
          <w:numId w:val="198"/>
        </w:numPr>
        <w:jc w:val="both"/>
        <w:rPr>
          <w:sz w:val="24"/>
          <w:szCs w:val="24"/>
        </w:rPr>
      </w:pPr>
      <w:r w:rsidRPr="00CD01F8">
        <w:rPr>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E80B7D" w:rsidRPr="00CD01F8" w:rsidRDefault="00E80B7D" w:rsidP="00CD01F8">
      <w:pPr>
        <w:pStyle w:val="TableParagraph"/>
        <w:numPr>
          <w:ilvl w:val="0"/>
          <w:numId w:val="198"/>
        </w:numPr>
        <w:jc w:val="both"/>
        <w:rPr>
          <w:sz w:val="24"/>
          <w:szCs w:val="24"/>
        </w:rPr>
      </w:pPr>
      <w:r w:rsidRPr="00CD01F8">
        <w:rPr>
          <w:sz w:val="24"/>
          <w:szCs w:val="24"/>
        </w:rPr>
        <w:t>находить в визуальном источнике и вещественном памятнике ключевые символы, образы;</w:t>
      </w:r>
    </w:p>
    <w:p w:rsidR="00E80B7D" w:rsidRPr="00CD01F8" w:rsidRDefault="00E80B7D" w:rsidP="00CD01F8">
      <w:pPr>
        <w:pStyle w:val="TableParagraph"/>
        <w:numPr>
          <w:ilvl w:val="0"/>
          <w:numId w:val="198"/>
        </w:numPr>
        <w:jc w:val="both"/>
        <w:rPr>
          <w:sz w:val="24"/>
          <w:szCs w:val="24"/>
        </w:rPr>
      </w:pPr>
      <w:r w:rsidRPr="00CD01F8">
        <w:rPr>
          <w:sz w:val="24"/>
          <w:szCs w:val="24"/>
        </w:rPr>
        <w:t>характеризовать позицию автора письменного и визуального исторического источника.</w:t>
      </w:r>
    </w:p>
    <w:p w:rsidR="00E80B7D" w:rsidRPr="00CD01F8" w:rsidRDefault="00E80B7D" w:rsidP="00CD01F8">
      <w:pPr>
        <w:pStyle w:val="TableParagraph"/>
        <w:jc w:val="both"/>
        <w:rPr>
          <w:sz w:val="24"/>
          <w:szCs w:val="24"/>
        </w:rPr>
      </w:pPr>
      <w:r w:rsidRPr="00CD01F8">
        <w:rPr>
          <w:sz w:val="24"/>
          <w:szCs w:val="24"/>
        </w:rPr>
        <w:t>5. Историческое описание (реконструкция):</w:t>
      </w:r>
    </w:p>
    <w:p w:rsidR="00E80B7D" w:rsidRPr="00CD01F8" w:rsidRDefault="00E80B7D" w:rsidP="00CD01F8">
      <w:pPr>
        <w:pStyle w:val="TableParagraph"/>
        <w:numPr>
          <w:ilvl w:val="0"/>
          <w:numId w:val="199"/>
        </w:numPr>
        <w:jc w:val="both"/>
        <w:rPr>
          <w:sz w:val="24"/>
          <w:szCs w:val="24"/>
        </w:rPr>
      </w:pPr>
      <w:r w:rsidRPr="00CD01F8">
        <w:rPr>
          <w:sz w:val="24"/>
          <w:szCs w:val="24"/>
        </w:rPr>
        <w:t>рассказывать о ключевых событиях отечественной и всеобщей истории в эпоху Средневековья, их участниках;</w:t>
      </w:r>
    </w:p>
    <w:p w:rsidR="00E80B7D" w:rsidRPr="00CD01F8" w:rsidRDefault="00E80B7D" w:rsidP="00CD01F8">
      <w:pPr>
        <w:pStyle w:val="TableParagraph"/>
        <w:numPr>
          <w:ilvl w:val="0"/>
          <w:numId w:val="199"/>
        </w:numPr>
        <w:jc w:val="both"/>
        <w:rPr>
          <w:sz w:val="24"/>
          <w:szCs w:val="24"/>
        </w:rPr>
      </w:pPr>
      <w:r w:rsidRPr="00CD01F8">
        <w:rPr>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E80B7D" w:rsidRPr="00CD01F8" w:rsidRDefault="00E80B7D" w:rsidP="00CD01F8">
      <w:pPr>
        <w:pStyle w:val="TableParagraph"/>
        <w:numPr>
          <w:ilvl w:val="0"/>
          <w:numId w:val="199"/>
        </w:numPr>
        <w:jc w:val="both"/>
        <w:rPr>
          <w:sz w:val="24"/>
          <w:szCs w:val="24"/>
        </w:rPr>
      </w:pPr>
      <w:r w:rsidRPr="00CD01F8">
        <w:rPr>
          <w:sz w:val="24"/>
          <w:szCs w:val="24"/>
        </w:rPr>
        <w:t>рассказывать об образе жизни различных групп населения в средневековых обществах на Руси и в других странах;</w:t>
      </w:r>
    </w:p>
    <w:p w:rsidR="00E80B7D" w:rsidRPr="00CD01F8" w:rsidRDefault="00E80B7D" w:rsidP="00CD01F8">
      <w:pPr>
        <w:pStyle w:val="TableParagraph"/>
        <w:numPr>
          <w:ilvl w:val="0"/>
          <w:numId w:val="199"/>
        </w:numPr>
        <w:jc w:val="both"/>
        <w:rPr>
          <w:sz w:val="24"/>
          <w:szCs w:val="24"/>
        </w:rPr>
      </w:pPr>
      <w:r w:rsidRPr="00CD01F8">
        <w:rPr>
          <w:sz w:val="24"/>
          <w:szCs w:val="24"/>
        </w:rPr>
        <w:t>представлять описание памятников материальной и художественной культуры изучаемой эпохи.</w:t>
      </w:r>
    </w:p>
    <w:p w:rsidR="00E80B7D" w:rsidRPr="00CD01F8" w:rsidRDefault="00E80B7D" w:rsidP="00CD01F8">
      <w:pPr>
        <w:pStyle w:val="TableParagraph"/>
        <w:jc w:val="both"/>
        <w:rPr>
          <w:sz w:val="24"/>
          <w:szCs w:val="24"/>
        </w:rPr>
      </w:pPr>
      <w:r w:rsidRPr="00CD01F8">
        <w:rPr>
          <w:sz w:val="24"/>
          <w:szCs w:val="24"/>
        </w:rPr>
        <w:t>6. Анализ, объяснение исторических событий, явлений:</w:t>
      </w:r>
    </w:p>
    <w:p w:rsidR="00E80B7D" w:rsidRPr="00CD01F8" w:rsidRDefault="00E80B7D" w:rsidP="00CD01F8">
      <w:pPr>
        <w:pStyle w:val="TableParagraph"/>
        <w:numPr>
          <w:ilvl w:val="0"/>
          <w:numId w:val="200"/>
        </w:numPr>
        <w:jc w:val="both"/>
        <w:rPr>
          <w:sz w:val="24"/>
          <w:szCs w:val="24"/>
        </w:rPr>
      </w:pPr>
      <w:r w:rsidRPr="00CD01F8">
        <w:rPr>
          <w:sz w:val="24"/>
          <w:szCs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E80B7D" w:rsidRPr="00CD01F8" w:rsidRDefault="00E80B7D" w:rsidP="00CD01F8">
      <w:pPr>
        <w:pStyle w:val="TableParagraph"/>
        <w:numPr>
          <w:ilvl w:val="0"/>
          <w:numId w:val="200"/>
        </w:numPr>
        <w:jc w:val="both"/>
        <w:rPr>
          <w:sz w:val="24"/>
          <w:szCs w:val="24"/>
        </w:rPr>
      </w:pPr>
      <w:r w:rsidRPr="00CD01F8">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80B7D" w:rsidRPr="00CD01F8" w:rsidRDefault="00E80B7D" w:rsidP="00CD01F8">
      <w:pPr>
        <w:pStyle w:val="TableParagraph"/>
        <w:numPr>
          <w:ilvl w:val="0"/>
          <w:numId w:val="200"/>
        </w:numPr>
        <w:jc w:val="both"/>
        <w:rPr>
          <w:sz w:val="24"/>
          <w:szCs w:val="24"/>
        </w:rPr>
      </w:pPr>
      <w:r w:rsidRPr="00CD01F8">
        <w:rPr>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E80B7D" w:rsidRPr="00CD01F8" w:rsidRDefault="00E80B7D" w:rsidP="00CD01F8">
      <w:pPr>
        <w:pStyle w:val="TableParagraph"/>
        <w:numPr>
          <w:ilvl w:val="0"/>
          <w:numId w:val="200"/>
        </w:numPr>
        <w:jc w:val="both"/>
        <w:rPr>
          <w:sz w:val="24"/>
          <w:szCs w:val="24"/>
        </w:rPr>
      </w:pPr>
      <w:r w:rsidRPr="00CD01F8">
        <w:rPr>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E80B7D" w:rsidRPr="00CD01F8" w:rsidRDefault="00E80B7D" w:rsidP="00CD01F8">
      <w:pPr>
        <w:pStyle w:val="TableParagraph"/>
        <w:numPr>
          <w:ilvl w:val="0"/>
          <w:numId w:val="200"/>
        </w:numPr>
        <w:jc w:val="both"/>
        <w:rPr>
          <w:sz w:val="24"/>
          <w:szCs w:val="24"/>
        </w:rPr>
      </w:pPr>
      <w:r w:rsidRPr="00CD01F8">
        <w:rPr>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E80B7D" w:rsidRPr="00CD01F8" w:rsidRDefault="00E80B7D" w:rsidP="00CD01F8">
      <w:pPr>
        <w:pStyle w:val="TableParagraph"/>
        <w:numPr>
          <w:ilvl w:val="0"/>
          <w:numId w:val="200"/>
        </w:numPr>
        <w:jc w:val="both"/>
        <w:rPr>
          <w:sz w:val="24"/>
          <w:szCs w:val="24"/>
        </w:rPr>
      </w:pPr>
      <w:r w:rsidRPr="00CD01F8">
        <w:rPr>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E80B7D" w:rsidRPr="00CD01F8" w:rsidRDefault="00E80B7D" w:rsidP="00CD01F8">
      <w:pPr>
        <w:pStyle w:val="TableParagraph"/>
        <w:numPr>
          <w:ilvl w:val="0"/>
          <w:numId w:val="200"/>
        </w:numPr>
        <w:jc w:val="both"/>
        <w:rPr>
          <w:sz w:val="24"/>
          <w:szCs w:val="24"/>
        </w:rPr>
      </w:pPr>
      <w:r w:rsidRPr="00CD01F8">
        <w:rPr>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E80B7D" w:rsidRPr="00CD01F8" w:rsidRDefault="00E80B7D" w:rsidP="00CD01F8">
      <w:pPr>
        <w:pStyle w:val="TableParagraph"/>
        <w:jc w:val="both"/>
        <w:rPr>
          <w:sz w:val="24"/>
          <w:szCs w:val="24"/>
        </w:rPr>
      </w:pPr>
      <w:r w:rsidRPr="00CD01F8">
        <w:rPr>
          <w:sz w:val="24"/>
          <w:szCs w:val="24"/>
        </w:rPr>
        <w:t>8. Применение исторических знаний:</w:t>
      </w:r>
    </w:p>
    <w:p w:rsidR="00E80B7D" w:rsidRPr="00CD01F8" w:rsidRDefault="00E80B7D" w:rsidP="00CD01F8">
      <w:pPr>
        <w:pStyle w:val="TableParagraph"/>
        <w:numPr>
          <w:ilvl w:val="0"/>
          <w:numId w:val="201"/>
        </w:numPr>
        <w:jc w:val="both"/>
        <w:rPr>
          <w:sz w:val="24"/>
          <w:szCs w:val="24"/>
        </w:rPr>
      </w:pPr>
      <w:r w:rsidRPr="00CD01F8">
        <w:rPr>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E80B7D" w:rsidRPr="00CD01F8" w:rsidRDefault="00E80B7D" w:rsidP="00CD01F8">
      <w:pPr>
        <w:pStyle w:val="TableParagraph"/>
        <w:numPr>
          <w:ilvl w:val="0"/>
          <w:numId w:val="201"/>
        </w:numPr>
        <w:jc w:val="both"/>
        <w:rPr>
          <w:sz w:val="24"/>
          <w:szCs w:val="24"/>
        </w:rPr>
      </w:pPr>
      <w:r w:rsidRPr="00CD01F8">
        <w:rPr>
          <w:sz w:val="24"/>
          <w:szCs w:val="24"/>
        </w:rPr>
        <w:t>выполнять учебные проекты по истории Средних веков (в том числе на региональном материале).</w:t>
      </w:r>
    </w:p>
    <w:p w:rsidR="00E80B7D" w:rsidRPr="00CD01F8" w:rsidRDefault="00E80B7D" w:rsidP="00CD01F8">
      <w:pPr>
        <w:pStyle w:val="TableParagraph"/>
        <w:jc w:val="both"/>
        <w:rPr>
          <w:sz w:val="24"/>
          <w:szCs w:val="24"/>
        </w:rPr>
      </w:pPr>
      <w:r w:rsidRPr="00CD01F8">
        <w:rPr>
          <w:b/>
          <w:bCs/>
          <w:sz w:val="24"/>
          <w:szCs w:val="24"/>
        </w:rPr>
        <w:t>7 КЛАСС</w:t>
      </w:r>
    </w:p>
    <w:p w:rsidR="00E80B7D" w:rsidRPr="00CD01F8" w:rsidRDefault="00E80B7D" w:rsidP="00CD01F8">
      <w:pPr>
        <w:pStyle w:val="TableParagraph"/>
        <w:jc w:val="both"/>
        <w:rPr>
          <w:sz w:val="24"/>
          <w:szCs w:val="24"/>
        </w:rPr>
      </w:pPr>
      <w:r w:rsidRPr="00CD01F8">
        <w:rPr>
          <w:sz w:val="24"/>
          <w:szCs w:val="24"/>
        </w:rPr>
        <w:t>1. Знание хронологии, работа с хронологией:</w:t>
      </w:r>
    </w:p>
    <w:p w:rsidR="00E80B7D" w:rsidRPr="00CD01F8" w:rsidRDefault="00E80B7D" w:rsidP="00CD01F8">
      <w:pPr>
        <w:pStyle w:val="TableParagraph"/>
        <w:numPr>
          <w:ilvl w:val="0"/>
          <w:numId w:val="202"/>
        </w:numPr>
        <w:jc w:val="both"/>
        <w:rPr>
          <w:sz w:val="24"/>
          <w:szCs w:val="24"/>
        </w:rPr>
      </w:pPr>
      <w:r w:rsidRPr="00CD01F8">
        <w:rPr>
          <w:sz w:val="24"/>
          <w:szCs w:val="24"/>
        </w:rPr>
        <w:t>называть этапы отечественной и всеобщей истории Нового времени, их хронологические рамки;</w:t>
      </w:r>
    </w:p>
    <w:p w:rsidR="00E80B7D" w:rsidRPr="00CD01F8" w:rsidRDefault="00E80B7D" w:rsidP="00CD01F8">
      <w:pPr>
        <w:pStyle w:val="TableParagraph"/>
        <w:numPr>
          <w:ilvl w:val="0"/>
          <w:numId w:val="202"/>
        </w:numPr>
        <w:jc w:val="both"/>
        <w:rPr>
          <w:sz w:val="24"/>
          <w:szCs w:val="24"/>
        </w:rPr>
      </w:pPr>
      <w:r w:rsidRPr="00CD01F8">
        <w:rPr>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E80B7D" w:rsidRPr="00CD01F8" w:rsidRDefault="00E80B7D" w:rsidP="00CD01F8">
      <w:pPr>
        <w:pStyle w:val="TableParagraph"/>
        <w:numPr>
          <w:ilvl w:val="0"/>
          <w:numId w:val="202"/>
        </w:numPr>
        <w:jc w:val="both"/>
        <w:rPr>
          <w:sz w:val="24"/>
          <w:szCs w:val="24"/>
        </w:rPr>
      </w:pPr>
      <w:r w:rsidRPr="00CD01F8">
        <w:rPr>
          <w:sz w:val="24"/>
          <w:szCs w:val="24"/>
        </w:rPr>
        <w:t>устанавливать синхронность событий отечественной и всеобщей истории XVI–XVII вв.</w:t>
      </w:r>
    </w:p>
    <w:p w:rsidR="00E80B7D" w:rsidRPr="00CD01F8" w:rsidRDefault="00E80B7D" w:rsidP="00CD01F8">
      <w:pPr>
        <w:pStyle w:val="TableParagraph"/>
        <w:jc w:val="both"/>
        <w:rPr>
          <w:sz w:val="24"/>
          <w:szCs w:val="24"/>
        </w:rPr>
      </w:pPr>
      <w:r w:rsidRPr="00CD01F8">
        <w:rPr>
          <w:sz w:val="24"/>
          <w:szCs w:val="24"/>
        </w:rPr>
        <w:t>2. Знание исторических фактов, работа с фактами:</w:t>
      </w:r>
    </w:p>
    <w:p w:rsidR="00E80B7D" w:rsidRPr="00CD01F8" w:rsidRDefault="00E80B7D" w:rsidP="00CD01F8">
      <w:pPr>
        <w:pStyle w:val="TableParagraph"/>
        <w:numPr>
          <w:ilvl w:val="0"/>
          <w:numId w:val="203"/>
        </w:numPr>
        <w:jc w:val="both"/>
        <w:rPr>
          <w:sz w:val="24"/>
          <w:szCs w:val="24"/>
        </w:rPr>
      </w:pPr>
      <w:r w:rsidRPr="00CD01F8">
        <w:rPr>
          <w:sz w:val="24"/>
          <w:szCs w:val="24"/>
        </w:rPr>
        <w:t>указывать (называть) место, обстоятельства, участников, результаты важнейших событий отечественной и всеобщей истории XVI–XVII вв.;</w:t>
      </w:r>
    </w:p>
    <w:p w:rsidR="00E80B7D" w:rsidRPr="00CD01F8" w:rsidRDefault="00E80B7D" w:rsidP="00CD01F8">
      <w:pPr>
        <w:pStyle w:val="TableParagraph"/>
        <w:numPr>
          <w:ilvl w:val="0"/>
          <w:numId w:val="203"/>
        </w:numPr>
        <w:jc w:val="both"/>
        <w:rPr>
          <w:sz w:val="24"/>
          <w:szCs w:val="24"/>
        </w:rPr>
      </w:pPr>
      <w:r w:rsidRPr="00CD01F8">
        <w:rPr>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E80B7D" w:rsidRPr="00CD01F8" w:rsidRDefault="00E80B7D" w:rsidP="00CD01F8">
      <w:pPr>
        <w:pStyle w:val="TableParagraph"/>
        <w:jc w:val="both"/>
        <w:rPr>
          <w:sz w:val="24"/>
          <w:szCs w:val="24"/>
        </w:rPr>
      </w:pPr>
      <w:r w:rsidRPr="00CD01F8">
        <w:rPr>
          <w:sz w:val="24"/>
          <w:szCs w:val="24"/>
        </w:rPr>
        <w:t>3. Работа с исторической картой:</w:t>
      </w:r>
    </w:p>
    <w:p w:rsidR="00E80B7D" w:rsidRPr="00CD01F8" w:rsidRDefault="00E80B7D" w:rsidP="00CD01F8">
      <w:pPr>
        <w:pStyle w:val="TableParagraph"/>
        <w:numPr>
          <w:ilvl w:val="0"/>
          <w:numId w:val="204"/>
        </w:numPr>
        <w:jc w:val="both"/>
        <w:rPr>
          <w:sz w:val="24"/>
          <w:szCs w:val="24"/>
        </w:rPr>
      </w:pPr>
      <w:r w:rsidRPr="00CD01F8">
        <w:rPr>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E80B7D" w:rsidRPr="00CD01F8" w:rsidRDefault="00E80B7D" w:rsidP="00CD01F8">
      <w:pPr>
        <w:pStyle w:val="TableParagraph"/>
        <w:numPr>
          <w:ilvl w:val="0"/>
          <w:numId w:val="204"/>
        </w:numPr>
        <w:jc w:val="both"/>
        <w:rPr>
          <w:sz w:val="24"/>
          <w:szCs w:val="24"/>
        </w:rPr>
      </w:pPr>
      <w:r w:rsidRPr="00CD01F8">
        <w:rPr>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E80B7D" w:rsidRPr="00CD01F8" w:rsidRDefault="00E80B7D" w:rsidP="00CD01F8">
      <w:pPr>
        <w:pStyle w:val="TableParagraph"/>
        <w:jc w:val="both"/>
        <w:rPr>
          <w:sz w:val="24"/>
          <w:szCs w:val="24"/>
        </w:rPr>
      </w:pPr>
      <w:r w:rsidRPr="00CD01F8">
        <w:rPr>
          <w:sz w:val="24"/>
          <w:szCs w:val="24"/>
        </w:rPr>
        <w:t>4. Работа с историческими источниками:</w:t>
      </w:r>
    </w:p>
    <w:p w:rsidR="00E80B7D" w:rsidRPr="00CD01F8" w:rsidRDefault="00E80B7D" w:rsidP="00CD01F8">
      <w:pPr>
        <w:pStyle w:val="TableParagraph"/>
        <w:numPr>
          <w:ilvl w:val="0"/>
          <w:numId w:val="205"/>
        </w:numPr>
        <w:jc w:val="both"/>
        <w:rPr>
          <w:sz w:val="24"/>
          <w:szCs w:val="24"/>
        </w:rPr>
      </w:pPr>
      <w:r w:rsidRPr="00CD01F8">
        <w:rPr>
          <w:sz w:val="24"/>
          <w:szCs w:val="24"/>
        </w:rPr>
        <w:t>различать виды письменных исторических источников (официальные, личные, литературные и др.);</w:t>
      </w:r>
    </w:p>
    <w:p w:rsidR="00E80B7D" w:rsidRPr="00CD01F8" w:rsidRDefault="00E80B7D" w:rsidP="00CD01F8">
      <w:pPr>
        <w:pStyle w:val="TableParagraph"/>
        <w:numPr>
          <w:ilvl w:val="0"/>
          <w:numId w:val="205"/>
        </w:numPr>
        <w:jc w:val="both"/>
        <w:rPr>
          <w:sz w:val="24"/>
          <w:szCs w:val="24"/>
        </w:rPr>
      </w:pPr>
      <w:r w:rsidRPr="00CD01F8">
        <w:rPr>
          <w:sz w:val="24"/>
          <w:szCs w:val="24"/>
        </w:rPr>
        <w:t>характеризовать обстоятельства и цель создания источника, раскрывать его информационную ценность;</w:t>
      </w:r>
    </w:p>
    <w:p w:rsidR="00E80B7D" w:rsidRPr="00CD01F8" w:rsidRDefault="00E80B7D" w:rsidP="00CD01F8">
      <w:pPr>
        <w:pStyle w:val="TableParagraph"/>
        <w:numPr>
          <w:ilvl w:val="0"/>
          <w:numId w:val="205"/>
        </w:numPr>
        <w:jc w:val="both"/>
        <w:rPr>
          <w:sz w:val="24"/>
          <w:szCs w:val="24"/>
        </w:rPr>
      </w:pPr>
      <w:r w:rsidRPr="00CD01F8">
        <w:rPr>
          <w:sz w:val="24"/>
          <w:szCs w:val="24"/>
        </w:rPr>
        <w:t>проводить поиск информации в тексте письменного источника, визуальных и вещественных памятниках эпохи;</w:t>
      </w:r>
    </w:p>
    <w:p w:rsidR="00E80B7D" w:rsidRPr="00CD01F8" w:rsidRDefault="00E80B7D" w:rsidP="00CD01F8">
      <w:pPr>
        <w:pStyle w:val="TableParagraph"/>
        <w:numPr>
          <w:ilvl w:val="0"/>
          <w:numId w:val="205"/>
        </w:numPr>
        <w:jc w:val="both"/>
        <w:rPr>
          <w:sz w:val="24"/>
          <w:szCs w:val="24"/>
        </w:rPr>
      </w:pPr>
      <w:r w:rsidRPr="00CD01F8">
        <w:rPr>
          <w:sz w:val="24"/>
          <w:szCs w:val="24"/>
        </w:rPr>
        <w:t>сопоставлять и систематизировать информацию из нескольких однотипных источников.</w:t>
      </w:r>
    </w:p>
    <w:p w:rsidR="00E80B7D" w:rsidRPr="00CD01F8" w:rsidRDefault="00E80B7D" w:rsidP="00CD01F8">
      <w:pPr>
        <w:pStyle w:val="TableParagraph"/>
        <w:jc w:val="both"/>
        <w:rPr>
          <w:sz w:val="24"/>
          <w:szCs w:val="24"/>
        </w:rPr>
      </w:pPr>
      <w:r w:rsidRPr="00CD01F8">
        <w:rPr>
          <w:sz w:val="24"/>
          <w:szCs w:val="24"/>
        </w:rPr>
        <w:t>5. Историческое описание (реконструкция):</w:t>
      </w:r>
    </w:p>
    <w:p w:rsidR="00E80B7D" w:rsidRPr="00CD01F8" w:rsidRDefault="00E80B7D" w:rsidP="00CD01F8">
      <w:pPr>
        <w:pStyle w:val="TableParagraph"/>
        <w:numPr>
          <w:ilvl w:val="0"/>
          <w:numId w:val="206"/>
        </w:numPr>
        <w:jc w:val="both"/>
        <w:rPr>
          <w:sz w:val="24"/>
          <w:szCs w:val="24"/>
        </w:rPr>
      </w:pPr>
      <w:r w:rsidRPr="00CD01F8">
        <w:rPr>
          <w:sz w:val="24"/>
          <w:szCs w:val="24"/>
        </w:rPr>
        <w:t>рассказывать о ключевых событиях отечественной и всеобщей истории XVI–XVII вв., их участниках;</w:t>
      </w:r>
    </w:p>
    <w:p w:rsidR="00E80B7D" w:rsidRPr="00CD01F8" w:rsidRDefault="00E80B7D" w:rsidP="00CD01F8">
      <w:pPr>
        <w:pStyle w:val="TableParagraph"/>
        <w:numPr>
          <w:ilvl w:val="0"/>
          <w:numId w:val="206"/>
        </w:numPr>
        <w:jc w:val="both"/>
        <w:rPr>
          <w:sz w:val="24"/>
          <w:szCs w:val="24"/>
        </w:rPr>
      </w:pPr>
      <w:r w:rsidRPr="00CD01F8">
        <w:rPr>
          <w:sz w:val="24"/>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E80B7D" w:rsidRPr="00CD01F8" w:rsidRDefault="00E80B7D" w:rsidP="00CD01F8">
      <w:pPr>
        <w:pStyle w:val="TableParagraph"/>
        <w:numPr>
          <w:ilvl w:val="0"/>
          <w:numId w:val="206"/>
        </w:numPr>
        <w:jc w:val="both"/>
        <w:rPr>
          <w:sz w:val="24"/>
          <w:szCs w:val="24"/>
        </w:rPr>
      </w:pPr>
      <w:r w:rsidRPr="00CD01F8">
        <w:rPr>
          <w:sz w:val="24"/>
          <w:szCs w:val="24"/>
        </w:rPr>
        <w:t>рассказывать об образе жизни различных групп населения в России и других странах в раннее Новое время;</w:t>
      </w:r>
    </w:p>
    <w:p w:rsidR="00E80B7D" w:rsidRPr="00CD01F8" w:rsidRDefault="00E80B7D" w:rsidP="00CD01F8">
      <w:pPr>
        <w:pStyle w:val="TableParagraph"/>
        <w:numPr>
          <w:ilvl w:val="0"/>
          <w:numId w:val="206"/>
        </w:numPr>
        <w:jc w:val="both"/>
        <w:rPr>
          <w:sz w:val="24"/>
          <w:szCs w:val="24"/>
        </w:rPr>
      </w:pPr>
      <w:r w:rsidRPr="00CD01F8">
        <w:rPr>
          <w:sz w:val="24"/>
          <w:szCs w:val="24"/>
        </w:rPr>
        <w:t>представлять описание памятников материальной и художественной культуры изучаемой эпохи.</w:t>
      </w:r>
    </w:p>
    <w:p w:rsidR="00E80B7D" w:rsidRPr="00CD01F8" w:rsidRDefault="00E80B7D" w:rsidP="00CD01F8">
      <w:pPr>
        <w:pStyle w:val="TableParagraph"/>
        <w:jc w:val="both"/>
        <w:rPr>
          <w:sz w:val="24"/>
          <w:szCs w:val="24"/>
        </w:rPr>
      </w:pPr>
      <w:r w:rsidRPr="00CD01F8">
        <w:rPr>
          <w:sz w:val="24"/>
          <w:szCs w:val="24"/>
        </w:rPr>
        <w:t>6. Анализ, объяснение исторических событий, явлений:</w:t>
      </w:r>
    </w:p>
    <w:p w:rsidR="00E80B7D" w:rsidRPr="00CD01F8" w:rsidRDefault="00E80B7D" w:rsidP="00CD01F8">
      <w:pPr>
        <w:pStyle w:val="TableParagraph"/>
        <w:numPr>
          <w:ilvl w:val="0"/>
          <w:numId w:val="207"/>
        </w:numPr>
        <w:jc w:val="both"/>
        <w:rPr>
          <w:sz w:val="24"/>
          <w:szCs w:val="24"/>
        </w:rPr>
      </w:pPr>
      <w:r w:rsidRPr="00CD01F8">
        <w:rPr>
          <w:sz w:val="24"/>
          <w:szCs w:val="24"/>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E80B7D" w:rsidRPr="00CD01F8" w:rsidRDefault="00E80B7D" w:rsidP="00CD01F8">
      <w:pPr>
        <w:pStyle w:val="TableParagraph"/>
        <w:numPr>
          <w:ilvl w:val="0"/>
          <w:numId w:val="207"/>
        </w:numPr>
        <w:jc w:val="both"/>
        <w:rPr>
          <w:sz w:val="24"/>
          <w:szCs w:val="24"/>
        </w:rPr>
      </w:pPr>
      <w:r w:rsidRPr="00CD01F8">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80B7D" w:rsidRPr="00CD01F8" w:rsidRDefault="00E80B7D" w:rsidP="00CD01F8">
      <w:pPr>
        <w:pStyle w:val="TableParagraph"/>
        <w:numPr>
          <w:ilvl w:val="0"/>
          <w:numId w:val="207"/>
        </w:numPr>
        <w:jc w:val="both"/>
        <w:rPr>
          <w:sz w:val="24"/>
          <w:szCs w:val="24"/>
        </w:rPr>
      </w:pPr>
      <w:r w:rsidRPr="00CD01F8">
        <w:rPr>
          <w:sz w:val="24"/>
          <w:szCs w:val="24"/>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E80B7D" w:rsidRPr="00CD01F8" w:rsidRDefault="00E80B7D" w:rsidP="00CD01F8">
      <w:pPr>
        <w:pStyle w:val="TableParagraph"/>
        <w:numPr>
          <w:ilvl w:val="0"/>
          <w:numId w:val="207"/>
        </w:numPr>
        <w:jc w:val="both"/>
        <w:rPr>
          <w:sz w:val="24"/>
          <w:szCs w:val="24"/>
        </w:rPr>
      </w:pPr>
      <w:r w:rsidRPr="00CD01F8">
        <w:rPr>
          <w:sz w:val="24"/>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E80B7D" w:rsidRPr="00CD01F8" w:rsidRDefault="00E80B7D" w:rsidP="00CD01F8">
      <w:pPr>
        <w:pStyle w:val="TableParagraph"/>
        <w:numPr>
          <w:ilvl w:val="0"/>
          <w:numId w:val="207"/>
        </w:numPr>
        <w:jc w:val="both"/>
        <w:rPr>
          <w:sz w:val="24"/>
          <w:szCs w:val="24"/>
        </w:rPr>
      </w:pPr>
      <w:r w:rsidRPr="00CD01F8">
        <w:rPr>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E80B7D" w:rsidRPr="00CD01F8" w:rsidRDefault="00E80B7D" w:rsidP="00CD01F8">
      <w:pPr>
        <w:pStyle w:val="TableParagraph"/>
        <w:numPr>
          <w:ilvl w:val="0"/>
          <w:numId w:val="207"/>
        </w:numPr>
        <w:jc w:val="both"/>
        <w:rPr>
          <w:sz w:val="24"/>
          <w:szCs w:val="24"/>
        </w:rPr>
      </w:pPr>
      <w:r w:rsidRPr="00CD01F8">
        <w:rPr>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E80B7D" w:rsidRPr="00CD01F8" w:rsidRDefault="00E80B7D" w:rsidP="00CD01F8">
      <w:pPr>
        <w:pStyle w:val="TableParagraph"/>
        <w:numPr>
          <w:ilvl w:val="0"/>
          <w:numId w:val="207"/>
        </w:numPr>
        <w:jc w:val="both"/>
        <w:rPr>
          <w:sz w:val="24"/>
          <w:szCs w:val="24"/>
        </w:rPr>
      </w:pPr>
      <w:r w:rsidRPr="00CD01F8">
        <w:rPr>
          <w:sz w:val="24"/>
          <w:szCs w:val="24"/>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E80B7D" w:rsidRPr="00CD01F8" w:rsidRDefault="00E80B7D" w:rsidP="00CD01F8">
      <w:pPr>
        <w:pStyle w:val="TableParagraph"/>
        <w:jc w:val="both"/>
        <w:rPr>
          <w:sz w:val="24"/>
          <w:szCs w:val="24"/>
        </w:rPr>
      </w:pPr>
      <w:r w:rsidRPr="00CD01F8">
        <w:rPr>
          <w:sz w:val="24"/>
          <w:szCs w:val="24"/>
        </w:rPr>
        <w:t>8. Применение исторических знаний:</w:t>
      </w:r>
    </w:p>
    <w:p w:rsidR="00E80B7D" w:rsidRPr="00CD01F8" w:rsidRDefault="00E80B7D" w:rsidP="00CD01F8">
      <w:pPr>
        <w:pStyle w:val="TableParagraph"/>
        <w:numPr>
          <w:ilvl w:val="0"/>
          <w:numId w:val="208"/>
        </w:numPr>
        <w:jc w:val="both"/>
        <w:rPr>
          <w:sz w:val="24"/>
          <w:szCs w:val="24"/>
        </w:rPr>
      </w:pPr>
      <w:r w:rsidRPr="00CD01F8">
        <w:rPr>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E80B7D" w:rsidRPr="00CD01F8" w:rsidRDefault="00E80B7D" w:rsidP="00CD01F8">
      <w:pPr>
        <w:pStyle w:val="TableParagraph"/>
        <w:numPr>
          <w:ilvl w:val="0"/>
          <w:numId w:val="208"/>
        </w:numPr>
        <w:jc w:val="both"/>
        <w:rPr>
          <w:sz w:val="24"/>
          <w:szCs w:val="24"/>
        </w:rPr>
      </w:pPr>
      <w:r w:rsidRPr="00CD01F8">
        <w:rPr>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E80B7D" w:rsidRPr="00CD01F8" w:rsidRDefault="00E80B7D" w:rsidP="00CD01F8">
      <w:pPr>
        <w:pStyle w:val="TableParagraph"/>
        <w:numPr>
          <w:ilvl w:val="0"/>
          <w:numId w:val="208"/>
        </w:numPr>
        <w:jc w:val="both"/>
        <w:rPr>
          <w:sz w:val="24"/>
          <w:szCs w:val="24"/>
        </w:rPr>
      </w:pPr>
      <w:r w:rsidRPr="00CD01F8">
        <w:rPr>
          <w:sz w:val="24"/>
          <w:szCs w:val="24"/>
        </w:rPr>
        <w:t>выполнять учебные проекты по отечественной и всеобщей истории XVI–XVII вв. (в том числе на региональном материале).</w:t>
      </w:r>
    </w:p>
    <w:p w:rsidR="00E80B7D" w:rsidRPr="00CD01F8" w:rsidRDefault="00E80B7D" w:rsidP="00CD01F8">
      <w:pPr>
        <w:pStyle w:val="TableParagraph"/>
        <w:jc w:val="both"/>
        <w:rPr>
          <w:sz w:val="24"/>
          <w:szCs w:val="24"/>
        </w:rPr>
      </w:pPr>
      <w:r w:rsidRPr="00CD01F8">
        <w:rPr>
          <w:b/>
          <w:bCs/>
          <w:sz w:val="24"/>
          <w:szCs w:val="24"/>
        </w:rPr>
        <w:t>8 КЛАСС</w:t>
      </w:r>
    </w:p>
    <w:p w:rsidR="00E80B7D" w:rsidRPr="00CD01F8" w:rsidRDefault="00E80B7D" w:rsidP="00CD01F8">
      <w:pPr>
        <w:pStyle w:val="TableParagraph"/>
        <w:jc w:val="both"/>
        <w:rPr>
          <w:sz w:val="24"/>
          <w:szCs w:val="24"/>
        </w:rPr>
      </w:pPr>
      <w:r w:rsidRPr="00CD01F8">
        <w:rPr>
          <w:sz w:val="24"/>
          <w:szCs w:val="24"/>
        </w:rPr>
        <w:t>1. Знание хронологии, работа с хронологией:</w:t>
      </w:r>
    </w:p>
    <w:p w:rsidR="00E80B7D" w:rsidRPr="00CD01F8" w:rsidRDefault="00E80B7D" w:rsidP="00CD01F8">
      <w:pPr>
        <w:pStyle w:val="TableParagraph"/>
        <w:numPr>
          <w:ilvl w:val="0"/>
          <w:numId w:val="209"/>
        </w:numPr>
        <w:jc w:val="both"/>
        <w:rPr>
          <w:sz w:val="24"/>
          <w:szCs w:val="24"/>
        </w:rPr>
      </w:pPr>
      <w:r w:rsidRPr="00CD01F8">
        <w:rPr>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E80B7D" w:rsidRPr="00CD01F8" w:rsidRDefault="00E80B7D" w:rsidP="00CD01F8">
      <w:pPr>
        <w:pStyle w:val="TableParagraph"/>
        <w:numPr>
          <w:ilvl w:val="0"/>
          <w:numId w:val="209"/>
        </w:numPr>
        <w:jc w:val="both"/>
        <w:rPr>
          <w:sz w:val="24"/>
          <w:szCs w:val="24"/>
        </w:rPr>
      </w:pPr>
      <w:r w:rsidRPr="00CD01F8">
        <w:rPr>
          <w:sz w:val="24"/>
          <w:szCs w:val="24"/>
        </w:rPr>
        <w:t>устанавливать синхронность событий отечественной и всеобщей истории XVIII в.</w:t>
      </w:r>
    </w:p>
    <w:p w:rsidR="00E80B7D" w:rsidRPr="00CD01F8" w:rsidRDefault="00E80B7D" w:rsidP="00CD01F8">
      <w:pPr>
        <w:pStyle w:val="TableParagraph"/>
        <w:jc w:val="both"/>
        <w:rPr>
          <w:sz w:val="24"/>
          <w:szCs w:val="24"/>
        </w:rPr>
      </w:pPr>
      <w:r w:rsidRPr="00CD01F8">
        <w:rPr>
          <w:sz w:val="24"/>
          <w:szCs w:val="24"/>
        </w:rPr>
        <w:t>2. Знание исторических фактов, работа с фактами:</w:t>
      </w:r>
    </w:p>
    <w:p w:rsidR="00E80B7D" w:rsidRPr="00CD01F8" w:rsidRDefault="00E80B7D" w:rsidP="00CD01F8">
      <w:pPr>
        <w:pStyle w:val="TableParagraph"/>
        <w:numPr>
          <w:ilvl w:val="0"/>
          <w:numId w:val="210"/>
        </w:numPr>
        <w:jc w:val="both"/>
        <w:rPr>
          <w:sz w:val="24"/>
          <w:szCs w:val="24"/>
        </w:rPr>
      </w:pPr>
      <w:r w:rsidRPr="00CD01F8">
        <w:rPr>
          <w:sz w:val="24"/>
          <w:szCs w:val="24"/>
        </w:rPr>
        <w:t>указывать (называть) место, обстоятельства, участников, результаты важнейших событий отечественной и всеобщей истории XVIII в.;</w:t>
      </w:r>
    </w:p>
    <w:p w:rsidR="00E80B7D" w:rsidRPr="00CD01F8" w:rsidRDefault="00E80B7D" w:rsidP="00CD01F8">
      <w:pPr>
        <w:pStyle w:val="TableParagraph"/>
        <w:numPr>
          <w:ilvl w:val="0"/>
          <w:numId w:val="210"/>
        </w:numPr>
        <w:jc w:val="both"/>
        <w:rPr>
          <w:sz w:val="24"/>
          <w:szCs w:val="24"/>
        </w:rPr>
      </w:pPr>
      <w:r w:rsidRPr="00CD01F8">
        <w:rPr>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E80B7D" w:rsidRPr="00CD01F8" w:rsidRDefault="00E80B7D" w:rsidP="00CD01F8">
      <w:pPr>
        <w:pStyle w:val="TableParagraph"/>
        <w:jc w:val="both"/>
        <w:rPr>
          <w:sz w:val="24"/>
          <w:szCs w:val="24"/>
        </w:rPr>
      </w:pPr>
      <w:r w:rsidRPr="00CD01F8">
        <w:rPr>
          <w:sz w:val="24"/>
          <w:szCs w:val="24"/>
        </w:rPr>
        <w:t>3. Работа с исторической картой:</w:t>
      </w:r>
    </w:p>
    <w:p w:rsidR="00E80B7D" w:rsidRPr="00CD01F8" w:rsidRDefault="00E80B7D" w:rsidP="00CD01F8">
      <w:pPr>
        <w:pStyle w:val="TableParagraph"/>
        <w:numPr>
          <w:ilvl w:val="0"/>
          <w:numId w:val="211"/>
        </w:numPr>
        <w:jc w:val="both"/>
        <w:rPr>
          <w:sz w:val="24"/>
          <w:szCs w:val="24"/>
        </w:rPr>
      </w:pPr>
      <w:r w:rsidRPr="00CD01F8">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E80B7D" w:rsidRPr="00CD01F8" w:rsidRDefault="00E80B7D" w:rsidP="00CD01F8">
      <w:pPr>
        <w:pStyle w:val="TableParagraph"/>
        <w:jc w:val="both"/>
        <w:rPr>
          <w:sz w:val="24"/>
          <w:szCs w:val="24"/>
        </w:rPr>
      </w:pPr>
      <w:r w:rsidRPr="00CD01F8">
        <w:rPr>
          <w:sz w:val="24"/>
          <w:szCs w:val="24"/>
        </w:rPr>
        <w:t>4. Работа с историческими источниками:</w:t>
      </w:r>
    </w:p>
    <w:p w:rsidR="00E80B7D" w:rsidRPr="00CD01F8" w:rsidRDefault="00E80B7D" w:rsidP="00CD01F8">
      <w:pPr>
        <w:pStyle w:val="TableParagraph"/>
        <w:numPr>
          <w:ilvl w:val="0"/>
          <w:numId w:val="211"/>
        </w:numPr>
        <w:jc w:val="both"/>
        <w:rPr>
          <w:sz w:val="24"/>
          <w:szCs w:val="24"/>
        </w:rPr>
      </w:pPr>
      <w:r w:rsidRPr="00CD01F8">
        <w:rPr>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E80B7D" w:rsidRPr="00CD01F8" w:rsidRDefault="00E80B7D" w:rsidP="00CD01F8">
      <w:pPr>
        <w:pStyle w:val="TableParagraph"/>
        <w:numPr>
          <w:ilvl w:val="0"/>
          <w:numId w:val="211"/>
        </w:numPr>
        <w:jc w:val="both"/>
        <w:rPr>
          <w:sz w:val="24"/>
          <w:szCs w:val="24"/>
        </w:rPr>
      </w:pPr>
      <w:r w:rsidRPr="00CD01F8">
        <w:rPr>
          <w:sz w:val="24"/>
          <w:szCs w:val="24"/>
        </w:rPr>
        <w:t>объяснять назначение исторического источника, раскрывать его информационную ценность;</w:t>
      </w:r>
    </w:p>
    <w:p w:rsidR="00E80B7D" w:rsidRPr="00CD01F8" w:rsidRDefault="00E80B7D" w:rsidP="00CD01F8">
      <w:pPr>
        <w:pStyle w:val="TableParagraph"/>
        <w:numPr>
          <w:ilvl w:val="0"/>
          <w:numId w:val="211"/>
        </w:numPr>
        <w:jc w:val="both"/>
        <w:rPr>
          <w:sz w:val="24"/>
          <w:szCs w:val="24"/>
        </w:rPr>
      </w:pPr>
      <w:r w:rsidRPr="00CD01F8">
        <w:rPr>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E80B7D" w:rsidRPr="00CD01F8" w:rsidRDefault="00E80B7D" w:rsidP="00CD01F8">
      <w:pPr>
        <w:pStyle w:val="TableParagraph"/>
        <w:jc w:val="both"/>
        <w:rPr>
          <w:sz w:val="24"/>
          <w:szCs w:val="24"/>
        </w:rPr>
      </w:pPr>
      <w:r w:rsidRPr="00CD01F8">
        <w:rPr>
          <w:sz w:val="24"/>
          <w:szCs w:val="24"/>
        </w:rPr>
        <w:t>5. Историческое описание (реконструкция):</w:t>
      </w:r>
    </w:p>
    <w:p w:rsidR="00E80B7D" w:rsidRPr="00CD01F8" w:rsidRDefault="00E80B7D" w:rsidP="00CD01F8">
      <w:pPr>
        <w:pStyle w:val="TableParagraph"/>
        <w:numPr>
          <w:ilvl w:val="0"/>
          <w:numId w:val="212"/>
        </w:numPr>
        <w:jc w:val="both"/>
        <w:rPr>
          <w:sz w:val="24"/>
          <w:szCs w:val="24"/>
        </w:rPr>
      </w:pPr>
      <w:r w:rsidRPr="00CD01F8">
        <w:rPr>
          <w:sz w:val="24"/>
          <w:szCs w:val="24"/>
        </w:rPr>
        <w:t>рассказывать о ключевых событиях отечественной и всеобщей истории XVIII в., их участниках;</w:t>
      </w:r>
    </w:p>
    <w:p w:rsidR="00E80B7D" w:rsidRPr="00CD01F8" w:rsidRDefault="00E80B7D" w:rsidP="00CD01F8">
      <w:pPr>
        <w:pStyle w:val="TableParagraph"/>
        <w:numPr>
          <w:ilvl w:val="0"/>
          <w:numId w:val="212"/>
        </w:numPr>
        <w:jc w:val="both"/>
        <w:rPr>
          <w:sz w:val="24"/>
          <w:szCs w:val="24"/>
        </w:rPr>
      </w:pPr>
      <w:r w:rsidRPr="00CD01F8">
        <w:rPr>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E80B7D" w:rsidRPr="00CD01F8" w:rsidRDefault="00E80B7D" w:rsidP="00CD01F8">
      <w:pPr>
        <w:pStyle w:val="TableParagraph"/>
        <w:numPr>
          <w:ilvl w:val="0"/>
          <w:numId w:val="212"/>
        </w:numPr>
        <w:jc w:val="both"/>
        <w:rPr>
          <w:sz w:val="24"/>
          <w:szCs w:val="24"/>
        </w:rPr>
      </w:pPr>
      <w:r w:rsidRPr="00CD01F8">
        <w:rPr>
          <w:sz w:val="24"/>
          <w:szCs w:val="24"/>
        </w:rPr>
        <w:t>составлять описание образа жизни различных групп населения в России и других странах в XVIII в.;</w:t>
      </w:r>
    </w:p>
    <w:p w:rsidR="00E80B7D" w:rsidRPr="00CD01F8" w:rsidRDefault="00E80B7D" w:rsidP="00CD01F8">
      <w:pPr>
        <w:pStyle w:val="TableParagraph"/>
        <w:numPr>
          <w:ilvl w:val="0"/>
          <w:numId w:val="212"/>
        </w:numPr>
        <w:jc w:val="both"/>
        <w:rPr>
          <w:sz w:val="24"/>
          <w:szCs w:val="24"/>
        </w:rPr>
      </w:pPr>
      <w:r w:rsidRPr="00CD01F8">
        <w:rPr>
          <w:sz w:val="24"/>
          <w:szCs w:val="24"/>
        </w:rPr>
        <w:t>представлять описание памятников материальной и художественной культуры изучаемой эпохи (в виде сообщения, аннотации).</w:t>
      </w:r>
    </w:p>
    <w:p w:rsidR="00E80B7D" w:rsidRPr="00CD01F8" w:rsidRDefault="00E80B7D" w:rsidP="00CD01F8">
      <w:pPr>
        <w:pStyle w:val="TableParagraph"/>
        <w:jc w:val="both"/>
        <w:rPr>
          <w:sz w:val="24"/>
          <w:szCs w:val="24"/>
        </w:rPr>
      </w:pPr>
      <w:r w:rsidRPr="00CD01F8">
        <w:rPr>
          <w:sz w:val="24"/>
          <w:szCs w:val="24"/>
        </w:rPr>
        <w:t>6. Анализ, объяснение исторических событий, явлений:</w:t>
      </w:r>
    </w:p>
    <w:p w:rsidR="00E80B7D" w:rsidRPr="00CD01F8" w:rsidRDefault="00E80B7D" w:rsidP="00CD01F8">
      <w:pPr>
        <w:pStyle w:val="TableParagraph"/>
        <w:numPr>
          <w:ilvl w:val="0"/>
          <w:numId w:val="213"/>
        </w:numPr>
        <w:jc w:val="both"/>
        <w:rPr>
          <w:sz w:val="24"/>
          <w:szCs w:val="24"/>
        </w:rPr>
      </w:pPr>
      <w:r w:rsidRPr="00CD01F8">
        <w:rPr>
          <w:sz w:val="24"/>
          <w:szCs w:val="24"/>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E80B7D" w:rsidRPr="00CD01F8" w:rsidRDefault="00E80B7D" w:rsidP="00CD01F8">
      <w:pPr>
        <w:pStyle w:val="TableParagraph"/>
        <w:numPr>
          <w:ilvl w:val="0"/>
          <w:numId w:val="213"/>
        </w:numPr>
        <w:jc w:val="both"/>
        <w:rPr>
          <w:sz w:val="24"/>
          <w:szCs w:val="24"/>
        </w:rPr>
      </w:pPr>
      <w:r w:rsidRPr="00CD01F8">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80B7D" w:rsidRPr="00CD01F8" w:rsidRDefault="00E80B7D" w:rsidP="00CD01F8">
      <w:pPr>
        <w:pStyle w:val="TableParagraph"/>
        <w:numPr>
          <w:ilvl w:val="0"/>
          <w:numId w:val="213"/>
        </w:numPr>
        <w:jc w:val="both"/>
        <w:rPr>
          <w:sz w:val="24"/>
          <w:szCs w:val="24"/>
        </w:rPr>
      </w:pPr>
      <w:r w:rsidRPr="00CD01F8">
        <w:rPr>
          <w:sz w:val="24"/>
          <w:szCs w:val="24"/>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E80B7D" w:rsidRPr="00CD01F8" w:rsidRDefault="00E80B7D" w:rsidP="00CD01F8">
      <w:pPr>
        <w:pStyle w:val="TableParagraph"/>
        <w:numPr>
          <w:ilvl w:val="0"/>
          <w:numId w:val="213"/>
        </w:numPr>
        <w:jc w:val="both"/>
        <w:rPr>
          <w:sz w:val="24"/>
          <w:szCs w:val="24"/>
        </w:rPr>
      </w:pPr>
      <w:r w:rsidRPr="00CD01F8">
        <w:rPr>
          <w:sz w:val="24"/>
          <w:szCs w:val="24"/>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E80B7D" w:rsidRPr="00CD01F8" w:rsidRDefault="00E80B7D" w:rsidP="00CD01F8">
      <w:pPr>
        <w:pStyle w:val="TableParagraph"/>
        <w:numPr>
          <w:ilvl w:val="0"/>
          <w:numId w:val="213"/>
        </w:numPr>
        <w:jc w:val="both"/>
        <w:rPr>
          <w:sz w:val="24"/>
          <w:szCs w:val="24"/>
        </w:rPr>
      </w:pPr>
      <w:r w:rsidRPr="00CD01F8">
        <w:rPr>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E80B7D" w:rsidRPr="00CD01F8" w:rsidRDefault="00E80B7D" w:rsidP="00CD01F8">
      <w:pPr>
        <w:pStyle w:val="TableParagraph"/>
        <w:numPr>
          <w:ilvl w:val="0"/>
          <w:numId w:val="213"/>
        </w:numPr>
        <w:jc w:val="both"/>
        <w:rPr>
          <w:sz w:val="24"/>
          <w:szCs w:val="24"/>
        </w:rPr>
      </w:pPr>
      <w:r w:rsidRPr="00CD01F8">
        <w:rPr>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E80B7D" w:rsidRPr="00CD01F8" w:rsidRDefault="00E80B7D" w:rsidP="00CD01F8">
      <w:pPr>
        <w:pStyle w:val="TableParagraph"/>
        <w:numPr>
          <w:ilvl w:val="0"/>
          <w:numId w:val="213"/>
        </w:numPr>
        <w:jc w:val="both"/>
        <w:rPr>
          <w:sz w:val="24"/>
          <w:szCs w:val="24"/>
        </w:rPr>
      </w:pPr>
      <w:r w:rsidRPr="00CD01F8">
        <w:rPr>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E80B7D" w:rsidRPr="00CD01F8" w:rsidRDefault="00E80B7D" w:rsidP="00CD01F8">
      <w:pPr>
        <w:pStyle w:val="TableParagraph"/>
        <w:jc w:val="both"/>
        <w:rPr>
          <w:sz w:val="24"/>
          <w:szCs w:val="24"/>
        </w:rPr>
      </w:pPr>
      <w:r w:rsidRPr="00CD01F8">
        <w:rPr>
          <w:sz w:val="24"/>
          <w:szCs w:val="24"/>
        </w:rPr>
        <w:t>8. Применение исторических знаний:</w:t>
      </w:r>
    </w:p>
    <w:p w:rsidR="00E80B7D" w:rsidRPr="00CD01F8" w:rsidRDefault="00E80B7D" w:rsidP="00CD01F8">
      <w:pPr>
        <w:pStyle w:val="TableParagraph"/>
        <w:numPr>
          <w:ilvl w:val="0"/>
          <w:numId w:val="214"/>
        </w:numPr>
        <w:jc w:val="both"/>
        <w:rPr>
          <w:sz w:val="24"/>
          <w:szCs w:val="24"/>
        </w:rPr>
      </w:pPr>
      <w:r w:rsidRPr="00CD01F8">
        <w:rPr>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E80B7D" w:rsidRPr="00CD01F8" w:rsidRDefault="00E80B7D" w:rsidP="00CD01F8">
      <w:pPr>
        <w:pStyle w:val="TableParagraph"/>
        <w:numPr>
          <w:ilvl w:val="0"/>
          <w:numId w:val="214"/>
        </w:numPr>
        <w:jc w:val="both"/>
        <w:rPr>
          <w:sz w:val="24"/>
          <w:szCs w:val="24"/>
        </w:rPr>
      </w:pPr>
      <w:r w:rsidRPr="00CD01F8">
        <w:rPr>
          <w:sz w:val="24"/>
          <w:szCs w:val="24"/>
        </w:rPr>
        <w:t>выполнять учебные проекты по отечественной и всеобщей истории XVIII в. (в том числе на региональном материале).</w:t>
      </w:r>
    </w:p>
    <w:p w:rsidR="00E80B7D" w:rsidRPr="00CD01F8" w:rsidRDefault="00E80B7D" w:rsidP="00CD01F8">
      <w:pPr>
        <w:pStyle w:val="TableParagraph"/>
        <w:jc w:val="both"/>
        <w:rPr>
          <w:color w:val="333333"/>
          <w:sz w:val="24"/>
          <w:szCs w:val="24"/>
        </w:rPr>
      </w:pPr>
      <w:r w:rsidRPr="00CD01F8">
        <w:rPr>
          <w:b/>
          <w:bCs/>
          <w:color w:val="333333"/>
          <w:sz w:val="24"/>
          <w:szCs w:val="24"/>
        </w:rPr>
        <w:t>9 КЛАСС</w:t>
      </w:r>
    </w:p>
    <w:p w:rsidR="00E80B7D" w:rsidRPr="00CD01F8" w:rsidRDefault="00E80B7D" w:rsidP="00CD01F8">
      <w:pPr>
        <w:pStyle w:val="TableParagraph"/>
        <w:jc w:val="both"/>
        <w:rPr>
          <w:sz w:val="24"/>
          <w:szCs w:val="24"/>
        </w:rPr>
      </w:pPr>
      <w:r w:rsidRPr="00CD01F8">
        <w:rPr>
          <w:sz w:val="24"/>
          <w:szCs w:val="24"/>
        </w:rPr>
        <w:t>1. Знание хронологии, работа с хронологией:</w:t>
      </w:r>
    </w:p>
    <w:p w:rsidR="00E80B7D" w:rsidRPr="00CD01F8" w:rsidRDefault="00E80B7D" w:rsidP="00CD01F8">
      <w:pPr>
        <w:pStyle w:val="TableParagraph"/>
        <w:numPr>
          <w:ilvl w:val="0"/>
          <w:numId w:val="215"/>
        </w:numPr>
        <w:jc w:val="both"/>
        <w:rPr>
          <w:sz w:val="24"/>
          <w:szCs w:val="24"/>
        </w:rPr>
      </w:pPr>
      <w:r w:rsidRPr="00CD01F8">
        <w:rPr>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E80B7D" w:rsidRPr="00CD01F8" w:rsidRDefault="00E80B7D" w:rsidP="00CD01F8">
      <w:pPr>
        <w:pStyle w:val="TableParagraph"/>
        <w:numPr>
          <w:ilvl w:val="0"/>
          <w:numId w:val="215"/>
        </w:numPr>
        <w:jc w:val="both"/>
        <w:rPr>
          <w:sz w:val="24"/>
          <w:szCs w:val="24"/>
        </w:rPr>
      </w:pPr>
      <w:r w:rsidRPr="00CD01F8">
        <w:rPr>
          <w:sz w:val="24"/>
          <w:szCs w:val="24"/>
        </w:rPr>
        <w:t>выявлять синхронность / асинхронность исторических процессов отечественной и всеобщей истории XIX – начала XX в.;</w:t>
      </w:r>
    </w:p>
    <w:p w:rsidR="00E80B7D" w:rsidRPr="00CD01F8" w:rsidRDefault="00E80B7D" w:rsidP="00CD01F8">
      <w:pPr>
        <w:pStyle w:val="TableParagraph"/>
        <w:numPr>
          <w:ilvl w:val="0"/>
          <w:numId w:val="215"/>
        </w:numPr>
        <w:jc w:val="both"/>
        <w:rPr>
          <w:sz w:val="24"/>
          <w:szCs w:val="24"/>
        </w:rPr>
      </w:pPr>
      <w:r w:rsidRPr="00CD01F8">
        <w:rPr>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E80B7D" w:rsidRPr="00CD01F8" w:rsidRDefault="00E80B7D" w:rsidP="00CD01F8">
      <w:pPr>
        <w:pStyle w:val="TableParagraph"/>
        <w:jc w:val="both"/>
        <w:rPr>
          <w:sz w:val="24"/>
          <w:szCs w:val="24"/>
        </w:rPr>
      </w:pPr>
      <w:r w:rsidRPr="00CD01F8">
        <w:rPr>
          <w:sz w:val="24"/>
          <w:szCs w:val="24"/>
        </w:rPr>
        <w:t>2. Знание исторических фактов, работа с фактами:</w:t>
      </w:r>
    </w:p>
    <w:p w:rsidR="00E80B7D" w:rsidRPr="00CD01F8" w:rsidRDefault="00E80B7D" w:rsidP="00CD01F8">
      <w:pPr>
        <w:pStyle w:val="TableParagraph"/>
        <w:numPr>
          <w:ilvl w:val="0"/>
          <w:numId w:val="216"/>
        </w:numPr>
        <w:jc w:val="both"/>
        <w:rPr>
          <w:sz w:val="24"/>
          <w:szCs w:val="24"/>
        </w:rPr>
      </w:pPr>
      <w:r w:rsidRPr="00CD01F8">
        <w:rPr>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E80B7D" w:rsidRPr="00CD01F8" w:rsidRDefault="00E80B7D" w:rsidP="00CD01F8">
      <w:pPr>
        <w:pStyle w:val="TableParagraph"/>
        <w:numPr>
          <w:ilvl w:val="0"/>
          <w:numId w:val="216"/>
        </w:numPr>
        <w:jc w:val="both"/>
        <w:rPr>
          <w:sz w:val="24"/>
          <w:szCs w:val="24"/>
        </w:rPr>
      </w:pPr>
      <w:r w:rsidRPr="00CD01F8">
        <w:rPr>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E80B7D" w:rsidRPr="00CD01F8" w:rsidRDefault="00E80B7D" w:rsidP="00CD01F8">
      <w:pPr>
        <w:pStyle w:val="TableParagraph"/>
        <w:numPr>
          <w:ilvl w:val="0"/>
          <w:numId w:val="216"/>
        </w:numPr>
        <w:jc w:val="both"/>
        <w:rPr>
          <w:sz w:val="24"/>
          <w:szCs w:val="24"/>
        </w:rPr>
      </w:pPr>
      <w:r w:rsidRPr="00CD01F8">
        <w:rPr>
          <w:sz w:val="24"/>
          <w:szCs w:val="24"/>
        </w:rPr>
        <w:t>составлять систематические таблицы;</w:t>
      </w:r>
    </w:p>
    <w:p w:rsidR="00E80B7D" w:rsidRPr="00CD01F8" w:rsidRDefault="00E80B7D" w:rsidP="00CD01F8">
      <w:pPr>
        <w:pStyle w:val="TableParagraph"/>
        <w:numPr>
          <w:ilvl w:val="0"/>
          <w:numId w:val="216"/>
        </w:numPr>
        <w:jc w:val="both"/>
        <w:rPr>
          <w:sz w:val="24"/>
          <w:szCs w:val="24"/>
        </w:rPr>
      </w:pPr>
      <w:r w:rsidRPr="00CD01F8">
        <w:rPr>
          <w:sz w:val="24"/>
          <w:szCs w:val="24"/>
        </w:rPr>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названы события и процессы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w:t>
      </w:r>
    </w:p>
    <w:p w:rsidR="00E80B7D" w:rsidRPr="00CD01F8" w:rsidRDefault="00E80B7D" w:rsidP="00CD01F8">
      <w:pPr>
        <w:pStyle w:val="TableParagraph"/>
        <w:jc w:val="both"/>
        <w:rPr>
          <w:sz w:val="24"/>
          <w:szCs w:val="24"/>
        </w:rPr>
      </w:pPr>
      <w:r w:rsidRPr="00CD01F8">
        <w:rPr>
          <w:sz w:val="24"/>
          <w:szCs w:val="24"/>
        </w:rPr>
        <w:t>3. Работа с исторической картой:</w:t>
      </w:r>
    </w:p>
    <w:p w:rsidR="00E80B7D" w:rsidRPr="00CD01F8" w:rsidRDefault="00E80B7D" w:rsidP="00CD01F8">
      <w:pPr>
        <w:pStyle w:val="TableParagraph"/>
        <w:numPr>
          <w:ilvl w:val="0"/>
          <w:numId w:val="217"/>
        </w:numPr>
        <w:jc w:val="both"/>
        <w:rPr>
          <w:sz w:val="24"/>
          <w:szCs w:val="24"/>
        </w:rPr>
      </w:pPr>
      <w:r w:rsidRPr="00CD01F8">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E80B7D" w:rsidRPr="00CD01F8" w:rsidRDefault="00E80B7D" w:rsidP="00CD01F8">
      <w:pPr>
        <w:pStyle w:val="TableParagraph"/>
        <w:numPr>
          <w:ilvl w:val="0"/>
          <w:numId w:val="217"/>
        </w:numPr>
        <w:jc w:val="both"/>
        <w:rPr>
          <w:sz w:val="24"/>
          <w:szCs w:val="24"/>
        </w:rPr>
      </w:pPr>
      <w:r w:rsidRPr="00CD01F8">
        <w:rPr>
          <w:sz w:val="24"/>
          <w:szCs w:val="24"/>
        </w:rPr>
        <w:t>определять на основе карты влияние географического фактора на развитие различных сфер жизни страны (группы стран).</w:t>
      </w:r>
    </w:p>
    <w:p w:rsidR="00E80B7D" w:rsidRPr="00CD01F8" w:rsidRDefault="00E80B7D" w:rsidP="00CD01F8">
      <w:pPr>
        <w:pStyle w:val="TableParagraph"/>
        <w:jc w:val="both"/>
        <w:rPr>
          <w:sz w:val="24"/>
          <w:szCs w:val="24"/>
        </w:rPr>
      </w:pPr>
      <w:r w:rsidRPr="00CD01F8">
        <w:rPr>
          <w:sz w:val="24"/>
          <w:szCs w:val="24"/>
        </w:rPr>
        <w:t>4. Работа с историческими источниками:</w:t>
      </w:r>
    </w:p>
    <w:p w:rsidR="00E80B7D" w:rsidRPr="00CD01F8" w:rsidRDefault="00E80B7D" w:rsidP="00CD01F8">
      <w:pPr>
        <w:pStyle w:val="TableParagraph"/>
        <w:numPr>
          <w:ilvl w:val="0"/>
          <w:numId w:val="218"/>
        </w:numPr>
        <w:jc w:val="both"/>
        <w:rPr>
          <w:sz w:val="24"/>
          <w:szCs w:val="24"/>
        </w:rPr>
      </w:pPr>
      <w:r w:rsidRPr="00CD01F8">
        <w:rPr>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E80B7D" w:rsidRPr="00CD01F8" w:rsidRDefault="00E80B7D" w:rsidP="00CD01F8">
      <w:pPr>
        <w:pStyle w:val="TableParagraph"/>
        <w:numPr>
          <w:ilvl w:val="0"/>
          <w:numId w:val="218"/>
        </w:numPr>
        <w:jc w:val="both"/>
        <w:rPr>
          <w:sz w:val="24"/>
          <w:szCs w:val="24"/>
        </w:rPr>
      </w:pPr>
      <w:r w:rsidRPr="00CD01F8">
        <w:rPr>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E80B7D" w:rsidRPr="00CD01F8" w:rsidRDefault="00E80B7D" w:rsidP="00CD01F8">
      <w:pPr>
        <w:pStyle w:val="TableParagraph"/>
        <w:numPr>
          <w:ilvl w:val="0"/>
          <w:numId w:val="218"/>
        </w:numPr>
        <w:jc w:val="both"/>
        <w:rPr>
          <w:sz w:val="24"/>
          <w:szCs w:val="24"/>
        </w:rPr>
      </w:pPr>
      <w:r w:rsidRPr="00CD01F8">
        <w:rPr>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E80B7D" w:rsidRPr="00CD01F8" w:rsidRDefault="00E80B7D" w:rsidP="00CD01F8">
      <w:pPr>
        <w:pStyle w:val="TableParagraph"/>
        <w:numPr>
          <w:ilvl w:val="0"/>
          <w:numId w:val="218"/>
        </w:numPr>
        <w:jc w:val="both"/>
        <w:rPr>
          <w:sz w:val="24"/>
          <w:szCs w:val="24"/>
        </w:rPr>
      </w:pPr>
      <w:r w:rsidRPr="00CD01F8">
        <w:rPr>
          <w:sz w:val="24"/>
          <w:szCs w:val="24"/>
        </w:rPr>
        <w:t>различать в тексте письменных источников факты и интерпретации событий прошлого.</w:t>
      </w:r>
    </w:p>
    <w:p w:rsidR="00E80B7D" w:rsidRPr="00CD01F8" w:rsidRDefault="00E80B7D" w:rsidP="00CD01F8">
      <w:pPr>
        <w:pStyle w:val="TableParagraph"/>
        <w:jc w:val="both"/>
        <w:rPr>
          <w:sz w:val="24"/>
          <w:szCs w:val="24"/>
        </w:rPr>
      </w:pPr>
      <w:r w:rsidRPr="00CD01F8">
        <w:rPr>
          <w:sz w:val="24"/>
          <w:szCs w:val="24"/>
        </w:rPr>
        <w:t>5. Историческое описание (реконструкция):</w:t>
      </w:r>
    </w:p>
    <w:p w:rsidR="00E80B7D" w:rsidRPr="00CD01F8" w:rsidRDefault="00E80B7D" w:rsidP="00CD01F8">
      <w:pPr>
        <w:pStyle w:val="TableParagraph"/>
        <w:numPr>
          <w:ilvl w:val="0"/>
          <w:numId w:val="219"/>
        </w:numPr>
        <w:jc w:val="both"/>
        <w:rPr>
          <w:sz w:val="24"/>
          <w:szCs w:val="24"/>
        </w:rPr>
      </w:pPr>
      <w:r w:rsidRPr="00CD01F8">
        <w:rPr>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E80B7D" w:rsidRPr="00CD01F8" w:rsidRDefault="00E80B7D" w:rsidP="00CD01F8">
      <w:pPr>
        <w:pStyle w:val="TableParagraph"/>
        <w:numPr>
          <w:ilvl w:val="0"/>
          <w:numId w:val="219"/>
        </w:numPr>
        <w:jc w:val="both"/>
        <w:rPr>
          <w:sz w:val="24"/>
          <w:szCs w:val="24"/>
        </w:rPr>
      </w:pPr>
      <w:r w:rsidRPr="00CD01F8">
        <w:rPr>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E80B7D" w:rsidRPr="00CD01F8" w:rsidRDefault="00E80B7D" w:rsidP="00CD01F8">
      <w:pPr>
        <w:pStyle w:val="TableParagraph"/>
        <w:numPr>
          <w:ilvl w:val="0"/>
          <w:numId w:val="219"/>
        </w:numPr>
        <w:jc w:val="both"/>
        <w:rPr>
          <w:sz w:val="24"/>
          <w:szCs w:val="24"/>
        </w:rPr>
      </w:pPr>
      <w:r w:rsidRPr="00CD01F8">
        <w:rPr>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E80B7D" w:rsidRPr="00CD01F8" w:rsidRDefault="00E80B7D" w:rsidP="00CD01F8">
      <w:pPr>
        <w:pStyle w:val="TableParagraph"/>
        <w:numPr>
          <w:ilvl w:val="0"/>
          <w:numId w:val="219"/>
        </w:numPr>
        <w:jc w:val="both"/>
        <w:rPr>
          <w:sz w:val="24"/>
          <w:szCs w:val="24"/>
        </w:rPr>
      </w:pPr>
      <w:r w:rsidRPr="00CD01F8">
        <w:rPr>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E80B7D" w:rsidRPr="00CD01F8" w:rsidRDefault="00E80B7D" w:rsidP="00CD01F8">
      <w:pPr>
        <w:pStyle w:val="TableParagraph"/>
        <w:jc w:val="both"/>
        <w:rPr>
          <w:sz w:val="24"/>
          <w:szCs w:val="24"/>
        </w:rPr>
      </w:pPr>
      <w:r w:rsidRPr="00CD01F8">
        <w:rPr>
          <w:sz w:val="24"/>
          <w:szCs w:val="24"/>
        </w:rPr>
        <w:t>6. Анализ, объяснение исторических событий, явлений:</w:t>
      </w:r>
    </w:p>
    <w:p w:rsidR="00E80B7D" w:rsidRPr="00CD01F8" w:rsidRDefault="00E80B7D" w:rsidP="00CD01F8">
      <w:pPr>
        <w:pStyle w:val="TableParagraph"/>
        <w:numPr>
          <w:ilvl w:val="0"/>
          <w:numId w:val="220"/>
        </w:numPr>
        <w:jc w:val="both"/>
        <w:rPr>
          <w:sz w:val="24"/>
          <w:szCs w:val="24"/>
        </w:rPr>
      </w:pPr>
      <w:r w:rsidRPr="00CD01F8">
        <w:rPr>
          <w:sz w:val="24"/>
          <w:szCs w:val="24"/>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E80B7D" w:rsidRPr="00CD01F8" w:rsidRDefault="00E80B7D" w:rsidP="00CD01F8">
      <w:pPr>
        <w:pStyle w:val="TableParagraph"/>
        <w:numPr>
          <w:ilvl w:val="0"/>
          <w:numId w:val="220"/>
        </w:numPr>
        <w:jc w:val="both"/>
        <w:rPr>
          <w:sz w:val="24"/>
          <w:szCs w:val="24"/>
        </w:rPr>
      </w:pPr>
      <w:r w:rsidRPr="00CD01F8">
        <w:rPr>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E80B7D" w:rsidRPr="00CD01F8" w:rsidRDefault="00E80B7D" w:rsidP="00CD01F8">
      <w:pPr>
        <w:pStyle w:val="TableParagraph"/>
        <w:numPr>
          <w:ilvl w:val="0"/>
          <w:numId w:val="220"/>
        </w:numPr>
        <w:jc w:val="both"/>
        <w:rPr>
          <w:sz w:val="24"/>
          <w:szCs w:val="24"/>
        </w:rPr>
      </w:pPr>
      <w:r w:rsidRPr="00CD01F8">
        <w:rPr>
          <w:sz w:val="24"/>
          <w:szCs w:val="24"/>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E80B7D" w:rsidRPr="00CD01F8" w:rsidRDefault="00E80B7D" w:rsidP="00CD01F8">
      <w:pPr>
        <w:pStyle w:val="TableParagraph"/>
        <w:numPr>
          <w:ilvl w:val="0"/>
          <w:numId w:val="220"/>
        </w:numPr>
        <w:jc w:val="both"/>
        <w:rPr>
          <w:sz w:val="24"/>
          <w:szCs w:val="24"/>
        </w:rPr>
      </w:pPr>
      <w:r w:rsidRPr="00CD01F8">
        <w:rPr>
          <w:sz w:val="24"/>
          <w:szCs w:val="24"/>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E80B7D" w:rsidRPr="00CD01F8" w:rsidRDefault="00E80B7D" w:rsidP="00CD01F8">
      <w:pPr>
        <w:pStyle w:val="TableParagraph"/>
        <w:numPr>
          <w:ilvl w:val="0"/>
          <w:numId w:val="220"/>
        </w:numPr>
        <w:jc w:val="both"/>
        <w:rPr>
          <w:sz w:val="24"/>
          <w:szCs w:val="24"/>
        </w:rPr>
      </w:pPr>
      <w:r w:rsidRPr="00CD01F8">
        <w:rPr>
          <w:sz w:val="24"/>
          <w:szCs w:val="24"/>
        </w:rPr>
        <w:t>Раскрывать наиболее значимые события и процессы истории России XX - начала XXI в.</w:t>
      </w:r>
    </w:p>
    <w:p w:rsidR="00E80B7D" w:rsidRPr="00CD01F8" w:rsidRDefault="00E80B7D" w:rsidP="00CD01F8">
      <w:pPr>
        <w:pStyle w:val="TableParagraph"/>
        <w:numPr>
          <w:ilvl w:val="0"/>
          <w:numId w:val="220"/>
        </w:numPr>
        <w:jc w:val="both"/>
        <w:rPr>
          <w:sz w:val="24"/>
          <w:szCs w:val="24"/>
        </w:rPr>
      </w:pPr>
      <w:r w:rsidRPr="00CD01F8">
        <w:rPr>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E80B7D" w:rsidRPr="00CD01F8" w:rsidRDefault="00E80B7D" w:rsidP="00CD01F8">
      <w:pPr>
        <w:pStyle w:val="TableParagraph"/>
        <w:numPr>
          <w:ilvl w:val="0"/>
          <w:numId w:val="220"/>
        </w:numPr>
        <w:jc w:val="both"/>
        <w:rPr>
          <w:sz w:val="24"/>
          <w:szCs w:val="24"/>
        </w:rPr>
      </w:pPr>
      <w:r w:rsidRPr="00CD01F8">
        <w:rPr>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E80B7D" w:rsidRPr="00CD01F8" w:rsidRDefault="00E80B7D" w:rsidP="00CD01F8">
      <w:pPr>
        <w:pStyle w:val="TableParagraph"/>
        <w:numPr>
          <w:ilvl w:val="0"/>
          <w:numId w:val="220"/>
        </w:numPr>
        <w:jc w:val="both"/>
        <w:rPr>
          <w:sz w:val="24"/>
          <w:szCs w:val="24"/>
        </w:rPr>
      </w:pPr>
      <w:r w:rsidRPr="00CD01F8">
        <w:rPr>
          <w:sz w:val="24"/>
          <w:szCs w:val="24"/>
        </w:rPr>
        <w:t>оценивать степень убедительности предложенных точек зрения, формулировать и аргументировать свое мнение;</w:t>
      </w:r>
    </w:p>
    <w:p w:rsidR="00E80B7D" w:rsidRPr="00CD01F8" w:rsidRDefault="00E80B7D" w:rsidP="00CD01F8">
      <w:pPr>
        <w:pStyle w:val="TableParagraph"/>
        <w:numPr>
          <w:ilvl w:val="0"/>
          <w:numId w:val="220"/>
        </w:numPr>
        <w:jc w:val="both"/>
        <w:rPr>
          <w:sz w:val="24"/>
          <w:szCs w:val="24"/>
        </w:rPr>
      </w:pPr>
      <w:r w:rsidRPr="00CD01F8">
        <w:rPr>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E80B7D" w:rsidRPr="00CD01F8" w:rsidRDefault="00E80B7D" w:rsidP="00CD01F8">
      <w:pPr>
        <w:pStyle w:val="TableParagraph"/>
        <w:jc w:val="both"/>
        <w:rPr>
          <w:sz w:val="24"/>
          <w:szCs w:val="24"/>
        </w:rPr>
      </w:pPr>
      <w:r w:rsidRPr="00CD01F8">
        <w:rPr>
          <w:sz w:val="24"/>
          <w:szCs w:val="24"/>
        </w:rPr>
        <w:t>8. Применение исторических знаний:</w:t>
      </w:r>
    </w:p>
    <w:p w:rsidR="00E80B7D" w:rsidRPr="00CD01F8" w:rsidRDefault="00E80B7D" w:rsidP="00CD01F8">
      <w:pPr>
        <w:pStyle w:val="TableParagraph"/>
        <w:numPr>
          <w:ilvl w:val="0"/>
          <w:numId w:val="221"/>
        </w:numPr>
        <w:jc w:val="both"/>
        <w:rPr>
          <w:sz w:val="24"/>
          <w:szCs w:val="24"/>
        </w:rPr>
      </w:pPr>
      <w:r w:rsidRPr="00CD01F8">
        <w:rPr>
          <w:sz w:val="24"/>
          <w:szCs w:val="24"/>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E80B7D" w:rsidRPr="00CD01F8" w:rsidRDefault="00E80B7D" w:rsidP="00CD01F8">
      <w:pPr>
        <w:pStyle w:val="TableParagraph"/>
        <w:numPr>
          <w:ilvl w:val="0"/>
          <w:numId w:val="221"/>
        </w:numPr>
        <w:jc w:val="both"/>
        <w:rPr>
          <w:sz w:val="24"/>
          <w:szCs w:val="24"/>
        </w:rPr>
      </w:pPr>
      <w:r w:rsidRPr="00CD01F8">
        <w:rPr>
          <w:sz w:val="24"/>
          <w:szCs w:val="24"/>
        </w:rPr>
        <w:t>выполнять учебные проекты по отечественной и всеобщей истории XIX – начала ХХ в. (в том числе на региональном материале);</w:t>
      </w:r>
    </w:p>
    <w:p w:rsidR="00E80B7D" w:rsidRPr="00CD01F8" w:rsidRDefault="00E80B7D" w:rsidP="00CD01F8">
      <w:pPr>
        <w:pStyle w:val="TableParagraph"/>
        <w:numPr>
          <w:ilvl w:val="0"/>
          <w:numId w:val="221"/>
        </w:numPr>
        <w:jc w:val="both"/>
        <w:rPr>
          <w:sz w:val="24"/>
          <w:szCs w:val="24"/>
        </w:rPr>
      </w:pPr>
      <w:r w:rsidRPr="00CD01F8">
        <w:rPr>
          <w:sz w:val="24"/>
          <w:szCs w:val="24"/>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E80B7D" w:rsidRPr="00CD01F8" w:rsidRDefault="00E80B7D" w:rsidP="00CD01F8">
      <w:pPr>
        <w:pStyle w:val="TableParagraph"/>
        <w:numPr>
          <w:ilvl w:val="0"/>
          <w:numId w:val="221"/>
        </w:numPr>
        <w:jc w:val="both"/>
        <w:rPr>
          <w:sz w:val="24"/>
          <w:szCs w:val="24"/>
        </w:rPr>
      </w:pPr>
      <w:r w:rsidRPr="00CD01F8">
        <w:rPr>
          <w:sz w:val="24"/>
          <w:szCs w:val="24"/>
        </w:rPr>
        <w:t>осмыслить новое знание,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XX – начала ХХI вв.</w:t>
      </w:r>
    </w:p>
    <w:p w:rsidR="00E80B7D" w:rsidRPr="00CD01F8" w:rsidRDefault="00E80B7D" w:rsidP="00CD01F8">
      <w:pPr>
        <w:ind w:firstLine="0"/>
        <w:rPr>
          <w:rFonts w:ascii="Times New Roman" w:hAnsi="Times New Roman"/>
          <w:b/>
          <w:bCs/>
          <w:caps/>
          <w:color w:val="auto"/>
        </w:rPr>
      </w:pPr>
      <w:r w:rsidRPr="00CD01F8">
        <w:rPr>
          <w:rFonts w:ascii="Times New Roman" w:hAnsi="Times New Roman"/>
          <w:b/>
          <w:bCs/>
          <w:caps/>
          <w:color w:val="auto"/>
        </w:rPr>
        <w:t>ТЕМАТИЧЕСКОЕ ПЛАНИРОВАНИЕ</w:t>
      </w:r>
    </w:p>
    <w:p w:rsidR="00E80B7D" w:rsidRPr="00CD01F8" w:rsidRDefault="00E80B7D" w:rsidP="00CD01F8">
      <w:pPr>
        <w:ind w:firstLine="0"/>
        <w:rPr>
          <w:rFonts w:ascii="Times New Roman" w:hAnsi="Times New Roman"/>
          <w:b/>
          <w:bCs/>
          <w:caps/>
          <w:color w:val="auto"/>
        </w:rPr>
      </w:pPr>
      <w:r w:rsidRPr="00CD01F8">
        <w:rPr>
          <w:rFonts w:ascii="Times New Roman" w:hAnsi="Times New Roman"/>
          <w:b/>
          <w:bCs/>
          <w:caps/>
          <w:color w:val="auto"/>
        </w:rPr>
        <w:t>5 КЛАСС</w:t>
      </w:r>
    </w:p>
    <w:tbl>
      <w:tblPr>
        <w:tblStyle w:val="DefaultTable"/>
        <w:tblW w:w="9474" w:type="dxa"/>
        <w:tblInd w:w="63" w:type="dxa"/>
        <w:tblLook w:val="04A0"/>
      </w:tblPr>
      <w:tblGrid>
        <w:gridCol w:w="734"/>
        <w:gridCol w:w="4300"/>
        <w:gridCol w:w="808"/>
        <w:gridCol w:w="1716"/>
        <w:gridCol w:w="1916"/>
      </w:tblGrid>
      <w:tr w:rsidR="003D532E" w:rsidRPr="00CD01F8" w:rsidTr="00E42157">
        <w:tc>
          <w:tcPr>
            <w:tcW w:w="0" w:type="auto"/>
            <w:vMerge w:val="restart"/>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 п/п</w:t>
            </w:r>
          </w:p>
        </w:tc>
        <w:tc>
          <w:tcPr>
            <w:tcW w:w="0" w:type="auto"/>
            <w:vMerge w:val="restart"/>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Наименование разделов и тем программы</w:t>
            </w:r>
          </w:p>
        </w:tc>
        <w:tc>
          <w:tcPr>
            <w:tcW w:w="4440" w:type="dxa"/>
            <w:gridSpan w:val="3"/>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Количество часов</w:t>
            </w:r>
          </w:p>
        </w:tc>
      </w:tr>
      <w:tr w:rsidR="003D532E" w:rsidRPr="00E42157" w:rsidTr="00E42157">
        <w:tc>
          <w:tcPr>
            <w:tcW w:w="0" w:type="auto"/>
            <w:vMerge/>
            <w:hideMark/>
          </w:tcPr>
          <w:p w:rsidR="003D532E" w:rsidRPr="00CD01F8" w:rsidRDefault="003D532E" w:rsidP="00CD01F8">
            <w:pPr>
              <w:ind w:firstLine="0"/>
              <w:rPr>
                <w:rFonts w:ascii="Times New Roman" w:hAnsi="Times New Roman"/>
                <w:color w:val="auto"/>
              </w:rPr>
            </w:pPr>
          </w:p>
        </w:tc>
        <w:tc>
          <w:tcPr>
            <w:tcW w:w="0" w:type="auto"/>
            <w:vMerge/>
            <w:hideMark/>
          </w:tcPr>
          <w:p w:rsidR="003D532E" w:rsidRPr="00CD01F8" w:rsidRDefault="003D532E" w:rsidP="00CD01F8">
            <w:pPr>
              <w:ind w:firstLine="0"/>
              <w:rPr>
                <w:rFonts w:ascii="Times New Roman" w:hAnsi="Times New Roman"/>
                <w:color w:val="auto"/>
              </w:rPr>
            </w:pPr>
          </w:p>
        </w:tc>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Всего</w:t>
            </w:r>
          </w:p>
        </w:tc>
        <w:tc>
          <w:tcPr>
            <w:tcW w:w="1716"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Контрольные работы</w:t>
            </w:r>
          </w:p>
        </w:tc>
        <w:tc>
          <w:tcPr>
            <w:tcW w:w="1916"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Практические работы</w:t>
            </w:r>
          </w:p>
        </w:tc>
      </w:tr>
      <w:tr w:rsidR="003D532E" w:rsidRPr="00E42157" w:rsidTr="00E42157">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1.1</w:t>
            </w:r>
          </w:p>
        </w:tc>
        <w:tc>
          <w:tcPr>
            <w:tcW w:w="0" w:type="auto"/>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Введение</w:t>
            </w:r>
          </w:p>
        </w:tc>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w:t>
            </w:r>
          </w:p>
        </w:tc>
        <w:tc>
          <w:tcPr>
            <w:tcW w:w="1716" w:type="dxa"/>
            <w:hideMark/>
          </w:tcPr>
          <w:p w:rsidR="003D532E" w:rsidRPr="00CD01F8" w:rsidRDefault="003D532E" w:rsidP="00CD01F8">
            <w:pPr>
              <w:ind w:firstLine="0"/>
              <w:rPr>
                <w:rFonts w:ascii="Times New Roman" w:hAnsi="Times New Roman"/>
                <w:color w:val="auto"/>
              </w:rPr>
            </w:pPr>
          </w:p>
        </w:tc>
        <w:tc>
          <w:tcPr>
            <w:tcW w:w="1916"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1.2</w:t>
            </w:r>
          </w:p>
        </w:tc>
        <w:tc>
          <w:tcPr>
            <w:tcW w:w="0" w:type="auto"/>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Первобытность</w:t>
            </w:r>
          </w:p>
        </w:tc>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4</w:t>
            </w:r>
          </w:p>
        </w:tc>
        <w:tc>
          <w:tcPr>
            <w:tcW w:w="1716" w:type="dxa"/>
            <w:hideMark/>
          </w:tcPr>
          <w:p w:rsidR="003D532E" w:rsidRPr="00CD01F8" w:rsidRDefault="003D532E" w:rsidP="00CD01F8">
            <w:pPr>
              <w:ind w:firstLine="0"/>
              <w:rPr>
                <w:rFonts w:ascii="Times New Roman" w:hAnsi="Times New Roman"/>
                <w:color w:val="auto"/>
              </w:rPr>
            </w:pPr>
          </w:p>
        </w:tc>
        <w:tc>
          <w:tcPr>
            <w:tcW w:w="1916" w:type="dxa"/>
            <w:hideMark/>
          </w:tcPr>
          <w:p w:rsidR="003D532E" w:rsidRPr="00CD01F8" w:rsidRDefault="003D532E" w:rsidP="00CD01F8">
            <w:pPr>
              <w:ind w:firstLine="0"/>
              <w:rPr>
                <w:rFonts w:ascii="Times New Roman" w:hAnsi="Times New Roman"/>
                <w:color w:val="auto"/>
              </w:rPr>
            </w:pPr>
          </w:p>
        </w:tc>
      </w:tr>
      <w:tr w:rsidR="003D532E" w:rsidRPr="00CD01F8" w:rsidTr="00E42157">
        <w:trPr>
          <w:gridAfter w:val="2"/>
          <w:wAfter w:w="3632" w:type="dxa"/>
        </w:trPr>
        <w:tc>
          <w:tcPr>
            <w:tcW w:w="0" w:type="auto"/>
            <w:gridSpan w:val="2"/>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6</w:t>
            </w:r>
          </w:p>
        </w:tc>
      </w:tr>
      <w:tr w:rsidR="003D532E" w:rsidRPr="00CD01F8" w:rsidTr="00E42157">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2.1</w:t>
            </w:r>
          </w:p>
        </w:tc>
        <w:tc>
          <w:tcPr>
            <w:tcW w:w="0" w:type="auto"/>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Древний Египет</w:t>
            </w:r>
          </w:p>
        </w:tc>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7</w:t>
            </w:r>
          </w:p>
        </w:tc>
        <w:tc>
          <w:tcPr>
            <w:tcW w:w="1716" w:type="dxa"/>
            <w:hideMark/>
          </w:tcPr>
          <w:p w:rsidR="003D532E" w:rsidRPr="00CD01F8" w:rsidRDefault="003D532E" w:rsidP="00CD01F8">
            <w:pPr>
              <w:ind w:firstLine="0"/>
              <w:rPr>
                <w:rFonts w:ascii="Times New Roman" w:hAnsi="Times New Roman"/>
                <w:color w:val="auto"/>
              </w:rPr>
            </w:pPr>
          </w:p>
        </w:tc>
        <w:tc>
          <w:tcPr>
            <w:tcW w:w="1916"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2.2</w:t>
            </w:r>
          </w:p>
        </w:tc>
        <w:tc>
          <w:tcPr>
            <w:tcW w:w="0" w:type="auto"/>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Древние цивилизации Месопотамии</w:t>
            </w:r>
          </w:p>
        </w:tc>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4</w:t>
            </w:r>
          </w:p>
        </w:tc>
        <w:tc>
          <w:tcPr>
            <w:tcW w:w="1716" w:type="dxa"/>
            <w:hideMark/>
          </w:tcPr>
          <w:p w:rsidR="003D532E" w:rsidRPr="00CD01F8" w:rsidRDefault="003D532E" w:rsidP="00CD01F8">
            <w:pPr>
              <w:ind w:firstLine="0"/>
              <w:rPr>
                <w:rFonts w:ascii="Times New Roman" w:hAnsi="Times New Roman"/>
                <w:color w:val="auto"/>
              </w:rPr>
            </w:pPr>
          </w:p>
        </w:tc>
        <w:tc>
          <w:tcPr>
            <w:tcW w:w="1916"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2.3</w:t>
            </w:r>
          </w:p>
        </w:tc>
        <w:tc>
          <w:tcPr>
            <w:tcW w:w="0" w:type="auto"/>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Восточное Средиземноморье в древности</w:t>
            </w:r>
          </w:p>
        </w:tc>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w:t>
            </w:r>
          </w:p>
        </w:tc>
        <w:tc>
          <w:tcPr>
            <w:tcW w:w="1716" w:type="dxa"/>
            <w:hideMark/>
          </w:tcPr>
          <w:p w:rsidR="003D532E" w:rsidRPr="00CD01F8" w:rsidRDefault="003D532E" w:rsidP="00CD01F8">
            <w:pPr>
              <w:ind w:firstLine="0"/>
              <w:rPr>
                <w:rFonts w:ascii="Times New Roman" w:hAnsi="Times New Roman"/>
                <w:color w:val="auto"/>
              </w:rPr>
            </w:pPr>
          </w:p>
        </w:tc>
        <w:tc>
          <w:tcPr>
            <w:tcW w:w="1916"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2.4</w:t>
            </w:r>
          </w:p>
        </w:tc>
        <w:tc>
          <w:tcPr>
            <w:tcW w:w="0" w:type="auto"/>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Персидская держава</w:t>
            </w:r>
          </w:p>
        </w:tc>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w:t>
            </w:r>
          </w:p>
        </w:tc>
        <w:tc>
          <w:tcPr>
            <w:tcW w:w="1716" w:type="dxa"/>
            <w:hideMark/>
          </w:tcPr>
          <w:p w:rsidR="003D532E" w:rsidRPr="00CD01F8" w:rsidRDefault="003D532E" w:rsidP="00CD01F8">
            <w:pPr>
              <w:ind w:firstLine="0"/>
              <w:rPr>
                <w:rFonts w:ascii="Times New Roman" w:hAnsi="Times New Roman"/>
                <w:color w:val="auto"/>
              </w:rPr>
            </w:pPr>
          </w:p>
        </w:tc>
        <w:tc>
          <w:tcPr>
            <w:tcW w:w="1916"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2.5</w:t>
            </w:r>
          </w:p>
        </w:tc>
        <w:tc>
          <w:tcPr>
            <w:tcW w:w="0" w:type="auto"/>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Древняя Индия</w:t>
            </w:r>
          </w:p>
        </w:tc>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w:t>
            </w:r>
          </w:p>
        </w:tc>
        <w:tc>
          <w:tcPr>
            <w:tcW w:w="1716" w:type="dxa"/>
            <w:hideMark/>
          </w:tcPr>
          <w:p w:rsidR="003D532E" w:rsidRPr="00CD01F8" w:rsidRDefault="003D532E" w:rsidP="00CD01F8">
            <w:pPr>
              <w:ind w:firstLine="0"/>
              <w:rPr>
                <w:rFonts w:ascii="Times New Roman" w:hAnsi="Times New Roman"/>
                <w:color w:val="auto"/>
              </w:rPr>
            </w:pPr>
          </w:p>
        </w:tc>
        <w:tc>
          <w:tcPr>
            <w:tcW w:w="1916"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2.6</w:t>
            </w:r>
          </w:p>
        </w:tc>
        <w:tc>
          <w:tcPr>
            <w:tcW w:w="0" w:type="auto"/>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Древний Китай</w:t>
            </w:r>
          </w:p>
        </w:tc>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3</w:t>
            </w:r>
          </w:p>
        </w:tc>
        <w:tc>
          <w:tcPr>
            <w:tcW w:w="1716" w:type="dxa"/>
            <w:hideMark/>
          </w:tcPr>
          <w:p w:rsidR="003D532E" w:rsidRPr="00CD01F8" w:rsidRDefault="003D532E" w:rsidP="00CD01F8">
            <w:pPr>
              <w:ind w:firstLine="0"/>
              <w:rPr>
                <w:rFonts w:ascii="Times New Roman" w:hAnsi="Times New Roman"/>
                <w:color w:val="auto"/>
              </w:rPr>
            </w:pPr>
          </w:p>
        </w:tc>
        <w:tc>
          <w:tcPr>
            <w:tcW w:w="1916" w:type="dxa"/>
            <w:hideMark/>
          </w:tcPr>
          <w:p w:rsidR="003D532E" w:rsidRPr="00CD01F8" w:rsidRDefault="003D532E" w:rsidP="00CD01F8">
            <w:pPr>
              <w:ind w:firstLine="0"/>
              <w:rPr>
                <w:rFonts w:ascii="Times New Roman" w:hAnsi="Times New Roman"/>
                <w:color w:val="auto"/>
              </w:rPr>
            </w:pPr>
          </w:p>
        </w:tc>
      </w:tr>
      <w:tr w:rsidR="003D532E" w:rsidRPr="00CD01F8" w:rsidTr="00E42157">
        <w:trPr>
          <w:gridAfter w:val="2"/>
          <w:wAfter w:w="3632" w:type="dxa"/>
        </w:trPr>
        <w:tc>
          <w:tcPr>
            <w:tcW w:w="0" w:type="auto"/>
            <w:gridSpan w:val="2"/>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20</w:t>
            </w:r>
          </w:p>
        </w:tc>
      </w:tr>
      <w:tr w:rsidR="003D532E" w:rsidRPr="00CD01F8" w:rsidTr="00E42157">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3.1</w:t>
            </w:r>
          </w:p>
        </w:tc>
        <w:tc>
          <w:tcPr>
            <w:tcW w:w="0" w:type="auto"/>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Древнейшая Греция</w:t>
            </w:r>
          </w:p>
        </w:tc>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4</w:t>
            </w:r>
          </w:p>
        </w:tc>
        <w:tc>
          <w:tcPr>
            <w:tcW w:w="1716" w:type="dxa"/>
            <w:hideMark/>
          </w:tcPr>
          <w:p w:rsidR="003D532E" w:rsidRPr="00CD01F8" w:rsidRDefault="003D532E" w:rsidP="00CD01F8">
            <w:pPr>
              <w:ind w:firstLine="0"/>
              <w:rPr>
                <w:rFonts w:ascii="Times New Roman" w:hAnsi="Times New Roman"/>
                <w:color w:val="auto"/>
              </w:rPr>
            </w:pPr>
          </w:p>
        </w:tc>
        <w:tc>
          <w:tcPr>
            <w:tcW w:w="1916"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3.2</w:t>
            </w:r>
          </w:p>
        </w:tc>
        <w:tc>
          <w:tcPr>
            <w:tcW w:w="0" w:type="auto"/>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Греческие полисы</w:t>
            </w:r>
          </w:p>
        </w:tc>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10</w:t>
            </w:r>
          </w:p>
        </w:tc>
        <w:tc>
          <w:tcPr>
            <w:tcW w:w="1716" w:type="dxa"/>
            <w:hideMark/>
          </w:tcPr>
          <w:p w:rsidR="003D532E" w:rsidRPr="00CD01F8" w:rsidRDefault="003D532E" w:rsidP="00CD01F8">
            <w:pPr>
              <w:ind w:firstLine="0"/>
              <w:rPr>
                <w:rFonts w:ascii="Times New Roman" w:hAnsi="Times New Roman"/>
                <w:color w:val="auto"/>
              </w:rPr>
            </w:pPr>
          </w:p>
        </w:tc>
        <w:tc>
          <w:tcPr>
            <w:tcW w:w="1916"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3.3</w:t>
            </w:r>
          </w:p>
        </w:tc>
        <w:tc>
          <w:tcPr>
            <w:tcW w:w="0" w:type="auto"/>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Культура Древней Греции</w:t>
            </w:r>
          </w:p>
        </w:tc>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3</w:t>
            </w:r>
          </w:p>
        </w:tc>
        <w:tc>
          <w:tcPr>
            <w:tcW w:w="1716" w:type="dxa"/>
            <w:hideMark/>
          </w:tcPr>
          <w:p w:rsidR="003D532E" w:rsidRPr="00CD01F8" w:rsidRDefault="003D532E" w:rsidP="00CD01F8">
            <w:pPr>
              <w:ind w:firstLine="0"/>
              <w:rPr>
                <w:rFonts w:ascii="Times New Roman" w:hAnsi="Times New Roman"/>
                <w:color w:val="auto"/>
              </w:rPr>
            </w:pPr>
          </w:p>
        </w:tc>
        <w:tc>
          <w:tcPr>
            <w:tcW w:w="1916"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3.4</w:t>
            </w:r>
          </w:p>
        </w:tc>
        <w:tc>
          <w:tcPr>
            <w:tcW w:w="0" w:type="auto"/>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Македонские завоевания. Эллинизм</w:t>
            </w:r>
          </w:p>
        </w:tc>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3</w:t>
            </w:r>
          </w:p>
        </w:tc>
        <w:tc>
          <w:tcPr>
            <w:tcW w:w="1716" w:type="dxa"/>
            <w:hideMark/>
          </w:tcPr>
          <w:p w:rsidR="003D532E" w:rsidRPr="00CD01F8" w:rsidRDefault="003D532E" w:rsidP="00CD01F8">
            <w:pPr>
              <w:ind w:firstLine="0"/>
              <w:rPr>
                <w:rFonts w:ascii="Times New Roman" w:hAnsi="Times New Roman"/>
                <w:color w:val="auto"/>
              </w:rPr>
            </w:pPr>
          </w:p>
        </w:tc>
        <w:tc>
          <w:tcPr>
            <w:tcW w:w="1916" w:type="dxa"/>
            <w:hideMark/>
          </w:tcPr>
          <w:p w:rsidR="003D532E" w:rsidRPr="00CD01F8" w:rsidRDefault="003D532E" w:rsidP="00CD01F8">
            <w:pPr>
              <w:ind w:firstLine="0"/>
              <w:rPr>
                <w:rFonts w:ascii="Times New Roman" w:hAnsi="Times New Roman"/>
                <w:color w:val="auto"/>
              </w:rPr>
            </w:pPr>
          </w:p>
        </w:tc>
      </w:tr>
      <w:tr w:rsidR="003D532E" w:rsidRPr="00CD01F8" w:rsidTr="00E42157">
        <w:trPr>
          <w:gridAfter w:val="2"/>
          <w:wAfter w:w="3632" w:type="dxa"/>
        </w:trPr>
        <w:tc>
          <w:tcPr>
            <w:tcW w:w="0" w:type="auto"/>
            <w:gridSpan w:val="2"/>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20</w:t>
            </w:r>
          </w:p>
        </w:tc>
      </w:tr>
      <w:tr w:rsidR="003D532E" w:rsidRPr="00CD01F8" w:rsidTr="00E42157">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4.1</w:t>
            </w:r>
          </w:p>
        </w:tc>
        <w:tc>
          <w:tcPr>
            <w:tcW w:w="0" w:type="auto"/>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Возникновение Римского государства</w:t>
            </w:r>
          </w:p>
        </w:tc>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3</w:t>
            </w:r>
          </w:p>
        </w:tc>
        <w:tc>
          <w:tcPr>
            <w:tcW w:w="1716" w:type="dxa"/>
            <w:hideMark/>
          </w:tcPr>
          <w:p w:rsidR="003D532E" w:rsidRPr="00CD01F8" w:rsidRDefault="003D532E" w:rsidP="00CD01F8">
            <w:pPr>
              <w:ind w:firstLine="0"/>
              <w:rPr>
                <w:rFonts w:ascii="Times New Roman" w:hAnsi="Times New Roman"/>
                <w:color w:val="auto"/>
              </w:rPr>
            </w:pPr>
          </w:p>
        </w:tc>
        <w:tc>
          <w:tcPr>
            <w:tcW w:w="1916"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4.2</w:t>
            </w:r>
          </w:p>
        </w:tc>
        <w:tc>
          <w:tcPr>
            <w:tcW w:w="0" w:type="auto"/>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Римские завоевания в Средиземноморье</w:t>
            </w:r>
          </w:p>
        </w:tc>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3</w:t>
            </w:r>
          </w:p>
        </w:tc>
        <w:tc>
          <w:tcPr>
            <w:tcW w:w="1716" w:type="dxa"/>
            <w:hideMark/>
          </w:tcPr>
          <w:p w:rsidR="003D532E" w:rsidRPr="00CD01F8" w:rsidRDefault="003D532E" w:rsidP="00CD01F8">
            <w:pPr>
              <w:ind w:firstLine="0"/>
              <w:rPr>
                <w:rFonts w:ascii="Times New Roman" w:hAnsi="Times New Roman"/>
                <w:color w:val="auto"/>
              </w:rPr>
            </w:pPr>
          </w:p>
        </w:tc>
        <w:tc>
          <w:tcPr>
            <w:tcW w:w="1916"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4.3</w:t>
            </w:r>
          </w:p>
        </w:tc>
        <w:tc>
          <w:tcPr>
            <w:tcW w:w="0" w:type="auto"/>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Поздняя Римская республика. Гражданские войны</w:t>
            </w:r>
          </w:p>
        </w:tc>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5</w:t>
            </w:r>
          </w:p>
        </w:tc>
        <w:tc>
          <w:tcPr>
            <w:tcW w:w="1716" w:type="dxa"/>
            <w:hideMark/>
          </w:tcPr>
          <w:p w:rsidR="003D532E" w:rsidRPr="00CD01F8" w:rsidRDefault="003D532E" w:rsidP="00CD01F8">
            <w:pPr>
              <w:ind w:firstLine="0"/>
              <w:rPr>
                <w:rFonts w:ascii="Times New Roman" w:hAnsi="Times New Roman"/>
                <w:color w:val="auto"/>
              </w:rPr>
            </w:pPr>
          </w:p>
        </w:tc>
        <w:tc>
          <w:tcPr>
            <w:tcW w:w="1916"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4.4</w:t>
            </w:r>
          </w:p>
        </w:tc>
        <w:tc>
          <w:tcPr>
            <w:tcW w:w="0" w:type="auto"/>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Расцвет и падение Римской империи</w:t>
            </w:r>
          </w:p>
        </w:tc>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6</w:t>
            </w:r>
          </w:p>
        </w:tc>
        <w:tc>
          <w:tcPr>
            <w:tcW w:w="1716" w:type="dxa"/>
            <w:hideMark/>
          </w:tcPr>
          <w:p w:rsidR="003D532E" w:rsidRPr="00CD01F8" w:rsidRDefault="003D532E" w:rsidP="00CD01F8">
            <w:pPr>
              <w:ind w:firstLine="0"/>
              <w:rPr>
                <w:rFonts w:ascii="Times New Roman" w:hAnsi="Times New Roman"/>
                <w:color w:val="auto"/>
              </w:rPr>
            </w:pPr>
          </w:p>
        </w:tc>
        <w:tc>
          <w:tcPr>
            <w:tcW w:w="1916"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4.5</w:t>
            </w:r>
          </w:p>
        </w:tc>
        <w:tc>
          <w:tcPr>
            <w:tcW w:w="0" w:type="auto"/>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Культура Древнего Рима</w:t>
            </w:r>
          </w:p>
        </w:tc>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3</w:t>
            </w:r>
          </w:p>
        </w:tc>
        <w:tc>
          <w:tcPr>
            <w:tcW w:w="1716" w:type="dxa"/>
            <w:hideMark/>
          </w:tcPr>
          <w:p w:rsidR="003D532E" w:rsidRPr="00CD01F8" w:rsidRDefault="003D532E" w:rsidP="00CD01F8">
            <w:pPr>
              <w:ind w:firstLine="0"/>
              <w:rPr>
                <w:rFonts w:ascii="Times New Roman" w:hAnsi="Times New Roman"/>
                <w:color w:val="auto"/>
              </w:rPr>
            </w:pPr>
          </w:p>
        </w:tc>
        <w:tc>
          <w:tcPr>
            <w:tcW w:w="1916" w:type="dxa"/>
            <w:hideMark/>
          </w:tcPr>
          <w:p w:rsidR="003D532E" w:rsidRPr="00CD01F8" w:rsidRDefault="003D532E" w:rsidP="00CD01F8">
            <w:pPr>
              <w:ind w:firstLine="0"/>
              <w:rPr>
                <w:rFonts w:ascii="Times New Roman" w:hAnsi="Times New Roman"/>
                <w:color w:val="auto"/>
              </w:rPr>
            </w:pPr>
          </w:p>
        </w:tc>
      </w:tr>
      <w:tr w:rsidR="003D532E" w:rsidRPr="00CD01F8" w:rsidTr="00E42157">
        <w:trPr>
          <w:gridAfter w:val="2"/>
          <w:wAfter w:w="3632" w:type="dxa"/>
        </w:trPr>
        <w:tc>
          <w:tcPr>
            <w:tcW w:w="0" w:type="auto"/>
            <w:gridSpan w:val="2"/>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20</w:t>
            </w:r>
          </w:p>
        </w:tc>
      </w:tr>
      <w:tr w:rsidR="003D532E" w:rsidRPr="00CD01F8" w:rsidTr="00E42157">
        <w:tc>
          <w:tcPr>
            <w:tcW w:w="0" w:type="auto"/>
            <w:gridSpan w:val="2"/>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Обобщение</w:t>
            </w:r>
          </w:p>
        </w:tc>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w:t>
            </w:r>
          </w:p>
        </w:tc>
        <w:tc>
          <w:tcPr>
            <w:tcW w:w="1716" w:type="dxa"/>
            <w:hideMark/>
          </w:tcPr>
          <w:p w:rsidR="003D532E" w:rsidRPr="00CD01F8" w:rsidRDefault="003D532E" w:rsidP="00CD01F8">
            <w:pPr>
              <w:ind w:firstLine="0"/>
              <w:rPr>
                <w:rFonts w:ascii="Times New Roman" w:hAnsi="Times New Roman"/>
                <w:color w:val="auto"/>
              </w:rPr>
            </w:pPr>
          </w:p>
        </w:tc>
        <w:tc>
          <w:tcPr>
            <w:tcW w:w="1916"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0" w:type="auto"/>
            <w:gridSpan w:val="2"/>
            <w:hideMark/>
          </w:tcPr>
          <w:p w:rsidR="003D532E" w:rsidRPr="00CD01F8" w:rsidRDefault="00187A23"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Общее количество часов по программе</w:t>
            </w:r>
          </w:p>
        </w:tc>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68</w:t>
            </w:r>
          </w:p>
        </w:tc>
        <w:tc>
          <w:tcPr>
            <w:tcW w:w="1716"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0</w:t>
            </w:r>
          </w:p>
        </w:tc>
        <w:tc>
          <w:tcPr>
            <w:tcW w:w="1916"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0</w:t>
            </w:r>
          </w:p>
        </w:tc>
      </w:tr>
    </w:tbl>
    <w:p w:rsidR="00E80B7D" w:rsidRPr="00CD01F8" w:rsidRDefault="00E80B7D" w:rsidP="00CD01F8">
      <w:pPr>
        <w:ind w:firstLine="0"/>
        <w:rPr>
          <w:rFonts w:ascii="Times New Roman" w:hAnsi="Times New Roman"/>
          <w:b/>
          <w:bCs/>
          <w:caps/>
          <w:color w:val="auto"/>
        </w:rPr>
      </w:pPr>
      <w:r w:rsidRPr="00CD01F8">
        <w:rPr>
          <w:rFonts w:ascii="Times New Roman" w:hAnsi="Times New Roman"/>
          <w:b/>
          <w:bCs/>
          <w:caps/>
          <w:color w:val="auto"/>
        </w:rPr>
        <w:t>6 КЛАСС</w:t>
      </w:r>
    </w:p>
    <w:tbl>
      <w:tblPr>
        <w:tblStyle w:val="DefaultTable"/>
        <w:tblW w:w="9543" w:type="dxa"/>
        <w:tblInd w:w="63" w:type="dxa"/>
        <w:tblLook w:val="04A0"/>
      </w:tblPr>
      <w:tblGrid>
        <w:gridCol w:w="706"/>
        <w:gridCol w:w="4442"/>
        <w:gridCol w:w="808"/>
        <w:gridCol w:w="1883"/>
        <w:gridCol w:w="1704"/>
      </w:tblGrid>
      <w:tr w:rsidR="003D532E" w:rsidRPr="00CD01F8" w:rsidTr="00E42157">
        <w:tc>
          <w:tcPr>
            <w:tcW w:w="0" w:type="auto"/>
            <w:vMerge w:val="restart"/>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 п/п</w:t>
            </w:r>
          </w:p>
        </w:tc>
        <w:tc>
          <w:tcPr>
            <w:tcW w:w="4442" w:type="dxa"/>
            <w:vMerge w:val="restart"/>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Наименование разделов и тем программы</w:t>
            </w:r>
          </w:p>
        </w:tc>
        <w:tc>
          <w:tcPr>
            <w:tcW w:w="4395" w:type="dxa"/>
            <w:gridSpan w:val="3"/>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Количество часов</w:t>
            </w:r>
          </w:p>
        </w:tc>
      </w:tr>
      <w:tr w:rsidR="003D532E" w:rsidRPr="00CD01F8" w:rsidTr="00E42157">
        <w:tc>
          <w:tcPr>
            <w:tcW w:w="0" w:type="auto"/>
            <w:vMerge/>
            <w:hideMark/>
          </w:tcPr>
          <w:p w:rsidR="003D532E" w:rsidRPr="00CD01F8" w:rsidRDefault="003D532E" w:rsidP="00CD01F8">
            <w:pPr>
              <w:ind w:firstLine="0"/>
              <w:rPr>
                <w:rFonts w:ascii="Times New Roman" w:hAnsi="Times New Roman"/>
                <w:color w:val="auto"/>
              </w:rPr>
            </w:pPr>
          </w:p>
        </w:tc>
        <w:tc>
          <w:tcPr>
            <w:tcW w:w="4442" w:type="dxa"/>
            <w:vMerge/>
            <w:hideMark/>
          </w:tcPr>
          <w:p w:rsidR="003D532E" w:rsidRPr="00CD01F8" w:rsidRDefault="003D532E" w:rsidP="00CD01F8">
            <w:pPr>
              <w:ind w:firstLine="0"/>
              <w:rPr>
                <w:rFonts w:ascii="Times New Roman" w:hAnsi="Times New Roman"/>
                <w:color w:val="auto"/>
              </w:rPr>
            </w:pPr>
          </w:p>
        </w:tc>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Всего</w:t>
            </w:r>
          </w:p>
        </w:tc>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Контрольные работы</w:t>
            </w:r>
          </w:p>
        </w:tc>
        <w:tc>
          <w:tcPr>
            <w:tcW w:w="1704"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Практические работы</w:t>
            </w:r>
          </w:p>
        </w:tc>
      </w:tr>
      <w:tr w:rsidR="003D532E" w:rsidRPr="00CD01F8" w:rsidTr="00E42157">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1.1</w:t>
            </w:r>
          </w:p>
        </w:tc>
        <w:tc>
          <w:tcPr>
            <w:tcW w:w="4442"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Введение</w:t>
            </w:r>
          </w:p>
        </w:tc>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w:t>
            </w:r>
          </w:p>
        </w:tc>
        <w:tc>
          <w:tcPr>
            <w:tcW w:w="0" w:type="auto"/>
            <w:hideMark/>
          </w:tcPr>
          <w:p w:rsidR="003D532E" w:rsidRPr="00CD01F8" w:rsidRDefault="003D532E" w:rsidP="00CD01F8">
            <w:pPr>
              <w:ind w:firstLine="0"/>
              <w:rPr>
                <w:rFonts w:ascii="Times New Roman" w:hAnsi="Times New Roman"/>
                <w:color w:val="auto"/>
              </w:rPr>
            </w:pPr>
          </w:p>
        </w:tc>
        <w:tc>
          <w:tcPr>
            <w:tcW w:w="1704"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1.2</w:t>
            </w:r>
          </w:p>
        </w:tc>
        <w:tc>
          <w:tcPr>
            <w:tcW w:w="4442"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Народы Европы в раннее Средневековье</w:t>
            </w:r>
          </w:p>
        </w:tc>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4</w:t>
            </w:r>
          </w:p>
        </w:tc>
        <w:tc>
          <w:tcPr>
            <w:tcW w:w="0" w:type="auto"/>
            <w:hideMark/>
          </w:tcPr>
          <w:p w:rsidR="003D532E" w:rsidRPr="00CD01F8" w:rsidRDefault="003D532E" w:rsidP="00CD01F8">
            <w:pPr>
              <w:ind w:firstLine="0"/>
              <w:rPr>
                <w:rFonts w:ascii="Times New Roman" w:hAnsi="Times New Roman"/>
                <w:color w:val="auto"/>
              </w:rPr>
            </w:pPr>
          </w:p>
        </w:tc>
        <w:tc>
          <w:tcPr>
            <w:tcW w:w="1704"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1.3</w:t>
            </w:r>
          </w:p>
        </w:tc>
        <w:tc>
          <w:tcPr>
            <w:tcW w:w="4442"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Византийская империя в VI—XI вв.</w:t>
            </w:r>
          </w:p>
        </w:tc>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3D532E" w:rsidRPr="00CD01F8" w:rsidRDefault="003D532E" w:rsidP="00CD01F8">
            <w:pPr>
              <w:ind w:firstLine="0"/>
              <w:rPr>
                <w:rFonts w:ascii="Times New Roman" w:hAnsi="Times New Roman"/>
                <w:color w:val="auto"/>
              </w:rPr>
            </w:pPr>
          </w:p>
        </w:tc>
        <w:tc>
          <w:tcPr>
            <w:tcW w:w="1704"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1.4</w:t>
            </w:r>
          </w:p>
        </w:tc>
        <w:tc>
          <w:tcPr>
            <w:tcW w:w="4442"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Арабы в VI—ХI вв.</w:t>
            </w:r>
          </w:p>
        </w:tc>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3D532E" w:rsidRPr="00CD01F8" w:rsidRDefault="003D532E" w:rsidP="00CD01F8">
            <w:pPr>
              <w:ind w:firstLine="0"/>
              <w:rPr>
                <w:rFonts w:ascii="Times New Roman" w:hAnsi="Times New Roman"/>
                <w:color w:val="auto"/>
              </w:rPr>
            </w:pPr>
          </w:p>
        </w:tc>
        <w:tc>
          <w:tcPr>
            <w:tcW w:w="1704"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1.5</w:t>
            </w:r>
          </w:p>
        </w:tc>
        <w:tc>
          <w:tcPr>
            <w:tcW w:w="4442"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Средневековое европейское общество</w:t>
            </w:r>
          </w:p>
        </w:tc>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3</w:t>
            </w:r>
          </w:p>
        </w:tc>
        <w:tc>
          <w:tcPr>
            <w:tcW w:w="0" w:type="auto"/>
            <w:hideMark/>
          </w:tcPr>
          <w:p w:rsidR="003D532E" w:rsidRPr="00CD01F8" w:rsidRDefault="003D532E" w:rsidP="00CD01F8">
            <w:pPr>
              <w:ind w:firstLine="0"/>
              <w:rPr>
                <w:rFonts w:ascii="Times New Roman" w:hAnsi="Times New Roman"/>
                <w:color w:val="auto"/>
              </w:rPr>
            </w:pPr>
          </w:p>
        </w:tc>
        <w:tc>
          <w:tcPr>
            <w:tcW w:w="1704"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1.6</w:t>
            </w:r>
          </w:p>
        </w:tc>
        <w:tc>
          <w:tcPr>
            <w:tcW w:w="4442"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Государства Европы в XII—XV вв.</w:t>
            </w:r>
          </w:p>
        </w:tc>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4</w:t>
            </w:r>
          </w:p>
        </w:tc>
        <w:tc>
          <w:tcPr>
            <w:tcW w:w="0" w:type="auto"/>
            <w:hideMark/>
          </w:tcPr>
          <w:p w:rsidR="003D532E" w:rsidRPr="00CD01F8" w:rsidRDefault="003D532E" w:rsidP="00CD01F8">
            <w:pPr>
              <w:ind w:firstLine="0"/>
              <w:rPr>
                <w:rFonts w:ascii="Times New Roman" w:hAnsi="Times New Roman"/>
                <w:color w:val="auto"/>
              </w:rPr>
            </w:pPr>
          </w:p>
        </w:tc>
        <w:tc>
          <w:tcPr>
            <w:tcW w:w="1704"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1.7</w:t>
            </w:r>
          </w:p>
        </w:tc>
        <w:tc>
          <w:tcPr>
            <w:tcW w:w="4442"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Культура средневековой Европы</w:t>
            </w:r>
          </w:p>
        </w:tc>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w:t>
            </w:r>
          </w:p>
        </w:tc>
        <w:tc>
          <w:tcPr>
            <w:tcW w:w="0" w:type="auto"/>
            <w:hideMark/>
          </w:tcPr>
          <w:p w:rsidR="003D532E" w:rsidRPr="00CD01F8" w:rsidRDefault="003D532E" w:rsidP="00CD01F8">
            <w:pPr>
              <w:ind w:firstLine="0"/>
              <w:rPr>
                <w:rFonts w:ascii="Times New Roman" w:hAnsi="Times New Roman"/>
                <w:color w:val="auto"/>
              </w:rPr>
            </w:pPr>
          </w:p>
        </w:tc>
        <w:tc>
          <w:tcPr>
            <w:tcW w:w="1704"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1.8</w:t>
            </w:r>
          </w:p>
        </w:tc>
        <w:tc>
          <w:tcPr>
            <w:tcW w:w="4442"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Страны Востока в Средние века</w:t>
            </w:r>
          </w:p>
        </w:tc>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3</w:t>
            </w:r>
          </w:p>
        </w:tc>
        <w:tc>
          <w:tcPr>
            <w:tcW w:w="0" w:type="auto"/>
            <w:hideMark/>
          </w:tcPr>
          <w:p w:rsidR="003D532E" w:rsidRPr="00CD01F8" w:rsidRDefault="003D532E" w:rsidP="00CD01F8">
            <w:pPr>
              <w:ind w:firstLine="0"/>
              <w:rPr>
                <w:rFonts w:ascii="Times New Roman" w:hAnsi="Times New Roman"/>
                <w:color w:val="auto"/>
              </w:rPr>
            </w:pPr>
          </w:p>
        </w:tc>
        <w:tc>
          <w:tcPr>
            <w:tcW w:w="1704"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1.9</w:t>
            </w:r>
          </w:p>
        </w:tc>
        <w:tc>
          <w:tcPr>
            <w:tcW w:w="4442"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Государства доколумбовой Америки в Средние века</w:t>
            </w:r>
          </w:p>
        </w:tc>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w:t>
            </w:r>
          </w:p>
        </w:tc>
        <w:tc>
          <w:tcPr>
            <w:tcW w:w="0" w:type="auto"/>
            <w:hideMark/>
          </w:tcPr>
          <w:p w:rsidR="003D532E" w:rsidRPr="00CD01F8" w:rsidRDefault="003D532E" w:rsidP="00CD01F8">
            <w:pPr>
              <w:ind w:firstLine="0"/>
              <w:rPr>
                <w:rFonts w:ascii="Times New Roman" w:hAnsi="Times New Roman"/>
                <w:color w:val="auto"/>
              </w:rPr>
            </w:pPr>
          </w:p>
        </w:tc>
        <w:tc>
          <w:tcPr>
            <w:tcW w:w="1704"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1.10</w:t>
            </w:r>
          </w:p>
        </w:tc>
        <w:tc>
          <w:tcPr>
            <w:tcW w:w="4442"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Обобщение</w:t>
            </w:r>
          </w:p>
        </w:tc>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w:t>
            </w:r>
          </w:p>
        </w:tc>
        <w:tc>
          <w:tcPr>
            <w:tcW w:w="0" w:type="auto"/>
            <w:hideMark/>
          </w:tcPr>
          <w:p w:rsidR="003D532E" w:rsidRPr="00CD01F8" w:rsidRDefault="003D532E" w:rsidP="00CD01F8">
            <w:pPr>
              <w:ind w:firstLine="0"/>
              <w:rPr>
                <w:rFonts w:ascii="Times New Roman" w:hAnsi="Times New Roman"/>
                <w:color w:val="auto"/>
              </w:rPr>
            </w:pPr>
          </w:p>
        </w:tc>
        <w:tc>
          <w:tcPr>
            <w:tcW w:w="1704" w:type="dxa"/>
            <w:hideMark/>
          </w:tcPr>
          <w:p w:rsidR="003D532E" w:rsidRPr="00CD01F8" w:rsidRDefault="003D532E" w:rsidP="00CD01F8">
            <w:pPr>
              <w:ind w:firstLine="0"/>
              <w:rPr>
                <w:rFonts w:ascii="Times New Roman" w:hAnsi="Times New Roman"/>
                <w:color w:val="auto"/>
              </w:rPr>
            </w:pPr>
          </w:p>
        </w:tc>
      </w:tr>
      <w:tr w:rsidR="003D532E" w:rsidRPr="00CD01F8" w:rsidTr="00E42157">
        <w:trPr>
          <w:gridAfter w:val="2"/>
          <w:wAfter w:w="3587" w:type="dxa"/>
        </w:trPr>
        <w:tc>
          <w:tcPr>
            <w:tcW w:w="5148" w:type="dxa"/>
            <w:gridSpan w:val="2"/>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23</w:t>
            </w:r>
          </w:p>
        </w:tc>
      </w:tr>
      <w:tr w:rsidR="003D532E" w:rsidRPr="00CD01F8" w:rsidTr="00E42157">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2.1</w:t>
            </w:r>
          </w:p>
        </w:tc>
        <w:tc>
          <w:tcPr>
            <w:tcW w:w="4442"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Введение</w:t>
            </w:r>
          </w:p>
        </w:tc>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w:t>
            </w:r>
          </w:p>
        </w:tc>
        <w:tc>
          <w:tcPr>
            <w:tcW w:w="0" w:type="auto"/>
            <w:hideMark/>
          </w:tcPr>
          <w:p w:rsidR="003D532E" w:rsidRPr="00CD01F8" w:rsidRDefault="003D532E" w:rsidP="00CD01F8">
            <w:pPr>
              <w:ind w:firstLine="0"/>
              <w:rPr>
                <w:rFonts w:ascii="Times New Roman" w:hAnsi="Times New Roman"/>
                <w:color w:val="auto"/>
              </w:rPr>
            </w:pPr>
          </w:p>
        </w:tc>
        <w:tc>
          <w:tcPr>
            <w:tcW w:w="1704"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2.2</w:t>
            </w:r>
          </w:p>
        </w:tc>
        <w:tc>
          <w:tcPr>
            <w:tcW w:w="4442"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Народы и государства на территории нашей страны в древности. Восточная Европа в середине I тыс. н. э.</w:t>
            </w:r>
          </w:p>
        </w:tc>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5</w:t>
            </w:r>
          </w:p>
        </w:tc>
        <w:tc>
          <w:tcPr>
            <w:tcW w:w="0" w:type="auto"/>
            <w:hideMark/>
          </w:tcPr>
          <w:p w:rsidR="003D532E" w:rsidRPr="00CD01F8" w:rsidRDefault="003D532E" w:rsidP="00CD01F8">
            <w:pPr>
              <w:ind w:firstLine="0"/>
              <w:rPr>
                <w:rFonts w:ascii="Times New Roman" w:hAnsi="Times New Roman"/>
                <w:color w:val="auto"/>
              </w:rPr>
            </w:pPr>
          </w:p>
        </w:tc>
        <w:tc>
          <w:tcPr>
            <w:tcW w:w="1704"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2.3</w:t>
            </w:r>
          </w:p>
        </w:tc>
        <w:tc>
          <w:tcPr>
            <w:tcW w:w="4442"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Русь в IX — начале XII в.</w:t>
            </w:r>
          </w:p>
        </w:tc>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13</w:t>
            </w:r>
          </w:p>
        </w:tc>
        <w:tc>
          <w:tcPr>
            <w:tcW w:w="0" w:type="auto"/>
            <w:hideMark/>
          </w:tcPr>
          <w:p w:rsidR="003D532E" w:rsidRPr="00CD01F8" w:rsidRDefault="003D532E" w:rsidP="00CD01F8">
            <w:pPr>
              <w:ind w:firstLine="0"/>
              <w:rPr>
                <w:rFonts w:ascii="Times New Roman" w:hAnsi="Times New Roman"/>
                <w:color w:val="auto"/>
              </w:rPr>
            </w:pPr>
          </w:p>
        </w:tc>
        <w:tc>
          <w:tcPr>
            <w:tcW w:w="1704"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2.4</w:t>
            </w:r>
          </w:p>
        </w:tc>
        <w:tc>
          <w:tcPr>
            <w:tcW w:w="4442"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Русь в середине XII — начале XIII в.</w:t>
            </w:r>
          </w:p>
        </w:tc>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6</w:t>
            </w:r>
          </w:p>
        </w:tc>
        <w:tc>
          <w:tcPr>
            <w:tcW w:w="0" w:type="auto"/>
            <w:hideMark/>
          </w:tcPr>
          <w:p w:rsidR="003D532E" w:rsidRPr="00CD01F8" w:rsidRDefault="003D532E" w:rsidP="00CD01F8">
            <w:pPr>
              <w:ind w:firstLine="0"/>
              <w:rPr>
                <w:rFonts w:ascii="Times New Roman" w:hAnsi="Times New Roman"/>
                <w:color w:val="auto"/>
              </w:rPr>
            </w:pPr>
          </w:p>
        </w:tc>
        <w:tc>
          <w:tcPr>
            <w:tcW w:w="1704"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2.5</w:t>
            </w:r>
          </w:p>
        </w:tc>
        <w:tc>
          <w:tcPr>
            <w:tcW w:w="4442"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Русские земли и их соседи в середине XIII — XIV в.</w:t>
            </w:r>
          </w:p>
        </w:tc>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10</w:t>
            </w:r>
          </w:p>
        </w:tc>
        <w:tc>
          <w:tcPr>
            <w:tcW w:w="0" w:type="auto"/>
            <w:hideMark/>
          </w:tcPr>
          <w:p w:rsidR="003D532E" w:rsidRPr="00CD01F8" w:rsidRDefault="003D532E" w:rsidP="00CD01F8">
            <w:pPr>
              <w:ind w:firstLine="0"/>
              <w:rPr>
                <w:rFonts w:ascii="Times New Roman" w:hAnsi="Times New Roman"/>
                <w:color w:val="auto"/>
              </w:rPr>
            </w:pPr>
          </w:p>
        </w:tc>
        <w:tc>
          <w:tcPr>
            <w:tcW w:w="1704"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2.6</w:t>
            </w:r>
          </w:p>
        </w:tc>
        <w:tc>
          <w:tcPr>
            <w:tcW w:w="4442"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Формирование единого Русского государства в XV в.</w:t>
            </w:r>
          </w:p>
        </w:tc>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8</w:t>
            </w:r>
          </w:p>
        </w:tc>
        <w:tc>
          <w:tcPr>
            <w:tcW w:w="0" w:type="auto"/>
            <w:hideMark/>
          </w:tcPr>
          <w:p w:rsidR="003D532E" w:rsidRPr="00CD01F8" w:rsidRDefault="003D532E" w:rsidP="00CD01F8">
            <w:pPr>
              <w:ind w:firstLine="0"/>
              <w:rPr>
                <w:rFonts w:ascii="Times New Roman" w:hAnsi="Times New Roman"/>
                <w:color w:val="auto"/>
              </w:rPr>
            </w:pPr>
          </w:p>
        </w:tc>
        <w:tc>
          <w:tcPr>
            <w:tcW w:w="1704"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2.7</w:t>
            </w:r>
          </w:p>
        </w:tc>
        <w:tc>
          <w:tcPr>
            <w:tcW w:w="4442"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Наш край с древнейших времен до конца XV в.</w:t>
            </w:r>
          </w:p>
        </w:tc>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w:t>
            </w:r>
          </w:p>
        </w:tc>
        <w:tc>
          <w:tcPr>
            <w:tcW w:w="0" w:type="auto"/>
            <w:hideMark/>
          </w:tcPr>
          <w:p w:rsidR="003D532E" w:rsidRPr="00CD01F8" w:rsidRDefault="003D532E" w:rsidP="00CD01F8">
            <w:pPr>
              <w:ind w:firstLine="0"/>
              <w:rPr>
                <w:rFonts w:ascii="Times New Roman" w:hAnsi="Times New Roman"/>
                <w:color w:val="auto"/>
              </w:rPr>
            </w:pPr>
          </w:p>
        </w:tc>
        <w:tc>
          <w:tcPr>
            <w:tcW w:w="1704"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2.8</w:t>
            </w:r>
          </w:p>
        </w:tc>
        <w:tc>
          <w:tcPr>
            <w:tcW w:w="4442"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Обобщение</w:t>
            </w:r>
          </w:p>
        </w:tc>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w:t>
            </w:r>
          </w:p>
        </w:tc>
        <w:tc>
          <w:tcPr>
            <w:tcW w:w="0" w:type="auto"/>
            <w:hideMark/>
          </w:tcPr>
          <w:p w:rsidR="003D532E" w:rsidRPr="00CD01F8" w:rsidRDefault="003D532E" w:rsidP="00CD01F8">
            <w:pPr>
              <w:ind w:firstLine="0"/>
              <w:rPr>
                <w:rFonts w:ascii="Times New Roman" w:hAnsi="Times New Roman"/>
                <w:color w:val="auto"/>
              </w:rPr>
            </w:pPr>
          </w:p>
        </w:tc>
        <w:tc>
          <w:tcPr>
            <w:tcW w:w="1704" w:type="dxa"/>
            <w:hideMark/>
          </w:tcPr>
          <w:p w:rsidR="003D532E" w:rsidRPr="00CD01F8" w:rsidRDefault="003D532E" w:rsidP="00CD01F8">
            <w:pPr>
              <w:ind w:firstLine="0"/>
              <w:rPr>
                <w:rFonts w:ascii="Times New Roman" w:hAnsi="Times New Roman"/>
                <w:color w:val="auto"/>
              </w:rPr>
            </w:pPr>
          </w:p>
        </w:tc>
      </w:tr>
      <w:tr w:rsidR="003D532E" w:rsidRPr="00CD01F8" w:rsidTr="00E42157">
        <w:trPr>
          <w:gridAfter w:val="2"/>
          <w:wAfter w:w="3587" w:type="dxa"/>
        </w:trPr>
        <w:tc>
          <w:tcPr>
            <w:tcW w:w="5148" w:type="dxa"/>
            <w:gridSpan w:val="2"/>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45</w:t>
            </w:r>
          </w:p>
        </w:tc>
      </w:tr>
      <w:tr w:rsidR="003D532E" w:rsidRPr="00CD01F8" w:rsidTr="00E42157">
        <w:tc>
          <w:tcPr>
            <w:tcW w:w="5148" w:type="dxa"/>
            <w:gridSpan w:val="2"/>
            <w:hideMark/>
          </w:tcPr>
          <w:p w:rsidR="003D532E" w:rsidRPr="00CD01F8" w:rsidRDefault="00187A23"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Общее количество часов по программе</w:t>
            </w:r>
          </w:p>
        </w:tc>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68</w:t>
            </w:r>
          </w:p>
        </w:tc>
        <w:tc>
          <w:tcPr>
            <w:tcW w:w="0" w:type="auto"/>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0</w:t>
            </w:r>
          </w:p>
        </w:tc>
        <w:tc>
          <w:tcPr>
            <w:tcW w:w="1704"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0</w:t>
            </w:r>
          </w:p>
        </w:tc>
      </w:tr>
    </w:tbl>
    <w:p w:rsidR="00E80B7D" w:rsidRPr="00CD01F8" w:rsidRDefault="00E80B7D" w:rsidP="00CD01F8">
      <w:pPr>
        <w:ind w:firstLine="0"/>
        <w:rPr>
          <w:rFonts w:ascii="Times New Roman" w:hAnsi="Times New Roman"/>
          <w:b/>
          <w:bCs/>
          <w:caps/>
          <w:color w:val="auto"/>
        </w:rPr>
      </w:pPr>
      <w:r w:rsidRPr="00CD01F8">
        <w:rPr>
          <w:rFonts w:ascii="Times New Roman" w:hAnsi="Times New Roman"/>
          <w:b/>
          <w:bCs/>
          <w:caps/>
          <w:color w:val="auto"/>
        </w:rPr>
        <w:t>7 КЛАСС</w:t>
      </w:r>
    </w:p>
    <w:tbl>
      <w:tblPr>
        <w:tblStyle w:val="DefaultTable"/>
        <w:tblW w:w="9543" w:type="dxa"/>
        <w:tblInd w:w="63" w:type="dxa"/>
        <w:tblLayout w:type="fixed"/>
        <w:tblLook w:val="04A0"/>
      </w:tblPr>
      <w:tblGrid>
        <w:gridCol w:w="701"/>
        <w:gridCol w:w="4447"/>
        <w:gridCol w:w="851"/>
        <w:gridCol w:w="1701"/>
        <w:gridCol w:w="1843"/>
      </w:tblGrid>
      <w:tr w:rsidR="003D532E" w:rsidRPr="00CD01F8" w:rsidTr="00E42157">
        <w:tc>
          <w:tcPr>
            <w:tcW w:w="701" w:type="dxa"/>
            <w:vMerge w:val="restart"/>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 п/п</w:t>
            </w:r>
          </w:p>
        </w:tc>
        <w:tc>
          <w:tcPr>
            <w:tcW w:w="4447" w:type="dxa"/>
            <w:vMerge w:val="restart"/>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Наименование разделов и тем программы</w:t>
            </w:r>
          </w:p>
        </w:tc>
        <w:tc>
          <w:tcPr>
            <w:tcW w:w="4395" w:type="dxa"/>
            <w:gridSpan w:val="3"/>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Количество часов</w:t>
            </w:r>
          </w:p>
        </w:tc>
      </w:tr>
      <w:tr w:rsidR="003D532E" w:rsidRPr="00CD01F8" w:rsidTr="00E42157">
        <w:tc>
          <w:tcPr>
            <w:tcW w:w="701" w:type="dxa"/>
            <w:vMerge/>
            <w:hideMark/>
          </w:tcPr>
          <w:p w:rsidR="003D532E" w:rsidRPr="00CD01F8" w:rsidRDefault="003D532E" w:rsidP="00CD01F8">
            <w:pPr>
              <w:ind w:firstLine="0"/>
              <w:rPr>
                <w:rFonts w:ascii="Times New Roman" w:hAnsi="Times New Roman"/>
                <w:color w:val="auto"/>
              </w:rPr>
            </w:pPr>
          </w:p>
        </w:tc>
        <w:tc>
          <w:tcPr>
            <w:tcW w:w="4447" w:type="dxa"/>
            <w:vMerge/>
            <w:hideMark/>
          </w:tcPr>
          <w:p w:rsidR="003D532E" w:rsidRPr="00CD01F8" w:rsidRDefault="003D532E" w:rsidP="00CD01F8">
            <w:pPr>
              <w:ind w:firstLine="0"/>
              <w:rPr>
                <w:rFonts w:ascii="Times New Roman" w:hAnsi="Times New Roman"/>
                <w:color w:val="auto"/>
              </w:rPr>
            </w:pPr>
          </w:p>
        </w:tc>
        <w:tc>
          <w:tcPr>
            <w:tcW w:w="85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Всего</w:t>
            </w:r>
          </w:p>
        </w:tc>
        <w:tc>
          <w:tcPr>
            <w:tcW w:w="170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Контрольные работы</w:t>
            </w:r>
          </w:p>
        </w:tc>
        <w:tc>
          <w:tcPr>
            <w:tcW w:w="1843"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Практические работы</w:t>
            </w:r>
          </w:p>
        </w:tc>
      </w:tr>
      <w:tr w:rsidR="003D532E" w:rsidRPr="00CD01F8" w:rsidTr="00E42157">
        <w:tc>
          <w:tcPr>
            <w:tcW w:w="70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1.1</w:t>
            </w:r>
          </w:p>
        </w:tc>
        <w:tc>
          <w:tcPr>
            <w:tcW w:w="4447"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Введение</w:t>
            </w:r>
          </w:p>
        </w:tc>
        <w:tc>
          <w:tcPr>
            <w:tcW w:w="85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w:t>
            </w:r>
          </w:p>
        </w:tc>
        <w:tc>
          <w:tcPr>
            <w:tcW w:w="1701" w:type="dxa"/>
            <w:hideMark/>
          </w:tcPr>
          <w:p w:rsidR="003D532E" w:rsidRPr="00CD01F8" w:rsidRDefault="003D532E" w:rsidP="00CD01F8">
            <w:pPr>
              <w:ind w:firstLine="0"/>
              <w:rPr>
                <w:rFonts w:ascii="Times New Roman" w:hAnsi="Times New Roman"/>
                <w:color w:val="auto"/>
              </w:rPr>
            </w:pPr>
          </w:p>
        </w:tc>
        <w:tc>
          <w:tcPr>
            <w:tcW w:w="1843"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70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1.2</w:t>
            </w:r>
          </w:p>
        </w:tc>
        <w:tc>
          <w:tcPr>
            <w:tcW w:w="4447"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Великие географические открытия</w:t>
            </w:r>
          </w:p>
        </w:tc>
        <w:tc>
          <w:tcPr>
            <w:tcW w:w="85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w:t>
            </w:r>
          </w:p>
        </w:tc>
        <w:tc>
          <w:tcPr>
            <w:tcW w:w="1701" w:type="dxa"/>
            <w:hideMark/>
          </w:tcPr>
          <w:p w:rsidR="003D532E" w:rsidRPr="00CD01F8" w:rsidRDefault="003D532E" w:rsidP="00CD01F8">
            <w:pPr>
              <w:ind w:firstLine="0"/>
              <w:rPr>
                <w:rFonts w:ascii="Times New Roman" w:hAnsi="Times New Roman"/>
                <w:color w:val="auto"/>
              </w:rPr>
            </w:pPr>
          </w:p>
        </w:tc>
        <w:tc>
          <w:tcPr>
            <w:tcW w:w="1843"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70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1.3</w:t>
            </w:r>
          </w:p>
        </w:tc>
        <w:tc>
          <w:tcPr>
            <w:tcW w:w="4447"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Изменения в европейском обществе XVI—XVII вв.</w:t>
            </w:r>
          </w:p>
        </w:tc>
        <w:tc>
          <w:tcPr>
            <w:tcW w:w="85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w:t>
            </w:r>
          </w:p>
        </w:tc>
        <w:tc>
          <w:tcPr>
            <w:tcW w:w="1701" w:type="dxa"/>
            <w:hideMark/>
          </w:tcPr>
          <w:p w:rsidR="003D532E" w:rsidRPr="00CD01F8" w:rsidRDefault="003D532E" w:rsidP="00CD01F8">
            <w:pPr>
              <w:ind w:firstLine="0"/>
              <w:rPr>
                <w:rFonts w:ascii="Times New Roman" w:hAnsi="Times New Roman"/>
                <w:color w:val="auto"/>
              </w:rPr>
            </w:pPr>
          </w:p>
        </w:tc>
        <w:tc>
          <w:tcPr>
            <w:tcW w:w="1843"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70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1.4</w:t>
            </w:r>
          </w:p>
        </w:tc>
        <w:tc>
          <w:tcPr>
            <w:tcW w:w="4447"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Реформация и Контрреформация в Европе</w:t>
            </w:r>
          </w:p>
        </w:tc>
        <w:tc>
          <w:tcPr>
            <w:tcW w:w="85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w:t>
            </w:r>
          </w:p>
        </w:tc>
        <w:tc>
          <w:tcPr>
            <w:tcW w:w="1701" w:type="dxa"/>
            <w:hideMark/>
          </w:tcPr>
          <w:p w:rsidR="003D532E" w:rsidRPr="00CD01F8" w:rsidRDefault="003D532E" w:rsidP="00CD01F8">
            <w:pPr>
              <w:ind w:firstLine="0"/>
              <w:rPr>
                <w:rFonts w:ascii="Times New Roman" w:hAnsi="Times New Roman"/>
                <w:color w:val="auto"/>
              </w:rPr>
            </w:pPr>
          </w:p>
        </w:tc>
        <w:tc>
          <w:tcPr>
            <w:tcW w:w="1843"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70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1.5</w:t>
            </w:r>
          </w:p>
        </w:tc>
        <w:tc>
          <w:tcPr>
            <w:tcW w:w="4447"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Государства Европы в XVI—XVII вв.</w:t>
            </w:r>
          </w:p>
        </w:tc>
        <w:tc>
          <w:tcPr>
            <w:tcW w:w="85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7</w:t>
            </w:r>
          </w:p>
        </w:tc>
        <w:tc>
          <w:tcPr>
            <w:tcW w:w="1701" w:type="dxa"/>
            <w:hideMark/>
          </w:tcPr>
          <w:p w:rsidR="003D532E" w:rsidRPr="00CD01F8" w:rsidRDefault="003D532E" w:rsidP="00CD01F8">
            <w:pPr>
              <w:ind w:firstLine="0"/>
              <w:rPr>
                <w:rFonts w:ascii="Times New Roman" w:hAnsi="Times New Roman"/>
                <w:color w:val="auto"/>
              </w:rPr>
            </w:pPr>
          </w:p>
        </w:tc>
        <w:tc>
          <w:tcPr>
            <w:tcW w:w="1843"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70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1.6</w:t>
            </w:r>
          </w:p>
        </w:tc>
        <w:tc>
          <w:tcPr>
            <w:tcW w:w="4447"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Международные отношения в XVI -XVII вв.</w:t>
            </w:r>
          </w:p>
        </w:tc>
        <w:tc>
          <w:tcPr>
            <w:tcW w:w="85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w:t>
            </w:r>
          </w:p>
        </w:tc>
        <w:tc>
          <w:tcPr>
            <w:tcW w:w="1701" w:type="dxa"/>
            <w:hideMark/>
          </w:tcPr>
          <w:p w:rsidR="003D532E" w:rsidRPr="00CD01F8" w:rsidRDefault="003D532E" w:rsidP="00CD01F8">
            <w:pPr>
              <w:ind w:firstLine="0"/>
              <w:rPr>
                <w:rFonts w:ascii="Times New Roman" w:hAnsi="Times New Roman"/>
                <w:color w:val="auto"/>
              </w:rPr>
            </w:pPr>
          </w:p>
        </w:tc>
        <w:tc>
          <w:tcPr>
            <w:tcW w:w="1843"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70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1.7</w:t>
            </w:r>
          </w:p>
        </w:tc>
        <w:tc>
          <w:tcPr>
            <w:tcW w:w="4447"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Европейская культура в раннее Новое время</w:t>
            </w:r>
          </w:p>
        </w:tc>
        <w:tc>
          <w:tcPr>
            <w:tcW w:w="85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3</w:t>
            </w:r>
          </w:p>
        </w:tc>
        <w:tc>
          <w:tcPr>
            <w:tcW w:w="1701" w:type="dxa"/>
            <w:hideMark/>
          </w:tcPr>
          <w:p w:rsidR="003D532E" w:rsidRPr="00CD01F8" w:rsidRDefault="003D532E" w:rsidP="00CD01F8">
            <w:pPr>
              <w:ind w:firstLine="0"/>
              <w:rPr>
                <w:rFonts w:ascii="Times New Roman" w:hAnsi="Times New Roman"/>
                <w:color w:val="auto"/>
              </w:rPr>
            </w:pPr>
          </w:p>
        </w:tc>
        <w:tc>
          <w:tcPr>
            <w:tcW w:w="1843"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70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1.8</w:t>
            </w:r>
          </w:p>
        </w:tc>
        <w:tc>
          <w:tcPr>
            <w:tcW w:w="4447"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Страны Востока в XVI—XVII вв.</w:t>
            </w:r>
          </w:p>
        </w:tc>
        <w:tc>
          <w:tcPr>
            <w:tcW w:w="85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3</w:t>
            </w:r>
          </w:p>
        </w:tc>
        <w:tc>
          <w:tcPr>
            <w:tcW w:w="1701" w:type="dxa"/>
            <w:hideMark/>
          </w:tcPr>
          <w:p w:rsidR="003D532E" w:rsidRPr="00CD01F8" w:rsidRDefault="003D532E" w:rsidP="00CD01F8">
            <w:pPr>
              <w:ind w:firstLine="0"/>
              <w:rPr>
                <w:rFonts w:ascii="Times New Roman" w:hAnsi="Times New Roman"/>
                <w:color w:val="auto"/>
              </w:rPr>
            </w:pPr>
          </w:p>
        </w:tc>
        <w:tc>
          <w:tcPr>
            <w:tcW w:w="1843"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70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1.9</w:t>
            </w:r>
          </w:p>
        </w:tc>
        <w:tc>
          <w:tcPr>
            <w:tcW w:w="4447"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Обобщение</w:t>
            </w:r>
          </w:p>
        </w:tc>
        <w:tc>
          <w:tcPr>
            <w:tcW w:w="85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w:t>
            </w:r>
          </w:p>
        </w:tc>
        <w:tc>
          <w:tcPr>
            <w:tcW w:w="1701" w:type="dxa"/>
            <w:hideMark/>
          </w:tcPr>
          <w:p w:rsidR="003D532E" w:rsidRPr="00CD01F8" w:rsidRDefault="003D532E" w:rsidP="00CD01F8">
            <w:pPr>
              <w:ind w:firstLine="0"/>
              <w:rPr>
                <w:rFonts w:ascii="Times New Roman" w:hAnsi="Times New Roman"/>
                <w:color w:val="auto"/>
              </w:rPr>
            </w:pPr>
          </w:p>
        </w:tc>
        <w:tc>
          <w:tcPr>
            <w:tcW w:w="1843" w:type="dxa"/>
            <w:hideMark/>
          </w:tcPr>
          <w:p w:rsidR="003D532E" w:rsidRPr="00CD01F8" w:rsidRDefault="003D532E" w:rsidP="00CD01F8">
            <w:pPr>
              <w:ind w:firstLine="0"/>
              <w:rPr>
                <w:rFonts w:ascii="Times New Roman" w:hAnsi="Times New Roman"/>
                <w:color w:val="auto"/>
              </w:rPr>
            </w:pPr>
          </w:p>
        </w:tc>
      </w:tr>
      <w:tr w:rsidR="003D532E" w:rsidRPr="00CD01F8" w:rsidTr="00E42157">
        <w:trPr>
          <w:gridAfter w:val="2"/>
          <w:wAfter w:w="3544" w:type="dxa"/>
        </w:trPr>
        <w:tc>
          <w:tcPr>
            <w:tcW w:w="5148" w:type="dxa"/>
            <w:gridSpan w:val="2"/>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85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23</w:t>
            </w:r>
          </w:p>
        </w:tc>
      </w:tr>
      <w:tr w:rsidR="003D532E" w:rsidRPr="00CD01F8" w:rsidTr="00E42157">
        <w:tc>
          <w:tcPr>
            <w:tcW w:w="70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2.1</w:t>
            </w:r>
          </w:p>
        </w:tc>
        <w:tc>
          <w:tcPr>
            <w:tcW w:w="4447"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Россия в XVI в.</w:t>
            </w:r>
          </w:p>
        </w:tc>
        <w:tc>
          <w:tcPr>
            <w:tcW w:w="85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13</w:t>
            </w:r>
          </w:p>
        </w:tc>
        <w:tc>
          <w:tcPr>
            <w:tcW w:w="1701" w:type="dxa"/>
            <w:hideMark/>
          </w:tcPr>
          <w:p w:rsidR="003D532E" w:rsidRPr="00CD01F8" w:rsidRDefault="003D532E" w:rsidP="00CD01F8">
            <w:pPr>
              <w:ind w:firstLine="0"/>
              <w:rPr>
                <w:rFonts w:ascii="Times New Roman" w:hAnsi="Times New Roman"/>
                <w:color w:val="auto"/>
              </w:rPr>
            </w:pPr>
          </w:p>
        </w:tc>
        <w:tc>
          <w:tcPr>
            <w:tcW w:w="1843"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70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2.2</w:t>
            </w:r>
          </w:p>
        </w:tc>
        <w:tc>
          <w:tcPr>
            <w:tcW w:w="4447"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Смута в России</w:t>
            </w:r>
          </w:p>
        </w:tc>
        <w:tc>
          <w:tcPr>
            <w:tcW w:w="85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9</w:t>
            </w:r>
          </w:p>
        </w:tc>
        <w:tc>
          <w:tcPr>
            <w:tcW w:w="1701" w:type="dxa"/>
            <w:hideMark/>
          </w:tcPr>
          <w:p w:rsidR="003D532E" w:rsidRPr="00CD01F8" w:rsidRDefault="003D532E" w:rsidP="00CD01F8">
            <w:pPr>
              <w:ind w:firstLine="0"/>
              <w:rPr>
                <w:rFonts w:ascii="Times New Roman" w:hAnsi="Times New Roman"/>
                <w:color w:val="auto"/>
              </w:rPr>
            </w:pPr>
          </w:p>
        </w:tc>
        <w:tc>
          <w:tcPr>
            <w:tcW w:w="1843"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70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2.3</w:t>
            </w:r>
          </w:p>
        </w:tc>
        <w:tc>
          <w:tcPr>
            <w:tcW w:w="4447"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Россия в XVII в.</w:t>
            </w:r>
          </w:p>
        </w:tc>
        <w:tc>
          <w:tcPr>
            <w:tcW w:w="85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16</w:t>
            </w:r>
          </w:p>
        </w:tc>
        <w:tc>
          <w:tcPr>
            <w:tcW w:w="1701" w:type="dxa"/>
            <w:hideMark/>
          </w:tcPr>
          <w:p w:rsidR="003D532E" w:rsidRPr="00CD01F8" w:rsidRDefault="003D532E" w:rsidP="00CD01F8">
            <w:pPr>
              <w:ind w:firstLine="0"/>
              <w:rPr>
                <w:rFonts w:ascii="Times New Roman" w:hAnsi="Times New Roman"/>
                <w:color w:val="auto"/>
              </w:rPr>
            </w:pPr>
          </w:p>
        </w:tc>
        <w:tc>
          <w:tcPr>
            <w:tcW w:w="1843"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70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2.4</w:t>
            </w:r>
          </w:p>
        </w:tc>
        <w:tc>
          <w:tcPr>
            <w:tcW w:w="4447"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Культурное пространство XVI-XVII вв.</w:t>
            </w:r>
          </w:p>
        </w:tc>
        <w:tc>
          <w:tcPr>
            <w:tcW w:w="85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5</w:t>
            </w:r>
          </w:p>
        </w:tc>
        <w:tc>
          <w:tcPr>
            <w:tcW w:w="1701" w:type="dxa"/>
            <w:hideMark/>
          </w:tcPr>
          <w:p w:rsidR="003D532E" w:rsidRPr="00CD01F8" w:rsidRDefault="003D532E" w:rsidP="00CD01F8">
            <w:pPr>
              <w:ind w:firstLine="0"/>
              <w:rPr>
                <w:rFonts w:ascii="Times New Roman" w:hAnsi="Times New Roman"/>
                <w:color w:val="auto"/>
              </w:rPr>
            </w:pPr>
          </w:p>
        </w:tc>
        <w:tc>
          <w:tcPr>
            <w:tcW w:w="1843"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70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2.5</w:t>
            </w:r>
          </w:p>
        </w:tc>
        <w:tc>
          <w:tcPr>
            <w:tcW w:w="4447"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Наш край в XVI‒XVII вв.</w:t>
            </w:r>
          </w:p>
        </w:tc>
        <w:tc>
          <w:tcPr>
            <w:tcW w:w="85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w:t>
            </w:r>
          </w:p>
        </w:tc>
        <w:tc>
          <w:tcPr>
            <w:tcW w:w="1701" w:type="dxa"/>
            <w:hideMark/>
          </w:tcPr>
          <w:p w:rsidR="003D532E" w:rsidRPr="00CD01F8" w:rsidRDefault="003D532E" w:rsidP="00CD01F8">
            <w:pPr>
              <w:ind w:firstLine="0"/>
              <w:rPr>
                <w:rFonts w:ascii="Times New Roman" w:hAnsi="Times New Roman"/>
                <w:color w:val="auto"/>
              </w:rPr>
            </w:pPr>
          </w:p>
        </w:tc>
        <w:tc>
          <w:tcPr>
            <w:tcW w:w="1843"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70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2.6</w:t>
            </w:r>
          </w:p>
        </w:tc>
        <w:tc>
          <w:tcPr>
            <w:tcW w:w="4447"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Обобщение</w:t>
            </w:r>
          </w:p>
        </w:tc>
        <w:tc>
          <w:tcPr>
            <w:tcW w:w="85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w:t>
            </w:r>
          </w:p>
        </w:tc>
        <w:tc>
          <w:tcPr>
            <w:tcW w:w="1701" w:type="dxa"/>
            <w:hideMark/>
          </w:tcPr>
          <w:p w:rsidR="003D532E" w:rsidRPr="00CD01F8" w:rsidRDefault="003D532E" w:rsidP="00CD01F8">
            <w:pPr>
              <w:ind w:firstLine="0"/>
              <w:rPr>
                <w:rFonts w:ascii="Times New Roman" w:hAnsi="Times New Roman"/>
                <w:color w:val="auto"/>
              </w:rPr>
            </w:pPr>
          </w:p>
        </w:tc>
        <w:tc>
          <w:tcPr>
            <w:tcW w:w="1843" w:type="dxa"/>
            <w:hideMark/>
          </w:tcPr>
          <w:p w:rsidR="003D532E" w:rsidRPr="00CD01F8" w:rsidRDefault="003D532E" w:rsidP="00CD01F8">
            <w:pPr>
              <w:ind w:firstLine="0"/>
              <w:rPr>
                <w:rFonts w:ascii="Times New Roman" w:hAnsi="Times New Roman"/>
                <w:color w:val="auto"/>
              </w:rPr>
            </w:pPr>
          </w:p>
        </w:tc>
      </w:tr>
      <w:tr w:rsidR="003D532E" w:rsidRPr="00CD01F8" w:rsidTr="00E42157">
        <w:trPr>
          <w:gridAfter w:val="2"/>
          <w:wAfter w:w="3544" w:type="dxa"/>
        </w:trPr>
        <w:tc>
          <w:tcPr>
            <w:tcW w:w="5148" w:type="dxa"/>
            <w:gridSpan w:val="2"/>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85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45</w:t>
            </w:r>
          </w:p>
        </w:tc>
      </w:tr>
      <w:tr w:rsidR="003D532E" w:rsidRPr="00CD01F8" w:rsidTr="00E42157">
        <w:tc>
          <w:tcPr>
            <w:tcW w:w="5148" w:type="dxa"/>
            <w:gridSpan w:val="2"/>
            <w:hideMark/>
          </w:tcPr>
          <w:p w:rsidR="003D532E" w:rsidRPr="00CD01F8" w:rsidRDefault="00187A23"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Общее количество часов по программе</w:t>
            </w:r>
          </w:p>
        </w:tc>
        <w:tc>
          <w:tcPr>
            <w:tcW w:w="85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68</w:t>
            </w:r>
          </w:p>
        </w:tc>
        <w:tc>
          <w:tcPr>
            <w:tcW w:w="170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0</w:t>
            </w:r>
          </w:p>
        </w:tc>
        <w:tc>
          <w:tcPr>
            <w:tcW w:w="1843"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0</w:t>
            </w:r>
          </w:p>
        </w:tc>
      </w:tr>
    </w:tbl>
    <w:p w:rsidR="00E80B7D" w:rsidRPr="00CD01F8" w:rsidRDefault="00E80B7D" w:rsidP="00CD01F8">
      <w:pPr>
        <w:ind w:firstLine="0"/>
        <w:rPr>
          <w:rFonts w:ascii="Times New Roman" w:hAnsi="Times New Roman"/>
          <w:b/>
          <w:bCs/>
          <w:caps/>
          <w:color w:val="auto"/>
        </w:rPr>
      </w:pPr>
      <w:r w:rsidRPr="00CD01F8">
        <w:rPr>
          <w:rFonts w:ascii="Times New Roman" w:hAnsi="Times New Roman"/>
          <w:b/>
          <w:bCs/>
          <w:caps/>
          <w:color w:val="auto"/>
        </w:rPr>
        <w:t>8 КЛАСС</w:t>
      </w:r>
    </w:p>
    <w:tbl>
      <w:tblPr>
        <w:tblStyle w:val="DefaultTable"/>
        <w:tblW w:w="9543" w:type="dxa"/>
        <w:tblInd w:w="63" w:type="dxa"/>
        <w:tblLayout w:type="fixed"/>
        <w:tblLook w:val="04A0"/>
      </w:tblPr>
      <w:tblGrid>
        <w:gridCol w:w="659"/>
        <w:gridCol w:w="4631"/>
        <w:gridCol w:w="851"/>
        <w:gridCol w:w="1701"/>
        <w:gridCol w:w="1701"/>
      </w:tblGrid>
      <w:tr w:rsidR="003D532E" w:rsidRPr="00CD01F8" w:rsidTr="00E42157">
        <w:tc>
          <w:tcPr>
            <w:tcW w:w="659" w:type="dxa"/>
            <w:vMerge w:val="restart"/>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 п/п</w:t>
            </w:r>
          </w:p>
        </w:tc>
        <w:tc>
          <w:tcPr>
            <w:tcW w:w="4631" w:type="dxa"/>
            <w:vMerge w:val="restart"/>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Наименование разделов и тем программы</w:t>
            </w:r>
          </w:p>
        </w:tc>
        <w:tc>
          <w:tcPr>
            <w:tcW w:w="4253" w:type="dxa"/>
            <w:gridSpan w:val="3"/>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Количество часов</w:t>
            </w:r>
          </w:p>
        </w:tc>
      </w:tr>
      <w:tr w:rsidR="003D532E" w:rsidRPr="00CD01F8" w:rsidTr="00E42157">
        <w:tc>
          <w:tcPr>
            <w:tcW w:w="659" w:type="dxa"/>
            <w:vMerge/>
            <w:hideMark/>
          </w:tcPr>
          <w:p w:rsidR="003D532E" w:rsidRPr="00CD01F8" w:rsidRDefault="003D532E" w:rsidP="00CD01F8">
            <w:pPr>
              <w:ind w:firstLine="0"/>
              <w:rPr>
                <w:rFonts w:ascii="Times New Roman" w:hAnsi="Times New Roman"/>
                <w:color w:val="auto"/>
              </w:rPr>
            </w:pPr>
          </w:p>
        </w:tc>
        <w:tc>
          <w:tcPr>
            <w:tcW w:w="4631" w:type="dxa"/>
            <w:vMerge/>
            <w:hideMark/>
          </w:tcPr>
          <w:p w:rsidR="003D532E" w:rsidRPr="00CD01F8" w:rsidRDefault="003D532E" w:rsidP="00CD01F8">
            <w:pPr>
              <w:ind w:firstLine="0"/>
              <w:rPr>
                <w:rFonts w:ascii="Times New Roman" w:hAnsi="Times New Roman"/>
                <w:color w:val="auto"/>
              </w:rPr>
            </w:pPr>
          </w:p>
        </w:tc>
        <w:tc>
          <w:tcPr>
            <w:tcW w:w="85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Всего</w:t>
            </w:r>
          </w:p>
        </w:tc>
        <w:tc>
          <w:tcPr>
            <w:tcW w:w="170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Контрольные работы</w:t>
            </w:r>
          </w:p>
        </w:tc>
        <w:tc>
          <w:tcPr>
            <w:tcW w:w="170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Практические работы</w:t>
            </w:r>
          </w:p>
        </w:tc>
      </w:tr>
      <w:tr w:rsidR="003D532E" w:rsidRPr="00CD01F8" w:rsidTr="00E42157">
        <w:tc>
          <w:tcPr>
            <w:tcW w:w="659"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1.1</w:t>
            </w:r>
          </w:p>
        </w:tc>
        <w:tc>
          <w:tcPr>
            <w:tcW w:w="4631"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Введение</w:t>
            </w:r>
          </w:p>
        </w:tc>
        <w:tc>
          <w:tcPr>
            <w:tcW w:w="85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w:t>
            </w:r>
          </w:p>
        </w:tc>
        <w:tc>
          <w:tcPr>
            <w:tcW w:w="1701" w:type="dxa"/>
            <w:hideMark/>
          </w:tcPr>
          <w:p w:rsidR="003D532E" w:rsidRPr="00CD01F8" w:rsidRDefault="003D532E" w:rsidP="00CD01F8">
            <w:pPr>
              <w:ind w:firstLine="0"/>
              <w:rPr>
                <w:rFonts w:ascii="Times New Roman" w:hAnsi="Times New Roman"/>
                <w:color w:val="auto"/>
              </w:rPr>
            </w:pPr>
          </w:p>
        </w:tc>
        <w:tc>
          <w:tcPr>
            <w:tcW w:w="1701"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659"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1.2</w:t>
            </w:r>
          </w:p>
        </w:tc>
        <w:tc>
          <w:tcPr>
            <w:tcW w:w="4631"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Век Просвещения</w:t>
            </w:r>
          </w:p>
        </w:tc>
        <w:tc>
          <w:tcPr>
            <w:tcW w:w="85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w:t>
            </w:r>
          </w:p>
        </w:tc>
        <w:tc>
          <w:tcPr>
            <w:tcW w:w="1701" w:type="dxa"/>
            <w:hideMark/>
          </w:tcPr>
          <w:p w:rsidR="003D532E" w:rsidRPr="00CD01F8" w:rsidRDefault="003D532E" w:rsidP="00CD01F8">
            <w:pPr>
              <w:ind w:firstLine="0"/>
              <w:rPr>
                <w:rFonts w:ascii="Times New Roman" w:hAnsi="Times New Roman"/>
                <w:color w:val="auto"/>
              </w:rPr>
            </w:pPr>
          </w:p>
        </w:tc>
        <w:tc>
          <w:tcPr>
            <w:tcW w:w="1701"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659"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1.3</w:t>
            </w:r>
          </w:p>
        </w:tc>
        <w:tc>
          <w:tcPr>
            <w:tcW w:w="4631"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Государства Европы в XVIII в.</w:t>
            </w:r>
          </w:p>
        </w:tc>
        <w:tc>
          <w:tcPr>
            <w:tcW w:w="85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6</w:t>
            </w:r>
          </w:p>
        </w:tc>
        <w:tc>
          <w:tcPr>
            <w:tcW w:w="1701" w:type="dxa"/>
            <w:hideMark/>
          </w:tcPr>
          <w:p w:rsidR="003D532E" w:rsidRPr="00CD01F8" w:rsidRDefault="003D532E" w:rsidP="00CD01F8">
            <w:pPr>
              <w:ind w:firstLine="0"/>
              <w:rPr>
                <w:rFonts w:ascii="Times New Roman" w:hAnsi="Times New Roman"/>
                <w:color w:val="auto"/>
              </w:rPr>
            </w:pPr>
          </w:p>
        </w:tc>
        <w:tc>
          <w:tcPr>
            <w:tcW w:w="1701"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659"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1.4</w:t>
            </w:r>
          </w:p>
        </w:tc>
        <w:tc>
          <w:tcPr>
            <w:tcW w:w="4631"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Британские колонии в Северной Америке: борьба за независимость</w:t>
            </w:r>
          </w:p>
        </w:tc>
        <w:tc>
          <w:tcPr>
            <w:tcW w:w="85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w:t>
            </w:r>
          </w:p>
        </w:tc>
        <w:tc>
          <w:tcPr>
            <w:tcW w:w="1701" w:type="dxa"/>
            <w:hideMark/>
          </w:tcPr>
          <w:p w:rsidR="003D532E" w:rsidRPr="00CD01F8" w:rsidRDefault="003D532E" w:rsidP="00CD01F8">
            <w:pPr>
              <w:ind w:firstLine="0"/>
              <w:rPr>
                <w:rFonts w:ascii="Times New Roman" w:hAnsi="Times New Roman"/>
                <w:color w:val="auto"/>
              </w:rPr>
            </w:pPr>
          </w:p>
        </w:tc>
        <w:tc>
          <w:tcPr>
            <w:tcW w:w="1701"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659"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1.5</w:t>
            </w:r>
          </w:p>
        </w:tc>
        <w:tc>
          <w:tcPr>
            <w:tcW w:w="4631"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Французская революция конца XVIII в.</w:t>
            </w:r>
          </w:p>
        </w:tc>
        <w:tc>
          <w:tcPr>
            <w:tcW w:w="85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3</w:t>
            </w:r>
          </w:p>
        </w:tc>
        <w:tc>
          <w:tcPr>
            <w:tcW w:w="1701" w:type="dxa"/>
            <w:hideMark/>
          </w:tcPr>
          <w:p w:rsidR="003D532E" w:rsidRPr="00CD01F8" w:rsidRDefault="003D532E" w:rsidP="00CD01F8">
            <w:pPr>
              <w:ind w:firstLine="0"/>
              <w:rPr>
                <w:rFonts w:ascii="Times New Roman" w:hAnsi="Times New Roman"/>
                <w:color w:val="auto"/>
              </w:rPr>
            </w:pPr>
          </w:p>
        </w:tc>
        <w:tc>
          <w:tcPr>
            <w:tcW w:w="1701"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659"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1.6</w:t>
            </w:r>
          </w:p>
        </w:tc>
        <w:tc>
          <w:tcPr>
            <w:tcW w:w="4631"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Европейская культура в XVIII в.</w:t>
            </w:r>
          </w:p>
        </w:tc>
        <w:tc>
          <w:tcPr>
            <w:tcW w:w="85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3</w:t>
            </w:r>
          </w:p>
        </w:tc>
        <w:tc>
          <w:tcPr>
            <w:tcW w:w="1701" w:type="dxa"/>
            <w:hideMark/>
          </w:tcPr>
          <w:p w:rsidR="003D532E" w:rsidRPr="00CD01F8" w:rsidRDefault="003D532E" w:rsidP="00CD01F8">
            <w:pPr>
              <w:ind w:firstLine="0"/>
              <w:rPr>
                <w:rFonts w:ascii="Times New Roman" w:hAnsi="Times New Roman"/>
                <w:color w:val="auto"/>
              </w:rPr>
            </w:pPr>
          </w:p>
        </w:tc>
        <w:tc>
          <w:tcPr>
            <w:tcW w:w="1701"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659"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1.7</w:t>
            </w:r>
          </w:p>
        </w:tc>
        <w:tc>
          <w:tcPr>
            <w:tcW w:w="4631"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Международные отношения в XVIII в.</w:t>
            </w:r>
          </w:p>
        </w:tc>
        <w:tc>
          <w:tcPr>
            <w:tcW w:w="85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w:t>
            </w:r>
          </w:p>
        </w:tc>
        <w:tc>
          <w:tcPr>
            <w:tcW w:w="1701" w:type="dxa"/>
            <w:hideMark/>
          </w:tcPr>
          <w:p w:rsidR="003D532E" w:rsidRPr="00CD01F8" w:rsidRDefault="003D532E" w:rsidP="00CD01F8">
            <w:pPr>
              <w:ind w:firstLine="0"/>
              <w:rPr>
                <w:rFonts w:ascii="Times New Roman" w:hAnsi="Times New Roman"/>
                <w:color w:val="auto"/>
              </w:rPr>
            </w:pPr>
          </w:p>
        </w:tc>
        <w:tc>
          <w:tcPr>
            <w:tcW w:w="1701"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659"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1.8</w:t>
            </w:r>
          </w:p>
        </w:tc>
        <w:tc>
          <w:tcPr>
            <w:tcW w:w="4631"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Страны Востока в XVIII в.</w:t>
            </w:r>
          </w:p>
        </w:tc>
        <w:tc>
          <w:tcPr>
            <w:tcW w:w="85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3</w:t>
            </w:r>
          </w:p>
        </w:tc>
        <w:tc>
          <w:tcPr>
            <w:tcW w:w="1701" w:type="dxa"/>
            <w:hideMark/>
          </w:tcPr>
          <w:p w:rsidR="003D532E" w:rsidRPr="00CD01F8" w:rsidRDefault="003D532E" w:rsidP="00CD01F8">
            <w:pPr>
              <w:ind w:firstLine="0"/>
              <w:rPr>
                <w:rFonts w:ascii="Times New Roman" w:hAnsi="Times New Roman"/>
                <w:color w:val="auto"/>
              </w:rPr>
            </w:pPr>
          </w:p>
        </w:tc>
        <w:tc>
          <w:tcPr>
            <w:tcW w:w="1701"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659"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1.9</w:t>
            </w:r>
          </w:p>
        </w:tc>
        <w:tc>
          <w:tcPr>
            <w:tcW w:w="4631"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Обобщение</w:t>
            </w:r>
          </w:p>
        </w:tc>
        <w:tc>
          <w:tcPr>
            <w:tcW w:w="85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w:t>
            </w:r>
          </w:p>
        </w:tc>
        <w:tc>
          <w:tcPr>
            <w:tcW w:w="1701" w:type="dxa"/>
            <w:hideMark/>
          </w:tcPr>
          <w:p w:rsidR="003D532E" w:rsidRPr="00CD01F8" w:rsidRDefault="003D532E" w:rsidP="00CD01F8">
            <w:pPr>
              <w:ind w:firstLine="0"/>
              <w:rPr>
                <w:rFonts w:ascii="Times New Roman" w:hAnsi="Times New Roman"/>
                <w:color w:val="auto"/>
              </w:rPr>
            </w:pPr>
          </w:p>
        </w:tc>
        <w:tc>
          <w:tcPr>
            <w:tcW w:w="1701" w:type="dxa"/>
            <w:hideMark/>
          </w:tcPr>
          <w:p w:rsidR="003D532E" w:rsidRPr="00CD01F8" w:rsidRDefault="003D532E" w:rsidP="00CD01F8">
            <w:pPr>
              <w:ind w:firstLine="0"/>
              <w:rPr>
                <w:rFonts w:ascii="Times New Roman" w:hAnsi="Times New Roman"/>
                <w:color w:val="auto"/>
              </w:rPr>
            </w:pPr>
          </w:p>
        </w:tc>
      </w:tr>
      <w:tr w:rsidR="003D532E" w:rsidRPr="00CD01F8" w:rsidTr="00E42157">
        <w:trPr>
          <w:gridAfter w:val="2"/>
          <w:wAfter w:w="3402" w:type="dxa"/>
        </w:trPr>
        <w:tc>
          <w:tcPr>
            <w:tcW w:w="5290" w:type="dxa"/>
            <w:gridSpan w:val="2"/>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85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23</w:t>
            </w:r>
          </w:p>
        </w:tc>
      </w:tr>
      <w:tr w:rsidR="003D532E" w:rsidRPr="00CD01F8" w:rsidTr="00E42157">
        <w:tc>
          <w:tcPr>
            <w:tcW w:w="659"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2.1</w:t>
            </w:r>
          </w:p>
        </w:tc>
        <w:tc>
          <w:tcPr>
            <w:tcW w:w="4631"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Введение</w:t>
            </w:r>
          </w:p>
        </w:tc>
        <w:tc>
          <w:tcPr>
            <w:tcW w:w="85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w:t>
            </w:r>
          </w:p>
        </w:tc>
        <w:tc>
          <w:tcPr>
            <w:tcW w:w="1701" w:type="dxa"/>
            <w:hideMark/>
          </w:tcPr>
          <w:p w:rsidR="003D532E" w:rsidRPr="00CD01F8" w:rsidRDefault="003D532E" w:rsidP="00CD01F8">
            <w:pPr>
              <w:ind w:firstLine="0"/>
              <w:rPr>
                <w:rFonts w:ascii="Times New Roman" w:hAnsi="Times New Roman"/>
                <w:color w:val="auto"/>
              </w:rPr>
            </w:pPr>
          </w:p>
        </w:tc>
        <w:tc>
          <w:tcPr>
            <w:tcW w:w="1701"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659"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2.2</w:t>
            </w:r>
          </w:p>
        </w:tc>
        <w:tc>
          <w:tcPr>
            <w:tcW w:w="4631"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Россия в эпоху преобразований Петра I</w:t>
            </w:r>
          </w:p>
        </w:tc>
        <w:tc>
          <w:tcPr>
            <w:tcW w:w="85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11</w:t>
            </w:r>
          </w:p>
        </w:tc>
        <w:tc>
          <w:tcPr>
            <w:tcW w:w="1701" w:type="dxa"/>
            <w:hideMark/>
          </w:tcPr>
          <w:p w:rsidR="003D532E" w:rsidRPr="00CD01F8" w:rsidRDefault="003D532E" w:rsidP="00CD01F8">
            <w:pPr>
              <w:ind w:firstLine="0"/>
              <w:rPr>
                <w:rFonts w:ascii="Times New Roman" w:hAnsi="Times New Roman"/>
                <w:color w:val="auto"/>
              </w:rPr>
            </w:pPr>
          </w:p>
        </w:tc>
        <w:tc>
          <w:tcPr>
            <w:tcW w:w="1701"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659"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2.3</w:t>
            </w:r>
          </w:p>
        </w:tc>
        <w:tc>
          <w:tcPr>
            <w:tcW w:w="4631"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Россия после Петра I. Дворцовые перевороты</w:t>
            </w:r>
          </w:p>
        </w:tc>
        <w:tc>
          <w:tcPr>
            <w:tcW w:w="85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7</w:t>
            </w:r>
          </w:p>
        </w:tc>
        <w:tc>
          <w:tcPr>
            <w:tcW w:w="1701" w:type="dxa"/>
            <w:hideMark/>
          </w:tcPr>
          <w:p w:rsidR="003D532E" w:rsidRPr="00CD01F8" w:rsidRDefault="003D532E" w:rsidP="00CD01F8">
            <w:pPr>
              <w:ind w:firstLine="0"/>
              <w:rPr>
                <w:rFonts w:ascii="Times New Roman" w:hAnsi="Times New Roman"/>
                <w:color w:val="auto"/>
              </w:rPr>
            </w:pPr>
          </w:p>
        </w:tc>
        <w:tc>
          <w:tcPr>
            <w:tcW w:w="1701"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659"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2.4</w:t>
            </w:r>
          </w:p>
        </w:tc>
        <w:tc>
          <w:tcPr>
            <w:tcW w:w="4631"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Россия в 1760-1790-х гг. Правление Екатерины II и Павла I</w:t>
            </w:r>
          </w:p>
        </w:tc>
        <w:tc>
          <w:tcPr>
            <w:tcW w:w="85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18</w:t>
            </w:r>
          </w:p>
        </w:tc>
        <w:tc>
          <w:tcPr>
            <w:tcW w:w="1701" w:type="dxa"/>
            <w:hideMark/>
          </w:tcPr>
          <w:p w:rsidR="003D532E" w:rsidRPr="00CD01F8" w:rsidRDefault="003D532E" w:rsidP="00CD01F8">
            <w:pPr>
              <w:ind w:firstLine="0"/>
              <w:rPr>
                <w:rFonts w:ascii="Times New Roman" w:hAnsi="Times New Roman"/>
                <w:color w:val="auto"/>
              </w:rPr>
            </w:pPr>
          </w:p>
        </w:tc>
        <w:tc>
          <w:tcPr>
            <w:tcW w:w="1701"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659"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2.5</w:t>
            </w:r>
          </w:p>
        </w:tc>
        <w:tc>
          <w:tcPr>
            <w:tcW w:w="4631"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Культурное пространство Российской империи в XVIII в.</w:t>
            </w:r>
          </w:p>
        </w:tc>
        <w:tc>
          <w:tcPr>
            <w:tcW w:w="85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6</w:t>
            </w:r>
          </w:p>
        </w:tc>
        <w:tc>
          <w:tcPr>
            <w:tcW w:w="1701" w:type="dxa"/>
            <w:hideMark/>
          </w:tcPr>
          <w:p w:rsidR="003D532E" w:rsidRPr="00CD01F8" w:rsidRDefault="003D532E" w:rsidP="00CD01F8">
            <w:pPr>
              <w:ind w:firstLine="0"/>
              <w:rPr>
                <w:rFonts w:ascii="Times New Roman" w:hAnsi="Times New Roman"/>
                <w:color w:val="auto"/>
              </w:rPr>
            </w:pPr>
          </w:p>
        </w:tc>
        <w:tc>
          <w:tcPr>
            <w:tcW w:w="1701"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659"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2.6</w:t>
            </w:r>
          </w:p>
        </w:tc>
        <w:tc>
          <w:tcPr>
            <w:tcW w:w="4631"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Наш край в XVIII в.</w:t>
            </w:r>
          </w:p>
        </w:tc>
        <w:tc>
          <w:tcPr>
            <w:tcW w:w="85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w:t>
            </w:r>
          </w:p>
        </w:tc>
        <w:tc>
          <w:tcPr>
            <w:tcW w:w="1701" w:type="dxa"/>
            <w:hideMark/>
          </w:tcPr>
          <w:p w:rsidR="003D532E" w:rsidRPr="00CD01F8" w:rsidRDefault="003D532E" w:rsidP="00CD01F8">
            <w:pPr>
              <w:ind w:firstLine="0"/>
              <w:rPr>
                <w:rFonts w:ascii="Times New Roman" w:hAnsi="Times New Roman"/>
                <w:color w:val="auto"/>
              </w:rPr>
            </w:pPr>
          </w:p>
        </w:tc>
        <w:tc>
          <w:tcPr>
            <w:tcW w:w="1701" w:type="dxa"/>
            <w:hideMark/>
          </w:tcPr>
          <w:p w:rsidR="003D532E" w:rsidRPr="00CD01F8" w:rsidRDefault="003D532E" w:rsidP="00CD01F8">
            <w:pPr>
              <w:ind w:firstLine="0"/>
              <w:rPr>
                <w:rFonts w:ascii="Times New Roman" w:hAnsi="Times New Roman"/>
                <w:color w:val="auto"/>
              </w:rPr>
            </w:pPr>
          </w:p>
        </w:tc>
      </w:tr>
      <w:tr w:rsidR="003D532E" w:rsidRPr="00CD01F8" w:rsidTr="00E42157">
        <w:tc>
          <w:tcPr>
            <w:tcW w:w="659"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2.7</w:t>
            </w:r>
          </w:p>
        </w:tc>
        <w:tc>
          <w:tcPr>
            <w:tcW w:w="4631"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Обобщение</w:t>
            </w:r>
          </w:p>
        </w:tc>
        <w:tc>
          <w:tcPr>
            <w:tcW w:w="85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w:t>
            </w:r>
          </w:p>
        </w:tc>
        <w:tc>
          <w:tcPr>
            <w:tcW w:w="1701" w:type="dxa"/>
            <w:hideMark/>
          </w:tcPr>
          <w:p w:rsidR="003D532E" w:rsidRPr="00CD01F8" w:rsidRDefault="003D532E" w:rsidP="00CD01F8">
            <w:pPr>
              <w:ind w:firstLine="0"/>
              <w:rPr>
                <w:rFonts w:ascii="Times New Roman" w:hAnsi="Times New Roman"/>
                <w:color w:val="auto"/>
              </w:rPr>
            </w:pPr>
          </w:p>
        </w:tc>
        <w:tc>
          <w:tcPr>
            <w:tcW w:w="1701" w:type="dxa"/>
            <w:hideMark/>
          </w:tcPr>
          <w:p w:rsidR="003D532E" w:rsidRPr="00CD01F8" w:rsidRDefault="003D532E" w:rsidP="00CD01F8">
            <w:pPr>
              <w:ind w:firstLine="0"/>
              <w:rPr>
                <w:rFonts w:ascii="Times New Roman" w:hAnsi="Times New Roman"/>
                <w:color w:val="auto"/>
              </w:rPr>
            </w:pPr>
          </w:p>
        </w:tc>
      </w:tr>
      <w:tr w:rsidR="003D532E" w:rsidRPr="00CD01F8" w:rsidTr="00E42157">
        <w:trPr>
          <w:gridAfter w:val="2"/>
          <w:wAfter w:w="3402" w:type="dxa"/>
        </w:trPr>
        <w:tc>
          <w:tcPr>
            <w:tcW w:w="5290" w:type="dxa"/>
            <w:gridSpan w:val="2"/>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85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45</w:t>
            </w:r>
          </w:p>
        </w:tc>
      </w:tr>
      <w:tr w:rsidR="003D532E" w:rsidRPr="00CD01F8" w:rsidTr="00E42157">
        <w:tc>
          <w:tcPr>
            <w:tcW w:w="5290" w:type="dxa"/>
            <w:gridSpan w:val="2"/>
            <w:hideMark/>
          </w:tcPr>
          <w:p w:rsidR="003D532E" w:rsidRPr="00CD01F8" w:rsidRDefault="00187A23"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Общее количество часов по программе</w:t>
            </w:r>
          </w:p>
        </w:tc>
        <w:tc>
          <w:tcPr>
            <w:tcW w:w="85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68</w:t>
            </w:r>
          </w:p>
        </w:tc>
        <w:tc>
          <w:tcPr>
            <w:tcW w:w="170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0</w:t>
            </w:r>
          </w:p>
        </w:tc>
        <w:tc>
          <w:tcPr>
            <w:tcW w:w="1701"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0</w:t>
            </w:r>
          </w:p>
        </w:tc>
      </w:tr>
    </w:tbl>
    <w:p w:rsidR="00E80B7D" w:rsidRPr="00CD01F8" w:rsidRDefault="00E80B7D" w:rsidP="00CD01F8">
      <w:pPr>
        <w:ind w:firstLine="0"/>
        <w:rPr>
          <w:rFonts w:ascii="Times New Roman" w:hAnsi="Times New Roman"/>
          <w:b/>
          <w:bCs/>
          <w:caps/>
          <w:color w:val="auto"/>
        </w:rPr>
      </w:pPr>
      <w:r w:rsidRPr="00CD01F8">
        <w:rPr>
          <w:rFonts w:ascii="Times New Roman" w:hAnsi="Times New Roman"/>
          <w:b/>
          <w:bCs/>
          <w:caps/>
          <w:color w:val="auto"/>
        </w:rPr>
        <w:t>9 КЛАСС</w:t>
      </w:r>
    </w:p>
    <w:tbl>
      <w:tblPr>
        <w:tblStyle w:val="DefaultTable"/>
        <w:tblW w:w="9543" w:type="dxa"/>
        <w:tblInd w:w="63" w:type="dxa"/>
        <w:tblLayout w:type="fixed"/>
        <w:tblLook w:val="04A0"/>
      </w:tblPr>
      <w:tblGrid>
        <w:gridCol w:w="637"/>
        <w:gridCol w:w="4653"/>
        <w:gridCol w:w="1009"/>
        <w:gridCol w:w="1684"/>
        <w:gridCol w:w="28"/>
        <w:gridCol w:w="1532"/>
      </w:tblGrid>
      <w:tr w:rsidR="003D532E" w:rsidRPr="00CD01F8" w:rsidTr="00E42157">
        <w:tc>
          <w:tcPr>
            <w:tcW w:w="637" w:type="dxa"/>
            <w:vMerge w:val="restart"/>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 п/п</w:t>
            </w:r>
          </w:p>
        </w:tc>
        <w:tc>
          <w:tcPr>
            <w:tcW w:w="4653" w:type="dxa"/>
            <w:vMerge w:val="restart"/>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Наименование разделов и тем программы</w:t>
            </w:r>
          </w:p>
        </w:tc>
        <w:tc>
          <w:tcPr>
            <w:tcW w:w="4253" w:type="dxa"/>
            <w:gridSpan w:val="4"/>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Количество часов</w:t>
            </w:r>
          </w:p>
        </w:tc>
      </w:tr>
      <w:tr w:rsidR="003D532E" w:rsidRPr="00CD01F8" w:rsidTr="00E42157">
        <w:tc>
          <w:tcPr>
            <w:tcW w:w="637" w:type="dxa"/>
            <w:vMerge/>
            <w:hideMark/>
          </w:tcPr>
          <w:p w:rsidR="003D532E" w:rsidRPr="00CD01F8" w:rsidRDefault="003D532E" w:rsidP="00CD01F8">
            <w:pPr>
              <w:ind w:firstLine="0"/>
              <w:rPr>
                <w:rFonts w:ascii="Times New Roman" w:hAnsi="Times New Roman"/>
                <w:color w:val="auto"/>
              </w:rPr>
            </w:pPr>
          </w:p>
        </w:tc>
        <w:tc>
          <w:tcPr>
            <w:tcW w:w="4653" w:type="dxa"/>
            <w:vMerge/>
            <w:hideMark/>
          </w:tcPr>
          <w:p w:rsidR="003D532E" w:rsidRPr="00CD01F8" w:rsidRDefault="003D532E" w:rsidP="00CD01F8">
            <w:pPr>
              <w:ind w:firstLine="0"/>
              <w:rPr>
                <w:rFonts w:ascii="Times New Roman" w:hAnsi="Times New Roman"/>
                <w:color w:val="auto"/>
              </w:rPr>
            </w:pPr>
          </w:p>
        </w:tc>
        <w:tc>
          <w:tcPr>
            <w:tcW w:w="1009"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Всего</w:t>
            </w:r>
          </w:p>
        </w:tc>
        <w:tc>
          <w:tcPr>
            <w:tcW w:w="1684"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Контрольные работы</w:t>
            </w:r>
          </w:p>
        </w:tc>
        <w:tc>
          <w:tcPr>
            <w:tcW w:w="1560" w:type="dxa"/>
            <w:gridSpan w:val="2"/>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Практические работы</w:t>
            </w:r>
          </w:p>
        </w:tc>
      </w:tr>
      <w:tr w:rsidR="003D532E" w:rsidRPr="00CD01F8" w:rsidTr="00E42157">
        <w:tc>
          <w:tcPr>
            <w:tcW w:w="637"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1.1</w:t>
            </w:r>
          </w:p>
        </w:tc>
        <w:tc>
          <w:tcPr>
            <w:tcW w:w="4653"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Введение</w:t>
            </w:r>
          </w:p>
        </w:tc>
        <w:tc>
          <w:tcPr>
            <w:tcW w:w="1009"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w:t>
            </w:r>
          </w:p>
        </w:tc>
        <w:tc>
          <w:tcPr>
            <w:tcW w:w="1684" w:type="dxa"/>
            <w:hideMark/>
          </w:tcPr>
          <w:p w:rsidR="003D532E" w:rsidRPr="00CD01F8" w:rsidRDefault="003D532E" w:rsidP="00CD01F8">
            <w:pPr>
              <w:ind w:firstLine="0"/>
              <w:rPr>
                <w:rFonts w:ascii="Times New Roman" w:hAnsi="Times New Roman"/>
                <w:color w:val="auto"/>
              </w:rPr>
            </w:pPr>
          </w:p>
        </w:tc>
        <w:tc>
          <w:tcPr>
            <w:tcW w:w="1560" w:type="dxa"/>
            <w:gridSpan w:val="2"/>
            <w:hideMark/>
          </w:tcPr>
          <w:p w:rsidR="003D532E" w:rsidRPr="00CD01F8" w:rsidRDefault="003D532E" w:rsidP="00CD01F8">
            <w:pPr>
              <w:ind w:firstLine="0"/>
              <w:rPr>
                <w:rFonts w:ascii="Times New Roman" w:hAnsi="Times New Roman"/>
                <w:color w:val="auto"/>
              </w:rPr>
            </w:pPr>
          </w:p>
        </w:tc>
      </w:tr>
      <w:tr w:rsidR="003D532E" w:rsidRPr="00CD01F8" w:rsidTr="00E42157">
        <w:tc>
          <w:tcPr>
            <w:tcW w:w="637"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1.2</w:t>
            </w:r>
          </w:p>
        </w:tc>
        <w:tc>
          <w:tcPr>
            <w:tcW w:w="4653"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Европа в начале XIX в.</w:t>
            </w:r>
          </w:p>
        </w:tc>
        <w:tc>
          <w:tcPr>
            <w:tcW w:w="1009"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w:t>
            </w:r>
          </w:p>
        </w:tc>
        <w:tc>
          <w:tcPr>
            <w:tcW w:w="1684" w:type="dxa"/>
            <w:hideMark/>
          </w:tcPr>
          <w:p w:rsidR="003D532E" w:rsidRPr="00CD01F8" w:rsidRDefault="003D532E" w:rsidP="00CD01F8">
            <w:pPr>
              <w:ind w:firstLine="0"/>
              <w:rPr>
                <w:rFonts w:ascii="Times New Roman" w:hAnsi="Times New Roman"/>
                <w:color w:val="auto"/>
              </w:rPr>
            </w:pPr>
          </w:p>
        </w:tc>
        <w:tc>
          <w:tcPr>
            <w:tcW w:w="1560" w:type="dxa"/>
            <w:gridSpan w:val="2"/>
            <w:hideMark/>
          </w:tcPr>
          <w:p w:rsidR="003D532E" w:rsidRPr="00CD01F8" w:rsidRDefault="003D532E" w:rsidP="00CD01F8">
            <w:pPr>
              <w:ind w:firstLine="0"/>
              <w:rPr>
                <w:rFonts w:ascii="Times New Roman" w:hAnsi="Times New Roman"/>
                <w:color w:val="auto"/>
              </w:rPr>
            </w:pPr>
          </w:p>
        </w:tc>
      </w:tr>
      <w:tr w:rsidR="003D532E" w:rsidRPr="00CD01F8" w:rsidTr="00E42157">
        <w:tc>
          <w:tcPr>
            <w:tcW w:w="637"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1.3</w:t>
            </w:r>
          </w:p>
        </w:tc>
        <w:tc>
          <w:tcPr>
            <w:tcW w:w="4653"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Развитие индустриального общества в первой половине XIX в.: экономика, социальные отношения, политические процессы</w:t>
            </w:r>
          </w:p>
        </w:tc>
        <w:tc>
          <w:tcPr>
            <w:tcW w:w="1009"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w:t>
            </w:r>
          </w:p>
        </w:tc>
        <w:tc>
          <w:tcPr>
            <w:tcW w:w="1684" w:type="dxa"/>
            <w:hideMark/>
          </w:tcPr>
          <w:p w:rsidR="003D532E" w:rsidRPr="00CD01F8" w:rsidRDefault="003D532E" w:rsidP="00CD01F8">
            <w:pPr>
              <w:ind w:firstLine="0"/>
              <w:rPr>
                <w:rFonts w:ascii="Times New Roman" w:hAnsi="Times New Roman"/>
                <w:color w:val="auto"/>
              </w:rPr>
            </w:pPr>
          </w:p>
        </w:tc>
        <w:tc>
          <w:tcPr>
            <w:tcW w:w="1560" w:type="dxa"/>
            <w:gridSpan w:val="2"/>
            <w:hideMark/>
          </w:tcPr>
          <w:p w:rsidR="003D532E" w:rsidRPr="00CD01F8" w:rsidRDefault="003D532E" w:rsidP="00CD01F8">
            <w:pPr>
              <w:ind w:firstLine="0"/>
              <w:rPr>
                <w:rFonts w:ascii="Times New Roman" w:hAnsi="Times New Roman"/>
                <w:color w:val="auto"/>
              </w:rPr>
            </w:pPr>
          </w:p>
        </w:tc>
      </w:tr>
      <w:tr w:rsidR="003D532E" w:rsidRPr="00CD01F8" w:rsidTr="00E42157">
        <w:tc>
          <w:tcPr>
            <w:tcW w:w="637"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1.4</w:t>
            </w:r>
          </w:p>
        </w:tc>
        <w:tc>
          <w:tcPr>
            <w:tcW w:w="4653"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Политическое развитие европейских стран в 1815—1840-е гг.</w:t>
            </w:r>
          </w:p>
        </w:tc>
        <w:tc>
          <w:tcPr>
            <w:tcW w:w="1009"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w:t>
            </w:r>
          </w:p>
        </w:tc>
        <w:tc>
          <w:tcPr>
            <w:tcW w:w="1684" w:type="dxa"/>
            <w:hideMark/>
          </w:tcPr>
          <w:p w:rsidR="003D532E" w:rsidRPr="00CD01F8" w:rsidRDefault="003D532E" w:rsidP="00CD01F8">
            <w:pPr>
              <w:ind w:firstLine="0"/>
              <w:rPr>
                <w:rFonts w:ascii="Times New Roman" w:hAnsi="Times New Roman"/>
                <w:color w:val="auto"/>
              </w:rPr>
            </w:pPr>
          </w:p>
        </w:tc>
        <w:tc>
          <w:tcPr>
            <w:tcW w:w="1560" w:type="dxa"/>
            <w:gridSpan w:val="2"/>
            <w:hideMark/>
          </w:tcPr>
          <w:p w:rsidR="003D532E" w:rsidRPr="00CD01F8" w:rsidRDefault="003D532E" w:rsidP="00CD01F8">
            <w:pPr>
              <w:ind w:firstLine="0"/>
              <w:rPr>
                <w:rFonts w:ascii="Times New Roman" w:hAnsi="Times New Roman"/>
                <w:color w:val="auto"/>
              </w:rPr>
            </w:pPr>
          </w:p>
        </w:tc>
      </w:tr>
      <w:tr w:rsidR="003D532E" w:rsidRPr="00CD01F8" w:rsidTr="00E42157">
        <w:tc>
          <w:tcPr>
            <w:tcW w:w="637"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1.5</w:t>
            </w:r>
          </w:p>
        </w:tc>
        <w:tc>
          <w:tcPr>
            <w:tcW w:w="4653"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Страны Европы и Северной Америки в середине XIX - начале XX в.</w:t>
            </w:r>
          </w:p>
        </w:tc>
        <w:tc>
          <w:tcPr>
            <w:tcW w:w="1009"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6</w:t>
            </w:r>
          </w:p>
        </w:tc>
        <w:tc>
          <w:tcPr>
            <w:tcW w:w="1684" w:type="dxa"/>
            <w:hideMark/>
          </w:tcPr>
          <w:p w:rsidR="003D532E" w:rsidRPr="00CD01F8" w:rsidRDefault="003D532E" w:rsidP="00CD01F8">
            <w:pPr>
              <w:ind w:firstLine="0"/>
              <w:rPr>
                <w:rFonts w:ascii="Times New Roman" w:hAnsi="Times New Roman"/>
                <w:color w:val="auto"/>
              </w:rPr>
            </w:pPr>
          </w:p>
        </w:tc>
        <w:tc>
          <w:tcPr>
            <w:tcW w:w="1560" w:type="dxa"/>
            <w:gridSpan w:val="2"/>
            <w:hideMark/>
          </w:tcPr>
          <w:p w:rsidR="003D532E" w:rsidRPr="00CD01F8" w:rsidRDefault="003D532E" w:rsidP="00CD01F8">
            <w:pPr>
              <w:ind w:firstLine="0"/>
              <w:rPr>
                <w:rFonts w:ascii="Times New Roman" w:hAnsi="Times New Roman"/>
                <w:color w:val="auto"/>
              </w:rPr>
            </w:pPr>
          </w:p>
        </w:tc>
      </w:tr>
      <w:tr w:rsidR="003D532E" w:rsidRPr="00CD01F8" w:rsidTr="00E42157">
        <w:tc>
          <w:tcPr>
            <w:tcW w:w="637"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1.6</w:t>
            </w:r>
          </w:p>
        </w:tc>
        <w:tc>
          <w:tcPr>
            <w:tcW w:w="4653"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Страны Латинской Америки в XIX - начале XX в.</w:t>
            </w:r>
          </w:p>
        </w:tc>
        <w:tc>
          <w:tcPr>
            <w:tcW w:w="1009"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w:t>
            </w:r>
          </w:p>
        </w:tc>
        <w:tc>
          <w:tcPr>
            <w:tcW w:w="1684" w:type="dxa"/>
            <w:hideMark/>
          </w:tcPr>
          <w:p w:rsidR="003D532E" w:rsidRPr="00CD01F8" w:rsidRDefault="003D532E" w:rsidP="00CD01F8">
            <w:pPr>
              <w:ind w:firstLine="0"/>
              <w:rPr>
                <w:rFonts w:ascii="Times New Roman" w:hAnsi="Times New Roman"/>
                <w:color w:val="auto"/>
              </w:rPr>
            </w:pPr>
          </w:p>
        </w:tc>
        <w:tc>
          <w:tcPr>
            <w:tcW w:w="1560" w:type="dxa"/>
            <w:gridSpan w:val="2"/>
            <w:hideMark/>
          </w:tcPr>
          <w:p w:rsidR="003D532E" w:rsidRPr="00CD01F8" w:rsidRDefault="003D532E" w:rsidP="00CD01F8">
            <w:pPr>
              <w:ind w:firstLine="0"/>
              <w:rPr>
                <w:rFonts w:ascii="Times New Roman" w:hAnsi="Times New Roman"/>
                <w:color w:val="auto"/>
              </w:rPr>
            </w:pPr>
          </w:p>
        </w:tc>
      </w:tr>
      <w:tr w:rsidR="003D532E" w:rsidRPr="00CD01F8" w:rsidTr="00E42157">
        <w:tc>
          <w:tcPr>
            <w:tcW w:w="637"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1.7</w:t>
            </w:r>
          </w:p>
        </w:tc>
        <w:tc>
          <w:tcPr>
            <w:tcW w:w="4653"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Страны Азии в XIX - начале XX века</w:t>
            </w:r>
          </w:p>
        </w:tc>
        <w:tc>
          <w:tcPr>
            <w:tcW w:w="1009"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3</w:t>
            </w:r>
          </w:p>
        </w:tc>
        <w:tc>
          <w:tcPr>
            <w:tcW w:w="1684" w:type="dxa"/>
            <w:hideMark/>
          </w:tcPr>
          <w:p w:rsidR="003D532E" w:rsidRPr="00CD01F8" w:rsidRDefault="003D532E" w:rsidP="00CD01F8">
            <w:pPr>
              <w:ind w:firstLine="0"/>
              <w:rPr>
                <w:rFonts w:ascii="Times New Roman" w:hAnsi="Times New Roman"/>
                <w:color w:val="auto"/>
              </w:rPr>
            </w:pPr>
          </w:p>
        </w:tc>
        <w:tc>
          <w:tcPr>
            <w:tcW w:w="1560" w:type="dxa"/>
            <w:gridSpan w:val="2"/>
            <w:hideMark/>
          </w:tcPr>
          <w:p w:rsidR="003D532E" w:rsidRPr="00CD01F8" w:rsidRDefault="003D532E" w:rsidP="00CD01F8">
            <w:pPr>
              <w:ind w:firstLine="0"/>
              <w:rPr>
                <w:rFonts w:ascii="Times New Roman" w:hAnsi="Times New Roman"/>
                <w:color w:val="auto"/>
              </w:rPr>
            </w:pPr>
          </w:p>
        </w:tc>
      </w:tr>
      <w:tr w:rsidR="003D532E" w:rsidRPr="00CD01F8" w:rsidTr="00E42157">
        <w:tc>
          <w:tcPr>
            <w:tcW w:w="637"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1.8</w:t>
            </w:r>
          </w:p>
        </w:tc>
        <w:tc>
          <w:tcPr>
            <w:tcW w:w="4653"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Народы Африки в ХIХ — начале ХХ в.</w:t>
            </w:r>
          </w:p>
        </w:tc>
        <w:tc>
          <w:tcPr>
            <w:tcW w:w="1009"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w:t>
            </w:r>
          </w:p>
        </w:tc>
        <w:tc>
          <w:tcPr>
            <w:tcW w:w="1684" w:type="dxa"/>
            <w:hideMark/>
          </w:tcPr>
          <w:p w:rsidR="003D532E" w:rsidRPr="00CD01F8" w:rsidRDefault="003D532E" w:rsidP="00CD01F8">
            <w:pPr>
              <w:ind w:firstLine="0"/>
              <w:rPr>
                <w:rFonts w:ascii="Times New Roman" w:hAnsi="Times New Roman"/>
                <w:color w:val="auto"/>
              </w:rPr>
            </w:pPr>
          </w:p>
        </w:tc>
        <w:tc>
          <w:tcPr>
            <w:tcW w:w="1560" w:type="dxa"/>
            <w:gridSpan w:val="2"/>
            <w:hideMark/>
          </w:tcPr>
          <w:p w:rsidR="003D532E" w:rsidRPr="00CD01F8" w:rsidRDefault="003D532E" w:rsidP="00CD01F8">
            <w:pPr>
              <w:ind w:firstLine="0"/>
              <w:rPr>
                <w:rFonts w:ascii="Times New Roman" w:hAnsi="Times New Roman"/>
                <w:color w:val="auto"/>
              </w:rPr>
            </w:pPr>
          </w:p>
        </w:tc>
      </w:tr>
      <w:tr w:rsidR="003D532E" w:rsidRPr="00CD01F8" w:rsidTr="00E42157">
        <w:tc>
          <w:tcPr>
            <w:tcW w:w="637"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1.9</w:t>
            </w:r>
          </w:p>
        </w:tc>
        <w:tc>
          <w:tcPr>
            <w:tcW w:w="4653"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Развитие культуры в XIX — начале ХХ в.</w:t>
            </w:r>
          </w:p>
        </w:tc>
        <w:tc>
          <w:tcPr>
            <w:tcW w:w="1009"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w:t>
            </w:r>
          </w:p>
        </w:tc>
        <w:tc>
          <w:tcPr>
            <w:tcW w:w="1684" w:type="dxa"/>
            <w:hideMark/>
          </w:tcPr>
          <w:p w:rsidR="003D532E" w:rsidRPr="00CD01F8" w:rsidRDefault="003D532E" w:rsidP="00CD01F8">
            <w:pPr>
              <w:ind w:firstLine="0"/>
              <w:rPr>
                <w:rFonts w:ascii="Times New Roman" w:hAnsi="Times New Roman"/>
                <w:color w:val="auto"/>
              </w:rPr>
            </w:pPr>
          </w:p>
        </w:tc>
        <w:tc>
          <w:tcPr>
            <w:tcW w:w="1560" w:type="dxa"/>
            <w:gridSpan w:val="2"/>
            <w:hideMark/>
          </w:tcPr>
          <w:p w:rsidR="003D532E" w:rsidRPr="00CD01F8" w:rsidRDefault="003D532E" w:rsidP="00CD01F8">
            <w:pPr>
              <w:ind w:firstLine="0"/>
              <w:rPr>
                <w:rFonts w:ascii="Times New Roman" w:hAnsi="Times New Roman"/>
                <w:color w:val="auto"/>
              </w:rPr>
            </w:pPr>
          </w:p>
        </w:tc>
      </w:tr>
      <w:tr w:rsidR="003D532E" w:rsidRPr="00CD01F8" w:rsidTr="00E42157">
        <w:tc>
          <w:tcPr>
            <w:tcW w:w="637"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1.10</w:t>
            </w:r>
          </w:p>
        </w:tc>
        <w:tc>
          <w:tcPr>
            <w:tcW w:w="4653"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Международные отношения в XIX - начале XX в.</w:t>
            </w:r>
          </w:p>
        </w:tc>
        <w:tc>
          <w:tcPr>
            <w:tcW w:w="1009"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w:t>
            </w:r>
          </w:p>
        </w:tc>
        <w:tc>
          <w:tcPr>
            <w:tcW w:w="1684" w:type="dxa"/>
            <w:hideMark/>
          </w:tcPr>
          <w:p w:rsidR="003D532E" w:rsidRPr="00CD01F8" w:rsidRDefault="003D532E" w:rsidP="00CD01F8">
            <w:pPr>
              <w:ind w:firstLine="0"/>
              <w:rPr>
                <w:rFonts w:ascii="Times New Roman" w:hAnsi="Times New Roman"/>
                <w:color w:val="auto"/>
              </w:rPr>
            </w:pPr>
          </w:p>
        </w:tc>
        <w:tc>
          <w:tcPr>
            <w:tcW w:w="1560" w:type="dxa"/>
            <w:gridSpan w:val="2"/>
            <w:hideMark/>
          </w:tcPr>
          <w:p w:rsidR="003D532E" w:rsidRPr="00CD01F8" w:rsidRDefault="003D532E" w:rsidP="00CD01F8">
            <w:pPr>
              <w:ind w:firstLine="0"/>
              <w:rPr>
                <w:rFonts w:ascii="Times New Roman" w:hAnsi="Times New Roman"/>
                <w:color w:val="auto"/>
              </w:rPr>
            </w:pPr>
          </w:p>
        </w:tc>
      </w:tr>
      <w:tr w:rsidR="003D532E" w:rsidRPr="00CD01F8" w:rsidTr="00E42157">
        <w:tc>
          <w:tcPr>
            <w:tcW w:w="637"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1.11</w:t>
            </w:r>
          </w:p>
        </w:tc>
        <w:tc>
          <w:tcPr>
            <w:tcW w:w="4653"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Обобщение</w:t>
            </w:r>
          </w:p>
        </w:tc>
        <w:tc>
          <w:tcPr>
            <w:tcW w:w="1009"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w:t>
            </w:r>
          </w:p>
        </w:tc>
        <w:tc>
          <w:tcPr>
            <w:tcW w:w="1684" w:type="dxa"/>
            <w:hideMark/>
          </w:tcPr>
          <w:p w:rsidR="003D532E" w:rsidRPr="00CD01F8" w:rsidRDefault="003D532E" w:rsidP="00CD01F8">
            <w:pPr>
              <w:ind w:firstLine="0"/>
              <w:rPr>
                <w:rFonts w:ascii="Times New Roman" w:hAnsi="Times New Roman"/>
                <w:color w:val="auto"/>
              </w:rPr>
            </w:pPr>
          </w:p>
        </w:tc>
        <w:tc>
          <w:tcPr>
            <w:tcW w:w="1560" w:type="dxa"/>
            <w:gridSpan w:val="2"/>
            <w:hideMark/>
          </w:tcPr>
          <w:p w:rsidR="003D532E" w:rsidRPr="00CD01F8" w:rsidRDefault="003D532E" w:rsidP="00CD01F8">
            <w:pPr>
              <w:ind w:firstLine="0"/>
              <w:rPr>
                <w:rFonts w:ascii="Times New Roman" w:hAnsi="Times New Roman"/>
                <w:color w:val="auto"/>
              </w:rPr>
            </w:pPr>
          </w:p>
        </w:tc>
      </w:tr>
      <w:tr w:rsidR="003D532E" w:rsidRPr="00CD01F8" w:rsidTr="00E42157">
        <w:trPr>
          <w:gridAfter w:val="3"/>
          <w:wAfter w:w="3244" w:type="dxa"/>
        </w:trPr>
        <w:tc>
          <w:tcPr>
            <w:tcW w:w="5290" w:type="dxa"/>
            <w:gridSpan w:val="2"/>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1009"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23</w:t>
            </w:r>
          </w:p>
        </w:tc>
      </w:tr>
      <w:tr w:rsidR="003D532E" w:rsidRPr="00CD01F8" w:rsidTr="00E42157">
        <w:tc>
          <w:tcPr>
            <w:tcW w:w="637"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2.1</w:t>
            </w:r>
          </w:p>
        </w:tc>
        <w:tc>
          <w:tcPr>
            <w:tcW w:w="4653"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Введение</w:t>
            </w:r>
          </w:p>
        </w:tc>
        <w:tc>
          <w:tcPr>
            <w:tcW w:w="1009"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w:t>
            </w:r>
          </w:p>
        </w:tc>
        <w:tc>
          <w:tcPr>
            <w:tcW w:w="1684" w:type="dxa"/>
            <w:hideMark/>
          </w:tcPr>
          <w:p w:rsidR="003D532E" w:rsidRPr="00CD01F8" w:rsidRDefault="003D532E" w:rsidP="00CD01F8">
            <w:pPr>
              <w:ind w:firstLine="0"/>
              <w:rPr>
                <w:rFonts w:ascii="Times New Roman" w:hAnsi="Times New Roman"/>
                <w:color w:val="auto"/>
              </w:rPr>
            </w:pPr>
          </w:p>
        </w:tc>
        <w:tc>
          <w:tcPr>
            <w:tcW w:w="1560" w:type="dxa"/>
            <w:gridSpan w:val="2"/>
            <w:hideMark/>
          </w:tcPr>
          <w:p w:rsidR="003D532E" w:rsidRPr="00CD01F8" w:rsidRDefault="003D532E" w:rsidP="00CD01F8">
            <w:pPr>
              <w:ind w:firstLine="0"/>
              <w:rPr>
                <w:rFonts w:ascii="Times New Roman" w:hAnsi="Times New Roman"/>
                <w:color w:val="auto"/>
              </w:rPr>
            </w:pPr>
          </w:p>
        </w:tc>
      </w:tr>
      <w:tr w:rsidR="003D532E" w:rsidRPr="00CD01F8" w:rsidTr="00E42157">
        <w:tc>
          <w:tcPr>
            <w:tcW w:w="637"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2.2</w:t>
            </w:r>
          </w:p>
        </w:tc>
        <w:tc>
          <w:tcPr>
            <w:tcW w:w="4653"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Александровская эпоха: государственный либерализм</w:t>
            </w:r>
          </w:p>
        </w:tc>
        <w:tc>
          <w:tcPr>
            <w:tcW w:w="1009"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7</w:t>
            </w:r>
          </w:p>
        </w:tc>
        <w:tc>
          <w:tcPr>
            <w:tcW w:w="1684" w:type="dxa"/>
            <w:hideMark/>
          </w:tcPr>
          <w:p w:rsidR="003D532E" w:rsidRPr="00CD01F8" w:rsidRDefault="003D532E" w:rsidP="00CD01F8">
            <w:pPr>
              <w:ind w:firstLine="0"/>
              <w:rPr>
                <w:rFonts w:ascii="Times New Roman" w:hAnsi="Times New Roman"/>
                <w:color w:val="auto"/>
              </w:rPr>
            </w:pPr>
          </w:p>
        </w:tc>
        <w:tc>
          <w:tcPr>
            <w:tcW w:w="1560" w:type="dxa"/>
            <w:gridSpan w:val="2"/>
            <w:hideMark/>
          </w:tcPr>
          <w:p w:rsidR="003D532E" w:rsidRPr="00CD01F8" w:rsidRDefault="003D532E" w:rsidP="00CD01F8">
            <w:pPr>
              <w:ind w:firstLine="0"/>
              <w:rPr>
                <w:rFonts w:ascii="Times New Roman" w:hAnsi="Times New Roman"/>
                <w:color w:val="auto"/>
              </w:rPr>
            </w:pPr>
          </w:p>
        </w:tc>
      </w:tr>
      <w:tr w:rsidR="003D532E" w:rsidRPr="00CD01F8" w:rsidTr="00E42157">
        <w:tc>
          <w:tcPr>
            <w:tcW w:w="637"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2.3</w:t>
            </w:r>
          </w:p>
        </w:tc>
        <w:tc>
          <w:tcPr>
            <w:tcW w:w="4653"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Николаевское самодержавие: государственный консерватизм</w:t>
            </w:r>
          </w:p>
        </w:tc>
        <w:tc>
          <w:tcPr>
            <w:tcW w:w="1009"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5</w:t>
            </w:r>
          </w:p>
        </w:tc>
        <w:tc>
          <w:tcPr>
            <w:tcW w:w="1684" w:type="dxa"/>
            <w:hideMark/>
          </w:tcPr>
          <w:p w:rsidR="003D532E" w:rsidRPr="00CD01F8" w:rsidRDefault="003D532E" w:rsidP="00CD01F8">
            <w:pPr>
              <w:ind w:firstLine="0"/>
              <w:rPr>
                <w:rFonts w:ascii="Times New Roman" w:hAnsi="Times New Roman"/>
                <w:color w:val="auto"/>
              </w:rPr>
            </w:pPr>
          </w:p>
        </w:tc>
        <w:tc>
          <w:tcPr>
            <w:tcW w:w="1560" w:type="dxa"/>
            <w:gridSpan w:val="2"/>
            <w:hideMark/>
          </w:tcPr>
          <w:p w:rsidR="003D532E" w:rsidRPr="00CD01F8" w:rsidRDefault="003D532E" w:rsidP="00CD01F8">
            <w:pPr>
              <w:ind w:firstLine="0"/>
              <w:rPr>
                <w:rFonts w:ascii="Times New Roman" w:hAnsi="Times New Roman"/>
                <w:color w:val="auto"/>
              </w:rPr>
            </w:pPr>
          </w:p>
        </w:tc>
      </w:tr>
      <w:tr w:rsidR="003D532E" w:rsidRPr="00CD01F8" w:rsidTr="00E42157">
        <w:tc>
          <w:tcPr>
            <w:tcW w:w="637"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2.4</w:t>
            </w:r>
          </w:p>
        </w:tc>
        <w:tc>
          <w:tcPr>
            <w:tcW w:w="4653"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Культурное пространство империи в первой половине XIX в.</w:t>
            </w:r>
          </w:p>
        </w:tc>
        <w:tc>
          <w:tcPr>
            <w:tcW w:w="1009"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3</w:t>
            </w:r>
          </w:p>
        </w:tc>
        <w:tc>
          <w:tcPr>
            <w:tcW w:w="1684" w:type="dxa"/>
            <w:hideMark/>
          </w:tcPr>
          <w:p w:rsidR="003D532E" w:rsidRPr="00CD01F8" w:rsidRDefault="003D532E" w:rsidP="00CD01F8">
            <w:pPr>
              <w:ind w:firstLine="0"/>
              <w:rPr>
                <w:rFonts w:ascii="Times New Roman" w:hAnsi="Times New Roman"/>
                <w:color w:val="auto"/>
              </w:rPr>
            </w:pPr>
          </w:p>
        </w:tc>
        <w:tc>
          <w:tcPr>
            <w:tcW w:w="1560" w:type="dxa"/>
            <w:gridSpan w:val="2"/>
            <w:hideMark/>
          </w:tcPr>
          <w:p w:rsidR="003D532E" w:rsidRPr="00CD01F8" w:rsidRDefault="003D532E" w:rsidP="00CD01F8">
            <w:pPr>
              <w:ind w:firstLine="0"/>
              <w:rPr>
                <w:rFonts w:ascii="Times New Roman" w:hAnsi="Times New Roman"/>
                <w:color w:val="auto"/>
              </w:rPr>
            </w:pPr>
          </w:p>
        </w:tc>
      </w:tr>
      <w:tr w:rsidR="003D532E" w:rsidRPr="00CD01F8" w:rsidTr="00E42157">
        <w:tc>
          <w:tcPr>
            <w:tcW w:w="637"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2.5</w:t>
            </w:r>
          </w:p>
        </w:tc>
        <w:tc>
          <w:tcPr>
            <w:tcW w:w="4653"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Народы России в первой половине XIX в.</w:t>
            </w:r>
          </w:p>
        </w:tc>
        <w:tc>
          <w:tcPr>
            <w:tcW w:w="1009"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w:t>
            </w:r>
          </w:p>
        </w:tc>
        <w:tc>
          <w:tcPr>
            <w:tcW w:w="1684" w:type="dxa"/>
            <w:hideMark/>
          </w:tcPr>
          <w:p w:rsidR="003D532E" w:rsidRPr="00CD01F8" w:rsidRDefault="003D532E" w:rsidP="00CD01F8">
            <w:pPr>
              <w:ind w:firstLine="0"/>
              <w:rPr>
                <w:rFonts w:ascii="Times New Roman" w:hAnsi="Times New Roman"/>
                <w:color w:val="auto"/>
              </w:rPr>
            </w:pPr>
          </w:p>
        </w:tc>
        <w:tc>
          <w:tcPr>
            <w:tcW w:w="1560" w:type="dxa"/>
            <w:gridSpan w:val="2"/>
            <w:hideMark/>
          </w:tcPr>
          <w:p w:rsidR="003D532E" w:rsidRPr="00CD01F8" w:rsidRDefault="003D532E" w:rsidP="00CD01F8">
            <w:pPr>
              <w:ind w:firstLine="0"/>
              <w:rPr>
                <w:rFonts w:ascii="Times New Roman" w:hAnsi="Times New Roman"/>
                <w:color w:val="auto"/>
              </w:rPr>
            </w:pPr>
          </w:p>
        </w:tc>
      </w:tr>
      <w:tr w:rsidR="003D532E" w:rsidRPr="00CD01F8" w:rsidTr="00E42157">
        <w:tc>
          <w:tcPr>
            <w:tcW w:w="637"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2.6</w:t>
            </w:r>
          </w:p>
        </w:tc>
        <w:tc>
          <w:tcPr>
            <w:tcW w:w="4653"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Социальная и правовая модернизация страны при Александре II</w:t>
            </w:r>
          </w:p>
        </w:tc>
        <w:tc>
          <w:tcPr>
            <w:tcW w:w="1009"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6</w:t>
            </w:r>
          </w:p>
        </w:tc>
        <w:tc>
          <w:tcPr>
            <w:tcW w:w="1684" w:type="dxa"/>
            <w:hideMark/>
          </w:tcPr>
          <w:p w:rsidR="003D532E" w:rsidRPr="00CD01F8" w:rsidRDefault="003D532E" w:rsidP="00CD01F8">
            <w:pPr>
              <w:ind w:firstLine="0"/>
              <w:rPr>
                <w:rFonts w:ascii="Times New Roman" w:hAnsi="Times New Roman"/>
                <w:color w:val="auto"/>
              </w:rPr>
            </w:pPr>
          </w:p>
        </w:tc>
        <w:tc>
          <w:tcPr>
            <w:tcW w:w="1560" w:type="dxa"/>
            <w:gridSpan w:val="2"/>
            <w:hideMark/>
          </w:tcPr>
          <w:p w:rsidR="003D532E" w:rsidRPr="00CD01F8" w:rsidRDefault="003D532E" w:rsidP="00CD01F8">
            <w:pPr>
              <w:ind w:firstLine="0"/>
              <w:rPr>
                <w:rFonts w:ascii="Times New Roman" w:hAnsi="Times New Roman"/>
                <w:color w:val="auto"/>
              </w:rPr>
            </w:pPr>
          </w:p>
        </w:tc>
      </w:tr>
      <w:tr w:rsidR="003D532E" w:rsidRPr="00CD01F8" w:rsidTr="00E42157">
        <w:tc>
          <w:tcPr>
            <w:tcW w:w="637"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2.7</w:t>
            </w:r>
          </w:p>
        </w:tc>
        <w:tc>
          <w:tcPr>
            <w:tcW w:w="4653"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Россия в 1880-1890-х гг.</w:t>
            </w:r>
          </w:p>
        </w:tc>
        <w:tc>
          <w:tcPr>
            <w:tcW w:w="1009"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4</w:t>
            </w:r>
          </w:p>
        </w:tc>
        <w:tc>
          <w:tcPr>
            <w:tcW w:w="1684" w:type="dxa"/>
            <w:hideMark/>
          </w:tcPr>
          <w:p w:rsidR="003D532E" w:rsidRPr="00CD01F8" w:rsidRDefault="003D532E" w:rsidP="00CD01F8">
            <w:pPr>
              <w:ind w:firstLine="0"/>
              <w:rPr>
                <w:rFonts w:ascii="Times New Roman" w:hAnsi="Times New Roman"/>
                <w:color w:val="auto"/>
              </w:rPr>
            </w:pPr>
          </w:p>
        </w:tc>
        <w:tc>
          <w:tcPr>
            <w:tcW w:w="1560" w:type="dxa"/>
            <w:gridSpan w:val="2"/>
            <w:hideMark/>
          </w:tcPr>
          <w:p w:rsidR="003D532E" w:rsidRPr="00CD01F8" w:rsidRDefault="003D532E" w:rsidP="00CD01F8">
            <w:pPr>
              <w:ind w:firstLine="0"/>
              <w:rPr>
                <w:rFonts w:ascii="Times New Roman" w:hAnsi="Times New Roman"/>
                <w:color w:val="auto"/>
              </w:rPr>
            </w:pPr>
          </w:p>
        </w:tc>
      </w:tr>
      <w:tr w:rsidR="003D532E" w:rsidRPr="00CD01F8" w:rsidTr="00E42157">
        <w:tc>
          <w:tcPr>
            <w:tcW w:w="637"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2.8</w:t>
            </w:r>
          </w:p>
        </w:tc>
        <w:tc>
          <w:tcPr>
            <w:tcW w:w="4653"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Культурное пространство империи во второй половине XIX в.</w:t>
            </w:r>
          </w:p>
        </w:tc>
        <w:tc>
          <w:tcPr>
            <w:tcW w:w="1009"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3</w:t>
            </w:r>
          </w:p>
        </w:tc>
        <w:tc>
          <w:tcPr>
            <w:tcW w:w="1684" w:type="dxa"/>
            <w:hideMark/>
          </w:tcPr>
          <w:p w:rsidR="003D532E" w:rsidRPr="00CD01F8" w:rsidRDefault="003D532E" w:rsidP="00CD01F8">
            <w:pPr>
              <w:ind w:firstLine="0"/>
              <w:rPr>
                <w:rFonts w:ascii="Times New Roman" w:hAnsi="Times New Roman"/>
                <w:color w:val="auto"/>
              </w:rPr>
            </w:pPr>
          </w:p>
        </w:tc>
        <w:tc>
          <w:tcPr>
            <w:tcW w:w="1560" w:type="dxa"/>
            <w:gridSpan w:val="2"/>
            <w:hideMark/>
          </w:tcPr>
          <w:p w:rsidR="003D532E" w:rsidRPr="00CD01F8" w:rsidRDefault="003D532E" w:rsidP="00CD01F8">
            <w:pPr>
              <w:ind w:firstLine="0"/>
              <w:rPr>
                <w:rFonts w:ascii="Times New Roman" w:hAnsi="Times New Roman"/>
                <w:color w:val="auto"/>
              </w:rPr>
            </w:pPr>
          </w:p>
        </w:tc>
      </w:tr>
      <w:tr w:rsidR="003D532E" w:rsidRPr="00CD01F8" w:rsidTr="00E42157">
        <w:tc>
          <w:tcPr>
            <w:tcW w:w="637"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2.9</w:t>
            </w:r>
          </w:p>
        </w:tc>
        <w:tc>
          <w:tcPr>
            <w:tcW w:w="4653"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Этнокультурный облик империи</w:t>
            </w:r>
          </w:p>
        </w:tc>
        <w:tc>
          <w:tcPr>
            <w:tcW w:w="1009"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w:t>
            </w:r>
          </w:p>
        </w:tc>
        <w:tc>
          <w:tcPr>
            <w:tcW w:w="1684" w:type="dxa"/>
            <w:hideMark/>
          </w:tcPr>
          <w:p w:rsidR="003D532E" w:rsidRPr="00CD01F8" w:rsidRDefault="003D532E" w:rsidP="00CD01F8">
            <w:pPr>
              <w:ind w:firstLine="0"/>
              <w:rPr>
                <w:rFonts w:ascii="Times New Roman" w:hAnsi="Times New Roman"/>
                <w:color w:val="auto"/>
              </w:rPr>
            </w:pPr>
          </w:p>
        </w:tc>
        <w:tc>
          <w:tcPr>
            <w:tcW w:w="1560" w:type="dxa"/>
            <w:gridSpan w:val="2"/>
            <w:hideMark/>
          </w:tcPr>
          <w:p w:rsidR="003D532E" w:rsidRPr="00CD01F8" w:rsidRDefault="003D532E" w:rsidP="00CD01F8">
            <w:pPr>
              <w:ind w:firstLine="0"/>
              <w:rPr>
                <w:rFonts w:ascii="Times New Roman" w:hAnsi="Times New Roman"/>
                <w:color w:val="auto"/>
              </w:rPr>
            </w:pPr>
          </w:p>
        </w:tc>
      </w:tr>
      <w:tr w:rsidR="003D532E" w:rsidRPr="00CD01F8" w:rsidTr="00E42157">
        <w:tc>
          <w:tcPr>
            <w:tcW w:w="637"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2.10</w:t>
            </w:r>
          </w:p>
        </w:tc>
        <w:tc>
          <w:tcPr>
            <w:tcW w:w="4653"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Формирование гражданского общества и основные направления общественных движений</w:t>
            </w:r>
          </w:p>
        </w:tc>
        <w:tc>
          <w:tcPr>
            <w:tcW w:w="1009"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w:t>
            </w:r>
          </w:p>
        </w:tc>
        <w:tc>
          <w:tcPr>
            <w:tcW w:w="1684" w:type="dxa"/>
            <w:hideMark/>
          </w:tcPr>
          <w:p w:rsidR="003D532E" w:rsidRPr="00CD01F8" w:rsidRDefault="003D532E" w:rsidP="00CD01F8">
            <w:pPr>
              <w:ind w:firstLine="0"/>
              <w:rPr>
                <w:rFonts w:ascii="Times New Roman" w:hAnsi="Times New Roman"/>
                <w:color w:val="auto"/>
              </w:rPr>
            </w:pPr>
          </w:p>
        </w:tc>
        <w:tc>
          <w:tcPr>
            <w:tcW w:w="1560" w:type="dxa"/>
            <w:gridSpan w:val="2"/>
            <w:hideMark/>
          </w:tcPr>
          <w:p w:rsidR="003D532E" w:rsidRPr="00CD01F8" w:rsidRDefault="003D532E" w:rsidP="00CD01F8">
            <w:pPr>
              <w:ind w:firstLine="0"/>
              <w:rPr>
                <w:rFonts w:ascii="Times New Roman" w:hAnsi="Times New Roman"/>
                <w:color w:val="auto"/>
              </w:rPr>
            </w:pPr>
          </w:p>
        </w:tc>
      </w:tr>
      <w:tr w:rsidR="003D532E" w:rsidRPr="00CD01F8" w:rsidTr="00E42157">
        <w:tc>
          <w:tcPr>
            <w:tcW w:w="637"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2.11</w:t>
            </w:r>
          </w:p>
        </w:tc>
        <w:tc>
          <w:tcPr>
            <w:tcW w:w="4653"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Россия на пороге XX в.</w:t>
            </w:r>
          </w:p>
        </w:tc>
        <w:tc>
          <w:tcPr>
            <w:tcW w:w="1009"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9</w:t>
            </w:r>
          </w:p>
        </w:tc>
        <w:tc>
          <w:tcPr>
            <w:tcW w:w="1684" w:type="dxa"/>
            <w:hideMark/>
          </w:tcPr>
          <w:p w:rsidR="003D532E" w:rsidRPr="00CD01F8" w:rsidRDefault="003D532E" w:rsidP="00CD01F8">
            <w:pPr>
              <w:ind w:firstLine="0"/>
              <w:rPr>
                <w:rFonts w:ascii="Times New Roman" w:hAnsi="Times New Roman"/>
                <w:color w:val="auto"/>
              </w:rPr>
            </w:pPr>
          </w:p>
        </w:tc>
        <w:tc>
          <w:tcPr>
            <w:tcW w:w="1560" w:type="dxa"/>
            <w:gridSpan w:val="2"/>
            <w:hideMark/>
          </w:tcPr>
          <w:p w:rsidR="003D532E" w:rsidRPr="00CD01F8" w:rsidRDefault="003D532E" w:rsidP="00CD01F8">
            <w:pPr>
              <w:ind w:firstLine="0"/>
              <w:rPr>
                <w:rFonts w:ascii="Times New Roman" w:hAnsi="Times New Roman"/>
                <w:color w:val="auto"/>
              </w:rPr>
            </w:pPr>
          </w:p>
        </w:tc>
      </w:tr>
      <w:tr w:rsidR="003D532E" w:rsidRPr="00CD01F8" w:rsidTr="00E42157">
        <w:tc>
          <w:tcPr>
            <w:tcW w:w="637"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2.12</w:t>
            </w:r>
          </w:p>
        </w:tc>
        <w:tc>
          <w:tcPr>
            <w:tcW w:w="4653"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Обобщение</w:t>
            </w:r>
          </w:p>
        </w:tc>
        <w:tc>
          <w:tcPr>
            <w:tcW w:w="1009"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w:t>
            </w:r>
          </w:p>
        </w:tc>
        <w:tc>
          <w:tcPr>
            <w:tcW w:w="1684" w:type="dxa"/>
            <w:hideMark/>
          </w:tcPr>
          <w:p w:rsidR="003D532E" w:rsidRPr="00CD01F8" w:rsidRDefault="003D532E" w:rsidP="00CD01F8">
            <w:pPr>
              <w:ind w:firstLine="0"/>
              <w:rPr>
                <w:rFonts w:ascii="Times New Roman" w:hAnsi="Times New Roman"/>
                <w:color w:val="auto"/>
              </w:rPr>
            </w:pPr>
          </w:p>
        </w:tc>
        <w:tc>
          <w:tcPr>
            <w:tcW w:w="1560" w:type="dxa"/>
            <w:gridSpan w:val="2"/>
            <w:hideMark/>
          </w:tcPr>
          <w:p w:rsidR="003D532E" w:rsidRPr="00CD01F8" w:rsidRDefault="003D532E" w:rsidP="00CD01F8">
            <w:pPr>
              <w:ind w:firstLine="0"/>
              <w:rPr>
                <w:rFonts w:ascii="Times New Roman" w:hAnsi="Times New Roman"/>
                <w:color w:val="auto"/>
              </w:rPr>
            </w:pPr>
          </w:p>
        </w:tc>
      </w:tr>
      <w:tr w:rsidR="003D532E" w:rsidRPr="00CD01F8" w:rsidTr="00E42157">
        <w:trPr>
          <w:gridAfter w:val="3"/>
          <w:wAfter w:w="3244" w:type="dxa"/>
        </w:trPr>
        <w:tc>
          <w:tcPr>
            <w:tcW w:w="5290" w:type="dxa"/>
            <w:gridSpan w:val="2"/>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1009"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45</w:t>
            </w:r>
          </w:p>
        </w:tc>
      </w:tr>
      <w:tr w:rsidR="003D532E" w:rsidRPr="00CD01F8" w:rsidTr="00E42157">
        <w:tc>
          <w:tcPr>
            <w:tcW w:w="637"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3.1</w:t>
            </w:r>
          </w:p>
        </w:tc>
        <w:tc>
          <w:tcPr>
            <w:tcW w:w="4653"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Введение</w:t>
            </w:r>
          </w:p>
        </w:tc>
        <w:tc>
          <w:tcPr>
            <w:tcW w:w="1009"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w:t>
            </w:r>
          </w:p>
        </w:tc>
        <w:tc>
          <w:tcPr>
            <w:tcW w:w="1684" w:type="dxa"/>
            <w:hideMark/>
          </w:tcPr>
          <w:p w:rsidR="003D532E" w:rsidRPr="00CD01F8" w:rsidRDefault="003D532E" w:rsidP="00CD01F8">
            <w:pPr>
              <w:ind w:firstLine="0"/>
              <w:rPr>
                <w:rFonts w:ascii="Times New Roman" w:hAnsi="Times New Roman"/>
                <w:color w:val="auto"/>
              </w:rPr>
            </w:pPr>
          </w:p>
        </w:tc>
        <w:tc>
          <w:tcPr>
            <w:tcW w:w="1560" w:type="dxa"/>
            <w:gridSpan w:val="2"/>
            <w:hideMark/>
          </w:tcPr>
          <w:p w:rsidR="003D532E" w:rsidRPr="00CD01F8" w:rsidRDefault="003D532E" w:rsidP="00CD01F8">
            <w:pPr>
              <w:ind w:firstLine="0"/>
              <w:rPr>
                <w:rFonts w:ascii="Times New Roman" w:hAnsi="Times New Roman"/>
                <w:color w:val="auto"/>
              </w:rPr>
            </w:pPr>
          </w:p>
        </w:tc>
      </w:tr>
      <w:tr w:rsidR="003D532E" w:rsidRPr="00CD01F8" w:rsidTr="00E42157">
        <w:tc>
          <w:tcPr>
            <w:tcW w:w="637"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3.2</w:t>
            </w:r>
          </w:p>
        </w:tc>
        <w:tc>
          <w:tcPr>
            <w:tcW w:w="4653"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Российская революция 1917—1922 гг.</w:t>
            </w:r>
          </w:p>
        </w:tc>
        <w:tc>
          <w:tcPr>
            <w:tcW w:w="1009"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4</w:t>
            </w:r>
          </w:p>
        </w:tc>
        <w:tc>
          <w:tcPr>
            <w:tcW w:w="1684" w:type="dxa"/>
            <w:hideMark/>
          </w:tcPr>
          <w:p w:rsidR="003D532E" w:rsidRPr="00CD01F8" w:rsidRDefault="003D532E" w:rsidP="00CD01F8">
            <w:pPr>
              <w:ind w:firstLine="0"/>
              <w:rPr>
                <w:rFonts w:ascii="Times New Roman" w:hAnsi="Times New Roman"/>
                <w:color w:val="auto"/>
              </w:rPr>
            </w:pPr>
          </w:p>
        </w:tc>
        <w:tc>
          <w:tcPr>
            <w:tcW w:w="1560" w:type="dxa"/>
            <w:gridSpan w:val="2"/>
            <w:hideMark/>
          </w:tcPr>
          <w:p w:rsidR="003D532E" w:rsidRPr="00CD01F8" w:rsidRDefault="003D532E" w:rsidP="00CD01F8">
            <w:pPr>
              <w:ind w:firstLine="0"/>
              <w:rPr>
                <w:rFonts w:ascii="Times New Roman" w:hAnsi="Times New Roman"/>
                <w:color w:val="auto"/>
              </w:rPr>
            </w:pPr>
          </w:p>
        </w:tc>
      </w:tr>
      <w:tr w:rsidR="003D532E" w:rsidRPr="00CD01F8" w:rsidTr="00E42157">
        <w:tc>
          <w:tcPr>
            <w:tcW w:w="637"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3.3</w:t>
            </w:r>
          </w:p>
        </w:tc>
        <w:tc>
          <w:tcPr>
            <w:tcW w:w="4653"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Великая Отечественная война 1941—1945 гг.</w:t>
            </w:r>
          </w:p>
        </w:tc>
        <w:tc>
          <w:tcPr>
            <w:tcW w:w="1009"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5</w:t>
            </w:r>
          </w:p>
        </w:tc>
        <w:tc>
          <w:tcPr>
            <w:tcW w:w="1684" w:type="dxa"/>
            <w:hideMark/>
          </w:tcPr>
          <w:p w:rsidR="003D532E" w:rsidRPr="00CD01F8" w:rsidRDefault="003D532E" w:rsidP="00CD01F8">
            <w:pPr>
              <w:ind w:firstLine="0"/>
              <w:rPr>
                <w:rFonts w:ascii="Times New Roman" w:hAnsi="Times New Roman"/>
                <w:color w:val="auto"/>
              </w:rPr>
            </w:pPr>
          </w:p>
        </w:tc>
        <w:tc>
          <w:tcPr>
            <w:tcW w:w="1560" w:type="dxa"/>
            <w:gridSpan w:val="2"/>
            <w:hideMark/>
          </w:tcPr>
          <w:p w:rsidR="003D532E" w:rsidRPr="00CD01F8" w:rsidRDefault="003D532E" w:rsidP="00CD01F8">
            <w:pPr>
              <w:ind w:firstLine="0"/>
              <w:rPr>
                <w:rFonts w:ascii="Times New Roman" w:hAnsi="Times New Roman"/>
                <w:color w:val="auto"/>
              </w:rPr>
            </w:pPr>
          </w:p>
        </w:tc>
      </w:tr>
      <w:tr w:rsidR="003D532E" w:rsidRPr="00CD01F8" w:rsidTr="00E42157">
        <w:tc>
          <w:tcPr>
            <w:tcW w:w="637"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3.4</w:t>
            </w:r>
          </w:p>
        </w:tc>
        <w:tc>
          <w:tcPr>
            <w:tcW w:w="4653"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Распад СССР. Становление новой России (1992—1999 гг.)</w:t>
            </w:r>
          </w:p>
        </w:tc>
        <w:tc>
          <w:tcPr>
            <w:tcW w:w="1009"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w:t>
            </w:r>
          </w:p>
        </w:tc>
        <w:tc>
          <w:tcPr>
            <w:tcW w:w="1684" w:type="dxa"/>
            <w:hideMark/>
          </w:tcPr>
          <w:p w:rsidR="003D532E" w:rsidRPr="00CD01F8" w:rsidRDefault="003D532E" w:rsidP="00CD01F8">
            <w:pPr>
              <w:ind w:firstLine="0"/>
              <w:rPr>
                <w:rFonts w:ascii="Times New Roman" w:hAnsi="Times New Roman"/>
                <w:color w:val="auto"/>
              </w:rPr>
            </w:pPr>
          </w:p>
        </w:tc>
        <w:tc>
          <w:tcPr>
            <w:tcW w:w="1560" w:type="dxa"/>
            <w:gridSpan w:val="2"/>
            <w:hideMark/>
          </w:tcPr>
          <w:p w:rsidR="003D532E" w:rsidRPr="00CD01F8" w:rsidRDefault="003D532E" w:rsidP="00CD01F8">
            <w:pPr>
              <w:ind w:firstLine="0"/>
              <w:rPr>
                <w:rFonts w:ascii="Times New Roman" w:hAnsi="Times New Roman"/>
                <w:color w:val="auto"/>
              </w:rPr>
            </w:pPr>
          </w:p>
        </w:tc>
      </w:tr>
      <w:tr w:rsidR="003D532E" w:rsidRPr="00CD01F8" w:rsidTr="00E42157">
        <w:tc>
          <w:tcPr>
            <w:tcW w:w="637"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3.5</w:t>
            </w:r>
          </w:p>
        </w:tc>
        <w:tc>
          <w:tcPr>
            <w:tcW w:w="4653"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Возрождение страны с 2000-х гг. Воссоединение Крыма с Россией</w:t>
            </w:r>
          </w:p>
        </w:tc>
        <w:tc>
          <w:tcPr>
            <w:tcW w:w="1009"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3</w:t>
            </w:r>
          </w:p>
        </w:tc>
        <w:tc>
          <w:tcPr>
            <w:tcW w:w="1684" w:type="dxa"/>
            <w:hideMark/>
          </w:tcPr>
          <w:p w:rsidR="003D532E" w:rsidRPr="00CD01F8" w:rsidRDefault="003D532E" w:rsidP="00CD01F8">
            <w:pPr>
              <w:ind w:firstLine="0"/>
              <w:rPr>
                <w:rFonts w:ascii="Times New Roman" w:hAnsi="Times New Roman"/>
                <w:color w:val="auto"/>
              </w:rPr>
            </w:pPr>
          </w:p>
        </w:tc>
        <w:tc>
          <w:tcPr>
            <w:tcW w:w="1560" w:type="dxa"/>
            <w:gridSpan w:val="2"/>
            <w:hideMark/>
          </w:tcPr>
          <w:p w:rsidR="003D532E" w:rsidRPr="00CD01F8" w:rsidRDefault="003D532E" w:rsidP="00CD01F8">
            <w:pPr>
              <w:ind w:firstLine="0"/>
              <w:rPr>
                <w:rFonts w:ascii="Times New Roman" w:hAnsi="Times New Roman"/>
                <w:color w:val="auto"/>
              </w:rPr>
            </w:pPr>
          </w:p>
        </w:tc>
      </w:tr>
      <w:tr w:rsidR="003D532E" w:rsidRPr="00CD01F8" w:rsidTr="00E42157">
        <w:tc>
          <w:tcPr>
            <w:tcW w:w="637"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3.6</w:t>
            </w:r>
          </w:p>
        </w:tc>
        <w:tc>
          <w:tcPr>
            <w:tcW w:w="4653" w:type="dxa"/>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Итоговое повторение</w:t>
            </w:r>
          </w:p>
        </w:tc>
        <w:tc>
          <w:tcPr>
            <w:tcW w:w="1009"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2</w:t>
            </w:r>
          </w:p>
        </w:tc>
        <w:tc>
          <w:tcPr>
            <w:tcW w:w="1684" w:type="dxa"/>
            <w:hideMark/>
          </w:tcPr>
          <w:p w:rsidR="003D532E" w:rsidRPr="00CD01F8" w:rsidRDefault="003D532E" w:rsidP="00CD01F8">
            <w:pPr>
              <w:ind w:firstLine="0"/>
              <w:rPr>
                <w:rFonts w:ascii="Times New Roman" w:hAnsi="Times New Roman"/>
                <w:color w:val="auto"/>
              </w:rPr>
            </w:pPr>
          </w:p>
        </w:tc>
        <w:tc>
          <w:tcPr>
            <w:tcW w:w="1560" w:type="dxa"/>
            <w:gridSpan w:val="2"/>
            <w:hideMark/>
          </w:tcPr>
          <w:p w:rsidR="003D532E" w:rsidRPr="00CD01F8" w:rsidRDefault="003D532E" w:rsidP="00CD01F8">
            <w:pPr>
              <w:ind w:firstLine="0"/>
              <w:rPr>
                <w:rFonts w:ascii="Times New Roman" w:hAnsi="Times New Roman"/>
                <w:color w:val="auto"/>
              </w:rPr>
            </w:pPr>
          </w:p>
        </w:tc>
      </w:tr>
      <w:tr w:rsidR="003D532E" w:rsidRPr="00CD01F8" w:rsidTr="00E42157">
        <w:trPr>
          <w:gridAfter w:val="3"/>
          <w:wAfter w:w="3244" w:type="dxa"/>
        </w:trPr>
        <w:tc>
          <w:tcPr>
            <w:tcW w:w="5290" w:type="dxa"/>
            <w:gridSpan w:val="2"/>
            <w:hideMark/>
          </w:tcPr>
          <w:p w:rsidR="003D532E" w:rsidRPr="00CD01F8" w:rsidRDefault="003D532E"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модулю</w:t>
            </w:r>
          </w:p>
        </w:tc>
        <w:tc>
          <w:tcPr>
            <w:tcW w:w="1009" w:type="dxa"/>
            <w:hideMark/>
          </w:tcPr>
          <w:p w:rsidR="003D532E" w:rsidRPr="00CD01F8" w:rsidRDefault="003D532E" w:rsidP="00CD01F8">
            <w:pPr>
              <w:ind w:firstLine="0"/>
              <w:rPr>
                <w:rFonts w:ascii="Times New Roman" w:hAnsi="Times New Roman"/>
                <w:color w:val="auto"/>
              </w:rPr>
            </w:pPr>
            <w:r w:rsidRPr="00CD01F8">
              <w:rPr>
                <w:rFonts w:ascii="Times New Roman" w:hAnsi="Times New Roman"/>
                <w:color w:val="auto"/>
              </w:rPr>
              <w:t>17</w:t>
            </w:r>
          </w:p>
        </w:tc>
      </w:tr>
      <w:tr w:rsidR="003D532E" w:rsidRPr="00CD01F8" w:rsidTr="00E42157">
        <w:tc>
          <w:tcPr>
            <w:tcW w:w="5290" w:type="dxa"/>
            <w:gridSpan w:val="2"/>
            <w:hideMark/>
          </w:tcPr>
          <w:p w:rsidR="003D532E" w:rsidRPr="00CD01F8" w:rsidRDefault="00187A23" w:rsidP="00CD01F8">
            <w:pPr>
              <w:spacing w:before="100" w:beforeAutospacing="1" w:after="100" w:afterAutospacing="1"/>
              <w:ind w:firstLine="0"/>
              <w:rPr>
                <w:rFonts w:ascii="Times New Roman" w:hAnsi="Times New Roman"/>
                <w:color w:val="000000"/>
              </w:rPr>
            </w:pPr>
            <w:r w:rsidRPr="00CD01F8">
              <w:rPr>
                <w:rFonts w:ascii="Times New Roman" w:hAnsi="Times New Roman"/>
                <w:color w:val="000000"/>
              </w:rPr>
              <w:t>Общее количество часов по программе</w:t>
            </w:r>
          </w:p>
        </w:tc>
        <w:tc>
          <w:tcPr>
            <w:tcW w:w="1009" w:type="dxa"/>
            <w:hideMark/>
          </w:tcPr>
          <w:p w:rsidR="003D532E" w:rsidRPr="00CD01F8" w:rsidRDefault="003D532E" w:rsidP="00CD01F8">
            <w:pPr>
              <w:ind w:firstLine="0"/>
              <w:rPr>
                <w:rFonts w:ascii="Times New Roman" w:hAnsi="Times New Roman"/>
                <w:color w:val="000000"/>
              </w:rPr>
            </w:pPr>
            <w:r w:rsidRPr="00CD01F8">
              <w:rPr>
                <w:rFonts w:ascii="Times New Roman" w:hAnsi="Times New Roman"/>
                <w:color w:val="000000"/>
              </w:rPr>
              <w:t>85</w:t>
            </w:r>
          </w:p>
        </w:tc>
        <w:tc>
          <w:tcPr>
            <w:tcW w:w="1712" w:type="dxa"/>
            <w:gridSpan w:val="2"/>
            <w:hideMark/>
          </w:tcPr>
          <w:p w:rsidR="003D532E" w:rsidRPr="00CD01F8" w:rsidRDefault="003D532E" w:rsidP="00CD01F8">
            <w:pPr>
              <w:ind w:firstLine="0"/>
              <w:rPr>
                <w:rFonts w:ascii="Times New Roman" w:hAnsi="Times New Roman"/>
                <w:color w:val="000000"/>
              </w:rPr>
            </w:pPr>
            <w:r w:rsidRPr="00CD01F8">
              <w:rPr>
                <w:rFonts w:ascii="Times New Roman" w:hAnsi="Times New Roman"/>
                <w:color w:val="000000"/>
              </w:rPr>
              <w:t>0</w:t>
            </w:r>
          </w:p>
        </w:tc>
        <w:tc>
          <w:tcPr>
            <w:tcW w:w="1532" w:type="dxa"/>
            <w:hideMark/>
          </w:tcPr>
          <w:p w:rsidR="003D532E" w:rsidRPr="00CD01F8" w:rsidRDefault="003D532E" w:rsidP="00187A23">
            <w:pPr>
              <w:ind w:firstLine="0"/>
              <w:rPr>
                <w:rFonts w:ascii="Times New Roman" w:hAnsi="Times New Roman"/>
                <w:color w:val="000000"/>
              </w:rPr>
            </w:pPr>
            <w:r w:rsidRPr="00CD01F8">
              <w:rPr>
                <w:rFonts w:ascii="Times New Roman" w:hAnsi="Times New Roman"/>
                <w:color w:val="000000"/>
              </w:rPr>
              <w:t>0</w:t>
            </w:r>
          </w:p>
        </w:tc>
      </w:tr>
    </w:tbl>
    <w:p w:rsidR="00C524ED" w:rsidRPr="00CD01F8" w:rsidRDefault="00C524ED" w:rsidP="00CD01F8">
      <w:pPr>
        <w:pStyle w:val="8"/>
        <w:ind w:firstLine="0"/>
        <w:rPr>
          <w:b/>
          <w:i w:val="0"/>
        </w:rPr>
      </w:pPr>
      <w:r w:rsidRPr="00CD01F8">
        <w:rPr>
          <w:b/>
          <w:i w:val="0"/>
        </w:rPr>
        <w:t>2.1.12. </w:t>
      </w:r>
      <w:r w:rsidR="004072C3" w:rsidRPr="00CD01F8">
        <w:rPr>
          <w:b/>
          <w:i w:val="0"/>
        </w:rPr>
        <w:t xml:space="preserve">ФЕДЕРАЛЬНАЯ </w:t>
      </w:r>
      <w:r w:rsidRPr="00CD01F8">
        <w:rPr>
          <w:b/>
          <w:i w:val="0"/>
        </w:rPr>
        <w:t xml:space="preserve">РАБОЧАЯ ПРОГРАММА УЧЕБНОГО ПРЕДМЕТА «ОБЩЕСТВОЗНАНИЕ» </w:t>
      </w:r>
    </w:p>
    <w:p w:rsidR="00C524ED" w:rsidRPr="00CD01F8" w:rsidRDefault="00C524ED" w:rsidP="00CD01F8">
      <w:pPr>
        <w:ind w:firstLine="0"/>
        <w:rPr>
          <w:rFonts w:ascii="Times New Roman" w:hAnsi="Times New Roman"/>
          <w:b/>
          <w:caps/>
          <w:color w:val="000000"/>
        </w:rPr>
      </w:pPr>
      <w:r w:rsidRPr="00CD01F8">
        <w:rPr>
          <w:rFonts w:ascii="Times New Roman" w:hAnsi="Times New Roman"/>
          <w:b/>
          <w:caps/>
          <w:color w:val="000000"/>
        </w:rPr>
        <w:t>ПОЯСНИТЕЛЬНАЯ ЗАПИСКА</w:t>
      </w:r>
    </w:p>
    <w:p w:rsidR="00C524ED" w:rsidRPr="00CD01F8" w:rsidRDefault="00C524ED" w:rsidP="00CD01F8">
      <w:pPr>
        <w:ind w:firstLine="0"/>
        <w:rPr>
          <w:rFonts w:ascii="Times New Roman" w:hAnsi="Times New Roman"/>
          <w:b/>
        </w:rPr>
      </w:pPr>
      <w:r w:rsidRPr="00CD01F8">
        <w:rPr>
          <w:rFonts w:ascii="Times New Roman" w:hAnsi="Times New Roman"/>
          <w:b/>
        </w:rPr>
        <w:t>ОБЩАЯ ХАРАКТЕРИСТИКА УЧЕБНОГО ПРЕДМЕТА «ОБЩЕСТВОЗНАНИЕ»</w:t>
      </w:r>
    </w:p>
    <w:p w:rsidR="00C524ED" w:rsidRPr="00CD01F8" w:rsidRDefault="003504B0" w:rsidP="00CD01F8">
      <w:pPr>
        <w:pStyle w:val="af7"/>
        <w:shd w:val="clear" w:color="auto" w:fill="FFFFFF"/>
        <w:spacing w:before="0" w:beforeAutospacing="0" w:after="0" w:afterAutospacing="0"/>
        <w:ind w:firstLine="708"/>
        <w:rPr>
          <w:color w:val="000000"/>
        </w:rPr>
      </w:pPr>
      <w:r w:rsidRPr="00CD01F8">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r w:rsidR="00C524ED" w:rsidRPr="00CD01F8">
        <w:rPr>
          <w:color w:val="000000"/>
        </w:rPr>
        <w:t>.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C524ED" w:rsidRPr="00CD01F8" w:rsidRDefault="00C524ED" w:rsidP="00CD01F8">
      <w:pPr>
        <w:pStyle w:val="af7"/>
        <w:shd w:val="clear" w:color="auto" w:fill="FFFFFF"/>
        <w:spacing w:before="0" w:beforeAutospacing="0" w:after="0" w:afterAutospacing="0"/>
        <w:ind w:firstLine="708"/>
        <w:rPr>
          <w:color w:val="000000"/>
        </w:rPr>
      </w:pPr>
      <w:r w:rsidRPr="00CD01F8">
        <w:rPr>
          <w:color w:val="000000"/>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w:t>
      </w:r>
      <w:r w:rsidRPr="00CD01F8">
        <w:rPr>
          <w:color w:val="000000"/>
        </w:rPr>
        <w:softHyphen/>
        <w:t>нальным ценностям. 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C524ED" w:rsidRPr="00CD01F8" w:rsidRDefault="00C524ED" w:rsidP="00CD01F8">
      <w:pPr>
        <w:pStyle w:val="af7"/>
        <w:shd w:val="clear" w:color="auto" w:fill="FFFFFF"/>
        <w:spacing w:before="0" w:beforeAutospacing="0" w:after="0" w:afterAutospacing="0"/>
        <w:rPr>
          <w:color w:val="000000"/>
        </w:rPr>
      </w:pPr>
      <w:r w:rsidRPr="00CD01F8">
        <w:rPr>
          <w:b/>
          <w:bCs/>
          <w:color w:val="000000"/>
        </w:rPr>
        <w:t>ЦЕЛИ ИЗУЧЕНИЯ УЧЕБНОГО ПРЕДМЕТА «ОБЩЕСТВОЗНАНИЕ»</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Целями обществоведческого образования в основной школе являются:</w:t>
      </w:r>
    </w:p>
    <w:p w:rsidR="00C524ED" w:rsidRPr="00CD01F8" w:rsidRDefault="00C524ED" w:rsidP="00CD01F8">
      <w:pPr>
        <w:numPr>
          <w:ilvl w:val="0"/>
          <w:numId w:val="164"/>
        </w:numPr>
        <w:shd w:val="clear" w:color="auto" w:fill="FFFFFF"/>
        <w:spacing w:after="100" w:afterAutospacing="1"/>
        <w:rPr>
          <w:rFonts w:ascii="Times New Roman" w:hAnsi="Times New Roman"/>
          <w:color w:val="000000"/>
        </w:rPr>
      </w:pPr>
      <w:r w:rsidRPr="00CD01F8">
        <w:rPr>
          <w:rFonts w:ascii="Times New Roman" w:hAnsi="Times New Roman"/>
          <w:color w:val="000000"/>
        </w:rPr>
        <w:t xml:space="preserve">воспитание общероссийской идентичности, патриотизма, гражданственности, социальной ответственности, правового </w:t>
      </w:r>
      <w:r w:rsidRPr="00CD01F8">
        <w:rPr>
          <w:rFonts w:ascii="Times New Roman" w:hAnsi="Times New Roman"/>
          <w:color w:val="000000"/>
        </w:rPr>
        <w:softHyphen/>
        <w:t>самосознания, приверженности базовым ценностям нашего народа;</w:t>
      </w:r>
    </w:p>
    <w:p w:rsidR="00C524ED" w:rsidRPr="00CD01F8" w:rsidRDefault="00C524ED" w:rsidP="00CD01F8">
      <w:pPr>
        <w:numPr>
          <w:ilvl w:val="0"/>
          <w:numId w:val="164"/>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C524ED" w:rsidRPr="00CD01F8" w:rsidRDefault="00C524ED" w:rsidP="00CD01F8">
      <w:pPr>
        <w:numPr>
          <w:ilvl w:val="0"/>
          <w:numId w:val="164"/>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C524ED" w:rsidRPr="00CD01F8" w:rsidRDefault="00C524ED" w:rsidP="00CD01F8">
      <w:pPr>
        <w:numPr>
          <w:ilvl w:val="0"/>
          <w:numId w:val="164"/>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C524ED" w:rsidRPr="00CD01F8" w:rsidRDefault="00C524ED" w:rsidP="00CD01F8">
      <w:pPr>
        <w:numPr>
          <w:ilvl w:val="0"/>
          <w:numId w:val="164"/>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w:t>
      </w:r>
    </w:p>
    <w:p w:rsidR="00C524ED" w:rsidRPr="00CD01F8" w:rsidRDefault="00C524ED" w:rsidP="00CD01F8">
      <w:pPr>
        <w:numPr>
          <w:ilvl w:val="0"/>
          <w:numId w:val="164"/>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C524ED" w:rsidRPr="00CD01F8" w:rsidRDefault="00C524ED" w:rsidP="00CD01F8">
      <w:pPr>
        <w:numPr>
          <w:ilvl w:val="0"/>
          <w:numId w:val="164"/>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C524ED" w:rsidRPr="00CD01F8" w:rsidRDefault="00C524ED" w:rsidP="00CD01F8">
      <w:pPr>
        <w:numPr>
          <w:ilvl w:val="0"/>
          <w:numId w:val="164"/>
        </w:numPr>
        <w:shd w:val="clear" w:color="auto" w:fill="FFFFFF"/>
        <w:spacing w:before="100" w:beforeAutospacing="1"/>
        <w:rPr>
          <w:rFonts w:ascii="Times New Roman" w:hAnsi="Times New Roman"/>
          <w:color w:val="000000"/>
        </w:rPr>
      </w:pPr>
      <w:r w:rsidRPr="00CD01F8">
        <w:rPr>
          <w:rFonts w:ascii="Times New Roman" w:hAnsi="Times New Roman"/>
          <w:color w:val="000000"/>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b/>
          <w:bCs/>
          <w:color w:val="000000"/>
        </w:rPr>
        <w:t>МЕСТО УЧЕБНОГО ПРЕДМЕТА «ОБЩЕСТВОЗНАНИЕ» В УЧЕБНОМ ПЛАНЕ</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C524ED" w:rsidRPr="00CD01F8" w:rsidRDefault="00C524ED" w:rsidP="00CD01F8">
      <w:pPr>
        <w:pStyle w:val="8"/>
        <w:spacing w:before="0" w:after="0"/>
        <w:ind w:firstLine="0"/>
        <w:rPr>
          <w:b/>
          <w:i w:val="0"/>
        </w:rPr>
      </w:pPr>
      <w:r w:rsidRPr="00CD01F8">
        <w:rPr>
          <w:b/>
          <w:i w:val="0"/>
        </w:rPr>
        <w:t>СОДЕРЖАНИЕ УЧЕБНОГО ПРЕДМЕТА </w:t>
      </w:r>
    </w:p>
    <w:p w:rsidR="00C524ED" w:rsidRPr="00CD01F8" w:rsidRDefault="00C524ED" w:rsidP="00CD01F8">
      <w:pPr>
        <w:pStyle w:val="2"/>
        <w:shd w:val="clear" w:color="auto" w:fill="FFFFFF"/>
        <w:ind w:firstLine="0"/>
        <w:rPr>
          <w:rFonts w:ascii="Times New Roman" w:hAnsi="Times New Roman"/>
          <w:caps/>
          <w:color w:val="000000"/>
        </w:rPr>
      </w:pPr>
      <w:r w:rsidRPr="00CD01F8">
        <w:rPr>
          <w:rFonts w:ascii="Times New Roman" w:hAnsi="Times New Roman"/>
          <w:caps/>
          <w:color w:val="000000"/>
        </w:rPr>
        <w:t>6 КЛАСС</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b/>
          <w:bCs/>
          <w:color w:val="000000"/>
        </w:rPr>
        <w:t>Человек и его социальное окружение</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Люди с ограниченными возможностями здоровья, их особые потребности и социальная позиция.</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Цели и мотивы деятельности. Виды деятельности (игра, труд, учение). Познание человеком мира и самого себя как вид деятельности.</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Право человека на образование. Школьное образование. Права и обязанности учащегося.</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Общение. Цели и средства общения. Особенности общения подростков. Общение в современных условиях.</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Отношения в малых группах. Групповые нормы и правила. Лидерство в группе. Межличностные отношения (деловые, личные).</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Отношения в семье. Роль семьи в жизни человека и общества. Семейные традиции. Семейный досуг. Свободное время подростка.</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Отношения с друзьями и сверстниками. Конфликты в межличностных отношениях.</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b/>
          <w:bCs/>
          <w:color w:val="000000"/>
        </w:rPr>
        <w:t>Общество, в котором мы живём</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Что такое общество. Связь общества и природы. Устройство общественной жизни. Основные сферы жизни общества и их взаимодействие.</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Социальные общности и группы. Положение человека в обществе.</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Культурная жизнь. Духовные ценности, традиционные ценности российского народа.</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Развитие общества. Усиление взаимосвязей стран и народов в условиях современного общества.</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Глобальные проблемы современности и возможности их решения усилиями международного сообщества и международных организаций.</w:t>
      </w:r>
    </w:p>
    <w:p w:rsidR="00C524ED" w:rsidRPr="00CD01F8" w:rsidRDefault="00C524ED" w:rsidP="00CD01F8">
      <w:pPr>
        <w:pStyle w:val="2"/>
        <w:shd w:val="clear" w:color="auto" w:fill="FFFFFF"/>
        <w:ind w:firstLine="0"/>
        <w:rPr>
          <w:rFonts w:ascii="Times New Roman" w:hAnsi="Times New Roman"/>
          <w:caps/>
          <w:color w:val="000000"/>
        </w:rPr>
      </w:pPr>
      <w:r w:rsidRPr="00CD01F8">
        <w:rPr>
          <w:rFonts w:ascii="Times New Roman" w:hAnsi="Times New Roman"/>
          <w:caps/>
          <w:color w:val="000000"/>
        </w:rPr>
        <w:t>7 КЛАСС</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b/>
          <w:bCs/>
          <w:color w:val="000000"/>
        </w:rPr>
        <w:t>Социальные ценности и нормы</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Общественные ценности. Свобода и ответственность гражданина. Гражданственность и патриотизм. Гуманизм.</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Социальные нормы как регуляторы общественной жизни и поведения человека в обществе. Виды социальных норм. Традиции и обычаи.</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Принципы и нормы морали. Добро и зло. Нравственные чувства человека. Совесть и стыд.</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Моральный выбор. Моральная оценка поведения людей и собственного поведения. Влияние моральных норм на общество и человека.</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Право и его роль в жизни общества. Право и мораль.</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b/>
          <w:bCs/>
          <w:color w:val="000000"/>
        </w:rPr>
        <w:t>Человек как участник правовых отношений</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Правонарушение и юридическая ответственность. Проступок и преступление. Опасность правонарушений для личности и общества.</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b/>
          <w:bCs/>
          <w:color w:val="000000"/>
        </w:rPr>
        <w:t>Основы российского права</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Конституция Российской Федерации — основной закон. Законы и подзаконные акты. Отрасли права.</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Основы гражданского права. Физические и юридические лица в гражданском праве. Право собственности, защита прав собственности.</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C524ED" w:rsidRPr="00CD01F8" w:rsidRDefault="00C524ED" w:rsidP="00CD01F8">
      <w:pPr>
        <w:pStyle w:val="2"/>
        <w:shd w:val="clear" w:color="auto" w:fill="FFFFFF"/>
        <w:ind w:firstLine="0"/>
        <w:rPr>
          <w:rFonts w:ascii="Times New Roman" w:hAnsi="Times New Roman"/>
          <w:caps/>
          <w:color w:val="000000"/>
        </w:rPr>
      </w:pPr>
      <w:r w:rsidRPr="00CD01F8">
        <w:rPr>
          <w:rFonts w:ascii="Times New Roman" w:hAnsi="Times New Roman"/>
          <w:caps/>
          <w:color w:val="000000"/>
        </w:rPr>
        <w:t>8 КЛАСС</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b/>
          <w:bCs/>
          <w:color w:val="000000"/>
        </w:rPr>
        <w:t>Человек в экономических отношениях</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Экономическая жизнь общества. Потребности и ресурсы, ограниченность ресурсов. Экономический выбор.</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Экономическая система и её функции. Собственность.</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Производство — источник экономических благ. Факторы производства. Трудовая деятельность. Производительность труда. Разделение труда.</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Предпринимательство. Виды и формы предпринимательской деятельности.</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Обмен. Деньги и их функции. Торговля и её формы.</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Рыночная экономика. Конкуренция. Спрос и предложение. Рыночное равновесие. Невидимая рука рынка. Многообразие рынков.</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Предприятие в экономике. Издержки, выручка и прибыль. Как повысить эффективность производства.</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Заработная плата и стимулирование труда. Занятость и безработица.</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Финансовый рынок и посредники (банки, страховые компании, кредитные союзы, участники фондового рынка). Услуги финансовых посредников.</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Основные типы финансовых инструментов: акции и облигации.</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b/>
          <w:bCs/>
          <w:color w:val="000000"/>
        </w:rPr>
        <w:t>Человек в мире культуры</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Культура, её многообразие и формы. Влияние духовной культуры на формирование личности. Современная молодёжная культура.</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Наука. Естественные и социально-гуманитарные науки. Роль науки в развитии общества.</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Политика в сфере культуры и образования в Российской Федерации.</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Что такое искусство. Виды искусств. Роль искусства в жизни человека и общества.</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C524ED" w:rsidRPr="00CD01F8" w:rsidRDefault="00C524ED" w:rsidP="00CD01F8">
      <w:pPr>
        <w:pStyle w:val="2"/>
        <w:shd w:val="clear" w:color="auto" w:fill="FFFFFF"/>
        <w:ind w:firstLine="0"/>
        <w:rPr>
          <w:rFonts w:ascii="Times New Roman" w:hAnsi="Times New Roman"/>
          <w:caps/>
          <w:color w:val="000000"/>
        </w:rPr>
      </w:pPr>
      <w:r w:rsidRPr="00CD01F8">
        <w:rPr>
          <w:rFonts w:ascii="Times New Roman" w:hAnsi="Times New Roman"/>
          <w:caps/>
          <w:color w:val="000000"/>
        </w:rPr>
        <w:t>9 КЛАСС</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b/>
          <w:bCs/>
          <w:color w:val="000000"/>
        </w:rPr>
        <w:t>Человек в политическом измерении</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Политика и политическая власть. Государство — политическая организация общества. Признаки государства. Внутренняя и внешняя политика.</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Форма государства. Монархия и республика — основные формы правления. Унитарное и федеративное государственно-территориальное устройство.</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Политический режим и его виды.</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Демократия, демократические ценности. Правовое государство и гражданское общество.</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Участие граждан в политике. Выборы, референдум.</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Политические партии, их роль в демократическом обществе. Общественно-политические организации.</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b/>
          <w:bCs/>
          <w:color w:val="000000"/>
        </w:rPr>
        <w:t>Гражданин и государство</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Государственное управление. Противодействие коррупции в Российской Федерации.</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Местное самоуправление.</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b/>
          <w:bCs/>
          <w:color w:val="000000"/>
        </w:rPr>
        <w:t>Человек в системе социальных отношений</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Социальная структура общества. Многообразие социальных общностей и групп.</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Социальная мобильность.</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Социальный статус человека в обществе. Социальные роли. Ролевой набор подростка.</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Социализация личности.</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Роль семьи в социализации личности. Функции семьи. Семейные ценности. Основные роли членов семьи.</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Этнос и нация. Россия — многонациональное государство. Этносы и нации в диалоге культур.</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Социальная политика Российского государства.</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Социальные конфликты и пути их разрешения.</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b/>
          <w:bCs/>
          <w:color w:val="000000"/>
        </w:rPr>
        <w:t>Человек в современном изменяющемся мире</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Молодёжь — активный участник общественной жизни. Волонтёрское движение.</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Профессии настоящего и будущего. Непрерывное образование и карьера.</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Здоровый образ жизни. Социальная и личная значимость здорового образа жизни. Мода и спорт.</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Современные формы связи и коммуникации: как они изменили мир. Особенности общения в виртуальном пространстве.</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Перспективы развития общества.</w:t>
      </w:r>
    </w:p>
    <w:p w:rsidR="00C524ED" w:rsidRPr="00CD01F8" w:rsidRDefault="00C524ED" w:rsidP="00CD01F8">
      <w:pPr>
        <w:pStyle w:val="8"/>
        <w:spacing w:before="0" w:after="0"/>
        <w:ind w:firstLine="0"/>
        <w:rPr>
          <w:b/>
          <w:i w:val="0"/>
        </w:rPr>
      </w:pPr>
      <w:r w:rsidRPr="00CD01F8">
        <w:rPr>
          <w:b/>
          <w:i w:val="0"/>
        </w:rPr>
        <w:t>ПЛАНИРУЕМЫЕ ОБРАЗОВАТЕЛЬНЫЕ РЕЗУЛЬТАТЫ</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Личностные и метапредметные результаты представлены с учётом особенностей преподавания обществознания в основной школе.</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C524ED" w:rsidRPr="00CD01F8" w:rsidRDefault="00C524ED" w:rsidP="00CD01F8">
      <w:pPr>
        <w:pStyle w:val="2"/>
        <w:shd w:val="clear" w:color="auto" w:fill="FFFFFF"/>
        <w:ind w:firstLine="0"/>
        <w:rPr>
          <w:rFonts w:ascii="Times New Roman" w:hAnsi="Times New Roman"/>
          <w:caps/>
          <w:color w:val="000000"/>
        </w:rPr>
      </w:pPr>
      <w:r w:rsidRPr="00CD01F8">
        <w:rPr>
          <w:rFonts w:ascii="Times New Roman" w:hAnsi="Times New Roman"/>
          <w:caps/>
          <w:color w:val="000000"/>
        </w:rPr>
        <w:t>ЛИЧНОСТНЫЕ РЕЗУЛЬТАТЫ</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b/>
          <w:bCs/>
          <w:i/>
          <w:iCs/>
          <w:color w:val="000000"/>
        </w:rPr>
        <w:t>Гражданского воспитания:</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sidRPr="00CD01F8">
        <w:rPr>
          <w:b/>
          <w:bCs/>
          <w:i/>
          <w:iCs/>
          <w:color w:val="000000"/>
        </w:rPr>
        <w:t>   </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b/>
          <w:bCs/>
          <w:i/>
          <w:iCs/>
          <w:color w:val="000000"/>
        </w:rPr>
        <w:t>Патриотического воспитания:</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b/>
          <w:bCs/>
          <w:i/>
          <w:iCs/>
          <w:color w:val="000000"/>
        </w:rPr>
        <w:t>Духовно-нравственного воспитания:</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b/>
          <w:bCs/>
          <w:i/>
          <w:iCs/>
          <w:color w:val="000000"/>
        </w:rPr>
        <w:t>Физического воспитания, формирования культуры здоровья и эмоционального благополучия:</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умение принимать себя и других, не осуждая; </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сформированность навыков рефлексии, признание своего права на ошибку и такого же права другого человека.</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b/>
          <w:bCs/>
          <w:i/>
          <w:iCs/>
          <w:color w:val="000000"/>
        </w:rPr>
        <w:t>Трудового воспитания:</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CD01F8">
        <w:rPr>
          <w:b/>
          <w:bCs/>
          <w:i/>
          <w:iCs/>
          <w:color w:val="000000"/>
        </w:rPr>
        <w:t> </w:t>
      </w:r>
      <w:r w:rsidRPr="00CD01F8">
        <w:rPr>
          <w:color w:val="000000"/>
        </w:rPr>
        <w:t>   </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b/>
          <w:bCs/>
          <w:i/>
          <w:iCs/>
          <w:color w:val="000000"/>
        </w:rPr>
        <w:t>Экологического воспитания:</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w:t>
      </w:r>
      <w:r w:rsidRPr="00CD01F8">
        <w:rPr>
          <w:color w:val="000000"/>
        </w:rPr>
        <w:softHyphen/>
        <w:t>вязи природной, технологической и социальной сред; готовность к участию в практической деятельности экологической направленности.</w:t>
      </w:r>
      <w:r w:rsidRPr="00CD01F8">
        <w:rPr>
          <w:b/>
          <w:bCs/>
          <w:i/>
          <w:iCs/>
          <w:color w:val="000000"/>
        </w:rPr>
        <w:t> </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b/>
          <w:bCs/>
          <w:i/>
          <w:iCs/>
          <w:color w:val="000000"/>
        </w:rPr>
        <w:t>Ценности научного познания:</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CD01F8">
        <w:rPr>
          <w:b/>
          <w:bCs/>
          <w:i/>
          <w:iCs/>
          <w:color w:val="000000"/>
        </w:rPr>
        <w:t> </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b/>
          <w:bCs/>
          <w:i/>
          <w:iCs/>
          <w:color w:val="000000"/>
        </w:rPr>
        <w:t>Личностные результаты, обеспечивающие адаптацию обучающегося к изменяющимся условиям социальной и природной среды:   </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способность обучающихся во взаимодействии в условиях неопределённости, открытость опыту и знаниям других;</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умение анализировать и выявлять взаимосвязи природы, общества и экономики;</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C524ED" w:rsidRPr="00CD01F8" w:rsidRDefault="00C524ED" w:rsidP="00CD01F8">
      <w:pPr>
        <w:pStyle w:val="2"/>
        <w:shd w:val="clear" w:color="auto" w:fill="FFFFFF"/>
        <w:ind w:firstLine="0"/>
        <w:rPr>
          <w:rFonts w:ascii="Times New Roman" w:hAnsi="Times New Roman"/>
          <w:caps/>
          <w:color w:val="000000"/>
        </w:rPr>
      </w:pPr>
      <w:r w:rsidRPr="00CD01F8">
        <w:rPr>
          <w:rFonts w:ascii="Times New Roman" w:hAnsi="Times New Roman"/>
          <w:caps/>
          <w:color w:val="000000"/>
        </w:rPr>
        <w:t>МЕТАПРЕДМЕТНЫЕ РЕЗУЛЬТАТЫ</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Метапредметные результаты освоения основной образовательной программы, формируемые при изучении обществознания:</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b/>
          <w:bCs/>
          <w:color w:val="000000"/>
        </w:rPr>
        <w:t>1. Овладение универсальными учебными познавательными действиями</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b/>
          <w:bCs/>
          <w:i/>
          <w:iCs/>
          <w:color w:val="000000"/>
        </w:rPr>
        <w:t>Базовые логические действия:</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выявлять и характеризовать существенные признаки социальных явлений и процессов;</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с учётом предложенной задачи выявлять закономерности и противоречия в рассматриваемых фактах, данных и наблюдениях;</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предлагать критерии для выявления закономерностей и противоречий;</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выявлять дефицит информации, данных, необходимых для решения поставленной задачи;</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выявлять причинно-следственные связи при изучении явлений и процессов; </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самостоятельно выбирать способ решения учебной задачи (сравнивать несколько вариантов решения, выбирать наи</w:t>
      </w:r>
      <w:r w:rsidRPr="00CD01F8">
        <w:rPr>
          <w:color w:val="000000"/>
        </w:rPr>
        <w:softHyphen/>
        <w:t>более подходящий с учётом самостоятельно выделенных критериев).</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b/>
          <w:bCs/>
          <w:i/>
          <w:iCs/>
          <w:color w:val="000000"/>
        </w:rPr>
        <w:t>Базовые исследовательские действия:</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использовать вопросы как исследовательский инструмент познания;</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формулировать гипотезу об истинности собственных суждений и суждений других, аргументировать свою позицию, мнение;</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оценивать на применимость и достоверность информацию, полученную в ходе исследования;</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b/>
          <w:bCs/>
          <w:i/>
          <w:iCs/>
          <w:color w:val="000000"/>
        </w:rPr>
        <w:t>Работа с информацией:</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выбирать, анализировать, систематизировать и интерпретировать информацию различных видов и форм  представления;</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находить сходные аргументы (подтверждающие или опровергающие одну и ту же идею, версию) в различных информационных источниках;</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самостоятельно выбирать оптимальную форму представления информации;</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оценивать надёжность информации по критериям, предложенным педагогическим работником или сформулированным самостоятельно;</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эффективно запоминать и систематизировать информацию.</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b/>
          <w:bCs/>
          <w:color w:val="000000"/>
        </w:rPr>
        <w:t>2. Овладение универсальными учебными коммуникативными действиями</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b/>
          <w:bCs/>
          <w:i/>
          <w:iCs/>
          <w:color w:val="000000"/>
        </w:rPr>
        <w:t>Общение:</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воспринимать и формулировать суждения, выражать эмоции в соответствии с целями и условиями общения;</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выражать себя (свою точку зрения) в устных и письменных текстах;</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понимать намерения других, проявлять уважительное отношение к собеседнику и в корректной форме формулировать свои возражения;</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сопоставлять свои суждения с суждениями других участников диалога, обнаруживать различие и сходство позиций;</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публично представлять результаты выполненного исследования, проекта;</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b/>
          <w:bCs/>
          <w:i/>
          <w:iCs/>
          <w:color w:val="000000"/>
        </w:rPr>
        <w:t>Совместная деятельность:</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b/>
          <w:bCs/>
          <w:color w:val="000000"/>
        </w:rPr>
        <w:t>3. Овладение универсальными учебными регулятивными действиями</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b/>
          <w:bCs/>
          <w:i/>
          <w:iCs/>
          <w:color w:val="000000"/>
        </w:rPr>
        <w:t>Самоорганизация:</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выявлять проблемы для решения в жизненных и учебных ситуациях;</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ориентироваться в различных подходах принятия решений (индивидуальное, принятие решения в группе, принятие решений в группе);</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делать выбор и брать ответственность за решение.</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b/>
          <w:bCs/>
          <w:i/>
          <w:iCs/>
          <w:color w:val="000000"/>
        </w:rPr>
        <w:t>Самоконтроль:</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владеть способами самоконтроля, самомотивации и рефлексии;</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давать адекватную оценку ситуации и предлагать план её изменения;</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вносить коррективы в деятельность на основе новых обстоятельств, изменившихся ситуаций, установленных ошибок, возникших трудностей;</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оценивать соответствие результата цели и условиям.</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b/>
          <w:bCs/>
          <w:i/>
          <w:iCs/>
          <w:color w:val="000000"/>
        </w:rPr>
        <w:t>Эмоциональный интеллект:</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различать, называть и управлять собственными эмоциями и эмоциями других;</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выявлять и анализировать причины эмоций;</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ставить себя на место другого человека, понимать мотивы и намерения другого;</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регулировать способ выражения эмоций.</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b/>
          <w:bCs/>
          <w:i/>
          <w:iCs/>
          <w:color w:val="000000"/>
        </w:rPr>
        <w:t>Принятие себя и других:</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осознанно относиться к другому человеку, его мнению;</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признавать своё право на ошибку и такое же право другого;</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принимать себя и других, не осуждая;</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открытость себе и другим;</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color w:val="000000"/>
        </w:rPr>
        <w:t>осознавать невозможность контролировать всё вокруг.</w:t>
      </w:r>
    </w:p>
    <w:p w:rsidR="00C524ED" w:rsidRPr="00CD01F8" w:rsidRDefault="00C524ED" w:rsidP="00CD01F8">
      <w:pPr>
        <w:pStyle w:val="2"/>
        <w:shd w:val="clear" w:color="auto" w:fill="FFFFFF"/>
        <w:ind w:firstLine="0"/>
        <w:rPr>
          <w:rFonts w:ascii="Times New Roman" w:hAnsi="Times New Roman"/>
          <w:caps/>
          <w:color w:val="000000"/>
        </w:rPr>
      </w:pPr>
      <w:r w:rsidRPr="00CD01F8">
        <w:rPr>
          <w:rFonts w:ascii="Times New Roman" w:hAnsi="Times New Roman"/>
          <w:caps/>
          <w:color w:val="000000"/>
        </w:rPr>
        <w:t>ПРЕДМЕТНЫЕ РЕЗУЛЬТАТЫ</w:t>
      </w:r>
    </w:p>
    <w:p w:rsidR="00C524ED" w:rsidRPr="00CD01F8" w:rsidRDefault="00C524ED" w:rsidP="00CD01F8">
      <w:pPr>
        <w:pStyle w:val="2"/>
        <w:shd w:val="clear" w:color="auto" w:fill="FFFFFF"/>
        <w:spacing w:after="120"/>
        <w:ind w:firstLine="0"/>
        <w:rPr>
          <w:rFonts w:ascii="Times New Roman" w:hAnsi="Times New Roman"/>
          <w:caps/>
          <w:color w:val="000000"/>
        </w:rPr>
      </w:pPr>
      <w:r w:rsidRPr="00CD01F8">
        <w:rPr>
          <w:rFonts w:ascii="Times New Roman" w:hAnsi="Times New Roman"/>
          <w:caps/>
          <w:color w:val="000000"/>
        </w:rPr>
        <w:t>6 КЛАСС</w:t>
      </w:r>
    </w:p>
    <w:p w:rsidR="00C524ED" w:rsidRPr="00CD01F8" w:rsidRDefault="00C524ED" w:rsidP="00CD01F8">
      <w:pPr>
        <w:rPr>
          <w:rFonts w:ascii="Times New Roman" w:hAnsi="Times New Roman"/>
          <w:b/>
        </w:rPr>
      </w:pPr>
      <w:r w:rsidRPr="00CD01F8">
        <w:rPr>
          <w:rFonts w:ascii="Times New Roman" w:hAnsi="Times New Roman"/>
          <w:b/>
        </w:rPr>
        <w:t>Человек и его социальное окружение</w:t>
      </w:r>
    </w:p>
    <w:p w:rsidR="00C524ED" w:rsidRPr="00CD01F8" w:rsidRDefault="00C524ED" w:rsidP="00CD01F8">
      <w:pPr>
        <w:pStyle w:val="a"/>
        <w:numPr>
          <w:ilvl w:val="0"/>
          <w:numId w:val="241"/>
        </w:numPr>
        <w:rPr>
          <w:rFonts w:ascii="Times New Roman" w:hAnsi="Times New Roman"/>
        </w:rPr>
      </w:pPr>
      <w:r w:rsidRPr="00CD01F8">
        <w:rPr>
          <w:rFonts w:ascii="Times New Roman" w:hAnsi="Times New Roman"/>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C524ED" w:rsidRPr="00CD01F8" w:rsidRDefault="00C524ED" w:rsidP="00CD01F8">
      <w:pPr>
        <w:numPr>
          <w:ilvl w:val="0"/>
          <w:numId w:val="241"/>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C524ED" w:rsidRPr="00CD01F8" w:rsidRDefault="00C524ED" w:rsidP="00CD01F8">
      <w:pPr>
        <w:numPr>
          <w:ilvl w:val="0"/>
          <w:numId w:val="241"/>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C524ED" w:rsidRPr="00CD01F8" w:rsidRDefault="00C524ED" w:rsidP="00CD01F8">
      <w:pPr>
        <w:numPr>
          <w:ilvl w:val="0"/>
          <w:numId w:val="241"/>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классифицировать по разным признакам виды деятельности человека, потребности людей;</w:t>
      </w:r>
    </w:p>
    <w:p w:rsidR="00C524ED" w:rsidRPr="00CD01F8" w:rsidRDefault="00C524ED" w:rsidP="00CD01F8">
      <w:pPr>
        <w:numPr>
          <w:ilvl w:val="0"/>
          <w:numId w:val="241"/>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сравнивать понятия «индивид», «индивидуальность», «личность»; свойства человека и животных; виды деятельности (игра, труд, учение);</w:t>
      </w:r>
    </w:p>
    <w:p w:rsidR="00C524ED" w:rsidRPr="00CD01F8" w:rsidRDefault="00C524ED" w:rsidP="00CD01F8">
      <w:pPr>
        <w:numPr>
          <w:ilvl w:val="0"/>
          <w:numId w:val="241"/>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устанавливать и объяснять взаимосвязи людей в малых группах; целей, способов и результатов деятельности, целей и средств общения;</w:t>
      </w:r>
    </w:p>
    <w:p w:rsidR="00C524ED" w:rsidRPr="00CD01F8" w:rsidRDefault="00C524ED" w:rsidP="00CD01F8">
      <w:pPr>
        <w:numPr>
          <w:ilvl w:val="0"/>
          <w:numId w:val="241"/>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C524ED" w:rsidRPr="00CD01F8" w:rsidRDefault="00C524ED" w:rsidP="00CD01F8">
      <w:pPr>
        <w:numPr>
          <w:ilvl w:val="0"/>
          <w:numId w:val="241"/>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C524ED" w:rsidRPr="00CD01F8" w:rsidRDefault="00C524ED" w:rsidP="00CD01F8">
      <w:pPr>
        <w:numPr>
          <w:ilvl w:val="0"/>
          <w:numId w:val="241"/>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 xml:space="preserve">решать познавательные и практические задачи, касающиеся прав и обязанностей учащегося; отражающие особенности </w:t>
      </w:r>
      <w:r w:rsidRPr="00CD01F8">
        <w:rPr>
          <w:rFonts w:ascii="Times New Roman" w:hAnsi="Times New Roman"/>
          <w:color w:val="000000"/>
        </w:rPr>
        <w:softHyphen/>
        <w:t>отношений в семье, со сверстниками, старшими и младшими;</w:t>
      </w:r>
    </w:p>
    <w:p w:rsidR="00C524ED" w:rsidRPr="00CD01F8" w:rsidRDefault="00C524ED" w:rsidP="00CD01F8">
      <w:pPr>
        <w:numPr>
          <w:ilvl w:val="0"/>
          <w:numId w:val="241"/>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C524ED" w:rsidRPr="00CD01F8" w:rsidRDefault="00C524ED" w:rsidP="00CD01F8">
      <w:pPr>
        <w:numPr>
          <w:ilvl w:val="0"/>
          <w:numId w:val="241"/>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524ED" w:rsidRPr="00CD01F8" w:rsidRDefault="00C524ED" w:rsidP="00CD01F8">
      <w:pPr>
        <w:numPr>
          <w:ilvl w:val="0"/>
          <w:numId w:val="241"/>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C524ED" w:rsidRPr="00CD01F8" w:rsidRDefault="00C524ED" w:rsidP="00CD01F8">
      <w:pPr>
        <w:numPr>
          <w:ilvl w:val="0"/>
          <w:numId w:val="241"/>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C524ED" w:rsidRPr="00CD01F8" w:rsidRDefault="00C524ED" w:rsidP="00CD01F8">
      <w:pPr>
        <w:numPr>
          <w:ilvl w:val="0"/>
          <w:numId w:val="241"/>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C524ED" w:rsidRPr="00CD01F8" w:rsidRDefault="00C524ED" w:rsidP="00CD01F8">
      <w:pPr>
        <w:numPr>
          <w:ilvl w:val="0"/>
          <w:numId w:val="241"/>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b/>
          <w:bCs/>
          <w:color w:val="000000"/>
        </w:rPr>
        <w:t>Общество, в котором мы живём</w:t>
      </w:r>
    </w:p>
    <w:p w:rsidR="00C524ED" w:rsidRPr="00CD01F8" w:rsidRDefault="00C524ED" w:rsidP="00CD01F8">
      <w:pPr>
        <w:numPr>
          <w:ilvl w:val="0"/>
          <w:numId w:val="165"/>
        </w:numPr>
        <w:shd w:val="clear" w:color="auto" w:fill="FFFFFF"/>
        <w:spacing w:after="100" w:afterAutospacing="1"/>
        <w:rPr>
          <w:rFonts w:ascii="Times New Roman" w:hAnsi="Times New Roman"/>
          <w:color w:val="000000"/>
        </w:rPr>
      </w:pPr>
      <w:r w:rsidRPr="00CD01F8">
        <w:rPr>
          <w:rFonts w:ascii="Times New Roman" w:hAnsi="Times New Roman"/>
          <w:color w:val="000000"/>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C524ED" w:rsidRPr="00CD01F8" w:rsidRDefault="00C524ED" w:rsidP="00CD01F8">
      <w:pPr>
        <w:numPr>
          <w:ilvl w:val="0"/>
          <w:numId w:val="165"/>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C524ED" w:rsidRPr="00CD01F8" w:rsidRDefault="00C524ED" w:rsidP="00CD01F8">
      <w:pPr>
        <w:numPr>
          <w:ilvl w:val="0"/>
          <w:numId w:val="165"/>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приводить примеры разного положения людей в обществе, видов экономической деятельности, глобальных проблем;</w:t>
      </w:r>
    </w:p>
    <w:p w:rsidR="00C524ED" w:rsidRPr="00CD01F8" w:rsidRDefault="00C524ED" w:rsidP="00CD01F8">
      <w:pPr>
        <w:numPr>
          <w:ilvl w:val="0"/>
          <w:numId w:val="165"/>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классифицировать социальные общности и группы;</w:t>
      </w:r>
    </w:p>
    <w:p w:rsidR="00C524ED" w:rsidRPr="00CD01F8" w:rsidRDefault="00C524ED" w:rsidP="00CD01F8">
      <w:pPr>
        <w:numPr>
          <w:ilvl w:val="0"/>
          <w:numId w:val="165"/>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сравнивать социальные общности и группы, положение в об</w:t>
      </w:r>
      <w:r w:rsidRPr="00CD01F8">
        <w:rPr>
          <w:rFonts w:ascii="Times New Roman" w:hAnsi="Times New Roman"/>
          <w:color w:val="000000"/>
        </w:rPr>
        <w:softHyphen/>
        <w:t>ществе различных людей; различные формы хозяйствования;</w:t>
      </w:r>
    </w:p>
    <w:p w:rsidR="00C524ED" w:rsidRPr="00CD01F8" w:rsidRDefault="00C524ED" w:rsidP="00CD01F8">
      <w:pPr>
        <w:numPr>
          <w:ilvl w:val="0"/>
          <w:numId w:val="165"/>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устанавливать  взаимодействия общества и природы, человека и общества, деятельности основных участников экономики;</w:t>
      </w:r>
    </w:p>
    <w:p w:rsidR="00C524ED" w:rsidRPr="00CD01F8" w:rsidRDefault="00C524ED" w:rsidP="00CD01F8">
      <w:pPr>
        <w:numPr>
          <w:ilvl w:val="0"/>
          <w:numId w:val="165"/>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C524ED" w:rsidRPr="00CD01F8" w:rsidRDefault="00C524ED" w:rsidP="00CD01F8">
      <w:pPr>
        <w:numPr>
          <w:ilvl w:val="0"/>
          <w:numId w:val="165"/>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C524ED" w:rsidRPr="00CD01F8" w:rsidRDefault="00C524ED" w:rsidP="00CD01F8">
      <w:pPr>
        <w:numPr>
          <w:ilvl w:val="0"/>
          <w:numId w:val="165"/>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C524ED" w:rsidRPr="00CD01F8" w:rsidRDefault="00C524ED" w:rsidP="00CD01F8">
      <w:pPr>
        <w:numPr>
          <w:ilvl w:val="0"/>
          <w:numId w:val="165"/>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овладевать смысловым чтением текстов обществоведческой тематики, касающихся отношений человека и природы, уст</w:t>
      </w:r>
      <w:r w:rsidRPr="00CD01F8">
        <w:rPr>
          <w:rFonts w:ascii="Times New Roman" w:hAnsi="Times New Roman"/>
          <w:color w:val="000000"/>
        </w:rPr>
        <w:softHyphen/>
        <w:t>ройства общественной жизни, основных сфер жизни общества;</w:t>
      </w:r>
    </w:p>
    <w:p w:rsidR="00C524ED" w:rsidRPr="00CD01F8" w:rsidRDefault="00C524ED" w:rsidP="00CD01F8">
      <w:pPr>
        <w:numPr>
          <w:ilvl w:val="0"/>
          <w:numId w:val="165"/>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извлекать информацию из разных источников о человеке и обществе, включая информацию о народах России;</w:t>
      </w:r>
    </w:p>
    <w:p w:rsidR="00C524ED" w:rsidRPr="00CD01F8" w:rsidRDefault="00C524ED" w:rsidP="00CD01F8">
      <w:pPr>
        <w:numPr>
          <w:ilvl w:val="0"/>
          <w:numId w:val="165"/>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C524ED" w:rsidRPr="00CD01F8" w:rsidRDefault="00C524ED" w:rsidP="00CD01F8">
      <w:pPr>
        <w:numPr>
          <w:ilvl w:val="0"/>
          <w:numId w:val="165"/>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оценивать собственные поступки и поведение других людей с точки зрения их соответствия духовным традициям общества;</w:t>
      </w:r>
    </w:p>
    <w:p w:rsidR="00C524ED" w:rsidRPr="00CD01F8" w:rsidRDefault="00C524ED" w:rsidP="00CD01F8">
      <w:pPr>
        <w:numPr>
          <w:ilvl w:val="0"/>
          <w:numId w:val="165"/>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C524ED" w:rsidRPr="00CD01F8" w:rsidRDefault="00C524ED" w:rsidP="00CD01F8">
      <w:pPr>
        <w:numPr>
          <w:ilvl w:val="0"/>
          <w:numId w:val="165"/>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C524ED" w:rsidRPr="00CD01F8" w:rsidRDefault="00C524ED" w:rsidP="00CD01F8">
      <w:pPr>
        <w:pStyle w:val="8"/>
        <w:spacing w:before="0" w:after="0"/>
        <w:rPr>
          <w:b/>
          <w:i w:val="0"/>
        </w:rPr>
      </w:pPr>
      <w:r w:rsidRPr="00CD01F8">
        <w:rPr>
          <w:b/>
          <w:i w:val="0"/>
        </w:rPr>
        <w:t>7 КЛАСС</w:t>
      </w:r>
    </w:p>
    <w:p w:rsidR="00C524ED" w:rsidRPr="00CD01F8" w:rsidRDefault="00C524ED" w:rsidP="00CD01F8">
      <w:pPr>
        <w:pStyle w:val="8"/>
        <w:spacing w:before="0"/>
        <w:rPr>
          <w:b/>
          <w:i w:val="0"/>
        </w:rPr>
      </w:pPr>
      <w:r w:rsidRPr="00CD01F8">
        <w:rPr>
          <w:b/>
          <w:bCs/>
          <w:i w:val="0"/>
        </w:rPr>
        <w:t>Социальные ценности и нормы</w:t>
      </w:r>
    </w:p>
    <w:p w:rsidR="00C524ED" w:rsidRPr="00CD01F8" w:rsidRDefault="00C524ED" w:rsidP="00CD01F8">
      <w:pPr>
        <w:numPr>
          <w:ilvl w:val="0"/>
          <w:numId w:val="166"/>
        </w:numPr>
        <w:shd w:val="clear" w:color="auto" w:fill="FFFFFF"/>
        <w:spacing w:after="100" w:afterAutospacing="1"/>
        <w:rPr>
          <w:rFonts w:ascii="Times New Roman" w:hAnsi="Times New Roman"/>
          <w:color w:val="000000"/>
        </w:rPr>
      </w:pPr>
      <w:r w:rsidRPr="00CD01F8">
        <w:rPr>
          <w:rFonts w:ascii="Times New Roman" w:hAnsi="Times New Roman"/>
          <w:b/>
          <w:bCs/>
          <w:color w:val="000000"/>
        </w:rPr>
        <w:t>осваивать и применять</w:t>
      </w:r>
      <w:r w:rsidRPr="00CD01F8">
        <w:rPr>
          <w:rFonts w:ascii="Times New Roman" w:hAnsi="Times New Roman"/>
          <w:color w:val="000000"/>
        </w:rPr>
        <w:t> знания о социальных ценностях; о содержании и значении социальных норм, регулирующих общественные отношения;</w:t>
      </w:r>
    </w:p>
    <w:p w:rsidR="00C524ED" w:rsidRPr="00CD01F8" w:rsidRDefault="00C524ED" w:rsidP="00CD01F8">
      <w:pPr>
        <w:numPr>
          <w:ilvl w:val="0"/>
          <w:numId w:val="166"/>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характеризовать</w:t>
      </w:r>
      <w:r w:rsidRPr="00CD01F8">
        <w:rPr>
          <w:rFonts w:ascii="Times New Roman" w:hAnsi="Times New Roman"/>
          <w:color w:val="000000"/>
        </w:rPr>
        <w:t>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C524ED" w:rsidRPr="00CD01F8" w:rsidRDefault="00C524ED" w:rsidP="00CD01F8">
      <w:pPr>
        <w:numPr>
          <w:ilvl w:val="0"/>
          <w:numId w:val="166"/>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приводить примеры</w:t>
      </w:r>
      <w:r w:rsidRPr="00CD01F8">
        <w:rPr>
          <w:rFonts w:ascii="Times New Roman" w:hAnsi="Times New Roman"/>
          <w:color w:val="000000"/>
        </w:rPr>
        <w:t> гражданственности и патриотизма; ситуаций морального выбора; ситуаций, регулируемых различными видами социальных норм;</w:t>
      </w:r>
    </w:p>
    <w:p w:rsidR="00C524ED" w:rsidRPr="00CD01F8" w:rsidRDefault="00C524ED" w:rsidP="00CD01F8">
      <w:pPr>
        <w:numPr>
          <w:ilvl w:val="0"/>
          <w:numId w:val="166"/>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классифицировать </w:t>
      </w:r>
      <w:r w:rsidRPr="00CD01F8">
        <w:rPr>
          <w:rFonts w:ascii="Times New Roman" w:hAnsi="Times New Roman"/>
          <w:color w:val="000000"/>
        </w:rPr>
        <w:t>социальные нормы, их существенные признаки и элементы;</w:t>
      </w:r>
    </w:p>
    <w:p w:rsidR="00C524ED" w:rsidRPr="00CD01F8" w:rsidRDefault="00C524ED" w:rsidP="00CD01F8">
      <w:pPr>
        <w:numPr>
          <w:ilvl w:val="0"/>
          <w:numId w:val="166"/>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сравнивать </w:t>
      </w:r>
      <w:r w:rsidRPr="00CD01F8">
        <w:rPr>
          <w:rFonts w:ascii="Times New Roman" w:hAnsi="Times New Roman"/>
          <w:color w:val="000000"/>
        </w:rPr>
        <w:t>отдельные виды социальных норм;</w:t>
      </w:r>
    </w:p>
    <w:p w:rsidR="00C524ED" w:rsidRPr="00CD01F8" w:rsidRDefault="00C524ED" w:rsidP="00CD01F8">
      <w:pPr>
        <w:numPr>
          <w:ilvl w:val="0"/>
          <w:numId w:val="166"/>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устанавливать и объяснять</w:t>
      </w:r>
      <w:r w:rsidRPr="00CD01F8">
        <w:rPr>
          <w:rFonts w:ascii="Times New Roman" w:hAnsi="Times New Roman"/>
          <w:color w:val="000000"/>
        </w:rPr>
        <w:t> влияние социальных норм на общество и человека;</w:t>
      </w:r>
    </w:p>
    <w:p w:rsidR="00C524ED" w:rsidRPr="00CD01F8" w:rsidRDefault="00C524ED" w:rsidP="00CD01F8">
      <w:pPr>
        <w:numPr>
          <w:ilvl w:val="0"/>
          <w:numId w:val="166"/>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использовать </w:t>
      </w:r>
      <w:r w:rsidRPr="00CD01F8">
        <w:rPr>
          <w:rFonts w:ascii="Times New Roman" w:hAnsi="Times New Roman"/>
          <w:color w:val="000000"/>
        </w:rPr>
        <w:t>полученные знания для объяснения (устного и письменного) сущности социальных норм;</w:t>
      </w:r>
    </w:p>
    <w:p w:rsidR="00C524ED" w:rsidRPr="00CD01F8" w:rsidRDefault="00C524ED" w:rsidP="00CD01F8">
      <w:pPr>
        <w:numPr>
          <w:ilvl w:val="0"/>
          <w:numId w:val="166"/>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определять и аргументировать</w:t>
      </w:r>
      <w:r w:rsidRPr="00CD01F8">
        <w:rPr>
          <w:rFonts w:ascii="Times New Roman" w:hAnsi="Times New Roman"/>
          <w:color w:val="000000"/>
        </w:rPr>
        <w:t>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C524ED" w:rsidRPr="00CD01F8" w:rsidRDefault="00C524ED" w:rsidP="00CD01F8">
      <w:pPr>
        <w:numPr>
          <w:ilvl w:val="0"/>
          <w:numId w:val="166"/>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решать </w:t>
      </w:r>
      <w:r w:rsidRPr="00CD01F8">
        <w:rPr>
          <w:rFonts w:ascii="Times New Roman" w:hAnsi="Times New Roman"/>
          <w:color w:val="000000"/>
        </w:rPr>
        <w:t>познавательные и практические задачи, отражающие действие социальных норм как регуляторов общественной жизни и поведения человека;</w:t>
      </w:r>
    </w:p>
    <w:p w:rsidR="00C524ED" w:rsidRPr="00CD01F8" w:rsidRDefault="00C524ED" w:rsidP="00CD01F8">
      <w:pPr>
        <w:numPr>
          <w:ilvl w:val="0"/>
          <w:numId w:val="166"/>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овладевать </w:t>
      </w:r>
      <w:r w:rsidRPr="00CD01F8">
        <w:rPr>
          <w:rFonts w:ascii="Times New Roman" w:hAnsi="Times New Roman"/>
          <w:color w:val="000000"/>
        </w:rPr>
        <w:t>смысловым чтением текстов обществоведческой тематики, касающихся гуманизма, гражданственности, патриотизма;</w:t>
      </w:r>
    </w:p>
    <w:p w:rsidR="00C524ED" w:rsidRPr="00CD01F8" w:rsidRDefault="00C524ED" w:rsidP="00CD01F8">
      <w:pPr>
        <w:numPr>
          <w:ilvl w:val="0"/>
          <w:numId w:val="166"/>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извлекать </w:t>
      </w:r>
      <w:r w:rsidRPr="00CD01F8">
        <w:rPr>
          <w:rFonts w:ascii="Times New Roman" w:hAnsi="Times New Roman"/>
          <w:color w:val="000000"/>
        </w:rPr>
        <w:t>информацию из разных источников о принципах и нормах морали, проблеме морального выбора;</w:t>
      </w:r>
    </w:p>
    <w:p w:rsidR="00C524ED" w:rsidRPr="00CD01F8" w:rsidRDefault="00C524ED" w:rsidP="00CD01F8">
      <w:pPr>
        <w:numPr>
          <w:ilvl w:val="0"/>
          <w:numId w:val="166"/>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 xml:space="preserve">анализировать, обобщать, систематизировать, оценивать </w:t>
      </w:r>
      <w:r w:rsidRPr="00CD01F8">
        <w:rPr>
          <w:rFonts w:ascii="Times New Roman" w:hAnsi="Times New Roman"/>
          <w:color w:val="000000"/>
        </w:rPr>
        <w:softHyphen/>
        <w:t xml:space="preserve">социальную информацию из адаптированных источников (в том числе учебных материалов) и публикаций в СМИ, </w:t>
      </w:r>
      <w:r w:rsidRPr="00CD01F8">
        <w:rPr>
          <w:rFonts w:ascii="Times New Roman" w:hAnsi="Times New Roman"/>
          <w:color w:val="000000"/>
        </w:rPr>
        <w:softHyphen/>
        <w:t>соотносить её с собственными знаниями о моральном и правовом регулировании поведения человека;</w:t>
      </w:r>
    </w:p>
    <w:p w:rsidR="00C524ED" w:rsidRPr="00CD01F8" w:rsidRDefault="00C524ED" w:rsidP="00CD01F8">
      <w:pPr>
        <w:numPr>
          <w:ilvl w:val="0"/>
          <w:numId w:val="166"/>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оценивать </w:t>
      </w:r>
      <w:r w:rsidRPr="00CD01F8">
        <w:rPr>
          <w:rFonts w:ascii="Times New Roman" w:hAnsi="Times New Roman"/>
          <w:color w:val="000000"/>
        </w:rPr>
        <w:t>собственные поступки, поведение людей с точки зрения их соответствия нормам морали;</w:t>
      </w:r>
    </w:p>
    <w:p w:rsidR="00C524ED" w:rsidRPr="00CD01F8" w:rsidRDefault="00C524ED" w:rsidP="00CD01F8">
      <w:pPr>
        <w:numPr>
          <w:ilvl w:val="0"/>
          <w:numId w:val="166"/>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использовать </w:t>
      </w:r>
      <w:r w:rsidRPr="00CD01F8">
        <w:rPr>
          <w:rFonts w:ascii="Times New Roman" w:hAnsi="Times New Roman"/>
          <w:color w:val="000000"/>
        </w:rPr>
        <w:t>полученные знания о социальных нормах в повседневной жизни;</w:t>
      </w:r>
    </w:p>
    <w:p w:rsidR="00C524ED" w:rsidRPr="00CD01F8" w:rsidRDefault="00C524ED" w:rsidP="00CD01F8">
      <w:pPr>
        <w:numPr>
          <w:ilvl w:val="0"/>
          <w:numId w:val="166"/>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самостоятельно заполнять</w:t>
      </w:r>
      <w:r w:rsidRPr="00CD01F8">
        <w:rPr>
          <w:rFonts w:ascii="Times New Roman" w:hAnsi="Times New Roman"/>
          <w:color w:val="000000"/>
        </w:rPr>
        <w:t> форму (в том числе электронную) и составлять простейший документ (заявление);</w:t>
      </w:r>
    </w:p>
    <w:p w:rsidR="00C524ED" w:rsidRPr="00CD01F8" w:rsidRDefault="00C524ED" w:rsidP="00CD01F8">
      <w:pPr>
        <w:numPr>
          <w:ilvl w:val="0"/>
          <w:numId w:val="166"/>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осуществлять </w:t>
      </w:r>
      <w:r w:rsidRPr="00CD01F8">
        <w:rPr>
          <w:rFonts w:ascii="Times New Roman" w:hAnsi="Times New Roman"/>
          <w:color w:val="000000"/>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b/>
          <w:bCs/>
          <w:color w:val="000000"/>
        </w:rPr>
        <w:t>Человек как участник правовых отношений</w:t>
      </w:r>
    </w:p>
    <w:p w:rsidR="00C524ED" w:rsidRPr="00CD01F8" w:rsidRDefault="00C524ED" w:rsidP="00CD01F8">
      <w:pPr>
        <w:numPr>
          <w:ilvl w:val="0"/>
          <w:numId w:val="174"/>
        </w:numPr>
        <w:shd w:val="clear" w:color="auto" w:fill="FFFFFF"/>
        <w:spacing w:after="100" w:afterAutospacing="1"/>
        <w:rPr>
          <w:rFonts w:ascii="Times New Roman" w:hAnsi="Times New Roman"/>
          <w:color w:val="000000"/>
        </w:rPr>
      </w:pPr>
      <w:r w:rsidRPr="00CD01F8">
        <w:rPr>
          <w:rFonts w:ascii="Times New Roman" w:hAnsi="Times New Roman"/>
          <w:b/>
          <w:bCs/>
          <w:color w:val="000000"/>
        </w:rPr>
        <w:t>осваивать и применять</w:t>
      </w:r>
      <w:r w:rsidRPr="00CD01F8">
        <w:rPr>
          <w:rFonts w:ascii="Times New Roman" w:hAnsi="Times New Roman"/>
          <w:color w:val="000000"/>
        </w:rPr>
        <w:t>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C524ED" w:rsidRPr="00CD01F8" w:rsidRDefault="00C524ED" w:rsidP="00CD01F8">
      <w:pPr>
        <w:numPr>
          <w:ilvl w:val="0"/>
          <w:numId w:val="174"/>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характеризовать </w:t>
      </w:r>
      <w:r w:rsidRPr="00CD01F8">
        <w:rPr>
          <w:rFonts w:ascii="Times New Roman" w:hAnsi="Times New Roman"/>
          <w:color w:val="000000"/>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C524ED" w:rsidRPr="00CD01F8" w:rsidRDefault="00C524ED" w:rsidP="00CD01F8">
      <w:pPr>
        <w:numPr>
          <w:ilvl w:val="0"/>
          <w:numId w:val="174"/>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приводить </w:t>
      </w:r>
      <w:r w:rsidRPr="00CD01F8">
        <w:rPr>
          <w:rFonts w:ascii="Times New Roman" w:hAnsi="Times New Roman"/>
          <w:color w:val="000000"/>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C524ED" w:rsidRPr="00CD01F8" w:rsidRDefault="00C524ED" w:rsidP="00CD01F8">
      <w:pPr>
        <w:numPr>
          <w:ilvl w:val="0"/>
          <w:numId w:val="174"/>
        </w:numPr>
        <w:shd w:val="clear" w:color="auto" w:fill="FFFFFF"/>
        <w:spacing w:before="100" w:beforeAutospacing="1"/>
        <w:rPr>
          <w:rFonts w:ascii="Times New Roman" w:hAnsi="Times New Roman"/>
          <w:color w:val="000000"/>
        </w:rPr>
      </w:pPr>
      <w:r w:rsidRPr="00CD01F8">
        <w:rPr>
          <w:rFonts w:ascii="Times New Roman" w:hAnsi="Times New Roman"/>
          <w:b/>
          <w:bCs/>
          <w:color w:val="000000"/>
        </w:rPr>
        <w:t>классифицировать </w:t>
      </w:r>
      <w:r w:rsidRPr="00CD01F8">
        <w:rPr>
          <w:rFonts w:ascii="Times New Roman" w:hAnsi="Times New Roman"/>
          <w:color w:val="000000"/>
        </w:rPr>
        <w:t>по разным признакам (в том числе устанавливать существенный признак классификации) нормы права, выделяя существенные признаки;</w:t>
      </w:r>
    </w:p>
    <w:p w:rsidR="00C524ED" w:rsidRPr="00CD01F8" w:rsidRDefault="00C524ED" w:rsidP="00CD01F8">
      <w:pPr>
        <w:numPr>
          <w:ilvl w:val="0"/>
          <w:numId w:val="167"/>
        </w:numPr>
        <w:shd w:val="clear" w:color="auto" w:fill="FFFFFF"/>
        <w:spacing w:after="100" w:afterAutospacing="1"/>
        <w:rPr>
          <w:rFonts w:ascii="Times New Roman" w:hAnsi="Times New Roman"/>
          <w:color w:val="000000"/>
        </w:rPr>
      </w:pPr>
      <w:r w:rsidRPr="00CD01F8">
        <w:rPr>
          <w:rFonts w:ascii="Times New Roman" w:hAnsi="Times New Roman"/>
          <w:b/>
          <w:bCs/>
          <w:color w:val="000000"/>
        </w:rPr>
        <w:t>сравнивать </w:t>
      </w:r>
      <w:r w:rsidRPr="00CD01F8">
        <w:rPr>
          <w:rFonts w:ascii="Times New Roman" w:hAnsi="Times New Roman"/>
          <w:color w:val="000000"/>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C524ED" w:rsidRPr="00CD01F8" w:rsidRDefault="00C524ED" w:rsidP="00CD01F8">
      <w:pPr>
        <w:numPr>
          <w:ilvl w:val="0"/>
          <w:numId w:val="167"/>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устанавливать и объяснять</w:t>
      </w:r>
      <w:r w:rsidRPr="00CD01F8">
        <w:rPr>
          <w:rFonts w:ascii="Times New Roman" w:hAnsi="Times New Roman"/>
          <w:color w:val="000000"/>
        </w:rPr>
        <w:t>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C524ED" w:rsidRPr="00CD01F8" w:rsidRDefault="00C524ED" w:rsidP="00CD01F8">
      <w:pPr>
        <w:numPr>
          <w:ilvl w:val="0"/>
          <w:numId w:val="167"/>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использовать </w:t>
      </w:r>
      <w:r w:rsidRPr="00CD01F8">
        <w:rPr>
          <w:rFonts w:ascii="Times New Roman" w:hAnsi="Times New Roman"/>
          <w:color w:val="000000"/>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C524ED" w:rsidRPr="00CD01F8" w:rsidRDefault="00C524ED" w:rsidP="00CD01F8">
      <w:pPr>
        <w:numPr>
          <w:ilvl w:val="0"/>
          <w:numId w:val="167"/>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определять </w:t>
      </w:r>
      <w:r w:rsidRPr="00CD01F8">
        <w:rPr>
          <w:rFonts w:ascii="Times New Roman" w:hAnsi="Times New Roman"/>
          <w:color w:val="000000"/>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C524ED" w:rsidRPr="00CD01F8" w:rsidRDefault="00C524ED" w:rsidP="00CD01F8">
      <w:pPr>
        <w:numPr>
          <w:ilvl w:val="0"/>
          <w:numId w:val="167"/>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решать </w:t>
      </w:r>
      <w:r w:rsidRPr="00CD01F8">
        <w:rPr>
          <w:rFonts w:ascii="Times New Roman" w:hAnsi="Times New Roman"/>
          <w:color w:val="000000"/>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C524ED" w:rsidRPr="00CD01F8" w:rsidRDefault="00C524ED" w:rsidP="00CD01F8">
      <w:pPr>
        <w:numPr>
          <w:ilvl w:val="0"/>
          <w:numId w:val="167"/>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овладевать </w:t>
      </w:r>
      <w:r w:rsidRPr="00CD01F8">
        <w:rPr>
          <w:rFonts w:ascii="Times New Roman" w:hAnsi="Times New Roman"/>
          <w:color w:val="000000"/>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C524ED" w:rsidRPr="00CD01F8" w:rsidRDefault="00C524ED" w:rsidP="00CD01F8">
      <w:pPr>
        <w:numPr>
          <w:ilvl w:val="0"/>
          <w:numId w:val="167"/>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искать и извлекать</w:t>
      </w:r>
      <w:r w:rsidRPr="00CD01F8">
        <w:rPr>
          <w:rFonts w:ascii="Times New Roman" w:hAnsi="Times New Roman"/>
          <w:color w:val="000000"/>
        </w:rPr>
        <w:t>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524ED" w:rsidRPr="00CD01F8" w:rsidRDefault="00C524ED" w:rsidP="00CD01F8">
      <w:pPr>
        <w:numPr>
          <w:ilvl w:val="0"/>
          <w:numId w:val="167"/>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анализировать, обобщать, систематизировать, оценивать</w:t>
      </w:r>
      <w:r w:rsidRPr="00CD01F8">
        <w:rPr>
          <w:rFonts w:ascii="Times New Roman" w:hAnsi="Times New Roman"/>
          <w:color w:val="000000"/>
        </w:rPr>
        <w:t>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524ED" w:rsidRPr="00CD01F8" w:rsidRDefault="00C524ED" w:rsidP="00CD01F8">
      <w:pPr>
        <w:numPr>
          <w:ilvl w:val="0"/>
          <w:numId w:val="167"/>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оценивать</w:t>
      </w:r>
      <w:r w:rsidRPr="00CD01F8">
        <w:rPr>
          <w:rFonts w:ascii="Times New Roman" w:hAnsi="Times New Roman"/>
          <w:color w:val="000000"/>
        </w:rPr>
        <w:t>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C524ED" w:rsidRPr="00CD01F8" w:rsidRDefault="00C524ED" w:rsidP="00CD01F8">
      <w:pPr>
        <w:numPr>
          <w:ilvl w:val="0"/>
          <w:numId w:val="167"/>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использовать </w:t>
      </w:r>
      <w:r w:rsidRPr="00CD01F8">
        <w:rPr>
          <w:rFonts w:ascii="Times New Roman" w:hAnsi="Times New Roman"/>
          <w:color w:val="000000"/>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524ED" w:rsidRPr="00CD01F8" w:rsidRDefault="00C524ED" w:rsidP="00CD01F8">
      <w:pPr>
        <w:numPr>
          <w:ilvl w:val="0"/>
          <w:numId w:val="16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самостоятельно </w:t>
      </w:r>
      <w:r w:rsidRPr="00CD01F8">
        <w:rPr>
          <w:rFonts w:ascii="Times New Roman" w:hAnsi="Times New Roman"/>
          <w:b/>
          <w:bCs/>
          <w:color w:val="000000"/>
        </w:rPr>
        <w:t>заполнять </w:t>
      </w:r>
      <w:r w:rsidRPr="00CD01F8">
        <w:rPr>
          <w:rFonts w:ascii="Times New Roman" w:hAnsi="Times New Roman"/>
          <w:color w:val="000000"/>
        </w:rPr>
        <w:t>форму (в том числе электронную) и составлять простейший документ при получении паспорта гражданина Российской Федерации;</w:t>
      </w:r>
    </w:p>
    <w:p w:rsidR="00C524ED" w:rsidRPr="00CD01F8" w:rsidRDefault="00C524ED" w:rsidP="00CD01F8">
      <w:pPr>
        <w:numPr>
          <w:ilvl w:val="0"/>
          <w:numId w:val="167"/>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осуществлять </w:t>
      </w:r>
      <w:r w:rsidRPr="00CD01F8">
        <w:rPr>
          <w:rFonts w:ascii="Times New Roman" w:hAnsi="Times New Roman"/>
          <w:color w:val="000000"/>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b/>
          <w:bCs/>
          <w:color w:val="000000"/>
        </w:rPr>
        <w:t>Основы российского права</w:t>
      </w:r>
    </w:p>
    <w:p w:rsidR="00C524ED" w:rsidRPr="00CD01F8" w:rsidRDefault="00C524ED" w:rsidP="00CD01F8">
      <w:pPr>
        <w:numPr>
          <w:ilvl w:val="0"/>
          <w:numId w:val="168"/>
        </w:numPr>
        <w:shd w:val="clear" w:color="auto" w:fill="FFFFFF"/>
        <w:spacing w:after="100" w:afterAutospacing="1"/>
        <w:rPr>
          <w:rFonts w:ascii="Times New Roman" w:hAnsi="Times New Roman"/>
          <w:color w:val="000000"/>
        </w:rPr>
      </w:pPr>
      <w:r w:rsidRPr="00CD01F8">
        <w:rPr>
          <w:rFonts w:ascii="Times New Roman" w:hAnsi="Times New Roman"/>
          <w:b/>
          <w:bCs/>
          <w:color w:val="000000"/>
        </w:rPr>
        <w:t>осваивать и применять</w:t>
      </w:r>
      <w:r w:rsidRPr="00CD01F8">
        <w:rPr>
          <w:rFonts w:ascii="Times New Roman" w:hAnsi="Times New Roman"/>
          <w:color w:val="000000"/>
        </w:rPr>
        <w:t>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C524ED" w:rsidRPr="00CD01F8" w:rsidRDefault="00C524ED" w:rsidP="00CD01F8">
      <w:pPr>
        <w:numPr>
          <w:ilvl w:val="0"/>
          <w:numId w:val="168"/>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характеризовать </w:t>
      </w:r>
      <w:r w:rsidRPr="00CD01F8">
        <w:rPr>
          <w:rFonts w:ascii="Times New Roman" w:hAnsi="Times New Roman"/>
          <w:color w:val="000000"/>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C524ED" w:rsidRPr="00CD01F8" w:rsidRDefault="00C524ED" w:rsidP="00CD01F8">
      <w:pPr>
        <w:numPr>
          <w:ilvl w:val="0"/>
          <w:numId w:val="168"/>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приводить </w:t>
      </w:r>
      <w:r w:rsidRPr="00CD01F8">
        <w:rPr>
          <w:rFonts w:ascii="Times New Roman" w:hAnsi="Times New Roman"/>
          <w:color w:val="000000"/>
        </w:rPr>
        <w:t>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C524ED" w:rsidRPr="00CD01F8" w:rsidRDefault="00C524ED" w:rsidP="00CD01F8">
      <w:pPr>
        <w:numPr>
          <w:ilvl w:val="0"/>
          <w:numId w:val="168"/>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классифицировать </w:t>
      </w:r>
      <w:r w:rsidRPr="00CD01F8">
        <w:rPr>
          <w:rFonts w:ascii="Times New Roman" w:hAnsi="Times New Roman"/>
          <w:color w:val="000000"/>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C524ED" w:rsidRPr="00CD01F8" w:rsidRDefault="00C524ED" w:rsidP="00CD01F8">
      <w:pPr>
        <w:numPr>
          <w:ilvl w:val="0"/>
          <w:numId w:val="168"/>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сравнивать </w:t>
      </w:r>
      <w:r w:rsidRPr="00CD01F8">
        <w:rPr>
          <w:rFonts w:ascii="Times New Roman" w:hAnsi="Times New Roman"/>
          <w:color w:val="000000"/>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C524ED" w:rsidRPr="00CD01F8" w:rsidRDefault="00C524ED" w:rsidP="00CD01F8">
      <w:pPr>
        <w:numPr>
          <w:ilvl w:val="0"/>
          <w:numId w:val="168"/>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устанавливать и объяснять</w:t>
      </w:r>
      <w:r w:rsidRPr="00CD01F8">
        <w:rPr>
          <w:rFonts w:ascii="Times New Roman" w:hAnsi="Times New Roman"/>
          <w:color w:val="000000"/>
        </w:rPr>
        <w:t>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C524ED" w:rsidRPr="00CD01F8" w:rsidRDefault="00C524ED" w:rsidP="00CD01F8">
      <w:pPr>
        <w:numPr>
          <w:ilvl w:val="0"/>
          <w:numId w:val="168"/>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использовать </w:t>
      </w:r>
      <w:r w:rsidRPr="00CD01F8">
        <w:rPr>
          <w:rFonts w:ascii="Times New Roman" w:hAnsi="Times New Roman"/>
          <w:color w:val="000000"/>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C524ED" w:rsidRPr="00CD01F8" w:rsidRDefault="00C524ED" w:rsidP="00CD01F8">
      <w:pPr>
        <w:numPr>
          <w:ilvl w:val="0"/>
          <w:numId w:val="168"/>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определять и аргументировать</w:t>
      </w:r>
      <w:r w:rsidRPr="00CD01F8">
        <w:rPr>
          <w:rFonts w:ascii="Times New Roman" w:hAnsi="Times New Roman"/>
          <w:color w:val="000000"/>
        </w:rPr>
        <w:t>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C524ED" w:rsidRPr="00CD01F8" w:rsidRDefault="00C524ED" w:rsidP="00CD01F8">
      <w:pPr>
        <w:numPr>
          <w:ilvl w:val="0"/>
          <w:numId w:val="168"/>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решать </w:t>
      </w:r>
      <w:r w:rsidRPr="00CD01F8">
        <w:rPr>
          <w:rFonts w:ascii="Times New Roman" w:hAnsi="Times New Roman"/>
          <w:color w:val="000000"/>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C524ED" w:rsidRPr="00CD01F8" w:rsidRDefault="00C524ED" w:rsidP="00CD01F8">
      <w:pPr>
        <w:numPr>
          <w:ilvl w:val="0"/>
          <w:numId w:val="168"/>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овладевать </w:t>
      </w:r>
      <w:r w:rsidRPr="00CD01F8">
        <w:rPr>
          <w:rFonts w:ascii="Times New Roman" w:hAnsi="Times New Roman"/>
          <w:color w:val="000000"/>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C524ED" w:rsidRPr="00CD01F8" w:rsidRDefault="00C524ED" w:rsidP="00CD01F8">
      <w:pPr>
        <w:numPr>
          <w:ilvl w:val="0"/>
          <w:numId w:val="168"/>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искать и извлекать</w:t>
      </w:r>
      <w:r w:rsidRPr="00CD01F8">
        <w:rPr>
          <w:rFonts w:ascii="Times New Roman" w:hAnsi="Times New Roman"/>
          <w:color w:val="000000"/>
        </w:rPr>
        <w:t>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524ED" w:rsidRPr="00CD01F8" w:rsidRDefault="00C524ED" w:rsidP="00CD01F8">
      <w:pPr>
        <w:numPr>
          <w:ilvl w:val="0"/>
          <w:numId w:val="168"/>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анализировать, обобщать, систематизировать, оценивать</w:t>
      </w:r>
      <w:r w:rsidRPr="00CD01F8">
        <w:rPr>
          <w:rFonts w:ascii="Times New Roman" w:hAnsi="Times New Roman"/>
          <w:color w:val="000000"/>
        </w:rPr>
        <w:t> </w:t>
      </w:r>
      <w:r w:rsidRPr="00CD01F8">
        <w:rPr>
          <w:rFonts w:ascii="Times New Roman" w:hAnsi="Times New Roman"/>
          <w:color w:val="000000"/>
        </w:rPr>
        <w:softHyphen/>
        <w:t>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C524ED" w:rsidRPr="00CD01F8" w:rsidRDefault="00C524ED" w:rsidP="00CD01F8">
      <w:pPr>
        <w:numPr>
          <w:ilvl w:val="0"/>
          <w:numId w:val="168"/>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оценивать </w:t>
      </w:r>
      <w:r w:rsidRPr="00CD01F8">
        <w:rPr>
          <w:rFonts w:ascii="Times New Roman" w:hAnsi="Times New Roman"/>
          <w:color w:val="000000"/>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C524ED" w:rsidRPr="00CD01F8" w:rsidRDefault="00C524ED" w:rsidP="00CD01F8">
      <w:pPr>
        <w:numPr>
          <w:ilvl w:val="0"/>
          <w:numId w:val="168"/>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использовать </w:t>
      </w:r>
      <w:r w:rsidRPr="00CD01F8">
        <w:rPr>
          <w:rFonts w:ascii="Times New Roman" w:hAnsi="Times New Roman"/>
          <w:color w:val="000000"/>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524ED" w:rsidRPr="00CD01F8" w:rsidRDefault="00C524ED" w:rsidP="00CD01F8">
      <w:pPr>
        <w:numPr>
          <w:ilvl w:val="0"/>
          <w:numId w:val="16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самостоятельно </w:t>
      </w:r>
      <w:r w:rsidRPr="00CD01F8">
        <w:rPr>
          <w:rFonts w:ascii="Times New Roman" w:hAnsi="Times New Roman"/>
          <w:b/>
          <w:bCs/>
          <w:color w:val="000000"/>
        </w:rPr>
        <w:t>заполнять </w:t>
      </w:r>
      <w:r w:rsidRPr="00CD01F8">
        <w:rPr>
          <w:rFonts w:ascii="Times New Roman" w:hAnsi="Times New Roman"/>
          <w:color w:val="000000"/>
        </w:rPr>
        <w:t>форму (в том числе электронную) и составлять простейший документ (заявление о приёме на работу);</w:t>
      </w:r>
    </w:p>
    <w:p w:rsidR="00C524ED" w:rsidRPr="00CD01F8" w:rsidRDefault="00C524ED" w:rsidP="00CD01F8">
      <w:pPr>
        <w:numPr>
          <w:ilvl w:val="0"/>
          <w:numId w:val="168"/>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осуществлять </w:t>
      </w:r>
      <w:r w:rsidRPr="00CD01F8">
        <w:rPr>
          <w:rFonts w:ascii="Times New Roman" w:hAnsi="Times New Roman"/>
          <w:color w:val="000000"/>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524ED" w:rsidRPr="00CD01F8" w:rsidRDefault="00C524ED" w:rsidP="00CD01F8">
      <w:pPr>
        <w:pStyle w:val="2"/>
        <w:shd w:val="clear" w:color="auto" w:fill="FFFFFF"/>
        <w:spacing w:before="240" w:after="120"/>
        <w:rPr>
          <w:rFonts w:ascii="Times New Roman" w:hAnsi="Times New Roman"/>
          <w:caps/>
          <w:color w:val="000000"/>
        </w:rPr>
      </w:pPr>
      <w:r w:rsidRPr="00CD01F8">
        <w:rPr>
          <w:rFonts w:ascii="Times New Roman" w:hAnsi="Times New Roman"/>
          <w:caps/>
          <w:color w:val="000000"/>
        </w:rPr>
        <w:t>8 КЛАСС</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b/>
          <w:bCs/>
          <w:color w:val="000000"/>
        </w:rPr>
        <w:t>Человек в экономических отношениях</w:t>
      </w:r>
    </w:p>
    <w:p w:rsidR="00C524ED" w:rsidRPr="00CD01F8" w:rsidRDefault="00C524ED" w:rsidP="00CD01F8">
      <w:pPr>
        <w:numPr>
          <w:ilvl w:val="0"/>
          <w:numId w:val="173"/>
        </w:numPr>
        <w:shd w:val="clear" w:color="auto" w:fill="FFFFFF"/>
        <w:spacing w:after="100" w:afterAutospacing="1"/>
        <w:rPr>
          <w:rFonts w:ascii="Times New Roman" w:hAnsi="Times New Roman"/>
          <w:color w:val="000000"/>
        </w:rPr>
      </w:pPr>
      <w:r w:rsidRPr="00CD01F8">
        <w:rPr>
          <w:rFonts w:ascii="Times New Roman" w:hAnsi="Times New Roman"/>
          <w:b/>
          <w:bCs/>
          <w:color w:val="000000"/>
        </w:rPr>
        <w:t>осваивать и применять</w:t>
      </w:r>
      <w:r w:rsidRPr="00CD01F8">
        <w:rPr>
          <w:rFonts w:ascii="Times New Roman" w:hAnsi="Times New Roman"/>
          <w:color w:val="000000"/>
        </w:rPr>
        <w:t>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C524ED" w:rsidRPr="00CD01F8" w:rsidRDefault="00C524ED" w:rsidP="00CD01F8">
      <w:pPr>
        <w:numPr>
          <w:ilvl w:val="0"/>
          <w:numId w:val="173"/>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характеризовать </w:t>
      </w:r>
      <w:r w:rsidRPr="00CD01F8">
        <w:rPr>
          <w:rFonts w:ascii="Times New Roman" w:hAnsi="Times New Roman"/>
          <w:color w:val="000000"/>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C524ED" w:rsidRPr="00CD01F8" w:rsidRDefault="00C524ED" w:rsidP="00CD01F8">
      <w:pPr>
        <w:numPr>
          <w:ilvl w:val="0"/>
          <w:numId w:val="173"/>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приводить </w:t>
      </w:r>
      <w:r w:rsidRPr="00CD01F8">
        <w:rPr>
          <w:rFonts w:ascii="Times New Roman" w:hAnsi="Times New Roman"/>
          <w:color w:val="000000"/>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C524ED" w:rsidRPr="00CD01F8" w:rsidRDefault="00C524ED" w:rsidP="00CD01F8">
      <w:pPr>
        <w:numPr>
          <w:ilvl w:val="0"/>
          <w:numId w:val="173"/>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классифицировать </w:t>
      </w:r>
      <w:r w:rsidRPr="00CD01F8">
        <w:rPr>
          <w:rFonts w:ascii="Times New Roman" w:hAnsi="Times New Roman"/>
          <w:color w:val="000000"/>
        </w:rPr>
        <w:t>(в том числе устанавливать существенный признак классификации) механизмы государственного регулирования экономики;</w:t>
      </w:r>
    </w:p>
    <w:p w:rsidR="00C524ED" w:rsidRPr="00CD01F8" w:rsidRDefault="00C524ED" w:rsidP="00CD01F8">
      <w:pPr>
        <w:numPr>
          <w:ilvl w:val="0"/>
          <w:numId w:val="173"/>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сравнивать </w:t>
      </w:r>
      <w:r w:rsidRPr="00CD01F8">
        <w:rPr>
          <w:rFonts w:ascii="Times New Roman" w:hAnsi="Times New Roman"/>
          <w:color w:val="000000"/>
        </w:rPr>
        <w:t>различные способы хозяйствования;</w:t>
      </w:r>
    </w:p>
    <w:p w:rsidR="00C524ED" w:rsidRPr="00CD01F8" w:rsidRDefault="00C524ED" w:rsidP="00CD01F8">
      <w:pPr>
        <w:numPr>
          <w:ilvl w:val="0"/>
          <w:numId w:val="173"/>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устанавливать и объяснять</w:t>
      </w:r>
      <w:r w:rsidRPr="00CD01F8">
        <w:rPr>
          <w:rFonts w:ascii="Times New Roman" w:hAnsi="Times New Roman"/>
          <w:color w:val="000000"/>
        </w:rPr>
        <w:t> связи политических потрясений и социально-экономических кризисов в государстве;</w:t>
      </w:r>
    </w:p>
    <w:p w:rsidR="00C524ED" w:rsidRPr="00CD01F8" w:rsidRDefault="00C524ED" w:rsidP="00CD01F8">
      <w:pPr>
        <w:numPr>
          <w:ilvl w:val="0"/>
          <w:numId w:val="173"/>
        </w:numPr>
        <w:shd w:val="clear" w:color="auto" w:fill="FFFFFF"/>
        <w:spacing w:before="100" w:beforeAutospacing="1"/>
        <w:rPr>
          <w:rFonts w:ascii="Times New Roman" w:hAnsi="Times New Roman"/>
          <w:color w:val="000000"/>
        </w:rPr>
      </w:pPr>
      <w:r w:rsidRPr="00CD01F8">
        <w:rPr>
          <w:rFonts w:ascii="Times New Roman" w:hAnsi="Times New Roman"/>
          <w:b/>
          <w:bCs/>
          <w:color w:val="000000"/>
        </w:rPr>
        <w:t>использовать </w:t>
      </w:r>
      <w:r w:rsidRPr="00CD01F8">
        <w:rPr>
          <w:rFonts w:ascii="Times New Roman" w:hAnsi="Times New Roman"/>
          <w:color w:val="000000"/>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C524ED" w:rsidRPr="00CD01F8" w:rsidRDefault="00C524ED" w:rsidP="00CD01F8">
      <w:pPr>
        <w:numPr>
          <w:ilvl w:val="0"/>
          <w:numId w:val="169"/>
        </w:numPr>
        <w:shd w:val="clear" w:color="auto" w:fill="FFFFFF"/>
        <w:spacing w:after="100" w:afterAutospacing="1"/>
        <w:rPr>
          <w:rFonts w:ascii="Times New Roman" w:hAnsi="Times New Roman"/>
          <w:color w:val="000000"/>
        </w:rPr>
      </w:pPr>
      <w:r w:rsidRPr="00CD01F8">
        <w:rPr>
          <w:rFonts w:ascii="Times New Roman" w:hAnsi="Times New Roman"/>
          <w:b/>
          <w:bCs/>
          <w:color w:val="000000"/>
        </w:rPr>
        <w:t>определять и аргументировать</w:t>
      </w:r>
      <w:r w:rsidRPr="00CD01F8">
        <w:rPr>
          <w:rFonts w:ascii="Times New Roman" w:hAnsi="Times New Roman"/>
          <w:color w:val="000000"/>
        </w:rPr>
        <w:t>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C524ED" w:rsidRPr="00CD01F8" w:rsidRDefault="00C524ED" w:rsidP="00CD01F8">
      <w:pPr>
        <w:numPr>
          <w:ilvl w:val="0"/>
          <w:numId w:val="169"/>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решать </w:t>
      </w:r>
      <w:r w:rsidRPr="00CD01F8">
        <w:rPr>
          <w:rFonts w:ascii="Times New Roman" w:hAnsi="Times New Roman"/>
          <w:color w:val="000000"/>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C524ED" w:rsidRPr="00CD01F8" w:rsidRDefault="00C524ED" w:rsidP="00CD01F8">
      <w:pPr>
        <w:numPr>
          <w:ilvl w:val="0"/>
          <w:numId w:val="169"/>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овладевать </w:t>
      </w:r>
      <w:r w:rsidRPr="00CD01F8">
        <w:rPr>
          <w:rFonts w:ascii="Times New Roman" w:hAnsi="Times New Roman"/>
          <w:color w:val="000000"/>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w:t>
      </w:r>
      <w:r w:rsidRPr="00CD01F8">
        <w:rPr>
          <w:rFonts w:ascii="Times New Roman" w:hAnsi="Times New Roman"/>
          <w:color w:val="000000"/>
        </w:rPr>
        <w:softHyphen/>
        <w:t>тицы;</w:t>
      </w:r>
    </w:p>
    <w:p w:rsidR="00C524ED" w:rsidRPr="00CD01F8" w:rsidRDefault="00C524ED" w:rsidP="00CD01F8">
      <w:pPr>
        <w:numPr>
          <w:ilvl w:val="0"/>
          <w:numId w:val="169"/>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извлекать </w:t>
      </w:r>
      <w:r w:rsidRPr="00CD01F8">
        <w:rPr>
          <w:rFonts w:ascii="Times New Roman" w:hAnsi="Times New Roman"/>
          <w:color w:val="000000"/>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C524ED" w:rsidRPr="00CD01F8" w:rsidRDefault="00C524ED" w:rsidP="00CD01F8">
      <w:pPr>
        <w:numPr>
          <w:ilvl w:val="0"/>
          <w:numId w:val="169"/>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анализировать, обобщать, систематизировать, конкретизировать</w:t>
      </w:r>
      <w:r w:rsidRPr="00CD01F8">
        <w:rPr>
          <w:rFonts w:ascii="Times New Roman" w:hAnsi="Times New Roman"/>
          <w:color w:val="000000"/>
        </w:rPr>
        <w:t>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C524ED" w:rsidRPr="00CD01F8" w:rsidRDefault="00C524ED" w:rsidP="00CD01F8">
      <w:pPr>
        <w:numPr>
          <w:ilvl w:val="0"/>
          <w:numId w:val="169"/>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оценивать </w:t>
      </w:r>
      <w:r w:rsidRPr="00CD01F8">
        <w:rPr>
          <w:rFonts w:ascii="Times New Roman" w:hAnsi="Times New Roman"/>
          <w:color w:val="000000"/>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C524ED" w:rsidRPr="00CD01F8" w:rsidRDefault="00C524ED" w:rsidP="00CD01F8">
      <w:pPr>
        <w:numPr>
          <w:ilvl w:val="0"/>
          <w:numId w:val="169"/>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приобретать </w:t>
      </w:r>
      <w:r w:rsidRPr="00CD01F8">
        <w:rPr>
          <w:rFonts w:ascii="Times New Roman" w:hAnsi="Times New Roman"/>
          <w:color w:val="000000"/>
        </w:rPr>
        <w:t>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C524ED" w:rsidRPr="00CD01F8" w:rsidRDefault="00C524ED" w:rsidP="00CD01F8">
      <w:pPr>
        <w:numPr>
          <w:ilvl w:val="0"/>
          <w:numId w:val="169"/>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приобретать </w:t>
      </w:r>
      <w:r w:rsidRPr="00CD01F8">
        <w:rPr>
          <w:rFonts w:ascii="Times New Roman" w:hAnsi="Times New Roman"/>
          <w:color w:val="000000"/>
        </w:rPr>
        <w:t>опыт составления простейших документов (личный финансовый план, заявление, резюме);</w:t>
      </w:r>
    </w:p>
    <w:p w:rsidR="00C524ED" w:rsidRPr="00CD01F8" w:rsidRDefault="00C524ED" w:rsidP="00CD01F8">
      <w:pPr>
        <w:numPr>
          <w:ilvl w:val="0"/>
          <w:numId w:val="169"/>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осуществлять </w:t>
      </w:r>
      <w:r w:rsidRPr="00CD01F8">
        <w:rPr>
          <w:rFonts w:ascii="Times New Roman" w:hAnsi="Times New Roman"/>
          <w:color w:val="000000"/>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b/>
          <w:bCs/>
          <w:color w:val="000000"/>
        </w:rPr>
        <w:t>Человек в мире культуры</w:t>
      </w:r>
    </w:p>
    <w:p w:rsidR="00C524ED" w:rsidRPr="00CD01F8" w:rsidRDefault="00C524ED" w:rsidP="00CD01F8">
      <w:pPr>
        <w:numPr>
          <w:ilvl w:val="0"/>
          <w:numId w:val="170"/>
        </w:numPr>
        <w:shd w:val="clear" w:color="auto" w:fill="FFFFFF"/>
        <w:spacing w:after="100" w:afterAutospacing="1"/>
        <w:rPr>
          <w:rFonts w:ascii="Times New Roman" w:hAnsi="Times New Roman"/>
          <w:color w:val="000000"/>
        </w:rPr>
      </w:pPr>
      <w:r w:rsidRPr="00CD01F8">
        <w:rPr>
          <w:rFonts w:ascii="Times New Roman" w:hAnsi="Times New Roman"/>
          <w:b/>
          <w:bCs/>
          <w:color w:val="000000"/>
        </w:rPr>
        <w:t>осваивать и применять</w:t>
      </w:r>
      <w:r w:rsidRPr="00CD01F8">
        <w:rPr>
          <w:rFonts w:ascii="Times New Roman" w:hAnsi="Times New Roman"/>
          <w:color w:val="000000"/>
        </w:rPr>
        <w:t>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C524ED" w:rsidRPr="00CD01F8" w:rsidRDefault="00C524ED" w:rsidP="00CD01F8">
      <w:pPr>
        <w:numPr>
          <w:ilvl w:val="0"/>
          <w:numId w:val="170"/>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характеризовать </w:t>
      </w:r>
      <w:r w:rsidRPr="00CD01F8">
        <w:rPr>
          <w:rFonts w:ascii="Times New Roman" w:hAnsi="Times New Roman"/>
          <w:color w:val="000000"/>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C524ED" w:rsidRPr="00CD01F8" w:rsidRDefault="00C524ED" w:rsidP="00CD01F8">
      <w:pPr>
        <w:numPr>
          <w:ilvl w:val="0"/>
          <w:numId w:val="170"/>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приводить </w:t>
      </w:r>
      <w:r w:rsidRPr="00CD01F8">
        <w:rPr>
          <w:rFonts w:ascii="Times New Roman" w:hAnsi="Times New Roman"/>
          <w:color w:val="000000"/>
        </w:rPr>
        <w:t>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C524ED" w:rsidRPr="00CD01F8" w:rsidRDefault="00C524ED" w:rsidP="00CD01F8">
      <w:pPr>
        <w:numPr>
          <w:ilvl w:val="0"/>
          <w:numId w:val="170"/>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классифицировать </w:t>
      </w:r>
      <w:r w:rsidRPr="00CD01F8">
        <w:rPr>
          <w:rFonts w:ascii="Times New Roman" w:hAnsi="Times New Roman"/>
          <w:color w:val="000000"/>
        </w:rPr>
        <w:t>по разным признакам формы и виды культуры;</w:t>
      </w:r>
    </w:p>
    <w:p w:rsidR="00C524ED" w:rsidRPr="00CD01F8" w:rsidRDefault="00C524ED" w:rsidP="00CD01F8">
      <w:pPr>
        <w:numPr>
          <w:ilvl w:val="0"/>
          <w:numId w:val="170"/>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сравнивать </w:t>
      </w:r>
      <w:r w:rsidRPr="00CD01F8">
        <w:rPr>
          <w:rFonts w:ascii="Times New Roman" w:hAnsi="Times New Roman"/>
          <w:color w:val="000000"/>
        </w:rPr>
        <w:t>формы культуры, естественные и социально-гуманитарные науки, виды искусств;</w:t>
      </w:r>
    </w:p>
    <w:p w:rsidR="00C524ED" w:rsidRPr="00CD01F8" w:rsidRDefault="00C524ED" w:rsidP="00CD01F8">
      <w:pPr>
        <w:numPr>
          <w:ilvl w:val="0"/>
          <w:numId w:val="170"/>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устанавливать и объяснять</w:t>
      </w:r>
      <w:r w:rsidRPr="00CD01F8">
        <w:rPr>
          <w:rFonts w:ascii="Times New Roman" w:hAnsi="Times New Roman"/>
          <w:color w:val="000000"/>
        </w:rPr>
        <w:t> взаимосвязь развития духовной культуры и формирования личности, взаимовлияние науки и образования;</w:t>
      </w:r>
    </w:p>
    <w:p w:rsidR="00C524ED" w:rsidRPr="00CD01F8" w:rsidRDefault="00C524ED" w:rsidP="00CD01F8">
      <w:pPr>
        <w:numPr>
          <w:ilvl w:val="0"/>
          <w:numId w:val="170"/>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использовать </w:t>
      </w:r>
      <w:r w:rsidRPr="00CD01F8">
        <w:rPr>
          <w:rFonts w:ascii="Times New Roman" w:hAnsi="Times New Roman"/>
          <w:color w:val="000000"/>
        </w:rPr>
        <w:t>полученные знания для объяснения роли непрерывного образования;</w:t>
      </w:r>
    </w:p>
    <w:p w:rsidR="00C524ED" w:rsidRPr="00CD01F8" w:rsidRDefault="00C524ED" w:rsidP="00CD01F8">
      <w:pPr>
        <w:numPr>
          <w:ilvl w:val="0"/>
          <w:numId w:val="170"/>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определять и аргументировать</w:t>
      </w:r>
      <w:r w:rsidRPr="00CD01F8">
        <w:rPr>
          <w:rFonts w:ascii="Times New Roman" w:hAnsi="Times New Roman"/>
          <w:color w:val="000000"/>
        </w:rPr>
        <w:t>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C524ED" w:rsidRPr="00CD01F8" w:rsidRDefault="00C524ED" w:rsidP="00CD01F8">
      <w:pPr>
        <w:numPr>
          <w:ilvl w:val="0"/>
          <w:numId w:val="170"/>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решать </w:t>
      </w:r>
      <w:r w:rsidRPr="00CD01F8">
        <w:rPr>
          <w:rFonts w:ascii="Times New Roman" w:hAnsi="Times New Roman"/>
          <w:color w:val="000000"/>
        </w:rPr>
        <w:t>познавательные и практические задачи, касающиеся форм и многообразия духовной культуры;</w:t>
      </w:r>
    </w:p>
    <w:p w:rsidR="00C524ED" w:rsidRPr="00CD01F8" w:rsidRDefault="00C524ED" w:rsidP="00CD01F8">
      <w:pPr>
        <w:numPr>
          <w:ilvl w:val="0"/>
          <w:numId w:val="170"/>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овладевать </w:t>
      </w:r>
      <w:r w:rsidRPr="00CD01F8">
        <w:rPr>
          <w:rFonts w:ascii="Times New Roman" w:hAnsi="Times New Roman"/>
          <w:color w:val="000000"/>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C524ED" w:rsidRPr="00CD01F8" w:rsidRDefault="00C524ED" w:rsidP="00CD01F8">
      <w:pPr>
        <w:numPr>
          <w:ilvl w:val="0"/>
          <w:numId w:val="170"/>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осуществлять </w:t>
      </w:r>
      <w:r w:rsidRPr="00CD01F8">
        <w:rPr>
          <w:rFonts w:ascii="Times New Roman" w:hAnsi="Times New Roman"/>
          <w:color w:val="000000"/>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C524ED" w:rsidRPr="00CD01F8" w:rsidRDefault="00C524ED" w:rsidP="00CD01F8">
      <w:pPr>
        <w:numPr>
          <w:ilvl w:val="0"/>
          <w:numId w:val="170"/>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анализировать, систематизировать, критически оценивать и обобщать</w:t>
      </w:r>
      <w:r w:rsidRPr="00CD01F8">
        <w:rPr>
          <w:rFonts w:ascii="Times New Roman" w:hAnsi="Times New Roman"/>
          <w:color w:val="000000"/>
        </w:rPr>
        <w:t> социальную информацию, представленную в разных формах (описательную, графическую, аудиовизуальную), при изучении культуры, науки и образования;</w:t>
      </w:r>
    </w:p>
    <w:p w:rsidR="00C524ED" w:rsidRPr="00CD01F8" w:rsidRDefault="00C524ED" w:rsidP="00CD01F8">
      <w:pPr>
        <w:numPr>
          <w:ilvl w:val="0"/>
          <w:numId w:val="170"/>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оценивать </w:t>
      </w:r>
      <w:r w:rsidRPr="00CD01F8">
        <w:rPr>
          <w:rFonts w:ascii="Times New Roman" w:hAnsi="Times New Roman"/>
          <w:color w:val="000000"/>
        </w:rPr>
        <w:t>собственные поступки, поведение людей в духовной сфере жизни общества;</w:t>
      </w:r>
    </w:p>
    <w:p w:rsidR="00C524ED" w:rsidRPr="00CD01F8" w:rsidRDefault="00C524ED" w:rsidP="00CD01F8">
      <w:pPr>
        <w:numPr>
          <w:ilvl w:val="0"/>
          <w:numId w:val="170"/>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использовать </w:t>
      </w:r>
      <w:r w:rsidRPr="00CD01F8">
        <w:rPr>
          <w:rFonts w:ascii="Times New Roman" w:hAnsi="Times New Roman"/>
          <w:color w:val="000000"/>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C524ED" w:rsidRPr="00CD01F8" w:rsidRDefault="00C524ED" w:rsidP="00CD01F8">
      <w:pPr>
        <w:numPr>
          <w:ilvl w:val="0"/>
          <w:numId w:val="170"/>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приобретать </w:t>
      </w:r>
      <w:r w:rsidRPr="00CD01F8">
        <w:rPr>
          <w:rFonts w:ascii="Times New Roman" w:hAnsi="Times New Roman"/>
          <w:color w:val="000000"/>
        </w:rPr>
        <w:t>опыт осуществления совместной деятельности при изучении особенностей разных культур, национальных и религиозных ценностей.</w:t>
      </w:r>
    </w:p>
    <w:p w:rsidR="00C524ED" w:rsidRPr="00CD01F8" w:rsidRDefault="00C524ED" w:rsidP="00CD01F8">
      <w:pPr>
        <w:pStyle w:val="2"/>
        <w:shd w:val="clear" w:color="auto" w:fill="FFFFFF"/>
        <w:spacing w:before="240" w:after="120"/>
        <w:ind w:firstLine="0"/>
        <w:rPr>
          <w:rFonts w:ascii="Times New Roman" w:hAnsi="Times New Roman"/>
          <w:caps/>
          <w:color w:val="000000"/>
        </w:rPr>
      </w:pPr>
      <w:r w:rsidRPr="00CD01F8">
        <w:rPr>
          <w:rFonts w:ascii="Times New Roman" w:hAnsi="Times New Roman"/>
          <w:caps/>
          <w:color w:val="000000"/>
        </w:rPr>
        <w:t>9 КЛАСС</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b/>
          <w:bCs/>
          <w:color w:val="000000"/>
        </w:rPr>
        <w:t>Человек в политическом измерении</w:t>
      </w:r>
    </w:p>
    <w:p w:rsidR="00C524ED" w:rsidRPr="00CD01F8" w:rsidRDefault="00C524ED" w:rsidP="00CD01F8">
      <w:pPr>
        <w:pStyle w:val="a"/>
        <w:numPr>
          <w:ilvl w:val="0"/>
          <w:numId w:val="242"/>
        </w:numPr>
        <w:shd w:val="clear" w:color="auto" w:fill="FFFFFF"/>
        <w:spacing w:after="100" w:afterAutospacing="1"/>
        <w:rPr>
          <w:rFonts w:ascii="Times New Roman" w:hAnsi="Times New Roman"/>
          <w:color w:val="000000"/>
        </w:rPr>
      </w:pPr>
      <w:r w:rsidRPr="00CD01F8">
        <w:rPr>
          <w:rFonts w:ascii="Times New Roman" w:hAnsi="Times New Roman"/>
          <w:b/>
          <w:bCs/>
          <w:color w:val="000000"/>
        </w:rPr>
        <w:t>осваивать и применять</w:t>
      </w:r>
      <w:r w:rsidRPr="00CD01F8">
        <w:rPr>
          <w:rFonts w:ascii="Times New Roman" w:hAnsi="Times New Roman"/>
          <w:color w:val="000000"/>
        </w:rPr>
        <w:t>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C524ED" w:rsidRPr="00CD01F8" w:rsidRDefault="00C524ED" w:rsidP="00CD01F8">
      <w:pPr>
        <w:pStyle w:val="a"/>
        <w:numPr>
          <w:ilvl w:val="0"/>
          <w:numId w:val="242"/>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характеризовать </w:t>
      </w:r>
      <w:r w:rsidRPr="00CD01F8">
        <w:rPr>
          <w:rFonts w:ascii="Times New Roman" w:hAnsi="Times New Roman"/>
          <w:color w:val="000000"/>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C524ED" w:rsidRPr="00CD01F8" w:rsidRDefault="00C524ED" w:rsidP="00CD01F8">
      <w:pPr>
        <w:pStyle w:val="a"/>
        <w:numPr>
          <w:ilvl w:val="0"/>
          <w:numId w:val="242"/>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приводить </w:t>
      </w:r>
      <w:r w:rsidRPr="00CD01F8">
        <w:rPr>
          <w:rFonts w:ascii="Times New Roman" w:hAnsi="Times New Roman"/>
          <w:color w:val="000000"/>
        </w:rPr>
        <w:t>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C524ED" w:rsidRPr="00CD01F8" w:rsidRDefault="00C524ED" w:rsidP="00CD01F8">
      <w:pPr>
        <w:pStyle w:val="a"/>
        <w:numPr>
          <w:ilvl w:val="0"/>
          <w:numId w:val="242"/>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классифицировать </w:t>
      </w:r>
      <w:r w:rsidRPr="00CD01F8">
        <w:rPr>
          <w:rFonts w:ascii="Times New Roman" w:hAnsi="Times New Roman"/>
          <w:color w:val="000000"/>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C524ED" w:rsidRPr="00CD01F8" w:rsidRDefault="00C524ED" w:rsidP="00CD01F8">
      <w:pPr>
        <w:pStyle w:val="a"/>
        <w:numPr>
          <w:ilvl w:val="0"/>
          <w:numId w:val="242"/>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сравнивать </w:t>
      </w:r>
      <w:r w:rsidRPr="00CD01F8">
        <w:rPr>
          <w:rFonts w:ascii="Times New Roman" w:hAnsi="Times New Roman"/>
          <w:color w:val="000000"/>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C524ED" w:rsidRPr="00CD01F8" w:rsidRDefault="00C524ED" w:rsidP="00CD01F8">
      <w:pPr>
        <w:pStyle w:val="a"/>
        <w:numPr>
          <w:ilvl w:val="0"/>
          <w:numId w:val="242"/>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устанавливать и объяснять</w:t>
      </w:r>
      <w:r w:rsidRPr="00CD01F8">
        <w:rPr>
          <w:rFonts w:ascii="Times New Roman" w:hAnsi="Times New Roman"/>
          <w:color w:val="000000"/>
        </w:rPr>
        <w:t>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C524ED" w:rsidRPr="00CD01F8" w:rsidRDefault="00C524ED" w:rsidP="00CD01F8">
      <w:pPr>
        <w:pStyle w:val="a"/>
        <w:numPr>
          <w:ilvl w:val="0"/>
          <w:numId w:val="242"/>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использовать </w:t>
      </w:r>
      <w:r w:rsidRPr="00CD01F8">
        <w:rPr>
          <w:rFonts w:ascii="Times New Roman" w:hAnsi="Times New Roman"/>
          <w:color w:val="000000"/>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C524ED" w:rsidRPr="00CD01F8" w:rsidRDefault="00C524ED" w:rsidP="00CD01F8">
      <w:pPr>
        <w:pStyle w:val="a"/>
        <w:numPr>
          <w:ilvl w:val="0"/>
          <w:numId w:val="242"/>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определять и аргументировать</w:t>
      </w:r>
      <w:r w:rsidRPr="00CD01F8">
        <w:rPr>
          <w:rFonts w:ascii="Times New Roman" w:hAnsi="Times New Roman"/>
          <w:color w:val="000000"/>
        </w:rPr>
        <w:t> неприемлемость всех форм антиобщественного поведения в политике с точки зрения социальных ценностей и правовых норм;</w:t>
      </w:r>
    </w:p>
    <w:p w:rsidR="00C524ED" w:rsidRPr="00CD01F8" w:rsidRDefault="00C524ED" w:rsidP="00CD01F8">
      <w:pPr>
        <w:pStyle w:val="a"/>
        <w:numPr>
          <w:ilvl w:val="0"/>
          <w:numId w:val="242"/>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решать </w:t>
      </w:r>
      <w:r w:rsidRPr="00CD01F8">
        <w:rPr>
          <w:rFonts w:ascii="Times New Roman" w:hAnsi="Times New Roman"/>
          <w:color w:val="000000"/>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C524ED" w:rsidRPr="00CD01F8" w:rsidRDefault="00C524ED" w:rsidP="00CD01F8">
      <w:pPr>
        <w:pStyle w:val="a"/>
        <w:numPr>
          <w:ilvl w:val="0"/>
          <w:numId w:val="242"/>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овладевать </w:t>
      </w:r>
      <w:r w:rsidRPr="00CD01F8">
        <w:rPr>
          <w:rFonts w:ascii="Times New Roman" w:hAnsi="Times New Roman"/>
          <w:color w:val="000000"/>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C524ED" w:rsidRPr="00CD01F8" w:rsidRDefault="00C524ED" w:rsidP="00CD01F8">
      <w:pPr>
        <w:pStyle w:val="a"/>
        <w:numPr>
          <w:ilvl w:val="0"/>
          <w:numId w:val="242"/>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искать и извлекать</w:t>
      </w:r>
      <w:r w:rsidRPr="00CD01F8">
        <w:rPr>
          <w:rFonts w:ascii="Times New Roman" w:hAnsi="Times New Roman"/>
          <w:color w:val="000000"/>
        </w:rPr>
        <w:t>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524ED" w:rsidRPr="00CD01F8" w:rsidRDefault="00C524ED" w:rsidP="00CD01F8">
      <w:pPr>
        <w:pStyle w:val="a"/>
        <w:numPr>
          <w:ilvl w:val="0"/>
          <w:numId w:val="242"/>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анализировать и конкретизировать</w:t>
      </w:r>
      <w:r w:rsidRPr="00CD01F8">
        <w:rPr>
          <w:rFonts w:ascii="Times New Roman" w:hAnsi="Times New Roman"/>
          <w:color w:val="000000"/>
        </w:rPr>
        <w:t> социальную информацию о формах участия граждан нашей страны в политической жизни, о выборах и референдуме;</w:t>
      </w:r>
    </w:p>
    <w:p w:rsidR="00C524ED" w:rsidRPr="00CD01F8" w:rsidRDefault="00C524ED" w:rsidP="00CD01F8">
      <w:pPr>
        <w:pStyle w:val="a"/>
        <w:numPr>
          <w:ilvl w:val="0"/>
          <w:numId w:val="242"/>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оценивать </w:t>
      </w:r>
      <w:r w:rsidRPr="00CD01F8">
        <w:rPr>
          <w:rFonts w:ascii="Times New Roman" w:hAnsi="Times New Roman"/>
          <w:color w:val="000000"/>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C524ED" w:rsidRPr="00CD01F8" w:rsidRDefault="00C524ED" w:rsidP="00CD01F8">
      <w:pPr>
        <w:pStyle w:val="a"/>
        <w:numPr>
          <w:ilvl w:val="0"/>
          <w:numId w:val="242"/>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использовать </w:t>
      </w:r>
      <w:r w:rsidRPr="00CD01F8">
        <w:rPr>
          <w:rFonts w:ascii="Times New Roman" w:hAnsi="Times New Roman"/>
          <w:color w:val="000000"/>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C524ED" w:rsidRPr="00CD01F8" w:rsidRDefault="00C524ED" w:rsidP="00CD01F8">
      <w:pPr>
        <w:pStyle w:val="a"/>
        <w:numPr>
          <w:ilvl w:val="0"/>
          <w:numId w:val="242"/>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осуществлять </w:t>
      </w:r>
      <w:r w:rsidRPr="00CD01F8">
        <w:rPr>
          <w:rFonts w:ascii="Times New Roman" w:hAnsi="Times New Roman"/>
          <w:color w:val="000000"/>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b/>
          <w:bCs/>
          <w:color w:val="000000"/>
        </w:rPr>
        <w:t>Гражданин и государство</w:t>
      </w:r>
    </w:p>
    <w:p w:rsidR="00C524ED" w:rsidRPr="00CD01F8" w:rsidRDefault="00C524ED" w:rsidP="00CD01F8">
      <w:pPr>
        <w:numPr>
          <w:ilvl w:val="0"/>
          <w:numId w:val="171"/>
        </w:numPr>
        <w:shd w:val="clear" w:color="auto" w:fill="FFFFFF"/>
        <w:spacing w:after="100" w:afterAutospacing="1"/>
        <w:rPr>
          <w:rFonts w:ascii="Times New Roman" w:hAnsi="Times New Roman"/>
          <w:color w:val="000000"/>
        </w:rPr>
      </w:pPr>
      <w:r w:rsidRPr="00CD01F8">
        <w:rPr>
          <w:rFonts w:ascii="Times New Roman" w:hAnsi="Times New Roman"/>
          <w:b/>
          <w:bCs/>
          <w:color w:val="000000"/>
        </w:rPr>
        <w:t>осваивать и применять</w:t>
      </w:r>
      <w:r w:rsidRPr="00CD01F8">
        <w:rPr>
          <w:rFonts w:ascii="Times New Roman" w:hAnsi="Times New Roman"/>
          <w:color w:val="000000"/>
        </w:rPr>
        <w:t>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C524ED" w:rsidRPr="00CD01F8" w:rsidRDefault="00C524ED" w:rsidP="00CD01F8">
      <w:pPr>
        <w:numPr>
          <w:ilvl w:val="0"/>
          <w:numId w:val="171"/>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характеризовать </w:t>
      </w:r>
      <w:r w:rsidRPr="00CD01F8">
        <w:rPr>
          <w:rFonts w:ascii="Times New Roman" w:hAnsi="Times New Roman"/>
          <w:color w:val="000000"/>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C524ED" w:rsidRPr="00CD01F8" w:rsidRDefault="00C524ED" w:rsidP="00CD01F8">
      <w:pPr>
        <w:numPr>
          <w:ilvl w:val="0"/>
          <w:numId w:val="171"/>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приводить</w:t>
      </w:r>
      <w:r w:rsidRPr="00CD01F8">
        <w:rPr>
          <w:rFonts w:ascii="Times New Roman" w:hAnsi="Times New Roman"/>
          <w:color w:val="000000"/>
        </w:rPr>
        <w:t>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C524ED" w:rsidRPr="00CD01F8" w:rsidRDefault="00C524ED" w:rsidP="00CD01F8">
      <w:pPr>
        <w:numPr>
          <w:ilvl w:val="0"/>
          <w:numId w:val="171"/>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классифицировать </w:t>
      </w:r>
      <w:r w:rsidRPr="00CD01F8">
        <w:rPr>
          <w:rFonts w:ascii="Times New Roman" w:hAnsi="Times New Roman"/>
          <w:color w:val="000000"/>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C524ED" w:rsidRPr="00CD01F8" w:rsidRDefault="00C524ED" w:rsidP="00CD01F8">
      <w:pPr>
        <w:numPr>
          <w:ilvl w:val="0"/>
          <w:numId w:val="171"/>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сравнивать </w:t>
      </w:r>
      <w:r w:rsidRPr="00CD01F8">
        <w:rPr>
          <w:rFonts w:ascii="Times New Roman" w:hAnsi="Times New Roman"/>
          <w:color w:val="000000"/>
        </w:rPr>
        <w:t>с опорой на Конституцию Российской Федерации полномочия центральных органов государственной власти и субъектов Российской Федерации;</w:t>
      </w:r>
    </w:p>
    <w:p w:rsidR="00C524ED" w:rsidRPr="00CD01F8" w:rsidRDefault="00C524ED" w:rsidP="00CD01F8">
      <w:pPr>
        <w:numPr>
          <w:ilvl w:val="0"/>
          <w:numId w:val="171"/>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устанавливать и объяснять</w:t>
      </w:r>
      <w:r w:rsidRPr="00CD01F8">
        <w:rPr>
          <w:rFonts w:ascii="Times New Roman" w:hAnsi="Times New Roman"/>
          <w:color w:val="000000"/>
        </w:rPr>
        <w:t>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C524ED" w:rsidRPr="00CD01F8" w:rsidRDefault="00C524ED" w:rsidP="00CD01F8">
      <w:pPr>
        <w:numPr>
          <w:ilvl w:val="0"/>
          <w:numId w:val="171"/>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C524ED" w:rsidRPr="00CD01F8" w:rsidRDefault="00C524ED" w:rsidP="00CD01F8">
      <w:pPr>
        <w:numPr>
          <w:ilvl w:val="0"/>
          <w:numId w:val="171"/>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с опорой на обществоведческие знания, факты общественной жизни и личный социальный опыт </w:t>
      </w:r>
      <w:r w:rsidRPr="00CD01F8">
        <w:rPr>
          <w:rFonts w:ascii="Times New Roman" w:hAnsi="Times New Roman"/>
          <w:b/>
          <w:bCs/>
          <w:color w:val="000000"/>
        </w:rPr>
        <w:t>определять и аргументировать</w:t>
      </w:r>
      <w:r w:rsidRPr="00CD01F8">
        <w:rPr>
          <w:rFonts w:ascii="Times New Roman" w:hAnsi="Times New Roman"/>
          <w:color w:val="000000"/>
        </w:rPr>
        <w:t>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C524ED" w:rsidRPr="00CD01F8" w:rsidRDefault="00C524ED" w:rsidP="00CD01F8">
      <w:pPr>
        <w:numPr>
          <w:ilvl w:val="0"/>
          <w:numId w:val="171"/>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решать </w:t>
      </w:r>
      <w:r w:rsidRPr="00CD01F8">
        <w:rPr>
          <w:rFonts w:ascii="Times New Roman" w:hAnsi="Times New Roman"/>
          <w:color w:val="000000"/>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C524ED" w:rsidRPr="00CD01F8" w:rsidRDefault="00C524ED" w:rsidP="00CD01F8">
      <w:pPr>
        <w:numPr>
          <w:ilvl w:val="0"/>
          <w:numId w:val="171"/>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систематизировать и конкретизировать</w:t>
      </w:r>
      <w:r w:rsidRPr="00CD01F8">
        <w:rPr>
          <w:rFonts w:ascii="Times New Roman" w:hAnsi="Times New Roman"/>
          <w:color w:val="000000"/>
        </w:rPr>
        <w:t>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C524ED" w:rsidRPr="00CD01F8" w:rsidRDefault="00C524ED" w:rsidP="00CD01F8">
      <w:pPr>
        <w:numPr>
          <w:ilvl w:val="0"/>
          <w:numId w:val="171"/>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овладевать </w:t>
      </w:r>
      <w:r w:rsidRPr="00CD01F8">
        <w:rPr>
          <w:rFonts w:ascii="Times New Roman" w:hAnsi="Times New Roman"/>
          <w:color w:val="000000"/>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C524ED" w:rsidRPr="00CD01F8" w:rsidRDefault="00C524ED" w:rsidP="00CD01F8">
      <w:pPr>
        <w:numPr>
          <w:ilvl w:val="0"/>
          <w:numId w:val="171"/>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искать и извлекать</w:t>
      </w:r>
      <w:r w:rsidRPr="00CD01F8">
        <w:rPr>
          <w:rFonts w:ascii="Times New Roman" w:hAnsi="Times New Roman"/>
          <w:color w:val="000000"/>
        </w:rPr>
        <w:t>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C524ED" w:rsidRPr="00CD01F8" w:rsidRDefault="00C524ED" w:rsidP="00CD01F8">
      <w:pPr>
        <w:numPr>
          <w:ilvl w:val="0"/>
          <w:numId w:val="171"/>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анализировать, обобщать, систематизировать и конкретизировать</w:t>
      </w:r>
      <w:r w:rsidRPr="00CD01F8">
        <w:rPr>
          <w:rFonts w:ascii="Times New Roman" w:hAnsi="Times New Roman"/>
          <w:color w:val="000000"/>
        </w:rPr>
        <w:t>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C524ED" w:rsidRPr="00CD01F8" w:rsidRDefault="00C524ED" w:rsidP="00CD01F8">
      <w:pPr>
        <w:numPr>
          <w:ilvl w:val="0"/>
          <w:numId w:val="171"/>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оценивать </w:t>
      </w:r>
      <w:r w:rsidRPr="00CD01F8">
        <w:rPr>
          <w:rFonts w:ascii="Times New Roman" w:hAnsi="Times New Roman"/>
          <w:color w:val="000000"/>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C524ED" w:rsidRPr="00CD01F8" w:rsidRDefault="00C524ED" w:rsidP="00CD01F8">
      <w:pPr>
        <w:numPr>
          <w:ilvl w:val="0"/>
          <w:numId w:val="171"/>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использовать </w:t>
      </w:r>
      <w:r w:rsidRPr="00CD01F8">
        <w:rPr>
          <w:rFonts w:ascii="Times New Roman" w:hAnsi="Times New Roman"/>
          <w:color w:val="000000"/>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524ED" w:rsidRPr="00CD01F8" w:rsidRDefault="00C524ED" w:rsidP="00CD01F8">
      <w:pPr>
        <w:numPr>
          <w:ilvl w:val="0"/>
          <w:numId w:val="171"/>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самостоятельно заполнять</w:t>
      </w:r>
      <w:r w:rsidRPr="00CD01F8">
        <w:rPr>
          <w:rFonts w:ascii="Times New Roman" w:hAnsi="Times New Roman"/>
          <w:color w:val="000000"/>
        </w:rPr>
        <w:t> форму (в том числе электронную) и составлять простейший документ при использовании портала государственных услуг;</w:t>
      </w:r>
    </w:p>
    <w:p w:rsidR="00C524ED" w:rsidRPr="00CD01F8" w:rsidRDefault="00C524ED" w:rsidP="00CD01F8">
      <w:pPr>
        <w:numPr>
          <w:ilvl w:val="0"/>
          <w:numId w:val="171"/>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осуществлять </w:t>
      </w:r>
      <w:r w:rsidRPr="00CD01F8">
        <w:rPr>
          <w:rFonts w:ascii="Times New Roman" w:hAnsi="Times New Roman"/>
          <w:color w:val="000000"/>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524ED" w:rsidRPr="00CD01F8" w:rsidRDefault="00C524ED" w:rsidP="00CD01F8">
      <w:pPr>
        <w:pStyle w:val="af7"/>
        <w:shd w:val="clear" w:color="auto" w:fill="FFFFFF"/>
        <w:spacing w:before="0" w:beforeAutospacing="0" w:after="0" w:afterAutospacing="0"/>
        <w:ind w:firstLine="227"/>
        <w:rPr>
          <w:color w:val="000000"/>
        </w:rPr>
      </w:pPr>
      <w:r w:rsidRPr="00CD01F8">
        <w:rPr>
          <w:b/>
          <w:bCs/>
          <w:color w:val="000000"/>
        </w:rPr>
        <w:t>Человек в системе социальных отношений</w:t>
      </w:r>
    </w:p>
    <w:p w:rsidR="00C524ED" w:rsidRPr="00CD01F8" w:rsidRDefault="00C524ED" w:rsidP="00CD01F8">
      <w:pPr>
        <w:numPr>
          <w:ilvl w:val="0"/>
          <w:numId w:val="172"/>
        </w:numPr>
        <w:shd w:val="clear" w:color="auto" w:fill="FFFFFF"/>
        <w:spacing w:after="100" w:afterAutospacing="1"/>
        <w:rPr>
          <w:rFonts w:ascii="Times New Roman" w:hAnsi="Times New Roman"/>
          <w:color w:val="000000"/>
        </w:rPr>
      </w:pPr>
      <w:r w:rsidRPr="00CD01F8">
        <w:rPr>
          <w:rFonts w:ascii="Times New Roman" w:hAnsi="Times New Roman"/>
          <w:b/>
          <w:bCs/>
          <w:color w:val="000000"/>
        </w:rPr>
        <w:t>осваивать и применять</w:t>
      </w:r>
      <w:r w:rsidRPr="00CD01F8">
        <w:rPr>
          <w:rFonts w:ascii="Times New Roman" w:hAnsi="Times New Roman"/>
          <w:color w:val="000000"/>
        </w:rPr>
        <w:t> знания о социальной структуре общества, социальных общностях и группах; социальных стату</w:t>
      </w:r>
      <w:r w:rsidRPr="00CD01F8">
        <w:rPr>
          <w:rFonts w:ascii="Times New Roman" w:hAnsi="Times New Roman"/>
          <w:color w:val="000000"/>
        </w:rPr>
        <w:softHyphen/>
        <w:t>сах, ролях, социализации личности; важности семьи как ба</w:t>
      </w:r>
      <w:r w:rsidRPr="00CD01F8">
        <w:rPr>
          <w:rFonts w:ascii="Times New Roman" w:hAnsi="Times New Roman"/>
          <w:color w:val="000000"/>
        </w:rPr>
        <w:softHyphen/>
        <w:t>зового социального института; об этносе и нациях, этническом многообразии современного человечества, диалоге куль</w:t>
      </w:r>
      <w:r w:rsidRPr="00CD01F8">
        <w:rPr>
          <w:rFonts w:ascii="Times New Roman" w:hAnsi="Times New Roman"/>
          <w:color w:val="000000"/>
        </w:rPr>
        <w:softHyphen/>
        <w:t>тур, отклоняющемся поведении и здоровом образе жизни;</w:t>
      </w:r>
    </w:p>
    <w:p w:rsidR="00C524ED" w:rsidRPr="00CD01F8" w:rsidRDefault="00C524ED" w:rsidP="00CD01F8">
      <w:pPr>
        <w:numPr>
          <w:ilvl w:val="0"/>
          <w:numId w:val="172"/>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характеризовать </w:t>
      </w:r>
      <w:r w:rsidRPr="00CD01F8">
        <w:rPr>
          <w:rFonts w:ascii="Times New Roman" w:hAnsi="Times New Roman"/>
          <w:color w:val="000000"/>
        </w:rPr>
        <w:t>функции семьи в обществе; основы социальной политики Российского государства;</w:t>
      </w:r>
    </w:p>
    <w:p w:rsidR="00C524ED" w:rsidRPr="00CD01F8" w:rsidRDefault="00C524ED" w:rsidP="00CD01F8">
      <w:pPr>
        <w:numPr>
          <w:ilvl w:val="0"/>
          <w:numId w:val="172"/>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приводить </w:t>
      </w:r>
      <w:r w:rsidRPr="00CD01F8">
        <w:rPr>
          <w:rFonts w:ascii="Times New Roman" w:hAnsi="Times New Roman"/>
          <w:color w:val="000000"/>
        </w:rPr>
        <w:t>примеры различных социальных статусов, социальных ролей, социальной политики Российского государства;</w:t>
      </w:r>
    </w:p>
    <w:p w:rsidR="00C524ED" w:rsidRPr="00CD01F8" w:rsidRDefault="00C524ED" w:rsidP="00CD01F8">
      <w:pPr>
        <w:numPr>
          <w:ilvl w:val="0"/>
          <w:numId w:val="172"/>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классифицировать </w:t>
      </w:r>
      <w:r w:rsidRPr="00CD01F8">
        <w:rPr>
          <w:rFonts w:ascii="Times New Roman" w:hAnsi="Times New Roman"/>
          <w:color w:val="000000"/>
        </w:rPr>
        <w:t>социальные общности и группы;</w:t>
      </w:r>
    </w:p>
    <w:p w:rsidR="00C524ED" w:rsidRPr="00CD01F8" w:rsidRDefault="00C524ED" w:rsidP="00CD01F8">
      <w:pPr>
        <w:numPr>
          <w:ilvl w:val="0"/>
          <w:numId w:val="172"/>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сравнивать </w:t>
      </w:r>
      <w:r w:rsidRPr="00CD01F8">
        <w:rPr>
          <w:rFonts w:ascii="Times New Roman" w:hAnsi="Times New Roman"/>
          <w:color w:val="000000"/>
        </w:rPr>
        <w:t>виды социальной мобильности;</w:t>
      </w:r>
    </w:p>
    <w:p w:rsidR="00C524ED" w:rsidRPr="00CD01F8" w:rsidRDefault="00C524ED" w:rsidP="00CD01F8">
      <w:pPr>
        <w:numPr>
          <w:ilvl w:val="0"/>
          <w:numId w:val="172"/>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устанавливать и объяснять</w:t>
      </w:r>
      <w:r w:rsidRPr="00CD01F8">
        <w:rPr>
          <w:rFonts w:ascii="Times New Roman" w:hAnsi="Times New Roman"/>
          <w:color w:val="000000"/>
        </w:rPr>
        <w:t> причины существования разных социальных групп; социальных различий и конфликтов;</w:t>
      </w:r>
    </w:p>
    <w:p w:rsidR="00C524ED" w:rsidRPr="00CD01F8" w:rsidRDefault="00C524ED" w:rsidP="00CD01F8">
      <w:pPr>
        <w:numPr>
          <w:ilvl w:val="0"/>
          <w:numId w:val="172"/>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использовать </w:t>
      </w:r>
      <w:r w:rsidRPr="00CD01F8">
        <w:rPr>
          <w:rFonts w:ascii="Times New Roman" w:hAnsi="Times New Roman"/>
          <w:color w:val="000000"/>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C524ED" w:rsidRPr="00CD01F8" w:rsidRDefault="00C524ED" w:rsidP="00CD01F8">
      <w:pPr>
        <w:numPr>
          <w:ilvl w:val="0"/>
          <w:numId w:val="172"/>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определять и аргументировать</w:t>
      </w:r>
      <w:r w:rsidRPr="00CD01F8">
        <w:rPr>
          <w:rFonts w:ascii="Times New Roman" w:hAnsi="Times New Roman"/>
          <w:color w:val="000000"/>
        </w:rPr>
        <w:t> с опорой на обществоведческие знания, факты общественной жизни и личный социальный опыт своё отношение к разным этносам;</w:t>
      </w:r>
    </w:p>
    <w:p w:rsidR="00C524ED" w:rsidRPr="00CD01F8" w:rsidRDefault="00C524ED" w:rsidP="00CD01F8">
      <w:pPr>
        <w:numPr>
          <w:ilvl w:val="0"/>
          <w:numId w:val="172"/>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решать </w:t>
      </w:r>
      <w:r w:rsidRPr="00CD01F8">
        <w:rPr>
          <w:rFonts w:ascii="Times New Roman" w:hAnsi="Times New Roman"/>
          <w:color w:val="000000"/>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C524ED" w:rsidRPr="00CD01F8" w:rsidRDefault="00C524ED" w:rsidP="00CD01F8">
      <w:pPr>
        <w:numPr>
          <w:ilvl w:val="0"/>
          <w:numId w:val="172"/>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осуществлять </w:t>
      </w:r>
      <w:r w:rsidRPr="00CD01F8">
        <w:rPr>
          <w:rFonts w:ascii="Times New Roman" w:hAnsi="Times New Roman"/>
          <w:color w:val="000000"/>
        </w:rPr>
        <w:t>смысловое чтение текстов и составлять на основе учебных текстов план (в том числе отражающий изу</w:t>
      </w:r>
      <w:r w:rsidRPr="00CD01F8">
        <w:rPr>
          <w:rFonts w:ascii="Times New Roman" w:hAnsi="Times New Roman"/>
          <w:color w:val="000000"/>
        </w:rPr>
        <w:softHyphen/>
        <w:t>ченный материал о социализации личности);</w:t>
      </w:r>
    </w:p>
    <w:p w:rsidR="00C524ED" w:rsidRPr="00CD01F8" w:rsidRDefault="00C524ED" w:rsidP="00CD01F8">
      <w:pPr>
        <w:numPr>
          <w:ilvl w:val="0"/>
          <w:numId w:val="172"/>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извлекать </w:t>
      </w:r>
      <w:r w:rsidRPr="00CD01F8">
        <w:rPr>
          <w:rFonts w:ascii="Times New Roman" w:hAnsi="Times New Roman"/>
          <w:color w:val="000000"/>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C524ED" w:rsidRPr="00CD01F8" w:rsidRDefault="00C524ED" w:rsidP="00CD01F8">
      <w:pPr>
        <w:numPr>
          <w:ilvl w:val="0"/>
          <w:numId w:val="172"/>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анализировать, обобщать, систематизировать</w:t>
      </w:r>
      <w:r w:rsidRPr="00CD01F8">
        <w:rPr>
          <w:rFonts w:ascii="Times New Roman" w:hAnsi="Times New Roman"/>
          <w:color w:val="000000"/>
        </w:rPr>
        <w:t>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C524ED" w:rsidRPr="00CD01F8" w:rsidRDefault="00C524ED" w:rsidP="00CD01F8">
      <w:pPr>
        <w:numPr>
          <w:ilvl w:val="0"/>
          <w:numId w:val="172"/>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оценивать </w:t>
      </w:r>
      <w:r w:rsidRPr="00CD01F8">
        <w:rPr>
          <w:rFonts w:ascii="Times New Roman" w:hAnsi="Times New Roman"/>
          <w:color w:val="000000"/>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C524ED" w:rsidRPr="00CD01F8" w:rsidRDefault="00C524ED" w:rsidP="00CD01F8">
      <w:pPr>
        <w:numPr>
          <w:ilvl w:val="0"/>
          <w:numId w:val="172"/>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использовать </w:t>
      </w:r>
      <w:r w:rsidRPr="00CD01F8">
        <w:rPr>
          <w:rFonts w:ascii="Times New Roman" w:hAnsi="Times New Roman"/>
          <w:color w:val="000000"/>
        </w:rPr>
        <w:t>полученные знания в практической деятельности для выстраивания собственного поведения с позиции здорового образа жизни;</w:t>
      </w:r>
    </w:p>
    <w:p w:rsidR="00C524ED" w:rsidRPr="00CD01F8" w:rsidRDefault="00C524ED" w:rsidP="00CD01F8">
      <w:pPr>
        <w:numPr>
          <w:ilvl w:val="0"/>
          <w:numId w:val="172"/>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осуществлять </w:t>
      </w:r>
      <w:r w:rsidRPr="00CD01F8">
        <w:rPr>
          <w:rFonts w:ascii="Times New Roman" w:hAnsi="Times New Roman"/>
          <w:color w:val="000000"/>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C524ED" w:rsidRPr="00CD01F8" w:rsidRDefault="00C524ED" w:rsidP="00CD01F8">
      <w:pPr>
        <w:pStyle w:val="af7"/>
        <w:shd w:val="clear" w:color="auto" w:fill="FFFFFF"/>
        <w:spacing w:before="0" w:beforeAutospacing="0" w:after="0" w:afterAutospacing="0"/>
        <w:ind w:left="720"/>
        <w:rPr>
          <w:color w:val="000000"/>
        </w:rPr>
      </w:pPr>
      <w:r w:rsidRPr="00CD01F8">
        <w:rPr>
          <w:b/>
          <w:bCs/>
          <w:color w:val="000000"/>
        </w:rPr>
        <w:t>Человек в современном изменяющемся мире</w:t>
      </w:r>
    </w:p>
    <w:p w:rsidR="00C524ED" w:rsidRPr="00CD01F8" w:rsidRDefault="00C524ED" w:rsidP="00CD01F8">
      <w:pPr>
        <w:numPr>
          <w:ilvl w:val="0"/>
          <w:numId w:val="172"/>
        </w:numPr>
        <w:shd w:val="clear" w:color="auto" w:fill="FFFFFF"/>
        <w:spacing w:after="100" w:afterAutospacing="1"/>
        <w:rPr>
          <w:rFonts w:ascii="Times New Roman" w:hAnsi="Times New Roman"/>
          <w:color w:val="000000"/>
        </w:rPr>
      </w:pPr>
      <w:r w:rsidRPr="00CD01F8">
        <w:rPr>
          <w:rFonts w:ascii="Times New Roman" w:hAnsi="Times New Roman"/>
          <w:b/>
          <w:bCs/>
          <w:color w:val="000000"/>
        </w:rPr>
        <w:t>осваивать и применять</w:t>
      </w:r>
      <w:r w:rsidRPr="00CD01F8">
        <w:rPr>
          <w:rFonts w:ascii="Times New Roman" w:hAnsi="Times New Roman"/>
          <w:color w:val="000000"/>
        </w:rPr>
        <w:t> знания об информационном обществе, глобализации, глобальных проблемах;</w:t>
      </w:r>
    </w:p>
    <w:p w:rsidR="00C524ED" w:rsidRPr="00CD01F8" w:rsidRDefault="00C524ED" w:rsidP="00CD01F8">
      <w:pPr>
        <w:numPr>
          <w:ilvl w:val="0"/>
          <w:numId w:val="172"/>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характеризовать </w:t>
      </w:r>
      <w:r w:rsidRPr="00CD01F8">
        <w:rPr>
          <w:rFonts w:ascii="Times New Roman" w:hAnsi="Times New Roman"/>
          <w:color w:val="000000"/>
        </w:rPr>
        <w:t>сущность информационного общества; здоровый образ жизни; глобализацию как важный общемировой интеграционный процесс;</w:t>
      </w:r>
    </w:p>
    <w:p w:rsidR="00C524ED" w:rsidRPr="00CD01F8" w:rsidRDefault="00C524ED" w:rsidP="00CD01F8">
      <w:pPr>
        <w:numPr>
          <w:ilvl w:val="0"/>
          <w:numId w:val="172"/>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приводить </w:t>
      </w:r>
      <w:r w:rsidRPr="00CD01F8">
        <w:rPr>
          <w:rFonts w:ascii="Times New Roman" w:hAnsi="Times New Roman"/>
          <w:color w:val="000000"/>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C524ED" w:rsidRPr="00CD01F8" w:rsidRDefault="00C524ED" w:rsidP="00CD01F8">
      <w:pPr>
        <w:numPr>
          <w:ilvl w:val="0"/>
          <w:numId w:val="172"/>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сравнивать </w:t>
      </w:r>
      <w:r w:rsidRPr="00CD01F8">
        <w:rPr>
          <w:rFonts w:ascii="Times New Roman" w:hAnsi="Times New Roman"/>
          <w:color w:val="000000"/>
        </w:rPr>
        <w:t>требования к современным профессиям;</w:t>
      </w:r>
    </w:p>
    <w:p w:rsidR="00C524ED" w:rsidRPr="00CD01F8" w:rsidRDefault="00C524ED" w:rsidP="00CD01F8">
      <w:pPr>
        <w:numPr>
          <w:ilvl w:val="0"/>
          <w:numId w:val="172"/>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устанавливать и объяснять</w:t>
      </w:r>
      <w:r w:rsidRPr="00CD01F8">
        <w:rPr>
          <w:rFonts w:ascii="Times New Roman" w:hAnsi="Times New Roman"/>
          <w:color w:val="000000"/>
        </w:rPr>
        <w:t> причины и последствия глобализации;</w:t>
      </w:r>
    </w:p>
    <w:p w:rsidR="00C524ED" w:rsidRPr="00CD01F8" w:rsidRDefault="00C524ED" w:rsidP="00CD01F8">
      <w:pPr>
        <w:numPr>
          <w:ilvl w:val="0"/>
          <w:numId w:val="172"/>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использовать </w:t>
      </w:r>
      <w:r w:rsidRPr="00CD01F8">
        <w:rPr>
          <w:rFonts w:ascii="Times New Roman" w:hAnsi="Times New Roman"/>
          <w:color w:val="000000"/>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C524ED" w:rsidRPr="00CD01F8" w:rsidRDefault="00C524ED" w:rsidP="00CD01F8">
      <w:pPr>
        <w:numPr>
          <w:ilvl w:val="0"/>
          <w:numId w:val="172"/>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определять и аргументировать</w:t>
      </w:r>
      <w:r w:rsidRPr="00CD01F8">
        <w:rPr>
          <w:rFonts w:ascii="Times New Roman" w:hAnsi="Times New Roman"/>
          <w:color w:val="000000"/>
        </w:rPr>
        <w:t>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C524ED" w:rsidRPr="00CD01F8" w:rsidRDefault="00C524ED" w:rsidP="00CD01F8">
      <w:pPr>
        <w:numPr>
          <w:ilvl w:val="0"/>
          <w:numId w:val="172"/>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решать </w:t>
      </w:r>
      <w:r w:rsidRPr="00CD01F8">
        <w:rPr>
          <w:rFonts w:ascii="Times New Roman" w:hAnsi="Times New Roman"/>
          <w:color w:val="000000"/>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C524ED" w:rsidRPr="00CD01F8" w:rsidRDefault="00C524ED" w:rsidP="00CD01F8">
      <w:pPr>
        <w:numPr>
          <w:ilvl w:val="0"/>
          <w:numId w:val="172"/>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осуществлять </w:t>
      </w:r>
      <w:r w:rsidRPr="00CD01F8">
        <w:rPr>
          <w:rFonts w:ascii="Times New Roman" w:hAnsi="Times New Roman"/>
          <w:color w:val="000000"/>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C524ED" w:rsidRPr="00CD01F8" w:rsidRDefault="00C524ED" w:rsidP="00CD01F8">
      <w:pPr>
        <w:numPr>
          <w:ilvl w:val="0"/>
          <w:numId w:val="172"/>
        </w:numPr>
        <w:shd w:val="clear" w:color="auto" w:fill="FFFFFF"/>
        <w:spacing w:before="100" w:beforeAutospacing="1" w:after="100" w:afterAutospacing="1"/>
        <w:rPr>
          <w:rFonts w:ascii="Times New Roman" w:hAnsi="Times New Roman"/>
          <w:color w:val="000000"/>
        </w:rPr>
      </w:pPr>
      <w:r w:rsidRPr="00CD01F8">
        <w:rPr>
          <w:rFonts w:ascii="Times New Roman" w:hAnsi="Times New Roman"/>
          <w:b/>
          <w:bCs/>
          <w:color w:val="000000"/>
        </w:rPr>
        <w:t>осуществлять </w:t>
      </w:r>
      <w:r w:rsidRPr="00CD01F8">
        <w:rPr>
          <w:rFonts w:ascii="Times New Roman" w:hAnsi="Times New Roman"/>
          <w:color w:val="000000"/>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C524ED" w:rsidRPr="00CD01F8" w:rsidRDefault="00C524ED" w:rsidP="00CD01F8">
      <w:pPr>
        <w:pStyle w:val="a"/>
        <w:numPr>
          <w:ilvl w:val="0"/>
          <w:numId w:val="0"/>
        </w:numPr>
        <w:ind w:left="720"/>
        <w:rPr>
          <w:rFonts w:ascii="Times New Roman" w:hAnsi="Times New Roman"/>
          <w:b/>
          <w:bCs/>
          <w:caps/>
        </w:rPr>
      </w:pPr>
      <w:r w:rsidRPr="00CD01F8">
        <w:rPr>
          <w:rFonts w:ascii="Times New Roman" w:hAnsi="Times New Roman"/>
          <w:b/>
          <w:bCs/>
          <w:caps/>
        </w:rPr>
        <w:t>ТЕМАТИЧЕСКОЕ ПЛАНИРОВАНИЕ</w:t>
      </w:r>
    </w:p>
    <w:p w:rsidR="00C524ED" w:rsidRPr="00CD01F8" w:rsidRDefault="00C524ED" w:rsidP="00CD01F8">
      <w:pPr>
        <w:pStyle w:val="a"/>
        <w:numPr>
          <w:ilvl w:val="0"/>
          <w:numId w:val="0"/>
        </w:numPr>
        <w:ind w:left="720"/>
        <w:rPr>
          <w:rFonts w:ascii="Times New Roman" w:hAnsi="Times New Roman"/>
          <w:b/>
          <w:bCs/>
          <w:caps/>
        </w:rPr>
      </w:pPr>
      <w:r w:rsidRPr="00CD01F8">
        <w:rPr>
          <w:rFonts w:ascii="Times New Roman" w:hAnsi="Times New Roman"/>
          <w:b/>
          <w:bCs/>
          <w:caps/>
        </w:rPr>
        <w:t>6 КЛАСС</w:t>
      </w:r>
    </w:p>
    <w:tbl>
      <w:tblPr>
        <w:tblStyle w:val="29"/>
        <w:tblW w:w="9464" w:type="dxa"/>
        <w:tblLayout w:type="fixed"/>
        <w:tblLook w:val="04A0"/>
      </w:tblPr>
      <w:tblGrid>
        <w:gridCol w:w="641"/>
        <w:gridCol w:w="4287"/>
        <w:gridCol w:w="992"/>
        <w:gridCol w:w="1843"/>
        <w:gridCol w:w="1701"/>
      </w:tblGrid>
      <w:tr w:rsidR="00540A3F" w:rsidRPr="00CD01F8" w:rsidTr="009A19FE">
        <w:tc>
          <w:tcPr>
            <w:tcW w:w="641" w:type="dxa"/>
            <w:vMerge w:val="restart"/>
            <w:hideMark/>
          </w:tcPr>
          <w:p w:rsidR="00540A3F" w:rsidRPr="00CD01F8" w:rsidRDefault="00540A3F" w:rsidP="00CD01F8">
            <w:pPr>
              <w:rPr>
                <w:rFonts w:ascii="Times New Roman" w:hAnsi="Times New Roman"/>
              </w:rPr>
            </w:pPr>
            <w:r w:rsidRPr="00CD01F8">
              <w:rPr>
                <w:rFonts w:ascii="Times New Roman" w:hAnsi="Times New Roman"/>
              </w:rPr>
              <w:t>№ п/п</w:t>
            </w:r>
          </w:p>
        </w:tc>
        <w:tc>
          <w:tcPr>
            <w:tcW w:w="4287" w:type="dxa"/>
            <w:vMerge w:val="restart"/>
            <w:hideMark/>
          </w:tcPr>
          <w:p w:rsidR="00540A3F" w:rsidRPr="00CD01F8" w:rsidRDefault="00540A3F" w:rsidP="00CD01F8">
            <w:pPr>
              <w:rPr>
                <w:rFonts w:ascii="Times New Roman" w:hAnsi="Times New Roman"/>
              </w:rPr>
            </w:pPr>
            <w:r w:rsidRPr="00CD01F8">
              <w:rPr>
                <w:rFonts w:ascii="Times New Roman" w:hAnsi="Times New Roman"/>
              </w:rPr>
              <w:t>Наименование разделов и тем программы</w:t>
            </w:r>
          </w:p>
        </w:tc>
        <w:tc>
          <w:tcPr>
            <w:tcW w:w="4536" w:type="dxa"/>
            <w:gridSpan w:val="3"/>
            <w:hideMark/>
          </w:tcPr>
          <w:p w:rsidR="00540A3F" w:rsidRPr="00CD01F8" w:rsidRDefault="00540A3F" w:rsidP="00CD01F8">
            <w:pPr>
              <w:rPr>
                <w:rFonts w:ascii="Times New Roman" w:hAnsi="Times New Roman"/>
              </w:rPr>
            </w:pPr>
            <w:r w:rsidRPr="00CD01F8">
              <w:rPr>
                <w:rFonts w:ascii="Times New Roman" w:hAnsi="Times New Roman"/>
              </w:rPr>
              <w:t>Количество часов</w:t>
            </w:r>
          </w:p>
        </w:tc>
      </w:tr>
      <w:tr w:rsidR="00540A3F" w:rsidRPr="00CD01F8" w:rsidTr="009A19FE">
        <w:tc>
          <w:tcPr>
            <w:tcW w:w="641" w:type="dxa"/>
            <w:vMerge/>
            <w:hideMark/>
          </w:tcPr>
          <w:p w:rsidR="00540A3F" w:rsidRPr="00CD01F8" w:rsidRDefault="00540A3F" w:rsidP="00CD01F8">
            <w:pPr>
              <w:rPr>
                <w:rFonts w:ascii="Times New Roman" w:hAnsi="Times New Roman"/>
              </w:rPr>
            </w:pPr>
          </w:p>
        </w:tc>
        <w:tc>
          <w:tcPr>
            <w:tcW w:w="4287" w:type="dxa"/>
            <w:vMerge/>
            <w:hideMark/>
          </w:tcPr>
          <w:p w:rsidR="00540A3F" w:rsidRPr="00CD01F8" w:rsidRDefault="00540A3F" w:rsidP="00CD01F8">
            <w:pPr>
              <w:rPr>
                <w:rFonts w:ascii="Times New Roman" w:hAnsi="Times New Roman"/>
              </w:rPr>
            </w:pPr>
          </w:p>
        </w:tc>
        <w:tc>
          <w:tcPr>
            <w:tcW w:w="992" w:type="dxa"/>
            <w:hideMark/>
          </w:tcPr>
          <w:p w:rsidR="00540A3F" w:rsidRPr="00CD01F8" w:rsidRDefault="00540A3F" w:rsidP="00CD01F8">
            <w:pPr>
              <w:ind w:firstLine="0"/>
              <w:rPr>
                <w:rFonts w:ascii="Times New Roman" w:hAnsi="Times New Roman"/>
              </w:rPr>
            </w:pPr>
            <w:r w:rsidRPr="00CD01F8">
              <w:rPr>
                <w:rFonts w:ascii="Times New Roman" w:hAnsi="Times New Roman"/>
              </w:rPr>
              <w:t>Всего</w:t>
            </w:r>
          </w:p>
        </w:tc>
        <w:tc>
          <w:tcPr>
            <w:tcW w:w="1843" w:type="dxa"/>
            <w:hideMark/>
          </w:tcPr>
          <w:p w:rsidR="00540A3F" w:rsidRPr="00CD01F8" w:rsidRDefault="00540A3F" w:rsidP="00CD01F8">
            <w:pPr>
              <w:ind w:firstLine="0"/>
              <w:rPr>
                <w:rFonts w:ascii="Times New Roman" w:hAnsi="Times New Roman"/>
              </w:rPr>
            </w:pPr>
            <w:r w:rsidRPr="00CD01F8">
              <w:rPr>
                <w:rFonts w:ascii="Times New Roman" w:hAnsi="Times New Roman"/>
              </w:rPr>
              <w:t>Контрольные работы</w:t>
            </w:r>
          </w:p>
        </w:tc>
        <w:tc>
          <w:tcPr>
            <w:tcW w:w="1701" w:type="dxa"/>
            <w:hideMark/>
          </w:tcPr>
          <w:p w:rsidR="00540A3F" w:rsidRPr="00CD01F8" w:rsidRDefault="00540A3F" w:rsidP="00CD01F8">
            <w:pPr>
              <w:ind w:firstLine="0"/>
              <w:rPr>
                <w:rFonts w:ascii="Times New Roman" w:hAnsi="Times New Roman"/>
              </w:rPr>
            </w:pPr>
            <w:r w:rsidRPr="00CD01F8">
              <w:rPr>
                <w:rFonts w:ascii="Times New Roman" w:hAnsi="Times New Roman"/>
              </w:rPr>
              <w:t>Практические работы</w:t>
            </w:r>
          </w:p>
        </w:tc>
      </w:tr>
      <w:tr w:rsidR="00540A3F" w:rsidRPr="00CD01F8" w:rsidTr="009A19FE">
        <w:tc>
          <w:tcPr>
            <w:tcW w:w="641" w:type="dxa"/>
            <w:hideMark/>
          </w:tcPr>
          <w:p w:rsidR="00540A3F" w:rsidRPr="00CD01F8" w:rsidRDefault="00540A3F" w:rsidP="00CD01F8">
            <w:pPr>
              <w:rPr>
                <w:rFonts w:ascii="Times New Roman" w:hAnsi="Times New Roman"/>
              </w:rPr>
            </w:pPr>
            <w:r w:rsidRPr="00CD01F8">
              <w:rPr>
                <w:rFonts w:ascii="Times New Roman" w:hAnsi="Times New Roman"/>
              </w:rPr>
              <w:t>1.1</w:t>
            </w:r>
          </w:p>
        </w:tc>
        <w:tc>
          <w:tcPr>
            <w:tcW w:w="4287" w:type="dxa"/>
            <w:hideMark/>
          </w:tcPr>
          <w:p w:rsidR="00540A3F" w:rsidRPr="00CD01F8" w:rsidRDefault="00540A3F" w:rsidP="00CD01F8">
            <w:pPr>
              <w:pStyle w:val="af7"/>
            </w:pPr>
            <w:r w:rsidRPr="00CD01F8">
              <w:t>Социальное становление человека</w:t>
            </w:r>
          </w:p>
        </w:tc>
        <w:tc>
          <w:tcPr>
            <w:tcW w:w="992" w:type="dxa"/>
            <w:hideMark/>
          </w:tcPr>
          <w:p w:rsidR="00540A3F" w:rsidRPr="00CD01F8" w:rsidRDefault="00540A3F" w:rsidP="00CD01F8">
            <w:pPr>
              <w:ind w:firstLine="0"/>
              <w:rPr>
                <w:rFonts w:ascii="Times New Roman" w:hAnsi="Times New Roman"/>
              </w:rPr>
            </w:pPr>
            <w:r w:rsidRPr="00CD01F8">
              <w:rPr>
                <w:rFonts w:ascii="Times New Roman" w:hAnsi="Times New Roman"/>
              </w:rPr>
              <w:t>6</w:t>
            </w:r>
          </w:p>
        </w:tc>
        <w:tc>
          <w:tcPr>
            <w:tcW w:w="1843" w:type="dxa"/>
            <w:hideMark/>
          </w:tcPr>
          <w:p w:rsidR="00540A3F" w:rsidRPr="00CD01F8" w:rsidRDefault="00540A3F" w:rsidP="00CD01F8">
            <w:pPr>
              <w:rPr>
                <w:rFonts w:ascii="Times New Roman" w:hAnsi="Times New Roman"/>
              </w:rPr>
            </w:pPr>
          </w:p>
        </w:tc>
        <w:tc>
          <w:tcPr>
            <w:tcW w:w="1701" w:type="dxa"/>
            <w:hideMark/>
          </w:tcPr>
          <w:p w:rsidR="00540A3F" w:rsidRPr="00CD01F8" w:rsidRDefault="00540A3F" w:rsidP="00CD01F8">
            <w:pPr>
              <w:rPr>
                <w:rFonts w:ascii="Times New Roman" w:hAnsi="Times New Roman"/>
              </w:rPr>
            </w:pPr>
          </w:p>
        </w:tc>
      </w:tr>
      <w:tr w:rsidR="00540A3F" w:rsidRPr="00CD01F8" w:rsidTr="009A19FE">
        <w:tc>
          <w:tcPr>
            <w:tcW w:w="641" w:type="dxa"/>
            <w:hideMark/>
          </w:tcPr>
          <w:p w:rsidR="00540A3F" w:rsidRPr="00CD01F8" w:rsidRDefault="00540A3F" w:rsidP="00CD01F8">
            <w:pPr>
              <w:rPr>
                <w:rFonts w:ascii="Times New Roman" w:hAnsi="Times New Roman"/>
              </w:rPr>
            </w:pPr>
            <w:r w:rsidRPr="00CD01F8">
              <w:rPr>
                <w:rFonts w:ascii="Times New Roman" w:hAnsi="Times New Roman"/>
              </w:rPr>
              <w:t>1.2</w:t>
            </w:r>
          </w:p>
        </w:tc>
        <w:tc>
          <w:tcPr>
            <w:tcW w:w="4287" w:type="dxa"/>
            <w:hideMark/>
          </w:tcPr>
          <w:p w:rsidR="00540A3F" w:rsidRPr="00CD01F8" w:rsidRDefault="00540A3F" w:rsidP="00CD01F8">
            <w:pPr>
              <w:pStyle w:val="af7"/>
            </w:pPr>
            <w:r w:rsidRPr="00CD01F8">
              <w:t>Деятельность человека. Учебная деятельность школьника</w:t>
            </w:r>
          </w:p>
        </w:tc>
        <w:tc>
          <w:tcPr>
            <w:tcW w:w="992" w:type="dxa"/>
            <w:hideMark/>
          </w:tcPr>
          <w:p w:rsidR="00540A3F" w:rsidRPr="00CD01F8" w:rsidRDefault="00540A3F" w:rsidP="00CD01F8">
            <w:pPr>
              <w:ind w:firstLine="0"/>
              <w:rPr>
                <w:rFonts w:ascii="Times New Roman" w:hAnsi="Times New Roman"/>
              </w:rPr>
            </w:pPr>
            <w:r w:rsidRPr="00CD01F8">
              <w:rPr>
                <w:rFonts w:ascii="Times New Roman" w:hAnsi="Times New Roman"/>
              </w:rPr>
              <w:t>4</w:t>
            </w:r>
          </w:p>
        </w:tc>
        <w:tc>
          <w:tcPr>
            <w:tcW w:w="1843" w:type="dxa"/>
            <w:hideMark/>
          </w:tcPr>
          <w:p w:rsidR="00540A3F" w:rsidRPr="00CD01F8" w:rsidRDefault="00540A3F" w:rsidP="00CD01F8">
            <w:pPr>
              <w:rPr>
                <w:rFonts w:ascii="Times New Roman" w:hAnsi="Times New Roman"/>
              </w:rPr>
            </w:pPr>
          </w:p>
        </w:tc>
        <w:tc>
          <w:tcPr>
            <w:tcW w:w="1701" w:type="dxa"/>
            <w:hideMark/>
          </w:tcPr>
          <w:p w:rsidR="00540A3F" w:rsidRPr="00CD01F8" w:rsidRDefault="00540A3F" w:rsidP="00CD01F8">
            <w:pPr>
              <w:rPr>
                <w:rFonts w:ascii="Times New Roman" w:hAnsi="Times New Roman"/>
              </w:rPr>
            </w:pPr>
          </w:p>
        </w:tc>
      </w:tr>
      <w:tr w:rsidR="00540A3F" w:rsidRPr="00CD01F8" w:rsidTr="009A19FE">
        <w:tc>
          <w:tcPr>
            <w:tcW w:w="641" w:type="dxa"/>
            <w:hideMark/>
          </w:tcPr>
          <w:p w:rsidR="00540A3F" w:rsidRPr="00CD01F8" w:rsidRDefault="00540A3F" w:rsidP="00CD01F8">
            <w:pPr>
              <w:rPr>
                <w:rFonts w:ascii="Times New Roman" w:hAnsi="Times New Roman"/>
              </w:rPr>
            </w:pPr>
            <w:r w:rsidRPr="00CD01F8">
              <w:rPr>
                <w:rFonts w:ascii="Times New Roman" w:hAnsi="Times New Roman"/>
              </w:rPr>
              <w:t>1.3</w:t>
            </w:r>
          </w:p>
        </w:tc>
        <w:tc>
          <w:tcPr>
            <w:tcW w:w="4287" w:type="dxa"/>
            <w:hideMark/>
          </w:tcPr>
          <w:p w:rsidR="00540A3F" w:rsidRPr="00CD01F8" w:rsidRDefault="00540A3F" w:rsidP="00CD01F8">
            <w:pPr>
              <w:pStyle w:val="af7"/>
            </w:pPr>
            <w:r w:rsidRPr="00CD01F8">
              <w:t>Общение и его роль в жизни человека</w:t>
            </w:r>
          </w:p>
        </w:tc>
        <w:tc>
          <w:tcPr>
            <w:tcW w:w="992" w:type="dxa"/>
            <w:hideMark/>
          </w:tcPr>
          <w:p w:rsidR="00540A3F" w:rsidRPr="00CD01F8" w:rsidRDefault="00540A3F" w:rsidP="00CD01F8">
            <w:pPr>
              <w:ind w:firstLine="0"/>
              <w:rPr>
                <w:rFonts w:ascii="Times New Roman" w:hAnsi="Times New Roman"/>
              </w:rPr>
            </w:pPr>
            <w:r w:rsidRPr="00CD01F8">
              <w:rPr>
                <w:rFonts w:ascii="Times New Roman" w:hAnsi="Times New Roman"/>
              </w:rPr>
              <w:t>2</w:t>
            </w:r>
          </w:p>
        </w:tc>
        <w:tc>
          <w:tcPr>
            <w:tcW w:w="1843" w:type="dxa"/>
            <w:hideMark/>
          </w:tcPr>
          <w:p w:rsidR="00540A3F" w:rsidRPr="00CD01F8" w:rsidRDefault="00540A3F" w:rsidP="00CD01F8">
            <w:pPr>
              <w:rPr>
                <w:rFonts w:ascii="Times New Roman" w:hAnsi="Times New Roman"/>
              </w:rPr>
            </w:pPr>
          </w:p>
        </w:tc>
        <w:tc>
          <w:tcPr>
            <w:tcW w:w="1701" w:type="dxa"/>
            <w:hideMark/>
          </w:tcPr>
          <w:p w:rsidR="00540A3F" w:rsidRPr="00CD01F8" w:rsidRDefault="00540A3F" w:rsidP="00CD01F8">
            <w:pPr>
              <w:rPr>
                <w:rFonts w:ascii="Times New Roman" w:hAnsi="Times New Roman"/>
              </w:rPr>
            </w:pPr>
          </w:p>
        </w:tc>
      </w:tr>
      <w:tr w:rsidR="00540A3F" w:rsidRPr="00CD01F8" w:rsidTr="009A19FE">
        <w:tc>
          <w:tcPr>
            <w:tcW w:w="641" w:type="dxa"/>
            <w:hideMark/>
          </w:tcPr>
          <w:p w:rsidR="00540A3F" w:rsidRPr="00CD01F8" w:rsidRDefault="00540A3F" w:rsidP="00CD01F8">
            <w:pPr>
              <w:rPr>
                <w:rFonts w:ascii="Times New Roman" w:hAnsi="Times New Roman"/>
              </w:rPr>
            </w:pPr>
            <w:r w:rsidRPr="00CD01F8">
              <w:rPr>
                <w:rFonts w:ascii="Times New Roman" w:hAnsi="Times New Roman"/>
              </w:rPr>
              <w:t>1.4</w:t>
            </w:r>
          </w:p>
        </w:tc>
        <w:tc>
          <w:tcPr>
            <w:tcW w:w="4287" w:type="dxa"/>
            <w:hideMark/>
          </w:tcPr>
          <w:p w:rsidR="00540A3F" w:rsidRPr="00CD01F8" w:rsidRDefault="00540A3F" w:rsidP="00CD01F8">
            <w:pPr>
              <w:pStyle w:val="af7"/>
            </w:pPr>
            <w:r w:rsidRPr="00CD01F8">
              <w:t>Человек в малой группе</w:t>
            </w:r>
          </w:p>
        </w:tc>
        <w:tc>
          <w:tcPr>
            <w:tcW w:w="992" w:type="dxa"/>
            <w:hideMark/>
          </w:tcPr>
          <w:p w:rsidR="00540A3F" w:rsidRPr="00CD01F8" w:rsidRDefault="00540A3F" w:rsidP="00CD01F8">
            <w:pPr>
              <w:ind w:firstLine="0"/>
              <w:rPr>
                <w:rFonts w:ascii="Times New Roman" w:hAnsi="Times New Roman"/>
              </w:rPr>
            </w:pPr>
            <w:r w:rsidRPr="00CD01F8">
              <w:rPr>
                <w:rFonts w:ascii="Times New Roman" w:hAnsi="Times New Roman"/>
              </w:rPr>
              <w:t>8</w:t>
            </w:r>
          </w:p>
        </w:tc>
        <w:tc>
          <w:tcPr>
            <w:tcW w:w="1843" w:type="dxa"/>
            <w:hideMark/>
          </w:tcPr>
          <w:p w:rsidR="00540A3F" w:rsidRPr="00CD01F8" w:rsidRDefault="00540A3F" w:rsidP="00CD01F8">
            <w:pPr>
              <w:rPr>
                <w:rFonts w:ascii="Times New Roman" w:hAnsi="Times New Roman"/>
              </w:rPr>
            </w:pPr>
            <w:r w:rsidRPr="00CD01F8">
              <w:rPr>
                <w:rFonts w:ascii="Times New Roman" w:hAnsi="Times New Roman"/>
              </w:rPr>
              <w:t>1</w:t>
            </w:r>
          </w:p>
        </w:tc>
        <w:tc>
          <w:tcPr>
            <w:tcW w:w="1701" w:type="dxa"/>
            <w:hideMark/>
          </w:tcPr>
          <w:p w:rsidR="00540A3F" w:rsidRPr="00CD01F8" w:rsidRDefault="00540A3F" w:rsidP="00CD01F8">
            <w:pPr>
              <w:rPr>
                <w:rFonts w:ascii="Times New Roman" w:hAnsi="Times New Roman"/>
              </w:rPr>
            </w:pPr>
          </w:p>
        </w:tc>
      </w:tr>
      <w:tr w:rsidR="00540A3F" w:rsidRPr="00CD01F8" w:rsidTr="009A19FE">
        <w:trPr>
          <w:gridAfter w:val="2"/>
          <w:wAfter w:w="3544" w:type="dxa"/>
        </w:trPr>
        <w:tc>
          <w:tcPr>
            <w:tcW w:w="4928" w:type="dxa"/>
            <w:gridSpan w:val="2"/>
            <w:hideMark/>
          </w:tcPr>
          <w:p w:rsidR="00540A3F" w:rsidRPr="00CD01F8" w:rsidRDefault="00540A3F" w:rsidP="00CD01F8">
            <w:pPr>
              <w:pStyle w:val="af7"/>
            </w:pPr>
            <w:r w:rsidRPr="00CD01F8">
              <w:t>Итого по разделу</w:t>
            </w:r>
          </w:p>
        </w:tc>
        <w:tc>
          <w:tcPr>
            <w:tcW w:w="992" w:type="dxa"/>
            <w:hideMark/>
          </w:tcPr>
          <w:p w:rsidR="00540A3F" w:rsidRPr="00CD01F8" w:rsidRDefault="00540A3F" w:rsidP="00CD01F8">
            <w:pPr>
              <w:ind w:firstLine="0"/>
              <w:rPr>
                <w:rFonts w:ascii="Times New Roman" w:hAnsi="Times New Roman"/>
              </w:rPr>
            </w:pPr>
            <w:r w:rsidRPr="00CD01F8">
              <w:rPr>
                <w:rFonts w:ascii="Times New Roman" w:hAnsi="Times New Roman"/>
              </w:rPr>
              <w:t>20</w:t>
            </w:r>
          </w:p>
        </w:tc>
      </w:tr>
      <w:tr w:rsidR="00540A3F" w:rsidRPr="00CD01F8" w:rsidTr="009A19FE">
        <w:tc>
          <w:tcPr>
            <w:tcW w:w="641" w:type="dxa"/>
            <w:hideMark/>
          </w:tcPr>
          <w:p w:rsidR="00540A3F" w:rsidRPr="00CD01F8" w:rsidRDefault="00540A3F" w:rsidP="00CD01F8">
            <w:pPr>
              <w:rPr>
                <w:rFonts w:ascii="Times New Roman" w:hAnsi="Times New Roman"/>
              </w:rPr>
            </w:pPr>
            <w:r w:rsidRPr="00CD01F8">
              <w:rPr>
                <w:rFonts w:ascii="Times New Roman" w:hAnsi="Times New Roman"/>
              </w:rPr>
              <w:t>2.1</w:t>
            </w:r>
          </w:p>
        </w:tc>
        <w:tc>
          <w:tcPr>
            <w:tcW w:w="4287" w:type="dxa"/>
            <w:hideMark/>
          </w:tcPr>
          <w:p w:rsidR="00540A3F" w:rsidRPr="00CD01F8" w:rsidRDefault="00540A3F" w:rsidP="00CD01F8">
            <w:pPr>
              <w:pStyle w:val="af7"/>
            </w:pPr>
            <w:r w:rsidRPr="00CD01F8">
              <w:t>Общество — совместная жизнь людей</w:t>
            </w:r>
          </w:p>
        </w:tc>
        <w:tc>
          <w:tcPr>
            <w:tcW w:w="992" w:type="dxa"/>
            <w:hideMark/>
          </w:tcPr>
          <w:p w:rsidR="00540A3F" w:rsidRPr="00CD01F8" w:rsidRDefault="00540A3F" w:rsidP="00CD01F8">
            <w:pPr>
              <w:ind w:firstLine="0"/>
              <w:rPr>
                <w:rFonts w:ascii="Times New Roman" w:hAnsi="Times New Roman"/>
              </w:rPr>
            </w:pPr>
            <w:r w:rsidRPr="00CD01F8">
              <w:rPr>
                <w:rFonts w:ascii="Times New Roman" w:hAnsi="Times New Roman"/>
              </w:rPr>
              <w:t>2</w:t>
            </w:r>
          </w:p>
        </w:tc>
        <w:tc>
          <w:tcPr>
            <w:tcW w:w="1843" w:type="dxa"/>
            <w:hideMark/>
          </w:tcPr>
          <w:p w:rsidR="00540A3F" w:rsidRPr="00CD01F8" w:rsidRDefault="00540A3F" w:rsidP="00CD01F8">
            <w:pPr>
              <w:rPr>
                <w:rFonts w:ascii="Times New Roman" w:hAnsi="Times New Roman"/>
              </w:rPr>
            </w:pPr>
          </w:p>
        </w:tc>
        <w:tc>
          <w:tcPr>
            <w:tcW w:w="1701" w:type="dxa"/>
            <w:hideMark/>
          </w:tcPr>
          <w:p w:rsidR="00540A3F" w:rsidRPr="00CD01F8" w:rsidRDefault="00540A3F" w:rsidP="00CD01F8">
            <w:pPr>
              <w:rPr>
                <w:rFonts w:ascii="Times New Roman" w:hAnsi="Times New Roman"/>
              </w:rPr>
            </w:pPr>
          </w:p>
        </w:tc>
      </w:tr>
      <w:tr w:rsidR="00540A3F" w:rsidRPr="00CD01F8" w:rsidTr="009A19FE">
        <w:tc>
          <w:tcPr>
            <w:tcW w:w="641" w:type="dxa"/>
            <w:hideMark/>
          </w:tcPr>
          <w:p w:rsidR="00540A3F" w:rsidRPr="00CD01F8" w:rsidRDefault="00540A3F" w:rsidP="00CD01F8">
            <w:pPr>
              <w:rPr>
                <w:rFonts w:ascii="Times New Roman" w:hAnsi="Times New Roman"/>
              </w:rPr>
            </w:pPr>
            <w:r w:rsidRPr="00CD01F8">
              <w:rPr>
                <w:rFonts w:ascii="Times New Roman" w:hAnsi="Times New Roman"/>
              </w:rPr>
              <w:t>2.2</w:t>
            </w:r>
          </w:p>
        </w:tc>
        <w:tc>
          <w:tcPr>
            <w:tcW w:w="4287" w:type="dxa"/>
            <w:hideMark/>
          </w:tcPr>
          <w:p w:rsidR="00540A3F" w:rsidRPr="00CD01F8" w:rsidRDefault="00540A3F" w:rsidP="00CD01F8">
            <w:pPr>
              <w:pStyle w:val="af7"/>
            </w:pPr>
            <w:r w:rsidRPr="00CD01F8">
              <w:t>Положение человека в обществе</w:t>
            </w:r>
          </w:p>
        </w:tc>
        <w:tc>
          <w:tcPr>
            <w:tcW w:w="992" w:type="dxa"/>
            <w:hideMark/>
          </w:tcPr>
          <w:p w:rsidR="00540A3F" w:rsidRPr="00CD01F8" w:rsidRDefault="00540A3F" w:rsidP="00CD01F8">
            <w:pPr>
              <w:ind w:firstLine="0"/>
              <w:rPr>
                <w:rFonts w:ascii="Times New Roman" w:hAnsi="Times New Roman"/>
              </w:rPr>
            </w:pPr>
            <w:r w:rsidRPr="00CD01F8">
              <w:rPr>
                <w:rFonts w:ascii="Times New Roman" w:hAnsi="Times New Roman"/>
              </w:rPr>
              <w:t>1</w:t>
            </w:r>
          </w:p>
        </w:tc>
        <w:tc>
          <w:tcPr>
            <w:tcW w:w="1843" w:type="dxa"/>
            <w:hideMark/>
          </w:tcPr>
          <w:p w:rsidR="00540A3F" w:rsidRPr="00CD01F8" w:rsidRDefault="00540A3F" w:rsidP="00CD01F8">
            <w:pPr>
              <w:rPr>
                <w:rFonts w:ascii="Times New Roman" w:hAnsi="Times New Roman"/>
              </w:rPr>
            </w:pPr>
          </w:p>
        </w:tc>
        <w:tc>
          <w:tcPr>
            <w:tcW w:w="1701" w:type="dxa"/>
            <w:hideMark/>
          </w:tcPr>
          <w:p w:rsidR="00540A3F" w:rsidRPr="00CD01F8" w:rsidRDefault="00540A3F" w:rsidP="00CD01F8">
            <w:pPr>
              <w:rPr>
                <w:rFonts w:ascii="Times New Roman" w:hAnsi="Times New Roman"/>
              </w:rPr>
            </w:pPr>
          </w:p>
        </w:tc>
      </w:tr>
      <w:tr w:rsidR="00540A3F" w:rsidRPr="00CD01F8" w:rsidTr="009A19FE">
        <w:tc>
          <w:tcPr>
            <w:tcW w:w="641" w:type="dxa"/>
            <w:hideMark/>
          </w:tcPr>
          <w:p w:rsidR="00540A3F" w:rsidRPr="00CD01F8" w:rsidRDefault="00540A3F" w:rsidP="00CD01F8">
            <w:pPr>
              <w:rPr>
                <w:rFonts w:ascii="Times New Roman" w:hAnsi="Times New Roman"/>
              </w:rPr>
            </w:pPr>
            <w:r w:rsidRPr="00CD01F8">
              <w:rPr>
                <w:rFonts w:ascii="Times New Roman" w:hAnsi="Times New Roman"/>
              </w:rPr>
              <w:t>2.3</w:t>
            </w:r>
          </w:p>
        </w:tc>
        <w:tc>
          <w:tcPr>
            <w:tcW w:w="4287" w:type="dxa"/>
            <w:hideMark/>
          </w:tcPr>
          <w:p w:rsidR="00540A3F" w:rsidRPr="00CD01F8" w:rsidRDefault="00540A3F" w:rsidP="00CD01F8">
            <w:pPr>
              <w:pStyle w:val="af7"/>
            </w:pPr>
            <w:r w:rsidRPr="00CD01F8">
              <w:t>Роль экономики в жизни общества. Основные участники экономики</w:t>
            </w:r>
          </w:p>
        </w:tc>
        <w:tc>
          <w:tcPr>
            <w:tcW w:w="992" w:type="dxa"/>
            <w:hideMark/>
          </w:tcPr>
          <w:p w:rsidR="00540A3F" w:rsidRPr="00CD01F8" w:rsidRDefault="00540A3F" w:rsidP="00CD01F8">
            <w:pPr>
              <w:ind w:firstLine="0"/>
              <w:rPr>
                <w:rFonts w:ascii="Times New Roman" w:hAnsi="Times New Roman"/>
              </w:rPr>
            </w:pPr>
            <w:r w:rsidRPr="00CD01F8">
              <w:rPr>
                <w:rFonts w:ascii="Times New Roman" w:hAnsi="Times New Roman"/>
              </w:rPr>
              <w:t>1</w:t>
            </w:r>
          </w:p>
        </w:tc>
        <w:tc>
          <w:tcPr>
            <w:tcW w:w="1843" w:type="dxa"/>
            <w:hideMark/>
          </w:tcPr>
          <w:p w:rsidR="00540A3F" w:rsidRPr="00CD01F8" w:rsidRDefault="00540A3F" w:rsidP="00CD01F8">
            <w:pPr>
              <w:rPr>
                <w:rFonts w:ascii="Times New Roman" w:hAnsi="Times New Roman"/>
              </w:rPr>
            </w:pPr>
          </w:p>
        </w:tc>
        <w:tc>
          <w:tcPr>
            <w:tcW w:w="1701" w:type="dxa"/>
            <w:hideMark/>
          </w:tcPr>
          <w:p w:rsidR="00540A3F" w:rsidRPr="00CD01F8" w:rsidRDefault="00540A3F" w:rsidP="00CD01F8">
            <w:pPr>
              <w:rPr>
                <w:rFonts w:ascii="Times New Roman" w:hAnsi="Times New Roman"/>
              </w:rPr>
            </w:pPr>
          </w:p>
        </w:tc>
      </w:tr>
      <w:tr w:rsidR="00540A3F" w:rsidRPr="00CD01F8" w:rsidTr="009A19FE">
        <w:tc>
          <w:tcPr>
            <w:tcW w:w="641" w:type="dxa"/>
            <w:hideMark/>
          </w:tcPr>
          <w:p w:rsidR="00540A3F" w:rsidRPr="00CD01F8" w:rsidRDefault="00540A3F" w:rsidP="00CD01F8">
            <w:pPr>
              <w:rPr>
                <w:rFonts w:ascii="Times New Roman" w:hAnsi="Times New Roman"/>
              </w:rPr>
            </w:pPr>
            <w:r w:rsidRPr="00CD01F8">
              <w:rPr>
                <w:rFonts w:ascii="Times New Roman" w:hAnsi="Times New Roman"/>
              </w:rPr>
              <w:t>2.4</w:t>
            </w:r>
          </w:p>
        </w:tc>
        <w:tc>
          <w:tcPr>
            <w:tcW w:w="4287" w:type="dxa"/>
            <w:hideMark/>
          </w:tcPr>
          <w:p w:rsidR="00540A3F" w:rsidRPr="00CD01F8" w:rsidRDefault="00540A3F" w:rsidP="00CD01F8">
            <w:pPr>
              <w:pStyle w:val="af7"/>
            </w:pPr>
            <w:r w:rsidRPr="00CD01F8">
              <w:t>Политическая жизнь</w:t>
            </w:r>
          </w:p>
        </w:tc>
        <w:tc>
          <w:tcPr>
            <w:tcW w:w="992" w:type="dxa"/>
            <w:hideMark/>
          </w:tcPr>
          <w:p w:rsidR="00540A3F" w:rsidRPr="00CD01F8" w:rsidRDefault="00540A3F" w:rsidP="00CD01F8">
            <w:pPr>
              <w:ind w:firstLine="0"/>
              <w:rPr>
                <w:rFonts w:ascii="Times New Roman" w:hAnsi="Times New Roman"/>
              </w:rPr>
            </w:pPr>
            <w:r w:rsidRPr="00CD01F8">
              <w:rPr>
                <w:rFonts w:ascii="Times New Roman" w:hAnsi="Times New Roman"/>
              </w:rPr>
              <w:t>2</w:t>
            </w:r>
          </w:p>
        </w:tc>
        <w:tc>
          <w:tcPr>
            <w:tcW w:w="1843" w:type="dxa"/>
            <w:hideMark/>
          </w:tcPr>
          <w:p w:rsidR="00540A3F" w:rsidRPr="00CD01F8" w:rsidRDefault="00540A3F" w:rsidP="00CD01F8">
            <w:pPr>
              <w:rPr>
                <w:rFonts w:ascii="Times New Roman" w:hAnsi="Times New Roman"/>
              </w:rPr>
            </w:pPr>
          </w:p>
        </w:tc>
        <w:tc>
          <w:tcPr>
            <w:tcW w:w="1701" w:type="dxa"/>
            <w:hideMark/>
          </w:tcPr>
          <w:p w:rsidR="00540A3F" w:rsidRPr="00CD01F8" w:rsidRDefault="00540A3F" w:rsidP="00CD01F8">
            <w:pPr>
              <w:rPr>
                <w:rFonts w:ascii="Times New Roman" w:hAnsi="Times New Roman"/>
              </w:rPr>
            </w:pPr>
          </w:p>
        </w:tc>
      </w:tr>
      <w:tr w:rsidR="00540A3F" w:rsidRPr="00CD01F8" w:rsidTr="009A19FE">
        <w:tc>
          <w:tcPr>
            <w:tcW w:w="641" w:type="dxa"/>
            <w:hideMark/>
          </w:tcPr>
          <w:p w:rsidR="00540A3F" w:rsidRPr="00CD01F8" w:rsidRDefault="00540A3F" w:rsidP="00CD01F8">
            <w:pPr>
              <w:rPr>
                <w:rFonts w:ascii="Times New Roman" w:hAnsi="Times New Roman"/>
              </w:rPr>
            </w:pPr>
            <w:r w:rsidRPr="00CD01F8">
              <w:rPr>
                <w:rFonts w:ascii="Times New Roman" w:hAnsi="Times New Roman"/>
              </w:rPr>
              <w:t>2.5</w:t>
            </w:r>
          </w:p>
        </w:tc>
        <w:tc>
          <w:tcPr>
            <w:tcW w:w="4287" w:type="dxa"/>
            <w:hideMark/>
          </w:tcPr>
          <w:p w:rsidR="00540A3F" w:rsidRPr="00CD01F8" w:rsidRDefault="00540A3F" w:rsidP="00CD01F8">
            <w:pPr>
              <w:pStyle w:val="af7"/>
            </w:pPr>
            <w:r w:rsidRPr="00CD01F8">
              <w:t>Культурная жизнь</w:t>
            </w:r>
          </w:p>
        </w:tc>
        <w:tc>
          <w:tcPr>
            <w:tcW w:w="992" w:type="dxa"/>
            <w:hideMark/>
          </w:tcPr>
          <w:p w:rsidR="00540A3F" w:rsidRPr="00CD01F8" w:rsidRDefault="00540A3F" w:rsidP="00CD01F8">
            <w:pPr>
              <w:ind w:firstLine="0"/>
              <w:rPr>
                <w:rFonts w:ascii="Times New Roman" w:hAnsi="Times New Roman"/>
              </w:rPr>
            </w:pPr>
            <w:r w:rsidRPr="00CD01F8">
              <w:rPr>
                <w:rFonts w:ascii="Times New Roman" w:hAnsi="Times New Roman"/>
              </w:rPr>
              <w:t>1</w:t>
            </w:r>
          </w:p>
        </w:tc>
        <w:tc>
          <w:tcPr>
            <w:tcW w:w="1843" w:type="dxa"/>
            <w:hideMark/>
          </w:tcPr>
          <w:p w:rsidR="00540A3F" w:rsidRPr="00CD01F8" w:rsidRDefault="00540A3F" w:rsidP="00CD01F8">
            <w:pPr>
              <w:rPr>
                <w:rFonts w:ascii="Times New Roman" w:hAnsi="Times New Roman"/>
              </w:rPr>
            </w:pPr>
          </w:p>
        </w:tc>
        <w:tc>
          <w:tcPr>
            <w:tcW w:w="1701" w:type="dxa"/>
            <w:hideMark/>
          </w:tcPr>
          <w:p w:rsidR="00540A3F" w:rsidRPr="00CD01F8" w:rsidRDefault="00540A3F" w:rsidP="00CD01F8">
            <w:pPr>
              <w:rPr>
                <w:rFonts w:ascii="Times New Roman" w:hAnsi="Times New Roman"/>
              </w:rPr>
            </w:pPr>
          </w:p>
        </w:tc>
      </w:tr>
      <w:tr w:rsidR="00540A3F" w:rsidRPr="00CD01F8" w:rsidTr="009A19FE">
        <w:tc>
          <w:tcPr>
            <w:tcW w:w="641" w:type="dxa"/>
            <w:hideMark/>
          </w:tcPr>
          <w:p w:rsidR="00540A3F" w:rsidRPr="00CD01F8" w:rsidRDefault="00540A3F" w:rsidP="00CD01F8">
            <w:pPr>
              <w:rPr>
                <w:rFonts w:ascii="Times New Roman" w:hAnsi="Times New Roman"/>
              </w:rPr>
            </w:pPr>
            <w:r w:rsidRPr="00CD01F8">
              <w:rPr>
                <w:rFonts w:ascii="Times New Roman" w:hAnsi="Times New Roman"/>
              </w:rPr>
              <w:t>2.6</w:t>
            </w:r>
          </w:p>
        </w:tc>
        <w:tc>
          <w:tcPr>
            <w:tcW w:w="4287" w:type="dxa"/>
            <w:hideMark/>
          </w:tcPr>
          <w:p w:rsidR="00540A3F" w:rsidRPr="00CD01F8" w:rsidRDefault="00540A3F" w:rsidP="00CD01F8">
            <w:pPr>
              <w:pStyle w:val="af7"/>
            </w:pPr>
            <w:r w:rsidRPr="00CD01F8">
              <w:t>Развитие общества</w:t>
            </w:r>
          </w:p>
        </w:tc>
        <w:tc>
          <w:tcPr>
            <w:tcW w:w="992" w:type="dxa"/>
            <w:hideMark/>
          </w:tcPr>
          <w:p w:rsidR="00540A3F" w:rsidRPr="00CD01F8" w:rsidRDefault="00540A3F" w:rsidP="00CD01F8">
            <w:pPr>
              <w:ind w:firstLine="0"/>
              <w:rPr>
                <w:rFonts w:ascii="Times New Roman" w:hAnsi="Times New Roman"/>
              </w:rPr>
            </w:pPr>
            <w:r w:rsidRPr="00CD01F8">
              <w:rPr>
                <w:rFonts w:ascii="Times New Roman" w:hAnsi="Times New Roman"/>
              </w:rPr>
              <w:t>3</w:t>
            </w:r>
          </w:p>
        </w:tc>
        <w:tc>
          <w:tcPr>
            <w:tcW w:w="1843" w:type="dxa"/>
            <w:hideMark/>
          </w:tcPr>
          <w:p w:rsidR="00540A3F" w:rsidRPr="00CD01F8" w:rsidRDefault="00540A3F" w:rsidP="00CD01F8">
            <w:pPr>
              <w:rPr>
                <w:rFonts w:ascii="Times New Roman" w:hAnsi="Times New Roman"/>
              </w:rPr>
            </w:pPr>
          </w:p>
        </w:tc>
        <w:tc>
          <w:tcPr>
            <w:tcW w:w="1701" w:type="dxa"/>
            <w:hideMark/>
          </w:tcPr>
          <w:p w:rsidR="00540A3F" w:rsidRPr="00CD01F8" w:rsidRDefault="00540A3F" w:rsidP="00CD01F8">
            <w:pPr>
              <w:rPr>
                <w:rFonts w:ascii="Times New Roman" w:hAnsi="Times New Roman"/>
              </w:rPr>
            </w:pPr>
          </w:p>
        </w:tc>
      </w:tr>
      <w:tr w:rsidR="00540A3F" w:rsidRPr="00CD01F8" w:rsidTr="009A19FE">
        <w:trPr>
          <w:gridAfter w:val="2"/>
          <w:wAfter w:w="3544" w:type="dxa"/>
        </w:trPr>
        <w:tc>
          <w:tcPr>
            <w:tcW w:w="4928" w:type="dxa"/>
            <w:gridSpan w:val="2"/>
            <w:hideMark/>
          </w:tcPr>
          <w:p w:rsidR="00540A3F" w:rsidRPr="00CD01F8" w:rsidRDefault="00540A3F" w:rsidP="00CD01F8">
            <w:pPr>
              <w:pStyle w:val="af7"/>
            </w:pPr>
            <w:r w:rsidRPr="00CD01F8">
              <w:t>Итого по разделу</w:t>
            </w:r>
          </w:p>
        </w:tc>
        <w:tc>
          <w:tcPr>
            <w:tcW w:w="992" w:type="dxa"/>
            <w:hideMark/>
          </w:tcPr>
          <w:p w:rsidR="00540A3F" w:rsidRPr="00CD01F8" w:rsidRDefault="00540A3F" w:rsidP="00CD01F8">
            <w:pPr>
              <w:ind w:firstLine="0"/>
              <w:rPr>
                <w:rFonts w:ascii="Times New Roman" w:hAnsi="Times New Roman"/>
              </w:rPr>
            </w:pPr>
            <w:r w:rsidRPr="00CD01F8">
              <w:rPr>
                <w:rFonts w:ascii="Times New Roman" w:hAnsi="Times New Roman"/>
              </w:rPr>
              <w:t>10</w:t>
            </w:r>
          </w:p>
        </w:tc>
      </w:tr>
      <w:tr w:rsidR="00540A3F" w:rsidRPr="00CD01F8" w:rsidTr="009A19FE">
        <w:tc>
          <w:tcPr>
            <w:tcW w:w="4928" w:type="dxa"/>
            <w:gridSpan w:val="2"/>
            <w:hideMark/>
          </w:tcPr>
          <w:p w:rsidR="00540A3F" w:rsidRPr="00CD01F8" w:rsidRDefault="00540A3F" w:rsidP="00CD01F8">
            <w:pPr>
              <w:pStyle w:val="af7"/>
            </w:pPr>
            <w:r w:rsidRPr="00CD01F8">
              <w:t>Защита проектов, итоговое повторение</w:t>
            </w:r>
          </w:p>
        </w:tc>
        <w:tc>
          <w:tcPr>
            <w:tcW w:w="992" w:type="dxa"/>
            <w:hideMark/>
          </w:tcPr>
          <w:p w:rsidR="00540A3F" w:rsidRPr="00CD01F8" w:rsidRDefault="00540A3F" w:rsidP="00CD01F8">
            <w:pPr>
              <w:ind w:firstLine="0"/>
              <w:rPr>
                <w:rFonts w:ascii="Times New Roman" w:hAnsi="Times New Roman"/>
              </w:rPr>
            </w:pPr>
            <w:r w:rsidRPr="00CD01F8">
              <w:rPr>
                <w:rFonts w:ascii="Times New Roman" w:hAnsi="Times New Roman"/>
              </w:rPr>
              <w:t>4</w:t>
            </w:r>
          </w:p>
        </w:tc>
        <w:tc>
          <w:tcPr>
            <w:tcW w:w="1843" w:type="dxa"/>
            <w:hideMark/>
          </w:tcPr>
          <w:p w:rsidR="00540A3F" w:rsidRPr="00CD01F8" w:rsidRDefault="00540A3F" w:rsidP="00CD01F8">
            <w:pPr>
              <w:rPr>
                <w:rFonts w:ascii="Times New Roman" w:hAnsi="Times New Roman"/>
              </w:rPr>
            </w:pPr>
            <w:r w:rsidRPr="00CD01F8">
              <w:rPr>
                <w:rFonts w:ascii="Times New Roman" w:hAnsi="Times New Roman"/>
              </w:rPr>
              <w:t>1</w:t>
            </w:r>
          </w:p>
        </w:tc>
        <w:tc>
          <w:tcPr>
            <w:tcW w:w="1701" w:type="dxa"/>
            <w:hideMark/>
          </w:tcPr>
          <w:p w:rsidR="00540A3F" w:rsidRPr="00CD01F8" w:rsidRDefault="00540A3F" w:rsidP="00CD01F8">
            <w:pPr>
              <w:rPr>
                <w:rFonts w:ascii="Times New Roman" w:hAnsi="Times New Roman"/>
              </w:rPr>
            </w:pPr>
          </w:p>
        </w:tc>
      </w:tr>
      <w:tr w:rsidR="00540A3F" w:rsidRPr="00CD01F8" w:rsidTr="009A19FE">
        <w:tc>
          <w:tcPr>
            <w:tcW w:w="4928" w:type="dxa"/>
            <w:gridSpan w:val="2"/>
            <w:hideMark/>
          </w:tcPr>
          <w:p w:rsidR="00540A3F" w:rsidRPr="00CD01F8" w:rsidRDefault="002D34A5" w:rsidP="00CD01F8">
            <w:pPr>
              <w:pStyle w:val="af7"/>
            </w:pPr>
            <w:r w:rsidRPr="00CD01F8">
              <w:t>Общее количество часов по программе</w:t>
            </w:r>
          </w:p>
        </w:tc>
        <w:tc>
          <w:tcPr>
            <w:tcW w:w="992" w:type="dxa"/>
            <w:hideMark/>
          </w:tcPr>
          <w:p w:rsidR="00540A3F" w:rsidRPr="00CD01F8" w:rsidRDefault="00540A3F" w:rsidP="00CD01F8">
            <w:pPr>
              <w:ind w:firstLine="0"/>
              <w:rPr>
                <w:rFonts w:ascii="Times New Roman" w:hAnsi="Times New Roman"/>
              </w:rPr>
            </w:pPr>
            <w:r w:rsidRPr="00CD01F8">
              <w:rPr>
                <w:rFonts w:ascii="Times New Roman" w:hAnsi="Times New Roman"/>
              </w:rPr>
              <w:t>34</w:t>
            </w:r>
          </w:p>
        </w:tc>
        <w:tc>
          <w:tcPr>
            <w:tcW w:w="1843" w:type="dxa"/>
            <w:hideMark/>
          </w:tcPr>
          <w:p w:rsidR="00540A3F" w:rsidRPr="00CD01F8" w:rsidRDefault="00540A3F" w:rsidP="00CD01F8">
            <w:pPr>
              <w:rPr>
                <w:rFonts w:ascii="Times New Roman" w:hAnsi="Times New Roman"/>
              </w:rPr>
            </w:pPr>
            <w:r w:rsidRPr="00CD01F8">
              <w:rPr>
                <w:rFonts w:ascii="Times New Roman" w:hAnsi="Times New Roman"/>
              </w:rPr>
              <w:t>2</w:t>
            </w:r>
          </w:p>
        </w:tc>
        <w:tc>
          <w:tcPr>
            <w:tcW w:w="1701" w:type="dxa"/>
            <w:hideMark/>
          </w:tcPr>
          <w:p w:rsidR="00540A3F" w:rsidRPr="00CD01F8" w:rsidRDefault="00540A3F" w:rsidP="00CD01F8">
            <w:pPr>
              <w:rPr>
                <w:rFonts w:ascii="Times New Roman" w:hAnsi="Times New Roman"/>
              </w:rPr>
            </w:pPr>
            <w:r w:rsidRPr="00CD01F8">
              <w:rPr>
                <w:rFonts w:ascii="Times New Roman" w:hAnsi="Times New Roman"/>
              </w:rPr>
              <w:t>0</w:t>
            </w:r>
          </w:p>
        </w:tc>
      </w:tr>
    </w:tbl>
    <w:p w:rsidR="00C524ED" w:rsidRPr="00CD01F8" w:rsidRDefault="00C524ED" w:rsidP="00CD01F8">
      <w:pPr>
        <w:ind w:firstLine="0"/>
        <w:rPr>
          <w:rFonts w:ascii="Times New Roman" w:hAnsi="Times New Roman"/>
          <w:b/>
          <w:bCs/>
          <w:caps/>
        </w:rPr>
      </w:pPr>
      <w:r w:rsidRPr="00CD01F8">
        <w:rPr>
          <w:rFonts w:ascii="Times New Roman" w:hAnsi="Times New Roman"/>
          <w:b/>
          <w:bCs/>
          <w:caps/>
        </w:rPr>
        <w:t>7 КЛАСС</w:t>
      </w:r>
    </w:p>
    <w:tbl>
      <w:tblPr>
        <w:tblStyle w:val="29"/>
        <w:tblW w:w="9464" w:type="dxa"/>
        <w:tblLayout w:type="fixed"/>
        <w:tblLook w:val="04A0"/>
      </w:tblPr>
      <w:tblGrid>
        <w:gridCol w:w="649"/>
        <w:gridCol w:w="4279"/>
        <w:gridCol w:w="992"/>
        <w:gridCol w:w="1843"/>
        <w:gridCol w:w="1701"/>
      </w:tblGrid>
      <w:tr w:rsidR="00540A3F" w:rsidRPr="00CD01F8" w:rsidTr="009A19FE">
        <w:tc>
          <w:tcPr>
            <w:tcW w:w="649" w:type="dxa"/>
            <w:vMerge w:val="restart"/>
            <w:hideMark/>
          </w:tcPr>
          <w:p w:rsidR="00540A3F" w:rsidRPr="00CD01F8" w:rsidRDefault="00540A3F" w:rsidP="00CD01F8">
            <w:pPr>
              <w:rPr>
                <w:rFonts w:ascii="Times New Roman" w:hAnsi="Times New Roman"/>
              </w:rPr>
            </w:pPr>
            <w:r w:rsidRPr="00CD01F8">
              <w:rPr>
                <w:rFonts w:ascii="Times New Roman" w:hAnsi="Times New Roman"/>
              </w:rPr>
              <w:t>№ п/п</w:t>
            </w:r>
          </w:p>
        </w:tc>
        <w:tc>
          <w:tcPr>
            <w:tcW w:w="4279" w:type="dxa"/>
            <w:vMerge w:val="restart"/>
            <w:hideMark/>
          </w:tcPr>
          <w:p w:rsidR="00540A3F" w:rsidRPr="00CD01F8" w:rsidRDefault="00540A3F" w:rsidP="00CD01F8">
            <w:pPr>
              <w:rPr>
                <w:rFonts w:ascii="Times New Roman" w:hAnsi="Times New Roman"/>
              </w:rPr>
            </w:pPr>
            <w:r w:rsidRPr="00CD01F8">
              <w:rPr>
                <w:rFonts w:ascii="Times New Roman" w:hAnsi="Times New Roman"/>
              </w:rPr>
              <w:t>Наименование разделов и тем программы</w:t>
            </w:r>
          </w:p>
        </w:tc>
        <w:tc>
          <w:tcPr>
            <w:tcW w:w="4536" w:type="dxa"/>
            <w:gridSpan w:val="3"/>
            <w:hideMark/>
          </w:tcPr>
          <w:p w:rsidR="00540A3F" w:rsidRPr="00CD01F8" w:rsidRDefault="00540A3F" w:rsidP="00CD01F8">
            <w:pPr>
              <w:rPr>
                <w:rFonts w:ascii="Times New Roman" w:hAnsi="Times New Roman"/>
              </w:rPr>
            </w:pPr>
            <w:r w:rsidRPr="00CD01F8">
              <w:rPr>
                <w:rFonts w:ascii="Times New Roman" w:hAnsi="Times New Roman"/>
              </w:rPr>
              <w:t>Количество часов</w:t>
            </w:r>
          </w:p>
        </w:tc>
      </w:tr>
      <w:tr w:rsidR="00540A3F" w:rsidRPr="00CD01F8" w:rsidTr="009A19FE">
        <w:tc>
          <w:tcPr>
            <w:tcW w:w="649" w:type="dxa"/>
            <w:vMerge/>
            <w:hideMark/>
          </w:tcPr>
          <w:p w:rsidR="00540A3F" w:rsidRPr="00CD01F8" w:rsidRDefault="00540A3F" w:rsidP="00CD01F8">
            <w:pPr>
              <w:rPr>
                <w:rFonts w:ascii="Times New Roman" w:hAnsi="Times New Roman"/>
              </w:rPr>
            </w:pPr>
          </w:p>
        </w:tc>
        <w:tc>
          <w:tcPr>
            <w:tcW w:w="4279" w:type="dxa"/>
            <w:vMerge/>
            <w:hideMark/>
          </w:tcPr>
          <w:p w:rsidR="00540A3F" w:rsidRPr="00CD01F8" w:rsidRDefault="00540A3F" w:rsidP="00CD01F8">
            <w:pPr>
              <w:rPr>
                <w:rFonts w:ascii="Times New Roman" w:hAnsi="Times New Roman"/>
              </w:rPr>
            </w:pPr>
          </w:p>
        </w:tc>
        <w:tc>
          <w:tcPr>
            <w:tcW w:w="992" w:type="dxa"/>
            <w:hideMark/>
          </w:tcPr>
          <w:p w:rsidR="00540A3F" w:rsidRPr="00CD01F8" w:rsidRDefault="00540A3F" w:rsidP="00CD01F8">
            <w:pPr>
              <w:ind w:firstLine="0"/>
              <w:rPr>
                <w:rFonts w:ascii="Times New Roman" w:hAnsi="Times New Roman"/>
              </w:rPr>
            </w:pPr>
            <w:r w:rsidRPr="00CD01F8">
              <w:rPr>
                <w:rFonts w:ascii="Times New Roman" w:hAnsi="Times New Roman"/>
              </w:rPr>
              <w:t>Всего</w:t>
            </w:r>
          </w:p>
        </w:tc>
        <w:tc>
          <w:tcPr>
            <w:tcW w:w="1843" w:type="dxa"/>
            <w:hideMark/>
          </w:tcPr>
          <w:p w:rsidR="00540A3F" w:rsidRPr="00CD01F8" w:rsidRDefault="00540A3F" w:rsidP="00CD01F8">
            <w:pPr>
              <w:ind w:firstLine="0"/>
              <w:rPr>
                <w:rFonts w:ascii="Times New Roman" w:hAnsi="Times New Roman"/>
              </w:rPr>
            </w:pPr>
            <w:r w:rsidRPr="00CD01F8">
              <w:rPr>
                <w:rFonts w:ascii="Times New Roman" w:hAnsi="Times New Roman"/>
              </w:rPr>
              <w:t>Контрольные работы</w:t>
            </w:r>
          </w:p>
        </w:tc>
        <w:tc>
          <w:tcPr>
            <w:tcW w:w="1701" w:type="dxa"/>
            <w:hideMark/>
          </w:tcPr>
          <w:p w:rsidR="00540A3F" w:rsidRPr="00CD01F8" w:rsidRDefault="00540A3F" w:rsidP="00CD01F8">
            <w:pPr>
              <w:ind w:firstLine="0"/>
              <w:rPr>
                <w:rFonts w:ascii="Times New Roman" w:hAnsi="Times New Roman"/>
              </w:rPr>
            </w:pPr>
            <w:r w:rsidRPr="00CD01F8">
              <w:rPr>
                <w:rFonts w:ascii="Times New Roman" w:hAnsi="Times New Roman"/>
              </w:rPr>
              <w:t>Практические работы</w:t>
            </w:r>
          </w:p>
        </w:tc>
      </w:tr>
      <w:tr w:rsidR="00540A3F" w:rsidRPr="00CD01F8" w:rsidTr="009A19FE">
        <w:tc>
          <w:tcPr>
            <w:tcW w:w="649" w:type="dxa"/>
            <w:hideMark/>
          </w:tcPr>
          <w:p w:rsidR="00540A3F" w:rsidRPr="00CD01F8" w:rsidRDefault="00540A3F" w:rsidP="00CD01F8">
            <w:pPr>
              <w:rPr>
                <w:rFonts w:ascii="Times New Roman" w:hAnsi="Times New Roman"/>
              </w:rPr>
            </w:pPr>
            <w:r w:rsidRPr="00CD01F8">
              <w:rPr>
                <w:rFonts w:ascii="Times New Roman" w:hAnsi="Times New Roman"/>
              </w:rPr>
              <w:t>1.1</w:t>
            </w:r>
          </w:p>
        </w:tc>
        <w:tc>
          <w:tcPr>
            <w:tcW w:w="4279" w:type="dxa"/>
            <w:hideMark/>
          </w:tcPr>
          <w:p w:rsidR="00540A3F" w:rsidRPr="00CD01F8" w:rsidRDefault="00540A3F" w:rsidP="00CD01F8">
            <w:pPr>
              <w:pStyle w:val="af7"/>
            </w:pPr>
            <w:r w:rsidRPr="00CD01F8">
              <w:t>Социальные ценности</w:t>
            </w:r>
          </w:p>
        </w:tc>
        <w:tc>
          <w:tcPr>
            <w:tcW w:w="992" w:type="dxa"/>
            <w:hideMark/>
          </w:tcPr>
          <w:p w:rsidR="00540A3F" w:rsidRPr="00CD01F8" w:rsidRDefault="00540A3F" w:rsidP="00CD01F8">
            <w:pPr>
              <w:ind w:firstLine="0"/>
              <w:rPr>
                <w:rFonts w:ascii="Times New Roman" w:hAnsi="Times New Roman"/>
              </w:rPr>
            </w:pPr>
            <w:r w:rsidRPr="00CD01F8">
              <w:rPr>
                <w:rFonts w:ascii="Times New Roman" w:hAnsi="Times New Roman"/>
              </w:rPr>
              <w:t>2</w:t>
            </w:r>
          </w:p>
        </w:tc>
        <w:tc>
          <w:tcPr>
            <w:tcW w:w="1843" w:type="dxa"/>
            <w:hideMark/>
          </w:tcPr>
          <w:p w:rsidR="00540A3F" w:rsidRPr="00CD01F8" w:rsidRDefault="00540A3F" w:rsidP="00CD01F8">
            <w:pPr>
              <w:rPr>
                <w:rFonts w:ascii="Times New Roman" w:hAnsi="Times New Roman"/>
              </w:rPr>
            </w:pPr>
          </w:p>
        </w:tc>
        <w:tc>
          <w:tcPr>
            <w:tcW w:w="1701" w:type="dxa"/>
            <w:hideMark/>
          </w:tcPr>
          <w:p w:rsidR="00540A3F" w:rsidRPr="00CD01F8" w:rsidRDefault="00540A3F" w:rsidP="00CD01F8">
            <w:pPr>
              <w:rPr>
                <w:rFonts w:ascii="Times New Roman" w:hAnsi="Times New Roman"/>
              </w:rPr>
            </w:pPr>
          </w:p>
        </w:tc>
      </w:tr>
      <w:tr w:rsidR="00540A3F" w:rsidRPr="00CD01F8" w:rsidTr="009A19FE">
        <w:tc>
          <w:tcPr>
            <w:tcW w:w="649" w:type="dxa"/>
            <w:hideMark/>
          </w:tcPr>
          <w:p w:rsidR="00540A3F" w:rsidRPr="00CD01F8" w:rsidRDefault="00540A3F" w:rsidP="00CD01F8">
            <w:pPr>
              <w:rPr>
                <w:rFonts w:ascii="Times New Roman" w:hAnsi="Times New Roman"/>
              </w:rPr>
            </w:pPr>
            <w:r w:rsidRPr="00CD01F8">
              <w:rPr>
                <w:rFonts w:ascii="Times New Roman" w:hAnsi="Times New Roman"/>
              </w:rPr>
              <w:t>1.2</w:t>
            </w:r>
          </w:p>
        </w:tc>
        <w:tc>
          <w:tcPr>
            <w:tcW w:w="4279" w:type="dxa"/>
            <w:hideMark/>
          </w:tcPr>
          <w:p w:rsidR="00540A3F" w:rsidRPr="00CD01F8" w:rsidRDefault="00540A3F" w:rsidP="00CD01F8">
            <w:pPr>
              <w:pStyle w:val="af7"/>
            </w:pPr>
            <w:r w:rsidRPr="00CD01F8">
              <w:t>Социальные нормы</w:t>
            </w:r>
          </w:p>
        </w:tc>
        <w:tc>
          <w:tcPr>
            <w:tcW w:w="992" w:type="dxa"/>
            <w:hideMark/>
          </w:tcPr>
          <w:p w:rsidR="00540A3F" w:rsidRPr="00CD01F8" w:rsidRDefault="00540A3F" w:rsidP="00CD01F8">
            <w:pPr>
              <w:ind w:firstLine="0"/>
              <w:rPr>
                <w:rFonts w:ascii="Times New Roman" w:hAnsi="Times New Roman"/>
              </w:rPr>
            </w:pPr>
            <w:r w:rsidRPr="00CD01F8">
              <w:rPr>
                <w:rFonts w:ascii="Times New Roman" w:hAnsi="Times New Roman"/>
              </w:rPr>
              <w:t>2</w:t>
            </w:r>
          </w:p>
        </w:tc>
        <w:tc>
          <w:tcPr>
            <w:tcW w:w="1843" w:type="dxa"/>
            <w:hideMark/>
          </w:tcPr>
          <w:p w:rsidR="00540A3F" w:rsidRPr="00CD01F8" w:rsidRDefault="00540A3F" w:rsidP="00CD01F8">
            <w:pPr>
              <w:rPr>
                <w:rFonts w:ascii="Times New Roman" w:hAnsi="Times New Roman"/>
              </w:rPr>
            </w:pPr>
          </w:p>
        </w:tc>
        <w:tc>
          <w:tcPr>
            <w:tcW w:w="1701" w:type="dxa"/>
            <w:hideMark/>
          </w:tcPr>
          <w:p w:rsidR="00540A3F" w:rsidRPr="00CD01F8" w:rsidRDefault="00540A3F" w:rsidP="00CD01F8">
            <w:pPr>
              <w:rPr>
                <w:rFonts w:ascii="Times New Roman" w:hAnsi="Times New Roman"/>
              </w:rPr>
            </w:pPr>
          </w:p>
        </w:tc>
      </w:tr>
      <w:tr w:rsidR="00540A3F" w:rsidRPr="00CD01F8" w:rsidTr="009A19FE">
        <w:tc>
          <w:tcPr>
            <w:tcW w:w="649" w:type="dxa"/>
            <w:hideMark/>
          </w:tcPr>
          <w:p w:rsidR="00540A3F" w:rsidRPr="00CD01F8" w:rsidRDefault="00540A3F" w:rsidP="00CD01F8">
            <w:pPr>
              <w:rPr>
                <w:rFonts w:ascii="Times New Roman" w:hAnsi="Times New Roman"/>
              </w:rPr>
            </w:pPr>
            <w:r w:rsidRPr="00CD01F8">
              <w:rPr>
                <w:rFonts w:ascii="Times New Roman" w:hAnsi="Times New Roman"/>
              </w:rPr>
              <w:t>1.3</w:t>
            </w:r>
          </w:p>
        </w:tc>
        <w:tc>
          <w:tcPr>
            <w:tcW w:w="4279" w:type="dxa"/>
            <w:hideMark/>
          </w:tcPr>
          <w:p w:rsidR="00540A3F" w:rsidRPr="00CD01F8" w:rsidRDefault="00540A3F" w:rsidP="00CD01F8">
            <w:pPr>
              <w:pStyle w:val="af7"/>
            </w:pPr>
            <w:r w:rsidRPr="00CD01F8">
              <w:t>Мораль и моральный выбор. Право и мораль</w:t>
            </w:r>
          </w:p>
        </w:tc>
        <w:tc>
          <w:tcPr>
            <w:tcW w:w="992" w:type="dxa"/>
            <w:hideMark/>
          </w:tcPr>
          <w:p w:rsidR="00540A3F" w:rsidRPr="00CD01F8" w:rsidRDefault="00540A3F" w:rsidP="00CD01F8">
            <w:pPr>
              <w:ind w:firstLine="0"/>
              <w:rPr>
                <w:rFonts w:ascii="Times New Roman" w:hAnsi="Times New Roman"/>
              </w:rPr>
            </w:pPr>
            <w:r w:rsidRPr="00CD01F8">
              <w:rPr>
                <w:rFonts w:ascii="Times New Roman" w:hAnsi="Times New Roman"/>
              </w:rPr>
              <w:t>8</w:t>
            </w:r>
          </w:p>
        </w:tc>
        <w:tc>
          <w:tcPr>
            <w:tcW w:w="1843" w:type="dxa"/>
            <w:hideMark/>
          </w:tcPr>
          <w:p w:rsidR="00540A3F" w:rsidRPr="00CD01F8" w:rsidRDefault="00540A3F" w:rsidP="00CD01F8">
            <w:pPr>
              <w:rPr>
                <w:rFonts w:ascii="Times New Roman" w:hAnsi="Times New Roman"/>
              </w:rPr>
            </w:pPr>
            <w:r w:rsidRPr="00CD01F8">
              <w:rPr>
                <w:rFonts w:ascii="Times New Roman" w:hAnsi="Times New Roman"/>
              </w:rPr>
              <w:t>1</w:t>
            </w:r>
          </w:p>
        </w:tc>
        <w:tc>
          <w:tcPr>
            <w:tcW w:w="1701" w:type="dxa"/>
            <w:hideMark/>
          </w:tcPr>
          <w:p w:rsidR="00540A3F" w:rsidRPr="00CD01F8" w:rsidRDefault="00540A3F" w:rsidP="00CD01F8">
            <w:pPr>
              <w:rPr>
                <w:rFonts w:ascii="Times New Roman" w:hAnsi="Times New Roman"/>
              </w:rPr>
            </w:pPr>
          </w:p>
        </w:tc>
      </w:tr>
      <w:tr w:rsidR="00540A3F" w:rsidRPr="00CD01F8" w:rsidTr="009A19FE">
        <w:trPr>
          <w:gridAfter w:val="2"/>
          <w:wAfter w:w="3544" w:type="dxa"/>
        </w:trPr>
        <w:tc>
          <w:tcPr>
            <w:tcW w:w="4928" w:type="dxa"/>
            <w:gridSpan w:val="2"/>
            <w:hideMark/>
          </w:tcPr>
          <w:p w:rsidR="00540A3F" w:rsidRPr="00CD01F8" w:rsidRDefault="00540A3F" w:rsidP="00CD01F8">
            <w:pPr>
              <w:pStyle w:val="af7"/>
            </w:pPr>
            <w:r w:rsidRPr="00CD01F8">
              <w:t>Итого по разделу</w:t>
            </w:r>
          </w:p>
        </w:tc>
        <w:tc>
          <w:tcPr>
            <w:tcW w:w="992" w:type="dxa"/>
            <w:hideMark/>
          </w:tcPr>
          <w:p w:rsidR="00540A3F" w:rsidRPr="00CD01F8" w:rsidRDefault="00540A3F" w:rsidP="00CD01F8">
            <w:pPr>
              <w:ind w:firstLine="0"/>
              <w:rPr>
                <w:rFonts w:ascii="Times New Roman" w:hAnsi="Times New Roman"/>
              </w:rPr>
            </w:pPr>
            <w:r w:rsidRPr="00CD01F8">
              <w:rPr>
                <w:rFonts w:ascii="Times New Roman" w:hAnsi="Times New Roman"/>
              </w:rPr>
              <w:t>12</w:t>
            </w:r>
          </w:p>
        </w:tc>
      </w:tr>
      <w:tr w:rsidR="00540A3F" w:rsidRPr="00CD01F8" w:rsidTr="009A19FE">
        <w:tc>
          <w:tcPr>
            <w:tcW w:w="649" w:type="dxa"/>
            <w:hideMark/>
          </w:tcPr>
          <w:p w:rsidR="00540A3F" w:rsidRPr="00CD01F8" w:rsidRDefault="00540A3F" w:rsidP="00CD01F8">
            <w:pPr>
              <w:rPr>
                <w:rFonts w:ascii="Times New Roman" w:hAnsi="Times New Roman"/>
              </w:rPr>
            </w:pPr>
            <w:r w:rsidRPr="00CD01F8">
              <w:rPr>
                <w:rFonts w:ascii="Times New Roman" w:hAnsi="Times New Roman"/>
              </w:rPr>
              <w:t>2.1</w:t>
            </w:r>
          </w:p>
        </w:tc>
        <w:tc>
          <w:tcPr>
            <w:tcW w:w="4279" w:type="dxa"/>
            <w:hideMark/>
          </w:tcPr>
          <w:p w:rsidR="00540A3F" w:rsidRPr="00CD01F8" w:rsidRDefault="00540A3F" w:rsidP="00CD01F8">
            <w:pPr>
              <w:pStyle w:val="af7"/>
            </w:pPr>
            <w:r w:rsidRPr="00CD01F8">
              <w:t>Правоотношения</w:t>
            </w:r>
          </w:p>
        </w:tc>
        <w:tc>
          <w:tcPr>
            <w:tcW w:w="992" w:type="dxa"/>
            <w:hideMark/>
          </w:tcPr>
          <w:p w:rsidR="00540A3F" w:rsidRPr="00CD01F8" w:rsidRDefault="00540A3F" w:rsidP="00CD01F8">
            <w:pPr>
              <w:ind w:firstLine="0"/>
              <w:rPr>
                <w:rFonts w:ascii="Times New Roman" w:hAnsi="Times New Roman"/>
              </w:rPr>
            </w:pPr>
            <w:r w:rsidRPr="00CD01F8">
              <w:rPr>
                <w:rFonts w:ascii="Times New Roman" w:hAnsi="Times New Roman"/>
              </w:rPr>
              <w:t>3</w:t>
            </w:r>
          </w:p>
        </w:tc>
        <w:tc>
          <w:tcPr>
            <w:tcW w:w="1843" w:type="dxa"/>
            <w:hideMark/>
          </w:tcPr>
          <w:p w:rsidR="00540A3F" w:rsidRPr="00CD01F8" w:rsidRDefault="00540A3F" w:rsidP="00CD01F8">
            <w:pPr>
              <w:rPr>
                <w:rFonts w:ascii="Times New Roman" w:hAnsi="Times New Roman"/>
              </w:rPr>
            </w:pPr>
          </w:p>
        </w:tc>
        <w:tc>
          <w:tcPr>
            <w:tcW w:w="1701" w:type="dxa"/>
            <w:hideMark/>
          </w:tcPr>
          <w:p w:rsidR="00540A3F" w:rsidRPr="00CD01F8" w:rsidRDefault="00540A3F" w:rsidP="00CD01F8">
            <w:pPr>
              <w:rPr>
                <w:rFonts w:ascii="Times New Roman" w:hAnsi="Times New Roman"/>
              </w:rPr>
            </w:pPr>
          </w:p>
        </w:tc>
      </w:tr>
      <w:tr w:rsidR="00540A3F" w:rsidRPr="00CD01F8" w:rsidTr="009A19FE">
        <w:tc>
          <w:tcPr>
            <w:tcW w:w="649" w:type="dxa"/>
            <w:hideMark/>
          </w:tcPr>
          <w:p w:rsidR="00540A3F" w:rsidRPr="00CD01F8" w:rsidRDefault="00540A3F" w:rsidP="00CD01F8">
            <w:pPr>
              <w:rPr>
                <w:rFonts w:ascii="Times New Roman" w:hAnsi="Times New Roman"/>
              </w:rPr>
            </w:pPr>
            <w:r w:rsidRPr="00CD01F8">
              <w:rPr>
                <w:rFonts w:ascii="Times New Roman" w:hAnsi="Times New Roman"/>
              </w:rPr>
              <w:t>2.2</w:t>
            </w:r>
          </w:p>
        </w:tc>
        <w:tc>
          <w:tcPr>
            <w:tcW w:w="4279" w:type="dxa"/>
            <w:hideMark/>
          </w:tcPr>
          <w:p w:rsidR="00540A3F" w:rsidRPr="00CD01F8" w:rsidRDefault="00540A3F" w:rsidP="00CD01F8">
            <w:pPr>
              <w:pStyle w:val="af7"/>
            </w:pPr>
            <w:r w:rsidRPr="00CD01F8">
              <w:t>Правонарушения и их опасность для личности и общества</w:t>
            </w:r>
          </w:p>
        </w:tc>
        <w:tc>
          <w:tcPr>
            <w:tcW w:w="992" w:type="dxa"/>
            <w:hideMark/>
          </w:tcPr>
          <w:p w:rsidR="00540A3F" w:rsidRPr="00CD01F8" w:rsidRDefault="00540A3F" w:rsidP="00CD01F8">
            <w:pPr>
              <w:ind w:firstLine="0"/>
              <w:rPr>
                <w:rFonts w:ascii="Times New Roman" w:hAnsi="Times New Roman"/>
              </w:rPr>
            </w:pPr>
            <w:r w:rsidRPr="00CD01F8">
              <w:rPr>
                <w:rFonts w:ascii="Times New Roman" w:hAnsi="Times New Roman"/>
              </w:rPr>
              <w:t>2</w:t>
            </w:r>
          </w:p>
        </w:tc>
        <w:tc>
          <w:tcPr>
            <w:tcW w:w="1843" w:type="dxa"/>
            <w:hideMark/>
          </w:tcPr>
          <w:p w:rsidR="00540A3F" w:rsidRPr="00CD01F8" w:rsidRDefault="00540A3F" w:rsidP="00CD01F8">
            <w:pPr>
              <w:rPr>
                <w:rFonts w:ascii="Times New Roman" w:hAnsi="Times New Roman"/>
              </w:rPr>
            </w:pPr>
          </w:p>
        </w:tc>
        <w:tc>
          <w:tcPr>
            <w:tcW w:w="1701" w:type="dxa"/>
            <w:hideMark/>
          </w:tcPr>
          <w:p w:rsidR="00540A3F" w:rsidRPr="00CD01F8" w:rsidRDefault="00540A3F" w:rsidP="00CD01F8">
            <w:pPr>
              <w:rPr>
                <w:rFonts w:ascii="Times New Roman" w:hAnsi="Times New Roman"/>
              </w:rPr>
            </w:pPr>
          </w:p>
        </w:tc>
      </w:tr>
      <w:tr w:rsidR="00540A3F" w:rsidRPr="00CD01F8" w:rsidTr="009A19FE">
        <w:tc>
          <w:tcPr>
            <w:tcW w:w="649" w:type="dxa"/>
            <w:hideMark/>
          </w:tcPr>
          <w:p w:rsidR="00540A3F" w:rsidRPr="00CD01F8" w:rsidRDefault="00540A3F" w:rsidP="00CD01F8">
            <w:pPr>
              <w:rPr>
                <w:rFonts w:ascii="Times New Roman" w:hAnsi="Times New Roman"/>
              </w:rPr>
            </w:pPr>
            <w:r w:rsidRPr="00CD01F8">
              <w:rPr>
                <w:rFonts w:ascii="Times New Roman" w:hAnsi="Times New Roman"/>
              </w:rPr>
              <w:t>2.3</w:t>
            </w:r>
          </w:p>
        </w:tc>
        <w:tc>
          <w:tcPr>
            <w:tcW w:w="4279" w:type="dxa"/>
            <w:hideMark/>
          </w:tcPr>
          <w:p w:rsidR="00540A3F" w:rsidRPr="00CD01F8" w:rsidRDefault="00540A3F" w:rsidP="00CD01F8">
            <w:pPr>
              <w:pStyle w:val="af7"/>
            </w:pPr>
            <w:r w:rsidRPr="00CD01F8">
              <w:t>Защита прав и свобод человека и гражданина</w:t>
            </w:r>
          </w:p>
        </w:tc>
        <w:tc>
          <w:tcPr>
            <w:tcW w:w="992" w:type="dxa"/>
            <w:hideMark/>
          </w:tcPr>
          <w:p w:rsidR="00540A3F" w:rsidRPr="00CD01F8" w:rsidRDefault="00540A3F" w:rsidP="00CD01F8">
            <w:pPr>
              <w:ind w:firstLine="0"/>
              <w:rPr>
                <w:rFonts w:ascii="Times New Roman" w:hAnsi="Times New Roman"/>
              </w:rPr>
            </w:pPr>
            <w:r w:rsidRPr="00CD01F8">
              <w:rPr>
                <w:rFonts w:ascii="Times New Roman" w:hAnsi="Times New Roman"/>
              </w:rPr>
              <w:t>2</w:t>
            </w:r>
          </w:p>
        </w:tc>
        <w:tc>
          <w:tcPr>
            <w:tcW w:w="1843" w:type="dxa"/>
            <w:hideMark/>
          </w:tcPr>
          <w:p w:rsidR="00540A3F" w:rsidRPr="00CD01F8" w:rsidRDefault="00540A3F" w:rsidP="00CD01F8">
            <w:pPr>
              <w:rPr>
                <w:rFonts w:ascii="Times New Roman" w:hAnsi="Times New Roman"/>
              </w:rPr>
            </w:pPr>
          </w:p>
        </w:tc>
        <w:tc>
          <w:tcPr>
            <w:tcW w:w="1701" w:type="dxa"/>
            <w:hideMark/>
          </w:tcPr>
          <w:p w:rsidR="00540A3F" w:rsidRPr="00CD01F8" w:rsidRDefault="00540A3F" w:rsidP="00CD01F8">
            <w:pPr>
              <w:rPr>
                <w:rFonts w:ascii="Times New Roman" w:hAnsi="Times New Roman"/>
              </w:rPr>
            </w:pPr>
          </w:p>
        </w:tc>
      </w:tr>
      <w:tr w:rsidR="00540A3F" w:rsidRPr="00CD01F8" w:rsidTr="009A19FE">
        <w:trPr>
          <w:gridAfter w:val="2"/>
          <w:wAfter w:w="3544" w:type="dxa"/>
        </w:trPr>
        <w:tc>
          <w:tcPr>
            <w:tcW w:w="4928" w:type="dxa"/>
            <w:gridSpan w:val="2"/>
            <w:hideMark/>
          </w:tcPr>
          <w:p w:rsidR="00540A3F" w:rsidRPr="00CD01F8" w:rsidRDefault="00540A3F" w:rsidP="00CD01F8">
            <w:pPr>
              <w:pStyle w:val="af7"/>
            </w:pPr>
            <w:r w:rsidRPr="00CD01F8">
              <w:t>Итого по разделу</w:t>
            </w:r>
          </w:p>
        </w:tc>
        <w:tc>
          <w:tcPr>
            <w:tcW w:w="992" w:type="dxa"/>
            <w:hideMark/>
          </w:tcPr>
          <w:p w:rsidR="00540A3F" w:rsidRPr="00CD01F8" w:rsidRDefault="00540A3F" w:rsidP="00CD01F8">
            <w:pPr>
              <w:ind w:firstLine="0"/>
              <w:rPr>
                <w:rFonts w:ascii="Times New Roman" w:hAnsi="Times New Roman"/>
              </w:rPr>
            </w:pPr>
            <w:r w:rsidRPr="00CD01F8">
              <w:rPr>
                <w:rFonts w:ascii="Times New Roman" w:hAnsi="Times New Roman"/>
              </w:rPr>
              <w:t>7</w:t>
            </w:r>
          </w:p>
        </w:tc>
      </w:tr>
      <w:tr w:rsidR="00540A3F" w:rsidRPr="00CD01F8" w:rsidTr="009A19FE">
        <w:tc>
          <w:tcPr>
            <w:tcW w:w="649" w:type="dxa"/>
            <w:hideMark/>
          </w:tcPr>
          <w:p w:rsidR="00540A3F" w:rsidRPr="00CD01F8" w:rsidRDefault="00540A3F" w:rsidP="00CD01F8">
            <w:pPr>
              <w:rPr>
                <w:rFonts w:ascii="Times New Roman" w:hAnsi="Times New Roman"/>
              </w:rPr>
            </w:pPr>
            <w:r w:rsidRPr="00CD01F8">
              <w:rPr>
                <w:rFonts w:ascii="Times New Roman" w:hAnsi="Times New Roman"/>
              </w:rPr>
              <w:t>3.1</w:t>
            </w:r>
          </w:p>
        </w:tc>
        <w:tc>
          <w:tcPr>
            <w:tcW w:w="4279" w:type="dxa"/>
            <w:hideMark/>
          </w:tcPr>
          <w:p w:rsidR="00540A3F" w:rsidRPr="00CD01F8" w:rsidRDefault="00540A3F" w:rsidP="00CD01F8">
            <w:pPr>
              <w:pStyle w:val="af7"/>
            </w:pPr>
            <w:r w:rsidRPr="00CD01F8">
              <w:t>Как устроено российское право</w:t>
            </w:r>
          </w:p>
        </w:tc>
        <w:tc>
          <w:tcPr>
            <w:tcW w:w="992" w:type="dxa"/>
            <w:hideMark/>
          </w:tcPr>
          <w:p w:rsidR="00540A3F" w:rsidRPr="00CD01F8" w:rsidRDefault="00540A3F" w:rsidP="00CD01F8">
            <w:pPr>
              <w:ind w:firstLine="0"/>
              <w:rPr>
                <w:rFonts w:ascii="Times New Roman" w:hAnsi="Times New Roman"/>
              </w:rPr>
            </w:pPr>
            <w:r w:rsidRPr="00CD01F8">
              <w:rPr>
                <w:rFonts w:ascii="Times New Roman" w:hAnsi="Times New Roman"/>
              </w:rPr>
              <w:t>1</w:t>
            </w:r>
          </w:p>
        </w:tc>
        <w:tc>
          <w:tcPr>
            <w:tcW w:w="1843" w:type="dxa"/>
            <w:hideMark/>
          </w:tcPr>
          <w:p w:rsidR="00540A3F" w:rsidRPr="00CD01F8" w:rsidRDefault="00540A3F" w:rsidP="00CD01F8">
            <w:pPr>
              <w:rPr>
                <w:rFonts w:ascii="Times New Roman" w:hAnsi="Times New Roman"/>
              </w:rPr>
            </w:pPr>
          </w:p>
        </w:tc>
        <w:tc>
          <w:tcPr>
            <w:tcW w:w="1701" w:type="dxa"/>
            <w:hideMark/>
          </w:tcPr>
          <w:p w:rsidR="00540A3F" w:rsidRPr="00CD01F8" w:rsidRDefault="00540A3F" w:rsidP="00CD01F8">
            <w:pPr>
              <w:rPr>
                <w:rFonts w:ascii="Times New Roman" w:hAnsi="Times New Roman"/>
              </w:rPr>
            </w:pPr>
          </w:p>
        </w:tc>
      </w:tr>
      <w:tr w:rsidR="00540A3F" w:rsidRPr="00CD01F8" w:rsidTr="009A19FE">
        <w:tc>
          <w:tcPr>
            <w:tcW w:w="649" w:type="dxa"/>
            <w:hideMark/>
          </w:tcPr>
          <w:p w:rsidR="00540A3F" w:rsidRPr="00CD01F8" w:rsidRDefault="00540A3F" w:rsidP="00CD01F8">
            <w:pPr>
              <w:rPr>
                <w:rFonts w:ascii="Times New Roman" w:hAnsi="Times New Roman"/>
              </w:rPr>
            </w:pPr>
            <w:r w:rsidRPr="00CD01F8">
              <w:rPr>
                <w:rFonts w:ascii="Times New Roman" w:hAnsi="Times New Roman"/>
              </w:rPr>
              <w:t>3.2</w:t>
            </w:r>
          </w:p>
        </w:tc>
        <w:tc>
          <w:tcPr>
            <w:tcW w:w="4279" w:type="dxa"/>
            <w:hideMark/>
          </w:tcPr>
          <w:p w:rsidR="00540A3F" w:rsidRPr="00CD01F8" w:rsidRDefault="00540A3F" w:rsidP="00CD01F8">
            <w:pPr>
              <w:pStyle w:val="af7"/>
            </w:pPr>
            <w:r w:rsidRPr="00CD01F8">
              <w:t>Основы гражданского права</w:t>
            </w:r>
          </w:p>
        </w:tc>
        <w:tc>
          <w:tcPr>
            <w:tcW w:w="992" w:type="dxa"/>
            <w:hideMark/>
          </w:tcPr>
          <w:p w:rsidR="00540A3F" w:rsidRPr="00CD01F8" w:rsidRDefault="00540A3F" w:rsidP="00CD01F8">
            <w:pPr>
              <w:ind w:firstLine="0"/>
              <w:rPr>
                <w:rFonts w:ascii="Times New Roman" w:hAnsi="Times New Roman"/>
              </w:rPr>
            </w:pPr>
            <w:r w:rsidRPr="00CD01F8">
              <w:rPr>
                <w:rFonts w:ascii="Times New Roman" w:hAnsi="Times New Roman"/>
              </w:rPr>
              <w:t>2</w:t>
            </w:r>
          </w:p>
        </w:tc>
        <w:tc>
          <w:tcPr>
            <w:tcW w:w="1843" w:type="dxa"/>
            <w:hideMark/>
          </w:tcPr>
          <w:p w:rsidR="00540A3F" w:rsidRPr="00CD01F8" w:rsidRDefault="00540A3F" w:rsidP="00CD01F8">
            <w:pPr>
              <w:rPr>
                <w:rFonts w:ascii="Times New Roman" w:hAnsi="Times New Roman"/>
              </w:rPr>
            </w:pPr>
          </w:p>
        </w:tc>
        <w:tc>
          <w:tcPr>
            <w:tcW w:w="1701" w:type="dxa"/>
            <w:hideMark/>
          </w:tcPr>
          <w:p w:rsidR="00540A3F" w:rsidRPr="00CD01F8" w:rsidRDefault="00540A3F" w:rsidP="00CD01F8">
            <w:pPr>
              <w:rPr>
                <w:rFonts w:ascii="Times New Roman" w:hAnsi="Times New Roman"/>
              </w:rPr>
            </w:pPr>
          </w:p>
        </w:tc>
      </w:tr>
      <w:tr w:rsidR="00540A3F" w:rsidRPr="00CD01F8" w:rsidTr="009A19FE">
        <w:tc>
          <w:tcPr>
            <w:tcW w:w="649" w:type="dxa"/>
            <w:hideMark/>
          </w:tcPr>
          <w:p w:rsidR="00540A3F" w:rsidRPr="00CD01F8" w:rsidRDefault="00540A3F" w:rsidP="00CD01F8">
            <w:pPr>
              <w:rPr>
                <w:rFonts w:ascii="Times New Roman" w:hAnsi="Times New Roman"/>
              </w:rPr>
            </w:pPr>
            <w:r w:rsidRPr="00CD01F8">
              <w:rPr>
                <w:rFonts w:ascii="Times New Roman" w:hAnsi="Times New Roman"/>
              </w:rPr>
              <w:t>3.3</w:t>
            </w:r>
          </w:p>
        </w:tc>
        <w:tc>
          <w:tcPr>
            <w:tcW w:w="4279" w:type="dxa"/>
            <w:hideMark/>
          </w:tcPr>
          <w:p w:rsidR="00540A3F" w:rsidRPr="00CD01F8" w:rsidRDefault="00540A3F" w:rsidP="00CD01F8">
            <w:pPr>
              <w:pStyle w:val="af7"/>
            </w:pPr>
            <w:r w:rsidRPr="00CD01F8">
              <w:t>Основы семейного права</w:t>
            </w:r>
          </w:p>
        </w:tc>
        <w:tc>
          <w:tcPr>
            <w:tcW w:w="992" w:type="dxa"/>
            <w:hideMark/>
          </w:tcPr>
          <w:p w:rsidR="00540A3F" w:rsidRPr="00CD01F8" w:rsidRDefault="00540A3F" w:rsidP="00CD01F8">
            <w:pPr>
              <w:ind w:firstLine="0"/>
              <w:rPr>
                <w:rFonts w:ascii="Times New Roman" w:hAnsi="Times New Roman"/>
              </w:rPr>
            </w:pPr>
            <w:r w:rsidRPr="00CD01F8">
              <w:rPr>
                <w:rFonts w:ascii="Times New Roman" w:hAnsi="Times New Roman"/>
              </w:rPr>
              <w:t>2</w:t>
            </w:r>
          </w:p>
        </w:tc>
        <w:tc>
          <w:tcPr>
            <w:tcW w:w="1843" w:type="dxa"/>
            <w:hideMark/>
          </w:tcPr>
          <w:p w:rsidR="00540A3F" w:rsidRPr="00CD01F8" w:rsidRDefault="00540A3F" w:rsidP="00CD01F8">
            <w:pPr>
              <w:rPr>
                <w:rFonts w:ascii="Times New Roman" w:hAnsi="Times New Roman"/>
              </w:rPr>
            </w:pPr>
          </w:p>
        </w:tc>
        <w:tc>
          <w:tcPr>
            <w:tcW w:w="1701" w:type="dxa"/>
            <w:hideMark/>
          </w:tcPr>
          <w:p w:rsidR="00540A3F" w:rsidRPr="00CD01F8" w:rsidRDefault="00540A3F" w:rsidP="00CD01F8">
            <w:pPr>
              <w:rPr>
                <w:rFonts w:ascii="Times New Roman" w:hAnsi="Times New Roman"/>
              </w:rPr>
            </w:pPr>
          </w:p>
        </w:tc>
      </w:tr>
      <w:tr w:rsidR="00540A3F" w:rsidRPr="00CD01F8" w:rsidTr="009A19FE">
        <w:tc>
          <w:tcPr>
            <w:tcW w:w="649" w:type="dxa"/>
            <w:hideMark/>
          </w:tcPr>
          <w:p w:rsidR="00540A3F" w:rsidRPr="00CD01F8" w:rsidRDefault="00540A3F" w:rsidP="00CD01F8">
            <w:pPr>
              <w:rPr>
                <w:rFonts w:ascii="Times New Roman" w:hAnsi="Times New Roman"/>
              </w:rPr>
            </w:pPr>
            <w:r w:rsidRPr="00CD01F8">
              <w:rPr>
                <w:rFonts w:ascii="Times New Roman" w:hAnsi="Times New Roman"/>
              </w:rPr>
              <w:t>3.4</w:t>
            </w:r>
          </w:p>
        </w:tc>
        <w:tc>
          <w:tcPr>
            <w:tcW w:w="4279" w:type="dxa"/>
            <w:hideMark/>
          </w:tcPr>
          <w:p w:rsidR="00540A3F" w:rsidRPr="00CD01F8" w:rsidRDefault="00540A3F" w:rsidP="00CD01F8">
            <w:pPr>
              <w:pStyle w:val="af7"/>
            </w:pPr>
            <w:r w:rsidRPr="00CD01F8">
              <w:t>Основы трудового права</w:t>
            </w:r>
          </w:p>
        </w:tc>
        <w:tc>
          <w:tcPr>
            <w:tcW w:w="992" w:type="dxa"/>
            <w:hideMark/>
          </w:tcPr>
          <w:p w:rsidR="00540A3F" w:rsidRPr="00CD01F8" w:rsidRDefault="00540A3F" w:rsidP="00CD01F8">
            <w:pPr>
              <w:ind w:firstLine="0"/>
              <w:rPr>
                <w:rFonts w:ascii="Times New Roman" w:hAnsi="Times New Roman"/>
              </w:rPr>
            </w:pPr>
            <w:r w:rsidRPr="00CD01F8">
              <w:rPr>
                <w:rFonts w:ascii="Times New Roman" w:hAnsi="Times New Roman"/>
              </w:rPr>
              <w:t>2</w:t>
            </w:r>
          </w:p>
        </w:tc>
        <w:tc>
          <w:tcPr>
            <w:tcW w:w="1843" w:type="dxa"/>
            <w:hideMark/>
          </w:tcPr>
          <w:p w:rsidR="00540A3F" w:rsidRPr="00CD01F8" w:rsidRDefault="00540A3F" w:rsidP="00CD01F8">
            <w:pPr>
              <w:rPr>
                <w:rFonts w:ascii="Times New Roman" w:hAnsi="Times New Roman"/>
              </w:rPr>
            </w:pPr>
          </w:p>
        </w:tc>
        <w:tc>
          <w:tcPr>
            <w:tcW w:w="1701" w:type="dxa"/>
            <w:hideMark/>
          </w:tcPr>
          <w:p w:rsidR="00540A3F" w:rsidRPr="00CD01F8" w:rsidRDefault="00540A3F" w:rsidP="00CD01F8">
            <w:pPr>
              <w:rPr>
                <w:rFonts w:ascii="Times New Roman" w:hAnsi="Times New Roman"/>
              </w:rPr>
            </w:pPr>
          </w:p>
        </w:tc>
      </w:tr>
      <w:tr w:rsidR="00540A3F" w:rsidRPr="00CD01F8" w:rsidTr="009A19FE">
        <w:tc>
          <w:tcPr>
            <w:tcW w:w="649" w:type="dxa"/>
            <w:hideMark/>
          </w:tcPr>
          <w:p w:rsidR="00540A3F" w:rsidRPr="00CD01F8" w:rsidRDefault="00540A3F" w:rsidP="00CD01F8">
            <w:pPr>
              <w:rPr>
                <w:rFonts w:ascii="Times New Roman" w:hAnsi="Times New Roman"/>
              </w:rPr>
            </w:pPr>
            <w:r w:rsidRPr="00CD01F8">
              <w:rPr>
                <w:rFonts w:ascii="Times New Roman" w:hAnsi="Times New Roman"/>
              </w:rPr>
              <w:t>3.5</w:t>
            </w:r>
          </w:p>
        </w:tc>
        <w:tc>
          <w:tcPr>
            <w:tcW w:w="4279" w:type="dxa"/>
            <w:hideMark/>
          </w:tcPr>
          <w:p w:rsidR="00540A3F" w:rsidRPr="00CD01F8" w:rsidRDefault="00540A3F" w:rsidP="00CD01F8">
            <w:pPr>
              <w:pStyle w:val="af7"/>
            </w:pPr>
            <w:r w:rsidRPr="00CD01F8">
              <w:t>Виды юридической ответственности</w:t>
            </w:r>
          </w:p>
        </w:tc>
        <w:tc>
          <w:tcPr>
            <w:tcW w:w="992" w:type="dxa"/>
            <w:hideMark/>
          </w:tcPr>
          <w:p w:rsidR="00540A3F" w:rsidRPr="00CD01F8" w:rsidRDefault="00540A3F" w:rsidP="00CD01F8">
            <w:pPr>
              <w:ind w:firstLine="0"/>
              <w:rPr>
                <w:rFonts w:ascii="Times New Roman" w:hAnsi="Times New Roman"/>
              </w:rPr>
            </w:pPr>
            <w:r w:rsidRPr="00CD01F8">
              <w:rPr>
                <w:rFonts w:ascii="Times New Roman" w:hAnsi="Times New Roman"/>
              </w:rPr>
              <w:t>2</w:t>
            </w:r>
          </w:p>
        </w:tc>
        <w:tc>
          <w:tcPr>
            <w:tcW w:w="1843" w:type="dxa"/>
            <w:hideMark/>
          </w:tcPr>
          <w:p w:rsidR="00540A3F" w:rsidRPr="00CD01F8" w:rsidRDefault="00540A3F" w:rsidP="00CD01F8">
            <w:pPr>
              <w:rPr>
                <w:rFonts w:ascii="Times New Roman" w:hAnsi="Times New Roman"/>
              </w:rPr>
            </w:pPr>
          </w:p>
        </w:tc>
        <w:tc>
          <w:tcPr>
            <w:tcW w:w="1701" w:type="dxa"/>
            <w:hideMark/>
          </w:tcPr>
          <w:p w:rsidR="00540A3F" w:rsidRPr="00CD01F8" w:rsidRDefault="00540A3F" w:rsidP="00CD01F8">
            <w:pPr>
              <w:rPr>
                <w:rFonts w:ascii="Times New Roman" w:hAnsi="Times New Roman"/>
              </w:rPr>
            </w:pPr>
          </w:p>
        </w:tc>
      </w:tr>
      <w:tr w:rsidR="00540A3F" w:rsidRPr="00CD01F8" w:rsidTr="009A19FE">
        <w:tc>
          <w:tcPr>
            <w:tcW w:w="649" w:type="dxa"/>
            <w:hideMark/>
          </w:tcPr>
          <w:p w:rsidR="00540A3F" w:rsidRPr="00CD01F8" w:rsidRDefault="00540A3F" w:rsidP="00CD01F8">
            <w:pPr>
              <w:rPr>
                <w:rFonts w:ascii="Times New Roman" w:hAnsi="Times New Roman"/>
              </w:rPr>
            </w:pPr>
            <w:r w:rsidRPr="00CD01F8">
              <w:rPr>
                <w:rFonts w:ascii="Times New Roman" w:hAnsi="Times New Roman"/>
              </w:rPr>
              <w:t>3.6</w:t>
            </w:r>
          </w:p>
        </w:tc>
        <w:tc>
          <w:tcPr>
            <w:tcW w:w="4279" w:type="dxa"/>
            <w:hideMark/>
          </w:tcPr>
          <w:p w:rsidR="00540A3F" w:rsidRPr="00CD01F8" w:rsidRDefault="00540A3F" w:rsidP="00CD01F8">
            <w:pPr>
              <w:pStyle w:val="af7"/>
            </w:pPr>
            <w:r w:rsidRPr="00CD01F8">
              <w:t>Правоохранительные органы в Российской Федерации</w:t>
            </w:r>
          </w:p>
        </w:tc>
        <w:tc>
          <w:tcPr>
            <w:tcW w:w="992" w:type="dxa"/>
            <w:hideMark/>
          </w:tcPr>
          <w:p w:rsidR="00540A3F" w:rsidRPr="00CD01F8" w:rsidRDefault="00540A3F" w:rsidP="00CD01F8">
            <w:pPr>
              <w:ind w:firstLine="0"/>
              <w:rPr>
                <w:rFonts w:ascii="Times New Roman" w:hAnsi="Times New Roman"/>
              </w:rPr>
            </w:pPr>
            <w:r w:rsidRPr="00CD01F8">
              <w:rPr>
                <w:rFonts w:ascii="Times New Roman" w:hAnsi="Times New Roman"/>
              </w:rPr>
              <w:t>3</w:t>
            </w:r>
          </w:p>
        </w:tc>
        <w:tc>
          <w:tcPr>
            <w:tcW w:w="1843" w:type="dxa"/>
            <w:hideMark/>
          </w:tcPr>
          <w:p w:rsidR="00540A3F" w:rsidRPr="00CD01F8" w:rsidRDefault="00540A3F" w:rsidP="00CD01F8">
            <w:pPr>
              <w:rPr>
                <w:rFonts w:ascii="Times New Roman" w:hAnsi="Times New Roman"/>
              </w:rPr>
            </w:pPr>
          </w:p>
        </w:tc>
        <w:tc>
          <w:tcPr>
            <w:tcW w:w="1701" w:type="dxa"/>
            <w:hideMark/>
          </w:tcPr>
          <w:p w:rsidR="00540A3F" w:rsidRPr="00CD01F8" w:rsidRDefault="00540A3F" w:rsidP="00CD01F8">
            <w:pPr>
              <w:rPr>
                <w:rFonts w:ascii="Times New Roman" w:hAnsi="Times New Roman"/>
              </w:rPr>
            </w:pPr>
          </w:p>
        </w:tc>
      </w:tr>
      <w:tr w:rsidR="00540A3F" w:rsidRPr="00CD01F8" w:rsidTr="009A19FE">
        <w:trPr>
          <w:gridAfter w:val="2"/>
          <w:wAfter w:w="3544" w:type="dxa"/>
        </w:trPr>
        <w:tc>
          <w:tcPr>
            <w:tcW w:w="4928" w:type="dxa"/>
            <w:gridSpan w:val="2"/>
            <w:hideMark/>
          </w:tcPr>
          <w:p w:rsidR="00540A3F" w:rsidRPr="00CD01F8" w:rsidRDefault="00540A3F" w:rsidP="00CD01F8">
            <w:pPr>
              <w:pStyle w:val="af7"/>
            </w:pPr>
            <w:r w:rsidRPr="00CD01F8">
              <w:t>Итого по разделу</w:t>
            </w:r>
          </w:p>
        </w:tc>
        <w:tc>
          <w:tcPr>
            <w:tcW w:w="992" w:type="dxa"/>
            <w:hideMark/>
          </w:tcPr>
          <w:p w:rsidR="00540A3F" w:rsidRPr="00CD01F8" w:rsidRDefault="00540A3F" w:rsidP="00CD01F8">
            <w:pPr>
              <w:ind w:firstLine="0"/>
              <w:rPr>
                <w:rFonts w:ascii="Times New Roman" w:hAnsi="Times New Roman"/>
              </w:rPr>
            </w:pPr>
            <w:r w:rsidRPr="00CD01F8">
              <w:rPr>
                <w:rFonts w:ascii="Times New Roman" w:hAnsi="Times New Roman"/>
              </w:rPr>
              <w:t>12</w:t>
            </w:r>
          </w:p>
        </w:tc>
      </w:tr>
      <w:tr w:rsidR="00540A3F" w:rsidRPr="00CD01F8" w:rsidTr="009A19FE">
        <w:tc>
          <w:tcPr>
            <w:tcW w:w="4928" w:type="dxa"/>
            <w:gridSpan w:val="2"/>
            <w:hideMark/>
          </w:tcPr>
          <w:p w:rsidR="00540A3F" w:rsidRPr="00CD01F8" w:rsidRDefault="00540A3F" w:rsidP="00CD01F8">
            <w:pPr>
              <w:pStyle w:val="af7"/>
            </w:pPr>
            <w:r w:rsidRPr="00CD01F8">
              <w:t>Защита проектов, итоговое повторение</w:t>
            </w:r>
          </w:p>
        </w:tc>
        <w:tc>
          <w:tcPr>
            <w:tcW w:w="992" w:type="dxa"/>
            <w:hideMark/>
          </w:tcPr>
          <w:p w:rsidR="00540A3F" w:rsidRPr="00CD01F8" w:rsidRDefault="00540A3F" w:rsidP="00CD01F8">
            <w:pPr>
              <w:ind w:firstLine="0"/>
              <w:rPr>
                <w:rFonts w:ascii="Times New Roman" w:hAnsi="Times New Roman"/>
              </w:rPr>
            </w:pPr>
            <w:r w:rsidRPr="00CD01F8">
              <w:rPr>
                <w:rFonts w:ascii="Times New Roman" w:hAnsi="Times New Roman"/>
              </w:rPr>
              <w:t>3</w:t>
            </w:r>
          </w:p>
        </w:tc>
        <w:tc>
          <w:tcPr>
            <w:tcW w:w="1843" w:type="dxa"/>
            <w:hideMark/>
          </w:tcPr>
          <w:p w:rsidR="00540A3F" w:rsidRPr="00CD01F8" w:rsidRDefault="00540A3F" w:rsidP="00CD01F8">
            <w:pPr>
              <w:rPr>
                <w:rFonts w:ascii="Times New Roman" w:hAnsi="Times New Roman"/>
              </w:rPr>
            </w:pPr>
            <w:r w:rsidRPr="00CD01F8">
              <w:rPr>
                <w:rFonts w:ascii="Times New Roman" w:hAnsi="Times New Roman"/>
              </w:rPr>
              <w:t>1</w:t>
            </w:r>
          </w:p>
        </w:tc>
        <w:tc>
          <w:tcPr>
            <w:tcW w:w="1701" w:type="dxa"/>
            <w:hideMark/>
          </w:tcPr>
          <w:p w:rsidR="00540A3F" w:rsidRPr="00CD01F8" w:rsidRDefault="00540A3F" w:rsidP="00CD01F8">
            <w:pPr>
              <w:rPr>
                <w:rFonts w:ascii="Times New Roman" w:hAnsi="Times New Roman"/>
              </w:rPr>
            </w:pPr>
          </w:p>
        </w:tc>
      </w:tr>
      <w:tr w:rsidR="00540A3F" w:rsidRPr="00CD01F8" w:rsidTr="009A19FE">
        <w:tc>
          <w:tcPr>
            <w:tcW w:w="4928" w:type="dxa"/>
            <w:gridSpan w:val="2"/>
            <w:hideMark/>
          </w:tcPr>
          <w:p w:rsidR="00540A3F" w:rsidRPr="00CD01F8" w:rsidRDefault="002D34A5" w:rsidP="00CD01F8">
            <w:pPr>
              <w:pStyle w:val="af7"/>
            </w:pPr>
            <w:r w:rsidRPr="00CD01F8">
              <w:t>Общее количество часов по программе</w:t>
            </w:r>
          </w:p>
        </w:tc>
        <w:tc>
          <w:tcPr>
            <w:tcW w:w="992" w:type="dxa"/>
            <w:hideMark/>
          </w:tcPr>
          <w:p w:rsidR="00540A3F" w:rsidRPr="00CD01F8" w:rsidRDefault="00540A3F" w:rsidP="00CD01F8">
            <w:pPr>
              <w:ind w:firstLine="0"/>
              <w:rPr>
                <w:rFonts w:ascii="Times New Roman" w:hAnsi="Times New Roman"/>
              </w:rPr>
            </w:pPr>
            <w:r w:rsidRPr="00CD01F8">
              <w:rPr>
                <w:rFonts w:ascii="Times New Roman" w:hAnsi="Times New Roman"/>
              </w:rPr>
              <w:t>34</w:t>
            </w:r>
          </w:p>
        </w:tc>
        <w:tc>
          <w:tcPr>
            <w:tcW w:w="1843" w:type="dxa"/>
            <w:hideMark/>
          </w:tcPr>
          <w:p w:rsidR="00540A3F" w:rsidRPr="00CD01F8" w:rsidRDefault="00540A3F" w:rsidP="00CD01F8">
            <w:pPr>
              <w:rPr>
                <w:rFonts w:ascii="Times New Roman" w:hAnsi="Times New Roman"/>
              </w:rPr>
            </w:pPr>
            <w:r w:rsidRPr="00CD01F8">
              <w:rPr>
                <w:rFonts w:ascii="Times New Roman" w:hAnsi="Times New Roman"/>
              </w:rPr>
              <w:t>2</w:t>
            </w:r>
          </w:p>
        </w:tc>
        <w:tc>
          <w:tcPr>
            <w:tcW w:w="1701" w:type="dxa"/>
            <w:hideMark/>
          </w:tcPr>
          <w:p w:rsidR="00540A3F" w:rsidRPr="00CD01F8" w:rsidRDefault="00540A3F" w:rsidP="00CD01F8">
            <w:pPr>
              <w:rPr>
                <w:rFonts w:ascii="Times New Roman" w:hAnsi="Times New Roman"/>
              </w:rPr>
            </w:pPr>
            <w:r w:rsidRPr="00CD01F8">
              <w:rPr>
                <w:rFonts w:ascii="Times New Roman" w:hAnsi="Times New Roman"/>
              </w:rPr>
              <w:t>0</w:t>
            </w:r>
          </w:p>
        </w:tc>
      </w:tr>
    </w:tbl>
    <w:p w:rsidR="00C524ED" w:rsidRPr="00CD01F8" w:rsidRDefault="00C524ED" w:rsidP="00CD01F8">
      <w:pPr>
        <w:ind w:firstLine="0"/>
        <w:rPr>
          <w:rFonts w:ascii="Times New Roman" w:hAnsi="Times New Roman"/>
          <w:b/>
          <w:bCs/>
          <w:caps/>
        </w:rPr>
      </w:pPr>
      <w:r w:rsidRPr="00CD01F8">
        <w:rPr>
          <w:rFonts w:ascii="Times New Roman" w:hAnsi="Times New Roman"/>
          <w:b/>
          <w:bCs/>
          <w:caps/>
        </w:rPr>
        <w:t>8 КЛАСС</w:t>
      </w:r>
    </w:p>
    <w:tbl>
      <w:tblPr>
        <w:tblStyle w:val="DefaultTable"/>
        <w:tblW w:w="9464" w:type="dxa"/>
        <w:tblInd w:w="0" w:type="dxa"/>
        <w:tblLayout w:type="fixed"/>
        <w:tblLook w:val="04A0"/>
      </w:tblPr>
      <w:tblGrid>
        <w:gridCol w:w="702"/>
        <w:gridCol w:w="4226"/>
        <w:gridCol w:w="992"/>
        <w:gridCol w:w="1843"/>
        <w:gridCol w:w="1701"/>
      </w:tblGrid>
      <w:tr w:rsidR="00540A3F" w:rsidRPr="00CD01F8" w:rsidTr="009A19FE">
        <w:tc>
          <w:tcPr>
            <w:tcW w:w="702" w:type="dxa"/>
            <w:vMerge w:val="restart"/>
            <w:hideMark/>
          </w:tcPr>
          <w:p w:rsidR="00540A3F" w:rsidRPr="00CD01F8" w:rsidRDefault="00540A3F" w:rsidP="00CD01F8">
            <w:pPr>
              <w:rPr>
                <w:rFonts w:ascii="Times New Roman" w:hAnsi="Times New Roman"/>
              </w:rPr>
            </w:pPr>
            <w:r w:rsidRPr="00CD01F8">
              <w:rPr>
                <w:rFonts w:ascii="Times New Roman" w:hAnsi="Times New Roman"/>
              </w:rPr>
              <w:t>№ п/п</w:t>
            </w:r>
          </w:p>
        </w:tc>
        <w:tc>
          <w:tcPr>
            <w:tcW w:w="4226" w:type="dxa"/>
            <w:vMerge w:val="restart"/>
            <w:hideMark/>
          </w:tcPr>
          <w:p w:rsidR="00540A3F" w:rsidRPr="00CD01F8" w:rsidRDefault="00540A3F" w:rsidP="00CD01F8">
            <w:pPr>
              <w:rPr>
                <w:rFonts w:ascii="Times New Roman" w:hAnsi="Times New Roman"/>
              </w:rPr>
            </w:pPr>
            <w:r w:rsidRPr="00CD01F8">
              <w:rPr>
                <w:rFonts w:ascii="Times New Roman" w:hAnsi="Times New Roman"/>
              </w:rPr>
              <w:t>Наименование разделов и тем программы</w:t>
            </w:r>
          </w:p>
        </w:tc>
        <w:tc>
          <w:tcPr>
            <w:tcW w:w="4536" w:type="dxa"/>
            <w:gridSpan w:val="3"/>
            <w:hideMark/>
          </w:tcPr>
          <w:p w:rsidR="00540A3F" w:rsidRPr="00CD01F8" w:rsidRDefault="00540A3F" w:rsidP="00CD01F8">
            <w:pPr>
              <w:rPr>
                <w:rFonts w:ascii="Times New Roman" w:hAnsi="Times New Roman"/>
              </w:rPr>
            </w:pPr>
            <w:r w:rsidRPr="00CD01F8">
              <w:rPr>
                <w:rFonts w:ascii="Times New Roman" w:hAnsi="Times New Roman"/>
              </w:rPr>
              <w:t>Количество часов</w:t>
            </w:r>
          </w:p>
        </w:tc>
      </w:tr>
      <w:tr w:rsidR="00540A3F" w:rsidRPr="00CD01F8" w:rsidTr="009A19FE">
        <w:tc>
          <w:tcPr>
            <w:tcW w:w="702" w:type="dxa"/>
            <w:vMerge/>
            <w:hideMark/>
          </w:tcPr>
          <w:p w:rsidR="00540A3F" w:rsidRPr="00CD01F8" w:rsidRDefault="00540A3F" w:rsidP="00CD01F8">
            <w:pPr>
              <w:rPr>
                <w:rFonts w:ascii="Times New Roman" w:hAnsi="Times New Roman"/>
              </w:rPr>
            </w:pPr>
          </w:p>
        </w:tc>
        <w:tc>
          <w:tcPr>
            <w:tcW w:w="4226" w:type="dxa"/>
            <w:vMerge/>
            <w:hideMark/>
          </w:tcPr>
          <w:p w:rsidR="00540A3F" w:rsidRPr="00CD01F8" w:rsidRDefault="00540A3F" w:rsidP="00CD01F8">
            <w:pPr>
              <w:rPr>
                <w:rFonts w:ascii="Times New Roman" w:hAnsi="Times New Roman"/>
              </w:rPr>
            </w:pPr>
          </w:p>
        </w:tc>
        <w:tc>
          <w:tcPr>
            <w:tcW w:w="992" w:type="dxa"/>
            <w:hideMark/>
          </w:tcPr>
          <w:p w:rsidR="00540A3F" w:rsidRPr="00CD01F8" w:rsidRDefault="00540A3F" w:rsidP="00CD01F8">
            <w:pPr>
              <w:ind w:firstLine="0"/>
              <w:rPr>
                <w:rFonts w:ascii="Times New Roman" w:hAnsi="Times New Roman"/>
              </w:rPr>
            </w:pPr>
            <w:r w:rsidRPr="00CD01F8">
              <w:rPr>
                <w:rFonts w:ascii="Times New Roman" w:hAnsi="Times New Roman"/>
              </w:rPr>
              <w:t>Всего</w:t>
            </w:r>
          </w:p>
        </w:tc>
        <w:tc>
          <w:tcPr>
            <w:tcW w:w="1843" w:type="dxa"/>
            <w:hideMark/>
          </w:tcPr>
          <w:p w:rsidR="00540A3F" w:rsidRPr="00CD01F8" w:rsidRDefault="00540A3F" w:rsidP="00CD01F8">
            <w:pPr>
              <w:ind w:firstLine="0"/>
              <w:rPr>
                <w:rFonts w:ascii="Times New Roman" w:hAnsi="Times New Roman"/>
              </w:rPr>
            </w:pPr>
            <w:r w:rsidRPr="00CD01F8">
              <w:rPr>
                <w:rFonts w:ascii="Times New Roman" w:hAnsi="Times New Roman"/>
              </w:rPr>
              <w:t>Контрольные работы</w:t>
            </w:r>
          </w:p>
        </w:tc>
        <w:tc>
          <w:tcPr>
            <w:tcW w:w="1701" w:type="dxa"/>
            <w:hideMark/>
          </w:tcPr>
          <w:p w:rsidR="00540A3F" w:rsidRPr="00CD01F8" w:rsidRDefault="00540A3F" w:rsidP="00CD01F8">
            <w:pPr>
              <w:ind w:firstLine="0"/>
              <w:rPr>
                <w:rFonts w:ascii="Times New Roman" w:hAnsi="Times New Roman"/>
              </w:rPr>
            </w:pPr>
            <w:r w:rsidRPr="00CD01F8">
              <w:rPr>
                <w:rFonts w:ascii="Times New Roman" w:hAnsi="Times New Roman"/>
              </w:rPr>
              <w:t>Практические работы</w:t>
            </w:r>
          </w:p>
        </w:tc>
      </w:tr>
      <w:tr w:rsidR="00540A3F" w:rsidRPr="00CD01F8" w:rsidTr="009A19FE">
        <w:tc>
          <w:tcPr>
            <w:tcW w:w="702" w:type="dxa"/>
            <w:hideMark/>
          </w:tcPr>
          <w:p w:rsidR="00540A3F" w:rsidRPr="00CD01F8" w:rsidRDefault="00540A3F" w:rsidP="00CD01F8">
            <w:pPr>
              <w:rPr>
                <w:rFonts w:ascii="Times New Roman" w:hAnsi="Times New Roman"/>
              </w:rPr>
            </w:pPr>
            <w:r w:rsidRPr="00CD01F8">
              <w:rPr>
                <w:rFonts w:ascii="Times New Roman" w:hAnsi="Times New Roman"/>
              </w:rPr>
              <w:t>1.1</w:t>
            </w:r>
          </w:p>
        </w:tc>
        <w:tc>
          <w:tcPr>
            <w:tcW w:w="4226" w:type="dxa"/>
            <w:hideMark/>
          </w:tcPr>
          <w:p w:rsidR="00540A3F" w:rsidRPr="00CD01F8" w:rsidRDefault="00540A3F" w:rsidP="00CD01F8">
            <w:pPr>
              <w:pStyle w:val="af7"/>
            </w:pPr>
            <w:r w:rsidRPr="00CD01F8">
              <w:t>Экономика — основа жизнедеятельности человека</w:t>
            </w:r>
          </w:p>
        </w:tc>
        <w:tc>
          <w:tcPr>
            <w:tcW w:w="992" w:type="dxa"/>
            <w:hideMark/>
          </w:tcPr>
          <w:p w:rsidR="00540A3F" w:rsidRPr="00CD01F8" w:rsidRDefault="00540A3F" w:rsidP="00CD01F8">
            <w:pPr>
              <w:ind w:firstLine="0"/>
              <w:rPr>
                <w:rFonts w:ascii="Times New Roman" w:hAnsi="Times New Roman"/>
              </w:rPr>
            </w:pPr>
            <w:r w:rsidRPr="00CD01F8">
              <w:rPr>
                <w:rFonts w:ascii="Times New Roman" w:hAnsi="Times New Roman"/>
              </w:rPr>
              <w:t>5</w:t>
            </w:r>
          </w:p>
        </w:tc>
        <w:tc>
          <w:tcPr>
            <w:tcW w:w="1843" w:type="dxa"/>
            <w:hideMark/>
          </w:tcPr>
          <w:p w:rsidR="00540A3F" w:rsidRPr="00CD01F8" w:rsidRDefault="00540A3F" w:rsidP="00CD01F8">
            <w:pPr>
              <w:rPr>
                <w:rFonts w:ascii="Times New Roman" w:hAnsi="Times New Roman"/>
              </w:rPr>
            </w:pPr>
          </w:p>
        </w:tc>
        <w:tc>
          <w:tcPr>
            <w:tcW w:w="1701" w:type="dxa"/>
            <w:hideMark/>
          </w:tcPr>
          <w:p w:rsidR="00540A3F" w:rsidRPr="00CD01F8" w:rsidRDefault="00540A3F" w:rsidP="00CD01F8">
            <w:pPr>
              <w:rPr>
                <w:rFonts w:ascii="Times New Roman" w:hAnsi="Times New Roman"/>
              </w:rPr>
            </w:pPr>
          </w:p>
        </w:tc>
      </w:tr>
      <w:tr w:rsidR="00540A3F" w:rsidRPr="00CD01F8" w:rsidTr="009A19FE">
        <w:tc>
          <w:tcPr>
            <w:tcW w:w="702" w:type="dxa"/>
            <w:hideMark/>
          </w:tcPr>
          <w:p w:rsidR="00540A3F" w:rsidRPr="00CD01F8" w:rsidRDefault="00540A3F" w:rsidP="00CD01F8">
            <w:pPr>
              <w:rPr>
                <w:rFonts w:ascii="Times New Roman" w:hAnsi="Times New Roman"/>
              </w:rPr>
            </w:pPr>
            <w:r w:rsidRPr="00CD01F8">
              <w:rPr>
                <w:rFonts w:ascii="Times New Roman" w:hAnsi="Times New Roman"/>
              </w:rPr>
              <w:t>1.2</w:t>
            </w:r>
          </w:p>
        </w:tc>
        <w:tc>
          <w:tcPr>
            <w:tcW w:w="4226" w:type="dxa"/>
            <w:hideMark/>
          </w:tcPr>
          <w:p w:rsidR="00540A3F" w:rsidRPr="00CD01F8" w:rsidRDefault="00540A3F" w:rsidP="00CD01F8">
            <w:pPr>
              <w:pStyle w:val="af7"/>
            </w:pPr>
            <w:r w:rsidRPr="00CD01F8">
              <w:t>Рыночные отношения в экономике</w:t>
            </w:r>
          </w:p>
        </w:tc>
        <w:tc>
          <w:tcPr>
            <w:tcW w:w="992" w:type="dxa"/>
            <w:hideMark/>
          </w:tcPr>
          <w:p w:rsidR="00540A3F" w:rsidRPr="00CD01F8" w:rsidRDefault="00540A3F" w:rsidP="00CD01F8">
            <w:pPr>
              <w:ind w:firstLine="0"/>
              <w:rPr>
                <w:rFonts w:ascii="Times New Roman" w:hAnsi="Times New Roman"/>
              </w:rPr>
            </w:pPr>
            <w:r w:rsidRPr="00CD01F8">
              <w:rPr>
                <w:rFonts w:ascii="Times New Roman" w:hAnsi="Times New Roman"/>
              </w:rPr>
              <w:t>5</w:t>
            </w:r>
          </w:p>
        </w:tc>
        <w:tc>
          <w:tcPr>
            <w:tcW w:w="1843" w:type="dxa"/>
            <w:hideMark/>
          </w:tcPr>
          <w:p w:rsidR="00540A3F" w:rsidRPr="00CD01F8" w:rsidRDefault="00540A3F" w:rsidP="00CD01F8">
            <w:pPr>
              <w:rPr>
                <w:rFonts w:ascii="Times New Roman" w:hAnsi="Times New Roman"/>
              </w:rPr>
            </w:pPr>
          </w:p>
        </w:tc>
        <w:tc>
          <w:tcPr>
            <w:tcW w:w="1701" w:type="dxa"/>
            <w:hideMark/>
          </w:tcPr>
          <w:p w:rsidR="00540A3F" w:rsidRPr="00CD01F8" w:rsidRDefault="00540A3F" w:rsidP="00CD01F8">
            <w:pPr>
              <w:rPr>
                <w:rFonts w:ascii="Times New Roman" w:hAnsi="Times New Roman"/>
              </w:rPr>
            </w:pPr>
          </w:p>
        </w:tc>
      </w:tr>
      <w:tr w:rsidR="00540A3F" w:rsidRPr="00CD01F8" w:rsidTr="009A19FE">
        <w:tc>
          <w:tcPr>
            <w:tcW w:w="702" w:type="dxa"/>
            <w:hideMark/>
          </w:tcPr>
          <w:p w:rsidR="00540A3F" w:rsidRPr="00CD01F8" w:rsidRDefault="00540A3F" w:rsidP="00CD01F8">
            <w:pPr>
              <w:rPr>
                <w:rFonts w:ascii="Times New Roman" w:hAnsi="Times New Roman"/>
              </w:rPr>
            </w:pPr>
            <w:r w:rsidRPr="00CD01F8">
              <w:rPr>
                <w:rFonts w:ascii="Times New Roman" w:hAnsi="Times New Roman"/>
              </w:rPr>
              <w:t>1.3</w:t>
            </w:r>
          </w:p>
        </w:tc>
        <w:tc>
          <w:tcPr>
            <w:tcW w:w="4226" w:type="dxa"/>
            <w:hideMark/>
          </w:tcPr>
          <w:p w:rsidR="00540A3F" w:rsidRPr="00CD01F8" w:rsidRDefault="00540A3F" w:rsidP="00CD01F8">
            <w:pPr>
              <w:pStyle w:val="af7"/>
            </w:pPr>
            <w:r w:rsidRPr="00CD01F8">
              <w:t>Финансовые отношения в экономике</w:t>
            </w:r>
          </w:p>
        </w:tc>
        <w:tc>
          <w:tcPr>
            <w:tcW w:w="992" w:type="dxa"/>
            <w:hideMark/>
          </w:tcPr>
          <w:p w:rsidR="00540A3F" w:rsidRPr="00CD01F8" w:rsidRDefault="00540A3F" w:rsidP="00CD01F8">
            <w:pPr>
              <w:ind w:firstLine="0"/>
              <w:rPr>
                <w:rFonts w:ascii="Times New Roman" w:hAnsi="Times New Roman"/>
              </w:rPr>
            </w:pPr>
            <w:r w:rsidRPr="00CD01F8">
              <w:rPr>
                <w:rFonts w:ascii="Times New Roman" w:hAnsi="Times New Roman"/>
              </w:rPr>
              <w:t>5</w:t>
            </w:r>
          </w:p>
        </w:tc>
        <w:tc>
          <w:tcPr>
            <w:tcW w:w="1843" w:type="dxa"/>
            <w:hideMark/>
          </w:tcPr>
          <w:p w:rsidR="00540A3F" w:rsidRPr="00CD01F8" w:rsidRDefault="00540A3F" w:rsidP="00CD01F8">
            <w:pPr>
              <w:rPr>
                <w:rFonts w:ascii="Times New Roman" w:hAnsi="Times New Roman"/>
              </w:rPr>
            </w:pPr>
          </w:p>
        </w:tc>
        <w:tc>
          <w:tcPr>
            <w:tcW w:w="1701" w:type="dxa"/>
            <w:hideMark/>
          </w:tcPr>
          <w:p w:rsidR="00540A3F" w:rsidRPr="00CD01F8" w:rsidRDefault="00540A3F" w:rsidP="00CD01F8">
            <w:pPr>
              <w:rPr>
                <w:rFonts w:ascii="Times New Roman" w:hAnsi="Times New Roman"/>
              </w:rPr>
            </w:pPr>
          </w:p>
        </w:tc>
      </w:tr>
      <w:tr w:rsidR="00540A3F" w:rsidRPr="00CD01F8" w:rsidTr="009A19FE">
        <w:tc>
          <w:tcPr>
            <w:tcW w:w="702" w:type="dxa"/>
            <w:hideMark/>
          </w:tcPr>
          <w:p w:rsidR="00540A3F" w:rsidRPr="00CD01F8" w:rsidRDefault="00540A3F" w:rsidP="00CD01F8">
            <w:pPr>
              <w:rPr>
                <w:rFonts w:ascii="Times New Roman" w:hAnsi="Times New Roman"/>
              </w:rPr>
            </w:pPr>
            <w:r w:rsidRPr="00CD01F8">
              <w:rPr>
                <w:rFonts w:ascii="Times New Roman" w:hAnsi="Times New Roman"/>
              </w:rPr>
              <w:t>1.4</w:t>
            </w:r>
          </w:p>
        </w:tc>
        <w:tc>
          <w:tcPr>
            <w:tcW w:w="4226" w:type="dxa"/>
            <w:hideMark/>
          </w:tcPr>
          <w:p w:rsidR="00540A3F" w:rsidRPr="00CD01F8" w:rsidRDefault="00540A3F" w:rsidP="00CD01F8">
            <w:pPr>
              <w:pStyle w:val="af7"/>
            </w:pPr>
            <w:r w:rsidRPr="00CD01F8">
              <w:t>Домашнее хозяйство</w:t>
            </w:r>
          </w:p>
        </w:tc>
        <w:tc>
          <w:tcPr>
            <w:tcW w:w="992" w:type="dxa"/>
            <w:hideMark/>
          </w:tcPr>
          <w:p w:rsidR="00540A3F" w:rsidRPr="00CD01F8" w:rsidRDefault="00540A3F" w:rsidP="00CD01F8">
            <w:pPr>
              <w:ind w:firstLine="0"/>
              <w:rPr>
                <w:rFonts w:ascii="Times New Roman" w:hAnsi="Times New Roman"/>
              </w:rPr>
            </w:pPr>
            <w:r w:rsidRPr="00CD01F8">
              <w:rPr>
                <w:rFonts w:ascii="Times New Roman" w:hAnsi="Times New Roman"/>
              </w:rPr>
              <w:t>1</w:t>
            </w:r>
          </w:p>
        </w:tc>
        <w:tc>
          <w:tcPr>
            <w:tcW w:w="1843" w:type="dxa"/>
            <w:hideMark/>
          </w:tcPr>
          <w:p w:rsidR="00540A3F" w:rsidRPr="00CD01F8" w:rsidRDefault="00540A3F" w:rsidP="00CD01F8">
            <w:pPr>
              <w:rPr>
                <w:rFonts w:ascii="Times New Roman" w:hAnsi="Times New Roman"/>
              </w:rPr>
            </w:pPr>
          </w:p>
        </w:tc>
        <w:tc>
          <w:tcPr>
            <w:tcW w:w="1701" w:type="dxa"/>
            <w:hideMark/>
          </w:tcPr>
          <w:p w:rsidR="00540A3F" w:rsidRPr="00CD01F8" w:rsidRDefault="00540A3F" w:rsidP="00CD01F8">
            <w:pPr>
              <w:rPr>
                <w:rFonts w:ascii="Times New Roman" w:hAnsi="Times New Roman"/>
              </w:rPr>
            </w:pPr>
          </w:p>
        </w:tc>
      </w:tr>
      <w:tr w:rsidR="00540A3F" w:rsidRPr="00CD01F8" w:rsidTr="009A19FE">
        <w:tc>
          <w:tcPr>
            <w:tcW w:w="702" w:type="dxa"/>
            <w:hideMark/>
          </w:tcPr>
          <w:p w:rsidR="00540A3F" w:rsidRPr="00CD01F8" w:rsidRDefault="00540A3F" w:rsidP="00CD01F8">
            <w:pPr>
              <w:rPr>
                <w:rFonts w:ascii="Times New Roman" w:hAnsi="Times New Roman"/>
              </w:rPr>
            </w:pPr>
            <w:r w:rsidRPr="00CD01F8">
              <w:rPr>
                <w:rFonts w:ascii="Times New Roman" w:hAnsi="Times New Roman"/>
              </w:rPr>
              <w:t>1.5</w:t>
            </w:r>
          </w:p>
        </w:tc>
        <w:tc>
          <w:tcPr>
            <w:tcW w:w="4226" w:type="dxa"/>
            <w:hideMark/>
          </w:tcPr>
          <w:p w:rsidR="00540A3F" w:rsidRPr="00CD01F8" w:rsidRDefault="00540A3F" w:rsidP="00CD01F8">
            <w:pPr>
              <w:pStyle w:val="af7"/>
            </w:pPr>
            <w:r w:rsidRPr="00CD01F8">
              <w:t>Экономические цели и функции государства</w:t>
            </w:r>
          </w:p>
        </w:tc>
        <w:tc>
          <w:tcPr>
            <w:tcW w:w="992" w:type="dxa"/>
            <w:hideMark/>
          </w:tcPr>
          <w:p w:rsidR="00540A3F" w:rsidRPr="00CD01F8" w:rsidRDefault="00540A3F" w:rsidP="00CD01F8">
            <w:pPr>
              <w:ind w:firstLine="0"/>
              <w:rPr>
                <w:rFonts w:ascii="Times New Roman" w:hAnsi="Times New Roman"/>
              </w:rPr>
            </w:pPr>
            <w:r w:rsidRPr="00CD01F8">
              <w:rPr>
                <w:rFonts w:ascii="Times New Roman" w:hAnsi="Times New Roman"/>
              </w:rPr>
              <w:t>4</w:t>
            </w:r>
          </w:p>
        </w:tc>
        <w:tc>
          <w:tcPr>
            <w:tcW w:w="1843" w:type="dxa"/>
            <w:hideMark/>
          </w:tcPr>
          <w:p w:rsidR="00540A3F" w:rsidRPr="00CD01F8" w:rsidRDefault="00540A3F" w:rsidP="00CD01F8">
            <w:pPr>
              <w:rPr>
                <w:rFonts w:ascii="Times New Roman" w:hAnsi="Times New Roman"/>
              </w:rPr>
            </w:pPr>
            <w:r w:rsidRPr="00CD01F8">
              <w:rPr>
                <w:rFonts w:ascii="Times New Roman" w:hAnsi="Times New Roman"/>
              </w:rPr>
              <w:t>1</w:t>
            </w:r>
          </w:p>
        </w:tc>
        <w:tc>
          <w:tcPr>
            <w:tcW w:w="1701" w:type="dxa"/>
            <w:hideMark/>
          </w:tcPr>
          <w:p w:rsidR="00540A3F" w:rsidRPr="00CD01F8" w:rsidRDefault="00540A3F" w:rsidP="00CD01F8">
            <w:pPr>
              <w:rPr>
                <w:rFonts w:ascii="Times New Roman" w:hAnsi="Times New Roman"/>
              </w:rPr>
            </w:pPr>
          </w:p>
        </w:tc>
      </w:tr>
      <w:tr w:rsidR="00540A3F" w:rsidRPr="00CD01F8" w:rsidTr="009A19FE">
        <w:trPr>
          <w:gridAfter w:val="2"/>
          <w:wAfter w:w="3544" w:type="dxa"/>
        </w:trPr>
        <w:tc>
          <w:tcPr>
            <w:tcW w:w="4928" w:type="dxa"/>
            <w:gridSpan w:val="2"/>
            <w:hideMark/>
          </w:tcPr>
          <w:p w:rsidR="00540A3F" w:rsidRPr="00CD01F8" w:rsidRDefault="00540A3F" w:rsidP="00CD01F8">
            <w:pPr>
              <w:pStyle w:val="af7"/>
            </w:pPr>
            <w:r w:rsidRPr="00CD01F8">
              <w:t>Итого по разделу</w:t>
            </w:r>
          </w:p>
        </w:tc>
        <w:tc>
          <w:tcPr>
            <w:tcW w:w="992" w:type="dxa"/>
            <w:hideMark/>
          </w:tcPr>
          <w:p w:rsidR="00540A3F" w:rsidRPr="00CD01F8" w:rsidRDefault="00540A3F" w:rsidP="00CD01F8">
            <w:pPr>
              <w:ind w:firstLine="0"/>
              <w:rPr>
                <w:rFonts w:ascii="Times New Roman" w:hAnsi="Times New Roman"/>
              </w:rPr>
            </w:pPr>
            <w:r w:rsidRPr="00CD01F8">
              <w:rPr>
                <w:rFonts w:ascii="Times New Roman" w:hAnsi="Times New Roman"/>
              </w:rPr>
              <w:t>20</w:t>
            </w:r>
          </w:p>
        </w:tc>
      </w:tr>
      <w:tr w:rsidR="00540A3F" w:rsidRPr="00CD01F8" w:rsidTr="009A19FE">
        <w:tc>
          <w:tcPr>
            <w:tcW w:w="702" w:type="dxa"/>
            <w:hideMark/>
          </w:tcPr>
          <w:p w:rsidR="00540A3F" w:rsidRPr="00CD01F8" w:rsidRDefault="00540A3F" w:rsidP="00CD01F8">
            <w:pPr>
              <w:rPr>
                <w:rFonts w:ascii="Times New Roman" w:hAnsi="Times New Roman"/>
              </w:rPr>
            </w:pPr>
            <w:r w:rsidRPr="00CD01F8">
              <w:rPr>
                <w:rFonts w:ascii="Times New Roman" w:hAnsi="Times New Roman"/>
              </w:rPr>
              <w:t>2.1</w:t>
            </w:r>
          </w:p>
        </w:tc>
        <w:tc>
          <w:tcPr>
            <w:tcW w:w="4226" w:type="dxa"/>
            <w:hideMark/>
          </w:tcPr>
          <w:p w:rsidR="00540A3F" w:rsidRPr="00CD01F8" w:rsidRDefault="00540A3F" w:rsidP="00CD01F8">
            <w:pPr>
              <w:pStyle w:val="af7"/>
            </w:pPr>
            <w:r w:rsidRPr="00CD01F8">
              <w:t>Культура, её многообразие и формы</w:t>
            </w:r>
          </w:p>
        </w:tc>
        <w:tc>
          <w:tcPr>
            <w:tcW w:w="992" w:type="dxa"/>
            <w:hideMark/>
          </w:tcPr>
          <w:p w:rsidR="00540A3F" w:rsidRPr="00CD01F8" w:rsidRDefault="00540A3F" w:rsidP="00CD01F8">
            <w:pPr>
              <w:ind w:firstLine="0"/>
              <w:rPr>
                <w:rFonts w:ascii="Times New Roman" w:hAnsi="Times New Roman"/>
              </w:rPr>
            </w:pPr>
            <w:r w:rsidRPr="00CD01F8">
              <w:rPr>
                <w:rFonts w:ascii="Times New Roman" w:hAnsi="Times New Roman"/>
              </w:rPr>
              <w:t>1</w:t>
            </w:r>
          </w:p>
        </w:tc>
        <w:tc>
          <w:tcPr>
            <w:tcW w:w="1843" w:type="dxa"/>
            <w:hideMark/>
          </w:tcPr>
          <w:p w:rsidR="00540A3F" w:rsidRPr="00CD01F8" w:rsidRDefault="00540A3F" w:rsidP="00CD01F8">
            <w:pPr>
              <w:rPr>
                <w:rFonts w:ascii="Times New Roman" w:hAnsi="Times New Roman"/>
              </w:rPr>
            </w:pPr>
          </w:p>
        </w:tc>
        <w:tc>
          <w:tcPr>
            <w:tcW w:w="1701" w:type="dxa"/>
            <w:hideMark/>
          </w:tcPr>
          <w:p w:rsidR="00540A3F" w:rsidRPr="00CD01F8" w:rsidRDefault="00540A3F" w:rsidP="00CD01F8">
            <w:pPr>
              <w:rPr>
                <w:rFonts w:ascii="Times New Roman" w:hAnsi="Times New Roman"/>
              </w:rPr>
            </w:pPr>
          </w:p>
        </w:tc>
      </w:tr>
      <w:tr w:rsidR="00540A3F" w:rsidRPr="00CD01F8" w:rsidTr="009A19FE">
        <w:tc>
          <w:tcPr>
            <w:tcW w:w="702" w:type="dxa"/>
            <w:hideMark/>
          </w:tcPr>
          <w:p w:rsidR="00540A3F" w:rsidRPr="00CD01F8" w:rsidRDefault="00540A3F" w:rsidP="00CD01F8">
            <w:pPr>
              <w:rPr>
                <w:rFonts w:ascii="Times New Roman" w:hAnsi="Times New Roman"/>
              </w:rPr>
            </w:pPr>
            <w:r w:rsidRPr="00CD01F8">
              <w:rPr>
                <w:rFonts w:ascii="Times New Roman" w:hAnsi="Times New Roman"/>
              </w:rPr>
              <w:t>2.2</w:t>
            </w:r>
          </w:p>
        </w:tc>
        <w:tc>
          <w:tcPr>
            <w:tcW w:w="4226" w:type="dxa"/>
            <w:hideMark/>
          </w:tcPr>
          <w:p w:rsidR="00540A3F" w:rsidRPr="00CD01F8" w:rsidRDefault="00540A3F" w:rsidP="00CD01F8">
            <w:pPr>
              <w:pStyle w:val="af7"/>
            </w:pPr>
            <w:r w:rsidRPr="00CD01F8">
              <w:t>Наука и образование в Российской Федерации</w:t>
            </w:r>
          </w:p>
        </w:tc>
        <w:tc>
          <w:tcPr>
            <w:tcW w:w="992" w:type="dxa"/>
            <w:hideMark/>
          </w:tcPr>
          <w:p w:rsidR="00540A3F" w:rsidRPr="00CD01F8" w:rsidRDefault="00540A3F" w:rsidP="00CD01F8">
            <w:pPr>
              <w:ind w:firstLine="0"/>
              <w:rPr>
                <w:rFonts w:ascii="Times New Roman" w:hAnsi="Times New Roman"/>
              </w:rPr>
            </w:pPr>
            <w:r w:rsidRPr="00CD01F8">
              <w:rPr>
                <w:rFonts w:ascii="Times New Roman" w:hAnsi="Times New Roman"/>
              </w:rPr>
              <w:t>4</w:t>
            </w:r>
          </w:p>
        </w:tc>
        <w:tc>
          <w:tcPr>
            <w:tcW w:w="1843" w:type="dxa"/>
            <w:hideMark/>
          </w:tcPr>
          <w:p w:rsidR="00540A3F" w:rsidRPr="00CD01F8" w:rsidRDefault="00540A3F" w:rsidP="00CD01F8">
            <w:pPr>
              <w:rPr>
                <w:rFonts w:ascii="Times New Roman" w:hAnsi="Times New Roman"/>
              </w:rPr>
            </w:pPr>
          </w:p>
        </w:tc>
        <w:tc>
          <w:tcPr>
            <w:tcW w:w="1701" w:type="dxa"/>
            <w:hideMark/>
          </w:tcPr>
          <w:p w:rsidR="00540A3F" w:rsidRPr="00CD01F8" w:rsidRDefault="00540A3F" w:rsidP="00CD01F8">
            <w:pPr>
              <w:rPr>
                <w:rFonts w:ascii="Times New Roman" w:hAnsi="Times New Roman"/>
              </w:rPr>
            </w:pPr>
          </w:p>
        </w:tc>
      </w:tr>
      <w:tr w:rsidR="00540A3F" w:rsidRPr="00CD01F8" w:rsidTr="009A19FE">
        <w:tc>
          <w:tcPr>
            <w:tcW w:w="702" w:type="dxa"/>
            <w:hideMark/>
          </w:tcPr>
          <w:p w:rsidR="00540A3F" w:rsidRPr="00CD01F8" w:rsidRDefault="00540A3F" w:rsidP="00CD01F8">
            <w:pPr>
              <w:rPr>
                <w:rFonts w:ascii="Times New Roman" w:hAnsi="Times New Roman"/>
              </w:rPr>
            </w:pPr>
            <w:r w:rsidRPr="00CD01F8">
              <w:rPr>
                <w:rFonts w:ascii="Times New Roman" w:hAnsi="Times New Roman"/>
              </w:rPr>
              <w:t>2.3</w:t>
            </w:r>
          </w:p>
        </w:tc>
        <w:tc>
          <w:tcPr>
            <w:tcW w:w="4226" w:type="dxa"/>
            <w:hideMark/>
          </w:tcPr>
          <w:p w:rsidR="00540A3F" w:rsidRPr="00CD01F8" w:rsidRDefault="00540A3F" w:rsidP="00CD01F8">
            <w:pPr>
              <w:pStyle w:val="af7"/>
            </w:pPr>
            <w:r w:rsidRPr="00CD01F8">
              <w:t>Роль религии в жизни общества</w:t>
            </w:r>
          </w:p>
        </w:tc>
        <w:tc>
          <w:tcPr>
            <w:tcW w:w="992" w:type="dxa"/>
            <w:hideMark/>
          </w:tcPr>
          <w:p w:rsidR="00540A3F" w:rsidRPr="00CD01F8" w:rsidRDefault="00540A3F" w:rsidP="00CD01F8">
            <w:pPr>
              <w:ind w:firstLine="0"/>
              <w:rPr>
                <w:rFonts w:ascii="Times New Roman" w:hAnsi="Times New Roman"/>
              </w:rPr>
            </w:pPr>
            <w:r w:rsidRPr="00CD01F8">
              <w:rPr>
                <w:rFonts w:ascii="Times New Roman" w:hAnsi="Times New Roman"/>
              </w:rPr>
              <w:t>2</w:t>
            </w:r>
          </w:p>
        </w:tc>
        <w:tc>
          <w:tcPr>
            <w:tcW w:w="1843" w:type="dxa"/>
            <w:hideMark/>
          </w:tcPr>
          <w:p w:rsidR="00540A3F" w:rsidRPr="00CD01F8" w:rsidRDefault="00540A3F" w:rsidP="00CD01F8">
            <w:pPr>
              <w:rPr>
                <w:rFonts w:ascii="Times New Roman" w:hAnsi="Times New Roman"/>
              </w:rPr>
            </w:pPr>
          </w:p>
        </w:tc>
        <w:tc>
          <w:tcPr>
            <w:tcW w:w="1701" w:type="dxa"/>
            <w:hideMark/>
          </w:tcPr>
          <w:p w:rsidR="00540A3F" w:rsidRPr="00CD01F8" w:rsidRDefault="00540A3F" w:rsidP="00CD01F8">
            <w:pPr>
              <w:rPr>
                <w:rFonts w:ascii="Times New Roman" w:hAnsi="Times New Roman"/>
              </w:rPr>
            </w:pPr>
          </w:p>
        </w:tc>
      </w:tr>
      <w:tr w:rsidR="00540A3F" w:rsidRPr="00CD01F8" w:rsidTr="009A19FE">
        <w:tc>
          <w:tcPr>
            <w:tcW w:w="702" w:type="dxa"/>
            <w:hideMark/>
          </w:tcPr>
          <w:p w:rsidR="00540A3F" w:rsidRPr="00CD01F8" w:rsidRDefault="00540A3F" w:rsidP="00CD01F8">
            <w:pPr>
              <w:rPr>
                <w:rFonts w:ascii="Times New Roman" w:hAnsi="Times New Roman"/>
              </w:rPr>
            </w:pPr>
            <w:r w:rsidRPr="00CD01F8">
              <w:rPr>
                <w:rFonts w:ascii="Times New Roman" w:hAnsi="Times New Roman"/>
              </w:rPr>
              <w:t>2.4</w:t>
            </w:r>
          </w:p>
        </w:tc>
        <w:tc>
          <w:tcPr>
            <w:tcW w:w="4226" w:type="dxa"/>
            <w:hideMark/>
          </w:tcPr>
          <w:p w:rsidR="00540A3F" w:rsidRPr="00CD01F8" w:rsidRDefault="00540A3F" w:rsidP="00CD01F8">
            <w:pPr>
              <w:pStyle w:val="af7"/>
            </w:pPr>
            <w:r w:rsidRPr="00CD01F8">
              <w:t>Роль искусства в жизни человека</w:t>
            </w:r>
          </w:p>
        </w:tc>
        <w:tc>
          <w:tcPr>
            <w:tcW w:w="992" w:type="dxa"/>
            <w:hideMark/>
          </w:tcPr>
          <w:p w:rsidR="00540A3F" w:rsidRPr="00CD01F8" w:rsidRDefault="00540A3F" w:rsidP="00CD01F8">
            <w:pPr>
              <w:ind w:firstLine="0"/>
              <w:rPr>
                <w:rFonts w:ascii="Times New Roman" w:hAnsi="Times New Roman"/>
              </w:rPr>
            </w:pPr>
            <w:r w:rsidRPr="00CD01F8">
              <w:rPr>
                <w:rFonts w:ascii="Times New Roman" w:hAnsi="Times New Roman"/>
              </w:rPr>
              <w:t>2</w:t>
            </w:r>
          </w:p>
        </w:tc>
        <w:tc>
          <w:tcPr>
            <w:tcW w:w="1843" w:type="dxa"/>
            <w:hideMark/>
          </w:tcPr>
          <w:p w:rsidR="00540A3F" w:rsidRPr="00CD01F8" w:rsidRDefault="00540A3F" w:rsidP="00CD01F8">
            <w:pPr>
              <w:rPr>
                <w:rFonts w:ascii="Times New Roman" w:hAnsi="Times New Roman"/>
              </w:rPr>
            </w:pPr>
          </w:p>
        </w:tc>
        <w:tc>
          <w:tcPr>
            <w:tcW w:w="1701" w:type="dxa"/>
            <w:hideMark/>
          </w:tcPr>
          <w:p w:rsidR="00540A3F" w:rsidRPr="00CD01F8" w:rsidRDefault="00540A3F" w:rsidP="00CD01F8">
            <w:pPr>
              <w:rPr>
                <w:rFonts w:ascii="Times New Roman" w:hAnsi="Times New Roman"/>
              </w:rPr>
            </w:pPr>
          </w:p>
        </w:tc>
      </w:tr>
      <w:tr w:rsidR="00540A3F" w:rsidRPr="00CD01F8" w:rsidTr="009A19FE">
        <w:tc>
          <w:tcPr>
            <w:tcW w:w="702" w:type="dxa"/>
            <w:hideMark/>
          </w:tcPr>
          <w:p w:rsidR="00540A3F" w:rsidRPr="00CD01F8" w:rsidRDefault="00540A3F" w:rsidP="00CD01F8">
            <w:pPr>
              <w:rPr>
                <w:rFonts w:ascii="Times New Roman" w:hAnsi="Times New Roman"/>
              </w:rPr>
            </w:pPr>
            <w:r w:rsidRPr="00CD01F8">
              <w:rPr>
                <w:rFonts w:ascii="Times New Roman" w:hAnsi="Times New Roman"/>
              </w:rPr>
              <w:t>2.5</w:t>
            </w:r>
          </w:p>
        </w:tc>
        <w:tc>
          <w:tcPr>
            <w:tcW w:w="4226" w:type="dxa"/>
            <w:hideMark/>
          </w:tcPr>
          <w:p w:rsidR="00540A3F" w:rsidRPr="00CD01F8" w:rsidRDefault="00540A3F" w:rsidP="00CD01F8">
            <w:pPr>
              <w:pStyle w:val="af7"/>
            </w:pPr>
            <w:r w:rsidRPr="00CD01F8">
              <w:t>Роль информации в современном мире</w:t>
            </w:r>
          </w:p>
        </w:tc>
        <w:tc>
          <w:tcPr>
            <w:tcW w:w="992" w:type="dxa"/>
            <w:hideMark/>
          </w:tcPr>
          <w:p w:rsidR="00540A3F" w:rsidRPr="00CD01F8" w:rsidRDefault="00540A3F" w:rsidP="00CD01F8">
            <w:pPr>
              <w:ind w:firstLine="0"/>
              <w:rPr>
                <w:rFonts w:ascii="Times New Roman" w:hAnsi="Times New Roman"/>
              </w:rPr>
            </w:pPr>
            <w:r w:rsidRPr="00CD01F8">
              <w:rPr>
                <w:rFonts w:ascii="Times New Roman" w:hAnsi="Times New Roman"/>
              </w:rPr>
              <w:t>2</w:t>
            </w:r>
          </w:p>
        </w:tc>
        <w:tc>
          <w:tcPr>
            <w:tcW w:w="1843" w:type="dxa"/>
            <w:hideMark/>
          </w:tcPr>
          <w:p w:rsidR="00540A3F" w:rsidRPr="00CD01F8" w:rsidRDefault="00540A3F" w:rsidP="00CD01F8">
            <w:pPr>
              <w:rPr>
                <w:rFonts w:ascii="Times New Roman" w:hAnsi="Times New Roman"/>
              </w:rPr>
            </w:pPr>
          </w:p>
        </w:tc>
        <w:tc>
          <w:tcPr>
            <w:tcW w:w="1701" w:type="dxa"/>
            <w:hideMark/>
          </w:tcPr>
          <w:p w:rsidR="00540A3F" w:rsidRPr="00CD01F8" w:rsidRDefault="00540A3F" w:rsidP="00CD01F8">
            <w:pPr>
              <w:rPr>
                <w:rFonts w:ascii="Times New Roman" w:hAnsi="Times New Roman"/>
              </w:rPr>
            </w:pPr>
          </w:p>
        </w:tc>
      </w:tr>
      <w:tr w:rsidR="00540A3F" w:rsidRPr="00CD01F8" w:rsidTr="009A19FE">
        <w:trPr>
          <w:gridAfter w:val="2"/>
          <w:wAfter w:w="3544" w:type="dxa"/>
        </w:trPr>
        <w:tc>
          <w:tcPr>
            <w:tcW w:w="4928" w:type="dxa"/>
            <w:gridSpan w:val="2"/>
            <w:hideMark/>
          </w:tcPr>
          <w:p w:rsidR="00540A3F" w:rsidRPr="00CD01F8" w:rsidRDefault="00540A3F" w:rsidP="00CD01F8">
            <w:pPr>
              <w:pStyle w:val="af7"/>
            </w:pPr>
            <w:r w:rsidRPr="00CD01F8">
              <w:t>Итого по разделу</w:t>
            </w:r>
          </w:p>
        </w:tc>
        <w:tc>
          <w:tcPr>
            <w:tcW w:w="992" w:type="dxa"/>
            <w:hideMark/>
          </w:tcPr>
          <w:p w:rsidR="00540A3F" w:rsidRPr="00CD01F8" w:rsidRDefault="00540A3F" w:rsidP="00CD01F8">
            <w:pPr>
              <w:ind w:firstLine="0"/>
              <w:rPr>
                <w:rFonts w:ascii="Times New Roman" w:hAnsi="Times New Roman"/>
              </w:rPr>
            </w:pPr>
            <w:r w:rsidRPr="00CD01F8">
              <w:rPr>
                <w:rFonts w:ascii="Times New Roman" w:hAnsi="Times New Roman"/>
              </w:rPr>
              <w:t>11</w:t>
            </w:r>
          </w:p>
        </w:tc>
      </w:tr>
      <w:tr w:rsidR="00540A3F" w:rsidRPr="00CD01F8" w:rsidTr="009A19FE">
        <w:tc>
          <w:tcPr>
            <w:tcW w:w="4928" w:type="dxa"/>
            <w:gridSpan w:val="2"/>
            <w:hideMark/>
          </w:tcPr>
          <w:p w:rsidR="00540A3F" w:rsidRPr="00CD01F8" w:rsidRDefault="00540A3F" w:rsidP="00CD01F8">
            <w:pPr>
              <w:pStyle w:val="af7"/>
            </w:pPr>
            <w:r w:rsidRPr="00CD01F8">
              <w:t>Защита проектов, итоговое повторение</w:t>
            </w:r>
          </w:p>
        </w:tc>
        <w:tc>
          <w:tcPr>
            <w:tcW w:w="992" w:type="dxa"/>
            <w:hideMark/>
          </w:tcPr>
          <w:p w:rsidR="00540A3F" w:rsidRPr="00CD01F8" w:rsidRDefault="00540A3F" w:rsidP="00CD01F8">
            <w:pPr>
              <w:ind w:firstLine="0"/>
              <w:rPr>
                <w:rFonts w:ascii="Times New Roman" w:hAnsi="Times New Roman"/>
              </w:rPr>
            </w:pPr>
            <w:r w:rsidRPr="00CD01F8">
              <w:rPr>
                <w:rFonts w:ascii="Times New Roman" w:hAnsi="Times New Roman"/>
              </w:rPr>
              <w:t>3</w:t>
            </w:r>
          </w:p>
        </w:tc>
        <w:tc>
          <w:tcPr>
            <w:tcW w:w="1843" w:type="dxa"/>
            <w:hideMark/>
          </w:tcPr>
          <w:p w:rsidR="00540A3F" w:rsidRPr="00CD01F8" w:rsidRDefault="00540A3F" w:rsidP="00CD01F8">
            <w:pPr>
              <w:rPr>
                <w:rFonts w:ascii="Times New Roman" w:hAnsi="Times New Roman"/>
              </w:rPr>
            </w:pPr>
            <w:r w:rsidRPr="00CD01F8">
              <w:rPr>
                <w:rFonts w:ascii="Times New Roman" w:hAnsi="Times New Roman"/>
              </w:rPr>
              <w:t>1</w:t>
            </w:r>
          </w:p>
        </w:tc>
        <w:tc>
          <w:tcPr>
            <w:tcW w:w="1701" w:type="dxa"/>
            <w:hideMark/>
          </w:tcPr>
          <w:p w:rsidR="00540A3F" w:rsidRPr="00CD01F8" w:rsidRDefault="00540A3F" w:rsidP="00CD01F8">
            <w:pPr>
              <w:rPr>
                <w:rFonts w:ascii="Times New Roman" w:hAnsi="Times New Roman"/>
              </w:rPr>
            </w:pPr>
          </w:p>
        </w:tc>
      </w:tr>
      <w:tr w:rsidR="00540A3F" w:rsidRPr="00CD01F8" w:rsidTr="009A19FE">
        <w:tc>
          <w:tcPr>
            <w:tcW w:w="4928" w:type="dxa"/>
            <w:gridSpan w:val="2"/>
            <w:hideMark/>
          </w:tcPr>
          <w:p w:rsidR="00540A3F" w:rsidRPr="00CD01F8" w:rsidRDefault="002D34A5" w:rsidP="00CD01F8">
            <w:pPr>
              <w:pStyle w:val="af7"/>
            </w:pPr>
            <w:r w:rsidRPr="00CD01F8">
              <w:t>Общее количество часов по программе</w:t>
            </w:r>
          </w:p>
        </w:tc>
        <w:tc>
          <w:tcPr>
            <w:tcW w:w="992" w:type="dxa"/>
            <w:hideMark/>
          </w:tcPr>
          <w:p w:rsidR="00540A3F" w:rsidRPr="00CD01F8" w:rsidRDefault="00540A3F" w:rsidP="00CD01F8">
            <w:pPr>
              <w:ind w:firstLine="0"/>
              <w:rPr>
                <w:rFonts w:ascii="Times New Roman" w:hAnsi="Times New Roman"/>
              </w:rPr>
            </w:pPr>
            <w:r w:rsidRPr="00CD01F8">
              <w:rPr>
                <w:rFonts w:ascii="Times New Roman" w:hAnsi="Times New Roman"/>
              </w:rPr>
              <w:t>34</w:t>
            </w:r>
          </w:p>
        </w:tc>
        <w:tc>
          <w:tcPr>
            <w:tcW w:w="1843" w:type="dxa"/>
            <w:hideMark/>
          </w:tcPr>
          <w:p w:rsidR="00540A3F" w:rsidRPr="00CD01F8" w:rsidRDefault="00540A3F" w:rsidP="00CD01F8">
            <w:pPr>
              <w:rPr>
                <w:rFonts w:ascii="Times New Roman" w:hAnsi="Times New Roman"/>
              </w:rPr>
            </w:pPr>
            <w:r w:rsidRPr="00CD01F8">
              <w:rPr>
                <w:rFonts w:ascii="Times New Roman" w:hAnsi="Times New Roman"/>
              </w:rPr>
              <w:t>2</w:t>
            </w:r>
          </w:p>
        </w:tc>
        <w:tc>
          <w:tcPr>
            <w:tcW w:w="1701" w:type="dxa"/>
            <w:hideMark/>
          </w:tcPr>
          <w:p w:rsidR="00540A3F" w:rsidRPr="00CD01F8" w:rsidRDefault="00540A3F" w:rsidP="00CD01F8">
            <w:pPr>
              <w:rPr>
                <w:rFonts w:ascii="Times New Roman" w:hAnsi="Times New Roman"/>
              </w:rPr>
            </w:pPr>
            <w:r w:rsidRPr="00CD01F8">
              <w:rPr>
                <w:rFonts w:ascii="Times New Roman" w:hAnsi="Times New Roman"/>
              </w:rPr>
              <w:t>0</w:t>
            </w:r>
          </w:p>
        </w:tc>
      </w:tr>
    </w:tbl>
    <w:p w:rsidR="00C524ED" w:rsidRPr="00CD01F8" w:rsidRDefault="00C524ED" w:rsidP="00CD01F8">
      <w:pPr>
        <w:ind w:firstLine="0"/>
        <w:rPr>
          <w:rFonts w:ascii="Times New Roman" w:hAnsi="Times New Roman"/>
          <w:b/>
          <w:bCs/>
          <w:caps/>
        </w:rPr>
      </w:pPr>
      <w:r w:rsidRPr="00CD01F8">
        <w:rPr>
          <w:rFonts w:ascii="Times New Roman" w:hAnsi="Times New Roman"/>
          <w:b/>
          <w:bCs/>
          <w:caps/>
        </w:rPr>
        <w:t>9 КЛАСС</w:t>
      </w:r>
    </w:p>
    <w:tbl>
      <w:tblPr>
        <w:tblStyle w:val="DefaultTable"/>
        <w:tblW w:w="9401" w:type="dxa"/>
        <w:tblInd w:w="63" w:type="dxa"/>
        <w:tblLook w:val="04A0"/>
      </w:tblPr>
      <w:tblGrid>
        <w:gridCol w:w="608"/>
        <w:gridCol w:w="4257"/>
        <w:gridCol w:w="1034"/>
        <w:gridCol w:w="1801"/>
        <w:gridCol w:w="1701"/>
      </w:tblGrid>
      <w:tr w:rsidR="00540A3F" w:rsidRPr="00CD01F8" w:rsidTr="009A19FE">
        <w:tc>
          <w:tcPr>
            <w:tcW w:w="0" w:type="auto"/>
            <w:vMerge w:val="restart"/>
            <w:hideMark/>
          </w:tcPr>
          <w:p w:rsidR="00540A3F" w:rsidRPr="00CD01F8" w:rsidRDefault="00540A3F" w:rsidP="00CD01F8">
            <w:pPr>
              <w:rPr>
                <w:rFonts w:ascii="Times New Roman" w:hAnsi="Times New Roman"/>
                <w:color w:val="000000"/>
              </w:rPr>
            </w:pPr>
            <w:r w:rsidRPr="00CD01F8">
              <w:rPr>
                <w:rFonts w:ascii="Times New Roman" w:hAnsi="Times New Roman"/>
                <w:color w:val="000000"/>
              </w:rPr>
              <w:t>№ п/п</w:t>
            </w:r>
          </w:p>
        </w:tc>
        <w:tc>
          <w:tcPr>
            <w:tcW w:w="4257" w:type="dxa"/>
            <w:vMerge w:val="restart"/>
            <w:hideMark/>
          </w:tcPr>
          <w:p w:rsidR="00540A3F" w:rsidRPr="00CD01F8" w:rsidRDefault="00540A3F" w:rsidP="00CD01F8">
            <w:pPr>
              <w:rPr>
                <w:rFonts w:ascii="Times New Roman" w:hAnsi="Times New Roman"/>
                <w:color w:val="000000"/>
              </w:rPr>
            </w:pPr>
            <w:r w:rsidRPr="00CD01F8">
              <w:rPr>
                <w:rFonts w:ascii="Times New Roman" w:hAnsi="Times New Roman"/>
                <w:color w:val="000000"/>
              </w:rPr>
              <w:t>Наименование разделов и тем программы</w:t>
            </w:r>
          </w:p>
        </w:tc>
        <w:tc>
          <w:tcPr>
            <w:tcW w:w="4536" w:type="dxa"/>
            <w:gridSpan w:val="3"/>
            <w:hideMark/>
          </w:tcPr>
          <w:p w:rsidR="00540A3F" w:rsidRPr="00CD01F8" w:rsidRDefault="00540A3F" w:rsidP="00CD01F8">
            <w:pPr>
              <w:rPr>
                <w:rFonts w:ascii="Times New Roman" w:hAnsi="Times New Roman"/>
                <w:color w:val="000000"/>
              </w:rPr>
            </w:pPr>
            <w:r w:rsidRPr="00CD01F8">
              <w:rPr>
                <w:rFonts w:ascii="Times New Roman" w:hAnsi="Times New Roman"/>
                <w:color w:val="000000"/>
              </w:rPr>
              <w:t>Количество часов</w:t>
            </w:r>
          </w:p>
        </w:tc>
      </w:tr>
      <w:tr w:rsidR="00540A3F" w:rsidRPr="00CD01F8" w:rsidTr="009A19FE">
        <w:tc>
          <w:tcPr>
            <w:tcW w:w="0" w:type="auto"/>
            <w:vMerge/>
            <w:hideMark/>
          </w:tcPr>
          <w:p w:rsidR="00540A3F" w:rsidRPr="00CD01F8" w:rsidRDefault="00540A3F" w:rsidP="00CD01F8">
            <w:pPr>
              <w:rPr>
                <w:rFonts w:ascii="Times New Roman" w:hAnsi="Times New Roman"/>
                <w:color w:val="000000"/>
              </w:rPr>
            </w:pPr>
          </w:p>
        </w:tc>
        <w:tc>
          <w:tcPr>
            <w:tcW w:w="4257" w:type="dxa"/>
            <w:vMerge/>
            <w:hideMark/>
          </w:tcPr>
          <w:p w:rsidR="00540A3F" w:rsidRPr="00CD01F8" w:rsidRDefault="00540A3F" w:rsidP="00CD01F8">
            <w:pPr>
              <w:rPr>
                <w:rFonts w:ascii="Times New Roman" w:hAnsi="Times New Roman"/>
                <w:color w:val="000000"/>
              </w:rPr>
            </w:pPr>
          </w:p>
        </w:tc>
        <w:tc>
          <w:tcPr>
            <w:tcW w:w="1034" w:type="dxa"/>
            <w:hideMark/>
          </w:tcPr>
          <w:p w:rsidR="00540A3F" w:rsidRPr="00CD01F8" w:rsidRDefault="00540A3F" w:rsidP="00CD01F8">
            <w:pPr>
              <w:ind w:firstLine="0"/>
              <w:rPr>
                <w:rFonts w:ascii="Times New Roman" w:hAnsi="Times New Roman"/>
                <w:color w:val="000000"/>
              </w:rPr>
            </w:pPr>
            <w:r w:rsidRPr="00CD01F8">
              <w:rPr>
                <w:rFonts w:ascii="Times New Roman" w:hAnsi="Times New Roman"/>
                <w:color w:val="000000"/>
              </w:rPr>
              <w:t>Всего</w:t>
            </w:r>
          </w:p>
        </w:tc>
        <w:tc>
          <w:tcPr>
            <w:tcW w:w="1801" w:type="dxa"/>
            <w:hideMark/>
          </w:tcPr>
          <w:p w:rsidR="00540A3F" w:rsidRPr="00CD01F8" w:rsidRDefault="00540A3F" w:rsidP="00CD01F8">
            <w:pPr>
              <w:ind w:firstLine="0"/>
              <w:rPr>
                <w:rFonts w:ascii="Times New Roman" w:hAnsi="Times New Roman"/>
                <w:color w:val="000000"/>
              </w:rPr>
            </w:pPr>
            <w:r w:rsidRPr="00CD01F8">
              <w:rPr>
                <w:rFonts w:ascii="Times New Roman" w:hAnsi="Times New Roman"/>
                <w:color w:val="000000"/>
              </w:rPr>
              <w:t>Контрольные работы</w:t>
            </w:r>
          </w:p>
        </w:tc>
        <w:tc>
          <w:tcPr>
            <w:tcW w:w="1701" w:type="dxa"/>
            <w:hideMark/>
          </w:tcPr>
          <w:p w:rsidR="00540A3F" w:rsidRPr="00CD01F8" w:rsidRDefault="00540A3F" w:rsidP="00CD01F8">
            <w:pPr>
              <w:ind w:firstLine="0"/>
              <w:rPr>
                <w:rFonts w:ascii="Times New Roman" w:hAnsi="Times New Roman"/>
                <w:color w:val="000000"/>
              </w:rPr>
            </w:pPr>
            <w:r w:rsidRPr="00CD01F8">
              <w:rPr>
                <w:rFonts w:ascii="Times New Roman" w:hAnsi="Times New Roman"/>
                <w:color w:val="000000"/>
              </w:rPr>
              <w:t>Практические работы</w:t>
            </w:r>
          </w:p>
        </w:tc>
      </w:tr>
      <w:tr w:rsidR="00540A3F" w:rsidRPr="00CD01F8" w:rsidTr="009A19FE">
        <w:tc>
          <w:tcPr>
            <w:tcW w:w="0" w:type="auto"/>
            <w:hideMark/>
          </w:tcPr>
          <w:p w:rsidR="00540A3F" w:rsidRPr="00CD01F8" w:rsidRDefault="00540A3F" w:rsidP="00CD01F8">
            <w:pPr>
              <w:rPr>
                <w:rFonts w:ascii="Times New Roman" w:hAnsi="Times New Roman"/>
                <w:color w:val="000000"/>
              </w:rPr>
            </w:pPr>
            <w:r w:rsidRPr="00CD01F8">
              <w:rPr>
                <w:rFonts w:ascii="Times New Roman" w:hAnsi="Times New Roman"/>
                <w:color w:val="000000"/>
              </w:rPr>
              <w:t>1.1</w:t>
            </w:r>
          </w:p>
        </w:tc>
        <w:tc>
          <w:tcPr>
            <w:tcW w:w="4257" w:type="dxa"/>
            <w:hideMark/>
          </w:tcPr>
          <w:p w:rsidR="00540A3F" w:rsidRPr="00CD01F8" w:rsidRDefault="00540A3F" w:rsidP="00CD01F8">
            <w:pPr>
              <w:pStyle w:val="af7"/>
              <w:rPr>
                <w:color w:val="000000"/>
              </w:rPr>
            </w:pPr>
            <w:r w:rsidRPr="00CD01F8">
              <w:rPr>
                <w:color w:val="000000"/>
              </w:rPr>
              <w:t>Политика и политическая власть</w:t>
            </w:r>
          </w:p>
        </w:tc>
        <w:tc>
          <w:tcPr>
            <w:tcW w:w="1034" w:type="dxa"/>
            <w:hideMark/>
          </w:tcPr>
          <w:p w:rsidR="00540A3F" w:rsidRPr="00CD01F8" w:rsidRDefault="00540A3F" w:rsidP="00CD01F8">
            <w:pPr>
              <w:ind w:firstLine="0"/>
              <w:rPr>
                <w:rFonts w:ascii="Times New Roman" w:hAnsi="Times New Roman"/>
                <w:color w:val="000000"/>
              </w:rPr>
            </w:pPr>
            <w:r w:rsidRPr="00CD01F8">
              <w:rPr>
                <w:rFonts w:ascii="Times New Roman" w:hAnsi="Times New Roman"/>
                <w:color w:val="000000"/>
              </w:rPr>
              <w:t>3</w:t>
            </w:r>
          </w:p>
        </w:tc>
        <w:tc>
          <w:tcPr>
            <w:tcW w:w="1801" w:type="dxa"/>
            <w:hideMark/>
          </w:tcPr>
          <w:p w:rsidR="00540A3F" w:rsidRPr="00CD01F8" w:rsidRDefault="00540A3F" w:rsidP="00CD01F8">
            <w:pPr>
              <w:ind w:right="-562"/>
              <w:rPr>
                <w:rFonts w:ascii="Times New Roman" w:hAnsi="Times New Roman"/>
                <w:color w:val="000000"/>
              </w:rPr>
            </w:pPr>
          </w:p>
        </w:tc>
        <w:tc>
          <w:tcPr>
            <w:tcW w:w="1701" w:type="dxa"/>
            <w:hideMark/>
          </w:tcPr>
          <w:p w:rsidR="00540A3F" w:rsidRPr="00CD01F8" w:rsidRDefault="00540A3F" w:rsidP="00CD01F8">
            <w:pPr>
              <w:rPr>
                <w:rFonts w:ascii="Times New Roman" w:hAnsi="Times New Roman"/>
                <w:color w:val="000000"/>
              </w:rPr>
            </w:pPr>
          </w:p>
        </w:tc>
      </w:tr>
      <w:tr w:rsidR="00540A3F" w:rsidRPr="00CD01F8" w:rsidTr="009A19FE">
        <w:tc>
          <w:tcPr>
            <w:tcW w:w="0" w:type="auto"/>
            <w:hideMark/>
          </w:tcPr>
          <w:p w:rsidR="00540A3F" w:rsidRPr="00CD01F8" w:rsidRDefault="00540A3F" w:rsidP="00CD01F8">
            <w:pPr>
              <w:rPr>
                <w:rFonts w:ascii="Times New Roman" w:hAnsi="Times New Roman"/>
                <w:color w:val="000000"/>
              </w:rPr>
            </w:pPr>
            <w:r w:rsidRPr="00CD01F8">
              <w:rPr>
                <w:rFonts w:ascii="Times New Roman" w:hAnsi="Times New Roman"/>
                <w:color w:val="000000"/>
              </w:rPr>
              <w:t>1.2</w:t>
            </w:r>
          </w:p>
        </w:tc>
        <w:tc>
          <w:tcPr>
            <w:tcW w:w="4257" w:type="dxa"/>
            <w:hideMark/>
          </w:tcPr>
          <w:p w:rsidR="00540A3F" w:rsidRPr="00CD01F8" w:rsidRDefault="00540A3F" w:rsidP="00CD01F8">
            <w:pPr>
              <w:pStyle w:val="af7"/>
              <w:rPr>
                <w:color w:val="000000"/>
              </w:rPr>
            </w:pPr>
            <w:r w:rsidRPr="00CD01F8">
              <w:rPr>
                <w:color w:val="000000"/>
              </w:rPr>
              <w:t>Участие граждан в политике</w:t>
            </w:r>
          </w:p>
        </w:tc>
        <w:tc>
          <w:tcPr>
            <w:tcW w:w="1034" w:type="dxa"/>
            <w:hideMark/>
          </w:tcPr>
          <w:p w:rsidR="00540A3F" w:rsidRPr="00CD01F8" w:rsidRDefault="00540A3F" w:rsidP="00CD01F8">
            <w:pPr>
              <w:ind w:firstLine="0"/>
              <w:rPr>
                <w:rFonts w:ascii="Times New Roman" w:hAnsi="Times New Roman"/>
                <w:color w:val="000000"/>
              </w:rPr>
            </w:pPr>
            <w:r w:rsidRPr="00CD01F8">
              <w:rPr>
                <w:rFonts w:ascii="Times New Roman" w:hAnsi="Times New Roman"/>
                <w:color w:val="000000"/>
              </w:rPr>
              <w:t>3</w:t>
            </w:r>
          </w:p>
        </w:tc>
        <w:tc>
          <w:tcPr>
            <w:tcW w:w="1801" w:type="dxa"/>
            <w:hideMark/>
          </w:tcPr>
          <w:p w:rsidR="00540A3F" w:rsidRPr="00CD01F8" w:rsidRDefault="00540A3F" w:rsidP="00CD01F8">
            <w:pPr>
              <w:rPr>
                <w:rFonts w:ascii="Times New Roman" w:hAnsi="Times New Roman"/>
                <w:color w:val="000000"/>
              </w:rPr>
            </w:pPr>
          </w:p>
        </w:tc>
        <w:tc>
          <w:tcPr>
            <w:tcW w:w="1701" w:type="dxa"/>
            <w:hideMark/>
          </w:tcPr>
          <w:p w:rsidR="00540A3F" w:rsidRPr="00CD01F8" w:rsidRDefault="00540A3F" w:rsidP="00CD01F8">
            <w:pPr>
              <w:rPr>
                <w:rFonts w:ascii="Times New Roman" w:hAnsi="Times New Roman"/>
                <w:color w:val="000000"/>
              </w:rPr>
            </w:pPr>
          </w:p>
        </w:tc>
      </w:tr>
      <w:tr w:rsidR="00540A3F" w:rsidRPr="00CD01F8" w:rsidTr="009A19FE">
        <w:trPr>
          <w:gridAfter w:val="2"/>
          <w:wAfter w:w="3502" w:type="dxa"/>
        </w:trPr>
        <w:tc>
          <w:tcPr>
            <w:tcW w:w="4865" w:type="dxa"/>
            <w:gridSpan w:val="2"/>
            <w:hideMark/>
          </w:tcPr>
          <w:p w:rsidR="00540A3F" w:rsidRPr="00CD01F8" w:rsidRDefault="00540A3F" w:rsidP="00CD01F8">
            <w:pPr>
              <w:pStyle w:val="af7"/>
              <w:rPr>
                <w:color w:val="000000"/>
              </w:rPr>
            </w:pPr>
            <w:r w:rsidRPr="00CD01F8">
              <w:rPr>
                <w:color w:val="000000"/>
              </w:rPr>
              <w:t>Итого по разделу</w:t>
            </w:r>
          </w:p>
        </w:tc>
        <w:tc>
          <w:tcPr>
            <w:tcW w:w="1034" w:type="dxa"/>
            <w:hideMark/>
          </w:tcPr>
          <w:p w:rsidR="00540A3F" w:rsidRPr="00CD01F8" w:rsidRDefault="00540A3F" w:rsidP="00CD01F8">
            <w:pPr>
              <w:ind w:firstLine="0"/>
              <w:rPr>
                <w:rFonts w:ascii="Times New Roman" w:hAnsi="Times New Roman"/>
                <w:color w:val="000000"/>
              </w:rPr>
            </w:pPr>
            <w:r w:rsidRPr="00CD01F8">
              <w:rPr>
                <w:rFonts w:ascii="Times New Roman" w:hAnsi="Times New Roman"/>
                <w:color w:val="000000"/>
              </w:rPr>
              <w:t>6</w:t>
            </w:r>
          </w:p>
        </w:tc>
      </w:tr>
      <w:tr w:rsidR="00540A3F" w:rsidRPr="00CD01F8" w:rsidTr="009A19FE">
        <w:tc>
          <w:tcPr>
            <w:tcW w:w="0" w:type="auto"/>
            <w:hideMark/>
          </w:tcPr>
          <w:p w:rsidR="00540A3F" w:rsidRPr="00CD01F8" w:rsidRDefault="00540A3F" w:rsidP="00CD01F8">
            <w:pPr>
              <w:rPr>
                <w:rFonts w:ascii="Times New Roman" w:hAnsi="Times New Roman"/>
                <w:color w:val="000000"/>
              </w:rPr>
            </w:pPr>
            <w:r w:rsidRPr="00CD01F8">
              <w:rPr>
                <w:rFonts w:ascii="Times New Roman" w:hAnsi="Times New Roman"/>
                <w:color w:val="000000"/>
              </w:rPr>
              <w:t>2.1</w:t>
            </w:r>
          </w:p>
        </w:tc>
        <w:tc>
          <w:tcPr>
            <w:tcW w:w="4257" w:type="dxa"/>
            <w:hideMark/>
          </w:tcPr>
          <w:p w:rsidR="00540A3F" w:rsidRPr="00CD01F8" w:rsidRDefault="00540A3F" w:rsidP="00CD01F8">
            <w:pPr>
              <w:pStyle w:val="af7"/>
              <w:rPr>
                <w:color w:val="000000"/>
              </w:rPr>
            </w:pPr>
            <w:r w:rsidRPr="00CD01F8">
              <w:rPr>
                <w:color w:val="000000"/>
              </w:rPr>
              <w:t>Основы конституционного строя Российской Федерации</w:t>
            </w:r>
          </w:p>
        </w:tc>
        <w:tc>
          <w:tcPr>
            <w:tcW w:w="1034" w:type="dxa"/>
            <w:hideMark/>
          </w:tcPr>
          <w:p w:rsidR="00540A3F" w:rsidRPr="00CD01F8" w:rsidRDefault="00540A3F" w:rsidP="00CD01F8">
            <w:pPr>
              <w:ind w:firstLine="0"/>
              <w:rPr>
                <w:rFonts w:ascii="Times New Roman" w:hAnsi="Times New Roman"/>
                <w:color w:val="000000"/>
              </w:rPr>
            </w:pPr>
            <w:r w:rsidRPr="00CD01F8">
              <w:rPr>
                <w:rFonts w:ascii="Times New Roman" w:hAnsi="Times New Roman"/>
                <w:color w:val="000000"/>
              </w:rPr>
              <w:t>2</w:t>
            </w:r>
          </w:p>
        </w:tc>
        <w:tc>
          <w:tcPr>
            <w:tcW w:w="1801" w:type="dxa"/>
            <w:hideMark/>
          </w:tcPr>
          <w:p w:rsidR="00540A3F" w:rsidRPr="00CD01F8" w:rsidRDefault="00540A3F" w:rsidP="00CD01F8">
            <w:pPr>
              <w:rPr>
                <w:rFonts w:ascii="Times New Roman" w:hAnsi="Times New Roman"/>
                <w:color w:val="000000"/>
              </w:rPr>
            </w:pPr>
          </w:p>
        </w:tc>
        <w:tc>
          <w:tcPr>
            <w:tcW w:w="1701" w:type="dxa"/>
            <w:hideMark/>
          </w:tcPr>
          <w:p w:rsidR="00540A3F" w:rsidRPr="00CD01F8" w:rsidRDefault="00540A3F" w:rsidP="00CD01F8">
            <w:pPr>
              <w:rPr>
                <w:rFonts w:ascii="Times New Roman" w:hAnsi="Times New Roman"/>
                <w:color w:val="000000"/>
              </w:rPr>
            </w:pPr>
          </w:p>
        </w:tc>
      </w:tr>
      <w:tr w:rsidR="00540A3F" w:rsidRPr="00CD01F8" w:rsidTr="009A19FE">
        <w:tc>
          <w:tcPr>
            <w:tcW w:w="0" w:type="auto"/>
            <w:hideMark/>
          </w:tcPr>
          <w:p w:rsidR="00540A3F" w:rsidRPr="00CD01F8" w:rsidRDefault="00540A3F" w:rsidP="00CD01F8">
            <w:pPr>
              <w:rPr>
                <w:rFonts w:ascii="Times New Roman" w:hAnsi="Times New Roman"/>
                <w:color w:val="000000"/>
              </w:rPr>
            </w:pPr>
            <w:r w:rsidRPr="00CD01F8">
              <w:rPr>
                <w:rFonts w:ascii="Times New Roman" w:hAnsi="Times New Roman"/>
                <w:color w:val="000000"/>
              </w:rPr>
              <w:t>2.2</w:t>
            </w:r>
          </w:p>
        </w:tc>
        <w:tc>
          <w:tcPr>
            <w:tcW w:w="4257" w:type="dxa"/>
            <w:hideMark/>
          </w:tcPr>
          <w:p w:rsidR="00540A3F" w:rsidRPr="00CD01F8" w:rsidRDefault="00540A3F" w:rsidP="00CD01F8">
            <w:pPr>
              <w:pStyle w:val="af7"/>
              <w:rPr>
                <w:color w:val="000000"/>
              </w:rPr>
            </w:pPr>
            <w:r w:rsidRPr="00CD01F8">
              <w:rPr>
                <w:color w:val="000000"/>
              </w:rPr>
              <w:t>Высшие органы публичной власти в Российской Федерации</w:t>
            </w:r>
          </w:p>
        </w:tc>
        <w:tc>
          <w:tcPr>
            <w:tcW w:w="1034" w:type="dxa"/>
            <w:hideMark/>
          </w:tcPr>
          <w:p w:rsidR="00540A3F" w:rsidRPr="00CD01F8" w:rsidRDefault="00540A3F" w:rsidP="00CD01F8">
            <w:pPr>
              <w:ind w:firstLine="0"/>
              <w:rPr>
                <w:rFonts w:ascii="Times New Roman" w:hAnsi="Times New Roman"/>
                <w:color w:val="000000"/>
              </w:rPr>
            </w:pPr>
            <w:r w:rsidRPr="00CD01F8">
              <w:rPr>
                <w:rFonts w:ascii="Times New Roman" w:hAnsi="Times New Roman"/>
                <w:color w:val="000000"/>
              </w:rPr>
              <w:t>2</w:t>
            </w:r>
          </w:p>
        </w:tc>
        <w:tc>
          <w:tcPr>
            <w:tcW w:w="1801" w:type="dxa"/>
            <w:hideMark/>
          </w:tcPr>
          <w:p w:rsidR="00540A3F" w:rsidRPr="00CD01F8" w:rsidRDefault="00540A3F" w:rsidP="00CD01F8">
            <w:pPr>
              <w:rPr>
                <w:rFonts w:ascii="Times New Roman" w:hAnsi="Times New Roman"/>
                <w:color w:val="000000"/>
              </w:rPr>
            </w:pPr>
          </w:p>
        </w:tc>
        <w:tc>
          <w:tcPr>
            <w:tcW w:w="1701" w:type="dxa"/>
            <w:hideMark/>
          </w:tcPr>
          <w:p w:rsidR="00540A3F" w:rsidRPr="00CD01F8" w:rsidRDefault="00540A3F" w:rsidP="00CD01F8">
            <w:pPr>
              <w:rPr>
                <w:rFonts w:ascii="Times New Roman" w:hAnsi="Times New Roman"/>
                <w:color w:val="000000"/>
              </w:rPr>
            </w:pPr>
          </w:p>
        </w:tc>
      </w:tr>
      <w:tr w:rsidR="00540A3F" w:rsidRPr="00CD01F8" w:rsidTr="009A19FE">
        <w:tc>
          <w:tcPr>
            <w:tcW w:w="0" w:type="auto"/>
            <w:hideMark/>
          </w:tcPr>
          <w:p w:rsidR="00540A3F" w:rsidRPr="00CD01F8" w:rsidRDefault="00540A3F" w:rsidP="00CD01F8">
            <w:pPr>
              <w:rPr>
                <w:rFonts w:ascii="Times New Roman" w:hAnsi="Times New Roman"/>
                <w:color w:val="000000"/>
              </w:rPr>
            </w:pPr>
            <w:r w:rsidRPr="00CD01F8">
              <w:rPr>
                <w:rFonts w:ascii="Times New Roman" w:hAnsi="Times New Roman"/>
                <w:color w:val="000000"/>
              </w:rPr>
              <w:t>2.3</w:t>
            </w:r>
          </w:p>
        </w:tc>
        <w:tc>
          <w:tcPr>
            <w:tcW w:w="4257" w:type="dxa"/>
            <w:hideMark/>
          </w:tcPr>
          <w:p w:rsidR="00540A3F" w:rsidRPr="00CD01F8" w:rsidRDefault="00540A3F" w:rsidP="00CD01F8">
            <w:pPr>
              <w:pStyle w:val="af7"/>
              <w:rPr>
                <w:color w:val="000000"/>
              </w:rPr>
            </w:pPr>
            <w:r w:rsidRPr="00CD01F8">
              <w:rPr>
                <w:color w:val="000000"/>
              </w:rPr>
              <w:t>Государственно-территориальное устройство Российской Федерации</w:t>
            </w:r>
          </w:p>
        </w:tc>
        <w:tc>
          <w:tcPr>
            <w:tcW w:w="1034" w:type="dxa"/>
            <w:hideMark/>
          </w:tcPr>
          <w:p w:rsidR="00540A3F" w:rsidRPr="00CD01F8" w:rsidRDefault="00540A3F" w:rsidP="00CD01F8">
            <w:pPr>
              <w:ind w:firstLine="0"/>
              <w:rPr>
                <w:rFonts w:ascii="Times New Roman" w:hAnsi="Times New Roman"/>
                <w:color w:val="000000"/>
              </w:rPr>
            </w:pPr>
            <w:r w:rsidRPr="00CD01F8">
              <w:rPr>
                <w:rFonts w:ascii="Times New Roman" w:hAnsi="Times New Roman"/>
                <w:color w:val="000000"/>
              </w:rPr>
              <w:t>2</w:t>
            </w:r>
          </w:p>
        </w:tc>
        <w:tc>
          <w:tcPr>
            <w:tcW w:w="1801" w:type="dxa"/>
            <w:hideMark/>
          </w:tcPr>
          <w:p w:rsidR="00540A3F" w:rsidRPr="00CD01F8" w:rsidRDefault="00540A3F" w:rsidP="00CD01F8">
            <w:pPr>
              <w:rPr>
                <w:rFonts w:ascii="Times New Roman" w:hAnsi="Times New Roman"/>
                <w:color w:val="000000"/>
              </w:rPr>
            </w:pPr>
          </w:p>
        </w:tc>
        <w:tc>
          <w:tcPr>
            <w:tcW w:w="1701" w:type="dxa"/>
            <w:hideMark/>
          </w:tcPr>
          <w:p w:rsidR="00540A3F" w:rsidRPr="00CD01F8" w:rsidRDefault="00540A3F" w:rsidP="00CD01F8">
            <w:pPr>
              <w:rPr>
                <w:rFonts w:ascii="Times New Roman" w:hAnsi="Times New Roman"/>
                <w:color w:val="000000"/>
              </w:rPr>
            </w:pPr>
          </w:p>
        </w:tc>
      </w:tr>
      <w:tr w:rsidR="00540A3F" w:rsidRPr="00CD01F8" w:rsidTr="009A19FE">
        <w:tc>
          <w:tcPr>
            <w:tcW w:w="0" w:type="auto"/>
            <w:hideMark/>
          </w:tcPr>
          <w:p w:rsidR="00540A3F" w:rsidRPr="00CD01F8" w:rsidRDefault="00540A3F" w:rsidP="00CD01F8">
            <w:pPr>
              <w:rPr>
                <w:rFonts w:ascii="Times New Roman" w:hAnsi="Times New Roman"/>
                <w:color w:val="000000"/>
              </w:rPr>
            </w:pPr>
            <w:r w:rsidRPr="00CD01F8">
              <w:rPr>
                <w:rFonts w:ascii="Times New Roman" w:hAnsi="Times New Roman"/>
                <w:color w:val="000000"/>
              </w:rPr>
              <w:t>2.4</w:t>
            </w:r>
          </w:p>
        </w:tc>
        <w:tc>
          <w:tcPr>
            <w:tcW w:w="4257" w:type="dxa"/>
            <w:hideMark/>
          </w:tcPr>
          <w:p w:rsidR="00540A3F" w:rsidRPr="00CD01F8" w:rsidRDefault="00540A3F" w:rsidP="00CD01F8">
            <w:pPr>
              <w:pStyle w:val="af7"/>
              <w:rPr>
                <w:color w:val="000000"/>
              </w:rPr>
            </w:pPr>
            <w:r w:rsidRPr="00CD01F8">
              <w:rPr>
                <w:color w:val="000000"/>
              </w:rPr>
              <w:t>Конституция Российской Федерации о правовом статусе человека и гражданина</w:t>
            </w:r>
          </w:p>
        </w:tc>
        <w:tc>
          <w:tcPr>
            <w:tcW w:w="1034" w:type="dxa"/>
            <w:hideMark/>
          </w:tcPr>
          <w:p w:rsidR="00540A3F" w:rsidRPr="00CD01F8" w:rsidRDefault="00540A3F" w:rsidP="00CD01F8">
            <w:pPr>
              <w:ind w:firstLine="0"/>
              <w:rPr>
                <w:rFonts w:ascii="Times New Roman" w:hAnsi="Times New Roman"/>
                <w:color w:val="000000"/>
              </w:rPr>
            </w:pPr>
            <w:r w:rsidRPr="00CD01F8">
              <w:rPr>
                <w:rFonts w:ascii="Times New Roman" w:hAnsi="Times New Roman"/>
                <w:color w:val="000000"/>
              </w:rPr>
              <w:t>2</w:t>
            </w:r>
          </w:p>
        </w:tc>
        <w:tc>
          <w:tcPr>
            <w:tcW w:w="1801" w:type="dxa"/>
            <w:hideMark/>
          </w:tcPr>
          <w:p w:rsidR="00540A3F" w:rsidRPr="00CD01F8" w:rsidRDefault="00540A3F" w:rsidP="00CD01F8">
            <w:pPr>
              <w:rPr>
                <w:rFonts w:ascii="Times New Roman" w:hAnsi="Times New Roman"/>
                <w:color w:val="000000"/>
              </w:rPr>
            </w:pPr>
            <w:r w:rsidRPr="00CD01F8">
              <w:rPr>
                <w:rFonts w:ascii="Times New Roman" w:hAnsi="Times New Roman"/>
                <w:color w:val="000000"/>
              </w:rPr>
              <w:t>1</w:t>
            </w:r>
          </w:p>
        </w:tc>
        <w:tc>
          <w:tcPr>
            <w:tcW w:w="1701" w:type="dxa"/>
            <w:hideMark/>
          </w:tcPr>
          <w:p w:rsidR="00540A3F" w:rsidRPr="00CD01F8" w:rsidRDefault="00540A3F" w:rsidP="00CD01F8">
            <w:pPr>
              <w:rPr>
                <w:rFonts w:ascii="Times New Roman" w:hAnsi="Times New Roman"/>
                <w:color w:val="000000"/>
              </w:rPr>
            </w:pPr>
          </w:p>
        </w:tc>
      </w:tr>
      <w:tr w:rsidR="00540A3F" w:rsidRPr="00CD01F8" w:rsidTr="009A19FE">
        <w:trPr>
          <w:gridAfter w:val="2"/>
          <w:wAfter w:w="3502" w:type="dxa"/>
        </w:trPr>
        <w:tc>
          <w:tcPr>
            <w:tcW w:w="4865" w:type="dxa"/>
            <w:gridSpan w:val="2"/>
            <w:hideMark/>
          </w:tcPr>
          <w:p w:rsidR="00540A3F" w:rsidRPr="00CD01F8" w:rsidRDefault="00540A3F" w:rsidP="00CD01F8">
            <w:pPr>
              <w:pStyle w:val="af7"/>
              <w:rPr>
                <w:color w:val="000000"/>
              </w:rPr>
            </w:pPr>
            <w:r w:rsidRPr="00CD01F8">
              <w:rPr>
                <w:color w:val="000000"/>
              </w:rPr>
              <w:t>Итого по разделу</w:t>
            </w:r>
          </w:p>
        </w:tc>
        <w:tc>
          <w:tcPr>
            <w:tcW w:w="1034" w:type="dxa"/>
            <w:hideMark/>
          </w:tcPr>
          <w:p w:rsidR="00540A3F" w:rsidRPr="00CD01F8" w:rsidRDefault="00540A3F" w:rsidP="00CD01F8">
            <w:pPr>
              <w:ind w:firstLine="0"/>
              <w:rPr>
                <w:rFonts w:ascii="Times New Roman" w:hAnsi="Times New Roman"/>
                <w:color w:val="000000"/>
              </w:rPr>
            </w:pPr>
            <w:r w:rsidRPr="00CD01F8">
              <w:rPr>
                <w:rFonts w:ascii="Times New Roman" w:hAnsi="Times New Roman"/>
                <w:color w:val="000000"/>
              </w:rPr>
              <w:t>8</w:t>
            </w:r>
          </w:p>
        </w:tc>
      </w:tr>
      <w:tr w:rsidR="00540A3F" w:rsidRPr="00CD01F8" w:rsidTr="009A19FE">
        <w:tc>
          <w:tcPr>
            <w:tcW w:w="0" w:type="auto"/>
            <w:hideMark/>
          </w:tcPr>
          <w:p w:rsidR="00540A3F" w:rsidRPr="00CD01F8" w:rsidRDefault="00540A3F" w:rsidP="00CD01F8">
            <w:pPr>
              <w:rPr>
                <w:rFonts w:ascii="Times New Roman" w:hAnsi="Times New Roman"/>
                <w:color w:val="000000"/>
              </w:rPr>
            </w:pPr>
            <w:r w:rsidRPr="00CD01F8">
              <w:rPr>
                <w:rFonts w:ascii="Times New Roman" w:hAnsi="Times New Roman"/>
                <w:color w:val="000000"/>
              </w:rPr>
              <w:t>3.1</w:t>
            </w:r>
          </w:p>
        </w:tc>
        <w:tc>
          <w:tcPr>
            <w:tcW w:w="4257" w:type="dxa"/>
            <w:hideMark/>
          </w:tcPr>
          <w:p w:rsidR="00540A3F" w:rsidRPr="00CD01F8" w:rsidRDefault="00540A3F" w:rsidP="00CD01F8">
            <w:pPr>
              <w:pStyle w:val="af7"/>
              <w:rPr>
                <w:color w:val="000000"/>
              </w:rPr>
            </w:pPr>
            <w:r w:rsidRPr="00CD01F8">
              <w:rPr>
                <w:color w:val="000000"/>
              </w:rPr>
              <w:t>Социальные общности и группы</w:t>
            </w:r>
          </w:p>
        </w:tc>
        <w:tc>
          <w:tcPr>
            <w:tcW w:w="1034" w:type="dxa"/>
            <w:hideMark/>
          </w:tcPr>
          <w:p w:rsidR="00540A3F" w:rsidRPr="00CD01F8" w:rsidRDefault="00540A3F" w:rsidP="00CD01F8">
            <w:pPr>
              <w:ind w:firstLine="0"/>
              <w:rPr>
                <w:rFonts w:ascii="Times New Roman" w:hAnsi="Times New Roman"/>
                <w:color w:val="000000"/>
              </w:rPr>
            </w:pPr>
            <w:r w:rsidRPr="00CD01F8">
              <w:rPr>
                <w:rFonts w:ascii="Times New Roman" w:hAnsi="Times New Roman"/>
                <w:color w:val="000000"/>
              </w:rPr>
              <w:t>2</w:t>
            </w:r>
          </w:p>
        </w:tc>
        <w:tc>
          <w:tcPr>
            <w:tcW w:w="1801" w:type="dxa"/>
            <w:hideMark/>
          </w:tcPr>
          <w:p w:rsidR="00540A3F" w:rsidRPr="00CD01F8" w:rsidRDefault="00540A3F" w:rsidP="00CD01F8">
            <w:pPr>
              <w:rPr>
                <w:rFonts w:ascii="Times New Roman" w:hAnsi="Times New Roman"/>
                <w:color w:val="000000"/>
              </w:rPr>
            </w:pPr>
          </w:p>
        </w:tc>
        <w:tc>
          <w:tcPr>
            <w:tcW w:w="1701" w:type="dxa"/>
            <w:hideMark/>
          </w:tcPr>
          <w:p w:rsidR="00540A3F" w:rsidRPr="00CD01F8" w:rsidRDefault="00540A3F" w:rsidP="00CD01F8">
            <w:pPr>
              <w:rPr>
                <w:rFonts w:ascii="Times New Roman" w:hAnsi="Times New Roman"/>
                <w:color w:val="000000"/>
              </w:rPr>
            </w:pPr>
          </w:p>
        </w:tc>
      </w:tr>
      <w:tr w:rsidR="00540A3F" w:rsidRPr="00CD01F8" w:rsidTr="009A19FE">
        <w:tc>
          <w:tcPr>
            <w:tcW w:w="0" w:type="auto"/>
            <w:hideMark/>
          </w:tcPr>
          <w:p w:rsidR="00540A3F" w:rsidRPr="00CD01F8" w:rsidRDefault="00540A3F" w:rsidP="00CD01F8">
            <w:pPr>
              <w:rPr>
                <w:rFonts w:ascii="Times New Roman" w:hAnsi="Times New Roman"/>
                <w:color w:val="000000"/>
              </w:rPr>
            </w:pPr>
            <w:r w:rsidRPr="00CD01F8">
              <w:rPr>
                <w:rFonts w:ascii="Times New Roman" w:hAnsi="Times New Roman"/>
                <w:color w:val="000000"/>
              </w:rPr>
              <w:t>3.2</w:t>
            </w:r>
          </w:p>
        </w:tc>
        <w:tc>
          <w:tcPr>
            <w:tcW w:w="4257" w:type="dxa"/>
            <w:hideMark/>
          </w:tcPr>
          <w:p w:rsidR="00540A3F" w:rsidRPr="00CD01F8" w:rsidRDefault="00540A3F" w:rsidP="00CD01F8">
            <w:pPr>
              <w:pStyle w:val="af7"/>
              <w:rPr>
                <w:color w:val="000000"/>
              </w:rPr>
            </w:pPr>
            <w:r w:rsidRPr="00CD01F8">
              <w:rPr>
                <w:color w:val="000000"/>
              </w:rPr>
              <w:t>Статусы и роли. Социализация личности. Семья и её функции</w:t>
            </w:r>
          </w:p>
        </w:tc>
        <w:tc>
          <w:tcPr>
            <w:tcW w:w="1034" w:type="dxa"/>
            <w:hideMark/>
          </w:tcPr>
          <w:p w:rsidR="00540A3F" w:rsidRPr="00CD01F8" w:rsidRDefault="00540A3F" w:rsidP="00CD01F8">
            <w:pPr>
              <w:ind w:firstLine="0"/>
              <w:rPr>
                <w:rFonts w:ascii="Times New Roman" w:hAnsi="Times New Roman"/>
                <w:color w:val="000000"/>
              </w:rPr>
            </w:pPr>
            <w:r w:rsidRPr="00CD01F8">
              <w:rPr>
                <w:rFonts w:ascii="Times New Roman" w:hAnsi="Times New Roman"/>
                <w:color w:val="000000"/>
              </w:rPr>
              <w:t>4</w:t>
            </w:r>
          </w:p>
        </w:tc>
        <w:tc>
          <w:tcPr>
            <w:tcW w:w="1801" w:type="dxa"/>
            <w:hideMark/>
          </w:tcPr>
          <w:p w:rsidR="00540A3F" w:rsidRPr="00CD01F8" w:rsidRDefault="00540A3F" w:rsidP="00CD01F8">
            <w:pPr>
              <w:rPr>
                <w:rFonts w:ascii="Times New Roman" w:hAnsi="Times New Roman"/>
                <w:color w:val="000000"/>
              </w:rPr>
            </w:pPr>
          </w:p>
        </w:tc>
        <w:tc>
          <w:tcPr>
            <w:tcW w:w="1701" w:type="dxa"/>
            <w:hideMark/>
          </w:tcPr>
          <w:p w:rsidR="00540A3F" w:rsidRPr="00CD01F8" w:rsidRDefault="00540A3F" w:rsidP="00CD01F8">
            <w:pPr>
              <w:rPr>
                <w:rFonts w:ascii="Times New Roman" w:hAnsi="Times New Roman"/>
                <w:color w:val="000000"/>
              </w:rPr>
            </w:pPr>
          </w:p>
        </w:tc>
      </w:tr>
      <w:tr w:rsidR="00540A3F" w:rsidRPr="00CD01F8" w:rsidTr="009A19FE">
        <w:tc>
          <w:tcPr>
            <w:tcW w:w="0" w:type="auto"/>
            <w:hideMark/>
          </w:tcPr>
          <w:p w:rsidR="00540A3F" w:rsidRPr="00CD01F8" w:rsidRDefault="00540A3F" w:rsidP="00CD01F8">
            <w:pPr>
              <w:rPr>
                <w:rFonts w:ascii="Times New Roman" w:hAnsi="Times New Roman"/>
                <w:color w:val="000000"/>
              </w:rPr>
            </w:pPr>
            <w:r w:rsidRPr="00CD01F8">
              <w:rPr>
                <w:rFonts w:ascii="Times New Roman" w:hAnsi="Times New Roman"/>
                <w:color w:val="000000"/>
              </w:rPr>
              <w:t>3.3</w:t>
            </w:r>
          </w:p>
        </w:tc>
        <w:tc>
          <w:tcPr>
            <w:tcW w:w="4257" w:type="dxa"/>
            <w:hideMark/>
          </w:tcPr>
          <w:p w:rsidR="00540A3F" w:rsidRPr="00CD01F8" w:rsidRDefault="00540A3F" w:rsidP="00CD01F8">
            <w:pPr>
              <w:pStyle w:val="af7"/>
              <w:rPr>
                <w:color w:val="000000"/>
              </w:rPr>
            </w:pPr>
            <w:r w:rsidRPr="00CD01F8">
              <w:rPr>
                <w:color w:val="000000"/>
              </w:rPr>
              <w:t>Этносы и нации в современном обществе. Социальная политика Российского государства</w:t>
            </w:r>
          </w:p>
        </w:tc>
        <w:tc>
          <w:tcPr>
            <w:tcW w:w="1034" w:type="dxa"/>
            <w:hideMark/>
          </w:tcPr>
          <w:p w:rsidR="00540A3F" w:rsidRPr="00CD01F8" w:rsidRDefault="00540A3F" w:rsidP="00CD01F8">
            <w:pPr>
              <w:ind w:firstLine="0"/>
              <w:rPr>
                <w:rFonts w:ascii="Times New Roman" w:hAnsi="Times New Roman"/>
                <w:color w:val="000000"/>
              </w:rPr>
            </w:pPr>
            <w:r w:rsidRPr="00CD01F8">
              <w:rPr>
                <w:rFonts w:ascii="Times New Roman" w:hAnsi="Times New Roman"/>
                <w:color w:val="000000"/>
              </w:rPr>
              <w:t>3</w:t>
            </w:r>
          </w:p>
        </w:tc>
        <w:tc>
          <w:tcPr>
            <w:tcW w:w="1801" w:type="dxa"/>
            <w:hideMark/>
          </w:tcPr>
          <w:p w:rsidR="00540A3F" w:rsidRPr="00CD01F8" w:rsidRDefault="00540A3F" w:rsidP="00CD01F8">
            <w:pPr>
              <w:rPr>
                <w:rFonts w:ascii="Times New Roman" w:hAnsi="Times New Roman"/>
                <w:color w:val="000000"/>
              </w:rPr>
            </w:pPr>
          </w:p>
        </w:tc>
        <w:tc>
          <w:tcPr>
            <w:tcW w:w="1701" w:type="dxa"/>
            <w:hideMark/>
          </w:tcPr>
          <w:p w:rsidR="00540A3F" w:rsidRPr="00CD01F8" w:rsidRDefault="00540A3F" w:rsidP="00CD01F8">
            <w:pPr>
              <w:rPr>
                <w:rFonts w:ascii="Times New Roman" w:hAnsi="Times New Roman"/>
                <w:color w:val="000000"/>
              </w:rPr>
            </w:pPr>
          </w:p>
        </w:tc>
      </w:tr>
      <w:tr w:rsidR="00540A3F" w:rsidRPr="00CD01F8" w:rsidTr="009A19FE">
        <w:tc>
          <w:tcPr>
            <w:tcW w:w="0" w:type="auto"/>
            <w:hideMark/>
          </w:tcPr>
          <w:p w:rsidR="00540A3F" w:rsidRPr="00CD01F8" w:rsidRDefault="00540A3F" w:rsidP="00CD01F8">
            <w:pPr>
              <w:rPr>
                <w:rFonts w:ascii="Times New Roman" w:hAnsi="Times New Roman"/>
                <w:color w:val="000000"/>
              </w:rPr>
            </w:pPr>
            <w:r w:rsidRPr="00CD01F8">
              <w:rPr>
                <w:rFonts w:ascii="Times New Roman" w:hAnsi="Times New Roman"/>
                <w:color w:val="000000"/>
              </w:rPr>
              <w:t>3.4</w:t>
            </w:r>
          </w:p>
        </w:tc>
        <w:tc>
          <w:tcPr>
            <w:tcW w:w="4257" w:type="dxa"/>
            <w:hideMark/>
          </w:tcPr>
          <w:p w:rsidR="00540A3F" w:rsidRPr="00CD01F8" w:rsidRDefault="00540A3F" w:rsidP="00CD01F8">
            <w:pPr>
              <w:pStyle w:val="af7"/>
              <w:rPr>
                <w:color w:val="000000"/>
              </w:rPr>
            </w:pPr>
            <w:r w:rsidRPr="00CD01F8">
              <w:rPr>
                <w:color w:val="000000"/>
              </w:rPr>
              <w:t>Отклоняющееся поведение и здоровый образ жизни</w:t>
            </w:r>
          </w:p>
        </w:tc>
        <w:tc>
          <w:tcPr>
            <w:tcW w:w="1034" w:type="dxa"/>
            <w:hideMark/>
          </w:tcPr>
          <w:p w:rsidR="00540A3F" w:rsidRPr="00CD01F8" w:rsidRDefault="00540A3F" w:rsidP="00CD01F8">
            <w:pPr>
              <w:ind w:firstLine="0"/>
              <w:rPr>
                <w:rFonts w:ascii="Times New Roman" w:hAnsi="Times New Roman"/>
                <w:color w:val="000000"/>
              </w:rPr>
            </w:pPr>
            <w:r w:rsidRPr="00CD01F8">
              <w:rPr>
                <w:rFonts w:ascii="Times New Roman" w:hAnsi="Times New Roman"/>
                <w:color w:val="000000"/>
              </w:rPr>
              <w:t>2</w:t>
            </w:r>
          </w:p>
        </w:tc>
        <w:tc>
          <w:tcPr>
            <w:tcW w:w="1801" w:type="dxa"/>
            <w:hideMark/>
          </w:tcPr>
          <w:p w:rsidR="00540A3F" w:rsidRPr="00CD01F8" w:rsidRDefault="00540A3F" w:rsidP="00CD01F8">
            <w:pPr>
              <w:rPr>
                <w:rFonts w:ascii="Times New Roman" w:hAnsi="Times New Roman"/>
                <w:color w:val="000000"/>
              </w:rPr>
            </w:pPr>
          </w:p>
        </w:tc>
        <w:tc>
          <w:tcPr>
            <w:tcW w:w="1701" w:type="dxa"/>
            <w:hideMark/>
          </w:tcPr>
          <w:p w:rsidR="00540A3F" w:rsidRPr="00CD01F8" w:rsidRDefault="00540A3F" w:rsidP="00CD01F8">
            <w:pPr>
              <w:rPr>
                <w:rFonts w:ascii="Times New Roman" w:hAnsi="Times New Roman"/>
                <w:color w:val="000000"/>
              </w:rPr>
            </w:pPr>
          </w:p>
        </w:tc>
      </w:tr>
      <w:tr w:rsidR="00540A3F" w:rsidRPr="00CD01F8" w:rsidTr="009A19FE">
        <w:trPr>
          <w:gridAfter w:val="2"/>
          <w:wAfter w:w="3502" w:type="dxa"/>
        </w:trPr>
        <w:tc>
          <w:tcPr>
            <w:tcW w:w="4865" w:type="dxa"/>
            <w:gridSpan w:val="2"/>
            <w:hideMark/>
          </w:tcPr>
          <w:p w:rsidR="00540A3F" w:rsidRPr="00CD01F8" w:rsidRDefault="00540A3F" w:rsidP="00CD01F8">
            <w:pPr>
              <w:pStyle w:val="af7"/>
              <w:rPr>
                <w:color w:val="000000"/>
              </w:rPr>
            </w:pPr>
            <w:r w:rsidRPr="00CD01F8">
              <w:rPr>
                <w:color w:val="000000"/>
              </w:rPr>
              <w:t>Итого по разделу</w:t>
            </w:r>
          </w:p>
        </w:tc>
        <w:tc>
          <w:tcPr>
            <w:tcW w:w="1034" w:type="dxa"/>
            <w:hideMark/>
          </w:tcPr>
          <w:p w:rsidR="00540A3F" w:rsidRPr="00CD01F8" w:rsidRDefault="00540A3F" w:rsidP="00CD01F8">
            <w:pPr>
              <w:ind w:firstLine="0"/>
              <w:rPr>
                <w:rFonts w:ascii="Times New Roman" w:hAnsi="Times New Roman"/>
                <w:color w:val="000000"/>
              </w:rPr>
            </w:pPr>
            <w:r w:rsidRPr="00CD01F8">
              <w:rPr>
                <w:rFonts w:ascii="Times New Roman" w:hAnsi="Times New Roman"/>
                <w:color w:val="000000"/>
              </w:rPr>
              <w:t>11</w:t>
            </w:r>
          </w:p>
        </w:tc>
      </w:tr>
      <w:tr w:rsidR="00540A3F" w:rsidRPr="00CD01F8" w:rsidTr="009A19FE">
        <w:tc>
          <w:tcPr>
            <w:tcW w:w="4865" w:type="dxa"/>
            <w:gridSpan w:val="2"/>
            <w:hideMark/>
          </w:tcPr>
          <w:p w:rsidR="00540A3F" w:rsidRPr="00CD01F8" w:rsidRDefault="00540A3F" w:rsidP="00CD01F8">
            <w:pPr>
              <w:pStyle w:val="af7"/>
              <w:rPr>
                <w:color w:val="000000"/>
              </w:rPr>
            </w:pPr>
            <w:r w:rsidRPr="00CD01F8">
              <w:rPr>
                <w:rStyle w:val="af9"/>
                <w:rFonts w:eastAsia="Calibri"/>
                <w:color w:val="000000"/>
              </w:rPr>
              <w:t>Раздел 4. Человек в современном изменяющемся мире</w:t>
            </w:r>
          </w:p>
        </w:tc>
        <w:tc>
          <w:tcPr>
            <w:tcW w:w="1034" w:type="dxa"/>
            <w:hideMark/>
          </w:tcPr>
          <w:p w:rsidR="00540A3F" w:rsidRPr="00CD01F8" w:rsidRDefault="00540A3F" w:rsidP="00CD01F8">
            <w:pPr>
              <w:ind w:firstLine="0"/>
              <w:rPr>
                <w:rFonts w:ascii="Times New Roman" w:hAnsi="Times New Roman"/>
                <w:color w:val="000000"/>
              </w:rPr>
            </w:pPr>
            <w:r w:rsidRPr="00CD01F8">
              <w:rPr>
                <w:rFonts w:ascii="Times New Roman" w:hAnsi="Times New Roman"/>
                <w:color w:val="000000"/>
              </w:rPr>
              <w:t>5</w:t>
            </w:r>
          </w:p>
        </w:tc>
        <w:tc>
          <w:tcPr>
            <w:tcW w:w="1801" w:type="dxa"/>
            <w:hideMark/>
          </w:tcPr>
          <w:p w:rsidR="00540A3F" w:rsidRPr="00CD01F8" w:rsidRDefault="00540A3F" w:rsidP="00CD01F8">
            <w:pPr>
              <w:rPr>
                <w:rFonts w:ascii="Times New Roman" w:hAnsi="Times New Roman"/>
                <w:color w:val="000000"/>
              </w:rPr>
            </w:pPr>
          </w:p>
        </w:tc>
        <w:tc>
          <w:tcPr>
            <w:tcW w:w="1701" w:type="dxa"/>
            <w:hideMark/>
          </w:tcPr>
          <w:p w:rsidR="00540A3F" w:rsidRPr="00CD01F8" w:rsidRDefault="00540A3F" w:rsidP="00CD01F8">
            <w:pPr>
              <w:rPr>
                <w:rFonts w:ascii="Times New Roman" w:hAnsi="Times New Roman"/>
                <w:color w:val="000000"/>
              </w:rPr>
            </w:pPr>
          </w:p>
        </w:tc>
      </w:tr>
      <w:tr w:rsidR="00540A3F" w:rsidRPr="00CD01F8" w:rsidTr="009A19FE">
        <w:tc>
          <w:tcPr>
            <w:tcW w:w="4865" w:type="dxa"/>
            <w:gridSpan w:val="2"/>
            <w:hideMark/>
          </w:tcPr>
          <w:p w:rsidR="00540A3F" w:rsidRPr="00CD01F8" w:rsidRDefault="00540A3F" w:rsidP="00CD01F8">
            <w:pPr>
              <w:pStyle w:val="af7"/>
              <w:rPr>
                <w:color w:val="000000"/>
              </w:rPr>
            </w:pPr>
            <w:r w:rsidRPr="00CD01F8">
              <w:rPr>
                <w:color w:val="000000"/>
              </w:rPr>
              <w:t>Защита проектов, итоговое повторение</w:t>
            </w:r>
          </w:p>
        </w:tc>
        <w:tc>
          <w:tcPr>
            <w:tcW w:w="1034" w:type="dxa"/>
            <w:hideMark/>
          </w:tcPr>
          <w:p w:rsidR="00540A3F" w:rsidRPr="00CD01F8" w:rsidRDefault="00540A3F" w:rsidP="00CD01F8">
            <w:pPr>
              <w:ind w:firstLine="0"/>
              <w:rPr>
                <w:rFonts w:ascii="Times New Roman" w:hAnsi="Times New Roman"/>
                <w:color w:val="000000"/>
              </w:rPr>
            </w:pPr>
            <w:r w:rsidRPr="00CD01F8">
              <w:rPr>
                <w:rFonts w:ascii="Times New Roman" w:hAnsi="Times New Roman"/>
                <w:color w:val="000000"/>
              </w:rPr>
              <w:t>4</w:t>
            </w:r>
          </w:p>
        </w:tc>
        <w:tc>
          <w:tcPr>
            <w:tcW w:w="1801" w:type="dxa"/>
            <w:hideMark/>
          </w:tcPr>
          <w:p w:rsidR="00540A3F" w:rsidRPr="00CD01F8" w:rsidRDefault="00540A3F" w:rsidP="00CD01F8">
            <w:pPr>
              <w:rPr>
                <w:rFonts w:ascii="Times New Roman" w:hAnsi="Times New Roman"/>
                <w:color w:val="000000"/>
              </w:rPr>
            </w:pPr>
            <w:r w:rsidRPr="00CD01F8">
              <w:rPr>
                <w:rFonts w:ascii="Times New Roman" w:hAnsi="Times New Roman"/>
                <w:color w:val="000000"/>
              </w:rPr>
              <w:t>1</w:t>
            </w:r>
          </w:p>
        </w:tc>
        <w:tc>
          <w:tcPr>
            <w:tcW w:w="1701" w:type="dxa"/>
            <w:hideMark/>
          </w:tcPr>
          <w:p w:rsidR="00540A3F" w:rsidRPr="00CD01F8" w:rsidRDefault="00540A3F" w:rsidP="00CD01F8">
            <w:pPr>
              <w:rPr>
                <w:rFonts w:ascii="Times New Roman" w:hAnsi="Times New Roman"/>
                <w:color w:val="000000"/>
              </w:rPr>
            </w:pPr>
          </w:p>
        </w:tc>
      </w:tr>
      <w:tr w:rsidR="00540A3F" w:rsidRPr="00CD01F8" w:rsidTr="009A19FE">
        <w:tc>
          <w:tcPr>
            <w:tcW w:w="4865" w:type="dxa"/>
            <w:gridSpan w:val="2"/>
            <w:hideMark/>
          </w:tcPr>
          <w:p w:rsidR="00540A3F" w:rsidRPr="00CD01F8" w:rsidRDefault="002D34A5" w:rsidP="00CD01F8">
            <w:pPr>
              <w:pStyle w:val="af7"/>
              <w:rPr>
                <w:color w:val="000000"/>
              </w:rPr>
            </w:pPr>
            <w:r w:rsidRPr="00CD01F8">
              <w:rPr>
                <w:color w:val="000000"/>
              </w:rPr>
              <w:t>Общее количество часов по программе</w:t>
            </w:r>
          </w:p>
        </w:tc>
        <w:tc>
          <w:tcPr>
            <w:tcW w:w="1034" w:type="dxa"/>
            <w:hideMark/>
          </w:tcPr>
          <w:p w:rsidR="00540A3F" w:rsidRPr="00CD01F8" w:rsidRDefault="00540A3F" w:rsidP="00CD01F8">
            <w:pPr>
              <w:ind w:firstLine="0"/>
              <w:rPr>
                <w:rFonts w:ascii="Times New Roman" w:hAnsi="Times New Roman"/>
                <w:color w:val="000000"/>
              </w:rPr>
            </w:pPr>
            <w:r w:rsidRPr="00CD01F8">
              <w:rPr>
                <w:rFonts w:ascii="Times New Roman" w:hAnsi="Times New Roman"/>
                <w:color w:val="000000"/>
              </w:rPr>
              <w:t>34</w:t>
            </w:r>
          </w:p>
        </w:tc>
        <w:tc>
          <w:tcPr>
            <w:tcW w:w="1801" w:type="dxa"/>
            <w:hideMark/>
          </w:tcPr>
          <w:p w:rsidR="00540A3F" w:rsidRPr="00CD01F8" w:rsidRDefault="00540A3F" w:rsidP="00CD01F8">
            <w:pPr>
              <w:rPr>
                <w:rFonts w:ascii="Times New Roman" w:hAnsi="Times New Roman"/>
                <w:color w:val="000000"/>
              </w:rPr>
            </w:pPr>
            <w:r w:rsidRPr="00CD01F8">
              <w:rPr>
                <w:rFonts w:ascii="Times New Roman" w:hAnsi="Times New Roman"/>
                <w:color w:val="000000"/>
              </w:rPr>
              <w:t>2</w:t>
            </w:r>
          </w:p>
        </w:tc>
        <w:tc>
          <w:tcPr>
            <w:tcW w:w="1701" w:type="dxa"/>
            <w:hideMark/>
          </w:tcPr>
          <w:p w:rsidR="00540A3F" w:rsidRPr="00CD01F8" w:rsidRDefault="00540A3F" w:rsidP="00CD01F8">
            <w:pPr>
              <w:rPr>
                <w:rFonts w:ascii="Times New Roman" w:hAnsi="Times New Roman"/>
                <w:color w:val="000000"/>
              </w:rPr>
            </w:pPr>
            <w:r w:rsidRPr="00CD01F8">
              <w:rPr>
                <w:rFonts w:ascii="Times New Roman" w:hAnsi="Times New Roman"/>
                <w:color w:val="000000"/>
              </w:rPr>
              <w:t>0</w:t>
            </w:r>
          </w:p>
        </w:tc>
      </w:tr>
    </w:tbl>
    <w:p w:rsidR="009A19FE" w:rsidRDefault="009A19FE" w:rsidP="00CD01F8">
      <w:pPr>
        <w:ind w:right="-9" w:firstLine="0"/>
        <w:rPr>
          <w:rFonts w:ascii="Times New Roman" w:hAnsi="Times New Roman"/>
          <w:b/>
        </w:rPr>
      </w:pPr>
    </w:p>
    <w:p w:rsidR="00D16681" w:rsidRPr="00CD01F8" w:rsidRDefault="00D16681" w:rsidP="00CD01F8">
      <w:pPr>
        <w:ind w:right="-9" w:firstLine="0"/>
        <w:rPr>
          <w:rFonts w:ascii="Times New Roman" w:hAnsi="Times New Roman"/>
          <w:b/>
        </w:rPr>
      </w:pPr>
      <w:r w:rsidRPr="00CD01F8">
        <w:rPr>
          <w:rFonts w:ascii="Times New Roman" w:hAnsi="Times New Roman"/>
          <w:b/>
        </w:rPr>
        <w:t xml:space="preserve">2.1.13 </w:t>
      </w:r>
      <w:r w:rsidR="004072C3" w:rsidRPr="00CD01F8">
        <w:rPr>
          <w:rFonts w:ascii="Times New Roman" w:hAnsi="Times New Roman"/>
          <w:b/>
        </w:rPr>
        <w:t xml:space="preserve">ФЕДЕРАЛЬНАЯ </w:t>
      </w:r>
      <w:r w:rsidRPr="00CD01F8">
        <w:rPr>
          <w:rFonts w:ascii="Times New Roman" w:hAnsi="Times New Roman"/>
          <w:b/>
        </w:rPr>
        <w:t>РАБОЧАЯ ПРОГРАММА УЧЕБНОГО ПРЕДМЕТА «ГЕОГРАФИЯ»</w:t>
      </w:r>
    </w:p>
    <w:p w:rsidR="00502D5B" w:rsidRPr="00CD01F8" w:rsidRDefault="00502D5B" w:rsidP="00CD01F8">
      <w:pPr>
        <w:ind w:firstLine="0"/>
        <w:rPr>
          <w:rFonts w:ascii="Times New Roman" w:hAnsi="Times New Roman"/>
          <w:color w:val="333333"/>
        </w:rPr>
      </w:pPr>
      <w:r w:rsidRPr="00CD01F8">
        <w:rPr>
          <w:rFonts w:ascii="Times New Roman" w:hAnsi="Times New Roman"/>
          <w:b/>
          <w:bCs/>
          <w:color w:val="333333"/>
        </w:rPr>
        <w:t>ПОЯСНИТЕЛЬНАЯ ЗАПИСКА</w:t>
      </w:r>
    </w:p>
    <w:p w:rsidR="00502D5B" w:rsidRPr="00CD01F8" w:rsidRDefault="00502D5B" w:rsidP="00CD01F8">
      <w:pPr>
        <w:ind w:firstLine="708"/>
        <w:rPr>
          <w:rFonts w:ascii="Times New Roman" w:hAnsi="Times New Roman"/>
        </w:rPr>
      </w:pPr>
      <w:r w:rsidRPr="00CD01F8">
        <w:rPr>
          <w:rFonts w:ascii="Times New Roman" w:hAnsi="Times New Roman"/>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502D5B" w:rsidRPr="00CD01F8" w:rsidRDefault="00502D5B" w:rsidP="00CD01F8">
      <w:pPr>
        <w:pStyle w:val="af3"/>
        <w:rPr>
          <w:rFonts w:ascii="Times New Roman" w:hAnsi="Times New Roman"/>
        </w:rPr>
      </w:pPr>
      <w:r w:rsidRPr="00CD01F8">
        <w:rPr>
          <w:rFonts w:ascii="Times New Roman" w:hAnsi="Times New Roman"/>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502D5B" w:rsidRPr="00CD01F8" w:rsidRDefault="00502D5B" w:rsidP="00CD01F8">
      <w:pPr>
        <w:pStyle w:val="af3"/>
        <w:rPr>
          <w:rFonts w:ascii="Times New Roman" w:hAnsi="Times New Roman"/>
        </w:rPr>
      </w:pPr>
      <w:r w:rsidRPr="00CD01F8">
        <w:rPr>
          <w:rFonts w:ascii="Times New Roman" w:hAnsi="Times New Roman"/>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502D5B" w:rsidRPr="00CD01F8" w:rsidRDefault="00502D5B" w:rsidP="00CD01F8">
      <w:pPr>
        <w:pStyle w:val="af3"/>
        <w:rPr>
          <w:rFonts w:ascii="Times New Roman" w:hAnsi="Times New Roman"/>
        </w:rPr>
      </w:pPr>
      <w:r w:rsidRPr="00CD01F8">
        <w:rPr>
          <w:rFonts w:ascii="Times New Roman" w:hAnsi="Times New Roman"/>
          <w:b/>
          <w:bCs/>
        </w:rPr>
        <w:t>ОБЩАЯ ХАРАКТЕРИСТИКА УЧЕБНОГО ПРЕДМЕТА «ГЕОГРАФИЯ»</w:t>
      </w:r>
    </w:p>
    <w:p w:rsidR="00502D5B" w:rsidRPr="00CD01F8" w:rsidRDefault="00502D5B" w:rsidP="00CD01F8">
      <w:pPr>
        <w:pStyle w:val="af3"/>
        <w:rPr>
          <w:rFonts w:ascii="Times New Roman" w:hAnsi="Times New Roman"/>
        </w:rPr>
      </w:pPr>
      <w:r w:rsidRPr="00CD01F8">
        <w:rPr>
          <w:rFonts w:ascii="Times New Roman" w:hAnsi="Times New Roman"/>
        </w:rPr>
        <w:t>География в основной школе — предмет, формирующий у обу</w:t>
      </w:r>
      <w:r w:rsidRPr="00CD01F8">
        <w:rPr>
          <w:rFonts w:ascii="Times New Roman" w:hAnsi="Times New Roman"/>
        </w:rPr>
        <w:softHyphen/>
        <w:t>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502D5B" w:rsidRPr="00CD01F8" w:rsidRDefault="00502D5B" w:rsidP="00CD01F8">
      <w:pPr>
        <w:pStyle w:val="af3"/>
        <w:rPr>
          <w:rFonts w:ascii="Times New Roman" w:hAnsi="Times New Roman"/>
        </w:rPr>
      </w:pPr>
      <w:r w:rsidRPr="00CD01F8">
        <w:rPr>
          <w:rFonts w:ascii="Times New Roman" w:hAnsi="Times New Roman"/>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502D5B" w:rsidRPr="00CD01F8" w:rsidRDefault="00502D5B" w:rsidP="00CD01F8">
      <w:pPr>
        <w:pStyle w:val="af3"/>
        <w:rPr>
          <w:rFonts w:ascii="Times New Roman" w:hAnsi="Times New Roman"/>
        </w:rPr>
      </w:pPr>
      <w:r w:rsidRPr="00CD01F8">
        <w:rPr>
          <w:rFonts w:ascii="Times New Roman" w:hAnsi="Times New Roman"/>
          <w:b/>
          <w:bCs/>
        </w:rPr>
        <w:t>ЦЕЛИ ИЗУЧЕНИЯ </w:t>
      </w:r>
      <w:r w:rsidRPr="00CD01F8">
        <w:rPr>
          <w:rFonts w:ascii="Times New Roman" w:hAnsi="Times New Roman"/>
          <w:b/>
          <w:bCs/>
          <w:shd w:val="clear" w:color="auto" w:fill="FFFFFF"/>
        </w:rPr>
        <w:t>УЧЕБНОГО ПРЕДМЕТА</w:t>
      </w:r>
      <w:r w:rsidRPr="00CD01F8">
        <w:rPr>
          <w:rFonts w:ascii="Times New Roman" w:hAnsi="Times New Roman"/>
          <w:b/>
          <w:bCs/>
        </w:rPr>
        <w:t> «ГЕОГРАФИЯ»</w:t>
      </w:r>
    </w:p>
    <w:p w:rsidR="00502D5B" w:rsidRPr="00CD01F8" w:rsidRDefault="00502D5B" w:rsidP="00CD01F8">
      <w:pPr>
        <w:pStyle w:val="af3"/>
        <w:rPr>
          <w:rFonts w:ascii="Times New Roman" w:hAnsi="Times New Roman"/>
        </w:rPr>
      </w:pPr>
      <w:r w:rsidRPr="00CD01F8">
        <w:rPr>
          <w:rFonts w:ascii="Times New Roman" w:hAnsi="Times New Roman"/>
        </w:rPr>
        <w:t>Изучение географии в общем образовании направлено на достижение следующих целей:</w:t>
      </w:r>
    </w:p>
    <w:p w:rsidR="00502D5B" w:rsidRPr="00CD01F8" w:rsidRDefault="00502D5B" w:rsidP="00CD01F8">
      <w:pPr>
        <w:pStyle w:val="af3"/>
        <w:rPr>
          <w:rFonts w:ascii="Times New Roman" w:hAnsi="Times New Roman"/>
        </w:rPr>
      </w:pPr>
      <w:r w:rsidRPr="00CD01F8">
        <w:rPr>
          <w:rFonts w:ascii="Times New Roman" w:hAnsi="Times New Roman"/>
        </w:rPr>
        <w:t>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502D5B" w:rsidRPr="00CD01F8" w:rsidRDefault="00502D5B" w:rsidP="00CD01F8">
      <w:pPr>
        <w:pStyle w:val="af3"/>
        <w:rPr>
          <w:rFonts w:ascii="Times New Roman" w:hAnsi="Times New Roman"/>
        </w:rPr>
      </w:pPr>
      <w:r w:rsidRPr="00CD01F8">
        <w:rPr>
          <w:rFonts w:ascii="Times New Roman" w:hAnsi="Times New Roman"/>
        </w:rPr>
        <w:t>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502D5B" w:rsidRPr="00CD01F8" w:rsidRDefault="00502D5B" w:rsidP="00CD01F8">
      <w:pPr>
        <w:pStyle w:val="af3"/>
        <w:rPr>
          <w:rFonts w:ascii="Times New Roman" w:hAnsi="Times New Roman"/>
        </w:rPr>
      </w:pPr>
      <w:r w:rsidRPr="00CD01F8">
        <w:rPr>
          <w:rFonts w:ascii="Times New Roman" w:hAnsi="Times New Roman"/>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502D5B" w:rsidRPr="00CD01F8" w:rsidRDefault="00502D5B" w:rsidP="00CD01F8">
      <w:pPr>
        <w:pStyle w:val="af3"/>
        <w:rPr>
          <w:rFonts w:ascii="Times New Roman" w:hAnsi="Times New Roman"/>
        </w:rPr>
      </w:pPr>
      <w:r w:rsidRPr="00CD01F8">
        <w:rPr>
          <w:rFonts w:ascii="Times New Roman" w:hAnsi="Times New Roman"/>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502D5B" w:rsidRPr="00CD01F8" w:rsidRDefault="00502D5B" w:rsidP="00CD01F8">
      <w:pPr>
        <w:pStyle w:val="af3"/>
        <w:rPr>
          <w:rFonts w:ascii="Times New Roman" w:hAnsi="Times New Roman"/>
        </w:rPr>
      </w:pPr>
      <w:r w:rsidRPr="00CD01F8">
        <w:rPr>
          <w:rFonts w:ascii="Times New Roman" w:hAnsi="Times New Roman"/>
        </w:rPr>
        <w:t>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502D5B" w:rsidRPr="00CD01F8" w:rsidRDefault="00502D5B" w:rsidP="00CD01F8">
      <w:pPr>
        <w:pStyle w:val="af3"/>
        <w:rPr>
          <w:rFonts w:ascii="Times New Roman" w:hAnsi="Times New Roman"/>
        </w:rPr>
      </w:pPr>
      <w:r w:rsidRPr="00CD01F8">
        <w:rPr>
          <w:rFonts w:ascii="Times New Roman" w:hAnsi="Times New Roman"/>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502D5B" w:rsidRPr="00CD01F8" w:rsidRDefault="00502D5B" w:rsidP="00CD01F8">
      <w:pPr>
        <w:pStyle w:val="af3"/>
        <w:rPr>
          <w:rFonts w:ascii="Times New Roman" w:hAnsi="Times New Roman"/>
        </w:rPr>
      </w:pPr>
      <w:r w:rsidRPr="00CD01F8">
        <w:rPr>
          <w:rFonts w:ascii="Times New Roman" w:hAnsi="Times New Roman"/>
          <w:b/>
          <w:bCs/>
        </w:rPr>
        <w:t>МЕСТО УЧЕБНОГО ПРЕДМЕТА «ГЕОГРАФИЯ» В УЧЕБНОМ ПЛАНЕ</w:t>
      </w:r>
    </w:p>
    <w:p w:rsidR="00502D5B" w:rsidRPr="00CD01F8" w:rsidRDefault="00502D5B" w:rsidP="00CD01F8">
      <w:pPr>
        <w:pStyle w:val="af3"/>
        <w:rPr>
          <w:rFonts w:ascii="Times New Roman" w:hAnsi="Times New Roman"/>
        </w:rPr>
      </w:pPr>
      <w:r w:rsidRPr="00CD01F8">
        <w:rPr>
          <w:rFonts w:ascii="Times New Roman" w:hAnsi="Times New Roman"/>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502D5B" w:rsidRPr="00CD01F8" w:rsidRDefault="00502D5B" w:rsidP="00CD01F8">
      <w:pPr>
        <w:pStyle w:val="af3"/>
        <w:rPr>
          <w:rFonts w:ascii="Times New Roman" w:hAnsi="Times New Roman"/>
        </w:rPr>
      </w:pPr>
      <w:r w:rsidRPr="00CD01F8">
        <w:rPr>
          <w:rFonts w:ascii="Times New Roman" w:hAnsi="Times New Roman"/>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502D5B" w:rsidRPr="00CD01F8" w:rsidRDefault="00502D5B" w:rsidP="00CD01F8">
      <w:pPr>
        <w:pStyle w:val="af3"/>
        <w:rPr>
          <w:rFonts w:ascii="Times New Roman" w:hAnsi="Times New Roman"/>
        </w:rPr>
      </w:pPr>
      <w:r w:rsidRPr="00CD01F8">
        <w:rPr>
          <w:rFonts w:ascii="Times New Roman" w:hAnsi="Times New Roman"/>
        </w:rPr>
        <w:t>Учебным планом на изучение географии отводится 272 часа: по одному часу в неделю в 5 и 6 классах и по 2 часа в 7, 8 и 9 классах.</w:t>
      </w:r>
    </w:p>
    <w:p w:rsidR="00502D5B" w:rsidRPr="00CD01F8" w:rsidRDefault="00502D5B" w:rsidP="00CD01F8">
      <w:pPr>
        <w:shd w:val="clear" w:color="auto" w:fill="FFFFFF"/>
        <w:ind w:firstLine="0"/>
        <w:rPr>
          <w:rFonts w:ascii="Times New Roman" w:hAnsi="Times New Roman"/>
          <w:color w:val="333333"/>
        </w:rPr>
      </w:pPr>
      <w:r w:rsidRPr="00CD01F8">
        <w:rPr>
          <w:rFonts w:ascii="Times New Roman" w:hAnsi="Times New Roman"/>
          <w:b/>
          <w:bCs/>
          <w:color w:val="333333"/>
        </w:rPr>
        <w:t>СОДЕРЖАНИЕ УЧЕБНОГО ПРЕДМЕТА</w:t>
      </w:r>
    </w:p>
    <w:p w:rsidR="00030787" w:rsidRPr="00CD01F8" w:rsidRDefault="00030787" w:rsidP="00CD01F8">
      <w:pPr>
        <w:pStyle w:val="2"/>
        <w:shd w:val="clear" w:color="auto" w:fill="FFFFFF"/>
        <w:ind w:firstLine="0"/>
        <w:rPr>
          <w:rFonts w:ascii="Times New Roman" w:hAnsi="Times New Roman"/>
          <w:caps/>
          <w:color w:val="auto"/>
        </w:rPr>
      </w:pPr>
      <w:r w:rsidRPr="00CD01F8">
        <w:rPr>
          <w:rFonts w:ascii="Times New Roman" w:hAnsi="Times New Roman"/>
          <w:caps/>
          <w:color w:val="auto"/>
        </w:rPr>
        <w:t>5 КЛАСС</w:t>
      </w:r>
    </w:p>
    <w:p w:rsidR="00030787" w:rsidRPr="00CD01F8" w:rsidRDefault="00030787" w:rsidP="00CD01F8">
      <w:pPr>
        <w:pStyle w:val="af7"/>
        <w:shd w:val="clear" w:color="auto" w:fill="FFFFFF"/>
        <w:spacing w:before="0" w:beforeAutospacing="0" w:after="0" w:afterAutospacing="0"/>
        <w:ind w:firstLine="227"/>
      </w:pPr>
      <w:r w:rsidRPr="00CD01F8">
        <w:rPr>
          <w:b/>
          <w:bCs/>
        </w:rPr>
        <w:t>Раздел 1. Географическое изучение Земли</w:t>
      </w:r>
    </w:p>
    <w:p w:rsidR="00030787" w:rsidRPr="00CD01F8" w:rsidRDefault="00030787" w:rsidP="00CD01F8">
      <w:pPr>
        <w:pStyle w:val="af7"/>
        <w:shd w:val="clear" w:color="auto" w:fill="FFFFFF"/>
        <w:spacing w:before="0" w:beforeAutospacing="0" w:after="0" w:afterAutospacing="0"/>
        <w:ind w:firstLine="227"/>
      </w:pPr>
      <w:r w:rsidRPr="00CD01F8">
        <w:rPr>
          <w:b/>
          <w:bCs/>
        </w:rPr>
        <w:t>Введение</w:t>
      </w:r>
      <w:r w:rsidRPr="00CD01F8">
        <w:t>. География — наука о планете Земля</w:t>
      </w:r>
    </w:p>
    <w:p w:rsidR="00030787" w:rsidRPr="00CD01F8" w:rsidRDefault="00030787" w:rsidP="00CD01F8">
      <w:pPr>
        <w:pStyle w:val="af7"/>
        <w:shd w:val="clear" w:color="auto" w:fill="FFFFFF"/>
        <w:spacing w:before="0" w:beforeAutospacing="0" w:after="0" w:afterAutospacing="0"/>
        <w:ind w:firstLine="227"/>
      </w:pPr>
      <w:r w:rsidRPr="00CD01F8">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030787" w:rsidRPr="00CD01F8" w:rsidRDefault="00030787" w:rsidP="00CD01F8">
      <w:pPr>
        <w:pStyle w:val="af7"/>
        <w:shd w:val="clear" w:color="auto" w:fill="FFFFFF"/>
        <w:spacing w:before="0" w:beforeAutospacing="0" w:after="0" w:afterAutospacing="0"/>
        <w:ind w:firstLine="227"/>
      </w:pPr>
      <w:r w:rsidRPr="00CD01F8">
        <w:rPr>
          <w:b/>
          <w:bCs/>
        </w:rPr>
        <w:t>Практическая работа</w:t>
      </w:r>
    </w:p>
    <w:p w:rsidR="00030787" w:rsidRPr="00CD01F8" w:rsidRDefault="00030787" w:rsidP="00CD01F8">
      <w:pPr>
        <w:pStyle w:val="af7"/>
        <w:shd w:val="clear" w:color="auto" w:fill="FFFFFF"/>
        <w:spacing w:before="0" w:beforeAutospacing="0" w:after="0" w:afterAutospacing="0"/>
        <w:ind w:firstLine="227"/>
      </w:pPr>
      <w:r w:rsidRPr="00CD01F8">
        <w:t>1. Организация фенологических наблюдений в природе: планирование, участие в групповой работе, форма систематизации данных.</w:t>
      </w:r>
    </w:p>
    <w:p w:rsidR="00030787" w:rsidRPr="00CD01F8" w:rsidRDefault="00030787" w:rsidP="00CD01F8">
      <w:pPr>
        <w:pStyle w:val="af7"/>
        <w:shd w:val="clear" w:color="auto" w:fill="FFFFFF"/>
        <w:spacing w:before="0" w:beforeAutospacing="0" w:after="0" w:afterAutospacing="0"/>
        <w:ind w:firstLine="227"/>
      </w:pPr>
      <w:r w:rsidRPr="00CD01F8">
        <w:rPr>
          <w:b/>
          <w:bCs/>
        </w:rPr>
        <w:t>Тема 1. История географических открытий</w:t>
      </w:r>
    </w:p>
    <w:p w:rsidR="00030787" w:rsidRPr="00CD01F8" w:rsidRDefault="00030787" w:rsidP="00CD01F8">
      <w:pPr>
        <w:pStyle w:val="af7"/>
        <w:shd w:val="clear" w:color="auto" w:fill="FFFFFF"/>
        <w:spacing w:before="0" w:beforeAutospacing="0" w:after="0" w:afterAutospacing="0"/>
        <w:ind w:firstLine="227"/>
      </w:pPr>
      <w:r w:rsidRPr="00CD01F8">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030787" w:rsidRPr="00CD01F8" w:rsidRDefault="00030787" w:rsidP="00CD01F8">
      <w:pPr>
        <w:pStyle w:val="af7"/>
        <w:shd w:val="clear" w:color="auto" w:fill="FFFFFF"/>
        <w:spacing w:before="0" w:beforeAutospacing="0" w:after="0" w:afterAutospacing="0"/>
        <w:ind w:firstLine="227"/>
      </w:pPr>
      <w:r w:rsidRPr="00CD01F8">
        <w:t>География в эпоху Средневековья: путешествия и открытия викингов, древних арабов, русских землепроходцев. Путешествия М. Поло и А. Никитина.</w:t>
      </w:r>
    </w:p>
    <w:p w:rsidR="00030787" w:rsidRPr="00CD01F8" w:rsidRDefault="00030787" w:rsidP="00CD01F8">
      <w:pPr>
        <w:pStyle w:val="af7"/>
        <w:shd w:val="clear" w:color="auto" w:fill="FFFFFF"/>
        <w:spacing w:before="0" w:beforeAutospacing="0" w:after="0" w:afterAutospacing="0"/>
        <w:ind w:firstLine="227"/>
      </w:pPr>
      <w:r w:rsidRPr="00CD01F8">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030787" w:rsidRPr="00CD01F8" w:rsidRDefault="00030787" w:rsidP="00CD01F8">
      <w:pPr>
        <w:pStyle w:val="af7"/>
        <w:shd w:val="clear" w:color="auto" w:fill="FFFFFF"/>
        <w:spacing w:before="0" w:beforeAutospacing="0" w:after="0" w:afterAutospacing="0"/>
        <w:ind w:firstLine="227"/>
      </w:pPr>
      <w:r w:rsidRPr="00CD01F8">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030787" w:rsidRPr="00CD01F8" w:rsidRDefault="00030787" w:rsidP="00CD01F8">
      <w:pPr>
        <w:pStyle w:val="af7"/>
        <w:shd w:val="clear" w:color="auto" w:fill="FFFFFF"/>
        <w:spacing w:before="0" w:beforeAutospacing="0" w:after="0" w:afterAutospacing="0"/>
        <w:ind w:firstLine="227"/>
      </w:pPr>
      <w:r w:rsidRPr="00CD01F8">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030787" w:rsidRPr="00CD01F8" w:rsidRDefault="00030787" w:rsidP="00CD01F8">
      <w:pPr>
        <w:pStyle w:val="af7"/>
        <w:shd w:val="clear" w:color="auto" w:fill="FFFFFF"/>
        <w:spacing w:before="0" w:beforeAutospacing="0" w:after="0" w:afterAutospacing="0"/>
        <w:ind w:firstLine="227"/>
      </w:pPr>
      <w:r w:rsidRPr="00CD01F8">
        <w:rPr>
          <w:b/>
          <w:bCs/>
        </w:rPr>
        <w:t>Практические работы</w:t>
      </w:r>
    </w:p>
    <w:p w:rsidR="00030787" w:rsidRPr="00CD01F8" w:rsidRDefault="00030787" w:rsidP="00CD01F8">
      <w:pPr>
        <w:pStyle w:val="af7"/>
        <w:shd w:val="clear" w:color="auto" w:fill="FFFFFF"/>
        <w:spacing w:before="0" w:beforeAutospacing="0" w:after="0" w:afterAutospacing="0"/>
        <w:ind w:firstLine="227"/>
      </w:pPr>
      <w:r w:rsidRPr="00CD01F8">
        <w:t>1. Обозначение на контурной карте географических объектов, открытых в разные периоды.</w:t>
      </w:r>
    </w:p>
    <w:p w:rsidR="00030787" w:rsidRPr="00CD01F8" w:rsidRDefault="00030787" w:rsidP="00CD01F8">
      <w:pPr>
        <w:pStyle w:val="af7"/>
        <w:shd w:val="clear" w:color="auto" w:fill="FFFFFF"/>
        <w:spacing w:before="0" w:beforeAutospacing="0" w:after="0" w:afterAutospacing="0"/>
        <w:ind w:firstLine="227"/>
      </w:pPr>
      <w:r w:rsidRPr="00CD01F8">
        <w:t>2. Сравнение карт Эратосфена, Птолемея и современных карт по предложенным учителем вопросам.</w:t>
      </w:r>
    </w:p>
    <w:p w:rsidR="00030787" w:rsidRPr="00CD01F8" w:rsidRDefault="00030787" w:rsidP="00CD01F8">
      <w:pPr>
        <w:pStyle w:val="af7"/>
        <w:shd w:val="clear" w:color="auto" w:fill="FFFFFF"/>
        <w:spacing w:before="0" w:beforeAutospacing="0" w:after="0" w:afterAutospacing="0"/>
        <w:ind w:firstLine="227"/>
      </w:pPr>
      <w:r w:rsidRPr="00CD01F8">
        <w:rPr>
          <w:b/>
          <w:bCs/>
        </w:rPr>
        <w:t>Раздел 2. Изображения земной поверхности</w:t>
      </w:r>
    </w:p>
    <w:p w:rsidR="00030787" w:rsidRPr="00CD01F8" w:rsidRDefault="00030787" w:rsidP="00CD01F8">
      <w:pPr>
        <w:pStyle w:val="af7"/>
        <w:shd w:val="clear" w:color="auto" w:fill="FFFFFF"/>
        <w:spacing w:before="0" w:beforeAutospacing="0" w:after="0" w:afterAutospacing="0"/>
        <w:ind w:firstLine="227"/>
      </w:pPr>
      <w:r w:rsidRPr="00CD01F8">
        <w:rPr>
          <w:b/>
          <w:bCs/>
        </w:rPr>
        <w:t>Тема 1. Планы местности</w:t>
      </w:r>
    </w:p>
    <w:p w:rsidR="00030787" w:rsidRPr="00CD01F8" w:rsidRDefault="00030787" w:rsidP="00CD01F8">
      <w:pPr>
        <w:pStyle w:val="af7"/>
        <w:shd w:val="clear" w:color="auto" w:fill="FFFFFF"/>
        <w:spacing w:before="0" w:beforeAutospacing="0" w:after="0" w:afterAutospacing="0"/>
        <w:ind w:firstLine="227"/>
      </w:pPr>
      <w:r w:rsidRPr="00CD01F8">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030787" w:rsidRPr="00CD01F8" w:rsidRDefault="00030787" w:rsidP="00CD01F8">
      <w:pPr>
        <w:pStyle w:val="af7"/>
        <w:shd w:val="clear" w:color="auto" w:fill="FFFFFF"/>
        <w:spacing w:before="0" w:beforeAutospacing="0" w:after="0" w:afterAutospacing="0"/>
        <w:ind w:firstLine="227"/>
      </w:pPr>
      <w:r w:rsidRPr="00CD01F8">
        <w:rPr>
          <w:b/>
          <w:bCs/>
        </w:rPr>
        <w:t>Практические работы</w:t>
      </w:r>
    </w:p>
    <w:p w:rsidR="00030787" w:rsidRPr="00CD01F8" w:rsidRDefault="00030787" w:rsidP="00CD01F8">
      <w:pPr>
        <w:pStyle w:val="af7"/>
        <w:shd w:val="clear" w:color="auto" w:fill="FFFFFF"/>
        <w:spacing w:before="0" w:beforeAutospacing="0" w:after="0" w:afterAutospacing="0"/>
        <w:ind w:firstLine="227"/>
      </w:pPr>
      <w:r w:rsidRPr="00CD01F8">
        <w:t>1. Определение направлений и расстояний по плану мест</w:t>
      </w:r>
      <w:r w:rsidRPr="00CD01F8">
        <w:softHyphen/>
        <w:t>ности.</w:t>
      </w:r>
    </w:p>
    <w:p w:rsidR="00030787" w:rsidRPr="00CD01F8" w:rsidRDefault="00030787" w:rsidP="00CD01F8">
      <w:pPr>
        <w:pStyle w:val="af7"/>
        <w:shd w:val="clear" w:color="auto" w:fill="FFFFFF"/>
        <w:spacing w:before="0" w:beforeAutospacing="0" w:after="0" w:afterAutospacing="0"/>
        <w:ind w:firstLine="227"/>
      </w:pPr>
      <w:r w:rsidRPr="00CD01F8">
        <w:t>2. Составление описания маршрута по плану местности.</w:t>
      </w:r>
    </w:p>
    <w:p w:rsidR="00030787" w:rsidRPr="00CD01F8" w:rsidRDefault="00030787" w:rsidP="00CD01F8">
      <w:pPr>
        <w:pStyle w:val="af7"/>
        <w:shd w:val="clear" w:color="auto" w:fill="FFFFFF"/>
        <w:spacing w:before="0" w:beforeAutospacing="0" w:after="0" w:afterAutospacing="0"/>
        <w:ind w:firstLine="227"/>
      </w:pPr>
      <w:r w:rsidRPr="00CD01F8">
        <w:rPr>
          <w:b/>
          <w:bCs/>
        </w:rPr>
        <w:t>Тема 2. Географические карты</w:t>
      </w:r>
    </w:p>
    <w:p w:rsidR="00030787" w:rsidRPr="00CD01F8" w:rsidRDefault="00030787" w:rsidP="00CD01F8">
      <w:pPr>
        <w:pStyle w:val="af7"/>
        <w:shd w:val="clear" w:color="auto" w:fill="FFFFFF"/>
        <w:spacing w:before="0" w:beforeAutospacing="0" w:after="0" w:afterAutospacing="0"/>
        <w:ind w:firstLine="227"/>
      </w:pPr>
      <w:r w:rsidRPr="00CD01F8">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030787" w:rsidRPr="00CD01F8" w:rsidRDefault="00030787" w:rsidP="00CD01F8">
      <w:pPr>
        <w:pStyle w:val="af7"/>
        <w:shd w:val="clear" w:color="auto" w:fill="FFFFFF"/>
        <w:spacing w:before="0" w:beforeAutospacing="0" w:after="0" w:afterAutospacing="0"/>
        <w:ind w:firstLine="227"/>
      </w:pPr>
      <w:r w:rsidRPr="00CD01F8">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030787" w:rsidRPr="00CD01F8" w:rsidRDefault="00030787" w:rsidP="00CD01F8">
      <w:pPr>
        <w:pStyle w:val="af7"/>
        <w:shd w:val="clear" w:color="auto" w:fill="FFFFFF"/>
        <w:spacing w:before="0" w:beforeAutospacing="0" w:after="0" w:afterAutospacing="0"/>
        <w:ind w:firstLine="227"/>
      </w:pPr>
      <w:r w:rsidRPr="00CD01F8">
        <w:rPr>
          <w:b/>
          <w:bCs/>
        </w:rPr>
        <w:t>Практические работы</w:t>
      </w:r>
    </w:p>
    <w:p w:rsidR="00030787" w:rsidRPr="00CD01F8" w:rsidRDefault="00030787" w:rsidP="00CD01F8">
      <w:pPr>
        <w:pStyle w:val="af7"/>
        <w:shd w:val="clear" w:color="auto" w:fill="FFFFFF"/>
        <w:spacing w:before="0" w:beforeAutospacing="0" w:after="0" w:afterAutospacing="0"/>
        <w:ind w:firstLine="227"/>
      </w:pPr>
      <w:r w:rsidRPr="00CD01F8">
        <w:t>1. Определение направлений и расстояний по карте полушарий.</w:t>
      </w:r>
    </w:p>
    <w:p w:rsidR="00030787" w:rsidRPr="00CD01F8" w:rsidRDefault="00030787" w:rsidP="00CD01F8">
      <w:pPr>
        <w:pStyle w:val="af7"/>
        <w:shd w:val="clear" w:color="auto" w:fill="FFFFFF"/>
        <w:spacing w:before="0" w:beforeAutospacing="0" w:after="0" w:afterAutospacing="0"/>
        <w:ind w:firstLine="227"/>
      </w:pPr>
      <w:r w:rsidRPr="00CD01F8">
        <w:t>2. Определение географических координат объектов и определение объектов по их географическим координатам.</w:t>
      </w:r>
    </w:p>
    <w:p w:rsidR="00030787" w:rsidRPr="00CD01F8" w:rsidRDefault="00030787" w:rsidP="00CD01F8">
      <w:pPr>
        <w:pStyle w:val="af7"/>
        <w:shd w:val="clear" w:color="auto" w:fill="FFFFFF"/>
        <w:spacing w:before="0" w:beforeAutospacing="0" w:after="0" w:afterAutospacing="0"/>
        <w:ind w:firstLine="227"/>
      </w:pPr>
      <w:r w:rsidRPr="00CD01F8">
        <w:rPr>
          <w:b/>
          <w:bCs/>
        </w:rPr>
        <w:t>Раздел 3. Земля — планета Солнечной системы</w:t>
      </w:r>
    </w:p>
    <w:p w:rsidR="00030787" w:rsidRPr="00CD01F8" w:rsidRDefault="00030787" w:rsidP="00CD01F8">
      <w:pPr>
        <w:pStyle w:val="af7"/>
        <w:shd w:val="clear" w:color="auto" w:fill="FFFFFF"/>
        <w:spacing w:before="0" w:beforeAutospacing="0" w:after="0" w:afterAutospacing="0"/>
        <w:ind w:firstLine="227"/>
      </w:pPr>
      <w:r w:rsidRPr="00CD01F8">
        <w:t>Земля в Солнечной системе. Гипотезы возникновения Земли. Форма, размеры Земли, их географические следствия.</w:t>
      </w:r>
    </w:p>
    <w:p w:rsidR="00030787" w:rsidRPr="00CD01F8" w:rsidRDefault="00030787" w:rsidP="00CD01F8">
      <w:pPr>
        <w:pStyle w:val="af7"/>
        <w:shd w:val="clear" w:color="auto" w:fill="FFFFFF"/>
        <w:spacing w:before="0" w:beforeAutospacing="0" w:after="0" w:afterAutospacing="0"/>
        <w:ind w:firstLine="227"/>
      </w:pPr>
      <w:r w:rsidRPr="00CD01F8">
        <w:t>Движения Земли. Земная ось и географические полюсы. Гео- 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030787" w:rsidRPr="00CD01F8" w:rsidRDefault="00030787" w:rsidP="00CD01F8">
      <w:pPr>
        <w:pStyle w:val="af7"/>
        <w:shd w:val="clear" w:color="auto" w:fill="FFFFFF"/>
        <w:spacing w:before="0" w:beforeAutospacing="0" w:after="0" w:afterAutospacing="0"/>
        <w:ind w:firstLine="227"/>
      </w:pPr>
      <w:r w:rsidRPr="00CD01F8">
        <w:t>Влияние Космоса на Землю и жизнь людей.</w:t>
      </w:r>
    </w:p>
    <w:p w:rsidR="00030787" w:rsidRPr="00CD01F8" w:rsidRDefault="00030787" w:rsidP="00CD01F8">
      <w:pPr>
        <w:pStyle w:val="af7"/>
        <w:shd w:val="clear" w:color="auto" w:fill="FFFFFF"/>
        <w:spacing w:before="0" w:beforeAutospacing="0" w:after="0" w:afterAutospacing="0"/>
        <w:ind w:firstLine="227"/>
      </w:pPr>
      <w:r w:rsidRPr="00CD01F8">
        <w:rPr>
          <w:b/>
          <w:bCs/>
        </w:rPr>
        <w:t>Практическая работа</w:t>
      </w:r>
    </w:p>
    <w:p w:rsidR="00030787" w:rsidRPr="00CD01F8" w:rsidRDefault="00030787" w:rsidP="00CD01F8">
      <w:pPr>
        <w:pStyle w:val="af7"/>
        <w:shd w:val="clear" w:color="auto" w:fill="FFFFFF"/>
        <w:spacing w:before="0" w:beforeAutospacing="0" w:after="0" w:afterAutospacing="0"/>
        <w:ind w:firstLine="227"/>
      </w:pPr>
      <w:r w:rsidRPr="00CD01F8">
        <w:t>1. Выявление закономерностей изменения продолжительности дня и высоты Солнца над горизонтом в зависимости от гео- графической широты и времени года на территории России.</w:t>
      </w:r>
    </w:p>
    <w:p w:rsidR="00030787" w:rsidRPr="00CD01F8" w:rsidRDefault="00030787" w:rsidP="00CD01F8">
      <w:pPr>
        <w:pStyle w:val="af7"/>
        <w:shd w:val="clear" w:color="auto" w:fill="FFFFFF"/>
        <w:spacing w:before="0" w:beforeAutospacing="0" w:after="0" w:afterAutospacing="0"/>
        <w:ind w:firstLine="227"/>
      </w:pPr>
      <w:r w:rsidRPr="00CD01F8">
        <w:rPr>
          <w:b/>
          <w:bCs/>
        </w:rPr>
        <w:t>Раздел 4. Оболочки Земли</w:t>
      </w:r>
    </w:p>
    <w:p w:rsidR="00030787" w:rsidRPr="00CD01F8" w:rsidRDefault="00030787" w:rsidP="00CD01F8">
      <w:pPr>
        <w:pStyle w:val="af7"/>
        <w:shd w:val="clear" w:color="auto" w:fill="FFFFFF"/>
        <w:spacing w:before="0" w:beforeAutospacing="0" w:after="0" w:afterAutospacing="0"/>
        <w:ind w:firstLine="227"/>
      </w:pPr>
      <w:r w:rsidRPr="00CD01F8">
        <w:rPr>
          <w:b/>
          <w:bCs/>
        </w:rPr>
        <w:t>Тема 1. Литосфера — каменная оболочка Земли</w:t>
      </w:r>
    </w:p>
    <w:p w:rsidR="00030787" w:rsidRPr="00CD01F8" w:rsidRDefault="00030787" w:rsidP="00CD01F8">
      <w:pPr>
        <w:pStyle w:val="af7"/>
        <w:shd w:val="clear" w:color="auto" w:fill="FFFFFF"/>
        <w:spacing w:before="0" w:beforeAutospacing="0" w:after="0" w:afterAutospacing="0"/>
        <w:ind w:firstLine="227"/>
      </w:pPr>
      <w:r w:rsidRPr="00CD01F8">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030787" w:rsidRPr="00CD01F8" w:rsidRDefault="00030787" w:rsidP="00CD01F8">
      <w:pPr>
        <w:pStyle w:val="af7"/>
        <w:shd w:val="clear" w:color="auto" w:fill="FFFFFF"/>
        <w:spacing w:before="0" w:beforeAutospacing="0" w:after="0" w:afterAutospacing="0"/>
        <w:ind w:firstLine="227"/>
      </w:pPr>
      <w:r w:rsidRPr="00CD01F8">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030787" w:rsidRPr="00CD01F8" w:rsidRDefault="00030787" w:rsidP="00CD01F8">
      <w:pPr>
        <w:pStyle w:val="af7"/>
        <w:shd w:val="clear" w:color="auto" w:fill="FFFFFF"/>
        <w:spacing w:before="0" w:beforeAutospacing="0" w:after="0" w:afterAutospacing="0"/>
        <w:ind w:firstLine="227"/>
      </w:pPr>
      <w:r w:rsidRPr="00CD01F8">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030787" w:rsidRPr="00CD01F8" w:rsidRDefault="00030787" w:rsidP="00CD01F8">
      <w:pPr>
        <w:pStyle w:val="af7"/>
        <w:shd w:val="clear" w:color="auto" w:fill="FFFFFF"/>
        <w:spacing w:before="0" w:beforeAutospacing="0" w:after="0" w:afterAutospacing="0"/>
        <w:ind w:firstLine="227"/>
      </w:pPr>
      <w:r w:rsidRPr="00CD01F8">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030787" w:rsidRPr="00CD01F8" w:rsidRDefault="00030787" w:rsidP="00CD01F8">
      <w:pPr>
        <w:pStyle w:val="af7"/>
        <w:shd w:val="clear" w:color="auto" w:fill="FFFFFF"/>
        <w:spacing w:before="0" w:beforeAutospacing="0" w:after="0" w:afterAutospacing="0"/>
        <w:ind w:firstLine="227"/>
      </w:pPr>
      <w:r w:rsidRPr="00CD01F8">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030787" w:rsidRPr="00CD01F8" w:rsidRDefault="00030787" w:rsidP="00CD01F8">
      <w:pPr>
        <w:pStyle w:val="af7"/>
        <w:shd w:val="clear" w:color="auto" w:fill="FFFFFF"/>
        <w:spacing w:before="0" w:beforeAutospacing="0" w:after="0" w:afterAutospacing="0"/>
        <w:ind w:firstLine="227"/>
      </w:pPr>
      <w:r w:rsidRPr="00CD01F8">
        <w:rPr>
          <w:b/>
          <w:bCs/>
        </w:rPr>
        <w:t>Практическая работа</w:t>
      </w:r>
    </w:p>
    <w:p w:rsidR="00030787" w:rsidRPr="00CD01F8" w:rsidRDefault="00030787" w:rsidP="00CD01F8">
      <w:pPr>
        <w:pStyle w:val="af7"/>
        <w:shd w:val="clear" w:color="auto" w:fill="FFFFFF"/>
        <w:spacing w:before="0" w:beforeAutospacing="0" w:after="0" w:afterAutospacing="0"/>
        <w:ind w:firstLine="227"/>
      </w:pPr>
      <w:r w:rsidRPr="00CD01F8">
        <w:t>1. Описание горной системы или равнины по физической карте.</w:t>
      </w:r>
    </w:p>
    <w:p w:rsidR="00030787" w:rsidRPr="00CD01F8" w:rsidRDefault="00030787" w:rsidP="00CD01F8">
      <w:pPr>
        <w:pStyle w:val="af7"/>
        <w:shd w:val="clear" w:color="auto" w:fill="FFFFFF"/>
        <w:spacing w:before="0" w:beforeAutospacing="0" w:after="0" w:afterAutospacing="0"/>
        <w:ind w:firstLine="227"/>
      </w:pPr>
      <w:r w:rsidRPr="00CD01F8">
        <w:rPr>
          <w:b/>
          <w:bCs/>
        </w:rPr>
        <w:t>Заключение</w:t>
      </w:r>
    </w:p>
    <w:p w:rsidR="00030787" w:rsidRPr="00CD01F8" w:rsidRDefault="00030787" w:rsidP="00CD01F8">
      <w:pPr>
        <w:pStyle w:val="af7"/>
        <w:shd w:val="clear" w:color="auto" w:fill="FFFFFF"/>
        <w:spacing w:before="0" w:beforeAutospacing="0" w:after="0" w:afterAutospacing="0"/>
        <w:ind w:firstLine="227"/>
      </w:pPr>
      <w:r w:rsidRPr="00CD01F8">
        <w:t>Практикум «Сезонные изменения в природе своей местности»</w:t>
      </w:r>
    </w:p>
    <w:p w:rsidR="00030787" w:rsidRPr="00CD01F8" w:rsidRDefault="00030787" w:rsidP="00CD01F8">
      <w:pPr>
        <w:pStyle w:val="af7"/>
        <w:shd w:val="clear" w:color="auto" w:fill="FFFFFF"/>
        <w:spacing w:before="0" w:beforeAutospacing="0" w:after="0" w:afterAutospacing="0"/>
        <w:ind w:firstLine="227"/>
      </w:pPr>
      <w:r w:rsidRPr="00CD01F8">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030787" w:rsidRPr="00CD01F8" w:rsidRDefault="00030787" w:rsidP="00CD01F8">
      <w:pPr>
        <w:pStyle w:val="af7"/>
        <w:shd w:val="clear" w:color="auto" w:fill="FFFFFF"/>
        <w:spacing w:before="0" w:beforeAutospacing="0" w:after="0" w:afterAutospacing="0"/>
        <w:ind w:firstLine="227"/>
      </w:pPr>
      <w:r w:rsidRPr="00CD01F8">
        <w:rPr>
          <w:b/>
          <w:bCs/>
        </w:rPr>
        <w:t>Практическая работа</w:t>
      </w:r>
    </w:p>
    <w:p w:rsidR="00030787" w:rsidRPr="00CD01F8" w:rsidRDefault="00030787" w:rsidP="00CD01F8">
      <w:pPr>
        <w:pStyle w:val="af7"/>
        <w:shd w:val="clear" w:color="auto" w:fill="FFFFFF"/>
        <w:spacing w:before="0" w:beforeAutospacing="0" w:after="0" w:afterAutospacing="0"/>
        <w:ind w:firstLine="227"/>
      </w:pPr>
      <w:r w:rsidRPr="00CD01F8">
        <w:t>1. Анализ результатов фенологических наблюдений и наблюдений за погодой.</w:t>
      </w:r>
    </w:p>
    <w:p w:rsidR="00030787" w:rsidRPr="00CD01F8" w:rsidRDefault="00030787" w:rsidP="00CD01F8">
      <w:pPr>
        <w:pStyle w:val="2"/>
        <w:shd w:val="clear" w:color="auto" w:fill="FFFFFF"/>
        <w:ind w:firstLine="0"/>
        <w:rPr>
          <w:rFonts w:ascii="Times New Roman" w:hAnsi="Times New Roman"/>
          <w:caps/>
          <w:color w:val="auto"/>
        </w:rPr>
      </w:pPr>
      <w:r w:rsidRPr="00CD01F8">
        <w:rPr>
          <w:rFonts w:ascii="Times New Roman" w:hAnsi="Times New Roman"/>
          <w:caps/>
          <w:color w:val="auto"/>
        </w:rPr>
        <w:t>6 КЛАСС</w:t>
      </w:r>
    </w:p>
    <w:p w:rsidR="00030787" w:rsidRPr="00CD01F8" w:rsidRDefault="00030787" w:rsidP="00CD01F8">
      <w:pPr>
        <w:pStyle w:val="af7"/>
        <w:shd w:val="clear" w:color="auto" w:fill="FFFFFF"/>
        <w:spacing w:before="0" w:beforeAutospacing="0" w:after="0" w:afterAutospacing="0"/>
        <w:ind w:firstLine="227"/>
      </w:pPr>
      <w:r w:rsidRPr="00CD01F8">
        <w:rPr>
          <w:b/>
          <w:bCs/>
        </w:rPr>
        <w:t>Раздел 1. Оболочки Земли</w:t>
      </w:r>
    </w:p>
    <w:p w:rsidR="00030787" w:rsidRPr="00CD01F8" w:rsidRDefault="00030787" w:rsidP="00CD01F8">
      <w:pPr>
        <w:pStyle w:val="af7"/>
        <w:shd w:val="clear" w:color="auto" w:fill="FFFFFF"/>
        <w:spacing w:before="0" w:beforeAutospacing="0" w:after="0" w:afterAutospacing="0"/>
        <w:ind w:firstLine="227"/>
      </w:pPr>
      <w:r w:rsidRPr="00CD01F8">
        <w:rPr>
          <w:b/>
          <w:bCs/>
        </w:rPr>
        <w:t>Тема 1. Гидросфера — водная оболочка Земли</w:t>
      </w:r>
    </w:p>
    <w:p w:rsidR="00030787" w:rsidRPr="00CD01F8" w:rsidRDefault="00030787" w:rsidP="00CD01F8">
      <w:pPr>
        <w:pStyle w:val="af7"/>
        <w:shd w:val="clear" w:color="auto" w:fill="FFFFFF"/>
        <w:spacing w:before="0" w:beforeAutospacing="0" w:after="0" w:afterAutospacing="0"/>
        <w:ind w:firstLine="227"/>
      </w:pPr>
      <w:r w:rsidRPr="00CD01F8">
        <w:t>Гидросфера и методы её изучения. Части гидросферы. Мировой круговорот воды. Значение гидросферы.</w:t>
      </w:r>
    </w:p>
    <w:p w:rsidR="00030787" w:rsidRPr="00CD01F8" w:rsidRDefault="00030787" w:rsidP="00CD01F8">
      <w:pPr>
        <w:pStyle w:val="af7"/>
        <w:shd w:val="clear" w:color="auto" w:fill="FFFFFF"/>
        <w:spacing w:before="0" w:beforeAutospacing="0" w:after="0" w:afterAutospacing="0"/>
        <w:ind w:firstLine="227"/>
      </w:pPr>
      <w:r w:rsidRPr="00CD01F8">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030787" w:rsidRPr="00CD01F8" w:rsidRDefault="00030787" w:rsidP="00CD01F8">
      <w:pPr>
        <w:pStyle w:val="af7"/>
        <w:shd w:val="clear" w:color="auto" w:fill="FFFFFF"/>
        <w:spacing w:before="0" w:beforeAutospacing="0" w:after="0" w:afterAutospacing="0"/>
        <w:ind w:firstLine="227"/>
      </w:pPr>
      <w:r w:rsidRPr="00CD01F8">
        <w:t>Воды суши. Способы изображения внутренних вод на картах.</w:t>
      </w:r>
    </w:p>
    <w:p w:rsidR="00030787" w:rsidRPr="00CD01F8" w:rsidRDefault="00030787" w:rsidP="00CD01F8">
      <w:pPr>
        <w:pStyle w:val="af7"/>
        <w:shd w:val="clear" w:color="auto" w:fill="FFFFFF"/>
        <w:spacing w:before="0" w:beforeAutospacing="0" w:after="0" w:afterAutospacing="0"/>
        <w:ind w:firstLine="227"/>
      </w:pPr>
      <w:r w:rsidRPr="00CD01F8">
        <w:t>Реки: горные и равнинные. Речная система, бассейн, водораздел. Пороги и водопады. Питание и режим реки.</w:t>
      </w:r>
    </w:p>
    <w:p w:rsidR="00030787" w:rsidRPr="00CD01F8" w:rsidRDefault="00030787" w:rsidP="00CD01F8">
      <w:pPr>
        <w:pStyle w:val="af7"/>
        <w:shd w:val="clear" w:color="auto" w:fill="FFFFFF"/>
        <w:spacing w:before="0" w:beforeAutospacing="0" w:after="0" w:afterAutospacing="0"/>
        <w:ind w:firstLine="227"/>
      </w:pPr>
      <w:r w:rsidRPr="00CD01F8">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030787" w:rsidRPr="00CD01F8" w:rsidRDefault="00030787" w:rsidP="00CD01F8">
      <w:pPr>
        <w:pStyle w:val="af7"/>
        <w:shd w:val="clear" w:color="auto" w:fill="FFFFFF"/>
        <w:spacing w:before="0" w:beforeAutospacing="0" w:after="0" w:afterAutospacing="0"/>
        <w:ind w:firstLine="227"/>
      </w:pPr>
      <w:r w:rsidRPr="00CD01F8">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030787" w:rsidRPr="00CD01F8" w:rsidRDefault="00030787" w:rsidP="00CD01F8">
      <w:pPr>
        <w:pStyle w:val="af7"/>
        <w:shd w:val="clear" w:color="auto" w:fill="FFFFFF"/>
        <w:spacing w:before="0" w:beforeAutospacing="0" w:after="0" w:afterAutospacing="0"/>
        <w:ind w:firstLine="227"/>
      </w:pPr>
      <w:r w:rsidRPr="00CD01F8">
        <w:t>Многолетняя мерзлота. Болота, их образование.</w:t>
      </w:r>
    </w:p>
    <w:p w:rsidR="00030787" w:rsidRPr="00CD01F8" w:rsidRDefault="00030787" w:rsidP="00CD01F8">
      <w:pPr>
        <w:pStyle w:val="af7"/>
        <w:shd w:val="clear" w:color="auto" w:fill="FFFFFF"/>
        <w:spacing w:before="0" w:beforeAutospacing="0" w:after="0" w:afterAutospacing="0"/>
        <w:ind w:firstLine="227"/>
      </w:pPr>
      <w:r w:rsidRPr="00CD01F8">
        <w:t>Стихийные явления в гидросфере, методы наблюдения и защиты.</w:t>
      </w:r>
    </w:p>
    <w:p w:rsidR="00030787" w:rsidRPr="00CD01F8" w:rsidRDefault="00030787" w:rsidP="00CD01F8">
      <w:pPr>
        <w:pStyle w:val="af7"/>
        <w:shd w:val="clear" w:color="auto" w:fill="FFFFFF"/>
        <w:spacing w:before="0" w:beforeAutospacing="0" w:after="0" w:afterAutospacing="0"/>
        <w:ind w:firstLine="227"/>
      </w:pPr>
      <w:r w:rsidRPr="00CD01F8">
        <w:t>Человек и гидросфера. Использование человеком энергии воды.</w:t>
      </w:r>
    </w:p>
    <w:p w:rsidR="00030787" w:rsidRPr="00CD01F8" w:rsidRDefault="00030787" w:rsidP="00CD01F8">
      <w:pPr>
        <w:pStyle w:val="af7"/>
        <w:shd w:val="clear" w:color="auto" w:fill="FFFFFF"/>
        <w:spacing w:before="0" w:beforeAutospacing="0" w:after="0" w:afterAutospacing="0"/>
        <w:ind w:firstLine="227"/>
      </w:pPr>
      <w:r w:rsidRPr="00CD01F8">
        <w:t>Использование космических методов в исследовании влияния человека на гидросферу.</w:t>
      </w:r>
    </w:p>
    <w:p w:rsidR="00030787" w:rsidRPr="00CD01F8" w:rsidRDefault="00030787" w:rsidP="00CD01F8">
      <w:pPr>
        <w:pStyle w:val="af7"/>
        <w:shd w:val="clear" w:color="auto" w:fill="FFFFFF"/>
        <w:spacing w:before="0" w:beforeAutospacing="0" w:after="0" w:afterAutospacing="0"/>
        <w:ind w:firstLine="227"/>
      </w:pPr>
      <w:r w:rsidRPr="00CD01F8">
        <w:rPr>
          <w:b/>
          <w:bCs/>
        </w:rPr>
        <w:t>Практические работы</w:t>
      </w:r>
    </w:p>
    <w:p w:rsidR="00030787" w:rsidRPr="00CD01F8" w:rsidRDefault="00030787" w:rsidP="00CD01F8">
      <w:pPr>
        <w:pStyle w:val="af7"/>
        <w:shd w:val="clear" w:color="auto" w:fill="FFFFFF"/>
        <w:spacing w:before="0" w:beforeAutospacing="0" w:after="0" w:afterAutospacing="0"/>
        <w:ind w:firstLine="227"/>
      </w:pPr>
      <w:r w:rsidRPr="00CD01F8">
        <w:t>1. Сравнение двух рек (России и мира) по заданным признакам.</w:t>
      </w:r>
    </w:p>
    <w:p w:rsidR="00030787" w:rsidRPr="00CD01F8" w:rsidRDefault="00030787" w:rsidP="00CD01F8">
      <w:pPr>
        <w:pStyle w:val="af7"/>
        <w:shd w:val="clear" w:color="auto" w:fill="FFFFFF"/>
        <w:spacing w:before="0" w:beforeAutospacing="0" w:after="0" w:afterAutospacing="0"/>
        <w:ind w:firstLine="227"/>
      </w:pPr>
      <w:r w:rsidRPr="00CD01F8">
        <w:t>2. Характеристика одного из крупнейших озёр России по плану в форме презентации.</w:t>
      </w:r>
    </w:p>
    <w:p w:rsidR="00030787" w:rsidRPr="00CD01F8" w:rsidRDefault="00030787" w:rsidP="00CD01F8">
      <w:pPr>
        <w:pStyle w:val="af7"/>
        <w:shd w:val="clear" w:color="auto" w:fill="FFFFFF"/>
        <w:spacing w:before="0" w:beforeAutospacing="0" w:after="0" w:afterAutospacing="0"/>
        <w:ind w:firstLine="227"/>
      </w:pPr>
      <w:r w:rsidRPr="00CD01F8">
        <w:t>3. Составление перечня поверхностных водных объектов своего края и их систематизация в форме таблицы.</w:t>
      </w:r>
    </w:p>
    <w:p w:rsidR="00030787" w:rsidRPr="00CD01F8" w:rsidRDefault="00030787" w:rsidP="00CD01F8">
      <w:pPr>
        <w:pStyle w:val="af7"/>
        <w:shd w:val="clear" w:color="auto" w:fill="FFFFFF"/>
        <w:spacing w:before="0" w:beforeAutospacing="0" w:after="0" w:afterAutospacing="0"/>
        <w:ind w:firstLine="227"/>
      </w:pPr>
      <w:r w:rsidRPr="00CD01F8">
        <w:rPr>
          <w:b/>
          <w:bCs/>
        </w:rPr>
        <w:t>Тема 2. Атмосфера — воздушная оболочка Земли</w:t>
      </w:r>
    </w:p>
    <w:p w:rsidR="00030787" w:rsidRPr="00CD01F8" w:rsidRDefault="00030787" w:rsidP="00CD01F8">
      <w:pPr>
        <w:pStyle w:val="af7"/>
        <w:shd w:val="clear" w:color="auto" w:fill="FFFFFF"/>
        <w:spacing w:before="0" w:beforeAutospacing="0" w:after="0" w:afterAutospacing="0"/>
        <w:ind w:firstLine="227"/>
      </w:pPr>
      <w:r w:rsidRPr="00CD01F8">
        <w:t>Воздушная оболочка Земли: газовый состав, строение и значение атмосферы.</w:t>
      </w:r>
    </w:p>
    <w:p w:rsidR="00030787" w:rsidRPr="00CD01F8" w:rsidRDefault="00030787" w:rsidP="00CD01F8">
      <w:pPr>
        <w:pStyle w:val="af7"/>
        <w:shd w:val="clear" w:color="auto" w:fill="FFFFFF"/>
        <w:spacing w:before="0" w:beforeAutospacing="0" w:after="0" w:afterAutospacing="0"/>
        <w:ind w:firstLine="227"/>
      </w:pPr>
      <w:r w:rsidRPr="00CD01F8">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030787" w:rsidRPr="00CD01F8" w:rsidRDefault="00030787" w:rsidP="00CD01F8">
      <w:pPr>
        <w:pStyle w:val="af7"/>
        <w:shd w:val="clear" w:color="auto" w:fill="FFFFFF"/>
        <w:spacing w:before="0" w:beforeAutospacing="0" w:after="0" w:afterAutospacing="0"/>
        <w:ind w:firstLine="227"/>
      </w:pPr>
      <w:r w:rsidRPr="00CD01F8">
        <w:t>Атмосферное давление. Ветер и причины его возникновения. Роза ветров. Бризы. Муссоны. </w:t>
      </w:r>
    </w:p>
    <w:p w:rsidR="00030787" w:rsidRPr="00CD01F8" w:rsidRDefault="00030787" w:rsidP="00CD01F8">
      <w:pPr>
        <w:pStyle w:val="af7"/>
        <w:shd w:val="clear" w:color="auto" w:fill="FFFFFF"/>
        <w:spacing w:before="0" w:beforeAutospacing="0" w:after="0" w:afterAutospacing="0"/>
        <w:ind w:firstLine="227"/>
      </w:pPr>
      <w:r w:rsidRPr="00CD01F8">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030787" w:rsidRPr="00CD01F8" w:rsidRDefault="00030787" w:rsidP="00CD01F8">
      <w:pPr>
        <w:pStyle w:val="af7"/>
        <w:shd w:val="clear" w:color="auto" w:fill="FFFFFF"/>
        <w:spacing w:before="0" w:beforeAutospacing="0" w:after="0" w:afterAutospacing="0"/>
        <w:ind w:firstLine="227"/>
      </w:pPr>
      <w:r w:rsidRPr="00CD01F8">
        <w:t>Погода и её показатели.  Причины изменения погоды.</w:t>
      </w:r>
    </w:p>
    <w:p w:rsidR="00030787" w:rsidRPr="00CD01F8" w:rsidRDefault="00030787" w:rsidP="00CD01F8">
      <w:pPr>
        <w:pStyle w:val="af7"/>
        <w:shd w:val="clear" w:color="auto" w:fill="FFFFFF"/>
        <w:spacing w:before="0" w:beforeAutospacing="0" w:after="0" w:afterAutospacing="0"/>
        <w:ind w:firstLine="227"/>
      </w:pPr>
      <w:r w:rsidRPr="00CD01F8">
        <w:t>Климат и климатообразующие факторы. Зависимость климата от географической широты и высоты местности над уровнем моря.</w:t>
      </w:r>
    </w:p>
    <w:p w:rsidR="00030787" w:rsidRPr="00CD01F8" w:rsidRDefault="00030787" w:rsidP="00CD01F8">
      <w:pPr>
        <w:pStyle w:val="af7"/>
        <w:shd w:val="clear" w:color="auto" w:fill="FFFFFF"/>
        <w:spacing w:before="0" w:beforeAutospacing="0" w:after="0" w:afterAutospacing="0"/>
        <w:ind w:firstLine="227"/>
      </w:pPr>
      <w:r w:rsidRPr="00CD01F8">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030787" w:rsidRPr="00CD01F8" w:rsidRDefault="00030787" w:rsidP="00CD01F8">
      <w:pPr>
        <w:pStyle w:val="af7"/>
        <w:shd w:val="clear" w:color="auto" w:fill="FFFFFF"/>
        <w:spacing w:before="0" w:beforeAutospacing="0" w:after="0" w:afterAutospacing="0"/>
        <w:ind w:firstLine="227"/>
      </w:pPr>
      <w:r w:rsidRPr="00CD01F8">
        <w:rPr>
          <w:b/>
          <w:bCs/>
        </w:rPr>
        <w:t>Практические работы</w:t>
      </w:r>
    </w:p>
    <w:p w:rsidR="00030787" w:rsidRPr="00CD01F8" w:rsidRDefault="00030787" w:rsidP="00CD01F8">
      <w:pPr>
        <w:pStyle w:val="af7"/>
        <w:shd w:val="clear" w:color="auto" w:fill="FFFFFF"/>
        <w:spacing w:before="0" w:beforeAutospacing="0" w:after="0" w:afterAutospacing="0"/>
        <w:ind w:firstLine="227"/>
      </w:pPr>
      <w:r w:rsidRPr="00CD01F8">
        <w:t>1. Представление результатов наблюдения за погодой своей местности.</w:t>
      </w:r>
    </w:p>
    <w:p w:rsidR="00030787" w:rsidRPr="00CD01F8" w:rsidRDefault="00030787" w:rsidP="00CD01F8">
      <w:pPr>
        <w:pStyle w:val="af7"/>
        <w:shd w:val="clear" w:color="auto" w:fill="FFFFFF"/>
        <w:spacing w:before="0" w:beforeAutospacing="0" w:after="0" w:afterAutospacing="0"/>
        <w:ind w:firstLine="227"/>
      </w:pPr>
      <w:r w:rsidRPr="00CD01F8">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030787" w:rsidRPr="00CD01F8" w:rsidRDefault="00030787" w:rsidP="00CD01F8">
      <w:pPr>
        <w:pStyle w:val="af7"/>
        <w:shd w:val="clear" w:color="auto" w:fill="FFFFFF"/>
        <w:spacing w:before="0" w:beforeAutospacing="0" w:after="0" w:afterAutospacing="0"/>
        <w:ind w:firstLine="227"/>
      </w:pPr>
      <w:r w:rsidRPr="00CD01F8">
        <w:rPr>
          <w:b/>
          <w:bCs/>
        </w:rPr>
        <w:t>Тема 3. Биосфера — оболочка жизни</w:t>
      </w:r>
    </w:p>
    <w:p w:rsidR="00030787" w:rsidRPr="00CD01F8" w:rsidRDefault="00030787" w:rsidP="00CD01F8">
      <w:pPr>
        <w:pStyle w:val="af7"/>
        <w:shd w:val="clear" w:color="auto" w:fill="FFFFFF"/>
        <w:spacing w:before="0" w:beforeAutospacing="0" w:after="0" w:afterAutospacing="0"/>
        <w:ind w:firstLine="227"/>
      </w:pPr>
      <w:r w:rsidRPr="00CD01F8">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030787" w:rsidRPr="00CD01F8" w:rsidRDefault="00030787" w:rsidP="00CD01F8">
      <w:pPr>
        <w:pStyle w:val="af7"/>
        <w:shd w:val="clear" w:color="auto" w:fill="FFFFFF"/>
        <w:spacing w:before="0" w:beforeAutospacing="0" w:after="0" w:afterAutospacing="0"/>
        <w:ind w:firstLine="227"/>
      </w:pPr>
      <w:r w:rsidRPr="00CD01F8">
        <w:t>Человек как часть биосферы. Распространение людей на Земле.</w:t>
      </w:r>
    </w:p>
    <w:p w:rsidR="00030787" w:rsidRPr="00CD01F8" w:rsidRDefault="00030787" w:rsidP="00CD01F8">
      <w:pPr>
        <w:pStyle w:val="af7"/>
        <w:shd w:val="clear" w:color="auto" w:fill="FFFFFF"/>
        <w:spacing w:before="0" w:beforeAutospacing="0" w:after="0" w:afterAutospacing="0"/>
        <w:ind w:firstLine="227"/>
      </w:pPr>
      <w:r w:rsidRPr="00CD01F8">
        <w:t>Исследования и экологические проблемы.</w:t>
      </w:r>
    </w:p>
    <w:p w:rsidR="00030787" w:rsidRPr="00CD01F8" w:rsidRDefault="00030787" w:rsidP="00CD01F8">
      <w:pPr>
        <w:pStyle w:val="af7"/>
        <w:shd w:val="clear" w:color="auto" w:fill="FFFFFF"/>
        <w:spacing w:before="0" w:beforeAutospacing="0" w:after="0" w:afterAutospacing="0"/>
        <w:ind w:firstLine="227"/>
      </w:pPr>
      <w:r w:rsidRPr="00CD01F8">
        <w:rPr>
          <w:b/>
          <w:bCs/>
        </w:rPr>
        <w:t>Практические работы</w:t>
      </w:r>
    </w:p>
    <w:p w:rsidR="00030787" w:rsidRPr="00CD01F8" w:rsidRDefault="00030787" w:rsidP="00CD01F8">
      <w:pPr>
        <w:pStyle w:val="af7"/>
        <w:shd w:val="clear" w:color="auto" w:fill="FFFFFF"/>
        <w:spacing w:before="0" w:beforeAutospacing="0" w:after="0" w:afterAutospacing="0"/>
        <w:ind w:firstLine="227"/>
      </w:pPr>
      <w:r w:rsidRPr="00CD01F8">
        <w:t>1. Характеристика растительности участка местности своего края.</w:t>
      </w:r>
    </w:p>
    <w:p w:rsidR="00030787" w:rsidRPr="00CD01F8" w:rsidRDefault="00030787" w:rsidP="00CD01F8">
      <w:pPr>
        <w:pStyle w:val="af7"/>
        <w:shd w:val="clear" w:color="auto" w:fill="FFFFFF"/>
        <w:spacing w:before="0" w:beforeAutospacing="0" w:after="0" w:afterAutospacing="0"/>
        <w:ind w:firstLine="227"/>
      </w:pPr>
      <w:r w:rsidRPr="00CD01F8">
        <w:rPr>
          <w:b/>
          <w:bCs/>
        </w:rPr>
        <w:t>Заключение</w:t>
      </w:r>
    </w:p>
    <w:p w:rsidR="00030787" w:rsidRPr="00CD01F8" w:rsidRDefault="00030787" w:rsidP="00CD01F8">
      <w:pPr>
        <w:pStyle w:val="af7"/>
        <w:shd w:val="clear" w:color="auto" w:fill="FFFFFF"/>
        <w:spacing w:before="0" w:beforeAutospacing="0" w:after="0" w:afterAutospacing="0"/>
        <w:ind w:firstLine="227"/>
      </w:pPr>
      <w:r w:rsidRPr="00CD01F8">
        <w:t>Природно-территориальные комплексы</w:t>
      </w:r>
    </w:p>
    <w:p w:rsidR="00030787" w:rsidRPr="00CD01F8" w:rsidRDefault="00030787" w:rsidP="00CD01F8">
      <w:pPr>
        <w:pStyle w:val="af7"/>
        <w:shd w:val="clear" w:color="auto" w:fill="FFFFFF"/>
        <w:spacing w:before="0" w:beforeAutospacing="0" w:after="0" w:afterAutospacing="0"/>
        <w:ind w:firstLine="227"/>
      </w:pPr>
      <w:r w:rsidRPr="00CD01F8">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030787" w:rsidRPr="00CD01F8" w:rsidRDefault="00030787" w:rsidP="00CD01F8">
      <w:pPr>
        <w:pStyle w:val="af7"/>
        <w:shd w:val="clear" w:color="auto" w:fill="FFFFFF"/>
        <w:spacing w:before="0" w:beforeAutospacing="0" w:after="0" w:afterAutospacing="0"/>
        <w:ind w:firstLine="227"/>
      </w:pPr>
      <w:r w:rsidRPr="00CD01F8">
        <w:t>Природная среда. Охрана природы. Природные особо охраняемые территории. Всемирное наследие ЮНЕСКО.</w:t>
      </w:r>
    </w:p>
    <w:p w:rsidR="00030787" w:rsidRPr="00CD01F8" w:rsidRDefault="00030787" w:rsidP="00CD01F8">
      <w:pPr>
        <w:pStyle w:val="af7"/>
        <w:shd w:val="clear" w:color="auto" w:fill="FFFFFF"/>
        <w:spacing w:before="0" w:beforeAutospacing="0" w:after="0" w:afterAutospacing="0"/>
        <w:ind w:firstLine="227"/>
      </w:pPr>
      <w:r w:rsidRPr="00CD01F8">
        <w:rPr>
          <w:b/>
          <w:bCs/>
        </w:rPr>
        <w:t>Практическая работа (выполняется на местности)</w:t>
      </w:r>
    </w:p>
    <w:p w:rsidR="00030787" w:rsidRPr="00CD01F8" w:rsidRDefault="00030787" w:rsidP="00CD01F8">
      <w:pPr>
        <w:pStyle w:val="af7"/>
        <w:shd w:val="clear" w:color="auto" w:fill="FFFFFF"/>
        <w:spacing w:before="0" w:beforeAutospacing="0" w:after="0" w:afterAutospacing="0"/>
        <w:ind w:firstLine="227"/>
      </w:pPr>
      <w:r w:rsidRPr="00CD01F8">
        <w:t>1. Характеристика локального природного комплекса по плану.</w:t>
      </w:r>
    </w:p>
    <w:p w:rsidR="00030787" w:rsidRPr="00CD01F8" w:rsidRDefault="00030787" w:rsidP="00CD01F8">
      <w:pPr>
        <w:pStyle w:val="2"/>
        <w:shd w:val="clear" w:color="auto" w:fill="FFFFFF"/>
        <w:ind w:firstLine="0"/>
        <w:rPr>
          <w:rFonts w:ascii="Times New Roman" w:hAnsi="Times New Roman"/>
          <w:caps/>
          <w:color w:val="auto"/>
        </w:rPr>
      </w:pPr>
      <w:r w:rsidRPr="00CD01F8">
        <w:rPr>
          <w:rFonts w:ascii="Times New Roman" w:hAnsi="Times New Roman"/>
          <w:caps/>
          <w:color w:val="auto"/>
        </w:rPr>
        <w:t>7 КЛАСС</w:t>
      </w:r>
    </w:p>
    <w:p w:rsidR="00030787" w:rsidRPr="00CD01F8" w:rsidRDefault="00030787" w:rsidP="00CD01F8">
      <w:pPr>
        <w:pStyle w:val="af7"/>
        <w:shd w:val="clear" w:color="auto" w:fill="FFFFFF"/>
        <w:spacing w:before="0" w:beforeAutospacing="0" w:after="0" w:afterAutospacing="0"/>
        <w:ind w:firstLine="227"/>
      </w:pPr>
      <w:r w:rsidRPr="00CD01F8">
        <w:rPr>
          <w:b/>
          <w:bCs/>
        </w:rPr>
        <w:t>Раздел 1. Главные закономерности природы Земли</w:t>
      </w:r>
    </w:p>
    <w:p w:rsidR="00030787" w:rsidRPr="00CD01F8" w:rsidRDefault="00030787" w:rsidP="00CD01F8">
      <w:pPr>
        <w:pStyle w:val="af7"/>
        <w:shd w:val="clear" w:color="auto" w:fill="FFFFFF"/>
        <w:spacing w:before="0" w:beforeAutospacing="0" w:after="0" w:afterAutospacing="0"/>
        <w:ind w:firstLine="227"/>
      </w:pPr>
      <w:r w:rsidRPr="00CD01F8">
        <w:rPr>
          <w:b/>
          <w:bCs/>
        </w:rPr>
        <w:t>Тема 1. Географическая оболочка</w:t>
      </w:r>
    </w:p>
    <w:p w:rsidR="00030787" w:rsidRPr="00CD01F8" w:rsidRDefault="00030787" w:rsidP="00CD01F8">
      <w:pPr>
        <w:pStyle w:val="af7"/>
        <w:shd w:val="clear" w:color="auto" w:fill="FFFFFF"/>
        <w:spacing w:before="0" w:beforeAutospacing="0" w:after="0" w:afterAutospacing="0"/>
        <w:ind w:firstLine="227"/>
      </w:pPr>
      <w:r w:rsidRPr="00CD01F8">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030787" w:rsidRPr="00CD01F8" w:rsidRDefault="00030787" w:rsidP="00CD01F8">
      <w:pPr>
        <w:pStyle w:val="af7"/>
        <w:shd w:val="clear" w:color="auto" w:fill="FFFFFF"/>
        <w:spacing w:before="0" w:beforeAutospacing="0" w:after="0" w:afterAutospacing="0"/>
        <w:ind w:firstLine="227"/>
      </w:pPr>
      <w:r w:rsidRPr="00CD01F8">
        <w:rPr>
          <w:b/>
          <w:bCs/>
        </w:rPr>
        <w:t>Практическая работа</w:t>
      </w:r>
    </w:p>
    <w:p w:rsidR="00030787" w:rsidRPr="00CD01F8" w:rsidRDefault="00030787" w:rsidP="00CD01F8">
      <w:pPr>
        <w:pStyle w:val="af7"/>
        <w:shd w:val="clear" w:color="auto" w:fill="FFFFFF"/>
        <w:spacing w:before="0" w:beforeAutospacing="0" w:after="0" w:afterAutospacing="0"/>
        <w:ind w:firstLine="227"/>
      </w:pPr>
      <w:r w:rsidRPr="00CD01F8">
        <w:t>1. Выявление проявления широтной зональности по картам природных зон.</w:t>
      </w:r>
    </w:p>
    <w:p w:rsidR="00030787" w:rsidRPr="00CD01F8" w:rsidRDefault="00030787" w:rsidP="00CD01F8">
      <w:pPr>
        <w:pStyle w:val="af7"/>
        <w:shd w:val="clear" w:color="auto" w:fill="FFFFFF"/>
        <w:spacing w:before="0" w:beforeAutospacing="0" w:after="0" w:afterAutospacing="0"/>
        <w:ind w:firstLine="227"/>
      </w:pPr>
      <w:r w:rsidRPr="00CD01F8">
        <w:rPr>
          <w:b/>
          <w:bCs/>
        </w:rPr>
        <w:t>Тема 2. Литосфера и рельеф Земли</w:t>
      </w:r>
    </w:p>
    <w:p w:rsidR="00030787" w:rsidRPr="00CD01F8" w:rsidRDefault="00030787" w:rsidP="00CD01F8">
      <w:pPr>
        <w:pStyle w:val="af7"/>
        <w:shd w:val="clear" w:color="auto" w:fill="FFFFFF"/>
        <w:spacing w:before="0" w:beforeAutospacing="0" w:after="0" w:afterAutospacing="0"/>
        <w:ind w:firstLine="227"/>
      </w:pPr>
      <w:r w:rsidRPr="00CD01F8">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030787" w:rsidRPr="00CD01F8" w:rsidRDefault="00030787" w:rsidP="00CD01F8">
      <w:pPr>
        <w:pStyle w:val="af7"/>
        <w:shd w:val="clear" w:color="auto" w:fill="FFFFFF"/>
        <w:spacing w:before="0" w:beforeAutospacing="0" w:after="0" w:afterAutospacing="0"/>
        <w:ind w:firstLine="227"/>
      </w:pPr>
      <w:r w:rsidRPr="00CD01F8">
        <w:rPr>
          <w:b/>
          <w:bCs/>
        </w:rPr>
        <w:t>Практические работы</w:t>
      </w:r>
    </w:p>
    <w:p w:rsidR="00030787" w:rsidRPr="00CD01F8" w:rsidRDefault="00030787" w:rsidP="00CD01F8">
      <w:pPr>
        <w:pStyle w:val="af7"/>
        <w:shd w:val="clear" w:color="auto" w:fill="FFFFFF"/>
        <w:spacing w:before="0" w:beforeAutospacing="0" w:after="0" w:afterAutospacing="0"/>
        <w:ind w:firstLine="227"/>
      </w:pPr>
      <w:r w:rsidRPr="00CD01F8">
        <w:t>1. Анализ физической карты и карты строения земной коры с целью выявления закономерностей распространения крупных форм рельефа.</w:t>
      </w:r>
    </w:p>
    <w:p w:rsidR="00030787" w:rsidRPr="00CD01F8" w:rsidRDefault="00030787" w:rsidP="00CD01F8">
      <w:pPr>
        <w:pStyle w:val="af7"/>
        <w:shd w:val="clear" w:color="auto" w:fill="FFFFFF"/>
        <w:spacing w:before="0" w:beforeAutospacing="0" w:after="0" w:afterAutospacing="0"/>
        <w:ind w:firstLine="227"/>
      </w:pPr>
      <w:r w:rsidRPr="00CD01F8">
        <w:t>2. Объяснение вулканических или сейсмических событий, о которых говорится в тексте.</w:t>
      </w:r>
    </w:p>
    <w:p w:rsidR="00030787" w:rsidRPr="00CD01F8" w:rsidRDefault="00030787" w:rsidP="00CD01F8">
      <w:pPr>
        <w:pStyle w:val="af7"/>
        <w:shd w:val="clear" w:color="auto" w:fill="FFFFFF"/>
        <w:spacing w:before="0" w:beforeAutospacing="0" w:after="0" w:afterAutospacing="0"/>
        <w:ind w:firstLine="227"/>
      </w:pPr>
      <w:r w:rsidRPr="00CD01F8">
        <w:rPr>
          <w:b/>
          <w:bCs/>
        </w:rPr>
        <w:t>Тема 3. Атмосфера и климаты Земли</w:t>
      </w:r>
    </w:p>
    <w:p w:rsidR="00030787" w:rsidRPr="00CD01F8" w:rsidRDefault="00030787" w:rsidP="00CD01F8">
      <w:pPr>
        <w:pStyle w:val="af7"/>
        <w:shd w:val="clear" w:color="auto" w:fill="FFFFFF"/>
        <w:spacing w:before="0" w:beforeAutospacing="0" w:after="0" w:afterAutospacing="0"/>
        <w:ind w:firstLine="227"/>
      </w:pPr>
      <w:r w:rsidRPr="00CD01F8">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030787" w:rsidRPr="00CD01F8" w:rsidRDefault="00030787" w:rsidP="00CD01F8">
      <w:pPr>
        <w:pStyle w:val="af7"/>
        <w:shd w:val="clear" w:color="auto" w:fill="FFFFFF"/>
        <w:spacing w:before="0" w:beforeAutospacing="0" w:after="0" w:afterAutospacing="0"/>
        <w:ind w:firstLine="227"/>
      </w:pPr>
      <w:r w:rsidRPr="00CD01F8">
        <w:rPr>
          <w:b/>
          <w:bCs/>
        </w:rPr>
        <w:t>Практические работы</w:t>
      </w:r>
    </w:p>
    <w:p w:rsidR="00030787" w:rsidRPr="00CD01F8" w:rsidRDefault="00030787" w:rsidP="00CD01F8">
      <w:pPr>
        <w:pStyle w:val="af7"/>
        <w:shd w:val="clear" w:color="auto" w:fill="FFFFFF"/>
        <w:spacing w:before="0" w:beforeAutospacing="0" w:after="0" w:afterAutospacing="0"/>
        <w:ind w:firstLine="227"/>
      </w:pPr>
      <w:r w:rsidRPr="00CD01F8">
        <w:t>1. Описание климата территории по климатической карте и климатограмме.</w:t>
      </w:r>
    </w:p>
    <w:p w:rsidR="00030787" w:rsidRPr="00CD01F8" w:rsidRDefault="00030787" w:rsidP="00CD01F8">
      <w:pPr>
        <w:pStyle w:val="af7"/>
        <w:shd w:val="clear" w:color="auto" w:fill="FFFFFF"/>
        <w:spacing w:before="0" w:beforeAutospacing="0" w:after="0" w:afterAutospacing="0"/>
        <w:ind w:firstLine="227"/>
      </w:pPr>
      <w:r w:rsidRPr="00CD01F8">
        <w:rPr>
          <w:b/>
          <w:bCs/>
        </w:rPr>
        <w:t>Тема 4. Мировой океан — основная часть гидросферы</w:t>
      </w:r>
    </w:p>
    <w:p w:rsidR="00030787" w:rsidRPr="00CD01F8" w:rsidRDefault="00030787" w:rsidP="00CD01F8">
      <w:pPr>
        <w:pStyle w:val="af7"/>
        <w:shd w:val="clear" w:color="auto" w:fill="FFFFFF"/>
        <w:spacing w:before="0" w:beforeAutospacing="0" w:after="0" w:afterAutospacing="0"/>
        <w:ind w:firstLine="227"/>
      </w:pPr>
      <w:r w:rsidRPr="00CD01F8">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030787" w:rsidRPr="00CD01F8" w:rsidRDefault="00030787" w:rsidP="00CD01F8">
      <w:pPr>
        <w:pStyle w:val="af7"/>
        <w:shd w:val="clear" w:color="auto" w:fill="FFFFFF"/>
        <w:spacing w:before="0" w:beforeAutospacing="0" w:after="0" w:afterAutospacing="0"/>
        <w:ind w:firstLine="227"/>
      </w:pPr>
      <w:r w:rsidRPr="00CD01F8">
        <w:rPr>
          <w:b/>
          <w:bCs/>
        </w:rPr>
        <w:t>Практические работы</w:t>
      </w:r>
    </w:p>
    <w:p w:rsidR="00030787" w:rsidRPr="00CD01F8" w:rsidRDefault="00030787" w:rsidP="00CD01F8">
      <w:pPr>
        <w:pStyle w:val="af7"/>
        <w:shd w:val="clear" w:color="auto" w:fill="FFFFFF"/>
        <w:spacing w:before="0" w:beforeAutospacing="0" w:after="0" w:afterAutospacing="0"/>
        <w:ind w:firstLine="227"/>
      </w:pPr>
      <w:r w:rsidRPr="00CD01F8">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030787" w:rsidRPr="00CD01F8" w:rsidRDefault="00030787" w:rsidP="00CD01F8">
      <w:pPr>
        <w:pStyle w:val="af7"/>
        <w:shd w:val="clear" w:color="auto" w:fill="FFFFFF"/>
        <w:spacing w:before="0" w:beforeAutospacing="0" w:after="0" w:afterAutospacing="0"/>
        <w:ind w:firstLine="227"/>
      </w:pPr>
      <w:r w:rsidRPr="00CD01F8">
        <w:t>2. Сравнение двух океанов по плану с использованием нескольких источников географической информации.</w:t>
      </w:r>
    </w:p>
    <w:p w:rsidR="00030787" w:rsidRPr="00CD01F8" w:rsidRDefault="00030787" w:rsidP="00CD01F8">
      <w:pPr>
        <w:pStyle w:val="af7"/>
        <w:shd w:val="clear" w:color="auto" w:fill="FFFFFF"/>
        <w:spacing w:before="0" w:beforeAutospacing="0" w:after="0" w:afterAutospacing="0"/>
        <w:ind w:firstLine="227"/>
      </w:pPr>
      <w:r w:rsidRPr="00CD01F8">
        <w:rPr>
          <w:b/>
          <w:bCs/>
        </w:rPr>
        <w:t>Раздел 2. Человечество на Земле</w:t>
      </w:r>
    </w:p>
    <w:p w:rsidR="00030787" w:rsidRPr="00CD01F8" w:rsidRDefault="00030787" w:rsidP="00CD01F8">
      <w:pPr>
        <w:pStyle w:val="af7"/>
        <w:shd w:val="clear" w:color="auto" w:fill="FFFFFF"/>
        <w:spacing w:before="0" w:beforeAutospacing="0" w:after="0" w:afterAutospacing="0"/>
        <w:ind w:firstLine="227"/>
      </w:pPr>
      <w:r w:rsidRPr="00CD01F8">
        <w:rPr>
          <w:b/>
          <w:bCs/>
        </w:rPr>
        <w:t>Тема 1. Численность населения</w:t>
      </w:r>
    </w:p>
    <w:p w:rsidR="00030787" w:rsidRPr="00CD01F8" w:rsidRDefault="00030787" w:rsidP="00CD01F8">
      <w:pPr>
        <w:pStyle w:val="af7"/>
        <w:shd w:val="clear" w:color="auto" w:fill="FFFFFF"/>
        <w:spacing w:before="0" w:beforeAutospacing="0" w:after="0" w:afterAutospacing="0"/>
        <w:ind w:firstLine="227"/>
      </w:pPr>
      <w:r w:rsidRPr="00CD01F8">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030787" w:rsidRPr="00CD01F8" w:rsidRDefault="00030787" w:rsidP="00CD01F8">
      <w:pPr>
        <w:pStyle w:val="af7"/>
        <w:shd w:val="clear" w:color="auto" w:fill="FFFFFF"/>
        <w:spacing w:before="0" w:beforeAutospacing="0" w:after="0" w:afterAutospacing="0"/>
        <w:ind w:firstLine="227"/>
      </w:pPr>
      <w:r w:rsidRPr="00CD01F8">
        <w:rPr>
          <w:b/>
          <w:bCs/>
        </w:rPr>
        <w:t>Практические работы</w:t>
      </w:r>
    </w:p>
    <w:p w:rsidR="00030787" w:rsidRPr="00CD01F8" w:rsidRDefault="00030787" w:rsidP="00CD01F8">
      <w:pPr>
        <w:pStyle w:val="af7"/>
        <w:shd w:val="clear" w:color="auto" w:fill="FFFFFF"/>
        <w:spacing w:before="0" w:beforeAutospacing="0" w:after="0" w:afterAutospacing="0"/>
        <w:ind w:firstLine="227"/>
      </w:pPr>
      <w:r w:rsidRPr="00CD01F8">
        <w:t>1. Определение, сравнение темпов изменения численности населения отдельных регионов мира по статистическим материалам.</w:t>
      </w:r>
    </w:p>
    <w:p w:rsidR="00030787" w:rsidRPr="00CD01F8" w:rsidRDefault="00030787" w:rsidP="00CD01F8">
      <w:pPr>
        <w:pStyle w:val="af7"/>
        <w:shd w:val="clear" w:color="auto" w:fill="FFFFFF"/>
        <w:spacing w:before="0" w:beforeAutospacing="0" w:after="0" w:afterAutospacing="0"/>
        <w:ind w:firstLine="227"/>
      </w:pPr>
      <w:r w:rsidRPr="00CD01F8">
        <w:t>2. Определение и сравнение различий в численности, плотности населения отдельных стран по разным источникам.</w:t>
      </w:r>
    </w:p>
    <w:p w:rsidR="00030787" w:rsidRPr="00CD01F8" w:rsidRDefault="00030787" w:rsidP="00CD01F8">
      <w:pPr>
        <w:pStyle w:val="af7"/>
        <w:shd w:val="clear" w:color="auto" w:fill="FFFFFF"/>
        <w:spacing w:before="0" w:beforeAutospacing="0" w:after="0" w:afterAutospacing="0"/>
        <w:ind w:firstLine="227"/>
      </w:pPr>
      <w:r w:rsidRPr="00CD01F8">
        <w:rPr>
          <w:b/>
          <w:bCs/>
        </w:rPr>
        <w:t>Тема 2. Страны и народы мира</w:t>
      </w:r>
    </w:p>
    <w:p w:rsidR="00030787" w:rsidRPr="00CD01F8" w:rsidRDefault="00030787" w:rsidP="00CD01F8">
      <w:pPr>
        <w:pStyle w:val="af7"/>
        <w:shd w:val="clear" w:color="auto" w:fill="FFFFFF"/>
        <w:spacing w:before="0" w:beforeAutospacing="0" w:after="0" w:afterAutospacing="0"/>
        <w:ind w:firstLine="227"/>
      </w:pPr>
      <w:r w:rsidRPr="00CD01F8">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w:t>
      </w:r>
      <w:r w:rsidRPr="00CD01F8">
        <w:softHyphen/>
        <w:t>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030787" w:rsidRPr="00CD01F8" w:rsidRDefault="00030787" w:rsidP="00CD01F8">
      <w:pPr>
        <w:pStyle w:val="af7"/>
        <w:shd w:val="clear" w:color="auto" w:fill="FFFFFF"/>
        <w:spacing w:before="0" w:beforeAutospacing="0" w:after="0" w:afterAutospacing="0"/>
        <w:ind w:firstLine="227"/>
      </w:pPr>
      <w:r w:rsidRPr="00CD01F8">
        <w:rPr>
          <w:b/>
          <w:bCs/>
        </w:rPr>
        <w:t>Практическая работа</w:t>
      </w:r>
    </w:p>
    <w:p w:rsidR="00030787" w:rsidRPr="00CD01F8" w:rsidRDefault="00030787" w:rsidP="00CD01F8">
      <w:pPr>
        <w:pStyle w:val="af7"/>
        <w:shd w:val="clear" w:color="auto" w:fill="FFFFFF"/>
        <w:spacing w:before="0" w:beforeAutospacing="0" w:after="0" w:afterAutospacing="0"/>
        <w:ind w:firstLine="227"/>
      </w:pPr>
      <w:r w:rsidRPr="00CD01F8">
        <w:t>1. Сравнение занятий населения двух стран по комплексным картам.</w:t>
      </w:r>
    </w:p>
    <w:p w:rsidR="00030787" w:rsidRPr="00CD01F8" w:rsidRDefault="00030787" w:rsidP="00CD01F8">
      <w:pPr>
        <w:pStyle w:val="af7"/>
        <w:shd w:val="clear" w:color="auto" w:fill="FFFFFF"/>
        <w:spacing w:before="0" w:beforeAutospacing="0" w:after="0" w:afterAutospacing="0"/>
        <w:ind w:firstLine="227"/>
      </w:pPr>
      <w:r w:rsidRPr="00CD01F8">
        <w:rPr>
          <w:b/>
          <w:bCs/>
        </w:rPr>
        <w:t>Раздел 3. Материки и страны</w:t>
      </w:r>
    </w:p>
    <w:p w:rsidR="00030787" w:rsidRPr="00CD01F8" w:rsidRDefault="00030787" w:rsidP="00CD01F8">
      <w:pPr>
        <w:pStyle w:val="af7"/>
        <w:shd w:val="clear" w:color="auto" w:fill="FFFFFF"/>
        <w:spacing w:before="0" w:beforeAutospacing="0" w:after="0" w:afterAutospacing="0"/>
        <w:ind w:firstLine="227"/>
      </w:pPr>
      <w:r w:rsidRPr="00CD01F8">
        <w:rPr>
          <w:b/>
          <w:bCs/>
        </w:rPr>
        <w:t>Тема 1. Южные материки</w:t>
      </w:r>
    </w:p>
    <w:p w:rsidR="00030787" w:rsidRPr="00CD01F8" w:rsidRDefault="00030787" w:rsidP="00CD01F8">
      <w:pPr>
        <w:pStyle w:val="af7"/>
        <w:shd w:val="clear" w:color="auto" w:fill="FFFFFF"/>
        <w:spacing w:before="0" w:beforeAutospacing="0" w:after="0" w:afterAutospacing="0"/>
        <w:ind w:firstLine="227"/>
      </w:pPr>
      <w:r w:rsidRPr="00CD01F8">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030787" w:rsidRPr="00CD01F8" w:rsidRDefault="00030787" w:rsidP="00CD01F8">
      <w:pPr>
        <w:pStyle w:val="af7"/>
        <w:shd w:val="clear" w:color="auto" w:fill="FFFFFF"/>
        <w:spacing w:before="0" w:beforeAutospacing="0" w:after="0" w:afterAutospacing="0"/>
        <w:ind w:firstLine="227"/>
      </w:pPr>
      <w:r w:rsidRPr="00CD01F8">
        <w:rPr>
          <w:b/>
          <w:bCs/>
        </w:rPr>
        <w:t>Практические работы</w:t>
      </w:r>
    </w:p>
    <w:p w:rsidR="00030787" w:rsidRPr="00CD01F8" w:rsidRDefault="00030787" w:rsidP="00CD01F8">
      <w:pPr>
        <w:pStyle w:val="af7"/>
        <w:shd w:val="clear" w:color="auto" w:fill="FFFFFF"/>
        <w:spacing w:before="0" w:beforeAutospacing="0" w:after="0" w:afterAutospacing="0"/>
        <w:ind w:firstLine="227"/>
      </w:pPr>
      <w:r w:rsidRPr="00CD01F8">
        <w:t>1. Сравнение географического положения двух (любых) южных материков.</w:t>
      </w:r>
    </w:p>
    <w:p w:rsidR="00030787" w:rsidRPr="00CD01F8" w:rsidRDefault="00030787" w:rsidP="00CD01F8">
      <w:pPr>
        <w:pStyle w:val="af7"/>
        <w:shd w:val="clear" w:color="auto" w:fill="FFFFFF"/>
        <w:spacing w:before="0" w:beforeAutospacing="0" w:after="0" w:afterAutospacing="0"/>
        <w:ind w:firstLine="227"/>
      </w:pPr>
      <w:r w:rsidRPr="00CD01F8">
        <w:t>2. Объяснение годового хода температур и режима выпадения атмосферных осадков в экваториальном климатическом поясе</w:t>
      </w:r>
    </w:p>
    <w:p w:rsidR="00030787" w:rsidRPr="00CD01F8" w:rsidRDefault="00030787" w:rsidP="00CD01F8">
      <w:pPr>
        <w:pStyle w:val="af7"/>
        <w:shd w:val="clear" w:color="auto" w:fill="FFFFFF"/>
        <w:spacing w:before="0" w:beforeAutospacing="0" w:after="0" w:afterAutospacing="0"/>
        <w:ind w:firstLine="227"/>
      </w:pPr>
      <w:r w:rsidRPr="00CD01F8">
        <w:t>3. Сравнение особенностей климата Африки, Южной Америки и Австралии по плану.</w:t>
      </w:r>
    </w:p>
    <w:p w:rsidR="00030787" w:rsidRPr="00CD01F8" w:rsidRDefault="00030787" w:rsidP="00CD01F8">
      <w:pPr>
        <w:pStyle w:val="af7"/>
        <w:shd w:val="clear" w:color="auto" w:fill="FFFFFF"/>
        <w:spacing w:before="0" w:beforeAutospacing="0" w:after="0" w:afterAutospacing="0"/>
        <w:ind w:firstLine="227"/>
      </w:pPr>
      <w:r w:rsidRPr="00CD01F8">
        <w:t>4. Описание Австралии или одной из стран Африки или Южной Америки по географическим картам.</w:t>
      </w:r>
    </w:p>
    <w:p w:rsidR="00030787" w:rsidRPr="00CD01F8" w:rsidRDefault="00030787" w:rsidP="00CD01F8">
      <w:pPr>
        <w:pStyle w:val="af7"/>
        <w:shd w:val="clear" w:color="auto" w:fill="FFFFFF"/>
        <w:spacing w:before="0" w:beforeAutospacing="0" w:after="0" w:afterAutospacing="0"/>
        <w:ind w:firstLine="227"/>
      </w:pPr>
      <w:r w:rsidRPr="00CD01F8">
        <w:t>5. Объяснение особенностей размещения населения  Австралии или одной из стран Африки или Южной Америки.</w:t>
      </w:r>
    </w:p>
    <w:p w:rsidR="00030787" w:rsidRPr="00CD01F8" w:rsidRDefault="00030787" w:rsidP="00CD01F8">
      <w:pPr>
        <w:pStyle w:val="af7"/>
        <w:shd w:val="clear" w:color="auto" w:fill="FFFFFF"/>
        <w:spacing w:before="0" w:beforeAutospacing="0" w:after="0" w:afterAutospacing="0"/>
        <w:ind w:firstLine="227"/>
      </w:pPr>
      <w:r w:rsidRPr="00CD01F8">
        <w:rPr>
          <w:b/>
          <w:bCs/>
        </w:rPr>
        <w:t>Тема 2. Северные материки</w:t>
      </w:r>
    </w:p>
    <w:p w:rsidR="00030787" w:rsidRPr="00CD01F8" w:rsidRDefault="00030787" w:rsidP="00CD01F8">
      <w:pPr>
        <w:pStyle w:val="af7"/>
        <w:shd w:val="clear" w:color="auto" w:fill="FFFFFF"/>
        <w:spacing w:before="0" w:beforeAutospacing="0" w:after="0" w:afterAutospacing="0"/>
        <w:ind w:firstLine="227"/>
      </w:pPr>
      <w:r w:rsidRPr="00CD01F8">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030787" w:rsidRPr="00CD01F8" w:rsidRDefault="00030787" w:rsidP="00CD01F8">
      <w:pPr>
        <w:pStyle w:val="af7"/>
        <w:shd w:val="clear" w:color="auto" w:fill="FFFFFF"/>
        <w:spacing w:before="0" w:beforeAutospacing="0" w:after="0" w:afterAutospacing="0"/>
        <w:ind w:firstLine="227"/>
      </w:pPr>
      <w:r w:rsidRPr="00CD01F8">
        <w:rPr>
          <w:b/>
          <w:bCs/>
        </w:rPr>
        <w:t>Практические работы</w:t>
      </w:r>
    </w:p>
    <w:p w:rsidR="00030787" w:rsidRPr="00CD01F8" w:rsidRDefault="00030787" w:rsidP="00CD01F8">
      <w:pPr>
        <w:pStyle w:val="af7"/>
        <w:shd w:val="clear" w:color="auto" w:fill="FFFFFF"/>
        <w:spacing w:before="0" w:beforeAutospacing="0" w:after="0" w:afterAutospacing="0"/>
        <w:ind w:firstLine="227"/>
      </w:pPr>
      <w:r w:rsidRPr="00CD01F8">
        <w:t>1. Объяснение распространения зон современного вулканизма и землетрясений на территории Северной Америки и Евразии.</w:t>
      </w:r>
    </w:p>
    <w:p w:rsidR="00030787" w:rsidRPr="00CD01F8" w:rsidRDefault="00030787" w:rsidP="00CD01F8">
      <w:pPr>
        <w:pStyle w:val="af7"/>
        <w:shd w:val="clear" w:color="auto" w:fill="FFFFFF"/>
        <w:spacing w:before="0" w:beforeAutospacing="0" w:after="0" w:afterAutospacing="0"/>
        <w:ind w:firstLine="227"/>
      </w:pPr>
      <w:r w:rsidRPr="00CD01F8">
        <w:t>2. Объяснение климатических различий территорий, находящихся на одной географической широте, на примере умеренного климатического пляса.</w:t>
      </w:r>
    </w:p>
    <w:p w:rsidR="00030787" w:rsidRPr="00CD01F8" w:rsidRDefault="00030787" w:rsidP="00CD01F8">
      <w:pPr>
        <w:pStyle w:val="af7"/>
        <w:shd w:val="clear" w:color="auto" w:fill="FFFFFF"/>
        <w:spacing w:before="0" w:beforeAutospacing="0" w:after="0" w:afterAutospacing="0"/>
        <w:ind w:firstLine="227"/>
      </w:pPr>
      <w:r w:rsidRPr="00CD01F8">
        <w:t>3. Представление в виде таблицы информации о компонентах природы одной из природных зон на основе анализа нескольких источников информации.</w:t>
      </w:r>
    </w:p>
    <w:p w:rsidR="00030787" w:rsidRPr="00CD01F8" w:rsidRDefault="00030787" w:rsidP="00CD01F8">
      <w:pPr>
        <w:pStyle w:val="af7"/>
        <w:shd w:val="clear" w:color="auto" w:fill="FFFFFF"/>
        <w:spacing w:before="0" w:beforeAutospacing="0" w:after="0" w:afterAutospacing="0"/>
        <w:ind w:firstLine="227"/>
      </w:pPr>
      <w:r w:rsidRPr="00CD01F8">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030787" w:rsidRPr="00CD01F8" w:rsidRDefault="00030787" w:rsidP="00CD01F8">
      <w:pPr>
        <w:pStyle w:val="af7"/>
        <w:shd w:val="clear" w:color="auto" w:fill="FFFFFF"/>
        <w:spacing w:before="0" w:beforeAutospacing="0" w:after="0" w:afterAutospacing="0"/>
        <w:ind w:firstLine="227"/>
      </w:pPr>
      <w:r w:rsidRPr="00CD01F8">
        <w:rPr>
          <w:b/>
          <w:bCs/>
        </w:rPr>
        <w:t>Тема 3. Взаимодействие природы и общества</w:t>
      </w:r>
    </w:p>
    <w:p w:rsidR="00030787" w:rsidRPr="00CD01F8" w:rsidRDefault="00030787" w:rsidP="00CD01F8">
      <w:pPr>
        <w:pStyle w:val="af7"/>
        <w:shd w:val="clear" w:color="auto" w:fill="FFFFFF"/>
        <w:spacing w:before="0" w:beforeAutospacing="0" w:after="0" w:afterAutospacing="0"/>
        <w:ind w:firstLine="227"/>
      </w:pPr>
      <w:r w:rsidRPr="00CD01F8">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030787" w:rsidRPr="00CD01F8" w:rsidRDefault="00030787" w:rsidP="00CD01F8">
      <w:pPr>
        <w:pStyle w:val="af7"/>
        <w:shd w:val="clear" w:color="auto" w:fill="FFFFFF"/>
        <w:spacing w:before="0" w:beforeAutospacing="0" w:after="0" w:afterAutospacing="0"/>
        <w:ind w:firstLine="227"/>
      </w:pPr>
      <w:r w:rsidRPr="00CD01F8">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030787" w:rsidRPr="00CD01F8" w:rsidRDefault="00030787" w:rsidP="00CD01F8">
      <w:pPr>
        <w:pStyle w:val="af7"/>
        <w:shd w:val="clear" w:color="auto" w:fill="FFFFFF"/>
        <w:spacing w:before="0" w:beforeAutospacing="0" w:after="0" w:afterAutospacing="0"/>
        <w:ind w:firstLine="227"/>
      </w:pPr>
      <w:r w:rsidRPr="00CD01F8">
        <w:rPr>
          <w:b/>
          <w:bCs/>
        </w:rPr>
        <w:t>Практическая работа</w:t>
      </w:r>
    </w:p>
    <w:p w:rsidR="00030787" w:rsidRPr="00CD01F8" w:rsidRDefault="00030787" w:rsidP="00CD01F8">
      <w:pPr>
        <w:pStyle w:val="af7"/>
        <w:shd w:val="clear" w:color="auto" w:fill="FFFFFF"/>
        <w:spacing w:before="0" w:beforeAutospacing="0" w:after="0" w:afterAutospacing="0"/>
        <w:ind w:firstLine="227"/>
      </w:pPr>
      <w:r w:rsidRPr="00CD01F8">
        <w:t>1. Характеристика изменений компонентов природы на территории одной из стран мира в результате деятельности человека.</w:t>
      </w:r>
    </w:p>
    <w:p w:rsidR="00030787" w:rsidRPr="00CD01F8" w:rsidRDefault="00030787" w:rsidP="00CD01F8">
      <w:pPr>
        <w:pStyle w:val="2"/>
        <w:shd w:val="clear" w:color="auto" w:fill="FFFFFF"/>
        <w:ind w:firstLine="0"/>
        <w:rPr>
          <w:rFonts w:ascii="Times New Roman" w:hAnsi="Times New Roman"/>
          <w:caps/>
          <w:color w:val="auto"/>
        </w:rPr>
      </w:pPr>
      <w:r w:rsidRPr="00CD01F8">
        <w:rPr>
          <w:rFonts w:ascii="Times New Roman" w:hAnsi="Times New Roman"/>
          <w:caps/>
          <w:color w:val="auto"/>
        </w:rPr>
        <w:t>8 КЛАСС</w:t>
      </w:r>
    </w:p>
    <w:p w:rsidR="00030787" w:rsidRPr="00CD01F8" w:rsidRDefault="00030787" w:rsidP="00CD01F8">
      <w:pPr>
        <w:pStyle w:val="af7"/>
        <w:shd w:val="clear" w:color="auto" w:fill="FFFFFF"/>
        <w:spacing w:before="0" w:beforeAutospacing="0" w:after="0" w:afterAutospacing="0"/>
        <w:ind w:firstLine="227"/>
      </w:pPr>
      <w:r w:rsidRPr="00CD01F8">
        <w:rPr>
          <w:b/>
          <w:bCs/>
        </w:rPr>
        <w:t>Раздел 1. Географическое пространство России</w:t>
      </w:r>
    </w:p>
    <w:p w:rsidR="00030787" w:rsidRPr="00CD01F8" w:rsidRDefault="00030787" w:rsidP="00CD01F8">
      <w:pPr>
        <w:pStyle w:val="af7"/>
        <w:shd w:val="clear" w:color="auto" w:fill="FFFFFF"/>
        <w:spacing w:before="0" w:beforeAutospacing="0" w:after="0" w:afterAutospacing="0"/>
        <w:ind w:firstLine="227"/>
      </w:pPr>
      <w:r w:rsidRPr="00CD01F8">
        <w:rPr>
          <w:b/>
          <w:bCs/>
        </w:rPr>
        <w:t>Тема 1. История формирования и освоения территории России</w:t>
      </w:r>
    </w:p>
    <w:p w:rsidR="00030787" w:rsidRPr="00CD01F8" w:rsidRDefault="00030787" w:rsidP="00CD01F8">
      <w:pPr>
        <w:pStyle w:val="af7"/>
        <w:shd w:val="clear" w:color="auto" w:fill="FFFFFF"/>
        <w:spacing w:before="0" w:beforeAutospacing="0" w:after="0" w:afterAutospacing="0"/>
        <w:ind w:firstLine="227"/>
      </w:pPr>
      <w:r w:rsidRPr="00CD01F8">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030787" w:rsidRPr="00CD01F8" w:rsidRDefault="00030787" w:rsidP="00CD01F8">
      <w:pPr>
        <w:pStyle w:val="af7"/>
        <w:shd w:val="clear" w:color="auto" w:fill="FFFFFF"/>
        <w:spacing w:before="0" w:beforeAutospacing="0" w:after="0" w:afterAutospacing="0"/>
        <w:ind w:firstLine="227"/>
      </w:pPr>
      <w:r w:rsidRPr="00CD01F8">
        <w:rPr>
          <w:b/>
          <w:bCs/>
        </w:rPr>
        <w:t>Практическая работа</w:t>
      </w:r>
    </w:p>
    <w:p w:rsidR="00030787" w:rsidRPr="00CD01F8" w:rsidRDefault="00030787" w:rsidP="00CD01F8">
      <w:pPr>
        <w:pStyle w:val="af7"/>
        <w:shd w:val="clear" w:color="auto" w:fill="FFFFFF"/>
        <w:spacing w:before="0" w:beforeAutospacing="0" w:after="0" w:afterAutospacing="0"/>
        <w:ind w:firstLine="227"/>
      </w:pPr>
      <w:r w:rsidRPr="00CD01F8">
        <w:t>1. Представление в виде таблицы сведений об изменении границ России на разных исторических этапах на основе анализа географических карт.</w:t>
      </w:r>
    </w:p>
    <w:p w:rsidR="00030787" w:rsidRPr="00CD01F8" w:rsidRDefault="00030787" w:rsidP="00CD01F8">
      <w:pPr>
        <w:pStyle w:val="af7"/>
        <w:shd w:val="clear" w:color="auto" w:fill="FFFFFF"/>
        <w:spacing w:before="0" w:beforeAutospacing="0" w:after="0" w:afterAutospacing="0"/>
        <w:ind w:firstLine="227"/>
      </w:pPr>
      <w:r w:rsidRPr="00CD01F8">
        <w:rPr>
          <w:b/>
          <w:bCs/>
        </w:rPr>
        <w:t>Тема 2. Географическое положение и границы России</w:t>
      </w:r>
    </w:p>
    <w:p w:rsidR="00030787" w:rsidRPr="00CD01F8" w:rsidRDefault="00030787" w:rsidP="00CD01F8">
      <w:pPr>
        <w:pStyle w:val="af7"/>
        <w:shd w:val="clear" w:color="auto" w:fill="FFFFFF"/>
        <w:spacing w:before="0" w:beforeAutospacing="0" w:after="0" w:afterAutospacing="0"/>
        <w:ind w:firstLine="227"/>
      </w:pPr>
      <w:r w:rsidRPr="00CD01F8">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030787" w:rsidRPr="00CD01F8" w:rsidRDefault="00030787" w:rsidP="00CD01F8">
      <w:pPr>
        <w:pStyle w:val="af7"/>
        <w:shd w:val="clear" w:color="auto" w:fill="FFFFFF"/>
        <w:spacing w:before="0" w:beforeAutospacing="0" w:after="0" w:afterAutospacing="0"/>
        <w:ind w:firstLine="227"/>
      </w:pPr>
      <w:r w:rsidRPr="00CD01F8">
        <w:rPr>
          <w:b/>
          <w:bCs/>
        </w:rPr>
        <w:t>Тема 3. Время на территории России</w:t>
      </w:r>
    </w:p>
    <w:p w:rsidR="00030787" w:rsidRPr="00CD01F8" w:rsidRDefault="00030787" w:rsidP="00CD01F8">
      <w:pPr>
        <w:pStyle w:val="af7"/>
        <w:shd w:val="clear" w:color="auto" w:fill="FFFFFF"/>
        <w:spacing w:before="0" w:beforeAutospacing="0" w:after="0" w:afterAutospacing="0"/>
        <w:ind w:firstLine="227"/>
      </w:pPr>
      <w:r w:rsidRPr="00CD01F8">
        <w:t>Россия на карте часовых поясов мира. Карта часовых зон России. Местное, поясное и зональное время: роль в хозяйстве и жизни людей.</w:t>
      </w:r>
    </w:p>
    <w:p w:rsidR="00030787" w:rsidRPr="00CD01F8" w:rsidRDefault="00030787" w:rsidP="00CD01F8">
      <w:pPr>
        <w:pStyle w:val="af7"/>
        <w:shd w:val="clear" w:color="auto" w:fill="FFFFFF"/>
        <w:spacing w:before="0" w:beforeAutospacing="0" w:after="0" w:afterAutospacing="0"/>
        <w:ind w:firstLine="227"/>
      </w:pPr>
      <w:r w:rsidRPr="00CD01F8">
        <w:rPr>
          <w:b/>
          <w:bCs/>
        </w:rPr>
        <w:t>Практическая работа</w:t>
      </w:r>
    </w:p>
    <w:p w:rsidR="00030787" w:rsidRPr="00CD01F8" w:rsidRDefault="00030787" w:rsidP="00CD01F8">
      <w:pPr>
        <w:pStyle w:val="af7"/>
        <w:shd w:val="clear" w:color="auto" w:fill="FFFFFF"/>
        <w:spacing w:before="0" w:beforeAutospacing="0" w:after="0" w:afterAutospacing="0"/>
        <w:ind w:firstLine="227"/>
      </w:pPr>
      <w:r w:rsidRPr="00CD01F8">
        <w:t>1. Определение различия во времени для разных городов России по карте часовых зон.</w:t>
      </w:r>
    </w:p>
    <w:p w:rsidR="00030787" w:rsidRPr="00CD01F8" w:rsidRDefault="00030787" w:rsidP="00CD01F8">
      <w:pPr>
        <w:pStyle w:val="af7"/>
        <w:shd w:val="clear" w:color="auto" w:fill="FFFFFF"/>
        <w:spacing w:before="0" w:beforeAutospacing="0" w:after="0" w:afterAutospacing="0"/>
        <w:ind w:firstLine="227"/>
      </w:pPr>
      <w:r w:rsidRPr="00CD01F8">
        <w:rPr>
          <w:b/>
          <w:bCs/>
        </w:rPr>
        <w:t>Тема 4. Административно-территориальное устройство России. Районирование территории</w:t>
      </w:r>
    </w:p>
    <w:p w:rsidR="00030787" w:rsidRPr="00CD01F8" w:rsidRDefault="00030787" w:rsidP="00CD01F8">
      <w:pPr>
        <w:pStyle w:val="af7"/>
        <w:shd w:val="clear" w:color="auto" w:fill="FFFFFF"/>
        <w:spacing w:before="0" w:beforeAutospacing="0" w:after="0" w:afterAutospacing="0"/>
        <w:ind w:firstLine="227"/>
      </w:pPr>
      <w:r w:rsidRPr="00CD01F8">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030787" w:rsidRPr="00CD01F8" w:rsidRDefault="00030787" w:rsidP="00CD01F8">
      <w:pPr>
        <w:pStyle w:val="af7"/>
        <w:shd w:val="clear" w:color="auto" w:fill="FFFFFF"/>
        <w:spacing w:before="0" w:beforeAutospacing="0" w:after="0" w:afterAutospacing="0"/>
        <w:ind w:firstLine="227"/>
      </w:pPr>
      <w:r w:rsidRPr="00CD01F8">
        <w:rPr>
          <w:b/>
          <w:bCs/>
        </w:rPr>
        <w:t>Практическая работа</w:t>
      </w:r>
    </w:p>
    <w:p w:rsidR="00030787" w:rsidRPr="00CD01F8" w:rsidRDefault="00030787" w:rsidP="00CD01F8">
      <w:pPr>
        <w:pStyle w:val="af7"/>
        <w:shd w:val="clear" w:color="auto" w:fill="FFFFFF"/>
        <w:spacing w:before="0" w:beforeAutospacing="0" w:after="0" w:afterAutospacing="0"/>
        <w:ind w:firstLine="227"/>
      </w:pPr>
      <w:r w:rsidRPr="00CD01F8">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030787" w:rsidRPr="00CD01F8" w:rsidRDefault="00030787" w:rsidP="00CD01F8">
      <w:pPr>
        <w:pStyle w:val="af7"/>
        <w:shd w:val="clear" w:color="auto" w:fill="FFFFFF"/>
        <w:spacing w:before="0" w:beforeAutospacing="0" w:after="0" w:afterAutospacing="0"/>
        <w:ind w:firstLine="227"/>
      </w:pPr>
      <w:r w:rsidRPr="00CD01F8">
        <w:rPr>
          <w:b/>
          <w:bCs/>
        </w:rPr>
        <w:t>Раздел 2. Природа России</w:t>
      </w:r>
    </w:p>
    <w:p w:rsidR="00030787" w:rsidRPr="00CD01F8" w:rsidRDefault="00030787" w:rsidP="00CD01F8">
      <w:pPr>
        <w:pStyle w:val="af7"/>
        <w:shd w:val="clear" w:color="auto" w:fill="FFFFFF"/>
        <w:spacing w:before="0" w:beforeAutospacing="0" w:after="0" w:afterAutospacing="0"/>
        <w:ind w:firstLine="227"/>
      </w:pPr>
      <w:r w:rsidRPr="00CD01F8">
        <w:rPr>
          <w:b/>
          <w:bCs/>
        </w:rPr>
        <w:t>Тема 1. Природные условия и ресурсы России</w:t>
      </w:r>
    </w:p>
    <w:p w:rsidR="00030787" w:rsidRPr="00CD01F8" w:rsidRDefault="00030787" w:rsidP="00CD01F8">
      <w:pPr>
        <w:pStyle w:val="af7"/>
        <w:shd w:val="clear" w:color="auto" w:fill="FFFFFF"/>
        <w:spacing w:before="0" w:beforeAutospacing="0" w:after="0" w:afterAutospacing="0"/>
        <w:ind w:firstLine="227"/>
      </w:pPr>
      <w:r w:rsidRPr="00CD01F8">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030787" w:rsidRPr="00CD01F8" w:rsidRDefault="00030787" w:rsidP="00CD01F8">
      <w:pPr>
        <w:pStyle w:val="af7"/>
        <w:shd w:val="clear" w:color="auto" w:fill="FFFFFF"/>
        <w:spacing w:before="0" w:beforeAutospacing="0" w:after="0" w:afterAutospacing="0"/>
        <w:ind w:firstLine="227"/>
      </w:pPr>
      <w:r w:rsidRPr="00CD01F8">
        <w:rPr>
          <w:b/>
          <w:bCs/>
        </w:rPr>
        <w:t>Практическая работа</w:t>
      </w:r>
    </w:p>
    <w:p w:rsidR="00030787" w:rsidRPr="00CD01F8" w:rsidRDefault="00030787" w:rsidP="00CD01F8">
      <w:pPr>
        <w:pStyle w:val="af7"/>
        <w:shd w:val="clear" w:color="auto" w:fill="FFFFFF"/>
        <w:spacing w:before="0" w:beforeAutospacing="0" w:after="0" w:afterAutospacing="0"/>
        <w:ind w:firstLine="227"/>
      </w:pPr>
      <w:r w:rsidRPr="00CD01F8">
        <w:t>1. Характеристика природно-ресурсного капитала своего края по картам и статистическим материалам.</w:t>
      </w:r>
    </w:p>
    <w:p w:rsidR="00030787" w:rsidRPr="00CD01F8" w:rsidRDefault="00030787" w:rsidP="00CD01F8">
      <w:pPr>
        <w:pStyle w:val="af7"/>
        <w:shd w:val="clear" w:color="auto" w:fill="FFFFFF"/>
        <w:spacing w:before="0" w:beforeAutospacing="0" w:after="0" w:afterAutospacing="0"/>
        <w:ind w:firstLine="227"/>
      </w:pPr>
      <w:r w:rsidRPr="00CD01F8">
        <w:rPr>
          <w:b/>
          <w:bCs/>
        </w:rPr>
        <w:t>Тема 2. Геологическое строение, рельеф и полезные ископаемые</w:t>
      </w:r>
    </w:p>
    <w:p w:rsidR="00030787" w:rsidRPr="00CD01F8" w:rsidRDefault="00030787" w:rsidP="00CD01F8">
      <w:pPr>
        <w:pStyle w:val="af7"/>
        <w:shd w:val="clear" w:color="auto" w:fill="FFFFFF"/>
        <w:spacing w:before="0" w:beforeAutospacing="0" w:after="0" w:afterAutospacing="0"/>
        <w:ind w:firstLine="227"/>
      </w:pPr>
      <w:r w:rsidRPr="00CD01F8">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030787" w:rsidRPr="00CD01F8" w:rsidRDefault="00030787" w:rsidP="00CD01F8">
      <w:pPr>
        <w:pStyle w:val="af7"/>
        <w:shd w:val="clear" w:color="auto" w:fill="FFFFFF"/>
        <w:spacing w:before="0" w:beforeAutospacing="0" w:after="0" w:afterAutospacing="0"/>
        <w:ind w:firstLine="227"/>
      </w:pPr>
      <w:r w:rsidRPr="00CD01F8">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030787" w:rsidRPr="00CD01F8" w:rsidRDefault="00030787" w:rsidP="00CD01F8">
      <w:pPr>
        <w:pStyle w:val="af7"/>
        <w:shd w:val="clear" w:color="auto" w:fill="FFFFFF"/>
        <w:spacing w:before="0" w:beforeAutospacing="0" w:after="0" w:afterAutospacing="0"/>
        <w:ind w:firstLine="227"/>
      </w:pPr>
      <w:r w:rsidRPr="00CD01F8">
        <w:rPr>
          <w:b/>
          <w:bCs/>
        </w:rPr>
        <w:t>Практические работы</w:t>
      </w:r>
    </w:p>
    <w:p w:rsidR="00030787" w:rsidRPr="00CD01F8" w:rsidRDefault="00030787" w:rsidP="00CD01F8">
      <w:pPr>
        <w:pStyle w:val="af7"/>
        <w:shd w:val="clear" w:color="auto" w:fill="FFFFFF"/>
        <w:spacing w:before="0" w:beforeAutospacing="0" w:after="0" w:afterAutospacing="0"/>
        <w:ind w:firstLine="227"/>
      </w:pPr>
      <w:r w:rsidRPr="00CD01F8">
        <w:t>1. Объяснение  распространения по территории России опасных геологических явлений.</w:t>
      </w:r>
    </w:p>
    <w:p w:rsidR="00030787" w:rsidRPr="00CD01F8" w:rsidRDefault="00030787" w:rsidP="00CD01F8">
      <w:pPr>
        <w:pStyle w:val="af7"/>
        <w:shd w:val="clear" w:color="auto" w:fill="FFFFFF"/>
        <w:spacing w:before="0" w:beforeAutospacing="0" w:after="0" w:afterAutospacing="0"/>
        <w:ind w:firstLine="227"/>
      </w:pPr>
      <w:r w:rsidRPr="00CD01F8">
        <w:t>2. Объяснение особенностей рельефа своего края.</w:t>
      </w:r>
    </w:p>
    <w:p w:rsidR="00030787" w:rsidRPr="00CD01F8" w:rsidRDefault="00030787" w:rsidP="00CD01F8">
      <w:pPr>
        <w:pStyle w:val="af7"/>
        <w:shd w:val="clear" w:color="auto" w:fill="FFFFFF"/>
        <w:spacing w:before="0" w:beforeAutospacing="0" w:after="0" w:afterAutospacing="0"/>
        <w:ind w:firstLine="227"/>
      </w:pPr>
      <w:r w:rsidRPr="00CD01F8">
        <w:rPr>
          <w:b/>
          <w:bCs/>
        </w:rPr>
        <w:t>Тема 3. Климат и климатические ресурсы</w:t>
      </w:r>
    </w:p>
    <w:p w:rsidR="00030787" w:rsidRPr="00CD01F8" w:rsidRDefault="00030787" w:rsidP="00CD01F8">
      <w:pPr>
        <w:pStyle w:val="af7"/>
        <w:shd w:val="clear" w:color="auto" w:fill="FFFFFF"/>
        <w:spacing w:before="0" w:beforeAutospacing="0" w:after="0" w:afterAutospacing="0"/>
        <w:ind w:firstLine="227"/>
      </w:pPr>
      <w:r w:rsidRPr="00CD01F8">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030787" w:rsidRPr="00CD01F8" w:rsidRDefault="00030787" w:rsidP="00CD01F8">
      <w:pPr>
        <w:pStyle w:val="af7"/>
        <w:shd w:val="clear" w:color="auto" w:fill="FFFFFF"/>
        <w:spacing w:before="0" w:beforeAutospacing="0" w:after="0" w:afterAutospacing="0"/>
        <w:ind w:firstLine="227"/>
      </w:pPr>
      <w:r w:rsidRPr="00CD01F8">
        <w:t>Климатические пояса и типы климатов России, их харак- 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w:t>
      </w:r>
      <w:r w:rsidRPr="00CD01F8">
        <w:softHyphen/>
        <w:t>ческие явления. Наблюдаемые климатические изменения на территории России и их возможные следствия. Особенности кли</w:t>
      </w:r>
      <w:r w:rsidRPr="00CD01F8">
        <w:softHyphen/>
        <w:t>мата своего края.</w:t>
      </w:r>
    </w:p>
    <w:p w:rsidR="00030787" w:rsidRPr="00CD01F8" w:rsidRDefault="00030787" w:rsidP="00CD01F8">
      <w:pPr>
        <w:pStyle w:val="af7"/>
        <w:shd w:val="clear" w:color="auto" w:fill="FFFFFF"/>
        <w:spacing w:before="0" w:beforeAutospacing="0" w:after="0" w:afterAutospacing="0"/>
        <w:ind w:firstLine="227"/>
      </w:pPr>
      <w:r w:rsidRPr="00CD01F8">
        <w:rPr>
          <w:b/>
          <w:bCs/>
        </w:rPr>
        <w:t>Практические работы</w:t>
      </w:r>
    </w:p>
    <w:p w:rsidR="00030787" w:rsidRPr="00CD01F8" w:rsidRDefault="00030787" w:rsidP="00CD01F8">
      <w:pPr>
        <w:pStyle w:val="af7"/>
        <w:shd w:val="clear" w:color="auto" w:fill="FFFFFF"/>
        <w:spacing w:before="0" w:beforeAutospacing="0" w:after="0" w:afterAutospacing="0"/>
        <w:ind w:firstLine="227"/>
      </w:pPr>
      <w:r w:rsidRPr="00CD01F8">
        <w:t>1. Описание и прогнозирование погоды территории по карте погоды.</w:t>
      </w:r>
    </w:p>
    <w:p w:rsidR="00030787" w:rsidRPr="00CD01F8" w:rsidRDefault="00030787" w:rsidP="00CD01F8">
      <w:pPr>
        <w:pStyle w:val="af7"/>
        <w:shd w:val="clear" w:color="auto" w:fill="FFFFFF"/>
        <w:spacing w:before="0" w:beforeAutospacing="0" w:after="0" w:afterAutospacing="0"/>
        <w:ind w:firstLine="227"/>
      </w:pPr>
      <w:r w:rsidRPr="00CD01F8">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030787" w:rsidRPr="00CD01F8" w:rsidRDefault="00030787" w:rsidP="00CD01F8">
      <w:pPr>
        <w:pStyle w:val="af7"/>
        <w:shd w:val="clear" w:color="auto" w:fill="FFFFFF"/>
        <w:spacing w:before="0" w:beforeAutospacing="0" w:after="0" w:afterAutospacing="0"/>
        <w:ind w:firstLine="227"/>
      </w:pPr>
      <w:r w:rsidRPr="00CD01F8">
        <w:t>3. Оценка влияния основных климатических показателей своего края на жизнь и хозяйственную деятельность населения.</w:t>
      </w:r>
    </w:p>
    <w:p w:rsidR="00030787" w:rsidRPr="00CD01F8" w:rsidRDefault="00030787" w:rsidP="00CD01F8">
      <w:pPr>
        <w:pStyle w:val="af7"/>
        <w:shd w:val="clear" w:color="auto" w:fill="FFFFFF"/>
        <w:spacing w:before="0" w:beforeAutospacing="0" w:after="0" w:afterAutospacing="0"/>
        <w:ind w:firstLine="227"/>
      </w:pPr>
      <w:r w:rsidRPr="00CD01F8">
        <w:rPr>
          <w:b/>
          <w:bCs/>
        </w:rPr>
        <w:t>Тема 4. Моря России. Внутренние воды и водные ресурсы</w:t>
      </w:r>
    </w:p>
    <w:p w:rsidR="00030787" w:rsidRPr="00CD01F8" w:rsidRDefault="00030787" w:rsidP="00CD01F8">
      <w:pPr>
        <w:pStyle w:val="af7"/>
        <w:shd w:val="clear" w:color="auto" w:fill="FFFFFF"/>
        <w:spacing w:before="0" w:beforeAutospacing="0" w:after="0" w:afterAutospacing="0"/>
        <w:ind w:firstLine="227"/>
      </w:pPr>
      <w:r w:rsidRPr="00CD01F8">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030787" w:rsidRPr="00CD01F8" w:rsidRDefault="00030787" w:rsidP="00CD01F8">
      <w:pPr>
        <w:pStyle w:val="af7"/>
        <w:shd w:val="clear" w:color="auto" w:fill="FFFFFF"/>
        <w:spacing w:before="0" w:beforeAutospacing="0" w:after="0" w:afterAutospacing="0"/>
        <w:ind w:firstLine="227"/>
      </w:pPr>
      <w:r w:rsidRPr="00CD01F8">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 печенности водными ресурсами крупных регионов России. Внутренние воды и водные ресурсы своего региона и своей местности.</w:t>
      </w:r>
    </w:p>
    <w:p w:rsidR="00030787" w:rsidRPr="00CD01F8" w:rsidRDefault="00030787" w:rsidP="00CD01F8">
      <w:pPr>
        <w:pStyle w:val="af7"/>
        <w:shd w:val="clear" w:color="auto" w:fill="FFFFFF"/>
        <w:spacing w:before="0" w:beforeAutospacing="0" w:after="0" w:afterAutospacing="0"/>
        <w:ind w:firstLine="227"/>
      </w:pPr>
      <w:r w:rsidRPr="00CD01F8">
        <w:rPr>
          <w:b/>
          <w:bCs/>
        </w:rPr>
        <w:t>Практические работы</w:t>
      </w:r>
    </w:p>
    <w:p w:rsidR="00030787" w:rsidRPr="00CD01F8" w:rsidRDefault="00030787" w:rsidP="00CD01F8">
      <w:pPr>
        <w:pStyle w:val="af7"/>
        <w:shd w:val="clear" w:color="auto" w:fill="FFFFFF"/>
        <w:spacing w:before="0" w:beforeAutospacing="0" w:after="0" w:afterAutospacing="0"/>
        <w:ind w:firstLine="227"/>
      </w:pPr>
      <w:r w:rsidRPr="00CD01F8">
        <w:t>1. Сравнение особенностей режима и характера течения двух рек России.</w:t>
      </w:r>
    </w:p>
    <w:p w:rsidR="00030787" w:rsidRPr="00CD01F8" w:rsidRDefault="00030787" w:rsidP="00CD01F8">
      <w:pPr>
        <w:pStyle w:val="af7"/>
        <w:shd w:val="clear" w:color="auto" w:fill="FFFFFF"/>
        <w:spacing w:before="0" w:beforeAutospacing="0" w:after="0" w:afterAutospacing="0"/>
        <w:ind w:firstLine="227"/>
      </w:pPr>
      <w:r w:rsidRPr="00CD01F8">
        <w:t>2. Объяснение распространения опасных гидрологических природных явлений на территории страны.</w:t>
      </w:r>
    </w:p>
    <w:p w:rsidR="00030787" w:rsidRPr="00CD01F8" w:rsidRDefault="00030787" w:rsidP="00CD01F8">
      <w:pPr>
        <w:pStyle w:val="af7"/>
        <w:shd w:val="clear" w:color="auto" w:fill="FFFFFF"/>
        <w:spacing w:before="0" w:beforeAutospacing="0" w:after="0" w:afterAutospacing="0"/>
        <w:ind w:firstLine="227"/>
      </w:pPr>
      <w:r w:rsidRPr="00CD01F8">
        <w:rPr>
          <w:b/>
          <w:bCs/>
        </w:rPr>
        <w:t>Тема 5. Природно-хозяйственные зоны</w:t>
      </w:r>
    </w:p>
    <w:p w:rsidR="00030787" w:rsidRPr="00CD01F8" w:rsidRDefault="00030787" w:rsidP="00CD01F8">
      <w:pPr>
        <w:pStyle w:val="af7"/>
        <w:shd w:val="clear" w:color="auto" w:fill="FFFFFF"/>
        <w:spacing w:before="0" w:beforeAutospacing="0" w:after="0" w:afterAutospacing="0"/>
        <w:ind w:firstLine="227"/>
      </w:pPr>
      <w:r w:rsidRPr="00CD01F8">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030787" w:rsidRPr="00CD01F8" w:rsidRDefault="00030787" w:rsidP="00CD01F8">
      <w:pPr>
        <w:pStyle w:val="af7"/>
        <w:shd w:val="clear" w:color="auto" w:fill="FFFFFF"/>
        <w:spacing w:before="0" w:beforeAutospacing="0" w:after="0" w:afterAutospacing="0"/>
        <w:ind w:firstLine="227"/>
      </w:pPr>
      <w:r w:rsidRPr="00CD01F8">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030787" w:rsidRPr="00CD01F8" w:rsidRDefault="00030787" w:rsidP="00CD01F8">
      <w:pPr>
        <w:pStyle w:val="af7"/>
        <w:shd w:val="clear" w:color="auto" w:fill="FFFFFF"/>
        <w:spacing w:before="0" w:beforeAutospacing="0" w:after="0" w:afterAutospacing="0"/>
        <w:ind w:firstLine="227"/>
      </w:pPr>
      <w:r w:rsidRPr="00CD01F8">
        <w:t>Природно-хозяйственные зоны России: взаимосвязь и взаимообусловленность их компонентов.</w:t>
      </w:r>
    </w:p>
    <w:p w:rsidR="00030787" w:rsidRPr="00CD01F8" w:rsidRDefault="00030787" w:rsidP="00CD01F8">
      <w:pPr>
        <w:pStyle w:val="af7"/>
        <w:shd w:val="clear" w:color="auto" w:fill="FFFFFF"/>
        <w:spacing w:before="0" w:beforeAutospacing="0" w:after="0" w:afterAutospacing="0"/>
        <w:ind w:firstLine="227"/>
      </w:pPr>
      <w:r w:rsidRPr="00CD01F8">
        <w:t>Высотная поясность в горах на территории России.</w:t>
      </w:r>
    </w:p>
    <w:p w:rsidR="00030787" w:rsidRPr="00CD01F8" w:rsidRDefault="00030787" w:rsidP="00CD01F8">
      <w:pPr>
        <w:pStyle w:val="af7"/>
        <w:shd w:val="clear" w:color="auto" w:fill="FFFFFF"/>
        <w:spacing w:before="0" w:beforeAutospacing="0" w:after="0" w:afterAutospacing="0"/>
        <w:ind w:firstLine="227"/>
      </w:pPr>
      <w:r w:rsidRPr="00CD01F8">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030787" w:rsidRPr="00CD01F8" w:rsidRDefault="00030787" w:rsidP="00CD01F8">
      <w:pPr>
        <w:pStyle w:val="af7"/>
        <w:shd w:val="clear" w:color="auto" w:fill="FFFFFF"/>
        <w:spacing w:before="0" w:beforeAutospacing="0" w:after="0" w:afterAutospacing="0"/>
        <w:ind w:firstLine="227"/>
      </w:pPr>
      <w:r w:rsidRPr="00CD01F8">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030787" w:rsidRPr="00CD01F8" w:rsidRDefault="00030787" w:rsidP="00CD01F8">
      <w:pPr>
        <w:pStyle w:val="af7"/>
        <w:shd w:val="clear" w:color="auto" w:fill="FFFFFF"/>
        <w:spacing w:before="0" w:beforeAutospacing="0" w:after="0" w:afterAutospacing="0"/>
        <w:ind w:firstLine="227"/>
      </w:pPr>
      <w:r w:rsidRPr="00CD01F8">
        <w:rPr>
          <w:b/>
          <w:bCs/>
        </w:rPr>
        <w:t>Практические работы</w:t>
      </w:r>
    </w:p>
    <w:p w:rsidR="00030787" w:rsidRPr="00CD01F8" w:rsidRDefault="00030787" w:rsidP="00CD01F8">
      <w:pPr>
        <w:pStyle w:val="af7"/>
        <w:shd w:val="clear" w:color="auto" w:fill="FFFFFF"/>
        <w:spacing w:before="0" w:beforeAutospacing="0" w:after="0" w:afterAutospacing="0"/>
        <w:ind w:firstLine="227"/>
      </w:pPr>
      <w:r w:rsidRPr="00CD01F8">
        <w:t>1. Объяснение различий структуры высотной поясности в горных системах.</w:t>
      </w:r>
    </w:p>
    <w:p w:rsidR="00030787" w:rsidRPr="00CD01F8" w:rsidRDefault="00030787" w:rsidP="00CD01F8">
      <w:pPr>
        <w:pStyle w:val="af7"/>
        <w:shd w:val="clear" w:color="auto" w:fill="FFFFFF"/>
        <w:spacing w:before="0" w:beforeAutospacing="0" w:after="0" w:afterAutospacing="0"/>
        <w:ind w:firstLine="227"/>
      </w:pPr>
      <w:r w:rsidRPr="00CD01F8">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030787" w:rsidRPr="00CD01F8" w:rsidRDefault="00030787" w:rsidP="00CD01F8">
      <w:pPr>
        <w:pStyle w:val="af7"/>
        <w:shd w:val="clear" w:color="auto" w:fill="FFFFFF"/>
        <w:spacing w:before="0" w:beforeAutospacing="0" w:after="0" w:afterAutospacing="0"/>
        <w:ind w:firstLine="227"/>
      </w:pPr>
      <w:r w:rsidRPr="00CD01F8">
        <w:rPr>
          <w:b/>
          <w:bCs/>
        </w:rPr>
        <w:t>Раздел 3. Население России</w:t>
      </w:r>
    </w:p>
    <w:p w:rsidR="00030787" w:rsidRPr="00CD01F8" w:rsidRDefault="00030787" w:rsidP="00CD01F8">
      <w:pPr>
        <w:pStyle w:val="af7"/>
        <w:shd w:val="clear" w:color="auto" w:fill="FFFFFF"/>
        <w:spacing w:before="0" w:beforeAutospacing="0" w:after="0" w:afterAutospacing="0"/>
        <w:ind w:firstLine="227"/>
      </w:pPr>
      <w:r w:rsidRPr="00CD01F8">
        <w:rPr>
          <w:b/>
          <w:bCs/>
        </w:rPr>
        <w:t>Тема 1. Численность населения России</w:t>
      </w:r>
    </w:p>
    <w:p w:rsidR="00030787" w:rsidRPr="00CD01F8" w:rsidRDefault="00030787" w:rsidP="00CD01F8">
      <w:pPr>
        <w:pStyle w:val="af7"/>
        <w:shd w:val="clear" w:color="auto" w:fill="FFFFFF"/>
        <w:spacing w:before="0" w:beforeAutospacing="0" w:after="0" w:afterAutospacing="0"/>
        <w:ind w:firstLine="227"/>
      </w:pPr>
      <w:r w:rsidRPr="00CD01F8">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030787" w:rsidRPr="00CD01F8" w:rsidRDefault="00030787" w:rsidP="00CD01F8">
      <w:pPr>
        <w:pStyle w:val="af7"/>
        <w:shd w:val="clear" w:color="auto" w:fill="FFFFFF"/>
        <w:spacing w:before="0" w:beforeAutospacing="0" w:after="0" w:afterAutospacing="0"/>
        <w:ind w:firstLine="227"/>
      </w:pPr>
      <w:r w:rsidRPr="00CD01F8">
        <w:rPr>
          <w:b/>
          <w:bCs/>
        </w:rPr>
        <w:t>Практическая работа</w:t>
      </w:r>
    </w:p>
    <w:p w:rsidR="00030787" w:rsidRPr="00CD01F8" w:rsidRDefault="00030787" w:rsidP="00CD01F8">
      <w:pPr>
        <w:pStyle w:val="af7"/>
        <w:shd w:val="clear" w:color="auto" w:fill="FFFFFF"/>
        <w:spacing w:before="0" w:beforeAutospacing="0" w:after="0" w:afterAutospacing="0"/>
        <w:ind w:firstLine="227"/>
      </w:pPr>
      <w:r w:rsidRPr="00CD01F8">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030787" w:rsidRPr="00CD01F8" w:rsidRDefault="00030787" w:rsidP="00CD01F8">
      <w:pPr>
        <w:pStyle w:val="af7"/>
        <w:shd w:val="clear" w:color="auto" w:fill="FFFFFF"/>
        <w:spacing w:before="0" w:beforeAutospacing="0" w:after="0" w:afterAutospacing="0"/>
        <w:ind w:firstLine="227"/>
      </w:pPr>
      <w:r w:rsidRPr="00CD01F8">
        <w:rPr>
          <w:b/>
          <w:bCs/>
        </w:rPr>
        <w:t>Тема 2. Территориальные особенности размещения населения России</w:t>
      </w:r>
    </w:p>
    <w:p w:rsidR="00030787" w:rsidRPr="00CD01F8" w:rsidRDefault="00030787" w:rsidP="00CD01F8">
      <w:pPr>
        <w:pStyle w:val="af7"/>
        <w:shd w:val="clear" w:color="auto" w:fill="FFFFFF"/>
        <w:spacing w:before="0" w:beforeAutospacing="0" w:after="0" w:afterAutospacing="0"/>
        <w:ind w:firstLine="227"/>
      </w:pPr>
      <w:r w:rsidRPr="00CD01F8">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030787" w:rsidRPr="00CD01F8" w:rsidRDefault="00030787" w:rsidP="00CD01F8">
      <w:pPr>
        <w:pStyle w:val="af7"/>
        <w:shd w:val="clear" w:color="auto" w:fill="FFFFFF"/>
        <w:spacing w:before="0" w:beforeAutospacing="0" w:after="0" w:afterAutospacing="0"/>
        <w:ind w:firstLine="227"/>
      </w:pPr>
      <w:r w:rsidRPr="00CD01F8">
        <w:rPr>
          <w:b/>
          <w:bCs/>
        </w:rPr>
        <w:t>Тема 3. Народы и религии России</w:t>
      </w:r>
    </w:p>
    <w:p w:rsidR="00030787" w:rsidRPr="00CD01F8" w:rsidRDefault="00030787" w:rsidP="00CD01F8">
      <w:pPr>
        <w:pStyle w:val="af7"/>
        <w:shd w:val="clear" w:color="auto" w:fill="FFFFFF"/>
        <w:spacing w:before="0" w:beforeAutospacing="0" w:after="0" w:afterAutospacing="0"/>
        <w:ind w:firstLine="227"/>
      </w:pPr>
      <w:r w:rsidRPr="00CD01F8">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030787" w:rsidRPr="00CD01F8" w:rsidRDefault="00030787" w:rsidP="00CD01F8">
      <w:pPr>
        <w:pStyle w:val="af7"/>
        <w:shd w:val="clear" w:color="auto" w:fill="FFFFFF"/>
        <w:spacing w:before="0" w:beforeAutospacing="0" w:after="0" w:afterAutospacing="0"/>
        <w:ind w:firstLine="227"/>
      </w:pPr>
      <w:r w:rsidRPr="00CD01F8">
        <w:rPr>
          <w:b/>
          <w:bCs/>
        </w:rPr>
        <w:t>Практическая работа</w:t>
      </w:r>
    </w:p>
    <w:p w:rsidR="00030787" w:rsidRPr="00CD01F8" w:rsidRDefault="00030787" w:rsidP="00CD01F8">
      <w:pPr>
        <w:pStyle w:val="af7"/>
        <w:shd w:val="clear" w:color="auto" w:fill="FFFFFF"/>
        <w:spacing w:before="0" w:beforeAutospacing="0" w:after="0" w:afterAutospacing="0"/>
        <w:ind w:firstLine="227"/>
      </w:pPr>
      <w:r w:rsidRPr="00CD01F8">
        <w:t>1. Построение картограммы «Доля титульных этносов в численности населения республик и автономных округов РФ».</w:t>
      </w:r>
    </w:p>
    <w:p w:rsidR="00030787" w:rsidRPr="00CD01F8" w:rsidRDefault="00030787" w:rsidP="00CD01F8">
      <w:pPr>
        <w:pStyle w:val="af7"/>
        <w:shd w:val="clear" w:color="auto" w:fill="FFFFFF"/>
        <w:spacing w:before="0" w:beforeAutospacing="0" w:after="0" w:afterAutospacing="0"/>
        <w:ind w:firstLine="227"/>
      </w:pPr>
      <w:r w:rsidRPr="00CD01F8">
        <w:rPr>
          <w:b/>
          <w:bCs/>
        </w:rPr>
        <w:t>Тема 4. Половой и возрастной состав населения России</w:t>
      </w:r>
    </w:p>
    <w:p w:rsidR="00030787" w:rsidRPr="00CD01F8" w:rsidRDefault="00030787" w:rsidP="00CD01F8">
      <w:pPr>
        <w:pStyle w:val="af7"/>
        <w:shd w:val="clear" w:color="auto" w:fill="FFFFFF"/>
        <w:spacing w:before="0" w:beforeAutospacing="0" w:after="0" w:afterAutospacing="0"/>
        <w:ind w:firstLine="227"/>
      </w:pPr>
      <w:r w:rsidRPr="00CD01F8">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w:t>
      </w:r>
      <w:r w:rsidRPr="00CD01F8">
        <w:softHyphen/>
        <w:t>ни мужского и женского населения России.</w:t>
      </w:r>
    </w:p>
    <w:p w:rsidR="00030787" w:rsidRPr="00CD01F8" w:rsidRDefault="00030787" w:rsidP="00CD01F8">
      <w:pPr>
        <w:pStyle w:val="af7"/>
        <w:shd w:val="clear" w:color="auto" w:fill="FFFFFF"/>
        <w:spacing w:before="0" w:beforeAutospacing="0" w:after="0" w:afterAutospacing="0"/>
        <w:ind w:firstLine="227"/>
      </w:pPr>
      <w:r w:rsidRPr="00CD01F8">
        <w:rPr>
          <w:b/>
          <w:bCs/>
        </w:rPr>
        <w:t>Практическая работа</w:t>
      </w:r>
    </w:p>
    <w:p w:rsidR="00030787" w:rsidRPr="00CD01F8" w:rsidRDefault="00030787" w:rsidP="00CD01F8">
      <w:pPr>
        <w:pStyle w:val="af7"/>
        <w:shd w:val="clear" w:color="auto" w:fill="FFFFFF"/>
        <w:spacing w:before="0" w:beforeAutospacing="0" w:after="0" w:afterAutospacing="0"/>
        <w:ind w:firstLine="227"/>
      </w:pPr>
      <w:r w:rsidRPr="00CD01F8">
        <w:t>1. Объяснение динамики половозрастного состава населения России на основе анализа половозрастных пирамид.</w:t>
      </w:r>
    </w:p>
    <w:p w:rsidR="00030787" w:rsidRPr="00CD01F8" w:rsidRDefault="00030787" w:rsidP="00CD01F8">
      <w:pPr>
        <w:pStyle w:val="af7"/>
        <w:shd w:val="clear" w:color="auto" w:fill="FFFFFF"/>
        <w:spacing w:before="0" w:beforeAutospacing="0" w:after="0" w:afterAutospacing="0"/>
        <w:ind w:firstLine="227"/>
      </w:pPr>
      <w:r w:rsidRPr="00CD01F8">
        <w:rPr>
          <w:b/>
          <w:bCs/>
        </w:rPr>
        <w:t>Тема 5. Человеческий капитал России</w:t>
      </w:r>
    </w:p>
    <w:p w:rsidR="00030787" w:rsidRPr="00CD01F8" w:rsidRDefault="00030787" w:rsidP="00CD01F8">
      <w:pPr>
        <w:pStyle w:val="af7"/>
        <w:shd w:val="clear" w:color="auto" w:fill="FFFFFF"/>
        <w:spacing w:before="0" w:beforeAutospacing="0" w:after="0" w:afterAutospacing="0"/>
        <w:ind w:firstLine="227"/>
      </w:pPr>
      <w:r w:rsidRPr="00CD01F8">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030787" w:rsidRPr="00CD01F8" w:rsidRDefault="00030787" w:rsidP="00CD01F8">
      <w:pPr>
        <w:pStyle w:val="af7"/>
        <w:shd w:val="clear" w:color="auto" w:fill="FFFFFF"/>
        <w:spacing w:before="0" w:beforeAutospacing="0" w:after="0" w:afterAutospacing="0"/>
        <w:ind w:firstLine="227"/>
      </w:pPr>
      <w:r w:rsidRPr="00CD01F8">
        <w:rPr>
          <w:b/>
          <w:bCs/>
        </w:rPr>
        <w:t>Практическая работа</w:t>
      </w:r>
    </w:p>
    <w:p w:rsidR="00030787" w:rsidRPr="00CD01F8" w:rsidRDefault="00030787" w:rsidP="00CD01F8">
      <w:pPr>
        <w:pStyle w:val="af7"/>
        <w:shd w:val="clear" w:color="auto" w:fill="FFFFFF"/>
        <w:spacing w:before="0" w:beforeAutospacing="0" w:after="0" w:afterAutospacing="0"/>
        <w:ind w:firstLine="227"/>
      </w:pPr>
      <w:r w:rsidRPr="00CD01F8">
        <w:t>1. Классификация Федеральных округов по особенностям естественного и механического движения населения.</w:t>
      </w:r>
    </w:p>
    <w:p w:rsidR="00030787" w:rsidRPr="00CD01F8" w:rsidRDefault="00030787" w:rsidP="00CD01F8">
      <w:pPr>
        <w:pStyle w:val="2"/>
        <w:shd w:val="clear" w:color="auto" w:fill="FFFFFF"/>
        <w:ind w:firstLine="0"/>
        <w:rPr>
          <w:rFonts w:ascii="Times New Roman" w:hAnsi="Times New Roman"/>
          <w:caps/>
          <w:color w:val="auto"/>
        </w:rPr>
      </w:pPr>
      <w:r w:rsidRPr="00CD01F8">
        <w:rPr>
          <w:rFonts w:ascii="Times New Roman" w:hAnsi="Times New Roman"/>
          <w:caps/>
          <w:color w:val="auto"/>
        </w:rPr>
        <w:t>9 КЛАСС</w:t>
      </w:r>
    </w:p>
    <w:p w:rsidR="00030787" w:rsidRPr="00CD01F8" w:rsidRDefault="00030787" w:rsidP="00CD01F8">
      <w:pPr>
        <w:pStyle w:val="af7"/>
        <w:shd w:val="clear" w:color="auto" w:fill="FFFFFF"/>
        <w:spacing w:before="0" w:beforeAutospacing="0" w:after="0" w:afterAutospacing="0"/>
        <w:ind w:firstLine="227"/>
      </w:pPr>
      <w:r w:rsidRPr="00CD01F8">
        <w:rPr>
          <w:b/>
          <w:bCs/>
        </w:rPr>
        <w:t>Раздел 4. Хозяйство России</w:t>
      </w:r>
    </w:p>
    <w:p w:rsidR="00030787" w:rsidRPr="00CD01F8" w:rsidRDefault="00030787" w:rsidP="00CD01F8">
      <w:pPr>
        <w:pStyle w:val="af7"/>
        <w:shd w:val="clear" w:color="auto" w:fill="FFFFFF"/>
        <w:spacing w:before="0" w:beforeAutospacing="0" w:after="0" w:afterAutospacing="0"/>
        <w:ind w:firstLine="227"/>
      </w:pPr>
      <w:r w:rsidRPr="00CD01F8">
        <w:rPr>
          <w:b/>
          <w:bCs/>
        </w:rPr>
        <w:t>Тема 1. Общая характеристика хозяйства России</w:t>
      </w:r>
    </w:p>
    <w:p w:rsidR="00030787" w:rsidRPr="00CD01F8" w:rsidRDefault="00030787" w:rsidP="00CD01F8">
      <w:pPr>
        <w:pStyle w:val="af7"/>
        <w:shd w:val="clear" w:color="auto" w:fill="FFFFFF"/>
        <w:spacing w:before="0" w:beforeAutospacing="0" w:after="0" w:afterAutospacing="0"/>
        <w:ind w:firstLine="227"/>
      </w:pPr>
      <w:r w:rsidRPr="00CD01F8">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030787" w:rsidRPr="00CD01F8" w:rsidRDefault="00030787" w:rsidP="00CD01F8">
      <w:pPr>
        <w:pStyle w:val="af7"/>
        <w:shd w:val="clear" w:color="auto" w:fill="FFFFFF"/>
        <w:spacing w:before="0" w:beforeAutospacing="0" w:after="0" w:afterAutospacing="0"/>
        <w:ind w:firstLine="227"/>
      </w:pPr>
      <w:r w:rsidRPr="00CD01F8">
        <w:t>Производственный капитал. Распределение производственного капитала по территории страны. Условия и факторы размещения хозяйства.</w:t>
      </w:r>
    </w:p>
    <w:p w:rsidR="00030787" w:rsidRPr="00CD01F8" w:rsidRDefault="00030787" w:rsidP="00CD01F8">
      <w:pPr>
        <w:pStyle w:val="af7"/>
        <w:shd w:val="clear" w:color="auto" w:fill="FFFFFF"/>
        <w:spacing w:before="0" w:beforeAutospacing="0" w:after="0" w:afterAutospacing="0"/>
        <w:ind w:firstLine="227"/>
      </w:pPr>
      <w:r w:rsidRPr="00CD01F8">
        <w:rPr>
          <w:b/>
          <w:bCs/>
        </w:rPr>
        <w:t>Тема 2. Топливно-энергетический комплекс (ТЭК)</w:t>
      </w:r>
    </w:p>
    <w:p w:rsidR="00030787" w:rsidRPr="00CD01F8" w:rsidRDefault="00030787" w:rsidP="00CD01F8">
      <w:pPr>
        <w:pStyle w:val="af7"/>
        <w:shd w:val="clear" w:color="auto" w:fill="FFFFFF"/>
        <w:spacing w:before="0" w:beforeAutospacing="0" w:after="0" w:afterAutospacing="0"/>
        <w:ind w:firstLine="227"/>
      </w:pPr>
      <w:r w:rsidRPr="00CD01F8">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030787" w:rsidRPr="00CD01F8" w:rsidRDefault="00030787" w:rsidP="00CD01F8">
      <w:pPr>
        <w:pStyle w:val="af7"/>
        <w:shd w:val="clear" w:color="auto" w:fill="FFFFFF"/>
        <w:spacing w:before="0" w:beforeAutospacing="0" w:after="0" w:afterAutospacing="0"/>
        <w:ind w:firstLine="227"/>
      </w:pPr>
      <w:r w:rsidRPr="00CD01F8">
        <w:rPr>
          <w:b/>
          <w:bCs/>
        </w:rPr>
        <w:t>Практические работы</w:t>
      </w:r>
    </w:p>
    <w:p w:rsidR="00030787" w:rsidRPr="00CD01F8" w:rsidRDefault="00030787" w:rsidP="00CD01F8">
      <w:pPr>
        <w:pStyle w:val="af7"/>
        <w:shd w:val="clear" w:color="auto" w:fill="FFFFFF"/>
        <w:spacing w:before="0" w:beforeAutospacing="0" w:after="0" w:afterAutospacing="0"/>
        <w:ind w:firstLine="227"/>
      </w:pPr>
      <w:r w:rsidRPr="00CD01F8">
        <w:t>1. Анализ статистических и текстовых материалов с целью сравнения стоимости электроэнергии для населения России в различных регионах.</w:t>
      </w:r>
    </w:p>
    <w:p w:rsidR="00030787" w:rsidRPr="00CD01F8" w:rsidRDefault="00030787" w:rsidP="00CD01F8">
      <w:pPr>
        <w:pStyle w:val="af7"/>
        <w:shd w:val="clear" w:color="auto" w:fill="FFFFFF"/>
        <w:spacing w:before="0" w:beforeAutospacing="0" w:after="0" w:afterAutospacing="0"/>
        <w:ind w:firstLine="227"/>
      </w:pPr>
      <w:r w:rsidRPr="00CD01F8">
        <w:t>2. Сравнительная оценка возможностей для развития энергетики ВИЭ в отдельных регионах страны.</w:t>
      </w:r>
    </w:p>
    <w:p w:rsidR="00030787" w:rsidRPr="00CD01F8" w:rsidRDefault="00030787" w:rsidP="00CD01F8">
      <w:pPr>
        <w:pStyle w:val="af7"/>
        <w:shd w:val="clear" w:color="auto" w:fill="FFFFFF"/>
        <w:spacing w:before="0" w:beforeAutospacing="0" w:after="0" w:afterAutospacing="0"/>
        <w:ind w:firstLine="227"/>
      </w:pPr>
      <w:r w:rsidRPr="00CD01F8">
        <w:rPr>
          <w:b/>
          <w:bCs/>
        </w:rPr>
        <w:t>Тема 3. Металлургический комплекс</w:t>
      </w:r>
    </w:p>
    <w:p w:rsidR="00030787" w:rsidRPr="00CD01F8" w:rsidRDefault="00030787" w:rsidP="00CD01F8">
      <w:pPr>
        <w:pStyle w:val="af7"/>
        <w:shd w:val="clear" w:color="auto" w:fill="FFFFFF"/>
        <w:spacing w:before="0" w:beforeAutospacing="0" w:after="0" w:afterAutospacing="0"/>
        <w:ind w:firstLine="227"/>
      </w:pPr>
      <w:r w:rsidRPr="00CD01F8">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030787" w:rsidRPr="00CD01F8" w:rsidRDefault="00030787" w:rsidP="00CD01F8">
      <w:pPr>
        <w:pStyle w:val="af7"/>
        <w:shd w:val="clear" w:color="auto" w:fill="FFFFFF"/>
        <w:spacing w:before="0" w:beforeAutospacing="0" w:after="0" w:afterAutospacing="0"/>
        <w:ind w:firstLine="227"/>
      </w:pPr>
      <w:r w:rsidRPr="00CD01F8">
        <w:rPr>
          <w:b/>
          <w:bCs/>
        </w:rPr>
        <w:t>Тема 4. Машиностроительный комплекс</w:t>
      </w:r>
    </w:p>
    <w:p w:rsidR="00030787" w:rsidRPr="00CD01F8" w:rsidRDefault="00030787" w:rsidP="00CD01F8">
      <w:pPr>
        <w:pStyle w:val="af7"/>
        <w:shd w:val="clear" w:color="auto" w:fill="FFFFFF"/>
        <w:spacing w:before="0" w:beforeAutospacing="0" w:after="0" w:afterAutospacing="0"/>
        <w:ind w:firstLine="227"/>
      </w:pPr>
      <w:r w:rsidRPr="00CD01F8">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030787" w:rsidRPr="00CD01F8" w:rsidRDefault="00030787" w:rsidP="00CD01F8">
      <w:pPr>
        <w:pStyle w:val="af7"/>
        <w:shd w:val="clear" w:color="auto" w:fill="FFFFFF"/>
        <w:spacing w:before="0" w:beforeAutospacing="0" w:after="0" w:afterAutospacing="0"/>
        <w:ind w:firstLine="227"/>
      </w:pPr>
      <w:r w:rsidRPr="00CD01F8">
        <w:rPr>
          <w:b/>
          <w:bCs/>
        </w:rPr>
        <w:t>Практическая работа</w:t>
      </w:r>
    </w:p>
    <w:p w:rsidR="00030787" w:rsidRPr="00CD01F8" w:rsidRDefault="00030787" w:rsidP="00CD01F8">
      <w:pPr>
        <w:pStyle w:val="af7"/>
        <w:shd w:val="clear" w:color="auto" w:fill="FFFFFF"/>
        <w:spacing w:before="0" w:beforeAutospacing="0" w:after="0" w:afterAutospacing="0"/>
        <w:ind w:firstLine="227"/>
      </w:pPr>
      <w:r w:rsidRPr="00CD01F8">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030787" w:rsidRPr="00CD01F8" w:rsidRDefault="00030787" w:rsidP="00CD01F8">
      <w:pPr>
        <w:pStyle w:val="af7"/>
        <w:shd w:val="clear" w:color="auto" w:fill="FFFFFF"/>
        <w:spacing w:before="0" w:beforeAutospacing="0" w:after="0" w:afterAutospacing="0"/>
        <w:ind w:firstLine="227"/>
      </w:pPr>
      <w:r w:rsidRPr="00CD01F8">
        <w:rPr>
          <w:b/>
          <w:bCs/>
        </w:rPr>
        <w:t>Тема 5. Химико-лесной комплекс</w:t>
      </w:r>
    </w:p>
    <w:p w:rsidR="00030787" w:rsidRPr="00CD01F8" w:rsidRDefault="00030787" w:rsidP="00CD01F8">
      <w:pPr>
        <w:pStyle w:val="af7"/>
        <w:shd w:val="clear" w:color="auto" w:fill="FFFFFF"/>
        <w:spacing w:before="0" w:beforeAutospacing="0" w:after="0" w:afterAutospacing="0"/>
        <w:ind w:firstLine="227"/>
      </w:pPr>
      <w:r w:rsidRPr="00CD01F8">
        <w:rPr>
          <w:b/>
          <w:bCs/>
        </w:rPr>
        <w:t>Химическая промышленность</w:t>
      </w:r>
    </w:p>
    <w:p w:rsidR="00030787" w:rsidRPr="00CD01F8" w:rsidRDefault="00030787" w:rsidP="00CD01F8">
      <w:pPr>
        <w:pStyle w:val="af7"/>
        <w:shd w:val="clear" w:color="auto" w:fill="FFFFFF"/>
        <w:spacing w:before="0" w:beforeAutospacing="0" w:after="0" w:afterAutospacing="0"/>
        <w:ind w:firstLine="227"/>
      </w:pPr>
      <w:r w:rsidRPr="00CD01F8">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030787" w:rsidRPr="00CD01F8" w:rsidRDefault="00030787" w:rsidP="00CD01F8">
      <w:pPr>
        <w:pStyle w:val="af7"/>
        <w:shd w:val="clear" w:color="auto" w:fill="FFFFFF"/>
        <w:spacing w:before="0" w:beforeAutospacing="0" w:after="0" w:afterAutospacing="0"/>
        <w:ind w:firstLine="227"/>
      </w:pPr>
      <w:r w:rsidRPr="00CD01F8">
        <w:rPr>
          <w:b/>
          <w:bCs/>
        </w:rPr>
        <w:t>Лесопромышленный комплекс</w:t>
      </w:r>
    </w:p>
    <w:p w:rsidR="00030787" w:rsidRPr="00CD01F8" w:rsidRDefault="00030787" w:rsidP="00CD01F8">
      <w:pPr>
        <w:pStyle w:val="af7"/>
        <w:shd w:val="clear" w:color="auto" w:fill="FFFFFF"/>
        <w:spacing w:before="0" w:beforeAutospacing="0" w:after="0" w:afterAutospacing="0"/>
        <w:ind w:firstLine="227"/>
      </w:pPr>
      <w:r w:rsidRPr="00CD01F8">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030787" w:rsidRPr="00CD01F8" w:rsidRDefault="00030787" w:rsidP="00CD01F8">
      <w:pPr>
        <w:pStyle w:val="af7"/>
        <w:shd w:val="clear" w:color="auto" w:fill="FFFFFF"/>
        <w:spacing w:before="0" w:beforeAutospacing="0" w:after="0" w:afterAutospacing="0"/>
        <w:ind w:firstLine="227"/>
      </w:pPr>
      <w:r w:rsidRPr="00CD01F8">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030787" w:rsidRPr="00CD01F8" w:rsidRDefault="00030787" w:rsidP="00CD01F8">
      <w:pPr>
        <w:pStyle w:val="af7"/>
        <w:shd w:val="clear" w:color="auto" w:fill="FFFFFF"/>
        <w:spacing w:before="0" w:beforeAutospacing="0" w:after="0" w:afterAutospacing="0"/>
        <w:ind w:firstLine="227"/>
      </w:pPr>
      <w:r w:rsidRPr="00CD01F8">
        <w:rPr>
          <w:b/>
          <w:bCs/>
        </w:rPr>
        <w:t>Практическая работа</w:t>
      </w:r>
    </w:p>
    <w:p w:rsidR="00030787" w:rsidRPr="00CD01F8" w:rsidRDefault="00030787" w:rsidP="00CD01F8">
      <w:pPr>
        <w:pStyle w:val="af7"/>
        <w:shd w:val="clear" w:color="auto" w:fill="FFFFFF"/>
        <w:spacing w:before="0" w:beforeAutospacing="0" w:after="0" w:afterAutospacing="0"/>
        <w:ind w:firstLine="227"/>
      </w:pPr>
      <w:r w:rsidRPr="00CD01F8">
        <w:t>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030787" w:rsidRPr="00CD01F8" w:rsidRDefault="00030787" w:rsidP="00CD01F8">
      <w:pPr>
        <w:pStyle w:val="af7"/>
        <w:shd w:val="clear" w:color="auto" w:fill="FFFFFF"/>
        <w:spacing w:before="0" w:beforeAutospacing="0" w:after="0" w:afterAutospacing="0"/>
        <w:ind w:firstLine="227"/>
      </w:pPr>
      <w:r w:rsidRPr="00CD01F8">
        <w:rPr>
          <w:b/>
          <w:bCs/>
        </w:rPr>
        <w:t>Тема 6. Агропромышленный комплекс (АПК)</w:t>
      </w:r>
    </w:p>
    <w:p w:rsidR="00030787" w:rsidRPr="00CD01F8" w:rsidRDefault="00030787" w:rsidP="00CD01F8">
      <w:pPr>
        <w:pStyle w:val="af7"/>
        <w:shd w:val="clear" w:color="auto" w:fill="FFFFFF"/>
        <w:spacing w:before="0" w:beforeAutospacing="0" w:after="0" w:afterAutospacing="0"/>
        <w:ind w:firstLine="227"/>
      </w:pPr>
      <w:r w:rsidRPr="00CD01F8">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030787" w:rsidRPr="00CD01F8" w:rsidRDefault="00030787" w:rsidP="00CD01F8">
      <w:pPr>
        <w:pStyle w:val="af7"/>
        <w:shd w:val="clear" w:color="auto" w:fill="FFFFFF"/>
        <w:spacing w:before="0" w:beforeAutospacing="0" w:after="0" w:afterAutospacing="0"/>
        <w:ind w:firstLine="227"/>
      </w:pPr>
      <w:r w:rsidRPr="00CD01F8">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030787" w:rsidRPr="00CD01F8" w:rsidRDefault="00030787" w:rsidP="00CD01F8">
      <w:pPr>
        <w:pStyle w:val="af7"/>
        <w:shd w:val="clear" w:color="auto" w:fill="FFFFFF"/>
        <w:spacing w:before="0" w:beforeAutospacing="0" w:after="0" w:afterAutospacing="0"/>
        <w:ind w:firstLine="227"/>
      </w:pPr>
      <w:r w:rsidRPr="00CD01F8">
        <w:rPr>
          <w:b/>
          <w:bCs/>
        </w:rPr>
        <w:t>Практическая работа</w:t>
      </w:r>
    </w:p>
    <w:p w:rsidR="00030787" w:rsidRPr="00CD01F8" w:rsidRDefault="00030787" w:rsidP="00CD01F8">
      <w:pPr>
        <w:pStyle w:val="af7"/>
        <w:shd w:val="clear" w:color="auto" w:fill="FFFFFF"/>
        <w:spacing w:before="0" w:beforeAutospacing="0" w:after="0" w:afterAutospacing="0"/>
        <w:ind w:firstLine="227"/>
      </w:pPr>
      <w:r w:rsidRPr="00CD01F8">
        <w:t>1. Определение влияния природных и социальных факторов на размещение отраслей АПК.</w:t>
      </w:r>
    </w:p>
    <w:p w:rsidR="00030787" w:rsidRPr="00CD01F8" w:rsidRDefault="00030787" w:rsidP="00CD01F8">
      <w:pPr>
        <w:pStyle w:val="af7"/>
        <w:shd w:val="clear" w:color="auto" w:fill="FFFFFF"/>
        <w:spacing w:before="0" w:beforeAutospacing="0" w:after="0" w:afterAutospacing="0"/>
        <w:ind w:firstLine="227"/>
      </w:pPr>
      <w:r w:rsidRPr="00CD01F8">
        <w:rPr>
          <w:b/>
          <w:bCs/>
        </w:rPr>
        <w:t>Тема 7. Инфраструктурный комплекс</w:t>
      </w:r>
    </w:p>
    <w:p w:rsidR="00030787" w:rsidRPr="00CD01F8" w:rsidRDefault="00030787" w:rsidP="00CD01F8">
      <w:pPr>
        <w:pStyle w:val="af7"/>
        <w:shd w:val="clear" w:color="auto" w:fill="FFFFFF"/>
        <w:spacing w:before="0" w:beforeAutospacing="0" w:after="0" w:afterAutospacing="0"/>
        <w:ind w:firstLine="227"/>
      </w:pPr>
      <w:r w:rsidRPr="00CD01F8">
        <w:t>Состав: транспорт, информационная инфраструктура; сфера обслуживания, рекреационное хозяйство — место и значение в хозяйстве.</w:t>
      </w:r>
    </w:p>
    <w:p w:rsidR="00030787" w:rsidRPr="00CD01F8" w:rsidRDefault="00030787" w:rsidP="00CD01F8">
      <w:pPr>
        <w:pStyle w:val="af7"/>
        <w:shd w:val="clear" w:color="auto" w:fill="FFFFFF"/>
        <w:spacing w:before="0" w:beforeAutospacing="0" w:after="0" w:afterAutospacing="0"/>
        <w:ind w:firstLine="227"/>
      </w:pPr>
      <w:r w:rsidRPr="00CD01F8">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030787" w:rsidRPr="00CD01F8" w:rsidRDefault="00030787" w:rsidP="00CD01F8">
      <w:pPr>
        <w:pStyle w:val="af7"/>
        <w:shd w:val="clear" w:color="auto" w:fill="FFFFFF"/>
        <w:spacing w:before="0" w:beforeAutospacing="0" w:after="0" w:afterAutospacing="0"/>
        <w:ind w:firstLine="227"/>
      </w:pPr>
      <w:r w:rsidRPr="00CD01F8">
        <w:t>Транспорт и охрана окружающей среды.</w:t>
      </w:r>
    </w:p>
    <w:p w:rsidR="00030787" w:rsidRPr="00CD01F8" w:rsidRDefault="00030787" w:rsidP="00CD01F8">
      <w:pPr>
        <w:pStyle w:val="af7"/>
        <w:shd w:val="clear" w:color="auto" w:fill="FFFFFF"/>
        <w:spacing w:before="0" w:beforeAutospacing="0" w:after="0" w:afterAutospacing="0"/>
        <w:ind w:firstLine="227"/>
      </w:pPr>
      <w:r w:rsidRPr="00CD01F8">
        <w:t>Информационная инфраструктура. Рекреационное хозяйство. Особенности сферы обслуживания своего края.</w:t>
      </w:r>
    </w:p>
    <w:p w:rsidR="00030787" w:rsidRPr="00CD01F8" w:rsidRDefault="00030787" w:rsidP="00CD01F8">
      <w:pPr>
        <w:pStyle w:val="af7"/>
        <w:shd w:val="clear" w:color="auto" w:fill="FFFFFF"/>
        <w:spacing w:before="0" w:beforeAutospacing="0" w:after="0" w:afterAutospacing="0"/>
        <w:ind w:firstLine="227"/>
      </w:pPr>
      <w:r w:rsidRPr="00CD01F8">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030787" w:rsidRPr="00CD01F8" w:rsidRDefault="00030787" w:rsidP="00CD01F8">
      <w:pPr>
        <w:pStyle w:val="af7"/>
        <w:shd w:val="clear" w:color="auto" w:fill="FFFFFF"/>
        <w:spacing w:before="0" w:beforeAutospacing="0" w:after="0" w:afterAutospacing="0"/>
        <w:ind w:firstLine="227"/>
      </w:pPr>
      <w:r w:rsidRPr="00CD01F8">
        <w:rPr>
          <w:b/>
          <w:bCs/>
        </w:rPr>
        <w:t>Практические работы</w:t>
      </w:r>
    </w:p>
    <w:p w:rsidR="00030787" w:rsidRPr="00CD01F8" w:rsidRDefault="00030787" w:rsidP="00CD01F8">
      <w:pPr>
        <w:pStyle w:val="af7"/>
        <w:shd w:val="clear" w:color="auto" w:fill="FFFFFF"/>
        <w:spacing w:before="0" w:beforeAutospacing="0" w:after="0" w:afterAutospacing="0"/>
        <w:ind w:firstLine="227"/>
      </w:pPr>
      <w:r w:rsidRPr="00CD01F8">
        <w:t>1. Анализ статистических данных с целью определения доли отдельных морских бассейнов в грузоперевозках и объяснение выявленных различий.</w:t>
      </w:r>
    </w:p>
    <w:p w:rsidR="00030787" w:rsidRPr="00CD01F8" w:rsidRDefault="00030787" w:rsidP="00CD01F8">
      <w:pPr>
        <w:pStyle w:val="af7"/>
        <w:shd w:val="clear" w:color="auto" w:fill="FFFFFF"/>
        <w:spacing w:before="0" w:beforeAutospacing="0" w:after="0" w:afterAutospacing="0"/>
        <w:ind w:firstLine="227"/>
      </w:pPr>
      <w:r w:rsidRPr="00CD01F8">
        <w:t>2. Характеристика туристско-рекреационного потенциала своего края.</w:t>
      </w:r>
    </w:p>
    <w:p w:rsidR="00030787" w:rsidRPr="00CD01F8" w:rsidRDefault="00030787" w:rsidP="00CD01F8">
      <w:pPr>
        <w:pStyle w:val="af7"/>
        <w:shd w:val="clear" w:color="auto" w:fill="FFFFFF"/>
        <w:spacing w:before="0" w:beforeAutospacing="0" w:after="0" w:afterAutospacing="0"/>
        <w:ind w:firstLine="227"/>
      </w:pPr>
      <w:r w:rsidRPr="00CD01F8">
        <w:rPr>
          <w:b/>
          <w:bCs/>
        </w:rPr>
        <w:t>Тема 8. Обобщение знаний</w:t>
      </w:r>
    </w:p>
    <w:p w:rsidR="00030787" w:rsidRPr="00CD01F8" w:rsidRDefault="00030787" w:rsidP="00CD01F8">
      <w:pPr>
        <w:pStyle w:val="af7"/>
        <w:shd w:val="clear" w:color="auto" w:fill="FFFFFF"/>
        <w:spacing w:before="0" w:beforeAutospacing="0" w:after="0" w:afterAutospacing="0"/>
        <w:ind w:firstLine="227"/>
      </w:pPr>
      <w:r w:rsidRPr="00CD01F8">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030787" w:rsidRPr="00CD01F8" w:rsidRDefault="00030787" w:rsidP="00CD01F8">
      <w:pPr>
        <w:pStyle w:val="af7"/>
        <w:shd w:val="clear" w:color="auto" w:fill="FFFFFF"/>
        <w:spacing w:before="0" w:beforeAutospacing="0" w:after="0" w:afterAutospacing="0"/>
        <w:ind w:firstLine="227"/>
      </w:pPr>
      <w:r w:rsidRPr="00CD01F8">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030787" w:rsidRPr="00CD01F8" w:rsidRDefault="00030787" w:rsidP="00CD01F8">
      <w:pPr>
        <w:pStyle w:val="af7"/>
        <w:shd w:val="clear" w:color="auto" w:fill="FFFFFF"/>
        <w:spacing w:before="0" w:beforeAutospacing="0" w:after="0" w:afterAutospacing="0"/>
        <w:ind w:firstLine="227"/>
      </w:pPr>
      <w:r w:rsidRPr="00CD01F8">
        <w:rPr>
          <w:b/>
          <w:bCs/>
        </w:rPr>
        <w:t>Практическая работа</w:t>
      </w:r>
    </w:p>
    <w:p w:rsidR="00030787" w:rsidRPr="00CD01F8" w:rsidRDefault="00030787" w:rsidP="00CD01F8">
      <w:pPr>
        <w:pStyle w:val="af7"/>
        <w:shd w:val="clear" w:color="auto" w:fill="FFFFFF"/>
        <w:spacing w:before="0" w:beforeAutospacing="0" w:after="0" w:afterAutospacing="0"/>
        <w:ind w:firstLine="227"/>
      </w:pPr>
      <w:r w:rsidRPr="00CD01F8">
        <w:t>1. Сравнительная оценка вклада отдельных отраслей хозяйства в загрязнение окружающей среды на основе анализа статистических материалов.</w:t>
      </w:r>
    </w:p>
    <w:p w:rsidR="00030787" w:rsidRPr="00CD01F8" w:rsidRDefault="00030787" w:rsidP="00CD01F8">
      <w:pPr>
        <w:pStyle w:val="af7"/>
        <w:shd w:val="clear" w:color="auto" w:fill="FFFFFF"/>
        <w:spacing w:before="0" w:beforeAutospacing="0" w:after="0" w:afterAutospacing="0"/>
        <w:ind w:firstLine="227"/>
      </w:pPr>
      <w:r w:rsidRPr="00CD01F8">
        <w:rPr>
          <w:b/>
          <w:bCs/>
        </w:rPr>
        <w:t>Раздел 5. Регионы России</w:t>
      </w:r>
    </w:p>
    <w:p w:rsidR="00030787" w:rsidRPr="00CD01F8" w:rsidRDefault="00030787" w:rsidP="00CD01F8">
      <w:pPr>
        <w:pStyle w:val="af7"/>
        <w:shd w:val="clear" w:color="auto" w:fill="FFFFFF"/>
        <w:spacing w:before="0" w:beforeAutospacing="0" w:after="0" w:afterAutospacing="0"/>
        <w:ind w:firstLine="227"/>
      </w:pPr>
      <w:r w:rsidRPr="00CD01F8">
        <w:t>Тема 1. Западный макрорегион (Европейская часть) России</w:t>
      </w:r>
    </w:p>
    <w:p w:rsidR="00030787" w:rsidRPr="00CD01F8" w:rsidRDefault="00030787" w:rsidP="00CD01F8">
      <w:pPr>
        <w:pStyle w:val="af7"/>
        <w:shd w:val="clear" w:color="auto" w:fill="FFFFFF"/>
        <w:spacing w:before="0" w:beforeAutospacing="0" w:after="0" w:afterAutospacing="0"/>
        <w:ind w:firstLine="227"/>
      </w:pPr>
      <w:r w:rsidRPr="00CD01F8">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 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030787" w:rsidRPr="00CD01F8" w:rsidRDefault="00030787" w:rsidP="00CD01F8">
      <w:pPr>
        <w:pStyle w:val="af7"/>
        <w:shd w:val="clear" w:color="auto" w:fill="FFFFFF"/>
        <w:spacing w:before="0" w:beforeAutospacing="0" w:after="0" w:afterAutospacing="0"/>
        <w:ind w:firstLine="227"/>
      </w:pPr>
      <w:r w:rsidRPr="00CD01F8">
        <w:rPr>
          <w:b/>
          <w:bCs/>
        </w:rPr>
        <w:t>Практические работы</w:t>
      </w:r>
    </w:p>
    <w:p w:rsidR="00030787" w:rsidRPr="00CD01F8" w:rsidRDefault="00030787" w:rsidP="00CD01F8">
      <w:pPr>
        <w:pStyle w:val="af7"/>
        <w:shd w:val="clear" w:color="auto" w:fill="FFFFFF"/>
        <w:spacing w:before="0" w:beforeAutospacing="0" w:after="0" w:afterAutospacing="0"/>
        <w:ind w:firstLine="227"/>
      </w:pPr>
      <w:r w:rsidRPr="00CD01F8">
        <w:t>1. Сравнение ЭГП двух географических районов страны по разным источникам информации.</w:t>
      </w:r>
    </w:p>
    <w:p w:rsidR="00030787" w:rsidRPr="00CD01F8" w:rsidRDefault="00030787" w:rsidP="00CD01F8">
      <w:pPr>
        <w:pStyle w:val="af7"/>
        <w:shd w:val="clear" w:color="auto" w:fill="FFFFFF"/>
        <w:spacing w:before="0" w:beforeAutospacing="0" w:after="0" w:afterAutospacing="0"/>
        <w:ind w:firstLine="227"/>
      </w:pPr>
      <w:r w:rsidRPr="00CD01F8">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030787" w:rsidRPr="00CD01F8" w:rsidRDefault="00030787" w:rsidP="00CD01F8">
      <w:pPr>
        <w:pStyle w:val="af7"/>
        <w:shd w:val="clear" w:color="auto" w:fill="FFFFFF"/>
        <w:spacing w:before="0" w:beforeAutospacing="0" w:after="0" w:afterAutospacing="0"/>
        <w:ind w:firstLine="227"/>
      </w:pPr>
      <w:r w:rsidRPr="00CD01F8">
        <w:rPr>
          <w:b/>
          <w:bCs/>
        </w:rPr>
        <w:t>Тема 2. Азиатская (Восточная) часть России</w:t>
      </w:r>
    </w:p>
    <w:p w:rsidR="00030787" w:rsidRPr="00CD01F8" w:rsidRDefault="00030787" w:rsidP="00CD01F8">
      <w:pPr>
        <w:pStyle w:val="af7"/>
        <w:shd w:val="clear" w:color="auto" w:fill="FFFFFF"/>
        <w:spacing w:before="0" w:beforeAutospacing="0" w:after="0" w:afterAutospacing="0"/>
        <w:ind w:firstLine="227"/>
      </w:pPr>
      <w:r w:rsidRPr="00CD01F8">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030787" w:rsidRPr="00CD01F8" w:rsidRDefault="00030787" w:rsidP="00CD01F8">
      <w:pPr>
        <w:pStyle w:val="af7"/>
        <w:shd w:val="clear" w:color="auto" w:fill="FFFFFF"/>
        <w:spacing w:before="0" w:beforeAutospacing="0" w:after="0" w:afterAutospacing="0"/>
        <w:ind w:firstLine="227"/>
      </w:pPr>
      <w:r w:rsidRPr="00CD01F8">
        <w:rPr>
          <w:b/>
          <w:bCs/>
        </w:rPr>
        <w:t>Практическая работа</w:t>
      </w:r>
    </w:p>
    <w:p w:rsidR="00030787" w:rsidRPr="00CD01F8" w:rsidRDefault="00030787" w:rsidP="00CD01F8">
      <w:pPr>
        <w:pStyle w:val="af7"/>
        <w:shd w:val="clear" w:color="auto" w:fill="FFFFFF"/>
        <w:spacing w:before="0" w:beforeAutospacing="0" w:after="0" w:afterAutospacing="0"/>
        <w:ind w:firstLine="227"/>
      </w:pPr>
      <w:r w:rsidRPr="00CD01F8">
        <w:t>1. Сравнение человеческого капитала двух географических районов (субъектов Российской Федерации) по заданным критериям.</w:t>
      </w:r>
    </w:p>
    <w:p w:rsidR="00030787" w:rsidRPr="00CD01F8" w:rsidRDefault="00030787" w:rsidP="00CD01F8">
      <w:pPr>
        <w:pStyle w:val="af7"/>
        <w:shd w:val="clear" w:color="auto" w:fill="FFFFFF"/>
        <w:spacing w:before="0" w:beforeAutospacing="0" w:after="0" w:afterAutospacing="0"/>
        <w:ind w:firstLine="227"/>
      </w:pPr>
      <w:r w:rsidRPr="00CD01F8">
        <w:rPr>
          <w:b/>
          <w:bCs/>
        </w:rPr>
        <w:t>Тема 3. Обобщение знаний</w:t>
      </w:r>
    </w:p>
    <w:p w:rsidR="00030787" w:rsidRPr="00CD01F8" w:rsidRDefault="00030787" w:rsidP="00CD01F8">
      <w:pPr>
        <w:pStyle w:val="af7"/>
        <w:shd w:val="clear" w:color="auto" w:fill="FFFFFF"/>
        <w:spacing w:before="0" w:beforeAutospacing="0" w:after="0" w:afterAutospacing="0"/>
        <w:ind w:firstLine="227"/>
      </w:pPr>
      <w:r w:rsidRPr="00CD01F8">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030787" w:rsidRPr="00CD01F8" w:rsidRDefault="00030787" w:rsidP="00CD01F8">
      <w:pPr>
        <w:pStyle w:val="af7"/>
        <w:shd w:val="clear" w:color="auto" w:fill="FFFFFF"/>
        <w:spacing w:before="0" w:beforeAutospacing="0" w:after="0" w:afterAutospacing="0"/>
        <w:ind w:firstLine="227"/>
      </w:pPr>
      <w:r w:rsidRPr="00CD01F8">
        <w:rPr>
          <w:b/>
          <w:bCs/>
        </w:rPr>
        <w:t>Раздел 6. Россия в современном мире</w:t>
      </w:r>
    </w:p>
    <w:p w:rsidR="00030787" w:rsidRPr="00CD01F8" w:rsidRDefault="00030787" w:rsidP="00CD01F8">
      <w:pPr>
        <w:pStyle w:val="af7"/>
        <w:shd w:val="clear" w:color="auto" w:fill="FFFFFF"/>
        <w:spacing w:before="0" w:beforeAutospacing="0" w:after="0" w:afterAutospacing="0"/>
        <w:ind w:firstLine="227"/>
      </w:pPr>
      <w:r w:rsidRPr="00CD01F8">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030787" w:rsidRPr="00CD01F8" w:rsidRDefault="00030787" w:rsidP="00CD01F8">
      <w:pPr>
        <w:pStyle w:val="af7"/>
        <w:shd w:val="clear" w:color="auto" w:fill="FFFFFF"/>
        <w:spacing w:before="0" w:beforeAutospacing="0" w:after="0" w:afterAutospacing="0"/>
        <w:ind w:firstLine="227"/>
      </w:pPr>
      <w:r w:rsidRPr="00CD01F8">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030787" w:rsidRPr="00CD01F8" w:rsidRDefault="00030787" w:rsidP="00CD01F8">
      <w:pPr>
        <w:pStyle w:val="8"/>
        <w:spacing w:before="0" w:after="0"/>
        <w:ind w:firstLine="0"/>
        <w:rPr>
          <w:b/>
          <w:i w:val="0"/>
        </w:rPr>
      </w:pPr>
      <w:r w:rsidRPr="00CD01F8">
        <w:rPr>
          <w:b/>
          <w:i w:val="0"/>
        </w:rPr>
        <w:t>ПЛАНИРУЕМЫЕ ОБРАЗОВАТЕЛЬНЫЕ РЕЗУЛЬТАТЫ</w:t>
      </w:r>
    </w:p>
    <w:p w:rsidR="00030787" w:rsidRPr="00CD01F8" w:rsidRDefault="00030787" w:rsidP="00CD01F8">
      <w:pPr>
        <w:pStyle w:val="2"/>
        <w:shd w:val="clear" w:color="auto" w:fill="FFFFFF"/>
        <w:ind w:firstLine="0"/>
        <w:rPr>
          <w:rFonts w:ascii="Times New Roman" w:hAnsi="Times New Roman"/>
          <w:caps/>
          <w:color w:val="000000"/>
        </w:rPr>
      </w:pPr>
      <w:r w:rsidRPr="00CD01F8">
        <w:rPr>
          <w:rFonts w:ascii="Times New Roman" w:hAnsi="Times New Roman"/>
          <w:caps/>
          <w:color w:val="000000"/>
        </w:rPr>
        <w:t>ЛИЧНОСТНЫЕ РЕЗУЛЬТАТЫ</w:t>
      </w:r>
    </w:p>
    <w:p w:rsidR="00030787" w:rsidRPr="00CD01F8" w:rsidRDefault="00030787" w:rsidP="00CD01F8">
      <w:pPr>
        <w:pStyle w:val="af7"/>
        <w:shd w:val="clear" w:color="auto" w:fill="FFFFFF"/>
        <w:spacing w:before="0" w:beforeAutospacing="0" w:after="0" w:afterAutospacing="0"/>
        <w:ind w:firstLine="227"/>
        <w:rPr>
          <w:color w:val="000000"/>
        </w:rPr>
      </w:pPr>
      <w:r w:rsidRPr="00CD01F8">
        <w:rPr>
          <w:color w:val="000000"/>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030787" w:rsidRPr="00CD01F8" w:rsidRDefault="00030787" w:rsidP="00CD01F8">
      <w:pPr>
        <w:pStyle w:val="af7"/>
        <w:shd w:val="clear" w:color="auto" w:fill="FFFFFF"/>
        <w:spacing w:before="0" w:beforeAutospacing="0" w:after="0" w:afterAutospacing="0"/>
        <w:ind w:firstLine="227"/>
        <w:rPr>
          <w:color w:val="000000"/>
        </w:rPr>
      </w:pPr>
      <w:r w:rsidRPr="00CD01F8">
        <w:rPr>
          <w:b/>
          <w:bCs/>
          <w:color w:val="000000"/>
        </w:rPr>
        <w:t>Патриотического воспитания</w:t>
      </w:r>
      <w:r w:rsidRPr="00CD01F8">
        <w:rPr>
          <w:color w:val="000000"/>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030787" w:rsidRPr="00CD01F8" w:rsidRDefault="00030787" w:rsidP="00CD01F8">
      <w:pPr>
        <w:pStyle w:val="af7"/>
        <w:shd w:val="clear" w:color="auto" w:fill="FFFFFF"/>
        <w:spacing w:before="0" w:beforeAutospacing="0" w:after="0" w:afterAutospacing="0"/>
        <w:ind w:firstLine="227"/>
        <w:rPr>
          <w:color w:val="000000"/>
        </w:rPr>
      </w:pPr>
      <w:r w:rsidRPr="00CD01F8">
        <w:rPr>
          <w:b/>
          <w:bCs/>
          <w:color w:val="000000"/>
        </w:rPr>
        <w:t>Гражданского воспитания:</w:t>
      </w:r>
      <w:r w:rsidRPr="00CD01F8">
        <w:rPr>
          <w:color w:val="000000"/>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030787" w:rsidRPr="00CD01F8" w:rsidRDefault="00030787" w:rsidP="00CD01F8">
      <w:pPr>
        <w:pStyle w:val="af7"/>
        <w:shd w:val="clear" w:color="auto" w:fill="FFFFFF"/>
        <w:spacing w:before="0" w:beforeAutospacing="0" w:after="0" w:afterAutospacing="0"/>
        <w:ind w:firstLine="227"/>
        <w:rPr>
          <w:color w:val="000000"/>
        </w:rPr>
      </w:pPr>
      <w:r w:rsidRPr="00CD01F8">
        <w:rPr>
          <w:b/>
          <w:bCs/>
          <w:color w:val="000000"/>
        </w:rPr>
        <w:t>Духовно-нравственного воспитания:</w:t>
      </w:r>
      <w:r w:rsidRPr="00CD01F8">
        <w:rPr>
          <w:color w:val="000000"/>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030787" w:rsidRPr="00CD01F8" w:rsidRDefault="00030787" w:rsidP="00CD01F8">
      <w:pPr>
        <w:pStyle w:val="af7"/>
        <w:shd w:val="clear" w:color="auto" w:fill="FFFFFF"/>
        <w:spacing w:before="0" w:beforeAutospacing="0" w:after="0" w:afterAutospacing="0"/>
        <w:ind w:firstLine="227"/>
        <w:rPr>
          <w:color w:val="000000"/>
        </w:rPr>
      </w:pPr>
      <w:r w:rsidRPr="00CD01F8">
        <w:rPr>
          <w:b/>
          <w:bCs/>
          <w:color w:val="000000"/>
        </w:rPr>
        <w:t>Эстетического воспитания:</w:t>
      </w:r>
      <w:r w:rsidRPr="00CD01F8">
        <w:rPr>
          <w:color w:val="000000"/>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030787" w:rsidRPr="00CD01F8" w:rsidRDefault="00030787" w:rsidP="00CD01F8">
      <w:pPr>
        <w:pStyle w:val="af7"/>
        <w:shd w:val="clear" w:color="auto" w:fill="FFFFFF"/>
        <w:spacing w:before="0" w:beforeAutospacing="0" w:after="0" w:afterAutospacing="0"/>
        <w:ind w:firstLine="227"/>
        <w:rPr>
          <w:color w:val="000000"/>
        </w:rPr>
      </w:pPr>
      <w:r w:rsidRPr="00CD01F8">
        <w:rPr>
          <w:b/>
          <w:bCs/>
          <w:color w:val="000000"/>
        </w:rPr>
        <w:t>Ценности научного познания</w:t>
      </w:r>
      <w:r w:rsidRPr="00CD01F8">
        <w:rPr>
          <w:color w:val="000000"/>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030787" w:rsidRPr="00CD01F8" w:rsidRDefault="00030787" w:rsidP="00CD01F8">
      <w:pPr>
        <w:pStyle w:val="af7"/>
        <w:shd w:val="clear" w:color="auto" w:fill="FFFFFF"/>
        <w:spacing w:before="0" w:beforeAutospacing="0" w:after="0" w:afterAutospacing="0"/>
        <w:ind w:firstLine="227"/>
        <w:rPr>
          <w:color w:val="000000"/>
        </w:rPr>
      </w:pPr>
      <w:r w:rsidRPr="00CD01F8">
        <w:rPr>
          <w:b/>
          <w:bCs/>
          <w:color w:val="000000"/>
        </w:rPr>
        <w:t>Физического воспитания, формирования культуры здоровья и эмоционального благополучия</w:t>
      </w:r>
      <w:r w:rsidRPr="00CD01F8">
        <w:rPr>
          <w:color w:val="000000"/>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030787" w:rsidRPr="00CD01F8" w:rsidRDefault="00030787" w:rsidP="00CD01F8">
      <w:pPr>
        <w:pStyle w:val="af7"/>
        <w:shd w:val="clear" w:color="auto" w:fill="FFFFFF"/>
        <w:spacing w:before="0" w:beforeAutospacing="0" w:after="0" w:afterAutospacing="0"/>
        <w:ind w:firstLine="227"/>
        <w:rPr>
          <w:color w:val="000000"/>
        </w:rPr>
      </w:pPr>
      <w:r w:rsidRPr="00CD01F8">
        <w:rPr>
          <w:b/>
          <w:bCs/>
          <w:color w:val="000000"/>
        </w:rPr>
        <w:t>Трудового воспитания: </w:t>
      </w:r>
      <w:r w:rsidRPr="00CD01F8">
        <w:rPr>
          <w:color w:val="000000"/>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30787" w:rsidRPr="00CD01F8" w:rsidRDefault="00030787" w:rsidP="00CD01F8">
      <w:pPr>
        <w:pStyle w:val="af7"/>
        <w:shd w:val="clear" w:color="auto" w:fill="FFFFFF"/>
        <w:spacing w:before="0" w:beforeAutospacing="0" w:after="0" w:afterAutospacing="0"/>
        <w:ind w:firstLine="227"/>
        <w:rPr>
          <w:color w:val="000000"/>
        </w:rPr>
      </w:pPr>
      <w:r w:rsidRPr="00CD01F8">
        <w:rPr>
          <w:b/>
          <w:bCs/>
          <w:color w:val="000000"/>
        </w:rPr>
        <w:t>Экологического воспитания:</w:t>
      </w:r>
      <w:r w:rsidRPr="00CD01F8">
        <w:rPr>
          <w:color w:val="000000"/>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30787" w:rsidRPr="00CD01F8" w:rsidRDefault="00030787" w:rsidP="00CD01F8">
      <w:pPr>
        <w:pStyle w:val="2"/>
        <w:shd w:val="clear" w:color="auto" w:fill="FFFFFF"/>
        <w:ind w:firstLine="0"/>
        <w:rPr>
          <w:rFonts w:ascii="Times New Roman" w:hAnsi="Times New Roman"/>
          <w:caps/>
          <w:color w:val="000000"/>
        </w:rPr>
      </w:pPr>
      <w:r w:rsidRPr="00CD01F8">
        <w:rPr>
          <w:rFonts w:ascii="Times New Roman" w:hAnsi="Times New Roman"/>
          <w:caps/>
          <w:color w:val="000000"/>
        </w:rPr>
        <w:t>МЕТАПРЕДМЕТНЫЕ РЕЗУЛЬТАТЫ</w:t>
      </w:r>
    </w:p>
    <w:p w:rsidR="00030787" w:rsidRPr="00CD01F8" w:rsidRDefault="00030787" w:rsidP="00CD01F8">
      <w:pPr>
        <w:pStyle w:val="af7"/>
        <w:shd w:val="clear" w:color="auto" w:fill="FFFFFF"/>
        <w:spacing w:before="0" w:beforeAutospacing="0" w:after="0" w:afterAutospacing="0"/>
        <w:ind w:firstLine="227"/>
        <w:rPr>
          <w:color w:val="000000"/>
        </w:rPr>
      </w:pPr>
      <w:r w:rsidRPr="00CD01F8">
        <w:rPr>
          <w:color w:val="000000"/>
        </w:rPr>
        <w:t>Изучение географии в основной школе способствует достижению метапредметных результатов, в том числе:</w:t>
      </w:r>
    </w:p>
    <w:p w:rsidR="00030787" w:rsidRPr="00CD01F8" w:rsidRDefault="00030787" w:rsidP="00CD01F8">
      <w:pPr>
        <w:pStyle w:val="af7"/>
        <w:shd w:val="clear" w:color="auto" w:fill="FFFFFF"/>
        <w:spacing w:before="0" w:beforeAutospacing="0" w:after="0" w:afterAutospacing="0"/>
        <w:ind w:firstLine="227"/>
        <w:rPr>
          <w:color w:val="000000"/>
        </w:rPr>
      </w:pPr>
      <w:r w:rsidRPr="00CD01F8">
        <w:rPr>
          <w:b/>
          <w:bCs/>
          <w:color w:val="000000"/>
        </w:rPr>
        <w:t>Овладению универсальными познавательными действиями:</w:t>
      </w:r>
    </w:p>
    <w:p w:rsidR="00030787" w:rsidRPr="00CD01F8" w:rsidRDefault="00030787" w:rsidP="00CD01F8">
      <w:pPr>
        <w:pStyle w:val="af7"/>
        <w:shd w:val="clear" w:color="auto" w:fill="FFFFFF"/>
        <w:spacing w:before="0" w:beforeAutospacing="0" w:after="0" w:afterAutospacing="0"/>
        <w:ind w:firstLine="227"/>
        <w:rPr>
          <w:color w:val="000000"/>
        </w:rPr>
      </w:pPr>
      <w:r w:rsidRPr="00CD01F8">
        <w:rPr>
          <w:b/>
          <w:bCs/>
          <w:color w:val="000000"/>
        </w:rPr>
        <w:t>Базовые логические действия</w:t>
      </w:r>
    </w:p>
    <w:p w:rsidR="00030787" w:rsidRPr="00CD01F8" w:rsidRDefault="00030787" w:rsidP="00CD01F8">
      <w:pPr>
        <w:numPr>
          <w:ilvl w:val="0"/>
          <w:numId w:val="228"/>
        </w:numPr>
        <w:shd w:val="clear" w:color="auto" w:fill="FFFFFF"/>
        <w:spacing w:after="100" w:afterAutospacing="1"/>
        <w:rPr>
          <w:rFonts w:ascii="Times New Roman" w:hAnsi="Times New Roman"/>
          <w:color w:val="000000"/>
        </w:rPr>
      </w:pPr>
      <w:r w:rsidRPr="00CD01F8">
        <w:rPr>
          <w:rFonts w:ascii="Times New Roman" w:hAnsi="Times New Roman"/>
          <w:color w:val="000000"/>
        </w:rPr>
        <w:t>Выявлять и характеризовать существенные признаки географических объектов, процессов и явлений;</w:t>
      </w:r>
    </w:p>
    <w:p w:rsidR="00030787" w:rsidRPr="00CD01F8" w:rsidRDefault="00030787" w:rsidP="00CD01F8">
      <w:pPr>
        <w:numPr>
          <w:ilvl w:val="0"/>
          <w:numId w:val="22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устанавливать существенный признак классификации географических объектов, процессов и явлений, основания для их сравнения;</w:t>
      </w:r>
    </w:p>
    <w:p w:rsidR="00030787" w:rsidRPr="00CD01F8" w:rsidRDefault="00030787" w:rsidP="00CD01F8">
      <w:pPr>
        <w:numPr>
          <w:ilvl w:val="0"/>
          <w:numId w:val="22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выявлять закономерности и противоречия в рассматриваемых фактах и данных наблюдений с учётом предложенной географической задачи;</w:t>
      </w:r>
    </w:p>
    <w:p w:rsidR="00030787" w:rsidRPr="00CD01F8" w:rsidRDefault="00030787" w:rsidP="00CD01F8">
      <w:pPr>
        <w:numPr>
          <w:ilvl w:val="0"/>
          <w:numId w:val="22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выявлять дефициты географической информации, данных, необходимых для решения поставленной задачи;</w:t>
      </w:r>
    </w:p>
    <w:p w:rsidR="00030787" w:rsidRPr="00CD01F8" w:rsidRDefault="00030787" w:rsidP="00CD01F8">
      <w:pPr>
        <w:numPr>
          <w:ilvl w:val="0"/>
          <w:numId w:val="22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030787" w:rsidRPr="00CD01F8" w:rsidRDefault="00030787" w:rsidP="00CD01F8">
      <w:pPr>
        <w:numPr>
          <w:ilvl w:val="0"/>
          <w:numId w:val="228"/>
        </w:numPr>
        <w:shd w:val="clear" w:color="auto" w:fill="FFFFFF"/>
        <w:spacing w:before="100" w:beforeAutospacing="1"/>
        <w:rPr>
          <w:rFonts w:ascii="Times New Roman" w:hAnsi="Times New Roman"/>
          <w:color w:val="000000"/>
        </w:rPr>
      </w:pPr>
      <w:r w:rsidRPr="00CD01F8">
        <w:rPr>
          <w:rFonts w:ascii="Times New Roman" w:hAnsi="Times New Roman"/>
          <w:color w:val="000000"/>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030787" w:rsidRPr="00CD01F8" w:rsidRDefault="00030787" w:rsidP="00CD01F8">
      <w:pPr>
        <w:pStyle w:val="af7"/>
        <w:shd w:val="clear" w:color="auto" w:fill="FFFFFF"/>
        <w:spacing w:before="0" w:beforeAutospacing="0" w:after="0" w:afterAutospacing="0"/>
        <w:ind w:firstLine="227"/>
        <w:rPr>
          <w:color w:val="000000"/>
        </w:rPr>
      </w:pPr>
      <w:r w:rsidRPr="00CD01F8">
        <w:rPr>
          <w:b/>
          <w:bCs/>
          <w:color w:val="000000"/>
        </w:rPr>
        <w:t>Базовые исследовательские действия</w:t>
      </w:r>
    </w:p>
    <w:p w:rsidR="00030787" w:rsidRPr="00CD01F8" w:rsidRDefault="00030787" w:rsidP="00CD01F8">
      <w:pPr>
        <w:numPr>
          <w:ilvl w:val="0"/>
          <w:numId w:val="229"/>
        </w:numPr>
        <w:shd w:val="clear" w:color="auto" w:fill="FFFFFF"/>
        <w:spacing w:after="100" w:afterAutospacing="1"/>
        <w:rPr>
          <w:rFonts w:ascii="Times New Roman" w:hAnsi="Times New Roman"/>
          <w:color w:val="000000"/>
        </w:rPr>
      </w:pPr>
      <w:r w:rsidRPr="00CD01F8">
        <w:rPr>
          <w:rFonts w:ascii="Times New Roman" w:hAnsi="Times New Roman"/>
          <w:color w:val="000000"/>
        </w:rPr>
        <w:t>Использовать географические вопросы как исследовательский инструмент познания;</w:t>
      </w:r>
    </w:p>
    <w:p w:rsidR="00030787" w:rsidRPr="00CD01F8" w:rsidRDefault="00030787" w:rsidP="00CD01F8">
      <w:pPr>
        <w:numPr>
          <w:ilvl w:val="0"/>
          <w:numId w:val="22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030787" w:rsidRPr="00CD01F8" w:rsidRDefault="00030787" w:rsidP="00CD01F8">
      <w:pPr>
        <w:numPr>
          <w:ilvl w:val="0"/>
          <w:numId w:val="22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030787" w:rsidRPr="00CD01F8" w:rsidRDefault="00030787" w:rsidP="00CD01F8">
      <w:pPr>
        <w:numPr>
          <w:ilvl w:val="0"/>
          <w:numId w:val="22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030787" w:rsidRPr="00CD01F8" w:rsidRDefault="00030787" w:rsidP="00CD01F8">
      <w:pPr>
        <w:numPr>
          <w:ilvl w:val="0"/>
          <w:numId w:val="22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оценивать достоверность информации, полученной в ходе гео</w:t>
      </w:r>
      <w:r w:rsidRPr="00CD01F8">
        <w:rPr>
          <w:rFonts w:ascii="Times New Roman" w:hAnsi="Times New Roman"/>
          <w:color w:val="000000"/>
        </w:rPr>
        <w:softHyphen/>
        <w:t>графического исследования;</w:t>
      </w:r>
    </w:p>
    <w:p w:rsidR="00030787" w:rsidRPr="00CD01F8" w:rsidRDefault="00030787" w:rsidP="00CD01F8">
      <w:pPr>
        <w:numPr>
          <w:ilvl w:val="0"/>
          <w:numId w:val="22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030787" w:rsidRPr="00CD01F8" w:rsidRDefault="00030787" w:rsidP="00CD01F8">
      <w:pPr>
        <w:numPr>
          <w:ilvl w:val="0"/>
          <w:numId w:val="22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030787" w:rsidRPr="00CD01F8" w:rsidRDefault="00030787" w:rsidP="00CD01F8">
      <w:pPr>
        <w:pStyle w:val="af7"/>
        <w:shd w:val="clear" w:color="auto" w:fill="FFFFFF"/>
        <w:spacing w:before="0" w:beforeAutospacing="0" w:after="0" w:afterAutospacing="0"/>
        <w:ind w:firstLine="227"/>
        <w:rPr>
          <w:color w:val="000000"/>
        </w:rPr>
      </w:pPr>
      <w:r w:rsidRPr="00CD01F8">
        <w:rPr>
          <w:b/>
          <w:bCs/>
          <w:color w:val="000000"/>
        </w:rPr>
        <w:t>Работа с информацией</w:t>
      </w:r>
    </w:p>
    <w:p w:rsidR="00030787" w:rsidRPr="00CD01F8" w:rsidRDefault="00030787" w:rsidP="00CD01F8">
      <w:pPr>
        <w:numPr>
          <w:ilvl w:val="0"/>
          <w:numId w:val="230"/>
        </w:numPr>
        <w:shd w:val="clear" w:color="auto" w:fill="FFFFFF"/>
        <w:rPr>
          <w:rFonts w:ascii="Times New Roman" w:hAnsi="Times New Roman"/>
          <w:color w:val="000000"/>
        </w:rPr>
      </w:pPr>
      <w:r w:rsidRPr="00CD01F8">
        <w:rPr>
          <w:rFonts w:ascii="Times New Roman" w:hAnsi="Times New Roman"/>
          <w:color w:val="000000"/>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030787" w:rsidRPr="00CD01F8" w:rsidRDefault="00030787" w:rsidP="00CD01F8">
      <w:pPr>
        <w:numPr>
          <w:ilvl w:val="0"/>
          <w:numId w:val="230"/>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выбирать, анализировать и интерпретировать географическую информацию различных видов и форм представления;</w:t>
      </w:r>
    </w:p>
    <w:p w:rsidR="00030787" w:rsidRPr="00CD01F8" w:rsidRDefault="00030787" w:rsidP="00CD01F8">
      <w:pPr>
        <w:numPr>
          <w:ilvl w:val="0"/>
          <w:numId w:val="230"/>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находить сходные аргументы, подтверждающие или опровергающие одну и ту же идею, в различных источниках географической информации;</w:t>
      </w:r>
    </w:p>
    <w:p w:rsidR="00030787" w:rsidRPr="00CD01F8" w:rsidRDefault="00030787" w:rsidP="00CD01F8">
      <w:pPr>
        <w:numPr>
          <w:ilvl w:val="0"/>
          <w:numId w:val="230"/>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самостоятельно выбирать оптимальную форму представления географической информации;</w:t>
      </w:r>
    </w:p>
    <w:p w:rsidR="00030787" w:rsidRPr="00CD01F8" w:rsidRDefault="00030787" w:rsidP="00CD01F8">
      <w:pPr>
        <w:numPr>
          <w:ilvl w:val="0"/>
          <w:numId w:val="230"/>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оценивать надёжность географической информации по критериям, предложенным учителем или сформулированным самостоятельно;</w:t>
      </w:r>
    </w:p>
    <w:p w:rsidR="00030787" w:rsidRPr="00CD01F8" w:rsidRDefault="00030787" w:rsidP="00CD01F8">
      <w:pPr>
        <w:numPr>
          <w:ilvl w:val="0"/>
          <w:numId w:val="230"/>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систематизировать географическую информацию в разных формах.</w:t>
      </w:r>
    </w:p>
    <w:p w:rsidR="00030787" w:rsidRPr="00CD01F8" w:rsidRDefault="00030787" w:rsidP="00CD01F8">
      <w:pPr>
        <w:pStyle w:val="af7"/>
        <w:shd w:val="clear" w:color="auto" w:fill="FFFFFF"/>
        <w:spacing w:before="0" w:beforeAutospacing="0" w:after="0" w:afterAutospacing="0"/>
        <w:ind w:firstLine="227"/>
        <w:rPr>
          <w:color w:val="000000"/>
        </w:rPr>
      </w:pPr>
      <w:r w:rsidRPr="00CD01F8">
        <w:rPr>
          <w:b/>
          <w:bCs/>
          <w:color w:val="000000"/>
        </w:rPr>
        <w:t>Овладению универсальными коммуникативными действиями:</w:t>
      </w:r>
    </w:p>
    <w:p w:rsidR="00030787" w:rsidRPr="00CD01F8" w:rsidRDefault="00030787" w:rsidP="00CD01F8">
      <w:pPr>
        <w:pStyle w:val="af7"/>
        <w:shd w:val="clear" w:color="auto" w:fill="FFFFFF"/>
        <w:spacing w:before="0" w:beforeAutospacing="0" w:after="0" w:afterAutospacing="0"/>
        <w:ind w:firstLine="227"/>
        <w:rPr>
          <w:color w:val="000000"/>
        </w:rPr>
      </w:pPr>
      <w:r w:rsidRPr="00CD01F8">
        <w:rPr>
          <w:b/>
          <w:bCs/>
          <w:color w:val="000000"/>
        </w:rPr>
        <w:t>Общение</w:t>
      </w:r>
    </w:p>
    <w:p w:rsidR="00030787" w:rsidRPr="00CD01F8" w:rsidRDefault="00030787" w:rsidP="00CD01F8">
      <w:pPr>
        <w:numPr>
          <w:ilvl w:val="0"/>
          <w:numId w:val="231"/>
        </w:numPr>
        <w:shd w:val="clear" w:color="auto" w:fill="FFFFFF"/>
        <w:spacing w:after="100" w:afterAutospacing="1"/>
        <w:rPr>
          <w:rFonts w:ascii="Times New Roman" w:hAnsi="Times New Roman"/>
          <w:color w:val="000000"/>
        </w:rPr>
      </w:pPr>
      <w:r w:rsidRPr="00CD01F8">
        <w:rPr>
          <w:rFonts w:ascii="Times New Roman" w:hAnsi="Times New Roman"/>
          <w:color w:val="000000"/>
        </w:rPr>
        <w:t>формулировать суждения, выражать свою точку зрения по географическим аспектам различных вопросов в устных и письменных текстах;</w:t>
      </w:r>
    </w:p>
    <w:p w:rsidR="00030787" w:rsidRPr="00CD01F8" w:rsidRDefault="00030787" w:rsidP="00CD01F8">
      <w:pPr>
        <w:numPr>
          <w:ilvl w:val="0"/>
          <w:numId w:val="231"/>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30787" w:rsidRPr="00CD01F8" w:rsidRDefault="00030787" w:rsidP="00CD01F8">
      <w:pPr>
        <w:numPr>
          <w:ilvl w:val="0"/>
          <w:numId w:val="231"/>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сопоставлять свои суждения по географическим вопросам с суждениями других участников диалога, обнаруживать различие и сходство позиций;</w:t>
      </w:r>
    </w:p>
    <w:p w:rsidR="00030787" w:rsidRPr="00CD01F8" w:rsidRDefault="00030787" w:rsidP="00CD01F8">
      <w:pPr>
        <w:numPr>
          <w:ilvl w:val="0"/>
          <w:numId w:val="231"/>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публично представлять результаты выполненного исследования или проекта.</w:t>
      </w:r>
    </w:p>
    <w:p w:rsidR="00030787" w:rsidRPr="00CD01F8" w:rsidRDefault="00030787" w:rsidP="00CD01F8">
      <w:pPr>
        <w:pStyle w:val="af7"/>
        <w:shd w:val="clear" w:color="auto" w:fill="FFFFFF"/>
        <w:spacing w:before="0" w:beforeAutospacing="0" w:after="0" w:afterAutospacing="0"/>
        <w:ind w:firstLine="227"/>
        <w:rPr>
          <w:color w:val="000000"/>
        </w:rPr>
      </w:pPr>
      <w:r w:rsidRPr="00CD01F8">
        <w:rPr>
          <w:b/>
          <w:bCs/>
          <w:color w:val="000000"/>
        </w:rPr>
        <w:t>Совместная деятельность (сотрудничество)</w:t>
      </w:r>
    </w:p>
    <w:p w:rsidR="00030787" w:rsidRPr="00CD01F8" w:rsidRDefault="00030787" w:rsidP="00CD01F8">
      <w:pPr>
        <w:numPr>
          <w:ilvl w:val="0"/>
          <w:numId w:val="232"/>
        </w:numPr>
        <w:shd w:val="clear" w:color="auto" w:fill="FFFFFF"/>
        <w:spacing w:after="100" w:afterAutospacing="1"/>
        <w:rPr>
          <w:rFonts w:ascii="Times New Roman" w:hAnsi="Times New Roman"/>
          <w:color w:val="000000"/>
        </w:rPr>
      </w:pPr>
      <w:r w:rsidRPr="00CD01F8">
        <w:rPr>
          <w:rFonts w:ascii="Times New Roman" w:hAnsi="Times New Roman"/>
          <w:color w:val="000000"/>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030787" w:rsidRPr="00CD01F8" w:rsidRDefault="00030787" w:rsidP="00CD01F8">
      <w:pPr>
        <w:numPr>
          <w:ilvl w:val="0"/>
          <w:numId w:val="232"/>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30787" w:rsidRPr="00CD01F8" w:rsidRDefault="00030787" w:rsidP="00CD01F8">
      <w:pPr>
        <w:numPr>
          <w:ilvl w:val="0"/>
          <w:numId w:val="232"/>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030787" w:rsidRPr="00CD01F8" w:rsidRDefault="00030787" w:rsidP="00CD01F8">
      <w:pPr>
        <w:pStyle w:val="af7"/>
        <w:shd w:val="clear" w:color="auto" w:fill="FFFFFF"/>
        <w:spacing w:before="0" w:beforeAutospacing="0" w:after="0" w:afterAutospacing="0"/>
        <w:ind w:firstLine="227"/>
        <w:rPr>
          <w:color w:val="000000"/>
        </w:rPr>
      </w:pPr>
      <w:r w:rsidRPr="00CD01F8">
        <w:rPr>
          <w:b/>
          <w:bCs/>
          <w:color w:val="000000"/>
        </w:rPr>
        <w:t>Овладению универсальными учебными регулятивными действиями:</w:t>
      </w:r>
    </w:p>
    <w:p w:rsidR="00030787" w:rsidRPr="00CD01F8" w:rsidRDefault="00030787" w:rsidP="00CD01F8">
      <w:pPr>
        <w:pStyle w:val="af7"/>
        <w:shd w:val="clear" w:color="auto" w:fill="FFFFFF"/>
        <w:spacing w:before="0" w:beforeAutospacing="0" w:after="0" w:afterAutospacing="0"/>
        <w:ind w:firstLine="227"/>
        <w:rPr>
          <w:color w:val="000000"/>
        </w:rPr>
      </w:pPr>
      <w:r w:rsidRPr="00CD01F8">
        <w:rPr>
          <w:b/>
          <w:bCs/>
          <w:color w:val="000000"/>
        </w:rPr>
        <w:t>Самоорганизация</w:t>
      </w:r>
    </w:p>
    <w:p w:rsidR="00030787" w:rsidRPr="00CD01F8" w:rsidRDefault="00030787" w:rsidP="00CD01F8">
      <w:pPr>
        <w:numPr>
          <w:ilvl w:val="0"/>
          <w:numId w:val="233"/>
        </w:numPr>
        <w:shd w:val="clear" w:color="auto" w:fill="FFFFFF"/>
        <w:spacing w:after="100" w:afterAutospacing="1"/>
        <w:rPr>
          <w:rFonts w:ascii="Times New Roman" w:hAnsi="Times New Roman"/>
          <w:color w:val="000000"/>
        </w:rPr>
      </w:pPr>
      <w:r w:rsidRPr="00CD01F8">
        <w:rPr>
          <w:rFonts w:ascii="Times New Roman" w:hAnsi="Times New Roman"/>
          <w:color w:val="000000"/>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030787" w:rsidRPr="00CD01F8" w:rsidRDefault="00030787" w:rsidP="00CD01F8">
      <w:pPr>
        <w:numPr>
          <w:ilvl w:val="0"/>
          <w:numId w:val="233"/>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030787" w:rsidRPr="00CD01F8" w:rsidRDefault="00030787" w:rsidP="00CD01F8">
      <w:pPr>
        <w:pStyle w:val="af7"/>
        <w:shd w:val="clear" w:color="auto" w:fill="FFFFFF"/>
        <w:spacing w:before="0" w:beforeAutospacing="0" w:after="0" w:afterAutospacing="0"/>
        <w:ind w:firstLine="227"/>
        <w:rPr>
          <w:color w:val="000000"/>
        </w:rPr>
      </w:pPr>
      <w:r w:rsidRPr="00CD01F8">
        <w:rPr>
          <w:b/>
          <w:bCs/>
          <w:color w:val="000000"/>
        </w:rPr>
        <w:t>Самоконтроль (рефлексия)</w:t>
      </w:r>
    </w:p>
    <w:p w:rsidR="00030787" w:rsidRPr="00CD01F8" w:rsidRDefault="00030787" w:rsidP="00CD01F8">
      <w:pPr>
        <w:numPr>
          <w:ilvl w:val="0"/>
          <w:numId w:val="234"/>
        </w:numPr>
        <w:shd w:val="clear" w:color="auto" w:fill="FFFFFF"/>
        <w:spacing w:after="100" w:afterAutospacing="1"/>
        <w:rPr>
          <w:rFonts w:ascii="Times New Roman" w:hAnsi="Times New Roman"/>
          <w:color w:val="000000"/>
        </w:rPr>
      </w:pPr>
      <w:r w:rsidRPr="00CD01F8">
        <w:rPr>
          <w:rFonts w:ascii="Times New Roman" w:hAnsi="Times New Roman"/>
          <w:color w:val="000000"/>
        </w:rPr>
        <w:t>владеть способами самоконтроля и рефлексии;</w:t>
      </w:r>
    </w:p>
    <w:p w:rsidR="00030787" w:rsidRPr="00CD01F8" w:rsidRDefault="00030787" w:rsidP="00CD01F8">
      <w:pPr>
        <w:numPr>
          <w:ilvl w:val="0"/>
          <w:numId w:val="234"/>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объяснять причины достижения (недостижения) результатов деятельности, давать оценку приобретённому опыту;</w:t>
      </w:r>
    </w:p>
    <w:p w:rsidR="00030787" w:rsidRPr="00CD01F8" w:rsidRDefault="00030787" w:rsidP="00CD01F8">
      <w:pPr>
        <w:numPr>
          <w:ilvl w:val="0"/>
          <w:numId w:val="234"/>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вносить коррективы в деятельность на основе новых обстоятельств, изменившихся ситуаций, установленных ошибок, возникших трудностей;</w:t>
      </w:r>
    </w:p>
    <w:p w:rsidR="00030787" w:rsidRPr="00CD01F8" w:rsidRDefault="00030787" w:rsidP="00CD01F8">
      <w:pPr>
        <w:numPr>
          <w:ilvl w:val="0"/>
          <w:numId w:val="234"/>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оценивать соответствие результата цели и условиям</w:t>
      </w:r>
    </w:p>
    <w:p w:rsidR="00030787" w:rsidRPr="00CD01F8" w:rsidRDefault="00030787" w:rsidP="00CD01F8">
      <w:pPr>
        <w:pStyle w:val="af7"/>
        <w:shd w:val="clear" w:color="auto" w:fill="FFFFFF"/>
        <w:spacing w:before="0" w:beforeAutospacing="0" w:after="0" w:afterAutospacing="0"/>
        <w:ind w:firstLine="227"/>
        <w:rPr>
          <w:color w:val="000000"/>
        </w:rPr>
      </w:pPr>
      <w:r w:rsidRPr="00CD01F8">
        <w:rPr>
          <w:b/>
          <w:bCs/>
          <w:color w:val="000000"/>
        </w:rPr>
        <w:t>Принятие себя и других</w:t>
      </w:r>
    </w:p>
    <w:p w:rsidR="00030787" w:rsidRPr="00CD01F8" w:rsidRDefault="00030787" w:rsidP="00CD01F8">
      <w:pPr>
        <w:numPr>
          <w:ilvl w:val="0"/>
          <w:numId w:val="235"/>
        </w:numPr>
        <w:shd w:val="clear" w:color="auto" w:fill="FFFFFF"/>
        <w:spacing w:after="100" w:afterAutospacing="1"/>
        <w:rPr>
          <w:rFonts w:ascii="Times New Roman" w:hAnsi="Times New Roman"/>
          <w:color w:val="000000"/>
        </w:rPr>
      </w:pPr>
      <w:r w:rsidRPr="00CD01F8">
        <w:rPr>
          <w:rFonts w:ascii="Times New Roman" w:hAnsi="Times New Roman"/>
          <w:color w:val="000000"/>
        </w:rPr>
        <w:t>осознанно относиться к другому человеку, его мнению;</w:t>
      </w:r>
    </w:p>
    <w:p w:rsidR="00030787" w:rsidRPr="00CD01F8" w:rsidRDefault="00030787" w:rsidP="00CD01F8">
      <w:pPr>
        <w:numPr>
          <w:ilvl w:val="0"/>
          <w:numId w:val="235"/>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признавать своё право на ошибку и такое же право другого.</w:t>
      </w:r>
    </w:p>
    <w:p w:rsidR="006062E3" w:rsidRPr="00CD01F8" w:rsidRDefault="00030787" w:rsidP="00CD01F8">
      <w:pPr>
        <w:pStyle w:val="8"/>
        <w:rPr>
          <w:b/>
          <w:i w:val="0"/>
        </w:rPr>
      </w:pPr>
      <w:r w:rsidRPr="00CD01F8">
        <w:rPr>
          <w:b/>
          <w:i w:val="0"/>
        </w:rPr>
        <w:t>ПРЕДМЕТНЫЕ РЕЗУЛЬТАТЫ</w:t>
      </w:r>
    </w:p>
    <w:p w:rsidR="00030787" w:rsidRPr="00CD01F8" w:rsidRDefault="00030787" w:rsidP="00CD01F8">
      <w:pPr>
        <w:pStyle w:val="8"/>
        <w:spacing w:before="0" w:after="0"/>
        <w:rPr>
          <w:b/>
          <w:i w:val="0"/>
        </w:rPr>
      </w:pPr>
      <w:r w:rsidRPr="00CD01F8">
        <w:rPr>
          <w:b/>
          <w:i w:val="0"/>
        </w:rPr>
        <w:t>5 КЛАСС</w:t>
      </w:r>
    </w:p>
    <w:p w:rsidR="00030787" w:rsidRPr="00CD01F8" w:rsidRDefault="00030787" w:rsidP="00CD01F8">
      <w:pPr>
        <w:numPr>
          <w:ilvl w:val="0"/>
          <w:numId w:val="236"/>
        </w:numPr>
        <w:shd w:val="clear" w:color="auto" w:fill="FFFFFF"/>
        <w:spacing w:after="100" w:afterAutospacing="1"/>
        <w:rPr>
          <w:rFonts w:ascii="Times New Roman" w:hAnsi="Times New Roman"/>
          <w:color w:val="000000"/>
        </w:rPr>
      </w:pPr>
      <w:r w:rsidRPr="00CD01F8">
        <w:rPr>
          <w:rFonts w:ascii="Times New Roman" w:hAnsi="Times New Roman"/>
          <w:color w:val="000000"/>
        </w:rPr>
        <w:t>Приводить примеры географических объектов, процессов и явлений, изучаемых различными ветвями географической науки;</w:t>
      </w:r>
    </w:p>
    <w:p w:rsidR="00030787" w:rsidRPr="00CD01F8" w:rsidRDefault="00030787" w:rsidP="00CD01F8">
      <w:pPr>
        <w:numPr>
          <w:ilvl w:val="0"/>
          <w:numId w:val="236"/>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приводить примеры методов исследования, применяемых в географии;</w:t>
      </w:r>
    </w:p>
    <w:p w:rsidR="00030787" w:rsidRPr="00CD01F8" w:rsidRDefault="00030787" w:rsidP="00CD01F8">
      <w:pPr>
        <w:numPr>
          <w:ilvl w:val="0"/>
          <w:numId w:val="236"/>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030787" w:rsidRPr="00CD01F8" w:rsidRDefault="00030787" w:rsidP="00CD01F8">
      <w:pPr>
        <w:numPr>
          <w:ilvl w:val="0"/>
          <w:numId w:val="236"/>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030787" w:rsidRPr="00CD01F8" w:rsidRDefault="00030787" w:rsidP="00CD01F8">
      <w:pPr>
        <w:numPr>
          <w:ilvl w:val="0"/>
          <w:numId w:val="236"/>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различать вклад великих путешественников в географическое изучение Земли;</w:t>
      </w:r>
    </w:p>
    <w:p w:rsidR="00030787" w:rsidRPr="00CD01F8" w:rsidRDefault="00030787" w:rsidP="00CD01F8">
      <w:pPr>
        <w:numPr>
          <w:ilvl w:val="0"/>
          <w:numId w:val="236"/>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описывать и сравнивать маршруты их путешествий;</w:t>
      </w:r>
    </w:p>
    <w:p w:rsidR="00030787" w:rsidRPr="00CD01F8" w:rsidRDefault="00030787" w:rsidP="00CD01F8">
      <w:pPr>
        <w:numPr>
          <w:ilvl w:val="0"/>
          <w:numId w:val="236"/>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030787" w:rsidRPr="00CD01F8" w:rsidRDefault="00030787" w:rsidP="00CD01F8">
      <w:pPr>
        <w:numPr>
          <w:ilvl w:val="0"/>
          <w:numId w:val="236"/>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различать вклад великих путешественников в географическое изучение Земли;</w:t>
      </w:r>
    </w:p>
    <w:p w:rsidR="00030787" w:rsidRPr="00CD01F8" w:rsidRDefault="00030787" w:rsidP="00CD01F8">
      <w:pPr>
        <w:numPr>
          <w:ilvl w:val="0"/>
          <w:numId w:val="236"/>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описывать и сравнивать маршруты их путешествий;</w:t>
      </w:r>
    </w:p>
    <w:p w:rsidR="00030787" w:rsidRPr="00CD01F8" w:rsidRDefault="00030787" w:rsidP="00CD01F8">
      <w:pPr>
        <w:numPr>
          <w:ilvl w:val="0"/>
          <w:numId w:val="236"/>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030787" w:rsidRPr="00CD01F8" w:rsidRDefault="00030787" w:rsidP="00CD01F8">
      <w:pPr>
        <w:numPr>
          <w:ilvl w:val="0"/>
          <w:numId w:val="236"/>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определять направления, расстояния по плану местности и по географическим картам, географические координаты по географическим картам;</w:t>
      </w:r>
    </w:p>
    <w:p w:rsidR="00030787" w:rsidRPr="00CD01F8" w:rsidRDefault="00030787" w:rsidP="00CD01F8">
      <w:pPr>
        <w:numPr>
          <w:ilvl w:val="0"/>
          <w:numId w:val="236"/>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030787" w:rsidRPr="00CD01F8" w:rsidRDefault="00030787" w:rsidP="00CD01F8">
      <w:pPr>
        <w:numPr>
          <w:ilvl w:val="0"/>
          <w:numId w:val="236"/>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030787" w:rsidRPr="00CD01F8" w:rsidRDefault="00030787" w:rsidP="00CD01F8">
      <w:pPr>
        <w:numPr>
          <w:ilvl w:val="0"/>
          <w:numId w:val="236"/>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различать понятия «план местности» и «географическая карта», параллель» и «меридиан»;</w:t>
      </w:r>
    </w:p>
    <w:p w:rsidR="00030787" w:rsidRPr="00CD01F8" w:rsidRDefault="00030787" w:rsidP="00CD01F8">
      <w:pPr>
        <w:numPr>
          <w:ilvl w:val="0"/>
          <w:numId w:val="236"/>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приводить примеры влияния Солнца на мир живой и неживой природы;</w:t>
      </w:r>
    </w:p>
    <w:p w:rsidR="00030787" w:rsidRPr="00CD01F8" w:rsidRDefault="00030787" w:rsidP="00CD01F8">
      <w:pPr>
        <w:numPr>
          <w:ilvl w:val="0"/>
          <w:numId w:val="236"/>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объяснять причины смены дня и ночи и времён года;</w:t>
      </w:r>
    </w:p>
    <w:p w:rsidR="00030787" w:rsidRPr="00CD01F8" w:rsidRDefault="00030787" w:rsidP="00CD01F8">
      <w:pPr>
        <w:numPr>
          <w:ilvl w:val="0"/>
          <w:numId w:val="236"/>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030787" w:rsidRPr="00CD01F8" w:rsidRDefault="00030787" w:rsidP="00CD01F8">
      <w:pPr>
        <w:numPr>
          <w:ilvl w:val="0"/>
          <w:numId w:val="236"/>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различать понятия «земная кора»; «ядро», «мантия»; «минерал» и «горная порода»;</w:t>
      </w:r>
    </w:p>
    <w:p w:rsidR="00030787" w:rsidRPr="00CD01F8" w:rsidRDefault="00030787" w:rsidP="00CD01F8">
      <w:pPr>
        <w:numPr>
          <w:ilvl w:val="0"/>
          <w:numId w:val="236"/>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различать понятия «материковая» и «океаническая» земная кора;</w:t>
      </w:r>
    </w:p>
    <w:p w:rsidR="00030787" w:rsidRPr="00CD01F8" w:rsidRDefault="00030787" w:rsidP="00CD01F8">
      <w:pPr>
        <w:numPr>
          <w:ilvl w:val="0"/>
          <w:numId w:val="236"/>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различать изученные минералы и горные породы, материковую и океаническую земную кору;</w:t>
      </w:r>
    </w:p>
    <w:p w:rsidR="00030787" w:rsidRPr="00CD01F8" w:rsidRDefault="00030787" w:rsidP="00CD01F8">
      <w:pPr>
        <w:numPr>
          <w:ilvl w:val="0"/>
          <w:numId w:val="236"/>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показывать на карте и обозначать на контурной карте материки и океаны, крупные формы рельефа Земли;</w:t>
      </w:r>
    </w:p>
    <w:p w:rsidR="00030787" w:rsidRPr="00CD01F8" w:rsidRDefault="00030787" w:rsidP="00CD01F8">
      <w:pPr>
        <w:numPr>
          <w:ilvl w:val="0"/>
          <w:numId w:val="236"/>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различать горы и равнины;</w:t>
      </w:r>
    </w:p>
    <w:p w:rsidR="00030787" w:rsidRPr="00CD01F8" w:rsidRDefault="00030787" w:rsidP="00CD01F8">
      <w:pPr>
        <w:numPr>
          <w:ilvl w:val="0"/>
          <w:numId w:val="236"/>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классифицировать формы рельефа суши по высоте и по внешнему облику;</w:t>
      </w:r>
    </w:p>
    <w:p w:rsidR="00030787" w:rsidRPr="00CD01F8" w:rsidRDefault="00030787" w:rsidP="00CD01F8">
      <w:pPr>
        <w:numPr>
          <w:ilvl w:val="0"/>
          <w:numId w:val="236"/>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называть причины землетрясений и вулканических извержений;</w:t>
      </w:r>
    </w:p>
    <w:p w:rsidR="00030787" w:rsidRPr="00CD01F8" w:rsidRDefault="00030787" w:rsidP="00CD01F8">
      <w:pPr>
        <w:numPr>
          <w:ilvl w:val="0"/>
          <w:numId w:val="236"/>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030787" w:rsidRPr="00CD01F8" w:rsidRDefault="00030787" w:rsidP="00CD01F8">
      <w:pPr>
        <w:numPr>
          <w:ilvl w:val="0"/>
          <w:numId w:val="236"/>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применять понятия «эпицентр землетрясения» и «очаг землетрясения» для решения познавательных задач;</w:t>
      </w:r>
    </w:p>
    <w:p w:rsidR="00030787" w:rsidRPr="00CD01F8" w:rsidRDefault="00030787" w:rsidP="00CD01F8">
      <w:pPr>
        <w:numPr>
          <w:ilvl w:val="0"/>
          <w:numId w:val="236"/>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030787" w:rsidRPr="00CD01F8" w:rsidRDefault="00030787" w:rsidP="00CD01F8">
      <w:pPr>
        <w:numPr>
          <w:ilvl w:val="0"/>
          <w:numId w:val="236"/>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классифицировать острова по происхождению;</w:t>
      </w:r>
    </w:p>
    <w:p w:rsidR="00030787" w:rsidRPr="00CD01F8" w:rsidRDefault="00030787" w:rsidP="00CD01F8">
      <w:pPr>
        <w:numPr>
          <w:ilvl w:val="0"/>
          <w:numId w:val="236"/>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приводить примеры опасных природных явлений в литосфере и средств их предупреждения;</w:t>
      </w:r>
    </w:p>
    <w:p w:rsidR="00030787" w:rsidRPr="00CD01F8" w:rsidRDefault="00030787" w:rsidP="00CD01F8">
      <w:pPr>
        <w:numPr>
          <w:ilvl w:val="0"/>
          <w:numId w:val="236"/>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приводить примеры изменений в литосфере в результате деятельности человека на примере своей местности, России и мира;</w:t>
      </w:r>
    </w:p>
    <w:p w:rsidR="00030787" w:rsidRPr="00CD01F8" w:rsidRDefault="00030787" w:rsidP="00CD01F8">
      <w:pPr>
        <w:numPr>
          <w:ilvl w:val="0"/>
          <w:numId w:val="236"/>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030787" w:rsidRPr="00CD01F8" w:rsidRDefault="00030787" w:rsidP="00CD01F8">
      <w:pPr>
        <w:numPr>
          <w:ilvl w:val="0"/>
          <w:numId w:val="236"/>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приводить примеры действия внешних процессов рельефообразования и наличия полезных ископаемых в своей местности;</w:t>
      </w:r>
    </w:p>
    <w:p w:rsidR="00030787" w:rsidRPr="00CD01F8" w:rsidRDefault="00030787" w:rsidP="00CD01F8">
      <w:pPr>
        <w:numPr>
          <w:ilvl w:val="0"/>
          <w:numId w:val="236"/>
        </w:numPr>
        <w:shd w:val="clear" w:color="auto" w:fill="FFFFFF"/>
        <w:spacing w:before="100" w:beforeAutospacing="1"/>
        <w:rPr>
          <w:rFonts w:ascii="Times New Roman" w:hAnsi="Times New Roman"/>
          <w:color w:val="000000"/>
        </w:rPr>
      </w:pPr>
      <w:r w:rsidRPr="00CD01F8">
        <w:rPr>
          <w:rFonts w:ascii="Times New Roman" w:hAnsi="Times New Roman"/>
          <w:color w:val="000000"/>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030787" w:rsidRPr="00CD01F8" w:rsidRDefault="00030787" w:rsidP="00CD01F8">
      <w:pPr>
        <w:pStyle w:val="2"/>
        <w:shd w:val="clear" w:color="auto" w:fill="FFFFFF"/>
        <w:rPr>
          <w:rFonts w:ascii="Times New Roman" w:hAnsi="Times New Roman"/>
          <w:caps/>
          <w:color w:val="000000"/>
        </w:rPr>
      </w:pPr>
      <w:r w:rsidRPr="00CD01F8">
        <w:rPr>
          <w:rFonts w:ascii="Times New Roman" w:hAnsi="Times New Roman"/>
          <w:caps/>
          <w:color w:val="000000"/>
        </w:rPr>
        <w:t>6 КЛАСС</w:t>
      </w:r>
    </w:p>
    <w:p w:rsidR="00030787" w:rsidRPr="00CD01F8" w:rsidRDefault="00030787" w:rsidP="00CD01F8">
      <w:pPr>
        <w:numPr>
          <w:ilvl w:val="0"/>
          <w:numId w:val="237"/>
        </w:numPr>
        <w:shd w:val="clear" w:color="auto" w:fill="FFFFFF"/>
        <w:spacing w:after="100" w:afterAutospacing="1"/>
        <w:rPr>
          <w:rFonts w:ascii="Times New Roman" w:hAnsi="Times New Roman"/>
          <w:color w:val="000000"/>
        </w:rPr>
      </w:pPr>
      <w:r w:rsidRPr="00CD01F8">
        <w:rPr>
          <w:rFonts w:ascii="Times New Roman" w:hAnsi="Times New Roman"/>
          <w:color w:val="000000"/>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030787" w:rsidRPr="00CD01F8" w:rsidRDefault="00030787" w:rsidP="00CD01F8">
      <w:pPr>
        <w:numPr>
          <w:ilvl w:val="0"/>
          <w:numId w:val="23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030787" w:rsidRPr="00CD01F8" w:rsidRDefault="00030787" w:rsidP="00CD01F8">
      <w:pPr>
        <w:numPr>
          <w:ilvl w:val="0"/>
          <w:numId w:val="23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приводить примеры опасных природных явлений в геосферах и средств их предупреждения;</w:t>
      </w:r>
    </w:p>
    <w:p w:rsidR="00030787" w:rsidRPr="00CD01F8" w:rsidRDefault="00030787" w:rsidP="00CD01F8">
      <w:pPr>
        <w:numPr>
          <w:ilvl w:val="0"/>
          <w:numId w:val="23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сравнивать инструментарий (способы) получения географической информации на разных этапах географического изучения Земли;</w:t>
      </w:r>
    </w:p>
    <w:p w:rsidR="00030787" w:rsidRPr="00CD01F8" w:rsidRDefault="00030787" w:rsidP="00CD01F8">
      <w:pPr>
        <w:numPr>
          <w:ilvl w:val="0"/>
          <w:numId w:val="23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различать свойства вод отдельных частей Мирового океана;</w:t>
      </w:r>
    </w:p>
    <w:p w:rsidR="00030787" w:rsidRPr="00CD01F8" w:rsidRDefault="00030787" w:rsidP="00CD01F8">
      <w:pPr>
        <w:numPr>
          <w:ilvl w:val="0"/>
          <w:numId w:val="23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применять понятия «гидросфера», «круговорот воды», «цунами», «приливы и отливы» для решения учебных и (или) практико-ориентированных задач;</w:t>
      </w:r>
    </w:p>
    <w:p w:rsidR="00030787" w:rsidRPr="00CD01F8" w:rsidRDefault="00030787" w:rsidP="00CD01F8">
      <w:pPr>
        <w:numPr>
          <w:ilvl w:val="0"/>
          <w:numId w:val="23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классифицировать объекты гидросферы (моря, озёра, реки, подземные воды, болота, ледники) по заданным признакам;</w:t>
      </w:r>
    </w:p>
    <w:p w:rsidR="00030787" w:rsidRPr="00CD01F8" w:rsidRDefault="00030787" w:rsidP="00CD01F8">
      <w:pPr>
        <w:numPr>
          <w:ilvl w:val="0"/>
          <w:numId w:val="23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различать питание и режим рек;</w:t>
      </w:r>
    </w:p>
    <w:p w:rsidR="00030787" w:rsidRPr="00CD01F8" w:rsidRDefault="00030787" w:rsidP="00CD01F8">
      <w:pPr>
        <w:numPr>
          <w:ilvl w:val="0"/>
          <w:numId w:val="23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сравнивать реки по заданным признакам;</w:t>
      </w:r>
    </w:p>
    <w:p w:rsidR="00030787" w:rsidRPr="00CD01F8" w:rsidRDefault="00030787" w:rsidP="00CD01F8">
      <w:pPr>
        <w:numPr>
          <w:ilvl w:val="0"/>
          <w:numId w:val="23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различать понятия «грунтовые, межпластовые и артезианские воды» и применять их для решения учебных и (или) практико-ориентированных задач;</w:t>
      </w:r>
    </w:p>
    <w:p w:rsidR="00030787" w:rsidRPr="00CD01F8" w:rsidRDefault="00030787" w:rsidP="00CD01F8">
      <w:pPr>
        <w:numPr>
          <w:ilvl w:val="0"/>
          <w:numId w:val="23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устанавливать причинно-следственные связи между питанием, режимом реки и климатом на территории речного бассейна;</w:t>
      </w:r>
    </w:p>
    <w:p w:rsidR="00030787" w:rsidRPr="00CD01F8" w:rsidRDefault="00030787" w:rsidP="00CD01F8">
      <w:pPr>
        <w:numPr>
          <w:ilvl w:val="0"/>
          <w:numId w:val="23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приводить примеры районов распространения многолетней мерзлоты;</w:t>
      </w:r>
    </w:p>
    <w:p w:rsidR="00030787" w:rsidRPr="00CD01F8" w:rsidRDefault="00030787" w:rsidP="00CD01F8">
      <w:pPr>
        <w:numPr>
          <w:ilvl w:val="0"/>
          <w:numId w:val="23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называть причины образования цунами, приливов и отливов;</w:t>
      </w:r>
    </w:p>
    <w:p w:rsidR="00030787" w:rsidRPr="00CD01F8" w:rsidRDefault="00030787" w:rsidP="00CD01F8">
      <w:pPr>
        <w:numPr>
          <w:ilvl w:val="0"/>
          <w:numId w:val="23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описывать состав, строение атмосферы;</w:t>
      </w:r>
    </w:p>
    <w:p w:rsidR="00030787" w:rsidRPr="00CD01F8" w:rsidRDefault="00030787" w:rsidP="00CD01F8">
      <w:pPr>
        <w:numPr>
          <w:ilvl w:val="0"/>
          <w:numId w:val="23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030787" w:rsidRPr="00CD01F8" w:rsidRDefault="00030787" w:rsidP="00CD01F8">
      <w:pPr>
        <w:numPr>
          <w:ilvl w:val="0"/>
          <w:numId w:val="23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030787" w:rsidRPr="00CD01F8" w:rsidRDefault="00030787" w:rsidP="00CD01F8">
      <w:pPr>
        <w:numPr>
          <w:ilvl w:val="0"/>
          <w:numId w:val="23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различать свойства воздуха; климаты Земли; климатообразующие факторы;</w:t>
      </w:r>
    </w:p>
    <w:p w:rsidR="00030787" w:rsidRPr="00CD01F8" w:rsidRDefault="00030787" w:rsidP="00CD01F8">
      <w:pPr>
        <w:numPr>
          <w:ilvl w:val="0"/>
          <w:numId w:val="23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030787" w:rsidRPr="00CD01F8" w:rsidRDefault="00030787" w:rsidP="00CD01F8">
      <w:pPr>
        <w:numPr>
          <w:ilvl w:val="0"/>
          <w:numId w:val="23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030787" w:rsidRPr="00CD01F8" w:rsidRDefault="00030787" w:rsidP="00CD01F8">
      <w:pPr>
        <w:numPr>
          <w:ilvl w:val="0"/>
          <w:numId w:val="23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различать виды атмосферных осадков;</w:t>
      </w:r>
    </w:p>
    <w:p w:rsidR="00030787" w:rsidRPr="00CD01F8" w:rsidRDefault="00030787" w:rsidP="00CD01F8">
      <w:pPr>
        <w:numPr>
          <w:ilvl w:val="0"/>
          <w:numId w:val="23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различать понятия «бризы» и «муссоны»;</w:t>
      </w:r>
    </w:p>
    <w:p w:rsidR="00030787" w:rsidRPr="00CD01F8" w:rsidRDefault="00030787" w:rsidP="00CD01F8">
      <w:pPr>
        <w:numPr>
          <w:ilvl w:val="0"/>
          <w:numId w:val="23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различать понятия «погода» и «климат»;</w:t>
      </w:r>
    </w:p>
    <w:p w:rsidR="00030787" w:rsidRPr="00CD01F8" w:rsidRDefault="00030787" w:rsidP="00CD01F8">
      <w:pPr>
        <w:numPr>
          <w:ilvl w:val="0"/>
          <w:numId w:val="23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различать понятия «атмосфера», «тропосфера», «стратосфера», «верхние слои атмосферы»;</w:t>
      </w:r>
    </w:p>
    <w:p w:rsidR="00030787" w:rsidRPr="00CD01F8" w:rsidRDefault="00030787" w:rsidP="00CD01F8">
      <w:pPr>
        <w:numPr>
          <w:ilvl w:val="0"/>
          <w:numId w:val="23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030787" w:rsidRPr="00CD01F8" w:rsidRDefault="00030787" w:rsidP="00CD01F8">
      <w:pPr>
        <w:numPr>
          <w:ilvl w:val="0"/>
          <w:numId w:val="23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030787" w:rsidRPr="00CD01F8" w:rsidRDefault="00030787" w:rsidP="00CD01F8">
      <w:pPr>
        <w:numPr>
          <w:ilvl w:val="0"/>
          <w:numId w:val="23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030787" w:rsidRPr="00CD01F8" w:rsidRDefault="00030787" w:rsidP="00CD01F8">
      <w:pPr>
        <w:numPr>
          <w:ilvl w:val="0"/>
          <w:numId w:val="23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называть границы биосферы;</w:t>
      </w:r>
    </w:p>
    <w:p w:rsidR="00030787" w:rsidRPr="00CD01F8" w:rsidRDefault="00030787" w:rsidP="00CD01F8">
      <w:pPr>
        <w:numPr>
          <w:ilvl w:val="0"/>
          <w:numId w:val="23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приводить примеры приспособления живых организмов к среде обитания в разных природных зонах;</w:t>
      </w:r>
    </w:p>
    <w:p w:rsidR="00030787" w:rsidRPr="00CD01F8" w:rsidRDefault="00030787" w:rsidP="00CD01F8">
      <w:pPr>
        <w:numPr>
          <w:ilvl w:val="0"/>
          <w:numId w:val="23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различать растительный и животный мир разных территорий Земли;</w:t>
      </w:r>
    </w:p>
    <w:p w:rsidR="00030787" w:rsidRPr="00CD01F8" w:rsidRDefault="00030787" w:rsidP="00CD01F8">
      <w:pPr>
        <w:numPr>
          <w:ilvl w:val="0"/>
          <w:numId w:val="23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объяснять взаимосвязи компонентов природы в природно-территориальном комплексе;</w:t>
      </w:r>
    </w:p>
    <w:p w:rsidR="00030787" w:rsidRPr="00CD01F8" w:rsidRDefault="00030787" w:rsidP="00CD01F8">
      <w:pPr>
        <w:numPr>
          <w:ilvl w:val="0"/>
          <w:numId w:val="23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сравнивать особенности растительного и животного мира в различных природных зонах;</w:t>
      </w:r>
    </w:p>
    <w:p w:rsidR="00030787" w:rsidRPr="00CD01F8" w:rsidRDefault="00030787" w:rsidP="00CD01F8">
      <w:pPr>
        <w:numPr>
          <w:ilvl w:val="0"/>
          <w:numId w:val="23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030787" w:rsidRPr="00CD01F8" w:rsidRDefault="00030787" w:rsidP="00CD01F8">
      <w:pPr>
        <w:numPr>
          <w:ilvl w:val="0"/>
          <w:numId w:val="23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сравнивать плодородие почв в различных природных зонах;</w:t>
      </w:r>
    </w:p>
    <w:p w:rsidR="00030787" w:rsidRPr="00CD01F8" w:rsidRDefault="00030787" w:rsidP="00CD01F8">
      <w:pPr>
        <w:numPr>
          <w:ilvl w:val="0"/>
          <w:numId w:val="237"/>
        </w:numPr>
        <w:shd w:val="clear" w:color="auto" w:fill="FFFFFF"/>
        <w:spacing w:before="100" w:beforeAutospacing="1"/>
        <w:rPr>
          <w:rFonts w:ascii="Times New Roman" w:hAnsi="Times New Roman"/>
          <w:color w:val="000000"/>
        </w:rPr>
      </w:pPr>
      <w:r w:rsidRPr="00CD01F8">
        <w:rPr>
          <w:rFonts w:ascii="Times New Roman" w:hAnsi="Times New Roman"/>
          <w:color w:val="000000"/>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030787" w:rsidRPr="00CD01F8" w:rsidRDefault="00030787" w:rsidP="00CD01F8">
      <w:pPr>
        <w:pStyle w:val="2"/>
        <w:shd w:val="clear" w:color="auto" w:fill="FFFFFF"/>
        <w:rPr>
          <w:rFonts w:ascii="Times New Roman" w:hAnsi="Times New Roman"/>
          <w:caps/>
          <w:color w:val="000000"/>
        </w:rPr>
      </w:pPr>
      <w:r w:rsidRPr="00CD01F8">
        <w:rPr>
          <w:rFonts w:ascii="Times New Roman" w:hAnsi="Times New Roman"/>
          <w:caps/>
          <w:color w:val="000000"/>
        </w:rPr>
        <w:t>7 КЛАСС</w:t>
      </w:r>
    </w:p>
    <w:p w:rsidR="00030787" w:rsidRPr="00CD01F8" w:rsidRDefault="00030787" w:rsidP="00CD01F8">
      <w:pPr>
        <w:numPr>
          <w:ilvl w:val="0"/>
          <w:numId w:val="238"/>
        </w:numPr>
        <w:shd w:val="clear" w:color="auto" w:fill="FFFFFF"/>
        <w:spacing w:after="100" w:afterAutospacing="1"/>
        <w:rPr>
          <w:rFonts w:ascii="Times New Roman" w:hAnsi="Times New Roman"/>
          <w:color w:val="000000"/>
        </w:rPr>
      </w:pPr>
      <w:r w:rsidRPr="00CD01F8">
        <w:rPr>
          <w:rFonts w:ascii="Times New Roman" w:hAnsi="Times New Roman"/>
          <w:color w:val="000000"/>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030787" w:rsidRPr="00CD01F8" w:rsidRDefault="00030787" w:rsidP="00CD01F8">
      <w:pPr>
        <w:numPr>
          <w:ilvl w:val="0"/>
          <w:numId w:val="23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называть: строение и свойства (целостность, зональность, ритмичность) географической оболочки;</w:t>
      </w:r>
    </w:p>
    <w:p w:rsidR="00030787" w:rsidRPr="00CD01F8" w:rsidRDefault="00030787" w:rsidP="00CD01F8">
      <w:pPr>
        <w:numPr>
          <w:ilvl w:val="0"/>
          <w:numId w:val="23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030787" w:rsidRPr="00CD01F8" w:rsidRDefault="00030787" w:rsidP="00CD01F8">
      <w:pPr>
        <w:numPr>
          <w:ilvl w:val="0"/>
          <w:numId w:val="23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определять природные зоны по их существенным признакам на основе интеграции и интерпретации информации об особенностях их природы;</w:t>
      </w:r>
    </w:p>
    <w:p w:rsidR="00030787" w:rsidRPr="00CD01F8" w:rsidRDefault="00030787" w:rsidP="00CD01F8">
      <w:pPr>
        <w:numPr>
          <w:ilvl w:val="0"/>
          <w:numId w:val="23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различать изученные процессы и явления, происходящие в географической оболочке;</w:t>
      </w:r>
    </w:p>
    <w:p w:rsidR="00030787" w:rsidRPr="00CD01F8" w:rsidRDefault="00030787" w:rsidP="00CD01F8">
      <w:pPr>
        <w:numPr>
          <w:ilvl w:val="0"/>
          <w:numId w:val="23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приводить примеры изменений в геосферах в результате деятельности человека;</w:t>
      </w:r>
    </w:p>
    <w:p w:rsidR="00030787" w:rsidRPr="00CD01F8" w:rsidRDefault="00030787" w:rsidP="00CD01F8">
      <w:pPr>
        <w:numPr>
          <w:ilvl w:val="0"/>
          <w:numId w:val="23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описывать закономерности изменения в пространстве рельефа, климата, внутренних вод и органического мира;</w:t>
      </w:r>
    </w:p>
    <w:p w:rsidR="00030787" w:rsidRPr="00CD01F8" w:rsidRDefault="00030787" w:rsidP="00CD01F8">
      <w:pPr>
        <w:numPr>
          <w:ilvl w:val="0"/>
          <w:numId w:val="23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030787" w:rsidRPr="00CD01F8" w:rsidRDefault="00030787" w:rsidP="00CD01F8">
      <w:pPr>
        <w:numPr>
          <w:ilvl w:val="0"/>
          <w:numId w:val="23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называть особенности географических процессов на границах литосферных плит с учётом характера взаимодействия и типа земной коры;</w:t>
      </w:r>
    </w:p>
    <w:p w:rsidR="00030787" w:rsidRPr="00CD01F8" w:rsidRDefault="00030787" w:rsidP="00CD01F8">
      <w:pPr>
        <w:numPr>
          <w:ilvl w:val="0"/>
          <w:numId w:val="23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устанавливать (используя географические карты) взаимосвязи между движением литосферных плит и размещением крупных форм рельефа;</w:t>
      </w:r>
    </w:p>
    <w:p w:rsidR="00030787" w:rsidRPr="00CD01F8" w:rsidRDefault="00030787" w:rsidP="00CD01F8">
      <w:pPr>
        <w:numPr>
          <w:ilvl w:val="0"/>
          <w:numId w:val="23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классифицировать воздушные массы Земли, типы климата по заданным показателям;</w:t>
      </w:r>
    </w:p>
    <w:p w:rsidR="00030787" w:rsidRPr="00CD01F8" w:rsidRDefault="00030787" w:rsidP="00CD01F8">
      <w:pPr>
        <w:numPr>
          <w:ilvl w:val="0"/>
          <w:numId w:val="23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объяснять образование тропических муссонов, пассатов тропических широт, западных ветров;</w:t>
      </w:r>
    </w:p>
    <w:p w:rsidR="00030787" w:rsidRPr="00CD01F8" w:rsidRDefault="00030787" w:rsidP="00CD01F8">
      <w:pPr>
        <w:numPr>
          <w:ilvl w:val="0"/>
          <w:numId w:val="23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030787" w:rsidRPr="00CD01F8" w:rsidRDefault="00030787" w:rsidP="00CD01F8">
      <w:pPr>
        <w:numPr>
          <w:ilvl w:val="0"/>
          <w:numId w:val="23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описывать климат территории по климатограмме;</w:t>
      </w:r>
    </w:p>
    <w:p w:rsidR="00030787" w:rsidRPr="00CD01F8" w:rsidRDefault="00030787" w:rsidP="00CD01F8">
      <w:pPr>
        <w:numPr>
          <w:ilvl w:val="0"/>
          <w:numId w:val="23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объяснять влияние климатообразующих факторов на климатические особенности территории;</w:t>
      </w:r>
    </w:p>
    <w:p w:rsidR="00030787" w:rsidRPr="00CD01F8" w:rsidRDefault="00030787" w:rsidP="00CD01F8">
      <w:pPr>
        <w:numPr>
          <w:ilvl w:val="0"/>
          <w:numId w:val="23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030787" w:rsidRPr="00CD01F8" w:rsidRDefault="00030787" w:rsidP="00CD01F8">
      <w:pPr>
        <w:numPr>
          <w:ilvl w:val="0"/>
          <w:numId w:val="23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различать океанические течения;</w:t>
      </w:r>
    </w:p>
    <w:p w:rsidR="00030787" w:rsidRPr="00CD01F8" w:rsidRDefault="00030787" w:rsidP="00CD01F8">
      <w:pPr>
        <w:numPr>
          <w:ilvl w:val="0"/>
          <w:numId w:val="23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030787" w:rsidRPr="00CD01F8" w:rsidRDefault="00030787" w:rsidP="00CD01F8">
      <w:pPr>
        <w:numPr>
          <w:ilvl w:val="0"/>
          <w:numId w:val="23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030787" w:rsidRPr="00CD01F8" w:rsidRDefault="00030787" w:rsidP="00CD01F8">
      <w:pPr>
        <w:numPr>
          <w:ilvl w:val="0"/>
          <w:numId w:val="23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030787" w:rsidRPr="00CD01F8" w:rsidRDefault="00030787" w:rsidP="00CD01F8">
      <w:pPr>
        <w:numPr>
          <w:ilvl w:val="0"/>
          <w:numId w:val="23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различать и сравнивать численность населения крупных стран мира;</w:t>
      </w:r>
    </w:p>
    <w:p w:rsidR="00030787" w:rsidRPr="00CD01F8" w:rsidRDefault="00030787" w:rsidP="00CD01F8">
      <w:pPr>
        <w:numPr>
          <w:ilvl w:val="0"/>
          <w:numId w:val="23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сравнивать плотность населения различных территорий;</w:t>
      </w:r>
    </w:p>
    <w:p w:rsidR="00030787" w:rsidRPr="00CD01F8" w:rsidRDefault="00030787" w:rsidP="00CD01F8">
      <w:pPr>
        <w:numPr>
          <w:ilvl w:val="0"/>
          <w:numId w:val="23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применять понятие «плотность населения» для решения учебных и (или) практико-ориентированных задач;</w:t>
      </w:r>
    </w:p>
    <w:p w:rsidR="00030787" w:rsidRPr="00CD01F8" w:rsidRDefault="00030787" w:rsidP="00CD01F8">
      <w:pPr>
        <w:numPr>
          <w:ilvl w:val="0"/>
          <w:numId w:val="23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различать городские и сельские поселения;</w:t>
      </w:r>
    </w:p>
    <w:p w:rsidR="00030787" w:rsidRPr="00CD01F8" w:rsidRDefault="00030787" w:rsidP="00CD01F8">
      <w:pPr>
        <w:numPr>
          <w:ilvl w:val="0"/>
          <w:numId w:val="23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приводить примеры крупнейших городов мира;</w:t>
      </w:r>
    </w:p>
    <w:p w:rsidR="00030787" w:rsidRPr="00CD01F8" w:rsidRDefault="00030787" w:rsidP="00CD01F8">
      <w:pPr>
        <w:numPr>
          <w:ilvl w:val="0"/>
          <w:numId w:val="23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приводить примеры мировых и национальных религий;</w:t>
      </w:r>
    </w:p>
    <w:p w:rsidR="00030787" w:rsidRPr="00CD01F8" w:rsidRDefault="00030787" w:rsidP="00CD01F8">
      <w:pPr>
        <w:numPr>
          <w:ilvl w:val="0"/>
          <w:numId w:val="23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проводить языковую классификацию народов;</w:t>
      </w:r>
    </w:p>
    <w:p w:rsidR="00030787" w:rsidRPr="00CD01F8" w:rsidRDefault="00030787" w:rsidP="00CD01F8">
      <w:pPr>
        <w:numPr>
          <w:ilvl w:val="0"/>
          <w:numId w:val="23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различать основные виды хозяйственной деятельности людей на различных территориях;</w:t>
      </w:r>
    </w:p>
    <w:p w:rsidR="00030787" w:rsidRPr="00CD01F8" w:rsidRDefault="00030787" w:rsidP="00CD01F8">
      <w:pPr>
        <w:numPr>
          <w:ilvl w:val="0"/>
          <w:numId w:val="23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определять страны по их существенным признакам;</w:t>
      </w:r>
    </w:p>
    <w:p w:rsidR="00030787" w:rsidRPr="00CD01F8" w:rsidRDefault="00030787" w:rsidP="00CD01F8">
      <w:pPr>
        <w:numPr>
          <w:ilvl w:val="0"/>
          <w:numId w:val="23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030787" w:rsidRPr="00CD01F8" w:rsidRDefault="00030787" w:rsidP="00CD01F8">
      <w:pPr>
        <w:numPr>
          <w:ilvl w:val="0"/>
          <w:numId w:val="23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объяснять особенности природы, населения и хозяйства отдельных территорий;</w:t>
      </w:r>
    </w:p>
    <w:p w:rsidR="00030787" w:rsidRPr="00CD01F8" w:rsidRDefault="00030787" w:rsidP="00CD01F8">
      <w:pPr>
        <w:numPr>
          <w:ilvl w:val="0"/>
          <w:numId w:val="23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использовать знания о населении материков и стран для решения различных учебных и практико-ориентированных задач;</w:t>
      </w:r>
    </w:p>
    <w:p w:rsidR="00030787" w:rsidRPr="00CD01F8" w:rsidRDefault="00030787" w:rsidP="00CD01F8">
      <w:pPr>
        <w:numPr>
          <w:ilvl w:val="0"/>
          <w:numId w:val="23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030787" w:rsidRPr="00CD01F8" w:rsidRDefault="00030787" w:rsidP="00CD01F8">
      <w:pPr>
        <w:numPr>
          <w:ilvl w:val="0"/>
          <w:numId w:val="23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030787" w:rsidRPr="00CD01F8" w:rsidRDefault="00030787" w:rsidP="00CD01F8">
      <w:pPr>
        <w:numPr>
          <w:ilvl w:val="0"/>
          <w:numId w:val="23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030787" w:rsidRPr="00CD01F8" w:rsidRDefault="00030787" w:rsidP="00CD01F8">
      <w:pPr>
        <w:numPr>
          <w:ilvl w:val="0"/>
          <w:numId w:val="23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приводить примеры взаимодействия природы и общества в пределах отдельных территорий;</w:t>
      </w:r>
    </w:p>
    <w:p w:rsidR="00030787" w:rsidRPr="00CD01F8" w:rsidRDefault="00030787" w:rsidP="00CD01F8">
      <w:pPr>
        <w:numPr>
          <w:ilvl w:val="0"/>
          <w:numId w:val="238"/>
        </w:numPr>
        <w:shd w:val="clear" w:color="auto" w:fill="FFFFFF"/>
        <w:spacing w:before="100" w:beforeAutospacing="1"/>
        <w:rPr>
          <w:rFonts w:ascii="Times New Roman" w:hAnsi="Times New Roman"/>
          <w:color w:val="000000"/>
        </w:rPr>
      </w:pPr>
      <w:r w:rsidRPr="00CD01F8">
        <w:rPr>
          <w:rFonts w:ascii="Times New Roman" w:hAnsi="Times New Roman"/>
          <w:color w:val="000000"/>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030787" w:rsidRPr="00CD01F8" w:rsidRDefault="00030787" w:rsidP="00CD01F8">
      <w:pPr>
        <w:pStyle w:val="2"/>
        <w:shd w:val="clear" w:color="auto" w:fill="FFFFFF"/>
        <w:rPr>
          <w:rFonts w:ascii="Times New Roman" w:hAnsi="Times New Roman"/>
          <w:caps/>
          <w:color w:val="000000"/>
        </w:rPr>
      </w:pPr>
      <w:r w:rsidRPr="00CD01F8">
        <w:rPr>
          <w:rFonts w:ascii="Times New Roman" w:hAnsi="Times New Roman"/>
          <w:caps/>
          <w:color w:val="000000"/>
        </w:rPr>
        <w:t>8 КЛАСС</w:t>
      </w:r>
    </w:p>
    <w:p w:rsidR="00030787" w:rsidRPr="00CD01F8" w:rsidRDefault="00030787" w:rsidP="00CD01F8">
      <w:pPr>
        <w:numPr>
          <w:ilvl w:val="0"/>
          <w:numId w:val="239"/>
        </w:numPr>
        <w:shd w:val="clear" w:color="auto" w:fill="FFFFFF"/>
        <w:spacing w:after="100" w:afterAutospacing="1"/>
        <w:rPr>
          <w:rFonts w:ascii="Times New Roman" w:hAnsi="Times New Roman"/>
          <w:color w:val="000000"/>
        </w:rPr>
      </w:pPr>
      <w:r w:rsidRPr="00CD01F8">
        <w:rPr>
          <w:rFonts w:ascii="Times New Roman" w:hAnsi="Times New Roman"/>
          <w:color w:val="000000"/>
        </w:rPr>
        <w:t>Характеризовать основные этапы истории формирования и изучения территории России;</w:t>
      </w:r>
    </w:p>
    <w:p w:rsidR="00030787" w:rsidRPr="00CD01F8" w:rsidRDefault="00030787" w:rsidP="00CD01F8">
      <w:pPr>
        <w:numPr>
          <w:ilvl w:val="0"/>
          <w:numId w:val="23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находить в различных источниках информации факты, позволяющие определить вклад российских учёных и путешественников в освоение страны;</w:t>
      </w:r>
    </w:p>
    <w:p w:rsidR="00030787" w:rsidRPr="00CD01F8" w:rsidRDefault="00030787" w:rsidP="00CD01F8">
      <w:pPr>
        <w:numPr>
          <w:ilvl w:val="0"/>
          <w:numId w:val="23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характеризовать географическое положение России с использованием информации из различных источников;</w:t>
      </w:r>
    </w:p>
    <w:p w:rsidR="00030787" w:rsidRPr="00CD01F8" w:rsidRDefault="00030787" w:rsidP="00CD01F8">
      <w:pPr>
        <w:numPr>
          <w:ilvl w:val="0"/>
          <w:numId w:val="23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различать федеральные округа, крупные географические районы и макрорегионы России;</w:t>
      </w:r>
    </w:p>
    <w:p w:rsidR="00030787" w:rsidRPr="00CD01F8" w:rsidRDefault="00030787" w:rsidP="00CD01F8">
      <w:pPr>
        <w:numPr>
          <w:ilvl w:val="0"/>
          <w:numId w:val="23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приводить примеры субъектов Российской Федерации разных видов и показывать их на географической карте;</w:t>
      </w:r>
    </w:p>
    <w:p w:rsidR="00030787" w:rsidRPr="00CD01F8" w:rsidRDefault="00030787" w:rsidP="00CD01F8">
      <w:pPr>
        <w:numPr>
          <w:ilvl w:val="0"/>
          <w:numId w:val="23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оценивать влияние географического положения регионов России на особенности природы, жизнь и хозяйственную деятельность населения;</w:t>
      </w:r>
    </w:p>
    <w:p w:rsidR="00030787" w:rsidRPr="00CD01F8" w:rsidRDefault="00030787" w:rsidP="00CD01F8">
      <w:pPr>
        <w:numPr>
          <w:ilvl w:val="0"/>
          <w:numId w:val="23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030787" w:rsidRPr="00CD01F8" w:rsidRDefault="00030787" w:rsidP="00CD01F8">
      <w:pPr>
        <w:numPr>
          <w:ilvl w:val="0"/>
          <w:numId w:val="23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оценивать степень благоприятности природных условий в пределах отдельных регионов страны;</w:t>
      </w:r>
    </w:p>
    <w:p w:rsidR="00030787" w:rsidRPr="00CD01F8" w:rsidRDefault="00030787" w:rsidP="00CD01F8">
      <w:pPr>
        <w:numPr>
          <w:ilvl w:val="0"/>
          <w:numId w:val="23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проводить классификацию природных ресурсов;</w:t>
      </w:r>
    </w:p>
    <w:p w:rsidR="00030787" w:rsidRPr="00CD01F8" w:rsidRDefault="00030787" w:rsidP="00CD01F8">
      <w:pPr>
        <w:numPr>
          <w:ilvl w:val="0"/>
          <w:numId w:val="23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распознавать типы природопользования;</w:t>
      </w:r>
    </w:p>
    <w:p w:rsidR="00030787" w:rsidRPr="00CD01F8" w:rsidRDefault="00030787" w:rsidP="00CD01F8">
      <w:pPr>
        <w:numPr>
          <w:ilvl w:val="0"/>
          <w:numId w:val="23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030787" w:rsidRPr="00CD01F8" w:rsidRDefault="00030787" w:rsidP="00CD01F8">
      <w:pPr>
        <w:numPr>
          <w:ilvl w:val="0"/>
          <w:numId w:val="23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030787" w:rsidRPr="00CD01F8" w:rsidRDefault="00030787" w:rsidP="00CD01F8">
      <w:pPr>
        <w:numPr>
          <w:ilvl w:val="0"/>
          <w:numId w:val="23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сравнивать особенности компонентов природы отдельных территорий страны;</w:t>
      </w:r>
    </w:p>
    <w:p w:rsidR="00030787" w:rsidRPr="00CD01F8" w:rsidRDefault="00030787" w:rsidP="00CD01F8">
      <w:pPr>
        <w:numPr>
          <w:ilvl w:val="0"/>
          <w:numId w:val="23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объяснять особенности компонентов природы отдельных территорий страны;</w:t>
      </w:r>
    </w:p>
    <w:p w:rsidR="00030787" w:rsidRPr="00CD01F8" w:rsidRDefault="00030787" w:rsidP="00CD01F8">
      <w:pPr>
        <w:numPr>
          <w:ilvl w:val="0"/>
          <w:numId w:val="23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030787" w:rsidRPr="00CD01F8" w:rsidRDefault="00030787" w:rsidP="00CD01F8">
      <w:pPr>
        <w:numPr>
          <w:ilvl w:val="0"/>
          <w:numId w:val="23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называть географические процессы и явления, определяющие особенности природы страны, отдельных регионов и своей местности;</w:t>
      </w:r>
    </w:p>
    <w:p w:rsidR="00030787" w:rsidRPr="00CD01F8" w:rsidRDefault="00030787" w:rsidP="00CD01F8">
      <w:pPr>
        <w:numPr>
          <w:ilvl w:val="0"/>
          <w:numId w:val="23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объяснять распространение по территории страны областей современного горообразования, землетрясений и вулканизма;</w:t>
      </w:r>
    </w:p>
    <w:p w:rsidR="00030787" w:rsidRPr="00CD01F8" w:rsidRDefault="00030787" w:rsidP="00CD01F8">
      <w:pPr>
        <w:numPr>
          <w:ilvl w:val="0"/>
          <w:numId w:val="23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применять понятия «плита», «щит», «моренный холм», «бараньи лбы», «бархан», «дюна» для решения учебных и (или) практико-ориентированных задач;</w:t>
      </w:r>
    </w:p>
    <w:p w:rsidR="00030787" w:rsidRPr="00CD01F8" w:rsidRDefault="00030787" w:rsidP="00CD01F8">
      <w:pPr>
        <w:numPr>
          <w:ilvl w:val="0"/>
          <w:numId w:val="23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030787" w:rsidRPr="00CD01F8" w:rsidRDefault="00030787" w:rsidP="00CD01F8">
      <w:pPr>
        <w:numPr>
          <w:ilvl w:val="0"/>
          <w:numId w:val="23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030787" w:rsidRPr="00CD01F8" w:rsidRDefault="00030787" w:rsidP="00CD01F8">
      <w:pPr>
        <w:numPr>
          <w:ilvl w:val="0"/>
          <w:numId w:val="23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описывать и прогнозировать погоду территории по карте погоды;</w:t>
      </w:r>
    </w:p>
    <w:p w:rsidR="00030787" w:rsidRPr="00CD01F8" w:rsidRDefault="00030787" w:rsidP="00CD01F8">
      <w:pPr>
        <w:numPr>
          <w:ilvl w:val="0"/>
          <w:numId w:val="23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030787" w:rsidRPr="00CD01F8" w:rsidRDefault="00030787" w:rsidP="00CD01F8">
      <w:pPr>
        <w:numPr>
          <w:ilvl w:val="0"/>
          <w:numId w:val="23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проводить классификацию типов климата и почв России;</w:t>
      </w:r>
    </w:p>
    <w:p w:rsidR="00030787" w:rsidRPr="00CD01F8" w:rsidRDefault="00030787" w:rsidP="00CD01F8">
      <w:pPr>
        <w:numPr>
          <w:ilvl w:val="0"/>
          <w:numId w:val="23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распознавать показатели, характеризующие состояние окружающей среды;</w:t>
      </w:r>
    </w:p>
    <w:p w:rsidR="00030787" w:rsidRPr="00CD01F8" w:rsidRDefault="00030787" w:rsidP="00CD01F8">
      <w:pPr>
        <w:numPr>
          <w:ilvl w:val="0"/>
          <w:numId w:val="23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030787" w:rsidRPr="00CD01F8" w:rsidRDefault="00030787" w:rsidP="00CD01F8">
      <w:pPr>
        <w:numPr>
          <w:ilvl w:val="0"/>
          <w:numId w:val="23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приводить примеры мер безопасности, в том числе для экономики семьи, в случае природных стихийных бедствий и техногенных катастроф;</w:t>
      </w:r>
    </w:p>
    <w:p w:rsidR="00030787" w:rsidRPr="00CD01F8" w:rsidRDefault="00030787" w:rsidP="00CD01F8">
      <w:pPr>
        <w:numPr>
          <w:ilvl w:val="0"/>
          <w:numId w:val="23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приводить примеры рационального и нерационального природопользования;</w:t>
      </w:r>
    </w:p>
    <w:p w:rsidR="00030787" w:rsidRPr="00CD01F8" w:rsidRDefault="00030787" w:rsidP="00CD01F8">
      <w:pPr>
        <w:numPr>
          <w:ilvl w:val="0"/>
          <w:numId w:val="23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приводить примеры особо охраняемых природных территорий России и своего края, животных и растений, занесённых в Красную книгу России;</w:t>
      </w:r>
    </w:p>
    <w:p w:rsidR="00030787" w:rsidRPr="00CD01F8" w:rsidRDefault="00030787" w:rsidP="00CD01F8">
      <w:pPr>
        <w:numPr>
          <w:ilvl w:val="0"/>
          <w:numId w:val="23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030787" w:rsidRPr="00CD01F8" w:rsidRDefault="00030787" w:rsidP="00CD01F8">
      <w:pPr>
        <w:numPr>
          <w:ilvl w:val="0"/>
          <w:numId w:val="23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приводить примеры адаптации человека к разнообразным природным условиям на территории страны;</w:t>
      </w:r>
    </w:p>
    <w:p w:rsidR="00030787" w:rsidRPr="00CD01F8" w:rsidRDefault="00030787" w:rsidP="00CD01F8">
      <w:pPr>
        <w:numPr>
          <w:ilvl w:val="0"/>
          <w:numId w:val="23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сравнивать показатели воспроизводства и качества населения России с мировыми показателями и показателями других стран;</w:t>
      </w:r>
    </w:p>
    <w:p w:rsidR="00030787" w:rsidRPr="00CD01F8" w:rsidRDefault="00030787" w:rsidP="00CD01F8">
      <w:pPr>
        <w:numPr>
          <w:ilvl w:val="0"/>
          <w:numId w:val="23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030787" w:rsidRPr="00CD01F8" w:rsidRDefault="00030787" w:rsidP="00CD01F8">
      <w:pPr>
        <w:numPr>
          <w:ilvl w:val="0"/>
          <w:numId w:val="23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проводить классификацию населённых пунктов и регионов России по заданным основаниям;</w:t>
      </w:r>
    </w:p>
    <w:p w:rsidR="00030787" w:rsidRPr="00CD01F8" w:rsidRDefault="00030787" w:rsidP="00CD01F8">
      <w:pPr>
        <w:numPr>
          <w:ilvl w:val="0"/>
          <w:numId w:val="23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030787" w:rsidRPr="00CD01F8" w:rsidRDefault="00030787" w:rsidP="00CD01F8">
      <w:pPr>
        <w:numPr>
          <w:ilvl w:val="0"/>
          <w:numId w:val="23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030787" w:rsidRPr="00CD01F8" w:rsidRDefault="00030787" w:rsidP="00CD01F8">
      <w:pPr>
        <w:numPr>
          <w:ilvl w:val="0"/>
          <w:numId w:val="239"/>
        </w:numPr>
        <w:shd w:val="clear" w:color="auto" w:fill="FFFFFF"/>
        <w:spacing w:before="100" w:beforeAutospacing="1"/>
        <w:rPr>
          <w:rFonts w:ascii="Times New Roman" w:hAnsi="Times New Roman"/>
          <w:color w:val="000000"/>
        </w:rPr>
      </w:pPr>
      <w:r w:rsidRPr="00CD01F8">
        <w:rPr>
          <w:rFonts w:ascii="Times New Roman" w:hAnsi="Times New Roman"/>
          <w:color w:val="000000"/>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030787" w:rsidRPr="00CD01F8" w:rsidRDefault="00030787" w:rsidP="00CD01F8">
      <w:pPr>
        <w:pStyle w:val="2"/>
        <w:shd w:val="clear" w:color="auto" w:fill="FFFFFF"/>
        <w:rPr>
          <w:rFonts w:ascii="Times New Roman" w:hAnsi="Times New Roman"/>
          <w:caps/>
          <w:color w:val="000000"/>
        </w:rPr>
      </w:pPr>
      <w:r w:rsidRPr="00CD01F8">
        <w:rPr>
          <w:rFonts w:ascii="Times New Roman" w:hAnsi="Times New Roman"/>
          <w:caps/>
          <w:color w:val="000000"/>
        </w:rPr>
        <w:t>9 КЛАСС</w:t>
      </w:r>
    </w:p>
    <w:p w:rsidR="00030787" w:rsidRPr="00CD01F8" w:rsidRDefault="00030787" w:rsidP="00CD01F8">
      <w:pPr>
        <w:numPr>
          <w:ilvl w:val="0"/>
          <w:numId w:val="240"/>
        </w:numPr>
        <w:shd w:val="clear" w:color="auto" w:fill="FFFFFF"/>
        <w:spacing w:after="100" w:afterAutospacing="1"/>
        <w:rPr>
          <w:rFonts w:ascii="Times New Roman" w:hAnsi="Times New Roman"/>
          <w:color w:val="000000"/>
        </w:rPr>
      </w:pPr>
      <w:r w:rsidRPr="00CD01F8">
        <w:rPr>
          <w:rFonts w:ascii="Times New Roman" w:hAnsi="Times New Roman"/>
          <w:color w:val="000000"/>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030787" w:rsidRPr="00CD01F8" w:rsidRDefault="00030787" w:rsidP="00CD01F8">
      <w:pPr>
        <w:numPr>
          <w:ilvl w:val="0"/>
          <w:numId w:val="240"/>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030787" w:rsidRPr="00CD01F8" w:rsidRDefault="00030787" w:rsidP="00CD01F8">
      <w:pPr>
        <w:numPr>
          <w:ilvl w:val="0"/>
          <w:numId w:val="240"/>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030787" w:rsidRPr="00CD01F8" w:rsidRDefault="00030787" w:rsidP="00CD01F8">
      <w:pPr>
        <w:numPr>
          <w:ilvl w:val="0"/>
          <w:numId w:val="240"/>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030787" w:rsidRPr="00CD01F8" w:rsidRDefault="00030787" w:rsidP="00CD01F8">
      <w:pPr>
        <w:numPr>
          <w:ilvl w:val="0"/>
          <w:numId w:val="240"/>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030787" w:rsidRPr="00CD01F8" w:rsidRDefault="00030787" w:rsidP="00CD01F8">
      <w:pPr>
        <w:numPr>
          <w:ilvl w:val="0"/>
          <w:numId w:val="240"/>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030787" w:rsidRPr="00CD01F8" w:rsidRDefault="00030787" w:rsidP="00CD01F8">
      <w:pPr>
        <w:numPr>
          <w:ilvl w:val="0"/>
          <w:numId w:val="240"/>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различать территории опережающего развития (ТОР), Арктическую зону и зону Севера России;</w:t>
      </w:r>
    </w:p>
    <w:p w:rsidR="00030787" w:rsidRPr="00CD01F8" w:rsidRDefault="00030787" w:rsidP="00CD01F8">
      <w:pPr>
        <w:numPr>
          <w:ilvl w:val="0"/>
          <w:numId w:val="240"/>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030787" w:rsidRPr="00CD01F8" w:rsidRDefault="00030787" w:rsidP="00CD01F8">
      <w:pPr>
        <w:numPr>
          <w:ilvl w:val="0"/>
          <w:numId w:val="240"/>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030787" w:rsidRPr="00CD01F8" w:rsidRDefault="00030787" w:rsidP="00CD01F8">
      <w:pPr>
        <w:numPr>
          <w:ilvl w:val="0"/>
          <w:numId w:val="240"/>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030787" w:rsidRPr="00CD01F8" w:rsidRDefault="00030787" w:rsidP="00CD01F8">
      <w:pPr>
        <w:numPr>
          <w:ilvl w:val="0"/>
          <w:numId w:val="240"/>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030787" w:rsidRPr="00CD01F8" w:rsidRDefault="00030787" w:rsidP="00CD01F8">
      <w:pPr>
        <w:numPr>
          <w:ilvl w:val="0"/>
          <w:numId w:val="240"/>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различать природно-ресурсный, человеческий и производственный капитал;</w:t>
      </w:r>
    </w:p>
    <w:p w:rsidR="00030787" w:rsidRPr="00CD01F8" w:rsidRDefault="00030787" w:rsidP="00CD01F8">
      <w:pPr>
        <w:numPr>
          <w:ilvl w:val="0"/>
          <w:numId w:val="240"/>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различать виды транспорта и основные показатели их работы: грузооборот и пассажирооборот;</w:t>
      </w:r>
    </w:p>
    <w:p w:rsidR="00030787" w:rsidRPr="00CD01F8" w:rsidRDefault="00030787" w:rsidP="00CD01F8">
      <w:pPr>
        <w:numPr>
          <w:ilvl w:val="0"/>
          <w:numId w:val="240"/>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030787" w:rsidRPr="00CD01F8" w:rsidRDefault="00030787" w:rsidP="00CD01F8">
      <w:pPr>
        <w:numPr>
          <w:ilvl w:val="0"/>
          <w:numId w:val="240"/>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030787" w:rsidRPr="00CD01F8" w:rsidRDefault="00030787" w:rsidP="00CD01F8">
      <w:pPr>
        <w:numPr>
          <w:ilvl w:val="0"/>
          <w:numId w:val="240"/>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030787" w:rsidRPr="00CD01F8" w:rsidRDefault="00030787" w:rsidP="00CD01F8">
      <w:pPr>
        <w:numPr>
          <w:ilvl w:val="0"/>
          <w:numId w:val="240"/>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030787" w:rsidRPr="00CD01F8" w:rsidRDefault="00030787" w:rsidP="00CD01F8">
      <w:pPr>
        <w:numPr>
          <w:ilvl w:val="0"/>
          <w:numId w:val="240"/>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030787" w:rsidRPr="00CD01F8" w:rsidRDefault="00030787" w:rsidP="00CD01F8">
      <w:pPr>
        <w:numPr>
          <w:ilvl w:val="0"/>
          <w:numId w:val="240"/>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объяснять географические различия населения и хозяйства территорий крупных регионов страны;</w:t>
      </w:r>
    </w:p>
    <w:p w:rsidR="00030787" w:rsidRPr="00CD01F8" w:rsidRDefault="00030787" w:rsidP="00CD01F8">
      <w:pPr>
        <w:numPr>
          <w:ilvl w:val="0"/>
          <w:numId w:val="240"/>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сравнивать географическое положение, географические особенности природно-ресурсного потенциала, населения и хозяйства регионов России;</w:t>
      </w:r>
    </w:p>
    <w:p w:rsidR="00030787" w:rsidRPr="00CD01F8" w:rsidRDefault="00030787" w:rsidP="00CD01F8">
      <w:pPr>
        <w:numPr>
          <w:ilvl w:val="0"/>
          <w:numId w:val="240"/>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030787" w:rsidRPr="00CD01F8" w:rsidRDefault="00030787" w:rsidP="00CD01F8">
      <w:pPr>
        <w:numPr>
          <w:ilvl w:val="0"/>
          <w:numId w:val="240"/>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приводить примеры объектов Всемирного наследия ЮНЕСКО и описывать их местоположение на географической карте;</w:t>
      </w:r>
    </w:p>
    <w:p w:rsidR="00030787" w:rsidRPr="00CD01F8" w:rsidRDefault="00030787" w:rsidP="00CD01F8">
      <w:pPr>
        <w:numPr>
          <w:ilvl w:val="0"/>
          <w:numId w:val="240"/>
        </w:numPr>
        <w:shd w:val="clear" w:color="auto" w:fill="FFFFFF"/>
        <w:spacing w:before="100" w:beforeAutospacing="1"/>
        <w:rPr>
          <w:rFonts w:ascii="Times New Roman" w:hAnsi="Times New Roman"/>
          <w:color w:val="000000"/>
        </w:rPr>
      </w:pPr>
      <w:r w:rsidRPr="00CD01F8">
        <w:rPr>
          <w:rFonts w:ascii="Times New Roman" w:hAnsi="Times New Roman"/>
          <w:color w:val="000000"/>
        </w:rPr>
        <w:t>характеризовать место и роль России в мировом хозяйстве.</w:t>
      </w:r>
    </w:p>
    <w:p w:rsidR="00502D5B" w:rsidRPr="00CD01F8" w:rsidRDefault="00502D5B" w:rsidP="00CD01F8">
      <w:pPr>
        <w:ind w:firstLine="0"/>
        <w:rPr>
          <w:rFonts w:ascii="Times New Roman" w:hAnsi="Times New Roman"/>
          <w:b/>
          <w:bCs/>
          <w:caps/>
          <w:color w:val="auto"/>
        </w:rPr>
      </w:pPr>
      <w:r w:rsidRPr="00CD01F8">
        <w:rPr>
          <w:rFonts w:ascii="Times New Roman" w:hAnsi="Times New Roman"/>
          <w:b/>
          <w:bCs/>
          <w:caps/>
          <w:color w:val="auto"/>
        </w:rPr>
        <w:t>ТЕМАТИЧЕСКОЕ ПЛАНИРОВАНИЕ</w:t>
      </w:r>
    </w:p>
    <w:p w:rsidR="00502D5B" w:rsidRPr="00CD01F8" w:rsidRDefault="00502D5B" w:rsidP="00CD01F8">
      <w:pPr>
        <w:ind w:firstLine="0"/>
        <w:rPr>
          <w:rFonts w:ascii="Times New Roman" w:hAnsi="Times New Roman"/>
          <w:b/>
          <w:bCs/>
          <w:caps/>
          <w:color w:val="auto"/>
        </w:rPr>
      </w:pPr>
      <w:r w:rsidRPr="00CD01F8">
        <w:rPr>
          <w:rFonts w:ascii="Times New Roman" w:hAnsi="Times New Roman"/>
          <w:b/>
          <w:bCs/>
          <w:caps/>
          <w:color w:val="auto"/>
        </w:rPr>
        <w:t>5 КЛАСС</w:t>
      </w:r>
    </w:p>
    <w:tbl>
      <w:tblPr>
        <w:tblStyle w:val="DefaultTable"/>
        <w:tblW w:w="9259" w:type="dxa"/>
        <w:tblInd w:w="63" w:type="dxa"/>
        <w:tblLook w:val="04A0"/>
      </w:tblPr>
      <w:tblGrid>
        <w:gridCol w:w="764"/>
        <w:gridCol w:w="4200"/>
        <w:gridCol w:w="808"/>
        <w:gridCol w:w="1641"/>
        <w:gridCol w:w="1846"/>
      </w:tblGrid>
      <w:tr w:rsidR="00502D5B" w:rsidRPr="00CD01F8" w:rsidTr="002D34A5">
        <w:tc>
          <w:tcPr>
            <w:tcW w:w="0" w:type="auto"/>
            <w:vMerge w:val="restart"/>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 п/п</w:t>
            </w:r>
          </w:p>
        </w:tc>
        <w:tc>
          <w:tcPr>
            <w:tcW w:w="0" w:type="auto"/>
            <w:vMerge w:val="restart"/>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Наименование разделов и тем программы</w:t>
            </w:r>
          </w:p>
        </w:tc>
        <w:tc>
          <w:tcPr>
            <w:tcW w:w="4295" w:type="dxa"/>
            <w:gridSpan w:val="3"/>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Количество часов</w:t>
            </w:r>
          </w:p>
        </w:tc>
      </w:tr>
      <w:tr w:rsidR="00502D5B" w:rsidRPr="00CD01F8" w:rsidTr="002D34A5">
        <w:tc>
          <w:tcPr>
            <w:tcW w:w="0" w:type="auto"/>
            <w:vMerge/>
            <w:hideMark/>
          </w:tcPr>
          <w:p w:rsidR="00502D5B" w:rsidRPr="00CD01F8" w:rsidRDefault="00502D5B" w:rsidP="00CD01F8">
            <w:pPr>
              <w:ind w:firstLine="0"/>
              <w:rPr>
                <w:rFonts w:ascii="Times New Roman" w:hAnsi="Times New Roman"/>
                <w:color w:val="auto"/>
              </w:rPr>
            </w:pPr>
          </w:p>
        </w:tc>
        <w:tc>
          <w:tcPr>
            <w:tcW w:w="0" w:type="auto"/>
            <w:vMerge/>
            <w:hideMark/>
          </w:tcPr>
          <w:p w:rsidR="00502D5B" w:rsidRPr="00CD01F8" w:rsidRDefault="00502D5B" w:rsidP="00CD01F8">
            <w:pPr>
              <w:ind w:firstLine="0"/>
              <w:rPr>
                <w:rFonts w:ascii="Times New Roman" w:hAnsi="Times New Roman"/>
                <w:color w:val="auto"/>
              </w:rPr>
            </w:pP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Всего</w:t>
            </w:r>
          </w:p>
        </w:tc>
        <w:tc>
          <w:tcPr>
            <w:tcW w:w="1641"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Контрольные работы</w:t>
            </w:r>
          </w:p>
        </w:tc>
        <w:tc>
          <w:tcPr>
            <w:tcW w:w="1846"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Практические работы</w:t>
            </w:r>
          </w:p>
        </w:tc>
      </w:tr>
      <w:tr w:rsidR="00502D5B" w:rsidRPr="00CD01F8" w:rsidTr="002D34A5">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1.1</w:t>
            </w:r>
          </w:p>
        </w:tc>
        <w:tc>
          <w:tcPr>
            <w:tcW w:w="0" w:type="auto"/>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Введение. География - наука о планете Земля</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2</w:t>
            </w:r>
          </w:p>
        </w:tc>
        <w:tc>
          <w:tcPr>
            <w:tcW w:w="1641" w:type="dxa"/>
            <w:hideMark/>
          </w:tcPr>
          <w:p w:rsidR="00502D5B" w:rsidRPr="00CD01F8" w:rsidRDefault="00502D5B" w:rsidP="00CD01F8">
            <w:pPr>
              <w:ind w:firstLine="0"/>
              <w:rPr>
                <w:rFonts w:ascii="Times New Roman" w:hAnsi="Times New Roman"/>
                <w:color w:val="auto"/>
              </w:rPr>
            </w:pPr>
          </w:p>
        </w:tc>
        <w:tc>
          <w:tcPr>
            <w:tcW w:w="1846"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0.5</w:t>
            </w:r>
          </w:p>
        </w:tc>
      </w:tr>
      <w:tr w:rsidR="00502D5B" w:rsidRPr="00CD01F8" w:rsidTr="002D34A5">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1.2</w:t>
            </w:r>
          </w:p>
        </w:tc>
        <w:tc>
          <w:tcPr>
            <w:tcW w:w="0" w:type="auto"/>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История географических открытий</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7</w:t>
            </w:r>
          </w:p>
        </w:tc>
        <w:tc>
          <w:tcPr>
            <w:tcW w:w="1641" w:type="dxa"/>
            <w:hideMark/>
          </w:tcPr>
          <w:p w:rsidR="00502D5B" w:rsidRPr="00CD01F8" w:rsidRDefault="00502D5B" w:rsidP="00CD01F8">
            <w:pPr>
              <w:ind w:firstLine="0"/>
              <w:rPr>
                <w:rFonts w:ascii="Times New Roman" w:hAnsi="Times New Roman"/>
                <w:color w:val="auto"/>
              </w:rPr>
            </w:pPr>
          </w:p>
        </w:tc>
        <w:tc>
          <w:tcPr>
            <w:tcW w:w="1846"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w:t>
            </w:r>
          </w:p>
        </w:tc>
      </w:tr>
      <w:tr w:rsidR="00502D5B" w:rsidRPr="00CD01F8" w:rsidTr="002D34A5">
        <w:trPr>
          <w:gridAfter w:val="2"/>
          <w:wAfter w:w="3487" w:type="dxa"/>
        </w:trPr>
        <w:tc>
          <w:tcPr>
            <w:tcW w:w="0" w:type="auto"/>
            <w:gridSpan w:val="2"/>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9</w:t>
            </w:r>
          </w:p>
        </w:tc>
      </w:tr>
      <w:tr w:rsidR="00502D5B" w:rsidRPr="00CD01F8" w:rsidTr="002D34A5">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2.1</w:t>
            </w:r>
          </w:p>
        </w:tc>
        <w:tc>
          <w:tcPr>
            <w:tcW w:w="0" w:type="auto"/>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Планы местности</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5</w:t>
            </w:r>
          </w:p>
        </w:tc>
        <w:tc>
          <w:tcPr>
            <w:tcW w:w="1641" w:type="dxa"/>
            <w:hideMark/>
          </w:tcPr>
          <w:p w:rsidR="00502D5B" w:rsidRPr="00CD01F8" w:rsidRDefault="00502D5B" w:rsidP="00CD01F8">
            <w:pPr>
              <w:ind w:firstLine="0"/>
              <w:rPr>
                <w:rFonts w:ascii="Times New Roman" w:hAnsi="Times New Roman"/>
                <w:color w:val="auto"/>
              </w:rPr>
            </w:pPr>
          </w:p>
        </w:tc>
        <w:tc>
          <w:tcPr>
            <w:tcW w:w="1846"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w:t>
            </w:r>
          </w:p>
        </w:tc>
      </w:tr>
      <w:tr w:rsidR="00502D5B" w:rsidRPr="00CD01F8" w:rsidTr="002D34A5">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2.2</w:t>
            </w:r>
          </w:p>
        </w:tc>
        <w:tc>
          <w:tcPr>
            <w:tcW w:w="0" w:type="auto"/>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Географические карты</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5</w:t>
            </w:r>
          </w:p>
        </w:tc>
        <w:tc>
          <w:tcPr>
            <w:tcW w:w="1641" w:type="dxa"/>
            <w:hideMark/>
          </w:tcPr>
          <w:p w:rsidR="00502D5B" w:rsidRPr="00CD01F8" w:rsidRDefault="00502D5B" w:rsidP="00CD01F8">
            <w:pPr>
              <w:ind w:firstLine="0"/>
              <w:rPr>
                <w:rFonts w:ascii="Times New Roman" w:hAnsi="Times New Roman"/>
                <w:color w:val="auto"/>
              </w:rPr>
            </w:pPr>
          </w:p>
        </w:tc>
        <w:tc>
          <w:tcPr>
            <w:tcW w:w="1846"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w:t>
            </w:r>
          </w:p>
        </w:tc>
      </w:tr>
      <w:tr w:rsidR="00502D5B" w:rsidRPr="00CD01F8" w:rsidTr="002D34A5">
        <w:trPr>
          <w:gridAfter w:val="2"/>
          <w:wAfter w:w="3487" w:type="dxa"/>
        </w:trPr>
        <w:tc>
          <w:tcPr>
            <w:tcW w:w="0" w:type="auto"/>
            <w:gridSpan w:val="2"/>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10</w:t>
            </w:r>
          </w:p>
        </w:tc>
      </w:tr>
      <w:tr w:rsidR="00502D5B" w:rsidRPr="00CD01F8" w:rsidTr="002D34A5">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3.1</w:t>
            </w:r>
          </w:p>
        </w:tc>
        <w:tc>
          <w:tcPr>
            <w:tcW w:w="0" w:type="auto"/>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Земля - планета Солнечной системы</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4</w:t>
            </w:r>
          </w:p>
        </w:tc>
        <w:tc>
          <w:tcPr>
            <w:tcW w:w="1641" w:type="dxa"/>
            <w:hideMark/>
          </w:tcPr>
          <w:p w:rsidR="00502D5B" w:rsidRPr="00CD01F8" w:rsidRDefault="00502D5B" w:rsidP="00CD01F8">
            <w:pPr>
              <w:ind w:firstLine="0"/>
              <w:rPr>
                <w:rFonts w:ascii="Times New Roman" w:hAnsi="Times New Roman"/>
                <w:color w:val="auto"/>
              </w:rPr>
            </w:pPr>
          </w:p>
        </w:tc>
        <w:tc>
          <w:tcPr>
            <w:tcW w:w="1846"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0.5</w:t>
            </w:r>
          </w:p>
        </w:tc>
      </w:tr>
      <w:tr w:rsidR="00502D5B" w:rsidRPr="00CD01F8" w:rsidTr="002D34A5">
        <w:trPr>
          <w:gridAfter w:val="2"/>
          <w:wAfter w:w="3487" w:type="dxa"/>
        </w:trPr>
        <w:tc>
          <w:tcPr>
            <w:tcW w:w="0" w:type="auto"/>
            <w:gridSpan w:val="2"/>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4</w:t>
            </w:r>
          </w:p>
        </w:tc>
      </w:tr>
      <w:tr w:rsidR="00502D5B" w:rsidRPr="00CD01F8" w:rsidTr="002D34A5">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4.1</w:t>
            </w:r>
          </w:p>
        </w:tc>
        <w:tc>
          <w:tcPr>
            <w:tcW w:w="0" w:type="auto"/>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Литосфера - каменная оболочка Земли</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7</w:t>
            </w:r>
          </w:p>
        </w:tc>
        <w:tc>
          <w:tcPr>
            <w:tcW w:w="1641" w:type="dxa"/>
            <w:hideMark/>
          </w:tcPr>
          <w:p w:rsidR="00502D5B" w:rsidRPr="00CD01F8" w:rsidRDefault="00502D5B" w:rsidP="00CD01F8">
            <w:pPr>
              <w:ind w:firstLine="0"/>
              <w:rPr>
                <w:rFonts w:ascii="Times New Roman" w:hAnsi="Times New Roman"/>
                <w:color w:val="auto"/>
              </w:rPr>
            </w:pPr>
          </w:p>
        </w:tc>
        <w:tc>
          <w:tcPr>
            <w:tcW w:w="1846"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0.5</w:t>
            </w:r>
          </w:p>
        </w:tc>
      </w:tr>
      <w:tr w:rsidR="00502D5B" w:rsidRPr="00CD01F8" w:rsidTr="002D34A5">
        <w:trPr>
          <w:gridAfter w:val="2"/>
          <w:wAfter w:w="3487" w:type="dxa"/>
        </w:trPr>
        <w:tc>
          <w:tcPr>
            <w:tcW w:w="0" w:type="auto"/>
            <w:gridSpan w:val="2"/>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7</w:t>
            </w:r>
          </w:p>
        </w:tc>
      </w:tr>
      <w:tr w:rsidR="00502D5B" w:rsidRPr="00CD01F8" w:rsidTr="002D34A5">
        <w:tc>
          <w:tcPr>
            <w:tcW w:w="0" w:type="auto"/>
            <w:gridSpan w:val="2"/>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Заключение</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w:t>
            </w:r>
          </w:p>
        </w:tc>
        <w:tc>
          <w:tcPr>
            <w:tcW w:w="1641" w:type="dxa"/>
            <w:hideMark/>
          </w:tcPr>
          <w:p w:rsidR="00502D5B" w:rsidRPr="00CD01F8" w:rsidRDefault="00502D5B" w:rsidP="00CD01F8">
            <w:pPr>
              <w:ind w:firstLine="0"/>
              <w:rPr>
                <w:rFonts w:ascii="Times New Roman" w:hAnsi="Times New Roman"/>
                <w:color w:val="auto"/>
              </w:rPr>
            </w:pPr>
          </w:p>
        </w:tc>
        <w:tc>
          <w:tcPr>
            <w:tcW w:w="1846"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0.5</w:t>
            </w:r>
          </w:p>
        </w:tc>
      </w:tr>
      <w:tr w:rsidR="00502D5B" w:rsidRPr="00CD01F8" w:rsidTr="002D34A5">
        <w:tc>
          <w:tcPr>
            <w:tcW w:w="0" w:type="auto"/>
            <w:gridSpan w:val="2"/>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Резервное время</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3</w:t>
            </w:r>
          </w:p>
        </w:tc>
        <w:tc>
          <w:tcPr>
            <w:tcW w:w="1641"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3</w:t>
            </w:r>
          </w:p>
        </w:tc>
        <w:tc>
          <w:tcPr>
            <w:tcW w:w="1846" w:type="dxa"/>
            <w:hideMark/>
          </w:tcPr>
          <w:p w:rsidR="00502D5B" w:rsidRPr="00CD01F8" w:rsidRDefault="00502D5B" w:rsidP="00CD01F8">
            <w:pPr>
              <w:ind w:firstLine="0"/>
              <w:rPr>
                <w:rFonts w:ascii="Times New Roman" w:hAnsi="Times New Roman"/>
                <w:color w:val="auto"/>
              </w:rPr>
            </w:pPr>
          </w:p>
        </w:tc>
      </w:tr>
      <w:tr w:rsidR="00502D5B" w:rsidRPr="00CD01F8" w:rsidTr="002D34A5">
        <w:tc>
          <w:tcPr>
            <w:tcW w:w="0" w:type="auto"/>
            <w:gridSpan w:val="2"/>
            <w:hideMark/>
          </w:tcPr>
          <w:p w:rsidR="00502D5B" w:rsidRPr="00CD01F8" w:rsidRDefault="002D34A5"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Общее количество часов по программе</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34</w:t>
            </w:r>
          </w:p>
        </w:tc>
        <w:tc>
          <w:tcPr>
            <w:tcW w:w="1641"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3</w:t>
            </w:r>
          </w:p>
        </w:tc>
        <w:tc>
          <w:tcPr>
            <w:tcW w:w="1846"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5</w:t>
            </w:r>
          </w:p>
        </w:tc>
      </w:tr>
    </w:tbl>
    <w:p w:rsidR="00502D5B" w:rsidRPr="00CD01F8" w:rsidRDefault="00502D5B" w:rsidP="00CD01F8">
      <w:pPr>
        <w:ind w:firstLine="0"/>
        <w:rPr>
          <w:rFonts w:ascii="Times New Roman" w:hAnsi="Times New Roman"/>
          <w:b/>
          <w:bCs/>
          <w:caps/>
          <w:color w:val="auto"/>
        </w:rPr>
      </w:pPr>
      <w:r w:rsidRPr="00CD01F8">
        <w:rPr>
          <w:rFonts w:ascii="Times New Roman" w:hAnsi="Times New Roman"/>
          <w:b/>
          <w:bCs/>
          <w:caps/>
          <w:color w:val="auto"/>
        </w:rPr>
        <w:t>6 КЛАСС</w:t>
      </w:r>
    </w:p>
    <w:tbl>
      <w:tblPr>
        <w:tblStyle w:val="DefaultTable"/>
        <w:tblW w:w="9259" w:type="dxa"/>
        <w:tblInd w:w="63" w:type="dxa"/>
        <w:tblLook w:val="04A0"/>
      </w:tblPr>
      <w:tblGrid>
        <w:gridCol w:w="805"/>
        <w:gridCol w:w="4119"/>
        <w:gridCol w:w="808"/>
        <w:gridCol w:w="1595"/>
        <w:gridCol w:w="1932"/>
      </w:tblGrid>
      <w:tr w:rsidR="00502D5B" w:rsidRPr="00CD01F8" w:rsidTr="002D34A5">
        <w:tc>
          <w:tcPr>
            <w:tcW w:w="0" w:type="auto"/>
            <w:vMerge w:val="restart"/>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 п/п</w:t>
            </w:r>
          </w:p>
        </w:tc>
        <w:tc>
          <w:tcPr>
            <w:tcW w:w="0" w:type="auto"/>
            <w:vMerge w:val="restart"/>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Наименование разделов и тем программы</w:t>
            </w:r>
          </w:p>
        </w:tc>
        <w:tc>
          <w:tcPr>
            <w:tcW w:w="4335" w:type="dxa"/>
            <w:gridSpan w:val="3"/>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Количество часов</w:t>
            </w:r>
          </w:p>
        </w:tc>
      </w:tr>
      <w:tr w:rsidR="00502D5B" w:rsidRPr="00CD01F8" w:rsidTr="002D34A5">
        <w:tc>
          <w:tcPr>
            <w:tcW w:w="0" w:type="auto"/>
            <w:vMerge/>
            <w:hideMark/>
          </w:tcPr>
          <w:p w:rsidR="00502D5B" w:rsidRPr="00CD01F8" w:rsidRDefault="00502D5B" w:rsidP="00CD01F8">
            <w:pPr>
              <w:ind w:firstLine="0"/>
              <w:rPr>
                <w:rFonts w:ascii="Times New Roman" w:hAnsi="Times New Roman"/>
                <w:color w:val="auto"/>
              </w:rPr>
            </w:pPr>
          </w:p>
        </w:tc>
        <w:tc>
          <w:tcPr>
            <w:tcW w:w="0" w:type="auto"/>
            <w:vMerge/>
            <w:hideMark/>
          </w:tcPr>
          <w:p w:rsidR="00502D5B" w:rsidRPr="00CD01F8" w:rsidRDefault="00502D5B" w:rsidP="00CD01F8">
            <w:pPr>
              <w:ind w:firstLine="0"/>
              <w:rPr>
                <w:rFonts w:ascii="Times New Roman" w:hAnsi="Times New Roman"/>
                <w:color w:val="auto"/>
              </w:rPr>
            </w:pP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Всего</w:t>
            </w:r>
          </w:p>
        </w:tc>
        <w:tc>
          <w:tcPr>
            <w:tcW w:w="1595"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Контрольные работы</w:t>
            </w:r>
          </w:p>
        </w:tc>
        <w:tc>
          <w:tcPr>
            <w:tcW w:w="1932"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Практические работы</w:t>
            </w:r>
          </w:p>
        </w:tc>
      </w:tr>
      <w:tr w:rsidR="00502D5B" w:rsidRPr="00CD01F8" w:rsidTr="002D34A5">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1.1</w:t>
            </w:r>
          </w:p>
        </w:tc>
        <w:tc>
          <w:tcPr>
            <w:tcW w:w="0" w:type="auto"/>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Гидросфера — водная оболочка Земли</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9</w:t>
            </w:r>
          </w:p>
        </w:tc>
        <w:tc>
          <w:tcPr>
            <w:tcW w:w="1595" w:type="dxa"/>
            <w:hideMark/>
          </w:tcPr>
          <w:p w:rsidR="00502D5B" w:rsidRPr="00CD01F8" w:rsidRDefault="00502D5B" w:rsidP="00CD01F8">
            <w:pPr>
              <w:ind w:firstLine="0"/>
              <w:rPr>
                <w:rFonts w:ascii="Times New Roman" w:hAnsi="Times New Roman"/>
                <w:color w:val="auto"/>
              </w:rPr>
            </w:pPr>
          </w:p>
        </w:tc>
        <w:tc>
          <w:tcPr>
            <w:tcW w:w="1932"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1.5</w:t>
            </w:r>
          </w:p>
        </w:tc>
      </w:tr>
      <w:tr w:rsidR="00502D5B" w:rsidRPr="00CD01F8" w:rsidTr="002D34A5">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1.2</w:t>
            </w:r>
          </w:p>
        </w:tc>
        <w:tc>
          <w:tcPr>
            <w:tcW w:w="0" w:type="auto"/>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Атмосфера — воздушная оболочка  </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11</w:t>
            </w:r>
          </w:p>
        </w:tc>
        <w:tc>
          <w:tcPr>
            <w:tcW w:w="1595" w:type="dxa"/>
            <w:hideMark/>
          </w:tcPr>
          <w:p w:rsidR="00502D5B" w:rsidRPr="00CD01F8" w:rsidRDefault="00502D5B" w:rsidP="00CD01F8">
            <w:pPr>
              <w:ind w:firstLine="0"/>
              <w:rPr>
                <w:rFonts w:ascii="Times New Roman" w:hAnsi="Times New Roman"/>
                <w:color w:val="auto"/>
              </w:rPr>
            </w:pPr>
          </w:p>
        </w:tc>
        <w:tc>
          <w:tcPr>
            <w:tcW w:w="1932"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w:t>
            </w:r>
          </w:p>
        </w:tc>
      </w:tr>
      <w:tr w:rsidR="00502D5B" w:rsidRPr="00CD01F8" w:rsidTr="002D34A5">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1.3</w:t>
            </w:r>
          </w:p>
        </w:tc>
        <w:tc>
          <w:tcPr>
            <w:tcW w:w="0" w:type="auto"/>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Биосфера — оболочка жизни</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5</w:t>
            </w:r>
          </w:p>
        </w:tc>
        <w:tc>
          <w:tcPr>
            <w:tcW w:w="1595" w:type="dxa"/>
            <w:hideMark/>
          </w:tcPr>
          <w:p w:rsidR="00502D5B" w:rsidRPr="00CD01F8" w:rsidRDefault="00502D5B" w:rsidP="00CD01F8">
            <w:pPr>
              <w:ind w:firstLine="0"/>
              <w:rPr>
                <w:rFonts w:ascii="Times New Roman" w:hAnsi="Times New Roman"/>
                <w:color w:val="auto"/>
              </w:rPr>
            </w:pPr>
          </w:p>
        </w:tc>
        <w:tc>
          <w:tcPr>
            <w:tcW w:w="1932"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0.5</w:t>
            </w:r>
          </w:p>
        </w:tc>
      </w:tr>
      <w:tr w:rsidR="00502D5B" w:rsidRPr="00CD01F8" w:rsidTr="002D34A5">
        <w:trPr>
          <w:gridAfter w:val="2"/>
          <w:wAfter w:w="3527" w:type="dxa"/>
        </w:trPr>
        <w:tc>
          <w:tcPr>
            <w:tcW w:w="0" w:type="auto"/>
            <w:gridSpan w:val="2"/>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25</w:t>
            </w:r>
          </w:p>
        </w:tc>
      </w:tr>
      <w:tr w:rsidR="00502D5B" w:rsidRPr="00CD01F8" w:rsidTr="002D34A5">
        <w:tc>
          <w:tcPr>
            <w:tcW w:w="0" w:type="auto"/>
            <w:gridSpan w:val="2"/>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Заключение. Природно-территориальные комплексы</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4</w:t>
            </w:r>
          </w:p>
        </w:tc>
        <w:tc>
          <w:tcPr>
            <w:tcW w:w="1595" w:type="dxa"/>
            <w:hideMark/>
          </w:tcPr>
          <w:p w:rsidR="00502D5B" w:rsidRPr="00CD01F8" w:rsidRDefault="00502D5B" w:rsidP="00CD01F8">
            <w:pPr>
              <w:ind w:firstLine="0"/>
              <w:rPr>
                <w:rFonts w:ascii="Times New Roman" w:hAnsi="Times New Roman"/>
                <w:color w:val="auto"/>
              </w:rPr>
            </w:pPr>
          </w:p>
        </w:tc>
        <w:tc>
          <w:tcPr>
            <w:tcW w:w="1932"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0.5</w:t>
            </w:r>
          </w:p>
        </w:tc>
      </w:tr>
      <w:tr w:rsidR="00502D5B" w:rsidRPr="00CD01F8" w:rsidTr="002D34A5">
        <w:tc>
          <w:tcPr>
            <w:tcW w:w="0" w:type="auto"/>
            <w:gridSpan w:val="2"/>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Резервное время</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5</w:t>
            </w:r>
          </w:p>
        </w:tc>
        <w:tc>
          <w:tcPr>
            <w:tcW w:w="1595"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3</w:t>
            </w:r>
          </w:p>
        </w:tc>
        <w:tc>
          <w:tcPr>
            <w:tcW w:w="1932" w:type="dxa"/>
            <w:hideMark/>
          </w:tcPr>
          <w:p w:rsidR="00502D5B" w:rsidRPr="00CD01F8" w:rsidRDefault="00502D5B" w:rsidP="00CD01F8">
            <w:pPr>
              <w:ind w:firstLine="0"/>
              <w:rPr>
                <w:rFonts w:ascii="Times New Roman" w:hAnsi="Times New Roman"/>
                <w:color w:val="auto"/>
              </w:rPr>
            </w:pPr>
          </w:p>
        </w:tc>
      </w:tr>
      <w:tr w:rsidR="00502D5B" w:rsidRPr="00CD01F8" w:rsidTr="002D34A5">
        <w:tc>
          <w:tcPr>
            <w:tcW w:w="0" w:type="auto"/>
            <w:gridSpan w:val="2"/>
            <w:hideMark/>
          </w:tcPr>
          <w:p w:rsidR="00502D5B" w:rsidRPr="00CD01F8" w:rsidRDefault="002D34A5"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Общее количество часов по программе</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34</w:t>
            </w:r>
          </w:p>
        </w:tc>
        <w:tc>
          <w:tcPr>
            <w:tcW w:w="1595"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3</w:t>
            </w:r>
          </w:p>
        </w:tc>
        <w:tc>
          <w:tcPr>
            <w:tcW w:w="1932"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3.5</w:t>
            </w:r>
          </w:p>
        </w:tc>
      </w:tr>
    </w:tbl>
    <w:p w:rsidR="00502D5B" w:rsidRPr="00CD01F8" w:rsidRDefault="00502D5B" w:rsidP="00CD01F8">
      <w:pPr>
        <w:ind w:firstLine="0"/>
        <w:rPr>
          <w:rFonts w:ascii="Times New Roman" w:hAnsi="Times New Roman"/>
          <w:b/>
          <w:bCs/>
          <w:caps/>
          <w:color w:val="auto"/>
        </w:rPr>
      </w:pPr>
      <w:r w:rsidRPr="00CD01F8">
        <w:rPr>
          <w:rFonts w:ascii="Times New Roman" w:hAnsi="Times New Roman"/>
          <w:b/>
          <w:bCs/>
          <w:caps/>
          <w:color w:val="auto"/>
        </w:rPr>
        <w:t>7 КЛАСС</w:t>
      </w:r>
    </w:p>
    <w:tbl>
      <w:tblPr>
        <w:tblStyle w:val="DefaultTable"/>
        <w:tblW w:w="9259" w:type="dxa"/>
        <w:tblInd w:w="63" w:type="dxa"/>
        <w:tblLook w:val="04A0"/>
      </w:tblPr>
      <w:tblGrid>
        <w:gridCol w:w="757"/>
        <w:gridCol w:w="4223"/>
        <w:gridCol w:w="808"/>
        <w:gridCol w:w="1609"/>
        <w:gridCol w:w="1862"/>
      </w:tblGrid>
      <w:tr w:rsidR="00502D5B" w:rsidRPr="00CD01F8" w:rsidTr="002D34A5">
        <w:tc>
          <w:tcPr>
            <w:tcW w:w="0" w:type="auto"/>
            <w:vMerge w:val="restart"/>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 п/п</w:t>
            </w:r>
          </w:p>
        </w:tc>
        <w:tc>
          <w:tcPr>
            <w:tcW w:w="0" w:type="auto"/>
            <w:vMerge w:val="restart"/>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Наименование разделов и тем программы</w:t>
            </w:r>
          </w:p>
        </w:tc>
        <w:tc>
          <w:tcPr>
            <w:tcW w:w="4279" w:type="dxa"/>
            <w:gridSpan w:val="3"/>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Количество часов</w:t>
            </w:r>
          </w:p>
        </w:tc>
      </w:tr>
      <w:tr w:rsidR="00502D5B" w:rsidRPr="00CD01F8" w:rsidTr="002D34A5">
        <w:tc>
          <w:tcPr>
            <w:tcW w:w="0" w:type="auto"/>
            <w:vMerge/>
            <w:hideMark/>
          </w:tcPr>
          <w:p w:rsidR="00502D5B" w:rsidRPr="00CD01F8" w:rsidRDefault="00502D5B" w:rsidP="00CD01F8">
            <w:pPr>
              <w:ind w:firstLine="0"/>
              <w:rPr>
                <w:rFonts w:ascii="Times New Roman" w:hAnsi="Times New Roman"/>
                <w:color w:val="auto"/>
              </w:rPr>
            </w:pPr>
          </w:p>
        </w:tc>
        <w:tc>
          <w:tcPr>
            <w:tcW w:w="0" w:type="auto"/>
            <w:vMerge/>
            <w:hideMark/>
          </w:tcPr>
          <w:p w:rsidR="00502D5B" w:rsidRPr="00CD01F8" w:rsidRDefault="00502D5B" w:rsidP="00CD01F8">
            <w:pPr>
              <w:ind w:firstLine="0"/>
              <w:rPr>
                <w:rFonts w:ascii="Times New Roman" w:hAnsi="Times New Roman"/>
                <w:color w:val="auto"/>
              </w:rPr>
            </w:pP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Всего</w:t>
            </w:r>
          </w:p>
        </w:tc>
        <w:tc>
          <w:tcPr>
            <w:tcW w:w="1609"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Контрольные работы</w:t>
            </w:r>
          </w:p>
        </w:tc>
        <w:tc>
          <w:tcPr>
            <w:tcW w:w="1862"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Практические работы</w:t>
            </w:r>
          </w:p>
        </w:tc>
      </w:tr>
      <w:tr w:rsidR="00502D5B" w:rsidRPr="00CD01F8" w:rsidTr="002D34A5">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1.1</w:t>
            </w:r>
          </w:p>
        </w:tc>
        <w:tc>
          <w:tcPr>
            <w:tcW w:w="0" w:type="auto"/>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Географическая оболочка</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2</w:t>
            </w:r>
          </w:p>
        </w:tc>
        <w:tc>
          <w:tcPr>
            <w:tcW w:w="1609" w:type="dxa"/>
            <w:hideMark/>
          </w:tcPr>
          <w:p w:rsidR="00502D5B" w:rsidRPr="00CD01F8" w:rsidRDefault="00502D5B" w:rsidP="00CD01F8">
            <w:pPr>
              <w:ind w:firstLine="0"/>
              <w:rPr>
                <w:rFonts w:ascii="Times New Roman" w:hAnsi="Times New Roman"/>
                <w:color w:val="auto"/>
              </w:rPr>
            </w:pPr>
          </w:p>
        </w:tc>
        <w:tc>
          <w:tcPr>
            <w:tcW w:w="1862"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0.5</w:t>
            </w:r>
          </w:p>
        </w:tc>
      </w:tr>
      <w:tr w:rsidR="00502D5B" w:rsidRPr="00CD01F8" w:rsidTr="002D34A5">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1.2</w:t>
            </w:r>
          </w:p>
        </w:tc>
        <w:tc>
          <w:tcPr>
            <w:tcW w:w="0" w:type="auto"/>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Литосфера и рельеф Земли</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6</w:t>
            </w:r>
          </w:p>
        </w:tc>
        <w:tc>
          <w:tcPr>
            <w:tcW w:w="1609" w:type="dxa"/>
            <w:hideMark/>
          </w:tcPr>
          <w:p w:rsidR="00502D5B" w:rsidRPr="00CD01F8" w:rsidRDefault="00502D5B" w:rsidP="00CD01F8">
            <w:pPr>
              <w:ind w:firstLine="0"/>
              <w:rPr>
                <w:rFonts w:ascii="Times New Roman" w:hAnsi="Times New Roman"/>
                <w:color w:val="auto"/>
              </w:rPr>
            </w:pPr>
          </w:p>
        </w:tc>
        <w:tc>
          <w:tcPr>
            <w:tcW w:w="1862"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w:t>
            </w:r>
          </w:p>
        </w:tc>
      </w:tr>
      <w:tr w:rsidR="00502D5B" w:rsidRPr="00CD01F8" w:rsidTr="002D34A5">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1.3</w:t>
            </w:r>
          </w:p>
        </w:tc>
        <w:tc>
          <w:tcPr>
            <w:tcW w:w="0" w:type="auto"/>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Атмосфера и климаты Земли</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6</w:t>
            </w:r>
          </w:p>
        </w:tc>
        <w:tc>
          <w:tcPr>
            <w:tcW w:w="1609" w:type="dxa"/>
            <w:hideMark/>
          </w:tcPr>
          <w:p w:rsidR="00502D5B" w:rsidRPr="00CD01F8" w:rsidRDefault="00502D5B" w:rsidP="00CD01F8">
            <w:pPr>
              <w:ind w:firstLine="0"/>
              <w:rPr>
                <w:rFonts w:ascii="Times New Roman" w:hAnsi="Times New Roman"/>
                <w:color w:val="auto"/>
              </w:rPr>
            </w:pPr>
          </w:p>
        </w:tc>
        <w:tc>
          <w:tcPr>
            <w:tcW w:w="1862"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0.5</w:t>
            </w:r>
          </w:p>
        </w:tc>
      </w:tr>
      <w:tr w:rsidR="00502D5B" w:rsidRPr="00CD01F8" w:rsidTr="002D34A5">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1.4</w:t>
            </w:r>
          </w:p>
        </w:tc>
        <w:tc>
          <w:tcPr>
            <w:tcW w:w="0" w:type="auto"/>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Мировой океан — основная часть гидросферы</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6</w:t>
            </w:r>
          </w:p>
        </w:tc>
        <w:tc>
          <w:tcPr>
            <w:tcW w:w="1609" w:type="dxa"/>
            <w:hideMark/>
          </w:tcPr>
          <w:p w:rsidR="00502D5B" w:rsidRPr="00CD01F8" w:rsidRDefault="00502D5B" w:rsidP="00CD01F8">
            <w:pPr>
              <w:ind w:firstLine="0"/>
              <w:rPr>
                <w:rFonts w:ascii="Times New Roman" w:hAnsi="Times New Roman"/>
                <w:color w:val="auto"/>
              </w:rPr>
            </w:pPr>
          </w:p>
        </w:tc>
        <w:tc>
          <w:tcPr>
            <w:tcW w:w="1862"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w:t>
            </w:r>
          </w:p>
        </w:tc>
      </w:tr>
      <w:tr w:rsidR="00502D5B" w:rsidRPr="00CD01F8" w:rsidTr="002D34A5">
        <w:trPr>
          <w:gridAfter w:val="2"/>
          <w:wAfter w:w="3471" w:type="dxa"/>
        </w:trPr>
        <w:tc>
          <w:tcPr>
            <w:tcW w:w="0" w:type="auto"/>
            <w:gridSpan w:val="2"/>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20</w:t>
            </w:r>
          </w:p>
        </w:tc>
      </w:tr>
      <w:tr w:rsidR="00502D5B" w:rsidRPr="00CD01F8" w:rsidTr="002D34A5">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2.1</w:t>
            </w:r>
          </w:p>
        </w:tc>
        <w:tc>
          <w:tcPr>
            <w:tcW w:w="0" w:type="auto"/>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Численность населения</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3</w:t>
            </w:r>
          </w:p>
        </w:tc>
        <w:tc>
          <w:tcPr>
            <w:tcW w:w="1609" w:type="dxa"/>
            <w:hideMark/>
          </w:tcPr>
          <w:p w:rsidR="00502D5B" w:rsidRPr="00CD01F8" w:rsidRDefault="00502D5B" w:rsidP="00CD01F8">
            <w:pPr>
              <w:ind w:firstLine="0"/>
              <w:rPr>
                <w:rFonts w:ascii="Times New Roman" w:hAnsi="Times New Roman"/>
                <w:color w:val="auto"/>
              </w:rPr>
            </w:pPr>
          </w:p>
        </w:tc>
        <w:tc>
          <w:tcPr>
            <w:tcW w:w="1862"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w:t>
            </w:r>
          </w:p>
        </w:tc>
      </w:tr>
      <w:tr w:rsidR="00502D5B" w:rsidRPr="00CD01F8" w:rsidTr="002D34A5">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2.2</w:t>
            </w:r>
          </w:p>
        </w:tc>
        <w:tc>
          <w:tcPr>
            <w:tcW w:w="0" w:type="auto"/>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Страны и народы мира</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4</w:t>
            </w:r>
          </w:p>
        </w:tc>
        <w:tc>
          <w:tcPr>
            <w:tcW w:w="1609" w:type="dxa"/>
            <w:hideMark/>
          </w:tcPr>
          <w:p w:rsidR="00502D5B" w:rsidRPr="00CD01F8" w:rsidRDefault="00502D5B" w:rsidP="00CD01F8">
            <w:pPr>
              <w:ind w:firstLine="0"/>
              <w:rPr>
                <w:rFonts w:ascii="Times New Roman" w:hAnsi="Times New Roman"/>
                <w:color w:val="auto"/>
              </w:rPr>
            </w:pPr>
          </w:p>
        </w:tc>
        <w:tc>
          <w:tcPr>
            <w:tcW w:w="1862"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0.5</w:t>
            </w:r>
          </w:p>
        </w:tc>
      </w:tr>
      <w:tr w:rsidR="00502D5B" w:rsidRPr="00CD01F8" w:rsidTr="002D34A5">
        <w:trPr>
          <w:gridAfter w:val="2"/>
          <w:wAfter w:w="3471" w:type="dxa"/>
        </w:trPr>
        <w:tc>
          <w:tcPr>
            <w:tcW w:w="0" w:type="auto"/>
            <w:gridSpan w:val="2"/>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7</w:t>
            </w:r>
          </w:p>
        </w:tc>
      </w:tr>
      <w:tr w:rsidR="00502D5B" w:rsidRPr="00CD01F8" w:rsidTr="002D34A5">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3.1</w:t>
            </w:r>
          </w:p>
        </w:tc>
        <w:tc>
          <w:tcPr>
            <w:tcW w:w="0" w:type="auto"/>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Южные материки</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16</w:t>
            </w:r>
          </w:p>
        </w:tc>
        <w:tc>
          <w:tcPr>
            <w:tcW w:w="1609"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w:t>
            </w:r>
          </w:p>
        </w:tc>
        <w:tc>
          <w:tcPr>
            <w:tcW w:w="1862"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4</w:t>
            </w:r>
          </w:p>
        </w:tc>
      </w:tr>
      <w:tr w:rsidR="00502D5B" w:rsidRPr="00CD01F8" w:rsidTr="002D34A5">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3.2</w:t>
            </w:r>
          </w:p>
        </w:tc>
        <w:tc>
          <w:tcPr>
            <w:tcW w:w="0" w:type="auto"/>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Северные материки</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17</w:t>
            </w:r>
          </w:p>
        </w:tc>
        <w:tc>
          <w:tcPr>
            <w:tcW w:w="1609" w:type="dxa"/>
            <w:hideMark/>
          </w:tcPr>
          <w:p w:rsidR="00502D5B" w:rsidRPr="00CD01F8" w:rsidRDefault="00502D5B" w:rsidP="00CD01F8">
            <w:pPr>
              <w:ind w:firstLine="0"/>
              <w:rPr>
                <w:rFonts w:ascii="Times New Roman" w:hAnsi="Times New Roman"/>
                <w:color w:val="auto"/>
              </w:rPr>
            </w:pPr>
          </w:p>
        </w:tc>
        <w:tc>
          <w:tcPr>
            <w:tcW w:w="1862"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3</w:t>
            </w:r>
          </w:p>
        </w:tc>
      </w:tr>
      <w:tr w:rsidR="00502D5B" w:rsidRPr="00CD01F8" w:rsidTr="002D34A5">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3.3</w:t>
            </w:r>
          </w:p>
        </w:tc>
        <w:tc>
          <w:tcPr>
            <w:tcW w:w="0" w:type="auto"/>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Взаимодействие природы и общества</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3</w:t>
            </w:r>
          </w:p>
        </w:tc>
        <w:tc>
          <w:tcPr>
            <w:tcW w:w="1609" w:type="dxa"/>
            <w:hideMark/>
          </w:tcPr>
          <w:p w:rsidR="00502D5B" w:rsidRPr="00CD01F8" w:rsidRDefault="00502D5B" w:rsidP="00CD01F8">
            <w:pPr>
              <w:ind w:firstLine="0"/>
              <w:rPr>
                <w:rFonts w:ascii="Times New Roman" w:hAnsi="Times New Roman"/>
                <w:color w:val="auto"/>
              </w:rPr>
            </w:pPr>
          </w:p>
        </w:tc>
        <w:tc>
          <w:tcPr>
            <w:tcW w:w="1862"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0.5</w:t>
            </w:r>
          </w:p>
        </w:tc>
      </w:tr>
      <w:tr w:rsidR="00502D5B" w:rsidRPr="00CD01F8" w:rsidTr="002D34A5">
        <w:trPr>
          <w:gridAfter w:val="2"/>
          <w:wAfter w:w="3471" w:type="dxa"/>
        </w:trPr>
        <w:tc>
          <w:tcPr>
            <w:tcW w:w="0" w:type="auto"/>
            <w:gridSpan w:val="2"/>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36</w:t>
            </w:r>
          </w:p>
        </w:tc>
      </w:tr>
      <w:tr w:rsidR="00502D5B" w:rsidRPr="00CD01F8" w:rsidTr="002D34A5">
        <w:tc>
          <w:tcPr>
            <w:tcW w:w="0" w:type="auto"/>
            <w:gridSpan w:val="2"/>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Резервное время</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5</w:t>
            </w:r>
          </w:p>
        </w:tc>
        <w:tc>
          <w:tcPr>
            <w:tcW w:w="1609"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2</w:t>
            </w:r>
          </w:p>
        </w:tc>
        <w:tc>
          <w:tcPr>
            <w:tcW w:w="1862" w:type="dxa"/>
            <w:hideMark/>
          </w:tcPr>
          <w:p w:rsidR="00502D5B" w:rsidRPr="00CD01F8" w:rsidRDefault="00502D5B" w:rsidP="00CD01F8">
            <w:pPr>
              <w:ind w:firstLine="0"/>
              <w:rPr>
                <w:rFonts w:ascii="Times New Roman" w:hAnsi="Times New Roman"/>
                <w:color w:val="auto"/>
              </w:rPr>
            </w:pPr>
          </w:p>
        </w:tc>
      </w:tr>
      <w:tr w:rsidR="00502D5B" w:rsidRPr="00CD01F8" w:rsidTr="002D34A5">
        <w:tc>
          <w:tcPr>
            <w:tcW w:w="0" w:type="auto"/>
            <w:gridSpan w:val="2"/>
            <w:hideMark/>
          </w:tcPr>
          <w:p w:rsidR="00502D5B" w:rsidRPr="00CD01F8" w:rsidRDefault="002D34A5"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Общее количество часов по программе</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68</w:t>
            </w:r>
          </w:p>
        </w:tc>
        <w:tc>
          <w:tcPr>
            <w:tcW w:w="1609"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3</w:t>
            </w:r>
          </w:p>
        </w:tc>
        <w:tc>
          <w:tcPr>
            <w:tcW w:w="1862"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12</w:t>
            </w:r>
          </w:p>
        </w:tc>
      </w:tr>
    </w:tbl>
    <w:p w:rsidR="00502D5B" w:rsidRPr="00CD01F8" w:rsidRDefault="00502D5B" w:rsidP="00CD01F8">
      <w:pPr>
        <w:ind w:firstLine="0"/>
        <w:rPr>
          <w:rFonts w:ascii="Times New Roman" w:hAnsi="Times New Roman"/>
          <w:b/>
          <w:bCs/>
          <w:caps/>
          <w:color w:val="auto"/>
        </w:rPr>
      </w:pPr>
      <w:r w:rsidRPr="00CD01F8">
        <w:rPr>
          <w:rFonts w:ascii="Times New Roman" w:hAnsi="Times New Roman"/>
          <w:b/>
          <w:bCs/>
          <w:caps/>
          <w:color w:val="auto"/>
        </w:rPr>
        <w:t>8 КЛАСС</w:t>
      </w:r>
    </w:p>
    <w:tbl>
      <w:tblPr>
        <w:tblStyle w:val="DefaultTable"/>
        <w:tblW w:w="9259" w:type="dxa"/>
        <w:tblInd w:w="63" w:type="dxa"/>
        <w:tblLook w:val="04A0"/>
      </w:tblPr>
      <w:tblGrid>
        <w:gridCol w:w="540"/>
        <w:gridCol w:w="4383"/>
        <w:gridCol w:w="808"/>
        <w:gridCol w:w="1600"/>
        <w:gridCol w:w="1928"/>
      </w:tblGrid>
      <w:tr w:rsidR="00502D5B" w:rsidRPr="00CD01F8" w:rsidTr="002D34A5">
        <w:tc>
          <w:tcPr>
            <w:tcW w:w="0" w:type="auto"/>
            <w:vMerge w:val="restart"/>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 п/п</w:t>
            </w:r>
          </w:p>
        </w:tc>
        <w:tc>
          <w:tcPr>
            <w:tcW w:w="4383" w:type="dxa"/>
            <w:vMerge w:val="restart"/>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Наименование разделов и тем программы</w:t>
            </w:r>
          </w:p>
        </w:tc>
        <w:tc>
          <w:tcPr>
            <w:tcW w:w="4336" w:type="dxa"/>
            <w:gridSpan w:val="3"/>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Количество часов</w:t>
            </w:r>
          </w:p>
        </w:tc>
      </w:tr>
      <w:tr w:rsidR="00502D5B" w:rsidRPr="00CD01F8" w:rsidTr="002D34A5">
        <w:tc>
          <w:tcPr>
            <w:tcW w:w="0" w:type="auto"/>
            <w:vMerge/>
            <w:hideMark/>
          </w:tcPr>
          <w:p w:rsidR="00502D5B" w:rsidRPr="00CD01F8" w:rsidRDefault="00502D5B" w:rsidP="00CD01F8">
            <w:pPr>
              <w:ind w:firstLine="0"/>
              <w:rPr>
                <w:rFonts w:ascii="Times New Roman" w:hAnsi="Times New Roman"/>
                <w:color w:val="auto"/>
              </w:rPr>
            </w:pPr>
          </w:p>
        </w:tc>
        <w:tc>
          <w:tcPr>
            <w:tcW w:w="4383" w:type="dxa"/>
            <w:vMerge/>
            <w:hideMark/>
          </w:tcPr>
          <w:p w:rsidR="00502D5B" w:rsidRPr="00CD01F8" w:rsidRDefault="00502D5B" w:rsidP="00CD01F8">
            <w:pPr>
              <w:ind w:firstLine="0"/>
              <w:rPr>
                <w:rFonts w:ascii="Times New Roman" w:hAnsi="Times New Roman"/>
                <w:color w:val="auto"/>
              </w:rPr>
            </w:pP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Всего</w:t>
            </w:r>
          </w:p>
        </w:tc>
        <w:tc>
          <w:tcPr>
            <w:tcW w:w="1600"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Контрольные работы</w:t>
            </w:r>
          </w:p>
        </w:tc>
        <w:tc>
          <w:tcPr>
            <w:tcW w:w="1928"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Практические работы</w:t>
            </w:r>
          </w:p>
        </w:tc>
      </w:tr>
      <w:tr w:rsidR="00502D5B" w:rsidRPr="00CD01F8" w:rsidTr="002D34A5">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1.1</w:t>
            </w:r>
          </w:p>
        </w:tc>
        <w:tc>
          <w:tcPr>
            <w:tcW w:w="4383" w:type="dxa"/>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История формирования и освоения территории России</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4</w:t>
            </w:r>
          </w:p>
        </w:tc>
        <w:tc>
          <w:tcPr>
            <w:tcW w:w="1600" w:type="dxa"/>
            <w:hideMark/>
          </w:tcPr>
          <w:p w:rsidR="00502D5B" w:rsidRPr="00CD01F8" w:rsidRDefault="00502D5B" w:rsidP="00CD01F8">
            <w:pPr>
              <w:ind w:firstLine="0"/>
              <w:rPr>
                <w:rFonts w:ascii="Times New Roman" w:hAnsi="Times New Roman"/>
                <w:color w:val="auto"/>
              </w:rPr>
            </w:pPr>
          </w:p>
        </w:tc>
        <w:tc>
          <w:tcPr>
            <w:tcW w:w="1928"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0.5</w:t>
            </w:r>
          </w:p>
        </w:tc>
      </w:tr>
      <w:tr w:rsidR="00502D5B" w:rsidRPr="00CD01F8" w:rsidTr="002D34A5">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1.2</w:t>
            </w:r>
          </w:p>
        </w:tc>
        <w:tc>
          <w:tcPr>
            <w:tcW w:w="4383" w:type="dxa"/>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Географическое положение и границы России</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2</w:t>
            </w:r>
          </w:p>
        </w:tc>
        <w:tc>
          <w:tcPr>
            <w:tcW w:w="1600" w:type="dxa"/>
            <w:hideMark/>
          </w:tcPr>
          <w:p w:rsidR="00502D5B" w:rsidRPr="00CD01F8" w:rsidRDefault="00502D5B" w:rsidP="00CD01F8">
            <w:pPr>
              <w:ind w:firstLine="0"/>
              <w:rPr>
                <w:rFonts w:ascii="Times New Roman" w:hAnsi="Times New Roman"/>
                <w:color w:val="auto"/>
              </w:rPr>
            </w:pPr>
          </w:p>
        </w:tc>
        <w:tc>
          <w:tcPr>
            <w:tcW w:w="1928" w:type="dxa"/>
            <w:hideMark/>
          </w:tcPr>
          <w:p w:rsidR="00502D5B" w:rsidRPr="00CD01F8" w:rsidRDefault="00502D5B" w:rsidP="00CD01F8">
            <w:pPr>
              <w:ind w:firstLine="0"/>
              <w:rPr>
                <w:rFonts w:ascii="Times New Roman" w:hAnsi="Times New Roman"/>
                <w:color w:val="auto"/>
              </w:rPr>
            </w:pPr>
          </w:p>
        </w:tc>
      </w:tr>
      <w:tr w:rsidR="00502D5B" w:rsidRPr="00CD01F8" w:rsidTr="002D34A5">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1.3</w:t>
            </w:r>
          </w:p>
        </w:tc>
        <w:tc>
          <w:tcPr>
            <w:tcW w:w="4383" w:type="dxa"/>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Время на территории России</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2</w:t>
            </w:r>
          </w:p>
        </w:tc>
        <w:tc>
          <w:tcPr>
            <w:tcW w:w="1600" w:type="dxa"/>
            <w:hideMark/>
          </w:tcPr>
          <w:p w:rsidR="00502D5B" w:rsidRPr="00CD01F8" w:rsidRDefault="00502D5B" w:rsidP="00CD01F8">
            <w:pPr>
              <w:ind w:firstLine="0"/>
              <w:rPr>
                <w:rFonts w:ascii="Times New Roman" w:hAnsi="Times New Roman"/>
                <w:color w:val="auto"/>
              </w:rPr>
            </w:pPr>
          </w:p>
        </w:tc>
        <w:tc>
          <w:tcPr>
            <w:tcW w:w="1928"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w:t>
            </w:r>
          </w:p>
        </w:tc>
      </w:tr>
      <w:tr w:rsidR="00502D5B" w:rsidRPr="00CD01F8" w:rsidTr="002D34A5">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1.4</w:t>
            </w:r>
          </w:p>
        </w:tc>
        <w:tc>
          <w:tcPr>
            <w:tcW w:w="4383" w:type="dxa"/>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Административно территориальное устройство России. Районирование территории</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3</w:t>
            </w:r>
          </w:p>
        </w:tc>
        <w:tc>
          <w:tcPr>
            <w:tcW w:w="1600" w:type="dxa"/>
            <w:hideMark/>
          </w:tcPr>
          <w:p w:rsidR="00502D5B" w:rsidRPr="00CD01F8" w:rsidRDefault="00502D5B" w:rsidP="00CD01F8">
            <w:pPr>
              <w:ind w:firstLine="0"/>
              <w:rPr>
                <w:rFonts w:ascii="Times New Roman" w:hAnsi="Times New Roman"/>
                <w:color w:val="auto"/>
              </w:rPr>
            </w:pPr>
          </w:p>
        </w:tc>
        <w:tc>
          <w:tcPr>
            <w:tcW w:w="1928" w:type="dxa"/>
            <w:hideMark/>
          </w:tcPr>
          <w:p w:rsidR="00502D5B" w:rsidRPr="00CD01F8" w:rsidRDefault="00502D5B" w:rsidP="00CD01F8">
            <w:pPr>
              <w:ind w:firstLine="0"/>
              <w:rPr>
                <w:rFonts w:ascii="Times New Roman" w:hAnsi="Times New Roman"/>
                <w:color w:val="auto"/>
              </w:rPr>
            </w:pPr>
          </w:p>
        </w:tc>
      </w:tr>
      <w:tr w:rsidR="00502D5B" w:rsidRPr="00CD01F8" w:rsidTr="002D34A5">
        <w:trPr>
          <w:gridAfter w:val="2"/>
          <w:wAfter w:w="3528" w:type="dxa"/>
        </w:trPr>
        <w:tc>
          <w:tcPr>
            <w:tcW w:w="4923" w:type="dxa"/>
            <w:gridSpan w:val="2"/>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11</w:t>
            </w:r>
          </w:p>
        </w:tc>
      </w:tr>
      <w:tr w:rsidR="00502D5B" w:rsidRPr="00CD01F8" w:rsidTr="002D34A5">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2.1</w:t>
            </w:r>
          </w:p>
        </w:tc>
        <w:tc>
          <w:tcPr>
            <w:tcW w:w="4383" w:type="dxa"/>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Природные условия и ресурсы России</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4</w:t>
            </w:r>
          </w:p>
        </w:tc>
        <w:tc>
          <w:tcPr>
            <w:tcW w:w="1600" w:type="dxa"/>
            <w:hideMark/>
          </w:tcPr>
          <w:p w:rsidR="00502D5B" w:rsidRPr="00CD01F8" w:rsidRDefault="00502D5B" w:rsidP="00CD01F8">
            <w:pPr>
              <w:ind w:firstLine="0"/>
              <w:rPr>
                <w:rFonts w:ascii="Times New Roman" w:hAnsi="Times New Roman"/>
                <w:color w:val="auto"/>
              </w:rPr>
            </w:pPr>
          </w:p>
        </w:tc>
        <w:tc>
          <w:tcPr>
            <w:tcW w:w="1928"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w:t>
            </w:r>
          </w:p>
        </w:tc>
      </w:tr>
      <w:tr w:rsidR="00502D5B" w:rsidRPr="00CD01F8" w:rsidTr="002D34A5">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2.2</w:t>
            </w:r>
          </w:p>
        </w:tc>
        <w:tc>
          <w:tcPr>
            <w:tcW w:w="4383" w:type="dxa"/>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Геологическое строение, рельеф и полезные ископаемые</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8</w:t>
            </w:r>
          </w:p>
        </w:tc>
        <w:tc>
          <w:tcPr>
            <w:tcW w:w="1600" w:type="dxa"/>
            <w:hideMark/>
          </w:tcPr>
          <w:p w:rsidR="00502D5B" w:rsidRPr="00CD01F8" w:rsidRDefault="00502D5B" w:rsidP="00CD01F8">
            <w:pPr>
              <w:ind w:firstLine="0"/>
              <w:rPr>
                <w:rFonts w:ascii="Times New Roman" w:hAnsi="Times New Roman"/>
                <w:color w:val="auto"/>
              </w:rPr>
            </w:pPr>
          </w:p>
        </w:tc>
        <w:tc>
          <w:tcPr>
            <w:tcW w:w="1928"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1.5</w:t>
            </w:r>
          </w:p>
        </w:tc>
      </w:tr>
      <w:tr w:rsidR="00502D5B" w:rsidRPr="00CD01F8" w:rsidTr="002D34A5">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2.3</w:t>
            </w:r>
          </w:p>
        </w:tc>
        <w:tc>
          <w:tcPr>
            <w:tcW w:w="4383" w:type="dxa"/>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Климат и климатические условия</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7</w:t>
            </w:r>
          </w:p>
        </w:tc>
        <w:tc>
          <w:tcPr>
            <w:tcW w:w="1600" w:type="dxa"/>
            <w:hideMark/>
          </w:tcPr>
          <w:p w:rsidR="00502D5B" w:rsidRPr="00CD01F8" w:rsidRDefault="00502D5B" w:rsidP="00CD01F8">
            <w:pPr>
              <w:ind w:firstLine="0"/>
              <w:rPr>
                <w:rFonts w:ascii="Times New Roman" w:hAnsi="Times New Roman"/>
                <w:color w:val="auto"/>
              </w:rPr>
            </w:pPr>
          </w:p>
        </w:tc>
        <w:tc>
          <w:tcPr>
            <w:tcW w:w="1928"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1.5</w:t>
            </w:r>
          </w:p>
        </w:tc>
      </w:tr>
      <w:tr w:rsidR="00502D5B" w:rsidRPr="00CD01F8" w:rsidTr="002D34A5">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2.4</w:t>
            </w:r>
          </w:p>
        </w:tc>
        <w:tc>
          <w:tcPr>
            <w:tcW w:w="4383" w:type="dxa"/>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Моря России. Внутренние воды и водные ресурсы</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6</w:t>
            </w:r>
          </w:p>
        </w:tc>
        <w:tc>
          <w:tcPr>
            <w:tcW w:w="1600" w:type="dxa"/>
            <w:hideMark/>
          </w:tcPr>
          <w:p w:rsidR="00502D5B" w:rsidRPr="00CD01F8" w:rsidRDefault="00502D5B" w:rsidP="00CD01F8">
            <w:pPr>
              <w:ind w:firstLine="0"/>
              <w:rPr>
                <w:rFonts w:ascii="Times New Roman" w:hAnsi="Times New Roman"/>
                <w:color w:val="auto"/>
              </w:rPr>
            </w:pPr>
          </w:p>
        </w:tc>
        <w:tc>
          <w:tcPr>
            <w:tcW w:w="1928"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w:t>
            </w:r>
          </w:p>
        </w:tc>
      </w:tr>
      <w:tr w:rsidR="00502D5B" w:rsidRPr="00CD01F8" w:rsidTr="002D34A5">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2.5</w:t>
            </w:r>
          </w:p>
        </w:tc>
        <w:tc>
          <w:tcPr>
            <w:tcW w:w="4383" w:type="dxa"/>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Природнохозяйственные зоны</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15</w:t>
            </w:r>
          </w:p>
        </w:tc>
        <w:tc>
          <w:tcPr>
            <w:tcW w:w="1600" w:type="dxa"/>
            <w:hideMark/>
          </w:tcPr>
          <w:p w:rsidR="00502D5B" w:rsidRPr="00CD01F8" w:rsidRDefault="00502D5B" w:rsidP="00CD01F8">
            <w:pPr>
              <w:ind w:firstLine="0"/>
              <w:rPr>
                <w:rFonts w:ascii="Times New Roman" w:hAnsi="Times New Roman"/>
                <w:color w:val="auto"/>
              </w:rPr>
            </w:pPr>
          </w:p>
        </w:tc>
        <w:tc>
          <w:tcPr>
            <w:tcW w:w="1928"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w:t>
            </w:r>
          </w:p>
        </w:tc>
      </w:tr>
      <w:tr w:rsidR="00502D5B" w:rsidRPr="00CD01F8" w:rsidTr="002D34A5">
        <w:trPr>
          <w:gridAfter w:val="2"/>
          <w:wAfter w:w="3528" w:type="dxa"/>
        </w:trPr>
        <w:tc>
          <w:tcPr>
            <w:tcW w:w="4923" w:type="dxa"/>
            <w:gridSpan w:val="2"/>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40</w:t>
            </w:r>
          </w:p>
        </w:tc>
      </w:tr>
      <w:tr w:rsidR="00502D5B" w:rsidRPr="00CD01F8" w:rsidTr="002D34A5">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3.1</w:t>
            </w:r>
          </w:p>
        </w:tc>
        <w:tc>
          <w:tcPr>
            <w:tcW w:w="4383" w:type="dxa"/>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Численность населения России</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3</w:t>
            </w:r>
          </w:p>
        </w:tc>
        <w:tc>
          <w:tcPr>
            <w:tcW w:w="1600" w:type="dxa"/>
            <w:hideMark/>
          </w:tcPr>
          <w:p w:rsidR="00502D5B" w:rsidRPr="00CD01F8" w:rsidRDefault="00502D5B" w:rsidP="00CD01F8">
            <w:pPr>
              <w:ind w:firstLine="0"/>
              <w:rPr>
                <w:rFonts w:ascii="Times New Roman" w:hAnsi="Times New Roman"/>
                <w:color w:val="auto"/>
              </w:rPr>
            </w:pPr>
          </w:p>
        </w:tc>
        <w:tc>
          <w:tcPr>
            <w:tcW w:w="1928"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0.5</w:t>
            </w:r>
          </w:p>
        </w:tc>
      </w:tr>
      <w:tr w:rsidR="00502D5B" w:rsidRPr="00CD01F8" w:rsidTr="002D34A5">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3.2</w:t>
            </w:r>
          </w:p>
        </w:tc>
        <w:tc>
          <w:tcPr>
            <w:tcW w:w="4383" w:type="dxa"/>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Территориальные особенности размещения населения России</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3</w:t>
            </w:r>
          </w:p>
        </w:tc>
        <w:tc>
          <w:tcPr>
            <w:tcW w:w="1600" w:type="dxa"/>
            <w:hideMark/>
          </w:tcPr>
          <w:p w:rsidR="00502D5B" w:rsidRPr="00CD01F8" w:rsidRDefault="00502D5B" w:rsidP="00CD01F8">
            <w:pPr>
              <w:ind w:firstLine="0"/>
              <w:rPr>
                <w:rFonts w:ascii="Times New Roman" w:hAnsi="Times New Roman"/>
                <w:color w:val="auto"/>
              </w:rPr>
            </w:pPr>
          </w:p>
        </w:tc>
        <w:tc>
          <w:tcPr>
            <w:tcW w:w="1928" w:type="dxa"/>
            <w:hideMark/>
          </w:tcPr>
          <w:p w:rsidR="00502D5B" w:rsidRPr="00CD01F8" w:rsidRDefault="00502D5B" w:rsidP="00CD01F8">
            <w:pPr>
              <w:ind w:firstLine="0"/>
              <w:rPr>
                <w:rFonts w:ascii="Times New Roman" w:hAnsi="Times New Roman"/>
                <w:color w:val="auto"/>
              </w:rPr>
            </w:pPr>
          </w:p>
        </w:tc>
      </w:tr>
      <w:tr w:rsidR="00502D5B" w:rsidRPr="00CD01F8" w:rsidTr="002D34A5">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3.3</w:t>
            </w:r>
          </w:p>
        </w:tc>
        <w:tc>
          <w:tcPr>
            <w:tcW w:w="4383" w:type="dxa"/>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Народы и религии России</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2</w:t>
            </w:r>
          </w:p>
        </w:tc>
        <w:tc>
          <w:tcPr>
            <w:tcW w:w="1600" w:type="dxa"/>
            <w:hideMark/>
          </w:tcPr>
          <w:p w:rsidR="00502D5B" w:rsidRPr="00CD01F8" w:rsidRDefault="00502D5B" w:rsidP="00CD01F8">
            <w:pPr>
              <w:ind w:firstLine="0"/>
              <w:rPr>
                <w:rFonts w:ascii="Times New Roman" w:hAnsi="Times New Roman"/>
                <w:color w:val="auto"/>
              </w:rPr>
            </w:pPr>
          </w:p>
        </w:tc>
        <w:tc>
          <w:tcPr>
            <w:tcW w:w="1928"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0.5</w:t>
            </w:r>
          </w:p>
        </w:tc>
      </w:tr>
      <w:tr w:rsidR="00502D5B" w:rsidRPr="00CD01F8" w:rsidTr="002D34A5">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3.4</w:t>
            </w:r>
          </w:p>
        </w:tc>
        <w:tc>
          <w:tcPr>
            <w:tcW w:w="4383" w:type="dxa"/>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Половой и возрастной состав населения России</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2</w:t>
            </w:r>
          </w:p>
        </w:tc>
        <w:tc>
          <w:tcPr>
            <w:tcW w:w="1600" w:type="dxa"/>
            <w:hideMark/>
          </w:tcPr>
          <w:p w:rsidR="00502D5B" w:rsidRPr="00CD01F8" w:rsidRDefault="00502D5B" w:rsidP="00CD01F8">
            <w:pPr>
              <w:ind w:firstLine="0"/>
              <w:rPr>
                <w:rFonts w:ascii="Times New Roman" w:hAnsi="Times New Roman"/>
                <w:color w:val="auto"/>
              </w:rPr>
            </w:pPr>
          </w:p>
        </w:tc>
        <w:tc>
          <w:tcPr>
            <w:tcW w:w="1928"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0.5</w:t>
            </w:r>
          </w:p>
        </w:tc>
      </w:tr>
      <w:tr w:rsidR="00502D5B" w:rsidRPr="00CD01F8" w:rsidTr="002D34A5">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3.5</w:t>
            </w:r>
          </w:p>
        </w:tc>
        <w:tc>
          <w:tcPr>
            <w:tcW w:w="4383" w:type="dxa"/>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Человеческий капитал</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w:t>
            </w:r>
          </w:p>
        </w:tc>
        <w:tc>
          <w:tcPr>
            <w:tcW w:w="1600" w:type="dxa"/>
            <w:hideMark/>
          </w:tcPr>
          <w:p w:rsidR="00502D5B" w:rsidRPr="00CD01F8" w:rsidRDefault="00502D5B" w:rsidP="00CD01F8">
            <w:pPr>
              <w:ind w:firstLine="0"/>
              <w:rPr>
                <w:rFonts w:ascii="Times New Roman" w:hAnsi="Times New Roman"/>
                <w:color w:val="auto"/>
              </w:rPr>
            </w:pPr>
          </w:p>
        </w:tc>
        <w:tc>
          <w:tcPr>
            <w:tcW w:w="1928"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0.5</w:t>
            </w:r>
          </w:p>
        </w:tc>
      </w:tr>
      <w:tr w:rsidR="00502D5B" w:rsidRPr="00CD01F8" w:rsidTr="002D34A5">
        <w:trPr>
          <w:gridAfter w:val="2"/>
          <w:wAfter w:w="3528" w:type="dxa"/>
        </w:trPr>
        <w:tc>
          <w:tcPr>
            <w:tcW w:w="4923" w:type="dxa"/>
            <w:gridSpan w:val="2"/>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11</w:t>
            </w:r>
          </w:p>
        </w:tc>
      </w:tr>
      <w:tr w:rsidR="00502D5B" w:rsidRPr="00CD01F8" w:rsidTr="002D34A5">
        <w:tc>
          <w:tcPr>
            <w:tcW w:w="4923" w:type="dxa"/>
            <w:gridSpan w:val="2"/>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Резервное время</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6</w:t>
            </w:r>
          </w:p>
        </w:tc>
        <w:tc>
          <w:tcPr>
            <w:tcW w:w="1600"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2</w:t>
            </w:r>
          </w:p>
        </w:tc>
        <w:tc>
          <w:tcPr>
            <w:tcW w:w="1928"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w:t>
            </w:r>
          </w:p>
        </w:tc>
      </w:tr>
      <w:tr w:rsidR="00502D5B" w:rsidRPr="00CD01F8" w:rsidTr="002D34A5">
        <w:tc>
          <w:tcPr>
            <w:tcW w:w="4923" w:type="dxa"/>
            <w:gridSpan w:val="2"/>
            <w:hideMark/>
          </w:tcPr>
          <w:p w:rsidR="00502D5B" w:rsidRPr="00CD01F8" w:rsidRDefault="002D34A5"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Общее количество часов по программе</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68</w:t>
            </w:r>
          </w:p>
        </w:tc>
        <w:tc>
          <w:tcPr>
            <w:tcW w:w="1600"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2</w:t>
            </w:r>
          </w:p>
        </w:tc>
        <w:tc>
          <w:tcPr>
            <w:tcW w:w="1928"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10.5</w:t>
            </w:r>
          </w:p>
        </w:tc>
      </w:tr>
    </w:tbl>
    <w:p w:rsidR="00502D5B" w:rsidRPr="00CD01F8" w:rsidRDefault="00502D5B" w:rsidP="00CD01F8">
      <w:pPr>
        <w:ind w:firstLine="0"/>
        <w:rPr>
          <w:rFonts w:ascii="Times New Roman" w:hAnsi="Times New Roman"/>
          <w:b/>
          <w:bCs/>
          <w:caps/>
          <w:color w:val="auto"/>
        </w:rPr>
      </w:pPr>
      <w:r w:rsidRPr="00CD01F8">
        <w:rPr>
          <w:rFonts w:ascii="Times New Roman" w:hAnsi="Times New Roman"/>
          <w:b/>
          <w:bCs/>
          <w:caps/>
          <w:color w:val="auto"/>
        </w:rPr>
        <w:t>9 КЛАСС</w:t>
      </w:r>
    </w:p>
    <w:tbl>
      <w:tblPr>
        <w:tblStyle w:val="DefaultTable"/>
        <w:tblW w:w="9259" w:type="dxa"/>
        <w:tblInd w:w="63" w:type="dxa"/>
        <w:tblLook w:val="04A0"/>
      </w:tblPr>
      <w:tblGrid>
        <w:gridCol w:w="634"/>
        <w:gridCol w:w="4312"/>
        <w:gridCol w:w="808"/>
        <w:gridCol w:w="1595"/>
        <w:gridCol w:w="1910"/>
      </w:tblGrid>
      <w:tr w:rsidR="00502D5B" w:rsidRPr="00CD01F8" w:rsidTr="002D34A5">
        <w:tc>
          <w:tcPr>
            <w:tcW w:w="0" w:type="auto"/>
            <w:vMerge w:val="restart"/>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 п/п</w:t>
            </w:r>
          </w:p>
        </w:tc>
        <w:tc>
          <w:tcPr>
            <w:tcW w:w="4312" w:type="dxa"/>
            <w:vMerge w:val="restart"/>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Наименование разделов и тем программы</w:t>
            </w:r>
          </w:p>
        </w:tc>
        <w:tc>
          <w:tcPr>
            <w:tcW w:w="4313" w:type="dxa"/>
            <w:gridSpan w:val="3"/>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Количество часов</w:t>
            </w:r>
          </w:p>
        </w:tc>
      </w:tr>
      <w:tr w:rsidR="00502D5B" w:rsidRPr="00CD01F8" w:rsidTr="002D34A5">
        <w:tc>
          <w:tcPr>
            <w:tcW w:w="0" w:type="auto"/>
            <w:vMerge/>
            <w:hideMark/>
          </w:tcPr>
          <w:p w:rsidR="00502D5B" w:rsidRPr="00CD01F8" w:rsidRDefault="00502D5B" w:rsidP="00CD01F8">
            <w:pPr>
              <w:ind w:firstLine="0"/>
              <w:rPr>
                <w:rFonts w:ascii="Times New Roman" w:hAnsi="Times New Roman"/>
                <w:color w:val="auto"/>
              </w:rPr>
            </w:pPr>
          </w:p>
        </w:tc>
        <w:tc>
          <w:tcPr>
            <w:tcW w:w="4312" w:type="dxa"/>
            <w:vMerge/>
            <w:hideMark/>
          </w:tcPr>
          <w:p w:rsidR="00502D5B" w:rsidRPr="00CD01F8" w:rsidRDefault="00502D5B" w:rsidP="00CD01F8">
            <w:pPr>
              <w:ind w:firstLine="0"/>
              <w:rPr>
                <w:rFonts w:ascii="Times New Roman" w:hAnsi="Times New Roman"/>
                <w:color w:val="auto"/>
              </w:rPr>
            </w:pP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Всего</w:t>
            </w:r>
          </w:p>
        </w:tc>
        <w:tc>
          <w:tcPr>
            <w:tcW w:w="1595"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Контрольные работы</w:t>
            </w:r>
          </w:p>
        </w:tc>
        <w:tc>
          <w:tcPr>
            <w:tcW w:w="1910"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Практические работы</w:t>
            </w:r>
          </w:p>
        </w:tc>
      </w:tr>
      <w:tr w:rsidR="00502D5B" w:rsidRPr="00CD01F8" w:rsidTr="002D34A5">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1.1</w:t>
            </w:r>
          </w:p>
        </w:tc>
        <w:tc>
          <w:tcPr>
            <w:tcW w:w="4312" w:type="dxa"/>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Общая характеристика хозяйства России</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3</w:t>
            </w:r>
          </w:p>
        </w:tc>
        <w:tc>
          <w:tcPr>
            <w:tcW w:w="1595" w:type="dxa"/>
            <w:hideMark/>
          </w:tcPr>
          <w:p w:rsidR="00502D5B" w:rsidRPr="00CD01F8" w:rsidRDefault="00502D5B" w:rsidP="00CD01F8">
            <w:pPr>
              <w:ind w:firstLine="0"/>
              <w:rPr>
                <w:rFonts w:ascii="Times New Roman" w:hAnsi="Times New Roman"/>
                <w:color w:val="auto"/>
              </w:rPr>
            </w:pPr>
          </w:p>
        </w:tc>
        <w:tc>
          <w:tcPr>
            <w:tcW w:w="1910"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0.5</w:t>
            </w:r>
          </w:p>
        </w:tc>
      </w:tr>
      <w:tr w:rsidR="00502D5B" w:rsidRPr="00CD01F8" w:rsidTr="002D34A5">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1.2</w:t>
            </w:r>
          </w:p>
        </w:tc>
        <w:tc>
          <w:tcPr>
            <w:tcW w:w="4312" w:type="dxa"/>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Топливно-энергетический комплекс (ТЭК) </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5</w:t>
            </w:r>
          </w:p>
        </w:tc>
        <w:tc>
          <w:tcPr>
            <w:tcW w:w="1595" w:type="dxa"/>
            <w:hideMark/>
          </w:tcPr>
          <w:p w:rsidR="00502D5B" w:rsidRPr="00CD01F8" w:rsidRDefault="00502D5B" w:rsidP="00CD01F8">
            <w:pPr>
              <w:ind w:firstLine="0"/>
              <w:rPr>
                <w:rFonts w:ascii="Times New Roman" w:hAnsi="Times New Roman"/>
                <w:color w:val="auto"/>
              </w:rPr>
            </w:pPr>
          </w:p>
        </w:tc>
        <w:tc>
          <w:tcPr>
            <w:tcW w:w="1910"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w:t>
            </w:r>
          </w:p>
        </w:tc>
      </w:tr>
      <w:tr w:rsidR="00502D5B" w:rsidRPr="00CD01F8" w:rsidTr="002D34A5">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1.3</w:t>
            </w:r>
          </w:p>
        </w:tc>
        <w:tc>
          <w:tcPr>
            <w:tcW w:w="4312" w:type="dxa"/>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Металлургический комплекс</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3</w:t>
            </w:r>
          </w:p>
        </w:tc>
        <w:tc>
          <w:tcPr>
            <w:tcW w:w="1595" w:type="dxa"/>
            <w:hideMark/>
          </w:tcPr>
          <w:p w:rsidR="00502D5B" w:rsidRPr="00CD01F8" w:rsidRDefault="00502D5B" w:rsidP="00CD01F8">
            <w:pPr>
              <w:ind w:firstLine="0"/>
              <w:rPr>
                <w:rFonts w:ascii="Times New Roman" w:hAnsi="Times New Roman"/>
                <w:color w:val="auto"/>
              </w:rPr>
            </w:pPr>
          </w:p>
        </w:tc>
        <w:tc>
          <w:tcPr>
            <w:tcW w:w="1910"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0.5</w:t>
            </w:r>
          </w:p>
        </w:tc>
      </w:tr>
      <w:tr w:rsidR="00502D5B" w:rsidRPr="00CD01F8" w:rsidTr="002D34A5">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1.4</w:t>
            </w:r>
          </w:p>
        </w:tc>
        <w:tc>
          <w:tcPr>
            <w:tcW w:w="4312" w:type="dxa"/>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Машиностроительный комплекс</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2</w:t>
            </w:r>
          </w:p>
        </w:tc>
        <w:tc>
          <w:tcPr>
            <w:tcW w:w="1595" w:type="dxa"/>
            <w:hideMark/>
          </w:tcPr>
          <w:p w:rsidR="00502D5B" w:rsidRPr="00CD01F8" w:rsidRDefault="00502D5B" w:rsidP="00CD01F8">
            <w:pPr>
              <w:ind w:firstLine="0"/>
              <w:rPr>
                <w:rFonts w:ascii="Times New Roman" w:hAnsi="Times New Roman"/>
                <w:color w:val="auto"/>
              </w:rPr>
            </w:pPr>
          </w:p>
        </w:tc>
        <w:tc>
          <w:tcPr>
            <w:tcW w:w="1910"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0.5</w:t>
            </w:r>
          </w:p>
        </w:tc>
      </w:tr>
      <w:tr w:rsidR="00502D5B" w:rsidRPr="00CD01F8" w:rsidTr="002D34A5">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1.5</w:t>
            </w:r>
          </w:p>
        </w:tc>
        <w:tc>
          <w:tcPr>
            <w:tcW w:w="4312" w:type="dxa"/>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Химико-лесной комплекс</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4</w:t>
            </w:r>
          </w:p>
        </w:tc>
        <w:tc>
          <w:tcPr>
            <w:tcW w:w="1595" w:type="dxa"/>
            <w:hideMark/>
          </w:tcPr>
          <w:p w:rsidR="00502D5B" w:rsidRPr="00CD01F8" w:rsidRDefault="00502D5B" w:rsidP="00CD01F8">
            <w:pPr>
              <w:ind w:firstLine="0"/>
              <w:rPr>
                <w:rFonts w:ascii="Times New Roman" w:hAnsi="Times New Roman"/>
                <w:color w:val="auto"/>
              </w:rPr>
            </w:pPr>
          </w:p>
        </w:tc>
        <w:tc>
          <w:tcPr>
            <w:tcW w:w="1910"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0.5</w:t>
            </w:r>
          </w:p>
        </w:tc>
      </w:tr>
      <w:tr w:rsidR="00502D5B" w:rsidRPr="00CD01F8" w:rsidTr="002D34A5">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1.6</w:t>
            </w:r>
          </w:p>
        </w:tc>
        <w:tc>
          <w:tcPr>
            <w:tcW w:w="4312" w:type="dxa"/>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Агропромышленный комплекс (АПК)</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4</w:t>
            </w:r>
          </w:p>
        </w:tc>
        <w:tc>
          <w:tcPr>
            <w:tcW w:w="1595" w:type="dxa"/>
            <w:hideMark/>
          </w:tcPr>
          <w:p w:rsidR="00502D5B" w:rsidRPr="00CD01F8" w:rsidRDefault="00502D5B" w:rsidP="00CD01F8">
            <w:pPr>
              <w:ind w:firstLine="0"/>
              <w:rPr>
                <w:rFonts w:ascii="Times New Roman" w:hAnsi="Times New Roman"/>
                <w:color w:val="auto"/>
              </w:rPr>
            </w:pPr>
          </w:p>
        </w:tc>
        <w:tc>
          <w:tcPr>
            <w:tcW w:w="1910"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0.5</w:t>
            </w:r>
          </w:p>
        </w:tc>
      </w:tr>
      <w:tr w:rsidR="00502D5B" w:rsidRPr="00CD01F8" w:rsidTr="002D34A5">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1.7</w:t>
            </w:r>
          </w:p>
        </w:tc>
        <w:tc>
          <w:tcPr>
            <w:tcW w:w="4312" w:type="dxa"/>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Инфраструктурный комплекс </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5</w:t>
            </w:r>
          </w:p>
        </w:tc>
        <w:tc>
          <w:tcPr>
            <w:tcW w:w="1595" w:type="dxa"/>
            <w:hideMark/>
          </w:tcPr>
          <w:p w:rsidR="00502D5B" w:rsidRPr="00CD01F8" w:rsidRDefault="00502D5B" w:rsidP="00CD01F8">
            <w:pPr>
              <w:ind w:firstLine="0"/>
              <w:rPr>
                <w:rFonts w:ascii="Times New Roman" w:hAnsi="Times New Roman"/>
                <w:color w:val="auto"/>
              </w:rPr>
            </w:pPr>
          </w:p>
        </w:tc>
        <w:tc>
          <w:tcPr>
            <w:tcW w:w="1910"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w:t>
            </w:r>
          </w:p>
        </w:tc>
      </w:tr>
      <w:tr w:rsidR="00502D5B" w:rsidRPr="00CD01F8" w:rsidTr="002D34A5">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1.8</w:t>
            </w:r>
          </w:p>
        </w:tc>
        <w:tc>
          <w:tcPr>
            <w:tcW w:w="4312" w:type="dxa"/>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Обобщение знаний </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2</w:t>
            </w:r>
          </w:p>
        </w:tc>
        <w:tc>
          <w:tcPr>
            <w:tcW w:w="1595" w:type="dxa"/>
            <w:hideMark/>
          </w:tcPr>
          <w:p w:rsidR="00502D5B" w:rsidRPr="00CD01F8" w:rsidRDefault="00502D5B" w:rsidP="00CD01F8">
            <w:pPr>
              <w:ind w:firstLine="0"/>
              <w:rPr>
                <w:rFonts w:ascii="Times New Roman" w:hAnsi="Times New Roman"/>
                <w:color w:val="auto"/>
              </w:rPr>
            </w:pPr>
          </w:p>
        </w:tc>
        <w:tc>
          <w:tcPr>
            <w:tcW w:w="1910"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0.5</w:t>
            </w:r>
          </w:p>
        </w:tc>
      </w:tr>
      <w:tr w:rsidR="00502D5B" w:rsidRPr="00CD01F8" w:rsidTr="002D34A5">
        <w:trPr>
          <w:gridAfter w:val="2"/>
          <w:wAfter w:w="3505" w:type="dxa"/>
        </w:trPr>
        <w:tc>
          <w:tcPr>
            <w:tcW w:w="4946" w:type="dxa"/>
            <w:gridSpan w:val="2"/>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28</w:t>
            </w:r>
          </w:p>
        </w:tc>
      </w:tr>
      <w:tr w:rsidR="00502D5B" w:rsidRPr="00CD01F8" w:rsidTr="002D34A5">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2.1</w:t>
            </w:r>
          </w:p>
        </w:tc>
        <w:tc>
          <w:tcPr>
            <w:tcW w:w="4312" w:type="dxa"/>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Западный макрорегион (Европейская часть) России</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18</w:t>
            </w:r>
          </w:p>
        </w:tc>
        <w:tc>
          <w:tcPr>
            <w:tcW w:w="1595" w:type="dxa"/>
            <w:hideMark/>
          </w:tcPr>
          <w:p w:rsidR="00502D5B" w:rsidRPr="00CD01F8" w:rsidRDefault="00502D5B" w:rsidP="00CD01F8">
            <w:pPr>
              <w:ind w:firstLine="0"/>
              <w:rPr>
                <w:rFonts w:ascii="Times New Roman" w:hAnsi="Times New Roman"/>
                <w:color w:val="auto"/>
              </w:rPr>
            </w:pPr>
          </w:p>
        </w:tc>
        <w:tc>
          <w:tcPr>
            <w:tcW w:w="1910"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w:t>
            </w:r>
          </w:p>
        </w:tc>
      </w:tr>
      <w:tr w:rsidR="00502D5B" w:rsidRPr="00CD01F8" w:rsidTr="002D34A5">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2.2</w:t>
            </w:r>
          </w:p>
        </w:tc>
        <w:tc>
          <w:tcPr>
            <w:tcW w:w="4312" w:type="dxa"/>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Восточный макрорегион (Азиатская часть) России</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10</w:t>
            </w:r>
          </w:p>
        </w:tc>
        <w:tc>
          <w:tcPr>
            <w:tcW w:w="1595" w:type="dxa"/>
            <w:hideMark/>
          </w:tcPr>
          <w:p w:rsidR="00502D5B" w:rsidRPr="00CD01F8" w:rsidRDefault="00502D5B" w:rsidP="00CD01F8">
            <w:pPr>
              <w:ind w:firstLine="0"/>
              <w:rPr>
                <w:rFonts w:ascii="Times New Roman" w:hAnsi="Times New Roman"/>
                <w:color w:val="auto"/>
              </w:rPr>
            </w:pPr>
          </w:p>
        </w:tc>
        <w:tc>
          <w:tcPr>
            <w:tcW w:w="1910"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1</w:t>
            </w:r>
          </w:p>
        </w:tc>
      </w:tr>
      <w:tr w:rsidR="00502D5B" w:rsidRPr="00CD01F8" w:rsidTr="002D34A5">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2.3</w:t>
            </w:r>
          </w:p>
        </w:tc>
        <w:tc>
          <w:tcPr>
            <w:tcW w:w="4312" w:type="dxa"/>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Обобщение знаний</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2</w:t>
            </w:r>
          </w:p>
        </w:tc>
        <w:tc>
          <w:tcPr>
            <w:tcW w:w="1595" w:type="dxa"/>
            <w:hideMark/>
          </w:tcPr>
          <w:p w:rsidR="00502D5B" w:rsidRPr="00CD01F8" w:rsidRDefault="00502D5B" w:rsidP="00CD01F8">
            <w:pPr>
              <w:ind w:firstLine="0"/>
              <w:rPr>
                <w:rFonts w:ascii="Times New Roman" w:hAnsi="Times New Roman"/>
                <w:color w:val="auto"/>
              </w:rPr>
            </w:pPr>
          </w:p>
        </w:tc>
        <w:tc>
          <w:tcPr>
            <w:tcW w:w="1910" w:type="dxa"/>
            <w:hideMark/>
          </w:tcPr>
          <w:p w:rsidR="00502D5B" w:rsidRPr="00CD01F8" w:rsidRDefault="00502D5B" w:rsidP="00CD01F8">
            <w:pPr>
              <w:ind w:firstLine="0"/>
              <w:rPr>
                <w:rFonts w:ascii="Times New Roman" w:hAnsi="Times New Roman"/>
                <w:color w:val="auto"/>
              </w:rPr>
            </w:pPr>
          </w:p>
        </w:tc>
      </w:tr>
      <w:tr w:rsidR="00502D5B" w:rsidRPr="00CD01F8" w:rsidTr="002D34A5">
        <w:trPr>
          <w:gridAfter w:val="2"/>
          <w:wAfter w:w="3505" w:type="dxa"/>
        </w:trPr>
        <w:tc>
          <w:tcPr>
            <w:tcW w:w="4946" w:type="dxa"/>
            <w:gridSpan w:val="2"/>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Итого по разделу</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30</w:t>
            </w:r>
          </w:p>
        </w:tc>
      </w:tr>
      <w:tr w:rsidR="00502D5B" w:rsidRPr="00CD01F8" w:rsidTr="002D34A5">
        <w:tc>
          <w:tcPr>
            <w:tcW w:w="4946" w:type="dxa"/>
            <w:gridSpan w:val="2"/>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Россия в современном мире</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2</w:t>
            </w:r>
          </w:p>
        </w:tc>
        <w:tc>
          <w:tcPr>
            <w:tcW w:w="1595" w:type="dxa"/>
            <w:hideMark/>
          </w:tcPr>
          <w:p w:rsidR="00502D5B" w:rsidRPr="00CD01F8" w:rsidRDefault="00502D5B" w:rsidP="00CD01F8">
            <w:pPr>
              <w:ind w:firstLine="0"/>
              <w:rPr>
                <w:rFonts w:ascii="Times New Roman" w:hAnsi="Times New Roman"/>
                <w:color w:val="auto"/>
              </w:rPr>
            </w:pPr>
          </w:p>
        </w:tc>
        <w:tc>
          <w:tcPr>
            <w:tcW w:w="1910" w:type="dxa"/>
            <w:hideMark/>
          </w:tcPr>
          <w:p w:rsidR="00502D5B" w:rsidRPr="00CD01F8" w:rsidRDefault="00502D5B" w:rsidP="00CD01F8">
            <w:pPr>
              <w:ind w:firstLine="0"/>
              <w:rPr>
                <w:rFonts w:ascii="Times New Roman" w:hAnsi="Times New Roman"/>
                <w:color w:val="auto"/>
              </w:rPr>
            </w:pPr>
          </w:p>
        </w:tc>
      </w:tr>
      <w:tr w:rsidR="00502D5B" w:rsidRPr="00CD01F8" w:rsidTr="002D34A5">
        <w:tc>
          <w:tcPr>
            <w:tcW w:w="4946" w:type="dxa"/>
            <w:gridSpan w:val="2"/>
            <w:hideMark/>
          </w:tcPr>
          <w:p w:rsidR="00502D5B" w:rsidRPr="00CD01F8" w:rsidRDefault="00502D5B"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Резервное время</w:t>
            </w:r>
          </w:p>
        </w:tc>
        <w:tc>
          <w:tcPr>
            <w:tcW w:w="0" w:type="auto"/>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8</w:t>
            </w:r>
          </w:p>
        </w:tc>
        <w:tc>
          <w:tcPr>
            <w:tcW w:w="1595" w:type="dxa"/>
            <w:hideMark/>
          </w:tcPr>
          <w:p w:rsidR="00502D5B" w:rsidRPr="00CD01F8" w:rsidRDefault="00502D5B" w:rsidP="00CD01F8">
            <w:pPr>
              <w:ind w:firstLine="0"/>
              <w:rPr>
                <w:rFonts w:ascii="Times New Roman" w:hAnsi="Times New Roman"/>
                <w:color w:val="auto"/>
              </w:rPr>
            </w:pPr>
            <w:r w:rsidRPr="00CD01F8">
              <w:rPr>
                <w:rFonts w:ascii="Times New Roman" w:hAnsi="Times New Roman"/>
                <w:color w:val="auto"/>
              </w:rPr>
              <w:t>4</w:t>
            </w:r>
          </w:p>
        </w:tc>
        <w:tc>
          <w:tcPr>
            <w:tcW w:w="1910" w:type="dxa"/>
            <w:hideMark/>
          </w:tcPr>
          <w:p w:rsidR="00502D5B" w:rsidRPr="00CD01F8" w:rsidRDefault="00502D5B" w:rsidP="00CD01F8">
            <w:pPr>
              <w:ind w:firstLine="0"/>
              <w:rPr>
                <w:rFonts w:ascii="Times New Roman" w:hAnsi="Times New Roman"/>
                <w:color w:val="auto"/>
              </w:rPr>
            </w:pPr>
          </w:p>
        </w:tc>
      </w:tr>
      <w:tr w:rsidR="00502D5B" w:rsidRPr="00CD01F8" w:rsidTr="002D34A5">
        <w:tc>
          <w:tcPr>
            <w:tcW w:w="4946" w:type="dxa"/>
            <w:gridSpan w:val="2"/>
            <w:hideMark/>
          </w:tcPr>
          <w:p w:rsidR="00502D5B" w:rsidRPr="00CD01F8" w:rsidRDefault="002D34A5" w:rsidP="00CD01F8">
            <w:pPr>
              <w:spacing w:before="100" w:beforeAutospacing="1" w:after="100" w:afterAutospacing="1"/>
              <w:ind w:firstLine="0"/>
              <w:rPr>
                <w:rFonts w:ascii="Times New Roman" w:hAnsi="Times New Roman"/>
                <w:color w:val="000000"/>
              </w:rPr>
            </w:pPr>
            <w:r w:rsidRPr="00CD01F8">
              <w:rPr>
                <w:rFonts w:ascii="Times New Roman" w:hAnsi="Times New Roman"/>
                <w:color w:val="000000"/>
              </w:rPr>
              <w:t>Общее количество часов по программе</w:t>
            </w:r>
          </w:p>
        </w:tc>
        <w:tc>
          <w:tcPr>
            <w:tcW w:w="0" w:type="auto"/>
            <w:hideMark/>
          </w:tcPr>
          <w:p w:rsidR="00502D5B" w:rsidRPr="00CD01F8" w:rsidRDefault="00502D5B" w:rsidP="00CD01F8">
            <w:pPr>
              <w:ind w:firstLine="0"/>
              <w:rPr>
                <w:rFonts w:ascii="Times New Roman" w:hAnsi="Times New Roman"/>
                <w:color w:val="000000"/>
              </w:rPr>
            </w:pPr>
            <w:r w:rsidRPr="00CD01F8">
              <w:rPr>
                <w:rFonts w:ascii="Times New Roman" w:hAnsi="Times New Roman"/>
                <w:color w:val="000000"/>
              </w:rPr>
              <w:t>68</w:t>
            </w:r>
          </w:p>
        </w:tc>
        <w:tc>
          <w:tcPr>
            <w:tcW w:w="1595" w:type="dxa"/>
            <w:hideMark/>
          </w:tcPr>
          <w:p w:rsidR="00502D5B" w:rsidRPr="00CD01F8" w:rsidRDefault="00502D5B" w:rsidP="00CD01F8">
            <w:pPr>
              <w:ind w:firstLine="0"/>
              <w:rPr>
                <w:rFonts w:ascii="Times New Roman" w:hAnsi="Times New Roman"/>
                <w:color w:val="000000"/>
              </w:rPr>
            </w:pPr>
            <w:r w:rsidRPr="00CD01F8">
              <w:rPr>
                <w:rFonts w:ascii="Times New Roman" w:hAnsi="Times New Roman"/>
                <w:color w:val="000000"/>
              </w:rPr>
              <w:t>4</w:t>
            </w:r>
          </w:p>
        </w:tc>
        <w:tc>
          <w:tcPr>
            <w:tcW w:w="1910" w:type="dxa"/>
            <w:hideMark/>
          </w:tcPr>
          <w:p w:rsidR="00502D5B" w:rsidRPr="00CD01F8" w:rsidRDefault="00502D5B" w:rsidP="00CD01F8">
            <w:pPr>
              <w:ind w:firstLine="0"/>
              <w:rPr>
                <w:rFonts w:ascii="Times New Roman" w:hAnsi="Times New Roman"/>
                <w:color w:val="000000"/>
              </w:rPr>
            </w:pPr>
            <w:r w:rsidRPr="00CD01F8">
              <w:rPr>
                <w:rFonts w:ascii="Times New Roman" w:hAnsi="Times New Roman"/>
                <w:color w:val="000000"/>
              </w:rPr>
              <w:t>7</w:t>
            </w:r>
          </w:p>
        </w:tc>
      </w:tr>
    </w:tbl>
    <w:p w:rsidR="00C524ED" w:rsidRPr="00CD01F8" w:rsidRDefault="00C524ED" w:rsidP="00CD01F8">
      <w:pPr>
        <w:pStyle w:val="TableParagraph"/>
        <w:jc w:val="both"/>
        <w:rPr>
          <w:sz w:val="24"/>
          <w:szCs w:val="24"/>
        </w:rPr>
      </w:pPr>
    </w:p>
    <w:p w:rsidR="00957B13" w:rsidRPr="00CD01F8" w:rsidRDefault="00957B13" w:rsidP="00CD01F8">
      <w:pPr>
        <w:pStyle w:val="3"/>
        <w:ind w:firstLine="0"/>
        <w:rPr>
          <w:rFonts w:ascii="Times New Roman" w:hAnsi="Times New Roman"/>
        </w:rPr>
      </w:pPr>
      <w:r w:rsidRPr="00CD01F8">
        <w:rPr>
          <w:rFonts w:ascii="Times New Roman" w:hAnsi="Times New Roman"/>
        </w:rPr>
        <w:t>2.1.14. </w:t>
      </w:r>
      <w:r w:rsidR="004072C3" w:rsidRPr="00CD01F8">
        <w:rPr>
          <w:rFonts w:ascii="Times New Roman" w:hAnsi="Times New Roman"/>
        </w:rPr>
        <w:t xml:space="preserve">ФЕДЕРАЛЬНАЯ </w:t>
      </w:r>
      <w:r w:rsidRPr="00CD01F8">
        <w:rPr>
          <w:rFonts w:ascii="Times New Roman" w:hAnsi="Times New Roman"/>
        </w:rPr>
        <w:t xml:space="preserve">РАБОЧАЯ ПРОГРАММА УЧЕБНОГО ПРЕДМЕТА «МАТЕМАТИКА» </w:t>
      </w:r>
    </w:p>
    <w:p w:rsidR="00957B13" w:rsidRPr="00CD01F8" w:rsidRDefault="00187A23" w:rsidP="00CD01F8">
      <w:pPr>
        <w:widowControl w:val="0"/>
        <w:ind w:firstLine="0"/>
        <w:rPr>
          <w:rFonts w:ascii="Times New Roman" w:eastAsia="Calibri" w:hAnsi="Times New Roman"/>
          <w:b/>
        </w:rPr>
      </w:pPr>
      <w:r w:rsidRPr="00CD01F8">
        <w:rPr>
          <w:rFonts w:ascii="Times New Roman" w:eastAsia="Calibri" w:hAnsi="Times New Roman"/>
          <w:b/>
        </w:rPr>
        <w:t>ПОЯСНИТЕЛЬНАЯ ЗАПИСКА.</w:t>
      </w:r>
    </w:p>
    <w:p w:rsidR="00957B13" w:rsidRPr="00CD01F8" w:rsidRDefault="00957B13" w:rsidP="00CD01F8">
      <w:pPr>
        <w:widowControl w:val="0"/>
        <w:rPr>
          <w:rFonts w:ascii="Times New Roman" w:eastAsia="Calibri" w:hAnsi="Times New Roman"/>
        </w:rPr>
      </w:pPr>
      <w:r w:rsidRPr="00CD01F8">
        <w:rPr>
          <w:rFonts w:ascii="Times New Roman" w:eastAsia="Calibri" w:hAnsi="Times New Roman"/>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957B13" w:rsidRPr="00CD01F8" w:rsidRDefault="00957B13" w:rsidP="00CD01F8">
      <w:pPr>
        <w:widowControl w:val="0"/>
        <w:rPr>
          <w:rFonts w:ascii="Times New Roman" w:eastAsia="Calibri" w:hAnsi="Times New Roman"/>
        </w:rPr>
      </w:pPr>
      <w:r w:rsidRPr="00CD01F8">
        <w:rPr>
          <w:rFonts w:ascii="Times New Roman" w:eastAsia="Calibri" w:hAnsi="Times New Roman"/>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957B13" w:rsidRPr="00CD01F8" w:rsidRDefault="00957B13" w:rsidP="00CD01F8">
      <w:pPr>
        <w:widowControl w:val="0"/>
        <w:rPr>
          <w:rFonts w:ascii="Times New Roman" w:eastAsia="Calibri" w:hAnsi="Times New Roman"/>
        </w:rPr>
      </w:pPr>
      <w:r w:rsidRPr="00CD01F8">
        <w:rPr>
          <w:rFonts w:ascii="Times New Roman" w:eastAsia="Calibri" w:hAnsi="Times New Roman"/>
        </w:rPr>
        <w:t xml:space="preserve">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 </w:t>
      </w:r>
    </w:p>
    <w:p w:rsidR="00957B13" w:rsidRPr="00CD01F8" w:rsidRDefault="00957B13" w:rsidP="00CD01F8">
      <w:pPr>
        <w:widowControl w:val="0"/>
        <w:rPr>
          <w:rFonts w:ascii="Times New Roman" w:eastAsia="Calibri" w:hAnsi="Times New Roman"/>
        </w:rPr>
      </w:pPr>
      <w:r w:rsidRPr="00CD01F8">
        <w:rPr>
          <w:rFonts w:ascii="Times New Roman" w:eastAsia="Calibri" w:hAnsi="Times New Roman"/>
        </w:rPr>
        <w:t>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957B13" w:rsidRPr="00CD01F8" w:rsidRDefault="00957B13" w:rsidP="00CD01F8">
      <w:pPr>
        <w:widowControl w:val="0"/>
        <w:rPr>
          <w:rFonts w:ascii="Times New Roman" w:eastAsia="Calibri" w:hAnsi="Times New Roman"/>
        </w:rPr>
      </w:pPr>
      <w:r w:rsidRPr="00CD01F8">
        <w:rPr>
          <w:rFonts w:ascii="Times New Roman" w:eastAsia="Calibri" w:hAnsi="Times New Roman"/>
        </w:rPr>
        <w:t>Приоритетными</w:t>
      </w:r>
      <w:r w:rsidRPr="00CD01F8">
        <w:rPr>
          <w:rFonts w:ascii="Times New Roman" w:eastAsia="Calibri" w:hAnsi="Times New Roman"/>
          <w:b/>
        </w:rPr>
        <w:t xml:space="preserve"> целями</w:t>
      </w:r>
      <w:r w:rsidRPr="00CD01F8">
        <w:rPr>
          <w:rFonts w:ascii="Times New Roman" w:eastAsia="Calibri" w:hAnsi="Times New Roman"/>
        </w:rPr>
        <w:t xml:space="preserve"> обучения математике в 5–9 классах являются: </w:t>
      </w:r>
    </w:p>
    <w:p w:rsidR="00957B13" w:rsidRPr="00CD01F8" w:rsidRDefault="00957B13" w:rsidP="00CD01F8">
      <w:pPr>
        <w:pStyle w:val="a"/>
        <w:widowControl w:val="0"/>
        <w:numPr>
          <w:ilvl w:val="0"/>
          <w:numId w:val="243"/>
        </w:numPr>
        <w:rPr>
          <w:rFonts w:ascii="Times New Roman" w:eastAsia="Calibri" w:hAnsi="Times New Roman"/>
        </w:rPr>
      </w:pPr>
      <w:r w:rsidRPr="00CD01F8">
        <w:rPr>
          <w:rFonts w:ascii="Times New Roman" w:eastAsia="Calibri" w:hAnsi="Times New Roman"/>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957B13" w:rsidRPr="00CD01F8" w:rsidRDefault="00957B13" w:rsidP="00CD01F8">
      <w:pPr>
        <w:pStyle w:val="a"/>
        <w:widowControl w:val="0"/>
        <w:numPr>
          <w:ilvl w:val="0"/>
          <w:numId w:val="243"/>
        </w:numPr>
        <w:rPr>
          <w:rFonts w:ascii="Times New Roman" w:eastAsia="Calibri" w:hAnsi="Times New Roman"/>
        </w:rPr>
      </w:pPr>
      <w:r w:rsidRPr="00CD01F8">
        <w:rPr>
          <w:rFonts w:ascii="Times New Roman" w:eastAsia="Calibri" w:hAnsi="Times New Roman"/>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957B13" w:rsidRPr="00CD01F8" w:rsidRDefault="00957B13" w:rsidP="00CD01F8">
      <w:pPr>
        <w:pStyle w:val="a"/>
        <w:widowControl w:val="0"/>
        <w:numPr>
          <w:ilvl w:val="0"/>
          <w:numId w:val="243"/>
        </w:numPr>
        <w:rPr>
          <w:rFonts w:ascii="Times New Roman" w:eastAsia="Calibri" w:hAnsi="Times New Roman"/>
        </w:rPr>
      </w:pPr>
      <w:r w:rsidRPr="00CD01F8">
        <w:rPr>
          <w:rFonts w:ascii="Times New Roman" w:eastAsia="Calibri" w:hAnsi="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957B13" w:rsidRPr="00CD01F8" w:rsidRDefault="00957B13" w:rsidP="00CD01F8">
      <w:pPr>
        <w:pStyle w:val="a"/>
        <w:widowControl w:val="0"/>
        <w:numPr>
          <w:ilvl w:val="0"/>
          <w:numId w:val="243"/>
        </w:numPr>
        <w:rPr>
          <w:rFonts w:ascii="Times New Roman" w:eastAsia="Calibri" w:hAnsi="Times New Roman"/>
        </w:rPr>
      </w:pPr>
      <w:r w:rsidRPr="00CD01F8">
        <w:rPr>
          <w:rFonts w:ascii="Times New Roman" w:eastAsia="Calibri" w:hAnsi="Times New Roman"/>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957B13" w:rsidRPr="00CD01F8" w:rsidRDefault="00957B13" w:rsidP="00CD01F8">
      <w:pPr>
        <w:widowControl w:val="0"/>
        <w:ind w:firstLine="708"/>
        <w:rPr>
          <w:rFonts w:ascii="Times New Roman" w:eastAsia="Calibri" w:hAnsi="Times New Roman"/>
        </w:rPr>
      </w:pPr>
      <w:r w:rsidRPr="00CD01F8">
        <w:rPr>
          <w:rFonts w:ascii="Times New Roman" w:eastAsia="Calibri" w:hAnsi="Times New Roman"/>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957B13" w:rsidRPr="00CD01F8" w:rsidRDefault="00957B13" w:rsidP="00CD01F8">
      <w:pPr>
        <w:widowControl w:val="0"/>
        <w:rPr>
          <w:rFonts w:ascii="Times New Roman" w:eastAsia="Calibri" w:hAnsi="Times New Roman"/>
        </w:rPr>
      </w:pPr>
      <w:r w:rsidRPr="00CD01F8">
        <w:rPr>
          <w:rFonts w:ascii="Times New Roman" w:eastAsia="Calibri" w:hAnsi="Times New Roman"/>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957B13" w:rsidRPr="00CD01F8" w:rsidRDefault="00957B13" w:rsidP="00CD01F8">
      <w:pPr>
        <w:widowControl w:val="0"/>
        <w:rPr>
          <w:rFonts w:ascii="Times New Roman" w:eastAsia="Calibri" w:hAnsi="Times New Roman"/>
        </w:rPr>
      </w:pPr>
      <w:r w:rsidRPr="00CD01F8">
        <w:rPr>
          <w:rFonts w:ascii="Times New Roman" w:eastAsia="Calibri" w:hAnsi="Times New Roman"/>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957B13" w:rsidRPr="00CD01F8" w:rsidRDefault="00957B13" w:rsidP="00CD01F8">
      <w:pPr>
        <w:widowControl w:val="0"/>
        <w:rPr>
          <w:rFonts w:ascii="Times New Roman" w:eastAsia="Calibri" w:hAnsi="Times New Roman"/>
        </w:rPr>
      </w:pPr>
      <w:r w:rsidRPr="00CD01F8">
        <w:rPr>
          <w:rFonts w:ascii="Times New Roman" w:eastAsia="Calibri" w:hAnsi="Times New Roman"/>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957B13" w:rsidRPr="00CD01F8" w:rsidRDefault="00957B13" w:rsidP="00CD01F8">
      <w:pPr>
        <w:widowControl w:val="0"/>
        <w:rPr>
          <w:rFonts w:ascii="Times New Roman" w:eastAsia="Calibri" w:hAnsi="Times New Roman"/>
        </w:rPr>
      </w:pPr>
      <w:r w:rsidRPr="00CD01F8">
        <w:rPr>
          <w:rFonts w:ascii="Times New Roman" w:eastAsia="Calibri" w:hAnsi="Times New Roman"/>
        </w:rPr>
        <w:t xml:space="preserve">Изучение математики на уровне основного общего образования направлено на достижение обучающимися </w:t>
      </w:r>
      <w:r w:rsidRPr="00CD01F8">
        <w:rPr>
          <w:rFonts w:ascii="Times New Roman" w:eastAsia="Calibri" w:hAnsi="Times New Roman"/>
          <w:b/>
        </w:rPr>
        <w:t>личностных, метапредметных и предметных</w:t>
      </w:r>
      <w:r w:rsidRPr="00CD01F8">
        <w:rPr>
          <w:rFonts w:ascii="Times New Roman" w:eastAsia="Calibri" w:hAnsi="Times New Roman"/>
        </w:rPr>
        <w:t xml:space="preserve"> образовательных результатов освоения учебного предмета.</w:t>
      </w:r>
    </w:p>
    <w:p w:rsidR="00957B13" w:rsidRPr="00CD01F8" w:rsidRDefault="00957B13" w:rsidP="00CD01F8">
      <w:pPr>
        <w:widowControl w:val="0"/>
        <w:rPr>
          <w:rFonts w:ascii="Times New Roman" w:eastAsia="Calibri" w:hAnsi="Times New Roman"/>
        </w:rPr>
      </w:pPr>
      <w:r w:rsidRPr="00CD01F8">
        <w:rPr>
          <w:rFonts w:ascii="Times New Roman" w:eastAsia="Calibri" w:hAnsi="Times New Roman"/>
          <w:b/>
        </w:rPr>
        <w:t>Личностные</w:t>
      </w:r>
      <w:r w:rsidRPr="00CD01F8">
        <w:rPr>
          <w:rFonts w:ascii="Times New Roman" w:eastAsia="Calibri" w:hAnsi="Times New Roman"/>
        </w:rPr>
        <w:t xml:space="preserve"> результаты освоения программы по математике характеризуются:</w:t>
      </w:r>
    </w:p>
    <w:p w:rsidR="00957B13" w:rsidRPr="00CD01F8" w:rsidRDefault="00957B13" w:rsidP="00CD01F8">
      <w:pPr>
        <w:widowControl w:val="0"/>
        <w:rPr>
          <w:rFonts w:ascii="Times New Roman" w:eastAsia="Calibri" w:hAnsi="Times New Roman"/>
        </w:rPr>
      </w:pPr>
      <w:r w:rsidRPr="00CD01F8">
        <w:rPr>
          <w:rFonts w:ascii="Times New Roman" w:eastAsia="Calibri" w:hAnsi="Times New Roman"/>
        </w:rPr>
        <w:t>1) </w:t>
      </w:r>
      <w:r w:rsidRPr="00CD01F8">
        <w:rPr>
          <w:rFonts w:ascii="Times New Roman" w:eastAsia="Calibri" w:hAnsi="Times New Roman"/>
          <w:b/>
        </w:rPr>
        <w:t>патриотическое воспитание</w:t>
      </w:r>
      <w:r w:rsidRPr="00CD01F8">
        <w:rPr>
          <w:rFonts w:ascii="Times New Roman" w:eastAsia="Calibri" w:hAnsi="Times New Roman"/>
        </w:rPr>
        <w:t>:</w:t>
      </w:r>
    </w:p>
    <w:p w:rsidR="00957B13" w:rsidRPr="00CD01F8" w:rsidRDefault="00957B13" w:rsidP="00CD01F8">
      <w:pPr>
        <w:widowControl w:val="0"/>
        <w:rPr>
          <w:rFonts w:ascii="Times New Roman" w:eastAsia="Calibri" w:hAnsi="Times New Roman"/>
        </w:rPr>
      </w:pPr>
      <w:r w:rsidRPr="00CD01F8">
        <w:rPr>
          <w:rFonts w:ascii="Times New Roman" w:eastAsia="Calibri" w:hAnsi="Times New Roman"/>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957B13" w:rsidRPr="00CD01F8" w:rsidRDefault="00957B13" w:rsidP="00CD01F8">
      <w:pPr>
        <w:widowControl w:val="0"/>
        <w:rPr>
          <w:rFonts w:ascii="Times New Roman" w:eastAsia="Calibri" w:hAnsi="Times New Roman"/>
          <w:b/>
        </w:rPr>
      </w:pPr>
      <w:r w:rsidRPr="00CD01F8">
        <w:rPr>
          <w:rFonts w:ascii="Times New Roman" w:eastAsia="Calibri" w:hAnsi="Times New Roman"/>
          <w:b/>
        </w:rPr>
        <w:t>2) гражданское и духовно-нравственное воспитание:</w:t>
      </w:r>
    </w:p>
    <w:p w:rsidR="00957B13" w:rsidRPr="00CD01F8" w:rsidRDefault="00957B13" w:rsidP="00CD01F8">
      <w:pPr>
        <w:widowControl w:val="0"/>
        <w:rPr>
          <w:rFonts w:ascii="Times New Roman" w:eastAsia="Calibri" w:hAnsi="Times New Roman"/>
        </w:rPr>
      </w:pPr>
      <w:r w:rsidRPr="00CD01F8">
        <w:rPr>
          <w:rFonts w:ascii="Times New Roman" w:eastAsia="Calibri" w:hAnsi="Times New Roman"/>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957B13" w:rsidRPr="00CD01F8" w:rsidRDefault="00957B13" w:rsidP="00CD01F8">
      <w:pPr>
        <w:widowControl w:val="0"/>
        <w:rPr>
          <w:rFonts w:ascii="Times New Roman" w:eastAsia="Calibri" w:hAnsi="Times New Roman"/>
          <w:b/>
        </w:rPr>
      </w:pPr>
      <w:r w:rsidRPr="00CD01F8">
        <w:rPr>
          <w:rFonts w:ascii="Times New Roman" w:eastAsia="Calibri" w:hAnsi="Times New Roman"/>
          <w:b/>
        </w:rPr>
        <w:t>3) трудовое воспитание:</w:t>
      </w:r>
    </w:p>
    <w:p w:rsidR="00957B13" w:rsidRPr="00CD01F8" w:rsidRDefault="00957B13" w:rsidP="00CD01F8">
      <w:pPr>
        <w:widowControl w:val="0"/>
        <w:rPr>
          <w:rFonts w:ascii="Times New Roman" w:eastAsia="Calibri" w:hAnsi="Times New Roman"/>
        </w:rPr>
      </w:pPr>
      <w:r w:rsidRPr="00CD01F8">
        <w:rPr>
          <w:rFonts w:ascii="Times New Roman" w:eastAsia="Calibri" w:hAnsi="Times New Roman"/>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957B13" w:rsidRPr="00CD01F8" w:rsidRDefault="00957B13" w:rsidP="00CD01F8">
      <w:pPr>
        <w:widowControl w:val="0"/>
        <w:rPr>
          <w:rFonts w:ascii="Times New Roman" w:eastAsia="Calibri" w:hAnsi="Times New Roman"/>
          <w:b/>
        </w:rPr>
      </w:pPr>
      <w:r w:rsidRPr="00CD01F8">
        <w:rPr>
          <w:rFonts w:ascii="Times New Roman" w:eastAsia="Calibri" w:hAnsi="Times New Roman"/>
          <w:b/>
        </w:rPr>
        <w:t>4) эстетическое воспитание:</w:t>
      </w:r>
    </w:p>
    <w:p w:rsidR="00957B13" w:rsidRPr="00CD01F8" w:rsidRDefault="00957B13" w:rsidP="00CD01F8">
      <w:pPr>
        <w:widowControl w:val="0"/>
        <w:rPr>
          <w:rFonts w:ascii="Times New Roman" w:eastAsia="Calibri" w:hAnsi="Times New Roman"/>
        </w:rPr>
      </w:pPr>
      <w:r w:rsidRPr="00CD01F8">
        <w:rPr>
          <w:rFonts w:ascii="Times New Roman" w:eastAsia="Calibri" w:hAnsi="Times New Roman"/>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957B13" w:rsidRPr="00CD01F8" w:rsidRDefault="00957B13" w:rsidP="00CD01F8">
      <w:pPr>
        <w:widowControl w:val="0"/>
        <w:rPr>
          <w:rFonts w:ascii="Times New Roman" w:eastAsia="Calibri" w:hAnsi="Times New Roman"/>
          <w:b/>
        </w:rPr>
      </w:pPr>
      <w:r w:rsidRPr="00CD01F8">
        <w:rPr>
          <w:rFonts w:ascii="Times New Roman" w:eastAsia="Calibri" w:hAnsi="Times New Roman"/>
          <w:b/>
        </w:rPr>
        <w:t>5) ценности научного познания:</w:t>
      </w:r>
    </w:p>
    <w:p w:rsidR="00957B13" w:rsidRPr="00CD01F8" w:rsidRDefault="00957B13" w:rsidP="00CD01F8">
      <w:pPr>
        <w:widowControl w:val="0"/>
        <w:rPr>
          <w:rFonts w:ascii="Times New Roman" w:eastAsia="Calibri" w:hAnsi="Times New Roman"/>
        </w:rPr>
      </w:pPr>
      <w:r w:rsidRPr="00CD01F8">
        <w:rPr>
          <w:rFonts w:ascii="Times New Roman" w:eastAsia="Calibri" w:hAnsi="Times New Roman"/>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957B13" w:rsidRPr="00CD01F8" w:rsidRDefault="00957B13" w:rsidP="00CD01F8">
      <w:pPr>
        <w:widowControl w:val="0"/>
        <w:rPr>
          <w:rFonts w:ascii="Times New Roman" w:eastAsia="Calibri" w:hAnsi="Times New Roman"/>
          <w:b/>
        </w:rPr>
      </w:pPr>
      <w:r w:rsidRPr="00CD01F8">
        <w:rPr>
          <w:rFonts w:ascii="Times New Roman" w:eastAsia="Calibri" w:hAnsi="Times New Roman"/>
          <w:b/>
        </w:rPr>
        <w:t>6) физическое воспитание, формирование культуры здоровья и эмоционального благополучия:</w:t>
      </w:r>
    </w:p>
    <w:p w:rsidR="00957B13" w:rsidRPr="00CD01F8" w:rsidRDefault="00957B13" w:rsidP="00CD01F8">
      <w:pPr>
        <w:widowControl w:val="0"/>
        <w:rPr>
          <w:rFonts w:ascii="Times New Roman" w:eastAsia="Calibri" w:hAnsi="Times New Roman"/>
        </w:rPr>
      </w:pPr>
      <w:r w:rsidRPr="00CD01F8">
        <w:rPr>
          <w:rFonts w:ascii="Times New Roman" w:eastAsia="Calibri" w:hAnsi="Times New Roman"/>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957B13" w:rsidRPr="00CD01F8" w:rsidRDefault="00957B13" w:rsidP="00CD01F8">
      <w:pPr>
        <w:widowControl w:val="0"/>
        <w:rPr>
          <w:rFonts w:ascii="Times New Roman" w:eastAsia="Calibri" w:hAnsi="Times New Roman"/>
          <w:b/>
        </w:rPr>
      </w:pPr>
      <w:r w:rsidRPr="00CD01F8">
        <w:rPr>
          <w:rFonts w:ascii="Times New Roman" w:eastAsia="Calibri" w:hAnsi="Times New Roman"/>
          <w:b/>
        </w:rPr>
        <w:t>7) экологическое воспитание:</w:t>
      </w:r>
    </w:p>
    <w:p w:rsidR="00957B13" w:rsidRPr="00CD01F8" w:rsidRDefault="00957B13" w:rsidP="00CD01F8">
      <w:pPr>
        <w:widowControl w:val="0"/>
        <w:rPr>
          <w:rFonts w:ascii="Times New Roman" w:eastAsia="Calibri" w:hAnsi="Times New Roman"/>
        </w:rPr>
      </w:pPr>
      <w:r w:rsidRPr="00CD01F8">
        <w:rPr>
          <w:rFonts w:ascii="Times New Roman" w:eastAsia="Calibri" w:hAnsi="Times New Roman"/>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957B13" w:rsidRPr="00CD01F8" w:rsidRDefault="00957B13" w:rsidP="00CD01F8">
      <w:pPr>
        <w:widowControl w:val="0"/>
        <w:rPr>
          <w:rFonts w:ascii="Times New Roman" w:eastAsia="Calibri" w:hAnsi="Times New Roman"/>
          <w:b/>
        </w:rPr>
      </w:pPr>
      <w:r w:rsidRPr="00CD01F8">
        <w:rPr>
          <w:rFonts w:ascii="Times New Roman" w:eastAsia="Calibri" w:hAnsi="Times New Roman"/>
          <w:b/>
        </w:rPr>
        <w:t>8) адаптация к изменяющимся условиям социальной и природной среды:</w:t>
      </w:r>
    </w:p>
    <w:p w:rsidR="00957B13" w:rsidRPr="00CD01F8" w:rsidRDefault="00957B13" w:rsidP="00CD01F8">
      <w:pPr>
        <w:pStyle w:val="a"/>
        <w:widowControl w:val="0"/>
        <w:numPr>
          <w:ilvl w:val="0"/>
          <w:numId w:val="244"/>
        </w:numPr>
        <w:rPr>
          <w:rFonts w:ascii="Times New Roman" w:eastAsia="Calibri" w:hAnsi="Times New Roman"/>
        </w:rPr>
      </w:pPr>
      <w:r w:rsidRPr="00CD01F8">
        <w:rPr>
          <w:rFonts w:ascii="Times New Roman" w:eastAsia="Calibri" w:hAnsi="Times New Roman"/>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957B13" w:rsidRPr="00CD01F8" w:rsidRDefault="00957B13" w:rsidP="00CD01F8">
      <w:pPr>
        <w:pStyle w:val="a"/>
        <w:widowControl w:val="0"/>
        <w:numPr>
          <w:ilvl w:val="0"/>
          <w:numId w:val="244"/>
        </w:numPr>
        <w:rPr>
          <w:rFonts w:ascii="Times New Roman" w:eastAsia="Calibri" w:hAnsi="Times New Roman"/>
        </w:rPr>
      </w:pPr>
      <w:r w:rsidRPr="00CD01F8">
        <w:rPr>
          <w:rFonts w:ascii="Times New Roman" w:eastAsia="Calibri" w:hAnsi="Times New Roman"/>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957B13" w:rsidRPr="00CD01F8" w:rsidRDefault="00957B13" w:rsidP="00CD01F8">
      <w:pPr>
        <w:pStyle w:val="a"/>
        <w:widowControl w:val="0"/>
        <w:numPr>
          <w:ilvl w:val="0"/>
          <w:numId w:val="244"/>
        </w:numPr>
        <w:rPr>
          <w:rFonts w:ascii="Times New Roman" w:eastAsia="Calibri" w:hAnsi="Times New Roman"/>
        </w:rPr>
      </w:pPr>
      <w:r w:rsidRPr="00CD01F8">
        <w:rPr>
          <w:rFonts w:ascii="Times New Roman" w:eastAsia="Calibri" w:hAnsi="Times New Roman"/>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D20943" w:rsidRPr="00CD01F8" w:rsidRDefault="00D20943" w:rsidP="00CD01F8">
      <w:pPr>
        <w:widowControl w:val="0"/>
        <w:rPr>
          <w:rFonts w:ascii="Times New Roman" w:eastAsia="Calibri" w:hAnsi="Times New Roman"/>
        </w:rPr>
      </w:pPr>
      <w:r w:rsidRPr="00CD01F8">
        <w:rPr>
          <w:rFonts w:ascii="Times New Roman" w:eastAsia="Calibri" w:hAnsi="Times New Roman"/>
        </w:rPr>
        <w:t xml:space="preserve">В результате освоения программы по математике на уровне основного общего образования у обучающегося будут сформированы </w:t>
      </w:r>
      <w:r w:rsidRPr="00CD01F8">
        <w:rPr>
          <w:rFonts w:ascii="Times New Roman" w:eastAsia="Calibri" w:hAnsi="Times New Roman"/>
          <w:b/>
        </w:rPr>
        <w:t xml:space="preserve">метапредметные </w:t>
      </w:r>
      <w:r w:rsidRPr="00CD01F8">
        <w:rPr>
          <w:rFonts w:ascii="Times New Roman" w:eastAsia="Calibri" w:hAnsi="Times New Roman"/>
        </w:rPr>
        <w:t>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D20943" w:rsidRPr="00CD01F8" w:rsidRDefault="00D20943" w:rsidP="00CD01F8">
      <w:pPr>
        <w:widowControl w:val="0"/>
        <w:rPr>
          <w:rFonts w:ascii="Times New Roman" w:eastAsia="Calibri" w:hAnsi="Times New Roman"/>
        </w:rPr>
      </w:pPr>
      <w:r w:rsidRPr="00CD01F8">
        <w:rPr>
          <w:rFonts w:ascii="Times New Roman" w:eastAsia="Calibri" w:hAnsi="Times New Roman"/>
        </w:rPr>
        <w:t xml:space="preserve">Универсальные познавательные действия обеспечивают формирование базовых </w:t>
      </w:r>
      <w:r w:rsidRPr="00CD01F8">
        <w:rPr>
          <w:rFonts w:ascii="Times New Roman" w:eastAsia="Calibri" w:hAnsi="Times New Roman"/>
          <w:b/>
        </w:rPr>
        <w:t xml:space="preserve">когнитивных </w:t>
      </w:r>
      <w:r w:rsidRPr="00CD01F8">
        <w:rPr>
          <w:rFonts w:ascii="Times New Roman" w:eastAsia="Calibri" w:hAnsi="Times New Roman"/>
        </w:rPr>
        <w:t>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D20943" w:rsidRPr="00CD01F8" w:rsidRDefault="00D20943" w:rsidP="00CD01F8">
      <w:pPr>
        <w:widowControl w:val="0"/>
        <w:rPr>
          <w:rFonts w:ascii="Times New Roman" w:eastAsia="Calibri" w:hAnsi="Times New Roman"/>
        </w:rPr>
      </w:pPr>
      <w:r w:rsidRPr="00CD01F8">
        <w:rPr>
          <w:rFonts w:ascii="Times New Roman" w:eastAsia="Calibri" w:hAnsi="Times New Roman"/>
        </w:rPr>
        <w:t xml:space="preserve">У обучающегося будут сформированы следующие </w:t>
      </w:r>
      <w:r w:rsidRPr="00CD01F8">
        <w:rPr>
          <w:rFonts w:ascii="Times New Roman" w:eastAsia="Calibri" w:hAnsi="Times New Roman"/>
          <w:b/>
        </w:rPr>
        <w:t>базовые логические</w:t>
      </w:r>
      <w:r w:rsidRPr="00CD01F8">
        <w:rPr>
          <w:rFonts w:ascii="Times New Roman" w:eastAsia="Calibri" w:hAnsi="Times New Roman"/>
        </w:rPr>
        <w:t xml:space="preserve"> действия как часть универсальных познавательных учебных действий:</w:t>
      </w:r>
    </w:p>
    <w:p w:rsidR="00D20943" w:rsidRPr="00CD01F8" w:rsidRDefault="00D20943" w:rsidP="00CD01F8">
      <w:pPr>
        <w:pStyle w:val="a"/>
        <w:widowControl w:val="0"/>
        <w:numPr>
          <w:ilvl w:val="0"/>
          <w:numId w:val="245"/>
        </w:numPr>
        <w:rPr>
          <w:rFonts w:ascii="Times New Roman" w:eastAsia="Calibri" w:hAnsi="Times New Roman"/>
        </w:rPr>
      </w:pPr>
      <w:r w:rsidRPr="00CD01F8">
        <w:rPr>
          <w:rFonts w:ascii="Times New Roman" w:eastAsia="Calibri" w:hAnsi="Times New Roman"/>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20943" w:rsidRPr="00CD01F8" w:rsidRDefault="00D20943" w:rsidP="00CD01F8">
      <w:pPr>
        <w:pStyle w:val="a"/>
        <w:widowControl w:val="0"/>
        <w:numPr>
          <w:ilvl w:val="0"/>
          <w:numId w:val="245"/>
        </w:numPr>
        <w:rPr>
          <w:rFonts w:ascii="Times New Roman" w:eastAsia="Calibri" w:hAnsi="Times New Roman"/>
        </w:rPr>
      </w:pPr>
      <w:r w:rsidRPr="00CD01F8">
        <w:rPr>
          <w:rFonts w:ascii="Times New Roman" w:eastAsia="Calibri" w:hAnsi="Times New Roman"/>
        </w:rPr>
        <w:t>воспринимать, формулировать и преобразовывать суждения: утвердительные и отрицательные, единичные, частные и общие, условные;</w:t>
      </w:r>
    </w:p>
    <w:p w:rsidR="00D20943" w:rsidRPr="00CD01F8" w:rsidRDefault="00D20943" w:rsidP="00CD01F8">
      <w:pPr>
        <w:pStyle w:val="a"/>
        <w:widowControl w:val="0"/>
        <w:numPr>
          <w:ilvl w:val="0"/>
          <w:numId w:val="245"/>
        </w:numPr>
        <w:rPr>
          <w:rFonts w:ascii="Times New Roman" w:eastAsia="Calibri" w:hAnsi="Times New Roman"/>
        </w:rPr>
      </w:pPr>
      <w:r w:rsidRPr="00CD01F8">
        <w:rPr>
          <w:rFonts w:ascii="Times New Roman" w:eastAsia="Calibri" w:hAnsi="Times New Roman"/>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D20943" w:rsidRPr="00CD01F8" w:rsidRDefault="00D20943" w:rsidP="00CD01F8">
      <w:pPr>
        <w:pStyle w:val="a"/>
        <w:widowControl w:val="0"/>
        <w:numPr>
          <w:ilvl w:val="0"/>
          <w:numId w:val="245"/>
        </w:numPr>
        <w:rPr>
          <w:rFonts w:ascii="Times New Roman" w:eastAsia="Calibri" w:hAnsi="Times New Roman"/>
        </w:rPr>
      </w:pPr>
      <w:r w:rsidRPr="00CD01F8">
        <w:rPr>
          <w:rFonts w:ascii="Times New Roman" w:eastAsia="Calibri" w:hAnsi="Times New Roman"/>
        </w:rPr>
        <w:t>проводить выводы с использованием законов логики, дедуктивных и индуктивных умозаключений, умозаключений по аналогии;</w:t>
      </w:r>
    </w:p>
    <w:p w:rsidR="00D20943" w:rsidRPr="00CD01F8" w:rsidRDefault="00D20943" w:rsidP="00CD01F8">
      <w:pPr>
        <w:pStyle w:val="a"/>
        <w:widowControl w:val="0"/>
        <w:numPr>
          <w:ilvl w:val="0"/>
          <w:numId w:val="245"/>
        </w:numPr>
        <w:rPr>
          <w:rFonts w:ascii="Times New Roman" w:eastAsia="Calibri" w:hAnsi="Times New Roman"/>
        </w:rPr>
      </w:pPr>
      <w:r w:rsidRPr="00CD01F8">
        <w:rPr>
          <w:rFonts w:ascii="Times New Roman" w:eastAsia="Calibri" w:hAnsi="Times New Roman"/>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D20943" w:rsidRPr="00CD01F8" w:rsidRDefault="00D20943" w:rsidP="00CD01F8">
      <w:pPr>
        <w:pStyle w:val="a"/>
        <w:widowControl w:val="0"/>
        <w:numPr>
          <w:ilvl w:val="0"/>
          <w:numId w:val="245"/>
        </w:numPr>
        <w:rPr>
          <w:rFonts w:ascii="Times New Roman" w:eastAsia="Calibri" w:hAnsi="Times New Roman"/>
        </w:rPr>
      </w:pPr>
      <w:r w:rsidRPr="00CD01F8">
        <w:rPr>
          <w:rFonts w:ascii="Times New Roman" w:eastAsia="Calibri" w:hAnsi="Times New Roman"/>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20943" w:rsidRPr="00CD01F8" w:rsidRDefault="00D20943" w:rsidP="00CD01F8">
      <w:pPr>
        <w:widowControl w:val="0"/>
        <w:rPr>
          <w:rFonts w:ascii="Times New Roman" w:eastAsia="Calibri" w:hAnsi="Times New Roman"/>
        </w:rPr>
      </w:pPr>
      <w:r w:rsidRPr="00CD01F8">
        <w:rPr>
          <w:rFonts w:ascii="Times New Roman" w:eastAsia="Calibri" w:hAnsi="Times New Roman"/>
        </w:rPr>
        <w:t xml:space="preserve">У обучающегося будут сформированы следующие базовые </w:t>
      </w:r>
      <w:r w:rsidRPr="00CD01F8">
        <w:rPr>
          <w:rFonts w:ascii="Times New Roman" w:eastAsia="Calibri" w:hAnsi="Times New Roman"/>
          <w:b/>
        </w:rPr>
        <w:t>исследовательские действия</w:t>
      </w:r>
      <w:r w:rsidRPr="00CD01F8">
        <w:rPr>
          <w:rFonts w:ascii="Times New Roman" w:eastAsia="Calibri" w:hAnsi="Times New Roman"/>
        </w:rPr>
        <w:t xml:space="preserve"> как часть универсальных познавательных учебных действий:</w:t>
      </w:r>
    </w:p>
    <w:p w:rsidR="00D20943" w:rsidRPr="00CD01F8" w:rsidRDefault="00D20943" w:rsidP="00CD01F8">
      <w:pPr>
        <w:pStyle w:val="a"/>
        <w:widowControl w:val="0"/>
        <w:numPr>
          <w:ilvl w:val="0"/>
          <w:numId w:val="246"/>
        </w:numPr>
        <w:rPr>
          <w:rFonts w:ascii="Times New Roman" w:eastAsia="Calibri" w:hAnsi="Times New Roman"/>
        </w:rPr>
      </w:pPr>
      <w:r w:rsidRPr="00CD01F8">
        <w:rPr>
          <w:rFonts w:ascii="Times New Roman" w:eastAsia="Calibri" w:hAnsi="Times New Roman"/>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D20943" w:rsidRPr="00CD01F8" w:rsidRDefault="00D20943" w:rsidP="00CD01F8">
      <w:pPr>
        <w:pStyle w:val="a"/>
        <w:widowControl w:val="0"/>
        <w:numPr>
          <w:ilvl w:val="0"/>
          <w:numId w:val="246"/>
        </w:numPr>
        <w:rPr>
          <w:rFonts w:ascii="Times New Roman" w:eastAsia="Calibri" w:hAnsi="Times New Roman"/>
        </w:rPr>
      </w:pPr>
      <w:r w:rsidRPr="00CD01F8">
        <w:rPr>
          <w:rFonts w:ascii="Times New Roman" w:eastAsia="Calibri" w:hAnsi="Times New Roman"/>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D20943" w:rsidRPr="00CD01F8" w:rsidRDefault="00D20943" w:rsidP="00CD01F8">
      <w:pPr>
        <w:pStyle w:val="a"/>
        <w:widowControl w:val="0"/>
        <w:numPr>
          <w:ilvl w:val="0"/>
          <w:numId w:val="246"/>
        </w:numPr>
        <w:rPr>
          <w:rFonts w:ascii="Times New Roman" w:eastAsia="Calibri" w:hAnsi="Times New Roman"/>
        </w:rPr>
      </w:pPr>
      <w:r w:rsidRPr="00CD01F8">
        <w:rPr>
          <w:rFonts w:ascii="Times New Roman" w:eastAsia="Calibri" w:hAnsi="Times New Roman"/>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D20943" w:rsidRPr="00CD01F8" w:rsidRDefault="00D20943" w:rsidP="00CD01F8">
      <w:pPr>
        <w:pStyle w:val="a"/>
        <w:widowControl w:val="0"/>
        <w:numPr>
          <w:ilvl w:val="0"/>
          <w:numId w:val="246"/>
        </w:numPr>
        <w:rPr>
          <w:rFonts w:ascii="Times New Roman" w:eastAsia="Calibri" w:hAnsi="Times New Roman"/>
        </w:rPr>
      </w:pPr>
      <w:r w:rsidRPr="00CD01F8">
        <w:rPr>
          <w:rFonts w:ascii="Times New Roman" w:eastAsia="Calibri" w:hAnsi="Times New Roman"/>
        </w:rPr>
        <w:t>прогнозировать возможное развитие процесса, а также выдвигать предположения о его развитии в новых условиях.</w:t>
      </w:r>
    </w:p>
    <w:p w:rsidR="00D20943" w:rsidRPr="00CD01F8" w:rsidRDefault="00D20943" w:rsidP="00CD01F8">
      <w:pPr>
        <w:widowControl w:val="0"/>
        <w:rPr>
          <w:rFonts w:ascii="Times New Roman" w:eastAsia="Calibri" w:hAnsi="Times New Roman"/>
        </w:rPr>
      </w:pPr>
      <w:r w:rsidRPr="00CD01F8">
        <w:rPr>
          <w:rFonts w:ascii="Times New Roman" w:eastAsia="Calibri" w:hAnsi="Times New Roman"/>
        </w:rPr>
        <w:t xml:space="preserve">У обучающегося будут сформированы умения работать с информацией как часть </w:t>
      </w:r>
      <w:r w:rsidRPr="00CD01F8">
        <w:rPr>
          <w:rFonts w:ascii="Times New Roman" w:eastAsia="Calibri" w:hAnsi="Times New Roman"/>
          <w:b/>
        </w:rPr>
        <w:t>универсальных познавательных</w:t>
      </w:r>
      <w:r w:rsidRPr="00CD01F8">
        <w:rPr>
          <w:rFonts w:ascii="Times New Roman" w:eastAsia="Calibri" w:hAnsi="Times New Roman"/>
        </w:rPr>
        <w:t xml:space="preserve"> учебных действий:</w:t>
      </w:r>
    </w:p>
    <w:p w:rsidR="00D20943" w:rsidRPr="00CD01F8" w:rsidRDefault="00D20943" w:rsidP="00CD01F8">
      <w:pPr>
        <w:pStyle w:val="a"/>
        <w:widowControl w:val="0"/>
        <w:numPr>
          <w:ilvl w:val="0"/>
          <w:numId w:val="247"/>
        </w:numPr>
        <w:rPr>
          <w:rFonts w:ascii="Times New Roman" w:eastAsia="Calibri" w:hAnsi="Times New Roman"/>
        </w:rPr>
      </w:pPr>
      <w:r w:rsidRPr="00CD01F8">
        <w:rPr>
          <w:rFonts w:ascii="Times New Roman" w:eastAsia="Calibri" w:hAnsi="Times New Roman"/>
        </w:rPr>
        <w:t>выявлять недостаточность и избыточность информации, данных, необходимых для решения задачи;</w:t>
      </w:r>
    </w:p>
    <w:p w:rsidR="00D20943" w:rsidRPr="00CD01F8" w:rsidRDefault="00D20943" w:rsidP="00CD01F8">
      <w:pPr>
        <w:pStyle w:val="a"/>
        <w:widowControl w:val="0"/>
        <w:numPr>
          <w:ilvl w:val="0"/>
          <w:numId w:val="247"/>
        </w:numPr>
        <w:rPr>
          <w:rFonts w:ascii="Times New Roman" w:eastAsia="Calibri" w:hAnsi="Times New Roman"/>
        </w:rPr>
      </w:pPr>
      <w:r w:rsidRPr="00CD01F8">
        <w:rPr>
          <w:rFonts w:ascii="Times New Roman" w:eastAsia="Calibri" w:hAnsi="Times New Roman"/>
        </w:rPr>
        <w:t>выбирать, анализировать, систематизировать и интерпретировать информацию различных видов и форм представления;</w:t>
      </w:r>
    </w:p>
    <w:p w:rsidR="00D20943" w:rsidRPr="00CD01F8" w:rsidRDefault="00D20943" w:rsidP="00CD01F8">
      <w:pPr>
        <w:pStyle w:val="a"/>
        <w:widowControl w:val="0"/>
        <w:numPr>
          <w:ilvl w:val="0"/>
          <w:numId w:val="247"/>
        </w:numPr>
        <w:rPr>
          <w:rFonts w:ascii="Times New Roman" w:eastAsia="Calibri" w:hAnsi="Times New Roman"/>
        </w:rPr>
      </w:pPr>
      <w:r w:rsidRPr="00CD01F8">
        <w:rPr>
          <w:rFonts w:ascii="Times New Roman" w:eastAsia="Calibri" w:hAnsi="Times New Roman"/>
        </w:rPr>
        <w:t>выбирать форму представления информации и иллюстрировать решаемые задачи схемами, диаграммами, иной графикой и их комбинациями;</w:t>
      </w:r>
    </w:p>
    <w:p w:rsidR="00D20943" w:rsidRPr="00CD01F8" w:rsidRDefault="00D20943" w:rsidP="00CD01F8">
      <w:pPr>
        <w:pStyle w:val="a"/>
        <w:widowControl w:val="0"/>
        <w:numPr>
          <w:ilvl w:val="0"/>
          <w:numId w:val="247"/>
        </w:numPr>
        <w:rPr>
          <w:rFonts w:ascii="Times New Roman" w:eastAsia="Calibri" w:hAnsi="Times New Roman"/>
        </w:rPr>
      </w:pPr>
      <w:r w:rsidRPr="00CD01F8">
        <w:rPr>
          <w:rFonts w:ascii="Times New Roman" w:eastAsia="Calibri" w:hAnsi="Times New Roman"/>
        </w:rPr>
        <w:t>оценивать надёжность информации по критериям, предложенным учителем или сформулированным самостоятельно.</w:t>
      </w:r>
    </w:p>
    <w:p w:rsidR="00D20943" w:rsidRPr="00CD01F8" w:rsidRDefault="00D20943" w:rsidP="00CD01F8">
      <w:pPr>
        <w:widowControl w:val="0"/>
        <w:rPr>
          <w:rFonts w:ascii="Times New Roman" w:eastAsia="Calibri" w:hAnsi="Times New Roman"/>
        </w:rPr>
      </w:pPr>
      <w:r w:rsidRPr="00CD01F8">
        <w:rPr>
          <w:rFonts w:ascii="Times New Roman" w:eastAsia="Calibri" w:hAnsi="Times New Roman"/>
        </w:rPr>
        <w:t xml:space="preserve">Универсальные </w:t>
      </w:r>
      <w:r w:rsidRPr="00CD01F8">
        <w:rPr>
          <w:rFonts w:ascii="Times New Roman" w:eastAsia="Calibri" w:hAnsi="Times New Roman"/>
          <w:b/>
        </w:rPr>
        <w:t>коммуникативные</w:t>
      </w:r>
      <w:r w:rsidRPr="00CD01F8">
        <w:rPr>
          <w:rFonts w:ascii="Times New Roman" w:eastAsia="Calibri" w:hAnsi="Times New Roman"/>
        </w:rPr>
        <w:t xml:space="preserve"> действия обеспечивают сформированность социальных навыков обучающихся.</w:t>
      </w:r>
    </w:p>
    <w:p w:rsidR="00D20943" w:rsidRPr="00CD01F8" w:rsidRDefault="00D20943" w:rsidP="00CD01F8">
      <w:pPr>
        <w:widowControl w:val="0"/>
        <w:rPr>
          <w:rFonts w:ascii="Times New Roman" w:eastAsia="Calibri" w:hAnsi="Times New Roman"/>
        </w:rPr>
      </w:pPr>
      <w:r w:rsidRPr="00CD01F8">
        <w:rPr>
          <w:rFonts w:ascii="Times New Roman" w:eastAsia="Calibri" w:hAnsi="Times New Roman"/>
        </w:rPr>
        <w:t>У обучающегося будут сформированы умения общения как часть универсальных коммуникативных учебных действий:</w:t>
      </w:r>
    </w:p>
    <w:p w:rsidR="00D20943" w:rsidRPr="00CD01F8" w:rsidRDefault="00D20943" w:rsidP="00CD01F8">
      <w:pPr>
        <w:pStyle w:val="a"/>
        <w:widowControl w:val="0"/>
        <w:numPr>
          <w:ilvl w:val="0"/>
          <w:numId w:val="248"/>
        </w:numPr>
        <w:rPr>
          <w:rFonts w:ascii="Times New Roman" w:eastAsia="Calibri" w:hAnsi="Times New Roman"/>
        </w:rPr>
      </w:pPr>
      <w:r w:rsidRPr="00CD01F8">
        <w:rPr>
          <w:rFonts w:ascii="Times New Roman" w:eastAsia="Calibri" w:hAnsi="Times New Roman"/>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D20943" w:rsidRPr="00CD01F8" w:rsidRDefault="00D20943" w:rsidP="00CD01F8">
      <w:pPr>
        <w:pStyle w:val="a"/>
        <w:widowControl w:val="0"/>
        <w:numPr>
          <w:ilvl w:val="0"/>
          <w:numId w:val="248"/>
        </w:numPr>
        <w:rPr>
          <w:rFonts w:ascii="Times New Roman" w:eastAsia="Calibri" w:hAnsi="Times New Roman"/>
        </w:rPr>
      </w:pPr>
      <w:r w:rsidRPr="00CD01F8">
        <w:rPr>
          <w:rFonts w:ascii="Times New Roman" w:eastAsia="Calibri" w:hAnsi="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D20943" w:rsidRPr="00CD01F8" w:rsidRDefault="00D20943" w:rsidP="00CD01F8">
      <w:pPr>
        <w:pStyle w:val="a"/>
        <w:widowControl w:val="0"/>
        <w:numPr>
          <w:ilvl w:val="0"/>
          <w:numId w:val="248"/>
        </w:numPr>
        <w:rPr>
          <w:rFonts w:ascii="Times New Roman" w:eastAsia="Calibri" w:hAnsi="Times New Roman"/>
        </w:rPr>
      </w:pPr>
      <w:r w:rsidRPr="00CD01F8">
        <w:rPr>
          <w:rFonts w:ascii="Times New Roman" w:eastAsia="Calibri" w:hAnsi="Times New Roman"/>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D20943" w:rsidRPr="00CD01F8" w:rsidRDefault="00D20943" w:rsidP="00CD01F8">
      <w:pPr>
        <w:widowControl w:val="0"/>
        <w:rPr>
          <w:rFonts w:ascii="Times New Roman" w:eastAsia="Calibri" w:hAnsi="Times New Roman"/>
        </w:rPr>
      </w:pPr>
      <w:r w:rsidRPr="00CD01F8">
        <w:rPr>
          <w:rFonts w:ascii="Times New Roman" w:eastAsia="Calibri" w:hAnsi="Times New Roman"/>
        </w:rPr>
        <w:t>У обучающегося будут сформированы умения сотрудничества как часть универсальных коммуникативных учебных действий:</w:t>
      </w:r>
    </w:p>
    <w:p w:rsidR="00D20943" w:rsidRPr="00CD01F8" w:rsidRDefault="00D20943" w:rsidP="00CD01F8">
      <w:pPr>
        <w:pStyle w:val="a"/>
        <w:widowControl w:val="0"/>
        <w:numPr>
          <w:ilvl w:val="0"/>
          <w:numId w:val="249"/>
        </w:numPr>
        <w:rPr>
          <w:rFonts w:ascii="Times New Roman" w:eastAsia="Calibri" w:hAnsi="Times New Roman"/>
        </w:rPr>
      </w:pPr>
      <w:r w:rsidRPr="00CD01F8">
        <w:rPr>
          <w:rFonts w:ascii="Times New Roman" w:eastAsia="Calibri" w:hAnsi="Times New Roman"/>
        </w:rPr>
        <w:t xml:space="preserve">понимать и использовать преимущества командной и индивидуальной работы при решении учебных математических задач; </w:t>
      </w:r>
    </w:p>
    <w:p w:rsidR="00D20943" w:rsidRPr="00CD01F8" w:rsidRDefault="00D20943" w:rsidP="00CD01F8">
      <w:pPr>
        <w:pStyle w:val="a"/>
        <w:widowControl w:val="0"/>
        <w:numPr>
          <w:ilvl w:val="0"/>
          <w:numId w:val="249"/>
        </w:numPr>
        <w:rPr>
          <w:rFonts w:ascii="Times New Roman" w:eastAsia="Calibri" w:hAnsi="Times New Roman"/>
        </w:rPr>
      </w:pPr>
      <w:r w:rsidRPr="00CD01F8">
        <w:rPr>
          <w:rFonts w:ascii="Times New Roman" w:eastAsia="Calibri" w:hAnsi="Times New Roman"/>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D20943" w:rsidRPr="00CD01F8" w:rsidRDefault="00D20943" w:rsidP="00CD01F8">
      <w:pPr>
        <w:pStyle w:val="a"/>
        <w:widowControl w:val="0"/>
        <w:numPr>
          <w:ilvl w:val="0"/>
          <w:numId w:val="249"/>
        </w:numPr>
        <w:rPr>
          <w:rFonts w:ascii="Times New Roman" w:eastAsia="Calibri" w:hAnsi="Times New Roman"/>
        </w:rPr>
      </w:pPr>
      <w:r w:rsidRPr="00CD01F8">
        <w:rPr>
          <w:rFonts w:ascii="Times New Roman" w:eastAsia="Calibri" w:hAnsi="Times New Roman"/>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20943" w:rsidRPr="00CD01F8" w:rsidRDefault="00D20943" w:rsidP="00CD01F8">
      <w:pPr>
        <w:widowControl w:val="0"/>
        <w:rPr>
          <w:rFonts w:ascii="Times New Roman" w:eastAsia="Calibri" w:hAnsi="Times New Roman"/>
        </w:rPr>
      </w:pPr>
      <w:r w:rsidRPr="00CD01F8">
        <w:rPr>
          <w:rFonts w:ascii="Times New Roman" w:eastAsia="Calibri" w:hAnsi="Times New Roman"/>
        </w:rPr>
        <w:t xml:space="preserve">Универсальные </w:t>
      </w:r>
      <w:r w:rsidRPr="00CD01F8">
        <w:rPr>
          <w:rFonts w:ascii="Times New Roman" w:eastAsia="Calibri" w:hAnsi="Times New Roman"/>
          <w:b/>
        </w:rPr>
        <w:t>регулятивные</w:t>
      </w:r>
      <w:r w:rsidRPr="00CD01F8">
        <w:rPr>
          <w:rFonts w:ascii="Times New Roman" w:eastAsia="Calibri" w:hAnsi="Times New Roman"/>
        </w:rPr>
        <w:t xml:space="preserve"> действия обеспечивают формирование смысловых установок и жизненных навыков личности.</w:t>
      </w:r>
    </w:p>
    <w:p w:rsidR="00D20943" w:rsidRPr="00CD01F8" w:rsidRDefault="00D20943" w:rsidP="00CD01F8">
      <w:pPr>
        <w:widowControl w:val="0"/>
        <w:rPr>
          <w:rFonts w:ascii="Times New Roman" w:eastAsia="Calibri" w:hAnsi="Times New Roman"/>
        </w:rPr>
      </w:pPr>
      <w:r w:rsidRPr="00CD01F8">
        <w:rPr>
          <w:rFonts w:ascii="Times New Roman" w:eastAsia="Calibri" w:hAnsi="Times New Roman"/>
        </w:rPr>
        <w:t>У обучающегося будут сформированы умения самоорганизации как часть универсальных регулятивных учебных действий:</w:t>
      </w:r>
    </w:p>
    <w:p w:rsidR="00D20943" w:rsidRPr="00CD01F8" w:rsidRDefault="00D20943" w:rsidP="00CD01F8">
      <w:pPr>
        <w:widowControl w:val="0"/>
        <w:rPr>
          <w:rFonts w:ascii="Times New Roman" w:eastAsia="Calibri" w:hAnsi="Times New Roman"/>
        </w:rPr>
      </w:pPr>
      <w:r w:rsidRPr="00CD01F8">
        <w:rPr>
          <w:rFonts w:ascii="Times New Roman" w:eastAsia="Calibri" w:hAnsi="Times New Roman"/>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D20943" w:rsidRPr="00CD01F8" w:rsidRDefault="00D20943" w:rsidP="00CD01F8">
      <w:pPr>
        <w:widowControl w:val="0"/>
        <w:rPr>
          <w:rFonts w:ascii="Times New Roman" w:eastAsia="Calibri" w:hAnsi="Times New Roman"/>
        </w:rPr>
      </w:pPr>
      <w:r w:rsidRPr="00CD01F8">
        <w:rPr>
          <w:rFonts w:ascii="Times New Roman" w:eastAsia="Calibri" w:hAnsi="Times New Roman"/>
        </w:rPr>
        <w:t>У обучающегося будут сформированы умения самоконтроля как часть универсальных регулятивных учебных действий:</w:t>
      </w:r>
    </w:p>
    <w:p w:rsidR="00D20943" w:rsidRPr="00CD01F8" w:rsidRDefault="00D20943" w:rsidP="00CD01F8">
      <w:pPr>
        <w:pStyle w:val="a"/>
        <w:widowControl w:val="0"/>
        <w:numPr>
          <w:ilvl w:val="0"/>
          <w:numId w:val="250"/>
        </w:numPr>
        <w:rPr>
          <w:rFonts w:ascii="Times New Roman" w:eastAsia="Calibri" w:hAnsi="Times New Roman"/>
        </w:rPr>
      </w:pPr>
      <w:r w:rsidRPr="00CD01F8">
        <w:rPr>
          <w:rFonts w:ascii="Times New Roman" w:eastAsia="Calibri" w:hAnsi="Times New Roman"/>
        </w:rPr>
        <w:t>владеть способами самопроверки, самоконтроля процесса и результата решения математической задачи;</w:t>
      </w:r>
    </w:p>
    <w:p w:rsidR="00D20943" w:rsidRPr="00CD01F8" w:rsidRDefault="00D20943" w:rsidP="00CD01F8">
      <w:pPr>
        <w:pStyle w:val="a"/>
        <w:widowControl w:val="0"/>
        <w:numPr>
          <w:ilvl w:val="0"/>
          <w:numId w:val="250"/>
        </w:numPr>
        <w:rPr>
          <w:rFonts w:ascii="Times New Roman" w:eastAsia="Calibri" w:hAnsi="Times New Roman"/>
        </w:rPr>
      </w:pPr>
      <w:r w:rsidRPr="00CD01F8">
        <w:rPr>
          <w:rFonts w:ascii="Times New Roman" w:eastAsia="Calibri" w:hAnsi="Times New Roman"/>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D20943" w:rsidRPr="00CD01F8" w:rsidRDefault="00D20943" w:rsidP="00CD01F8">
      <w:pPr>
        <w:pStyle w:val="a"/>
        <w:widowControl w:val="0"/>
        <w:numPr>
          <w:ilvl w:val="0"/>
          <w:numId w:val="250"/>
        </w:numPr>
        <w:rPr>
          <w:rFonts w:ascii="Times New Roman" w:eastAsia="Calibri" w:hAnsi="Times New Roman"/>
        </w:rPr>
      </w:pPr>
      <w:r w:rsidRPr="00CD01F8">
        <w:rPr>
          <w:rFonts w:ascii="Times New Roman" w:eastAsia="Calibri" w:hAnsi="Times New Roman"/>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D20943" w:rsidRPr="00CD01F8" w:rsidRDefault="00D20943" w:rsidP="00CD01F8">
      <w:pPr>
        <w:widowControl w:val="0"/>
        <w:rPr>
          <w:rFonts w:ascii="Times New Roman" w:eastAsia="Calibri" w:hAnsi="Times New Roman"/>
        </w:rPr>
      </w:pPr>
      <w:r w:rsidRPr="00CD01F8">
        <w:rPr>
          <w:rFonts w:ascii="Times New Roman" w:eastAsia="Calibri" w:hAnsi="Times New Roman"/>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D20943" w:rsidRPr="00CD01F8" w:rsidRDefault="00D20943" w:rsidP="00CD01F8">
      <w:pPr>
        <w:widowControl w:val="0"/>
        <w:rPr>
          <w:rFonts w:ascii="Times New Roman" w:eastAsia="Calibri" w:hAnsi="Times New Roman"/>
          <w:b/>
        </w:rPr>
      </w:pPr>
    </w:p>
    <w:p w:rsidR="00D20943" w:rsidRPr="00CD01F8" w:rsidRDefault="009D53E2" w:rsidP="00CD01F8">
      <w:pPr>
        <w:widowControl w:val="0"/>
        <w:rPr>
          <w:rFonts w:ascii="Times New Roman" w:eastAsia="Calibri" w:hAnsi="Times New Roman"/>
          <w:b/>
        </w:rPr>
      </w:pPr>
      <w:r w:rsidRPr="00CD01F8">
        <w:rPr>
          <w:rFonts w:ascii="Times New Roman" w:eastAsia="Calibri" w:hAnsi="Times New Roman"/>
          <w:b/>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D20943" w:rsidRPr="00CD01F8" w:rsidRDefault="00D20943" w:rsidP="00CD01F8">
      <w:pPr>
        <w:pStyle w:val="2"/>
        <w:shd w:val="clear" w:color="auto" w:fill="FFFFFF"/>
        <w:ind w:firstLine="0"/>
        <w:rPr>
          <w:rFonts w:ascii="Times New Roman" w:hAnsi="Times New Roman"/>
          <w:caps/>
          <w:color w:val="000000"/>
        </w:rPr>
      </w:pPr>
      <w:r w:rsidRPr="00CD01F8">
        <w:rPr>
          <w:rFonts w:ascii="Times New Roman" w:hAnsi="Times New Roman"/>
          <w:caps/>
          <w:color w:val="000000"/>
        </w:rPr>
        <w:t>ЦЕЛИ ИЗУЧЕНИЯ УЧЕБНОГО КУРСА</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 xml:space="preserve">Приоритетными </w:t>
      </w:r>
      <w:r w:rsidRPr="00CD01F8">
        <w:rPr>
          <w:b/>
          <w:color w:val="000000"/>
        </w:rPr>
        <w:t>целями</w:t>
      </w:r>
      <w:r w:rsidRPr="00CD01F8">
        <w:rPr>
          <w:color w:val="000000"/>
        </w:rPr>
        <w:t xml:space="preserve"> обучения математике в 5-6 классах являются:</w:t>
      </w:r>
    </w:p>
    <w:p w:rsidR="00D20943" w:rsidRPr="00CD01F8" w:rsidRDefault="00D20943" w:rsidP="00CD01F8">
      <w:pPr>
        <w:numPr>
          <w:ilvl w:val="0"/>
          <w:numId w:val="251"/>
        </w:numPr>
        <w:shd w:val="clear" w:color="auto" w:fill="FFFFFF"/>
        <w:spacing w:after="100" w:afterAutospacing="1"/>
        <w:rPr>
          <w:rFonts w:ascii="Times New Roman" w:hAnsi="Times New Roman"/>
          <w:color w:val="000000"/>
        </w:rPr>
      </w:pPr>
      <w:r w:rsidRPr="00CD01F8">
        <w:rPr>
          <w:rFonts w:ascii="Times New Roman" w:hAnsi="Times New Roman"/>
          <w:color w:val="000000"/>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 </w:t>
      </w:r>
    </w:p>
    <w:p w:rsidR="00D20943" w:rsidRPr="00CD01F8" w:rsidRDefault="00D20943" w:rsidP="00CD01F8">
      <w:pPr>
        <w:numPr>
          <w:ilvl w:val="0"/>
          <w:numId w:val="251"/>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 </w:t>
      </w:r>
    </w:p>
    <w:p w:rsidR="00D20943" w:rsidRPr="00CD01F8" w:rsidRDefault="00D20943" w:rsidP="00CD01F8">
      <w:pPr>
        <w:numPr>
          <w:ilvl w:val="0"/>
          <w:numId w:val="251"/>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подведение обучающихся на доступном для них уровне к осознанию взаимосвязи математики и окружающего мира; </w:t>
      </w:r>
    </w:p>
    <w:p w:rsidR="00D20943" w:rsidRPr="00CD01F8" w:rsidRDefault="00D20943" w:rsidP="00CD01F8">
      <w:pPr>
        <w:numPr>
          <w:ilvl w:val="0"/>
          <w:numId w:val="251"/>
        </w:numPr>
        <w:shd w:val="clear" w:color="auto" w:fill="FFFFFF"/>
        <w:spacing w:before="100" w:beforeAutospacing="1"/>
        <w:rPr>
          <w:rFonts w:ascii="Times New Roman" w:hAnsi="Times New Roman"/>
          <w:color w:val="000000"/>
        </w:rPr>
      </w:pPr>
      <w:r w:rsidRPr="00CD01F8">
        <w:rPr>
          <w:rFonts w:ascii="Times New Roman" w:hAnsi="Times New Roman"/>
          <w:color w:val="000000"/>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D20943" w:rsidRPr="00CD01F8" w:rsidRDefault="00D20943" w:rsidP="00CD01F8">
      <w:pPr>
        <w:pStyle w:val="2"/>
        <w:shd w:val="clear" w:color="auto" w:fill="FFFFFF"/>
        <w:ind w:firstLine="0"/>
        <w:rPr>
          <w:rFonts w:ascii="Times New Roman" w:hAnsi="Times New Roman"/>
          <w:caps/>
          <w:color w:val="000000"/>
        </w:rPr>
      </w:pPr>
      <w:r w:rsidRPr="00CD01F8">
        <w:rPr>
          <w:rFonts w:ascii="Times New Roman" w:hAnsi="Times New Roman"/>
          <w:caps/>
          <w:color w:val="000000"/>
        </w:rPr>
        <w:t>МЕСТО УЧЕБНОГО КУРСА В УЧЕБНОМ ПЛАНЕ</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D20943" w:rsidRPr="00CD01F8" w:rsidRDefault="00D20943" w:rsidP="00CD01F8">
      <w:pPr>
        <w:pStyle w:val="8"/>
        <w:spacing w:before="0" w:after="0"/>
        <w:rPr>
          <w:b/>
          <w:i w:val="0"/>
        </w:rPr>
      </w:pPr>
      <w:r w:rsidRPr="00CD01F8">
        <w:rPr>
          <w:b/>
          <w:i w:val="0"/>
        </w:rPr>
        <w:t>СОДЕРЖАНИЕ УЧЕБНОГО КУРСА "МАТЕМАТИКА"</w:t>
      </w:r>
    </w:p>
    <w:p w:rsidR="009D53E2" w:rsidRPr="00CD01F8" w:rsidRDefault="00D20943" w:rsidP="00CD01F8">
      <w:pPr>
        <w:pStyle w:val="8"/>
        <w:spacing w:before="0" w:after="0"/>
        <w:rPr>
          <w:b/>
          <w:i w:val="0"/>
        </w:rPr>
      </w:pPr>
      <w:r w:rsidRPr="00CD01F8">
        <w:rPr>
          <w:b/>
          <w:i w:val="0"/>
        </w:rPr>
        <w:t>5 КЛАСС</w:t>
      </w:r>
    </w:p>
    <w:p w:rsidR="00D20943" w:rsidRPr="00CD01F8" w:rsidRDefault="00D20943" w:rsidP="00CD01F8">
      <w:pPr>
        <w:pStyle w:val="8"/>
        <w:spacing w:before="0" w:after="0"/>
        <w:rPr>
          <w:b/>
          <w:i w:val="0"/>
          <w:color w:val="000000"/>
        </w:rPr>
      </w:pPr>
      <w:r w:rsidRPr="00CD01F8">
        <w:rPr>
          <w:b/>
          <w:i w:val="0"/>
          <w:color w:val="000000"/>
        </w:rPr>
        <w:t>Натуральные числа и нуль</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Натуральное число. Ряд натуральных чисел. Число 0. Изображение натуральных чисел точками на координатной (числовой) прямой. Позиционная система счисления. Римская нумерация как пример непозиционной системы счисления. Десятичная система счисления. Сравнение натуральных чисел, сравнение натуральных чисел с нулём. Способы сравнения. Округление натуральных чисел. 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 Использование букв для обозначения неизвестного компонента и записи свойств арифметических действий. Делители и кратные числа, разложение на множители. Простые и составные числа. Признаки делимости на 2, 5, 10, 3, 9. Деление с остатком. Степень с натуральным показателем. Запись числа в виде суммы разрядных слагаемых. 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D20943" w:rsidRPr="00CD01F8" w:rsidRDefault="00D20943" w:rsidP="00CD01F8">
      <w:pPr>
        <w:pStyle w:val="3"/>
        <w:shd w:val="clear" w:color="auto" w:fill="FFFFFF"/>
        <w:rPr>
          <w:rFonts w:ascii="Times New Roman" w:hAnsi="Times New Roman"/>
          <w:color w:val="000000"/>
        </w:rPr>
      </w:pPr>
      <w:r w:rsidRPr="00CD01F8">
        <w:rPr>
          <w:rFonts w:ascii="Times New Roman" w:hAnsi="Times New Roman"/>
          <w:color w:val="000000"/>
        </w:rPr>
        <w:t>Дроби</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 Сложение и вычитание дробей. Умножение и деление дробей; взаимно-обратные дроби. Нахождение части целого и целого по его части. 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 Арифметические действия с десятичными дробями. Округление десятичных дробей.</w:t>
      </w:r>
    </w:p>
    <w:p w:rsidR="00D20943" w:rsidRPr="00CD01F8" w:rsidRDefault="00D20943" w:rsidP="00CD01F8">
      <w:pPr>
        <w:pStyle w:val="3"/>
        <w:shd w:val="clear" w:color="auto" w:fill="FFFFFF"/>
        <w:rPr>
          <w:rFonts w:ascii="Times New Roman" w:hAnsi="Times New Roman"/>
          <w:color w:val="000000"/>
        </w:rPr>
      </w:pPr>
      <w:r w:rsidRPr="00CD01F8">
        <w:rPr>
          <w:rFonts w:ascii="Times New Roman" w:hAnsi="Times New Roman"/>
          <w:color w:val="000000"/>
        </w:rPr>
        <w:t>Решение текстовых задач</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 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 Решение основных задач на дроби. Представление данных в виде таблиц, столбчатых диаграмм.</w:t>
      </w:r>
    </w:p>
    <w:p w:rsidR="00D20943" w:rsidRPr="00CD01F8" w:rsidRDefault="00D20943" w:rsidP="00CD01F8">
      <w:pPr>
        <w:pStyle w:val="3"/>
        <w:shd w:val="clear" w:color="auto" w:fill="FFFFFF"/>
        <w:rPr>
          <w:rFonts w:ascii="Times New Roman" w:hAnsi="Times New Roman"/>
          <w:color w:val="000000"/>
        </w:rPr>
      </w:pPr>
      <w:r w:rsidRPr="00CD01F8">
        <w:rPr>
          <w:rFonts w:ascii="Times New Roman" w:hAnsi="Times New Roman"/>
          <w:color w:val="000000"/>
        </w:rPr>
        <w:t>Наглядная геометрия</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 Длина отрезка, метрические единицы длины. Длина ломаной, периметр многоугольника. Измерение и построение углов с помощью транспортира. Наглядные представления о фигурах на плоскости: многоугольник; прямоугольник, квадрат; треугольник, о равенстве фигур. 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 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 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 Объём прямоугольного параллелепипеда, куба. Единицы измерения объёма.</w:t>
      </w:r>
    </w:p>
    <w:p w:rsidR="00D20943" w:rsidRPr="00CD01F8" w:rsidRDefault="00D20943" w:rsidP="00CD01F8">
      <w:pPr>
        <w:pStyle w:val="2"/>
        <w:shd w:val="clear" w:color="auto" w:fill="FFFFFF"/>
        <w:ind w:firstLine="0"/>
        <w:rPr>
          <w:rFonts w:ascii="Times New Roman" w:hAnsi="Times New Roman"/>
          <w:caps/>
          <w:color w:val="000000"/>
        </w:rPr>
      </w:pPr>
      <w:r w:rsidRPr="00CD01F8">
        <w:rPr>
          <w:rFonts w:ascii="Times New Roman" w:hAnsi="Times New Roman"/>
          <w:caps/>
          <w:color w:val="000000"/>
        </w:rPr>
        <w:t>6 КЛАСС</w:t>
      </w:r>
    </w:p>
    <w:p w:rsidR="00D20943" w:rsidRPr="00CD01F8" w:rsidRDefault="00D20943" w:rsidP="00CD01F8">
      <w:pPr>
        <w:pStyle w:val="3"/>
        <w:shd w:val="clear" w:color="auto" w:fill="FFFFFF"/>
        <w:rPr>
          <w:rFonts w:ascii="Times New Roman" w:hAnsi="Times New Roman"/>
          <w:color w:val="000000"/>
        </w:rPr>
      </w:pPr>
      <w:r w:rsidRPr="00CD01F8">
        <w:rPr>
          <w:rFonts w:ascii="Times New Roman" w:hAnsi="Times New Roman"/>
          <w:color w:val="000000"/>
        </w:rPr>
        <w:t>Натуральные числа</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Делители и кратные числа; наибольший общий делитель и наименьшее общее кратное. Делимость суммы и произведения. Деление с остатком.</w:t>
      </w:r>
    </w:p>
    <w:p w:rsidR="00D20943" w:rsidRPr="00CD01F8" w:rsidRDefault="00D20943" w:rsidP="00CD01F8">
      <w:pPr>
        <w:pStyle w:val="3"/>
        <w:shd w:val="clear" w:color="auto" w:fill="FFFFFF"/>
        <w:rPr>
          <w:rFonts w:ascii="Times New Roman" w:hAnsi="Times New Roman"/>
          <w:color w:val="000000"/>
        </w:rPr>
      </w:pPr>
      <w:r w:rsidRPr="00CD01F8">
        <w:rPr>
          <w:rFonts w:ascii="Times New Roman" w:hAnsi="Times New Roman"/>
          <w:color w:val="000000"/>
        </w:rPr>
        <w:t>Дроби</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 Отношение. Деление в данном отношении. Масштаб, пропорция. Применение пропорций при решении задач. 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D20943" w:rsidRPr="00CD01F8" w:rsidRDefault="00D20943" w:rsidP="00CD01F8">
      <w:pPr>
        <w:pStyle w:val="3"/>
        <w:shd w:val="clear" w:color="auto" w:fill="FFFFFF"/>
        <w:rPr>
          <w:rFonts w:ascii="Times New Roman" w:hAnsi="Times New Roman"/>
          <w:color w:val="000000"/>
        </w:rPr>
      </w:pPr>
      <w:r w:rsidRPr="00CD01F8">
        <w:rPr>
          <w:rFonts w:ascii="Times New Roman" w:hAnsi="Times New Roman"/>
          <w:color w:val="000000"/>
        </w:rPr>
        <w:t>Положительные и отрицательные числа</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 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20943" w:rsidRPr="00CD01F8" w:rsidRDefault="00D20943" w:rsidP="00CD01F8">
      <w:pPr>
        <w:pStyle w:val="3"/>
        <w:shd w:val="clear" w:color="auto" w:fill="FFFFFF"/>
        <w:rPr>
          <w:rFonts w:ascii="Times New Roman" w:hAnsi="Times New Roman"/>
          <w:color w:val="000000"/>
        </w:rPr>
      </w:pPr>
      <w:r w:rsidRPr="00CD01F8">
        <w:rPr>
          <w:rFonts w:ascii="Times New Roman" w:hAnsi="Times New Roman"/>
          <w:color w:val="000000"/>
        </w:rPr>
        <w:t>Буквенные выражения</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D20943" w:rsidRPr="00CD01F8" w:rsidRDefault="00D20943" w:rsidP="00CD01F8">
      <w:pPr>
        <w:pStyle w:val="3"/>
        <w:shd w:val="clear" w:color="auto" w:fill="FFFFFF"/>
        <w:rPr>
          <w:rFonts w:ascii="Times New Roman" w:hAnsi="Times New Roman"/>
          <w:color w:val="000000"/>
        </w:rPr>
      </w:pPr>
      <w:r w:rsidRPr="00CD01F8">
        <w:rPr>
          <w:rFonts w:ascii="Times New Roman" w:hAnsi="Times New Roman"/>
          <w:color w:val="000000"/>
        </w:rPr>
        <w:t>Решение текстовых задач</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Решение текстовых задач арифметическим способом. Решение логических задач. Решение задач перебором всех возможных вариантов. 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 Решение задач, связанных с отношением, пропорциональностью величин, процентами; решение основных задач на дроби и проценты. Оценка и прикидка, округление результата. Составление буквенных выражений по условию задачи. Представление данных с помощью таблиц и диаграмм. Столбчатые диаграммы: чтение и построение. Чтение круговых диаграмм.</w:t>
      </w:r>
    </w:p>
    <w:p w:rsidR="00D20943" w:rsidRPr="00CD01F8" w:rsidRDefault="00D20943" w:rsidP="00CD01F8">
      <w:pPr>
        <w:pStyle w:val="8"/>
        <w:spacing w:before="0" w:after="0"/>
        <w:ind w:firstLine="0"/>
        <w:rPr>
          <w:b/>
          <w:i w:val="0"/>
        </w:rPr>
      </w:pPr>
      <w:r w:rsidRPr="00CD01F8">
        <w:rPr>
          <w:b/>
          <w:i w:val="0"/>
        </w:rPr>
        <w:t>Наглядная геометрия</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Наглядные представления о фигурах на плоскости: точка, прямая, отрезок, луч, угол, ломаная, многоугольник, четырёхугольник, треугольник, окружность, круг. 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 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 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 Симметрия: центральная, осевая и зеркальная симметрии. Построение симметричных фигур. 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 Понятие объёма; единицы измерения объёма. Объём прямоугольного параллелепипеда, куба.</w:t>
      </w:r>
    </w:p>
    <w:p w:rsidR="00D20943" w:rsidRPr="00CD01F8" w:rsidRDefault="00D20943" w:rsidP="00CD01F8">
      <w:pPr>
        <w:pStyle w:val="8"/>
        <w:spacing w:before="0" w:after="0"/>
        <w:ind w:firstLine="0"/>
        <w:rPr>
          <w:b/>
          <w:i w:val="0"/>
        </w:rPr>
      </w:pPr>
      <w:r w:rsidRPr="00CD01F8">
        <w:rPr>
          <w:b/>
          <w:i w:val="0"/>
        </w:rPr>
        <w:t>ПЛАНИРУЕМЫЕ ОБРАЗОВАТЕЛЬНЫЕ РЕЗУЛЬТАТЫ</w:t>
      </w:r>
    </w:p>
    <w:p w:rsidR="00D20943" w:rsidRPr="00CD01F8" w:rsidRDefault="00D20943" w:rsidP="00CD01F8">
      <w:pPr>
        <w:pStyle w:val="2"/>
        <w:shd w:val="clear" w:color="auto" w:fill="FFFFFF"/>
        <w:ind w:firstLine="0"/>
        <w:rPr>
          <w:rFonts w:ascii="Times New Roman" w:hAnsi="Times New Roman"/>
          <w:caps/>
          <w:color w:val="000000"/>
        </w:rPr>
      </w:pPr>
      <w:r w:rsidRPr="00CD01F8">
        <w:rPr>
          <w:rFonts w:ascii="Times New Roman" w:hAnsi="Times New Roman"/>
          <w:caps/>
          <w:color w:val="000000"/>
        </w:rPr>
        <w:t>ЛИЧНОСТНЫЕ РЕЗУЛЬТАТЫ</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Личностные результаты освоения программы учебного предмета «Математика» характеризуются:</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b/>
          <w:bCs/>
          <w:color w:val="000000"/>
        </w:rPr>
        <w:t>Патриотическое воспитание:</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b/>
          <w:bCs/>
          <w:color w:val="000000"/>
        </w:rPr>
        <w:t>Гражданское и духовно-нравственное воспитание:</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b/>
          <w:bCs/>
          <w:color w:val="000000"/>
        </w:rPr>
        <w:t>Трудовое воспитание:</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b/>
          <w:bCs/>
          <w:color w:val="000000"/>
        </w:rPr>
        <w:t>Эстетическое воспитание</w:t>
      </w:r>
      <w:r w:rsidRPr="00CD01F8">
        <w:rPr>
          <w:color w:val="000000"/>
        </w:rPr>
        <w:t>:</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b/>
          <w:bCs/>
          <w:color w:val="000000"/>
        </w:rPr>
        <w:t>Ценности научного познания:</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b/>
          <w:bCs/>
          <w:color w:val="000000"/>
        </w:rPr>
        <w:t>Физическое воспитание, формирование культуры здоровья и эмоционального благополучия:</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b/>
          <w:bCs/>
          <w:color w:val="000000"/>
        </w:rPr>
        <w:t>Экологическое воспитание:</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b/>
          <w:bCs/>
          <w:color w:val="000000"/>
        </w:rPr>
        <w:t>Личностные результаты, обеспечивающие адаптацию обучающегося к изменяющимся условиям социальной и природной среды:</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D20943" w:rsidRPr="00CD01F8" w:rsidRDefault="00D20943" w:rsidP="00CD01F8">
      <w:pPr>
        <w:pStyle w:val="2"/>
        <w:shd w:val="clear" w:color="auto" w:fill="FFFFFF"/>
        <w:ind w:firstLine="0"/>
        <w:rPr>
          <w:rFonts w:ascii="Times New Roman" w:hAnsi="Times New Roman"/>
          <w:caps/>
          <w:color w:val="000000"/>
        </w:rPr>
      </w:pPr>
      <w:r w:rsidRPr="00CD01F8">
        <w:rPr>
          <w:rFonts w:ascii="Times New Roman" w:hAnsi="Times New Roman"/>
          <w:caps/>
          <w:color w:val="000000"/>
        </w:rPr>
        <w:t>МЕТАПРЕДМЕТНЫЕ РЕЗУЛЬТАТЫ</w:t>
      </w:r>
    </w:p>
    <w:p w:rsidR="009C6FD9" w:rsidRPr="00CD01F8" w:rsidRDefault="00D20943" w:rsidP="00CD01F8">
      <w:pPr>
        <w:pStyle w:val="af3"/>
        <w:ind w:firstLine="0"/>
        <w:rPr>
          <w:rFonts w:ascii="Times New Roman" w:hAnsi="Times New Roman"/>
        </w:rPr>
      </w:pPr>
      <w:r w:rsidRPr="00CD01F8">
        <w:rPr>
          <w:rFonts w:ascii="Times New Roman" w:hAnsi="Times New Roman"/>
        </w:rPr>
        <w:t>Метапредметные результаты освоения программы учебного предме</w:t>
      </w:r>
      <w:r w:rsidR="009C6FD9" w:rsidRPr="00CD01F8">
        <w:rPr>
          <w:rFonts w:ascii="Times New Roman" w:hAnsi="Times New Roman"/>
        </w:rPr>
        <w:t xml:space="preserve">та «Математика» характеризуются </w:t>
      </w:r>
      <w:r w:rsidRPr="00CD01F8">
        <w:rPr>
          <w:rFonts w:ascii="Times New Roman" w:hAnsi="Times New Roman"/>
        </w:rPr>
        <w:t>овладением</w:t>
      </w:r>
    </w:p>
    <w:p w:rsidR="00D20943" w:rsidRPr="00CD01F8" w:rsidRDefault="00D20943" w:rsidP="00CD01F8">
      <w:pPr>
        <w:pStyle w:val="af3"/>
        <w:ind w:firstLine="0"/>
        <w:rPr>
          <w:rFonts w:ascii="Times New Roman" w:hAnsi="Times New Roman"/>
        </w:rPr>
      </w:pPr>
      <w:r w:rsidRPr="00CD01F8">
        <w:rPr>
          <w:rFonts w:ascii="Times New Roman" w:hAnsi="Times New Roman"/>
        </w:rPr>
        <w:t> универсальными </w:t>
      </w:r>
      <w:r w:rsidRPr="00CD01F8">
        <w:rPr>
          <w:rFonts w:ascii="Times New Roman" w:hAnsi="Times New Roman"/>
          <w:b/>
          <w:bCs/>
        </w:rPr>
        <w:t>познавательными </w:t>
      </w:r>
      <w:r w:rsidRPr="00CD01F8">
        <w:rPr>
          <w:rFonts w:ascii="Times New Roman" w:hAnsi="Times New Roman"/>
        </w:rPr>
        <w:t>действиями, универсальными </w:t>
      </w:r>
      <w:r w:rsidRPr="00CD01F8">
        <w:rPr>
          <w:rFonts w:ascii="Times New Roman" w:hAnsi="Times New Roman"/>
          <w:b/>
          <w:bCs/>
        </w:rPr>
        <w:t>коммуникативными </w:t>
      </w:r>
      <w:r w:rsidRPr="00CD01F8">
        <w:rPr>
          <w:rFonts w:ascii="Times New Roman" w:hAnsi="Times New Roman"/>
        </w:rPr>
        <w:t>действиями и универсальными </w:t>
      </w:r>
      <w:r w:rsidRPr="00CD01F8">
        <w:rPr>
          <w:rFonts w:ascii="Times New Roman" w:hAnsi="Times New Roman"/>
          <w:b/>
          <w:bCs/>
        </w:rPr>
        <w:t>регулятивными </w:t>
      </w:r>
      <w:r w:rsidRPr="00CD01F8">
        <w:rPr>
          <w:rFonts w:ascii="Times New Roman" w:hAnsi="Times New Roman"/>
        </w:rPr>
        <w:t>действиями.</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iCs/>
          <w:color w:val="000000"/>
        </w:rPr>
        <w:t>1) Универсальные </w:t>
      </w:r>
      <w:r w:rsidRPr="00CD01F8">
        <w:rPr>
          <w:b/>
          <w:bCs/>
          <w:iCs/>
          <w:color w:val="000000"/>
        </w:rPr>
        <w:t>познавательные </w:t>
      </w:r>
      <w:r w:rsidRPr="00CD01F8">
        <w:rPr>
          <w:iCs/>
          <w:color w:val="000000"/>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b/>
          <w:bCs/>
          <w:color w:val="000000"/>
        </w:rPr>
        <w:t>Базовые логические действия:</w:t>
      </w:r>
    </w:p>
    <w:p w:rsidR="00D20943" w:rsidRPr="00CD01F8" w:rsidRDefault="00D20943" w:rsidP="00CD01F8">
      <w:pPr>
        <w:numPr>
          <w:ilvl w:val="0"/>
          <w:numId w:val="252"/>
        </w:numPr>
        <w:shd w:val="clear" w:color="auto" w:fill="FFFFFF"/>
        <w:spacing w:after="100" w:afterAutospacing="1"/>
        <w:rPr>
          <w:rFonts w:ascii="Times New Roman" w:hAnsi="Times New Roman"/>
          <w:color w:val="000000"/>
        </w:rPr>
      </w:pPr>
      <w:r w:rsidRPr="00CD01F8">
        <w:rPr>
          <w:rFonts w:ascii="Times New Roman" w:hAnsi="Times New Roman"/>
          <w:color w:val="000000"/>
        </w:rPr>
        <w:t>выявлять и характеризовать существенные признаки математических объектов, понятий, отношений между понятиями; </w:t>
      </w:r>
    </w:p>
    <w:p w:rsidR="00D20943" w:rsidRPr="00CD01F8" w:rsidRDefault="00D20943" w:rsidP="00CD01F8">
      <w:pPr>
        <w:numPr>
          <w:ilvl w:val="0"/>
          <w:numId w:val="252"/>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w:t>
      </w:r>
    </w:p>
    <w:p w:rsidR="00D20943" w:rsidRPr="00CD01F8" w:rsidRDefault="00D20943" w:rsidP="00CD01F8">
      <w:pPr>
        <w:numPr>
          <w:ilvl w:val="0"/>
          <w:numId w:val="252"/>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воспринимать, формулировать и преобразовывать суждения: утвердительные и отрицательные, единичные, частные и общие; </w:t>
      </w:r>
    </w:p>
    <w:p w:rsidR="00D20943" w:rsidRPr="00CD01F8" w:rsidRDefault="00D20943" w:rsidP="00CD01F8">
      <w:pPr>
        <w:numPr>
          <w:ilvl w:val="0"/>
          <w:numId w:val="252"/>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условные; выявлять математические закономерности, взаимосвязи и противоречия в фактах, данных, наблюдениях и утверждениях; </w:t>
      </w:r>
    </w:p>
    <w:p w:rsidR="00D20943" w:rsidRPr="00CD01F8" w:rsidRDefault="00D20943" w:rsidP="00CD01F8">
      <w:pPr>
        <w:numPr>
          <w:ilvl w:val="0"/>
          <w:numId w:val="252"/>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предлагать критерии для выявления закономерностей и противоречий; </w:t>
      </w:r>
    </w:p>
    <w:p w:rsidR="00D20943" w:rsidRPr="00CD01F8" w:rsidRDefault="00D20943" w:rsidP="00CD01F8">
      <w:pPr>
        <w:numPr>
          <w:ilvl w:val="0"/>
          <w:numId w:val="252"/>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делать выводы с использованием законов логики, дедуктивных и индуктивных умозаключений, умозаключений по аналогии; </w:t>
      </w:r>
    </w:p>
    <w:p w:rsidR="00D20943" w:rsidRPr="00CD01F8" w:rsidRDefault="00D20943" w:rsidP="00CD01F8">
      <w:pPr>
        <w:numPr>
          <w:ilvl w:val="0"/>
          <w:numId w:val="252"/>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w:t>
      </w:r>
    </w:p>
    <w:p w:rsidR="00D20943" w:rsidRPr="00CD01F8" w:rsidRDefault="00D20943" w:rsidP="00CD01F8">
      <w:pPr>
        <w:numPr>
          <w:ilvl w:val="0"/>
          <w:numId w:val="252"/>
        </w:numPr>
        <w:shd w:val="clear" w:color="auto" w:fill="FFFFFF"/>
        <w:spacing w:before="100" w:beforeAutospacing="1"/>
        <w:rPr>
          <w:rFonts w:ascii="Times New Roman" w:hAnsi="Times New Roman"/>
          <w:color w:val="000000"/>
        </w:rPr>
      </w:pPr>
      <w:r w:rsidRPr="00CD01F8">
        <w:rPr>
          <w:rFonts w:ascii="Times New Roman" w:hAnsi="Times New Roman"/>
          <w:color w:val="000000"/>
        </w:rPr>
        <w:t>обосновывать собственные рассуждения;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b/>
          <w:bCs/>
          <w:color w:val="000000"/>
        </w:rPr>
        <w:t>Базовые исследовательские действия:</w:t>
      </w:r>
    </w:p>
    <w:p w:rsidR="00D20943" w:rsidRPr="00CD01F8" w:rsidRDefault="00D20943" w:rsidP="00CD01F8">
      <w:pPr>
        <w:numPr>
          <w:ilvl w:val="0"/>
          <w:numId w:val="253"/>
        </w:numPr>
        <w:shd w:val="clear" w:color="auto" w:fill="FFFFFF"/>
        <w:spacing w:after="100" w:afterAutospacing="1"/>
        <w:rPr>
          <w:rFonts w:ascii="Times New Roman" w:hAnsi="Times New Roman"/>
          <w:color w:val="000000"/>
        </w:rPr>
      </w:pPr>
      <w:r w:rsidRPr="00CD01F8">
        <w:rPr>
          <w:rFonts w:ascii="Times New Roman" w:hAnsi="Times New Roman"/>
          <w:color w:val="000000"/>
        </w:rPr>
        <w:t>использовать вопросы как исследовательский инструмент познания; </w:t>
      </w:r>
    </w:p>
    <w:p w:rsidR="00D20943" w:rsidRPr="00CD01F8" w:rsidRDefault="00D20943" w:rsidP="00CD01F8">
      <w:pPr>
        <w:numPr>
          <w:ilvl w:val="0"/>
          <w:numId w:val="253"/>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формулировать вопросы, фиксирующие противоречие, проблему, самостоятельно устанавливать искомое и данное, формировать гипотезу, </w:t>
      </w:r>
    </w:p>
    <w:p w:rsidR="00D20943" w:rsidRPr="00CD01F8" w:rsidRDefault="00D20943" w:rsidP="00CD01F8">
      <w:pPr>
        <w:numPr>
          <w:ilvl w:val="0"/>
          <w:numId w:val="253"/>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аргументировать свою позицию, мнение;</w:t>
      </w:r>
    </w:p>
    <w:p w:rsidR="00D20943" w:rsidRPr="00CD01F8" w:rsidRDefault="00D20943" w:rsidP="00CD01F8">
      <w:pPr>
        <w:numPr>
          <w:ilvl w:val="0"/>
          <w:numId w:val="253"/>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 </w:t>
      </w:r>
    </w:p>
    <w:p w:rsidR="00D20943" w:rsidRPr="00CD01F8" w:rsidRDefault="00D20943" w:rsidP="00CD01F8">
      <w:pPr>
        <w:numPr>
          <w:ilvl w:val="0"/>
          <w:numId w:val="253"/>
        </w:numPr>
        <w:shd w:val="clear" w:color="auto" w:fill="FFFFFF"/>
        <w:spacing w:before="100" w:beforeAutospacing="1"/>
        <w:rPr>
          <w:rFonts w:ascii="Times New Roman" w:hAnsi="Times New Roman"/>
          <w:color w:val="000000"/>
        </w:rPr>
      </w:pPr>
      <w:r w:rsidRPr="00CD01F8">
        <w:rPr>
          <w:rFonts w:ascii="Times New Roman" w:hAnsi="Times New Roman"/>
          <w:color w:val="000000"/>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прогнозировать возможное развитие процесса, а также выдвигать предположения о его развитии в новых условиях.</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b/>
          <w:bCs/>
          <w:color w:val="000000"/>
        </w:rPr>
        <w:t>Работа с информацией:</w:t>
      </w:r>
    </w:p>
    <w:p w:rsidR="00D20943" w:rsidRPr="00CD01F8" w:rsidRDefault="00D20943" w:rsidP="00CD01F8">
      <w:pPr>
        <w:numPr>
          <w:ilvl w:val="0"/>
          <w:numId w:val="254"/>
        </w:numPr>
        <w:shd w:val="clear" w:color="auto" w:fill="FFFFFF"/>
        <w:spacing w:after="100" w:afterAutospacing="1"/>
        <w:rPr>
          <w:rFonts w:ascii="Times New Roman" w:hAnsi="Times New Roman"/>
          <w:color w:val="000000"/>
        </w:rPr>
      </w:pPr>
      <w:r w:rsidRPr="00CD01F8">
        <w:rPr>
          <w:rFonts w:ascii="Times New Roman" w:hAnsi="Times New Roman"/>
          <w:color w:val="000000"/>
        </w:rPr>
        <w:t>выявлять недостаточность и избыточность информации, данных, необходимых для решения задачи; </w:t>
      </w:r>
    </w:p>
    <w:p w:rsidR="00D20943" w:rsidRPr="00CD01F8" w:rsidRDefault="00D20943" w:rsidP="00CD01F8">
      <w:pPr>
        <w:numPr>
          <w:ilvl w:val="0"/>
          <w:numId w:val="254"/>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выбирать, анализировать, систематизировать и интерпретировать информацию различных видов и форм представления; </w:t>
      </w:r>
    </w:p>
    <w:p w:rsidR="00D20943" w:rsidRPr="00CD01F8" w:rsidRDefault="00D20943" w:rsidP="00CD01F8">
      <w:pPr>
        <w:numPr>
          <w:ilvl w:val="0"/>
          <w:numId w:val="254"/>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выбирать форму представления информации и иллюстрировать решаемые задачи схемами, диаграммами, иной графикой и их комбинациями; </w:t>
      </w:r>
    </w:p>
    <w:p w:rsidR="00D20943" w:rsidRPr="00CD01F8" w:rsidRDefault="00D20943" w:rsidP="00CD01F8">
      <w:pPr>
        <w:numPr>
          <w:ilvl w:val="0"/>
          <w:numId w:val="254"/>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оценивать надёжность информации по критериям, предложенным учителем или сформулированным самостоятельно.</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i/>
          <w:iCs/>
          <w:color w:val="000000"/>
        </w:rPr>
        <w:t>2) Универсальные </w:t>
      </w:r>
      <w:r w:rsidRPr="00CD01F8">
        <w:rPr>
          <w:b/>
          <w:bCs/>
          <w:i/>
          <w:iCs/>
          <w:color w:val="000000"/>
        </w:rPr>
        <w:t>коммуникативные </w:t>
      </w:r>
      <w:r w:rsidRPr="00CD01F8">
        <w:rPr>
          <w:i/>
          <w:iCs/>
          <w:color w:val="000000"/>
        </w:rPr>
        <w:t>действия обеспечивают сформированность социальных навыков обучающихся.</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b/>
          <w:bCs/>
          <w:color w:val="000000"/>
        </w:rPr>
        <w:t>Общение:</w:t>
      </w:r>
    </w:p>
    <w:p w:rsidR="00D20943" w:rsidRPr="00CD01F8" w:rsidRDefault="00D20943" w:rsidP="00CD01F8">
      <w:pPr>
        <w:numPr>
          <w:ilvl w:val="0"/>
          <w:numId w:val="255"/>
        </w:numPr>
        <w:shd w:val="clear" w:color="auto" w:fill="FFFFFF"/>
        <w:spacing w:after="100" w:afterAutospacing="1"/>
        <w:rPr>
          <w:rFonts w:ascii="Times New Roman" w:hAnsi="Times New Roman"/>
          <w:color w:val="000000"/>
        </w:rPr>
      </w:pPr>
      <w:r w:rsidRPr="00CD01F8">
        <w:rPr>
          <w:rFonts w:ascii="Times New Roman" w:hAnsi="Times New Roman"/>
          <w:color w:val="000000"/>
        </w:rPr>
        <w:t>воспринимать и формулировать суждения в соответствии с условиями и целями общения; </w:t>
      </w:r>
    </w:p>
    <w:p w:rsidR="00D20943" w:rsidRPr="00CD01F8" w:rsidRDefault="00D20943" w:rsidP="00CD01F8">
      <w:pPr>
        <w:numPr>
          <w:ilvl w:val="0"/>
          <w:numId w:val="255"/>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в ходе обсуждения задавать вопросы по существу обсуждаемой темы, проблемы, решаемой задачи, высказывать идеи, нацеленные на поиск решения; </w:t>
      </w:r>
    </w:p>
    <w:p w:rsidR="00D20943" w:rsidRPr="00CD01F8" w:rsidRDefault="00D20943" w:rsidP="00CD01F8">
      <w:pPr>
        <w:numPr>
          <w:ilvl w:val="0"/>
          <w:numId w:val="255"/>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сопоставлять свои суждения с суждениями других участников диалога, обнаруживать различие и сходство позиций; </w:t>
      </w:r>
    </w:p>
    <w:p w:rsidR="00D20943" w:rsidRPr="00CD01F8" w:rsidRDefault="00D20943" w:rsidP="00CD01F8">
      <w:pPr>
        <w:numPr>
          <w:ilvl w:val="0"/>
          <w:numId w:val="255"/>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в корректной форме формулировать разногласия, свои возражения; </w:t>
      </w:r>
    </w:p>
    <w:p w:rsidR="00D20943" w:rsidRPr="00CD01F8" w:rsidRDefault="00D20943" w:rsidP="00CD01F8">
      <w:pPr>
        <w:numPr>
          <w:ilvl w:val="0"/>
          <w:numId w:val="255"/>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представлять результаты решения задачи, эксперимента, исследования, проекта; </w:t>
      </w:r>
    </w:p>
    <w:p w:rsidR="00D20943" w:rsidRPr="00CD01F8" w:rsidRDefault="00D20943" w:rsidP="00CD01F8">
      <w:pPr>
        <w:numPr>
          <w:ilvl w:val="0"/>
          <w:numId w:val="255"/>
        </w:numPr>
        <w:shd w:val="clear" w:color="auto" w:fill="FFFFFF"/>
        <w:spacing w:before="100" w:beforeAutospacing="1"/>
        <w:rPr>
          <w:rFonts w:ascii="Times New Roman" w:hAnsi="Times New Roman"/>
          <w:color w:val="000000"/>
        </w:rPr>
      </w:pPr>
      <w:r w:rsidRPr="00CD01F8">
        <w:rPr>
          <w:rFonts w:ascii="Times New Roman" w:hAnsi="Times New Roman"/>
          <w:color w:val="000000"/>
        </w:rPr>
        <w:t>самостоятельно выбирать формат выступления с учётом задач презентации и особенностей аудитории.</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b/>
          <w:bCs/>
          <w:color w:val="000000"/>
        </w:rPr>
        <w:t>Сотрудничество:</w:t>
      </w:r>
    </w:p>
    <w:p w:rsidR="00D20943" w:rsidRPr="00CD01F8" w:rsidRDefault="00D20943" w:rsidP="00CD01F8">
      <w:pPr>
        <w:numPr>
          <w:ilvl w:val="0"/>
          <w:numId w:val="256"/>
        </w:numPr>
        <w:shd w:val="clear" w:color="auto" w:fill="FFFFFF"/>
        <w:spacing w:after="100" w:afterAutospacing="1"/>
        <w:rPr>
          <w:rFonts w:ascii="Times New Roman" w:hAnsi="Times New Roman"/>
          <w:color w:val="000000"/>
        </w:rPr>
      </w:pPr>
      <w:r w:rsidRPr="00CD01F8">
        <w:rPr>
          <w:rFonts w:ascii="Times New Roman" w:hAnsi="Times New Roman"/>
          <w:color w:val="000000"/>
        </w:rPr>
        <w:t>понимать и использовать преимущества командной и индивидуальной работы при решении учебных математических задач; </w:t>
      </w:r>
    </w:p>
    <w:p w:rsidR="00D20943" w:rsidRPr="00CD01F8" w:rsidRDefault="00D20943" w:rsidP="00CD01F8">
      <w:pPr>
        <w:numPr>
          <w:ilvl w:val="0"/>
          <w:numId w:val="256"/>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w:t>
      </w:r>
    </w:p>
    <w:p w:rsidR="00D20943" w:rsidRPr="00CD01F8" w:rsidRDefault="00D20943" w:rsidP="00CD01F8">
      <w:pPr>
        <w:numPr>
          <w:ilvl w:val="0"/>
          <w:numId w:val="256"/>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обобщать мнения нескольких людей; участвовать в групповых формах работы (обсуждения, обмен мнениями, мозговые штурмы и др.); </w:t>
      </w:r>
    </w:p>
    <w:p w:rsidR="00D20943" w:rsidRPr="00CD01F8" w:rsidRDefault="00D20943" w:rsidP="00CD01F8">
      <w:pPr>
        <w:numPr>
          <w:ilvl w:val="0"/>
          <w:numId w:val="256"/>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выполнять свою часть работы и координировать свои действия с другими членами команды; </w:t>
      </w:r>
    </w:p>
    <w:p w:rsidR="00D20943" w:rsidRPr="00CD01F8" w:rsidRDefault="00D20943" w:rsidP="00CD01F8">
      <w:pPr>
        <w:numPr>
          <w:ilvl w:val="0"/>
          <w:numId w:val="256"/>
        </w:numPr>
        <w:shd w:val="clear" w:color="auto" w:fill="FFFFFF"/>
        <w:spacing w:before="100" w:beforeAutospacing="1"/>
        <w:rPr>
          <w:rFonts w:ascii="Times New Roman" w:hAnsi="Times New Roman"/>
          <w:color w:val="000000"/>
        </w:rPr>
      </w:pPr>
      <w:r w:rsidRPr="00CD01F8">
        <w:rPr>
          <w:rFonts w:ascii="Times New Roman" w:hAnsi="Times New Roman"/>
          <w:color w:val="000000"/>
        </w:rPr>
        <w:t>оценивать качество своего вклада в общий продукт по критериям, сформулированным участниками взаимодействия.</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i/>
          <w:iCs/>
          <w:color w:val="000000"/>
        </w:rPr>
        <w:t>3)  Универсальные </w:t>
      </w:r>
      <w:r w:rsidRPr="00CD01F8">
        <w:rPr>
          <w:b/>
          <w:bCs/>
          <w:i/>
          <w:iCs/>
          <w:color w:val="000000"/>
        </w:rPr>
        <w:t>регулятивные </w:t>
      </w:r>
      <w:r w:rsidRPr="00CD01F8">
        <w:rPr>
          <w:i/>
          <w:iCs/>
          <w:color w:val="000000"/>
        </w:rPr>
        <w:t>действия обеспечивают формирование смысловых установок и жизненных навыков личности.</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b/>
          <w:bCs/>
          <w:color w:val="000000"/>
        </w:rPr>
        <w:t>Самоорганизация:</w:t>
      </w:r>
    </w:p>
    <w:p w:rsidR="00D20943" w:rsidRPr="00CD01F8" w:rsidRDefault="00D20943" w:rsidP="00CD01F8">
      <w:pPr>
        <w:numPr>
          <w:ilvl w:val="0"/>
          <w:numId w:val="257"/>
        </w:numPr>
        <w:shd w:val="clear" w:color="auto" w:fill="FFFFFF"/>
        <w:rPr>
          <w:rFonts w:ascii="Times New Roman" w:hAnsi="Times New Roman"/>
          <w:color w:val="000000"/>
        </w:rPr>
      </w:pPr>
      <w:r w:rsidRPr="00CD01F8">
        <w:rPr>
          <w:rFonts w:ascii="Times New Roman" w:hAnsi="Times New Roman"/>
          <w:color w:val="000000"/>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b/>
          <w:bCs/>
          <w:color w:val="000000"/>
        </w:rPr>
        <w:t>Самоконтроль:</w:t>
      </w:r>
    </w:p>
    <w:p w:rsidR="00D20943" w:rsidRPr="00CD01F8" w:rsidRDefault="00D20943" w:rsidP="00CD01F8">
      <w:pPr>
        <w:numPr>
          <w:ilvl w:val="0"/>
          <w:numId w:val="257"/>
        </w:numPr>
        <w:shd w:val="clear" w:color="auto" w:fill="FFFFFF"/>
        <w:spacing w:after="100" w:afterAutospacing="1"/>
        <w:rPr>
          <w:rFonts w:ascii="Times New Roman" w:hAnsi="Times New Roman"/>
          <w:color w:val="000000"/>
        </w:rPr>
      </w:pPr>
      <w:r w:rsidRPr="00CD01F8">
        <w:rPr>
          <w:rFonts w:ascii="Times New Roman" w:hAnsi="Times New Roman"/>
          <w:color w:val="000000"/>
        </w:rPr>
        <w:t>владеть способами самопроверки, самоконтроля процесса и результата решения математической задачи; </w:t>
      </w:r>
    </w:p>
    <w:p w:rsidR="00D20943" w:rsidRPr="00CD01F8" w:rsidRDefault="00D20943" w:rsidP="00CD01F8">
      <w:pPr>
        <w:numPr>
          <w:ilvl w:val="0"/>
          <w:numId w:val="25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D20943" w:rsidRPr="00CD01F8" w:rsidRDefault="00D20943" w:rsidP="00CD01F8">
      <w:pPr>
        <w:numPr>
          <w:ilvl w:val="0"/>
          <w:numId w:val="25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D20943" w:rsidRPr="00CD01F8" w:rsidRDefault="00D20943" w:rsidP="00CD01F8">
      <w:pPr>
        <w:pStyle w:val="2"/>
        <w:shd w:val="clear" w:color="auto" w:fill="FFFFFF"/>
        <w:spacing w:after="120"/>
        <w:ind w:firstLine="0"/>
        <w:rPr>
          <w:rFonts w:ascii="Times New Roman" w:hAnsi="Times New Roman"/>
          <w:caps/>
          <w:color w:val="000000"/>
        </w:rPr>
      </w:pPr>
      <w:r w:rsidRPr="00CD01F8">
        <w:rPr>
          <w:rFonts w:ascii="Times New Roman" w:hAnsi="Times New Roman"/>
          <w:caps/>
          <w:color w:val="000000"/>
        </w:rPr>
        <w:t>ПРЕДМЕТНЫЕ РЕЗУЛЬТАТЫ</w:t>
      </w:r>
    </w:p>
    <w:p w:rsidR="00D20943" w:rsidRPr="00CD01F8" w:rsidRDefault="00D20943" w:rsidP="00CD01F8">
      <w:pPr>
        <w:pStyle w:val="8"/>
        <w:spacing w:before="0"/>
        <w:ind w:firstLine="0"/>
        <w:rPr>
          <w:b/>
          <w:i w:val="0"/>
        </w:rPr>
      </w:pPr>
      <w:r w:rsidRPr="00CD01F8">
        <w:rPr>
          <w:b/>
          <w:i w:val="0"/>
        </w:rPr>
        <w:t>5 КЛАСС</w:t>
      </w:r>
    </w:p>
    <w:p w:rsidR="00D20943" w:rsidRPr="00CD01F8" w:rsidRDefault="00D20943" w:rsidP="00CD01F8">
      <w:pPr>
        <w:pStyle w:val="8"/>
        <w:spacing w:before="0"/>
        <w:ind w:firstLine="0"/>
        <w:rPr>
          <w:b/>
          <w:i w:val="0"/>
        </w:rPr>
      </w:pPr>
      <w:r w:rsidRPr="00CD01F8">
        <w:rPr>
          <w:b/>
          <w:i w:val="0"/>
        </w:rPr>
        <w:t>Числа и вычисления</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Понимать и правильно употреблять термины, связанные с натуральными числами, обыкновенными и десятичными дробями.</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Сравнивать и упорядочивать натуральные числа, сравнивать в простейших случаях обыкновенные дроби, десятичные дроби.</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Выполнять арифметические действия с натуральными числами, с обыкновенными дробями в простейших случаях.</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Выполнять проверку, прикидку результата вычислений.</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Округлять натуральные числа.</w:t>
      </w:r>
    </w:p>
    <w:p w:rsidR="00D20943" w:rsidRPr="00CD01F8" w:rsidRDefault="00D20943" w:rsidP="00CD01F8">
      <w:pPr>
        <w:pStyle w:val="8"/>
        <w:spacing w:before="0" w:after="0"/>
        <w:ind w:firstLine="0"/>
        <w:rPr>
          <w:b/>
          <w:i w:val="0"/>
        </w:rPr>
      </w:pPr>
      <w:r w:rsidRPr="00CD01F8">
        <w:rPr>
          <w:b/>
          <w:i w:val="0"/>
        </w:rPr>
        <w:t>Решение текстовых задач</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Решать текстовые задачи арифметическим способом и с помощью организованного конечного перебора всех возможных вариантов.</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Решать задачи, содержащие зависимости, связывающие величины: скорость, время, расстояние; цена, количество, стоимость.</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Использовать краткие записи, схемы, таблицы, обозначения при решении задач.</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Пользоваться основными единицами измерения: цены, массы; расстояния, времени, скорости; выражать одни единицы вели- чины через другие.</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D20943" w:rsidRPr="00CD01F8" w:rsidRDefault="00D20943" w:rsidP="00CD01F8">
      <w:pPr>
        <w:pStyle w:val="8"/>
        <w:spacing w:before="0" w:after="0"/>
        <w:ind w:firstLine="0"/>
        <w:rPr>
          <w:b/>
          <w:i w:val="0"/>
        </w:rPr>
      </w:pPr>
      <w:r w:rsidRPr="00CD01F8">
        <w:rPr>
          <w:b/>
          <w:i w:val="0"/>
        </w:rPr>
        <w:t>Наглядная геометрия</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Пользоваться геометрическими понятиями: точка, прямая, отрезок, луч, угол, многоугольник, окружность, круг.</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Приводить примеры объектов окружающего мира, имеющих форму изученных геометрических фигур.</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Изображать изученные геометрические фигуры на нелинованной и клетчатой бумаге с помощью циркуля и линейки.</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Использовать свойства сторон и углов прямоугольника, квадрата для их построения, вычисления площади и периметра.</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Пользоваться основными метрическими единицами измерения длины, площади; выражать одни единицы величины через другие.</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Распознавать параллелепипед, куб, использовать терминологию: вершина, ребро грань, измерения; находить измерения параллелепипеда, куба.</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Вычислять объём куба, параллелепипеда по заданным измерениям, пользоваться единицами измерения объёма.</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Решать несложные задачи на измерение геометрических величин в практических ситуациях.</w:t>
      </w:r>
    </w:p>
    <w:p w:rsidR="00D20943" w:rsidRPr="00CD01F8" w:rsidRDefault="00D20943" w:rsidP="00CD01F8">
      <w:pPr>
        <w:pStyle w:val="2"/>
        <w:shd w:val="clear" w:color="auto" w:fill="FFFFFF"/>
        <w:ind w:firstLine="0"/>
        <w:rPr>
          <w:rFonts w:ascii="Times New Roman" w:hAnsi="Times New Roman"/>
          <w:caps/>
          <w:color w:val="000000"/>
        </w:rPr>
      </w:pPr>
      <w:r w:rsidRPr="00CD01F8">
        <w:rPr>
          <w:rFonts w:ascii="Times New Roman" w:hAnsi="Times New Roman"/>
          <w:caps/>
          <w:color w:val="000000"/>
        </w:rPr>
        <w:t>6 КЛАСС</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b/>
          <w:bCs/>
          <w:color w:val="000000"/>
        </w:rPr>
        <w:t>Числа и вычисления</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Сравнивать и упорядочивать целые числа, обыкновенные и десятичные дроби, сравнивать числа одного и разных знаков.</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Соотносить точки в прямоугольной системе координат с координатами этой точки.</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Округлять целые числа и десятичные дроби, находить приближения чисел.</w:t>
      </w:r>
    </w:p>
    <w:p w:rsidR="00D20943" w:rsidRPr="00CD01F8" w:rsidRDefault="00D20943" w:rsidP="00CD01F8">
      <w:pPr>
        <w:pStyle w:val="8"/>
        <w:spacing w:before="0" w:after="0"/>
        <w:ind w:firstLine="0"/>
        <w:rPr>
          <w:b/>
          <w:i w:val="0"/>
        </w:rPr>
      </w:pPr>
      <w:r w:rsidRPr="00CD01F8">
        <w:rPr>
          <w:b/>
          <w:i w:val="0"/>
        </w:rPr>
        <w:t>Числовые и буквенные выражения</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Пользоваться признаками делимости, раскладывать натуральные числа на простые множители.</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Пользоваться масштабом, составлять пропорции и отношения.</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Находить неизвестный компонент равенства.</w:t>
      </w:r>
    </w:p>
    <w:p w:rsidR="00D20943" w:rsidRPr="00CD01F8" w:rsidRDefault="00D20943" w:rsidP="00CD01F8">
      <w:pPr>
        <w:pStyle w:val="8"/>
        <w:spacing w:before="0" w:after="0"/>
        <w:ind w:firstLine="0"/>
        <w:rPr>
          <w:b/>
          <w:i w:val="0"/>
        </w:rPr>
      </w:pPr>
      <w:r w:rsidRPr="00CD01F8">
        <w:rPr>
          <w:b/>
          <w:i w:val="0"/>
        </w:rPr>
        <w:t>Решение текстовых задач</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Решать многошаговые текстовые задачи арифметическим способом.</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Решать задачи, связанные с отношением, пропорциональностью величин, процентами; решать три основные задачи на дроби и проценты.</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Составлять буквенные выражения по условию задачи.</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Представлять информацию с помощью таблиц, линейной и столбчатой диаграмм.</w:t>
      </w:r>
    </w:p>
    <w:p w:rsidR="00D20943" w:rsidRPr="00CD01F8" w:rsidRDefault="00D20943" w:rsidP="00CD01F8">
      <w:pPr>
        <w:pStyle w:val="8"/>
        <w:spacing w:before="0" w:after="0"/>
        <w:ind w:firstLine="0"/>
        <w:rPr>
          <w:b/>
          <w:i w:val="0"/>
        </w:rPr>
      </w:pPr>
      <w:r w:rsidRPr="00CD01F8">
        <w:rPr>
          <w:b/>
          <w:i w:val="0"/>
        </w:rPr>
        <w:t>Наглядная геометрия</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Находить, используя чертёжные инструменты, расстояния: между двумя точками, от точки до прямой, длину пути на квадратной сетке.</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Распознавать на моделях и изображениях пирамиду, конус, цилиндр, использовать терминологию: вершина, ребро, грань, основание, развёртка.</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Изображать на клетчатой бумаге прямоугольный параллелепипед.</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D20943" w:rsidRPr="00CD01F8" w:rsidRDefault="00D20943" w:rsidP="00CD01F8">
      <w:pPr>
        <w:pStyle w:val="af7"/>
        <w:shd w:val="clear" w:color="auto" w:fill="FFFFFF"/>
        <w:spacing w:before="0" w:beforeAutospacing="0" w:after="0" w:afterAutospacing="0"/>
        <w:ind w:firstLine="227"/>
        <w:rPr>
          <w:color w:val="000000"/>
        </w:rPr>
      </w:pPr>
      <w:r w:rsidRPr="00CD01F8">
        <w:rPr>
          <w:color w:val="000000"/>
        </w:rPr>
        <w:t>Решать несложные задачи на нахождение геометрических величин в практических ситуациях.</w:t>
      </w:r>
    </w:p>
    <w:p w:rsidR="00F4702C" w:rsidRPr="00CD01F8" w:rsidRDefault="00D20943" w:rsidP="00CD01F8">
      <w:pPr>
        <w:pStyle w:val="110"/>
        <w:spacing w:line="240" w:lineRule="auto"/>
        <w:ind w:left="0"/>
        <w:rPr>
          <w:sz w:val="24"/>
          <w:szCs w:val="24"/>
        </w:rPr>
      </w:pPr>
      <w:r w:rsidRPr="00CD01F8">
        <w:rPr>
          <w:sz w:val="24"/>
          <w:szCs w:val="24"/>
        </w:rPr>
        <w:t xml:space="preserve">ТЕМАТИЧЕСКОЕ ПЛАНИРОВАНИЕ УЧЕБНОГО КУРСА    </w:t>
      </w:r>
    </w:p>
    <w:p w:rsidR="00F4702C" w:rsidRPr="00CD01F8" w:rsidRDefault="00F4702C" w:rsidP="00CD01F8">
      <w:pPr>
        <w:rPr>
          <w:rFonts w:ascii="Times New Roman" w:hAnsi="Times New Roman"/>
          <w:b/>
          <w:bCs/>
          <w:caps/>
        </w:rPr>
      </w:pPr>
      <w:r w:rsidRPr="00CD01F8">
        <w:rPr>
          <w:rFonts w:ascii="Times New Roman" w:hAnsi="Times New Roman"/>
          <w:b/>
          <w:bCs/>
          <w:caps/>
        </w:rPr>
        <w:t>5 КЛАСС</w:t>
      </w:r>
    </w:p>
    <w:tbl>
      <w:tblPr>
        <w:tblStyle w:val="DefaultTable"/>
        <w:tblW w:w="9464" w:type="dxa"/>
        <w:tblInd w:w="0" w:type="dxa"/>
        <w:tblLook w:val="04A0"/>
      </w:tblPr>
      <w:tblGrid>
        <w:gridCol w:w="797"/>
        <w:gridCol w:w="4214"/>
        <w:gridCol w:w="1014"/>
        <w:gridCol w:w="1595"/>
        <w:gridCol w:w="1844"/>
      </w:tblGrid>
      <w:tr w:rsidR="00F4702C" w:rsidRPr="00CD01F8" w:rsidTr="002D34A5">
        <w:tc>
          <w:tcPr>
            <w:tcW w:w="797" w:type="dxa"/>
            <w:vMerge w:val="restart"/>
            <w:vAlign w:val="center"/>
            <w:hideMark/>
          </w:tcPr>
          <w:p w:rsidR="00F4702C" w:rsidRPr="00CD01F8" w:rsidRDefault="00F4702C" w:rsidP="00CD01F8">
            <w:pPr>
              <w:ind w:firstLine="0"/>
              <w:rPr>
                <w:rFonts w:ascii="Times New Roman" w:hAnsi="Times New Roman"/>
              </w:rPr>
            </w:pPr>
            <w:r w:rsidRPr="00CD01F8">
              <w:rPr>
                <w:rFonts w:ascii="Times New Roman" w:hAnsi="Times New Roman"/>
              </w:rPr>
              <w:t>№ п/п</w:t>
            </w:r>
          </w:p>
        </w:tc>
        <w:tc>
          <w:tcPr>
            <w:tcW w:w="4214" w:type="dxa"/>
            <w:vMerge w:val="restart"/>
            <w:hideMark/>
          </w:tcPr>
          <w:p w:rsidR="00F4702C" w:rsidRPr="00CD01F8" w:rsidRDefault="00F4702C" w:rsidP="00CD01F8">
            <w:pPr>
              <w:rPr>
                <w:rFonts w:ascii="Times New Roman" w:hAnsi="Times New Roman"/>
              </w:rPr>
            </w:pPr>
            <w:r w:rsidRPr="00CD01F8">
              <w:rPr>
                <w:rFonts w:ascii="Times New Roman" w:hAnsi="Times New Roman"/>
              </w:rPr>
              <w:t>Наименование разделов и тем программы</w:t>
            </w:r>
          </w:p>
        </w:tc>
        <w:tc>
          <w:tcPr>
            <w:tcW w:w="4453" w:type="dxa"/>
            <w:gridSpan w:val="3"/>
            <w:hideMark/>
          </w:tcPr>
          <w:p w:rsidR="00F4702C" w:rsidRPr="00CD01F8" w:rsidRDefault="00F4702C" w:rsidP="00CD01F8">
            <w:pPr>
              <w:rPr>
                <w:rFonts w:ascii="Times New Roman" w:hAnsi="Times New Roman"/>
              </w:rPr>
            </w:pPr>
            <w:r w:rsidRPr="00CD01F8">
              <w:rPr>
                <w:rFonts w:ascii="Times New Roman" w:hAnsi="Times New Roman"/>
              </w:rPr>
              <w:t>Количество часов</w:t>
            </w:r>
          </w:p>
        </w:tc>
      </w:tr>
      <w:tr w:rsidR="00F4702C" w:rsidRPr="00CD01F8" w:rsidTr="002D34A5">
        <w:tc>
          <w:tcPr>
            <w:tcW w:w="797" w:type="dxa"/>
            <w:vMerge/>
            <w:vAlign w:val="center"/>
            <w:hideMark/>
          </w:tcPr>
          <w:p w:rsidR="00F4702C" w:rsidRPr="00CD01F8" w:rsidRDefault="00F4702C" w:rsidP="00CD01F8">
            <w:pPr>
              <w:rPr>
                <w:rFonts w:ascii="Times New Roman" w:hAnsi="Times New Roman"/>
              </w:rPr>
            </w:pPr>
          </w:p>
        </w:tc>
        <w:tc>
          <w:tcPr>
            <w:tcW w:w="4214" w:type="dxa"/>
            <w:vMerge/>
            <w:hideMark/>
          </w:tcPr>
          <w:p w:rsidR="00F4702C" w:rsidRPr="00CD01F8" w:rsidRDefault="00F4702C" w:rsidP="00CD01F8">
            <w:pPr>
              <w:rPr>
                <w:rFonts w:ascii="Times New Roman" w:hAnsi="Times New Roman"/>
              </w:rPr>
            </w:pPr>
          </w:p>
        </w:tc>
        <w:tc>
          <w:tcPr>
            <w:tcW w:w="0" w:type="auto"/>
            <w:hideMark/>
          </w:tcPr>
          <w:p w:rsidR="00F4702C" w:rsidRPr="00CD01F8" w:rsidRDefault="00F4702C" w:rsidP="00CD01F8">
            <w:pPr>
              <w:ind w:firstLine="0"/>
              <w:rPr>
                <w:rFonts w:ascii="Times New Roman" w:hAnsi="Times New Roman"/>
              </w:rPr>
            </w:pPr>
            <w:r w:rsidRPr="00CD01F8">
              <w:rPr>
                <w:rFonts w:ascii="Times New Roman" w:hAnsi="Times New Roman"/>
              </w:rPr>
              <w:t>Всего</w:t>
            </w:r>
          </w:p>
        </w:tc>
        <w:tc>
          <w:tcPr>
            <w:tcW w:w="1595" w:type="dxa"/>
            <w:hideMark/>
          </w:tcPr>
          <w:p w:rsidR="00F4702C" w:rsidRPr="00CD01F8" w:rsidRDefault="00F4702C" w:rsidP="00CD01F8">
            <w:pPr>
              <w:ind w:firstLine="0"/>
              <w:rPr>
                <w:rFonts w:ascii="Times New Roman" w:hAnsi="Times New Roman"/>
              </w:rPr>
            </w:pPr>
            <w:r w:rsidRPr="00CD01F8">
              <w:rPr>
                <w:rFonts w:ascii="Times New Roman" w:hAnsi="Times New Roman"/>
              </w:rPr>
              <w:t>Контрольные работы</w:t>
            </w:r>
          </w:p>
        </w:tc>
        <w:tc>
          <w:tcPr>
            <w:tcW w:w="1844" w:type="dxa"/>
            <w:hideMark/>
          </w:tcPr>
          <w:p w:rsidR="00F4702C" w:rsidRPr="00CD01F8" w:rsidRDefault="00F4702C" w:rsidP="00CD01F8">
            <w:pPr>
              <w:ind w:firstLine="0"/>
              <w:rPr>
                <w:rFonts w:ascii="Times New Roman" w:hAnsi="Times New Roman"/>
              </w:rPr>
            </w:pPr>
            <w:r w:rsidRPr="00CD01F8">
              <w:rPr>
                <w:rFonts w:ascii="Times New Roman" w:hAnsi="Times New Roman"/>
              </w:rPr>
              <w:t>Практические работы</w:t>
            </w:r>
          </w:p>
        </w:tc>
      </w:tr>
      <w:tr w:rsidR="00F4702C" w:rsidRPr="00CD01F8" w:rsidTr="002D34A5">
        <w:tc>
          <w:tcPr>
            <w:tcW w:w="797" w:type="dxa"/>
            <w:vAlign w:val="center"/>
            <w:hideMark/>
          </w:tcPr>
          <w:p w:rsidR="00F4702C" w:rsidRPr="00CD01F8" w:rsidRDefault="00F4702C" w:rsidP="00CD01F8">
            <w:pPr>
              <w:ind w:firstLine="0"/>
              <w:rPr>
                <w:rFonts w:ascii="Times New Roman" w:hAnsi="Times New Roman"/>
              </w:rPr>
            </w:pPr>
            <w:r w:rsidRPr="00CD01F8">
              <w:rPr>
                <w:rFonts w:ascii="Times New Roman" w:hAnsi="Times New Roman"/>
              </w:rPr>
              <w:t>1</w:t>
            </w:r>
          </w:p>
        </w:tc>
        <w:tc>
          <w:tcPr>
            <w:tcW w:w="4214" w:type="dxa"/>
            <w:hideMark/>
          </w:tcPr>
          <w:p w:rsidR="00F4702C" w:rsidRPr="00CD01F8" w:rsidRDefault="00F4702C" w:rsidP="00CD01F8">
            <w:pPr>
              <w:pStyle w:val="af7"/>
            </w:pPr>
            <w:r w:rsidRPr="00CD01F8">
              <w:t>Натуральные числа. Действия с натуральными числами</w:t>
            </w:r>
          </w:p>
        </w:tc>
        <w:tc>
          <w:tcPr>
            <w:tcW w:w="0" w:type="auto"/>
            <w:hideMark/>
          </w:tcPr>
          <w:p w:rsidR="00F4702C" w:rsidRPr="00CD01F8" w:rsidRDefault="00F4702C" w:rsidP="00CD01F8">
            <w:pPr>
              <w:ind w:firstLine="0"/>
              <w:rPr>
                <w:rFonts w:ascii="Times New Roman" w:hAnsi="Times New Roman"/>
              </w:rPr>
            </w:pPr>
            <w:r w:rsidRPr="00CD01F8">
              <w:rPr>
                <w:rFonts w:ascii="Times New Roman" w:hAnsi="Times New Roman"/>
              </w:rPr>
              <w:t>43</w:t>
            </w:r>
          </w:p>
        </w:tc>
        <w:tc>
          <w:tcPr>
            <w:tcW w:w="1595" w:type="dxa"/>
            <w:hideMark/>
          </w:tcPr>
          <w:p w:rsidR="00F4702C" w:rsidRPr="00CD01F8" w:rsidRDefault="00F4702C" w:rsidP="00CD01F8">
            <w:pPr>
              <w:rPr>
                <w:rFonts w:ascii="Times New Roman" w:hAnsi="Times New Roman"/>
              </w:rPr>
            </w:pPr>
            <w:r w:rsidRPr="00CD01F8">
              <w:rPr>
                <w:rFonts w:ascii="Times New Roman" w:hAnsi="Times New Roman"/>
              </w:rPr>
              <w:t>1</w:t>
            </w:r>
          </w:p>
        </w:tc>
        <w:tc>
          <w:tcPr>
            <w:tcW w:w="1844" w:type="dxa"/>
            <w:hideMark/>
          </w:tcPr>
          <w:p w:rsidR="00F4702C" w:rsidRPr="00CD01F8" w:rsidRDefault="00F4702C" w:rsidP="00CD01F8">
            <w:pPr>
              <w:rPr>
                <w:rFonts w:ascii="Times New Roman" w:hAnsi="Times New Roman"/>
              </w:rPr>
            </w:pPr>
          </w:p>
        </w:tc>
      </w:tr>
      <w:tr w:rsidR="00F4702C" w:rsidRPr="00CD01F8" w:rsidTr="002D34A5">
        <w:tc>
          <w:tcPr>
            <w:tcW w:w="797" w:type="dxa"/>
            <w:vAlign w:val="center"/>
            <w:hideMark/>
          </w:tcPr>
          <w:p w:rsidR="00F4702C" w:rsidRPr="00CD01F8" w:rsidRDefault="00F4702C" w:rsidP="00CD01F8">
            <w:pPr>
              <w:ind w:firstLine="0"/>
              <w:rPr>
                <w:rFonts w:ascii="Times New Roman" w:hAnsi="Times New Roman"/>
              </w:rPr>
            </w:pPr>
            <w:r w:rsidRPr="00CD01F8">
              <w:rPr>
                <w:rFonts w:ascii="Times New Roman" w:hAnsi="Times New Roman"/>
              </w:rPr>
              <w:t>2</w:t>
            </w:r>
          </w:p>
        </w:tc>
        <w:tc>
          <w:tcPr>
            <w:tcW w:w="4214" w:type="dxa"/>
            <w:hideMark/>
          </w:tcPr>
          <w:p w:rsidR="00F4702C" w:rsidRPr="00CD01F8" w:rsidRDefault="00F4702C" w:rsidP="00CD01F8">
            <w:pPr>
              <w:pStyle w:val="af7"/>
            </w:pPr>
            <w:r w:rsidRPr="00CD01F8">
              <w:t>Наглядная геометрия. Линии на плоскости</w:t>
            </w:r>
          </w:p>
        </w:tc>
        <w:tc>
          <w:tcPr>
            <w:tcW w:w="0" w:type="auto"/>
            <w:hideMark/>
          </w:tcPr>
          <w:p w:rsidR="00F4702C" w:rsidRPr="00CD01F8" w:rsidRDefault="00F4702C" w:rsidP="00CD01F8">
            <w:pPr>
              <w:ind w:firstLine="0"/>
              <w:rPr>
                <w:rFonts w:ascii="Times New Roman" w:hAnsi="Times New Roman"/>
              </w:rPr>
            </w:pPr>
            <w:r w:rsidRPr="00CD01F8">
              <w:rPr>
                <w:rFonts w:ascii="Times New Roman" w:hAnsi="Times New Roman"/>
              </w:rPr>
              <w:t>12</w:t>
            </w:r>
          </w:p>
        </w:tc>
        <w:tc>
          <w:tcPr>
            <w:tcW w:w="1595" w:type="dxa"/>
            <w:hideMark/>
          </w:tcPr>
          <w:p w:rsidR="00F4702C" w:rsidRPr="00CD01F8" w:rsidRDefault="00F4702C" w:rsidP="00CD01F8">
            <w:pPr>
              <w:rPr>
                <w:rFonts w:ascii="Times New Roman" w:hAnsi="Times New Roman"/>
              </w:rPr>
            </w:pPr>
          </w:p>
        </w:tc>
        <w:tc>
          <w:tcPr>
            <w:tcW w:w="1844" w:type="dxa"/>
            <w:hideMark/>
          </w:tcPr>
          <w:p w:rsidR="00F4702C" w:rsidRPr="00CD01F8" w:rsidRDefault="00F4702C" w:rsidP="00CD01F8">
            <w:pPr>
              <w:rPr>
                <w:rFonts w:ascii="Times New Roman" w:hAnsi="Times New Roman"/>
              </w:rPr>
            </w:pPr>
            <w:r w:rsidRPr="00CD01F8">
              <w:rPr>
                <w:rFonts w:ascii="Times New Roman" w:hAnsi="Times New Roman"/>
              </w:rPr>
              <w:t>2</w:t>
            </w:r>
          </w:p>
        </w:tc>
      </w:tr>
      <w:tr w:rsidR="00F4702C" w:rsidRPr="00CD01F8" w:rsidTr="002D34A5">
        <w:tc>
          <w:tcPr>
            <w:tcW w:w="797" w:type="dxa"/>
            <w:vAlign w:val="center"/>
            <w:hideMark/>
          </w:tcPr>
          <w:p w:rsidR="00F4702C" w:rsidRPr="00CD01F8" w:rsidRDefault="00F4702C" w:rsidP="00CD01F8">
            <w:pPr>
              <w:ind w:firstLine="0"/>
              <w:rPr>
                <w:rFonts w:ascii="Times New Roman" w:hAnsi="Times New Roman"/>
              </w:rPr>
            </w:pPr>
            <w:r w:rsidRPr="00CD01F8">
              <w:rPr>
                <w:rFonts w:ascii="Times New Roman" w:hAnsi="Times New Roman"/>
              </w:rPr>
              <w:t>3</w:t>
            </w:r>
          </w:p>
        </w:tc>
        <w:tc>
          <w:tcPr>
            <w:tcW w:w="4214" w:type="dxa"/>
            <w:hideMark/>
          </w:tcPr>
          <w:p w:rsidR="00F4702C" w:rsidRPr="00CD01F8" w:rsidRDefault="00F4702C" w:rsidP="00CD01F8">
            <w:pPr>
              <w:pStyle w:val="af7"/>
            </w:pPr>
            <w:r w:rsidRPr="00CD01F8">
              <w:t>Обыкновенные дроби</w:t>
            </w:r>
          </w:p>
        </w:tc>
        <w:tc>
          <w:tcPr>
            <w:tcW w:w="0" w:type="auto"/>
            <w:hideMark/>
          </w:tcPr>
          <w:p w:rsidR="00F4702C" w:rsidRPr="00CD01F8" w:rsidRDefault="00F4702C" w:rsidP="00CD01F8">
            <w:pPr>
              <w:ind w:firstLine="0"/>
              <w:rPr>
                <w:rFonts w:ascii="Times New Roman" w:hAnsi="Times New Roman"/>
              </w:rPr>
            </w:pPr>
            <w:r w:rsidRPr="00CD01F8">
              <w:rPr>
                <w:rFonts w:ascii="Times New Roman" w:hAnsi="Times New Roman"/>
              </w:rPr>
              <w:t>48</w:t>
            </w:r>
          </w:p>
        </w:tc>
        <w:tc>
          <w:tcPr>
            <w:tcW w:w="1595" w:type="dxa"/>
            <w:hideMark/>
          </w:tcPr>
          <w:p w:rsidR="00F4702C" w:rsidRPr="00CD01F8" w:rsidRDefault="00F4702C" w:rsidP="00CD01F8">
            <w:pPr>
              <w:rPr>
                <w:rFonts w:ascii="Times New Roman" w:hAnsi="Times New Roman"/>
              </w:rPr>
            </w:pPr>
            <w:r w:rsidRPr="00CD01F8">
              <w:rPr>
                <w:rFonts w:ascii="Times New Roman" w:hAnsi="Times New Roman"/>
              </w:rPr>
              <w:t>1</w:t>
            </w:r>
          </w:p>
        </w:tc>
        <w:tc>
          <w:tcPr>
            <w:tcW w:w="1844" w:type="dxa"/>
            <w:hideMark/>
          </w:tcPr>
          <w:p w:rsidR="00F4702C" w:rsidRPr="00CD01F8" w:rsidRDefault="00F4702C" w:rsidP="00CD01F8">
            <w:pPr>
              <w:rPr>
                <w:rFonts w:ascii="Times New Roman" w:hAnsi="Times New Roman"/>
              </w:rPr>
            </w:pPr>
          </w:p>
        </w:tc>
      </w:tr>
      <w:tr w:rsidR="00F4702C" w:rsidRPr="00CD01F8" w:rsidTr="002D34A5">
        <w:tc>
          <w:tcPr>
            <w:tcW w:w="797" w:type="dxa"/>
            <w:vAlign w:val="center"/>
            <w:hideMark/>
          </w:tcPr>
          <w:p w:rsidR="00F4702C" w:rsidRPr="00CD01F8" w:rsidRDefault="00F4702C" w:rsidP="00CD01F8">
            <w:pPr>
              <w:ind w:firstLine="0"/>
              <w:rPr>
                <w:rFonts w:ascii="Times New Roman" w:hAnsi="Times New Roman"/>
              </w:rPr>
            </w:pPr>
            <w:r w:rsidRPr="00CD01F8">
              <w:rPr>
                <w:rFonts w:ascii="Times New Roman" w:hAnsi="Times New Roman"/>
              </w:rPr>
              <w:t>4</w:t>
            </w:r>
          </w:p>
        </w:tc>
        <w:tc>
          <w:tcPr>
            <w:tcW w:w="4214" w:type="dxa"/>
            <w:hideMark/>
          </w:tcPr>
          <w:p w:rsidR="00F4702C" w:rsidRPr="00CD01F8" w:rsidRDefault="00F4702C" w:rsidP="00CD01F8">
            <w:pPr>
              <w:pStyle w:val="af7"/>
            </w:pPr>
            <w:r w:rsidRPr="00CD01F8">
              <w:t>Наглядная геометрия. Многоугольники</w:t>
            </w:r>
          </w:p>
        </w:tc>
        <w:tc>
          <w:tcPr>
            <w:tcW w:w="0" w:type="auto"/>
            <w:hideMark/>
          </w:tcPr>
          <w:p w:rsidR="00F4702C" w:rsidRPr="00CD01F8" w:rsidRDefault="00F4702C" w:rsidP="00CD01F8">
            <w:pPr>
              <w:ind w:firstLine="0"/>
              <w:rPr>
                <w:rFonts w:ascii="Times New Roman" w:hAnsi="Times New Roman"/>
              </w:rPr>
            </w:pPr>
            <w:r w:rsidRPr="00CD01F8">
              <w:rPr>
                <w:rFonts w:ascii="Times New Roman" w:hAnsi="Times New Roman"/>
              </w:rPr>
              <w:t>10</w:t>
            </w:r>
          </w:p>
        </w:tc>
        <w:tc>
          <w:tcPr>
            <w:tcW w:w="1595" w:type="dxa"/>
            <w:hideMark/>
          </w:tcPr>
          <w:p w:rsidR="00F4702C" w:rsidRPr="00CD01F8" w:rsidRDefault="00F4702C" w:rsidP="00CD01F8">
            <w:pPr>
              <w:rPr>
                <w:rFonts w:ascii="Times New Roman" w:hAnsi="Times New Roman"/>
              </w:rPr>
            </w:pPr>
          </w:p>
        </w:tc>
        <w:tc>
          <w:tcPr>
            <w:tcW w:w="1844" w:type="dxa"/>
            <w:hideMark/>
          </w:tcPr>
          <w:p w:rsidR="00F4702C" w:rsidRPr="00CD01F8" w:rsidRDefault="00F4702C" w:rsidP="00CD01F8">
            <w:pPr>
              <w:rPr>
                <w:rFonts w:ascii="Times New Roman" w:hAnsi="Times New Roman"/>
              </w:rPr>
            </w:pPr>
            <w:r w:rsidRPr="00CD01F8">
              <w:rPr>
                <w:rFonts w:ascii="Times New Roman" w:hAnsi="Times New Roman"/>
              </w:rPr>
              <w:t>1</w:t>
            </w:r>
          </w:p>
        </w:tc>
      </w:tr>
      <w:tr w:rsidR="00F4702C" w:rsidRPr="00CD01F8" w:rsidTr="002D34A5">
        <w:tc>
          <w:tcPr>
            <w:tcW w:w="797" w:type="dxa"/>
            <w:vAlign w:val="center"/>
            <w:hideMark/>
          </w:tcPr>
          <w:p w:rsidR="00F4702C" w:rsidRPr="00CD01F8" w:rsidRDefault="00F4702C" w:rsidP="00CD01F8">
            <w:pPr>
              <w:ind w:firstLine="0"/>
              <w:rPr>
                <w:rFonts w:ascii="Times New Roman" w:hAnsi="Times New Roman"/>
              </w:rPr>
            </w:pPr>
            <w:r w:rsidRPr="00CD01F8">
              <w:rPr>
                <w:rFonts w:ascii="Times New Roman" w:hAnsi="Times New Roman"/>
              </w:rPr>
              <w:t>5</w:t>
            </w:r>
          </w:p>
        </w:tc>
        <w:tc>
          <w:tcPr>
            <w:tcW w:w="4214" w:type="dxa"/>
            <w:hideMark/>
          </w:tcPr>
          <w:p w:rsidR="00F4702C" w:rsidRPr="00CD01F8" w:rsidRDefault="00F4702C" w:rsidP="00CD01F8">
            <w:pPr>
              <w:pStyle w:val="af7"/>
            </w:pPr>
            <w:r w:rsidRPr="00CD01F8">
              <w:t>Десятичные дроби</w:t>
            </w:r>
          </w:p>
        </w:tc>
        <w:tc>
          <w:tcPr>
            <w:tcW w:w="0" w:type="auto"/>
            <w:hideMark/>
          </w:tcPr>
          <w:p w:rsidR="00F4702C" w:rsidRPr="00CD01F8" w:rsidRDefault="00F4702C" w:rsidP="00CD01F8">
            <w:pPr>
              <w:ind w:firstLine="0"/>
              <w:rPr>
                <w:rFonts w:ascii="Times New Roman" w:hAnsi="Times New Roman"/>
              </w:rPr>
            </w:pPr>
            <w:r w:rsidRPr="00CD01F8">
              <w:rPr>
                <w:rFonts w:ascii="Times New Roman" w:hAnsi="Times New Roman"/>
              </w:rPr>
              <w:t>38</w:t>
            </w:r>
          </w:p>
        </w:tc>
        <w:tc>
          <w:tcPr>
            <w:tcW w:w="1595" w:type="dxa"/>
            <w:hideMark/>
          </w:tcPr>
          <w:p w:rsidR="00F4702C" w:rsidRPr="00CD01F8" w:rsidRDefault="00F4702C" w:rsidP="00CD01F8">
            <w:pPr>
              <w:rPr>
                <w:rFonts w:ascii="Times New Roman" w:hAnsi="Times New Roman"/>
              </w:rPr>
            </w:pPr>
            <w:r w:rsidRPr="00CD01F8">
              <w:rPr>
                <w:rFonts w:ascii="Times New Roman" w:hAnsi="Times New Roman"/>
              </w:rPr>
              <w:t>1</w:t>
            </w:r>
          </w:p>
        </w:tc>
        <w:tc>
          <w:tcPr>
            <w:tcW w:w="1844" w:type="dxa"/>
            <w:hideMark/>
          </w:tcPr>
          <w:p w:rsidR="00F4702C" w:rsidRPr="00CD01F8" w:rsidRDefault="00F4702C" w:rsidP="00CD01F8">
            <w:pPr>
              <w:rPr>
                <w:rFonts w:ascii="Times New Roman" w:hAnsi="Times New Roman"/>
              </w:rPr>
            </w:pPr>
          </w:p>
        </w:tc>
      </w:tr>
      <w:tr w:rsidR="00F4702C" w:rsidRPr="00CD01F8" w:rsidTr="002D34A5">
        <w:tc>
          <w:tcPr>
            <w:tcW w:w="797" w:type="dxa"/>
            <w:vAlign w:val="center"/>
            <w:hideMark/>
          </w:tcPr>
          <w:p w:rsidR="00F4702C" w:rsidRPr="00CD01F8" w:rsidRDefault="00F4702C" w:rsidP="00CD01F8">
            <w:pPr>
              <w:ind w:firstLine="0"/>
              <w:rPr>
                <w:rFonts w:ascii="Times New Roman" w:hAnsi="Times New Roman"/>
              </w:rPr>
            </w:pPr>
            <w:r w:rsidRPr="00CD01F8">
              <w:rPr>
                <w:rFonts w:ascii="Times New Roman" w:hAnsi="Times New Roman"/>
              </w:rPr>
              <w:t>6</w:t>
            </w:r>
          </w:p>
        </w:tc>
        <w:tc>
          <w:tcPr>
            <w:tcW w:w="4214" w:type="dxa"/>
            <w:hideMark/>
          </w:tcPr>
          <w:p w:rsidR="00F4702C" w:rsidRPr="00CD01F8" w:rsidRDefault="00F4702C" w:rsidP="00CD01F8">
            <w:pPr>
              <w:pStyle w:val="af7"/>
            </w:pPr>
            <w:r w:rsidRPr="00CD01F8">
              <w:t>Наглядная геометрия. Тела и фигуры в пространстве</w:t>
            </w:r>
          </w:p>
        </w:tc>
        <w:tc>
          <w:tcPr>
            <w:tcW w:w="0" w:type="auto"/>
            <w:hideMark/>
          </w:tcPr>
          <w:p w:rsidR="00F4702C" w:rsidRPr="00CD01F8" w:rsidRDefault="00F4702C" w:rsidP="00CD01F8">
            <w:pPr>
              <w:ind w:firstLine="0"/>
              <w:rPr>
                <w:rFonts w:ascii="Times New Roman" w:hAnsi="Times New Roman"/>
              </w:rPr>
            </w:pPr>
            <w:r w:rsidRPr="00CD01F8">
              <w:rPr>
                <w:rFonts w:ascii="Times New Roman" w:hAnsi="Times New Roman"/>
              </w:rPr>
              <w:t>9</w:t>
            </w:r>
          </w:p>
        </w:tc>
        <w:tc>
          <w:tcPr>
            <w:tcW w:w="1595" w:type="dxa"/>
            <w:hideMark/>
          </w:tcPr>
          <w:p w:rsidR="00F4702C" w:rsidRPr="00CD01F8" w:rsidRDefault="00F4702C" w:rsidP="00CD01F8">
            <w:pPr>
              <w:rPr>
                <w:rFonts w:ascii="Times New Roman" w:hAnsi="Times New Roman"/>
              </w:rPr>
            </w:pPr>
          </w:p>
        </w:tc>
        <w:tc>
          <w:tcPr>
            <w:tcW w:w="1844" w:type="dxa"/>
            <w:hideMark/>
          </w:tcPr>
          <w:p w:rsidR="00F4702C" w:rsidRPr="00CD01F8" w:rsidRDefault="00F4702C" w:rsidP="00CD01F8">
            <w:pPr>
              <w:rPr>
                <w:rFonts w:ascii="Times New Roman" w:hAnsi="Times New Roman"/>
              </w:rPr>
            </w:pPr>
            <w:r w:rsidRPr="00CD01F8">
              <w:rPr>
                <w:rFonts w:ascii="Times New Roman" w:hAnsi="Times New Roman"/>
              </w:rPr>
              <w:t>1</w:t>
            </w:r>
          </w:p>
        </w:tc>
      </w:tr>
      <w:tr w:rsidR="00F4702C" w:rsidRPr="00CD01F8" w:rsidTr="002D34A5">
        <w:tc>
          <w:tcPr>
            <w:tcW w:w="797" w:type="dxa"/>
            <w:vAlign w:val="center"/>
            <w:hideMark/>
          </w:tcPr>
          <w:p w:rsidR="00F4702C" w:rsidRPr="00CD01F8" w:rsidRDefault="00F4702C" w:rsidP="00CD01F8">
            <w:pPr>
              <w:ind w:firstLine="0"/>
              <w:rPr>
                <w:rFonts w:ascii="Times New Roman" w:hAnsi="Times New Roman"/>
              </w:rPr>
            </w:pPr>
            <w:r w:rsidRPr="00CD01F8">
              <w:rPr>
                <w:rFonts w:ascii="Times New Roman" w:hAnsi="Times New Roman"/>
              </w:rPr>
              <w:t>7</w:t>
            </w:r>
          </w:p>
        </w:tc>
        <w:tc>
          <w:tcPr>
            <w:tcW w:w="4214" w:type="dxa"/>
            <w:hideMark/>
          </w:tcPr>
          <w:p w:rsidR="00F4702C" w:rsidRPr="00CD01F8" w:rsidRDefault="00F4702C" w:rsidP="00CD01F8">
            <w:pPr>
              <w:pStyle w:val="af7"/>
            </w:pPr>
            <w:r w:rsidRPr="00CD01F8">
              <w:t>Повторение и обобщение</w:t>
            </w:r>
          </w:p>
        </w:tc>
        <w:tc>
          <w:tcPr>
            <w:tcW w:w="0" w:type="auto"/>
            <w:hideMark/>
          </w:tcPr>
          <w:p w:rsidR="00F4702C" w:rsidRPr="00CD01F8" w:rsidRDefault="00F4702C" w:rsidP="00CD01F8">
            <w:pPr>
              <w:ind w:firstLine="0"/>
              <w:rPr>
                <w:rFonts w:ascii="Times New Roman" w:hAnsi="Times New Roman"/>
              </w:rPr>
            </w:pPr>
            <w:r w:rsidRPr="00CD01F8">
              <w:rPr>
                <w:rFonts w:ascii="Times New Roman" w:hAnsi="Times New Roman"/>
              </w:rPr>
              <w:t>10</w:t>
            </w:r>
          </w:p>
        </w:tc>
        <w:tc>
          <w:tcPr>
            <w:tcW w:w="1595" w:type="dxa"/>
            <w:hideMark/>
          </w:tcPr>
          <w:p w:rsidR="00F4702C" w:rsidRPr="00CD01F8" w:rsidRDefault="00F4702C" w:rsidP="00CD01F8">
            <w:pPr>
              <w:rPr>
                <w:rFonts w:ascii="Times New Roman" w:hAnsi="Times New Roman"/>
              </w:rPr>
            </w:pPr>
            <w:r w:rsidRPr="00CD01F8">
              <w:rPr>
                <w:rFonts w:ascii="Times New Roman" w:hAnsi="Times New Roman"/>
              </w:rPr>
              <w:t>1</w:t>
            </w:r>
          </w:p>
        </w:tc>
        <w:tc>
          <w:tcPr>
            <w:tcW w:w="1844" w:type="dxa"/>
            <w:hideMark/>
          </w:tcPr>
          <w:p w:rsidR="00F4702C" w:rsidRPr="00CD01F8" w:rsidRDefault="00F4702C" w:rsidP="00CD01F8">
            <w:pPr>
              <w:rPr>
                <w:rFonts w:ascii="Times New Roman" w:hAnsi="Times New Roman"/>
              </w:rPr>
            </w:pPr>
          </w:p>
        </w:tc>
      </w:tr>
      <w:tr w:rsidR="00F4702C" w:rsidRPr="00CD01F8" w:rsidTr="002D34A5">
        <w:tc>
          <w:tcPr>
            <w:tcW w:w="5011" w:type="dxa"/>
            <w:gridSpan w:val="2"/>
            <w:hideMark/>
          </w:tcPr>
          <w:p w:rsidR="00F4702C" w:rsidRPr="00CD01F8" w:rsidRDefault="002D34A5" w:rsidP="00CD01F8">
            <w:pPr>
              <w:pStyle w:val="af7"/>
            </w:pPr>
            <w:r w:rsidRPr="00CD01F8">
              <w:t>Общее количество часов по программе</w:t>
            </w:r>
          </w:p>
        </w:tc>
        <w:tc>
          <w:tcPr>
            <w:tcW w:w="1014" w:type="dxa"/>
            <w:hideMark/>
          </w:tcPr>
          <w:p w:rsidR="00F4702C" w:rsidRPr="00CD01F8" w:rsidRDefault="00F4702C" w:rsidP="00CD01F8">
            <w:pPr>
              <w:ind w:firstLine="0"/>
              <w:rPr>
                <w:rFonts w:ascii="Times New Roman" w:hAnsi="Times New Roman"/>
              </w:rPr>
            </w:pPr>
            <w:r w:rsidRPr="00CD01F8">
              <w:rPr>
                <w:rFonts w:ascii="Times New Roman" w:hAnsi="Times New Roman"/>
              </w:rPr>
              <w:t>170</w:t>
            </w:r>
          </w:p>
        </w:tc>
        <w:tc>
          <w:tcPr>
            <w:tcW w:w="1595" w:type="dxa"/>
            <w:hideMark/>
          </w:tcPr>
          <w:p w:rsidR="00F4702C" w:rsidRPr="00CD01F8" w:rsidRDefault="00F4702C" w:rsidP="00CD01F8">
            <w:pPr>
              <w:rPr>
                <w:rFonts w:ascii="Times New Roman" w:hAnsi="Times New Roman"/>
              </w:rPr>
            </w:pPr>
            <w:r w:rsidRPr="00CD01F8">
              <w:rPr>
                <w:rFonts w:ascii="Times New Roman" w:hAnsi="Times New Roman"/>
              </w:rPr>
              <w:t>4</w:t>
            </w:r>
          </w:p>
        </w:tc>
        <w:tc>
          <w:tcPr>
            <w:tcW w:w="1844" w:type="dxa"/>
            <w:hideMark/>
          </w:tcPr>
          <w:p w:rsidR="00F4702C" w:rsidRPr="00CD01F8" w:rsidRDefault="00F4702C" w:rsidP="00CD01F8">
            <w:pPr>
              <w:rPr>
                <w:rFonts w:ascii="Times New Roman" w:hAnsi="Times New Roman"/>
              </w:rPr>
            </w:pPr>
            <w:r w:rsidRPr="00CD01F8">
              <w:rPr>
                <w:rFonts w:ascii="Times New Roman" w:hAnsi="Times New Roman"/>
              </w:rPr>
              <w:t>4</w:t>
            </w:r>
          </w:p>
        </w:tc>
      </w:tr>
    </w:tbl>
    <w:p w:rsidR="00F4702C" w:rsidRPr="00CD01F8" w:rsidRDefault="00F4702C" w:rsidP="00CD01F8">
      <w:pPr>
        <w:rPr>
          <w:rFonts w:ascii="Times New Roman" w:hAnsi="Times New Roman"/>
          <w:b/>
          <w:bCs/>
          <w:caps/>
        </w:rPr>
      </w:pPr>
      <w:r w:rsidRPr="00CD01F8">
        <w:rPr>
          <w:rFonts w:ascii="Times New Roman" w:hAnsi="Times New Roman"/>
          <w:b/>
          <w:bCs/>
          <w:caps/>
        </w:rPr>
        <w:t>6 КЛАСС</w:t>
      </w:r>
    </w:p>
    <w:tbl>
      <w:tblPr>
        <w:tblStyle w:val="DefaultTable"/>
        <w:tblW w:w="9401" w:type="dxa"/>
        <w:tblInd w:w="63" w:type="dxa"/>
        <w:tblLook w:val="04A0"/>
      </w:tblPr>
      <w:tblGrid>
        <w:gridCol w:w="754"/>
        <w:gridCol w:w="4253"/>
        <w:gridCol w:w="992"/>
        <w:gridCol w:w="1743"/>
        <w:gridCol w:w="1659"/>
      </w:tblGrid>
      <w:tr w:rsidR="00F4702C" w:rsidRPr="00CD01F8" w:rsidTr="002D34A5">
        <w:tc>
          <w:tcPr>
            <w:tcW w:w="754" w:type="dxa"/>
            <w:vMerge w:val="restart"/>
            <w:hideMark/>
          </w:tcPr>
          <w:p w:rsidR="00F4702C" w:rsidRPr="00CD01F8" w:rsidRDefault="00F4702C" w:rsidP="00CD01F8">
            <w:pPr>
              <w:ind w:firstLine="0"/>
              <w:rPr>
                <w:rFonts w:ascii="Times New Roman" w:hAnsi="Times New Roman"/>
              </w:rPr>
            </w:pPr>
            <w:r w:rsidRPr="00CD01F8">
              <w:rPr>
                <w:rFonts w:ascii="Times New Roman" w:hAnsi="Times New Roman"/>
              </w:rPr>
              <w:t>№ п/п</w:t>
            </w:r>
          </w:p>
        </w:tc>
        <w:tc>
          <w:tcPr>
            <w:tcW w:w="4253" w:type="dxa"/>
            <w:vMerge w:val="restart"/>
            <w:hideMark/>
          </w:tcPr>
          <w:p w:rsidR="00F4702C" w:rsidRPr="00CD01F8" w:rsidRDefault="00F4702C" w:rsidP="00CD01F8">
            <w:pPr>
              <w:rPr>
                <w:rFonts w:ascii="Times New Roman" w:hAnsi="Times New Roman"/>
              </w:rPr>
            </w:pPr>
            <w:r w:rsidRPr="00CD01F8">
              <w:rPr>
                <w:rFonts w:ascii="Times New Roman" w:hAnsi="Times New Roman"/>
              </w:rPr>
              <w:t>Наименование разделов и тем программы</w:t>
            </w:r>
          </w:p>
        </w:tc>
        <w:tc>
          <w:tcPr>
            <w:tcW w:w="4394" w:type="dxa"/>
            <w:gridSpan w:val="3"/>
            <w:hideMark/>
          </w:tcPr>
          <w:p w:rsidR="00F4702C" w:rsidRPr="00CD01F8" w:rsidRDefault="00F4702C" w:rsidP="00CD01F8">
            <w:pPr>
              <w:rPr>
                <w:rFonts w:ascii="Times New Roman" w:hAnsi="Times New Roman"/>
              </w:rPr>
            </w:pPr>
            <w:r w:rsidRPr="00CD01F8">
              <w:rPr>
                <w:rFonts w:ascii="Times New Roman" w:hAnsi="Times New Roman"/>
              </w:rPr>
              <w:t>Количество часов</w:t>
            </w:r>
          </w:p>
        </w:tc>
      </w:tr>
      <w:tr w:rsidR="00F4702C" w:rsidRPr="00CD01F8" w:rsidTr="002D34A5">
        <w:tc>
          <w:tcPr>
            <w:tcW w:w="754" w:type="dxa"/>
            <w:vMerge/>
            <w:hideMark/>
          </w:tcPr>
          <w:p w:rsidR="00F4702C" w:rsidRPr="00CD01F8" w:rsidRDefault="00F4702C" w:rsidP="00CD01F8">
            <w:pPr>
              <w:rPr>
                <w:rFonts w:ascii="Times New Roman" w:hAnsi="Times New Roman"/>
              </w:rPr>
            </w:pPr>
          </w:p>
        </w:tc>
        <w:tc>
          <w:tcPr>
            <w:tcW w:w="4253" w:type="dxa"/>
            <w:vMerge/>
            <w:hideMark/>
          </w:tcPr>
          <w:p w:rsidR="00F4702C" w:rsidRPr="00CD01F8" w:rsidRDefault="00F4702C" w:rsidP="00CD01F8">
            <w:pPr>
              <w:rPr>
                <w:rFonts w:ascii="Times New Roman" w:hAnsi="Times New Roman"/>
              </w:rPr>
            </w:pPr>
          </w:p>
        </w:tc>
        <w:tc>
          <w:tcPr>
            <w:tcW w:w="992" w:type="dxa"/>
            <w:hideMark/>
          </w:tcPr>
          <w:p w:rsidR="00F4702C" w:rsidRPr="00CD01F8" w:rsidRDefault="00F4702C" w:rsidP="00CD01F8">
            <w:pPr>
              <w:ind w:firstLine="0"/>
              <w:rPr>
                <w:rFonts w:ascii="Times New Roman" w:hAnsi="Times New Roman"/>
              </w:rPr>
            </w:pPr>
            <w:r w:rsidRPr="00CD01F8">
              <w:rPr>
                <w:rFonts w:ascii="Times New Roman" w:hAnsi="Times New Roman"/>
              </w:rPr>
              <w:t>Всего</w:t>
            </w:r>
          </w:p>
        </w:tc>
        <w:tc>
          <w:tcPr>
            <w:tcW w:w="1743" w:type="dxa"/>
            <w:hideMark/>
          </w:tcPr>
          <w:p w:rsidR="00F4702C" w:rsidRPr="00CD01F8" w:rsidRDefault="00F4702C" w:rsidP="00CD01F8">
            <w:pPr>
              <w:ind w:firstLine="0"/>
              <w:rPr>
                <w:rFonts w:ascii="Times New Roman" w:hAnsi="Times New Roman"/>
              </w:rPr>
            </w:pPr>
            <w:r w:rsidRPr="00CD01F8">
              <w:rPr>
                <w:rFonts w:ascii="Times New Roman" w:hAnsi="Times New Roman"/>
              </w:rPr>
              <w:t>Контрольные работы</w:t>
            </w:r>
          </w:p>
        </w:tc>
        <w:tc>
          <w:tcPr>
            <w:tcW w:w="1659" w:type="dxa"/>
            <w:hideMark/>
          </w:tcPr>
          <w:p w:rsidR="00F4702C" w:rsidRPr="00CD01F8" w:rsidRDefault="00F4702C" w:rsidP="00CD01F8">
            <w:pPr>
              <w:ind w:firstLine="0"/>
              <w:rPr>
                <w:rFonts w:ascii="Times New Roman" w:hAnsi="Times New Roman"/>
              </w:rPr>
            </w:pPr>
            <w:r w:rsidRPr="00CD01F8">
              <w:rPr>
                <w:rFonts w:ascii="Times New Roman" w:hAnsi="Times New Roman"/>
              </w:rPr>
              <w:t>Практические работы</w:t>
            </w:r>
          </w:p>
        </w:tc>
      </w:tr>
      <w:tr w:rsidR="00F4702C" w:rsidRPr="00CD01F8" w:rsidTr="002D34A5">
        <w:tc>
          <w:tcPr>
            <w:tcW w:w="754" w:type="dxa"/>
            <w:hideMark/>
          </w:tcPr>
          <w:p w:rsidR="00F4702C" w:rsidRPr="00CD01F8" w:rsidRDefault="00F4702C" w:rsidP="00CD01F8">
            <w:pPr>
              <w:ind w:firstLine="0"/>
              <w:rPr>
                <w:rFonts w:ascii="Times New Roman" w:hAnsi="Times New Roman"/>
              </w:rPr>
            </w:pPr>
            <w:r w:rsidRPr="00CD01F8">
              <w:rPr>
                <w:rFonts w:ascii="Times New Roman" w:hAnsi="Times New Roman"/>
              </w:rPr>
              <w:t>1</w:t>
            </w:r>
          </w:p>
        </w:tc>
        <w:tc>
          <w:tcPr>
            <w:tcW w:w="4253" w:type="dxa"/>
            <w:hideMark/>
          </w:tcPr>
          <w:p w:rsidR="00F4702C" w:rsidRPr="00CD01F8" w:rsidRDefault="00F4702C" w:rsidP="00CD01F8">
            <w:pPr>
              <w:pStyle w:val="af7"/>
            </w:pPr>
            <w:r w:rsidRPr="00CD01F8">
              <w:t>Натуральные числа</w:t>
            </w:r>
          </w:p>
        </w:tc>
        <w:tc>
          <w:tcPr>
            <w:tcW w:w="992" w:type="dxa"/>
            <w:hideMark/>
          </w:tcPr>
          <w:p w:rsidR="00F4702C" w:rsidRPr="00CD01F8" w:rsidRDefault="00F4702C" w:rsidP="00CD01F8">
            <w:pPr>
              <w:ind w:firstLine="0"/>
              <w:rPr>
                <w:rFonts w:ascii="Times New Roman" w:hAnsi="Times New Roman"/>
              </w:rPr>
            </w:pPr>
            <w:r w:rsidRPr="00CD01F8">
              <w:rPr>
                <w:rFonts w:ascii="Times New Roman" w:hAnsi="Times New Roman"/>
              </w:rPr>
              <w:t>30</w:t>
            </w:r>
          </w:p>
        </w:tc>
        <w:tc>
          <w:tcPr>
            <w:tcW w:w="1743" w:type="dxa"/>
            <w:hideMark/>
          </w:tcPr>
          <w:p w:rsidR="00F4702C" w:rsidRPr="00CD01F8" w:rsidRDefault="00F4702C" w:rsidP="00CD01F8">
            <w:pPr>
              <w:rPr>
                <w:rFonts w:ascii="Times New Roman" w:hAnsi="Times New Roman"/>
              </w:rPr>
            </w:pPr>
            <w:r w:rsidRPr="00CD01F8">
              <w:rPr>
                <w:rFonts w:ascii="Times New Roman" w:hAnsi="Times New Roman"/>
              </w:rPr>
              <w:t>1</w:t>
            </w:r>
          </w:p>
        </w:tc>
        <w:tc>
          <w:tcPr>
            <w:tcW w:w="1659" w:type="dxa"/>
            <w:hideMark/>
          </w:tcPr>
          <w:p w:rsidR="00F4702C" w:rsidRPr="00CD01F8" w:rsidRDefault="00F4702C" w:rsidP="00CD01F8">
            <w:pPr>
              <w:rPr>
                <w:rFonts w:ascii="Times New Roman" w:hAnsi="Times New Roman"/>
              </w:rPr>
            </w:pPr>
          </w:p>
        </w:tc>
      </w:tr>
      <w:tr w:rsidR="00F4702C" w:rsidRPr="00CD01F8" w:rsidTr="002D34A5">
        <w:tc>
          <w:tcPr>
            <w:tcW w:w="754" w:type="dxa"/>
            <w:hideMark/>
          </w:tcPr>
          <w:p w:rsidR="00F4702C" w:rsidRPr="00CD01F8" w:rsidRDefault="00F4702C" w:rsidP="00CD01F8">
            <w:pPr>
              <w:ind w:firstLine="0"/>
              <w:rPr>
                <w:rFonts w:ascii="Times New Roman" w:hAnsi="Times New Roman"/>
              </w:rPr>
            </w:pPr>
            <w:r w:rsidRPr="00CD01F8">
              <w:rPr>
                <w:rFonts w:ascii="Times New Roman" w:hAnsi="Times New Roman"/>
              </w:rPr>
              <w:t>2</w:t>
            </w:r>
          </w:p>
        </w:tc>
        <w:tc>
          <w:tcPr>
            <w:tcW w:w="4253" w:type="dxa"/>
            <w:hideMark/>
          </w:tcPr>
          <w:p w:rsidR="00F4702C" w:rsidRPr="00CD01F8" w:rsidRDefault="00F4702C" w:rsidP="00CD01F8">
            <w:pPr>
              <w:pStyle w:val="af7"/>
            </w:pPr>
            <w:r w:rsidRPr="00CD01F8">
              <w:t>Наглядная геометрия. Прямые на плоскости</w:t>
            </w:r>
          </w:p>
        </w:tc>
        <w:tc>
          <w:tcPr>
            <w:tcW w:w="992" w:type="dxa"/>
            <w:hideMark/>
          </w:tcPr>
          <w:p w:rsidR="00F4702C" w:rsidRPr="00CD01F8" w:rsidRDefault="00F4702C" w:rsidP="00CD01F8">
            <w:pPr>
              <w:ind w:firstLine="0"/>
              <w:rPr>
                <w:rFonts w:ascii="Times New Roman" w:hAnsi="Times New Roman"/>
              </w:rPr>
            </w:pPr>
            <w:r w:rsidRPr="00CD01F8">
              <w:rPr>
                <w:rFonts w:ascii="Times New Roman" w:hAnsi="Times New Roman"/>
              </w:rPr>
              <w:t>7</w:t>
            </w:r>
          </w:p>
        </w:tc>
        <w:tc>
          <w:tcPr>
            <w:tcW w:w="1743" w:type="dxa"/>
            <w:hideMark/>
          </w:tcPr>
          <w:p w:rsidR="00F4702C" w:rsidRPr="00CD01F8" w:rsidRDefault="00F4702C" w:rsidP="00CD01F8">
            <w:pPr>
              <w:rPr>
                <w:rFonts w:ascii="Times New Roman" w:hAnsi="Times New Roman"/>
              </w:rPr>
            </w:pPr>
          </w:p>
        </w:tc>
        <w:tc>
          <w:tcPr>
            <w:tcW w:w="1659" w:type="dxa"/>
            <w:hideMark/>
          </w:tcPr>
          <w:p w:rsidR="00F4702C" w:rsidRPr="00CD01F8" w:rsidRDefault="00F4702C" w:rsidP="00CD01F8">
            <w:pPr>
              <w:rPr>
                <w:rFonts w:ascii="Times New Roman" w:hAnsi="Times New Roman"/>
              </w:rPr>
            </w:pPr>
          </w:p>
        </w:tc>
      </w:tr>
      <w:tr w:rsidR="00F4702C" w:rsidRPr="00CD01F8" w:rsidTr="002D34A5">
        <w:tc>
          <w:tcPr>
            <w:tcW w:w="754" w:type="dxa"/>
            <w:hideMark/>
          </w:tcPr>
          <w:p w:rsidR="00F4702C" w:rsidRPr="00CD01F8" w:rsidRDefault="00F4702C" w:rsidP="00CD01F8">
            <w:pPr>
              <w:ind w:firstLine="0"/>
              <w:rPr>
                <w:rFonts w:ascii="Times New Roman" w:hAnsi="Times New Roman"/>
              </w:rPr>
            </w:pPr>
            <w:r w:rsidRPr="00CD01F8">
              <w:rPr>
                <w:rFonts w:ascii="Times New Roman" w:hAnsi="Times New Roman"/>
              </w:rPr>
              <w:t>3</w:t>
            </w:r>
          </w:p>
        </w:tc>
        <w:tc>
          <w:tcPr>
            <w:tcW w:w="4253" w:type="dxa"/>
            <w:hideMark/>
          </w:tcPr>
          <w:p w:rsidR="00F4702C" w:rsidRPr="00CD01F8" w:rsidRDefault="00F4702C" w:rsidP="00CD01F8">
            <w:pPr>
              <w:pStyle w:val="af7"/>
            </w:pPr>
            <w:r w:rsidRPr="00CD01F8">
              <w:t>Дроби</w:t>
            </w:r>
          </w:p>
        </w:tc>
        <w:tc>
          <w:tcPr>
            <w:tcW w:w="992" w:type="dxa"/>
            <w:hideMark/>
          </w:tcPr>
          <w:p w:rsidR="00F4702C" w:rsidRPr="00CD01F8" w:rsidRDefault="00F4702C" w:rsidP="00CD01F8">
            <w:pPr>
              <w:ind w:firstLine="0"/>
              <w:rPr>
                <w:rFonts w:ascii="Times New Roman" w:hAnsi="Times New Roman"/>
              </w:rPr>
            </w:pPr>
            <w:r w:rsidRPr="00CD01F8">
              <w:rPr>
                <w:rFonts w:ascii="Times New Roman" w:hAnsi="Times New Roman"/>
              </w:rPr>
              <w:t>32</w:t>
            </w:r>
          </w:p>
        </w:tc>
        <w:tc>
          <w:tcPr>
            <w:tcW w:w="1743" w:type="dxa"/>
            <w:hideMark/>
          </w:tcPr>
          <w:p w:rsidR="00F4702C" w:rsidRPr="00CD01F8" w:rsidRDefault="00F4702C" w:rsidP="00CD01F8">
            <w:pPr>
              <w:rPr>
                <w:rFonts w:ascii="Times New Roman" w:hAnsi="Times New Roman"/>
              </w:rPr>
            </w:pPr>
            <w:r w:rsidRPr="00CD01F8">
              <w:rPr>
                <w:rFonts w:ascii="Times New Roman" w:hAnsi="Times New Roman"/>
              </w:rPr>
              <w:t>1</w:t>
            </w:r>
          </w:p>
        </w:tc>
        <w:tc>
          <w:tcPr>
            <w:tcW w:w="1659" w:type="dxa"/>
            <w:hideMark/>
          </w:tcPr>
          <w:p w:rsidR="00F4702C" w:rsidRPr="00CD01F8" w:rsidRDefault="00F4702C" w:rsidP="00CD01F8">
            <w:pPr>
              <w:rPr>
                <w:rFonts w:ascii="Times New Roman" w:hAnsi="Times New Roman"/>
              </w:rPr>
            </w:pPr>
            <w:r w:rsidRPr="00CD01F8">
              <w:rPr>
                <w:rFonts w:ascii="Times New Roman" w:hAnsi="Times New Roman"/>
              </w:rPr>
              <w:t>1</w:t>
            </w:r>
          </w:p>
        </w:tc>
      </w:tr>
      <w:tr w:rsidR="00F4702C" w:rsidRPr="00CD01F8" w:rsidTr="002D34A5">
        <w:tc>
          <w:tcPr>
            <w:tcW w:w="754" w:type="dxa"/>
            <w:hideMark/>
          </w:tcPr>
          <w:p w:rsidR="00F4702C" w:rsidRPr="00CD01F8" w:rsidRDefault="00F4702C" w:rsidP="00CD01F8">
            <w:pPr>
              <w:ind w:firstLine="0"/>
              <w:rPr>
                <w:rFonts w:ascii="Times New Roman" w:hAnsi="Times New Roman"/>
              </w:rPr>
            </w:pPr>
            <w:r w:rsidRPr="00CD01F8">
              <w:rPr>
                <w:rFonts w:ascii="Times New Roman" w:hAnsi="Times New Roman"/>
              </w:rPr>
              <w:t>4</w:t>
            </w:r>
          </w:p>
        </w:tc>
        <w:tc>
          <w:tcPr>
            <w:tcW w:w="4253" w:type="dxa"/>
            <w:hideMark/>
          </w:tcPr>
          <w:p w:rsidR="00F4702C" w:rsidRPr="00CD01F8" w:rsidRDefault="00F4702C" w:rsidP="00CD01F8">
            <w:pPr>
              <w:pStyle w:val="af7"/>
            </w:pPr>
            <w:r w:rsidRPr="00CD01F8">
              <w:t>Наглядная геометрия. Симметрия</w:t>
            </w:r>
          </w:p>
        </w:tc>
        <w:tc>
          <w:tcPr>
            <w:tcW w:w="992" w:type="dxa"/>
            <w:hideMark/>
          </w:tcPr>
          <w:p w:rsidR="00F4702C" w:rsidRPr="00CD01F8" w:rsidRDefault="00F4702C" w:rsidP="00CD01F8">
            <w:pPr>
              <w:ind w:firstLine="0"/>
              <w:rPr>
                <w:rFonts w:ascii="Times New Roman" w:hAnsi="Times New Roman"/>
              </w:rPr>
            </w:pPr>
            <w:r w:rsidRPr="00CD01F8">
              <w:rPr>
                <w:rFonts w:ascii="Times New Roman" w:hAnsi="Times New Roman"/>
              </w:rPr>
              <w:t>6</w:t>
            </w:r>
          </w:p>
        </w:tc>
        <w:tc>
          <w:tcPr>
            <w:tcW w:w="1743" w:type="dxa"/>
            <w:hideMark/>
          </w:tcPr>
          <w:p w:rsidR="00F4702C" w:rsidRPr="00CD01F8" w:rsidRDefault="00F4702C" w:rsidP="00CD01F8">
            <w:pPr>
              <w:rPr>
                <w:rFonts w:ascii="Times New Roman" w:hAnsi="Times New Roman"/>
              </w:rPr>
            </w:pPr>
          </w:p>
        </w:tc>
        <w:tc>
          <w:tcPr>
            <w:tcW w:w="1659" w:type="dxa"/>
            <w:hideMark/>
          </w:tcPr>
          <w:p w:rsidR="00F4702C" w:rsidRPr="00CD01F8" w:rsidRDefault="00F4702C" w:rsidP="00CD01F8">
            <w:pPr>
              <w:rPr>
                <w:rFonts w:ascii="Times New Roman" w:hAnsi="Times New Roman"/>
              </w:rPr>
            </w:pPr>
            <w:r w:rsidRPr="00CD01F8">
              <w:rPr>
                <w:rFonts w:ascii="Times New Roman" w:hAnsi="Times New Roman"/>
              </w:rPr>
              <w:t>1</w:t>
            </w:r>
          </w:p>
        </w:tc>
      </w:tr>
      <w:tr w:rsidR="00F4702C" w:rsidRPr="00CD01F8" w:rsidTr="002D34A5">
        <w:tc>
          <w:tcPr>
            <w:tcW w:w="754" w:type="dxa"/>
            <w:hideMark/>
          </w:tcPr>
          <w:p w:rsidR="00F4702C" w:rsidRPr="00CD01F8" w:rsidRDefault="00F4702C" w:rsidP="00CD01F8">
            <w:pPr>
              <w:ind w:firstLine="0"/>
              <w:rPr>
                <w:rFonts w:ascii="Times New Roman" w:hAnsi="Times New Roman"/>
              </w:rPr>
            </w:pPr>
            <w:r w:rsidRPr="00CD01F8">
              <w:rPr>
                <w:rFonts w:ascii="Times New Roman" w:hAnsi="Times New Roman"/>
              </w:rPr>
              <w:t>5</w:t>
            </w:r>
          </w:p>
        </w:tc>
        <w:tc>
          <w:tcPr>
            <w:tcW w:w="4253" w:type="dxa"/>
            <w:hideMark/>
          </w:tcPr>
          <w:p w:rsidR="00F4702C" w:rsidRPr="00CD01F8" w:rsidRDefault="00F4702C" w:rsidP="00CD01F8">
            <w:pPr>
              <w:pStyle w:val="af7"/>
            </w:pPr>
            <w:r w:rsidRPr="00CD01F8">
              <w:t>Выражения с буквами</w:t>
            </w:r>
          </w:p>
        </w:tc>
        <w:tc>
          <w:tcPr>
            <w:tcW w:w="992" w:type="dxa"/>
            <w:hideMark/>
          </w:tcPr>
          <w:p w:rsidR="00F4702C" w:rsidRPr="00CD01F8" w:rsidRDefault="00F4702C" w:rsidP="00CD01F8">
            <w:pPr>
              <w:ind w:firstLine="0"/>
              <w:rPr>
                <w:rFonts w:ascii="Times New Roman" w:hAnsi="Times New Roman"/>
              </w:rPr>
            </w:pPr>
            <w:r w:rsidRPr="00CD01F8">
              <w:rPr>
                <w:rFonts w:ascii="Times New Roman" w:hAnsi="Times New Roman"/>
              </w:rPr>
              <w:t>6</w:t>
            </w:r>
          </w:p>
        </w:tc>
        <w:tc>
          <w:tcPr>
            <w:tcW w:w="1743" w:type="dxa"/>
            <w:hideMark/>
          </w:tcPr>
          <w:p w:rsidR="00F4702C" w:rsidRPr="00CD01F8" w:rsidRDefault="00F4702C" w:rsidP="00CD01F8">
            <w:pPr>
              <w:rPr>
                <w:rFonts w:ascii="Times New Roman" w:hAnsi="Times New Roman"/>
              </w:rPr>
            </w:pPr>
          </w:p>
        </w:tc>
        <w:tc>
          <w:tcPr>
            <w:tcW w:w="1659" w:type="dxa"/>
            <w:hideMark/>
          </w:tcPr>
          <w:p w:rsidR="00F4702C" w:rsidRPr="00CD01F8" w:rsidRDefault="00F4702C" w:rsidP="00CD01F8">
            <w:pPr>
              <w:rPr>
                <w:rFonts w:ascii="Times New Roman" w:hAnsi="Times New Roman"/>
              </w:rPr>
            </w:pPr>
          </w:p>
        </w:tc>
      </w:tr>
      <w:tr w:rsidR="00F4702C" w:rsidRPr="00CD01F8" w:rsidTr="002D34A5">
        <w:tc>
          <w:tcPr>
            <w:tcW w:w="754" w:type="dxa"/>
            <w:hideMark/>
          </w:tcPr>
          <w:p w:rsidR="00F4702C" w:rsidRPr="00CD01F8" w:rsidRDefault="00F4702C" w:rsidP="00CD01F8">
            <w:pPr>
              <w:ind w:firstLine="0"/>
              <w:rPr>
                <w:rFonts w:ascii="Times New Roman" w:hAnsi="Times New Roman"/>
              </w:rPr>
            </w:pPr>
            <w:r w:rsidRPr="00CD01F8">
              <w:rPr>
                <w:rFonts w:ascii="Times New Roman" w:hAnsi="Times New Roman"/>
              </w:rPr>
              <w:t>6</w:t>
            </w:r>
          </w:p>
        </w:tc>
        <w:tc>
          <w:tcPr>
            <w:tcW w:w="4253" w:type="dxa"/>
            <w:hideMark/>
          </w:tcPr>
          <w:p w:rsidR="00F4702C" w:rsidRPr="00CD01F8" w:rsidRDefault="00F4702C" w:rsidP="00CD01F8">
            <w:pPr>
              <w:pStyle w:val="af7"/>
            </w:pPr>
            <w:r w:rsidRPr="00CD01F8">
              <w:t>Наглядная геометрия. Фигуры на плоскости</w:t>
            </w:r>
          </w:p>
        </w:tc>
        <w:tc>
          <w:tcPr>
            <w:tcW w:w="992" w:type="dxa"/>
            <w:hideMark/>
          </w:tcPr>
          <w:p w:rsidR="00F4702C" w:rsidRPr="00CD01F8" w:rsidRDefault="00F4702C" w:rsidP="00CD01F8">
            <w:pPr>
              <w:ind w:firstLine="0"/>
              <w:rPr>
                <w:rFonts w:ascii="Times New Roman" w:hAnsi="Times New Roman"/>
              </w:rPr>
            </w:pPr>
            <w:r w:rsidRPr="00CD01F8">
              <w:rPr>
                <w:rFonts w:ascii="Times New Roman" w:hAnsi="Times New Roman"/>
              </w:rPr>
              <w:t>14</w:t>
            </w:r>
          </w:p>
        </w:tc>
        <w:tc>
          <w:tcPr>
            <w:tcW w:w="1743" w:type="dxa"/>
            <w:hideMark/>
          </w:tcPr>
          <w:p w:rsidR="00F4702C" w:rsidRPr="00CD01F8" w:rsidRDefault="00F4702C" w:rsidP="00CD01F8">
            <w:pPr>
              <w:rPr>
                <w:rFonts w:ascii="Times New Roman" w:hAnsi="Times New Roman"/>
              </w:rPr>
            </w:pPr>
            <w:r w:rsidRPr="00CD01F8">
              <w:rPr>
                <w:rFonts w:ascii="Times New Roman" w:hAnsi="Times New Roman"/>
              </w:rPr>
              <w:t>1</w:t>
            </w:r>
          </w:p>
        </w:tc>
        <w:tc>
          <w:tcPr>
            <w:tcW w:w="1659" w:type="dxa"/>
            <w:hideMark/>
          </w:tcPr>
          <w:p w:rsidR="00F4702C" w:rsidRPr="00CD01F8" w:rsidRDefault="00F4702C" w:rsidP="00CD01F8">
            <w:pPr>
              <w:rPr>
                <w:rFonts w:ascii="Times New Roman" w:hAnsi="Times New Roman"/>
              </w:rPr>
            </w:pPr>
            <w:r w:rsidRPr="00CD01F8">
              <w:rPr>
                <w:rFonts w:ascii="Times New Roman" w:hAnsi="Times New Roman"/>
              </w:rPr>
              <w:t>1</w:t>
            </w:r>
          </w:p>
        </w:tc>
      </w:tr>
      <w:tr w:rsidR="00F4702C" w:rsidRPr="00CD01F8" w:rsidTr="002D34A5">
        <w:tc>
          <w:tcPr>
            <w:tcW w:w="754" w:type="dxa"/>
            <w:hideMark/>
          </w:tcPr>
          <w:p w:rsidR="00F4702C" w:rsidRPr="00CD01F8" w:rsidRDefault="00F4702C" w:rsidP="00CD01F8">
            <w:pPr>
              <w:ind w:firstLine="0"/>
              <w:rPr>
                <w:rFonts w:ascii="Times New Roman" w:hAnsi="Times New Roman"/>
              </w:rPr>
            </w:pPr>
            <w:r w:rsidRPr="00CD01F8">
              <w:rPr>
                <w:rFonts w:ascii="Times New Roman" w:hAnsi="Times New Roman"/>
              </w:rPr>
              <w:t>7</w:t>
            </w:r>
          </w:p>
        </w:tc>
        <w:tc>
          <w:tcPr>
            <w:tcW w:w="4253" w:type="dxa"/>
            <w:hideMark/>
          </w:tcPr>
          <w:p w:rsidR="00F4702C" w:rsidRPr="00CD01F8" w:rsidRDefault="00F4702C" w:rsidP="00CD01F8">
            <w:pPr>
              <w:pStyle w:val="af7"/>
            </w:pPr>
            <w:r w:rsidRPr="00CD01F8">
              <w:t>Положительные и отрицательные числа</w:t>
            </w:r>
          </w:p>
        </w:tc>
        <w:tc>
          <w:tcPr>
            <w:tcW w:w="992" w:type="dxa"/>
            <w:hideMark/>
          </w:tcPr>
          <w:p w:rsidR="00F4702C" w:rsidRPr="00CD01F8" w:rsidRDefault="00F4702C" w:rsidP="00CD01F8">
            <w:pPr>
              <w:ind w:firstLine="0"/>
              <w:rPr>
                <w:rFonts w:ascii="Times New Roman" w:hAnsi="Times New Roman"/>
              </w:rPr>
            </w:pPr>
            <w:r w:rsidRPr="00CD01F8">
              <w:rPr>
                <w:rFonts w:ascii="Times New Roman" w:hAnsi="Times New Roman"/>
              </w:rPr>
              <w:t>40</w:t>
            </w:r>
          </w:p>
        </w:tc>
        <w:tc>
          <w:tcPr>
            <w:tcW w:w="1743" w:type="dxa"/>
            <w:hideMark/>
          </w:tcPr>
          <w:p w:rsidR="00F4702C" w:rsidRPr="00CD01F8" w:rsidRDefault="00F4702C" w:rsidP="00CD01F8">
            <w:pPr>
              <w:rPr>
                <w:rFonts w:ascii="Times New Roman" w:hAnsi="Times New Roman"/>
              </w:rPr>
            </w:pPr>
            <w:r w:rsidRPr="00CD01F8">
              <w:rPr>
                <w:rFonts w:ascii="Times New Roman" w:hAnsi="Times New Roman"/>
              </w:rPr>
              <w:t>1</w:t>
            </w:r>
          </w:p>
        </w:tc>
        <w:tc>
          <w:tcPr>
            <w:tcW w:w="1659" w:type="dxa"/>
            <w:hideMark/>
          </w:tcPr>
          <w:p w:rsidR="00F4702C" w:rsidRPr="00CD01F8" w:rsidRDefault="00F4702C" w:rsidP="00CD01F8">
            <w:pPr>
              <w:rPr>
                <w:rFonts w:ascii="Times New Roman" w:hAnsi="Times New Roman"/>
              </w:rPr>
            </w:pPr>
          </w:p>
        </w:tc>
      </w:tr>
      <w:tr w:rsidR="00F4702C" w:rsidRPr="00CD01F8" w:rsidTr="002D34A5">
        <w:tc>
          <w:tcPr>
            <w:tcW w:w="754" w:type="dxa"/>
            <w:hideMark/>
          </w:tcPr>
          <w:p w:rsidR="00F4702C" w:rsidRPr="00CD01F8" w:rsidRDefault="00F4702C" w:rsidP="00CD01F8">
            <w:pPr>
              <w:ind w:firstLine="0"/>
              <w:rPr>
                <w:rFonts w:ascii="Times New Roman" w:hAnsi="Times New Roman"/>
              </w:rPr>
            </w:pPr>
            <w:r w:rsidRPr="00CD01F8">
              <w:rPr>
                <w:rFonts w:ascii="Times New Roman" w:hAnsi="Times New Roman"/>
              </w:rPr>
              <w:t>8</w:t>
            </w:r>
          </w:p>
        </w:tc>
        <w:tc>
          <w:tcPr>
            <w:tcW w:w="4253" w:type="dxa"/>
            <w:hideMark/>
          </w:tcPr>
          <w:p w:rsidR="00F4702C" w:rsidRPr="00CD01F8" w:rsidRDefault="00F4702C" w:rsidP="00CD01F8">
            <w:pPr>
              <w:pStyle w:val="af7"/>
            </w:pPr>
            <w:r w:rsidRPr="00CD01F8">
              <w:t>Представление данных</w:t>
            </w:r>
          </w:p>
        </w:tc>
        <w:tc>
          <w:tcPr>
            <w:tcW w:w="992" w:type="dxa"/>
            <w:hideMark/>
          </w:tcPr>
          <w:p w:rsidR="00F4702C" w:rsidRPr="00CD01F8" w:rsidRDefault="00F4702C" w:rsidP="00CD01F8">
            <w:pPr>
              <w:ind w:firstLine="0"/>
              <w:rPr>
                <w:rFonts w:ascii="Times New Roman" w:hAnsi="Times New Roman"/>
              </w:rPr>
            </w:pPr>
            <w:r w:rsidRPr="00CD01F8">
              <w:rPr>
                <w:rFonts w:ascii="Times New Roman" w:hAnsi="Times New Roman"/>
              </w:rPr>
              <w:t>6</w:t>
            </w:r>
          </w:p>
        </w:tc>
        <w:tc>
          <w:tcPr>
            <w:tcW w:w="1743" w:type="dxa"/>
            <w:hideMark/>
          </w:tcPr>
          <w:p w:rsidR="00F4702C" w:rsidRPr="00CD01F8" w:rsidRDefault="00F4702C" w:rsidP="00CD01F8">
            <w:pPr>
              <w:rPr>
                <w:rFonts w:ascii="Times New Roman" w:hAnsi="Times New Roman"/>
              </w:rPr>
            </w:pPr>
          </w:p>
        </w:tc>
        <w:tc>
          <w:tcPr>
            <w:tcW w:w="1659" w:type="dxa"/>
            <w:hideMark/>
          </w:tcPr>
          <w:p w:rsidR="00F4702C" w:rsidRPr="00CD01F8" w:rsidRDefault="00F4702C" w:rsidP="00CD01F8">
            <w:pPr>
              <w:rPr>
                <w:rFonts w:ascii="Times New Roman" w:hAnsi="Times New Roman"/>
              </w:rPr>
            </w:pPr>
            <w:r w:rsidRPr="00CD01F8">
              <w:rPr>
                <w:rFonts w:ascii="Times New Roman" w:hAnsi="Times New Roman"/>
              </w:rPr>
              <w:t>1</w:t>
            </w:r>
          </w:p>
        </w:tc>
      </w:tr>
      <w:tr w:rsidR="00F4702C" w:rsidRPr="00CD01F8" w:rsidTr="002D34A5">
        <w:tc>
          <w:tcPr>
            <w:tcW w:w="754" w:type="dxa"/>
            <w:hideMark/>
          </w:tcPr>
          <w:p w:rsidR="00F4702C" w:rsidRPr="00CD01F8" w:rsidRDefault="00F4702C" w:rsidP="00CD01F8">
            <w:pPr>
              <w:ind w:firstLine="0"/>
              <w:rPr>
                <w:rFonts w:ascii="Times New Roman" w:hAnsi="Times New Roman"/>
              </w:rPr>
            </w:pPr>
            <w:r w:rsidRPr="00CD01F8">
              <w:rPr>
                <w:rFonts w:ascii="Times New Roman" w:hAnsi="Times New Roman"/>
              </w:rPr>
              <w:t>9</w:t>
            </w:r>
          </w:p>
        </w:tc>
        <w:tc>
          <w:tcPr>
            <w:tcW w:w="4253" w:type="dxa"/>
            <w:hideMark/>
          </w:tcPr>
          <w:p w:rsidR="00F4702C" w:rsidRPr="00CD01F8" w:rsidRDefault="00F4702C" w:rsidP="00CD01F8">
            <w:pPr>
              <w:pStyle w:val="af7"/>
            </w:pPr>
            <w:r w:rsidRPr="00CD01F8">
              <w:t>Наглядная геометрия. Фигуры в пространстве</w:t>
            </w:r>
          </w:p>
        </w:tc>
        <w:tc>
          <w:tcPr>
            <w:tcW w:w="992" w:type="dxa"/>
            <w:hideMark/>
          </w:tcPr>
          <w:p w:rsidR="00F4702C" w:rsidRPr="00CD01F8" w:rsidRDefault="00F4702C" w:rsidP="00CD01F8">
            <w:pPr>
              <w:ind w:firstLine="0"/>
              <w:rPr>
                <w:rFonts w:ascii="Times New Roman" w:hAnsi="Times New Roman"/>
              </w:rPr>
            </w:pPr>
            <w:r w:rsidRPr="00CD01F8">
              <w:rPr>
                <w:rFonts w:ascii="Times New Roman" w:hAnsi="Times New Roman"/>
              </w:rPr>
              <w:t>9</w:t>
            </w:r>
          </w:p>
        </w:tc>
        <w:tc>
          <w:tcPr>
            <w:tcW w:w="1743" w:type="dxa"/>
            <w:hideMark/>
          </w:tcPr>
          <w:p w:rsidR="00F4702C" w:rsidRPr="00CD01F8" w:rsidRDefault="00F4702C" w:rsidP="00CD01F8">
            <w:pPr>
              <w:rPr>
                <w:rFonts w:ascii="Times New Roman" w:hAnsi="Times New Roman"/>
              </w:rPr>
            </w:pPr>
          </w:p>
        </w:tc>
        <w:tc>
          <w:tcPr>
            <w:tcW w:w="1659" w:type="dxa"/>
            <w:hideMark/>
          </w:tcPr>
          <w:p w:rsidR="00F4702C" w:rsidRPr="00CD01F8" w:rsidRDefault="00F4702C" w:rsidP="00CD01F8">
            <w:pPr>
              <w:rPr>
                <w:rFonts w:ascii="Times New Roman" w:hAnsi="Times New Roman"/>
              </w:rPr>
            </w:pPr>
            <w:r w:rsidRPr="00CD01F8">
              <w:rPr>
                <w:rFonts w:ascii="Times New Roman" w:hAnsi="Times New Roman"/>
              </w:rPr>
              <w:t>1</w:t>
            </w:r>
          </w:p>
        </w:tc>
      </w:tr>
      <w:tr w:rsidR="00F4702C" w:rsidRPr="00CD01F8" w:rsidTr="002D34A5">
        <w:tc>
          <w:tcPr>
            <w:tcW w:w="754" w:type="dxa"/>
            <w:hideMark/>
          </w:tcPr>
          <w:p w:rsidR="00F4702C" w:rsidRPr="00CD01F8" w:rsidRDefault="00F4702C" w:rsidP="00CD01F8">
            <w:pPr>
              <w:ind w:firstLine="0"/>
              <w:rPr>
                <w:rFonts w:ascii="Times New Roman" w:hAnsi="Times New Roman"/>
              </w:rPr>
            </w:pPr>
            <w:r w:rsidRPr="00CD01F8">
              <w:rPr>
                <w:rFonts w:ascii="Times New Roman" w:hAnsi="Times New Roman"/>
              </w:rPr>
              <w:t>10</w:t>
            </w:r>
          </w:p>
        </w:tc>
        <w:tc>
          <w:tcPr>
            <w:tcW w:w="4253" w:type="dxa"/>
            <w:hideMark/>
          </w:tcPr>
          <w:p w:rsidR="00F4702C" w:rsidRPr="00CD01F8" w:rsidRDefault="00F4702C" w:rsidP="00CD01F8">
            <w:pPr>
              <w:pStyle w:val="af7"/>
            </w:pPr>
            <w:r w:rsidRPr="00CD01F8">
              <w:t>Повторение, обобщение, систематизация</w:t>
            </w:r>
          </w:p>
        </w:tc>
        <w:tc>
          <w:tcPr>
            <w:tcW w:w="992" w:type="dxa"/>
            <w:hideMark/>
          </w:tcPr>
          <w:p w:rsidR="00F4702C" w:rsidRPr="00CD01F8" w:rsidRDefault="00F4702C" w:rsidP="00CD01F8">
            <w:pPr>
              <w:ind w:firstLine="0"/>
              <w:rPr>
                <w:rFonts w:ascii="Times New Roman" w:hAnsi="Times New Roman"/>
              </w:rPr>
            </w:pPr>
            <w:r w:rsidRPr="00CD01F8">
              <w:rPr>
                <w:rFonts w:ascii="Times New Roman" w:hAnsi="Times New Roman"/>
              </w:rPr>
              <w:t>20</w:t>
            </w:r>
          </w:p>
        </w:tc>
        <w:tc>
          <w:tcPr>
            <w:tcW w:w="1743" w:type="dxa"/>
            <w:hideMark/>
          </w:tcPr>
          <w:p w:rsidR="00F4702C" w:rsidRPr="00CD01F8" w:rsidRDefault="00F4702C" w:rsidP="00CD01F8">
            <w:pPr>
              <w:rPr>
                <w:rFonts w:ascii="Times New Roman" w:hAnsi="Times New Roman"/>
              </w:rPr>
            </w:pPr>
            <w:r w:rsidRPr="00CD01F8">
              <w:rPr>
                <w:rFonts w:ascii="Times New Roman" w:hAnsi="Times New Roman"/>
              </w:rPr>
              <w:t>1</w:t>
            </w:r>
          </w:p>
        </w:tc>
        <w:tc>
          <w:tcPr>
            <w:tcW w:w="1659" w:type="dxa"/>
            <w:hideMark/>
          </w:tcPr>
          <w:p w:rsidR="00F4702C" w:rsidRPr="00CD01F8" w:rsidRDefault="00F4702C" w:rsidP="00CD01F8">
            <w:pPr>
              <w:rPr>
                <w:rFonts w:ascii="Times New Roman" w:hAnsi="Times New Roman"/>
              </w:rPr>
            </w:pPr>
          </w:p>
        </w:tc>
      </w:tr>
      <w:tr w:rsidR="00F4702C" w:rsidRPr="00CD01F8" w:rsidTr="002D34A5">
        <w:tc>
          <w:tcPr>
            <w:tcW w:w="5007" w:type="dxa"/>
            <w:gridSpan w:val="2"/>
            <w:hideMark/>
          </w:tcPr>
          <w:p w:rsidR="00F4702C" w:rsidRPr="00CD01F8" w:rsidRDefault="002D34A5" w:rsidP="00CD01F8">
            <w:pPr>
              <w:pStyle w:val="af7"/>
              <w:rPr>
                <w:color w:val="000000"/>
              </w:rPr>
            </w:pPr>
            <w:r w:rsidRPr="00CD01F8">
              <w:rPr>
                <w:color w:val="000000"/>
              </w:rPr>
              <w:t>Общее количество часов по программе</w:t>
            </w:r>
          </w:p>
        </w:tc>
        <w:tc>
          <w:tcPr>
            <w:tcW w:w="992" w:type="dxa"/>
            <w:hideMark/>
          </w:tcPr>
          <w:p w:rsidR="00F4702C" w:rsidRPr="00CD01F8" w:rsidRDefault="00F4702C" w:rsidP="00CD01F8">
            <w:pPr>
              <w:ind w:firstLine="0"/>
              <w:rPr>
                <w:rFonts w:ascii="Times New Roman" w:hAnsi="Times New Roman"/>
                <w:color w:val="000000"/>
              </w:rPr>
            </w:pPr>
            <w:r w:rsidRPr="00CD01F8">
              <w:rPr>
                <w:rFonts w:ascii="Times New Roman" w:hAnsi="Times New Roman"/>
                <w:color w:val="000000"/>
              </w:rPr>
              <w:t>170</w:t>
            </w:r>
          </w:p>
        </w:tc>
        <w:tc>
          <w:tcPr>
            <w:tcW w:w="1743" w:type="dxa"/>
            <w:hideMark/>
          </w:tcPr>
          <w:p w:rsidR="00F4702C" w:rsidRPr="00CD01F8" w:rsidRDefault="00F4702C" w:rsidP="00CD01F8">
            <w:pPr>
              <w:rPr>
                <w:rFonts w:ascii="Times New Roman" w:hAnsi="Times New Roman"/>
                <w:color w:val="000000"/>
              </w:rPr>
            </w:pPr>
            <w:r w:rsidRPr="00CD01F8">
              <w:rPr>
                <w:rFonts w:ascii="Times New Roman" w:hAnsi="Times New Roman"/>
                <w:color w:val="000000"/>
              </w:rPr>
              <w:t>5</w:t>
            </w:r>
          </w:p>
        </w:tc>
        <w:tc>
          <w:tcPr>
            <w:tcW w:w="1659" w:type="dxa"/>
            <w:hideMark/>
          </w:tcPr>
          <w:p w:rsidR="00F4702C" w:rsidRPr="00CD01F8" w:rsidRDefault="00F4702C" w:rsidP="00CD01F8">
            <w:pPr>
              <w:rPr>
                <w:rFonts w:ascii="Times New Roman" w:hAnsi="Times New Roman"/>
                <w:color w:val="000000"/>
              </w:rPr>
            </w:pPr>
            <w:r w:rsidRPr="00CD01F8">
              <w:rPr>
                <w:rFonts w:ascii="Times New Roman" w:hAnsi="Times New Roman"/>
                <w:color w:val="000000"/>
              </w:rPr>
              <w:t>5</w:t>
            </w:r>
          </w:p>
        </w:tc>
      </w:tr>
    </w:tbl>
    <w:p w:rsidR="00D20943" w:rsidRPr="00CD01F8" w:rsidRDefault="00D20943" w:rsidP="00CD01F8">
      <w:pPr>
        <w:pStyle w:val="TableParagraph"/>
        <w:spacing w:before="48"/>
        <w:ind w:left="167"/>
        <w:jc w:val="both"/>
        <w:rPr>
          <w:b/>
          <w:color w:val="231F20"/>
          <w:sz w:val="24"/>
          <w:szCs w:val="24"/>
        </w:rPr>
      </w:pPr>
    </w:p>
    <w:p w:rsidR="00957B13" w:rsidRPr="00CD01F8" w:rsidRDefault="009C6FD9" w:rsidP="00CD01F8">
      <w:pPr>
        <w:widowControl w:val="0"/>
        <w:ind w:firstLine="0"/>
        <w:rPr>
          <w:rFonts w:ascii="Times New Roman" w:eastAsia="Calibri" w:hAnsi="Times New Roman"/>
          <w:b/>
        </w:rPr>
      </w:pPr>
      <w:r w:rsidRPr="00CD01F8">
        <w:rPr>
          <w:rFonts w:ascii="Times New Roman" w:hAnsi="Times New Roman"/>
          <w:b/>
        </w:rPr>
        <w:t>ФЕДЕРАЛЬНАЯ РАБОЧАЯ ПРОГРАММА УЧЕБНОГО КУРСА «АЛГЕБРА» В 7–9 КЛАССАХ (ДАЛЕЕ СООТВЕТСТВЕННО – ПРОГРАММА УЧЕБНОГО КУРСА «АЛГЕБРА», УЧЕБНЫЙ КУРС).</w:t>
      </w:r>
    </w:p>
    <w:p w:rsidR="009C6FD9" w:rsidRPr="00CD01F8" w:rsidRDefault="009C6FD9" w:rsidP="00CD01F8">
      <w:pPr>
        <w:pStyle w:val="2"/>
        <w:shd w:val="clear" w:color="auto" w:fill="FFFFFF"/>
        <w:ind w:firstLine="0"/>
        <w:rPr>
          <w:rFonts w:ascii="Times New Roman" w:hAnsi="Times New Roman"/>
          <w:caps/>
          <w:color w:val="000000"/>
        </w:rPr>
      </w:pPr>
      <w:r w:rsidRPr="00CD01F8">
        <w:rPr>
          <w:rFonts w:ascii="Times New Roman" w:hAnsi="Times New Roman"/>
          <w:caps/>
          <w:color w:val="000000"/>
        </w:rPr>
        <w:t>ЦЕЛИ ИЗУЧЕНИЯ УЧЕБНОГО КУРСА "АЛГЕБРА"</w:t>
      </w:r>
    </w:p>
    <w:p w:rsidR="009C6FD9" w:rsidRPr="00CD01F8" w:rsidRDefault="009C6FD9" w:rsidP="00CD01F8">
      <w:pPr>
        <w:pStyle w:val="af7"/>
        <w:shd w:val="clear" w:color="auto" w:fill="FFFFFF"/>
        <w:spacing w:before="0" w:beforeAutospacing="0" w:after="0" w:afterAutospacing="0"/>
        <w:ind w:firstLine="708"/>
        <w:rPr>
          <w:color w:val="000000"/>
        </w:rPr>
      </w:pPr>
      <w:r w:rsidRPr="00CD01F8">
        <w:rPr>
          <w:color w:val="000000"/>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9C6FD9" w:rsidRPr="00CD01F8" w:rsidRDefault="009C6FD9" w:rsidP="00CD01F8">
      <w:pPr>
        <w:pStyle w:val="af7"/>
        <w:shd w:val="clear" w:color="auto" w:fill="FFFFFF"/>
        <w:spacing w:before="0" w:beforeAutospacing="0" w:after="0" w:afterAutospacing="0"/>
        <w:ind w:firstLine="708"/>
        <w:rPr>
          <w:color w:val="000000"/>
        </w:rPr>
      </w:pPr>
      <w:r w:rsidRPr="00CD01F8">
        <w:rPr>
          <w:color w:val="000000"/>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9C6FD9" w:rsidRPr="00CD01F8" w:rsidRDefault="009C6FD9" w:rsidP="00CD01F8">
      <w:pPr>
        <w:pStyle w:val="af7"/>
        <w:shd w:val="clear" w:color="auto" w:fill="FFFFFF"/>
        <w:spacing w:before="0" w:beforeAutospacing="0" w:after="0" w:afterAutospacing="0"/>
        <w:ind w:firstLine="708"/>
        <w:rPr>
          <w:color w:val="000000"/>
        </w:rPr>
      </w:pPr>
      <w:r w:rsidRPr="00CD01F8">
        <w:rPr>
          <w:color w:val="000000"/>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9C6FD9" w:rsidRPr="00CD01F8" w:rsidRDefault="009C6FD9" w:rsidP="00CD01F8">
      <w:pPr>
        <w:pStyle w:val="af7"/>
        <w:shd w:val="clear" w:color="auto" w:fill="FFFFFF"/>
        <w:spacing w:before="0" w:beforeAutospacing="0" w:after="0" w:afterAutospacing="0"/>
        <w:ind w:firstLine="708"/>
        <w:rPr>
          <w:color w:val="000000"/>
        </w:rPr>
      </w:pPr>
      <w:r w:rsidRPr="00CD01F8">
        <w:rPr>
          <w:color w:val="000000"/>
        </w:rPr>
        <w:t>Содержание двух алгебраических линий </w:t>
      </w:r>
      <w:r w:rsidRPr="00CD01F8">
        <w:rPr>
          <w:b/>
          <w:bCs/>
          <w:color w:val="000000"/>
        </w:rPr>
        <w:t>— </w:t>
      </w:r>
      <w:r w:rsidRPr="00CD01F8">
        <w:rPr>
          <w:color w:val="000000"/>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9C6FD9" w:rsidRPr="00CD01F8" w:rsidRDefault="009C6FD9" w:rsidP="00CD01F8">
      <w:pPr>
        <w:pStyle w:val="af7"/>
        <w:shd w:val="clear" w:color="auto" w:fill="FFFFFF"/>
        <w:spacing w:before="0" w:beforeAutospacing="0" w:after="0" w:afterAutospacing="0"/>
        <w:ind w:firstLine="708"/>
        <w:rPr>
          <w:color w:val="000000"/>
        </w:rPr>
      </w:pPr>
      <w:r w:rsidRPr="00CD01F8">
        <w:rPr>
          <w:color w:val="000000"/>
        </w:rP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 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CD01F8">
        <w:rPr>
          <w:b/>
          <w:bCs/>
          <w:color w:val="000000"/>
        </w:rPr>
        <w:t>— </w:t>
      </w:r>
      <w:r w:rsidRPr="00CD01F8">
        <w:rPr>
          <w:color w:val="000000"/>
        </w:rPr>
        <w:t>словесные, символические, графические, вносит вклад в формирование представлений о роли математики в развитии цивилизации и культуры.</w:t>
      </w:r>
    </w:p>
    <w:p w:rsidR="009C6FD9" w:rsidRPr="00CD01F8" w:rsidRDefault="009C6FD9" w:rsidP="00CD01F8">
      <w:pPr>
        <w:pStyle w:val="2"/>
        <w:shd w:val="clear" w:color="auto" w:fill="FFFFFF"/>
        <w:ind w:firstLine="0"/>
        <w:rPr>
          <w:rFonts w:ascii="Times New Roman" w:hAnsi="Times New Roman"/>
          <w:caps/>
          <w:color w:val="000000"/>
        </w:rPr>
      </w:pPr>
      <w:r w:rsidRPr="00CD01F8">
        <w:rPr>
          <w:rFonts w:ascii="Times New Roman" w:hAnsi="Times New Roman"/>
          <w:caps/>
          <w:color w:val="000000"/>
        </w:rPr>
        <w:t>МЕСТО УЧЕБНОГО КУРСА В УЧЕБНОМ ПЛАНЕ</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Учебный план на изучение алгебры в 7—9 классах отводит не менее 3 учебных часов в неделю в течение каждого года обучения, всего за три года обучения — не менее 306 учебных часов.</w:t>
      </w:r>
    </w:p>
    <w:p w:rsidR="009C6FD9" w:rsidRPr="00CD01F8" w:rsidRDefault="009C6FD9" w:rsidP="00CD01F8">
      <w:pPr>
        <w:pStyle w:val="8"/>
        <w:spacing w:before="0" w:after="0"/>
        <w:ind w:firstLine="0"/>
        <w:rPr>
          <w:b/>
          <w:i w:val="0"/>
        </w:rPr>
      </w:pPr>
      <w:r w:rsidRPr="00CD01F8">
        <w:rPr>
          <w:b/>
          <w:i w:val="0"/>
        </w:rPr>
        <w:t>СОДЕРЖАНИЕ УЧЕБНОГО КУРСА "АЛГЕБРА"</w:t>
      </w:r>
    </w:p>
    <w:p w:rsidR="009C6FD9" w:rsidRPr="00CD01F8" w:rsidRDefault="009C6FD9" w:rsidP="00CD01F8">
      <w:pPr>
        <w:pStyle w:val="2"/>
        <w:shd w:val="clear" w:color="auto" w:fill="FFFFFF"/>
        <w:ind w:firstLine="0"/>
        <w:rPr>
          <w:rFonts w:ascii="Times New Roman" w:hAnsi="Times New Roman"/>
          <w:caps/>
          <w:color w:val="000000"/>
        </w:rPr>
      </w:pPr>
      <w:r w:rsidRPr="00CD01F8">
        <w:rPr>
          <w:rFonts w:ascii="Times New Roman" w:hAnsi="Times New Roman"/>
          <w:caps/>
          <w:color w:val="000000"/>
        </w:rPr>
        <w:t>7 КЛАСС</w:t>
      </w:r>
    </w:p>
    <w:p w:rsidR="009C6FD9" w:rsidRPr="00CD01F8" w:rsidRDefault="009C6FD9" w:rsidP="00CD01F8">
      <w:pPr>
        <w:pStyle w:val="3"/>
        <w:shd w:val="clear" w:color="auto" w:fill="FFFFFF"/>
        <w:rPr>
          <w:rFonts w:ascii="Times New Roman" w:hAnsi="Times New Roman"/>
          <w:color w:val="000000"/>
        </w:rPr>
      </w:pPr>
      <w:r w:rsidRPr="00CD01F8">
        <w:rPr>
          <w:rFonts w:ascii="Times New Roman" w:hAnsi="Times New Roman"/>
          <w:color w:val="000000"/>
        </w:rPr>
        <w:t>Числа и вычисления</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Рациональные числа. </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 </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 </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Применение признаков делимости, разложение на множители натуральных чисел. Реальные зависимости, в том числе прямая и обратная пропорциональности.</w:t>
      </w:r>
    </w:p>
    <w:p w:rsidR="009C6FD9" w:rsidRPr="00CD01F8" w:rsidRDefault="009C6FD9" w:rsidP="00CD01F8">
      <w:pPr>
        <w:pStyle w:val="3"/>
        <w:shd w:val="clear" w:color="auto" w:fill="FFFFFF"/>
        <w:rPr>
          <w:rFonts w:ascii="Times New Roman" w:hAnsi="Times New Roman"/>
          <w:color w:val="000000"/>
        </w:rPr>
      </w:pPr>
      <w:r w:rsidRPr="00CD01F8">
        <w:rPr>
          <w:rFonts w:ascii="Times New Roman" w:hAnsi="Times New Roman"/>
          <w:color w:val="000000"/>
        </w:rPr>
        <w:t>Алгебраические выражения</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 </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Свойства степени с натуральным показателем. </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9C6FD9" w:rsidRPr="00CD01F8" w:rsidRDefault="009C6FD9" w:rsidP="00CD01F8">
      <w:pPr>
        <w:pStyle w:val="3"/>
        <w:shd w:val="clear" w:color="auto" w:fill="FFFFFF"/>
        <w:rPr>
          <w:rFonts w:ascii="Times New Roman" w:hAnsi="Times New Roman"/>
          <w:color w:val="000000"/>
        </w:rPr>
      </w:pPr>
      <w:r w:rsidRPr="00CD01F8">
        <w:rPr>
          <w:rFonts w:ascii="Times New Roman" w:hAnsi="Times New Roman"/>
          <w:color w:val="000000"/>
        </w:rPr>
        <w:t>Уравнения</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Уравнение, корень уравнения, правила преобразования уравнения, равносильность уравнений. 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 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9C6FD9" w:rsidRPr="00CD01F8" w:rsidRDefault="009C6FD9" w:rsidP="00CD01F8">
      <w:pPr>
        <w:pStyle w:val="3"/>
        <w:shd w:val="clear" w:color="auto" w:fill="FFFFFF"/>
        <w:rPr>
          <w:rFonts w:ascii="Times New Roman" w:hAnsi="Times New Roman"/>
          <w:color w:val="000000"/>
        </w:rPr>
      </w:pPr>
      <w:r w:rsidRPr="00CD01F8">
        <w:rPr>
          <w:rFonts w:ascii="Times New Roman" w:hAnsi="Times New Roman"/>
          <w:color w:val="000000"/>
        </w:rPr>
        <w:t>Координаты и графики. Функции</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Координата точки на прямой. Числовые промежутки. Расстояние между двумя точками координатной прямой.  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y= IхI. Графическое решение линейных уравнений и систем линейных уравнений.</w:t>
      </w:r>
    </w:p>
    <w:p w:rsidR="009C6FD9" w:rsidRPr="00CD01F8" w:rsidRDefault="009C6FD9" w:rsidP="00CD01F8">
      <w:pPr>
        <w:pStyle w:val="2"/>
        <w:shd w:val="clear" w:color="auto" w:fill="FFFFFF"/>
        <w:ind w:firstLine="0"/>
        <w:rPr>
          <w:rFonts w:ascii="Times New Roman" w:hAnsi="Times New Roman"/>
          <w:caps/>
          <w:color w:val="000000"/>
        </w:rPr>
      </w:pPr>
      <w:r w:rsidRPr="00CD01F8">
        <w:rPr>
          <w:rFonts w:ascii="Times New Roman" w:hAnsi="Times New Roman"/>
          <w:caps/>
          <w:color w:val="000000"/>
        </w:rPr>
        <w:t>8 КЛАСС</w:t>
      </w:r>
    </w:p>
    <w:p w:rsidR="009C6FD9" w:rsidRPr="00CD01F8" w:rsidRDefault="009C6FD9" w:rsidP="00CD01F8">
      <w:pPr>
        <w:pStyle w:val="3"/>
        <w:shd w:val="clear" w:color="auto" w:fill="FFFFFF"/>
        <w:rPr>
          <w:rFonts w:ascii="Times New Roman" w:hAnsi="Times New Roman"/>
          <w:color w:val="000000"/>
        </w:rPr>
      </w:pPr>
      <w:r w:rsidRPr="00CD01F8">
        <w:rPr>
          <w:rFonts w:ascii="Times New Roman" w:hAnsi="Times New Roman"/>
          <w:color w:val="000000"/>
        </w:rPr>
        <w:t>Числа и вычисления</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 </w:t>
      </w:r>
    </w:p>
    <w:p w:rsidR="009C6FD9" w:rsidRPr="00CD01F8" w:rsidRDefault="009C6FD9" w:rsidP="00CD01F8">
      <w:pPr>
        <w:pStyle w:val="3"/>
        <w:shd w:val="clear" w:color="auto" w:fill="FFFFFF"/>
        <w:rPr>
          <w:rFonts w:ascii="Times New Roman" w:hAnsi="Times New Roman"/>
          <w:color w:val="000000"/>
        </w:rPr>
      </w:pPr>
      <w:r w:rsidRPr="00CD01F8">
        <w:rPr>
          <w:rFonts w:ascii="Times New Roman" w:hAnsi="Times New Roman"/>
          <w:color w:val="000000"/>
        </w:rPr>
        <w:t>Алгебраические выражения</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Квадратный трёхчлен; разложение квадратного трёхчлена на множители.  </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9C6FD9" w:rsidRPr="00CD01F8" w:rsidRDefault="009C6FD9" w:rsidP="00CD01F8">
      <w:pPr>
        <w:pStyle w:val="3"/>
        <w:shd w:val="clear" w:color="auto" w:fill="FFFFFF"/>
        <w:rPr>
          <w:rFonts w:ascii="Times New Roman" w:hAnsi="Times New Roman"/>
          <w:color w:val="000000"/>
        </w:rPr>
      </w:pPr>
      <w:r w:rsidRPr="00CD01F8">
        <w:rPr>
          <w:rFonts w:ascii="Times New Roman" w:hAnsi="Times New Roman"/>
          <w:color w:val="000000"/>
        </w:rPr>
        <w:t>Уравнения и неравенства</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 </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Решение текстовых задач алгебраическим способом. </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9C6FD9" w:rsidRPr="00CD01F8" w:rsidRDefault="009C6FD9" w:rsidP="00CD01F8">
      <w:pPr>
        <w:pStyle w:val="3"/>
        <w:shd w:val="clear" w:color="auto" w:fill="FFFFFF"/>
        <w:rPr>
          <w:rFonts w:ascii="Times New Roman" w:hAnsi="Times New Roman"/>
          <w:color w:val="000000"/>
        </w:rPr>
      </w:pPr>
      <w:r w:rsidRPr="00CD01F8">
        <w:rPr>
          <w:rFonts w:ascii="Times New Roman" w:hAnsi="Times New Roman"/>
          <w:color w:val="000000"/>
        </w:rPr>
        <w:t>Функции</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Понятие функции. Область определения и множество значений функции. Способы задания функций. </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График функции. Чтение свойств функции по её графику. Примеры графиков функций, отражающих реальные процессы.</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Функции, описывающие прямую и обратную пропорциональные зависимости, их графики. Функции y  =  x², y = x³, у=√х,  y=  IхI. </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Графическое решение уравнений и систем уравнений.</w:t>
      </w:r>
    </w:p>
    <w:p w:rsidR="009C6FD9" w:rsidRPr="00CD01F8" w:rsidRDefault="009C6FD9" w:rsidP="00CD01F8">
      <w:pPr>
        <w:pStyle w:val="2"/>
        <w:shd w:val="clear" w:color="auto" w:fill="FFFFFF"/>
        <w:ind w:firstLine="0"/>
        <w:rPr>
          <w:rFonts w:ascii="Times New Roman" w:hAnsi="Times New Roman"/>
          <w:caps/>
          <w:color w:val="000000"/>
        </w:rPr>
      </w:pPr>
      <w:r w:rsidRPr="00CD01F8">
        <w:rPr>
          <w:rFonts w:ascii="Times New Roman" w:hAnsi="Times New Roman"/>
          <w:caps/>
          <w:color w:val="000000"/>
        </w:rPr>
        <w:t>9 КЛАСС</w:t>
      </w:r>
    </w:p>
    <w:p w:rsidR="009C6FD9" w:rsidRPr="00CD01F8" w:rsidRDefault="009C6FD9" w:rsidP="00CD01F8">
      <w:pPr>
        <w:pStyle w:val="3"/>
        <w:shd w:val="clear" w:color="auto" w:fill="FFFFFF"/>
        <w:rPr>
          <w:rFonts w:ascii="Times New Roman" w:hAnsi="Times New Roman"/>
          <w:color w:val="000000"/>
        </w:rPr>
      </w:pPr>
      <w:r w:rsidRPr="00CD01F8">
        <w:rPr>
          <w:rFonts w:ascii="Times New Roman" w:hAnsi="Times New Roman"/>
          <w:color w:val="000000"/>
        </w:rPr>
        <w:t>Числа и вычисления</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Сравнение действительных чисел, арифметические действия с действительными числами. </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Измерения, приближения, оценки. </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Размеры объектов окружающего мира, длительность процессов в окружающем мире.</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Приближённое значение величины, точность приближения. Округление чисел. Прикидка и оценка результатов вычислений.</w:t>
      </w:r>
    </w:p>
    <w:p w:rsidR="009C6FD9" w:rsidRPr="00CD01F8" w:rsidRDefault="009C6FD9" w:rsidP="00CD01F8">
      <w:pPr>
        <w:pStyle w:val="3"/>
        <w:shd w:val="clear" w:color="auto" w:fill="FFFFFF"/>
        <w:rPr>
          <w:rFonts w:ascii="Times New Roman" w:hAnsi="Times New Roman"/>
          <w:color w:val="000000"/>
        </w:rPr>
      </w:pPr>
      <w:r w:rsidRPr="00CD01F8">
        <w:rPr>
          <w:rFonts w:ascii="Times New Roman" w:hAnsi="Times New Roman"/>
          <w:color w:val="000000"/>
        </w:rPr>
        <w:t>Уравнения и неравенства</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Уравнения с одной переменной. </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Линейное уравнение. Решение уравнений, сводящихся к линейным. 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 Решение дробно-рациональных уравнений. Решение текстовых задач алгебраическим методом. </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Системы уравнений.</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 </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Решение текстовых задач алгебраическим способом.</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Неравенства</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Числовые неравенства и их свойства. 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9C6FD9" w:rsidRPr="00CD01F8" w:rsidRDefault="009C6FD9" w:rsidP="00CD01F8">
      <w:pPr>
        <w:pStyle w:val="af3"/>
        <w:rPr>
          <w:rFonts w:ascii="Times New Roman" w:hAnsi="Times New Roman"/>
          <w:b/>
        </w:rPr>
      </w:pPr>
      <w:r w:rsidRPr="00CD01F8">
        <w:rPr>
          <w:rFonts w:ascii="Times New Roman" w:hAnsi="Times New Roman"/>
          <w:b/>
        </w:rPr>
        <w:t>Функции</w:t>
      </w:r>
    </w:p>
    <w:p w:rsidR="009C6FD9" w:rsidRPr="00CD01F8" w:rsidRDefault="009C6FD9" w:rsidP="00CD01F8">
      <w:pPr>
        <w:pStyle w:val="af3"/>
        <w:rPr>
          <w:rFonts w:ascii="Times New Roman" w:hAnsi="Times New Roman"/>
        </w:rPr>
      </w:pPr>
      <w:r w:rsidRPr="00CD01F8">
        <w:rPr>
          <w:rFonts w:ascii="Times New Roman" w:hAnsi="Times New Roman"/>
        </w:rPr>
        <w:t>Квадратичная функция, её график и свойства. Парабола, координаты вершины параболы, ось симметрии параболы.</w:t>
      </w:r>
    </w:p>
    <w:p w:rsidR="009C6FD9" w:rsidRPr="00CD01F8" w:rsidRDefault="009C6FD9" w:rsidP="00CD01F8">
      <w:pPr>
        <w:pStyle w:val="af3"/>
        <w:rPr>
          <w:rFonts w:ascii="Times New Roman" w:hAnsi="Times New Roman"/>
        </w:rPr>
      </w:pPr>
      <w:r w:rsidRPr="00CD01F8">
        <w:rPr>
          <w:rFonts w:ascii="Times New Roman" w:hAnsi="Times New Roman"/>
        </w:rPr>
        <w:t>Графики функций: </w:t>
      </w:r>
      <w:r w:rsidRPr="00CD01F8">
        <w:rPr>
          <w:rFonts w:ascii="Times New Roman" w:hAnsi="Times New Roman"/>
          <w:i/>
          <w:iCs/>
        </w:rPr>
        <w:t>y </w:t>
      </w:r>
      <w:r w:rsidRPr="00CD01F8">
        <w:rPr>
          <w:rFonts w:ascii="Times New Roman" w:hAnsi="Times New Roman"/>
        </w:rPr>
        <w:t>= </w:t>
      </w:r>
      <w:r w:rsidRPr="00CD01F8">
        <w:rPr>
          <w:rFonts w:ascii="Times New Roman" w:hAnsi="Times New Roman"/>
          <w:i/>
          <w:iCs/>
        </w:rPr>
        <w:t>kx</w:t>
      </w:r>
      <w:r w:rsidRPr="00CD01F8">
        <w:rPr>
          <w:rFonts w:ascii="Times New Roman" w:hAnsi="Times New Roman"/>
        </w:rPr>
        <w:t>,   </w:t>
      </w:r>
      <w:r w:rsidRPr="00CD01F8">
        <w:rPr>
          <w:rFonts w:ascii="Times New Roman" w:hAnsi="Times New Roman"/>
          <w:i/>
          <w:iCs/>
        </w:rPr>
        <w:t>y </w:t>
      </w:r>
      <w:r w:rsidRPr="00CD01F8">
        <w:rPr>
          <w:rFonts w:ascii="Times New Roman" w:hAnsi="Times New Roman"/>
        </w:rPr>
        <w:t>= </w:t>
      </w:r>
      <w:r w:rsidRPr="00CD01F8">
        <w:rPr>
          <w:rFonts w:ascii="Times New Roman" w:hAnsi="Times New Roman"/>
          <w:i/>
          <w:iCs/>
        </w:rPr>
        <w:t>kx </w:t>
      </w:r>
      <w:r w:rsidRPr="00CD01F8">
        <w:rPr>
          <w:rFonts w:ascii="Times New Roman" w:hAnsi="Times New Roman"/>
        </w:rPr>
        <w:t>+ </w:t>
      </w:r>
      <w:r w:rsidRPr="00CD01F8">
        <w:rPr>
          <w:rFonts w:ascii="Times New Roman" w:hAnsi="Times New Roman"/>
          <w:i/>
          <w:iCs/>
        </w:rPr>
        <w:t>b</w:t>
      </w:r>
      <w:r w:rsidRPr="00CD01F8">
        <w:rPr>
          <w:rFonts w:ascii="Times New Roman" w:hAnsi="Times New Roman"/>
        </w:rPr>
        <w:t>,   y=k/x. У=√х, y=x³. y = I х I и их свойства.</w:t>
      </w:r>
    </w:p>
    <w:p w:rsidR="009C6FD9" w:rsidRPr="00CD01F8" w:rsidRDefault="009C6FD9" w:rsidP="00CD01F8">
      <w:pPr>
        <w:pStyle w:val="3"/>
        <w:shd w:val="clear" w:color="auto" w:fill="FFFFFF"/>
        <w:rPr>
          <w:rFonts w:ascii="Times New Roman" w:hAnsi="Times New Roman"/>
          <w:color w:val="000000"/>
        </w:rPr>
      </w:pPr>
      <w:r w:rsidRPr="00CD01F8">
        <w:rPr>
          <w:rFonts w:ascii="Times New Roman" w:hAnsi="Times New Roman"/>
          <w:color w:val="000000"/>
        </w:rPr>
        <w:t>Числовые последовательности</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Определение и способы задания числовых последовательностей. </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Понятие числовой последовательности. Задание последовательности рекуррентной формулой и формулой n-го члена. </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Арифметическая и геометрическая прогрессии. </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Арифметическая и геометрическая прогрессии.  Формулы n-го члена арифметической и геометрической прогрессий, суммы первых n членов. </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9C6FD9" w:rsidRPr="00CD01F8" w:rsidRDefault="009C6FD9" w:rsidP="00CD01F8">
      <w:pPr>
        <w:pStyle w:val="8"/>
        <w:spacing w:before="0"/>
        <w:rPr>
          <w:b/>
          <w:i w:val="0"/>
        </w:rPr>
      </w:pPr>
      <w:r w:rsidRPr="00CD01F8">
        <w:rPr>
          <w:b/>
          <w:i w:val="0"/>
        </w:rPr>
        <w:t>ПЛАНИРУЕМЫЕ ОБРАЗОВАТЕЛЬНЫЕ РЕЗУЛЬТАТЫ</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Освоение учебного курса «Алгебра»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9C6FD9" w:rsidRPr="00CD01F8" w:rsidRDefault="009C6FD9" w:rsidP="00CD01F8">
      <w:pPr>
        <w:pStyle w:val="2"/>
        <w:shd w:val="clear" w:color="auto" w:fill="FFFFFF"/>
        <w:ind w:firstLine="0"/>
        <w:rPr>
          <w:rFonts w:ascii="Times New Roman" w:hAnsi="Times New Roman"/>
          <w:caps/>
          <w:color w:val="000000"/>
        </w:rPr>
      </w:pPr>
      <w:r w:rsidRPr="00CD01F8">
        <w:rPr>
          <w:rFonts w:ascii="Times New Roman" w:hAnsi="Times New Roman"/>
          <w:caps/>
          <w:color w:val="000000"/>
        </w:rPr>
        <w:t>ЛИЧНОСТНЫЕ РЕЗУЛЬТАТЫ</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Личностные результаты освоения программы учебного курса «Алгебра» характеризуются:</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b/>
          <w:bCs/>
          <w:color w:val="000000"/>
        </w:rPr>
        <w:t>Патриотическое воспитание:</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b/>
          <w:bCs/>
          <w:shd w:val="clear" w:color="auto" w:fill="FFFFFF"/>
        </w:rPr>
        <w:t>Гражданское</w:t>
      </w:r>
      <w:r w:rsidRPr="00CD01F8">
        <w:rPr>
          <w:b/>
          <w:bCs/>
          <w:color w:val="101050"/>
          <w:shd w:val="clear" w:color="auto" w:fill="FFFFFF"/>
        </w:rPr>
        <w:t> </w:t>
      </w:r>
      <w:r w:rsidRPr="00CD01F8">
        <w:rPr>
          <w:b/>
          <w:bCs/>
          <w:color w:val="000000"/>
        </w:rPr>
        <w:t>и духовно-нравственное воспитание:</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 но-этических принципов в деятельности учёного.</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b/>
          <w:bCs/>
          <w:color w:val="000000"/>
        </w:rPr>
        <w:t>Трудовое воспитание:</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b/>
          <w:bCs/>
          <w:color w:val="000000"/>
        </w:rPr>
        <w:t>Эстетическое воспитание</w:t>
      </w:r>
      <w:r w:rsidRPr="00CD01F8">
        <w:rPr>
          <w:color w:val="000000"/>
        </w:rPr>
        <w:t>:</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b/>
          <w:bCs/>
          <w:color w:val="000000"/>
        </w:rPr>
        <w:t>Ценности научного познания:</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овладением языком математики и математической культурой как средством познания мира;</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овладением простейшими навыками исследовательской деятельности.</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b/>
          <w:bCs/>
          <w:color w:val="000000"/>
        </w:rPr>
        <w:t>Физическое воспитание, формирование культуры здоровья и эмоционального благополучия:</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сформированностью навыка рефлексии, признанием своего права на ошибку и такого же права другого человека.</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b/>
          <w:bCs/>
          <w:color w:val="000000"/>
        </w:rPr>
        <w:t>Экологическое воспитание:</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осознанием глобального характера экологических проблем и путей их решения.</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b/>
          <w:bCs/>
          <w:color w:val="000000"/>
        </w:rPr>
        <w:t>Личностные результаты, обеспечивающие адаптацию обучающегося к изменяющимся условиям социальной и природной среды:</w:t>
      </w:r>
    </w:p>
    <w:p w:rsidR="009C6FD9" w:rsidRPr="00CD01F8" w:rsidRDefault="009C6FD9" w:rsidP="00CD01F8">
      <w:pPr>
        <w:numPr>
          <w:ilvl w:val="0"/>
          <w:numId w:val="269"/>
        </w:numPr>
        <w:shd w:val="clear" w:color="auto" w:fill="FFFFFF"/>
        <w:spacing w:after="100" w:afterAutospacing="1"/>
        <w:rPr>
          <w:rFonts w:ascii="Times New Roman" w:hAnsi="Times New Roman"/>
          <w:color w:val="000000"/>
        </w:rPr>
      </w:pPr>
      <w:r w:rsidRPr="00CD01F8">
        <w:rPr>
          <w:rFonts w:ascii="Times New Roman" w:hAnsi="Times New Roman"/>
          <w:color w:val="000000"/>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w:t>
      </w:r>
    </w:p>
    <w:p w:rsidR="009C6FD9" w:rsidRPr="00CD01F8" w:rsidRDefault="009C6FD9" w:rsidP="00CD01F8">
      <w:pPr>
        <w:numPr>
          <w:ilvl w:val="0"/>
          <w:numId w:val="26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9C6FD9" w:rsidRPr="00CD01F8" w:rsidRDefault="009C6FD9" w:rsidP="00CD01F8">
      <w:pPr>
        <w:numPr>
          <w:ilvl w:val="0"/>
          <w:numId w:val="269"/>
        </w:numPr>
        <w:shd w:val="clear" w:color="auto" w:fill="FFFFFF"/>
        <w:spacing w:before="100" w:beforeAutospacing="1"/>
        <w:rPr>
          <w:rFonts w:ascii="Times New Roman" w:hAnsi="Times New Roman"/>
          <w:color w:val="000000"/>
        </w:rPr>
      </w:pPr>
      <w:r w:rsidRPr="00CD01F8">
        <w:rPr>
          <w:rFonts w:ascii="Times New Roman" w:hAnsi="Times New Roman"/>
          <w:color w:val="000000"/>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9C6FD9" w:rsidRPr="00CD01F8" w:rsidRDefault="009C6FD9" w:rsidP="00CD01F8">
      <w:pPr>
        <w:pStyle w:val="2"/>
        <w:shd w:val="clear" w:color="auto" w:fill="FFFFFF"/>
        <w:ind w:firstLine="0"/>
        <w:rPr>
          <w:rFonts w:ascii="Times New Roman" w:hAnsi="Times New Roman"/>
          <w:caps/>
          <w:color w:val="000000"/>
        </w:rPr>
      </w:pPr>
      <w:r w:rsidRPr="00CD01F8">
        <w:rPr>
          <w:rFonts w:ascii="Times New Roman" w:hAnsi="Times New Roman"/>
          <w:caps/>
          <w:color w:val="000000"/>
        </w:rPr>
        <w:t>МЕТАПРЕДМЕТНЫЕ РЕЗУЛЬТАТЫ</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Метапредметные результаты освоения программы учебного курса «Алгебра» характеризуются овладением </w:t>
      </w:r>
      <w:r w:rsidRPr="00CD01F8">
        <w:rPr>
          <w:i/>
          <w:iCs/>
          <w:color w:val="000000"/>
        </w:rPr>
        <w:t>универсальными </w:t>
      </w:r>
      <w:r w:rsidRPr="00CD01F8">
        <w:rPr>
          <w:b/>
          <w:bCs/>
          <w:i/>
          <w:iCs/>
          <w:color w:val="000000"/>
        </w:rPr>
        <w:t>познавательными </w:t>
      </w:r>
      <w:r w:rsidRPr="00CD01F8">
        <w:rPr>
          <w:i/>
          <w:iCs/>
          <w:color w:val="000000"/>
        </w:rPr>
        <w:t>действиями, универсальными </w:t>
      </w:r>
      <w:r w:rsidRPr="00CD01F8">
        <w:rPr>
          <w:b/>
          <w:bCs/>
          <w:i/>
          <w:iCs/>
          <w:color w:val="000000"/>
        </w:rPr>
        <w:t>коммуникативными </w:t>
      </w:r>
      <w:r w:rsidRPr="00CD01F8">
        <w:rPr>
          <w:i/>
          <w:iCs/>
          <w:color w:val="000000"/>
        </w:rPr>
        <w:t>действиями и универсальными </w:t>
      </w:r>
      <w:r w:rsidRPr="00CD01F8">
        <w:rPr>
          <w:b/>
          <w:bCs/>
          <w:i/>
          <w:iCs/>
          <w:color w:val="000000"/>
        </w:rPr>
        <w:t>регулятивными </w:t>
      </w:r>
      <w:r w:rsidRPr="00CD01F8">
        <w:rPr>
          <w:i/>
          <w:iCs/>
          <w:color w:val="000000"/>
        </w:rPr>
        <w:t>действиями.</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i/>
          <w:iCs/>
          <w:color w:val="000000"/>
        </w:rPr>
        <w:t>1)   Универсальные </w:t>
      </w:r>
      <w:r w:rsidRPr="00CD01F8">
        <w:rPr>
          <w:b/>
          <w:bCs/>
          <w:i/>
          <w:iCs/>
          <w:color w:val="000000"/>
        </w:rPr>
        <w:t>познавательные </w:t>
      </w:r>
      <w:r w:rsidRPr="00CD01F8">
        <w:rPr>
          <w:i/>
          <w:iCs/>
          <w:color w:val="000000"/>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b/>
          <w:bCs/>
          <w:color w:val="000000"/>
        </w:rPr>
        <w:t>Базовые логические действия:</w:t>
      </w:r>
    </w:p>
    <w:p w:rsidR="009C6FD9" w:rsidRPr="00CD01F8" w:rsidRDefault="009C6FD9" w:rsidP="00CD01F8">
      <w:pPr>
        <w:numPr>
          <w:ilvl w:val="0"/>
          <w:numId w:val="270"/>
        </w:numPr>
        <w:shd w:val="clear" w:color="auto" w:fill="FFFFFF"/>
        <w:spacing w:after="100" w:afterAutospacing="1"/>
        <w:rPr>
          <w:rFonts w:ascii="Times New Roman" w:hAnsi="Times New Roman"/>
          <w:color w:val="000000"/>
        </w:rPr>
      </w:pPr>
      <w:r w:rsidRPr="00CD01F8">
        <w:rPr>
          <w:rFonts w:ascii="Times New Roman" w:hAnsi="Times New Roman"/>
          <w:color w:val="000000"/>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C6FD9" w:rsidRPr="00CD01F8" w:rsidRDefault="009C6FD9" w:rsidP="00CD01F8">
      <w:pPr>
        <w:numPr>
          <w:ilvl w:val="0"/>
          <w:numId w:val="270"/>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воспринимать, формулировать и преобразовывать суждения: утвердительные и отрицательные, единичные, частные и общие; условные;</w:t>
      </w:r>
    </w:p>
    <w:p w:rsidR="009C6FD9" w:rsidRPr="00CD01F8" w:rsidRDefault="009C6FD9" w:rsidP="00CD01F8">
      <w:pPr>
        <w:numPr>
          <w:ilvl w:val="0"/>
          <w:numId w:val="270"/>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9C6FD9" w:rsidRPr="00CD01F8" w:rsidRDefault="009C6FD9" w:rsidP="00CD01F8">
      <w:pPr>
        <w:numPr>
          <w:ilvl w:val="0"/>
          <w:numId w:val="270"/>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делать выводы с использованием законов логики, дедуктивных и индуктивных умозаключений, умозаключений по аналогии;</w:t>
      </w:r>
    </w:p>
    <w:p w:rsidR="009C6FD9" w:rsidRPr="00CD01F8" w:rsidRDefault="009C6FD9" w:rsidP="00CD01F8">
      <w:pPr>
        <w:numPr>
          <w:ilvl w:val="0"/>
          <w:numId w:val="270"/>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9C6FD9" w:rsidRPr="00CD01F8" w:rsidRDefault="009C6FD9" w:rsidP="00CD01F8">
      <w:pPr>
        <w:numPr>
          <w:ilvl w:val="0"/>
          <w:numId w:val="270"/>
        </w:numPr>
        <w:shd w:val="clear" w:color="auto" w:fill="FFFFFF"/>
        <w:spacing w:before="100" w:beforeAutospacing="1"/>
        <w:rPr>
          <w:rFonts w:ascii="Times New Roman" w:hAnsi="Times New Roman"/>
          <w:color w:val="000000"/>
        </w:rPr>
      </w:pPr>
      <w:r w:rsidRPr="00CD01F8">
        <w:rPr>
          <w:rFonts w:ascii="Times New Roman" w:hAnsi="Times New Roman"/>
          <w:color w:val="000000"/>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b/>
          <w:bCs/>
          <w:color w:val="000000"/>
        </w:rPr>
        <w:t>Базовые исследовательские действия:</w:t>
      </w:r>
    </w:p>
    <w:p w:rsidR="009C6FD9" w:rsidRPr="00CD01F8" w:rsidRDefault="009C6FD9" w:rsidP="00CD01F8">
      <w:pPr>
        <w:numPr>
          <w:ilvl w:val="0"/>
          <w:numId w:val="271"/>
        </w:numPr>
        <w:shd w:val="clear" w:color="auto" w:fill="FFFFFF"/>
        <w:spacing w:after="100" w:afterAutospacing="1"/>
        <w:rPr>
          <w:rFonts w:ascii="Times New Roman" w:hAnsi="Times New Roman"/>
          <w:color w:val="000000"/>
        </w:rPr>
      </w:pPr>
      <w:r w:rsidRPr="00CD01F8">
        <w:rPr>
          <w:rFonts w:ascii="Times New Roman" w:hAnsi="Times New Roman"/>
          <w:color w:val="000000"/>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9C6FD9" w:rsidRPr="00CD01F8" w:rsidRDefault="009C6FD9" w:rsidP="00CD01F8">
      <w:pPr>
        <w:numPr>
          <w:ilvl w:val="0"/>
          <w:numId w:val="271"/>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9C6FD9" w:rsidRPr="00CD01F8" w:rsidRDefault="009C6FD9" w:rsidP="00CD01F8">
      <w:pPr>
        <w:numPr>
          <w:ilvl w:val="0"/>
          <w:numId w:val="271"/>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C6FD9" w:rsidRPr="00CD01F8" w:rsidRDefault="009C6FD9" w:rsidP="00CD01F8">
      <w:pPr>
        <w:numPr>
          <w:ilvl w:val="0"/>
          <w:numId w:val="271"/>
        </w:numPr>
        <w:shd w:val="clear" w:color="auto" w:fill="FFFFFF"/>
        <w:spacing w:before="100" w:beforeAutospacing="1"/>
        <w:rPr>
          <w:rFonts w:ascii="Times New Roman" w:hAnsi="Times New Roman"/>
          <w:color w:val="000000"/>
        </w:rPr>
      </w:pPr>
      <w:r w:rsidRPr="00CD01F8">
        <w:rPr>
          <w:rFonts w:ascii="Times New Roman" w:hAnsi="Times New Roman"/>
          <w:color w:val="000000"/>
        </w:rPr>
        <w:t>прогнозировать возможное развитие процесса, а также выдвигать предположения о его развитии в новых условиях.</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b/>
          <w:bCs/>
          <w:color w:val="000000"/>
        </w:rPr>
        <w:t>Работа с информацией:</w:t>
      </w:r>
    </w:p>
    <w:p w:rsidR="009C6FD9" w:rsidRPr="00CD01F8" w:rsidRDefault="009C6FD9" w:rsidP="00CD01F8">
      <w:pPr>
        <w:numPr>
          <w:ilvl w:val="0"/>
          <w:numId w:val="272"/>
        </w:numPr>
        <w:shd w:val="clear" w:color="auto" w:fill="FFFFFF"/>
        <w:spacing w:after="100" w:afterAutospacing="1"/>
        <w:rPr>
          <w:rFonts w:ascii="Times New Roman" w:hAnsi="Times New Roman"/>
          <w:color w:val="000000"/>
        </w:rPr>
      </w:pPr>
      <w:r w:rsidRPr="00CD01F8">
        <w:rPr>
          <w:rFonts w:ascii="Times New Roman" w:hAnsi="Times New Roman"/>
          <w:color w:val="000000"/>
        </w:rPr>
        <w:t>выявлять недостаточность и избыточность информации, данных, необходимых для решения задачи;</w:t>
      </w:r>
    </w:p>
    <w:p w:rsidR="009C6FD9" w:rsidRPr="00CD01F8" w:rsidRDefault="009C6FD9" w:rsidP="00CD01F8">
      <w:pPr>
        <w:numPr>
          <w:ilvl w:val="0"/>
          <w:numId w:val="272"/>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выбирать, анализировать, систематизировать и интерпретировать информацию различных видов и форм представления;</w:t>
      </w:r>
    </w:p>
    <w:p w:rsidR="009C6FD9" w:rsidRPr="00CD01F8" w:rsidRDefault="009C6FD9" w:rsidP="00CD01F8">
      <w:pPr>
        <w:numPr>
          <w:ilvl w:val="0"/>
          <w:numId w:val="272"/>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выбирать форму представления информации и иллюстрировать решаемые задачи схемами, диаграммами, иной графикой и их комбинациями;</w:t>
      </w:r>
    </w:p>
    <w:p w:rsidR="009C6FD9" w:rsidRPr="00CD01F8" w:rsidRDefault="009C6FD9" w:rsidP="00CD01F8">
      <w:pPr>
        <w:numPr>
          <w:ilvl w:val="0"/>
          <w:numId w:val="272"/>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оценивать надёжность информации по критериям, предложенным учителем или сформулированным самостоятельно.</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iCs/>
          <w:color w:val="000000"/>
        </w:rPr>
        <w:t>2)  Универсальные </w:t>
      </w:r>
      <w:r w:rsidRPr="00CD01F8">
        <w:rPr>
          <w:b/>
          <w:bCs/>
          <w:iCs/>
          <w:color w:val="000000"/>
        </w:rPr>
        <w:t>коммуникативные </w:t>
      </w:r>
      <w:r w:rsidRPr="00CD01F8">
        <w:rPr>
          <w:iCs/>
          <w:color w:val="000000"/>
        </w:rPr>
        <w:t>действия обеспечивают сформированность социальных навыков обучающихся.</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b/>
          <w:bCs/>
          <w:color w:val="000000"/>
        </w:rPr>
        <w:t>Общение:</w:t>
      </w:r>
    </w:p>
    <w:p w:rsidR="009C6FD9" w:rsidRPr="00CD01F8" w:rsidRDefault="009C6FD9" w:rsidP="00CD01F8">
      <w:pPr>
        <w:numPr>
          <w:ilvl w:val="0"/>
          <w:numId w:val="273"/>
        </w:numPr>
        <w:shd w:val="clear" w:color="auto" w:fill="FFFFFF"/>
        <w:spacing w:after="100" w:afterAutospacing="1"/>
        <w:rPr>
          <w:rFonts w:ascii="Times New Roman" w:hAnsi="Times New Roman"/>
          <w:color w:val="000000"/>
        </w:rPr>
      </w:pPr>
      <w:r w:rsidRPr="00CD01F8">
        <w:rPr>
          <w:rFonts w:ascii="Times New Roman" w:hAnsi="Times New Roman"/>
          <w:color w:val="000000"/>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9C6FD9" w:rsidRPr="00CD01F8" w:rsidRDefault="009C6FD9" w:rsidP="00CD01F8">
      <w:pPr>
        <w:numPr>
          <w:ilvl w:val="0"/>
          <w:numId w:val="273"/>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C6FD9" w:rsidRPr="00CD01F8" w:rsidRDefault="009C6FD9" w:rsidP="00CD01F8">
      <w:pPr>
        <w:numPr>
          <w:ilvl w:val="0"/>
          <w:numId w:val="273"/>
        </w:numPr>
        <w:shd w:val="clear" w:color="auto" w:fill="FFFFFF"/>
        <w:spacing w:before="100" w:beforeAutospacing="1"/>
        <w:rPr>
          <w:rFonts w:ascii="Times New Roman" w:hAnsi="Times New Roman"/>
          <w:color w:val="000000"/>
        </w:rPr>
      </w:pPr>
      <w:r w:rsidRPr="00CD01F8">
        <w:rPr>
          <w:rFonts w:ascii="Times New Roman" w:hAnsi="Times New Roman"/>
          <w:color w:val="000000"/>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b/>
          <w:bCs/>
          <w:color w:val="000000"/>
        </w:rPr>
        <w:t>Сотрудничество:</w:t>
      </w:r>
    </w:p>
    <w:p w:rsidR="009C6FD9" w:rsidRPr="00CD01F8" w:rsidRDefault="009C6FD9" w:rsidP="00CD01F8">
      <w:pPr>
        <w:numPr>
          <w:ilvl w:val="0"/>
          <w:numId w:val="274"/>
        </w:numPr>
        <w:shd w:val="clear" w:color="auto" w:fill="FFFFFF"/>
        <w:spacing w:after="100" w:afterAutospacing="1"/>
        <w:rPr>
          <w:rFonts w:ascii="Times New Roman" w:hAnsi="Times New Roman"/>
          <w:color w:val="000000"/>
        </w:rPr>
      </w:pPr>
      <w:r w:rsidRPr="00CD01F8">
        <w:rPr>
          <w:rFonts w:ascii="Times New Roman" w:hAnsi="Times New Roman"/>
          <w:color w:val="000000"/>
        </w:rPr>
        <w:t>понимать и использовать преимущества командной и индивидуальной работы при решении учебных математических задач;</w:t>
      </w:r>
    </w:p>
    <w:p w:rsidR="009C6FD9" w:rsidRPr="00CD01F8" w:rsidRDefault="009C6FD9" w:rsidP="00CD01F8">
      <w:pPr>
        <w:numPr>
          <w:ilvl w:val="0"/>
          <w:numId w:val="274"/>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C6FD9" w:rsidRPr="00CD01F8" w:rsidRDefault="009C6FD9" w:rsidP="00CD01F8">
      <w:pPr>
        <w:numPr>
          <w:ilvl w:val="0"/>
          <w:numId w:val="274"/>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участвовать в групповых формах работы (обсуждения, обмен мнениями, мозговые штурмы и др.);</w:t>
      </w:r>
    </w:p>
    <w:p w:rsidR="009C6FD9" w:rsidRPr="00CD01F8" w:rsidRDefault="009C6FD9" w:rsidP="00CD01F8">
      <w:pPr>
        <w:numPr>
          <w:ilvl w:val="0"/>
          <w:numId w:val="274"/>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выполнять свою часть работы и координировать свои действия с другими членами команды;</w:t>
      </w:r>
    </w:p>
    <w:p w:rsidR="009C6FD9" w:rsidRPr="00CD01F8" w:rsidRDefault="009C6FD9" w:rsidP="00CD01F8">
      <w:pPr>
        <w:numPr>
          <w:ilvl w:val="0"/>
          <w:numId w:val="274"/>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оценивать качество своего вклада в общий продукт по критериям, сформулированным участниками взаимодействия.</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iCs/>
          <w:color w:val="000000"/>
        </w:rPr>
        <w:t>3)  Универсальные </w:t>
      </w:r>
      <w:r w:rsidRPr="00CD01F8">
        <w:rPr>
          <w:b/>
          <w:bCs/>
          <w:iCs/>
          <w:color w:val="000000"/>
        </w:rPr>
        <w:t>регулятивные </w:t>
      </w:r>
      <w:r w:rsidRPr="00CD01F8">
        <w:rPr>
          <w:iCs/>
          <w:color w:val="000000"/>
        </w:rPr>
        <w:t>действия обеспечивают формирование смысловых установок и жизненных навыков личности.</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b/>
          <w:bCs/>
          <w:color w:val="000000"/>
        </w:rPr>
        <w:t>Самоорганизация:</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b/>
          <w:bCs/>
          <w:color w:val="000000"/>
        </w:rPr>
        <w:t>Самоконтроль:</w:t>
      </w:r>
    </w:p>
    <w:p w:rsidR="009C6FD9" w:rsidRPr="00CD01F8" w:rsidRDefault="009C6FD9" w:rsidP="00CD01F8">
      <w:pPr>
        <w:numPr>
          <w:ilvl w:val="0"/>
          <w:numId w:val="275"/>
        </w:numPr>
        <w:shd w:val="clear" w:color="auto" w:fill="FFFFFF"/>
        <w:rPr>
          <w:rFonts w:ascii="Times New Roman" w:hAnsi="Times New Roman"/>
          <w:color w:val="000000"/>
        </w:rPr>
      </w:pPr>
      <w:r w:rsidRPr="00CD01F8">
        <w:rPr>
          <w:rFonts w:ascii="Times New Roman" w:hAnsi="Times New Roman"/>
          <w:color w:val="000000"/>
        </w:rPr>
        <w:t>владеть способами самопроверки, самоконтроля процесса и результата решения математической задачи;</w:t>
      </w:r>
    </w:p>
    <w:p w:rsidR="009C6FD9" w:rsidRPr="00CD01F8" w:rsidRDefault="009C6FD9" w:rsidP="00CD01F8">
      <w:pPr>
        <w:numPr>
          <w:ilvl w:val="0"/>
          <w:numId w:val="275"/>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9C6FD9" w:rsidRPr="00CD01F8" w:rsidRDefault="009C6FD9" w:rsidP="00CD01F8">
      <w:pPr>
        <w:numPr>
          <w:ilvl w:val="0"/>
          <w:numId w:val="275"/>
        </w:numPr>
        <w:shd w:val="clear" w:color="auto" w:fill="FFFFFF"/>
        <w:spacing w:before="100" w:beforeAutospacing="1"/>
        <w:rPr>
          <w:rFonts w:ascii="Times New Roman" w:hAnsi="Times New Roman"/>
          <w:color w:val="000000"/>
        </w:rPr>
      </w:pPr>
      <w:r w:rsidRPr="00CD01F8">
        <w:rPr>
          <w:rFonts w:ascii="Times New Roman" w:hAnsi="Times New Roman"/>
          <w:color w:val="000000"/>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9C6FD9" w:rsidRPr="00CD01F8" w:rsidRDefault="009C6FD9" w:rsidP="00CD01F8">
      <w:pPr>
        <w:pStyle w:val="8"/>
        <w:spacing w:before="0"/>
        <w:rPr>
          <w:b/>
          <w:i w:val="0"/>
        </w:rPr>
      </w:pPr>
      <w:r w:rsidRPr="00CD01F8">
        <w:rPr>
          <w:b/>
          <w:i w:val="0"/>
        </w:rPr>
        <w:t>ПРЕДМЕТНЫЕ РЕЗУЛЬТАТЫ</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9C6FD9" w:rsidRPr="00CD01F8" w:rsidRDefault="009C6FD9" w:rsidP="00CD01F8">
      <w:pPr>
        <w:pStyle w:val="2"/>
        <w:shd w:val="clear" w:color="auto" w:fill="FFFFFF"/>
        <w:ind w:firstLine="0"/>
        <w:rPr>
          <w:rFonts w:ascii="Times New Roman" w:hAnsi="Times New Roman"/>
          <w:caps/>
          <w:color w:val="000000"/>
        </w:rPr>
      </w:pPr>
      <w:r w:rsidRPr="00CD01F8">
        <w:rPr>
          <w:rFonts w:ascii="Times New Roman" w:hAnsi="Times New Roman"/>
          <w:caps/>
          <w:color w:val="000000"/>
        </w:rPr>
        <w:t>7 КЛАСС</w:t>
      </w:r>
    </w:p>
    <w:p w:rsidR="009C6FD9" w:rsidRPr="00CD01F8" w:rsidRDefault="009C6FD9" w:rsidP="00CD01F8">
      <w:pPr>
        <w:pStyle w:val="3"/>
        <w:shd w:val="clear" w:color="auto" w:fill="FFFFFF"/>
        <w:rPr>
          <w:rFonts w:ascii="Times New Roman" w:hAnsi="Times New Roman"/>
          <w:color w:val="000000"/>
        </w:rPr>
      </w:pPr>
      <w:r w:rsidRPr="00CD01F8">
        <w:rPr>
          <w:rFonts w:ascii="Times New Roman" w:hAnsi="Times New Roman"/>
          <w:color w:val="000000"/>
        </w:rPr>
        <w:t>Числа и вычисления</w:t>
      </w:r>
    </w:p>
    <w:p w:rsidR="009C6FD9" w:rsidRPr="00CD01F8" w:rsidRDefault="009C6FD9" w:rsidP="00CD01F8">
      <w:pPr>
        <w:rPr>
          <w:rFonts w:ascii="Times New Roman" w:hAnsi="Times New Roman"/>
        </w:rPr>
      </w:pPr>
      <w:r w:rsidRPr="00CD01F8">
        <w:rPr>
          <w:rFonts w:ascii="Times New Roman" w:hAnsi="Times New Roman"/>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9C6FD9" w:rsidRPr="00CD01F8" w:rsidRDefault="009C6FD9" w:rsidP="00CD01F8">
      <w:pPr>
        <w:rPr>
          <w:rFonts w:ascii="Times New Roman" w:hAnsi="Times New Roman"/>
        </w:rPr>
      </w:pPr>
      <w:r w:rsidRPr="00CD01F8">
        <w:rPr>
          <w:rFonts w:ascii="Times New Roman" w:hAnsi="Times New Roman"/>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9C6FD9" w:rsidRPr="00CD01F8" w:rsidRDefault="009C6FD9" w:rsidP="00CD01F8">
      <w:pPr>
        <w:rPr>
          <w:rFonts w:ascii="Times New Roman" w:hAnsi="Times New Roman"/>
        </w:rPr>
      </w:pPr>
      <w:r w:rsidRPr="00CD01F8">
        <w:rPr>
          <w:rFonts w:ascii="Times New Roman" w:hAnsi="Times New Roman"/>
        </w:rPr>
        <w:t>Сравнивать и упорядочивать рациональные числа.</w:t>
      </w:r>
    </w:p>
    <w:p w:rsidR="009C6FD9" w:rsidRPr="00CD01F8" w:rsidRDefault="009C6FD9" w:rsidP="00CD01F8">
      <w:pPr>
        <w:rPr>
          <w:rFonts w:ascii="Times New Roman" w:hAnsi="Times New Roman"/>
        </w:rPr>
      </w:pPr>
      <w:r w:rsidRPr="00CD01F8">
        <w:rPr>
          <w:rFonts w:ascii="Times New Roman" w:hAnsi="Times New Roman"/>
        </w:rPr>
        <w:t>Округлять числа.</w:t>
      </w:r>
    </w:p>
    <w:p w:rsidR="009C6FD9" w:rsidRPr="00CD01F8" w:rsidRDefault="009C6FD9" w:rsidP="00CD01F8">
      <w:pPr>
        <w:rPr>
          <w:rFonts w:ascii="Times New Roman" w:hAnsi="Times New Roman"/>
        </w:rPr>
      </w:pPr>
      <w:r w:rsidRPr="00CD01F8">
        <w:rPr>
          <w:rFonts w:ascii="Times New Roman" w:hAnsi="Times New Roman"/>
        </w:rPr>
        <w:t>Выполнять прикидку и оценку результата вычислений, оценку значений числовых выражений.</w:t>
      </w:r>
    </w:p>
    <w:p w:rsidR="009C6FD9" w:rsidRPr="00CD01F8" w:rsidRDefault="009C6FD9" w:rsidP="00CD01F8">
      <w:pPr>
        <w:rPr>
          <w:rFonts w:ascii="Times New Roman" w:hAnsi="Times New Roman"/>
        </w:rPr>
      </w:pPr>
      <w:r w:rsidRPr="00CD01F8">
        <w:rPr>
          <w:rFonts w:ascii="Times New Roman" w:hAnsi="Times New Roman"/>
        </w:rPr>
        <w:t>Выполнять действия со степенями с натуральными показателями.</w:t>
      </w:r>
    </w:p>
    <w:p w:rsidR="009C6FD9" w:rsidRPr="00CD01F8" w:rsidRDefault="009C6FD9" w:rsidP="00CD01F8">
      <w:pPr>
        <w:rPr>
          <w:rFonts w:ascii="Times New Roman" w:hAnsi="Times New Roman"/>
        </w:rPr>
      </w:pPr>
      <w:r w:rsidRPr="00CD01F8">
        <w:rPr>
          <w:rFonts w:ascii="Times New Roman" w:hAnsi="Times New Roman"/>
        </w:rPr>
        <w:t>Применять признаки делимости, разложение на множители натуральных чисел.</w:t>
      </w:r>
    </w:p>
    <w:p w:rsidR="009C6FD9" w:rsidRPr="00CD01F8" w:rsidRDefault="009C6FD9" w:rsidP="00CD01F8">
      <w:pPr>
        <w:rPr>
          <w:rFonts w:ascii="Times New Roman" w:hAnsi="Times New Roman"/>
        </w:rPr>
      </w:pPr>
      <w:r w:rsidRPr="00CD01F8">
        <w:rPr>
          <w:rFonts w:ascii="Times New Roman" w:hAnsi="Times New Roman"/>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9C6FD9" w:rsidRPr="00CD01F8" w:rsidRDefault="009C6FD9" w:rsidP="00CD01F8">
      <w:pPr>
        <w:pStyle w:val="3"/>
        <w:shd w:val="clear" w:color="auto" w:fill="FFFFFF"/>
        <w:rPr>
          <w:rFonts w:ascii="Times New Roman" w:hAnsi="Times New Roman"/>
          <w:color w:val="000000"/>
        </w:rPr>
      </w:pPr>
      <w:r w:rsidRPr="00CD01F8">
        <w:rPr>
          <w:rFonts w:ascii="Times New Roman" w:hAnsi="Times New Roman"/>
          <w:color w:val="000000"/>
        </w:rPr>
        <w:t>Алгебраические выражения</w:t>
      </w:r>
    </w:p>
    <w:p w:rsidR="009C6FD9" w:rsidRPr="00CD01F8" w:rsidRDefault="009C6FD9" w:rsidP="00CD01F8">
      <w:pPr>
        <w:rPr>
          <w:rFonts w:ascii="Times New Roman" w:hAnsi="Times New Roman"/>
        </w:rPr>
      </w:pPr>
      <w:r w:rsidRPr="00CD01F8">
        <w:rPr>
          <w:rFonts w:ascii="Times New Roman" w:hAnsi="Times New Roman"/>
        </w:rPr>
        <w:t>Использовать алгебраическую терминологию и символику, применять её в процессе освоения учебного материала.</w:t>
      </w:r>
    </w:p>
    <w:p w:rsidR="009C6FD9" w:rsidRPr="00CD01F8" w:rsidRDefault="009C6FD9" w:rsidP="00CD01F8">
      <w:pPr>
        <w:rPr>
          <w:rFonts w:ascii="Times New Roman" w:hAnsi="Times New Roman"/>
        </w:rPr>
      </w:pPr>
      <w:r w:rsidRPr="00CD01F8">
        <w:rPr>
          <w:rFonts w:ascii="Times New Roman" w:hAnsi="Times New Roman"/>
        </w:rPr>
        <w:t>Находить значения буквенных выражений при заданных значениях переменных.</w:t>
      </w:r>
    </w:p>
    <w:p w:rsidR="009C6FD9" w:rsidRPr="00CD01F8" w:rsidRDefault="009C6FD9" w:rsidP="00CD01F8">
      <w:pPr>
        <w:rPr>
          <w:rFonts w:ascii="Times New Roman" w:hAnsi="Times New Roman"/>
        </w:rPr>
      </w:pPr>
      <w:r w:rsidRPr="00CD01F8">
        <w:rPr>
          <w:rFonts w:ascii="Times New Roman" w:hAnsi="Times New Roman"/>
        </w:rPr>
        <w:t>Выполнять преобразования целого выражения в многочлен приведением подобных слагаемых, раскрытием скобок.</w:t>
      </w:r>
    </w:p>
    <w:p w:rsidR="009C6FD9" w:rsidRPr="00CD01F8" w:rsidRDefault="009C6FD9" w:rsidP="00CD01F8">
      <w:pPr>
        <w:rPr>
          <w:rFonts w:ascii="Times New Roman" w:hAnsi="Times New Roman"/>
        </w:rPr>
      </w:pPr>
      <w:r w:rsidRPr="00CD01F8">
        <w:rPr>
          <w:rFonts w:ascii="Times New Roman" w:hAnsi="Times New Roman"/>
        </w:rPr>
        <w:t>Выполнять умножение одночлена на многочлен и многочлена на многочлен, применять формулы квадрата суммы и квадрата разности.</w:t>
      </w:r>
    </w:p>
    <w:p w:rsidR="009C6FD9" w:rsidRPr="00CD01F8" w:rsidRDefault="009C6FD9" w:rsidP="00CD01F8">
      <w:pPr>
        <w:rPr>
          <w:rFonts w:ascii="Times New Roman" w:hAnsi="Times New Roman"/>
        </w:rPr>
      </w:pPr>
      <w:r w:rsidRPr="00CD01F8">
        <w:rPr>
          <w:rFonts w:ascii="Times New Roman" w:hAnsi="Times New Roman"/>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9C6FD9" w:rsidRPr="00CD01F8" w:rsidRDefault="009C6FD9" w:rsidP="00CD01F8">
      <w:pPr>
        <w:rPr>
          <w:rFonts w:ascii="Times New Roman" w:hAnsi="Times New Roman"/>
        </w:rPr>
      </w:pPr>
      <w:r w:rsidRPr="00CD01F8">
        <w:rPr>
          <w:rFonts w:ascii="Times New Roman" w:hAnsi="Times New Roman"/>
        </w:rPr>
        <w:t>Применять преобразования многочленов для решения различных задач из математики, смежных предметов, из реальной практики.</w:t>
      </w:r>
    </w:p>
    <w:p w:rsidR="009C6FD9" w:rsidRPr="00CD01F8" w:rsidRDefault="009C6FD9" w:rsidP="00CD01F8">
      <w:pPr>
        <w:rPr>
          <w:rFonts w:ascii="Times New Roman" w:hAnsi="Times New Roman"/>
        </w:rPr>
      </w:pPr>
      <w:r w:rsidRPr="00CD01F8">
        <w:rPr>
          <w:rFonts w:ascii="Times New Roman" w:hAnsi="Times New Roman"/>
        </w:rPr>
        <w:t>Использовать свойства степеней с натуральными показателями для преобразования выражений.</w:t>
      </w:r>
    </w:p>
    <w:p w:rsidR="009C6FD9" w:rsidRPr="00CD01F8" w:rsidRDefault="009C6FD9" w:rsidP="00CD01F8">
      <w:pPr>
        <w:pStyle w:val="3"/>
        <w:shd w:val="clear" w:color="auto" w:fill="FFFFFF"/>
        <w:rPr>
          <w:rFonts w:ascii="Times New Roman" w:hAnsi="Times New Roman"/>
          <w:color w:val="000000"/>
        </w:rPr>
      </w:pPr>
      <w:r w:rsidRPr="00CD01F8">
        <w:rPr>
          <w:rFonts w:ascii="Times New Roman" w:hAnsi="Times New Roman"/>
          <w:color w:val="000000"/>
        </w:rPr>
        <w:t>Уравнения и неравенства</w:t>
      </w:r>
    </w:p>
    <w:p w:rsidR="009C6FD9" w:rsidRPr="00CD01F8" w:rsidRDefault="009C6FD9" w:rsidP="00CD01F8">
      <w:pPr>
        <w:rPr>
          <w:rFonts w:ascii="Times New Roman" w:hAnsi="Times New Roman"/>
        </w:rPr>
      </w:pPr>
      <w:r w:rsidRPr="00CD01F8">
        <w:rPr>
          <w:rFonts w:ascii="Times New Roman" w:hAnsi="Times New Roman"/>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9C6FD9" w:rsidRPr="00CD01F8" w:rsidRDefault="009C6FD9" w:rsidP="00CD01F8">
      <w:pPr>
        <w:rPr>
          <w:rFonts w:ascii="Times New Roman" w:hAnsi="Times New Roman"/>
        </w:rPr>
      </w:pPr>
      <w:r w:rsidRPr="00CD01F8">
        <w:rPr>
          <w:rFonts w:ascii="Times New Roman" w:hAnsi="Times New Roman"/>
        </w:rPr>
        <w:t>Применять графические методы при решении линейных уравнений и их систем.</w:t>
      </w:r>
    </w:p>
    <w:p w:rsidR="009C6FD9" w:rsidRPr="00CD01F8" w:rsidRDefault="009C6FD9" w:rsidP="00CD01F8">
      <w:pPr>
        <w:rPr>
          <w:rFonts w:ascii="Times New Roman" w:hAnsi="Times New Roman"/>
        </w:rPr>
      </w:pPr>
      <w:r w:rsidRPr="00CD01F8">
        <w:rPr>
          <w:rFonts w:ascii="Times New Roman" w:hAnsi="Times New Roman"/>
        </w:rPr>
        <w:t>Подбирать примеры пар чисел, являющихся решением линейного уравнения с двумя переменными.</w:t>
      </w:r>
    </w:p>
    <w:p w:rsidR="009C6FD9" w:rsidRPr="00CD01F8" w:rsidRDefault="009C6FD9" w:rsidP="00CD01F8">
      <w:pPr>
        <w:rPr>
          <w:rFonts w:ascii="Times New Roman" w:hAnsi="Times New Roman"/>
        </w:rPr>
      </w:pPr>
      <w:r w:rsidRPr="00CD01F8">
        <w:rPr>
          <w:rFonts w:ascii="Times New Roman" w:hAnsi="Times New Roman"/>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9C6FD9" w:rsidRPr="00CD01F8" w:rsidRDefault="009C6FD9" w:rsidP="00CD01F8">
      <w:pPr>
        <w:rPr>
          <w:rFonts w:ascii="Times New Roman" w:hAnsi="Times New Roman"/>
        </w:rPr>
      </w:pPr>
      <w:r w:rsidRPr="00CD01F8">
        <w:rPr>
          <w:rFonts w:ascii="Times New Roman" w:hAnsi="Times New Roman"/>
        </w:rPr>
        <w:t>Решать системы двух линейных уравнений с двумя переменными, в том числе графически.</w:t>
      </w:r>
    </w:p>
    <w:p w:rsidR="009C6FD9" w:rsidRPr="00CD01F8" w:rsidRDefault="009C6FD9" w:rsidP="00CD01F8">
      <w:pPr>
        <w:rPr>
          <w:rFonts w:ascii="Times New Roman" w:hAnsi="Times New Roman"/>
        </w:rPr>
      </w:pPr>
      <w:r w:rsidRPr="00CD01F8">
        <w:rPr>
          <w:rFonts w:ascii="Times New Roman" w:hAnsi="Times New Roman"/>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9C6FD9" w:rsidRPr="00CD01F8" w:rsidRDefault="009C6FD9" w:rsidP="00CD01F8">
      <w:pPr>
        <w:pStyle w:val="3"/>
        <w:shd w:val="clear" w:color="auto" w:fill="FFFFFF"/>
        <w:rPr>
          <w:rFonts w:ascii="Times New Roman" w:hAnsi="Times New Roman"/>
          <w:color w:val="000000"/>
        </w:rPr>
      </w:pPr>
      <w:r w:rsidRPr="00CD01F8">
        <w:rPr>
          <w:rFonts w:ascii="Times New Roman" w:hAnsi="Times New Roman"/>
          <w:color w:val="000000"/>
        </w:rPr>
        <w:t>Координаты и графики. Функции</w:t>
      </w:r>
    </w:p>
    <w:p w:rsidR="009C6FD9" w:rsidRPr="00CD01F8" w:rsidRDefault="009C6FD9" w:rsidP="00CD01F8">
      <w:pPr>
        <w:rPr>
          <w:rFonts w:ascii="Times New Roman" w:hAnsi="Times New Roman"/>
        </w:rPr>
      </w:pPr>
      <w:r w:rsidRPr="00CD01F8">
        <w:rPr>
          <w:rFonts w:ascii="Times New Roman" w:hAnsi="Times New Roman"/>
        </w:rPr>
        <w:t>Изображать на координатной прямой точки, соответствующие заданным координатам, лучи, отрезки, интервалы; за писывать числовые промежутки на алгебраическом языке.</w:t>
      </w:r>
    </w:p>
    <w:p w:rsidR="009C6FD9" w:rsidRPr="00CD01F8" w:rsidRDefault="009C6FD9" w:rsidP="00CD01F8">
      <w:pPr>
        <w:rPr>
          <w:rFonts w:ascii="Times New Roman" w:hAnsi="Times New Roman"/>
        </w:rPr>
      </w:pPr>
      <w:r w:rsidRPr="00CD01F8">
        <w:rPr>
          <w:rFonts w:ascii="Times New Roman" w:hAnsi="Times New Roman"/>
        </w:rPr>
        <w:t>Отмечать в координатной плоскости точки по заданным ко ординатам; строить графики линейных функций. Строить график функции </w:t>
      </w:r>
      <w:r w:rsidRPr="00CD01F8">
        <w:rPr>
          <w:rFonts w:ascii="Times New Roman" w:hAnsi="Times New Roman"/>
          <w:i/>
          <w:iCs/>
        </w:rPr>
        <w:t>y </w:t>
      </w:r>
      <w:r w:rsidRPr="00CD01F8">
        <w:rPr>
          <w:rFonts w:ascii="Times New Roman" w:hAnsi="Times New Roman"/>
        </w:rPr>
        <w:t>= I </w:t>
      </w:r>
      <w:r w:rsidRPr="00CD01F8">
        <w:rPr>
          <w:rFonts w:ascii="Times New Roman" w:hAnsi="Times New Roman"/>
          <w:i/>
          <w:iCs/>
        </w:rPr>
        <w:t>х </w:t>
      </w:r>
      <w:r w:rsidRPr="00CD01F8">
        <w:rPr>
          <w:rFonts w:ascii="Times New Roman" w:hAnsi="Times New Roman"/>
        </w:rPr>
        <w:t>I.</w:t>
      </w:r>
    </w:p>
    <w:p w:rsidR="009C6FD9" w:rsidRPr="00CD01F8" w:rsidRDefault="009C6FD9" w:rsidP="00CD01F8">
      <w:pPr>
        <w:rPr>
          <w:rFonts w:ascii="Times New Roman" w:hAnsi="Times New Roman"/>
        </w:rPr>
      </w:pPr>
      <w:r w:rsidRPr="00CD01F8">
        <w:rPr>
          <w:rFonts w:ascii="Times New Roman" w:hAnsi="Times New Roman"/>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9C6FD9" w:rsidRPr="00CD01F8" w:rsidRDefault="009C6FD9" w:rsidP="00CD01F8">
      <w:pPr>
        <w:rPr>
          <w:rFonts w:ascii="Times New Roman" w:hAnsi="Times New Roman"/>
        </w:rPr>
      </w:pPr>
      <w:r w:rsidRPr="00CD01F8">
        <w:rPr>
          <w:rFonts w:ascii="Times New Roman" w:hAnsi="Times New Roman"/>
        </w:rPr>
        <w:t>Находить значение функции по значению её аргумента.</w:t>
      </w:r>
    </w:p>
    <w:p w:rsidR="009C6FD9" w:rsidRPr="00CD01F8" w:rsidRDefault="009C6FD9" w:rsidP="00CD01F8">
      <w:pPr>
        <w:rPr>
          <w:rFonts w:ascii="Times New Roman" w:hAnsi="Times New Roman"/>
        </w:rPr>
      </w:pPr>
      <w:r w:rsidRPr="00CD01F8">
        <w:rPr>
          <w:rFonts w:ascii="Times New Roman" w:hAnsi="Times New Roman"/>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9C6FD9" w:rsidRPr="00CD01F8" w:rsidRDefault="009C6FD9" w:rsidP="00CD01F8">
      <w:pPr>
        <w:pStyle w:val="af3"/>
        <w:ind w:firstLine="0"/>
        <w:rPr>
          <w:rFonts w:ascii="Times New Roman" w:hAnsi="Times New Roman"/>
          <w:b/>
        </w:rPr>
      </w:pPr>
    </w:p>
    <w:p w:rsidR="009C6FD9" w:rsidRPr="00CD01F8" w:rsidRDefault="009C6FD9" w:rsidP="00CD01F8">
      <w:pPr>
        <w:pStyle w:val="af3"/>
        <w:ind w:firstLine="0"/>
        <w:rPr>
          <w:rFonts w:ascii="Times New Roman" w:hAnsi="Times New Roman"/>
          <w:b/>
        </w:rPr>
      </w:pPr>
      <w:r w:rsidRPr="00CD01F8">
        <w:rPr>
          <w:rFonts w:ascii="Times New Roman" w:hAnsi="Times New Roman"/>
          <w:b/>
        </w:rPr>
        <w:t>8 КЛАСС</w:t>
      </w:r>
    </w:p>
    <w:p w:rsidR="009C6FD9" w:rsidRPr="00CD01F8" w:rsidRDefault="009C6FD9" w:rsidP="00CD01F8">
      <w:pPr>
        <w:pStyle w:val="af3"/>
        <w:rPr>
          <w:rFonts w:ascii="Times New Roman" w:hAnsi="Times New Roman"/>
          <w:b/>
        </w:rPr>
      </w:pPr>
      <w:r w:rsidRPr="00CD01F8">
        <w:rPr>
          <w:rFonts w:ascii="Times New Roman" w:hAnsi="Times New Roman"/>
          <w:b/>
        </w:rPr>
        <w:t>Числа и вычисления</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Использовать записи больших и малых чисел с помощью десятичных дробей и степеней числа 10.</w:t>
      </w:r>
    </w:p>
    <w:p w:rsidR="009C6FD9" w:rsidRPr="00CD01F8" w:rsidRDefault="009C6FD9" w:rsidP="00CD01F8">
      <w:pPr>
        <w:pStyle w:val="3"/>
        <w:shd w:val="clear" w:color="auto" w:fill="FFFFFF"/>
        <w:rPr>
          <w:rFonts w:ascii="Times New Roman" w:hAnsi="Times New Roman"/>
          <w:color w:val="000000"/>
        </w:rPr>
      </w:pPr>
      <w:r w:rsidRPr="00CD01F8">
        <w:rPr>
          <w:rFonts w:ascii="Times New Roman" w:hAnsi="Times New Roman"/>
          <w:color w:val="000000"/>
        </w:rPr>
        <w:t>Алгебраические выражения</w:t>
      </w:r>
    </w:p>
    <w:p w:rsidR="009C6FD9" w:rsidRPr="00CD01F8" w:rsidRDefault="009C6FD9" w:rsidP="00CD01F8">
      <w:pPr>
        <w:rPr>
          <w:rFonts w:ascii="Times New Roman" w:hAnsi="Times New Roman"/>
        </w:rPr>
      </w:pPr>
      <w:r w:rsidRPr="00CD01F8">
        <w:rPr>
          <w:rFonts w:ascii="Times New Roman" w:hAnsi="Times New Roman"/>
        </w:rPr>
        <w:t>Применять понятие степени с целым показателем,  выполнять преобразования выражений, содержащих степени с целым показателем.</w:t>
      </w:r>
    </w:p>
    <w:p w:rsidR="009C6FD9" w:rsidRPr="00CD01F8" w:rsidRDefault="009C6FD9" w:rsidP="00CD01F8">
      <w:pPr>
        <w:rPr>
          <w:rFonts w:ascii="Times New Roman" w:hAnsi="Times New Roman"/>
        </w:rPr>
      </w:pPr>
      <w:r w:rsidRPr="00CD01F8">
        <w:rPr>
          <w:rFonts w:ascii="Times New Roman" w:hAnsi="Times New Roman"/>
        </w:rPr>
        <w:t>Выполнять тождественные преобразования рациональных выражений на основе правил действий над многочленами и алгебраическими дробями.</w:t>
      </w:r>
    </w:p>
    <w:p w:rsidR="009C6FD9" w:rsidRPr="00CD01F8" w:rsidRDefault="009C6FD9" w:rsidP="00CD01F8">
      <w:pPr>
        <w:rPr>
          <w:rFonts w:ascii="Times New Roman" w:hAnsi="Times New Roman"/>
        </w:rPr>
      </w:pPr>
      <w:r w:rsidRPr="00CD01F8">
        <w:rPr>
          <w:rFonts w:ascii="Times New Roman" w:hAnsi="Times New Roman"/>
        </w:rPr>
        <w:t>Раскладывать квадратный трёхчлен на множители.</w:t>
      </w:r>
    </w:p>
    <w:p w:rsidR="009C6FD9" w:rsidRPr="00CD01F8" w:rsidRDefault="009C6FD9" w:rsidP="00CD01F8">
      <w:pPr>
        <w:rPr>
          <w:rFonts w:ascii="Times New Roman" w:hAnsi="Times New Roman"/>
        </w:rPr>
      </w:pPr>
      <w:r w:rsidRPr="00CD01F8">
        <w:rPr>
          <w:rFonts w:ascii="Times New Roman" w:hAnsi="Times New Roman"/>
        </w:rPr>
        <w:t>Применять преобразования выражений для решения различных задач из математики, смежных предметов, из реальной практики.</w:t>
      </w:r>
    </w:p>
    <w:p w:rsidR="009C6FD9" w:rsidRPr="00CD01F8" w:rsidRDefault="009C6FD9" w:rsidP="00CD01F8">
      <w:pPr>
        <w:pStyle w:val="3"/>
        <w:shd w:val="clear" w:color="auto" w:fill="FFFFFF"/>
        <w:rPr>
          <w:rFonts w:ascii="Times New Roman" w:hAnsi="Times New Roman"/>
          <w:color w:val="000000"/>
        </w:rPr>
      </w:pPr>
      <w:r w:rsidRPr="00CD01F8">
        <w:rPr>
          <w:rFonts w:ascii="Times New Roman" w:hAnsi="Times New Roman"/>
          <w:color w:val="000000"/>
        </w:rPr>
        <w:t>Уравнения и  неравенства</w:t>
      </w:r>
    </w:p>
    <w:p w:rsidR="009C6FD9" w:rsidRPr="00CD01F8" w:rsidRDefault="009C6FD9" w:rsidP="00CD01F8">
      <w:pPr>
        <w:rPr>
          <w:rFonts w:ascii="Times New Roman" w:hAnsi="Times New Roman"/>
        </w:rPr>
      </w:pPr>
      <w:r w:rsidRPr="00CD01F8">
        <w:rPr>
          <w:rFonts w:ascii="Times New Roman" w:hAnsi="Times New Roman"/>
        </w:rPr>
        <w:t>Решать линейные, квадратные уравнения и рациональные уравнения, сводящиеся к ним, системы двух уравнений с двумя переменными.</w:t>
      </w:r>
    </w:p>
    <w:p w:rsidR="009C6FD9" w:rsidRPr="00CD01F8" w:rsidRDefault="009C6FD9" w:rsidP="00CD01F8">
      <w:pPr>
        <w:rPr>
          <w:rFonts w:ascii="Times New Roman" w:hAnsi="Times New Roman"/>
        </w:rPr>
      </w:pPr>
      <w:r w:rsidRPr="00CD01F8">
        <w:rPr>
          <w:rFonts w:ascii="Times New Roman" w:hAnsi="Times New Roman"/>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9C6FD9" w:rsidRPr="00CD01F8" w:rsidRDefault="009C6FD9" w:rsidP="00CD01F8">
      <w:pPr>
        <w:rPr>
          <w:rFonts w:ascii="Times New Roman" w:hAnsi="Times New Roman"/>
        </w:rPr>
      </w:pPr>
      <w:r w:rsidRPr="00CD01F8">
        <w:rPr>
          <w:rFonts w:ascii="Times New Roman" w:hAnsi="Times New Roman"/>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9C6FD9" w:rsidRPr="00CD01F8" w:rsidRDefault="009C6FD9" w:rsidP="00CD01F8">
      <w:pPr>
        <w:rPr>
          <w:rFonts w:ascii="Times New Roman" w:hAnsi="Times New Roman"/>
        </w:rPr>
      </w:pPr>
      <w:r w:rsidRPr="00CD01F8">
        <w:rPr>
          <w:rFonts w:ascii="Times New Roman" w:hAnsi="Times New Roman"/>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9C6FD9" w:rsidRPr="00CD01F8" w:rsidRDefault="009C6FD9" w:rsidP="00CD01F8">
      <w:pPr>
        <w:pStyle w:val="3"/>
        <w:shd w:val="clear" w:color="auto" w:fill="FFFFFF"/>
        <w:rPr>
          <w:rFonts w:ascii="Times New Roman" w:hAnsi="Times New Roman"/>
          <w:color w:val="000000"/>
        </w:rPr>
      </w:pPr>
      <w:r w:rsidRPr="00CD01F8">
        <w:rPr>
          <w:rFonts w:ascii="Times New Roman" w:hAnsi="Times New Roman"/>
          <w:color w:val="000000"/>
        </w:rPr>
        <w:t>Функции</w:t>
      </w:r>
    </w:p>
    <w:p w:rsidR="009C6FD9" w:rsidRPr="00CD01F8" w:rsidRDefault="009C6FD9" w:rsidP="00CD01F8">
      <w:pPr>
        <w:rPr>
          <w:rFonts w:ascii="Times New Roman" w:hAnsi="Times New Roman"/>
        </w:rPr>
      </w:pPr>
      <w:r w:rsidRPr="00CD01F8">
        <w:rPr>
          <w:rFonts w:ascii="Times New Roman" w:hAnsi="Times New Roman"/>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9C6FD9" w:rsidRPr="00CD01F8" w:rsidRDefault="009C6FD9" w:rsidP="00CD01F8">
      <w:pPr>
        <w:rPr>
          <w:rFonts w:ascii="Times New Roman" w:hAnsi="Times New Roman"/>
        </w:rPr>
      </w:pPr>
      <w:r w:rsidRPr="00CD01F8">
        <w:rPr>
          <w:rFonts w:ascii="Times New Roman" w:hAnsi="Times New Roman"/>
        </w:rPr>
        <w:t>Строить графики элементарных функций вида y = k/x , y = x², y=  x³,  у=√х, y= IхI;  описывать  свойства  числовой  функции по её графику.</w:t>
      </w:r>
    </w:p>
    <w:p w:rsidR="009C6FD9" w:rsidRPr="00CD01F8" w:rsidRDefault="009C6FD9" w:rsidP="00CD01F8">
      <w:pPr>
        <w:pStyle w:val="2"/>
        <w:shd w:val="clear" w:color="auto" w:fill="FFFFFF"/>
        <w:spacing w:before="240" w:after="120"/>
        <w:ind w:firstLine="0"/>
        <w:rPr>
          <w:rFonts w:ascii="Times New Roman" w:hAnsi="Times New Roman"/>
          <w:caps/>
          <w:color w:val="000000"/>
        </w:rPr>
      </w:pPr>
      <w:r w:rsidRPr="00CD01F8">
        <w:rPr>
          <w:rFonts w:ascii="Times New Roman" w:hAnsi="Times New Roman"/>
          <w:caps/>
          <w:color w:val="000000"/>
        </w:rPr>
        <w:t>9 КЛАСС</w:t>
      </w:r>
    </w:p>
    <w:p w:rsidR="009C6FD9" w:rsidRPr="00CD01F8" w:rsidRDefault="009C6FD9" w:rsidP="00CD01F8">
      <w:pPr>
        <w:pStyle w:val="2"/>
        <w:shd w:val="clear" w:color="auto" w:fill="FFFFFF"/>
        <w:rPr>
          <w:rFonts w:ascii="Times New Roman" w:hAnsi="Times New Roman"/>
          <w:color w:val="000000"/>
        </w:rPr>
      </w:pPr>
      <w:r w:rsidRPr="00CD01F8">
        <w:rPr>
          <w:rFonts w:ascii="Times New Roman" w:hAnsi="Times New Roman"/>
          <w:color w:val="000000"/>
        </w:rPr>
        <w:t>Числа и вычисления</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Сравнивать и упорядочивать рациональные и иррациональные числа.</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Находить значения степеней с целыми показателями и корней; вычислять значения числовых выражений.</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Округлять действительные числа, выполнять прикидку результата вычислений, оценку числовых выражений.</w:t>
      </w:r>
    </w:p>
    <w:p w:rsidR="009C6FD9" w:rsidRPr="00CD01F8" w:rsidRDefault="009C6FD9" w:rsidP="00CD01F8">
      <w:pPr>
        <w:pStyle w:val="3"/>
        <w:shd w:val="clear" w:color="auto" w:fill="FFFFFF"/>
        <w:rPr>
          <w:rFonts w:ascii="Times New Roman" w:hAnsi="Times New Roman"/>
          <w:color w:val="000000"/>
        </w:rPr>
      </w:pPr>
      <w:r w:rsidRPr="00CD01F8">
        <w:rPr>
          <w:rFonts w:ascii="Times New Roman" w:hAnsi="Times New Roman"/>
          <w:color w:val="000000"/>
        </w:rPr>
        <w:t>Уравнения и  неравенства</w:t>
      </w:r>
    </w:p>
    <w:p w:rsidR="009C6FD9" w:rsidRPr="00CD01F8" w:rsidRDefault="009C6FD9" w:rsidP="00CD01F8">
      <w:pPr>
        <w:rPr>
          <w:rFonts w:ascii="Times New Roman" w:hAnsi="Times New Roman"/>
        </w:rPr>
      </w:pPr>
      <w:r w:rsidRPr="00CD01F8">
        <w:rPr>
          <w:rFonts w:ascii="Times New Roman" w:hAnsi="Times New Roman"/>
        </w:rPr>
        <w:t>Решать линейные и квадратные уравнения, уравнения, сводящиеся к ним, простейшие дробно-рациональные уравнения.</w:t>
      </w:r>
    </w:p>
    <w:p w:rsidR="009C6FD9" w:rsidRPr="00CD01F8" w:rsidRDefault="009C6FD9" w:rsidP="00CD01F8">
      <w:pPr>
        <w:rPr>
          <w:rFonts w:ascii="Times New Roman" w:hAnsi="Times New Roman"/>
        </w:rPr>
      </w:pPr>
      <w:r w:rsidRPr="00CD01F8">
        <w:rPr>
          <w:rFonts w:ascii="Times New Roman" w:hAnsi="Times New Roman"/>
        </w:rPr>
        <w:t>Решать системы двух линейных уравнений с двумя переменными и системы двух уравнений, в которых одно уравнение не является линейным.</w:t>
      </w:r>
    </w:p>
    <w:p w:rsidR="009C6FD9" w:rsidRPr="00CD01F8" w:rsidRDefault="009C6FD9" w:rsidP="00CD01F8">
      <w:pPr>
        <w:rPr>
          <w:rFonts w:ascii="Times New Roman" w:hAnsi="Times New Roman"/>
        </w:rPr>
      </w:pPr>
      <w:r w:rsidRPr="00CD01F8">
        <w:rPr>
          <w:rFonts w:ascii="Times New Roman" w:hAnsi="Times New Roman"/>
        </w:rPr>
        <w:t>Решать текстовые задачи алгебраическим способом с помощью составления уравнения или системы двух уравнений с двумя переменными.</w:t>
      </w:r>
    </w:p>
    <w:p w:rsidR="009C6FD9" w:rsidRPr="00CD01F8" w:rsidRDefault="009C6FD9" w:rsidP="00CD01F8">
      <w:pPr>
        <w:rPr>
          <w:rFonts w:ascii="Times New Roman" w:hAnsi="Times New Roman"/>
        </w:rPr>
      </w:pPr>
      <w:r w:rsidRPr="00CD01F8">
        <w:rPr>
          <w:rFonts w:ascii="Times New Roman" w:hAnsi="Times New Roman"/>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9C6FD9" w:rsidRPr="00CD01F8" w:rsidRDefault="009C6FD9" w:rsidP="00CD01F8">
      <w:pPr>
        <w:rPr>
          <w:rFonts w:ascii="Times New Roman" w:hAnsi="Times New Roman"/>
        </w:rPr>
      </w:pPr>
      <w:r w:rsidRPr="00CD01F8">
        <w:rPr>
          <w:rFonts w:ascii="Times New Roman" w:hAnsi="Times New Roman"/>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9C6FD9" w:rsidRPr="00CD01F8" w:rsidRDefault="009C6FD9" w:rsidP="00CD01F8">
      <w:pPr>
        <w:rPr>
          <w:rFonts w:ascii="Times New Roman" w:hAnsi="Times New Roman"/>
        </w:rPr>
      </w:pPr>
      <w:r w:rsidRPr="00CD01F8">
        <w:rPr>
          <w:rFonts w:ascii="Times New Roman" w:hAnsi="Times New Roman"/>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9C6FD9" w:rsidRPr="00CD01F8" w:rsidRDefault="009C6FD9" w:rsidP="00CD01F8">
      <w:pPr>
        <w:rPr>
          <w:rFonts w:ascii="Times New Roman" w:hAnsi="Times New Roman"/>
        </w:rPr>
      </w:pPr>
      <w:r w:rsidRPr="00CD01F8">
        <w:rPr>
          <w:rFonts w:ascii="Times New Roman" w:hAnsi="Times New Roman"/>
        </w:rPr>
        <w:t>Использовать неравенства при решении различных задач.</w:t>
      </w:r>
    </w:p>
    <w:p w:rsidR="009C6FD9" w:rsidRPr="00CD01F8" w:rsidRDefault="009C6FD9" w:rsidP="00CD01F8">
      <w:pPr>
        <w:pStyle w:val="3"/>
        <w:shd w:val="clear" w:color="auto" w:fill="FFFFFF"/>
        <w:rPr>
          <w:rFonts w:ascii="Times New Roman" w:hAnsi="Times New Roman"/>
          <w:color w:val="000000"/>
        </w:rPr>
      </w:pPr>
      <w:r w:rsidRPr="00CD01F8">
        <w:rPr>
          <w:rFonts w:ascii="Times New Roman" w:hAnsi="Times New Roman"/>
          <w:color w:val="000000"/>
        </w:rPr>
        <w:t>Функции</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Распознавать функции изученных видов. Показывать схематически расположение на координатной плоскости графиков</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функций вида: </w:t>
      </w:r>
      <w:r w:rsidRPr="00CD01F8">
        <w:rPr>
          <w:i/>
          <w:iCs/>
          <w:color w:val="000000"/>
        </w:rPr>
        <w:t>y </w:t>
      </w:r>
      <w:r w:rsidRPr="00CD01F8">
        <w:rPr>
          <w:color w:val="000000"/>
        </w:rPr>
        <w:t>= </w:t>
      </w:r>
      <w:r w:rsidRPr="00CD01F8">
        <w:rPr>
          <w:i/>
          <w:iCs/>
          <w:color w:val="000000"/>
        </w:rPr>
        <w:t>kx</w:t>
      </w:r>
      <w:r w:rsidRPr="00CD01F8">
        <w:rPr>
          <w:color w:val="000000"/>
        </w:rPr>
        <w:t>, </w:t>
      </w:r>
      <w:r w:rsidRPr="00CD01F8">
        <w:rPr>
          <w:i/>
          <w:iCs/>
          <w:color w:val="000000"/>
        </w:rPr>
        <w:t>y </w:t>
      </w:r>
      <w:r w:rsidRPr="00CD01F8">
        <w:rPr>
          <w:color w:val="000000"/>
        </w:rPr>
        <w:t>= </w:t>
      </w:r>
      <w:r w:rsidRPr="00CD01F8">
        <w:rPr>
          <w:i/>
          <w:iCs/>
          <w:color w:val="000000"/>
        </w:rPr>
        <w:t>kx </w:t>
      </w:r>
      <w:r w:rsidRPr="00CD01F8">
        <w:rPr>
          <w:color w:val="000000"/>
        </w:rPr>
        <w:t>+ </w:t>
      </w:r>
      <w:r w:rsidRPr="00CD01F8">
        <w:rPr>
          <w:i/>
          <w:iCs/>
          <w:color w:val="000000"/>
        </w:rPr>
        <w:t>b</w:t>
      </w:r>
      <w:r w:rsidRPr="00CD01F8">
        <w:rPr>
          <w:color w:val="000000"/>
        </w:rPr>
        <w:t>, </w:t>
      </w:r>
      <w:r w:rsidRPr="00CD01F8">
        <w:rPr>
          <w:i/>
          <w:iCs/>
          <w:color w:val="000000"/>
        </w:rPr>
        <w:t>y </w:t>
      </w:r>
      <w:r w:rsidRPr="00CD01F8">
        <w:rPr>
          <w:color w:val="000000"/>
        </w:rPr>
        <w:t>= k/х, y=a x² + b x + c c, y = x³, у=√х, y = I х I в зависимости от значений коэффициентов;описывать свойства функций.</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Строить и изображать схематически графики квадратичных</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функций, описывать свойства квадратичных функций по их графикам.</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Распознавать квадратичную функцию по формуле, приводить примеры квадратичных функций из реальной жизни, физики, геометрии.</w:t>
      </w:r>
    </w:p>
    <w:p w:rsidR="009C6FD9" w:rsidRPr="00CD01F8" w:rsidRDefault="009C6FD9" w:rsidP="00CD01F8">
      <w:pPr>
        <w:pStyle w:val="3"/>
        <w:shd w:val="clear" w:color="auto" w:fill="FFFFFF"/>
        <w:rPr>
          <w:rFonts w:ascii="Times New Roman" w:hAnsi="Times New Roman"/>
          <w:color w:val="000000"/>
        </w:rPr>
      </w:pPr>
      <w:r w:rsidRPr="00CD01F8">
        <w:rPr>
          <w:rFonts w:ascii="Times New Roman" w:hAnsi="Times New Roman"/>
          <w:color w:val="000000"/>
        </w:rPr>
        <w:t>Арифметическая и геометрическая прогрессии</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Распознавать арифметическую и геометрическую прогрессии при разных способах задания.</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Выполнять вычисления с использованием формул </w:t>
      </w:r>
      <w:r w:rsidRPr="00CD01F8">
        <w:rPr>
          <w:i/>
          <w:iCs/>
          <w:color w:val="000000"/>
        </w:rPr>
        <w:t>n</w:t>
      </w:r>
      <w:r w:rsidRPr="00CD01F8">
        <w:rPr>
          <w:color w:val="000000"/>
        </w:rPr>
        <w:t>-го члена арифметической и геометрической прогрессий, суммы первых </w:t>
      </w:r>
      <w:r w:rsidRPr="00CD01F8">
        <w:rPr>
          <w:i/>
          <w:iCs/>
          <w:color w:val="000000"/>
        </w:rPr>
        <w:t>n </w:t>
      </w:r>
      <w:r w:rsidRPr="00CD01F8">
        <w:rPr>
          <w:color w:val="000000"/>
        </w:rPr>
        <w:t>членов.</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Изображать члены последовательности точками на координатной плоскости.</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7E769D" w:rsidRPr="00CD01F8" w:rsidRDefault="009C6FD9" w:rsidP="00CD01F8">
      <w:pPr>
        <w:pStyle w:val="110"/>
        <w:spacing w:line="240" w:lineRule="auto"/>
        <w:ind w:left="0"/>
        <w:rPr>
          <w:sz w:val="24"/>
          <w:szCs w:val="24"/>
        </w:rPr>
      </w:pPr>
      <w:bookmarkStart w:id="68" w:name="_Toc105425419"/>
      <w:r w:rsidRPr="00CD01F8">
        <w:rPr>
          <w:sz w:val="24"/>
          <w:szCs w:val="24"/>
        </w:rPr>
        <w:t xml:space="preserve">ТЕМАТИЧЕСКОЕ ПЛАНИРОВАНИЕ УЧЕБНОГО КУРСА </w:t>
      </w:r>
      <w:bookmarkEnd w:id="68"/>
    </w:p>
    <w:p w:rsidR="007E769D" w:rsidRPr="00CD01F8" w:rsidRDefault="007E769D" w:rsidP="00CD01F8">
      <w:pPr>
        <w:rPr>
          <w:rFonts w:ascii="Times New Roman" w:hAnsi="Times New Roman"/>
          <w:b/>
          <w:bCs/>
          <w:caps/>
        </w:rPr>
      </w:pPr>
      <w:r w:rsidRPr="00CD01F8">
        <w:rPr>
          <w:rFonts w:ascii="Times New Roman" w:hAnsi="Times New Roman"/>
          <w:b/>
          <w:bCs/>
          <w:caps/>
        </w:rPr>
        <w:t>7 КЛАСС</w:t>
      </w:r>
    </w:p>
    <w:tbl>
      <w:tblPr>
        <w:tblStyle w:val="DefaultTable"/>
        <w:tblW w:w="9464" w:type="dxa"/>
        <w:tblInd w:w="0" w:type="dxa"/>
        <w:tblLayout w:type="fixed"/>
        <w:tblLook w:val="04A0"/>
      </w:tblPr>
      <w:tblGrid>
        <w:gridCol w:w="748"/>
        <w:gridCol w:w="4322"/>
        <w:gridCol w:w="850"/>
        <w:gridCol w:w="1615"/>
        <w:gridCol w:w="1929"/>
      </w:tblGrid>
      <w:tr w:rsidR="007E769D" w:rsidRPr="00CD01F8" w:rsidTr="00500E02">
        <w:tc>
          <w:tcPr>
            <w:tcW w:w="748" w:type="dxa"/>
            <w:vMerge w:val="restart"/>
            <w:hideMark/>
          </w:tcPr>
          <w:p w:rsidR="007E769D" w:rsidRPr="00CD01F8" w:rsidRDefault="007E769D" w:rsidP="00CD01F8">
            <w:pPr>
              <w:ind w:firstLine="0"/>
              <w:rPr>
                <w:rFonts w:ascii="Times New Roman" w:hAnsi="Times New Roman"/>
              </w:rPr>
            </w:pPr>
            <w:r w:rsidRPr="00CD01F8">
              <w:rPr>
                <w:rFonts w:ascii="Times New Roman" w:hAnsi="Times New Roman"/>
              </w:rPr>
              <w:t>№ п/п</w:t>
            </w:r>
          </w:p>
        </w:tc>
        <w:tc>
          <w:tcPr>
            <w:tcW w:w="4322" w:type="dxa"/>
            <w:vMerge w:val="restart"/>
            <w:hideMark/>
          </w:tcPr>
          <w:p w:rsidR="007E769D" w:rsidRPr="00CD01F8" w:rsidRDefault="007E769D" w:rsidP="00CD01F8">
            <w:pPr>
              <w:ind w:firstLine="0"/>
              <w:rPr>
                <w:rFonts w:ascii="Times New Roman" w:hAnsi="Times New Roman"/>
              </w:rPr>
            </w:pPr>
            <w:r w:rsidRPr="00CD01F8">
              <w:rPr>
                <w:rFonts w:ascii="Times New Roman" w:hAnsi="Times New Roman"/>
              </w:rPr>
              <w:t>Наименование разделов и тем программы</w:t>
            </w:r>
          </w:p>
        </w:tc>
        <w:tc>
          <w:tcPr>
            <w:tcW w:w="4394" w:type="dxa"/>
            <w:gridSpan w:val="3"/>
            <w:hideMark/>
          </w:tcPr>
          <w:p w:rsidR="007E769D" w:rsidRPr="00CD01F8" w:rsidRDefault="007E769D" w:rsidP="00CD01F8">
            <w:pPr>
              <w:rPr>
                <w:rFonts w:ascii="Times New Roman" w:hAnsi="Times New Roman"/>
              </w:rPr>
            </w:pPr>
            <w:r w:rsidRPr="00CD01F8">
              <w:rPr>
                <w:rFonts w:ascii="Times New Roman" w:hAnsi="Times New Roman"/>
              </w:rPr>
              <w:t>Количество часов</w:t>
            </w:r>
          </w:p>
        </w:tc>
      </w:tr>
      <w:tr w:rsidR="007E769D" w:rsidRPr="00CD01F8" w:rsidTr="00500E02">
        <w:tc>
          <w:tcPr>
            <w:tcW w:w="748" w:type="dxa"/>
            <w:vMerge/>
            <w:hideMark/>
          </w:tcPr>
          <w:p w:rsidR="007E769D" w:rsidRPr="00CD01F8" w:rsidRDefault="007E769D" w:rsidP="00CD01F8">
            <w:pPr>
              <w:rPr>
                <w:rFonts w:ascii="Times New Roman" w:hAnsi="Times New Roman"/>
              </w:rPr>
            </w:pPr>
          </w:p>
        </w:tc>
        <w:tc>
          <w:tcPr>
            <w:tcW w:w="4322" w:type="dxa"/>
            <w:vMerge/>
            <w:hideMark/>
          </w:tcPr>
          <w:p w:rsidR="007E769D" w:rsidRPr="00CD01F8" w:rsidRDefault="007E769D" w:rsidP="00CD01F8">
            <w:pPr>
              <w:rPr>
                <w:rFonts w:ascii="Times New Roman" w:hAnsi="Times New Roman"/>
              </w:rPr>
            </w:pPr>
          </w:p>
        </w:tc>
        <w:tc>
          <w:tcPr>
            <w:tcW w:w="850" w:type="dxa"/>
            <w:hideMark/>
          </w:tcPr>
          <w:p w:rsidR="007E769D" w:rsidRPr="00CD01F8" w:rsidRDefault="007E769D" w:rsidP="00CD01F8">
            <w:pPr>
              <w:ind w:firstLine="0"/>
              <w:rPr>
                <w:rFonts w:ascii="Times New Roman" w:hAnsi="Times New Roman"/>
              </w:rPr>
            </w:pPr>
            <w:r w:rsidRPr="00CD01F8">
              <w:rPr>
                <w:rFonts w:ascii="Times New Roman" w:hAnsi="Times New Roman"/>
              </w:rPr>
              <w:t>Всего</w:t>
            </w:r>
          </w:p>
        </w:tc>
        <w:tc>
          <w:tcPr>
            <w:tcW w:w="1615" w:type="dxa"/>
            <w:hideMark/>
          </w:tcPr>
          <w:p w:rsidR="007E769D" w:rsidRPr="00CD01F8" w:rsidRDefault="007E769D" w:rsidP="00CD01F8">
            <w:pPr>
              <w:ind w:firstLine="0"/>
              <w:rPr>
                <w:rFonts w:ascii="Times New Roman" w:hAnsi="Times New Roman"/>
              </w:rPr>
            </w:pPr>
            <w:r w:rsidRPr="00CD01F8">
              <w:rPr>
                <w:rFonts w:ascii="Times New Roman" w:hAnsi="Times New Roman"/>
              </w:rPr>
              <w:t>Контрольные работы</w:t>
            </w:r>
          </w:p>
        </w:tc>
        <w:tc>
          <w:tcPr>
            <w:tcW w:w="1929" w:type="dxa"/>
            <w:hideMark/>
          </w:tcPr>
          <w:p w:rsidR="007E769D" w:rsidRPr="00CD01F8" w:rsidRDefault="007E769D" w:rsidP="00CD01F8">
            <w:pPr>
              <w:ind w:firstLine="0"/>
              <w:rPr>
                <w:rFonts w:ascii="Times New Roman" w:hAnsi="Times New Roman"/>
              </w:rPr>
            </w:pPr>
            <w:r w:rsidRPr="00CD01F8">
              <w:rPr>
                <w:rFonts w:ascii="Times New Roman" w:hAnsi="Times New Roman"/>
              </w:rPr>
              <w:t>Практические работы</w:t>
            </w:r>
          </w:p>
        </w:tc>
      </w:tr>
      <w:tr w:rsidR="007E769D" w:rsidRPr="00CD01F8" w:rsidTr="00500E02">
        <w:tc>
          <w:tcPr>
            <w:tcW w:w="748" w:type="dxa"/>
            <w:hideMark/>
          </w:tcPr>
          <w:p w:rsidR="007E769D" w:rsidRPr="00CD01F8" w:rsidRDefault="007E769D" w:rsidP="00CD01F8">
            <w:pPr>
              <w:ind w:firstLine="0"/>
              <w:rPr>
                <w:rFonts w:ascii="Times New Roman" w:hAnsi="Times New Roman"/>
              </w:rPr>
            </w:pPr>
            <w:r w:rsidRPr="00CD01F8">
              <w:rPr>
                <w:rFonts w:ascii="Times New Roman" w:hAnsi="Times New Roman"/>
              </w:rPr>
              <w:t>1</w:t>
            </w:r>
          </w:p>
        </w:tc>
        <w:tc>
          <w:tcPr>
            <w:tcW w:w="4322" w:type="dxa"/>
            <w:hideMark/>
          </w:tcPr>
          <w:p w:rsidR="007E769D" w:rsidRPr="00CD01F8" w:rsidRDefault="007E769D" w:rsidP="00CD01F8">
            <w:pPr>
              <w:pStyle w:val="af7"/>
            </w:pPr>
            <w:r w:rsidRPr="00CD01F8">
              <w:t>Числа и вычисления. Рациональные числа</w:t>
            </w:r>
          </w:p>
        </w:tc>
        <w:tc>
          <w:tcPr>
            <w:tcW w:w="850" w:type="dxa"/>
            <w:hideMark/>
          </w:tcPr>
          <w:p w:rsidR="007E769D" w:rsidRPr="00CD01F8" w:rsidRDefault="007E769D" w:rsidP="00CD01F8">
            <w:pPr>
              <w:ind w:firstLine="0"/>
              <w:rPr>
                <w:rFonts w:ascii="Times New Roman" w:hAnsi="Times New Roman"/>
              </w:rPr>
            </w:pPr>
            <w:r w:rsidRPr="00CD01F8">
              <w:rPr>
                <w:rFonts w:ascii="Times New Roman" w:hAnsi="Times New Roman"/>
              </w:rPr>
              <w:t>25</w:t>
            </w:r>
          </w:p>
        </w:tc>
        <w:tc>
          <w:tcPr>
            <w:tcW w:w="1615" w:type="dxa"/>
            <w:hideMark/>
          </w:tcPr>
          <w:p w:rsidR="007E769D" w:rsidRPr="00CD01F8" w:rsidRDefault="007E769D" w:rsidP="00CD01F8">
            <w:pPr>
              <w:rPr>
                <w:rFonts w:ascii="Times New Roman" w:hAnsi="Times New Roman"/>
              </w:rPr>
            </w:pPr>
            <w:r w:rsidRPr="00CD01F8">
              <w:rPr>
                <w:rFonts w:ascii="Times New Roman" w:hAnsi="Times New Roman"/>
              </w:rPr>
              <w:t>1</w:t>
            </w:r>
          </w:p>
        </w:tc>
        <w:tc>
          <w:tcPr>
            <w:tcW w:w="1929" w:type="dxa"/>
            <w:hideMark/>
          </w:tcPr>
          <w:p w:rsidR="007E769D" w:rsidRPr="00CD01F8" w:rsidRDefault="007E769D" w:rsidP="00CD01F8">
            <w:pPr>
              <w:rPr>
                <w:rFonts w:ascii="Times New Roman" w:hAnsi="Times New Roman"/>
              </w:rPr>
            </w:pPr>
          </w:p>
        </w:tc>
      </w:tr>
      <w:tr w:rsidR="007E769D" w:rsidRPr="00CD01F8" w:rsidTr="00500E02">
        <w:tc>
          <w:tcPr>
            <w:tcW w:w="748" w:type="dxa"/>
            <w:hideMark/>
          </w:tcPr>
          <w:p w:rsidR="007E769D" w:rsidRPr="00CD01F8" w:rsidRDefault="007E769D" w:rsidP="00CD01F8">
            <w:pPr>
              <w:ind w:firstLine="0"/>
              <w:rPr>
                <w:rFonts w:ascii="Times New Roman" w:hAnsi="Times New Roman"/>
              </w:rPr>
            </w:pPr>
            <w:r w:rsidRPr="00CD01F8">
              <w:rPr>
                <w:rFonts w:ascii="Times New Roman" w:hAnsi="Times New Roman"/>
              </w:rPr>
              <w:t>2</w:t>
            </w:r>
          </w:p>
        </w:tc>
        <w:tc>
          <w:tcPr>
            <w:tcW w:w="4322" w:type="dxa"/>
            <w:hideMark/>
          </w:tcPr>
          <w:p w:rsidR="007E769D" w:rsidRPr="00CD01F8" w:rsidRDefault="007E769D" w:rsidP="00CD01F8">
            <w:pPr>
              <w:pStyle w:val="af7"/>
            </w:pPr>
            <w:r w:rsidRPr="00CD01F8">
              <w:t>Алгебраические выражения</w:t>
            </w:r>
          </w:p>
        </w:tc>
        <w:tc>
          <w:tcPr>
            <w:tcW w:w="850" w:type="dxa"/>
            <w:hideMark/>
          </w:tcPr>
          <w:p w:rsidR="007E769D" w:rsidRPr="00CD01F8" w:rsidRDefault="007E769D" w:rsidP="00CD01F8">
            <w:pPr>
              <w:ind w:firstLine="0"/>
              <w:rPr>
                <w:rFonts w:ascii="Times New Roman" w:hAnsi="Times New Roman"/>
              </w:rPr>
            </w:pPr>
            <w:r w:rsidRPr="00CD01F8">
              <w:rPr>
                <w:rFonts w:ascii="Times New Roman" w:hAnsi="Times New Roman"/>
              </w:rPr>
              <w:t>27</w:t>
            </w:r>
          </w:p>
        </w:tc>
        <w:tc>
          <w:tcPr>
            <w:tcW w:w="1615" w:type="dxa"/>
            <w:hideMark/>
          </w:tcPr>
          <w:p w:rsidR="007E769D" w:rsidRPr="00CD01F8" w:rsidRDefault="007E769D" w:rsidP="00CD01F8">
            <w:pPr>
              <w:rPr>
                <w:rFonts w:ascii="Times New Roman" w:hAnsi="Times New Roman"/>
              </w:rPr>
            </w:pPr>
            <w:r w:rsidRPr="00CD01F8">
              <w:rPr>
                <w:rFonts w:ascii="Times New Roman" w:hAnsi="Times New Roman"/>
              </w:rPr>
              <w:t>1</w:t>
            </w:r>
          </w:p>
        </w:tc>
        <w:tc>
          <w:tcPr>
            <w:tcW w:w="1929" w:type="dxa"/>
            <w:hideMark/>
          </w:tcPr>
          <w:p w:rsidR="007E769D" w:rsidRPr="00CD01F8" w:rsidRDefault="007E769D" w:rsidP="00CD01F8">
            <w:pPr>
              <w:rPr>
                <w:rFonts w:ascii="Times New Roman" w:hAnsi="Times New Roman"/>
              </w:rPr>
            </w:pPr>
          </w:p>
        </w:tc>
      </w:tr>
      <w:tr w:rsidR="007E769D" w:rsidRPr="00CD01F8" w:rsidTr="00500E02">
        <w:tc>
          <w:tcPr>
            <w:tcW w:w="748" w:type="dxa"/>
            <w:hideMark/>
          </w:tcPr>
          <w:p w:rsidR="007E769D" w:rsidRPr="00CD01F8" w:rsidRDefault="007E769D" w:rsidP="00CD01F8">
            <w:pPr>
              <w:ind w:firstLine="0"/>
              <w:rPr>
                <w:rFonts w:ascii="Times New Roman" w:hAnsi="Times New Roman"/>
              </w:rPr>
            </w:pPr>
            <w:r w:rsidRPr="00CD01F8">
              <w:rPr>
                <w:rFonts w:ascii="Times New Roman" w:hAnsi="Times New Roman"/>
              </w:rPr>
              <w:t>3</w:t>
            </w:r>
          </w:p>
        </w:tc>
        <w:tc>
          <w:tcPr>
            <w:tcW w:w="4322" w:type="dxa"/>
            <w:hideMark/>
          </w:tcPr>
          <w:p w:rsidR="007E769D" w:rsidRPr="00CD01F8" w:rsidRDefault="007E769D" w:rsidP="00CD01F8">
            <w:pPr>
              <w:pStyle w:val="af7"/>
            </w:pPr>
            <w:r w:rsidRPr="00CD01F8">
              <w:t>Уравнения и неравенства</w:t>
            </w:r>
          </w:p>
        </w:tc>
        <w:tc>
          <w:tcPr>
            <w:tcW w:w="850" w:type="dxa"/>
            <w:hideMark/>
          </w:tcPr>
          <w:p w:rsidR="007E769D" w:rsidRPr="00CD01F8" w:rsidRDefault="007E769D" w:rsidP="00CD01F8">
            <w:pPr>
              <w:ind w:firstLine="0"/>
              <w:rPr>
                <w:rFonts w:ascii="Times New Roman" w:hAnsi="Times New Roman"/>
              </w:rPr>
            </w:pPr>
            <w:r w:rsidRPr="00CD01F8">
              <w:rPr>
                <w:rFonts w:ascii="Times New Roman" w:hAnsi="Times New Roman"/>
              </w:rPr>
              <w:t>20</w:t>
            </w:r>
          </w:p>
        </w:tc>
        <w:tc>
          <w:tcPr>
            <w:tcW w:w="1615" w:type="dxa"/>
            <w:hideMark/>
          </w:tcPr>
          <w:p w:rsidR="007E769D" w:rsidRPr="00CD01F8" w:rsidRDefault="007E769D" w:rsidP="00CD01F8">
            <w:pPr>
              <w:rPr>
                <w:rFonts w:ascii="Times New Roman" w:hAnsi="Times New Roman"/>
              </w:rPr>
            </w:pPr>
            <w:r w:rsidRPr="00CD01F8">
              <w:rPr>
                <w:rFonts w:ascii="Times New Roman" w:hAnsi="Times New Roman"/>
              </w:rPr>
              <w:t>1</w:t>
            </w:r>
          </w:p>
        </w:tc>
        <w:tc>
          <w:tcPr>
            <w:tcW w:w="1929" w:type="dxa"/>
            <w:hideMark/>
          </w:tcPr>
          <w:p w:rsidR="007E769D" w:rsidRPr="00CD01F8" w:rsidRDefault="007E769D" w:rsidP="00CD01F8">
            <w:pPr>
              <w:rPr>
                <w:rFonts w:ascii="Times New Roman" w:hAnsi="Times New Roman"/>
              </w:rPr>
            </w:pPr>
          </w:p>
        </w:tc>
      </w:tr>
      <w:tr w:rsidR="007E769D" w:rsidRPr="00CD01F8" w:rsidTr="00500E02">
        <w:tc>
          <w:tcPr>
            <w:tcW w:w="748" w:type="dxa"/>
            <w:hideMark/>
          </w:tcPr>
          <w:p w:rsidR="007E769D" w:rsidRPr="00CD01F8" w:rsidRDefault="007E769D" w:rsidP="00CD01F8">
            <w:pPr>
              <w:ind w:firstLine="0"/>
              <w:rPr>
                <w:rFonts w:ascii="Times New Roman" w:hAnsi="Times New Roman"/>
              </w:rPr>
            </w:pPr>
            <w:r w:rsidRPr="00CD01F8">
              <w:rPr>
                <w:rFonts w:ascii="Times New Roman" w:hAnsi="Times New Roman"/>
              </w:rPr>
              <w:t>4</w:t>
            </w:r>
          </w:p>
        </w:tc>
        <w:tc>
          <w:tcPr>
            <w:tcW w:w="4322" w:type="dxa"/>
            <w:hideMark/>
          </w:tcPr>
          <w:p w:rsidR="007E769D" w:rsidRPr="00CD01F8" w:rsidRDefault="007E769D" w:rsidP="00CD01F8">
            <w:pPr>
              <w:pStyle w:val="af7"/>
            </w:pPr>
            <w:r w:rsidRPr="00CD01F8">
              <w:t>Координаты и графики. Функции</w:t>
            </w:r>
          </w:p>
        </w:tc>
        <w:tc>
          <w:tcPr>
            <w:tcW w:w="850" w:type="dxa"/>
            <w:hideMark/>
          </w:tcPr>
          <w:p w:rsidR="007E769D" w:rsidRPr="00CD01F8" w:rsidRDefault="007E769D" w:rsidP="00CD01F8">
            <w:pPr>
              <w:ind w:firstLine="0"/>
              <w:rPr>
                <w:rFonts w:ascii="Times New Roman" w:hAnsi="Times New Roman"/>
              </w:rPr>
            </w:pPr>
            <w:r w:rsidRPr="00CD01F8">
              <w:rPr>
                <w:rFonts w:ascii="Times New Roman" w:hAnsi="Times New Roman"/>
              </w:rPr>
              <w:t>24</w:t>
            </w:r>
          </w:p>
        </w:tc>
        <w:tc>
          <w:tcPr>
            <w:tcW w:w="1615" w:type="dxa"/>
            <w:hideMark/>
          </w:tcPr>
          <w:p w:rsidR="007E769D" w:rsidRPr="00CD01F8" w:rsidRDefault="007E769D" w:rsidP="00CD01F8">
            <w:pPr>
              <w:rPr>
                <w:rFonts w:ascii="Times New Roman" w:hAnsi="Times New Roman"/>
              </w:rPr>
            </w:pPr>
            <w:r w:rsidRPr="00CD01F8">
              <w:rPr>
                <w:rFonts w:ascii="Times New Roman" w:hAnsi="Times New Roman"/>
              </w:rPr>
              <w:t>1</w:t>
            </w:r>
          </w:p>
        </w:tc>
        <w:tc>
          <w:tcPr>
            <w:tcW w:w="1929" w:type="dxa"/>
            <w:hideMark/>
          </w:tcPr>
          <w:p w:rsidR="007E769D" w:rsidRPr="00CD01F8" w:rsidRDefault="007E769D" w:rsidP="00CD01F8">
            <w:pPr>
              <w:rPr>
                <w:rFonts w:ascii="Times New Roman" w:hAnsi="Times New Roman"/>
              </w:rPr>
            </w:pPr>
          </w:p>
        </w:tc>
      </w:tr>
      <w:tr w:rsidR="007E769D" w:rsidRPr="00CD01F8" w:rsidTr="00500E02">
        <w:tc>
          <w:tcPr>
            <w:tcW w:w="748" w:type="dxa"/>
            <w:hideMark/>
          </w:tcPr>
          <w:p w:rsidR="007E769D" w:rsidRPr="00CD01F8" w:rsidRDefault="007E769D" w:rsidP="00CD01F8">
            <w:pPr>
              <w:ind w:firstLine="0"/>
              <w:rPr>
                <w:rFonts w:ascii="Times New Roman" w:hAnsi="Times New Roman"/>
              </w:rPr>
            </w:pPr>
            <w:r w:rsidRPr="00CD01F8">
              <w:rPr>
                <w:rFonts w:ascii="Times New Roman" w:hAnsi="Times New Roman"/>
              </w:rPr>
              <w:t>5</w:t>
            </w:r>
          </w:p>
        </w:tc>
        <w:tc>
          <w:tcPr>
            <w:tcW w:w="4322" w:type="dxa"/>
            <w:hideMark/>
          </w:tcPr>
          <w:p w:rsidR="007E769D" w:rsidRPr="00CD01F8" w:rsidRDefault="007E769D" w:rsidP="00CD01F8">
            <w:pPr>
              <w:pStyle w:val="af7"/>
            </w:pPr>
            <w:r w:rsidRPr="00CD01F8">
              <w:t>Повторение и обобщение</w:t>
            </w:r>
          </w:p>
        </w:tc>
        <w:tc>
          <w:tcPr>
            <w:tcW w:w="850" w:type="dxa"/>
            <w:hideMark/>
          </w:tcPr>
          <w:p w:rsidR="007E769D" w:rsidRPr="00CD01F8" w:rsidRDefault="007E769D" w:rsidP="00CD01F8">
            <w:pPr>
              <w:ind w:firstLine="0"/>
              <w:rPr>
                <w:rFonts w:ascii="Times New Roman" w:hAnsi="Times New Roman"/>
              </w:rPr>
            </w:pPr>
            <w:r w:rsidRPr="00CD01F8">
              <w:rPr>
                <w:rFonts w:ascii="Times New Roman" w:hAnsi="Times New Roman"/>
              </w:rPr>
              <w:t>6</w:t>
            </w:r>
          </w:p>
        </w:tc>
        <w:tc>
          <w:tcPr>
            <w:tcW w:w="1615" w:type="dxa"/>
            <w:hideMark/>
          </w:tcPr>
          <w:p w:rsidR="007E769D" w:rsidRPr="00CD01F8" w:rsidRDefault="007E769D" w:rsidP="00CD01F8">
            <w:pPr>
              <w:rPr>
                <w:rFonts w:ascii="Times New Roman" w:hAnsi="Times New Roman"/>
              </w:rPr>
            </w:pPr>
            <w:r w:rsidRPr="00CD01F8">
              <w:rPr>
                <w:rFonts w:ascii="Times New Roman" w:hAnsi="Times New Roman"/>
              </w:rPr>
              <w:t>1</w:t>
            </w:r>
          </w:p>
        </w:tc>
        <w:tc>
          <w:tcPr>
            <w:tcW w:w="1929" w:type="dxa"/>
            <w:hideMark/>
          </w:tcPr>
          <w:p w:rsidR="007E769D" w:rsidRPr="00CD01F8" w:rsidRDefault="007E769D" w:rsidP="00CD01F8">
            <w:pPr>
              <w:rPr>
                <w:rFonts w:ascii="Times New Roman" w:hAnsi="Times New Roman"/>
              </w:rPr>
            </w:pPr>
          </w:p>
        </w:tc>
      </w:tr>
      <w:tr w:rsidR="007E769D" w:rsidRPr="00CD01F8" w:rsidTr="00500E02">
        <w:tc>
          <w:tcPr>
            <w:tcW w:w="5070" w:type="dxa"/>
            <w:gridSpan w:val="2"/>
            <w:hideMark/>
          </w:tcPr>
          <w:p w:rsidR="007E769D" w:rsidRPr="00CD01F8" w:rsidRDefault="00500E02" w:rsidP="00CD01F8">
            <w:pPr>
              <w:pStyle w:val="af7"/>
            </w:pPr>
            <w:r w:rsidRPr="00CD01F8">
              <w:t>Общее количество часов по программе</w:t>
            </w:r>
          </w:p>
        </w:tc>
        <w:tc>
          <w:tcPr>
            <w:tcW w:w="850" w:type="dxa"/>
            <w:hideMark/>
          </w:tcPr>
          <w:p w:rsidR="007E769D" w:rsidRPr="00CD01F8" w:rsidRDefault="007E769D" w:rsidP="00CD01F8">
            <w:pPr>
              <w:ind w:firstLine="0"/>
              <w:rPr>
                <w:rFonts w:ascii="Times New Roman" w:hAnsi="Times New Roman"/>
              </w:rPr>
            </w:pPr>
            <w:r w:rsidRPr="00CD01F8">
              <w:rPr>
                <w:rFonts w:ascii="Times New Roman" w:hAnsi="Times New Roman"/>
              </w:rPr>
              <w:t>102</w:t>
            </w:r>
          </w:p>
        </w:tc>
        <w:tc>
          <w:tcPr>
            <w:tcW w:w="1615" w:type="dxa"/>
            <w:hideMark/>
          </w:tcPr>
          <w:p w:rsidR="007E769D" w:rsidRPr="00CD01F8" w:rsidRDefault="007E769D" w:rsidP="00CD01F8">
            <w:pPr>
              <w:rPr>
                <w:rFonts w:ascii="Times New Roman" w:hAnsi="Times New Roman"/>
              </w:rPr>
            </w:pPr>
            <w:r w:rsidRPr="00CD01F8">
              <w:rPr>
                <w:rFonts w:ascii="Times New Roman" w:hAnsi="Times New Roman"/>
              </w:rPr>
              <w:t>5</w:t>
            </w:r>
          </w:p>
        </w:tc>
        <w:tc>
          <w:tcPr>
            <w:tcW w:w="1929" w:type="dxa"/>
            <w:hideMark/>
          </w:tcPr>
          <w:p w:rsidR="007E769D" w:rsidRPr="00CD01F8" w:rsidRDefault="007E769D" w:rsidP="00CD01F8">
            <w:pPr>
              <w:rPr>
                <w:rFonts w:ascii="Times New Roman" w:hAnsi="Times New Roman"/>
              </w:rPr>
            </w:pPr>
            <w:r w:rsidRPr="00CD01F8">
              <w:rPr>
                <w:rFonts w:ascii="Times New Roman" w:hAnsi="Times New Roman"/>
              </w:rPr>
              <w:t>0</w:t>
            </w:r>
          </w:p>
        </w:tc>
      </w:tr>
    </w:tbl>
    <w:p w:rsidR="007E769D" w:rsidRPr="00CD01F8" w:rsidRDefault="007E769D" w:rsidP="00CD01F8">
      <w:pPr>
        <w:rPr>
          <w:rFonts w:ascii="Times New Roman" w:hAnsi="Times New Roman"/>
          <w:b/>
          <w:bCs/>
          <w:caps/>
        </w:rPr>
      </w:pPr>
      <w:r w:rsidRPr="00CD01F8">
        <w:rPr>
          <w:rFonts w:ascii="Times New Roman" w:hAnsi="Times New Roman"/>
          <w:b/>
          <w:bCs/>
          <w:caps/>
        </w:rPr>
        <w:t>8 КЛАСС</w:t>
      </w:r>
    </w:p>
    <w:tbl>
      <w:tblPr>
        <w:tblStyle w:val="DefaultTable"/>
        <w:tblW w:w="9401" w:type="dxa"/>
        <w:tblInd w:w="63" w:type="dxa"/>
        <w:tblLayout w:type="fixed"/>
        <w:tblLook w:val="04A0"/>
      </w:tblPr>
      <w:tblGrid>
        <w:gridCol w:w="703"/>
        <w:gridCol w:w="4304"/>
        <w:gridCol w:w="850"/>
        <w:gridCol w:w="1735"/>
        <w:gridCol w:w="1809"/>
      </w:tblGrid>
      <w:tr w:rsidR="007E769D" w:rsidRPr="00CD01F8" w:rsidTr="00500E02">
        <w:tc>
          <w:tcPr>
            <w:tcW w:w="703" w:type="dxa"/>
            <w:vMerge w:val="restart"/>
            <w:hideMark/>
          </w:tcPr>
          <w:p w:rsidR="007E769D" w:rsidRPr="00CD01F8" w:rsidRDefault="007E769D" w:rsidP="00CD01F8">
            <w:pPr>
              <w:ind w:firstLine="0"/>
              <w:rPr>
                <w:rFonts w:ascii="Times New Roman" w:hAnsi="Times New Roman"/>
              </w:rPr>
            </w:pPr>
            <w:r w:rsidRPr="00CD01F8">
              <w:rPr>
                <w:rFonts w:ascii="Times New Roman" w:hAnsi="Times New Roman"/>
              </w:rPr>
              <w:t>№ п/п</w:t>
            </w:r>
          </w:p>
        </w:tc>
        <w:tc>
          <w:tcPr>
            <w:tcW w:w="4304" w:type="dxa"/>
            <w:vMerge w:val="restart"/>
            <w:hideMark/>
          </w:tcPr>
          <w:p w:rsidR="007E769D" w:rsidRPr="00CD01F8" w:rsidRDefault="007E769D" w:rsidP="00CD01F8">
            <w:pPr>
              <w:ind w:firstLine="0"/>
              <w:rPr>
                <w:rFonts w:ascii="Times New Roman" w:hAnsi="Times New Roman"/>
              </w:rPr>
            </w:pPr>
            <w:r w:rsidRPr="00CD01F8">
              <w:rPr>
                <w:rFonts w:ascii="Times New Roman" w:hAnsi="Times New Roman"/>
              </w:rPr>
              <w:t>Наименование разделов и тем программы</w:t>
            </w:r>
          </w:p>
        </w:tc>
        <w:tc>
          <w:tcPr>
            <w:tcW w:w="4394" w:type="dxa"/>
            <w:gridSpan w:val="3"/>
            <w:hideMark/>
          </w:tcPr>
          <w:p w:rsidR="007E769D" w:rsidRPr="00CD01F8" w:rsidRDefault="007E769D" w:rsidP="00CD01F8">
            <w:pPr>
              <w:rPr>
                <w:rFonts w:ascii="Times New Roman" w:hAnsi="Times New Roman"/>
              </w:rPr>
            </w:pPr>
            <w:r w:rsidRPr="00CD01F8">
              <w:rPr>
                <w:rFonts w:ascii="Times New Roman" w:hAnsi="Times New Roman"/>
              </w:rPr>
              <w:t>Количество часов</w:t>
            </w:r>
          </w:p>
        </w:tc>
      </w:tr>
      <w:tr w:rsidR="007E769D" w:rsidRPr="00CD01F8" w:rsidTr="00500E02">
        <w:tc>
          <w:tcPr>
            <w:tcW w:w="703" w:type="dxa"/>
            <w:vMerge/>
            <w:hideMark/>
          </w:tcPr>
          <w:p w:rsidR="007E769D" w:rsidRPr="00CD01F8" w:rsidRDefault="007E769D" w:rsidP="00CD01F8">
            <w:pPr>
              <w:rPr>
                <w:rFonts w:ascii="Times New Roman" w:hAnsi="Times New Roman"/>
              </w:rPr>
            </w:pPr>
          </w:p>
        </w:tc>
        <w:tc>
          <w:tcPr>
            <w:tcW w:w="4304" w:type="dxa"/>
            <w:vMerge/>
            <w:hideMark/>
          </w:tcPr>
          <w:p w:rsidR="007E769D" w:rsidRPr="00CD01F8" w:rsidRDefault="007E769D" w:rsidP="00CD01F8">
            <w:pPr>
              <w:rPr>
                <w:rFonts w:ascii="Times New Roman" w:hAnsi="Times New Roman"/>
              </w:rPr>
            </w:pPr>
          </w:p>
        </w:tc>
        <w:tc>
          <w:tcPr>
            <w:tcW w:w="850" w:type="dxa"/>
            <w:hideMark/>
          </w:tcPr>
          <w:p w:rsidR="007E769D" w:rsidRPr="00CD01F8" w:rsidRDefault="007E769D" w:rsidP="00CD01F8">
            <w:pPr>
              <w:ind w:firstLine="0"/>
              <w:rPr>
                <w:rFonts w:ascii="Times New Roman" w:hAnsi="Times New Roman"/>
              </w:rPr>
            </w:pPr>
            <w:r w:rsidRPr="00CD01F8">
              <w:rPr>
                <w:rFonts w:ascii="Times New Roman" w:hAnsi="Times New Roman"/>
              </w:rPr>
              <w:t>Всего</w:t>
            </w:r>
          </w:p>
        </w:tc>
        <w:tc>
          <w:tcPr>
            <w:tcW w:w="1735" w:type="dxa"/>
            <w:hideMark/>
          </w:tcPr>
          <w:p w:rsidR="007E769D" w:rsidRPr="00CD01F8" w:rsidRDefault="007E769D" w:rsidP="00CD01F8">
            <w:pPr>
              <w:ind w:firstLine="0"/>
              <w:rPr>
                <w:rFonts w:ascii="Times New Roman" w:hAnsi="Times New Roman"/>
              </w:rPr>
            </w:pPr>
            <w:r w:rsidRPr="00CD01F8">
              <w:rPr>
                <w:rFonts w:ascii="Times New Roman" w:hAnsi="Times New Roman"/>
              </w:rPr>
              <w:t>Контрольные работы</w:t>
            </w:r>
          </w:p>
        </w:tc>
        <w:tc>
          <w:tcPr>
            <w:tcW w:w="1809" w:type="dxa"/>
            <w:hideMark/>
          </w:tcPr>
          <w:p w:rsidR="007E769D" w:rsidRPr="00CD01F8" w:rsidRDefault="007E769D" w:rsidP="00CD01F8">
            <w:pPr>
              <w:ind w:firstLine="0"/>
              <w:rPr>
                <w:rFonts w:ascii="Times New Roman" w:hAnsi="Times New Roman"/>
              </w:rPr>
            </w:pPr>
            <w:r w:rsidRPr="00CD01F8">
              <w:rPr>
                <w:rFonts w:ascii="Times New Roman" w:hAnsi="Times New Roman"/>
              </w:rPr>
              <w:t>Практические работы</w:t>
            </w:r>
          </w:p>
        </w:tc>
      </w:tr>
      <w:tr w:rsidR="007E769D" w:rsidRPr="00CD01F8" w:rsidTr="00500E02">
        <w:tc>
          <w:tcPr>
            <w:tcW w:w="703" w:type="dxa"/>
            <w:hideMark/>
          </w:tcPr>
          <w:p w:rsidR="007E769D" w:rsidRPr="00CD01F8" w:rsidRDefault="007E769D" w:rsidP="00CD01F8">
            <w:pPr>
              <w:ind w:firstLine="0"/>
              <w:rPr>
                <w:rFonts w:ascii="Times New Roman" w:hAnsi="Times New Roman"/>
              </w:rPr>
            </w:pPr>
            <w:r w:rsidRPr="00CD01F8">
              <w:rPr>
                <w:rFonts w:ascii="Times New Roman" w:hAnsi="Times New Roman"/>
              </w:rPr>
              <w:t>1</w:t>
            </w:r>
          </w:p>
        </w:tc>
        <w:tc>
          <w:tcPr>
            <w:tcW w:w="4304" w:type="dxa"/>
            <w:hideMark/>
          </w:tcPr>
          <w:p w:rsidR="007E769D" w:rsidRPr="00CD01F8" w:rsidRDefault="007E769D" w:rsidP="00CD01F8">
            <w:pPr>
              <w:pStyle w:val="af7"/>
            </w:pPr>
            <w:r w:rsidRPr="00CD01F8">
              <w:t>Числа и вычисления. Квадратные корни</w:t>
            </w:r>
          </w:p>
        </w:tc>
        <w:tc>
          <w:tcPr>
            <w:tcW w:w="850" w:type="dxa"/>
            <w:hideMark/>
          </w:tcPr>
          <w:p w:rsidR="007E769D" w:rsidRPr="00CD01F8" w:rsidRDefault="007E769D" w:rsidP="00CD01F8">
            <w:pPr>
              <w:ind w:firstLine="0"/>
              <w:rPr>
                <w:rFonts w:ascii="Times New Roman" w:hAnsi="Times New Roman"/>
              </w:rPr>
            </w:pPr>
            <w:r w:rsidRPr="00CD01F8">
              <w:rPr>
                <w:rFonts w:ascii="Times New Roman" w:hAnsi="Times New Roman"/>
              </w:rPr>
              <w:t>15</w:t>
            </w:r>
          </w:p>
        </w:tc>
        <w:tc>
          <w:tcPr>
            <w:tcW w:w="1735" w:type="dxa"/>
            <w:hideMark/>
          </w:tcPr>
          <w:p w:rsidR="007E769D" w:rsidRPr="00CD01F8" w:rsidRDefault="007E769D" w:rsidP="00CD01F8">
            <w:pPr>
              <w:rPr>
                <w:rFonts w:ascii="Times New Roman" w:hAnsi="Times New Roman"/>
              </w:rPr>
            </w:pPr>
          </w:p>
        </w:tc>
        <w:tc>
          <w:tcPr>
            <w:tcW w:w="1809" w:type="dxa"/>
            <w:hideMark/>
          </w:tcPr>
          <w:p w:rsidR="007E769D" w:rsidRPr="00CD01F8" w:rsidRDefault="007E769D" w:rsidP="00CD01F8">
            <w:pPr>
              <w:ind w:firstLine="0"/>
              <w:rPr>
                <w:rFonts w:ascii="Times New Roman" w:hAnsi="Times New Roman"/>
              </w:rPr>
            </w:pPr>
          </w:p>
        </w:tc>
      </w:tr>
      <w:tr w:rsidR="007E769D" w:rsidRPr="00CD01F8" w:rsidTr="00500E02">
        <w:tc>
          <w:tcPr>
            <w:tcW w:w="703" w:type="dxa"/>
            <w:hideMark/>
          </w:tcPr>
          <w:p w:rsidR="007E769D" w:rsidRPr="00CD01F8" w:rsidRDefault="007E769D" w:rsidP="00CD01F8">
            <w:pPr>
              <w:ind w:firstLine="0"/>
              <w:rPr>
                <w:rFonts w:ascii="Times New Roman" w:hAnsi="Times New Roman"/>
              </w:rPr>
            </w:pPr>
            <w:r w:rsidRPr="00CD01F8">
              <w:rPr>
                <w:rFonts w:ascii="Times New Roman" w:hAnsi="Times New Roman"/>
              </w:rPr>
              <w:t>2</w:t>
            </w:r>
          </w:p>
        </w:tc>
        <w:tc>
          <w:tcPr>
            <w:tcW w:w="4304" w:type="dxa"/>
            <w:hideMark/>
          </w:tcPr>
          <w:p w:rsidR="007E769D" w:rsidRPr="00CD01F8" w:rsidRDefault="007E769D" w:rsidP="00CD01F8">
            <w:pPr>
              <w:pStyle w:val="af7"/>
            </w:pPr>
            <w:r w:rsidRPr="00CD01F8">
              <w:t>Числа и вычисления. Степень с целым показателем</w:t>
            </w:r>
          </w:p>
        </w:tc>
        <w:tc>
          <w:tcPr>
            <w:tcW w:w="850" w:type="dxa"/>
            <w:hideMark/>
          </w:tcPr>
          <w:p w:rsidR="007E769D" w:rsidRPr="00CD01F8" w:rsidRDefault="007E769D" w:rsidP="00CD01F8">
            <w:pPr>
              <w:ind w:firstLine="0"/>
              <w:rPr>
                <w:rFonts w:ascii="Times New Roman" w:hAnsi="Times New Roman"/>
              </w:rPr>
            </w:pPr>
            <w:r w:rsidRPr="00CD01F8">
              <w:rPr>
                <w:rFonts w:ascii="Times New Roman" w:hAnsi="Times New Roman"/>
              </w:rPr>
              <w:t>7</w:t>
            </w:r>
          </w:p>
        </w:tc>
        <w:tc>
          <w:tcPr>
            <w:tcW w:w="1735" w:type="dxa"/>
            <w:hideMark/>
          </w:tcPr>
          <w:p w:rsidR="007E769D" w:rsidRPr="00CD01F8" w:rsidRDefault="007E769D" w:rsidP="00CD01F8">
            <w:pPr>
              <w:rPr>
                <w:rFonts w:ascii="Times New Roman" w:hAnsi="Times New Roman"/>
              </w:rPr>
            </w:pPr>
          </w:p>
        </w:tc>
        <w:tc>
          <w:tcPr>
            <w:tcW w:w="1809" w:type="dxa"/>
            <w:hideMark/>
          </w:tcPr>
          <w:p w:rsidR="007E769D" w:rsidRPr="00CD01F8" w:rsidRDefault="007E769D" w:rsidP="00CD01F8">
            <w:pPr>
              <w:ind w:firstLine="0"/>
              <w:rPr>
                <w:rFonts w:ascii="Times New Roman" w:hAnsi="Times New Roman"/>
              </w:rPr>
            </w:pPr>
          </w:p>
        </w:tc>
      </w:tr>
      <w:tr w:rsidR="007E769D" w:rsidRPr="00CD01F8" w:rsidTr="00500E02">
        <w:tc>
          <w:tcPr>
            <w:tcW w:w="703" w:type="dxa"/>
            <w:hideMark/>
          </w:tcPr>
          <w:p w:rsidR="007E769D" w:rsidRPr="00CD01F8" w:rsidRDefault="007E769D" w:rsidP="00CD01F8">
            <w:pPr>
              <w:ind w:firstLine="0"/>
              <w:rPr>
                <w:rFonts w:ascii="Times New Roman" w:hAnsi="Times New Roman"/>
              </w:rPr>
            </w:pPr>
            <w:r w:rsidRPr="00CD01F8">
              <w:rPr>
                <w:rFonts w:ascii="Times New Roman" w:hAnsi="Times New Roman"/>
              </w:rPr>
              <w:t>3</w:t>
            </w:r>
          </w:p>
        </w:tc>
        <w:tc>
          <w:tcPr>
            <w:tcW w:w="4304" w:type="dxa"/>
            <w:hideMark/>
          </w:tcPr>
          <w:p w:rsidR="007E769D" w:rsidRPr="00CD01F8" w:rsidRDefault="007E769D" w:rsidP="00CD01F8">
            <w:pPr>
              <w:pStyle w:val="af7"/>
            </w:pPr>
            <w:r w:rsidRPr="00CD01F8">
              <w:t>Алгебраические выражения. Квадратный трёхчлен</w:t>
            </w:r>
          </w:p>
        </w:tc>
        <w:tc>
          <w:tcPr>
            <w:tcW w:w="850" w:type="dxa"/>
            <w:hideMark/>
          </w:tcPr>
          <w:p w:rsidR="007E769D" w:rsidRPr="00CD01F8" w:rsidRDefault="007E769D" w:rsidP="00CD01F8">
            <w:pPr>
              <w:ind w:firstLine="0"/>
              <w:rPr>
                <w:rFonts w:ascii="Times New Roman" w:hAnsi="Times New Roman"/>
              </w:rPr>
            </w:pPr>
            <w:r w:rsidRPr="00CD01F8">
              <w:rPr>
                <w:rFonts w:ascii="Times New Roman" w:hAnsi="Times New Roman"/>
              </w:rPr>
              <w:t>5</w:t>
            </w:r>
          </w:p>
        </w:tc>
        <w:tc>
          <w:tcPr>
            <w:tcW w:w="1735" w:type="dxa"/>
            <w:hideMark/>
          </w:tcPr>
          <w:p w:rsidR="007E769D" w:rsidRPr="00CD01F8" w:rsidRDefault="007E769D" w:rsidP="00CD01F8">
            <w:pPr>
              <w:rPr>
                <w:rFonts w:ascii="Times New Roman" w:hAnsi="Times New Roman"/>
              </w:rPr>
            </w:pPr>
            <w:r w:rsidRPr="00CD01F8">
              <w:rPr>
                <w:rFonts w:ascii="Times New Roman" w:hAnsi="Times New Roman"/>
              </w:rPr>
              <w:t>1</w:t>
            </w:r>
          </w:p>
        </w:tc>
        <w:tc>
          <w:tcPr>
            <w:tcW w:w="1809" w:type="dxa"/>
            <w:hideMark/>
          </w:tcPr>
          <w:p w:rsidR="007E769D" w:rsidRPr="00CD01F8" w:rsidRDefault="007E769D" w:rsidP="00CD01F8">
            <w:pPr>
              <w:rPr>
                <w:rFonts w:ascii="Times New Roman" w:hAnsi="Times New Roman"/>
              </w:rPr>
            </w:pPr>
          </w:p>
        </w:tc>
      </w:tr>
      <w:tr w:rsidR="007E769D" w:rsidRPr="00CD01F8" w:rsidTr="00500E02">
        <w:tc>
          <w:tcPr>
            <w:tcW w:w="703" w:type="dxa"/>
            <w:hideMark/>
          </w:tcPr>
          <w:p w:rsidR="007E769D" w:rsidRPr="00CD01F8" w:rsidRDefault="007E769D" w:rsidP="00CD01F8">
            <w:pPr>
              <w:ind w:firstLine="0"/>
              <w:rPr>
                <w:rFonts w:ascii="Times New Roman" w:hAnsi="Times New Roman"/>
              </w:rPr>
            </w:pPr>
            <w:r w:rsidRPr="00CD01F8">
              <w:rPr>
                <w:rFonts w:ascii="Times New Roman" w:hAnsi="Times New Roman"/>
              </w:rPr>
              <w:t>4</w:t>
            </w:r>
          </w:p>
        </w:tc>
        <w:tc>
          <w:tcPr>
            <w:tcW w:w="4304" w:type="dxa"/>
            <w:hideMark/>
          </w:tcPr>
          <w:p w:rsidR="007E769D" w:rsidRPr="00CD01F8" w:rsidRDefault="007E769D" w:rsidP="00CD01F8">
            <w:pPr>
              <w:pStyle w:val="af7"/>
            </w:pPr>
            <w:r w:rsidRPr="00CD01F8">
              <w:t>Алгебраические выражения. Алгебраическая дробь</w:t>
            </w:r>
          </w:p>
        </w:tc>
        <w:tc>
          <w:tcPr>
            <w:tcW w:w="850" w:type="dxa"/>
            <w:hideMark/>
          </w:tcPr>
          <w:p w:rsidR="007E769D" w:rsidRPr="00CD01F8" w:rsidRDefault="007E769D" w:rsidP="00CD01F8">
            <w:pPr>
              <w:ind w:firstLine="0"/>
              <w:rPr>
                <w:rFonts w:ascii="Times New Roman" w:hAnsi="Times New Roman"/>
              </w:rPr>
            </w:pPr>
            <w:r w:rsidRPr="00CD01F8">
              <w:rPr>
                <w:rFonts w:ascii="Times New Roman" w:hAnsi="Times New Roman"/>
              </w:rPr>
              <w:t>15</w:t>
            </w:r>
          </w:p>
        </w:tc>
        <w:tc>
          <w:tcPr>
            <w:tcW w:w="1735" w:type="dxa"/>
            <w:hideMark/>
          </w:tcPr>
          <w:p w:rsidR="007E769D" w:rsidRPr="00CD01F8" w:rsidRDefault="007E769D" w:rsidP="00CD01F8">
            <w:pPr>
              <w:rPr>
                <w:rFonts w:ascii="Times New Roman" w:hAnsi="Times New Roman"/>
              </w:rPr>
            </w:pPr>
            <w:r w:rsidRPr="00CD01F8">
              <w:rPr>
                <w:rFonts w:ascii="Times New Roman" w:hAnsi="Times New Roman"/>
              </w:rPr>
              <w:t>1</w:t>
            </w:r>
          </w:p>
        </w:tc>
        <w:tc>
          <w:tcPr>
            <w:tcW w:w="1809" w:type="dxa"/>
            <w:hideMark/>
          </w:tcPr>
          <w:p w:rsidR="007E769D" w:rsidRPr="00CD01F8" w:rsidRDefault="007E769D" w:rsidP="00CD01F8">
            <w:pPr>
              <w:ind w:firstLine="0"/>
              <w:rPr>
                <w:rFonts w:ascii="Times New Roman" w:hAnsi="Times New Roman"/>
              </w:rPr>
            </w:pPr>
          </w:p>
        </w:tc>
      </w:tr>
      <w:tr w:rsidR="007E769D" w:rsidRPr="00CD01F8" w:rsidTr="00500E02">
        <w:tc>
          <w:tcPr>
            <w:tcW w:w="703" w:type="dxa"/>
            <w:hideMark/>
          </w:tcPr>
          <w:p w:rsidR="007E769D" w:rsidRPr="00CD01F8" w:rsidRDefault="007E769D" w:rsidP="00CD01F8">
            <w:pPr>
              <w:ind w:firstLine="0"/>
              <w:rPr>
                <w:rFonts w:ascii="Times New Roman" w:hAnsi="Times New Roman"/>
              </w:rPr>
            </w:pPr>
            <w:r w:rsidRPr="00CD01F8">
              <w:rPr>
                <w:rFonts w:ascii="Times New Roman" w:hAnsi="Times New Roman"/>
              </w:rPr>
              <w:t>5</w:t>
            </w:r>
          </w:p>
        </w:tc>
        <w:tc>
          <w:tcPr>
            <w:tcW w:w="4304" w:type="dxa"/>
            <w:hideMark/>
          </w:tcPr>
          <w:p w:rsidR="007E769D" w:rsidRPr="00CD01F8" w:rsidRDefault="007E769D" w:rsidP="00CD01F8">
            <w:pPr>
              <w:pStyle w:val="af7"/>
            </w:pPr>
            <w:r w:rsidRPr="00CD01F8">
              <w:t>Уравнения и неравенства. Квадратные уравнения</w:t>
            </w:r>
          </w:p>
        </w:tc>
        <w:tc>
          <w:tcPr>
            <w:tcW w:w="850" w:type="dxa"/>
            <w:hideMark/>
          </w:tcPr>
          <w:p w:rsidR="007E769D" w:rsidRPr="00CD01F8" w:rsidRDefault="007E769D" w:rsidP="00CD01F8">
            <w:pPr>
              <w:ind w:firstLine="0"/>
              <w:rPr>
                <w:rFonts w:ascii="Times New Roman" w:hAnsi="Times New Roman"/>
              </w:rPr>
            </w:pPr>
            <w:r w:rsidRPr="00CD01F8">
              <w:rPr>
                <w:rFonts w:ascii="Times New Roman" w:hAnsi="Times New Roman"/>
              </w:rPr>
              <w:t>15</w:t>
            </w:r>
          </w:p>
        </w:tc>
        <w:tc>
          <w:tcPr>
            <w:tcW w:w="1735" w:type="dxa"/>
            <w:hideMark/>
          </w:tcPr>
          <w:p w:rsidR="007E769D" w:rsidRPr="00CD01F8" w:rsidRDefault="007E769D" w:rsidP="00CD01F8">
            <w:pPr>
              <w:rPr>
                <w:rFonts w:ascii="Times New Roman" w:hAnsi="Times New Roman"/>
              </w:rPr>
            </w:pPr>
            <w:r w:rsidRPr="00CD01F8">
              <w:rPr>
                <w:rFonts w:ascii="Times New Roman" w:hAnsi="Times New Roman"/>
              </w:rPr>
              <w:t>1</w:t>
            </w:r>
          </w:p>
        </w:tc>
        <w:tc>
          <w:tcPr>
            <w:tcW w:w="1809" w:type="dxa"/>
            <w:hideMark/>
          </w:tcPr>
          <w:p w:rsidR="007E769D" w:rsidRPr="00CD01F8" w:rsidRDefault="007E769D" w:rsidP="00CD01F8">
            <w:pPr>
              <w:rPr>
                <w:rFonts w:ascii="Times New Roman" w:hAnsi="Times New Roman"/>
              </w:rPr>
            </w:pPr>
          </w:p>
        </w:tc>
      </w:tr>
      <w:tr w:rsidR="007E769D" w:rsidRPr="00CD01F8" w:rsidTr="00500E02">
        <w:tc>
          <w:tcPr>
            <w:tcW w:w="703" w:type="dxa"/>
            <w:hideMark/>
          </w:tcPr>
          <w:p w:rsidR="007E769D" w:rsidRPr="00CD01F8" w:rsidRDefault="007E769D" w:rsidP="00CD01F8">
            <w:pPr>
              <w:ind w:firstLine="0"/>
              <w:rPr>
                <w:rFonts w:ascii="Times New Roman" w:hAnsi="Times New Roman"/>
              </w:rPr>
            </w:pPr>
            <w:r w:rsidRPr="00CD01F8">
              <w:rPr>
                <w:rFonts w:ascii="Times New Roman" w:hAnsi="Times New Roman"/>
              </w:rPr>
              <w:t>6</w:t>
            </w:r>
          </w:p>
        </w:tc>
        <w:tc>
          <w:tcPr>
            <w:tcW w:w="4304" w:type="dxa"/>
            <w:hideMark/>
          </w:tcPr>
          <w:p w:rsidR="007E769D" w:rsidRPr="00CD01F8" w:rsidRDefault="007E769D" w:rsidP="00CD01F8">
            <w:pPr>
              <w:pStyle w:val="af7"/>
            </w:pPr>
            <w:r w:rsidRPr="00CD01F8">
              <w:t>Уравнения и неравенства. Системы уравнений</w:t>
            </w:r>
          </w:p>
        </w:tc>
        <w:tc>
          <w:tcPr>
            <w:tcW w:w="850" w:type="dxa"/>
            <w:hideMark/>
          </w:tcPr>
          <w:p w:rsidR="007E769D" w:rsidRPr="00CD01F8" w:rsidRDefault="007E769D" w:rsidP="00CD01F8">
            <w:pPr>
              <w:ind w:firstLine="0"/>
              <w:rPr>
                <w:rFonts w:ascii="Times New Roman" w:hAnsi="Times New Roman"/>
              </w:rPr>
            </w:pPr>
            <w:r w:rsidRPr="00CD01F8">
              <w:rPr>
                <w:rFonts w:ascii="Times New Roman" w:hAnsi="Times New Roman"/>
              </w:rPr>
              <w:t>13</w:t>
            </w:r>
          </w:p>
        </w:tc>
        <w:tc>
          <w:tcPr>
            <w:tcW w:w="1735" w:type="dxa"/>
            <w:hideMark/>
          </w:tcPr>
          <w:p w:rsidR="007E769D" w:rsidRPr="00CD01F8" w:rsidRDefault="007E769D" w:rsidP="00CD01F8">
            <w:pPr>
              <w:rPr>
                <w:rFonts w:ascii="Times New Roman" w:hAnsi="Times New Roman"/>
              </w:rPr>
            </w:pPr>
          </w:p>
        </w:tc>
        <w:tc>
          <w:tcPr>
            <w:tcW w:w="1809" w:type="dxa"/>
            <w:hideMark/>
          </w:tcPr>
          <w:p w:rsidR="007E769D" w:rsidRPr="00CD01F8" w:rsidRDefault="007E769D" w:rsidP="00CD01F8">
            <w:pPr>
              <w:rPr>
                <w:rFonts w:ascii="Times New Roman" w:hAnsi="Times New Roman"/>
              </w:rPr>
            </w:pPr>
          </w:p>
        </w:tc>
      </w:tr>
      <w:tr w:rsidR="007E769D" w:rsidRPr="00CD01F8" w:rsidTr="00500E02">
        <w:tc>
          <w:tcPr>
            <w:tcW w:w="703" w:type="dxa"/>
            <w:hideMark/>
          </w:tcPr>
          <w:p w:rsidR="007E769D" w:rsidRPr="00CD01F8" w:rsidRDefault="007E769D" w:rsidP="00CD01F8">
            <w:pPr>
              <w:ind w:firstLine="0"/>
              <w:rPr>
                <w:rFonts w:ascii="Times New Roman" w:hAnsi="Times New Roman"/>
              </w:rPr>
            </w:pPr>
            <w:r w:rsidRPr="00CD01F8">
              <w:rPr>
                <w:rFonts w:ascii="Times New Roman" w:hAnsi="Times New Roman"/>
              </w:rPr>
              <w:t>7</w:t>
            </w:r>
          </w:p>
        </w:tc>
        <w:tc>
          <w:tcPr>
            <w:tcW w:w="4304" w:type="dxa"/>
            <w:hideMark/>
          </w:tcPr>
          <w:p w:rsidR="007E769D" w:rsidRPr="00CD01F8" w:rsidRDefault="007E769D" w:rsidP="00CD01F8">
            <w:pPr>
              <w:pStyle w:val="af7"/>
            </w:pPr>
            <w:r w:rsidRPr="00CD01F8">
              <w:t>Уравнения и неравенства. Неравенства</w:t>
            </w:r>
          </w:p>
        </w:tc>
        <w:tc>
          <w:tcPr>
            <w:tcW w:w="850" w:type="dxa"/>
            <w:hideMark/>
          </w:tcPr>
          <w:p w:rsidR="007E769D" w:rsidRPr="00CD01F8" w:rsidRDefault="007E769D" w:rsidP="00CD01F8">
            <w:pPr>
              <w:ind w:firstLine="0"/>
              <w:rPr>
                <w:rFonts w:ascii="Times New Roman" w:hAnsi="Times New Roman"/>
              </w:rPr>
            </w:pPr>
            <w:r w:rsidRPr="00CD01F8">
              <w:rPr>
                <w:rFonts w:ascii="Times New Roman" w:hAnsi="Times New Roman"/>
              </w:rPr>
              <w:t>12</w:t>
            </w:r>
          </w:p>
        </w:tc>
        <w:tc>
          <w:tcPr>
            <w:tcW w:w="1735" w:type="dxa"/>
            <w:hideMark/>
          </w:tcPr>
          <w:p w:rsidR="007E769D" w:rsidRPr="00CD01F8" w:rsidRDefault="007E769D" w:rsidP="00CD01F8">
            <w:pPr>
              <w:rPr>
                <w:rFonts w:ascii="Times New Roman" w:hAnsi="Times New Roman"/>
              </w:rPr>
            </w:pPr>
            <w:r w:rsidRPr="00CD01F8">
              <w:rPr>
                <w:rFonts w:ascii="Times New Roman" w:hAnsi="Times New Roman"/>
              </w:rPr>
              <w:t>1</w:t>
            </w:r>
          </w:p>
        </w:tc>
        <w:tc>
          <w:tcPr>
            <w:tcW w:w="1809" w:type="dxa"/>
            <w:hideMark/>
          </w:tcPr>
          <w:p w:rsidR="007E769D" w:rsidRPr="00CD01F8" w:rsidRDefault="007E769D" w:rsidP="00CD01F8">
            <w:pPr>
              <w:rPr>
                <w:rFonts w:ascii="Times New Roman" w:hAnsi="Times New Roman"/>
              </w:rPr>
            </w:pPr>
          </w:p>
        </w:tc>
      </w:tr>
      <w:tr w:rsidR="007E769D" w:rsidRPr="00CD01F8" w:rsidTr="00500E02">
        <w:tc>
          <w:tcPr>
            <w:tcW w:w="703" w:type="dxa"/>
            <w:hideMark/>
          </w:tcPr>
          <w:p w:rsidR="007E769D" w:rsidRPr="00CD01F8" w:rsidRDefault="007E769D" w:rsidP="00CD01F8">
            <w:pPr>
              <w:ind w:firstLine="0"/>
              <w:rPr>
                <w:rFonts w:ascii="Times New Roman" w:hAnsi="Times New Roman"/>
              </w:rPr>
            </w:pPr>
            <w:r w:rsidRPr="00CD01F8">
              <w:rPr>
                <w:rFonts w:ascii="Times New Roman" w:hAnsi="Times New Roman"/>
              </w:rPr>
              <w:t>8</w:t>
            </w:r>
          </w:p>
        </w:tc>
        <w:tc>
          <w:tcPr>
            <w:tcW w:w="4304" w:type="dxa"/>
            <w:hideMark/>
          </w:tcPr>
          <w:p w:rsidR="007E769D" w:rsidRPr="00CD01F8" w:rsidRDefault="007E769D" w:rsidP="00CD01F8">
            <w:pPr>
              <w:pStyle w:val="af7"/>
            </w:pPr>
            <w:r w:rsidRPr="00CD01F8">
              <w:t>Функции. Основные понятия</w:t>
            </w:r>
          </w:p>
        </w:tc>
        <w:tc>
          <w:tcPr>
            <w:tcW w:w="850" w:type="dxa"/>
            <w:hideMark/>
          </w:tcPr>
          <w:p w:rsidR="007E769D" w:rsidRPr="00CD01F8" w:rsidRDefault="007E769D" w:rsidP="00CD01F8">
            <w:pPr>
              <w:ind w:firstLine="0"/>
              <w:rPr>
                <w:rFonts w:ascii="Times New Roman" w:hAnsi="Times New Roman"/>
              </w:rPr>
            </w:pPr>
            <w:r w:rsidRPr="00CD01F8">
              <w:rPr>
                <w:rFonts w:ascii="Times New Roman" w:hAnsi="Times New Roman"/>
              </w:rPr>
              <w:t>5</w:t>
            </w:r>
          </w:p>
        </w:tc>
        <w:tc>
          <w:tcPr>
            <w:tcW w:w="1735" w:type="dxa"/>
            <w:hideMark/>
          </w:tcPr>
          <w:p w:rsidR="007E769D" w:rsidRPr="00CD01F8" w:rsidRDefault="007E769D" w:rsidP="00CD01F8">
            <w:pPr>
              <w:rPr>
                <w:rFonts w:ascii="Times New Roman" w:hAnsi="Times New Roman"/>
              </w:rPr>
            </w:pPr>
          </w:p>
        </w:tc>
        <w:tc>
          <w:tcPr>
            <w:tcW w:w="1809" w:type="dxa"/>
            <w:hideMark/>
          </w:tcPr>
          <w:p w:rsidR="007E769D" w:rsidRPr="00CD01F8" w:rsidRDefault="007E769D" w:rsidP="00CD01F8">
            <w:pPr>
              <w:rPr>
                <w:rFonts w:ascii="Times New Roman" w:hAnsi="Times New Roman"/>
              </w:rPr>
            </w:pPr>
          </w:p>
        </w:tc>
      </w:tr>
      <w:tr w:rsidR="007E769D" w:rsidRPr="00CD01F8" w:rsidTr="00500E02">
        <w:tc>
          <w:tcPr>
            <w:tcW w:w="703" w:type="dxa"/>
            <w:hideMark/>
          </w:tcPr>
          <w:p w:rsidR="007E769D" w:rsidRPr="00CD01F8" w:rsidRDefault="007E769D" w:rsidP="00CD01F8">
            <w:pPr>
              <w:ind w:firstLine="0"/>
              <w:rPr>
                <w:rFonts w:ascii="Times New Roman" w:hAnsi="Times New Roman"/>
              </w:rPr>
            </w:pPr>
            <w:r w:rsidRPr="00CD01F8">
              <w:rPr>
                <w:rFonts w:ascii="Times New Roman" w:hAnsi="Times New Roman"/>
              </w:rPr>
              <w:t>9</w:t>
            </w:r>
          </w:p>
        </w:tc>
        <w:tc>
          <w:tcPr>
            <w:tcW w:w="4304" w:type="dxa"/>
            <w:hideMark/>
          </w:tcPr>
          <w:p w:rsidR="007E769D" w:rsidRPr="00CD01F8" w:rsidRDefault="007E769D" w:rsidP="00CD01F8">
            <w:pPr>
              <w:pStyle w:val="af7"/>
            </w:pPr>
            <w:r w:rsidRPr="00CD01F8">
              <w:t>Функции. Числовые функции</w:t>
            </w:r>
          </w:p>
        </w:tc>
        <w:tc>
          <w:tcPr>
            <w:tcW w:w="850" w:type="dxa"/>
            <w:hideMark/>
          </w:tcPr>
          <w:p w:rsidR="007E769D" w:rsidRPr="00CD01F8" w:rsidRDefault="007E769D" w:rsidP="00CD01F8">
            <w:pPr>
              <w:ind w:firstLine="0"/>
              <w:rPr>
                <w:rFonts w:ascii="Times New Roman" w:hAnsi="Times New Roman"/>
              </w:rPr>
            </w:pPr>
            <w:r w:rsidRPr="00CD01F8">
              <w:rPr>
                <w:rFonts w:ascii="Times New Roman" w:hAnsi="Times New Roman"/>
              </w:rPr>
              <w:t>9</w:t>
            </w:r>
          </w:p>
        </w:tc>
        <w:tc>
          <w:tcPr>
            <w:tcW w:w="1735" w:type="dxa"/>
            <w:hideMark/>
          </w:tcPr>
          <w:p w:rsidR="007E769D" w:rsidRPr="00CD01F8" w:rsidRDefault="007E769D" w:rsidP="00CD01F8">
            <w:pPr>
              <w:rPr>
                <w:rFonts w:ascii="Times New Roman" w:hAnsi="Times New Roman"/>
              </w:rPr>
            </w:pPr>
          </w:p>
        </w:tc>
        <w:tc>
          <w:tcPr>
            <w:tcW w:w="1809" w:type="dxa"/>
            <w:hideMark/>
          </w:tcPr>
          <w:p w:rsidR="007E769D" w:rsidRPr="00CD01F8" w:rsidRDefault="007E769D" w:rsidP="00CD01F8">
            <w:pPr>
              <w:rPr>
                <w:rFonts w:ascii="Times New Roman" w:hAnsi="Times New Roman"/>
              </w:rPr>
            </w:pPr>
          </w:p>
        </w:tc>
      </w:tr>
      <w:tr w:rsidR="007E769D" w:rsidRPr="00CD01F8" w:rsidTr="00500E02">
        <w:tc>
          <w:tcPr>
            <w:tcW w:w="703" w:type="dxa"/>
            <w:hideMark/>
          </w:tcPr>
          <w:p w:rsidR="007E769D" w:rsidRPr="00CD01F8" w:rsidRDefault="007E769D" w:rsidP="00CD01F8">
            <w:pPr>
              <w:ind w:firstLine="0"/>
              <w:rPr>
                <w:rFonts w:ascii="Times New Roman" w:hAnsi="Times New Roman"/>
              </w:rPr>
            </w:pPr>
            <w:r w:rsidRPr="00CD01F8">
              <w:rPr>
                <w:rFonts w:ascii="Times New Roman" w:hAnsi="Times New Roman"/>
              </w:rPr>
              <w:t>10</w:t>
            </w:r>
          </w:p>
        </w:tc>
        <w:tc>
          <w:tcPr>
            <w:tcW w:w="4304" w:type="dxa"/>
            <w:hideMark/>
          </w:tcPr>
          <w:p w:rsidR="007E769D" w:rsidRPr="00CD01F8" w:rsidRDefault="007E769D" w:rsidP="00CD01F8">
            <w:pPr>
              <w:pStyle w:val="af7"/>
            </w:pPr>
            <w:r w:rsidRPr="00CD01F8">
              <w:t>Повторение и обобщение</w:t>
            </w:r>
          </w:p>
        </w:tc>
        <w:tc>
          <w:tcPr>
            <w:tcW w:w="850" w:type="dxa"/>
            <w:hideMark/>
          </w:tcPr>
          <w:p w:rsidR="007E769D" w:rsidRPr="00CD01F8" w:rsidRDefault="007E769D" w:rsidP="00CD01F8">
            <w:pPr>
              <w:ind w:firstLine="0"/>
              <w:rPr>
                <w:rFonts w:ascii="Times New Roman" w:hAnsi="Times New Roman"/>
              </w:rPr>
            </w:pPr>
            <w:r w:rsidRPr="00CD01F8">
              <w:rPr>
                <w:rFonts w:ascii="Times New Roman" w:hAnsi="Times New Roman"/>
              </w:rPr>
              <w:t>6</w:t>
            </w:r>
          </w:p>
        </w:tc>
        <w:tc>
          <w:tcPr>
            <w:tcW w:w="1735" w:type="dxa"/>
            <w:hideMark/>
          </w:tcPr>
          <w:p w:rsidR="007E769D" w:rsidRPr="00CD01F8" w:rsidRDefault="007E769D" w:rsidP="00CD01F8">
            <w:pPr>
              <w:rPr>
                <w:rFonts w:ascii="Times New Roman" w:hAnsi="Times New Roman"/>
              </w:rPr>
            </w:pPr>
            <w:r w:rsidRPr="00CD01F8">
              <w:rPr>
                <w:rFonts w:ascii="Times New Roman" w:hAnsi="Times New Roman"/>
              </w:rPr>
              <w:t>1</w:t>
            </w:r>
          </w:p>
        </w:tc>
        <w:tc>
          <w:tcPr>
            <w:tcW w:w="1809" w:type="dxa"/>
            <w:hideMark/>
          </w:tcPr>
          <w:p w:rsidR="007E769D" w:rsidRPr="00CD01F8" w:rsidRDefault="007E769D" w:rsidP="00CD01F8">
            <w:pPr>
              <w:rPr>
                <w:rFonts w:ascii="Times New Roman" w:hAnsi="Times New Roman"/>
              </w:rPr>
            </w:pPr>
          </w:p>
        </w:tc>
      </w:tr>
      <w:tr w:rsidR="007E769D" w:rsidRPr="00CD01F8" w:rsidTr="00500E02">
        <w:tc>
          <w:tcPr>
            <w:tcW w:w="5007" w:type="dxa"/>
            <w:gridSpan w:val="2"/>
            <w:hideMark/>
          </w:tcPr>
          <w:p w:rsidR="007E769D" w:rsidRPr="00CD01F8" w:rsidRDefault="00500E02" w:rsidP="00CD01F8">
            <w:pPr>
              <w:pStyle w:val="af7"/>
            </w:pPr>
            <w:r w:rsidRPr="00CD01F8">
              <w:t>Общее количество часов по программе</w:t>
            </w:r>
          </w:p>
        </w:tc>
        <w:tc>
          <w:tcPr>
            <w:tcW w:w="850" w:type="dxa"/>
            <w:hideMark/>
          </w:tcPr>
          <w:p w:rsidR="007E769D" w:rsidRPr="00CD01F8" w:rsidRDefault="007E769D" w:rsidP="00CD01F8">
            <w:pPr>
              <w:ind w:firstLine="0"/>
              <w:rPr>
                <w:rFonts w:ascii="Times New Roman" w:hAnsi="Times New Roman"/>
              </w:rPr>
            </w:pPr>
            <w:r w:rsidRPr="00CD01F8">
              <w:rPr>
                <w:rFonts w:ascii="Times New Roman" w:hAnsi="Times New Roman"/>
              </w:rPr>
              <w:t>102</w:t>
            </w:r>
          </w:p>
        </w:tc>
        <w:tc>
          <w:tcPr>
            <w:tcW w:w="1735" w:type="dxa"/>
            <w:hideMark/>
          </w:tcPr>
          <w:p w:rsidR="007E769D" w:rsidRPr="00CD01F8" w:rsidRDefault="007E769D" w:rsidP="00CD01F8">
            <w:pPr>
              <w:rPr>
                <w:rFonts w:ascii="Times New Roman" w:hAnsi="Times New Roman"/>
              </w:rPr>
            </w:pPr>
            <w:r w:rsidRPr="00CD01F8">
              <w:rPr>
                <w:rFonts w:ascii="Times New Roman" w:hAnsi="Times New Roman"/>
              </w:rPr>
              <w:t>5</w:t>
            </w:r>
          </w:p>
        </w:tc>
        <w:tc>
          <w:tcPr>
            <w:tcW w:w="1809" w:type="dxa"/>
            <w:hideMark/>
          </w:tcPr>
          <w:p w:rsidR="007E769D" w:rsidRPr="00CD01F8" w:rsidRDefault="007E769D" w:rsidP="00CD01F8">
            <w:pPr>
              <w:rPr>
                <w:rFonts w:ascii="Times New Roman" w:hAnsi="Times New Roman"/>
              </w:rPr>
            </w:pPr>
            <w:r w:rsidRPr="00CD01F8">
              <w:rPr>
                <w:rFonts w:ascii="Times New Roman" w:hAnsi="Times New Roman"/>
              </w:rPr>
              <w:t>0</w:t>
            </w:r>
          </w:p>
        </w:tc>
      </w:tr>
    </w:tbl>
    <w:p w:rsidR="007E769D" w:rsidRPr="00CD01F8" w:rsidRDefault="007E769D" w:rsidP="00CD01F8">
      <w:pPr>
        <w:rPr>
          <w:rFonts w:ascii="Times New Roman" w:hAnsi="Times New Roman"/>
          <w:b/>
          <w:bCs/>
          <w:caps/>
        </w:rPr>
      </w:pPr>
      <w:r w:rsidRPr="00CD01F8">
        <w:rPr>
          <w:rFonts w:ascii="Times New Roman" w:hAnsi="Times New Roman"/>
          <w:b/>
          <w:bCs/>
          <w:caps/>
        </w:rPr>
        <w:t>9 КЛАСС</w:t>
      </w:r>
    </w:p>
    <w:tbl>
      <w:tblPr>
        <w:tblStyle w:val="DefaultTable"/>
        <w:tblW w:w="9401" w:type="dxa"/>
        <w:tblInd w:w="63" w:type="dxa"/>
        <w:tblLook w:val="04A0"/>
      </w:tblPr>
      <w:tblGrid>
        <w:gridCol w:w="731"/>
        <w:gridCol w:w="4276"/>
        <w:gridCol w:w="875"/>
        <w:gridCol w:w="1812"/>
        <w:gridCol w:w="1707"/>
      </w:tblGrid>
      <w:tr w:rsidR="007E769D" w:rsidRPr="00CD01F8" w:rsidTr="00500E02">
        <w:tc>
          <w:tcPr>
            <w:tcW w:w="0" w:type="auto"/>
            <w:vMerge w:val="restart"/>
            <w:hideMark/>
          </w:tcPr>
          <w:p w:rsidR="007E769D" w:rsidRPr="00CD01F8" w:rsidRDefault="007E769D" w:rsidP="00CD01F8">
            <w:pPr>
              <w:ind w:firstLine="0"/>
              <w:rPr>
                <w:rFonts w:ascii="Times New Roman" w:hAnsi="Times New Roman"/>
              </w:rPr>
            </w:pPr>
            <w:r w:rsidRPr="00CD01F8">
              <w:rPr>
                <w:rFonts w:ascii="Times New Roman" w:hAnsi="Times New Roman"/>
              </w:rPr>
              <w:t>№ п/п</w:t>
            </w:r>
          </w:p>
        </w:tc>
        <w:tc>
          <w:tcPr>
            <w:tcW w:w="4276" w:type="dxa"/>
            <w:vMerge w:val="restart"/>
            <w:hideMark/>
          </w:tcPr>
          <w:p w:rsidR="007E769D" w:rsidRPr="00CD01F8" w:rsidRDefault="007E769D" w:rsidP="00CD01F8">
            <w:pPr>
              <w:ind w:firstLine="0"/>
              <w:rPr>
                <w:rFonts w:ascii="Times New Roman" w:hAnsi="Times New Roman"/>
              </w:rPr>
            </w:pPr>
            <w:r w:rsidRPr="00CD01F8">
              <w:rPr>
                <w:rFonts w:ascii="Times New Roman" w:hAnsi="Times New Roman"/>
              </w:rPr>
              <w:t>Наименование разделов и тем программы</w:t>
            </w:r>
          </w:p>
        </w:tc>
        <w:tc>
          <w:tcPr>
            <w:tcW w:w="4394" w:type="dxa"/>
            <w:gridSpan w:val="3"/>
            <w:hideMark/>
          </w:tcPr>
          <w:p w:rsidR="007E769D" w:rsidRPr="00CD01F8" w:rsidRDefault="007E769D" w:rsidP="00CD01F8">
            <w:pPr>
              <w:rPr>
                <w:rFonts w:ascii="Times New Roman" w:hAnsi="Times New Roman"/>
              </w:rPr>
            </w:pPr>
            <w:r w:rsidRPr="00CD01F8">
              <w:rPr>
                <w:rFonts w:ascii="Times New Roman" w:hAnsi="Times New Roman"/>
              </w:rPr>
              <w:t>Количество часов</w:t>
            </w:r>
          </w:p>
        </w:tc>
      </w:tr>
      <w:tr w:rsidR="007E769D" w:rsidRPr="00CD01F8" w:rsidTr="00500E02">
        <w:tc>
          <w:tcPr>
            <w:tcW w:w="0" w:type="auto"/>
            <w:vMerge/>
            <w:hideMark/>
          </w:tcPr>
          <w:p w:rsidR="007E769D" w:rsidRPr="00CD01F8" w:rsidRDefault="007E769D" w:rsidP="00CD01F8">
            <w:pPr>
              <w:rPr>
                <w:rFonts w:ascii="Times New Roman" w:hAnsi="Times New Roman"/>
              </w:rPr>
            </w:pPr>
          </w:p>
        </w:tc>
        <w:tc>
          <w:tcPr>
            <w:tcW w:w="4276" w:type="dxa"/>
            <w:vMerge/>
            <w:hideMark/>
          </w:tcPr>
          <w:p w:rsidR="007E769D" w:rsidRPr="00CD01F8" w:rsidRDefault="007E769D" w:rsidP="00CD01F8">
            <w:pPr>
              <w:rPr>
                <w:rFonts w:ascii="Times New Roman" w:hAnsi="Times New Roman"/>
              </w:rPr>
            </w:pPr>
          </w:p>
        </w:tc>
        <w:tc>
          <w:tcPr>
            <w:tcW w:w="875" w:type="dxa"/>
            <w:hideMark/>
          </w:tcPr>
          <w:p w:rsidR="007E769D" w:rsidRPr="00CD01F8" w:rsidRDefault="007E769D" w:rsidP="00CD01F8">
            <w:pPr>
              <w:ind w:firstLine="0"/>
              <w:rPr>
                <w:rFonts w:ascii="Times New Roman" w:hAnsi="Times New Roman"/>
              </w:rPr>
            </w:pPr>
            <w:r w:rsidRPr="00CD01F8">
              <w:rPr>
                <w:rFonts w:ascii="Times New Roman" w:hAnsi="Times New Roman"/>
              </w:rPr>
              <w:t>Всего</w:t>
            </w:r>
          </w:p>
        </w:tc>
        <w:tc>
          <w:tcPr>
            <w:tcW w:w="1812" w:type="dxa"/>
            <w:hideMark/>
          </w:tcPr>
          <w:p w:rsidR="007E769D" w:rsidRPr="00CD01F8" w:rsidRDefault="007E769D" w:rsidP="00CD01F8">
            <w:pPr>
              <w:ind w:firstLine="0"/>
              <w:rPr>
                <w:rFonts w:ascii="Times New Roman" w:hAnsi="Times New Roman"/>
              </w:rPr>
            </w:pPr>
            <w:r w:rsidRPr="00CD01F8">
              <w:rPr>
                <w:rFonts w:ascii="Times New Roman" w:hAnsi="Times New Roman"/>
              </w:rPr>
              <w:t>Контрольные работы</w:t>
            </w:r>
          </w:p>
        </w:tc>
        <w:tc>
          <w:tcPr>
            <w:tcW w:w="1707" w:type="dxa"/>
            <w:hideMark/>
          </w:tcPr>
          <w:p w:rsidR="007E769D" w:rsidRPr="00CD01F8" w:rsidRDefault="007E769D" w:rsidP="00CD01F8">
            <w:pPr>
              <w:ind w:firstLine="0"/>
              <w:rPr>
                <w:rFonts w:ascii="Times New Roman" w:hAnsi="Times New Roman"/>
              </w:rPr>
            </w:pPr>
            <w:r w:rsidRPr="00CD01F8">
              <w:rPr>
                <w:rFonts w:ascii="Times New Roman" w:hAnsi="Times New Roman"/>
              </w:rPr>
              <w:t>Практические работы</w:t>
            </w:r>
          </w:p>
        </w:tc>
      </w:tr>
      <w:tr w:rsidR="007E769D" w:rsidRPr="00CD01F8" w:rsidTr="00500E02">
        <w:tc>
          <w:tcPr>
            <w:tcW w:w="0" w:type="auto"/>
            <w:hideMark/>
          </w:tcPr>
          <w:p w:rsidR="007E769D" w:rsidRPr="00CD01F8" w:rsidRDefault="007E769D" w:rsidP="00CD01F8">
            <w:pPr>
              <w:ind w:firstLine="0"/>
              <w:rPr>
                <w:rFonts w:ascii="Times New Roman" w:hAnsi="Times New Roman"/>
              </w:rPr>
            </w:pPr>
            <w:r w:rsidRPr="00CD01F8">
              <w:rPr>
                <w:rFonts w:ascii="Times New Roman" w:hAnsi="Times New Roman"/>
              </w:rPr>
              <w:t>1</w:t>
            </w:r>
          </w:p>
        </w:tc>
        <w:tc>
          <w:tcPr>
            <w:tcW w:w="4276" w:type="dxa"/>
            <w:hideMark/>
          </w:tcPr>
          <w:p w:rsidR="007E769D" w:rsidRPr="00CD01F8" w:rsidRDefault="007E769D" w:rsidP="00CD01F8">
            <w:pPr>
              <w:pStyle w:val="af7"/>
            </w:pPr>
            <w:r w:rsidRPr="00CD01F8">
              <w:t>Числа и вычисления. Действительные числа</w:t>
            </w:r>
          </w:p>
        </w:tc>
        <w:tc>
          <w:tcPr>
            <w:tcW w:w="875" w:type="dxa"/>
            <w:hideMark/>
          </w:tcPr>
          <w:p w:rsidR="007E769D" w:rsidRPr="00CD01F8" w:rsidRDefault="007E769D" w:rsidP="00CD01F8">
            <w:pPr>
              <w:ind w:firstLine="0"/>
              <w:rPr>
                <w:rFonts w:ascii="Times New Roman" w:hAnsi="Times New Roman"/>
              </w:rPr>
            </w:pPr>
            <w:r w:rsidRPr="00CD01F8">
              <w:rPr>
                <w:rFonts w:ascii="Times New Roman" w:hAnsi="Times New Roman"/>
              </w:rPr>
              <w:t>9</w:t>
            </w:r>
          </w:p>
        </w:tc>
        <w:tc>
          <w:tcPr>
            <w:tcW w:w="1812" w:type="dxa"/>
            <w:hideMark/>
          </w:tcPr>
          <w:p w:rsidR="007E769D" w:rsidRPr="00CD01F8" w:rsidRDefault="007E769D" w:rsidP="00CD01F8">
            <w:pPr>
              <w:ind w:firstLine="0"/>
              <w:rPr>
                <w:rFonts w:ascii="Times New Roman" w:hAnsi="Times New Roman"/>
              </w:rPr>
            </w:pPr>
          </w:p>
        </w:tc>
        <w:tc>
          <w:tcPr>
            <w:tcW w:w="1707" w:type="dxa"/>
            <w:hideMark/>
          </w:tcPr>
          <w:p w:rsidR="007E769D" w:rsidRPr="00CD01F8" w:rsidRDefault="007E769D" w:rsidP="00CD01F8">
            <w:pPr>
              <w:rPr>
                <w:rFonts w:ascii="Times New Roman" w:hAnsi="Times New Roman"/>
              </w:rPr>
            </w:pPr>
          </w:p>
        </w:tc>
      </w:tr>
      <w:tr w:rsidR="007E769D" w:rsidRPr="00CD01F8" w:rsidTr="00500E02">
        <w:tc>
          <w:tcPr>
            <w:tcW w:w="0" w:type="auto"/>
            <w:hideMark/>
          </w:tcPr>
          <w:p w:rsidR="007E769D" w:rsidRPr="00CD01F8" w:rsidRDefault="007E769D" w:rsidP="00CD01F8">
            <w:pPr>
              <w:ind w:firstLine="0"/>
              <w:rPr>
                <w:rFonts w:ascii="Times New Roman" w:hAnsi="Times New Roman"/>
              </w:rPr>
            </w:pPr>
            <w:r w:rsidRPr="00CD01F8">
              <w:rPr>
                <w:rFonts w:ascii="Times New Roman" w:hAnsi="Times New Roman"/>
              </w:rPr>
              <w:t>2</w:t>
            </w:r>
          </w:p>
        </w:tc>
        <w:tc>
          <w:tcPr>
            <w:tcW w:w="4276" w:type="dxa"/>
            <w:hideMark/>
          </w:tcPr>
          <w:p w:rsidR="007E769D" w:rsidRPr="00CD01F8" w:rsidRDefault="007E769D" w:rsidP="00CD01F8">
            <w:pPr>
              <w:pStyle w:val="af7"/>
            </w:pPr>
            <w:r w:rsidRPr="00CD01F8">
              <w:t>Уравнения и неравенства. Уравнения с одной переменной</w:t>
            </w:r>
          </w:p>
        </w:tc>
        <w:tc>
          <w:tcPr>
            <w:tcW w:w="875" w:type="dxa"/>
            <w:hideMark/>
          </w:tcPr>
          <w:p w:rsidR="007E769D" w:rsidRPr="00CD01F8" w:rsidRDefault="007E769D" w:rsidP="00CD01F8">
            <w:pPr>
              <w:ind w:firstLine="0"/>
              <w:rPr>
                <w:rFonts w:ascii="Times New Roman" w:hAnsi="Times New Roman"/>
              </w:rPr>
            </w:pPr>
            <w:r w:rsidRPr="00CD01F8">
              <w:rPr>
                <w:rFonts w:ascii="Times New Roman" w:hAnsi="Times New Roman"/>
              </w:rPr>
              <w:t>14</w:t>
            </w:r>
          </w:p>
        </w:tc>
        <w:tc>
          <w:tcPr>
            <w:tcW w:w="1812" w:type="dxa"/>
            <w:hideMark/>
          </w:tcPr>
          <w:p w:rsidR="007E769D" w:rsidRPr="00CD01F8" w:rsidRDefault="007E769D" w:rsidP="00CD01F8">
            <w:pPr>
              <w:rPr>
                <w:rFonts w:ascii="Times New Roman" w:hAnsi="Times New Roman"/>
              </w:rPr>
            </w:pPr>
            <w:r w:rsidRPr="00CD01F8">
              <w:rPr>
                <w:rFonts w:ascii="Times New Roman" w:hAnsi="Times New Roman"/>
              </w:rPr>
              <w:t>1</w:t>
            </w:r>
          </w:p>
        </w:tc>
        <w:tc>
          <w:tcPr>
            <w:tcW w:w="1707" w:type="dxa"/>
            <w:hideMark/>
          </w:tcPr>
          <w:p w:rsidR="007E769D" w:rsidRPr="00CD01F8" w:rsidRDefault="007E769D" w:rsidP="00CD01F8">
            <w:pPr>
              <w:rPr>
                <w:rFonts w:ascii="Times New Roman" w:hAnsi="Times New Roman"/>
              </w:rPr>
            </w:pPr>
          </w:p>
        </w:tc>
      </w:tr>
      <w:tr w:rsidR="007E769D" w:rsidRPr="00CD01F8" w:rsidTr="00500E02">
        <w:tc>
          <w:tcPr>
            <w:tcW w:w="0" w:type="auto"/>
            <w:hideMark/>
          </w:tcPr>
          <w:p w:rsidR="007E769D" w:rsidRPr="00CD01F8" w:rsidRDefault="007E769D" w:rsidP="00CD01F8">
            <w:pPr>
              <w:ind w:firstLine="0"/>
              <w:rPr>
                <w:rFonts w:ascii="Times New Roman" w:hAnsi="Times New Roman"/>
              </w:rPr>
            </w:pPr>
            <w:r w:rsidRPr="00CD01F8">
              <w:rPr>
                <w:rFonts w:ascii="Times New Roman" w:hAnsi="Times New Roman"/>
              </w:rPr>
              <w:t>3</w:t>
            </w:r>
          </w:p>
        </w:tc>
        <w:tc>
          <w:tcPr>
            <w:tcW w:w="4276" w:type="dxa"/>
            <w:hideMark/>
          </w:tcPr>
          <w:p w:rsidR="007E769D" w:rsidRPr="00CD01F8" w:rsidRDefault="007E769D" w:rsidP="00CD01F8">
            <w:pPr>
              <w:pStyle w:val="af7"/>
            </w:pPr>
            <w:r w:rsidRPr="00CD01F8">
              <w:t>Уравнения и неравенства. Системы уравнений</w:t>
            </w:r>
          </w:p>
        </w:tc>
        <w:tc>
          <w:tcPr>
            <w:tcW w:w="875" w:type="dxa"/>
            <w:hideMark/>
          </w:tcPr>
          <w:p w:rsidR="007E769D" w:rsidRPr="00CD01F8" w:rsidRDefault="007E769D" w:rsidP="00CD01F8">
            <w:pPr>
              <w:ind w:firstLine="0"/>
              <w:rPr>
                <w:rFonts w:ascii="Times New Roman" w:hAnsi="Times New Roman"/>
              </w:rPr>
            </w:pPr>
            <w:r w:rsidRPr="00CD01F8">
              <w:rPr>
                <w:rFonts w:ascii="Times New Roman" w:hAnsi="Times New Roman"/>
              </w:rPr>
              <w:t>14</w:t>
            </w:r>
          </w:p>
        </w:tc>
        <w:tc>
          <w:tcPr>
            <w:tcW w:w="1812" w:type="dxa"/>
            <w:hideMark/>
          </w:tcPr>
          <w:p w:rsidR="007E769D" w:rsidRPr="00CD01F8" w:rsidRDefault="007E769D" w:rsidP="00CD01F8">
            <w:pPr>
              <w:rPr>
                <w:rFonts w:ascii="Times New Roman" w:hAnsi="Times New Roman"/>
              </w:rPr>
            </w:pPr>
            <w:r w:rsidRPr="00CD01F8">
              <w:rPr>
                <w:rFonts w:ascii="Times New Roman" w:hAnsi="Times New Roman"/>
              </w:rPr>
              <w:t>1</w:t>
            </w:r>
          </w:p>
        </w:tc>
        <w:tc>
          <w:tcPr>
            <w:tcW w:w="1707" w:type="dxa"/>
            <w:hideMark/>
          </w:tcPr>
          <w:p w:rsidR="007E769D" w:rsidRPr="00CD01F8" w:rsidRDefault="007E769D" w:rsidP="00CD01F8">
            <w:pPr>
              <w:rPr>
                <w:rFonts w:ascii="Times New Roman" w:hAnsi="Times New Roman"/>
              </w:rPr>
            </w:pPr>
          </w:p>
        </w:tc>
      </w:tr>
      <w:tr w:rsidR="007E769D" w:rsidRPr="00CD01F8" w:rsidTr="00500E02">
        <w:tc>
          <w:tcPr>
            <w:tcW w:w="0" w:type="auto"/>
            <w:hideMark/>
          </w:tcPr>
          <w:p w:rsidR="007E769D" w:rsidRPr="00CD01F8" w:rsidRDefault="007E769D" w:rsidP="00CD01F8">
            <w:pPr>
              <w:ind w:firstLine="0"/>
              <w:rPr>
                <w:rFonts w:ascii="Times New Roman" w:hAnsi="Times New Roman"/>
              </w:rPr>
            </w:pPr>
            <w:r w:rsidRPr="00CD01F8">
              <w:rPr>
                <w:rFonts w:ascii="Times New Roman" w:hAnsi="Times New Roman"/>
              </w:rPr>
              <w:t>4</w:t>
            </w:r>
          </w:p>
        </w:tc>
        <w:tc>
          <w:tcPr>
            <w:tcW w:w="4276" w:type="dxa"/>
            <w:hideMark/>
          </w:tcPr>
          <w:p w:rsidR="007E769D" w:rsidRPr="00CD01F8" w:rsidRDefault="007E769D" w:rsidP="00CD01F8">
            <w:pPr>
              <w:pStyle w:val="af7"/>
            </w:pPr>
            <w:r w:rsidRPr="00CD01F8">
              <w:t>Уравнения и неравенства. Неравенства</w:t>
            </w:r>
          </w:p>
        </w:tc>
        <w:tc>
          <w:tcPr>
            <w:tcW w:w="875" w:type="dxa"/>
            <w:hideMark/>
          </w:tcPr>
          <w:p w:rsidR="007E769D" w:rsidRPr="00CD01F8" w:rsidRDefault="007E769D" w:rsidP="00CD01F8">
            <w:pPr>
              <w:ind w:firstLine="0"/>
              <w:rPr>
                <w:rFonts w:ascii="Times New Roman" w:hAnsi="Times New Roman"/>
              </w:rPr>
            </w:pPr>
            <w:r w:rsidRPr="00CD01F8">
              <w:rPr>
                <w:rFonts w:ascii="Times New Roman" w:hAnsi="Times New Roman"/>
              </w:rPr>
              <w:t>16</w:t>
            </w:r>
          </w:p>
        </w:tc>
        <w:tc>
          <w:tcPr>
            <w:tcW w:w="1812" w:type="dxa"/>
            <w:hideMark/>
          </w:tcPr>
          <w:p w:rsidR="007E769D" w:rsidRPr="00CD01F8" w:rsidRDefault="007E769D" w:rsidP="00CD01F8">
            <w:pPr>
              <w:rPr>
                <w:rFonts w:ascii="Times New Roman" w:hAnsi="Times New Roman"/>
              </w:rPr>
            </w:pPr>
            <w:r w:rsidRPr="00CD01F8">
              <w:rPr>
                <w:rFonts w:ascii="Times New Roman" w:hAnsi="Times New Roman"/>
              </w:rPr>
              <w:t>1</w:t>
            </w:r>
          </w:p>
        </w:tc>
        <w:tc>
          <w:tcPr>
            <w:tcW w:w="1707" w:type="dxa"/>
            <w:hideMark/>
          </w:tcPr>
          <w:p w:rsidR="007E769D" w:rsidRPr="00CD01F8" w:rsidRDefault="007E769D" w:rsidP="00CD01F8">
            <w:pPr>
              <w:rPr>
                <w:rFonts w:ascii="Times New Roman" w:hAnsi="Times New Roman"/>
              </w:rPr>
            </w:pPr>
          </w:p>
        </w:tc>
      </w:tr>
      <w:tr w:rsidR="007E769D" w:rsidRPr="00CD01F8" w:rsidTr="00500E02">
        <w:tc>
          <w:tcPr>
            <w:tcW w:w="0" w:type="auto"/>
            <w:hideMark/>
          </w:tcPr>
          <w:p w:rsidR="007E769D" w:rsidRPr="00CD01F8" w:rsidRDefault="007E769D" w:rsidP="00CD01F8">
            <w:pPr>
              <w:ind w:firstLine="0"/>
              <w:rPr>
                <w:rFonts w:ascii="Times New Roman" w:hAnsi="Times New Roman"/>
              </w:rPr>
            </w:pPr>
            <w:r w:rsidRPr="00CD01F8">
              <w:rPr>
                <w:rFonts w:ascii="Times New Roman" w:hAnsi="Times New Roman"/>
              </w:rPr>
              <w:t>5</w:t>
            </w:r>
          </w:p>
        </w:tc>
        <w:tc>
          <w:tcPr>
            <w:tcW w:w="4276" w:type="dxa"/>
            <w:hideMark/>
          </w:tcPr>
          <w:p w:rsidR="007E769D" w:rsidRPr="00CD01F8" w:rsidRDefault="007E769D" w:rsidP="00CD01F8">
            <w:pPr>
              <w:pStyle w:val="af7"/>
            </w:pPr>
            <w:r w:rsidRPr="00CD01F8">
              <w:t>Функции</w:t>
            </w:r>
          </w:p>
        </w:tc>
        <w:tc>
          <w:tcPr>
            <w:tcW w:w="875" w:type="dxa"/>
            <w:hideMark/>
          </w:tcPr>
          <w:p w:rsidR="007E769D" w:rsidRPr="00CD01F8" w:rsidRDefault="007E769D" w:rsidP="00CD01F8">
            <w:pPr>
              <w:ind w:firstLine="0"/>
              <w:rPr>
                <w:rFonts w:ascii="Times New Roman" w:hAnsi="Times New Roman"/>
              </w:rPr>
            </w:pPr>
            <w:r w:rsidRPr="00CD01F8">
              <w:rPr>
                <w:rFonts w:ascii="Times New Roman" w:hAnsi="Times New Roman"/>
              </w:rPr>
              <w:t>16</w:t>
            </w:r>
          </w:p>
        </w:tc>
        <w:tc>
          <w:tcPr>
            <w:tcW w:w="1812" w:type="dxa"/>
            <w:hideMark/>
          </w:tcPr>
          <w:p w:rsidR="007E769D" w:rsidRPr="00CD01F8" w:rsidRDefault="007E769D" w:rsidP="00CD01F8">
            <w:pPr>
              <w:rPr>
                <w:rFonts w:ascii="Times New Roman" w:hAnsi="Times New Roman"/>
              </w:rPr>
            </w:pPr>
            <w:r w:rsidRPr="00CD01F8">
              <w:rPr>
                <w:rFonts w:ascii="Times New Roman" w:hAnsi="Times New Roman"/>
              </w:rPr>
              <w:t>1</w:t>
            </w:r>
          </w:p>
        </w:tc>
        <w:tc>
          <w:tcPr>
            <w:tcW w:w="1707" w:type="dxa"/>
            <w:hideMark/>
          </w:tcPr>
          <w:p w:rsidR="007E769D" w:rsidRPr="00CD01F8" w:rsidRDefault="007E769D" w:rsidP="00CD01F8">
            <w:pPr>
              <w:rPr>
                <w:rFonts w:ascii="Times New Roman" w:hAnsi="Times New Roman"/>
              </w:rPr>
            </w:pPr>
          </w:p>
        </w:tc>
      </w:tr>
      <w:tr w:rsidR="007E769D" w:rsidRPr="00CD01F8" w:rsidTr="00500E02">
        <w:tc>
          <w:tcPr>
            <w:tcW w:w="0" w:type="auto"/>
            <w:hideMark/>
          </w:tcPr>
          <w:p w:rsidR="007E769D" w:rsidRPr="00CD01F8" w:rsidRDefault="007E769D" w:rsidP="00CD01F8">
            <w:pPr>
              <w:ind w:firstLine="0"/>
              <w:rPr>
                <w:rFonts w:ascii="Times New Roman" w:hAnsi="Times New Roman"/>
              </w:rPr>
            </w:pPr>
            <w:r w:rsidRPr="00CD01F8">
              <w:rPr>
                <w:rFonts w:ascii="Times New Roman" w:hAnsi="Times New Roman"/>
              </w:rPr>
              <w:t>6</w:t>
            </w:r>
          </w:p>
        </w:tc>
        <w:tc>
          <w:tcPr>
            <w:tcW w:w="4276" w:type="dxa"/>
            <w:hideMark/>
          </w:tcPr>
          <w:p w:rsidR="007E769D" w:rsidRPr="00CD01F8" w:rsidRDefault="007E769D" w:rsidP="00CD01F8">
            <w:pPr>
              <w:pStyle w:val="af7"/>
            </w:pPr>
            <w:r w:rsidRPr="00CD01F8">
              <w:t>Числовые последовательности</w:t>
            </w:r>
          </w:p>
        </w:tc>
        <w:tc>
          <w:tcPr>
            <w:tcW w:w="875" w:type="dxa"/>
            <w:hideMark/>
          </w:tcPr>
          <w:p w:rsidR="007E769D" w:rsidRPr="00CD01F8" w:rsidRDefault="007E769D" w:rsidP="00CD01F8">
            <w:pPr>
              <w:ind w:firstLine="0"/>
              <w:rPr>
                <w:rFonts w:ascii="Times New Roman" w:hAnsi="Times New Roman"/>
              </w:rPr>
            </w:pPr>
            <w:r w:rsidRPr="00CD01F8">
              <w:rPr>
                <w:rFonts w:ascii="Times New Roman" w:hAnsi="Times New Roman"/>
              </w:rPr>
              <w:t>15</w:t>
            </w:r>
          </w:p>
        </w:tc>
        <w:tc>
          <w:tcPr>
            <w:tcW w:w="1812" w:type="dxa"/>
            <w:hideMark/>
          </w:tcPr>
          <w:p w:rsidR="007E769D" w:rsidRPr="00CD01F8" w:rsidRDefault="007E769D" w:rsidP="00CD01F8">
            <w:pPr>
              <w:rPr>
                <w:rFonts w:ascii="Times New Roman" w:hAnsi="Times New Roman"/>
              </w:rPr>
            </w:pPr>
            <w:r w:rsidRPr="00CD01F8">
              <w:rPr>
                <w:rFonts w:ascii="Times New Roman" w:hAnsi="Times New Roman"/>
              </w:rPr>
              <w:t>1</w:t>
            </w:r>
          </w:p>
        </w:tc>
        <w:tc>
          <w:tcPr>
            <w:tcW w:w="1707" w:type="dxa"/>
            <w:hideMark/>
          </w:tcPr>
          <w:p w:rsidR="007E769D" w:rsidRPr="00CD01F8" w:rsidRDefault="007E769D" w:rsidP="00CD01F8">
            <w:pPr>
              <w:rPr>
                <w:rFonts w:ascii="Times New Roman" w:hAnsi="Times New Roman"/>
              </w:rPr>
            </w:pPr>
          </w:p>
        </w:tc>
      </w:tr>
      <w:tr w:rsidR="007E769D" w:rsidRPr="00CD01F8" w:rsidTr="00500E02">
        <w:tc>
          <w:tcPr>
            <w:tcW w:w="0" w:type="auto"/>
            <w:hideMark/>
          </w:tcPr>
          <w:p w:rsidR="007E769D" w:rsidRPr="00CD01F8" w:rsidRDefault="007E769D" w:rsidP="00CD01F8">
            <w:pPr>
              <w:ind w:firstLine="0"/>
              <w:rPr>
                <w:rFonts w:ascii="Times New Roman" w:hAnsi="Times New Roman"/>
              </w:rPr>
            </w:pPr>
            <w:r w:rsidRPr="00CD01F8">
              <w:rPr>
                <w:rFonts w:ascii="Times New Roman" w:hAnsi="Times New Roman"/>
              </w:rPr>
              <w:t>7</w:t>
            </w:r>
          </w:p>
        </w:tc>
        <w:tc>
          <w:tcPr>
            <w:tcW w:w="4276" w:type="dxa"/>
            <w:hideMark/>
          </w:tcPr>
          <w:p w:rsidR="007E769D" w:rsidRPr="00CD01F8" w:rsidRDefault="007E769D" w:rsidP="00CD01F8">
            <w:pPr>
              <w:pStyle w:val="af7"/>
            </w:pPr>
            <w:r w:rsidRPr="00CD01F8">
              <w:t>Повторение, обобщение, систематизация знаний</w:t>
            </w:r>
          </w:p>
        </w:tc>
        <w:tc>
          <w:tcPr>
            <w:tcW w:w="875" w:type="dxa"/>
            <w:hideMark/>
          </w:tcPr>
          <w:p w:rsidR="007E769D" w:rsidRPr="00CD01F8" w:rsidRDefault="007E769D" w:rsidP="00CD01F8">
            <w:pPr>
              <w:ind w:firstLine="0"/>
              <w:rPr>
                <w:rFonts w:ascii="Times New Roman" w:hAnsi="Times New Roman"/>
              </w:rPr>
            </w:pPr>
            <w:r w:rsidRPr="00CD01F8">
              <w:rPr>
                <w:rFonts w:ascii="Times New Roman" w:hAnsi="Times New Roman"/>
              </w:rPr>
              <w:t>18</w:t>
            </w:r>
          </w:p>
        </w:tc>
        <w:tc>
          <w:tcPr>
            <w:tcW w:w="1812" w:type="dxa"/>
            <w:hideMark/>
          </w:tcPr>
          <w:p w:rsidR="007E769D" w:rsidRPr="00CD01F8" w:rsidRDefault="007E769D" w:rsidP="00CD01F8">
            <w:pPr>
              <w:rPr>
                <w:rFonts w:ascii="Times New Roman" w:hAnsi="Times New Roman"/>
              </w:rPr>
            </w:pPr>
            <w:r w:rsidRPr="00CD01F8">
              <w:rPr>
                <w:rFonts w:ascii="Times New Roman" w:hAnsi="Times New Roman"/>
              </w:rPr>
              <w:t>1</w:t>
            </w:r>
          </w:p>
        </w:tc>
        <w:tc>
          <w:tcPr>
            <w:tcW w:w="1707" w:type="dxa"/>
            <w:hideMark/>
          </w:tcPr>
          <w:p w:rsidR="007E769D" w:rsidRPr="00CD01F8" w:rsidRDefault="007E769D" w:rsidP="00CD01F8">
            <w:pPr>
              <w:rPr>
                <w:rFonts w:ascii="Times New Roman" w:hAnsi="Times New Roman"/>
              </w:rPr>
            </w:pPr>
          </w:p>
        </w:tc>
      </w:tr>
      <w:tr w:rsidR="007E769D" w:rsidRPr="00CD01F8" w:rsidTr="00500E02">
        <w:tc>
          <w:tcPr>
            <w:tcW w:w="5007" w:type="dxa"/>
            <w:gridSpan w:val="2"/>
            <w:hideMark/>
          </w:tcPr>
          <w:p w:rsidR="007E769D" w:rsidRPr="00CD01F8" w:rsidRDefault="00500E02" w:rsidP="00CD01F8">
            <w:pPr>
              <w:pStyle w:val="af7"/>
              <w:rPr>
                <w:color w:val="000000"/>
              </w:rPr>
            </w:pPr>
            <w:r w:rsidRPr="00CD01F8">
              <w:rPr>
                <w:color w:val="000000"/>
              </w:rPr>
              <w:t>Общее количество часов по программе</w:t>
            </w:r>
          </w:p>
        </w:tc>
        <w:tc>
          <w:tcPr>
            <w:tcW w:w="875" w:type="dxa"/>
            <w:hideMark/>
          </w:tcPr>
          <w:p w:rsidR="007E769D" w:rsidRPr="00CD01F8" w:rsidRDefault="007E769D" w:rsidP="00CD01F8">
            <w:pPr>
              <w:ind w:firstLine="0"/>
              <w:rPr>
                <w:rFonts w:ascii="Times New Roman" w:hAnsi="Times New Roman"/>
                <w:color w:val="000000"/>
              </w:rPr>
            </w:pPr>
            <w:r w:rsidRPr="00CD01F8">
              <w:rPr>
                <w:rFonts w:ascii="Times New Roman" w:hAnsi="Times New Roman"/>
                <w:color w:val="000000"/>
              </w:rPr>
              <w:t>102</w:t>
            </w:r>
          </w:p>
        </w:tc>
        <w:tc>
          <w:tcPr>
            <w:tcW w:w="1812" w:type="dxa"/>
            <w:hideMark/>
          </w:tcPr>
          <w:p w:rsidR="007E769D" w:rsidRPr="00CD01F8" w:rsidRDefault="007E769D" w:rsidP="00CD01F8">
            <w:pPr>
              <w:rPr>
                <w:rFonts w:ascii="Times New Roman" w:hAnsi="Times New Roman"/>
                <w:color w:val="000000"/>
              </w:rPr>
            </w:pPr>
            <w:r w:rsidRPr="00CD01F8">
              <w:rPr>
                <w:rFonts w:ascii="Times New Roman" w:hAnsi="Times New Roman"/>
                <w:color w:val="000000"/>
              </w:rPr>
              <w:t>6</w:t>
            </w:r>
          </w:p>
        </w:tc>
        <w:tc>
          <w:tcPr>
            <w:tcW w:w="1707" w:type="dxa"/>
            <w:hideMark/>
          </w:tcPr>
          <w:p w:rsidR="007E769D" w:rsidRPr="00CD01F8" w:rsidRDefault="007E769D" w:rsidP="00CD01F8">
            <w:pPr>
              <w:rPr>
                <w:rFonts w:ascii="Times New Roman" w:hAnsi="Times New Roman"/>
                <w:color w:val="000000"/>
              </w:rPr>
            </w:pPr>
            <w:r w:rsidRPr="00CD01F8">
              <w:rPr>
                <w:rFonts w:ascii="Times New Roman" w:hAnsi="Times New Roman"/>
                <w:color w:val="000000"/>
              </w:rPr>
              <w:t>0</w:t>
            </w:r>
          </w:p>
        </w:tc>
      </w:tr>
    </w:tbl>
    <w:p w:rsidR="007E769D" w:rsidRPr="00CD01F8" w:rsidRDefault="007E769D" w:rsidP="00CD01F8">
      <w:pPr>
        <w:pStyle w:val="110"/>
        <w:spacing w:line="240" w:lineRule="auto"/>
        <w:ind w:left="0"/>
        <w:rPr>
          <w:sz w:val="24"/>
          <w:szCs w:val="24"/>
        </w:rPr>
      </w:pPr>
    </w:p>
    <w:p w:rsidR="009C6FD9" w:rsidRPr="00CD01F8" w:rsidRDefault="009C6FD9" w:rsidP="00CD01F8">
      <w:pPr>
        <w:pStyle w:val="TableParagraph"/>
        <w:spacing w:before="23"/>
        <w:ind w:left="167"/>
        <w:jc w:val="both"/>
        <w:rPr>
          <w:color w:val="231F20"/>
          <w:sz w:val="24"/>
          <w:szCs w:val="24"/>
        </w:rPr>
      </w:pPr>
    </w:p>
    <w:p w:rsidR="00E9326F" w:rsidRPr="00CD01F8" w:rsidRDefault="00E9326F" w:rsidP="00CD01F8">
      <w:pPr>
        <w:widowControl w:val="0"/>
        <w:rPr>
          <w:rFonts w:ascii="Times New Roman" w:eastAsia="Calibri" w:hAnsi="Times New Roman"/>
          <w:b/>
        </w:rPr>
      </w:pPr>
      <w:r w:rsidRPr="00CD01F8">
        <w:rPr>
          <w:rFonts w:ascii="Times New Roman" w:eastAsia="Calibri" w:hAnsi="Times New Roman"/>
          <w:b/>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9C6FD9" w:rsidRPr="00CD01F8" w:rsidRDefault="009C6FD9" w:rsidP="00CD01F8">
      <w:pPr>
        <w:pStyle w:val="2"/>
        <w:ind w:firstLine="0"/>
        <w:rPr>
          <w:rFonts w:ascii="Times New Roman" w:hAnsi="Times New Roman"/>
        </w:rPr>
      </w:pPr>
      <w:bookmarkStart w:id="69" w:name="_Toc105425423"/>
      <w:r w:rsidRPr="00CD01F8">
        <w:rPr>
          <w:rFonts w:ascii="Times New Roman" w:hAnsi="Times New Roman"/>
          <w:color w:val="231F20"/>
          <w:w w:val="95"/>
        </w:rPr>
        <w:t>ЦЕЛИИЗУЧЕНИЯУЧЕБНОГОКУРСА</w:t>
      </w:r>
      <w:bookmarkEnd w:id="69"/>
    </w:p>
    <w:p w:rsidR="00877471" w:rsidRPr="00CD01F8" w:rsidRDefault="00877471" w:rsidP="00CD01F8">
      <w:pPr>
        <w:rPr>
          <w:rFonts w:ascii="Times New Roman" w:hAnsi="Times New Roman"/>
        </w:rPr>
      </w:pPr>
      <w:r w:rsidRPr="00CD01F8">
        <w:rPr>
          <w:rFonts w:ascii="Times New Roman" w:hAnsi="Times New Roman"/>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877471" w:rsidRPr="00CD01F8" w:rsidRDefault="00877471" w:rsidP="00CD01F8">
      <w:pPr>
        <w:rPr>
          <w:rFonts w:ascii="Times New Roman" w:hAnsi="Times New Roman"/>
        </w:rPr>
      </w:pPr>
      <w:r w:rsidRPr="00CD01F8">
        <w:rPr>
          <w:rFonts w:ascii="Times New Roman" w:hAnsi="Times New Roman"/>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w:t>
      </w:r>
    </w:p>
    <w:p w:rsidR="00877471" w:rsidRPr="00CD01F8" w:rsidRDefault="00877471" w:rsidP="00CD01F8">
      <w:pPr>
        <w:rPr>
          <w:rFonts w:ascii="Times New Roman" w:hAnsi="Times New Roman"/>
        </w:rPr>
      </w:pPr>
      <w:r w:rsidRPr="00CD01F8">
        <w:rPr>
          <w:rFonts w:ascii="Times New Roman" w:hAnsi="Times New Roman"/>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877471" w:rsidRPr="00CD01F8" w:rsidRDefault="00877471" w:rsidP="00CD01F8">
      <w:pPr>
        <w:rPr>
          <w:rFonts w:ascii="Times New Roman" w:hAnsi="Times New Roman"/>
        </w:rPr>
      </w:pPr>
      <w:r w:rsidRPr="00CD01F8">
        <w:rPr>
          <w:rFonts w:ascii="Times New Roman" w:hAnsi="Times New Roman"/>
        </w:rPr>
        <w:t xml:space="preserve">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 </w:t>
      </w:r>
    </w:p>
    <w:p w:rsidR="00877471" w:rsidRPr="00CD01F8" w:rsidRDefault="00877471" w:rsidP="00CD01F8">
      <w:pPr>
        <w:pStyle w:val="8"/>
        <w:spacing w:before="0" w:after="0"/>
        <w:rPr>
          <w:b/>
          <w:i w:val="0"/>
        </w:rPr>
      </w:pPr>
      <w:bookmarkStart w:id="70" w:name="_Toc105425424"/>
      <w:r w:rsidRPr="00CD01F8">
        <w:rPr>
          <w:b/>
          <w:i w:val="0"/>
          <w:w w:val="95"/>
        </w:rPr>
        <w:t>МЕСТОУЧЕБНОГОКУРСАВУЧЕБНОМПЛАНЕ</w:t>
      </w:r>
      <w:bookmarkEnd w:id="70"/>
    </w:p>
    <w:p w:rsidR="00877471" w:rsidRPr="00CD01F8" w:rsidRDefault="00877471" w:rsidP="00CD01F8">
      <w:pPr>
        <w:rPr>
          <w:rFonts w:ascii="Times New Roman" w:hAnsi="Times New Roman"/>
        </w:rPr>
      </w:pPr>
      <w:r w:rsidRPr="00CD01F8">
        <w:rPr>
          <w:rFonts w:ascii="Times New Roman" w:hAnsi="Times New Roman"/>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p>
    <w:p w:rsidR="009C6FD9" w:rsidRPr="00CD01F8" w:rsidRDefault="009C6FD9" w:rsidP="00CD01F8">
      <w:pPr>
        <w:pStyle w:val="110"/>
        <w:spacing w:line="240" w:lineRule="auto"/>
        <w:ind w:left="0"/>
        <w:rPr>
          <w:sz w:val="24"/>
          <w:szCs w:val="24"/>
        </w:rPr>
      </w:pPr>
      <w:bookmarkStart w:id="71" w:name="_Toc105425425"/>
      <w:r w:rsidRPr="00CD01F8">
        <w:rPr>
          <w:sz w:val="24"/>
          <w:szCs w:val="24"/>
        </w:rPr>
        <w:t>СОДЕРЖАНИЕ УЧЕБНОГО КУРСА (ПО ГОДАМ ОБУЧЕНИЯ</w:t>
      </w:r>
      <w:r w:rsidRPr="00CD01F8">
        <w:rPr>
          <w:w w:val="95"/>
          <w:sz w:val="24"/>
          <w:szCs w:val="24"/>
        </w:rPr>
        <w:t>)</w:t>
      </w:r>
      <w:bookmarkEnd w:id="71"/>
    </w:p>
    <w:p w:rsidR="009C6FD9" w:rsidRPr="00CD01F8" w:rsidRDefault="009C6FD9" w:rsidP="00CD01F8">
      <w:pPr>
        <w:pStyle w:val="2"/>
        <w:keepNext w:val="0"/>
        <w:keepLines w:val="0"/>
        <w:widowControl w:val="0"/>
        <w:numPr>
          <w:ilvl w:val="0"/>
          <w:numId w:val="258"/>
        </w:numPr>
        <w:tabs>
          <w:tab w:val="left" w:pos="313"/>
        </w:tabs>
        <w:autoSpaceDE w:val="0"/>
        <w:autoSpaceDN w:val="0"/>
        <w:spacing w:before="64"/>
        <w:rPr>
          <w:rFonts w:ascii="Times New Roman" w:hAnsi="Times New Roman"/>
          <w:color w:val="231F20"/>
        </w:rPr>
      </w:pPr>
      <w:r w:rsidRPr="00CD01F8">
        <w:rPr>
          <w:rFonts w:ascii="Times New Roman" w:hAnsi="Times New Roman"/>
          <w:color w:val="231F20"/>
        </w:rPr>
        <w:t>класс</w:t>
      </w:r>
    </w:p>
    <w:p w:rsidR="009C6FD9" w:rsidRPr="00CD01F8" w:rsidRDefault="009C6FD9" w:rsidP="00CD01F8">
      <w:pPr>
        <w:rPr>
          <w:rFonts w:ascii="Times New Roman" w:hAnsi="Times New Roman"/>
        </w:rPr>
      </w:pPr>
      <w:r w:rsidRPr="00CD01F8">
        <w:rPr>
          <w:rFonts w:ascii="Times New Roman" w:hAnsi="Times New Roman"/>
          <w:w w:val="120"/>
        </w:rPr>
        <w:t>Начальныепонятиягеометрии.Точка,прямая,отрезок,луч.Угол.Видыуглов.Вертикальныеисмежныеуглы.Биссектри</w:t>
      </w:r>
      <w:r w:rsidRPr="00CD01F8">
        <w:rPr>
          <w:rFonts w:ascii="Times New Roman" w:hAnsi="Times New Roman"/>
          <w:w w:val="115"/>
        </w:rPr>
        <w:t>са угла. Ломаная, многоугольник. Параллельность и перпенди</w:t>
      </w:r>
      <w:r w:rsidRPr="00CD01F8">
        <w:rPr>
          <w:rFonts w:ascii="Times New Roman" w:hAnsi="Times New Roman"/>
          <w:w w:val="120"/>
        </w:rPr>
        <w:t>кулярностьпрямых.</w:t>
      </w:r>
    </w:p>
    <w:p w:rsidR="009C6FD9" w:rsidRPr="00CD01F8" w:rsidRDefault="009C6FD9" w:rsidP="00CD01F8">
      <w:pPr>
        <w:rPr>
          <w:rFonts w:ascii="Times New Roman" w:hAnsi="Times New Roman"/>
        </w:rPr>
      </w:pPr>
      <w:r w:rsidRPr="00CD01F8">
        <w:rPr>
          <w:rFonts w:ascii="Times New Roman" w:hAnsi="Times New Roman"/>
          <w:w w:val="115"/>
        </w:rPr>
        <w:t>Симметричныефигуры.Основныесвойстваосевойсимметрии.Примерысимметриивокружающеммире.</w:t>
      </w:r>
    </w:p>
    <w:p w:rsidR="009C6FD9" w:rsidRPr="00CD01F8" w:rsidRDefault="009C6FD9" w:rsidP="00CD01F8">
      <w:pPr>
        <w:rPr>
          <w:rFonts w:ascii="Times New Roman" w:hAnsi="Times New Roman"/>
        </w:rPr>
      </w:pPr>
      <w:r w:rsidRPr="00CD01F8">
        <w:rPr>
          <w:rFonts w:ascii="Times New Roman" w:hAnsi="Times New Roman"/>
          <w:w w:val="120"/>
        </w:rPr>
        <w:t>Основные построения с помощью циркуля и линейки.Треугольник.Высота,медиана,биссектриса,ихсвойства.</w:t>
      </w:r>
    </w:p>
    <w:p w:rsidR="009C6FD9" w:rsidRPr="00CD01F8" w:rsidRDefault="009C6FD9" w:rsidP="00CD01F8">
      <w:pPr>
        <w:rPr>
          <w:rFonts w:ascii="Times New Roman" w:hAnsi="Times New Roman"/>
        </w:rPr>
      </w:pPr>
      <w:r w:rsidRPr="00CD01F8">
        <w:rPr>
          <w:rFonts w:ascii="Times New Roman" w:hAnsi="Times New Roman"/>
          <w:w w:val="115"/>
        </w:rPr>
        <w:t>Равнобедренный и равносторонний треугольники. Неравенство</w:t>
      </w:r>
      <w:r w:rsidRPr="00CD01F8">
        <w:rPr>
          <w:rFonts w:ascii="Times New Roman" w:hAnsi="Times New Roman"/>
          <w:w w:val="120"/>
        </w:rPr>
        <w:t>треугольника.</w:t>
      </w:r>
    </w:p>
    <w:p w:rsidR="009C6FD9" w:rsidRPr="00CD01F8" w:rsidRDefault="009C6FD9" w:rsidP="00CD01F8">
      <w:pPr>
        <w:rPr>
          <w:rFonts w:ascii="Times New Roman" w:hAnsi="Times New Roman"/>
        </w:rPr>
      </w:pPr>
      <w:r w:rsidRPr="00CD01F8">
        <w:rPr>
          <w:rFonts w:ascii="Times New Roman" w:hAnsi="Times New Roman"/>
          <w:w w:val="120"/>
        </w:rPr>
        <w:t>Свойства и признаки равнобедренного треугольника. Признакиравенстватреугольников.</w:t>
      </w:r>
    </w:p>
    <w:p w:rsidR="009C6FD9" w:rsidRPr="00CD01F8" w:rsidRDefault="009C6FD9" w:rsidP="00CD01F8">
      <w:pPr>
        <w:rPr>
          <w:rFonts w:ascii="Times New Roman" w:hAnsi="Times New Roman"/>
        </w:rPr>
      </w:pPr>
      <w:r w:rsidRPr="00CD01F8">
        <w:rPr>
          <w:rFonts w:ascii="Times New Roman" w:hAnsi="Times New Roman"/>
          <w:w w:val="120"/>
        </w:rPr>
        <w:t>Свойства и признаки параллельных прямых. Сумма угловтреугольника.Внешниеуглытреугольника.</w:t>
      </w:r>
    </w:p>
    <w:p w:rsidR="009C6FD9" w:rsidRPr="00CD01F8" w:rsidRDefault="009C6FD9" w:rsidP="00CD01F8">
      <w:pPr>
        <w:rPr>
          <w:rFonts w:ascii="Times New Roman" w:hAnsi="Times New Roman"/>
        </w:rPr>
      </w:pPr>
      <w:r w:rsidRPr="00CD01F8">
        <w:rPr>
          <w:rFonts w:ascii="Times New Roman" w:hAnsi="Times New Roman"/>
          <w:w w:val="120"/>
        </w:rPr>
        <w:t>Прямоугольныйтреугольник.Свойствомедианыпрямоугольноготреугольника,проведённойкгипотенузе.Признаки</w:t>
      </w:r>
      <w:r w:rsidRPr="00CD01F8">
        <w:rPr>
          <w:rFonts w:ascii="Times New Roman" w:hAnsi="Times New Roman"/>
          <w:w w:val="115"/>
        </w:rPr>
        <w:t>равенства прямоугольных треугольников. Прямоугольный тре</w:t>
      </w:r>
      <w:r w:rsidRPr="00CD01F8">
        <w:rPr>
          <w:rFonts w:ascii="Times New Roman" w:hAnsi="Times New Roman"/>
          <w:w w:val="120"/>
        </w:rPr>
        <w:t>угольниксугломв30°.</w:t>
      </w:r>
    </w:p>
    <w:p w:rsidR="009C6FD9" w:rsidRPr="00CD01F8" w:rsidRDefault="009C6FD9" w:rsidP="00CD01F8">
      <w:pPr>
        <w:rPr>
          <w:rFonts w:ascii="Times New Roman" w:hAnsi="Times New Roman"/>
        </w:rPr>
      </w:pPr>
      <w:r w:rsidRPr="00CD01F8">
        <w:rPr>
          <w:rFonts w:ascii="Times New Roman" w:hAnsi="Times New Roman"/>
          <w:w w:val="120"/>
        </w:rPr>
        <w:t>Неравенства в геометрии: неравенство треугольника, неравенство о длине ломаной, теорема о большем угле и большейсторонетреугольника.Перпендикуляринаклонная.</w:t>
      </w:r>
    </w:p>
    <w:p w:rsidR="009C6FD9" w:rsidRPr="00CD01F8" w:rsidRDefault="009C6FD9" w:rsidP="00CD01F8">
      <w:pPr>
        <w:rPr>
          <w:rFonts w:ascii="Times New Roman" w:hAnsi="Times New Roman"/>
        </w:rPr>
      </w:pPr>
      <w:r w:rsidRPr="00CD01F8">
        <w:rPr>
          <w:rFonts w:ascii="Times New Roman" w:hAnsi="Times New Roman"/>
          <w:w w:val="115"/>
        </w:rPr>
        <w:t>Геометрическое место точек. Биссектриса угла и серединный</w:t>
      </w:r>
      <w:r w:rsidRPr="00CD01F8">
        <w:rPr>
          <w:rFonts w:ascii="Times New Roman" w:hAnsi="Times New Roman"/>
          <w:w w:val="120"/>
        </w:rPr>
        <w:t>перпендикуляркотрезкукакгеометрическиеместаточек.</w:t>
      </w:r>
    </w:p>
    <w:p w:rsidR="009C6FD9" w:rsidRPr="00CD01F8" w:rsidRDefault="009C6FD9" w:rsidP="00CD01F8">
      <w:pPr>
        <w:rPr>
          <w:rFonts w:ascii="Times New Roman" w:hAnsi="Times New Roman"/>
        </w:rPr>
      </w:pPr>
      <w:r w:rsidRPr="00CD01F8">
        <w:rPr>
          <w:rFonts w:ascii="Times New Roman" w:hAnsi="Times New Roman"/>
          <w:w w:val="120"/>
        </w:rPr>
        <w:t>Окружностьикруг,хордаидиаметр,ихсвойства.Взаимноерасположениеокружностиипрямой.Касательнаяисекущаякокружности.Окружность,вписаннаявугол.Вписаннаяиописаннаяокружноститреугольника.</w:t>
      </w:r>
    </w:p>
    <w:p w:rsidR="009C6FD9" w:rsidRPr="00CD01F8" w:rsidRDefault="009C6FD9" w:rsidP="00CD01F8">
      <w:pPr>
        <w:pStyle w:val="2"/>
        <w:keepNext w:val="0"/>
        <w:keepLines w:val="0"/>
        <w:widowControl w:val="0"/>
        <w:numPr>
          <w:ilvl w:val="0"/>
          <w:numId w:val="258"/>
        </w:numPr>
        <w:tabs>
          <w:tab w:val="left" w:pos="313"/>
        </w:tabs>
        <w:autoSpaceDE w:val="0"/>
        <w:autoSpaceDN w:val="0"/>
        <w:spacing w:before="64"/>
        <w:rPr>
          <w:rFonts w:ascii="Times New Roman" w:hAnsi="Times New Roman"/>
        </w:rPr>
      </w:pPr>
      <w:bookmarkStart w:id="72" w:name="_Toc105425426"/>
      <w:r w:rsidRPr="00CD01F8">
        <w:rPr>
          <w:rFonts w:ascii="Times New Roman" w:hAnsi="Times New Roman"/>
          <w:color w:val="231F20"/>
        </w:rPr>
        <w:t>класс</w:t>
      </w:r>
      <w:bookmarkEnd w:id="72"/>
    </w:p>
    <w:p w:rsidR="009C6FD9" w:rsidRPr="00CD01F8" w:rsidRDefault="009C6FD9" w:rsidP="00CD01F8">
      <w:pPr>
        <w:rPr>
          <w:rFonts w:ascii="Times New Roman" w:hAnsi="Times New Roman"/>
        </w:rPr>
      </w:pPr>
      <w:r w:rsidRPr="00CD01F8">
        <w:rPr>
          <w:rFonts w:ascii="Times New Roman" w:hAnsi="Times New Roman"/>
          <w:w w:val="120"/>
        </w:rPr>
        <w:t>Четырёхугольники. Параллелограмм, его признаки и свой</w:t>
      </w:r>
      <w:r w:rsidRPr="00CD01F8">
        <w:rPr>
          <w:rFonts w:ascii="Times New Roman" w:hAnsi="Times New Roman"/>
          <w:w w:val="115"/>
        </w:rPr>
        <w:t>ства. Частные случаи параллелограммов (прямоугольник, ромб,</w:t>
      </w:r>
      <w:r w:rsidRPr="00CD01F8">
        <w:rPr>
          <w:rFonts w:ascii="Times New Roman" w:hAnsi="Times New Roman"/>
          <w:w w:val="120"/>
        </w:rPr>
        <w:t>квадрат), их признаки и свойства. Трапеция, равнобокая трапеция,еёсвойстваипризнаки.Прямоугольнаятрапеция.</w:t>
      </w:r>
    </w:p>
    <w:p w:rsidR="009C6FD9" w:rsidRPr="00CD01F8" w:rsidRDefault="009C6FD9" w:rsidP="00CD01F8">
      <w:pPr>
        <w:rPr>
          <w:rFonts w:ascii="Times New Roman" w:hAnsi="Times New Roman"/>
        </w:rPr>
      </w:pPr>
      <w:r w:rsidRPr="00CD01F8">
        <w:rPr>
          <w:rFonts w:ascii="Times New Roman" w:hAnsi="Times New Roman"/>
          <w:w w:val="115"/>
        </w:rPr>
        <w:t>Метод удвоения медианы. Центральная симметрия.ТеоремаФалесаитеоремаопропорциональныхотрезках.</w:t>
      </w:r>
    </w:p>
    <w:p w:rsidR="009C6FD9" w:rsidRPr="00CD01F8" w:rsidRDefault="009C6FD9" w:rsidP="00CD01F8">
      <w:pPr>
        <w:rPr>
          <w:rFonts w:ascii="Times New Roman" w:hAnsi="Times New Roman"/>
        </w:rPr>
      </w:pPr>
      <w:r w:rsidRPr="00CD01F8">
        <w:rPr>
          <w:rFonts w:ascii="Times New Roman" w:hAnsi="Times New Roman"/>
          <w:w w:val="115"/>
        </w:rPr>
        <w:t>Средние линии треугольника и трапеции. Центр масс треуголь</w:t>
      </w:r>
      <w:r w:rsidRPr="00CD01F8">
        <w:rPr>
          <w:rFonts w:ascii="Times New Roman" w:hAnsi="Times New Roman"/>
          <w:w w:val="120"/>
        </w:rPr>
        <w:t>ника.</w:t>
      </w:r>
    </w:p>
    <w:p w:rsidR="009C6FD9" w:rsidRPr="00CD01F8" w:rsidRDefault="009C6FD9" w:rsidP="00CD01F8">
      <w:pPr>
        <w:rPr>
          <w:rFonts w:ascii="Times New Roman" w:hAnsi="Times New Roman"/>
        </w:rPr>
      </w:pPr>
      <w:r w:rsidRPr="00CD01F8">
        <w:rPr>
          <w:rFonts w:ascii="Times New Roman" w:hAnsi="Times New Roman"/>
          <w:w w:val="115"/>
        </w:rPr>
        <w:t>Подобие треугольников, коэффициент подобия. Признаки подобия треугольников. Применение подобия при решении прак</w:t>
      </w:r>
      <w:r w:rsidRPr="00CD01F8">
        <w:rPr>
          <w:rFonts w:ascii="Times New Roman" w:hAnsi="Times New Roman"/>
          <w:w w:val="120"/>
        </w:rPr>
        <w:t>тическихзадач.</w:t>
      </w:r>
    </w:p>
    <w:p w:rsidR="009C6FD9" w:rsidRPr="00CD01F8" w:rsidRDefault="009C6FD9" w:rsidP="00CD01F8">
      <w:pPr>
        <w:rPr>
          <w:rFonts w:ascii="Times New Roman" w:hAnsi="Times New Roman"/>
        </w:rPr>
      </w:pPr>
      <w:r w:rsidRPr="00CD01F8">
        <w:rPr>
          <w:rFonts w:ascii="Times New Roman" w:hAnsi="Times New Roman"/>
          <w:w w:val="120"/>
        </w:rPr>
        <w:t>Свойства площадей геометрических фигур. Формулы дляплощади треугольника, параллелограмма, ромба и трапеции.Отношениеплощадейподобныхфигур.</w:t>
      </w:r>
    </w:p>
    <w:p w:rsidR="009C6FD9" w:rsidRPr="00CD01F8" w:rsidRDefault="009C6FD9" w:rsidP="00CD01F8">
      <w:pPr>
        <w:rPr>
          <w:rFonts w:ascii="Times New Roman" w:hAnsi="Times New Roman"/>
        </w:rPr>
      </w:pPr>
      <w:r w:rsidRPr="00CD01F8">
        <w:rPr>
          <w:rFonts w:ascii="Times New Roman" w:hAnsi="Times New Roman"/>
          <w:w w:val="115"/>
        </w:rPr>
        <w:t>Вычисление площадей треугольников и многоугольников на</w:t>
      </w:r>
      <w:r w:rsidRPr="00CD01F8">
        <w:rPr>
          <w:rFonts w:ascii="Times New Roman" w:hAnsi="Times New Roman"/>
          <w:w w:val="120"/>
        </w:rPr>
        <w:t>клетчатойбумаге.</w:t>
      </w:r>
    </w:p>
    <w:p w:rsidR="009C6FD9" w:rsidRPr="00CD01F8" w:rsidRDefault="009C6FD9" w:rsidP="00CD01F8">
      <w:pPr>
        <w:rPr>
          <w:rFonts w:ascii="Times New Roman" w:hAnsi="Times New Roman"/>
        </w:rPr>
      </w:pPr>
      <w:r w:rsidRPr="00CD01F8">
        <w:rPr>
          <w:rFonts w:ascii="Times New Roman" w:hAnsi="Times New Roman"/>
          <w:w w:val="120"/>
        </w:rPr>
        <w:t>Теорема Пифагора. Применение теоремы Пифагора при решениипрактическихзадач.</w:t>
      </w:r>
    </w:p>
    <w:p w:rsidR="009C6FD9" w:rsidRPr="00CD01F8" w:rsidRDefault="009C6FD9" w:rsidP="00CD01F8">
      <w:pPr>
        <w:rPr>
          <w:rFonts w:ascii="Times New Roman" w:hAnsi="Times New Roman"/>
        </w:rPr>
      </w:pPr>
      <w:r w:rsidRPr="00CD01F8">
        <w:rPr>
          <w:rFonts w:ascii="Times New Roman" w:hAnsi="Times New Roman"/>
          <w:w w:val="115"/>
        </w:rPr>
        <w:t>Синус, косинус, тангенс острого угла прямоугольного треугольника.Основноетригонометрическоетождество.Тригонометрическиефункцииугловв30°,45°и60°.</w:t>
      </w:r>
    </w:p>
    <w:p w:rsidR="009C6FD9" w:rsidRPr="00CD01F8" w:rsidRDefault="009C6FD9" w:rsidP="00CD01F8">
      <w:pPr>
        <w:rPr>
          <w:rFonts w:ascii="Times New Roman" w:hAnsi="Times New Roman"/>
        </w:rPr>
      </w:pPr>
      <w:r w:rsidRPr="00CD01F8">
        <w:rPr>
          <w:rFonts w:ascii="Times New Roman" w:hAnsi="Times New Roman"/>
          <w:w w:val="120"/>
        </w:rPr>
        <w:t>Вписанные и центральные углы, угол между касательной ихордой. Углы между хордами и секущими. Вписанные и описанныечетырёхугольники.Взаимноерасположениедвух</w:t>
      </w:r>
      <w:r w:rsidRPr="00CD01F8">
        <w:rPr>
          <w:rFonts w:ascii="Times New Roman" w:hAnsi="Times New Roman"/>
          <w:w w:val="115"/>
        </w:rPr>
        <w:t>окружностей. Касание окружностей. Общие касательные к двум</w:t>
      </w:r>
      <w:r w:rsidRPr="00CD01F8">
        <w:rPr>
          <w:rFonts w:ascii="Times New Roman" w:hAnsi="Times New Roman"/>
          <w:w w:val="120"/>
        </w:rPr>
        <w:t>окружностям.</w:t>
      </w:r>
    </w:p>
    <w:p w:rsidR="009C6FD9" w:rsidRPr="00CD01F8" w:rsidRDefault="009C6FD9" w:rsidP="00CD01F8">
      <w:pPr>
        <w:pStyle w:val="2"/>
        <w:spacing w:before="111"/>
        <w:ind w:firstLine="0"/>
        <w:rPr>
          <w:rFonts w:ascii="Times New Roman" w:hAnsi="Times New Roman"/>
        </w:rPr>
      </w:pPr>
      <w:bookmarkStart w:id="73" w:name="_Toc105425427"/>
      <w:r w:rsidRPr="00CD01F8">
        <w:rPr>
          <w:rFonts w:ascii="Times New Roman" w:hAnsi="Times New Roman"/>
          <w:color w:val="231F20"/>
        </w:rPr>
        <w:t xml:space="preserve"> 9класс</w:t>
      </w:r>
      <w:bookmarkEnd w:id="73"/>
    </w:p>
    <w:p w:rsidR="009C6FD9" w:rsidRPr="00CD01F8" w:rsidRDefault="009C6FD9" w:rsidP="00CD01F8">
      <w:pPr>
        <w:rPr>
          <w:rFonts w:ascii="Times New Roman" w:hAnsi="Times New Roman"/>
        </w:rPr>
      </w:pPr>
      <w:r w:rsidRPr="00CD01F8">
        <w:rPr>
          <w:rFonts w:ascii="Times New Roman" w:hAnsi="Times New Roman"/>
          <w:w w:val="115"/>
        </w:rPr>
        <w:t>Синус, косинус, тангенс углов от 0 до 180°. Основное тригонометрическоетождество.Формулыприведения.</w:t>
      </w:r>
    </w:p>
    <w:p w:rsidR="009C6FD9" w:rsidRPr="00CD01F8" w:rsidRDefault="009C6FD9" w:rsidP="00CD01F8">
      <w:pPr>
        <w:rPr>
          <w:rFonts w:ascii="Times New Roman" w:hAnsi="Times New Roman"/>
        </w:rPr>
      </w:pPr>
      <w:r w:rsidRPr="00CD01F8">
        <w:rPr>
          <w:rFonts w:ascii="Times New Roman" w:hAnsi="Times New Roman"/>
          <w:w w:val="115"/>
        </w:rPr>
        <w:t>Решение треугольников. Теорема косинусов и теорема синусов.Решениепрактическихзадачсиспользованиемтеоремыкосинусовитеоремысинусов.</w:t>
      </w:r>
    </w:p>
    <w:p w:rsidR="009C6FD9" w:rsidRPr="00CD01F8" w:rsidRDefault="009C6FD9" w:rsidP="00CD01F8">
      <w:pPr>
        <w:rPr>
          <w:rFonts w:ascii="Times New Roman" w:hAnsi="Times New Roman"/>
        </w:rPr>
      </w:pPr>
      <w:r w:rsidRPr="00CD01F8">
        <w:rPr>
          <w:rFonts w:ascii="Times New Roman" w:hAnsi="Times New Roman"/>
          <w:w w:val="115"/>
        </w:rPr>
        <w:t>Преобразование подобия. Подобие соответственных элементов.</w:t>
      </w:r>
    </w:p>
    <w:p w:rsidR="009C6FD9" w:rsidRPr="00CD01F8" w:rsidRDefault="009C6FD9" w:rsidP="00CD01F8">
      <w:pPr>
        <w:rPr>
          <w:rFonts w:ascii="Times New Roman" w:hAnsi="Times New Roman"/>
        </w:rPr>
      </w:pPr>
      <w:r w:rsidRPr="00CD01F8">
        <w:rPr>
          <w:rFonts w:ascii="Times New Roman" w:hAnsi="Times New Roman"/>
          <w:w w:val="115"/>
        </w:rPr>
        <w:t>Теорема о произведении отрезков хорд, теоремы о произведенииотрезковсекущих,теоремаоквадратекасательной.</w:t>
      </w:r>
    </w:p>
    <w:p w:rsidR="009C6FD9" w:rsidRPr="00CD01F8" w:rsidRDefault="009C6FD9" w:rsidP="00CD01F8">
      <w:pPr>
        <w:rPr>
          <w:rFonts w:ascii="Times New Roman" w:hAnsi="Times New Roman"/>
        </w:rPr>
      </w:pPr>
      <w:r w:rsidRPr="00CD01F8">
        <w:rPr>
          <w:rFonts w:ascii="Times New Roman" w:hAnsi="Times New Roman"/>
          <w:w w:val="120"/>
        </w:rPr>
        <w:t>Вектор, длина (модуль) вектора, сонаправленные векторы,</w:t>
      </w:r>
      <w:r w:rsidRPr="00CD01F8">
        <w:rPr>
          <w:rFonts w:ascii="Times New Roman" w:hAnsi="Times New Roman"/>
          <w:w w:val="115"/>
        </w:rPr>
        <w:t>противоположно направленные векторы, коллинеарность век</w:t>
      </w:r>
      <w:r w:rsidRPr="00CD01F8">
        <w:rPr>
          <w:rFonts w:ascii="Times New Roman" w:hAnsi="Times New Roman"/>
          <w:w w:val="120"/>
        </w:rPr>
        <w:t>торов,равенствовекторов,операциинадвекторами.Разложение вектора по двум неколлинеарным векторам. Координатывектора. Скалярное произведение векторов, применение длянахождениядлиниуглов.</w:t>
      </w:r>
    </w:p>
    <w:p w:rsidR="009C6FD9" w:rsidRPr="00CD01F8" w:rsidRDefault="009C6FD9" w:rsidP="00CD01F8">
      <w:pPr>
        <w:rPr>
          <w:rFonts w:ascii="Times New Roman" w:hAnsi="Times New Roman"/>
        </w:rPr>
      </w:pPr>
      <w:r w:rsidRPr="00CD01F8">
        <w:rPr>
          <w:rFonts w:ascii="Times New Roman" w:hAnsi="Times New Roman"/>
          <w:w w:val="120"/>
        </w:rPr>
        <w:t>Декартовы координаты на плоскости. Уравнения прямой иокружности в координатах, пересечение окружностей и прямых.Методкоординатиегоприменение.</w:t>
      </w:r>
    </w:p>
    <w:p w:rsidR="009C6FD9" w:rsidRPr="00CD01F8" w:rsidRDefault="009C6FD9" w:rsidP="00CD01F8">
      <w:pPr>
        <w:rPr>
          <w:rFonts w:ascii="Times New Roman" w:hAnsi="Times New Roman"/>
        </w:rPr>
      </w:pPr>
      <w:r w:rsidRPr="00CD01F8">
        <w:rPr>
          <w:rFonts w:ascii="Times New Roman" w:hAnsi="Times New Roman"/>
          <w:w w:val="115"/>
        </w:rPr>
        <w:t>Правильныемногоугольники.Длинаокружности.Градусная</w:t>
      </w:r>
      <w:r w:rsidRPr="00CD01F8">
        <w:rPr>
          <w:rFonts w:ascii="Times New Roman" w:hAnsi="Times New Roman"/>
          <w:w w:val="120"/>
        </w:rPr>
        <w:t>и радианная мера угла, вычисление длин дуг окружностей.Площадькруга,сектора,сегмента.</w:t>
      </w:r>
    </w:p>
    <w:p w:rsidR="009C6FD9" w:rsidRPr="00CD01F8" w:rsidRDefault="009C6FD9" w:rsidP="00CD01F8">
      <w:pPr>
        <w:rPr>
          <w:rFonts w:ascii="Times New Roman" w:hAnsi="Times New Roman"/>
          <w:w w:val="120"/>
        </w:rPr>
      </w:pPr>
      <w:r w:rsidRPr="00CD01F8">
        <w:rPr>
          <w:rFonts w:ascii="Times New Roman" w:hAnsi="Times New Roman"/>
          <w:w w:val="120"/>
        </w:rPr>
        <w:t>Движенияплоскостиивнутренниесимметриифигур</w:t>
      </w:r>
      <w:r w:rsidRPr="00CD01F8">
        <w:rPr>
          <w:rFonts w:ascii="Times New Roman" w:hAnsi="Times New Roman"/>
          <w:w w:val="115"/>
        </w:rPr>
        <w:t>(элементарные представления). Параллельный перенос. Пово</w:t>
      </w:r>
      <w:r w:rsidRPr="00CD01F8">
        <w:rPr>
          <w:rFonts w:ascii="Times New Roman" w:hAnsi="Times New Roman"/>
          <w:w w:val="120"/>
        </w:rPr>
        <w:t>рот.</w:t>
      </w:r>
    </w:p>
    <w:p w:rsidR="00C55992" w:rsidRPr="00CD01F8" w:rsidRDefault="00C55992" w:rsidP="00CD01F8">
      <w:pPr>
        <w:rPr>
          <w:rFonts w:ascii="Times New Roman" w:hAnsi="Times New Roman"/>
        </w:rPr>
      </w:pPr>
    </w:p>
    <w:p w:rsidR="00C55992" w:rsidRPr="00CD01F8" w:rsidRDefault="00C55992" w:rsidP="00CD01F8">
      <w:pPr>
        <w:rPr>
          <w:rFonts w:ascii="Times New Roman" w:hAnsi="Times New Roman"/>
          <w:b/>
        </w:rPr>
      </w:pPr>
      <w:r w:rsidRPr="00CD01F8">
        <w:rPr>
          <w:rFonts w:ascii="Times New Roman" w:hAnsi="Times New Roman"/>
          <w:b/>
        </w:rPr>
        <w:t>ПЛАНИРУЕМЫЕ РЕЗУЛЬТАТЫ ОСВОЕНИЯ ПРОГРАММЫ УЧЕБНОГО КУРСА «ГЕОМЕТРИЯ» НА УРОВНЕ ОСНОВНОГО ОБЩЕГО ОБРАЗОВАНИЯ</w:t>
      </w:r>
    </w:p>
    <w:p w:rsidR="00C55992" w:rsidRPr="00CD01F8" w:rsidRDefault="00C55992" w:rsidP="00CD01F8">
      <w:pPr>
        <w:rPr>
          <w:rFonts w:ascii="Times New Roman" w:hAnsi="Times New Roman"/>
          <w:b/>
        </w:rPr>
      </w:pPr>
      <w:r w:rsidRPr="00CD01F8">
        <w:rPr>
          <w:rFonts w:ascii="Times New Roman" w:hAnsi="Times New Roman"/>
          <w:b/>
        </w:rPr>
        <w:t>ЛИЧНОСТНЫЕ РЕЗУЛЬТАТЫ</w:t>
      </w:r>
    </w:p>
    <w:p w:rsidR="00C55992" w:rsidRPr="00CD01F8" w:rsidRDefault="00C55992" w:rsidP="00CD01F8">
      <w:pPr>
        <w:rPr>
          <w:rFonts w:ascii="Times New Roman" w:hAnsi="Times New Roman"/>
        </w:rPr>
      </w:pPr>
      <w:r w:rsidRPr="00CD01F8">
        <w:rPr>
          <w:rFonts w:ascii="Times New Roman" w:hAnsi="Times New Roman"/>
        </w:rPr>
        <w:t>Личностные результаты освоения программы учебного курса «Геометрия» характеризуются:</w:t>
      </w:r>
    </w:p>
    <w:p w:rsidR="00C55992" w:rsidRPr="00CD01F8" w:rsidRDefault="00C55992" w:rsidP="00CD01F8">
      <w:pPr>
        <w:rPr>
          <w:rFonts w:ascii="Times New Roman" w:hAnsi="Times New Roman"/>
        </w:rPr>
      </w:pPr>
      <w:r w:rsidRPr="00CD01F8">
        <w:rPr>
          <w:rFonts w:ascii="Times New Roman" w:hAnsi="Times New Roman"/>
          <w:b/>
        </w:rPr>
        <w:t>1) патриотическое воспитание</w:t>
      </w:r>
      <w:r w:rsidRPr="00CD01F8">
        <w:rPr>
          <w:rFonts w:ascii="Times New Roman" w:hAnsi="Times New Roman"/>
        </w:rPr>
        <w:t>:</w:t>
      </w:r>
    </w:p>
    <w:p w:rsidR="00C55992" w:rsidRPr="00CD01F8" w:rsidRDefault="00C55992" w:rsidP="00CD01F8">
      <w:pPr>
        <w:rPr>
          <w:rFonts w:ascii="Times New Roman" w:hAnsi="Times New Roman"/>
        </w:rPr>
      </w:pPr>
      <w:r w:rsidRPr="00CD01F8">
        <w:rPr>
          <w:rFonts w:ascii="Times New Roman" w:hAnsi="Times New Roman"/>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C55992" w:rsidRPr="00CD01F8" w:rsidRDefault="00C55992" w:rsidP="00CD01F8">
      <w:pPr>
        <w:rPr>
          <w:rFonts w:ascii="Times New Roman" w:hAnsi="Times New Roman"/>
          <w:b/>
        </w:rPr>
      </w:pPr>
      <w:r w:rsidRPr="00CD01F8">
        <w:rPr>
          <w:rFonts w:ascii="Times New Roman" w:hAnsi="Times New Roman"/>
          <w:b/>
        </w:rPr>
        <w:t>2) гражданское и духовно-нравственное воспитание:</w:t>
      </w:r>
    </w:p>
    <w:p w:rsidR="00C55992" w:rsidRPr="00CD01F8" w:rsidRDefault="00C55992" w:rsidP="00CD01F8">
      <w:pPr>
        <w:rPr>
          <w:rFonts w:ascii="Times New Roman" w:hAnsi="Times New Roman"/>
        </w:rPr>
      </w:pPr>
      <w:r w:rsidRPr="00CD01F8">
        <w:rPr>
          <w:rFonts w:ascii="Times New Roman" w:hAnsi="Times New Roman"/>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C55992" w:rsidRPr="00CD01F8" w:rsidRDefault="00C55992" w:rsidP="00CD01F8">
      <w:pPr>
        <w:rPr>
          <w:rFonts w:ascii="Times New Roman" w:hAnsi="Times New Roman"/>
        </w:rPr>
      </w:pPr>
      <w:r w:rsidRPr="00CD01F8">
        <w:rPr>
          <w:rFonts w:ascii="Times New Roman" w:hAnsi="Times New Roman"/>
          <w:b/>
        </w:rPr>
        <w:t>3) трудовое воспитание</w:t>
      </w:r>
      <w:r w:rsidRPr="00CD01F8">
        <w:rPr>
          <w:rFonts w:ascii="Times New Roman" w:hAnsi="Times New Roman"/>
        </w:rPr>
        <w:t>:</w:t>
      </w:r>
    </w:p>
    <w:p w:rsidR="00C55992" w:rsidRPr="00CD01F8" w:rsidRDefault="00C55992" w:rsidP="00CD01F8">
      <w:pPr>
        <w:rPr>
          <w:rFonts w:ascii="Times New Roman" w:hAnsi="Times New Roman"/>
        </w:rPr>
      </w:pPr>
      <w:r w:rsidRPr="00CD01F8">
        <w:rPr>
          <w:rFonts w:ascii="Times New Roman" w:hAnsi="Times New Roman"/>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C55992" w:rsidRPr="00CD01F8" w:rsidRDefault="00C55992" w:rsidP="00CD01F8">
      <w:pPr>
        <w:rPr>
          <w:rFonts w:ascii="Times New Roman" w:hAnsi="Times New Roman"/>
          <w:b/>
        </w:rPr>
      </w:pPr>
      <w:r w:rsidRPr="00CD01F8">
        <w:rPr>
          <w:rFonts w:ascii="Times New Roman" w:hAnsi="Times New Roman"/>
          <w:b/>
        </w:rPr>
        <w:t>4) эстетическое воспитание:</w:t>
      </w:r>
    </w:p>
    <w:p w:rsidR="00C55992" w:rsidRPr="00CD01F8" w:rsidRDefault="00C55992" w:rsidP="00CD01F8">
      <w:pPr>
        <w:rPr>
          <w:rFonts w:ascii="Times New Roman" w:hAnsi="Times New Roman"/>
        </w:rPr>
      </w:pPr>
      <w:r w:rsidRPr="00CD01F8">
        <w:rPr>
          <w:rFonts w:ascii="Times New Roman" w:hAnsi="Times New Roman"/>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C55992" w:rsidRPr="00CD01F8" w:rsidRDefault="00C55992" w:rsidP="00CD01F8">
      <w:pPr>
        <w:rPr>
          <w:rFonts w:ascii="Times New Roman" w:hAnsi="Times New Roman"/>
          <w:b/>
        </w:rPr>
      </w:pPr>
      <w:r w:rsidRPr="00CD01F8">
        <w:rPr>
          <w:rFonts w:ascii="Times New Roman" w:hAnsi="Times New Roman"/>
          <w:b/>
        </w:rPr>
        <w:t>5) ценности научного познания:</w:t>
      </w:r>
    </w:p>
    <w:p w:rsidR="00C55992" w:rsidRPr="00CD01F8" w:rsidRDefault="00C55992" w:rsidP="00CD01F8">
      <w:pPr>
        <w:rPr>
          <w:rFonts w:ascii="Times New Roman" w:hAnsi="Times New Roman"/>
        </w:rPr>
      </w:pPr>
      <w:r w:rsidRPr="00CD01F8">
        <w:rPr>
          <w:rFonts w:ascii="Times New Roman" w:hAnsi="Times New Roman"/>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C55992" w:rsidRPr="00CD01F8" w:rsidRDefault="00C55992" w:rsidP="00CD01F8">
      <w:pPr>
        <w:rPr>
          <w:rFonts w:ascii="Times New Roman" w:hAnsi="Times New Roman"/>
          <w:b/>
        </w:rPr>
      </w:pPr>
      <w:r w:rsidRPr="00CD01F8">
        <w:rPr>
          <w:rFonts w:ascii="Times New Roman" w:hAnsi="Times New Roman"/>
          <w:b/>
        </w:rPr>
        <w:t>6) физическое воспитание, формирование культуры здоровья и эмоционального благополучия:</w:t>
      </w:r>
    </w:p>
    <w:p w:rsidR="00C55992" w:rsidRPr="00CD01F8" w:rsidRDefault="00C55992" w:rsidP="00CD01F8">
      <w:pPr>
        <w:rPr>
          <w:rFonts w:ascii="Times New Roman" w:hAnsi="Times New Roman"/>
        </w:rPr>
      </w:pPr>
      <w:r w:rsidRPr="00CD01F8">
        <w:rPr>
          <w:rFonts w:ascii="Times New Roman" w:hAnsi="Times New Roman"/>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C55992" w:rsidRPr="00CD01F8" w:rsidRDefault="00C55992" w:rsidP="00CD01F8">
      <w:pPr>
        <w:rPr>
          <w:rFonts w:ascii="Times New Roman" w:hAnsi="Times New Roman"/>
          <w:b/>
        </w:rPr>
      </w:pPr>
      <w:r w:rsidRPr="00CD01F8">
        <w:rPr>
          <w:rFonts w:ascii="Times New Roman" w:hAnsi="Times New Roman"/>
          <w:b/>
        </w:rPr>
        <w:t>7) экологическое воспитание:</w:t>
      </w:r>
    </w:p>
    <w:p w:rsidR="00C55992" w:rsidRPr="00CD01F8" w:rsidRDefault="00C55992" w:rsidP="00CD01F8">
      <w:pPr>
        <w:rPr>
          <w:rFonts w:ascii="Times New Roman" w:hAnsi="Times New Roman"/>
        </w:rPr>
      </w:pPr>
      <w:r w:rsidRPr="00CD01F8">
        <w:rPr>
          <w:rFonts w:ascii="Times New Roman" w:hAnsi="Times New Roman"/>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C55992" w:rsidRPr="00CD01F8" w:rsidRDefault="00C55992" w:rsidP="00CD01F8">
      <w:pPr>
        <w:rPr>
          <w:rFonts w:ascii="Times New Roman" w:hAnsi="Times New Roman"/>
          <w:b/>
        </w:rPr>
      </w:pPr>
      <w:r w:rsidRPr="00CD01F8">
        <w:rPr>
          <w:rFonts w:ascii="Times New Roman" w:hAnsi="Times New Roman"/>
          <w:b/>
        </w:rPr>
        <w:t>8) адаптация к изменяющимся условиям социальной и природной среды:</w:t>
      </w:r>
    </w:p>
    <w:p w:rsidR="00C55992" w:rsidRPr="00CD01F8" w:rsidRDefault="00C55992" w:rsidP="00CD01F8">
      <w:pPr>
        <w:rPr>
          <w:rFonts w:ascii="Times New Roman" w:hAnsi="Times New Roman"/>
        </w:rPr>
      </w:pPr>
      <w:r w:rsidRPr="00CD01F8">
        <w:rPr>
          <w:rFonts w:ascii="Times New Roman" w:hAnsi="Times New Roman"/>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C55992" w:rsidRPr="00CD01F8" w:rsidRDefault="00C55992" w:rsidP="00CD01F8">
      <w:pPr>
        <w:rPr>
          <w:rFonts w:ascii="Times New Roman" w:hAnsi="Times New Roman"/>
        </w:rPr>
      </w:pPr>
      <w:r w:rsidRPr="00CD01F8">
        <w:rPr>
          <w:rFonts w:ascii="Times New Roman" w:hAnsi="Times New Roman"/>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C55992" w:rsidRPr="00CD01F8" w:rsidRDefault="00C55992" w:rsidP="00CD01F8">
      <w:pPr>
        <w:rPr>
          <w:rFonts w:ascii="Times New Roman" w:hAnsi="Times New Roman"/>
        </w:rPr>
      </w:pPr>
      <w:r w:rsidRPr="00CD01F8">
        <w:rPr>
          <w:rFonts w:ascii="Times New Roman" w:hAnsi="Times New Roman"/>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C55992" w:rsidRPr="00CD01F8" w:rsidRDefault="00C55992" w:rsidP="00CD01F8">
      <w:pPr>
        <w:rPr>
          <w:rFonts w:ascii="Times New Roman" w:hAnsi="Times New Roman"/>
          <w:b/>
        </w:rPr>
      </w:pPr>
      <w:r w:rsidRPr="00CD01F8">
        <w:rPr>
          <w:rFonts w:ascii="Times New Roman" w:hAnsi="Times New Roman"/>
        </w:rPr>
        <w:br/>
      </w:r>
      <w:r w:rsidRPr="00CD01F8">
        <w:rPr>
          <w:rFonts w:ascii="Times New Roman" w:hAnsi="Times New Roman"/>
          <w:b/>
        </w:rPr>
        <w:t>МЕТАПРЕДМЕТНЫЕ РЕЗУЛЬТАТЫ</w:t>
      </w:r>
    </w:p>
    <w:p w:rsidR="00C55992" w:rsidRPr="00CD01F8" w:rsidRDefault="00C55992" w:rsidP="00CD01F8">
      <w:pPr>
        <w:rPr>
          <w:rFonts w:ascii="Times New Roman" w:hAnsi="Times New Roman"/>
          <w:b/>
        </w:rPr>
      </w:pPr>
      <w:r w:rsidRPr="00CD01F8">
        <w:rPr>
          <w:rFonts w:ascii="Times New Roman" w:hAnsi="Times New Roman"/>
          <w:b/>
        </w:rPr>
        <w:t>Познавательные универсальные учебные действия</w:t>
      </w:r>
    </w:p>
    <w:p w:rsidR="00C55992" w:rsidRPr="00CD01F8" w:rsidRDefault="00C55992" w:rsidP="00CD01F8">
      <w:pPr>
        <w:rPr>
          <w:rFonts w:ascii="Times New Roman" w:hAnsi="Times New Roman"/>
          <w:b/>
        </w:rPr>
      </w:pPr>
      <w:r w:rsidRPr="00CD01F8">
        <w:rPr>
          <w:rFonts w:ascii="Times New Roman" w:hAnsi="Times New Roman"/>
          <w:b/>
        </w:rPr>
        <w:t>Базовые логические действия:</w:t>
      </w:r>
    </w:p>
    <w:p w:rsidR="00C55992" w:rsidRPr="00CD01F8" w:rsidRDefault="00C55992" w:rsidP="00CD01F8">
      <w:pPr>
        <w:pStyle w:val="a"/>
        <w:numPr>
          <w:ilvl w:val="0"/>
          <w:numId w:val="276"/>
        </w:numPr>
        <w:rPr>
          <w:rFonts w:ascii="Times New Roman" w:hAnsi="Times New Roman"/>
        </w:rPr>
      </w:pPr>
      <w:r w:rsidRPr="00CD01F8">
        <w:rPr>
          <w:rFonts w:ascii="Times New Roman" w:hAnsi="Times New Roman"/>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55992" w:rsidRPr="00CD01F8" w:rsidRDefault="00C55992" w:rsidP="00CD01F8">
      <w:pPr>
        <w:pStyle w:val="a"/>
        <w:numPr>
          <w:ilvl w:val="0"/>
          <w:numId w:val="276"/>
        </w:numPr>
        <w:rPr>
          <w:rFonts w:ascii="Times New Roman" w:hAnsi="Times New Roman"/>
        </w:rPr>
      </w:pPr>
      <w:r w:rsidRPr="00CD01F8">
        <w:rPr>
          <w:rFonts w:ascii="Times New Roman" w:hAnsi="Times New Roman"/>
        </w:rPr>
        <w:t>воспринимать, формулировать и преобразовывать суждения: утвердительные и отрицательные, единичные, частные и общие, условные;</w:t>
      </w:r>
    </w:p>
    <w:p w:rsidR="00C55992" w:rsidRPr="00CD01F8" w:rsidRDefault="00C55992" w:rsidP="00CD01F8">
      <w:pPr>
        <w:pStyle w:val="a"/>
        <w:numPr>
          <w:ilvl w:val="0"/>
          <w:numId w:val="276"/>
        </w:numPr>
        <w:rPr>
          <w:rFonts w:ascii="Times New Roman" w:hAnsi="Times New Roman"/>
        </w:rPr>
      </w:pPr>
      <w:r w:rsidRPr="00CD01F8">
        <w:rPr>
          <w:rFonts w:ascii="Times New Roman" w:hAnsi="Times New Roman"/>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C55992" w:rsidRPr="00CD01F8" w:rsidRDefault="00C55992" w:rsidP="00CD01F8">
      <w:pPr>
        <w:pStyle w:val="a"/>
        <w:numPr>
          <w:ilvl w:val="0"/>
          <w:numId w:val="276"/>
        </w:numPr>
        <w:rPr>
          <w:rFonts w:ascii="Times New Roman" w:hAnsi="Times New Roman"/>
        </w:rPr>
      </w:pPr>
      <w:r w:rsidRPr="00CD01F8">
        <w:rPr>
          <w:rFonts w:ascii="Times New Roman" w:hAnsi="Times New Roman"/>
        </w:rPr>
        <w:t>делать выводы с использованием законов логики, дедуктивных и индуктивных умозаключений, умозаключений по аналогии;</w:t>
      </w:r>
    </w:p>
    <w:p w:rsidR="00C55992" w:rsidRPr="00CD01F8" w:rsidRDefault="00C55992" w:rsidP="00CD01F8">
      <w:pPr>
        <w:pStyle w:val="a"/>
        <w:numPr>
          <w:ilvl w:val="0"/>
          <w:numId w:val="276"/>
        </w:numPr>
        <w:rPr>
          <w:rFonts w:ascii="Times New Roman" w:hAnsi="Times New Roman"/>
        </w:rPr>
      </w:pPr>
      <w:r w:rsidRPr="00CD01F8">
        <w:rPr>
          <w:rFonts w:ascii="Times New Roman" w:hAnsi="Times New Roman"/>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C55992" w:rsidRPr="00CD01F8" w:rsidRDefault="00C55992" w:rsidP="00CD01F8">
      <w:pPr>
        <w:pStyle w:val="a"/>
        <w:numPr>
          <w:ilvl w:val="0"/>
          <w:numId w:val="276"/>
        </w:numPr>
        <w:rPr>
          <w:rFonts w:ascii="Times New Roman" w:hAnsi="Times New Roman"/>
        </w:rPr>
      </w:pPr>
      <w:r w:rsidRPr="00CD01F8">
        <w:rPr>
          <w:rFonts w:ascii="Times New Roman" w:hAnsi="Times New Roman"/>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55992" w:rsidRPr="00CD01F8" w:rsidRDefault="00C55992" w:rsidP="00CD01F8">
      <w:pPr>
        <w:rPr>
          <w:rFonts w:ascii="Times New Roman" w:hAnsi="Times New Roman"/>
          <w:b/>
        </w:rPr>
      </w:pPr>
      <w:r w:rsidRPr="00CD01F8">
        <w:rPr>
          <w:rFonts w:ascii="Times New Roman" w:hAnsi="Times New Roman"/>
          <w:b/>
        </w:rPr>
        <w:t>Базовые исследовательские действия:</w:t>
      </w:r>
    </w:p>
    <w:p w:rsidR="00C55992" w:rsidRPr="00CD01F8" w:rsidRDefault="00C55992" w:rsidP="00CD01F8">
      <w:pPr>
        <w:pStyle w:val="a"/>
        <w:numPr>
          <w:ilvl w:val="0"/>
          <w:numId w:val="277"/>
        </w:numPr>
        <w:rPr>
          <w:rFonts w:ascii="Times New Roman" w:hAnsi="Times New Roman"/>
        </w:rPr>
      </w:pPr>
      <w:r w:rsidRPr="00CD01F8">
        <w:rPr>
          <w:rFonts w:ascii="Times New Roman" w:hAnsi="Times New Roman"/>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C55992" w:rsidRPr="00CD01F8" w:rsidRDefault="00C55992" w:rsidP="00CD01F8">
      <w:pPr>
        <w:pStyle w:val="a"/>
        <w:numPr>
          <w:ilvl w:val="0"/>
          <w:numId w:val="277"/>
        </w:numPr>
        <w:rPr>
          <w:rFonts w:ascii="Times New Roman" w:hAnsi="Times New Roman"/>
        </w:rPr>
      </w:pPr>
      <w:r w:rsidRPr="00CD01F8">
        <w:rPr>
          <w:rFonts w:ascii="Times New Roman" w:hAnsi="Times New Roman"/>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C55992" w:rsidRPr="00CD01F8" w:rsidRDefault="00C55992" w:rsidP="00CD01F8">
      <w:pPr>
        <w:pStyle w:val="a"/>
        <w:numPr>
          <w:ilvl w:val="0"/>
          <w:numId w:val="277"/>
        </w:numPr>
        <w:rPr>
          <w:rFonts w:ascii="Times New Roman" w:hAnsi="Times New Roman"/>
        </w:rPr>
      </w:pPr>
      <w:r w:rsidRPr="00CD01F8">
        <w:rPr>
          <w:rFonts w:ascii="Times New Roman" w:hAnsi="Times New Roman"/>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C55992" w:rsidRPr="00CD01F8" w:rsidRDefault="00C55992" w:rsidP="00CD01F8">
      <w:pPr>
        <w:pStyle w:val="a"/>
        <w:numPr>
          <w:ilvl w:val="0"/>
          <w:numId w:val="277"/>
        </w:numPr>
        <w:rPr>
          <w:rFonts w:ascii="Times New Roman" w:hAnsi="Times New Roman"/>
        </w:rPr>
      </w:pPr>
      <w:r w:rsidRPr="00CD01F8">
        <w:rPr>
          <w:rFonts w:ascii="Times New Roman" w:hAnsi="Times New Roman"/>
        </w:rPr>
        <w:t>прогнозировать возможное развитие процесса, а также выдвигать предположения о его развитии в новых условиях.</w:t>
      </w:r>
    </w:p>
    <w:p w:rsidR="00C55992" w:rsidRPr="00CD01F8" w:rsidRDefault="00C55992" w:rsidP="00CD01F8">
      <w:pPr>
        <w:rPr>
          <w:rFonts w:ascii="Times New Roman" w:hAnsi="Times New Roman"/>
          <w:b/>
        </w:rPr>
      </w:pPr>
      <w:r w:rsidRPr="00CD01F8">
        <w:rPr>
          <w:rFonts w:ascii="Times New Roman" w:hAnsi="Times New Roman"/>
          <w:b/>
        </w:rPr>
        <w:t>Работа с информацией:</w:t>
      </w:r>
    </w:p>
    <w:p w:rsidR="00C55992" w:rsidRPr="00CD01F8" w:rsidRDefault="00C55992" w:rsidP="00CD01F8">
      <w:pPr>
        <w:pStyle w:val="a"/>
        <w:numPr>
          <w:ilvl w:val="0"/>
          <w:numId w:val="278"/>
        </w:numPr>
        <w:rPr>
          <w:rFonts w:ascii="Times New Roman" w:hAnsi="Times New Roman"/>
        </w:rPr>
      </w:pPr>
      <w:r w:rsidRPr="00CD01F8">
        <w:rPr>
          <w:rFonts w:ascii="Times New Roman" w:hAnsi="Times New Roman"/>
        </w:rPr>
        <w:t>выявлять недостаточность и избыточность информации, данных, необходимых для решения задачи;</w:t>
      </w:r>
    </w:p>
    <w:p w:rsidR="00C55992" w:rsidRPr="00CD01F8" w:rsidRDefault="00C55992" w:rsidP="00CD01F8">
      <w:pPr>
        <w:pStyle w:val="a"/>
        <w:numPr>
          <w:ilvl w:val="0"/>
          <w:numId w:val="278"/>
        </w:numPr>
        <w:rPr>
          <w:rFonts w:ascii="Times New Roman" w:hAnsi="Times New Roman"/>
        </w:rPr>
      </w:pPr>
      <w:r w:rsidRPr="00CD01F8">
        <w:rPr>
          <w:rFonts w:ascii="Times New Roman" w:hAnsi="Times New Roman"/>
        </w:rPr>
        <w:t>выбирать, анализировать, систематизировать и интерпретировать информацию различных видов и форм представления;</w:t>
      </w:r>
    </w:p>
    <w:p w:rsidR="00C55992" w:rsidRPr="00CD01F8" w:rsidRDefault="00C55992" w:rsidP="00CD01F8">
      <w:pPr>
        <w:pStyle w:val="a"/>
        <w:numPr>
          <w:ilvl w:val="0"/>
          <w:numId w:val="278"/>
        </w:numPr>
        <w:rPr>
          <w:rFonts w:ascii="Times New Roman" w:hAnsi="Times New Roman"/>
        </w:rPr>
      </w:pPr>
      <w:r w:rsidRPr="00CD01F8">
        <w:rPr>
          <w:rFonts w:ascii="Times New Roman" w:hAnsi="Times New Roman"/>
        </w:rPr>
        <w:t>выбирать форму представления информации и иллюстрировать решаемые задачи схемами, диаграммами, иной графикой и их комбинациями;</w:t>
      </w:r>
    </w:p>
    <w:p w:rsidR="00C55992" w:rsidRPr="00CD01F8" w:rsidRDefault="00C55992" w:rsidP="00CD01F8">
      <w:pPr>
        <w:pStyle w:val="a"/>
        <w:numPr>
          <w:ilvl w:val="0"/>
          <w:numId w:val="278"/>
        </w:numPr>
        <w:rPr>
          <w:rFonts w:ascii="Times New Roman" w:hAnsi="Times New Roman"/>
        </w:rPr>
      </w:pPr>
      <w:r w:rsidRPr="00CD01F8">
        <w:rPr>
          <w:rFonts w:ascii="Times New Roman" w:hAnsi="Times New Roman"/>
        </w:rPr>
        <w:t>оценивать надёжность информации по критериям, предложенным учителем или сформулированным самостоятельно.</w:t>
      </w:r>
    </w:p>
    <w:p w:rsidR="00C55992" w:rsidRPr="00CD01F8" w:rsidRDefault="00C55992" w:rsidP="00CD01F8">
      <w:pPr>
        <w:rPr>
          <w:rFonts w:ascii="Times New Roman" w:hAnsi="Times New Roman"/>
          <w:b/>
        </w:rPr>
      </w:pPr>
      <w:r w:rsidRPr="00CD01F8">
        <w:rPr>
          <w:rFonts w:ascii="Times New Roman" w:hAnsi="Times New Roman"/>
          <w:b/>
        </w:rPr>
        <w:t>Коммуникативные универсальные учебные действия:</w:t>
      </w:r>
    </w:p>
    <w:p w:rsidR="00C55992" w:rsidRPr="00CD01F8" w:rsidRDefault="00C55992" w:rsidP="00CD01F8">
      <w:pPr>
        <w:pStyle w:val="a"/>
        <w:numPr>
          <w:ilvl w:val="0"/>
          <w:numId w:val="279"/>
        </w:numPr>
        <w:rPr>
          <w:rFonts w:ascii="Times New Roman" w:hAnsi="Times New Roman"/>
        </w:rPr>
      </w:pPr>
      <w:r w:rsidRPr="00CD01F8">
        <w:rPr>
          <w:rFonts w:ascii="Times New Roman" w:hAnsi="Times New Roman"/>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C55992" w:rsidRPr="00CD01F8" w:rsidRDefault="00C55992" w:rsidP="00CD01F8">
      <w:pPr>
        <w:pStyle w:val="a"/>
        <w:numPr>
          <w:ilvl w:val="0"/>
          <w:numId w:val="279"/>
        </w:numPr>
        <w:rPr>
          <w:rFonts w:ascii="Times New Roman" w:hAnsi="Times New Roman"/>
        </w:rPr>
      </w:pPr>
      <w:r w:rsidRPr="00CD01F8">
        <w:rPr>
          <w:rFonts w:ascii="Times New Roman" w:hAnsi="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55992" w:rsidRPr="00CD01F8" w:rsidRDefault="00C55992" w:rsidP="00CD01F8">
      <w:pPr>
        <w:pStyle w:val="a"/>
        <w:numPr>
          <w:ilvl w:val="0"/>
          <w:numId w:val="279"/>
        </w:numPr>
        <w:rPr>
          <w:rFonts w:ascii="Times New Roman" w:hAnsi="Times New Roman"/>
        </w:rPr>
      </w:pPr>
      <w:r w:rsidRPr="00CD01F8">
        <w:rPr>
          <w:rFonts w:ascii="Times New Roman" w:hAnsi="Times New Roman"/>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C55992" w:rsidRPr="00CD01F8" w:rsidRDefault="00C55992" w:rsidP="00CD01F8">
      <w:pPr>
        <w:pStyle w:val="a"/>
        <w:numPr>
          <w:ilvl w:val="0"/>
          <w:numId w:val="279"/>
        </w:numPr>
        <w:rPr>
          <w:rFonts w:ascii="Times New Roman" w:hAnsi="Times New Roman"/>
        </w:rPr>
      </w:pPr>
      <w:r w:rsidRPr="00CD01F8">
        <w:rPr>
          <w:rFonts w:ascii="Times New Roman" w:hAnsi="Times New Roman"/>
        </w:rPr>
        <w:t>понимать и использовать преимущества командной и индивидуальной работы при решении учебных математических задач;</w:t>
      </w:r>
    </w:p>
    <w:p w:rsidR="00C55992" w:rsidRPr="00CD01F8" w:rsidRDefault="00C55992" w:rsidP="00CD01F8">
      <w:pPr>
        <w:pStyle w:val="a"/>
        <w:numPr>
          <w:ilvl w:val="0"/>
          <w:numId w:val="279"/>
        </w:numPr>
        <w:rPr>
          <w:rFonts w:ascii="Times New Roman" w:hAnsi="Times New Roman"/>
        </w:rPr>
      </w:pPr>
      <w:r w:rsidRPr="00CD01F8">
        <w:rPr>
          <w:rFonts w:ascii="Times New Roman" w:hAnsi="Times New Roman"/>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55992" w:rsidRPr="00CD01F8" w:rsidRDefault="00C55992" w:rsidP="00CD01F8">
      <w:pPr>
        <w:pStyle w:val="a"/>
        <w:numPr>
          <w:ilvl w:val="0"/>
          <w:numId w:val="279"/>
        </w:numPr>
        <w:rPr>
          <w:rFonts w:ascii="Times New Roman" w:hAnsi="Times New Roman"/>
        </w:rPr>
      </w:pPr>
      <w:r w:rsidRPr="00CD01F8">
        <w:rPr>
          <w:rFonts w:ascii="Times New Roman" w:hAnsi="Times New Roman"/>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55992" w:rsidRPr="00CD01F8" w:rsidRDefault="00C55992" w:rsidP="00CD01F8">
      <w:pPr>
        <w:rPr>
          <w:rFonts w:ascii="Times New Roman" w:hAnsi="Times New Roman"/>
          <w:b/>
        </w:rPr>
      </w:pPr>
      <w:r w:rsidRPr="00CD01F8">
        <w:rPr>
          <w:rFonts w:ascii="Times New Roman" w:hAnsi="Times New Roman"/>
        </w:rPr>
        <w:br/>
      </w:r>
      <w:r w:rsidRPr="00CD01F8">
        <w:rPr>
          <w:rFonts w:ascii="Times New Roman" w:hAnsi="Times New Roman"/>
          <w:b/>
        </w:rPr>
        <w:t>Регулятивные универсальные учебные действия</w:t>
      </w:r>
    </w:p>
    <w:p w:rsidR="00C55992" w:rsidRPr="00CD01F8" w:rsidRDefault="00C55992" w:rsidP="00CD01F8">
      <w:pPr>
        <w:rPr>
          <w:rFonts w:ascii="Times New Roman" w:hAnsi="Times New Roman"/>
          <w:b/>
        </w:rPr>
      </w:pPr>
      <w:r w:rsidRPr="00CD01F8">
        <w:rPr>
          <w:rFonts w:ascii="Times New Roman" w:hAnsi="Times New Roman"/>
          <w:b/>
        </w:rPr>
        <w:t>Самоорганизация:</w:t>
      </w:r>
    </w:p>
    <w:p w:rsidR="00C55992" w:rsidRPr="00CD01F8" w:rsidRDefault="00C55992" w:rsidP="00CD01F8">
      <w:pPr>
        <w:pStyle w:val="a"/>
        <w:numPr>
          <w:ilvl w:val="0"/>
          <w:numId w:val="280"/>
        </w:numPr>
        <w:rPr>
          <w:rFonts w:ascii="Times New Roman" w:hAnsi="Times New Roman"/>
        </w:rPr>
      </w:pPr>
      <w:r w:rsidRPr="00CD01F8">
        <w:rPr>
          <w:rFonts w:ascii="Times New Roman" w:hAnsi="Times New Roman"/>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55992" w:rsidRPr="00CD01F8" w:rsidRDefault="00C55992" w:rsidP="00CD01F8">
      <w:pPr>
        <w:rPr>
          <w:rFonts w:ascii="Times New Roman" w:hAnsi="Times New Roman"/>
          <w:b/>
        </w:rPr>
      </w:pPr>
      <w:r w:rsidRPr="00CD01F8">
        <w:rPr>
          <w:rFonts w:ascii="Times New Roman" w:hAnsi="Times New Roman"/>
          <w:b/>
        </w:rPr>
        <w:t>Самоконтроль, эмоциональный интеллект:</w:t>
      </w:r>
    </w:p>
    <w:p w:rsidR="00C55992" w:rsidRPr="00CD01F8" w:rsidRDefault="00C55992" w:rsidP="00CD01F8">
      <w:pPr>
        <w:pStyle w:val="a"/>
        <w:numPr>
          <w:ilvl w:val="0"/>
          <w:numId w:val="280"/>
        </w:numPr>
        <w:rPr>
          <w:rFonts w:ascii="Times New Roman" w:hAnsi="Times New Roman"/>
        </w:rPr>
      </w:pPr>
      <w:r w:rsidRPr="00CD01F8">
        <w:rPr>
          <w:rFonts w:ascii="Times New Roman" w:hAnsi="Times New Roman"/>
        </w:rPr>
        <w:t>владеть способами самопроверки, самоконтроля процесса и результата решения математической задачи;</w:t>
      </w:r>
    </w:p>
    <w:p w:rsidR="00C55992" w:rsidRPr="00CD01F8" w:rsidRDefault="00C55992" w:rsidP="00CD01F8">
      <w:pPr>
        <w:pStyle w:val="a"/>
        <w:numPr>
          <w:ilvl w:val="0"/>
          <w:numId w:val="280"/>
        </w:numPr>
        <w:rPr>
          <w:rFonts w:ascii="Times New Roman" w:hAnsi="Times New Roman"/>
        </w:rPr>
      </w:pPr>
      <w:r w:rsidRPr="00CD01F8">
        <w:rPr>
          <w:rFonts w:ascii="Times New Roman" w:hAnsi="Times New Roman"/>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C55992" w:rsidRPr="00CD01F8" w:rsidRDefault="00C55992" w:rsidP="00CD01F8">
      <w:pPr>
        <w:pStyle w:val="a"/>
        <w:numPr>
          <w:ilvl w:val="0"/>
          <w:numId w:val="280"/>
        </w:numPr>
        <w:rPr>
          <w:rFonts w:ascii="Times New Roman" w:hAnsi="Times New Roman"/>
        </w:rPr>
      </w:pPr>
      <w:r w:rsidRPr="00CD01F8">
        <w:rPr>
          <w:rFonts w:ascii="Times New Roman" w:hAnsi="Times New Roman"/>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9C6FD9" w:rsidRPr="00CD01F8" w:rsidRDefault="009C6FD9" w:rsidP="00CD01F8">
      <w:pPr>
        <w:pStyle w:val="2"/>
        <w:ind w:firstLine="0"/>
        <w:rPr>
          <w:rFonts w:ascii="Times New Roman" w:hAnsi="Times New Roman"/>
        </w:rPr>
      </w:pPr>
      <w:bookmarkStart w:id="74" w:name="_Toc105425428"/>
      <w:r w:rsidRPr="00CD01F8">
        <w:rPr>
          <w:rFonts w:ascii="Times New Roman" w:hAnsi="Times New Roman"/>
        </w:rPr>
        <w:t>ПЛАНИРУЕМЫЕ ПРЕДМЕТНЫЕ РЕЗУЛЬТАТЫ ОСВОЕНИЯ РАБОЧЕЙ ПРОГРАММЫ КУРСА (ПО ГОДАМ ОБУЧЕНИЯ)</w:t>
      </w:r>
      <w:bookmarkEnd w:id="74"/>
    </w:p>
    <w:p w:rsidR="009C6FD9" w:rsidRPr="00CD01F8" w:rsidRDefault="009C6FD9" w:rsidP="00CD01F8">
      <w:pPr>
        <w:pStyle w:val="af5"/>
        <w:spacing w:before="95"/>
        <w:ind w:left="117" w:right="114"/>
        <w:rPr>
          <w:sz w:val="24"/>
          <w:szCs w:val="24"/>
        </w:rPr>
      </w:pPr>
      <w:r w:rsidRPr="00CD01F8">
        <w:rPr>
          <w:color w:val="231F20"/>
          <w:w w:val="115"/>
          <w:sz w:val="24"/>
          <w:szCs w:val="24"/>
        </w:rPr>
        <w:t>Освоение учебного курса «Геометрия» на уровне основногообщего образования должно обеспечивать достижение следующих</w:t>
      </w:r>
      <w:r w:rsidRPr="00CD01F8">
        <w:rPr>
          <w:b/>
          <w:color w:val="231F20"/>
          <w:w w:val="115"/>
          <w:sz w:val="24"/>
          <w:szCs w:val="24"/>
        </w:rPr>
        <w:t>предметных</w:t>
      </w:r>
      <w:r w:rsidRPr="00CD01F8">
        <w:rPr>
          <w:color w:val="231F20"/>
          <w:w w:val="115"/>
          <w:sz w:val="24"/>
          <w:szCs w:val="24"/>
        </w:rPr>
        <w:t>образовательныхрезультатов:</w:t>
      </w:r>
    </w:p>
    <w:p w:rsidR="00C55992" w:rsidRPr="00CD01F8" w:rsidRDefault="00C55992" w:rsidP="00CD01F8">
      <w:pPr>
        <w:rPr>
          <w:rFonts w:ascii="Times New Roman" w:hAnsi="Times New Roman"/>
          <w:color w:val="333333"/>
          <w:shd w:val="clear" w:color="auto" w:fill="FFFFFF"/>
        </w:rPr>
      </w:pPr>
      <w:r w:rsidRPr="00CD01F8">
        <w:rPr>
          <w:rFonts w:ascii="Times New Roman" w:hAnsi="Times New Roman"/>
          <w:color w:val="333333"/>
          <w:shd w:val="clear" w:color="auto" w:fill="FFFFFF"/>
        </w:rPr>
        <w:t>К концу обучения </w:t>
      </w:r>
      <w:r w:rsidRPr="00CD01F8">
        <w:rPr>
          <w:rStyle w:val="af9"/>
          <w:rFonts w:ascii="Times New Roman" w:eastAsia="Calibri" w:hAnsi="Times New Roman"/>
          <w:color w:val="333333"/>
          <w:shd w:val="clear" w:color="auto" w:fill="FFFFFF"/>
        </w:rPr>
        <w:t>в 7 классе</w:t>
      </w:r>
      <w:r w:rsidRPr="00CD01F8">
        <w:rPr>
          <w:rFonts w:ascii="Times New Roman" w:hAnsi="Times New Roman"/>
          <w:color w:val="333333"/>
          <w:shd w:val="clear" w:color="auto" w:fill="FFFFFF"/>
        </w:rPr>
        <w:t> обучающийся получит следующие предметные результаты:</w:t>
      </w:r>
    </w:p>
    <w:p w:rsidR="009C6FD9" w:rsidRPr="00CD01F8" w:rsidRDefault="009C6FD9" w:rsidP="00CD01F8">
      <w:pPr>
        <w:rPr>
          <w:rFonts w:ascii="Times New Roman" w:hAnsi="Times New Roman"/>
        </w:rPr>
      </w:pPr>
      <w:r w:rsidRPr="00CD01F8">
        <w:rPr>
          <w:rFonts w:ascii="Times New Roman" w:hAnsi="Times New Roman"/>
          <w:w w:val="115"/>
        </w:rPr>
        <w:t>Распознавать изученные геометрические фигуры, определятьих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вычислениедлинотрезковивеличинуглов.</w:t>
      </w:r>
    </w:p>
    <w:p w:rsidR="009C6FD9" w:rsidRPr="00CD01F8" w:rsidRDefault="009C6FD9" w:rsidP="00CD01F8">
      <w:pPr>
        <w:rPr>
          <w:rFonts w:ascii="Times New Roman" w:hAnsi="Times New Roman"/>
          <w:w w:val="115"/>
        </w:rPr>
      </w:pPr>
      <w:r w:rsidRPr="00CD01F8">
        <w:rPr>
          <w:rFonts w:ascii="Times New Roman" w:hAnsi="Times New Roman"/>
          <w:w w:val="115"/>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9C6FD9" w:rsidRPr="00CD01F8" w:rsidRDefault="009C6FD9" w:rsidP="00CD01F8">
      <w:pPr>
        <w:rPr>
          <w:rFonts w:ascii="Times New Roman" w:hAnsi="Times New Roman"/>
          <w:w w:val="115"/>
        </w:rPr>
      </w:pPr>
      <w:r w:rsidRPr="00CD01F8">
        <w:rPr>
          <w:rFonts w:ascii="Times New Roman" w:hAnsi="Times New Roman"/>
          <w:w w:val="115"/>
        </w:rPr>
        <w:t>Строить чертежи к геометрическим задачам.</w:t>
      </w:r>
    </w:p>
    <w:p w:rsidR="009C6FD9" w:rsidRPr="00CD01F8" w:rsidRDefault="009C6FD9" w:rsidP="00CD01F8">
      <w:pPr>
        <w:rPr>
          <w:rFonts w:ascii="Times New Roman" w:hAnsi="Times New Roman"/>
          <w:w w:val="115"/>
        </w:rPr>
      </w:pPr>
      <w:r w:rsidRPr="00CD01F8">
        <w:rPr>
          <w:rFonts w:ascii="Times New Roman" w:hAnsi="Times New Roman"/>
          <w:w w:val="115"/>
        </w:rPr>
        <w:t>Пользоваться признаками равенства треугольников, использовать признаки и свойства равнобедренных треугольников при решении задач.</w:t>
      </w:r>
    </w:p>
    <w:p w:rsidR="009C6FD9" w:rsidRPr="00CD01F8" w:rsidRDefault="009C6FD9" w:rsidP="00CD01F8">
      <w:pPr>
        <w:rPr>
          <w:rFonts w:ascii="Times New Roman" w:hAnsi="Times New Roman"/>
          <w:w w:val="115"/>
        </w:rPr>
      </w:pPr>
      <w:r w:rsidRPr="00CD01F8">
        <w:rPr>
          <w:rFonts w:ascii="Times New Roman" w:hAnsi="Times New Roman"/>
          <w:w w:val="115"/>
        </w:rPr>
        <w:t>Проводить логические рассуждения с использованием геометрических теорем.</w:t>
      </w:r>
    </w:p>
    <w:p w:rsidR="009C6FD9" w:rsidRPr="00CD01F8" w:rsidRDefault="009C6FD9" w:rsidP="00CD01F8">
      <w:pPr>
        <w:rPr>
          <w:rFonts w:ascii="Times New Roman" w:hAnsi="Times New Roman"/>
          <w:w w:val="115"/>
        </w:rPr>
      </w:pPr>
      <w:r w:rsidRPr="00CD01F8">
        <w:rPr>
          <w:rFonts w:ascii="Times New Roman" w:hAnsi="Times New Roman"/>
          <w:w w:val="115"/>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9C6FD9" w:rsidRPr="00CD01F8" w:rsidRDefault="009C6FD9" w:rsidP="00CD01F8">
      <w:pPr>
        <w:rPr>
          <w:rFonts w:ascii="Times New Roman" w:hAnsi="Times New Roman"/>
          <w:w w:val="115"/>
        </w:rPr>
      </w:pPr>
      <w:r w:rsidRPr="00CD01F8">
        <w:rPr>
          <w:rFonts w:ascii="Times New Roman" w:hAnsi="Times New Roman"/>
          <w:w w:val="115"/>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9C6FD9" w:rsidRPr="00CD01F8" w:rsidRDefault="009C6FD9" w:rsidP="00CD01F8">
      <w:pPr>
        <w:rPr>
          <w:rFonts w:ascii="Times New Roman" w:hAnsi="Times New Roman"/>
          <w:w w:val="115"/>
        </w:rPr>
      </w:pPr>
      <w:r w:rsidRPr="00CD01F8">
        <w:rPr>
          <w:rFonts w:ascii="Times New Roman" w:hAnsi="Times New Roman"/>
          <w:w w:val="115"/>
        </w:rPr>
        <w:t>Решать задачи на клетчатой бумаге.</w:t>
      </w:r>
    </w:p>
    <w:p w:rsidR="009C6FD9" w:rsidRPr="00CD01F8" w:rsidRDefault="009C6FD9" w:rsidP="00CD01F8">
      <w:pPr>
        <w:rPr>
          <w:rFonts w:ascii="Times New Roman" w:hAnsi="Times New Roman"/>
          <w:w w:val="115"/>
        </w:rPr>
      </w:pPr>
      <w:r w:rsidRPr="00CD01F8">
        <w:rPr>
          <w:rFonts w:ascii="Times New Roman" w:hAnsi="Times New Roman"/>
          <w:w w:val="115"/>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9C6FD9" w:rsidRPr="00CD01F8" w:rsidRDefault="009C6FD9" w:rsidP="00CD01F8">
      <w:pPr>
        <w:rPr>
          <w:rFonts w:ascii="Times New Roman" w:hAnsi="Times New Roman"/>
          <w:w w:val="115"/>
        </w:rPr>
      </w:pPr>
      <w:r w:rsidRPr="00CD01F8">
        <w:rPr>
          <w:rFonts w:ascii="Times New Roman" w:hAnsi="Times New Roman"/>
          <w:w w:val="115"/>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9C6FD9" w:rsidRPr="00CD01F8" w:rsidRDefault="009C6FD9" w:rsidP="00CD01F8">
      <w:pPr>
        <w:rPr>
          <w:rFonts w:ascii="Times New Roman" w:hAnsi="Times New Roman"/>
          <w:w w:val="115"/>
        </w:rPr>
      </w:pPr>
      <w:r w:rsidRPr="00CD01F8">
        <w:rPr>
          <w:rFonts w:ascii="Times New Roman" w:hAnsi="Times New Roman"/>
          <w:w w:val="115"/>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9C6FD9" w:rsidRPr="00CD01F8" w:rsidRDefault="009C6FD9" w:rsidP="00CD01F8">
      <w:pPr>
        <w:rPr>
          <w:rFonts w:ascii="Times New Roman" w:hAnsi="Times New Roman"/>
          <w:w w:val="115"/>
        </w:rPr>
      </w:pPr>
      <w:r w:rsidRPr="00CD01F8">
        <w:rPr>
          <w:rFonts w:ascii="Times New Roman" w:hAnsi="Times New Roman"/>
          <w:w w:val="115"/>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9C6FD9" w:rsidRPr="00CD01F8" w:rsidRDefault="009C6FD9" w:rsidP="00CD01F8">
      <w:pPr>
        <w:rPr>
          <w:rFonts w:ascii="Times New Roman" w:hAnsi="Times New Roman"/>
          <w:w w:val="115"/>
        </w:rPr>
      </w:pPr>
      <w:r w:rsidRPr="00CD01F8">
        <w:rPr>
          <w:rFonts w:ascii="Times New Roman" w:hAnsi="Times New Roman"/>
          <w:w w:val="115"/>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9C6FD9" w:rsidRPr="00CD01F8" w:rsidRDefault="009C6FD9" w:rsidP="00CD01F8">
      <w:pPr>
        <w:rPr>
          <w:rFonts w:ascii="Times New Roman" w:hAnsi="Times New Roman"/>
          <w:w w:val="115"/>
        </w:rPr>
      </w:pPr>
      <w:r w:rsidRPr="00CD01F8">
        <w:rPr>
          <w:rFonts w:ascii="Times New Roman" w:hAnsi="Times New Roman"/>
          <w:w w:val="115"/>
        </w:rPr>
        <w:t>Пользоваться простейшими геометрическими неравенствами, понимать их практический смысл.</w:t>
      </w:r>
    </w:p>
    <w:p w:rsidR="009C6FD9" w:rsidRPr="00CD01F8" w:rsidRDefault="009C6FD9" w:rsidP="00CD01F8">
      <w:pPr>
        <w:rPr>
          <w:rFonts w:ascii="Times New Roman" w:hAnsi="Times New Roman"/>
        </w:rPr>
      </w:pPr>
      <w:r w:rsidRPr="00CD01F8">
        <w:rPr>
          <w:rFonts w:ascii="Times New Roman" w:hAnsi="Times New Roman"/>
          <w:w w:val="115"/>
        </w:rPr>
        <w:t>Проводить основные геометрические построения с помощью циркуляилинейки.</w:t>
      </w:r>
    </w:p>
    <w:p w:rsidR="00A05D40" w:rsidRPr="00CD01F8" w:rsidRDefault="00C55992" w:rsidP="00CD01F8">
      <w:pPr>
        <w:rPr>
          <w:rFonts w:ascii="Times New Roman" w:hAnsi="Times New Roman"/>
          <w:color w:val="333333"/>
          <w:shd w:val="clear" w:color="auto" w:fill="FFFFFF"/>
        </w:rPr>
      </w:pPr>
      <w:r w:rsidRPr="00CD01F8">
        <w:rPr>
          <w:rFonts w:ascii="Times New Roman" w:hAnsi="Times New Roman"/>
          <w:color w:val="333333"/>
          <w:shd w:val="clear" w:color="auto" w:fill="FFFFFF"/>
        </w:rPr>
        <w:t>К концу обучения </w:t>
      </w:r>
      <w:r w:rsidRPr="00CD01F8">
        <w:rPr>
          <w:rStyle w:val="af9"/>
          <w:rFonts w:ascii="Times New Roman" w:eastAsia="Calibri" w:hAnsi="Times New Roman"/>
          <w:color w:val="333333"/>
          <w:shd w:val="clear" w:color="auto" w:fill="FFFFFF"/>
        </w:rPr>
        <w:t>в 8 классе</w:t>
      </w:r>
      <w:r w:rsidRPr="00CD01F8">
        <w:rPr>
          <w:rFonts w:ascii="Times New Roman" w:hAnsi="Times New Roman"/>
          <w:color w:val="333333"/>
          <w:shd w:val="clear" w:color="auto" w:fill="FFFFFF"/>
        </w:rPr>
        <w:t> обучающийся получит следующие предметные результаты:</w:t>
      </w:r>
    </w:p>
    <w:p w:rsidR="009C6FD9" w:rsidRPr="00CD01F8" w:rsidRDefault="009C6FD9" w:rsidP="00CD01F8">
      <w:pPr>
        <w:rPr>
          <w:rFonts w:ascii="Times New Roman" w:hAnsi="Times New Roman"/>
          <w:w w:val="115"/>
        </w:rPr>
      </w:pPr>
      <w:r w:rsidRPr="00CD01F8">
        <w:rPr>
          <w:rFonts w:ascii="Times New Roman" w:hAnsi="Times New Roman"/>
          <w:w w:val="115"/>
        </w:rPr>
        <w:t>Распознавать основные виды четырёхугольников, их элементы, пользоваться их свойствами при решении геометрических задач.</w:t>
      </w:r>
    </w:p>
    <w:p w:rsidR="009C6FD9" w:rsidRPr="00CD01F8" w:rsidRDefault="009C6FD9" w:rsidP="00CD01F8">
      <w:pPr>
        <w:rPr>
          <w:rFonts w:ascii="Times New Roman" w:hAnsi="Times New Roman"/>
          <w:w w:val="115"/>
        </w:rPr>
      </w:pPr>
      <w:r w:rsidRPr="00CD01F8">
        <w:rPr>
          <w:rFonts w:ascii="Times New Roman" w:hAnsi="Times New Roman"/>
          <w:w w:val="115"/>
        </w:rPr>
        <w:t>Применять свойства точки пересечения медиан треугольника (центра масс) в решении задач.</w:t>
      </w:r>
    </w:p>
    <w:p w:rsidR="009C6FD9" w:rsidRPr="00CD01F8" w:rsidRDefault="009C6FD9" w:rsidP="00CD01F8">
      <w:pPr>
        <w:rPr>
          <w:rFonts w:ascii="Times New Roman" w:hAnsi="Times New Roman"/>
        </w:rPr>
      </w:pPr>
      <w:r w:rsidRPr="00CD01F8">
        <w:rPr>
          <w:rFonts w:ascii="Times New Roman" w:hAnsi="Times New Roman"/>
          <w:w w:val="115"/>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практическихзадач.</w:t>
      </w:r>
    </w:p>
    <w:p w:rsidR="009C6FD9" w:rsidRPr="00CD01F8" w:rsidRDefault="009C6FD9" w:rsidP="00CD01F8">
      <w:pPr>
        <w:rPr>
          <w:rFonts w:ascii="Times New Roman" w:hAnsi="Times New Roman"/>
          <w:w w:val="115"/>
        </w:rPr>
      </w:pPr>
      <w:r w:rsidRPr="00CD01F8">
        <w:rPr>
          <w:rFonts w:ascii="Times New Roman" w:hAnsi="Times New Roman"/>
          <w:w w:val="115"/>
        </w:rPr>
        <w:t>Применять признаки подобия треугольников в решении геометрических задач.</w:t>
      </w:r>
    </w:p>
    <w:p w:rsidR="009C6FD9" w:rsidRPr="00CD01F8" w:rsidRDefault="009C6FD9" w:rsidP="00CD01F8">
      <w:pPr>
        <w:rPr>
          <w:rFonts w:ascii="Times New Roman" w:hAnsi="Times New Roman"/>
          <w:w w:val="115"/>
        </w:rPr>
      </w:pPr>
      <w:r w:rsidRPr="00CD01F8">
        <w:rPr>
          <w:rFonts w:ascii="Times New Roman" w:hAnsi="Times New Roman"/>
          <w:w w:val="115"/>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9C6FD9" w:rsidRPr="00CD01F8" w:rsidRDefault="009C6FD9" w:rsidP="00CD01F8">
      <w:pPr>
        <w:rPr>
          <w:rFonts w:ascii="Times New Roman" w:hAnsi="Times New Roman"/>
          <w:w w:val="115"/>
        </w:rPr>
      </w:pPr>
      <w:r w:rsidRPr="00CD01F8">
        <w:rPr>
          <w:rFonts w:ascii="Times New Roman" w:hAnsi="Times New Roman"/>
          <w:w w:val="115"/>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9C6FD9" w:rsidRPr="00CD01F8" w:rsidRDefault="009C6FD9" w:rsidP="00CD01F8">
      <w:pPr>
        <w:rPr>
          <w:rFonts w:ascii="Times New Roman" w:hAnsi="Times New Roman"/>
          <w:w w:val="115"/>
        </w:rPr>
      </w:pPr>
      <w:r w:rsidRPr="00CD01F8">
        <w:rPr>
          <w:rFonts w:ascii="Times New Roman" w:hAnsi="Times New Roman"/>
          <w:w w:val="115"/>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9C6FD9" w:rsidRPr="00CD01F8" w:rsidRDefault="009C6FD9" w:rsidP="00CD01F8">
      <w:pPr>
        <w:rPr>
          <w:rFonts w:ascii="Times New Roman" w:hAnsi="Times New Roman"/>
          <w:w w:val="115"/>
        </w:rPr>
      </w:pPr>
      <w:r w:rsidRPr="00CD01F8">
        <w:rPr>
          <w:rFonts w:ascii="Times New Roman" w:hAnsi="Times New Roman"/>
          <w:w w:val="115"/>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9C6FD9" w:rsidRPr="00CD01F8" w:rsidRDefault="009C6FD9" w:rsidP="00CD01F8">
      <w:pPr>
        <w:rPr>
          <w:rFonts w:ascii="Times New Roman" w:hAnsi="Times New Roman"/>
        </w:rPr>
      </w:pPr>
      <w:r w:rsidRPr="00CD01F8">
        <w:rPr>
          <w:rFonts w:ascii="Times New Roman" w:hAnsi="Times New Roman"/>
          <w:w w:val="115"/>
        </w:rPr>
        <w:t>Владеть понятием описанного четырёхугольника, применять свойства описанного четырёхугольника при решении задач.</w:t>
      </w:r>
    </w:p>
    <w:p w:rsidR="009C6FD9" w:rsidRPr="00CD01F8" w:rsidRDefault="009C6FD9" w:rsidP="00CD01F8">
      <w:pPr>
        <w:rPr>
          <w:rFonts w:ascii="Times New Roman" w:hAnsi="Times New Roman"/>
        </w:rPr>
      </w:pPr>
      <w:r w:rsidRPr="00CD01F8">
        <w:rPr>
          <w:rFonts w:ascii="Times New Roman" w:hAnsi="Times New Roman"/>
          <w:w w:val="115"/>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w:t>
      </w:r>
      <w:r w:rsidRPr="00CD01F8">
        <w:rPr>
          <w:rFonts w:ascii="Times New Roman" w:hAnsi="Times New Roman"/>
        </w:rPr>
        <w:t>(пользуясь, где необходимо, калькулятором).</w:t>
      </w:r>
    </w:p>
    <w:p w:rsidR="00C55992" w:rsidRPr="00CD01F8" w:rsidRDefault="00C55992" w:rsidP="00CD01F8">
      <w:pPr>
        <w:rPr>
          <w:rFonts w:ascii="Times New Roman" w:hAnsi="Times New Roman"/>
          <w:color w:val="333333"/>
          <w:shd w:val="clear" w:color="auto" w:fill="FFFFFF"/>
        </w:rPr>
      </w:pPr>
      <w:r w:rsidRPr="00CD01F8">
        <w:rPr>
          <w:rFonts w:ascii="Times New Roman" w:hAnsi="Times New Roman"/>
          <w:color w:val="333333"/>
          <w:shd w:val="clear" w:color="auto" w:fill="FFFFFF"/>
        </w:rPr>
        <w:t>К концу обучения </w:t>
      </w:r>
      <w:r w:rsidRPr="00CD01F8">
        <w:rPr>
          <w:rStyle w:val="af9"/>
          <w:rFonts w:ascii="Times New Roman" w:eastAsia="Calibri" w:hAnsi="Times New Roman"/>
          <w:color w:val="333333"/>
          <w:shd w:val="clear" w:color="auto" w:fill="FFFFFF"/>
        </w:rPr>
        <w:t>в 9 классе</w:t>
      </w:r>
      <w:r w:rsidRPr="00CD01F8">
        <w:rPr>
          <w:rFonts w:ascii="Times New Roman" w:hAnsi="Times New Roman"/>
          <w:color w:val="333333"/>
          <w:shd w:val="clear" w:color="auto" w:fill="FFFFFF"/>
        </w:rPr>
        <w:t> обучающийся получит следующие предметные результаты:</w:t>
      </w:r>
    </w:p>
    <w:p w:rsidR="009C6FD9" w:rsidRPr="00CD01F8" w:rsidRDefault="009C6FD9" w:rsidP="00CD01F8">
      <w:pPr>
        <w:rPr>
          <w:rFonts w:ascii="Times New Roman" w:hAnsi="Times New Roman"/>
          <w:w w:val="115"/>
        </w:rPr>
      </w:pPr>
      <w:r w:rsidRPr="00CD01F8">
        <w:rPr>
          <w:rFonts w:ascii="Times New Roman" w:hAnsi="Times New Roman"/>
          <w:w w:val="115"/>
        </w:rPr>
        <w:t>Знатьтригонометрические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9C6FD9" w:rsidRPr="00CD01F8" w:rsidRDefault="009C6FD9" w:rsidP="00CD01F8">
      <w:pPr>
        <w:rPr>
          <w:rFonts w:ascii="Times New Roman" w:hAnsi="Times New Roman"/>
          <w:w w:val="115"/>
        </w:rPr>
      </w:pPr>
      <w:r w:rsidRPr="00CD01F8">
        <w:rPr>
          <w:rFonts w:ascii="Times New Roman" w:hAnsi="Times New Roman"/>
          <w:w w:val="115"/>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9C6FD9" w:rsidRPr="00CD01F8" w:rsidRDefault="009C6FD9" w:rsidP="00CD01F8">
      <w:pPr>
        <w:rPr>
          <w:rFonts w:ascii="Times New Roman" w:hAnsi="Times New Roman"/>
          <w:w w:val="115"/>
        </w:rPr>
      </w:pPr>
      <w:r w:rsidRPr="00CD01F8">
        <w:rPr>
          <w:rFonts w:ascii="Times New Roman" w:hAnsi="Times New Roman"/>
          <w:w w:val="115"/>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9C6FD9" w:rsidRPr="00CD01F8" w:rsidRDefault="009C6FD9" w:rsidP="00CD01F8">
      <w:pPr>
        <w:rPr>
          <w:rFonts w:ascii="Times New Roman" w:hAnsi="Times New Roman"/>
          <w:w w:val="115"/>
        </w:rPr>
      </w:pPr>
      <w:r w:rsidRPr="00CD01F8">
        <w:rPr>
          <w:rFonts w:ascii="Times New Roman" w:hAnsi="Times New Roman"/>
          <w:w w:val="115"/>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9C6FD9" w:rsidRPr="00CD01F8" w:rsidRDefault="009C6FD9" w:rsidP="00CD01F8">
      <w:pPr>
        <w:rPr>
          <w:rFonts w:ascii="Times New Roman" w:hAnsi="Times New Roman"/>
          <w:w w:val="115"/>
        </w:rPr>
      </w:pPr>
      <w:r w:rsidRPr="00CD01F8">
        <w:rPr>
          <w:rFonts w:ascii="Times New Roman" w:hAnsi="Times New Roman"/>
          <w:w w:val="115"/>
        </w:rPr>
        <w:t>Пользоваться теоремами о произведении отрезков хорд, о произведении отрезков секущих, о квадрате касательной.</w:t>
      </w:r>
    </w:p>
    <w:p w:rsidR="009C6FD9" w:rsidRPr="00CD01F8" w:rsidRDefault="009C6FD9" w:rsidP="00CD01F8">
      <w:pPr>
        <w:rPr>
          <w:rFonts w:ascii="Times New Roman" w:hAnsi="Times New Roman"/>
          <w:w w:val="115"/>
        </w:rPr>
      </w:pPr>
      <w:r w:rsidRPr="00CD01F8">
        <w:rPr>
          <w:rFonts w:ascii="Times New Roman" w:hAnsi="Times New Roman"/>
          <w:w w:val="115"/>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9C6FD9" w:rsidRPr="00CD01F8" w:rsidRDefault="009C6FD9" w:rsidP="00CD01F8">
      <w:pPr>
        <w:rPr>
          <w:rFonts w:ascii="Times New Roman" w:hAnsi="Times New Roman"/>
          <w:w w:val="115"/>
        </w:rPr>
      </w:pPr>
      <w:r w:rsidRPr="00CD01F8">
        <w:rPr>
          <w:rFonts w:ascii="Times New Roman" w:hAnsi="Times New Roman"/>
          <w:w w:val="115"/>
        </w:rPr>
        <w:t>Пользоваться методом координат на плоскости, применять его в решении геометрических и практических задач.</w:t>
      </w:r>
    </w:p>
    <w:p w:rsidR="009C6FD9" w:rsidRPr="00CD01F8" w:rsidRDefault="009C6FD9" w:rsidP="00CD01F8">
      <w:pPr>
        <w:rPr>
          <w:rFonts w:ascii="Times New Roman" w:hAnsi="Times New Roman"/>
          <w:w w:val="115"/>
        </w:rPr>
      </w:pPr>
      <w:r w:rsidRPr="00CD01F8">
        <w:rPr>
          <w:rFonts w:ascii="Times New Roman" w:hAnsi="Times New Roman"/>
          <w:w w:val="115"/>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9C6FD9" w:rsidRPr="00CD01F8" w:rsidRDefault="009C6FD9" w:rsidP="00CD01F8">
      <w:pPr>
        <w:rPr>
          <w:rFonts w:ascii="Times New Roman" w:hAnsi="Times New Roman"/>
          <w:w w:val="115"/>
        </w:rPr>
      </w:pPr>
      <w:r w:rsidRPr="00CD01F8">
        <w:rPr>
          <w:rFonts w:ascii="Times New Roman" w:hAnsi="Times New Roman"/>
          <w:w w:val="115"/>
        </w:rPr>
        <w:t>Находить оси (или центры) симметрии фигур, применять движения плоскости в простейших случаях.</w:t>
      </w:r>
    </w:p>
    <w:p w:rsidR="009C6FD9" w:rsidRPr="00CD01F8" w:rsidRDefault="009C6FD9" w:rsidP="00CD01F8">
      <w:pPr>
        <w:rPr>
          <w:rFonts w:ascii="Times New Roman" w:hAnsi="Times New Roman"/>
        </w:rPr>
      </w:pPr>
      <w:r w:rsidRPr="00CD01F8">
        <w:rPr>
          <w:rFonts w:ascii="Times New Roman" w:hAnsi="Times New Roman"/>
          <w:w w:val="115"/>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9C6FD9" w:rsidRPr="00CD01F8" w:rsidRDefault="009C6FD9" w:rsidP="00CD01F8">
      <w:pPr>
        <w:rPr>
          <w:rFonts w:ascii="Times New Roman" w:hAnsi="Times New Roman"/>
          <w:b/>
          <w:w w:val="90"/>
        </w:rPr>
      </w:pPr>
      <w:r w:rsidRPr="00CD01F8">
        <w:rPr>
          <w:rFonts w:ascii="Times New Roman" w:hAnsi="Times New Roman"/>
          <w:b/>
          <w:w w:val="90"/>
        </w:rPr>
        <w:t>ТЕМАТИЧЕСКОЕПЛАНИРОВАНИЕУЧЕБНОГО КУРСА</w:t>
      </w:r>
    </w:p>
    <w:p w:rsidR="007E769D" w:rsidRPr="00CD01F8" w:rsidRDefault="007E769D" w:rsidP="00CD01F8">
      <w:pPr>
        <w:rPr>
          <w:rFonts w:ascii="Times New Roman" w:hAnsi="Times New Roman"/>
          <w:b/>
          <w:bCs/>
          <w:caps/>
        </w:rPr>
      </w:pPr>
      <w:r w:rsidRPr="00CD01F8">
        <w:rPr>
          <w:rFonts w:ascii="Times New Roman" w:hAnsi="Times New Roman"/>
          <w:b/>
          <w:bCs/>
          <w:caps/>
        </w:rPr>
        <w:t>7 КЛАСС</w:t>
      </w:r>
    </w:p>
    <w:tbl>
      <w:tblPr>
        <w:tblStyle w:val="DefaultTable"/>
        <w:tblW w:w="9543" w:type="dxa"/>
        <w:tblInd w:w="63" w:type="dxa"/>
        <w:tblLook w:val="04A0"/>
      </w:tblPr>
      <w:tblGrid>
        <w:gridCol w:w="664"/>
        <w:gridCol w:w="4768"/>
        <w:gridCol w:w="808"/>
        <w:gridCol w:w="1602"/>
        <w:gridCol w:w="1701"/>
      </w:tblGrid>
      <w:tr w:rsidR="007E769D" w:rsidRPr="00CD01F8" w:rsidTr="00500E02">
        <w:tc>
          <w:tcPr>
            <w:tcW w:w="0" w:type="auto"/>
            <w:vMerge w:val="restart"/>
            <w:hideMark/>
          </w:tcPr>
          <w:p w:rsidR="007E769D" w:rsidRPr="00CD01F8" w:rsidRDefault="007E769D" w:rsidP="00CD01F8">
            <w:pPr>
              <w:ind w:firstLine="0"/>
              <w:rPr>
                <w:rFonts w:ascii="Times New Roman" w:hAnsi="Times New Roman"/>
              </w:rPr>
            </w:pPr>
            <w:r w:rsidRPr="00CD01F8">
              <w:rPr>
                <w:rFonts w:ascii="Times New Roman" w:hAnsi="Times New Roman"/>
              </w:rPr>
              <w:t>№ п/п</w:t>
            </w:r>
          </w:p>
        </w:tc>
        <w:tc>
          <w:tcPr>
            <w:tcW w:w="4768" w:type="dxa"/>
            <w:vMerge w:val="restart"/>
            <w:hideMark/>
          </w:tcPr>
          <w:p w:rsidR="007E769D" w:rsidRPr="00CD01F8" w:rsidRDefault="007E769D" w:rsidP="00CD01F8">
            <w:pPr>
              <w:ind w:firstLine="0"/>
              <w:rPr>
                <w:rFonts w:ascii="Times New Roman" w:hAnsi="Times New Roman"/>
              </w:rPr>
            </w:pPr>
            <w:r w:rsidRPr="00CD01F8">
              <w:rPr>
                <w:rFonts w:ascii="Times New Roman" w:hAnsi="Times New Roman"/>
              </w:rPr>
              <w:t>Наименование разделов и тем программы</w:t>
            </w:r>
          </w:p>
        </w:tc>
        <w:tc>
          <w:tcPr>
            <w:tcW w:w="4111" w:type="dxa"/>
            <w:gridSpan w:val="3"/>
            <w:hideMark/>
          </w:tcPr>
          <w:p w:rsidR="007E769D" w:rsidRPr="00CD01F8" w:rsidRDefault="007E769D" w:rsidP="00CD01F8">
            <w:pPr>
              <w:rPr>
                <w:rFonts w:ascii="Times New Roman" w:hAnsi="Times New Roman"/>
              </w:rPr>
            </w:pPr>
            <w:r w:rsidRPr="00CD01F8">
              <w:rPr>
                <w:rFonts w:ascii="Times New Roman" w:hAnsi="Times New Roman"/>
              </w:rPr>
              <w:t>Количество часов</w:t>
            </w:r>
          </w:p>
        </w:tc>
      </w:tr>
      <w:tr w:rsidR="007E769D" w:rsidRPr="00CD01F8" w:rsidTr="00500E02">
        <w:tc>
          <w:tcPr>
            <w:tcW w:w="0" w:type="auto"/>
            <w:vMerge/>
            <w:hideMark/>
          </w:tcPr>
          <w:p w:rsidR="007E769D" w:rsidRPr="00CD01F8" w:rsidRDefault="007E769D" w:rsidP="00CD01F8">
            <w:pPr>
              <w:rPr>
                <w:rFonts w:ascii="Times New Roman" w:hAnsi="Times New Roman"/>
              </w:rPr>
            </w:pPr>
          </w:p>
        </w:tc>
        <w:tc>
          <w:tcPr>
            <w:tcW w:w="4768" w:type="dxa"/>
            <w:vMerge/>
            <w:hideMark/>
          </w:tcPr>
          <w:p w:rsidR="007E769D" w:rsidRPr="00CD01F8" w:rsidRDefault="007E769D" w:rsidP="00CD01F8">
            <w:pPr>
              <w:rPr>
                <w:rFonts w:ascii="Times New Roman" w:hAnsi="Times New Roman"/>
              </w:rPr>
            </w:pPr>
          </w:p>
        </w:tc>
        <w:tc>
          <w:tcPr>
            <w:tcW w:w="0" w:type="auto"/>
            <w:hideMark/>
          </w:tcPr>
          <w:p w:rsidR="007E769D" w:rsidRPr="00CD01F8" w:rsidRDefault="007E769D" w:rsidP="00CD01F8">
            <w:pPr>
              <w:ind w:firstLine="0"/>
              <w:rPr>
                <w:rFonts w:ascii="Times New Roman" w:hAnsi="Times New Roman"/>
              </w:rPr>
            </w:pPr>
            <w:r w:rsidRPr="00CD01F8">
              <w:rPr>
                <w:rFonts w:ascii="Times New Roman" w:hAnsi="Times New Roman"/>
              </w:rPr>
              <w:t>Всего</w:t>
            </w:r>
          </w:p>
        </w:tc>
        <w:tc>
          <w:tcPr>
            <w:tcW w:w="1602" w:type="dxa"/>
            <w:hideMark/>
          </w:tcPr>
          <w:p w:rsidR="007E769D" w:rsidRPr="00CD01F8" w:rsidRDefault="007E769D" w:rsidP="00CD01F8">
            <w:pPr>
              <w:ind w:firstLine="0"/>
              <w:rPr>
                <w:rFonts w:ascii="Times New Roman" w:hAnsi="Times New Roman"/>
              </w:rPr>
            </w:pPr>
            <w:r w:rsidRPr="00CD01F8">
              <w:rPr>
                <w:rFonts w:ascii="Times New Roman" w:hAnsi="Times New Roman"/>
              </w:rPr>
              <w:t>Контрольные работы</w:t>
            </w:r>
          </w:p>
        </w:tc>
        <w:tc>
          <w:tcPr>
            <w:tcW w:w="1701" w:type="dxa"/>
            <w:hideMark/>
          </w:tcPr>
          <w:p w:rsidR="007E769D" w:rsidRPr="00CD01F8" w:rsidRDefault="007E769D" w:rsidP="00CD01F8">
            <w:pPr>
              <w:ind w:firstLine="0"/>
              <w:rPr>
                <w:rFonts w:ascii="Times New Roman" w:hAnsi="Times New Roman"/>
              </w:rPr>
            </w:pPr>
            <w:r w:rsidRPr="00CD01F8">
              <w:rPr>
                <w:rFonts w:ascii="Times New Roman" w:hAnsi="Times New Roman"/>
              </w:rPr>
              <w:t>Практические работы</w:t>
            </w:r>
          </w:p>
        </w:tc>
      </w:tr>
      <w:tr w:rsidR="007E769D" w:rsidRPr="00CD01F8" w:rsidTr="00500E02">
        <w:tc>
          <w:tcPr>
            <w:tcW w:w="0" w:type="auto"/>
            <w:hideMark/>
          </w:tcPr>
          <w:p w:rsidR="007E769D" w:rsidRPr="00CD01F8" w:rsidRDefault="007E769D" w:rsidP="00CD01F8">
            <w:pPr>
              <w:ind w:firstLine="0"/>
              <w:rPr>
                <w:rFonts w:ascii="Times New Roman" w:hAnsi="Times New Roman"/>
              </w:rPr>
            </w:pPr>
            <w:r w:rsidRPr="00CD01F8">
              <w:rPr>
                <w:rFonts w:ascii="Times New Roman" w:hAnsi="Times New Roman"/>
              </w:rPr>
              <w:t>1</w:t>
            </w:r>
          </w:p>
        </w:tc>
        <w:tc>
          <w:tcPr>
            <w:tcW w:w="4768" w:type="dxa"/>
            <w:hideMark/>
          </w:tcPr>
          <w:p w:rsidR="007E769D" w:rsidRPr="00CD01F8" w:rsidRDefault="007E769D" w:rsidP="00CD01F8">
            <w:pPr>
              <w:pStyle w:val="af7"/>
            </w:pPr>
            <w:r w:rsidRPr="00CD01F8">
              <w:t>Простейшие геометрические фигуры и их свойства. Измерение геометрических величин</w:t>
            </w:r>
          </w:p>
        </w:tc>
        <w:tc>
          <w:tcPr>
            <w:tcW w:w="0" w:type="auto"/>
            <w:hideMark/>
          </w:tcPr>
          <w:p w:rsidR="007E769D" w:rsidRPr="00CD01F8" w:rsidRDefault="007E769D" w:rsidP="00CD01F8">
            <w:pPr>
              <w:ind w:firstLine="0"/>
              <w:rPr>
                <w:rFonts w:ascii="Times New Roman" w:hAnsi="Times New Roman"/>
              </w:rPr>
            </w:pPr>
            <w:r w:rsidRPr="00CD01F8">
              <w:rPr>
                <w:rFonts w:ascii="Times New Roman" w:hAnsi="Times New Roman"/>
              </w:rPr>
              <w:t>14</w:t>
            </w:r>
          </w:p>
        </w:tc>
        <w:tc>
          <w:tcPr>
            <w:tcW w:w="1602" w:type="dxa"/>
            <w:hideMark/>
          </w:tcPr>
          <w:p w:rsidR="007E769D" w:rsidRPr="00CD01F8" w:rsidRDefault="007E769D" w:rsidP="00CD01F8">
            <w:pPr>
              <w:rPr>
                <w:rFonts w:ascii="Times New Roman" w:hAnsi="Times New Roman"/>
              </w:rPr>
            </w:pPr>
          </w:p>
        </w:tc>
        <w:tc>
          <w:tcPr>
            <w:tcW w:w="1701" w:type="dxa"/>
            <w:hideMark/>
          </w:tcPr>
          <w:p w:rsidR="007E769D" w:rsidRPr="00CD01F8" w:rsidRDefault="007E769D" w:rsidP="00CD01F8">
            <w:pPr>
              <w:rPr>
                <w:rFonts w:ascii="Times New Roman" w:hAnsi="Times New Roman"/>
              </w:rPr>
            </w:pPr>
          </w:p>
        </w:tc>
      </w:tr>
      <w:tr w:rsidR="007E769D" w:rsidRPr="00CD01F8" w:rsidTr="00500E02">
        <w:tc>
          <w:tcPr>
            <w:tcW w:w="0" w:type="auto"/>
            <w:hideMark/>
          </w:tcPr>
          <w:p w:rsidR="007E769D" w:rsidRPr="00CD01F8" w:rsidRDefault="007E769D" w:rsidP="00CD01F8">
            <w:pPr>
              <w:ind w:firstLine="0"/>
              <w:rPr>
                <w:rFonts w:ascii="Times New Roman" w:hAnsi="Times New Roman"/>
              </w:rPr>
            </w:pPr>
            <w:r w:rsidRPr="00CD01F8">
              <w:rPr>
                <w:rFonts w:ascii="Times New Roman" w:hAnsi="Times New Roman"/>
              </w:rPr>
              <w:t>2</w:t>
            </w:r>
          </w:p>
        </w:tc>
        <w:tc>
          <w:tcPr>
            <w:tcW w:w="4768" w:type="dxa"/>
            <w:hideMark/>
          </w:tcPr>
          <w:p w:rsidR="007E769D" w:rsidRPr="00CD01F8" w:rsidRDefault="007E769D" w:rsidP="00CD01F8">
            <w:pPr>
              <w:pStyle w:val="af7"/>
            </w:pPr>
            <w:r w:rsidRPr="00CD01F8">
              <w:t>Треугольники</w:t>
            </w:r>
          </w:p>
        </w:tc>
        <w:tc>
          <w:tcPr>
            <w:tcW w:w="0" w:type="auto"/>
            <w:hideMark/>
          </w:tcPr>
          <w:p w:rsidR="007E769D" w:rsidRPr="00CD01F8" w:rsidRDefault="007E769D" w:rsidP="00CD01F8">
            <w:pPr>
              <w:ind w:firstLine="0"/>
              <w:rPr>
                <w:rFonts w:ascii="Times New Roman" w:hAnsi="Times New Roman"/>
              </w:rPr>
            </w:pPr>
            <w:r w:rsidRPr="00CD01F8">
              <w:rPr>
                <w:rFonts w:ascii="Times New Roman" w:hAnsi="Times New Roman"/>
              </w:rPr>
              <w:t>22</w:t>
            </w:r>
          </w:p>
        </w:tc>
        <w:tc>
          <w:tcPr>
            <w:tcW w:w="1602" w:type="dxa"/>
            <w:hideMark/>
          </w:tcPr>
          <w:p w:rsidR="007E769D" w:rsidRPr="00CD01F8" w:rsidRDefault="007E769D" w:rsidP="00CD01F8">
            <w:pPr>
              <w:rPr>
                <w:rFonts w:ascii="Times New Roman" w:hAnsi="Times New Roman"/>
              </w:rPr>
            </w:pPr>
            <w:r w:rsidRPr="00CD01F8">
              <w:rPr>
                <w:rFonts w:ascii="Times New Roman" w:hAnsi="Times New Roman"/>
              </w:rPr>
              <w:t>1</w:t>
            </w:r>
          </w:p>
        </w:tc>
        <w:tc>
          <w:tcPr>
            <w:tcW w:w="1701" w:type="dxa"/>
            <w:hideMark/>
          </w:tcPr>
          <w:p w:rsidR="007E769D" w:rsidRPr="00CD01F8" w:rsidRDefault="007E769D" w:rsidP="00CD01F8">
            <w:pPr>
              <w:rPr>
                <w:rFonts w:ascii="Times New Roman" w:hAnsi="Times New Roman"/>
              </w:rPr>
            </w:pPr>
          </w:p>
        </w:tc>
      </w:tr>
      <w:tr w:rsidR="007E769D" w:rsidRPr="00CD01F8" w:rsidTr="00500E02">
        <w:tc>
          <w:tcPr>
            <w:tcW w:w="0" w:type="auto"/>
            <w:hideMark/>
          </w:tcPr>
          <w:p w:rsidR="007E769D" w:rsidRPr="00CD01F8" w:rsidRDefault="007E769D" w:rsidP="00CD01F8">
            <w:pPr>
              <w:ind w:firstLine="0"/>
              <w:rPr>
                <w:rFonts w:ascii="Times New Roman" w:hAnsi="Times New Roman"/>
              </w:rPr>
            </w:pPr>
            <w:r w:rsidRPr="00CD01F8">
              <w:rPr>
                <w:rFonts w:ascii="Times New Roman" w:hAnsi="Times New Roman"/>
              </w:rPr>
              <w:t>3</w:t>
            </w:r>
          </w:p>
        </w:tc>
        <w:tc>
          <w:tcPr>
            <w:tcW w:w="4768" w:type="dxa"/>
            <w:hideMark/>
          </w:tcPr>
          <w:p w:rsidR="007E769D" w:rsidRPr="00CD01F8" w:rsidRDefault="007E769D" w:rsidP="00CD01F8">
            <w:pPr>
              <w:pStyle w:val="af7"/>
            </w:pPr>
            <w:r w:rsidRPr="00CD01F8">
              <w:t>Параллельные прямые, сумма углов треугольника</w:t>
            </w:r>
          </w:p>
        </w:tc>
        <w:tc>
          <w:tcPr>
            <w:tcW w:w="0" w:type="auto"/>
            <w:hideMark/>
          </w:tcPr>
          <w:p w:rsidR="007E769D" w:rsidRPr="00CD01F8" w:rsidRDefault="007E769D" w:rsidP="00CD01F8">
            <w:pPr>
              <w:ind w:firstLine="0"/>
              <w:rPr>
                <w:rFonts w:ascii="Times New Roman" w:hAnsi="Times New Roman"/>
              </w:rPr>
            </w:pPr>
            <w:r w:rsidRPr="00CD01F8">
              <w:rPr>
                <w:rFonts w:ascii="Times New Roman" w:hAnsi="Times New Roman"/>
              </w:rPr>
              <w:t>14</w:t>
            </w:r>
          </w:p>
        </w:tc>
        <w:tc>
          <w:tcPr>
            <w:tcW w:w="1602" w:type="dxa"/>
            <w:hideMark/>
          </w:tcPr>
          <w:p w:rsidR="007E769D" w:rsidRPr="00CD01F8" w:rsidRDefault="007E769D" w:rsidP="00CD01F8">
            <w:pPr>
              <w:rPr>
                <w:rFonts w:ascii="Times New Roman" w:hAnsi="Times New Roman"/>
              </w:rPr>
            </w:pPr>
            <w:r w:rsidRPr="00CD01F8">
              <w:rPr>
                <w:rFonts w:ascii="Times New Roman" w:hAnsi="Times New Roman"/>
              </w:rPr>
              <w:t>1</w:t>
            </w:r>
          </w:p>
        </w:tc>
        <w:tc>
          <w:tcPr>
            <w:tcW w:w="1701" w:type="dxa"/>
            <w:hideMark/>
          </w:tcPr>
          <w:p w:rsidR="007E769D" w:rsidRPr="00CD01F8" w:rsidRDefault="007E769D" w:rsidP="00CD01F8">
            <w:pPr>
              <w:rPr>
                <w:rFonts w:ascii="Times New Roman" w:hAnsi="Times New Roman"/>
              </w:rPr>
            </w:pPr>
          </w:p>
        </w:tc>
      </w:tr>
      <w:tr w:rsidR="007E769D" w:rsidRPr="00CD01F8" w:rsidTr="00500E02">
        <w:tc>
          <w:tcPr>
            <w:tcW w:w="0" w:type="auto"/>
            <w:hideMark/>
          </w:tcPr>
          <w:p w:rsidR="007E769D" w:rsidRPr="00CD01F8" w:rsidRDefault="007E769D" w:rsidP="00CD01F8">
            <w:pPr>
              <w:ind w:firstLine="0"/>
              <w:rPr>
                <w:rFonts w:ascii="Times New Roman" w:hAnsi="Times New Roman"/>
              </w:rPr>
            </w:pPr>
            <w:r w:rsidRPr="00CD01F8">
              <w:rPr>
                <w:rFonts w:ascii="Times New Roman" w:hAnsi="Times New Roman"/>
              </w:rPr>
              <w:t>4</w:t>
            </w:r>
          </w:p>
        </w:tc>
        <w:tc>
          <w:tcPr>
            <w:tcW w:w="4768" w:type="dxa"/>
            <w:hideMark/>
          </w:tcPr>
          <w:p w:rsidR="007E769D" w:rsidRPr="00CD01F8" w:rsidRDefault="007E769D" w:rsidP="00CD01F8">
            <w:pPr>
              <w:pStyle w:val="af7"/>
            </w:pPr>
            <w:r w:rsidRPr="00CD01F8">
              <w:t>Окружность и круг. Геометрические построения</w:t>
            </w:r>
          </w:p>
        </w:tc>
        <w:tc>
          <w:tcPr>
            <w:tcW w:w="0" w:type="auto"/>
            <w:hideMark/>
          </w:tcPr>
          <w:p w:rsidR="007E769D" w:rsidRPr="00CD01F8" w:rsidRDefault="007E769D" w:rsidP="00CD01F8">
            <w:pPr>
              <w:ind w:firstLine="0"/>
              <w:rPr>
                <w:rFonts w:ascii="Times New Roman" w:hAnsi="Times New Roman"/>
              </w:rPr>
            </w:pPr>
            <w:r w:rsidRPr="00CD01F8">
              <w:rPr>
                <w:rFonts w:ascii="Times New Roman" w:hAnsi="Times New Roman"/>
              </w:rPr>
              <w:t>14</w:t>
            </w:r>
          </w:p>
        </w:tc>
        <w:tc>
          <w:tcPr>
            <w:tcW w:w="1602" w:type="dxa"/>
            <w:hideMark/>
          </w:tcPr>
          <w:p w:rsidR="007E769D" w:rsidRPr="00CD01F8" w:rsidRDefault="007E769D" w:rsidP="00CD01F8">
            <w:pPr>
              <w:rPr>
                <w:rFonts w:ascii="Times New Roman" w:hAnsi="Times New Roman"/>
              </w:rPr>
            </w:pPr>
            <w:r w:rsidRPr="00CD01F8">
              <w:rPr>
                <w:rFonts w:ascii="Times New Roman" w:hAnsi="Times New Roman"/>
              </w:rPr>
              <w:t>1</w:t>
            </w:r>
          </w:p>
        </w:tc>
        <w:tc>
          <w:tcPr>
            <w:tcW w:w="1701" w:type="dxa"/>
            <w:hideMark/>
          </w:tcPr>
          <w:p w:rsidR="007E769D" w:rsidRPr="00CD01F8" w:rsidRDefault="007E769D" w:rsidP="00CD01F8">
            <w:pPr>
              <w:rPr>
                <w:rFonts w:ascii="Times New Roman" w:hAnsi="Times New Roman"/>
              </w:rPr>
            </w:pPr>
          </w:p>
        </w:tc>
      </w:tr>
      <w:tr w:rsidR="007E769D" w:rsidRPr="00CD01F8" w:rsidTr="00500E02">
        <w:tc>
          <w:tcPr>
            <w:tcW w:w="0" w:type="auto"/>
            <w:hideMark/>
          </w:tcPr>
          <w:p w:rsidR="007E769D" w:rsidRPr="00CD01F8" w:rsidRDefault="007E769D" w:rsidP="00CD01F8">
            <w:pPr>
              <w:ind w:firstLine="0"/>
              <w:rPr>
                <w:rFonts w:ascii="Times New Roman" w:hAnsi="Times New Roman"/>
              </w:rPr>
            </w:pPr>
            <w:r w:rsidRPr="00CD01F8">
              <w:rPr>
                <w:rFonts w:ascii="Times New Roman" w:hAnsi="Times New Roman"/>
              </w:rPr>
              <w:t>5</w:t>
            </w:r>
          </w:p>
        </w:tc>
        <w:tc>
          <w:tcPr>
            <w:tcW w:w="4768" w:type="dxa"/>
            <w:hideMark/>
          </w:tcPr>
          <w:p w:rsidR="007E769D" w:rsidRPr="00CD01F8" w:rsidRDefault="007E769D" w:rsidP="00CD01F8">
            <w:pPr>
              <w:pStyle w:val="af7"/>
            </w:pPr>
            <w:r w:rsidRPr="00CD01F8">
              <w:t>Повторение, обобщение знаний</w:t>
            </w:r>
          </w:p>
        </w:tc>
        <w:tc>
          <w:tcPr>
            <w:tcW w:w="0" w:type="auto"/>
            <w:hideMark/>
          </w:tcPr>
          <w:p w:rsidR="007E769D" w:rsidRPr="00CD01F8" w:rsidRDefault="007E769D" w:rsidP="00CD01F8">
            <w:pPr>
              <w:ind w:firstLine="0"/>
              <w:rPr>
                <w:rFonts w:ascii="Times New Roman" w:hAnsi="Times New Roman"/>
              </w:rPr>
            </w:pPr>
            <w:r w:rsidRPr="00CD01F8">
              <w:rPr>
                <w:rFonts w:ascii="Times New Roman" w:hAnsi="Times New Roman"/>
              </w:rPr>
              <w:t>4</w:t>
            </w:r>
          </w:p>
        </w:tc>
        <w:tc>
          <w:tcPr>
            <w:tcW w:w="1602" w:type="dxa"/>
            <w:hideMark/>
          </w:tcPr>
          <w:p w:rsidR="007E769D" w:rsidRPr="00CD01F8" w:rsidRDefault="007E769D" w:rsidP="00CD01F8">
            <w:pPr>
              <w:rPr>
                <w:rFonts w:ascii="Times New Roman" w:hAnsi="Times New Roman"/>
              </w:rPr>
            </w:pPr>
            <w:r w:rsidRPr="00CD01F8">
              <w:rPr>
                <w:rFonts w:ascii="Times New Roman" w:hAnsi="Times New Roman"/>
              </w:rPr>
              <w:t>1</w:t>
            </w:r>
          </w:p>
        </w:tc>
        <w:tc>
          <w:tcPr>
            <w:tcW w:w="1701" w:type="dxa"/>
            <w:hideMark/>
          </w:tcPr>
          <w:p w:rsidR="007E769D" w:rsidRPr="00CD01F8" w:rsidRDefault="007E769D" w:rsidP="00CD01F8">
            <w:pPr>
              <w:rPr>
                <w:rFonts w:ascii="Times New Roman" w:hAnsi="Times New Roman"/>
              </w:rPr>
            </w:pPr>
          </w:p>
        </w:tc>
      </w:tr>
      <w:tr w:rsidR="007E769D" w:rsidRPr="00CD01F8" w:rsidTr="00500E02">
        <w:tc>
          <w:tcPr>
            <w:tcW w:w="5432" w:type="dxa"/>
            <w:gridSpan w:val="2"/>
            <w:hideMark/>
          </w:tcPr>
          <w:p w:rsidR="007E769D" w:rsidRPr="00CD01F8" w:rsidRDefault="00500E02" w:rsidP="00CD01F8">
            <w:pPr>
              <w:pStyle w:val="af7"/>
            </w:pPr>
            <w:r w:rsidRPr="00CD01F8">
              <w:t>Общее количество часов по программе</w:t>
            </w:r>
          </w:p>
        </w:tc>
        <w:tc>
          <w:tcPr>
            <w:tcW w:w="0" w:type="auto"/>
            <w:hideMark/>
          </w:tcPr>
          <w:p w:rsidR="007E769D" w:rsidRPr="00CD01F8" w:rsidRDefault="007E769D" w:rsidP="00CD01F8">
            <w:pPr>
              <w:ind w:firstLine="0"/>
              <w:rPr>
                <w:rFonts w:ascii="Times New Roman" w:hAnsi="Times New Roman"/>
              </w:rPr>
            </w:pPr>
            <w:r w:rsidRPr="00CD01F8">
              <w:rPr>
                <w:rFonts w:ascii="Times New Roman" w:hAnsi="Times New Roman"/>
              </w:rPr>
              <w:t>68</w:t>
            </w:r>
          </w:p>
        </w:tc>
        <w:tc>
          <w:tcPr>
            <w:tcW w:w="1602" w:type="dxa"/>
            <w:hideMark/>
          </w:tcPr>
          <w:p w:rsidR="007E769D" w:rsidRPr="00CD01F8" w:rsidRDefault="007E769D" w:rsidP="00CD01F8">
            <w:pPr>
              <w:rPr>
                <w:rFonts w:ascii="Times New Roman" w:hAnsi="Times New Roman"/>
              </w:rPr>
            </w:pPr>
            <w:r w:rsidRPr="00CD01F8">
              <w:rPr>
                <w:rFonts w:ascii="Times New Roman" w:hAnsi="Times New Roman"/>
              </w:rPr>
              <w:t>4</w:t>
            </w:r>
          </w:p>
        </w:tc>
        <w:tc>
          <w:tcPr>
            <w:tcW w:w="1701" w:type="dxa"/>
            <w:hideMark/>
          </w:tcPr>
          <w:p w:rsidR="007E769D" w:rsidRPr="00CD01F8" w:rsidRDefault="007E769D" w:rsidP="00CD01F8">
            <w:pPr>
              <w:rPr>
                <w:rFonts w:ascii="Times New Roman" w:hAnsi="Times New Roman"/>
              </w:rPr>
            </w:pPr>
            <w:r w:rsidRPr="00CD01F8">
              <w:rPr>
                <w:rFonts w:ascii="Times New Roman" w:hAnsi="Times New Roman"/>
              </w:rPr>
              <w:t>0</w:t>
            </w:r>
          </w:p>
        </w:tc>
      </w:tr>
    </w:tbl>
    <w:p w:rsidR="007E769D" w:rsidRPr="00CD01F8" w:rsidRDefault="007E769D" w:rsidP="00CD01F8">
      <w:pPr>
        <w:rPr>
          <w:rFonts w:ascii="Times New Roman" w:hAnsi="Times New Roman"/>
          <w:b/>
          <w:bCs/>
          <w:caps/>
        </w:rPr>
      </w:pPr>
      <w:r w:rsidRPr="00CD01F8">
        <w:rPr>
          <w:rFonts w:ascii="Times New Roman" w:hAnsi="Times New Roman"/>
          <w:b/>
          <w:bCs/>
          <w:caps/>
        </w:rPr>
        <w:t>8 КЛАСС</w:t>
      </w:r>
    </w:p>
    <w:tbl>
      <w:tblPr>
        <w:tblStyle w:val="DefaultTable"/>
        <w:tblW w:w="9543" w:type="dxa"/>
        <w:tblInd w:w="63" w:type="dxa"/>
        <w:tblLook w:val="04A0"/>
      </w:tblPr>
      <w:tblGrid>
        <w:gridCol w:w="630"/>
        <w:gridCol w:w="4802"/>
        <w:gridCol w:w="808"/>
        <w:gridCol w:w="1602"/>
        <w:gridCol w:w="1701"/>
      </w:tblGrid>
      <w:tr w:rsidR="00877471" w:rsidRPr="00CD01F8" w:rsidTr="00500E02">
        <w:tc>
          <w:tcPr>
            <w:tcW w:w="0" w:type="auto"/>
            <w:vMerge w:val="restart"/>
            <w:hideMark/>
          </w:tcPr>
          <w:p w:rsidR="00877471" w:rsidRPr="00CD01F8" w:rsidRDefault="00877471" w:rsidP="00CD01F8">
            <w:pPr>
              <w:ind w:firstLine="0"/>
              <w:rPr>
                <w:rFonts w:ascii="Times New Roman" w:hAnsi="Times New Roman"/>
              </w:rPr>
            </w:pPr>
            <w:r w:rsidRPr="00CD01F8">
              <w:rPr>
                <w:rFonts w:ascii="Times New Roman" w:hAnsi="Times New Roman"/>
              </w:rPr>
              <w:t>№ п/п</w:t>
            </w:r>
          </w:p>
        </w:tc>
        <w:tc>
          <w:tcPr>
            <w:tcW w:w="4802" w:type="dxa"/>
            <w:vMerge w:val="restart"/>
            <w:hideMark/>
          </w:tcPr>
          <w:p w:rsidR="00877471" w:rsidRPr="00CD01F8" w:rsidRDefault="00877471" w:rsidP="00CD01F8">
            <w:pPr>
              <w:ind w:firstLine="0"/>
              <w:rPr>
                <w:rFonts w:ascii="Times New Roman" w:hAnsi="Times New Roman"/>
              </w:rPr>
            </w:pPr>
            <w:r w:rsidRPr="00CD01F8">
              <w:rPr>
                <w:rFonts w:ascii="Times New Roman" w:hAnsi="Times New Roman"/>
              </w:rPr>
              <w:t>Наименование разделов и тем программы</w:t>
            </w:r>
          </w:p>
        </w:tc>
        <w:tc>
          <w:tcPr>
            <w:tcW w:w="4111" w:type="dxa"/>
            <w:gridSpan w:val="3"/>
            <w:hideMark/>
          </w:tcPr>
          <w:p w:rsidR="00877471" w:rsidRPr="00CD01F8" w:rsidRDefault="00877471" w:rsidP="00CD01F8">
            <w:pPr>
              <w:rPr>
                <w:rFonts w:ascii="Times New Roman" w:hAnsi="Times New Roman"/>
              </w:rPr>
            </w:pPr>
            <w:r w:rsidRPr="00CD01F8">
              <w:rPr>
                <w:rFonts w:ascii="Times New Roman" w:hAnsi="Times New Roman"/>
              </w:rPr>
              <w:t>Количество часов</w:t>
            </w:r>
          </w:p>
        </w:tc>
      </w:tr>
      <w:tr w:rsidR="00877471" w:rsidRPr="00CD01F8" w:rsidTr="00500E02">
        <w:tc>
          <w:tcPr>
            <w:tcW w:w="0" w:type="auto"/>
            <w:vMerge/>
            <w:hideMark/>
          </w:tcPr>
          <w:p w:rsidR="00877471" w:rsidRPr="00CD01F8" w:rsidRDefault="00877471" w:rsidP="00CD01F8">
            <w:pPr>
              <w:rPr>
                <w:rFonts w:ascii="Times New Roman" w:hAnsi="Times New Roman"/>
              </w:rPr>
            </w:pPr>
          </w:p>
        </w:tc>
        <w:tc>
          <w:tcPr>
            <w:tcW w:w="4802" w:type="dxa"/>
            <w:vMerge/>
            <w:hideMark/>
          </w:tcPr>
          <w:p w:rsidR="00877471" w:rsidRPr="00CD01F8" w:rsidRDefault="00877471" w:rsidP="00CD01F8">
            <w:pPr>
              <w:rPr>
                <w:rFonts w:ascii="Times New Roman" w:hAnsi="Times New Roman"/>
              </w:rPr>
            </w:pPr>
          </w:p>
        </w:tc>
        <w:tc>
          <w:tcPr>
            <w:tcW w:w="0" w:type="auto"/>
            <w:hideMark/>
          </w:tcPr>
          <w:p w:rsidR="00877471" w:rsidRPr="00CD01F8" w:rsidRDefault="00877471" w:rsidP="00CD01F8">
            <w:pPr>
              <w:ind w:firstLine="0"/>
              <w:rPr>
                <w:rFonts w:ascii="Times New Roman" w:hAnsi="Times New Roman"/>
              </w:rPr>
            </w:pPr>
            <w:r w:rsidRPr="00CD01F8">
              <w:rPr>
                <w:rFonts w:ascii="Times New Roman" w:hAnsi="Times New Roman"/>
              </w:rPr>
              <w:t>Всего</w:t>
            </w:r>
          </w:p>
        </w:tc>
        <w:tc>
          <w:tcPr>
            <w:tcW w:w="1602" w:type="dxa"/>
            <w:hideMark/>
          </w:tcPr>
          <w:p w:rsidR="00877471" w:rsidRPr="00CD01F8" w:rsidRDefault="00877471" w:rsidP="00CD01F8">
            <w:pPr>
              <w:ind w:firstLine="0"/>
              <w:rPr>
                <w:rFonts w:ascii="Times New Roman" w:hAnsi="Times New Roman"/>
              </w:rPr>
            </w:pPr>
            <w:r w:rsidRPr="00CD01F8">
              <w:rPr>
                <w:rFonts w:ascii="Times New Roman" w:hAnsi="Times New Roman"/>
              </w:rPr>
              <w:t>Контрольные работы</w:t>
            </w:r>
          </w:p>
        </w:tc>
        <w:tc>
          <w:tcPr>
            <w:tcW w:w="1701" w:type="dxa"/>
            <w:hideMark/>
          </w:tcPr>
          <w:p w:rsidR="00877471" w:rsidRPr="00CD01F8" w:rsidRDefault="00877471" w:rsidP="00CD01F8">
            <w:pPr>
              <w:ind w:firstLine="0"/>
              <w:rPr>
                <w:rFonts w:ascii="Times New Roman" w:hAnsi="Times New Roman"/>
              </w:rPr>
            </w:pPr>
            <w:r w:rsidRPr="00CD01F8">
              <w:rPr>
                <w:rFonts w:ascii="Times New Roman" w:hAnsi="Times New Roman"/>
              </w:rPr>
              <w:t>Практические работы</w:t>
            </w:r>
          </w:p>
        </w:tc>
      </w:tr>
      <w:tr w:rsidR="00877471" w:rsidRPr="00CD01F8" w:rsidTr="00500E02">
        <w:tc>
          <w:tcPr>
            <w:tcW w:w="0" w:type="auto"/>
            <w:hideMark/>
          </w:tcPr>
          <w:p w:rsidR="00877471" w:rsidRPr="00CD01F8" w:rsidRDefault="00877471" w:rsidP="00CD01F8">
            <w:pPr>
              <w:ind w:firstLine="0"/>
              <w:rPr>
                <w:rFonts w:ascii="Times New Roman" w:hAnsi="Times New Roman"/>
              </w:rPr>
            </w:pPr>
            <w:r w:rsidRPr="00CD01F8">
              <w:rPr>
                <w:rFonts w:ascii="Times New Roman" w:hAnsi="Times New Roman"/>
              </w:rPr>
              <w:t>1</w:t>
            </w:r>
          </w:p>
        </w:tc>
        <w:tc>
          <w:tcPr>
            <w:tcW w:w="4802" w:type="dxa"/>
            <w:hideMark/>
          </w:tcPr>
          <w:p w:rsidR="00877471" w:rsidRPr="00CD01F8" w:rsidRDefault="00877471" w:rsidP="00CD01F8">
            <w:pPr>
              <w:pStyle w:val="af7"/>
            </w:pPr>
            <w:r w:rsidRPr="00CD01F8">
              <w:t>Четырёхугольники</w:t>
            </w:r>
          </w:p>
        </w:tc>
        <w:tc>
          <w:tcPr>
            <w:tcW w:w="0" w:type="auto"/>
            <w:hideMark/>
          </w:tcPr>
          <w:p w:rsidR="00877471" w:rsidRPr="00CD01F8" w:rsidRDefault="00877471" w:rsidP="00CD01F8">
            <w:pPr>
              <w:ind w:firstLine="0"/>
              <w:rPr>
                <w:rFonts w:ascii="Times New Roman" w:hAnsi="Times New Roman"/>
              </w:rPr>
            </w:pPr>
            <w:r w:rsidRPr="00CD01F8">
              <w:rPr>
                <w:rFonts w:ascii="Times New Roman" w:hAnsi="Times New Roman"/>
              </w:rPr>
              <w:t>12</w:t>
            </w:r>
          </w:p>
        </w:tc>
        <w:tc>
          <w:tcPr>
            <w:tcW w:w="1602" w:type="dxa"/>
            <w:hideMark/>
          </w:tcPr>
          <w:p w:rsidR="00877471" w:rsidRPr="00CD01F8" w:rsidRDefault="00877471" w:rsidP="00CD01F8">
            <w:pPr>
              <w:rPr>
                <w:rFonts w:ascii="Times New Roman" w:hAnsi="Times New Roman"/>
              </w:rPr>
            </w:pPr>
            <w:r w:rsidRPr="00CD01F8">
              <w:rPr>
                <w:rFonts w:ascii="Times New Roman" w:hAnsi="Times New Roman"/>
              </w:rPr>
              <w:t>1</w:t>
            </w:r>
          </w:p>
        </w:tc>
        <w:tc>
          <w:tcPr>
            <w:tcW w:w="1701" w:type="dxa"/>
            <w:hideMark/>
          </w:tcPr>
          <w:p w:rsidR="00877471" w:rsidRPr="00CD01F8" w:rsidRDefault="00877471" w:rsidP="00CD01F8">
            <w:pPr>
              <w:rPr>
                <w:rFonts w:ascii="Times New Roman" w:hAnsi="Times New Roman"/>
              </w:rPr>
            </w:pPr>
          </w:p>
        </w:tc>
      </w:tr>
      <w:tr w:rsidR="00877471" w:rsidRPr="00CD01F8" w:rsidTr="00500E02">
        <w:tc>
          <w:tcPr>
            <w:tcW w:w="0" w:type="auto"/>
            <w:hideMark/>
          </w:tcPr>
          <w:p w:rsidR="00877471" w:rsidRPr="00CD01F8" w:rsidRDefault="00877471" w:rsidP="00CD01F8">
            <w:pPr>
              <w:ind w:firstLine="0"/>
              <w:rPr>
                <w:rFonts w:ascii="Times New Roman" w:hAnsi="Times New Roman"/>
              </w:rPr>
            </w:pPr>
            <w:r w:rsidRPr="00CD01F8">
              <w:rPr>
                <w:rFonts w:ascii="Times New Roman" w:hAnsi="Times New Roman"/>
              </w:rPr>
              <w:t>2</w:t>
            </w:r>
          </w:p>
        </w:tc>
        <w:tc>
          <w:tcPr>
            <w:tcW w:w="4802" w:type="dxa"/>
            <w:hideMark/>
          </w:tcPr>
          <w:p w:rsidR="00877471" w:rsidRPr="00CD01F8" w:rsidRDefault="00877471" w:rsidP="00CD01F8">
            <w:pPr>
              <w:pStyle w:val="af7"/>
            </w:pPr>
            <w:r w:rsidRPr="00CD01F8">
              <w:t>Теорема Фалеса и теорема о пропорциональных отрезках, подобные треугольники</w:t>
            </w:r>
          </w:p>
        </w:tc>
        <w:tc>
          <w:tcPr>
            <w:tcW w:w="0" w:type="auto"/>
            <w:hideMark/>
          </w:tcPr>
          <w:p w:rsidR="00877471" w:rsidRPr="00CD01F8" w:rsidRDefault="00877471" w:rsidP="00CD01F8">
            <w:pPr>
              <w:ind w:firstLine="0"/>
              <w:rPr>
                <w:rFonts w:ascii="Times New Roman" w:hAnsi="Times New Roman"/>
              </w:rPr>
            </w:pPr>
            <w:r w:rsidRPr="00CD01F8">
              <w:rPr>
                <w:rFonts w:ascii="Times New Roman" w:hAnsi="Times New Roman"/>
              </w:rPr>
              <w:t>15</w:t>
            </w:r>
          </w:p>
        </w:tc>
        <w:tc>
          <w:tcPr>
            <w:tcW w:w="1602" w:type="dxa"/>
            <w:hideMark/>
          </w:tcPr>
          <w:p w:rsidR="00877471" w:rsidRPr="00CD01F8" w:rsidRDefault="00877471" w:rsidP="00CD01F8">
            <w:pPr>
              <w:rPr>
                <w:rFonts w:ascii="Times New Roman" w:hAnsi="Times New Roman"/>
              </w:rPr>
            </w:pPr>
            <w:r w:rsidRPr="00CD01F8">
              <w:rPr>
                <w:rFonts w:ascii="Times New Roman" w:hAnsi="Times New Roman"/>
              </w:rPr>
              <w:t>1</w:t>
            </w:r>
          </w:p>
        </w:tc>
        <w:tc>
          <w:tcPr>
            <w:tcW w:w="1701" w:type="dxa"/>
            <w:hideMark/>
          </w:tcPr>
          <w:p w:rsidR="00877471" w:rsidRPr="00CD01F8" w:rsidRDefault="00877471" w:rsidP="00CD01F8">
            <w:pPr>
              <w:rPr>
                <w:rFonts w:ascii="Times New Roman" w:hAnsi="Times New Roman"/>
              </w:rPr>
            </w:pPr>
          </w:p>
        </w:tc>
      </w:tr>
      <w:tr w:rsidR="00877471" w:rsidRPr="00CD01F8" w:rsidTr="00500E02">
        <w:tc>
          <w:tcPr>
            <w:tcW w:w="0" w:type="auto"/>
            <w:hideMark/>
          </w:tcPr>
          <w:p w:rsidR="00877471" w:rsidRPr="00CD01F8" w:rsidRDefault="00877471" w:rsidP="00CD01F8">
            <w:pPr>
              <w:ind w:firstLine="0"/>
              <w:rPr>
                <w:rFonts w:ascii="Times New Roman" w:hAnsi="Times New Roman"/>
              </w:rPr>
            </w:pPr>
            <w:r w:rsidRPr="00CD01F8">
              <w:rPr>
                <w:rFonts w:ascii="Times New Roman" w:hAnsi="Times New Roman"/>
              </w:rPr>
              <w:t>3</w:t>
            </w:r>
          </w:p>
        </w:tc>
        <w:tc>
          <w:tcPr>
            <w:tcW w:w="4802" w:type="dxa"/>
            <w:hideMark/>
          </w:tcPr>
          <w:p w:rsidR="00877471" w:rsidRPr="00CD01F8" w:rsidRDefault="00877471" w:rsidP="00CD01F8">
            <w:pPr>
              <w:pStyle w:val="af7"/>
            </w:pPr>
            <w:r w:rsidRPr="00CD01F8">
              <w:t>Площадь. Нахождение площадей треугольников и многоугольных фигур. Площади подобных фигур</w:t>
            </w:r>
          </w:p>
        </w:tc>
        <w:tc>
          <w:tcPr>
            <w:tcW w:w="0" w:type="auto"/>
            <w:hideMark/>
          </w:tcPr>
          <w:p w:rsidR="00877471" w:rsidRPr="00CD01F8" w:rsidRDefault="00877471" w:rsidP="00CD01F8">
            <w:pPr>
              <w:ind w:firstLine="0"/>
              <w:rPr>
                <w:rFonts w:ascii="Times New Roman" w:hAnsi="Times New Roman"/>
              </w:rPr>
            </w:pPr>
            <w:r w:rsidRPr="00CD01F8">
              <w:rPr>
                <w:rFonts w:ascii="Times New Roman" w:hAnsi="Times New Roman"/>
              </w:rPr>
              <w:t>14</w:t>
            </w:r>
          </w:p>
        </w:tc>
        <w:tc>
          <w:tcPr>
            <w:tcW w:w="1602" w:type="dxa"/>
            <w:hideMark/>
          </w:tcPr>
          <w:p w:rsidR="00877471" w:rsidRPr="00CD01F8" w:rsidRDefault="00877471" w:rsidP="00CD01F8">
            <w:pPr>
              <w:rPr>
                <w:rFonts w:ascii="Times New Roman" w:hAnsi="Times New Roman"/>
              </w:rPr>
            </w:pPr>
            <w:r w:rsidRPr="00CD01F8">
              <w:rPr>
                <w:rFonts w:ascii="Times New Roman" w:hAnsi="Times New Roman"/>
              </w:rPr>
              <w:t>1</w:t>
            </w:r>
          </w:p>
        </w:tc>
        <w:tc>
          <w:tcPr>
            <w:tcW w:w="1701" w:type="dxa"/>
            <w:hideMark/>
          </w:tcPr>
          <w:p w:rsidR="00877471" w:rsidRPr="00CD01F8" w:rsidRDefault="00877471" w:rsidP="00CD01F8">
            <w:pPr>
              <w:rPr>
                <w:rFonts w:ascii="Times New Roman" w:hAnsi="Times New Roman"/>
              </w:rPr>
            </w:pPr>
          </w:p>
        </w:tc>
      </w:tr>
      <w:tr w:rsidR="00877471" w:rsidRPr="00CD01F8" w:rsidTr="00500E02">
        <w:tc>
          <w:tcPr>
            <w:tcW w:w="0" w:type="auto"/>
            <w:hideMark/>
          </w:tcPr>
          <w:p w:rsidR="00877471" w:rsidRPr="00CD01F8" w:rsidRDefault="00877471" w:rsidP="00CD01F8">
            <w:pPr>
              <w:ind w:firstLine="0"/>
              <w:rPr>
                <w:rFonts w:ascii="Times New Roman" w:hAnsi="Times New Roman"/>
              </w:rPr>
            </w:pPr>
            <w:r w:rsidRPr="00CD01F8">
              <w:rPr>
                <w:rFonts w:ascii="Times New Roman" w:hAnsi="Times New Roman"/>
              </w:rPr>
              <w:t>4</w:t>
            </w:r>
          </w:p>
        </w:tc>
        <w:tc>
          <w:tcPr>
            <w:tcW w:w="4802" w:type="dxa"/>
            <w:hideMark/>
          </w:tcPr>
          <w:p w:rsidR="00877471" w:rsidRPr="00CD01F8" w:rsidRDefault="00877471" w:rsidP="00CD01F8">
            <w:pPr>
              <w:pStyle w:val="af7"/>
            </w:pPr>
            <w:r w:rsidRPr="00CD01F8">
              <w:t>Теорема Пифагора и начала тригонометрии</w:t>
            </w:r>
          </w:p>
        </w:tc>
        <w:tc>
          <w:tcPr>
            <w:tcW w:w="0" w:type="auto"/>
            <w:hideMark/>
          </w:tcPr>
          <w:p w:rsidR="00877471" w:rsidRPr="00CD01F8" w:rsidRDefault="00877471" w:rsidP="00CD01F8">
            <w:pPr>
              <w:ind w:firstLine="0"/>
              <w:rPr>
                <w:rFonts w:ascii="Times New Roman" w:hAnsi="Times New Roman"/>
              </w:rPr>
            </w:pPr>
            <w:r w:rsidRPr="00CD01F8">
              <w:rPr>
                <w:rFonts w:ascii="Times New Roman" w:hAnsi="Times New Roman"/>
              </w:rPr>
              <w:t>10</w:t>
            </w:r>
          </w:p>
        </w:tc>
        <w:tc>
          <w:tcPr>
            <w:tcW w:w="1602" w:type="dxa"/>
            <w:hideMark/>
          </w:tcPr>
          <w:p w:rsidR="00877471" w:rsidRPr="00CD01F8" w:rsidRDefault="00877471" w:rsidP="00CD01F8">
            <w:pPr>
              <w:rPr>
                <w:rFonts w:ascii="Times New Roman" w:hAnsi="Times New Roman"/>
              </w:rPr>
            </w:pPr>
            <w:r w:rsidRPr="00CD01F8">
              <w:rPr>
                <w:rFonts w:ascii="Times New Roman" w:hAnsi="Times New Roman"/>
              </w:rPr>
              <w:t>1</w:t>
            </w:r>
          </w:p>
        </w:tc>
        <w:tc>
          <w:tcPr>
            <w:tcW w:w="1701" w:type="dxa"/>
            <w:hideMark/>
          </w:tcPr>
          <w:p w:rsidR="00877471" w:rsidRPr="00CD01F8" w:rsidRDefault="00877471" w:rsidP="00CD01F8">
            <w:pPr>
              <w:rPr>
                <w:rFonts w:ascii="Times New Roman" w:hAnsi="Times New Roman"/>
              </w:rPr>
            </w:pPr>
          </w:p>
        </w:tc>
      </w:tr>
      <w:tr w:rsidR="00877471" w:rsidRPr="00CD01F8" w:rsidTr="00500E02">
        <w:tc>
          <w:tcPr>
            <w:tcW w:w="0" w:type="auto"/>
            <w:hideMark/>
          </w:tcPr>
          <w:p w:rsidR="00877471" w:rsidRPr="00CD01F8" w:rsidRDefault="00877471" w:rsidP="00CD01F8">
            <w:pPr>
              <w:ind w:firstLine="0"/>
              <w:rPr>
                <w:rFonts w:ascii="Times New Roman" w:hAnsi="Times New Roman"/>
              </w:rPr>
            </w:pPr>
            <w:r w:rsidRPr="00CD01F8">
              <w:rPr>
                <w:rFonts w:ascii="Times New Roman" w:hAnsi="Times New Roman"/>
              </w:rPr>
              <w:t>5</w:t>
            </w:r>
          </w:p>
        </w:tc>
        <w:tc>
          <w:tcPr>
            <w:tcW w:w="4802" w:type="dxa"/>
            <w:hideMark/>
          </w:tcPr>
          <w:p w:rsidR="00877471" w:rsidRPr="00CD01F8" w:rsidRDefault="00877471" w:rsidP="00CD01F8">
            <w:pPr>
              <w:pStyle w:val="af7"/>
            </w:pPr>
            <w:r w:rsidRPr="00CD01F8">
              <w:t>Углы в окружности. Вписанные и описанные четырехугольники. Касательные к окружности. Касание окружностей</w:t>
            </w:r>
          </w:p>
        </w:tc>
        <w:tc>
          <w:tcPr>
            <w:tcW w:w="0" w:type="auto"/>
            <w:hideMark/>
          </w:tcPr>
          <w:p w:rsidR="00877471" w:rsidRPr="00CD01F8" w:rsidRDefault="00877471" w:rsidP="00CD01F8">
            <w:pPr>
              <w:ind w:firstLine="0"/>
              <w:rPr>
                <w:rFonts w:ascii="Times New Roman" w:hAnsi="Times New Roman"/>
              </w:rPr>
            </w:pPr>
            <w:r w:rsidRPr="00CD01F8">
              <w:rPr>
                <w:rFonts w:ascii="Times New Roman" w:hAnsi="Times New Roman"/>
              </w:rPr>
              <w:t>13</w:t>
            </w:r>
          </w:p>
        </w:tc>
        <w:tc>
          <w:tcPr>
            <w:tcW w:w="1602" w:type="dxa"/>
            <w:hideMark/>
          </w:tcPr>
          <w:p w:rsidR="00877471" w:rsidRPr="00CD01F8" w:rsidRDefault="00877471" w:rsidP="00CD01F8">
            <w:pPr>
              <w:rPr>
                <w:rFonts w:ascii="Times New Roman" w:hAnsi="Times New Roman"/>
              </w:rPr>
            </w:pPr>
            <w:r w:rsidRPr="00CD01F8">
              <w:rPr>
                <w:rFonts w:ascii="Times New Roman" w:hAnsi="Times New Roman"/>
              </w:rPr>
              <w:t>1</w:t>
            </w:r>
          </w:p>
        </w:tc>
        <w:tc>
          <w:tcPr>
            <w:tcW w:w="1701" w:type="dxa"/>
            <w:hideMark/>
          </w:tcPr>
          <w:p w:rsidR="00877471" w:rsidRPr="00CD01F8" w:rsidRDefault="00877471" w:rsidP="00CD01F8">
            <w:pPr>
              <w:rPr>
                <w:rFonts w:ascii="Times New Roman" w:hAnsi="Times New Roman"/>
              </w:rPr>
            </w:pPr>
          </w:p>
        </w:tc>
      </w:tr>
      <w:tr w:rsidR="00877471" w:rsidRPr="00CD01F8" w:rsidTr="00500E02">
        <w:tc>
          <w:tcPr>
            <w:tcW w:w="0" w:type="auto"/>
            <w:hideMark/>
          </w:tcPr>
          <w:p w:rsidR="00877471" w:rsidRPr="00CD01F8" w:rsidRDefault="00877471" w:rsidP="00CD01F8">
            <w:pPr>
              <w:ind w:firstLine="0"/>
              <w:rPr>
                <w:rFonts w:ascii="Times New Roman" w:hAnsi="Times New Roman"/>
              </w:rPr>
            </w:pPr>
            <w:r w:rsidRPr="00CD01F8">
              <w:rPr>
                <w:rFonts w:ascii="Times New Roman" w:hAnsi="Times New Roman"/>
              </w:rPr>
              <w:t>6</w:t>
            </w:r>
          </w:p>
        </w:tc>
        <w:tc>
          <w:tcPr>
            <w:tcW w:w="4802" w:type="dxa"/>
            <w:hideMark/>
          </w:tcPr>
          <w:p w:rsidR="00877471" w:rsidRPr="00CD01F8" w:rsidRDefault="00877471" w:rsidP="00CD01F8">
            <w:pPr>
              <w:pStyle w:val="af7"/>
            </w:pPr>
            <w:r w:rsidRPr="00CD01F8">
              <w:t>Повторение, обобщение знаний</w:t>
            </w:r>
          </w:p>
        </w:tc>
        <w:tc>
          <w:tcPr>
            <w:tcW w:w="0" w:type="auto"/>
            <w:hideMark/>
          </w:tcPr>
          <w:p w:rsidR="00877471" w:rsidRPr="00CD01F8" w:rsidRDefault="00877471" w:rsidP="00CD01F8">
            <w:pPr>
              <w:ind w:firstLine="0"/>
              <w:rPr>
                <w:rFonts w:ascii="Times New Roman" w:hAnsi="Times New Roman"/>
              </w:rPr>
            </w:pPr>
            <w:r w:rsidRPr="00CD01F8">
              <w:rPr>
                <w:rFonts w:ascii="Times New Roman" w:hAnsi="Times New Roman"/>
              </w:rPr>
              <w:t>4</w:t>
            </w:r>
          </w:p>
        </w:tc>
        <w:tc>
          <w:tcPr>
            <w:tcW w:w="1602" w:type="dxa"/>
            <w:hideMark/>
          </w:tcPr>
          <w:p w:rsidR="00877471" w:rsidRPr="00CD01F8" w:rsidRDefault="00877471" w:rsidP="00CD01F8">
            <w:pPr>
              <w:rPr>
                <w:rFonts w:ascii="Times New Roman" w:hAnsi="Times New Roman"/>
              </w:rPr>
            </w:pPr>
            <w:r w:rsidRPr="00CD01F8">
              <w:rPr>
                <w:rFonts w:ascii="Times New Roman" w:hAnsi="Times New Roman"/>
              </w:rPr>
              <w:t>1</w:t>
            </w:r>
          </w:p>
        </w:tc>
        <w:tc>
          <w:tcPr>
            <w:tcW w:w="1701" w:type="dxa"/>
            <w:hideMark/>
          </w:tcPr>
          <w:p w:rsidR="00877471" w:rsidRPr="00CD01F8" w:rsidRDefault="00877471" w:rsidP="00CD01F8">
            <w:pPr>
              <w:rPr>
                <w:rFonts w:ascii="Times New Roman" w:hAnsi="Times New Roman"/>
              </w:rPr>
            </w:pPr>
          </w:p>
        </w:tc>
      </w:tr>
      <w:tr w:rsidR="00877471" w:rsidRPr="00CD01F8" w:rsidTr="00500E02">
        <w:tc>
          <w:tcPr>
            <w:tcW w:w="5432" w:type="dxa"/>
            <w:gridSpan w:val="2"/>
            <w:hideMark/>
          </w:tcPr>
          <w:p w:rsidR="00877471" w:rsidRPr="00CD01F8" w:rsidRDefault="00500E02" w:rsidP="00CD01F8">
            <w:pPr>
              <w:pStyle w:val="af7"/>
            </w:pPr>
            <w:r w:rsidRPr="00CD01F8">
              <w:t>Общее количество часов по программе</w:t>
            </w:r>
          </w:p>
        </w:tc>
        <w:tc>
          <w:tcPr>
            <w:tcW w:w="0" w:type="auto"/>
            <w:hideMark/>
          </w:tcPr>
          <w:p w:rsidR="00877471" w:rsidRPr="00CD01F8" w:rsidRDefault="00877471" w:rsidP="00CD01F8">
            <w:pPr>
              <w:ind w:firstLine="0"/>
              <w:rPr>
                <w:rFonts w:ascii="Times New Roman" w:hAnsi="Times New Roman"/>
              </w:rPr>
            </w:pPr>
            <w:r w:rsidRPr="00CD01F8">
              <w:rPr>
                <w:rFonts w:ascii="Times New Roman" w:hAnsi="Times New Roman"/>
              </w:rPr>
              <w:t>68</w:t>
            </w:r>
          </w:p>
        </w:tc>
        <w:tc>
          <w:tcPr>
            <w:tcW w:w="1602" w:type="dxa"/>
            <w:hideMark/>
          </w:tcPr>
          <w:p w:rsidR="00877471" w:rsidRPr="00CD01F8" w:rsidRDefault="00877471" w:rsidP="00CD01F8">
            <w:pPr>
              <w:rPr>
                <w:rFonts w:ascii="Times New Roman" w:hAnsi="Times New Roman"/>
              </w:rPr>
            </w:pPr>
            <w:r w:rsidRPr="00CD01F8">
              <w:rPr>
                <w:rFonts w:ascii="Times New Roman" w:hAnsi="Times New Roman"/>
              </w:rPr>
              <w:t>6</w:t>
            </w:r>
          </w:p>
        </w:tc>
        <w:tc>
          <w:tcPr>
            <w:tcW w:w="1701" w:type="dxa"/>
            <w:hideMark/>
          </w:tcPr>
          <w:p w:rsidR="00877471" w:rsidRPr="00CD01F8" w:rsidRDefault="00877471" w:rsidP="00CD01F8">
            <w:pPr>
              <w:rPr>
                <w:rFonts w:ascii="Times New Roman" w:hAnsi="Times New Roman"/>
              </w:rPr>
            </w:pPr>
            <w:r w:rsidRPr="00CD01F8">
              <w:rPr>
                <w:rFonts w:ascii="Times New Roman" w:hAnsi="Times New Roman"/>
              </w:rPr>
              <w:t>0</w:t>
            </w:r>
          </w:p>
        </w:tc>
      </w:tr>
    </w:tbl>
    <w:p w:rsidR="007E769D" w:rsidRPr="00CD01F8" w:rsidRDefault="007E769D" w:rsidP="00CD01F8">
      <w:pPr>
        <w:rPr>
          <w:rFonts w:ascii="Times New Roman" w:hAnsi="Times New Roman"/>
          <w:b/>
          <w:bCs/>
          <w:caps/>
        </w:rPr>
      </w:pPr>
      <w:r w:rsidRPr="00CD01F8">
        <w:rPr>
          <w:rFonts w:ascii="Times New Roman" w:hAnsi="Times New Roman"/>
          <w:b/>
          <w:bCs/>
          <w:caps/>
        </w:rPr>
        <w:t>9 КЛАСС</w:t>
      </w:r>
    </w:p>
    <w:tbl>
      <w:tblPr>
        <w:tblStyle w:val="DefaultTable"/>
        <w:tblW w:w="9543" w:type="dxa"/>
        <w:tblInd w:w="63" w:type="dxa"/>
        <w:tblLook w:val="04A0"/>
      </w:tblPr>
      <w:tblGrid>
        <w:gridCol w:w="660"/>
        <w:gridCol w:w="4772"/>
        <w:gridCol w:w="808"/>
        <w:gridCol w:w="1602"/>
        <w:gridCol w:w="1701"/>
      </w:tblGrid>
      <w:tr w:rsidR="00877471" w:rsidRPr="00CD01F8" w:rsidTr="00500E02">
        <w:tc>
          <w:tcPr>
            <w:tcW w:w="0" w:type="auto"/>
            <w:vMerge w:val="restart"/>
            <w:hideMark/>
          </w:tcPr>
          <w:p w:rsidR="00877471" w:rsidRPr="00CD01F8" w:rsidRDefault="00877471" w:rsidP="00CD01F8">
            <w:pPr>
              <w:ind w:firstLine="0"/>
              <w:rPr>
                <w:rFonts w:ascii="Times New Roman" w:hAnsi="Times New Roman"/>
              </w:rPr>
            </w:pPr>
            <w:r w:rsidRPr="00CD01F8">
              <w:rPr>
                <w:rFonts w:ascii="Times New Roman" w:hAnsi="Times New Roman"/>
              </w:rPr>
              <w:t>№ п/п</w:t>
            </w:r>
          </w:p>
        </w:tc>
        <w:tc>
          <w:tcPr>
            <w:tcW w:w="4772" w:type="dxa"/>
            <w:vMerge w:val="restart"/>
            <w:hideMark/>
          </w:tcPr>
          <w:p w:rsidR="00877471" w:rsidRPr="00CD01F8" w:rsidRDefault="00877471" w:rsidP="00CD01F8">
            <w:pPr>
              <w:ind w:firstLine="0"/>
              <w:rPr>
                <w:rFonts w:ascii="Times New Roman" w:hAnsi="Times New Roman"/>
              </w:rPr>
            </w:pPr>
            <w:r w:rsidRPr="00CD01F8">
              <w:rPr>
                <w:rFonts w:ascii="Times New Roman" w:hAnsi="Times New Roman"/>
              </w:rPr>
              <w:t>Наименование разделов и тем программы</w:t>
            </w:r>
          </w:p>
        </w:tc>
        <w:tc>
          <w:tcPr>
            <w:tcW w:w="4111" w:type="dxa"/>
            <w:gridSpan w:val="3"/>
            <w:hideMark/>
          </w:tcPr>
          <w:p w:rsidR="00877471" w:rsidRPr="00CD01F8" w:rsidRDefault="00877471" w:rsidP="00CD01F8">
            <w:pPr>
              <w:rPr>
                <w:rFonts w:ascii="Times New Roman" w:hAnsi="Times New Roman"/>
              </w:rPr>
            </w:pPr>
            <w:r w:rsidRPr="00CD01F8">
              <w:rPr>
                <w:rFonts w:ascii="Times New Roman" w:hAnsi="Times New Roman"/>
              </w:rPr>
              <w:t>Количество часов</w:t>
            </w:r>
          </w:p>
        </w:tc>
      </w:tr>
      <w:tr w:rsidR="00877471" w:rsidRPr="00CD01F8" w:rsidTr="00500E02">
        <w:tc>
          <w:tcPr>
            <w:tcW w:w="0" w:type="auto"/>
            <w:vMerge/>
            <w:hideMark/>
          </w:tcPr>
          <w:p w:rsidR="00877471" w:rsidRPr="00CD01F8" w:rsidRDefault="00877471" w:rsidP="00CD01F8">
            <w:pPr>
              <w:rPr>
                <w:rFonts w:ascii="Times New Roman" w:hAnsi="Times New Roman"/>
              </w:rPr>
            </w:pPr>
          </w:p>
        </w:tc>
        <w:tc>
          <w:tcPr>
            <w:tcW w:w="4772" w:type="dxa"/>
            <w:vMerge/>
            <w:hideMark/>
          </w:tcPr>
          <w:p w:rsidR="00877471" w:rsidRPr="00CD01F8" w:rsidRDefault="00877471" w:rsidP="00CD01F8">
            <w:pPr>
              <w:rPr>
                <w:rFonts w:ascii="Times New Roman" w:hAnsi="Times New Roman"/>
              </w:rPr>
            </w:pPr>
          </w:p>
        </w:tc>
        <w:tc>
          <w:tcPr>
            <w:tcW w:w="0" w:type="auto"/>
            <w:hideMark/>
          </w:tcPr>
          <w:p w:rsidR="00877471" w:rsidRPr="00CD01F8" w:rsidRDefault="00877471" w:rsidP="00CD01F8">
            <w:pPr>
              <w:ind w:firstLine="0"/>
              <w:rPr>
                <w:rFonts w:ascii="Times New Roman" w:hAnsi="Times New Roman"/>
              </w:rPr>
            </w:pPr>
            <w:r w:rsidRPr="00CD01F8">
              <w:rPr>
                <w:rFonts w:ascii="Times New Roman" w:hAnsi="Times New Roman"/>
              </w:rPr>
              <w:t>Всего</w:t>
            </w:r>
          </w:p>
        </w:tc>
        <w:tc>
          <w:tcPr>
            <w:tcW w:w="1602" w:type="dxa"/>
            <w:hideMark/>
          </w:tcPr>
          <w:p w:rsidR="00877471" w:rsidRPr="00CD01F8" w:rsidRDefault="00877471" w:rsidP="00CD01F8">
            <w:pPr>
              <w:ind w:firstLine="0"/>
              <w:rPr>
                <w:rFonts w:ascii="Times New Roman" w:hAnsi="Times New Roman"/>
              </w:rPr>
            </w:pPr>
            <w:r w:rsidRPr="00CD01F8">
              <w:rPr>
                <w:rFonts w:ascii="Times New Roman" w:hAnsi="Times New Roman"/>
              </w:rPr>
              <w:t>Контрольные работы</w:t>
            </w:r>
          </w:p>
        </w:tc>
        <w:tc>
          <w:tcPr>
            <w:tcW w:w="1701" w:type="dxa"/>
            <w:hideMark/>
          </w:tcPr>
          <w:p w:rsidR="00877471" w:rsidRPr="00CD01F8" w:rsidRDefault="00877471" w:rsidP="00CD01F8">
            <w:pPr>
              <w:ind w:firstLine="0"/>
              <w:rPr>
                <w:rFonts w:ascii="Times New Roman" w:hAnsi="Times New Roman"/>
              </w:rPr>
            </w:pPr>
            <w:r w:rsidRPr="00CD01F8">
              <w:rPr>
                <w:rFonts w:ascii="Times New Roman" w:hAnsi="Times New Roman"/>
              </w:rPr>
              <w:t>Практические работы</w:t>
            </w:r>
          </w:p>
        </w:tc>
      </w:tr>
      <w:tr w:rsidR="00877471" w:rsidRPr="00CD01F8" w:rsidTr="00500E02">
        <w:tc>
          <w:tcPr>
            <w:tcW w:w="0" w:type="auto"/>
            <w:hideMark/>
          </w:tcPr>
          <w:p w:rsidR="00877471" w:rsidRPr="00CD01F8" w:rsidRDefault="00877471" w:rsidP="00CD01F8">
            <w:pPr>
              <w:ind w:firstLine="0"/>
              <w:rPr>
                <w:rFonts w:ascii="Times New Roman" w:hAnsi="Times New Roman"/>
              </w:rPr>
            </w:pPr>
            <w:r w:rsidRPr="00CD01F8">
              <w:rPr>
                <w:rFonts w:ascii="Times New Roman" w:hAnsi="Times New Roman"/>
              </w:rPr>
              <w:t>1</w:t>
            </w:r>
          </w:p>
        </w:tc>
        <w:tc>
          <w:tcPr>
            <w:tcW w:w="4772" w:type="dxa"/>
            <w:hideMark/>
          </w:tcPr>
          <w:p w:rsidR="00877471" w:rsidRPr="00CD01F8" w:rsidRDefault="00877471" w:rsidP="00CD01F8">
            <w:pPr>
              <w:pStyle w:val="af7"/>
            </w:pPr>
            <w:r w:rsidRPr="00CD01F8">
              <w:t>Тригонометрия. Теоремы косинусов и синусов. Решение треугольников</w:t>
            </w:r>
          </w:p>
        </w:tc>
        <w:tc>
          <w:tcPr>
            <w:tcW w:w="0" w:type="auto"/>
            <w:hideMark/>
          </w:tcPr>
          <w:p w:rsidR="00877471" w:rsidRPr="00CD01F8" w:rsidRDefault="00877471" w:rsidP="00CD01F8">
            <w:pPr>
              <w:ind w:firstLine="0"/>
              <w:rPr>
                <w:rFonts w:ascii="Times New Roman" w:hAnsi="Times New Roman"/>
              </w:rPr>
            </w:pPr>
            <w:r w:rsidRPr="00CD01F8">
              <w:rPr>
                <w:rFonts w:ascii="Times New Roman" w:hAnsi="Times New Roman"/>
              </w:rPr>
              <w:t>16</w:t>
            </w:r>
          </w:p>
        </w:tc>
        <w:tc>
          <w:tcPr>
            <w:tcW w:w="1602" w:type="dxa"/>
            <w:hideMark/>
          </w:tcPr>
          <w:p w:rsidR="00877471" w:rsidRPr="00CD01F8" w:rsidRDefault="00877471" w:rsidP="00CD01F8">
            <w:pPr>
              <w:rPr>
                <w:rFonts w:ascii="Times New Roman" w:hAnsi="Times New Roman"/>
              </w:rPr>
            </w:pPr>
            <w:r w:rsidRPr="00CD01F8">
              <w:rPr>
                <w:rFonts w:ascii="Times New Roman" w:hAnsi="Times New Roman"/>
              </w:rPr>
              <w:t>1</w:t>
            </w:r>
          </w:p>
        </w:tc>
        <w:tc>
          <w:tcPr>
            <w:tcW w:w="1701" w:type="dxa"/>
            <w:hideMark/>
          </w:tcPr>
          <w:p w:rsidR="00877471" w:rsidRPr="00CD01F8" w:rsidRDefault="00877471" w:rsidP="00CD01F8">
            <w:pPr>
              <w:rPr>
                <w:rFonts w:ascii="Times New Roman" w:hAnsi="Times New Roman"/>
              </w:rPr>
            </w:pPr>
          </w:p>
        </w:tc>
      </w:tr>
      <w:tr w:rsidR="00877471" w:rsidRPr="00CD01F8" w:rsidTr="00500E02">
        <w:tc>
          <w:tcPr>
            <w:tcW w:w="0" w:type="auto"/>
            <w:hideMark/>
          </w:tcPr>
          <w:p w:rsidR="00877471" w:rsidRPr="00CD01F8" w:rsidRDefault="00877471" w:rsidP="00CD01F8">
            <w:pPr>
              <w:ind w:firstLine="0"/>
              <w:rPr>
                <w:rFonts w:ascii="Times New Roman" w:hAnsi="Times New Roman"/>
              </w:rPr>
            </w:pPr>
            <w:r w:rsidRPr="00CD01F8">
              <w:rPr>
                <w:rFonts w:ascii="Times New Roman" w:hAnsi="Times New Roman"/>
              </w:rPr>
              <w:t>2</w:t>
            </w:r>
          </w:p>
        </w:tc>
        <w:tc>
          <w:tcPr>
            <w:tcW w:w="4772" w:type="dxa"/>
            <w:hideMark/>
          </w:tcPr>
          <w:p w:rsidR="00877471" w:rsidRPr="00CD01F8" w:rsidRDefault="00877471" w:rsidP="00CD01F8">
            <w:pPr>
              <w:pStyle w:val="af7"/>
            </w:pPr>
            <w:r w:rsidRPr="00CD01F8">
              <w:t>Преобразование подобия. Метрические соотношения в окружности</w:t>
            </w:r>
          </w:p>
        </w:tc>
        <w:tc>
          <w:tcPr>
            <w:tcW w:w="0" w:type="auto"/>
            <w:hideMark/>
          </w:tcPr>
          <w:p w:rsidR="00877471" w:rsidRPr="00CD01F8" w:rsidRDefault="00877471" w:rsidP="00CD01F8">
            <w:pPr>
              <w:ind w:firstLine="0"/>
              <w:rPr>
                <w:rFonts w:ascii="Times New Roman" w:hAnsi="Times New Roman"/>
              </w:rPr>
            </w:pPr>
            <w:r w:rsidRPr="00CD01F8">
              <w:rPr>
                <w:rFonts w:ascii="Times New Roman" w:hAnsi="Times New Roman"/>
              </w:rPr>
              <w:t>10</w:t>
            </w:r>
          </w:p>
        </w:tc>
        <w:tc>
          <w:tcPr>
            <w:tcW w:w="1602" w:type="dxa"/>
            <w:hideMark/>
          </w:tcPr>
          <w:p w:rsidR="00877471" w:rsidRPr="00CD01F8" w:rsidRDefault="00877471" w:rsidP="00CD01F8">
            <w:pPr>
              <w:rPr>
                <w:rFonts w:ascii="Times New Roman" w:hAnsi="Times New Roman"/>
              </w:rPr>
            </w:pPr>
            <w:r w:rsidRPr="00CD01F8">
              <w:rPr>
                <w:rFonts w:ascii="Times New Roman" w:hAnsi="Times New Roman"/>
              </w:rPr>
              <w:t>1</w:t>
            </w:r>
          </w:p>
        </w:tc>
        <w:tc>
          <w:tcPr>
            <w:tcW w:w="1701" w:type="dxa"/>
            <w:hideMark/>
          </w:tcPr>
          <w:p w:rsidR="00877471" w:rsidRPr="00CD01F8" w:rsidRDefault="00877471" w:rsidP="00CD01F8">
            <w:pPr>
              <w:rPr>
                <w:rFonts w:ascii="Times New Roman" w:hAnsi="Times New Roman"/>
              </w:rPr>
            </w:pPr>
          </w:p>
        </w:tc>
      </w:tr>
      <w:tr w:rsidR="00877471" w:rsidRPr="00CD01F8" w:rsidTr="00500E02">
        <w:tc>
          <w:tcPr>
            <w:tcW w:w="0" w:type="auto"/>
            <w:hideMark/>
          </w:tcPr>
          <w:p w:rsidR="00877471" w:rsidRPr="00CD01F8" w:rsidRDefault="00877471" w:rsidP="00CD01F8">
            <w:pPr>
              <w:ind w:firstLine="0"/>
              <w:rPr>
                <w:rFonts w:ascii="Times New Roman" w:hAnsi="Times New Roman"/>
              </w:rPr>
            </w:pPr>
            <w:r w:rsidRPr="00CD01F8">
              <w:rPr>
                <w:rFonts w:ascii="Times New Roman" w:hAnsi="Times New Roman"/>
              </w:rPr>
              <w:t>3</w:t>
            </w:r>
          </w:p>
        </w:tc>
        <w:tc>
          <w:tcPr>
            <w:tcW w:w="4772" w:type="dxa"/>
            <w:hideMark/>
          </w:tcPr>
          <w:p w:rsidR="00877471" w:rsidRPr="00CD01F8" w:rsidRDefault="00877471" w:rsidP="00CD01F8">
            <w:pPr>
              <w:pStyle w:val="af7"/>
            </w:pPr>
            <w:r w:rsidRPr="00CD01F8">
              <w:t>Векторы</w:t>
            </w:r>
          </w:p>
        </w:tc>
        <w:tc>
          <w:tcPr>
            <w:tcW w:w="0" w:type="auto"/>
            <w:hideMark/>
          </w:tcPr>
          <w:p w:rsidR="00877471" w:rsidRPr="00CD01F8" w:rsidRDefault="00877471" w:rsidP="00CD01F8">
            <w:pPr>
              <w:ind w:firstLine="0"/>
              <w:rPr>
                <w:rFonts w:ascii="Times New Roman" w:hAnsi="Times New Roman"/>
              </w:rPr>
            </w:pPr>
            <w:r w:rsidRPr="00CD01F8">
              <w:rPr>
                <w:rFonts w:ascii="Times New Roman" w:hAnsi="Times New Roman"/>
              </w:rPr>
              <w:t>12</w:t>
            </w:r>
          </w:p>
        </w:tc>
        <w:tc>
          <w:tcPr>
            <w:tcW w:w="1602" w:type="dxa"/>
            <w:hideMark/>
          </w:tcPr>
          <w:p w:rsidR="00877471" w:rsidRPr="00CD01F8" w:rsidRDefault="00877471" w:rsidP="00CD01F8">
            <w:pPr>
              <w:rPr>
                <w:rFonts w:ascii="Times New Roman" w:hAnsi="Times New Roman"/>
              </w:rPr>
            </w:pPr>
            <w:r w:rsidRPr="00CD01F8">
              <w:rPr>
                <w:rFonts w:ascii="Times New Roman" w:hAnsi="Times New Roman"/>
              </w:rPr>
              <w:t>1</w:t>
            </w:r>
          </w:p>
        </w:tc>
        <w:tc>
          <w:tcPr>
            <w:tcW w:w="1701" w:type="dxa"/>
            <w:hideMark/>
          </w:tcPr>
          <w:p w:rsidR="00877471" w:rsidRPr="00CD01F8" w:rsidRDefault="00877471" w:rsidP="00CD01F8">
            <w:pPr>
              <w:rPr>
                <w:rFonts w:ascii="Times New Roman" w:hAnsi="Times New Roman"/>
              </w:rPr>
            </w:pPr>
          </w:p>
        </w:tc>
      </w:tr>
      <w:tr w:rsidR="00877471" w:rsidRPr="00CD01F8" w:rsidTr="00500E02">
        <w:tc>
          <w:tcPr>
            <w:tcW w:w="0" w:type="auto"/>
            <w:hideMark/>
          </w:tcPr>
          <w:p w:rsidR="00877471" w:rsidRPr="00CD01F8" w:rsidRDefault="00877471" w:rsidP="00CD01F8">
            <w:pPr>
              <w:ind w:firstLine="0"/>
              <w:rPr>
                <w:rFonts w:ascii="Times New Roman" w:hAnsi="Times New Roman"/>
              </w:rPr>
            </w:pPr>
            <w:r w:rsidRPr="00CD01F8">
              <w:rPr>
                <w:rFonts w:ascii="Times New Roman" w:hAnsi="Times New Roman"/>
              </w:rPr>
              <w:t>4</w:t>
            </w:r>
          </w:p>
        </w:tc>
        <w:tc>
          <w:tcPr>
            <w:tcW w:w="4772" w:type="dxa"/>
            <w:hideMark/>
          </w:tcPr>
          <w:p w:rsidR="00877471" w:rsidRPr="00CD01F8" w:rsidRDefault="00877471" w:rsidP="00CD01F8">
            <w:pPr>
              <w:pStyle w:val="af7"/>
            </w:pPr>
            <w:r w:rsidRPr="00CD01F8">
              <w:t>Декартовы координаты на плоскости </w:t>
            </w:r>
          </w:p>
        </w:tc>
        <w:tc>
          <w:tcPr>
            <w:tcW w:w="0" w:type="auto"/>
            <w:hideMark/>
          </w:tcPr>
          <w:p w:rsidR="00877471" w:rsidRPr="00CD01F8" w:rsidRDefault="00877471" w:rsidP="00CD01F8">
            <w:pPr>
              <w:ind w:firstLine="0"/>
              <w:rPr>
                <w:rFonts w:ascii="Times New Roman" w:hAnsi="Times New Roman"/>
              </w:rPr>
            </w:pPr>
            <w:r w:rsidRPr="00CD01F8">
              <w:rPr>
                <w:rFonts w:ascii="Times New Roman" w:hAnsi="Times New Roman"/>
              </w:rPr>
              <w:t>9</w:t>
            </w:r>
          </w:p>
        </w:tc>
        <w:tc>
          <w:tcPr>
            <w:tcW w:w="1602" w:type="dxa"/>
            <w:hideMark/>
          </w:tcPr>
          <w:p w:rsidR="00877471" w:rsidRPr="00CD01F8" w:rsidRDefault="00877471" w:rsidP="00CD01F8">
            <w:pPr>
              <w:rPr>
                <w:rFonts w:ascii="Times New Roman" w:hAnsi="Times New Roman"/>
              </w:rPr>
            </w:pPr>
            <w:r w:rsidRPr="00CD01F8">
              <w:rPr>
                <w:rFonts w:ascii="Times New Roman" w:hAnsi="Times New Roman"/>
              </w:rPr>
              <w:t>1</w:t>
            </w:r>
          </w:p>
        </w:tc>
        <w:tc>
          <w:tcPr>
            <w:tcW w:w="1701" w:type="dxa"/>
            <w:hideMark/>
          </w:tcPr>
          <w:p w:rsidR="00877471" w:rsidRPr="00CD01F8" w:rsidRDefault="00877471" w:rsidP="00CD01F8">
            <w:pPr>
              <w:rPr>
                <w:rFonts w:ascii="Times New Roman" w:hAnsi="Times New Roman"/>
              </w:rPr>
            </w:pPr>
          </w:p>
        </w:tc>
      </w:tr>
      <w:tr w:rsidR="00877471" w:rsidRPr="00CD01F8" w:rsidTr="00500E02">
        <w:tc>
          <w:tcPr>
            <w:tcW w:w="0" w:type="auto"/>
            <w:hideMark/>
          </w:tcPr>
          <w:p w:rsidR="00877471" w:rsidRPr="00CD01F8" w:rsidRDefault="00877471" w:rsidP="00CD01F8">
            <w:pPr>
              <w:ind w:firstLine="0"/>
              <w:rPr>
                <w:rFonts w:ascii="Times New Roman" w:hAnsi="Times New Roman"/>
              </w:rPr>
            </w:pPr>
            <w:r w:rsidRPr="00CD01F8">
              <w:rPr>
                <w:rFonts w:ascii="Times New Roman" w:hAnsi="Times New Roman"/>
              </w:rPr>
              <w:t>5</w:t>
            </w:r>
          </w:p>
        </w:tc>
        <w:tc>
          <w:tcPr>
            <w:tcW w:w="4772" w:type="dxa"/>
            <w:hideMark/>
          </w:tcPr>
          <w:p w:rsidR="00877471" w:rsidRPr="00CD01F8" w:rsidRDefault="00877471" w:rsidP="00CD01F8">
            <w:pPr>
              <w:pStyle w:val="af7"/>
            </w:pPr>
            <w:r w:rsidRPr="00CD01F8">
              <w:t>Правильные многоугольники. Длина окружности и площадь круга. Вычисление площадей</w:t>
            </w:r>
          </w:p>
        </w:tc>
        <w:tc>
          <w:tcPr>
            <w:tcW w:w="0" w:type="auto"/>
            <w:hideMark/>
          </w:tcPr>
          <w:p w:rsidR="00877471" w:rsidRPr="00CD01F8" w:rsidRDefault="00877471" w:rsidP="00CD01F8">
            <w:pPr>
              <w:ind w:firstLine="0"/>
              <w:rPr>
                <w:rFonts w:ascii="Times New Roman" w:hAnsi="Times New Roman"/>
              </w:rPr>
            </w:pPr>
            <w:r w:rsidRPr="00CD01F8">
              <w:rPr>
                <w:rFonts w:ascii="Times New Roman" w:hAnsi="Times New Roman"/>
              </w:rPr>
              <w:t>8</w:t>
            </w:r>
          </w:p>
        </w:tc>
        <w:tc>
          <w:tcPr>
            <w:tcW w:w="1602" w:type="dxa"/>
            <w:hideMark/>
          </w:tcPr>
          <w:p w:rsidR="00877471" w:rsidRPr="00CD01F8" w:rsidRDefault="00877471" w:rsidP="00CD01F8">
            <w:pPr>
              <w:rPr>
                <w:rFonts w:ascii="Times New Roman" w:hAnsi="Times New Roman"/>
              </w:rPr>
            </w:pPr>
          </w:p>
        </w:tc>
        <w:tc>
          <w:tcPr>
            <w:tcW w:w="1701" w:type="dxa"/>
            <w:hideMark/>
          </w:tcPr>
          <w:p w:rsidR="00877471" w:rsidRPr="00CD01F8" w:rsidRDefault="00877471" w:rsidP="00CD01F8">
            <w:pPr>
              <w:rPr>
                <w:rFonts w:ascii="Times New Roman" w:hAnsi="Times New Roman"/>
              </w:rPr>
            </w:pPr>
          </w:p>
        </w:tc>
      </w:tr>
      <w:tr w:rsidR="00877471" w:rsidRPr="00CD01F8" w:rsidTr="00500E02">
        <w:tc>
          <w:tcPr>
            <w:tcW w:w="0" w:type="auto"/>
            <w:hideMark/>
          </w:tcPr>
          <w:p w:rsidR="00877471" w:rsidRPr="00CD01F8" w:rsidRDefault="00877471" w:rsidP="00CD01F8">
            <w:pPr>
              <w:ind w:firstLine="0"/>
              <w:rPr>
                <w:rFonts w:ascii="Times New Roman" w:hAnsi="Times New Roman"/>
              </w:rPr>
            </w:pPr>
            <w:r w:rsidRPr="00CD01F8">
              <w:rPr>
                <w:rFonts w:ascii="Times New Roman" w:hAnsi="Times New Roman"/>
              </w:rPr>
              <w:t>6</w:t>
            </w:r>
          </w:p>
        </w:tc>
        <w:tc>
          <w:tcPr>
            <w:tcW w:w="4772" w:type="dxa"/>
            <w:hideMark/>
          </w:tcPr>
          <w:p w:rsidR="00877471" w:rsidRPr="00CD01F8" w:rsidRDefault="00877471" w:rsidP="00CD01F8">
            <w:pPr>
              <w:pStyle w:val="af7"/>
            </w:pPr>
            <w:r w:rsidRPr="00CD01F8">
              <w:t>Движения плоскости</w:t>
            </w:r>
          </w:p>
        </w:tc>
        <w:tc>
          <w:tcPr>
            <w:tcW w:w="0" w:type="auto"/>
            <w:hideMark/>
          </w:tcPr>
          <w:p w:rsidR="00877471" w:rsidRPr="00CD01F8" w:rsidRDefault="00877471" w:rsidP="00CD01F8">
            <w:pPr>
              <w:ind w:firstLine="0"/>
              <w:rPr>
                <w:rFonts w:ascii="Times New Roman" w:hAnsi="Times New Roman"/>
              </w:rPr>
            </w:pPr>
            <w:r w:rsidRPr="00CD01F8">
              <w:rPr>
                <w:rFonts w:ascii="Times New Roman" w:hAnsi="Times New Roman"/>
              </w:rPr>
              <w:t>6</w:t>
            </w:r>
          </w:p>
        </w:tc>
        <w:tc>
          <w:tcPr>
            <w:tcW w:w="1602" w:type="dxa"/>
            <w:hideMark/>
          </w:tcPr>
          <w:p w:rsidR="00877471" w:rsidRPr="00CD01F8" w:rsidRDefault="00877471" w:rsidP="00CD01F8">
            <w:pPr>
              <w:rPr>
                <w:rFonts w:ascii="Times New Roman" w:hAnsi="Times New Roman"/>
              </w:rPr>
            </w:pPr>
          </w:p>
        </w:tc>
        <w:tc>
          <w:tcPr>
            <w:tcW w:w="1701" w:type="dxa"/>
            <w:hideMark/>
          </w:tcPr>
          <w:p w:rsidR="00877471" w:rsidRPr="00CD01F8" w:rsidRDefault="00877471" w:rsidP="00CD01F8">
            <w:pPr>
              <w:rPr>
                <w:rFonts w:ascii="Times New Roman" w:hAnsi="Times New Roman"/>
              </w:rPr>
            </w:pPr>
          </w:p>
        </w:tc>
      </w:tr>
      <w:tr w:rsidR="00877471" w:rsidRPr="00CD01F8" w:rsidTr="00500E02">
        <w:tc>
          <w:tcPr>
            <w:tcW w:w="0" w:type="auto"/>
            <w:hideMark/>
          </w:tcPr>
          <w:p w:rsidR="00877471" w:rsidRPr="00CD01F8" w:rsidRDefault="00877471" w:rsidP="00CD01F8">
            <w:pPr>
              <w:ind w:firstLine="0"/>
              <w:rPr>
                <w:rFonts w:ascii="Times New Roman" w:hAnsi="Times New Roman"/>
              </w:rPr>
            </w:pPr>
            <w:r w:rsidRPr="00CD01F8">
              <w:rPr>
                <w:rFonts w:ascii="Times New Roman" w:hAnsi="Times New Roman"/>
              </w:rPr>
              <w:t>7</w:t>
            </w:r>
          </w:p>
        </w:tc>
        <w:tc>
          <w:tcPr>
            <w:tcW w:w="4772" w:type="dxa"/>
            <w:hideMark/>
          </w:tcPr>
          <w:p w:rsidR="00877471" w:rsidRPr="00CD01F8" w:rsidRDefault="00877471" w:rsidP="00CD01F8">
            <w:pPr>
              <w:pStyle w:val="af7"/>
            </w:pPr>
            <w:r w:rsidRPr="00CD01F8">
              <w:t>Повторение, обобщение, систематизация знаний</w:t>
            </w:r>
          </w:p>
        </w:tc>
        <w:tc>
          <w:tcPr>
            <w:tcW w:w="0" w:type="auto"/>
            <w:hideMark/>
          </w:tcPr>
          <w:p w:rsidR="00877471" w:rsidRPr="00CD01F8" w:rsidRDefault="00877471" w:rsidP="00CD01F8">
            <w:pPr>
              <w:ind w:firstLine="0"/>
              <w:rPr>
                <w:rFonts w:ascii="Times New Roman" w:hAnsi="Times New Roman"/>
              </w:rPr>
            </w:pPr>
            <w:r w:rsidRPr="00CD01F8">
              <w:rPr>
                <w:rFonts w:ascii="Times New Roman" w:hAnsi="Times New Roman"/>
              </w:rPr>
              <w:t>7</w:t>
            </w:r>
          </w:p>
        </w:tc>
        <w:tc>
          <w:tcPr>
            <w:tcW w:w="1602" w:type="dxa"/>
            <w:hideMark/>
          </w:tcPr>
          <w:p w:rsidR="00877471" w:rsidRPr="00CD01F8" w:rsidRDefault="00877471" w:rsidP="00CD01F8">
            <w:pPr>
              <w:rPr>
                <w:rFonts w:ascii="Times New Roman" w:hAnsi="Times New Roman"/>
              </w:rPr>
            </w:pPr>
            <w:r w:rsidRPr="00CD01F8">
              <w:rPr>
                <w:rFonts w:ascii="Times New Roman" w:hAnsi="Times New Roman"/>
              </w:rPr>
              <w:t>2</w:t>
            </w:r>
          </w:p>
        </w:tc>
        <w:tc>
          <w:tcPr>
            <w:tcW w:w="1701" w:type="dxa"/>
            <w:hideMark/>
          </w:tcPr>
          <w:p w:rsidR="00877471" w:rsidRPr="00CD01F8" w:rsidRDefault="00877471" w:rsidP="00CD01F8">
            <w:pPr>
              <w:rPr>
                <w:rFonts w:ascii="Times New Roman" w:hAnsi="Times New Roman"/>
              </w:rPr>
            </w:pPr>
          </w:p>
        </w:tc>
      </w:tr>
      <w:tr w:rsidR="00877471" w:rsidRPr="00CD01F8" w:rsidTr="00500E02">
        <w:tc>
          <w:tcPr>
            <w:tcW w:w="5432" w:type="dxa"/>
            <w:gridSpan w:val="2"/>
            <w:hideMark/>
          </w:tcPr>
          <w:p w:rsidR="00877471" w:rsidRPr="00CD01F8" w:rsidRDefault="00500E02" w:rsidP="00CD01F8">
            <w:pPr>
              <w:pStyle w:val="af7"/>
              <w:rPr>
                <w:color w:val="000000"/>
              </w:rPr>
            </w:pPr>
            <w:r w:rsidRPr="00CD01F8">
              <w:rPr>
                <w:color w:val="000000"/>
              </w:rPr>
              <w:t>Общее количество часов по программе</w:t>
            </w:r>
          </w:p>
        </w:tc>
        <w:tc>
          <w:tcPr>
            <w:tcW w:w="0" w:type="auto"/>
            <w:hideMark/>
          </w:tcPr>
          <w:p w:rsidR="00877471" w:rsidRPr="00CD01F8" w:rsidRDefault="00877471" w:rsidP="00CD01F8">
            <w:pPr>
              <w:ind w:firstLine="0"/>
              <w:rPr>
                <w:rFonts w:ascii="Times New Roman" w:hAnsi="Times New Roman"/>
                <w:color w:val="000000"/>
              </w:rPr>
            </w:pPr>
            <w:r w:rsidRPr="00CD01F8">
              <w:rPr>
                <w:rFonts w:ascii="Times New Roman" w:hAnsi="Times New Roman"/>
                <w:color w:val="000000"/>
              </w:rPr>
              <w:t>68</w:t>
            </w:r>
          </w:p>
        </w:tc>
        <w:tc>
          <w:tcPr>
            <w:tcW w:w="1602" w:type="dxa"/>
            <w:hideMark/>
          </w:tcPr>
          <w:p w:rsidR="00877471" w:rsidRPr="00CD01F8" w:rsidRDefault="00877471" w:rsidP="00CD01F8">
            <w:pPr>
              <w:rPr>
                <w:rFonts w:ascii="Times New Roman" w:hAnsi="Times New Roman"/>
                <w:color w:val="000000"/>
              </w:rPr>
            </w:pPr>
            <w:r w:rsidRPr="00CD01F8">
              <w:rPr>
                <w:rFonts w:ascii="Times New Roman" w:hAnsi="Times New Roman"/>
                <w:color w:val="000000"/>
              </w:rPr>
              <w:t>6</w:t>
            </w:r>
          </w:p>
        </w:tc>
        <w:tc>
          <w:tcPr>
            <w:tcW w:w="1701" w:type="dxa"/>
            <w:hideMark/>
          </w:tcPr>
          <w:p w:rsidR="00877471" w:rsidRPr="00CD01F8" w:rsidRDefault="00877471" w:rsidP="00CD01F8">
            <w:pPr>
              <w:rPr>
                <w:rFonts w:ascii="Times New Roman" w:hAnsi="Times New Roman"/>
                <w:color w:val="000000"/>
              </w:rPr>
            </w:pPr>
            <w:r w:rsidRPr="00CD01F8">
              <w:rPr>
                <w:rFonts w:ascii="Times New Roman" w:hAnsi="Times New Roman"/>
                <w:color w:val="000000"/>
              </w:rPr>
              <w:t>0</w:t>
            </w:r>
          </w:p>
        </w:tc>
      </w:tr>
    </w:tbl>
    <w:p w:rsidR="00500E02" w:rsidRDefault="00500E02" w:rsidP="00CD01F8">
      <w:pPr>
        <w:widowControl w:val="0"/>
        <w:rPr>
          <w:rFonts w:ascii="Times New Roman" w:eastAsia="Calibri" w:hAnsi="Times New Roman"/>
          <w:b/>
        </w:rPr>
      </w:pPr>
    </w:p>
    <w:p w:rsidR="00E9326F" w:rsidRPr="00CD01F8" w:rsidRDefault="00E9326F" w:rsidP="00CD01F8">
      <w:pPr>
        <w:widowControl w:val="0"/>
        <w:rPr>
          <w:rFonts w:ascii="Times New Roman" w:eastAsia="Calibri" w:hAnsi="Times New Roman"/>
          <w:b/>
        </w:rPr>
      </w:pPr>
      <w:r w:rsidRPr="00CD01F8">
        <w:rPr>
          <w:rFonts w:ascii="Times New Roman" w:eastAsia="Calibri" w:hAnsi="Times New Roman"/>
          <w:b/>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9C6FD9" w:rsidRPr="00CD01F8" w:rsidRDefault="009C6FD9" w:rsidP="00CD01F8">
      <w:pPr>
        <w:pStyle w:val="2"/>
        <w:shd w:val="clear" w:color="auto" w:fill="FFFFFF"/>
        <w:ind w:firstLine="0"/>
        <w:rPr>
          <w:rFonts w:ascii="Times New Roman" w:hAnsi="Times New Roman"/>
          <w:caps/>
          <w:color w:val="auto"/>
        </w:rPr>
      </w:pPr>
      <w:r w:rsidRPr="00CD01F8">
        <w:rPr>
          <w:rFonts w:ascii="Times New Roman" w:hAnsi="Times New Roman"/>
          <w:caps/>
          <w:color w:val="auto"/>
        </w:rPr>
        <w:t>ЦЕЛИ ИЗУЧЕНИЯ УЧЕБНОГО КУРСА</w:t>
      </w:r>
    </w:p>
    <w:p w:rsidR="009C6FD9" w:rsidRPr="00CD01F8" w:rsidRDefault="009C6FD9" w:rsidP="00CD01F8">
      <w:pPr>
        <w:pStyle w:val="af7"/>
        <w:shd w:val="clear" w:color="auto" w:fill="FFFFFF"/>
        <w:spacing w:before="0" w:beforeAutospacing="0" w:after="0" w:afterAutospacing="0"/>
        <w:ind w:firstLine="708"/>
      </w:pPr>
      <w:r w:rsidRPr="00CD01F8">
        <w:t>В современном цифровом мире вероятность и статистика при 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9C6FD9" w:rsidRPr="00CD01F8" w:rsidRDefault="009C6FD9" w:rsidP="00CD01F8">
      <w:pPr>
        <w:pStyle w:val="af7"/>
        <w:shd w:val="clear" w:color="auto" w:fill="FFFFFF"/>
        <w:spacing w:before="0" w:beforeAutospacing="0" w:after="0" w:afterAutospacing="0"/>
        <w:ind w:firstLine="708"/>
      </w:pPr>
      <w:r w:rsidRPr="00CD01F8">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9C6FD9" w:rsidRPr="00CD01F8" w:rsidRDefault="009C6FD9" w:rsidP="00CD01F8">
      <w:pPr>
        <w:pStyle w:val="af7"/>
        <w:shd w:val="clear" w:color="auto" w:fill="FFFFFF"/>
        <w:spacing w:before="0" w:beforeAutospacing="0" w:after="0" w:afterAutospacing="0"/>
        <w:ind w:firstLine="708"/>
      </w:pPr>
      <w:r w:rsidRPr="00CD01F8">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9C6FD9" w:rsidRPr="00CD01F8" w:rsidRDefault="009C6FD9" w:rsidP="00CD01F8">
      <w:pPr>
        <w:pStyle w:val="af7"/>
        <w:shd w:val="clear" w:color="auto" w:fill="FFFFFF"/>
        <w:spacing w:before="0" w:beforeAutospacing="0" w:after="0" w:afterAutospacing="0"/>
        <w:ind w:firstLine="708"/>
      </w:pPr>
      <w:r w:rsidRPr="00CD01F8">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9C6FD9" w:rsidRPr="00CD01F8" w:rsidRDefault="009C6FD9" w:rsidP="00CD01F8">
      <w:pPr>
        <w:pStyle w:val="af7"/>
        <w:shd w:val="clear" w:color="auto" w:fill="FFFFFF"/>
        <w:spacing w:before="0" w:beforeAutospacing="0" w:after="0" w:afterAutospacing="0"/>
        <w:ind w:firstLine="227"/>
      </w:pPr>
      <w:r w:rsidRPr="00CD01F8">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9C6FD9" w:rsidRPr="00CD01F8" w:rsidRDefault="009C6FD9" w:rsidP="00CD01F8">
      <w:pPr>
        <w:pStyle w:val="af7"/>
        <w:shd w:val="clear" w:color="auto" w:fill="FFFFFF"/>
        <w:spacing w:before="0" w:beforeAutospacing="0" w:after="0" w:afterAutospacing="0"/>
        <w:ind w:firstLine="708"/>
      </w:pPr>
      <w:r w:rsidRPr="00CD01F8">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9C6FD9" w:rsidRPr="00CD01F8" w:rsidRDefault="009C6FD9" w:rsidP="00CD01F8">
      <w:pPr>
        <w:pStyle w:val="af7"/>
        <w:shd w:val="clear" w:color="auto" w:fill="FFFFFF"/>
        <w:spacing w:before="0" w:beforeAutospacing="0" w:after="0" w:afterAutospacing="0"/>
        <w:ind w:firstLine="708"/>
      </w:pPr>
      <w:r w:rsidRPr="00CD01F8">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9C6FD9" w:rsidRPr="00CD01F8" w:rsidRDefault="009C6FD9" w:rsidP="00CD01F8">
      <w:pPr>
        <w:pStyle w:val="2"/>
        <w:shd w:val="clear" w:color="auto" w:fill="FFFFFF"/>
        <w:rPr>
          <w:rFonts w:ascii="Times New Roman" w:hAnsi="Times New Roman"/>
          <w:caps/>
          <w:color w:val="auto"/>
        </w:rPr>
      </w:pPr>
      <w:r w:rsidRPr="00CD01F8">
        <w:rPr>
          <w:rFonts w:ascii="Times New Roman" w:hAnsi="Times New Roman"/>
          <w:caps/>
          <w:color w:val="auto"/>
        </w:rPr>
        <w:t>МЕСТО УЧЕБНОГО КУРСА В УЧЕБНОМ ПЛАНЕ</w:t>
      </w:r>
    </w:p>
    <w:p w:rsidR="009C6FD9" w:rsidRPr="00CD01F8" w:rsidRDefault="009C6FD9" w:rsidP="00CD01F8">
      <w:pPr>
        <w:pStyle w:val="af7"/>
        <w:shd w:val="clear" w:color="auto" w:fill="FFFFFF"/>
        <w:spacing w:before="0" w:beforeAutospacing="0" w:after="0" w:afterAutospacing="0"/>
        <w:ind w:firstLine="227"/>
      </w:pPr>
      <w:r w:rsidRPr="00CD01F8">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9C6FD9" w:rsidRPr="00CD01F8" w:rsidRDefault="009C6FD9" w:rsidP="00CD01F8">
      <w:pPr>
        <w:pStyle w:val="af7"/>
        <w:shd w:val="clear" w:color="auto" w:fill="FFFFFF"/>
        <w:spacing w:before="0" w:beforeAutospacing="0" w:after="0" w:afterAutospacing="0"/>
        <w:ind w:firstLine="227"/>
      </w:pPr>
      <w:r w:rsidRPr="00CD01F8">
        <w:t>На изучение данного курса отводит 1 учебный час в неделю в течение каждого года обучения, всего 102 учебных часа.</w:t>
      </w:r>
    </w:p>
    <w:p w:rsidR="009C6FD9" w:rsidRPr="00CD01F8" w:rsidRDefault="009C6FD9" w:rsidP="00CD01F8">
      <w:pPr>
        <w:pStyle w:val="8"/>
        <w:spacing w:before="0" w:after="0"/>
        <w:rPr>
          <w:b/>
          <w:i w:val="0"/>
        </w:rPr>
      </w:pPr>
      <w:r w:rsidRPr="00CD01F8">
        <w:rPr>
          <w:b/>
          <w:i w:val="0"/>
        </w:rPr>
        <w:t>СОДЕРЖАНИЕ УЧЕБНОГО КУРСА "ВЕРОЯТНОСТЬ И СТАТИСТИКА" </w:t>
      </w:r>
    </w:p>
    <w:p w:rsidR="009C6FD9" w:rsidRPr="00CD01F8" w:rsidRDefault="009C6FD9" w:rsidP="00CD01F8">
      <w:pPr>
        <w:pStyle w:val="2"/>
        <w:shd w:val="clear" w:color="auto" w:fill="FFFFFF"/>
        <w:rPr>
          <w:rFonts w:ascii="Times New Roman" w:hAnsi="Times New Roman"/>
          <w:caps/>
          <w:color w:val="auto"/>
        </w:rPr>
      </w:pPr>
      <w:r w:rsidRPr="00CD01F8">
        <w:rPr>
          <w:rFonts w:ascii="Times New Roman" w:hAnsi="Times New Roman"/>
          <w:caps/>
          <w:color w:val="auto"/>
        </w:rPr>
        <w:t>7 КЛАСС</w:t>
      </w:r>
    </w:p>
    <w:p w:rsidR="009C6FD9" w:rsidRPr="00CD01F8" w:rsidRDefault="009C6FD9" w:rsidP="00CD01F8">
      <w:pPr>
        <w:pStyle w:val="af7"/>
        <w:shd w:val="clear" w:color="auto" w:fill="FFFFFF"/>
        <w:spacing w:before="0" w:beforeAutospacing="0" w:after="0" w:afterAutospacing="0"/>
        <w:ind w:firstLine="227"/>
      </w:pPr>
      <w:r w:rsidRPr="00CD01F8">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9C6FD9" w:rsidRPr="00CD01F8" w:rsidRDefault="009C6FD9" w:rsidP="00CD01F8">
      <w:pPr>
        <w:pStyle w:val="af7"/>
        <w:shd w:val="clear" w:color="auto" w:fill="FFFFFF"/>
        <w:spacing w:before="0" w:beforeAutospacing="0" w:after="0" w:afterAutospacing="0"/>
        <w:ind w:firstLine="227"/>
      </w:pPr>
      <w:r w:rsidRPr="00CD01F8">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 </w:t>
      </w:r>
    </w:p>
    <w:p w:rsidR="009C6FD9" w:rsidRPr="00CD01F8" w:rsidRDefault="009C6FD9" w:rsidP="00CD01F8">
      <w:pPr>
        <w:pStyle w:val="af7"/>
        <w:shd w:val="clear" w:color="auto" w:fill="FFFFFF"/>
        <w:spacing w:before="0" w:beforeAutospacing="0" w:after="0" w:afterAutospacing="0"/>
        <w:ind w:firstLine="227"/>
      </w:pPr>
      <w:r w:rsidRPr="00CD01F8">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 </w:t>
      </w:r>
    </w:p>
    <w:p w:rsidR="009C6FD9" w:rsidRPr="00CD01F8" w:rsidRDefault="009C6FD9" w:rsidP="00CD01F8">
      <w:pPr>
        <w:pStyle w:val="af7"/>
        <w:shd w:val="clear" w:color="auto" w:fill="FFFFFF"/>
        <w:spacing w:before="0" w:beforeAutospacing="0" w:after="0" w:afterAutospacing="0"/>
        <w:ind w:firstLine="227"/>
      </w:pPr>
      <w:r w:rsidRPr="00CD01F8">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9C6FD9" w:rsidRPr="00CD01F8" w:rsidRDefault="009C6FD9" w:rsidP="00CD01F8">
      <w:pPr>
        <w:pStyle w:val="2"/>
        <w:shd w:val="clear" w:color="auto" w:fill="FFFFFF"/>
        <w:rPr>
          <w:rFonts w:ascii="Times New Roman" w:hAnsi="Times New Roman"/>
          <w:caps/>
          <w:color w:val="auto"/>
        </w:rPr>
      </w:pPr>
      <w:r w:rsidRPr="00CD01F8">
        <w:rPr>
          <w:rFonts w:ascii="Times New Roman" w:hAnsi="Times New Roman"/>
          <w:caps/>
          <w:color w:val="auto"/>
        </w:rPr>
        <w:t>8 КЛАСС</w:t>
      </w:r>
    </w:p>
    <w:p w:rsidR="009C6FD9" w:rsidRPr="00CD01F8" w:rsidRDefault="009C6FD9" w:rsidP="00CD01F8">
      <w:pPr>
        <w:pStyle w:val="af7"/>
        <w:shd w:val="clear" w:color="auto" w:fill="FFFFFF"/>
        <w:spacing w:before="0" w:beforeAutospacing="0" w:after="0" w:afterAutospacing="0"/>
        <w:ind w:firstLine="227"/>
      </w:pPr>
      <w:r w:rsidRPr="00CD01F8">
        <w:t>Представление данных в виде таблиц, диаграмм, графиков. 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9C6FD9" w:rsidRPr="00CD01F8" w:rsidRDefault="009C6FD9" w:rsidP="00CD01F8">
      <w:pPr>
        <w:pStyle w:val="af7"/>
        <w:shd w:val="clear" w:color="auto" w:fill="FFFFFF"/>
        <w:spacing w:before="0" w:beforeAutospacing="0" w:after="0" w:afterAutospacing="0"/>
        <w:ind w:firstLine="227"/>
      </w:pPr>
      <w:r w:rsidRPr="00CD01F8">
        <w:t>Измерение рассеивания данных. Дисперсия и стандартное отклонение числовых наборов. Диаграмма рассеивания. </w:t>
      </w:r>
    </w:p>
    <w:p w:rsidR="009C6FD9" w:rsidRPr="00CD01F8" w:rsidRDefault="009C6FD9" w:rsidP="00CD01F8">
      <w:pPr>
        <w:pStyle w:val="af7"/>
        <w:shd w:val="clear" w:color="auto" w:fill="FFFFFF"/>
        <w:spacing w:before="0" w:beforeAutospacing="0" w:after="0" w:afterAutospacing="0"/>
        <w:ind w:firstLine="227"/>
      </w:pPr>
      <w:r w:rsidRPr="00CD01F8">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 </w:t>
      </w:r>
    </w:p>
    <w:p w:rsidR="009C6FD9" w:rsidRPr="00CD01F8" w:rsidRDefault="009C6FD9" w:rsidP="00CD01F8">
      <w:pPr>
        <w:pStyle w:val="af7"/>
        <w:shd w:val="clear" w:color="auto" w:fill="FFFFFF"/>
        <w:spacing w:before="0" w:beforeAutospacing="0" w:after="0" w:afterAutospacing="0"/>
        <w:ind w:firstLine="227"/>
      </w:pPr>
      <w:r w:rsidRPr="00CD01F8">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9C6FD9" w:rsidRPr="00CD01F8" w:rsidRDefault="009C6FD9" w:rsidP="00CD01F8">
      <w:pPr>
        <w:pStyle w:val="af7"/>
        <w:shd w:val="clear" w:color="auto" w:fill="FFFFFF"/>
        <w:spacing w:before="0" w:beforeAutospacing="0" w:after="0" w:afterAutospacing="0"/>
        <w:ind w:firstLine="227"/>
      </w:pPr>
      <w:r w:rsidRPr="00CD01F8">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 мощью дерева случайного эксперимента, диаграмм Эйлера.</w:t>
      </w:r>
    </w:p>
    <w:p w:rsidR="009C6FD9" w:rsidRPr="00CD01F8" w:rsidRDefault="009C6FD9" w:rsidP="00CD01F8">
      <w:pPr>
        <w:pStyle w:val="2"/>
        <w:shd w:val="clear" w:color="auto" w:fill="FFFFFF"/>
        <w:rPr>
          <w:rFonts w:ascii="Times New Roman" w:hAnsi="Times New Roman"/>
          <w:caps/>
          <w:color w:val="auto"/>
        </w:rPr>
      </w:pPr>
      <w:r w:rsidRPr="00CD01F8">
        <w:rPr>
          <w:rFonts w:ascii="Times New Roman" w:hAnsi="Times New Roman"/>
          <w:caps/>
          <w:color w:val="auto"/>
        </w:rPr>
        <w:t>9 КЛАСС</w:t>
      </w:r>
    </w:p>
    <w:p w:rsidR="009C6FD9" w:rsidRPr="00CD01F8" w:rsidRDefault="009C6FD9" w:rsidP="00CD01F8">
      <w:pPr>
        <w:pStyle w:val="af7"/>
        <w:shd w:val="clear" w:color="auto" w:fill="FFFFFF"/>
        <w:spacing w:before="0" w:beforeAutospacing="0" w:after="0" w:afterAutospacing="0"/>
        <w:ind w:firstLine="227"/>
      </w:pPr>
      <w:r w:rsidRPr="00CD01F8">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9C6FD9" w:rsidRPr="00CD01F8" w:rsidRDefault="009C6FD9" w:rsidP="00CD01F8">
      <w:pPr>
        <w:pStyle w:val="af7"/>
        <w:shd w:val="clear" w:color="auto" w:fill="FFFFFF"/>
        <w:spacing w:before="0" w:beforeAutospacing="0" w:after="0" w:afterAutospacing="0"/>
        <w:ind w:firstLine="227"/>
      </w:pPr>
      <w:r w:rsidRPr="00CD01F8">
        <w:t>Перестановки и факториал. Сочетания и число сочетаний. Треугольник Паскаля. Решение задач с использованием комбинаторики.</w:t>
      </w:r>
    </w:p>
    <w:p w:rsidR="009C6FD9" w:rsidRPr="00CD01F8" w:rsidRDefault="009C6FD9" w:rsidP="00CD01F8">
      <w:pPr>
        <w:pStyle w:val="af7"/>
        <w:shd w:val="clear" w:color="auto" w:fill="FFFFFF"/>
        <w:spacing w:before="0" w:beforeAutospacing="0" w:after="0" w:afterAutospacing="0"/>
        <w:ind w:firstLine="227"/>
      </w:pPr>
      <w:r w:rsidRPr="00CD01F8">
        <w:t>Геометрическая вероятность. Случайный выбор точки из фигуры на плоскости, из отрезка и из дуги окружности.</w:t>
      </w:r>
    </w:p>
    <w:p w:rsidR="009C6FD9" w:rsidRPr="00CD01F8" w:rsidRDefault="009C6FD9" w:rsidP="00CD01F8">
      <w:pPr>
        <w:pStyle w:val="af7"/>
        <w:shd w:val="clear" w:color="auto" w:fill="FFFFFF"/>
        <w:spacing w:before="0" w:beforeAutospacing="0" w:after="0" w:afterAutospacing="0"/>
        <w:ind w:firstLine="227"/>
      </w:pPr>
      <w:r w:rsidRPr="00CD01F8">
        <w:t>Испытание. Успех и неудача. Серия испытаний до первого успеха. Серия испытаний Бернулли. Вероятности событий в серии испытаний Бернулли.</w:t>
      </w:r>
    </w:p>
    <w:p w:rsidR="009C6FD9" w:rsidRPr="00CD01F8" w:rsidRDefault="009C6FD9" w:rsidP="00CD01F8">
      <w:pPr>
        <w:pStyle w:val="af7"/>
        <w:shd w:val="clear" w:color="auto" w:fill="FFFFFF"/>
        <w:spacing w:before="0" w:beforeAutospacing="0" w:after="0" w:afterAutospacing="0"/>
        <w:ind w:firstLine="227"/>
      </w:pPr>
      <w:r w:rsidRPr="00CD01F8">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9C6FD9" w:rsidRPr="00CD01F8" w:rsidRDefault="009C6FD9" w:rsidP="00CD01F8">
      <w:pPr>
        <w:pStyle w:val="af7"/>
        <w:shd w:val="clear" w:color="auto" w:fill="FFFFFF"/>
        <w:spacing w:before="0" w:beforeAutospacing="0" w:after="0" w:afterAutospacing="0"/>
        <w:ind w:firstLine="227"/>
      </w:pPr>
      <w:r w:rsidRPr="00CD01F8">
        <w:t>Понятие о законе больших чисел. Измерение вероятностей с помощью частот. Роль и значение закона больших чисел в природе и обществе.</w:t>
      </w:r>
    </w:p>
    <w:p w:rsidR="009C6FD9" w:rsidRPr="00CD01F8" w:rsidRDefault="009C6FD9" w:rsidP="00CD01F8">
      <w:pPr>
        <w:pStyle w:val="8"/>
        <w:spacing w:before="0" w:after="0"/>
        <w:ind w:firstLine="0"/>
        <w:rPr>
          <w:b/>
          <w:i w:val="0"/>
        </w:rPr>
      </w:pPr>
      <w:r w:rsidRPr="00CD01F8">
        <w:rPr>
          <w:b/>
          <w:i w:val="0"/>
        </w:rPr>
        <w:t>ПЛАНИРУЕМЫЕ ОБРАЗОВАТЕЛЬНЫЕ РЕЗУЛЬТАТЫ</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Освоение учебного предмета «Вероятность и статистика», как раздела курса "Математики"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9C6FD9" w:rsidRPr="00CD01F8" w:rsidRDefault="009C6FD9" w:rsidP="00CD01F8">
      <w:pPr>
        <w:pStyle w:val="2"/>
        <w:shd w:val="clear" w:color="auto" w:fill="FFFFFF"/>
        <w:spacing w:before="240"/>
        <w:ind w:firstLine="0"/>
        <w:rPr>
          <w:rFonts w:ascii="Times New Roman" w:hAnsi="Times New Roman"/>
          <w:caps/>
          <w:color w:val="000000"/>
        </w:rPr>
      </w:pPr>
      <w:r w:rsidRPr="00CD01F8">
        <w:rPr>
          <w:rFonts w:ascii="Times New Roman" w:hAnsi="Times New Roman"/>
          <w:caps/>
          <w:color w:val="000000"/>
        </w:rPr>
        <w:t>ЛИЧНОСТНЫЕ РЕЗУЛЬТАТЫ</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Личностные результаты освоения программы учебного предмета «Вероятность и статистика»  характеризуются:</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b/>
          <w:bCs/>
          <w:color w:val="000000"/>
        </w:rPr>
        <w:t>Патриотическое воспитание:</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b/>
          <w:bCs/>
          <w:color w:val="000000"/>
        </w:rPr>
        <w:t>Гражданское и духовно-нравственное воспитание:</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b/>
          <w:bCs/>
          <w:color w:val="000000"/>
        </w:rPr>
        <w:t>Трудовое воспитание:</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b/>
          <w:bCs/>
          <w:color w:val="000000"/>
        </w:rPr>
        <w:t>Эстетическое воспитание</w:t>
      </w:r>
      <w:r w:rsidRPr="00CD01F8">
        <w:rPr>
          <w:color w:val="000000"/>
        </w:rPr>
        <w:t>:</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b/>
          <w:bCs/>
          <w:color w:val="000000"/>
        </w:rPr>
        <w:t>Ценности научного познания:</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b/>
          <w:bCs/>
          <w:color w:val="000000"/>
        </w:rPr>
        <w:t>Физическое воспитание, формирование культуры здоровья и эмоционального благополучия:</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b/>
          <w:bCs/>
          <w:color w:val="000000"/>
        </w:rPr>
        <w:t>Экологическое воспитание:</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b/>
          <w:bCs/>
          <w:color w:val="000000"/>
        </w:rPr>
        <w:t>Личностные результаты, обеспечивающие адаптацию обучающегося к изменяющимся условиям социальной и природной среды:</w:t>
      </w:r>
    </w:p>
    <w:p w:rsidR="009C6FD9" w:rsidRPr="00CD01F8" w:rsidRDefault="009C6FD9" w:rsidP="00CD01F8">
      <w:pPr>
        <w:numPr>
          <w:ilvl w:val="0"/>
          <w:numId w:val="259"/>
        </w:numPr>
        <w:shd w:val="clear" w:color="auto" w:fill="FFFFFF"/>
        <w:spacing w:after="100" w:afterAutospacing="1"/>
        <w:rPr>
          <w:rFonts w:ascii="Times New Roman" w:hAnsi="Times New Roman"/>
          <w:color w:val="000000"/>
        </w:rPr>
      </w:pPr>
      <w:r w:rsidRPr="00CD01F8">
        <w:rPr>
          <w:rFonts w:ascii="Times New Roman" w:hAnsi="Times New Roman"/>
          <w:color w:val="000000"/>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9C6FD9" w:rsidRPr="00CD01F8" w:rsidRDefault="009C6FD9" w:rsidP="00CD01F8">
      <w:pPr>
        <w:numPr>
          <w:ilvl w:val="0"/>
          <w:numId w:val="25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9C6FD9" w:rsidRPr="00CD01F8" w:rsidRDefault="009C6FD9" w:rsidP="00CD01F8">
      <w:pPr>
        <w:numPr>
          <w:ilvl w:val="0"/>
          <w:numId w:val="259"/>
        </w:numPr>
        <w:shd w:val="clear" w:color="auto" w:fill="FFFFFF"/>
        <w:spacing w:before="100" w:beforeAutospacing="1"/>
        <w:rPr>
          <w:rFonts w:ascii="Times New Roman" w:hAnsi="Times New Roman"/>
          <w:color w:val="000000"/>
        </w:rPr>
      </w:pPr>
      <w:r w:rsidRPr="00CD01F8">
        <w:rPr>
          <w:rFonts w:ascii="Times New Roman" w:hAnsi="Times New Roman"/>
          <w:color w:val="000000"/>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9C6FD9" w:rsidRPr="00CD01F8" w:rsidRDefault="009C6FD9" w:rsidP="00CD01F8">
      <w:pPr>
        <w:pStyle w:val="2"/>
        <w:shd w:val="clear" w:color="auto" w:fill="FFFFFF"/>
        <w:spacing w:after="120"/>
        <w:ind w:firstLine="0"/>
        <w:rPr>
          <w:rFonts w:ascii="Times New Roman" w:hAnsi="Times New Roman"/>
          <w:caps/>
          <w:color w:val="000000"/>
        </w:rPr>
      </w:pPr>
      <w:r w:rsidRPr="00CD01F8">
        <w:rPr>
          <w:rFonts w:ascii="Times New Roman" w:hAnsi="Times New Roman"/>
          <w:caps/>
          <w:color w:val="000000"/>
        </w:rPr>
        <w:t>МЕТАПРЕДМЕТНЫЕ РЕЗУЛЬТАТЫ</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Метапредметные результаты освоения программы учебного предмета «Вероятность и статистика» характеризуются владением </w:t>
      </w:r>
      <w:r w:rsidRPr="00CD01F8">
        <w:rPr>
          <w:iCs/>
          <w:color w:val="000000"/>
        </w:rPr>
        <w:t>универсальными </w:t>
      </w:r>
      <w:r w:rsidRPr="00CD01F8">
        <w:rPr>
          <w:b/>
          <w:bCs/>
          <w:iCs/>
          <w:color w:val="000000"/>
        </w:rPr>
        <w:t>познавательными </w:t>
      </w:r>
      <w:r w:rsidRPr="00CD01F8">
        <w:rPr>
          <w:iCs/>
          <w:color w:val="000000"/>
        </w:rPr>
        <w:t>действиями, универсальными </w:t>
      </w:r>
      <w:r w:rsidRPr="00CD01F8">
        <w:rPr>
          <w:b/>
          <w:bCs/>
          <w:iCs/>
          <w:color w:val="000000"/>
        </w:rPr>
        <w:t>коммуникативными </w:t>
      </w:r>
      <w:r w:rsidRPr="00CD01F8">
        <w:rPr>
          <w:iCs/>
          <w:color w:val="000000"/>
        </w:rPr>
        <w:t>действиями и универсальными </w:t>
      </w:r>
      <w:r w:rsidRPr="00CD01F8">
        <w:rPr>
          <w:b/>
          <w:bCs/>
          <w:iCs/>
          <w:color w:val="000000"/>
        </w:rPr>
        <w:t>регулятивными </w:t>
      </w:r>
      <w:r w:rsidRPr="00CD01F8">
        <w:rPr>
          <w:iCs/>
          <w:color w:val="000000"/>
        </w:rPr>
        <w:t>действиями.</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iCs/>
          <w:color w:val="000000"/>
        </w:rPr>
        <w:t>1) Универсальные </w:t>
      </w:r>
      <w:r w:rsidRPr="00CD01F8">
        <w:rPr>
          <w:b/>
          <w:bCs/>
          <w:iCs/>
          <w:color w:val="000000"/>
        </w:rPr>
        <w:t>познавательные </w:t>
      </w:r>
      <w:r w:rsidRPr="00CD01F8">
        <w:rPr>
          <w:iCs/>
          <w:color w:val="000000"/>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b/>
          <w:bCs/>
          <w:color w:val="000000"/>
        </w:rPr>
        <w:t>Базовые логические действия:</w:t>
      </w:r>
    </w:p>
    <w:p w:rsidR="009C6FD9" w:rsidRPr="00CD01F8" w:rsidRDefault="009C6FD9" w:rsidP="00CD01F8">
      <w:pPr>
        <w:numPr>
          <w:ilvl w:val="0"/>
          <w:numId w:val="260"/>
        </w:numPr>
        <w:shd w:val="clear" w:color="auto" w:fill="FFFFFF"/>
        <w:spacing w:after="100" w:afterAutospacing="1"/>
        <w:rPr>
          <w:rFonts w:ascii="Times New Roman" w:hAnsi="Times New Roman"/>
          <w:color w:val="000000"/>
        </w:rPr>
      </w:pPr>
      <w:r w:rsidRPr="00CD01F8">
        <w:rPr>
          <w:rFonts w:ascii="Times New Roman" w:hAnsi="Times New Roman"/>
          <w:color w:val="000000"/>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C6FD9" w:rsidRPr="00CD01F8" w:rsidRDefault="009C6FD9" w:rsidP="00CD01F8">
      <w:pPr>
        <w:numPr>
          <w:ilvl w:val="0"/>
          <w:numId w:val="260"/>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воспринимать, формулировать и преобразовывать суждения: утвердительные и отрицательные, единичные, частные и общие; условные;</w:t>
      </w:r>
    </w:p>
    <w:p w:rsidR="009C6FD9" w:rsidRPr="00CD01F8" w:rsidRDefault="009C6FD9" w:rsidP="00CD01F8">
      <w:pPr>
        <w:numPr>
          <w:ilvl w:val="0"/>
          <w:numId w:val="260"/>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9C6FD9" w:rsidRPr="00CD01F8" w:rsidRDefault="009C6FD9" w:rsidP="00CD01F8">
      <w:pPr>
        <w:numPr>
          <w:ilvl w:val="0"/>
          <w:numId w:val="260"/>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делать выводы с использованием законов логики, дедуктивных и индуктивных умозаключений, умозаключений по аналогии;</w:t>
      </w:r>
    </w:p>
    <w:p w:rsidR="009C6FD9" w:rsidRPr="00CD01F8" w:rsidRDefault="009C6FD9" w:rsidP="00CD01F8">
      <w:pPr>
        <w:numPr>
          <w:ilvl w:val="0"/>
          <w:numId w:val="260"/>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9C6FD9" w:rsidRPr="00CD01F8" w:rsidRDefault="009C6FD9" w:rsidP="00CD01F8">
      <w:pPr>
        <w:numPr>
          <w:ilvl w:val="0"/>
          <w:numId w:val="260"/>
        </w:numPr>
        <w:shd w:val="clear" w:color="auto" w:fill="FFFFFF"/>
        <w:spacing w:before="100" w:beforeAutospacing="1"/>
        <w:rPr>
          <w:rFonts w:ascii="Times New Roman" w:hAnsi="Times New Roman"/>
          <w:color w:val="000000"/>
        </w:rPr>
      </w:pPr>
      <w:r w:rsidRPr="00CD01F8">
        <w:rPr>
          <w:rFonts w:ascii="Times New Roman" w:hAnsi="Times New Roman"/>
          <w:color w:val="000000"/>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b/>
          <w:bCs/>
          <w:color w:val="000000"/>
        </w:rPr>
        <w:t>Базовые исследовательские действия:</w:t>
      </w:r>
    </w:p>
    <w:p w:rsidR="009C6FD9" w:rsidRPr="00CD01F8" w:rsidRDefault="009C6FD9" w:rsidP="00CD01F8">
      <w:pPr>
        <w:numPr>
          <w:ilvl w:val="0"/>
          <w:numId w:val="261"/>
        </w:numPr>
        <w:shd w:val="clear" w:color="auto" w:fill="FFFFFF"/>
        <w:spacing w:after="100" w:afterAutospacing="1"/>
        <w:rPr>
          <w:rFonts w:ascii="Times New Roman" w:hAnsi="Times New Roman"/>
          <w:color w:val="000000"/>
        </w:rPr>
      </w:pPr>
      <w:r w:rsidRPr="00CD01F8">
        <w:rPr>
          <w:rFonts w:ascii="Times New Roman" w:hAnsi="Times New Roman"/>
          <w:color w:val="000000"/>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9C6FD9" w:rsidRPr="00CD01F8" w:rsidRDefault="009C6FD9" w:rsidP="00CD01F8">
      <w:pPr>
        <w:numPr>
          <w:ilvl w:val="0"/>
          <w:numId w:val="261"/>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9C6FD9" w:rsidRPr="00CD01F8" w:rsidRDefault="009C6FD9" w:rsidP="00CD01F8">
      <w:pPr>
        <w:numPr>
          <w:ilvl w:val="0"/>
          <w:numId w:val="261"/>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C6FD9" w:rsidRPr="00CD01F8" w:rsidRDefault="009C6FD9" w:rsidP="00CD01F8">
      <w:pPr>
        <w:numPr>
          <w:ilvl w:val="0"/>
          <w:numId w:val="261"/>
        </w:numPr>
        <w:shd w:val="clear" w:color="auto" w:fill="FFFFFF"/>
        <w:spacing w:before="100" w:beforeAutospacing="1"/>
        <w:rPr>
          <w:rFonts w:ascii="Times New Roman" w:hAnsi="Times New Roman"/>
          <w:color w:val="000000"/>
        </w:rPr>
      </w:pPr>
      <w:r w:rsidRPr="00CD01F8">
        <w:rPr>
          <w:rFonts w:ascii="Times New Roman" w:hAnsi="Times New Roman"/>
          <w:color w:val="000000"/>
        </w:rPr>
        <w:t>прогнозировать возможное развитие процесса, а также вы- двигать предположения о его развитии в новых условиях.</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b/>
          <w:bCs/>
          <w:color w:val="000000"/>
        </w:rPr>
        <w:t>Работа с информацией:</w:t>
      </w:r>
    </w:p>
    <w:p w:rsidR="009C6FD9" w:rsidRPr="00CD01F8" w:rsidRDefault="009C6FD9" w:rsidP="00CD01F8">
      <w:pPr>
        <w:numPr>
          <w:ilvl w:val="0"/>
          <w:numId w:val="262"/>
        </w:numPr>
        <w:shd w:val="clear" w:color="auto" w:fill="FFFFFF"/>
        <w:spacing w:after="100" w:afterAutospacing="1"/>
        <w:rPr>
          <w:rFonts w:ascii="Times New Roman" w:hAnsi="Times New Roman"/>
          <w:color w:val="000000"/>
        </w:rPr>
      </w:pPr>
      <w:r w:rsidRPr="00CD01F8">
        <w:rPr>
          <w:rFonts w:ascii="Times New Roman" w:hAnsi="Times New Roman"/>
          <w:color w:val="000000"/>
        </w:rPr>
        <w:t>выявлять недостаточность и избыточность информации, данных, необходимых для решения задачи;</w:t>
      </w:r>
    </w:p>
    <w:p w:rsidR="009C6FD9" w:rsidRPr="00CD01F8" w:rsidRDefault="009C6FD9" w:rsidP="00CD01F8">
      <w:pPr>
        <w:numPr>
          <w:ilvl w:val="0"/>
          <w:numId w:val="262"/>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выбирать, анализировать, систематизировать и интерпретировать информацию различных видов и форм представления;</w:t>
      </w:r>
    </w:p>
    <w:p w:rsidR="009C6FD9" w:rsidRPr="00CD01F8" w:rsidRDefault="009C6FD9" w:rsidP="00CD01F8">
      <w:pPr>
        <w:numPr>
          <w:ilvl w:val="0"/>
          <w:numId w:val="262"/>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выбирать форму представления информации и иллюстрировать решаемые задачи схемами, диаграммами, иной графикой и их комбинациями;</w:t>
      </w:r>
    </w:p>
    <w:p w:rsidR="009C6FD9" w:rsidRPr="00CD01F8" w:rsidRDefault="009C6FD9" w:rsidP="00CD01F8">
      <w:pPr>
        <w:numPr>
          <w:ilvl w:val="0"/>
          <w:numId w:val="262"/>
        </w:numPr>
        <w:shd w:val="clear" w:color="auto" w:fill="FFFFFF"/>
        <w:spacing w:before="100" w:beforeAutospacing="1"/>
        <w:rPr>
          <w:rFonts w:ascii="Times New Roman" w:hAnsi="Times New Roman"/>
          <w:color w:val="000000"/>
        </w:rPr>
      </w:pPr>
      <w:r w:rsidRPr="00CD01F8">
        <w:rPr>
          <w:rFonts w:ascii="Times New Roman" w:hAnsi="Times New Roman"/>
          <w:color w:val="000000"/>
        </w:rPr>
        <w:t>оценивать надёжность информации по критериям, предложенным учителем или сформулированным самостоятельно.</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iCs/>
          <w:color w:val="000000"/>
        </w:rPr>
        <w:t>2)  Универсальные </w:t>
      </w:r>
      <w:r w:rsidRPr="00CD01F8">
        <w:rPr>
          <w:b/>
          <w:bCs/>
          <w:iCs/>
          <w:color w:val="000000"/>
        </w:rPr>
        <w:t>коммуникативные </w:t>
      </w:r>
      <w:r w:rsidRPr="00CD01F8">
        <w:rPr>
          <w:iCs/>
          <w:color w:val="000000"/>
        </w:rPr>
        <w:t>действия обеспечивают сформированность социальных навыков обучающихся.</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b/>
          <w:bCs/>
          <w:color w:val="000000"/>
        </w:rPr>
        <w:t>Общение:</w:t>
      </w:r>
    </w:p>
    <w:p w:rsidR="009C6FD9" w:rsidRPr="00CD01F8" w:rsidRDefault="009C6FD9" w:rsidP="00CD01F8">
      <w:pPr>
        <w:numPr>
          <w:ilvl w:val="0"/>
          <w:numId w:val="263"/>
        </w:numPr>
        <w:shd w:val="clear" w:color="auto" w:fill="FFFFFF"/>
        <w:spacing w:after="100" w:afterAutospacing="1"/>
        <w:rPr>
          <w:rFonts w:ascii="Times New Roman" w:hAnsi="Times New Roman"/>
          <w:color w:val="000000"/>
        </w:rPr>
      </w:pPr>
      <w:r w:rsidRPr="00CD01F8">
        <w:rPr>
          <w:rFonts w:ascii="Times New Roman" w:hAnsi="Times New Roman"/>
          <w:color w:val="000000"/>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9C6FD9" w:rsidRPr="00CD01F8" w:rsidRDefault="009C6FD9" w:rsidP="00CD01F8">
      <w:pPr>
        <w:numPr>
          <w:ilvl w:val="0"/>
          <w:numId w:val="263"/>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C6FD9" w:rsidRPr="00CD01F8" w:rsidRDefault="009C6FD9" w:rsidP="00CD01F8">
      <w:pPr>
        <w:numPr>
          <w:ilvl w:val="0"/>
          <w:numId w:val="263"/>
        </w:numPr>
        <w:shd w:val="clear" w:color="auto" w:fill="FFFFFF"/>
        <w:spacing w:before="100" w:beforeAutospacing="1"/>
        <w:rPr>
          <w:rFonts w:ascii="Times New Roman" w:hAnsi="Times New Roman"/>
          <w:color w:val="000000"/>
        </w:rPr>
      </w:pPr>
      <w:r w:rsidRPr="00CD01F8">
        <w:rPr>
          <w:rFonts w:ascii="Times New Roman" w:hAnsi="Times New Roman"/>
          <w:color w:val="000000"/>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b/>
          <w:bCs/>
          <w:color w:val="000000"/>
        </w:rPr>
        <w:t>Сотрудничество:</w:t>
      </w:r>
    </w:p>
    <w:p w:rsidR="009C6FD9" w:rsidRPr="00CD01F8" w:rsidRDefault="009C6FD9" w:rsidP="00CD01F8">
      <w:pPr>
        <w:numPr>
          <w:ilvl w:val="0"/>
          <w:numId w:val="264"/>
        </w:numPr>
        <w:shd w:val="clear" w:color="auto" w:fill="FFFFFF"/>
        <w:spacing w:after="100" w:afterAutospacing="1"/>
        <w:rPr>
          <w:rFonts w:ascii="Times New Roman" w:hAnsi="Times New Roman"/>
          <w:color w:val="000000"/>
        </w:rPr>
      </w:pPr>
      <w:r w:rsidRPr="00CD01F8">
        <w:rPr>
          <w:rFonts w:ascii="Times New Roman" w:hAnsi="Times New Roman"/>
          <w:color w:val="000000"/>
        </w:rPr>
        <w:t>понимать и использовать преимущества командной и индивидуальной работы при решении учебных математических задач;</w:t>
      </w:r>
    </w:p>
    <w:p w:rsidR="009C6FD9" w:rsidRPr="00CD01F8" w:rsidRDefault="009C6FD9" w:rsidP="00CD01F8">
      <w:pPr>
        <w:numPr>
          <w:ilvl w:val="0"/>
          <w:numId w:val="264"/>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C6FD9" w:rsidRPr="00CD01F8" w:rsidRDefault="009C6FD9" w:rsidP="00CD01F8">
      <w:pPr>
        <w:numPr>
          <w:ilvl w:val="0"/>
          <w:numId w:val="264"/>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участвовать в групповых формах работы (обсуждения, обмен мнениями, мозговые штурмы и др.);</w:t>
      </w:r>
    </w:p>
    <w:p w:rsidR="009C6FD9" w:rsidRPr="00CD01F8" w:rsidRDefault="009C6FD9" w:rsidP="00CD01F8">
      <w:pPr>
        <w:numPr>
          <w:ilvl w:val="0"/>
          <w:numId w:val="264"/>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выполнять свою часть работы и координировать свои действия с другими членами команды;</w:t>
      </w:r>
    </w:p>
    <w:p w:rsidR="009C6FD9" w:rsidRPr="00CD01F8" w:rsidRDefault="009C6FD9" w:rsidP="00CD01F8">
      <w:pPr>
        <w:numPr>
          <w:ilvl w:val="0"/>
          <w:numId w:val="264"/>
        </w:numPr>
        <w:shd w:val="clear" w:color="auto" w:fill="FFFFFF"/>
        <w:spacing w:before="100" w:beforeAutospacing="1"/>
        <w:rPr>
          <w:rFonts w:ascii="Times New Roman" w:hAnsi="Times New Roman"/>
          <w:color w:val="000000"/>
        </w:rPr>
      </w:pPr>
      <w:r w:rsidRPr="00CD01F8">
        <w:rPr>
          <w:rFonts w:ascii="Times New Roman" w:hAnsi="Times New Roman"/>
          <w:color w:val="000000"/>
        </w:rPr>
        <w:t>оценивать качество своего вклада в общий продукт по критериям, сформулированным участниками взаимодействия.</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iCs/>
          <w:color w:val="000000"/>
        </w:rPr>
        <w:t>3)  Универсальные </w:t>
      </w:r>
      <w:r w:rsidRPr="00CD01F8">
        <w:rPr>
          <w:b/>
          <w:bCs/>
          <w:iCs/>
          <w:color w:val="000000"/>
        </w:rPr>
        <w:t>регулятивные </w:t>
      </w:r>
      <w:r w:rsidRPr="00CD01F8">
        <w:rPr>
          <w:iCs/>
          <w:color w:val="000000"/>
        </w:rPr>
        <w:t>действия обеспечивают формирование смысловых установок и жизненных навыков личности.</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b/>
          <w:bCs/>
          <w:color w:val="000000"/>
        </w:rPr>
        <w:t>Самоорганизация:</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b/>
          <w:bCs/>
          <w:color w:val="000000"/>
        </w:rPr>
        <w:t>Самоконтроль:</w:t>
      </w:r>
    </w:p>
    <w:p w:rsidR="009C6FD9" w:rsidRPr="00CD01F8" w:rsidRDefault="009C6FD9" w:rsidP="00CD01F8">
      <w:pPr>
        <w:numPr>
          <w:ilvl w:val="0"/>
          <w:numId w:val="265"/>
        </w:numPr>
        <w:shd w:val="clear" w:color="auto" w:fill="FFFFFF"/>
        <w:spacing w:after="100" w:afterAutospacing="1"/>
        <w:rPr>
          <w:rFonts w:ascii="Times New Roman" w:hAnsi="Times New Roman"/>
          <w:color w:val="000000"/>
        </w:rPr>
      </w:pPr>
      <w:r w:rsidRPr="00CD01F8">
        <w:rPr>
          <w:rFonts w:ascii="Times New Roman" w:hAnsi="Times New Roman"/>
          <w:color w:val="000000"/>
        </w:rPr>
        <w:t>владеть способами самопроверки, самоконтроля процесса и результата решения математической задачи;</w:t>
      </w:r>
    </w:p>
    <w:p w:rsidR="009C6FD9" w:rsidRPr="00CD01F8" w:rsidRDefault="009C6FD9" w:rsidP="00CD01F8">
      <w:pPr>
        <w:numPr>
          <w:ilvl w:val="0"/>
          <w:numId w:val="265"/>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9C6FD9" w:rsidRPr="00CD01F8" w:rsidRDefault="009C6FD9" w:rsidP="00CD01F8">
      <w:pPr>
        <w:numPr>
          <w:ilvl w:val="0"/>
          <w:numId w:val="265"/>
        </w:numPr>
        <w:shd w:val="clear" w:color="auto" w:fill="FFFFFF"/>
        <w:spacing w:before="100" w:beforeAutospacing="1"/>
        <w:rPr>
          <w:rFonts w:ascii="Times New Roman" w:hAnsi="Times New Roman"/>
          <w:color w:val="000000"/>
        </w:rPr>
      </w:pPr>
      <w:r w:rsidRPr="00CD01F8">
        <w:rPr>
          <w:rFonts w:ascii="Times New Roman" w:hAnsi="Times New Roman"/>
          <w:color w:val="000000"/>
        </w:rPr>
        <w:t>оценивать соответствие результата деятельности поставлен- ной цели и условиям, объяснять причины достижения или недостижения цели, находить ошибку, давать оценку приобретённому опыту.</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b/>
          <w:bCs/>
          <w:color w:val="000000"/>
        </w:rPr>
        <w:t>ПРЕДМЕТНЫЕ РЕЗУЛЬТАТЫ</w:t>
      </w:r>
    </w:p>
    <w:p w:rsidR="009C6FD9" w:rsidRPr="00CD01F8" w:rsidRDefault="009C6FD9" w:rsidP="00CD01F8">
      <w:pPr>
        <w:pStyle w:val="af7"/>
        <w:shd w:val="clear" w:color="auto" w:fill="FFFFFF"/>
        <w:spacing w:before="0" w:beforeAutospacing="0" w:after="0" w:afterAutospacing="0"/>
        <w:ind w:firstLine="227"/>
        <w:rPr>
          <w:color w:val="000000"/>
        </w:rPr>
      </w:pPr>
      <w:r w:rsidRPr="00CD01F8">
        <w:rPr>
          <w:color w:val="000000"/>
        </w:rPr>
        <w:t>Предметные результаты освоения курса «Вероятность и статистика» характеризуются следующими умениями.</w:t>
      </w:r>
    </w:p>
    <w:p w:rsidR="009C6FD9" w:rsidRPr="00CD01F8" w:rsidRDefault="009C6FD9" w:rsidP="00CD01F8">
      <w:pPr>
        <w:pStyle w:val="2"/>
        <w:shd w:val="clear" w:color="auto" w:fill="FFFFFF"/>
        <w:rPr>
          <w:rFonts w:ascii="Times New Roman" w:hAnsi="Times New Roman"/>
          <w:caps/>
          <w:color w:val="000000"/>
        </w:rPr>
      </w:pPr>
      <w:r w:rsidRPr="00CD01F8">
        <w:rPr>
          <w:rFonts w:ascii="Times New Roman" w:hAnsi="Times New Roman"/>
          <w:caps/>
          <w:color w:val="000000"/>
        </w:rPr>
        <w:t>7 КЛАСС</w:t>
      </w:r>
    </w:p>
    <w:p w:rsidR="009C6FD9" w:rsidRPr="00CD01F8" w:rsidRDefault="009C6FD9" w:rsidP="00CD01F8">
      <w:pPr>
        <w:numPr>
          <w:ilvl w:val="0"/>
          <w:numId w:val="266"/>
        </w:numPr>
        <w:shd w:val="clear" w:color="auto" w:fill="FFFFFF"/>
        <w:spacing w:after="100" w:afterAutospacing="1"/>
        <w:rPr>
          <w:rFonts w:ascii="Times New Roman" w:hAnsi="Times New Roman"/>
          <w:color w:val="000000"/>
        </w:rPr>
      </w:pPr>
      <w:r w:rsidRPr="00CD01F8">
        <w:rPr>
          <w:rFonts w:ascii="Times New Roman" w:hAnsi="Times New Roman"/>
          <w:color w:val="000000"/>
        </w:rPr>
        <w:t>Читать информацию, представленную в таблицах, на диаграммах; </w:t>
      </w:r>
    </w:p>
    <w:p w:rsidR="009C6FD9" w:rsidRPr="00CD01F8" w:rsidRDefault="009C6FD9" w:rsidP="00CD01F8">
      <w:pPr>
        <w:numPr>
          <w:ilvl w:val="0"/>
          <w:numId w:val="266"/>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Представлять данные в виде таблиц, строить диаграммы (столбиковые (столбчатые) и круговые) по массивам значений.</w:t>
      </w:r>
    </w:p>
    <w:p w:rsidR="009C6FD9" w:rsidRPr="00CD01F8" w:rsidRDefault="009C6FD9" w:rsidP="00CD01F8">
      <w:pPr>
        <w:numPr>
          <w:ilvl w:val="0"/>
          <w:numId w:val="266"/>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Описывать и интерпретировать реальные числовые данные, представленные в таблицах, на диаграммах, графиках.</w:t>
      </w:r>
    </w:p>
    <w:p w:rsidR="009C6FD9" w:rsidRPr="00CD01F8" w:rsidRDefault="009C6FD9" w:rsidP="00CD01F8">
      <w:pPr>
        <w:numPr>
          <w:ilvl w:val="0"/>
          <w:numId w:val="266"/>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9C6FD9" w:rsidRPr="00CD01F8" w:rsidRDefault="009C6FD9" w:rsidP="00CD01F8">
      <w:pPr>
        <w:numPr>
          <w:ilvl w:val="0"/>
          <w:numId w:val="266"/>
        </w:numPr>
        <w:shd w:val="clear" w:color="auto" w:fill="FFFFFF"/>
        <w:spacing w:before="100" w:beforeAutospacing="1" w:after="240"/>
        <w:rPr>
          <w:rFonts w:ascii="Times New Roman" w:hAnsi="Times New Roman"/>
          <w:color w:val="000000"/>
        </w:rPr>
      </w:pPr>
      <w:r w:rsidRPr="00CD01F8">
        <w:rPr>
          <w:rFonts w:ascii="Times New Roman" w:hAnsi="Times New Roman"/>
          <w:color w:val="000000"/>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9C6FD9" w:rsidRPr="00CD01F8" w:rsidRDefault="009C6FD9" w:rsidP="00CD01F8">
      <w:pPr>
        <w:pStyle w:val="2"/>
        <w:shd w:val="clear" w:color="auto" w:fill="FFFFFF"/>
        <w:rPr>
          <w:rFonts w:ascii="Times New Roman" w:hAnsi="Times New Roman"/>
          <w:caps/>
          <w:color w:val="000000"/>
        </w:rPr>
      </w:pPr>
      <w:r w:rsidRPr="00CD01F8">
        <w:rPr>
          <w:rFonts w:ascii="Times New Roman" w:hAnsi="Times New Roman"/>
          <w:caps/>
          <w:color w:val="000000"/>
        </w:rPr>
        <w:t>8 КЛАСС</w:t>
      </w:r>
    </w:p>
    <w:p w:rsidR="009C6FD9" w:rsidRPr="00CD01F8" w:rsidRDefault="009C6FD9" w:rsidP="00CD01F8">
      <w:pPr>
        <w:numPr>
          <w:ilvl w:val="0"/>
          <w:numId w:val="267"/>
        </w:numPr>
        <w:shd w:val="clear" w:color="auto" w:fill="FFFFFF"/>
        <w:spacing w:after="100" w:afterAutospacing="1"/>
        <w:rPr>
          <w:rFonts w:ascii="Times New Roman" w:hAnsi="Times New Roman"/>
          <w:color w:val="000000"/>
        </w:rPr>
      </w:pPr>
      <w:r w:rsidRPr="00CD01F8">
        <w:rPr>
          <w:rFonts w:ascii="Times New Roman" w:hAnsi="Times New Roman"/>
          <w:color w:val="000000"/>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9C6FD9" w:rsidRPr="00CD01F8" w:rsidRDefault="009C6FD9" w:rsidP="00CD01F8">
      <w:pPr>
        <w:numPr>
          <w:ilvl w:val="0"/>
          <w:numId w:val="26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Описывать данные с помощью статистических показателей: средних значений и мер рассеивания (размах, дисперсия и стандартное отклонение).</w:t>
      </w:r>
    </w:p>
    <w:p w:rsidR="009C6FD9" w:rsidRPr="00CD01F8" w:rsidRDefault="009C6FD9" w:rsidP="00CD01F8">
      <w:pPr>
        <w:numPr>
          <w:ilvl w:val="0"/>
          <w:numId w:val="26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Находить частоты числовых значений и частоты событий, в том числе по результатам измерений и наблюдений.</w:t>
      </w:r>
    </w:p>
    <w:p w:rsidR="009C6FD9" w:rsidRPr="00CD01F8" w:rsidRDefault="009C6FD9" w:rsidP="00CD01F8">
      <w:pPr>
        <w:numPr>
          <w:ilvl w:val="0"/>
          <w:numId w:val="26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9C6FD9" w:rsidRPr="00CD01F8" w:rsidRDefault="009C6FD9" w:rsidP="00CD01F8">
      <w:pPr>
        <w:numPr>
          <w:ilvl w:val="0"/>
          <w:numId w:val="26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Использовать графические модели: дерево случайного эксперимента, диаграммы Эйлера, числовая прямая.</w:t>
      </w:r>
    </w:p>
    <w:p w:rsidR="009C6FD9" w:rsidRPr="00CD01F8" w:rsidRDefault="009C6FD9" w:rsidP="00CD01F8">
      <w:pPr>
        <w:numPr>
          <w:ilvl w:val="0"/>
          <w:numId w:val="26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9C6FD9" w:rsidRPr="00CD01F8" w:rsidRDefault="009C6FD9" w:rsidP="00CD01F8">
      <w:pPr>
        <w:numPr>
          <w:ilvl w:val="0"/>
          <w:numId w:val="267"/>
        </w:numPr>
        <w:shd w:val="clear" w:color="auto" w:fill="FFFFFF"/>
        <w:spacing w:before="100" w:beforeAutospacing="1"/>
        <w:rPr>
          <w:rFonts w:ascii="Times New Roman" w:hAnsi="Times New Roman"/>
          <w:color w:val="000000"/>
        </w:rPr>
      </w:pPr>
      <w:r w:rsidRPr="00CD01F8">
        <w:rPr>
          <w:rFonts w:ascii="Times New Roman" w:hAnsi="Times New Roman"/>
          <w:color w:val="000000"/>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9C6FD9" w:rsidRPr="00CD01F8" w:rsidRDefault="009C6FD9" w:rsidP="00CD01F8">
      <w:pPr>
        <w:pStyle w:val="2"/>
        <w:shd w:val="clear" w:color="auto" w:fill="FFFFFF"/>
        <w:rPr>
          <w:rFonts w:ascii="Times New Roman" w:hAnsi="Times New Roman"/>
          <w:caps/>
          <w:color w:val="000000"/>
        </w:rPr>
      </w:pPr>
      <w:r w:rsidRPr="00CD01F8">
        <w:rPr>
          <w:rFonts w:ascii="Times New Roman" w:hAnsi="Times New Roman"/>
          <w:caps/>
          <w:color w:val="000000"/>
        </w:rPr>
        <w:t>9 КЛАСС</w:t>
      </w:r>
    </w:p>
    <w:p w:rsidR="009C6FD9" w:rsidRPr="00CD01F8" w:rsidRDefault="009C6FD9" w:rsidP="00CD01F8">
      <w:pPr>
        <w:numPr>
          <w:ilvl w:val="0"/>
          <w:numId w:val="268"/>
        </w:numPr>
        <w:shd w:val="clear" w:color="auto" w:fill="FFFFFF"/>
        <w:spacing w:after="100" w:afterAutospacing="1"/>
        <w:rPr>
          <w:rFonts w:ascii="Times New Roman" w:hAnsi="Times New Roman"/>
          <w:color w:val="000000"/>
        </w:rPr>
      </w:pPr>
      <w:r w:rsidRPr="00CD01F8">
        <w:rPr>
          <w:rFonts w:ascii="Times New Roman" w:hAnsi="Times New Roman"/>
          <w:color w:val="000000"/>
        </w:rPr>
        <w:t> 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9C6FD9" w:rsidRPr="00CD01F8" w:rsidRDefault="009C6FD9" w:rsidP="00CD01F8">
      <w:pPr>
        <w:numPr>
          <w:ilvl w:val="0"/>
          <w:numId w:val="26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Решать задачи организованным перебором вариантов, а также с использованием комбинаторных правил и методов.</w:t>
      </w:r>
    </w:p>
    <w:p w:rsidR="009C6FD9" w:rsidRPr="00CD01F8" w:rsidRDefault="009C6FD9" w:rsidP="00CD01F8">
      <w:pPr>
        <w:numPr>
          <w:ilvl w:val="0"/>
          <w:numId w:val="26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Использовать описательные характеристики для массивов числовых данных, в том числе средние значения и меры рассеивания.</w:t>
      </w:r>
    </w:p>
    <w:p w:rsidR="009C6FD9" w:rsidRPr="00CD01F8" w:rsidRDefault="009C6FD9" w:rsidP="00CD01F8">
      <w:pPr>
        <w:numPr>
          <w:ilvl w:val="0"/>
          <w:numId w:val="26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Находить частоты значений и частоты события, в том числе пользуясь результатами проведённых измерений и наблюдений.</w:t>
      </w:r>
    </w:p>
    <w:p w:rsidR="009C6FD9" w:rsidRPr="00CD01F8" w:rsidRDefault="009C6FD9" w:rsidP="00CD01F8">
      <w:pPr>
        <w:numPr>
          <w:ilvl w:val="0"/>
          <w:numId w:val="26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9C6FD9" w:rsidRPr="00CD01F8" w:rsidRDefault="009C6FD9" w:rsidP="00CD01F8">
      <w:pPr>
        <w:numPr>
          <w:ilvl w:val="0"/>
          <w:numId w:val="26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Иметь представление о случайной величине и о распределении вероятностей.</w:t>
      </w:r>
    </w:p>
    <w:p w:rsidR="009C6FD9" w:rsidRPr="00CD01F8" w:rsidRDefault="009C6FD9" w:rsidP="00CD01F8">
      <w:pPr>
        <w:numPr>
          <w:ilvl w:val="0"/>
          <w:numId w:val="268"/>
        </w:numPr>
        <w:shd w:val="clear" w:color="auto" w:fill="FFFFFF"/>
        <w:spacing w:before="100" w:beforeAutospacing="1"/>
        <w:rPr>
          <w:rFonts w:ascii="Times New Roman" w:hAnsi="Times New Roman"/>
          <w:color w:val="000000"/>
        </w:rPr>
      </w:pPr>
      <w:r w:rsidRPr="00CD01F8">
        <w:rPr>
          <w:rFonts w:ascii="Times New Roman" w:hAnsi="Times New Roman"/>
          <w:color w:val="000000"/>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500E02" w:rsidRDefault="00500E02" w:rsidP="00CD01F8">
      <w:pPr>
        <w:rPr>
          <w:rFonts w:ascii="Times New Roman" w:hAnsi="Times New Roman"/>
          <w:b/>
        </w:rPr>
      </w:pPr>
      <w:bookmarkStart w:id="75" w:name="_Toc105425445"/>
    </w:p>
    <w:p w:rsidR="00A05D40" w:rsidRPr="00CD01F8" w:rsidRDefault="009C6FD9" w:rsidP="00CD01F8">
      <w:pPr>
        <w:rPr>
          <w:rFonts w:ascii="Times New Roman" w:hAnsi="Times New Roman"/>
          <w:b/>
          <w:bCs/>
          <w:caps/>
        </w:rPr>
      </w:pPr>
      <w:r w:rsidRPr="00CD01F8">
        <w:rPr>
          <w:rFonts w:ascii="Times New Roman" w:hAnsi="Times New Roman"/>
          <w:b/>
        </w:rPr>
        <w:t>ТЕМАТИЧЕСКОЕ ПЛАНИРОВАНИЕ УЧЕБНОГО КУРСА</w:t>
      </w:r>
      <w:r w:rsidR="00A05D40" w:rsidRPr="00CD01F8">
        <w:rPr>
          <w:rFonts w:ascii="Times New Roman" w:hAnsi="Times New Roman"/>
          <w:b/>
          <w:bCs/>
          <w:caps/>
        </w:rPr>
        <w:t>7 КЛАСС</w:t>
      </w:r>
    </w:p>
    <w:tbl>
      <w:tblPr>
        <w:tblStyle w:val="DefaultTable"/>
        <w:tblW w:w="9103" w:type="dxa"/>
        <w:tblInd w:w="63" w:type="dxa"/>
        <w:tblLook w:val="04A0"/>
      </w:tblPr>
      <w:tblGrid>
        <w:gridCol w:w="540"/>
        <w:gridCol w:w="4467"/>
        <w:gridCol w:w="849"/>
        <w:gridCol w:w="1595"/>
        <w:gridCol w:w="1652"/>
      </w:tblGrid>
      <w:tr w:rsidR="00A05D40" w:rsidRPr="00CD01F8" w:rsidTr="00500E02">
        <w:trPr>
          <w:gridAfter w:val="2"/>
          <w:wAfter w:w="3247" w:type="dxa"/>
        </w:trPr>
        <w:tc>
          <w:tcPr>
            <w:tcW w:w="0" w:type="auto"/>
            <w:vMerge w:val="restart"/>
            <w:hideMark/>
          </w:tcPr>
          <w:p w:rsidR="00A05D40" w:rsidRPr="00CD01F8" w:rsidRDefault="00A05D40" w:rsidP="00CD01F8">
            <w:pPr>
              <w:ind w:firstLine="0"/>
              <w:rPr>
                <w:rFonts w:ascii="Times New Roman" w:hAnsi="Times New Roman"/>
              </w:rPr>
            </w:pPr>
            <w:r w:rsidRPr="00CD01F8">
              <w:rPr>
                <w:rFonts w:ascii="Times New Roman" w:hAnsi="Times New Roman"/>
              </w:rPr>
              <w:t>№ п/п</w:t>
            </w:r>
          </w:p>
        </w:tc>
        <w:tc>
          <w:tcPr>
            <w:tcW w:w="4467" w:type="dxa"/>
            <w:vMerge w:val="restart"/>
            <w:hideMark/>
          </w:tcPr>
          <w:p w:rsidR="00A05D40" w:rsidRPr="00CD01F8" w:rsidRDefault="00A05D40" w:rsidP="00CD01F8">
            <w:pPr>
              <w:rPr>
                <w:rFonts w:ascii="Times New Roman" w:hAnsi="Times New Roman"/>
              </w:rPr>
            </w:pPr>
            <w:r w:rsidRPr="00CD01F8">
              <w:rPr>
                <w:rFonts w:ascii="Times New Roman" w:hAnsi="Times New Roman"/>
              </w:rPr>
              <w:t>Наименование разделов и тем программы</w:t>
            </w:r>
          </w:p>
        </w:tc>
        <w:tc>
          <w:tcPr>
            <w:tcW w:w="849" w:type="dxa"/>
          </w:tcPr>
          <w:p w:rsidR="00A05D40" w:rsidRPr="00CD01F8" w:rsidRDefault="00A05D40" w:rsidP="00500E02">
            <w:pPr>
              <w:ind w:firstLine="0"/>
              <w:rPr>
                <w:rFonts w:ascii="Times New Roman" w:hAnsi="Times New Roman"/>
              </w:rPr>
            </w:pPr>
          </w:p>
        </w:tc>
      </w:tr>
      <w:tr w:rsidR="00500E02" w:rsidRPr="00CD01F8" w:rsidTr="00500E02">
        <w:tc>
          <w:tcPr>
            <w:tcW w:w="0" w:type="auto"/>
            <w:vMerge/>
          </w:tcPr>
          <w:p w:rsidR="00500E02" w:rsidRPr="00CD01F8" w:rsidRDefault="00500E02" w:rsidP="00CD01F8">
            <w:pPr>
              <w:rPr>
                <w:rFonts w:ascii="Times New Roman" w:hAnsi="Times New Roman"/>
              </w:rPr>
            </w:pPr>
          </w:p>
        </w:tc>
        <w:tc>
          <w:tcPr>
            <w:tcW w:w="4467" w:type="dxa"/>
            <w:vMerge/>
          </w:tcPr>
          <w:p w:rsidR="00500E02" w:rsidRPr="00CD01F8" w:rsidRDefault="00500E02" w:rsidP="00CD01F8">
            <w:pPr>
              <w:rPr>
                <w:rFonts w:ascii="Times New Roman" w:hAnsi="Times New Roman"/>
              </w:rPr>
            </w:pPr>
          </w:p>
        </w:tc>
        <w:tc>
          <w:tcPr>
            <w:tcW w:w="4096" w:type="dxa"/>
            <w:gridSpan w:val="3"/>
          </w:tcPr>
          <w:p w:rsidR="00500E02" w:rsidRPr="00CD01F8" w:rsidRDefault="00500E02" w:rsidP="00CD01F8">
            <w:pPr>
              <w:ind w:firstLine="0"/>
              <w:rPr>
                <w:rFonts w:ascii="Times New Roman" w:hAnsi="Times New Roman"/>
              </w:rPr>
            </w:pPr>
            <w:r w:rsidRPr="00CD01F8">
              <w:rPr>
                <w:rFonts w:ascii="Times New Roman" w:hAnsi="Times New Roman"/>
              </w:rPr>
              <w:t>Количество часов</w:t>
            </w:r>
          </w:p>
        </w:tc>
      </w:tr>
      <w:tr w:rsidR="00500E02" w:rsidRPr="00CD01F8" w:rsidTr="00500E02">
        <w:tc>
          <w:tcPr>
            <w:tcW w:w="0" w:type="auto"/>
            <w:vMerge/>
            <w:hideMark/>
          </w:tcPr>
          <w:p w:rsidR="00500E02" w:rsidRPr="00CD01F8" w:rsidRDefault="00500E02" w:rsidP="00CD01F8">
            <w:pPr>
              <w:rPr>
                <w:rFonts w:ascii="Times New Roman" w:hAnsi="Times New Roman"/>
              </w:rPr>
            </w:pPr>
          </w:p>
        </w:tc>
        <w:tc>
          <w:tcPr>
            <w:tcW w:w="4467" w:type="dxa"/>
            <w:vMerge/>
            <w:hideMark/>
          </w:tcPr>
          <w:p w:rsidR="00500E02" w:rsidRPr="00CD01F8" w:rsidRDefault="00500E02" w:rsidP="00CD01F8">
            <w:pPr>
              <w:rPr>
                <w:rFonts w:ascii="Times New Roman" w:hAnsi="Times New Roman"/>
              </w:rPr>
            </w:pPr>
          </w:p>
        </w:tc>
        <w:tc>
          <w:tcPr>
            <w:tcW w:w="849" w:type="dxa"/>
            <w:hideMark/>
          </w:tcPr>
          <w:p w:rsidR="00500E02" w:rsidRPr="00CD01F8" w:rsidRDefault="00500E02" w:rsidP="00CD01F8">
            <w:pPr>
              <w:ind w:firstLine="0"/>
              <w:rPr>
                <w:rFonts w:ascii="Times New Roman" w:hAnsi="Times New Roman"/>
              </w:rPr>
            </w:pPr>
            <w:r w:rsidRPr="00CD01F8">
              <w:rPr>
                <w:rFonts w:ascii="Times New Roman" w:hAnsi="Times New Roman"/>
              </w:rPr>
              <w:t>Всего</w:t>
            </w:r>
          </w:p>
        </w:tc>
        <w:tc>
          <w:tcPr>
            <w:tcW w:w="0" w:type="auto"/>
            <w:hideMark/>
          </w:tcPr>
          <w:p w:rsidR="00500E02" w:rsidRPr="00CD01F8" w:rsidRDefault="00500E02" w:rsidP="00CD01F8">
            <w:pPr>
              <w:ind w:firstLine="0"/>
              <w:rPr>
                <w:rFonts w:ascii="Times New Roman" w:hAnsi="Times New Roman"/>
              </w:rPr>
            </w:pPr>
            <w:r w:rsidRPr="00CD01F8">
              <w:rPr>
                <w:rFonts w:ascii="Times New Roman" w:hAnsi="Times New Roman"/>
              </w:rPr>
              <w:t>Контрольные работы</w:t>
            </w:r>
          </w:p>
        </w:tc>
        <w:tc>
          <w:tcPr>
            <w:tcW w:w="1652" w:type="dxa"/>
            <w:hideMark/>
          </w:tcPr>
          <w:p w:rsidR="00500E02" w:rsidRPr="00CD01F8" w:rsidRDefault="00500E02" w:rsidP="00CD01F8">
            <w:pPr>
              <w:ind w:firstLine="0"/>
              <w:rPr>
                <w:rFonts w:ascii="Times New Roman" w:hAnsi="Times New Roman"/>
              </w:rPr>
            </w:pPr>
            <w:r w:rsidRPr="00CD01F8">
              <w:rPr>
                <w:rFonts w:ascii="Times New Roman" w:hAnsi="Times New Roman"/>
              </w:rPr>
              <w:t>Практические работы</w:t>
            </w:r>
          </w:p>
        </w:tc>
      </w:tr>
      <w:tr w:rsidR="00500E02" w:rsidRPr="00CD01F8" w:rsidTr="00500E02">
        <w:tc>
          <w:tcPr>
            <w:tcW w:w="0" w:type="auto"/>
            <w:hideMark/>
          </w:tcPr>
          <w:p w:rsidR="00500E02" w:rsidRPr="00CD01F8" w:rsidRDefault="00500E02" w:rsidP="00CD01F8">
            <w:pPr>
              <w:ind w:firstLine="0"/>
              <w:rPr>
                <w:rFonts w:ascii="Times New Roman" w:hAnsi="Times New Roman"/>
              </w:rPr>
            </w:pPr>
            <w:r w:rsidRPr="00CD01F8">
              <w:rPr>
                <w:rFonts w:ascii="Times New Roman" w:hAnsi="Times New Roman"/>
              </w:rPr>
              <w:t>1</w:t>
            </w:r>
          </w:p>
        </w:tc>
        <w:tc>
          <w:tcPr>
            <w:tcW w:w="4467" w:type="dxa"/>
            <w:hideMark/>
          </w:tcPr>
          <w:p w:rsidR="00500E02" w:rsidRPr="00CD01F8" w:rsidRDefault="00500E02" w:rsidP="00CD01F8">
            <w:pPr>
              <w:pStyle w:val="af7"/>
            </w:pPr>
            <w:r w:rsidRPr="00CD01F8">
              <w:t>Представление данных</w:t>
            </w:r>
          </w:p>
        </w:tc>
        <w:tc>
          <w:tcPr>
            <w:tcW w:w="849" w:type="dxa"/>
            <w:hideMark/>
          </w:tcPr>
          <w:p w:rsidR="00500E02" w:rsidRPr="00CD01F8" w:rsidRDefault="00500E02" w:rsidP="00CD01F8">
            <w:pPr>
              <w:ind w:firstLine="0"/>
              <w:rPr>
                <w:rFonts w:ascii="Times New Roman" w:hAnsi="Times New Roman"/>
              </w:rPr>
            </w:pPr>
            <w:r w:rsidRPr="00CD01F8">
              <w:rPr>
                <w:rFonts w:ascii="Times New Roman" w:hAnsi="Times New Roman"/>
              </w:rPr>
              <w:t>4</w:t>
            </w:r>
          </w:p>
        </w:tc>
        <w:tc>
          <w:tcPr>
            <w:tcW w:w="0" w:type="auto"/>
            <w:hideMark/>
          </w:tcPr>
          <w:p w:rsidR="00500E02" w:rsidRPr="00CD01F8" w:rsidRDefault="00500E02" w:rsidP="00CD01F8">
            <w:pPr>
              <w:rPr>
                <w:rFonts w:ascii="Times New Roman" w:hAnsi="Times New Roman"/>
              </w:rPr>
            </w:pPr>
          </w:p>
        </w:tc>
        <w:tc>
          <w:tcPr>
            <w:tcW w:w="1652" w:type="dxa"/>
            <w:hideMark/>
          </w:tcPr>
          <w:p w:rsidR="00500E02" w:rsidRPr="00CD01F8" w:rsidRDefault="00500E02" w:rsidP="00CD01F8">
            <w:pPr>
              <w:rPr>
                <w:rFonts w:ascii="Times New Roman" w:hAnsi="Times New Roman"/>
              </w:rPr>
            </w:pPr>
          </w:p>
        </w:tc>
      </w:tr>
      <w:tr w:rsidR="00500E02" w:rsidRPr="00CD01F8" w:rsidTr="00500E02">
        <w:tc>
          <w:tcPr>
            <w:tcW w:w="0" w:type="auto"/>
            <w:hideMark/>
          </w:tcPr>
          <w:p w:rsidR="00500E02" w:rsidRPr="00CD01F8" w:rsidRDefault="00500E02" w:rsidP="00CD01F8">
            <w:pPr>
              <w:ind w:firstLine="0"/>
              <w:rPr>
                <w:rFonts w:ascii="Times New Roman" w:hAnsi="Times New Roman"/>
              </w:rPr>
            </w:pPr>
            <w:r w:rsidRPr="00CD01F8">
              <w:rPr>
                <w:rFonts w:ascii="Times New Roman" w:hAnsi="Times New Roman"/>
              </w:rPr>
              <w:t>2</w:t>
            </w:r>
          </w:p>
        </w:tc>
        <w:tc>
          <w:tcPr>
            <w:tcW w:w="4467" w:type="dxa"/>
            <w:hideMark/>
          </w:tcPr>
          <w:p w:rsidR="00500E02" w:rsidRPr="00CD01F8" w:rsidRDefault="00500E02" w:rsidP="00CD01F8">
            <w:pPr>
              <w:pStyle w:val="af7"/>
            </w:pPr>
            <w:r w:rsidRPr="00CD01F8">
              <w:t>Описательная статистика</w:t>
            </w:r>
          </w:p>
        </w:tc>
        <w:tc>
          <w:tcPr>
            <w:tcW w:w="849" w:type="dxa"/>
            <w:hideMark/>
          </w:tcPr>
          <w:p w:rsidR="00500E02" w:rsidRPr="00CD01F8" w:rsidRDefault="00500E02" w:rsidP="00CD01F8">
            <w:pPr>
              <w:ind w:firstLine="0"/>
              <w:rPr>
                <w:rFonts w:ascii="Times New Roman" w:hAnsi="Times New Roman"/>
              </w:rPr>
            </w:pPr>
            <w:r w:rsidRPr="00CD01F8">
              <w:rPr>
                <w:rFonts w:ascii="Times New Roman" w:hAnsi="Times New Roman"/>
              </w:rPr>
              <w:t>8</w:t>
            </w:r>
          </w:p>
        </w:tc>
        <w:tc>
          <w:tcPr>
            <w:tcW w:w="0" w:type="auto"/>
            <w:hideMark/>
          </w:tcPr>
          <w:p w:rsidR="00500E02" w:rsidRPr="00CD01F8" w:rsidRDefault="00500E02" w:rsidP="00CD01F8">
            <w:pPr>
              <w:rPr>
                <w:rFonts w:ascii="Times New Roman" w:hAnsi="Times New Roman"/>
              </w:rPr>
            </w:pPr>
          </w:p>
        </w:tc>
        <w:tc>
          <w:tcPr>
            <w:tcW w:w="1652" w:type="dxa"/>
            <w:hideMark/>
          </w:tcPr>
          <w:p w:rsidR="00500E02" w:rsidRPr="00CD01F8" w:rsidRDefault="00500E02" w:rsidP="00CD01F8">
            <w:pPr>
              <w:rPr>
                <w:rFonts w:ascii="Times New Roman" w:hAnsi="Times New Roman"/>
              </w:rPr>
            </w:pPr>
            <w:r w:rsidRPr="00CD01F8">
              <w:rPr>
                <w:rFonts w:ascii="Times New Roman" w:hAnsi="Times New Roman"/>
              </w:rPr>
              <w:t>1</w:t>
            </w:r>
          </w:p>
        </w:tc>
      </w:tr>
      <w:tr w:rsidR="00500E02" w:rsidRPr="00CD01F8" w:rsidTr="00500E02">
        <w:tc>
          <w:tcPr>
            <w:tcW w:w="0" w:type="auto"/>
            <w:hideMark/>
          </w:tcPr>
          <w:p w:rsidR="00500E02" w:rsidRPr="00CD01F8" w:rsidRDefault="00500E02" w:rsidP="00CD01F8">
            <w:pPr>
              <w:ind w:firstLine="0"/>
              <w:rPr>
                <w:rFonts w:ascii="Times New Roman" w:hAnsi="Times New Roman"/>
              </w:rPr>
            </w:pPr>
            <w:r w:rsidRPr="00CD01F8">
              <w:rPr>
                <w:rFonts w:ascii="Times New Roman" w:hAnsi="Times New Roman"/>
              </w:rPr>
              <w:t>3</w:t>
            </w:r>
          </w:p>
        </w:tc>
        <w:tc>
          <w:tcPr>
            <w:tcW w:w="4467" w:type="dxa"/>
            <w:hideMark/>
          </w:tcPr>
          <w:p w:rsidR="00500E02" w:rsidRPr="00CD01F8" w:rsidRDefault="00500E02" w:rsidP="00CD01F8">
            <w:pPr>
              <w:pStyle w:val="af7"/>
            </w:pPr>
            <w:r w:rsidRPr="00CD01F8">
              <w:t>Случайная изменчивость</w:t>
            </w:r>
          </w:p>
        </w:tc>
        <w:tc>
          <w:tcPr>
            <w:tcW w:w="849" w:type="dxa"/>
            <w:hideMark/>
          </w:tcPr>
          <w:p w:rsidR="00500E02" w:rsidRPr="00CD01F8" w:rsidRDefault="00500E02" w:rsidP="00CD01F8">
            <w:pPr>
              <w:ind w:firstLine="0"/>
              <w:rPr>
                <w:rFonts w:ascii="Times New Roman" w:hAnsi="Times New Roman"/>
              </w:rPr>
            </w:pPr>
            <w:r w:rsidRPr="00CD01F8">
              <w:rPr>
                <w:rFonts w:ascii="Times New Roman" w:hAnsi="Times New Roman"/>
              </w:rPr>
              <w:t>5</w:t>
            </w:r>
          </w:p>
        </w:tc>
        <w:tc>
          <w:tcPr>
            <w:tcW w:w="0" w:type="auto"/>
            <w:hideMark/>
          </w:tcPr>
          <w:p w:rsidR="00500E02" w:rsidRPr="00CD01F8" w:rsidRDefault="00500E02" w:rsidP="00CD01F8">
            <w:pPr>
              <w:rPr>
                <w:rFonts w:ascii="Times New Roman" w:hAnsi="Times New Roman"/>
              </w:rPr>
            </w:pPr>
          </w:p>
        </w:tc>
        <w:tc>
          <w:tcPr>
            <w:tcW w:w="1652" w:type="dxa"/>
            <w:hideMark/>
          </w:tcPr>
          <w:p w:rsidR="00500E02" w:rsidRPr="00CD01F8" w:rsidRDefault="00500E02" w:rsidP="00CD01F8">
            <w:pPr>
              <w:rPr>
                <w:rFonts w:ascii="Times New Roman" w:hAnsi="Times New Roman"/>
              </w:rPr>
            </w:pPr>
            <w:r w:rsidRPr="00CD01F8">
              <w:rPr>
                <w:rFonts w:ascii="Times New Roman" w:hAnsi="Times New Roman"/>
              </w:rPr>
              <w:t>1</w:t>
            </w:r>
          </w:p>
        </w:tc>
      </w:tr>
      <w:tr w:rsidR="00500E02" w:rsidRPr="00CD01F8" w:rsidTr="00500E02">
        <w:tc>
          <w:tcPr>
            <w:tcW w:w="0" w:type="auto"/>
            <w:hideMark/>
          </w:tcPr>
          <w:p w:rsidR="00500E02" w:rsidRPr="00CD01F8" w:rsidRDefault="00500E02" w:rsidP="00CD01F8">
            <w:pPr>
              <w:ind w:firstLine="0"/>
              <w:rPr>
                <w:rFonts w:ascii="Times New Roman" w:hAnsi="Times New Roman"/>
              </w:rPr>
            </w:pPr>
            <w:r w:rsidRPr="00CD01F8">
              <w:rPr>
                <w:rFonts w:ascii="Times New Roman" w:hAnsi="Times New Roman"/>
              </w:rPr>
              <w:t>4</w:t>
            </w:r>
          </w:p>
        </w:tc>
        <w:tc>
          <w:tcPr>
            <w:tcW w:w="4467" w:type="dxa"/>
            <w:hideMark/>
          </w:tcPr>
          <w:p w:rsidR="00500E02" w:rsidRPr="00CD01F8" w:rsidRDefault="00500E02" w:rsidP="00CD01F8">
            <w:pPr>
              <w:pStyle w:val="af7"/>
            </w:pPr>
            <w:r w:rsidRPr="00CD01F8">
              <w:t>Введение в теорию графов</w:t>
            </w:r>
          </w:p>
        </w:tc>
        <w:tc>
          <w:tcPr>
            <w:tcW w:w="849" w:type="dxa"/>
            <w:hideMark/>
          </w:tcPr>
          <w:p w:rsidR="00500E02" w:rsidRPr="00CD01F8" w:rsidRDefault="00500E02" w:rsidP="00CD01F8">
            <w:pPr>
              <w:ind w:firstLine="0"/>
              <w:rPr>
                <w:rFonts w:ascii="Times New Roman" w:hAnsi="Times New Roman"/>
              </w:rPr>
            </w:pPr>
            <w:r w:rsidRPr="00CD01F8">
              <w:rPr>
                <w:rFonts w:ascii="Times New Roman" w:hAnsi="Times New Roman"/>
              </w:rPr>
              <w:t>4</w:t>
            </w:r>
          </w:p>
        </w:tc>
        <w:tc>
          <w:tcPr>
            <w:tcW w:w="0" w:type="auto"/>
            <w:hideMark/>
          </w:tcPr>
          <w:p w:rsidR="00500E02" w:rsidRPr="00CD01F8" w:rsidRDefault="00500E02" w:rsidP="00CD01F8">
            <w:pPr>
              <w:rPr>
                <w:rFonts w:ascii="Times New Roman" w:hAnsi="Times New Roman"/>
              </w:rPr>
            </w:pPr>
          </w:p>
        </w:tc>
        <w:tc>
          <w:tcPr>
            <w:tcW w:w="1652" w:type="dxa"/>
            <w:hideMark/>
          </w:tcPr>
          <w:p w:rsidR="00500E02" w:rsidRPr="00CD01F8" w:rsidRDefault="00500E02" w:rsidP="00CD01F8">
            <w:pPr>
              <w:rPr>
                <w:rFonts w:ascii="Times New Roman" w:hAnsi="Times New Roman"/>
              </w:rPr>
            </w:pPr>
          </w:p>
        </w:tc>
      </w:tr>
      <w:tr w:rsidR="00500E02" w:rsidRPr="00CD01F8" w:rsidTr="00500E02">
        <w:tc>
          <w:tcPr>
            <w:tcW w:w="0" w:type="auto"/>
            <w:hideMark/>
          </w:tcPr>
          <w:p w:rsidR="00500E02" w:rsidRPr="00CD01F8" w:rsidRDefault="00500E02" w:rsidP="00CD01F8">
            <w:pPr>
              <w:ind w:firstLine="0"/>
              <w:rPr>
                <w:rFonts w:ascii="Times New Roman" w:hAnsi="Times New Roman"/>
              </w:rPr>
            </w:pPr>
            <w:r w:rsidRPr="00CD01F8">
              <w:rPr>
                <w:rFonts w:ascii="Times New Roman" w:hAnsi="Times New Roman"/>
              </w:rPr>
              <w:t>5</w:t>
            </w:r>
          </w:p>
        </w:tc>
        <w:tc>
          <w:tcPr>
            <w:tcW w:w="4467" w:type="dxa"/>
            <w:hideMark/>
          </w:tcPr>
          <w:p w:rsidR="00500E02" w:rsidRPr="00CD01F8" w:rsidRDefault="00500E02" w:rsidP="00CD01F8">
            <w:pPr>
              <w:pStyle w:val="af7"/>
            </w:pPr>
            <w:r w:rsidRPr="00CD01F8">
              <w:t>Логика</w:t>
            </w:r>
          </w:p>
        </w:tc>
        <w:tc>
          <w:tcPr>
            <w:tcW w:w="849" w:type="dxa"/>
            <w:hideMark/>
          </w:tcPr>
          <w:p w:rsidR="00500E02" w:rsidRPr="00CD01F8" w:rsidRDefault="00500E02" w:rsidP="00CD01F8">
            <w:pPr>
              <w:ind w:firstLine="0"/>
              <w:rPr>
                <w:rFonts w:ascii="Times New Roman" w:hAnsi="Times New Roman"/>
              </w:rPr>
            </w:pPr>
            <w:r w:rsidRPr="00CD01F8">
              <w:rPr>
                <w:rFonts w:ascii="Times New Roman" w:hAnsi="Times New Roman"/>
              </w:rPr>
              <w:t>3</w:t>
            </w:r>
          </w:p>
        </w:tc>
        <w:tc>
          <w:tcPr>
            <w:tcW w:w="0" w:type="auto"/>
            <w:hideMark/>
          </w:tcPr>
          <w:p w:rsidR="00500E02" w:rsidRPr="00CD01F8" w:rsidRDefault="00500E02" w:rsidP="00CD01F8">
            <w:pPr>
              <w:rPr>
                <w:rFonts w:ascii="Times New Roman" w:hAnsi="Times New Roman"/>
              </w:rPr>
            </w:pPr>
          </w:p>
        </w:tc>
        <w:tc>
          <w:tcPr>
            <w:tcW w:w="1652" w:type="dxa"/>
            <w:hideMark/>
          </w:tcPr>
          <w:p w:rsidR="00500E02" w:rsidRPr="00CD01F8" w:rsidRDefault="00500E02" w:rsidP="00CD01F8">
            <w:pPr>
              <w:rPr>
                <w:rFonts w:ascii="Times New Roman" w:hAnsi="Times New Roman"/>
              </w:rPr>
            </w:pPr>
          </w:p>
        </w:tc>
      </w:tr>
      <w:tr w:rsidR="00500E02" w:rsidRPr="00CD01F8" w:rsidTr="00500E02">
        <w:tc>
          <w:tcPr>
            <w:tcW w:w="0" w:type="auto"/>
            <w:hideMark/>
          </w:tcPr>
          <w:p w:rsidR="00500E02" w:rsidRPr="00CD01F8" w:rsidRDefault="00500E02" w:rsidP="00CD01F8">
            <w:pPr>
              <w:ind w:firstLine="0"/>
              <w:rPr>
                <w:rFonts w:ascii="Times New Roman" w:hAnsi="Times New Roman"/>
              </w:rPr>
            </w:pPr>
            <w:r w:rsidRPr="00CD01F8">
              <w:rPr>
                <w:rFonts w:ascii="Times New Roman" w:hAnsi="Times New Roman"/>
              </w:rPr>
              <w:t>6</w:t>
            </w:r>
          </w:p>
        </w:tc>
        <w:tc>
          <w:tcPr>
            <w:tcW w:w="4467" w:type="dxa"/>
            <w:hideMark/>
          </w:tcPr>
          <w:p w:rsidR="00500E02" w:rsidRPr="00CD01F8" w:rsidRDefault="00500E02" w:rsidP="00CD01F8">
            <w:pPr>
              <w:pStyle w:val="af7"/>
            </w:pPr>
            <w:r w:rsidRPr="00CD01F8">
              <w:t>Вероятность и частота случайного события</w:t>
            </w:r>
          </w:p>
        </w:tc>
        <w:tc>
          <w:tcPr>
            <w:tcW w:w="849" w:type="dxa"/>
            <w:hideMark/>
          </w:tcPr>
          <w:p w:rsidR="00500E02" w:rsidRPr="00CD01F8" w:rsidRDefault="00500E02" w:rsidP="00CD01F8">
            <w:pPr>
              <w:ind w:firstLine="0"/>
              <w:rPr>
                <w:rFonts w:ascii="Times New Roman" w:hAnsi="Times New Roman"/>
              </w:rPr>
            </w:pPr>
            <w:r w:rsidRPr="00CD01F8">
              <w:rPr>
                <w:rFonts w:ascii="Times New Roman" w:hAnsi="Times New Roman"/>
              </w:rPr>
              <w:t>5</w:t>
            </w:r>
          </w:p>
        </w:tc>
        <w:tc>
          <w:tcPr>
            <w:tcW w:w="0" w:type="auto"/>
            <w:hideMark/>
          </w:tcPr>
          <w:p w:rsidR="00500E02" w:rsidRPr="00CD01F8" w:rsidRDefault="00500E02" w:rsidP="00CD01F8">
            <w:pPr>
              <w:rPr>
                <w:rFonts w:ascii="Times New Roman" w:hAnsi="Times New Roman"/>
              </w:rPr>
            </w:pPr>
          </w:p>
        </w:tc>
        <w:tc>
          <w:tcPr>
            <w:tcW w:w="1652" w:type="dxa"/>
            <w:hideMark/>
          </w:tcPr>
          <w:p w:rsidR="00500E02" w:rsidRPr="00CD01F8" w:rsidRDefault="00500E02" w:rsidP="00CD01F8">
            <w:pPr>
              <w:rPr>
                <w:rFonts w:ascii="Times New Roman" w:hAnsi="Times New Roman"/>
              </w:rPr>
            </w:pPr>
            <w:r w:rsidRPr="00CD01F8">
              <w:rPr>
                <w:rFonts w:ascii="Times New Roman" w:hAnsi="Times New Roman"/>
              </w:rPr>
              <w:t>1</w:t>
            </w:r>
          </w:p>
        </w:tc>
      </w:tr>
      <w:tr w:rsidR="00500E02" w:rsidRPr="00CD01F8" w:rsidTr="00500E02">
        <w:tc>
          <w:tcPr>
            <w:tcW w:w="0" w:type="auto"/>
            <w:hideMark/>
          </w:tcPr>
          <w:p w:rsidR="00500E02" w:rsidRPr="00CD01F8" w:rsidRDefault="00500E02" w:rsidP="00CD01F8">
            <w:pPr>
              <w:ind w:firstLine="0"/>
              <w:rPr>
                <w:rFonts w:ascii="Times New Roman" w:hAnsi="Times New Roman"/>
              </w:rPr>
            </w:pPr>
            <w:r w:rsidRPr="00CD01F8">
              <w:rPr>
                <w:rFonts w:ascii="Times New Roman" w:hAnsi="Times New Roman"/>
              </w:rPr>
              <w:t>7</w:t>
            </w:r>
          </w:p>
        </w:tc>
        <w:tc>
          <w:tcPr>
            <w:tcW w:w="4467" w:type="dxa"/>
            <w:hideMark/>
          </w:tcPr>
          <w:p w:rsidR="00500E02" w:rsidRPr="00CD01F8" w:rsidRDefault="00500E02" w:rsidP="00CD01F8">
            <w:pPr>
              <w:pStyle w:val="af7"/>
            </w:pPr>
            <w:r w:rsidRPr="00CD01F8">
              <w:t>Повторение, обобщение, систематизация знаний</w:t>
            </w:r>
          </w:p>
        </w:tc>
        <w:tc>
          <w:tcPr>
            <w:tcW w:w="849" w:type="dxa"/>
            <w:hideMark/>
          </w:tcPr>
          <w:p w:rsidR="00500E02" w:rsidRPr="00CD01F8" w:rsidRDefault="00500E02" w:rsidP="00CD01F8">
            <w:pPr>
              <w:ind w:firstLine="0"/>
              <w:rPr>
                <w:rFonts w:ascii="Times New Roman" w:hAnsi="Times New Roman"/>
              </w:rPr>
            </w:pPr>
            <w:r w:rsidRPr="00CD01F8">
              <w:rPr>
                <w:rFonts w:ascii="Times New Roman" w:hAnsi="Times New Roman"/>
              </w:rPr>
              <w:t>5</w:t>
            </w:r>
          </w:p>
        </w:tc>
        <w:tc>
          <w:tcPr>
            <w:tcW w:w="0" w:type="auto"/>
            <w:hideMark/>
          </w:tcPr>
          <w:p w:rsidR="00500E02" w:rsidRPr="00CD01F8" w:rsidRDefault="00500E02" w:rsidP="00CD01F8">
            <w:pPr>
              <w:rPr>
                <w:rFonts w:ascii="Times New Roman" w:hAnsi="Times New Roman"/>
              </w:rPr>
            </w:pPr>
            <w:r w:rsidRPr="00CD01F8">
              <w:rPr>
                <w:rFonts w:ascii="Times New Roman" w:hAnsi="Times New Roman"/>
              </w:rPr>
              <w:t>1</w:t>
            </w:r>
          </w:p>
        </w:tc>
        <w:tc>
          <w:tcPr>
            <w:tcW w:w="1652" w:type="dxa"/>
            <w:hideMark/>
          </w:tcPr>
          <w:p w:rsidR="00500E02" w:rsidRPr="00CD01F8" w:rsidRDefault="00500E02" w:rsidP="00CD01F8">
            <w:pPr>
              <w:rPr>
                <w:rFonts w:ascii="Times New Roman" w:hAnsi="Times New Roman"/>
              </w:rPr>
            </w:pPr>
          </w:p>
        </w:tc>
      </w:tr>
      <w:tr w:rsidR="00500E02" w:rsidRPr="00CD01F8" w:rsidTr="00500E02">
        <w:tc>
          <w:tcPr>
            <w:tcW w:w="5007" w:type="dxa"/>
            <w:gridSpan w:val="2"/>
            <w:hideMark/>
          </w:tcPr>
          <w:p w:rsidR="00500E02" w:rsidRPr="00CD01F8" w:rsidRDefault="00533099" w:rsidP="00CD01F8">
            <w:pPr>
              <w:pStyle w:val="af7"/>
            </w:pPr>
            <w:r w:rsidRPr="00CD01F8">
              <w:t>Общее количество часов по программе</w:t>
            </w:r>
          </w:p>
        </w:tc>
        <w:tc>
          <w:tcPr>
            <w:tcW w:w="849" w:type="dxa"/>
            <w:hideMark/>
          </w:tcPr>
          <w:p w:rsidR="00500E02" w:rsidRPr="00CD01F8" w:rsidRDefault="00500E02" w:rsidP="00CD01F8">
            <w:pPr>
              <w:ind w:firstLine="0"/>
              <w:rPr>
                <w:rFonts w:ascii="Times New Roman" w:hAnsi="Times New Roman"/>
              </w:rPr>
            </w:pPr>
            <w:r w:rsidRPr="00CD01F8">
              <w:rPr>
                <w:rFonts w:ascii="Times New Roman" w:hAnsi="Times New Roman"/>
              </w:rPr>
              <w:t>34</w:t>
            </w:r>
          </w:p>
        </w:tc>
        <w:tc>
          <w:tcPr>
            <w:tcW w:w="0" w:type="auto"/>
            <w:hideMark/>
          </w:tcPr>
          <w:p w:rsidR="00500E02" w:rsidRPr="00CD01F8" w:rsidRDefault="00500E02" w:rsidP="00CD01F8">
            <w:pPr>
              <w:rPr>
                <w:rFonts w:ascii="Times New Roman" w:hAnsi="Times New Roman"/>
              </w:rPr>
            </w:pPr>
            <w:r w:rsidRPr="00CD01F8">
              <w:rPr>
                <w:rFonts w:ascii="Times New Roman" w:hAnsi="Times New Roman"/>
              </w:rPr>
              <w:t>1</w:t>
            </w:r>
          </w:p>
        </w:tc>
        <w:tc>
          <w:tcPr>
            <w:tcW w:w="1652" w:type="dxa"/>
            <w:hideMark/>
          </w:tcPr>
          <w:p w:rsidR="00500E02" w:rsidRPr="00CD01F8" w:rsidRDefault="00500E02" w:rsidP="00CD01F8">
            <w:pPr>
              <w:rPr>
                <w:rFonts w:ascii="Times New Roman" w:hAnsi="Times New Roman"/>
              </w:rPr>
            </w:pPr>
            <w:r w:rsidRPr="00CD01F8">
              <w:rPr>
                <w:rFonts w:ascii="Times New Roman" w:hAnsi="Times New Roman"/>
              </w:rPr>
              <w:t>3</w:t>
            </w:r>
          </w:p>
        </w:tc>
      </w:tr>
    </w:tbl>
    <w:p w:rsidR="00A05D40" w:rsidRPr="00CD01F8" w:rsidRDefault="00A05D40" w:rsidP="00CD01F8">
      <w:pPr>
        <w:rPr>
          <w:rFonts w:ascii="Times New Roman" w:hAnsi="Times New Roman"/>
          <w:b/>
          <w:bCs/>
          <w:caps/>
        </w:rPr>
      </w:pPr>
      <w:r w:rsidRPr="00CD01F8">
        <w:rPr>
          <w:rFonts w:ascii="Times New Roman" w:hAnsi="Times New Roman"/>
          <w:b/>
          <w:bCs/>
          <w:caps/>
        </w:rPr>
        <w:t>8 КЛАСС</w:t>
      </w:r>
    </w:p>
    <w:tbl>
      <w:tblPr>
        <w:tblStyle w:val="DefaultTable"/>
        <w:tblW w:w="9259" w:type="dxa"/>
        <w:tblInd w:w="63" w:type="dxa"/>
        <w:tblLook w:val="04A0"/>
      </w:tblPr>
      <w:tblGrid>
        <w:gridCol w:w="693"/>
        <w:gridCol w:w="4455"/>
        <w:gridCol w:w="808"/>
        <w:gridCol w:w="1602"/>
        <w:gridCol w:w="1701"/>
      </w:tblGrid>
      <w:tr w:rsidR="00A05D40" w:rsidRPr="00CD01F8" w:rsidTr="00533099">
        <w:tc>
          <w:tcPr>
            <w:tcW w:w="0" w:type="auto"/>
            <w:vMerge w:val="restart"/>
            <w:hideMark/>
          </w:tcPr>
          <w:p w:rsidR="00A05D40" w:rsidRPr="00CD01F8" w:rsidRDefault="00A05D40" w:rsidP="00CD01F8">
            <w:pPr>
              <w:ind w:firstLine="0"/>
              <w:rPr>
                <w:rFonts w:ascii="Times New Roman" w:hAnsi="Times New Roman"/>
              </w:rPr>
            </w:pPr>
            <w:r w:rsidRPr="00CD01F8">
              <w:rPr>
                <w:rFonts w:ascii="Times New Roman" w:hAnsi="Times New Roman"/>
              </w:rPr>
              <w:t>№ п/п</w:t>
            </w:r>
          </w:p>
        </w:tc>
        <w:tc>
          <w:tcPr>
            <w:tcW w:w="4455" w:type="dxa"/>
            <w:vMerge w:val="restart"/>
            <w:hideMark/>
          </w:tcPr>
          <w:p w:rsidR="00A05D40" w:rsidRPr="00CD01F8" w:rsidRDefault="00A05D40" w:rsidP="00CD01F8">
            <w:pPr>
              <w:ind w:firstLine="0"/>
              <w:rPr>
                <w:rFonts w:ascii="Times New Roman" w:hAnsi="Times New Roman"/>
              </w:rPr>
            </w:pPr>
            <w:r w:rsidRPr="00CD01F8">
              <w:rPr>
                <w:rFonts w:ascii="Times New Roman" w:hAnsi="Times New Roman"/>
              </w:rPr>
              <w:t>Наименование разделов и тем программы</w:t>
            </w:r>
          </w:p>
        </w:tc>
        <w:tc>
          <w:tcPr>
            <w:tcW w:w="4111" w:type="dxa"/>
            <w:gridSpan w:val="3"/>
            <w:hideMark/>
          </w:tcPr>
          <w:p w:rsidR="00A05D40" w:rsidRPr="00CD01F8" w:rsidRDefault="00A05D40" w:rsidP="00CD01F8">
            <w:pPr>
              <w:rPr>
                <w:rFonts w:ascii="Times New Roman" w:hAnsi="Times New Roman"/>
              </w:rPr>
            </w:pPr>
            <w:r w:rsidRPr="00CD01F8">
              <w:rPr>
                <w:rFonts w:ascii="Times New Roman" w:hAnsi="Times New Roman"/>
              </w:rPr>
              <w:t>Количество часов</w:t>
            </w:r>
          </w:p>
        </w:tc>
      </w:tr>
      <w:tr w:rsidR="00A05D40" w:rsidRPr="00CD01F8" w:rsidTr="00533099">
        <w:tc>
          <w:tcPr>
            <w:tcW w:w="0" w:type="auto"/>
            <w:vMerge/>
            <w:hideMark/>
          </w:tcPr>
          <w:p w:rsidR="00A05D40" w:rsidRPr="00CD01F8" w:rsidRDefault="00A05D40" w:rsidP="00CD01F8">
            <w:pPr>
              <w:rPr>
                <w:rFonts w:ascii="Times New Roman" w:hAnsi="Times New Roman"/>
              </w:rPr>
            </w:pPr>
          </w:p>
        </w:tc>
        <w:tc>
          <w:tcPr>
            <w:tcW w:w="4455" w:type="dxa"/>
            <w:vMerge/>
            <w:hideMark/>
          </w:tcPr>
          <w:p w:rsidR="00A05D40" w:rsidRPr="00CD01F8" w:rsidRDefault="00A05D40" w:rsidP="00CD01F8">
            <w:pPr>
              <w:rPr>
                <w:rFonts w:ascii="Times New Roman" w:hAnsi="Times New Roman"/>
              </w:rPr>
            </w:pPr>
          </w:p>
        </w:tc>
        <w:tc>
          <w:tcPr>
            <w:tcW w:w="0" w:type="auto"/>
            <w:hideMark/>
          </w:tcPr>
          <w:p w:rsidR="00A05D40" w:rsidRPr="00CD01F8" w:rsidRDefault="00A05D40" w:rsidP="00CD01F8">
            <w:pPr>
              <w:ind w:firstLine="0"/>
              <w:rPr>
                <w:rFonts w:ascii="Times New Roman" w:hAnsi="Times New Roman"/>
              </w:rPr>
            </w:pPr>
            <w:r w:rsidRPr="00CD01F8">
              <w:rPr>
                <w:rFonts w:ascii="Times New Roman" w:hAnsi="Times New Roman"/>
              </w:rPr>
              <w:t>Всего</w:t>
            </w:r>
          </w:p>
        </w:tc>
        <w:tc>
          <w:tcPr>
            <w:tcW w:w="1602" w:type="dxa"/>
            <w:hideMark/>
          </w:tcPr>
          <w:p w:rsidR="00A05D40" w:rsidRPr="00CD01F8" w:rsidRDefault="00A05D40" w:rsidP="00CD01F8">
            <w:pPr>
              <w:ind w:firstLine="0"/>
              <w:rPr>
                <w:rFonts w:ascii="Times New Roman" w:hAnsi="Times New Roman"/>
              </w:rPr>
            </w:pPr>
            <w:r w:rsidRPr="00CD01F8">
              <w:rPr>
                <w:rFonts w:ascii="Times New Roman" w:hAnsi="Times New Roman"/>
              </w:rPr>
              <w:t>Контрольные работы</w:t>
            </w:r>
          </w:p>
        </w:tc>
        <w:tc>
          <w:tcPr>
            <w:tcW w:w="1701" w:type="dxa"/>
            <w:hideMark/>
          </w:tcPr>
          <w:p w:rsidR="00A05D40" w:rsidRPr="00CD01F8" w:rsidRDefault="00A05D40" w:rsidP="00CD01F8">
            <w:pPr>
              <w:ind w:firstLine="0"/>
              <w:rPr>
                <w:rFonts w:ascii="Times New Roman" w:hAnsi="Times New Roman"/>
              </w:rPr>
            </w:pPr>
            <w:r w:rsidRPr="00CD01F8">
              <w:rPr>
                <w:rFonts w:ascii="Times New Roman" w:hAnsi="Times New Roman"/>
              </w:rPr>
              <w:t>Практические работы</w:t>
            </w:r>
          </w:p>
        </w:tc>
      </w:tr>
      <w:tr w:rsidR="00A05D40" w:rsidRPr="00CD01F8" w:rsidTr="00533099">
        <w:tc>
          <w:tcPr>
            <w:tcW w:w="0" w:type="auto"/>
            <w:hideMark/>
          </w:tcPr>
          <w:p w:rsidR="00A05D40" w:rsidRPr="00CD01F8" w:rsidRDefault="00A05D40" w:rsidP="00CD01F8">
            <w:pPr>
              <w:ind w:firstLine="0"/>
              <w:rPr>
                <w:rFonts w:ascii="Times New Roman" w:hAnsi="Times New Roman"/>
              </w:rPr>
            </w:pPr>
            <w:r w:rsidRPr="00CD01F8">
              <w:rPr>
                <w:rFonts w:ascii="Times New Roman" w:hAnsi="Times New Roman"/>
              </w:rPr>
              <w:t>1</w:t>
            </w:r>
          </w:p>
        </w:tc>
        <w:tc>
          <w:tcPr>
            <w:tcW w:w="4455" w:type="dxa"/>
            <w:hideMark/>
          </w:tcPr>
          <w:p w:rsidR="00A05D40" w:rsidRPr="00CD01F8" w:rsidRDefault="00A05D40" w:rsidP="00CD01F8">
            <w:pPr>
              <w:pStyle w:val="af7"/>
            </w:pPr>
            <w:r w:rsidRPr="00CD01F8">
              <w:t>Повторение курса 7 класса</w:t>
            </w:r>
          </w:p>
        </w:tc>
        <w:tc>
          <w:tcPr>
            <w:tcW w:w="0" w:type="auto"/>
            <w:hideMark/>
          </w:tcPr>
          <w:p w:rsidR="00A05D40" w:rsidRPr="00CD01F8" w:rsidRDefault="00A05D40" w:rsidP="00CD01F8">
            <w:pPr>
              <w:ind w:firstLine="0"/>
              <w:rPr>
                <w:rFonts w:ascii="Times New Roman" w:hAnsi="Times New Roman"/>
              </w:rPr>
            </w:pPr>
            <w:r w:rsidRPr="00CD01F8">
              <w:rPr>
                <w:rFonts w:ascii="Times New Roman" w:hAnsi="Times New Roman"/>
              </w:rPr>
              <w:t>3</w:t>
            </w:r>
          </w:p>
        </w:tc>
        <w:tc>
          <w:tcPr>
            <w:tcW w:w="1602" w:type="dxa"/>
            <w:hideMark/>
          </w:tcPr>
          <w:p w:rsidR="00A05D40" w:rsidRPr="00CD01F8" w:rsidRDefault="00A05D40" w:rsidP="00CD01F8">
            <w:pPr>
              <w:rPr>
                <w:rFonts w:ascii="Times New Roman" w:hAnsi="Times New Roman"/>
              </w:rPr>
            </w:pPr>
          </w:p>
        </w:tc>
        <w:tc>
          <w:tcPr>
            <w:tcW w:w="1701" w:type="dxa"/>
            <w:hideMark/>
          </w:tcPr>
          <w:p w:rsidR="00A05D40" w:rsidRPr="00CD01F8" w:rsidRDefault="00A05D40" w:rsidP="00CD01F8">
            <w:pPr>
              <w:rPr>
                <w:rFonts w:ascii="Times New Roman" w:hAnsi="Times New Roman"/>
              </w:rPr>
            </w:pPr>
          </w:p>
        </w:tc>
      </w:tr>
      <w:tr w:rsidR="00A05D40" w:rsidRPr="00CD01F8" w:rsidTr="00533099">
        <w:tc>
          <w:tcPr>
            <w:tcW w:w="0" w:type="auto"/>
            <w:hideMark/>
          </w:tcPr>
          <w:p w:rsidR="00A05D40" w:rsidRPr="00CD01F8" w:rsidRDefault="00A05D40" w:rsidP="00CD01F8">
            <w:pPr>
              <w:ind w:firstLine="0"/>
              <w:rPr>
                <w:rFonts w:ascii="Times New Roman" w:hAnsi="Times New Roman"/>
              </w:rPr>
            </w:pPr>
            <w:r w:rsidRPr="00CD01F8">
              <w:rPr>
                <w:rFonts w:ascii="Times New Roman" w:hAnsi="Times New Roman"/>
              </w:rPr>
              <w:t>2</w:t>
            </w:r>
          </w:p>
        </w:tc>
        <w:tc>
          <w:tcPr>
            <w:tcW w:w="4455" w:type="dxa"/>
            <w:hideMark/>
          </w:tcPr>
          <w:p w:rsidR="00A05D40" w:rsidRPr="00CD01F8" w:rsidRDefault="00A05D40" w:rsidP="00CD01F8">
            <w:pPr>
              <w:pStyle w:val="af7"/>
            </w:pPr>
            <w:r w:rsidRPr="00CD01F8">
              <w:t>Множества</w:t>
            </w:r>
          </w:p>
        </w:tc>
        <w:tc>
          <w:tcPr>
            <w:tcW w:w="0" w:type="auto"/>
            <w:hideMark/>
          </w:tcPr>
          <w:p w:rsidR="00A05D40" w:rsidRPr="00CD01F8" w:rsidRDefault="00A05D40" w:rsidP="00CD01F8">
            <w:pPr>
              <w:ind w:firstLine="0"/>
              <w:rPr>
                <w:rFonts w:ascii="Times New Roman" w:hAnsi="Times New Roman"/>
              </w:rPr>
            </w:pPr>
            <w:r w:rsidRPr="00CD01F8">
              <w:rPr>
                <w:rFonts w:ascii="Times New Roman" w:hAnsi="Times New Roman"/>
              </w:rPr>
              <w:t>4</w:t>
            </w:r>
          </w:p>
        </w:tc>
        <w:tc>
          <w:tcPr>
            <w:tcW w:w="1602" w:type="dxa"/>
            <w:hideMark/>
          </w:tcPr>
          <w:p w:rsidR="00A05D40" w:rsidRPr="00CD01F8" w:rsidRDefault="00A05D40" w:rsidP="00CD01F8">
            <w:pPr>
              <w:rPr>
                <w:rFonts w:ascii="Times New Roman" w:hAnsi="Times New Roman"/>
              </w:rPr>
            </w:pPr>
          </w:p>
        </w:tc>
        <w:tc>
          <w:tcPr>
            <w:tcW w:w="1701" w:type="dxa"/>
            <w:hideMark/>
          </w:tcPr>
          <w:p w:rsidR="00A05D40" w:rsidRPr="00CD01F8" w:rsidRDefault="00A05D40" w:rsidP="00CD01F8">
            <w:pPr>
              <w:rPr>
                <w:rFonts w:ascii="Times New Roman" w:hAnsi="Times New Roman"/>
              </w:rPr>
            </w:pPr>
          </w:p>
        </w:tc>
      </w:tr>
      <w:tr w:rsidR="00A05D40" w:rsidRPr="00CD01F8" w:rsidTr="00533099">
        <w:tc>
          <w:tcPr>
            <w:tcW w:w="0" w:type="auto"/>
            <w:hideMark/>
          </w:tcPr>
          <w:p w:rsidR="00A05D40" w:rsidRPr="00CD01F8" w:rsidRDefault="00A05D40" w:rsidP="00CD01F8">
            <w:pPr>
              <w:ind w:firstLine="0"/>
              <w:rPr>
                <w:rFonts w:ascii="Times New Roman" w:hAnsi="Times New Roman"/>
              </w:rPr>
            </w:pPr>
            <w:r w:rsidRPr="00CD01F8">
              <w:rPr>
                <w:rFonts w:ascii="Times New Roman" w:hAnsi="Times New Roman"/>
              </w:rPr>
              <w:t>3</w:t>
            </w:r>
          </w:p>
        </w:tc>
        <w:tc>
          <w:tcPr>
            <w:tcW w:w="4455" w:type="dxa"/>
            <w:hideMark/>
          </w:tcPr>
          <w:p w:rsidR="00A05D40" w:rsidRPr="00CD01F8" w:rsidRDefault="00A05D40" w:rsidP="00CD01F8">
            <w:pPr>
              <w:pStyle w:val="af7"/>
            </w:pPr>
            <w:r w:rsidRPr="00CD01F8">
              <w:t>Вероятность случайного события</w:t>
            </w:r>
          </w:p>
        </w:tc>
        <w:tc>
          <w:tcPr>
            <w:tcW w:w="0" w:type="auto"/>
            <w:hideMark/>
          </w:tcPr>
          <w:p w:rsidR="00A05D40" w:rsidRPr="00CD01F8" w:rsidRDefault="00A05D40" w:rsidP="00CD01F8">
            <w:pPr>
              <w:ind w:firstLine="0"/>
              <w:rPr>
                <w:rFonts w:ascii="Times New Roman" w:hAnsi="Times New Roman"/>
              </w:rPr>
            </w:pPr>
            <w:r w:rsidRPr="00CD01F8">
              <w:rPr>
                <w:rFonts w:ascii="Times New Roman" w:hAnsi="Times New Roman"/>
              </w:rPr>
              <w:t>4</w:t>
            </w:r>
          </w:p>
        </w:tc>
        <w:tc>
          <w:tcPr>
            <w:tcW w:w="1602" w:type="dxa"/>
            <w:hideMark/>
          </w:tcPr>
          <w:p w:rsidR="00A05D40" w:rsidRPr="00CD01F8" w:rsidRDefault="00A05D40" w:rsidP="00CD01F8">
            <w:pPr>
              <w:rPr>
                <w:rFonts w:ascii="Times New Roman" w:hAnsi="Times New Roman"/>
              </w:rPr>
            </w:pPr>
            <w:r w:rsidRPr="00CD01F8">
              <w:rPr>
                <w:rFonts w:ascii="Times New Roman" w:hAnsi="Times New Roman"/>
              </w:rPr>
              <w:t>1</w:t>
            </w:r>
          </w:p>
        </w:tc>
        <w:tc>
          <w:tcPr>
            <w:tcW w:w="1701" w:type="dxa"/>
            <w:hideMark/>
          </w:tcPr>
          <w:p w:rsidR="00A05D40" w:rsidRPr="00CD01F8" w:rsidRDefault="00A05D40" w:rsidP="00CD01F8">
            <w:pPr>
              <w:rPr>
                <w:rFonts w:ascii="Times New Roman" w:hAnsi="Times New Roman"/>
              </w:rPr>
            </w:pPr>
            <w:r w:rsidRPr="00CD01F8">
              <w:rPr>
                <w:rFonts w:ascii="Times New Roman" w:hAnsi="Times New Roman"/>
              </w:rPr>
              <w:t>1</w:t>
            </w:r>
          </w:p>
        </w:tc>
      </w:tr>
      <w:tr w:rsidR="00A05D40" w:rsidRPr="00CD01F8" w:rsidTr="00533099">
        <w:tc>
          <w:tcPr>
            <w:tcW w:w="0" w:type="auto"/>
            <w:hideMark/>
          </w:tcPr>
          <w:p w:rsidR="00A05D40" w:rsidRPr="00CD01F8" w:rsidRDefault="00A05D40" w:rsidP="00CD01F8">
            <w:pPr>
              <w:ind w:firstLine="0"/>
              <w:rPr>
                <w:rFonts w:ascii="Times New Roman" w:hAnsi="Times New Roman"/>
              </w:rPr>
            </w:pPr>
            <w:r w:rsidRPr="00CD01F8">
              <w:rPr>
                <w:rFonts w:ascii="Times New Roman" w:hAnsi="Times New Roman"/>
              </w:rPr>
              <w:t>4</w:t>
            </w:r>
          </w:p>
        </w:tc>
        <w:tc>
          <w:tcPr>
            <w:tcW w:w="4455" w:type="dxa"/>
            <w:hideMark/>
          </w:tcPr>
          <w:p w:rsidR="00A05D40" w:rsidRPr="00CD01F8" w:rsidRDefault="00A05D40" w:rsidP="00CD01F8">
            <w:pPr>
              <w:pStyle w:val="af7"/>
            </w:pPr>
            <w:r w:rsidRPr="00CD01F8">
              <w:t>Описательная статистика. Рассеивание данных</w:t>
            </w:r>
          </w:p>
        </w:tc>
        <w:tc>
          <w:tcPr>
            <w:tcW w:w="0" w:type="auto"/>
            <w:hideMark/>
          </w:tcPr>
          <w:p w:rsidR="00A05D40" w:rsidRPr="00CD01F8" w:rsidRDefault="00A05D40" w:rsidP="00CD01F8">
            <w:pPr>
              <w:ind w:firstLine="0"/>
              <w:rPr>
                <w:rFonts w:ascii="Times New Roman" w:hAnsi="Times New Roman"/>
              </w:rPr>
            </w:pPr>
            <w:r w:rsidRPr="00CD01F8">
              <w:rPr>
                <w:rFonts w:ascii="Times New Roman" w:hAnsi="Times New Roman"/>
              </w:rPr>
              <w:t>5</w:t>
            </w:r>
          </w:p>
        </w:tc>
        <w:tc>
          <w:tcPr>
            <w:tcW w:w="1602" w:type="dxa"/>
            <w:hideMark/>
          </w:tcPr>
          <w:p w:rsidR="00A05D40" w:rsidRPr="00CD01F8" w:rsidRDefault="00A05D40" w:rsidP="00CD01F8">
            <w:pPr>
              <w:rPr>
                <w:rFonts w:ascii="Times New Roman" w:hAnsi="Times New Roman"/>
              </w:rPr>
            </w:pPr>
            <w:r w:rsidRPr="00CD01F8">
              <w:rPr>
                <w:rFonts w:ascii="Times New Roman" w:hAnsi="Times New Roman"/>
              </w:rPr>
              <w:t>1</w:t>
            </w:r>
          </w:p>
        </w:tc>
        <w:tc>
          <w:tcPr>
            <w:tcW w:w="1701" w:type="dxa"/>
            <w:hideMark/>
          </w:tcPr>
          <w:p w:rsidR="00A05D40" w:rsidRPr="00CD01F8" w:rsidRDefault="00A05D40" w:rsidP="00CD01F8">
            <w:pPr>
              <w:rPr>
                <w:rFonts w:ascii="Times New Roman" w:hAnsi="Times New Roman"/>
              </w:rPr>
            </w:pPr>
          </w:p>
        </w:tc>
      </w:tr>
      <w:tr w:rsidR="00A05D40" w:rsidRPr="00CD01F8" w:rsidTr="00533099">
        <w:tc>
          <w:tcPr>
            <w:tcW w:w="0" w:type="auto"/>
            <w:hideMark/>
          </w:tcPr>
          <w:p w:rsidR="00A05D40" w:rsidRPr="00CD01F8" w:rsidRDefault="00A05D40" w:rsidP="00CD01F8">
            <w:pPr>
              <w:ind w:firstLine="0"/>
              <w:rPr>
                <w:rFonts w:ascii="Times New Roman" w:hAnsi="Times New Roman"/>
              </w:rPr>
            </w:pPr>
            <w:r w:rsidRPr="00CD01F8">
              <w:rPr>
                <w:rFonts w:ascii="Times New Roman" w:hAnsi="Times New Roman"/>
              </w:rPr>
              <w:t>5</w:t>
            </w:r>
          </w:p>
        </w:tc>
        <w:tc>
          <w:tcPr>
            <w:tcW w:w="4455" w:type="dxa"/>
            <w:hideMark/>
          </w:tcPr>
          <w:p w:rsidR="00A05D40" w:rsidRPr="00CD01F8" w:rsidRDefault="00A05D40" w:rsidP="00CD01F8">
            <w:pPr>
              <w:pStyle w:val="af7"/>
            </w:pPr>
            <w:r w:rsidRPr="00CD01F8">
              <w:t>Введение в теорию графов</w:t>
            </w:r>
          </w:p>
        </w:tc>
        <w:tc>
          <w:tcPr>
            <w:tcW w:w="0" w:type="auto"/>
            <w:hideMark/>
          </w:tcPr>
          <w:p w:rsidR="00A05D40" w:rsidRPr="00CD01F8" w:rsidRDefault="00A05D40" w:rsidP="00CD01F8">
            <w:pPr>
              <w:ind w:firstLine="0"/>
              <w:rPr>
                <w:rFonts w:ascii="Times New Roman" w:hAnsi="Times New Roman"/>
              </w:rPr>
            </w:pPr>
            <w:r w:rsidRPr="00CD01F8">
              <w:rPr>
                <w:rFonts w:ascii="Times New Roman" w:hAnsi="Times New Roman"/>
              </w:rPr>
              <w:t>3</w:t>
            </w:r>
          </w:p>
        </w:tc>
        <w:tc>
          <w:tcPr>
            <w:tcW w:w="1602" w:type="dxa"/>
            <w:hideMark/>
          </w:tcPr>
          <w:p w:rsidR="00A05D40" w:rsidRPr="00CD01F8" w:rsidRDefault="00A05D40" w:rsidP="00CD01F8">
            <w:pPr>
              <w:rPr>
                <w:rFonts w:ascii="Times New Roman" w:hAnsi="Times New Roman"/>
              </w:rPr>
            </w:pPr>
          </w:p>
        </w:tc>
        <w:tc>
          <w:tcPr>
            <w:tcW w:w="1701" w:type="dxa"/>
            <w:hideMark/>
          </w:tcPr>
          <w:p w:rsidR="00A05D40" w:rsidRPr="00CD01F8" w:rsidRDefault="00A05D40" w:rsidP="00CD01F8">
            <w:pPr>
              <w:rPr>
                <w:rFonts w:ascii="Times New Roman" w:hAnsi="Times New Roman"/>
              </w:rPr>
            </w:pPr>
          </w:p>
        </w:tc>
      </w:tr>
      <w:tr w:rsidR="00A05D40" w:rsidRPr="00CD01F8" w:rsidTr="00533099">
        <w:tc>
          <w:tcPr>
            <w:tcW w:w="0" w:type="auto"/>
            <w:hideMark/>
          </w:tcPr>
          <w:p w:rsidR="00A05D40" w:rsidRPr="00CD01F8" w:rsidRDefault="00A05D40" w:rsidP="00CD01F8">
            <w:pPr>
              <w:ind w:firstLine="0"/>
              <w:rPr>
                <w:rFonts w:ascii="Times New Roman" w:hAnsi="Times New Roman"/>
              </w:rPr>
            </w:pPr>
            <w:r w:rsidRPr="00CD01F8">
              <w:rPr>
                <w:rFonts w:ascii="Times New Roman" w:hAnsi="Times New Roman"/>
              </w:rPr>
              <w:t>6</w:t>
            </w:r>
          </w:p>
        </w:tc>
        <w:tc>
          <w:tcPr>
            <w:tcW w:w="4455" w:type="dxa"/>
            <w:hideMark/>
          </w:tcPr>
          <w:p w:rsidR="00A05D40" w:rsidRPr="00CD01F8" w:rsidRDefault="00A05D40" w:rsidP="00CD01F8">
            <w:pPr>
              <w:pStyle w:val="af7"/>
            </w:pPr>
            <w:r w:rsidRPr="00CD01F8">
              <w:t>Логика</w:t>
            </w:r>
          </w:p>
        </w:tc>
        <w:tc>
          <w:tcPr>
            <w:tcW w:w="0" w:type="auto"/>
            <w:hideMark/>
          </w:tcPr>
          <w:p w:rsidR="00A05D40" w:rsidRPr="00CD01F8" w:rsidRDefault="00A05D40" w:rsidP="00CD01F8">
            <w:pPr>
              <w:ind w:firstLine="0"/>
              <w:rPr>
                <w:rFonts w:ascii="Times New Roman" w:hAnsi="Times New Roman"/>
              </w:rPr>
            </w:pPr>
            <w:r w:rsidRPr="00CD01F8">
              <w:rPr>
                <w:rFonts w:ascii="Times New Roman" w:hAnsi="Times New Roman"/>
              </w:rPr>
              <w:t>2</w:t>
            </w:r>
          </w:p>
        </w:tc>
        <w:tc>
          <w:tcPr>
            <w:tcW w:w="1602" w:type="dxa"/>
            <w:hideMark/>
          </w:tcPr>
          <w:p w:rsidR="00A05D40" w:rsidRPr="00CD01F8" w:rsidRDefault="00A05D40" w:rsidP="00CD01F8">
            <w:pPr>
              <w:rPr>
                <w:rFonts w:ascii="Times New Roman" w:hAnsi="Times New Roman"/>
              </w:rPr>
            </w:pPr>
          </w:p>
        </w:tc>
        <w:tc>
          <w:tcPr>
            <w:tcW w:w="1701" w:type="dxa"/>
            <w:hideMark/>
          </w:tcPr>
          <w:p w:rsidR="00A05D40" w:rsidRPr="00CD01F8" w:rsidRDefault="00A05D40" w:rsidP="00CD01F8">
            <w:pPr>
              <w:rPr>
                <w:rFonts w:ascii="Times New Roman" w:hAnsi="Times New Roman"/>
              </w:rPr>
            </w:pPr>
          </w:p>
        </w:tc>
      </w:tr>
      <w:tr w:rsidR="00A05D40" w:rsidRPr="00CD01F8" w:rsidTr="00533099">
        <w:tc>
          <w:tcPr>
            <w:tcW w:w="0" w:type="auto"/>
            <w:hideMark/>
          </w:tcPr>
          <w:p w:rsidR="00A05D40" w:rsidRPr="00CD01F8" w:rsidRDefault="00A05D40" w:rsidP="00CD01F8">
            <w:pPr>
              <w:ind w:firstLine="0"/>
              <w:rPr>
                <w:rFonts w:ascii="Times New Roman" w:hAnsi="Times New Roman"/>
              </w:rPr>
            </w:pPr>
            <w:r w:rsidRPr="00CD01F8">
              <w:rPr>
                <w:rFonts w:ascii="Times New Roman" w:hAnsi="Times New Roman"/>
              </w:rPr>
              <w:t>7</w:t>
            </w:r>
          </w:p>
        </w:tc>
        <w:tc>
          <w:tcPr>
            <w:tcW w:w="4455" w:type="dxa"/>
            <w:hideMark/>
          </w:tcPr>
          <w:p w:rsidR="00A05D40" w:rsidRPr="00CD01F8" w:rsidRDefault="00A05D40" w:rsidP="00CD01F8">
            <w:pPr>
              <w:pStyle w:val="af7"/>
            </w:pPr>
            <w:r w:rsidRPr="00CD01F8">
              <w:t>Операции над случайными событиями. Сложение вероятностей</w:t>
            </w:r>
          </w:p>
        </w:tc>
        <w:tc>
          <w:tcPr>
            <w:tcW w:w="0" w:type="auto"/>
            <w:hideMark/>
          </w:tcPr>
          <w:p w:rsidR="00A05D40" w:rsidRPr="00CD01F8" w:rsidRDefault="00A05D40" w:rsidP="00CD01F8">
            <w:pPr>
              <w:ind w:firstLine="0"/>
              <w:rPr>
                <w:rFonts w:ascii="Times New Roman" w:hAnsi="Times New Roman"/>
              </w:rPr>
            </w:pPr>
            <w:r w:rsidRPr="00CD01F8">
              <w:rPr>
                <w:rFonts w:ascii="Times New Roman" w:hAnsi="Times New Roman"/>
              </w:rPr>
              <w:t>3</w:t>
            </w:r>
          </w:p>
        </w:tc>
        <w:tc>
          <w:tcPr>
            <w:tcW w:w="1602" w:type="dxa"/>
            <w:hideMark/>
          </w:tcPr>
          <w:p w:rsidR="00A05D40" w:rsidRPr="00CD01F8" w:rsidRDefault="00A05D40" w:rsidP="00CD01F8">
            <w:pPr>
              <w:rPr>
                <w:rFonts w:ascii="Times New Roman" w:hAnsi="Times New Roman"/>
              </w:rPr>
            </w:pPr>
          </w:p>
        </w:tc>
        <w:tc>
          <w:tcPr>
            <w:tcW w:w="1701" w:type="dxa"/>
            <w:hideMark/>
          </w:tcPr>
          <w:p w:rsidR="00A05D40" w:rsidRPr="00CD01F8" w:rsidRDefault="00A05D40" w:rsidP="00CD01F8">
            <w:pPr>
              <w:rPr>
                <w:rFonts w:ascii="Times New Roman" w:hAnsi="Times New Roman"/>
              </w:rPr>
            </w:pPr>
          </w:p>
        </w:tc>
      </w:tr>
      <w:tr w:rsidR="00A05D40" w:rsidRPr="00CD01F8" w:rsidTr="00533099">
        <w:tc>
          <w:tcPr>
            <w:tcW w:w="0" w:type="auto"/>
            <w:hideMark/>
          </w:tcPr>
          <w:p w:rsidR="00A05D40" w:rsidRPr="00CD01F8" w:rsidRDefault="00A05D40" w:rsidP="00CD01F8">
            <w:pPr>
              <w:ind w:firstLine="0"/>
              <w:rPr>
                <w:rFonts w:ascii="Times New Roman" w:hAnsi="Times New Roman"/>
              </w:rPr>
            </w:pPr>
            <w:r w:rsidRPr="00CD01F8">
              <w:rPr>
                <w:rFonts w:ascii="Times New Roman" w:hAnsi="Times New Roman"/>
              </w:rPr>
              <w:t>8</w:t>
            </w:r>
          </w:p>
        </w:tc>
        <w:tc>
          <w:tcPr>
            <w:tcW w:w="4455" w:type="dxa"/>
            <w:hideMark/>
          </w:tcPr>
          <w:p w:rsidR="00A05D40" w:rsidRPr="00CD01F8" w:rsidRDefault="00A05D40" w:rsidP="00CD01F8">
            <w:pPr>
              <w:pStyle w:val="af7"/>
            </w:pPr>
            <w:r w:rsidRPr="00CD01F8">
              <w:t>Условная вероятность, умножение вероятностей, независимые события</w:t>
            </w:r>
          </w:p>
        </w:tc>
        <w:tc>
          <w:tcPr>
            <w:tcW w:w="0" w:type="auto"/>
            <w:hideMark/>
          </w:tcPr>
          <w:p w:rsidR="00A05D40" w:rsidRPr="00CD01F8" w:rsidRDefault="00A05D40" w:rsidP="00CD01F8">
            <w:pPr>
              <w:ind w:firstLine="0"/>
              <w:rPr>
                <w:rFonts w:ascii="Times New Roman" w:hAnsi="Times New Roman"/>
              </w:rPr>
            </w:pPr>
            <w:r w:rsidRPr="00CD01F8">
              <w:rPr>
                <w:rFonts w:ascii="Times New Roman" w:hAnsi="Times New Roman"/>
              </w:rPr>
              <w:t>5</w:t>
            </w:r>
          </w:p>
        </w:tc>
        <w:tc>
          <w:tcPr>
            <w:tcW w:w="1602" w:type="dxa"/>
            <w:hideMark/>
          </w:tcPr>
          <w:p w:rsidR="00A05D40" w:rsidRPr="00CD01F8" w:rsidRDefault="00A05D40" w:rsidP="00CD01F8">
            <w:pPr>
              <w:rPr>
                <w:rFonts w:ascii="Times New Roman" w:hAnsi="Times New Roman"/>
              </w:rPr>
            </w:pPr>
          </w:p>
        </w:tc>
        <w:tc>
          <w:tcPr>
            <w:tcW w:w="1701" w:type="dxa"/>
            <w:hideMark/>
          </w:tcPr>
          <w:p w:rsidR="00A05D40" w:rsidRPr="00CD01F8" w:rsidRDefault="00A05D40" w:rsidP="00CD01F8">
            <w:pPr>
              <w:rPr>
                <w:rFonts w:ascii="Times New Roman" w:hAnsi="Times New Roman"/>
              </w:rPr>
            </w:pPr>
          </w:p>
        </w:tc>
      </w:tr>
      <w:tr w:rsidR="00A05D40" w:rsidRPr="00CD01F8" w:rsidTr="00533099">
        <w:tc>
          <w:tcPr>
            <w:tcW w:w="0" w:type="auto"/>
            <w:hideMark/>
          </w:tcPr>
          <w:p w:rsidR="00A05D40" w:rsidRPr="00CD01F8" w:rsidRDefault="00A05D40" w:rsidP="00CD01F8">
            <w:pPr>
              <w:ind w:firstLine="0"/>
              <w:rPr>
                <w:rFonts w:ascii="Times New Roman" w:hAnsi="Times New Roman"/>
              </w:rPr>
            </w:pPr>
            <w:r w:rsidRPr="00CD01F8">
              <w:rPr>
                <w:rFonts w:ascii="Times New Roman" w:hAnsi="Times New Roman"/>
              </w:rPr>
              <w:t>9</w:t>
            </w:r>
          </w:p>
        </w:tc>
        <w:tc>
          <w:tcPr>
            <w:tcW w:w="4455" w:type="dxa"/>
            <w:hideMark/>
          </w:tcPr>
          <w:p w:rsidR="00A05D40" w:rsidRPr="00CD01F8" w:rsidRDefault="00A05D40" w:rsidP="00CD01F8">
            <w:pPr>
              <w:pStyle w:val="af7"/>
            </w:pPr>
            <w:r w:rsidRPr="00CD01F8">
              <w:t>Повторение, обобщение, систематизация знаний</w:t>
            </w:r>
          </w:p>
        </w:tc>
        <w:tc>
          <w:tcPr>
            <w:tcW w:w="0" w:type="auto"/>
            <w:hideMark/>
          </w:tcPr>
          <w:p w:rsidR="00A05D40" w:rsidRPr="00CD01F8" w:rsidRDefault="00A05D40" w:rsidP="00CD01F8">
            <w:pPr>
              <w:ind w:firstLine="0"/>
              <w:rPr>
                <w:rFonts w:ascii="Times New Roman" w:hAnsi="Times New Roman"/>
              </w:rPr>
            </w:pPr>
            <w:r w:rsidRPr="00CD01F8">
              <w:rPr>
                <w:rFonts w:ascii="Times New Roman" w:hAnsi="Times New Roman"/>
              </w:rPr>
              <w:t>5</w:t>
            </w:r>
          </w:p>
        </w:tc>
        <w:tc>
          <w:tcPr>
            <w:tcW w:w="1602" w:type="dxa"/>
            <w:hideMark/>
          </w:tcPr>
          <w:p w:rsidR="00A05D40" w:rsidRPr="00CD01F8" w:rsidRDefault="00A05D40" w:rsidP="00CD01F8">
            <w:pPr>
              <w:rPr>
                <w:rFonts w:ascii="Times New Roman" w:hAnsi="Times New Roman"/>
              </w:rPr>
            </w:pPr>
            <w:r w:rsidRPr="00CD01F8">
              <w:rPr>
                <w:rFonts w:ascii="Times New Roman" w:hAnsi="Times New Roman"/>
              </w:rPr>
              <w:t>1</w:t>
            </w:r>
          </w:p>
        </w:tc>
        <w:tc>
          <w:tcPr>
            <w:tcW w:w="1701" w:type="dxa"/>
            <w:hideMark/>
          </w:tcPr>
          <w:p w:rsidR="00A05D40" w:rsidRPr="00CD01F8" w:rsidRDefault="00A05D40" w:rsidP="00CD01F8">
            <w:pPr>
              <w:rPr>
                <w:rFonts w:ascii="Times New Roman" w:hAnsi="Times New Roman"/>
              </w:rPr>
            </w:pPr>
          </w:p>
        </w:tc>
      </w:tr>
      <w:tr w:rsidR="00A05D40" w:rsidRPr="00CD01F8" w:rsidTr="00533099">
        <w:tc>
          <w:tcPr>
            <w:tcW w:w="5148" w:type="dxa"/>
            <w:gridSpan w:val="2"/>
            <w:hideMark/>
          </w:tcPr>
          <w:p w:rsidR="00A05D40" w:rsidRPr="00CD01F8" w:rsidRDefault="00533099" w:rsidP="00CD01F8">
            <w:pPr>
              <w:pStyle w:val="af7"/>
            </w:pPr>
            <w:r w:rsidRPr="00CD01F8">
              <w:t>Общее количество часов по программе</w:t>
            </w:r>
          </w:p>
        </w:tc>
        <w:tc>
          <w:tcPr>
            <w:tcW w:w="0" w:type="auto"/>
            <w:hideMark/>
          </w:tcPr>
          <w:p w:rsidR="00A05D40" w:rsidRPr="00CD01F8" w:rsidRDefault="00A05D40" w:rsidP="00CD01F8">
            <w:pPr>
              <w:ind w:firstLine="0"/>
              <w:rPr>
                <w:rFonts w:ascii="Times New Roman" w:hAnsi="Times New Roman"/>
              </w:rPr>
            </w:pPr>
            <w:r w:rsidRPr="00CD01F8">
              <w:rPr>
                <w:rFonts w:ascii="Times New Roman" w:hAnsi="Times New Roman"/>
              </w:rPr>
              <w:t>34</w:t>
            </w:r>
          </w:p>
        </w:tc>
        <w:tc>
          <w:tcPr>
            <w:tcW w:w="1602" w:type="dxa"/>
            <w:hideMark/>
          </w:tcPr>
          <w:p w:rsidR="00A05D40" w:rsidRPr="00CD01F8" w:rsidRDefault="00A05D40" w:rsidP="00CD01F8">
            <w:pPr>
              <w:rPr>
                <w:rFonts w:ascii="Times New Roman" w:hAnsi="Times New Roman"/>
              </w:rPr>
            </w:pPr>
            <w:r w:rsidRPr="00CD01F8">
              <w:rPr>
                <w:rFonts w:ascii="Times New Roman" w:hAnsi="Times New Roman"/>
              </w:rPr>
              <w:t>3</w:t>
            </w:r>
          </w:p>
        </w:tc>
        <w:tc>
          <w:tcPr>
            <w:tcW w:w="1701" w:type="dxa"/>
            <w:hideMark/>
          </w:tcPr>
          <w:p w:rsidR="00A05D40" w:rsidRPr="00CD01F8" w:rsidRDefault="00A05D40" w:rsidP="00CD01F8">
            <w:pPr>
              <w:rPr>
                <w:rFonts w:ascii="Times New Roman" w:hAnsi="Times New Roman"/>
              </w:rPr>
            </w:pPr>
            <w:r w:rsidRPr="00CD01F8">
              <w:rPr>
                <w:rFonts w:ascii="Times New Roman" w:hAnsi="Times New Roman"/>
              </w:rPr>
              <w:t>1</w:t>
            </w:r>
          </w:p>
        </w:tc>
      </w:tr>
    </w:tbl>
    <w:p w:rsidR="00A05D40" w:rsidRPr="00CD01F8" w:rsidRDefault="00A05D40" w:rsidP="00CD01F8">
      <w:pPr>
        <w:rPr>
          <w:rFonts w:ascii="Times New Roman" w:hAnsi="Times New Roman"/>
          <w:b/>
          <w:bCs/>
          <w:caps/>
        </w:rPr>
      </w:pPr>
      <w:r w:rsidRPr="00CD01F8">
        <w:rPr>
          <w:rFonts w:ascii="Times New Roman" w:hAnsi="Times New Roman"/>
          <w:b/>
          <w:bCs/>
          <w:caps/>
        </w:rPr>
        <w:t>9 КЛАСС</w:t>
      </w:r>
    </w:p>
    <w:tbl>
      <w:tblPr>
        <w:tblStyle w:val="DefaultTable"/>
        <w:tblW w:w="9401" w:type="dxa"/>
        <w:tblInd w:w="63" w:type="dxa"/>
        <w:tblLook w:val="04A0"/>
      </w:tblPr>
      <w:tblGrid>
        <w:gridCol w:w="762"/>
        <w:gridCol w:w="4427"/>
        <w:gridCol w:w="808"/>
        <w:gridCol w:w="1703"/>
        <w:gridCol w:w="1701"/>
      </w:tblGrid>
      <w:tr w:rsidR="00A05D40" w:rsidRPr="00CD01F8" w:rsidTr="00533099">
        <w:tc>
          <w:tcPr>
            <w:tcW w:w="0" w:type="auto"/>
            <w:vMerge w:val="restart"/>
            <w:hideMark/>
          </w:tcPr>
          <w:p w:rsidR="00A05D40" w:rsidRPr="00CD01F8" w:rsidRDefault="00A05D40" w:rsidP="00CD01F8">
            <w:pPr>
              <w:ind w:firstLine="0"/>
              <w:rPr>
                <w:rFonts w:ascii="Times New Roman" w:hAnsi="Times New Roman"/>
              </w:rPr>
            </w:pPr>
            <w:r w:rsidRPr="00CD01F8">
              <w:rPr>
                <w:rFonts w:ascii="Times New Roman" w:hAnsi="Times New Roman"/>
              </w:rPr>
              <w:t>№ п/п</w:t>
            </w:r>
          </w:p>
        </w:tc>
        <w:tc>
          <w:tcPr>
            <w:tcW w:w="0" w:type="auto"/>
            <w:vMerge w:val="restart"/>
            <w:hideMark/>
          </w:tcPr>
          <w:p w:rsidR="00A05D40" w:rsidRPr="00CD01F8" w:rsidRDefault="00A05D40" w:rsidP="00CD01F8">
            <w:pPr>
              <w:ind w:firstLine="0"/>
              <w:rPr>
                <w:rFonts w:ascii="Times New Roman" w:hAnsi="Times New Roman"/>
              </w:rPr>
            </w:pPr>
            <w:r w:rsidRPr="00CD01F8">
              <w:rPr>
                <w:rFonts w:ascii="Times New Roman" w:hAnsi="Times New Roman"/>
              </w:rPr>
              <w:t>Наименование разделов и тем программы</w:t>
            </w:r>
          </w:p>
        </w:tc>
        <w:tc>
          <w:tcPr>
            <w:tcW w:w="4212" w:type="dxa"/>
            <w:gridSpan w:val="3"/>
            <w:hideMark/>
          </w:tcPr>
          <w:p w:rsidR="00A05D40" w:rsidRPr="00CD01F8" w:rsidRDefault="00A05D40" w:rsidP="00CD01F8">
            <w:pPr>
              <w:rPr>
                <w:rFonts w:ascii="Times New Roman" w:hAnsi="Times New Roman"/>
              </w:rPr>
            </w:pPr>
            <w:r w:rsidRPr="00CD01F8">
              <w:rPr>
                <w:rFonts w:ascii="Times New Roman" w:hAnsi="Times New Roman"/>
              </w:rPr>
              <w:t>Количество часов</w:t>
            </w:r>
          </w:p>
        </w:tc>
      </w:tr>
      <w:tr w:rsidR="00A05D40" w:rsidRPr="00CD01F8" w:rsidTr="00533099">
        <w:tc>
          <w:tcPr>
            <w:tcW w:w="0" w:type="auto"/>
            <w:vMerge/>
            <w:hideMark/>
          </w:tcPr>
          <w:p w:rsidR="00A05D40" w:rsidRPr="00CD01F8" w:rsidRDefault="00A05D40" w:rsidP="00CD01F8">
            <w:pPr>
              <w:rPr>
                <w:rFonts w:ascii="Times New Roman" w:hAnsi="Times New Roman"/>
              </w:rPr>
            </w:pPr>
          </w:p>
        </w:tc>
        <w:tc>
          <w:tcPr>
            <w:tcW w:w="0" w:type="auto"/>
            <w:vMerge/>
            <w:hideMark/>
          </w:tcPr>
          <w:p w:rsidR="00A05D40" w:rsidRPr="00CD01F8" w:rsidRDefault="00A05D40" w:rsidP="00CD01F8">
            <w:pPr>
              <w:rPr>
                <w:rFonts w:ascii="Times New Roman" w:hAnsi="Times New Roman"/>
              </w:rPr>
            </w:pPr>
          </w:p>
        </w:tc>
        <w:tc>
          <w:tcPr>
            <w:tcW w:w="0" w:type="auto"/>
            <w:hideMark/>
          </w:tcPr>
          <w:p w:rsidR="00A05D40" w:rsidRPr="00CD01F8" w:rsidRDefault="00A05D40" w:rsidP="00CD01F8">
            <w:pPr>
              <w:ind w:firstLine="0"/>
              <w:rPr>
                <w:rFonts w:ascii="Times New Roman" w:hAnsi="Times New Roman"/>
              </w:rPr>
            </w:pPr>
            <w:r w:rsidRPr="00CD01F8">
              <w:rPr>
                <w:rFonts w:ascii="Times New Roman" w:hAnsi="Times New Roman"/>
              </w:rPr>
              <w:t>Всего</w:t>
            </w:r>
          </w:p>
        </w:tc>
        <w:tc>
          <w:tcPr>
            <w:tcW w:w="1703" w:type="dxa"/>
            <w:hideMark/>
          </w:tcPr>
          <w:p w:rsidR="00A05D40" w:rsidRPr="00CD01F8" w:rsidRDefault="00A05D40" w:rsidP="00CD01F8">
            <w:pPr>
              <w:ind w:firstLine="0"/>
              <w:rPr>
                <w:rFonts w:ascii="Times New Roman" w:hAnsi="Times New Roman"/>
              </w:rPr>
            </w:pPr>
            <w:r w:rsidRPr="00CD01F8">
              <w:rPr>
                <w:rFonts w:ascii="Times New Roman" w:hAnsi="Times New Roman"/>
              </w:rPr>
              <w:t>Контрольные работы</w:t>
            </w:r>
          </w:p>
        </w:tc>
        <w:tc>
          <w:tcPr>
            <w:tcW w:w="1701" w:type="dxa"/>
            <w:hideMark/>
          </w:tcPr>
          <w:p w:rsidR="00A05D40" w:rsidRPr="00CD01F8" w:rsidRDefault="00A05D40" w:rsidP="00CD01F8">
            <w:pPr>
              <w:ind w:firstLine="0"/>
              <w:rPr>
                <w:rFonts w:ascii="Times New Roman" w:hAnsi="Times New Roman"/>
              </w:rPr>
            </w:pPr>
            <w:r w:rsidRPr="00CD01F8">
              <w:rPr>
                <w:rFonts w:ascii="Times New Roman" w:hAnsi="Times New Roman"/>
              </w:rPr>
              <w:t>Практические работы</w:t>
            </w:r>
          </w:p>
        </w:tc>
      </w:tr>
      <w:tr w:rsidR="00A05D40" w:rsidRPr="00CD01F8" w:rsidTr="00533099">
        <w:tc>
          <w:tcPr>
            <w:tcW w:w="0" w:type="auto"/>
            <w:hideMark/>
          </w:tcPr>
          <w:p w:rsidR="00A05D40" w:rsidRPr="00CD01F8" w:rsidRDefault="00A05D40" w:rsidP="00CD01F8">
            <w:pPr>
              <w:ind w:firstLine="0"/>
              <w:rPr>
                <w:rFonts w:ascii="Times New Roman" w:hAnsi="Times New Roman"/>
              </w:rPr>
            </w:pPr>
            <w:r w:rsidRPr="00CD01F8">
              <w:rPr>
                <w:rFonts w:ascii="Times New Roman" w:hAnsi="Times New Roman"/>
              </w:rPr>
              <w:t>1</w:t>
            </w:r>
          </w:p>
        </w:tc>
        <w:tc>
          <w:tcPr>
            <w:tcW w:w="0" w:type="auto"/>
            <w:hideMark/>
          </w:tcPr>
          <w:p w:rsidR="00A05D40" w:rsidRPr="00CD01F8" w:rsidRDefault="00A05D40" w:rsidP="00CD01F8">
            <w:pPr>
              <w:pStyle w:val="af7"/>
            </w:pPr>
            <w:r w:rsidRPr="00CD01F8">
              <w:t>Повторение курса 8 класса</w:t>
            </w:r>
          </w:p>
        </w:tc>
        <w:tc>
          <w:tcPr>
            <w:tcW w:w="0" w:type="auto"/>
            <w:hideMark/>
          </w:tcPr>
          <w:p w:rsidR="00A05D40" w:rsidRPr="00CD01F8" w:rsidRDefault="00A05D40" w:rsidP="00CD01F8">
            <w:pPr>
              <w:ind w:firstLine="0"/>
              <w:rPr>
                <w:rFonts w:ascii="Times New Roman" w:hAnsi="Times New Roman"/>
              </w:rPr>
            </w:pPr>
            <w:r w:rsidRPr="00CD01F8">
              <w:rPr>
                <w:rFonts w:ascii="Times New Roman" w:hAnsi="Times New Roman"/>
              </w:rPr>
              <w:t>3</w:t>
            </w:r>
          </w:p>
        </w:tc>
        <w:tc>
          <w:tcPr>
            <w:tcW w:w="1703" w:type="dxa"/>
            <w:hideMark/>
          </w:tcPr>
          <w:p w:rsidR="00A05D40" w:rsidRPr="00CD01F8" w:rsidRDefault="00A05D40" w:rsidP="00CD01F8">
            <w:pPr>
              <w:rPr>
                <w:rFonts w:ascii="Times New Roman" w:hAnsi="Times New Roman"/>
              </w:rPr>
            </w:pPr>
          </w:p>
        </w:tc>
        <w:tc>
          <w:tcPr>
            <w:tcW w:w="1701" w:type="dxa"/>
            <w:hideMark/>
          </w:tcPr>
          <w:p w:rsidR="00A05D40" w:rsidRPr="00CD01F8" w:rsidRDefault="00A05D40" w:rsidP="00CD01F8">
            <w:pPr>
              <w:rPr>
                <w:rFonts w:ascii="Times New Roman" w:hAnsi="Times New Roman"/>
              </w:rPr>
            </w:pPr>
          </w:p>
        </w:tc>
      </w:tr>
      <w:tr w:rsidR="00A05D40" w:rsidRPr="00CD01F8" w:rsidTr="00533099">
        <w:tc>
          <w:tcPr>
            <w:tcW w:w="0" w:type="auto"/>
            <w:hideMark/>
          </w:tcPr>
          <w:p w:rsidR="00A05D40" w:rsidRPr="00CD01F8" w:rsidRDefault="00A05D40" w:rsidP="00CD01F8">
            <w:pPr>
              <w:ind w:firstLine="0"/>
              <w:rPr>
                <w:rFonts w:ascii="Times New Roman" w:hAnsi="Times New Roman"/>
              </w:rPr>
            </w:pPr>
            <w:r w:rsidRPr="00CD01F8">
              <w:rPr>
                <w:rFonts w:ascii="Times New Roman" w:hAnsi="Times New Roman"/>
              </w:rPr>
              <w:t>2</w:t>
            </w:r>
          </w:p>
        </w:tc>
        <w:tc>
          <w:tcPr>
            <w:tcW w:w="0" w:type="auto"/>
            <w:hideMark/>
          </w:tcPr>
          <w:p w:rsidR="00A05D40" w:rsidRPr="00CD01F8" w:rsidRDefault="00A05D40" w:rsidP="00CD01F8">
            <w:pPr>
              <w:pStyle w:val="af7"/>
            </w:pPr>
            <w:r w:rsidRPr="00CD01F8">
              <w:t>Элементы комбинаторики</w:t>
            </w:r>
          </w:p>
        </w:tc>
        <w:tc>
          <w:tcPr>
            <w:tcW w:w="0" w:type="auto"/>
            <w:hideMark/>
          </w:tcPr>
          <w:p w:rsidR="00A05D40" w:rsidRPr="00CD01F8" w:rsidRDefault="00A05D40" w:rsidP="00CD01F8">
            <w:pPr>
              <w:ind w:firstLine="0"/>
              <w:rPr>
                <w:rFonts w:ascii="Times New Roman" w:hAnsi="Times New Roman"/>
              </w:rPr>
            </w:pPr>
            <w:r w:rsidRPr="00CD01F8">
              <w:rPr>
                <w:rFonts w:ascii="Times New Roman" w:hAnsi="Times New Roman"/>
              </w:rPr>
              <w:t>6</w:t>
            </w:r>
          </w:p>
        </w:tc>
        <w:tc>
          <w:tcPr>
            <w:tcW w:w="1703" w:type="dxa"/>
            <w:hideMark/>
          </w:tcPr>
          <w:p w:rsidR="00A05D40" w:rsidRPr="00CD01F8" w:rsidRDefault="00A05D40" w:rsidP="00CD01F8">
            <w:pPr>
              <w:rPr>
                <w:rFonts w:ascii="Times New Roman" w:hAnsi="Times New Roman"/>
              </w:rPr>
            </w:pPr>
          </w:p>
        </w:tc>
        <w:tc>
          <w:tcPr>
            <w:tcW w:w="1701" w:type="dxa"/>
            <w:hideMark/>
          </w:tcPr>
          <w:p w:rsidR="00A05D40" w:rsidRPr="00CD01F8" w:rsidRDefault="00A05D40" w:rsidP="00CD01F8">
            <w:pPr>
              <w:rPr>
                <w:rFonts w:ascii="Times New Roman" w:hAnsi="Times New Roman"/>
              </w:rPr>
            </w:pPr>
          </w:p>
        </w:tc>
      </w:tr>
      <w:tr w:rsidR="00A05D40" w:rsidRPr="00CD01F8" w:rsidTr="00533099">
        <w:tc>
          <w:tcPr>
            <w:tcW w:w="0" w:type="auto"/>
            <w:hideMark/>
          </w:tcPr>
          <w:p w:rsidR="00A05D40" w:rsidRPr="00CD01F8" w:rsidRDefault="00A05D40" w:rsidP="00CD01F8">
            <w:pPr>
              <w:ind w:firstLine="0"/>
              <w:rPr>
                <w:rFonts w:ascii="Times New Roman" w:hAnsi="Times New Roman"/>
              </w:rPr>
            </w:pPr>
            <w:r w:rsidRPr="00CD01F8">
              <w:rPr>
                <w:rFonts w:ascii="Times New Roman" w:hAnsi="Times New Roman"/>
              </w:rPr>
              <w:t>3</w:t>
            </w:r>
          </w:p>
        </w:tc>
        <w:tc>
          <w:tcPr>
            <w:tcW w:w="0" w:type="auto"/>
            <w:hideMark/>
          </w:tcPr>
          <w:p w:rsidR="00A05D40" w:rsidRPr="00CD01F8" w:rsidRDefault="00A05D40" w:rsidP="00CD01F8">
            <w:pPr>
              <w:pStyle w:val="af7"/>
            </w:pPr>
            <w:r w:rsidRPr="00CD01F8">
              <w:t>Геометрическая вероятность</w:t>
            </w:r>
          </w:p>
        </w:tc>
        <w:tc>
          <w:tcPr>
            <w:tcW w:w="0" w:type="auto"/>
            <w:hideMark/>
          </w:tcPr>
          <w:p w:rsidR="00A05D40" w:rsidRPr="00CD01F8" w:rsidRDefault="00A05D40" w:rsidP="00CD01F8">
            <w:pPr>
              <w:ind w:firstLine="0"/>
              <w:rPr>
                <w:rFonts w:ascii="Times New Roman" w:hAnsi="Times New Roman"/>
              </w:rPr>
            </w:pPr>
            <w:r w:rsidRPr="00CD01F8">
              <w:rPr>
                <w:rFonts w:ascii="Times New Roman" w:hAnsi="Times New Roman"/>
              </w:rPr>
              <w:t>3</w:t>
            </w:r>
          </w:p>
        </w:tc>
        <w:tc>
          <w:tcPr>
            <w:tcW w:w="1703" w:type="dxa"/>
            <w:hideMark/>
          </w:tcPr>
          <w:p w:rsidR="00A05D40" w:rsidRPr="00CD01F8" w:rsidRDefault="00A05D40" w:rsidP="00CD01F8">
            <w:pPr>
              <w:rPr>
                <w:rFonts w:ascii="Times New Roman" w:hAnsi="Times New Roman"/>
              </w:rPr>
            </w:pPr>
          </w:p>
        </w:tc>
        <w:tc>
          <w:tcPr>
            <w:tcW w:w="1701" w:type="dxa"/>
            <w:hideMark/>
          </w:tcPr>
          <w:p w:rsidR="00A05D40" w:rsidRPr="00CD01F8" w:rsidRDefault="00A05D40" w:rsidP="00CD01F8">
            <w:pPr>
              <w:rPr>
                <w:rFonts w:ascii="Times New Roman" w:hAnsi="Times New Roman"/>
              </w:rPr>
            </w:pPr>
          </w:p>
        </w:tc>
      </w:tr>
      <w:tr w:rsidR="00A05D40" w:rsidRPr="00CD01F8" w:rsidTr="00533099">
        <w:tc>
          <w:tcPr>
            <w:tcW w:w="0" w:type="auto"/>
            <w:hideMark/>
          </w:tcPr>
          <w:p w:rsidR="00A05D40" w:rsidRPr="00CD01F8" w:rsidRDefault="00A05D40" w:rsidP="00CD01F8">
            <w:pPr>
              <w:ind w:firstLine="0"/>
              <w:rPr>
                <w:rFonts w:ascii="Times New Roman" w:hAnsi="Times New Roman"/>
              </w:rPr>
            </w:pPr>
            <w:r w:rsidRPr="00CD01F8">
              <w:rPr>
                <w:rFonts w:ascii="Times New Roman" w:hAnsi="Times New Roman"/>
              </w:rPr>
              <w:t>4</w:t>
            </w:r>
          </w:p>
        </w:tc>
        <w:tc>
          <w:tcPr>
            <w:tcW w:w="0" w:type="auto"/>
            <w:hideMark/>
          </w:tcPr>
          <w:p w:rsidR="00A05D40" w:rsidRPr="00CD01F8" w:rsidRDefault="00A05D40" w:rsidP="00CD01F8">
            <w:pPr>
              <w:pStyle w:val="af7"/>
            </w:pPr>
            <w:r w:rsidRPr="00CD01F8">
              <w:t>Испытания Бернулли</w:t>
            </w:r>
          </w:p>
        </w:tc>
        <w:tc>
          <w:tcPr>
            <w:tcW w:w="0" w:type="auto"/>
            <w:hideMark/>
          </w:tcPr>
          <w:p w:rsidR="00A05D40" w:rsidRPr="00CD01F8" w:rsidRDefault="00A05D40" w:rsidP="00CD01F8">
            <w:pPr>
              <w:ind w:firstLine="0"/>
              <w:rPr>
                <w:rFonts w:ascii="Times New Roman" w:hAnsi="Times New Roman"/>
              </w:rPr>
            </w:pPr>
            <w:r w:rsidRPr="00CD01F8">
              <w:rPr>
                <w:rFonts w:ascii="Times New Roman" w:hAnsi="Times New Roman"/>
              </w:rPr>
              <w:t>6</w:t>
            </w:r>
          </w:p>
        </w:tc>
        <w:tc>
          <w:tcPr>
            <w:tcW w:w="1703" w:type="dxa"/>
            <w:hideMark/>
          </w:tcPr>
          <w:p w:rsidR="00A05D40" w:rsidRPr="00CD01F8" w:rsidRDefault="00A05D40" w:rsidP="00CD01F8">
            <w:pPr>
              <w:rPr>
                <w:rFonts w:ascii="Times New Roman" w:hAnsi="Times New Roman"/>
              </w:rPr>
            </w:pPr>
          </w:p>
        </w:tc>
        <w:tc>
          <w:tcPr>
            <w:tcW w:w="1701" w:type="dxa"/>
            <w:hideMark/>
          </w:tcPr>
          <w:p w:rsidR="00A05D40" w:rsidRPr="00CD01F8" w:rsidRDefault="00A05D40" w:rsidP="00CD01F8">
            <w:pPr>
              <w:rPr>
                <w:rFonts w:ascii="Times New Roman" w:hAnsi="Times New Roman"/>
              </w:rPr>
            </w:pPr>
          </w:p>
        </w:tc>
      </w:tr>
      <w:tr w:rsidR="00A05D40" w:rsidRPr="00CD01F8" w:rsidTr="00533099">
        <w:tc>
          <w:tcPr>
            <w:tcW w:w="0" w:type="auto"/>
            <w:hideMark/>
          </w:tcPr>
          <w:p w:rsidR="00A05D40" w:rsidRPr="00CD01F8" w:rsidRDefault="00A05D40" w:rsidP="00CD01F8">
            <w:pPr>
              <w:ind w:firstLine="0"/>
              <w:rPr>
                <w:rFonts w:ascii="Times New Roman" w:hAnsi="Times New Roman"/>
              </w:rPr>
            </w:pPr>
            <w:r w:rsidRPr="00CD01F8">
              <w:rPr>
                <w:rFonts w:ascii="Times New Roman" w:hAnsi="Times New Roman"/>
              </w:rPr>
              <w:t>5</w:t>
            </w:r>
          </w:p>
        </w:tc>
        <w:tc>
          <w:tcPr>
            <w:tcW w:w="0" w:type="auto"/>
            <w:hideMark/>
          </w:tcPr>
          <w:p w:rsidR="00A05D40" w:rsidRPr="00CD01F8" w:rsidRDefault="00A05D40" w:rsidP="00CD01F8">
            <w:pPr>
              <w:pStyle w:val="af7"/>
            </w:pPr>
            <w:r w:rsidRPr="00CD01F8">
              <w:t>Случайная величина</w:t>
            </w:r>
          </w:p>
        </w:tc>
        <w:tc>
          <w:tcPr>
            <w:tcW w:w="0" w:type="auto"/>
            <w:hideMark/>
          </w:tcPr>
          <w:p w:rsidR="00A05D40" w:rsidRPr="00CD01F8" w:rsidRDefault="00A05D40" w:rsidP="00CD01F8">
            <w:pPr>
              <w:ind w:firstLine="0"/>
              <w:rPr>
                <w:rFonts w:ascii="Times New Roman" w:hAnsi="Times New Roman"/>
              </w:rPr>
            </w:pPr>
            <w:r w:rsidRPr="00CD01F8">
              <w:rPr>
                <w:rFonts w:ascii="Times New Roman" w:hAnsi="Times New Roman"/>
              </w:rPr>
              <w:t>3</w:t>
            </w:r>
          </w:p>
        </w:tc>
        <w:tc>
          <w:tcPr>
            <w:tcW w:w="1703" w:type="dxa"/>
            <w:hideMark/>
          </w:tcPr>
          <w:p w:rsidR="00A05D40" w:rsidRPr="00CD01F8" w:rsidRDefault="00A05D40" w:rsidP="00CD01F8">
            <w:pPr>
              <w:rPr>
                <w:rFonts w:ascii="Times New Roman" w:hAnsi="Times New Roman"/>
              </w:rPr>
            </w:pPr>
          </w:p>
        </w:tc>
        <w:tc>
          <w:tcPr>
            <w:tcW w:w="1701" w:type="dxa"/>
            <w:hideMark/>
          </w:tcPr>
          <w:p w:rsidR="00A05D40" w:rsidRPr="00CD01F8" w:rsidRDefault="00A05D40" w:rsidP="00CD01F8">
            <w:pPr>
              <w:rPr>
                <w:rFonts w:ascii="Times New Roman" w:hAnsi="Times New Roman"/>
              </w:rPr>
            </w:pPr>
          </w:p>
        </w:tc>
      </w:tr>
      <w:tr w:rsidR="00A05D40" w:rsidRPr="00CD01F8" w:rsidTr="00533099">
        <w:tc>
          <w:tcPr>
            <w:tcW w:w="0" w:type="auto"/>
            <w:hideMark/>
          </w:tcPr>
          <w:p w:rsidR="00A05D40" w:rsidRPr="00CD01F8" w:rsidRDefault="00A05D40" w:rsidP="00CD01F8">
            <w:pPr>
              <w:ind w:firstLine="0"/>
              <w:rPr>
                <w:rFonts w:ascii="Times New Roman" w:hAnsi="Times New Roman"/>
              </w:rPr>
            </w:pPr>
            <w:r w:rsidRPr="00CD01F8">
              <w:rPr>
                <w:rFonts w:ascii="Times New Roman" w:hAnsi="Times New Roman"/>
              </w:rPr>
              <w:t>6</w:t>
            </w:r>
          </w:p>
        </w:tc>
        <w:tc>
          <w:tcPr>
            <w:tcW w:w="0" w:type="auto"/>
            <w:hideMark/>
          </w:tcPr>
          <w:p w:rsidR="00A05D40" w:rsidRPr="00CD01F8" w:rsidRDefault="00A05D40" w:rsidP="00CD01F8">
            <w:pPr>
              <w:pStyle w:val="af7"/>
            </w:pPr>
            <w:r w:rsidRPr="00CD01F8">
              <w:t>Числовые характеристики случайных величин</w:t>
            </w:r>
          </w:p>
        </w:tc>
        <w:tc>
          <w:tcPr>
            <w:tcW w:w="0" w:type="auto"/>
            <w:hideMark/>
          </w:tcPr>
          <w:p w:rsidR="00A05D40" w:rsidRPr="00CD01F8" w:rsidRDefault="00A05D40" w:rsidP="00CD01F8">
            <w:pPr>
              <w:ind w:firstLine="0"/>
              <w:rPr>
                <w:rFonts w:ascii="Times New Roman" w:hAnsi="Times New Roman"/>
              </w:rPr>
            </w:pPr>
            <w:r w:rsidRPr="00CD01F8">
              <w:rPr>
                <w:rFonts w:ascii="Times New Roman" w:hAnsi="Times New Roman"/>
              </w:rPr>
              <w:t>6</w:t>
            </w:r>
          </w:p>
        </w:tc>
        <w:tc>
          <w:tcPr>
            <w:tcW w:w="1703" w:type="dxa"/>
            <w:hideMark/>
          </w:tcPr>
          <w:p w:rsidR="00A05D40" w:rsidRPr="00CD01F8" w:rsidRDefault="00A05D40" w:rsidP="00CD01F8">
            <w:pPr>
              <w:rPr>
                <w:rFonts w:ascii="Times New Roman" w:hAnsi="Times New Roman"/>
              </w:rPr>
            </w:pPr>
          </w:p>
        </w:tc>
        <w:tc>
          <w:tcPr>
            <w:tcW w:w="1701" w:type="dxa"/>
            <w:hideMark/>
          </w:tcPr>
          <w:p w:rsidR="00A05D40" w:rsidRPr="00CD01F8" w:rsidRDefault="00A05D40" w:rsidP="00CD01F8">
            <w:pPr>
              <w:rPr>
                <w:rFonts w:ascii="Times New Roman" w:hAnsi="Times New Roman"/>
              </w:rPr>
            </w:pPr>
          </w:p>
        </w:tc>
      </w:tr>
      <w:tr w:rsidR="00A05D40" w:rsidRPr="00CD01F8" w:rsidTr="00533099">
        <w:tc>
          <w:tcPr>
            <w:tcW w:w="0" w:type="auto"/>
            <w:hideMark/>
          </w:tcPr>
          <w:p w:rsidR="00A05D40" w:rsidRPr="00CD01F8" w:rsidRDefault="00A05D40" w:rsidP="00CD01F8">
            <w:pPr>
              <w:ind w:firstLine="0"/>
              <w:rPr>
                <w:rFonts w:ascii="Times New Roman" w:hAnsi="Times New Roman"/>
              </w:rPr>
            </w:pPr>
            <w:r w:rsidRPr="00CD01F8">
              <w:rPr>
                <w:rFonts w:ascii="Times New Roman" w:hAnsi="Times New Roman"/>
              </w:rPr>
              <w:t>7</w:t>
            </w:r>
          </w:p>
        </w:tc>
        <w:tc>
          <w:tcPr>
            <w:tcW w:w="0" w:type="auto"/>
            <w:hideMark/>
          </w:tcPr>
          <w:p w:rsidR="00A05D40" w:rsidRPr="00CD01F8" w:rsidRDefault="00A05D40" w:rsidP="00CD01F8">
            <w:pPr>
              <w:pStyle w:val="af7"/>
            </w:pPr>
            <w:r w:rsidRPr="00CD01F8">
              <w:t>Закон больших чисел</w:t>
            </w:r>
          </w:p>
        </w:tc>
        <w:tc>
          <w:tcPr>
            <w:tcW w:w="0" w:type="auto"/>
            <w:hideMark/>
          </w:tcPr>
          <w:p w:rsidR="00A05D40" w:rsidRPr="00CD01F8" w:rsidRDefault="00A05D40" w:rsidP="00CD01F8">
            <w:pPr>
              <w:ind w:firstLine="0"/>
              <w:rPr>
                <w:rFonts w:ascii="Times New Roman" w:hAnsi="Times New Roman"/>
              </w:rPr>
            </w:pPr>
            <w:r w:rsidRPr="00CD01F8">
              <w:rPr>
                <w:rFonts w:ascii="Times New Roman" w:hAnsi="Times New Roman"/>
              </w:rPr>
              <w:t>3</w:t>
            </w:r>
          </w:p>
        </w:tc>
        <w:tc>
          <w:tcPr>
            <w:tcW w:w="1703" w:type="dxa"/>
            <w:hideMark/>
          </w:tcPr>
          <w:p w:rsidR="00A05D40" w:rsidRPr="00CD01F8" w:rsidRDefault="00A05D40" w:rsidP="00CD01F8">
            <w:pPr>
              <w:rPr>
                <w:rFonts w:ascii="Times New Roman" w:hAnsi="Times New Roman"/>
              </w:rPr>
            </w:pPr>
          </w:p>
        </w:tc>
        <w:tc>
          <w:tcPr>
            <w:tcW w:w="1701" w:type="dxa"/>
            <w:hideMark/>
          </w:tcPr>
          <w:p w:rsidR="00A05D40" w:rsidRPr="00CD01F8" w:rsidRDefault="00A05D40" w:rsidP="00CD01F8">
            <w:pPr>
              <w:rPr>
                <w:rFonts w:ascii="Times New Roman" w:hAnsi="Times New Roman"/>
              </w:rPr>
            </w:pPr>
          </w:p>
        </w:tc>
      </w:tr>
      <w:tr w:rsidR="00A05D40" w:rsidRPr="00CD01F8" w:rsidTr="00533099">
        <w:tc>
          <w:tcPr>
            <w:tcW w:w="0" w:type="auto"/>
            <w:hideMark/>
          </w:tcPr>
          <w:p w:rsidR="00A05D40" w:rsidRPr="00CD01F8" w:rsidRDefault="00A05D40" w:rsidP="00CD01F8">
            <w:pPr>
              <w:ind w:firstLine="0"/>
              <w:rPr>
                <w:rFonts w:ascii="Times New Roman" w:hAnsi="Times New Roman"/>
              </w:rPr>
            </w:pPr>
            <w:r w:rsidRPr="00CD01F8">
              <w:rPr>
                <w:rFonts w:ascii="Times New Roman" w:hAnsi="Times New Roman"/>
              </w:rPr>
              <w:t>8</w:t>
            </w:r>
          </w:p>
        </w:tc>
        <w:tc>
          <w:tcPr>
            <w:tcW w:w="0" w:type="auto"/>
            <w:hideMark/>
          </w:tcPr>
          <w:p w:rsidR="00A05D40" w:rsidRPr="00CD01F8" w:rsidRDefault="00A05D40" w:rsidP="00CD01F8">
            <w:pPr>
              <w:pStyle w:val="af7"/>
            </w:pPr>
            <w:r w:rsidRPr="00CD01F8">
              <w:t>Повторение, обобщение, систематизация знаний</w:t>
            </w:r>
          </w:p>
        </w:tc>
        <w:tc>
          <w:tcPr>
            <w:tcW w:w="0" w:type="auto"/>
            <w:hideMark/>
          </w:tcPr>
          <w:p w:rsidR="00A05D40" w:rsidRPr="00CD01F8" w:rsidRDefault="00A05D40" w:rsidP="00CD01F8">
            <w:pPr>
              <w:ind w:firstLine="0"/>
              <w:rPr>
                <w:rFonts w:ascii="Times New Roman" w:hAnsi="Times New Roman"/>
              </w:rPr>
            </w:pPr>
            <w:r w:rsidRPr="00CD01F8">
              <w:rPr>
                <w:rFonts w:ascii="Times New Roman" w:hAnsi="Times New Roman"/>
              </w:rPr>
              <w:t>4</w:t>
            </w:r>
          </w:p>
        </w:tc>
        <w:tc>
          <w:tcPr>
            <w:tcW w:w="1703" w:type="dxa"/>
            <w:hideMark/>
          </w:tcPr>
          <w:p w:rsidR="00A05D40" w:rsidRPr="00CD01F8" w:rsidRDefault="00A05D40" w:rsidP="00CD01F8">
            <w:pPr>
              <w:rPr>
                <w:rFonts w:ascii="Times New Roman" w:hAnsi="Times New Roman"/>
              </w:rPr>
            </w:pPr>
            <w:r w:rsidRPr="00CD01F8">
              <w:rPr>
                <w:rFonts w:ascii="Times New Roman" w:hAnsi="Times New Roman"/>
              </w:rPr>
              <w:t>1</w:t>
            </w:r>
          </w:p>
        </w:tc>
        <w:tc>
          <w:tcPr>
            <w:tcW w:w="1701" w:type="dxa"/>
            <w:hideMark/>
          </w:tcPr>
          <w:p w:rsidR="00A05D40" w:rsidRPr="00CD01F8" w:rsidRDefault="00A05D40" w:rsidP="00CD01F8">
            <w:pPr>
              <w:rPr>
                <w:rFonts w:ascii="Times New Roman" w:hAnsi="Times New Roman"/>
              </w:rPr>
            </w:pPr>
          </w:p>
        </w:tc>
      </w:tr>
      <w:tr w:rsidR="00A05D40" w:rsidRPr="00CD01F8" w:rsidTr="00533099">
        <w:tc>
          <w:tcPr>
            <w:tcW w:w="0" w:type="auto"/>
            <w:gridSpan w:val="2"/>
            <w:hideMark/>
          </w:tcPr>
          <w:p w:rsidR="00A05D40" w:rsidRPr="00CD01F8" w:rsidRDefault="00533099" w:rsidP="00CD01F8">
            <w:pPr>
              <w:pStyle w:val="af7"/>
              <w:rPr>
                <w:color w:val="000000"/>
              </w:rPr>
            </w:pPr>
            <w:r w:rsidRPr="00CD01F8">
              <w:rPr>
                <w:color w:val="000000"/>
              </w:rPr>
              <w:t>Общее количество часов по программе</w:t>
            </w:r>
          </w:p>
        </w:tc>
        <w:tc>
          <w:tcPr>
            <w:tcW w:w="0" w:type="auto"/>
            <w:hideMark/>
          </w:tcPr>
          <w:p w:rsidR="00A05D40" w:rsidRPr="00CD01F8" w:rsidRDefault="00A05D40" w:rsidP="00CD01F8">
            <w:pPr>
              <w:ind w:firstLine="0"/>
              <w:rPr>
                <w:rFonts w:ascii="Times New Roman" w:hAnsi="Times New Roman"/>
                <w:color w:val="000000"/>
              </w:rPr>
            </w:pPr>
            <w:r w:rsidRPr="00CD01F8">
              <w:rPr>
                <w:rFonts w:ascii="Times New Roman" w:hAnsi="Times New Roman"/>
                <w:color w:val="000000"/>
              </w:rPr>
              <w:t>34</w:t>
            </w:r>
          </w:p>
        </w:tc>
        <w:tc>
          <w:tcPr>
            <w:tcW w:w="1703" w:type="dxa"/>
            <w:hideMark/>
          </w:tcPr>
          <w:p w:rsidR="00A05D40" w:rsidRPr="00CD01F8" w:rsidRDefault="00A05D40" w:rsidP="00CD01F8">
            <w:pPr>
              <w:rPr>
                <w:rFonts w:ascii="Times New Roman" w:hAnsi="Times New Roman"/>
                <w:color w:val="000000"/>
              </w:rPr>
            </w:pPr>
            <w:r w:rsidRPr="00CD01F8">
              <w:rPr>
                <w:rFonts w:ascii="Times New Roman" w:hAnsi="Times New Roman"/>
                <w:color w:val="000000"/>
              </w:rPr>
              <w:t>1</w:t>
            </w:r>
          </w:p>
        </w:tc>
        <w:tc>
          <w:tcPr>
            <w:tcW w:w="1701" w:type="dxa"/>
            <w:hideMark/>
          </w:tcPr>
          <w:p w:rsidR="00A05D40" w:rsidRPr="00CD01F8" w:rsidRDefault="00A05D40" w:rsidP="00CD01F8">
            <w:pPr>
              <w:rPr>
                <w:rFonts w:ascii="Times New Roman" w:hAnsi="Times New Roman"/>
                <w:color w:val="000000"/>
              </w:rPr>
            </w:pPr>
            <w:r w:rsidRPr="00CD01F8">
              <w:rPr>
                <w:rFonts w:ascii="Times New Roman" w:hAnsi="Times New Roman"/>
                <w:color w:val="000000"/>
              </w:rPr>
              <w:t>0</w:t>
            </w:r>
          </w:p>
        </w:tc>
      </w:tr>
      <w:bookmarkEnd w:id="75"/>
    </w:tbl>
    <w:p w:rsidR="00957B13" w:rsidRPr="00CD01F8" w:rsidRDefault="00957B13" w:rsidP="00CD01F8">
      <w:pPr>
        <w:widowControl w:val="0"/>
        <w:rPr>
          <w:rFonts w:ascii="Times New Roman" w:eastAsia="Calibri" w:hAnsi="Times New Roman"/>
        </w:rPr>
      </w:pPr>
    </w:p>
    <w:p w:rsidR="002D51FF" w:rsidRPr="00CD01F8" w:rsidRDefault="002D51FF" w:rsidP="00CD01F8">
      <w:pPr>
        <w:ind w:firstLine="0"/>
        <w:rPr>
          <w:rFonts w:ascii="Times New Roman" w:hAnsi="Times New Roman"/>
          <w:b/>
        </w:rPr>
      </w:pPr>
      <w:r w:rsidRPr="00CD01F8">
        <w:rPr>
          <w:rFonts w:ascii="Times New Roman" w:hAnsi="Times New Roman"/>
          <w:b/>
        </w:rPr>
        <w:t>2.1.15  ФЕДЕРАЛЬНАЯ РАБОЧАЯ ПРОГРАММА ПО УЧЕБНОМУ ПРЕДМЕТУ «ИНФОРМАТИКА» (БАЗОВЫЙ УРОВЕНЬ).</w:t>
      </w:r>
    </w:p>
    <w:p w:rsidR="002D51FF" w:rsidRPr="00CD01F8" w:rsidRDefault="002D51FF" w:rsidP="00CD01F8">
      <w:pPr>
        <w:ind w:firstLine="0"/>
        <w:rPr>
          <w:rFonts w:ascii="Times New Roman" w:hAnsi="Times New Roman"/>
          <w:b/>
          <w:caps/>
          <w:color w:val="000000"/>
        </w:rPr>
      </w:pPr>
      <w:r w:rsidRPr="00CD01F8">
        <w:rPr>
          <w:rFonts w:ascii="Times New Roman" w:hAnsi="Times New Roman"/>
          <w:b/>
          <w:caps/>
          <w:color w:val="000000"/>
        </w:rPr>
        <w:t>ПОЯСНИТЕЛЬНАЯ ЗАПИСКА</w:t>
      </w:r>
    </w:p>
    <w:p w:rsidR="002D51FF" w:rsidRPr="00CD01F8" w:rsidRDefault="002D51FF" w:rsidP="00CD01F8">
      <w:pPr>
        <w:ind w:firstLine="708"/>
        <w:rPr>
          <w:rFonts w:ascii="Times New Roman" w:hAnsi="Times New Roman"/>
          <w:b/>
          <w:caps/>
          <w:color w:val="000000"/>
        </w:rPr>
      </w:pPr>
      <w:r w:rsidRPr="00CD01F8">
        <w:rPr>
          <w:rFonts w:ascii="Times New Roman" w:hAnsi="Times New Roman"/>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2D51FF" w:rsidRPr="00CD01F8" w:rsidRDefault="002D51FF" w:rsidP="00CD01F8">
      <w:pPr>
        <w:rPr>
          <w:rFonts w:ascii="Times New Roman" w:hAnsi="Times New Roman"/>
          <w:color w:val="000000"/>
        </w:rPr>
      </w:pPr>
      <w:r w:rsidRPr="00CD01F8">
        <w:rPr>
          <w:rFonts w:ascii="Times New Roman" w:hAnsi="Times New Roman"/>
          <w:color w:val="000000"/>
        </w:rPr>
        <w:t>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Рабочая программа определяет количественные и качественные характеристики учебного материала для первого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2D51FF" w:rsidRPr="00CD01F8" w:rsidRDefault="002D51FF" w:rsidP="00CD01F8">
      <w:pPr>
        <w:rPr>
          <w:rFonts w:ascii="Times New Roman" w:hAnsi="Times New Roman"/>
          <w:bCs/>
          <w:color w:val="000000"/>
        </w:rPr>
      </w:pPr>
    </w:p>
    <w:p w:rsidR="002D51FF" w:rsidRPr="00CD01F8" w:rsidRDefault="002D51FF" w:rsidP="00CD01F8">
      <w:pPr>
        <w:rPr>
          <w:rFonts w:ascii="Times New Roman" w:hAnsi="Times New Roman"/>
          <w:b/>
          <w:color w:val="000000"/>
        </w:rPr>
      </w:pPr>
      <w:r w:rsidRPr="00CD01F8">
        <w:rPr>
          <w:rFonts w:ascii="Times New Roman" w:hAnsi="Times New Roman"/>
          <w:b/>
          <w:bCs/>
          <w:color w:val="000000"/>
        </w:rPr>
        <w:t>ЦЕЛИ ИЗУЧЕНИЯ УЧЕБНОГО ПРЕДМЕТА «ИНФОРМАТИКА»</w:t>
      </w:r>
    </w:p>
    <w:p w:rsidR="002D51FF" w:rsidRPr="00CD01F8" w:rsidRDefault="002D51FF" w:rsidP="00CD01F8">
      <w:pPr>
        <w:rPr>
          <w:rFonts w:ascii="Times New Roman" w:hAnsi="Times New Roman"/>
          <w:color w:val="000000"/>
        </w:rPr>
      </w:pPr>
      <w:r w:rsidRPr="00CD01F8">
        <w:rPr>
          <w:rFonts w:ascii="Times New Roman" w:hAnsi="Times New Roman"/>
          <w:color w:val="000000"/>
        </w:rPr>
        <w:t>Целями изучения информатики на уровне основного общего образования являются:</w:t>
      </w:r>
    </w:p>
    <w:p w:rsidR="002D51FF" w:rsidRPr="00CD01F8" w:rsidRDefault="002D51FF" w:rsidP="00CD01F8">
      <w:pPr>
        <w:rPr>
          <w:rFonts w:ascii="Times New Roman" w:hAnsi="Times New Roman"/>
          <w:color w:val="000000"/>
        </w:rPr>
      </w:pPr>
      <w:r w:rsidRPr="00CD01F8">
        <w:rPr>
          <w:rFonts w:ascii="Times New Roman" w:hAnsi="Times New Roman"/>
          <w:color w:val="000000"/>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2D51FF" w:rsidRPr="00CD01F8" w:rsidRDefault="002D51FF" w:rsidP="00CD01F8">
      <w:pPr>
        <w:rPr>
          <w:rFonts w:ascii="Times New Roman" w:hAnsi="Times New Roman"/>
          <w:color w:val="000000"/>
        </w:rPr>
      </w:pPr>
      <w:r w:rsidRPr="00CD01F8">
        <w:rPr>
          <w:rFonts w:ascii="Times New Roman" w:hAnsi="Times New Roman"/>
          <w:color w:val="000000"/>
        </w:rPr>
        <w:t>обеспечение условий, способствующих развитию алгоритмического мышления как необходимого условия профессио</w:t>
      </w:r>
      <w:r w:rsidRPr="00CD01F8">
        <w:rPr>
          <w:rFonts w:ascii="Times New Roman" w:hAnsi="Times New Roman"/>
          <w:color w:val="000000"/>
        </w:rPr>
        <w:softHyphen/>
        <w:t>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 </w:t>
      </w:r>
    </w:p>
    <w:p w:rsidR="002D51FF" w:rsidRPr="00CD01F8" w:rsidRDefault="002D51FF" w:rsidP="00CD01F8">
      <w:pPr>
        <w:rPr>
          <w:rFonts w:ascii="Times New Roman" w:hAnsi="Times New Roman"/>
          <w:color w:val="000000"/>
        </w:rPr>
      </w:pPr>
      <w:r w:rsidRPr="00CD01F8">
        <w:rPr>
          <w:rFonts w:ascii="Times New Roman" w:hAnsi="Times New Roman"/>
          <w:color w:val="000000"/>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 </w:t>
      </w:r>
    </w:p>
    <w:p w:rsidR="002D51FF" w:rsidRPr="00CD01F8" w:rsidRDefault="002D51FF" w:rsidP="00CD01F8">
      <w:pPr>
        <w:rPr>
          <w:rFonts w:ascii="Times New Roman" w:hAnsi="Times New Roman"/>
          <w:color w:val="000000"/>
        </w:rPr>
      </w:pPr>
      <w:r w:rsidRPr="00CD01F8">
        <w:rPr>
          <w:rFonts w:ascii="Times New Roman" w:hAnsi="Times New Roman"/>
          <w:color w:val="000000"/>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2D51FF" w:rsidRPr="00CD01F8" w:rsidRDefault="002D51FF" w:rsidP="00CD01F8">
      <w:pPr>
        <w:rPr>
          <w:rFonts w:ascii="Times New Roman" w:hAnsi="Times New Roman"/>
          <w:b/>
          <w:color w:val="000000"/>
        </w:rPr>
      </w:pPr>
      <w:r w:rsidRPr="00CD01F8">
        <w:rPr>
          <w:rFonts w:ascii="Times New Roman" w:hAnsi="Times New Roman"/>
          <w:b/>
          <w:bCs/>
          <w:color w:val="000000"/>
        </w:rPr>
        <w:t>ОБЩАЯ ХАРАКТЕРИСТИКА УЧЕБНОГО ПРЕДМЕТА «ИНФОРМАТИКА»</w:t>
      </w:r>
    </w:p>
    <w:p w:rsidR="002D51FF" w:rsidRPr="00CD01F8" w:rsidRDefault="002D51FF" w:rsidP="00CD01F8">
      <w:pPr>
        <w:rPr>
          <w:rFonts w:ascii="Times New Roman" w:hAnsi="Times New Roman"/>
          <w:color w:val="000000"/>
        </w:rPr>
      </w:pPr>
      <w:r w:rsidRPr="00CD01F8">
        <w:rPr>
          <w:rFonts w:ascii="Times New Roman" w:hAnsi="Times New Roman"/>
          <w:bCs/>
          <w:color w:val="000000"/>
        </w:rPr>
        <w:t>Учебный предмет «Информатика» в основном общем образовании отражает:</w:t>
      </w:r>
    </w:p>
    <w:p w:rsidR="002D51FF" w:rsidRPr="00CD01F8" w:rsidRDefault="002D51FF" w:rsidP="00CD01F8">
      <w:pPr>
        <w:rPr>
          <w:rFonts w:ascii="Times New Roman" w:hAnsi="Times New Roman"/>
          <w:color w:val="000000"/>
        </w:rPr>
      </w:pPr>
      <w:r w:rsidRPr="00CD01F8">
        <w:rPr>
          <w:rFonts w:ascii="Times New Roman" w:hAnsi="Times New Roman"/>
          <w:color w:val="000000"/>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2D51FF" w:rsidRPr="00CD01F8" w:rsidRDefault="002D51FF" w:rsidP="00CD01F8">
      <w:pPr>
        <w:rPr>
          <w:rFonts w:ascii="Times New Roman" w:hAnsi="Times New Roman"/>
          <w:color w:val="000000"/>
        </w:rPr>
      </w:pPr>
      <w:r w:rsidRPr="00CD01F8">
        <w:rPr>
          <w:rFonts w:ascii="Times New Roman" w:hAnsi="Times New Roman"/>
          <w:color w:val="000000"/>
        </w:rPr>
        <w:t>основные области применения информатики, прежде всего информационные технологии, управление и социальную сферу; </w:t>
      </w:r>
    </w:p>
    <w:p w:rsidR="002D51FF" w:rsidRPr="00CD01F8" w:rsidRDefault="002D51FF" w:rsidP="00CD01F8">
      <w:pPr>
        <w:rPr>
          <w:rFonts w:ascii="Times New Roman" w:hAnsi="Times New Roman"/>
          <w:color w:val="000000"/>
        </w:rPr>
      </w:pPr>
      <w:r w:rsidRPr="00CD01F8">
        <w:rPr>
          <w:rFonts w:ascii="Times New Roman" w:hAnsi="Times New Roman"/>
          <w:color w:val="000000"/>
        </w:rPr>
        <w:t>междисциплинарный характер информатики и информационной деятельности.</w:t>
      </w:r>
    </w:p>
    <w:p w:rsidR="002D51FF" w:rsidRPr="00CD01F8" w:rsidRDefault="002D51FF" w:rsidP="00CD01F8">
      <w:pPr>
        <w:rPr>
          <w:rFonts w:ascii="Times New Roman" w:hAnsi="Times New Roman"/>
          <w:color w:val="000000"/>
        </w:rPr>
      </w:pPr>
      <w:r w:rsidRPr="00CD01F8">
        <w:rPr>
          <w:rFonts w:ascii="Times New Roman" w:hAnsi="Times New Roman"/>
          <w:color w:val="000000"/>
        </w:rPr>
        <w:t>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2D51FF" w:rsidRPr="00CD01F8" w:rsidRDefault="002D51FF" w:rsidP="00CD01F8">
      <w:pPr>
        <w:rPr>
          <w:rFonts w:ascii="Times New Roman" w:hAnsi="Times New Roman"/>
          <w:color w:val="000000"/>
        </w:rPr>
      </w:pPr>
      <w:r w:rsidRPr="00CD01F8">
        <w:rPr>
          <w:rFonts w:ascii="Times New Roman" w:hAnsi="Times New Roman"/>
          <w:bCs/>
          <w:color w:val="000000"/>
        </w:rPr>
        <w:t>Основные задачи учебного предмета «Информатика» —</w:t>
      </w:r>
      <w:r w:rsidRPr="00CD01F8">
        <w:rPr>
          <w:rFonts w:ascii="Times New Roman" w:hAnsi="Times New Roman"/>
          <w:color w:val="000000"/>
        </w:rPr>
        <w:t> сформировать у обучающихся:</w:t>
      </w:r>
    </w:p>
    <w:p w:rsidR="002D51FF" w:rsidRPr="00CD01F8" w:rsidRDefault="002D51FF" w:rsidP="00CD01F8">
      <w:pPr>
        <w:rPr>
          <w:rFonts w:ascii="Times New Roman" w:hAnsi="Times New Roman"/>
          <w:color w:val="000000"/>
        </w:rPr>
      </w:pPr>
      <w:r w:rsidRPr="00CD01F8">
        <w:rPr>
          <w:rFonts w:ascii="Times New Roman" w:hAnsi="Times New Roman"/>
          <w:color w:val="00000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2D51FF" w:rsidRPr="00CD01F8" w:rsidRDefault="002D51FF" w:rsidP="00CD01F8">
      <w:pPr>
        <w:rPr>
          <w:rFonts w:ascii="Times New Roman" w:hAnsi="Times New Roman"/>
          <w:color w:val="000000"/>
        </w:rPr>
      </w:pPr>
      <w:r w:rsidRPr="00CD01F8">
        <w:rPr>
          <w:rFonts w:ascii="Times New Roman" w:hAnsi="Times New Roman"/>
          <w:color w:val="00000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2D51FF" w:rsidRPr="00CD01F8" w:rsidRDefault="002D51FF" w:rsidP="00CD01F8">
      <w:pPr>
        <w:rPr>
          <w:rFonts w:ascii="Times New Roman" w:hAnsi="Times New Roman"/>
          <w:color w:val="000000"/>
        </w:rPr>
      </w:pPr>
      <w:r w:rsidRPr="00CD01F8">
        <w:rPr>
          <w:rFonts w:ascii="Times New Roman" w:hAnsi="Times New Roman"/>
          <w:color w:val="000000"/>
        </w:rPr>
        <w:t>базовые знания об информационном моделировании, в том числе о математическом моделировании;</w:t>
      </w:r>
    </w:p>
    <w:p w:rsidR="002D51FF" w:rsidRPr="00CD01F8" w:rsidRDefault="002D51FF" w:rsidP="00CD01F8">
      <w:pPr>
        <w:rPr>
          <w:rFonts w:ascii="Times New Roman" w:hAnsi="Times New Roman"/>
          <w:color w:val="000000"/>
        </w:rPr>
      </w:pPr>
      <w:r w:rsidRPr="00CD01F8">
        <w:rPr>
          <w:rFonts w:ascii="Times New Roman" w:hAnsi="Times New Roman"/>
          <w:color w:val="00000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2D51FF" w:rsidRPr="00CD01F8" w:rsidRDefault="002D51FF" w:rsidP="00CD01F8">
      <w:pPr>
        <w:rPr>
          <w:rFonts w:ascii="Times New Roman" w:hAnsi="Times New Roman"/>
          <w:color w:val="000000"/>
        </w:rPr>
      </w:pPr>
      <w:r w:rsidRPr="00CD01F8">
        <w:rPr>
          <w:rFonts w:ascii="Times New Roman" w:hAnsi="Times New Roman"/>
          <w:color w:val="000000"/>
        </w:rPr>
        <w:t>умения и навыки составления простых программ по построенному алгоритму на одном из языков программирования высокого уровня;</w:t>
      </w:r>
    </w:p>
    <w:p w:rsidR="002D51FF" w:rsidRPr="00CD01F8" w:rsidRDefault="002D51FF" w:rsidP="00CD01F8">
      <w:pPr>
        <w:rPr>
          <w:rFonts w:ascii="Times New Roman" w:hAnsi="Times New Roman"/>
          <w:color w:val="000000"/>
        </w:rPr>
      </w:pPr>
      <w:r w:rsidRPr="00CD01F8">
        <w:rPr>
          <w:rFonts w:ascii="Times New Roman" w:hAnsi="Times New Roman"/>
          <w:color w:val="00000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2D51FF" w:rsidRPr="00CD01F8" w:rsidRDefault="002D51FF" w:rsidP="00CD01F8">
      <w:pPr>
        <w:rPr>
          <w:rFonts w:ascii="Times New Roman" w:hAnsi="Times New Roman"/>
          <w:color w:val="000000"/>
        </w:rPr>
      </w:pPr>
      <w:r w:rsidRPr="00CD01F8">
        <w:rPr>
          <w:rFonts w:ascii="Times New Roman" w:hAnsi="Times New Roman"/>
          <w:color w:val="00000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2D51FF" w:rsidRPr="00CD01F8" w:rsidRDefault="002D51FF" w:rsidP="00CD01F8">
      <w:pPr>
        <w:rPr>
          <w:rFonts w:ascii="Times New Roman" w:hAnsi="Times New Roman"/>
          <w:color w:val="000000"/>
        </w:rPr>
      </w:pPr>
      <w:r w:rsidRPr="00CD01F8">
        <w:rPr>
          <w:rFonts w:ascii="Times New Roman" w:hAnsi="Times New Roman"/>
          <w:bCs/>
          <w:color w:val="000000"/>
        </w:rPr>
        <w:t>Цели и задачи изучения информатики на уровне основного общего образования</w:t>
      </w:r>
      <w:r w:rsidRPr="00CD01F8">
        <w:rPr>
          <w:rFonts w:ascii="Times New Roman" w:hAnsi="Times New Roman"/>
          <w:color w:val="000000"/>
        </w:rPr>
        <w:t> определяют структуру основного содержания учебного предмета в виде следующих четырёх тематических разделов:</w:t>
      </w:r>
    </w:p>
    <w:p w:rsidR="002D51FF" w:rsidRPr="00CD01F8" w:rsidRDefault="002D51FF" w:rsidP="00CD01F8">
      <w:pPr>
        <w:rPr>
          <w:rFonts w:ascii="Times New Roman" w:hAnsi="Times New Roman"/>
          <w:color w:val="000000"/>
        </w:rPr>
      </w:pPr>
      <w:r w:rsidRPr="00CD01F8">
        <w:rPr>
          <w:rFonts w:ascii="Times New Roman" w:hAnsi="Times New Roman"/>
          <w:color w:val="000000"/>
        </w:rPr>
        <w:t>цифровая грамотность;</w:t>
      </w:r>
    </w:p>
    <w:p w:rsidR="002D51FF" w:rsidRPr="00CD01F8" w:rsidRDefault="002D51FF" w:rsidP="00CD01F8">
      <w:pPr>
        <w:rPr>
          <w:rFonts w:ascii="Times New Roman" w:hAnsi="Times New Roman"/>
          <w:color w:val="000000"/>
        </w:rPr>
      </w:pPr>
      <w:r w:rsidRPr="00CD01F8">
        <w:rPr>
          <w:rFonts w:ascii="Times New Roman" w:hAnsi="Times New Roman"/>
          <w:color w:val="000000"/>
        </w:rPr>
        <w:t>теоретические основы информатики;</w:t>
      </w:r>
    </w:p>
    <w:p w:rsidR="002D51FF" w:rsidRPr="00CD01F8" w:rsidRDefault="002D51FF" w:rsidP="00CD01F8">
      <w:pPr>
        <w:rPr>
          <w:rFonts w:ascii="Times New Roman" w:hAnsi="Times New Roman"/>
          <w:color w:val="000000"/>
        </w:rPr>
      </w:pPr>
      <w:r w:rsidRPr="00CD01F8">
        <w:rPr>
          <w:rFonts w:ascii="Times New Roman" w:hAnsi="Times New Roman"/>
          <w:color w:val="000000"/>
        </w:rPr>
        <w:t>алгоритмы и программирование;</w:t>
      </w:r>
    </w:p>
    <w:p w:rsidR="002D51FF" w:rsidRPr="00CD01F8" w:rsidRDefault="002D51FF" w:rsidP="00CD01F8">
      <w:pPr>
        <w:rPr>
          <w:rFonts w:ascii="Times New Roman" w:hAnsi="Times New Roman"/>
          <w:color w:val="000000"/>
        </w:rPr>
      </w:pPr>
      <w:r w:rsidRPr="00CD01F8">
        <w:rPr>
          <w:rFonts w:ascii="Times New Roman" w:hAnsi="Times New Roman"/>
          <w:color w:val="000000"/>
        </w:rPr>
        <w:t>информационные технологии.</w:t>
      </w:r>
    </w:p>
    <w:p w:rsidR="002D51FF" w:rsidRPr="00CD01F8" w:rsidRDefault="002D51FF" w:rsidP="00CD01F8">
      <w:pPr>
        <w:rPr>
          <w:rFonts w:ascii="Times New Roman" w:hAnsi="Times New Roman"/>
          <w:b/>
          <w:color w:val="000000"/>
        </w:rPr>
      </w:pPr>
      <w:r w:rsidRPr="00CD01F8">
        <w:rPr>
          <w:rFonts w:ascii="Times New Roman" w:hAnsi="Times New Roman"/>
          <w:b/>
          <w:bCs/>
          <w:color w:val="000000"/>
        </w:rPr>
        <w:t>МЕСТО УЧЕБНОГО ПРЕДМЕТА «ИНФОРМАТИКА» В УЧЕБНОМ ПЛАНЕ</w:t>
      </w:r>
    </w:p>
    <w:p w:rsidR="002D51FF" w:rsidRPr="00CD01F8" w:rsidRDefault="002D51FF" w:rsidP="00CD01F8">
      <w:pPr>
        <w:rPr>
          <w:rFonts w:ascii="Times New Roman" w:hAnsi="Times New Roman"/>
          <w:color w:val="000000"/>
        </w:rPr>
      </w:pPr>
      <w:r w:rsidRPr="00CD01F8">
        <w:rPr>
          <w:rFonts w:ascii="Times New Roman" w:hAnsi="Times New Roman"/>
          <w:color w:val="000000"/>
        </w:rPr>
        <w:t>В системе общего образования «Информатика» признана обязательным учебным предметом, входящим в состав предметной области «Математика и информатика». </w:t>
      </w:r>
    </w:p>
    <w:p w:rsidR="002D51FF" w:rsidRPr="00CD01F8" w:rsidRDefault="002D51FF" w:rsidP="00CD01F8">
      <w:pPr>
        <w:rPr>
          <w:rFonts w:ascii="Times New Roman" w:hAnsi="Times New Roman"/>
          <w:color w:val="000000"/>
        </w:rPr>
      </w:pPr>
      <w:r w:rsidRPr="00CD01F8">
        <w:rPr>
          <w:rFonts w:ascii="Times New Roman" w:hAnsi="Times New Roman"/>
          <w:color w:val="000000"/>
        </w:rPr>
        <w:t>Учебным планом на изучение информатики на базовом уровне отведено 102 учебных часа — по 1 часу в неделю в 7, 8 и 9 классах соответственно.</w:t>
      </w:r>
    </w:p>
    <w:p w:rsidR="002D51FF" w:rsidRPr="00CD01F8" w:rsidRDefault="002D51FF" w:rsidP="00CD01F8">
      <w:pPr>
        <w:rPr>
          <w:rFonts w:ascii="Times New Roman" w:hAnsi="Times New Roman"/>
          <w:b/>
          <w:caps/>
          <w:color w:val="000000"/>
        </w:rPr>
      </w:pPr>
      <w:r w:rsidRPr="00CD01F8">
        <w:rPr>
          <w:rFonts w:ascii="Times New Roman" w:hAnsi="Times New Roman"/>
          <w:b/>
          <w:caps/>
          <w:color w:val="000000"/>
        </w:rPr>
        <w:t>СОДЕРЖАНИЕ УЧЕБНОГО ПРЕДМЕТА </w:t>
      </w:r>
    </w:p>
    <w:p w:rsidR="002D51FF" w:rsidRPr="00CD01F8" w:rsidRDefault="002D51FF" w:rsidP="00CD01F8">
      <w:pPr>
        <w:ind w:firstLine="0"/>
        <w:rPr>
          <w:rFonts w:ascii="Times New Roman" w:hAnsi="Times New Roman"/>
          <w:b/>
          <w:caps/>
          <w:color w:val="000000"/>
        </w:rPr>
      </w:pPr>
      <w:r w:rsidRPr="00CD01F8">
        <w:rPr>
          <w:rFonts w:ascii="Times New Roman" w:hAnsi="Times New Roman"/>
          <w:b/>
          <w:caps/>
          <w:color w:val="000000"/>
        </w:rPr>
        <w:t>7 КЛАСС</w:t>
      </w:r>
    </w:p>
    <w:p w:rsidR="002D51FF" w:rsidRPr="00CD01F8" w:rsidRDefault="002D51FF" w:rsidP="00CD01F8">
      <w:pPr>
        <w:rPr>
          <w:rFonts w:ascii="Times New Roman" w:hAnsi="Times New Roman"/>
          <w:b/>
          <w:color w:val="000000"/>
        </w:rPr>
      </w:pPr>
      <w:r w:rsidRPr="00CD01F8">
        <w:rPr>
          <w:rFonts w:ascii="Times New Roman" w:hAnsi="Times New Roman"/>
          <w:b/>
          <w:bCs/>
          <w:color w:val="000000"/>
        </w:rPr>
        <w:t>ЦИФРОВАЯ ГРАМОТНОСТЬ</w:t>
      </w:r>
    </w:p>
    <w:p w:rsidR="002D51FF" w:rsidRPr="00CD01F8" w:rsidRDefault="002D51FF" w:rsidP="00CD01F8">
      <w:pPr>
        <w:rPr>
          <w:rFonts w:ascii="Times New Roman" w:hAnsi="Times New Roman"/>
          <w:color w:val="000000"/>
        </w:rPr>
      </w:pPr>
      <w:r w:rsidRPr="00CD01F8">
        <w:rPr>
          <w:rFonts w:ascii="Times New Roman" w:hAnsi="Times New Roman"/>
          <w:bCs/>
          <w:color w:val="000000"/>
        </w:rPr>
        <w:t>Компьютер — универсальное устройство обработки данных</w:t>
      </w:r>
    </w:p>
    <w:p w:rsidR="002D51FF" w:rsidRPr="00CD01F8" w:rsidRDefault="002D51FF" w:rsidP="00CD01F8">
      <w:pPr>
        <w:rPr>
          <w:rFonts w:ascii="Times New Roman" w:hAnsi="Times New Roman"/>
          <w:color w:val="000000"/>
        </w:rPr>
      </w:pPr>
      <w:r w:rsidRPr="00CD01F8">
        <w:rPr>
          <w:rFonts w:ascii="Times New Roman" w:hAnsi="Times New Roman"/>
          <w:color w:val="000000"/>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2D51FF" w:rsidRPr="00CD01F8" w:rsidRDefault="002D51FF" w:rsidP="00CD01F8">
      <w:pPr>
        <w:rPr>
          <w:rFonts w:ascii="Times New Roman" w:hAnsi="Times New Roman"/>
          <w:color w:val="000000"/>
        </w:rPr>
      </w:pPr>
      <w:r w:rsidRPr="00CD01F8">
        <w:rPr>
          <w:rFonts w:ascii="Times New Roman" w:hAnsi="Times New Roman"/>
          <w:color w:val="000000"/>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2D51FF" w:rsidRPr="00CD01F8" w:rsidRDefault="002D51FF" w:rsidP="00CD01F8">
      <w:pPr>
        <w:rPr>
          <w:rFonts w:ascii="Times New Roman" w:hAnsi="Times New Roman"/>
          <w:color w:val="000000"/>
        </w:rPr>
      </w:pPr>
      <w:r w:rsidRPr="00CD01F8">
        <w:rPr>
          <w:rFonts w:ascii="Times New Roman" w:hAnsi="Times New Roman"/>
          <w:color w:val="000000"/>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2D51FF" w:rsidRPr="00CD01F8" w:rsidRDefault="002D51FF" w:rsidP="00CD01F8">
      <w:pPr>
        <w:rPr>
          <w:rFonts w:ascii="Times New Roman" w:hAnsi="Times New Roman"/>
          <w:color w:val="000000"/>
        </w:rPr>
      </w:pPr>
      <w:r w:rsidRPr="00CD01F8">
        <w:rPr>
          <w:rFonts w:ascii="Times New Roman" w:hAnsi="Times New Roman"/>
          <w:color w:val="000000"/>
        </w:rPr>
        <w:t>Параллельные вычисления.</w:t>
      </w:r>
    </w:p>
    <w:p w:rsidR="002D51FF" w:rsidRPr="00CD01F8" w:rsidRDefault="002D51FF" w:rsidP="00CD01F8">
      <w:pPr>
        <w:rPr>
          <w:rFonts w:ascii="Times New Roman" w:hAnsi="Times New Roman"/>
          <w:color w:val="000000"/>
        </w:rPr>
      </w:pPr>
      <w:r w:rsidRPr="00CD01F8">
        <w:rPr>
          <w:rFonts w:ascii="Times New Roman" w:hAnsi="Times New Roman"/>
          <w:color w:val="000000"/>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2D51FF" w:rsidRPr="00CD01F8" w:rsidRDefault="002D51FF" w:rsidP="00CD01F8">
      <w:pPr>
        <w:rPr>
          <w:rFonts w:ascii="Times New Roman" w:hAnsi="Times New Roman"/>
          <w:color w:val="000000"/>
        </w:rPr>
      </w:pPr>
      <w:r w:rsidRPr="00CD01F8">
        <w:rPr>
          <w:rFonts w:ascii="Times New Roman" w:hAnsi="Times New Roman"/>
          <w:color w:val="000000"/>
        </w:rPr>
        <w:t>Техника безопасности и правила работы на компьютере.</w:t>
      </w:r>
    </w:p>
    <w:p w:rsidR="002D51FF" w:rsidRPr="00CD01F8" w:rsidRDefault="002D51FF" w:rsidP="00CD01F8">
      <w:pPr>
        <w:rPr>
          <w:rFonts w:ascii="Times New Roman" w:hAnsi="Times New Roman"/>
          <w:color w:val="000000"/>
        </w:rPr>
      </w:pPr>
      <w:r w:rsidRPr="00CD01F8">
        <w:rPr>
          <w:rFonts w:ascii="Times New Roman" w:hAnsi="Times New Roman"/>
          <w:bCs/>
          <w:color w:val="000000"/>
        </w:rPr>
        <w:t>Программы и данные</w:t>
      </w:r>
    </w:p>
    <w:p w:rsidR="002D51FF" w:rsidRPr="00CD01F8" w:rsidRDefault="002D51FF" w:rsidP="00CD01F8">
      <w:pPr>
        <w:rPr>
          <w:rFonts w:ascii="Times New Roman" w:hAnsi="Times New Roman"/>
          <w:color w:val="000000"/>
        </w:rPr>
      </w:pPr>
      <w:r w:rsidRPr="00CD01F8">
        <w:rPr>
          <w:rFonts w:ascii="Times New Roman" w:hAnsi="Times New Roman"/>
          <w:color w:val="000000"/>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2D51FF" w:rsidRPr="00CD01F8" w:rsidRDefault="002D51FF" w:rsidP="00CD01F8">
      <w:pPr>
        <w:rPr>
          <w:rFonts w:ascii="Times New Roman" w:hAnsi="Times New Roman"/>
          <w:color w:val="000000"/>
        </w:rPr>
      </w:pPr>
      <w:r w:rsidRPr="00CD01F8">
        <w:rPr>
          <w:rFonts w:ascii="Times New Roman" w:hAnsi="Times New Roman"/>
          <w:color w:val="000000"/>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2D51FF" w:rsidRPr="00CD01F8" w:rsidRDefault="002D51FF" w:rsidP="00CD01F8">
      <w:pPr>
        <w:rPr>
          <w:rFonts w:ascii="Times New Roman" w:hAnsi="Times New Roman"/>
          <w:color w:val="000000"/>
        </w:rPr>
      </w:pPr>
      <w:r w:rsidRPr="00CD01F8">
        <w:rPr>
          <w:rFonts w:ascii="Times New Roman" w:hAnsi="Times New Roman"/>
          <w:color w:val="000000"/>
        </w:rPr>
        <w:t>Компьютерные вирусы и другие вредоносные программы. Программы для защиты от вирусов.</w:t>
      </w:r>
    </w:p>
    <w:p w:rsidR="002D51FF" w:rsidRPr="00CD01F8" w:rsidRDefault="002D51FF" w:rsidP="00CD01F8">
      <w:pPr>
        <w:rPr>
          <w:rFonts w:ascii="Times New Roman" w:hAnsi="Times New Roman"/>
          <w:color w:val="000000"/>
        </w:rPr>
      </w:pPr>
      <w:r w:rsidRPr="00CD01F8">
        <w:rPr>
          <w:rFonts w:ascii="Times New Roman" w:hAnsi="Times New Roman"/>
          <w:bCs/>
          <w:color w:val="000000"/>
        </w:rPr>
        <w:t>Компьютерные сети</w:t>
      </w:r>
    </w:p>
    <w:p w:rsidR="002D51FF" w:rsidRPr="00CD01F8" w:rsidRDefault="002D51FF" w:rsidP="00CD01F8">
      <w:pPr>
        <w:rPr>
          <w:rFonts w:ascii="Times New Roman" w:hAnsi="Times New Roman"/>
          <w:color w:val="000000"/>
        </w:rPr>
      </w:pPr>
      <w:r w:rsidRPr="00CD01F8">
        <w:rPr>
          <w:rFonts w:ascii="Times New Roman" w:hAnsi="Times New Roman"/>
          <w:color w:val="000000"/>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2D51FF" w:rsidRPr="00CD01F8" w:rsidRDefault="002D51FF" w:rsidP="00CD01F8">
      <w:pPr>
        <w:rPr>
          <w:rFonts w:ascii="Times New Roman" w:hAnsi="Times New Roman"/>
          <w:color w:val="000000"/>
        </w:rPr>
      </w:pPr>
      <w:r w:rsidRPr="00CD01F8">
        <w:rPr>
          <w:rFonts w:ascii="Times New Roman" w:hAnsi="Times New Roman"/>
          <w:color w:val="000000"/>
        </w:rPr>
        <w:t>Современные сервисы интернет-коммуникаций.</w:t>
      </w:r>
    </w:p>
    <w:p w:rsidR="002D51FF" w:rsidRPr="00CD01F8" w:rsidRDefault="002D51FF" w:rsidP="00CD01F8">
      <w:pPr>
        <w:rPr>
          <w:rFonts w:ascii="Times New Roman" w:hAnsi="Times New Roman"/>
          <w:color w:val="000000"/>
        </w:rPr>
      </w:pPr>
      <w:r w:rsidRPr="00CD01F8">
        <w:rPr>
          <w:rFonts w:ascii="Times New Roman" w:hAnsi="Times New Roman"/>
          <w:color w:val="000000"/>
        </w:rPr>
        <w:t>Сетевой этикет, базовые нормы информационной этики и права при работе в сети Интернет. Стратегии безопасного поведения в Интернете.</w:t>
      </w:r>
    </w:p>
    <w:p w:rsidR="002D51FF" w:rsidRPr="00CD01F8" w:rsidRDefault="002D51FF" w:rsidP="00CD01F8">
      <w:pPr>
        <w:rPr>
          <w:rFonts w:ascii="Times New Roman" w:hAnsi="Times New Roman"/>
          <w:b/>
          <w:color w:val="000000"/>
        </w:rPr>
      </w:pPr>
      <w:r w:rsidRPr="00CD01F8">
        <w:rPr>
          <w:rFonts w:ascii="Times New Roman" w:hAnsi="Times New Roman"/>
          <w:b/>
          <w:bCs/>
          <w:color w:val="000000"/>
        </w:rPr>
        <w:t>ТЕОРЕТИЧЕСКИЕ ОСНОВЫ ИНФОРМАТИКИ</w:t>
      </w:r>
    </w:p>
    <w:p w:rsidR="002D51FF" w:rsidRPr="00CD01F8" w:rsidRDefault="002D51FF" w:rsidP="00CD01F8">
      <w:pPr>
        <w:rPr>
          <w:rFonts w:ascii="Times New Roman" w:hAnsi="Times New Roman"/>
          <w:color w:val="000000"/>
        </w:rPr>
      </w:pPr>
      <w:r w:rsidRPr="00CD01F8">
        <w:rPr>
          <w:rFonts w:ascii="Times New Roman" w:hAnsi="Times New Roman"/>
          <w:bCs/>
          <w:color w:val="000000"/>
        </w:rPr>
        <w:t>Информация и информационные процессы</w:t>
      </w:r>
    </w:p>
    <w:p w:rsidR="002D51FF" w:rsidRPr="00CD01F8" w:rsidRDefault="002D51FF" w:rsidP="00CD01F8">
      <w:pPr>
        <w:rPr>
          <w:rFonts w:ascii="Times New Roman" w:hAnsi="Times New Roman"/>
          <w:color w:val="000000"/>
        </w:rPr>
      </w:pPr>
      <w:r w:rsidRPr="00CD01F8">
        <w:rPr>
          <w:rFonts w:ascii="Times New Roman" w:hAnsi="Times New Roman"/>
          <w:color w:val="000000"/>
        </w:rPr>
        <w:t>Информация — одно из основных понятий современной науки.</w:t>
      </w:r>
    </w:p>
    <w:p w:rsidR="002D51FF" w:rsidRPr="00CD01F8" w:rsidRDefault="002D51FF" w:rsidP="00CD01F8">
      <w:pPr>
        <w:rPr>
          <w:rFonts w:ascii="Times New Roman" w:hAnsi="Times New Roman"/>
          <w:color w:val="000000"/>
        </w:rPr>
      </w:pPr>
      <w:r w:rsidRPr="00CD01F8">
        <w:rPr>
          <w:rFonts w:ascii="Times New Roman" w:hAnsi="Times New Roman"/>
          <w:color w:val="000000"/>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2D51FF" w:rsidRPr="00CD01F8" w:rsidRDefault="002D51FF" w:rsidP="00CD01F8">
      <w:pPr>
        <w:rPr>
          <w:rFonts w:ascii="Times New Roman" w:hAnsi="Times New Roman"/>
          <w:color w:val="000000"/>
        </w:rPr>
      </w:pPr>
      <w:r w:rsidRPr="00CD01F8">
        <w:rPr>
          <w:rFonts w:ascii="Times New Roman" w:hAnsi="Times New Roman"/>
          <w:color w:val="000000"/>
        </w:rPr>
        <w:t>Дискретность данных. Возможность описания непрерывных объектов и процессов с помощью дискретных данных.</w:t>
      </w:r>
    </w:p>
    <w:p w:rsidR="002D51FF" w:rsidRPr="00CD01F8" w:rsidRDefault="002D51FF" w:rsidP="00CD01F8">
      <w:pPr>
        <w:rPr>
          <w:rFonts w:ascii="Times New Roman" w:hAnsi="Times New Roman"/>
          <w:color w:val="000000"/>
        </w:rPr>
      </w:pPr>
      <w:r w:rsidRPr="00CD01F8">
        <w:rPr>
          <w:rFonts w:ascii="Times New Roman" w:hAnsi="Times New Roman"/>
          <w:color w:val="000000"/>
        </w:rPr>
        <w:t>Информационные процессы — процессы, связанные с хранением, преобразованием и передачей данных.</w:t>
      </w:r>
    </w:p>
    <w:p w:rsidR="002D51FF" w:rsidRPr="00CD01F8" w:rsidRDefault="002D51FF" w:rsidP="00CD01F8">
      <w:pPr>
        <w:rPr>
          <w:rFonts w:ascii="Times New Roman" w:hAnsi="Times New Roman"/>
          <w:color w:val="000000"/>
        </w:rPr>
      </w:pPr>
      <w:r w:rsidRPr="00CD01F8">
        <w:rPr>
          <w:rFonts w:ascii="Times New Roman" w:hAnsi="Times New Roman"/>
          <w:bCs/>
          <w:color w:val="000000"/>
        </w:rPr>
        <w:t>Представление информации</w:t>
      </w:r>
    </w:p>
    <w:p w:rsidR="002D51FF" w:rsidRPr="00CD01F8" w:rsidRDefault="002D51FF" w:rsidP="00CD01F8">
      <w:pPr>
        <w:rPr>
          <w:rFonts w:ascii="Times New Roman" w:hAnsi="Times New Roman"/>
          <w:color w:val="000000"/>
        </w:rPr>
      </w:pPr>
      <w:r w:rsidRPr="00CD01F8">
        <w:rPr>
          <w:rFonts w:ascii="Times New Roman" w:hAnsi="Times New Roman"/>
          <w:color w:val="000000"/>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2D51FF" w:rsidRPr="00CD01F8" w:rsidRDefault="002D51FF" w:rsidP="00CD01F8">
      <w:pPr>
        <w:rPr>
          <w:rFonts w:ascii="Times New Roman" w:hAnsi="Times New Roman"/>
          <w:color w:val="000000"/>
        </w:rPr>
      </w:pPr>
      <w:r w:rsidRPr="00CD01F8">
        <w:rPr>
          <w:rFonts w:ascii="Times New Roman" w:hAnsi="Times New Roman"/>
          <w:color w:val="000000"/>
        </w:rPr>
        <w:t>Кодирование символов одного алфавита с помощью кодовых слов в другом алфавите; кодовая таблица, декодирование.</w:t>
      </w:r>
    </w:p>
    <w:p w:rsidR="002D51FF" w:rsidRPr="00CD01F8" w:rsidRDefault="002D51FF" w:rsidP="00CD01F8">
      <w:pPr>
        <w:rPr>
          <w:rFonts w:ascii="Times New Roman" w:hAnsi="Times New Roman"/>
          <w:color w:val="000000"/>
        </w:rPr>
      </w:pPr>
      <w:r w:rsidRPr="00CD01F8">
        <w:rPr>
          <w:rFonts w:ascii="Times New Roman" w:hAnsi="Times New Roman"/>
          <w:color w:val="000000"/>
        </w:rPr>
        <w:t>Двоичный код. Представление данных в компьютере как текстов в двоичном алфавите.</w:t>
      </w:r>
    </w:p>
    <w:p w:rsidR="002D51FF" w:rsidRPr="00CD01F8" w:rsidRDefault="002D51FF" w:rsidP="00CD01F8">
      <w:pPr>
        <w:rPr>
          <w:rFonts w:ascii="Times New Roman" w:hAnsi="Times New Roman"/>
          <w:color w:val="000000"/>
        </w:rPr>
      </w:pPr>
      <w:r w:rsidRPr="00CD01F8">
        <w:rPr>
          <w:rFonts w:ascii="Times New Roman" w:hAnsi="Times New Roman"/>
          <w:color w:val="000000"/>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2D51FF" w:rsidRPr="00CD01F8" w:rsidRDefault="002D51FF" w:rsidP="00CD01F8">
      <w:pPr>
        <w:rPr>
          <w:rFonts w:ascii="Times New Roman" w:hAnsi="Times New Roman"/>
          <w:color w:val="000000"/>
        </w:rPr>
      </w:pPr>
      <w:r w:rsidRPr="00CD01F8">
        <w:rPr>
          <w:rFonts w:ascii="Times New Roman" w:hAnsi="Times New Roman"/>
          <w:color w:val="000000"/>
        </w:rPr>
        <w:t>Скорость передачи данных. Единицы скорости передачи данных.</w:t>
      </w:r>
    </w:p>
    <w:p w:rsidR="002D51FF" w:rsidRPr="00CD01F8" w:rsidRDefault="002D51FF" w:rsidP="00CD01F8">
      <w:pPr>
        <w:rPr>
          <w:rFonts w:ascii="Times New Roman" w:hAnsi="Times New Roman"/>
          <w:color w:val="000000"/>
        </w:rPr>
      </w:pPr>
      <w:r w:rsidRPr="00CD01F8">
        <w:rPr>
          <w:rFonts w:ascii="Times New Roman" w:hAnsi="Times New Roman"/>
          <w:color w:val="000000"/>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2D51FF" w:rsidRPr="00CD01F8" w:rsidRDefault="002D51FF" w:rsidP="00CD01F8">
      <w:pPr>
        <w:rPr>
          <w:rFonts w:ascii="Times New Roman" w:hAnsi="Times New Roman"/>
          <w:color w:val="000000"/>
        </w:rPr>
      </w:pPr>
      <w:r w:rsidRPr="00CD01F8">
        <w:rPr>
          <w:rFonts w:ascii="Times New Roman" w:hAnsi="Times New Roman"/>
          <w:color w:val="000000"/>
        </w:rPr>
        <w:t>Искажение информации при передаче.</w:t>
      </w:r>
    </w:p>
    <w:p w:rsidR="002D51FF" w:rsidRPr="00CD01F8" w:rsidRDefault="002D51FF" w:rsidP="00CD01F8">
      <w:pPr>
        <w:rPr>
          <w:rFonts w:ascii="Times New Roman" w:hAnsi="Times New Roman"/>
          <w:color w:val="000000"/>
        </w:rPr>
      </w:pPr>
      <w:r w:rsidRPr="00CD01F8">
        <w:rPr>
          <w:rFonts w:ascii="Times New Roman" w:hAnsi="Times New Roman"/>
          <w:color w:val="000000"/>
        </w:rPr>
        <w:t>Общее представление о цифровом представлении аудиовизуальных и других непрерывных данных.</w:t>
      </w:r>
    </w:p>
    <w:p w:rsidR="002D51FF" w:rsidRPr="00CD01F8" w:rsidRDefault="002D51FF" w:rsidP="00CD01F8">
      <w:pPr>
        <w:rPr>
          <w:rFonts w:ascii="Times New Roman" w:hAnsi="Times New Roman"/>
          <w:color w:val="000000"/>
        </w:rPr>
      </w:pPr>
      <w:r w:rsidRPr="00CD01F8">
        <w:rPr>
          <w:rFonts w:ascii="Times New Roman" w:hAnsi="Times New Roman"/>
          <w:color w:val="000000"/>
        </w:rPr>
        <w:t>Кодирование цвета. Цветовые модели. Модель RGB. Глубина кодирования. Палитра.</w:t>
      </w:r>
    </w:p>
    <w:p w:rsidR="002D51FF" w:rsidRPr="00CD01F8" w:rsidRDefault="002D51FF" w:rsidP="00CD01F8">
      <w:pPr>
        <w:rPr>
          <w:rFonts w:ascii="Times New Roman" w:hAnsi="Times New Roman"/>
          <w:color w:val="000000"/>
        </w:rPr>
      </w:pPr>
      <w:r w:rsidRPr="00CD01F8">
        <w:rPr>
          <w:rFonts w:ascii="Times New Roman" w:hAnsi="Times New Roman"/>
          <w:color w:val="000000"/>
        </w:rPr>
        <w:t>Растровое и векторное представление изображений. Пиксель. Оценка информационного объёма графических данных для растрового изображения.</w:t>
      </w:r>
    </w:p>
    <w:p w:rsidR="002D51FF" w:rsidRPr="00CD01F8" w:rsidRDefault="002D51FF" w:rsidP="00CD01F8">
      <w:pPr>
        <w:rPr>
          <w:rFonts w:ascii="Times New Roman" w:hAnsi="Times New Roman"/>
          <w:color w:val="000000"/>
        </w:rPr>
      </w:pPr>
      <w:r w:rsidRPr="00CD01F8">
        <w:rPr>
          <w:rFonts w:ascii="Times New Roman" w:hAnsi="Times New Roman"/>
          <w:color w:val="000000"/>
        </w:rPr>
        <w:t>Кодирование звука. Разрядность и частота записи. Количество каналов записи.</w:t>
      </w:r>
    </w:p>
    <w:p w:rsidR="002D51FF" w:rsidRPr="00CD01F8" w:rsidRDefault="002D51FF" w:rsidP="00CD01F8">
      <w:pPr>
        <w:rPr>
          <w:rFonts w:ascii="Times New Roman" w:hAnsi="Times New Roman"/>
          <w:color w:val="000000"/>
        </w:rPr>
      </w:pPr>
      <w:r w:rsidRPr="00CD01F8">
        <w:rPr>
          <w:rFonts w:ascii="Times New Roman" w:hAnsi="Times New Roman"/>
          <w:color w:val="000000"/>
        </w:rPr>
        <w:t>Оценка количественных параметров, связанных с представлением и хранением звуковых файлов.</w:t>
      </w:r>
    </w:p>
    <w:p w:rsidR="002D51FF" w:rsidRPr="00CD01F8" w:rsidRDefault="002D51FF" w:rsidP="00CD01F8">
      <w:pPr>
        <w:rPr>
          <w:rFonts w:ascii="Times New Roman" w:hAnsi="Times New Roman"/>
          <w:b/>
          <w:color w:val="000000"/>
        </w:rPr>
      </w:pPr>
      <w:r w:rsidRPr="00CD01F8">
        <w:rPr>
          <w:rFonts w:ascii="Times New Roman" w:hAnsi="Times New Roman"/>
          <w:b/>
          <w:bCs/>
          <w:color w:val="000000"/>
        </w:rPr>
        <w:t>ИНОФОРМАЦИОННЫЕ ТЕХНОЛОГИИ</w:t>
      </w:r>
    </w:p>
    <w:p w:rsidR="002D51FF" w:rsidRPr="00CD01F8" w:rsidRDefault="002D51FF" w:rsidP="00CD01F8">
      <w:pPr>
        <w:rPr>
          <w:rFonts w:ascii="Times New Roman" w:hAnsi="Times New Roman"/>
          <w:color w:val="000000"/>
        </w:rPr>
      </w:pPr>
      <w:r w:rsidRPr="00CD01F8">
        <w:rPr>
          <w:rFonts w:ascii="Times New Roman" w:hAnsi="Times New Roman"/>
          <w:bCs/>
          <w:color w:val="000000"/>
        </w:rPr>
        <w:t>Текстовые документы</w:t>
      </w:r>
    </w:p>
    <w:p w:rsidR="002D51FF" w:rsidRPr="00CD01F8" w:rsidRDefault="002D51FF" w:rsidP="00CD01F8">
      <w:pPr>
        <w:rPr>
          <w:rFonts w:ascii="Times New Roman" w:hAnsi="Times New Roman"/>
          <w:color w:val="000000"/>
        </w:rPr>
      </w:pPr>
      <w:r w:rsidRPr="00CD01F8">
        <w:rPr>
          <w:rFonts w:ascii="Times New Roman" w:hAnsi="Times New Roman"/>
          <w:color w:val="000000"/>
        </w:rPr>
        <w:t>Текстовые документы и их структурные элементы (страница, абзац, строка, слово, символ).</w:t>
      </w:r>
    </w:p>
    <w:p w:rsidR="002D51FF" w:rsidRPr="00CD01F8" w:rsidRDefault="002D51FF" w:rsidP="00CD01F8">
      <w:pPr>
        <w:rPr>
          <w:rFonts w:ascii="Times New Roman" w:hAnsi="Times New Roman"/>
          <w:color w:val="000000"/>
        </w:rPr>
      </w:pPr>
      <w:r w:rsidRPr="00CD01F8">
        <w:rPr>
          <w:rFonts w:ascii="Times New Roman" w:hAnsi="Times New Roman"/>
          <w:color w:val="000000"/>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2D51FF" w:rsidRPr="00CD01F8" w:rsidRDefault="002D51FF" w:rsidP="00CD01F8">
      <w:pPr>
        <w:rPr>
          <w:rFonts w:ascii="Times New Roman" w:hAnsi="Times New Roman"/>
          <w:color w:val="000000"/>
        </w:rPr>
      </w:pPr>
      <w:r w:rsidRPr="00CD01F8">
        <w:rPr>
          <w:rFonts w:ascii="Times New Roman" w:hAnsi="Times New Roman"/>
          <w:color w:val="000000"/>
        </w:rPr>
        <w:t>Структурирование информации с помощью списков и таб</w:t>
      </w:r>
      <w:r w:rsidRPr="00CD01F8">
        <w:rPr>
          <w:rFonts w:ascii="Times New Roman" w:hAnsi="Times New Roman"/>
          <w:color w:val="000000"/>
        </w:rPr>
        <w:softHyphen/>
        <w:t>лиц. Многоуровневые списки. Добавление таблиц в текстовые документы.</w:t>
      </w:r>
    </w:p>
    <w:p w:rsidR="002D51FF" w:rsidRPr="00CD01F8" w:rsidRDefault="002D51FF" w:rsidP="00CD01F8">
      <w:pPr>
        <w:rPr>
          <w:rFonts w:ascii="Times New Roman" w:hAnsi="Times New Roman"/>
          <w:color w:val="000000"/>
        </w:rPr>
      </w:pPr>
      <w:r w:rsidRPr="00CD01F8">
        <w:rPr>
          <w:rFonts w:ascii="Times New Roman" w:hAnsi="Times New Roman"/>
          <w:color w:val="000000"/>
        </w:rPr>
        <w:t>Вставка изображений в текстовые документы. Обтекание изображений текстом. Включение в текстовый документ диа</w:t>
      </w:r>
      <w:r w:rsidRPr="00CD01F8">
        <w:rPr>
          <w:rFonts w:ascii="Times New Roman" w:hAnsi="Times New Roman"/>
          <w:color w:val="000000"/>
        </w:rPr>
        <w:softHyphen/>
        <w:t>грамм, формул, нумерации страниц, колонтитулов, ссылок и др.</w:t>
      </w:r>
    </w:p>
    <w:p w:rsidR="002D51FF" w:rsidRPr="00CD01F8" w:rsidRDefault="002D51FF" w:rsidP="00CD01F8">
      <w:pPr>
        <w:rPr>
          <w:rFonts w:ascii="Times New Roman" w:hAnsi="Times New Roman"/>
          <w:color w:val="000000"/>
        </w:rPr>
      </w:pPr>
      <w:r w:rsidRPr="00CD01F8">
        <w:rPr>
          <w:rFonts w:ascii="Times New Roman" w:hAnsi="Times New Roman"/>
          <w:color w:val="000000"/>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2D51FF" w:rsidRPr="00CD01F8" w:rsidRDefault="002D51FF" w:rsidP="00CD01F8">
      <w:pPr>
        <w:rPr>
          <w:rFonts w:ascii="Times New Roman" w:hAnsi="Times New Roman"/>
          <w:color w:val="000000"/>
        </w:rPr>
      </w:pPr>
      <w:r w:rsidRPr="00CD01F8">
        <w:rPr>
          <w:rFonts w:ascii="Times New Roman" w:hAnsi="Times New Roman"/>
          <w:bCs/>
          <w:color w:val="000000"/>
        </w:rPr>
        <w:t>Компьютерная графика</w:t>
      </w:r>
    </w:p>
    <w:p w:rsidR="002D51FF" w:rsidRPr="00CD01F8" w:rsidRDefault="002D51FF" w:rsidP="00CD01F8">
      <w:pPr>
        <w:rPr>
          <w:rFonts w:ascii="Times New Roman" w:hAnsi="Times New Roman"/>
          <w:color w:val="000000"/>
        </w:rPr>
      </w:pPr>
      <w:r w:rsidRPr="00CD01F8">
        <w:rPr>
          <w:rFonts w:ascii="Times New Roman" w:hAnsi="Times New Roman"/>
          <w:color w:val="000000"/>
        </w:rPr>
        <w:t>Знакомство с графическими редакторами. Растровые рисунки. Использование графических примитивов.</w:t>
      </w:r>
    </w:p>
    <w:p w:rsidR="002D51FF" w:rsidRPr="00CD01F8" w:rsidRDefault="002D51FF" w:rsidP="00CD01F8">
      <w:pPr>
        <w:rPr>
          <w:rFonts w:ascii="Times New Roman" w:hAnsi="Times New Roman"/>
          <w:color w:val="000000"/>
        </w:rPr>
      </w:pPr>
      <w:r w:rsidRPr="00CD01F8">
        <w:rPr>
          <w:rFonts w:ascii="Times New Roman" w:hAnsi="Times New Roman"/>
          <w:color w:val="000000"/>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2D51FF" w:rsidRPr="00CD01F8" w:rsidRDefault="002D51FF" w:rsidP="00CD01F8">
      <w:pPr>
        <w:rPr>
          <w:rFonts w:ascii="Times New Roman" w:hAnsi="Times New Roman"/>
          <w:color w:val="000000"/>
        </w:rPr>
      </w:pPr>
      <w:r w:rsidRPr="00CD01F8">
        <w:rPr>
          <w:rFonts w:ascii="Times New Roman" w:hAnsi="Times New Roman"/>
          <w:color w:val="000000"/>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2D51FF" w:rsidRPr="00CD01F8" w:rsidRDefault="002D51FF" w:rsidP="00CD01F8">
      <w:pPr>
        <w:rPr>
          <w:rFonts w:ascii="Times New Roman" w:hAnsi="Times New Roman"/>
          <w:color w:val="000000"/>
        </w:rPr>
      </w:pPr>
      <w:r w:rsidRPr="00CD01F8">
        <w:rPr>
          <w:rFonts w:ascii="Times New Roman" w:hAnsi="Times New Roman"/>
          <w:bCs/>
          <w:color w:val="000000"/>
        </w:rPr>
        <w:t>Мультимедийные презентации</w:t>
      </w:r>
    </w:p>
    <w:p w:rsidR="002D51FF" w:rsidRPr="00CD01F8" w:rsidRDefault="002D51FF" w:rsidP="00CD01F8">
      <w:pPr>
        <w:rPr>
          <w:rFonts w:ascii="Times New Roman" w:hAnsi="Times New Roman"/>
          <w:color w:val="000000"/>
        </w:rPr>
      </w:pPr>
      <w:r w:rsidRPr="00CD01F8">
        <w:rPr>
          <w:rFonts w:ascii="Times New Roman" w:hAnsi="Times New Roman"/>
          <w:color w:val="000000"/>
        </w:rPr>
        <w:t>Подготовка мультимедийных презентаций. Слайд. Добавление на слайд текста и изображений. Работа с несколькими слайдами.</w:t>
      </w:r>
    </w:p>
    <w:p w:rsidR="002D51FF" w:rsidRPr="00CD01F8" w:rsidRDefault="002D51FF" w:rsidP="00CD01F8">
      <w:pPr>
        <w:rPr>
          <w:rFonts w:ascii="Times New Roman" w:hAnsi="Times New Roman"/>
          <w:color w:val="000000"/>
        </w:rPr>
      </w:pPr>
      <w:r w:rsidRPr="00CD01F8">
        <w:rPr>
          <w:rFonts w:ascii="Times New Roman" w:hAnsi="Times New Roman"/>
          <w:color w:val="000000"/>
        </w:rPr>
        <w:t>Добавление на слайд аудиовизуальных данных. Анимация. Гиперссылки.</w:t>
      </w:r>
    </w:p>
    <w:p w:rsidR="002D51FF" w:rsidRPr="00CD01F8" w:rsidRDefault="002D51FF" w:rsidP="00CD01F8">
      <w:pPr>
        <w:ind w:firstLine="0"/>
        <w:rPr>
          <w:rFonts w:ascii="Times New Roman" w:hAnsi="Times New Roman"/>
          <w:b/>
          <w:caps/>
          <w:color w:val="000000"/>
        </w:rPr>
      </w:pPr>
      <w:r w:rsidRPr="00CD01F8">
        <w:rPr>
          <w:rFonts w:ascii="Times New Roman" w:hAnsi="Times New Roman"/>
          <w:b/>
          <w:caps/>
          <w:color w:val="000000"/>
        </w:rPr>
        <w:t>8 КЛАСС</w:t>
      </w:r>
    </w:p>
    <w:p w:rsidR="002D51FF" w:rsidRPr="00CD01F8" w:rsidRDefault="002D51FF" w:rsidP="00CD01F8">
      <w:pPr>
        <w:rPr>
          <w:rFonts w:ascii="Times New Roman" w:hAnsi="Times New Roman"/>
          <w:b/>
          <w:color w:val="000000"/>
        </w:rPr>
      </w:pPr>
      <w:r w:rsidRPr="00CD01F8">
        <w:rPr>
          <w:rFonts w:ascii="Times New Roman" w:hAnsi="Times New Roman"/>
          <w:b/>
          <w:bCs/>
          <w:color w:val="000000"/>
        </w:rPr>
        <w:t>ТЕОРЕТИЧЕСКИЕ ОСНОВЫ ИНФОРМАТИКИ</w:t>
      </w:r>
    </w:p>
    <w:p w:rsidR="002D51FF" w:rsidRPr="00CD01F8" w:rsidRDefault="002D51FF" w:rsidP="00CD01F8">
      <w:pPr>
        <w:rPr>
          <w:rFonts w:ascii="Times New Roman" w:hAnsi="Times New Roman"/>
          <w:color w:val="000000"/>
        </w:rPr>
      </w:pPr>
      <w:r w:rsidRPr="00CD01F8">
        <w:rPr>
          <w:rFonts w:ascii="Times New Roman" w:hAnsi="Times New Roman"/>
          <w:bCs/>
          <w:color w:val="000000"/>
        </w:rPr>
        <w:t>Системы счисления</w:t>
      </w:r>
    </w:p>
    <w:p w:rsidR="002D51FF" w:rsidRPr="00CD01F8" w:rsidRDefault="002D51FF" w:rsidP="00CD01F8">
      <w:pPr>
        <w:rPr>
          <w:rFonts w:ascii="Times New Roman" w:hAnsi="Times New Roman"/>
          <w:color w:val="000000"/>
        </w:rPr>
      </w:pPr>
      <w:r w:rsidRPr="00CD01F8">
        <w:rPr>
          <w:rFonts w:ascii="Times New Roman" w:hAnsi="Times New Roman"/>
          <w:color w:val="000000"/>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2D51FF" w:rsidRPr="00CD01F8" w:rsidRDefault="002D51FF" w:rsidP="00CD01F8">
      <w:pPr>
        <w:rPr>
          <w:rFonts w:ascii="Times New Roman" w:hAnsi="Times New Roman"/>
          <w:color w:val="000000"/>
        </w:rPr>
      </w:pPr>
      <w:r w:rsidRPr="00CD01F8">
        <w:rPr>
          <w:rFonts w:ascii="Times New Roman" w:hAnsi="Times New Roman"/>
          <w:color w:val="000000"/>
        </w:rPr>
        <w:t>Римская система счисления.</w:t>
      </w:r>
    </w:p>
    <w:p w:rsidR="002D51FF" w:rsidRPr="00CD01F8" w:rsidRDefault="002D51FF" w:rsidP="00CD01F8">
      <w:pPr>
        <w:rPr>
          <w:rFonts w:ascii="Times New Roman" w:hAnsi="Times New Roman"/>
          <w:color w:val="000000"/>
        </w:rPr>
      </w:pPr>
      <w:r w:rsidRPr="00CD01F8">
        <w:rPr>
          <w:rFonts w:ascii="Times New Roman" w:hAnsi="Times New Roman"/>
          <w:color w:val="000000"/>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2D51FF" w:rsidRPr="00CD01F8" w:rsidRDefault="002D51FF" w:rsidP="00CD01F8">
      <w:pPr>
        <w:rPr>
          <w:rFonts w:ascii="Times New Roman" w:hAnsi="Times New Roman"/>
          <w:color w:val="000000"/>
        </w:rPr>
      </w:pPr>
      <w:r w:rsidRPr="00CD01F8">
        <w:rPr>
          <w:rFonts w:ascii="Times New Roman" w:hAnsi="Times New Roman"/>
          <w:color w:val="000000"/>
        </w:rPr>
        <w:t>Арифметические операции в двоичной системе счисления.</w:t>
      </w:r>
    </w:p>
    <w:p w:rsidR="002D51FF" w:rsidRPr="00CD01F8" w:rsidRDefault="002D51FF" w:rsidP="00CD01F8">
      <w:pPr>
        <w:rPr>
          <w:rFonts w:ascii="Times New Roman" w:hAnsi="Times New Roman"/>
          <w:color w:val="000000"/>
        </w:rPr>
      </w:pPr>
      <w:r w:rsidRPr="00CD01F8">
        <w:rPr>
          <w:rFonts w:ascii="Times New Roman" w:hAnsi="Times New Roman"/>
          <w:bCs/>
          <w:color w:val="000000"/>
        </w:rPr>
        <w:t>Элементы математической логики</w:t>
      </w:r>
    </w:p>
    <w:p w:rsidR="002D51FF" w:rsidRPr="00CD01F8" w:rsidRDefault="002D51FF" w:rsidP="00CD01F8">
      <w:pPr>
        <w:rPr>
          <w:rFonts w:ascii="Times New Roman" w:hAnsi="Times New Roman"/>
          <w:color w:val="000000"/>
        </w:rPr>
      </w:pPr>
      <w:r w:rsidRPr="00CD01F8">
        <w:rPr>
          <w:rFonts w:ascii="Times New Roman" w:hAnsi="Times New Roman"/>
          <w:color w:val="000000"/>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2D51FF" w:rsidRPr="00CD01F8" w:rsidRDefault="002D51FF" w:rsidP="00CD01F8">
      <w:pPr>
        <w:rPr>
          <w:rFonts w:ascii="Times New Roman" w:hAnsi="Times New Roman"/>
          <w:color w:val="000000"/>
        </w:rPr>
      </w:pPr>
      <w:r w:rsidRPr="00CD01F8">
        <w:rPr>
          <w:rFonts w:ascii="Times New Roman" w:hAnsi="Times New Roman"/>
          <w:color w:val="000000"/>
        </w:rPr>
        <w:t>Логические элементы. Знакомство с логическими основами компьютера.</w:t>
      </w:r>
    </w:p>
    <w:p w:rsidR="002D51FF" w:rsidRPr="00CD01F8" w:rsidRDefault="002D51FF" w:rsidP="00CD01F8">
      <w:pPr>
        <w:rPr>
          <w:rFonts w:ascii="Times New Roman" w:hAnsi="Times New Roman"/>
          <w:b/>
          <w:color w:val="000000"/>
        </w:rPr>
      </w:pPr>
      <w:r w:rsidRPr="00CD01F8">
        <w:rPr>
          <w:rFonts w:ascii="Times New Roman" w:hAnsi="Times New Roman"/>
          <w:b/>
          <w:bCs/>
          <w:color w:val="000000"/>
        </w:rPr>
        <w:t>АЛГОРИТМЫ И ПРОГРАМИРОВАНИЕ</w:t>
      </w:r>
    </w:p>
    <w:p w:rsidR="002D51FF" w:rsidRPr="00CD01F8" w:rsidRDefault="002D51FF" w:rsidP="00CD01F8">
      <w:pPr>
        <w:rPr>
          <w:rFonts w:ascii="Times New Roman" w:hAnsi="Times New Roman"/>
          <w:color w:val="000000"/>
        </w:rPr>
      </w:pPr>
      <w:r w:rsidRPr="00CD01F8">
        <w:rPr>
          <w:rFonts w:ascii="Times New Roman" w:hAnsi="Times New Roman"/>
          <w:bCs/>
          <w:color w:val="000000"/>
        </w:rPr>
        <w:t>Исполнители и алгоритмы. Алгоритмические конструкции</w:t>
      </w:r>
    </w:p>
    <w:p w:rsidR="002D51FF" w:rsidRPr="00CD01F8" w:rsidRDefault="002D51FF" w:rsidP="00CD01F8">
      <w:pPr>
        <w:rPr>
          <w:rFonts w:ascii="Times New Roman" w:hAnsi="Times New Roman"/>
          <w:color w:val="000000"/>
        </w:rPr>
      </w:pPr>
      <w:r w:rsidRPr="00CD01F8">
        <w:rPr>
          <w:rFonts w:ascii="Times New Roman" w:hAnsi="Times New Roman"/>
          <w:color w:val="000000"/>
        </w:rPr>
        <w:t>Понятие алгоритма. Исполнители алгоритмов. Алгоритм как план управления исполнителем.</w:t>
      </w:r>
    </w:p>
    <w:p w:rsidR="002D51FF" w:rsidRPr="00CD01F8" w:rsidRDefault="002D51FF" w:rsidP="00CD01F8">
      <w:pPr>
        <w:rPr>
          <w:rFonts w:ascii="Times New Roman" w:hAnsi="Times New Roman"/>
          <w:color w:val="000000"/>
        </w:rPr>
      </w:pPr>
      <w:r w:rsidRPr="00CD01F8">
        <w:rPr>
          <w:rFonts w:ascii="Times New Roman" w:hAnsi="Times New Roman"/>
          <w:color w:val="000000"/>
        </w:rPr>
        <w:t>Свойства алгоритма. Способы записи алгоритма (словесный, в виде блок-схемы, программа).</w:t>
      </w:r>
    </w:p>
    <w:p w:rsidR="002D51FF" w:rsidRPr="00CD01F8" w:rsidRDefault="002D51FF" w:rsidP="00CD01F8">
      <w:pPr>
        <w:rPr>
          <w:rFonts w:ascii="Times New Roman" w:hAnsi="Times New Roman"/>
          <w:color w:val="000000"/>
        </w:rPr>
      </w:pPr>
      <w:r w:rsidRPr="00CD01F8">
        <w:rPr>
          <w:rFonts w:ascii="Times New Roman" w:hAnsi="Times New Roman"/>
          <w:color w:val="000000"/>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2D51FF" w:rsidRPr="00CD01F8" w:rsidRDefault="002D51FF" w:rsidP="00CD01F8">
      <w:pPr>
        <w:rPr>
          <w:rFonts w:ascii="Times New Roman" w:hAnsi="Times New Roman"/>
          <w:color w:val="000000"/>
        </w:rPr>
      </w:pPr>
      <w:r w:rsidRPr="00CD01F8">
        <w:rPr>
          <w:rFonts w:ascii="Times New Roman" w:hAnsi="Times New Roman"/>
          <w:color w:val="000000"/>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2D51FF" w:rsidRPr="00CD01F8" w:rsidRDefault="002D51FF" w:rsidP="00CD01F8">
      <w:pPr>
        <w:rPr>
          <w:rFonts w:ascii="Times New Roman" w:hAnsi="Times New Roman"/>
          <w:color w:val="000000"/>
        </w:rPr>
      </w:pPr>
      <w:r w:rsidRPr="00CD01F8">
        <w:rPr>
          <w:rFonts w:ascii="Times New Roman" w:hAnsi="Times New Roman"/>
          <w:color w:val="000000"/>
        </w:rPr>
        <w:t>Конструкция «повторения»: циклы с заданным числом повторений, с условием выполнения, с переменной цикла.</w:t>
      </w:r>
    </w:p>
    <w:p w:rsidR="002D51FF" w:rsidRPr="00CD01F8" w:rsidRDefault="002D51FF" w:rsidP="00CD01F8">
      <w:pPr>
        <w:rPr>
          <w:rFonts w:ascii="Times New Roman" w:hAnsi="Times New Roman"/>
          <w:color w:val="000000"/>
        </w:rPr>
      </w:pPr>
      <w:r w:rsidRPr="00CD01F8">
        <w:rPr>
          <w:rFonts w:ascii="Times New Roman" w:hAnsi="Times New Roman"/>
          <w:color w:val="000000"/>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2D51FF" w:rsidRPr="00CD01F8" w:rsidRDefault="002D51FF" w:rsidP="00CD01F8">
      <w:pPr>
        <w:rPr>
          <w:rFonts w:ascii="Times New Roman" w:hAnsi="Times New Roman"/>
          <w:color w:val="000000"/>
        </w:rPr>
      </w:pPr>
      <w:r w:rsidRPr="00CD01F8">
        <w:rPr>
          <w:rFonts w:ascii="Times New Roman" w:hAnsi="Times New Roman"/>
          <w:bCs/>
          <w:color w:val="000000"/>
        </w:rPr>
        <w:t>Язык программирования</w:t>
      </w:r>
    </w:p>
    <w:p w:rsidR="002D51FF" w:rsidRPr="00CD01F8" w:rsidRDefault="002D51FF" w:rsidP="00CD01F8">
      <w:pPr>
        <w:rPr>
          <w:rFonts w:ascii="Times New Roman" w:hAnsi="Times New Roman"/>
          <w:color w:val="000000"/>
        </w:rPr>
      </w:pPr>
      <w:r w:rsidRPr="00CD01F8">
        <w:rPr>
          <w:rFonts w:ascii="Times New Roman" w:hAnsi="Times New Roman"/>
          <w:color w:val="000000"/>
        </w:rPr>
        <w:t>Язык программирования (Python, C++, Паскаль, Java, C#, Школьный Алгоритмический Язык).</w:t>
      </w:r>
    </w:p>
    <w:p w:rsidR="002D51FF" w:rsidRPr="00CD01F8" w:rsidRDefault="002D51FF" w:rsidP="00CD01F8">
      <w:pPr>
        <w:rPr>
          <w:rFonts w:ascii="Times New Roman" w:hAnsi="Times New Roman"/>
          <w:color w:val="000000"/>
        </w:rPr>
      </w:pPr>
      <w:r w:rsidRPr="00CD01F8">
        <w:rPr>
          <w:rFonts w:ascii="Times New Roman" w:hAnsi="Times New Roman"/>
          <w:color w:val="000000"/>
        </w:rPr>
        <w:t>Система программирования: редактор текста программ, транслятор, отладчик.</w:t>
      </w:r>
    </w:p>
    <w:p w:rsidR="002D51FF" w:rsidRPr="00CD01F8" w:rsidRDefault="002D51FF" w:rsidP="00CD01F8">
      <w:pPr>
        <w:rPr>
          <w:rFonts w:ascii="Times New Roman" w:hAnsi="Times New Roman"/>
          <w:color w:val="000000"/>
        </w:rPr>
      </w:pPr>
      <w:r w:rsidRPr="00CD01F8">
        <w:rPr>
          <w:rFonts w:ascii="Times New Roman" w:hAnsi="Times New Roman"/>
          <w:color w:val="000000"/>
        </w:rPr>
        <w:t>Переменная: тип, имя, значение. Целые, вещественные и символьные переменные.</w:t>
      </w:r>
    </w:p>
    <w:p w:rsidR="002D51FF" w:rsidRPr="00CD01F8" w:rsidRDefault="002D51FF" w:rsidP="00CD01F8">
      <w:pPr>
        <w:rPr>
          <w:rFonts w:ascii="Times New Roman" w:hAnsi="Times New Roman"/>
          <w:color w:val="000000"/>
        </w:rPr>
      </w:pPr>
      <w:r w:rsidRPr="00CD01F8">
        <w:rPr>
          <w:rFonts w:ascii="Times New Roman" w:hAnsi="Times New Roman"/>
          <w:color w:val="000000"/>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2D51FF" w:rsidRPr="00CD01F8" w:rsidRDefault="002D51FF" w:rsidP="00CD01F8">
      <w:pPr>
        <w:rPr>
          <w:rFonts w:ascii="Times New Roman" w:hAnsi="Times New Roman"/>
          <w:color w:val="000000"/>
        </w:rPr>
      </w:pPr>
      <w:r w:rsidRPr="00CD01F8">
        <w:rPr>
          <w:rFonts w:ascii="Times New Roman" w:hAnsi="Times New Roman"/>
          <w:color w:val="000000"/>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2D51FF" w:rsidRPr="00CD01F8" w:rsidRDefault="002D51FF" w:rsidP="00CD01F8">
      <w:pPr>
        <w:rPr>
          <w:rFonts w:ascii="Times New Roman" w:hAnsi="Times New Roman"/>
          <w:color w:val="000000"/>
        </w:rPr>
      </w:pPr>
      <w:r w:rsidRPr="00CD01F8">
        <w:rPr>
          <w:rFonts w:ascii="Times New Roman" w:hAnsi="Times New Roman"/>
          <w:color w:val="000000"/>
        </w:rPr>
        <w:t>Диалоговая отладка программ: пошаговое выполнение, просмотр значений величин, отладочный вывод, выбор точки останова.</w:t>
      </w:r>
    </w:p>
    <w:p w:rsidR="002D51FF" w:rsidRPr="00CD01F8" w:rsidRDefault="002D51FF" w:rsidP="00CD01F8">
      <w:pPr>
        <w:rPr>
          <w:rFonts w:ascii="Times New Roman" w:hAnsi="Times New Roman"/>
          <w:color w:val="000000"/>
        </w:rPr>
      </w:pPr>
      <w:r w:rsidRPr="00CD01F8">
        <w:rPr>
          <w:rFonts w:ascii="Times New Roman" w:hAnsi="Times New Roman"/>
          <w:color w:val="000000"/>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2D51FF" w:rsidRPr="00CD01F8" w:rsidRDefault="002D51FF" w:rsidP="00CD01F8">
      <w:pPr>
        <w:rPr>
          <w:rFonts w:ascii="Times New Roman" w:hAnsi="Times New Roman"/>
          <w:color w:val="000000"/>
        </w:rPr>
      </w:pPr>
      <w:r w:rsidRPr="00CD01F8">
        <w:rPr>
          <w:rFonts w:ascii="Times New Roman" w:hAnsi="Times New Roman"/>
          <w:color w:val="000000"/>
        </w:rPr>
        <w:t>Цикл с переменной. Алгоритмы проверки делимости одного целого числа на другое, проверки натурального числа на простоту.</w:t>
      </w:r>
    </w:p>
    <w:p w:rsidR="002D51FF" w:rsidRPr="00CD01F8" w:rsidRDefault="002D51FF" w:rsidP="00CD01F8">
      <w:pPr>
        <w:rPr>
          <w:rFonts w:ascii="Times New Roman" w:hAnsi="Times New Roman"/>
          <w:color w:val="000000"/>
        </w:rPr>
      </w:pPr>
      <w:r w:rsidRPr="00CD01F8">
        <w:rPr>
          <w:rFonts w:ascii="Times New Roman" w:hAnsi="Times New Roman"/>
          <w:color w:val="000000"/>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2D51FF" w:rsidRPr="00CD01F8" w:rsidRDefault="002D51FF" w:rsidP="00CD01F8">
      <w:pPr>
        <w:rPr>
          <w:rFonts w:ascii="Times New Roman" w:hAnsi="Times New Roman"/>
          <w:color w:val="000000"/>
        </w:rPr>
      </w:pPr>
      <w:r w:rsidRPr="00CD01F8">
        <w:rPr>
          <w:rFonts w:ascii="Times New Roman" w:hAnsi="Times New Roman"/>
          <w:bCs/>
          <w:color w:val="000000"/>
        </w:rPr>
        <w:t>Анализ алгоритмов</w:t>
      </w:r>
    </w:p>
    <w:p w:rsidR="002D51FF" w:rsidRPr="00CD01F8" w:rsidRDefault="002D51FF" w:rsidP="00CD01F8">
      <w:pPr>
        <w:rPr>
          <w:rFonts w:ascii="Times New Roman" w:hAnsi="Times New Roman"/>
          <w:color w:val="000000"/>
        </w:rPr>
      </w:pPr>
      <w:r w:rsidRPr="00CD01F8">
        <w:rPr>
          <w:rFonts w:ascii="Times New Roman" w:hAnsi="Times New Roman"/>
          <w:color w:val="000000"/>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2D51FF" w:rsidRPr="00CD01F8" w:rsidRDefault="002D51FF" w:rsidP="00CD01F8">
      <w:pPr>
        <w:ind w:firstLine="0"/>
        <w:rPr>
          <w:rFonts w:ascii="Times New Roman" w:hAnsi="Times New Roman"/>
          <w:b/>
          <w:caps/>
          <w:color w:val="000000"/>
        </w:rPr>
      </w:pPr>
      <w:r w:rsidRPr="00CD01F8">
        <w:rPr>
          <w:rFonts w:ascii="Times New Roman" w:hAnsi="Times New Roman"/>
          <w:b/>
          <w:caps/>
          <w:color w:val="000000"/>
        </w:rPr>
        <w:t>9 КЛАСС</w:t>
      </w:r>
    </w:p>
    <w:p w:rsidR="002D51FF" w:rsidRPr="00CD01F8" w:rsidRDefault="002D51FF" w:rsidP="00CD01F8">
      <w:pPr>
        <w:ind w:firstLine="0"/>
        <w:rPr>
          <w:rFonts w:ascii="Times New Roman" w:hAnsi="Times New Roman"/>
          <w:b/>
          <w:color w:val="000000"/>
        </w:rPr>
      </w:pPr>
      <w:r w:rsidRPr="00CD01F8">
        <w:rPr>
          <w:rFonts w:ascii="Times New Roman" w:hAnsi="Times New Roman"/>
          <w:b/>
          <w:bCs/>
          <w:color w:val="000000"/>
        </w:rPr>
        <w:t>ЦИФРОВАЯ ГРАМОТНОСТЬ</w:t>
      </w:r>
    </w:p>
    <w:p w:rsidR="002D51FF" w:rsidRPr="00CD01F8" w:rsidRDefault="002D51FF" w:rsidP="00CD01F8">
      <w:pPr>
        <w:rPr>
          <w:rFonts w:ascii="Times New Roman" w:hAnsi="Times New Roman"/>
          <w:color w:val="000000"/>
        </w:rPr>
      </w:pPr>
      <w:r w:rsidRPr="00CD01F8">
        <w:rPr>
          <w:rFonts w:ascii="Times New Roman" w:hAnsi="Times New Roman"/>
          <w:bCs/>
          <w:color w:val="000000"/>
        </w:rPr>
        <w:t>Глобальная сеть Интернет и стратегии безопасного поведения в ней</w:t>
      </w:r>
    </w:p>
    <w:p w:rsidR="002D51FF" w:rsidRPr="00CD01F8" w:rsidRDefault="002D51FF" w:rsidP="00CD01F8">
      <w:pPr>
        <w:rPr>
          <w:rFonts w:ascii="Times New Roman" w:hAnsi="Times New Roman"/>
          <w:color w:val="000000"/>
        </w:rPr>
      </w:pPr>
      <w:r w:rsidRPr="00CD01F8">
        <w:rPr>
          <w:rFonts w:ascii="Times New Roman" w:hAnsi="Times New Roman"/>
          <w:color w:val="000000"/>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2D51FF" w:rsidRPr="00CD01F8" w:rsidRDefault="002D51FF" w:rsidP="00CD01F8">
      <w:pPr>
        <w:rPr>
          <w:rFonts w:ascii="Times New Roman" w:hAnsi="Times New Roman"/>
          <w:color w:val="000000"/>
        </w:rPr>
      </w:pPr>
      <w:r w:rsidRPr="00CD01F8">
        <w:rPr>
          <w:rFonts w:ascii="Times New Roman" w:hAnsi="Times New Roman"/>
          <w:color w:val="000000"/>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2D51FF" w:rsidRPr="00CD01F8" w:rsidRDefault="002D51FF" w:rsidP="00CD01F8">
      <w:pPr>
        <w:rPr>
          <w:rFonts w:ascii="Times New Roman" w:hAnsi="Times New Roman"/>
          <w:color w:val="000000"/>
        </w:rPr>
      </w:pPr>
      <w:r w:rsidRPr="00CD01F8">
        <w:rPr>
          <w:rFonts w:ascii="Times New Roman" w:hAnsi="Times New Roman"/>
          <w:bCs/>
          <w:color w:val="000000"/>
        </w:rPr>
        <w:t>Работа в информационном пространстве</w:t>
      </w:r>
    </w:p>
    <w:p w:rsidR="002D51FF" w:rsidRPr="00CD01F8" w:rsidRDefault="002D51FF" w:rsidP="00CD01F8">
      <w:pPr>
        <w:rPr>
          <w:rFonts w:ascii="Times New Roman" w:hAnsi="Times New Roman"/>
          <w:color w:val="000000"/>
        </w:rPr>
      </w:pPr>
      <w:r w:rsidRPr="00CD01F8">
        <w:rPr>
          <w:rFonts w:ascii="Times New Roman" w:hAnsi="Times New Roman"/>
          <w:color w:val="000000"/>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2D51FF" w:rsidRPr="00CD01F8" w:rsidRDefault="002D51FF" w:rsidP="00CD01F8">
      <w:pPr>
        <w:ind w:firstLine="0"/>
        <w:rPr>
          <w:rFonts w:ascii="Times New Roman" w:hAnsi="Times New Roman"/>
          <w:b/>
          <w:color w:val="000000"/>
        </w:rPr>
      </w:pPr>
      <w:r w:rsidRPr="00CD01F8">
        <w:rPr>
          <w:rFonts w:ascii="Times New Roman" w:hAnsi="Times New Roman"/>
          <w:b/>
          <w:bCs/>
          <w:color w:val="000000"/>
        </w:rPr>
        <w:t>ТЕОРЕТИЧЕСКИЕ ОСНОВЫ ИНФОРМАТИКИ</w:t>
      </w:r>
    </w:p>
    <w:p w:rsidR="002D51FF" w:rsidRPr="00CD01F8" w:rsidRDefault="002D51FF" w:rsidP="00CD01F8">
      <w:pPr>
        <w:rPr>
          <w:rFonts w:ascii="Times New Roman" w:hAnsi="Times New Roman"/>
          <w:color w:val="000000"/>
        </w:rPr>
      </w:pPr>
      <w:r w:rsidRPr="00CD01F8">
        <w:rPr>
          <w:rFonts w:ascii="Times New Roman" w:hAnsi="Times New Roman"/>
          <w:bCs/>
          <w:color w:val="000000"/>
        </w:rPr>
        <w:t>Моделирование как метод познания</w:t>
      </w:r>
    </w:p>
    <w:p w:rsidR="002D51FF" w:rsidRPr="00CD01F8" w:rsidRDefault="002D51FF" w:rsidP="00CD01F8">
      <w:pPr>
        <w:rPr>
          <w:rFonts w:ascii="Times New Roman" w:hAnsi="Times New Roman"/>
          <w:color w:val="000000"/>
        </w:rPr>
      </w:pPr>
      <w:r w:rsidRPr="00CD01F8">
        <w:rPr>
          <w:rFonts w:ascii="Times New Roman" w:hAnsi="Times New Roman"/>
          <w:color w:val="000000"/>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2D51FF" w:rsidRPr="00CD01F8" w:rsidRDefault="002D51FF" w:rsidP="00CD01F8">
      <w:pPr>
        <w:rPr>
          <w:rFonts w:ascii="Times New Roman" w:hAnsi="Times New Roman"/>
          <w:color w:val="000000"/>
        </w:rPr>
      </w:pPr>
      <w:r w:rsidRPr="00CD01F8">
        <w:rPr>
          <w:rFonts w:ascii="Times New Roman" w:hAnsi="Times New Roman"/>
          <w:color w:val="000000"/>
        </w:rPr>
        <w:t>Табличные модели. Таблица как представление отношения.</w:t>
      </w:r>
    </w:p>
    <w:p w:rsidR="002D51FF" w:rsidRPr="00CD01F8" w:rsidRDefault="002D51FF" w:rsidP="00CD01F8">
      <w:pPr>
        <w:rPr>
          <w:rFonts w:ascii="Times New Roman" w:hAnsi="Times New Roman"/>
          <w:color w:val="000000"/>
        </w:rPr>
      </w:pPr>
      <w:r w:rsidRPr="00CD01F8">
        <w:rPr>
          <w:rFonts w:ascii="Times New Roman" w:hAnsi="Times New Roman"/>
          <w:color w:val="000000"/>
        </w:rPr>
        <w:t>Базы данных. Отбор в таблице строк, удовлетворяющих заданному условию.</w:t>
      </w:r>
    </w:p>
    <w:p w:rsidR="002D51FF" w:rsidRPr="00CD01F8" w:rsidRDefault="002D51FF" w:rsidP="00CD01F8">
      <w:pPr>
        <w:rPr>
          <w:rFonts w:ascii="Times New Roman" w:hAnsi="Times New Roman"/>
          <w:color w:val="000000"/>
        </w:rPr>
      </w:pPr>
      <w:r w:rsidRPr="00CD01F8">
        <w:rPr>
          <w:rFonts w:ascii="Times New Roman" w:hAnsi="Times New Roman"/>
          <w:color w:val="000000"/>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2D51FF" w:rsidRPr="00CD01F8" w:rsidRDefault="002D51FF" w:rsidP="00CD01F8">
      <w:pPr>
        <w:rPr>
          <w:rFonts w:ascii="Times New Roman" w:hAnsi="Times New Roman"/>
          <w:color w:val="000000"/>
        </w:rPr>
      </w:pPr>
      <w:r w:rsidRPr="00CD01F8">
        <w:rPr>
          <w:rFonts w:ascii="Times New Roman" w:hAnsi="Times New Roman"/>
          <w:color w:val="000000"/>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2D51FF" w:rsidRPr="00CD01F8" w:rsidRDefault="002D51FF" w:rsidP="00CD01F8">
      <w:pPr>
        <w:rPr>
          <w:rFonts w:ascii="Times New Roman" w:hAnsi="Times New Roman"/>
          <w:color w:val="000000"/>
        </w:rPr>
      </w:pPr>
      <w:r w:rsidRPr="00CD01F8">
        <w:rPr>
          <w:rFonts w:ascii="Times New Roman" w:hAnsi="Times New Roman"/>
          <w:color w:val="000000"/>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2D51FF" w:rsidRPr="00CD01F8" w:rsidRDefault="002D51FF" w:rsidP="00CD01F8">
      <w:pPr>
        <w:rPr>
          <w:rFonts w:ascii="Times New Roman" w:hAnsi="Times New Roman"/>
          <w:color w:val="000000"/>
        </w:rPr>
      </w:pPr>
      <w:r w:rsidRPr="00CD01F8">
        <w:rPr>
          <w:rFonts w:ascii="Times New Roman" w:hAnsi="Times New Roman"/>
          <w:color w:val="000000"/>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2D51FF" w:rsidRPr="00CD01F8" w:rsidRDefault="002D51FF" w:rsidP="00CD01F8">
      <w:pPr>
        <w:ind w:firstLine="0"/>
        <w:rPr>
          <w:rFonts w:ascii="Times New Roman" w:hAnsi="Times New Roman"/>
          <w:b/>
          <w:color w:val="000000"/>
        </w:rPr>
      </w:pPr>
      <w:r w:rsidRPr="00CD01F8">
        <w:rPr>
          <w:rFonts w:ascii="Times New Roman" w:hAnsi="Times New Roman"/>
          <w:b/>
          <w:bCs/>
          <w:color w:val="000000"/>
        </w:rPr>
        <w:t>АЛГОРИТМЫ И ПРОГРАМИРОВАНИЕ</w:t>
      </w:r>
    </w:p>
    <w:p w:rsidR="002D51FF" w:rsidRPr="00CD01F8" w:rsidRDefault="002D51FF" w:rsidP="00CD01F8">
      <w:pPr>
        <w:rPr>
          <w:rFonts w:ascii="Times New Roman" w:hAnsi="Times New Roman"/>
          <w:color w:val="000000"/>
        </w:rPr>
      </w:pPr>
      <w:r w:rsidRPr="00CD01F8">
        <w:rPr>
          <w:rFonts w:ascii="Times New Roman" w:hAnsi="Times New Roman"/>
          <w:bCs/>
          <w:color w:val="000000"/>
        </w:rPr>
        <w:t>Разработка алгоритмов и программ</w:t>
      </w:r>
    </w:p>
    <w:p w:rsidR="002D51FF" w:rsidRPr="00CD01F8" w:rsidRDefault="002D51FF" w:rsidP="00CD01F8">
      <w:pPr>
        <w:rPr>
          <w:rFonts w:ascii="Times New Roman" w:hAnsi="Times New Roman"/>
          <w:color w:val="000000"/>
        </w:rPr>
      </w:pPr>
      <w:r w:rsidRPr="00CD01F8">
        <w:rPr>
          <w:rFonts w:ascii="Times New Roman" w:hAnsi="Times New Roman"/>
          <w:color w:val="000000"/>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2D51FF" w:rsidRPr="00CD01F8" w:rsidRDefault="002D51FF" w:rsidP="00CD01F8">
      <w:pPr>
        <w:rPr>
          <w:rFonts w:ascii="Times New Roman" w:hAnsi="Times New Roman"/>
          <w:color w:val="000000"/>
        </w:rPr>
      </w:pPr>
      <w:r w:rsidRPr="00CD01F8">
        <w:rPr>
          <w:rFonts w:ascii="Times New Roman" w:hAnsi="Times New Roman"/>
          <w:color w:val="000000"/>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2D51FF" w:rsidRPr="00CD01F8" w:rsidRDefault="002D51FF" w:rsidP="00CD01F8">
      <w:pPr>
        <w:rPr>
          <w:rFonts w:ascii="Times New Roman" w:hAnsi="Times New Roman"/>
          <w:color w:val="000000"/>
        </w:rPr>
      </w:pPr>
      <w:r w:rsidRPr="00CD01F8">
        <w:rPr>
          <w:rFonts w:ascii="Times New Roman" w:hAnsi="Times New Roman"/>
          <w:color w:val="000000"/>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2D51FF" w:rsidRPr="00CD01F8" w:rsidRDefault="002D51FF" w:rsidP="00CD01F8">
      <w:pPr>
        <w:rPr>
          <w:rFonts w:ascii="Times New Roman" w:hAnsi="Times New Roman"/>
          <w:color w:val="000000"/>
        </w:rPr>
      </w:pPr>
      <w:r w:rsidRPr="00CD01F8">
        <w:rPr>
          <w:rFonts w:ascii="Times New Roman" w:hAnsi="Times New Roman"/>
          <w:bCs/>
          <w:color w:val="000000"/>
        </w:rPr>
        <w:t>Управление</w:t>
      </w:r>
    </w:p>
    <w:p w:rsidR="002D51FF" w:rsidRPr="00CD01F8" w:rsidRDefault="002D51FF" w:rsidP="00CD01F8">
      <w:pPr>
        <w:rPr>
          <w:rFonts w:ascii="Times New Roman" w:hAnsi="Times New Roman"/>
          <w:color w:val="000000"/>
        </w:rPr>
      </w:pPr>
      <w:r w:rsidRPr="00CD01F8">
        <w:rPr>
          <w:rFonts w:ascii="Times New Roman" w:hAnsi="Times New Roman"/>
          <w:color w:val="000000"/>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2D51FF" w:rsidRPr="00CD01F8" w:rsidRDefault="002D51FF" w:rsidP="00CD01F8">
      <w:pPr>
        <w:rPr>
          <w:rFonts w:ascii="Times New Roman" w:hAnsi="Times New Roman"/>
          <w:color w:val="000000"/>
        </w:rPr>
      </w:pPr>
      <w:r w:rsidRPr="00CD01F8">
        <w:rPr>
          <w:rFonts w:ascii="Times New Roman" w:hAnsi="Times New Roman"/>
          <w:color w:val="000000"/>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2D51FF" w:rsidRPr="00CD01F8" w:rsidRDefault="002D51FF" w:rsidP="00CD01F8">
      <w:pPr>
        <w:ind w:firstLine="0"/>
        <w:rPr>
          <w:rFonts w:ascii="Times New Roman" w:hAnsi="Times New Roman"/>
          <w:b/>
          <w:color w:val="000000"/>
        </w:rPr>
      </w:pPr>
      <w:r w:rsidRPr="00CD01F8">
        <w:rPr>
          <w:rFonts w:ascii="Times New Roman" w:hAnsi="Times New Roman"/>
          <w:b/>
          <w:bCs/>
          <w:color w:val="000000"/>
        </w:rPr>
        <w:t>ИНФОРМАЦИОННЫЕ ТЕХНОЛОГИИ</w:t>
      </w:r>
    </w:p>
    <w:p w:rsidR="002D51FF" w:rsidRPr="00CD01F8" w:rsidRDefault="002D51FF" w:rsidP="00CD01F8">
      <w:pPr>
        <w:rPr>
          <w:rFonts w:ascii="Times New Roman" w:hAnsi="Times New Roman"/>
          <w:color w:val="000000"/>
        </w:rPr>
      </w:pPr>
      <w:r w:rsidRPr="00CD01F8">
        <w:rPr>
          <w:rFonts w:ascii="Times New Roman" w:hAnsi="Times New Roman"/>
          <w:bCs/>
          <w:color w:val="000000"/>
        </w:rPr>
        <w:t>Электронные таблицы</w:t>
      </w:r>
    </w:p>
    <w:p w:rsidR="002D51FF" w:rsidRPr="00CD01F8" w:rsidRDefault="002D51FF" w:rsidP="00CD01F8">
      <w:pPr>
        <w:rPr>
          <w:rFonts w:ascii="Times New Roman" w:hAnsi="Times New Roman"/>
          <w:color w:val="000000"/>
        </w:rPr>
      </w:pPr>
      <w:r w:rsidRPr="00CD01F8">
        <w:rPr>
          <w:rFonts w:ascii="Times New Roman" w:hAnsi="Times New Roman"/>
          <w:color w:val="000000"/>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2D51FF" w:rsidRPr="00CD01F8" w:rsidRDefault="002D51FF" w:rsidP="00CD01F8">
      <w:pPr>
        <w:rPr>
          <w:rFonts w:ascii="Times New Roman" w:hAnsi="Times New Roman"/>
          <w:color w:val="000000"/>
        </w:rPr>
      </w:pPr>
      <w:r w:rsidRPr="00CD01F8">
        <w:rPr>
          <w:rFonts w:ascii="Times New Roman" w:hAnsi="Times New Roman"/>
          <w:color w:val="000000"/>
        </w:rPr>
        <w:t>Преобразование формул при копировании. Относительная, абсолютная и смешанная адресация.</w:t>
      </w:r>
    </w:p>
    <w:p w:rsidR="002D51FF" w:rsidRPr="00CD01F8" w:rsidRDefault="002D51FF" w:rsidP="00CD01F8">
      <w:pPr>
        <w:rPr>
          <w:rFonts w:ascii="Times New Roman" w:hAnsi="Times New Roman"/>
          <w:color w:val="000000"/>
        </w:rPr>
      </w:pPr>
      <w:r w:rsidRPr="00CD01F8">
        <w:rPr>
          <w:rFonts w:ascii="Times New Roman" w:hAnsi="Times New Roman"/>
          <w:color w:val="000000"/>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2D51FF" w:rsidRPr="00CD01F8" w:rsidRDefault="002D51FF" w:rsidP="00CD01F8">
      <w:pPr>
        <w:rPr>
          <w:rFonts w:ascii="Times New Roman" w:hAnsi="Times New Roman"/>
          <w:color w:val="000000"/>
        </w:rPr>
      </w:pPr>
      <w:r w:rsidRPr="00CD01F8">
        <w:rPr>
          <w:rFonts w:ascii="Times New Roman" w:hAnsi="Times New Roman"/>
          <w:bCs/>
          <w:color w:val="000000"/>
        </w:rPr>
        <w:t>Информационные технологии в современном обществе</w:t>
      </w:r>
    </w:p>
    <w:p w:rsidR="002D51FF" w:rsidRPr="00CD01F8" w:rsidRDefault="002D51FF" w:rsidP="00CD01F8">
      <w:pPr>
        <w:rPr>
          <w:rFonts w:ascii="Times New Roman" w:hAnsi="Times New Roman"/>
          <w:color w:val="000000"/>
        </w:rPr>
      </w:pPr>
      <w:r w:rsidRPr="00CD01F8">
        <w:rPr>
          <w:rFonts w:ascii="Times New Roman" w:hAnsi="Times New Roman"/>
          <w:color w:val="000000"/>
        </w:rPr>
        <w:t>Роль информационных технологий в развитии экономики мира, страны, региона. Открытые образовательные ресурсы.</w:t>
      </w:r>
    </w:p>
    <w:p w:rsidR="002D51FF" w:rsidRPr="00CD01F8" w:rsidRDefault="002D51FF" w:rsidP="00CD01F8">
      <w:pPr>
        <w:rPr>
          <w:rFonts w:ascii="Times New Roman" w:hAnsi="Times New Roman"/>
          <w:color w:val="000000"/>
        </w:rPr>
      </w:pPr>
      <w:r w:rsidRPr="00CD01F8">
        <w:rPr>
          <w:rFonts w:ascii="Times New Roman" w:hAnsi="Times New Roman"/>
          <w:color w:val="000000"/>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w:t>
      </w:r>
      <w:r w:rsidRPr="00CD01F8">
        <w:rPr>
          <w:rFonts w:ascii="Times New Roman" w:hAnsi="Times New Roman"/>
          <w:color w:val="000000"/>
        </w:rPr>
        <w:softHyphen/>
        <w:t>много обеспечения, специалист по анализу данных, системный адми</w:t>
      </w:r>
      <w:r w:rsidRPr="00CD01F8">
        <w:rPr>
          <w:rFonts w:ascii="Times New Roman" w:hAnsi="Times New Roman"/>
          <w:color w:val="000000"/>
        </w:rPr>
        <w:softHyphen/>
        <w:t>нистратор.</w:t>
      </w:r>
    </w:p>
    <w:p w:rsidR="002D51FF" w:rsidRPr="00CD01F8" w:rsidRDefault="002D51FF" w:rsidP="00CD01F8">
      <w:pPr>
        <w:ind w:firstLine="0"/>
        <w:rPr>
          <w:rFonts w:ascii="Times New Roman" w:hAnsi="Times New Roman"/>
          <w:b/>
          <w:caps/>
          <w:color w:val="000000"/>
        </w:rPr>
      </w:pPr>
      <w:r w:rsidRPr="00CD01F8">
        <w:rPr>
          <w:rFonts w:ascii="Times New Roman" w:hAnsi="Times New Roman"/>
          <w:b/>
          <w:caps/>
          <w:color w:val="000000"/>
        </w:rPr>
        <w:t>ПЛАНИРУЕМЫЕ ОБРАЗОВАТЕЛЬНЫЕ РЕЗУЛЬТАТЫ</w:t>
      </w:r>
    </w:p>
    <w:p w:rsidR="002D51FF" w:rsidRPr="00CD01F8" w:rsidRDefault="002D51FF" w:rsidP="00CD01F8">
      <w:pPr>
        <w:rPr>
          <w:rFonts w:ascii="Times New Roman" w:hAnsi="Times New Roman"/>
          <w:b/>
          <w:color w:val="000000"/>
        </w:rPr>
      </w:pPr>
      <w:r w:rsidRPr="00CD01F8">
        <w:rPr>
          <w:rFonts w:ascii="Times New Roman" w:hAnsi="Times New Roman"/>
          <w:color w:val="000000"/>
        </w:rPr>
        <w:t>Изучение информатики в основной школе направлено на достижение обучающимися личностных, метапредметных и предметных результатов освоения учебного предмета.</w:t>
      </w:r>
    </w:p>
    <w:p w:rsidR="002D51FF" w:rsidRPr="00CD01F8" w:rsidRDefault="002D51FF" w:rsidP="00CD01F8">
      <w:pPr>
        <w:ind w:firstLine="0"/>
        <w:rPr>
          <w:rFonts w:ascii="Times New Roman" w:hAnsi="Times New Roman"/>
          <w:b/>
          <w:caps/>
          <w:color w:val="000000"/>
        </w:rPr>
      </w:pPr>
      <w:r w:rsidRPr="00CD01F8">
        <w:rPr>
          <w:rFonts w:ascii="Times New Roman" w:hAnsi="Times New Roman"/>
          <w:b/>
          <w:caps/>
          <w:color w:val="000000"/>
        </w:rPr>
        <w:t>ЛИЧНОСТНЫЕ РЕЗУЛЬТАТЫ</w:t>
      </w:r>
    </w:p>
    <w:p w:rsidR="002D51FF" w:rsidRPr="00CD01F8" w:rsidRDefault="002D51FF" w:rsidP="00CD01F8">
      <w:pPr>
        <w:rPr>
          <w:rFonts w:ascii="Times New Roman" w:hAnsi="Times New Roman"/>
          <w:color w:val="000000"/>
        </w:rPr>
      </w:pPr>
      <w:r w:rsidRPr="00CD01F8">
        <w:rPr>
          <w:rFonts w:ascii="Times New Roman" w:hAnsi="Times New Roman"/>
          <w:color w:val="000000"/>
        </w:rPr>
        <w:t>Личностные результаты имеют направленность на решение задач воспитания, развития и социализации обучающихся средствами предмета.</w:t>
      </w:r>
    </w:p>
    <w:p w:rsidR="002D51FF" w:rsidRPr="00CD01F8" w:rsidRDefault="002D51FF" w:rsidP="00CD01F8">
      <w:pPr>
        <w:rPr>
          <w:rFonts w:ascii="Times New Roman" w:hAnsi="Times New Roman"/>
          <w:b/>
          <w:color w:val="000000"/>
        </w:rPr>
      </w:pPr>
      <w:r w:rsidRPr="00CD01F8">
        <w:rPr>
          <w:rFonts w:ascii="Times New Roman" w:hAnsi="Times New Roman"/>
          <w:b/>
          <w:bCs/>
          <w:i/>
          <w:iCs/>
          <w:color w:val="000000"/>
        </w:rPr>
        <w:t>Патриотическое воспитание:</w:t>
      </w:r>
    </w:p>
    <w:p w:rsidR="002D51FF" w:rsidRPr="00CD01F8" w:rsidRDefault="002D51FF" w:rsidP="00CD01F8">
      <w:pPr>
        <w:rPr>
          <w:rFonts w:ascii="Times New Roman" w:hAnsi="Times New Roman"/>
          <w:color w:val="000000"/>
        </w:rPr>
      </w:pPr>
      <w:r w:rsidRPr="00CD01F8">
        <w:rPr>
          <w:rFonts w:ascii="Times New Roman" w:hAnsi="Times New Roman"/>
          <w:color w:val="000000"/>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2D51FF" w:rsidRPr="00CD01F8" w:rsidRDefault="002D51FF" w:rsidP="00CD01F8">
      <w:pPr>
        <w:rPr>
          <w:rFonts w:ascii="Times New Roman" w:hAnsi="Times New Roman"/>
          <w:b/>
          <w:color w:val="000000"/>
        </w:rPr>
      </w:pPr>
      <w:r w:rsidRPr="00CD01F8">
        <w:rPr>
          <w:rFonts w:ascii="Times New Roman" w:hAnsi="Times New Roman"/>
          <w:b/>
          <w:bCs/>
          <w:i/>
          <w:iCs/>
          <w:color w:val="000000"/>
        </w:rPr>
        <w:t>Духовно-нравственное воспитание:</w:t>
      </w:r>
    </w:p>
    <w:p w:rsidR="002D51FF" w:rsidRPr="00CD01F8" w:rsidRDefault="002D51FF" w:rsidP="00CD01F8">
      <w:pPr>
        <w:rPr>
          <w:rFonts w:ascii="Times New Roman" w:hAnsi="Times New Roman"/>
          <w:color w:val="000000"/>
        </w:rPr>
      </w:pPr>
      <w:r w:rsidRPr="00CD01F8">
        <w:rPr>
          <w:rFonts w:ascii="Times New Roman" w:hAnsi="Times New Roman"/>
          <w:color w:val="000000"/>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2D51FF" w:rsidRPr="00CD01F8" w:rsidRDefault="002D51FF" w:rsidP="00CD01F8">
      <w:pPr>
        <w:rPr>
          <w:rFonts w:ascii="Times New Roman" w:hAnsi="Times New Roman"/>
          <w:b/>
          <w:color w:val="000000"/>
        </w:rPr>
      </w:pPr>
      <w:r w:rsidRPr="00CD01F8">
        <w:rPr>
          <w:rFonts w:ascii="Times New Roman" w:hAnsi="Times New Roman"/>
          <w:b/>
          <w:bCs/>
          <w:i/>
          <w:iCs/>
          <w:color w:val="000000"/>
        </w:rPr>
        <w:t>Гражданское воспитание:</w:t>
      </w:r>
    </w:p>
    <w:p w:rsidR="002D51FF" w:rsidRPr="00CD01F8" w:rsidRDefault="002D51FF" w:rsidP="00CD01F8">
      <w:pPr>
        <w:rPr>
          <w:rFonts w:ascii="Times New Roman" w:hAnsi="Times New Roman"/>
          <w:color w:val="000000"/>
        </w:rPr>
      </w:pPr>
      <w:r w:rsidRPr="00CD01F8">
        <w:rPr>
          <w:rFonts w:ascii="Times New Roman" w:hAnsi="Times New Roman"/>
          <w:color w:val="000000"/>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w:t>
      </w:r>
      <w:r w:rsidRPr="00CD01F8">
        <w:rPr>
          <w:rFonts w:ascii="Times New Roman" w:hAnsi="Times New Roman"/>
          <w:color w:val="000000"/>
        </w:rPr>
        <w:softHyphen/>
        <w:t>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2D51FF" w:rsidRPr="00CD01F8" w:rsidRDefault="002D51FF" w:rsidP="00CD01F8">
      <w:pPr>
        <w:rPr>
          <w:rFonts w:ascii="Times New Roman" w:hAnsi="Times New Roman"/>
          <w:b/>
          <w:color w:val="000000"/>
        </w:rPr>
      </w:pPr>
      <w:r w:rsidRPr="00CD01F8">
        <w:rPr>
          <w:rFonts w:ascii="Times New Roman" w:hAnsi="Times New Roman"/>
          <w:b/>
          <w:bCs/>
          <w:i/>
          <w:iCs/>
          <w:color w:val="000000"/>
        </w:rPr>
        <w:t>Ценности научного познания:</w:t>
      </w:r>
    </w:p>
    <w:p w:rsidR="002D51FF" w:rsidRPr="00CD01F8" w:rsidRDefault="002D51FF" w:rsidP="00CD01F8">
      <w:pPr>
        <w:rPr>
          <w:rFonts w:ascii="Times New Roman" w:hAnsi="Times New Roman"/>
          <w:color w:val="000000"/>
        </w:rPr>
      </w:pPr>
      <w:r w:rsidRPr="00CD01F8">
        <w:rPr>
          <w:rFonts w:ascii="Times New Roman" w:hAnsi="Times New Roman"/>
          <w:color w:val="000000"/>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2D51FF" w:rsidRPr="00CD01F8" w:rsidRDefault="002D51FF" w:rsidP="00CD01F8">
      <w:pPr>
        <w:rPr>
          <w:rFonts w:ascii="Times New Roman" w:hAnsi="Times New Roman"/>
          <w:color w:val="000000"/>
        </w:rPr>
      </w:pPr>
      <w:r w:rsidRPr="00CD01F8">
        <w:rPr>
          <w:rFonts w:ascii="Times New Roman" w:hAnsi="Times New Roman"/>
          <w:color w:val="000000"/>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2D51FF" w:rsidRPr="00CD01F8" w:rsidRDefault="002D51FF" w:rsidP="00CD01F8">
      <w:pPr>
        <w:rPr>
          <w:rFonts w:ascii="Times New Roman" w:hAnsi="Times New Roman"/>
          <w:color w:val="000000"/>
        </w:rPr>
      </w:pPr>
      <w:r w:rsidRPr="00CD01F8">
        <w:rPr>
          <w:rFonts w:ascii="Times New Roman" w:hAnsi="Times New Roman"/>
          <w:color w:val="000000"/>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D51FF" w:rsidRPr="00CD01F8" w:rsidRDefault="002D51FF" w:rsidP="00CD01F8">
      <w:pPr>
        <w:rPr>
          <w:rFonts w:ascii="Times New Roman" w:hAnsi="Times New Roman"/>
          <w:color w:val="000000"/>
        </w:rPr>
      </w:pPr>
      <w:r w:rsidRPr="00CD01F8">
        <w:rPr>
          <w:rFonts w:ascii="Times New Roman" w:hAnsi="Times New Roman"/>
          <w:color w:val="000000"/>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2D51FF" w:rsidRPr="00CD01F8" w:rsidRDefault="002D51FF" w:rsidP="00CD01F8">
      <w:pPr>
        <w:rPr>
          <w:rFonts w:ascii="Times New Roman" w:hAnsi="Times New Roman"/>
          <w:b/>
          <w:color w:val="000000"/>
        </w:rPr>
      </w:pPr>
      <w:r w:rsidRPr="00CD01F8">
        <w:rPr>
          <w:rFonts w:ascii="Times New Roman" w:hAnsi="Times New Roman"/>
          <w:b/>
          <w:bCs/>
          <w:i/>
          <w:iCs/>
          <w:color w:val="000000"/>
        </w:rPr>
        <w:t>Формирование культуры здоровья</w:t>
      </w:r>
      <w:r w:rsidRPr="00CD01F8">
        <w:rPr>
          <w:rFonts w:ascii="Times New Roman" w:hAnsi="Times New Roman"/>
          <w:b/>
          <w:color w:val="000000"/>
        </w:rPr>
        <w:t>:</w:t>
      </w:r>
    </w:p>
    <w:p w:rsidR="002D51FF" w:rsidRPr="00CD01F8" w:rsidRDefault="002D51FF" w:rsidP="00CD01F8">
      <w:pPr>
        <w:rPr>
          <w:rFonts w:ascii="Times New Roman" w:hAnsi="Times New Roman"/>
          <w:color w:val="000000"/>
        </w:rPr>
      </w:pPr>
      <w:r w:rsidRPr="00CD01F8">
        <w:rPr>
          <w:rFonts w:ascii="Times New Roman" w:hAnsi="Times New Roman"/>
          <w:color w:val="000000"/>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2D51FF" w:rsidRPr="00CD01F8" w:rsidRDefault="002D51FF" w:rsidP="00CD01F8">
      <w:pPr>
        <w:rPr>
          <w:rFonts w:ascii="Times New Roman" w:hAnsi="Times New Roman"/>
          <w:b/>
          <w:color w:val="000000"/>
        </w:rPr>
      </w:pPr>
      <w:r w:rsidRPr="00CD01F8">
        <w:rPr>
          <w:rFonts w:ascii="Times New Roman" w:hAnsi="Times New Roman"/>
          <w:b/>
          <w:bCs/>
          <w:i/>
          <w:iCs/>
          <w:color w:val="000000"/>
        </w:rPr>
        <w:t>Трудовое воспитание:</w:t>
      </w:r>
    </w:p>
    <w:p w:rsidR="002D51FF" w:rsidRPr="00CD01F8" w:rsidRDefault="002D51FF" w:rsidP="00CD01F8">
      <w:pPr>
        <w:rPr>
          <w:rFonts w:ascii="Times New Roman" w:hAnsi="Times New Roman"/>
          <w:color w:val="000000"/>
        </w:rPr>
      </w:pPr>
      <w:r w:rsidRPr="00CD01F8">
        <w:rPr>
          <w:rFonts w:ascii="Times New Roman" w:hAnsi="Times New Roman"/>
          <w:color w:val="000000"/>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2D51FF" w:rsidRPr="00CD01F8" w:rsidRDefault="002D51FF" w:rsidP="00CD01F8">
      <w:pPr>
        <w:rPr>
          <w:rFonts w:ascii="Times New Roman" w:hAnsi="Times New Roman"/>
          <w:color w:val="000000"/>
        </w:rPr>
      </w:pPr>
      <w:r w:rsidRPr="00CD01F8">
        <w:rPr>
          <w:rFonts w:ascii="Times New Roman" w:hAnsi="Times New Roman"/>
          <w:color w:val="000000"/>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D51FF" w:rsidRPr="00CD01F8" w:rsidRDefault="002D51FF" w:rsidP="00CD01F8">
      <w:pPr>
        <w:rPr>
          <w:rFonts w:ascii="Times New Roman" w:hAnsi="Times New Roman"/>
          <w:b/>
          <w:color w:val="000000"/>
        </w:rPr>
      </w:pPr>
      <w:r w:rsidRPr="00CD01F8">
        <w:rPr>
          <w:rFonts w:ascii="Times New Roman" w:hAnsi="Times New Roman"/>
          <w:b/>
          <w:bCs/>
          <w:i/>
          <w:iCs/>
          <w:color w:val="000000"/>
        </w:rPr>
        <w:t>Экологическое воспитание:</w:t>
      </w:r>
    </w:p>
    <w:p w:rsidR="002D51FF" w:rsidRPr="00CD01F8" w:rsidRDefault="002D51FF" w:rsidP="00CD01F8">
      <w:pPr>
        <w:rPr>
          <w:rFonts w:ascii="Times New Roman" w:hAnsi="Times New Roman"/>
          <w:color w:val="000000"/>
        </w:rPr>
      </w:pPr>
      <w:r w:rsidRPr="00CD01F8">
        <w:rPr>
          <w:rFonts w:ascii="Times New Roman" w:hAnsi="Times New Roman"/>
          <w:color w:val="000000"/>
        </w:rPr>
        <w:t>осознание глобального характера экологических проблем и путей их решения, в том числе с учётом возможностей ИКТ.</w:t>
      </w:r>
    </w:p>
    <w:p w:rsidR="002D51FF" w:rsidRPr="00CD01F8" w:rsidRDefault="002D51FF" w:rsidP="00CD01F8">
      <w:pPr>
        <w:rPr>
          <w:rFonts w:ascii="Times New Roman" w:hAnsi="Times New Roman"/>
          <w:b/>
          <w:color w:val="000000"/>
        </w:rPr>
      </w:pPr>
      <w:r w:rsidRPr="00CD01F8">
        <w:rPr>
          <w:rFonts w:ascii="Times New Roman" w:hAnsi="Times New Roman"/>
          <w:b/>
          <w:bCs/>
          <w:i/>
          <w:iCs/>
          <w:color w:val="000000"/>
        </w:rPr>
        <w:t>Адаптация обучающегося к изменяющимся условиям социальной среды</w:t>
      </w:r>
      <w:r w:rsidRPr="00CD01F8">
        <w:rPr>
          <w:rFonts w:ascii="Times New Roman" w:hAnsi="Times New Roman"/>
          <w:b/>
          <w:color w:val="000000"/>
        </w:rPr>
        <w:t>:</w:t>
      </w:r>
    </w:p>
    <w:p w:rsidR="002D51FF" w:rsidRPr="00CD01F8" w:rsidRDefault="002D51FF" w:rsidP="00CD01F8">
      <w:pPr>
        <w:rPr>
          <w:rFonts w:ascii="Times New Roman" w:hAnsi="Times New Roman"/>
          <w:color w:val="000000"/>
        </w:rPr>
      </w:pPr>
      <w:r w:rsidRPr="00CD01F8">
        <w:rPr>
          <w:rFonts w:ascii="Times New Roman" w:hAnsi="Times New Roman"/>
          <w:color w:val="000000"/>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2D51FF" w:rsidRPr="00CD01F8" w:rsidRDefault="002D51FF" w:rsidP="00CD01F8">
      <w:pPr>
        <w:ind w:firstLine="0"/>
        <w:rPr>
          <w:rFonts w:ascii="Times New Roman" w:hAnsi="Times New Roman"/>
          <w:b/>
          <w:caps/>
          <w:color w:val="000000"/>
        </w:rPr>
      </w:pPr>
      <w:r w:rsidRPr="00CD01F8">
        <w:rPr>
          <w:rFonts w:ascii="Times New Roman" w:hAnsi="Times New Roman"/>
          <w:b/>
          <w:caps/>
          <w:color w:val="000000"/>
        </w:rPr>
        <w:t>МЕТАПРЕДМЕТНЫЕ РЕЗУЛЬТАТЫ</w:t>
      </w:r>
    </w:p>
    <w:p w:rsidR="002D51FF" w:rsidRPr="00CD01F8" w:rsidRDefault="002D51FF" w:rsidP="00CD01F8">
      <w:pPr>
        <w:rPr>
          <w:rFonts w:ascii="Times New Roman" w:hAnsi="Times New Roman"/>
          <w:color w:val="000000"/>
        </w:rPr>
      </w:pPr>
      <w:r w:rsidRPr="00CD01F8">
        <w:rPr>
          <w:rFonts w:ascii="Times New Roman" w:hAnsi="Times New Roman"/>
          <w:color w:val="000000"/>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2D51FF" w:rsidRPr="00CD01F8" w:rsidRDefault="002D51FF" w:rsidP="00CD01F8">
      <w:pPr>
        <w:rPr>
          <w:rFonts w:ascii="Times New Roman" w:hAnsi="Times New Roman"/>
          <w:b/>
          <w:color w:val="000000"/>
        </w:rPr>
      </w:pPr>
      <w:r w:rsidRPr="00CD01F8">
        <w:rPr>
          <w:rFonts w:ascii="Times New Roman" w:hAnsi="Times New Roman"/>
          <w:b/>
          <w:bCs/>
          <w:color w:val="000000"/>
        </w:rPr>
        <w:t>Универсальные познавательные действия</w:t>
      </w:r>
    </w:p>
    <w:p w:rsidR="002D51FF" w:rsidRPr="00CD01F8" w:rsidRDefault="002D51FF" w:rsidP="00CD01F8">
      <w:pPr>
        <w:rPr>
          <w:rFonts w:ascii="Times New Roman" w:hAnsi="Times New Roman"/>
          <w:b/>
          <w:color w:val="000000"/>
        </w:rPr>
      </w:pPr>
      <w:r w:rsidRPr="00CD01F8">
        <w:rPr>
          <w:rFonts w:ascii="Times New Roman" w:hAnsi="Times New Roman"/>
          <w:b/>
          <w:bCs/>
          <w:i/>
          <w:iCs/>
          <w:color w:val="000000"/>
        </w:rPr>
        <w:t>Базовые логические действия:</w:t>
      </w:r>
    </w:p>
    <w:p w:rsidR="002D51FF" w:rsidRPr="00CD01F8" w:rsidRDefault="002D51FF" w:rsidP="00CD01F8">
      <w:pPr>
        <w:rPr>
          <w:rFonts w:ascii="Times New Roman" w:hAnsi="Times New Roman"/>
          <w:color w:val="000000"/>
        </w:rPr>
      </w:pPr>
      <w:r w:rsidRPr="00CD01F8">
        <w:rPr>
          <w:rFonts w:ascii="Times New Roman" w:hAnsi="Times New Roman"/>
          <w:color w:val="000000"/>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2D51FF" w:rsidRPr="00CD01F8" w:rsidRDefault="002D51FF" w:rsidP="00CD01F8">
      <w:pPr>
        <w:rPr>
          <w:rFonts w:ascii="Times New Roman" w:hAnsi="Times New Roman"/>
          <w:color w:val="000000"/>
        </w:rPr>
      </w:pPr>
      <w:r w:rsidRPr="00CD01F8">
        <w:rPr>
          <w:rFonts w:ascii="Times New Roman" w:hAnsi="Times New Roman"/>
          <w:color w:val="000000"/>
        </w:rPr>
        <w:t>умение создавать, применять и преобразовывать знаки и символы, модели и схемы для решения учебных и познавательных задач;</w:t>
      </w:r>
    </w:p>
    <w:p w:rsidR="002D51FF" w:rsidRPr="00CD01F8" w:rsidRDefault="002D51FF" w:rsidP="00CD01F8">
      <w:pPr>
        <w:rPr>
          <w:rFonts w:ascii="Times New Roman" w:hAnsi="Times New Roman"/>
          <w:color w:val="000000"/>
        </w:rPr>
      </w:pPr>
      <w:r w:rsidRPr="00CD01F8">
        <w:rPr>
          <w:rFonts w:ascii="Times New Roman" w:hAnsi="Times New Roman"/>
          <w:color w:val="00000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D51FF" w:rsidRPr="00CD01F8" w:rsidRDefault="002D51FF" w:rsidP="00CD01F8">
      <w:pPr>
        <w:rPr>
          <w:rFonts w:ascii="Times New Roman" w:hAnsi="Times New Roman"/>
          <w:b/>
          <w:color w:val="000000"/>
        </w:rPr>
      </w:pPr>
      <w:r w:rsidRPr="00CD01F8">
        <w:rPr>
          <w:rFonts w:ascii="Times New Roman" w:hAnsi="Times New Roman"/>
          <w:b/>
          <w:bCs/>
          <w:i/>
          <w:iCs/>
          <w:color w:val="000000"/>
        </w:rPr>
        <w:t>Базовые исследовательские действия:</w:t>
      </w:r>
    </w:p>
    <w:p w:rsidR="002D51FF" w:rsidRPr="00CD01F8" w:rsidRDefault="002D51FF" w:rsidP="00CD01F8">
      <w:pPr>
        <w:rPr>
          <w:rFonts w:ascii="Times New Roman" w:hAnsi="Times New Roman"/>
          <w:color w:val="000000"/>
        </w:rPr>
      </w:pPr>
      <w:r w:rsidRPr="00CD01F8">
        <w:rPr>
          <w:rFonts w:ascii="Times New Roman" w:hAnsi="Times New Roman"/>
          <w:color w:val="000000"/>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D51FF" w:rsidRPr="00CD01F8" w:rsidRDefault="002D51FF" w:rsidP="00CD01F8">
      <w:pPr>
        <w:rPr>
          <w:rFonts w:ascii="Times New Roman" w:hAnsi="Times New Roman"/>
          <w:color w:val="000000"/>
        </w:rPr>
      </w:pPr>
      <w:r w:rsidRPr="00CD01F8">
        <w:rPr>
          <w:rFonts w:ascii="Times New Roman" w:hAnsi="Times New Roman"/>
          <w:color w:val="000000"/>
        </w:rPr>
        <w:t>оценивать на применимость и достоверность информацию, полученную в ходе исследования;</w:t>
      </w:r>
    </w:p>
    <w:p w:rsidR="002D51FF" w:rsidRPr="00CD01F8" w:rsidRDefault="002D51FF" w:rsidP="00CD01F8">
      <w:pPr>
        <w:rPr>
          <w:rFonts w:ascii="Times New Roman" w:hAnsi="Times New Roman"/>
          <w:color w:val="000000"/>
        </w:rPr>
      </w:pPr>
      <w:r w:rsidRPr="00CD01F8">
        <w:rPr>
          <w:rFonts w:ascii="Times New Roman" w:hAnsi="Times New Roman"/>
          <w:color w:val="000000"/>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D51FF" w:rsidRPr="00CD01F8" w:rsidRDefault="002D51FF" w:rsidP="00CD01F8">
      <w:pPr>
        <w:rPr>
          <w:rFonts w:ascii="Times New Roman" w:hAnsi="Times New Roman"/>
          <w:b/>
          <w:color w:val="000000"/>
        </w:rPr>
      </w:pPr>
      <w:r w:rsidRPr="00CD01F8">
        <w:rPr>
          <w:rFonts w:ascii="Times New Roman" w:hAnsi="Times New Roman"/>
          <w:b/>
          <w:bCs/>
          <w:i/>
          <w:iCs/>
          <w:color w:val="000000"/>
        </w:rPr>
        <w:t>Работа с информацией:</w:t>
      </w:r>
    </w:p>
    <w:p w:rsidR="002D51FF" w:rsidRPr="00CD01F8" w:rsidRDefault="002D51FF" w:rsidP="00CD01F8">
      <w:pPr>
        <w:rPr>
          <w:rFonts w:ascii="Times New Roman" w:hAnsi="Times New Roman"/>
          <w:color w:val="000000"/>
        </w:rPr>
      </w:pPr>
      <w:r w:rsidRPr="00CD01F8">
        <w:rPr>
          <w:rFonts w:ascii="Times New Roman" w:hAnsi="Times New Roman"/>
          <w:color w:val="000000"/>
        </w:rPr>
        <w:t>выявлять дефицит информации, данных, необходимых для решения поставленной задачи;</w:t>
      </w:r>
    </w:p>
    <w:p w:rsidR="002D51FF" w:rsidRPr="00CD01F8" w:rsidRDefault="002D51FF" w:rsidP="00CD01F8">
      <w:pPr>
        <w:rPr>
          <w:rFonts w:ascii="Times New Roman" w:hAnsi="Times New Roman"/>
          <w:color w:val="000000"/>
        </w:rPr>
      </w:pPr>
      <w:r w:rsidRPr="00CD01F8">
        <w:rPr>
          <w:rFonts w:ascii="Times New Roman" w:hAnsi="Times New Roman"/>
          <w:color w:val="00000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D51FF" w:rsidRPr="00CD01F8" w:rsidRDefault="002D51FF" w:rsidP="00CD01F8">
      <w:pPr>
        <w:rPr>
          <w:rFonts w:ascii="Times New Roman" w:hAnsi="Times New Roman"/>
          <w:color w:val="000000"/>
        </w:rPr>
      </w:pPr>
      <w:r w:rsidRPr="00CD01F8">
        <w:rPr>
          <w:rFonts w:ascii="Times New Roman" w:hAnsi="Times New Roman"/>
          <w:color w:val="000000"/>
        </w:rPr>
        <w:t>выбирать, анализировать, систематизировать и интерпретировать информацию различных видов и форм представления;</w:t>
      </w:r>
    </w:p>
    <w:p w:rsidR="002D51FF" w:rsidRPr="00CD01F8" w:rsidRDefault="002D51FF" w:rsidP="00CD01F8">
      <w:pPr>
        <w:rPr>
          <w:rFonts w:ascii="Times New Roman" w:hAnsi="Times New Roman"/>
          <w:color w:val="000000"/>
        </w:rPr>
      </w:pPr>
      <w:r w:rsidRPr="00CD01F8">
        <w:rPr>
          <w:rFonts w:ascii="Times New Roman" w:hAnsi="Times New Roman"/>
          <w:color w:val="00000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D51FF" w:rsidRPr="00CD01F8" w:rsidRDefault="002D51FF" w:rsidP="00CD01F8">
      <w:pPr>
        <w:rPr>
          <w:rFonts w:ascii="Times New Roman" w:hAnsi="Times New Roman"/>
          <w:color w:val="000000"/>
        </w:rPr>
      </w:pPr>
      <w:r w:rsidRPr="00CD01F8">
        <w:rPr>
          <w:rFonts w:ascii="Times New Roman" w:hAnsi="Times New Roman"/>
          <w:color w:val="000000"/>
        </w:rPr>
        <w:t>оценивать надёжность информации по критериям, предложенным учителем или сформулированным самостоятельно;</w:t>
      </w:r>
    </w:p>
    <w:p w:rsidR="002D51FF" w:rsidRPr="00CD01F8" w:rsidRDefault="002D51FF" w:rsidP="00CD01F8">
      <w:pPr>
        <w:rPr>
          <w:rFonts w:ascii="Times New Roman" w:hAnsi="Times New Roman"/>
          <w:color w:val="000000"/>
        </w:rPr>
      </w:pPr>
      <w:r w:rsidRPr="00CD01F8">
        <w:rPr>
          <w:rFonts w:ascii="Times New Roman" w:hAnsi="Times New Roman"/>
          <w:color w:val="000000"/>
        </w:rPr>
        <w:t>эффективно запоминать и систематизировать информацию.</w:t>
      </w:r>
    </w:p>
    <w:p w:rsidR="002D51FF" w:rsidRPr="00CD01F8" w:rsidRDefault="002D51FF" w:rsidP="00CD01F8">
      <w:pPr>
        <w:rPr>
          <w:rFonts w:ascii="Times New Roman" w:hAnsi="Times New Roman"/>
          <w:color w:val="000000"/>
        </w:rPr>
      </w:pPr>
      <w:r w:rsidRPr="00CD01F8">
        <w:rPr>
          <w:rFonts w:ascii="Times New Roman" w:hAnsi="Times New Roman"/>
          <w:bCs/>
          <w:color w:val="000000"/>
        </w:rPr>
        <w:t>Универсальные коммуникативные действия</w:t>
      </w:r>
    </w:p>
    <w:p w:rsidR="002D51FF" w:rsidRPr="00CD01F8" w:rsidRDefault="002D51FF" w:rsidP="00CD01F8">
      <w:pPr>
        <w:rPr>
          <w:rFonts w:ascii="Times New Roman" w:hAnsi="Times New Roman"/>
          <w:b/>
          <w:color w:val="000000"/>
        </w:rPr>
      </w:pPr>
      <w:r w:rsidRPr="00CD01F8">
        <w:rPr>
          <w:rFonts w:ascii="Times New Roman" w:hAnsi="Times New Roman"/>
          <w:b/>
          <w:bCs/>
          <w:i/>
          <w:iCs/>
          <w:color w:val="000000"/>
        </w:rPr>
        <w:t>Общение:</w:t>
      </w:r>
    </w:p>
    <w:p w:rsidR="002D51FF" w:rsidRPr="00CD01F8" w:rsidRDefault="002D51FF" w:rsidP="00CD01F8">
      <w:pPr>
        <w:rPr>
          <w:rFonts w:ascii="Times New Roman" w:hAnsi="Times New Roman"/>
          <w:color w:val="000000"/>
        </w:rPr>
      </w:pPr>
      <w:r w:rsidRPr="00CD01F8">
        <w:rPr>
          <w:rFonts w:ascii="Times New Roman" w:hAnsi="Times New Roman"/>
          <w:color w:val="000000"/>
        </w:rPr>
        <w:t>сопоставлять свои суждения с суждениями других участников диалога, обнаруживать различие и сходство позиций;</w:t>
      </w:r>
    </w:p>
    <w:p w:rsidR="002D51FF" w:rsidRPr="00CD01F8" w:rsidRDefault="002D51FF" w:rsidP="00CD01F8">
      <w:pPr>
        <w:rPr>
          <w:rFonts w:ascii="Times New Roman" w:hAnsi="Times New Roman"/>
          <w:color w:val="000000"/>
        </w:rPr>
      </w:pPr>
      <w:r w:rsidRPr="00CD01F8">
        <w:rPr>
          <w:rFonts w:ascii="Times New Roman" w:hAnsi="Times New Roman"/>
          <w:color w:val="000000"/>
        </w:rPr>
        <w:t>публично представлять результаты выполненного опыта (эксперимента, исследования, проекта);</w:t>
      </w:r>
    </w:p>
    <w:p w:rsidR="002D51FF" w:rsidRPr="00CD01F8" w:rsidRDefault="002D51FF" w:rsidP="00CD01F8">
      <w:pPr>
        <w:rPr>
          <w:rFonts w:ascii="Times New Roman" w:hAnsi="Times New Roman"/>
          <w:color w:val="000000"/>
        </w:rPr>
      </w:pPr>
      <w:r w:rsidRPr="00CD01F8">
        <w:rPr>
          <w:rFonts w:ascii="Times New Roman" w:hAnsi="Times New Roman"/>
          <w:color w:val="00000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D51FF" w:rsidRPr="00CD01F8" w:rsidRDefault="002D51FF" w:rsidP="00CD01F8">
      <w:pPr>
        <w:rPr>
          <w:rFonts w:ascii="Times New Roman" w:hAnsi="Times New Roman"/>
          <w:b/>
          <w:color w:val="000000"/>
        </w:rPr>
      </w:pPr>
      <w:r w:rsidRPr="00CD01F8">
        <w:rPr>
          <w:rFonts w:ascii="Times New Roman" w:hAnsi="Times New Roman"/>
          <w:b/>
          <w:bCs/>
          <w:i/>
          <w:iCs/>
          <w:color w:val="000000"/>
        </w:rPr>
        <w:t>Совместная деятельность (сотрудничество):</w:t>
      </w:r>
    </w:p>
    <w:p w:rsidR="002D51FF" w:rsidRPr="00CD01F8" w:rsidRDefault="002D51FF" w:rsidP="00CD01F8">
      <w:pPr>
        <w:rPr>
          <w:rFonts w:ascii="Times New Roman" w:hAnsi="Times New Roman"/>
          <w:color w:val="000000"/>
        </w:rPr>
      </w:pPr>
      <w:r w:rsidRPr="00CD01F8">
        <w:rPr>
          <w:rFonts w:ascii="Times New Roman" w:hAnsi="Times New Roman"/>
          <w:color w:val="000000"/>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2D51FF" w:rsidRPr="00CD01F8" w:rsidRDefault="002D51FF" w:rsidP="00CD01F8">
      <w:pPr>
        <w:rPr>
          <w:rFonts w:ascii="Times New Roman" w:hAnsi="Times New Roman"/>
          <w:color w:val="000000"/>
        </w:rPr>
      </w:pPr>
      <w:r w:rsidRPr="00CD01F8">
        <w:rPr>
          <w:rFonts w:ascii="Times New Roman" w:hAnsi="Times New Roman"/>
          <w:color w:val="000000"/>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2D51FF" w:rsidRPr="00CD01F8" w:rsidRDefault="002D51FF" w:rsidP="00CD01F8">
      <w:pPr>
        <w:rPr>
          <w:rFonts w:ascii="Times New Roman" w:hAnsi="Times New Roman"/>
          <w:color w:val="000000"/>
        </w:rPr>
      </w:pPr>
      <w:r w:rsidRPr="00CD01F8">
        <w:rPr>
          <w:rFonts w:ascii="Times New Roman" w:hAnsi="Times New Roman"/>
          <w:color w:val="000000"/>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2D51FF" w:rsidRPr="00CD01F8" w:rsidRDefault="002D51FF" w:rsidP="00CD01F8">
      <w:pPr>
        <w:rPr>
          <w:rFonts w:ascii="Times New Roman" w:hAnsi="Times New Roman"/>
          <w:color w:val="000000"/>
        </w:rPr>
      </w:pPr>
      <w:r w:rsidRPr="00CD01F8">
        <w:rPr>
          <w:rFonts w:ascii="Times New Roman" w:hAnsi="Times New Roman"/>
          <w:color w:val="000000"/>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2D51FF" w:rsidRPr="00CD01F8" w:rsidRDefault="002D51FF" w:rsidP="00CD01F8">
      <w:pPr>
        <w:rPr>
          <w:rFonts w:ascii="Times New Roman" w:hAnsi="Times New Roman"/>
          <w:color w:val="000000"/>
        </w:rPr>
      </w:pPr>
      <w:r w:rsidRPr="00CD01F8">
        <w:rPr>
          <w:rFonts w:ascii="Times New Roman" w:hAnsi="Times New Roman"/>
          <w:color w:val="000000"/>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D51FF" w:rsidRPr="00CD01F8" w:rsidRDefault="002D51FF" w:rsidP="00CD01F8">
      <w:pPr>
        <w:rPr>
          <w:rFonts w:ascii="Times New Roman" w:hAnsi="Times New Roman"/>
          <w:color w:val="000000"/>
        </w:rPr>
      </w:pPr>
      <w:r w:rsidRPr="00CD01F8">
        <w:rPr>
          <w:rFonts w:ascii="Times New Roman" w:hAnsi="Times New Roman"/>
          <w:bCs/>
          <w:color w:val="000000"/>
        </w:rPr>
        <w:t>Универсальные регулятивные действия</w:t>
      </w:r>
    </w:p>
    <w:p w:rsidR="002D51FF" w:rsidRPr="00CD01F8" w:rsidRDefault="002D51FF" w:rsidP="00CD01F8">
      <w:pPr>
        <w:rPr>
          <w:rFonts w:ascii="Times New Roman" w:hAnsi="Times New Roman"/>
          <w:b/>
          <w:color w:val="000000"/>
        </w:rPr>
      </w:pPr>
      <w:r w:rsidRPr="00CD01F8">
        <w:rPr>
          <w:rFonts w:ascii="Times New Roman" w:hAnsi="Times New Roman"/>
          <w:b/>
          <w:bCs/>
          <w:i/>
          <w:iCs/>
          <w:color w:val="000000"/>
        </w:rPr>
        <w:t>Самоорганизация:</w:t>
      </w:r>
    </w:p>
    <w:p w:rsidR="002D51FF" w:rsidRPr="00CD01F8" w:rsidRDefault="002D51FF" w:rsidP="00CD01F8">
      <w:pPr>
        <w:rPr>
          <w:rFonts w:ascii="Times New Roman" w:hAnsi="Times New Roman"/>
          <w:color w:val="000000"/>
        </w:rPr>
      </w:pPr>
      <w:r w:rsidRPr="00CD01F8">
        <w:rPr>
          <w:rFonts w:ascii="Times New Roman" w:hAnsi="Times New Roman"/>
          <w:color w:val="000000"/>
        </w:rPr>
        <w:t>выявлять в жизненных и учебных ситуациях проблемы, требующие решения;</w:t>
      </w:r>
    </w:p>
    <w:p w:rsidR="002D51FF" w:rsidRPr="00CD01F8" w:rsidRDefault="002D51FF" w:rsidP="00CD01F8">
      <w:pPr>
        <w:rPr>
          <w:rFonts w:ascii="Times New Roman" w:hAnsi="Times New Roman"/>
          <w:color w:val="000000"/>
        </w:rPr>
      </w:pPr>
      <w:r w:rsidRPr="00CD01F8">
        <w:rPr>
          <w:rFonts w:ascii="Times New Roman" w:hAnsi="Times New Roman"/>
          <w:color w:val="000000"/>
        </w:rPr>
        <w:t>ориентироваться в различных подходах к принятию решений (индивидуальное принятие решений, принятие решений в группе);</w:t>
      </w:r>
    </w:p>
    <w:p w:rsidR="002D51FF" w:rsidRPr="00CD01F8" w:rsidRDefault="002D51FF" w:rsidP="00CD01F8">
      <w:pPr>
        <w:rPr>
          <w:rFonts w:ascii="Times New Roman" w:hAnsi="Times New Roman"/>
          <w:color w:val="000000"/>
        </w:rPr>
      </w:pPr>
      <w:r w:rsidRPr="00CD01F8">
        <w:rPr>
          <w:rFonts w:ascii="Times New Roman" w:hAnsi="Times New Roman"/>
          <w:color w:val="00000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D51FF" w:rsidRPr="00CD01F8" w:rsidRDefault="002D51FF" w:rsidP="00CD01F8">
      <w:pPr>
        <w:rPr>
          <w:rFonts w:ascii="Times New Roman" w:hAnsi="Times New Roman"/>
          <w:color w:val="000000"/>
        </w:rPr>
      </w:pPr>
      <w:r w:rsidRPr="00CD01F8">
        <w:rPr>
          <w:rFonts w:ascii="Times New Roman" w:hAnsi="Times New Roman"/>
          <w:color w:val="000000"/>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D51FF" w:rsidRPr="00CD01F8" w:rsidRDefault="002D51FF" w:rsidP="00CD01F8">
      <w:pPr>
        <w:rPr>
          <w:rFonts w:ascii="Times New Roman" w:hAnsi="Times New Roman"/>
          <w:color w:val="000000"/>
        </w:rPr>
      </w:pPr>
      <w:r w:rsidRPr="00CD01F8">
        <w:rPr>
          <w:rFonts w:ascii="Times New Roman" w:hAnsi="Times New Roman"/>
          <w:color w:val="000000"/>
        </w:rPr>
        <w:t>делать выбор в условиях противоречивой информации и брать ответственность за решение.</w:t>
      </w:r>
    </w:p>
    <w:p w:rsidR="002D51FF" w:rsidRPr="00CD01F8" w:rsidRDefault="002D51FF" w:rsidP="00CD01F8">
      <w:pPr>
        <w:rPr>
          <w:rFonts w:ascii="Times New Roman" w:hAnsi="Times New Roman"/>
          <w:b/>
          <w:color w:val="000000"/>
        </w:rPr>
      </w:pPr>
      <w:r w:rsidRPr="00CD01F8">
        <w:rPr>
          <w:rFonts w:ascii="Times New Roman" w:hAnsi="Times New Roman"/>
          <w:b/>
          <w:bCs/>
          <w:i/>
          <w:iCs/>
          <w:color w:val="000000"/>
        </w:rPr>
        <w:t>Самоконтроль (рефлексия):</w:t>
      </w:r>
    </w:p>
    <w:p w:rsidR="002D51FF" w:rsidRPr="00CD01F8" w:rsidRDefault="002D51FF" w:rsidP="00CD01F8">
      <w:pPr>
        <w:rPr>
          <w:rFonts w:ascii="Times New Roman" w:hAnsi="Times New Roman"/>
          <w:color w:val="000000"/>
        </w:rPr>
      </w:pPr>
      <w:r w:rsidRPr="00CD01F8">
        <w:rPr>
          <w:rFonts w:ascii="Times New Roman" w:hAnsi="Times New Roman"/>
          <w:color w:val="000000"/>
        </w:rPr>
        <w:t>владеть способами самоконтроля, самомотивации и рефлексии;</w:t>
      </w:r>
    </w:p>
    <w:p w:rsidR="002D51FF" w:rsidRPr="00CD01F8" w:rsidRDefault="002D51FF" w:rsidP="00CD01F8">
      <w:pPr>
        <w:rPr>
          <w:rFonts w:ascii="Times New Roman" w:hAnsi="Times New Roman"/>
          <w:color w:val="000000"/>
        </w:rPr>
      </w:pPr>
      <w:r w:rsidRPr="00CD01F8">
        <w:rPr>
          <w:rFonts w:ascii="Times New Roman" w:hAnsi="Times New Roman"/>
          <w:color w:val="000000"/>
        </w:rPr>
        <w:t>давать адекватную оценку ситуации и предлагать план её изменения;</w:t>
      </w:r>
    </w:p>
    <w:p w:rsidR="002D51FF" w:rsidRPr="00CD01F8" w:rsidRDefault="002D51FF" w:rsidP="00CD01F8">
      <w:pPr>
        <w:rPr>
          <w:rFonts w:ascii="Times New Roman" w:hAnsi="Times New Roman"/>
          <w:color w:val="000000"/>
        </w:rPr>
      </w:pPr>
      <w:r w:rsidRPr="00CD01F8">
        <w:rPr>
          <w:rFonts w:ascii="Times New Roman" w:hAnsi="Times New Roman"/>
          <w:color w:val="000000"/>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D51FF" w:rsidRPr="00CD01F8" w:rsidRDefault="002D51FF" w:rsidP="00CD01F8">
      <w:pPr>
        <w:rPr>
          <w:rFonts w:ascii="Times New Roman" w:hAnsi="Times New Roman"/>
          <w:color w:val="000000"/>
        </w:rPr>
      </w:pPr>
      <w:r w:rsidRPr="00CD01F8">
        <w:rPr>
          <w:rFonts w:ascii="Times New Roman" w:hAnsi="Times New Roman"/>
          <w:color w:val="000000"/>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2D51FF" w:rsidRPr="00CD01F8" w:rsidRDefault="002D51FF" w:rsidP="00CD01F8">
      <w:pPr>
        <w:rPr>
          <w:rFonts w:ascii="Times New Roman" w:hAnsi="Times New Roman"/>
          <w:color w:val="000000"/>
        </w:rPr>
      </w:pPr>
      <w:r w:rsidRPr="00CD01F8">
        <w:rPr>
          <w:rFonts w:ascii="Times New Roman" w:hAnsi="Times New Roman"/>
          <w:color w:val="000000"/>
        </w:rPr>
        <w:t>вносить коррективы в деятельность на основе новых обстоятельств, изменившихся ситуаций, установленных ошибок, возникших трудностей;</w:t>
      </w:r>
    </w:p>
    <w:p w:rsidR="002D51FF" w:rsidRPr="00CD01F8" w:rsidRDefault="002D51FF" w:rsidP="00CD01F8">
      <w:pPr>
        <w:rPr>
          <w:rFonts w:ascii="Times New Roman" w:hAnsi="Times New Roman"/>
          <w:color w:val="000000"/>
        </w:rPr>
      </w:pPr>
      <w:r w:rsidRPr="00CD01F8">
        <w:rPr>
          <w:rFonts w:ascii="Times New Roman" w:hAnsi="Times New Roman"/>
          <w:color w:val="000000"/>
        </w:rPr>
        <w:t>оценивать соответствие результата цели и условиям.</w:t>
      </w:r>
    </w:p>
    <w:p w:rsidR="002D51FF" w:rsidRPr="00CD01F8" w:rsidRDefault="002D51FF" w:rsidP="00CD01F8">
      <w:pPr>
        <w:rPr>
          <w:rFonts w:ascii="Times New Roman" w:hAnsi="Times New Roman"/>
          <w:b/>
          <w:color w:val="000000"/>
        </w:rPr>
      </w:pPr>
      <w:r w:rsidRPr="00CD01F8">
        <w:rPr>
          <w:rFonts w:ascii="Times New Roman" w:hAnsi="Times New Roman"/>
          <w:b/>
          <w:bCs/>
          <w:i/>
          <w:iCs/>
          <w:color w:val="000000"/>
        </w:rPr>
        <w:t>Эмоциональный интеллект:</w:t>
      </w:r>
    </w:p>
    <w:p w:rsidR="002D51FF" w:rsidRPr="00CD01F8" w:rsidRDefault="002D51FF" w:rsidP="00CD01F8">
      <w:pPr>
        <w:rPr>
          <w:rFonts w:ascii="Times New Roman" w:hAnsi="Times New Roman"/>
          <w:color w:val="000000"/>
        </w:rPr>
      </w:pPr>
      <w:r w:rsidRPr="00CD01F8">
        <w:rPr>
          <w:rFonts w:ascii="Times New Roman" w:hAnsi="Times New Roman"/>
          <w:color w:val="000000"/>
        </w:rPr>
        <w:t>ставить себя на место другого человека, понимать мотивы и намерения другого.</w:t>
      </w:r>
    </w:p>
    <w:p w:rsidR="002D51FF" w:rsidRPr="00CD01F8" w:rsidRDefault="002D51FF" w:rsidP="00CD01F8">
      <w:pPr>
        <w:rPr>
          <w:rFonts w:ascii="Times New Roman" w:hAnsi="Times New Roman"/>
          <w:b/>
          <w:color w:val="000000"/>
        </w:rPr>
      </w:pPr>
      <w:r w:rsidRPr="00CD01F8">
        <w:rPr>
          <w:rFonts w:ascii="Times New Roman" w:hAnsi="Times New Roman"/>
          <w:b/>
          <w:bCs/>
          <w:i/>
          <w:iCs/>
          <w:color w:val="000000"/>
        </w:rPr>
        <w:t>Принятие себя и других:</w:t>
      </w:r>
    </w:p>
    <w:p w:rsidR="002D51FF" w:rsidRPr="00CD01F8" w:rsidRDefault="002D51FF" w:rsidP="00CD01F8">
      <w:pPr>
        <w:rPr>
          <w:rFonts w:ascii="Times New Roman" w:hAnsi="Times New Roman"/>
          <w:color w:val="000000"/>
        </w:rPr>
      </w:pPr>
      <w:r w:rsidRPr="00CD01F8">
        <w:rPr>
          <w:rFonts w:ascii="Times New Roman" w:hAnsi="Times New Roman"/>
          <w:color w:val="000000"/>
        </w:rPr>
        <w:t>осознавать невозможность контролировать всё вокруг даже в условиях открытого доступа к любым объёмам информации.</w:t>
      </w:r>
    </w:p>
    <w:p w:rsidR="002D51FF" w:rsidRPr="00CD01F8" w:rsidRDefault="002D51FF" w:rsidP="00CD01F8">
      <w:pPr>
        <w:ind w:firstLine="0"/>
        <w:rPr>
          <w:rFonts w:ascii="Times New Roman" w:hAnsi="Times New Roman"/>
          <w:b/>
          <w:caps/>
          <w:color w:val="000000"/>
        </w:rPr>
      </w:pPr>
    </w:p>
    <w:p w:rsidR="002D51FF" w:rsidRPr="00CD01F8" w:rsidRDefault="002D51FF" w:rsidP="00CD01F8">
      <w:pPr>
        <w:ind w:firstLine="0"/>
        <w:rPr>
          <w:rFonts w:ascii="Times New Roman" w:hAnsi="Times New Roman"/>
          <w:b/>
          <w:caps/>
          <w:color w:val="000000"/>
        </w:rPr>
      </w:pPr>
      <w:r w:rsidRPr="00CD01F8">
        <w:rPr>
          <w:rFonts w:ascii="Times New Roman" w:hAnsi="Times New Roman"/>
          <w:b/>
          <w:caps/>
          <w:color w:val="000000"/>
        </w:rPr>
        <w:t>ПРЕДМЕТНЫЕ РЕЗУЛЬТАТЫ</w:t>
      </w:r>
    </w:p>
    <w:p w:rsidR="002D51FF" w:rsidRPr="00CD01F8" w:rsidRDefault="002D51FF" w:rsidP="00CD01F8">
      <w:pPr>
        <w:ind w:firstLine="0"/>
        <w:rPr>
          <w:rFonts w:ascii="Times New Roman" w:hAnsi="Times New Roman"/>
          <w:b/>
          <w:caps/>
          <w:color w:val="000000"/>
        </w:rPr>
      </w:pPr>
      <w:r w:rsidRPr="00CD01F8">
        <w:rPr>
          <w:rFonts w:ascii="Times New Roman" w:hAnsi="Times New Roman"/>
          <w:b/>
          <w:caps/>
          <w:color w:val="000000"/>
        </w:rPr>
        <w:t>7 КЛАСС</w:t>
      </w:r>
    </w:p>
    <w:p w:rsidR="002D51FF" w:rsidRPr="00CD01F8" w:rsidRDefault="002D51FF" w:rsidP="00CD01F8">
      <w:pPr>
        <w:rPr>
          <w:rFonts w:ascii="Times New Roman" w:hAnsi="Times New Roman"/>
          <w:color w:val="000000"/>
        </w:rPr>
      </w:pPr>
      <w:r w:rsidRPr="00CD01F8">
        <w:rPr>
          <w:rFonts w:ascii="Times New Roman" w:hAnsi="Times New Roman"/>
          <w:color w:val="000000"/>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2D51FF" w:rsidRPr="00CD01F8" w:rsidRDefault="002D51FF" w:rsidP="00CD01F8">
      <w:pPr>
        <w:rPr>
          <w:rFonts w:ascii="Times New Roman" w:hAnsi="Times New Roman"/>
          <w:color w:val="000000"/>
        </w:rPr>
      </w:pPr>
      <w:r w:rsidRPr="00CD01F8">
        <w:rPr>
          <w:rFonts w:ascii="Times New Roman" w:hAnsi="Times New Roman"/>
          <w:color w:val="000000"/>
        </w:rPr>
        <w:t>пояснять на примерах смысл понятий «информация», «информационный процесс», «обработка информации», «хранение информации», «передача информации»;</w:t>
      </w:r>
    </w:p>
    <w:p w:rsidR="002D51FF" w:rsidRPr="00CD01F8" w:rsidRDefault="002D51FF" w:rsidP="00CD01F8">
      <w:pPr>
        <w:rPr>
          <w:rFonts w:ascii="Times New Roman" w:hAnsi="Times New Roman"/>
          <w:color w:val="000000"/>
        </w:rPr>
      </w:pPr>
      <w:r w:rsidRPr="00CD01F8">
        <w:rPr>
          <w:rFonts w:ascii="Times New Roman" w:hAnsi="Times New Roman"/>
          <w:color w:val="000000"/>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2D51FF" w:rsidRPr="00CD01F8" w:rsidRDefault="002D51FF" w:rsidP="00CD01F8">
      <w:pPr>
        <w:rPr>
          <w:rFonts w:ascii="Times New Roman" w:hAnsi="Times New Roman"/>
          <w:color w:val="000000"/>
        </w:rPr>
      </w:pPr>
      <w:r w:rsidRPr="00CD01F8">
        <w:rPr>
          <w:rFonts w:ascii="Times New Roman" w:hAnsi="Times New Roman"/>
          <w:color w:val="000000"/>
        </w:rPr>
        <w:t>оценивать и сравнивать размеры текстовых, графических, звуковых файлов и видеофайлов;</w:t>
      </w:r>
    </w:p>
    <w:p w:rsidR="002D51FF" w:rsidRPr="00CD01F8" w:rsidRDefault="002D51FF" w:rsidP="00CD01F8">
      <w:pPr>
        <w:rPr>
          <w:rFonts w:ascii="Times New Roman" w:hAnsi="Times New Roman"/>
          <w:color w:val="000000"/>
        </w:rPr>
      </w:pPr>
      <w:r w:rsidRPr="00CD01F8">
        <w:rPr>
          <w:rFonts w:ascii="Times New Roman" w:hAnsi="Times New Roman"/>
          <w:color w:val="000000"/>
        </w:rPr>
        <w:t>приводить примеры современных устройств хранения и передачи информации, сравнивать их количественные характеристики;</w:t>
      </w:r>
    </w:p>
    <w:p w:rsidR="002D51FF" w:rsidRPr="00CD01F8" w:rsidRDefault="002D51FF" w:rsidP="00CD01F8">
      <w:pPr>
        <w:rPr>
          <w:rFonts w:ascii="Times New Roman" w:hAnsi="Times New Roman"/>
          <w:color w:val="000000"/>
        </w:rPr>
      </w:pPr>
      <w:r w:rsidRPr="00CD01F8">
        <w:rPr>
          <w:rFonts w:ascii="Times New Roman" w:hAnsi="Times New Roman"/>
          <w:color w:val="000000"/>
        </w:rPr>
        <w:t>выделять основные этапы в истории и понимать тенденции развития компьютеров и программного обеспечения;</w:t>
      </w:r>
    </w:p>
    <w:p w:rsidR="002D51FF" w:rsidRPr="00CD01F8" w:rsidRDefault="002D51FF" w:rsidP="00CD01F8">
      <w:pPr>
        <w:rPr>
          <w:rFonts w:ascii="Times New Roman" w:hAnsi="Times New Roman"/>
          <w:color w:val="000000"/>
        </w:rPr>
      </w:pPr>
      <w:r w:rsidRPr="00CD01F8">
        <w:rPr>
          <w:rFonts w:ascii="Times New Roman" w:hAnsi="Times New Roman"/>
          <w:color w:val="000000"/>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w:t>
      </w:r>
      <w:r w:rsidRPr="00CD01F8">
        <w:rPr>
          <w:rFonts w:ascii="Times New Roman" w:hAnsi="Times New Roman"/>
          <w:color w:val="000000"/>
        </w:rPr>
        <w:softHyphen/>
        <w:t>рой</w:t>
      </w:r>
      <w:r w:rsidRPr="00CD01F8">
        <w:rPr>
          <w:rFonts w:ascii="Times New Roman" w:hAnsi="Times New Roman"/>
          <w:color w:val="000000"/>
        </w:rPr>
        <w:softHyphen/>
        <w:t>ства ввода-вывода);соотносить характеристики компьютера с задачами, решаемыми с его помощью;</w:t>
      </w:r>
    </w:p>
    <w:p w:rsidR="002D51FF" w:rsidRPr="00CD01F8" w:rsidRDefault="002D51FF" w:rsidP="00CD01F8">
      <w:pPr>
        <w:rPr>
          <w:rFonts w:ascii="Times New Roman" w:hAnsi="Times New Roman"/>
          <w:color w:val="000000"/>
        </w:rPr>
      </w:pPr>
      <w:r w:rsidRPr="00CD01F8">
        <w:rPr>
          <w:rFonts w:ascii="Times New Roman" w:hAnsi="Times New Roman"/>
          <w:color w:val="000000"/>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2D51FF" w:rsidRPr="00CD01F8" w:rsidRDefault="002D51FF" w:rsidP="00CD01F8">
      <w:pPr>
        <w:rPr>
          <w:rFonts w:ascii="Times New Roman" w:hAnsi="Times New Roman"/>
          <w:color w:val="000000"/>
        </w:rPr>
      </w:pPr>
      <w:r w:rsidRPr="00CD01F8">
        <w:rPr>
          <w:rFonts w:ascii="Times New Roman" w:hAnsi="Times New Roman"/>
          <w:color w:val="000000"/>
        </w:rPr>
        <w:t>представлять результаты своей деятельности в виде структурированных иллюстрированных документов, мультимедийных презентаций;</w:t>
      </w:r>
    </w:p>
    <w:p w:rsidR="002D51FF" w:rsidRPr="00CD01F8" w:rsidRDefault="002D51FF" w:rsidP="00CD01F8">
      <w:pPr>
        <w:rPr>
          <w:rFonts w:ascii="Times New Roman" w:hAnsi="Times New Roman"/>
          <w:color w:val="000000"/>
        </w:rPr>
      </w:pPr>
      <w:r w:rsidRPr="00CD01F8">
        <w:rPr>
          <w:rFonts w:ascii="Times New Roman" w:hAnsi="Times New Roman"/>
          <w:color w:val="000000"/>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2D51FF" w:rsidRPr="00CD01F8" w:rsidRDefault="002D51FF" w:rsidP="00CD01F8">
      <w:pPr>
        <w:rPr>
          <w:rFonts w:ascii="Times New Roman" w:hAnsi="Times New Roman"/>
          <w:color w:val="000000"/>
        </w:rPr>
      </w:pPr>
      <w:r w:rsidRPr="00CD01F8">
        <w:rPr>
          <w:rFonts w:ascii="Times New Roman" w:hAnsi="Times New Roman"/>
          <w:color w:val="000000"/>
        </w:rPr>
        <w:t>понимать структуру адресов веб-ресурсов;</w:t>
      </w:r>
    </w:p>
    <w:p w:rsidR="002D51FF" w:rsidRPr="00CD01F8" w:rsidRDefault="002D51FF" w:rsidP="00CD01F8">
      <w:pPr>
        <w:rPr>
          <w:rFonts w:ascii="Times New Roman" w:hAnsi="Times New Roman"/>
          <w:color w:val="000000"/>
        </w:rPr>
      </w:pPr>
      <w:r w:rsidRPr="00CD01F8">
        <w:rPr>
          <w:rFonts w:ascii="Times New Roman" w:hAnsi="Times New Roman"/>
          <w:color w:val="000000"/>
        </w:rPr>
        <w:t>использовать современные сервисы интернет-коммуникаций;</w:t>
      </w:r>
    </w:p>
    <w:p w:rsidR="002D51FF" w:rsidRPr="00CD01F8" w:rsidRDefault="002D51FF" w:rsidP="00CD01F8">
      <w:pPr>
        <w:rPr>
          <w:rFonts w:ascii="Times New Roman" w:hAnsi="Times New Roman"/>
          <w:color w:val="000000"/>
        </w:rPr>
      </w:pPr>
      <w:r w:rsidRPr="00CD01F8">
        <w:rPr>
          <w:rFonts w:ascii="Times New Roman" w:hAnsi="Times New Roman"/>
          <w:color w:val="000000"/>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2D51FF" w:rsidRPr="00CD01F8" w:rsidRDefault="002D51FF" w:rsidP="00CD01F8">
      <w:pPr>
        <w:rPr>
          <w:rFonts w:ascii="Times New Roman" w:hAnsi="Times New Roman"/>
          <w:color w:val="000000"/>
        </w:rPr>
      </w:pPr>
      <w:r w:rsidRPr="00CD01F8">
        <w:rPr>
          <w:rFonts w:ascii="Times New Roman" w:hAnsi="Times New Roman"/>
          <w:color w:val="000000"/>
        </w:rPr>
        <w:t>иметь представление о влиянии использования средств ИКТ на здоровье пользователя и уметь применять методы профилактики.</w:t>
      </w:r>
    </w:p>
    <w:p w:rsidR="002D51FF" w:rsidRPr="00CD01F8" w:rsidRDefault="002D51FF" w:rsidP="00CD01F8">
      <w:pPr>
        <w:ind w:firstLine="0"/>
        <w:rPr>
          <w:rFonts w:ascii="Times New Roman" w:hAnsi="Times New Roman"/>
          <w:b/>
          <w:caps/>
          <w:color w:val="000000"/>
        </w:rPr>
      </w:pPr>
      <w:r w:rsidRPr="00CD01F8">
        <w:rPr>
          <w:rFonts w:ascii="Times New Roman" w:hAnsi="Times New Roman"/>
          <w:b/>
          <w:caps/>
          <w:color w:val="000000"/>
        </w:rPr>
        <w:t>8 КЛАСС</w:t>
      </w:r>
    </w:p>
    <w:p w:rsidR="002D51FF" w:rsidRPr="00CD01F8" w:rsidRDefault="002D51FF" w:rsidP="00CD01F8">
      <w:pPr>
        <w:rPr>
          <w:rFonts w:ascii="Times New Roman" w:hAnsi="Times New Roman"/>
          <w:color w:val="000000"/>
        </w:rPr>
      </w:pPr>
      <w:r w:rsidRPr="00CD01F8">
        <w:rPr>
          <w:rFonts w:ascii="Times New Roman" w:hAnsi="Times New Roman"/>
          <w:color w:val="000000"/>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2D51FF" w:rsidRPr="00CD01F8" w:rsidRDefault="002D51FF" w:rsidP="00CD01F8">
      <w:pPr>
        <w:rPr>
          <w:rFonts w:ascii="Times New Roman" w:hAnsi="Times New Roman"/>
          <w:color w:val="000000"/>
        </w:rPr>
      </w:pPr>
      <w:r w:rsidRPr="00CD01F8">
        <w:rPr>
          <w:rFonts w:ascii="Times New Roman" w:hAnsi="Times New Roman"/>
          <w:color w:val="000000"/>
        </w:rPr>
        <w:t>пояснять на примерах различия между позиционными и непозиционными системами счисления;</w:t>
      </w:r>
    </w:p>
    <w:p w:rsidR="002D51FF" w:rsidRPr="00CD01F8" w:rsidRDefault="002D51FF" w:rsidP="00CD01F8">
      <w:pPr>
        <w:rPr>
          <w:rFonts w:ascii="Times New Roman" w:hAnsi="Times New Roman"/>
          <w:color w:val="000000"/>
        </w:rPr>
      </w:pPr>
      <w:r w:rsidRPr="00CD01F8">
        <w:rPr>
          <w:rFonts w:ascii="Times New Roman" w:hAnsi="Times New Roman"/>
          <w:color w:val="000000"/>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2D51FF" w:rsidRPr="00CD01F8" w:rsidRDefault="002D51FF" w:rsidP="00CD01F8">
      <w:pPr>
        <w:rPr>
          <w:rFonts w:ascii="Times New Roman" w:hAnsi="Times New Roman"/>
          <w:color w:val="000000"/>
        </w:rPr>
      </w:pPr>
      <w:r w:rsidRPr="00CD01F8">
        <w:rPr>
          <w:rFonts w:ascii="Times New Roman" w:hAnsi="Times New Roman"/>
          <w:color w:val="000000"/>
        </w:rPr>
        <w:t>раскрывать смысл понятий «высказывание», «логическая операция», «логическое выражение»;</w:t>
      </w:r>
    </w:p>
    <w:p w:rsidR="002D51FF" w:rsidRPr="00CD01F8" w:rsidRDefault="002D51FF" w:rsidP="00CD01F8">
      <w:pPr>
        <w:rPr>
          <w:rFonts w:ascii="Times New Roman" w:hAnsi="Times New Roman"/>
          <w:color w:val="000000"/>
        </w:rPr>
      </w:pPr>
      <w:r w:rsidRPr="00CD01F8">
        <w:rPr>
          <w:rFonts w:ascii="Times New Roman" w:hAnsi="Times New Roman"/>
          <w:color w:val="000000"/>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2D51FF" w:rsidRPr="00CD01F8" w:rsidRDefault="002D51FF" w:rsidP="00CD01F8">
      <w:pPr>
        <w:rPr>
          <w:rFonts w:ascii="Times New Roman" w:hAnsi="Times New Roman"/>
          <w:color w:val="000000"/>
        </w:rPr>
      </w:pPr>
      <w:r w:rsidRPr="00CD01F8">
        <w:rPr>
          <w:rFonts w:ascii="Times New Roman" w:hAnsi="Times New Roman"/>
          <w:color w:val="000000"/>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2D51FF" w:rsidRPr="00CD01F8" w:rsidRDefault="002D51FF" w:rsidP="00CD01F8">
      <w:pPr>
        <w:rPr>
          <w:rFonts w:ascii="Times New Roman" w:hAnsi="Times New Roman"/>
          <w:color w:val="000000"/>
        </w:rPr>
      </w:pPr>
      <w:r w:rsidRPr="00CD01F8">
        <w:rPr>
          <w:rFonts w:ascii="Times New Roman" w:hAnsi="Times New Roman"/>
          <w:color w:val="000000"/>
        </w:rPr>
        <w:t>описывать алгоритм решения задачи различными способами, в том числе в виде блок-схемы;</w:t>
      </w:r>
    </w:p>
    <w:p w:rsidR="002D51FF" w:rsidRPr="00CD01F8" w:rsidRDefault="002D51FF" w:rsidP="00CD01F8">
      <w:pPr>
        <w:rPr>
          <w:rFonts w:ascii="Times New Roman" w:hAnsi="Times New Roman"/>
          <w:color w:val="000000"/>
        </w:rPr>
      </w:pPr>
      <w:r w:rsidRPr="00CD01F8">
        <w:rPr>
          <w:rFonts w:ascii="Times New Roman" w:hAnsi="Times New Roman"/>
          <w:color w:val="000000"/>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2D51FF" w:rsidRPr="00CD01F8" w:rsidRDefault="002D51FF" w:rsidP="00CD01F8">
      <w:pPr>
        <w:rPr>
          <w:rFonts w:ascii="Times New Roman" w:hAnsi="Times New Roman"/>
          <w:color w:val="000000"/>
        </w:rPr>
      </w:pPr>
      <w:r w:rsidRPr="00CD01F8">
        <w:rPr>
          <w:rFonts w:ascii="Times New Roman" w:hAnsi="Times New Roman"/>
          <w:color w:val="000000"/>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2D51FF" w:rsidRPr="00CD01F8" w:rsidRDefault="002D51FF" w:rsidP="00CD01F8">
      <w:pPr>
        <w:rPr>
          <w:rFonts w:ascii="Times New Roman" w:hAnsi="Times New Roman"/>
          <w:color w:val="000000"/>
        </w:rPr>
      </w:pPr>
      <w:r w:rsidRPr="00CD01F8">
        <w:rPr>
          <w:rFonts w:ascii="Times New Roman" w:hAnsi="Times New Roman"/>
          <w:color w:val="000000"/>
        </w:rPr>
        <w:t>использовать при разработке программ логические значения, операции и выражения с ними;</w:t>
      </w:r>
    </w:p>
    <w:p w:rsidR="002D51FF" w:rsidRPr="00CD01F8" w:rsidRDefault="002D51FF" w:rsidP="00CD01F8">
      <w:pPr>
        <w:rPr>
          <w:rFonts w:ascii="Times New Roman" w:hAnsi="Times New Roman"/>
          <w:color w:val="000000"/>
        </w:rPr>
      </w:pPr>
      <w:r w:rsidRPr="00CD01F8">
        <w:rPr>
          <w:rFonts w:ascii="Times New Roman" w:hAnsi="Times New Roman"/>
          <w:color w:val="000000"/>
        </w:rPr>
        <w:t>анализировать предложенные алгоритмы, в том числе определять, какие результаты возможны при заданном множестве исходных значений;</w:t>
      </w:r>
    </w:p>
    <w:p w:rsidR="002D51FF" w:rsidRPr="00CD01F8" w:rsidRDefault="002D51FF" w:rsidP="00CD01F8">
      <w:pPr>
        <w:rPr>
          <w:rFonts w:ascii="Times New Roman" w:hAnsi="Times New Roman"/>
          <w:color w:val="000000"/>
        </w:rPr>
      </w:pPr>
      <w:r w:rsidRPr="00CD01F8">
        <w:rPr>
          <w:rFonts w:ascii="Times New Roman" w:hAnsi="Times New Roman"/>
          <w:color w:val="000000"/>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2D51FF" w:rsidRPr="00CD01F8" w:rsidRDefault="002D51FF" w:rsidP="00CD01F8">
      <w:pPr>
        <w:ind w:firstLine="0"/>
        <w:rPr>
          <w:rFonts w:ascii="Times New Roman" w:hAnsi="Times New Roman"/>
          <w:b/>
          <w:caps/>
          <w:color w:val="000000"/>
        </w:rPr>
      </w:pPr>
      <w:r w:rsidRPr="00CD01F8">
        <w:rPr>
          <w:rFonts w:ascii="Times New Roman" w:hAnsi="Times New Roman"/>
          <w:b/>
          <w:caps/>
          <w:color w:val="000000"/>
        </w:rPr>
        <w:t>9 КЛАСС</w:t>
      </w:r>
    </w:p>
    <w:p w:rsidR="002D51FF" w:rsidRPr="00CD01F8" w:rsidRDefault="002D51FF" w:rsidP="00CD01F8">
      <w:pPr>
        <w:rPr>
          <w:rFonts w:ascii="Times New Roman" w:hAnsi="Times New Roman"/>
          <w:color w:val="000000"/>
        </w:rPr>
      </w:pPr>
      <w:r w:rsidRPr="00CD01F8">
        <w:rPr>
          <w:rFonts w:ascii="Times New Roman" w:hAnsi="Times New Roman"/>
          <w:color w:val="000000"/>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2D51FF" w:rsidRPr="00CD01F8" w:rsidRDefault="002D51FF" w:rsidP="00CD01F8">
      <w:pPr>
        <w:rPr>
          <w:rFonts w:ascii="Times New Roman" w:hAnsi="Times New Roman"/>
          <w:color w:val="000000"/>
        </w:rPr>
      </w:pPr>
      <w:r w:rsidRPr="00CD01F8">
        <w:rPr>
          <w:rFonts w:ascii="Times New Roman" w:hAnsi="Times New Roman"/>
          <w:color w:val="000000"/>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2D51FF" w:rsidRPr="00CD01F8" w:rsidRDefault="002D51FF" w:rsidP="00CD01F8">
      <w:pPr>
        <w:rPr>
          <w:rFonts w:ascii="Times New Roman" w:hAnsi="Times New Roman"/>
          <w:color w:val="000000"/>
        </w:rPr>
      </w:pPr>
      <w:r w:rsidRPr="00CD01F8">
        <w:rPr>
          <w:rFonts w:ascii="Times New Roman" w:hAnsi="Times New Roman"/>
          <w:color w:val="000000"/>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2D51FF" w:rsidRPr="00CD01F8" w:rsidRDefault="002D51FF" w:rsidP="00CD01F8">
      <w:pPr>
        <w:rPr>
          <w:rFonts w:ascii="Times New Roman" w:hAnsi="Times New Roman"/>
          <w:color w:val="000000"/>
        </w:rPr>
      </w:pPr>
      <w:r w:rsidRPr="00CD01F8">
        <w:rPr>
          <w:rFonts w:ascii="Times New Roman" w:hAnsi="Times New Roman"/>
          <w:color w:val="000000"/>
        </w:rPr>
        <w:t>использовать графы и деревья для моделирования систем сетевой и иерархической структуры; находить кратчайший путь в графе;</w:t>
      </w:r>
    </w:p>
    <w:p w:rsidR="002D51FF" w:rsidRPr="00CD01F8" w:rsidRDefault="002D51FF" w:rsidP="00CD01F8">
      <w:pPr>
        <w:rPr>
          <w:rFonts w:ascii="Times New Roman" w:hAnsi="Times New Roman"/>
          <w:color w:val="000000"/>
        </w:rPr>
      </w:pPr>
      <w:r w:rsidRPr="00CD01F8">
        <w:rPr>
          <w:rFonts w:ascii="Times New Roman" w:hAnsi="Times New Roman"/>
          <w:color w:val="000000"/>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2D51FF" w:rsidRPr="00CD01F8" w:rsidRDefault="002D51FF" w:rsidP="00CD01F8">
      <w:pPr>
        <w:rPr>
          <w:rFonts w:ascii="Times New Roman" w:hAnsi="Times New Roman"/>
          <w:color w:val="000000"/>
        </w:rPr>
      </w:pPr>
      <w:r w:rsidRPr="00CD01F8">
        <w:rPr>
          <w:rFonts w:ascii="Times New Roman" w:hAnsi="Times New Roman"/>
          <w:color w:val="000000"/>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2D51FF" w:rsidRPr="00CD01F8" w:rsidRDefault="002D51FF" w:rsidP="00CD01F8">
      <w:pPr>
        <w:rPr>
          <w:rFonts w:ascii="Times New Roman" w:hAnsi="Times New Roman"/>
          <w:color w:val="000000"/>
        </w:rPr>
      </w:pPr>
      <w:r w:rsidRPr="00CD01F8">
        <w:rPr>
          <w:rFonts w:ascii="Times New Roman" w:hAnsi="Times New Roman"/>
          <w:color w:val="000000"/>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2D51FF" w:rsidRPr="00CD01F8" w:rsidRDefault="002D51FF" w:rsidP="00CD01F8">
      <w:pPr>
        <w:rPr>
          <w:rFonts w:ascii="Times New Roman" w:hAnsi="Times New Roman"/>
          <w:color w:val="000000"/>
        </w:rPr>
      </w:pPr>
      <w:r w:rsidRPr="00CD01F8">
        <w:rPr>
          <w:rFonts w:ascii="Times New Roman" w:hAnsi="Times New Roman"/>
          <w:color w:val="000000"/>
        </w:rPr>
        <w:t>использовать электронные таблицы для численного моделирования в простых задачах из разных предметных областей;</w:t>
      </w:r>
    </w:p>
    <w:p w:rsidR="002D51FF" w:rsidRPr="00CD01F8" w:rsidRDefault="002D51FF" w:rsidP="00CD01F8">
      <w:pPr>
        <w:rPr>
          <w:rFonts w:ascii="Times New Roman" w:hAnsi="Times New Roman"/>
          <w:color w:val="000000"/>
        </w:rPr>
      </w:pPr>
      <w:r w:rsidRPr="00CD01F8">
        <w:rPr>
          <w:rFonts w:ascii="Times New Roman" w:hAnsi="Times New Roman"/>
          <w:color w:val="000000"/>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2D51FF" w:rsidRPr="00CD01F8" w:rsidRDefault="002D51FF" w:rsidP="00CD01F8">
      <w:pPr>
        <w:rPr>
          <w:rFonts w:ascii="Times New Roman" w:hAnsi="Times New Roman"/>
          <w:color w:val="000000"/>
        </w:rPr>
      </w:pPr>
      <w:r w:rsidRPr="00CD01F8">
        <w:rPr>
          <w:rFonts w:ascii="Times New Roman" w:hAnsi="Times New Roman"/>
          <w:color w:val="000000"/>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2D51FF" w:rsidRPr="00CD01F8" w:rsidRDefault="002D51FF" w:rsidP="00CD01F8">
      <w:pPr>
        <w:rPr>
          <w:rFonts w:ascii="Times New Roman" w:hAnsi="Times New Roman"/>
          <w:color w:val="000000"/>
        </w:rPr>
      </w:pPr>
      <w:r w:rsidRPr="00CD01F8">
        <w:rPr>
          <w:rFonts w:ascii="Times New Roman" w:hAnsi="Times New Roman"/>
          <w:color w:val="000000"/>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2D51FF" w:rsidRPr="00CD01F8" w:rsidRDefault="002D51FF" w:rsidP="00CD01F8">
      <w:pPr>
        <w:rPr>
          <w:rFonts w:ascii="Times New Roman" w:hAnsi="Times New Roman"/>
          <w:color w:val="000000"/>
        </w:rPr>
      </w:pPr>
      <w:r w:rsidRPr="00CD01F8">
        <w:rPr>
          <w:rFonts w:ascii="Times New Roman" w:hAnsi="Times New Roman"/>
          <w:color w:val="000000"/>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2D51FF" w:rsidRPr="00CD01F8" w:rsidRDefault="002D51FF" w:rsidP="00CD01F8">
      <w:pPr>
        <w:ind w:firstLine="0"/>
        <w:rPr>
          <w:rFonts w:ascii="Times New Roman" w:hAnsi="Times New Roman"/>
          <w:b/>
        </w:rPr>
      </w:pPr>
      <w:r w:rsidRPr="00CD01F8">
        <w:rPr>
          <w:rFonts w:ascii="Times New Roman" w:hAnsi="Times New Roman"/>
          <w:b/>
        </w:rPr>
        <w:t>ТЕМАТИЧЕСКОЕ ПЛАНИРОВАНИЕ КУРСА ИНФОРМАТИКИ</w:t>
      </w:r>
    </w:p>
    <w:p w:rsidR="00110C27" w:rsidRPr="00CD01F8" w:rsidRDefault="00110C27" w:rsidP="00CD01F8">
      <w:pPr>
        <w:rPr>
          <w:rFonts w:ascii="Times New Roman" w:hAnsi="Times New Roman"/>
          <w:b/>
          <w:bCs/>
          <w:caps/>
        </w:rPr>
      </w:pPr>
      <w:r w:rsidRPr="00CD01F8">
        <w:rPr>
          <w:rFonts w:ascii="Times New Roman" w:hAnsi="Times New Roman"/>
          <w:b/>
          <w:bCs/>
          <w:caps/>
        </w:rPr>
        <w:t>7 КЛАСС</w:t>
      </w:r>
    </w:p>
    <w:tbl>
      <w:tblPr>
        <w:tblStyle w:val="DefaultTable"/>
        <w:tblW w:w="9259" w:type="dxa"/>
        <w:tblInd w:w="63" w:type="dxa"/>
        <w:tblLook w:val="04A0"/>
      </w:tblPr>
      <w:tblGrid>
        <w:gridCol w:w="540"/>
        <w:gridCol w:w="4322"/>
        <w:gridCol w:w="808"/>
        <w:gridCol w:w="1602"/>
        <w:gridCol w:w="1987"/>
      </w:tblGrid>
      <w:tr w:rsidR="00110C27" w:rsidRPr="00CD01F8" w:rsidTr="00EA65BA">
        <w:tc>
          <w:tcPr>
            <w:tcW w:w="0" w:type="auto"/>
            <w:vMerge w:val="restart"/>
            <w:hideMark/>
          </w:tcPr>
          <w:p w:rsidR="00110C27" w:rsidRPr="00CD01F8" w:rsidRDefault="00110C27" w:rsidP="00CD01F8">
            <w:pPr>
              <w:ind w:firstLine="0"/>
              <w:rPr>
                <w:rFonts w:ascii="Times New Roman" w:hAnsi="Times New Roman"/>
              </w:rPr>
            </w:pPr>
            <w:r w:rsidRPr="00CD01F8">
              <w:rPr>
                <w:rFonts w:ascii="Times New Roman" w:hAnsi="Times New Roman"/>
              </w:rPr>
              <w:t>№ п/п</w:t>
            </w:r>
          </w:p>
        </w:tc>
        <w:tc>
          <w:tcPr>
            <w:tcW w:w="4322" w:type="dxa"/>
            <w:vMerge w:val="restart"/>
            <w:hideMark/>
          </w:tcPr>
          <w:p w:rsidR="00110C27" w:rsidRPr="00CD01F8" w:rsidRDefault="00110C27" w:rsidP="00CD01F8">
            <w:pPr>
              <w:ind w:firstLine="0"/>
              <w:rPr>
                <w:rFonts w:ascii="Times New Roman" w:hAnsi="Times New Roman"/>
              </w:rPr>
            </w:pPr>
            <w:r w:rsidRPr="00CD01F8">
              <w:rPr>
                <w:rFonts w:ascii="Times New Roman" w:hAnsi="Times New Roman"/>
              </w:rPr>
              <w:t>Наименование разделов и тем программы</w:t>
            </w:r>
          </w:p>
        </w:tc>
        <w:tc>
          <w:tcPr>
            <w:tcW w:w="4397" w:type="dxa"/>
            <w:gridSpan w:val="3"/>
            <w:hideMark/>
          </w:tcPr>
          <w:p w:rsidR="00110C27" w:rsidRPr="00CD01F8" w:rsidRDefault="00110C27" w:rsidP="00CD01F8">
            <w:pPr>
              <w:rPr>
                <w:rFonts w:ascii="Times New Roman" w:hAnsi="Times New Roman"/>
              </w:rPr>
            </w:pPr>
            <w:r w:rsidRPr="00CD01F8">
              <w:rPr>
                <w:rFonts w:ascii="Times New Roman" w:hAnsi="Times New Roman"/>
              </w:rPr>
              <w:t>Количество часов</w:t>
            </w:r>
          </w:p>
        </w:tc>
      </w:tr>
      <w:tr w:rsidR="00110C27" w:rsidRPr="00CD01F8" w:rsidTr="00EA65BA">
        <w:tc>
          <w:tcPr>
            <w:tcW w:w="0" w:type="auto"/>
            <w:vMerge/>
            <w:hideMark/>
          </w:tcPr>
          <w:p w:rsidR="00110C27" w:rsidRPr="00CD01F8" w:rsidRDefault="00110C27" w:rsidP="00CD01F8">
            <w:pPr>
              <w:rPr>
                <w:rFonts w:ascii="Times New Roman" w:hAnsi="Times New Roman"/>
              </w:rPr>
            </w:pPr>
          </w:p>
        </w:tc>
        <w:tc>
          <w:tcPr>
            <w:tcW w:w="4322" w:type="dxa"/>
            <w:vMerge/>
            <w:hideMark/>
          </w:tcPr>
          <w:p w:rsidR="00110C27" w:rsidRPr="00CD01F8" w:rsidRDefault="00110C27" w:rsidP="00CD01F8">
            <w:pPr>
              <w:rPr>
                <w:rFonts w:ascii="Times New Roman" w:hAnsi="Times New Roman"/>
              </w:rPr>
            </w:pPr>
          </w:p>
        </w:tc>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Всего</w:t>
            </w:r>
          </w:p>
        </w:tc>
        <w:tc>
          <w:tcPr>
            <w:tcW w:w="1602" w:type="dxa"/>
            <w:hideMark/>
          </w:tcPr>
          <w:p w:rsidR="00110C27" w:rsidRPr="00CD01F8" w:rsidRDefault="00110C27" w:rsidP="00CD01F8">
            <w:pPr>
              <w:ind w:firstLine="0"/>
              <w:rPr>
                <w:rFonts w:ascii="Times New Roman" w:hAnsi="Times New Roman"/>
              </w:rPr>
            </w:pPr>
            <w:r w:rsidRPr="00CD01F8">
              <w:rPr>
                <w:rFonts w:ascii="Times New Roman" w:hAnsi="Times New Roman"/>
              </w:rPr>
              <w:t>Контрольные работы</w:t>
            </w:r>
          </w:p>
        </w:tc>
        <w:tc>
          <w:tcPr>
            <w:tcW w:w="1987" w:type="dxa"/>
            <w:hideMark/>
          </w:tcPr>
          <w:p w:rsidR="00110C27" w:rsidRPr="00CD01F8" w:rsidRDefault="00110C27" w:rsidP="00CD01F8">
            <w:pPr>
              <w:ind w:firstLine="0"/>
              <w:rPr>
                <w:rFonts w:ascii="Times New Roman" w:hAnsi="Times New Roman"/>
              </w:rPr>
            </w:pPr>
            <w:r w:rsidRPr="00CD01F8">
              <w:rPr>
                <w:rFonts w:ascii="Times New Roman" w:hAnsi="Times New Roman"/>
              </w:rPr>
              <w:t>Практические работы</w:t>
            </w:r>
          </w:p>
        </w:tc>
      </w:tr>
      <w:tr w:rsidR="00110C27" w:rsidRPr="00CD01F8" w:rsidTr="00EA65BA">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1.1</w:t>
            </w:r>
          </w:p>
        </w:tc>
        <w:tc>
          <w:tcPr>
            <w:tcW w:w="4322" w:type="dxa"/>
            <w:hideMark/>
          </w:tcPr>
          <w:p w:rsidR="00110C27" w:rsidRPr="00CD01F8" w:rsidRDefault="00110C27" w:rsidP="00CD01F8">
            <w:pPr>
              <w:pStyle w:val="af7"/>
            </w:pPr>
            <w:r w:rsidRPr="00CD01F8">
              <w:t>Компьютер – универсальное устройство обработки данных</w:t>
            </w:r>
          </w:p>
        </w:tc>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2</w:t>
            </w:r>
          </w:p>
        </w:tc>
        <w:tc>
          <w:tcPr>
            <w:tcW w:w="1602" w:type="dxa"/>
            <w:hideMark/>
          </w:tcPr>
          <w:p w:rsidR="00110C27" w:rsidRPr="00CD01F8" w:rsidRDefault="00110C27" w:rsidP="00CD01F8">
            <w:pPr>
              <w:rPr>
                <w:rFonts w:ascii="Times New Roman" w:hAnsi="Times New Roman"/>
              </w:rPr>
            </w:pPr>
          </w:p>
        </w:tc>
        <w:tc>
          <w:tcPr>
            <w:tcW w:w="1987" w:type="dxa"/>
            <w:hideMark/>
          </w:tcPr>
          <w:p w:rsidR="00110C27" w:rsidRPr="00CD01F8" w:rsidRDefault="00110C27" w:rsidP="00CD01F8">
            <w:pPr>
              <w:rPr>
                <w:rFonts w:ascii="Times New Roman" w:hAnsi="Times New Roman"/>
              </w:rPr>
            </w:pPr>
          </w:p>
        </w:tc>
      </w:tr>
      <w:tr w:rsidR="00110C27" w:rsidRPr="00CD01F8" w:rsidTr="00EA65BA">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1.2</w:t>
            </w:r>
          </w:p>
        </w:tc>
        <w:tc>
          <w:tcPr>
            <w:tcW w:w="4322" w:type="dxa"/>
            <w:hideMark/>
          </w:tcPr>
          <w:p w:rsidR="00110C27" w:rsidRPr="00CD01F8" w:rsidRDefault="00110C27" w:rsidP="00CD01F8">
            <w:pPr>
              <w:pStyle w:val="af7"/>
            </w:pPr>
            <w:r w:rsidRPr="00CD01F8">
              <w:t>Программы и данные</w:t>
            </w:r>
          </w:p>
        </w:tc>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4</w:t>
            </w:r>
          </w:p>
        </w:tc>
        <w:tc>
          <w:tcPr>
            <w:tcW w:w="1602" w:type="dxa"/>
            <w:hideMark/>
          </w:tcPr>
          <w:p w:rsidR="00110C27" w:rsidRPr="00CD01F8" w:rsidRDefault="00110C27" w:rsidP="00CD01F8">
            <w:pPr>
              <w:rPr>
                <w:rFonts w:ascii="Times New Roman" w:hAnsi="Times New Roman"/>
              </w:rPr>
            </w:pPr>
          </w:p>
        </w:tc>
        <w:tc>
          <w:tcPr>
            <w:tcW w:w="1987" w:type="dxa"/>
            <w:hideMark/>
          </w:tcPr>
          <w:p w:rsidR="00110C27" w:rsidRPr="00CD01F8" w:rsidRDefault="00110C27" w:rsidP="00CD01F8">
            <w:pPr>
              <w:rPr>
                <w:rFonts w:ascii="Times New Roman" w:hAnsi="Times New Roman"/>
              </w:rPr>
            </w:pPr>
          </w:p>
        </w:tc>
      </w:tr>
      <w:tr w:rsidR="00110C27" w:rsidRPr="00CD01F8" w:rsidTr="00EA65BA">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1.3</w:t>
            </w:r>
          </w:p>
        </w:tc>
        <w:tc>
          <w:tcPr>
            <w:tcW w:w="4322" w:type="dxa"/>
            <w:hideMark/>
          </w:tcPr>
          <w:p w:rsidR="00110C27" w:rsidRPr="00CD01F8" w:rsidRDefault="00110C27" w:rsidP="00CD01F8">
            <w:pPr>
              <w:pStyle w:val="af7"/>
            </w:pPr>
            <w:r w:rsidRPr="00CD01F8">
              <w:t>Компьютерные сети</w:t>
            </w:r>
          </w:p>
        </w:tc>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2</w:t>
            </w:r>
          </w:p>
        </w:tc>
        <w:tc>
          <w:tcPr>
            <w:tcW w:w="1602" w:type="dxa"/>
            <w:hideMark/>
          </w:tcPr>
          <w:p w:rsidR="00110C27" w:rsidRPr="00CD01F8" w:rsidRDefault="00110C27" w:rsidP="00CD01F8">
            <w:pPr>
              <w:rPr>
                <w:rFonts w:ascii="Times New Roman" w:hAnsi="Times New Roman"/>
              </w:rPr>
            </w:pPr>
          </w:p>
        </w:tc>
        <w:tc>
          <w:tcPr>
            <w:tcW w:w="1987" w:type="dxa"/>
            <w:hideMark/>
          </w:tcPr>
          <w:p w:rsidR="00110C27" w:rsidRPr="00CD01F8" w:rsidRDefault="00110C27" w:rsidP="00CD01F8">
            <w:pPr>
              <w:rPr>
                <w:rFonts w:ascii="Times New Roman" w:hAnsi="Times New Roman"/>
              </w:rPr>
            </w:pPr>
          </w:p>
        </w:tc>
      </w:tr>
      <w:tr w:rsidR="00110C27" w:rsidRPr="00CD01F8" w:rsidTr="00EA65BA">
        <w:trPr>
          <w:gridAfter w:val="2"/>
          <w:wAfter w:w="3589" w:type="dxa"/>
        </w:trPr>
        <w:tc>
          <w:tcPr>
            <w:tcW w:w="4862" w:type="dxa"/>
            <w:gridSpan w:val="2"/>
            <w:hideMark/>
          </w:tcPr>
          <w:p w:rsidR="00110C27" w:rsidRPr="00CD01F8" w:rsidRDefault="00110C27" w:rsidP="00CD01F8">
            <w:pPr>
              <w:pStyle w:val="af7"/>
            </w:pPr>
            <w:r w:rsidRPr="00CD01F8">
              <w:t>Итого по разделу</w:t>
            </w:r>
          </w:p>
        </w:tc>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8</w:t>
            </w:r>
          </w:p>
        </w:tc>
      </w:tr>
      <w:tr w:rsidR="00110C27" w:rsidRPr="00CD01F8" w:rsidTr="00EA65BA">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2.1</w:t>
            </w:r>
          </w:p>
        </w:tc>
        <w:tc>
          <w:tcPr>
            <w:tcW w:w="4322" w:type="dxa"/>
            <w:hideMark/>
          </w:tcPr>
          <w:p w:rsidR="00110C27" w:rsidRPr="00CD01F8" w:rsidRDefault="00110C27" w:rsidP="00CD01F8">
            <w:pPr>
              <w:pStyle w:val="af7"/>
            </w:pPr>
            <w:r w:rsidRPr="00CD01F8">
              <w:t>Информация и информационные процессы</w:t>
            </w:r>
          </w:p>
        </w:tc>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2</w:t>
            </w:r>
          </w:p>
        </w:tc>
        <w:tc>
          <w:tcPr>
            <w:tcW w:w="1602" w:type="dxa"/>
            <w:hideMark/>
          </w:tcPr>
          <w:p w:rsidR="00110C27" w:rsidRPr="00CD01F8" w:rsidRDefault="00110C27" w:rsidP="00CD01F8">
            <w:pPr>
              <w:rPr>
                <w:rFonts w:ascii="Times New Roman" w:hAnsi="Times New Roman"/>
              </w:rPr>
            </w:pPr>
          </w:p>
        </w:tc>
        <w:tc>
          <w:tcPr>
            <w:tcW w:w="1987" w:type="dxa"/>
            <w:hideMark/>
          </w:tcPr>
          <w:p w:rsidR="00110C27" w:rsidRPr="00CD01F8" w:rsidRDefault="00110C27" w:rsidP="00CD01F8">
            <w:pPr>
              <w:rPr>
                <w:rFonts w:ascii="Times New Roman" w:hAnsi="Times New Roman"/>
              </w:rPr>
            </w:pPr>
          </w:p>
        </w:tc>
      </w:tr>
      <w:tr w:rsidR="00110C27" w:rsidRPr="00CD01F8" w:rsidTr="00EA65BA">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2.2</w:t>
            </w:r>
          </w:p>
        </w:tc>
        <w:tc>
          <w:tcPr>
            <w:tcW w:w="4322" w:type="dxa"/>
            <w:hideMark/>
          </w:tcPr>
          <w:p w:rsidR="00110C27" w:rsidRPr="00CD01F8" w:rsidRDefault="00110C27" w:rsidP="00CD01F8">
            <w:pPr>
              <w:pStyle w:val="af7"/>
            </w:pPr>
            <w:r w:rsidRPr="00CD01F8">
              <w:t>Представление информации</w:t>
            </w:r>
          </w:p>
        </w:tc>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9</w:t>
            </w:r>
          </w:p>
        </w:tc>
        <w:tc>
          <w:tcPr>
            <w:tcW w:w="1602" w:type="dxa"/>
            <w:hideMark/>
          </w:tcPr>
          <w:p w:rsidR="00110C27" w:rsidRPr="00CD01F8" w:rsidRDefault="00110C27" w:rsidP="00CD01F8">
            <w:pPr>
              <w:rPr>
                <w:rFonts w:ascii="Times New Roman" w:hAnsi="Times New Roman"/>
              </w:rPr>
            </w:pPr>
          </w:p>
        </w:tc>
        <w:tc>
          <w:tcPr>
            <w:tcW w:w="1987" w:type="dxa"/>
            <w:hideMark/>
          </w:tcPr>
          <w:p w:rsidR="00110C27" w:rsidRPr="00CD01F8" w:rsidRDefault="00110C27" w:rsidP="00CD01F8">
            <w:pPr>
              <w:rPr>
                <w:rFonts w:ascii="Times New Roman" w:hAnsi="Times New Roman"/>
              </w:rPr>
            </w:pPr>
          </w:p>
        </w:tc>
      </w:tr>
      <w:tr w:rsidR="00110C27" w:rsidRPr="00CD01F8" w:rsidTr="00EA65BA">
        <w:trPr>
          <w:gridAfter w:val="2"/>
          <w:wAfter w:w="3589" w:type="dxa"/>
        </w:trPr>
        <w:tc>
          <w:tcPr>
            <w:tcW w:w="4862" w:type="dxa"/>
            <w:gridSpan w:val="2"/>
            <w:hideMark/>
          </w:tcPr>
          <w:p w:rsidR="00110C27" w:rsidRPr="00CD01F8" w:rsidRDefault="00110C27" w:rsidP="00CD01F8">
            <w:pPr>
              <w:pStyle w:val="af7"/>
            </w:pPr>
            <w:r w:rsidRPr="00CD01F8">
              <w:t>Итого по разделу</w:t>
            </w:r>
          </w:p>
        </w:tc>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11</w:t>
            </w:r>
          </w:p>
        </w:tc>
      </w:tr>
      <w:tr w:rsidR="00110C27" w:rsidRPr="00CD01F8" w:rsidTr="00EA65BA">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3.1</w:t>
            </w:r>
          </w:p>
        </w:tc>
        <w:tc>
          <w:tcPr>
            <w:tcW w:w="4322" w:type="dxa"/>
            <w:hideMark/>
          </w:tcPr>
          <w:p w:rsidR="00110C27" w:rsidRPr="00CD01F8" w:rsidRDefault="00110C27" w:rsidP="00CD01F8">
            <w:pPr>
              <w:pStyle w:val="af7"/>
            </w:pPr>
            <w:r w:rsidRPr="00CD01F8">
              <w:t>Текстовые документы</w:t>
            </w:r>
          </w:p>
        </w:tc>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6</w:t>
            </w:r>
          </w:p>
        </w:tc>
        <w:tc>
          <w:tcPr>
            <w:tcW w:w="1602" w:type="dxa"/>
            <w:hideMark/>
          </w:tcPr>
          <w:p w:rsidR="00110C27" w:rsidRPr="00CD01F8" w:rsidRDefault="00110C27" w:rsidP="00CD01F8">
            <w:pPr>
              <w:rPr>
                <w:rFonts w:ascii="Times New Roman" w:hAnsi="Times New Roman"/>
              </w:rPr>
            </w:pPr>
            <w:r w:rsidRPr="00CD01F8">
              <w:rPr>
                <w:rFonts w:ascii="Times New Roman" w:hAnsi="Times New Roman"/>
              </w:rPr>
              <w:t>1</w:t>
            </w:r>
          </w:p>
        </w:tc>
        <w:tc>
          <w:tcPr>
            <w:tcW w:w="1987" w:type="dxa"/>
            <w:hideMark/>
          </w:tcPr>
          <w:p w:rsidR="00110C27" w:rsidRPr="00CD01F8" w:rsidRDefault="00110C27" w:rsidP="00CD01F8">
            <w:pPr>
              <w:rPr>
                <w:rFonts w:ascii="Times New Roman" w:hAnsi="Times New Roman"/>
              </w:rPr>
            </w:pPr>
          </w:p>
        </w:tc>
      </w:tr>
      <w:tr w:rsidR="00110C27" w:rsidRPr="00CD01F8" w:rsidTr="00EA65BA">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3.2</w:t>
            </w:r>
          </w:p>
        </w:tc>
        <w:tc>
          <w:tcPr>
            <w:tcW w:w="4322" w:type="dxa"/>
            <w:hideMark/>
          </w:tcPr>
          <w:p w:rsidR="00110C27" w:rsidRPr="00CD01F8" w:rsidRDefault="00110C27" w:rsidP="00CD01F8">
            <w:pPr>
              <w:pStyle w:val="af7"/>
            </w:pPr>
            <w:r w:rsidRPr="00CD01F8">
              <w:t>Компьютерная графика</w:t>
            </w:r>
          </w:p>
        </w:tc>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4</w:t>
            </w:r>
          </w:p>
        </w:tc>
        <w:tc>
          <w:tcPr>
            <w:tcW w:w="1602" w:type="dxa"/>
            <w:hideMark/>
          </w:tcPr>
          <w:p w:rsidR="00110C27" w:rsidRPr="00CD01F8" w:rsidRDefault="00110C27" w:rsidP="00CD01F8">
            <w:pPr>
              <w:rPr>
                <w:rFonts w:ascii="Times New Roman" w:hAnsi="Times New Roman"/>
              </w:rPr>
            </w:pPr>
          </w:p>
        </w:tc>
        <w:tc>
          <w:tcPr>
            <w:tcW w:w="1987" w:type="dxa"/>
            <w:hideMark/>
          </w:tcPr>
          <w:p w:rsidR="00110C27" w:rsidRPr="00CD01F8" w:rsidRDefault="00110C27" w:rsidP="00CD01F8">
            <w:pPr>
              <w:rPr>
                <w:rFonts w:ascii="Times New Roman" w:hAnsi="Times New Roman"/>
              </w:rPr>
            </w:pPr>
          </w:p>
        </w:tc>
      </w:tr>
      <w:tr w:rsidR="00110C27" w:rsidRPr="00CD01F8" w:rsidTr="00EA65BA">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3.3</w:t>
            </w:r>
          </w:p>
        </w:tc>
        <w:tc>
          <w:tcPr>
            <w:tcW w:w="4322" w:type="dxa"/>
            <w:hideMark/>
          </w:tcPr>
          <w:p w:rsidR="00110C27" w:rsidRPr="00CD01F8" w:rsidRDefault="00110C27" w:rsidP="00CD01F8">
            <w:pPr>
              <w:pStyle w:val="af7"/>
            </w:pPr>
            <w:r w:rsidRPr="00CD01F8">
              <w:t>Мультимедийные презентации</w:t>
            </w:r>
          </w:p>
        </w:tc>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3</w:t>
            </w:r>
          </w:p>
        </w:tc>
        <w:tc>
          <w:tcPr>
            <w:tcW w:w="1602" w:type="dxa"/>
            <w:hideMark/>
          </w:tcPr>
          <w:p w:rsidR="00110C27" w:rsidRPr="00CD01F8" w:rsidRDefault="00110C27" w:rsidP="00CD01F8">
            <w:pPr>
              <w:rPr>
                <w:rFonts w:ascii="Times New Roman" w:hAnsi="Times New Roman"/>
              </w:rPr>
            </w:pPr>
            <w:r w:rsidRPr="00CD01F8">
              <w:rPr>
                <w:rFonts w:ascii="Times New Roman" w:hAnsi="Times New Roman"/>
              </w:rPr>
              <w:t>1</w:t>
            </w:r>
          </w:p>
        </w:tc>
        <w:tc>
          <w:tcPr>
            <w:tcW w:w="1987" w:type="dxa"/>
            <w:hideMark/>
          </w:tcPr>
          <w:p w:rsidR="00110C27" w:rsidRPr="00CD01F8" w:rsidRDefault="00110C27" w:rsidP="00CD01F8">
            <w:pPr>
              <w:rPr>
                <w:rFonts w:ascii="Times New Roman" w:hAnsi="Times New Roman"/>
              </w:rPr>
            </w:pPr>
          </w:p>
        </w:tc>
      </w:tr>
      <w:tr w:rsidR="00110C27" w:rsidRPr="00CD01F8" w:rsidTr="00EA65BA">
        <w:trPr>
          <w:gridAfter w:val="2"/>
          <w:wAfter w:w="3589" w:type="dxa"/>
        </w:trPr>
        <w:tc>
          <w:tcPr>
            <w:tcW w:w="4862" w:type="dxa"/>
            <w:gridSpan w:val="2"/>
            <w:hideMark/>
          </w:tcPr>
          <w:p w:rsidR="00110C27" w:rsidRPr="00CD01F8" w:rsidRDefault="00110C27" w:rsidP="00CD01F8">
            <w:pPr>
              <w:pStyle w:val="af7"/>
            </w:pPr>
            <w:r w:rsidRPr="00CD01F8">
              <w:t>Итого по разделу</w:t>
            </w:r>
          </w:p>
        </w:tc>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13</w:t>
            </w:r>
          </w:p>
        </w:tc>
      </w:tr>
      <w:tr w:rsidR="00110C27" w:rsidRPr="00CD01F8" w:rsidTr="00EA65BA">
        <w:tc>
          <w:tcPr>
            <w:tcW w:w="4862" w:type="dxa"/>
            <w:gridSpan w:val="2"/>
            <w:hideMark/>
          </w:tcPr>
          <w:p w:rsidR="00110C27" w:rsidRPr="00CD01F8" w:rsidRDefault="00110C27" w:rsidP="00CD01F8">
            <w:pPr>
              <w:pStyle w:val="af7"/>
            </w:pPr>
            <w:r w:rsidRPr="00CD01F8">
              <w:t>Резервное время</w:t>
            </w:r>
          </w:p>
        </w:tc>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2</w:t>
            </w:r>
          </w:p>
        </w:tc>
        <w:tc>
          <w:tcPr>
            <w:tcW w:w="1602" w:type="dxa"/>
            <w:hideMark/>
          </w:tcPr>
          <w:p w:rsidR="00110C27" w:rsidRPr="00CD01F8" w:rsidRDefault="00110C27" w:rsidP="00CD01F8">
            <w:pPr>
              <w:rPr>
                <w:rFonts w:ascii="Times New Roman" w:hAnsi="Times New Roman"/>
              </w:rPr>
            </w:pPr>
            <w:r w:rsidRPr="00CD01F8">
              <w:rPr>
                <w:rFonts w:ascii="Times New Roman" w:hAnsi="Times New Roman"/>
              </w:rPr>
              <w:t>1</w:t>
            </w:r>
          </w:p>
        </w:tc>
        <w:tc>
          <w:tcPr>
            <w:tcW w:w="1987" w:type="dxa"/>
            <w:hideMark/>
          </w:tcPr>
          <w:p w:rsidR="00110C27" w:rsidRPr="00CD01F8" w:rsidRDefault="00110C27" w:rsidP="00CD01F8">
            <w:pPr>
              <w:rPr>
                <w:rFonts w:ascii="Times New Roman" w:hAnsi="Times New Roman"/>
              </w:rPr>
            </w:pPr>
          </w:p>
        </w:tc>
      </w:tr>
      <w:tr w:rsidR="00110C27" w:rsidRPr="00CD01F8" w:rsidTr="00EA65BA">
        <w:tc>
          <w:tcPr>
            <w:tcW w:w="4862" w:type="dxa"/>
            <w:gridSpan w:val="2"/>
            <w:hideMark/>
          </w:tcPr>
          <w:p w:rsidR="00110C27" w:rsidRPr="00CD01F8" w:rsidRDefault="002D3D6E" w:rsidP="00CD01F8">
            <w:pPr>
              <w:pStyle w:val="af7"/>
            </w:pPr>
            <w:r w:rsidRPr="00CD01F8">
              <w:t>Общее количество часов по программе</w:t>
            </w:r>
          </w:p>
        </w:tc>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34</w:t>
            </w:r>
          </w:p>
        </w:tc>
        <w:tc>
          <w:tcPr>
            <w:tcW w:w="1602" w:type="dxa"/>
            <w:hideMark/>
          </w:tcPr>
          <w:p w:rsidR="00110C27" w:rsidRPr="00CD01F8" w:rsidRDefault="00110C27" w:rsidP="00CD01F8">
            <w:pPr>
              <w:rPr>
                <w:rFonts w:ascii="Times New Roman" w:hAnsi="Times New Roman"/>
              </w:rPr>
            </w:pPr>
            <w:r w:rsidRPr="00CD01F8">
              <w:rPr>
                <w:rFonts w:ascii="Times New Roman" w:hAnsi="Times New Roman"/>
              </w:rPr>
              <w:t>3</w:t>
            </w:r>
          </w:p>
        </w:tc>
        <w:tc>
          <w:tcPr>
            <w:tcW w:w="1987" w:type="dxa"/>
            <w:hideMark/>
          </w:tcPr>
          <w:p w:rsidR="00110C27" w:rsidRPr="00CD01F8" w:rsidRDefault="00110C27" w:rsidP="00CD01F8">
            <w:pPr>
              <w:rPr>
                <w:rFonts w:ascii="Times New Roman" w:hAnsi="Times New Roman"/>
              </w:rPr>
            </w:pPr>
            <w:r w:rsidRPr="00CD01F8">
              <w:rPr>
                <w:rFonts w:ascii="Times New Roman" w:hAnsi="Times New Roman"/>
              </w:rPr>
              <w:t>0</w:t>
            </w:r>
          </w:p>
        </w:tc>
      </w:tr>
    </w:tbl>
    <w:p w:rsidR="00110C27" w:rsidRPr="00CD01F8" w:rsidRDefault="00110C27" w:rsidP="00CD01F8">
      <w:pPr>
        <w:rPr>
          <w:rFonts w:ascii="Times New Roman" w:hAnsi="Times New Roman"/>
          <w:b/>
          <w:bCs/>
          <w:caps/>
        </w:rPr>
      </w:pPr>
      <w:r w:rsidRPr="00CD01F8">
        <w:rPr>
          <w:rFonts w:ascii="Times New Roman" w:hAnsi="Times New Roman"/>
          <w:b/>
          <w:bCs/>
          <w:caps/>
        </w:rPr>
        <w:t>8 КЛАСС</w:t>
      </w:r>
    </w:p>
    <w:tbl>
      <w:tblPr>
        <w:tblStyle w:val="DefaultTable"/>
        <w:tblW w:w="9259" w:type="dxa"/>
        <w:tblInd w:w="63" w:type="dxa"/>
        <w:tblLook w:val="04A0"/>
      </w:tblPr>
      <w:tblGrid>
        <w:gridCol w:w="716"/>
        <w:gridCol w:w="4288"/>
        <w:gridCol w:w="808"/>
        <w:gridCol w:w="1604"/>
        <w:gridCol w:w="1843"/>
      </w:tblGrid>
      <w:tr w:rsidR="00110C27" w:rsidRPr="00CD01F8" w:rsidTr="00EA65BA">
        <w:tc>
          <w:tcPr>
            <w:tcW w:w="0" w:type="auto"/>
            <w:vMerge w:val="restart"/>
            <w:hideMark/>
          </w:tcPr>
          <w:p w:rsidR="00110C27" w:rsidRPr="00CD01F8" w:rsidRDefault="00110C27" w:rsidP="00CD01F8">
            <w:pPr>
              <w:ind w:firstLine="0"/>
              <w:rPr>
                <w:rFonts w:ascii="Times New Roman" w:hAnsi="Times New Roman"/>
              </w:rPr>
            </w:pPr>
            <w:r w:rsidRPr="00CD01F8">
              <w:rPr>
                <w:rFonts w:ascii="Times New Roman" w:hAnsi="Times New Roman"/>
              </w:rPr>
              <w:t>№ п/п</w:t>
            </w:r>
          </w:p>
        </w:tc>
        <w:tc>
          <w:tcPr>
            <w:tcW w:w="4288" w:type="dxa"/>
            <w:vMerge w:val="restart"/>
            <w:hideMark/>
          </w:tcPr>
          <w:p w:rsidR="00110C27" w:rsidRPr="00CD01F8" w:rsidRDefault="00110C27" w:rsidP="00CD01F8">
            <w:pPr>
              <w:ind w:firstLine="0"/>
              <w:rPr>
                <w:rFonts w:ascii="Times New Roman" w:hAnsi="Times New Roman"/>
              </w:rPr>
            </w:pPr>
            <w:r w:rsidRPr="00CD01F8">
              <w:rPr>
                <w:rFonts w:ascii="Times New Roman" w:hAnsi="Times New Roman"/>
              </w:rPr>
              <w:t>Наименование разделов и тем программы</w:t>
            </w:r>
          </w:p>
        </w:tc>
        <w:tc>
          <w:tcPr>
            <w:tcW w:w="4255" w:type="dxa"/>
            <w:gridSpan w:val="3"/>
            <w:hideMark/>
          </w:tcPr>
          <w:p w:rsidR="00110C27" w:rsidRPr="00CD01F8" w:rsidRDefault="00110C27" w:rsidP="00CD01F8">
            <w:pPr>
              <w:ind w:firstLine="0"/>
              <w:rPr>
                <w:rFonts w:ascii="Times New Roman" w:hAnsi="Times New Roman"/>
              </w:rPr>
            </w:pPr>
            <w:r w:rsidRPr="00CD01F8">
              <w:rPr>
                <w:rFonts w:ascii="Times New Roman" w:hAnsi="Times New Roman"/>
              </w:rPr>
              <w:t>Количество часов</w:t>
            </w:r>
          </w:p>
        </w:tc>
      </w:tr>
      <w:tr w:rsidR="00110C27" w:rsidRPr="00CD01F8" w:rsidTr="00EA65BA">
        <w:tc>
          <w:tcPr>
            <w:tcW w:w="0" w:type="auto"/>
            <w:vMerge/>
            <w:hideMark/>
          </w:tcPr>
          <w:p w:rsidR="00110C27" w:rsidRPr="00CD01F8" w:rsidRDefault="00110C27" w:rsidP="00CD01F8">
            <w:pPr>
              <w:rPr>
                <w:rFonts w:ascii="Times New Roman" w:hAnsi="Times New Roman"/>
              </w:rPr>
            </w:pPr>
          </w:p>
        </w:tc>
        <w:tc>
          <w:tcPr>
            <w:tcW w:w="4288" w:type="dxa"/>
            <w:vMerge/>
            <w:hideMark/>
          </w:tcPr>
          <w:p w:rsidR="00110C27" w:rsidRPr="00CD01F8" w:rsidRDefault="00110C27" w:rsidP="00CD01F8">
            <w:pPr>
              <w:rPr>
                <w:rFonts w:ascii="Times New Roman" w:hAnsi="Times New Roman"/>
              </w:rPr>
            </w:pPr>
          </w:p>
        </w:tc>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Всего</w:t>
            </w:r>
          </w:p>
        </w:tc>
        <w:tc>
          <w:tcPr>
            <w:tcW w:w="1604" w:type="dxa"/>
            <w:hideMark/>
          </w:tcPr>
          <w:p w:rsidR="00110C27" w:rsidRPr="00CD01F8" w:rsidRDefault="00110C27" w:rsidP="00CD01F8">
            <w:pPr>
              <w:ind w:firstLine="0"/>
              <w:rPr>
                <w:rFonts w:ascii="Times New Roman" w:hAnsi="Times New Roman"/>
              </w:rPr>
            </w:pPr>
            <w:r w:rsidRPr="00CD01F8">
              <w:rPr>
                <w:rFonts w:ascii="Times New Roman" w:hAnsi="Times New Roman"/>
              </w:rPr>
              <w:t>Контрольные работы</w:t>
            </w:r>
          </w:p>
        </w:tc>
        <w:tc>
          <w:tcPr>
            <w:tcW w:w="1843" w:type="dxa"/>
            <w:hideMark/>
          </w:tcPr>
          <w:p w:rsidR="00110C27" w:rsidRPr="00CD01F8" w:rsidRDefault="00110C27" w:rsidP="00CD01F8">
            <w:pPr>
              <w:ind w:firstLine="0"/>
              <w:rPr>
                <w:rFonts w:ascii="Times New Roman" w:hAnsi="Times New Roman"/>
              </w:rPr>
            </w:pPr>
            <w:r w:rsidRPr="00CD01F8">
              <w:rPr>
                <w:rFonts w:ascii="Times New Roman" w:hAnsi="Times New Roman"/>
              </w:rPr>
              <w:t>Практические работы</w:t>
            </w:r>
          </w:p>
        </w:tc>
      </w:tr>
      <w:tr w:rsidR="00110C27" w:rsidRPr="00CD01F8" w:rsidTr="00EA65BA">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1.1</w:t>
            </w:r>
          </w:p>
        </w:tc>
        <w:tc>
          <w:tcPr>
            <w:tcW w:w="4288" w:type="dxa"/>
            <w:hideMark/>
          </w:tcPr>
          <w:p w:rsidR="00110C27" w:rsidRPr="00CD01F8" w:rsidRDefault="00110C27" w:rsidP="00CD01F8">
            <w:pPr>
              <w:pStyle w:val="af7"/>
            </w:pPr>
            <w:r w:rsidRPr="00CD01F8">
              <w:t>Системы счисления</w:t>
            </w:r>
          </w:p>
        </w:tc>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6</w:t>
            </w:r>
          </w:p>
        </w:tc>
        <w:tc>
          <w:tcPr>
            <w:tcW w:w="1604" w:type="dxa"/>
            <w:hideMark/>
          </w:tcPr>
          <w:p w:rsidR="00110C27" w:rsidRPr="00CD01F8" w:rsidRDefault="00110C27" w:rsidP="00CD01F8">
            <w:pPr>
              <w:rPr>
                <w:rFonts w:ascii="Times New Roman" w:hAnsi="Times New Roman"/>
              </w:rPr>
            </w:pPr>
            <w:r w:rsidRPr="00CD01F8">
              <w:rPr>
                <w:rFonts w:ascii="Times New Roman" w:hAnsi="Times New Roman"/>
              </w:rPr>
              <w:t>1</w:t>
            </w:r>
          </w:p>
        </w:tc>
        <w:tc>
          <w:tcPr>
            <w:tcW w:w="1843" w:type="dxa"/>
            <w:hideMark/>
          </w:tcPr>
          <w:p w:rsidR="00110C27" w:rsidRPr="00CD01F8" w:rsidRDefault="00110C27" w:rsidP="00CD01F8">
            <w:pPr>
              <w:rPr>
                <w:rFonts w:ascii="Times New Roman" w:hAnsi="Times New Roman"/>
              </w:rPr>
            </w:pPr>
          </w:p>
        </w:tc>
      </w:tr>
      <w:tr w:rsidR="00110C27" w:rsidRPr="00CD01F8" w:rsidTr="00EA65BA">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1.2</w:t>
            </w:r>
          </w:p>
        </w:tc>
        <w:tc>
          <w:tcPr>
            <w:tcW w:w="4288" w:type="dxa"/>
            <w:hideMark/>
          </w:tcPr>
          <w:p w:rsidR="00110C27" w:rsidRPr="00CD01F8" w:rsidRDefault="00110C27" w:rsidP="00CD01F8">
            <w:pPr>
              <w:pStyle w:val="af7"/>
            </w:pPr>
            <w:r w:rsidRPr="00CD01F8">
              <w:t>Элементы математической логики</w:t>
            </w:r>
          </w:p>
        </w:tc>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6</w:t>
            </w:r>
          </w:p>
        </w:tc>
        <w:tc>
          <w:tcPr>
            <w:tcW w:w="1604" w:type="dxa"/>
            <w:hideMark/>
          </w:tcPr>
          <w:p w:rsidR="00110C27" w:rsidRPr="00CD01F8" w:rsidRDefault="00110C27" w:rsidP="00CD01F8">
            <w:pPr>
              <w:rPr>
                <w:rFonts w:ascii="Times New Roman" w:hAnsi="Times New Roman"/>
              </w:rPr>
            </w:pPr>
            <w:r w:rsidRPr="00CD01F8">
              <w:rPr>
                <w:rFonts w:ascii="Times New Roman" w:hAnsi="Times New Roman"/>
              </w:rPr>
              <w:t>1</w:t>
            </w:r>
          </w:p>
        </w:tc>
        <w:tc>
          <w:tcPr>
            <w:tcW w:w="1843" w:type="dxa"/>
            <w:hideMark/>
          </w:tcPr>
          <w:p w:rsidR="00110C27" w:rsidRPr="00CD01F8" w:rsidRDefault="00110C27" w:rsidP="00CD01F8">
            <w:pPr>
              <w:rPr>
                <w:rFonts w:ascii="Times New Roman" w:hAnsi="Times New Roman"/>
              </w:rPr>
            </w:pPr>
          </w:p>
        </w:tc>
      </w:tr>
      <w:tr w:rsidR="00110C27" w:rsidRPr="00CD01F8" w:rsidTr="00EA65BA">
        <w:trPr>
          <w:gridAfter w:val="2"/>
          <w:wAfter w:w="3447" w:type="dxa"/>
        </w:trPr>
        <w:tc>
          <w:tcPr>
            <w:tcW w:w="5004" w:type="dxa"/>
            <w:gridSpan w:val="2"/>
            <w:hideMark/>
          </w:tcPr>
          <w:p w:rsidR="00110C27" w:rsidRPr="00CD01F8" w:rsidRDefault="00110C27" w:rsidP="00CD01F8">
            <w:pPr>
              <w:pStyle w:val="af7"/>
            </w:pPr>
            <w:r w:rsidRPr="00CD01F8">
              <w:t>Итого по разделу</w:t>
            </w:r>
          </w:p>
        </w:tc>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12</w:t>
            </w:r>
          </w:p>
        </w:tc>
      </w:tr>
      <w:tr w:rsidR="00110C27" w:rsidRPr="00CD01F8" w:rsidTr="00EA65BA">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2.1</w:t>
            </w:r>
          </w:p>
        </w:tc>
        <w:tc>
          <w:tcPr>
            <w:tcW w:w="4288" w:type="dxa"/>
            <w:hideMark/>
          </w:tcPr>
          <w:p w:rsidR="00110C27" w:rsidRPr="00CD01F8" w:rsidRDefault="00110C27" w:rsidP="00CD01F8">
            <w:pPr>
              <w:pStyle w:val="af7"/>
            </w:pPr>
            <w:r w:rsidRPr="00CD01F8">
              <w:t>Исполнители и алгоритмы. Алгоритмические конструкции</w:t>
            </w:r>
          </w:p>
        </w:tc>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10</w:t>
            </w:r>
          </w:p>
        </w:tc>
        <w:tc>
          <w:tcPr>
            <w:tcW w:w="1604" w:type="dxa"/>
            <w:hideMark/>
          </w:tcPr>
          <w:p w:rsidR="00110C27" w:rsidRPr="00CD01F8" w:rsidRDefault="00110C27" w:rsidP="00CD01F8">
            <w:pPr>
              <w:rPr>
                <w:rFonts w:ascii="Times New Roman" w:hAnsi="Times New Roman"/>
              </w:rPr>
            </w:pPr>
            <w:r w:rsidRPr="00CD01F8">
              <w:rPr>
                <w:rFonts w:ascii="Times New Roman" w:hAnsi="Times New Roman"/>
              </w:rPr>
              <w:t>1</w:t>
            </w:r>
          </w:p>
        </w:tc>
        <w:tc>
          <w:tcPr>
            <w:tcW w:w="1843" w:type="dxa"/>
            <w:hideMark/>
          </w:tcPr>
          <w:p w:rsidR="00110C27" w:rsidRPr="00CD01F8" w:rsidRDefault="00110C27" w:rsidP="00CD01F8">
            <w:pPr>
              <w:rPr>
                <w:rFonts w:ascii="Times New Roman" w:hAnsi="Times New Roman"/>
              </w:rPr>
            </w:pPr>
          </w:p>
        </w:tc>
      </w:tr>
      <w:tr w:rsidR="00110C27" w:rsidRPr="00CD01F8" w:rsidTr="00EA65BA">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2.2</w:t>
            </w:r>
          </w:p>
        </w:tc>
        <w:tc>
          <w:tcPr>
            <w:tcW w:w="4288" w:type="dxa"/>
            <w:hideMark/>
          </w:tcPr>
          <w:p w:rsidR="00110C27" w:rsidRPr="00CD01F8" w:rsidRDefault="00110C27" w:rsidP="00CD01F8">
            <w:pPr>
              <w:pStyle w:val="af7"/>
            </w:pPr>
            <w:r w:rsidRPr="00CD01F8">
              <w:t>Язык программирования</w:t>
            </w:r>
          </w:p>
        </w:tc>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9</w:t>
            </w:r>
          </w:p>
        </w:tc>
        <w:tc>
          <w:tcPr>
            <w:tcW w:w="1604" w:type="dxa"/>
            <w:hideMark/>
          </w:tcPr>
          <w:p w:rsidR="00110C27" w:rsidRPr="00CD01F8" w:rsidRDefault="00110C27" w:rsidP="00CD01F8">
            <w:pPr>
              <w:rPr>
                <w:rFonts w:ascii="Times New Roman" w:hAnsi="Times New Roman"/>
              </w:rPr>
            </w:pPr>
          </w:p>
        </w:tc>
        <w:tc>
          <w:tcPr>
            <w:tcW w:w="1843" w:type="dxa"/>
            <w:hideMark/>
          </w:tcPr>
          <w:p w:rsidR="00110C27" w:rsidRPr="00CD01F8" w:rsidRDefault="00110C27" w:rsidP="00CD01F8">
            <w:pPr>
              <w:rPr>
                <w:rFonts w:ascii="Times New Roman" w:hAnsi="Times New Roman"/>
              </w:rPr>
            </w:pPr>
          </w:p>
        </w:tc>
      </w:tr>
      <w:tr w:rsidR="00110C27" w:rsidRPr="00CD01F8" w:rsidTr="00EA65BA">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2.3</w:t>
            </w:r>
          </w:p>
        </w:tc>
        <w:tc>
          <w:tcPr>
            <w:tcW w:w="4288" w:type="dxa"/>
            <w:hideMark/>
          </w:tcPr>
          <w:p w:rsidR="00110C27" w:rsidRPr="00CD01F8" w:rsidRDefault="00110C27" w:rsidP="00CD01F8">
            <w:pPr>
              <w:pStyle w:val="af7"/>
            </w:pPr>
            <w:r w:rsidRPr="00CD01F8">
              <w:t>Анализ алгоритмов</w:t>
            </w:r>
          </w:p>
        </w:tc>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2</w:t>
            </w:r>
          </w:p>
        </w:tc>
        <w:tc>
          <w:tcPr>
            <w:tcW w:w="1604" w:type="dxa"/>
            <w:hideMark/>
          </w:tcPr>
          <w:p w:rsidR="00110C27" w:rsidRPr="00CD01F8" w:rsidRDefault="00110C27" w:rsidP="00CD01F8">
            <w:pPr>
              <w:rPr>
                <w:rFonts w:ascii="Times New Roman" w:hAnsi="Times New Roman"/>
              </w:rPr>
            </w:pPr>
          </w:p>
        </w:tc>
        <w:tc>
          <w:tcPr>
            <w:tcW w:w="1843" w:type="dxa"/>
            <w:hideMark/>
          </w:tcPr>
          <w:p w:rsidR="00110C27" w:rsidRPr="00CD01F8" w:rsidRDefault="00110C27" w:rsidP="00CD01F8">
            <w:pPr>
              <w:rPr>
                <w:rFonts w:ascii="Times New Roman" w:hAnsi="Times New Roman"/>
              </w:rPr>
            </w:pPr>
          </w:p>
        </w:tc>
      </w:tr>
      <w:tr w:rsidR="00110C27" w:rsidRPr="00CD01F8" w:rsidTr="00EA65BA">
        <w:trPr>
          <w:gridAfter w:val="2"/>
          <w:wAfter w:w="3447" w:type="dxa"/>
        </w:trPr>
        <w:tc>
          <w:tcPr>
            <w:tcW w:w="5004" w:type="dxa"/>
            <w:gridSpan w:val="2"/>
            <w:hideMark/>
          </w:tcPr>
          <w:p w:rsidR="00110C27" w:rsidRPr="00CD01F8" w:rsidRDefault="00110C27" w:rsidP="00CD01F8">
            <w:pPr>
              <w:pStyle w:val="af7"/>
            </w:pPr>
            <w:r w:rsidRPr="00CD01F8">
              <w:t>Итого по разделу</w:t>
            </w:r>
          </w:p>
        </w:tc>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21</w:t>
            </w:r>
          </w:p>
        </w:tc>
      </w:tr>
      <w:tr w:rsidR="00110C27" w:rsidRPr="00CD01F8" w:rsidTr="00EA65BA">
        <w:tc>
          <w:tcPr>
            <w:tcW w:w="5004" w:type="dxa"/>
            <w:gridSpan w:val="2"/>
            <w:hideMark/>
          </w:tcPr>
          <w:p w:rsidR="00110C27" w:rsidRPr="00CD01F8" w:rsidRDefault="00110C27" w:rsidP="00CD01F8">
            <w:pPr>
              <w:pStyle w:val="af7"/>
            </w:pPr>
            <w:r w:rsidRPr="00CD01F8">
              <w:t>Резервное время</w:t>
            </w:r>
          </w:p>
        </w:tc>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1</w:t>
            </w:r>
          </w:p>
        </w:tc>
        <w:tc>
          <w:tcPr>
            <w:tcW w:w="1604" w:type="dxa"/>
            <w:hideMark/>
          </w:tcPr>
          <w:p w:rsidR="00110C27" w:rsidRPr="00CD01F8" w:rsidRDefault="00110C27" w:rsidP="00CD01F8">
            <w:pPr>
              <w:rPr>
                <w:rFonts w:ascii="Times New Roman" w:hAnsi="Times New Roman"/>
              </w:rPr>
            </w:pPr>
          </w:p>
        </w:tc>
        <w:tc>
          <w:tcPr>
            <w:tcW w:w="1843" w:type="dxa"/>
            <w:hideMark/>
          </w:tcPr>
          <w:p w:rsidR="00110C27" w:rsidRPr="00CD01F8" w:rsidRDefault="00110C27" w:rsidP="00CD01F8">
            <w:pPr>
              <w:rPr>
                <w:rFonts w:ascii="Times New Roman" w:hAnsi="Times New Roman"/>
              </w:rPr>
            </w:pPr>
          </w:p>
        </w:tc>
      </w:tr>
      <w:tr w:rsidR="00110C27" w:rsidRPr="00CD01F8" w:rsidTr="00EA65BA">
        <w:tc>
          <w:tcPr>
            <w:tcW w:w="5004" w:type="dxa"/>
            <w:gridSpan w:val="2"/>
            <w:hideMark/>
          </w:tcPr>
          <w:p w:rsidR="00110C27" w:rsidRPr="00CD01F8" w:rsidRDefault="00EA65BA" w:rsidP="00CD01F8">
            <w:pPr>
              <w:pStyle w:val="af7"/>
            </w:pPr>
            <w:r w:rsidRPr="00CD01F8">
              <w:t>Общее количество часов по программе</w:t>
            </w:r>
          </w:p>
        </w:tc>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34</w:t>
            </w:r>
          </w:p>
        </w:tc>
        <w:tc>
          <w:tcPr>
            <w:tcW w:w="1604" w:type="dxa"/>
            <w:hideMark/>
          </w:tcPr>
          <w:p w:rsidR="00110C27" w:rsidRPr="00CD01F8" w:rsidRDefault="00110C27" w:rsidP="00CD01F8">
            <w:pPr>
              <w:rPr>
                <w:rFonts w:ascii="Times New Roman" w:hAnsi="Times New Roman"/>
              </w:rPr>
            </w:pPr>
            <w:r w:rsidRPr="00CD01F8">
              <w:rPr>
                <w:rFonts w:ascii="Times New Roman" w:hAnsi="Times New Roman"/>
              </w:rPr>
              <w:t>3</w:t>
            </w:r>
          </w:p>
        </w:tc>
        <w:tc>
          <w:tcPr>
            <w:tcW w:w="1843" w:type="dxa"/>
            <w:hideMark/>
          </w:tcPr>
          <w:p w:rsidR="00110C27" w:rsidRPr="00CD01F8" w:rsidRDefault="00110C27" w:rsidP="00CD01F8">
            <w:pPr>
              <w:rPr>
                <w:rFonts w:ascii="Times New Roman" w:hAnsi="Times New Roman"/>
              </w:rPr>
            </w:pPr>
            <w:r w:rsidRPr="00CD01F8">
              <w:rPr>
                <w:rFonts w:ascii="Times New Roman" w:hAnsi="Times New Roman"/>
              </w:rPr>
              <w:t>0</w:t>
            </w:r>
          </w:p>
        </w:tc>
      </w:tr>
    </w:tbl>
    <w:p w:rsidR="00110C27" w:rsidRPr="00CD01F8" w:rsidRDefault="00110C27" w:rsidP="00CD01F8">
      <w:pPr>
        <w:rPr>
          <w:rFonts w:ascii="Times New Roman" w:hAnsi="Times New Roman"/>
          <w:b/>
          <w:bCs/>
          <w:caps/>
        </w:rPr>
      </w:pPr>
      <w:r w:rsidRPr="00CD01F8">
        <w:rPr>
          <w:rFonts w:ascii="Times New Roman" w:hAnsi="Times New Roman"/>
          <w:b/>
          <w:bCs/>
          <w:caps/>
        </w:rPr>
        <w:t>9 КЛАСС</w:t>
      </w:r>
    </w:p>
    <w:tbl>
      <w:tblPr>
        <w:tblStyle w:val="DefaultTable"/>
        <w:tblW w:w="9210" w:type="dxa"/>
        <w:tblInd w:w="63" w:type="dxa"/>
        <w:tblLook w:val="04A0"/>
      </w:tblPr>
      <w:tblGrid>
        <w:gridCol w:w="673"/>
        <w:gridCol w:w="4451"/>
        <w:gridCol w:w="808"/>
        <w:gridCol w:w="1626"/>
        <w:gridCol w:w="1652"/>
      </w:tblGrid>
      <w:tr w:rsidR="00110C27" w:rsidRPr="00CD01F8" w:rsidTr="00EA65BA">
        <w:tc>
          <w:tcPr>
            <w:tcW w:w="0" w:type="auto"/>
            <w:vMerge w:val="restart"/>
            <w:hideMark/>
          </w:tcPr>
          <w:p w:rsidR="00110C27" w:rsidRPr="00CD01F8" w:rsidRDefault="00110C27" w:rsidP="00CD01F8">
            <w:pPr>
              <w:ind w:firstLine="0"/>
              <w:rPr>
                <w:rFonts w:ascii="Times New Roman" w:hAnsi="Times New Roman"/>
              </w:rPr>
            </w:pPr>
            <w:r w:rsidRPr="00CD01F8">
              <w:rPr>
                <w:rFonts w:ascii="Times New Roman" w:hAnsi="Times New Roman"/>
              </w:rPr>
              <w:t>№ п/п</w:t>
            </w:r>
          </w:p>
        </w:tc>
        <w:tc>
          <w:tcPr>
            <w:tcW w:w="4451" w:type="dxa"/>
            <w:vMerge w:val="restart"/>
            <w:hideMark/>
          </w:tcPr>
          <w:p w:rsidR="00110C27" w:rsidRPr="00CD01F8" w:rsidRDefault="00110C27" w:rsidP="00CD01F8">
            <w:pPr>
              <w:ind w:firstLine="0"/>
              <w:rPr>
                <w:rFonts w:ascii="Times New Roman" w:hAnsi="Times New Roman"/>
              </w:rPr>
            </w:pPr>
            <w:r w:rsidRPr="00CD01F8">
              <w:rPr>
                <w:rFonts w:ascii="Times New Roman" w:hAnsi="Times New Roman"/>
              </w:rPr>
              <w:t>Наименование разделов и тем программы</w:t>
            </w:r>
          </w:p>
        </w:tc>
        <w:tc>
          <w:tcPr>
            <w:tcW w:w="4086" w:type="dxa"/>
            <w:gridSpan w:val="3"/>
            <w:hideMark/>
          </w:tcPr>
          <w:p w:rsidR="00110C27" w:rsidRPr="00CD01F8" w:rsidRDefault="00110C27" w:rsidP="00CD01F8">
            <w:pPr>
              <w:rPr>
                <w:rFonts w:ascii="Times New Roman" w:hAnsi="Times New Roman"/>
              </w:rPr>
            </w:pPr>
            <w:r w:rsidRPr="00CD01F8">
              <w:rPr>
                <w:rFonts w:ascii="Times New Roman" w:hAnsi="Times New Roman"/>
              </w:rPr>
              <w:t>Количество часов</w:t>
            </w:r>
          </w:p>
        </w:tc>
      </w:tr>
      <w:tr w:rsidR="00110C27" w:rsidRPr="00CD01F8" w:rsidTr="00EA65BA">
        <w:tc>
          <w:tcPr>
            <w:tcW w:w="0" w:type="auto"/>
            <w:vMerge/>
            <w:hideMark/>
          </w:tcPr>
          <w:p w:rsidR="00110C27" w:rsidRPr="00CD01F8" w:rsidRDefault="00110C27" w:rsidP="00CD01F8">
            <w:pPr>
              <w:rPr>
                <w:rFonts w:ascii="Times New Roman" w:hAnsi="Times New Roman"/>
              </w:rPr>
            </w:pPr>
          </w:p>
        </w:tc>
        <w:tc>
          <w:tcPr>
            <w:tcW w:w="4451" w:type="dxa"/>
            <w:vMerge/>
            <w:hideMark/>
          </w:tcPr>
          <w:p w:rsidR="00110C27" w:rsidRPr="00CD01F8" w:rsidRDefault="00110C27" w:rsidP="00CD01F8">
            <w:pPr>
              <w:rPr>
                <w:rFonts w:ascii="Times New Roman" w:hAnsi="Times New Roman"/>
              </w:rPr>
            </w:pPr>
          </w:p>
        </w:tc>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Всего</w:t>
            </w:r>
          </w:p>
        </w:tc>
        <w:tc>
          <w:tcPr>
            <w:tcW w:w="1626" w:type="dxa"/>
            <w:hideMark/>
          </w:tcPr>
          <w:p w:rsidR="00110C27" w:rsidRPr="00CD01F8" w:rsidRDefault="00110C27" w:rsidP="00CD01F8">
            <w:pPr>
              <w:ind w:firstLine="0"/>
              <w:rPr>
                <w:rFonts w:ascii="Times New Roman" w:hAnsi="Times New Roman"/>
              </w:rPr>
            </w:pPr>
            <w:r w:rsidRPr="00CD01F8">
              <w:rPr>
                <w:rFonts w:ascii="Times New Roman" w:hAnsi="Times New Roman"/>
              </w:rPr>
              <w:t>Контрольные работы</w:t>
            </w:r>
          </w:p>
        </w:tc>
        <w:tc>
          <w:tcPr>
            <w:tcW w:w="1652" w:type="dxa"/>
            <w:hideMark/>
          </w:tcPr>
          <w:p w:rsidR="00110C27" w:rsidRPr="00CD01F8" w:rsidRDefault="00110C27" w:rsidP="00CD01F8">
            <w:pPr>
              <w:ind w:firstLine="0"/>
              <w:rPr>
                <w:rFonts w:ascii="Times New Roman" w:hAnsi="Times New Roman"/>
              </w:rPr>
            </w:pPr>
            <w:r w:rsidRPr="00CD01F8">
              <w:rPr>
                <w:rFonts w:ascii="Times New Roman" w:hAnsi="Times New Roman"/>
              </w:rPr>
              <w:t>Практические работы</w:t>
            </w:r>
          </w:p>
        </w:tc>
      </w:tr>
      <w:tr w:rsidR="00110C27" w:rsidRPr="00CD01F8" w:rsidTr="00EA65BA">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1.1</w:t>
            </w:r>
          </w:p>
        </w:tc>
        <w:tc>
          <w:tcPr>
            <w:tcW w:w="4451" w:type="dxa"/>
            <w:hideMark/>
          </w:tcPr>
          <w:p w:rsidR="00110C27" w:rsidRPr="00CD01F8" w:rsidRDefault="00110C27" w:rsidP="00CD01F8">
            <w:pPr>
              <w:pStyle w:val="af7"/>
            </w:pPr>
            <w:r w:rsidRPr="00CD01F8">
              <w:t>Глобальная сеть Интернет и стратегии безопасного поведения в ней</w:t>
            </w:r>
          </w:p>
        </w:tc>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3</w:t>
            </w:r>
          </w:p>
        </w:tc>
        <w:tc>
          <w:tcPr>
            <w:tcW w:w="1626" w:type="dxa"/>
            <w:hideMark/>
          </w:tcPr>
          <w:p w:rsidR="00110C27" w:rsidRPr="00CD01F8" w:rsidRDefault="00110C27" w:rsidP="00CD01F8">
            <w:pPr>
              <w:rPr>
                <w:rFonts w:ascii="Times New Roman" w:hAnsi="Times New Roman"/>
              </w:rPr>
            </w:pPr>
          </w:p>
        </w:tc>
        <w:tc>
          <w:tcPr>
            <w:tcW w:w="1652" w:type="dxa"/>
            <w:hideMark/>
          </w:tcPr>
          <w:p w:rsidR="00110C27" w:rsidRPr="00CD01F8" w:rsidRDefault="00110C27" w:rsidP="00CD01F8">
            <w:pPr>
              <w:rPr>
                <w:rFonts w:ascii="Times New Roman" w:hAnsi="Times New Roman"/>
              </w:rPr>
            </w:pPr>
          </w:p>
        </w:tc>
      </w:tr>
      <w:tr w:rsidR="00110C27" w:rsidRPr="00CD01F8" w:rsidTr="00EA65BA">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1.2</w:t>
            </w:r>
          </w:p>
        </w:tc>
        <w:tc>
          <w:tcPr>
            <w:tcW w:w="4451" w:type="dxa"/>
            <w:hideMark/>
          </w:tcPr>
          <w:p w:rsidR="00110C27" w:rsidRPr="00CD01F8" w:rsidRDefault="00110C27" w:rsidP="00CD01F8">
            <w:pPr>
              <w:pStyle w:val="af7"/>
            </w:pPr>
            <w:r w:rsidRPr="00CD01F8">
              <w:t>Работа в информационном пространстве</w:t>
            </w:r>
          </w:p>
        </w:tc>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3</w:t>
            </w:r>
          </w:p>
        </w:tc>
        <w:tc>
          <w:tcPr>
            <w:tcW w:w="1626" w:type="dxa"/>
            <w:hideMark/>
          </w:tcPr>
          <w:p w:rsidR="00110C27" w:rsidRPr="00CD01F8" w:rsidRDefault="00110C27" w:rsidP="00CD01F8">
            <w:pPr>
              <w:rPr>
                <w:rFonts w:ascii="Times New Roman" w:hAnsi="Times New Roman"/>
              </w:rPr>
            </w:pPr>
          </w:p>
        </w:tc>
        <w:tc>
          <w:tcPr>
            <w:tcW w:w="1652" w:type="dxa"/>
            <w:hideMark/>
          </w:tcPr>
          <w:p w:rsidR="00110C27" w:rsidRPr="00CD01F8" w:rsidRDefault="00110C27" w:rsidP="00CD01F8">
            <w:pPr>
              <w:rPr>
                <w:rFonts w:ascii="Times New Roman" w:hAnsi="Times New Roman"/>
              </w:rPr>
            </w:pPr>
          </w:p>
        </w:tc>
      </w:tr>
      <w:tr w:rsidR="00110C27" w:rsidRPr="00CD01F8" w:rsidTr="00EA65BA">
        <w:trPr>
          <w:gridAfter w:val="2"/>
          <w:wAfter w:w="3278" w:type="dxa"/>
        </w:trPr>
        <w:tc>
          <w:tcPr>
            <w:tcW w:w="5124" w:type="dxa"/>
            <w:gridSpan w:val="2"/>
            <w:hideMark/>
          </w:tcPr>
          <w:p w:rsidR="00110C27" w:rsidRPr="00CD01F8" w:rsidRDefault="00110C27" w:rsidP="00CD01F8">
            <w:pPr>
              <w:pStyle w:val="af7"/>
            </w:pPr>
            <w:r w:rsidRPr="00CD01F8">
              <w:t>Итого по разделу</w:t>
            </w:r>
          </w:p>
        </w:tc>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6</w:t>
            </w:r>
          </w:p>
        </w:tc>
      </w:tr>
      <w:tr w:rsidR="00110C27" w:rsidRPr="00CD01F8" w:rsidTr="00EA65BA">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2.1</w:t>
            </w:r>
          </w:p>
        </w:tc>
        <w:tc>
          <w:tcPr>
            <w:tcW w:w="4451" w:type="dxa"/>
            <w:hideMark/>
          </w:tcPr>
          <w:p w:rsidR="00110C27" w:rsidRPr="00CD01F8" w:rsidRDefault="00110C27" w:rsidP="00CD01F8">
            <w:pPr>
              <w:pStyle w:val="af7"/>
            </w:pPr>
            <w:r w:rsidRPr="00CD01F8">
              <w:t>Моделирование как метод познания</w:t>
            </w:r>
          </w:p>
        </w:tc>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8</w:t>
            </w:r>
          </w:p>
        </w:tc>
        <w:tc>
          <w:tcPr>
            <w:tcW w:w="1626" w:type="dxa"/>
            <w:hideMark/>
          </w:tcPr>
          <w:p w:rsidR="00110C27" w:rsidRPr="00CD01F8" w:rsidRDefault="00110C27" w:rsidP="00CD01F8">
            <w:pPr>
              <w:rPr>
                <w:rFonts w:ascii="Times New Roman" w:hAnsi="Times New Roman"/>
              </w:rPr>
            </w:pPr>
            <w:r w:rsidRPr="00CD01F8">
              <w:rPr>
                <w:rFonts w:ascii="Times New Roman" w:hAnsi="Times New Roman"/>
              </w:rPr>
              <w:t>1</w:t>
            </w:r>
          </w:p>
        </w:tc>
        <w:tc>
          <w:tcPr>
            <w:tcW w:w="1652" w:type="dxa"/>
            <w:hideMark/>
          </w:tcPr>
          <w:p w:rsidR="00110C27" w:rsidRPr="00CD01F8" w:rsidRDefault="00110C27" w:rsidP="00CD01F8">
            <w:pPr>
              <w:rPr>
                <w:rFonts w:ascii="Times New Roman" w:hAnsi="Times New Roman"/>
              </w:rPr>
            </w:pPr>
          </w:p>
        </w:tc>
      </w:tr>
      <w:tr w:rsidR="00110C27" w:rsidRPr="00CD01F8" w:rsidTr="00EA65BA">
        <w:trPr>
          <w:gridAfter w:val="2"/>
          <w:wAfter w:w="3278" w:type="dxa"/>
        </w:trPr>
        <w:tc>
          <w:tcPr>
            <w:tcW w:w="5124" w:type="dxa"/>
            <w:gridSpan w:val="2"/>
            <w:hideMark/>
          </w:tcPr>
          <w:p w:rsidR="00110C27" w:rsidRPr="00CD01F8" w:rsidRDefault="00110C27" w:rsidP="00CD01F8">
            <w:pPr>
              <w:pStyle w:val="af7"/>
            </w:pPr>
            <w:r w:rsidRPr="00CD01F8">
              <w:t>Итого по разделу</w:t>
            </w:r>
          </w:p>
        </w:tc>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8</w:t>
            </w:r>
          </w:p>
        </w:tc>
      </w:tr>
      <w:tr w:rsidR="00110C27" w:rsidRPr="00CD01F8" w:rsidTr="00EA65BA">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3.1</w:t>
            </w:r>
          </w:p>
        </w:tc>
        <w:tc>
          <w:tcPr>
            <w:tcW w:w="4451" w:type="dxa"/>
            <w:hideMark/>
          </w:tcPr>
          <w:p w:rsidR="00110C27" w:rsidRPr="00CD01F8" w:rsidRDefault="00110C27" w:rsidP="00CD01F8">
            <w:pPr>
              <w:pStyle w:val="af7"/>
            </w:pPr>
            <w:r w:rsidRPr="00CD01F8">
              <w:t>Разработка алгоритмов и программ</w:t>
            </w:r>
          </w:p>
        </w:tc>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6</w:t>
            </w:r>
          </w:p>
        </w:tc>
        <w:tc>
          <w:tcPr>
            <w:tcW w:w="1626" w:type="dxa"/>
            <w:hideMark/>
          </w:tcPr>
          <w:p w:rsidR="00110C27" w:rsidRPr="00CD01F8" w:rsidRDefault="00110C27" w:rsidP="00CD01F8">
            <w:pPr>
              <w:rPr>
                <w:rFonts w:ascii="Times New Roman" w:hAnsi="Times New Roman"/>
              </w:rPr>
            </w:pPr>
            <w:r w:rsidRPr="00CD01F8">
              <w:rPr>
                <w:rFonts w:ascii="Times New Roman" w:hAnsi="Times New Roman"/>
              </w:rPr>
              <w:t>1</w:t>
            </w:r>
          </w:p>
        </w:tc>
        <w:tc>
          <w:tcPr>
            <w:tcW w:w="1652" w:type="dxa"/>
            <w:hideMark/>
          </w:tcPr>
          <w:p w:rsidR="00110C27" w:rsidRPr="00CD01F8" w:rsidRDefault="00110C27" w:rsidP="00CD01F8">
            <w:pPr>
              <w:rPr>
                <w:rFonts w:ascii="Times New Roman" w:hAnsi="Times New Roman"/>
              </w:rPr>
            </w:pPr>
          </w:p>
        </w:tc>
      </w:tr>
      <w:tr w:rsidR="00110C27" w:rsidRPr="00CD01F8" w:rsidTr="00EA65BA">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3.2</w:t>
            </w:r>
          </w:p>
        </w:tc>
        <w:tc>
          <w:tcPr>
            <w:tcW w:w="4451" w:type="dxa"/>
            <w:hideMark/>
          </w:tcPr>
          <w:p w:rsidR="00110C27" w:rsidRPr="00CD01F8" w:rsidRDefault="00110C27" w:rsidP="00CD01F8">
            <w:pPr>
              <w:pStyle w:val="af7"/>
            </w:pPr>
            <w:r w:rsidRPr="00CD01F8">
              <w:t>Управление</w:t>
            </w:r>
          </w:p>
        </w:tc>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2</w:t>
            </w:r>
          </w:p>
        </w:tc>
        <w:tc>
          <w:tcPr>
            <w:tcW w:w="1626" w:type="dxa"/>
            <w:hideMark/>
          </w:tcPr>
          <w:p w:rsidR="00110C27" w:rsidRPr="00CD01F8" w:rsidRDefault="00110C27" w:rsidP="00CD01F8">
            <w:pPr>
              <w:rPr>
                <w:rFonts w:ascii="Times New Roman" w:hAnsi="Times New Roman"/>
              </w:rPr>
            </w:pPr>
          </w:p>
        </w:tc>
        <w:tc>
          <w:tcPr>
            <w:tcW w:w="1652" w:type="dxa"/>
            <w:hideMark/>
          </w:tcPr>
          <w:p w:rsidR="00110C27" w:rsidRPr="00CD01F8" w:rsidRDefault="00110C27" w:rsidP="00CD01F8">
            <w:pPr>
              <w:rPr>
                <w:rFonts w:ascii="Times New Roman" w:hAnsi="Times New Roman"/>
              </w:rPr>
            </w:pPr>
          </w:p>
        </w:tc>
      </w:tr>
      <w:tr w:rsidR="00110C27" w:rsidRPr="00CD01F8" w:rsidTr="00EA65BA">
        <w:trPr>
          <w:gridAfter w:val="2"/>
          <w:wAfter w:w="3278" w:type="dxa"/>
        </w:trPr>
        <w:tc>
          <w:tcPr>
            <w:tcW w:w="5124" w:type="dxa"/>
            <w:gridSpan w:val="2"/>
            <w:hideMark/>
          </w:tcPr>
          <w:p w:rsidR="00110C27" w:rsidRPr="00CD01F8" w:rsidRDefault="00110C27" w:rsidP="00CD01F8">
            <w:pPr>
              <w:pStyle w:val="af7"/>
            </w:pPr>
            <w:r w:rsidRPr="00CD01F8">
              <w:t>Итого по разделу</w:t>
            </w:r>
          </w:p>
        </w:tc>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8</w:t>
            </w:r>
          </w:p>
        </w:tc>
      </w:tr>
      <w:tr w:rsidR="00110C27" w:rsidRPr="00CD01F8" w:rsidTr="00EA65BA">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4.1</w:t>
            </w:r>
          </w:p>
        </w:tc>
        <w:tc>
          <w:tcPr>
            <w:tcW w:w="4451" w:type="dxa"/>
            <w:hideMark/>
          </w:tcPr>
          <w:p w:rsidR="00110C27" w:rsidRPr="00CD01F8" w:rsidRDefault="00110C27" w:rsidP="00CD01F8">
            <w:pPr>
              <w:pStyle w:val="af7"/>
            </w:pPr>
            <w:r w:rsidRPr="00CD01F8">
              <w:t>Электронные таблицы</w:t>
            </w:r>
          </w:p>
        </w:tc>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10</w:t>
            </w:r>
          </w:p>
        </w:tc>
        <w:tc>
          <w:tcPr>
            <w:tcW w:w="1626" w:type="dxa"/>
            <w:hideMark/>
          </w:tcPr>
          <w:p w:rsidR="00110C27" w:rsidRPr="00CD01F8" w:rsidRDefault="00110C27" w:rsidP="00CD01F8">
            <w:pPr>
              <w:rPr>
                <w:rFonts w:ascii="Times New Roman" w:hAnsi="Times New Roman"/>
              </w:rPr>
            </w:pPr>
          </w:p>
        </w:tc>
        <w:tc>
          <w:tcPr>
            <w:tcW w:w="1652" w:type="dxa"/>
            <w:hideMark/>
          </w:tcPr>
          <w:p w:rsidR="00110C27" w:rsidRPr="00CD01F8" w:rsidRDefault="00110C27" w:rsidP="00CD01F8">
            <w:pPr>
              <w:rPr>
                <w:rFonts w:ascii="Times New Roman" w:hAnsi="Times New Roman"/>
              </w:rPr>
            </w:pPr>
          </w:p>
        </w:tc>
      </w:tr>
      <w:tr w:rsidR="00110C27" w:rsidRPr="00CD01F8" w:rsidTr="00EA65BA">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4.2</w:t>
            </w:r>
          </w:p>
        </w:tc>
        <w:tc>
          <w:tcPr>
            <w:tcW w:w="4451" w:type="dxa"/>
            <w:hideMark/>
          </w:tcPr>
          <w:p w:rsidR="00110C27" w:rsidRPr="00CD01F8" w:rsidRDefault="00110C27" w:rsidP="00CD01F8">
            <w:pPr>
              <w:pStyle w:val="af7"/>
            </w:pPr>
            <w:r w:rsidRPr="00CD01F8">
              <w:t>Информационные технологии в современном обществе</w:t>
            </w:r>
          </w:p>
        </w:tc>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1</w:t>
            </w:r>
          </w:p>
        </w:tc>
        <w:tc>
          <w:tcPr>
            <w:tcW w:w="1626" w:type="dxa"/>
            <w:hideMark/>
          </w:tcPr>
          <w:p w:rsidR="00110C27" w:rsidRPr="00CD01F8" w:rsidRDefault="00110C27" w:rsidP="00CD01F8">
            <w:pPr>
              <w:rPr>
                <w:rFonts w:ascii="Times New Roman" w:hAnsi="Times New Roman"/>
              </w:rPr>
            </w:pPr>
          </w:p>
        </w:tc>
        <w:tc>
          <w:tcPr>
            <w:tcW w:w="1652" w:type="dxa"/>
            <w:hideMark/>
          </w:tcPr>
          <w:p w:rsidR="00110C27" w:rsidRPr="00CD01F8" w:rsidRDefault="00110C27" w:rsidP="00CD01F8">
            <w:pPr>
              <w:rPr>
                <w:rFonts w:ascii="Times New Roman" w:hAnsi="Times New Roman"/>
              </w:rPr>
            </w:pPr>
          </w:p>
        </w:tc>
      </w:tr>
      <w:tr w:rsidR="00110C27" w:rsidRPr="00CD01F8" w:rsidTr="00EA65BA">
        <w:trPr>
          <w:gridAfter w:val="2"/>
          <w:wAfter w:w="3278" w:type="dxa"/>
        </w:trPr>
        <w:tc>
          <w:tcPr>
            <w:tcW w:w="5124" w:type="dxa"/>
            <w:gridSpan w:val="2"/>
            <w:hideMark/>
          </w:tcPr>
          <w:p w:rsidR="00110C27" w:rsidRPr="00CD01F8" w:rsidRDefault="00110C27" w:rsidP="00CD01F8">
            <w:pPr>
              <w:pStyle w:val="af7"/>
            </w:pPr>
            <w:r w:rsidRPr="00CD01F8">
              <w:t>Итого по разделу</w:t>
            </w:r>
          </w:p>
        </w:tc>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11</w:t>
            </w:r>
          </w:p>
        </w:tc>
      </w:tr>
      <w:tr w:rsidR="00110C27" w:rsidRPr="00CD01F8" w:rsidTr="00EA65BA">
        <w:tc>
          <w:tcPr>
            <w:tcW w:w="5124" w:type="dxa"/>
            <w:gridSpan w:val="2"/>
            <w:hideMark/>
          </w:tcPr>
          <w:p w:rsidR="00110C27" w:rsidRPr="00CD01F8" w:rsidRDefault="00110C27" w:rsidP="00CD01F8">
            <w:pPr>
              <w:pStyle w:val="af7"/>
            </w:pPr>
            <w:r w:rsidRPr="00CD01F8">
              <w:t>Резервное время</w:t>
            </w:r>
          </w:p>
        </w:tc>
        <w:tc>
          <w:tcPr>
            <w:tcW w:w="0" w:type="auto"/>
            <w:hideMark/>
          </w:tcPr>
          <w:p w:rsidR="00110C27" w:rsidRPr="00CD01F8" w:rsidRDefault="00110C27" w:rsidP="00CD01F8">
            <w:pPr>
              <w:ind w:firstLine="0"/>
              <w:rPr>
                <w:rFonts w:ascii="Times New Roman" w:hAnsi="Times New Roman"/>
              </w:rPr>
            </w:pPr>
            <w:r w:rsidRPr="00CD01F8">
              <w:rPr>
                <w:rFonts w:ascii="Times New Roman" w:hAnsi="Times New Roman"/>
              </w:rPr>
              <w:t>1</w:t>
            </w:r>
          </w:p>
        </w:tc>
        <w:tc>
          <w:tcPr>
            <w:tcW w:w="1626" w:type="dxa"/>
            <w:hideMark/>
          </w:tcPr>
          <w:p w:rsidR="00110C27" w:rsidRPr="00CD01F8" w:rsidRDefault="00110C27" w:rsidP="00CD01F8">
            <w:pPr>
              <w:rPr>
                <w:rFonts w:ascii="Times New Roman" w:hAnsi="Times New Roman"/>
              </w:rPr>
            </w:pPr>
          </w:p>
        </w:tc>
        <w:tc>
          <w:tcPr>
            <w:tcW w:w="1652" w:type="dxa"/>
            <w:hideMark/>
          </w:tcPr>
          <w:p w:rsidR="00110C27" w:rsidRPr="00CD01F8" w:rsidRDefault="00110C27" w:rsidP="00CD01F8">
            <w:pPr>
              <w:rPr>
                <w:rFonts w:ascii="Times New Roman" w:hAnsi="Times New Roman"/>
              </w:rPr>
            </w:pPr>
          </w:p>
        </w:tc>
      </w:tr>
      <w:tr w:rsidR="00110C27" w:rsidRPr="00CD01F8" w:rsidTr="00EA65BA">
        <w:tc>
          <w:tcPr>
            <w:tcW w:w="5124" w:type="dxa"/>
            <w:gridSpan w:val="2"/>
            <w:hideMark/>
          </w:tcPr>
          <w:p w:rsidR="00110C27" w:rsidRPr="00CD01F8" w:rsidRDefault="00EA65BA" w:rsidP="00CD01F8">
            <w:pPr>
              <w:pStyle w:val="af7"/>
              <w:rPr>
                <w:color w:val="000000"/>
              </w:rPr>
            </w:pPr>
            <w:r w:rsidRPr="00CD01F8">
              <w:rPr>
                <w:color w:val="000000"/>
              </w:rPr>
              <w:t>Общее количество часов по программе</w:t>
            </w:r>
          </w:p>
        </w:tc>
        <w:tc>
          <w:tcPr>
            <w:tcW w:w="0" w:type="auto"/>
            <w:hideMark/>
          </w:tcPr>
          <w:p w:rsidR="00110C27" w:rsidRPr="00CD01F8" w:rsidRDefault="00110C27" w:rsidP="00CD01F8">
            <w:pPr>
              <w:ind w:firstLine="0"/>
              <w:rPr>
                <w:rFonts w:ascii="Times New Roman" w:hAnsi="Times New Roman"/>
                <w:color w:val="000000"/>
              </w:rPr>
            </w:pPr>
            <w:r w:rsidRPr="00CD01F8">
              <w:rPr>
                <w:rFonts w:ascii="Times New Roman" w:hAnsi="Times New Roman"/>
                <w:color w:val="000000"/>
              </w:rPr>
              <w:t>34</w:t>
            </w:r>
          </w:p>
        </w:tc>
        <w:tc>
          <w:tcPr>
            <w:tcW w:w="1626" w:type="dxa"/>
            <w:hideMark/>
          </w:tcPr>
          <w:p w:rsidR="00110C27" w:rsidRPr="00CD01F8" w:rsidRDefault="00110C27" w:rsidP="00CD01F8">
            <w:pPr>
              <w:rPr>
                <w:rFonts w:ascii="Times New Roman" w:hAnsi="Times New Roman"/>
                <w:color w:val="000000"/>
              </w:rPr>
            </w:pPr>
            <w:r w:rsidRPr="00CD01F8">
              <w:rPr>
                <w:rFonts w:ascii="Times New Roman" w:hAnsi="Times New Roman"/>
                <w:color w:val="000000"/>
              </w:rPr>
              <w:t>2</w:t>
            </w:r>
          </w:p>
        </w:tc>
        <w:tc>
          <w:tcPr>
            <w:tcW w:w="1652" w:type="dxa"/>
            <w:hideMark/>
          </w:tcPr>
          <w:p w:rsidR="00110C27" w:rsidRPr="00CD01F8" w:rsidRDefault="00110C27" w:rsidP="00CD01F8">
            <w:pPr>
              <w:rPr>
                <w:rFonts w:ascii="Times New Roman" w:hAnsi="Times New Roman"/>
                <w:color w:val="000000"/>
              </w:rPr>
            </w:pPr>
            <w:r w:rsidRPr="00CD01F8">
              <w:rPr>
                <w:rFonts w:ascii="Times New Roman" w:hAnsi="Times New Roman"/>
                <w:color w:val="000000"/>
              </w:rPr>
              <w:t>0</w:t>
            </w:r>
          </w:p>
        </w:tc>
      </w:tr>
    </w:tbl>
    <w:p w:rsidR="00110C27" w:rsidRPr="00CD01F8" w:rsidRDefault="00110C27" w:rsidP="00CD01F8">
      <w:pPr>
        <w:ind w:firstLine="0"/>
        <w:rPr>
          <w:rFonts w:ascii="Times New Roman" w:hAnsi="Times New Roman"/>
          <w:b/>
        </w:rPr>
      </w:pPr>
    </w:p>
    <w:p w:rsidR="00FB6866" w:rsidRPr="00CD01F8" w:rsidRDefault="00071203" w:rsidP="00CD01F8">
      <w:pPr>
        <w:pStyle w:val="2"/>
        <w:shd w:val="clear" w:color="auto" w:fill="F9F9F9"/>
        <w:ind w:firstLine="0"/>
        <w:rPr>
          <w:rFonts w:ascii="Times New Roman" w:hAnsi="Times New Roman"/>
          <w:color w:val="000000"/>
        </w:rPr>
      </w:pPr>
      <w:r w:rsidRPr="00CD01F8">
        <w:rPr>
          <w:rFonts w:ascii="Times New Roman" w:hAnsi="Times New Roman"/>
        </w:rPr>
        <w:t>2.1.16</w:t>
      </w:r>
      <w:r w:rsidR="007B1DFC" w:rsidRPr="00CD01F8">
        <w:rPr>
          <w:rFonts w:ascii="Times New Roman" w:hAnsi="Times New Roman"/>
        </w:rPr>
        <w:t>.</w:t>
      </w:r>
      <w:r w:rsidR="007B1DFC" w:rsidRPr="00CD01F8">
        <w:rPr>
          <w:rFonts w:ascii="Times New Roman" w:hAnsi="Times New Roman"/>
          <w:b w:val="0"/>
        </w:rPr>
        <w:t> </w:t>
      </w:r>
      <w:r w:rsidR="007B1DFC" w:rsidRPr="00CD01F8">
        <w:rPr>
          <w:rFonts w:ascii="Times New Roman" w:hAnsi="Times New Roman"/>
          <w:color w:val="000000"/>
        </w:rPr>
        <w:t>ФЕДЕРАЛЬНАЯ РАБОЧАЯ ПРОГРАММА ПО УЧЕБНОМУ ПРЕДМЕТУ «ФИЗИКА» (БАЗОВЫЙ УРОВЕНЬ)</w:t>
      </w:r>
    </w:p>
    <w:p w:rsidR="00071203" w:rsidRPr="00CD01F8" w:rsidRDefault="00071203" w:rsidP="00CD01F8">
      <w:pPr>
        <w:pStyle w:val="8"/>
        <w:spacing w:before="0"/>
        <w:rPr>
          <w:b/>
          <w:i w:val="0"/>
        </w:rPr>
      </w:pPr>
      <w:r w:rsidRPr="00CD01F8">
        <w:rPr>
          <w:b/>
          <w:i w:val="0"/>
        </w:rPr>
        <w:t>ПОЯСНИТЕЛЬНАЯ ЗАПИСКА</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Содержание программы направлено на формирование есте</w:t>
      </w:r>
      <w:r w:rsidRPr="00CD01F8">
        <w:rPr>
          <w:color w:val="000000"/>
        </w:rPr>
        <w:softHyphen/>
        <w:t>ственно</w:t>
      </w:r>
      <w:r w:rsidRPr="00CD01F8">
        <w:rPr>
          <w:color w:val="000000"/>
        </w:rPr>
        <w:softHyphen/>
        <w:t>научной грамотности учащихся и организацию изу</w:t>
      </w:r>
      <w:r w:rsidRPr="00CD01F8">
        <w:rPr>
          <w:color w:val="000000"/>
        </w:rPr>
        <w:softHyphen/>
        <w:t>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w:t>
      </w:r>
      <w:r w:rsidRPr="00CD01F8">
        <w:rPr>
          <w:color w:val="000000"/>
        </w:rPr>
        <w:softHyphen/>
        <w:t>научных учебных предметов на уровне основного общего образования.</w:t>
      </w:r>
    </w:p>
    <w:p w:rsidR="00071203" w:rsidRPr="00CD01F8" w:rsidRDefault="00071203" w:rsidP="00CD01F8">
      <w:pPr>
        <w:pStyle w:val="3"/>
        <w:shd w:val="clear" w:color="auto" w:fill="FFFFFF"/>
        <w:ind w:firstLine="0"/>
        <w:rPr>
          <w:rFonts w:ascii="Times New Roman" w:hAnsi="Times New Roman"/>
          <w:color w:val="000000"/>
        </w:rPr>
      </w:pPr>
      <w:r w:rsidRPr="00CD01F8">
        <w:rPr>
          <w:rFonts w:ascii="Times New Roman" w:hAnsi="Times New Roman"/>
          <w:color w:val="000000"/>
        </w:rPr>
        <w:t>ОБЩАЯ ХАРАКТЕРИСТИКА УЧЕБНОГО ПРЕДМЕТА «ФИЗИКА»</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Курс физики — системообразующий для естественно</w:t>
      </w:r>
      <w:r w:rsidRPr="00CD01F8">
        <w:rPr>
          <w:color w:val="000000"/>
        </w:rPr>
        <w:softHyphen/>
        <w:t>научных учебных предметов, поскольку физические законы лежат в осно</w:t>
      </w:r>
      <w:r w:rsidRPr="00CD01F8">
        <w:rPr>
          <w:color w:val="000000"/>
        </w:rPr>
        <w:softHyphen/>
        <w:t>ве процессов и явлений, изучаемых химией, биологией, астроно</w:t>
      </w:r>
      <w:r w:rsidRPr="00CD01F8">
        <w:rPr>
          <w:color w:val="000000"/>
        </w:rPr>
        <w:softHyphen/>
        <w:t>мией и физической географией. Физика — это предмет, который не только вносит основной вклад в естественно</w:t>
      </w:r>
      <w:r w:rsidRPr="00CD01F8">
        <w:rPr>
          <w:color w:val="000000"/>
        </w:rPr>
        <w:softHyphen/>
        <w:t>научную картину мира, но и предоставляет наиболее ясные образцы применения научного метода познания, т.е. способа получения достоверных знаний о мире.  Наконец, физика — это предмет, который наряду с другими естественно</w:t>
      </w:r>
      <w:r w:rsidRPr="00CD01F8">
        <w:rPr>
          <w:color w:val="000000"/>
        </w:rPr>
        <w:softHyphen/>
        <w:t>научными предметами должен дать школьникам представление об увлекательности научного иссле</w:t>
      </w:r>
      <w:r w:rsidRPr="00CD01F8">
        <w:rPr>
          <w:color w:val="000000"/>
        </w:rPr>
        <w:softHyphen/>
        <w:t>дования и радости самостоятельного открытия нового знания.</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Одна из главных задач физического образования в структуре общего образования состоит в формировании естественно</w:t>
      </w:r>
      <w:r w:rsidRPr="00CD01F8">
        <w:rPr>
          <w:color w:val="000000"/>
        </w:rPr>
        <w:softHyphen/>
        <w:t>научной грамотности и интереса к науке у основной массы обучаю</w:t>
      </w:r>
      <w:r w:rsidRPr="00CD01F8">
        <w:rPr>
          <w:color w:val="000000"/>
        </w:rPr>
        <w:softHyphen/>
        <w:t>щихся, которые в дальнейшем будут заняты в самых разно</w:t>
      </w:r>
      <w:r w:rsidRPr="00CD01F8">
        <w:rPr>
          <w:color w:val="000000"/>
        </w:rPr>
        <w:softHyphen/>
        <w:t xml:space="preserve"> образных сферах деятельности. Но не менее важной задачей яв</w:t>
      </w:r>
      <w:r w:rsidRPr="00CD01F8">
        <w:rPr>
          <w:color w:val="000000"/>
        </w:rPr>
        <w:softHyphen/>
        <w:t>ляется выявление и подготовка талантливых молодых людей для продолжения образования и дальнейшей профессиональ</w:t>
      </w:r>
      <w:r w:rsidRPr="00CD01F8">
        <w:rPr>
          <w:color w:val="000000"/>
        </w:rPr>
        <w:softHyphen/>
        <w:t>ной деятельности в области естественно</w:t>
      </w:r>
      <w:r w:rsidRPr="00CD01F8">
        <w:rPr>
          <w:color w:val="000000"/>
        </w:rPr>
        <w:softHyphen/>
        <w:t>научных исследований и создании новых технологий. Согласно принятому в междуна</w:t>
      </w:r>
      <w:r w:rsidRPr="00CD01F8">
        <w:rPr>
          <w:color w:val="000000"/>
        </w:rPr>
        <w:softHyphen/>
        <w:t>родном сообществе определению, «Естественно</w:t>
      </w:r>
      <w:r w:rsidRPr="00CD01F8">
        <w:rPr>
          <w:color w:val="000000"/>
        </w:rPr>
        <w:softHyphen/>
        <w:t>научная грамотность – это способность человека занимать активную граж</w:t>
      </w:r>
      <w:r w:rsidRPr="00CD01F8">
        <w:rPr>
          <w:color w:val="000000"/>
        </w:rPr>
        <w:softHyphen/>
        <w:t>данскую позицию по общественно значимым вопросам, связан</w:t>
      </w:r>
      <w:r w:rsidRPr="00CD01F8">
        <w:rPr>
          <w:color w:val="000000"/>
        </w:rPr>
        <w:softHyphen/>
        <w:t>ным с естественными науками, и его готовность интересоваться естественно</w:t>
      </w:r>
      <w:r w:rsidRPr="00CD01F8">
        <w:rPr>
          <w:color w:val="000000"/>
        </w:rPr>
        <w:softHyphen/>
        <w:t>научными идеями. Научно грамотный человек стремится участвовать в аргументированном обсуждении про</w:t>
      </w:r>
      <w:r w:rsidRPr="00CD01F8">
        <w:rPr>
          <w:color w:val="000000"/>
        </w:rPr>
        <w:softHyphen/>
        <w:t>блем, относящихся к естественным наукам и технологиям, что требует от него следующих компетентностей:</w:t>
      </w:r>
    </w:p>
    <w:p w:rsidR="00071203" w:rsidRPr="00CD01F8" w:rsidRDefault="00071203" w:rsidP="00CD01F8">
      <w:pPr>
        <w:numPr>
          <w:ilvl w:val="0"/>
          <w:numId w:val="281"/>
        </w:numPr>
        <w:shd w:val="clear" w:color="auto" w:fill="FFFFFF"/>
        <w:spacing w:after="100" w:afterAutospacing="1"/>
        <w:ind w:left="227"/>
        <w:rPr>
          <w:rFonts w:ascii="Times New Roman" w:hAnsi="Times New Roman"/>
          <w:color w:val="000000"/>
        </w:rPr>
      </w:pPr>
      <w:r w:rsidRPr="00CD01F8">
        <w:rPr>
          <w:rFonts w:ascii="Times New Roman" w:hAnsi="Times New Roman"/>
          <w:color w:val="000000"/>
        </w:rPr>
        <w:t>научно объяснять явления,</w:t>
      </w:r>
    </w:p>
    <w:p w:rsidR="00071203" w:rsidRPr="00CD01F8" w:rsidRDefault="00071203" w:rsidP="00CD01F8">
      <w:pPr>
        <w:numPr>
          <w:ilvl w:val="0"/>
          <w:numId w:val="281"/>
        </w:numPr>
        <w:shd w:val="clear" w:color="auto" w:fill="FFFFFF"/>
        <w:spacing w:before="100" w:beforeAutospacing="1" w:after="100" w:afterAutospacing="1"/>
        <w:ind w:left="227"/>
        <w:rPr>
          <w:rFonts w:ascii="Times New Roman" w:hAnsi="Times New Roman"/>
          <w:color w:val="000000"/>
        </w:rPr>
      </w:pPr>
      <w:r w:rsidRPr="00CD01F8">
        <w:rPr>
          <w:rFonts w:ascii="Times New Roman" w:hAnsi="Times New Roman"/>
          <w:color w:val="000000"/>
        </w:rPr>
        <w:t>оценивать и понимать особенности научного исследования,</w:t>
      </w:r>
    </w:p>
    <w:p w:rsidR="00071203" w:rsidRPr="00CD01F8" w:rsidRDefault="00071203" w:rsidP="00CD01F8">
      <w:pPr>
        <w:numPr>
          <w:ilvl w:val="0"/>
          <w:numId w:val="281"/>
        </w:numPr>
        <w:shd w:val="clear" w:color="auto" w:fill="FFFFFF"/>
        <w:spacing w:before="100" w:beforeAutospacing="1"/>
        <w:ind w:left="227"/>
        <w:rPr>
          <w:rFonts w:ascii="Times New Roman" w:hAnsi="Times New Roman"/>
          <w:color w:val="000000"/>
        </w:rPr>
      </w:pPr>
      <w:r w:rsidRPr="00CD01F8">
        <w:rPr>
          <w:rFonts w:ascii="Times New Roman" w:hAnsi="Times New Roman"/>
          <w:color w:val="000000"/>
        </w:rPr>
        <w:t>интерпретировать данные и использовать научные доказательства для получения выводов.</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Изучение физики способно внести решающий вклад в форми</w:t>
      </w:r>
      <w:r w:rsidRPr="00CD01F8">
        <w:rPr>
          <w:color w:val="000000"/>
        </w:rPr>
        <w:softHyphen/>
        <w:t>рование естественно</w:t>
      </w:r>
      <w:r w:rsidRPr="00CD01F8">
        <w:rPr>
          <w:color w:val="000000"/>
        </w:rPr>
        <w:softHyphen/>
        <w:t>научной грамотности обучающихся.</w:t>
      </w:r>
    </w:p>
    <w:p w:rsidR="00071203" w:rsidRPr="00CD01F8" w:rsidRDefault="00071203" w:rsidP="00CD01F8">
      <w:pPr>
        <w:pStyle w:val="3"/>
        <w:shd w:val="clear" w:color="auto" w:fill="FFFFFF"/>
        <w:ind w:firstLine="0"/>
        <w:rPr>
          <w:rFonts w:ascii="Times New Roman" w:hAnsi="Times New Roman"/>
          <w:color w:val="000000"/>
        </w:rPr>
      </w:pPr>
      <w:r w:rsidRPr="00CD01F8">
        <w:rPr>
          <w:rFonts w:ascii="Times New Roman" w:hAnsi="Times New Roman"/>
          <w:color w:val="000000"/>
        </w:rPr>
        <w:t>ЦЕЛИ ИЗУЧЕНИЯ УЧЕБНОГО ПРЕДМЕТА «ФИЗИКА»</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Цели изучения физики на уровне основного общего образова</w:t>
      </w:r>
      <w:r w:rsidRPr="00CD01F8">
        <w:rPr>
          <w:color w:val="000000"/>
        </w:rPr>
        <w:softHyphen/>
        <w:t>ния определены в Концепции преподавания учебного предмета «Физика» в образовательных организациях Российской Федера</w:t>
      </w:r>
      <w:r w:rsidRPr="00CD01F8">
        <w:rPr>
          <w:color w:val="000000"/>
        </w:rPr>
        <w:softHyphen/>
        <w:t>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w:t>
      </w:r>
      <w:r w:rsidRPr="00CD01F8">
        <w:rPr>
          <w:color w:val="000000"/>
        </w:rPr>
        <w:softHyphen/>
        <w:t>-4вн.</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Цели изучения физики:</w:t>
      </w:r>
    </w:p>
    <w:p w:rsidR="00071203" w:rsidRPr="00CD01F8" w:rsidRDefault="00071203" w:rsidP="00CD01F8">
      <w:pPr>
        <w:numPr>
          <w:ilvl w:val="0"/>
          <w:numId w:val="300"/>
        </w:numPr>
        <w:shd w:val="clear" w:color="auto" w:fill="FFFFFF"/>
        <w:spacing w:after="100" w:afterAutospacing="1"/>
        <w:rPr>
          <w:rFonts w:ascii="Times New Roman" w:hAnsi="Times New Roman"/>
          <w:color w:val="000000"/>
        </w:rPr>
      </w:pPr>
      <w:r w:rsidRPr="00CD01F8">
        <w:rPr>
          <w:rFonts w:ascii="Times New Roman" w:hAnsi="Times New Roman"/>
          <w:color w:val="000000"/>
        </w:rPr>
        <w:t>приобретение интереса и стремления обучающихся к науч</w:t>
      </w:r>
      <w:r w:rsidRPr="00CD01F8">
        <w:rPr>
          <w:rFonts w:ascii="Times New Roman" w:hAnsi="Times New Roman"/>
          <w:color w:val="000000"/>
        </w:rPr>
        <w:softHyphen/>
        <w:t>ному изучению  природы,  развитие  их интеллектуальных и творческих способностей;</w:t>
      </w:r>
    </w:p>
    <w:p w:rsidR="00071203" w:rsidRPr="00CD01F8" w:rsidRDefault="00071203" w:rsidP="00CD01F8">
      <w:pPr>
        <w:numPr>
          <w:ilvl w:val="0"/>
          <w:numId w:val="300"/>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развитие представлений о научном методе познания и форми</w:t>
      </w:r>
      <w:r w:rsidRPr="00CD01F8">
        <w:rPr>
          <w:rFonts w:ascii="Times New Roman" w:hAnsi="Times New Roman"/>
          <w:color w:val="000000"/>
        </w:rPr>
        <w:softHyphen/>
        <w:t>рование исследовательского отношения к окружающим явле</w:t>
      </w:r>
      <w:r w:rsidRPr="00CD01F8">
        <w:rPr>
          <w:rFonts w:ascii="Times New Roman" w:hAnsi="Times New Roman"/>
          <w:color w:val="000000"/>
        </w:rPr>
        <w:softHyphen/>
        <w:t>ниям;</w:t>
      </w:r>
    </w:p>
    <w:p w:rsidR="00071203" w:rsidRPr="00CD01F8" w:rsidRDefault="00071203" w:rsidP="00CD01F8">
      <w:pPr>
        <w:numPr>
          <w:ilvl w:val="0"/>
          <w:numId w:val="300"/>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формирование научного мировоззрения как результата изу</w:t>
      </w:r>
      <w:r w:rsidRPr="00CD01F8">
        <w:rPr>
          <w:rFonts w:ascii="Times New Roman" w:hAnsi="Times New Roman"/>
          <w:color w:val="000000"/>
        </w:rPr>
        <w:softHyphen/>
        <w:t>чения основ строения материи и фундаментальных законов физики;</w:t>
      </w:r>
    </w:p>
    <w:p w:rsidR="00071203" w:rsidRPr="00CD01F8" w:rsidRDefault="00071203" w:rsidP="00CD01F8">
      <w:pPr>
        <w:numPr>
          <w:ilvl w:val="0"/>
          <w:numId w:val="300"/>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формирование представлений о роли физики для развития других естественных наук, техники и технологий;</w:t>
      </w:r>
    </w:p>
    <w:p w:rsidR="00071203" w:rsidRPr="00CD01F8" w:rsidRDefault="00071203" w:rsidP="00CD01F8">
      <w:pPr>
        <w:numPr>
          <w:ilvl w:val="0"/>
          <w:numId w:val="300"/>
        </w:numPr>
        <w:shd w:val="clear" w:color="auto" w:fill="FFFFFF"/>
        <w:spacing w:before="100" w:beforeAutospacing="1"/>
        <w:rPr>
          <w:rFonts w:ascii="Times New Roman" w:hAnsi="Times New Roman"/>
          <w:color w:val="000000"/>
        </w:rPr>
      </w:pPr>
      <w:r w:rsidRPr="00CD01F8">
        <w:rPr>
          <w:rFonts w:ascii="Times New Roman" w:hAnsi="Times New Roman"/>
          <w:color w:val="000000"/>
        </w:rPr>
        <w:t>развитие представлений о возможных сферах будущей про</w:t>
      </w:r>
      <w:r w:rsidRPr="00CD01F8">
        <w:rPr>
          <w:rFonts w:ascii="Times New Roman" w:hAnsi="Times New Roman"/>
          <w:color w:val="000000"/>
        </w:rPr>
        <w:softHyphen/>
        <w:t>фессиональной деятельности, связанной с физикой, подготовка к дальнейшему обучению в этом направлении. </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Достижение этих целей на уровне основного общего образова</w:t>
      </w:r>
      <w:r w:rsidRPr="00CD01F8">
        <w:rPr>
          <w:color w:val="000000"/>
        </w:rPr>
        <w:softHyphen/>
        <w:t>ния обеспечивается решением следующих задач:</w:t>
      </w:r>
    </w:p>
    <w:p w:rsidR="00071203" w:rsidRPr="00CD01F8" w:rsidRDefault="00071203" w:rsidP="00CD01F8">
      <w:pPr>
        <w:numPr>
          <w:ilvl w:val="0"/>
          <w:numId w:val="301"/>
        </w:numPr>
        <w:shd w:val="clear" w:color="auto" w:fill="FFFFFF"/>
        <w:spacing w:after="100" w:afterAutospacing="1"/>
        <w:rPr>
          <w:rFonts w:ascii="Times New Roman" w:hAnsi="Times New Roman"/>
          <w:color w:val="000000"/>
        </w:rPr>
      </w:pPr>
      <w:r w:rsidRPr="00CD01F8">
        <w:rPr>
          <w:rFonts w:ascii="Times New Roman" w:hAnsi="Times New Roman"/>
          <w:color w:val="000000"/>
        </w:rPr>
        <w:t>приобретение знаний о дискретном строении вещества, о ме</w:t>
      </w:r>
      <w:r w:rsidRPr="00CD01F8">
        <w:rPr>
          <w:rFonts w:ascii="Times New Roman" w:hAnsi="Times New Roman"/>
          <w:color w:val="000000"/>
        </w:rPr>
        <w:softHyphen/>
        <w:t>ханических, тепловых, электрических, магнитных и кванто</w:t>
      </w:r>
      <w:r w:rsidRPr="00CD01F8">
        <w:rPr>
          <w:rFonts w:ascii="Times New Roman" w:hAnsi="Times New Roman"/>
          <w:color w:val="000000"/>
        </w:rPr>
        <w:softHyphen/>
        <w:t>вых явлениях;</w:t>
      </w:r>
    </w:p>
    <w:p w:rsidR="00071203" w:rsidRPr="00CD01F8" w:rsidRDefault="00071203" w:rsidP="00CD01F8">
      <w:pPr>
        <w:numPr>
          <w:ilvl w:val="0"/>
          <w:numId w:val="301"/>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приобретение умений описывать и объяснять физические яв</w:t>
      </w:r>
      <w:r w:rsidRPr="00CD01F8">
        <w:rPr>
          <w:rFonts w:ascii="Times New Roman" w:hAnsi="Times New Roman"/>
          <w:color w:val="000000"/>
        </w:rPr>
        <w:softHyphen/>
        <w:t>ления с использованием полученных знаний;</w:t>
      </w:r>
    </w:p>
    <w:p w:rsidR="00071203" w:rsidRPr="00CD01F8" w:rsidRDefault="00071203" w:rsidP="00CD01F8">
      <w:pPr>
        <w:numPr>
          <w:ilvl w:val="0"/>
          <w:numId w:val="301"/>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освоение методов решения простейших расчётных задач с ис</w:t>
      </w:r>
      <w:r w:rsidRPr="00CD01F8">
        <w:rPr>
          <w:rFonts w:ascii="Times New Roman" w:hAnsi="Times New Roman"/>
          <w:color w:val="000000"/>
        </w:rPr>
        <w:softHyphen/>
        <w:t>пользованием физических моделей, творческих и практико</w:t>
      </w:r>
      <w:r w:rsidRPr="00CD01F8">
        <w:rPr>
          <w:rFonts w:ascii="Times New Roman" w:hAnsi="Times New Roman"/>
          <w:color w:val="000000"/>
        </w:rPr>
        <w:softHyphen/>
        <w:t>ориентированных задач;</w:t>
      </w:r>
    </w:p>
    <w:p w:rsidR="00071203" w:rsidRPr="00CD01F8" w:rsidRDefault="00071203" w:rsidP="00CD01F8">
      <w:pPr>
        <w:numPr>
          <w:ilvl w:val="0"/>
          <w:numId w:val="301"/>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развитие умений наблюдать природные явления и выполнять опыты, лабораторные работы и экспериментальные исследо</w:t>
      </w:r>
      <w:r w:rsidRPr="00CD01F8">
        <w:rPr>
          <w:rFonts w:ascii="Times New Roman" w:hAnsi="Times New Roman"/>
          <w:color w:val="000000"/>
        </w:rPr>
        <w:softHyphen/>
        <w:t>вания с использованием измерительных приборов;</w:t>
      </w:r>
    </w:p>
    <w:p w:rsidR="00071203" w:rsidRPr="00CD01F8" w:rsidRDefault="00071203" w:rsidP="00CD01F8">
      <w:pPr>
        <w:numPr>
          <w:ilvl w:val="0"/>
          <w:numId w:val="301"/>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освоение приёмов работы с информацией физического содер</w:t>
      </w:r>
      <w:r w:rsidRPr="00CD01F8">
        <w:rPr>
          <w:rFonts w:ascii="Times New Roman" w:hAnsi="Times New Roman"/>
          <w:color w:val="000000"/>
        </w:rPr>
        <w:softHyphen/>
        <w:t>жания, включая информацию о современных достижениях физики; анализ и критическое оценивание информации;</w:t>
      </w:r>
    </w:p>
    <w:p w:rsidR="00071203" w:rsidRPr="00CD01F8" w:rsidRDefault="00071203" w:rsidP="00CD01F8">
      <w:pPr>
        <w:numPr>
          <w:ilvl w:val="0"/>
          <w:numId w:val="301"/>
        </w:numPr>
        <w:shd w:val="clear" w:color="auto" w:fill="FFFFFF"/>
        <w:spacing w:before="100" w:beforeAutospacing="1"/>
        <w:rPr>
          <w:rFonts w:ascii="Times New Roman" w:hAnsi="Times New Roman"/>
          <w:color w:val="000000"/>
        </w:rPr>
      </w:pPr>
      <w:r w:rsidRPr="00CD01F8">
        <w:rPr>
          <w:rFonts w:ascii="Times New Roman" w:hAnsi="Times New Roman"/>
          <w:color w:val="000000"/>
        </w:rPr>
        <w:t>знакомство со сферами профессиональной деятельности, свя</w:t>
      </w:r>
      <w:r w:rsidRPr="00CD01F8">
        <w:rPr>
          <w:rFonts w:ascii="Times New Roman" w:hAnsi="Times New Roman"/>
          <w:color w:val="000000"/>
        </w:rPr>
        <w:softHyphen/>
        <w:t>занными с физикой, и современными технологиями, основанными на достижениях физической науки.</w:t>
      </w:r>
    </w:p>
    <w:p w:rsidR="00071203" w:rsidRPr="00CD01F8" w:rsidRDefault="00071203" w:rsidP="00CD01F8">
      <w:pPr>
        <w:pStyle w:val="3"/>
        <w:shd w:val="clear" w:color="auto" w:fill="FFFFFF"/>
        <w:spacing w:after="120"/>
        <w:ind w:firstLine="0"/>
        <w:rPr>
          <w:rFonts w:ascii="Times New Roman" w:hAnsi="Times New Roman"/>
          <w:color w:val="000000"/>
        </w:rPr>
      </w:pPr>
      <w:r w:rsidRPr="00CD01F8">
        <w:rPr>
          <w:rFonts w:ascii="Times New Roman" w:hAnsi="Times New Roman"/>
          <w:color w:val="000000"/>
        </w:rPr>
        <w:t>МЕСТО УЧЕБНОГО ПРЕДМЕТА «ФИЗИКА» В УЧЕБНОМ ПЛАНЕ</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w:t>
      </w:r>
    </w:p>
    <w:p w:rsidR="00071203" w:rsidRPr="00CD01F8" w:rsidRDefault="00071203" w:rsidP="00CD01F8">
      <w:pPr>
        <w:pStyle w:val="8"/>
        <w:spacing w:before="0" w:after="0"/>
        <w:rPr>
          <w:b/>
          <w:i w:val="0"/>
        </w:rPr>
      </w:pPr>
      <w:r w:rsidRPr="00CD01F8">
        <w:rPr>
          <w:b/>
          <w:i w:val="0"/>
        </w:rPr>
        <w:t>СОДЕРЖАНИЕ УЧЕБНОГО ПРЕДМЕТА </w:t>
      </w:r>
    </w:p>
    <w:p w:rsidR="00071203" w:rsidRPr="00CD01F8" w:rsidRDefault="00071203" w:rsidP="00CD01F8">
      <w:pPr>
        <w:pStyle w:val="2"/>
        <w:shd w:val="clear" w:color="auto" w:fill="FFFFFF"/>
        <w:spacing w:after="120"/>
        <w:ind w:firstLine="0"/>
        <w:rPr>
          <w:rFonts w:ascii="Times New Roman" w:hAnsi="Times New Roman"/>
          <w:caps/>
          <w:color w:val="000000"/>
        </w:rPr>
      </w:pPr>
      <w:r w:rsidRPr="00CD01F8">
        <w:rPr>
          <w:rFonts w:ascii="Times New Roman" w:hAnsi="Times New Roman"/>
          <w:caps/>
          <w:color w:val="000000"/>
        </w:rPr>
        <w:t>7 КЛАСС</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b/>
          <w:bCs/>
          <w:color w:val="000000"/>
        </w:rPr>
        <w:t>Раздел 1. Физика и её роль в познании окружающего мира</w:t>
      </w:r>
      <w:r w:rsidRPr="00CD01F8">
        <w:rPr>
          <w:color w:val="000000"/>
        </w:rPr>
        <w:t>     </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Физика — наука о природе, изучает физиче</w:t>
      </w:r>
      <w:r w:rsidRPr="00CD01F8">
        <w:rPr>
          <w:color w:val="000000"/>
        </w:rPr>
        <w:softHyphen/>
        <w:t>ские явления: механические, тепловые, электрические, маг</w:t>
      </w:r>
      <w:r w:rsidRPr="00CD01F8">
        <w:rPr>
          <w:color w:val="000000"/>
        </w:rPr>
        <w:softHyphen/>
        <w:t>нитные, световые, звуковые.</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Физические величины. Измерение физических величин. Фи</w:t>
      </w:r>
      <w:r w:rsidRPr="00CD01F8">
        <w:rPr>
          <w:color w:val="000000"/>
        </w:rPr>
        <w:softHyphen/>
        <w:t>зические приборы. Погрешность измерений. Международная система единиц.      </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Как физика и другие естественные науки изучают природу. Естественно</w:t>
      </w:r>
      <w:r w:rsidRPr="00CD01F8">
        <w:rPr>
          <w:color w:val="000000"/>
        </w:rPr>
        <w:softHyphen/>
        <w:t>научный метод познания: наблюдение, постановка научного вопроса, выдвижение гипотез, эксперимент по про</w:t>
      </w:r>
      <w:r w:rsidRPr="00CD01F8">
        <w:rPr>
          <w:color w:val="000000"/>
        </w:rPr>
        <w:softHyphen/>
        <w:t>верке гипотез, объяснение наблюдаемого явления. Описание физических явлений с помощью моделей.</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b/>
          <w:bCs/>
          <w:color w:val="000000"/>
        </w:rPr>
        <w:t>Демонстрации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 Механические, тепловые, электрические, магнитные, све</w:t>
      </w:r>
      <w:r w:rsidRPr="00CD01F8">
        <w:rPr>
          <w:color w:val="000000"/>
        </w:rPr>
        <w:softHyphen/>
        <w:t>товые явления.</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2. Физические приборы и процедура прямых измерений ана</w:t>
      </w:r>
      <w:r w:rsidRPr="00CD01F8">
        <w:rPr>
          <w:color w:val="000000"/>
        </w:rPr>
        <w:softHyphen/>
        <w:t>логовым и цифровым прибором.</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b/>
          <w:bCs/>
          <w:color w:val="000000"/>
        </w:rPr>
        <w:t>Лабораторные работы и опыты</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 Определение цены деления  шкалы  измерительного  при</w:t>
      </w:r>
      <w:r w:rsidRPr="00CD01F8">
        <w:rPr>
          <w:color w:val="000000"/>
        </w:rPr>
        <w:softHyphen/>
        <w:t>бора.</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2. Измерение расстояний.</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3. Измерение объёма жидкости и твёрдого тела.</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4. Определение размеров малых тел.</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5. Измерение температуры при помощи жидкостного термо</w:t>
      </w:r>
      <w:r w:rsidRPr="00CD01F8">
        <w:rPr>
          <w:color w:val="000000"/>
        </w:rPr>
        <w:softHyphen/>
        <w:t>метра и датчика температуры.</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6. Проведение исследования по проверке гипотезы: дальность полёта шарика, пущенного горизонтально, тем больше, чем больше высота пуска.</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b/>
          <w:bCs/>
          <w:color w:val="000000"/>
        </w:rPr>
        <w:t>Раздел 2. Первоначальные сведения о строении вещества   </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Строение вещества: атомы и молекулы, их размеры. Опыты, доказывающие дискретное строение вещества. Опыты, доказывающие дискретное строение вещества.   </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w:t>
      </w:r>
      <w:r w:rsidRPr="00CD01F8">
        <w:rPr>
          <w:color w:val="000000"/>
        </w:rPr>
        <w:softHyphen/>
        <w:t>но</w:t>
      </w:r>
      <w:r w:rsidRPr="00CD01F8">
        <w:rPr>
          <w:color w:val="000000"/>
        </w:rPr>
        <w:softHyphen/>
        <w:t>молекулярным строением. Особенности агрегатных состояний воды. Взаимосвязь между свой</w:t>
      </w:r>
      <w:r w:rsidRPr="00CD01F8">
        <w:rPr>
          <w:color w:val="000000"/>
        </w:rPr>
        <w:softHyphen/>
        <w:t>ствами веществ в разных агрегатных состояниях и их атом</w:t>
      </w:r>
      <w:r w:rsidRPr="00CD01F8">
        <w:rPr>
          <w:color w:val="000000"/>
        </w:rPr>
        <w:softHyphen/>
        <w:t>но</w:t>
      </w:r>
      <w:r w:rsidRPr="00CD01F8">
        <w:rPr>
          <w:color w:val="000000"/>
        </w:rPr>
        <w:softHyphen/>
        <w:t>молекулярным строением. Особенности агрегатных состоя</w:t>
      </w:r>
      <w:r w:rsidRPr="00CD01F8">
        <w:rPr>
          <w:color w:val="000000"/>
        </w:rPr>
        <w:softHyphen/>
        <w:t>ний воды.  Особенности агрегатных состоя</w:t>
      </w:r>
      <w:r w:rsidRPr="00CD01F8">
        <w:rPr>
          <w:color w:val="000000"/>
        </w:rPr>
        <w:softHyphen/>
        <w:t>ний воды.</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b/>
          <w:bCs/>
          <w:color w:val="000000"/>
        </w:rPr>
        <w:t>Демонстрации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 Наблюдение  броуновского  движения.</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2. Наблюдение диффузии.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3. Наблюдение явлений, объясняющихся притяжением или отталкиванием частиц веществ.</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b/>
          <w:bCs/>
          <w:color w:val="000000"/>
        </w:rPr>
        <w:t>Лабораторные работы и опыты</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 Оценка диаметра атома методом рядов (с использованием фотографий).</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2. Опыты по наблюдению теплового расширения газов.</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3. Опыты по обнаружению действия сил молекулярного при</w:t>
      </w:r>
      <w:r w:rsidRPr="00CD01F8">
        <w:rPr>
          <w:color w:val="000000"/>
        </w:rPr>
        <w:softHyphen/>
        <w:t>тяжения.</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b/>
          <w:bCs/>
          <w:color w:val="000000"/>
        </w:rPr>
        <w:t>Раздел 3. Движение и взаимодействии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Механическое движение. Равномерное и неравномерное дви</w:t>
      </w:r>
      <w:r w:rsidRPr="00CD01F8">
        <w:rPr>
          <w:color w:val="000000"/>
        </w:rPr>
        <w:softHyphen/>
        <w:t>жение. Скорость. Средняя скорость при неравномерном движении. Расчёт пути и времени движения. Равномерное и неравномерное дви</w:t>
      </w:r>
      <w:r w:rsidRPr="00CD01F8">
        <w:rPr>
          <w:color w:val="000000"/>
        </w:rPr>
        <w:softHyphen/>
        <w:t>жение. Скорость. Средняя скорость при неравномерном движе</w:t>
      </w:r>
      <w:r w:rsidRPr="00CD01F8">
        <w:rPr>
          <w:color w:val="000000"/>
        </w:rPr>
        <w:softHyphen/>
        <w:t>нии. Расчёт пути и времени движения.</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w:t>
      </w:r>
      <w:r w:rsidRPr="00CD01F8">
        <w:rPr>
          <w:color w:val="000000"/>
        </w:rPr>
        <w:softHyphen/>
        <w:t>чеством молекул в единице объёма вещества.     </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Сила как характеристика взаимодействия тел. Сила упруго</w:t>
      </w:r>
      <w:r w:rsidRPr="00CD01F8">
        <w:rPr>
          <w:color w:val="000000"/>
        </w:rPr>
        <w:softHyphen/>
        <w:t>сти и закон Гука. Измерение силы с помощью динамометра. Явление тяготения и сила тяжести. Сила тяжести на других пла</w:t>
      </w:r>
      <w:r w:rsidRPr="00CD01F8">
        <w:rPr>
          <w:color w:val="000000"/>
        </w:rPr>
        <w:softHyphen/>
        <w:t>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b/>
          <w:bCs/>
          <w:color w:val="000000"/>
        </w:rPr>
        <w:t>Демонстрации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 Наблюдение механического движения тела.</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2. Измерение скорости прямолинейного движения.</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3. Наблюдение явления инерции.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4. Наблюдение изменения скорости при взаимодействии тел.</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5. Сравнение масс по взаимодействию тел.</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6. Сложение сил, направленных по одной прямой.</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b/>
          <w:bCs/>
          <w:color w:val="000000"/>
        </w:rPr>
        <w:t>Лабораторные работы и опыты</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 Определение   скорости   равномерного   движения   (шарика в жидкости, модели электрического автомобиля и т. п.).</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2. Определение средней скорости скольжения бруска или ша</w:t>
      </w:r>
      <w:r w:rsidRPr="00CD01F8">
        <w:rPr>
          <w:color w:val="000000"/>
        </w:rPr>
        <w:softHyphen/>
        <w:t>рика по наклонной плоскости.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3. Определение плотности твёрдого тела.</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4. Опыты, демонстрирующие зависимость растяжения (де</w:t>
      </w:r>
      <w:r w:rsidRPr="00CD01F8">
        <w:rPr>
          <w:color w:val="000000"/>
        </w:rPr>
        <w:softHyphen/>
        <w:t>формации) пружины от приложенной силы.</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5. Опыты, демонстрирующие зависимость силы трения сколь</w:t>
      </w:r>
      <w:r w:rsidRPr="00CD01F8">
        <w:rPr>
          <w:color w:val="000000"/>
        </w:rPr>
        <w:softHyphen/>
        <w:t>жения от веса тела и характера соприкасающихся поверхностей.</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b/>
          <w:bCs/>
          <w:color w:val="000000"/>
        </w:rPr>
        <w:t>Раздел 4. Давление твёрдых тел, жидкостей и газов</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Давление. Способы уменьшения и увеличения давления. Дав</w:t>
      </w:r>
      <w:r w:rsidRPr="00CD01F8">
        <w:rPr>
          <w:color w:val="000000"/>
        </w:rPr>
        <w:softHyphen/>
        <w:t>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w:t>
      </w:r>
      <w:r w:rsidRPr="00CD01F8">
        <w:rPr>
          <w:color w:val="000000"/>
        </w:rPr>
        <w:softHyphen/>
        <w:t>ния жидкости от глубины. Гидростатический парадокс. Сооб</w:t>
      </w:r>
      <w:r w:rsidRPr="00CD01F8">
        <w:rPr>
          <w:color w:val="000000"/>
        </w:rPr>
        <w:softHyphen/>
        <w:t>щающиеся сосуды. Гидравлические механизмы.</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Атмосфера Земли и атмосферное давление. Причины суще</w:t>
      </w:r>
      <w:r w:rsidRPr="00CD01F8">
        <w:rPr>
          <w:color w:val="000000"/>
        </w:rPr>
        <w:softHyphen/>
        <w:t>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Действие жидкости и газа на погружённое в них тело. Вытал</w:t>
      </w:r>
      <w:r w:rsidRPr="00CD01F8">
        <w:rPr>
          <w:color w:val="000000"/>
        </w:rPr>
        <w:softHyphen/>
        <w:t>кивающая (архимедова) сила. Закон Архимеда. Плавание тел. Воздухоплавание.</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b/>
          <w:bCs/>
          <w:color w:val="000000"/>
        </w:rPr>
        <w:t>Демонстрации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 Зависимость давления газа от температуры.</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2. Передача давления жидкостью и газом.</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3. Сообщающиеся сосуды.</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4. Гидравлический пресс.</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5. Проявление действия атмосферного давления.</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6. Зависимость выталкивающей силы от объёма погружённой части тела и плотности жидкости.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7. Равенство выталкивающей силы весу вытесненной жидко</w:t>
      </w:r>
      <w:r w:rsidRPr="00CD01F8">
        <w:rPr>
          <w:color w:val="000000"/>
        </w:rPr>
        <w:softHyphen/>
        <w:t>сти.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8. Условие плавания тел: плавание или погружение тел в зависимости от соотношения плотностей тела и жидкости.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b/>
          <w:bCs/>
          <w:color w:val="000000"/>
        </w:rPr>
        <w:t>Лабораторные работы и опыты</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 Исследование зависимости веса тела в воде от объёма погру</w:t>
      </w:r>
      <w:r w:rsidRPr="00CD01F8">
        <w:rPr>
          <w:color w:val="000000"/>
        </w:rPr>
        <w:softHyphen/>
        <w:t>жённой в жидкость части тела.</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2. Определение выталкивающей силы, действующей на тело, погружённое в жидкость.</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3. Проверка независимости выталкивающей силы, действую</w:t>
      </w:r>
      <w:r w:rsidRPr="00CD01F8">
        <w:rPr>
          <w:color w:val="000000"/>
        </w:rPr>
        <w:softHyphen/>
        <w:t>щей на тело в жидкости, от массы тела.</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4. 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5. Конструирование ареометра или конструирование лодки и определение её грузоподъёмности.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b/>
          <w:bCs/>
          <w:color w:val="000000"/>
        </w:rPr>
        <w:t>Раздел 5. Работа и мощность. Энергия</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Механическая работа. Мощность.</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b/>
          <w:bCs/>
          <w:color w:val="000000"/>
        </w:rPr>
        <w:t>Демонстрации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Примеры простых механизмов</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b/>
          <w:bCs/>
          <w:color w:val="000000"/>
        </w:rPr>
        <w:t>Лабораторные работы и опыты</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 Определение работы силы трения при равномерном движе</w:t>
      </w:r>
      <w:r w:rsidRPr="00CD01F8">
        <w:rPr>
          <w:color w:val="000000"/>
        </w:rPr>
        <w:softHyphen/>
        <w:t>нии тела по горизонтальной поверхности.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2. Исследование условий равновесия рычага.</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3. Измерение КПД наклонной плоскости.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4. Изучение закона сохранения механической энергии.</w:t>
      </w:r>
    </w:p>
    <w:p w:rsidR="00071203" w:rsidRPr="00CD01F8" w:rsidRDefault="00071203" w:rsidP="00CD01F8">
      <w:pPr>
        <w:pStyle w:val="2"/>
        <w:shd w:val="clear" w:color="auto" w:fill="FFFFFF"/>
        <w:ind w:firstLine="0"/>
        <w:rPr>
          <w:rFonts w:ascii="Times New Roman" w:hAnsi="Times New Roman"/>
          <w:caps/>
          <w:color w:val="000000"/>
        </w:rPr>
      </w:pPr>
      <w:r w:rsidRPr="00CD01F8">
        <w:rPr>
          <w:rFonts w:ascii="Times New Roman" w:hAnsi="Times New Roman"/>
          <w:caps/>
          <w:color w:val="000000"/>
        </w:rPr>
        <w:t>8 КЛАСС</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b/>
          <w:bCs/>
          <w:color w:val="000000"/>
        </w:rPr>
        <w:t>Раздел 1. Тепловые явления</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Модели твёрдого, жидкого и газообразного состояний веще</w:t>
      </w:r>
      <w:r w:rsidRPr="00CD01F8">
        <w:rPr>
          <w:color w:val="000000"/>
        </w:rPr>
        <w:softHyphen/>
        <w:t>ства. Кристаллические и аморфные тела. Объяснение свойств газов, жидкостей и твёрдых тел на основе положений молеку</w:t>
      </w:r>
      <w:r w:rsidRPr="00CD01F8">
        <w:rPr>
          <w:color w:val="000000"/>
        </w:rPr>
        <w:softHyphen/>
        <w:t>лярно-</w:t>
      </w:r>
      <w:r w:rsidRPr="00CD01F8">
        <w:rPr>
          <w:color w:val="000000"/>
        </w:rPr>
        <w:softHyphen/>
        <w:t>кинетической теории. Смачивание и капиллярные явления. Тепловое расширение и сжатие.</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Температура. Связь температуры со скоростью теплового дви</w:t>
      </w:r>
      <w:r w:rsidRPr="00CD01F8">
        <w:rPr>
          <w:color w:val="000000"/>
        </w:rPr>
        <w:softHyphen/>
        <w:t>жения частиц.</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Внутренняя энергия Способы изменения внутренней энер</w:t>
      </w:r>
      <w:r w:rsidRPr="00CD01F8">
        <w:rPr>
          <w:color w:val="000000"/>
        </w:rPr>
        <w:softHyphen/>
        <w:t>гии: теплопередача и совершение работы. Виды теплопередачи: теплопроводность, конвекция, излучение.</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Количество теплоты. Удельная теплоёмкость вещества. Те</w:t>
      </w:r>
      <w:r w:rsidRPr="00CD01F8">
        <w:rPr>
          <w:color w:val="000000"/>
        </w:rPr>
        <w:softHyphen/>
        <w:t>плообмен и тепловое равновесие. Уравнение теплового баланса. Плавление  и  отвердевание  кристаллических  веществ.  Удель</w:t>
      </w:r>
      <w:r w:rsidRPr="00CD01F8">
        <w:rPr>
          <w:color w:val="000000"/>
        </w:rPr>
        <w:softHyphen/>
        <w:t>ная теплота плавления. Парообразование и конденсация. Испа</w:t>
      </w:r>
      <w:r w:rsidRPr="00CD01F8">
        <w:rPr>
          <w:color w:val="000000"/>
        </w:rPr>
        <w:softHyphen/>
        <w:t>рение (МС). Кипение. Удельная теплота парообразования. Зави</w:t>
      </w:r>
      <w:r w:rsidRPr="00CD01F8">
        <w:rPr>
          <w:color w:val="000000"/>
        </w:rPr>
        <w:softHyphen/>
        <w:t>симость температуры кипения от атмосферного давления. Влажность воздуха.</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Энергия топлива. Удельная теплота сгорания.</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Принципы работы тепловых двигателей. КПД теплового двигателя. Тепловые двигатели и защита окружающей среды (МС). Закон сохранения и превращения энергии в тепловых про</w:t>
      </w:r>
      <w:r w:rsidRPr="00CD01F8">
        <w:rPr>
          <w:color w:val="000000"/>
        </w:rPr>
        <w:softHyphen/>
        <w:t>цессах (МС).</w:t>
      </w:r>
    </w:p>
    <w:p w:rsidR="00071203" w:rsidRPr="00CD01F8" w:rsidRDefault="00071203" w:rsidP="00CD01F8">
      <w:pPr>
        <w:pStyle w:val="4"/>
        <w:shd w:val="clear" w:color="auto" w:fill="FFFFFF"/>
        <w:spacing w:after="60" w:line="240" w:lineRule="auto"/>
        <w:jc w:val="both"/>
        <w:rPr>
          <w:rFonts w:ascii="Times New Roman" w:hAnsi="Times New Roman"/>
          <w:color w:val="000000"/>
          <w:sz w:val="24"/>
          <w:szCs w:val="24"/>
        </w:rPr>
      </w:pPr>
      <w:r w:rsidRPr="00CD01F8">
        <w:rPr>
          <w:rFonts w:ascii="Times New Roman" w:hAnsi="Times New Roman"/>
          <w:color w:val="000000"/>
          <w:sz w:val="24"/>
          <w:szCs w:val="24"/>
        </w:rPr>
        <w:t>Демонстрации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 Наблюдение  броуновского  движения</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2. Наблюдение диффузии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3. Наблюдение явлений смачивания и капиллярных явле</w:t>
      </w:r>
      <w:r w:rsidRPr="00CD01F8">
        <w:rPr>
          <w:color w:val="000000"/>
        </w:rPr>
        <w:softHyphen/>
        <w:t>ний</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4. Наблюдение теплового расширения тел</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5. Изменение давления газа при изменении объёма и нагрева</w:t>
      </w:r>
      <w:r w:rsidRPr="00CD01F8">
        <w:rPr>
          <w:color w:val="000000"/>
        </w:rPr>
        <w:softHyphen/>
        <w:t>нии или охлаждении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6. Правила измерения температуры</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7. Виды теплопередачи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8. Охлаждение при совершении работы</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9. Нагревание при совершении работы внешними силами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10. Сравнение теплоёмкостей различных веществ</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11. Наблюдение кипения</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12 .Наблюдение постоянства температуры при плавлении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13. Модели тепловых двигателей</w:t>
      </w:r>
    </w:p>
    <w:p w:rsidR="00071203" w:rsidRPr="00CD01F8" w:rsidRDefault="00071203" w:rsidP="00CD01F8">
      <w:pPr>
        <w:pStyle w:val="4"/>
        <w:shd w:val="clear" w:color="auto" w:fill="FFFFFF"/>
        <w:spacing w:after="60" w:line="240" w:lineRule="auto"/>
        <w:jc w:val="both"/>
        <w:rPr>
          <w:rFonts w:ascii="Times New Roman" w:hAnsi="Times New Roman"/>
          <w:color w:val="000000"/>
          <w:sz w:val="24"/>
          <w:szCs w:val="24"/>
        </w:rPr>
      </w:pPr>
      <w:r w:rsidRPr="00CD01F8">
        <w:rPr>
          <w:rFonts w:ascii="Times New Roman" w:hAnsi="Times New Roman"/>
          <w:color w:val="000000"/>
          <w:sz w:val="24"/>
          <w:szCs w:val="24"/>
        </w:rPr>
        <w:t>Лабораторные работы и опыты</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 Опыты по обнаружению действия сил молекулярного при</w:t>
      </w:r>
      <w:r w:rsidRPr="00CD01F8">
        <w:rPr>
          <w:color w:val="000000"/>
        </w:rPr>
        <w:softHyphen/>
        <w:t>тяжения</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2. Опыты по выращиванию кристаллов поваренной соли или сахара</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3. Опыты по наблюдению теплового расширения газов, жид</w:t>
      </w:r>
      <w:r w:rsidRPr="00CD01F8">
        <w:rPr>
          <w:color w:val="000000"/>
        </w:rPr>
        <w:softHyphen/>
        <w:t>костей и твёрдых тел</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4.  Определение давления воздуха в баллоне шприца</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5. Опыты, демонстрирующие зависимость  давления  воздуха от его объёма и нагревания или охлаждения</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6. Проверка гипотезы линейной зависимости длины столбика жидкости в термометрической трубке от температуры</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7. Наблюдение изменения внутренней энергии тела в резуль</w:t>
      </w:r>
      <w:r w:rsidRPr="00CD01F8">
        <w:rPr>
          <w:color w:val="000000"/>
        </w:rPr>
        <w:softHyphen/>
        <w:t>тате теплопередачи и работы внешних сил</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8. Исследование явления теплообмена при смешивании хо</w:t>
      </w:r>
      <w:r w:rsidRPr="00CD01F8">
        <w:rPr>
          <w:color w:val="000000"/>
        </w:rPr>
        <w:softHyphen/>
        <w:t>лодной и горячей воды</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9. Определение количества теплоты, полученного водой при теплообмене с нагретым металлическим цилиндром</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10. Определение удельной теплоёмкости вещества</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11. Исследование процесса испарения</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12. Определение относительной влажности воздуха</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13. Определение удельной теплоты плавления льда</w:t>
      </w:r>
    </w:p>
    <w:p w:rsidR="00071203" w:rsidRPr="00CD01F8" w:rsidRDefault="00071203" w:rsidP="00CD01F8">
      <w:pPr>
        <w:pStyle w:val="4"/>
        <w:shd w:val="clear" w:color="auto" w:fill="FFFFFF"/>
        <w:spacing w:after="60" w:line="240" w:lineRule="auto"/>
        <w:jc w:val="both"/>
        <w:rPr>
          <w:rFonts w:ascii="Times New Roman" w:hAnsi="Times New Roman"/>
          <w:color w:val="000000"/>
          <w:sz w:val="24"/>
          <w:szCs w:val="24"/>
        </w:rPr>
      </w:pPr>
      <w:r w:rsidRPr="00CD01F8">
        <w:rPr>
          <w:rFonts w:ascii="Times New Roman" w:hAnsi="Times New Roman"/>
          <w:color w:val="000000"/>
          <w:sz w:val="24"/>
          <w:szCs w:val="24"/>
        </w:rPr>
        <w:t>Раздел 2. Электрические и магнитные явления</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Электризация тел. Два рода электрических зарядов. Взаимо</w:t>
      </w:r>
      <w:r w:rsidRPr="00CD01F8">
        <w:rPr>
          <w:color w:val="000000"/>
        </w:rPr>
        <w:softHyphen/>
        <w:t>действие заряженных тел. Закон Кулона (зависимость силы взаимодействия заряженных тел от величины зарядов и рассто</w:t>
      </w:r>
      <w:r w:rsidRPr="00CD01F8">
        <w:rPr>
          <w:color w:val="000000"/>
        </w:rPr>
        <w:softHyphen/>
        <w:t>яния между телами).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Электрическое поле. Напряжённость электрического поля. Принцип суперпозиции электрических полей (на качественном уровне).</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Носители электрических зарядов. Элементарный электриче</w:t>
      </w:r>
      <w:r w:rsidRPr="00CD01F8">
        <w:rPr>
          <w:color w:val="000000"/>
        </w:rPr>
        <w:softHyphen/>
        <w:t>ский заряд. Строение атома. Проводники и диэлектрики. Закон сохранения электрического заряда.</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Работа и мощность электрического тока. Закон Джоуля— Ленца. Электрические цепи и потребители электрической энер</w:t>
      </w:r>
      <w:r w:rsidRPr="00CD01F8">
        <w:rPr>
          <w:color w:val="000000"/>
        </w:rPr>
        <w:softHyphen/>
        <w:t>гии в быту. Короткое замыкание.</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Постоянные  магниты.  Взаимодействие  постоянных   магни</w:t>
      </w:r>
      <w:r w:rsidRPr="00CD01F8">
        <w:rPr>
          <w:color w:val="000000"/>
        </w:rPr>
        <w:softHyphen/>
        <w:t>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w:t>
      </w:r>
      <w:r w:rsidRPr="00CD01F8">
        <w:rPr>
          <w:color w:val="000000"/>
        </w:rPr>
        <w:softHyphen/>
        <w:t>ного тока. Использование электродвигателей в технических устройствах и на транспорте.</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Опыты Фарадея. Явление электромагнитной индукции. Пра</w:t>
      </w:r>
      <w:r w:rsidRPr="00CD01F8">
        <w:rPr>
          <w:color w:val="000000"/>
        </w:rPr>
        <w:softHyphen/>
        <w:t>вило Ленца. Электрогенератор. Способы получения электрической энергии. Электростанции на возобновляемых источниках энергии.</w:t>
      </w:r>
    </w:p>
    <w:p w:rsidR="00071203" w:rsidRPr="00CD01F8" w:rsidRDefault="00071203" w:rsidP="00CD01F8">
      <w:pPr>
        <w:pStyle w:val="4"/>
        <w:shd w:val="clear" w:color="auto" w:fill="FFFFFF"/>
        <w:spacing w:after="60" w:line="240" w:lineRule="auto"/>
        <w:jc w:val="both"/>
        <w:rPr>
          <w:rFonts w:ascii="Times New Roman" w:hAnsi="Times New Roman"/>
          <w:color w:val="000000"/>
          <w:sz w:val="24"/>
          <w:szCs w:val="24"/>
        </w:rPr>
      </w:pPr>
      <w:r w:rsidRPr="00CD01F8">
        <w:rPr>
          <w:rFonts w:ascii="Times New Roman" w:hAnsi="Times New Roman"/>
          <w:color w:val="000000"/>
          <w:sz w:val="24"/>
          <w:szCs w:val="24"/>
        </w:rPr>
        <w:t>Демонстрации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   Электризация тел</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2.   Два рода электрических зарядов и взаимодействие заря</w:t>
      </w:r>
      <w:r w:rsidRPr="00CD01F8">
        <w:rPr>
          <w:color w:val="000000"/>
        </w:rPr>
        <w:softHyphen/>
        <w:t>женных тел</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3.   Устройство и действие электроскопа</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4.   Электростатическая индукция</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5.   Закон сохранения электрических зарядов</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6.   Проводники и диэлектрики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7.   Моделирование силовых линий электрического поля</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8.   Источники постоянного тока </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9.   Действия электрического тока</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10. Электрический ток в жидкости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11. Газовый разряд</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12. Измерение силы тока амперметром</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13. Измерение электрического  напряжения  вольтметром</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14. Реостат и магазин сопротивлений</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15. Взаимодействие постоянных магнитов</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16. Моделирование невозможности разделения полюсов  маг</w:t>
      </w:r>
      <w:r w:rsidRPr="00CD01F8">
        <w:rPr>
          <w:color w:val="000000"/>
        </w:rPr>
        <w:softHyphen/>
        <w:t>нита</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17. Моделирование магнитных полей постоянных магнитов</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18. Опыт Эрстеда</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19. Магнитное поле тока.  Электромагнит</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20. Действие магнитного поля на проводник с током</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21 Электродвигатель постоянного тока</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22. Исследование явления электромагнитной индукции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23. Опыты Фарадея</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24. Зависимость направления индукционного тока  от  условий его возникновения</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25. Электрогенератор постоянного тока</w:t>
      </w:r>
    </w:p>
    <w:p w:rsidR="00071203" w:rsidRPr="00CD01F8" w:rsidRDefault="00071203" w:rsidP="00CD01F8">
      <w:pPr>
        <w:pStyle w:val="4"/>
        <w:shd w:val="clear" w:color="auto" w:fill="FFFFFF"/>
        <w:spacing w:after="60" w:line="240" w:lineRule="auto"/>
        <w:jc w:val="both"/>
        <w:rPr>
          <w:rFonts w:ascii="Times New Roman" w:hAnsi="Times New Roman"/>
          <w:color w:val="000000"/>
          <w:sz w:val="24"/>
          <w:szCs w:val="24"/>
        </w:rPr>
      </w:pPr>
      <w:r w:rsidRPr="00CD01F8">
        <w:rPr>
          <w:rFonts w:ascii="Times New Roman" w:hAnsi="Times New Roman"/>
          <w:color w:val="000000"/>
          <w:sz w:val="24"/>
          <w:szCs w:val="24"/>
        </w:rPr>
        <w:t>Лабораторные работы и опыты</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  Опыты по наблюдению электризации тел индукцией и при соприкосновении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2.  Исследование действия электрического поля на проводни</w:t>
      </w:r>
      <w:r w:rsidRPr="00CD01F8">
        <w:rPr>
          <w:color w:val="000000"/>
        </w:rPr>
        <w:softHyphen/>
        <w:t>ки и диэлектрики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3.  Сборка и проверка работы электрической цепи постоянного тока</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4.  Измерение и регулирование силы тока</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5.  Измерение и регулирование напряжения</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6.   Исследование зависимости силы тока, идущего через ре</w:t>
      </w:r>
      <w:r w:rsidRPr="00CD01F8">
        <w:rPr>
          <w:color w:val="000000"/>
        </w:rPr>
        <w:softHyphen/>
        <w:t>зистор, от сопротивления резистора и напряжения на рези</w:t>
      </w:r>
      <w:r w:rsidRPr="00CD01F8">
        <w:rPr>
          <w:color w:val="000000"/>
        </w:rPr>
        <w:softHyphen/>
        <w:t>сторе</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7.  Опыты, демонстрирующие зависимость электрического со</w:t>
      </w:r>
      <w:r w:rsidRPr="00CD01F8">
        <w:rPr>
          <w:color w:val="000000"/>
        </w:rPr>
        <w:softHyphen/>
        <w:t>противления проводника от его длины, площади попереч</w:t>
      </w:r>
      <w:r w:rsidRPr="00CD01F8">
        <w:rPr>
          <w:color w:val="000000"/>
        </w:rPr>
        <w:softHyphen/>
        <w:t>ного сечения и материала</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8.   Проверка правила сложения напряжений при последова</w:t>
      </w:r>
      <w:r w:rsidRPr="00CD01F8">
        <w:rPr>
          <w:color w:val="000000"/>
        </w:rPr>
        <w:softHyphen/>
        <w:t>тельном соединении двух резисторов</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9.   Проверка правила для силы тока при параллельном соеди</w:t>
      </w:r>
      <w:r w:rsidRPr="00CD01F8">
        <w:rPr>
          <w:color w:val="000000"/>
        </w:rPr>
        <w:softHyphen/>
        <w:t>нении резисторов</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10. Определение работы электрического тока, идущего через резистор</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11. Определение мощности электрического тока, выделяемой на резисторе</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12. Исследование зависимости силы тока, идущего через лам</w:t>
      </w:r>
      <w:r w:rsidRPr="00CD01F8">
        <w:rPr>
          <w:color w:val="000000"/>
        </w:rPr>
        <w:softHyphen/>
        <w:t>почку, от напряжения на ней</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13. Определение КПД нагревателя</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14. Исследование магнитного взаимодействия постоянных маг</w:t>
      </w:r>
      <w:r w:rsidRPr="00CD01F8">
        <w:rPr>
          <w:color w:val="000000"/>
        </w:rPr>
        <w:softHyphen/>
        <w:t>нитов</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15. Изучение магнитного поля постоянных магнитов при их объединении и разделении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16. Исследование действия электрического тока на магнитную стрелку</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17. Опыты, демонстрирующие зависимость силы взаимодей</w:t>
      </w:r>
      <w:r w:rsidRPr="00CD01F8">
        <w:rPr>
          <w:color w:val="000000"/>
        </w:rPr>
        <w:softHyphen/>
        <w:t>ствия катушки с током и магнита от силы тока и направле</w:t>
      </w:r>
      <w:r w:rsidRPr="00CD01F8">
        <w:rPr>
          <w:color w:val="000000"/>
        </w:rPr>
        <w:softHyphen/>
        <w:t>ния тока в катушке</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18. Изучение действия магнитного поля на проводник с током</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19. Конструирование  и  изучение  работы  электродвигателя</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20. Измерение КПД электродвигательной установки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21. Опыты по исследованию явления электромагнитной индукции: исследование изменений значения и направления индукционного тока.</w:t>
      </w:r>
    </w:p>
    <w:p w:rsidR="00071203" w:rsidRPr="00CD01F8" w:rsidRDefault="00071203" w:rsidP="00CD01F8">
      <w:pPr>
        <w:pStyle w:val="2"/>
        <w:shd w:val="clear" w:color="auto" w:fill="FFFFFF"/>
        <w:ind w:firstLine="0"/>
        <w:rPr>
          <w:rFonts w:ascii="Times New Roman" w:hAnsi="Times New Roman"/>
          <w:caps/>
          <w:color w:val="000000"/>
        </w:rPr>
      </w:pPr>
      <w:r w:rsidRPr="00CD01F8">
        <w:rPr>
          <w:rFonts w:ascii="Times New Roman" w:hAnsi="Times New Roman"/>
          <w:caps/>
          <w:color w:val="000000"/>
        </w:rPr>
        <w:t>9 КЛАСС</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b/>
          <w:bCs/>
          <w:color w:val="000000"/>
        </w:rPr>
        <w:t>Раздел 1. Механические явления</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Механическое движение. Материальная точка. Система от</w:t>
      </w:r>
      <w:r w:rsidRPr="00CD01F8">
        <w:rPr>
          <w:color w:val="000000"/>
        </w:rPr>
        <w:softHyphen/>
        <w:t>счёта. Относительность механического движения. Равномерное прямолинейное движение. Неравномерное прямолинейное дви</w:t>
      </w:r>
      <w:r w:rsidRPr="00CD01F8">
        <w:rPr>
          <w:color w:val="000000"/>
        </w:rPr>
        <w:softHyphen/>
        <w:t>жение. Средняя и мгновенная скорость тела при неравномерном движении.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Ускорение. Равноускоренное прямолинейное движение. Сво</w:t>
      </w:r>
      <w:r w:rsidRPr="00CD01F8">
        <w:rPr>
          <w:color w:val="000000"/>
        </w:rPr>
        <w:softHyphen/>
        <w:t>бодное падение. Опыты Галилея.</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Равномерное движение по окружности. Период и частота об</w:t>
      </w:r>
      <w:r w:rsidRPr="00CD01F8">
        <w:rPr>
          <w:color w:val="000000"/>
        </w:rPr>
        <w:softHyphen/>
        <w:t>ращения. Линейная и угловая скорости. Центростремительное ускорение.</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Первый закон Ньютона. Второй закон Ньютона. Третий за</w:t>
      </w:r>
      <w:r w:rsidRPr="00CD01F8">
        <w:rPr>
          <w:color w:val="000000"/>
        </w:rPr>
        <w:softHyphen/>
        <w:t>кон Ньютона. Принцип суперпозиции сил.</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Сила упругости. Закон Гука. Сила трения: сила трения сколь</w:t>
      </w:r>
      <w:r w:rsidRPr="00CD01F8">
        <w:rPr>
          <w:color w:val="000000"/>
        </w:rPr>
        <w:softHyphen/>
        <w:t>жения, сила трения покоя, другие виды трения.     </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Сила тяжести и закон всемирного тяготения. Ускорение сво</w:t>
      </w:r>
      <w:r w:rsidRPr="00CD01F8">
        <w:rPr>
          <w:color w:val="000000"/>
        </w:rPr>
        <w:softHyphen/>
        <w:t>бодного падения. Движение планет вокруг Солнца (МС). Первая космическая скорость. Невесомость и перегрузки.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Равновесие материальной точки. Абсолютно твёрдое тело. Равновесие твёрдого тела с закреплённой осью вращения. Момент силы. Центр тяжести.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Импульс тела. Изменение импульса. Импульс силы. Закон сохранения импульса. Реактивное движение (МС).</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Механическая работа и мощность. Работа сил тяжести, упру</w:t>
      </w:r>
      <w:r w:rsidRPr="00CD01F8">
        <w:rPr>
          <w:color w:val="000000"/>
        </w:rPr>
        <w:softHyphen/>
        <w:t>гости, трения Связь энергии и работы Потенциальная энергия тела, поднятого над поверхностью земли. Потенциальная энер</w:t>
      </w:r>
      <w:r w:rsidRPr="00CD01F8">
        <w:rPr>
          <w:color w:val="000000"/>
        </w:rPr>
        <w:softHyphen/>
        <w:t>гия сжатой пружины. Кинетическая энергия. Теорема о кинетической энергии. Закон сохранения механической энергии.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b/>
          <w:bCs/>
          <w:color w:val="000000"/>
        </w:rPr>
        <w:t>Демонстрации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  Наблюдение механического движения тела относительно разных тел отсчёта</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2.  Сравнение путей и траекторий движения одного и того же тела относительно разных тел отсчёта</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3.  Измерение скорости и ускорения прямолинейного движе</w:t>
      </w:r>
      <w:r w:rsidRPr="00CD01F8">
        <w:rPr>
          <w:color w:val="000000"/>
        </w:rPr>
        <w:softHyphen/>
        <w:t>ния</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4.  Исследование  признаков  равноускоренного  движения</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5.  Наблюдение движения тела по окружности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6. Наблюдение механических явлений, происходящих в си</w:t>
      </w:r>
      <w:r w:rsidRPr="00CD01F8">
        <w:rPr>
          <w:color w:val="000000"/>
        </w:rPr>
        <w:softHyphen/>
        <w:t>стеме отсчёта «Тележка» при её равномерном и ускоренном движении относительно кабинета физики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7.  Зависимость ускорения тела от массы тела и действующей на него силы</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8.  Наблюдение равенства сил при взаимодействии тел</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9.  Изменение веса тела при ускоренном движении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10.Передача импульса при взаимодействии тел</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11.Преобразования энергии при взаимодействии тел</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12.Сохранение импульса при неупругом взаимодействии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13.Сохранение импульса при абсолютно упругом взаимодей</w:t>
      </w:r>
      <w:r w:rsidRPr="00CD01F8">
        <w:rPr>
          <w:color w:val="000000"/>
        </w:rPr>
        <w:softHyphen/>
        <w:t>ствии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14.Наблюдение реактивного движения</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15.Сохранение механической энергии при свободном падении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16. Сохранение механической энергии при движении тела под действием пружины</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b/>
          <w:bCs/>
          <w:color w:val="000000"/>
        </w:rPr>
        <w:t>Лабораторные работы и опыты</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  Конструирование тракта для разгона и дальнейшего равно</w:t>
      </w:r>
      <w:r w:rsidRPr="00CD01F8">
        <w:rPr>
          <w:color w:val="000000"/>
        </w:rPr>
        <w:softHyphen/>
        <w:t>мерного движения шарика или тележки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2.  Определение средней скорости скольжения бруска или дви</w:t>
      </w:r>
      <w:r w:rsidRPr="00CD01F8">
        <w:rPr>
          <w:color w:val="000000"/>
        </w:rPr>
        <w:softHyphen/>
        <w:t>жения шарика по наклонной плоскости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3.  Определение ускорения тела при равноускоренном движе</w:t>
      </w:r>
      <w:r w:rsidRPr="00CD01F8">
        <w:rPr>
          <w:color w:val="000000"/>
        </w:rPr>
        <w:softHyphen/>
        <w:t>нии по наклонной плоскости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4.  Исследование зависимости пути от времени при равноуско</w:t>
      </w:r>
      <w:r w:rsidRPr="00CD01F8">
        <w:rPr>
          <w:color w:val="000000"/>
        </w:rPr>
        <w:softHyphen/>
        <w:t>ренном движении без начальной скорости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5.  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w:t>
      </w:r>
      <w:r w:rsidRPr="00CD01F8">
        <w:rPr>
          <w:color w:val="000000"/>
        </w:rPr>
        <w:softHyphen/>
        <w:t>ковы</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6.  Исследование зависимости силы трения скольжения от си</w:t>
      </w:r>
      <w:r w:rsidRPr="00CD01F8">
        <w:rPr>
          <w:color w:val="000000"/>
        </w:rPr>
        <w:softHyphen/>
        <w:t>лы нормального давления</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7.  Определение коэффициента трения скольжения</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8.  Определение жёсткости пружины</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9.  Определение работы силы трения при равномерном движе</w:t>
      </w:r>
      <w:r w:rsidRPr="00CD01F8">
        <w:rPr>
          <w:color w:val="000000"/>
        </w:rPr>
        <w:softHyphen/>
        <w:t>нии тела по горизонтальной поверхности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10.Определение  работы  силы  упругости  при  подъёме  груза с использованием неподвижного и подвижного блоков</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11.Изучение закона сохранения энергии</w:t>
      </w:r>
    </w:p>
    <w:p w:rsidR="00071203" w:rsidRPr="00CD01F8" w:rsidRDefault="00071203" w:rsidP="00CD01F8">
      <w:pPr>
        <w:pStyle w:val="4"/>
        <w:shd w:val="clear" w:color="auto" w:fill="FFFFFF"/>
        <w:spacing w:after="60" w:line="240" w:lineRule="auto"/>
        <w:jc w:val="both"/>
        <w:rPr>
          <w:rFonts w:ascii="Times New Roman" w:hAnsi="Times New Roman"/>
          <w:color w:val="000000"/>
          <w:sz w:val="24"/>
          <w:szCs w:val="24"/>
        </w:rPr>
      </w:pPr>
      <w:r w:rsidRPr="00CD01F8">
        <w:rPr>
          <w:rFonts w:ascii="Times New Roman" w:hAnsi="Times New Roman"/>
          <w:color w:val="000000"/>
          <w:sz w:val="24"/>
          <w:szCs w:val="24"/>
        </w:rPr>
        <w:t>Раздел 2. Механические колебания и волны</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Колебательное движение. Основные характеристики колеба</w:t>
      </w:r>
      <w:r w:rsidRPr="00CD01F8">
        <w:rPr>
          <w:color w:val="000000"/>
        </w:rPr>
        <w:softHyphen/>
        <w:t>ний: период, частота, амплитуда. Математический и пружин</w:t>
      </w:r>
      <w:r w:rsidRPr="00CD01F8">
        <w:rPr>
          <w:color w:val="000000"/>
        </w:rPr>
        <w:softHyphen/>
        <w:t>ный маятники. Превращение энергии при колебательном дви</w:t>
      </w:r>
      <w:r w:rsidRPr="00CD01F8">
        <w:rPr>
          <w:color w:val="000000"/>
        </w:rPr>
        <w:softHyphen/>
        <w:t>жении.   Затухающие колебания. Вынужденные колебания. Резонанс. Механические волны. Свойства механических волн. Про</w:t>
      </w:r>
      <w:r w:rsidRPr="00CD01F8">
        <w:rPr>
          <w:color w:val="000000"/>
        </w:rPr>
        <w:softHyphen/>
        <w:t xml:space="preserve"> дольные и поперечные волны. Длина волны и скорость её распространения. Механические волны в твёрдом теле, сейсмические волны (МС).</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Звук. Громкость звука и высота тона. Отражение звука. Ин</w:t>
      </w:r>
      <w:r w:rsidRPr="00CD01F8">
        <w:rPr>
          <w:color w:val="000000"/>
        </w:rPr>
        <w:softHyphen/>
        <w:t>фразвук и ультразвук.</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b/>
          <w:bCs/>
          <w:color w:val="000000"/>
        </w:rPr>
        <w:t>Демонстрации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 Наблюдение колебаний тел под действием силы тяжести и силы упругости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2. Наблюдение колебаний груза на нити и на пружине</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3. Наблюдение вынужденных колебаний и резонанса</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4. Распространение продольных и поперечных волн (на моде</w:t>
      </w:r>
      <w:r w:rsidRPr="00CD01F8">
        <w:rPr>
          <w:color w:val="000000"/>
        </w:rPr>
        <w:softHyphen/>
        <w:t>ли)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5. Наблюдение зависимости высоты звука от частоты</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6. Акустический резонанс</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b/>
          <w:bCs/>
          <w:color w:val="000000"/>
        </w:rPr>
        <w:t>Лабораторные работы и опыты</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 Определение частоты и периода колебаний математическо</w:t>
      </w:r>
      <w:r w:rsidRPr="00CD01F8">
        <w:rPr>
          <w:color w:val="000000"/>
        </w:rPr>
        <w:softHyphen/>
        <w:t>го маятника</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2. Определение частоты и периода колебаний пружинного ма</w:t>
      </w:r>
      <w:r w:rsidRPr="00CD01F8">
        <w:rPr>
          <w:color w:val="000000"/>
        </w:rPr>
        <w:softHyphen/>
        <w:t>ятника</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3. Исследование зависимости периода колебаний подвешенно</w:t>
      </w:r>
      <w:r w:rsidRPr="00CD01F8">
        <w:rPr>
          <w:color w:val="000000"/>
        </w:rPr>
        <w:softHyphen/>
        <w:t>го к нити груза от длины нити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4. Исследование зависимости периода колебаний пружинного маятника от массы груза</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5. Проверка независимости периода колебаний груза, подве</w:t>
      </w:r>
      <w:r w:rsidRPr="00CD01F8">
        <w:rPr>
          <w:color w:val="000000"/>
        </w:rPr>
        <w:softHyphen/>
        <w:t>шенного к нити, от массы груза</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6. Опыты, демонстрирующие зависимость периода колебаний пружинного маятника от массы груза и жёсткости пру</w:t>
      </w:r>
      <w:r w:rsidRPr="00CD01F8">
        <w:rPr>
          <w:color w:val="000000"/>
        </w:rPr>
        <w:softHyphen/>
        <w:t>жины</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7. Измерение ускорения свободного падения</w:t>
      </w:r>
    </w:p>
    <w:p w:rsidR="00071203" w:rsidRPr="00CD01F8" w:rsidRDefault="00071203" w:rsidP="00CD01F8">
      <w:pPr>
        <w:pStyle w:val="4"/>
        <w:shd w:val="clear" w:color="auto" w:fill="FFFFFF"/>
        <w:spacing w:after="60" w:line="240" w:lineRule="auto"/>
        <w:jc w:val="both"/>
        <w:rPr>
          <w:rFonts w:ascii="Times New Roman" w:hAnsi="Times New Roman"/>
          <w:color w:val="000000"/>
          <w:sz w:val="24"/>
          <w:szCs w:val="24"/>
        </w:rPr>
      </w:pPr>
      <w:r w:rsidRPr="00CD01F8">
        <w:rPr>
          <w:rFonts w:ascii="Times New Roman" w:hAnsi="Times New Roman"/>
          <w:color w:val="000000"/>
          <w:sz w:val="24"/>
          <w:szCs w:val="24"/>
        </w:rPr>
        <w:t>Раздел 3. Электромагнитное поле и электромагнитные волны</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Электромагнитная природа света. Скорость света. Волновые свойства света.</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b/>
          <w:bCs/>
          <w:color w:val="000000"/>
        </w:rPr>
        <w:t>Демонстрации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 Свойства  электромагнитных  волн</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2. Волновые свойства света</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b/>
          <w:bCs/>
          <w:color w:val="000000"/>
        </w:rPr>
        <w:t>Лабораторные работы и опыты</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 Изучение свойств электромагнитных волн с помощью мобильного телефона</w:t>
      </w:r>
    </w:p>
    <w:p w:rsidR="00071203" w:rsidRPr="00CD01F8" w:rsidRDefault="00071203" w:rsidP="00CD01F8">
      <w:pPr>
        <w:pStyle w:val="4"/>
        <w:shd w:val="clear" w:color="auto" w:fill="FFFFFF"/>
        <w:spacing w:after="60" w:line="240" w:lineRule="auto"/>
        <w:jc w:val="both"/>
        <w:rPr>
          <w:rFonts w:ascii="Times New Roman" w:hAnsi="Times New Roman"/>
          <w:color w:val="000000"/>
          <w:sz w:val="24"/>
          <w:szCs w:val="24"/>
        </w:rPr>
      </w:pPr>
      <w:r w:rsidRPr="00CD01F8">
        <w:rPr>
          <w:rFonts w:ascii="Times New Roman" w:hAnsi="Times New Roman"/>
          <w:color w:val="000000"/>
          <w:sz w:val="24"/>
          <w:szCs w:val="24"/>
        </w:rPr>
        <w:t>Раздел 4. Световые явления</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Лучевая модель света. Источники света. Прямолинейное рас</w:t>
      </w:r>
      <w:r w:rsidRPr="00CD01F8">
        <w:rPr>
          <w:color w:val="000000"/>
        </w:rPr>
        <w:softHyphen/>
        <w:t>пространение света. Затмения Солнца и Луны. Отражение све</w:t>
      </w:r>
      <w:r w:rsidRPr="00CD01F8">
        <w:rPr>
          <w:color w:val="000000"/>
        </w:rPr>
        <w:softHyphen/>
        <w:t>та. Плоское зеркало. Закон отражения света.</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Преломление света. Закон преломления света. Полное вну</w:t>
      </w:r>
      <w:r w:rsidRPr="00CD01F8">
        <w:rPr>
          <w:color w:val="000000"/>
        </w:rPr>
        <w:softHyphen/>
        <w:t>треннее отражение света. Использование полного внутреннего отражения в оптических световодах.</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Линза. Ход лучей в линзе. Оптическая система фотоаппара</w:t>
      </w:r>
      <w:r w:rsidRPr="00CD01F8">
        <w:rPr>
          <w:color w:val="000000"/>
        </w:rPr>
        <w:softHyphen/>
        <w:t>та, микроскопа и телескопа (МС). Глаз как оптическая система. Близорукость и дальнозоркость.</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Разложение белого света в спектр. Опыты Ньютона. Сложе</w:t>
      </w:r>
      <w:r w:rsidRPr="00CD01F8">
        <w:rPr>
          <w:color w:val="000000"/>
        </w:rPr>
        <w:softHyphen/>
        <w:t>ние спектральных цветов. Дисперсия света.</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b/>
          <w:bCs/>
          <w:color w:val="000000"/>
        </w:rPr>
        <w:t>Демонстрации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  Прямолинейное распространение света.</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2.  Отражение света.</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3.  Получение изображений в плоском, вогнутом и выпуклом зеркалах.</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4.  Преломление света.</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5.  Оптический световод.</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6.  Ход лучей в собирающей линзе.</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7.  Ход лучей в рассеивающей линзе.</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8.  Получение изображений с помощью линз.</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9.  Принцип действия фотоаппарата, микроскопа и телеско</w:t>
      </w:r>
      <w:r w:rsidRPr="00CD01F8">
        <w:rPr>
          <w:color w:val="000000"/>
        </w:rPr>
        <w:softHyphen/>
        <w:t>па.</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10.Модель глаза.</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11.Разложение белого света в спектр.</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12.Получение белого света при сложении света разных цветов.</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b/>
          <w:bCs/>
          <w:color w:val="000000"/>
        </w:rPr>
        <w:t>Лабораторные работы и опыты</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 Исследование зависимости угла отражения светового луча от угла падения.</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2. Изучение характеристик изображения предмета в плоском зеркале.</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3. Исследование зависимости угла преломления светового лу</w:t>
      </w:r>
      <w:r w:rsidRPr="00CD01F8">
        <w:rPr>
          <w:color w:val="000000"/>
        </w:rPr>
        <w:softHyphen/>
        <w:t>ча от угла падения на границе «воздух—стекло».</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4. Получение изображений с помощью собирающей линзы</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5. Определение фокусного расстояния и оптической силы со</w:t>
      </w:r>
      <w:r w:rsidRPr="00CD01F8">
        <w:rPr>
          <w:color w:val="000000"/>
        </w:rPr>
        <w:softHyphen/>
        <w:t xml:space="preserve"> бирающей линзы.</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6. Опыты по разложению белого света в спектр.</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7. Опыты по восприятию цвета предметов при их наблюдении через цветовые фильтры.</w:t>
      </w:r>
    </w:p>
    <w:p w:rsidR="00071203" w:rsidRPr="00CD01F8" w:rsidRDefault="00071203" w:rsidP="00CD01F8">
      <w:pPr>
        <w:pStyle w:val="4"/>
        <w:shd w:val="clear" w:color="auto" w:fill="FFFFFF"/>
        <w:spacing w:after="60" w:line="240" w:lineRule="auto"/>
        <w:jc w:val="both"/>
        <w:rPr>
          <w:rFonts w:ascii="Times New Roman" w:hAnsi="Times New Roman"/>
          <w:color w:val="000000"/>
          <w:sz w:val="24"/>
          <w:szCs w:val="24"/>
        </w:rPr>
      </w:pPr>
      <w:r w:rsidRPr="00CD01F8">
        <w:rPr>
          <w:rFonts w:ascii="Times New Roman" w:hAnsi="Times New Roman"/>
          <w:color w:val="000000"/>
          <w:sz w:val="24"/>
          <w:szCs w:val="24"/>
        </w:rPr>
        <w:t>Раздел 5. Квантовые явления</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Опыты Резерфорда и планетарная модель атома. Модель ато</w:t>
      </w:r>
      <w:r w:rsidRPr="00CD01F8">
        <w:rPr>
          <w:color w:val="000000"/>
        </w:rPr>
        <w:softHyphen/>
        <w:t>ма Бора. Испускание и поглощение света атомом. Кванты. Линейчатые спектры.</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Радиоактивность. Альфа</w:t>
      </w:r>
      <w:r w:rsidRPr="00CD01F8">
        <w:rPr>
          <w:color w:val="000000"/>
        </w:rPr>
        <w:softHyphen/>
        <w:t>, бета</w:t>
      </w:r>
      <w:r w:rsidRPr="00CD01F8">
        <w:rPr>
          <w:color w:val="000000"/>
        </w:rPr>
        <w:softHyphen/>
        <w:t xml:space="preserve"> и гамма</w:t>
      </w:r>
      <w:r w:rsidRPr="00CD01F8">
        <w:rPr>
          <w:color w:val="000000"/>
        </w:rPr>
        <w:softHyphen/>
        <w:t>излучения. Строе</w:t>
      </w:r>
      <w:r w:rsidRPr="00CD01F8">
        <w:rPr>
          <w:color w:val="000000"/>
        </w:rPr>
        <w:softHyphen/>
        <w:t>ние атомного ядра. Нуклонная модель атомного ядра. Изотопы.</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Радиоактивные превращения. Период полураспада атомных ядер.</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Ядерные реакции. Законы сохранения зарядового и массово</w:t>
      </w:r>
      <w:r w:rsidRPr="00CD01F8">
        <w:rPr>
          <w:color w:val="000000"/>
        </w:rPr>
        <w:softHyphen/>
        <w:t>го чисел. Энергия связи атомных ядер. Связь массы и энергии. Реакции синтеза и деления ядер. Источники энергии Солнца и звёзд (МС).</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Ядерная энергетика. Действия радиоактивных излучений на живые организмы (МС).</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b/>
          <w:bCs/>
          <w:color w:val="000000"/>
        </w:rPr>
        <w:t>Демонстрации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 Спектры излучения и поглощения.</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2. Спектры различных газов.</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3. Спектр водорода.</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4. Наблюдение треков в камере Вильсона.</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5. Работа счётчика ионизирующих излучений.</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6. Регистрация излучения природных минералов и продук</w:t>
      </w:r>
      <w:r w:rsidRPr="00CD01F8">
        <w:rPr>
          <w:color w:val="000000"/>
        </w:rPr>
        <w:softHyphen/>
        <w:t xml:space="preserve"> тов.</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b/>
          <w:bCs/>
          <w:color w:val="000000"/>
        </w:rPr>
        <w:t>Лабораторные работы и опыты</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1. Наблюдение сплошных и линейчатых спектров излуче</w:t>
      </w:r>
      <w:r w:rsidRPr="00CD01F8">
        <w:rPr>
          <w:color w:val="000000"/>
        </w:rPr>
        <w:softHyphen/>
        <w:t>ния.</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2. Исследование треков: измерение энергии частицы по тор</w:t>
      </w:r>
      <w:r w:rsidRPr="00CD01F8">
        <w:rPr>
          <w:color w:val="000000"/>
        </w:rPr>
        <w:softHyphen/>
        <w:t xml:space="preserve"> мозному пути (по фотографиям).</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3. Измерение радиоактивного фона.</w:t>
      </w:r>
    </w:p>
    <w:p w:rsidR="00071203" w:rsidRPr="00CD01F8" w:rsidRDefault="00071203" w:rsidP="00CD01F8">
      <w:pPr>
        <w:pStyle w:val="4"/>
        <w:shd w:val="clear" w:color="auto" w:fill="FFFFFF"/>
        <w:spacing w:after="60" w:line="240" w:lineRule="auto"/>
        <w:jc w:val="both"/>
        <w:rPr>
          <w:rFonts w:ascii="Times New Roman" w:hAnsi="Times New Roman"/>
          <w:color w:val="000000"/>
          <w:sz w:val="24"/>
          <w:szCs w:val="24"/>
        </w:rPr>
      </w:pPr>
      <w:r w:rsidRPr="00CD01F8">
        <w:rPr>
          <w:rFonts w:ascii="Times New Roman" w:hAnsi="Times New Roman"/>
          <w:color w:val="000000"/>
          <w:sz w:val="24"/>
          <w:szCs w:val="24"/>
        </w:rPr>
        <w:t>Повторительно-обобщающий модуль</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Повторительно-</w:t>
      </w:r>
      <w:r w:rsidRPr="00CD01F8">
        <w:rPr>
          <w:color w:val="000000"/>
        </w:rPr>
        <w:softHyphen/>
        <w:t>обобщающий модуль предназначен для си</w:t>
      </w:r>
      <w:r w:rsidRPr="00CD01F8">
        <w:rPr>
          <w:color w:val="000000"/>
        </w:rPr>
        <w:softHyphen/>
        <w:t>стематизации и обобщения предметного содержания и опыта деятельности, приобретённого при изучении всего курса физи</w:t>
      </w:r>
      <w:r w:rsidRPr="00CD01F8">
        <w:rPr>
          <w:color w:val="000000"/>
        </w:rPr>
        <w:softHyphen/>
        <w:t>ки, а также для подготовки к Основному государственному экзамену по физике для обучающихся, выбравших этот учебный предмет.</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При изучении данного модуля реализуются и систематизи</w:t>
      </w:r>
      <w:r w:rsidRPr="00CD01F8">
        <w:rPr>
          <w:color w:val="000000"/>
        </w:rPr>
        <w:softHyphen/>
        <w:t>руются виды деятельности, на основе которых обеспечивается достижение предметных и метапредметных планируемых ре</w:t>
      </w:r>
      <w:r w:rsidRPr="00CD01F8">
        <w:rPr>
          <w:color w:val="000000"/>
        </w:rPr>
        <w:softHyphen/>
        <w:t>зультатов обучения, формируется естественно-</w:t>
      </w:r>
      <w:r w:rsidRPr="00CD01F8">
        <w:rPr>
          <w:color w:val="000000"/>
        </w:rPr>
        <w:softHyphen/>
        <w:t>научная грамотность: освоение научных методов исследования явлений приро</w:t>
      </w:r>
      <w:r w:rsidRPr="00CD01F8">
        <w:rPr>
          <w:color w:val="000000"/>
        </w:rPr>
        <w:softHyphen/>
        <w:t>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Принципиально деятельностный характер данного раздела реализуется за счёт того, что учащиеся выполняют задания, в которых им предлагается: </w:t>
      </w:r>
    </w:p>
    <w:p w:rsidR="00071203" w:rsidRPr="00CD01F8" w:rsidRDefault="00071203" w:rsidP="00CD01F8">
      <w:pPr>
        <w:numPr>
          <w:ilvl w:val="0"/>
          <w:numId w:val="282"/>
        </w:numPr>
        <w:shd w:val="clear" w:color="auto" w:fill="FFFFFF"/>
        <w:spacing w:after="100" w:afterAutospacing="1"/>
        <w:rPr>
          <w:rFonts w:ascii="Times New Roman" w:hAnsi="Times New Roman"/>
          <w:color w:val="000000"/>
        </w:rPr>
      </w:pPr>
      <w:r w:rsidRPr="00CD01F8">
        <w:rPr>
          <w:rFonts w:ascii="Times New Roman" w:hAnsi="Times New Roman"/>
          <w:color w:val="000000"/>
        </w:rPr>
        <w:t>на основе полученных знаний распознавать и научно объяс</w:t>
      </w:r>
      <w:r w:rsidRPr="00CD01F8">
        <w:rPr>
          <w:rFonts w:ascii="Times New Roman" w:hAnsi="Times New Roman"/>
          <w:color w:val="000000"/>
        </w:rPr>
        <w:softHyphen/>
        <w:t>нять физические явления в окружающей природе и повседневной жизни;</w:t>
      </w:r>
    </w:p>
    <w:p w:rsidR="00071203" w:rsidRPr="00CD01F8" w:rsidRDefault="00071203" w:rsidP="00CD01F8">
      <w:pPr>
        <w:numPr>
          <w:ilvl w:val="0"/>
          <w:numId w:val="282"/>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использовать научные методы исследования физических яв</w:t>
      </w:r>
      <w:r w:rsidRPr="00CD01F8">
        <w:rPr>
          <w:rFonts w:ascii="Times New Roman" w:hAnsi="Times New Roman"/>
          <w:color w:val="000000"/>
        </w:rPr>
        <w:softHyphen/>
        <w:t>лений, в том числе для проверки гипотез и получения теоретических выводов;</w:t>
      </w:r>
    </w:p>
    <w:p w:rsidR="00071203" w:rsidRPr="00CD01F8" w:rsidRDefault="00071203" w:rsidP="00CD01F8">
      <w:pPr>
        <w:numPr>
          <w:ilvl w:val="0"/>
          <w:numId w:val="282"/>
        </w:numPr>
        <w:shd w:val="clear" w:color="auto" w:fill="FFFFFF"/>
        <w:spacing w:before="100" w:beforeAutospacing="1"/>
        <w:rPr>
          <w:rFonts w:ascii="Times New Roman" w:hAnsi="Times New Roman"/>
          <w:color w:val="000000"/>
        </w:rPr>
      </w:pPr>
      <w:r w:rsidRPr="00CD01F8">
        <w:rPr>
          <w:rFonts w:ascii="Times New Roman" w:hAnsi="Times New Roman"/>
          <w:color w:val="000000"/>
        </w:rPr>
        <w:t>объяснять научные основы наиболее важных достижений со</w:t>
      </w:r>
      <w:r w:rsidRPr="00CD01F8">
        <w:rPr>
          <w:rFonts w:ascii="Times New Roman" w:hAnsi="Times New Roman"/>
          <w:color w:val="000000"/>
        </w:rPr>
        <w:softHyphen/>
        <w:t>временных технологий, например, практического использования различных источников энергии на основе закона пре</w:t>
      </w:r>
      <w:r w:rsidRPr="00CD01F8">
        <w:rPr>
          <w:rFonts w:ascii="Times New Roman" w:hAnsi="Times New Roman"/>
          <w:color w:val="000000"/>
        </w:rPr>
        <w:softHyphen/>
        <w:t>вращения и сохранения всех известных видов энергии.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 xml:space="preserve">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w:t>
      </w:r>
      <w:r w:rsidR="00FB6866" w:rsidRPr="00CD01F8">
        <w:rPr>
          <w:color w:val="000000"/>
        </w:rPr>
        <w:t>работы за курс ос</w:t>
      </w:r>
      <w:r w:rsidR="00FB6866" w:rsidRPr="00CD01F8">
        <w:rPr>
          <w:color w:val="000000"/>
        </w:rPr>
        <w:softHyphen/>
        <w:t>новной школы.</w:t>
      </w:r>
    </w:p>
    <w:p w:rsidR="00071203" w:rsidRPr="00CD01F8" w:rsidRDefault="00071203" w:rsidP="00CD01F8">
      <w:pPr>
        <w:pStyle w:val="8"/>
        <w:rPr>
          <w:b/>
          <w:i w:val="0"/>
        </w:rPr>
      </w:pPr>
      <w:r w:rsidRPr="00CD01F8">
        <w:rPr>
          <w:b/>
          <w:i w:val="0"/>
        </w:rPr>
        <w:t>ПЛАНИРУЕМЫЕ ОБРАЗОВАТЕЛЬНЫЕ РЕЗУЛЬТАТЫ</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071203" w:rsidRPr="00CD01F8" w:rsidRDefault="00071203" w:rsidP="00CD01F8">
      <w:pPr>
        <w:pStyle w:val="2"/>
        <w:shd w:val="clear" w:color="auto" w:fill="FFFFFF"/>
        <w:spacing w:after="120"/>
        <w:ind w:firstLine="0"/>
        <w:rPr>
          <w:rFonts w:ascii="Times New Roman" w:hAnsi="Times New Roman"/>
          <w:caps/>
          <w:color w:val="000000"/>
        </w:rPr>
      </w:pPr>
      <w:r w:rsidRPr="00CD01F8">
        <w:rPr>
          <w:rFonts w:ascii="Times New Roman" w:hAnsi="Times New Roman"/>
          <w:caps/>
          <w:color w:val="000000"/>
        </w:rPr>
        <w:t>ЛИЧНОСТНЫЕ РЕЗУЛЬТАТЫ</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b/>
          <w:bCs/>
          <w:i/>
          <w:iCs/>
          <w:color w:val="000000"/>
        </w:rPr>
        <w:t>Патриотическое воспитание:</w:t>
      </w:r>
    </w:p>
    <w:p w:rsidR="00071203" w:rsidRPr="00CD01F8" w:rsidRDefault="00071203" w:rsidP="00CD01F8">
      <w:pPr>
        <w:numPr>
          <w:ilvl w:val="0"/>
          <w:numId w:val="283"/>
        </w:numPr>
        <w:shd w:val="clear" w:color="auto" w:fill="FFFFFF"/>
        <w:spacing w:after="100" w:afterAutospacing="1"/>
        <w:rPr>
          <w:rFonts w:ascii="Times New Roman" w:hAnsi="Times New Roman"/>
          <w:color w:val="000000"/>
        </w:rPr>
      </w:pPr>
      <w:r w:rsidRPr="00CD01F8">
        <w:rPr>
          <w:rFonts w:ascii="Times New Roman" w:hAnsi="Times New Roman"/>
          <w:color w:val="000000"/>
        </w:rPr>
        <w:t>проявление интереса к истории и современному состоянию российской физической науки;</w:t>
      </w:r>
    </w:p>
    <w:p w:rsidR="00071203" w:rsidRPr="00CD01F8" w:rsidRDefault="00071203" w:rsidP="00CD01F8">
      <w:pPr>
        <w:numPr>
          <w:ilvl w:val="0"/>
          <w:numId w:val="283"/>
        </w:numPr>
        <w:shd w:val="clear" w:color="auto" w:fill="FFFFFF"/>
        <w:spacing w:before="100" w:beforeAutospacing="1"/>
        <w:rPr>
          <w:rFonts w:ascii="Times New Roman" w:hAnsi="Times New Roman"/>
          <w:color w:val="000000"/>
        </w:rPr>
      </w:pPr>
      <w:r w:rsidRPr="00CD01F8">
        <w:rPr>
          <w:rFonts w:ascii="Times New Roman" w:hAnsi="Times New Roman"/>
          <w:color w:val="000000"/>
        </w:rPr>
        <w:t>ценностное отношение к достижениям российских учё</w:t>
      </w:r>
      <w:r w:rsidRPr="00CD01F8">
        <w:rPr>
          <w:rFonts w:ascii="Times New Roman" w:hAnsi="Times New Roman"/>
          <w:color w:val="000000"/>
        </w:rPr>
        <w:softHyphen/>
        <w:t xml:space="preserve">ных </w:t>
      </w:r>
      <w:r w:rsidRPr="00CD01F8">
        <w:rPr>
          <w:rFonts w:ascii="Times New Roman" w:hAnsi="Times New Roman"/>
          <w:color w:val="000000"/>
        </w:rPr>
        <w:softHyphen/>
        <w:t>физиков.</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b/>
          <w:bCs/>
          <w:i/>
          <w:iCs/>
          <w:color w:val="000000"/>
        </w:rPr>
        <w:t>Гражданское и духовно-нравственное воспитание:</w:t>
      </w:r>
    </w:p>
    <w:p w:rsidR="00071203" w:rsidRPr="00CD01F8" w:rsidRDefault="00071203" w:rsidP="00CD01F8">
      <w:pPr>
        <w:numPr>
          <w:ilvl w:val="0"/>
          <w:numId w:val="284"/>
        </w:numPr>
        <w:shd w:val="clear" w:color="auto" w:fill="FFFFFF"/>
        <w:spacing w:after="100" w:afterAutospacing="1"/>
        <w:rPr>
          <w:rFonts w:ascii="Times New Roman" w:hAnsi="Times New Roman"/>
          <w:color w:val="000000"/>
        </w:rPr>
      </w:pPr>
      <w:r w:rsidRPr="00CD01F8">
        <w:rPr>
          <w:rFonts w:ascii="Times New Roman" w:hAnsi="Times New Roman"/>
          <w:color w:val="000000"/>
        </w:rPr>
        <w:t>готовность к активному участию в обсуждении общественно</w:t>
      </w:r>
      <w:r w:rsidRPr="00CD01F8">
        <w:rPr>
          <w:rFonts w:ascii="Times New Roman" w:hAnsi="Times New Roman"/>
          <w:color w:val="000000"/>
        </w:rPr>
        <w:softHyphen/>
        <w:t>-значимых и этических проблем, связанных с практическим применением достижений физики; </w:t>
      </w:r>
    </w:p>
    <w:p w:rsidR="00071203" w:rsidRPr="00CD01F8" w:rsidRDefault="00071203" w:rsidP="00CD01F8">
      <w:pPr>
        <w:numPr>
          <w:ilvl w:val="0"/>
          <w:numId w:val="284"/>
        </w:numPr>
        <w:shd w:val="clear" w:color="auto" w:fill="FFFFFF"/>
        <w:spacing w:before="100" w:beforeAutospacing="1"/>
        <w:rPr>
          <w:rFonts w:ascii="Times New Roman" w:hAnsi="Times New Roman"/>
          <w:color w:val="000000"/>
        </w:rPr>
      </w:pPr>
      <w:r w:rsidRPr="00CD01F8">
        <w:rPr>
          <w:rFonts w:ascii="Times New Roman" w:hAnsi="Times New Roman"/>
          <w:color w:val="000000"/>
        </w:rPr>
        <w:t>осознание важности морально-</w:t>
      </w:r>
      <w:r w:rsidRPr="00CD01F8">
        <w:rPr>
          <w:rFonts w:ascii="Times New Roman" w:hAnsi="Times New Roman"/>
          <w:color w:val="000000"/>
        </w:rPr>
        <w:softHyphen/>
        <w:t>этических принципов в дея</w:t>
      </w:r>
      <w:r w:rsidRPr="00CD01F8">
        <w:rPr>
          <w:rFonts w:ascii="Times New Roman" w:hAnsi="Times New Roman"/>
          <w:color w:val="000000"/>
        </w:rPr>
        <w:softHyphen/>
        <w:t>тельности учёного.</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b/>
          <w:bCs/>
          <w:i/>
          <w:iCs/>
          <w:color w:val="000000"/>
        </w:rPr>
        <w:t>Эстетическое воспитание:</w:t>
      </w:r>
    </w:p>
    <w:p w:rsidR="00071203" w:rsidRPr="00CD01F8" w:rsidRDefault="00071203" w:rsidP="00CD01F8">
      <w:pPr>
        <w:numPr>
          <w:ilvl w:val="0"/>
          <w:numId w:val="285"/>
        </w:numPr>
        <w:shd w:val="clear" w:color="auto" w:fill="FFFFFF"/>
        <w:rPr>
          <w:rFonts w:ascii="Times New Roman" w:hAnsi="Times New Roman"/>
          <w:color w:val="000000"/>
        </w:rPr>
      </w:pPr>
      <w:r w:rsidRPr="00CD01F8">
        <w:rPr>
          <w:rFonts w:ascii="Times New Roman" w:hAnsi="Times New Roman"/>
          <w:color w:val="000000"/>
        </w:rPr>
        <w:t>восприятие эстетических качеств физической науки: её гар</w:t>
      </w:r>
      <w:r w:rsidRPr="00CD01F8">
        <w:rPr>
          <w:rFonts w:ascii="Times New Roman" w:hAnsi="Times New Roman"/>
          <w:color w:val="000000"/>
        </w:rPr>
        <w:softHyphen/>
        <w:t>моничного построения, строгости, точности, лаконичности.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b/>
          <w:bCs/>
          <w:i/>
          <w:iCs/>
          <w:color w:val="000000"/>
        </w:rPr>
        <w:t>Ценности научного познания:</w:t>
      </w:r>
    </w:p>
    <w:p w:rsidR="00071203" w:rsidRPr="00CD01F8" w:rsidRDefault="00071203" w:rsidP="00CD01F8">
      <w:pPr>
        <w:numPr>
          <w:ilvl w:val="0"/>
          <w:numId w:val="285"/>
        </w:numPr>
        <w:shd w:val="clear" w:color="auto" w:fill="FFFFFF"/>
        <w:spacing w:after="100" w:afterAutospacing="1"/>
        <w:rPr>
          <w:rFonts w:ascii="Times New Roman" w:hAnsi="Times New Roman"/>
          <w:color w:val="000000"/>
        </w:rPr>
      </w:pPr>
      <w:r w:rsidRPr="00CD01F8">
        <w:rPr>
          <w:rFonts w:ascii="Times New Roman" w:hAnsi="Times New Roman"/>
          <w:color w:val="000000"/>
        </w:rPr>
        <w:t>осознание ценности физической науки как мощного инстру</w:t>
      </w:r>
      <w:r w:rsidRPr="00CD01F8">
        <w:rPr>
          <w:rFonts w:ascii="Times New Roman" w:hAnsi="Times New Roman"/>
          <w:color w:val="000000"/>
        </w:rPr>
        <w:softHyphen/>
        <w:t>мента познания мира, основы развития технологий, важней</w:t>
      </w:r>
      <w:r w:rsidRPr="00CD01F8">
        <w:rPr>
          <w:rFonts w:ascii="Times New Roman" w:hAnsi="Times New Roman"/>
          <w:color w:val="000000"/>
        </w:rPr>
        <w:softHyphen/>
        <w:t>шей составляющей культуры;</w:t>
      </w:r>
    </w:p>
    <w:p w:rsidR="00071203" w:rsidRPr="00CD01F8" w:rsidRDefault="00071203" w:rsidP="00CD01F8">
      <w:pPr>
        <w:numPr>
          <w:ilvl w:val="0"/>
          <w:numId w:val="285"/>
        </w:numPr>
        <w:shd w:val="clear" w:color="auto" w:fill="FFFFFF"/>
        <w:spacing w:before="100" w:beforeAutospacing="1"/>
        <w:rPr>
          <w:rFonts w:ascii="Times New Roman" w:hAnsi="Times New Roman"/>
          <w:color w:val="000000"/>
        </w:rPr>
      </w:pPr>
      <w:r w:rsidRPr="00CD01F8">
        <w:rPr>
          <w:rFonts w:ascii="Times New Roman" w:hAnsi="Times New Roman"/>
          <w:color w:val="000000"/>
        </w:rPr>
        <w:t>развитие научной любознательности, интереса к исследова</w:t>
      </w:r>
      <w:r w:rsidRPr="00CD01F8">
        <w:rPr>
          <w:rFonts w:ascii="Times New Roman" w:hAnsi="Times New Roman"/>
          <w:color w:val="000000"/>
        </w:rPr>
        <w:softHyphen/>
        <w:t>тельской деятельности.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b/>
          <w:bCs/>
          <w:i/>
          <w:iCs/>
          <w:color w:val="000000"/>
        </w:rPr>
        <w:t>Формирование культуры здоровья и эмоционального благополучия:</w:t>
      </w:r>
    </w:p>
    <w:p w:rsidR="00071203" w:rsidRPr="00CD01F8" w:rsidRDefault="00071203" w:rsidP="00CD01F8">
      <w:pPr>
        <w:numPr>
          <w:ilvl w:val="0"/>
          <w:numId w:val="286"/>
        </w:numPr>
        <w:shd w:val="clear" w:color="auto" w:fill="FFFFFF"/>
        <w:spacing w:after="100" w:afterAutospacing="1"/>
        <w:rPr>
          <w:rFonts w:ascii="Times New Roman" w:hAnsi="Times New Roman"/>
          <w:color w:val="000000"/>
        </w:rPr>
      </w:pPr>
      <w:r w:rsidRPr="00CD01F8">
        <w:rPr>
          <w:rFonts w:ascii="Times New Roman" w:hAnsi="Times New Roman"/>
          <w:color w:val="000000"/>
        </w:rPr>
        <w:t>осознание ценности безопасного образа жизни в современном технологическом мире, важности правил безопасного поведе</w:t>
      </w:r>
      <w:r w:rsidRPr="00CD01F8">
        <w:rPr>
          <w:rFonts w:ascii="Times New Roman" w:hAnsi="Times New Roman"/>
          <w:color w:val="000000"/>
        </w:rPr>
        <w:softHyphen/>
        <w:t>ния на транспорте, на дорогах, с электрическим и тепловым оборудованием в домашних условиях;</w:t>
      </w:r>
    </w:p>
    <w:p w:rsidR="00071203" w:rsidRPr="00CD01F8" w:rsidRDefault="00071203" w:rsidP="00CD01F8">
      <w:pPr>
        <w:numPr>
          <w:ilvl w:val="0"/>
          <w:numId w:val="286"/>
        </w:numPr>
        <w:shd w:val="clear" w:color="auto" w:fill="FFFFFF"/>
        <w:spacing w:before="100" w:beforeAutospacing="1"/>
        <w:rPr>
          <w:rFonts w:ascii="Times New Roman" w:hAnsi="Times New Roman"/>
          <w:color w:val="000000"/>
        </w:rPr>
      </w:pPr>
      <w:r w:rsidRPr="00CD01F8">
        <w:rPr>
          <w:rFonts w:ascii="Times New Roman" w:hAnsi="Times New Roman"/>
          <w:color w:val="000000"/>
        </w:rPr>
        <w:t>сформированность навыка рефлексии, признание своего пра</w:t>
      </w:r>
      <w:r w:rsidRPr="00CD01F8">
        <w:rPr>
          <w:rFonts w:ascii="Times New Roman" w:hAnsi="Times New Roman"/>
          <w:color w:val="000000"/>
        </w:rPr>
        <w:softHyphen/>
        <w:t>ва на ошибку и такого же права у другого человека.</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b/>
          <w:bCs/>
          <w:i/>
          <w:iCs/>
          <w:color w:val="000000"/>
        </w:rPr>
        <w:t>Трудовое воспитание:</w:t>
      </w:r>
    </w:p>
    <w:p w:rsidR="00071203" w:rsidRPr="00CD01F8" w:rsidRDefault="00071203" w:rsidP="00CD01F8">
      <w:pPr>
        <w:numPr>
          <w:ilvl w:val="0"/>
          <w:numId w:val="287"/>
        </w:numPr>
        <w:shd w:val="clear" w:color="auto" w:fill="FFFFFF"/>
        <w:spacing w:after="100" w:afterAutospacing="1"/>
        <w:rPr>
          <w:rFonts w:ascii="Times New Roman" w:hAnsi="Times New Roman"/>
          <w:color w:val="000000"/>
        </w:rPr>
      </w:pPr>
      <w:r w:rsidRPr="00CD01F8">
        <w:rPr>
          <w:rFonts w:ascii="Times New Roman" w:hAnsi="Times New Roman"/>
          <w:color w:val="000000"/>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w:t>
      </w:r>
      <w:r w:rsidRPr="00CD01F8">
        <w:rPr>
          <w:rFonts w:ascii="Times New Roman" w:hAnsi="Times New Roman"/>
          <w:color w:val="000000"/>
        </w:rPr>
        <w:softHyphen/>
        <w:t>ний;</w:t>
      </w:r>
    </w:p>
    <w:p w:rsidR="00071203" w:rsidRPr="00CD01F8" w:rsidRDefault="00071203" w:rsidP="00CD01F8">
      <w:pPr>
        <w:numPr>
          <w:ilvl w:val="0"/>
          <w:numId w:val="287"/>
        </w:numPr>
        <w:shd w:val="clear" w:color="auto" w:fill="FFFFFF"/>
        <w:spacing w:before="100" w:beforeAutospacing="1"/>
        <w:rPr>
          <w:rFonts w:ascii="Times New Roman" w:hAnsi="Times New Roman"/>
          <w:color w:val="000000"/>
        </w:rPr>
      </w:pPr>
      <w:r w:rsidRPr="00CD01F8">
        <w:rPr>
          <w:rFonts w:ascii="Times New Roman" w:hAnsi="Times New Roman"/>
          <w:color w:val="000000"/>
        </w:rPr>
        <w:t>интерес к  практическому  изучению  профессий,  связанных с физикой.</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b/>
          <w:bCs/>
          <w:i/>
          <w:iCs/>
          <w:color w:val="000000"/>
        </w:rPr>
        <w:t>Экологическое воспитание:</w:t>
      </w:r>
    </w:p>
    <w:p w:rsidR="00071203" w:rsidRPr="00CD01F8" w:rsidRDefault="00071203" w:rsidP="00CD01F8">
      <w:pPr>
        <w:numPr>
          <w:ilvl w:val="0"/>
          <w:numId w:val="288"/>
        </w:numPr>
        <w:shd w:val="clear" w:color="auto" w:fill="FFFFFF"/>
        <w:spacing w:after="100" w:afterAutospacing="1"/>
        <w:rPr>
          <w:rFonts w:ascii="Times New Roman" w:hAnsi="Times New Roman"/>
          <w:color w:val="000000"/>
        </w:rPr>
      </w:pPr>
      <w:r w:rsidRPr="00CD01F8">
        <w:rPr>
          <w:rFonts w:ascii="Times New Roman" w:hAnsi="Times New Roman"/>
          <w:color w:val="000000"/>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071203" w:rsidRPr="00CD01F8" w:rsidRDefault="00071203" w:rsidP="00CD01F8">
      <w:pPr>
        <w:numPr>
          <w:ilvl w:val="0"/>
          <w:numId w:val="288"/>
        </w:numPr>
        <w:shd w:val="clear" w:color="auto" w:fill="FFFFFF"/>
        <w:spacing w:before="100" w:beforeAutospacing="1"/>
        <w:rPr>
          <w:rFonts w:ascii="Times New Roman" w:hAnsi="Times New Roman"/>
          <w:color w:val="000000"/>
        </w:rPr>
      </w:pPr>
      <w:r w:rsidRPr="00CD01F8">
        <w:rPr>
          <w:rFonts w:ascii="Times New Roman" w:hAnsi="Times New Roman"/>
          <w:color w:val="000000"/>
        </w:rPr>
        <w:t>осознание  глобального  характера  экологических  проблем и путей их решения.</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b/>
          <w:bCs/>
          <w:i/>
          <w:iCs/>
          <w:color w:val="000000"/>
        </w:rPr>
        <w:t>Адаптация обучающегося к изменяющимся условиям социальной и природной среды:</w:t>
      </w:r>
    </w:p>
    <w:p w:rsidR="00071203" w:rsidRPr="00CD01F8" w:rsidRDefault="00071203" w:rsidP="00CD01F8">
      <w:pPr>
        <w:numPr>
          <w:ilvl w:val="0"/>
          <w:numId w:val="289"/>
        </w:numPr>
        <w:shd w:val="clear" w:color="auto" w:fill="FFFFFF"/>
        <w:spacing w:after="100" w:afterAutospacing="1"/>
        <w:rPr>
          <w:rFonts w:ascii="Times New Roman" w:hAnsi="Times New Roman"/>
          <w:color w:val="000000"/>
        </w:rPr>
      </w:pPr>
      <w:r w:rsidRPr="00CD01F8">
        <w:rPr>
          <w:rFonts w:ascii="Times New Roman" w:hAnsi="Times New Roman"/>
          <w:color w:val="000000"/>
        </w:rPr>
        <w:t>потребность во взаимодействии при выполнении исследова</w:t>
      </w:r>
      <w:r w:rsidRPr="00CD01F8">
        <w:rPr>
          <w:rFonts w:ascii="Times New Roman" w:hAnsi="Times New Roman"/>
          <w:color w:val="000000"/>
        </w:rPr>
        <w:softHyphen/>
        <w:t>ний и проектов физической направленности, открытость опыту и знаниям других;</w:t>
      </w:r>
    </w:p>
    <w:p w:rsidR="00071203" w:rsidRPr="00CD01F8" w:rsidRDefault="00071203" w:rsidP="00CD01F8">
      <w:pPr>
        <w:numPr>
          <w:ilvl w:val="0"/>
          <w:numId w:val="28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повышение уровня своей компетентности через  практиче</w:t>
      </w:r>
      <w:r w:rsidRPr="00CD01F8">
        <w:rPr>
          <w:rFonts w:ascii="Times New Roman" w:hAnsi="Times New Roman"/>
          <w:color w:val="000000"/>
        </w:rPr>
        <w:softHyphen/>
        <w:t>скую деятельность;</w:t>
      </w:r>
    </w:p>
    <w:p w:rsidR="00071203" w:rsidRPr="00CD01F8" w:rsidRDefault="00071203" w:rsidP="00CD01F8">
      <w:pPr>
        <w:numPr>
          <w:ilvl w:val="0"/>
          <w:numId w:val="28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потребность в формировании новых знаний, в том числе фор</w:t>
      </w:r>
      <w:r w:rsidRPr="00CD01F8">
        <w:rPr>
          <w:rFonts w:ascii="Times New Roman" w:hAnsi="Times New Roman"/>
          <w:color w:val="000000"/>
        </w:rPr>
        <w:softHyphen/>
        <w:t>мулировать идеи,  понятия,  гипотезы  о  физических  объектах и явлениях;</w:t>
      </w:r>
    </w:p>
    <w:p w:rsidR="00071203" w:rsidRPr="00CD01F8" w:rsidRDefault="00071203" w:rsidP="00CD01F8">
      <w:pPr>
        <w:numPr>
          <w:ilvl w:val="0"/>
          <w:numId w:val="28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осознание дефицитов собственных знаний и компетентностей в области физики;</w:t>
      </w:r>
    </w:p>
    <w:p w:rsidR="00071203" w:rsidRPr="00CD01F8" w:rsidRDefault="00071203" w:rsidP="00CD01F8">
      <w:pPr>
        <w:numPr>
          <w:ilvl w:val="0"/>
          <w:numId w:val="28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планирование своего развития в приобретении новых физи</w:t>
      </w:r>
      <w:r w:rsidRPr="00CD01F8">
        <w:rPr>
          <w:rFonts w:ascii="Times New Roman" w:hAnsi="Times New Roman"/>
          <w:color w:val="000000"/>
        </w:rPr>
        <w:softHyphen/>
        <w:t>ческих знаний;</w:t>
      </w:r>
    </w:p>
    <w:p w:rsidR="00071203" w:rsidRPr="00CD01F8" w:rsidRDefault="00071203" w:rsidP="00CD01F8">
      <w:pPr>
        <w:numPr>
          <w:ilvl w:val="0"/>
          <w:numId w:val="28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стремление анализировать и выявлять взаимосвязи приро</w:t>
      </w:r>
      <w:r w:rsidRPr="00CD01F8">
        <w:rPr>
          <w:rFonts w:ascii="Times New Roman" w:hAnsi="Times New Roman"/>
          <w:color w:val="000000"/>
        </w:rPr>
        <w:softHyphen/>
        <w:t>ды, общества и экономики, в том числе с использованием физических знаний;</w:t>
      </w:r>
    </w:p>
    <w:p w:rsidR="00071203" w:rsidRPr="00CD01F8" w:rsidRDefault="00071203" w:rsidP="00CD01F8">
      <w:pPr>
        <w:numPr>
          <w:ilvl w:val="0"/>
          <w:numId w:val="28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оценка своих действий с учётом влияния на окружающую среду, возможных глобальных последствий.</w:t>
      </w:r>
    </w:p>
    <w:p w:rsidR="00071203" w:rsidRPr="00CD01F8" w:rsidRDefault="00071203" w:rsidP="00CD01F8">
      <w:pPr>
        <w:pStyle w:val="2"/>
        <w:shd w:val="clear" w:color="auto" w:fill="FFFFFF"/>
        <w:spacing w:before="240" w:after="120"/>
        <w:ind w:firstLine="0"/>
        <w:rPr>
          <w:rFonts w:ascii="Times New Roman" w:hAnsi="Times New Roman"/>
          <w:caps/>
          <w:color w:val="000000"/>
        </w:rPr>
      </w:pPr>
      <w:r w:rsidRPr="00CD01F8">
        <w:rPr>
          <w:rFonts w:ascii="Times New Roman" w:hAnsi="Times New Roman"/>
          <w:caps/>
          <w:color w:val="000000"/>
        </w:rPr>
        <w:t>МЕТАПРЕДМЕТНЫЕ РЕЗУЛЬТАТЫ</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b/>
          <w:bCs/>
          <w:color w:val="000000"/>
        </w:rPr>
        <w:t>Универсальные познавательные действия</w:t>
      </w:r>
    </w:p>
    <w:p w:rsidR="00071203" w:rsidRPr="00CD01F8" w:rsidRDefault="00071203" w:rsidP="00CD01F8">
      <w:pPr>
        <w:pStyle w:val="5"/>
        <w:shd w:val="clear" w:color="auto" w:fill="FFFFFF"/>
        <w:spacing w:before="60" w:after="60" w:line="240" w:lineRule="auto"/>
        <w:ind w:firstLine="227"/>
        <w:rPr>
          <w:i/>
          <w:iCs/>
          <w:color w:val="000000"/>
          <w:sz w:val="24"/>
          <w:szCs w:val="24"/>
        </w:rPr>
      </w:pPr>
      <w:r w:rsidRPr="00CD01F8">
        <w:rPr>
          <w:i/>
          <w:iCs/>
          <w:color w:val="000000"/>
          <w:sz w:val="24"/>
          <w:szCs w:val="24"/>
        </w:rPr>
        <w:t>Базовые логические действия:</w:t>
      </w:r>
    </w:p>
    <w:p w:rsidR="00071203" w:rsidRPr="00CD01F8" w:rsidRDefault="00071203" w:rsidP="00CD01F8">
      <w:pPr>
        <w:numPr>
          <w:ilvl w:val="0"/>
          <w:numId w:val="290"/>
        </w:numPr>
        <w:shd w:val="clear" w:color="auto" w:fill="FFFFFF"/>
        <w:spacing w:after="100" w:afterAutospacing="1"/>
        <w:rPr>
          <w:rFonts w:ascii="Times New Roman" w:hAnsi="Times New Roman"/>
          <w:color w:val="000000"/>
        </w:rPr>
      </w:pPr>
      <w:r w:rsidRPr="00CD01F8">
        <w:rPr>
          <w:rFonts w:ascii="Times New Roman" w:hAnsi="Times New Roman"/>
          <w:color w:val="000000"/>
        </w:rPr>
        <w:t>выявлять и характеризовать существенные признаки объек</w:t>
      </w:r>
      <w:r w:rsidRPr="00CD01F8">
        <w:rPr>
          <w:rFonts w:ascii="Times New Roman" w:hAnsi="Times New Roman"/>
          <w:color w:val="000000"/>
        </w:rPr>
        <w:softHyphen/>
        <w:t>тов (явлений);</w:t>
      </w:r>
    </w:p>
    <w:p w:rsidR="00071203" w:rsidRPr="00CD01F8" w:rsidRDefault="00071203" w:rsidP="00CD01F8">
      <w:pPr>
        <w:numPr>
          <w:ilvl w:val="0"/>
          <w:numId w:val="290"/>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устанавливать существенный признак классификации, осно</w:t>
      </w:r>
      <w:r w:rsidRPr="00CD01F8">
        <w:rPr>
          <w:rFonts w:ascii="Times New Roman" w:hAnsi="Times New Roman"/>
          <w:color w:val="000000"/>
        </w:rPr>
        <w:softHyphen/>
        <w:t>вания для обобщения и сравнения;</w:t>
      </w:r>
    </w:p>
    <w:p w:rsidR="00071203" w:rsidRPr="00CD01F8" w:rsidRDefault="00071203" w:rsidP="00CD01F8">
      <w:pPr>
        <w:numPr>
          <w:ilvl w:val="0"/>
          <w:numId w:val="290"/>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выявлять закономерности и противоречия в рассматривае</w:t>
      </w:r>
      <w:r w:rsidRPr="00CD01F8">
        <w:rPr>
          <w:rFonts w:ascii="Times New Roman" w:hAnsi="Times New Roman"/>
          <w:color w:val="000000"/>
        </w:rPr>
        <w:softHyphen/>
        <w:t>мых фактах, данных и наблюдениях, относящихся к физическим явлениям;</w:t>
      </w:r>
    </w:p>
    <w:p w:rsidR="00071203" w:rsidRPr="00CD01F8" w:rsidRDefault="00071203" w:rsidP="00CD01F8">
      <w:pPr>
        <w:numPr>
          <w:ilvl w:val="0"/>
          <w:numId w:val="290"/>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выявлять причинно-</w:t>
      </w:r>
      <w:r w:rsidRPr="00CD01F8">
        <w:rPr>
          <w:rFonts w:ascii="Times New Roman" w:hAnsi="Times New Roman"/>
          <w:color w:val="000000"/>
        </w:rPr>
        <w:softHyphen/>
        <w:t>следственные связи при изучении физи</w:t>
      </w:r>
      <w:r w:rsidRPr="00CD01F8">
        <w:rPr>
          <w:rFonts w:ascii="Times New Roman" w:hAnsi="Times New Roman"/>
          <w:color w:val="000000"/>
        </w:rPr>
        <w:softHyphen/>
        <w:t>ческих явлений и процессов; делать выводы с использовани</w:t>
      </w:r>
      <w:r w:rsidRPr="00CD01F8">
        <w:rPr>
          <w:rFonts w:ascii="Times New Roman" w:hAnsi="Times New Roman"/>
          <w:color w:val="000000"/>
        </w:rPr>
        <w:softHyphen/>
        <w:t>ем дедуктивных и индуктивных умозаключений, выдвигать гипотезы о взаимосвязях физических величин;</w:t>
      </w:r>
    </w:p>
    <w:p w:rsidR="00071203" w:rsidRPr="00CD01F8" w:rsidRDefault="00071203" w:rsidP="00CD01F8">
      <w:pPr>
        <w:numPr>
          <w:ilvl w:val="0"/>
          <w:numId w:val="290"/>
        </w:numPr>
        <w:shd w:val="clear" w:color="auto" w:fill="FFFFFF"/>
        <w:spacing w:before="100" w:beforeAutospacing="1"/>
        <w:rPr>
          <w:rFonts w:ascii="Times New Roman" w:hAnsi="Times New Roman"/>
          <w:color w:val="000000"/>
        </w:rPr>
      </w:pPr>
      <w:r w:rsidRPr="00CD01F8">
        <w:rPr>
          <w:rFonts w:ascii="Times New Roman" w:hAnsi="Times New Roman"/>
          <w:color w:val="000000"/>
        </w:rPr>
        <w:t>самостоятельно выбирать способ решения учебной физиче</w:t>
      </w:r>
      <w:r w:rsidRPr="00CD01F8">
        <w:rPr>
          <w:rFonts w:ascii="Times New Roman" w:hAnsi="Times New Roman"/>
          <w:color w:val="000000"/>
        </w:rPr>
        <w:softHyphen/>
        <w:t>ской задачи (сравнение нескольких вариантов решения, выбор наиболее подходящего с учётом самостоятельно выделен</w:t>
      </w:r>
      <w:r w:rsidRPr="00CD01F8">
        <w:rPr>
          <w:rFonts w:ascii="Times New Roman" w:hAnsi="Times New Roman"/>
          <w:color w:val="000000"/>
        </w:rPr>
        <w:softHyphen/>
        <w:t>ных критериев).</w:t>
      </w:r>
    </w:p>
    <w:p w:rsidR="00071203" w:rsidRPr="00CD01F8" w:rsidRDefault="00071203" w:rsidP="00CD01F8">
      <w:pPr>
        <w:pStyle w:val="5"/>
        <w:shd w:val="clear" w:color="auto" w:fill="FFFFFF"/>
        <w:spacing w:before="60" w:after="60" w:line="240" w:lineRule="auto"/>
        <w:ind w:firstLine="227"/>
        <w:rPr>
          <w:i/>
          <w:iCs/>
          <w:color w:val="000000"/>
          <w:sz w:val="24"/>
          <w:szCs w:val="24"/>
        </w:rPr>
      </w:pPr>
      <w:r w:rsidRPr="00CD01F8">
        <w:rPr>
          <w:i/>
          <w:iCs/>
          <w:color w:val="000000"/>
          <w:sz w:val="24"/>
          <w:szCs w:val="24"/>
        </w:rPr>
        <w:t>Базовые исследовательские действия:</w:t>
      </w:r>
    </w:p>
    <w:p w:rsidR="00071203" w:rsidRPr="00CD01F8" w:rsidRDefault="00071203" w:rsidP="00CD01F8">
      <w:pPr>
        <w:numPr>
          <w:ilvl w:val="0"/>
          <w:numId w:val="291"/>
        </w:numPr>
        <w:shd w:val="clear" w:color="auto" w:fill="FFFFFF"/>
        <w:spacing w:after="100" w:afterAutospacing="1"/>
        <w:rPr>
          <w:rFonts w:ascii="Times New Roman" w:hAnsi="Times New Roman"/>
          <w:color w:val="000000"/>
        </w:rPr>
      </w:pPr>
      <w:r w:rsidRPr="00CD01F8">
        <w:rPr>
          <w:rFonts w:ascii="Times New Roman" w:hAnsi="Times New Roman"/>
          <w:color w:val="000000"/>
        </w:rPr>
        <w:t>использовать вопросы как исследовательский инструмент познания;</w:t>
      </w:r>
    </w:p>
    <w:p w:rsidR="00071203" w:rsidRPr="00CD01F8" w:rsidRDefault="00071203" w:rsidP="00CD01F8">
      <w:pPr>
        <w:numPr>
          <w:ilvl w:val="0"/>
          <w:numId w:val="291"/>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проводить по самостоятельно составленному плану опыт, не</w:t>
      </w:r>
      <w:r w:rsidRPr="00CD01F8">
        <w:rPr>
          <w:rFonts w:ascii="Times New Roman" w:hAnsi="Times New Roman"/>
          <w:color w:val="000000"/>
        </w:rPr>
        <w:softHyphen/>
        <w:t>сложный физический эксперимент, небольшое исследование физического явления;</w:t>
      </w:r>
    </w:p>
    <w:p w:rsidR="00071203" w:rsidRPr="00CD01F8" w:rsidRDefault="00071203" w:rsidP="00CD01F8">
      <w:pPr>
        <w:numPr>
          <w:ilvl w:val="0"/>
          <w:numId w:val="291"/>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оценивать на применимость и достоверность информацию, полученную в ходе исследования или эксперимента;</w:t>
      </w:r>
    </w:p>
    <w:p w:rsidR="00071203" w:rsidRPr="00CD01F8" w:rsidRDefault="00071203" w:rsidP="00CD01F8">
      <w:pPr>
        <w:numPr>
          <w:ilvl w:val="0"/>
          <w:numId w:val="291"/>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самостоятельно формулировать обобщения и выводы по ре</w:t>
      </w:r>
      <w:r w:rsidRPr="00CD01F8">
        <w:rPr>
          <w:rFonts w:ascii="Times New Roman" w:hAnsi="Times New Roman"/>
          <w:color w:val="000000"/>
        </w:rPr>
        <w:softHyphen/>
        <w:t>зультатам проведённого наблюдения, опыта, исследования;</w:t>
      </w:r>
    </w:p>
    <w:p w:rsidR="00071203" w:rsidRPr="00CD01F8" w:rsidRDefault="00071203" w:rsidP="00CD01F8">
      <w:pPr>
        <w:numPr>
          <w:ilvl w:val="0"/>
          <w:numId w:val="291"/>
        </w:numPr>
        <w:shd w:val="clear" w:color="auto" w:fill="FFFFFF"/>
        <w:spacing w:before="100" w:beforeAutospacing="1"/>
        <w:rPr>
          <w:rFonts w:ascii="Times New Roman" w:hAnsi="Times New Roman"/>
          <w:color w:val="000000"/>
        </w:rPr>
      </w:pPr>
      <w:r w:rsidRPr="00CD01F8">
        <w:rPr>
          <w:rFonts w:ascii="Times New Roman" w:hAnsi="Times New Roman"/>
          <w:color w:val="000000"/>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071203" w:rsidRPr="00CD01F8" w:rsidRDefault="00071203" w:rsidP="00CD01F8">
      <w:pPr>
        <w:pStyle w:val="5"/>
        <w:shd w:val="clear" w:color="auto" w:fill="FFFFFF"/>
        <w:spacing w:before="60" w:after="60" w:line="240" w:lineRule="auto"/>
        <w:ind w:firstLine="227"/>
        <w:rPr>
          <w:i/>
          <w:iCs/>
          <w:color w:val="000000"/>
          <w:sz w:val="24"/>
          <w:szCs w:val="24"/>
        </w:rPr>
      </w:pPr>
      <w:r w:rsidRPr="00CD01F8">
        <w:rPr>
          <w:i/>
          <w:iCs/>
          <w:color w:val="000000"/>
          <w:sz w:val="24"/>
          <w:szCs w:val="24"/>
        </w:rPr>
        <w:t>Работа с информацией:</w:t>
      </w:r>
    </w:p>
    <w:p w:rsidR="00071203" w:rsidRPr="00CD01F8" w:rsidRDefault="00071203" w:rsidP="00CD01F8">
      <w:pPr>
        <w:numPr>
          <w:ilvl w:val="0"/>
          <w:numId w:val="292"/>
        </w:numPr>
        <w:shd w:val="clear" w:color="auto" w:fill="FFFFFF"/>
        <w:spacing w:after="100" w:afterAutospacing="1"/>
        <w:rPr>
          <w:rFonts w:ascii="Times New Roman" w:hAnsi="Times New Roman"/>
          <w:color w:val="000000"/>
        </w:rPr>
      </w:pPr>
      <w:r w:rsidRPr="00CD01F8">
        <w:rPr>
          <w:rFonts w:ascii="Times New Roman" w:hAnsi="Times New Roman"/>
          <w:color w:val="000000"/>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071203" w:rsidRPr="00CD01F8" w:rsidRDefault="00071203" w:rsidP="00CD01F8">
      <w:pPr>
        <w:numPr>
          <w:ilvl w:val="0"/>
          <w:numId w:val="292"/>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анализировать, систематизировать и интерпретировать ин</w:t>
      </w:r>
      <w:r w:rsidRPr="00CD01F8">
        <w:rPr>
          <w:rFonts w:ascii="Times New Roman" w:hAnsi="Times New Roman"/>
          <w:color w:val="000000"/>
        </w:rPr>
        <w:softHyphen/>
        <w:t>формацию различных видов и форм представления;</w:t>
      </w:r>
    </w:p>
    <w:p w:rsidR="00071203" w:rsidRPr="00CD01F8" w:rsidRDefault="00071203" w:rsidP="00CD01F8">
      <w:pPr>
        <w:numPr>
          <w:ilvl w:val="0"/>
          <w:numId w:val="292"/>
        </w:numPr>
        <w:shd w:val="clear" w:color="auto" w:fill="FFFFFF"/>
        <w:spacing w:before="100" w:beforeAutospacing="1"/>
        <w:rPr>
          <w:rFonts w:ascii="Times New Roman" w:hAnsi="Times New Roman"/>
          <w:color w:val="000000"/>
        </w:rPr>
      </w:pPr>
      <w:r w:rsidRPr="00CD01F8">
        <w:rPr>
          <w:rFonts w:ascii="Times New Roman" w:hAnsi="Times New Roman"/>
          <w:color w:val="000000"/>
        </w:rPr>
        <w:t>самостоятельно выбирать оптимальную форму представле</w:t>
      </w:r>
      <w:r w:rsidRPr="00CD01F8">
        <w:rPr>
          <w:rFonts w:ascii="Times New Roman" w:hAnsi="Times New Roman"/>
          <w:color w:val="000000"/>
        </w:rPr>
        <w:softHyphen/>
        <w:t>ния информации и иллюстрировать решаемые задачи несложными схемами, диаграммами, иной графикой и их ком</w:t>
      </w:r>
      <w:r w:rsidRPr="00CD01F8">
        <w:rPr>
          <w:rFonts w:ascii="Times New Roman" w:hAnsi="Times New Roman"/>
          <w:color w:val="000000"/>
        </w:rPr>
        <w:softHyphen/>
        <w:t>бинациями.</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b/>
          <w:bCs/>
          <w:color w:val="000000"/>
        </w:rPr>
        <w:t>Универсальные коммуникативные действия</w:t>
      </w:r>
    </w:p>
    <w:p w:rsidR="00071203" w:rsidRPr="00CD01F8" w:rsidRDefault="00071203" w:rsidP="00CD01F8">
      <w:pPr>
        <w:pStyle w:val="5"/>
        <w:shd w:val="clear" w:color="auto" w:fill="FFFFFF"/>
        <w:spacing w:before="60" w:after="60" w:line="240" w:lineRule="auto"/>
        <w:ind w:firstLine="227"/>
        <w:rPr>
          <w:i/>
          <w:iCs/>
          <w:color w:val="000000"/>
          <w:sz w:val="24"/>
          <w:szCs w:val="24"/>
        </w:rPr>
      </w:pPr>
      <w:r w:rsidRPr="00CD01F8">
        <w:rPr>
          <w:i/>
          <w:iCs/>
          <w:color w:val="000000"/>
          <w:sz w:val="24"/>
          <w:szCs w:val="24"/>
        </w:rPr>
        <w:t>Общение:</w:t>
      </w:r>
    </w:p>
    <w:p w:rsidR="00071203" w:rsidRPr="00CD01F8" w:rsidRDefault="00071203" w:rsidP="00CD01F8">
      <w:pPr>
        <w:numPr>
          <w:ilvl w:val="0"/>
          <w:numId w:val="293"/>
        </w:numPr>
        <w:shd w:val="clear" w:color="auto" w:fill="FFFFFF"/>
        <w:spacing w:after="100" w:afterAutospacing="1"/>
        <w:rPr>
          <w:rFonts w:ascii="Times New Roman" w:hAnsi="Times New Roman"/>
          <w:color w:val="000000"/>
        </w:rPr>
      </w:pPr>
      <w:r w:rsidRPr="00CD01F8">
        <w:rPr>
          <w:rFonts w:ascii="Times New Roman" w:hAnsi="Times New Roman"/>
          <w:color w:val="000000"/>
        </w:rPr>
        <w:t>в ходе обсуждения учебного материала, результатов лабора</w:t>
      </w:r>
      <w:r w:rsidRPr="00CD01F8">
        <w:rPr>
          <w:rFonts w:ascii="Times New Roman" w:hAnsi="Times New Roman"/>
          <w:color w:val="000000"/>
        </w:rPr>
        <w:softHyphen/>
        <w:t>торных работ и проектов задавать вопросы по существу обсуждаемой темы и высказывать идеи, нацеленные  на  реше</w:t>
      </w:r>
      <w:r w:rsidRPr="00CD01F8">
        <w:rPr>
          <w:rFonts w:ascii="Times New Roman" w:hAnsi="Times New Roman"/>
          <w:color w:val="000000"/>
        </w:rPr>
        <w:softHyphen/>
        <w:t>ние задачи и поддержание благожелательности общения;</w:t>
      </w:r>
    </w:p>
    <w:p w:rsidR="00071203" w:rsidRPr="00CD01F8" w:rsidRDefault="00071203" w:rsidP="00CD01F8">
      <w:pPr>
        <w:numPr>
          <w:ilvl w:val="0"/>
          <w:numId w:val="293"/>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сопоставлять свои суждения с суждениями других участни</w:t>
      </w:r>
      <w:r w:rsidRPr="00CD01F8">
        <w:rPr>
          <w:rFonts w:ascii="Times New Roman" w:hAnsi="Times New Roman"/>
          <w:color w:val="000000"/>
        </w:rPr>
        <w:softHyphen/>
        <w:t>ков диалога, обнаруживать различие и сходство позиций;</w:t>
      </w:r>
    </w:p>
    <w:p w:rsidR="00071203" w:rsidRPr="00CD01F8" w:rsidRDefault="00071203" w:rsidP="00CD01F8">
      <w:pPr>
        <w:numPr>
          <w:ilvl w:val="0"/>
          <w:numId w:val="293"/>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выражать свою точку зрения в устных и письменных текстах;</w:t>
      </w:r>
    </w:p>
    <w:p w:rsidR="00071203" w:rsidRPr="00CD01F8" w:rsidRDefault="00071203" w:rsidP="00CD01F8">
      <w:pPr>
        <w:numPr>
          <w:ilvl w:val="0"/>
          <w:numId w:val="293"/>
        </w:numPr>
        <w:shd w:val="clear" w:color="auto" w:fill="FFFFFF"/>
        <w:spacing w:before="100" w:beforeAutospacing="1"/>
        <w:rPr>
          <w:rFonts w:ascii="Times New Roman" w:hAnsi="Times New Roman"/>
          <w:color w:val="000000"/>
        </w:rPr>
      </w:pPr>
      <w:r w:rsidRPr="00CD01F8">
        <w:rPr>
          <w:rFonts w:ascii="Times New Roman" w:hAnsi="Times New Roman"/>
          <w:color w:val="000000"/>
        </w:rPr>
        <w:t>публично представлять результаты выполненного физическо</w:t>
      </w:r>
      <w:r w:rsidRPr="00CD01F8">
        <w:rPr>
          <w:rFonts w:ascii="Times New Roman" w:hAnsi="Times New Roman"/>
          <w:color w:val="000000"/>
        </w:rPr>
        <w:softHyphen/>
        <w:t>го опыта (эксперимента, исследования, проекта).</w:t>
      </w:r>
    </w:p>
    <w:p w:rsidR="00071203" w:rsidRPr="00CD01F8" w:rsidRDefault="00071203" w:rsidP="00CD01F8">
      <w:pPr>
        <w:pStyle w:val="5"/>
        <w:shd w:val="clear" w:color="auto" w:fill="FFFFFF"/>
        <w:spacing w:before="60" w:after="60" w:line="240" w:lineRule="auto"/>
        <w:ind w:firstLine="227"/>
        <w:rPr>
          <w:i/>
          <w:iCs/>
          <w:color w:val="000000"/>
          <w:sz w:val="24"/>
          <w:szCs w:val="24"/>
        </w:rPr>
      </w:pPr>
      <w:r w:rsidRPr="00CD01F8">
        <w:rPr>
          <w:i/>
          <w:iCs/>
          <w:color w:val="000000"/>
          <w:sz w:val="24"/>
          <w:szCs w:val="24"/>
        </w:rPr>
        <w:t>Совместная деятельность (сотрудничество):</w:t>
      </w:r>
    </w:p>
    <w:p w:rsidR="00071203" w:rsidRPr="00CD01F8" w:rsidRDefault="00071203" w:rsidP="00CD01F8">
      <w:pPr>
        <w:numPr>
          <w:ilvl w:val="0"/>
          <w:numId w:val="294"/>
        </w:numPr>
        <w:shd w:val="clear" w:color="auto" w:fill="FFFFFF"/>
        <w:spacing w:after="100" w:afterAutospacing="1"/>
        <w:rPr>
          <w:rFonts w:ascii="Times New Roman" w:hAnsi="Times New Roman"/>
          <w:color w:val="000000"/>
        </w:rPr>
      </w:pPr>
      <w:r w:rsidRPr="00CD01F8">
        <w:rPr>
          <w:rFonts w:ascii="Times New Roman" w:hAnsi="Times New Roman"/>
          <w:color w:val="000000"/>
        </w:rPr>
        <w:t>понимать и использовать преимущества командной и инди</w:t>
      </w:r>
      <w:r w:rsidRPr="00CD01F8">
        <w:rPr>
          <w:rFonts w:ascii="Times New Roman" w:hAnsi="Times New Roman"/>
          <w:color w:val="000000"/>
        </w:rPr>
        <w:softHyphen/>
        <w:t>видуальной работы при решении конкретной физической проблемы;</w:t>
      </w:r>
    </w:p>
    <w:p w:rsidR="00071203" w:rsidRPr="00CD01F8" w:rsidRDefault="00071203" w:rsidP="00CD01F8">
      <w:pPr>
        <w:numPr>
          <w:ilvl w:val="0"/>
          <w:numId w:val="294"/>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071203" w:rsidRPr="00CD01F8" w:rsidRDefault="00071203" w:rsidP="00CD01F8">
      <w:pPr>
        <w:numPr>
          <w:ilvl w:val="0"/>
          <w:numId w:val="294"/>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выполнять свою часть работы, достигая качественного ре</w:t>
      </w:r>
      <w:r w:rsidRPr="00CD01F8">
        <w:rPr>
          <w:rFonts w:ascii="Times New Roman" w:hAnsi="Times New Roman"/>
          <w:color w:val="000000"/>
        </w:rPr>
        <w:softHyphen/>
        <w:t>зультата по своему направлению и координируя свои действия с другими членами команды;</w:t>
      </w:r>
    </w:p>
    <w:p w:rsidR="00071203" w:rsidRPr="00CD01F8" w:rsidRDefault="00071203" w:rsidP="00CD01F8">
      <w:pPr>
        <w:numPr>
          <w:ilvl w:val="0"/>
          <w:numId w:val="294"/>
        </w:numPr>
        <w:shd w:val="clear" w:color="auto" w:fill="FFFFFF"/>
        <w:spacing w:before="100" w:beforeAutospacing="1"/>
        <w:rPr>
          <w:rFonts w:ascii="Times New Roman" w:hAnsi="Times New Roman"/>
          <w:color w:val="000000"/>
        </w:rPr>
      </w:pPr>
      <w:r w:rsidRPr="00CD01F8">
        <w:rPr>
          <w:rFonts w:ascii="Times New Roman" w:hAnsi="Times New Roman"/>
          <w:color w:val="000000"/>
        </w:rPr>
        <w:t>оценивать качество своего вклада в общий продукт по крите</w:t>
      </w:r>
      <w:r w:rsidRPr="00CD01F8">
        <w:rPr>
          <w:rFonts w:ascii="Times New Roman" w:hAnsi="Times New Roman"/>
          <w:color w:val="000000"/>
        </w:rPr>
        <w:softHyphen/>
        <w:t>риям, самостоятельно сформулированным участниками вза</w:t>
      </w:r>
      <w:r w:rsidRPr="00CD01F8">
        <w:rPr>
          <w:rFonts w:ascii="Times New Roman" w:hAnsi="Times New Roman"/>
          <w:color w:val="000000"/>
        </w:rPr>
        <w:softHyphen/>
        <w:t>имодействия.</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b/>
          <w:bCs/>
          <w:color w:val="000000"/>
        </w:rPr>
        <w:t>Универсальные регулятивные действия</w:t>
      </w:r>
    </w:p>
    <w:p w:rsidR="00071203" w:rsidRPr="00CD01F8" w:rsidRDefault="00071203" w:rsidP="00CD01F8">
      <w:pPr>
        <w:pStyle w:val="5"/>
        <w:shd w:val="clear" w:color="auto" w:fill="FFFFFF"/>
        <w:spacing w:before="60" w:after="60" w:line="240" w:lineRule="auto"/>
        <w:ind w:firstLine="227"/>
        <w:rPr>
          <w:i/>
          <w:iCs/>
          <w:color w:val="000000"/>
          <w:sz w:val="24"/>
          <w:szCs w:val="24"/>
        </w:rPr>
      </w:pPr>
      <w:r w:rsidRPr="00CD01F8">
        <w:rPr>
          <w:i/>
          <w:iCs/>
          <w:color w:val="000000"/>
          <w:sz w:val="24"/>
          <w:szCs w:val="24"/>
        </w:rPr>
        <w:t>Самоорганизация:</w:t>
      </w:r>
    </w:p>
    <w:p w:rsidR="00071203" w:rsidRPr="00CD01F8" w:rsidRDefault="00071203" w:rsidP="00CD01F8">
      <w:pPr>
        <w:numPr>
          <w:ilvl w:val="0"/>
          <w:numId w:val="295"/>
        </w:numPr>
        <w:shd w:val="clear" w:color="auto" w:fill="FFFFFF"/>
        <w:spacing w:after="100" w:afterAutospacing="1"/>
        <w:rPr>
          <w:rFonts w:ascii="Times New Roman" w:hAnsi="Times New Roman"/>
          <w:color w:val="000000"/>
        </w:rPr>
      </w:pPr>
      <w:r w:rsidRPr="00CD01F8">
        <w:rPr>
          <w:rFonts w:ascii="Times New Roman" w:hAnsi="Times New Roman"/>
          <w:color w:val="000000"/>
        </w:rPr>
        <w:t>выявлять проблемы в жизненных и учебных ситуациях, тре</w:t>
      </w:r>
      <w:r w:rsidRPr="00CD01F8">
        <w:rPr>
          <w:rFonts w:ascii="Times New Roman" w:hAnsi="Times New Roman"/>
          <w:color w:val="000000"/>
        </w:rPr>
        <w:softHyphen/>
        <w:t>бующих для решения физических знаний;</w:t>
      </w:r>
    </w:p>
    <w:p w:rsidR="00071203" w:rsidRPr="00CD01F8" w:rsidRDefault="00071203" w:rsidP="00CD01F8">
      <w:pPr>
        <w:numPr>
          <w:ilvl w:val="0"/>
          <w:numId w:val="295"/>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ориентироваться в различных подходах принятия решений (индивидуальное, принятие решения в группе, принятие решений группой);</w:t>
      </w:r>
    </w:p>
    <w:p w:rsidR="00071203" w:rsidRPr="00CD01F8" w:rsidRDefault="00071203" w:rsidP="00CD01F8">
      <w:pPr>
        <w:numPr>
          <w:ilvl w:val="0"/>
          <w:numId w:val="295"/>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w:t>
      </w:r>
      <w:r w:rsidRPr="00CD01F8">
        <w:rPr>
          <w:rFonts w:ascii="Times New Roman" w:hAnsi="Times New Roman"/>
          <w:color w:val="000000"/>
        </w:rPr>
        <w:softHyphen/>
        <w:t>емые варианты решений;</w:t>
      </w:r>
    </w:p>
    <w:p w:rsidR="00071203" w:rsidRPr="00CD01F8" w:rsidRDefault="00071203" w:rsidP="00CD01F8">
      <w:pPr>
        <w:numPr>
          <w:ilvl w:val="0"/>
          <w:numId w:val="295"/>
        </w:numPr>
        <w:shd w:val="clear" w:color="auto" w:fill="FFFFFF"/>
        <w:spacing w:before="100" w:beforeAutospacing="1"/>
        <w:rPr>
          <w:rFonts w:ascii="Times New Roman" w:hAnsi="Times New Roman"/>
          <w:color w:val="000000"/>
        </w:rPr>
      </w:pPr>
      <w:r w:rsidRPr="00CD01F8">
        <w:rPr>
          <w:rFonts w:ascii="Times New Roman" w:hAnsi="Times New Roman"/>
          <w:color w:val="000000"/>
        </w:rPr>
        <w:t>делать выбор и брать ответственность за решение.</w:t>
      </w:r>
    </w:p>
    <w:p w:rsidR="00071203" w:rsidRPr="00CD01F8" w:rsidRDefault="00071203" w:rsidP="00CD01F8">
      <w:pPr>
        <w:pStyle w:val="5"/>
        <w:shd w:val="clear" w:color="auto" w:fill="FFFFFF"/>
        <w:spacing w:before="60" w:after="60" w:line="240" w:lineRule="auto"/>
        <w:ind w:firstLine="227"/>
        <w:rPr>
          <w:i/>
          <w:iCs/>
          <w:color w:val="000000"/>
          <w:sz w:val="24"/>
          <w:szCs w:val="24"/>
        </w:rPr>
      </w:pPr>
      <w:r w:rsidRPr="00CD01F8">
        <w:rPr>
          <w:i/>
          <w:iCs/>
          <w:color w:val="000000"/>
          <w:sz w:val="24"/>
          <w:szCs w:val="24"/>
        </w:rPr>
        <w:t>Самоконтроль (рефлексия):</w:t>
      </w:r>
    </w:p>
    <w:p w:rsidR="00071203" w:rsidRPr="00CD01F8" w:rsidRDefault="00071203" w:rsidP="00CD01F8">
      <w:pPr>
        <w:numPr>
          <w:ilvl w:val="0"/>
          <w:numId w:val="296"/>
        </w:numPr>
        <w:shd w:val="clear" w:color="auto" w:fill="FFFFFF"/>
        <w:spacing w:after="100" w:afterAutospacing="1"/>
        <w:rPr>
          <w:rFonts w:ascii="Times New Roman" w:hAnsi="Times New Roman"/>
          <w:color w:val="000000"/>
        </w:rPr>
      </w:pPr>
      <w:r w:rsidRPr="00CD01F8">
        <w:rPr>
          <w:rFonts w:ascii="Times New Roman" w:hAnsi="Times New Roman"/>
          <w:color w:val="000000"/>
        </w:rPr>
        <w:t>давать адекватную оценку ситуации и предлагать план её из</w:t>
      </w:r>
      <w:r w:rsidRPr="00CD01F8">
        <w:rPr>
          <w:rFonts w:ascii="Times New Roman" w:hAnsi="Times New Roman"/>
          <w:color w:val="000000"/>
        </w:rPr>
        <w:softHyphen/>
        <w:t>менения;</w:t>
      </w:r>
    </w:p>
    <w:p w:rsidR="00071203" w:rsidRPr="00CD01F8" w:rsidRDefault="00071203" w:rsidP="00CD01F8">
      <w:pPr>
        <w:numPr>
          <w:ilvl w:val="0"/>
          <w:numId w:val="296"/>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объяснять причины достижения (недостижения) результатов деятельности, давать оценку приобретённому опыту;</w:t>
      </w:r>
    </w:p>
    <w:p w:rsidR="00071203" w:rsidRPr="00CD01F8" w:rsidRDefault="00071203" w:rsidP="00CD01F8">
      <w:pPr>
        <w:numPr>
          <w:ilvl w:val="0"/>
          <w:numId w:val="296"/>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вносить коррективы в деятельность (в том числе в ход выпол</w:t>
      </w:r>
      <w:r w:rsidRPr="00CD01F8">
        <w:rPr>
          <w:rFonts w:ascii="Times New Roman" w:hAnsi="Times New Roman"/>
          <w:color w:val="000000"/>
        </w:rPr>
        <w:softHyphen/>
        <w:t>нения физического исследования или проекта) на основе но</w:t>
      </w:r>
      <w:r w:rsidRPr="00CD01F8">
        <w:rPr>
          <w:rFonts w:ascii="Times New Roman" w:hAnsi="Times New Roman"/>
          <w:color w:val="000000"/>
        </w:rPr>
        <w:softHyphen/>
        <w:t>вых обстоятельств, изменившихся ситуаций, установленных ошибок, возникших трудностей;</w:t>
      </w:r>
    </w:p>
    <w:p w:rsidR="00071203" w:rsidRPr="00CD01F8" w:rsidRDefault="00071203" w:rsidP="00CD01F8">
      <w:pPr>
        <w:numPr>
          <w:ilvl w:val="0"/>
          <w:numId w:val="296"/>
        </w:numPr>
        <w:shd w:val="clear" w:color="auto" w:fill="FFFFFF"/>
        <w:spacing w:before="100" w:beforeAutospacing="1"/>
        <w:rPr>
          <w:rFonts w:ascii="Times New Roman" w:hAnsi="Times New Roman"/>
          <w:color w:val="000000"/>
        </w:rPr>
      </w:pPr>
      <w:r w:rsidRPr="00CD01F8">
        <w:rPr>
          <w:rFonts w:ascii="Times New Roman" w:hAnsi="Times New Roman"/>
          <w:color w:val="000000"/>
        </w:rPr>
        <w:t>оценивать соответствие результата цели и условиям.</w:t>
      </w:r>
    </w:p>
    <w:p w:rsidR="00071203" w:rsidRPr="00CD01F8" w:rsidRDefault="00071203" w:rsidP="00CD01F8">
      <w:pPr>
        <w:pStyle w:val="5"/>
        <w:shd w:val="clear" w:color="auto" w:fill="FFFFFF"/>
        <w:spacing w:before="60" w:after="60" w:line="240" w:lineRule="auto"/>
        <w:ind w:firstLine="227"/>
        <w:rPr>
          <w:i/>
          <w:iCs/>
          <w:color w:val="000000"/>
          <w:sz w:val="24"/>
          <w:szCs w:val="24"/>
        </w:rPr>
      </w:pPr>
      <w:r w:rsidRPr="00CD01F8">
        <w:rPr>
          <w:i/>
          <w:iCs/>
          <w:color w:val="000000"/>
          <w:sz w:val="24"/>
          <w:szCs w:val="24"/>
        </w:rPr>
        <w:t>Эмоциональный интеллект:</w:t>
      </w:r>
    </w:p>
    <w:p w:rsidR="00071203" w:rsidRPr="00CD01F8" w:rsidRDefault="00071203" w:rsidP="00CD01F8">
      <w:pPr>
        <w:numPr>
          <w:ilvl w:val="0"/>
          <w:numId w:val="297"/>
        </w:numPr>
        <w:shd w:val="clear" w:color="auto" w:fill="FFFFFF"/>
        <w:rPr>
          <w:rFonts w:ascii="Times New Roman" w:hAnsi="Times New Roman"/>
          <w:color w:val="000000"/>
        </w:rPr>
      </w:pPr>
      <w:r w:rsidRPr="00CD01F8">
        <w:rPr>
          <w:rFonts w:ascii="Times New Roman" w:hAnsi="Times New Roman"/>
          <w:color w:val="000000"/>
        </w:rPr>
        <w:t>ставить себя на место другого человека в ходе спора или дис</w:t>
      </w:r>
      <w:r w:rsidRPr="00CD01F8">
        <w:rPr>
          <w:rFonts w:ascii="Times New Roman" w:hAnsi="Times New Roman"/>
          <w:color w:val="000000"/>
        </w:rPr>
        <w:softHyphen/>
        <w:t xml:space="preserve"> куссии на научную тему, понимать мотивы, намерения и ло</w:t>
      </w:r>
      <w:r w:rsidRPr="00CD01F8">
        <w:rPr>
          <w:rFonts w:ascii="Times New Roman" w:hAnsi="Times New Roman"/>
          <w:color w:val="000000"/>
        </w:rPr>
        <w:softHyphen/>
        <w:t>гику другого.</w:t>
      </w:r>
    </w:p>
    <w:p w:rsidR="00071203" w:rsidRPr="00CD01F8" w:rsidRDefault="00071203" w:rsidP="00CD01F8">
      <w:pPr>
        <w:pStyle w:val="5"/>
        <w:shd w:val="clear" w:color="auto" w:fill="FFFFFF"/>
        <w:spacing w:before="60" w:after="60" w:line="240" w:lineRule="auto"/>
        <w:ind w:firstLine="227"/>
        <w:rPr>
          <w:i/>
          <w:iCs/>
          <w:color w:val="000000"/>
          <w:sz w:val="24"/>
          <w:szCs w:val="24"/>
        </w:rPr>
      </w:pPr>
      <w:r w:rsidRPr="00CD01F8">
        <w:rPr>
          <w:i/>
          <w:iCs/>
          <w:color w:val="000000"/>
          <w:sz w:val="24"/>
          <w:szCs w:val="24"/>
        </w:rPr>
        <w:t>Принятие себя и других:</w:t>
      </w:r>
    </w:p>
    <w:p w:rsidR="00071203" w:rsidRPr="00CD01F8" w:rsidRDefault="00071203" w:rsidP="00CD01F8">
      <w:pPr>
        <w:numPr>
          <w:ilvl w:val="0"/>
          <w:numId w:val="297"/>
        </w:numPr>
        <w:shd w:val="clear" w:color="auto" w:fill="FFFFFF"/>
        <w:rPr>
          <w:rFonts w:ascii="Times New Roman" w:hAnsi="Times New Roman"/>
          <w:color w:val="000000"/>
        </w:rPr>
      </w:pPr>
      <w:r w:rsidRPr="00CD01F8">
        <w:rPr>
          <w:rFonts w:ascii="Times New Roman" w:hAnsi="Times New Roman"/>
          <w:color w:val="000000"/>
        </w:rPr>
        <w:t>признавать своё право на ошибку при решении физических задач или в утверждениях на научные темы и такое же право другого.</w:t>
      </w:r>
    </w:p>
    <w:p w:rsidR="00071203" w:rsidRPr="00CD01F8" w:rsidRDefault="00071203" w:rsidP="00CD01F8">
      <w:pPr>
        <w:pStyle w:val="2"/>
        <w:shd w:val="clear" w:color="auto" w:fill="FFFFFF"/>
        <w:spacing w:after="120"/>
        <w:ind w:firstLine="0"/>
        <w:rPr>
          <w:rFonts w:ascii="Times New Roman" w:hAnsi="Times New Roman"/>
          <w:caps/>
          <w:color w:val="000000"/>
        </w:rPr>
      </w:pPr>
      <w:r w:rsidRPr="00CD01F8">
        <w:rPr>
          <w:rFonts w:ascii="Times New Roman" w:hAnsi="Times New Roman"/>
          <w:caps/>
          <w:color w:val="000000"/>
        </w:rPr>
        <w:t>ПРЕДМЕТНЫЕ РЕЗУЛЬТАТЫ</w:t>
      </w:r>
    </w:p>
    <w:p w:rsidR="00071203" w:rsidRPr="00CD01F8" w:rsidRDefault="00071203" w:rsidP="00CD01F8">
      <w:pPr>
        <w:pStyle w:val="2"/>
        <w:shd w:val="clear" w:color="auto" w:fill="FFFFFF"/>
        <w:spacing w:after="120"/>
        <w:ind w:firstLine="0"/>
        <w:rPr>
          <w:rFonts w:ascii="Times New Roman" w:hAnsi="Times New Roman"/>
          <w:caps/>
          <w:color w:val="000000"/>
        </w:rPr>
      </w:pPr>
      <w:r w:rsidRPr="00CD01F8">
        <w:rPr>
          <w:rFonts w:ascii="Times New Roman" w:hAnsi="Times New Roman"/>
          <w:caps/>
          <w:color w:val="000000"/>
        </w:rPr>
        <w:t>7 КЛАСС</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Предметные результаты на базовом уровне должны отражать сформированность у обучающихся умений:</w:t>
      </w:r>
    </w:p>
    <w:p w:rsidR="00071203" w:rsidRPr="00CD01F8" w:rsidRDefault="00071203" w:rsidP="00CD01F8">
      <w:pPr>
        <w:numPr>
          <w:ilvl w:val="0"/>
          <w:numId w:val="297"/>
        </w:numPr>
        <w:shd w:val="clear" w:color="auto" w:fill="FFFFFF"/>
        <w:spacing w:after="100" w:afterAutospacing="1"/>
        <w:rPr>
          <w:rFonts w:ascii="Times New Roman" w:hAnsi="Times New Roman"/>
          <w:color w:val="000000"/>
        </w:rPr>
      </w:pPr>
      <w:r w:rsidRPr="00CD01F8">
        <w:rPr>
          <w:rFonts w:ascii="Times New Roman" w:hAnsi="Times New Roman"/>
          <w:color w:val="000000"/>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w:t>
      </w:r>
      <w:r w:rsidRPr="00CD01F8">
        <w:rPr>
          <w:rFonts w:ascii="Times New Roman" w:hAnsi="Times New Roman"/>
          <w:color w:val="000000"/>
        </w:rPr>
        <w:softHyphen/>
        <w:t>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071203" w:rsidRPr="00CD01F8" w:rsidRDefault="00071203" w:rsidP="00CD01F8">
      <w:pPr>
        <w:numPr>
          <w:ilvl w:val="0"/>
          <w:numId w:val="29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различать явления (диффузия; тепловое движение частиц ве</w:t>
      </w:r>
      <w:r w:rsidRPr="00CD01F8">
        <w:rPr>
          <w:rFonts w:ascii="Times New Roman" w:hAnsi="Times New Roman"/>
          <w:color w:val="000000"/>
        </w:rPr>
        <w:softHyphen/>
        <w:t>щества; равномерное движение; неравномерное движение; инерция; взаимодействие тел; равновесие твёрдых тел с за</w:t>
      </w:r>
      <w:r w:rsidRPr="00CD01F8">
        <w:rPr>
          <w:rFonts w:ascii="Times New Roman" w:hAnsi="Times New Roman"/>
          <w:color w:val="000000"/>
        </w:rPr>
        <w:softHyphen/>
        <w:t>креплённой осью вращения; передача давления твёрдыми телами, жидкостями и газами;  атмосферное  давление;  плава</w:t>
      </w:r>
      <w:r w:rsidRPr="00CD01F8">
        <w:rPr>
          <w:rFonts w:ascii="Times New Roman" w:hAnsi="Times New Roman"/>
          <w:color w:val="000000"/>
        </w:rPr>
        <w:softHyphen/>
        <w:t>ние тел;  превращения  механической  энергии)  по  описанию их характерных свойств и на основе опытов, демонстрирую</w:t>
      </w:r>
      <w:r w:rsidRPr="00CD01F8">
        <w:rPr>
          <w:rFonts w:ascii="Times New Roman" w:hAnsi="Times New Roman"/>
          <w:color w:val="000000"/>
        </w:rPr>
        <w:softHyphen/>
        <w:t>щих данное физическое явление;</w:t>
      </w:r>
    </w:p>
    <w:p w:rsidR="00071203" w:rsidRPr="00CD01F8" w:rsidRDefault="00071203" w:rsidP="00CD01F8">
      <w:pPr>
        <w:numPr>
          <w:ilvl w:val="0"/>
          <w:numId w:val="29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распознавать  проявление  изученных  физических  явлений в окружающем мире, в том числе физические явления в при</w:t>
      </w:r>
      <w:r w:rsidRPr="00CD01F8">
        <w:rPr>
          <w:rFonts w:ascii="Times New Roman" w:hAnsi="Times New Roman"/>
          <w:color w:val="000000"/>
        </w:rPr>
        <w:softHyphen/>
        <w:t>роде: примеры движения с различными скоростями в живой и неживой природе; действие силы трения в природе и техни</w:t>
      </w:r>
      <w:r w:rsidRPr="00CD01F8">
        <w:rPr>
          <w:rFonts w:ascii="Times New Roman" w:hAnsi="Times New Roman"/>
          <w:color w:val="000000"/>
        </w:rPr>
        <w:softHyphen/>
        <w:t>ке; влияние атмосферного давления на живой организм; пла</w:t>
      </w:r>
      <w:r w:rsidRPr="00CD01F8">
        <w:rPr>
          <w:rFonts w:ascii="Times New Roman" w:hAnsi="Times New Roman"/>
          <w:color w:val="000000"/>
        </w:rPr>
        <w:softHyphen/>
        <w:t>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071203" w:rsidRPr="00CD01F8" w:rsidRDefault="00071203" w:rsidP="00CD01F8">
      <w:pPr>
        <w:numPr>
          <w:ilvl w:val="0"/>
          <w:numId w:val="29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описывать изученные свойства тел и физические явления, ис</w:t>
      </w:r>
      <w:r w:rsidRPr="00CD01F8">
        <w:rPr>
          <w:rFonts w:ascii="Times New Roman" w:hAnsi="Times New Roman"/>
          <w:color w:val="000000"/>
        </w:rPr>
        <w:softHyphen/>
        <w:t>пользуя физические величины (масса, объём, плотность ве</w:t>
      </w:r>
      <w:r w:rsidRPr="00CD01F8">
        <w:rPr>
          <w:rFonts w:ascii="Times New Roman" w:hAnsi="Times New Roman"/>
          <w:color w:val="000000"/>
        </w:rPr>
        <w:softHyphen/>
        <w:t>щества, время, путь, скорость, средняя скорость, сила упру</w:t>
      </w:r>
      <w:r w:rsidRPr="00CD01F8">
        <w:rPr>
          <w:rFonts w:ascii="Times New Roman" w:hAnsi="Times New Roman"/>
          <w:color w:val="000000"/>
        </w:rPr>
        <w:softHyphen/>
        <w:t>гости, сила тяжести, вес тела, сила трения, давление (твёрдо</w:t>
      </w:r>
      <w:r w:rsidRPr="00CD01F8">
        <w:rPr>
          <w:rFonts w:ascii="Times New Roman" w:hAnsi="Times New Roman"/>
          <w:color w:val="000000"/>
        </w:rPr>
        <w:softHyphen/>
        <w:t>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w:t>
      </w:r>
      <w:r w:rsidRPr="00CD01F8">
        <w:rPr>
          <w:rFonts w:ascii="Times New Roman" w:hAnsi="Times New Roman"/>
          <w:color w:val="000000"/>
        </w:rPr>
        <w:softHyphen/>
        <w:t>альная энергия); при описании правильно трактовать физи</w:t>
      </w:r>
      <w:r w:rsidRPr="00CD01F8">
        <w:rPr>
          <w:rFonts w:ascii="Times New Roman" w:hAnsi="Times New Roman"/>
          <w:color w:val="000000"/>
        </w:rPr>
        <w:softHyphen/>
        <w:t>ческий смысл используемых величин, их обозначения и еди</w:t>
      </w:r>
      <w:r w:rsidRPr="00CD01F8">
        <w:rPr>
          <w:rFonts w:ascii="Times New Roman" w:hAnsi="Times New Roman"/>
          <w:color w:val="000000"/>
        </w:rPr>
        <w:softHyphen/>
        <w:t>ницы физических величин, находить формулы, связываю</w:t>
      </w:r>
      <w:r w:rsidRPr="00CD01F8">
        <w:rPr>
          <w:rFonts w:ascii="Times New Roman" w:hAnsi="Times New Roman"/>
          <w:color w:val="000000"/>
        </w:rPr>
        <w:softHyphen/>
        <w:t>щие данную физическую величину с другими величинами, строить графики изученных зависимостей физических вели</w:t>
      </w:r>
      <w:r w:rsidRPr="00CD01F8">
        <w:rPr>
          <w:rFonts w:ascii="Times New Roman" w:hAnsi="Times New Roman"/>
          <w:color w:val="000000"/>
        </w:rPr>
        <w:softHyphen/>
        <w:t>чин;</w:t>
      </w:r>
    </w:p>
    <w:p w:rsidR="00071203" w:rsidRPr="00CD01F8" w:rsidRDefault="00071203" w:rsidP="00CD01F8">
      <w:pPr>
        <w:numPr>
          <w:ilvl w:val="0"/>
          <w:numId w:val="29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характеризовать свойства тел, физические явления и процес</w:t>
      </w:r>
      <w:r w:rsidRPr="00CD01F8">
        <w:rPr>
          <w:rFonts w:ascii="Times New Roman" w:hAnsi="Times New Roman"/>
          <w:color w:val="000000"/>
        </w:rPr>
        <w:softHyphen/>
        <w:t>сы, используя правила сложения сил (вдоль одной прямой), закон Гука, закон Паскаля, закон Архимеда, правило равно</w:t>
      </w:r>
      <w:r w:rsidRPr="00CD01F8">
        <w:rPr>
          <w:rFonts w:ascii="Times New Roman" w:hAnsi="Times New Roman"/>
          <w:color w:val="000000"/>
        </w:rPr>
        <w:softHyphen/>
        <w:t>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w:t>
      </w:r>
      <w:r w:rsidRPr="00CD01F8">
        <w:rPr>
          <w:rFonts w:ascii="Times New Roman" w:hAnsi="Times New Roman"/>
          <w:color w:val="000000"/>
        </w:rPr>
        <w:softHyphen/>
        <w:t>ражение;</w:t>
      </w:r>
    </w:p>
    <w:p w:rsidR="00071203" w:rsidRPr="00CD01F8" w:rsidRDefault="00071203" w:rsidP="00CD01F8">
      <w:pPr>
        <w:numPr>
          <w:ilvl w:val="0"/>
          <w:numId w:val="29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объяснять физические  явления,  процессы  и  свойства  тел, в том числе и в контексте ситуаций практико</w:t>
      </w:r>
      <w:r w:rsidRPr="00CD01F8">
        <w:rPr>
          <w:rFonts w:ascii="Times New Roman" w:hAnsi="Times New Roman"/>
          <w:color w:val="000000"/>
        </w:rPr>
        <w:softHyphen/>
        <w:t>ориентирован</w:t>
      </w:r>
      <w:r w:rsidRPr="00CD01F8">
        <w:rPr>
          <w:rFonts w:ascii="Times New Roman" w:hAnsi="Times New Roman"/>
          <w:color w:val="000000"/>
        </w:rPr>
        <w:softHyphen/>
        <w:t>ного характера: выявлять причинно-</w:t>
      </w:r>
      <w:r w:rsidRPr="00CD01F8">
        <w:rPr>
          <w:rFonts w:ascii="Times New Roman" w:hAnsi="Times New Roman"/>
          <w:color w:val="000000"/>
        </w:rPr>
        <w:softHyphen/>
        <w:t>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071203" w:rsidRPr="00CD01F8" w:rsidRDefault="00071203" w:rsidP="00CD01F8">
      <w:pPr>
        <w:numPr>
          <w:ilvl w:val="0"/>
          <w:numId w:val="29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w:t>
      </w:r>
      <w:r w:rsidRPr="00CD01F8">
        <w:rPr>
          <w:rFonts w:ascii="Times New Roman" w:hAnsi="Times New Roman"/>
          <w:color w:val="000000"/>
        </w:rPr>
        <w:softHyphen/>
        <w:t>ставлять физические величины в формулы и проводить рас</w:t>
      </w:r>
      <w:r w:rsidRPr="00CD01F8">
        <w:rPr>
          <w:rFonts w:ascii="Times New Roman" w:hAnsi="Times New Roman"/>
          <w:color w:val="000000"/>
        </w:rPr>
        <w:softHyphen/>
        <w:t>чёты, находить справочные данные, необходимые для реше</w:t>
      </w:r>
      <w:r w:rsidRPr="00CD01F8">
        <w:rPr>
          <w:rFonts w:ascii="Times New Roman" w:hAnsi="Times New Roman"/>
          <w:color w:val="000000"/>
        </w:rPr>
        <w:softHyphen/>
        <w:t>ния задач, оценивать реалистичность полученной физической величины;</w:t>
      </w:r>
    </w:p>
    <w:p w:rsidR="00071203" w:rsidRPr="00CD01F8" w:rsidRDefault="00071203" w:rsidP="00CD01F8">
      <w:pPr>
        <w:numPr>
          <w:ilvl w:val="0"/>
          <w:numId w:val="29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распознавать проблемы, которые можно решить при помощи физических методов; в описании исследования выделять про</w:t>
      </w:r>
      <w:r w:rsidRPr="00CD01F8">
        <w:rPr>
          <w:rFonts w:ascii="Times New Roman" w:hAnsi="Times New Roman"/>
          <w:color w:val="000000"/>
        </w:rPr>
        <w:softHyphen/>
        <w:t>веряемое предположение (гипотезу), различать и интерпре</w:t>
      </w:r>
      <w:r w:rsidRPr="00CD01F8">
        <w:rPr>
          <w:rFonts w:ascii="Times New Roman" w:hAnsi="Times New Roman"/>
          <w:color w:val="000000"/>
        </w:rPr>
        <w:softHyphen/>
        <w:t>тировать полученный результат, находить ошибки в ходе опыта, делать выводы по его результатам;</w:t>
      </w:r>
    </w:p>
    <w:p w:rsidR="00071203" w:rsidRPr="00CD01F8" w:rsidRDefault="00071203" w:rsidP="00CD01F8">
      <w:pPr>
        <w:numPr>
          <w:ilvl w:val="0"/>
          <w:numId w:val="29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w:t>
      </w:r>
      <w:r w:rsidRPr="00CD01F8">
        <w:rPr>
          <w:rFonts w:ascii="Times New Roman" w:hAnsi="Times New Roman"/>
          <w:color w:val="000000"/>
        </w:rPr>
        <w:softHyphen/>
        <w:t>ния, записывать ход опыта и формулировать выводы;</w:t>
      </w:r>
    </w:p>
    <w:p w:rsidR="00071203" w:rsidRPr="00CD01F8" w:rsidRDefault="00071203" w:rsidP="00CD01F8">
      <w:pPr>
        <w:numPr>
          <w:ilvl w:val="0"/>
          <w:numId w:val="29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выполнять прямые измерения расстояния, времени, массы тела, объёма, силы и температуры с использованием аналого</w:t>
      </w:r>
      <w:r w:rsidRPr="00CD01F8">
        <w:rPr>
          <w:rFonts w:ascii="Times New Roman" w:hAnsi="Times New Roman"/>
          <w:color w:val="000000"/>
        </w:rPr>
        <w:softHyphen/>
        <w:t>вых и цифровых приборов; записывать показания приборов с учётом заданной абсолютной погрешности измерений;</w:t>
      </w:r>
    </w:p>
    <w:p w:rsidR="00071203" w:rsidRPr="00CD01F8" w:rsidRDefault="00071203" w:rsidP="00CD01F8">
      <w:pPr>
        <w:numPr>
          <w:ilvl w:val="0"/>
          <w:numId w:val="29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проводить исследование зависимости одной физической ве</w:t>
      </w:r>
      <w:r w:rsidRPr="00CD01F8">
        <w:rPr>
          <w:rFonts w:ascii="Times New Roman" w:hAnsi="Times New Roman"/>
          <w:color w:val="000000"/>
        </w:rPr>
        <w:softHyphen/>
        <w:t>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w:t>
      </w:r>
      <w:r w:rsidRPr="00CD01F8">
        <w:rPr>
          <w:rFonts w:ascii="Times New Roman" w:hAnsi="Times New Roman"/>
          <w:color w:val="000000"/>
        </w:rPr>
        <w:softHyphen/>
        <w:t>ния от площади соприкосновения тел; силы упругости от уд</w:t>
      </w:r>
      <w:r w:rsidRPr="00CD01F8">
        <w:rPr>
          <w:rFonts w:ascii="Times New Roman" w:hAnsi="Times New Roman"/>
          <w:color w:val="000000"/>
        </w:rPr>
        <w:softHyphen/>
        <w:t>линения пружины; выталкивающей силы от объёма погру</w:t>
      </w:r>
      <w:r w:rsidRPr="00CD01F8">
        <w:rPr>
          <w:rFonts w:ascii="Times New Roman" w:hAnsi="Times New Roman"/>
          <w:color w:val="000000"/>
        </w:rPr>
        <w:softHyphen/>
        <w:t>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w:t>
      </w:r>
      <w:r w:rsidRPr="00CD01F8">
        <w:rPr>
          <w:rFonts w:ascii="Times New Roman" w:hAnsi="Times New Roman"/>
          <w:color w:val="000000"/>
        </w:rPr>
        <w:softHyphen/>
        <w:t>рать установку и выполнять измерения, следуя предложен</w:t>
      </w:r>
      <w:r w:rsidRPr="00CD01F8">
        <w:rPr>
          <w:rFonts w:ascii="Times New Roman" w:hAnsi="Times New Roman"/>
          <w:color w:val="000000"/>
        </w:rPr>
        <w:softHyphen/>
        <w:t>ному плану, фиксировать результаты полученной зависимо</w:t>
      </w:r>
      <w:r w:rsidRPr="00CD01F8">
        <w:rPr>
          <w:rFonts w:ascii="Times New Roman" w:hAnsi="Times New Roman"/>
          <w:color w:val="000000"/>
        </w:rPr>
        <w:softHyphen/>
        <w:t>сти физических величин в виде предложенных таблиц и графиков, делать выводы по результатам исследования;</w:t>
      </w:r>
    </w:p>
    <w:p w:rsidR="00071203" w:rsidRPr="00CD01F8" w:rsidRDefault="00071203" w:rsidP="00CD01F8">
      <w:pPr>
        <w:numPr>
          <w:ilvl w:val="0"/>
          <w:numId w:val="29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проводить косвенные измерения физических величин (плот</w:t>
      </w:r>
      <w:r w:rsidRPr="00CD01F8">
        <w:rPr>
          <w:rFonts w:ascii="Times New Roman" w:hAnsi="Times New Roman"/>
          <w:color w:val="000000"/>
        </w:rPr>
        <w:softHyphen/>
        <w:t>ность вещества жидкости и твёрдого тела; сила трения сколь</w:t>
      </w:r>
      <w:r w:rsidRPr="00CD01F8">
        <w:rPr>
          <w:rFonts w:ascii="Times New Roman" w:hAnsi="Times New Roman"/>
          <w:color w:val="000000"/>
        </w:rPr>
        <w:softHyphen/>
        <w:t>жения; давление воздуха; выталкивающая сила, действую</w:t>
      </w:r>
      <w:r w:rsidRPr="00CD01F8">
        <w:rPr>
          <w:rFonts w:ascii="Times New Roman" w:hAnsi="Times New Roman"/>
          <w:color w:val="000000"/>
        </w:rPr>
        <w:softHyphen/>
        <w:t>щая на погружённое в жидкость тело; коэффициент полезно</w:t>
      </w:r>
      <w:r w:rsidRPr="00CD01F8">
        <w:rPr>
          <w:rFonts w:ascii="Times New Roman" w:hAnsi="Times New Roman"/>
          <w:color w:val="000000"/>
        </w:rPr>
        <w:softHyphen/>
        <w:t>го действия простых механизмов), следуя предложенной инструкции: при выполнении измерений собирать экспери</w:t>
      </w:r>
      <w:r w:rsidRPr="00CD01F8">
        <w:rPr>
          <w:rFonts w:ascii="Times New Roman" w:hAnsi="Times New Roman"/>
          <w:color w:val="000000"/>
        </w:rPr>
        <w:softHyphen/>
        <w:t>ментальную установку и вычислять значение искомой вели</w:t>
      </w:r>
      <w:r w:rsidRPr="00CD01F8">
        <w:rPr>
          <w:rFonts w:ascii="Times New Roman" w:hAnsi="Times New Roman"/>
          <w:color w:val="000000"/>
        </w:rPr>
        <w:softHyphen/>
        <w:t>чины;</w:t>
      </w:r>
    </w:p>
    <w:p w:rsidR="00071203" w:rsidRPr="00CD01F8" w:rsidRDefault="00071203" w:rsidP="00CD01F8">
      <w:pPr>
        <w:numPr>
          <w:ilvl w:val="0"/>
          <w:numId w:val="29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соблюдать правила техники безопасности при работе с лабо</w:t>
      </w:r>
      <w:r w:rsidRPr="00CD01F8">
        <w:rPr>
          <w:rFonts w:ascii="Times New Roman" w:hAnsi="Times New Roman"/>
          <w:color w:val="000000"/>
        </w:rPr>
        <w:softHyphen/>
        <w:t>раторным оборудованием;</w:t>
      </w:r>
    </w:p>
    <w:p w:rsidR="00071203" w:rsidRPr="00CD01F8" w:rsidRDefault="00071203" w:rsidP="00CD01F8">
      <w:pPr>
        <w:numPr>
          <w:ilvl w:val="0"/>
          <w:numId w:val="29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w:t>
      </w:r>
      <w:r w:rsidRPr="00CD01F8">
        <w:rPr>
          <w:rFonts w:ascii="Times New Roman" w:hAnsi="Times New Roman"/>
          <w:color w:val="000000"/>
        </w:rPr>
        <w:softHyphen/>
        <w:t>клонная плоскость;</w:t>
      </w:r>
    </w:p>
    <w:p w:rsidR="00071203" w:rsidRPr="00CD01F8" w:rsidRDefault="00071203" w:rsidP="00CD01F8">
      <w:pPr>
        <w:numPr>
          <w:ilvl w:val="0"/>
          <w:numId w:val="29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ха</w:t>
      </w:r>
      <w:r w:rsidRPr="00CD01F8">
        <w:rPr>
          <w:rFonts w:ascii="Times New Roman" w:hAnsi="Times New Roman"/>
          <w:color w:val="000000"/>
          <w:u w:val="single"/>
        </w:rPr>
        <w:t>р</w:t>
      </w:r>
      <w:r w:rsidRPr="00CD01F8">
        <w:rPr>
          <w:rFonts w:ascii="Times New Roman" w:hAnsi="Times New Roman"/>
          <w:color w:val="000000"/>
        </w:rPr>
        <w:t>актеризовать принципы действия  изученных  приборов и технических устройств с опорой на их описания (в том чис</w:t>
      </w:r>
      <w:r w:rsidRPr="00CD01F8">
        <w:rPr>
          <w:rFonts w:ascii="Times New Roman" w:hAnsi="Times New Roman"/>
          <w:color w:val="000000"/>
        </w:rPr>
        <w:softHyphen/>
        <w:t>ле: подшипники, устройство водопровода, гидравлический пресс, манометр, высотомер, поршневой насос, ареометр), ис</w:t>
      </w:r>
      <w:r w:rsidRPr="00CD01F8">
        <w:rPr>
          <w:rFonts w:ascii="Times New Roman" w:hAnsi="Times New Roman"/>
          <w:color w:val="000000"/>
        </w:rPr>
        <w:softHyphen/>
        <w:t>пользуя знания о свойствах физических явлений и необходи</w:t>
      </w:r>
      <w:r w:rsidRPr="00CD01F8">
        <w:rPr>
          <w:rFonts w:ascii="Times New Roman" w:hAnsi="Times New Roman"/>
          <w:color w:val="000000"/>
        </w:rPr>
        <w:softHyphen/>
        <w:t>мые физические законы и закономерности;</w:t>
      </w:r>
    </w:p>
    <w:p w:rsidR="00071203" w:rsidRPr="00CD01F8" w:rsidRDefault="00071203" w:rsidP="00CD01F8">
      <w:pPr>
        <w:numPr>
          <w:ilvl w:val="0"/>
          <w:numId w:val="29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w:t>
      </w:r>
      <w:r w:rsidRPr="00CD01F8">
        <w:rPr>
          <w:rFonts w:ascii="Times New Roman" w:hAnsi="Times New Roman"/>
          <w:color w:val="000000"/>
        </w:rPr>
        <w:softHyphen/>
        <w:t>ровья и соблюдения норм экологического поведения в окру</w:t>
      </w:r>
      <w:r w:rsidRPr="00CD01F8">
        <w:rPr>
          <w:rFonts w:ascii="Times New Roman" w:hAnsi="Times New Roman"/>
          <w:color w:val="000000"/>
        </w:rPr>
        <w:softHyphen/>
        <w:t>жающей среде;</w:t>
      </w:r>
    </w:p>
    <w:p w:rsidR="00071203" w:rsidRPr="00CD01F8" w:rsidRDefault="00071203" w:rsidP="00CD01F8">
      <w:pPr>
        <w:numPr>
          <w:ilvl w:val="0"/>
          <w:numId w:val="29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w:t>
      </w:r>
      <w:r w:rsidRPr="00CD01F8">
        <w:rPr>
          <w:rFonts w:ascii="Times New Roman" w:hAnsi="Times New Roman"/>
          <w:color w:val="000000"/>
        </w:rPr>
        <w:softHyphen/>
        <w:t>ков выделять информацию, которая является  противоречи</w:t>
      </w:r>
      <w:r w:rsidRPr="00CD01F8">
        <w:rPr>
          <w:rFonts w:ascii="Times New Roman" w:hAnsi="Times New Roman"/>
          <w:color w:val="000000"/>
        </w:rPr>
        <w:softHyphen/>
        <w:t>вой или может быть недостоверной;</w:t>
      </w:r>
    </w:p>
    <w:p w:rsidR="00071203" w:rsidRPr="00CD01F8" w:rsidRDefault="00071203" w:rsidP="00CD01F8">
      <w:pPr>
        <w:numPr>
          <w:ilvl w:val="0"/>
          <w:numId w:val="29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использовать при выполнении учебных заданий научно-</w:t>
      </w:r>
      <w:r w:rsidRPr="00CD01F8">
        <w:rPr>
          <w:rFonts w:ascii="Times New Roman" w:hAnsi="Times New Roman"/>
          <w:color w:val="000000"/>
        </w:rPr>
        <w:softHyphen/>
        <w:t>по</w:t>
      </w:r>
      <w:r w:rsidRPr="00CD01F8">
        <w:rPr>
          <w:rFonts w:ascii="Times New Roman" w:hAnsi="Times New Roman"/>
          <w:color w:val="000000"/>
        </w:rPr>
        <w:softHyphen/>
        <w:t>пулярную литературу физического содержания, справочные материалы, ресурсы сети Интернет; владеть приёмами кон</w:t>
      </w:r>
      <w:r w:rsidRPr="00CD01F8">
        <w:rPr>
          <w:rFonts w:ascii="Times New Roman" w:hAnsi="Times New Roman"/>
          <w:color w:val="000000"/>
        </w:rPr>
        <w:softHyphen/>
        <w:t>спектирования текста, преобразования информации из одной знаковой системы в другую;</w:t>
      </w:r>
    </w:p>
    <w:p w:rsidR="00071203" w:rsidRPr="00CD01F8" w:rsidRDefault="00071203" w:rsidP="00CD01F8">
      <w:pPr>
        <w:numPr>
          <w:ilvl w:val="0"/>
          <w:numId w:val="297"/>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создавать собственные краткие письменные и устные сообще</w:t>
      </w:r>
      <w:r w:rsidRPr="00CD01F8">
        <w:rPr>
          <w:rFonts w:ascii="Times New Roman" w:hAnsi="Times New Roman"/>
          <w:color w:val="000000"/>
        </w:rPr>
        <w:softHyphen/>
        <w:t>ния на основе 2—3 источников информации физического со</w:t>
      </w:r>
      <w:r w:rsidRPr="00CD01F8">
        <w:rPr>
          <w:rFonts w:ascii="Times New Roman" w:hAnsi="Times New Roman"/>
          <w:color w:val="000000"/>
        </w:rPr>
        <w:softHyphen/>
        <w:t>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w:t>
      </w:r>
      <w:r w:rsidRPr="00CD01F8">
        <w:rPr>
          <w:rFonts w:ascii="Times New Roman" w:hAnsi="Times New Roman"/>
          <w:color w:val="000000"/>
        </w:rPr>
        <w:softHyphen/>
        <w:t>са физики, сопровождать выступление презентацией;</w:t>
      </w:r>
    </w:p>
    <w:p w:rsidR="00071203" w:rsidRPr="00CD01F8" w:rsidRDefault="00071203" w:rsidP="00CD01F8">
      <w:pPr>
        <w:numPr>
          <w:ilvl w:val="0"/>
          <w:numId w:val="297"/>
        </w:numPr>
        <w:shd w:val="clear" w:color="auto" w:fill="FFFFFF"/>
        <w:rPr>
          <w:rFonts w:ascii="Times New Roman" w:hAnsi="Times New Roman"/>
          <w:color w:val="000000"/>
        </w:rPr>
      </w:pPr>
      <w:r w:rsidRPr="00CD01F8">
        <w:rPr>
          <w:rFonts w:ascii="Times New Roman" w:hAnsi="Times New Roman"/>
          <w:color w:val="000000"/>
        </w:rPr>
        <w:t>при выполнении учебных проектов и исследований распреде</w:t>
      </w:r>
      <w:r w:rsidRPr="00CD01F8">
        <w:rPr>
          <w:rFonts w:ascii="Times New Roman" w:hAnsi="Times New Roman"/>
          <w:color w:val="000000"/>
        </w:rPr>
        <w:softHyphen/>
        <w:t>лять обязанности в группе в соответствии с поставленными задачами, следить за выполнением плана действий, адекват</w:t>
      </w:r>
      <w:r w:rsidRPr="00CD01F8">
        <w:rPr>
          <w:rFonts w:ascii="Times New Roman" w:hAnsi="Times New Roman"/>
          <w:color w:val="000000"/>
        </w:rPr>
        <w:softHyphen/>
        <w:t>но оценивать собственный вклад в деятельность группы; вы</w:t>
      </w:r>
      <w:r w:rsidRPr="00CD01F8">
        <w:rPr>
          <w:rFonts w:ascii="Times New Roman" w:hAnsi="Times New Roman"/>
          <w:color w:val="000000"/>
        </w:rPr>
        <w:softHyphen/>
        <w:t>страивать коммуникативное взаимодействие, учитывая мне</w:t>
      </w:r>
      <w:r w:rsidRPr="00CD01F8">
        <w:rPr>
          <w:rFonts w:ascii="Times New Roman" w:hAnsi="Times New Roman"/>
          <w:color w:val="000000"/>
        </w:rPr>
        <w:softHyphen/>
        <w:t>ние окружающих.</w:t>
      </w:r>
    </w:p>
    <w:p w:rsidR="00071203" w:rsidRPr="00CD01F8" w:rsidRDefault="00071203" w:rsidP="00CD01F8">
      <w:pPr>
        <w:pStyle w:val="2"/>
        <w:shd w:val="clear" w:color="auto" w:fill="FFFFFF"/>
        <w:rPr>
          <w:rFonts w:ascii="Times New Roman" w:hAnsi="Times New Roman"/>
          <w:caps/>
          <w:color w:val="000000"/>
        </w:rPr>
      </w:pPr>
      <w:r w:rsidRPr="00CD01F8">
        <w:rPr>
          <w:rFonts w:ascii="Times New Roman" w:hAnsi="Times New Roman"/>
          <w:caps/>
          <w:color w:val="000000"/>
        </w:rPr>
        <w:t>8 КЛАСС</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Предметные результаты на базовом уровне должны отражать сформированность у обучающихся умений:</w:t>
      </w:r>
    </w:p>
    <w:p w:rsidR="00071203" w:rsidRPr="00CD01F8" w:rsidRDefault="00071203" w:rsidP="00CD01F8">
      <w:pPr>
        <w:numPr>
          <w:ilvl w:val="0"/>
          <w:numId w:val="298"/>
        </w:numPr>
        <w:shd w:val="clear" w:color="auto" w:fill="FFFFFF"/>
        <w:spacing w:after="100" w:afterAutospacing="1"/>
        <w:rPr>
          <w:rFonts w:ascii="Times New Roman" w:hAnsi="Times New Roman"/>
          <w:color w:val="000000"/>
        </w:rPr>
      </w:pPr>
      <w:r w:rsidRPr="00CD01F8">
        <w:rPr>
          <w:rFonts w:ascii="Times New Roman" w:hAnsi="Times New Roman"/>
          <w:color w:val="000000"/>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w:t>
      </w:r>
      <w:r w:rsidRPr="00CD01F8">
        <w:rPr>
          <w:rFonts w:ascii="Times New Roman" w:hAnsi="Times New Roman"/>
          <w:color w:val="000000"/>
        </w:rPr>
        <w:softHyphen/>
        <w:t>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w:t>
      </w:r>
      <w:r w:rsidRPr="00CD01F8">
        <w:rPr>
          <w:rFonts w:ascii="Times New Roman" w:hAnsi="Times New Roman"/>
          <w:color w:val="000000"/>
        </w:rPr>
        <w:softHyphen/>
        <w:t>стоянный электрический ток, магнитное поле;</w:t>
      </w:r>
    </w:p>
    <w:p w:rsidR="00071203" w:rsidRPr="00CD01F8" w:rsidRDefault="00071203" w:rsidP="00CD01F8">
      <w:pPr>
        <w:numPr>
          <w:ilvl w:val="0"/>
          <w:numId w:val="29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различать явления (тепловое расширение/сжатие, теплопе</w:t>
      </w:r>
      <w:r w:rsidRPr="00CD01F8">
        <w:rPr>
          <w:rFonts w:ascii="Times New Roman" w:hAnsi="Times New Roman"/>
          <w:color w:val="000000"/>
        </w:rPr>
        <w:softHyphen/>
        <w:t>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w:t>
      </w:r>
      <w:r w:rsidRPr="00CD01F8">
        <w:rPr>
          <w:rFonts w:ascii="Times New Roman" w:hAnsi="Times New Roman"/>
          <w:color w:val="000000"/>
        </w:rPr>
        <w:softHyphen/>
        <w:t>ние, взаимодействие магнитов, действие магнитного  поля на проводник с током, электромагнитная индукция) по опи</w:t>
      </w:r>
      <w:r w:rsidRPr="00CD01F8">
        <w:rPr>
          <w:rFonts w:ascii="Times New Roman" w:hAnsi="Times New Roman"/>
          <w:color w:val="000000"/>
        </w:rPr>
        <w:softHyphen/>
        <w:t>санию их характерных свойств и на основе опытов, демон</w:t>
      </w:r>
      <w:r w:rsidRPr="00CD01F8">
        <w:rPr>
          <w:rFonts w:ascii="Times New Roman" w:hAnsi="Times New Roman"/>
          <w:color w:val="000000"/>
        </w:rPr>
        <w:softHyphen/>
        <w:t>стрирующих данное физическое явление;</w:t>
      </w:r>
    </w:p>
    <w:p w:rsidR="00071203" w:rsidRPr="00CD01F8" w:rsidRDefault="00071203" w:rsidP="00CD01F8">
      <w:pPr>
        <w:numPr>
          <w:ilvl w:val="0"/>
          <w:numId w:val="29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распознавать  проявление  изученных  физических  явлений в окружающем мире, в том числе физические явления в при</w:t>
      </w:r>
      <w:r w:rsidRPr="00CD01F8">
        <w:rPr>
          <w:rFonts w:ascii="Times New Roman" w:hAnsi="Times New Roman"/>
          <w:color w:val="000000"/>
        </w:rPr>
        <w:softHyphen/>
        <w:t>роде: поверхностное натяжение и капиллярные явления в природе, кристаллы в природе, излучение Солнца, замерза</w:t>
      </w:r>
      <w:r w:rsidRPr="00CD01F8">
        <w:rPr>
          <w:rFonts w:ascii="Times New Roman" w:hAnsi="Times New Roman"/>
          <w:color w:val="000000"/>
        </w:rPr>
        <w:softHyphen/>
        <w:t>ние водоёмов, морские бризы, образование росы, тумана, инея, снега; электрические явления в атмосфере, электриче</w:t>
      </w:r>
      <w:r w:rsidRPr="00CD01F8">
        <w:rPr>
          <w:rFonts w:ascii="Times New Roman" w:hAnsi="Times New Roman"/>
          <w:color w:val="000000"/>
        </w:rPr>
        <w:softHyphen/>
        <w:t>ство живых организмов; магнитное поле Земли, дрейф полю</w:t>
      </w:r>
      <w:r w:rsidRPr="00CD01F8">
        <w:rPr>
          <w:rFonts w:ascii="Times New Roman" w:hAnsi="Times New Roman"/>
          <w:color w:val="000000"/>
        </w:rPr>
        <w:softHyphen/>
        <w:t xml:space="preserve"> сов, роль магнитного поля для жизни на Земле, полярное си</w:t>
      </w:r>
      <w:r w:rsidRPr="00CD01F8">
        <w:rPr>
          <w:rFonts w:ascii="Times New Roman" w:hAnsi="Times New Roman"/>
          <w:color w:val="000000"/>
        </w:rPr>
        <w:softHyphen/>
        <w:t>яние; при этом переводить практическую задачу в учебную, выделять существенные свойства/признаки физических яв</w:t>
      </w:r>
      <w:r w:rsidRPr="00CD01F8">
        <w:rPr>
          <w:rFonts w:ascii="Times New Roman" w:hAnsi="Times New Roman"/>
          <w:color w:val="000000"/>
        </w:rPr>
        <w:softHyphen/>
        <w:t>лений;</w:t>
      </w:r>
    </w:p>
    <w:p w:rsidR="00071203" w:rsidRPr="00CD01F8" w:rsidRDefault="00071203" w:rsidP="00CD01F8">
      <w:pPr>
        <w:numPr>
          <w:ilvl w:val="0"/>
          <w:numId w:val="29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описывать изученные свойства тел и физические явления, ис</w:t>
      </w:r>
      <w:r w:rsidRPr="00CD01F8">
        <w:rPr>
          <w:rFonts w:ascii="Times New Roman" w:hAnsi="Times New Roman"/>
          <w:color w:val="000000"/>
        </w:rPr>
        <w:softHyphen/>
        <w:t>пользуя физические величины (температура, внутренняя энергия, количество теплоты, удельная теплоёмкость веще</w:t>
      </w:r>
      <w:r w:rsidRPr="00CD01F8">
        <w:rPr>
          <w:rFonts w:ascii="Times New Roman" w:hAnsi="Times New Roman"/>
          <w:color w:val="000000"/>
        </w:rPr>
        <w:softHyphen/>
        <w:t>ства, удельная теплота плавления, удельная теплота парообразования, удельная теплота сгорания топлива, коэффици</w:t>
      </w:r>
      <w:r w:rsidRPr="00CD01F8">
        <w:rPr>
          <w:rFonts w:ascii="Times New Roman" w:hAnsi="Times New Roman"/>
          <w:color w:val="000000"/>
        </w:rPr>
        <w:softHyphen/>
        <w:t>ент полезного действия тепловой машины, относительная влажность воздуха, электрический заряд, сила тока, элек</w:t>
      </w:r>
      <w:r w:rsidRPr="00CD01F8">
        <w:rPr>
          <w:rFonts w:ascii="Times New Roman" w:hAnsi="Times New Roman"/>
          <w:color w:val="000000"/>
        </w:rPr>
        <w:softHyphen/>
        <w:t>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w:t>
      </w:r>
      <w:r w:rsidRPr="00CD01F8">
        <w:rPr>
          <w:rFonts w:ascii="Times New Roman" w:hAnsi="Times New Roman"/>
          <w:color w:val="000000"/>
        </w:rPr>
        <w:softHyphen/>
        <w:t>ческих величин, находить формулы, связывающие данную физическую величину с другими величинами, строить графи</w:t>
      </w:r>
      <w:r w:rsidRPr="00CD01F8">
        <w:rPr>
          <w:rFonts w:ascii="Times New Roman" w:hAnsi="Times New Roman"/>
          <w:color w:val="000000"/>
        </w:rPr>
        <w:softHyphen/>
        <w:t>ки изученных зависимостей физических величин;</w:t>
      </w:r>
    </w:p>
    <w:p w:rsidR="00071203" w:rsidRPr="00CD01F8" w:rsidRDefault="00071203" w:rsidP="00CD01F8">
      <w:pPr>
        <w:numPr>
          <w:ilvl w:val="0"/>
          <w:numId w:val="29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характеризовать свойства тел, физические явления и про</w:t>
      </w:r>
      <w:r w:rsidRPr="00CD01F8">
        <w:rPr>
          <w:rFonts w:ascii="Times New Roman" w:hAnsi="Times New Roman"/>
          <w:color w:val="000000"/>
        </w:rPr>
        <w:softHyphen/>
        <w:t>цессы, используя основные положения молекулярно-кинетической теории строения вещества, принцип суперпозиции по</w:t>
      </w:r>
      <w:r w:rsidRPr="00CD01F8">
        <w:rPr>
          <w:rFonts w:ascii="Times New Roman" w:hAnsi="Times New Roman"/>
          <w:color w:val="000000"/>
        </w:rPr>
        <w:softHyphen/>
        <w:t>лей (на качественном уровне), закон сохранения заряда, за</w:t>
      </w:r>
      <w:r w:rsidRPr="00CD01F8">
        <w:rPr>
          <w:rFonts w:ascii="Times New Roman" w:hAnsi="Times New Roman"/>
          <w:color w:val="000000"/>
        </w:rPr>
        <w:softHyphen/>
        <w:t>кон Ома для участка цепи, закон Джоуля - Ленца, закон сохранения энергии; при этом давать словесную формулиров</w:t>
      </w:r>
      <w:r w:rsidRPr="00CD01F8">
        <w:rPr>
          <w:rFonts w:ascii="Times New Roman" w:hAnsi="Times New Roman"/>
          <w:color w:val="000000"/>
        </w:rPr>
        <w:softHyphen/>
        <w:t>ку закона и записывать его математическое выражение;</w:t>
      </w:r>
    </w:p>
    <w:p w:rsidR="00071203" w:rsidRPr="00CD01F8" w:rsidRDefault="00071203" w:rsidP="00CD01F8">
      <w:pPr>
        <w:numPr>
          <w:ilvl w:val="0"/>
          <w:numId w:val="29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объяснять физические процессы и свойства тел, в том числе и в контексте ситуаций практико</w:t>
      </w:r>
      <w:r w:rsidRPr="00CD01F8">
        <w:rPr>
          <w:rFonts w:ascii="Times New Roman" w:hAnsi="Times New Roman"/>
          <w:color w:val="000000"/>
        </w:rPr>
        <w:softHyphen/>
        <w:t>-ориентированного характе</w:t>
      </w:r>
      <w:r w:rsidRPr="00CD01F8">
        <w:rPr>
          <w:rFonts w:ascii="Times New Roman" w:hAnsi="Times New Roman"/>
          <w:color w:val="000000"/>
        </w:rPr>
        <w:softHyphen/>
        <w:t>ра: выявлять причинно-</w:t>
      </w:r>
      <w:r w:rsidRPr="00CD01F8">
        <w:rPr>
          <w:rFonts w:ascii="Times New Roman" w:hAnsi="Times New Roman"/>
          <w:color w:val="000000"/>
        </w:rPr>
        <w:softHyphen/>
        <w:t>следственные связи, строить объяс</w:t>
      </w:r>
      <w:r w:rsidRPr="00CD01F8">
        <w:rPr>
          <w:rFonts w:ascii="Times New Roman" w:hAnsi="Times New Roman"/>
          <w:color w:val="000000"/>
        </w:rPr>
        <w:softHyphen/>
        <w:t>нение из 1 - 2 логических шагов с опорой на 1 - 2 изученных свойства физических явлений, физических законов или зако</w:t>
      </w:r>
      <w:r w:rsidRPr="00CD01F8">
        <w:rPr>
          <w:rFonts w:ascii="Times New Roman" w:hAnsi="Times New Roman"/>
          <w:color w:val="000000"/>
        </w:rPr>
        <w:softHyphen/>
        <w:t>номерностей; решать расчётные задачи в 2 - 3 действия, используя законы и формулы, связывающие физические величины: на основе анализа условия задачи записывать краткое условие, выяв</w:t>
      </w:r>
      <w:r w:rsidRPr="00CD01F8">
        <w:rPr>
          <w:rFonts w:ascii="Times New Roman" w:hAnsi="Times New Roman"/>
          <w:color w:val="000000"/>
        </w:rPr>
        <w:softHyphen/>
        <w:t>лять недостаток данных для решения задачи, выбирать зако</w:t>
      </w:r>
      <w:r w:rsidRPr="00CD01F8">
        <w:rPr>
          <w:rFonts w:ascii="Times New Roman" w:hAnsi="Times New Roman"/>
          <w:color w:val="000000"/>
        </w:rPr>
        <w:softHyphen/>
        <w:t>ны и формулы, необходимые для её решения, проводить рас</w:t>
      </w:r>
      <w:r w:rsidRPr="00CD01F8">
        <w:rPr>
          <w:rFonts w:ascii="Times New Roman" w:hAnsi="Times New Roman"/>
          <w:color w:val="000000"/>
        </w:rPr>
        <w:softHyphen/>
        <w:t>чёты и сравнивать полученное значение физической величи</w:t>
      </w:r>
      <w:r w:rsidRPr="00CD01F8">
        <w:rPr>
          <w:rFonts w:ascii="Times New Roman" w:hAnsi="Times New Roman"/>
          <w:color w:val="000000"/>
        </w:rPr>
        <w:softHyphen/>
        <w:t>ны с известными данными;</w:t>
      </w:r>
    </w:p>
    <w:p w:rsidR="00071203" w:rsidRPr="00CD01F8" w:rsidRDefault="00071203" w:rsidP="00CD01F8">
      <w:pPr>
        <w:numPr>
          <w:ilvl w:val="0"/>
          <w:numId w:val="29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распознавать проблемы, которые можно решить при помощи физических методов; используя описание исследования, вы</w:t>
      </w:r>
      <w:r w:rsidRPr="00CD01F8">
        <w:rPr>
          <w:rFonts w:ascii="Times New Roman" w:hAnsi="Times New Roman"/>
          <w:color w:val="000000"/>
        </w:rPr>
        <w:softHyphen/>
        <w:t>делять проверяемое предположение, оценивать правильность порядка проведения исследования, делать выводы;</w:t>
      </w:r>
    </w:p>
    <w:p w:rsidR="00071203" w:rsidRPr="00CD01F8" w:rsidRDefault="00071203" w:rsidP="00CD01F8">
      <w:pPr>
        <w:numPr>
          <w:ilvl w:val="0"/>
          <w:numId w:val="29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w:t>
      </w:r>
      <w:r w:rsidRPr="00CD01F8">
        <w:rPr>
          <w:rFonts w:ascii="Times New Roman" w:hAnsi="Times New Roman"/>
          <w:color w:val="000000"/>
        </w:rPr>
        <w:softHyphen/>
        <w:t>цесса остывания/нагревания при излучении от цвета излу</w:t>
      </w:r>
      <w:r w:rsidRPr="00CD01F8">
        <w:rPr>
          <w:rFonts w:ascii="Times New Roman" w:hAnsi="Times New Roman"/>
          <w:color w:val="000000"/>
        </w:rPr>
        <w:softHyphen/>
        <w:t>чающей/поглощающей поверхности; скорость испарения во</w:t>
      </w:r>
      <w:r w:rsidRPr="00CD01F8">
        <w:rPr>
          <w:rFonts w:ascii="Times New Roman" w:hAnsi="Times New Roman"/>
          <w:color w:val="000000"/>
        </w:rPr>
        <w:softHyphen/>
        <w:t>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w:t>
      </w:r>
      <w:r w:rsidRPr="00CD01F8">
        <w:rPr>
          <w:rFonts w:ascii="Times New Roman" w:hAnsi="Times New Roman"/>
          <w:color w:val="000000"/>
        </w:rPr>
        <w:softHyphen/>
        <w:t>нитных полей постоянных магнитов; действия магнитного поля на проводник с током, свойства электромагнита, свой</w:t>
      </w:r>
      <w:r w:rsidRPr="00CD01F8">
        <w:rPr>
          <w:rFonts w:ascii="Times New Roman" w:hAnsi="Times New Roman"/>
          <w:color w:val="000000"/>
        </w:rPr>
        <w:softHyphen/>
        <w:t>ства электродвигателя постоянного тока): формулировать проверяемые предположения, собирать установку из предло</w:t>
      </w:r>
      <w:r w:rsidRPr="00CD01F8">
        <w:rPr>
          <w:rFonts w:ascii="Times New Roman" w:hAnsi="Times New Roman"/>
          <w:color w:val="000000"/>
        </w:rPr>
        <w:softHyphen/>
        <w:t>женного оборудования; описывать ход опыта и формулиро</w:t>
      </w:r>
      <w:r w:rsidRPr="00CD01F8">
        <w:rPr>
          <w:rFonts w:ascii="Times New Roman" w:hAnsi="Times New Roman"/>
          <w:color w:val="000000"/>
        </w:rPr>
        <w:softHyphen/>
        <w:t>вать выводы;</w:t>
      </w:r>
    </w:p>
    <w:p w:rsidR="00071203" w:rsidRPr="00CD01F8" w:rsidRDefault="00071203" w:rsidP="00CD01F8">
      <w:pPr>
        <w:numPr>
          <w:ilvl w:val="0"/>
          <w:numId w:val="29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071203" w:rsidRPr="00CD01F8" w:rsidRDefault="00071203" w:rsidP="00CD01F8">
      <w:pPr>
        <w:numPr>
          <w:ilvl w:val="0"/>
          <w:numId w:val="29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проводить исследование зависимости одной физической ве</w:t>
      </w:r>
      <w:r w:rsidRPr="00CD01F8">
        <w:rPr>
          <w:rFonts w:ascii="Times New Roman" w:hAnsi="Times New Roman"/>
          <w:color w:val="000000"/>
        </w:rPr>
        <w:softHyphen/>
        <w:t>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w:t>
      </w:r>
      <w:r w:rsidRPr="00CD01F8">
        <w:rPr>
          <w:rFonts w:ascii="Times New Roman" w:hAnsi="Times New Roman"/>
          <w:color w:val="000000"/>
        </w:rPr>
        <w:softHyphen/>
        <w:t>жения на проводнике; исследование последовательного и па</w:t>
      </w:r>
      <w:r w:rsidRPr="00CD01F8">
        <w:rPr>
          <w:rFonts w:ascii="Times New Roman" w:hAnsi="Times New Roman"/>
          <w:color w:val="000000"/>
        </w:rPr>
        <w:softHyphen/>
        <w:t>раллельного соединений проводников): планировать исследо</w:t>
      </w:r>
      <w:r w:rsidRPr="00CD01F8">
        <w:rPr>
          <w:rFonts w:ascii="Times New Roman" w:hAnsi="Times New Roman"/>
          <w:color w:val="000000"/>
        </w:rPr>
        <w:softHyphen/>
        <w:t>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w:t>
      </w:r>
      <w:r w:rsidRPr="00CD01F8">
        <w:rPr>
          <w:rFonts w:ascii="Times New Roman" w:hAnsi="Times New Roman"/>
          <w:color w:val="000000"/>
        </w:rPr>
        <w:softHyphen/>
        <w:t>зультатам исследования;</w:t>
      </w:r>
    </w:p>
    <w:p w:rsidR="00071203" w:rsidRPr="00CD01F8" w:rsidRDefault="00071203" w:rsidP="00CD01F8">
      <w:pPr>
        <w:numPr>
          <w:ilvl w:val="0"/>
          <w:numId w:val="29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проводить косвенные измерения физических величин (удель</w:t>
      </w:r>
      <w:r w:rsidRPr="00CD01F8">
        <w:rPr>
          <w:rFonts w:ascii="Times New Roman" w:hAnsi="Times New Roman"/>
          <w:color w:val="000000"/>
        </w:rPr>
        <w:softHyphen/>
        <w:t>ная теплоёмкость вещества, сопротивление проводника, ра</w:t>
      </w:r>
      <w:r w:rsidRPr="00CD01F8">
        <w:rPr>
          <w:rFonts w:ascii="Times New Roman" w:hAnsi="Times New Roman"/>
          <w:color w:val="000000"/>
        </w:rPr>
        <w:softHyphen/>
        <w:t>бота и мощность электрического тока): планировать измере</w:t>
      </w:r>
      <w:r w:rsidRPr="00CD01F8">
        <w:rPr>
          <w:rFonts w:ascii="Times New Roman" w:hAnsi="Times New Roman"/>
          <w:color w:val="000000"/>
        </w:rPr>
        <w:softHyphen/>
        <w:t>ния, собирать экспериментальную установку, следуя предло</w:t>
      </w:r>
      <w:r w:rsidRPr="00CD01F8">
        <w:rPr>
          <w:rFonts w:ascii="Times New Roman" w:hAnsi="Times New Roman"/>
          <w:color w:val="000000"/>
        </w:rPr>
        <w:softHyphen/>
        <w:t>женной инструкции, и вычислять значение величины;</w:t>
      </w:r>
    </w:p>
    <w:p w:rsidR="00071203" w:rsidRPr="00CD01F8" w:rsidRDefault="00071203" w:rsidP="00CD01F8">
      <w:pPr>
        <w:numPr>
          <w:ilvl w:val="0"/>
          <w:numId w:val="29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соблюдать правила техники безопасности при работе с лабо</w:t>
      </w:r>
      <w:r w:rsidRPr="00CD01F8">
        <w:rPr>
          <w:rFonts w:ascii="Times New Roman" w:hAnsi="Times New Roman"/>
          <w:color w:val="000000"/>
        </w:rPr>
        <w:softHyphen/>
        <w:t>раторным оборудованием;</w:t>
      </w:r>
    </w:p>
    <w:p w:rsidR="00071203" w:rsidRPr="00CD01F8" w:rsidRDefault="00071203" w:rsidP="00CD01F8">
      <w:pPr>
        <w:numPr>
          <w:ilvl w:val="0"/>
          <w:numId w:val="29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характеризовать принципы действия  изученных  приборов и технических устройств с опорой на их описания (в том чис</w:t>
      </w:r>
      <w:r w:rsidRPr="00CD01F8">
        <w:rPr>
          <w:rFonts w:ascii="Times New Roman" w:hAnsi="Times New Roman"/>
          <w:color w:val="000000"/>
        </w:rPr>
        <w:softHyphen/>
        <w:t>ле: система отопления домов, гигрометр, паровая турбина, амперметр, вольтметр, счётчик электрической энергии, элек</w:t>
      </w:r>
      <w:r w:rsidRPr="00CD01F8">
        <w:rPr>
          <w:rFonts w:ascii="Times New Roman" w:hAnsi="Times New Roman"/>
          <w:color w:val="000000"/>
        </w:rPr>
        <w:softHyphen/>
        <w:t>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071203" w:rsidRPr="00CD01F8" w:rsidRDefault="00071203" w:rsidP="00CD01F8">
      <w:pPr>
        <w:numPr>
          <w:ilvl w:val="0"/>
          <w:numId w:val="29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распознавать простые технические устройства и измеритель</w:t>
      </w:r>
      <w:r w:rsidRPr="00CD01F8">
        <w:rPr>
          <w:rFonts w:ascii="Times New Roman" w:hAnsi="Times New Roman"/>
          <w:color w:val="000000"/>
        </w:rPr>
        <w:softHyphen/>
        <w:t>ные приборы по схемам и схематичным рисункам (жидкост</w:t>
      </w:r>
      <w:r w:rsidRPr="00CD01F8">
        <w:rPr>
          <w:rFonts w:ascii="Times New Roman" w:hAnsi="Times New Roman"/>
          <w:color w:val="000000"/>
        </w:rPr>
        <w:softHyphen/>
        <w:t>ный термометр, термос, психрометр, гигрометр, двигатель внутреннего сгорания, электроскоп, реостат); составлять схе</w:t>
      </w:r>
      <w:r w:rsidRPr="00CD01F8">
        <w:rPr>
          <w:rFonts w:ascii="Times New Roman" w:hAnsi="Times New Roman"/>
          <w:color w:val="000000"/>
        </w:rPr>
        <w:softHyphen/>
        <w:t>мы электрических цепей с последовательным и параллель</w:t>
      </w:r>
      <w:r w:rsidRPr="00CD01F8">
        <w:rPr>
          <w:rFonts w:ascii="Times New Roman" w:hAnsi="Times New Roman"/>
          <w:color w:val="000000"/>
        </w:rPr>
        <w:softHyphen/>
        <w:t>ным соединением элементов, различая условные обозначения элементов электрических цепей;</w:t>
      </w:r>
    </w:p>
    <w:p w:rsidR="00071203" w:rsidRPr="00CD01F8" w:rsidRDefault="00071203" w:rsidP="00CD01F8">
      <w:pPr>
        <w:numPr>
          <w:ilvl w:val="0"/>
          <w:numId w:val="29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приводить примеры/находить информацию о примерах прак</w:t>
      </w:r>
      <w:r w:rsidRPr="00CD01F8">
        <w:rPr>
          <w:rFonts w:ascii="Times New Roman" w:hAnsi="Times New Roman"/>
          <w:color w:val="000000"/>
        </w:rPr>
        <w:softHyphen/>
        <w:t>тического использования физических знаний в повседневной жизни для обеспечения безопасности при обращении с прибо</w:t>
      </w:r>
      <w:r w:rsidRPr="00CD01F8">
        <w:rPr>
          <w:rFonts w:ascii="Times New Roman" w:hAnsi="Times New Roman"/>
          <w:color w:val="000000"/>
        </w:rPr>
        <w:softHyphen/>
        <w:t>рами и  техническими  устройствами,  сохранения  здоровья и соблюдения норм экологического поведения в окружающей среде;</w:t>
      </w:r>
    </w:p>
    <w:p w:rsidR="00071203" w:rsidRPr="00CD01F8" w:rsidRDefault="00071203" w:rsidP="00CD01F8">
      <w:pPr>
        <w:numPr>
          <w:ilvl w:val="0"/>
          <w:numId w:val="29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w:t>
      </w:r>
      <w:r w:rsidRPr="00CD01F8">
        <w:rPr>
          <w:rFonts w:ascii="Times New Roman" w:hAnsi="Times New Roman"/>
          <w:color w:val="000000"/>
        </w:rPr>
        <w:softHyphen/>
        <w:t>верной;</w:t>
      </w:r>
    </w:p>
    <w:p w:rsidR="00071203" w:rsidRPr="00CD01F8" w:rsidRDefault="00071203" w:rsidP="00CD01F8">
      <w:pPr>
        <w:numPr>
          <w:ilvl w:val="0"/>
          <w:numId w:val="29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использовать при выполнении учебных заданий научно</w:t>
      </w:r>
      <w:r w:rsidRPr="00CD01F8">
        <w:rPr>
          <w:rFonts w:ascii="Times New Roman" w:hAnsi="Times New Roman"/>
          <w:color w:val="000000"/>
        </w:rPr>
        <w:softHyphen/>
        <w:t>-по</w:t>
      </w:r>
      <w:r w:rsidRPr="00CD01F8">
        <w:rPr>
          <w:rFonts w:ascii="Times New Roman" w:hAnsi="Times New Roman"/>
          <w:color w:val="000000"/>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71203" w:rsidRPr="00CD01F8" w:rsidRDefault="00071203" w:rsidP="00CD01F8">
      <w:pPr>
        <w:numPr>
          <w:ilvl w:val="0"/>
          <w:numId w:val="298"/>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создавать собственные письменные и краткие устные сообще</w:t>
      </w:r>
      <w:r w:rsidRPr="00CD01F8">
        <w:rPr>
          <w:rFonts w:ascii="Times New Roman" w:hAnsi="Times New Roman"/>
          <w:color w:val="000000"/>
        </w:rPr>
        <w:softHyphen/>
        <w:t>ния, обобщая информацию из нескольких источников физи</w:t>
      </w:r>
      <w:r w:rsidRPr="00CD01F8">
        <w:rPr>
          <w:rFonts w:ascii="Times New Roman" w:hAnsi="Times New Roman"/>
          <w:color w:val="000000"/>
        </w:rPr>
        <w:softHyphen/>
        <w:t>ческого содержания, в том числе публично представлять ре</w:t>
      </w:r>
      <w:r w:rsidRPr="00CD01F8">
        <w:rPr>
          <w:rFonts w:ascii="Times New Roman" w:hAnsi="Times New Roman"/>
          <w:color w:val="000000"/>
        </w:rPr>
        <w:softHyphen/>
        <w:t>зультаты проектной или  исследовательской  деятельности; при этом грамотно использовать изученный понятийный ап</w:t>
      </w:r>
      <w:r w:rsidRPr="00CD01F8">
        <w:rPr>
          <w:rFonts w:ascii="Times New Roman" w:hAnsi="Times New Roman"/>
          <w:color w:val="000000"/>
        </w:rPr>
        <w:softHyphen/>
        <w:t>парат курса физики, сопровождать выступление презента</w:t>
      </w:r>
      <w:r w:rsidRPr="00CD01F8">
        <w:rPr>
          <w:rFonts w:ascii="Times New Roman" w:hAnsi="Times New Roman"/>
          <w:color w:val="000000"/>
        </w:rPr>
        <w:softHyphen/>
        <w:t>цией;</w:t>
      </w:r>
    </w:p>
    <w:p w:rsidR="00071203" w:rsidRPr="00CD01F8" w:rsidRDefault="00071203" w:rsidP="00CD01F8">
      <w:pPr>
        <w:numPr>
          <w:ilvl w:val="0"/>
          <w:numId w:val="298"/>
        </w:numPr>
        <w:shd w:val="clear" w:color="auto" w:fill="FFFFFF"/>
        <w:rPr>
          <w:rFonts w:ascii="Times New Roman" w:hAnsi="Times New Roman"/>
          <w:color w:val="000000"/>
        </w:rPr>
      </w:pPr>
      <w:r w:rsidRPr="00CD01F8">
        <w:rPr>
          <w:rFonts w:ascii="Times New Roman" w:hAnsi="Times New Roman"/>
          <w:color w:val="000000"/>
        </w:rPr>
        <w:t>при выполнении учебных проектов и исследований физиче</w:t>
      </w:r>
      <w:r w:rsidRPr="00CD01F8">
        <w:rPr>
          <w:rFonts w:ascii="Times New Roman" w:hAnsi="Times New Roman"/>
          <w:color w:val="000000"/>
        </w:rPr>
        <w:softHyphen/>
        <w:t>ских процессов распределять обязанности в группе в соответ</w:t>
      </w:r>
      <w:r w:rsidRPr="00CD01F8">
        <w:rPr>
          <w:rFonts w:ascii="Times New Roman" w:hAnsi="Times New Roman"/>
          <w:color w:val="000000"/>
        </w:rPr>
        <w:softHyphen/>
        <w:t>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w:t>
      </w:r>
      <w:r w:rsidRPr="00CD01F8">
        <w:rPr>
          <w:rFonts w:ascii="Times New Roman" w:hAnsi="Times New Roman"/>
          <w:color w:val="000000"/>
        </w:rPr>
        <w:softHyphen/>
        <w:t>муникативное взаимодействие, проявляя готовность разре</w:t>
      </w:r>
      <w:r w:rsidRPr="00CD01F8">
        <w:rPr>
          <w:rFonts w:ascii="Times New Roman" w:hAnsi="Times New Roman"/>
          <w:color w:val="000000"/>
        </w:rPr>
        <w:softHyphen/>
        <w:t>шать конфликты.</w:t>
      </w:r>
    </w:p>
    <w:p w:rsidR="00071203" w:rsidRPr="00CD01F8" w:rsidRDefault="00071203" w:rsidP="00CD01F8">
      <w:pPr>
        <w:pStyle w:val="2"/>
        <w:shd w:val="clear" w:color="auto" w:fill="FFFFFF"/>
        <w:rPr>
          <w:rFonts w:ascii="Times New Roman" w:hAnsi="Times New Roman"/>
          <w:caps/>
          <w:color w:val="000000"/>
        </w:rPr>
      </w:pPr>
      <w:r w:rsidRPr="00CD01F8">
        <w:rPr>
          <w:rFonts w:ascii="Times New Roman" w:hAnsi="Times New Roman"/>
          <w:caps/>
          <w:color w:val="000000"/>
        </w:rPr>
        <w:t>9 КЛАСС</w:t>
      </w:r>
    </w:p>
    <w:p w:rsidR="00071203" w:rsidRPr="00CD01F8" w:rsidRDefault="00071203" w:rsidP="00CD01F8">
      <w:pPr>
        <w:pStyle w:val="af7"/>
        <w:shd w:val="clear" w:color="auto" w:fill="FFFFFF"/>
        <w:spacing w:before="0" w:beforeAutospacing="0" w:after="0" w:afterAutospacing="0"/>
        <w:ind w:firstLine="227"/>
        <w:rPr>
          <w:color w:val="000000"/>
        </w:rPr>
      </w:pPr>
      <w:r w:rsidRPr="00CD01F8">
        <w:rPr>
          <w:color w:val="000000"/>
        </w:rPr>
        <w:t>Предметные результаты на базовом уровне должны отражать сформированность у обучающихся умений:</w:t>
      </w:r>
    </w:p>
    <w:p w:rsidR="00071203" w:rsidRPr="00CD01F8" w:rsidRDefault="00071203" w:rsidP="00CD01F8">
      <w:pPr>
        <w:numPr>
          <w:ilvl w:val="0"/>
          <w:numId w:val="299"/>
        </w:numPr>
        <w:shd w:val="clear" w:color="auto" w:fill="FFFFFF"/>
        <w:spacing w:after="100" w:afterAutospacing="1"/>
        <w:rPr>
          <w:rFonts w:ascii="Times New Roman" w:hAnsi="Times New Roman"/>
          <w:color w:val="000000"/>
        </w:rPr>
      </w:pPr>
      <w:r w:rsidRPr="00CD01F8">
        <w:rPr>
          <w:rFonts w:ascii="Times New Roman" w:hAnsi="Times New Roman"/>
          <w:color w:val="000000"/>
        </w:rPr>
        <w:t>использовать понятия: система отсчёта, материальная точка, траектория, относительность механического движения, де</w:t>
      </w:r>
      <w:r w:rsidRPr="00CD01F8">
        <w:rPr>
          <w:rFonts w:ascii="Times New Roman" w:hAnsi="Times New Roman"/>
          <w:color w:val="000000"/>
        </w:rPr>
        <w:softHyphen/>
        <w:t>формация (упругая, пластическая), трение, центростреми</w:t>
      </w:r>
      <w:r w:rsidRPr="00CD01F8">
        <w:rPr>
          <w:rFonts w:ascii="Times New Roman" w:hAnsi="Times New Roman"/>
          <w:color w:val="000000"/>
        </w:rPr>
        <w:softHyphen/>
        <w:t>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w:t>
      </w:r>
      <w:r w:rsidRPr="00CD01F8">
        <w:rPr>
          <w:rFonts w:ascii="Times New Roman" w:hAnsi="Times New Roman"/>
          <w:color w:val="000000"/>
        </w:rPr>
        <w:softHyphen/>
        <w:t>магнитных волн, свет, близорукость и дальнозоркость, спектры испускания и поглощения; альфа</w:t>
      </w:r>
      <w:r w:rsidRPr="00CD01F8">
        <w:rPr>
          <w:rFonts w:ascii="Times New Roman" w:hAnsi="Times New Roman"/>
          <w:color w:val="000000"/>
        </w:rPr>
        <w:softHyphen/>
        <w:t>, бета</w:t>
      </w:r>
      <w:r w:rsidRPr="00CD01F8">
        <w:rPr>
          <w:rFonts w:ascii="Times New Roman" w:hAnsi="Times New Roman"/>
          <w:color w:val="000000"/>
        </w:rPr>
        <w:softHyphen/>
        <w:t xml:space="preserve"> и гамма-</w:t>
      </w:r>
      <w:r w:rsidRPr="00CD01F8">
        <w:rPr>
          <w:rFonts w:ascii="Times New Roman" w:hAnsi="Times New Roman"/>
          <w:color w:val="000000"/>
        </w:rPr>
        <w:softHyphen/>
        <w:t>излуче</w:t>
      </w:r>
      <w:r w:rsidRPr="00CD01F8">
        <w:rPr>
          <w:rFonts w:ascii="Times New Roman" w:hAnsi="Times New Roman"/>
          <w:color w:val="000000"/>
        </w:rPr>
        <w:softHyphen/>
        <w:t>ния, изотопы, ядерная энергетика;</w:t>
      </w:r>
    </w:p>
    <w:p w:rsidR="00071203" w:rsidRPr="00CD01F8" w:rsidRDefault="00071203" w:rsidP="00CD01F8">
      <w:pPr>
        <w:numPr>
          <w:ilvl w:val="0"/>
          <w:numId w:val="29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различать явления (равномерное и неравномерное прямоли</w:t>
      </w:r>
      <w:r w:rsidRPr="00CD01F8">
        <w:rPr>
          <w:rFonts w:ascii="Times New Roman" w:hAnsi="Times New Roman"/>
          <w:color w:val="000000"/>
        </w:rPr>
        <w:softHyphen/>
        <w:t>нейное движение, равноускоренное прямолинейное движение, свободное падение тел, равномерное движение по окруж</w:t>
      </w:r>
      <w:r w:rsidRPr="00CD01F8">
        <w:rPr>
          <w:rFonts w:ascii="Times New Roman" w:hAnsi="Times New Roman"/>
          <w:color w:val="000000"/>
        </w:rPr>
        <w:softHyphen/>
        <w:t>ности, взаимодействие тел, реактивное движение, колеба</w:t>
      </w:r>
      <w:r w:rsidRPr="00CD01F8">
        <w:rPr>
          <w:rFonts w:ascii="Times New Roman" w:hAnsi="Times New Roman"/>
          <w:color w:val="000000"/>
        </w:rPr>
        <w:softHyphen/>
        <w:t>тельное движение (затухающие и вынужденные колебания), резонанс, волновое движение, отражение звука, прямолиней</w:t>
      </w:r>
      <w:r w:rsidRPr="00CD01F8">
        <w:rPr>
          <w:rFonts w:ascii="Times New Roman" w:hAnsi="Times New Roman"/>
          <w:color w:val="000000"/>
        </w:rPr>
        <w:softHyphen/>
        <w:t>ное распространение, отражение и преломление света, пол</w:t>
      </w:r>
      <w:r w:rsidRPr="00CD01F8">
        <w:rPr>
          <w:rFonts w:ascii="Times New Roman" w:hAnsi="Times New Roman"/>
          <w:color w:val="000000"/>
        </w:rPr>
        <w:softHyphen/>
        <w:t>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w:t>
      </w:r>
      <w:r w:rsidRPr="00CD01F8">
        <w:rPr>
          <w:rFonts w:ascii="Times New Roman" w:hAnsi="Times New Roman"/>
          <w:color w:val="000000"/>
        </w:rPr>
        <w:softHyphen/>
        <w:t>ление;</w:t>
      </w:r>
    </w:p>
    <w:p w:rsidR="00071203" w:rsidRPr="00CD01F8" w:rsidRDefault="00071203" w:rsidP="00CD01F8">
      <w:pPr>
        <w:numPr>
          <w:ilvl w:val="0"/>
          <w:numId w:val="29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распознавать  проявление  изученных  физических  явлений в окружающем мире (в том числе физические явления в при</w:t>
      </w:r>
      <w:r w:rsidRPr="00CD01F8">
        <w:rPr>
          <w:rFonts w:ascii="Times New Roman" w:hAnsi="Times New Roman"/>
          <w:color w:val="000000"/>
        </w:rPr>
        <w:softHyphen/>
        <w:t>роде: приливы и отливы, движение планет Солнечной систе</w:t>
      </w:r>
      <w:r w:rsidRPr="00CD01F8">
        <w:rPr>
          <w:rFonts w:ascii="Times New Roman" w:hAnsi="Times New Roman"/>
          <w:color w:val="000000"/>
        </w:rPr>
        <w:softHyphen/>
        <w:t>мы, реактивное движение живых организмов, восприятие звуков животными, землетрясение, сейсмические волны, цу</w:t>
      </w:r>
      <w:r w:rsidRPr="00CD01F8">
        <w:rPr>
          <w:rFonts w:ascii="Times New Roman" w:hAnsi="Times New Roman"/>
          <w:color w:val="000000"/>
        </w:rPr>
        <w:softHyphen/>
        <w:t>нами, эхо, цвета тел, оптические явления в природе, биоло</w:t>
      </w:r>
      <w:r w:rsidRPr="00CD01F8">
        <w:rPr>
          <w:rFonts w:ascii="Times New Roman" w:hAnsi="Times New Roman"/>
          <w:color w:val="000000"/>
        </w:rPr>
        <w:softHyphen/>
        <w:t>гическое действие видимого, ультрафиолетового и рент</w:t>
      </w:r>
      <w:r w:rsidRPr="00CD01F8">
        <w:rPr>
          <w:rFonts w:ascii="Times New Roman" w:hAnsi="Times New Roman"/>
          <w:color w:val="000000"/>
        </w:rPr>
        <w:softHyphen/>
        <w:t>геновского излучений; естественный радиоактивный фон, космические лучи, радиоактивное излучение природных ми</w:t>
      </w:r>
      <w:r w:rsidRPr="00CD01F8">
        <w:rPr>
          <w:rFonts w:ascii="Times New Roman" w:hAnsi="Times New Roman"/>
          <w:color w:val="000000"/>
        </w:rPr>
        <w:softHyphen/>
        <w:t>нералов; действие радиоактивных излучений на организм че</w:t>
      </w:r>
      <w:r w:rsidRPr="00CD01F8">
        <w:rPr>
          <w:rFonts w:ascii="Times New Roman" w:hAnsi="Times New Roman"/>
          <w:color w:val="000000"/>
        </w:rPr>
        <w:softHyphen/>
        <w:t>ловека), при этом переводить практическую задачу в учеб</w:t>
      </w:r>
      <w:r w:rsidRPr="00CD01F8">
        <w:rPr>
          <w:rFonts w:ascii="Times New Roman" w:hAnsi="Times New Roman"/>
          <w:color w:val="000000"/>
        </w:rPr>
        <w:softHyphen/>
        <w:t>ную, выделять существенные свойства/признаки физиче</w:t>
      </w:r>
      <w:r w:rsidRPr="00CD01F8">
        <w:rPr>
          <w:rFonts w:ascii="Times New Roman" w:hAnsi="Times New Roman"/>
          <w:color w:val="000000"/>
        </w:rPr>
        <w:softHyphen/>
        <w:t>ских явлений;</w:t>
      </w:r>
    </w:p>
    <w:p w:rsidR="00071203" w:rsidRPr="00CD01F8" w:rsidRDefault="00071203" w:rsidP="00CD01F8">
      <w:pPr>
        <w:numPr>
          <w:ilvl w:val="0"/>
          <w:numId w:val="29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описывать изученные свойства тел и физические явления, ис</w:t>
      </w:r>
      <w:r w:rsidRPr="00CD01F8">
        <w:rPr>
          <w:rFonts w:ascii="Times New Roman" w:hAnsi="Times New Roman"/>
          <w:color w:val="000000"/>
        </w:rPr>
        <w:softHyphen/>
        <w:t>пользуя физические величины (средняя и мгновенная скорость тела при неравномерном движении, ускорение, переме</w:t>
      </w:r>
      <w:r w:rsidRPr="00CD01F8">
        <w:rPr>
          <w:rFonts w:ascii="Times New Roman" w:hAnsi="Times New Roman"/>
          <w:color w:val="000000"/>
        </w:rPr>
        <w:softHyphen/>
        <w:t>щение, путь, угловая скорость, сила трения, сила упругости, сила тяжести, ускорение свободного падения, вес тела, им</w:t>
      </w:r>
      <w:r w:rsidRPr="00CD01F8">
        <w:rPr>
          <w:rFonts w:ascii="Times New Roman" w:hAnsi="Times New Roman"/>
          <w:color w:val="000000"/>
        </w:rPr>
        <w:softHyphen/>
        <w:t>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w:t>
      </w:r>
      <w:r w:rsidRPr="00CD01F8">
        <w:rPr>
          <w:rFonts w:ascii="Times New Roman" w:hAnsi="Times New Roman"/>
          <w:color w:val="000000"/>
        </w:rPr>
        <w:softHyphen/>
        <w:t>ская энергия, полная механическая энергия, период и частота колебаний, длина волны, громкость звука и высота тона, ско</w:t>
      </w:r>
      <w:r w:rsidRPr="00CD01F8">
        <w:rPr>
          <w:rFonts w:ascii="Times New Roman" w:hAnsi="Times New Roman"/>
          <w:color w:val="000000"/>
        </w:rPr>
        <w:softHyphen/>
        <w:t>рость света, показатель преломления среды); при описании правильно трактовать физический смысл используемых вели</w:t>
      </w:r>
      <w:r w:rsidRPr="00CD01F8">
        <w:rPr>
          <w:rFonts w:ascii="Times New Roman" w:hAnsi="Times New Roman"/>
          <w:color w:val="000000"/>
        </w:rPr>
        <w:softHyphen/>
        <w:t>чин, обозначения и единицы физических величин, находить формулы, связывающие данную физическую величину с дру</w:t>
      </w:r>
      <w:r w:rsidRPr="00CD01F8">
        <w:rPr>
          <w:rFonts w:ascii="Times New Roman" w:hAnsi="Times New Roman"/>
          <w:color w:val="000000"/>
        </w:rPr>
        <w:softHyphen/>
        <w:t>гими величинами, строить графики изученных зависимостей физических величин;</w:t>
      </w:r>
    </w:p>
    <w:p w:rsidR="00071203" w:rsidRPr="00CD01F8" w:rsidRDefault="00071203" w:rsidP="00CD01F8">
      <w:pPr>
        <w:numPr>
          <w:ilvl w:val="0"/>
          <w:numId w:val="29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характеризовать свойства тел, физические явления и процес</w:t>
      </w:r>
      <w:r w:rsidRPr="00CD01F8">
        <w:rPr>
          <w:rFonts w:ascii="Times New Roman" w:hAnsi="Times New Roman"/>
          <w:color w:val="000000"/>
        </w:rPr>
        <w:softHyphen/>
        <w:t>сы, используя закон сохранения энергии, закон всемирного тяготения, принцип суперпозиции сил, принцип относитель</w:t>
      </w:r>
      <w:r w:rsidRPr="00CD01F8">
        <w:rPr>
          <w:rFonts w:ascii="Times New Roman" w:hAnsi="Times New Roman"/>
          <w:color w:val="000000"/>
        </w:rPr>
        <w:softHyphen/>
        <w:t>ности Галилея, законы Ньютона, закон сохранения импульса, законы отражения и преломления света, законы сохране</w:t>
      </w:r>
      <w:r w:rsidRPr="00CD01F8">
        <w:rPr>
          <w:rFonts w:ascii="Times New Roman" w:hAnsi="Times New Roman"/>
          <w:color w:val="000000"/>
        </w:rPr>
        <w:softHyphen/>
        <w:t>ния зарядового и массового чисел при ядерных реакциях; при этом давать словесную формулировку закона и записы</w:t>
      </w:r>
      <w:r w:rsidRPr="00CD01F8">
        <w:rPr>
          <w:rFonts w:ascii="Times New Roman" w:hAnsi="Times New Roman"/>
          <w:color w:val="000000"/>
        </w:rPr>
        <w:softHyphen/>
        <w:t>вать его математическое выражение;</w:t>
      </w:r>
    </w:p>
    <w:p w:rsidR="00071203" w:rsidRPr="00CD01F8" w:rsidRDefault="00071203" w:rsidP="00CD01F8">
      <w:pPr>
        <w:numPr>
          <w:ilvl w:val="0"/>
          <w:numId w:val="29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объяснять физические процессы и свойства тел, в том числе и в контексте ситуаций практико</w:t>
      </w:r>
      <w:r w:rsidRPr="00CD01F8">
        <w:rPr>
          <w:rFonts w:ascii="Times New Roman" w:hAnsi="Times New Roman"/>
          <w:color w:val="000000"/>
        </w:rPr>
        <w:softHyphen/>
        <w:t>-ориентированного характе</w:t>
      </w:r>
      <w:r w:rsidRPr="00CD01F8">
        <w:rPr>
          <w:rFonts w:ascii="Times New Roman" w:hAnsi="Times New Roman"/>
          <w:color w:val="000000"/>
        </w:rPr>
        <w:softHyphen/>
        <w:t>ра: выявлять причинно</w:t>
      </w:r>
      <w:r w:rsidRPr="00CD01F8">
        <w:rPr>
          <w:rFonts w:ascii="Times New Roman" w:hAnsi="Times New Roman"/>
          <w:color w:val="000000"/>
        </w:rPr>
        <w:softHyphen/>
        <w:t>-следственные связи, строить объяс</w:t>
      </w:r>
      <w:r w:rsidRPr="00CD01F8">
        <w:rPr>
          <w:rFonts w:ascii="Times New Roman" w:hAnsi="Times New Roman"/>
          <w:color w:val="000000"/>
        </w:rPr>
        <w:softHyphen/>
        <w:t>нение из 2—3 логических шагов с опорой на 2—3 изученных свойства физических явлений, физических законов или зако</w:t>
      </w:r>
      <w:r w:rsidRPr="00CD01F8">
        <w:rPr>
          <w:rFonts w:ascii="Times New Roman" w:hAnsi="Times New Roman"/>
          <w:color w:val="000000"/>
        </w:rPr>
        <w:softHyphen/>
        <w:t>номерностей;</w:t>
      </w:r>
    </w:p>
    <w:p w:rsidR="00071203" w:rsidRPr="00CD01F8" w:rsidRDefault="00071203" w:rsidP="00CD01F8">
      <w:pPr>
        <w:numPr>
          <w:ilvl w:val="0"/>
          <w:numId w:val="29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w:t>
      </w:r>
      <w:r w:rsidRPr="00CD01F8">
        <w:rPr>
          <w:rFonts w:ascii="Times New Roman" w:hAnsi="Times New Roman"/>
          <w:color w:val="000000"/>
        </w:rPr>
        <w:softHyphen/>
        <w:t>писывать краткое условие, выявлять недостающие или избы</w:t>
      </w:r>
      <w:r w:rsidRPr="00CD01F8">
        <w:rPr>
          <w:rFonts w:ascii="Times New Roman" w:hAnsi="Times New Roman"/>
          <w:color w:val="000000"/>
        </w:rPr>
        <w:softHyphen/>
        <w:t>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071203" w:rsidRPr="00CD01F8" w:rsidRDefault="00071203" w:rsidP="00CD01F8">
      <w:pPr>
        <w:numPr>
          <w:ilvl w:val="0"/>
          <w:numId w:val="29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распознавать проблемы, которые можно решить при помощи физических методов; используя описание исследования, вы</w:t>
      </w:r>
      <w:r w:rsidRPr="00CD01F8">
        <w:rPr>
          <w:rFonts w:ascii="Times New Roman" w:hAnsi="Times New Roman"/>
          <w:color w:val="000000"/>
        </w:rPr>
        <w:softHyphen/>
        <w:t>делять проверяемое предположение, оценивать правильность порядка проведения исследования, делать выводы, интерпре</w:t>
      </w:r>
      <w:r w:rsidRPr="00CD01F8">
        <w:rPr>
          <w:rFonts w:ascii="Times New Roman" w:hAnsi="Times New Roman"/>
          <w:color w:val="000000"/>
        </w:rPr>
        <w:softHyphen/>
        <w:t>тировать результаты наблюдений и опытов;</w:t>
      </w:r>
    </w:p>
    <w:p w:rsidR="00071203" w:rsidRPr="00CD01F8" w:rsidRDefault="00071203" w:rsidP="00CD01F8">
      <w:pPr>
        <w:numPr>
          <w:ilvl w:val="0"/>
          <w:numId w:val="29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w:t>
      </w:r>
      <w:r w:rsidRPr="00CD01F8">
        <w:rPr>
          <w:rFonts w:ascii="Times New Roman" w:hAnsi="Times New Roman"/>
          <w:color w:val="000000"/>
        </w:rPr>
        <w:softHyphen/>
        <w:t>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w:t>
      </w:r>
      <w:r w:rsidRPr="00CD01F8">
        <w:rPr>
          <w:rFonts w:ascii="Times New Roman" w:hAnsi="Times New Roman"/>
          <w:color w:val="000000"/>
        </w:rPr>
        <w:softHyphen/>
        <w:t>блюдение сплошных и линейчатых спектров излучения): са</w:t>
      </w:r>
      <w:r w:rsidRPr="00CD01F8">
        <w:rPr>
          <w:rFonts w:ascii="Times New Roman" w:hAnsi="Times New Roman"/>
          <w:color w:val="000000"/>
        </w:rPr>
        <w:softHyphen/>
        <w:t>мостоятельно собирать установку из избыточного набора обо</w:t>
      </w:r>
      <w:r w:rsidRPr="00CD01F8">
        <w:rPr>
          <w:rFonts w:ascii="Times New Roman" w:hAnsi="Times New Roman"/>
          <w:color w:val="000000"/>
        </w:rPr>
        <w:softHyphen/>
        <w:t>рудования; описывать ход опыта и его результаты, формули</w:t>
      </w:r>
      <w:r w:rsidRPr="00CD01F8">
        <w:rPr>
          <w:rFonts w:ascii="Times New Roman" w:hAnsi="Times New Roman"/>
          <w:color w:val="000000"/>
        </w:rPr>
        <w:softHyphen/>
        <w:t>ровать выводы;</w:t>
      </w:r>
    </w:p>
    <w:p w:rsidR="00071203" w:rsidRPr="00CD01F8" w:rsidRDefault="00071203" w:rsidP="00CD01F8">
      <w:pPr>
        <w:numPr>
          <w:ilvl w:val="0"/>
          <w:numId w:val="29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071203" w:rsidRPr="00CD01F8" w:rsidRDefault="00071203" w:rsidP="00CD01F8">
      <w:pPr>
        <w:numPr>
          <w:ilvl w:val="0"/>
          <w:numId w:val="29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w:t>
      </w:r>
      <w:r w:rsidRPr="00CD01F8">
        <w:rPr>
          <w:rFonts w:ascii="Times New Roman" w:hAnsi="Times New Roman"/>
          <w:color w:val="000000"/>
        </w:rPr>
        <w:softHyphen/>
        <w:t>рости; периода колебаний математического маятника от дли</w:t>
      </w:r>
      <w:r w:rsidRPr="00CD01F8">
        <w:rPr>
          <w:rFonts w:ascii="Times New Roman" w:hAnsi="Times New Roman"/>
          <w:color w:val="000000"/>
        </w:rPr>
        <w:softHyphen/>
        <w:t>ны нити; зависимости угла отражения света от угла падения и угла преломления от угла падения): планировать исследо</w:t>
      </w:r>
      <w:r w:rsidRPr="00CD01F8">
        <w:rPr>
          <w:rFonts w:ascii="Times New Roman" w:hAnsi="Times New Roman"/>
          <w:color w:val="000000"/>
        </w:rPr>
        <w:softHyphen/>
        <w:t>вание, самостоятельно собирать установку, фиксировать ре</w:t>
      </w:r>
      <w:r w:rsidRPr="00CD01F8">
        <w:rPr>
          <w:rFonts w:ascii="Times New Roman" w:hAnsi="Times New Roman"/>
          <w:color w:val="000000"/>
        </w:rPr>
        <w:softHyphen/>
        <w:t>зультаты полученной зависимости физических величин в ви</w:t>
      </w:r>
      <w:r w:rsidRPr="00CD01F8">
        <w:rPr>
          <w:rFonts w:ascii="Times New Roman" w:hAnsi="Times New Roman"/>
          <w:color w:val="000000"/>
        </w:rPr>
        <w:softHyphen/>
        <w:t>де таблиц и графиков, делать выводы по результатам исследо</w:t>
      </w:r>
      <w:r w:rsidRPr="00CD01F8">
        <w:rPr>
          <w:rFonts w:ascii="Times New Roman" w:hAnsi="Times New Roman"/>
          <w:color w:val="000000"/>
        </w:rPr>
        <w:softHyphen/>
        <w:t>вания;</w:t>
      </w:r>
    </w:p>
    <w:p w:rsidR="00071203" w:rsidRPr="00CD01F8" w:rsidRDefault="00071203" w:rsidP="00CD01F8">
      <w:pPr>
        <w:numPr>
          <w:ilvl w:val="0"/>
          <w:numId w:val="29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проводить косвенные измерения физических величин (сред</w:t>
      </w:r>
      <w:r w:rsidRPr="00CD01F8">
        <w:rPr>
          <w:rFonts w:ascii="Times New Roman" w:hAnsi="Times New Roman"/>
          <w:color w:val="000000"/>
        </w:rPr>
        <w:softHyphen/>
        <w:t>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w:t>
      </w:r>
      <w:r w:rsidRPr="00CD01F8">
        <w:rPr>
          <w:rFonts w:ascii="Times New Roman" w:hAnsi="Times New Roman"/>
          <w:color w:val="000000"/>
        </w:rPr>
        <w:softHyphen/>
        <w:t>зы, радиоактивный фон): планировать измерения; собирать экспериментальную установку и выполнять измерения, сле</w:t>
      </w:r>
      <w:r w:rsidRPr="00CD01F8">
        <w:rPr>
          <w:rFonts w:ascii="Times New Roman" w:hAnsi="Times New Roman"/>
          <w:color w:val="000000"/>
        </w:rPr>
        <w:softHyphen/>
        <w:t>дуя предложенной инструкции; вычислять значение величи</w:t>
      </w:r>
      <w:r w:rsidRPr="00CD01F8">
        <w:rPr>
          <w:rFonts w:ascii="Times New Roman" w:hAnsi="Times New Roman"/>
          <w:color w:val="000000"/>
        </w:rPr>
        <w:softHyphen/>
        <w:t>ны и анализировать полученные результаты с учётом задан</w:t>
      </w:r>
      <w:r w:rsidRPr="00CD01F8">
        <w:rPr>
          <w:rFonts w:ascii="Times New Roman" w:hAnsi="Times New Roman"/>
          <w:color w:val="000000"/>
        </w:rPr>
        <w:softHyphen/>
        <w:t>ной погрешности измерений;</w:t>
      </w:r>
    </w:p>
    <w:p w:rsidR="00071203" w:rsidRPr="00CD01F8" w:rsidRDefault="00071203" w:rsidP="00CD01F8">
      <w:pPr>
        <w:numPr>
          <w:ilvl w:val="0"/>
          <w:numId w:val="29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соблюдать правила техники безопасности при работе с лабо</w:t>
      </w:r>
      <w:r w:rsidRPr="00CD01F8">
        <w:rPr>
          <w:rFonts w:ascii="Times New Roman" w:hAnsi="Times New Roman"/>
          <w:color w:val="000000"/>
        </w:rPr>
        <w:softHyphen/>
        <w:t>раторным оборудованием;</w:t>
      </w:r>
    </w:p>
    <w:p w:rsidR="00071203" w:rsidRPr="00CD01F8" w:rsidRDefault="00071203" w:rsidP="00CD01F8">
      <w:pPr>
        <w:numPr>
          <w:ilvl w:val="0"/>
          <w:numId w:val="29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различать основные признаки изученных физических моде</w:t>
      </w:r>
      <w:r w:rsidRPr="00CD01F8">
        <w:rPr>
          <w:rFonts w:ascii="Times New Roman" w:hAnsi="Times New Roman"/>
          <w:color w:val="000000"/>
        </w:rPr>
        <w:softHyphen/>
        <w:t>лей: материальная точка, абсолютно твёрдое тело, точечный источник света, луч, тонкая линза, планетарная модель ато</w:t>
      </w:r>
      <w:r w:rsidRPr="00CD01F8">
        <w:rPr>
          <w:rFonts w:ascii="Times New Roman" w:hAnsi="Times New Roman"/>
          <w:color w:val="000000"/>
        </w:rPr>
        <w:softHyphen/>
        <w:t>ма, нуклонная модель атомного ядра;</w:t>
      </w:r>
    </w:p>
    <w:p w:rsidR="00071203" w:rsidRPr="00CD01F8" w:rsidRDefault="00071203" w:rsidP="00CD01F8">
      <w:pPr>
        <w:numPr>
          <w:ilvl w:val="0"/>
          <w:numId w:val="29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характеризовать принципы действия  изученных  приборов и технических устройств с опорой на их описания (в том чис</w:t>
      </w:r>
      <w:r w:rsidRPr="00CD01F8">
        <w:rPr>
          <w:rFonts w:ascii="Times New Roman" w:hAnsi="Times New Roman"/>
          <w:color w:val="000000"/>
        </w:rPr>
        <w:softHyphen/>
        <w:t>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w:t>
      </w:r>
      <w:r w:rsidRPr="00CD01F8">
        <w:rPr>
          <w:rFonts w:ascii="Times New Roman" w:hAnsi="Times New Roman"/>
          <w:color w:val="000000"/>
        </w:rPr>
        <w:softHyphen/>
        <w:t>пользуя знания о свойствах физических явлений и необходи</w:t>
      </w:r>
      <w:r w:rsidRPr="00CD01F8">
        <w:rPr>
          <w:rFonts w:ascii="Times New Roman" w:hAnsi="Times New Roman"/>
          <w:color w:val="000000"/>
        </w:rPr>
        <w:softHyphen/>
        <w:t>мые физические закономерности;</w:t>
      </w:r>
    </w:p>
    <w:p w:rsidR="00071203" w:rsidRPr="00CD01F8" w:rsidRDefault="00071203" w:rsidP="00CD01F8">
      <w:pPr>
        <w:numPr>
          <w:ilvl w:val="0"/>
          <w:numId w:val="29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использовать схемы и схематичные рисунки изученных тех</w:t>
      </w:r>
      <w:r w:rsidRPr="00CD01F8">
        <w:rPr>
          <w:rFonts w:ascii="Times New Roman" w:hAnsi="Times New Roman"/>
          <w:color w:val="000000"/>
        </w:rPr>
        <w:softHyphen/>
        <w:t>нических устройств, измерительных приборов и технологических процессов при решении учебно-</w:t>
      </w:r>
      <w:r w:rsidRPr="00CD01F8">
        <w:rPr>
          <w:rFonts w:ascii="Times New Roman" w:hAnsi="Times New Roman"/>
          <w:color w:val="000000"/>
        </w:rPr>
        <w:softHyphen/>
        <w:t>практических задач; оптические схемы для построения изображений в плоском зеркале и собирающей линзе;</w:t>
      </w:r>
    </w:p>
    <w:p w:rsidR="00071203" w:rsidRPr="00CD01F8" w:rsidRDefault="00071203" w:rsidP="00CD01F8">
      <w:pPr>
        <w:numPr>
          <w:ilvl w:val="0"/>
          <w:numId w:val="29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приводить примеры/находить информацию о примерах прак</w:t>
      </w:r>
      <w:r w:rsidRPr="00CD01F8">
        <w:rPr>
          <w:rFonts w:ascii="Times New Roman" w:hAnsi="Times New Roman"/>
          <w:color w:val="000000"/>
        </w:rPr>
        <w:softHyphen/>
        <w:t>тического использования физических знаний в повседневной жизни для обеспечения безопасности при обращении с прибо</w:t>
      </w:r>
      <w:r w:rsidRPr="00CD01F8">
        <w:rPr>
          <w:rFonts w:ascii="Times New Roman" w:hAnsi="Times New Roman"/>
          <w:color w:val="000000"/>
        </w:rPr>
        <w:softHyphen/>
        <w:t>рами и  техническими  устройствами,  сохранения  здоровья и соблюдения норм экологического поведения в окружающей среде;</w:t>
      </w:r>
    </w:p>
    <w:p w:rsidR="00071203" w:rsidRPr="00CD01F8" w:rsidRDefault="00071203" w:rsidP="00CD01F8">
      <w:pPr>
        <w:numPr>
          <w:ilvl w:val="0"/>
          <w:numId w:val="29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w:t>
      </w:r>
      <w:r w:rsidRPr="00CD01F8">
        <w:rPr>
          <w:rFonts w:ascii="Times New Roman" w:hAnsi="Times New Roman"/>
          <w:color w:val="000000"/>
        </w:rPr>
        <w:softHyphen/>
        <w:t>ных источников;</w:t>
      </w:r>
    </w:p>
    <w:p w:rsidR="00071203" w:rsidRPr="00CD01F8" w:rsidRDefault="00071203" w:rsidP="00CD01F8">
      <w:pPr>
        <w:numPr>
          <w:ilvl w:val="0"/>
          <w:numId w:val="299"/>
        </w:numPr>
        <w:shd w:val="clear" w:color="auto" w:fill="FFFFFF"/>
        <w:spacing w:before="100" w:beforeAutospacing="1" w:after="100" w:afterAutospacing="1"/>
        <w:rPr>
          <w:rFonts w:ascii="Times New Roman" w:hAnsi="Times New Roman"/>
          <w:color w:val="000000"/>
        </w:rPr>
      </w:pPr>
      <w:r w:rsidRPr="00CD01F8">
        <w:rPr>
          <w:rFonts w:ascii="Times New Roman" w:hAnsi="Times New Roman"/>
          <w:color w:val="000000"/>
        </w:rPr>
        <w:t>использовать при выполнении учебных заданий научно</w:t>
      </w:r>
      <w:r w:rsidRPr="00CD01F8">
        <w:rPr>
          <w:rFonts w:ascii="Times New Roman" w:hAnsi="Times New Roman"/>
          <w:color w:val="000000"/>
        </w:rPr>
        <w:softHyphen/>
        <w:t>-по</w:t>
      </w:r>
      <w:r w:rsidRPr="00CD01F8">
        <w:rPr>
          <w:rFonts w:ascii="Times New Roman" w:hAnsi="Times New Roman"/>
          <w:color w:val="000000"/>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71203" w:rsidRPr="00CD01F8" w:rsidRDefault="00071203" w:rsidP="00CD01F8">
      <w:pPr>
        <w:numPr>
          <w:ilvl w:val="0"/>
          <w:numId w:val="299"/>
        </w:numPr>
        <w:shd w:val="clear" w:color="auto" w:fill="FFFFFF"/>
        <w:spacing w:before="100" w:beforeAutospacing="1"/>
        <w:rPr>
          <w:rFonts w:ascii="Times New Roman" w:hAnsi="Times New Roman"/>
          <w:color w:val="000000"/>
        </w:rPr>
      </w:pPr>
      <w:r w:rsidRPr="00CD01F8">
        <w:rPr>
          <w:rFonts w:ascii="Times New Roman" w:hAnsi="Times New Roman"/>
          <w:color w:val="000000"/>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w:t>
      </w:r>
      <w:r w:rsidRPr="00CD01F8">
        <w:rPr>
          <w:rFonts w:ascii="Times New Roman" w:hAnsi="Times New Roman"/>
          <w:color w:val="000000"/>
        </w:rPr>
        <w:softHyphen/>
        <w:t>дела физики и сопровождать выступление презентацией с учётом особенностей аудитории сверстников.</w:t>
      </w:r>
    </w:p>
    <w:p w:rsidR="00071203" w:rsidRPr="00CD01F8" w:rsidRDefault="00071203" w:rsidP="00CD01F8">
      <w:pPr>
        <w:pStyle w:val="TableParagraph"/>
        <w:spacing w:before="85"/>
        <w:ind w:left="167" w:right="235"/>
        <w:jc w:val="both"/>
        <w:rPr>
          <w:b/>
          <w:sz w:val="24"/>
          <w:szCs w:val="24"/>
        </w:rPr>
      </w:pPr>
      <w:r w:rsidRPr="00CD01F8">
        <w:rPr>
          <w:b/>
          <w:sz w:val="24"/>
          <w:szCs w:val="24"/>
        </w:rPr>
        <w:t>ТЕМАТИЧЕСКОЕ ПЛАНИРОВАНИЕ</w:t>
      </w:r>
    </w:p>
    <w:p w:rsidR="00071203" w:rsidRPr="00CD01F8" w:rsidRDefault="00071203" w:rsidP="00CD01F8">
      <w:pPr>
        <w:rPr>
          <w:rFonts w:ascii="Times New Roman" w:hAnsi="Times New Roman"/>
          <w:b/>
          <w:bCs/>
          <w:caps/>
        </w:rPr>
      </w:pPr>
      <w:r w:rsidRPr="00CD01F8">
        <w:rPr>
          <w:rFonts w:ascii="Times New Roman" w:hAnsi="Times New Roman"/>
          <w:b/>
          <w:bCs/>
          <w:caps/>
        </w:rPr>
        <w:t>7 КЛАСС</w:t>
      </w:r>
    </w:p>
    <w:tbl>
      <w:tblPr>
        <w:tblStyle w:val="DefaultTable"/>
        <w:tblW w:w="9401" w:type="dxa"/>
        <w:tblInd w:w="63" w:type="dxa"/>
        <w:tblLook w:val="04A0"/>
      </w:tblPr>
      <w:tblGrid>
        <w:gridCol w:w="664"/>
        <w:gridCol w:w="4550"/>
        <w:gridCol w:w="808"/>
        <w:gridCol w:w="1595"/>
        <w:gridCol w:w="1784"/>
      </w:tblGrid>
      <w:tr w:rsidR="00071203" w:rsidRPr="00CD01F8" w:rsidTr="00EA65BA">
        <w:tc>
          <w:tcPr>
            <w:tcW w:w="0" w:type="auto"/>
            <w:vMerge w:val="restart"/>
            <w:hideMark/>
          </w:tcPr>
          <w:p w:rsidR="00071203" w:rsidRPr="00CD01F8" w:rsidRDefault="00071203" w:rsidP="00CD01F8">
            <w:pPr>
              <w:ind w:firstLine="0"/>
              <w:rPr>
                <w:rFonts w:ascii="Times New Roman" w:hAnsi="Times New Roman"/>
              </w:rPr>
            </w:pPr>
            <w:r w:rsidRPr="00CD01F8">
              <w:rPr>
                <w:rFonts w:ascii="Times New Roman" w:hAnsi="Times New Roman"/>
              </w:rPr>
              <w:t>№ п/п</w:t>
            </w:r>
          </w:p>
        </w:tc>
        <w:tc>
          <w:tcPr>
            <w:tcW w:w="0" w:type="auto"/>
            <w:vMerge w:val="restart"/>
            <w:hideMark/>
          </w:tcPr>
          <w:p w:rsidR="00071203" w:rsidRPr="00CD01F8" w:rsidRDefault="00071203" w:rsidP="00CD01F8">
            <w:pPr>
              <w:ind w:firstLine="0"/>
              <w:rPr>
                <w:rFonts w:ascii="Times New Roman" w:hAnsi="Times New Roman"/>
              </w:rPr>
            </w:pPr>
            <w:r w:rsidRPr="00CD01F8">
              <w:rPr>
                <w:rFonts w:ascii="Times New Roman" w:hAnsi="Times New Roman"/>
              </w:rPr>
              <w:t>Наименование разделов и тем программы</w:t>
            </w:r>
          </w:p>
        </w:tc>
        <w:tc>
          <w:tcPr>
            <w:tcW w:w="4187" w:type="dxa"/>
            <w:gridSpan w:val="3"/>
            <w:hideMark/>
          </w:tcPr>
          <w:p w:rsidR="00071203" w:rsidRPr="00CD01F8" w:rsidRDefault="00071203" w:rsidP="00CD01F8">
            <w:pPr>
              <w:rPr>
                <w:rFonts w:ascii="Times New Roman" w:hAnsi="Times New Roman"/>
              </w:rPr>
            </w:pPr>
            <w:r w:rsidRPr="00CD01F8">
              <w:rPr>
                <w:rFonts w:ascii="Times New Roman" w:hAnsi="Times New Roman"/>
              </w:rPr>
              <w:t>Количество часов</w:t>
            </w:r>
          </w:p>
        </w:tc>
      </w:tr>
      <w:tr w:rsidR="00071203" w:rsidRPr="00CD01F8" w:rsidTr="00EA65BA">
        <w:tc>
          <w:tcPr>
            <w:tcW w:w="0" w:type="auto"/>
            <w:vMerge/>
            <w:hideMark/>
          </w:tcPr>
          <w:p w:rsidR="00071203" w:rsidRPr="00CD01F8" w:rsidRDefault="00071203" w:rsidP="00CD01F8">
            <w:pPr>
              <w:rPr>
                <w:rFonts w:ascii="Times New Roman" w:hAnsi="Times New Roman"/>
              </w:rPr>
            </w:pPr>
          </w:p>
        </w:tc>
        <w:tc>
          <w:tcPr>
            <w:tcW w:w="0" w:type="auto"/>
            <w:vMerge/>
            <w:hideMark/>
          </w:tcPr>
          <w:p w:rsidR="00071203" w:rsidRPr="00CD01F8" w:rsidRDefault="00071203" w:rsidP="00CD01F8">
            <w:pPr>
              <w:rPr>
                <w:rFonts w:ascii="Times New Roman" w:hAnsi="Times New Roman"/>
              </w:rPr>
            </w:pP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Всего</w:t>
            </w:r>
          </w:p>
        </w:tc>
        <w:tc>
          <w:tcPr>
            <w:tcW w:w="1595" w:type="dxa"/>
            <w:hideMark/>
          </w:tcPr>
          <w:p w:rsidR="00071203" w:rsidRPr="00CD01F8" w:rsidRDefault="00071203" w:rsidP="00CD01F8">
            <w:pPr>
              <w:ind w:firstLine="0"/>
              <w:rPr>
                <w:rFonts w:ascii="Times New Roman" w:hAnsi="Times New Roman"/>
              </w:rPr>
            </w:pPr>
            <w:r w:rsidRPr="00CD01F8">
              <w:rPr>
                <w:rFonts w:ascii="Times New Roman" w:hAnsi="Times New Roman"/>
              </w:rPr>
              <w:t>Контрольные работы</w:t>
            </w:r>
          </w:p>
        </w:tc>
        <w:tc>
          <w:tcPr>
            <w:tcW w:w="1784" w:type="dxa"/>
            <w:hideMark/>
          </w:tcPr>
          <w:p w:rsidR="00071203" w:rsidRPr="00CD01F8" w:rsidRDefault="00071203" w:rsidP="00CD01F8">
            <w:pPr>
              <w:ind w:firstLine="0"/>
              <w:rPr>
                <w:rFonts w:ascii="Times New Roman" w:hAnsi="Times New Roman"/>
              </w:rPr>
            </w:pPr>
            <w:r w:rsidRPr="00CD01F8">
              <w:rPr>
                <w:rFonts w:ascii="Times New Roman" w:hAnsi="Times New Roman"/>
              </w:rPr>
              <w:t>Практические работы</w:t>
            </w:r>
          </w:p>
        </w:tc>
      </w:tr>
      <w:tr w:rsidR="00071203" w:rsidRPr="00CD01F8" w:rsidTr="00EA65BA">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1.1</w:t>
            </w:r>
          </w:p>
        </w:tc>
        <w:tc>
          <w:tcPr>
            <w:tcW w:w="0" w:type="auto"/>
            <w:hideMark/>
          </w:tcPr>
          <w:p w:rsidR="00071203" w:rsidRPr="00CD01F8" w:rsidRDefault="00071203" w:rsidP="00CD01F8">
            <w:pPr>
              <w:pStyle w:val="af7"/>
            </w:pPr>
            <w:r w:rsidRPr="00CD01F8">
              <w:t>Физика - наука о природе</w:t>
            </w: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2</w:t>
            </w:r>
          </w:p>
        </w:tc>
        <w:tc>
          <w:tcPr>
            <w:tcW w:w="1595" w:type="dxa"/>
            <w:hideMark/>
          </w:tcPr>
          <w:p w:rsidR="00071203" w:rsidRPr="00CD01F8" w:rsidRDefault="00071203" w:rsidP="00CD01F8">
            <w:pPr>
              <w:rPr>
                <w:rFonts w:ascii="Times New Roman" w:hAnsi="Times New Roman"/>
              </w:rPr>
            </w:pPr>
          </w:p>
        </w:tc>
        <w:tc>
          <w:tcPr>
            <w:tcW w:w="1784" w:type="dxa"/>
            <w:hideMark/>
          </w:tcPr>
          <w:p w:rsidR="00071203" w:rsidRPr="00CD01F8" w:rsidRDefault="00071203" w:rsidP="00CD01F8">
            <w:pPr>
              <w:rPr>
                <w:rFonts w:ascii="Times New Roman" w:hAnsi="Times New Roman"/>
              </w:rPr>
            </w:pPr>
          </w:p>
        </w:tc>
      </w:tr>
      <w:tr w:rsidR="00071203" w:rsidRPr="00CD01F8" w:rsidTr="00EA65BA">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1.2</w:t>
            </w:r>
          </w:p>
        </w:tc>
        <w:tc>
          <w:tcPr>
            <w:tcW w:w="0" w:type="auto"/>
            <w:hideMark/>
          </w:tcPr>
          <w:p w:rsidR="00071203" w:rsidRPr="00CD01F8" w:rsidRDefault="00071203" w:rsidP="00CD01F8">
            <w:pPr>
              <w:pStyle w:val="af7"/>
            </w:pPr>
            <w:r w:rsidRPr="00CD01F8">
              <w:t>Физические величины</w:t>
            </w: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2</w:t>
            </w:r>
          </w:p>
        </w:tc>
        <w:tc>
          <w:tcPr>
            <w:tcW w:w="1595" w:type="dxa"/>
            <w:hideMark/>
          </w:tcPr>
          <w:p w:rsidR="00071203" w:rsidRPr="00CD01F8" w:rsidRDefault="00071203" w:rsidP="00CD01F8">
            <w:pPr>
              <w:rPr>
                <w:rFonts w:ascii="Times New Roman" w:hAnsi="Times New Roman"/>
              </w:rPr>
            </w:pPr>
          </w:p>
        </w:tc>
        <w:tc>
          <w:tcPr>
            <w:tcW w:w="1784" w:type="dxa"/>
            <w:hideMark/>
          </w:tcPr>
          <w:p w:rsidR="00071203" w:rsidRPr="00CD01F8" w:rsidRDefault="00071203" w:rsidP="00CD01F8">
            <w:pPr>
              <w:rPr>
                <w:rFonts w:ascii="Times New Roman" w:hAnsi="Times New Roman"/>
              </w:rPr>
            </w:pPr>
            <w:r w:rsidRPr="00CD01F8">
              <w:rPr>
                <w:rFonts w:ascii="Times New Roman" w:hAnsi="Times New Roman"/>
              </w:rPr>
              <w:t>1</w:t>
            </w:r>
          </w:p>
        </w:tc>
      </w:tr>
      <w:tr w:rsidR="00071203" w:rsidRPr="00CD01F8" w:rsidTr="00EA65BA">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1.3</w:t>
            </w:r>
          </w:p>
        </w:tc>
        <w:tc>
          <w:tcPr>
            <w:tcW w:w="0" w:type="auto"/>
            <w:hideMark/>
          </w:tcPr>
          <w:p w:rsidR="00071203" w:rsidRPr="00CD01F8" w:rsidRDefault="00071203" w:rsidP="00CD01F8">
            <w:pPr>
              <w:pStyle w:val="af7"/>
            </w:pPr>
            <w:r w:rsidRPr="00CD01F8">
              <w:t>Естественнонаучный метод познания</w:t>
            </w: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2</w:t>
            </w:r>
          </w:p>
        </w:tc>
        <w:tc>
          <w:tcPr>
            <w:tcW w:w="1595" w:type="dxa"/>
            <w:hideMark/>
          </w:tcPr>
          <w:p w:rsidR="00071203" w:rsidRPr="00CD01F8" w:rsidRDefault="00071203" w:rsidP="00CD01F8">
            <w:pPr>
              <w:rPr>
                <w:rFonts w:ascii="Times New Roman" w:hAnsi="Times New Roman"/>
              </w:rPr>
            </w:pPr>
          </w:p>
        </w:tc>
        <w:tc>
          <w:tcPr>
            <w:tcW w:w="1784" w:type="dxa"/>
            <w:hideMark/>
          </w:tcPr>
          <w:p w:rsidR="00071203" w:rsidRPr="00CD01F8" w:rsidRDefault="00071203" w:rsidP="00CD01F8">
            <w:pPr>
              <w:rPr>
                <w:rFonts w:ascii="Times New Roman" w:hAnsi="Times New Roman"/>
              </w:rPr>
            </w:pPr>
            <w:r w:rsidRPr="00CD01F8">
              <w:rPr>
                <w:rFonts w:ascii="Times New Roman" w:hAnsi="Times New Roman"/>
              </w:rPr>
              <w:t>1</w:t>
            </w:r>
          </w:p>
        </w:tc>
      </w:tr>
      <w:tr w:rsidR="00071203" w:rsidRPr="00CD01F8" w:rsidTr="00EA65BA">
        <w:trPr>
          <w:gridAfter w:val="2"/>
          <w:wAfter w:w="3379" w:type="dxa"/>
        </w:trPr>
        <w:tc>
          <w:tcPr>
            <w:tcW w:w="0" w:type="auto"/>
            <w:gridSpan w:val="2"/>
            <w:hideMark/>
          </w:tcPr>
          <w:p w:rsidR="00071203" w:rsidRPr="00CD01F8" w:rsidRDefault="00071203" w:rsidP="00CD01F8">
            <w:pPr>
              <w:pStyle w:val="af7"/>
            </w:pPr>
            <w:r w:rsidRPr="00CD01F8">
              <w:t>Итого по разделу</w:t>
            </w: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6</w:t>
            </w:r>
          </w:p>
        </w:tc>
      </w:tr>
      <w:tr w:rsidR="00071203" w:rsidRPr="00CD01F8" w:rsidTr="00EA65BA">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2.1</w:t>
            </w:r>
          </w:p>
        </w:tc>
        <w:tc>
          <w:tcPr>
            <w:tcW w:w="0" w:type="auto"/>
            <w:hideMark/>
          </w:tcPr>
          <w:p w:rsidR="00071203" w:rsidRPr="00CD01F8" w:rsidRDefault="00071203" w:rsidP="00CD01F8">
            <w:pPr>
              <w:pStyle w:val="af7"/>
            </w:pPr>
            <w:r w:rsidRPr="00CD01F8">
              <w:t>Строение вещества</w:t>
            </w: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1</w:t>
            </w:r>
          </w:p>
        </w:tc>
        <w:tc>
          <w:tcPr>
            <w:tcW w:w="1595" w:type="dxa"/>
            <w:hideMark/>
          </w:tcPr>
          <w:p w:rsidR="00071203" w:rsidRPr="00CD01F8" w:rsidRDefault="00071203" w:rsidP="00CD01F8">
            <w:pPr>
              <w:rPr>
                <w:rFonts w:ascii="Times New Roman" w:hAnsi="Times New Roman"/>
              </w:rPr>
            </w:pPr>
          </w:p>
        </w:tc>
        <w:tc>
          <w:tcPr>
            <w:tcW w:w="1784" w:type="dxa"/>
            <w:hideMark/>
          </w:tcPr>
          <w:p w:rsidR="00071203" w:rsidRPr="00CD01F8" w:rsidRDefault="00071203" w:rsidP="00CD01F8">
            <w:pPr>
              <w:rPr>
                <w:rFonts w:ascii="Times New Roman" w:hAnsi="Times New Roman"/>
              </w:rPr>
            </w:pPr>
          </w:p>
        </w:tc>
      </w:tr>
      <w:tr w:rsidR="00071203" w:rsidRPr="00CD01F8" w:rsidTr="00EA65BA">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2.2</w:t>
            </w:r>
          </w:p>
        </w:tc>
        <w:tc>
          <w:tcPr>
            <w:tcW w:w="0" w:type="auto"/>
            <w:hideMark/>
          </w:tcPr>
          <w:p w:rsidR="00071203" w:rsidRPr="00CD01F8" w:rsidRDefault="00071203" w:rsidP="00CD01F8">
            <w:pPr>
              <w:pStyle w:val="af7"/>
            </w:pPr>
            <w:r w:rsidRPr="00CD01F8">
              <w:t>Движение и взаимодействие частиц вещества</w:t>
            </w: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2</w:t>
            </w:r>
          </w:p>
        </w:tc>
        <w:tc>
          <w:tcPr>
            <w:tcW w:w="1595" w:type="dxa"/>
            <w:hideMark/>
          </w:tcPr>
          <w:p w:rsidR="00071203" w:rsidRPr="00CD01F8" w:rsidRDefault="00071203" w:rsidP="00CD01F8">
            <w:pPr>
              <w:rPr>
                <w:rFonts w:ascii="Times New Roman" w:hAnsi="Times New Roman"/>
              </w:rPr>
            </w:pPr>
          </w:p>
        </w:tc>
        <w:tc>
          <w:tcPr>
            <w:tcW w:w="1784" w:type="dxa"/>
            <w:hideMark/>
          </w:tcPr>
          <w:p w:rsidR="00071203" w:rsidRPr="00CD01F8" w:rsidRDefault="00071203" w:rsidP="00CD01F8">
            <w:pPr>
              <w:rPr>
                <w:rFonts w:ascii="Times New Roman" w:hAnsi="Times New Roman"/>
              </w:rPr>
            </w:pPr>
            <w:r w:rsidRPr="00CD01F8">
              <w:rPr>
                <w:rFonts w:ascii="Times New Roman" w:hAnsi="Times New Roman"/>
              </w:rPr>
              <w:t>1</w:t>
            </w:r>
          </w:p>
        </w:tc>
      </w:tr>
      <w:tr w:rsidR="00071203" w:rsidRPr="00CD01F8" w:rsidTr="00EA65BA">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2.3</w:t>
            </w:r>
          </w:p>
        </w:tc>
        <w:tc>
          <w:tcPr>
            <w:tcW w:w="0" w:type="auto"/>
            <w:hideMark/>
          </w:tcPr>
          <w:p w:rsidR="00071203" w:rsidRPr="00CD01F8" w:rsidRDefault="00071203" w:rsidP="00CD01F8">
            <w:pPr>
              <w:pStyle w:val="af7"/>
            </w:pPr>
            <w:r w:rsidRPr="00CD01F8">
              <w:t>Агрегатные состояния вещества</w:t>
            </w: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2</w:t>
            </w:r>
          </w:p>
        </w:tc>
        <w:tc>
          <w:tcPr>
            <w:tcW w:w="1595" w:type="dxa"/>
            <w:hideMark/>
          </w:tcPr>
          <w:p w:rsidR="00071203" w:rsidRPr="00CD01F8" w:rsidRDefault="00071203" w:rsidP="00CD01F8">
            <w:pPr>
              <w:rPr>
                <w:rFonts w:ascii="Times New Roman" w:hAnsi="Times New Roman"/>
              </w:rPr>
            </w:pPr>
          </w:p>
        </w:tc>
        <w:tc>
          <w:tcPr>
            <w:tcW w:w="1784" w:type="dxa"/>
            <w:hideMark/>
          </w:tcPr>
          <w:p w:rsidR="00071203" w:rsidRPr="00CD01F8" w:rsidRDefault="00071203" w:rsidP="00CD01F8">
            <w:pPr>
              <w:rPr>
                <w:rFonts w:ascii="Times New Roman" w:hAnsi="Times New Roman"/>
              </w:rPr>
            </w:pPr>
          </w:p>
        </w:tc>
      </w:tr>
      <w:tr w:rsidR="00071203" w:rsidRPr="00CD01F8" w:rsidTr="00EA65BA">
        <w:trPr>
          <w:gridAfter w:val="2"/>
          <w:wAfter w:w="3379" w:type="dxa"/>
        </w:trPr>
        <w:tc>
          <w:tcPr>
            <w:tcW w:w="0" w:type="auto"/>
            <w:gridSpan w:val="2"/>
            <w:hideMark/>
          </w:tcPr>
          <w:p w:rsidR="00071203" w:rsidRPr="00CD01F8" w:rsidRDefault="00071203" w:rsidP="00CD01F8">
            <w:pPr>
              <w:pStyle w:val="af7"/>
            </w:pPr>
            <w:r w:rsidRPr="00CD01F8">
              <w:t>Итого по разделу</w:t>
            </w: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5</w:t>
            </w:r>
          </w:p>
        </w:tc>
      </w:tr>
      <w:tr w:rsidR="00071203" w:rsidRPr="00CD01F8" w:rsidTr="00EA65BA">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3.1</w:t>
            </w:r>
          </w:p>
        </w:tc>
        <w:tc>
          <w:tcPr>
            <w:tcW w:w="0" w:type="auto"/>
            <w:hideMark/>
          </w:tcPr>
          <w:p w:rsidR="00071203" w:rsidRPr="00CD01F8" w:rsidRDefault="00071203" w:rsidP="00CD01F8">
            <w:pPr>
              <w:pStyle w:val="af7"/>
            </w:pPr>
            <w:r w:rsidRPr="00CD01F8">
              <w:t>Механическое движение</w:t>
            </w: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3</w:t>
            </w:r>
          </w:p>
        </w:tc>
        <w:tc>
          <w:tcPr>
            <w:tcW w:w="1595" w:type="dxa"/>
            <w:hideMark/>
          </w:tcPr>
          <w:p w:rsidR="00071203" w:rsidRPr="00CD01F8" w:rsidRDefault="00071203" w:rsidP="00CD01F8">
            <w:pPr>
              <w:rPr>
                <w:rFonts w:ascii="Times New Roman" w:hAnsi="Times New Roman"/>
              </w:rPr>
            </w:pPr>
          </w:p>
        </w:tc>
        <w:tc>
          <w:tcPr>
            <w:tcW w:w="1784" w:type="dxa"/>
            <w:hideMark/>
          </w:tcPr>
          <w:p w:rsidR="00071203" w:rsidRPr="00CD01F8" w:rsidRDefault="00071203" w:rsidP="00CD01F8">
            <w:pPr>
              <w:rPr>
                <w:rFonts w:ascii="Times New Roman" w:hAnsi="Times New Roman"/>
              </w:rPr>
            </w:pPr>
          </w:p>
        </w:tc>
      </w:tr>
      <w:tr w:rsidR="00071203" w:rsidRPr="00CD01F8" w:rsidTr="00EA65BA">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3.2</w:t>
            </w:r>
          </w:p>
        </w:tc>
        <w:tc>
          <w:tcPr>
            <w:tcW w:w="0" w:type="auto"/>
            <w:hideMark/>
          </w:tcPr>
          <w:p w:rsidR="00071203" w:rsidRPr="00CD01F8" w:rsidRDefault="00071203" w:rsidP="00CD01F8">
            <w:pPr>
              <w:pStyle w:val="af7"/>
            </w:pPr>
            <w:r w:rsidRPr="00CD01F8">
              <w:t>Инерция, масса, плотность</w:t>
            </w: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4</w:t>
            </w:r>
          </w:p>
        </w:tc>
        <w:tc>
          <w:tcPr>
            <w:tcW w:w="1595" w:type="dxa"/>
            <w:hideMark/>
          </w:tcPr>
          <w:p w:rsidR="00071203" w:rsidRPr="00CD01F8" w:rsidRDefault="00071203" w:rsidP="00CD01F8">
            <w:pPr>
              <w:rPr>
                <w:rFonts w:ascii="Times New Roman" w:hAnsi="Times New Roman"/>
              </w:rPr>
            </w:pPr>
          </w:p>
        </w:tc>
        <w:tc>
          <w:tcPr>
            <w:tcW w:w="1784" w:type="dxa"/>
            <w:hideMark/>
          </w:tcPr>
          <w:p w:rsidR="00071203" w:rsidRPr="00CD01F8" w:rsidRDefault="00071203" w:rsidP="00CD01F8">
            <w:pPr>
              <w:rPr>
                <w:rFonts w:ascii="Times New Roman" w:hAnsi="Times New Roman"/>
              </w:rPr>
            </w:pPr>
            <w:r w:rsidRPr="00CD01F8">
              <w:rPr>
                <w:rFonts w:ascii="Times New Roman" w:hAnsi="Times New Roman"/>
              </w:rPr>
              <w:t>1</w:t>
            </w:r>
          </w:p>
        </w:tc>
      </w:tr>
      <w:tr w:rsidR="00071203" w:rsidRPr="00CD01F8" w:rsidTr="00EA65BA">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3.3</w:t>
            </w:r>
          </w:p>
        </w:tc>
        <w:tc>
          <w:tcPr>
            <w:tcW w:w="0" w:type="auto"/>
            <w:hideMark/>
          </w:tcPr>
          <w:p w:rsidR="00071203" w:rsidRPr="00CD01F8" w:rsidRDefault="00071203" w:rsidP="00CD01F8">
            <w:pPr>
              <w:pStyle w:val="af7"/>
            </w:pPr>
            <w:r w:rsidRPr="00CD01F8">
              <w:t>Сила. Виды сил</w:t>
            </w: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14</w:t>
            </w:r>
          </w:p>
        </w:tc>
        <w:tc>
          <w:tcPr>
            <w:tcW w:w="1595" w:type="dxa"/>
            <w:hideMark/>
          </w:tcPr>
          <w:p w:rsidR="00071203" w:rsidRPr="00CD01F8" w:rsidRDefault="00071203" w:rsidP="00CD01F8">
            <w:pPr>
              <w:rPr>
                <w:rFonts w:ascii="Times New Roman" w:hAnsi="Times New Roman"/>
              </w:rPr>
            </w:pPr>
            <w:r w:rsidRPr="00CD01F8">
              <w:rPr>
                <w:rFonts w:ascii="Times New Roman" w:hAnsi="Times New Roman"/>
              </w:rPr>
              <w:t>1</w:t>
            </w:r>
          </w:p>
        </w:tc>
        <w:tc>
          <w:tcPr>
            <w:tcW w:w="1784" w:type="dxa"/>
            <w:hideMark/>
          </w:tcPr>
          <w:p w:rsidR="00071203" w:rsidRPr="00CD01F8" w:rsidRDefault="00071203" w:rsidP="00CD01F8">
            <w:pPr>
              <w:rPr>
                <w:rFonts w:ascii="Times New Roman" w:hAnsi="Times New Roman"/>
              </w:rPr>
            </w:pPr>
            <w:r w:rsidRPr="00CD01F8">
              <w:rPr>
                <w:rFonts w:ascii="Times New Roman" w:hAnsi="Times New Roman"/>
              </w:rPr>
              <w:t>2</w:t>
            </w:r>
          </w:p>
        </w:tc>
      </w:tr>
      <w:tr w:rsidR="00071203" w:rsidRPr="00CD01F8" w:rsidTr="00EA65BA">
        <w:trPr>
          <w:gridAfter w:val="2"/>
          <w:wAfter w:w="3379" w:type="dxa"/>
        </w:trPr>
        <w:tc>
          <w:tcPr>
            <w:tcW w:w="0" w:type="auto"/>
            <w:gridSpan w:val="2"/>
            <w:hideMark/>
          </w:tcPr>
          <w:p w:rsidR="00071203" w:rsidRPr="00CD01F8" w:rsidRDefault="00071203" w:rsidP="00CD01F8">
            <w:pPr>
              <w:pStyle w:val="af7"/>
            </w:pPr>
            <w:r w:rsidRPr="00CD01F8">
              <w:t>Итого по разделу</w:t>
            </w: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21</w:t>
            </w:r>
          </w:p>
        </w:tc>
      </w:tr>
      <w:tr w:rsidR="00071203" w:rsidRPr="00CD01F8" w:rsidTr="00EA65BA">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4.1</w:t>
            </w:r>
          </w:p>
        </w:tc>
        <w:tc>
          <w:tcPr>
            <w:tcW w:w="0" w:type="auto"/>
            <w:hideMark/>
          </w:tcPr>
          <w:p w:rsidR="00071203" w:rsidRPr="00CD01F8" w:rsidRDefault="00071203" w:rsidP="00CD01F8">
            <w:pPr>
              <w:pStyle w:val="af7"/>
            </w:pPr>
            <w:r w:rsidRPr="00CD01F8">
              <w:t>Давление. Передача давления твёрдыми телами, жидкостями и газами</w:t>
            </w: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3</w:t>
            </w:r>
          </w:p>
        </w:tc>
        <w:tc>
          <w:tcPr>
            <w:tcW w:w="1595" w:type="dxa"/>
            <w:hideMark/>
          </w:tcPr>
          <w:p w:rsidR="00071203" w:rsidRPr="00CD01F8" w:rsidRDefault="00071203" w:rsidP="00CD01F8">
            <w:pPr>
              <w:rPr>
                <w:rFonts w:ascii="Times New Roman" w:hAnsi="Times New Roman"/>
              </w:rPr>
            </w:pPr>
          </w:p>
        </w:tc>
        <w:tc>
          <w:tcPr>
            <w:tcW w:w="1784" w:type="dxa"/>
            <w:hideMark/>
          </w:tcPr>
          <w:p w:rsidR="00071203" w:rsidRPr="00CD01F8" w:rsidRDefault="00071203" w:rsidP="00CD01F8">
            <w:pPr>
              <w:rPr>
                <w:rFonts w:ascii="Times New Roman" w:hAnsi="Times New Roman"/>
              </w:rPr>
            </w:pPr>
          </w:p>
        </w:tc>
      </w:tr>
      <w:tr w:rsidR="00071203" w:rsidRPr="00CD01F8" w:rsidTr="00EA65BA">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4.2</w:t>
            </w:r>
          </w:p>
        </w:tc>
        <w:tc>
          <w:tcPr>
            <w:tcW w:w="0" w:type="auto"/>
            <w:hideMark/>
          </w:tcPr>
          <w:p w:rsidR="00071203" w:rsidRPr="00CD01F8" w:rsidRDefault="00071203" w:rsidP="00CD01F8">
            <w:pPr>
              <w:pStyle w:val="af7"/>
            </w:pPr>
            <w:r w:rsidRPr="00CD01F8">
              <w:t>Давление жидкости</w:t>
            </w: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5</w:t>
            </w:r>
          </w:p>
        </w:tc>
        <w:tc>
          <w:tcPr>
            <w:tcW w:w="1595" w:type="dxa"/>
            <w:hideMark/>
          </w:tcPr>
          <w:p w:rsidR="00071203" w:rsidRPr="00CD01F8" w:rsidRDefault="00071203" w:rsidP="00CD01F8">
            <w:pPr>
              <w:rPr>
                <w:rFonts w:ascii="Times New Roman" w:hAnsi="Times New Roman"/>
              </w:rPr>
            </w:pPr>
          </w:p>
        </w:tc>
        <w:tc>
          <w:tcPr>
            <w:tcW w:w="1784" w:type="dxa"/>
            <w:hideMark/>
          </w:tcPr>
          <w:p w:rsidR="00071203" w:rsidRPr="00CD01F8" w:rsidRDefault="00071203" w:rsidP="00CD01F8">
            <w:pPr>
              <w:rPr>
                <w:rFonts w:ascii="Times New Roman" w:hAnsi="Times New Roman"/>
              </w:rPr>
            </w:pPr>
          </w:p>
        </w:tc>
      </w:tr>
      <w:tr w:rsidR="00071203" w:rsidRPr="00CD01F8" w:rsidTr="00EA65BA">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4.3</w:t>
            </w:r>
          </w:p>
        </w:tc>
        <w:tc>
          <w:tcPr>
            <w:tcW w:w="0" w:type="auto"/>
            <w:hideMark/>
          </w:tcPr>
          <w:p w:rsidR="00071203" w:rsidRPr="00CD01F8" w:rsidRDefault="00071203" w:rsidP="00CD01F8">
            <w:pPr>
              <w:pStyle w:val="af7"/>
            </w:pPr>
            <w:r w:rsidRPr="00CD01F8">
              <w:t>Атмосферное давление</w:t>
            </w: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6</w:t>
            </w:r>
          </w:p>
        </w:tc>
        <w:tc>
          <w:tcPr>
            <w:tcW w:w="1595" w:type="dxa"/>
            <w:hideMark/>
          </w:tcPr>
          <w:p w:rsidR="00071203" w:rsidRPr="00CD01F8" w:rsidRDefault="00071203" w:rsidP="00CD01F8">
            <w:pPr>
              <w:rPr>
                <w:rFonts w:ascii="Times New Roman" w:hAnsi="Times New Roman"/>
              </w:rPr>
            </w:pPr>
          </w:p>
        </w:tc>
        <w:tc>
          <w:tcPr>
            <w:tcW w:w="1784" w:type="dxa"/>
            <w:hideMark/>
          </w:tcPr>
          <w:p w:rsidR="00071203" w:rsidRPr="00CD01F8" w:rsidRDefault="00071203" w:rsidP="00CD01F8">
            <w:pPr>
              <w:rPr>
                <w:rFonts w:ascii="Times New Roman" w:hAnsi="Times New Roman"/>
              </w:rPr>
            </w:pPr>
          </w:p>
        </w:tc>
      </w:tr>
      <w:tr w:rsidR="00071203" w:rsidRPr="00CD01F8" w:rsidTr="00EA65BA">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4.4</w:t>
            </w:r>
          </w:p>
        </w:tc>
        <w:tc>
          <w:tcPr>
            <w:tcW w:w="0" w:type="auto"/>
            <w:hideMark/>
          </w:tcPr>
          <w:p w:rsidR="00071203" w:rsidRPr="00CD01F8" w:rsidRDefault="00071203" w:rsidP="00CD01F8">
            <w:pPr>
              <w:pStyle w:val="af7"/>
            </w:pPr>
            <w:r w:rsidRPr="00CD01F8">
              <w:t>Действие жидкости и газа на погружённое в них тело</w:t>
            </w: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7</w:t>
            </w:r>
          </w:p>
        </w:tc>
        <w:tc>
          <w:tcPr>
            <w:tcW w:w="1595" w:type="dxa"/>
            <w:hideMark/>
          </w:tcPr>
          <w:p w:rsidR="00071203" w:rsidRPr="00CD01F8" w:rsidRDefault="00071203" w:rsidP="00CD01F8">
            <w:pPr>
              <w:rPr>
                <w:rFonts w:ascii="Times New Roman" w:hAnsi="Times New Roman"/>
              </w:rPr>
            </w:pPr>
            <w:r w:rsidRPr="00CD01F8">
              <w:rPr>
                <w:rFonts w:ascii="Times New Roman" w:hAnsi="Times New Roman"/>
              </w:rPr>
              <w:t>1</w:t>
            </w:r>
          </w:p>
        </w:tc>
        <w:tc>
          <w:tcPr>
            <w:tcW w:w="1784" w:type="dxa"/>
            <w:hideMark/>
          </w:tcPr>
          <w:p w:rsidR="00071203" w:rsidRPr="00CD01F8" w:rsidRDefault="00071203" w:rsidP="00CD01F8">
            <w:pPr>
              <w:rPr>
                <w:rFonts w:ascii="Times New Roman" w:hAnsi="Times New Roman"/>
              </w:rPr>
            </w:pPr>
            <w:r w:rsidRPr="00CD01F8">
              <w:rPr>
                <w:rFonts w:ascii="Times New Roman" w:hAnsi="Times New Roman"/>
              </w:rPr>
              <w:t>3</w:t>
            </w:r>
          </w:p>
        </w:tc>
      </w:tr>
      <w:tr w:rsidR="00071203" w:rsidRPr="00CD01F8" w:rsidTr="00EA65BA">
        <w:trPr>
          <w:gridAfter w:val="2"/>
          <w:wAfter w:w="3379" w:type="dxa"/>
        </w:trPr>
        <w:tc>
          <w:tcPr>
            <w:tcW w:w="0" w:type="auto"/>
            <w:gridSpan w:val="2"/>
            <w:hideMark/>
          </w:tcPr>
          <w:p w:rsidR="00071203" w:rsidRPr="00CD01F8" w:rsidRDefault="00071203" w:rsidP="00CD01F8">
            <w:pPr>
              <w:pStyle w:val="af7"/>
            </w:pPr>
            <w:r w:rsidRPr="00CD01F8">
              <w:t>Итого по разделу</w:t>
            </w: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21</w:t>
            </w:r>
          </w:p>
        </w:tc>
      </w:tr>
      <w:tr w:rsidR="00071203" w:rsidRPr="00CD01F8" w:rsidTr="00EA65BA">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5.1</w:t>
            </w:r>
          </w:p>
        </w:tc>
        <w:tc>
          <w:tcPr>
            <w:tcW w:w="0" w:type="auto"/>
            <w:hideMark/>
          </w:tcPr>
          <w:p w:rsidR="00071203" w:rsidRPr="00CD01F8" w:rsidRDefault="00071203" w:rsidP="00CD01F8">
            <w:pPr>
              <w:pStyle w:val="af7"/>
            </w:pPr>
            <w:r w:rsidRPr="00CD01F8">
              <w:t>Работа и мощность</w:t>
            </w: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3</w:t>
            </w:r>
          </w:p>
        </w:tc>
        <w:tc>
          <w:tcPr>
            <w:tcW w:w="1595" w:type="dxa"/>
            <w:hideMark/>
          </w:tcPr>
          <w:p w:rsidR="00071203" w:rsidRPr="00CD01F8" w:rsidRDefault="00071203" w:rsidP="00CD01F8">
            <w:pPr>
              <w:rPr>
                <w:rFonts w:ascii="Times New Roman" w:hAnsi="Times New Roman"/>
              </w:rPr>
            </w:pPr>
          </w:p>
        </w:tc>
        <w:tc>
          <w:tcPr>
            <w:tcW w:w="1784" w:type="dxa"/>
            <w:hideMark/>
          </w:tcPr>
          <w:p w:rsidR="00071203" w:rsidRPr="00CD01F8" w:rsidRDefault="00071203" w:rsidP="00CD01F8">
            <w:pPr>
              <w:rPr>
                <w:rFonts w:ascii="Times New Roman" w:hAnsi="Times New Roman"/>
              </w:rPr>
            </w:pPr>
            <w:r w:rsidRPr="00CD01F8">
              <w:rPr>
                <w:rFonts w:ascii="Times New Roman" w:hAnsi="Times New Roman"/>
              </w:rPr>
              <w:t>1</w:t>
            </w:r>
          </w:p>
        </w:tc>
      </w:tr>
      <w:tr w:rsidR="00071203" w:rsidRPr="00CD01F8" w:rsidTr="00EA65BA">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5.2</w:t>
            </w:r>
          </w:p>
        </w:tc>
        <w:tc>
          <w:tcPr>
            <w:tcW w:w="0" w:type="auto"/>
            <w:hideMark/>
          </w:tcPr>
          <w:p w:rsidR="00071203" w:rsidRPr="00CD01F8" w:rsidRDefault="00071203" w:rsidP="00CD01F8">
            <w:pPr>
              <w:pStyle w:val="af7"/>
            </w:pPr>
            <w:r w:rsidRPr="00CD01F8">
              <w:t>Простые механизмы</w:t>
            </w: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5</w:t>
            </w:r>
          </w:p>
        </w:tc>
        <w:tc>
          <w:tcPr>
            <w:tcW w:w="1595" w:type="dxa"/>
            <w:hideMark/>
          </w:tcPr>
          <w:p w:rsidR="00071203" w:rsidRPr="00CD01F8" w:rsidRDefault="00071203" w:rsidP="00CD01F8">
            <w:pPr>
              <w:rPr>
                <w:rFonts w:ascii="Times New Roman" w:hAnsi="Times New Roman"/>
              </w:rPr>
            </w:pPr>
          </w:p>
        </w:tc>
        <w:tc>
          <w:tcPr>
            <w:tcW w:w="1784" w:type="dxa"/>
            <w:hideMark/>
          </w:tcPr>
          <w:p w:rsidR="00071203" w:rsidRPr="00CD01F8" w:rsidRDefault="00071203" w:rsidP="00CD01F8">
            <w:pPr>
              <w:rPr>
                <w:rFonts w:ascii="Times New Roman" w:hAnsi="Times New Roman"/>
              </w:rPr>
            </w:pPr>
            <w:r w:rsidRPr="00CD01F8">
              <w:rPr>
                <w:rFonts w:ascii="Times New Roman" w:hAnsi="Times New Roman"/>
              </w:rPr>
              <w:t>1</w:t>
            </w:r>
          </w:p>
        </w:tc>
      </w:tr>
      <w:tr w:rsidR="00071203" w:rsidRPr="00CD01F8" w:rsidTr="00EA65BA">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5.3</w:t>
            </w:r>
          </w:p>
        </w:tc>
        <w:tc>
          <w:tcPr>
            <w:tcW w:w="0" w:type="auto"/>
            <w:hideMark/>
          </w:tcPr>
          <w:p w:rsidR="00071203" w:rsidRPr="00CD01F8" w:rsidRDefault="00071203" w:rsidP="00CD01F8">
            <w:pPr>
              <w:pStyle w:val="af7"/>
            </w:pPr>
            <w:r w:rsidRPr="00CD01F8">
              <w:t>Механическая энергия</w:t>
            </w: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4</w:t>
            </w:r>
          </w:p>
        </w:tc>
        <w:tc>
          <w:tcPr>
            <w:tcW w:w="1595" w:type="dxa"/>
            <w:hideMark/>
          </w:tcPr>
          <w:p w:rsidR="00071203" w:rsidRPr="00CD01F8" w:rsidRDefault="00071203" w:rsidP="00CD01F8">
            <w:pPr>
              <w:rPr>
                <w:rFonts w:ascii="Times New Roman" w:hAnsi="Times New Roman"/>
              </w:rPr>
            </w:pPr>
            <w:r w:rsidRPr="00CD01F8">
              <w:rPr>
                <w:rFonts w:ascii="Times New Roman" w:hAnsi="Times New Roman"/>
              </w:rPr>
              <w:t>1</w:t>
            </w:r>
          </w:p>
        </w:tc>
        <w:tc>
          <w:tcPr>
            <w:tcW w:w="1784" w:type="dxa"/>
            <w:hideMark/>
          </w:tcPr>
          <w:p w:rsidR="00071203" w:rsidRPr="00CD01F8" w:rsidRDefault="00071203" w:rsidP="00CD01F8">
            <w:pPr>
              <w:rPr>
                <w:rFonts w:ascii="Times New Roman" w:hAnsi="Times New Roman"/>
              </w:rPr>
            </w:pPr>
            <w:r w:rsidRPr="00CD01F8">
              <w:rPr>
                <w:rFonts w:ascii="Times New Roman" w:hAnsi="Times New Roman"/>
              </w:rPr>
              <w:t>1</w:t>
            </w:r>
          </w:p>
        </w:tc>
      </w:tr>
      <w:tr w:rsidR="00071203" w:rsidRPr="00CD01F8" w:rsidTr="00EA65BA">
        <w:trPr>
          <w:gridAfter w:val="2"/>
          <w:wAfter w:w="3379" w:type="dxa"/>
        </w:trPr>
        <w:tc>
          <w:tcPr>
            <w:tcW w:w="0" w:type="auto"/>
            <w:gridSpan w:val="2"/>
            <w:hideMark/>
          </w:tcPr>
          <w:p w:rsidR="00071203" w:rsidRPr="00CD01F8" w:rsidRDefault="00071203" w:rsidP="00CD01F8">
            <w:pPr>
              <w:pStyle w:val="af7"/>
            </w:pPr>
            <w:r w:rsidRPr="00CD01F8">
              <w:t>Итого по разделу</w:t>
            </w: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12</w:t>
            </w:r>
          </w:p>
        </w:tc>
      </w:tr>
      <w:tr w:rsidR="00071203" w:rsidRPr="00CD01F8" w:rsidTr="00EA65BA">
        <w:tc>
          <w:tcPr>
            <w:tcW w:w="0" w:type="auto"/>
            <w:gridSpan w:val="2"/>
            <w:hideMark/>
          </w:tcPr>
          <w:p w:rsidR="00071203" w:rsidRPr="00CD01F8" w:rsidRDefault="00071203" w:rsidP="00CD01F8">
            <w:pPr>
              <w:pStyle w:val="af7"/>
            </w:pPr>
            <w:r w:rsidRPr="00CD01F8">
              <w:t>Резервное время</w:t>
            </w: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3</w:t>
            </w:r>
          </w:p>
        </w:tc>
        <w:tc>
          <w:tcPr>
            <w:tcW w:w="1595" w:type="dxa"/>
            <w:hideMark/>
          </w:tcPr>
          <w:p w:rsidR="00071203" w:rsidRPr="00CD01F8" w:rsidRDefault="00071203" w:rsidP="00CD01F8">
            <w:pPr>
              <w:rPr>
                <w:rFonts w:ascii="Times New Roman" w:hAnsi="Times New Roman"/>
              </w:rPr>
            </w:pPr>
          </w:p>
        </w:tc>
        <w:tc>
          <w:tcPr>
            <w:tcW w:w="1784" w:type="dxa"/>
            <w:hideMark/>
          </w:tcPr>
          <w:p w:rsidR="00071203" w:rsidRPr="00CD01F8" w:rsidRDefault="00071203" w:rsidP="00CD01F8">
            <w:pPr>
              <w:rPr>
                <w:rFonts w:ascii="Times New Roman" w:hAnsi="Times New Roman"/>
              </w:rPr>
            </w:pPr>
          </w:p>
        </w:tc>
      </w:tr>
      <w:tr w:rsidR="00071203" w:rsidRPr="00CD01F8" w:rsidTr="00EA65BA">
        <w:tc>
          <w:tcPr>
            <w:tcW w:w="0" w:type="auto"/>
            <w:gridSpan w:val="2"/>
            <w:hideMark/>
          </w:tcPr>
          <w:p w:rsidR="00071203" w:rsidRPr="00CD01F8" w:rsidRDefault="00EA65BA" w:rsidP="00CD01F8">
            <w:pPr>
              <w:pStyle w:val="af7"/>
            </w:pPr>
            <w:r w:rsidRPr="00CD01F8">
              <w:t>Общее количество часов по программе</w:t>
            </w: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68</w:t>
            </w:r>
          </w:p>
        </w:tc>
        <w:tc>
          <w:tcPr>
            <w:tcW w:w="1595" w:type="dxa"/>
            <w:hideMark/>
          </w:tcPr>
          <w:p w:rsidR="00071203" w:rsidRPr="00CD01F8" w:rsidRDefault="00071203" w:rsidP="00CD01F8">
            <w:pPr>
              <w:rPr>
                <w:rFonts w:ascii="Times New Roman" w:hAnsi="Times New Roman"/>
              </w:rPr>
            </w:pPr>
            <w:r w:rsidRPr="00CD01F8">
              <w:rPr>
                <w:rFonts w:ascii="Times New Roman" w:hAnsi="Times New Roman"/>
              </w:rPr>
              <w:t>3</w:t>
            </w:r>
          </w:p>
        </w:tc>
        <w:tc>
          <w:tcPr>
            <w:tcW w:w="1784" w:type="dxa"/>
            <w:hideMark/>
          </w:tcPr>
          <w:p w:rsidR="00071203" w:rsidRPr="00CD01F8" w:rsidRDefault="00071203" w:rsidP="00CD01F8">
            <w:pPr>
              <w:rPr>
                <w:rFonts w:ascii="Times New Roman" w:hAnsi="Times New Roman"/>
              </w:rPr>
            </w:pPr>
            <w:r w:rsidRPr="00CD01F8">
              <w:rPr>
                <w:rFonts w:ascii="Times New Roman" w:hAnsi="Times New Roman"/>
              </w:rPr>
              <w:t>12</w:t>
            </w:r>
          </w:p>
        </w:tc>
      </w:tr>
    </w:tbl>
    <w:p w:rsidR="00071203" w:rsidRPr="00CD01F8" w:rsidRDefault="00071203" w:rsidP="00CD01F8">
      <w:pPr>
        <w:rPr>
          <w:rFonts w:ascii="Times New Roman" w:hAnsi="Times New Roman"/>
          <w:b/>
          <w:bCs/>
          <w:caps/>
        </w:rPr>
      </w:pPr>
      <w:r w:rsidRPr="00CD01F8">
        <w:rPr>
          <w:rFonts w:ascii="Times New Roman" w:hAnsi="Times New Roman"/>
          <w:b/>
          <w:bCs/>
          <w:caps/>
        </w:rPr>
        <w:t>8 КЛАСС</w:t>
      </w:r>
    </w:p>
    <w:tbl>
      <w:tblPr>
        <w:tblStyle w:val="DefaultTable"/>
        <w:tblW w:w="9401" w:type="dxa"/>
        <w:tblInd w:w="63" w:type="dxa"/>
        <w:tblLook w:val="04A0"/>
      </w:tblPr>
      <w:tblGrid>
        <w:gridCol w:w="692"/>
        <w:gridCol w:w="4526"/>
        <w:gridCol w:w="808"/>
        <w:gridCol w:w="1595"/>
        <w:gridCol w:w="1780"/>
      </w:tblGrid>
      <w:tr w:rsidR="00071203" w:rsidRPr="00CD01F8" w:rsidTr="00EA65BA">
        <w:tc>
          <w:tcPr>
            <w:tcW w:w="0" w:type="auto"/>
            <w:vMerge w:val="restart"/>
            <w:hideMark/>
          </w:tcPr>
          <w:p w:rsidR="00071203" w:rsidRPr="00CD01F8" w:rsidRDefault="00071203" w:rsidP="00CD01F8">
            <w:pPr>
              <w:ind w:firstLine="0"/>
              <w:rPr>
                <w:rFonts w:ascii="Times New Roman" w:hAnsi="Times New Roman"/>
              </w:rPr>
            </w:pPr>
            <w:r w:rsidRPr="00CD01F8">
              <w:rPr>
                <w:rFonts w:ascii="Times New Roman" w:hAnsi="Times New Roman"/>
              </w:rPr>
              <w:t>№ п/п</w:t>
            </w:r>
          </w:p>
        </w:tc>
        <w:tc>
          <w:tcPr>
            <w:tcW w:w="0" w:type="auto"/>
            <w:vMerge w:val="restart"/>
            <w:hideMark/>
          </w:tcPr>
          <w:p w:rsidR="00071203" w:rsidRPr="00CD01F8" w:rsidRDefault="00071203" w:rsidP="00CD01F8">
            <w:pPr>
              <w:ind w:firstLine="0"/>
              <w:rPr>
                <w:rFonts w:ascii="Times New Roman" w:hAnsi="Times New Roman"/>
              </w:rPr>
            </w:pPr>
            <w:r w:rsidRPr="00CD01F8">
              <w:rPr>
                <w:rFonts w:ascii="Times New Roman" w:hAnsi="Times New Roman"/>
              </w:rPr>
              <w:t>Наименование разделов и тем программы</w:t>
            </w:r>
          </w:p>
        </w:tc>
        <w:tc>
          <w:tcPr>
            <w:tcW w:w="4183" w:type="dxa"/>
            <w:gridSpan w:val="3"/>
            <w:hideMark/>
          </w:tcPr>
          <w:p w:rsidR="00071203" w:rsidRPr="00CD01F8" w:rsidRDefault="00071203" w:rsidP="00CD01F8">
            <w:pPr>
              <w:rPr>
                <w:rFonts w:ascii="Times New Roman" w:hAnsi="Times New Roman"/>
              </w:rPr>
            </w:pPr>
            <w:r w:rsidRPr="00CD01F8">
              <w:rPr>
                <w:rFonts w:ascii="Times New Roman" w:hAnsi="Times New Roman"/>
              </w:rPr>
              <w:t>Количество часов</w:t>
            </w:r>
          </w:p>
        </w:tc>
      </w:tr>
      <w:tr w:rsidR="00071203" w:rsidRPr="00CD01F8" w:rsidTr="00EA65BA">
        <w:tc>
          <w:tcPr>
            <w:tcW w:w="0" w:type="auto"/>
            <w:vMerge/>
            <w:hideMark/>
          </w:tcPr>
          <w:p w:rsidR="00071203" w:rsidRPr="00CD01F8" w:rsidRDefault="00071203" w:rsidP="00CD01F8">
            <w:pPr>
              <w:rPr>
                <w:rFonts w:ascii="Times New Roman" w:hAnsi="Times New Roman"/>
              </w:rPr>
            </w:pPr>
          </w:p>
        </w:tc>
        <w:tc>
          <w:tcPr>
            <w:tcW w:w="0" w:type="auto"/>
            <w:vMerge/>
            <w:hideMark/>
          </w:tcPr>
          <w:p w:rsidR="00071203" w:rsidRPr="00CD01F8" w:rsidRDefault="00071203" w:rsidP="00CD01F8">
            <w:pPr>
              <w:rPr>
                <w:rFonts w:ascii="Times New Roman" w:hAnsi="Times New Roman"/>
              </w:rPr>
            </w:pP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Всего</w:t>
            </w:r>
          </w:p>
        </w:tc>
        <w:tc>
          <w:tcPr>
            <w:tcW w:w="1595" w:type="dxa"/>
            <w:hideMark/>
          </w:tcPr>
          <w:p w:rsidR="00071203" w:rsidRPr="00CD01F8" w:rsidRDefault="00071203" w:rsidP="00CD01F8">
            <w:pPr>
              <w:ind w:firstLine="0"/>
              <w:rPr>
                <w:rFonts w:ascii="Times New Roman" w:hAnsi="Times New Roman"/>
              </w:rPr>
            </w:pPr>
            <w:r w:rsidRPr="00CD01F8">
              <w:rPr>
                <w:rFonts w:ascii="Times New Roman" w:hAnsi="Times New Roman"/>
              </w:rPr>
              <w:t>Контрольные работы</w:t>
            </w:r>
          </w:p>
        </w:tc>
        <w:tc>
          <w:tcPr>
            <w:tcW w:w="1780" w:type="dxa"/>
            <w:hideMark/>
          </w:tcPr>
          <w:p w:rsidR="00071203" w:rsidRPr="00CD01F8" w:rsidRDefault="00071203" w:rsidP="00CD01F8">
            <w:pPr>
              <w:ind w:firstLine="0"/>
              <w:rPr>
                <w:rFonts w:ascii="Times New Roman" w:hAnsi="Times New Roman"/>
              </w:rPr>
            </w:pPr>
            <w:r w:rsidRPr="00CD01F8">
              <w:rPr>
                <w:rFonts w:ascii="Times New Roman" w:hAnsi="Times New Roman"/>
              </w:rPr>
              <w:t>Практические работы</w:t>
            </w:r>
          </w:p>
        </w:tc>
      </w:tr>
      <w:tr w:rsidR="00071203" w:rsidRPr="00CD01F8" w:rsidTr="00EA65BA">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1.1</w:t>
            </w:r>
          </w:p>
        </w:tc>
        <w:tc>
          <w:tcPr>
            <w:tcW w:w="0" w:type="auto"/>
            <w:hideMark/>
          </w:tcPr>
          <w:p w:rsidR="00071203" w:rsidRPr="00CD01F8" w:rsidRDefault="00071203" w:rsidP="00CD01F8">
            <w:pPr>
              <w:pStyle w:val="af7"/>
            </w:pPr>
            <w:r w:rsidRPr="00CD01F8">
              <w:t>Строение и свойства вещества</w:t>
            </w: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7</w:t>
            </w:r>
          </w:p>
        </w:tc>
        <w:tc>
          <w:tcPr>
            <w:tcW w:w="1595" w:type="dxa"/>
            <w:hideMark/>
          </w:tcPr>
          <w:p w:rsidR="00071203" w:rsidRPr="00CD01F8" w:rsidRDefault="00071203" w:rsidP="00CD01F8">
            <w:pPr>
              <w:rPr>
                <w:rFonts w:ascii="Times New Roman" w:hAnsi="Times New Roman"/>
              </w:rPr>
            </w:pPr>
          </w:p>
        </w:tc>
        <w:tc>
          <w:tcPr>
            <w:tcW w:w="1780" w:type="dxa"/>
            <w:hideMark/>
          </w:tcPr>
          <w:p w:rsidR="00071203" w:rsidRPr="00CD01F8" w:rsidRDefault="00071203" w:rsidP="00CD01F8">
            <w:pPr>
              <w:rPr>
                <w:rFonts w:ascii="Times New Roman" w:hAnsi="Times New Roman"/>
              </w:rPr>
            </w:pPr>
          </w:p>
        </w:tc>
      </w:tr>
      <w:tr w:rsidR="00071203" w:rsidRPr="00CD01F8" w:rsidTr="00EA65BA">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1.2</w:t>
            </w:r>
          </w:p>
        </w:tc>
        <w:tc>
          <w:tcPr>
            <w:tcW w:w="0" w:type="auto"/>
            <w:hideMark/>
          </w:tcPr>
          <w:p w:rsidR="00071203" w:rsidRPr="00CD01F8" w:rsidRDefault="00071203" w:rsidP="00CD01F8">
            <w:pPr>
              <w:pStyle w:val="af7"/>
            </w:pPr>
            <w:r w:rsidRPr="00CD01F8">
              <w:t>Тепловые процессы</w:t>
            </w: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21</w:t>
            </w:r>
          </w:p>
        </w:tc>
        <w:tc>
          <w:tcPr>
            <w:tcW w:w="1595" w:type="dxa"/>
            <w:hideMark/>
          </w:tcPr>
          <w:p w:rsidR="00071203" w:rsidRPr="00CD01F8" w:rsidRDefault="00071203" w:rsidP="00CD01F8">
            <w:pPr>
              <w:rPr>
                <w:rFonts w:ascii="Times New Roman" w:hAnsi="Times New Roman"/>
              </w:rPr>
            </w:pPr>
            <w:r w:rsidRPr="00CD01F8">
              <w:rPr>
                <w:rFonts w:ascii="Times New Roman" w:hAnsi="Times New Roman"/>
              </w:rPr>
              <w:t>1</w:t>
            </w:r>
          </w:p>
        </w:tc>
        <w:tc>
          <w:tcPr>
            <w:tcW w:w="1780" w:type="dxa"/>
            <w:hideMark/>
          </w:tcPr>
          <w:p w:rsidR="00071203" w:rsidRPr="00CD01F8" w:rsidRDefault="00071203" w:rsidP="00CD01F8">
            <w:pPr>
              <w:rPr>
                <w:rFonts w:ascii="Times New Roman" w:hAnsi="Times New Roman"/>
              </w:rPr>
            </w:pPr>
            <w:r w:rsidRPr="00CD01F8">
              <w:rPr>
                <w:rFonts w:ascii="Times New Roman" w:hAnsi="Times New Roman"/>
              </w:rPr>
              <w:t>5</w:t>
            </w:r>
          </w:p>
        </w:tc>
      </w:tr>
      <w:tr w:rsidR="00071203" w:rsidRPr="00CD01F8" w:rsidTr="00EA65BA">
        <w:trPr>
          <w:gridAfter w:val="2"/>
          <w:wAfter w:w="3375" w:type="dxa"/>
        </w:trPr>
        <w:tc>
          <w:tcPr>
            <w:tcW w:w="0" w:type="auto"/>
            <w:gridSpan w:val="2"/>
            <w:hideMark/>
          </w:tcPr>
          <w:p w:rsidR="00071203" w:rsidRPr="00CD01F8" w:rsidRDefault="00071203" w:rsidP="00CD01F8">
            <w:pPr>
              <w:pStyle w:val="af7"/>
            </w:pPr>
            <w:r w:rsidRPr="00CD01F8">
              <w:t>Итого по разделу</w:t>
            </w: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28</w:t>
            </w:r>
          </w:p>
        </w:tc>
      </w:tr>
      <w:tr w:rsidR="00071203" w:rsidRPr="00CD01F8" w:rsidTr="00EA65BA">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2.1</w:t>
            </w:r>
          </w:p>
        </w:tc>
        <w:tc>
          <w:tcPr>
            <w:tcW w:w="0" w:type="auto"/>
            <w:hideMark/>
          </w:tcPr>
          <w:p w:rsidR="00071203" w:rsidRPr="00CD01F8" w:rsidRDefault="00071203" w:rsidP="00CD01F8">
            <w:pPr>
              <w:pStyle w:val="af7"/>
            </w:pPr>
            <w:r w:rsidRPr="00CD01F8">
              <w:t>Электрические заряды. Заряженные тела и их взаимодействие</w:t>
            </w: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7</w:t>
            </w:r>
          </w:p>
        </w:tc>
        <w:tc>
          <w:tcPr>
            <w:tcW w:w="1595" w:type="dxa"/>
            <w:hideMark/>
          </w:tcPr>
          <w:p w:rsidR="00071203" w:rsidRPr="00CD01F8" w:rsidRDefault="00071203" w:rsidP="00CD01F8">
            <w:pPr>
              <w:rPr>
                <w:rFonts w:ascii="Times New Roman" w:hAnsi="Times New Roman"/>
              </w:rPr>
            </w:pPr>
          </w:p>
        </w:tc>
        <w:tc>
          <w:tcPr>
            <w:tcW w:w="1780" w:type="dxa"/>
            <w:hideMark/>
          </w:tcPr>
          <w:p w:rsidR="00071203" w:rsidRPr="00CD01F8" w:rsidRDefault="00071203" w:rsidP="00CD01F8">
            <w:pPr>
              <w:rPr>
                <w:rFonts w:ascii="Times New Roman" w:hAnsi="Times New Roman"/>
              </w:rPr>
            </w:pPr>
            <w:r w:rsidRPr="00CD01F8">
              <w:rPr>
                <w:rFonts w:ascii="Times New Roman" w:hAnsi="Times New Roman"/>
              </w:rPr>
              <w:t>1</w:t>
            </w:r>
          </w:p>
        </w:tc>
      </w:tr>
      <w:tr w:rsidR="00071203" w:rsidRPr="00CD01F8" w:rsidTr="00EA65BA">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2.2</w:t>
            </w:r>
          </w:p>
        </w:tc>
        <w:tc>
          <w:tcPr>
            <w:tcW w:w="0" w:type="auto"/>
            <w:hideMark/>
          </w:tcPr>
          <w:p w:rsidR="00071203" w:rsidRPr="00CD01F8" w:rsidRDefault="00071203" w:rsidP="00CD01F8">
            <w:pPr>
              <w:pStyle w:val="af7"/>
            </w:pPr>
            <w:r w:rsidRPr="00CD01F8">
              <w:t>Постоянный электрический ток</w:t>
            </w: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20</w:t>
            </w:r>
          </w:p>
        </w:tc>
        <w:tc>
          <w:tcPr>
            <w:tcW w:w="1595" w:type="dxa"/>
            <w:hideMark/>
          </w:tcPr>
          <w:p w:rsidR="00071203" w:rsidRPr="00CD01F8" w:rsidRDefault="00071203" w:rsidP="00CD01F8">
            <w:pPr>
              <w:rPr>
                <w:rFonts w:ascii="Times New Roman" w:hAnsi="Times New Roman"/>
              </w:rPr>
            </w:pPr>
            <w:r w:rsidRPr="00CD01F8">
              <w:rPr>
                <w:rFonts w:ascii="Times New Roman" w:hAnsi="Times New Roman"/>
              </w:rPr>
              <w:t>1</w:t>
            </w:r>
          </w:p>
        </w:tc>
        <w:tc>
          <w:tcPr>
            <w:tcW w:w="1780" w:type="dxa"/>
            <w:hideMark/>
          </w:tcPr>
          <w:p w:rsidR="00071203" w:rsidRPr="00CD01F8" w:rsidRDefault="00071203" w:rsidP="00CD01F8">
            <w:pPr>
              <w:rPr>
                <w:rFonts w:ascii="Times New Roman" w:hAnsi="Times New Roman"/>
              </w:rPr>
            </w:pPr>
            <w:r w:rsidRPr="00CD01F8">
              <w:rPr>
                <w:rFonts w:ascii="Times New Roman" w:hAnsi="Times New Roman"/>
              </w:rPr>
              <w:t>7</w:t>
            </w:r>
          </w:p>
        </w:tc>
      </w:tr>
      <w:tr w:rsidR="00071203" w:rsidRPr="00CD01F8" w:rsidTr="00EA65BA">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2.3</w:t>
            </w:r>
          </w:p>
        </w:tc>
        <w:tc>
          <w:tcPr>
            <w:tcW w:w="0" w:type="auto"/>
            <w:hideMark/>
          </w:tcPr>
          <w:p w:rsidR="00071203" w:rsidRPr="00CD01F8" w:rsidRDefault="00071203" w:rsidP="00CD01F8">
            <w:pPr>
              <w:pStyle w:val="af7"/>
            </w:pPr>
            <w:r w:rsidRPr="00CD01F8">
              <w:t>Магнитные явления</w:t>
            </w: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6</w:t>
            </w:r>
          </w:p>
        </w:tc>
        <w:tc>
          <w:tcPr>
            <w:tcW w:w="1595" w:type="dxa"/>
            <w:hideMark/>
          </w:tcPr>
          <w:p w:rsidR="00071203" w:rsidRPr="00CD01F8" w:rsidRDefault="00071203" w:rsidP="00CD01F8">
            <w:pPr>
              <w:rPr>
                <w:rFonts w:ascii="Times New Roman" w:hAnsi="Times New Roman"/>
              </w:rPr>
            </w:pPr>
            <w:r w:rsidRPr="00CD01F8">
              <w:rPr>
                <w:rFonts w:ascii="Times New Roman" w:hAnsi="Times New Roman"/>
              </w:rPr>
              <w:t>1</w:t>
            </w:r>
          </w:p>
        </w:tc>
        <w:tc>
          <w:tcPr>
            <w:tcW w:w="1780" w:type="dxa"/>
            <w:hideMark/>
          </w:tcPr>
          <w:p w:rsidR="00071203" w:rsidRPr="00CD01F8" w:rsidRDefault="00071203" w:rsidP="00CD01F8">
            <w:pPr>
              <w:rPr>
                <w:rFonts w:ascii="Times New Roman" w:hAnsi="Times New Roman"/>
              </w:rPr>
            </w:pPr>
            <w:r w:rsidRPr="00CD01F8">
              <w:rPr>
                <w:rFonts w:ascii="Times New Roman" w:hAnsi="Times New Roman"/>
              </w:rPr>
              <w:t>1.5</w:t>
            </w:r>
          </w:p>
        </w:tc>
      </w:tr>
      <w:tr w:rsidR="00071203" w:rsidRPr="00CD01F8" w:rsidTr="00EA65BA">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2.4</w:t>
            </w:r>
          </w:p>
        </w:tc>
        <w:tc>
          <w:tcPr>
            <w:tcW w:w="0" w:type="auto"/>
            <w:hideMark/>
          </w:tcPr>
          <w:p w:rsidR="00071203" w:rsidRPr="00CD01F8" w:rsidRDefault="00071203" w:rsidP="00CD01F8">
            <w:pPr>
              <w:pStyle w:val="af7"/>
            </w:pPr>
            <w:r w:rsidRPr="00CD01F8">
              <w:t>Электромагнитная   индукция</w:t>
            </w: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4</w:t>
            </w:r>
          </w:p>
        </w:tc>
        <w:tc>
          <w:tcPr>
            <w:tcW w:w="1595" w:type="dxa"/>
            <w:hideMark/>
          </w:tcPr>
          <w:p w:rsidR="00071203" w:rsidRPr="00CD01F8" w:rsidRDefault="00071203" w:rsidP="00CD01F8">
            <w:pPr>
              <w:rPr>
                <w:rFonts w:ascii="Times New Roman" w:hAnsi="Times New Roman"/>
              </w:rPr>
            </w:pPr>
          </w:p>
        </w:tc>
        <w:tc>
          <w:tcPr>
            <w:tcW w:w="1780" w:type="dxa"/>
            <w:hideMark/>
          </w:tcPr>
          <w:p w:rsidR="00071203" w:rsidRPr="00CD01F8" w:rsidRDefault="00071203" w:rsidP="00CD01F8">
            <w:pPr>
              <w:rPr>
                <w:rFonts w:ascii="Times New Roman" w:hAnsi="Times New Roman"/>
              </w:rPr>
            </w:pPr>
          </w:p>
        </w:tc>
      </w:tr>
      <w:tr w:rsidR="00071203" w:rsidRPr="00CD01F8" w:rsidTr="00EA65BA">
        <w:trPr>
          <w:gridAfter w:val="2"/>
          <w:wAfter w:w="3375" w:type="dxa"/>
        </w:trPr>
        <w:tc>
          <w:tcPr>
            <w:tcW w:w="0" w:type="auto"/>
            <w:gridSpan w:val="2"/>
            <w:hideMark/>
          </w:tcPr>
          <w:p w:rsidR="00071203" w:rsidRPr="00CD01F8" w:rsidRDefault="00071203" w:rsidP="00CD01F8">
            <w:pPr>
              <w:pStyle w:val="af7"/>
            </w:pPr>
            <w:r w:rsidRPr="00CD01F8">
              <w:t>Итого по разделу</w:t>
            </w: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37</w:t>
            </w:r>
          </w:p>
        </w:tc>
      </w:tr>
      <w:tr w:rsidR="00071203" w:rsidRPr="00CD01F8" w:rsidTr="00EA65BA">
        <w:tc>
          <w:tcPr>
            <w:tcW w:w="0" w:type="auto"/>
            <w:gridSpan w:val="2"/>
            <w:hideMark/>
          </w:tcPr>
          <w:p w:rsidR="00071203" w:rsidRPr="00CD01F8" w:rsidRDefault="00071203" w:rsidP="00CD01F8">
            <w:pPr>
              <w:pStyle w:val="af7"/>
            </w:pPr>
            <w:r w:rsidRPr="00CD01F8">
              <w:t>Резервное время</w:t>
            </w: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3</w:t>
            </w:r>
          </w:p>
        </w:tc>
        <w:tc>
          <w:tcPr>
            <w:tcW w:w="1595" w:type="dxa"/>
            <w:hideMark/>
          </w:tcPr>
          <w:p w:rsidR="00071203" w:rsidRPr="00CD01F8" w:rsidRDefault="00071203" w:rsidP="00CD01F8">
            <w:pPr>
              <w:rPr>
                <w:rFonts w:ascii="Times New Roman" w:hAnsi="Times New Roman"/>
              </w:rPr>
            </w:pPr>
          </w:p>
        </w:tc>
        <w:tc>
          <w:tcPr>
            <w:tcW w:w="1780" w:type="dxa"/>
            <w:hideMark/>
          </w:tcPr>
          <w:p w:rsidR="00071203" w:rsidRPr="00CD01F8" w:rsidRDefault="00071203" w:rsidP="00CD01F8">
            <w:pPr>
              <w:rPr>
                <w:rFonts w:ascii="Times New Roman" w:hAnsi="Times New Roman"/>
              </w:rPr>
            </w:pPr>
          </w:p>
        </w:tc>
      </w:tr>
      <w:tr w:rsidR="00071203" w:rsidRPr="00CD01F8" w:rsidTr="00EA65BA">
        <w:tc>
          <w:tcPr>
            <w:tcW w:w="0" w:type="auto"/>
            <w:gridSpan w:val="2"/>
            <w:hideMark/>
          </w:tcPr>
          <w:p w:rsidR="00071203" w:rsidRPr="00CD01F8" w:rsidRDefault="00EA65BA" w:rsidP="00CD01F8">
            <w:pPr>
              <w:pStyle w:val="af7"/>
            </w:pPr>
            <w:r w:rsidRPr="00CD01F8">
              <w:t>Общее количество часов по программе</w:t>
            </w: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68</w:t>
            </w:r>
          </w:p>
        </w:tc>
        <w:tc>
          <w:tcPr>
            <w:tcW w:w="1595" w:type="dxa"/>
            <w:hideMark/>
          </w:tcPr>
          <w:p w:rsidR="00071203" w:rsidRPr="00CD01F8" w:rsidRDefault="00071203" w:rsidP="00CD01F8">
            <w:pPr>
              <w:rPr>
                <w:rFonts w:ascii="Times New Roman" w:hAnsi="Times New Roman"/>
              </w:rPr>
            </w:pPr>
            <w:r w:rsidRPr="00CD01F8">
              <w:rPr>
                <w:rFonts w:ascii="Times New Roman" w:hAnsi="Times New Roman"/>
              </w:rPr>
              <w:t>3</w:t>
            </w:r>
          </w:p>
        </w:tc>
        <w:tc>
          <w:tcPr>
            <w:tcW w:w="1780" w:type="dxa"/>
            <w:hideMark/>
          </w:tcPr>
          <w:p w:rsidR="00071203" w:rsidRPr="00CD01F8" w:rsidRDefault="00071203" w:rsidP="00CD01F8">
            <w:pPr>
              <w:rPr>
                <w:rFonts w:ascii="Times New Roman" w:hAnsi="Times New Roman"/>
              </w:rPr>
            </w:pPr>
            <w:r w:rsidRPr="00CD01F8">
              <w:rPr>
                <w:rFonts w:ascii="Times New Roman" w:hAnsi="Times New Roman"/>
              </w:rPr>
              <w:t>14.5</w:t>
            </w:r>
          </w:p>
        </w:tc>
      </w:tr>
    </w:tbl>
    <w:p w:rsidR="00071203" w:rsidRPr="00CD01F8" w:rsidRDefault="00071203" w:rsidP="00CD01F8">
      <w:pPr>
        <w:rPr>
          <w:rFonts w:ascii="Times New Roman" w:hAnsi="Times New Roman"/>
          <w:b/>
          <w:bCs/>
          <w:caps/>
        </w:rPr>
      </w:pPr>
      <w:r w:rsidRPr="00CD01F8">
        <w:rPr>
          <w:rFonts w:ascii="Times New Roman" w:hAnsi="Times New Roman"/>
          <w:b/>
          <w:bCs/>
          <w:caps/>
        </w:rPr>
        <w:t>9 КЛАСС</w:t>
      </w:r>
    </w:p>
    <w:tbl>
      <w:tblPr>
        <w:tblStyle w:val="DefaultTable"/>
        <w:tblW w:w="9401" w:type="dxa"/>
        <w:tblInd w:w="63" w:type="dxa"/>
        <w:tblLook w:val="04A0"/>
      </w:tblPr>
      <w:tblGrid>
        <w:gridCol w:w="685"/>
        <w:gridCol w:w="4475"/>
        <w:gridCol w:w="808"/>
        <w:gridCol w:w="1595"/>
        <w:gridCol w:w="1838"/>
      </w:tblGrid>
      <w:tr w:rsidR="00071203" w:rsidRPr="00CD01F8" w:rsidTr="00EA65BA">
        <w:tc>
          <w:tcPr>
            <w:tcW w:w="0" w:type="auto"/>
            <w:vMerge w:val="restart"/>
            <w:hideMark/>
          </w:tcPr>
          <w:p w:rsidR="00071203" w:rsidRPr="00CD01F8" w:rsidRDefault="00071203" w:rsidP="00CD01F8">
            <w:pPr>
              <w:ind w:firstLine="0"/>
              <w:rPr>
                <w:rFonts w:ascii="Times New Roman" w:hAnsi="Times New Roman"/>
              </w:rPr>
            </w:pPr>
            <w:r w:rsidRPr="00CD01F8">
              <w:rPr>
                <w:rFonts w:ascii="Times New Roman" w:hAnsi="Times New Roman"/>
              </w:rPr>
              <w:t>№ п/п</w:t>
            </w:r>
          </w:p>
        </w:tc>
        <w:tc>
          <w:tcPr>
            <w:tcW w:w="0" w:type="auto"/>
            <w:vMerge w:val="restart"/>
            <w:hideMark/>
          </w:tcPr>
          <w:p w:rsidR="00071203" w:rsidRPr="00CD01F8" w:rsidRDefault="00071203" w:rsidP="00CD01F8">
            <w:pPr>
              <w:ind w:firstLine="0"/>
              <w:rPr>
                <w:rFonts w:ascii="Times New Roman" w:hAnsi="Times New Roman"/>
              </w:rPr>
            </w:pPr>
            <w:r w:rsidRPr="00CD01F8">
              <w:rPr>
                <w:rFonts w:ascii="Times New Roman" w:hAnsi="Times New Roman"/>
              </w:rPr>
              <w:t>Наименование разделов и тем программы</w:t>
            </w:r>
          </w:p>
        </w:tc>
        <w:tc>
          <w:tcPr>
            <w:tcW w:w="4241" w:type="dxa"/>
            <w:gridSpan w:val="3"/>
            <w:hideMark/>
          </w:tcPr>
          <w:p w:rsidR="00071203" w:rsidRPr="00CD01F8" w:rsidRDefault="00071203" w:rsidP="00CD01F8">
            <w:pPr>
              <w:rPr>
                <w:rFonts w:ascii="Times New Roman" w:hAnsi="Times New Roman"/>
              </w:rPr>
            </w:pPr>
            <w:r w:rsidRPr="00CD01F8">
              <w:rPr>
                <w:rFonts w:ascii="Times New Roman" w:hAnsi="Times New Roman"/>
              </w:rPr>
              <w:t>Количество часов</w:t>
            </w:r>
          </w:p>
        </w:tc>
      </w:tr>
      <w:tr w:rsidR="00071203" w:rsidRPr="00CD01F8" w:rsidTr="00EA65BA">
        <w:tc>
          <w:tcPr>
            <w:tcW w:w="0" w:type="auto"/>
            <w:vMerge/>
            <w:hideMark/>
          </w:tcPr>
          <w:p w:rsidR="00071203" w:rsidRPr="00CD01F8" w:rsidRDefault="00071203" w:rsidP="00CD01F8">
            <w:pPr>
              <w:rPr>
                <w:rFonts w:ascii="Times New Roman" w:hAnsi="Times New Roman"/>
              </w:rPr>
            </w:pPr>
          </w:p>
        </w:tc>
        <w:tc>
          <w:tcPr>
            <w:tcW w:w="0" w:type="auto"/>
            <w:vMerge/>
            <w:hideMark/>
          </w:tcPr>
          <w:p w:rsidR="00071203" w:rsidRPr="00CD01F8" w:rsidRDefault="00071203" w:rsidP="00CD01F8">
            <w:pPr>
              <w:rPr>
                <w:rFonts w:ascii="Times New Roman" w:hAnsi="Times New Roman"/>
              </w:rPr>
            </w:pP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Всего</w:t>
            </w:r>
          </w:p>
        </w:tc>
        <w:tc>
          <w:tcPr>
            <w:tcW w:w="1595" w:type="dxa"/>
            <w:hideMark/>
          </w:tcPr>
          <w:p w:rsidR="00071203" w:rsidRPr="00CD01F8" w:rsidRDefault="00071203" w:rsidP="00CD01F8">
            <w:pPr>
              <w:ind w:firstLine="0"/>
              <w:rPr>
                <w:rFonts w:ascii="Times New Roman" w:hAnsi="Times New Roman"/>
              </w:rPr>
            </w:pPr>
            <w:r w:rsidRPr="00CD01F8">
              <w:rPr>
                <w:rFonts w:ascii="Times New Roman" w:hAnsi="Times New Roman"/>
              </w:rPr>
              <w:t>Контрольные работы</w:t>
            </w:r>
          </w:p>
        </w:tc>
        <w:tc>
          <w:tcPr>
            <w:tcW w:w="1838" w:type="dxa"/>
            <w:hideMark/>
          </w:tcPr>
          <w:p w:rsidR="00071203" w:rsidRPr="00CD01F8" w:rsidRDefault="00071203" w:rsidP="00CD01F8">
            <w:pPr>
              <w:ind w:firstLine="0"/>
              <w:rPr>
                <w:rFonts w:ascii="Times New Roman" w:hAnsi="Times New Roman"/>
              </w:rPr>
            </w:pPr>
            <w:r w:rsidRPr="00CD01F8">
              <w:rPr>
                <w:rFonts w:ascii="Times New Roman" w:hAnsi="Times New Roman"/>
              </w:rPr>
              <w:t>Практические работы</w:t>
            </w:r>
          </w:p>
        </w:tc>
      </w:tr>
      <w:tr w:rsidR="00071203" w:rsidRPr="00CD01F8" w:rsidTr="00EA65BA">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1.1</w:t>
            </w:r>
          </w:p>
        </w:tc>
        <w:tc>
          <w:tcPr>
            <w:tcW w:w="0" w:type="auto"/>
            <w:hideMark/>
          </w:tcPr>
          <w:p w:rsidR="00071203" w:rsidRPr="00CD01F8" w:rsidRDefault="00071203" w:rsidP="00CD01F8">
            <w:pPr>
              <w:pStyle w:val="af7"/>
            </w:pPr>
            <w:r w:rsidRPr="00CD01F8">
              <w:t>Механическое движение и способы его описания </w:t>
            </w: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10</w:t>
            </w:r>
          </w:p>
        </w:tc>
        <w:tc>
          <w:tcPr>
            <w:tcW w:w="1595" w:type="dxa"/>
            <w:hideMark/>
          </w:tcPr>
          <w:p w:rsidR="00071203" w:rsidRPr="00CD01F8" w:rsidRDefault="00071203" w:rsidP="00CD01F8">
            <w:pPr>
              <w:rPr>
                <w:rFonts w:ascii="Times New Roman" w:hAnsi="Times New Roman"/>
              </w:rPr>
            </w:pPr>
          </w:p>
        </w:tc>
        <w:tc>
          <w:tcPr>
            <w:tcW w:w="1838" w:type="dxa"/>
            <w:hideMark/>
          </w:tcPr>
          <w:p w:rsidR="00071203" w:rsidRPr="00CD01F8" w:rsidRDefault="00071203" w:rsidP="00CD01F8">
            <w:pPr>
              <w:rPr>
                <w:rFonts w:ascii="Times New Roman" w:hAnsi="Times New Roman"/>
              </w:rPr>
            </w:pPr>
            <w:r w:rsidRPr="00CD01F8">
              <w:rPr>
                <w:rFonts w:ascii="Times New Roman" w:hAnsi="Times New Roman"/>
              </w:rPr>
              <w:t>1</w:t>
            </w:r>
          </w:p>
        </w:tc>
      </w:tr>
      <w:tr w:rsidR="00071203" w:rsidRPr="00CD01F8" w:rsidTr="00EA65BA">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1.2</w:t>
            </w:r>
          </w:p>
        </w:tc>
        <w:tc>
          <w:tcPr>
            <w:tcW w:w="0" w:type="auto"/>
            <w:hideMark/>
          </w:tcPr>
          <w:p w:rsidR="00071203" w:rsidRPr="00CD01F8" w:rsidRDefault="00071203" w:rsidP="00CD01F8">
            <w:pPr>
              <w:pStyle w:val="af7"/>
            </w:pPr>
            <w:r w:rsidRPr="00CD01F8">
              <w:t>Взаимодействие тел</w:t>
            </w: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20</w:t>
            </w:r>
          </w:p>
        </w:tc>
        <w:tc>
          <w:tcPr>
            <w:tcW w:w="1595" w:type="dxa"/>
            <w:hideMark/>
          </w:tcPr>
          <w:p w:rsidR="00071203" w:rsidRPr="00CD01F8" w:rsidRDefault="00071203" w:rsidP="00CD01F8">
            <w:pPr>
              <w:rPr>
                <w:rFonts w:ascii="Times New Roman" w:hAnsi="Times New Roman"/>
              </w:rPr>
            </w:pPr>
            <w:r w:rsidRPr="00CD01F8">
              <w:rPr>
                <w:rFonts w:ascii="Times New Roman" w:hAnsi="Times New Roman"/>
              </w:rPr>
              <w:t>1</w:t>
            </w:r>
          </w:p>
        </w:tc>
        <w:tc>
          <w:tcPr>
            <w:tcW w:w="1838" w:type="dxa"/>
            <w:hideMark/>
          </w:tcPr>
          <w:p w:rsidR="00071203" w:rsidRPr="00CD01F8" w:rsidRDefault="00071203" w:rsidP="00CD01F8">
            <w:pPr>
              <w:rPr>
                <w:rFonts w:ascii="Times New Roman" w:hAnsi="Times New Roman"/>
              </w:rPr>
            </w:pPr>
            <w:r w:rsidRPr="00CD01F8">
              <w:rPr>
                <w:rFonts w:ascii="Times New Roman" w:hAnsi="Times New Roman"/>
              </w:rPr>
              <w:t>3</w:t>
            </w:r>
          </w:p>
        </w:tc>
      </w:tr>
      <w:tr w:rsidR="00071203" w:rsidRPr="00CD01F8" w:rsidTr="00EA65BA">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1.3</w:t>
            </w:r>
          </w:p>
        </w:tc>
        <w:tc>
          <w:tcPr>
            <w:tcW w:w="0" w:type="auto"/>
            <w:hideMark/>
          </w:tcPr>
          <w:p w:rsidR="00071203" w:rsidRPr="00CD01F8" w:rsidRDefault="00071203" w:rsidP="00CD01F8">
            <w:pPr>
              <w:pStyle w:val="af7"/>
            </w:pPr>
            <w:r w:rsidRPr="00CD01F8">
              <w:t>Законы сохранения</w:t>
            </w: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10</w:t>
            </w:r>
          </w:p>
        </w:tc>
        <w:tc>
          <w:tcPr>
            <w:tcW w:w="1595" w:type="dxa"/>
            <w:hideMark/>
          </w:tcPr>
          <w:p w:rsidR="00071203" w:rsidRPr="00CD01F8" w:rsidRDefault="00071203" w:rsidP="00CD01F8">
            <w:pPr>
              <w:rPr>
                <w:rFonts w:ascii="Times New Roman" w:hAnsi="Times New Roman"/>
              </w:rPr>
            </w:pPr>
          </w:p>
        </w:tc>
        <w:tc>
          <w:tcPr>
            <w:tcW w:w="1838" w:type="dxa"/>
            <w:hideMark/>
          </w:tcPr>
          <w:p w:rsidR="00071203" w:rsidRPr="00CD01F8" w:rsidRDefault="00071203" w:rsidP="00CD01F8">
            <w:pPr>
              <w:rPr>
                <w:rFonts w:ascii="Times New Roman" w:hAnsi="Times New Roman"/>
              </w:rPr>
            </w:pPr>
            <w:r w:rsidRPr="00CD01F8">
              <w:rPr>
                <w:rFonts w:ascii="Times New Roman" w:hAnsi="Times New Roman"/>
              </w:rPr>
              <w:t>3</w:t>
            </w:r>
          </w:p>
        </w:tc>
      </w:tr>
      <w:tr w:rsidR="00071203" w:rsidRPr="00CD01F8" w:rsidTr="00EA65BA">
        <w:trPr>
          <w:gridAfter w:val="2"/>
          <w:wAfter w:w="3433" w:type="dxa"/>
        </w:trPr>
        <w:tc>
          <w:tcPr>
            <w:tcW w:w="0" w:type="auto"/>
            <w:gridSpan w:val="2"/>
            <w:hideMark/>
          </w:tcPr>
          <w:p w:rsidR="00071203" w:rsidRPr="00CD01F8" w:rsidRDefault="00071203" w:rsidP="00CD01F8">
            <w:pPr>
              <w:pStyle w:val="af7"/>
            </w:pPr>
            <w:r w:rsidRPr="00CD01F8">
              <w:t>Итого по разделу</w:t>
            </w: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40</w:t>
            </w:r>
          </w:p>
        </w:tc>
      </w:tr>
      <w:tr w:rsidR="00071203" w:rsidRPr="00CD01F8" w:rsidTr="00EA65BA">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2.1</w:t>
            </w:r>
          </w:p>
        </w:tc>
        <w:tc>
          <w:tcPr>
            <w:tcW w:w="0" w:type="auto"/>
            <w:hideMark/>
          </w:tcPr>
          <w:p w:rsidR="00071203" w:rsidRPr="00CD01F8" w:rsidRDefault="00071203" w:rsidP="00CD01F8">
            <w:pPr>
              <w:pStyle w:val="af7"/>
            </w:pPr>
            <w:r w:rsidRPr="00CD01F8">
              <w:t>Механические колебания</w:t>
            </w: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7</w:t>
            </w:r>
          </w:p>
        </w:tc>
        <w:tc>
          <w:tcPr>
            <w:tcW w:w="1595" w:type="dxa"/>
            <w:hideMark/>
          </w:tcPr>
          <w:p w:rsidR="00071203" w:rsidRPr="00CD01F8" w:rsidRDefault="00071203" w:rsidP="00CD01F8">
            <w:pPr>
              <w:rPr>
                <w:rFonts w:ascii="Times New Roman" w:hAnsi="Times New Roman"/>
              </w:rPr>
            </w:pPr>
          </w:p>
        </w:tc>
        <w:tc>
          <w:tcPr>
            <w:tcW w:w="1838" w:type="dxa"/>
            <w:hideMark/>
          </w:tcPr>
          <w:p w:rsidR="00071203" w:rsidRPr="00CD01F8" w:rsidRDefault="00071203" w:rsidP="00CD01F8">
            <w:pPr>
              <w:rPr>
                <w:rFonts w:ascii="Times New Roman" w:hAnsi="Times New Roman"/>
              </w:rPr>
            </w:pPr>
            <w:r w:rsidRPr="00CD01F8">
              <w:rPr>
                <w:rFonts w:ascii="Times New Roman" w:hAnsi="Times New Roman"/>
              </w:rPr>
              <w:t>3</w:t>
            </w:r>
          </w:p>
        </w:tc>
      </w:tr>
      <w:tr w:rsidR="00071203" w:rsidRPr="00CD01F8" w:rsidTr="00EA65BA">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2.2</w:t>
            </w:r>
          </w:p>
        </w:tc>
        <w:tc>
          <w:tcPr>
            <w:tcW w:w="0" w:type="auto"/>
            <w:hideMark/>
          </w:tcPr>
          <w:p w:rsidR="00071203" w:rsidRPr="00CD01F8" w:rsidRDefault="00071203" w:rsidP="00CD01F8">
            <w:pPr>
              <w:pStyle w:val="af7"/>
            </w:pPr>
            <w:r w:rsidRPr="00CD01F8">
              <w:t>Механические волны. Звук</w:t>
            </w: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8</w:t>
            </w:r>
          </w:p>
        </w:tc>
        <w:tc>
          <w:tcPr>
            <w:tcW w:w="1595" w:type="dxa"/>
            <w:hideMark/>
          </w:tcPr>
          <w:p w:rsidR="00071203" w:rsidRPr="00CD01F8" w:rsidRDefault="00071203" w:rsidP="00CD01F8">
            <w:pPr>
              <w:rPr>
                <w:rFonts w:ascii="Times New Roman" w:hAnsi="Times New Roman"/>
              </w:rPr>
            </w:pPr>
            <w:r w:rsidRPr="00CD01F8">
              <w:rPr>
                <w:rFonts w:ascii="Times New Roman" w:hAnsi="Times New Roman"/>
              </w:rPr>
              <w:t>1</w:t>
            </w:r>
          </w:p>
        </w:tc>
        <w:tc>
          <w:tcPr>
            <w:tcW w:w="1838" w:type="dxa"/>
            <w:hideMark/>
          </w:tcPr>
          <w:p w:rsidR="00071203" w:rsidRPr="00CD01F8" w:rsidRDefault="00071203" w:rsidP="00CD01F8">
            <w:pPr>
              <w:rPr>
                <w:rFonts w:ascii="Times New Roman" w:hAnsi="Times New Roman"/>
              </w:rPr>
            </w:pPr>
            <w:r w:rsidRPr="00CD01F8">
              <w:rPr>
                <w:rFonts w:ascii="Times New Roman" w:hAnsi="Times New Roman"/>
              </w:rPr>
              <w:t>3</w:t>
            </w:r>
          </w:p>
        </w:tc>
      </w:tr>
      <w:tr w:rsidR="00071203" w:rsidRPr="00CD01F8" w:rsidTr="00EA65BA">
        <w:trPr>
          <w:gridAfter w:val="2"/>
          <w:wAfter w:w="3433" w:type="dxa"/>
        </w:trPr>
        <w:tc>
          <w:tcPr>
            <w:tcW w:w="0" w:type="auto"/>
            <w:gridSpan w:val="2"/>
            <w:hideMark/>
          </w:tcPr>
          <w:p w:rsidR="00071203" w:rsidRPr="00CD01F8" w:rsidRDefault="00071203" w:rsidP="00CD01F8">
            <w:pPr>
              <w:pStyle w:val="af7"/>
            </w:pPr>
            <w:r w:rsidRPr="00CD01F8">
              <w:t>Итого по разделу</w:t>
            </w: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15</w:t>
            </w:r>
          </w:p>
        </w:tc>
      </w:tr>
      <w:tr w:rsidR="00071203" w:rsidRPr="00CD01F8" w:rsidTr="00EA65BA">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3.1</w:t>
            </w:r>
          </w:p>
        </w:tc>
        <w:tc>
          <w:tcPr>
            <w:tcW w:w="0" w:type="auto"/>
            <w:hideMark/>
          </w:tcPr>
          <w:p w:rsidR="00071203" w:rsidRPr="00CD01F8" w:rsidRDefault="00071203" w:rsidP="00CD01F8">
            <w:pPr>
              <w:pStyle w:val="af7"/>
            </w:pPr>
            <w:r w:rsidRPr="00CD01F8">
              <w:t>Электромагнитное поле и электромагнитные волны</w:t>
            </w: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6</w:t>
            </w:r>
          </w:p>
        </w:tc>
        <w:tc>
          <w:tcPr>
            <w:tcW w:w="1595" w:type="dxa"/>
            <w:hideMark/>
          </w:tcPr>
          <w:p w:rsidR="00071203" w:rsidRPr="00CD01F8" w:rsidRDefault="00071203" w:rsidP="00CD01F8">
            <w:pPr>
              <w:rPr>
                <w:rFonts w:ascii="Times New Roman" w:hAnsi="Times New Roman"/>
              </w:rPr>
            </w:pPr>
          </w:p>
        </w:tc>
        <w:tc>
          <w:tcPr>
            <w:tcW w:w="1838" w:type="dxa"/>
            <w:hideMark/>
          </w:tcPr>
          <w:p w:rsidR="00071203" w:rsidRPr="00CD01F8" w:rsidRDefault="00071203" w:rsidP="00CD01F8">
            <w:pPr>
              <w:rPr>
                <w:rFonts w:ascii="Times New Roman" w:hAnsi="Times New Roman"/>
              </w:rPr>
            </w:pPr>
            <w:r w:rsidRPr="00CD01F8">
              <w:rPr>
                <w:rFonts w:ascii="Times New Roman" w:hAnsi="Times New Roman"/>
              </w:rPr>
              <w:t>2</w:t>
            </w:r>
          </w:p>
        </w:tc>
      </w:tr>
      <w:tr w:rsidR="00071203" w:rsidRPr="00CD01F8" w:rsidTr="00EA65BA">
        <w:trPr>
          <w:gridAfter w:val="2"/>
          <w:wAfter w:w="3433" w:type="dxa"/>
        </w:trPr>
        <w:tc>
          <w:tcPr>
            <w:tcW w:w="0" w:type="auto"/>
            <w:gridSpan w:val="2"/>
            <w:hideMark/>
          </w:tcPr>
          <w:p w:rsidR="00071203" w:rsidRPr="00CD01F8" w:rsidRDefault="00071203" w:rsidP="00CD01F8">
            <w:pPr>
              <w:pStyle w:val="af7"/>
            </w:pPr>
            <w:r w:rsidRPr="00CD01F8">
              <w:t>Итого по разделу</w:t>
            </w: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6</w:t>
            </w:r>
          </w:p>
        </w:tc>
      </w:tr>
      <w:tr w:rsidR="00071203" w:rsidRPr="00CD01F8" w:rsidTr="00EA65BA">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4.1</w:t>
            </w:r>
          </w:p>
        </w:tc>
        <w:tc>
          <w:tcPr>
            <w:tcW w:w="0" w:type="auto"/>
            <w:hideMark/>
          </w:tcPr>
          <w:p w:rsidR="00071203" w:rsidRPr="00CD01F8" w:rsidRDefault="00071203" w:rsidP="00CD01F8">
            <w:pPr>
              <w:pStyle w:val="af7"/>
            </w:pPr>
            <w:r w:rsidRPr="00CD01F8">
              <w:t>Законы распространения света</w:t>
            </w: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6</w:t>
            </w:r>
          </w:p>
        </w:tc>
        <w:tc>
          <w:tcPr>
            <w:tcW w:w="1595" w:type="dxa"/>
            <w:hideMark/>
          </w:tcPr>
          <w:p w:rsidR="00071203" w:rsidRPr="00CD01F8" w:rsidRDefault="00071203" w:rsidP="00CD01F8">
            <w:pPr>
              <w:rPr>
                <w:rFonts w:ascii="Times New Roman" w:hAnsi="Times New Roman"/>
              </w:rPr>
            </w:pPr>
          </w:p>
        </w:tc>
        <w:tc>
          <w:tcPr>
            <w:tcW w:w="1838" w:type="dxa"/>
            <w:hideMark/>
          </w:tcPr>
          <w:p w:rsidR="00071203" w:rsidRPr="00CD01F8" w:rsidRDefault="00071203" w:rsidP="00CD01F8">
            <w:pPr>
              <w:rPr>
                <w:rFonts w:ascii="Times New Roman" w:hAnsi="Times New Roman"/>
              </w:rPr>
            </w:pPr>
            <w:r w:rsidRPr="00CD01F8">
              <w:rPr>
                <w:rFonts w:ascii="Times New Roman" w:hAnsi="Times New Roman"/>
              </w:rPr>
              <w:t>2</w:t>
            </w:r>
          </w:p>
        </w:tc>
      </w:tr>
      <w:tr w:rsidR="00071203" w:rsidRPr="00CD01F8" w:rsidTr="00EA65BA">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4.2</w:t>
            </w:r>
          </w:p>
        </w:tc>
        <w:tc>
          <w:tcPr>
            <w:tcW w:w="0" w:type="auto"/>
            <w:hideMark/>
          </w:tcPr>
          <w:p w:rsidR="00071203" w:rsidRPr="00CD01F8" w:rsidRDefault="00071203" w:rsidP="00CD01F8">
            <w:pPr>
              <w:pStyle w:val="af7"/>
            </w:pPr>
            <w:r w:rsidRPr="00CD01F8">
              <w:t>Линзы и оптические приборы</w:t>
            </w: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6</w:t>
            </w:r>
          </w:p>
        </w:tc>
        <w:tc>
          <w:tcPr>
            <w:tcW w:w="1595" w:type="dxa"/>
            <w:hideMark/>
          </w:tcPr>
          <w:p w:rsidR="00071203" w:rsidRPr="00CD01F8" w:rsidRDefault="00071203" w:rsidP="00CD01F8">
            <w:pPr>
              <w:rPr>
                <w:rFonts w:ascii="Times New Roman" w:hAnsi="Times New Roman"/>
              </w:rPr>
            </w:pPr>
          </w:p>
        </w:tc>
        <w:tc>
          <w:tcPr>
            <w:tcW w:w="1838" w:type="dxa"/>
            <w:hideMark/>
          </w:tcPr>
          <w:p w:rsidR="00071203" w:rsidRPr="00CD01F8" w:rsidRDefault="00071203" w:rsidP="00CD01F8">
            <w:pPr>
              <w:rPr>
                <w:rFonts w:ascii="Times New Roman" w:hAnsi="Times New Roman"/>
              </w:rPr>
            </w:pPr>
            <w:r w:rsidRPr="00CD01F8">
              <w:rPr>
                <w:rFonts w:ascii="Times New Roman" w:hAnsi="Times New Roman"/>
              </w:rPr>
              <w:t>3</w:t>
            </w:r>
          </w:p>
        </w:tc>
      </w:tr>
      <w:tr w:rsidR="00071203" w:rsidRPr="00CD01F8" w:rsidTr="00EA65BA">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4.3</w:t>
            </w:r>
          </w:p>
        </w:tc>
        <w:tc>
          <w:tcPr>
            <w:tcW w:w="0" w:type="auto"/>
            <w:hideMark/>
          </w:tcPr>
          <w:p w:rsidR="00071203" w:rsidRPr="00CD01F8" w:rsidRDefault="00071203" w:rsidP="00CD01F8">
            <w:pPr>
              <w:pStyle w:val="af7"/>
            </w:pPr>
            <w:r w:rsidRPr="00CD01F8">
              <w:t>Разложение белого света в спектр</w:t>
            </w: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3</w:t>
            </w:r>
          </w:p>
        </w:tc>
        <w:tc>
          <w:tcPr>
            <w:tcW w:w="1595" w:type="dxa"/>
            <w:hideMark/>
          </w:tcPr>
          <w:p w:rsidR="00071203" w:rsidRPr="00CD01F8" w:rsidRDefault="00071203" w:rsidP="00CD01F8">
            <w:pPr>
              <w:rPr>
                <w:rFonts w:ascii="Times New Roman" w:hAnsi="Times New Roman"/>
              </w:rPr>
            </w:pPr>
          </w:p>
        </w:tc>
        <w:tc>
          <w:tcPr>
            <w:tcW w:w="1838" w:type="dxa"/>
            <w:hideMark/>
          </w:tcPr>
          <w:p w:rsidR="00071203" w:rsidRPr="00CD01F8" w:rsidRDefault="00071203" w:rsidP="00CD01F8">
            <w:pPr>
              <w:rPr>
                <w:rFonts w:ascii="Times New Roman" w:hAnsi="Times New Roman"/>
              </w:rPr>
            </w:pPr>
            <w:r w:rsidRPr="00CD01F8">
              <w:rPr>
                <w:rFonts w:ascii="Times New Roman" w:hAnsi="Times New Roman"/>
              </w:rPr>
              <w:t>2</w:t>
            </w:r>
          </w:p>
        </w:tc>
      </w:tr>
      <w:tr w:rsidR="00071203" w:rsidRPr="00CD01F8" w:rsidTr="00EA65BA">
        <w:trPr>
          <w:gridAfter w:val="2"/>
          <w:wAfter w:w="3433" w:type="dxa"/>
        </w:trPr>
        <w:tc>
          <w:tcPr>
            <w:tcW w:w="0" w:type="auto"/>
            <w:gridSpan w:val="2"/>
            <w:hideMark/>
          </w:tcPr>
          <w:p w:rsidR="00071203" w:rsidRPr="00CD01F8" w:rsidRDefault="00071203" w:rsidP="00CD01F8">
            <w:pPr>
              <w:pStyle w:val="af7"/>
            </w:pPr>
            <w:r w:rsidRPr="00CD01F8">
              <w:t>Итого по разделу</w:t>
            </w: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15</w:t>
            </w:r>
          </w:p>
        </w:tc>
      </w:tr>
      <w:tr w:rsidR="00071203" w:rsidRPr="00CD01F8" w:rsidTr="00EA65BA">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5.1</w:t>
            </w:r>
          </w:p>
        </w:tc>
        <w:tc>
          <w:tcPr>
            <w:tcW w:w="0" w:type="auto"/>
            <w:hideMark/>
          </w:tcPr>
          <w:p w:rsidR="00071203" w:rsidRPr="00CD01F8" w:rsidRDefault="00071203" w:rsidP="00CD01F8">
            <w:pPr>
              <w:pStyle w:val="af7"/>
            </w:pPr>
            <w:r w:rsidRPr="00CD01F8">
              <w:t>Испускание и поглощение света атомом</w:t>
            </w: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4</w:t>
            </w:r>
          </w:p>
        </w:tc>
        <w:tc>
          <w:tcPr>
            <w:tcW w:w="1595" w:type="dxa"/>
            <w:hideMark/>
          </w:tcPr>
          <w:p w:rsidR="00071203" w:rsidRPr="00CD01F8" w:rsidRDefault="00071203" w:rsidP="00CD01F8">
            <w:pPr>
              <w:rPr>
                <w:rFonts w:ascii="Times New Roman" w:hAnsi="Times New Roman"/>
              </w:rPr>
            </w:pPr>
          </w:p>
        </w:tc>
        <w:tc>
          <w:tcPr>
            <w:tcW w:w="1838" w:type="dxa"/>
            <w:hideMark/>
          </w:tcPr>
          <w:p w:rsidR="00071203" w:rsidRPr="00CD01F8" w:rsidRDefault="00071203" w:rsidP="00CD01F8">
            <w:pPr>
              <w:rPr>
                <w:rFonts w:ascii="Times New Roman" w:hAnsi="Times New Roman"/>
              </w:rPr>
            </w:pPr>
            <w:r w:rsidRPr="00CD01F8">
              <w:rPr>
                <w:rFonts w:ascii="Times New Roman" w:hAnsi="Times New Roman"/>
              </w:rPr>
              <w:t>1</w:t>
            </w:r>
          </w:p>
        </w:tc>
      </w:tr>
      <w:tr w:rsidR="00071203" w:rsidRPr="00CD01F8" w:rsidTr="00EA65BA">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5.2</w:t>
            </w:r>
          </w:p>
        </w:tc>
        <w:tc>
          <w:tcPr>
            <w:tcW w:w="0" w:type="auto"/>
            <w:hideMark/>
          </w:tcPr>
          <w:p w:rsidR="00071203" w:rsidRPr="00CD01F8" w:rsidRDefault="00071203" w:rsidP="00CD01F8">
            <w:pPr>
              <w:pStyle w:val="af7"/>
            </w:pPr>
            <w:r w:rsidRPr="00CD01F8">
              <w:t>Строение атомного ядра</w:t>
            </w: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6</w:t>
            </w:r>
          </w:p>
        </w:tc>
        <w:tc>
          <w:tcPr>
            <w:tcW w:w="1595" w:type="dxa"/>
            <w:hideMark/>
          </w:tcPr>
          <w:p w:rsidR="00071203" w:rsidRPr="00CD01F8" w:rsidRDefault="00071203" w:rsidP="00CD01F8">
            <w:pPr>
              <w:rPr>
                <w:rFonts w:ascii="Times New Roman" w:hAnsi="Times New Roman"/>
              </w:rPr>
            </w:pPr>
          </w:p>
        </w:tc>
        <w:tc>
          <w:tcPr>
            <w:tcW w:w="1838" w:type="dxa"/>
            <w:hideMark/>
          </w:tcPr>
          <w:p w:rsidR="00071203" w:rsidRPr="00CD01F8" w:rsidRDefault="00071203" w:rsidP="00CD01F8">
            <w:pPr>
              <w:rPr>
                <w:rFonts w:ascii="Times New Roman" w:hAnsi="Times New Roman"/>
              </w:rPr>
            </w:pPr>
            <w:r w:rsidRPr="00CD01F8">
              <w:rPr>
                <w:rFonts w:ascii="Times New Roman" w:hAnsi="Times New Roman"/>
              </w:rPr>
              <w:t>1</w:t>
            </w:r>
          </w:p>
        </w:tc>
      </w:tr>
      <w:tr w:rsidR="00071203" w:rsidRPr="00CD01F8" w:rsidTr="00EA65BA">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5.3</w:t>
            </w:r>
          </w:p>
        </w:tc>
        <w:tc>
          <w:tcPr>
            <w:tcW w:w="0" w:type="auto"/>
            <w:hideMark/>
          </w:tcPr>
          <w:p w:rsidR="00071203" w:rsidRPr="00CD01F8" w:rsidRDefault="00071203" w:rsidP="00CD01F8">
            <w:pPr>
              <w:pStyle w:val="af7"/>
            </w:pPr>
            <w:r w:rsidRPr="00CD01F8">
              <w:t>Ядерные реакции</w:t>
            </w: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7</w:t>
            </w:r>
          </w:p>
        </w:tc>
        <w:tc>
          <w:tcPr>
            <w:tcW w:w="1595" w:type="dxa"/>
            <w:hideMark/>
          </w:tcPr>
          <w:p w:rsidR="00071203" w:rsidRPr="00CD01F8" w:rsidRDefault="00071203" w:rsidP="00CD01F8">
            <w:pPr>
              <w:rPr>
                <w:rFonts w:ascii="Times New Roman" w:hAnsi="Times New Roman"/>
              </w:rPr>
            </w:pPr>
            <w:r w:rsidRPr="00CD01F8">
              <w:rPr>
                <w:rFonts w:ascii="Times New Roman" w:hAnsi="Times New Roman"/>
              </w:rPr>
              <w:t>1</w:t>
            </w:r>
          </w:p>
        </w:tc>
        <w:tc>
          <w:tcPr>
            <w:tcW w:w="1838" w:type="dxa"/>
            <w:hideMark/>
          </w:tcPr>
          <w:p w:rsidR="00071203" w:rsidRPr="00CD01F8" w:rsidRDefault="00071203" w:rsidP="00CD01F8">
            <w:pPr>
              <w:rPr>
                <w:rFonts w:ascii="Times New Roman" w:hAnsi="Times New Roman"/>
              </w:rPr>
            </w:pPr>
            <w:r w:rsidRPr="00CD01F8">
              <w:rPr>
                <w:rFonts w:ascii="Times New Roman" w:hAnsi="Times New Roman"/>
              </w:rPr>
              <w:t>1</w:t>
            </w:r>
          </w:p>
        </w:tc>
      </w:tr>
      <w:tr w:rsidR="00071203" w:rsidRPr="00CD01F8" w:rsidTr="00EA65BA">
        <w:trPr>
          <w:gridAfter w:val="2"/>
          <w:wAfter w:w="3433" w:type="dxa"/>
        </w:trPr>
        <w:tc>
          <w:tcPr>
            <w:tcW w:w="0" w:type="auto"/>
            <w:gridSpan w:val="2"/>
            <w:hideMark/>
          </w:tcPr>
          <w:p w:rsidR="00071203" w:rsidRPr="00CD01F8" w:rsidRDefault="00071203" w:rsidP="00CD01F8">
            <w:pPr>
              <w:pStyle w:val="af7"/>
            </w:pPr>
            <w:r w:rsidRPr="00CD01F8">
              <w:t>Итого по разделу</w:t>
            </w: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17</w:t>
            </w:r>
          </w:p>
        </w:tc>
      </w:tr>
      <w:tr w:rsidR="00071203" w:rsidRPr="00CD01F8" w:rsidTr="00EA65BA">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6.1</w:t>
            </w:r>
          </w:p>
        </w:tc>
        <w:tc>
          <w:tcPr>
            <w:tcW w:w="0" w:type="auto"/>
            <w:hideMark/>
          </w:tcPr>
          <w:p w:rsidR="00071203" w:rsidRPr="00CD01F8" w:rsidRDefault="00071203" w:rsidP="00CD01F8">
            <w:pPr>
              <w:pStyle w:val="af7"/>
            </w:pPr>
            <w:r w:rsidRPr="00CD01F8">
              <w:t>Повторение и обобщение содержания курса физики за 7-9 класс</w:t>
            </w: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9</w:t>
            </w:r>
          </w:p>
        </w:tc>
        <w:tc>
          <w:tcPr>
            <w:tcW w:w="1595" w:type="dxa"/>
            <w:hideMark/>
          </w:tcPr>
          <w:p w:rsidR="00071203" w:rsidRPr="00CD01F8" w:rsidRDefault="00071203" w:rsidP="00CD01F8">
            <w:pPr>
              <w:rPr>
                <w:rFonts w:ascii="Times New Roman" w:hAnsi="Times New Roman"/>
              </w:rPr>
            </w:pPr>
          </w:p>
        </w:tc>
        <w:tc>
          <w:tcPr>
            <w:tcW w:w="1838" w:type="dxa"/>
            <w:hideMark/>
          </w:tcPr>
          <w:p w:rsidR="00071203" w:rsidRPr="00CD01F8" w:rsidRDefault="00071203" w:rsidP="00CD01F8">
            <w:pPr>
              <w:rPr>
                <w:rFonts w:ascii="Times New Roman" w:hAnsi="Times New Roman"/>
              </w:rPr>
            </w:pPr>
            <w:r w:rsidRPr="00CD01F8">
              <w:rPr>
                <w:rFonts w:ascii="Times New Roman" w:hAnsi="Times New Roman"/>
              </w:rPr>
              <w:t>2</w:t>
            </w:r>
          </w:p>
        </w:tc>
      </w:tr>
      <w:tr w:rsidR="00071203" w:rsidRPr="00CD01F8" w:rsidTr="00EA65BA">
        <w:trPr>
          <w:gridAfter w:val="2"/>
          <w:wAfter w:w="3433" w:type="dxa"/>
        </w:trPr>
        <w:tc>
          <w:tcPr>
            <w:tcW w:w="0" w:type="auto"/>
            <w:gridSpan w:val="2"/>
            <w:hideMark/>
          </w:tcPr>
          <w:p w:rsidR="00071203" w:rsidRPr="00CD01F8" w:rsidRDefault="00071203" w:rsidP="00CD01F8">
            <w:pPr>
              <w:pStyle w:val="af7"/>
            </w:pPr>
            <w:r w:rsidRPr="00CD01F8">
              <w:t>Итого по разделу</w:t>
            </w:r>
          </w:p>
        </w:tc>
        <w:tc>
          <w:tcPr>
            <w:tcW w:w="0" w:type="auto"/>
            <w:hideMark/>
          </w:tcPr>
          <w:p w:rsidR="00071203" w:rsidRPr="00CD01F8" w:rsidRDefault="00071203" w:rsidP="00CD01F8">
            <w:pPr>
              <w:ind w:firstLine="0"/>
              <w:rPr>
                <w:rFonts w:ascii="Times New Roman" w:hAnsi="Times New Roman"/>
              </w:rPr>
            </w:pPr>
            <w:r w:rsidRPr="00CD01F8">
              <w:rPr>
                <w:rFonts w:ascii="Times New Roman" w:hAnsi="Times New Roman"/>
              </w:rPr>
              <w:t>9</w:t>
            </w:r>
          </w:p>
        </w:tc>
      </w:tr>
      <w:tr w:rsidR="00071203" w:rsidRPr="00CD01F8" w:rsidTr="00EA65BA">
        <w:tc>
          <w:tcPr>
            <w:tcW w:w="0" w:type="auto"/>
            <w:gridSpan w:val="2"/>
            <w:hideMark/>
          </w:tcPr>
          <w:p w:rsidR="00071203" w:rsidRPr="00CD01F8" w:rsidRDefault="00EA65BA" w:rsidP="00CD01F8">
            <w:pPr>
              <w:pStyle w:val="af7"/>
              <w:rPr>
                <w:color w:val="000000"/>
              </w:rPr>
            </w:pPr>
            <w:r w:rsidRPr="00CD01F8">
              <w:rPr>
                <w:color w:val="000000"/>
              </w:rPr>
              <w:t>Общее количество часов по программе</w:t>
            </w:r>
          </w:p>
        </w:tc>
        <w:tc>
          <w:tcPr>
            <w:tcW w:w="0" w:type="auto"/>
            <w:hideMark/>
          </w:tcPr>
          <w:p w:rsidR="00071203" w:rsidRPr="00CD01F8" w:rsidRDefault="00071203" w:rsidP="00CD01F8">
            <w:pPr>
              <w:ind w:firstLine="0"/>
              <w:rPr>
                <w:rFonts w:ascii="Times New Roman" w:hAnsi="Times New Roman"/>
                <w:color w:val="000000"/>
              </w:rPr>
            </w:pPr>
            <w:r w:rsidRPr="00CD01F8">
              <w:rPr>
                <w:rFonts w:ascii="Times New Roman" w:hAnsi="Times New Roman"/>
                <w:color w:val="000000"/>
              </w:rPr>
              <w:t>102</w:t>
            </w:r>
          </w:p>
        </w:tc>
        <w:tc>
          <w:tcPr>
            <w:tcW w:w="1595" w:type="dxa"/>
            <w:hideMark/>
          </w:tcPr>
          <w:p w:rsidR="00071203" w:rsidRPr="00CD01F8" w:rsidRDefault="00071203" w:rsidP="00CD01F8">
            <w:pPr>
              <w:rPr>
                <w:rFonts w:ascii="Times New Roman" w:hAnsi="Times New Roman"/>
                <w:color w:val="000000"/>
              </w:rPr>
            </w:pPr>
            <w:r w:rsidRPr="00CD01F8">
              <w:rPr>
                <w:rFonts w:ascii="Times New Roman" w:hAnsi="Times New Roman"/>
                <w:color w:val="000000"/>
              </w:rPr>
              <w:t>3</w:t>
            </w:r>
          </w:p>
        </w:tc>
        <w:tc>
          <w:tcPr>
            <w:tcW w:w="1838" w:type="dxa"/>
            <w:hideMark/>
          </w:tcPr>
          <w:p w:rsidR="00071203" w:rsidRPr="00CD01F8" w:rsidRDefault="00071203" w:rsidP="00CD01F8">
            <w:pPr>
              <w:rPr>
                <w:rFonts w:ascii="Times New Roman" w:hAnsi="Times New Roman"/>
                <w:color w:val="000000"/>
              </w:rPr>
            </w:pPr>
            <w:r w:rsidRPr="00CD01F8">
              <w:rPr>
                <w:rFonts w:ascii="Times New Roman" w:hAnsi="Times New Roman"/>
                <w:color w:val="000000"/>
              </w:rPr>
              <w:t>27</w:t>
            </w:r>
          </w:p>
        </w:tc>
      </w:tr>
    </w:tbl>
    <w:p w:rsidR="00071203" w:rsidRPr="00CD01F8" w:rsidRDefault="00071203" w:rsidP="00CD01F8">
      <w:pPr>
        <w:pStyle w:val="TableParagraph"/>
        <w:spacing w:before="85"/>
        <w:ind w:left="167" w:right="235"/>
        <w:jc w:val="both"/>
        <w:rPr>
          <w:b/>
          <w:sz w:val="24"/>
          <w:szCs w:val="24"/>
        </w:rPr>
      </w:pPr>
    </w:p>
    <w:p w:rsidR="002D3D6E" w:rsidRDefault="002D3D6E" w:rsidP="00CD01F8">
      <w:pPr>
        <w:pStyle w:val="TableParagraph"/>
        <w:spacing w:before="85"/>
        <w:ind w:left="167" w:right="235"/>
        <w:jc w:val="both"/>
        <w:rPr>
          <w:b/>
          <w:sz w:val="24"/>
          <w:szCs w:val="24"/>
        </w:rPr>
      </w:pPr>
    </w:p>
    <w:p w:rsidR="002D3D6E" w:rsidRDefault="002D3D6E" w:rsidP="00CD01F8">
      <w:pPr>
        <w:pStyle w:val="TableParagraph"/>
        <w:spacing w:before="85"/>
        <w:ind w:left="167" w:right="235"/>
        <w:jc w:val="both"/>
        <w:rPr>
          <w:b/>
          <w:sz w:val="24"/>
          <w:szCs w:val="24"/>
        </w:rPr>
      </w:pPr>
    </w:p>
    <w:p w:rsidR="00736D3B" w:rsidRPr="00CD01F8" w:rsidRDefault="00FF1281" w:rsidP="00CD01F8">
      <w:pPr>
        <w:pStyle w:val="TableParagraph"/>
        <w:spacing w:before="85"/>
        <w:ind w:left="167" w:right="235"/>
        <w:jc w:val="both"/>
        <w:rPr>
          <w:b/>
          <w:sz w:val="24"/>
          <w:szCs w:val="24"/>
        </w:rPr>
      </w:pPr>
      <w:r w:rsidRPr="00CD01F8">
        <w:rPr>
          <w:b/>
          <w:sz w:val="24"/>
          <w:szCs w:val="24"/>
        </w:rPr>
        <w:t xml:space="preserve">2.1.17 </w:t>
      </w:r>
      <w:r w:rsidR="007B1DFC" w:rsidRPr="00CD01F8">
        <w:rPr>
          <w:b/>
          <w:sz w:val="24"/>
          <w:szCs w:val="24"/>
        </w:rPr>
        <w:t>ФЕДЕРАЛЬНАЯ РАБОЧАЯ ПРОГРАММА ПО УЧЕБНОМУ ПРЕДМЕТУ «БИОЛОГИЯ»</w:t>
      </w:r>
    </w:p>
    <w:p w:rsidR="00FF1281" w:rsidRPr="00CD01F8" w:rsidRDefault="00FF1281" w:rsidP="00CD01F8">
      <w:pPr>
        <w:rPr>
          <w:rFonts w:ascii="Times New Roman" w:hAnsi="Times New Roman"/>
          <w:b/>
        </w:rPr>
      </w:pPr>
      <w:r w:rsidRPr="00CD01F8">
        <w:rPr>
          <w:rFonts w:ascii="Times New Roman" w:hAnsi="Times New Roman"/>
          <w:b/>
        </w:rPr>
        <w:t>ПОЯСНИТЕЛЬНАЯ ЗАПИСКА</w:t>
      </w:r>
    </w:p>
    <w:p w:rsidR="00FF1281" w:rsidRPr="00CD01F8" w:rsidRDefault="00FF1281" w:rsidP="00CD01F8">
      <w:pPr>
        <w:rPr>
          <w:rFonts w:ascii="Times New Roman" w:hAnsi="Times New Roman"/>
        </w:rPr>
      </w:pPr>
      <w:r w:rsidRPr="00CD01F8">
        <w:rPr>
          <w:rFonts w:ascii="Times New Roman" w:hAnsi="Times New Roman"/>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FF1281" w:rsidRPr="00CD01F8" w:rsidRDefault="00FF1281" w:rsidP="00CD01F8">
      <w:pPr>
        <w:rPr>
          <w:rFonts w:ascii="Times New Roman" w:hAnsi="Times New Roman"/>
        </w:rPr>
      </w:pPr>
      <w:r w:rsidRPr="00CD01F8">
        <w:rPr>
          <w:rFonts w:ascii="Times New Roman" w:hAnsi="Times New Roman"/>
        </w:rPr>
        <w:t>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FF1281" w:rsidRPr="00CD01F8" w:rsidRDefault="00FF1281" w:rsidP="00CD01F8">
      <w:pPr>
        <w:rPr>
          <w:rFonts w:ascii="Times New Roman" w:hAnsi="Times New Roman"/>
        </w:rPr>
      </w:pPr>
      <w:r w:rsidRPr="00CD01F8">
        <w:rPr>
          <w:rFonts w:ascii="Times New Roman" w:hAnsi="Times New Roman"/>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FF1281" w:rsidRPr="00CD01F8" w:rsidRDefault="00FF1281" w:rsidP="00CD01F8">
      <w:pPr>
        <w:rPr>
          <w:rFonts w:ascii="Times New Roman" w:hAnsi="Times New Roman"/>
        </w:rPr>
      </w:pPr>
      <w:r w:rsidRPr="00CD01F8">
        <w:rPr>
          <w:rFonts w:ascii="Times New Roman" w:hAnsi="Times New Roman"/>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FF1281" w:rsidRPr="00CD01F8" w:rsidRDefault="00FF1281" w:rsidP="00CD01F8">
      <w:pPr>
        <w:rPr>
          <w:rFonts w:ascii="Times New Roman" w:hAnsi="Times New Roman"/>
        </w:rPr>
      </w:pPr>
      <w:r w:rsidRPr="00CD01F8">
        <w:rPr>
          <w:rFonts w:ascii="Times New Roman" w:hAnsi="Times New Roman"/>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FF1281" w:rsidRPr="00CD01F8" w:rsidRDefault="00FF1281" w:rsidP="00CD01F8">
      <w:pPr>
        <w:rPr>
          <w:rFonts w:ascii="Times New Roman" w:hAnsi="Times New Roman"/>
        </w:rPr>
      </w:pPr>
      <w:r w:rsidRPr="00CD01F8">
        <w:rPr>
          <w:rFonts w:ascii="Times New Roman" w:hAnsi="Times New Roman"/>
          <w:b/>
        </w:rPr>
        <w:t xml:space="preserve">Целями </w:t>
      </w:r>
      <w:r w:rsidRPr="00CD01F8">
        <w:rPr>
          <w:rFonts w:ascii="Times New Roman" w:hAnsi="Times New Roman"/>
        </w:rPr>
        <w:t>изучения биологии на уровне основного общего образования являются:</w:t>
      </w:r>
    </w:p>
    <w:p w:rsidR="00FF1281" w:rsidRPr="00CD01F8" w:rsidRDefault="00FF1281" w:rsidP="00CD01F8">
      <w:pPr>
        <w:pStyle w:val="a"/>
        <w:numPr>
          <w:ilvl w:val="0"/>
          <w:numId w:val="302"/>
        </w:numPr>
        <w:rPr>
          <w:rFonts w:ascii="Times New Roman" w:hAnsi="Times New Roman"/>
        </w:rPr>
      </w:pPr>
      <w:r w:rsidRPr="00CD01F8">
        <w:rPr>
          <w:rFonts w:ascii="Times New Roman" w:hAnsi="Times New Roman"/>
        </w:rPr>
        <w:t>формирование системы знаний о признаках и процессах жизнедеятельности биологических систем разного уровня организации;</w:t>
      </w:r>
    </w:p>
    <w:p w:rsidR="00FF1281" w:rsidRPr="00CD01F8" w:rsidRDefault="00FF1281" w:rsidP="00CD01F8">
      <w:pPr>
        <w:pStyle w:val="a"/>
        <w:numPr>
          <w:ilvl w:val="0"/>
          <w:numId w:val="302"/>
        </w:numPr>
        <w:rPr>
          <w:rFonts w:ascii="Times New Roman" w:hAnsi="Times New Roman"/>
        </w:rPr>
      </w:pPr>
      <w:r w:rsidRPr="00CD01F8">
        <w:rPr>
          <w:rFonts w:ascii="Times New Roman" w:hAnsi="Times New Roman"/>
        </w:rPr>
        <w:t>формирование системы знаний об особенностях строения, жизнедеятельности организма человека, условиях сохранения его здоровья;</w:t>
      </w:r>
    </w:p>
    <w:p w:rsidR="00FF1281" w:rsidRPr="00CD01F8" w:rsidRDefault="00FF1281" w:rsidP="00CD01F8">
      <w:pPr>
        <w:pStyle w:val="a"/>
        <w:numPr>
          <w:ilvl w:val="0"/>
          <w:numId w:val="302"/>
        </w:numPr>
        <w:rPr>
          <w:rFonts w:ascii="Times New Roman" w:hAnsi="Times New Roman"/>
        </w:rPr>
      </w:pPr>
      <w:r w:rsidRPr="00CD01F8">
        <w:rPr>
          <w:rFonts w:ascii="Times New Roman" w:hAnsi="Times New Roman"/>
        </w:rPr>
        <w:t>формирование умений применять методы биологической науки для изучения биологических систем, в том числе организма человека;</w:t>
      </w:r>
    </w:p>
    <w:p w:rsidR="00FF1281" w:rsidRPr="00CD01F8" w:rsidRDefault="00FF1281" w:rsidP="00CD01F8">
      <w:pPr>
        <w:pStyle w:val="a"/>
        <w:numPr>
          <w:ilvl w:val="0"/>
          <w:numId w:val="302"/>
        </w:numPr>
        <w:rPr>
          <w:rFonts w:ascii="Times New Roman" w:hAnsi="Times New Roman"/>
        </w:rPr>
      </w:pPr>
      <w:r w:rsidRPr="00CD01F8">
        <w:rPr>
          <w:rFonts w:ascii="Times New Roman" w:hAnsi="Times New Roman"/>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FF1281" w:rsidRPr="00CD01F8" w:rsidRDefault="00FF1281" w:rsidP="00CD01F8">
      <w:pPr>
        <w:pStyle w:val="a"/>
        <w:numPr>
          <w:ilvl w:val="0"/>
          <w:numId w:val="302"/>
        </w:numPr>
        <w:rPr>
          <w:rFonts w:ascii="Times New Roman" w:hAnsi="Times New Roman"/>
        </w:rPr>
      </w:pPr>
      <w:r w:rsidRPr="00CD01F8">
        <w:rPr>
          <w:rFonts w:ascii="Times New Roman" w:hAnsi="Times New Roman"/>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FF1281" w:rsidRPr="00CD01F8" w:rsidRDefault="00FF1281" w:rsidP="00CD01F8">
      <w:pPr>
        <w:pStyle w:val="a"/>
        <w:numPr>
          <w:ilvl w:val="0"/>
          <w:numId w:val="302"/>
        </w:numPr>
        <w:rPr>
          <w:rFonts w:ascii="Times New Roman" w:hAnsi="Times New Roman"/>
        </w:rPr>
      </w:pPr>
      <w:r w:rsidRPr="00CD01F8">
        <w:rPr>
          <w:rFonts w:ascii="Times New Roman" w:hAnsi="Times New Roman"/>
        </w:rPr>
        <w:t>формирование экологической культуры в целях сохранения собственного здоровья и охраны окружающей среды.</w:t>
      </w:r>
    </w:p>
    <w:p w:rsidR="00FF1281" w:rsidRPr="00CD01F8" w:rsidRDefault="00FF1281" w:rsidP="00CD01F8">
      <w:pPr>
        <w:rPr>
          <w:rFonts w:ascii="Times New Roman" w:hAnsi="Times New Roman"/>
        </w:rPr>
      </w:pPr>
      <w:r w:rsidRPr="00CD01F8">
        <w:rPr>
          <w:rFonts w:ascii="Times New Roman" w:hAnsi="Times New Roman"/>
        </w:rPr>
        <w:t xml:space="preserve">Достижение целей программы по биологии обеспечивается решением следующих </w:t>
      </w:r>
      <w:r w:rsidRPr="00CD01F8">
        <w:rPr>
          <w:rFonts w:ascii="Times New Roman" w:hAnsi="Times New Roman"/>
          <w:b/>
        </w:rPr>
        <w:t>задач:</w:t>
      </w:r>
    </w:p>
    <w:p w:rsidR="00FF1281" w:rsidRPr="00CD01F8" w:rsidRDefault="00FF1281" w:rsidP="00CD01F8">
      <w:pPr>
        <w:pStyle w:val="a"/>
        <w:numPr>
          <w:ilvl w:val="0"/>
          <w:numId w:val="303"/>
        </w:numPr>
        <w:rPr>
          <w:rFonts w:ascii="Times New Roman" w:hAnsi="Times New Roman"/>
        </w:rPr>
      </w:pPr>
      <w:r w:rsidRPr="00CD01F8">
        <w:rPr>
          <w:rFonts w:ascii="Times New Roman" w:hAnsi="Times New Roman"/>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FF1281" w:rsidRPr="00CD01F8" w:rsidRDefault="00FF1281" w:rsidP="00CD01F8">
      <w:pPr>
        <w:pStyle w:val="a"/>
        <w:numPr>
          <w:ilvl w:val="0"/>
          <w:numId w:val="303"/>
        </w:numPr>
        <w:rPr>
          <w:rFonts w:ascii="Times New Roman" w:hAnsi="Times New Roman"/>
        </w:rPr>
      </w:pPr>
      <w:r w:rsidRPr="00CD01F8">
        <w:rPr>
          <w:rFonts w:ascii="Times New Roman" w:hAnsi="Times New Roman"/>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FF1281" w:rsidRPr="00CD01F8" w:rsidRDefault="00FF1281" w:rsidP="00CD01F8">
      <w:pPr>
        <w:pStyle w:val="a"/>
        <w:numPr>
          <w:ilvl w:val="0"/>
          <w:numId w:val="303"/>
        </w:numPr>
        <w:rPr>
          <w:rFonts w:ascii="Times New Roman" w:hAnsi="Times New Roman"/>
        </w:rPr>
      </w:pPr>
      <w:r w:rsidRPr="00CD01F8">
        <w:rPr>
          <w:rFonts w:ascii="Times New Roman" w:hAnsi="Times New Roman"/>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FF1281" w:rsidRPr="00CD01F8" w:rsidRDefault="00FF1281" w:rsidP="00CD01F8">
      <w:pPr>
        <w:pStyle w:val="a"/>
        <w:numPr>
          <w:ilvl w:val="0"/>
          <w:numId w:val="303"/>
        </w:numPr>
        <w:rPr>
          <w:rFonts w:ascii="Times New Roman" w:hAnsi="Times New Roman"/>
        </w:rPr>
      </w:pPr>
      <w:r w:rsidRPr="00CD01F8">
        <w:rPr>
          <w:rFonts w:ascii="Times New Roman" w:hAnsi="Times New Roman"/>
        </w:rPr>
        <w:t>воспитание биологически и экологически грамотной личности, готовой к сохранению собственного здоровья и охраны окружающей среды.</w:t>
      </w:r>
    </w:p>
    <w:p w:rsidR="00FF1281" w:rsidRPr="00CD01F8" w:rsidRDefault="00FF1281" w:rsidP="00CD01F8">
      <w:pPr>
        <w:pStyle w:val="2"/>
        <w:shd w:val="clear" w:color="auto" w:fill="FFFFFF"/>
        <w:ind w:firstLine="0"/>
        <w:rPr>
          <w:rFonts w:ascii="Times New Roman" w:hAnsi="Times New Roman"/>
          <w:caps/>
          <w:color w:val="auto"/>
        </w:rPr>
      </w:pPr>
      <w:r w:rsidRPr="00CD01F8">
        <w:rPr>
          <w:rFonts w:ascii="Times New Roman" w:hAnsi="Times New Roman"/>
        </w:rPr>
        <w:t>‌</w:t>
      </w:r>
      <w:r w:rsidRPr="00CD01F8">
        <w:rPr>
          <w:rFonts w:ascii="Times New Roman" w:hAnsi="Times New Roman"/>
          <w:caps/>
          <w:color w:val="auto"/>
        </w:rPr>
        <w:t xml:space="preserve"> МЕСТО УЧЕБНОГО ПРЕДМЕТА «БИОЛОГИЯ» В УЧЕБНОМ ПЛАНЕ</w:t>
      </w:r>
    </w:p>
    <w:p w:rsidR="00FF1281" w:rsidRPr="00CD01F8" w:rsidRDefault="00FF1281" w:rsidP="00CD01F8">
      <w:pPr>
        <w:rPr>
          <w:rFonts w:ascii="Times New Roman" w:hAnsi="Times New Roman"/>
        </w:rPr>
      </w:pPr>
      <w:r w:rsidRPr="00CD01F8">
        <w:rPr>
          <w:rFonts w:ascii="Times New Roman" w:hAnsi="Times New Roman"/>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FF1281" w:rsidRPr="00CD01F8" w:rsidRDefault="00FF1281" w:rsidP="00CD01F8">
      <w:pPr>
        <w:rPr>
          <w:rFonts w:ascii="Times New Roman" w:hAnsi="Times New Roman"/>
        </w:rPr>
      </w:pPr>
      <w:r w:rsidRPr="00CD01F8">
        <w:rPr>
          <w:rFonts w:ascii="Times New Roman" w:hAnsi="Times New Roman"/>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FF1281" w:rsidRPr="00CD01F8" w:rsidRDefault="00FF1281" w:rsidP="00CD01F8">
      <w:pPr>
        <w:rPr>
          <w:rFonts w:ascii="Times New Roman" w:hAnsi="Times New Roman"/>
          <w:b/>
        </w:rPr>
      </w:pPr>
      <w:r w:rsidRPr="00CD01F8">
        <w:rPr>
          <w:rFonts w:ascii="Times New Roman" w:hAnsi="Times New Roman"/>
          <w:b/>
        </w:rPr>
        <w:t>СОДЕРЖАНИЕ ОБУЧЕНИЯ</w:t>
      </w:r>
    </w:p>
    <w:p w:rsidR="00FF1281" w:rsidRPr="00CD01F8" w:rsidRDefault="00FF1281" w:rsidP="00CD01F8">
      <w:pPr>
        <w:rPr>
          <w:rFonts w:ascii="Times New Roman" w:hAnsi="Times New Roman"/>
          <w:b/>
        </w:rPr>
      </w:pPr>
      <w:r w:rsidRPr="00CD01F8">
        <w:rPr>
          <w:rFonts w:ascii="Times New Roman" w:hAnsi="Times New Roman"/>
          <w:b/>
        </w:rPr>
        <w:t>5 КЛАСС</w:t>
      </w:r>
    </w:p>
    <w:p w:rsidR="00FF1281" w:rsidRPr="00CD01F8" w:rsidRDefault="00FF1281" w:rsidP="00CD01F8">
      <w:pPr>
        <w:rPr>
          <w:rFonts w:ascii="Times New Roman" w:hAnsi="Times New Roman"/>
        </w:rPr>
      </w:pPr>
      <w:r w:rsidRPr="00CD01F8">
        <w:rPr>
          <w:rFonts w:ascii="Times New Roman" w:hAnsi="Times New Roman"/>
        </w:rPr>
        <w:t>Биология – наука о живой природе</w:t>
      </w:r>
    </w:p>
    <w:p w:rsidR="00FF1281" w:rsidRPr="00CD01F8" w:rsidRDefault="00FF1281" w:rsidP="00CD01F8">
      <w:pPr>
        <w:rPr>
          <w:rFonts w:ascii="Times New Roman" w:hAnsi="Times New Roman"/>
        </w:rPr>
      </w:pPr>
      <w:r w:rsidRPr="00CD01F8">
        <w:rPr>
          <w:rFonts w:ascii="Times New Roman" w:hAnsi="Times New Roman"/>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FF1281" w:rsidRPr="00CD01F8" w:rsidRDefault="00FF1281" w:rsidP="00CD01F8">
      <w:pPr>
        <w:rPr>
          <w:rFonts w:ascii="Times New Roman" w:hAnsi="Times New Roman"/>
        </w:rPr>
      </w:pPr>
      <w:r w:rsidRPr="00CD01F8">
        <w:rPr>
          <w:rFonts w:ascii="Times New Roman" w:hAnsi="Times New Roman"/>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FF1281" w:rsidRPr="00CD01F8" w:rsidRDefault="00FF1281" w:rsidP="00CD01F8">
      <w:pPr>
        <w:rPr>
          <w:rFonts w:ascii="Times New Roman" w:hAnsi="Times New Roman"/>
        </w:rPr>
      </w:pPr>
      <w:r w:rsidRPr="00CD01F8">
        <w:rPr>
          <w:rFonts w:ascii="Times New Roman" w:hAnsi="Times New Roman"/>
        </w:rPr>
        <w:t>Кабинет биологии. Правила поведения и работы в кабинете с биологическими приборами и инструментами.</w:t>
      </w:r>
    </w:p>
    <w:p w:rsidR="00FF1281" w:rsidRPr="00CD01F8" w:rsidRDefault="00FF1281" w:rsidP="00CD01F8">
      <w:pPr>
        <w:rPr>
          <w:rFonts w:ascii="Times New Roman" w:hAnsi="Times New Roman"/>
        </w:rPr>
      </w:pPr>
      <w:r w:rsidRPr="00CD01F8">
        <w:rPr>
          <w:rFonts w:ascii="Times New Roman" w:hAnsi="Times New Roman"/>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FF1281" w:rsidRPr="00CD01F8" w:rsidRDefault="00FF1281" w:rsidP="00CD01F8">
      <w:pPr>
        <w:rPr>
          <w:rFonts w:ascii="Times New Roman" w:hAnsi="Times New Roman"/>
        </w:rPr>
      </w:pPr>
      <w:r w:rsidRPr="00CD01F8">
        <w:rPr>
          <w:rFonts w:ascii="Times New Roman" w:hAnsi="Times New Roman"/>
        </w:rPr>
        <w:t>Методы изучения живой природы</w:t>
      </w:r>
    </w:p>
    <w:p w:rsidR="00FF1281" w:rsidRPr="00CD01F8" w:rsidRDefault="00FF1281" w:rsidP="00CD01F8">
      <w:pPr>
        <w:rPr>
          <w:rFonts w:ascii="Times New Roman" w:hAnsi="Times New Roman"/>
        </w:rPr>
      </w:pPr>
      <w:r w:rsidRPr="00CD01F8">
        <w:rPr>
          <w:rFonts w:ascii="Times New Roman" w:hAnsi="Times New Roman"/>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FF1281" w:rsidRPr="00CD01F8" w:rsidRDefault="00FF1281" w:rsidP="00CD01F8">
      <w:pPr>
        <w:rPr>
          <w:rFonts w:ascii="Times New Roman" w:hAnsi="Times New Roman"/>
        </w:rPr>
      </w:pPr>
      <w:r w:rsidRPr="00CD01F8">
        <w:rPr>
          <w:rFonts w:ascii="Times New Roman" w:hAnsi="Times New Roman"/>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FF1281" w:rsidRPr="00CD01F8" w:rsidRDefault="00FF1281" w:rsidP="00CD01F8">
      <w:pPr>
        <w:rPr>
          <w:rFonts w:ascii="Times New Roman" w:hAnsi="Times New Roman"/>
          <w:b/>
        </w:rPr>
      </w:pPr>
      <w:r w:rsidRPr="00CD01F8">
        <w:rPr>
          <w:rFonts w:ascii="Times New Roman" w:hAnsi="Times New Roman"/>
          <w:b/>
          <w:i/>
          <w:iCs/>
        </w:rPr>
        <w:t>Лабораторные и практические работы</w:t>
      </w:r>
    </w:p>
    <w:p w:rsidR="00FF1281" w:rsidRPr="00CD01F8" w:rsidRDefault="00FF1281" w:rsidP="00CD01F8">
      <w:pPr>
        <w:rPr>
          <w:rFonts w:ascii="Times New Roman" w:hAnsi="Times New Roman"/>
        </w:rPr>
      </w:pPr>
      <w:r w:rsidRPr="00CD01F8">
        <w:rPr>
          <w:rFonts w:ascii="Times New Roman" w:hAnsi="Times New Roman"/>
        </w:rPr>
        <w:t>Изучение лабораторного оборудования: термометры, весы, чашки Петри, пробирки, мензурки. Правила работы с оборудованием в школьном кабинете.</w:t>
      </w:r>
    </w:p>
    <w:p w:rsidR="00FF1281" w:rsidRPr="00CD01F8" w:rsidRDefault="00FF1281" w:rsidP="00CD01F8">
      <w:pPr>
        <w:rPr>
          <w:rFonts w:ascii="Times New Roman" w:hAnsi="Times New Roman"/>
        </w:rPr>
      </w:pPr>
      <w:r w:rsidRPr="00CD01F8">
        <w:rPr>
          <w:rFonts w:ascii="Times New Roman" w:hAnsi="Times New Roman"/>
        </w:rPr>
        <w:t>Ознакомление с устройством лупы, светового микроскопа, правила работы с ними.</w:t>
      </w:r>
    </w:p>
    <w:p w:rsidR="00FF1281" w:rsidRPr="00CD01F8" w:rsidRDefault="00FF1281" w:rsidP="00CD01F8">
      <w:pPr>
        <w:rPr>
          <w:rFonts w:ascii="Times New Roman" w:hAnsi="Times New Roman"/>
        </w:rPr>
      </w:pPr>
      <w:r w:rsidRPr="00CD01F8">
        <w:rPr>
          <w:rFonts w:ascii="Times New Roman" w:hAnsi="Times New Roman"/>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FF1281" w:rsidRPr="00CD01F8" w:rsidRDefault="00FF1281" w:rsidP="00CD01F8">
      <w:pPr>
        <w:rPr>
          <w:rFonts w:ascii="Times New Roman" w:hAnsi="Times New Roman"/>
          <w:b/>
        </w:rPr>
      </w:pPr>
      <w:r w:rsidRPr="00CD01F8">
        <w:rPr>
          <w:rFonts w:ascii="Times New Roman" w:hAnsi="Times New Roman"/>
          <w:b/>
          <w:i/>
          <w:iCs/>
        </w:rPr>
        <w:t>Экскурсии или видеоэкскурсии</w:t>
      </w:r>
    </w:p>
    <w:p w:rsidR="00FF1281" w:rsidRPr="00CD01F8" w:rsidRDefault="00FF1281" w:rsidP="00CD01F8">
      <w:pPr>
        <w:rPr>
          <w:rFonts w:ascii="Times New Roman" w:hAnsi="Times New Roman"/>
        </w:rPr>
      </w:pPr>
      <w:r w:rsidRPr="00CD01F8">
        <w:rPr>
          <w:rFonts w:ascii="Times New Roman" w:hAnsi="Times New Roman"/>
        </w:rPr>
        <w:t>Овладение методами изучения живой природы – наблюдением и экспериментом.</w:t>
      </w:r>
    </w:p>
    <w:p w:rsidR="00FF1281" w:rsidRPr="00CD01F8" w:rsidRDefault="00FF1281" w:rsidP="00CD01F8">
      <w:pPr>
        <w:rPr>
          <w:rFonts w:ascii="Times New Roman" w:hAnsi="Times New Roman"/>
        </w:rPr>
      </w:pPr>
      <w:r w:rsidRPr="00CD01F8">
        <w:rPr>
          <w:rFonts w:ascii="Times New Roman" w:hAnsi="Times New Roman"/>
        </w:rPr>
        <w:t>Организмы – тела живой природы</w:t>
      </w:r>
    </w:p>
    <w:p w:rsidR="00FF1281" w:rsidRPr="00CD01F8" w:rsidRDefault="00FF1281" w:rsidP="00CD01F8">
      <w:pPr>
        <w:rPr>
          <w:rFonts w:ascii="Times New Roman" w:hAnsi="Times New Roman"/>
        </w:rPr>
      </w:pPr>
      <w:r w:rsidRPr="00CD01F8">
        <w:rPr>
          <w:rFonts w:ascii="Times New Roman" w:hAnsi="Times New Roman"/>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CD01F8">
        <w:rPr>
          <w:rFonts w:ascii="Times New Roman" w:hAnsi="Times New Roman"/>
          <w:color w:val="FF0000"/>
        </w:rPr>
        <w:t> </w:t>
      </w:r>
      <w:r w:rsidRPr="00CD01F8">
        <w:rPr>
          <w:rFonts w:ascii="Times New Roman" w:hAnsi="Times New Roman"/>
        </w:rPr>
        <w:t>Строение клетки под световым микроскопом: клеточная оболочка, цитоплазма, ядро.</w:t>
      </w:r>
    </w:p>
    <w:p w:rsidR="00FF1281" w:rsidRPr="00CD01F8" w:rsidRDefault="00FF1281" w:rsidP="00CD01F8">
      <w:pPr>
        <w:rPr>
          <w:rFonts w:ascii="Times New Roman" w:hAnsi="Times New Roman"/>
        </w:rPr>
      </w:pPr>
      <w:r w:rsidRPr="00CD01F8">
        <w:rPr>
          <w:rFonts w:ascii="Times New Roman" w:hAnsi="Times New Roman"/>
        </w:rPr>
        <w:t>Одноклеточные и многоклеточные организмы. Клетки, ткани, органы, системы органов.</w:t>
      </w:r>
    </w:p>
    <w:p w:rsidR="00FF1281" w:rsidRPr="00CD01F8" w:rsidRDefault="00FF1281" w:rsidP="00CD01F8">
      <w:pPr>
        <w:rPr>
          <w:rFonts w:ascii="Times New Roman" w:hAnsi="Times New Roman"/>
        </w:rPr>
      </w:pPr>
      <w:r w:rsidRPr="00CD01F8">
        <w:rPr>
          <w:rFonts w:ascii="Times New Roman" w:hAnsi="Times New Roman"/>
        </w:rPr>
        <w:t>Жизнедеятельность организмов. Особенности строения и процессов жизнедеятельности у растений, животных, бактерий и грибов.</w:t>
      </w:r>
    </w:p>
    <w:p w:rsidR="00FF1281" w:rsidRPr="00CD01F8" w:rsidRDefault="00FF1281" w:rsidP="00CD01F8">
      <w:pPr>
        <w:rPr>
          <w:rFonts w:ascii="Times New Roman" w:hAnsi="Times New Roman"/>
        </w:rPr>
      </w:pPr>
      <w:r w:rsidRPr="00CD01F8">
        <w:rPr>
          <w:rFonts w:ascii="Times New Roman" w:hAnsi="Times New Roman"/>
        </w:rPr>
        <w:t>Свойства организмов: питание, дыхание, выделение, движение, размножение, развитие, раздражимость, приспособленность. Организм – единое целое.</w:t>
      </w:r>
    </w:p>
    <w:p w:rsidR="00FF1281" w:rsidRPr="00CD01F8" w:rsidRDefault="00FF1281" w:rsidP="00CD01F8">
      <w:pPr>
        <w:rPr>
          <w:rFonts w:ascii="Times New Roman" w:hAnsi="Times New Roman"/>
        </w:rPr>
      </w:pPr>
      <w:r w:rsidRPr="00CD01F8">
        <w:rPr>
          <w:rFonts w:ascii="Times New Roman" w:hAnsi="Times New Roman"/>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FF1281" w:rsidRPr="00CD01F8" w:rsidRDefault="00FF1281" w:rsidP="00CD01F8">
      <w:pPr>
        <w:rPr>
          <w:rFonts w:ascii="Times New Roman" w:hAnsi="Times New Roman"/>
          <w:b/>
        </w:rPr>
      </w:pPr>
      <w:r w:rsidRPr="00CD01F8">
        <w:rPr>
          <w:rFonts w:ascii="Times New Roman" w:hAnsi="Times New Roman"/>
          <w:b/>
          <w:i/>
          <w:iCs/>
        </w:rPr>
        <w:t>Лабораторные и практические работы</w:t>
      </w:r>
    </w:p>
    <w:p w:rsidR="00FF1281" w:rsidRPr="00CD01F8" w:rsidRDefault="00FF1281" w:rsidP="00CD01F8">
      <w:pPr>
        <w:rPr>
          <w:rFonts w:ascii="Times New Roman" w:hAnsi="Times New Roman"/>
        </w:rPr>
      </w:pPr>
      <w:r w:rsidRPr="00CD01F8">
        <w:rPr>
          <w:rFonts w:ascii="Times New Roman" w:hAnsi="Times New Roman"/>
        </w:rPr>
        <w:t>Изучение клеток кожицы чешуи лука под лупой и микроскопом (на примере самостоятельно приготовленного микропрепарата).</w:t>
      </w:r>
    </w:p>
    <w:p w:rsidR="00FF1281" w:rsidRPr="00CD01F8" w:rsidRDefault="00FF1281" w:rsidP="00CD01F8">
      <w:pPr>
        <w:rPr>
          <w:rFonts w:ascii="Times New Roman" w:hAnsi="Times New Roman"/>
        </w:rPr>
      </w:pPr>
      <w:r w:rsidRPr="00CD01F8">
        <w:rPr>
          <w:rFonts w:ascii="Times New Roman" w:hAnsi="Times New Roman"/>
        </w:rPr>
        <w:t>Ознакомление с принципами систематики организмов.</w:t>
      </w:r>
    </w:p>
    <w:p w:rsidR="00FF1281" w:rsidRPr="00CD01F8" w:rsidRDefault="00FF1281" w:rsidP="00CD01F8">
      <w:pPr>
        <w:rPr>
          <w:rFonts w:ascii="Times New Roman" w:hAnsi="Times New Roman"/>
        </w:rPr>
      </w:pPr>
      <w:r w:rsidRPr="00CD01F8">
        <w:rPr>
          <w:rFonts w:ascii="Times New Roman" w:hAnsi="Times New Roman"/>
        </w:rPr>
        <w:t>Наблюдение за потреблением воды растением.</w:t>
      </w:r>
    </w:p>
    <w:p w:rsidR="00FF1281" w:rsidRPr="00CD01F8" w:rsidRDefault="00FF1281" w:rsidP="00CD01F8">
      <w:pPr>
        <w:rPr>
          <w:rFonts w:ascii="Times New Roman" w:hAnsi="Times New Roman"/>
        </w:rPr>
      </w:pPr>
      <w:r w:rsidRPr="00CD01F8">
        <w:rPr>
          <w:rFonts w:ascii="Times New Roman" w:hAnsi="Times New Roman"/>
        </w:rPr>
        <w:t>Организмы и среда обитания</w:t>
      </w:r>
    </w:p>
    <w:p w:rsidR="00FF1281" w:rsidRPr="00CD01F8" w:rsidRDefault="00FF1281" w:rsidP="00CD01F8">
      <w:pPr>
        <w:rPr>
          <w:rFonts w:ascii="Times New Roman" w:hAnsi="Times New Roman"/>
        </w:rPr>
      </w:pPr>
      <w:r w:rsidRPr="00CD01F8">
        <w:rPr>
          <w:rFonts w:ascii="Times New Roman" w:hAnsi="Times New Roman"/>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FF1281" w:rsidRPr="00CD01F8" w:rsidRDefault="00FF1281" w:rsidP="00CD01F8">
      <w:pPr>
        <w:rPr>
          <w:rFonts w:ascii="Times New Roman" w:hAnsi="Times New Roman"/>
          <w:b/>
        </w:rPr>
      </w:pPr>
      <w:r w:rsidRPr="00CD01F8">
        <w:rPr>
          <w:rFonts w:ascii="Times New Roman" w:hAnsi="Times New Roman"/>
          <w:b/>
          <w:i/>
          <w:iCs/>
        </w:rPr>
        <w:t>Лабораторные и практические работы.</w:t>
      </w:r>
    </w:p>
    <w:p w:rsidR="00FF1281" w:rsidRPr="00CD01F8" w:rsidRDefault="00FF1281" w:rsidP="00CD01F8">
      <w:pPr>
        <w:rPr>
          <w:rFonts w:ascii="Times New Roman" w:hAnsi="Times New Roman"/>
        </w:rPr>
      </w:pPr>
      <w:r w:rsidRPr="00CD01F8">
        <w:rPr>
          <w:rFonts w:ascii="Times New Roman" w:hAnsi="Times New Roman"/>
        </w:rPr>
        <w:t>Выявление приспособлений организмов к среде обитания (на конкретных примерах).</w:t>
      </w:r>
    </w:p>
    <w:p w:rsidR="00FF1281" w:rsidRPr="00CD01F8" w:rsidRDefault="00FF1281" w:rsidP="00CD01F8">
      <w:pPr>
        <w:rPr>
          <w:rFonts w:ascii="Times New Roman" w:hAnsi="Times New Roman"/>
          <w:b/>
        </w:rPr>
      </w:pPr>
      <w:r w:rsidRPr="00CD01F8">
        <w:rPr>
          <w:rFonts w:ascii="Times New Roman" w:hAnsi="Times New Roman"/>
          <w:b/>
          <w:i/>
          <w:iCs/>
        </w:rPr>
        <w:t>Экскурсии или видеоэкскурсии.</w:t>
      </w:r>
    </w:p>
    <w:p w:rsidR="00FF1281" w:rsidRPr="00CD01F8" w:rsidRDefault="00FF1281" w:rsidP="00CD01F8">
      <w:pPr>
        <w:rPr>
          <w:rFonts w:ascii="Times New Roman" w:hAnsi="Times New Roman"/>
        </w:rPr>
      </w:pPr>
      <w:r w:rsidRPr="00CD01F8">
        <w:rPr>
          <w:rFonts w:ascii="Times New Roman" w:hAnsi="Times New Roman"/>
        </w:rPr>
        <w:t>Растительный и животный мир родного края (краеведение).</w:t>
      </w:r>
    </w:p>
    <w:p w:rsidR="00FF1281" w:rsidRPr="00CD01F8" w:rsidRDefault="00FF1281" w:rsidP="00CD01F8">
      <w:pPr>
        <w:rPr>
          <w:rFonts w:ascii="Times New Roman" w:hAnsi="Times New Roman"/>
        </w:rPr>
      </w:pPr>
      <w:r w:rsidRPr="00CD01F8">
        <w:rPr>
          <w:rFonts w:ascii="Times New Roman" w:hAnsi="Times New Roman"/>
        </w:rPr>
        <w:t>Природные сообщества</w:t>
      </w:r>
    </w:p>
    <w:p w:rsidR="00FF1281" w:rsidRPr="00CD01F8" w:rsidRDefault="00FF1281" w:rsidP="00CD01F8">
      <w:pPr>
        <w:rPr>
          <w:rFonts w:ascii="Times New Roman" w:hAnsi="Times New Roman"/>
        </w:rPr>
      </w:pPr>
      <w:r w:rsidRPr="00CD01F8">
        <w:rPr>
          <w:rFonts w:ascii="Times New Roman" w:hAnsi="Times New Roman"/>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FF1281" w:rsidRPr="00CD01F8" w:rsidRDefault="00FF1281" w:rsidP="00CD01F8">
      <w:pPr>
        <w:rPr>
          <w:rFonts w:ascii="Times New Roman" w:hAnsi="Times New Roman"/>
        </w:rPr>
      </w:pPr>
      <w:r w:rsidRPr="00CD01F8">
        <w:rPr>
          <w:rFonts w:ascii="Times New Roman" w:hAnsi="Times New Roman"/>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FF1281" w:rsidRPr="00CD01F8" w:rsidRDefault="00FF1281" w:rsidP="00CD01F8">
      <w:pPr>
        <w:rPr>
          <w:rFonts w:ascii="Times New Roman" w:hAnsi="Times New Roman"/>
        </w:rPr>
      </w:pPr>
      <w:r w:rsidRPr="00CD01F8">
        <w:rPr>
          <w:rFonts w:ascii="Times New Roman" w:hAnsi="Times New Roman"/>
        </w:rPr>
        <w:t>Природные зоны Земли, их обитатели. Флора и фауна природных зон. Ландшафты: природные и культурные.</w:t>
      </w:r>
    </w:p>
    <w:p w:rsidR="00FF1281" w:rsidRPr="00CD01F8" w:rsidRDefault="00FF1281" w:rsidP="00CD01F8">
      <w:pPr>
        <w:rPr>
          <w:rFonts w:ascii="Times New Roman" w:hAnsi="Times New Roman"/>
          <w:b/>
        </w:rPr>
      </w:pPr>
      <w:r w:rsidRPr="00CD01F8">
        <w:rPr>
          <w:rFonts w:ascii="Times New Roman" w:hAnsi="Times New Roman"/>
          <w:b/>
          <w:i/>
          <w:iCs/>
        </w:rPr>
        <w:t>Лабораторные и практические работы.</w:t>
      </w:r>
    </w:p>
    <w:p w:rsidR="00FF1281" w:rsidRPr="00CD01F8" w:rsidRDefault="00FF1281" w:rsidP="00CD01F8">
      <w:pPr>
        <w:rPr>
          <w:rFonts w:ascii="Times New Roman" w:hAnsi="Times New Roman"/>
        </w:rPr>
      </w:pPr>
      <w:r w:rsidRPr="00CD01F8">
        <w:rPr>
          <w:rFonts w:ascii="Times New Roman" w:hAnsi="Times New Roman"/>
        </w:rPr>
        <w:t>Изучение искусственных сообществ и их обитателей (на примере аквариума и других искусственных сообществ).</w:t>
      </w:r>
    </w:p>
    <w:p w:rsidR="00FF1281" w:rsidRPr="00CD01F8" w:rsidRDefault="00FF1281" w:rsidP="00CD01F8">
      <w:pPr>
        <w:rPr>
          <w:rFonts w:ascii="Times New Roman" w:hAnsi="Times New Roman"/>
          <w:b/>
        </w:rPr>
      </w:pPr>
      <w:r w:rsidRPr="00CD01F8">
        <w:rPr>
          <w:rFonts w:ascii="Times New Roman" w:hAnsi="Times New Roman"/>
          <w:b/>
          <w:i/>
          <w:iCs/>
        </w:rPr>
        <w:t>Экскурсии или видеоэкскурсии.</w:t>
      </w:r>
    </w:p>
    <w:p w:rsidR="00FF1281" w:rsidRPr="00CD01F8" w:rsidRDefault="00FF1281" w:rsidP="00CD01F8">
      <w:pPr>
        <w:rPr>
          <w:rFonts w:ascii="Times New Roman" w:hAnsi="Times New Roman"/>
        </w:rPr>
      </w:pPr>
      <w:r w:rsidRPr="00CD01F8">
        <w:rPr>
          <w:rFonts w:ascii="Times New Roman" w:hAnsi="Times New Roman"/>
        </w:rPr>
        <w:t>Изучение природных сообществ (на примере леса, озера, пруда, луга и других природных сообществ.).</w:t>
      </w:r>
    </w:p>
    <w:p w:rsidR="00FF1281" w:rsidRPr="00CD01F8" w:rsidRDefault="00FF1281" w:rsidP="00CD01F8">
      <w:pPr>
        <w:rPr>
          <w:rFonts w:ascii="Times New Roman" w:hAnsi="Times New Roman"/>
        </w:rPr>
      </w:pPr>
      <w:r w:rsidRPr="00CD01F8">
        <w:rPr>
          <w:rFonts w:ascii="Times New Roman" w:hAnsi="Times New Roman"/>
        </w:rPr>
        <w:t>Изучение сезонных явлений в жизни природных сообществ.</w:t>
      </w:r>
    </w:p>
    <w:p w:rsidR="00FF1281" w:rsidRPr="00CD01F8" w:rsidRDefault="00FF1281" w:rsidP="00CD01F8">
      <w:pPr>
        <w:rPr>
          <w:rFonts w:ascii="Times New Roman" w:hAnsi="Times New Roman"/>
        </w:rPr>
      </w:pPr>
      <w:r w:rsidRPr="00CD01F8">
        <w:rPr>
          <w:rFonts w:ascii="Times New Roman" w:hAnsi="Times New Roman"/>
        </w:rPr>
        <w:t>Живая природа и человек</w:t>
      </w:r>
    </w:p>
    <w:p w:rsidR="00FF1281" w:rsidRPr="00CD01F8" w:rsidRDefault="00FF1281" w:rsidP="00CD01F8">
      <w:pPr>
        <w:rPr>
          <w:rFonts w:ascii="Times New Roman" w:hAnsi="Times New Roman"/>
        </w:rPr>
      </w:pPr>
      <w:r w:rsidRPr="00CD01F8">
        <w:rPr>
          <w:rFonts w:ascii="Times New Roman" w:hAnsi="Times New Roman"/>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FF1281" w:rsidRPr="00CD01F8" w:rsidRDefault="00FF1281" w:rsidP="00CD01F8">
      <w:pPr>
        <w:rPr>
          <w:rFonts w:ascii="Times New Roman" w:hAnsi="Times New Roman"/>
          <w:b/>
        </w:rPr>
      </w:pPr>
      <w:r w:rsidRPr="00CD01F8">
        <w:rPr>
          <w:rFonts w:ascii="Times New Roman" w:hAnsi="Times New Roman"/>
          <w:b/>
          <w:i/>
          <w:iCs/>
        </w:rPr>
        <w:t>Практические работы.</w:t>
      </w:r>
    </w:p>
    <w:p w:rsidR="00FF1281" w:rsidRPr="00CD01F8" w:rsidRDefault="00FF1281" w:rsidP="00CD01F8">
      <w:pPr>
        <w:rPr>
          <w:rFonts w:ascii="Times New Roman" w:hAnsi="Times New Roman"/>
        </w:rPr>
      </w:pPr>
      <w:r w:rsidRPr="00CD01F8">
        <w:rPr>
          <w:rFonts w:ascii="Times New Roman" w:hAnsi="Times New Roman"/>
        </w:rPr>
        <w:t>Проведение акции по уборке мусора в ближайшем лесу, парке, сквере или на пришкольной территории.</w:t>
      </w:r>
    </w:p>
    <w:p w:rsidR="00FF1281" w:rsidRPr="00CD01F8" w:rsidRDefault="00FF1281" w:rsidP="00CD01F8">
      <w:pPr>
        <w:rPr>
          <w:rFonts w:ascii="Times New Roman" w:hAnsi="Times New Roman"/>
          <w:b/>
        </w:rPr>
      </w:pPr>
      <w:r w:rsidRPr="00CD01F8">
        <w:rPr>
          <w:rFonts w:ascii="Times New Roman" w:hAnsi="Times New Roman"/>
          <w:b/>
        </w:rPr>
        <w:t>6 КЛАСС</w:t>
      </w:r>
    </w:p>
    <w:p w:rsidR="00FF1281" w:rsidRPr="00CD01F8" w:rsidRDefault="00FF1281" w:rsidP="00CD01F8">
      <w:pPr>
        <w:rPr>
          <w:rFonts w:ascii="Times New Roman" w:hAnsi="Times New Roman"/>
        </w:rPr>
      </w:pPr>
      <w:r w:rsidRPr="00CD01F8">
        <w:rPr>
          <w:rFonts w:ascii="Times New Roman" w:hAnsi="Times New Roman"/>
        </w:rPr>
        <w:t>Растительный организм</w:t>
      </w:r>
    </w:p>
    <w:p w:rsidR="00FF1281" w:rsidRPr="00CD01F8" w:rsidRDefault="00FF1281" w:rsidP="00CD01F8">
      <w:pPr>
        <w:rPr>
          <w:rFonts w:ascii="Times New Roman" w:hAnsi="Times New Roman"/>
        </w:rPr>
      </w:pPr>
      <w:r w:rsidRPr="00CD01F8">
        <w:rPr>
          <w:rFonts w:ascii="Times New Roman" w:hAnsi="Times New Roman"/>
        </w:rPr>
        <w:t>Ботаника – наука о растениях. Разделы ботаники. Связь ботаники с другими науками и техникой. Общие признаки растений.</w:t>
      </w:r>
    </w:p>
    <w:p w:rsidR="00FF1281" w:rsidRPr="00CD01F8" w:rsidRDefault="00FF1281" w:rsidP="00CD01F8">
      <w:pPr>
        <w:rPr>
          <w:rFonts w:ascii="Times New Roman" w:hAnsi="Times New Roman"/>
        </w:rPr>
      </w:pPr>
      <w:r w:rsidRPr="00CD01F8">
        <w:rPr>
          <w:rFonts w:ascii="Times New Roman" w:hAnsi="Times New Roman"/>
        </w:rPr>
        <w:t>Разнообразие растений. Уровни организации растительного организма. Высшие и низшие растения. Споровые и семенные растения.</w:t>
      </w:r>
    </w:p>
    <w:p w:rsidR="00FF1281" w:rsidRPr="00CD01F8" w:rsidRDefault="00FF1281" w:rsidP="00CD01F8">
      <w:pPr>
        <w:rPr>
          <w:rFonts w:ascii="Times New Roman" w:hAnsi="Times New Roman"/>
        </w:rPr>
      </w:pPr>
      <w:r w:rsidRPr="00CD01F8">
        <w:rPr>
          <w:rFonts w:ascii="Times New Roman" w:hAnsi="Times New Roman"/>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FF1281" w:rsidRPr="00CD01F8" w:rsidRDefault="00FF1281" w:rsidP="00CD01F8">
      <w:pPr>
        <w:rPr>
          <w:rFonts w:ascii="Times New Roman" w:hAnsi="Times New Roman"/>
        </w:rPr>
      </w:pPr>
      <w:r w:rsidRPr="00CD01F8">
        <w:rPr>
          <w:rFonts w:ascii="Times New Roman" w:hAnsi="Times New Roman"/>
        </w:rPr>
        <w:t>Органы и системы органов растений. Строение органов растительного организма, их роль и связь между собой.</w:t>
      </w:r>
    </w:p>
    <w:p w:rsidR="00FF1281" w:rsidRPr="00CD01F8" w:rsidRDefault="00FF1281" w:rsidP="00CD01F8">
      <w:pPr>
        <w:rPr>
          <w:rFonts w:ascii="Times New Roman" w:hAnsi="Times New Roman"/>
          <w:b/>
        </w:rPr>
      </w:pPr>
      <w:r w:rsidRPr="00CD01F8">
        <w:rPr>
          <w:rFonts w:ascii="Times New Roman" w:hAnsi="Times New Roman"/>
          <w:b/>
          <w:i/>
          <w:iCs/>
        </w:rPr>
        <w:t>Лабораторные и практические работы.</w:t>
      </w:r>
    </w:p>
    <w:p w:rsidR="00FF1281" w:rsidRPr="00CD01F8" w:rsidRDefault="00FF1281" w:rsidP="00CD01F8">
      <w:pPr>
        <w:rPr>
          <w:rFonts w:ascii="Times New Roman" w:hAnsi="Times New Roman"/>
        </w:rPr>
      </w:pPr>
      <w:r w:rsidRPr="00CD01F8">
        <w:rPr>
          <w:rFonts w:ascii="Times New Roman" w:hAnsi="Times New Roman"/>
        </w:rPr>
        <w:t>Изучение микроскопического строения листа водного растения элодеи.</w:t>
      </w:r>
    </w:p>
    <w:p w:rsidR="00FF1281" w:rsidRPr="00CD01F8" w:rsidRDefault="00FF1281" w:rsidP="00CD01F8">
      <w:pPr>
        <w:rPr>
          <w:rFonts w:ascii="Times New Roman" w:hAnsi="Times New Roman"/>
        </w:rPr>
      </w:pPr>
      <w:r w:rsidRPr="00CD01F8">
        <w:rPr>
          <w:rFonts w:ascii="Times New Roman" w:hAnsi="Times New Roman"/>
        </w:rPr>
        <w:t>Изучение строения растительных тканей (использование микропрепаратов).</w:t>
      </w:r>
    </w:p>
    <w:p w:rsidR="00FF1281" w:rsidRPr="00CD01F8" w:rsidRDefault="00FF1281" w:rsidP="00CD01F8">
      <w:pPr>
        <w:rPr>
          <w:rFonts w:ascii="Times New Roman" w:hAnsi="Times New Roman"/>
        </w:rPr>
      </w:pPr>
      <w:r w:rsidRPr="00CD01F8">
        <w:rPr>
          <w:rFonts w:ascii="Times New Roman" w:hAnsi="Times New Roman"/>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FF1281" w:rsidRPr="00CD01F8" w:rsidRDefault="00FF1281" w:rsidP="00CD01F8">
      <w:pPr>
        <w:rPr>
          <w:rFonts w:ascii="Times New Roman" w:hAnsi="Times New Roman"/>
        </w:rPr>
      </w:pPr>
      <w:r w:rsidRPr="00CD01F8">
        <w:rPr>
          <w:rFonts w:ascii="Times New Roman" w:hAnsi="Times New Roman"/>
        </w:rPr>
        <w:t>Обнаружение неорганических и органических веществ в растении.</w:t>
      </w:r>
    </w:p>
    <w:p w:rsidR="00FF1281" w:rsidRPr="00CD01F8" w:rsidRDefault="00FF1281" w:rsidP="00CD01F8">
      <w:pPr>
        <w:rPr>
          <w:rFonts w:ascii="Times New Roman" w:hAnsi="Times New Roman"/>
          <w:b/>
        </w:rPr>
      </w:pPr>
      <w:r w:rsidRPr="00CD01F8">
        <w:rPr>
          <w:rFonts w:ascii="Times New Roman" w:hAnsi="Times New Roman"/>
          <w:b/>
          <w:i/>
          <w:iCs/>
        </w:rPr>
        <w:t>Экскурсии или видеоэкскурсии.</w:t>
      </w:r>
    </w:p>
    <w:p w:rsidR="00FF1281" w:rsidRPr="00CD01F8" w:rsidRDefault="00FF1281" w:rsidP="00CD01F8">
      <w:pPr>
        <w:rPr>
          <w:rFonts w:ascii="Times New Roman" w:hAnsi="Times New Roman"/>
        </w:rPr>
      </w:pPr>
      <w:r w:rsidRPr="00CD01F8">
        <w:rPr>
          <w:rFonts w:ascii="Times New Roman" w:hAnsi="Times New Roman"/>
        </w:rPr>
        <w:t>Ознакомление в природе с цветковыми растениями.</w:t>
      </w:r>
    </w:p>
    <w:p w:rsidR="00FF1281" w:rsidRPr="00CD01F8" w:rsidRDefault="00FF1281" w:rsidP="00CD01F8">
      <w:pPr>
        <w:rPr>
          <w:rFonts w:ascii="Times New Roman" w:hAnsi="Times New Roman"/>
        </w:rPr>
      </w:pPr>
      <w:r w:rsidRPr="00CD01F8">
        <w:rPr>
          <w:rFonts w:ascii="Times New Roman" w:hAnsi="Times New Roman"/>
        </w:rPr>
        <w:t>Строение и многообразие покрытосеменных растений</w:t>
      </w:r>
    </w:p>
    <w:p w:rsidR="00FF1281" w:rsidRPr="00CD01F8" w:rsidRDefault="00FF1281" w:rsidP="00CD01F8">
      <w:pPr>
        <w:rPr>
          <w:rFonts w:ascii="Times New Roman" w:hAnsi="Times New Roman"/>
        </w:rPr>
      </w:pPr>
      <w:r w:rsidRPr="00CD01F8">
        <w:rPr>
          <w:rFonts w:ascii="Times New Roman" w:hAnsi="Times New Roman"/>
        </w:rPr>
        <w:t>Строение семян. Состав и строение семян.</w:t>
      </w:r>
    </w:p>
    <w:p w:rsidR="00FF1281" w:rsidRPr="00CD01F8" w:rsidRDefault="00FF1281" w:rsidP="00CD01F8">
      <w:pPr>
        <w:rPr>
          <w:rFonts w:ascii="Times New Roman" w:hAnsi="Times New Roman"/>
        </w:rPr>
      </w:pPr>
      <w:r w:rsidRPr="00CD01F8">
        <w:rPr>
          <w:rFonts w:ascii="Times New Roman" w:hAnsi="Times New Roman"/>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FF1281" w:rsidRPr="00CD01F8" w:rsidRDefault="00FF1281" w:rsidP="00CD01F8">
      <w:pPr>
        <w:rPr>
          <w:rFonts w:ascii="Times New Roman" w:hAnsi="Times New Roman"/>
        </w:rPr>
      </w:pPr>
      <w:r w:rsidRPr="00CD01F8">
        <w:rPr>
          <w:rFonts w:ascii="Times New Roman" w:hAnsi="Times New Roman"/>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FF1281" w:rsidRPr="00CD01F8" w:rsidRDefault="00FF1281" w:rsidP="00CD01F8">
      <w:pPr>
        <w:rPr>
          <w:rFonts w:ascii="Times New Roman" w:hAnsi="Times New Roman"/>
        </w:rPr>
      </w:pPr>
      <w:r w:rsidRPr="00CD01F8">
        <w:rPr>
          <w:rFonts w:ascii="Times New Roman" w:hAnsi="Times New Roman"/>
        </w:rPr>
        <w:t>Строение и разнообразие цветков. Соцветия. Плоды. Типы плодов. Распространение плодов и семян в природе.</w:t>
      </w:r>
    </w:p>
    <w:p w:rsidR="00FF1281" w:rsidRPr="00CD01F8" w:rsidRDefault="00FF1281" w:rsidP="00CD01F8">
      <w:pPr>
        <w:rPr>
          <w:rFonts w:ascii="Times New Roman" w:hAnsi="Times New Roman"/>
          <w:b/>
        </w:rPr>
      </w:pPr>
      <w:r w:rsidRPr="00CD01F8">
        <w:rPr>
          <w:rFonts w:ascii="Times New Roman" w:hAnsi="Times New Roman"/>
          <w:b/>
          <w:i/>
          <w:iCs/>
        </w:rPr>
        <w:t>Лабораторные и практические работы.</w:t>
      </w:r>
    </w:p>
    <w:p w:rsidR="00FF1281" w:rsidRPr="00CD01F8" w:rsidRDefault="00FF1281" w:rsidP="00CD01F8">
      <w:pPr>
        <w:rPr>
          <w:rFonts w:ascii="Times New Roman" w:hAnsi="Times New Roman"/>
        </w:rPr>
      </w:pPr>
      <w:r w:rsidRPr="00CD01F8">
        <w:rPr>
          <w:rFonts w:ascii="Times New Roman" w:hAnsi="Times New Roman"/>
        </w:rPr>
        <w:t>Изучение строения корневых систем (стержневой и мочковатой) на примере гербарных экземпляров или живых растений.</w:t>
      </w:r>
    </w:p>
    <w:p w:rsidR="00FF1281" w:rsidRPr="00CD01F8" w:rsidRDefault="00FF1281" w:rsidP="00CD01F8">
      <w:pPr>
        <w:rPr>
          <w:rFonts w:ascii="Times New Roman" w:hAnsi="Times New Roman"/>
        </w:rPr>
      </w:pPr>
      <w:r w:rsidRPr="00CD01F8">
        <w:rPr>
          <w:rFonts w:ascii="Times New Roman" w:hAnsi="Times New Roman"/>
        </w:rPr>
        <w:t>Изучение микропрепарата клеток корня.</w:t>
      </w:r>
    </w:p>
    <w:p w:rsidR="00FF1281" w:rsidRPr="00CD01F8" w:rsidRDefault="00FF1281" w:rsidP="00CD01F8">
      <w:pPr>
        <w:rPr>
          <w:rFonts w:ascii="Times New Roman" w:hAnsi="Times New Roman"/>
        </w:rPr>
      </w:pPr>
      <w:r w:rsidRPr="00CD01F8">
        <w:rPr>
          <w:rFonts w:ascii="Times New Roman" w:hAnsi="Times New Roman"/>
        </w:rPr>
        <w:t>Ознакомление с внешним строением листьев и листорасположением (на комнатных растениях).</w:t>
      </w:r>
    </w:p>
    <w:p w:rsidR="00FF1281" w:rsidRPr="00CD01F8" w:rsidRDefault="00FF1281" w:rsidP="00CD01F8">
      <w:pPr>
        <w:rPr>
          <w:rFonts w:ascii="Times New Roman" w:hAnsi="Times New Roman"/>
        </w:rPr>
      </w:pPr>
      <w:r w:rsidRPr="00CD01F8">
        <w:rPr>
          <w:rFonts w:ascii="Times New Roman" w:hAnsi="Times New Roman"/>
        </w:rPr>
        <w:t>Изучение строения вегетативных и генеративных почек (на примере сирени, тополя и других растений).</w:t>
      </w:r>
    </w:p>
    <w:p w:rsidR="00FF1281" w:rsidRPr="00CD01F8" w:rsidRDefault="00FF1281" w:rsidP="00CD01F8">
      <w:pPr>
        <w:rPr>
          <w:rFonts w:ascii="Times New Roman" w:hAnsi="Times New Roman"/>
        </w:rPr>
      </w:pPr>
      <w:r w:rsidRPr="00CD01F8">
        <w:rPr>
          <w:rFonts w:ascii="Times New Roman" w:hAnsi="Times New Roman"/>
        </w:rPr>
        <w:t>Изучение микроскопического строения листа (на готовых микропрепаратах).</w:t>
      </w:r>
    </w:p>
    <w:p w:rsidR="00FF1281" w:rsidRPr="00CD01F8" w:rsidRDefault="00FF1281" w:rsidP="00CD01F8">
      <w:pPr>
        <w:rPr>
          <w:rFonts w:ascii="Times New Roman" w:hAnsi="Times New Roman"/>
        </w:rPr>
      </w:pPr>
      <w:r w:rsidRPr="00CD01F8">
        <w:rPr>
          <w:rFonts w:ascii="Times New Roman" w:hAnsi="Times New Roman"/>
        </w:rPr>
        <w:t>Рассматривание микроскопического строения ветки дерева (на готовом микропрепарате).</w:t>
      </w:r>
    </w:p>
    <w:p w:rsidR="00FF1281" w:rsidRPr="00CD01F8" w:rsidRDefault="00FF1281" w:rsidP="00CD01F8">
      <w:pPr>
        <w:rPr>
          <w:rFonts w:ascii="Times New Roman" w:hAnsi="Times New Roman"/>
        </w:rPr>
      </w:pPr>
      <w:r w:rsidRPr="00CD01F8">
        <w:rPr>
          <w:rFonts w:ascii="Times New Roman" w:hAnsi="Times New Roman"/>
        </w:rPr>
        <w:t>Исследование строения корневища, клубня, луковицы.</w:t>
      </w:r>
    </w:p>
    <w:p w:rsidR="00FF1281" w:rsidRPr="00CD01F8" w:rsidRDefault="00FF1281" w:rsidP="00CD01F8">
      <w:pPr>
        <w:rPr>
          <w:rFonts w:ascii="Times New Roman" w:hAnsi="Times New Roman"/>
        </w:rPr>
      </w:pPr>
      <w:r w:rsidRPr="00CD01F8">
        <w:rPr>
          <w:rFonts w:ascii="Times New Roman" w:hAnsi="Times New Roman"/>
        </w:rPr>
        <w:t>Изучение строения цветков.</w:t>
      </w:r>
    </w:p>
    <w:p w:rsidR="00FF1281" w:rsidRPr="00CD01F8" w:rsidRDefault="00FF1281" w:rsidP="00CD01F8">
      <w:pPr>
        <w:rPr>
          <w:rFonts w:ascii="Times New Roman" w:hAnsi="Times New Roman"/>
        </w:rPr>
      </w:pPr>
      <w:r w:rsidRPr="00CD01F8">
        <w:rPr>
          <w:rFonts w:ascii="Times New Roman" w:hAnsi="Times New Roman"/>
        </w:rPr>
        <w:t>Ознакомление с различными типами соцветий.</w:t>
      </w:r>
    </w:p>
    <w:p w:rsidR="00FF1281" w:rsidRPr="00CD01F8" w:rsidRDefault="00FF1281" w:rsidP="00CD01F8">
      <w:pPr>
        <w:rPr>
          <w:rFonts w:ascii="Times New Roman" w:hAnsi="Times New Roman"/>
        </w:rPr>
      </w:pPr>
      <w:r w:rsidRPr="00CD01F8">
        <w:rPr>
          <w:rFonts w:ascii="Times New Roman" w:hAnsi="Times New Roman"/>
        </w:rPr>
        <w:t>Изучение строения семян двудольных растений.</w:t>
      </w:r>
    </w:p>
    <w:p w:rsidR="00FF1281" w:rsidRPr="00CD01F8" w:rsidRDefault="00FF1281" w:rsidP="00CD01F8">
      <w:pPr>
        <w:rPr>
          <w:rFonts w:ascii="Times New Roman" w:hAnsi="Times New Roman"/>
        </w:rPr>
      </w:pPr>
      <w:r w:rsidRPr="00CD01F8">
        <w:rPr>
          <w:rFonts w:ascii="Times New Roman" w:hAnsi="Times New Roman"/>
        </w:rPr>
        <w:t>Изучение строения семян однодольных растений.</w:t>
      </w:r>
    </w:p>
    <w:p w:rsidR="00FF1281" w:rsidRPr="00CD01F8" w:rsidRDefault="00FF1281" w:rsidP="00CD01F8">
      <w:pPr>
        <w:rPr>
          <w:rFonts w:ascii="Times New Roman" w:hAnsi="Times New Roman"/>
        </w:rPr>
      </w:pPr>
      <w:r w:rsidRPr="00CD01F8">
        <w:rPr>
          <w:rFonts w:ascii="Times New Roman" w:hAnsi="Times New Roman"/>
        </w:rPr>
        <w:t>Жизнедеятельность растительного организма</w:t>
      </w:r>
    </w:p>
    <w:p w:rsidR="00FF1281" w:rsidRPr="00CD01F8" w:rsidRDefault="00FF1281" w:rsidP="00CD01F8">
      <w:pPr>
        <w:rPr>
          <w:rFonts w:ascii="Times New Roman" w:hAnsi="Times New Roman"/>
        </w:rPr>
      </w:pPr>
      <w:r w:rsidRPr="00CD01F8">
        <w:rPr>
          <w:rFonts w:ascii="Times New Roman" w:hAnsi="Times New Roman"/>
        </w:rPr>
        <w:t>Обмен веществ у растений</w:t>
      </w:r>
    </w:p>
    <w:p w:rsidR="00FF1281" w:rsidRPr="00CD01F8" w:rsidRDefault="00FF1281" w:rsidP="00CD01F8">
      <w:pPr>
        <w:rPr>
          <w:rFonts w:ascii="Times New Roman" w:hAnsi="Times New Roman"/>
        </w:rPr>
      </w:pPr>
      <w:r w:rsidRPr="00CD01F8">
        <w:rPr>
          <w:rFonts w:ascii="Times New Roman" w:hAnsi="Times New Roman"/>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FF1281" w:rsidRPr="00CD01F8" w:rsidRDefault="00FF1281" w:rsidP="00CD01F8">
      <w:pPr>
        <w:rPr>
          <w:rFonts w:ascii="Times New Roman" w:hAnsi="Times New Roman"/>
        </w:rPr>
      </w:pPr>
      <w:r w:rsidRPr="00CD01F8">
        <w:rPr>
          <w:rFonts w:ascii="Times New Roman" w:hAnsi="Times New Roman"/>
        </w:rPr>
        <w:t>Питание растения.</w:t>
      </w:r>
    </w:p>
    <w:p w:rsidR="00FF1281" w:rsidRPr="00CD01F8" w:rsidRDefault="00FF1281" w:rsidP="00CD01F8">
      <w:pPr>
        <w:rPr>
          <w:rFonts w:ascii="Times New Roman" w:hAnsi="Times New Roman"/>
        </w:rPr>
      </w:pPr>
      <w:r w:rsidRPr="00CD01F8">
        <w:rPr>
          <w:rFonts w:ascii="Times New Roman" w:hAnsi="Times New Roman"/>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FF1281" w:rsidRPr="00CD01F8" w:rsidRDefault="00FF1281" w:rsidP="00CD01F8">
      <w:pPr>
        <w:rPr>
          <w:rFonts w:ascii="Times New Roman" w:hAnsi="Times New Roman"/>
        </w:rPr>
      </w:pPr>
      <w:r w:rsidRPr="00CD01F8">
        <w:rPr>
          <w:rFonts w:ascii="Times New Roman" w:hAnsi="Times New Roman"/>
        </w:rPr>
        <w:t>Фотосинтез. Лист – орган воздушного питания. Значение фотосинтеза в природе и в жизни человека.</w:t>
      </w:r>
    </w:p>
    <w:p w:rsidR="00FF1281" w:rsidRPr="00CD01F8" w:rsidRDefault="00FF1281" w:rsidP="00CD01F8">
      <w:pPr>
        <w:rPr>
          <w:rFonts w:ascii="Times New Roman" w:hAnsi="Times New Roman"/>
        </w:rPr>
      </w:pPr>
      <w:r w:rsidRPr="00CD01F8">
        <w:rPr>
          <w:rFonts w:ascii="Times New Roman" w:hAnsi="Times New Roman"/>
        </w:rPr>
        <w:t>Дыхание растения.</w:t>
      </w:r>
    </w:p>
    <w:p w:rsidR="00FF1281" w:rsidRPr="00CD01F8" w:rsidRDefault="00FF1281" w:rsidP="00CD01F8">
      <w:pPr>
        <w:rPr>
          <w:rFonts w:ascii="Times New Roman" w:hAnsi="Times New Roman"/>
        </w:rPr>
      </w:pPr>
      <w:r w:rsidRPr="00CD01F8">
        <w:rPr>
          <w:rFonts w:ascii="Times New Roman" w:hAnsi="Times New Roman"/>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FF1281" w:rsidRPr="00CD01F8" w:rsidRDefault="00FF1281" w:rsidP="00CD01F8">
      <w:pPr>
        <w:rPr>
          <w:rFonts w:ascii="Times New Roman" w:hAnsi="Times New Roman"/>
        </w:rPr>
      </w:pPr>
      <w:r w:rsidRPr="00CD01F8">
        <w:rPr>
          <w:rFonts w:ascii="Times New Roman" w:hAnsi="Times New Roman"/>
        </w:rPr>
        <w:t>Транспорт веществ в растении.</w:t>
      </w:r>
    </w:p>
    <w:p w:rsidR="00FF1281" w:rsidRPr="00CD01F8" w:rsidRDefault="00FF1281" w:rsidP="00CD01F8">
      <w:pPr>
        <w:rPr>
          <w:rFonts w:ascii="Times New Roman" w:hAnsi="Times New Roman"/>
        </w:rPr>
      </w:pPr>
      <w:r w:rsidRPr="00CD01F8">
        <w:rPr>
          <w:rFonts w:ascii="Times New Roman" w:hAnsi="Times New Roman"/>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FF1281" w:rsidRPr="00CD01F8" w:rsidRDefault="00FF1281" w:rsidP="00CD01F8">
      <w:pPr>
        <w:rPr>
          <w:rFonts w:ascii="Times New Roman" w:hAnsi="Times New Roman"/>
        </w:rPr>
      </w:pPr>
      <w:r w:rsidRPr="00CD01F8">
        <w:rPr>
          <w:rFonts w:ascii="Times New Roman" w:hAnsi="Times New Roman"/>
        </w:rPr>
        <w:t>Рост и развитие растения.</w:t>
      </w:r>
    </w:p>
    <w:p w:rsidR="00FF1281" w:rsidRPr="00CD01F8" w:rsidRDefault="00FF1281" w:rsidP="00CD01F8">
      <w:pPr>
        <w:rPr>
          <w:rFonts w:ascii="Times New Roman" w:hAnsi="Times New Roman"/>
        </w:rPr>
      </w:pPr>
      <w:r w:rsidRPr="00CD01F8">
        <w:rPr>
          <w:rFonts w:ascii="Times New Roman" w:hAnsi="Times New Roman"/>
        </w:rPr>
        <w:t>Прорастание семян. Условия прорастания семян. Подготовка семян к посеву. Развитие проростков.</w:t>
      </w:r>
    </w:p>
    <w:p w:rsidR="00FF1281" w:rsidRPr="00CD01F8" w:rsidRDefault="00FF1281" w:rsidP="00CD01F8">
      <w:pPr>
        <w:rPr>
          <w:rFonts w:ascii="Times New Roman" w:hAnsi="Times New Roman"/>
        </w:rPr>
      </w:pPr>
      <w:r w:rsidRPr="00CD01F8">
        <w:rPr>
          <w:rFonts w:ascii="Times New Roman" w:hAnsi="Times New Roman"/>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FF1281" w:rsidRPr="00CD01F8" w:rsidRDefault="00FF1281" w:rsidP="00CD01F8">
      <w:pPr>
        <w:rPr>
          <w:rFonts w:ascii="Times New Roman" w:hAnsi="Times New Roman"/>
        </w:rPr>
      </w:pPr>
      <w:r w:rsidRPr="00CD01F8">
        <w:rPr>
          <w:rFonts w:ascii="Times New Roman" w:hAnsi="Times New Roman"/>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FF1281" w:rsidRPr="00CD01F8" w:rsidRDefault="00FF1281" w:rsidP="00CD01F8">
      <w:pPr>
        <w:rPr>
          <w:rFonts w:ascii="Times New Roman" w:hAnsi="Times New Roman"/>
        </w:rPr>
      </w:pPr>
      <w:r w:rsidRPr="00CD01F8">
        <w:rPr>
          <w:rFonts w:ascii="Times New Roman" w:hAnsi="Times New Roman"/>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FF1281" w:rsidRPr="00CD01F8" w:rsidRDefault="00FF1281" w:rsidP="00CD01F8">
      <w:pPr>
        <w:rPr>
          <w:rFonts w:ascii="Times New Roman" w:hAnsi="Times New Roman"/>
          <w:b/>
        </w:rPr>
      </w:pPr>
      <w:r w:rsidRPr="00CD01F8">
        <w:rPr>
          <w:rFonts w:ascii="Times New Roman" w:hAnsi="Times New Roman"/>
          <w:b/>
          <w:i/>
          <w:iCs/>
        </w:rPr>
        <w:t>Лабораторные и практические работы.</w:t>
      </w:r>
    </w:p>
    <w:p w:rsidR="00FF1281" w:rsidRPr="00CD01F8" w:rsidRDefault="00FF1281" w:rsidP="00CD01F8">
      <w:pPr>
        <w:rPr>
          <w:rFonts w:ascii="Times New Roman" w:hAnsi="Times New Roman"/>
        </w:rPr>
      </w:pPr>
      <w:r w:rsidRPr="00CD01F8">
        <w:rPr>
          <w:rFonts w:ascii="Times New Roman" w:hAnsi="Times New Roman"/>
        </w:rPr>
        <w:t>Наблюдение за ростом корня.</w:t>
      </w:r>
    </w:p>
    <w:p w:rsidR="00FF1281" w:rsidRPr="00CD01F8" w:rsidRDefault="00FF1281" w:rsidP="00CD01F8">
      <w:pPr>
        <w:rPr>
          <w:rFonts w:ascii="Times New Roman" w:hAnsi="Times New Roman"/>
        </w:rPr>
      </w:pPr>
      <w:r w:rsidRPr="00CD01F8">
        <w:rPr>
          <w:rFonts w:ascii="Times New Roman" w:hAnsi="Times New Roman"/>
        </w:rPr>
        <w:t>Наблюдение за ростом побега.</w:t>
      </w:r>
    </w:p>
    <w:p w:rsidR="00FF1281" w:rsidRPr="00CD01F8" w:rsidRDefault="00FF1281" w:rsidP="00CD01F8">
      <w:pPr>
        <w:rPr>
          <w:rFonts w:ascii="Times New Roman" w:hAnsi="Times New Roman"/>
        </w:rPr>
      </w:pPr>
      <w:r w:rsidRPr="00CD01F8">
        <w:rPr>
          <w:rFonts w:ascii="Times New Roman" w:hAnsi="Times New Roman"/>
        </w:rPr>
        <w:t>Определение возраста дерева по спилу.</w:t>
      </w:r>
    </w:p>
    <w:p w:rsidR="00FF1281" w:rsidRPr="00CD01F8" w:rsidRDefault="00FF1281" w:rsidP="00CD01F8">
      <w:pPr>
        <w:rPr>
          <w:rFonts w:ascii="Times New Roman" w:hAnsi="Times New Roman"/>
        </w:rPr>
      </w:pPr>
      <w:r w:rsidRPr="00CD01F8">
        <w:rPr>
          <w:rFonts w:ascii="Times New Roman" w:hAnsi="Times New Roman"/>
        </w:rPr>
        <w:t>Выявление передвижения воды и минеральных веществ по древесине.</w:t>
      </w:r>
    </w:p>
    <w:p w:rsidR="00FF1281" w:rsidRPr="00CD01F8" w:rsidRDefault="00FF1281" w:rsidP="00CD01F8">
      <w:pPr>
        <w:rPr>
          <w:rFonts w:ascii="Times New Roman" w:hAnsi="Times New Roman"/>
        </w:rPr>
      </w:pPr>
      <w:r w:rsidRPr="00CD01F8">
        <w:rPr>
          <w:rFonts w:ascii="Times New Roman" w:hAnsi="Times New Roman"/>
        </w:rPr>
        <w:t>Наблюдение процесса выделения кислорода на свету аквариумными растениями.</w:t>
      </w:r>
    </w:p>
    <w:p w:rsidR="00FF1281" w:rsidRPr="00CD01F8" w:rsidRDefault="00FF1281" w:rsidP="00CD01F8">
      <w:pPr>
        <w:rPr>
          <w:rFonts w:ascii="Times New Roman" w:hAnsi="Times New Roman"/>
        </w:rPr>
      </w:pPr>
      <w:r w:rsidRPr="00CD01F8">
        <w:rPr>
          <w:rFonts w:ascii="Times New Roman" w:hAnsi="Times New Roman"/>
        </w:rPr>
        <w:t>Изучение роли рыхления для дыхания корней.</w:t>
      </w:r>
    </w:p>
    <w:p w:rsidR="00FF1281" w:rsidRPr="00CD01F8" w:rsidRDefault="00FF1281" w:rsidP="00CD01F8">
      <w:pPr>
        <w:rPr>
          <w:rFonts w:ascii="Times New Roman" w:hAnsi="Times New Roman"/>
        </w:rPr>
      </w:pPr>
      <w:r w:rsidRPr="00CD01F8">
        <w:rPr>
          <w:rFonts w:ascii="Times New Roman" w:hAnsi="Times New Roman"/>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FF1281" w:rsidRPr="00CD01F8" w:rsidRDefault="00FF1281" w:rsidP="00CD01F8">
      <w:pPr>
        <w:rPr>
          <w:rFonts w:ascii="Times New Roman" w:hAnsi="Times New Roman"/>
        </w:rPr>
      </w:pPr>
      <w:r w:rsidRPr="00CD01F8">
        <w:rPr>
          <w:rFonts w:ascii="Times New Roman" w:hAnsi="Times New Roman"/>
        </w:rPr>
        <w:t>Определение всхожести семян культурных растений и посев их в грунт.</w:t>
      </w:r>
    </w:p>
    <w:p w:rsidR="00FF1281" w:rsidRPr="00CD01F8" w:rsidRDefault="00FF1281" w:rsidP="00CD01F8">
      <w:pPr>
        <w:rPr>
          <w:rFonts w:ascii="Times New Roman" w:hAnsi="Times New Roman"/>
        </w:rPr>
      </w:pPr>
      <w:r w:rsidRPr="00CD01F8">
        <w:rPr>
          <w:rFonts w:ascii="Times New Roman" w:hAnsi="Times New Roman"/>
        </w:rPr>
        <w:t>Наблюдение за ростом и развитием цветкового растения в комнатных условиях (на примере фасоли или посевного гороха).</w:t>
      </w:r>
    </w:p>
    <w:p w:rsidR="00FF1281" w:rsidRPr="00CD01F8" w:rsidRDefault="00FF1281" w:rsidP="00CD01F8">
      <w:pPr>
        <w:rPr>
          <w:rFonts w:ascii="Times New Roman" w:hAnsi="Times New Roman"/>
        </w:rPr>
      </w:pPr>
      <w:r w:rsidRPr="00CD01F8">
        <w:rPr>
          <w:rFonts w:ascii="Times New Roman" w:hAnsi="Times New Roman"/>
        </w:rPr>
        <w:t>Определение условий прорастания семян.</w:t>
      </w:r>
    </w:p>
    <w:p w:rsidR="00FF1281" w:rsidRPr="00CD01F8" w:rsidRDefault="00FF1281" w:rsidP="00CD01F8">
      <w:pPr>
        <w:rPr>
          <w:rFonts w:ascii="Times New Roman" w:hAnsi="Times New Roman"/>
          <w:b/>
        </w:rPr>
      </w:pPr>
      <w:r w:rsidRPr="00CD01F8">
        <w:rPr>
          <w:rFonts w:ascii="Times New Roman" w:hAnsi="Times New Roman"/>
          <w:b/>
        </w:rPr>
        <w:t>7 КЛАСС</w:t>
      </w:r>
    </w:p>
    <w:p w:rsidR="00FF1281" w:rsidRPr="00CD01F8" w:rsidRDefault="00FF1281" w:rsidP="00CD01F8">
      <w:pPr>
        <w:rPr>
          <w:rFonts w:ascii="Times New Roman" w:hAnsi="Times New Roman"/>
        </w:rPr>
      </w:pPr>
      <w:r w:rsidRPr="00CD01F8">
        <w:rPr>
          <w:rFonts w:ascii="Times New Roman" w:hAnsi="Times New Roman"/>
        </w:rPr>
        <w:t>Систематические группы растений</w:t>
      </w:r>
    </w:p>
    <w:p w:rsidR="00FF1281" w:rsidRPr="00CD01F8" w:rsidRDefault="00FF1281" w:rsidP="00CD01F8">
      <w:pPr>
        <w:rPr>
          <w:rFonts w:ascii="Times New Roman" w:hAnsi="Times New Roman"/>
        </w:rPr>
      </w:pPr>
      <w:r w:rsidRPr="00CD01F8">
        <w:rPr>
          <w:rFonts w:ascii="Times New Roman" w:hAnsi="Times New Roman"/>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FF1281" w:rsidRPr="00CD01F8" w:rsidRDefault="00FF1281" w:rsidP="00CD01F8">
      <w:pPr>
        <w:rPr>
          <w:rFonts w:ascii="Times New Roman" w:hAnsi="Times New Roman"/>
        </w:rPr>
      </w:pPr>
      <w:r w:rsidRPr="00CD01F8">
        <w:rPr>
          <w:rFonts w:ascii="Times New Roman" w:hAnsi="Times New Roman"/>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FF1281" w:rsidRPr="00CD01F8" w:rsidRDefault="00FF1281" w:rsidP="00CD01F8">
      <w:pPr>
        <w:rPr>
          <w:rFonts w:ascii="Times New Roman" w:hAnsi="Times New Roman"/>
        </w:rPr>
      </w:pPr>
      <w:r w:rsidRPr="00CD01F8">
        <w:rPr>
          <w:rFonts w:ascii="Times New Roman" w:hAnsi="Times New Roman"/>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FF1281" w:rsidRPr="00CD01F8" w:rsidRDefault="00FF1281" w:rsidP="00CD01F8">
      <w:pPr>
        <w:rPr>
          <w:rFonts w:ascii="Times New Roman" w:hAnsi="Times New Roman"/>
        </w:rPr>
      </w:pPr>
      <w:r w:rsidRPr="00CD01F8">
        <w:rPr>
          <w:rFonts w:ascii="Times New Roman" w:hAnsi="Times New Roman"/>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FF1281" w:rsidRPr="00CD01F8" w:rsidRDefault="00FF1281" w:rsidP="00CD01F8">
      <w:pPr>
        <w:rPr>
          <w:rFonts w:ascii="Times New Roman" w:hAnsi="Times New Roman"/>
        </w:rPr>
      </w:pPr>
      <w:r w:rsidRPr="00CD01F8">
        <w:rPr>
          <w:rFonts w:ascii="Times New Roman" w:hAnsi="Times New Roman"/>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FF1281" w:rsidRPr="00CD01F8" w:rsidRDefault="00FF1281" w:rsidP="00CD01F8">
      <w:pPr>
        <w:rPr>
          <w:rFonts w:ascii="Times New Roman" w:hAnsi="Times New Roman"/>
        </w:rPr>
      </w:pPr>
      <w:r w:rsidRPr="00CD01F8">
        <w:rPr>
          <w:rFonts w:ascii="Times New Roman" w:hAnsi="Times New Roman"/>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FF1281" w:rsidRPr="00CD01F8" w:rsidRDefault="00FF1281" w:rsidP="00CD01F8">
      <w:pPr>
        <w:rPr>
          <w:rFonts w:ascii="Times New Roman" w:hAnsi="Times New Roman"/>
        </w:rPr>
      </w:pPr>
      <w:r w:rsidRPr="00CD01F8">
        <w:rPr>
          <w:rFonts w:ascii="Times New Roman" w:hAnsi="Times New Roman"/>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FF1281" w:rsidRPr="00CD01F8" w:rsidRDefault="00FF1281" w:rsidP="00CD01F8">
      <w:pPr>
        <w:rPr>
          <w:rFonts w:ascii="Times New Roman" w:hAnsi="Times New Roman"/>
          <w:b/>
        </w:rPr>
      </w:pPr>
      <w:r w:rsidRPr="00CD01F8">
        <w:rPr>
          <w:rFonts w:ascii="Times New Roman" w:hAnsi="Times New Roman"/>
          <w:b/>
          <w:i/>
          <w:iCs/>
        </w:rPr>
        <w:t>Лабораторные и практические работы.</w:t>
      </w:r>
    </w:p>
    <w:p w:rsidR="00FF1281" w:rsidRPr="00CD01F8" w:rsidRDefault="00FF1281" w:rsidP="00CD01F8">
      <w:pPr>
        <w:rPr>
          <w:rFonts w:ascii="Times New Roman" w:hAnsi="Times New Roman"/>
        </w:rPr>
      </w:pPr>
      <w:r w:rsidRPr="00CD01F8">
        <w:rPr>
          <w:rFonts w:ascii="Times New Roman" w:hAnsi="Times New Roman"/>
        </w:rPr>
        <w:t>Изучение строения одноклеточных водорослей (на примере хламидомонады и хлореллы).</w:t>
      </w:r>
    </w:p>
    <w:p w:rsidR="00FF1281" w:rsidRPr="00CD01F8" w:rsidRDefault="00FF1281" w:rsidP="00CD01F8">
      <w:pPr>
        <w:rPr>
          <w:rFonts w:ascii="Times New Roman" w:hAnsi="Times New Roman"/>
        </w:rPr>
      </w:pPr>
      <w:r w:rsidRPr="00CD01F8">
        <w:rPr>
          <w:rFonts w:ascii="Times New Roman" w:hAnsi="Times New Roman"/>
        </w:rPr>
        <w:t>Изучение строения многоклеточных нитчатых водорослей (на примере спирогиры и улотрикса).</w:t>
      </w:r>
    </w:p>
    <w:p w:rsidR="00FF1281" w:rsidRPr="00CD01F8" w:rsidRDefault="00FF1281" w:rsidP="00CD01F8">
      <w:pPr>
        <w:rPr>
          <w:rFonts w:ascii="Times New Roman" w:hAnsi="Times New Roman"/>
        </w:rPr>
      </w:pPr>
      <w:r w:rsidRPr="00CD01F8">
        <w:rPr>
          <w:rFonts w:ascii="Times New Roman" w:hAnsi="Times New Roman"/>
        </w:rPr>
        <w:t>Изучение внешнего строения мхов (на местных видах).</w:t>
      </w:r>
    </w:p>
    <w:p w:rsidR="00FF1281" w:rsidRPr="00CD01F8" w:rsidRDefault="00FF1281" w:rsidP="00CD01F8">
      <w:pPr>
        <w:rPr>
          <w:rFonts w:ascii="Times New Roman" w:hAnsi="Times New Roman"/>
        </w:rPr>
      </w:pPr>
      <w:r w:rsidRPr="00CD01F8">
        <w:rPr>
          <w:rFonts w:ascii="Times New Roman" w:hAnsi="Times New Roman"/>
        </w:rPr>
        <w:t>Изучение внешнего строения папоротника или хвоща.</w:t>
      </w:r>
    </w:p>
    <w:p w:rsidR="00FF1281" w:rsidRPr="00CD01F8" w:rsidRDefault="00FF1281" w:rsidP="00CD01F8">
      <w:pPr>
        <w:rPr>
          <w:rFonts w:ascii="Times New Roman" w:hAnsi="Times New Roman"/>
        </w:rPr>
      </w:pPr>
      <w:r w:rsidRPr="00CD01F8">
        <w:rPr>
          <w:rFonts w:ascii="Times New Roman" w:hAnsi="Times New Roman"/>
        </w:rPr>
        <w:t>Изучение внешнего строения веток, хвои, шишек и семян голосеменных растений (на примере ели, сосны или лиственницы).</w:t>
      </w:r>
    </w:p>
    <w:p w:rsidR="00FF1281" w:rsidRPr="00CD01F8" w:rsidRDefault="00FF1281" w:rsidP="00CD01F8">
      <w:pPr>
        <w:rPr>
          <w:rFonts w:ascii="Times New Roman" w:hAnsi="Times New Roman"/>
        </w:rPr>
      </w:pPr>
      <w:r w:rsidRPr="00CD01F8">
        <w:rPr>
          <w:rFonts w:ascii="Times New Roman" w:hAnsi="Times New Roman"/>
        </w:rPr>
        <w:t>Изучение внешнего строения покрытосеменных растений.</w:t>
      </w:r>
    </w:p>
    <w:p w:rsidR="00FF1281" w:rsidRPr="00CD01F8" w:rsidRDefault="00FF1281" w:rsidP="00CD01F8">
      <w:pPr>
        <w:rPr>
          <w:rFonts w:ascii="Times New Roman" w:hAnsi="Times New Roman"/>
        </w:rPr>
      </w:pPr>
      <w:r w:rsidRPr="00CD01F8">
        <w:rPr>
          <w:rFonts w:ascii="Times New Roman" w:hAnsi="Times New Roman"/>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FF1281" w:rsidRPr="00CD01F8" w:rsidRDefault="00FF1281" w:rsidP="00CD01F8">
      <w:pPr>
        <w:rPr>
          <w:rFonts w:ascii="Times New Roman" w:hAnsi="Times New Roman"/>
        </w:rPr>
      </w:pPr>
      <w:r w:rsidRPr="00CD01F8">
        <w:rPr>
          <w:rFonts w:ascii="Times New Roman" w:hAnsi="Times New Roman"/>
        </w:rPr>
        <w:t>Определение видов растений (на примере трёх семейств) с использованием определителей растений или определительных карточек.</w:t>
      </w:r>
    </w:p>
    <w:p w:rsidR="00FF1281" w:rsidRPr="00CD01F8" w:rsidRDefault="00FF1281" w:rsidP="00CD01F8">
      <w:pPr>
        <w:rPr>
          <w:rFonts w:ascii="Times New Roman" w:hAnsi="Times New Roman"/>
        </w:rPr>
      </w:pPr>
      <w:r w:rsidRPr="00CD01F8">
        <w:rPr>
          <w:rFonts w:ascii="Times New Roman" w:hAnsi="Times New Roman"/>
        </w:rPr>
        <w:t>Развитие растительного мира на Земле</w:t>
      </w:r>
    </w:p>
    <w:p w:rsidR="00FF1281" w:rsidRPr="00CD01F8" w:rsidRDefault="00FF1281" w:rsidP="00CD01F8">
      <w:pPr>
        <w:rPr>
          <w:rFonts w:ascii="Times New Roman" w:hAnsi="Times New Roman"/>
        </w:rPr>
      </w:pPr>
      <w:r w:rsidRPr="00CD01F8">
        <w:rPr>
          <w:rFonts w:ascii="Times New Roman" w:hAnsi="Times New Roman"/>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FF1281" w:rsidRPr="00CD01F8" w:rsidRDefault="00FF1281" w:rsidP="00CD01F8">
      <w:pPr>
        <w:rPr>
          <w:rFonts w:ascii="Times New Roman" w:hAnsi="Times New Roman"/>
          <w:b/>
        </w:rPr>
      </w:pPr>
      <w:r w:rsidRPr="00CD01F8">
        <w:rPr>
          <w:rFonts w:ascii="Times New Roman" w:hAnsi="Times New Roman"/>
          <w:b/>
          <w:i/>
          <w:iCs/>
        </w:rPr>
        <w:t>Экскурсии или видеоэкскурсии.</w:t>
      </w:r>
    </w:p>
    <w:p w:rsidR="00FF1281" w:rsidRPr="00CD01F8" w:rsidRDefault="00FF1281" w:rsidP="00CD01F8">
      <w:pPr>
        <w:rPr>
          <w:rFonts w:ascii="Times New Roman" w:hAnsi="Times New Roman"/>
        </w:rPr>
      </w:pPr>
      <w:r w:rsidRPr="00CD01F8">
        <w:rPr>
          <w:rFonts w:ascii="Times New Roman" w:hAnsi="Times New Roman"/>
        </w:rPr>
        <w:t>Развитие растительного мира на Земле (экскурсия в палеонтологический или краеведческий музей).</w:t>
      </w:r>
    </w:p>
    <w:p w:rsidR="00FF1281" w:rsidRPr="00CD01F8" w:rsidRDefault="00FF1281" w:rsidP="00CD01F8">
      <w:pPr>
        <w:rPr>
          <w:rFonts w:ascii="Times New Roman" w:hAnsi="Times New Roman"/>
        </w:rPr>
      </w:pPr>
      <w:r w:rsidRPr="00CD01F8">
        <w:rPr>
          <w:rFonts w:ascii="Times New Roman" w:hAnsi="Times New Roman"/>
        </w:rPr>
        <w:t>Растения в природных сообществах</w:t>
      </w:r>
    </w:p>
    <w:p w:rsidR="00FF1281" w:rsidRPr="00CD01F8" w:rsidRDefault="00FF1281" w:rsidP="00CD01F8">
      <w:pPr>
        <w:rPr>
          <w:rFonts w:ascii="Times New Roman" w:hAnsi="Times New Roman"/>
        </w:rPr>
      </w:pPr>
      <w:r w:rsidRPr="00CD01F8">
        <w:rPr>
          <w:rFonts w:ascii="Times New Roman" w:hAnsi="Times New Roman"/>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FF1281" w:rsidRPr="00CD01F8" w:rsidRDefault="00FF1281" w:rsidP="00CD01F8">
      <w:pPr>
        <w:rPr>
          <w:rFonts w:ascii="Times New Roman" w:hAnsi="Times New Roman"/>
        </w:rPr>
      </w:pPr>
      <w:r w:rsidRPr="00CD01F8">
        <w:rPr>
          <w:rFonts w:ascii="Times New Roman" w:hAnsi="Times New Roman"/>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FF1281" w:rsidRPr="00CD01F8" w:rsidRDefault="00FF1281" w:rsidP="00CD01F8">
      <w:pPr>
        <w:rPr>
          <w:rFonts w:ascii="Times New Roman" w:hAnsi="Times New Roman"/>
        </w:rPr>
      </w:pPr>
      <w:r w:rsidRPr="00CD01F8">
        <w:rPr>
          <w:rFonts w:ascii="Times New Roman" w:hAnsi="Times New Roman"/>
        </w:rPr>
        <w:t>Растения и человек</w:t>
      </w:r>
    </w:p>
    <w:p w:rsidR="00FF1281" w:rsidRPr="00CD01F8" w:rsidRDefault="00FF1281" w:rsidP="00CD01F8">
      <w:pPr>
        <w:rPr>
          <w:rFonts w:ascii="Times New Roman" w:hAnsi="Times New Roman"/>
        </w:rPr>
      </w:pPr>
      <w:r w:rsidRPr="00CD01F8">
        <w:rPr>
          <w:rFonts w:ascii="Times New Roman" w:hAnsi="Times New Roman"/>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FF1281" w:rsidRPr="00CD01F8" w:rsidRDefault="00FF1281" w:rsidP="00CD01F8">
      <w:pPr>
        <w:rPr>
          <w:rFonts w:ascii="Times New Roman" w:hAnsi="Times New Roman"/>
          <w:b/>
        </w:rPr>
      </w:pPr>
      <w:r w:rsidRPr="00CD01F8">
        <w:rPr>
          <w:rFonts w:ascii="Times New Roman" w:hAnsi="Times New Roman"/>
          <w:b/>
          <w:i/>
          <w:iCs/>
        </w:rPr>
        <w:t>Экскурсии или видеоэкскурсии.</w:t>
      </w:r>
    </w:p>
    <w:p w:rsidR="00FF1281" w:rsidRPr="00CD01F8" w:rsidRDefault="00FF1281" w:rsidP="00CD01F8">
      <w:pPr>
        <w:rPr>
          <w:rFonts w:ascii="Times New Roman" w:hAnsi="Times New Roman"/>
        </w:rPr>
      </w:pPr>
      <w:r w:rsidRPr="00CD01F8">
        <w:rPr>
          <w:rFonts w:ascii="Times New Roman" w:hAnsi="Times New Roman"/>
        </w:rPr>
        <w:t>Изучение сельскохозяйственных растений региона.</w:t>
      </w:r>
    </w:p>
    <w:p w:rsidR="00FF1281" w:rsidRPr="00CD01F8" w:rsidRDefault="00FF1281" w:rsidP="00CD01F8">
      <w:pPr>
        <w:rPr>
          <w:rFonts w:ascii="Times New Roman" w:hAnsi="Times New Roman"/>
        </w:rPr>
      </w:pPr>
      <w:r w:rsidRPr="00CD01F8">
        <w:rPr>
          <w:rFonts w:ascii="Times New Roman" w:hAnsi="Times New Roman"/>
        </w:rPr>
        <w:t>Изучение сорных растений региона.</w:t>
      </w:r>
    </w:p>
    <w:p w:rsidR="00FF1281" w:rsidRPr="00CD01F8" w:rsidRDefault="00FF1281" w:rsidP="00CD01F8">
      <w:pPr>
        <w:rPr>
          <w:rFonts w:ascii="Times New Roman" w:hAnsi="Times New Roman"/>
        </w:rPr>
      </w:pPr>
      <w:r w:rsidRPr="00CD01F8">
        <w:rPr>
          <w:rFonts w:ascii="Times New Roman" w:hAnsi="Times New Roman"/>
        </w:rPr>
        <w:t>Грибы. Лишайники. Бактерии</w:t>
      </w:r>
    </w:p>
    <w:p w:rsidR="00FF1281" w:rsidRPr="00CD01F8" w:rsidRDefault="00FF1281" w:rsidP="00CD01F8">
      <w:pPr>
        <w:rPr>
          <w:rFonts w:ascii="Times New Roman" w:hAnsi="Times New Roman"/>
        </w:rPr>
      </w:pPr>
      <w:r w:rsidRPr="00CD01F8">
        <w:rPr>
          <w:rFonts w:ascii="Times New Roman" w:hAnsi="Times New Roman"/>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FF1281" w:rsidRPr="00CD01F8" w:rsidRDefault="00FF1281" w:rsidP="00CD01F8">
      <w:pPr>
        <w:rPr>
          <w:rFonts w:ascii="Times New Roman" w:hAnsi="Times New Roman"/>
        </w:rPr>
      </w:pPr>
      <w:r w:rsidRPr="00CD01F8">
        <w:rPr>
          <w:rFonts w:ascii="Times New Roman" w:hAnsi="Times New Roman"/>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FF1281" w:rsidRPr="00CD01F8" w:rsidRDefault="00FF1281" w:rsidP="00CD01F8">
      <w:pPr>
        <w:rPr>
          <w:rFonts w:ascii="Times New Roman" w:hAnsi="Times New Roman"/>
        </w:rPr>
      </w:pPr>
      <w:r w:rsidRPr="00CD01F8">
        <w:rPr>
          <w:rFonts w:ascii="Times New Roman" w:hAnsi="Times New Roman"/>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FF1281" w:rsidRPr="00CD01F8" w:rsidRDefault="00FF1281" w:rsidP="00CD01F8">
      <w:pPr>
        <w:rPr>
          <w:rFonts w:ascii="Times New Roman" w:hAnsi="Times New Roman"/>
        </w:rPr>
      </w:pPr>
      <w:r w:rsidRPr="00CD01F8">
        <w:rPr>
          <w:rFonts w:ascii="Times New Roman" w:hAnsi="Times New Roman"/>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FF1281" w:rsidRPr="00CD01F8" w:rsidRDefault="00FF1281" w:rsidP="00CD01F8">
      <w:pPr>
        <w:rPr>
          <w:rFonts w:ascii="Times New Roman" w:hAnsi="Times New Roman"/>
        </w:rPr>
      </w:pPr>
      <w:r w:rsidRPr="00CD01F8">
        <w:rPr>
          <w:rFonts w:ascii="Times New Roman" w:hAnsi="Times New Roman"/>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FF1281" w:rsidRPr="00CD01F8" w:rsidRDefault="00FF1281" w:rsidP="00CD01F8">
      <w:pPr>
        <w:rPr>
          <w:rFonts w:ascii="Times New Roman" w:hAnsi="Times New Roman"/>
          <w:b/>
        </w:rPr>
      </w:pPr>
      <w:r w:rsidRPr="00CD01F8">
        <w:rPr>
          <w:rFonts w:ascii="Times New Roman" w:hAnsi="Times New Roman"/>
          <w:b/>
          <w:i/>
          <w:iCs/>
        </w:rPr>
        <w:t>Лабораторные и практические работы.</w:t>
      </w:r>
    </w:p>
    <w:p w:rsidR="00FF1281" w:rsidRPr="00CD01F8" w:rsidRDefault="00FF1281" w:rsidP="00CD01F8">
      <w:pPr>
        <w:rPr>
          <w:rFonts w:ascii="Times New Roman" w:hAnsi="Times New Roman"/>
        </w:rPr>
      </w:pPr>
      <w:r w:rsidRPr="00CD01F8">
        <w:rPr>
          <w:rFonts w:ascii="Times New Roman" w:hAnsi="Times New Roman"/>
        </w:rPr>
        <w:t>Изучение строения одноклеточных (мукор) и многоклеточных (пеницилл) плесневых грибов.</w:t>
      </w:r>
    </w:p>
    <w:p w:rsidR="00FF1281" w:rsidRPr="00CD01F8" w:rsidRDefault="00FF1281" w:rsidP="00CD01F8">
      <w:pPr>
        <w:rPr>
          <w:rFonts w:ascii="Times New Roman" w:hAnsi="Times New Roman"/>
        </w:rPr>
      </w:pPr>
      <w:r w:rsidRPr="00CD01F8">
        <w:rPr>
          <w:rFonts w:ascii="Times New Roman" w:hAnsi="Times New Roman"/>
        </w:rPr>
        <w:t>Изучение строения плодовых тел шляпочных грибов (или изучение шляпочных грибов на муляжах).</w:t>
      </w:r>
    </w:p>
    <w:p w:rsidR="00FF1281" w:rsidRPr="00CD01F8" w:rsidRDefault="00FF1281" w:rsidP="00CD01F8">
      <w:pPr>
        <w:rPr>
          <w:rFonts w:ascii="Times New Roman" w:hAnsi="Times New Roman"/>
        </w:rPr>
      </w:pPr>
      <w:r w:rsidRPr="00CD01F8">
        <w:rPr>
          <w:rFonts w:ascii="Times New Roman" w:hAnsi="Times New Roman"/>
        </w:rPr>
        <w:t>Изучение строения лишайников.</w:t>
      </w:r>
    </w:p>
    <w:p w:rsidR="00FF1281" w:rsidRPr="00CD01F8" w:rsidRDefault="00FF1281" w:rsidP="00CD01F8">
      <w:pPr>
        <w:rPr>
          <w:rFonts w:ascii="Times New Roman" w:hAnsi="Times New Roman"/>
        </w:rPr>
      </w:pPr>
      <w:r w:rsidRPr="00CD01F8">
        <w:rPr>
          <w:rFonts w:ascii="Times New Roman" w:hAnsi="Times New Roman"/>
        </w:rPr>
        <w:t>Изучение строения бактерий (на готовых микропрепаратах).</w:t>
      </w:r>
    </w:p>
    <w:p w:rsidR="00FF1281" w:rsidRPr="00CD01F8" w:rsidRDefault="00FF1281" w:rsidP="00CD01F8">
      <w:pPr>
        <w:rPr>
          <w:rFonts w:ascii="Times New Roman" w:hAnsi="Times New Roman"/>
          <w:b/>
        </w:rPr>
      </w:pPr>
      <w:r w:rsidRPr="00CD01F8">
        <w:rPr>
          <w:rFonts w:ascii="Times New Roman" w:hAnsi="Times New Roman"/>
          <w:b/>
        </w:rPr>
        <w:t>8 КЛАСС</w:t>
      </w:r>
    </w:p>
    <w:p w:rsidR="00FF1281" w:rsidRPr="00CD01F8" w:rsidRDefault="00FF1281" w:rsidP="00CD01F8">
      <w:pPr>
        <w:rPr>
          <w:rFonts w:ascii="Times New Roman" w:hAnsi="Times New Roman"/>
        </w:rPr>
      </w:pPr>
      <w:r w:rsidRPr="00CD01F8">
        <w:rPr>
          <w:rFonts w:ascii="Times New Roman" w:hAnsi="Times New Roman"/>
        </w:rPr>
        <w:t>Животный организм</w:t>
      </w:r>
    </w:p>
    <w:p w:rsidR="00FF1281" w:rsidRPr="00CD01F8" w:rsidRDefault="00FF1281" w:rsidP="00CD01F8">
      <w:pPr>
        <w:rPr>
          <w:rFonts w:ascii="Times New Roman" w:hAnsi="Times New Roman"/>
        </w:rPr>
      </w:pPr>
      <w:r w:rsidRPr="00CD01F8">
        <w:rPr>
          <w:rFonts w:ascii="Times New Roman" w:hAnsi="Times New Roman"/>
        </w:rPr>
        <w:t>Зоология – наука о животных. Разделы зоологии. Связь зоологии с другими науками и техникой.</w:t>
      </w:r>
    </w:p>
    <w:p w:rsidR="00FF1281" w:rsidRPr="00CD01F8" w:rsidRDefault="00FF1281" w:rsidP="00CD01F8">
      <w:pPr>
        <w:rPr>
          <w:rFonts w:ascii="Times New Roman" w:hAnsi="Times New Roman"/>
        </w:rPr>
      </w:pPr>
      <w:r w:rsidRPr="00CD01F8">
        <w:rPr>
          <w:rFonts w:ascii="Times New Roman" w:hAnsi="Times New Roman"/>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FF1281" w:rsidRPr="00CD01F8" w:rsidRDefault="00FF1281" w:rsidP="00CD01F8">
      <w:pPr>
        <w:rPr>
          <w:rFonts w:ascii="Times New Roman" w:hAnsi="Times New Roman"/>
        </w:rPr>
      </w:pPr>
      <w:r w:rsidRPr="00CD01F8">
        <w:rPr>
          <w:rFonts w:ascii="Times New Roman" w:hAnsi="Times New Roman"/>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FF1281" w:rsidRPr="00CD01F8" w:rsidRDefault="00FF1281" w:rsidP="00CD01F8">
      <w:pPr>
        <w:rPr>
          <w:rFonts w:ascii="Times New Roman" w:hAnsi="Times New Roman"/>
          <w:b/>
        </w:rPr>
      </w:pPr>
      <w:r w:rsidRPr="00CD01F8">
        <w:rPr>
          <w:rFonts w:ascii="Times New Roman" w:hAnsi="Times New Roman"/>
          <w:b/>
          <w:i/>
          <w:iCs/>
        </w:rPr>
        <w:t>Лабораторные и практические работы.</w:t>
      </w:r>
    </w:p>
    <w:p w:rsidR="00FF1281" w:rsidRPr="00CD01F8" w:rsidRDefault="00FF1281" w:rsidP="00CD01F8">
      <w:pPr>
        <w:rPr>
          <w:rFonts w:ascii="Times New Roman" w:hAnsi="Times New Roman"/>
        </w:rPr>
      </w:pPr>
      <w:r w:rsidRPr="00CD01F8">
        <w:rPr>
          <w:rFonts w:ascii="Times New Roman" w:hAnsi="Times New Roman"/>
        </w:rPr>
        <w:t>Исследование под микроскопом готовых микропрепаратов клеток и тканей животных.</w:t>
      </w:r>
    </w:p>
    <w:p w:rsidR="00FF1281" w:rsidRPr="00CD01F8" w:rsidRDefault="00FF1281" w:rsidP="00CD01F8">
      <w:pPr>
        <w:rPr>
          <w:rFonts w:ascii="Times New Roman" w:hAnsi="Times New Roman"/>
        </w:rPr>
      </w:pPr>
      <w:r w:rsidRPr="00CD01F8">
        <w:rPr>
          <w:rFonts w:ascii="Times New Roman" w:hAnsi="Times New Roman"/>
        </w:rPr>
        <w:t>Строение и жизнедеятельность организма животного</w:t>
      </w:r>
    </w:p>
    <w:p w:rsidR="00FF1281" w:rsidRPr="00CD01F8" w:rsidRDefault="00FF1281" w:rsidP="00CD01F8">
      <w:pPr>
        <w:rPr>
          <w:rFonts w:ascii="Times New Roman" w:hAnsi="Times New Roman"/>
        </w:rPr>
      </w:pPr>
      <w:r w:rsidRPr="00CD01F8">
        <w:rPr>
          <w:rFonts w:ascii="Times New Roman" w:hAnsi="Times New Roman"/>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FF1281" w:rsidRPr="00CD01F8" w:rsidRDefault="00FF1281" w:rsidP="00CD01F8">
      <w:pPr>
        <w:rPr>
          <w:rFonts w:ascii="Times New Roman" w:hAnsi="Times New Roman"/>
        </w:rPr>
      </w:pPr>
      <w:r w:rsidRPr="00CD01F8">
        <w:rPr>
          <w:rFonts w:ascii="Times New Roman" w:hAnsi="Times New Roman"/>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FF1281" w:rsidRPr="00CD01F8" w:rsidRDefault="00FF1281" w:rsidP="00CD01F8">
      <w:pPr>
        <w:rPr>
          <w:rFonts w:ascii="Times New Roman" w:hAnsi="Times New Roman"/>
        </w:rPr>
      </w:pPr>
      <w:r w:rsidRPr="00CD01F8">
        <w:rPr>
          <w:rFonts w:ascii="Times New Roman" w:hAnsi="Times New Roman"/>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FF1281" w:rsidRPr="00CD01F8" w:rsidRDefault="00FF1281" w:rsidP="00CD01F8">
      <w:pPr>
        <w:rPr>
          <w:rFonts w:ascii="Times New Roman" w:hAnsi="Times New Roman"/>
        </w:rPr>
      </w:pPr>
      <w:r w:rsidRPr="00CD01F8">
        <w:rPr>
          <w:rFonts w:ascii="Times New Roman" w:hAnsi="Times New Roman"/>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FF1281" w:rsidRPr="00CD01F8" w:rsidRDefault="00FF1281" w:rsidP="00CD01F8">
      <w:pPr>
        <w:rPr>
          <w:rFonts w:ascii="Times New Roman" w:hAnsi="Times New Roman"/>
        </w:rPr>
      </w:pPr>
      <w:r w:rsidRPr="00CD01F8">
        <w:rPr>
          <w:rFonts w:ascii="Times New Roman" w:hAnsi="Times New Roman"/>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FF1281" w:rsidRPr="00CD01F8" w:rsidRDefault="00FF1281" w:rsidP="00CD01F8">
      <w:pPr>
        <w:rPr>
          <w:rFonts w:ascii="Times New Roman" w:hAnsi="Times New Roman"/>
        </w:rPr>
      </w:pPr>
      <w:r w:rsidRPr="00CD01F8">
        <w:rPr>
          <w:rFonts w:ascii="Times New Roman" w:hAnsi="Times New Roman"/>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FF1281" w:rsidRPr="00CD01F8" w:rsidRDefault="00FF1281" w:rsidP="00CD01F8">
      <w:pPr>
        <w:rPr>
          <w:rFonts w:ascii="Times New Roman" w:hAnsi="Times New Roman"/>
        </w:rPr>
      </w:pPr>
      <w:r w:rsidRPr="00CD01F8">
        <w:rPr>
          <w:rFonts w:ascii="Times New Roman" w:hAnsi="Times New Roman"/>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FF1281" w:rsidRPr="00CD01F8" w:rsidRDefault="00FF1281" w:rsidP="00CD01F8">
      <w:pPr>
        <w:rPr>
          <w:rFonts w:ascii="Times New Roman" w:hAnsi="Times New Roman"/>
        </w:rPr>
      </w:pPr>
      <w:r w:rsidRPr="00CD01F8">
        <w:rPr>
          <w:rFonts w:ascii="Times New Roman" w:hAnsi="Times New Roman"/>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FF1281" w:rsidRPr="00CD01F8" w:rsidRDefault="00FF1281" w:rsidP="00CD01F8">
      <w:pPr>
        <w:rPr>
          <w:rFonts w:ascii="Times New Roman" w:hAnsi="Times New Roman"/>
        </w:rPr>
      </w:pPr>
      <w:r w:rsidRPr="00CD01F8">
        <w:rPr>
          <w:rFonts w:ascii="Times New Roman" w:hAnsi="Times New Roman"/>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FF1281" w:rsidRPr="00CD01F8" w:rsidRDefault="00FF1281" w:rsidP="00CD01F8">
      <w:pPr>
        <w:rPr>
          <w:rFonts w:ascii="Times New Roman" w:hAnsi="Times New Roman"/>
          <w:b/>
        </w:rPr>
      </w:pPr>
      <w:r w:rsidRPr="00CD01F8">
        <w:rPr>
          <w:rFonts w:ascii="Times New Roman" w:hAnsi="Times New Roman"/>
          <w:b/>
          <w:i/>
          <w:iCs/>
        </w:rPr>
        <w:t>Лабораторные и практические работы.</w:t>
      </w:r>
    </w:p>
    <w:p w:rsidR="00FF1281" w:rsidRPr="00CD01F8" w:rsidRDefault="00FF1281" w:rsidP="00CD01F8">
      <w:pPr>
        <w:rPr>
          <w:rFonts w:ascii="Times New Roman" w:hAnsi="Times New Roman"/>
        </w:rPr>
      </w:pPr>
      <w:r w:rsidRPr="00CD01F8">
        <w:rPr>
          <w:rFonts w:ascii="Times New Roman" w:hAnsi="Times New Roman"/>
        </w:rPr>
        <w:t>Ознакомление с органами опоры и движения у животных.</w:t>
      </w:r>
    </w:p>
    <w:p w:rsidR="00FF1281" w:rsidRPr="00CD01F8" w:rsidRDefault="00FF1281" w:rsidP="00CD01F8">
      <w:pPr>
        <w:rPr>
          <w:rFonts w:ascii="Times New Roman" w:hAnsi="Times New Roman"/>
        </w:rPr>
      </w:pPr>
      <w:r w:rsidRPr="00CD01F8">
        <w:rPr>
          <w:rFonts w:ascii="Times New Roman" w:hAnsi="Times New Roman"/>
        </w:rPr>
        <w:t>Изучение способов поглощения пищи у животных.</w:t>
      </w:r>
    </w:p>
    <w:p w:rsidR="00FF1281" w:rsidRPr="00CD01F8" w:rsidRDefault="00FF1281" w:rsidP="00CD01F8">
      <w:pPr>
        <w:rPr>
          <w:rFonts w:ascii="Times New Roman" w:hAnsi="Times New Roman"/>
        </w:rPr>
      </w:pPr>
      <w:r w:rsidRPr="00CD01F8">
        <w:rPr>
          <w:rFonts w:ascii="Times New Roman" w:hAnsi="Times New Roman"/>
        </w:rPr>
        <w:t>Изучение способов дыхания у животных.</w:t>
      </w:r>
    </w:p>
    <w:p w:rsidR="00FF1281" w:rsidRPr="00CD01F8" w:rsidRDefault="00FF1281" w:rsidP="00CD01F8">
      <w:pPr>
        <w:rPr>
          <w:rFonts w:ascii="Times New Roman" w:hAnsi="Times New Roman"/>
        </w:rPr>
      </w:pPr>
      <w:r w:rsidRPr="00CD01F8">
        <w:rPr>
          <w:rFonts w:ascii="Times New Roman" w:hAnsi="Times New Roman"/>
        </w:rPr>
        <w:t>Ознакомление с системами органов транспорта веществ у животных.</w:t>
      </w:r>
    </w:p>
    <w:p w:rsidR="00FF1281" w:rsidRPr="00CD01F8" w:rsidRDefault="00FF1281" w:rsidP="00CD01F8">
      <w:pPr>
        <w:rPr>
          <w:rFonts w:ascii="Times New Roman" w:hAnsi="Times New Roman"/>
        </w:rPr>
      </w:pPr>
      <w:r w:rsidRPr="00CD01F8">
        <w:rPr>
          <w:rFonts w:ascii="Times New Roman" w:hAnsi="Times New Roman"/>
        </w:rPr>
        <w:t>Изучение покровов тела у животных.</w:t>
      </w:r>
    </w:p>
    <w:p w:rsidR="00FF1281" w:rsidRPr="00CD01F8" w:rsidRDefault="00FF1281" w:rsidP="00CD01F8">
      <w:pPr>
        <w:rPr>
          <w:rFonts w:ascii="Times New Roman" w:hAnsi="Times New Roman"/>
        </w:rPr>
      </w:pPr>
      <w:r w:rsidRPr="00CD01F8">
        <w:rPr>
          <w:rFonts w:ascii="Times New Roman" w:hAnsi="Times New Roman"/>
        </w:rPr>
        <w:t>Изучение органов чувств у животных.</w:t>
      </w:r>
    </w:p>
    <w:p w:rsidR="00FF1281" w:rsidRPr="00CD01F8" w:rsidRDefault="00FF1281" w:rsidP="00CD01F8">
      <w:pPr>
        <w:rPr>
          <w:rFonts w:ascii="Times New Roman" w:hAnsi="Times New Roman"/>
        </w:rPr>
      </w:pPr>
      <w:r w:rsidRPr="00CD01F8">
        <w:rPr>
          <w:rFonts w:ascii="Times New Roman" w:hAnsi="Times New Roman"/>
        </w:rPr>
        <w:t>Формирование условных рефлексов у аквариумных рыб.</w:t>
      </w:r>
    </w:p>
    <w:p w:rsidR="00FF1281" w:rsidRPr="00CD01F8" w:rsidRDefault="00FF1281" w:rsidP="00CD01F8">
      <w:pPr>
        <w:rPr>
          <w:rFonts w:ascii="Times New Roman" w:hAnsi="Times New Roman"/>
        </w:rPr>
      </w:pPr>
      <w:r w:rsidRPr="00CD01F8">
        <w:rPr>
          <w:rFonts w:ascii="Times New Roman" w:hAnsi="Times New Roman"/>
        </w:rPr>
        <w:t>Строение яйца и развитие зародыша птицы (курицы).</w:t>
      </w:r>
    </w:p>
    <w:p w:rsidR="00FF1281" w:rsidRPr="00CD01F8" w:rsidRDefault="00FF1281" w:rsidP="00CD01F8">
      <w:pPr>
        <w:rPr>
          <w:rFonts w:ascii="Times New Roman" w:hAnsi="Times New Roman"/>
        </w:rPr>
      </w:pPr>
      <w:r w:rsidRPr="00CD01F8">
        <w:rPr>
          <w:rFonts w:ascii="Times New Roman" w:hAnsi="Times New Roman"/>
        </w:rPr>
        <w:t>Систематические группы животных</w:t>
      </w:r>
    </w:p>
    <w:p w:rsidR="00FF1281" w:rsidRPr="00CD01F8" w:rsidRDefault="00FF1281" w:rsidP="00CD01F8">
      <w:pPr>
        <w:rPr>
          <w:rFonts w:ascii="Times New Roman" w:hAnsi="Times New Roman"/>
        </w:rPr>
      </w:pPr>
      <w:r w:rsidRPr="00CD01F8">
        <w:rPr>
          <w:rFonts w:ascii="Times New Roman" w:hAnsi="Times New Roman"/>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FF1281" w:rsidRPr="00CD01F8" w:rsidRDefault="00FF1281" w:rsidP="00CD01F8">
      <w:pPr>
        <w:rPr>
          <w:rFonts w:ascii="Times New Roman" w:hAnsi="Times New Roman"/>
        </w:rPr>
      </w:pPr>
      <w:r w:rsidRPr="00CD01F8">
        <w:rPr>
          <w:rFonts w:ascii="Times New Roman" w:hAnsi="Times New Roman"/>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FF1281" w:rsidRPr="00CD01F8" w:rsidRDefault="00FF1281" w:rsidP="00CD01F8">
      <w:pPr>
        <w:rPr>
          <w:rFonts w:ascii="Times New Roman" w:hAnsi="Times New Roman"/>
          <w:b/>
        </w:rPr>
      </w:pPr>
      <w:r w:rsidRPr="00CD01F8">
        <w:rPr>
          <w:rFonts w:ascii="Times New Roman" w:hAnsi="Times New Roman"/>
          <w:b/>
          <w:i/>
          <w:iCs/>
        </w:rPr>
        <w:t>Лабораторные и практические работы</w:t>
      </w:r>
    </w:p>
    <w:p w:rsidR="00FF1281" w:rsidRPr="00CD01F8" w:rsidRDefault="00FF1281" w:rsidP="00CD01F8">
      <w:pPr>
        <w:rPr>
          <w:rFonts w:ascii="Times New Roman" w:hAnsi="Times New Roman"/>
        </w:rPr>
      </w:pPr>
      <w:r w:rsidRPr="00CD01F8">
        <w:rPr>
          <w:rFonts w:ascii="Times New Roman" w:hAnsi="Times New Roman"/>
        </w:rPr>
        <w:t>Исследование строения инфузории-туфельки и наблюдение за её передвижением. Изучение хемотаксиса.</w:t>
      </w:r>
    </w:p>
    <w:p w:rsidR="00FF1281" w:rsidRPr="00CD01F8" w:rsidRDefault="00FF1281" w:rsidP="00CD01F8">
      <w:pPr>
        <w:rPr>
          <w:rFonts w:ascii="Times New Roman" w:hAnsi="Times New Roman"/>
        </w:rPr>
      </w:pPr>
      <w:r w:rsidRPr="00CD01F8">
        <w:rPr>
          <w:rFonts w:ascii="Times New Roman" w:hAnsi="Times New Roman"/>
        </w:rPr>
        <w:t>Многообразие простейших (на готовых препаратах).</w:t>
      </w:r>
    </w:p>
    <w:p w:rsidR="00FF1281" w:rsidRPr="00CD01F8" w:rsidRDefault="00FF1281" w:rsidP="00CD01F8">
      <w:pPr>
        <w:rPr>
          <w:rFonts w:ascii="Times New Roman" w:hAnsi="Times New Roman"/>
        </w:rPr>
      </w:pPr>
      <w:r w:rsidRPr="00CD01F8">
        <w:rPr>
          <w:rFonts w:ascii="Times New Roman" w:hAnsi="Times New Roman"/>
        </w:rPr>
        <w:t>Изготовление модели клетки простейшего (амёбы, инфузории-туфельки и другое.).</w:t>
      </w:r>
    </w:p>
    <w:p w:rsidR="00FF1281" w:rsidRPr="00CD01F8" w:rsidRDefault="00FF1281" w:rsidP="00CD01F8">
      <w:pPr>
        <w:rPr>
          <w:rFonts w:ascii="Times New Roman" w:hAnsi="Times New Roman"/>
        </w:rPr>
      </w:pPr>
      <w:r w:rsidRPr="00CD01F8">
        <w:rPr>
          <w:rFonts w:ascii="Times New Roman" w:hAnsi="Times New Roman"/>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FF1281" w:rsidRPr="00CD01F8" w:rsidRDefault="00FF1281" w:rsidP="00CD01F8">
      <w:pPr>
        <w:rPr>
          <w:rFonts w:ascii="Times New Roman" w:hAnsi="Times New Roman"/>
          <w:b/>
        </w:rPr>
      </w:pPr>
      <w:r w:rsidRPr="00CD01F8">
        <w:rPr>
          <w:rFonts w:ascii="Times New Roman" w:hAnsi="Times New Roman"/>
          <w:b/>
          <w:i/>
          <w:iCs/>
        </w:rPr>
        <w:t>Лабораторные и практические работы.</w:t>
      </w:r>
    </w:p>
    <w:p w:rsidR="00FF1281" w:rsidRPr="00CD01F8" w:rsidRDefault="00FF1281" w:rsidP="00CD01F8">
      <w:pPr>
        <w:rPr>
          <w:rFonts w:ascii="Times New Roman" w:hAnsi="Times New Roman"/>
        </w:rPr>
      </w:pPr>
      <w:r w:rsidRPr="00CD01F8">
        <w:rPr>
          <w:rFonts w:ascii="Times New Roman" w:hAnsi="Times New Roman"/>
        </w:rPr>
        <w:t>Исследование строения пресноводной гидры и её передвижения (школьный аквариум).</w:t>
      </w:r>
    </w:p>
    <w:p w:rsidR="00FF1281" w:rsidRPr="00CD01F8" w:rsidRDefault="00FF1281" w:rsidP="00CD01F8">
      <w:pPr>
        <w:rPr>
          <w:rFonts w:ascii="Times New Roman" w:hAnsi="Times New Roman"/>
        </w:rPr>
      </w:pPr>
      <w:r w:rsidRPr="00CD01F8">
        <w:rPr>
          <w:rFonts w:ascii="Times New Roman" w:hAnsi="Times New Roman"/>
        </w:rPr>
        <w:t>Исследование питания гидры дафниями и циклопами (школьный аквариум).</w:t>
      </w:r>
    </w:p>
    <w:p w:rsidR="00FF1281" w:rsidRPr="00CD01F8" w:rsidRDefault="00FF1281" w:rsidP="00CD01F8">
      <w:pPr>
        <w:rPr>
          <w:rFonts w:ascii="Times New Roman" w:hAnsi="Times New Roman"/>
        </w:rPr>
      </w:pPr>
      <w:r w:rsidRPr="00CD01F8">
        <w:rPr>
          <w:rFonts w:ascii="Times New Roman" w:hAnsi="Times New Roman"/>
        </w:rPr>
        <w:t>Изготовление модели пресноводной гидры.</w:t>
      </w:r>
    </w:p>
    <w:p w:rsidR="00FF1281" w:rsidRPr="00CD01F8" w:rsidRDefault="00FF1281" w:rsidP="00CD01F8">
      <w:pPr>
        <w:rPr>
          <w:rFonts w:ascii="Times New Roman" w:hAnsi="Times New Roman"/>
        </w:rPr>
      </w:pPr>
      <w:r w:rsidRPr="00CD01F8">
        <w:rPr>
          <w:rFonts w:ascii="Times New Roman" w:hAnsi="Times New Roman"/>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FF1281" w:rsidRPr="00CD01F8" w:rsidRDefault="00FF1281" w:rsidP="00CD01F8">
      <w:pPr>
        <w:rPr>
          <w:rFonts w:ascii="Times New Roman" w:hAnsi="Times New Roman"/>
          <w:b/>
        </w:rPr>
      </w:pPr>
      <w:r w:rsidRPr="00CD01F8">
        <w:rPr>
          <w:rFonts w:ascii="Times New Roman" w:hAnsi="Times New Roman"/>
          <w:b/>
          <w:i/>
          <w:iCs/>
        </w:rPr>
        <w:t>Лабораторные и практические работы.</w:t>
      </w:r>
    </w:p>
    <w:p w:rsidR="00FF1281" w:rsidRPr="00CD01F8" w:rsidRDefault="00FF1281" w:rsidP="00CD01F8">
      <w:pPr>
        <w:rPr>
          <w:rFonts w:ascii="Times New Roman" w:hAnsi="Times New Roman"/>
        </w:rPr>
      </w:pPr>
      <w:r w:rsidRPr="00CD01F8">
        <w:rPr>
          <w:rFonts w:ascii="Times New Roman" w:hAnsi="Times New Roman"/>
        </w:rPr>
        <w:t>Исследование внешнего строения дождевого червя. Наблюдение за реакцией дождевого червя на раздражители.</w:t>
      </w:r>
    </w:p>
    <w:p w:rsidR="00FF1281" w:rsidRPr="00CD01F8" w:rsidRDefault="00FF1281" w:rsidP="00CD01F8">
      <w:pPr>
        <w:rPr>
          <w:rFonts w:ascii="Times New Roman" w:hAnsi="Times New Roman"/>
        </w:rPr>
      </w:pPr>
      <w:r w:rsidRPr="00CD01F8">
        <w:rPr>
          <w:rFonts w:ascii="Times New Roman" w:hAnsi="Times New Roman"/>
        </w:rPr>
        <w:t>Исследование внутреннего строения дождевого червя (на готовом влажном препарате и микропрепарате).</w:t>
      </w:r>
    </w:p>
    <w:p w:rsidR="00FF1281" w:rsidRPr="00CD01F8" w:rsidRDefault="00FF1281" w:rsidP="00CD01F8">
      <w:pPr>
        <w:rPr>
          <w:rFonts w:ascii="Times New Roman" w:hAnsi="Times New Roman"/>
        </w:rPr>
      </w:pPr>
      <w:r w:rsidRPr="00CD01F8">
        <w:rPr>
          <w:rFonts w:ascii="Times New Roman" w:hAnsi="Times New Roman"/>
        </w:rPr>
        <w:t>Изучение приспособлений паразитических червей к паразитизму (на готовых влажных и микропрепаратах).</w:t>
      </w:r>
    </w:p>
    <w:p w:rsidR="00FF1281" w:rsidRPr="00CD01F8" w:rsidRDefault="00FF1281" w:rsidP="00CD01F8">
      <w:pPr>
        <w:rPr>
          <w:rFonts w:ascii="Times New Roman" w:hAnsi="Times New Roman"/>
        </w:rPr>
      </w:pPr>
      <w:r w:rsidRPr="00CD01F8">
        <w:rPr>
          <w:rFonts w:ascii="Times New Roman" w:hAnsi="Times New Roman"/>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FF1281" w:rsidRPr="00CD01F8" w:rsidRDefault="00FF1281" w:rsidP="00CD01F8">
      <w:pPr>
        <w:rPr>
          <w:rFonts w:ascii="Times New Roman" w:hAnsi="Times New Roman"/>
        </w:rPr>
      </w:pPr>
      <w:r w:rsidRPr="00CD01F8">
        <w:rPr>
          <w:rFonts w:ascii="Times New Roman" w:hAnsi="Times New Roman"/>
        </w:rPr>
        <w:t>Ракообразные. Особенности строения и жизнедеятельности.</w:t>
      </w:r>
    </w:p>
    <w:p w:rsidR="00FF1281" w:rsidRPr="00CD01F8" w:rsidRDefault="00FF1281" w:rsidP="00CD01F8">
      <w:pPr>
        <w:rPr>
          <w:rFonts w:ascii="Times New Roman" w:hAnsi="Times New Roman"/>
        </w:rPr>
      </w:pPr>
      <w:r w:rsidRPr="00CD01F8">
        <w:rPr>
          <w:rFonts w:ascii="Times New Roman" w:hAnsi="Times New Roman"/>
        </w:rPr>
        <w:t>Значение ракообразных в природе и жизни человека.</w:t>
      </w:r>
    </w:p>
    <w:p w:rsidR="00FF1281" w:rsidRPr="00CD01F8" w:rsidRDefault="00FF1281" w:rsidP="00CD01F8">
      <w:pPr>
        <w:rPr>
          <w:rFonts w:ascii="Times New Roman" w:hAnsi="Times New Roman"/>
        </w:rPr>
      </w:pPr>
      <w:r w:rsidRPr="00CD01F8">
        <w:rPr>
          <w:rFonts w:ascii="Times New Roman" w:hAnsi="Times New Roman"/>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FF1281" w:rsidRPr="00CD01F8" w:rsidRDefault="00FF1281" w:rsidP="00CD01F8">
      <w:pPr>
        <w:rPr>
          <w:rFonts w:ascii="Times New Roman" w:hAnsi="Times New Roman"/>
        </w:rPr>
      </w:pPr>
      <w:r w:rsidRPr="00CD01F8">
        <w:rPr>
          <w:rFonts w:ascii="Times New Roman" w:hAnsi="Times New Roman"/>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FF1281" w:rsidRPr="00CD01F8" w:rsidRDefault="00FF1281" w:rsidP="00CD01F8">
      <w:pPr>
        <w:rPr>
          <w:rFonts w:ascii="Times New Roman" w:hAnsi="Times New Roman"/>
          <w:b/>
        </w:rPr>
      </w:pPr>
      <w:r w:rsidRPr="00CD01F8">
        <w:rPr>
          <w:rFonts w:ascii="Times New Roman" w:hAnsi="Times New Roman"/>
          <w:b/>
          <w:i/>
          <w:iCs/>
        </w:rPr>
        <w:t>Лабораторные и практические работы.</w:t>
      </w:r>
    </w:p>
    <w:p w:rsidR="00FF1281" w:rsidRPr="00CD01F8" w:rsidRDefault="00FF1281" w:rsidP="00CD01F8">
      <w:pPr>
        <w:rPr>
          <w:rFonts w:ascii="Times New Roman" w:hAnsi="Times New Roman"/>
        </w:rPr>
      </w:pPr>
      <w:r w:rsidRPr="00CD01F8">
        <w:rPr>
          <w:rFonts w:ascii="Times New Roman" w:hAnsi="Times New Roman"/>
        </w:rPr>
        <w:t>Исследование внешнего строения насекомого (на примере майского жука или других крупных насекомых-вредителей).</w:t>
      </w:r>
    </w:p>
    <w:p w:rsidR="00FF1281" w:rsidRPr="00CD01F8" w:rsidRDefault="00FF1281" w:rsidP="00CD01F8">
      <w:pPr>
        <w:rPr>
          <w:rFonts w:ascii="Times New Roman" w:hAnsi="Times New Roman"/>
        </w:rPr>
      </w:pPr>
      <w:r w:rsidRPr="00CD01F8">
        <w:rPr>
          <w:rFonts w:ascii="Times New Roman" w:hAnsi="Times New Roman"/>
        </w:rPr>
        <w:t>Ознакомление с различными типами развития насекомых (на примере коллекций).</w:t>
      </w:r>
    </w:p>
    <w:p w:rsidR="00FF1281" w:rsidRPr="00CD01F8" w:rsidRDefault="00FF1281" w:rsidP="00CD01F8">
      <w:pPr>
        <w:rPr>
          <w:rFonts w:ascii="Times New Roman" w:hAnsi="Times New Roman"/>
        </w:rPr>
      </w:pPr>
      <w:r w:rsidRPr="00CD01F8">
        <w:rPr>
          <w:rFonts w:ascii="Times New Roman" w:hAnsi="Times New Roman"/>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FF1281" w:rsidRPr="00CD01F8" w:rsidRDefault="00FF1281" w:rsidP="00CD01F8">
      <w:pPr>
        <w:rPr>
          <w:rFonts w:ascii="Times New Roman" w:hAnsi="Times New Roman"/>
          <w:b/>
        </w:rPr>
      </w:pPr>
      <w:r w:rsidRPr="00CD01F8">
        <w:rPr>
          <w:rFonts w:ascii="Times New Roman" w:hAnsi="Times New Roman"/>
          <w:b/>
          <w:i/>
          <w:iCs/>
        </w:rPr>
        <w:t>Лабораторные и практические работы.</w:t>
      </w:r>
    </w:p>
    <w:p w:rsidR="00FF1281" w:rsidRPr="00CD01F8" w:rsidRDefault="00FF1281" w:rsidP="00CD01F8">
      <w:pPr>
        <w:rPr>
          <w:rFonts w:ascii="Times New Roman" w:hAnsi="Times New Roman"/>
        </w:rPr>
      </w:pPr>
      <w:r w:rsidRPr="00CD01F8">
        <w:rPr>
          <w:rFonts w:ascii="Times New Roman" w:hAnsi="Times New Roman"/>
        </w:rPr>
        <w:t>Исследование внешнего строения раковин пресноводных и морских моллюсков (раковины беззубки, перловицы, прудовика, катушки и другие).</w:t>
      </w:r>
    </w:p>
    <w:p w:rsidR="00FF1281" w:rsidRPr="00CD01F8" w:rsidRDefault="00FF1281" w:rsidP="00CD01F8">
      <w:pPr>
        <w:rPr>
          <w:rFonts w:ascii="Times New Roman" w:hAnsi="Times New Roman"/>
        </w:rPr>
      </w:pPr>
      <w:r w:rsidRPr="00CD01F8">
        <w:rPr>
          <w:rFonts w:ascii="Times New Roman" w:hAnsi="Times New Roman"/>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FF1281" w:rsidRPr="00CD01F8" w:rsidRDefault="00FF1281" w:rsidP="00CD01F8">
      <w:pPr>
        <w:rPr>
          <w:rFonts w:ascii="Times New Roman" w:hAnsi="Times New Roman"/>
        </w:rPr>
      </w:pPr>
      <w:r w:rsidRPr="00CD01F8">
        <w:rPr>
          <w:rFonts w:ascii="Times New Roman" w:hAnsi="Times New Roman"/>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FF1281" w:rsidRPr="00CD01F8" w:rsidRDefault="00FF1281" w:rsidP="00CD01F8">
      <w:pPr>
        <w:rPr>
          <w:rFonts w:ascii="Times New Roman" w:hAnsi="Times New Roman"/>
          <w:b/>
        </w:rPr>
      </w:pPr>
      <w:r w:rsidRPr="00CD01F8">
        <w:rPr>
          <w:rFonts w:ascii="Times New Roman" w:hAnsi="Times New Roman"/>
          <w:b/>
          <w:i/>
          <w:iCs/>
        </w:rPr>
        <w:t>Лабораторные и практические работы.</w:t>
      </w:r>
    </w:p>
    <w:p w:rsidR="00FF1281" w:rsidRPr="00CD01F8" w:rsidRDefault="00FF1281" w:rsidP="00CD01F8">
      <w:pPr>
        <w:rPr>
          <w:rFonts w:ascii="Times New Roman" w:hAnsi="Times New Roman"/>
        </w:rPr>
      </w:pPr>
      <w:r w:rsidRPr="00CD01F8">
        <w:rPr>
          <w:rFonts w:ascii="Times New Roman" w:hAnsi="Times New Roman"/>
        </w:rPr>
        <w:t>Исследование внешнего строения и особенностей передвижения рыбы (на примере живой рыбы в банке с водой).</w:t>
      </w:r>
    </w:p>
    <w:p w:rsidR="00FF1281" w:rsidRPr="00CD01F8" w:rsidRDefault="00FF1281" w:rsidP="00CD01F8">
      <w:pPr>
        <w:rPr>
          <w:rFonts w:ascii="Times New Roman" w:hAnsi="Times New Roman"/>
        </w:rPr>
      </w:pPr>
      <w:r w:rsidRPr="00CD01F8">
        <w:rPr>
          <w:rFonts w:ascii="Times New Roman" w:hAnsi="Times New Roman"/>
        </w:rPr>
        <w:t>Исследование внутреннего строения рыбы (на примере готового влажного препарата).</w:t>
      </w:r>
    </w:p>
    <w:p w:rsidR="00FF1281" w:rsidRPr="00CD01F8" w:rsidRDefault="00FF1281" w:rsidP="00CD01F8">
      <w:pPr>
        <w:rPr>
          <w:rFonts w:ascii="Times New Roman" w:hAnsi="Times New Roman"/>
        </w:rPr>
      </w:pPr>
      <w:r w:rsidRPr="00CD01F8">
        <w:rPr>
          <w:rFonts w:ascii="Times New Roman" w:hAnsi="Times New Roman"/>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FF1281" w:rsidRPr="00CD01F8" w:rsidRDefault="00FF1281" w:rsidP="00CD01F8">
      <w:pPr>
        <w:rPr>
          <w:rFonts w:ascii="Times New Roman" w:hAnsi="Times New Roman"/>
        </w:rPr>
      </w:pPr>
      <w:r w:rsidRPr="00CD01F8">
        <w:rPr>
          <w:rFonts w:ascii="Times New Roman" w:hAnsi="Times New Roman"/>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FF1281" w:rsidRPr="00CD01F8" w:rsidRDefault="00FF1281" w:rsidP="00CD01F8">
      <w:pPr>
        <w:rPr>
          <w:rFonts w:ascii="Times New Roman" w:hAnsi="Times New Roman"/>
        </w:rPr>
      </w:pPr>
      <w:r w:rsidRPr="00CD01F8">
        <w:rPr>
          <w:rFonts w:ascii="Times New Roman" w:hAnsi="Times New Roman"/>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FF1281" w:rsidRPr="00CD01F8" w:rsidRDefault="00FF1281" w:rsidP="00CD01F8">
      <w:pPr>
        <w:rPr>
          <w:rFonts w:ascii="Times New Roman" w:hAnsi="Times New Roman"/>
          <w:b/>
        </w:rPr>
      </w:pPr>
      <w:r w:rsidRPr="00CD01F8">
        <w:rPr>
          <w:rFonts w:ascii="Times New Roman" w:hAnsi="Times New Roman"/>
          <w:b/>
          <w:i/>
          <w:iCs/>
        </w:rPr>
        <w:t>Лабораторные и практические работы.</w:t>
      </w:r>
    </w:p>
    <w:p w:rsidR="00FF1281" w:rsidRPr="00CD01F8" w:rsidRDefault="00FF1281" w:rsidP="00CD01F8">
      <w:pPr>
        <w:rPr>
          <w:rFonts w:ascii="Times New Roman" w:hAnsi="Times New Roman"/>
        </w:rPr>
      </w:pPr>
      <w:r w:rsidRPr="00CD01F8">
        <w:rPr>
          <w:rFonts w:ascii="Times New Roman" w:hAnsi="Times New Roman"/>
        </w:rPr>
        <w:t>Исследование внешнего строения и перьевого покрова птиц (на примере чучела птиц и набора перьев: контурных, пуховых и пуха).</w:t>
      </w:r>
    </w:p>
    <w:p w:rsidR="00FF1281" w:rsidRPr="00CD01F8" w:rsidRDefault="00FF1281" w:rsidP="00CD01F8">
      <w:pPr>
        <w:rPr>
          <w:rFonts w:ascii="Times New Roman" w:hAnsi="Times New Roman"/>
        </w:rPr>
      </w:pPr>
      <w:r w:rsidRPr="00CD01F8">
        <w:rPr>
          <w:rFonts w:ascii="Times New Roman" w:hAnsi="Times New Roman"/>
        </w:rPr>
        <w:t>Исследование особенностей скелета птицы.</w:t>
      </w:r>
    </w:p>
    <w:p w:rsidR="00FF1281" w:rsidRPr="00CD01F8" w:rsidRDefault="00FF1281" w:rsidP="00CD01F8">
      <w:pPr>
        <w:rPr>
          <w:rFonts w:ascii="Times New Roman" w:hAnsi="Times New Roman"/>
        </w:rPr>
      </w:pPr>
      <w:r w:rsidRPr="00CD01F8">
        <w:rPr>
          <w:rFonts w:ascii="Times New Roman" w:hAnsi="Times New Roman"/>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FF1281" w:rsidRPr="00CD01F8" w:rsidRDefault="00FF1281" w:rsidP="00CD01F8">
      <w:pPr>
        <w:rPr>
          <w:rFonts w:ascii="Times New Roman" w:hAnsi="Times New Roman"/>
        </w:rPr>
      </w:pPr>
      <w:r w:rsidRPr="00CD01F8">
        <w:rPr>
          <w:rFonts w:ascii="Times New Roman" w:hAnsi="Times New Roman"/>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FF1281" w:rsidRPr="00CD01F8" w:rsidRDefault="00FF1281" w:rsidP="00CD01F8">
      <w:pPr>
        <w:rPr>
          <w:rFonts w:ascii="Times New Roman" w:hAnsi="Times New Roman"/>
        </w:rPr>
      </w:pPr>
      <w:r w:rsidRPr="00CD01F8">
        <w:rPr>
          <w:rFonts w:ascii="Times New Roman" w:hAnsi="Times New Roman"/>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FF1281" w:rsidRPr="00CD01F8" w:rsidRDefault="00FF1281" w:rsidP="00CD01F8">
      <w:pPr>
        <w:rPr>
          <w:rFonts w:ascii="Times New Roman" w:hAnsi="Times New Roman"/>
          <w:b/>
        </w:rPr>
      </w:pPr>
      <w:r w:rsidRPr="00CD01F8">
        <w:rPr>
          <w:rFonts w:ascii="Times New Roman" w:hAnsi="Times New Roman"/>
          <w:b/>
          <w:i/>
          <w:iCs/>
        </w:rPr>
        <w:t>Лабораторные и практические работы.</w:t>
      </w:r>
    </w:p>
    <w:p w:rsidR="00FF1281" w:rsidRPr="00CD01F8" w:rsidRDefault="00FF1281" w:rsidP="00CD01F8">
      <w:pPr>
        <w:rPr>
          <w:rFonts w:ascii="Times New Roman" w:hAnsi="Times New Roman"/>
        </w:rPr>
      </w:pPr>
      <w:r w:rsidRPr="00CD01F8">
        <w:rPr>
          <w:rFonts w:ascii="Times New Roman" w:hAnsi="Times New Roman"/>
        </w:rPr>
        <w:t>Исследование особенностей скелета млекопитающих.</w:t>
      </w:r>
    </w:p>
    <w:p w:rsidR="00FF1281" w:rsidRPr="00CD01F8" w:rsidRDefault="00FF1281" w:rsidP="00CD01F8">
      <w:pPr>
        <w:rPr>
          <w:rFonts w:ascii="Times New Roman" w:hAnsi="Times New Roman"/>
        </w:rPr>
      </w:pPr>
      <w:r w:rsidRPr="00CD01F8">
        <w:rPr>
          <w:rFonts w:ascii="Times New Roman" w:hAnsi="Times New Roman"/>
        </w:rPr>
        <w:t>Исследование особенностей зубной системы млекопитающих.</w:t>
      </w:r>
    </w:p>
    <w:p w:rsidR="00FF1281" w:rsidRPr="00CD01F8" w:rsidRDefault="00FF1281" w:rsidP="00CD01F8">
      <w:pPr>
        <w:rPr>
          <w:rFonts w:ascii="Times New Roman" w:hAnsi="Times New Roman"/>
        </w:rPr>
      </w:pPr>
      <w:r w:rsidRPr="00CD01F8">
        <w:rPr>
          <w:rFonts w:ascii="Times New Roman" w:hAnsi="Times New Roman"/>
        </w:rPr>
        <w:t>Развитие животного мира на Земле</w:t>
      </w:r>
    </w:p>
    <w:p w:rsidR="00FF1281" w:rsidRPr="00CD01F8" w:rsidRDefault="00FF1281" w:rsidP="00CD01F8">
      <w:pPr>
        <w:rPr>
          <w:rFonts w:ascii="Times New Roman" w:hAnsi="Times New Roman"/>
        </w:rPr>
      </w:pPr>
      <w:r w:rsidRPr="00CD01F8">
        <w:rPr>
          <w:rFonts w:ascii="Times New Roman" w:hAnsi="Times New Roman"/>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FF1281" w:rsidRPr="00CD01F8" w:rsidRDefault="00FF1281" w:rsidP="00CD01F8">
      <w:pPr>
        <w:rPr>
          <w:rFonts w:ascii="Times New Roman" w:hAnsi="Times New Roman"/>
        </w:rPr>
      </w:pPr>
      <w:r w:rsidRPr="00CD01F8">
        <w:rPr>
          <w:rFonts w:ascii="Times New Roman" w:hAnsi="Times New Roman"/>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FF1281" w:rsidRPr="00CD01F8" w:rsidRDefault="00FF1281" w:rsidP="00CD01F8">
      <w:pPr>
        <w:rPr>
          <w:rFonts w:ascii="Times New Roman" w:hAnsi="Times New Roman"/>
          <w:b/>
        </w:rPr>
      </w:pPr>
      <w:r w:rsidRPr="00CD01F8">
        <w:rPr>
          <w:rFonts w:ascii="Times New Roman" w:hAnsi="Times New Roman"/>
          <w:b/>
          <w:i/>
          <w:iCs/>
        </w:rPr>
        <w:t>Лабораторные и практические работы.</w:t>
      </w:r>
    </w:p>
    <w:p w:rsidR="00FF1281" w:rsidRPr="00CD01F8" w:rsidRDefault="00FF1281" w:rsidP="00CD01F8">
      <w:pPr>
        <w:rPr>
          <w:rFonts w:ascii="Times New Roman" w:hAnsi="Times New Roman"/>
        </w:rPr>
      </w:pPr>
      <w:r w:rsidRPr="00CD01F8">
        <w:rPr>
          <w:rFonts w:ascii="Times New Roman" w:hAnsi="Times New Roman"/>
        </w:rPr>
        <w:t>Исследование ископаемых остатков вымерших животных.</w:t>
      </w:r>
    </w:p>
    <w:p w:rsidR="00FF1281" w:rsidRPr="00CD01F8" w:rsidRDefault="00FF1281" w:rsidP="00CD01F8">
      <w:pPr>
        <w:rPr>
          <w:rFonts w:ascii="Times New Roman" w:hAnsi="Times New Roman"/>
        </w:rPr>
      </w:pPr>
      <w:r w:rsidRPr="00CD01F8">
        <w:rPr>
          <w:rFonts w:ascii="Times New Roman" w:hAnsi="Times New Roman"/>
        </w:rPr>
        <w:t>Животные в природных сообществах</w:t>
      </w:r>
    </w:p>
    <w:p w:rsidR="00FF1281" w:rsidRPr="00CD01F8" w:rsidRDefault="00FF1281" w:rsidP="00CD01F8">
      <w:pPr>
        <w:rPr>
          <w:rFonts w:ascii="Times New Roman" w:hAnsi="Times New Roman"/>
        </w:rPr>
      </w:pPr>
      <w:r w:rsidRPr="00CD01F8">
        <w:rPr>
          <w:rFonts w:ascii="Times New Roman" w:hAnsi="Times New Roman"/>
        </w:rPr>
        <w:t>Животные и среда обитания. Влияние света, температуры и влажности на животных. Приспособленность животных к условиям среды обитания.</w:t>
      </w:r>
    </w:p>
    <w:p w:rsidR="00FF1281" w:rsidRPr="00CD01F8" w:rsidRDefault="00FF1281" w:rsidP="00CD01F8">
      <w:pPr>
        <w:rPr>
          <w:rFonts w:ascii="Times New Roman" w:hAnsi="Times New Roman"/>
        </w:rPr>
      </w:pPr>
      <w:r w:rsidRPr="00CD01F8">
        <w:rPr>
          <w:rFonts w:ascii="Times New Roman" w:hAnsi="Times New Roman"/>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FF1281" w:rsidRPr="00CD01F8" w:rsidRDefault="00FF1281" w:rsidP="00CD01F8">
      <w:pPr>
        <w:rPr>
          <w:rFonts w:ascii="Times New Roman" w:hAnsi="Times New Roman"/>
        </w:rPr>
      </w:pPr>
      <w:r w:rsidRPr="00CD01F8">
        <w:rPr>
          <w:rFonts w:ascii="Times New Roman" w:hAnsi="Times New Roman"/>
        </w:rPr>
        <w:t>Животный мир природных зон Земли. Основные закономерности распределения животных на планете. Фауна.</w:t>
      </w:r>
    </w:p>
    <w:p w:rsidR="00FF1281" w:rsidRPr="00CD01F8" w:rsidRDefault="00FF1281" w:rsidP="00CD01F8">
      <w:pPr>
        <w:rPr>
          <w:rFonts w:ascii="Times New Roman" w:hAnsi="Times New Roman"/>
        </w:rPr>
      </w:pPr>
      <w:r w:rsidRPr="00CD01F8">
        <w:rPr>
          <w:rFonts w:ascii="Times New Roman" w:hAnsi="Times New Roman"/>
        </w:rPr>
        <w:t>Животные и человек</w:t>
      </w:r>
    </w:p>
    <w:p w:rsidR="00FF1281" w:rsidRPr="00CD01F8" w:rsidRDefault="00FF1281" w:rsidP="00CD01F8">
      <w:pPr>
        <w:rPr>
          <w:rFonts w:ascii="Times New Roman" w:hAnsi="Times New Roman"/>
        </w:rPr>
      </w:pPr>
      <w:r w:rsidRPr="00CD01F8">
        <w:rPr>
          <w:rFonts w:ascii="Times New Roman" w:hAnsi="Times New Roman"/>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FF1281" w:rsidRPr="00CD01F8" w:rsidRDefault="00FF1281" w:rsidP="00CD01F8">
      <w:pPr>
        <w:rPr>
          <w:rFonts w:ascii="Times New Roman" w:hAnsi="Times New Roman"/>
        </w:rPr>
      </w:pPr>
      <w:r w:rsidRPr="00CD01F8">
        <w:rPr>
          <w:rFonts w:ascii="Times New Roman" w:hAnsi="Times New Roman"/>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FF1281" w:rsidRPr="00CD01F8" w:rsidRDefault="00FF1281" w:rsidP="00CD01F8">
      <w:pPr>
        <w:rPr>
          <w:rFonts w:ascii="Times New Roman" w:hAnsi="Times New Roman"/>
        </w:rPr>
      </w:pPr>
      <w:r w:rsidRPr="00CD01F8">
        <w:rPr>
          <w:rFonts w:ascii="Times New Roman" w:hAnsi="Times New Roman"/>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FF1281" w:rsidRPr="00CD01F8" w:rsidRDefault="00FF1281" w:rsidP="00CD01F8">
      <w:pPr>
        <w:rPr>
          <w:rFonts w:ascii="Times New Roman" w:hAnsi="Times New Roman"/>
          <w:b/>
        </w:rPr>
      </w:pPr>
      <w:r w:rsidRPr="00CD01F8">
        <w:rPr>
          <w:rFonts w:ascii="Times New Roman" w:hAnsi="Times New Roman"/>
          <w:b/>
        </w:rPr>
        <w:t>9 КЛАСС</w:t>
      </w:r>
    </w:p>
    <w:p w:rsidR="00FF1281" w:rsidRPr="00CD01F8" w:rsidRDefault="00FF1281" w:rsidP="00CD01F8">
      <w:pPr>
        <w:rPr>
          <w:rFonts w:ascii="Times New Roman" w:hAnsi="Times New Roman"/>
        </w:rPr>
      </w:pPr>
      <w:r w:rsidRPr="00CD01F8">
        <w:rPr>
          <w:rFonts w:ascii="Times New Roman" w:hAnsi="Times New Roman"/>
        </w:rPr>
        <w:t>Человек – биосоциальный вид</w:t>
      </w:r>
    </w:p>
    <w:p w:rsidR="00FF1281" w:rsidRPr="00CD01F8" w:rsidRDefault="00FF1281" w:rsidP="00CD01F8">
      <w:pPr>
        <w:rPr>
          <w:rFonts w:ascii="Times New Roman" w:hAnsi="Times New Roman"/>
        </w:rPr>
      </w:pPr>
      <w:r w:rsidRPr="00CD01F8">
        <w:rPr>
          <w:rFonts w:ascii="Times New Roman" w:hAnsi="Times New Roman"/>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FF1281" w:rsidRPr="00CD01F8" w:rsidRDefault="00FF1281" w:rsidP="00CD01F8">
      <w:pPr>
        <w:rPr>
          <w:rFonts w:ascii="Times New Roman" w:hAnsi="Times New Roman"/>
        </w:rPr>
      </w:pPr>
      <w:r w:rsidRPr="00CD01F8">
        <w:rPr>
          <w:rFonts w:ascii="Times New Roman" w:hAnsi="Times New Roman"/>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FF1281" w:rsidRPr="00CD01F8" w:rsidRDefault="00FF1281" w:rsidP="00CD01F8">
      <w:pPr>
        <w:rPr>
          <w:rFonts w:ascii="Times New Roman" w:hAnsi="Times New Roman"/>
        </w:rPr>
      </w:pPr>
      <w:r w:rsidRPr="00CD01F8">
        <w:rPr>
          <w:rFonts w:ascii="Times New Roman" w:hAnsi="Times New Roman"/>
        </w:rPr>
        <w:t>Структура организма человека</w:t>
      </w:r>
    </w:p>
    <w:p w:rsidR="00FF1281" w:rsidRPr="00CD01F8" w:rsidRDefault="00FF1281" w:rsidP="00CD01F8">
      <w:pPr>
        <w:rPr>
          <w:rFonts w:ascii="Times New Roman" w:hAnsi="Times New Roman"/>
        </w:rPr>
      </w:pPr>
      <w:r w:rsidRPr="00CD01F8">
        <w:rPr>
          <w:rFonts w:ascii="Times New Roman" w:hAnsi="Times New Roman"/>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FF1281" w:rsidRPr="00CD01F8" w:rsidRDefault="00FF1281" w:rsidP="00CD01F8">
      <w:pPr>
        <w:rPr>
          <w:rFonts w:ascii="Times New Roman" w:hAnsi="Times New Roman"/>
          <w:b/>
        </w:rPr>
      </w:pPr>
      <w:r w:rsidRPr="00CD01F8">
        <w:rPr>
          <w:rFonts w:ascii="Times New Roman" w:hAnsi="Times New Roman"/>
          <w:b/>
          <w:i/>
          <w:iCs/>
        </w:rPr>
        <w:t>Лабораторные и практические работы.</w:t>
      </w:r>
    </w:p>
    <w:p w:rsidR="00FF1281" w:rsidRPr="00CD01F8" w:rsidRDefault="00FF1281" w:rsidP="00CD01F8">
      <w:pPr>
        <w:rPr>
          <w:rFonts w:ascii="Times New Roman" w:hAnsi="Times New Roman"/>
        </w:rPr>
      </w:pPr>
      <w:r w:rsidRPr="00CD01F8">
        <w:rPr>
          <w:rFonts w:ascii="Times New Roman" w:hAnsi="Times New Roman"/>
        </w:rPr>
        <w:t>Изучение микроскопического строения тканей (на готовых микропрепаратах).</w:t>
      </w:r>
    </w:p>
    <w:p w:rsidR="00FF1281" w:rsidRPr="00CD01F8" w:rsidRDefault="00FF1281" w:rsidP="00CD01F8">
      <w:pPr>
        <w:rPr>
          <w:rFonts w:ascii="Times New Roman" w:hAnsi="Times New Roman"/>
        </w:rPr>
      </w:pPr>
      <w:r w:rsidRPr="00CD01F8">
        <w:rPr>
          <w:rFonts w:ascii="Times New Roman" w:hAnsi="Times New Roman"/>
        </w:rPr>
        <w:t>Распознавание органов и систем органов человека (по таблицам).</w:t>
      </w:r>
    </w:p>
    <w:p w:rsidR="00FF1281" w:rsidRPr="00CD01F8" w:rsidRDefault="00FF1281" w:rsidP="00CD01F8">
      <w:pPr>
        <w:rPr>
          <w:rFonts w:ascii="Times New Roman" w:hAnsi="Times New Roman"/>
        </w:rPr>
      </w:pPr>
      <w:r w:rsidRPr="00CD01F8">
        <w:rPr>
          <w:rFonts w:ascii="Times New Roman" w:hAnsi="Times New Roman"/>
        </w:rPr>
        <w:t>Нейрогуморальная регуляция</w:t>
      </w:r>
    </w:p>
    <w:p w:rsidR="00FF1281" w:rsidRPr="00CD01F8" w:rsidRDefault="00FF1281" w:rsidP="00CD01F8">
      <w:pPr>
        <w:rPr>
          <w:rFonts w:ascii="Times New Roman" w:hAnsi="Times New Roman"/>
        </w:rPr>
      </w:pPr>
      <w:r w:rsidRPr="00CD01F8">
        <w:rPr>
          <w:rFonts w:ascii="Times New Roman" w:hAnsi="Times New Roman"/>
        </w:rPr>
        <w:t>Нервная система человека, её организация и значение. Нейроны, нервы, нервные узлы. Рефлекс. Рефлекторная дуга.</w:t>
      </w:r>
    </w:p>
    <w:p w:rsidR="00FF1281" w:rsidRPr="00CD01F8" w:rsidRDefault="00FF1281" w:rsidP="00CD01F8">
      <w:pPr>
        <w:rPr>
          <w:rFonts w:ascii="Times New Roman" w:hAnsi="Times New Roman"/>
        </w:rPr>
      </w:pPr>
      <w:r w:rsidRPr="00CD01F8">
        <w:rPr>
          <w:rFonts w:ascii="Times New Roman" w:hAnsi="Times New Roman"/>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FF1281" w:rsidRPr="00CD01F8" w:rsidRDefault="00FF1281" w:rsidP="00CD01F8">
      <w:pPr>
        <w:rPr>
          <w:rFonts w:ascii="Times New Roman" w:hAnsi="Times New Roman"/>
        </w:rPr>
      </w:pPr>
      <w:r w:rsidRPr="00CD01F8">
        <w:rPr>
          <w:rFonts w:ascii="Times New Roman" w:hAnsi="Times New Roman"/>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FF1281" w:rsidRPr="00CD01F8" w:rsidRDefault="00FF1281" w:rsidP="00CD01F8">
      <w:pPr>
        <w:rPr>
          <w:rFonts w:ascii="Times New Roman" w:hAnsi="Times New Roman"/>
          <w:b/>
        </w:rPr>
      </w:pPr>
      <w:r w:rsidRPr="00CD01F8">
        <w:rPr>
          <w:rFonts w:ascii="Times New Roman" w:hAnsi="Times New Roman"/>
          <w:b/>
          <w:i/>
          <w:iCs/>
        </w:rPr>
        <w:t>Лабораторные и практические работы.</w:t>
      </w:r>
    </w:p>
    <w:p w:rsidR="00FF1281" w:rsidRPr="00CD01F8" w:rsidRDefault="00FF1281" w:rsidP="00CD01F8">
      <w:pPr>
        <w:rPr>
          <w:rFonts w:ascii="Times New Roman" w:hAnsi="Times New Roman"/>
        </w:rPr>
      </w:pPr>
      <w:r w:rsidRPr="00CD01F8">
        <w:rPr>
          <w:rFonts w:ascii="Times New Roman" w:hAnsi="Times New Roman"/>
        </w:rPr>
        <w:t>Изучение головного мозга человека (по муляжам).</w:t>
      </w:r>
    </w:p>
    <w:p w:rsidR="00FF1281" w:rsidRPr="00CD01F8" w:rsidRDefault="00FF1281" w:rsidP="00CD01F8">
      <w:pPr>
        <w:rPr>
          <w:rFonts w:ascii="Times New Roman" w:hAnsi="Times New Roman"/>
        </w:rPr>
      </w:pPr>
      <w:r w:rsidRPr="00CD01F8">
        <w:rPr>
          <w:rFonts w:ascii="Times New Roman" w:hAnsi="Times New Roman"/>
        </w:rPr>
        <w:t>Изучение изменения размера зрачка в зависимости от освещённости.</w:t>
      </w:r>
    </w:p>
    <w:p w:rsidR="00FF1281" w:rsidRPr="00CD01F8" w:rsidRDefault="00FF1281" w:rsidP="00CD01F8">
      <w:pPr>
        <w:rPr>
          <w:rFonts w:ascii="Times New Roman" w:hAnsi="Times New Roman"/>
        </w:rPr>
      </w:pPr>
      <w:r w:rsidRPr="00CD01F8">
        <w:rPr>
          <w:rFonts w:ascii="Times New Roman" w:hAnsi="Times New Roman"/>
        </w:rPr>
        <w:t>Опора и движение</w:t>
      </w:r>
    </w:p>
    <w:p w:rsidR="00FF1281" w:rsidRPr="00CD01F8" w:rsidRDefault="00FF1281" w:rsidP="00CD01F8">
      <w:pPr>
        <w:rPr>
          <w:rFonts w:ascii="Times New Roman" w:hAnsi="Times New Roman"/>
        </w:rPr>
      </w:pPr>
      <w:r w:rsidRPr="00CD01F8">
        <w:rPr>
          <w:rFonts w:ascii="Times New Roman" w:hAnsi="Times New Roman"/>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FF1281" w:rsidRPr="00CD01F8" w:rsidRDefault="00FF1281" w:rsidP="00CD01F8">
      <w:pPr>
        <w:rPr>
          <w:rFonts w:ascii="Times New Roman" w:hAnsi="Times New Roman"/>
        </w:rPr>
      </w:pPr>
      <w:r w:rsidRPr="00CD01F8">
        <w:rPr>
          <w:rFonts w:ascii="Times New Roman" w:hAnsi="Times New Roman"/>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FF1281" w:rsidRPr="00CD01F8" w:rsidRDefault="00FF1281" w:rsidP="00CD01F8">
      <w:pPr>
        <w:rPr>
          <w:rFonts w:ascii="Times New Roman" w:hAnsi="Times New Roman"/>
        </w:rPr>
      </w:pPr>
      <w:r w:rsidRPr="00CD01F8">
        <w:rPr>
          <w:rFonts w:ascii="Times New Roman" w:hAnsi="Times New Roman"/>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FF1281" w:rsidRPr="00CD01F8" w:rsidRDefault="00FF1281" w:rsidP="00CD01F8">
      <w:pPr>
        <w:rPr>
          <w:rFonts w:ascii="Times New Roman" w:hAnsi="Times New Roman"/>
          <w:b/>
        </w:rPr>
      </w:pPr>
      <w:r w:rsidRPr="00CD01F8">
        <w:rPr>
          <w:rFonts w:ascii="Times New Roman" w:hAnsi="Times New Roman"/>
          <w:b/>
          <w:i/>
          <w:iCs/>
        </w:rPr>
        <w:t>Лабораторные и практические работы.</w:t>
      </w:r>
    </w:p>
    <w:p w:rsidR="00FF1281" w:rsidRPr="00CD01F8" w:rsidRDefault="00FF1281" w:rsidP="00CD01F8">
      <w:pPr>
        <w:rPr>
          <w:rFonts w:ascii="Times New Roman" w:hAnsi="Times New Roman"/>
        </w:rPr>
      </w:pPr>
      <w:r w:rsidRPr="00CD01F8">
        <w:rPr>
          <w:rFonts w:ascii="Times New Roman" w:hAnsi="Times New Roman"/>
        </w:rPr>
        <w:t>Исследование свойств кости.</w:t>
      </w:r>
    </w:p>
    <w:p w:rsidR="00FF1281" w:rsidRPr="00CD01F8" w:rsidRDefault="00FF1281" w:rsidP="00CD01F8">
      <w:pPr>
        <w:rPr>
          <w:rFonts w:ascii="Times New Roman" w:hAnsi="Times New Roman"/>
        </w:rPr>
      </w:pPr>
      <w:r w:rsidRPr="00CD01F8">
        <w:rPr>
          <w:rFonts w:ascii="Times New Roman" w:hAnsi="Times New Roman"/>
        </w:rPr>
        <w:t>Изучение строения костей (на муляжах).</w:t>
      </w:r>
    </w:p>
    <w:p w:rsidR="00FF1281" w:rsidRPr="00CD01F8" w:rsidRDefault="00FF1281" w:rsidP="00CD01F8">
      <w:pPr>
        <w:rPr>
          <w:rFonts w:ascii="Times New Roman" w:hAnsi="Times New Roman"/>
        </w:rPr>
      </w:pPr>
      <w:r w:rsidRPr="00CD01F8">
        <w:rPr>
          <w:rFonts w:ascii="Times New Roman" w:hAnsi="Times New Roman"/>
        </w:rPr>
        <w:t>Изучение строения позвонков (на муляжах).</w:t>
      </w:r>
    </w:p>
    <w:p w:rsidR="00FF1281" w:rsidRPr="00CD01F8" w:rsidRDefault="00FF1281" w:rsidP="00CD01F8">
      <w:pPr>
        <w:rPr>
          <w:rFonts w:ascii="Times New Roman" w:hAnsi="Times New Roman"/>
        </w:rPr>
      </w:pPr>
      <w:r w:rsidRPr="00CD01F8">
        <w:rPr>
          <w:rFonts w:ascii="Times New Roman" w:hAnsi="Times New Roman"/>
        </w:rPr>
        <w:t>Определение гибкости позвоночника.</w:t>
      </w:r>
    </w:p>
    <w:p w:rsidR="00FF1281" w:rsidRPr="00CD01F8" w:rsidRDefault="00FF1281" w:rsidP="00CD01F8">
      <w:pPr>
        <w:rPr>
          <w:rFonts w:ascii="Times New Roman" w:hAnsi="Times New Roman"/>
        </w:rPr>
      </w:pPr>
      <w:r w:rsidRPr="00CD01F8">
        <w:rPr>
          <w:rFonts w:ascii="Times New Roman" w:hAnsi="Times New Roman"/>
        </w:rPr>
        <w:t>Измерение массы и роста своего организма.</w:t>
      </w:r>
    </w:p>
    <w:p w:rsidR="00FF1281" w:rsidRPr="00CD01F8" w:rsidRDefault="00FF1281" w:rsidP="00CD01F8">
      <w:pPr>
        <w:rPr>
          <w:rFonts w:ascii="Times New Roman" w:hAnsi="Times New Roman"/>
        </w:rPr>
      </w:pPr>
      <w:r w:rsidRPr="00CD01F8">
        <w:rPr>
          <w:rFonts w:ascii="Times New Roman" w:hAnsi="Times New Roman"/>
        </w:rPr>
        <w:t>Изучение влияния статической и динамической нагрузки на утомление мышц.</w:t>
      </w:r>
    </w:p>
    <w:p w:rsidR="00FF1281" w:rsidRPr="00CD01F8" w:rsidRDefault="00FF1281" w:rsidP="00CD01F8">
      <w:pPr>
        <w:rPr>
          <w:rFonts w:ascii="Times New Roman" w:hAnsi="Times New Roman"/>
        </w:rPr>
      </w:pPr>
      <w:r w:rsidRPr="00CD01F8">
        <w:rPr>
          <w:rFonts w:ascii="Times New Roman" w:hAnsi="Times New Roman"/>
        </w:rPr>
        <w:t>Выявление нарушения осанки.</w:t>
      </w:r>
    </w:p>
    <w:p w:rsidR="00FF1281" w:rsidRPr="00CD01F8" w:rsidRDefault="00FF1281" w:rsidP="00CD01F8">
      <w:pPr>
        <w:rPr>
          <w:rFonts w:ascii="Times New Roman" w:hAnsi="Times New Roman"/>
        </w:rPr>
      </w:pPr>
      <w:r w:rsidRPr="00CD01F8">
        <w:rPr>
          <w:rFonts w:ascii="Times New Roman" w:hAnsi="Times New Roman"/>
        </w:rPr>
        <w:t>Определение признаков плоскостопия.</w:t>
      </w:r>
    </w:p>
    <w:p w:rsidR="00FF1281" w:rsidRPr="00CD01F8" w:rsidRDefault="00FF1281" w:rsidP="00CD01F8">
      <w:pPr>
        <w:rPr>
          <w:rFonts w:ascii="Times New Roman" w:hAnsi="Times New Roman"/>
        </w:rPr>
      </w:pPr>
      <w:r w:rsidRPr="00CD01F8">
        <w:rPr>
          <w:rFonts w:ascii="Times New Roman" w:hAnsi="Times New Roman"/>
        </w:rPr>
        <w:t>Оказание первой помощи при повреждении скелета и мышц.</w:t>
      </w:r>
    </w:p>
    <w:p w:rsidR="00FF1281" w:rsidRPr="00CD01F8" w:rsidRDefault="00FF1281" w:rsidP="00CD01F8">
      <w:pPr>
        <w:rPr>
          <w:rFonts w:ascii="Times New Roman" w:hAnsi="Times New Roman"/>
        </w:rPr>
      </w:pPr>
      <w:r w:rsidRPr="00CD01F8">
        <w:rPr>
          <w:rFonts w:ascii="Times New Roman" w:hAnsi="Times New Roman"/>
        </w:rPr>
        <w:t>Внутренняя среда организма</w:t>
      </w:r>
    </w:p>
    <w:p w:rsidR="00FF1281" w:rsidRPr="00CD01F8" w:rsidRDefault="00FF1281" w:rsidP="00CD01F8">
      <w:pPr>
        <w:rPr>
          <w:rFonts w:ascii="Times New Roman" w:hAnsi="Times New Roman"/>
        </w:rPr>
      </w:pPr>
      <w:r w:rsidRPr="00CD01F8">
        <w:rPr>
          <w:rFonts w:ascii="Times New Roman" w:hAnsi="Times New Roman"/>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FF1281" w:rsidRPr="00CD01F8" w:rsidRDefault="00FF1281" w:rsidP="00CD01F8">
      <w:pPr>
        <w:rPr>
          <w:rFonts w:ascii="Times New Roman" w:hAnsi="Times New Roman"/>
        </w:rPr>
      </w:pPr>
      <w:r w:rsidRPr="00CD01F8">
        <w:rPr>
          <w:rFonts w:ascii="Times New Roman" w:hAnsi="Times New Roman"/>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FF1281" w:rsidRPr="00CD01F8" w:rsidRDefault="00FF1281" w:rsidP="00CD01F8">
      <w:pPr>
        <w:rPr>
          <w:rFonts w:ascii="Times New Roman" w:hAnsi="Times New Roman"/>
          <w:b/>
        </w:rPr>
      </w:pPr>
      <w:r w:rsidRPr="00CD01F8">
        <w:rPr>
          <w:rFonts w:ascii="Times New Roman" w:hAnsi="Times New Roman"/>
          <w:b/>
          <w:i/>
          <w:iCs/>
        </w:rPr>
        <w:t>Лабораторные и практические работы.</w:t>
      </w:r>
    </w:p>
    <w:p w:rsidR="00FF1281" w:rsidRPr="00CD01F8" w:rsidRDefault="00FF1281" w:rsidP="00CD01F8">
      <w:pPr>
        <w:rPr>
          <w:rFonts w:ascii="Times New Roman" w:hAnsi="Times New Roman"/>
        </w:rPr>
      </w:pPr>
      <w:r w:rsidRPr="00CD01F8">
        <w:rPr>
          <w:rFonts w:ascii="Times New Roman" w:hAnsi="Times New Roman"/>
        </w:rPr>
        <w:t>Изучение микроскопического строения крови человека и лягушки (сравнение) на готовых микропрепаратах.</w:t>
      </w:r>
    </w:p>
    <w:p w:rsidR="00FF1281" w:rsidRPr="00CD01F8" w:rsidRDefault="00FF1281" w:rsidP="00CD01F8">
      <w:pPr>
        <w:rPr>
          <w:rFonts w:ascii="Times New Roman" w:hAnsi="Times New Roman"/>
        </w:rPr>
      </w:pPr>
      <w:r w:rsidRPr="00CD01F8">
        <w:rPr>
          <w:rFonts w:ascii="Times New Roman" w:hAnsi="Times New Roman"/>
        </w:rPr>
        <w:t>Кровообращение</w:t>
      </w:r>
    </w:p>
    <w:p w:rsidR="00FF1281" w:rsidRPr="00CD01F8" w:rsidRDefault="00FF1281" w:rsidP="00CD01F8">
      <w:pPr>
        <w:rPr>
          <w:rFonts w:ascii="Times New Roman" w:hAnsi="Times New Roman"/>
        </w:rPr>
      </w:pPr>
      <w:r w:rsidRPr="00CD01F8">
        <w:rPr>
          <w:rFonts w:ascii="Times New Roman" w:hAnsi="Times New Roman"/>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FF1281" w:rsidRPr="00CD01F8" w:rsidRDefault="00FF1281" w:rsidP="00CD01F8">
      <w:pPr>
        <w:rPr>
          <w:rFonts w:ascii="Times New Roman" w:hAnsi="Times New Roman"/>
          <w:b/>
        </w:rPr>
      </w:pPr>
      <w:r w:rsidRPr="00CD01F8">
        <w:rPr>
          <w:rFonts w:ascii="Times New Roman" w:hAnsi="Times New Roman"/>
          <w:b/>
          <w:i/>
          <w:iCs/>
        </w:rPr>
        <w:t>Лабораторные и практические работы.</w:t>
      </w:r>
    </w:p>
    <w:p w:rsidR="00FF1281" w:rsidRPr="00CD01F8" w:rsidRDefault="00FF1281" w:rsidP="00CD01F8">
      <w:pPr>
        <w:rPr>
          <w:rFonts w:ascii="Times New Roman" w:hAnsi="Times New Roman"/>
        </w:rPr>
      </w:pPr>
      <w:r w:rsidRPr="00CD01F8">
        <w:rPr>
          <w:rFonts w:ascii="Times New Roman" w:hAnsi="Times New Roman"/>
        </w:rPr>
        <w:t>Измерение кровяного давления.</w:t>
      </w:r>
    </w:p>
    <w:p w:rsidR="00FF1281" w:rsidRPr="00CD01F8" w:rsidRDefault="00FF1281" w:rsidP="00CD01F8">
      <w:pPr>
        <w:rPr>
          <w:rFonts w:ascii="Times New Roman" w:hAnsi="Times New Roman"/>
        </w:rPr>
      </w:pPr>
      <w:r w:rsidRPr="00CD01F8">
        <w:rPr>
          <w:rFonts w:ascii="Times New Roman" w:hAnsi="Times New Roman"/>
        </w:rPr>
        <w:t>Определение пульса и числа сердечных сокращений в покое и после дозированных физических нагрузок у человека.</w:t>
      </w:r>
    </w:p>
    <w:p w:rsidR="00FF1281" w:rsidRPr="00CD01F8" w:rsidRDefault="00FF1281" w:rsidP="00CD01F8">
      <w:pPr>
        <w:rPr>
          <w:rFonts w:ascii="Times New Roman" w:hAnsi="Times New Roman"/>
        </w:rPr>
      </w:pPr>
      <w:r w:rsidRPr="00CD01F8">
        <w:rPr>
          <w:rFonts w:ascii="Times New Roman" w:hAnsi="Times New Roman"/>
        </w:rPr>
        <w:t>Первая помощь при кровотечениях.</w:t>
      </w:r>
    </w:p>
    <w:p w:rsidR="00FF1281" w:rsidRPr="00CD01F8" w:rsidRDefault="00FF1281" w:rsidP="00CD01F8">
      <w:pPr>
        <w:rPr>
          <w:rFonts w:ascii="Times New Roman" w:hAnsi="Times New Roman"/>
        </w:rPr>
      </w:pPr>
      <w:r w:rsidRPr="00CD01F8">
        <w:rPr>
          <w:rFonts w:ascii="Times New Roman" w:hAnsi="Times New Roman"/>
        </w:rPr>
        <w:t>Дыхание</w:t>
      </w:r>
    </w:p>
    <w:p w:rsidR="00FF1281" w:rsidRPr="00CD01F8" w:rsidRDefault="00FF1281" w:rsidP="00CD01F8">
      <w:pPr>
        <w:rPr>
          <w:rFonts w:ascii="Times New Roman" w:hAnsi="Times New Roman"/>
        </w:rPr>
      </w:pPr>
      <w:r w:rsidRPr="00CD01F8">
        <w:rPr>
          <w:rFonts w:ascii="Times New Roman" w:hAnsi="Times New Roman"/>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FF1281" w:rsidRPr="00CD01F8" w:rsidRDefault="00FF1281" w:rsidP="00CD01F8">
      <w:pPr>
        <w:rPr>
          <w:rFonts w:ascii="Times New Roman" w:hAnsi="Times New Roman"/>
        </w:rPr>
      </w:pPr>
      <w:r w:rsidRPr="00CD01F8">
        <w:rPr>
          <w:rFonts w:ascii="Times New Roman" w:hAnsi="Times New Roman"/>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FF1281" w:rsidRPr="00CD01F8" w:rsidRDefault="00FF1281" w:rsidP="00CD01F8">
      <w:pPr>
        <w:rPr>
          <w:rFonts w:ascii="Times New Roman" w:hAnsi="Times New Roman"/>
          <w:b/>
        </w:rPr>
      </w:pPr>
      <w:r w:rsidRPr="00CD01F8">
        <w:rPr>
          <w:rFonts w:ascii="Times New Roman" w:hAnsi="Times New Roman"/>
          <w:b/>
          <w:i/>
          <w:iCs/>
        </w:rPr>
        <w:t>Лабораторные и практические работы.</w:t>
      </w:r>
    </w:p>
    <w:p w:rsidR="00FF1281" w:rsidRPr="00CD01F8" w:rsidRDefault="00FF1281" w:rsidP="00CD01F8">
      <w:pPr>
        <w:rPr>
          <w:rFonts w:ascii="Times New Roman" w:hAnsi="Times New Roman"/>
        </w:rPr>
      </w:pPr>
      <w:r w:rsidRPr="00CD01F8">
        <w:rPr>
          <w:rFonts w:ascii="Times New Roman" w:hAnsi="Times New Roman"/>
        </w:rPr>
        <w:t>Измерение обхвата грудной клетки в состоянии вдоха и выдоха.</w:t>
      </w:r>
    </w:p>
    <w:p w:rsidR="00FF1281" w:rsidRPr="00CD01F8" w:rsidRDefault="00FF1281" w:rsidP="00CD01F8">
      <w:pPr>
        <w:rPr>
          <w:rFonts w:ascii="Times New Roman" w:hAnsi="Times New Roman"/>
        </w:rPr>
      </w:pPr>
      <w:r w:rsidRPr="00CD01F8">
        <w:rPr>
          <w:rFonts w:ascii="Times New Roman" w:hAnsi="Times New Roman"/>
        </w:rPr>
        <w:t>Определение частоты дыхания. Влияние различных факторов на частоту дыхания.</w:t>
      </w:r>
    </w:p>
    <w:p w:rsidR="00FF1281" w:rsidRPr="00CD01F8" w:rsidRDefault="00FF1281" w:rsidP="00CD01F8">
      <w:pPr>
        <w:rPr>
          <w:rFonts w:ascii="Times New Roman" w:hAnsi="Times New Roman"/>
        </w:rPr>
      </w:pPr>
      <w:r w:rsidRPr="00CD01F8">
        <w:rPr>
          <w:rFonts w:ascii="Times New Roman" w:hAnsi="Times New Roman"/>
        </w:rPr>
        <w:t>Питание и пищеварение</w:t>
      </w:r>
    </w:p>
    <w:p w:rsidR="00FF1281" w:rsidRPr="00CD01F8" w:rsidRDefault="00FF1281" w:rsidP="00CD01F8">
      <w:pPr>
        <w:rPr>
          <w:rFonts w:ascii="Times New Roman" w:hAnsi="Times New Roman"/>
        </w:rPr>
      </w:pPr>
      <w:r w:rsidRPr="00CD01F8">
        <w:rPr>
          <w:rFonts w:ascii="Times New Roman" w:hAnsi="Times New Roman"/>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FF1281" w:rsidRPr="00CD01F8" w:rsidRDefault="00FF1281" w:rsidP="00CD01F8">
      <w:pPr>
        <w:rPr>
          <w:rFonts w:ascii="Times New Roman" w:hAnsi="Times New Roman"/>
        </w:rPr>
      </w:pPr>
      <w:r w:rsidRPr="00CD01F8">
        <w:rPr>
          <w:rFonts w:ascii="Times New Roman" w:hAnsi="Times New Roman"/>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FF1281" w:rsidRPr="00CD01F8" w:rsidRDefault="00FF1281" w:rsidP="00CD01F8">
      <w:pPr>
        <w:rPr>
          <w:rFonts w:ascii="Times New Roman" w:hAnsi="Times New Roman"/>
        </w:rPr>
      </w:pPr>
      <w:r w:rsidRPr="00CD01F8">
        <w:rPr>
          <w:rFonts w:ascii="Times New Roman" w:hAnsi="Times New Roman"/>
        </w:rPr>
        <w:t>Гигиена питания. Предупреждение глистных и желудочно-кишечных заболеваний, пищевых отравлений. Влияние курения и алкоголя на пищеварение.</w:t>
      </w:r>
    </w:p>
    <w:p w:rsidR="00FF1281" w:rsidRPr="00CD01F8" w:rsidRDefault="00FF1281" w:rsidP="00CD01F8">
      <w:pPr>
        <w:rPr>
          <w:rFonts w:ascii="Times New Roman" w:hAnsi="Times New Roman"/>
          <w:b/>
        </w:rPr>
      </w:pPr>
      <w:r w:rsidRPr="00CD01F8">
        <w:rPr>
          <w:rFonts w:ascii="Times New Roman" w:hAnsi="Times New Roman"/>
          <w:b/>
          <w:i/>
          <w:iCs/>
        </w:rPr>
        <w:t>Лабораторные и практические работы.</w:t>
      </w:r>
    </w:p>
    <w:p w:rsidR="00FF1281" w:rsidRPr="00CD01F8" w:rsidRDefault="00FF1281" w:rsidP="00CD01F8">
      <w:pPr>
        <w:rPr>
          <w:rFonts w:ascii="Times New Roman" w:hAnsi="Times New Roman"/>
        </w:rPr>
      </w:pPr>
      <w:r w:rsidRPr="00CD01F8">
        <w:rPr>
          <w:rFonts w:ascii="Times New Roman" w:hAnsi="Times New Roman"/>
        </w:rPr>
        <w:t>Исследование действия ферментов слюны на крахмал.</w:t>
      </w:r>
    </w:p>
    <w:p w:rsidR="00FF1281" w:rsidRPr="00CD01F8" w:rsidRDefault="00FF1281" w:rsidP="00CD01F8">
      <w:pPr>
        <w:rPr>
          <w:rFonts w:ascii="Times New Roman" w:hAnsi="Times New Roman"/>
        </w:rPr>
      </w:pPr>
      <w:r w:rsidRPr="00CD01F8">
        <w:rPr>
          <w:rFonts w:ascii="Times New Roman" w:hAnsi="Times New Roman"/>
        </w:rPr>
        <w:t>Наблюдение действия желудочного сока на белки.</w:t>
      </w:r>
    </w:p>
    <w:p w:rsidR="00FF1281" w:rsidRPr="00CD01F8" w:rsidRDefault="00FF1281" w:rsidP="00CD01F8">
      <w:pPr>
        <w:rPr>
          <w:rFonts w:ascii="Times New Roman" w:hAnsi="Times New Roman"/>
        </w:rPr>
      </w:pPr>
      <w:r w:rsidRPr="00CD01F8">
        <w:rPr>
          <w:rFonts w:ascii="Times New Roman" w:hAnsi="Times New Roman"/>
        </w:rPr>
        <w:t>Обмен веществ и превращение энергии</w:t>
      </w:r>
    </w:p>
    <w:p w:rsidR="00FF1281" w:rsidRPr="00CD01F8" w:rsidRDefault="00FF1281" w:rsidP="00CD01F8">
      <w:pPr>
        <w:rPr>
          <w:rFonts w:ascii="Times New Roman" w:hAnsi="Times New Roman"/>
        </w:rPr>
      </w:pPr>
      <w:r w:rsidRPr="00CD01F8">
        <w:rPr>
          <w:rFonts w:ascii="Times New Roman" w:hAnsi="Times New Roman"/>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FF1281" w:rsidRPr="00CD01F8" w:rsidRDefault="00FF1281" w:rsidP="00CD01F8">
      <w:pPr>
        <w:rPr>
          <w:rFonts w:ascii="Times New Roman" w:hAnsi="Times New Roman"/>
        </w:rPr>
      </w:pPr>
      <w:r w:rsidRPr="00CD01F8">
        <w:rPr>
          <w:rFonts w:ascii="Times New Roman" w:hAnsi="Times New Roman"/>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FF1281" w:rsidRPr="00CD01F8" w:rsidRDefault="00FF1281" w:rsidP="00CD01F8">
      <w:pPr>
        <w:rPr>
          <w:rFonts w:ascii="Times New Roman" w:hAnsi="Times New Roman"/>
        </w:rPr>
      </w:pPr>
      <w:r w:rsidRPr="00CD01F8">
        <w:rPr>
          <w:rFonts w:ascii="Times New Roman" w:hAnsi="Times New Roman"/>
        </w:rPr>
        <w:t>Нормы и режим питания. Рациональное питание – фактор укрепления здоровья. Нарушение обмена веществ.</w:t>
      </w:r>
    </w:p>
    <w:p w:rsidR="00FF1281" w:rsidRPr="00CD01F8" w:rsidRDefault="00FF1281" w:rsidP="00CD01F8">
      <w:pPr>
        <w:rPr>
          <w:rFonts w:ascii="Times New Roman" w:hAnsi="Times New Roman"/>
          <w:b/>
        </w:rPr>
      </w:pPr>
      <w:r w:rsidRPr="00CD01F8">
        <w:rPr>
          <w:rFonts w:ascii="Times New Roman" w:hAnsi="Times New Roman"/>
          <w:b/>
          <w:i/>
          <w:iCs/>
        </w:rPr>
        <w:t>Лабораторные и практические работы.</w:t>
      </w:r>
    </w:p>
    <w:p w:rsidR="00FF1281" w:rsidRPr="00CD01F8" w:rsidRDefault="00FF1281" w:rsidP="00CD01F8">
      <w:pPr>
        <w:rPr>
          <w:rFonts w:ascii="Times New Roman" w:hAnsi="Times New Roman"/>
        </w:rPr>
      </w:pPr>
      <w:r w:rsidRPr="00CD01F8">
        <w:rPr>
          <w:rFonts w:ascii="Times New Roman" w:hAnsi="Times New Roman"/>
        </w:rPr>
        <w:t>Исследование состава продуктов питания.</w:t>
      </w:r>
    </w:p>
    <w:p w:rsidR="00FF1281" w:rsidRPr="00CD01F8" w:rsidRDefault="00FF1281" w:rsidP="00CD01F8">
      <w:pPr>
        <w:rPr>
          <w:rFonts w:ascii="Times New Roman" w:hAnsi="Times New Roman"/>
        </w:rPr>
      </w:pPr>
      <w:r w:rsidRPr="00CD01F8">
        <w:rPr>
          <w:rFonts w:ascii="Times New Roman" w:hAnsi="Times New Roman"/>
        </w:rPr>
        <w:t>Составление меню в зависимости от калорийности пищи.</w:t>
      </w:r>
    </w:p>
    <w:p w:rsidR="00FF1281" w:rsidRPr="00CD01F8" w:rsidRDefault="00FF1281" w:rsidP="00CD01F8">
      <w:pPr>
        <w:rPr>
          <w:rFonts w:ascii="Times New Roman" w:hAnsi="Times New Roman"/>
        </w:rPr>
      </w:pPr>
      <w:r w:rsidRPr="00CD01F8">
        <w:rPr>
          <w:rFonts w:ascii="Times New Roman" w:hAnsi="Times New Roman"/>
        </w:rPr>
        <w:t>Способы сохранения витаминов в пищевых продуктах.</w:t>
      </w:r>
    </w:p>
    <w:p w:rsidR="00FF1281" w:rsidRPr="00CD01F8" w:rsidRDefault="00FF1281" w:rsidP="00CD01F8">
      <w:pPr>
        <w:rPr>
          <w:rFonts w:ascii="Times New Roman" w:hAnsi="Times New Roman"/>
        </w:rPr>
      </w:pPr>
      <w:r w:rsidRPr="00CD01F8">
        <w:rPr>
          <w:rFonts w:ascii="Times New Roman" w:hAnsi="Times New Roman"/>
        </w:rPr>
        <w:t>Кожа</w:t>
      </w:r>
    </w:p>
    <w:p w:rsidR="00FF1281" w:rsidRPr="00CD01F8" w:rsidRDefault="00FF1281" w:rsidP="00CD01F8">
      <w:pPr>
        <w:rPr>
          <w:rFonts w:ascii="Times New Roman" w:hAnsi="Times New Roman"/>
        </w:rPr>
      </w:pPr>
      <w:r w:rsidRPr="00CD01F8">
        <w:rPr>
          <w:rFonts w:ascii="Times New Roman" w:hAnsi="Times New Roman"/>
        </w:rPr>
        <w:t>Строение и функции кожи. Кожа и её производные. Кожа и терморегуляция. Влияние на кожу факторов окружающей среды.</w:t>
      </w:r>
    </w:p>
    <w:p w:rsidR="00FF1281" w:rsidRPr="00CD01F8" w:rsidRDefault="00FF1281" w:rsidP="00CD01F8">
      <w:pPr>
        <w:rPr>
          <w:rFonts w:ascii="Times New Roman" w:hAnsi="Times New Roman"/>
        </w:rPr>
      </w:pPr>
      <w:r w:rsidRPr="00CD01F8">
        <w:rPr>
          <w:rFonts w:ascii="Times New Roman" w:hAnsi="Times New Roman"/>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FF1281" w:rsidRPr="00CD01F8" w:rsidRDefault="00FF1281" w:rsidP="00CD01F8">
      <w:pPr>
        <w:rPr>
          <w:rFonts w:ascii="Times New Roman" w:hAnsi="Times New Roman"/>
          <w:b/>
        </w:rPr>
      </w:pPr>
      <w:r w:rsidRPr="00CD01F8">
        <w:rPr>
          <w:rFonts w:ascii="Times New Roman" w:hAnsi="Times New Roman"/>
          <w:b/>
          <w:i/>
          <w:iCs/>
        </w:rPr>
        <w:t>Лабораторные и практические работы.</w:t>
      </w:r>
    </w:p>
    <w:p w:rsidR="00FF1281" w:rsidRPr="00CD01F8" w:rsidRDefault="00FF1281" w:rsidP="00CD01F8">
      <w:pPr>
        <w:rPr>
          <w:rFonts w:ascii="Times New Roman" w:hAnsi="Times New Roman"/>
        </w:rPr>
      </w:pPr>
      <w:r w:rsidRPr="00CD01F8">
        <w:rPr>
          <w:rFonts w:ascii="Times New Roman" w:hAnsi="Times New Roman"/>
        </w:rPr>
        <w:t>Исследование с помощью лупы тыльной и ладонной стороны кисти.</w:t>
      </w:r>
    </w:p>
    <w:p w:rsidR="00FF1281" w:rsidRPr="00CD01F8" w:rsidRDefault="00FF1281" w:rsidP="00CD01F8">
      <w:pPr>
        <w:rPr>
          <w:rFonts w:ascii="Times New Roman" w:hAnsi="Times New Roman"/>
        </w:rPr>
      </w:pPr>
      <w:r w:rsidRPr="00CD01F8">
        <w:rPr>
          <w:rFonts w:ascii="Times New Roman" w:hAnsi="Times New Roman"/>
        </w:rPr>
        <w:t>Определение жирности различных участков кожи лица.</w:t>
      </w:r>
    </w:p>
    <w:p w:rsidR="00FF1281" w:rsidRPr="00CD01F8" w:rsidRDefault="00FF1281" w:rsidP="00CD01F8">
      <w:pPr>
        <w:rPr>
          <w:rFonts w:ascii="Times New Roman" w:hAnsi="Times New Roman"/>
        </w:rPr>
      </w:pPr>
      <w:r w:rsidRPr="00CD01F8">
        <w:rPr>
          <w:rFonts w:ascii="Times New Roman" w:hAnsi="Times New Roman"/>
        </w:rPr>
        <w:t>Описание мер по уходу за кожей лица и волосами в зависимости от типа кожи.</w:t>
      </w:r>
    </w:p>
    <w:p w:rsidR="00FF1281" w:rsidRPr="00CD01F8" w:rsidRDefault="00FF1281" w:rsidP="00CD01F8">
      <w:pPr>
        <w:rPr>
          <w:rFonts w:ascii="Times New Roman" w:hAnsi="Times New Roman"/>
        </w:rPr>
      </w:pPr>
      <w:r w:rsidRPr="00CD01F8">
        <w:rPr>
          <w:rFonts w:ascii="Times New Roman" w:hAnsi="Times New Roman"/>
        </w:rPr>
        <w:t>Описание основных гигиенических требований к одежде и обуви.</w:t>
      </w:r>
    </w:p>
    <w:p w:rsidR="00FF1281" w:rsidRPr="00CD01F8" w:rsidRDefault="00FF1281" w:rsidP="00CD01F8">
      <w:pPr>
        <w:rPr>
          <w:rFonts w:ascii="Times New Roman" w:hAnsi="Times New Roman"/>
        </w:rPr>
      </w:pPr>
      <w:r w:rsidRPr="00CD01F8">
        <w:rPr>
          <w:rFonts w:ascii="Times New Roman" w:hAnsi="Times New Roman"/>
        </w:rPr>
        <w:t>Выделение</w:t>
      </w:r>
    </w:p>
    <w:p w:rsidR="00FF1281" w:rsidRPr="00CD01F8" w:rsidRDefault="00FF1281" w:rsidP="00CD01F8">
      <w:pPr>
        <w:rPr>
          <w:rFonts w:ascii="Times New Roman" w:hAnsi="Times New Roman"/>
        </w:rPr>
      </w:pPr>
      <w:r w:rsidRPr="00CD01F8">
        <w:rPr>
          <w:rFonts w:ascii="Times New Roman" w:hAnsi="Times New Roman"/>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FF1281" w:rsidRPr="00CD01F8" w:rsidRDefault="00FF1281" w:rsidP="00CD01F8">
      <w:pPr>
        <w:rPr>
          <w:rFonts w:ascii="Times New Roman" w:hAnsi="Times New Roman"/>
          <w:b/>
        </w:rPr>
      </w:pPr>
      <w:r w:rsidRPr="00CD01F8">
        <w:rPr>
          <w:rFonts w:ascii="Times New Roman" w:hAnsi="Times New Roman"/>
          <w:b/>
          <w:i/>
          <w:iCs/>
        </w:rPr>
        <w:t>Лабораторные и практические работы.</w:t>
      </w:r>
    </w:p>
    <w:p w:rsidR="00FF1281" w:rsidRPr="00CD01F8" w:rsidRDefault="00FF1281" w:rsidP="00CD01F8">
      <w:pPr>
        <w:rPr>
          <w:rFonts w:ascii="Times New Roman" w:hAnsi="Times New Roman"/>
        </w:rPr>
      </w:pPr>
      <w:r w:rsidRPr="00CD01F8">
        <w:rPr>
          <w:rFonts w:ascii="Times New Roman" w:hAnsi="Times New Roman"/>
        </w:rPr>
        <w:t>Определение местоположения почек (на муляже).</w:t>
      </w:r>
    </w:p>
    <w:p w:rsidR="00FF1281" w:rsidRPr="00CD01F8" w:rsidRDefault="00FF1281" w:rsidP="00CD01F8">
      <w:pPr>
        <w:rPr>
          <w:rFonts w:ascii="Times New Roman" w:hAnsi="Times New Roman"/>
        </w:rPr>
      </w:pPr>
      <w:r w:rsidRPr="00CD01F8">
        <w:rPr>
          <w:rFonts w:ascii="Times New Roman" w:hAnsi="Times New Roman"/>
        </w:rPr>
        <w:t>Описание мер профилактики болезней почек.</w:t>
      </w:r>
    </w:p>
    <w:p w:rsidR="00FF1281" w:rsidRPr="00CD01F8" w:rsidRDefault="00FF1281" w:rsidP="00CD01F8">
      <w:pPr>
        <w:rPr>
          <w:rFonts w:ascii="Times New Roman" w:hAnsi="Times New Roman"/>
        </w:rPr>
      </w:pPr>
      <w:r w:rsidRPr="00CD01F8">
        <w:rPr>
          <w:rFonts w:ascii="Times New Roman" w:hAnsi="Times New Roman"/>
        </w:rPr>
        <w:t>Размножение и развитие</w:t>
      </w:r>
    </w:p>
    <w:p w:rsidR="00FF1281" w:rsidRPr="00CD01F8" w:rsidRDefault="00FF1281" w:rsidP="00CD01F8">
      <w:pPr>
        <w:rPr>
          <w:rFonts w:ascii="Times New Roman" w:hAnsi="Times New Roman"/>
        </w:rPr>
      </w:pPr>
      <w:r w:rsidRPr="00CD01F8">
        <w:rPr>
          <w:rFonts w:ascii="Times New Roman" w:hAnsi="Times New Roman"/>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FF1281" w:rsidRPr="00CD01F8" w:rsidRDefault="00FF1281" w:rsidP="00CD01F8">
      <w:pPr>
        <w:rPr>
          <w:rFonts w:ascii="Times New Roman" w:hAnsi="Times New Roman"/>
          <w:b/>
        </w:rPr>
      </w:pPr>
      <w:r w:rsidRPr="00CD01F8">
        <w:rPr>
          <w:rFonts w:ascii="Times New Roman" w:hAnsi="Times New Roman"/>
          <w:b/>
          <w:i/>
          <w:iCs/>
        </w:rPr>
        <w:t>Лабораторные и практические работы.</w:t>
      </w:r>
    </w:p>
    <w:p w:rsidR="00FF1281" w:rsidRPr="00CD01F8" w:rsidRDefault="00FF1281" w:rsidP="00CD01F8">
      <w:pPr>
        <w:rPr>
          <w:rFonts w:ascii="Times New Roman" w:hAnsi="Times New Roman"/>
        </w:rPr>
      </w:pPr>
      <w:r w:rsidRPr="00CD01F8">
        <w:rPr>
          <w:rFonts w:ascii="Times New Roman" w:hAnsi="Times New Roman"/>
        </w:rPr>
        <w:t>Описание основных мер по профилактике инфекционных вирусных заболеваний: СПИД и гепатит.</w:t>
      </w:r>
    </w:p>
    <w:p w:rsidR="00FF1281" w:rsidRPr="00CD01F8" w:rsidRDefault="00FF1281" w:rsidP="00CD01F8">
      <w:pPr>
        <w:rPr>
          <w:rFonts w:ascii="Times New Roman" w:hAnsi="Times New Roman"/>
        </w:rPr>
      </w:pPr>
      <w:r w:rsidRPr="00CD01F8">
        <w:rPr>
          <w:rFonts w:ascii="Times New Roman" w:hAnsi="Times New Roman"/>
        </w:rPr>
        <w:t>Органы чувств и сенсорные системы</w:t>
      </w:r>
    </w:p>
    <w:p w:rsidR="00FF1281" w:rsidRPr="00CD01F8" w:rsidRDefault="00FF1281" w:rsidP="00CD01F8">
      <w:pPr>
        <w:rPr>
          <w:rFonts w:ascii="Times New Roman" w:hAnsi="Times New Roman"/>
        </w:rPr>
      </w:pPr>
      <w:r w:rsidRPr="00CD01F8">
        <w:rPr>
          <w:rFonts w:ascii="Times New Roman" w:hAnsi="Times New Roman"/>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FF1281" w:rsidRPr="00CD01F8" w:rsidRDefault="00FF1281" w:rsidP="00CD01F8">
      <w:pPr>
        <w:rPr>
          <w:rFonts w:ascii="Times New Roman" w:hAnsi="Times New Roman"/>
        </w:rPr>
      </w:pPr>
      <w:r w:rsidRPr="00CD01F8">
        <w:rPr>
          <w:rFonts w:ascii="Times New Roman" w:hAnsi="Times New Roman"/>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FF1281" w:rsidRPr="00CD01F8" w:rsidRDefault="00FF1281" w:rsidP="00CD01F8">
      <w:pPr>
        <w:rPr>
          <w:rFonts w:ascii="Times New Roman" w:hAnsi="Times New Roman"/>
        </w:rPr>
      </w:pPr>
      <w:r w:rsidRPr="00CD01F8">
        <w:rPr>
          <w:rFonts w:ascii="Times New Roman" w:hAnsi="Times New Roman"/>
        </w:rPr>
        <w:t>Органы равновесия, мышечного чувства, осязания, обоняния и вкуса. Взаимодействие сенсорных систем организма.</w:t>
      </w:r>
    </w:p>
    <w:p w:rsidR="00FF1281" w:rsidRPr="00CD01F8" w:rsidRDefault="00FF1281" w:rsidP="00CD01F8">
      <w:pPr>
        <w:rPr>
          <w:rFonts w:ascii="Times New Roman" w:hAnsi="Times New Roman"/>
          <w:b/>
        </w:rPr>
      </w:pPr>
      <w:r w:rsidRPr="00CD01F8">
        <w:rPr>
          <w:rFonts w:ascii="Times New Roman" w:hAnsi="Times New Roman"/>
          <w:b/>
          <w:i/>
          <w:iCs/>
        </w:rPr>
        <w:t>Лабораторные и практические работы</w:t>
      </w:r>
    </w:p>
    <w:p w:rsidR="00FF1281" w:rsidRPr="00CD01F8" w:rsidRDefault="00FF1281" w:rsidP="00CD01F8">
      <w:pPr>
        <w:rPr>
          <w:rFonts w:ascii="Times New Roman" w:hAnsi="Times New Roman"/>
        </w:rPr>
      </w:pPr>
      <w:r w:rsidRPr="00CD01F8">
        <w:rPr>
          <w:rFonts w:ascii="Times New Roman" w:hAnsi="Times New Roman"/>
        </w:rPr>
        <w:t>Определение остроты зрения у человека.</w:t>
      </w:r>
    </w:p>
    <w:p w:rsidR="00FF1281" w:rsidRPr="00CD01F8" w:rsidRDefault="00FF1281" w:rsidP="00CD01F8">
      <w:pPr>
        <w:rPr>
          <w:rFonts w:ascii="Times New Roman" w:hAnsi="Times New Roman"/>
        </w:rPr>
      </w:pPr>
      <w:r w:rsidRPr="00CD01F8">
        <w:rPr>
          <w:rFonts w:ascii="Times New Roman" w:hAnsi="Times New Roman"/>
        </w:rPr>
        <w:t>Изучение строения органа зрения (на муляже и влажном препарате).</w:t>
      </w:r>
    </w:p>
    <w:p w:rsidR="00FF1281" w:rsidRPr="00CD01F8" w:rsidRDefault="00FF1281" w:rsidP="00CD01F8">
      <w:pPr>
        <w:rPr>
          <w:rFonts w:ascii="Times New Roman" w:hAnsi="Times New Roman"/>
        </w:rPr>
      </w:pPr>
      <w:r w:rsidRPr="00CD01F8">
        <w:rPr>
          <w:rFonts w:ascii="Times New Roman" w:hAnsi="Times New Roman"/>
        </w:rPr>
        <w:t>Изучение строения органа слуха (на муляже).</w:t>
      </w:r>
    </w:p>
    <w:p w:rsidR="00FF1281" w:rsidRPr="00CD01F8" w:rsidRDefault="00FF1281" w:rsidP="00CD01F8">
      <w:pPr>
        <w:rPr>
          <w:rFonts w:ascii="Times New Roman" w:hAnsi="Times New Roman"/>
        </w:rPr>
      </w:pPr>
      <w:r w:rsidRPr="00CD01F8">
        <w:rPr>
          <w:rFonts w:ascii="Times New Roman" w:hAnsi="Times New Roman"/>
        </w:rPr>
        <w:t>Поведение и психика</w:t>
      </w:r>
    </w:p>
    <w:p w:rsidR="00FF1281" w:rsidRPr="00CD01F8" w:rsidRDefault="00FF1281" w:rsidP="00CD01F8">
      <w:pPr>
        <w:rPr>
          <w:rFonts w:ascii="Times New Roman" w:hAnsi="Times New Roman"/>
        </w:rPr>
      </w:pPr>
      <w:r w:rsidRPr="00CD01F8">
        <w:rPr>
          <w:rFonts w:ascii="Times New Roman" w:hAnsi="Times New Roman"/>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FF1281" w:rsidRPr="00CD01F8" w:rsidRDefault="00FF1281" w:rsidP="00CD01F8">
      <w:pPr>
        <w:rPr>
          <w:rFonts w:ascii="Times New Roman" w:hAnsi="Times New Roman"/>
        </w:rPr>
      </w:pPr>
      <w:r w:rsidRPr="00CD01F8">
        <w:rPr>
          <w:rFonts w:ascii="Times New Roman" w:hAnsi="Times New Roman"/>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FF1281" w:rsidRPr="00CD01F8" w:rsidRDefault="00FF1281" w:rsidP="00CD01F8">
      <w:pPr>
        <w:rPr>
          <w:rFonts w:ascii="Times New Roman" w:hAnsi="Times New Roman"/>
          <w:b/>
        </w:rPr>
      </w:pPr>
      <w:r w:rsidRPr="00CD01F8">
        <w:rPr>
          <w:rFonts w:ascii="Times New Roman" w:hAnsi="Times New Roman"/>
          <w:b/>
          <w:i/>
          <w:iCs/>
        </w:rPr>
        <w:t>Лабораторные и практические работы.</w:t>
      </w:r>
    </w:p>
    <w:p w:rsidR="00FF1281" w:rsidRPr="00CD01F8" w:rsidRDefault="00FF1281" w:rsidP="00CD01F8">
      <w:pPr>
        <w:rPr>
          <w:rFonts w:ascii="Times New Roman" w:hAnsi="Times New Roman"/>
        </w:rPr>
      </w:pPr>
      <w:r w:rsidRPr="00CD01F8">
        <w:rPr>
          <w:rFonts w:ascii="Times New Roman" w:hAnsi="Times New Roman"/>
        </w:rPr>
        <w:t>Изучение кратковременной памяти.</w:t>
      </w:r>
    </w:p>
    <w:p w:rsidR="00FF1281" w:rsidRPr="00CD01F8" w:rsidRDefault="00FF1281" w:rsidP="00CD01F8">
      <w:pPr>
        <w:rPr>
          <w:rFonts w:ascii="Times New Roman" w:hAnsi="Times New Roman"/>
        </w:rPr>
      </w:pPr>
      <w:r w:rsidRPr="00CD01F8">
        <w:rPr>
          <w:rFonts w:ascii="Times New Roman" w:hAnsi="Times New Roman"/>
        </w:rPr>
        <w:t>Определение объёма механической и логической памяти.</w:t>
      </w:r>
    </w:p>
    <w:p w:rsidR="00FF1281" w:rsidRPr="00CD01F8" w:rsidRDefault="00FF1281" w:rsidP="00CD01F8">
      <w:pPr>
        <w:rPr>
          <w:rFonts w:ascii="Times New Roman" w:hAnsi="Times New Roman"/>
        </w:rPr>
      </w:pPr>
      <w:r w:rsidRPr="00CD01F8">
        <w:rPr>
          <w:rFonts w:ascii="Times New Roman" w:hAnsi="Times New Roman"/>
        </w:rPr>
        <w:t>Оценка сформированности навыков логического мышления.</w:t>
      </w:r>
    </w:p>
    <w:p w:rsidR="00FF1281" w:rsidRPr="00CD01F8" w:rsidRDefault="00FF1281" w:rsidP="00CD01F8">
      <w:pPr>
        <w:rPr>
          <w:rFonts w:ascii="Times New Roman" w:hAnsi="Times New Roman"/>
        </w:rPr>
      </w:pPr>
      <w:r w:rsidRPr="00CD01F8">
        <w:rPr>
          <w:rFonts w:ascii="Times New Roman" w:hAnsi="Times New Roman"/>
        </w:rPr>
        <w:t>Человек и окружающая среда</w:t>
      </w:r>
    </w:p>
    <w:p w:rsidR="00FF1281" w:rsidRPr="00CD01F8" w:rsidRDefault="00FF1281" w:rsidP="00CD01F8">
      <w:pPr>
        <w:rPr>
          <w:rFonts w:ascii="Times New Roman" w:hAnsi="Times New Roman"/>
        </w:rPr>
      </w:pPr>
      <w:r w:rsidRPr="00CD01F8">
        <w:rPr>
          <w:rFonts w:ascii="Times New Roman" w:hAnsi="Times New Roman"/>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FF1281" w:rsidRPr="00CD01F8" w:rsidRDefault="00FF1281" w:rsidP="00CD01F8">
      <w:pPr>
        <w:rPr>
          <w:rFonts w:ascii="Times New Roman" w:hAnsi="Times New Roman"/>
        </w:rPr>
      </w:pPr>
      <w:r w:rsidRPr="00CD01F8">
        <w:rPr>
          <w:rFonts w:ascii="Times New Roman" w:hAnsi="Times New Roman"/>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FF1281" w:rsidRPr="00CD01F8" w:rsidRDefault="00FF1281" w:rsidP="00CD01F8">
      <w:pPr>
        <w:rPr>
          <w:rFonts w:ascii="Times New Roman" w:hAnsi="Times New Roman"/>
        </w:rPr>
      </w:pPr>
      <w:r w:rsidRPr="00CD01F8">
        <w:rPr>
          <w:rFonts w:ascii="Times New Roman" w:hAnsi="Times New Roman"/>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FF1281" w:rsidRPr="00CD01F8" w:rsidRDefault="00FF1281" w:rsidP="00CD01F8">
      <w:pPr>
        <w:pStyle w:val="TableParagraph"/>
        <w:jc w:val="both"/>
        <w:rPr>
          <w:b/>
          <w:sz w:val="24"/>
          <w:szCs w:val="24"/>
        </w:rPr>
      </w:pPr>
      <w:r w:rsidRPr="00CD01F8">
        <w:rPr>
          <w:sz w:val="24"/>
          <w:szCs w:val="24"/>
        </w:rPr>
        <w:t>​</w:t>
      </w:r>
      <w:r w:rsidRPr="00CD01F8">
        <w:rPr>
          <w:b/>
          <w:sz w:val="24"/>
          <w:szCs w:val="24"/>
        </w:rPr>
        <w:t>ПЛАНИРУЕМЫЕ РЕЗУЛЬТАТЫ ОСВОЕНИЯ ПРОГРАММЫ ПО БИОЛОГИИ НА УРОВНЕ ОСНОВНОГО ОБЩЕГО ОБРАЗОВАНИЯ (БАЗОВЫЙ УРОВЕНЬ)</w:t>
      </w:r>
    </w:p>
    <w:p w:rsidR="00FF1281" w:rsidRPr="00CD01F8" w:rsidRDefault="00FF1281" w:rsidP="00CD01F8">
      <w:pPr>
        <w:rPr>
          <w:rFonts w:ascii="Times New Roman" w:hAnsi="Times New Roman"/>
        </w:rPr>
      </w:pPr>
      <w:r w:rsidRPr="00CD01F8">
        <w:rPr>
          <w:rFonts w:ascii="Times New Roman" w:hAnsi="Times New Roman"/>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FF1281" w:rsidRPr="00CD01F8" w:rsidRDefault="00FF1281" w:rsidP="00CD01F8">
      <w:pPr>
        <w:rPr>
          <w:rFonts w:ascii="Times New Roman" w:hAnsi="Times New Roman"/>
        </w:rPr>
      </w:pPr>
      <w:r w:rsidRPr="00CD01F8">
        <w:rPr>
          <w:rFonts w:ascii="Times New Roman" w:hAnsi="Times New Roman"/>
          <w:b/>
          <w:bCs/>
        </w:rPr>
        <w:t>ЛИЧНОСТНЫЕ РЕЗУЛЬТАТЫ</w:t>
      </w:r>
    </w:p>
    <w:p w:rsidR="00FF1281" w:rsidRPr="00CD01F8" w:rsidRDefault="00FF1281" w:rsidP="00CD01F8">
      <w:pPr>
        <w:rPr>
          <w:rFonts w:ascii="Times New Roman" w:hAnsi="Times New Roman"/>
        </w:rPr>
      </w:pPr>
      <w:r w:rsidRPr="00CD01F8">
        <w:rPr>
          <w:rFonts w:ascii="Times New Roman" w:hAnsi="Times New Roman"/>
          <w:b/>
          <w:bCs/>
        </w:rPr>
        <w:t>Личностные результаты</w:t>
      </w:r>
      <w:r w:rsidRPr="00CD01F8">
        <w:rPr>
          <w:rFonts w:ascii="Times New Roman" w:hAnsi="Times New Roman"/>
        </w:rPr>
        <w:t>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FF1281" w:rsidRPr="00CD01F8" w:rsidRDefault="00FF1281" w:rsidP="00CD01F8">
      <w:pPr>
        <w:rPr>
          <w:rFonts w:ascii="Times New Roman" w:hAnsi="Times New Roman"/>
        </w:rPr>
      </w:pPr>
      <w:r w:rsidRPr="00CD01F8">
        <w:rPr>
          <w:rFonts w:ascii="Times New Roman" w:hAnsi="Times New Roman"/>
          <w:b/>
          <w:bCs/>
        </w:rPr>
        <w:t>1) гражданского воспитания:</w:t>
      </w:r>
    </w:p>
    <w:p w:rsidR="00FF1281" w:rsidRPr="00CD01F8" w:rsidRDefault="00FF1281" w:rsidP="00CD01F8">
      <w:pPr>
        <w:rPr>
          <w:rFonts w:ascii="Times New Roman" w:hAnsi="Times New Roman"/>
        </w:rPr>
      </w:pPr>
      <w:r w:rsidRPr="00CD01F8">
        <w:rPr>
          <w:rFonts w:ascii="Times New Roman" w:hAnsi="Times New Roman"/>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FF1281" w:rsidRPr="00CD01F8" w:rsidRDefault="00FF1281" w:rsidP="00CD01F8">
      <w:pPr>
        <w:rPr>
          <w:rFonts w:ascii="Times New Roman" w:hAnsi="Times New Roman"/>
        </w:rPr>
      </w:pPr>
      <w:r w:rsidRPr="00CD01F8">
        <w:rPr>
          <w:rFonts w:ascii="Times New Roman" w:hAnsi="Times New Roman"/>
          <w:b/>
          <w:bCs/>
        </w:rPr>
        <w:t>2) патриотического воспитания:</w:t>
      </w:r>
    </w:p>
    <w:p w:rsidR="00FF1281" w:rsidRPr="00CD01F8" w:rsidRDefault="00FF1281" w:rsidP="00CD01F8">
      <w:pPr>
        <w:rPr>
          <w:rFonts w:ascii="Times New Roman" w:hAnsi="Times New Roman"/>
        </w:rPr>
      </w:pPr>
      <w:r w:rsidRPr="00CD01F8">
        <w:rPr>
          <w:rFonts w:ascii="Times New Roman" w:hAnsi="Times New Roman"/>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FF1281" w:rsidRPr="00CD01F8" w:rsidRDefault="00FF1281" w:rsidP="00CD01F8">
      <w:pPr>
        <w:rPr>
          <w:rFonts w:ascii="Times New Roman" w:hAnsi="Times New Roman"/>
        </w:rPr>
      </w:pPr>
      <w:r w:rsidRPr="00CD01F8">
        <w:rPr>
          <w:rFonts w:ascii="Times New Roman" w:hAnsi="Times New Roman"/>
          <w:b/>
          <w:bCs/>
        </w:rPr>
        <w:t>3) духовно-нравственного воспитания:</w:t>
      </w:r>
    </w:p>
    <w:p w:rsidR="00FF1281" w:rsidRPr="00CD01F8" w:rsidRDefault="00FF1281" w:rsidP="00CD01F8">
      <w:pPr>
        <w:rPr>
          <w:rFonts w:ascii="Times New Roman" w:hAnsi="Times New Roman"/>
        </w:rPr>
      </w:pPr>
      <w:r w:rsidRPr="00CD01F8">
        <w:rPr>
          <w:rFonts w:ascii="Times New Roman" w:hAnsi="Times New Roman"/>
        </w:rPr>
        <w:t>готовность оценивать поведение и поступки с позиции нравственных норм и норм экологической культуры;</w:t>
      </w:r>
    </w:p>
    <w:p w:rsidR="00FF1281" w:rsidRPr="00CD01F8" w:rsidRDefault="00FF1281" w:rsidP="00CD01F8">
      <w:pPr>
        <w:rPr>
          <w:rFonts w:ascii="Times New Roman" w:hAnsi="Times New Roman"/>
        </w:rPr>
      </w:pPr>
      <w:r w:rsidRPr="00CD01F8">
        <w:rPr>
          <w:rFonts w:ascii="Times New Roman" w:hAnsi="Times New Roman"/>
        </w:rPr>
        <w:t>понимание значимости нравственного аспекта деятельности человека в медицине и биологии;</w:t>
      </w:r>
    </w:p>
    <w:p w:rsidR="00FF1281" w:rsidRPr="00CD01F8" w:rsidRDefault="00FF1281" w:rsidP="00CD01F8">
      <w:pPr>
        <w:rPr>
          <w:rFonts w:ascii="Times New Roman" w:hAnsi="Times New Roman"/>
        </w:rPr>
      </w:pPr>
      <w:r w:rsidRPr="00CD01F8">
        <w:rPr>
          <w:rFonts w:ascii="Times New Roman" w:hAnsi="Times New Roman"/>
          <w:b/>
          <w:bCs/>
        </w:rPr>
        <w:t>4) эстетического воспитания:</w:t>
      </w:r>
    </w:p>
    <w:p w:rsidR="00FF1281" w:rsidRPr="00CD01F8" w:rsidRDefault="00FF1281" w:rsidP="00CD01F8">
      <w:pPr>
        <w:rPr>
          <w:rFonts w:ascii="Times New Roman" w:hAnsi="Times New Roman"/>
        </w:rPr>
      </w:pPr>
      <w:r w:rsidRPr="00CD01F8">
        <w:rPr>
          <w:rFonts w:ascii="Times New Roman" w:hAnsi="Times New Roman"/>
        </w:rPr>
        <w:t>понимание роли биологии в формировании эстетической культуры личности;</w:t>
      </w:r>
    </w:p>
    <w:p w:rsidR="00FF1281" w:rsidRPr="00CD01F8" w:rsidRDefault="00FF1281" w:rsidP="00CD01F8">
      <w:pPr>
        <w:rPr>
          <w:rFonts w:ascii="Times New Roman" w:hAnsi="Times New Roman"/>
        </w:rPr>
      </w:pPr>
      <w:r w:rsidRPr="00CD01F8">
        <w:rPr>
          <w:rFonts w:ascii="Times New Roman" w:hAnsi="Times New Roman"/>
          <w:b/>
          <w:bCs/>
        </w:rPr>
        <w:t>5) физического воспитания, формирования культуры здоровья и эмоционального благополучия:</w:t>
      </w:r>
    </w:p>
    <w:p w:rsidR="00FF1281" w:rsidRPr="00CD01F8" w:rsidRDefault="00FF1281" w:rsidP="00CD01F8">
      <w:pPr>
        <w:rPr>
          <w:rFonts w:ascii="Times New Roman" w:hAnsi="Times New Roman"/>
        </w:rPr>
      </w:pPr>
      <w:r w:rsidRPr="00CD01F8">
        <w:rPr>
          <w:rFonts w:ascii="Times New Roman" w:hAnsi="Times New Roman"/>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FF1281" w:rsidRPr="00CD01F8" w:rsidRDefault="00FF1281" w:rsidP="00CD01F8">
      <w:pPr>
        <w:rPr>
          <w:rFonts w:ascii="Times New Roman" w:hAnsi="Times New Roman"/>
        </w:rPr>
      </w:pPr>
      <w:r w:rsidRPr="00CD01F8">
        <w:rPr>
          <w:rFonts w:ascii="Times New Roman" w:hAnsi="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F1281" w:rsidRPr="00CD01F8" w:rsidRDefault="00FF1281" w:rsidP="00CD01F8">
      <w:pPr>
        <w:rPr>
          <w:rFonts w:ascii="Times New Roman" w:hAnsi="Times New Roman"/>
        </w:rPr>
      </w:pPr>
      <w:r w:rsidRPr="00CD01F8">
        <w:rPr>
          <w:rFonts w:ascii="Times New Roman" w:hAnsi="Times New Roman"/>
        </w:rPr>
        <w:t>соблюдение правил безопасности, в том числе навыки безопасного поведения в природной среде;</w:t>
      </w:r>
    </w:p>
    <w:p w:rsidR="00FF1281" w:rsidRPr="00CD01F8" w:rsidRDefault="00FF1281" w:rsidP="00CD01F8">
      <w:pPr>
        <w:rPr>
          <w:rFonts w:ascii="Times New Roman" w:hAnsi="Times New Roman"/>
        </w:rPr>
      </w:pPr>
      <w:r w:rsidRPr="00CD01F8">
        <w:rPr>
          <w:rFonts w:ascii="Times New Roman" w:hAnsi="Times New Roman"/>
        </w:rPr>
        <w:t>сформированность навыка рефлексии, управление собственным эмоциональным состоянием;</w:t>
      </w:r>
    </w:p>
    <w:p w:rsidR="00FF1281" w:rsidRPr="00CD01F8" w:rsidRDefault="00FF1281" w:rsidP="00CD01F8">
      <w:pPr>
        <w:rPr>
          <w:rFonts w:ascii="Times New Roman" w:hAnsi="Times New Roman"/>
        </w:rPr>
      </w:pPr>
      <w:r w:rsidRPr="00CD01F8">
        <w:rPr>
          <w:rFonts w:ascii="Times New Roman" w:hAnsi="Times New Roman"/>
          <w:b/>
          <w:bCs/>
        </w:rPr>
        <w:t>6) трудового воспитания:</w:t>
      </w:r>
    </w:p>
    <w:p w:rsidR="00FF1281" w:rsidRPr="00CD01F8" w:rsidRDefault="00FF1281" w:rsidP="00CD01F8">
      <w:pPr>
        <w:rPr>
          <w:rFonts w:ascii="Times New Roman" w:hAnsi="Times New Roman"/>
        </w:rPr>
      </w:pPr>
      <w:r w:rsidRPr="00CD01F8">
        <w:rPr>
          <w:rFonts w:ascii="Times New Roman" w:hAnsi="Times New Roman"/>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FF1281" w:rsidRPr="00CD01F8" w:rsidRDefault="00FF1281" w:rsidP="00CD01F8">
      <w:pPr>
        <w:rPr>
          <w:rFonts w:ascii="Times New Roman" w:hAnsi="Times New Roman"/>
        </w:rPr>
      </w:pPr>
      <w:r w:rsidRPr="00CD01F8">
        <w:rPr>
          <w:rFonts w:ascii="Times New Roman" w:hAnsi="Times New Roman"/>
          <w:b/>
          <w:bCs/>
        </w:rPr>
        <w:t>7) экологического воспитания:</w:t>
      </w:r>
    </w:p>
    <w:p w:rsidR="00FF1281" w:rsidRPr="00CD01F8" w:rsidRDefault="00FF1281" w:rsidP="00CD01F8">
      <w:pPr>
        <w:rPr>
          <w:rFonts w:ascii="Times New Roman" w:hAnsi="Times New Roman"/>
        </w:rPr>
      </w:pPr>
      <w:r w:rsidRPr="00CD01F8">
        <w:rPr>
          <w:rFonts w:ascii="Times New Roman" w:hAnsi="Times New Roman"/>
        </w:rPr>
        <w:t>ориентация на применение биологических знаний при решении задач в области окружающей среды;</w:t>
      </w:r>
    </w:p>
    <w:p w:rsidR="00FF1281" w:rsidRPr="00CD01F8" w:rsidRDefault="00FF1281" w:rsidP="00CD01F8">
      <w:pPr>
        <w:rPr>
          <w:rFonts w:ascii="Times New Roman" w:hAnsi="Times New Roman"/>
        </w:rPr>
      </w:pPr>
      <w:r w:rsidRPr="00CD01F8">
        <w:rPr>
          <w:rFonts w:ascii="Times New Roman" w:hAnsi="Times New Roman"/>
        </w:rPr>
        <w:t>осознание экологических проблем и путей их решения;</w:t>
      </w:r>
    </w:p>
    <w:p w:rsidR="00FF1281" w:rsidRPr="00CD01F8" w:rsidRDefault="00FF1281" w:rsidP="00CD01F8">
      <w:pPr>
        <w:rPr>
          <w:rFonts w:ascii="Times New Roman" w:hAnsi="Times New Roman"/>
        </w:rPr>
      </w:pPr>
      <w:r w:rsidRPr="00CD01F8">
        <w:rPr>
          <w:rFonts w:ascii="Times New Roman" w:hAnsi="Times New Roman"/>
        </w:rPr>
        <w:t>готовность к участию в практической деятельности экологической направленности;</w:t>
      </w:r>
    </w:p>
    <w:p w:rsidR="00FF1281" w:rsidRPr="00CD01F8" w:rsidRDefault="00FF1281" w:rsidP="00CD01F8">
      <w:pPr>
        <w:rPr>
          <w:rFonts w:ascii="Times New Roman" w:hAnsi="Times New Roman"/>
        </w:rPr>
      </w:pPr>
      <w:r w:rsidRPr="00CD01F8">
        <w:rPr>
          <w:rFonts w:ascii="Times New Roman" w:hAnsi="Times New Roman"/>
          <w:b/>
          <w:bCs/>
        </w:rPr>
        <w:t>8) ценности научного познания:</w:t>
      </w:r>
    </w:p>
    <w:p w:rsidR="00FF1281" w:rsidRPr="00CD01F8" w:rsidRDefault="00FF1281" w:rsidP="00CD01F8">
      <w:pPr>
        <w:rPr>
          <w:rFonts w:ascii="Times New Roman" w:hAnsi="Times New Roman"/>
        </w:rPr>
      </w:pPr>
      <w:r w:rsidRPr="00CD01F8">
        <w:rPr>
          <w:rFonts w:ascii="Times New Roman" w:hAnsi="Times New Roman"/>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FF1281" w:rsidRPr="00CD01F8" w:rsidRDefault="00FF1281" w:rsidP="00CD01F8">
      <w:pPr>
        <w:rPr>
          <w:rFonts w:ascii="Times New Roman" w:hAnsi="Times New Roman"/>
        </w:rPr>
      </w:pPr>
      <w:r w:rsidRPr="00CD01F8">
        <w:rPr>
          <w:rFonts w:ascii="Times New Roman" w:hAnsi="Times New Roman"/>
        </w:rPr>
        <w:t>понимание роли биологической науки в формировании научного мировоззрения;</w:t>
      </w:r>
    </w:p>
    <w:p w:rsidR="00FF1281" w:rsidRPr="00CD01F8" w:rsidRDefault="00FF1281" w:rsidP="00CD01F8">
      <w:pPr>
        <w:rPr>
          <w:rFonts w:ascii="Times New Roman" w:hAnsi="Times New Roman"/>
        </w:rPr>
      </w:pPr>
      <w:r w:rsidRPr="00CD01F8">
        <w:rPr>
          <w:rFonts w:ascii="Times New Roman" w:hAnsi="Times New Roman"/>
        </w:rPr>
        <w:t>развитие научной любознательности, интереса к биологической науке, навыков исследовательской деятельности;</w:t>
      </w:r>
    </w:p>
    <w:p w:rsidR="00FF1281" w:rsidRPr="00CD01F8" w:rsidRDefault="00FF1281" w:rsidP="00CD01F8">
      <w:pPr>
        <w:rPr>
          <w:rFonts w:ascii="Times New Roman" w:hAnsi="Times New Roman"/>
        </w:rPr>
      </w:pPr>
      <w:r w:rsidRPr="00CD01F8">
        <w:rPr>
          <w:rFonts w:ascii="Times New Roman" w:hAnsi="Times New Roman"/>
          <w:b/>
          <w:bCs/>
        </w:rPr>
        <w:t>9) адаптации обучающегося к изменяющимся условиям социальной и природной среды:</w:t>
      </w:r>
    </w:p>
    <w:p w:rsidR="00FF1281" w:rsidRPr="00CD01F8" w:rsidRDefault="00FF1281" w:rsidP="00CD01F8">
      <w:pPr>
        <w:rPr>
          <w:rFonts w:ascii="Times New Roman" w:hAnsi="Times New Roman"/>
        </w:rPr>
      </w:pPr>
      <w:r w:rsidRPr="00CD01F8">
        <w:rPr>
          <w:rFonts w:ascii="Times New Roman" w:hAnsi="Times New Roman"/>
        </w:rPr>
        <w:t>адекватная оценка изменяющихся условий;</w:t>
      </w:r>
    </w:p>
    <w:p w:rsidR="00FF1281" w:rsidRPr="00CD01F8" w:rsidRDefault="00FF1281" w:rsidP="00CD01F8">
      <w:pPr>
        <w:rPr>
          <w:rFonts w:ascii="Times New Roman" w:hAnsi="Times New Roman"/>
        </w:rPr>
      </w:pPr>
      <w:r w:rsidRPr="00CD01F8">
        <w:rPr>
          <w:rFonts w:ascii="Times New Roman" w:hAnsi="Times New Roman"/>
        </w:rPr>
        <w:t>принятие решения (индивидуальное, в группе) в изменяющихся условиях на основании анализа биологической информации;</w:t>
      </w:r>
    </w:p>
    <w:p w:rsidR="00FF1281" w:rsidRPr="00CD01F8" w:rsidRDefault="00FF1281" w:rsidP="00CD01F8">
      <w:pPr>
        <w:rPr>
          <w:rFonts w:ascii="Times New Roman" w:hAnsi="Times New Roman"/>
        </w:rPr>
      </w:pPr>
      <w:r w:rsidRPr="00CD01F8">
        <w:rPr>
          <w:rFonts w:ascii="Times New Roman" w:hAnsi="Times New Roman"/>
        </w:rPr>
        <w:t>планирование действий в новой ситуации на основании знаний биологических закономерностей.</w:t>
      </w:r>
    </w:p>
    <w:p w:rsidR="00FF1281" w:rsidRPr="00CD01F8" w:rsidRDefault="00FF1281" w:rsidP="00CD01F8">
      <w:pPr>
        <w:rPr>
          <w:rFonts w:ascii="Times New Roman" w:hAnsi="Times New Roman"/>
        </w:rPr>
      </w:pPr>
      <w:r w:rsidRPr="00CD01F8">
        <w:rPr>
          <w:rFonts w:ascii="Times New Roman" w:hAnsi="Times New Roman"/>
          <w:b/>
          <w:bCs/>
        </w:rPr>
        <w:t>МЕТАПРЕДМЕТНЫЕ РЕЗУЛЬТАТЫ</w:t>
      </w:r>
    </w:p>
    <w:p w:rsidR="00FF1281" w:rsidRPr="00CD01F8" w:rsidRDefault="00FF1281" w:rsidP="00CD01F8">
      <w:pPr>
        <w:rPr>
          <w:rFonts w:ascii="Times New Roman" w:hAnsi="Times New Roman"/>
        </w:rPr>
      </w:pPr>
      <w:r w:rsidRPr="00CD01F8">
        <w:rPr>
          <w:rFonts w:ascii="Times New Roman" w:hAnsi="Times New Roman"/>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FF1281" w:rsidRPr="00CD01F8" w:rsidRDefault="00FF1281" w:rsidP="00CD01F8">
      <w:pPr>
        <w:rPr>
          <w:rFonts w:ascii="Times New Roman" w:hAnsi="Times New Roman"/>
        </w:rPr>
      </w:pPr>
      <w:r w:rsidRPr="00CD01F8">
        <w:rPr>
          <w:rFonts w:ascii="Times New Roman" w:hAnsi="Times New Roman"/>
          <w:b/>
          <w:bCs/>
        </w:rPr>
        <w:t>Познавательные универсальные учебные действия</w:t>
      </w:r>
    </w:p>
    <w:p w:rsidR="00FF1281" w:rsidRPr="00CD01F8" w:rsidRDefault="00FF1281" w:rsidP="00CD01F8">
      <w:pPr>
        <w:rPr>
          <w:rFonts w:ascii="Times New Roman" w:hAnsi="Times New Roman"/>
        </w:rPr>
      </w:pPr>
      <w:r w:rsidRPr="00CD01F8">
        <w:rPr>
          <w:rFonts w:ascii="Times New Roman" w:hAnsi="Times New Roman"/>
          <w:b/>
          <w:bCs/>
        </w:rPr>
        <w:t>1) базовые логические действия:</w:t>
      </w:r>
    </w:p>
    <w:p w:rsidR="00FF1281" w:rsidRPr="00CD01F8" w:rsidRDefault="00FF1281" w:rsidP="00CD01F8">
      <w:pPr>
        <w:rPr>
          <w:rFonts w:ascii="Times New Roman" w:hAnsi="Times New Roman"/>
        </w:rPr>
      </w:pPr>
      <w:r w:rsidRPr="00CD01F8">
        <w:rPr>
          <w:rFonts w:ascii="Times New Roman" w:hAnsi="Times New Roman"/>
        </w:rPr>
        <w:t>выявлять и характеризовать существенные признаки биологических объектов (явлений);</w:t>
      </w:r>
    </w:p>
    <w:p w:rsidR="00FF1281" w:rsidRPr="00CD01F8" w:rsidRDefault="00FF1281" w:rsidP="00CD01F8">
      <w:pPr>
        <w:rPr>
          <w:rFonts w:ascii="Times New Roman" w:hAnsi="Times New Roman"/>
        </w:rPr>
      </w:pPr>
      <w:r w:rsidRPr="00CD01F8">
        <w:rPr>
          <w:rFonts w:ascii="Times New Roman" w:hAnsi="Times New Roman"/>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FF1281" w:rsidRPr="00CD01F8" w:rsidRDefault="00FF1281" w:rsidP="00CD01F8">
      <w:pPr>
        <w:rPr>
          <w:rFonts w:ascii="Times New Roman" w:hAnsi="Times New Roman"/>
        </w:rPr>
      </w:pPr>
      <w:r w:rsidRPr="00CD01F8">
        <w:rPr>
          <w:rFonts w:ascii="Times New Roman" w:hAnsi="Times New Roman"/>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FF1281" w:rsidRPr="00CD01F8" w:rsidRDefault="00FF1281" w:rsidP="00CD01F8">
      <w:pPr>
        <w:rPr>
          <w:rFonts w:ascii="Times New Roman" w:hAnsi="Times New Roman"/>
        </w:rPr>
      </w:pPr>
      <w:r w:rsidRPr="00CD01F8">
        <w:rPr>
          <w:rFonts w:ascii="Times New Roman" w:hAnsi="Times New Roman"/>
        </w:rPr>
        <w:t>выявлять дефициты информации, данных, необходимых для решения поставленной задачи;</w:t>
      </w:r>
    </w:p>
    <w:p w:rsidR="00FF1281" w:rsidRPr="00CD01F8" w:rsidRDefault="00FF1281" w:rsidP="00CD01F8">
      <w:pPr>
        <w:rPr>
          <w:rFonts w:ascii="Times New Roman" w:hAnsi="Times New Roman"/>
        </w:rPr>
      </w:pPr>
      <w:r w:rsidRPr="00CD01F8">
        <w:rPr>
          <w:rFonts w:ascii="Times New Roman" w:hAnsi="Times New Roman"/>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F1281" w:rsidRPr="00CD01F8" w:rsidRDefault="00FF1281" w:rsidP="00CD01F8">
      <w:pPr>
        <w:rPr>
          <w:rFonts w:ascii="Times New Roman" w:hAnsi="Times New Roman"/>
        </w:rPr>
      </w:pPr>
      <w:r w:rsidRPr="00CD01F8">
        <w:rPr>
          <w:rFonts w:ascii="Times New Roman" w:hAnsi="Times New Roman"/>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FF1281" w:rsidRPr="00CD01F8" w:rsidRDefault="00FF1281" w:rsidP="00CD01F8">
      <w:pPr>
        <w:rPr>
          <w:rFonts w:ascii="Times New Roman" w:hAnsi="Times New Roman"/>
        </w:rPr>
      </w:pPr>
      <w:r w:rsidRPr="00CD01F8">
        <w:rPr>
          <w:rFonts w:ascii="Times New Roman" w:hAnsi="Times New Roman"/>
          <w:b/>
          <w:bCs/>
        </w:rPr>
        <w:t>2) базовые исследовательские действия:</w:t>
      </w:r>
    </w:p>
    <w:p w:rsidR="00FF1281" w:rsidRPr="00CD01F8" w:rsidRDefault="00FF1281" w:rsidP="00CD01F8">
      <w:pPr>
        <w:rPr>
          <w:rFonts w:ascii="Times New Roman" w:hAnsi="Times New Roman"/>
        </w:rPr>
      </w:pPr>
      <w:r w:rsidRPr="00CD01F8">
        <w:rPr>
          <w:rFonts w:ascii="Times New Roman" w:hAnsi="Times New Roman"/>
        </w:rPr>
        <w:t>использовать вопросы как исследовательский инструмент познания;</w:t>
      </w:r>
    </w:p>
    <w:p w:rsidR="00FF1281" w:rsidRPr="00CD01F8" w:rsidRDefault="00FF1281" w:rsidP="00CD01F8">
      <w:pPr>
        <w:rPr>
          <w:rFonts w:ascii="Times New Roman" w:hAnsi="Times New Roman"/>
        </w:rPr>
      </w:pPr>
      <w:r w:rsidRPr="00CD01F8">
        <w:rPr>
          <w:rFonts w:ascii="Times New Roman" w:hAnsi="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F1281" w:rsidRPr="00CD01F8" w:rsidRDefault="00FF1281" w:rsidP="00CD01F8">
      <w:pPr>
        <w:rPr>
          <w:rFonts w:ascii="Times New Roman" w:hAnsi="Times New Roman"/>
        </w:rPr>
      </w:pPr>
      <w:r w:rsidRPr="00CD01F8">
        <w:rPr>
          <w:rFonts w:ascii="Times New Roman" w:hAnsi="Times New Roman"/>
        </w:rPr>
        <w:t>формировать гипотезу об истинности собственных суждений, аргументировать свою позицию, мнение;</w:t>
      </w:r>
    </w:p>
    <w:p w:rsidR="00FF1281" w:rsidRPr="00CD01F8" w:rsidRDefault="00FF1281" w:rsidP="00CD01F8">
      <w:pPr>
        <w:rPr>
          <w:rFonts w:ascii="Times New Roman" w:hAnsi="Times New Roman"/>
        </w:rPr>
      </w:pPr>
      <w:r w:rsidRPr="00CD01F8">
        <w:rPr>
          <w:rFonts w:ascii="Times New Roman" w:hAnsi="Times New Roman"/>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FF1281" w:rsidRPr="00CD01F8" w:rsidRDefault="00FF1281" w:rsidP="00CD01F8">
      <w:pPr>
        <w:rPr>
          <w:rFonts w:ascii="Times New Roman" w:hAnsi="Times New Roman"/>
        </w:rPr>
      </w:pPr>
      <w:r w:rsidRPr="00CD01F8">
        <w:rPr>
          <w:rFonts w:ascii="Times New Roman" w:hAnsi="Times New Roman"/>
        </w:rPr>
        <w:t>оценивать на применимость и достоверность информацию, полученную в ходе наблюдения и эксперимента;</w:t>
      </w:r>
    </w:p>
    <w:p w:rsidR="00FF1281" w:rsidRPr="00CD01F8" w:rsidRDefault="00FF1281" w:rsidP="00CD01F8">
      <w:pPr>
        <w:rPr>
          <w:rFonts w:ascii="Times New Roman" w:hAnsi="Times New Roman"/>
        </w:rPr>
      </w:pPr>
      <w:r w:rsidRPr="00CD01F8">
        <w:rPr>
          <w:rFonts w:ascii="Times New Roman" w:hAnsi="Times New Roman"/>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FF1281" w:rsidRPr="00CD01F8" w:rsidRDefault="00FF1281" w:rsidP="00CD01F8">
      <w:pPr>
        <w:rPr>
          <w:rFonts w:ascii="Times New Roman" w:hAnsi="Times New Roman"/>
        </w:rPr>
      </w:pPr>
      <w:r w:rsidRPr="00CD01F8">
        <w:rPr>
          <w:rFonts w:ascii="Times New Roman" w:hAnsi="Times New Roman"/>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FF1281" w:rsidRPr="00CD01F8" w:rsidRDefault="00FF1281" w:rsidP="00CD01F8">
      <w:pPr>
        <w:rPr>
          <w:rFonts w:ascii="Times New Roman" w:hAnsi="Times New Roman"/>
        </w:rPr>
      </w:pPr>
      <w:r w:rsidRPr="00CD01F8">
        <w:rPr>
          <w:rFonts w:ascii="Times New Roman" w:hAnsi="Times New Roman"/>
          <w:b/>
          <w:bCs/>
        </w:rPr>
        <w:t>3) работа с информацией:</w:t>
      </w:r>
    </w:p>
    <w:p w:rsidR="00FF1281" w:rsidRPr="00CD01F8" w:rsidRDefault="00FF1281" w:rsidP="00CD01F8">
      <w:pPr>
        <w:rPr>
          <w:rFonts w:ascii="Times New Roman" w:hAnsi="Times New Roman"/>
        </w:rPr>
      </w:pPr>
      <w:r w:rsidRPr="00CD01F8">
        <w:rPr>
          <w:rFonts w:ascii="Times New Roman" w:hAnsi="Times New Roman"/>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FF1281" w:rsidRPr="00CD01F8" w:rsidRDefault="00FF1281" w:rsidP="00CD01F8">
      <w:pPr>
        <w:rPr>
          <w:rFonts w:ascii="Times New Roman" w:hAnsi="Times New Roman"/>
        </w:rPr>
      </w:pPr>
      <w:r w:rsidRPr="00CD01F8">
        <w:rPr>
          <w:rFonts w:ascii="Times New Roman" w:hAnsi="Times New Roman"/>
        </w:rPr>
        <w:t>выбирать, анализировать, систематизировать и интерпретировать биологическую информацию различных видов и форм представления;</w:t>
      </w:r>
    </w:p>
    <w:p w:rsidR="00FF1281" w:rsidRPr="00CD01F8" w:rsidRDefault="00FF1281" w:rsidP="00CD01F8">
      <w:pPr>
        <w:rPr>
          <w:rFonts w:ascii="Times New Roman" w:hAnsi="Times New Roman"/>
        </w:rPr>
      </w:pPr>
      <w:r w:rsidRPr="00CD01F8">
        <w:rPr>
          <w:rFonts w:ascii="Times New Roman" w:hAnsi="Times New Roman"/>
        </w:rPr>
        <w:t>находить сходные аргументы (подтверждающие или опровергающие одну и ту же идею, версию) в различных информационных источниках;</w:t>
      </w:r>
    </w:p>
    <w:p w:rsidR="00FF1281" w:rsidRPr="00CD01F8" w:rsidRDefault="00FF1281" w:rsidP="00CD01F8">
      <w:pPr>
        <w:rPr>
          <w:rFonts w:ascii="Times New Roman" w:hAnsi="Times New Roman"/>
        </w:rPr>
      </w:pPr>
      <w:r w:rsidRPr="00CD01F8">
        <w:rPr>
          <w:rFonts w:ascii="Times New Roman" w:hAnsi="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F1281" w:rsidRPr="00CD01F8" w:rsidRDefault="00FF1281" w:rsidP="00CD01F8">
      <w:pPr>
        <w:rPr>
          <w:rFonts w:ascii="Times New Roman" w:hAnsi="Times New Roman"/>
        </w:rPr>
      </w:pPr>
      <w:r w:rsidRPr="00CD01F8">
        <w:rPr>
          <w:rFonts w:ascii="Times New Roman" w:hAnsi="Times New Roman"/>
        </w:rPr>
        <w:t>оценивать надёжность биологической информации по критериям, предложенным учителем или сформулированным самостоятельно;</w:t>
      </w:r>
    </w:p>
    <w:p w:rsidR="00FF1281" w:rsidRPr="00CD01F8" w:rsidRDefault="00FF1281" w:rsidP="00CD01F8">
      <w:pPr>
        <w:rPr>
          <w:rFonts w:ascii="Times New Roman" w:hAnsi="Times New Roman"/>
        </w:rPr>
      </w:pPr>
      <w:r w:rsidRPr="00CD01F8">
        <w:rPr>
          <w:rFonts w:ascii="Times New Roman" w:hAnsi="Times New Roman"/>
        </w:rPr>
        <w:t>запоминать и систематизировать биологическую информацию.</w:t>
      </w:r>
    </w:p>
    <w:p w:rsidR="00FF1281" w:rsidRPr="00CD01F8" w:rsidRDefault="00FF1281" w:rsidP="00CD01F8">
      <w:pPr>
        <w:rPr>
          <w:rFonts w:ascii="Times New Roman" w:hAnsi="Times New Roman"/>
        </w:rPr>
      </w:pPr>
      <w:r w:rsidRPr="00CD01F8">
        <w:rPr>
          <w:rFonts w:ascii="Times New Roman" w:hAnsi="Times New Roman"/>
          <w:b/>
          <w:bCs/>
        </w:rPr>
        <w:t>Коммуникативные универсальные учебные действия</w:t>
      </w:r>
    </w:p>
    <w:p w:rsidR="00FF1281" w:rsidRPr="00CD01F8" w:rsidRDefault="00FF1281" w:rsidP="00CD01F8">
      <w:pPr>
        <w:rPr>
          <w:rFonts w:ascii="Times New Roman" w:hAnsi="Times New Roman"/>
        </w:rPr>
      </w:pPr>
      <w:r w:rsidRPr="00CD01F8">
        <w:rPr>
          <w:rFonts w:ascii="Times New Roman" w:hAnsi="Times New Roman"/>
        </w:rPr>
        <w:t>1</w:t>
      </w:r>
      <w:r w:rsidRPr="00CD01F8">
        <w:rPr>
          <w:rFonts w:ascii="Times New Roman" w:hAnsi="Times New Roman"/>
          <w:b/>
          <w:bCs/>
        </w:rPr>
        <w:t>) общение:</w:t>
      </w:r>
    </w:p>
    <w:p w:rsidR="00FF1281" w:rsidRPr="00CD01F8" w:rsidRDefault="00FF1281" w:rsidP="00CD01F8">
      <w:pPr>
        <w:rPr>
          <w:rFonts w:ascii="Times New Roman" w:hAnsi="Times New Roman"/>
        </w:rPr>
      </w:pPr>
      <w:r w:rsidRPr="00CD01F8">
        <w:rPr>
          <w:rFonts w:ascii="Times New Roman" w:hAnsi="Times New Roman"/>
        </w:rPr>
        <w:t>воспринимать и формулировать суждения, выражать эмоции в процессе выполнения практических и лабораторных работ;</w:t>
      </w:r>
    </w:p>
    <w:p w:rsidR="00FF1281" w:rsidRPr="00CD01F8" w:rsidRDefault="00FF1281" w:rsidP="00CD01F8">
      <w:pPr>
        <w:rPr>
          <w:rFonts w:ascii="Times New Roman" w:hAnsi="Times New Roman"/>
        </w:rPr>
      </w:pPr>
      <w:r w:rsidRPr="00CD01F8">
        <w:rPr>
          <w:rFonts w:ascii="Times New Roman" w:hAnsi="Times New Roman"/>
        </w:rPr>
        <w:t>выражать себя (свою точку зрения) в устных и письменных текстах;</w:t>
      </w:r>
    </w:p>
    <w:p w:rsidR="00FF1281" w:rsidRPr="00CD01F8" w:rsidRDefault="00FF1281" w:rsidP="00CD01F8">
      <w:pPr>
        <w:rPr>
          <w:rFonts w:ascii="Times New Roman" w:hAnsi="Times New Roman"/>
        </w:rPr>
      </w:pPr>
      <w:r w:rsidRPr="00CD01F8">
        <w:rPr>
          <w:rFonts w:ascii="Times New Roman" w:hAnsi="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F1281" w:rsidRPr="00CD01F8" w:rsidRDefault="00FF1281" w:rsidP="00CD01F8">
      <w:pPr>
        <w:rPr>
          <w:rFonts w:ascii="Times New Roman" w:hAnsi="Times New Roman"/>
        </w:rPr>
      </w:pPr>
      <w:r w:rsidRPr="00CD01F8">
        <w:rPr>
          <w:rFonts w:ascii="Times New Roman" w:hAnsi="Times New Roman"/>
        </w:rPr>
        <w:t>понимать намерения других, проявлять уважительное отношение к собеседнику и в корректной форме формулировать свои возражения;</w:t>
      </w:r>
    </w:p>
    <w:p w:rsidR="00FF1281" w:rsidRPr="00CD01F8" w:rsidRDefault="00FF1281" w:rsidP="00CD01F8">
      <w:pPr>
        <w:rPr>
          <w:rFonts w:ascii="Times New Roman" w:hAnsi="Times New Roman"/>
        </w:rPr>
      </w:pPr>
      <w:r w:rsidRPr="00CD01F8">
        <w:rPr>
          <w:rFonts w:ascii="Times New Roman" w:hAnsi="Times New Roman"/>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FF1281" w:rsidRPr="00CD01F8" w:rsidRDefault="00FF1281" w:rsidP="00CD01F8">
      <w:pPr>
        <w:rPr>
          <w:rFonts w:ascii="Times New Roman" w:hAnsi="Times New Roman"/>
        </w:rPr>
      </w:pPr>
      <w:r w:rsidRPr="00CD01F8">
        <w:rPr>
          <w:rFonts w:ascii="Times New Roman" w:hAnsi="Times New Roman"/>
        </w:rPr>
        <w:t>сопоставлять свои суждения с суждениями других участников диалога, обнаруживать различие и сходство позиций;</w:t>
      </w:r>
    </w:p>
    <w:p w:rsidR="00FF1281" w:rsidRPr="00CD01F8" w:rsidRDefault="00FF1281" w:rsidP="00CD01F8">
      <w:pPr>
        <w:rPr>
          <w:rFonts w:ascii="Times New Roman" w:hAnsi="Times New Roman"/>
        </w:rPr>
      </w:pPr>
      <w:r w:rsidRPr="00CD01F8">
        <w:rPr>
          <w:rFonts w:ascii="Times New Roman" w:hAnsi="Times New Roman"/>
        </w:rPr>
        <w:t>публично представлять результаты выполненного биологического опыта (эксперимента, исследования, проекта);</w:t>
      </w:r>
    </w:p>
    <w:p w:rsidR="00FF1281" w:rsidRPr="00CD01F8" w:rsidRDefault="00FF1281" w:rsidP="00CD01F8">
      <w:pPr>
        <w:rPr>
          <w:rFonts w:ascii="Times New Roman" w:hAnsi="Times New Roman"/>
        </w:rPr>
      </w:pPr>
      <w:r w:rsidRPr="00CD01F8">
        <w:rPr>
          <w:rFonts w:ascii="Times New Roman" w:hAnsi="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F1281" w:rsidRPr="00CD01F8" w:rsidRDefault="00FF1281" w:rsidP="00CD01F8">
      <w:pPr>
        <w:rPr>
          <w:rFonts w:ascii="Times New Roman" w:hAnsi="Times New Roman"/>
        </w:rPr>
      </w:pPr>
      <w:r w:rsidRPr="00CD01F8">
        <w:rPr>
          <w:rFonts w:ascii="Times New Roman" w:hAnsi="Times New Roman"/>
          <w:b/>
          <w:bCs/>
        </w:rPr>
        <w:t>2) совместная деятельность:</w:t>
      </w:r>
    </w:p>
    <w:p w:rsidR="00FF1281" w:rsidRPr="00CD01F8" w:rsidRDefault="00FF1281" w:rsidP="00CD01F8">
      <w:pPr>
        <w:rPr>
          <w:rFonts w:ascii="Times New Roman" w:hAnsi="Times New Roman"/>
        </w:rPr>
      </w:pPr>
      <w:r w:rsidRPr="00CD01F8">
        <w:rPr>
          <w:rFonts w:ascii="Times New Roman" w:hAnsi="Times New Roman"/>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FF1281" w:rsidRPr="00CD01F8" w:rsidRDefault="00FF1281" w:rsidP="00CD01F8">
      <w:pPr>
        <w:rPr>
          <w:rFonts w:ascii="Times New Roman" w:hAnsi="Times New Roman"/>
        </w:rPr>
      </w:pPr>
      <w:r w:rsidRPr="00CD01F8">
        <w:rPr>
          <w:rFonts w:ascii="Times New Roman" w:hAnsi="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FF1281" w:rsidRPr="00CD01F8" w:rsidRDefault="00FF1281" w:rsidP="00CD01F8">
      <w:pPr>
        <w:rPr>
          <w:rFonts w:ascii="Times New Roman" w:hAnsi="Times New Roman"/>
        </w:rPr>
      </w:pPr>
      <w:r w:rsidRPr="00CD01F8">
        <w:rPr>
          <w:rFonts w:ascii="Times New Roman" w:hAnsi="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F1281" w:rsidRPr="00CD01F8" w:rsidRDefault="00FF1281" w:rsidP="00CD01F8">
      <w:pPr>
        <w:rPr>
          <w:rFonts w:ascii="Times New Roman" w:hAnsi="Times New Roman"/>
        </w:rPr>
      </w:pPr>
      <w:r w:rsidRPr="00CD01F8">
        <w:rPr>
          <w:rFonts w:ascii="Times New Roman" w:hAnsi="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F1281" w:rsidRPr="00CD01F8" w:rsidRDefault="00FF1281" w:rsidP="00CD01F8">
      <w:pPr>
        <w:rPr>
          <w:rFonts w:ascii="Times New Roman" w:hAnsi="Times New Roman"/>
        </w:rPr>
      </w:pPr>
      <w:r w:rsidRPr="00CD01F8">
        <w:rPr>
          <w:rFonts w:ascii="Times New Roman" w:hAnsi="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F1281" w:rsidRPr="00CD01F8" w:rsidRDefault="00FF1281" w:rsidP="00CD01F8">
      <w:pPr>
        <w:rPr>
          <w:rFonts w:ascii="Times New Roman" w:hAnsi="Times New Roman"/>
        </w:rPr>
      </w:pPr>
      <w:r w:rsidRPr="00CD01F8">
        <w:rPr>
          <w:rFonts w:ascii="Times New Roman" w:hAnsi="Times New Roman"/>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FF1281" w:rsidRPr="00CD01F8" w:rsidRDefault="00FF1281" w:rsidP="00CD01F8">
      <w:pPr>
        <w:rPr>
          <w:rFonts w:ascii="Times New Roman" w:hAnsi="Times New Roman"/>
        </w:rPr>
      </w:pPr>
      <w:r w:rsidRPr="00CD01F8">
        <w:rPr>
          <w:rFonts w:ascii="Times New Roman" w:hAnsi="Times New Roman"/>
          <w:b/>
          <w:bCs/>
        </w:rPr>
        <w:t>Регулятивные универсальные учебные действия</w:t>
      </w:r>
    </w:p>
    <w:p w:rsidR="00FF1281" w:rsidRPr="00CD01F8" w:rsidRDefault="00FF1281" w:rsidP="00CD01F8">
      <w:pPr>
        <w:rPr>
          <w:rFonts w:ascii="Times New Roman" w:hAnsi="Times New Roman"/>
        </w:rPr>
      </w:pPr>
      <w:r w:rsidRPr="00CD01F8">
        <w:rPr>
          <w:rFonts w:ascii="Times New Roman" w:hAnsi="Times New Roman"/>
          <w:b/>
          <w:bCs/>
        </w:rPr>
        <w:t>Самоорганизация:</w:t>
      </w:r>
    </w:p>
    <w:p w:rsidR="00FF1281" w:rsidRPr="00CD01F8" w:rsidRDefault="00FF1281" w:rsidP="00CD01F8">
      <w:pPr>
        <w:rPr>
          <w:rFonts w:ascii="Times New Roman" w:hAnsi="Times New Roman"/>
        </w:rPr>
      </w:pPr>
      <w:r w:rsidRPr="00CD01F8">
        <w:rPr>
          <w:rFonts w:ascii="Times New Roman" w:hAnsi="Times New Roman"/>
        </w:rPr>
        <w:t>выявлять проблемы для решения в жизненных и учебных ситуациях, используя биологические знания;</w:t>
      </w:r>
    </w:p>
    <w:p w:rsidR="00FF1281" w:rsidRPr="00CD01F8" w:rsidRDefault="00FF1281" w:rsidP="00CD01F8">
      <w:pPr>
        <w:rPr>
          <w:rFonts w:ascii="Times New Roman" w:hAnsi="Times New Roman"/>
        </w:rPr>
      </w:pPr>
      <w:r w:rsidRPr="00CD01F8">
        <w:rPr>
          <w:rFonts w:ascii="Times New Roman" w:hAnsi="Times New Roman"/>
        </w:rPr>
        <w:t>ориентироваться в различных подходах принятия решений (индивидуальное, принятие решения в группе, принятие решений группой);</w:t>
      </w:r>
    </w:p>
    <w:p w:rsidR="00FF1281" w:rsidRPr="00CD01F8" w:rsidRDefault="00FF1281" w:rsidP="00CD01F8">
      <w:pPr>
        <w:rPr>
          <w:rFonts w:ascii="Times New Roman" w:hAnsi="Times New Roman"/>
        </w:rPr>
      </w:pPr>
      <w:r w:rsidRPr="00CD01F8">
        <w:rPr>
          <w:rFonts w:ascii="Times New Roman" w:hAnsi="Times New Roman"/>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FF1281" w:rsidRPr="00CD01F8" w:rsidRDefault="00FF1281" w:rsidP="00CD01F8">
      <w:pPr>
        <w:rPr>
          <w:rFonts w:ascii="Times New Roman" w:hAnsi="Times New Roman"/>
        </w:rPr>
      </w:pPr>
      <w:r w:rsidRPr="00CD01F8">
        <w:rPr>
          <w:rFonts w:ascii="Times New Roman" w:hAnsi="Times New Roman"/>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FF1281" w:rsidRPr="00CD01F8" w:rsidRDefault="00FF1281" w:rsidP="00CD01F8">
      <w:pPr>
        <w:rPr>
          <w:rFonts w:ascii="Times New Roman" w:hAnsi="Times New Roman"/>
        </w:rPr>
      </w:pPr>
      <w:r w:rsidRPr="00CD01F8">
        <w:rPr>
          <w:rFonts w:ascii="Times New Roman" w:hAnsi="Times New Roman"/>
        </w:rPr>
        <w:t>делать выбор и брать ответственность за решение.</w:t>
      </w:r>
    </w:p>
    <w:p w:rsidR="00FF1281" w:rsidRPr="00CD01F8" w:rsidRDefault="00FF1281" w:rsidP="00CD01F8">
      <w:pPr>
        <w:rPr>
          <w:rFonts w:ascii="Times New Roman" w:hAnsi="Times New Roman"/>
        </w:rPr>
      </w:pPr>
      <w:r w:rsidRPr="00CD01F8">
        <w:rPr>
          <w:rFonts w:ascii="Times New Roman" w:hAnsi="Times New Roman"/>
          <w:b/>
          <w:bCs/>
        </w:rPr>
        <w:t>Самоконтроль, эмоциональный интеллект:</w:t>
      </w:r>
    </w:p>
    <w:p w:rsidR="00FF1281" w:rsidRPr="00CD01F8" w:rsidRDefault="00FF1281" w:rsidP="00CD01F8">
      <w:pPr>
        <w:rPr>
          <w:rFonts w:ascii="Times New Roman" w:hAnsi="Times New Roman"/>
        </w:rPr>
      </w:pPr>
      <w:r w:rsidRPr="00CD01F8">
        <w:rPr>
          <w:rFonts w:ascii="Times New Roman" w:hAnsi="Times New Roman"/>
        </w:rPr>
        <w:t>владеть способами самоконтроля, самомотивации и рефлексии;</w:t>
      </w:r>
    </w:p>
    <w:p w:rsidR="00FF1281" w:rsidRPr="00CD01F8" w:rsidRDefault="00FF1281" w:rsidP="00CD01F8">
      <w:pPr>
        <w:rPr>
          <w:rFonts w:ascii="Times New Roman" w:hAnsi="Times New Roman"/>
        </w:rPr>
      </w:pPr>
      <w:r w:rsidRPr="00CD01F8">
        <w:rPr>
          <w:rFonts w:ascii="Times New Roman" w:hAnsi="Times New Roman"/>
        </w:rPr>
        <w:t>давать оценку ситуации и предлагать план её изменения;</w:t>
      </w:r>
    </w:p>
    <w:p w:rsidR="00FF1281" w:rsidRPr="00CD01F8" w:rsidRDefault="00FF1281" w:rsidP="00CD01F8">
      <w:pPr>
        <w:rPr>
          <w:rFonts w:ascii="Times New Roman" w:hAnsi="Times New Roman"/>
        </w:rPr>
      </w:pPr>
      <w:r w:rsidRPr="00CD01F8">
        <w:rPr>
          <w:rFonts w:ascii="Times New Roman" w:hAnsi="Times New Roman"/>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FF1281" w:rsidRPr="00CD01F8" w:rsidRDefault="00FF1281" w:rsidP="00CD01F8">
      <w:pPr>
        <w:rPr>
          <w:rFonts w:ascii="Times New Roman" w:hAnsi="Times New Roman"/>
        </w:rPr>
      </w:pPr>
      <w:r w:rsidRPr="00CD01F8">
        <w:rPr>
          <w:rFonts w:ascii="Times New Roman" w:hAnsi="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F1281" w:rsidRPr="00CD01F8" w:rsidRDefault="00FF1281" w:rsidP="00CD01F8">
      <w:pPr>
        <w:rPr>
          <w:rFonts w:ascii="Times New Roman" w:hAnsi="Times New Roman"/>
        </w:rPr>
      </w:pPr>
      <w:r w:rsidRPr="00CD01F8">
        <w:rPr>
          <w:rFonts w:ascii="Times New Roman" w:hAnsi="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FF1281" w:rsidRPr="00CD01F8" w:rsidRDefault="00FF1281" w:rsidP="00CD01F8">
      <w:pPr>
        <w:rPr>
          <w:rFonts w:ascii="Times New Roman" w:hAnsi="Times New Roman"/>
        </w:rPr>
      </w:pPr>
      <w:r w:rsidRPr="00CD01F8">
        <w:rPr>
          <w:rFonts w:ascii="Times New Roman" w:hAnsi="Times New Roman"/>
        </w:rPr>
        <w:t>оценивать соответствие результата цели и условиям;</w:t>
      </w:r>
    </w:p>
    <w:p w:rsidR="00FF1281" w:rsidRPr="00CD01F8" w:rsidRDefault="00FF1281" w:rsidP="00CD01F8">
      <w:pPr>
        <w:rPr>
          <w:rFonts w:ascii="Times New Roman" w:hAnsi="Times New Roman"/>
        </w:rPr>
      </w:pPr>
      <w:r w:rsidRPr="00CD01F8">
        <w:rPr>
          <w:rFonts w:ascii="Times New Roman" w:hAnsi="Times New Roman"/>
        </w:rPr>
        <w:t>различать, называть и управлять собственными эмоциями и эмоциями других;</w:t>
      </w:r>
    </w:p>
    <w:p w:rsidR="00FF1281" w:rsidRPr="00CD01F8" w:rsidRDefault="00FF1281" w:rsidP="00CD01F8">
      <w:pPr>
        <w:rPr>
          <w:rFonts w:ascii="Times New Roman" w:hAnsi="Times New Roman"/>
        </w:rPr>
      </w:pPr>
      <w:r w:rsidRPr="00CD01F8">
        <w:rPr>
          <w:rFonts w:ascii="Times New Roman" w:hAnsi="Times New Roman"/>
        </w:rPr>
        <w:t>выявлять и анализировать причины эмоций;</w:t>
      </w:r>
    </w:p>
    <w:p w:rsidR="00FF1281" w:rsidRPr="00CD01F8" w:rsidRDefault="00FF1281" w:rsidP="00CD01F8">
      <w:pPr>
        <w:rPr>
          <w:rFonts w:ascii="Times New Roman" w:hAnsi="Times New Roman"/>
        </w:rPr>
      </w:pPr>
      <w:r w:rsidRPr="00CD01F8">
        <w:rPr>
          <w:rFonts w:ascii="Times New Roman" w:hAnsi="Times New Roman"/>
        </w:rPr>
        <w:t>ставить себя на место другого человека, понимать мотивы и намерения другого;</w:t>
      </w:r>
    </w:p>
    <w:p w:rsidR="00FF1281" w:rsidRPr="00CD01F8" w:rsidRDefault="00FF1281" w:rsidP="00CD01F8">
      <w:pPr>
        <w:rPr>
          <w:rFonts w:ascii="Times New Roman" w:hAnsi="Times New Roman"/>
        </w:rPr>
      </w:pPr>
      <w:r w:rsidRPr="00CD01F8">
        <w:rPr>
          <w:rFonts w:ascii="Times New Roman" w:hAnsi="Times New Roman"/>
        </w:rPr>
        <w:t>регулировать способ выражения эмоций.</w:t>
      </w:r>
    </w:p>
    <w:p w:rsidR="00FF1281" w:rsidRPr="00CD01F8" w:rsidRDefault="00FF1281" w:rsidP="00CD01F8">
      <w:pPr>
        <w:rPr>
          <w:rFonts w:ascii="Times New Roman" w:hAnsi="Times New Roman"/>
        </w:rPr>
      </w:pPr>
      <w:r w:rsidRPr="00CD01F8">
        <w:rPr>
          <w:rFonts w:ascii="Times New Roman" w:hAnsi="Times New Roman"/>
          <w:b/>
          <w:bCs/>
        </w:rPr>
        <w:t>Принятие себя и других</w:t>
      </w:r>
    </w:p>
    <w:p w:rsidR="00FF1281" w:rsidRPr="00CD01F8" w:rsidRDefault="00FF1281" w:rsidP="00CD01F8">
      <w:pPr>
        <w:rPr>
          <w:rFonts w:ascii="Times New Roman" w:hAnsi="Times New Roman"/>
        </w:rPr>
      </w:pPr>
      <w:r w:rsidRPr="00CD01F8">
        <w:rPr>
          <w:rFonts w:ascii="Times New Roman" w:hAnsi="Times New Roman"/>
        </w:rPr>
        <w:t>осознанно относиться к другому человеку, его мнению;</w:t>
      </w:r>
    </w:p>
    <w:p w:rsidR="00FF1281" w:rsidRPr="00CD01F8" w:rsidRDefault="00FF1281" w:rsidP="00CD01F8">
      <w:pPr>
        <w:rPr>
          <w:rFonts w:ascii="Times New Roman" w:hAnsi="Times New Roman"/>
        </w:rPr>
      </w:pPr>
      <w:r w:rsidRPr="00CD01F8">
        <w:rPr>
          <w:rFonts w:ascii="Times New Roman" w:hAnsi="Times New Roman"/>
        </w:rPr>
        <w:t>признавать своё право на ошибку и такое же право другого;</w:t>
      </w:r>
    </w:p>
    <w:p w:rsidR="00FF1281" w:rsidRPr="00CD01F8" w:rsidRDefault="00FF1281" w:rsidP="00CD01F8">
      <w:pPr>
        <w:rPr>
          <w:rFonts w:ascii="Times New Roman" w:hAnsi="Times New Roman"/>
        </w:rPr>
      </w:pPr>
      <w:r w:rsidRPr="00CD01F8">
        <w:rPr>
          <w:rFonts w:ascii="Times New Roman" w:hAnsi="Times New Roman"/>
        </w:rPr>
        <w:t>открытость себе и другим;</w:t>
      </w:r>
    </w:p>
    <w:p w:rsidR="00FF1281" w:rsidRPr="00CD01F8" w:rsidRDefault="00FF1281" w:rsidP="00CD01F8">
      <w:pPr>
        <w:rPr>
          <w:rFonts w:ascii="Times New Roman" w:hAnsi="Times New Roman"/>
        </w:rPr>
      </w:pPr>
      <w:r w:rsidRPr="00CD01F8">
        <w:rPr>
          <w:rFonts w:ascii="Times New Roman" w:hAnsi="Times New Roman"/>
        </w:rPr>
        <w:t>осознавать невозможность контролировать всё вокруг;</w:t>
      </w:r>
    </w:p>
    <w:p w:rsidR="00FF1281" w:rsidRPr="00CD01F8" w:rsidRDefault="00FF1281" w:rsidP="00CD01F8">
      <w:pPr>
        <w:rPr>
          <w:rFonts w:ascii="Times New Roman" w:hAnsi="Times New Roman"/>
        </w:rPr>
      </w:pPr>
      <w:r w:rsidRPr="00CD01F8">
        <w:rPr>
          <w:rFonts w:ascii="Times New Roman" w:hAnsi="Times New Roman"/>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F1281" w:rsidRPr="00CD01F8" w:rsidRDefault="00FF1281" w:rsidP="00CD01F8">
      <w:pPr>
        <w:rPr>
          <w:rFonts w:ascii="Times New Roman" w:hAnsi="Times New Roman"/>
        </w:rPr>
      </w:pPr>
      <w:r w:rsidRPr="00CD01F8">
        <w:rPr>
          <w:rFonts w:ascii="Times New Roman" w:hAnsi="Times New Roman"/>
          <w:b/>
          <w:bCs/>
        </w:rPr>
        <w:t>ПРЕДМЕТНЫЕ РЕЗУЛЬТАТЫ</w:t>
      </w:r>
    </w:p>
    <w:p w:rsidR="00FF1281" w:rsidRPr="00CD01F8" w:rsidRDefault="00FF1281" w:rsidP="00CD01F8">
      <w:pPr>
        <w:rPr>
          <w:rFonts w:ascii="Times New Roman" w:hAnsi="Times New Roman"/>
        </w:rPr>
      </w:pPr>
      <w:r w:rsidRPr="002D3D6E">
        <w:rPr>
          <w:rFonts w:ascii="Times New Roman" w:hAnsi="Times New Roman"/>
          <w:b/>
        </w:rPr>
        <w:t>Предметные результаты</w:t>
      </w:r>
      <w:r w:rsidRPr="00CD01F8">
        <w:rPr>
          <w:rFonts w:ascii="Times New Roman" w:hAnsi="Times New Roman"/>
        </w:rPr>
        <w:t xml:space="preserve"> освоения программы по биологии к концу обучения </w:t>
      </w:r>
      <w:r w:rsidRPr="00CD01F8">
        <w:rPr>
          <w:rFonts w:ascii="Times New Roman" w:hAnsi="Times New Roman"/>
          <w:b/>
          <w:bCs/>
          <w:i/>
          <w:iCs/>
        </w:rPr>
        <w:t>в 5 классе:</w:t>
      </w:r>
    </w:p>
    <w:p w:rsidR="00FF1281" w:rsidRPr="00CD01F8" w:rsidRDefault="00FF1281" w:rsidP="00CD01F8">
      <w:pPr>
        <w:rPr>
          <w:rFonts w:ascii="Times New Roman" w:hAnsi="Times New Roman"/>
        </w:rPr>
      </w:pPr>
      <w:r w:rsidRPr="00CD01F8">
        <w:rPr>
          <w:rFonts w:ascii="Times New Roman" w:hAnsi="Times New Roman"/>
        </w:rPr>
        <w:t>характеризовать биологию как науку о живой природе, называть признаки живого, сравнивать объекты живой и неживой природы;</w:t>
      </w:r>
    </w:p>
    <w:p w:rsidR="00FF1281" w:rsidRPr="00CD01F8" w:rsidRDefault="00FF1281" w:rsidP="00CD01F8">
      <w:pPr>
        <w:rPr>
          <w:rFonts w:ascii="Times New Roman" w:hAnsi="Times New Roman"/>
        </w:rPr>
      </w:pPr>
      <w:r w:rsidRPr="00CD01F8">
        <w:rPr>
          <w:rFonts w:ascii="Times New Roman" w:hAnsi="Times New Roman"/>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FF1281" w:rsidRPr="00CD01F8" w:rsidRDefault="00FF1281" w:rsidP="00CD01F8">
      <w:pPr>
        <w:rPr>
          <w:rFonts w:ascii="Times New Roman" w:hAnsi="Times New Roman"/>
        </w:rPr>
      </w:pPr>
      <w:r w:rsidRPr="00CD01F8">
        <w:rPr>
          <w:rFonts w:ascii="Times New Roman" w:hAnsi="Times New Roman"/>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FF1281" w:rsidRPr="00CD01F8" w:rsidRDefault="00FF1281" w:rsidP="00CD01F8">
      <w:pPr>
        <w:rPr>
          <w:rFonts w:ascii="Times New Roman" w:hAnsi="Times New Roman"/>
        </w:rPr>
      </w:pPr>
      <w:r w:rsidRPr="00CD01F8">
        <w:rPr>
          <w:rFonts w:ascii="Times New Roman" w:hAnsi="Times New Roman"/>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FF1281" w:rsidRPr="00CD01F8" w:rsidRDefault="00FF1281" w:rsidP="00CD01F8">
      <w:pPr>
        <w:rPr>
          <w:rFonts w:ascii="Times New Roman" w:hAnsi="Times New Roman"/>
        </w:rPr>
      </w:pPr>
      <w:r w:rsidRPr="00CD01F8">
        <w:rPr>
          <w:rFonts w:ascii="Times New Roman" w:hAnsi="Times New Roman"/>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FF1281" w:rsidRPr="00CD01F8" w:rsidRDefault="00FF1281" w:rsidP="00CD01F8">
      <w:pPr>
        <w:rPr>
          <w:rFonts w:ascii="Times New Roman" w:hAnsi="Times New Roman"/>
        </w:rPr>
      </w:pPr>
      <w:r w:rsidRPr="00CD01F8">
        <w:rPr>
          <w:rFonts w:ascii="Times New Roman" w:hAnsi="Times New Roman"/>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FF1281" w:rsidRPr="00CD01F8" w:rsidRDefault="00FF1281" w:rsidP="00CD01F8">
      <w:pPr>
        <w:rPr>
          <w:rFonts w:ascii="Times New Roman" w:hAnsi="Times New Roman"/>
        </w:rPr>
      </w:pPr>
      <w:r w:rsidRPr="00CD01F8">
        <w:rPr>
          <w:rFonts w:ascii="Times New Roman" w:hAnsi="Times New Roman"/>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FF1281" w:rsidRPr="00CD01F8" w:rsidRDefault="00FF1281" w:rsidP="00CD01F8">
      <w:pPr>
        <w:rPr>
          <w:rFonts w:ascii="Times New Roman" w:hAnsi="Times New Roman"/>
        </w:rPr>
      </w:pPr>
      <w:r w:rsidRPr="00CD01F8">
        <w:rPr>
          <w:rFonts w:ascii="Times New Roman" w:hAnsi="Times New Roman"/>
        </w:rPr>
        <w:t>раскрывать понятие о среде обитания (водной, наземно-воздушной, почвенной, внутриорганизменной), условиях среды обитания;</w:t>
      </w:r>
    </w:p>
    <w:p w:rsidR="00FF1281" w:rsidRPr="00CD01F8" w:rsidRDefault="00FF1281" w:rsidP="00CD01F8">
      <w:pPr>
        <w:rPr>
          <w:rFonts w:ascii="Times New Roman" w:hAnsi="Times New Roman"/>
        </w:rPr>
      </w:pPr>
      <w:r w:rsidRPr="00CD01F8">
        <w:rPr>
          <w:rFonts w:ascii="Times New Roman" w:hAnsi="Times New Roman"/>
        </w:rPr>
        <w:t>приводить примеры, характеризующие приспособленность организмов к среде обитания, взаимосвязи организмов в сообществах;</w:t>
      </w:r>
    </w:p>
    <w:p w:rsidR="00FF1281" w:rsidRPr="00CD01F8" w:rsidRDefault="00FF1281" w:rsidP="00CD01F8">
      <w:pPr>
        <w:rPr>
          <w:rFonts w:ascii="Times New Roman" w:hAnsi="Times New Roman"/>
        </w:rPr>
      </w:pPr>
      <w:r w:rsidRPr="00CD01F8">
        <w:rPr>
          <w:rFonts w:ascii="Times New Roman" w:hAnsi="Times New Roman"/>
        </w:rPr>
        <w:t>выделять отличительные признаки природных и искусственных сообществ;</w:t>
      </w:r>
    </w:p>
    <w:p w:rsidR="00FF1281" w:rsidRPr="00CD01F8" w:rsidRDefault="00FF1281" w:rsidP="00CD01F8">
      <w:pPr>
        <w:rPr>
          <w:rFonts w:ascii="Times New Roman" w:hAnsi="Times New Roman"/>
        </w:rPr>
      </w:pPr>
      <w:r w:rsidRPr="00CD01F8">
        <w:rPr>
          <w:rFonts w:ascii="Times New Roman" w:hAnsi="Times New Roman"/>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FF1281" w:rsidRPr="00CD01F8" w:rsidRDefault="00FF1281" w:rsidP="00CD01F8">
      <w:pPr>
        <w:rPr>
          <w:rFonts w:ascii="Times New Roman" w:hAnsi="Times New Roman"/>
        </w:rPr>
      </w:pPr>
      <w:r w:rsidRPr="00CD01F8">
        <w:rPr>
          <w:rFonts w:ascii="Times New Roman" w:hAnsi="Times New Roman"/>
        </w:rPr>
        <w:t>раскрывать роль биологии в практической деятельности человека;</w:t>
      </w:r>
    </w:p>
    <w:p w:rsidR="00FF1281" w:rsidRPr="00CD01F8" w:rsidRDefault="00FF1281" w:rsidP="00CD01F8">
      <w:pPr>
        <w:rPr>
          <w:rFonts w:ascii="Times New Roman" w:hAnsi="Times New Roman"/>
        </w:rPr>
      </w:pPr>
      <w:r w:rsidRPr="00CD01F8">
        <w:rPr>
          <w:rFonts w:ascii="Times New Roman" w:hAnsi="Times New Roman"/>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FF1281" w:rsidRPr="00CD01F8" w:rsidRDefault="00FF1281" w:rsidP="00CD01F8">
      <w:pPr>
        <w:rPr>
          <w:rFonts w:ascii="Times New Roman" w:hAnsi="Times New Roman"/>
        </w:rPr>
      </w:pPr>
      <w:r w:rsidRPr="00CD01F8">
        <w:rPr>
          <w:rFonts w:ascii="Times New Roman" w:hAnsi="Times New Roman"/>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FF1281" w:rsidRPr="00CD01F8" w:rsidRDefault="00FF1281" w:rsidP="00CD01F8">
      <w:pPr>
        <w:rPr>
          <w:rFonts w:ascii="Times New Roman" w:hAnsi="Times New Roman"/>
        </w:rPr>
      </w:pPr>
      <w:r w:rsidRPr="00CD01F8">
        <w:rPr>
          <w:rFonts w:ascii="Times New Roman" w:hAnsi="Times New Roman"/>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FF1281" w:rsidRPr="00CD01F8" w:rsidRDefault="00FF1281" w:rsidP="00CD01F8">
      <w:pPr>
        <w:rPr>
          <w:rFonts w:ascii="Times New Roman" w:hAnsi="Times New Roman"/>
        </w:rPr>
      </w:pPr>
      <w:r w:rsidRPr="00CD01F8">
        <w:rPr>
          <w:rFonts w:ascii="Times New Roman" w:hAnsi="Times New Roman"/>
        </w:rPr>
        <w:t>владеть приёмами работы с лупой, световым и цифровым микроскопами при рассматривании биологических объектов;</w:t>
      </w:r>
    </w:p>
    <w:p w:rsidR="00FF1281" w:rsidRPr="00CD01F8" w:rsidRDefault="00FF1281" w:rsidP="00CD01F8">
      <w:pPr>
        <w:rPr>
          <w:rFonts w:ascii="Times New Roman" w:hAnsi="Times New Roman"/>
        </w:rPr>
      </w:pPr>
      <w:r w:rsidRPr="00CD01F8">
        <w:rPr>
          <w:rFonts w:ascii="Times New Roman" w:hAnsi="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FF1281" w:rsidRPr="00CD01F8" w:rsidRDefault="00FF1281" w:rsidP="00CD01F8">
      <w:pPr>
        <w:rPr>
          <w:rFonts w:ascii="Times New Roman" w:hAnsi="Times New Roman"/>
        </w:rPr>
      </w:pPr>
      <w:r w:rsidRPr="00CD01F8">
        <w:rPr>
          <w:rFonts w:ascii="Times New Roman" w:hAnsi="Times New Roman"/>
        </w:rPr>
        <w:t>использовать при выполнении учебных заданий научно-популярную литературу по биологии, справочные материалы, ресурсы Интернета;</w:t>
      </w:r>
    </w:p>
    <w:p w:rsidR="00FF1281" w:rsidRPr="00CD01F8" w:rsidRDefault="00FF1281" w:rsidP="00CD01F8">
      <w:pPr>
        <w:rPr>
          <w:rFonts w:ascii="Times New Roman" w:hAnsi="Times New Roman"/>
        </w:rPr>
      </w:pPr>
      <w:r w:rsidRPr="00CD01F8">
        <w:rPr>
          <w:rFonts w:ascii="Times New Roman" w:hAnsi="Times New Roman"/>
        </w:rPr>
        <w:t>создавать письменные и устные сообщения, используя понятийный аппарат изучаемого раздела биологии.</w:t>
      </w:r>
    </w:p>
    <w:p w:rsidR="00FF1281" w:rsidRPr="00CD01F8" w:rsidRDefault="00FF1281" w:rsidP="00CD01F8">
      <w:pPr>
        <w:rPr>
          <w:rFonts w:ascii="Times New Roman" w:hAnsi="Times New Roman"/>
        </w:rPr>
      </w:pPr>
      <w:r w:rsidRPr="002D3D6E">
        <w:rPr>
          <w:rFonts w:ascii="Times New Roman" w:hAnsi="Times New Roman"/>
          <w:b/>
        </w:rPr>
        <w:t>Предметные результаты</w:t>
      </w:r>
      <w:r w:rsidRPr="00CD01F8">
        <w:rPr>
          <w:rFonts w:ascii="Times New Roman" w:hAnsi="Times New Roman"/>
        </w:rPr>
        <w:t xml:space="preserve"> освоения программы по биологии к концу обучения </w:t>
      </w:r>
      <w:r w:rsidRPr="00CD01F8">
        <w:rPr>
          <w:rFonts w:ascii="Times New Roman" w:hAnsi="Times New Roman"/>
          <w:b/>
          <w:bCs/>
          <w:i/>
          <w:iCs/>
        </w:rPr>
        <w:t>в 6 классе:</w:t>
      </w:r>
    </w:p>
    <w:p w:rsidR="00FF1281" w:rsidRPr="00CD01F8" w:rsidRDefault="00FF1281" w:rsidP="00CD01F8">
      <w:pPr>
        <w:rPr>
          <w:rFonts w:ascii="Times New Roman" w:hAnsi="Times New Roman"/>
        </w:rPr>
      </w:pPr>
      <w:r w:rsidRPr="00CD01F8">
        <w:rPr>
          <w:rFonts w:ascii="Times New Roman" w:hAnsi="Times New Roman"/>
        </w:rPr>
        <w:t>характеризовать ботанику как биологическую науку, её разделы и связи с другими науками и техникой;</w:t>
      </w:r>
    </w:p>
    <w:p w:rsidR="00FF1281" w:rsidRPr="00CD01F8" w:rsidRDefault="00FF1281" w:rsidP="00CD01F8">
      <w:pPr>
        <w:rPr>
          <w:rFonts w:ascii="Times New Roman" w:hAnsi="Times New Roman"/>
        </w:rPr>
      </w:pPr>
      <w:r w:rsidRPr="00CD01F8">
        <w:rPr>
          <w:rFonts w:ascii="Times New Roman" w:hAnsi="Times New Roman"/>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FF1281" w:rsidRPr="00CD01F8" w:rsidRDefault="00FF1281" w:rsidP="00CD01F8">
      <w:pPr>
        <w:rPr>
          <w:rFonts w:ascii="Times New Roman" w:hAnsi="Times New Roman"/>
        </w:rPr>
      </w:pPr>
      <w:r w:rsidRPr="00CD01F8">
        <w:rPr>
          <w:rFonts w:ascii="Times New Roman" w:hAnsi="Times New Roman"/>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FF1281" w:rsidRPr="00CD01F8" w:rsidRDefault="00FF1281" w:rsidP="00CD01F8">
      <w:pPr>
        <w:rPr>
          <w:rFonts w:ascii="Times New Roman" w:hAnsi="Times New Roman"/>
        </w:rPr>
      </w:pPr>
      <w:r w:rsidRPr="00CD01F8">
        <w:rPr>
          <w:rFonts w:ascii="Times New Roman" w:hAnsi="Times New Roman"/>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FF1281" w:rsidRPr="00CD01F8" w:rsidRDefault="00FF1281" w:rsidP="00CD01F8">
      <w:pPr>
        <w:rPr>
          <w:rFonts w:ascii="Times New Roman" w:hAnsi="Times New Roman"/>
        </w:rPr>
      </w:pPr>
      <w:r w:rsidRPr="00CD01F8">
        <w:rPr>
          <w:rFonts w:ascii="Times New Roman" w:hAnsi="Times New Roman"/>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FF1281" w:rsidRPr="00CD01F8" w:rsidRDefault="00FF1281" w:rsidP="00CD01F8">
      <w:pPr>
        <w:rPr>
          <w:rFonts w:ascii="Times New Roman" w:hAnsi="Times New Roman"/>
        </w:rPr>
      </w:pPr>
      <w:r w:rsidRPr="00CD01F8">
        <w:rPr>
          <w:rFonts w:ascii="Times New Roman" w:hAnsi="Times New Roman"/>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FF1281" w:rsidRPr="00CD01F8" w:rsidRDefault="00FF1281" w:rsidP="00CD01F8">
      <w:pPr>
        <w:rPr>
          <w:rFonts w:ascii="Times New Roman" w:hAnsi="Times New Roman"/>
        </w:rPr>
      </w:pPr>
      <w:r w:rsidRPr="00CD01F8">
        <w:rPr>
          <w:rFonts w:ascii="Times New Roman" w:hAnsi="Times New Roman"/>
        </w:rPr>
        <w:t>сравнивать растительные ткани и органы растений между собой;</w:t>
      </w:r>
    </w:p>
    <w:p w:rsidR="00FF1281" w:rsidRPr="00CD01F8" w:rsidRDefault="00FF1281" w:rsidP="00CD01F8">
      <w:pPr>
        <w:rPr>
          <w:rFonts w:ascii="Times New Roman" w:hAnsi="Times New Roman"/>
        </w:rPr>
      </w:pPr>
      <w:r w:rsidRPr="00CD01F8">
        <w:rPr>
          <w:rFonts w:ascii="Times New Roman" w:hAnsi="Times New Roman"/>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F1281" w:rsidRPr="00CD01F8" w:rsidRDefault="00FF1281" w:rsidP="00CD01F8">
      <w:pPr>
        <w:rPr>
          <w:rFonts w:ascii="Times New Roman" w:hAnsi="Times New Roman"/>
        </w:rPr>
      </w:pPr>
      <w:r w:rsidRPr="00CD01F8">
        <w:rPr>
          <w:rFonts w:ascii="Times New Roman" w:hAnsi="Times New Roman"/>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F1281" w:rsidRPr="00CD01F8" w:rsidRDefault="00FF1281" w:rsidP="00CD01F8">
      <w:pPr>
        <w:rPr>
          <w:rFonts w:ascii="Times New Roman" w:hAnsi="Times New Roman"/>
        </w:rPr>
      </w:pPr>
      <w:r w:rsidRPr="00CD01F8">
        <w:rPr>
          <w:rFonts w:ascii="Times New Roman" w:hAnsi="Times New Roman"/>
        </w:rPr>
        <w:t>выявлять причинно-следственные связи между строением и функциями тканей и органов растений, строением и жизнедеятельностью растений;</w:t>
      </w:r>
    </w:p>
    <w:p w:rsidR="00FF1281" w:rsidRPr="00CD01F8" w:rsidRDefault="00FF1281" w:rsidP="00CD01F8">
      <w:pPr>
        <w:rPr>
          <w:rFonts w:ascii="Times New Roman" w:hAnsi="Times New Roman"/>
        </w:rPr>
      </w:pPr>
      <w:r w:rsidRPr="00CD01F8">
        <w:rPr>
          <w:rFonts w:ascii="Times New Roman" w:hAnsi="Times New Roman"/>
        </w:rPr>
        <w:t>классифицировать растения и их части по разным основаниям;</w:t>
      </w:r>
    </w:p>
    <w:p w:rsidR="00FF1281" w:rsidRPr="00CD01F8" w:rsidRDefault="00FF1281" w:rsidP="00CD01F8">
      <w:pPr>
        <w:rPr>
          <w:rFonts w:ascii="Times New Roman" w:hAnsi="Times New Roman"/>
        </w:rPr>
      </w:pPr>
      <w:r w:rsidRPr="00CD01F8">
        <w:rPr>
          <w:rFonts w:ascii="Times New Roman" w:hAnsi="Times New Roman"/>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FF1281" w:rsidRPr="00CD01F8" w:rsidRDefault="00FF1281" w:rsidP="00CD01F8">
      <w:pPr>
        <w:rPr>
          <w:rFonts w:ascii="Times New Roman" w:hAnsi="Times New Roman"/>
        </w:rPr>
      </w:pPr>
      <w:r w:rsidRPr="00CD01F8">
        <w:rPr>
          <w:rFonts w:ascii="Times New Roman" w:hAnsi="Times New Roman"/>
        </w:rPr>
        <w:t>применять полученные знания для выращивания и размножения культурных растений;</w:t>
      </w:r>
    </w:p>
    <w:p w:rsidR="00FF1281" w:rsidRPr="00CD01F8" w:rsidRDefault="00FF1281" w:rsidP="00CD01F8">
      <w:pPr>
        <w:rPr>
          <w:rFonts w:ascii="Times New Roman" w:hAnsi="Times New Roman"/>
        </w:rPr>
      </w:pPr>
      <w:r w:rsidRPr="00CD01F8">
        <w:rPr>
          <w:rFonts w:ascii="Times New Roman" w:hAnsi="Times New Roman"/>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FF1281" w:rsidRPr="00CD01F8" w:rsidRDefault="00FF1281" w:rsidP="00CD01F8">
      <w:pPr>
        <w:rPr>
          <w:rFonts w:ascii="Times New Roman" w:hAnsi="Times New Roman"/>
        </w:rPr>
      </w:pPr>
      <w:r w:rsidRPr="00CD01F8">
        <w:rPr>
          <w:rFonts w:ascii="Times New Roman" w:hAnsi="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F1281" w:rsidRPr="00CD01F8" w:rsidRDefault="00FF1281" w:rsidP="00CD01F8">
      <w:pPr>
        <w:rPr>
          <w:rFonts w:ascii="Times New Roman" w:hAnsi="Times New Roman"/>
        </w:rPr>
      </w:pPr>
      <w:r w:rsidRPr="00CD01F8">
        <w:rPr>
          <w:rFonts w:ascii="Times New Roman" w:hAnsi="Times New Roman"/>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FF1281" w:rsidRPr="00CD01F8" w:rsidRDefault="00FF1281" w:rsidP="00CD01F8">
      <w:pPr>
        <w:rPr>
          <w:rFonts w:ascii="Times New Roman" w:hAnsi="Times New Roman"/>
        </w:rPr>
      </w:pPr>
      <w:r w:rsidRPr="00CD01F8">
        <w:rPr>
          <w:rFonts w:ascii="Times New Roman" w:hAnsi="Times New Roman"/>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FF1281" w:rsidRPr="00CD01F8" w:rsidRDefault="00FF1281" w:rsidP="00CD01F8">
      <w:pPr>
        <w:rPr>
          <w:rFonts w:ascii="Times New Roman" w:hAnsi="Times New Roman"/>
        </w:rPr>
      </w:pPr>
      <w:r w:rsidRPr="00CD01F8">
        <w:rPr>
          <w:rFonts w:ascii="Times New Roman" w:hAnsi="Times New Roman"/>
        </w:rPr>
        <w:t>создавать письменные и устные сообщения, используя понятийный аппарат изучаемого раздела биологии.</w:t>
      </w:r>
    </w:p>
    <w:p w:rsidR="00FF1281" w:rsidRPr="00CD01F8" w:rsidRDefault="00FF1281" w:rsidP="00CD01F8">
      <w:pPr>
        <w:rPr>
          <w:rFonts w:ascii="Times New Roman" w:hAnsi="Times New Roman"/>
        </w:rPr>
      </w:pPr>
      <w:r w:rsidRPr="002D3D6E">
        <w:rPr>
          <w:rFonts w:ascii="Times New Roman" w:hAnsi="Times New Roman"/>
          <w:b/>
        </w:rPr>
        <w:t>Предметные результаты</w:t>
      </w:r>
      <w:r w:rsidRPr="00CD01F8">
        <w:rPr>
          <w:rFonts w:ascii="Times New Roman" w:hAnsi="Times New Roman"/>
        </w:rPr>
        <w:t xml:space="preserve"> освоения программы по биологии к концу обучения </w:t>
      </w:r>
      <w:r w:rsidRPr="00CD01F8">
        <w:rPr>
          <w:rFonts w:ascii="Times New Roman" w:hAnsi="Times New Roman"/>
          <w:b/>
          <w:bCs/>
          <w:i/>
          <w:iCs/>
        </w:rPr>
        <w:t>в 7</w:t>
      </w:r>
      <w:r w:rsidRPr="00CD01F8">
        <w:rPr>
          <w:rFonts w:ascii="Times New Roman" w:hAnsi="Times New Roman"/>
          <w:b/>
          <w:bCs/>
        </w:rPr>
        <w:t> </w:t>
      </w:r>
      <w:r w:rsidRPr="00CD01F8">
        <w:rPr>
          <w:rFonts w:ascii="Times New Roman" w:hAnsi="Times New Roman"/>
          <w:b/>
          <w:bCs/>
          <w:i/>
          <w:iCs/>
        </w:rPr>
        <w:t>классе</w:t>
      </w:r>
      <w:r w:rsidRPr="00CD01F8">
        <w:rPr>
          <w:rFonts w:ascii="Times New Roman" w:hAnsi="Times New Roman"/>
        </w:rPr>
        <w:t>:</w:t>
      </w:r>
    </w:p>
    <w:p w:rsidR="00FF1281" w:rsidRPr="00CD01F8" w:rsidRDefault="00FF1281" w:rsidP="00CD01F8">
      <w:pPr>
        <w:rPr>
          <w:rFonts w:ascii="Times New Roman" w:hAnsi="Times New Roman"/>
        </w:rPr>
      </w:pPr>
      <w:r w:rsidRPr="00CD01F8">
        <w:rPr>
          <w:rFonts w:ascii="Times New Roman" w:hAnsi="Times New Roman"/>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FF1281" w:rsidRPr="00CD01F8" w:rsidRDefault="00FF1281" w:rsidP="00CD01F8">
      <w:pPr>
        <w:rPr>
          <w:rFonts w:ascii="Times New Roman" w:hAnsi="Times New Roman"/>
        </w:rPr>
      </w:pPr>
      <w:r w:rsidRPr="00CD01F8">
        <w:rPr>
          <w:rFonts w:ascii="Times New Roman" w:hAnsi="Times New Roman"/>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FF1281" w:rsidRPr="00CD01F8" w:rsidRDefault="00FF1281" w:rsidP="00CD01F8">
      <w:pPr>
        <w:rPr>
          <w:rFonts w:ascii="Times New Roman" w:hAnsi="Times New Roman"/>
        </w:rPr>
      </w:pPr>
      <w:r w:rsidRPr="00CD01F8">
        <w:rPr>
          <w:rFonts w:ascii="Times New Roman" w:hAnsi="Times New Roman"/>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FF1281" w:rsidRPr="00CD01F8" w:rsidRDefault="00FF1281" w:rsidP="00CD01F8">
      <w:pPr>
        <w:rPr>
          <w:rFonts w:ascii="Times New Roman" w:hAnsi="Times New Roman"/>
        </w:rPr>
      </w:pPr>
      <w:r w:rsidRPr="00CD01F8">
        <w:rPr>
          <w:rFonts w:ascii="Times New Roman" w:hAnsi="Times New Roman"/>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FF1281" w:rsidRPr="00CD01F8" w:rsidRDefault="00FF1281" w:rsidP="00CD01F8">
      <w:pPr>
        <w:rPr>
          <w:rFonts w:ascii="Times New Roman" w:hAnsi="Times New Roman"/>
        </w:rPr>
      </w:pPr>
      <w:r w:rsidRPr="00CD01F8">
        <w:rPr>
          <w:rFonts w:ascii="Times New Roman" w:hAnsi="Times New Roman"/>
        </w:rPr>
        <w:t>выявлять признаки классов покрытосеменных или цветковых, семейств двудольных и однодольных растений;</w:t>
      </w:r>
    </w:p>
    <w:p w:rsidR="00FF1281" w:rsidRPr="00CD01F8" w:rsidRDefault="00FF1281" w:rsidP="00CD01F8">
      <w:pPr>
        <w:rPr>
          <w:rFonts w:ascii="Times New Roman" w:hAnsi="Times New Roman"/>
        </w:rPr>
      </w:pPr>
      <w:r w:rsidRPr="00CD01F8">
        <w:rPr>
          <w:rFonts w:ascii="Times New Roman" w:hAnsi="Times New Roman"/>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FF1281" w:rsidRPr="00CD01F8" w:rsidRDefault="00FF1281" w:rsidP="00CD01F8">
      <w:pPr>
        <w:rPr>
          <w:rFonts w:ascii="Times New Roman" w:hAnsi="Times New Roman"/>
        </w:rPr>
      </w:pPr>
      <w:r w:rsidRPr="00CD01F8">
        <w:rPr>
          <w:rFonts w:ascii="Times New Roman" w:hAnsi="Times New Roman"/>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F1281" w:rsidRPr="00CD01F8" w:rsidRDefault="00FF1281" w:rsidP="00CD01F8">
      <w:pPr>
        <w:rPr>
          <w:rFonts w:ascii="Times New Roman" w:hAnsi="Times New Roman"/>
        </w:rPr>
      </w:pPr>
      <w:r w:rsidRPr="00CD01F8">
        <w:rPr>
          <w:rFonts w:ascii="Times New Roman" w:hAnsi="Times New Roman"/>
        </w:rPr>
        <w:t>выделять существенные признаки строения и жизнедеятельности растений, бактерий, грибов, лишайников;</w:t>
      </w:r>
    </w:p>
    <w:p w:rsidR="00FF1281" w:rsidRPr="00CD01F8" w:rsidRDefault="00FF1281" w:rsidP="00CD01F8">
      <w:pPr>
        <w:rPr>
          <w:rFonts w:ascii="Times New Roman" w:hAnsi="Times New Roman"/>
        </w:rPr>
      </w:pPr>
      <w:r w:rsidRPr="00CD01F8">
        <w:rPr>
          <w:rFonts w:ascii="Times New Roman" w:hAnsi="Times New Roman"/>
        </w:rPr>
        <w:t>проводить описание и сравнивать между собой растения, грибы, лишайники, бактерии по заданному плану, делать выводы на основе сравнения;</w:t>
      </w:r>
    </w:p>
    <w:p w:rsidR="00FF1281" w:rsidRPr="00CD01F8" w:rsidRDefault="00FF1281" w:rsidP="00CD01F8">
      <w:pPr>
        <w:rPr>
          <w:rFonts w:ascii="Times New Roman" w:hAnsi="Times New Roman"/>
        </w:rPr>
      </w:pPr>
      <w:r w:rsidRPr="00CD01F8">
        <w:rPr>
          <w:rFonts w:ascii="Times New Roman" w:hAnsi="Times New Roman"/>
        </w:rPr>
        <w:t>описывать усложнение организации растений в ходе эволюции растительного мира на Земле;</w:t>
      </w:r>
    </w:p>
    <w:p w:rsidR="00FF1281" w:rsidRPr="00CD01F8" w:rsidRDefault="00FF1281" w:rsidP="00CD01F8">
      <w:pPr>
        <w:rPr>
          <w:rFonts w:ascii="Times New Roman" w:hAnsi="Times New Roman"/>
        </w:rPr>
      </w:pPr>
      <w:r w:rsidRPr="00CD01F8">
        <w:rPr>
          <w:rFonts w:ascii="Times New Roman" w:hAnsi="Times New Roman"/>
        </w:rPr>
        <w:t>выявлять черты приспособленности растений к среде обитания, значение экологических факторов для растений;</w:t>
      </w:r>
    </w:p>
    <w:p w:rsidR="00FF1281" w:rsidRPr="00CD01F8" w:rsidRDefault="00FF1281" w:rsidP="00CD01F8">
      <w:pPr>
        <w:rPr>
          <w:rFonts w:ascii="Times New Roman" w:hAnsi="Times New Roman"/>
        </w:rPr>
      </w:pPr>
      <w:r w:rsidRPr="00CD01F8">
        <w:rPr>
          <w:rFonts w:ascii="Times New Roman" w:hAnsi="Times New Roman"/>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FF1281" w:rsidRPr="00CD01F8" w:rsidRDefault="00FF1281" w:rsidP="00CD01F8">
      <w:pPr>
        <w:rPr>
          <w:rFonts w:ascii="Times New Roman" w:hAnsi="Times New Roman"/>
        </w:rPr>
      </w:pPr>
      <w:r w:rsidRPr="00CD01F8">
        <w:rPr>
          <w:rFonts w:ascii="Times New Roman" w:hAnsi="Times New Roman"/>
        </w:rPr>
        <w:t>приводить примеры культурных растений и их значение в жизни человека, понимать причины и знать меры охраны растительного мира Земли;</w:t>
      </w:r>
    </w:p>
    <w:p w:rsidR="00FF1281" w:rsidRPr="00CD01F8" w:rsidRDefault="00FF1281" w:rsidP="00CD01F8">
      <w:pPr>
        <w:rPr>
          <w:rFonts w:ascii="Times New Roman" w:hAnsi="Times New Roman"/>
        </w:rPr>
      </w:pPr>
      <w:r w:rsidRPr="00CD01F8">
        <w:rPr>
          <w:rFonts w:ascii="Times New Roman" w:hAnsi="Times New Roman"/>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FF1281" w:rsidRPr="00CD01F8" w:rsidRDefault="00FF1281" w:rsidP="00CD01F8">
      <w:pPr>
        <w:rPr>
          <w:rFonts w:ascii="Times New Roman" w:hAnsi="Times New Roman"/>
        </w:rPr>
      </w:pPr>
      <w:r w:rsidRPr="00CD01F8">
        <w:rPr>
          <w:rFonts w:ascii="Times New Roman" w:hAnsi="Times New Roman"/>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FF1281" w:rsidRPr="00CD01F8" w:rsidRDefault="00FF1281" w:rsidP="00CD01F8">
      <w:pPr>
        <w:rPr>
          <w:rFonts w:ascii="Times New Roman" w:hAnsi="Times New Roman"/>
        </w:rPr>
      </w:pPr>
      <w:r w:rsidRPr="00CD01F8">
        <w:rPr>
          <w:rFonts w:ascii="Times New Roman" w:hAnsi="Times New Roman"/>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FF1281" w:rsidRPr="00CD01F8" w:rsidRDefault="00FF1281" w:rsidP="00CD01F8">
      <w:pPr>
        <w:rPr>
          <w:rFonts w:ascii="Times New Roman" w:hAnsi="Times New Roman"/>
        </w:rPr>
      </w:pPr>
      <w:r w:rsidRPr="00CD01F8">
        <w:rPr>
          <w:rFonts w:ascii="Times New Roman" w:hAnsi="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F1281" w:rsidRPr="00CD01F8" w:rsidRDefault="00FF1281" w:rsidP="00CD01F8">
      <w:pPr>
        <w:rPr>
          <w:rFonts w:ascii="Times New Roman" w:hAnsi="Times New Roman"/>
        </w:rPr>
      </w:pPr>
      <w:r w:rsidRPr="00CD01F8">
        <w:rPr>
          <w:rFonts w:ascii="Times New Roman" w:hAnsi="Times New Roman"/>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FF1281" w:rsidRPr="00CD01F8" w:rsidRDefault="00FF1281" w:rsidP="00CD01F8">
      <w:pPr>
        <w:rPr>
          <w:rFonts w:ascii="Times New Roman" w:hAnsi="Times New Roman"/>
        </w:rPr>
      </w:pPr>
      <w:r w:rsidRPr="00CD01F8">
        <w:rPr>
          <w:rFonts w:ascii="Times New Roman" w:hAnsi="Times New Roman"/>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F1281" w:rsidRPr="00CD01F8" w:rsidRDefault="00FF1281" w:rsidP="00CD01F8">
      <w:pPr>
        <w:rPr>
          <w:rFonts w:ascii="Times New Roman" w:hAnsi="Times New Roman"/>
        </w:rPr>
      </w:pPr>
      <w:r w:rsidRPr="002D3D6E">
        <w:rPr>
          <w:rFonts w:ascii="Times New Roman" w:hAnsi="Times New Roman"/>
          <w:b/>
        </w:rPr>
        <w:t>Предметные результаты</w:t>
      </w:r>
      <w:r w:rsidRPr="00CD01F8">
        <w:rPr>
          <w:rFonts w:ascii="Times New Roman" w:hAnsi="Times New Roman"/>
        </w:rPr>
        <w:t xml:space="preserve"> освоения программы по биологии к концу обучения </w:t>
      </w:r>
      <w:r w:rsidRPr="00CD01F8">
        <w:rPr>
          <w:rFonts w:ascii="Times New Roman" w:hAnsi="Times New Roman"/>
          <w:b/>
          <w:bCs/>
          <w:i/>
          <w:iCs/>
        </w:rPr>
        <w:t>в 8 классе:</w:t>
      </w:r>
    </w:p>
    <w:p w:rsidR="00FF1281" w:rsidRPr="00CD01F8" w:rsidRDefault="00FF1281" w:rsidP="00CD01F8">
      <w:pPr>
        <w:rPr>
          <w:rFonts w:ascii="Times New Roman" w:hAnsi="Times New Roman"/>
        </w:rPr>
      </w:pPr>
      <w:r w:rsidRPr="00CD01F8">
        <w:rPr>
          <w:rFonts w:ascii="Times New Roman" w:hAnsi="Times New Roman"/>
        </w:rPr>
        <w:t>характеризовать зоологию как биологическую науку, её разделы и связь с другими науками и техникой;</w:t>
      </w:r>
    </w:p>
    <w:p w:rsidR="00FF1281" w:rsidRPr="00CD01F8" w:rsidRDefault="00FF1281" w:rsidP="00CD01F8">
      <w:pPr>
        <w:rPr>
          <w:rFonts w:ascii="Times New Roman" w:hAnsi="Times New Roman"/>
        </w:rPr>
      </w:pPr>
      <w:r w:rsidRPr="00CD01F8">
        <w:rPr>
          <w:rFonts w:ascii="Times New Roman" w:hAnsi="Times New Roman"/>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FF1281" w:rsidRPr="00CD01F8" w:rsidRDefault="00FF1281" w:rsidP="00CD01F8">
      <w:pPr>
        <w:rPr>
          <w:rFonts w:ascii="Times New Roman" w:hAnsi="Times New Roman"/>
        </w:rPr>
      </w:pPr>
      <w:r w:rsidRPr="00CD01F8">
        <w:rPr>
          <w:rFonts w:ascii="Times New Roman" w:hAnsi="Times New Roman"/>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FF1281" w:rsidRPr="00CD01F8" w:rsidRDefault="00FF1281" w:rsidP="00CD01F8">
      <w:pPr>
        <w:rPr>
          <w:rFonts w:ascii="Times New Roman" w:hAnsi="Times New Roman"/>
        </w:rPr>
      </w:pPr>
      <w:r w:rsidRPr="00CD01F8">
        <w:rPr>
          <w:rFonts w:ascii="Times New Roman" w:hAnsi="Times New Roman"/>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FF1281" w:rsidRPr="00CD01F8" w:rsidRDefault="00FF1281" w:rsidP="00CD01F8">
      <w:pPr>
        <w:rPr>
          <w:rFonts w:ascii="Times New Roman" w:hAnsi="Times New Roman"/>
        </w:rPr>
      </w:pPr>
      <w:r w:rsidRPr="00CD01F8">
        <w:rPr>
          <w:rFonts w:ascii="Times New Roman" w:hAnsi="Times New Roman"/>
        </w:rPr>
        <w:t>раскрывать общие признаки животных, уровни организации животного организма: клетки, ткани, органы, системы органов, организм;</w:t>
      </w:r>
    </w:p>
    <w:p w:rsidR="00FF1281" w:rsidRPr="00CD01F8" w:rsidRDefault="00FF1281" w:rsidP="00CD01F8">
      <w:pPr>
        <w:rPr>
          <w:rFonts w:ascii="Times New Roman" w:hAnsi="Times New Roman"/>
        </w:rPr>
      </w:pPr>
      <w:r w:rsidRPr="00CD01F8">
        <w:rPr>
          <w:rFonts w:ascii="Times New Roman" w:hAnsi="Times New Roman"/>
        </w:rPr>
        <w:t>сравнивать животные ткани и органы животных между собой;</w:t>
      </w:r>
    </w:p>
    <w:p w:rsidR="00FF1281" w:rsidRPr="00CD01F8" w:rsidRDefault="00FF1281" w:rsidP="00CD01F8">
      <w:pPr>
        <w:rPr>
          <w:rFonts w:ascii="Times New Roman" w:hAnsi="Times New Roman"/>
        </w:rPr>
      </w:pPr>
      <w:r w:rsidRPr="00CD01F8">
        <w:rPr>
          <w:rFonts w:ascii="Times New Roman" w:hAnsi="Times New Roman"/>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FF1281" w:rsidRPr="00CD01F8" w:rsidRDefault="00FF1281" w:rsidP="00CD01F8">
      <w:pPr>
        <w:rPr>
          <w:rFonts w:ascii="Times New Roman" w:hAnsi="Times New Roman"/>
        </w:rPr>
      </w:pPr>
      <w:r w:rsidRPr="00CD01F8">
        <w:rPr>
          <w:rFonts w:ascii="Times New Roman" w:hAnsi="Times New Roman"/>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FF1281" w:rsidRPr="00CD01F8" w:rsidRDefault="00FF1281" w:rsidP="00CD01F8">
      <w:pPr>
        <w:rPr>
          <w:rFonts w:ascii="Times New Roman" w:hAnsi="Times New Roman"/>
        </w:rPr>
      </w:pPr>
      <w:r w:rsidRPr="00CD01F8">
        <w:rPr>
          <w:rFonts w:ascii="Times New Roman" w:hAnsi="Times New Roman"/>
        </w:rPr>
        <w:t>выявлять причинно-следственные связи между строением, жизнедеятельностью и средой обитания животных изучаемых систематических групп;</w:t>
      </w:r>
    </w:p>
    <w:p w:rsidR="00FF1281" w:rsidRPr="00CD01F8" w:rsidRDefault="00FF1281" w:rsidP="00CD01F8">
      <w:pPr>
        <w:rPr>
          <w:rFonts w:ascii="Times New Roman" w:hAnsi="Times New Roman"/>
        </w:rPr>
      </w:pPr>
      <w:r w:rsidRPr="00CD01F8">
        <w:rPr>
          <w:rFonts w:ascii="Times New Roman" w:hAnsi="Times New Roman"/>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FF1281" w:rsidRPr="00CD01F8" w:rsidRDefault="00FF1281" w:rsidP="00CD01F8">
      <w:pPr>
        <w:rPr>
          <w:rFonts w:ascii="Times New Roman" w:hAnsi="Times New Roman"/>
        </w:rPr>
      </w:pPr>
      <w:r w:rsidRPr="00CD01F8">
        <w:rPr>
          <w:rFonts w:ascii="Times New Roman" w:hAnsi="Times New Roman"/>
        </w:rPr>
        <w:t>выявлять признаки классов членистоногих и хордовых, отрядов насекомых и млекопитающих;</w:t>
      </w:r>
    </w:p>
    <w:p w:rsidR="00FF1281" w:rsidRPr="00CD01F8" w:rsidRDefault="00FF1281" w:rsidP="00CD01F8">
      <w:pPr>
        <w:rPr>
          <w:rFonts w:ascii="Times New Roman" w:hAnsi="Times New Roman"/>
        </w:rPr>
      </w:pPr>
      <w:r w:rsidRPr="00CD01F8">
        <w:rPr>
          <w:rFonts w:ascii="Times New Roman" w:hAnsi="Times New Roman"/>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F1281" w:rsidRPr="00CD01F8" w:rsidRDefault="00FF1281" w:rsidP="00CD01F8">
      <w:pPr>
        <w:rPr>
          <w:rFonts w:ascii="Times New Roman" w:hAnsi="Times New Roman"/>
        </w:rPr>
      </w:pPr>
      <w:r w:rsidRPr="00CD01F8">
        <w:rPr>
          <w:rFonts w:ascii="Times New Roman" w:hAnsi="Times New Roman"/>
        </w:rPr>
        <w:t>сравнивать представителей отдельных систематических групп животных и делать выводы на основе сравнения;</w:t>
      </w:r>
    </w:p>
    <w:p w:rsidR="00FF1281" w:rsidRPr="00CD01F8" w:rsidRDefault="00FF1281" w:rsidP="00CD01F8">
      <w:pPr>
        <w:rPr>
          <w:rFonts w:ascii="Times New Roman" w:hAnsi="Times New Roman"/>
        </w:rPr>
      </w:pPr>
      <w:r w:rsidRPr="00CD01F8">
        <w:rPr>
          <w:rFonts w:ascii="Times New Roman" w:hAnsi="Times New Roman"/>
        </w:rPr>
        <w:t>классифицировать животных на основании особенностей строения;</w:t>
      </w:r>
    </w:p>
    <w:p w:rsidR="00FF1281" w:rsidRPr="00CD01F8" w:rsidRDefault="00FF1281" w:rsidP="00CD01F8">
      <w:pPr>
        <w:rPr>
          <w:rFonts w:ascii="Times New Roman" w:hAnsi="Times New Roman"/>
        </w:rPr>
      </w:pPr>
      <w:r w:rsidRPr="00CD01F8">
        <w:rPr>
          <w:rFonts w:ascii="Times New Roman" w:hAnsi="Times New Roman"/>
        </w:rPr>
        <w:t>описывать усложнение организации животных в ходе эволюции животного мира на Земле;</w:t>
      </w:r>
    </w:p>
    <w:p w:rsidR="00FF1281" w:rsidRPr="00CD01F8" w:rsidRDefault="00FF1281" w:rsidP="00CD01F8">
      <w:pPr>
        <w:rPr>
          <w:rFonts w:ascii="Times New Roman" w:hAnsi="Times New Roman"/>
        </w:rPr>
      </w:pPr>
      <w:r w:rsidRPr="00CD01F8">
        <w:rPr>
          <w:rFonts w:ascii="Times New Roman" w:hAnsi="Times New Roman"/>
        </w:rPr>
        <w:t>выявлять черты приспособленности животных к среде обитания, значение экологических факторов для животных;</w:t>
      </w:r>
    </w:p>
    <w:p w:rsidR="00FF1281" w:rsidRPr="00CD01F8" w:rsidRDefault="00FF1281" w:rsidP="00CD01F8">
      <w:pPr>
        <w:rPr>
          <w:rFonts w:ascii="Times New Roman" w:hAnsi="Times New Roman"/>
        </w:rPr>
      </w:pPr>
      <w:r w:rsidRPr="00CD01F8">
        <w:rPr>
          <w:rFonts w:ascii="Times New Roman" w:hAnsi="Times New Roman"/>
        </w:rPr>
        <w:t>выявлять взаимосвязи животных в природных сообществах, цепи питания;</w:t>
      </w:r>
    </w:p>
    <w:p w:rsidR="00FF1281" w:rsidRPr="00CD01F8" w:rsidRDefault="00FF1281" w:rsidP="00CD01F8">
      <w:pPr>
        <w:rPr>
          <w:rFonts w:ascii="Times New Roman" w:hAnsi="Times New Roman"/>
        </w:rPr>
      </w:pPr>
      <w:r w:rsidRPr="00CD01F8">
        <w:rPr>
          <w:rFonts w:ascii="Times New Roman" w:hAnsi="Times New Roman"/>
        </w:rPr>
        <w:t>устанавливать взаимосвязи животных с растениями, грибами, лишайниками и бактериями в природных сообществах;</w:t>
      </w:r>
    </w:p>
    <w:p w:rsidR="00FF1281" w:rsidRPr="00CD01F8" w:rsidRDefault="00FF1281" w:rsidP="00CD01F8">
      <w:pPr>
        <w:rPr>
          <w:rFonts w:ascii="Times New Roman" w:hAnsi="Times New Roman"/>
        </w:rPr>
      </w:pPr>
      <w:r w:rsidRPr="00CD01F8">
        <w:rPr>
          <w:rFonts w:ascii="Times New Roman" w:hAnsi="Times New Roman"/>
        </w:rPr>
        <w:t>характеризовать животных природных зон Земли, основные закономерности распространения животных по планете;</w:t>
      </w:r>
    </w:p>
    <w:p w:rsidR="00FF1281" w:rsidRPr="00CD01F8" w:rsidRDefault="00FF1281" w:rsidP="00CD01F8">
      <w:pPr>
        <w:rPr>
          <w:rFonts w:ascii="Times New Roman" w:hAnsi="Times New Roman"/>
        </w:rPr>
      </w:pPr>
      <w:r w:rsidRPr="00CD01F8">
        <w:rPr>
          <w:rFonts w:ascii="Times New Roman" w:hAnsi="Times New Roman"/>
        </w:rPr>
        <w:t>раскрывать роль животных в природных сообществах;</w:t>
      </w:r>
    </w:p>
    <w:p w:rsidR="00FF1281" w:rsidRPr="00CD01F8" w:rsidRDefault="00FF1281" w:rsidP="00CD01F8">
      <w:pPr>
        <w:rPr>
          <w:rFonts w:ascii="Times New Roman" w:hAnsi="Times New Roman"/>
        </w:rPr>
      </w:pPr>
      <w:r w:rsidRPr="00CD01F8">
        <w:rPr>
          <w:rFonts w:ascii="Times New Roman" w:hAnsi="Times New Roman"/>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FF1281" w:rsidRPr="00CD01F8" w:rsidRDefault="00FF1281" w:rsidP="00CD01F8">
      <w:pPr>
        <w:rPr>
          <w:rFonts w:ascii="Times New Roman" w:hAnsi="Times New Roman"/>
        </w:rPr>
      </w:pPr>
      <w:r w:rsidRPr="00CD01F8">
        <w:rPr>
          <w:rFonts w:ascii="Times New Roman" w:hAnsi="Times New Roman"/>
        </w:rPr>
        <w:t>иметь представление о мероприятиях по охране животного мира Земли;</w:t>
      </w:r>
    </w:p>
    <w:p w:rsidR="00FF1281" w:rsidRPr="00CD01F8" w:rsidRDefault="00FF1281" w:rsidP="00CD01F8">
      <w:pPr>
        <w:rPr>
          <w:rFonts w:ascii="Times New Roman" w:hAnsi="Times New Roman"/>
        </w:rPr>
      </w:pPr>
      <w:r w:rsidRPr="00CD01F8">
        <w:rPr>
          <w:rFonts w:ascii="Times New Roman" w:hAnsi="Times New Roman"/>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FF1281" w:rsidRPr="00CD01F8" w:rsidRDefault="00FF1281" w:rsidP="00CD01F8">
      <w:pPr>
        <w:rPr>
          <w:rFonts w:ascii="Times New Roman" w:hAnsi="Times New Roman"/>
        </w:rPr>
      </w:pPr>
      <w:r w:rsidRPr="00CD01F8">
        <w:rPr>
          <w:rFonts w:ascii="Times New Roman" w:hAnsi="Times New Roman"/>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FF1281" w:rsidRPr="00CD01F8" w:rsidRDefault="00FF1281" w:rsidP="00CD01F8">
      <w:pPr>
        <w:rPr>
          <w:rFonts w:ascii="Times New Roman" w:hAnsi="Times New Roman"/>
        </w:rPr>
      </w:pPr>
      <w:r w:rsidRPr="00CD01F8">
        <w:rPr>
          <w:rFonts w:ascii="Times New Roman" w:hAnsi="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F1281" w:rsidRPr="00CD01F8" w:rsidRDefault="00FF1281" w:rsidP="00CD01F8">
      <w:pPr>
        <w:rPr>
          <w:rFonts w:ascii="Times New Roman" w:hAnsi="Times New Roman"/>
        </w:rPr>
      </w:pPr>
      <w:r w:rsidRPr="00CD01F8">
        <w:rPr>
          <w:rFonts w:ascii="Times New Roman" w:hAnsi="Times New Roman"/>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FF1281" w:rsidRPr="00CD01F8" w:rsidRDefault="00FF1281" w:rsidP="00CD01F8">
      <w:pPr>
        <w:rPr>
          <w:rFonts w:ascii="Times New Roman" w:hAnsi="Times New Roman"/>
        </w:rPr>
      </w:pPr>
      <w:r w:rsidRPr="00CD01F8">
        <w:rPr>
          <w:rFonts w:ascii="Times New Roman" w:hAnsi="Times New Roman"/>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F1281" w:rsidRPr="00CD01F8" w:rsidRDefault="00FF1281" w:rsidP="00CD01F8">
      <w:pPr>
        <w:rPr>
          <w:rFonts w:ascii="Times New Roman" w:hAnsi="Times New Roman"/>
        </w:rPr>
      </w:pPr>
      <w:r w:rsidRPr="002D3D6E">
        <w:rPr>
          <w:rFonts w:ascii="Times New Roman" w:hAnsi="Times New Roman"/>
          <w:b/>
        </w:rPr>
        <w:t>Предметные результаты</w:t>
      </w:r>
      <w:r w:rsidRPr="00CD01F8">
        <w:rPr>
          <w:rFonts w:ascii="Times New Roman" w:hAnsi="Times New Roman"/>
        </w:rPr>
        <w:t xml:space="preserve"> освоения программы по биологии к концу обучения </w:t>
      </w:r>
      <w:r w:rsidRPr="00CD01F8">
        <w:rPr>
          <w:rFonts w:ascii="Times New Roman" w:hAnsi="Times New Roman"/>
          <w:b/>
          <w:bCs/>
          <w:i/>
          <w:iCs/>
        </w:rPr>
        <w:t>в 9 классе:</w:t>
      </w:r>
    </w:p>
    <w:p w:rsidR="00FF1281" w:rsidRPr="00CD01F8" w:rsidRDefault="00FF1281" w:rsidP="00CD01F8">
      <w:pPr>
        <w:rPr>
          <w:rFonts w:ascii="Times New Roman" w:hAnsi="Times New Roman"/>
        </w:rPr>
      </w:pPr>
      <w:r w:rsidRPr="00CD01F8">
        <w:rPr>
          <w:rFonts w:ascii="Times New Roman" w:hAnsi="Times New Roman"/>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FF1281" w:rsidRPr="00CD01F8" w:rsidRDefault="00FF1281" w:rsidP="00CD01F8">
      <w:pPr>
        <w:rPr>
          <w:rFonts w:ascii="Times New Roman" w:hAnsi="Times New Roman"/>
        </w:rPr>
      </w:pPr>
      <w:r w:rsidRPr="00CD01F8">
        <w:rPr>
          <w:rFonts w:ascii="Times New Roman" w:hAnsi="Times New Roman"/>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FF1281" w:rsidRPr="00CD01F8" w:rsidRDefault="00FF1281" w:rsidP="00CD01F8">
      <w:pPr>
        <w:rPr>
          <w:rFonts w:ascii="Times New Roman" w:hAnsi="Times New Roman"/>
        </w:rPr>
      </w:pPr>
      <w:r w:rsidRPr="00CD01F8">
        <w:rPr>
          <w:rFonts w:ascii="Times New Roman" w:hAnsi="Times New Roman"/>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FF1281" w:rsidRPr="00CD01F8" w:rsidRDefault="00FF1281" w:rsidP="00CD01F8">
      <w:pPr>
        <w:rPr>
          <w:rFonts w:ascii="Times New Roman" w:hAnsi="Times New Roman"/>
        </w:rPr>
      </w:pPr>
      <w:r w:rsidRPr="00CD01F8">
        <w:rPr>
          <w:rFonts w:ascii="Times New Roman" w:hAnsi="Times New Roman"/>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FF1281" w:rsidRPr="00CD01F8" w:rsidRDefault="00FF1281" w:rsidP="00CD01F8">
      <w:pPr>
        <w:rPr>
          <w:rFonts w:ascii="Times New Roman" w:hAnsi="Times New Roman"/>
        </w:rPr>
      </w:pPr>
      <w:r w:rsidRPr="00CD01F8">
        <w:rPr>
          <w:rFonts w:ascii="Times New Roman" w:hAnsi="Times New Roman"/>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FF1281" w:rsidRPr="00CD01F8" w:rsidRDefault="00FF1281" w:rsidP="00CD01F8">
      <w:pPr>
        <w:rPr>
          <w:rFonts w:ascii="Times New Roman" w:hAnsi="Times New Roman"/>
        </w:rPr>
      </w:pPr>
      <w:r w:rsidRPr="00CD01F8">
        <w:rPr>
          <w:rFonts w:ascii="Times New Roman" w:hAnsi="Times New Roman"/>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FF1281" w:rsidRPr="00CD01F8" w:rsidRDefault="00FF1281" w:rsidP="00CD01F8">
      <w:pPr>
        <w:rPr>
          <w:rFonts w:ascii="Times New Roman" w:hAnsi="Times New Roman"/>
        </w:rPr>
      </w:pPr>
      <w:r w:rsidRPr="00CD01F8">
        <w:rPr>
          <w:rFonts w:ascii="Times New Roman" w:hAnsi="Times New Roman"/>
        </w:rPr>
        <w:t>различать биологически активные вещества (витамины, ферменты, гормоны), выявлять их роль в процессе обмена веществ и превращения энергии;</w:t>
      </w:r>
    </w:p>
    <w:p w:rsidR="00FF1281" w:rsidRPr="00CD01F8" w:rsidRDefault="00FF1281" w:rsidP="00CD01F8">
      <w:pPr>
        <w:rPr>
          <w:rFonts w:ascii="Times New Roman" w:hAnsi="Times New Roman"/>
        </w:rPr>
      </w:pPr>
      <w:r w:rsidRPr="00CD01F8">
        <w:rPr>
          <w:rFonts w:ascii="Times New Roman" w:hAnsi="Times New Roman"/>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FF1281" w:rsidRPr="00CD01F8" w:rsidRDefault="00FF1281" w:rsidP="00CD01F8">
      <w:pPr>
        <w:rPr>
          <w:rFonts w:ascii="Times New Roman" w:hAnsi="Times New Roman"/>
        </w:rPr>
      </w:pPr>
      <w:r w:rsidRPr="00CD01F8">
        <w:rPr>
          <w:rFonts w:ascii="Times New Roman" w:hAnsi="Times New Roman"/>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FF1281" w:rsidRPr="00CD01F8" w:rsidRDefault="00FF1281" w:rsidP="00CD01F8">
      <w:pPr>
        <w:rPr>
          <w:rFonts w:ascii="Times New Roman" w:hAnsi="Times New Roman"/>
        </w:rPr>
      </w:pPr>
      <w:r w:rsidRPr="00CD01F8">
        <w:rPr>
          <w:rFonts w:ascii="Times New Roman" w:hAnsi="Times New Roman"/>
        </w:rPr>
        <w:t>применять биологические модели для выявления особенностей строения и функционирования органов и систем органов человека;</w:t>
      </w:r>
    </w:p>
    <w:p w:rsidR="00FF1281" w:rsidRPr="00CD01F8" w:rsidRDefault="00FF1281" w:rsidP="00CD01F8">
      <w:pPr>
        <w:rPr>
          <w:rFonts w:ascii="Times New Roman" w:hAnsi="Times New Roman"/>
        </w:rPr>
      </w:pPr>
      <w:r w:rsidRPr="00CD01F8">
        <w:rPr>
          <w:rFonts w:ascii="Times New Roman" w:hAnsi="Times New Roman"/>
        </w:rPr>
        <w:t>объяснять нейрогуморальную регуляцию процессов жизнедеятельности организма человека;</w:t>
      </w:r>
    </w:p>
    <w:p w:rsidR="00FF1281" w:rsidRPr="00CD01F8" w:rsidRDefault="00FF1281" w:rsidP="00CD01F8">
      <w:pPr>
        <w:rPr>
          <w:rFonts w:ascii="Times New Roman" w:hAnsi="Times New Roman"/>
        </w:rPr>
      </w:pPr>
      <w:r w:rsidRPr="00CD01F8">
        <w:rPr>
          <w:rFonts w:ascii="Times New Roman" w:hAnsi="Times New Roman"/>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FF1281" w:rsidRPr="00CD01F8" w:rsidRDefault="00FF1281" w:rsidP="00CD01F8">
      <w:pPr>
        <w:rPr>
          <w:rFonts w:ascii="Times New Roman" w:hAnsi="Times New Roman"/>
        </w:rPr>
      </w:pPr>
      <w:r w:rsidRPr="00CD01F8">
        <w:rPr>
          <w:rFonts w:ascii="Times New Roman" w:hAnsi="Times New Roman"/>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FF1281" w:rsidRPr="00CD01F8" w:rsidRDefault="00FF1281" w:rsidP="00CD01F8">
      <w:pPr>
        <w:rPr>
          <w:rFonts w:ascii="Times New Roman" w:hAnsi="Times New Roman"/>
        </w:rPr>
      </w:pPr>
      <w:r w:rsidRPr="00CD01F8">
        <w:rPr>
          <w:rFonts w:ascii="Times New Roman" w:hAnsi="Times New Roman"/>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F1281" w:rsidRPr="00CD01F8" w:rsidRDefault="00FF1281" w:rsidP="00CD01F8">
      <w:pPr>
        <w:rPr>
          <w:rFonts w:ascii="Times New Roman" w:hAnsi="Times New Roman"/>
        </w:rPr>
      </w:pPr>
      <w:r w:rsidRPr="00CD01F8">
        <w:rPr>
          <w:rFonts w:ascii="Times New Roman" w:hAnsi="Times New Roman"/>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FF1281" w:rsidRPr="00CD01F8" w:rsidRDefault="00FF1281" w:rsidP="00CD01F8">
      <w:pPr>
        <w:rPr>
          <w:rFonts w:ascii="Times New Roman" w:hAnsi="Times New Roman"/>
        </w:rPr>
      </w:pPr>
      <w:r w:rsidRPr="00CD01F8">
        <w:rPr>
          <w:rFonts w:ascii="Times New Roman" w:hAnsi="Times New Roman"/>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FF1281" w:rsidRPr="00CD01F8" w:rsidRDefault="00FF1281" w:rsidP="00CD01F8">
      <w:pPr>
        <w:rPr>
          <w:rFonts w:ascii="Times New Roman" w:hAnsi="Times New Roman"/>
        </w:rPr>
      </w:pPr>
      <w:r w:rsidRPr="00CD01F8">
        <w:rPr>
          <w:rFonts w:ascii="Times New Roman" w:hAnsi="Times New Roman"/>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FF1281" w:rsidRPr="00CD01F8" w:rsidRDefault="00FF1281" w:rsidP="00CD01F8">
      <w:pPr>
        <w:rPr>
          <w:rFonts w:ascii="Times New Roman" w:hAnsi="Times New Roman"/>
        </w:rPr>
      </w:pPr>
      <w:r w:rsidRPr="00CD01F8">
        <w:rPr>
          <w:rFonts w:ascii="Times New Roman" w:hAnsi="Times New Roman"/>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FF1281" w:rsidRPr="00CD01F8" w:rsidRDefault="00FF1281" w:rsidP="00CD01F8">
      <w:pPr>
        <w:rPr>
          <w:rFonts w:ascii="Times New Roman" w:hAnsi="Times New Roman"/>
        </w:rPr>
      </w:pPr>
      <w:r w:rsidRPr="00CD01F8">
        <w:rPr>
          <w:rFonts w:ascii="Times New Roman" w:hAnsi="Times New Roman"/>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FF1281" w:rsidRPr="00CD01F8" w:rsidRDefault="00FF1281" w:rsidP="00CD01F8">
      <w:pPr>
        <w:rPr>
          <w:rFonts w:ascii="Times New Roman" w:hAnsi="Times New Roman"/>
          <w:color w:val="333333"/>
        </w:rPr>
      </w:pPr>
      <w:r w:rsidRPr="00CD01F8">
        <w:rPr>
          <w:rFonts w:ascii="Times New Roman" w:hAnsi="Times New Roman"/>
          <w:color w:val="333333"/>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FF1281" w:rsidRPr="00CD01F8" w:rsidRDefault="00FF1281" w:rsidP="00CD01F8">
      <w:pPr>
        <w:rPr>
          <w:rFonts w:ascii="Times New Roman" w:hAnsi="Times New Roman"/>
          <w:color w:val="333333"/>
        </w:rPr>
      </w:pPr>
      <w:r w:rsidRPr="00CD01F8">
        <w:rPr>
          <w:rFonts w:ascii="Times New Roman" w:hAnsi="Times New Roman"/>
          <w:color w:val="333333"/>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F1281" w:rsidRPr="00CD01F8" w:rsidRDefault="00FF1281" w:rsidP="00CD01F8">
      <w:pPr>
        <w:rPr>
          <w:rFonts w:ascii="Times New Roman" w:hAnsi="Times New Roman"/>
          <w:color w:val="333333"/>
        </w:rPr>
      </w:pPr>
      <w:r w:rsidRPr="00CD01F8">
        <w:rPr>
          <w:rFonts w:ascii="Times New Roman" w:hAnsi="Times New Roman"/>
          <w:color w:val="333333"/>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FF1281" w:rsidRPr="00CD01F8" w:rsidRDefault="00FF1281" w:rsidP="00CD01F8">
      <w:pPr>
        <w:rPr>
          <w:rFonts w:ascii="Times New Roman" w:hAnsi="Times New Roman"/>
          <w:color w:val="333333"/>
        </w:rPr>
      </w:pPr>
      <w:r w:rsidRPr="00CD01F8">
        <w:rPr>
          <w:rFonts w:ascii="Times New Roman" w:hAnsi="Times New Roman"/>
          <w:color w:val="333333"/>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FF1281" w:rsidRPr="00CD01F8" w:rsidRDefault="00FF1281" w:rsidP="00CD01F8">
      <w:pPr>
        <w:ind w:firstLine="0"/>
        <w:rPr>
          <w:rFonts w:ascii="Times New Roman" w:hAnsi="Times New Roman"/>
          <w:b/>
          <w:bCs/>
          <w:caps/>
          <w:color w:val="auto"/>
        </w:rPr>
      </w:pPr>
      <w:r w:rsidRPr="00CD01F8">
        <w:rPr>
          <w:rFonts w:ascii="Times New Roman" w:hAnsi="Times New Roman"/>
          <w:b/>
          <w:bCs/>
          <w:caps/>
          <w:color w:val="auto"/>
        </w:rPr>
        <w:t>ТЕМАТИЧЕСКОЕ ПЛАНИРОВАНИЕ</w:t>
      </w:r>
    </w:p>
    <w:p w:rsidR="00FF1281" w:rsidRPr="00CD01F8" w:rsidRDefault="00FF1281" w:rsidP="00CD01F8">
      <w:pPr>
        <w:ind w:firstLine="0"/>
        <w:rPr>
          <w:rFonts w:ascii="Times New Roman" w:hAnsi="Times New Roman"/>
          <w:b/>
          <w:bCs/>
          <w:caps/>
          <w:color w:val="auto"/>
        </w:rPr>
      </w:pPr>
      <w:r w:rsidRPr="00CD01F8">
        <w:rPr>
          <w:rFonts w:ascii="Times New Roman" w:hAnsi="Times New Roman"/>
          <w:b/>
          <w:bCs/>
          <w:caps/>
          <w:color w:val="auto"/>
        </w:rPr>
        <w:t>5 КЛАСС</w:t>
      </w:r>
    </w:p>
    <w:tbl>
      <w:tblPr>
        <w:tblStyle w:val="DefaultTable"/>
        <w:tblW w:w="9401" w:type="dxa"/>
        <w:tblInd w:w="63" w:type="dxa"/>
        <w:tblLook w:val="04A0"/>
      </w:tblPr>
      <w:tblGrid>
        <w:gridCol w:w="560"/>
        <w:gridCol w:w="4447"/>
        <w:gridCol w:w="808"/>
        <w:gridCol w:w="1595"/>
        <w:gridCol w:w="1991"/>
      </w:tblGrid>
      <w:tr w:rsidR="00CD5352" w:rsidRPr="00CD01F8" w:rsidTr="00EA65BA">
        <w:tc>
          <w:tcPr>
            <w:tcW w:w="0" w:type="auto"/>
            <w:vMerge w:val="restart"/>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 п/п</w:t>
            </w:r>
          </w:p>
        </w:tc>
        <w:tc>
          <w:tcPr>
            <w:tcW w:w="4447" w:type="dxa"/>
            <w:vMerge w:val="restart"/>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Наименование разделов и тем программы</w:t>
            </w:r>
          </w:p>
        </w:tc>
        <w:tc>
          <w:tcPr>
            <w:tcW w:w="4394" w:type="dxa"/>
            <w:gridSpan w:val="3"/>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Количество часов</w:t>
            </w:r>
          </w:p>
        </w:tc>
      </w:tr>
      <w:tr w:rsidR="00CD5352" w:rsidRPr="00CD01F8" w:rsidTr="00EA65BA">
        <w:tc>
          <w:tcPr>
            <w:tcW w:w="0" w:type="auto"/>
            <w:vMerge/>
            <w:hideMark/>
          </w:tcPr>
          <w:p w:rsidR="00CD5352" w:rsidRPr="00CD01F8" w:rsidRDefault="00CD5352" w:rsidP="00CD01F8">
            <w:pPr>
              <w:ind w:firstLine="0"/>
              <w:rPr>
                <w:rFonts w:ascii="Times New Roman" w:hAnsi="Times New Roman"/>
                <w:color w:val="auto"/>
              </w:rPr>
            </w:pPr>
          </w:p>
        </w:tc>
        <w:tc>
          <w:tcPr>
            <w:tcW w:w="4447" w:type="dxa"/>
            <w:vMerge/>
            <w:hideMark/>
          </w:tcPr>
          <w:p w:rsidR="00CD5352" w:rsidRPr="00CD01F8" w:rsidRDefault="00CD5352" w:rsidP="00CD01F8">
            <w:pPr>
              <w:ind w:firstLine="0"/>
              <w:rPr>
                <w:rFonts w:ascii="Times New Roman" w:hAnsi="Times New Roman"/>
                <w:color w:val="auto"/>
              </w:rPr>
            </w:pPr>
          </w:p>
        </w:tc>
        <w:tc>
          <w:tcPr>
            <w:tcW w:w="808"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Всего</w:t>
            </w:r>
          </w:p>
        </w:tc>
        <w:tc>
          <w:tcPr>
            <w:tcW w:w="1595"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Контрольные работы</w:t>
            </w:r>
          </w:p>
        </w:tc>
        <w:tc>
          <w:tcPr>
            <w:tcW w:w="1991"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Практические работы</w:t>
            </w:r>
          </w:p>
        </w:tc>
      </w:tr>
      <w:tr w:rsidR="00CD5352" w:rsidRPr="00CD01F8" w:rsidTr="00EA65BA">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1</w:t>
            </w:r>
          </w:p>
        </w:tc>
        <w:tc>
          <w:tcPr>
            <w:tcW w:w="4447" w:type="dxa"/>
            <w:hideMark/>
          </w:tcPr>
          <w:p w:rsidR="00CD5352" w:rsidRPr="00CD01F8" w:rsidRDefault="00CD5352"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Биология — наука о живой природе</w:t>
            </w:r>
          </w:p>
        </w:tc>
        <w:tc>
          <w:tcPr>
            <w:tcW w:w="808"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4</w:t>
            </w:r>
          </w:p>
        </w:tc>
        <w:tc>
          <w:tcPr>
            <w:tcW w:w="1595" w:type="dxa"/>
            <w:hideMark/>
          </w:tcPr>
          <w:p w:rsidR="00CD5352" w:rsidRPr="00CD01F8" w:rsidRDefault="00CD5352" w:rsidP="00CD01F8">
            <w:pPr>
              <w:ind w:firstLine="0"/>
              <w:rPr>
                <w:rFonts w:ascii="Times New Roman" w:hAnsi="Times New Roman"/>
                <w:color w:val="auto"/>
              </w:rPr>
            </w:pPr>
          </w:p>
        </w:tc>
        <w:tc>
          <w:tcPr>
            <w:tcW w:w="1991" w:type="dxa"/>
            <w:hideMark/>
          </w:tcPr>
          <w:p w:rsidR="00CD5352" w:rsidRPr="00CD01F8" w:rsidRDefault="00CD5352" w:rsidP="00CD01F8">
            <w:pPr>
              <w:ind w:firstLine="0"/>
              <w:rPr>
                <w:rFonts w:ascii="Times New Roman" w:hAnsi="Times New Roman"/>
                <w:color w:val="auto"/>
              </w:rPr>
            </w:pPr>
          </w:p>
        </w:tc>
      </w:tr>
      <w:tr w:rsidR="00CD5352" w:rsidRPr="00CD01F8" w:rsidTr="00EA65BA">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2</w:t>
            </w:r>
          </w:p>
        </w:tc>
        <w:tc>
          <w:tcPr>
            <w:tcW w:w="4447" w:type="dxa"/>
            <w:hideMark/>
          </w:tcPr>
          <w:p w:rsidR="00CD5352" w:rsidRPr="00CD01F8" w:rsidRDefault="00CD5352"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Методы изучения живой природы</w:t>
            </w:r>
          </w:p>
        </w:tc>
        <w:tc>
          <w:tcPr>
            <w:tcW w:w="808"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4</w:t>
            </w:r>
          </w:p>
        </w:tc>
        <w:tc>
          <w:tcPr>
            <w:tcW w:w="1595" w:type="dxa"/>
            <w:hideMark/>
          </w:tcPr>
          <w:p w:rsidR="00CD5352" w:rsidRPr="00CD01F8" w:rsidRDefault="00CD5352" w:rsidP="00CD01F8">
            <w:pPr>
              <w:ind w:firstLine="0"/>
              <w:rPr>
                <w:rFonts w:ascii="Times New Roman" w:hAnsi="Times New Roman"/>
                <w:color w:val="auto"/>
              </w:rPr>
            </w:pPr>
          </w:p>
        </w:tc>
        <w:tc>
          <w:tcPr>
            <w:tcW w:w="1991"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1</w:t>
            </w:r>
          </w:p>
        </w:tc>
      </w:tr>
      <w:tr w:rsidR="00CD5352" w:rsidRPr="00CD01F8" w:rsidTr="00EA65BA">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3</w:t>
            </w:r>
          </w:p>
        </w:tc>
        <w:tc>
          <w:tcPr>
            <w:tcW w:w="4447" w:type="dxa"/>
            <w:hideMark/>
          </w:tcPr>
          <w:p w:rsidR="00CD5352" w:rsidRPr="00CD01F8" w:rsidRDefault="00CD5352"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Организмы — тела живой природы</w:t>
            </w:r>
          </w:p>
        </w:tc>
        <w:tc>
          <w:tcPr>
            <w:tcW w:w="808"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10</w:t>
            </w:r>
          </w:p>
        </w:tc>
        <w:tc>
          <w:tcPr>
            <w:tcW w:w="1595" w:type="dxa"/>
            <w:hideMark/>
          </w:tcPr>
          <w:p w:rsidR="00CD5352" w:rsidRPr="00CD01F8" w:rsidRDefault="00CD5352" w:rsidP="00CD01F8">
            <w:pPr>
              <w:ind w:firstLine="0"/>
              <w:rPr>
                <w:rFonts w:ascii="Times New Roman" w:hAnsi="Times New Roman"/>
                <w:color w:val="auto"/>
              </w:rPr>
            </w:pPr>
          </w:p>
        </w:tc>
        <w:tc>
          <w:tcPr>
            <w:tcW w:w="1991"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1.5</w:t>
            </w:r>
          </w:p>
        </w:tc>
      </w:tr>
      <w:tr w:rsidR="00CD5352" w:rsidRPr="00CD01F8" w:rsidTr="00EA65BA">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4</w:t>
            </w:r>
          </w:p>
        </w:tc>
        <w:tc>
          <w:tcPr>
            <w:tcW w:w="4447" w:type="dxa"/>
            <w:hideMark/>
          </w:tcPr>
          <w:p w:rsidR="00CD5352" w:rsidRPr="00CD01F8" w:rsidRDefault="00CD5352"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Организмы и среда обитания</w:t>
            </w:r>
          </w:p>
        </w:tc>
        <w:tc>
          <w:tcPr>
            <w:tcW w:w="808"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6</w:t>
            </w:r>
          </w:p>
        </w:tc>
        <w:tc>
          <w:tcPr>
            <w:tcW w:w="1595" w:type="dxa"/>
            <w:hideMark/>
          </w:tcPr>
          <w:p w:rsidR="00CD5352" w:rsidRPr="00CD01F8" w:rsidRDefault="00CD5352" w:rsidP="00CD01F8">
            <w:pPr>
              <w:ind w:firstLine="0"/>
              <w:rPr>
                <w:rFonts w:ascii="Times New Roman" w:hAnsi="Times New Roman"/>
                <w:color w:val="auto"/>
              </w:rPr>
            </w:pPr>
          </w:p>
        </w:tc>
        <w:tc>
          <w:tcPr>
            <w:tcW w:w="1991"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0.5</w:t>
            </w:r>
          </w:p>
        </w:tc>
      </w:tr>
      <w:tr w:rsidR="00CD5352" w:rsidRPr="00CD01F8" w:rsidTr="00EA65BA">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5</w:t>
            </w:r>
          </w:p>
        </w:tc>
        <w:tc>
          <w:tcPr>
            <w:tcW w:w="4447" w:type="dxa"/>
            <w:hideMark/>
          </w:tcPr>
          <w:p w:rsidR="00CD5352" w:rsidRPr="00CD01F8" w:rsidRDefault="00CD5352"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Природные сообщества</w:t>
            </w:r>
          </w:p>
        </w:tc>
        <w:tc>
          <w:tcPr>
            <w:tcW w:w="808"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6</w:t>
            </w:r>
          </w:p>
        </w:tc>
        <w:tc>
          <w:tcPr>
            <w:tcW w:w="1595" w:type="dxa"/>
            <w:hideMark/>
          </w:tcPr>
          <w:p w:rsidR="00CD5352" w:rsidRPr="00CD01F8" w:rsidRDefault="00CD5352" w:rsidP="00CD01F8">
            <w:pPr>
              <w:ind w:firstLine="0"/>
              <w:rPr>
                <w:rFonts w:ascii="Times New Roman" w:hAnsi="Times New Roman"/>
                <w:color w:val="auto"/>
              </w:rPr>
            </w:pPr>
          </w:p>
        </w:tc>
        <w:tc>
          <w:tcPr>
            <w:tcW w:w="1991"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0.5</w:t>
            </w:r>
          </w:p>
        </w:tc>
      </w:tr>
      <w:tr w:rsidR="00CD5352" w:rsidRPr="00CD01F8" w:rsidTr="00EA65BA">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6</w:t>
            </w:r>
          </w:p>
        </w:tc>
        <w:tc>
          <w:tcPr>
            <w:tcW w:w="4447" w:type="dxa"/>
            <w:hideMark/>
          </w:tcPr>
          <w:p w:rsidR="00CD5352" w:rsidRPr="00CD01F8" w:rsidRDefault="00CD5352"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Живая природа и человек</w:t>
            </w:r>
          </w:p>
        </w:tc>
        <w:tc>
          <w:tcPr>
            <w:tcW w:w="808"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3</w:t>
            </w:r>
          </w:p>
        </w:tc>
        <w:tc>
          <w:tcPr>
            <w:tcW w:w="1595" w:type="dxa"/>
            <w:hideMark/>
          </w:tcPr>
          <w:p w:rsidR="00CD5352" w:rsidRPr="00CD01F8" w:rsidRDefault="00CD5352" w:rsidP="00CD01F8">
            <w:pPr>
              <w:ind w:firstLine="0"/>
              <w:rPr>
                <w:rFonts w:ascii="Times New Roman" w:hAnsi="Times New Roman"/>
                <w:color w:val="auto"/>
              </w:rPr>
            </w:pPr>
          </w:p>
        </w:tc>
        <w:tc>
          <w:tcPr>
            <w:tcW w:w="1991" w:type="dxa"/>
            <w:hideMark/>
          </w:tcPr>
          <w:p w:rsidR="00CD5352" w:rsidRPr="00CD01F8" w:rsidRDefault="00CD5352" w:rsidP="00CD01F8">
            <w:pPr>
              <w:ind w:firstLine="0"/>
              <w:rPr>
                <w:rFonts w:ascii="Times New Roman" w:hAnsi="Times New Roman"/>
                <w:color w:val="auto"/>
              </w:rPr>
            </w:pPr>
          </w:p>
        </w:tc>
      </w:tr>
      <w:tr w:rsidR="00CD5352" w:rsidRPr="00CD01F8" w:rsidTr="00EA65BA">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7</w:t>
            </w:r>
          </w:p>
        </w:tc>
        <w:tc>
          <w:tcPr>
            <w:tcW w:w="4447" w:type="dxa"/>
            <w:hideMark/>
          </w:tcPr>
          <w:p w:rsidR="00CD5352" w:rsidRPr="00CD01F8" w:rsidRDefault="00CD5352"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Резервное время</w:t>
            </w:r>
          </w:p>
        </w:tc>
        <w:tc>
          <w:tcPr>
            <w:tcW w:w="808"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1</w:t>
            </w:r>
          </w:p>
        </w:tc>
        <w:tc>
          <w:tcPr>
            <w:tcW w:w="1595" w:type="dxa"/>
            <w:hideMark/>
          </w:tcPr>
          <w:p w:rsidR="00CD5352" w:rsidRPr="00CD01F8" w:rsidRDefault="00CD5352" w:rsidP="00CD01F8">
            <w:pPr>
              <w:ind w:firstLine="0"/>
              <w:rPr>
                <w:rFonts w:ascii="Times New Roman" w:hAnsi="Times New Roman"/>
                <w:color w:val="auto"/>
              </w:rPr>
            </w:pPr>
          </w:p>
        </w:tc>
        <w:tc>
          <w:tcPr>
            <w:tcW w:w="1991" w:type="dxa"/>
            <w:hideMark/>
          </w:tcPr>
          <w:p w:rsidR="00CD5352" w:rsidRPr="00CD01F8" w:rsidRDefault="00CD5352" w:rsidP="00CD01F8">
            <w:pPr>
              <w:ind w:firstLine="0"/>
              <w:rPr>
                <w:rFonts w:ascii="Times New Roman" w:hAnsi="Times New Roman"/>
                <w:color w:val="auto"/>
              </w:rPr>
            </w:pPr>
          </w:p>
        </w:tc>
      </w:tr>
      <w:tr w:rsidR="00CD5352" w:rsidRPr="00CD01F8" w:rsidTr="00EA65BA">
        <w:tc>
          <w:tcPr>
            <w:tcW w:w="5007" w:type="dxa"/>
            <w:gridSpan w:val="2"/>
            <w:hideMark/>
          </w:tcPr>
          <w:p w:rsidR="00CD5352" w:rsidRPr="00CD01F8" w:rsidRDefault="00EA65B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Общее количество часов по программе</w:t>
            </w:r>
          </w:p>
        </w:tc>
        <w:tc>
          <w:tcPr>
            <w:tcW w:w="808"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34</w:t>
            </w:r>
          </w:p>
        </w:tc>
        <w:tc>
          <w:tcPr>
            <w:tcW w:w="1595"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0</w:t>
            </w:r>
          </w:p>
        </w:tc>
        <w:tc>
          <w:tcPr>
            <w:tcW w:w="1991"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3.5</w:t>
            </w:r>
          </w:p>
        </w:tc>
      </w:tr>
    </w:tbl>
    <w:p w:rsidR="00FF1281" w:rsidRPr="00CD01F8" w:rsidRDefault="00FF1281" w:rsidP="00CD01F8">
      <w:pPr>
        <w:ind w:firstLine="0"/>
        <w:rPr>
          <w:rFonts w:ascii="Times New Roman" w:hAnsi="Times New Roman"/>
          <w:b/>
          <w:bCs/>
          <w:caps/>
          <w:color w:val="auto"/>
        </w:rPr>
      </w:pPr>
      <w:r w:rsidRPr="00CD01F8">
        <w:rPr>
          <w:rFonts w:ascii="Times New Roman" w:hAnsi="Times New Roman"/>
          <w:b/>
          <w:bCs/>
          <w:caps/>
          <w:color w:val="auto"/>
        </w:rPr>
        <w:t>6 КЛАСС</w:t>
      </w:r>
    </w:p>
    <w:tbl>
      <w:tblPr>
        <w:tblStyle w:val="DefaultTable"/>
        <w:tblW w:w="9401" w:type="dxa"/>
        <w:tblInd w:w="63" w:type="dxa"/>
        <w:tblLook w:val="04A0"/>
      </w:tblPr>
      <w:tblGrid>
        <w:gridCol w:w="544"/>
        <w:gridCol w:w="4463"/>
        <w:gridCol w:w="808"/>
        <w:gridCol w:w="1601"/>
        <w:gridCol w:w="1985"/>
      </w:tblGrid>
      <w:tr w:rsidR="00CD5352" w:rsidRPr="00CD01F8" w:rsidTr="00EA65BA">
        <w:tc>
          <w:tcPr>
            <w:tcW w:w="0" w:type="auto"/>
            <w:vMerge w:val="restart"/>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 п/п</w:t>
            </w:r>
          </w:p>
        </w:tc>
        <w:tc>
          <w:tcPr>
            <w:tcW w:w="4463" w:type="dxa"/>
            <w:vMerge w:val="restart"/>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Наименование разделов и тем программы</w:t>
            </w:r>
          </w:p>
        </w:tc>
        <w:tc>
          <w:tcPr>
            <w:tcW w:w="4394" w:type="dxa"/>
            <w:gridSpan w:val="3"/>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Количество часов</w:t>
            </w:r>
          </w:p>
        </w:tc>
      </w:tr>
      <w:tr w:rsidR="00CD5352" w:rsidRPr="00CD01F8" w:rsidTr="00EA65BA">
        <w:tc>
          <w:tcPr>
            <w:tcW w:w="0" w:type="auto"/>
            <w:vMerge/>
            <w:hideMark/>
          </w:tcPr>
          <w:p w:rsidR="00CD5352" w:rsidRPr="00CD01F8" w:rsidRDefault="00CD5352" w:rsidP="00CD01F8">
            <w:pPr>
              <w:ind w:firstLine="0"/>
              <w:rPr>
                <w:rFonts w:ascii="Times New Roman" w:hAnsi="Times New Roman"/>
                <w:color w:val="auto"/>
              </w:rPr>
            </w:pPr>
          </w:p>
        </w:tc>
        <w:tc>
          <w:tcPr>
            <w:tcW w:w="4463" w:type="dxa"/>
            <w:vMerge/>
            <w:hideMark/>
          </w:tcPr>
          <w:p w:rsidR="00CD5352" w:rsidRPr="00CD01F8" w:rsidRDefault="00CD5352" w:rsidP="00CD01F8">
            <w:pPr>
              <w:ind w:firstLine="0"/>
              <w:rPr>
                <w:rFonts w:ascii="Times New Roman" w:hAnsi="Times New Roman"/>
                <w:color w:val="auto"/>
              </w:rPr>
            </w:pPr>
          </w:p>
        </w:tc>
        <w:tc>
          <w:tcPr>
            <w:tcW w:w="808"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Всего</w:t>
            </w:r>
          </w:p>
        </w:tc>
        <w:tc>
          <w:tcPr>
            <w:tcW w:w="1601"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Контрольные работы</w:t>
            </w:r>
          </w:p>
        </w:tc>
        <w:tc>
          <w:tcPr>
            <w:tcW w:w="1985"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Практические работы</w:t>
            </w:r>
          </w:p>
        </w:tc>
      </w:tr>
      <w:tr w:rsidR="00CD5352" w:rsidRPr="00CD01F8" w:rsidTr="00EA65BA">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1</w:t>
            </w:r>
          </w:p>
        </w:tc>
        <w:tc>
          <w:tcPr>
            <w:tcW w:w="4463" w:type="dxa"/>
            <w:hideMark/>
          </w:tcPr>
          <w:p w:rsidR="00CD5352" w:rsidRPr="00CD01F8" w:rsidRDefault="00CD5352"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Растительный организм</w:t>
            </w:r>
          </w:p>
        </w:tc>
        <w:tc>
          <w:tcPr>
            <w:tcW w:w="808"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8</w:t>
            </w:r>
          </w:p>
        </w:tc>
        <w:tc>
          <w:tcPr>
            <w:tcW w:w="1601" w:type="dxa"/>
            <w:hideMark/>
          </w:tcPr>
          <w:p w:rsidR="00CD5352" w:rsidRPr="00CD01F8" w:rsidRDefault="00CD5352" w:rsidP="00CD01F8">
            <w:pPr>
              <w:ind w:firstLine="0"/>
              <w:rPr>
                <w:rFonts w:ascii="Times New Roman" w:hAnsi="Times New Roman"/>
                <w:color w:val="auto"/>
              </w:rPr>
            </w:pPr>
          </w:p>
        </w:tc>
        <w:tc>
          <w:tcPr>
            <w:tcW w:w="1985"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1.5</w:t>
            </w:r>
          </w:p>
        </w:tc>
      </w:tr>
      <w:tr w:rsidR="00CD5352" w:rsidRPr="00CD01F8" w:rsidTr="00EA65BA">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2</w:t>
            </w:r>
          </w:p>
        </w:tc>
        <w:tc>
          <w:tcPr>
            <w:tcW w:w="4463" w:type="dxa"/>
            <w:hideMark/>
          </w:tcPr>
          <w:p w:rsidR="00CD5352" w:rsidRPr="00CD01F8" w:rsidRDefault="00CD5352"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Строение и многообразие покрытосеменных растений</w:t>
            </w:r>
          </w:p>
        </w:tc>
        <w:tc>
          <w:tcPr>
            <w:tcW w:w="808"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11</w:t>
            </w:r>
          </w:p>
        </w:tc>
        <w:tc>
          <w:tcPr>
            <w:tcW w:w="1601" w:type="dxa"/>
            <w:hideMark/>
          </w:tcPr>
          <w:p w:rsidR="00CD5352" w:rsidRPr="00CD01F8" w:rsidRDefault="00CD5352" w:rsidP="00CD01F8">
            <w:pPr>
              <w:ind w:firstLine="0"/>
              <w:rPr>
                <w:rFonts w:ascii="Times New Roman" w:hAnsi="Times New Roman"/>
                <w:color w:val="auto"/>
              </w:rPr>
            </w:pPr>
          </w:p>
        </w:tc>
        <w:tc>
          <w:tcPr>
            <w:tcW w:w="1985"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3.5</w:t>
            </w:r>
          </w:p>
        </w:tc>
      </w:tr>
      <w:tr w:rsidR="00CD5352" w:rsidRPr="00CD01F8" w:rsidTr="00EA65BA">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3</w:t>
            </w:r>
          </w:p>
        </w:tc>
        <w:tc>
          <w:tcPr>
            <w:tcW w:w="4463" w:type="dxa"/>
            <w:hideMark/>
          </w:tcPr>
          <w:p w:rsidR="00CD5352" w:rsidRPr="00CD01F8" w:rsidRDefault="00CD5352"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Жизнедеятельность растительного организма</w:t>
            </w:r>
          </w:p>
        </w:tc>
        <w:tc>
          <w:tcPr>
            <w:tcW w:w="808"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14</w:t>
            </w:r>
          </w:p>
        </w:tc>
        <w:tc>
          <w:tcPr>
            <w:tcW w:w="1601" w:type="dxa"/>
            <w:hideMark/>
          </w:tcPr>
          <w:p w:rsidR="00CD5352" w:rsidRPr="00CD01F8" w:rsidRDefault="00CD5352" w:rsidP="00CD01F8">
            <w:pPr>
              <w:ind w:firstLine="0"/>
              <w:rPr>
                <w:rFonts w:ascii="Times New Roman" w:hAnsi="Times New Roman"/>
                <w:color w:val="auto"/>
              </w:rPr>
            </w:pPr>
          </w:p>
        </w:tc>
        <w:tc>
          <w:tcPr>
            <w:tcW w:w="1985"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3</w:t>
            </w:r>
          </w:p>
        </w:tc>
      </w:tr>
      <w:tr w:rsidR="00CD5352" w:rsidRPr="00CD01F8" w:rsidTr="00EA65BA">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4</w:t>
            </w:r>
          </w:p>
        </w:tc>
        <w:tc>
          <w:tcPr>
            <w:tcW w:w="4463" w:type="dxa"/>
            <w:hideMark/>
          </w:tcPr>
          <w:p w:rsidR="00CD5352" w:rsidRPr="00CD01F8" w:rsidRDefault="00CD5352"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Резервное время</w:t>
            </w:r>
          </w:p>
        </w:tc>
        <w:tc>
          <w:tcPr>
            <w:tcW w:w="808"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1</w:t>
            </w:r>
          </w:p>
        </w:tc>
        <w:tc>
          <w:tcPr>
            <w:tcW w:w="1601" w:type="dxa"/>
            <w:hideMark/>
          </w:tcPr>
          <w:p w:rsidR="00CD5352" w:rsidRPr="00CD01F8" w:rsidRDefault="00CD5352" w:rsidP="00CD01F8">
            <w:pPr>
              <w:ind w:firstLine="0"/>
              <w:rPr>
                <w:rFonts w:ascii="Times New Roman" w:hAnsi="Times New Roman"/>
                <w:color w:val="auto"/>
              </w:rPr>
            </w:pPr>
          </w:p>
        </w:tc>
        <w:tc>
          <w:tcPr>
            <w:tcW w:w="1985" w:type="dxa"/>
            <w:hideMark/>
          </w:tcPr>
          <w:p w:rsidR="00CD5352" w:rsidRPr="00CD01F8" w:rsidRDefault="00CD5352" w:rsidP="00CD01F8">
            <w:pPr>
              <w:ind w:firstLine="0"/>
              <w:rPr>
                <w:rFonts w:ascii="Times New Roman" w:hAnsi="Times New Roman"/>
                <w:color w:val="auto"/>
              </w:rPr>
            </w:pPr>
          </w:p>
        </w:tc>
      </w:tr>
      <w:tr w:rsidR="00CD5352" w:rsidRPr="00CD01F8" w:rsidTr="00EA65BA">
        <w:tc>
          <w:tcPr>
            <w:tcW w:w="5007" w:type="dxa"/>
            <w:gridSpan w:val="2"/>
            <w:hideMark/>
          </w:tcPr>
          <w:p w:rsidR="00CD5352" w:rsidRPr="00CD01F8" w:rsidRDefault="00EA65B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Общее количество часов по программе</w:t>
            </w:r>
          </w:p>
        </w:tc>
        <w:tc>
          <w:tcPr>
            <w:tcW w:w="808"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34</w:t>
            </w:r>
          </w:p>
        </w:tc>
        <w:tc>
          <w:tcPr>
            <w:tcW w:w="1601"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0</w:t>
            </w:r>
          </w:p>
        </w:tc>
        <w:tc>
          <w:tcPr>
            <w:tcW w:w="1985"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8</w:t>
            </w:r>
          </w:p>
        </w:tc>
      </w:tr>
    </w:tbl>
    <w:p w:rsidR="00FF1281" w:rsidRPr="00CD01F8" w:rsidRDefault="00FF1281" w:rsidP="00CD01F8">
      <w:pPr>
        <w:ind w:firstLine="0"/>
        <w:rPr>
          <w:rFonts w:ascii="Times New Roman" w:hAnsi="Times New Roman"/>
          <w:b/>
          <w:bCs/>
          <w:caps/>
          <w:color w:val="auto"/>
        </w:rPr>
      </w:pPr>
      <w:r w:rsidRPr="00CD01F8">
        <w:rPr>
          <w:rFonts w:ascii="Times New Roman" w:hAnsi="Times New Roman"/>
          <w:b/>
          <w:bCs/>
          <w:caps/>
          <w:color w:val="auto"/>
        </w:rPr>
        <w:t>7 КЛАСС</w:t>
      </w:r>
    </w:p>
    <w:tbl>
      <w:tblPr>
        <w:tblStyle w:val="DefaultTable"/>
        <w:tblW w:w="9401" w:type="dxa"/>
        <w:tblInd w:w="63" w:type="dxa"/>
        <w:tblLook w:val="04A0"/>
      </w:tblPr>
      <w:tblGrid>
        <w:gridCol w:w="589"/>
        <w:gridCol w:w="4418"/>
        <w:gridCol w:w="862"/>
        <w:gridCol w:w="1595"/>
        <w:gridCol w:w="1937"/>
      </w:tblGrid>
      <w:tr w:rsidR="00CD5352" w:rsidRPr="00CD01F8" w:rsidTr="00EA65BA">
        <w:tc>
          <w:tcPr>
            <w:tcW w:w="0" w:type="auto"/>
            <w:vMerge w:val="restart"/>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 п/п</w:t>
            </w:r>
          </w:p>
        </w:tc>
        <w:tc>
          <w:tcPr>
            <w:tcW w:w="4418" w:type="dxa"/>
            <w:vMerge w:val="restart"/>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Наименование разделов и тем программы</w:t>
            </w:r>
          </w:p>
        </w:tc>
        <w:tc>
          <w:tcPr>
            <w:tcW w:w="4394" w:type="dxa"/>
            <w:gridSpan w:val="3"/>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Количество часов</w:t>
            </w:r>
          </w:p>
        </w:tc>
      </w:tr>
      <w:tr w:rsidR="00CD5352" w:rsidRPr="00CD01F8" w:rsidTr="00EA65BA">
        <w:tc>
          <w:tcPr>
            <w:tcW w:w="0" w:type="auto"/>
            <w:vMerge/>
            <w:hideMark/>
          </w:tcPr>
          <w:p w:rsidR="00CD5352" w:rsidRPr="00CD01F8" w:rsidRDefault="00CD5352" w:rsidP="00CD01F8">
            <w:pPr>
              <w:ind w:firstLine="0"/>
              <w:rPr>
                <w:rFonts w:ascii="Times New Roman" w:hAnsi="Times New Roman"/>
                <w:color w:val="auto"/>
              </w:rPr>
            </w:pPr>
          </w:p>
        </w:tc>
        <w:tc>
          <w:tcPr>
            <w:tcW w:w="4418" w:type="dxa"/>
            <w:vMerge/>
            <w:hideMark/>
          </w:tcPr>
          <w:p w:rsidR="00CD5352" w:rsidRPr="00CD01F8" w:rsidRDefault="00CD5352" w:rsidP="00CD01F8">
            <w:pPr>
              <w:ind w:firstLine="0"/>
              <w:rPr>
                <w:rFonts w:ascii="Times New Roman" w:hAnsi="Times New Roman"/>
                <w:color w:val="auto"/>
              </w:rPr>
            </w:pPr>
          </w:p>
        </w:tc>
        <w:tc>
          <w:tcPr>
            <w:tcW w:w="862"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Всего</w:t>
            </w:r>
          </w:p>
        </w:tc>
        <w:tc>
          <w:tcPr>
            <w:tcW w:w="1595"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Контрольные работы</w:t>
            </w:r>
          </w:p>
        </w:tc>
        <w:tc>
          <w:tcPr>
            <w:tcW w:w="1937"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Практические работы</w:t>
            </w:r>
          </w:p>
        </w:tc>
      </w:tr>
      <w:tr w:rsidR="00CD5352" w:rsidRPr="00CD01F8" w:rsidTr="00EA65BA">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1</w:t>
            </w:r>
          </w:p>
        </w:tc>
        <w:tc>
          <w:tcPr>
            <w:tcW w:w="4418" w:type="dxa"/>
            <w:hideMark/>
          </w:tcPr>
          <w:p w:rsidR="00CD5352" w:rsidRPr="00CD01F8" w:rsidRDefault="00CD5352"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Систематические группы растений</w:t>
            </w:r>
          </w:p>
        </w:tc>
        <w:tc>
          <w:tcPr>
            <w:tcW w:w="862"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19</w:t>
            </w:r>
          </w:p>
        </w:tc>
        <w:tc>
          <w:tcPr>
            <w:tcW w:w="1595" w:type="dxa"/>
            <w:hideMark/>
          </w:tcPr>
          <w:p w:rsidR="00CD5352" w:rsidRPr="00CD01F8" w:rsidRDefault="00CD5352" w:rsidP="00CD01F8">
            <w:pPr>
              <w:ind w:firstLine="0"/>
              <w:rPr>
                <w:rFonts w:ascii="Times New Roman" w:hAnsi="Times New Roman"/>
                <w:color w:val="auto"/>
              </w:rPr>
            </w:pPr>
          </w:p>
        </w:tc>
        <w:tc>
          <w:tcPr>
            <w:tcW w:w="1937"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4.5</w:t>
            </w:r>
          </w:p>
        </w:tc>
      </w:tr>
      <w:tr w:rsidR="00CD5352" w:rsidRPr="00CD01F8" w:rsidTr="00EA65BA">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2</w:t>
            </w:r>
          </w:p>
        </w:tc>
        <w:tc>
          <w:tcPr>
            <w:tcW w:w="4418" w:type="dxa"/>
            <w:hideMark/>
          </w:tcPr>
          <w:p w:rsidR="00CD5352" w:rsidRPr="00CD01F8" w:rsidRDefault="00CD5352"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Развитие растительного мира на Земле</w:t>
            </w:r>
          </w:p>
        </w:tc>
        <w:tc>
          <w:tcPr>
            <w:tcW w:w="862"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2</w:t>
            </w:r>
          </w:p>
        </w:tc>
        <w:tc>
          <w:tcPr>
            <w:tcW w:w="1595" w:type="dxa"/>
            <w:hideMark/>
          </w:tcPr>
          <w:p w:rsidR="00CD5352" w:rsidRPr="00CD01F8" w:rsidRDefault="00CD5352" w:rsidP="00CD01F8">
            <w:pPr>
              <w:ind w:firstLine="0"/>
              <w:rPr>
                <w:rFonts w:ascii="Times New Roman" w:hAnsi="Times New Roman"/>
                <w:color w:val="auto"/>
              </w:rPr>
            </w:pPr>
          </w:p>
        </w:tc>
        <w:tc>
          <w:tcPr>
            <w:tcW w:w="1937" w:type="dxa"/>
            <w:hideMark/>
          </w:tcPr>
          <w:p w:rsidR="00CD5352" w:rsidRPr="00CD01F8" w:rsidRDefault="00CD5352" w:rsidP="00CD01F8">
            <w:pPr>
              <w:ind w:firstLine="0"/>
              <w:rPr>
                <w:rFonts w:ascii="Times New Roman" w:hAnsi="Times New Roman"/>
                <w:color w:val="auto"/>
              </w:rPr>
            </w:pPr>
          </w:p>
        </w:tc>
      </w:tr>
      <w:tr w:rsidR="00CD5352" w:rsidRPr="00CD01F8" w:rsidTr="00EA65BA">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3</w:t>
            </w:r>
          </w:p>
        </w:tc>
        <w:tc>
          <w:tcPr>
            <w:tcW w:w="4418" w:type="dxa"/>
            <w:hideMark/>
          </w:tcPr>
          <w:p w:rsidR="00CD5352" w:rsidRPr="00CD01F8" w:rsidRDefault="00CD5352"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Растения в природных сообществах</w:t>
            </w:r>
          </w:p>
        </w:tc>
        <w:tc>
          <w:tcPr>
            <w:tcW w:w="862"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3</w:t>
            </w:r>
          </w:p>
        </w:tc>
        <w:tc>
          <w:tcPr>
            <w:tcW w:w="1595" w:type="dxa"/>
            <w:hideMark/>
          </w:tcPr>
          <w:p w:rsidR="00CD5352" w:rsidRPr="00CD01F8" w:rsidRDefault="00CD5352" w:rsidP="00CD01F8">
            <w:pPr>
              <w:ind w:firstLine="0"/>
              <w:rPr>
                <w:rFonts w:ascii="Times New Roman" w:hAnsi="Times New Roman"/>
                <w:color w:val="auto"/>
              </w:rPr>
            </w:pPr>
          </w:p>
        </w:tc>
        <w:tc>
          <w:tcPr>
            <w:tcW w:w="1937" w:type="dxa"/>
            <w:hideMark/>
          </w:tcPr>
          <w:p w:rsidR="00CD5352" w:rsidRPr="00CD01F8" w:rsidRDefault="00CD5352" w:rsidP="00CD01F8">
            <w:pPr>
              <w:ind w:firstLine="0"/>
              <w:rPr>
                <w:rFonts w:ascii="Times New Roman" w:hAnsi="Times New Roman"/>
                <w:color w:val="auto"/>
              </w:rPr>
            </w:pPr>
          </w:p>
        </w:tc>
      </w:tr>
      <w:tr w:rsidR="00CD5352" w:rsidRPr="00CD01F8" w:rsidTr="00EA65BA">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4</w:t>
            </w:r>
          </w:p>
        </w:tc>
        <w:tc>
          <w:tcPr>
            <w:tcW w:w="4418" w:type="dxa"/>
            <w:hideMark/>
          </w:tcPr>
          <w:p w:rsidR="00CD5352" w:rsidRPr="00CD01F8" w:rsidRDefault="00CD5352"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Растения и человек</w:t>
            </w:r>
          </w:p>
        </w:tc>
        <w:tc>
          <w:tcPr>
            <w:tcW w:w="862"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3</w:t>
            </w:r>
          </w:p>
        </w:tc>
        <w:tc>
          <w:tcPr>
            <w:tcW w:w="1595" w:type="dxa"/>
            <w:hideMark/>
          </w:tcPr>
          <w:p w:rsidR="00CD5352" w:rsidRPr="00CD01F8" w:rsidRDefault="00CD5352" w:rsidP="00CD01F8">
            <w:pPr>
              <w:ind w:firstLine="0"/>
              <w:rPr>
                <w:rFonts w:ascii="Times New Roman" w:hAnsi="Times New Roman"/>
                <w:color w:val="auto"/>
              </w:rPr>
            </w:pPr>
          </w:p>
        </w:tc>
        <w:tc>
          <w:tcPr>
            <w:tcW w:w="1937" w:type="dxa"/>
            <w:hideMark/>
          </w:tcPr>
          <w:p w:rsidR="00CD5352" w:rsidRPr="00CD01F8" w:rsidRDefault="00CD5352" w:rsidP="00CD01F8">
            <w:pPr>
              <w:ind w:firstLine="0"/>
              <w:rPr>
                <w:rFonts w:ascii="Times New Roman" w:hAnsi="Times New Roman"/>
                <w:color w:val="auto"/>
              </w:rPr>
            </w:pPr>
          </w:p>
        </w:tc>
      </w:tr>
      <w:tr w:rsidR="00CD5352" w:rsidRPr="00CD01F8" w:rsidTr="00EA65BA">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5</w:t>
            </w:r>
          </w:p>
        </w:tc>
        <w:tc>
          <w:tcPr>
            <w:tcW w:w="4418" w:type="dxa"/>
            <w:hideMark/>
          </w:tcPr>
          <w:p w:rsidR="00CD5352" w:rsidRPr="00CD01F8" w:rsidRDefault="00CD5352"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Грибы. Лишайники. Бактерии</w:t>
            </w:r>
          </w:p>
        </w:tc>
        <w:tc>
          <w:tcPr>
            <w:tcW w:w="862"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7</w:t>
            </w:r>
          </w:p>
        </w:tc>
        <w:tc>
          <w:tcPr>
            <w:tcW w:w="1595" w:type="dxa"/>
            <w:hideMark/>
          </w:tcPr>
          <w:p w:rsidR="00CD5352" w:rsidRPr="00CD01F8" w:rsidRDefault="00CD5352" w:rsidP="00CD01F8">
            <w:pPr>
              <w:ind w:firstLine="0"/>
              <w:rPr>
                <w:rFonts w:ascii="Times New Roman" w:hAnsi="Times New Roman"/>
                <w:color w:val="auto"/>
              </w:rPr>
            </w:pPr>
          </w:p>
        </w:tc>
        <w:tc>
          <w:tcPr>
            <w:tcW w:w="1937"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2</w:t>
            </w:r>
          </w:p>
        </w:tc>
      </w:tr>
      <w:tr w:rsidR="00CD5352" w:rsidRPr="00CD01F8" w:rsidTr="00EA65BA">
        <w:tc>
          <w:tcPr>
            <w:tcW w:w="5007" w:type="dxa"/>
            <w:gridSpan w:val="2"/>
            <w:hideMark/>
          </w:tcPr>
          <w:p w:rsidR="00CD5352" w:rsidRPr="00CD01F8" w:rsidRDefault="00EA65B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Общее количество часов по программе</w:t>
            </w:r>
          </w:p>
        </w:tc>
        <w:tc>
          <w:tcPr>
            <w:tcW w:w="862"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34</w:t>
            </w:r>
          </w:p>
        </w:tc>
        <w:tc>
          <w:tcPr>
            <w:tcW w:w="1595"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0</w:t>
            </w:r>
          </w:p>
        </w:tc>
        <w:tc>
          <w:tcPr>
            <w:tcW w:w="1937"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6.5</w:t>
            </w:r>
          </w:p>
        </w:tc>
      </w:tr>
    </w:tbl>
    <w:p w:rsidR="00FF1281" w:rsidRPr="00CD01F8" w:rsidRDefault="00FF1281" w:rsidP="00CD01F8">
      <w:pPr>
        <w:ind w:firstLine="0"/>
        <w:rPr>
          <w:rFonts w:ascii="Times New Roman" w:hAnsi="Times New Roman"/>
          <w:b/>
          <w:bCs/>
          <w:caps/>
          <w:color w:val="auto"/>
        </w:rPr>
      </w:pPr>
      <w:r w:rsidRPr="00CD01F8">
        <w:rPr>
          <w:rFonts w:ascii="Times New Roman" w:hAnsi="Times New Roman"/>
          <w:b/>
          <w:bCs/>
          <w:caps/>
          <w:color w:val="auto"/>
        </w:rPr>
        <w:t>8 КЛАСС</w:t>
      </w:r>
    </w:p>
    <w:tbl>
      <w:tblPr>
        <w:tblStyle w:val="DefaultTable"/>
        <w:tblW w:w="9401" w:type="dxa"/>
        <w:tblInd w:w="63" w:type="dxa"/>
        <w:tblLook w:val="04A0"/>
      </w:tblPr>
      <w:tblGrid>
        <w:gridCol w:w="540"/>
        <w:gridCol w:w="4233"/>
        <w:gridCol w:w="1127"/>
        <w:gridCol w:w="1595"/>
        <w:gridCol w:w="1906"/>
      </w:tblGrid>
      <w:tr w:rsidR="00CD5352" w:rsidRPr="00CD01F8" w:rsidTr="00EA65BA">
        <w:tc>
          <w:tcPr>
            <w:tcW w:w="0" w:type="auto"/>
            <w:vMerge w:val="restart"/>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 п/п</w:t>
            </w:r>
          </w:p>
        </w:tc>
        <w:tc>
          <w:tcPr>
            <w:tcW w:w="4233" w:type="dxa"/>
            <w:vMerge w:val="restart"/>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Наименование разделов и тем программы</w:t>
            </w:r>
          </w:p>
        </w:tc>
        <w:tc>
          <w:tcPr>
            <w:tcW w:w="4628" w:type="dxa"/>
            <w:gridSpan w:val="3"/>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Количество часов</w:t>
            </w:r>
          </w:p>
        </w:tc>
      </w:tr>
      <w:tr w:rsidR="00CD5352" w:rsidRPr="00CD01F8" w:rsidTr="00EA65BA">
        <w:tc>
          <w:tcPr>
            <w:tcW w:w="0" w:type="auto"/>
            <w:vMerge/>
            <w:hideMark/>
          </w:tcPr>
          <w:p w:rsidR="00CD5352" w:rsidRPr="00CD01F8" w:rsidRDefault="00CD5352" w:rsidP="00CD01F8">
            <w:pPr>
              <w:ind w:firstLine="0"/>
              <w:rPr>
                <w:rFonts w:ascii="Times New Roman" w:hAnsi="Times New Roman"/>
                <w:color w:val="auto"/>
              </w:rPr>
            </w:pPr>
          </w:p>
        </w:tc>
        <w:tc>
          <w:tcPr>
            <w:tcW w:w="4233" w:type="dxa"/>
            <w:vMerge/>
            <w:hideMark/>
          </w:tcPr>
          <w:p w:rsidR="00CD5352" w:rsidRPr="00CD01F8" w:rsidRDefault="00CD5352" w:rsidP="00CD01F8">
            <w:pPr>
              <w:ind w:firstLine="0"/>
              <w:rPr>
                <w:rFonts w:ascii="Times New Roman" w:hAnsi="Times New Roman"/>
                <w:color w:val="auto"/>
              </w:rPr>
            </w:pPr>
          </w:p>
        </w:tc>
        <w:tc>
          <w:tcPr>
            <w:tcW w:w="1127"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Всего</w:t>
            </w:r>
          </w:p>
        </w:tc>
        <w:tc>
          <w:tcPr>
            <w:tcW w:w="1595"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Контрольные работы</w:t>
            </w:r>
          </w:p>
        </w:tc>
        <w:tc>
          <w:tcPr>
            <w:tcW w:w="1906"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Практические работы</w:t>
            </w:r>
          </w:p>
        </w:tc>
      </w:tr>
      <w:tr w:rsidR="00CD5352" w:rsidRPr="00CD01F8" w:rsidTr="00EA65BA">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1</w:t>
            </w:r>
          </w:p>
        </w:tc>
        <w:tc>
          <w:tcPr>
            <w:tcW w:w="4233" w:type="dxa"/>
            <w:hideMark/>
          </w:tcPr>
          <w:p w:rsidR="00CD5352" w:rsidRPr="00CD01F8" w:rsidRDefault="00CD5352"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Животный организм</w:t>
            </w:r>
          </w:p>
        </w:tc>
        <w:tc>
          <w:tcPr>
            <w:tcW w:w="1127"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4</w:t>
            </w:r>
          </w:p>
        </w:tc>
        <w:tc>
          <w:tcPr>
            <w:tcW w:w="1595" w:type="dxa"/>
            <w:hideMark/>
          </w:tcPr>
          <w:p w:rsidR="00CD5352" w:rsidRPr="00CD01F8" w:rsidRDefault="00CD5352" w:rsidP="00CD01F8">
            <w:pPr>
              <w:ind w:firstLine="0"/>
              <w:rPr>
                <w:rFonts w:ascii="Times New Roman" w:hAnsi="Times New Roman"/>
                <w:color w:val="auto"/>
              </w:rPr>
            </w:pPr>
          </w:p>
        </w:tc>
        <w:tc>
          <w:tcPr>
            <w:tcW w:w="1906"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0.5</w:t>
            </w:r>
          </w:p>
        </w:tc>
      </w:tr>
      <w:tr w:rsidR="00CD5352" w:rsidRPr="00CD01F8" w:rsidTr="00EA65BA">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2</w:t>
            </w:r>
          </w:p>
        </w:tc>
        <w:tc>
          <w:tcPr>
            <w:tcW w:w="4233" w:type="dxa"/>
            <w:hideMark/>
          </w:tcPr>
          <w:p w:rsidR="00CD5352" w:rsidRPr="00CD01F8" w:rsidRDefault="00CD5352"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Строение и жизнедеятельность организма животного</w:t>
            </w:r>
          </w:p>
        </w:tc>
        <w:tc>
          <w:tcPr>
            <w:tcW w:w="1127"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12</w:t>
            </w:r>
          </w:p>
        </w:tc>
        <w:tc>
          <w:tcPr>
            <w:tcW w:w="1595" w:type="dxa"/>
            <w:hideMark/>
          </w:tcPr>
          <w:p w:rsidR="00CD5352" w:rsidRPr="00CD01F8" w:rsidRDefault="00CD5352" w:rsidP="00CD01F8">
            <w:pPr>
              <w:ind w:firstLine="0"/>
              <w:rPr>
                <w:rFonts w:ascii="Times New Roman" w:hAnsi="Times New Roman"/>
                <w:color w:val="auto"/>
              </w:rPr>
            </w:pPr>
          </w:p>
        </w:tc>
        <w:tc>
          <w:tcPr>
            <w:tcW w:w="1906"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3</w:t>
            </w:r>
          </w:p>
        </w:tc>
      </w:tr>
      <w:tr w:rsidR="00CD5352" w:rsidRPr="00CD01F8" w:rsidTr="00EA65BA">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3</w:t>
            </w:r>
          </w:p>
        </w:tc>
        <w:tc>
          <w:tcPr>
            <w:tcW w:w="4233" w:type="dxa"/>
            <w:hideMark/>
          </w:tcPr>
          <w:p w:rsidR="00CD5352" w:rsidRPr="00CD01F8" w:rsidRDefault="00CD5352"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Основные категории систематики животных</w:t>
            </w:r>
          </w:p>
        </w:tc>
        <w:tc>
          <w:tcPr>
            <w:tcW w:w="1127"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1</w:t>
            </w:r>
          </w:p>
        </w:tc>
        <w:tc>
          <w:tcPr>
            <w:tcW w:w="1595" w:type="dxa"/>
            <w:hideMark/>
          </w:tcPr>
          <w:p w:rsidR="00CD5352" w:rsidRPr="00CD01F8" w:rsidRDefault="00CD5352" w:rsidP="00CD01F8">
            <w:pPr>
              <w:ind w:firstLine="0"/>
              <w:rPr>
                <w:rFonts w:ascii="Times New Roman" w:hAnsi="Times New Roman"/>
                <w:color w:val="auto"/>
              </w:rPr>
            </w:pPr>
          </w:p>
        </w:tc>
        <w:tc>
          <w:tcPr>
            <w:tcW w:w="1906" w:type="dxa"/>
            <w:hideMark/>
          </w:tcPr>
          <w:p w:rsidR="00CD5352" w:rsidRPr="00CD01F8" w:rsidRDefault="00CD5352" w:rsidP="00CD01F8">
            <w:pPr>
              <w:ind w:firstLine="0"/>
              <w:rPr>
                <w:rFonts w:ascii="Times New Roman" w:hAnsi="Times New Roman"/>
                <w:color w:val="auto"/>
              </w:rPr>
            </w:pPr>
          </w:p>
        </w:tc>
      </w:tr>
      <w:tr w:rsidR="00CD5352" w:rsidRPr="00CD01F8" w:rsidTr="00EA65BA">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4</w:t>
            </w:r>
          </w:p>
        </w:tc>
        <w:tc>
          <w:tcPr>
            <w:tcW w:w="4233" w:type="dxa"/>
            <w:hideMark/>
          </w:tcPr>
          <w:p w:rsidR="00CD5352" w:rsidRPr="00CD01F8" w:rsidRDefault="00CD5352"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Одноклеточные животные - простейшие</w:t>
            </w:r>
          </w:p>
        </w:tc>
        <w:tc>
          <w:tcPr>
            <w:tcW w:w="1127"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3</w:t>
            </w:r>
          </w:p>
        </w:tc>
        <w:tc>
          <w:tcPr>
            <w:tcW w:w="1595" w:type="dxa"/>
            <w:hideMark/>
          </w:tcPr>
          <w:p w:rsidR="00CD5352" w:rsidRPr="00CD01F8" w:rsidRDefault="00CD5352" w:rsidP="00CD01F8">
            <w:pPr>
              <w:ind w:firstLine="0"/>
              <w:rPr>
                <w:rFonts w:ascii="Times New Roman" w:hAnsi="Times New Roman"/>
                <w:color w:val="auto"/>
              </w:rPr>
            </w:pPr>
          </w:p>
        </w:tc>
        <w:tc>
          <w:tcPr>
            <w:tcW w:w="1906"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1</w:t>
            </w:r>
          </w:p>
        </w:tc>
      </w:tr>
      <w:tr w:rsidR="00CD5352" w:rsidRPr="00CD01F8" w:rsidTr="00EA65BA">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5</w:t>
            </w:r>
          </w:p>
        </w:tc>
        <w:tc>
          <w:tcPr>
            <w:tcW w:w="4233" w:type="dxa"/>
            <w:hideMark/>
          </w:tcPr>
          <w:p w:rsidR="00CD5352" w:rsidRPr="00CD01F8" w:rsidRDefault="00CD5352"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Многоклеточные животные. Кишечнополостные</w:t>
            </w:r>
          </w:p>
        </w:tc>
        <w:tc>
          <w:tcPr>
            <w:tcW w:w="1127"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2</w:t>
            </w:r>
          </w:p>
        </w:tc>
        <w:tc>
          <w:tcPr>
            <w:tcW w:w="1595" w:type="dxa"/>
            <w:hideMark/>
          </w:tcPr>
          <w:p w:rsidR="00CD5352" w:rsidRPr="00CD01F8" w:rsidRDefault="00CD5352" w:rsidP="00CD01F8">
            <w:pPr>
              <w:ind w:firstLine="0"/>
              <w:rPr>
                <w:rFonts w:ascii="Times New Roman" w:hAnsi="Times New Roman"/>
                <w:color w:val="auto"/>
              </w:rPr>
            </w:pPr>
          </w:p>
        </w:tc>
        <w:tc>
          <w:tcPr>
            <w:tcW w:w="1906"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1</w:t>
            </w:r>
          </w:p>
        </w:tc>
      </w:tr>
      <w:tr w:rsidR="00CD5352" w:rsidRPr="00CD01F8" w:rsidTr="00EA65BA">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6</w:t>
            </w:r>
          </w:p>
        </w:tc>
        <w:tc>
          <w:tcPr>
            <w:tcW w:w="4233" w:type="dxa"/>
            <w:hideMark/>
          </w:tcPr>
          <w:p w:rsidR="00CD5352" w:rsidRPr="00CD01F8" w:rsidRDefault="00CD5352"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Плоские, круглые, кольчатые черви</w:t>
            </w:r>
          </w:p>
        </w:tc>
        <w:tc>
          <w:tcPr>
            <w:tcW w:w="1127"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4</w:t>
            </w:r>
          </w:p>
        </w:tc>
        <w:tc>
          <w:tcPr>
            <w:tcW w:w="1595" w:type="dxa"/>
            <w:hideMark/>
          </w:tcPr>
          <w:p w:rsidR="00CD5352" w:rsidRPr="00CD01F8" w:rsidRDefault="00CD5352" w:rsidP="00CD01F8">
            <w:pPr>
              <w:ind w:firstLine="0"/>
              <w:rPr>
                <w:rFonts w:ascii="Times New Roman" w:hAnsi="Times New Roman"/>
                <w:color w:val="auto"/>
              </w:rPr>
            </w:pPr>
          </w:p>
        </w:tc>
        <w:tc>
          <w:tcPr>
            <w:tcW w:w="1906"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1</w:t>
            </w:r>
          </w:p>
        </w:tc>
      </w:tr>
      <w:tr w:rsidR="00CD5352" w:rsidRPr="00CD01F8" w:rsidTr="00EA65BA">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7</w:t>
            </w:r>
          </w:p>
        </w:tc>
        <w:tc>
          <w:tcPr>
            <w:tcW w:w="4233" w:type="dxa"/>
            <w:hideMark/>
          </w:tcPr>
          <w:p w:rsidR="00CD5352" w:rsidRPr="00CD01F8" w:rsidRDefault="00CD5352"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Членистоногие</w:t>
            </w:r>
          </w:p>
        </w:tc>
        <w:tc>
          <w:tcPr>
            <w:tcW w:w="1127"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6</w:t>
            </w:r>
          </w:p>
        </w:tc>
        <w:tc>
          <w:tcPr>
            <w:tcW w:w="1595" w:type="dxa"/>
            <w:hideMark/>
          </w:tcPr>
          <w:p w:rsidR="00CD5352" w:rsidRPr="00CD01F8" w:rsidRDefault="00CD5352" w:rsidP="00CD01F8">
            <w:pPr>
              <w:ind w:firstLine="0"/>
              <w:rPr>
                <w:rFonts w:ascii="Times New Roman" w:hAnsi="Times New Roman"/>
                <w:color w:val="auto"/>
              </w:rPr>
            </w:pPr>
          </w:p>
        </w:tc>
        <w:tc>
          <w:tcPr>
            <w:tcW w:w="1906"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1</w:t>
            </w:r>
          </w:p>
        </w:tc>
      </w:tr>
      <w:tr w:rsidR="00CD5352" w:rsidRPr="00CD01F8" w:rsidTr="00EA65BA">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8</w:t>
            </w:r>
          </w:p>
        </w:tc>
        <w:tc>
          <w:tcPr>
            <w:tcW w:w="4233" w:type="dxa"/>
            <w:hideMark/>
          </w:tcPr>
          <w:p w:rsidR="00CD5352" w:rsidRPr="00CD01F8" w:rsidRDefault="00CD5352"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Моллюски</w:t>
            </w:r>
          </w:p>
        </w:tc>
        <w:tc>
          <w:tcPr>
            <w:tcW w:w="1127"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2</w:t>
            </w:r>
          </w:p>
        </w:tc>
        <w:tc>
          <w:tcPr>
            <w:tcW w:w="1595" w:type="dxa"/>
            <w:hideMark/>
          </w:tcPr>
          <w:p w:rsidR="00CD5352" w:rsidRPr="00CD01F8" w:rsidRDefault="00CD5352" w:rsidP="00CD01F8">
            <w:pPr>
              <w:ind w:firstLine="0"/>
              <w:rPr>
                <w:rFonts w:ascii="Times New Roman" w:hAnsi="Times New Roman"/>
                <w:color w:val="auto"/>
              </w:rPr>
            </w:pPr>
          </w:p>
        </w:tc>
        <w:tc>
          <w:tcPr>
            <w:tcW w:w="1906"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0.5</w:t>
            </w:r>
          </w:p>
        </w:tc>
      </w:tr>
      <w:tr w:rsidR="00CD5352" w:rsidRPr="00CD01F8" w:rsidTr="00EA65BA">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9</w:t>
            </w:r>
          </w:p>
        </w:tc>
        <w:tc>
          <w:tcPr>
            <w:tcW w:w="4233" w:type="dxa"/>
            <w:hideMark/>
          </w:tcPr>
          <w:p w:rsidR="00CD5352" w:rsidRPr="00CD01F8" w:rsidRDefault="00CD5352"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Хордовые</w:t>
            </w:r>
          </w:p>
        </w:tc>
        <w:tc>
          <w:tcPr>
            <w:tcW w:w="1127"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1</w:t>
            </w:r>
          </w:p>
        </w:tc>
        <w:tc>
          <w:tcPr>
            <w:tcW w:w="1595" w:type="dxa"/>
            <w:hideMark/>
          </w:tcPr>
          <w:p w:rsidR="00CD5352" w:rsidRPr="00CD01F8" w:rsidRDefault="00CD5352" w:rsidP="00CD01F8">
            <w:pPr>
              <w:ind w:firstLine="0"/>
              <w:rPr>
                <w:rFonts w:ascii="Times New Roman" w:hAnsi="Times New Roman"/>
                <w:color w:val="auto"/>
              </w:rPr>
            </w:pPr>
          </w:p>
        </w:tc>
        <w:tc>
          <w:tcPr>
            <w:tcW w:w="1906" w:type="dxa"/>
            <w:hideMark/>
          </w:tcPr>
          <w:p w:rsidR="00CD5352" w:rsidRPr="00CD01F8" w:rsidRDefault="00CD5352" w:rsidP="00CD01F8">
            <w:pPr>
              <w:ind w:firstLine="0"/>
              <w:rPr>
                <w:rFonts w:ascii="Times New Roman" w:hAnsi="Times New Roman"/>
                <w:color w:val="auto"/>
              </w:rPr>
            </w:pPr>
          </w:p>
        </w:tc>
      </w:tr>
      <w:tr w:rsidR="00CD5352" w:rsidRPr="00CD01F8" w:rsidTr="00EA65BA">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10</w:t>
            </w:r>
          </w:p>
        </w:tc>
        <w:tc>
          <w:tcPr>
            <w:tcW w:w="4233" w:type="dxa"/>
            <w:hideMark/>
          </w:tcPr>
          <w:p w:rsidR="00CD5352" w:rsidRPr="00CD01F8" w:rsidRDefault="00CD5352"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Рыбы</w:t>
            </w:r>
          </w:p>
        </w:tc>
        <w:tc>
          <w:tcPr>
            <w:tcW w:w="1127"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4</w:t>
            </w:r>
          </w:p>
        </w:tc>
        <w:tc>
          <w:tcPr>
            <w:tcW w:w="1595" w:type="dxa"/>
            <w:hideMark/>
          </w:tcPr>
          <w:p w:rsidR="00CD5352" w:rsidRPr="00CD01F8" w:rsidRDefault="00CD5352" w:rsidP="00CD01F8">
            <w:pPr>
              <w:ind w:firstLine="0"/>
              <w:rPr>
                <w:rFonts w:ascii="Times New Roman" w:hAnsi="Times New Roman"/>
                <w:color w:val="auto"/>
              </w:rPr>
            </w:pPr>
          </w:p>
        </w:tc>
        <w:tc>
          <w:tcPr>
            <w:tcW w:w="1906"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1</w:t>
            </w:r>
          </w:p>
        </w:tc>
      </w:tr>
      <w:tr w:rsidR="00CD5352" w:rsidRPr="00CD01F8" w:rsidTr="00EA65BA">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11</w:t>
            </w:r>
          </w:p>
        </w:tc>
        <w:tc>
          <w:tcPr>
            <w:tcW w:w="4233" w:type="dxa"/>
            <w:hideMark/>
          </w:tcPr>
          <w:p w:rsidR="00CD5352" w:rsidRPr="00CD01F8" w:rsidRDefault="00CD5352"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Земноводные</w:t>
            </w:r>
          </w:p>
        </w:tc>
        <w:tc>
          <w:tcPr>
            <w:tcW w:w="1127"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3</w:t>
            </w:r>
          </w:p>
        </w:tc>
        <w:tc>
          <w:tcPr>
            <w:tcW w:w="1595" w:type="dxa"/>
            <w:hideMark/>
          </w:tcPr>
          <w:p w:rsidR="00CD5352" w:rsidRPr="00CD01F8" w:rsidRDefault="00CD5352" w:rsidP="00CD01F8">
            <w:pPr>
              <w:ind w:firstLine="0"/>
              <w:rPr>
                <w:rFonts w:ascii="Times New Roman" w:hAnsi="Times New Roman"/>
                <w:color w:val="auto"/>
              </w:rPr>
            </w:pPr>
          </w:p>
        </w:tc>
        <w:tc>
          <w:tcPr>
            <w:tcW w:w="1906" w:type="dxa"/>
            <w:hideMark/>
          </w:tcPr>
          <w:p w:rsidR="00CD5352" w:rsidRPr="00CD01F8" w:rsidRDefault="00CD5352" w:rsidP="00CD01F8">
            <w:pPr>
              <w:ind w:firstLine="0"/>
              <w:rPr>
                <w:rFonts w:ascii="Times New Roman" w:hAnsi="Times New Roman"/>
                <w:color w:val="auto"/>
              </w:rPr>
            </w:pPr>
          </w:p>
        </w:tc>
      </w:tr>
      <w:tr w:rsidR="00CD5352" w:rsidRPr="00CD01F8" w:rsidTr="00EA65BA">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12</w:t>
            </w:r>
          </w:p>
        </w:tc>
        <w:tc>
          <w:tcPr>
            <w:tcW w:w="4233" w:type="dxa"/>
            <w:hideMark/>
          </w:tcPr>
          <w:p w:rsidR="00CD5352" w:rsidRPr="00CD01F8" w:rsidRDefault="00CD5352"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Пресмыкающиеся</w:t>
            </w:r>
          </w:p>
        </w:tc>
        <w:tc>
          <w:tcPr>
            <w:tcW w:w="1127"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3</w:t>
            </w:r>
          </w:p>
        </w:tc>
        <w:tc>
          <w:tcPr>
            <w:tcW w:w="1595" w:type="dxa"/>
            <w:hideMark/>
          </w:tcPr>
          <w:p w:rsidR="00CD5352" w:rsidRPr="00CD01F8" w:rsidRDefault="00CD5352" w:rsidP="00CD01F8">
            <w:pPr>
              <w:ind w:firstLine="0"/>
              <w:rPr>
                <w:rFonts w:ascii="Times New Roman" w:hAnsi="Times New Roman"/>
                <w:color w:val="auto"/>
              </w:rPr>
            </w:pPr>
          </w:p>
        </w:tc>
        <w:tc>
          <w:tcPr>
            <w:tcW w:w="1906" w:type="dxa"/>
            <w:hideMark/>
          </w:tcPr>
          <w:p w:rsidR="00CD5352" w:rsidRPr="00CD01F8" w:rsidRDefault="00CD5352" w:rsidP="00CD01F8">
            <w:pPr>
              <w:ind w:firstLine="0"/>
              <w:rPr>
                <w:rFonts w:ascii="Times New Roman" w:hAnsi="Times New Roman"/>
                <w:color w:val="auto"/>
              </w:rPr>
            </w:pPr>
          </w:p>
        </w:tc>
      </w:tr>
      <w:tr w:rsidR="00CD5352" w:rsidRPr="00CD01F8" w:rsidTr="00EA65BA">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13</w:t>
            </w:r>
          </w:p>
        </w:tc>
        <w:tc>
          <w:tcPr>
            <w:tcW w:w="4233" w:type="dxa"/>
            <w:hideMark/>
          </w:tcPr>
          <w:p w:rsidR="00CD5352" w:rsidRPr="00CD01F8" w:rsidRDefault="00CD5352"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Птицы</w:t>
            </w:r>
          </w:p>
        </w:tc>
        <w:tc>
          <w:tcPr>
            <w:tcW w:w="1127"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4</w:t>
            </w:r>
          </w:p>
        </w:tc>
        <w:tc>
          <w:tcPr>
            <w:tcW w:w="1595" w:type="dxa"/>
            <w:hideMark/>
          </w:tcPr>
          <w:p w:rsidR="00CD5352" w:rsidRPr="00CD01F8" w:rsidRDefault="00CD5352" w:rsidP="00CD01F8">
            <w:pPr>
              <w:ind w:firstLine="0"/>
              <w:rPr>
                <w:rFonts w:ascii="Times New Roman" w:hAnsi="Times New Roman"/>
                <w:color w:val="auto"/>
              </w:rPr>
            </w:pPr>
          </w:p>
        </w:tc>
        <w:tc>
          <w:tcPr>
            <w:tcW w:w="1906"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1</w:t>
            </w:r>
          </w:p>
        </w:tc>
      </w:tr>
      <w:tr w:rsidR="00CD5352" w:rsidRPr="00CD01F8" w:rsidTr="00EA65BA">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14</w:t>
            </w:r>
          </w:p>
        </w:tc>
        <w:tc>
          <w:tcPr>
            <w:tcW w:w="4233" w:type="dxa"/>
            <w:hideMark/>
          </w:tcPr>
          <w:p w:rsidR="00CD5352" w:rsidRPr="00CD01F8" w:rsidRDefault="00CD5352"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Млекопитающие</w:t>
            </w:r>
          </w:p>
        </w:tc>
        <w:tc>
          <w:tcPr>
            <w:tcW w:w="1127"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7</w:t>
            </w:r>
          </w:p>
        </w:tc>
        <w:tc>
          <w:tcPr>
            <w:tcW w:w="1595" w:type="dxa"/>
            <w:hideMark/>
          </w:tcPr>
          <w:p w:rsidR="00CD5352" w:rsidRPr="00CD01F8" w:rsidRDefault="00CD5352" w:rsidP="00CD01F8">
            <w:pPr>
              <w:ind w:firstLine="0"/>
              <w:rPr>
                <w:rFonts w:ascii="Times New Roman" w:hAnsi="Times New Roman"/>
                <w:color w:val="auto"/>
              </w:rPr>
            </w:pPr>
          </w:p>
        </w:tc>
        <w:tc>
          <w:tcPr>
            <w:tcW w:w="1906"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1</w:t>
            </w:r>
          </w:p>
        </w:tc>
      </w:tr>
      <w:tr w:rsidR="00CD5352" w:rsidRPr="00CD01F8" w:rsidTr="00EA65BA">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15</w:t>
            </w:r>
          </w:p>
        </w:tc>
        <w:tc>
          <w:tcPr>
            <w:tcW w:w="4233" w:type="dxa"/>
            <w:hideMark/>
          </w:tcPr>
          <w:p w:rsidR="00CD5352" w:rsidRPr="00CD01F8" w:rsidRDefault="00CD5352"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Развитие животного мира на Земле</w:t>
            </w:r>
          </w:p>
        </w:tc>
        <w:tc>
          <w:tcPr>
            <w:tcW w:w="1127"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4</w:t>
            </w:r>
          </w:p>
        </w:tc>
        <w:tc>
          <w:tcPr>
            <w:tcW w:w="1595" w:type="dxa"/>
            <w:hideMark/>
          </w:tcPr>
          <w:p w:rsidR="00CD5352" w:rsidRPr="00CD01F8" w:rsidRDefault="00CD5352" w:rsidP="00CD01F8">
            <w:pPr>
              <w:ind w:firstLine="0"/>
              <w:rPr>
                <w:rFonts w:ascii="Times New Roman" w:hAnsi="Times New Roman"/>
                <w:color w:val="auto"/>
              </w:rPr>
            </w:pPr>
          </w:p>
        </w:tc>
        <w:tc>
          <w:tcPr>
            <w:tcW w:w="1906"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0.5</w:t>
            </w:r>
          </w:p>
        </w:tc>
      </w:tr>
      <w:tr w:rsidR="00CD5352" w:rsidRPr="00CD01F8" w:rsidTr="00EA65BA">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16</w:t>
            </w:r>
          </w:p>
        </w:tc>
        <w:tc>
          <w:tcPr>
            <w:tcW w:w="4233" w:type="dxa"/>
            <w:hideMark/>
          </w:tcPr>
          <w:p w:rsidR="00CD5352" w:rsidRPr="00CD01F8" w:rsidRDefault="00CD5352"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Животные в природных сообществах</w:t>
            </w:r>
          </w:p>
        </w:tc>
        <w:tc>
          <w:tcPr>
            <w:tcW w:w="1127"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3</w:t>
            </w:r>
          </w:p>
        </w:tc>
        <w:tc>
          <w:tcPr>
            <w:tcW w:w="1595" w:type="dxa"/>
            <w:hideMark/>
          </w:tcPr>
          <w:p w:rsidR="00CD5352" w:rsidRPr="00CD01F8" w:rsidRDefault="00CD5352" w:rsidP="00CD01F8">
            <w:pPr>
              <w:ind w:firstLine="0"/>
              <w:rPr>
                <w:rFonts w:ascii="Times New Roman" w:hAnsi="Times New Roman"/>
                <w:color w:val="auto"/>
              </w:rPr>
            </w:pPr>
          </w:p>
        </w:tc>
        <w:tc>
          <w:tcPr>
            <w:tcW w:w="1906" w:type="dxa"/>
            <w:hideMark/>
          </w:tcPr>
          <w:p w:rsidR="00CD5352" w:rsidRPr="00CD01F8" w:rsidRDefault="00CD5352" w:rsidP="00CD01F8">
            <w:pPr>
              <w:ind w:firstLine="0"/>
              <w:rPr>
                <w:rFonts w:ascii="Times New Roman" w:hAnsi="Times New Roman"/>
                <w:color w:val="auto"/>
              </w:rPr>
            </w:pPr>
          </w:p>
        </w:tc>
      </w:tr>
      <w:tr w:rsidR="00CD5352" w:rsidRPr="00CD01F8" w:rsidTr="00EA65BA">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17</w:t>
            </w:r>
          </w:p>
        </w:tc>
        <w:tc>
          <w:tcPr>
            <w:tcW w:w="4233" w:type="dxa"/>
            <w:hideMark/>
          </w:tcPr>
          <w:p w:rsidR="00CD5352" w:rsidRPr="00CD01F8" w:rsidRDefault="00CD5352"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Животные и человек</w:t>
            </w:r>
          </w:p>
        </w:tc>
        <w:tc>
          <w:tcPr>
            <w:tcW w:w="1127"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3</w:t>
            </w:r>
          </w:p>
        </w:tc>
        <w:tc>
          <w:tcPr>
            <w:tcW w:w="1595" w:type="dxa"/>
            <w:hideMark/>
          </w:tcPr>
          <w:p w:rsidR="00CD5352" w:rsidRPr="00CD01F8" w:rsidRDefault="00CD5352" w:rsidP="00CD01F8">
            <w:pPr>
              <w:ind w:firstLine="0"/>
              <w:rPr>
                <w:rFonts w:ascii="Times New Roman" w:hAnsi="Times New Roman"/>
                <w:color w:val="auto"/>
              </w:rPr>
            </w:pPr>
          </w:p>
        </w:tc>
        <w:tc>
          <w:tcPr>
            <w:tcW w:w="1906" w:type="dxa"/>
            <w:hideMark/>
          </w:tcPr>
          <w:p w:rsidR="00CD5352" w:rsidRPr="00CD01F8" w:rsidRDefault="00CD5352" w:rsidP="00CD01F8">
            <w:pPr>
              <w:ind w:firstLine="0"/>
              <w:rPr>
                <w:rFonts w:ascii="Times New Roman" w:hAnsi="Times New Roman"/>
                <w:color w:val="auto"/>
              </w:rPr>
            </w:pPr>
          </w:p>
        </w:tc>
      </w:tr>
      <w:tr w:rsidR="00CD5352" w:rsidRPr="00CD01F8" w:rsidTr="00EA65BA">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18</w:t>
            </w:r>
          </w:p>
        </w:tc>
        <w:tc>
          <w:tcPr>
            <w:tcW w:w="4233" w:type="dxa"/>
            <w:hideMark/>
          </w:tcPr>
          <w:p w:rsidR="00CD5352" w:rsidRPr="00CD01F8" w:rsidRDefault="00CD5352"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Резервное время</w:t>
            </w:r>
          </w:p>
        </w:tc>
        <w:tc>
          <w:tcPr>
            <w:tcW w:w="1127"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2</w:t>
            </w:r>
          </w:p>
        </w:tc>
        <w:tc>
          <w:tcPr>
            <w:tcW w:w="1595" w:type="dxa"/>
            <w:hideMark/>
          </w:tcPr>
          <w:p w:rsidR="00CD5352" w:rsidRPr="00CD01F8" w:rsidRDefault="00CD5352" w:rsidP="00CD01F8">
            <w:pPr>
              <w:ind w:firstLine="0"/>
              <w:rPr>
                <w:rFonts w:ascii="Times New Roman" w:hAnsi="Times New Roman"/>
                <w:color w:val="auto"/>
              </w:rPr>
            </w:pPr>
          </w:p>
        </w:tc>
        <w:tc>
          <w:tcPr>
            <w:tcW w:w="1906" w:type="dxa"/>
            <w:hideMark/>
          </w:tcPr>
          <w:p w:rsidR="00CD5352" w:rsidRPr="00CD01F8" w:rsidRDefault="00CD5352" w:rsidP="00CD01F8">
            <w:pPr>
              <w:ind w:firstLine="0"/>
              <w:rPr>
                <w:rFonts w:ascii="Times New Roman" w:hAnsi="Times New Roman"/>
                <w:color w:val="auto"/>
              </w:rPr>
            </w:pPr>
          </w:p>
        </w:tc>
      </w:tr>
      <w:tr w:rsidR="00CD5352" w:rsidRPr="00CD01F8" w:rsidTr="00EA65BA">
        <w:tc>
          <w:tcPr>
            <w:tcW w:w="4773" w:type="dxa"/>
            <w:gridSpan w:val="2"/>
            <w:hideMark/>
          </w:tcPr>
          <w:p w:rsidR="00CD5352" w:rsidRPr="00CD01F8" w:rsidRDefault="00EA65BA"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Общее количество часов по программе</w:t>
            </w:r>
          </w:p>
        </w:tc>
        <w:tc>
          <w:tcPr>
            <w:tcW w:w="1127"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68</w:t>
            </w:r>
          </w:p>
        </w:tc>
        <w:tc>
          <w:tcPr>
            <w:tcW w:w="1595"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0</w:t>
            </w:r>
          </w:p>
        </w:tc>
        <w:tc>
          <w:tcPr>
            <w:tcW w:w="1906"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11.5</w:t>
            </w:r>
          </w:p>
        </w:tc>
      </w:tr>
    </w:tbl>
    <w:p w:rsidR="00FF1281" w:rsidRPr="00CD01F8" w:rsidRDefault="00FF1281" w:rsidP="00CD01F8">
      <w:pPr>
        <w:ind w:firstLine="0"/>
        <w:rPr>
          <w:rFonts w:ascii="Times New Roman" w:hAnsi="Times New Roman"/>
          <w:b/>
          <w:bCs/>
          <w:caps/>
          <w:color w:val="auto"/>
        </w:rPr>
      </w:pPr>
      <w:r w:rsidRPr="00CD01F8">
        <w:rPr>
          <w:rFonts w:ascii="Times New Roman" w:hAnsi="Times New Roman"/>
          <w:b/>
          <w:bCs/>
          <w:caps/>
          <w:color w:val="auto"/>
        </w:rPr>
        <w:t>9 КЛАСС</w:t>
      </w:r>
    </w:p>
    <w:tbl>
      <w:tblPr>
        <w:tblStyle w:val="DefaultTable"/>
        <w:tblW w:w="9401" w:type="dxa"/>
        <w:tblInd w:w="63" w:type="dxa"/>
        <w:tblLook w:val="04A0"/>
      </w:tblPr>
      <w:tblGrid>
        <w:gridCol w:w="701"/>
        <w:gridCol w:w="4288"/>
        <w:gridCol w:w="808"/>
        <w:gridCol w:w="1619"/>
        <w:gridCol w:w="1985"/>
      </w:tblGrid>
      <w:tr w:rsidR="00CD5352" w:rsidRPr="00CD01F8" w:rsidTr="00EA65BA">
        <w:tc>
          <w:tcPr>
            <w:tcW w:w="0" w:type="auto"/>
            <w:vMerge w:val="restart"/>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 п/п</w:t>
            </w:r>
          </w:p>
        </w:tc>
        <w:tc>
          <w:tcPr>
            <w:tcW w:w="4288" w:type="dxa"/>
            <w:vMerge w:val="restart"/>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Наименование разделов и тем программы</w:t>
            </w:r>
          </w:p>
        </w:tc>
        <w:tc>
          <w:tcPr>
            <w:tcW w:w="4412" w:type="dxa"/>
            <w:gridSpan w:val="3"/>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Количество часов</w:t>
            </w:r>
          </w:p>
        </w:tc>
      </w:tr>
      <w:tr w:rsidR="00CD5352" w:rsidRPr="00CD01F8" w:rsidTr="00EA65BA">
        <w:tc>
          <w:tcPr>
            <w:tcW w:w="0" w:type="auto"/>
            <w:vMerge/>
            <w:hideMark/>
          </w:tcPr>
          <w:p w:rsidR="00CD5352" w:rsidRPr="00CD01F8" w:rsidRDefault="00CD5352" w:rsidP="00CD01F8">
            <w:pPr>
              <w:ind w:firstLine="0"/>
              <w:rPr>
                <w:rFonts w:ascii="Times New Roman" w:hAnsi="Times New Roman"/>
                <w:color w:val="auto"/>
              </w:rPr>
            </w:pPr>
          </w:p>
        </w:tc>
        <w:tc>
          <w:tcPr>
            <w:tcW w:w="4288" w:type="dxa"/>
            <w:vMerge/>
            <w:hideMark/>
          </w:tcPr>
          <w:p w:rsidR="00CD5352" w:rsidRPr="00CD01F8" w:rsidRDefault="00CD5352" w:rsidP="00CD01F8">
            <w:pPr>
              <w:ind w:firstLine="0"/>
              <w:rPr>
                <w:rFonts w:ascii="Times New Roman" w:hAnsi="Times New Roman"/>
                <w:color w:val="auto"/>
              </w:rPr>
            </w:pPr>
          </w:p>
        </w:tc>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Всего</w:t>
            </w:r>
          </w:p>
        </w:tc>
        <w:tc>
          <w:tcPr>
            <w:tcW w:w="1619"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Контрольные работы</w:t>
            </w:r>
          </w:p>
        </w:tc>
        <w:tc>
          <w:tcPr>
            <w:tcW w:w="1985"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Практические работы</w:t>
            </w:r>
          </w:p>
        </w:tc>
      </w:tr>
      <w:tr w:rsidR="00CD5352" w:rsidRPr="00CD01F8" w:rsidTr="00EA65BA">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1</w:t>
            </w:r>
          </w:p>
        </w:tc>
        <w:tc>
          <w:tcPr>
            <w:tcW w:w="4288" w:type="dxa"/>
            <w:hideMark/>
          </w:tcPr>
          <w:p w:rsidR="00CD5352" w:rsidRPr="00CD01F8" w:rsidRDefault="00CD5352"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Человек — биосоциальный вид</w:t>
            </w:r>
          </w:p>
        </w:tc>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3</w:t>
            </w:r>
          </w:p>
        </w:tc>
        <w:tc>
          <w:tcPr>
            <w:tcW w:w="1619" w:type="dxa"/>
            <w:hideMark/>
          </w:tcPr>
          <w:p w:rsidR="00CD5352" w:rsidRPr="00CD01F8" w:rsidRDefault="00CD5352" w:rsidP="00CD01F8">
            <w:pPr>
              <w:ind w:firstLine="0"/>
              <w:rPr>
                <w:rFonts w:ascii="Times New Roman" w:hAnsi="Times New Roman"/>
                <w:color w:val="auto"/>
              </w:rPr>
            </w:pPr>
          </w:p>
        </w:tc>
        <w:tc>
          <w:tcPr>
            <w:tcW w:w="1985" w:type="dxa"/>
            <w:hideMark/>
          </w:tcPr>
          <w:p w:rsidR="00CD5352" w:rsidRPr="00CD01F8" w:rsidRDefault="00CD5352" w:rsidP="00CD01F8">
            <w:pPr>
              <w:ind w:firstLine="0"/>
              <w:rPr>
                <w:rFonts w:ascii="Times New Roman" w:hAnsi="Times New Roman"/>
                <w:color w:val="auto"/>
              </w:rPr>
            </w:pPr>
          </w:p>
        </w:tc>
      </w:tr>
      <w:tr w:rsidR="00CD5352" w:rsidRPr="00CD01F8" w:rsidTr="00EA65BA">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2</w:t>
            </w:r>
          </w:p>
        </w:tc>
        <w:tc>
          <w:tcPr>
            <w:tcW w:w="4288" w:type="dxa"/>
            <w:hideMark/>
          </w:tcPr>
          <w:p w:rsidR="00CD5352" w:rsidRPr="00CD01F8" w:rsidRDefault="00CD5352"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Структура организма человека</w:t>
            </w:r>
          </w:p>
        </w:tc>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3</w:t>
            </w:r>
          </w:p>
        </w:tc>
        <w:tc>
          <w:tcPr>
            <w:tcW w:w="1619" w:type="dxa"/>
            <w:hideMark/>
          </w:tcPr>
          <w:p w:rsidR="00CD5352" w:rsidRPr="00CD01F8" w:rsidRDefault="00CD5352" w:rsidP="00CD01F8">
            <w:pPr>
              <w:ind w:firstLine="0"/>
              <w:rPr>
                <w:rFonts w:ascii="Times New Roman" w:hAnsi="Times New Roman"/>
                <w:color w:val="auto"/>
              </w:rPr>
            </w:pPr>
          </w:p>
        </w:tc>
        <w:tc>
          <w:tcPr>
            <w:tcW w:w="1985"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1</w:t>
            </w:r>
          </w:p>
        </w:tc>
      </w:tr>
      <w:tr w:rsidR="00CD5352" w:rsidRPr="00CD01F8" w:rsidTr="00EA65BA">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3</w:t>
            </w:r>
          </w:p>
        </w:tc>
        <w:tc>
          <w:tcPr>
            <w:tcW w:w="4288" w:type="dxa"/>
            <w:hideMark/>
          </w:tcPr>
          <w:p w:rsidR="00CD5352" w:rsidRPr="00CD01F8" w:rsidRDefault="00CD5352"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Нейрогуморальная регуляция</w:t>
            </w:r>
          </w:p>
        </w:tc>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8</w:t>
            </w:r>
          </w:p>
        </w:tc>
        <w:tc>
          <w:tcPr>
            <w:tcW w:w="1619" w:type="dxa"/>
            <w:hideMark/>
          </w:tcPr>
          <w:p w:rsidR="00CD5352" w:rsidRPr="00CD01F8" w:rsidRDefault="00CD5352" w:rsidP="00CD01F8">
            <w:pPr>
              <w:ind w:firstLine="0"/>
              <w:rPr>
                <w:rFonts w:ascii="Times New Roman" w:hAnsi="Times New Roman"/>
                <w:color w:val="auto"/>
              </w:rPr>
            </w:pPr>
          </w:p>
        </w:tc>
        <w:tc>
          <w:tcPr>
            <w:tcW w:w="1985"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0.5</w:t>
            </w:r>
          </w:p>
        </w:tc>
      </w:tr>
      <w:tr w:rsidR="00CD5352" w:rsidRPr="00CD01F8" w:rsidTr="00EA65BA">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4</w:t>
            </w:r>
          </w:p>
        </w:tc>
        <w:tc>
          <w:tcPr>
            <w:tcW w:w="4288" w:type="dxa"/>
            <w:hideMark/>
          </w:tcPr>
          <w:p w:rsidR="00CD5352" w:rsidRPr="00CD01F8" w:rsidRDefault="00CD5352"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Опора и движение</w:t>
            </w:r>
          </w:p>
        </w:tc>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5</w:t>
            </w:r>
          </w:p>
        </w:tc>
        <w:tc>
          <w:tcPr>
            <w:tcW w:w="1619" w:type="dxa"/>
            <w:hideMark/>
          </w:tcPr>
          <w:p w:rsidR="00CD5352" w:rsidRPr="00CD01F8" w:rsidRDefault="00CD5352" w:rsidP="00CD01F8">
            <w:pPr>
              <w:ind w:firstLine="0"/>
              <w:rPr>
                <w:rFonts w:ascii="Times New Roman" w:hAnsi="Times New Roman"/>
                <w:color w:val="auto"/>
              </w:rPr>
            </w:pPr>
          </w:p>
        </w:tc>
        <w:tc>
          <w:tcPr>
            <w:tcW w:w="1985"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2</w:t>
            </w:r>
          </w:p>
        </w:tc>
      </w:tr>
      <w:tr w:rsidR="00CD5352" w:rsidRPr="00CD01F8" w:rsidTr="00EA65BA">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5</w:t>
            </w:r>
          </w:p>
        </w:tc>
        <w:tc>
          <w:tcPr>
            <w:tcW w:w="4288" w:type="dxa"/>
            <w:hideMark/>
          </w:tcPr>
          <w:p w:rsidR="00CD5352" w:rsidRPr="00CD01F8" w:rsidRDefault="00CD5352"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Внутренняя среда организма</w:t>
            </w:r>
          </w:p>
        </w:tc>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4</w:t>
            </w:r>
          </w:p>
        </w:tc>
        <w:tc>
          <w:tcPr>
            <w:tcW w:w="1619" w:type="dxa"/>
            <w:hideMark/>
          </w:tcPr>
          <w:p w:rsidR="00CD5352" w:rsidRPr="00CD01F8" w:rsidRDefault="00CD5352" w:rsidP="00CD01F8">
            <w:pPr>
              <w:ind w:firstLine="0"/>
              <w:rPr>
                <w:rFonts w:ascii="Times New Roman" w:hAnsi="Times New Roman"/>
                <w:color w:val="auto"/>
              </w:rPr>
            </w:pPr>
          </w:p>
        </w:tc>
        <w:tc>
          <w:tcPr>
            <w:tcW w:w="1985"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0.5</w:t>
            </w:r>
          </w:p>
        </w:tc>
      </w:tr>
      <w:tr w:rsidR="00CD5352" w:rsidRPr="00CD01F8" w:rsidTr="00EA65BA">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6</w:t>
            </w:r>
          </w:p>
        </w:tc>
        <w:tc>
          <w:tcPr>
            <w:tcW w:w="4288" w:type="dxa"/>
            <w:hideMark/>
          </w:tcPr>
          <w:p w:rsidR="00CD5352" w:rsidRPr="00CD01F8" w:rsidRDefault="00CD5352"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Кровообращение</w:t>
            </w:r>
          </w:p>
        </w:tc>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4</w:t>
            </w:r>
          </w:p>
        </w:tc>
        <w:tc>
          <w:tcPr>
            <w:tcW w:w="1619" w:type="dxa"/>
            <w:hideMark/>
          </w:tcPr>
          <w:p w:rsidR="00CD5352" w:rsidRPr="00CD01F8" w:rsidRDefault="00CD5352" w:rsidP="00CD01F8">
            <w:pPr>
              <w:ind w:firstLine="0"/>
              <w:rPr>
                <w:rFonts w:ascii="Times New Roman" w:hAnsi="Times New Roman"/>
                <w:color w:val="auto"/>
              </w:rPr>
            </w:pPr>
          </w:p>
        </w:tc>
        <w:tc>
          <w:tcPr>
            <w:tcW w:w="1985"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1.5</w:t>
            </w:r>
          </w:p>
        </w:tc>
      </w:tr>
      <w:tr w:rsidR="00CD5352" w:rsidRPr="00CD01F8" w:rsidTr="00EA65BA">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7</w:t>
            </w:r>
          </w:p>
        </w:tc>
        <w:tc>
          <w:tcPr>
            <w:tcW w:w="4288" w:type="dxa"/>
            <w:hideMark/>
          </w:tcPr>
          <w:p w:rsidR="00CD5352" w:rsidRPr="00CD01F8" w:rsidRDefault="00CD5352"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Дыхание</w:t>
            </w:r>
          </w:p>
        </w:tc>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4</w:t>
            </w:r>
          </w:p>
        </w:tc>
        <w:tc>
          <w:tcPr>
            <w:tcW w:w="1619" w:type="dxa"/>
            <w:hideMark/>
          </w:tcPr>
          <w:p w:rsidR="00CD5352" w:rsidRPr="00CD01F8" w:rsidRDefault="00CD5352" w:rsidP="00CD01F8">
            <w:pPr>
              <w:ind w:firstLine="0"/>
              <w:rPr>
                <w:rFonts w:ascii="Times New Roman" w:hAnsi="Times New Roman"/>
                <w:color w:val="auto"/>
              </w:rPr>
            </w:pPr>
          </w:p>
        </w:tc>
        <w:tc>
          <w:tcPr>
            <w:tcW w:w="1985"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1</w:t>
            </w:r>
          </w:p>
        </w:tc>
      </w:tr>
      <w:tr w:rsidR="00CD5352" w:rsidRPr="00CD01F8" w:rsidTr="00EA65BA">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8</w:t>
            </w:r>
          </w:p>
        </w:tc>
        <w:tc>
          <w:tcPr>
            <w:tcW w:w="4288" w:type="dxa"/>
            <w:hideMark/>
          </w:tcPr>
          <w:p w:rsidR="00CD5352" w:rsidRPr="00CD01F8" w:rsidRDefault="00CD5352"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Питание и пищеварение</w:t>
            </w:r>
          </w:p>
        </w:tc>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6</w:t>
            </w:r>
          </w:p>
        </w:tc>
        <w:tc>
          <w:tcPr>
            <w:tcW w:w="1619" w:type="dxa"/>
            <w:hideMark/>
          </w:tcPr>
          <w:p w:rsidR="00CD5352" w:rsidRPr="00CD01F8" w:rsidRDefault="00CD5352" w:rsidP="00CD01F8">
            <w:pPr>
              <w:ind w:firstLine="0"/>
              <w:rPr>
                <w:rFonts w:ascii="Times New Roman" w:hAnsi="Times New Roman"/>
                <w:color w:val="auto"/>
              </w:rPr>
            </w:pPr>
          </w:p>
        </w:tc>
        <w:tc>
          <w:tcPr>
            <w:tcW w:w="1985"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1</w:t>
            </w:r>
          </w:p>
        </w:tc>
      </w:tr>
      <w:tr w:rsidR="00CD5352" w:rsidRPr="00CD01F8" w:rsidTr="00EA65BA">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9</w:t>
            </w:r>
          </w:p>
        </w:tc>
        <w:tc>
          <w:tcPr>
            <w:tcW w:w="4288" w:type="dxa"/>
            <w:hideMark/>
          </w:tcPr>
          <w:p w:rsidR="00CD5352" w:rsidRPr="00CD01F8" w:rsidRDefault="00CD5352"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Обмен веществ и превращение энергии</w:t>
            </w:r>
          </w:p>
        </w:tc>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4</w:t>
            </w:r>
          </w:p>
        </w:tc>
        <w:tc>
          <w:tcPr>
            <w:tcW w:w="1619" w:type="dxa"/>
            <w:hideMark/>
          </w:tcPr>
          <w:p w:rsidR="00CD5352" w:rsidRPr="00CD01F8" w:rsidRDefault="00CD5352" w:rsidP="00CD01F8">
            <w:pPr>
              <w:ind w:firstLine="0"/>
              <w:rPr>
                <w:rFonts w:ascii="Times New Roman" w:hAnsi="Times New Roman"/>
                <w:color w:val="auto"/>
              </w:rPr>
            </w:pPr>
          </w:p>
        </w:tc>
        <w:tc>
          <w:tcPr>
            <w:tcW w:w="1985"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1.5</w:t>
            </w:r>
          </w:p>
        </w:tc>
      </w:tr>
      <w:tr w:rsidR="00CD5352" w:rsidRPr="00CD01F8" w:rsidTr="00EA65BA">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10</w:t>
            </w:r>
          </w:p>
        </w:tc>
        <w:tc>
          <w:tcPr>
            <w:tcW w:w="4288" w:type="dxa"/>
            <w:hideMark/>
          </w:tcPr>
          <w:p w:rsidR="00CD5352" w:rsidRPr="00CD01F8" w:rsidRDefault="00CD5352"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Кожа</w:t>
            </w:r>
          </w:p>
        </w:tc>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5</w:t>
            </w:r>
          </w:p>
        </w:tc>
        <w:tc>
          <w:tcPr>
            <w:tcW w:w="1619" w:type="dxa"/>
            <w:hideMark/>
          </w:tcPr>
          <w:p w:rsidR="00CD5352" w:rsidRPr="00CD01F8" w:rsidRDefault="00CD5352" w:rsidP="00CD01F8">
            <w:pPr>
              <w:ind w:firstLine="0"/>
              <w:rPr>
                <w:rFonts w:ascii="Times New Roman" w:hAnsi="Times New Roman"/>
                <w:color w:val="auto"/>
              </w:rPr>
            </w:pPr>
          </w:p>
        </w:tc>
        <w:tc>
          <w:tcPr>
            <w:tcW w:w="1985"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2</w:t>
            </w:r>
          </w:p>
        </w:tc>
      </w:tr>
      <w:tr w:rsidR="00CD5352" w:rsidRPr="00CD01F8" w:rsidTr="00EA65BA">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11</w:t>
            </w:r>
          </w:p>
        </w:tc>
        <w:tc>
          <w:tcPr>
            <w:tcW w:w="4288" w:type="dxa"/>
            <w:hideMark/>
          </w:tcPr>
          <w:p w:rsidR="00CD5352" w:rsidRPr="00CD01F8" w:rsidRDefault="00CD5352"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Выделение</w:t>
            </w:r>
          </w:p>
        </w:tc>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3</w:t>
            </w:r>
          </w:p>
        </w:tc>
        <w:tc>
          <w:tcPr>
            <w:tcW w:w="1619" w:type="dxa"/>
            <w:hideMark/>
          </w:tcPr>
          <w:p w:rsidR="00CD5352" w:rsidRPr="00CD01F8" w:rsidRDefault="00CD5352" w:rsidP="00CD01F8">
            <w:pPr>
              <w:ind w:firstLine="0"/>
              <w:rPr>
                <w:rFonts w:ascii="Times New Roman" w:hAnsi="Times New Roman"/>
                <w:color w:val="auto"/>
              </w:rPr>
            </w:pPr>
          </w:p>
        </w:tc>
        <w:tc>
          <w:tcPr>
            <w:tcW w:w="1985"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1</w:t>
            </w:r>
          </w:p>
        </w:tc>
      </w:tr>
      <w:tr w:rsidR="00CD5352" w:rsidRPr="00CD01F8" w:rsidTr="00EA65BA">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12</w:t>
            </w:r>
          </w:p>
        </w:tc>
        <w:tc>
          <w:tcPr>
            <w:tcW w:w="4288" w:type="dxa"/>
            <w:hideMark/>
          </w:tcPr>
          <w:p w:rsidR="00CD5352" w:rsidRPr="00CD01F8" w:rsidRDefault="00CD5352"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Размножение и развитие</w:t>
            </w:r>
          </w:p>
        </w:tc>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5</w:t>
            </w:r>
          </w:p>
        </w:tc>
        <w:tc>
          <w:tcPr>
            <w:tcW w:w="1619" w:type="dxa"/>
            <w:hideMark/>
          </w:tcPr>
          <w:p w:rsidR="00CD5352" w:rsidRPr="00CD01F8" w:rsidRDefault="00CD5352" w:rsidP="00CD01F8">
            <w:pPr>
              <w:ind w:firstLine="0"/>
              <w:rPr>
                <w:rFonts w:ascii="Times New Roman" w:hAnsi="Times New Roman"/>
                <w:color w:val="auto"/>
              </w:rPr>
            </w:pPr>
          </w:p>
        </w:tc>
        <w:tc>
          <w:tcPr>
            <w:tcW w:w="1985"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0.5</w:t>
            </w:r>
          </w:p>
        </w:tc>
      </w:tr>
      <w:tr w:rsidR="00CD5352" w:rsidRPr="00CD01F8" w:rsidTr="00EA65BA">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13</w:t>
            </w:r>
          </w:p>
        </w:tc>
        <w:tc>
          <w:tcPr>
            <w:tcW w:w="4288" w:type="dxa"/>
            <w:hideMark/>
          </w:tcPr>
          <w:p w:rsidR="00CD5352" w:rsidRPr="00CD01F8" w:rsidRDefault="00CD5352"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Органы чувств и сенсорные системы</w:t>
            </w:r>
          </w:p>
        </w:tc>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5</w:t>
            </w:r>
          </w:p>
        </w:tc>
        <w:tc>
          <w:tcPr>
            <w:tcW w:w="1619" w:type="dxa"/>
            <w:hideMark/>
          </w:tcPr>
          <w:p w:rsidR="00CD5352" w:rsidRPr="00CD01F8" w:rsidRDefault="00CD5352" w:rsidP="00CD01F8">
            <w:pPr>
              <w:ind w:firstLine="0"/>
              <w:rPr>
                <w:rFonts w:ascii="Times New Roman" w:hAnsi="Times New Roman"/>
                <w:color w:val="auto"/>
              </w:rPr>
            </w:pPr>
          </w:p>
        </w:tc>
        <w:tc>
          <w:tcPr>
            <w:tcW w:w="1985"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1.5</w:t>
            </w:r>
          </w:p>
        </w:tc>
      </w:tr>
      <w:tr w:rsidR="00CD5352" w:rsidRPr="00CD01F8" w:rsidTr="00EA65BA">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14</w:t>
            </w:r>
          </w:p>
        </w:tc>
        <w:tc>
          <w:tcPr>
            <w:tcW w:w="4288" w:type="dxa"/>
            <w:hideMark/>
          </w:tcPr>
          <w:p w:rsidR="00CD5352" w:rsidRPr="00CD01F8" w:rsidRDefault="00CD5352"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Поведение и психика</w:t>
            </w:r>
          </w:p>
        </w:tc>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6</w:t>
            </w:r>
          </w:p>
        </w:tc>
        <w:tc>
          <w:tcPr>
            <w:tcW w:w="1619" w:type="dxa"/>
            <w:hideMark/>
          </w:tcPr>
          <w:p w:rsidR="00CD5352" w:rsidRPr="00CD01F8" w:rsidRDefault="00CD5352" w:rsidP="00CD01F8">
            <w:pPr>
              <w:ind w:firstLine="0"/>
              <w:rPr>
                <w:rFonts w:ascii="Times New Roman" w:hAnsi="Times New Roman"/>
                <w:color w:val="auto"/>
              </w:rPr>
            </w:pPr>
          </w:p>
        </w:tc>
        <w:tc>
          <w:tcPr>
            <w:tcW w:w="1985" w:type="dxa"/>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1</w:t>
            </w:r>
          </w:p>
        </w:tc>
      </w:tr>
      <w:tr w:rsidR="00CD5352" w:rsidRPr="00CD01F8" w:rsidTr="00EA65BA">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15</w:t>
            </w:r>
          </w:p>
        </w:tc>
        <w:tc>
          <w:tcPr>
            <w:tcW w:w="4288" w:type="dxa"/>
            <w:hideMark/>
          </w:tcPr>
          <w:p w:rsidR="00CD5352" w:rsidRPr="00CD01F8" w:rsidRDefault="00CD5352" w:rsidP="00CD01F8">
            <w:pPr>
              <w:spacing w:before="100" w:beforeAutospacing="1" w:after="100" w:afterAutospacing="1"/>
              <w:ind w:firstLine="0"/>
              <w:rPr>
                <w:rFonts w:ascii="Times New Roman" w:hAnsi="Times New Roman"/>
                <w:color w:val="auto"/>
              </w:rPr>
            </w:pPr>
            <w:r w:rsidRPr="00CD01F8">
              <w:rPr>
                <w:rFonts w:ascii="Times New Roman" w:hAnsi="Times New Roman"/>
                <w:color w:val="auto"/>
              </w:rPr>
              <w:t>Человек и окружающая среда</w:t>
            </w:r>
          </w:p>
        </w:tc>
        <w:tc>
          <w:tcPr>
            <w:tcW w:w="0" w:type="auto"/>
            <w:hideMark/>
          </w:tcPr>
          <w:p w:rsidR="00CD5352" w:rsidRPr="00CD01F8" w:rsidRDefault="00CD5352" w:rsidP="00CD01F8">
            <w:pPr>
              <w:ind w:firstLine="0"/>
              <w:rPr>
                <w:rFonts w:ascii="Times New Roman" w:hAnsi="Times New Roman"/>
                <w:color w:val="auto"/>
              </w:rPr>
            </w:pPr>
            <w:r w:rsidRPr="00CD01F8">
              <w:rPr>
                <w:rFonts w:ascii="Times New Roman" w:hAnsi="Times New Roman"/>
                <w:color w:val="auto"/>
              </w:rPr>
              <w:t>3</w:t>
            </w:r>
          </w:p>
        </w:tc>
        <w:tc>
          <w:tcPr>
            <w:tcW w:w="1619" w:type="dxa"/>
            <w:hideMark/>
          </w:tcPr>
          <w:p w:rsidR="00CD5352" w:rsidRPr="00CD01F8" w:rsidRDefault="00CD5352" w:rsidP="00CD01F8">
            <w:pPr>
              <w:ind w:firstLine="0"/>
              <w:rPr>
                <w:rFonts w:ascii="Times New Roman" w:hAnsi="Times New Roman"/>
                <w:color w:val="auto"/>
              </w:rPr>
            </w:pPr>
          </w:p>
        </w:tc>
        <w:tc>
          <w:tcPr>
            <w:tcW w:w="1985" w:type="dxa"/>
            <w:hideMark/>
          </w:tcPr>
          <w:p w:rsidR="00CD5352" w:rsidRPr="00CD01F8" w:rsidRDefault="00CD5352" w:rsidP="00CD01F8">
            <w:pPr>
              <w:ind w:firstLine="0"/>
              <w:rPr>
                <w:rFonts w:ascii="Times New Roman" w:hAnsi="Times New Roman"/>
                <w:color w:val="auto"/>
              </w:rPr>
            </w:pPr>
          </w:p>
        </w:tc>
      </w:tr>
      <w:tr w:rsidR="00CD5352" w:rsidRPr="00CD01F8" w:rsidTr="00EA65BA">
        <w:tc>
          <w:tcPr>
            <w:tcW w:w="4989" w:type="dxa"/>
            <w:gridSpan w:val="2"/>
            <w:hideMark/>
          </w:tcPr>
          <w:p w:rsidR="00CD5352" w:rsidRPr="00CD01F8" w:rsidRDefault="00EA65BA" w:rsidP="00CD01F8">
            <w:pPr>
              <w:spacing w:before="100" w:beforeAutospacing="1" w:after="100" w:afterAutospacing="1"/>
              <w:ind w:firstLine="0"/>
              <w:rPr>
                <w:rFonts w:ascii="Times New Roman" w:hAnsi="Times New Roman"/>
                <w:color w:val="000000"/>
              </w:rPr>
            </w:pPr>
            <w:r w:rsidRPr="00CD01F8">
              <w:rPr>
                <w:rFonts w:ascii="Times New Roman" w:hAnsi="Times New Roman"/>
                <w:color w:val="000000"/>
              </w:rPr>
              <w:t>Общее количество часов по программе</w:t>
            </w:r>
          </w:p>
        </w:tc>
        <w:tc>
          <w:tcPr>
            <w:tcW w:w="0" w:type="auto"/>
            <w:hideMark/>
          </w:tcPr>
          <w:p w:rsidR="00CD5352" w:rsidRPr="00CD01F8" w:rsidRDefault="00CD5352" w:rsidP="00CD01F8">
            <w:pPr>
              <w:ind w:firstLine="0"/>
              <w:rPr>
                <w:rFonts w:ascii="Times New Roman" w:hAnsi="Times New Roman"/>
                <w:color w:val="000000"/>
              </w:rPr>
            </w:pPr>
            <w:r w:rsidRPr="00CD01F8">
              <w:rPr>
                <w:rFonts w:ascii="Times New Roman" w:hAnsi="Times New Roman"/>
                <w:color w:val="000000"/>
              </w:rPr>
              <w:t>68</w:t>
            </w:r>
          </w:p>
        </w:tc>
        <w:tc>
          <w:tcPr>
            <w:tcW w:w="1619" w:type="dxa"/>
            <w:hideMark/>
          </w:tcPr>
          <w:p w:rsidR="00CD5352" w:rsidRPr="00CD01F8" w:rsidRDefault="00CD5352" w:rsidP="00CD01F8">
            <w:pPr>
              <w:ind w:firstLine="0"/>
              <w:rPr>
                <w:rFonts w:ascii="Times New Roman" w:hAnsi="Times New Roman"/>
                <w:color w:val="000000"/>
              </w:rPr>
            </w:pPr>
            <w:r w:rsidRPr="00CD01F8">
              <w:rPr>
                <w:rFonts w:ascii="Times New Roman" w:hAnsi="Times New Roman"/>
                <w:color w:val="000000"/>
              </w:rPr>
              <w:t>0</w:t>
            </w:r>
          </w:p>
        </w:tc>
        <w:tc>
          <w:tcPr>
            <w:tcW w:w="1985" w:type="dxa"/>
            <w:hideMark/>
          </w:tcPr>
          <w:p w:rsidR="00CD5352" w:rsidRPr="00CD01F8" w:rsidRDefault="00CD5352" w:rsidP="00CD01F8">
            <w:pPr>
              <w:ind w:firstLine="0"/>
              <w:rPr>
                <w:rFonts w:ascii="Times New Roman" w:hAnsi="Times New Roman"/>
                <w:color w:val="auto"/>
              </w:rPr>
            </w:pPr>
          </w:p>
        </w:tc>
      </w:tr>
    </w:tbl>
    <w:p w:rsidR="00FF1281" w:rsidRPr="00CD01F8" w:rsidRDefault="00FF1281" w:rsidP="00CD01F8">
      <w:pPr>
        <w:pStyle w:val="TableParagraph"/>
        <w:spacing w:before="85"/>
        <w:ind w:left="167" w:right="235"/>
        <w:jc w:val="both"/>
        <w:rPr>
          <w:b/>
          <w:sz w:val="24"/>
          <w:szCs w:val="24"/>
        </w:rPr>
      </w:pPr>
    </w:p>
    <w:p w:rsidR="00645FF8" w:rsidRPr="00CD01F8" w:rsidRDefault="00645FF8" w:rsidP="00CD01F8">
      <w:pPr>
        <w:ind w:firstLine="0"/>
        <w:rPr>
          <w:rStyle w:val="af9"/>
          <w:rFonts w:ascii="Times New Roman" w:hAnsi="Times New Roman"/>
        </w:rPr>
      </w:pPr>
      <w:r w:rsidRPr="00CD01F8">
        <w:rPr>
          <w:rFonts w:ascii="Times New Roman" w:hAnsi="Times New Roman"/>
          <w:b/>
        </w:rPr>
        <w:t xml:space="preserve"> 2</w:t>
      </w:r>
      <w:r w:rsidRPr="00CD01F8">
        <w:rPr>
          <w:rStyle w:val="af9"/>
          <w:rFonts w:ascii="Times New Roman" w:hAnsi="Times New Roman"/>
        </w:rPr>
        <w:t xml:space="preserve">.1.18. ФЕДЕРАЛЬНАЯ РАБОЧАЯ ПРОГРАММА УЧЕБНОГО ПРЕДМЕТА «ХИМИЯ» </w:t>
      </w:r>
    </w:p>
    <w:p w:rsidR="00645FF8" w:rsidRPr="00CD01F8" w:rsidRDefault="00645FF8" w:rsidP="00CD01F8">
      <w:pPr>
        <w:pStyle w:val="af7"/>
        <w:shd w:val="clear" w:color="auto" w:fill="FFFFFF"/>
        <w:spacing w:before="0" w:after="0"/>
        <w:rPr>
          <w:rStyle w:val="af9"/>
          <w:rFonts w:eastAsia="Calibri"/>
        </w:rPr>
      </w:pPr>
      <w:r w:rsidRPr="00CD01F8">
        <w:rPr>
          <w:rStyle w:val="af9"/>
          <w:rFonts w:eastAsia="Calibri"/>
        </w:rPr>
        <w:t>ПОЯСНИТЕЛЬНАЯ ЗАПИСКА</w:t>
      </w:r>
    </w:p>
    <w:p w:rsidR="00645FF8" w:rsidRPr="00CD01F8" w:rsidRDefault="00645FF8" w:rsidP="00CD01F8">
      <w:pPr>
        <w:pStyle w:val="af7"/>
        <w:shd w:val="clear" w:color="auto" w:fill="FFFFFF"/>
        <w:spacing w:before="0" w:after="0"/>
        <w:rPr>
          <w:color w:val="333333"/>
        </w:rPr>
      </w:pPr>
      <w:r w:rsidRPr="00CD01F8">
        <w:rPr>
          <w:rStyle w:val="af9"/>
          <w:b w:val="0"/>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w:t>
      </w:r>
      <w:r w:rsidRPr="00CD01F8">
        <w:rPr>
          <w:color w:val="333333"/>
        </w:rPr>
        <w:t xml:space="preserve">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45FF8" w:rsidRPr="00CD01F8" w:rsidRDefault="00645FF8" w:rsidP="00CD01F8">
      <w:pPr>
        <w:pStyle w:val="af7"/>
        <w:shd w:val="clear" w:color="auto" w:fill="FFFFFF"/>
        <w:spacing w:before="0" w:after="0" w:afterAutospacing="0"/>
        <w:ind w:firstLine="567"/>
        <w:rPr>
          <w:color w:val="333333"/>
        </w:rPr>
      </w:pPr>
      <w:r w:rsidRPr="00CD01F8">
        <w:rPr>
          <w:color w:val="333333"/>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645FF8" w:rsidRPr="00CD01F8" w:rsidRDefault="00645FF8" w:rsidP="00CD01F8">
      <w:pPr>
        <w:rPr>
          <w:rFonts w:ascii="Times New Roman" w:hAnsi="Times New Roman"/>
        </w:rPr>
      </w:pPr>
      <w:r w:rsidRPr="00CD01F8">
        <w:rPr>
          <w:rFonts w:ascii="Times New Roman" w:hAnsi="Times New Roman"/>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45FF8" w:rsidRPr="00CD01F8" w:rsidRDefault="00645FF8" w:rsidP="00CD01F8">
      <w:pPr>
        <w:rPr>
          <w:rFonts w:ascii="Times New Roman" w:hAnsi="Times New Roman"/>
        </w:rPr>
      </w:pPr>
      <w:r w:rsidRPr="00CD01F8">
        <w:rPr>
          <w:rFonts w:ascii="Times New Roman" w:hAnsi="Times New Roman"/>
        </w:rPr>
        <w:t>Изучение химии:</w:t>
      </w:r>
    </w:p>
    <w:p w:rsidR="00645FF8" w:rsidRPr="00CD01F8" w:rsidRDefault="00645FF8" w:rsidP="00CD01F8">
      <w:pPr>
        <w:rPr>
          <w:rFonts w:ascii="Times New Roman" w:hAnsi="Times New Roman"/>
        </w:rPr>
      </w:pPr>
      <w:r w:rsidRPr="00CD01F8">
        <w:rPr>
          <w:rFonts w:ascii="Times New Roman" w:hAnsi="Times New Roman"/>
        </w:rPr>
        <w:t>способствует реализации возможностей для саморазвития и формирования культуры личности, её общей и функциональной грамотности;</w:t>
      </w:r>
    </w:p>
    <w:p w:rsidR="00645FF8" w:rsidRPr="00CD01F8" w:rsidRDefault="00645FF8" w:rsidP="00CD01F8">
      <w:pPr>
        <w:rPr>
          <w:rFonts w:ascii="Times New Roman" w:hAnsi="Times New Roman"/>
        </w:rPr>
      </w:pPr>
      <w:r w:rsidRPr="00CD01F8">
        <w:rPr>
          <w:rFonts w:ascii="Times New Roman" w:hAnsi="Times New Roman"/>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45FF8" w:rsidRPr="00CD01F8" w:rsidRDefault="00645FF8" w:rsidP="00CD01F8">
      <w:pPr>
        <w:rPr>
          <w:rFonts w:ascii="Times New Roman" w:hAnsi="Times New Roman"/>
        </w:rPr>
      </w:pPr>
      <w:r w:rsidRPr="00CD01F8">
        <w:rPr>
          <w:rFonts w:ascii="Times New Roman" w:hAnsi="Times New Roman"/>
        </w:rPr>
        <w:t>знакомит со спецификой научного мышления, закладывает основы целостного взгляда на единство природы и человека, является ответственным этапом</w:t>
      </w:r>
      <w:r w:rsidRPr="00CD01F8">
        <w:rPr>
          <w:rFonts w:ascii="Times New Roman" w:hAnsi="Times New Roman"/>
        </w:rPr>
        <w:br/>
        <w:t>в формировании естественно</w:t>
      </w:r>
      <w:r w:rsidRPr="00CD01F8">
        <w:rPr>
          <w:rFonts w:ascii="Times New Roman" w:hAnsi="Times New Roman"/>
        </w:rPr>
        <w:softHyphen/>
        <w:t>-научной грамотности обучающихся;</w:t>
      </w:r>
    </w:p>
    <w:p w:rsidR="00645FF8" w:rsidRPr="00CD01F8" w:rsidRDefault="00645FF8" w:rsidP="00CD01F8">
      <w:pPr>
        <w:rPr>
          <w:rFonts w:ascii="Times New Roman" w:hAnsi="Times New Roman"/>
        </w:rPr>
      </w:pPr>
      <w:r w:rsidRPr="00CD01F8">
        <w:rPr>
          <w:rFonts w:ascii="Times New Roman" w:hAnsi="Times New Roman"/>
        </w:rPr>
        <w:t>способствует формированию ценностного отношения к естественно-</w:t>
      </w:r>
      <w:r w:rsidRPr="00CD01F8">
        <w:rPr>
          <w:rFonts w:ascii="Times New Roman" w:hAnsi="Times New Roman"/>
        </w:rPr>
        <w:softHyphen/>
        <w:t>научным знаниям, к природе, к человеку, вносит свой вклад в экологическое образование обучающихся.</w:t>
      </w:r>
    </w:p>
    <w:p w:rsidR="00645FF8" w:rsidRPr="00CD01F8" w:rsidRDefault="00645FF8" w:rsidP="00CD01F8">
      <w:pPr>
        <w:rPr>
          <w:rFonts w:ascii="Times New Roman" w:hAnsi="Times New Roman"/>
        </w:rPr>
      </w:pPr>
      <w:r w:rsidRPr="00CD01F8">
        <w:rPr>
          <w:rFonts w:ascii="Times New Roman" w:hAnsi="Times New Roman"/>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45FF8" w:rsidRPr="00CD01F8" w:rsidRDefault="00645FF8" w:rsidP="00CD01F8">
      <w:pPr>
        <w:rPr>
          <w:rFonts w:ascii="Times New Roman" w:hAnsi="Times New Roman"/>
        </w:rPr>
      </w:pPr>
      <w:r w:rsidRPr="00CD01F8">
        <w:rPr>
          <w:rFonts w:ascii="Times New Roman" w:hAnsi="Times New Roman"/>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645FF8" w:rsidRPr="00CD01F8" w:rsidRDefault="00645FF8" w:rsidP="00CD01F8">
      <w:pPr>
        <w:rPr>
          <w:rFonts w:ascii="Times New Roman" w:hAnsi="Times New Roman"/>
        </w:rPr>
      </w:pPr>
      <w:r w:rsidRPr="00CD01F8">
        <w:rPr>
          <w:rFonts w:ascii="Times New Roman" w:hAnsi="Times New Roman"/>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645FF8" w:rsidRPr="00CD01F8" w:rsidRDefault="00645FF8" w:rsidP="00CD01F8">
      <w:pPr>
        <w:rPr>
          <w:rFonts w:ascii="Times New Roman" w:hAnsi="Times New Roman"/>
        </w:rPr>
      </w:pPr>
      <w:r w:rsidRPr="00CD01F8">
        <w:rPr>
          <w:rFonts w:ascii="Times New Roman" w:hAnsi="Times New Roman"/>
        </w:rPr>
        <w:t>–  атомно</w:t>
      </w:r>
      <w:r w:rsidRPr="00CD01F8">
        <w:rPr>
          <w:rFonts w:ascii="Times New Roman" w:hAnsi="Times New Roman"/>
        </w:rPr>
        <w:softHyphen/>
        <w:t>-молекулярного учения как основы всего естествознания;</w:t>
      </w:r>
    </w:p>
    <w:p w:rsidR="00645FF8" w:rsidRPr="00CD01F8" w:rsidRDefault="00645FF8" w:rsidP="00CD01F8">
      <w:pPr>
        <w:rPr>
          <w:rFonts w:ascii="Times New Roman" w:hAnsi="Times New Roman"/>
        </w:rPr>
      </w:pPr>
      <w:r w:rsidRPr="00CD01F8">
        <w:rPr>
          <w:rFonts w:ascii="Times New Roman" w:hAnsi="Times New Roman"/>
        </w:rPr>
        <w:t>–  Периодического закона Д. И. Менделеева как основного закона химии;</w:t>
      </w:r>
    </w:p>
    <w:p w:rsidR="00645FF8" w:rsidRPr="00CD01F8" w:rsidRDefault="00645FF8" w:rsidP="00CD01F8">
      <w:pPr>
        <w:rPr>
          <w:rFonts w:ascii="Times New Roman" w:hAnsi="Times New Roman"/>
        </w:rPr>
      </w:pPr>
      <w:r w:rsidRPr="00CD01F8">
        <w:rPr>
          <w:rFonts w:ascii="Times New Roman" w:hAnsi="Times New Roman"/>
        </w:rPr>
        <w:t>–  учения о строении атома и химической связи;</w:t>
      </w:r>
    </w:p>
    <w:p w:rsidR="00645FF8" w:rsidRPr="00CD01F8" w:rsidRDefault="00645FF8" w:rsidP="00CD01F8">
      <w:pPr>
        <w:rPr>
          <w:rFonts w:ascii="Times New Roman" w:hAnsi="Times New Roman"/>
        </w:rPr>
      </w:pPr>
      <w:r w:rsidRPr="00CD01F8">
        <w:rPr>
          <w:rFonts w:ascii="Times New Roman" w:hAnsi="Times New Roman"/>
        </w:rPr>
        <w:t>–  представлений об электролитической диссоциации веществ в растворах.</w:t>
      </w:r>
    </w:p>
    <w:p w:rsidR="00645FF8" w:rsidRPr="00CD01F8" w:rsidRDefault="00645FF8" w:rsidP="00CD01F8">
      <w:pPr>
        <w:rPr>
          <w:rFonts w:ascii="Times New Roman" w:hAnsi="Times New Roman"/>
        </w:rPr>
      </w:pPr>
      <w:r w:rsidRPr="00CD01F8">
        <w:rPr>
          <w:rFonts w:ascii="Times New Roman" w:hAnsi="Times New Roman"/>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645FF8" w:rsidRPr="00CD01F8" w:rsidRDefault="00645FF8" w:rsidP="00CD01F8">
      <w:pPr>
        <w:rPr>
          <w:rFonts w:ascii="Times New Roman" w:hAnsi="Times New Roman"/>
        </w:rPr>
      </w:pPr>
      <w:r w:rsidRPr="00CD01F8">
        <w:rPr>
          <w:rFonts w:ascii="Times New Roman" w:hAnsi="Times New Roman"/>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645FF8" w:rsidRPr="00CD01F8" w:rsidRDefault="00645FF8" w:rsidP="00CD01F8">
      <w:pPr>
        <w:rPr>
          <w:rFonts w:ascii="Times New Roman" w:hAnsi="Times New Roman"/>
        </w:rPr>
      </w:pPr>
      <w:r w:rsidRPr="00CD01F8">
        <w:rPr>
          <w:rFonts w:ascii="Times New Roman" w:hAnsi="Times New Roman"/>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CD01F8">
        <w:rPr>
          <w:rFonts w:ascii="Times New Roman" w:hAnsi="Times New Roman"/>
          <w:b/>
        </w:rPr>
        <w:t xml:space="preserve">Задача </w:t>
      </w:r>
      <w:r w:rsidRPr="00CD01F8">
        <w:rPr>
          <w:rFonts w:ascii="Times New Roman" w:hAnsi="Times New Roman"/>
        </w:rPr>
        <w:t>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645FF8" w:rsidRPr="00CD01F8" w:rsidRDefault="00645FF8" w:rsidP="00CD01F8">
      <w:pPr>
        <w:rPr>
          <w:rFonts w:ascii="Times New Roman" w:hAnsi="Times New Roman"/>
        </w:rPr>
      </w:pPr>
      <w:r w:rsidRPr="00CD01F8">
        <w:rPr>
          <w:rFonts w:ascii="Times New Roman" w:hAnsi="Times New Roman"/>
        </w:rPr>
        <w:t xml:space="preserve">При изучении химии на уровне основного общего образования важное значение приобрели такие </w:t>
      </w:r>
      <w:r w:rsidRPr="00CD01F8">
        <w:rPr>
          <w:rFonts w:ascii="Times New Roman" w:hAnsi="Times New Roman"/>
          <w:b/>
        </w:rPr>
        <w:t>цели</w:t>
      </w:r>
      <w:r w:rsidRPr="00CD01F8">
        <w:rPr>
          <w:rFonts w:ascii="Times New Roman" w:hAnsi="Times New Roman"/>
        </w:rPr>
        <w:t>, как:</w:t>
      </w:r>
    </w:p>
    <w:p w:rsidR="00645FF8" w:rsidRPr="00CD01F8" w:rsidRDefault="00645FF8" w:rsidP="00CD01F8">
      <w:pPr>
        <w:rPr>
          <w:rFonts w:ascii="Times New Roman" w:hAnsi="Times New Roman"/>
        </w:rPr>
      </w:pPr>
      <w:r w:rsidRPr="00CD01F8">
        <w:rPr>
          <w:rFonts w:ascii="Times New Roman" w:hAnsi="Times New Roman"/>
        </w:rPr>
        <w:t>–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45FF8" w:rsidRPr="00CD01F8" w:rsidRDefault="00645FF8" w:rsidP="00CD01F8">
      <w:pPr>
        <w:rPr>
          <w:rFonts w:ascii="Times New Roman" w:hAnsi="Times New Roman"/>
        </w:rPr>
      </w:pPr>
      <w:r w:rsidRPr="00CD01F8">
        <w:rPr>
          <w:rFonts w:ascii="Times New Roman" w:hAnsi="Times New Roman"/>
        </w:rPr>
        <w:t>–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45FF8" w:rsidRPr="00CD01F8" w:rsidRDefault="00645FF8" w:rsidP="00CD01F8">
      <w:pPr>
        <w:rPr>
          <w:rFonts w:ascii="Times New Roman" w:hAnsi="Times New Roman"/>
        </w:rPr>
      </w:pPr>
      <w:r w:rsidRPr="00CD01F8">
        <w:rPr>
          <w:rFonts w:ascii="Times New Roman" w:hAnsi="Times New Roman"/>
        </w:rPr>
        <w:t>–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45FF8" w:rsidRPr="00CD01F8" w:rsidRDefault="00645FF8" w:rsidP="00CD01F8">
      <w:pPr>
        <w:rPr>
          <w:rFonts w:ascii="Times New Roman" w:hAnsi="Times New Roman"/>
        </w:rPr>
      </w:pPr>
      <w:r w:rsidRPr="00CD01F8">
        <w:rPr>
          <w:rFonts w:ascii="Times New Roman" w:hAnsi="Times New Roman"/>
        </w:rPr>
        <w:t>–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645FF8" w:rsidRPr="00CD01F8" w:rsidRDefault="00645FF8" w:rsidP="00CD01F8">
      <w:pPr>
        <w:rPr>
          <w:rFonts w:ascii="Times New Roman" w:hAnsi="Times New Roman"/>
        </w:rPr>
      </w:pPr>
      <w:r w:rsidRPr="00CD01F8">
        <w:rPr>
          <w:rFonts w:ascii="Times New Roman" w:hAnsi="Times New Roman"/>
        </w:rPr>
        <w:t>–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45FF8" w:rsidRPr="00CD01F8" w:rsidRDefault="00645FF8" w:rsidP="00CD01F8">
      <w:pPr>
        <w:rPr>
          <w:rFonts w:ascii="Times New Roman" w:hAnsi="Times New Roman"/>
        </w:rPr>
      </w:pPr>
      <w:r w:rsidRPr="00CD01F8">
        <w:rPr>
          <w:rFonts w:ascii="Times New Roman" w:hAnsi="Times New Roman"/>
          <w:shd w:val="clear" w:color="auto" w:fill="FFFFFF"/>
        </w:rPr>
        <w:t>– </w:t>
      </w:r>
      <w:r w:rsidRPr="00CD01F8">
        <w:rPr>
          <w:rFonts w:ascii="Times New Roman" w:hAnsi="Times New Roman"/>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645FF8" w:rsidRPr="00CD01F8" w:rsidRDefault="00645FF8" w:rsidP="00CD01F8">
      <w:pPr>
        <w:pStyle w:val="2"/>
        <w:shd w:val="clear" w:color="auto" w:fill="FFFFFF"/>
        <w:ind w:firstLine="0"/>
        <w:rPr>
          <w:rFonts w:ascii="Times New Roman" w:hAnsi="Times New Roman"/>
          <w:caps/>
          <w:color w:val="000000"/>
        </w:rPr>
      </w:pPr>
      <w:r w:rsidRPr="00CD01F8">
        <w:rPr>
          <w:rFonts w:ascii="Times New Roman" w:hAnsi="Times New Roman"/>
        </w:rPr>
        <w:t>​</w:t>
      </w:r>
      <w:r w:rsidRPr="00CD01F8">
        <w:rPr>
          <w:rStyle w:val="placeholder-mask"/>
          <w:rFonts w:ascii="Times New Roman" w:hAnsi="Times New Roman"/>
          <w:color w:val="333333"/>
        </w:rPr>
        <w:t>‌</w:t>
      </w:r>
      <w:r w:rsidRPr="00CD01F8">
        <w:rPr>
          <w:rFonts w:ascii="Times New Roman" w:hAnsi="Times New Roman"/>
          <w:caps/>
          <w:color w:val="000000"/>
        </w:rPr>
        <w:t xml:space="preserve"> МЕСТО УЧЕБНОГО ПРЕДМЕТА «ХИМИЯ» В УЧЕБНОМ ПЛАНЕ</w:t>
      </w:r>
    </w:p>
    <w:p w:rsidR="00645FF8" w:rsidRPr="00CD01F8" w:rsidRDefault="00645FF8" w:rsidP="00CD01F8">
      <w:pPr>
        <w:rPr>
          <w:rFonts w:ascii="Times New Roman" w:hAnsi="Times New Roman"/>
        </w:rPr>
      </w:pPr>
      <w:r w:rsidRPr="00CD01F8">
        <w:rPr>
          <w:rStyle w:val="placeholder"/>
          <w:rFonts w:ascii="Times New Roman" w:eastAsia="Calibri" w:hAnsi="Times New Roman"/>
          <w:color w:val="333333"/>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r w:rsidRPr="00CD01F8">
        <w:rPr>
          <w:rStyle w:val="placeholder-mask"/>
          <w:rFonts w:ascii="Times New Roman" w:eastAsia="Calibri" w:hAnsi="Times New Roman"/>
          <w:color w:val="333333"/>
        </w:rPr>
        <w:t>‌</w:t>
      </w:r>
      <w:r w:rsidRPr="00CD01F8">
        <w:rPr>
          <w:rFonts w:ascii="Times New Roman" w:hAnsi="Times New Roman"/>
        </w:rPr>
        <w:t>‌</w:t>
      </w:r>
    </w:p>
    <w:p w:rsidR="00645FF8" w:rsidRPr="00CD01F8" w:rsidRDefault="00645FF8" w:rsidP="00CD01F8">
      <w:pPr>
        <w:rPr>
          <w:rFonts w:ascii="Times New Roman" w:hAnsi="Times New Roman"/>
        </w:rPr>
      </w:pPr>
      <w:r w:rsidRPr="00CD01F8">
        <w:rPr>
          <w:rFonts w:ascii="Times New Roman" w:hAnsi="Times New Roman"/>
        </w:rPr>
        <w:t>​</w:t>
      </w:r>
    </w:p>
    <w:p w:rsidR="00645FF8" w:rsidRPr="00CD01F8" w:rsidRDefault="00645FF8" w:rsidP="00CD01F8">
      <w:pPr>
        <w:rPr>
          <w:rFonts w:ascii="Times New Roman" w:hAnsi="Times New Roman"/>
        </w:rPr>
      </w:pPr>
      <w:r w:rsidRPr="00CD01F8">
        <w:rPr>
          <w:rFonts w:ascii="Times New Roman" w:hAnsi="Times New Roman"/>
        </w:rPr>
        <w:t>​</w:t>
      </w:r>
      <w:r w:rsidRPr="00CD01F8">
        <w:rPr>
          <w:rStyle w:val="af9"/>
          <w:rFonts w:ascii="Times New Roman" w:eastAsia="Calibri" w:hAnsi="Times New Roman"/>
          <w:color w:val="333333"/>
        </w:rPr>
        <w:t>СОДЕРЖАНИЕ ОБУЧЕНИЯ</w:t>
      </w:r>
    </w:p>
    <w:p w:rsidR="00645FF8" w:rsidRPr="00CD01F8" w:rsidRDefault="00645FF8" w:rsidP="00CD01F8">
      <w:pPr>
        <w:rPr>
          <w:rFonts w:ascii="Times New Roman" w:hAnsi="Times New Roman"/>
        </w:rPr>
      </w:pPr>
      <w:r w:rsidRPr="00CD01F8">
        <w:rPr>
          <w:rFonts w:ascii="Times New Roman" w:hAnsi="Times New Roman"/>
        </w:rPr>
        <w:t>​</w:t>
      </w:r>
      <w:r w:rsidRPr="00CD01F8">
        <w:rPr>
          <w:rStyle w:val="af9"/>
          <w:rFonts w:ascii="Times New Roman" w:eastAsia="Calibri" w:hAnsi="Times New Roman"/>
          <w:color w:val="333333"/>
        </w:rPr>
        <w:t>8 КЛАСС</w:t>
      </w:r>
    </w:p>
    <w:p w:rsidR="00645FF8" w:rsidRPr="00CD01F8" w:rsidRDefault="00645FF8" w:rsidP="00CD01F8">
      <w:pPr>
        <w:rPr>
          <w:rFonts w:ascii="Times New Roman" w:hAnsi="Times New Roman"/>
        </w:rPr>
      </w:pPr>
      <w:r w:rsidRPr="00CD01F8">
        <w:rPr>
          <w:rStyle w:val="af9"/>
          <w:rFonts w:ascii="Times New Roman" w:eastAsia="Calibri" w:hAnsi="Times New Roman"/>
          <w:color w:val="333333"/>
        </w:rPr>
        <w:t>Первоначальные химические понятия</w:t>
      </w:r>
    </w:p>
    <w:p w:rsidR="00645FF8" w:rsidRPr="00CD01F8" w:rsidRDefault="00645FF8" w:rsidP="00CD01F8">
      <w:pPr>
        <w:rPr>
          <w:rFonts w:ascii="Times New Roman" w:hAnsi="Times New Roman"/>
        </w:rPr>
      </w:pPr>
      <w:r w:rsidRPr="00CD01F8">
        <w:rPr>
          <w:rFonts w:ascii="Times New Roman" w:hAnsi="Times New Roman"/>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45FF8" w:rsidRPr="00CD01F8" w:rsidRDefault="00645FF8" w:rsidP="00CD01F8">
      <w:pPr>
        <w:rPr>
          <w:rFonts w:ascii="Times New Roman" w:hAnsi="Times New Roman"/>
        </w:rPr>
      </w:pPr>
      <w:r w:rsidRPr="00CD01F8">
        <w:rPr>
          <w:rFonts w:ascii="Times New Roman" w:hAnsi="Times New Roman"/>
        </w:rPr>
        <w:t>Атомы и молекулы. Химические элементы. Символы химических элементов. Простые и сложные вещества. Атомно-молекулярное учение.</w:t>
      </w:r>
    </w:p>
    <w:p w:rsidR="00645FF8" w:rsidRPr="00CD01F8" w:rsidRDefault="00645FF8" w:rsidP="00CD01F8">
      <w:pPr>
        <w:rPr>
          <w:rFonts w:ascii="Times New Roman" w:hAnsi="Times New Roman"/>
        </w:rPr>
      </w:pPr>
      <w:r w:rsidRPr="00CD01F8">
        <w:rPr>
          <w:rFonts w:ascii="Times New Roman" w:hAnsi="Times New Roman"/>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45FF8" w:rsidRPr="00CD01F8" w:rsidRDefault="00645FF8" w:rsidP="00CD01F8">
      <w:pPr>
        <w:rPr>
          <w:rFonts w:ascii="Times New Roman" w:hAnsi="Times New Roman"/>
        </w:rPr>
      </w:pPr>
      <w:r w:rsidRPr="00CD01F8">
        <w:rPr>
          <w:rFonts w:ascii="Times New Roman" w:hAnsi="Times New Roman"/>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645FF8" w:rsidRPr="00CD01F8" w:rsidRDefault="00645FF8" w:rsidP="00CD01F8">
      <w:pPr>
        <w:rPr>
          <w:rFonts w:ascii="Times New Roman" w:hAnsi="Times New Roman"/>
        </w:rPr>
      </w:pPr>
      <w:r w:rsidRPr="00CD01F8">
        <w:rPr>
          <w:rFonts w:ascii="Times New Roman" w:hAnsi="Times New Roman"/>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45FF8" w:rsidRPr="00CD01F8" w:rsidRDefault="00645FF8" w:rsidP="00CD01F8">
      <w:pPr>
        <w:rPr>
          <w:rFonts w:ascii="Times New Roman" w:hAnsi="Times New Roman"/>
        </w:rPr>
      </w:pPr>
      <w:r w:rsidRPr="00CD01F8">
        <w:rPr>
          <w:rStyle w:val="aff"/>
          <w:rFonts w:ascii="Times New Roman" w:hAnsi="Times New Roman"/>
          <w:b/>
          <w:bCs/>
          <w:color w:val="333333"/>
        </w:rPr>
        <w:t>Химический эксперимент</w:t>
      </w:r>
      <w:r w:rsidRPr="00CD01F8">
        <w:rPr>
          <w:rStyle w:val="af9"/>
          <w:rFonts w:ascii="Times New Roman" w:eastAsia="Calibri" w:hAnsi="Times New Roman"/>
          <w:color w:val="333333"/>
        </w:rPr>
        <w:t>:</w:t>
      </w:r>
    </w:p>
    <w:p w:rsidR="00645FF8" w:rsidRPr="00CD01F8" w:rsidRDefault="00645FF8" w:rsidP="00CD01F8">
      <w:pPr>
        <w:rPr>
          <w:rFonts w:ascii="Times New Roman" w:hAnsi="Times New Roman"/>
        </w:rPr>
      </w:pPr>
      <w:r w:rsidRPr="00CD01F8">
        <w:rPr>
          <w:rFonts w:ascii="Times New Roman" w:hAnsi="Times New Roman"/>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45FF8" w:rsidRPr="00CD01F8" w:rsidRDefault="00645FF8" w:rsidP="00CD01F8">
      <w:pPr>
        <w:rPr>
          <w:rFonts w:ascii="Times New Roman" w:hAnsi="Times New Roman"/>
        </w:rPr>
      </w:pPr>
      <w:r w:rsidRPr="00CD01F8">
        <w:rPr>
          <w:rStyle w:val="af9"/>
          <w:rFonts w:ascii="Times New Roman" w:eastAsia="Calibri" w:hAnsi="Times New Roman"/>
          <w:color w:val="333333"/>
        </w:rPr>
        <w:t>Важнейшие представители неорганических веществ</w:t>
      </w:r>
    </w:p>
    <w:p w:rsidR="00645FF8" w:rsidRPr="00CD01F8" w:rsidRDefault="00645FF8" w:rsidP="00CD01F8">
      <w:pPr>
        <w:rPr>
          <w:rFonts w:ascii="Times New Roman" w:hAnsi="Times New Roman"/>
        </w:rPr>
      </w:pPr>
      <w:r w:rsidRPr="00CD01F8">
        <w:rPr>
          <w:rFonts w:ascii="Times New Roman" w:hAnsi="Times New Roman"/>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45FF8" w:rsidRPr="00CD01F8" w:rsidRDefault="00645FF8" w:rsidP="00CD01F8">
      <w:pPr>
        <w:rPr>
          <w:rFonts w:ascii="Times New Roman" w:hAnsi="Times New Roman"/>
        </w:rPr>
      </w:pPr>
      <w:r w:rsidRPr="00CD01F8">
        <w:rPr>
          <w:rFonts w:ascii="Times New Roman" w:hAnsi="Times New Roman"/>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45FF8" w:rsidRPr="00CD01F8" w:rsidRDefault="00645FF8" w:rsidP="00CD01F8">
      <w:pPr>
        <w:rPr>
          <w:rFonts w:ascii="Times New Roman" w:hAnsi="Times New Roman"/>
        </w:rPr>
      </w:pPr>
      <w:r w:rsidRPr="00CD01F8">
        <w:rPr>
          <w:rFonts w:ascii="Times New Roman" w:hAnsi="Times New Roman"/>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45FF8" w:rsidRPr="00CD01F8" w:rsidRDefault="00645FF8" w:rsidP="00CD01F8">
      <w:pPr>
        <w:rPr>
          <w:rFonts w:ascii="Times New Roman" w:hAnsi="Times New Roman"/>
        </w:rPr>
      </w:pPr>
      <w:r w:rsidRPr="00CD01F8">
        <w:rPr>
          <w:rFonts w:ascii="Times New Roman" w:hAnsi="Times New Roman"/>
        </w:rPr>
        <w:t>Молярный объём газов. Расчёты по химическим уравнениям.</w:t>
      </w:r>
    </w:p>
    <w:p w:rsidR="00645FF8" w:rsidRPr="00CD01F8" w:rsidRDefault="00645FF8" w:rsidP="00CD01F8">
      <w:pPr>
        <w:rPr>
          <w:rFonts w:ascii="Times New Roman" w:hAnsi="Times New Roman"/>
        </w:rPr>
      </w:pPr>
      <w:r w:rsidRPr="00CD01F8">
        <w:rPr>
          <w:rFonts w:ascii="Times New Roman" w:hAnsi="Times New Roman"/>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45FF8" w:rsidRPr="00CD01F8" w:rsidRDefault="00645FF8" w:rsidP="00CD01F8">
      <w:pPr>
        <w:rPr>
          <w:rFonts w:ascii="Times New Roman" w:hAnsi="Times New Roman"/>
        </w:rPr>
      </w:pPr>
      <w:r w:rsidRPr="00CD01F8">
        <w:rPr>
          <w:rFonts w:ascii="Times New Roman" w:hAnsi="Times New Roman"/>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645FF8" w:rsidRPr="00CD01F8" w:rsidRDefault="00645FF8" w:rsidP="00CD01F8">
      <w:pPr>
        <w:rPr>
          <w:rFonts w:ascii="Times New Roman" w:hAnsi="Times New Roman"/>
        </w:rPr>
      </w:pPr>
      <w:r w:rsidRPr="00CD01F8">
        <w:rPr>
          <w:rFonts w:ascii="Times New Roman" w:hAnsi="Times New Roman"/>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45FF8" w:rsidRPr="00CD01F8" w:rsidRDefault="00645FF8" w:rsidP="00CD01F8">
      <w:pPr>
        <w:rPr>
          <w:rFonts w:ascii="Times New Roman" w:hAnsi="Times New Roman"/>
        </w:rPr>
      </w:pPr>
      <w:r w:rsidRPr="00CD01F8">
        <w:rPr>
          <w:rFonts w:ascii="Times New Roman" w:hAnsi="Times New Roman"/>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645FF8" w:rsidRPr="00CD01F8" w:rsidRDefault="00645FF8" w:rsidP="00CD01F8">
      <w:pPr>
        <w:rPr>
          <w:rFonts w:ascii="Times New Roman" w:hAnsi="Times New Roman"/>
        </w:rPr>
      </w:pPr>
      <w:r w:rsidRPr="00CD01F8">
        <w:rPr>
          <w:rFonts w:ascii="Times New Roman" w:hAnsi="Times New Roman"/>
        </w:rPr>
        <w:t>Соли. Номенклатура солей. Физические и химические свойства солей. Получение солей.</w:t>
      </w:r>
    </w:p>
    <w:p w:rsidR="00645FF8" w:rsidRPr="00CD01F8" w:rsidRDefault="00645FF8" w:rsidP="00CD01F8">
      <w:pPr>
        <w:rPr>
          <w:rFonts w:ascii="Times New Roman" w:hAnsi="Times New Roman"/>
        </w:rPr>
      </w:pPr>
      <w:r w:rsidRPr="00CD01F8">
        <w:rPr>
          <w:rFonts w:ascii="Times New Roman" w:hAnsi="Times New Roman"/>
        </w:rPr>
        <w:t>Генетическая связь между классами неорганических соединений.</w:t>
      </w:r>
    </w:p>
    <w:p w:rsidR="00645FF8" w:rsidRPr="00CD01F8" w:rsidRDefault="00645FF8" w:rsidP="00CD01F8">
      <w:pPr>
        <w:rPr>
          <w:rFonts w:ascii="Times New Roman" w:hAnsi="Times New Roman"/>
        </w:rPr>
      </w:pPr>
      <w:r w:rsidRPr="00CD01F8">
        <w:rPr>
          <w:rStyle w:val="aff"/>
          <w:rFonts w:ascii="Times New Roman" w:hAnsi="Times New Roman"/>
          <w:b/>
          <w:bCs/>
          <w:color w:val="333333"/>
        </w:rPr>
        <w:t>Химический эксперимент</w:t>
      </w:r>
      <w:r w:rsidRPr="00CD01F8">
        <w:rPr>
          <w:rStyle w:val="af9"/>
          <w:rFonts w:ascii="Times New Roman" w:eastAsia="Calibri" w:hAnsi="Times New Roman"/>
          <w:color w:val="333333"/>
        </w:rPr>
        <w:t>:</w:t>
      </w:r>
    </w:p>
    <w:p w:rsidR="00645FF8" w:rsidRPr="00CD01F8" w:rsidRDefault="00645FF8" w:rsidP="00CD01F8">
      <w:pPr>
        <w:rPr>
          <w:rFonts w:ascii="Times New Roman" w:hAnsi="Times New Roman"/>
        </w:rPr>
      </w:pPr>
      <w:r w:rsidRPr="00CD01F8">
        <w:rPr>
          <w:rFonts w:ascii="Times New Roman" w:hAnsi="Times New Roman"/>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45FF8" w:rsidRPr="00CD01F8" w:rsidRDefault="00645FF8" w:rsidP="00CD01F8">
      <w:pPr>
        <w:rPr>
          <w:rFonts w:ascii="Times New Roman" w:hAnsi="Times New Roman"/>
        </w:rPr>
      </w:pPr>
      <w:r w:rsidRPr="00CD01F8">
        <w:rPr>
          <w:rStyle w:val="af9"/>
          <w:rFonts w:ascii="Times New Roman" w:eastAsia="Calibri" w:hAnsi="Times New Roman"/>
          <w:color w:val="333333"/>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645FF8" w:rsidRPr="00CD01F8" w:rsidRDefault="00645FF8" w:rsidP="00CD01F8">
      <w:pPr>
        <w:rPr>
          <w:rFonts w:ascii="Times New Roman" w:hAnsi="Times New Roman"/>
        </w:rPr>
      </w:pPr>
      <w:r w:rsidRPr="00CD01F8">
        <w:rPr>
          <w:rFonts w:ascii="Times New Roman" w:hAnsi="Times New Roman"/>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45FF8" w:rsidRPr="00CD01F8" w:rsidRDefault="00645FF8" w:rsidP="00CD01F8">
      <w:pPr>
        <w:rPr>
          <w:rFonts w:ascii="Times New Roman" w:hAnsi="Times New Roman"/>
        </w:rPr>
      </w:pPr>
      <w:r w:rsidRPr="00CD01F8">
        <w:rPr>
          <w:rFonts w:ascii="Times New Roman" w:hAnsi="Times New Roman"/>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645FF8" w:rsidRPr="00CD01F8" w:rsidRDefault="00645FF8" w:rsidP="00CD01F8">
      <w:pPr>
        <w:rPr>
          <w:rFonts w:ascii="Times New Roman" w:hAnsi="Times New Roman"/>
        </w:rPr>
      </w:pPr>
      <w:r w:rsidRPr="00CD01F8">
        <w:rPr>
          <w:rFonts w:ascii="Times New Roman" w:hAnsi="Times New Roman"/>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645FF8" w:rsidRPr="00CD01F8" w:rsidRDefault="00645FF8" w:rsidP="00CD01F8">
      <w:pPr>
        <w:rPr>
          <w:rFonts w:ascii="Times New Roman" w:hAnsi="Times New Roman"/>
        </w:rPr>
      </w:pPr>
      <w:r w:rsidRPr="00CD01F8">
        <w:rPr>
          <w:rFonts w:ascii="Times New Roman" w:hAnsi="Times New Roman"/>
        </w:rPr>
        <w:t>Закономерности изменения радиуса атомов химических элементов, металлических и неметаллических свойств по группам и периодам.</w:t>
      </w:r>
    </w:p>
    <w:p w:rsidR="00645FF8" w:rsidRPr="00CD01F8" w:rsidRDefault="00645FF8" w:rsidP="00CD01F8">
      <w:pPr>
        <w:rPr>
          <w:rFonts w:ascii="Times New Roman" w:hAnsi="Times New Roman"/>
        </w:rPr>
      </w:pPr>
      <w:r w:rsidRPr="00CD01F8">
        <w:rPr>
          <w:rFonts w:ascii="Times New Roman" w:hAnsi="Times New Roman"/>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645FF8" w:rsidRPr="00CD01F8" w:rsidRDefault="00645FF8" w:rsidP="00CD01F8">
      <w:pPr>
        <w:rPr>
          <w:rFonts w:ascii="Times New Roman" w:hAnsi="Times New Roman"/>
        </w:rPr>
      </w:pPr>
      <w:r w:rsidRPr="00CD01F8">
        <w:rPr>
          <w:rFonts w:ascii="Times New Roman" w:hAnsi="Times New Roman"/>
        </w:rPr>
        <w:t>Химическая связь. Ковалентная (полярная и неполярная) связь. Электроотрицательность химических элементов. Ионная связь.</w:t>
      </w:r>
    </w:p>
    <w:p w:rsidR="00645FF8" w:rsidRPr="00CD01F8" w:rsidRDefault="00645FF8" w:rsidP="00CD01F8">
      <w:pPr>
        <w:rPr>
          <w:rFonts w:ascii="Times New Roman" w:hAnsi="Times New Roman"/>
        </w:rPr>
      </w:pPr>
      <w:r w:rsidRPr="00CD01F8">
        <w:rPr>
          <w:rFonts w:ascii="Times New Roman" w:hAnsi="Times New Roman"/>
        </w:rPr>
        <w:t>Степень окисления. Окислительно</w:t>
      </w:r>
      <w:r w:rsidRPr="00CD01F8">
        <w:rPr>
          <w:rFonts w:ascii="Times New Roman" w:hAnsi="Times New Roman"/>
        </w:rPr>
        <w:softHyphen/>
        <w:t>-восстановительные реакции. Процессы окисления и восстановления. Окислители и восстановители.</w:t>
      </w:r>
    </w:p>
    <w:p w:rsidR="00645FF8" w:rsidRPr="00CD01F8" w:rsidRDefault="00645FF8" w:rsidP="00CD01F8">
      <w:pPr>
        <w:rPr>
          <w:rFonts w:ascii="Times New Roman" w:hAnsi="Times New Roman"/>
        </w:rPr>
      </w:pPr>
      <w:r w:rsidRPr="00CD01F8">
        <w:rPr>
          <w:rStyle w:val="aff"/>
          <w:rFonts w:ascii="Times New Roman" w:hAnsi="Times New Roman"/>
          <w:b/>
          <w:bCs/>
          <w:color w:val="333333"/>
        </w:rPr>
        <w:t>Химический эксперимент</w:t>
      </w:r>
      <w:r w:rsidRPr="00CD01F8">
        <w:rPr>
          <w:rStyle w:val="af9"/>
          <w:rFonts w:ascii="Times New Roman" w:eastAsia="Calibri" w:hAnsi="Times New Roman"/>
          <w:color w:val="333333"/>
        </w:rPr>
        <w:t>:</w:t>
      </w:r>
    </w:p>
    <w:p w:rsidR="00645FF8" w:rsidRPr="00CD01F8" w:rsidRDefault="00645FF8" w:rsidP="00CD01F8">
      <w:pPr>
        <w:rPr>
          <w:rFonts w:ascii="Times New Roman" w:hAnsi="Times New Roman"/>
        </w:rPr>
      </w:pPr>
      <w:r w:rsidRPr="00CD01F8">
        <w:rPr>
          <w:rFonts w:ascii="Times New Roman" w:hAnsi="Times New Roman"/>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45FF8" w:rsidRPr="00CD01F8" w:rsidRDefault="00645FF8" w:rsidP="00CD01F8">
      <w:pPr>
        <w:rPr>
          <w:rFonts w:ascii="Times New Roman" w:hAnsi="Times New Roman"/>
        </w:rPr>
      </w:pPr>
      <w:r w:rsidRPr="00CD01F8">
        <w:rPr>
          <w:rStyle w:val="aff"/>
          <w:rFonts w:ascii="Times New Roman" w:hAnsi="Times New Roman"/>
          <w:b/>
          <w:bCs/>
          <w:color w:val="333333"/>
        </w:rPr>
        <w:t>Межпредметные связи</w:t>
      </w:r>
    </w:p>
    <w:p w:rsidR="00645FF8" w:rsidRPr="00CD01F8" w:rsidRDefault="00645FF8" w:rsidP="00CD01F8">
      <w:pPr>
        <w:rPr>
          <w:rFonts w:ascii="Times New Roman" w:hAnsi="Times New Roman"/>
        </w:rPr>
      </w:pPr>
      <w:r w:rsidRPr="00CD01F8">
        <w:rPr>
          <w:rFonts w:ascii="Times New Roman" w:hAnsi="Times New Roman"/>
        </w:rPr>
        <w:t>Реализация межпредметных связей при изучении химии в 8 классе осуществляется через использование как общих естественно-</w:t>
      </w:r>
      <w:r w:rsidRPr="00CD01F8">
        <w:rPr>
          <w:rFonts w:ascii="Times New Roman" w:hAnsi="Times New Roman"/>
        </w:rPr>
        <w:softHyphen/>
        <w:t>научных понятий, так и понятий, являющихся системными для отдельных предметов естественно</w:t>
      </w:r>
      <w:r w:rsidRPr="00CD01F8">
        <w:rPr>
          <w:rFonts w:ascii="Times New Roman" w:hAnsi="Times New Roman"/>
        </w:rPr>
        <w:softHyphen/>
        <w:t>-научного цикла.</w:t>
      </w:r>
    </w:p>
    <w:p w:rsidR="00645FF8" w:rsidRPr="00CD01F8" w:rsidRDefault="00645FF8" w:rsidP="00CD01F8">
      <w:pPr>
        <w:rPr>
          <w:rFonts w:ascii="Times New Roman" w:hAnsi="Times New Roman"/>
        </w:rPr>
      </w:pPr>
      <w:r w:rsidRPr="00CD01F8">
        <w:rPr>
          <w:rFonts w:ascii="Times New Roman" w:hAnsi="Times New Roman"/>
        </w:rPr>
        <w:t>Общие естественно-</w:t>
      </w:r>
      <w:r w:rsidRPr="00CD01F8">
        <w:rPr>
          <w:rFonts w:ascii="Times New Roman" w:hAnsi="Times New Roman"/>
        </w:rPr>
        <w:softHyphen/>
        <w:t>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45FF8" w:rsidRPr="00CD01F8" w:rsidRDefault="00645FF8" w:rsidP="00CD01F8">
      <w:pPr>
        <w:rPr>
          <w:rFonts w:ascii="Times New Roman" w:hAnsi="Times New Roman"/>
        </w:rPr>
      </w:pPr>
      <w:r w:rsidRPr="00CD01F8">
        <w:rPr>
          <w:rFonts w:ascii="Times New Roman" w:hAnsi="Times New Roman"/>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645FF8" w:rsidRPr="00CD01F8" w:rsidRDefault="00645FF8" w:rsidP="00CD01F8">
      <w:pPr>
        <w:rPr>
          <w:rFonts w:ascii="Times New Roman" w:hAnsi="Times New Roman"/>
        </w:rPr>
      </w:pPr>
      <w:r w:rsidRPr="00CD01F8">
        <w:rPr>
          <w:rFonts w:ascii="Times New Roman" w:hAnsi="Times New Roman"/>
        </w:rPr>
        <w:t>Биология: фотосинтез, дыхание, биосфера.</w:t>
      </w:r>
    </w:p>
    <w:p w:rsidR="00645FF8" w:rsidRPr="00CD01F8" w:rsidRDefault="00645FF8" w:rsidP="00CD01F8">
      <w:pPr>
        <w:rPr>
          <w:rFonts w:ascii="Times New Roman" w:hAnsi="Times New Roman"/>
        </w:rPr>
      </w:pPr>
      <w:r w:rsidRPr="00CD01F8">
        <w:rPr>
          <w:rFonts w:ascii="Times New Roman" w:hAnsi="Times New Roman"/>
        </w:rPr>
        <w:t>География: атмосфера, гидросфера, минералы, горные породы, полезные ископаемые, топливо, водные ресурсы.</w:t>
      </w:r>
    </w:p>
    <w:p w:rsidR="00645FF8" w:rsidRPr="00CD01F8" w:rsidRDefault="00645FF8" w:rsidP="00CD01F8">
      <w:pPr>
        <w:rPr>
          <w:rFonts w:ascii="Times New Roman" w:hAnsi="Times New Roman"/>
        </w:rPr>
      </w:pPr>
      <w:r w:rsidRPr="00CD01F8">
        <w:rPr>
          <w:rStyle w:val="af9"/>
          <w:rFonts w:ascii="Times New Roman" w:eastAsia="Calibri" w:hAnsi="Times New Roman"/>
          <w:color w:val="333333"/>
        </w:rPr>
        <w:t>9 КЛАСС</w:t>
      </w:r>
    </w:p>
    <w:p w:rsidR="00645FF8" w:rsidRPr="00CD01F8" w:rsidRDefault="00645FF8" w:rsidP="00CD01F8">
      <w:pPr>
        <w:rPr>
          <w:rFonts w:ascii="Times New Roman" w:hAnsi="Times New Roman"/>
        </w:rPr>
      </w:pPr>
      <w:r w:rsidRPr="00CD01F8">
        <w:rPr>
          <w:rStyle w:val="af9"/>
          <w:rFonts w:ascii="Times New Roman" w:eastAsia="Calibri" w:hAnsi="Times New Roman"/>
          <w:color w:val="333333"/>
        </w:rPr>
        <w:t>Вещество и химическая реакция</w:t>
      </w:r>
    </w:p>
    <w:p w:rsidR="00645FF8" w:rsidRPr="00CD01F8" w:rsidRDefault="00645FF8" w:rsidP="00CD01F8">
      <w:pPr>
        <w:rPr>
          <w:rFonts w:ascii="Times New Roman" w:hAnsi="Times New Roman"/>
        </w:rPr>
      </w:pPr>
      <w:r w:rsidRPr="00CD01F8">
        <w:rPr>
          <w:rFonts w:ascii="Times New Roman" w:hAnsi="Times New Roman"/>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45FF8" w:rsidRPr="00CD01F8" w:rsidRDefault="00645FF8" w:rsidP="00CD01F8">
      <w:pPr>
        <w:rPr>
          <w:rFonts w:ascii="Times New Roman" w:hAnsi="Times New Roman"/>
        </w:rPr>
      </w:pPr>
      <w:r w:rsidRPr="00CD01F8">
        <w:rPr>
          <w:rFonts w:ascii="Times New Roman" w:hAnsi="Times New Roman"/>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45FF8" w:rsidRPr="00CD01F8" w:rsidRDefault="00645FF8" w:rsidP="00CD01F8">
      <w:pPr>
        <w:rPr>
          <w:rFonts w:ascii="Times New Roman" w:hAnsi="Times New Roman"/>
        </w:rPr>
      </w:pPr>
      <w:r w:rsidRPr="00CD01F8">
        <w:rPr>
          <w:rFonts w:ascii="Times New Roman" w:hAnsi="Times New Roman"/>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45FF8" w:rsidRPr="00CD01F8" w:rsidRDefault="00645FF8" w:rsidP="00CD01F8">
      <w:pPr>
        <w:rPr>
          <w:rFonts w:ascii="Times New Roman" w:hAnsi="Times New Roman"/>
        </w:rPr>
      </w:pPr>
      <w:r w:rsidRPr="00CD01F8">
        <w:rPr>
          <w:rFonts w:ascii="Times New Roman" w:hAnsi="Times New Roman"/>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45FF8" w:rsidRPr="00CD01F8" w:rsidRDefault="00645FF8" w:rsidP="00CD01F8">
      <w:pPr>
        <w:rPr>
          <w:rFonts w:ascii="Times New Roman" w:hAnsi="Times New Roman"/>
        </w:rPr>
      </w:pPr>
      <w:r w:rsidRPr="00CD01F8">
        <w:rPr>
          <w:rFonts w:ascii="Times New Roman" w:hAnsi="Times New Roman"/>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45FF8" w:rsidRPr="00CD01F8" w:rsidRDefault="00645FF8" w:rsidP="00CD01F8">
      <w:pPr>
        <w:rPr>
          <w:rFonts w:ascii="Times New Roman" w:hAnsi="Times New Roman"/>
        </w:rPr>
      </w:pPr>
      <w:r w:rsidRPr="00CD01F8">
        <w:rPr>
          <w:rFonts w:ascii="Times New Roman" w:hAnsi="Times New Roman"/>
        </w:rPr>
        <w:t>Окислительно-восстановительные реакции, электронный баланс окислительно-восстановительной реакции. Составление уравнений окислительно</w:t>
      </w:r>
      <w:r w:rsidRPr="00CD01F8">
        <w:rPr>
          <w:rFonts w:ascii="Times New Roman" w:hAnsi="Times New Roman"/>
        </w:rPr>
        <w:softHyphen/>
        <w:t>-восстановительных реакций с использованием метода электронного баланса.</w:t>
      </w:r>
    </w:p>
    <w:p w:rsidR="00645FF8" w:rsidRPr="00CD01F8" w:rsidRDefault="00645FF8" w:rsidP="00CD01F8">
      <w:pPr>
        <w:rPr>
          <w:rFonts w:ascii="Times New Roman" w:hAnsi="Times New Roman"/>
        </w:rPr>
      </w:pPr>
      <w:r w:rsidRPr="00CD01F8">
        <w:rPr>
          <w:rFonts w:ascii="Times New Roman" w:hAnsi="Times New Roman"/>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645FF8" w:rsidRPr="00CD01F8" w:rsidRDefault="00645FF8" w:rsidP="00CD01F8">
      <w:pPr>
        <w:rPr>
          <w:rFonts w:ascii="Times New Roman" w:hAnsi="Times New Roman"/>
        </w:rPr>
      </w:pPr>
      <w:r w:rsidRPr="00CD01F8">
        <w:rPr>
          <w:rFonts w:ascii="Times New Roman" w:hAnsi="Times New Roman"/>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45FF8" w:rsidRPr="00CD01F8" w:rsidRDefault="00645FF8" w:rsidP="00CD01F8">
      <w:pPr>
        <w:rPr>
          <w:rFonts w:ascii="Times New Roman" w:hAnsi="Times New Roman"/>
        </w:rPr>
      </w:pPr>
      <w:r w:rsidRPr="00CD01F8">
        <w:rPr>
          <w:rStyle w:val="aff"/>
          <w:rFonts w:ascii="Times New Roman" w:hAnsi="Times New Roman"/>
          <w:b/>
          <w:bCs/>
          <w:color w:val="333333"/>
        </w:rPr>
        <w:t>Химический эксперимент</w:t>
      </w:r>
      <w:r w:rsidRPr="00CD01F8">
        <w:rPr>
          <w:rStyle w:val="af9"/>
          <w:rFonts w:ascii="Times New Roman" w:eastAsia="Calibri" w:hAnsi="Times New Roman"/>
          <w:color w:val="333333"/>
        </w:rPr>
        <w:t>:</w:t>
      </w:r>
    </w:p>
    <w:p w:rsidR="00645FF8" w:rsidRPr="00CD01F8" w:rsidRDefault="00645FF8" w:rsidP="00CD01F8">
      <w:pPr>
        <w:rPr>
          <w:rFonts w:ascii="Times New Roman" w:hAnsi="Times New Roman"/>
        </w:rPr>
      </w:pPr>
      <w:r w:rsidRPr="00CD01F8">
        <w:rPr>
          <w:rFonts w:ascii="Times New Roman" w:hAnsi="Times New Roman"/>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45FF8" w:rsidRPr="00CD01F8" w:rsidRDefault="00645FF8" w:rsidP="00CD01F8">
      <w:pPr>
        <w:rPr>
          <w:rFonts w:ascii="Times New Roman" w:hAnsi="Times New Roman"/>
        </w:rPr>
      </w:pPr>
      <w:r w:rsidRPr="00CD01F8">
        <w:rPr>
          <w:rStyle w:val="af9"/>
          <w:rFonts w:ascii="Times New Roman" w:eastAsia="Calibri" w:hAnsi="Times New Roman"/>
          <w:color w:val="333333"/>
        </w:rPr>
        <w:t>Неметаллы и их соединения</w:t>
      </w:r>
    </w:p>
    <w:p w:rsidR="00645FF8" w:rsidRPr="00CD01F8" w:rsidRDefault="00645FF8" w:rsidP="00CD01F8">
      <w:pPr>
        <w:rPr>
          <w:rFonts w:ascii="Times New Roman" w:hAnsi="Times New Roman"/>
        </w:rPr>
      </w:pPr>
      <w:r w:rsidRPr="00CD01F8">
        <w:rPr>
          <w:rFonts w:ascii="Times New Roman" w:hAnsi="Times New Roman"/>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45FF8" w:rsidRPr="00CD01F8" w:rsidRDefault="00645FF8" w:rsidP="00CD01F8">
      <w:pPr>
        <w:rPr>
          <w:rFonts w:ascii="Times New Roman" w:hAnsi="Times New Roman"/>
        </w:rPr>
      </w:pPr>
      <w:r w:rsidRPr="00CD01F8">
        <w:rPr>
          <w:rFonts w:ascii="Times New Roman" w:hAnsi="Times New Roman"/>
        </w:rPr>
        <w:t>Общая характеристика элементов VIА-группы.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45FF8" w:rsidRPr="00CD01F8" w:rsidRDefault="00645FF8" w:rsidP="00CD01F8">
      <w:pPr>
        <w:rPr>
          <w:rFonts w:ascii="Times New Roman" w:hAnsi="Times New Roman"/>
        </w:rPr>
      </w:pPr>
      <w:r w:rsidRPr="00CD01F8">
        <w:rPr>
          <w:rFonts w:ascii="Times New Roman" w:hAnsi="Times New Roman"/>
        </w:rPr>
        <w:t>Общая характеристика элементов VА-группы.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645FF8" w:rsidRPr="00CD01F8" w:rsidRDefault="00645FF8" w:rsidP="00CD01F8">
      <w:pPr>
        <w:rPr>
          <w:rFonts w:ascii="Times New Roman" w:hAnsi="Times New Roman"/>
        </w:rPr>
      </w:pPr>
      <w:r w:rsidRPr="00CD01F8">
        <w:rPr>
          <w:rFonts w:ascii="Times New Roman" w:hAnsi="Times New Roman"/>
        </w:rPr>
        <w:t>Общая характеристика элементов IVА-группы.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45FF8" w:rsidRPr="00CD01F8" w:rsidRDefault="00645FF8" w:rsidP="00CD01F8">
      <w:pPr>
        <w:rPr>
          <w:rFonts w:ascii="Times New Roman" w:hAnsi="Times New Roman"/>
        </w:rPr>
      </w:pPr>
      <w:r w:rsidRPr="00CD01F8">
        <w:rPr>
          <w:rFonts w:ascii="Times New Roman" w:hAnsi="Times New Roman"/>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45FF8" w:rsidRPr="00CD01F8" w:rsidRDefault="00645FF8" w:rsidP="00CD01F8">
      <w:pPr>
        <w:rPr>
          <w:rFonts w:ascii="Times New Roman" w:hAnsi="Times New Roman"/>
        </w:rPr>
      </w:pPr>
      <w:r w:rsidRPr="00CD01F8">
        <w:rPr>
          <w:rFonts w:ascii="Times New Roman" w:hAnsi="Times New Roman"/>
        </w:rPr>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в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45FF8" w:rsidRPr="00CD01F8" w:rsidRDefault="00645FF8" w:rsidP="00CD01F8">
      <w:pPr>
        <w:rPr>
          <w:rFonts w:ascii="Times New Roman" w:hAnsi="Times New Roman"/>
        </w:rPr>
      </w:pPr>
      <w:r w:rsidRPr="00CD01F8">
        <w:rPr>
          <w:rStyle w:val="aff"/>
          <w:rFonts w:ascii="Times New Roman" w:hAnsi="Times New Roman"/>
          <w:b/>
          <w:bCs/>
          <w:color w:val="333333"/>
        </w:rPr>
        <w:t>Химический эксперимент</w:t>
      </w:r>
      <w:r w:rsidRPr="00CD01F8">
        <w:rPr>
          <w:rStyle w:val="af9"/>
          <w:rFonts w:ascii="Times New Roman" w:eastAsia="Calibri" w:hAnsi="Times New Roman"/>
          <w:color w:val="333333"/>
        </w:rPr>
        <w:t>:</w:t>
      </w:r>
    </w:p>
    <w:p w:rsidR="00645FF8" w:rsidRPr="00CD01F8" w:rsidRDefault="00645FF8" w:rsidP="00CD01F8">
      <w:pPr>
        <w:rPr>
          <w:rFonts w:ascii="Times New Roman" w:hAnsi="Times New Roman"/>
        </w:rPr>
      </w:pPr>
      <w:r w:rsidRPr="00CD01F8">
        <w:rPr>
          <w:rFonts w:ascii="Times New Roman" w:hAnsi="Times New Roman"/>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45FF8" w:rsidRPr="00CD01F8" w:rsidRDefault="00645FF8" w:rsidP="00CD01F8">
      <w:pPr>
        <w:rPr>
          <w:rFonts w:ascii="Times New Roman" w:hAnsi="Times New Roman"/>
        </w:rPr>
      </w:pPr>
      <w:r w:rsidRPr="00CD01F8">
        <w:rPr>
          <w:rStyle w:val="af9"/>
          <w:rFonts w:ascii="Times New Roman" w:eastAsia="Calibri" w:hAnsi="Times New Roman"/>
          <w:color w:val="333333"/>
        </w:rPr>
        <w:t>Металлы и их соединения</w:t>
      </w:r>
    </w:p>
    <w:p w:rsidR="00645FF8" w:rsidRPr="00CD01F8" w:rsidRDefault="00645FF8" w:rsidP="00CD01F8">
      <w:pPr>
        <w:rPr>
          <w:rFonts w:ascii="Times New Roman" w:hAnsi="Times New Roman"/>
        </w:rPr>
      </w:pPr>
      <w:r w:rsidRPr="00CD01F8">
        <w:rPr>
          <w:rFonts w:ascii="Times New Roman" w:hAnsi="Times New Roman"/>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45FF8" w:rsidRPr="00CD01F8" w:rsidRDefault="00645FF8" w:rsidP="00CD01F8">
      <w:pPr>
        <w:rPr>
          <w:rFonts w:ascii="Times New Roman" w:hAnsi="Times New Roman"/>
        </w:rPr>
      </w:pPr>
      <w:r w:rsidRPr="00CD01F8">
        <w:rPr>
          <w:rFonts w:ascii="Times New Roman" w:hAnsi="Times New Roman"/>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45FF8" w:rsidRPr="00CD01F8" w:rsidRDefault="00645FF8" w:rsidP="00CD01F8">
      <w:pPr>
        <w:rPr>
          <w:rFonts w:ascii="Times New Roman" w:hAnsi="Times New Roman"/>
        </w:rPr>
      </w:pPr>
      <w:r w:rsidRPr="00CD01F8">
        <w:rPr>
          <w:rFonts w:ascii="Times New Roman" w:hAnsi="Times New Roman"/>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45FF8" w:rsidRPr="00CD01F8" w:rsidRDefault="00645FF8" w:rsidP="00CD01F8">
      <w:pPr>
        <w:rPr>
          <w:rFonts w:ascii="Times New Roman" w:hAnsi="Times New Roman"/>
        </w:rPr>
      </w:pPr>
      <w:r w:rsidRPr="00CD01F8">
        <w:rPr>
          <w:rFonts w:ascii="Times New Roman" w:hAnsi="Times New Roman"/>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45FF8" w:rsidRPr="00CD01F8" w:rsidRDefault="00645FF8" w:rsidP="00CD01F8">
      <w:pPr>
        <w:rPr>
          <w:rFonts w:ascii="Times New Roman" w:hAnsi="Times New Roman"/>
        </w:rPr>
      </w:pPr>
      <w:r w:rsidRPr="00CD01F8">
        <w:rPr>
          <w:rFonts w:ascii="Times New Roman" w:hAnsi="Times New Roman"/>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p w:rsidR="00645FF8" w:rsidRPr="00CD01F8" w:rsidRDefault="00645FF8" w:rsidP="00CD01F8">
      <w:pPr>
        <w:rPr>
          <w:rFonts w:ascii="Times New Roman" w:hAnsi="Times New Roman"/>
        </w:rPr>
      </w:pPr>
      <w:r w:rsidRPr="00CD01F8">
        <w:rPr>
          <w:rStyle w:val="aff"/>
          <w:rFonts w:ascii="Times New Roman" w:hAnsi="Times New Roman"/>
          <w:b/>
          <w:bCs/>
          <w:color w:val="333333"/>
        </w:rPr>
        <w:t>Химический эксперимент</w:t>
      </w:r>
      <w:r w:rsidRPr="00CD01F8">
        <w:rPr>
          <w:rStyle w:val="af9"/>
          <w:rFonts w:ascii="Times New Roman" w:eastAsia="Calibri" w:hAnsi="Times New Roman"/>
          <w:color w:val="333333"/>
        </w:rPr>
        <w:t>:</w:t>
      </w:r>
    </w:p>
    <w:p w:rsidR="00645FF8" w:rsidRPr="00CD01F8" w:rsidRDefault="00645FF8" w:rsidP="00CD01F8">
      <w:pPr>
        <w:rPr>
          <w:rFonts w:ascii="Times New Roman" w:hAnsi="Times New Roman"/>
        </w:rPr>
      </w:pPr>
      <w:r w:rsidRPr="00CD01F8">
        <w:rPr>
          <w:rFonts w:ascii="Times New Roman" w:hAnsi="Times New Roman"/>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45FF8" w:rsidRPr="00CD01F8" w:rsidRDefault="00645FF8" w:rsidP="00CD01F8">
      <w:pPr>
        <w:rPr>
          <w:rFonts w:ascii="Times New Roman" w:hAnsi="Times New Roman"/>
        </w:rPr>
      </w:pPr>
      <w:r w:rsidRPr="00CD01F8">
        <w:rPr>
          <w:rStyle w:val="af9"/>
          <w:rFonts w:ascii="Times New Roman" w:eastAsia="Calibri" w:hAnsi="Times New Roman"/>
          <w:color w:val="333333"/>
        </w:rPr>
        <w:t>Химия и окружающая среда</w:t>
      </w:r>
    </w:p>
    <w:p w:rsidR="00645FF8" w:rsidRPr="00CD01F8" w:rsidRDefault="00645FF8" w:rsidP="00CD01F8">
      <w:pPr>
        <w:rPr>
          <w:rFonts w:ascii="Times New Roman" w:hAnsi="Times New Roman"/>
        </w:rPr>
      </w:pPr>
      <w:r w:rsidRPr="00CD01F8">
        <w:rPr>
          <w:rFonts w:ascii="Times New Roman" w:hAnsi="Times New Roman"/>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645FF8" w:rsidRPr="00CD01F8" w:rsidRDefault="00645FF8" w:rsidP="00CD01F8">
      <w:pPr>
        <w:rPr>
          <w:rFonts w:ascii="Times New Roman" w:hAnsi="Times New Roman"/>
        </w:rPr>
      </w:pPr>
      <w:r w:rsidRPr="00CD01F8">
        <w:rPr>
          <w:rFonts w:ascii="Times New Roman" w:hAnsi="Times New Roman"/>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45FF8" w:rsidRPr="00CD01F8" w:rsidRDefault="00645FF8" w:rsidP="00CD01F8">
      <w:pPr>
        <w:rPr>
          <w:rFonts w:ascii="Times New Roman" w:hAnsi="Times New Roman"/>
        </w:rPr>
      </w:pPr>
      <w:r w:rsidRPr="00CD01F8">
        <w:rPr>
          <w:rStyle w:val="aff"/>
          <w:rFonts w:ascii="Times New Roman" w:hAnsi="Times New Roman"/>
          <w:b/>
          <w:bCs/>
          <w:color w:val="333333"/>
        </w:rPr>
        <w:t>Химический эксперимент:</w:t>
      </w:r>
    </w:p>
    <w:p w:rsidR="00645FF8" w:rsidRPr="00CD01F8" w:rsidRDefault="00645FF8" w:rsidP="00CD01F8">
      <w:pPr>
        <w:rPr>
          <w:rFonts w:ascii="Times New Roman" w:hAnsi="Times New Roman"/>
        </w:rPr>
      </w:pPr>
      <w:r w:rsidRPr="00CD01F8">
        <w:rPr>
          <w:rFonts w:ascii="Times New Roman" w:hAnsi="Times New Roman"/>
        </w:rPr>
        <w:t>изучение образцов материалов (стекло, сплавы металлов, полимерные материалы).</w:t>
      </w:r>
    </w:p>
    <w:p w:rsidR="00645FF8" w:rsidRPr="00CD01F8" w:rsidRDefault="00645FF8" w:rsidP="00CD01F8">
      <w:pPr>
        <w:rPr>
          <w:rFonts w:ascii="Times New Roman" w:hAnsi="Times New Roman"/>
        </w:rPr>
      </w:pPr>
      <w:r w:rsidRPr="00CD01F8">
        <w:rPr>
          <w:rStyle w:val="aff"/>
          <w:rFonts w:ascii="Times New Roman" w:hAnsi="Times New Roman"/>
          <w:b/>
          <w:bCs/>
          <w:color w:val="333333"/>
        </w:rPr>
        <w:t>Межпредметные связи</w:t>
      </w:r>
    </w:p>
    <w:p w:rsidR="00645FF8" w:rsidRPr="00CD01F8" w:rsidRDefault="00645FF8" w:rsidP="00CD01F8">
      <w:pPr>
        <w:rPr>
          <w:rFonts w:ascii="Times New Roman" w:hAnsi="Times New Roman"/>
        </w:rPr>
      </w:pPr>
      <w:r w:rsidRPr="00CD01F8">
        <w:rPr>
          <w:rFonts w:ascii="Times New Roman" w:hAnsi="Times New Roman"/>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w:t>
      </w:r>
      <w:r w:rsidRPr="00CD01F8">
        <w:rPr>
          <w:rFonts w:ascii="Times New Roman" w:hAnsi="Times New Roman"/>
        </w:rPr>
        <w:softHyphen/>
        <w:t>-научного цикла.</w:t>
      </w:r>
    </w:p>
    <w:p w:rsidR="00645FF8" w:rsidRPr="00CD01F8" w:rsidRDefault="00645FF8" w:rsidP="00CD01F8">
      <w:pPr>
        <w:rPr>
          <w:rFonts w:ascii="Times New Roman" w:hAnsi="Times New Roman"/>
        </w:rPr>
      </w:pPr>
      <w:r w:rsidRPr="00CD01F8">
        <w:rPr>
          <w:rFonts w:ascii="Times New Roman" w:hAnsi="Times New Roman"/>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645FF8" w:rsidRPr="00CD01F8" w:rsidRDefault="00645FF8" w:rsidP="00CD01F8">
      <w:pPr>
        <w:rPr>
          <w:rFonts w:ascii="Times New Roman" w:hAnsi="Times New Roman"/>
        </w:rPr>
      </w:pPr>
      <w:r w:rsidRPr="00CD01F8">
        <w:rPr>
          <w:rFonts w:ascii="Times New Roman" w:hAnsi="Times New Roman"/>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45FF8" w:rsidRPr="00CD01F8" w:rsidRDefault="00645FF8" w:rsidP="00CD01F8">
      <w:pPr>
        <w:rPr>
          <w:rFonts w:ascii="Times New Roman" w:hAnsi="Times New Roman"/>
        </w:rPr>
      </w:pPr>
      <w:r w:rsidRPr="00CD01F8">
        <w:rPr>
          <w:rFonts w:ascii="Times New Roman" w:hAnsi="Times New Roman"/>
        </w:rPr>
        <w:t>Биология: фотосинтез, дыхание, биосфера, экосистема, минеральные удобрения, микроэлементы, макроэлементы, питательные вещества.</w:t>
      </w:r>
    </w:p>
    <w:p w:rsidR="00645FF8" w:rsidRPr="00CD01F8" w:rsidRDefault="00645FF8" w:rsidP="00CD01F8">
      <w:pPr>
        <w:rPr>
          <w:rFonts w:ascii="Times New Roman" w:hAnsi="Times New Roman"/>
        </w:rPr>
      </w:pPr>
      <w:r w:rsidRPr="00CD01F8">
        <w:rPr>
          <w:rFonts w:ascii="Times New Roman" w:hAnsi="Times New Roman"/>
        </w:rPr>
        <w:t>География: атмосфера, гидросфера, минералы, горные породы, полезные ископаемые, топливо, водные ресурсы.</w:t>
      </w:r>
    </w:p>
    <w:p w:rsidR="00645FF8" w:rsidRPr="00CD01F8" w:rsidRDefault="00645FF8" w:rsidP="00CD01F8">
      <w:pPr>
        <w:rPr>
          <w:rFonts w:ascii="Times New Roman" w:hAnsi="Times New Roman"/>
        </w:rPr>
      </w:pPr>
      <w:r w:rsidRPr="00CD01F8">
        <w:rPr>
          <w:rStyle w:val="af9"/>
          <w:rFonts w:ascii="Times New Roman" w:eastAsia="Calibri" w:hAnsi="Times New Roman"/>
          <w:color w:val="333333"/>
        </w:rPr>
        <w:t>ПЛАНИРУЕМЫЕ РЕЗУЛЬТАТЫ ОСВОЕНИЯ ПРОГРАММЫ ПО ХИМИИ НА УРОВНЕ ОСНОВНОГО ОБЩЕГО ОБРАЗОВАНИЯ</w:t>
      </w:r>
    </w:p>
    <w:p w:rsidR="00645FF8" w:rsidRPr="00CD01F8" w:rsidRDefault="00645FF8" w:rsidP="00CD01F8">
      <w:pPr>
        <w:rPr>
          <w:rFonts w:ascii="Times New Roman" w:hAnsi="Times New Roman"/>
        </w:rPr>
      </w:pPr>
      <w:r w:rsidRPr="00CD01F8">
        <w:rPr>
          <w:rStyle w:val="af9"/>
          <w:rFonts w:ascii="Times New Roman" w:eastAsia="Calibri" w:hAnsi="Times New Roman"/>
          <w:color w:val="333333"/>
        </w:rPr>
        <w:t>ЛИЧНОСТНЫЕ РЕЗУЛЬТАТЫ</w:t>
      </w:r>
    </w:p>
    <w:p w:rsidR="00645FF8" w:rsidRPr="00CD01F8" w:rsidRDefault="00645FF8" w:rsidP="00CD01F8">
      <w:pPr>
        <w:rPr>
          <w:rFonts w:ascii="Times New Roman" w:hAnsi="Times New Roman"/>
        </w:rPr>
      </w:pPr>
      <w:r w:rsidRPr="00CD01F8">
        <w:rPr>
          <w:rFonts w:ascii="Times New Roman" w:hAnsi="Times New Roman"/>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645FF8" w:rsidRPr="00CD01F8" w:rsidRDefault="00645FF8" w:rsidP="00CD01F8">
      <w:pPr>
        <w:rPr>
          <w:rFonts w:ascii="Times New Roman" w:hAnsi="Times New Roman"/>
        </w:rPr>
      </w:pPr>
      <w:r w:rsidRPr="00CD01F8">
        <w:rPr>
          <w:rFonts w:ascii="Times New Roman" w:hAnsi="Times New Roman"/>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645FF8" w:rsidRPr="00CD01F8" w:rsidRDefault="00645FF8" w:rsidP="00CD01F8">
      <w:pPr>
        <w:rPr>
          <w:rFonts w:ascii="Times New Roman" w:hAnsi="Times New Roman"/>
        </w:rPr>
      </w:pPr>
      <w:r w:rsidRPr="00CD01F8">
        <w:rPr>
          <w:rStyle w:val="af9"/>
          <w:rFonts w:ascii="Times New Roman" w:eastAsia="Calibri" w:hAnsi="Times New Roman"/>
          <w:color w:val="333333"/>
        </w:rPr>
        <w:t>1)</w:t>
      </w:r>
      <w:r w:rsidRPr="00CD01F8">
        <w:rPr>
          <w:rFonts w:ascii="Times New Roman" w:hAnsi="Times New Roman"/>
        </w:rPr>
        <w:t> </w:t>
      </w:r>
      <w:r w:rsidRPr="00CD01F8">
        <w:rPr>
          <w:rStyle w:val="af9"/>
          <w:rFonts w:ascii="Times New Roman" w:eastAsia="Calibri" w:hAnsi="Times New Roman"/>
          <w:color w:val="333333"/>
        </w:rPr>
        <w:t>патриотического воспитания</w:t>
      </w:r>
      <w:r w:rsidRPr="00CD01F8">
        <w:rPr>
          <w:rFonts w:ascii="Times New Roman" w:hAnsi="Times New Roman"/>
        </w:rPr>
        <w:t>:</w:t>
      </w:r>
    </w:p>
    <w:p w:rsidR="00645FF8" w:rsidRPr="00CD01F8" w:rsidRDefault="00645FF8" w:rsidP="00CD01F8">
      <w:pPr>
        <w:rPr>
          <w:rFonts w:ascii="Times New Roman" w:hAnsi="Times New Roman"/>
        </w:rPr>
      </w:pPr>
      <w:r w:rsidRPr="00CD01F8">
        <w:rPr>
          <w:rFonts w:ascii="Times New Roman" w:hAnsi="Times New Roman"/>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645FF8" w:rsidRPr="00CD01F8" w:rsidRDefault="00645FF8" w:rsidP="00CD01F8">
      <w:pPr>
        <w:rPr>
          <w:rFonts w:ascii="Times New Roman" w:hAnsi="Times New Roman"/>
        </w:rPr>
      </w:pPr>
      <w:r w:rsidRPr="00CD01F8">
        <w:rPr>
          <w:rStyle w:val="af9"/>
          <w:rFonts w:ascii="Times New Roman" w:eastAsia="Calibri" w:hAnsi="Times New Roman"/>
          <w:color w:val="333333"/>
        </w:rPr>
        <w:t>2)</w:t>
      </w:r>
      <w:r w:rsidRPr="00CD01F8">
        <w:rPr>
          <w:rFonts w:ascii="Times New Roman" w:hAnsi="Times New Roman"/>
        </w:rPr>
        <w:t> </w:t>
      </w:r>
      <w:r w:rsidRPr="00CD01F8">
        <w:rPr>
          <w:rStyle w:val="af9"/>
          <w:rFonts w:ascii="Times New Roman" w:eastAsia="Calibri" w:hAnsi="Times New Roman"/>
          <w:color w:val="333333"/>
        </w:rPr>
        <w:t>гражданского воспитания:</w:t>
      </w:r>
    </w:p>
    <w:p w:rsidR="00645FF8" w:rsidRPr="00CD01F8" w:rsidRDefault="00645FF8" w:rsidP="00CD01F8">
      <w:pPr>
        <w:rPr>
          <w:rFonts w:ascii="Times New Roman" w:hAnsi="Times New Roman"/>
        </w:rPr>
      </w:pPr>
      <w:r w:rsidRPr="00CD01F8">
        <w:rPr>
          <w:rFonts w:ascii="Times New Roman" w:hAnsi="Times New Roman"/>
        </w:rPr>
        <w:t>представления о социальных нормах и правилах межличностных отношений в коллективе, коммуникативной компетентности в общественно полезной, учебно</w:t>
      </w:r>
      <w:r w:rsidRPr="00CD01F8">
        <w:rPr>
          <w:rFonts w:ascii="Times New Roman" w:hAnsi="Times New Roman"/>
        </w:rPr>
        <w:softHyphen/>
        <w:t>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45FF8" w:rsidRPr="00CD01F8" w:rsidRDefault="00645FF8" w:rsidP="00CD01F8">
      <w:pPr>
        <w:rPr>
          <w:rFonts w:ascii="Times New Roman" w:hAnsi="Times New Roman"/>
        </w:rPr>
      </w:pPr>
      <w:r w:rsidRPr="00CD01F8">
        <w:rPr>
          <w:rStyle w:val="af9"/>
          <w:rFonts w:ascii="Times New Roman" w:eastAsia="Calibri" w:hAnsi="Times New Roman"/>
          <w:color w:val="333333"/>
        </w:rPr>
        <w:t>3)</w:t>
      </w:r>
      <w:r w:rsidRPr="00CD01F8">
        <w:rPr>
          <w:rFonts w:ascii="Times New Roman" w:hAnsi="Times New Roman"/>
        </w:rPr>
        <w:t> </w:t>
      </w:r>
      <w:r w:rsidRPr="00CD01F8">
        <w:rPr>
          <w:rStyle w:val="af9"/>
          <w:rFonts w:ascii="Times New Roman" w:eastAsia="Calibri" w:hAnsi="Times New Roman"/>
          <w:color w:val="333333"/>
        </w:rPr>
        <w:t>ценности научного познания</w:t>
      </w:r>
      <w:r w:rsidRPr="00CD01F8">
        <w:rPr>
          <w:rFonts w:ascii="Times New Roman" w:hAnsi="Times New Roman"/>
        </w:rPr>
        <w:t>:</w:t>
      </w:r>
    </w:p>
    <w:p w:rsidR="00645FF8" w:rsidRPr="00CD01F8" w:rsidRDefault="00645FF8" w:rsidP="00CD01F8">
      <w:pPr>
        <w:rPr>
          <w:rFonts w:ascii="Times New Roman" w:hAnsi="Times New Roman"/>
        </w:rPr>
      </w:pPr>
      <w:r w:rsidRPr="00CD01F8">
        <w:rPr>
          <w:rFonts w:ascii="Times New Roman" w:hAnsi="Times New Roman"/>
        </w:rPr>
        <w:t>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w:t>
      </w:r>
    </w:p>
    <w:p w:rsidR="00645FF8" w:rsidRPr="00CD01F8" w:rsidRDefault="00645FF8" w:rsidP="00CD01F8">
      <w:pPr>
        <w:rPr>
          <w:rFonts w:ascii="Times New Roman" w:hAnsi="Times New Roman"/>
        </w:rPr>
      </w:pPr>
      <w:r w:rsidRPr="00CD01F8">
        <w:rPr>
          <w:rFonts w:ascii="Times New Roman" w:hAnsi="Times New Roman"/>
        </w:rPr>
        <w:t>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645FF8" w:rsidRPr="00CD01F8" w:rsidRDefault="00645FF8" w:rsidP="00CD01F8">
      <w:pPr>
        <w:rPr>
          <w:rFonts w:ascii="Times New Roman" w:hAnsi="Times New Roman"/>
        </w:rPr>
      </w:pPr>
      <w:r w:rsidRPr="00CD01F8">
        <w:rPr>
          <w:rFonts w:ascii="Times New Roman" w:hAnsi="Times New Roman"/>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645FF8" w:rsidRPr="00CD01F8" w:rsidRDefault="00645FF8" w:rsidP="00CD01F8">
      <w:pPr>
        <w:rPr>
          <w:rFonts w:ascii="Times New Roman" w:hAnsi="Times New Roman"/>
        </w:rPr>
      </w:pPr>
      <w:bookmarkStart w:id="76" w:name="_Toc138318759"/>
      <w:bookmarkEnd w:id="76"/>
      <w:r w:rsidRPr="00CD01F8">
        <w:rPr>
          <w:rStyle w:val="af9"/>
          <w:rFonts w:ascii="Times New Roman" w:eastAsia="Calibri" w:hAnsi="Times New Roman"/>
          <w:color w:val="333333"/>
        </w:rPr>
        <w:t>4)</w:t>
      </w:r>
      <w:r w:rsidRPr="00CD01F8">
        <w:rPr>
          <w:rFonts w:ascii="Times New Roman" w:hAnsi="Times New Roman"/>
        </w:rPr>
        <w:t> </w:t>
      </w:r>
      <w:r w:rsidRPr="00CD01F8">
        <w:rPr>
          <w:rStyle w:val="af9"/>
          <w:rFonts w:ascii="Times New Roman" w:eastAsia="Calibri" w:hAnsi="Times New Roman"/>
          <w:color w:val="333333"/>
        </w:rPr>
        <w:t>формирования культуры здоровья</w:t>
      </w:r>
      <w:r w:rsidRPr="00CD01F8">
        <w:rPr>
          <w:rFonts w:ascii="Times New Roman" w:hAnsi="Times New Roman"/>
        </w:rPr>
        <w:t>:</w:t>
      </w:r>
    </w:p>
    <w:p w:rsidR="00645FF8" w:rsidRPr="00CD01F8" w:rsidRDefault="00645FF8" w:rsidP="00CD01F8">
      <w:pPr>
        <w:rPr>
          <w:rFonts w:ascii="Times New Roman" w:hAnsi="Times New Roman"/>
        </w:rPr>
      </w:pPr>
      <w:r w:rsidRPr="00CD01F8">
        <w:rPr>
          <w:rFonts w:ascii="Times New Roman" w:hAnsi="Times New Roman"/>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45FF8" w:rsidRPr="00CD01F8" w:rsidRDefault="00645FF8" w:rsidP="00CD01F8">
      <w:pPr>
        <w:rPr>
          <w:rFonts w:ascii="Times New Roman" w:hAnsi="Times New Roman"/>
        </w:rPr>
      </w:pPr>
      <w:r w:rsidRPr="00CD01F8">
        <w:rPr>
          <w:rStyle w:val="af9"/>
          <w:rFonts w:ascii="Times New Roman" w:eastAsia="Calibri" w:hAnsi="Times New Roman"/>
          <w:color w:val="333333"/>
        </w:rPr>
        <w:t>5)</w:t>
      </w:r>
      <w:r w:rsidRPr="00CD01F8">
        <w:rPr>
          <w:rFonts w:ascii="Times New Roman" w:hAnsi="Times New Roman"/>
        </w:rPr>
        <w:t> </w:t>
      </w:r>
      <w:r w:rsidRPr="00CD01F8">
        <w:rPr>
          <w:rStyle w:val="af9"/>
          <w:rFonts w:ascii="Times New Roman" w:eastAsia="Calibri" w:hAnsi="Times New Roman"/>
          <w:color w:val="333333"/>
        </w:rPr>
        <w:t>трудового воспитания:</w:t>
      </w:r>
    </w:p>
    <w:p w:rsidR="00645FF8" w:rsidRPr="00CD01F8" w:rsidRDefault="00645FF8" w:rsidP="00CD01F8">
      <w:pPr>
        <w:rPr>
          <w:rFonts w:ascii="Times New Roman" w:hAnsi="Times New Roman"/>
        </w:rPr>
      </w:pPr>
      <w:r w:rsidRPr="00CD01F8">
        <w:rPr>
          <w:rFonts w:ascii="Times New Roman" w:hAnsi="Times New Roman"/>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45FF8" w:rsidRPr="00CD01F8" w:rsidRDefault="00645FF8" w:rsidP="00CD01F8">
      <w:pPr>
        <w:rPr>
          <w:rFonts w:ascii="Times New Roman" w:hAnsi="Times New Roman"/>
        </w:rPr>
      </w:pPr>
      <w:r w:rsidRPr="00CD01F8">
        <w:rPr>
          <w:rStyle w:val="af9"/>
          <w:rFonts w:ascii="Times New Roman" w:eastAsia="Calibri" w:hAnsi="Times New Roman"/>
          <w:color w:val="333333"/>
        </w:rPr>
        <w:t>6)</w:t>
      </w:r>
      <w:r w:rsidRPr="00CD01F8">
        <w:rPr>
          <w:rFonts w:ascii="Times New Roman" w:hAnsi="Times New Roman"/>
        </w:rPr>
        <w:t> </w:t>
      </w:r>
      <w:r w:rsidRPr="00CD01F8">
        <w:rPr>
          <w:rStyle w:val="af9"/>
          <w:rFonts w:ascii="Times New Roman" w:eastAsia="Calibri" w:hAnsi="Times New Roman"/>
          <w:color w:val="333333"/>
        </w:rPr>
        <w:t>экологического воспитания:</w:t>
      </w:r>
    </w:p>
    <w:p w:rsidR="00645FF8" w:rsidRPr="00CD01F8" w:rsidRDefault="00645FF8" w:rsidP="00CD01F8">
      <w:pPr>
        <w:rPr>
          <w:rFonts w:ascii="Times New Roman" w:hAnsi="Times New Roman"/>
        </w:rPr>
      </w:pPr>
      <w:r w:rsidRPr="00CD01F8">
        <w:rPr>
          <w:rFonts w:ascii="Times New Roman" w:hAnsi="Times New Roman"/>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645FF8" w:rsidRPr="00CD01F8" w:rsidRDefault="00645FF8" w:rsidP="00CD01F8">
      <w:pPr>
        <w:rPr>
          <w:rFonts w:ascii="Times New Roman" w:hAnsi="Times New Roman"/>
        </w:rPr>
      </w:pPr>
      <w:r w:rsidRPr="00CD01F8">
        <w:rPr>
          <w:rFonts w:ascii="Times New Roman" w:hAnsi="Times New Roman"/>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645FF8" w:rsidRPr="00CD01F8" w:rsidRDefault="00645FF8" w:rsidP="00CD01F8">
      <w:pPr>
        <w:rPr>
          <w:rFonts w:ascii="Times New Roman" w:hAnsi="Times New Roman"/>
        </w:rPr>
      </w:pPr>
      <w:r w:rsidRPr="00CD01F8">
        <w:rPr>
          <w:rStyle w:val="af9"/>
          <w:rFonts w:ascii="Times New Roman" w:eastAsia="Calibri" w:hAnsi="Times New Roman"/>
          <w:color w:val="333333"/>
        </w:rPr>
        <w:t>МЕТАПРЕДМЕТНЫЕ РЕЗУЛЬТАТЫ</w:t>
      </w:r>
    </w:p>
    <w:p w:rsidR="00645FF8" w:rsidRPr="00CD01F8" w:rsidRDefault="00645FF8" w:rsidP="00CD01F8">
      <w:pPr>
        <w:rPr>
          <w:rFonts w:ascii="Times New Roman" w:hAnsi="Times New Roman"/>
        </w:rPr>
      </w:pPr>
      <w:r w:rsidRPr="00CD01F8">
        <w:rPr>
          <w:rFonts w:ascii="Times New Roman" w:hAnsi="Times New Roman"/>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645FF8" w:rsidRPr="00CD01F8" w:rsidRDefault="00645FF8" w:rsidP="00CD01F8">
      <w:pPr>
        <w:rPr>
          <w:rFonts w:ascii="Times New Roman" w:hAnsi="Times New Roman"/>
        </w:rPr>
      </w:pPr>
      <w:r w:rsidRPr="00CD01F8">
        <w:rPr>
          <w:rStyle w:val="af9"/>
          <w:rFonts w:ascii="Times New Roman" w:eastAsia="Calibri" w:hAnsi="Times New Roman"/>
          <w:color w:val="333333"/>
        </w:rPr>
        <w:t>Познавательные универсальные учебные действия</w:t>
      </w:r>
    </w:p>
    <w:p w:rsidR="00645FF8" w:rsidRPr="00CD01F8" w:rsidRDefault="00645FF8" w:rsidP="00CD01F8">
      <w:pPr>
        <w:rPr>
          <w:rFonts w:ascii="Times New Roman" w:hAnsi="Times New Roman"/>
        </w:rPr>
      </w:pPr>
      <w:r w:rsidRPr="00CD01F8">
        <w:rPr>
          <w:rStyle w:val="af9"/>
          <w:rFonts w:ascii="Times New Roman" w:eastAsia="Calibri" w:hAnsi="Times New Roman"/>
          <w:color w:val="333333"/>
        </w:rPr>
        <w:t>Базовые логические действия:</w:t>
      </w:r>
    </w:p>
    <w:p w:rsidR="00645FF8" w:rsidRPr="00CD01F8" w:rsidRDefault="00645FF8" w:rsidP="00CD01F8">
      <w:pPr>
        <w:rPr>
          <w:rFonts w:ascii="Times New Roman" w:hAnsi="Times New Roman"/>
        </w:rPr>
      </w:pPr>
      <w:r w:rsidRPr="00CD01F8">
        <w:rPr>
          <w:rFonts w:ascii="Times New Roman" w:hAnsi="Times New Roman"/>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645FF8" w:rsidRPr="00CD01F8" w:rsidRDefault="00645FF8" w:rsidP="00CD01F8">
      <w:pPr>
        <w:rPr>
          <w:rFonts w:ascii="Times New Roman" w:hAnsi="Times New Roman"/>
        </w:rPr>
      </w:pPr>
      <w:r w:rsidRPr="00CD01F8">
        <w:rPr>
          <w:rFonts w:ascii="Times New Roman" w:hAnsi="Times New Roman"/>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45FF8" w:rsidRPr="00CD01F8" w:rsidRDefault="00645FF8" w:rsidP="00CD01F8">
      <w:pPr>
        <w:rPr>
          <w:rFonts w:ascii="Times New Roman" w:hAnsi="Times New Roman"/>
        </w:rPr>
      </w:pPr>
      <w:r w:rsidRPr="00CD01F8">
        <w:rPr>
          <w:rStyle w:val="af9"/>
          <w:rFonts w:ascii="Times New Roman" w:eastAsia="Calibri" w:hAnsi="Times New Roman"/>
          <w:color w:val="333333"/>
        </w:rPr>
        <w:t>Базовые исследовательские действия</w:t>
      </w:r>
      <w:r w:rsidRPr="00CD01F8">
        <w:rPr>
          <w:rFonts w:ascii="Times New Roman" w:hAnsi="Times New Roman"/>
        </w:rPr>
        <w:t>:</w:t>
      </w:r>
    </w:p>
    <w:p w:rsidR="00645FF8" w:rsidRPr="00CD01F8" w:rsidRDefault="00645FF8" w:rsidP="00CD01F8">
      <w:pPr>
        <w:rPr>
          <w:rFonts w:ascii="Times New Roman" w:hAnsi="Times New Roman"/>
        </w:rPr>
      </w:pPr>
      <w:r w:rsidRPr="00CD01F8">
        <w:rPr>
          <w:rFonts w:ascii="Times New Roman" w:hAnsi="Times New Roman"/>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45FF8" w:rsidRPr="00CD01F8" w:rsidRDefault="00645FF8" w:rsidP="00CD01F8">
      <w:pPr>
        <w:rPr>
          <w:rFonts w:ascii="Times New Roman" w:hAnsi="Times New Roman"/>
        </w:rPr>
      </w:pPr>
      <w:r w:rsidRPr="00CD01F8">
        <w:rPr>
          <w:rFonts w:ascii="Times New Roman" w:hAnsi="Times New Roman"/>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45FF8" w:rsidRPr="00CD01F8" w:rsidRDefault="00645FF8" w:rsidP="00CD01F8">
      <w:pPr>
        <w:rPr>
          <w:rFonts w:ascii="Times New Roman" w:hAnsi="Times New Roman"/>
        </w:rPr>
      </w:pPr>
      <w:r w:rsidRPr="00CD01F8">
        <w:rPr>
          <w:rStyle w:val="af9"/>
          <w:rFonts w:ascii="Times New Roman" w:eastAsia="Calibri" w:hAnsi="Times New Roman"/>
          <w:color w:val="333333"/>
        </w:rPr>
        <w:t>Работа с информацией:</w:t>
      </w:r>
    </w:p>
    <w:p w:rsidR="00645FF8" w:rsidRPr="00CD01F8" w:rsidRDefault="00645FF8" w:rsidP="00CD01F8">
      <w:pPr>
        <w:rPr>
          <w:rFonts w:ascii="Times New Roman" w:hAnsi="Times New Roman"/>
        </w:rPr>
      </w:pPr>
      <w:r w:rsidRPr="00CD01F8">
        <w:rPr>
          <w:rFonts w:ascii="Times New Roman" w:hAnsi="Times New Roman"/>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45FF8" w:rsidRPr="00CD01F8" w:rsidRDefault="00645FF8" w:rsidP="00CD01F8">
      <w:pPr>
        <w:rPr>
          <w:rFonts w:ascii="Times New Roman" w:hAnsi="Times New Roman"/>
        </w:rPr>
      </w:pPr>
      <w:r w:rsidRPr="00CD01F8">
        <w:rPr>
          <w:rFonts w:ascii="Times New Roman" w:hAnsi="Times New Roman"/>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45FF8" w:rsidRPr="00CD01F8" w:rsidRDefault="00645FF8" w:rsidP="00CD01F8">
      <w:pPr>
        <w:rPr>
          <w:rFonts w:ascii="Times New Roman" w:hAnsi="Times New Roman"/>
        </w:rPr>
      </w:pPr>
      <w:r w:rsidRPr="00CD01F8">
        <w:rPr>
          <w:rFonts w:ascii="Times New Roman" w:hAnsi="Times New Roman"/>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45FF8" w:rsidRPr="00CD01F8" w:rsidRDefault="00645FF8" w:rsidP="00CD01F8">
      <w:pPr>
        <w:rPr>
          <w:rFonts w:ascii="Times New Roman" w:hAnsi="Times New Roman"/>
        </w:rPr>
      </w:pPr>
      <w:r w:rsidRPr="00CD01F8">
        <w:rPr>
          <w:rStyle w:val="af9"/>
          <w:rFonts w:ascii="Times New Roman" w:eastAsia="Calibri" w:hAnsi="Times New Roman"/>
          <w:color w:val="333333"/>
        </w:rPr>
        <w:t>Коммуникативные универсальные учебные действия:</w:t>
      </w:r>
    </w:p>
    <w:p w:rsidR="00645FF8" w:rsidRPr="00CD01F8" w:rsidRDefault="00645FF8" w:rsidP="00CD01F8">
      <w:pPr>
        <w:rPr>
          <w:rFonts w:ascii="Times New Roman" w:hAnsi="Times New Roman"/>
        </w:rPr>
      </w:pPr>
      <w:r w:rsidRPr="00CD01F8">
        <w:rPr>
          <w:rFonts w:ascii="Times New Roman" w:hAnsi="Times New Roman"/>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45FF8" w:rsidRPr="00CD01F8" w:rsidRDefault="00645FF8" w:rsidP="00CD01F8">
      <w:pPr>
        <w:rPr>
          <w:rFonts w:ascii="Times New Roman" w:hAnsi="Times New Roman"/>
        </w:rPr>
      </w:pPr>
      <w:r w:rsidRPr="00CD01F8">
        <w:rPr>
          <w:rFonts w:ascii="Times New Roman" w:hAnsi="Times New Roman"/>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45FF8" w:rsidRPr="00CD01F8" w:rsidRDefault="00645FF8" w:rsidP="00CD01F8">
      <w:pPr>
        <w:rPr>
          <w:rFonts w:ascii="Times New Roman" w:hAnsi="Times New Roman"/>
        </w:rPr>
      </w:pPr>
      <w:r w:rsidRPr="00CD01F8">
        <w:rPr>
          <w:rFonts w:ascii="Times New Roman" w:hAnsi="Times New Roman"/>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45FF8" w:rsidRPr="00CD01F8" w:rsidRDefault="00645FF8" w:rsidP="00CD01F8">
      <w:pPr>
        <w:rPr>
          <w:rFonts w:ascii="Times New Roman" w:hAnsi="Times New Roman"/>
        </w:rPr>
      </w:pPr>
      <w:r w:rsidRPr="00CD01F8">
        <w:rPr>
          <w:rStyle w:val="af9"/>
          <w:rFonts w:ascii="Times New Roman" w:eastAsia="Calibri" w:hAnsi="Times New Roman"/>
          <w:color w:val="333333"/>
        </w:rPr>
        <w:t>Регулятивные универсальные учебные действия:</w:t>
      </w:r>
    </w:p>
    <w:p w:rsidR="00645FF8" w:rsidRPr="00CD01F8" w:rsidRDefault="00645FF8" w:rsidP="00CD01F8">
      <w:pPr>
        <w:rPr>
          <w:rFonts w:ascii="Times New Roman" w:hAnsi="Times New Roman"/>
        </w:rPr>
      </w:pPr>
      <w:r w:rsidRPr="00CD01F8">
        <w:rPr>
          <w:rFonts w:ascii="Times New Roman" w:hAnsi="Times New Roman"/>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77" w:name="_Toc138318760"/>
      <w:bookmarkStart w:id="78" w:name="_Toc134720971"/>
      <w:bookmarkEnd w:id="77"/>
      <w:bookmarkEnd w:id="78"/>
    </w:p>
    <w:p w:rsidR="00645FF8" w:rsidRPr="00CD01F8" w:rsidRDefault="00645FF8" w:rsidP="00CD01F8">
      <w:pPr>
        <w:rPr>
          <w:rFonts w:ascii="Times New Roman" w:hAnsi="Times New Roman"/>
        </w:rPr>
      </w:pPr>
      <w:r w:rsidRPr="00CD01F8">
        <w:rPr>
          <w:rStyle w:val="af9"/>
          <w:rFonts w:ascii="Times New Roman" w:eastAsia="Calibri" w:hAnsi="Times New Roman"/>
          <w:color w:val="333333"/>
        </w:rPr>
        <w:t>ПРЕДМЕТНЫЕ РЕЗУЛЬТАТЫ</w:t>
      </w:r>
    </w:p>
    <w:p w:rsidR="00645FF8" w:rsidRPr="00CD01F8" w:rsidRDefault="00645FF8" w:rsidP="00CD01F8">
      <w:pPr>
        <w:rPr>
          <w:rFonts w:ascii="Times New Roman" w:hAnsi="Times New Roman"/>
        </w:rPr>
      </w:pPr>
      <w:r w:rsidRPr="00CD01F8">
        <w:rPr>
          <w:rFonts w:ascii="Times New Roman" w:hAnsi="Times New Roman"/>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645FF8" w:rsidRPr="00CD01F8" w:rsidRDefault="00645FF8" w:rsidP="00CD01F8">
      <w:pPr>
        <w:rPr>
          <w:rFonts w:ascii="Times New Roman" w:hAnsi="Times New Roman"/>
        </w:rPr>
      </w:pPr>
      <w:r w:rsidRPr="00CD01F8">
        <w:rPr>
          <w:rFonts w:ascii="Times New Roman" w:hAnsi="Times New Roman"/>
        </w:rPr>
        <w:t>К концу обучения в</w:t>
      </w:r>
      <w:r w:rsidRPr="00CD01F8">
        <w:rPr>
          <w:rStyle w:val="af9"/>
          <w:rFonts w:ascii="Times New Roman" w:eastAsia="Calibri" w:hAnsi="Times New Roman"/>
          <w:color w:val="333333"/>
        </w:rPr>
        <w:t> 8 классе</w:t>
      </w:r>
      <w:r w:rsidRPr="00CD01F8">
        <w:rPr>
          <w:rFonts w:ascii="Times New Roman" w:hAnsi="Times New Roman"/>
        </w:rPr>
        <w:t> предметные результаты на базовом уровне должны отражать сформированность у обучающихся умений:</w:t>
      </w:r>
    </w:p>
    <w:p w:rsidR="00645FF8" w:rsidRPr="00CD01F8" w:rsidRDefault="00645FF8" w:rsidP="00CD01F8">
      <w:pPr>
        <w:rPr>
          <w:rFonts w:ascii="Times New Roman" w:hAnsi="Times New Roman"/>
        </w:rPr>
      </w:pPr>
      <w:r w:rsidRPr="00CD01F8">
        <w:rPr>
          <w:rFonts w:ascii="Times New Roman" w:hAnsi="Times New Roman"/>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45FF8" w:rsidRPr="00CD01F8" w:rsidRDefault="00645FF8" w:rsidP="00CD01F8">
      <w:pPr>
        <w:rPr>
          <w:rFonts w:ascii="Times New Roman" w:hAnsi="Times New Roman"/>
        </w:rPr>
      </w:pPr>
      <w:r w:rsidRPr="00CD01F8">
        <w:rPr>
          <w:rFonts w:ascii="Times New Roman" w:hAnsi="Times New Roman"/>
        </w:rPr>
        <w:t>иллюстрировать взаимосвязь основных химических понятий и применять эти понятия при описании веществ и их превращений;</w:t>
      </w:r>
    </w:p>
    <w:p w:rsidR="00645FF8" w:rsidRPr="00CD01F8" w:rsidRDefault="00645FF8" w:rsidP="00CD01F8">
      <w:pPr>
        <w:rPr>
          <w:rFonts w:ascii="Times New Roman" w:hAnsi="Times New Roman"/>
        </w:rPr>
      </w:pPr>
      <w:r w:rsidRPr="00CD01F8">
        <w:rPr>
          <w:rFonts w:ascii="Times New Roman" w:hAnsi="Times New Roman"/>
        </w:rPr>
        <w:t>использовать химическую символику для составления формул веществ и уравнений химических реакций;</w:t>
      </w:r>
    </w:p>
    <w:p w:rsidR="00645FF8" w:rsidRPr="00CD01F8" w:rsidRDefault="00645FF8" w:rsidP="00CD01F8">
      <w:pPr>
        <w:rPr>
          <w:rFonts w:ascii="Times New Roman" w:hAnsi="Times New Roman"/>
        </w:rPr>
      </w:pPr>
      <w:r w:rsidRPr="00CD01F8">
        <w:rPr>
          <w:rFonts w:ascii="Times New Roman" w:hAnsi="Times New Roman"/>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45FF8" w:rsidRPr="00CD01F8" w:rsidRDefault="00645FF8" w:rsidP="00CD01F8">
      <w:pPr>
        <w:rPr>
          <w:rFonts w:ascii="Times New Roman" w:hAnsi="Times New Roman"/>
        </w:rPr>
      </w:pPr>
      <w:r w:rsidRPr="00CD01F8">
        <w:rPr>
          <w:rFonts w:ascii="Times New Roman" w:hAnsi="Times New Roman"/>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w:t>
      </w:r>
      <w:r w:rsidRPr="00CD01F8">
        <w:rPr>
          <w:rFonts w:ascii="Times New Roman" w:hAnsi="Times New Roman"/>
        </w:rPr>
        <w:softHyphen/>
        <w:t>-молекулярного учения, закона Авогадро;</w:t>
      </w:r>
    </w:p>
    <w:p w:rsidR="00645FF8" w:rsidRPr="00CD01F8" w:rsidRDefault="00645FF8" w:rsidP="00CD01F8">
      <w:pPr>
        <w:rPr>
          <w:rFonts w:ascii="Times New Roman" w:hAnsi="Times New Roman"/>
        </w:rPr>
      </w:pPr>
      <w:r w:rsidRPr="00CD01F8">
        <w:rPr>
          <w:rFonts w:ascii="Times New Roman" w:hAnsi="Times New Roman"/>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45FF8" w:rsidRPr="00CD01F8" w:rsidRDefault="00645FF8" w:rsidP="00CD01F8">
      <w:pPr>
        <w:rPr>
          <w:rFonts w:ascii="Times New Roman" w:hAnsi="Times New Roman"/>
        </w:rPr>
      </w:pPr>
      <w:r w:rsidRPr="00CD01F8">
        <w:rPr>
          <w:rFonts w:ascii="Times New Roman" w:hAnsi="Times New Roman"/>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645FF8" w:rsidRPr="00CD01F8" w:rsidRDefault="00645FF8" w:rsidP="00CD01F8">
      <w:pPr>
        <w:rPr>
          <w:rFonts w:ascii="Times New Roman" w:hAnsi="Times New Roman"/>
        </w:rPr>
      </w:pPr>
      <w:r w:rsidRPr="00CD01F8">
        <w:rPr>
          <w:rFonts w:ascii="Times New Roman" w:hAnsi="Times New Roman"/>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645FF8" w:rsidRPr="00CD01F8" w:rsidRDefault="00645FF8" w:rsidP="00CD01F8">
      <w:pPr>
        <w:rPr>
          <w:rFonts w:ascii="Times New Roman" w:hAnsi="Times New Roman"/>
        </w:rPr>
      </w:pPr>
      <w:r w:rsidRPr="00CD01F8">
        <w:rPr>
          <w:rFonts w:ascii="Times New Roman" w:hAnsi="Times New Roman"/>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45FF8" w:rsidRPr="00CD01F8" w:rsidRDefault="00645FF8" w:rsidP="00CD01F8">
      <w:pPr>
        <w:rPr>
          <w:rFonts w:ascii="Times New Roman" w:hAnsi="Times New Roman"/>
        </w:rPr>
      </w:pPr>
      <w:r w:rsidRPr="00CD01F8">
        <w:rPr>
          <w:rFonts w:ascii="Times New Roman" w:hAnsi="Times New Roman"/>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45FF8" w:rsidRPr="00CD01F8" w:rsidRDefault="00645FF8" w:rsidP="00CD01F8">
      <w:pPr>
        <w:rPr>
          <w:rFonts w:ascii="Times New Roman" w:hAnsi="Times New Roman"/>
        </w:rPr>
      </w:pPr>
      <w:r w:rsidRPr="00CD01F8">
        <w:rPr>
          <w:rFonts w:ascii="Times New Roman" w:hAnsi="Times New Roman"/>
        </w:rPr>
        <w:t>применять основные операции мыслительной деятельности – анализ и синтез, сравнение, обобщение, систематизацию, классификацию, выявление причинно-</w:t>
      </w:r>
      <w:r w:rsidRPr="00CD01F8">
        <w:rPr>
          <w:rFonts w:ascii="Times New Roman" w:hAnsi="Times New Roman"/>
        </w:rPr>
        <w:softHyphen/>
        <w:t>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45FF8" w:rsidRPr="00CD01F8" w:rsidRDefault="00645FF8" w:rsidP="00CD01F8">
      <w:pPr>
        <w:rPr>
          <w:rFonts w:ascii="Times New Roman" w:hAnsi="Times New Roman"/>
        </w:rPr>
      </w:pPr>
      <w:r w:rsidRPr="00CD01F8">
        <w:rPr>
          <w:rFonts w:ascii="Times New Roman" w:hAnsi="Times New Roman"/>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645FF8" w:rsidRPr="00CD01F8" w:rsidRDefault="00645FF8" w:rsidP="00CD01F8">
      <w:pPr>
        <w:rPr>
          <w:rFonts w:ascii="Times New Roman" w:hAnsi="Times New Roman"/>
        </w:rPr>
      </w:pPr>
      <w:r w:rsidRPr="00CD01F8">
        <w:rPr>
          <w:rFonts w:ascii="Times New Roman" w:hAnsi="Times New Roman"/>
        </w:rPr>
        <w:t>К концу обучения в</w:t>
      </w:r>
      <w:r w:rsidRPr="00CD01F8">
        <w:rPr>
          <w:rStyle w:val="af9"/>
          <w:rFonts w:ascii="Times New Roman" w:eastAsia="Calibri" w:hAnsi="Times New Roman"/>
          <w:color w:val="333333"/>
        </w:rPr>
        <w:t> 9 классе</w:t>
      </w:r>
      <w:r w:rsidRPr="00CD01F8">
        <w:rPr>
          <w:rFonts w:ascii="Times New Roman" w:hAnsi="Times New Roman"/>
        </w:rPr>
        <w:t> предметные результаты на базовом уровне должны отражать сформированность у обучающихся умений:</w:t>
      </w:r>
    </w:p>
    <w:p w:rsidR="00645FF8" w:rsidRPr="00CD01F8" w:rsidRDefault="00645FF8" w:rsidP="00CD01F8">
      <w:pPr>
        <w:rPr>
          <w:rFonts w:ascii="Times New Roman" w:hAnsi="Times New Roman"/>
        </w:rPr>
      </w:pPr>
      <w:r w:rsidRPr="00CD01F8">
        <w:rPr>
          <w:rFonts w:ascii="Times New Roman" w:hAnsi="Times New Roman"/>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45FF8" w:rsidRPr="00CD01F8" w:rsidRDefault="00645FF8" w:rsidP="00CD01F8">
      <w:pPr>
        <w:rPr>
          <w:rFonts w:ascii="Times New Roman" w:hAnsi="Times New Roman"/>
        </w:rPr>
      </w:pPr>
      <w:r w:rsidRPr="00CD01F8">
        <w:rPr>
          <w:rFonts w:ascii="Times New Roman" w:hAnsi="Times New Roman"/>
        </w:rPr>
        <w:t>иллюстрировать взаимосвязь основных химических понятий и применять эти понятия при описании веществ и их превращений;</w:t>
      </w:r>
    </w:p>
    <w:p w:rsidR="00645FF8" w:rsidRPr="00CD01F8" w:rsidRDefault="00645FF8" w:rsidP="00CD01F8">
      <w:pPr>
        <w:rPr>
          <w:rFonts w:ascii="Times New Roman" w:hAnsi="Times New Roman"/>
        </w:rPr>
      </w:pPr>
      <w:r w:rsidRPr="00CD01F8">
        <w:rPr>
          <w:rFonts w:ascii="Times New Roman" w:hAnsi="Times New Roman"/>
        </w:rPr>
        <w:t>использовать химическую символику для составления формул веществ и уравнений химических реакций;</w:t>
      </w:r>
    </w:p>
    <w:p w:rsidR="00645FF8" w:rsidRPr="00CD01F8" w:rsidRDefault="00645FF8" w:rsidP="00CD01F8">
      <w:pPr>
        <w:rPr>
          <w:rFonts w:ascii="Times New Roman" w:hAnsi="Times New Roman"/>
        </w:rPr>
      </w:pPr>
      <w:r w:rsidRPr="00CD01F8">
        <w:rPr>
          <w:rFonts w:ascii="Times New Roman" w:hAnsi="Times New Roman"/>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45FF8" w:rsidRPr="00CD01F8" w:rsidRDefault="00645FF8" w:rsidP="00CD01F8">
      <w:pPr>
        <w:rPr>
          <w:rFonts w:ascii="Times New Roman" w:hAnsi="Times New Roman"/>
        </w:rPr>
      </w:pPr>
      <w:r w:rsidRPr="00CD01F8">
        <w:rPr>
          <w:rFonts w:ascii="Times New Roman" w:hAnsi="Times New Roman"/>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45FF8" w:rsidRPr="00CD01F8" w:rsidRDefault="00645FF8" w:rsidP="00CD01F8">
      <w:pPr>
        <w:rPr>
          <w:rFonts w:ascii="Times New Roman" w:hAnsi="Times New Roman"/>
        </w:rPr>
      </w:pPr>
      <w:r w:rsidRPr="00CD01F8">
        <w:rPr>
          <w:rFonts w:ascii="Times New Roman" w:hAnsi="Times New Roman"/>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45FF8" w:rsidRPr="00CD01F8" w:rsidRDefault="00645FF8" w:rsidP="00CD01F8">
      <w:pPr>
        <w:rPr>
          <w:rFonts w:ascii="Times New Roman" w:hAnsi="Times New Roman"/>
        </w:rPr>
      </w:pPr>
      <w:r w:rsidRPr="00CD01F8">
        <w:rPr>
          <w:rFonts w:ascii="Times New Roman" w:hAnsi="Times New Roman"/>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45FF8" w:rsidRPr="00CD01F8" w:rsidRDefault="00645FF8" w:rsidP="00CD01F8">
      <w:pPr>
        <w:rPr>
          <w:rFonts w:ascii="Times New Roman" w:hAnsi="Times New Roman"/>
        </w:rPr>
      </w:pPr>
      <w:r w:rsidRPr="00CD01F8">
        <w:rPr>
          <w:rFonts w:ascii="Times New Roman" w:hAnsi="Times New Roman"/>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45FF8" w:rsidRPr="00CD01F8" w:rsidRDefault="00645FF8" w:rsidP="00CD01F8">
      <w:pPr>
        <w:rPr>
          <w:rFonts w:ascii="Times New Roman" w:hAnsi="Times New Roman"/>
        </w:rPr>
      </w:pPr>
      <w:r w:rsidRPr="00CD01F8">
        <w:rPr>
          <w:rFonts w:ascii="Times New Roman" w:hAnsi="Times New Roman"/>
        </w:rPr>
        <w:t>раскрывать сущность окислительно-восстановительных реакций посредством составления электронного баланса этих реакций;</w:t>
      </w:r>
    </w:p>
    <w:p w:rsidR="00645FF8" w:rsidRPr="00CD01F8" w:rsidRDefault="00645FF8" w:rsidP="00CD01F8">
      <w:pPr>
        <w:rPr>
          <w:rFonts w:ascii="Times New Roman" w:hAnsi="Times New Roman"/>
        </w:rPr>
      </w:pPr>
      <w:r w:rsidRPr="00CD01F8">
        <w:rPr>
          <w:rFonts w:ascii="Times New Roman" w:hAnsi="Times New Roman"/>
        </w:rPr>
        <w:t>прогнозировать свойства веществ в зависимости от их строения, возможности протекания химических превращений в различных условиях;</w:t>
      </w:r>
    </w:p>
    <w:p w:rsidR="00645FF8" w:rsidRPr="00CD01F8" w:rsidRDefault="00645FF8" w:rsidP="00CD01F8">
      <w:pPr>
        <w:rPr>
          <w:rFonts w:ascii="Times New Roman" w:hAnsi="Times New Roman"/>
        </w:rPr>
      </w:pPr>
      <w:r w:rsidRPr="00CD01F8">
        <w:rPr>
          <w:rFonts w:ascii="Times New Roman" w:hAnsi="Times New Roman"/>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45FF8" w:rsidRPr="00CD01F8" w:rsidRDefault="00645FF8" w:rsidP="00CD01F8">
      <w:pPr>
        <w:rPr>
          <w:rFonts w:ascii="Times New Roman" w:hAnsi="Times New Roman"/>
        </w:rPr>
      </w:pPr>
      <w:r w:rsidRPr="00CD01F8">
        <w:rPr>
          <w:rFonts w:ascii="Times New Roman" w:hAnsi="Times New Roman"/>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45FF8" w:rsidRPr="00CD01F8" w:rsidRDefault="00645FF8" w:rsidP="00CD01F8">
      <w:pPr>
        <w:rPr>
          <w:rFonts w:ascii="Times New Roman" w:hAnsi="Times New Roman"/>
        </w:rPr>
      </w:pPr>
      <w:r w:rsidRPr="00CD01F8">
        <w:rPr>
          <w:rFonts w:ascii="Times New Roman" w:hAnsi="Times New Roman"/>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45FF8" w:rsidRPr="00CD01F8" w:rsidRDefault="00645FF8" w:rsidP="00CD01F8">
      <w:pPr>
        <w:rPr>
          <w:rFonts w:ascii="Times New Roman" w:hAnsi="Times New Roman"/>
        </w:rPr>
      </w:pPr>
      <w:r w:rsidRPr="00CD01F8">
        <w:rPr>
          <w:rFonts w:ascii="Times New Roman" w:hAnsi="Times New Roman"/>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45FF8" w:rsidRPr="00CD01F8" w:rsidRDefault="00645FF8" w:rsidP="00CD01F8">
      <w:pPr>
        <w:rPr>
          <w:rFonts w:ascii="Times New Roman" w:hAnsi="Times New Roman"/>
          <w:b/>
          <w:bCs/>
          <w:caps/>
          <w:color w:val="auto"/>
        </w:rPr>
      </w:pPr>
      <w:r w:rsidRPr="00CD01F8">
        <w:rPr>
          <w:rFonts w:ascii="Times New Roman" w:hAnsi="Times New Roman"/>
          <w:b/>
          <w:bCs/>
          <w:caps/>
        </w:rPr>
        <w:t>ТЕМАТИЧЕСКОЕ ПЛАНИРОВАНИЕ</w:t>
      </w:r>
    </w:p>
    <w:p w:rsidR="00645FF8" w:rsidRPr="00CD01F8" w:rsidRDefault="00645FF8" w:rsidP="00CD01F8">
      <w:pPr>
        <w:rPr>
          <w:rFonts w:ascii="Times New Roman" w:hAnsi="Times New Roman"/>
          <w:b/>
          <w:bCs/>
          <w:caps/>
        </w:rPr>
      </w:pPr>
      <w:r w:rsidRPr="00CD01F8">
        <w:rPr>
          <w:rFonts w:ascii="Times New Roman" w:hAnsi="Times New Roman"/>
          <w:b/>
          <w:bCs/>
          <w:caps/>
        </w:rPr>
        <w:t>8 КЛАСС</w:t>
      </w:r>
    </w:p>
    <w:tbl>
      <w:tblPr>
        <w:tblStyle w:val="DefaultTable"/>
        <w:tblW w:w="9401" w:type="dxa"/>
        <w:tblInd w:w="63" w:type="dxa"/>
        <w:tblLook w:val="04A0"/>
      </w:tblPr>
      <w:tblGrid>
        <w:gridCol w:w="612"/>
        <w:gridCol w:w="4443"/>
        <w:gridCol w:w="808"/>
        <w:gridCol w:w="1595"/>
        <w:gridCol w:w="1943"/>
      </w:tblGrid>
      <w:tr w:rsidR="00645FF8" w:rsidRPr="00CD01F8" w:rsidTr="00EA65BA">
        <w:tc>
          <w:tcPr>
            <w:tcW w:w="0" w:type="auto"/>
            <w:vMerge w:val="restart"/>
            <w:hideMark/>
          </w:tcPr>
          <w:p w:rsidR="00645FF8" w:rsidRPr="00CD01F8" w:rsidRDefault="00645FF8" w:rsidP="00CD01F8">
            <w:pPr>
              <w:ind w:firstLine="0"/>
              <w:rPr>
                <w:rFonts w:ascii="Times New Roman" w:hAnsi="Times New Roman"/>
              </w:rPr>
            </w:pPr>
            <w:r w:rsidRPr="00CD01F8">
              <w:rPr>
                <w:rFonts w:ascii="Times New Roman" w:hAnsi="Times New Roman"/>
              </w:rPr>
              <w:t>№ п/п</w:t>
            </w:r>
          </w:p>
        </w:tc>
        <w:tc>
          <w:tcPr>
            <w:tcW w:w="0" w:type="auto"/>
            <w:vMerge w:val="restart"/>
            <w:hideMark/>
          </w:tcPr>
          <w:p w:rsidR="00645FF8" w:rsidRPr="00CD01F8" w:rsidRDefault="00645FF8" w:rsidP="00CD01F8">
            <w:pPr>
              <w:ind w:firstLine="0"/>
              <w:rPr>
                <w:rFonts w:ascii="Times New Roman" w:hAnsi="Times New Roman"/>
              </w:rPr>
            </w:pPr>
            <w:r w:rsidRPr="00CD01F8">
              <w:rPr>
                <w:rFonts w:ascii="Times New Roman" w:hAnsi="Times New Roman"/>
              </w:rPr>
              <w:t>Наименование разделов и тем программы</w:t>
            </w:r>
          </w:p>
        </w:tc>
        <w:tc>
          <w:tcPr>
            <w:tcW w:w="4346" w:type="dxa"/>
            <w:gridSpan w:val="3"/>
            <w:hideMark/>
          </w:tcPr>
          <w:p w:rsidR="00645FF8" w:rsidRPr="00CD01F8" w:rsidRDefault="00645FF8" w:rsidP="00CD01F8">
            <w:pPr>
              <w:rPr>
                <w:rFonts w:ascii="Times New Roman" w:hAnsi="Times New Roman"/>
              </w:rPr>
            </w:pPr>
            <w:r w:rsidRPr="00CD01F8">
              <w:rPr>
                <w:rFonts w:ascii="Times New Roman" w:hAnsi="Times New Roman"/>
              </w:rPr>
              <w:t>Количество часов</w:t>
            </w:r>
          </w:p>
        </w:tc>
      </w:tr>
      <w:tr w:rsidR="00645FF8" w:rsidRPr="00CD01F8" w:rsidTr="00EA65BA">
        <w:tc>
          <w:tcPr>
            <w:tcW w:w="0" w:type="auto"/>
            <w:vMerge/>
            <w:hideMark/>
          </w:tcPr>
          <w:p w:rsidR="00645FF8" w:rsidRPr="00CD01F8" w:rsidRDefault="00645FF8" w:rsidP="00CD01F8">
            <w:pPr>
              <w:rPr>
                <w:rFonts w:ascii="Times New Roman" w:hAnsi="Times New Roman"/>
              </w:rPr>
            </w:pPr>
          </w:p>
        </w:tc>
        <w:tc>
          <w:tcPr>
            <w:tcW w:w="0" w:type="auto"/>
            <w:vMerge/>
            <w:hideMark/>
          </w:tcPr>
          <w:p w:rsidR="00645FF8" w:rsidRPr="00CD01F8" w:rsidRDefault="00645FF8" w:rsidP="00CD01F8">
            <w:pPr>
              <w:rPr>
                <w:rFonts w:ascii="Times New Roman" w:hAnsi="Times New Roman"/>
              </w:rPr>
            </w:pPr>
          </w:p>
        </w:tc>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Всего</w:t>
            </w:r>
          </w:p>
        </w:tc>
        <w:tc>
          <w:tcPr>
            <w:tcW w:w="1595" w:type="dxa"/>
            <w:hideMark/>
          </w:tcPr>
          <w:p w:rsidR="00645FF8" w:rsidRPr="00CD01F8" w:rsidRDefault="00645FF8" w:rsidP="00CD01F8">
            <w:pPr>
              <w:ind w:firstLine="0"/>
              <w:rPr>
                <w:rFonts w:ascii="Times New Roman" w:hAnsi="Times New Roman"/>
              </w:rPr>
            </w:pPr>
            <w:r w:rsidRPr="00CD01F8">
              <w:rPr>
                <w:rFonts w:ascii="Times New Roman" w:hAnsi="Times New Roman"/>
              </w:rPr>
              <w:t>Контрольные работы</w:t>
            </w:r>
          </w:p>
        </w:tc>
        <w:tc>
          <w:tcPr>
            <w:tcW w:w="1943" w:type="dxa"/>
            <w:hideMark/>
          </w:tcPr>
          <w:p w:rsidR="00645FF8" w:rsidRPr="00CD01F8" w:rsidRDefault="00645FF8" w:rsidP="00CD01F8">
            <w:pPr>
              <w:ind w:firstLine="0"/>
              <w:rPr>
                <w:rFonts w:ascii="Times New Roman" w:hAnsi="Times New Roman"/>
              </w:rPr>
            </w:pPr>
            <w:r w:rsidRPr="00CD01F8">
              <w:rPr>
                <w:rFonts w:ascii="Times New Roman" w:hAnsi="Times New Roman"/>
              </w:rPr>
              <w:t>Практические работы</w:t>
            </w:r>
          </w:p>
        </w:tc>
      </w:tr>
      <w:tr w:rsidR="00645FF8" w:rsidRPr="00CD01F8" w:rsidTr="00EA65BA">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1.1</w:t>
            </w:r>
          </w:p>
        </w:tc>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Химия — важная область естествознания и практической деятельности человека</w:t>
            </w:r>
          </w:p>
        </w:tc>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5</w:t>
            </w:r>
          </w:p>
        </w:tc>
        <w:tc>
          <w:tcPr>
            <w:tcW w:w="1595" w:type="dxa"/>
            <w:hideMark/>
          </w:tcPr>
          <w:p w:rsidR="00645FF8" w:rsidRPr="00CD01F8" w:rsidRDefault="00645FF8" w:rsidP="00CD01F8">
            <w:pPr>
              <w:ind w:firstLine="0"/>
              <w:rPr>
                <w:rFonts w:ascii="Times New Roman" w:hAnsi="Times New Roman"/>
              </w:rPr>
            </w:pPr>
          </w:p>
        </w:tc>
        <w:tc>
          <w:tcPr>
            <w:tcW w:w="1943" w:type="dxa"/>
            <w:hideMark/>
          </w:tcPr>
          <w:p w:rsidR="00645FF8" w:rsidRPr="00CD01F8" w:rsidRDefault="00645FF8" w:rsidP="00CD01F8">
            <w:pPr>
              <w:rPr>
                <w:rFonts w:ascii="Times New Roman" w:hAnsi="Times New Roman"/>
              </w:rPr>
            </w:pPr>
            <w:r w:rsidRPr="00CD01F8">
              <w:rPr>
                <w:rFonts w:ascii="Times New Roman" w:hAnsi="Times New Roman"/>
              </w:rPr>
              <w:t>2</w:t>
            </w:r>
          </w:p>
        </w:tc>
      </w:tr>
      <w:tr w:rsidR="00645FF8" w:rsidRPr="00CD01F8" w:rsidTr="00EA65BA">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1.2</w:t>
            </w:r>
          </w:p>
        </w:tc>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Вещества и химические реакции</w:t>
            </w:r>
          </w:p>
        </w:tc>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15</w:t>
            </w:r>
          </w:p>
        </w:tc>
        <w:tc>
          <w:tcPr>
            <w:tcW w:w="1595" w:type="dxa"/>
            <w:hideMark/>
          </w:tcPr>
          <w:p w:rsidR="00645FF8" w:rsidRPr="00CD01F8" w:rsidRDefault="00645FF8" w:rsidP="00CD01F8">
            <w:pPr>
              <w:rPr>
                <w:rFonts w:ascii="Times New Roman" w:hAnsi="Times New Roman"/>
              </w:rPr>
            </w:pPr>
            <w:r w:rsidRPr="00CD01F8">
              <w:rPr>
                <w:rFonts w:ascii="Times New Roman" w:hAnsi="Times New Roman"/>
              </w:rPr>
              <w:t>1</w:t>
            </w:r>
          </w:p>
        </w:tc>
        <w:tc>
          <w:tcPr>
            <w:tcW w:w="1943" w:type="dxa"/>
            <w:hideMark/>
          </w:tcPr>
          <w:p w:rsidR="00645FF8" w:rsidRPr="00CD01F8" w:rsidRDefault="00645FF8" w:rsidP="00CD01F8">
            <w:pPr>
              <w:rPr>
                <w:rFonts w:ascii="Times New Roman" w:hAnsi="Times New Roman"/>
              </w:rPr>
            </w:pPr>
          </w:p>
        </w:tc>
      </w:tr>
      <w:tr w:rsidR="00645FF8" w:rsidRPr="00CD01F8" w:rsidTr="00EA65BA">
        <w:trPr>
          <w:gridAfter w:val="2"/>
          <w:wAfter w:w="3538" w:type="dxa"/>
        </w:trPr>
        <w:tc>
          <w:tcPr>
            <w:tcW w:w="0" w:type="auto"/>
            <w:gridSpan w:val="2"/>
            <w:hideMark/>
          </w:tcPr>
          <w:p w:rsidR="00645FF8" w:rsidRPr="00CD01F8" w:rsidRDefault="00645FF8" w:rsidP="00CD01F8">
            <w:pPr>
              <w:rPr>
                <w:rFonts w:ascii="Times New Roman" w:hAnsi="Times New Roman"/>
              </w:rPr>
            </w:pPr>
            <w:r w:rsidRPr="00CD01F8">
              <w:rPr>
                <w:rFonts w:ascii="Times New Roman" w:hAnsi="Times New Roman"/>
              </w:rPr>
              <w:t>Итого по разделу</w:t>
            </w:r>
          </w:p>
        </w:tc>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20</w:t>
            </w:r>
          </w:p>
        </w:tc>
      </w:tr>
      <w:tr w:rsidR="00645FF8" w:rsidRPr="00CD01F8" w:rsidTr="00EA65BA">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2.1</w:t>
            </w:r>
          </w:p>
        </w:tc>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Воздух. Кислород. Понятие об оксидах</w:t>
            </w:r>
          </w:p>
        </w:tc>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6</w:t>
            </w:r>
          </w:p>
        </w:tc>
        <w:tc>
          <w:tcPr>
            <w:tcW w:w="1595" w:type="dxa"/>
            <w:hideMark/>
          </w:tcPr>
          <w:p w:rsidR="00645FF8" w:rsidRPr="00CD01F8" w:rsidRDefault="00645FF8" w:rsidP="00CD01F8">
            <w:pPr>
              <w:rPr>
                <w:rFonts w:ascii="Times New Roman" w:hAnsi="Times New Roman"/>
              </w:rPr>
            </w:pPr>
          </w:p>
        </w:tc>
        <w:tc>
          <w:tcPr>
            <w:tcW w:w="1943" w:type="dxa"/>
            <w:hideMark/>
          </w:tcPr>
          <w:p w:rsidR="00645FF8" w:rsidRPr="00CD01F8" w:rsidRDefault="00645FF8" w:rsidP="00CD01F8">
            <w:pPr>
              <w:rPr>
                <w:rFonts w:ascii="Times New Roman" w:hAnsi="Times New Roman"/>
              </w:rPr>
            </w:pPr>
          </w:p>
        </w:tc>
      </w:tr>
      <w:tr w:rsidR="00645FF8" w:rsidRPr="00CD01F8" w:rsidTr="00EA65BA">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2.2</w:t>
            </w:r>
          </w:p>
        </w:tc>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Водород.Понятие о кислотах и солях</w:t>
            </w:r>
          </w:p>
        </w:tc>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8</w:t>
            </w:r>
          </w:p>
        </w:tc>
        <w:tc>
          <w:tcPr>
            <w:tcW w:w="1595" w:type="dxa"/>
            <w:hideMark/>
          </w:tcPr>
          <w:p w:rsidR="00645FF8" w:rsidRPr="00CD01F8" w:rsidRDefault="00645FF8" w:rsidP="00CD01F8">
            <w:pPr>
              <w:rPr>
                <w:rFonts w:ascii="Times New Roman" w:hAnsi="Times New Roman"/>
              </w:rPr>
            </w:pPr>
          </w:p>
        </w:tc>
        <w:tc>
          <w:tcPr>
            <w:tcW w:w="1943" w:type="dxa"/>
            <w:hideMark/>
          </w:tcPr>
          <w:p w:rsidR="00645FF8" w:rsidRPr="00CD01F8" w:rsidRDefault="00645FF8" w:rsidP="00CD01F8">
            <w:pPr>
              <w:rPr>
                <w:rFonts w:ascii="Times New Roman" w:hAnsi="Times New Roman"/>
              </w:rPr>
            </w:pPr>
            <w:r w:rsidRPr="00CD01F8">
              <w:rPr>
                <w:rFonts w:ascii="Times New Roman" w:hAnsi="Times New Roman"/>
              </w:rPr>
              <w:t>1</w:t>
            </w:r>
          </w:p>
        </w:tc>
      </w:tr>
      <w:tr w:rsidR="00645FF8" w:rsidRPr="00CD01F8" w:rsidTr="00EA65BA">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2.3</w:t>
            </w:r>
          </w:p>
        </w:tc>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Вода. Растворы. Понятие об основаниях</w:t>
            </w:r>
          </w:p>
        </w:tc>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5</w:t>
            </w:r>
          </w:p>
        </w:tc>
        <w:tc>
          <w:tcPr>
            <w:tcW w:w="1595" w:type="dxa"/>
            <w:hideMark/>
          </w:tcPr>
          <w:p w:rsidR="00645FF8" w:rsidRPr="00CD01F8" w:rsidRDefault="00645FF8" w:rsidP="00CD01F8">
            <w:pPr>
              <w:rPr>
                <w:rFonts w:ascii="Times New Roman" w:hAnsi="Times New Roman"/>
              </w:rPr>
            </w:pPr>
            <w:r w:rsidRPr="00CD01F8">
              <w:rPr>
                <w:rFonts w:ascii="Times New Roman" w:hAnsi="Times New Roman"/>
              </w:rPr>
              <w:t>1</w:t>
            </w:r>
          </w:p>
        </w:tc>
        <w:tc>
          <w:tcPr>
            <w:tcW w:w="1943" w:type="dxa"/>
            <w:hideMark/>
          </w:tcPr>
          <w:p w:rsidR="00645FF8" w:rsidRPr="00CD01F8" w:rsidRDefault="00645FF8" w:rsidP="00CD01F8">
            <w:pPr>
              <w:rPr>
                <w:rFonts w:ascii="Times New Roman" w:hAnsi="Times New Roman"/>
              </w:rPr>
            </w:pPr>
            <w:r w:rsidRPr="00CD01F8">
              <w:rPr>
                <w:rFonts w:ascii="Times New Roman" w:hAnsi="Times New Roman"/>
              </w:rPr>
              <w:t>1</w:t>
            </w:r>
          </w:p>
        </w:tc>
      </w:tr>
      <w:tr w:rsidR="00645FF8" w:rsidRPr="00CD01F8" w:rsidTr="00EA65BA">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2.4</w:t>
            </w:r>
          </w:p>
        </w:tc>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Основные классы неорганических соединений</w:t>
            </w:r>
          </w:p>
        </w:tc>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11</w:t>
            </w:r>
          </w:p>
        </w:tc>
        <w:tc>
          <w:tcPr>
            <w:tcW w:w="1595" w:type="dxa"/>
            <w:hideMark/>
          </w:tcPr>
          <w:p w:rsidR="00645FF8" w:rsidRPr="00CD01F8" w:rsidRDefault="00645FF8" w:rsidP="00CD01F8">
            <w:pPr>
              <w:rPr>
                <w:rFonts w:ascii="Times New Roman" w:hAnsi="Times New Roman"/>
              </w:rPr>
            </w:pPr>
            <w:r w:rsidRPr="00CD01F8">
              <w:rPr>
                <w:rFonts w:ascii="Times New Roman" w:hAnsi="Times New Roman"/>
              </w:rPr>
              <w:t>1</w:t>
            </w:r>
          </w:p>
        </w:tc>
        <w:tc>
          <w:tcPr>
            <w:tcW w:w="1943" w:type="dxa"/>
            <w:hideMark/>
          </w:tcPr>
          <w:p w:rsidR="00645FF8" w:rsidRPr="00CD01F8" w:rsidRDefault="00645FF8" w:rsidP="00CD01F8">
            <w:pPr>
              <w:rPr>
                <w:rFonts w:ascii="Times New Roman" w:hAnsi="Times New Roman"/>
              </w:rPr>
            </w:pPr>
            <w:r w:rsidRPr="00CD01F8">
              <w:rPr>
                <w:rFonts w:ascii="Times New Roman" w:hAnsi="Times New Roman"/>
              </w:rPr>
              <w:t>1</w:t>
            </w:r>
          </w:p>
        </w:tc>
      </w:tr>
      <w:tr w:rsidR="00645FF8" w:rsidRPr="00CD01F8" w:rsidTr="00EA65BA">
        <w:trPr>
          <w:gridAfter w:val="2"/>
          <w:wAfter w:w="3538" w:type="dxa"/>
        </w:trPr>
        <w:tc>
          <w:tcPr>
            <w:tcW w:w="0" w:type="auto"/>
            <w:gridSpan w:val="2"/>
            <w:hideMark/>
          </w:tcPr>
          <w:p w:rsidR="00645FF8" w:rsidRPr="00CD01F8" w:rsidRDefault="00645FF8" w:rsidP="00CD01F8">
            <w:pPr>
              <w:rPr>
                <w:rFonts w:ascii="Times New Roman" w:hAnsi="Times New Roman"/>
              </w:rPr>
            </w:pPr>
            <w:r w:rsidRPr="00CD01F8">
              <w:rPr>
                <w:rFonts w:ascii="Times New Roman" w:hAnsi="Times New Roman"/>
              </w:rPr>
              <w:t>Итого по разделу</w:t>
            </w:r>
          </w:p>
        </w:tc>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30</w:t>
            </w:r>
          </w:p>
        </w:tc>
      </w:tr>
      <w:tr w:rsidR="00645FF8" w:rsidRPr="00CD01F8" w:rsidTr="00EA65BA">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3.1</w:t>
            </w:r>
          </w:p>
        </w:tc>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Периодический закон и Периодическая система химических элементов Д. И. Менделе</w:t>
            </w:r>
            <w:r w:rsidRPr="00CD01F8">
              <w:rPr>
                <w:rFonts w:ascii="Times New Roman" w:hAnsi="Times New Roman"/>
              </w:rPr>
              <w:softHyphen/>
              <w:t>ева. Строение атома</w:t>
            </w:r>
          </w:p>
        </w:tc>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7</w:t>
            </w:r>
          </w:p>
        </w:tc>
        <w:tc>
          <w:tcPr>
            <w:tcW w:w="1595" w:type="dxa"/>
            <w:hideMark/>
          </w:tcPr>
          <w:p w:rsidR="00645FF8" w:rsidRPr="00CD01F8" w:rsidRDefault="00645FF8" w:rsidP="00CD01F8">
            <w:pPr>
              <w:rPr>
                <w:rFonts w:ascii="Times New Roman" w:hAnsi="Times New Roman"/>
              </w:rPr>
            </w:pPr>
          </w:p>
        </w:tc>
        <w:tc>
          <w:tcPr>
            <w:tcW w:w="1943" w:type="dxa"/>
            <w:hideMark/>
          </w:tcPr>
          <w:p w:rsidR="00645FF8" w:rsidRPr="00CD01F8" w:rsidRDefault="00645FF8" w:rsidP="00CD01F8">
            <w:pPr>
              <w:rPr>
                <w:rFonts w:ascii="Times New Roman" w:hAnsi="Times New Roman"/>
              </w:rPr>
            </w:pPr>
          </w:p>
        </w:tc>
      </w:tr>
      <w:tr w:rsidR="00645FF8" w:rsidRPr="00CD01F8" w:rsidTr="00EA65BA">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3.2</w:t>
            </w:r>
          </w:p>
        </w:tc>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Химическая связь. Окислительно-восстановительные реакции</w:t>
            </w:r>
          </w:p>
        </w:tc>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8</w:t>
            </w:r>
          </w:p>
        </w:tc>
        <w:tc>
          <w:tcPr>
            <w:tcW w:w="1595" w:type="dxa"/>
            <w:hideMark/>
          </w:tcPr>
          <w:p w:rsidR="00645FF8" w:rsidRPr="00CD01F8" w:rsidRDefault="00645FF8" w:rsidP="00CD01F8">
            <w:pPr>
              <w:rPr>
                <w:rFonts w:ascii="Times New Roman" w:hAnsi="Times New Roman"/>
              </w:rPr>
            </w:pPr>
            <w:r w:rsidRPr="00CD01F8">
              <w:rPr>
                <w:rFonts w:ascii="Times New Roman" w:hAnsi="Times New Roman"/>
              </w:rPr>
              <w:t>1</w:t>
            </w:r>
          </w:p>
        </w:tc>
        <w:tc>
          <w:tcPr>
            <w:tcW w:w="1943" w:type="dxa"/>
            <w:hideMark/>
          </w:tcPr>
          <w:p w:rsidR="00645FF8" w:rsidRPr="00CD01F8" w:rsidRDefault="00645FF8" w:rsidP="00CD01F8">
            <w:pPr>
              <w:rPr>
                <w:rFonts w:ascii="Times New Roman" w:hAnsi="Times New Roman"/>
              </w:rPr>
            </w:pPr>
          </w:p>
        </w:tc>
      </w:tr>
      <w:tr w:rsidR="00645FF8" w:rsidRPr="00CD01F8" w:rsidTr="00EA65BA">
        <w:tc>
          <w:tcPr>
            <w:tcW w:w="0" w:type="auto"/>
            <w:gridSpan w:val="2"/>
            <w:hideMark/>
          </w:tcPr>
          <w:p w:rsidR="00645FF8" w:rsidRPr="00CD01F8" w:rsidRDefault="00645FF8" w:rsidP="00CD01F8">
            <w:pPr>
              <w:rPr>
                <w:rFonts w:ascii="Times New Roman" w:hAnsi="Times New Roman"/>
              </w:rPr>
            </w:pPr>
            <w:r w:rsidRPr="00CD01F8">
              <w:rPr>
                <w:rFonts w:ascii="Times New Roman" w:hAnsi="Times New Roman"/>
              </w:rPr>
              <w:t>Итого по разделу</w:t>
            </w:r>
          </w:p>
        </w:tc>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15</w:t>
            </w:r>
          </w:p>
        </w:tc>
        <w:tc>
          <w:tcPr>
            <w:tcW w:w="1595" w:type="dxa"/>
            <w:hideMark/>
          </w:tcPr>
          <w:p w:rsidR="00645FF8" w:rsidRPr="00CD01F8" w:rsidRDefault="00645FF8" w:rsidP="00CD01F8">
            <w:pPr>
              <w:rPr>
                <w:rFonts w:ascii="Times New Roman" w:hAnsi="Times New Roman"/>
              </w:rPr>
            </w:pPr>
          </w:p>
        </w:tc>
        <w:tc>
          <w:tcPr>
            <w:tcW w:w="1943" w:type="dxa"/>
            <w:hideMark/>
          </w:tcPr>
          <w:p w:rsidR="00645FF8" w:rsidRPr="00CD01F8" w:rsidRDefault="00645FF8" w:rsidP="00CD01F8">
            <w:pPr>
              <w:rPr>
                <w:rFonts w:ascii="Times New Roman" w:hAnsi="Times New Roman"/>
              </w:rPr>
            </w:pPr>
          </w:p>
        </w:tc>
      </w:tr>
      <w:tr w:rsidR="00645FF8" w:rsidRPr="00CD01F8" w:rsidTr="00EA65BA">
        <w:tc>
          <w:tcPr>
            <w:tcW w:w="0" w:type="auto"/>
            <w:gridSpan w:val="2"/>
            <w:hideMark/>
          </w:tcPr>
          <w:p w:rsidR="00645FF8" w:rsidRPr="00CD01F8" w:rsidRDefault="00645FF8" w:rsidP="00CD01F8">
            <w:pPr>
              <w:rPr>
                <w:rFonts w:ascii="Times New Roman" w:hAnsi="Times New Roman"/>
              </w:rPr>
            </w:pPr>
            <w:r w:rsidRPr="00CD01F8">
              <w:rPr>
                <w:rFonts w:ascii="Times New Roman" w:hAnsi="Times New Roman"/>
              </w:rPr>
              <w:t>Резервное время</w:t>
            </w:r>
          </w:p>
        </w:tc>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3</w:t>
            </w:r>
          </w:p>
        </w:tc>
        <w:tc>
          <w:tcPr>
            <w:tcW w:w="1595" w:type="dxa"/>
            <w:hideMark/>
          </w:tcPr>
          <w:p w:rsidR="00645FF8" w:rsidRPr="00CD01F8" w:rsidRDefault="00645FF8" w:rsidP="00CD01F8">
            <w:pPr>
              <w:rPr>
                <w:rFonts w:ascii="Times New Roman" w:hAnsi="Times New Roman"/>
              </w:rPr>
            </w:pPr>
          </w:p>
        </w:tc>
        <w:tc>
          <w:tcPr>
            <w:tcW w:w="1943" w:type="dxa"/>
            <w:hideMark/>
          </w:tcPr>
          <w:p w:rsidR="00645FF8" w:rsidRPr="00CD01F8" w:rsidRDefault="00645FF8" w:rsidP="00CD01F8">
            <w:pPr>
              <w:rPr>
                <w:rFonts w:ascii="Times New Roman" w:hAnsi="Times New Roman"/>
              </w:rPr>
            </w:pPr>
          </w:p>
        </w:tc>
      </w:tr>
      <w:tr w:rsidR="00645FF8" w:rsidRPr="00CD01F8" w:rsidTr="00EA65BA">
        <w:tc>
          <w:tcPr>
            <w:tcW w:w="0" w:type="auto"/>
            <w:gridSpan w:val="2"/>
            <w:hideMark/>
          </w:tcPr>
          <w:p w:rsidR="00645FF8" w:rsidRPr="00CD01F8" w:rsidRDefault="00EA65BA" w:rsidP="00CD01F8">
            <w:pPr>
              <w:ind w:firstLine="0"/>
              <w:rPr>
                <w:rFonts w:ascii="Times New Roman" w:hAnsi="Times New Roman"/>
              </w:rPr>
            </w:pPr>
            <w:r w:rsidRPr="00CD01F8">
              <w:rPr>
                <w:rFonts w:ascii="Times New Roman" w:hAnsi="Times New Roman"/>
              </w:rPr>
              <w:t>Общее количество часов по программе</w:t>
            </w:r>
          </w:p>
        </w:tc>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68</w:t>
            </w:r>
          </w:p>
        </w:tc>
        <w:tc>
          <w:tcPr>
            <w:tcW w:w="1595" w:type="dxa"/>
            <w:hideMark/>
          </w:tcPr>
          <w:p w:rsidR="00645FF8" w:rsidRPr="00CD01F8" w:rsidRDefault="00645FF8" w:rsidP="00CD01F8">
            <w:pPr>
              <w:rPr>
                <w:rFonts w:ascii="Times New Roman" w:hAnsi="Times New Roman"/>
              </w:rPr>
            </w:pPr>
            <w:r w:rsidRPr="00CD01F8">
              <w:rPr>
                <w:rFonts w:ascii="Times New Roman" w:hAnsi="Times New Roman"/>
              </w:rPr>
              <w:t>4</w:t>
            </w:r>
          </w:p>
        </w:tc>
        <w:tc>
          <w:tcPr>
            <w:tcW w:w="1943" w:type="dxa"/>
            <w:hideMark/>
          </w:tcPr>
          <w:p w:rsidR="00645FF8" w:rsidRPr="00CD01F8" w:rsidRDefault="00645FF8" w:rsidP="00CD01F8">
            <w:pPr>
              <w:rPr>
                <w:rFonts w:ascii="Times New Roman" w:hAnsi="Times New Roman"/>
              </w:rPr>
            </w:pPr>
            <w:r w:rsidRPr="00CD01F8">
              <w:rPr>
                <w:rFonts w:ascii="Times New Roman" w:hAnsi="Times New Roman"/>
              </w:rPr>
              <w:t>5</w:t>
            </w:r>
          </w:p>
        </w:tc>
      </w:tr>
    </w:tbl>
    <w:p w:rsidR="00645FF8" w:rsidRPr="00CD01F8" w:rsidRDefault="00645FF8" w:rsidP="00CD01F8">
      <w:pPr>
        <w:rPr>
          <w:rFonts w:ascii="Times New Roman" w:hAnsi="Times New Roman"/>
          <w:b/>
          <w:bCs/>
          <w:caps/>
        </w:rPr>
      </w:pPr>
      <w:r w:rsidRPr="00CD01F8">
        <w:rPr>
          <w:rFonts w:ascii="Times New Roman" w:hAnsi="Times New Roman"/>
          <w:b/>
          <w:bCs/>
          <w:caps/>
        </w:rPr>
        <w:t>9 КЛАСС</w:t>
      </w:r>
    </w:p>
    <w:tbl>
      <w:tblPr>
        <w:tblStyle w:val="DefaultTable"/>
        <w:tblW w:w="9395" w:type="dxa"/>
        <w:tblInd w:w="63" w:type="dxa"/>
        <w:tblLook w:val="04A0"/>
      </w:tblPr>
      <w:tblGrid>
        <w:gridCol w:w="648"/>
        <w:gridCol w:w="4642"/>
        <w:gridCol w:w="808"/>
        <w:gridCol w:w="1602"/>
        <w:gridCol w:w="1695"/>
      </w:tblGrid>
      <w:tr w:rsidR="00645FF8" w:rsidRPr="00CD01F8" w:rsidTr="00EA65BA">
        <w:tc>
          <w:tcPr>
            <w:tcW w:w="0" w:type="auto"/>
            <w:vMerge w:val="restart"/>
            <w:hideMark/>
          </w:tcPr>
          <w:p w:rsidR="00645FF8" w:rsidRPr="00CD01F8" w:rsidRDefault="00645FF8" w:rsidP="00CD01F8">
            <w:pPr>
              <w:ind w:firstLine="0"/>
              <w:rPr>
                <w:rFonts w:ascii="Times New Roman" w:hAnsi="Times New Roman"/>
              </w:rPr>
            </w:pPr>
            <w:r w:rsidRPr="00CD01F8">
              <w:rPr>
                <w:rFonts w:ascii="Times New Roman" w:hAnsi="Times New Roman"/>
              </w:rPr>
              <w:t>№ п/п</w:t>
            </w:r>
          </w:p>
        </w:tc>
        <w:tc>
          <w:tcPr>
            <w:tcW w:w="4642" w:type="dxa"/>
            <w:vMerge w:val="restart"/>
            <w:hideMark/>
          </w:tcPr>
          <w:p w:rsidR="00645FF8" w:rsidRPr="00CD01F8" w:rsidRDefault="00645FF8" w:rsidP="00CD01F8">
            <w:pPr>
              <w:ind w:firstLine="0"/>
              <w:rPr>
                <w:rFonts w:ascii="Times New Roman" w:hAnsi="Times New Roman"/>
              </w:rPr>
            </w:pPr>
            <w:r w:rsidRPr="00CD01F8">
              <w:rPr>
                <w:rFonts w:ascii="Times New Roman" w:hAnsi="Times New Roman"/>
              </w:rPr>
              <w:t>Наименование разделов и тем программы</w:t>
            </w:r>
          </w:p>
        </w:tc>
        <w:tc>
          <w:tcPr>
            <w:tcW w:w="4105" w:type="dxa"/>
            <w:gridSpan w:val="3"/>
            <w:hideMark/>
          </w:tcPr>
          <w:p w:rsidR="00645FF8" w:rsidRPr="00CD01F8" w:rsidRDefault="00645FF8" w:rsidP="00CD01F8">
            <w:pPr>
              <w:rPr>
                <w:rFonts w:ascii="Times New Roman" w:hAnsi="Times New Roman"/>
              </w:rPr>
            </w:pPr>
            <w:r w:rsidRPr="00CD01F8">
              <w:rPr>
                <w:rFonts w:ascii="Times New Roman" w:hAnsi="Times New Roman"/>
              </w:rPr>
              <w:t>Количество часов</w:t>
            </w:r>
          </w:p>
        </w:tc>
      </w:tr>
      <w:tr w:rsidR="00645FF8" w:rsidRPr="00CD01F8" w:rsidTr="00EA65BA">
        <w:tc>
          <w:tcPr>
            <w:tcW w:w="0" w:type="auto"/>
            <w:vMerge/>
            <w:hideMark/>
          </w:tcPr>
          <w:p w:rsidR="00645FF8" w:rsidRPr="00CD01F8" w:rsidRDefault="00645FF8" w:rsidP="00CD01F8">
            <w:pPr>
              <w:rPr>
                <w:rFonts w:ascii="Times New Roman" w:hAnsi="Times New Roman"/>
              </w:rPr>
            </w:pPr>
          </w:p>
        </w:tc>
        <w:tc>
          <w:tcPr>
            <w:tcW w:w="4642" w:type="dxa"/>
            <w:vMerge/>
            <w:hideMark/>
          </w:tcPr>
          <w:p w:rsidR="00645FF8" w:rsidRPr="00CD01F8" w:rsidRDefault="00645FF8" w:rsidP="00CD01F8">
            <w:pPr>
              <w:rPr>
                <w:rFonts w:ascii="Times New Roman" w:hAnsi="Times New Roman"/>
              </w:rPr>
            </w:pPr>
          </w:p>
        </w:tc>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Всего</w:t>
            </w:r>
          </w:p>
        </w:tc>
        <w:tc>
          <w:tcPr>
            <w:tcW w:w="1602" w:type="dxa"/>
            <w:hideMark/>
          </w:tcPr>
          <w:p w:rsidR="00645FF8" w:rsidRPr="00CD01F8" w:rsidRDefault="00645FF8" w:rsidP="00CD01F8">
            <w:pPr>
              <w:ind w:firstLine="0"/>
              <w:rPr>
                <w:rFonts w:ascii="Times New Roman" w:hAnsi="Times New Roman"/>
              </w:rPr>
            </w:pPr>
            <w:r w:rsidRPr="00CD01F8">
              <w:rPr>
                <w:rFonts w:ascii="Times New Roman" w:hAnsi="Times New Roman"/>
              </w:rPr>
              <w:t>Контрольные работы</w:t>
            </w:r>
          </w:p>
        </w:tc>
        <w:tc>
          <w:tcPr>
            <w:tcW w:w="1695" w:type="dxa"/>
            <w:hideMark/>
          </w:tcPr>
          <w:p w:rsidR="00645FF8" w:rsidRPr="00CD01F8" w:rsidRDefault="00645FF8" w:rsidP="00CD01F8">
            <w:pPr>
              <w:ind w:firstLine="0"/>
              <w:rPr>
                <w:rFonts w:ascii="Times New Roman" w:hAnsi="Times New Roman"/>
              </w:rPr>
            </w:pPr>
            <w:r w:rsidRPr="00CD01F8">
              <w:rPr>
                <w:rFonts w:ascii="Times New Roman" w:hAnsi="Times New Roman"/>
              </w:rPr>
              <w:t>Практические работы</w:t>
            </w:r>
          </w:p>
        </w:tc>
      </w:tr>
      <w:tr w:rsidR="00645FF8" w:rsidRPr="00CD01F8" w:rsidTr="00EA65BA">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1.1</w:t>
            </w:r>
          </w:p>
        </w:tc>
        <w:tc>
          <w:tcPr>
            <w:tcW w:w="4642" w:type="dxa"/>
            <w:hideMark/>
          </w:tcPr>
          <w:p w:rsidR="00645FF8" w:rsidRPr="00CD01F8" w:rsidRDefault="00645FF8" w:rsidP="00CD01F8">
            <w:pPr>
              <w:pStyle w:val="af7"/>
            </w:pPr>
            <w:r w:rsidRPr="00CD01F8">
              <w:t>Повторение и углубление знаний основных разделов курса 8 класса</w:t>
            </w:r>
          </w:p>
        </w:tc>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5</w:t>
            </w:r>
          </w:p>
        </w:tc>
        <w:tc>
          <w:tcPr>
            <w:tcW w:w="1602" w:type="dxa"/>
            <w:hideMark/>
          </w:tcPr>
          <w:p w:rsidR="00645FF8" w:rsidRPr="00CD01F8" w:rsidRDefault="00645FF8" w:rsidP="00CD01F8">
            <w:pPr>
              <w:rPr>
                <w:rFonts w:ascii="Times New Roman" w:hAnsi="Times New Roman"/>
              </w:rPr>
            </w:pPr>
            <w:r w:rsidRPr="00CD01F8">
              <w:rPr>
                <w:rFonts w:ascii="Times New Roman" w:hAnsi="Times New Roman"/>
              </w:rPr>
              <w:t>1</w:t>
            </w:r>
          </w:p>
        </w:tc>
        <w:tc>
          <w:tcPr>
            <w:tcW w:w="1695" w:type="dxa"/>
            <w:hideMark/>
          </w:tcPr>
          <w:p w:rsidR="00645FF8" w:rsidRPr="00CD01F8" w:rsidRDefault="00645FF8" w:rsidP="00CD01F8">
            <w:pPr>
              <w:rPr>
                <w:rFonts w:ascii="Times New Roman" w:hAnsi="Times New Roman"/>
              </w:rPr>
            </w:pPr>
          </w:p>
        </w:tc>
      </w:tr>
      <w:tr w:rsidR="00645FF8" w:rsidRPr="00CD01F8" w:rsidTr="00EA65BA">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1.2</w:t>
            </w:r>
          </w:p>
        </w:tc>
        <w:tc>
          <w:tcPr>
            <w:tcW w:w="4642" w:type="dxa"/>
            <w:hideMark/>
          </w:tcPr>
          <w:p w:rsidR="00645FF8" w:rsidRPr="00CD01F8" w:rsidRDefault="00645FF8" w:rsidP="00CD01F8">
            <w:pPr>
              <w:pStyle w:val="af7"/>
            </w:pPr>
            <w:r w:rsidRPr="00CD01F8">
              <w:t>Основные закономерности химических реакций</w:t>
            </w:r>
          </w:p>
        </w:tc>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4</w:t>
            </w:r>
          </w:p>
        </w:tc>
        <w:tc>
          <w:tcPr>
            <w:tcW w:w="1602" w:type="dxa"/>
            <w:hideMark/>
          </w:tcPr>
          <w:p w:rsidR="00645FF8" w:rsidRPr="00CD01F8" w:rsidRDefault="00645FF8" w:rsidP="00CD01F8">
            <w:pPr>
              <w:rPr>
                <w:rFonts w:ascii="Times New Roman" w:hAnsi="Times New Roman"/>
              </w:rPr>
            </w:pPr>
          </w:p>
        </w:tc>
        <w:tc>
          <w:tcPr>
            <w:tcW w:w="1695" w:type="dxa"/>
            <w:hideMark/>
          </w:tcPr>
          <w:p w:rsidR="00645FF8" w:rsidRPr="00CD01F8" w:rsidRDefault="00645FF8" w:rsidP="00CD01F8">
            <w:pPr>
              <w:rPr>
                <w:rFonts w:ascii="Times New Roman" w:hAnsi="Times New Roman"/>
              </w:rPr>
            </w:pPr>
          </w:p>
        </w:tc>
      </w:tr>
      <w:tr w:rsidR="00645FF8" w:rsidRPr="00CD01F8" w:rsidTr="00EA65BA">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1.3</w:t>
            </w:r>
          </w:p>
        </w:tc>
        <w:tc>
          <w:tcPr>
            <w:tcW w:w="4642" w:type="dxa"/>
            <w:hideMark/>
          </w:tcPr>
          <w:p w:rsidR="00645FF8" w:rsidRPr="00CD01F8" w:rsidRDefault="00645FF8" w:rsidP="00CD01F8">
            <w:pPr>
              <w:pStyle w:val="af7"/>
            </w:pPr>
            <w:r w:rsidRPr="00CD01F8">
              <w:t>Электролитическая диссоциация. Химические реакции в растворах</w:t>
            </w:r>
          </w:p>
        </w:tc>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8</w:t>
            </w:r>
          </w:p>
        </w:tc>
        <w:tc>
          <w:tcPr>
            <w:tcW w:w="1602" w:type="dxa"/>
            <w:hideMark/>
          </w:tcPr>
          <w:p w:rsidR="00645FF8" w:rsidRPr="00CD01F8" w:rsidRDefault="00645FF8" w:rsidP="00CD01F8">
            <w:pPr>
              <w:rPr>
                <w:rFonts w:ascii="Times New Roman" w:hAnsi="Times New Roman"/>
              </w:rPr>
            </w:pPr>
            <w:r w:rsidRPr="00CD01F8">
              <w:rPr>
                <w:rFonts w:ascii="Times New Roman" w:hAnsi="Times New Roman"/>
              </w:rPr>
              <w:t>1</w:t>
            </w:r>
          </w:p>
        </w:tc>
        <w:tc>
          <w:tcPr>
            <w:tcW w:w="1695" w:type="dxa"/>
            <w:hideMark/>
          </w:tcPr>
          <w:p w:rsidR="00645FF8" w:rsidRPr="00CD01F8" w:rsidRDefault="00645FF8" w:rsidP="00CD01F8">
            <w:pPr>
              <w:rPr>
                <w:rFonts w:ascii="Times New Roman" w:hAnsi="Times New Roman"/>
              </w:rPr>
            </w:pPr>
            <w:r w:rsidRPr="00CD01F8">
              <w:rPr>
                <w:rFonts w:ascii="Times New Roman" w:hAnsi="Times New Roman"/>
              </w:rPr>
              <w:t>1</w:t>
            </w:r>
          </w:p>
        </w:tc>
      </w:tr>
      <w:tr w:rsidR="00645FF8" w:rsidRPr="00CD01F8" w:rsidTr="00EA65BA">
        <w:trPr>
          <w:gridAfter w:val="2"/>
          <w:wAfter w:w="3297" w:type="dxa"/>
        </w:trPr>
        <w:tc>
          <w:tcPr>
            <w:tcW w:w="5290" w:type="dxa"/>
            <w:gridSpan w:val="2"/>
            <w:hideMark/>
          </w:tcPr>
          <w:p w:rsidR="00645FF8" w:rsidRPr="00CD01F8" w:rsidRDefault="00645FF8" w:rsidP="00CD01F8">
            <w:pPr>
              <w:pStyle w:val="af7"/>
            </w:pPr>
            <w:r w:rsidRPr="00CD01F8">
              <w:t>Итого по разделу</w:t>
            </w:r>
          </w:p>
        </w:tc>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17</w:t>
            </w:r>
          </w:p>
        </w:tc>
      </w:tr>
      <w:tr w:rsidR="00645FF8" w:rsidRPr="00CD01F8" w:rsidTr="00EA65BA">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2.1</w:t>
            </w:r>
          </w:p>
        </w:tc>
        <w:tc>
          <w:tcPr>
            <w:tcW w:w="4642" w:type="dxa"/>
            <w:hideMark/>
          </w:tcPr>
          <w:p w:rsidR="00645FF8" w:rsidRPr="00CD01F8" w:rsidRDefault="00645FF8" w:rsidP="00CD01F8">
            <w:pPr>
              <w:pStyle w:val="af7"/>
            </w:pPr>
            <w:r w:rsidRPr="00CD01F8">
              <w:t>Общая характеристика химических элементов VIIА-группы. Галогены</w:t>
            </w:r>
          </w:p>
        </w:tc>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4</w:t>
            </w:r>
          </w:p>
        </w:tc>
        <w:tc>
          <w:tcPr>
            <w:tcW w:w="1602" w:type="dxa"/>
            <w:hideMark/>
          </w:tcPr>
          <w:p w:rsidR="00645FF8" w:rsidRPr="00CD01F8" w:rsidRDefault="00645FF8" w:rsidP="00CD01F8">
            <w:pPr>
              <w:rPr>
                <w:rFonts w:ascii="Times New Roman" w:hAnsi="Times New Roman"/>
              </w:rPr>
            </w:pPr>
          </w:p>
        </w:tc>
        <w:tc>
          <w:tcPr>
            <w:tcW w:w="1695" w:type="dxa"/>
            <w:hideMark/>
          </w:tcPr>
          <w:p w:rsidR="00645FF8" w:rsidRPr="00CD01F8" w:rsidRDefault="00645FF8" w:rsidP="00CD01F8">
            <w:pPr>
              <w:rPr>
                <w:rFonts w:ascii="Times New Roman" w:hAnsi="Times New Roman"/>
              </w:rPr>
            </w:pPr>
            <w:r w:rsidRPr="00CD01F8">
              <w:rPr>
                <w:rFonts w:ascii="Times New Roman" w:hAnsi="Times New Roman"/>
              </w:rPr>
              <w:t>1</w:t>
            </w:r>
          </w:p>
        </w:tc>
      </w:tr>
      <w:tr w:rsidR="00645FF8" w:rsidRPr="00CD01F8" w:rsidTr="00EA65BA">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2.2</w:t>
            </w:r>
          </w:p>
        </w:tc>
        <w:tc>
          <w:tcPr>
            <w:tcW w:w="4642" w:type="dxa"/>
            <w:hideMark/>
          </w:tcPr>
          <w:p w:rsidR="00645FF8" w:rsidRPr="00CD01F8" w:rsidRDefault="00645FF8" w:rsidP="00CD01F8">
            <w:pPr>
              <w:pStyle w:val="af7"/>
            </w:pPr>
            <w:r w:rsidRPr="00CD01F8">
              <w:t>Общая характеристика химических элементов VIА-группы. Сера и её соединения</w:t>
            </w:r>
          </w:p>
        </w:tc>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6</w:t>
            </w:r>
          </w:p>
        </w:tc>
        <w:tc>
          <w:tcPr>
            <w:tcW w:w="1602" w:type="dxa"/>
            <w:hideMark/>
          </w:tcPr>
          <w:p w:rsidR="00645FF8" w:rsidRPr="00CD01F8" w:rsidRDefault="00645FF8" w:rsidP="00CD01F8">
            <w:pPr>
              <w:rPr>
                <w:rFonts w:ascii="Times New Roman" w:hAnsi="Times New Roman"/>
              </w:rPr>
            </w:pPr>
          </w:p>
        </w:tc>
        <w:tc>
          <w:tcPr>
            <w:tcW w:w="1695" w:type="dxa"/>
            <w:hideMark/>
          </w:tcPr>
          <w:p w:rsidR="00645FF8" w:rsidRPr="00CD01F8" w:rsidRDefault="00645FF8" w:rsidP="00CD01F8">
            <w:pPr>
              <w:rPr>
                <w:rFonts w:ascii="Times New Roman" w:hAnsi="Times New Roman"/>
              </w:rPr>
            </w:pPr>
          </w:p>
        </w:tc>
      </w:tr>
      <w:tr w:rsidR="00645FF8" w:rsidRPr="00CD01F8" w:rsidTr="00EA65BA">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2.3</w:t>
            </w:r>
          </w:p>
        </w:tc>
        <w:tc>
          <w:tcPr>
            <w:tcW w:w="4642" w:type="dxa"/>
            <w:hideMark/>
          </w:tcPr>
          <w:p w:rsidR="00645FF8" w:rsidRPr="00CD01F8" w:rsidRDefault="00645FF8" w:rsidP="00CD01F8">
            <w:pPr>
              <w:pStyle w:val="af7"/>
            </w:pPr>
            <w:r w:rsidRPr="00CD01F8">
              <w:t>Общая характеристика химических элементов VА-группы. Азот, фосфор и их соединения</w:t>
            </w:r>
          </w:p>
        </w:tc>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7</w:t>
            </w:r>
          </w:p>
        </w:tc>
        <w:tc>
          <w:tcPr>
            <w:tcW w:w="1602" w:type="dxa"/>
            <w:hideMark/>
          </w:tcPr>
          <w:p w:rsidR="00645FF8" w:rsidRPr="00CD01F8" w:rsidRDefault="00645FF8" w:rsidP="00CD01F8">
            <w:pPr>
              <w:rPr>
                <w:rFonts w:ascii="Times New Roman" w:hAnsi="Times New Roman"/>
              </w:rPr>
            </w:pPr>
          </w:p>
        </w:tc>
        <w:tc>
          <w:tcPr>
            <w:tcW w:w="1695" w:type="dxa"/>
            <w:hideMark/>
          </w:tcPr>
          <w:p w:rsidR="00645FF8" w:rsidRPr="00CD01F8" w:rsidRDefault="00645FF8" w:rsidP="00CD01F8">
            <w:pPr>
              <w:rPr>
                <w:rFonts w:ascii="Times New Roman" w:hAnsi="Times New Roman"/>
              </w:rPr>
            </w:pPr>
            <w:r w:rsidRPr="00CD01F8">
              <w:rPr>
                <w:rFonts w:ascii="Times New Roman" w:hAnsi="Times New Roman"/>
              </w:rPr>
              <w:t>1</w:t>
            </w:r>
          </w:p>
        </w:tc>
      </w:tr>
      <w:tr w:rsidR="00645FF8" w:rsidRPr="00CD01F8" w:rsidTr="00EA65BA">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2.4</w:t>
            </w:r>
          </w:p>
        </w:tc>
        <w:tc>
          <w:tcPr>
            <w:tcW w:w="4642" w:type="dxa"/>
            <w:hideMark/>
          </w:tcPr>
          <w:p w:rsidR="00645FF8" w:rsidRPr="00CD01F8" w:rsidRDefault="00645FF8" w:rsidP="00CD01F8">
            <w:pPr>
              <w:pStyle w:val="af7"/>
            </w:pPr>
            <w:r w:rsidRPr="00CD01F8">
              <w:t>Общая характеристика химических элементов IVА-группы. Углерод и кремний и их соединения</w:t>
            </w:r>
          </w:p>
        </w:tc>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8</w:t>
            </w:r>
          </w:p>
        </w:tc>
        <w:tc>
          <w:tcPr>
            <w:tcW w:w="1602" w:type="dxa"/>
            <w:hideMark/>
          </w:tcPr>
          <w:p w:rsidR="00645FF8" w:rsidRPr="00CD01F8" w:rsidRDefault="00645FF8" w:rsidP="00CD01F8">
            <w:pPr>
              <w:rPr>
                <w:rFonts w:ascii="Times New Roman" w:hAnsi="Times New Roman"/>
              </w:rPr>
            </w:pPr>
            <w:r w:rsidRPr="00CD01F8">
              <w:rPr>
                <w:rFonts w:ascii="Times New Roman" w:hAnsi="Times New Roman"/>
              </w:rPr>
              <w:t>1</w:t>
            </w:r>
          </w:p>
        </w:tc>
        <w:tc>
          <w:tcPr>
            <w:tcW w:w="1695" w:type="dxa"/>
            <w:hideMark/>
          </w:tcPr>
          <w:p w:rsidR="00645FF8" w:rsidRPr="00CD01F8" w:rsidRDefault="00645FF8" w:rsidP="00CD01F8">
            <w:pPr>
              <w:rPr>
                <w:rFonts w:ascii="Times New Roman" w:hAnsi="Times New Roman"/>
              </w:rPr>
            </w:pPr>
            <w:r w:rsidRPr="00CD01F8">
              <w:rPr>
                <w:rFonts w:ascii="Times New Roman" w:hAnsi="Times New Roman"/>
              </w:rPr>
              <w:t>2</w:t>
            </w:r>
          </w:p>
        </w:tc>
      </w:tr>
      <w:tr w:rsidR="00645FF8" w:rsidRPr="00CD01F8" w:rsidTr="00EA65BA">
        <w:trPr>
          <w:gridAfter w:val="2"/>
          <w:wAfter w:w="3297" w:type="dxa"/>
        </w:trPr>
        <w:tc>
          <w:tcPr>
            <w:tcW w:w="5290" w:type="dxa"/>
            <w:gridSpan w:val="2"/>
            <w:hideMark/>
          </w:tcPr>
          <w:p w:rsidR="00645FF8" w:rsidRPr="00CD01F8" w:rsidRDefault="00645FF8" w:rsidP="00CD01F8">
            <w:pPr>
              <w:pStyle w:val="af7"/>
            </w:pPr>
            <w:r w:rsidRPr="00CD01F8">
              <w:t>Итого по разделу</w:t>
            </w:r>
          </w:p>
        </w:tc>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25</w:t>
            </w:r>
          </w:p>
        </w:tc>
      </w:tr>
      <w:tr w:rsidR="00645FF8" w:rsidRPr="00CD01F8" w:rsidTr="00EA65BA">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3.1</w:t>
            </w:r>
          </w:p>
        </w:tc>
        <w:tc>
          <w:tcPr>
            <w:tcW w:w="4642" w:type="dxa"/>
            <w:hideMark/>
          </w:tcPr>
          <w:p w:rsidR="00645FF8" w:rsidRPr="00CD01F8" w:rsidRDefault="00645FF8" w:rsidP="00CD01F8">
            <w:pPr>
              <w:pStyle w:val="af7"/>
            </w:pPr>
            <w:r w:rsidRPr="00CD01F8">
              <w:t>Общие свойства металлов</w:t>
            </w:r>
          </w:p>
        </w:tc>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4</w:t>
            </w:r>
          </w:p>
        </w:tc>
        <w:tc>
          <w:tcPr>
            <w:tcW w:w="1602" w:type="dxa"/>
            <w:hideMark/>
          </w:tcPr>
          <w:p w:rsidR="00645FF8" w:rsidRPr="00CD01F8" w:rsidRDefault="00645FF8" w:rsidP="00CD01F8">
            <w:pPr>
              <w:rPr>
                <w:rFonts w:ascii="Times New Roman" w:hAnsi="Times New Roman"/>
              </w:rPr>
            </w:pPr>
          </w:p>
        </w:tc>
        <w:tc>
          <w:tcPr>
            <w:tcW w:w="1695" w:type="dxa"/>
            <w:hideMark/>
          </w:tcPr>
          <w:p w:rsidR="00645FF8" w:rsidRPr="00CD01F8" w:rsidRDefault="00645FF8" w:rsidP="00CD01F8">
            <w:pPr>
              <w:rPr>
                <w:rFonts w:ascii="Times New Roman" w:hAnsi="Times New Roman"/>
              </w:rPr>
            </w:pPr>
          </w:p>
        </w:tc>
      </w:tr>
      <w:tr w:rsidR="00645FF8" w:rsidRPr="00CD01F8" w:rsidTr="00EA65BA">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3.2</w:t>
            </w:r>
          </w:p>
        </w:tc>
        <w:tc>
          <w:tcPr>
            <w:tcW w:w="4642" w:type="dxa"/>
            <w:hideMark/>
          </w:tcPr>
          <w:p w:rsidR="00645FF8" w:rsidRPr="00CD01F8" w:rsidRDefault="00645FF8" w:rsidP="00CD01F8">
            <w:pPr>
              <w:pStyle w:val="af7"/>
            </w:pPr>
            <w:r w:rsidRPr="00CD01F8">
              <w:t>Важнейшие металлы и их соединения</w:t>
            </w:r>
          </w:p>
        </w:tc>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16</w:t>
            </w:r>
          </w:p>
        </w:tc>
        <w:tc>
          <w:tcPr>
            <w:tcW w:w="1602" w:type="dxa"/>
            <w:hideMark/>
          </w:tcPr>
          <w:p w:rsidR="00645FF8" w:rsidRPr="00CD01F8" w:rsidRDefault="00645FF8" w:rsidP="00CD01F8">
            <w:pPr>
              <w:rPr>
                <w:rFonts w:ascii="Times New Roman" w:hAnsi="Times New Roman"/>
              </w:rPr>
            </w:pPr>
            <w:r w:rsidRPr="00CD01F8">
              <w:rPr>
                <w:rFonts w:ascii="Times New Roman" w:hAnsi="Times New Roman"/>
              </w:rPr>
              <w:t>1</w:t>
            </w:r>
          </w:p>
        </w:tc>
        <w:tc>
          <w:tcPr>
            <w:tcW w:w="1695" w:type="dxa"/>
            <w:hideMark/>
          </w:tcPr>
          <w:p w:rsidR="00645FF8" w:rsidRPr="00CD01F8" w:rsidRDefault="00645FF8" w:rsidP="00CD01F8">
            <w:pPr>
              <w:rPr>
                <w:rFonts w:ascii="Times New Roman" w:hAnsi="Times New Roman"/>
              </w:rPr>
            </w:pPr>
            <w:r w:rsidRPr="00CD01F8">
              <w:rPr>
                <w:rFonts w:ascii="Times New Roman" w:hAnsi="Times New Roman"/>
              </w:rPr>
              <w:t>2</w:t>
            </w:r>
          </w:p>
        </w:tc>
      </w:tr>
      <w:tr w:rsidR="00645FF8" w:rsidRPr="00CD01F8" w:rsidTr="00EA65BA">
        <w:trPr>
          <w:gridAfter w:val="2"/>
          <w:wAfter w:w="3297" w:type="dxa"/>
        </w:trPr>
        <w:tc>
          <w:tcPr>
            <w:tcW w:w="5290" w:type="dxa"/>
            <w:gridSpan w:val="2"/>
            <w:hideMark/>
          </w:tcPr>
          <w:p w:rsidR="00645FF8" w:rsidRPr="00CD01F8" w:rsidRDefault="00645FF8" w:rsidP="00CD01F8">
            <w:pPr>
              <w:pStyle w:val="af7"/>
            </w:pPr>
            <w:r w:rsidRPr="00CD01F8">
              <w:t>Итого по разделу</w:t>
            </w:r>
          </w:p>
        </w:tc>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20</w:t>
            </w:r>
          </w:p>
        </w:tc>
      </w:tr>
      <w:tr w:rsidR="00645FF8" w:rsidRPr="00CD01F8" w:rsidTr="00EA65BA">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4.1</w:t>
            </w:r>
          </w:p>
        </w:tc>
        <w:tc>
          <w:tcPr>
            <w:tcW w:w="4642" w:type="dxa"/>
            <w:hideMark/>
          </w:tcPr>
          <w:p w:rsidR="00645FF8" w:rsidRPr="00CD01F8" w:rsidRDefault="00645FF8" w:rsidP="00CD01F8">
            <w:pPr>
              <w:pStyle w:val="af7"/>
            </w:pPr>
            <w:r w:rsidRPr="00CD01F8">
              <w:t>Вещества и материалы в жизни человека</w:t>
            </w:r>
          </w:p>
        </w:tc>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3</w:t>
            </w:r>
          </w:p>
        </w:tc>
        <w:tc>
          <w:tcPr>
            <w:tcW w:w="1602" w:type="dxa"/>
            <w:hideMark/>
          </w:tcPr>
          <w:p w:rsidR="00645FF8" w:rsidRPr="00CD01F8" w:rsidRDefault="00645FF8" w:rsidP="00CD01F8">
            <w:pPr>
              <w:rPr>
                <w:rFonts w:ascii="Times New Roman" w:hAnsi="Times New Roman"/>
              </w:rPr>
            </w:pPr>
          </w:p>
        </w:tc>
        <w:tc>
          <w:tcPr>
            <w:tcW w:w="1695" w:type="dxa"/>
            <w:hideMark/>
          </w:tcPr>
          <w:p w:rsidR="00645FF8" w:rsidRPr="00CD01F8" w:rsidRDefault="00645FF8" w:rsidP="00CD01F8">
            <w:pPr>
              <w:rPr>
                <w:rFonts w:ascii="Times New Roman" w:hAnsi="Times New Roman"/>
              </w:rPr>
            </w:pPr>
          </w:p>
        </w:tc>
      </w:tr>
      <w:tr w:rsidR="00645FF8" w:rsidRPr="00CD01F8" w:rsidTr="00EA65BA">
        <w:trPr>
          <w:gridAfter w:val="2"/>
          <w:wAfter w:w="3297" w:type="dxa"/>
        </w:trPr>
        <w:tc>
          <w:tcPr>
            <w:tcW w:w="5290" w:type="dxa"/>
            <w:gridSpan w:val="2"/>
            <w:hideMark/>
          </w:tcPr>
          <w:p w:rsidR="00645FF8" w:rsidRPr="00CD01F8" w:rsidRDefault="00645FF8" w:rsidP="00CD01F8">
            <w:pPr>
              <w:pStyle w:val="af7"/>
            </w:pPr>
            <w:r w:rsidRPr="00CD01F8">
              <w:t>Итого по разделу</w:t>
            </w:r>
          </w:p>
        </w:tc>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3</w:t>
            </w:r>
          </w:p>
        </w:tc>
      </w:tr>
      <w:tr w:rsidR="00645FF8" w:rsidRPr="00CD01F8" w:rsidTr="00EA65BA">
        <w:tc>
          <w:tcPr>
            <w:tcW w:w="5290" w:type="dxa"/>
            <w:gridSpan w:val="2"/>
            <w:hideMark/>
          </w:tcPr>
          <w:p w:rsidR="00645FF8" w:rsidRPr="00CD01F8" w:rsidRDefault="00645FF8" w:rsidP="00CD01F8">
            <w:pPr>
              <w:pStyle w:val="af7"/>
            </w:pPr>
            <w:r w:rsidRPr="00CD01F8">
              <w:t>Резервное время</w:t>
            </w:r>
          </w:p>
        </w:tc>
        <w:tc>
          <w:tcPr>
            <w:tcW w:w="0" w:type="auto"/>
            <w:hideMark/>
          </w:tcPr>
          <w:p w:rsidR="00645FF8" w:rsidRPr="00CD01F8" w:rsidRDefault="00645FF8" w:rsidP="00CD01F8">
            <w:pPr>
              <w:ind w:firstLine="0"/>
              <w:rPr>
                <w:rFonts w:ascii="Times New Roman" w:hAnsi="Times New Roman"/>
              </w:rPr>
            </w:pPr>
            <w:r w:rsidRPr="00CD01F8">
              <w:rPr>
                <w:rFonts w:ascii="Times New Roman" w:hAnsi="Times New Roman"/>
              </w:rPr>
              <w:t>3</w:t>
            </w:r>
          </w:p>
        </w:tc>
        <w:tc>
          <w:tcPr>
            <w:tcW w:w="1602" w:type="dxa"/>
            <w:hideMark/>
          </w:tcPr>
          <w:p w:rsidR="00645FF8" w:rsidRPr="00CD01F8" w:rsidRDefault="00645FF8" w:rsidP="00CD01F8">
            <w:pPr>
              <w:rPr>
                <w:rFonts w:ascii="Times New Roman" w:hAnsi="Times New Roman"/>
              </w:rPr>
            </w:pPr>
          </w:p>
        </w:tc>
        <w:tc>
          <w:tcPr>
            <w:tcW w:w="1695" w:type="dxa"/>
            <w:hideMark/>
          </w:tcPr>
          <w:p w:rsidR="00645FF8" w:rsidRPr="00CD01F8" w:rsidRDefault="00645FF8" w:rsidP="00CD01F8">
            <w:pPr>
              <w:rPr>
                <w:rFonts w:ascii="Times New Roman" w:hAnsi="Times New Roman"/>
              </w:rPr>
            </w:pPr>
          </w:p>
        </w:tc>
      </w:tr>
      <w:tr w:rsidR="00645FF8" w:rsidRPr="00CD01F8" w:rsidTr="00EA65BA">
        <w:tc>
          <w:tcPr>
            <w:tcW w:w="5290" w:type="dxa"/>
            <w:gridSpan w:val="2"/>
            <w:hideMark/>
          </w:tcPr>
          <w:p w:rsidR="00645FF8" w:rsidRPr="00CD01F8" w:rsidRDefault="00EA65BA" w:rsidP="00CD01F8">
            <w:pPr>
              <w:pStyle w:val="af7"/>
              <w:rPr>
                <w:color w:val="000000"/>
              </w:rPr>
            </w:pPr>
            <w:r w:rsidRPr="00CD01F8">
              <w:rPr>
                <w:color w:val="000000"/>
              </w:rPr>
              <w:t>Общее количество часов по программе</w:t>
            </w:r>
          </w:p>
        </w:tc>
        <w:tc>
          <w:tcPr>
            <w:tcW w:w="0" w:type="auto"/>
            <w:hideMark/>
          </w:tcPr>
          <w:p w:rsidR="00645FF8" w:rsidRPr="00CD01F8" w:rsidRDefault="00645FF8" w:rsidP="00CD01F8">
            <w:pPr>
              <w:ind w:firstLine="0"/>
              <w:rPr>
                <w:rFonts w:ascii="Times New Roman" w:hAnsi="Times New Roman"/>
                <w:color w:val="000000"/>
              </w:rPr>
            </w:pPr>
            <w:r w:rsidRPr="00CD01F8">
              <w:rPr>
                <w:rFonts w:ascii="Times New Roman" w:hAnsi="Times New Roman"/>
                <w:color w:val="000000"/>
              </w:rPr>
              <w:t>68</w:t>
            </w:r>
          </w:p>
        </w:tc>
        <w:tc>
          <w:tcPr>
            <w:tcW w:w="1602" w:type="dxa"/>
            <w:hideMark/>
          </w:tcPr>
          <w:p w:rsidR="00645FF8" w:rsidRPr="00CD01F8" w:rsidRDefault="00645FF8" w:rsidP="00CD01F8">
            <w:pPr>
              <w:rPr>
                <w:rFonts w:ascii="Times New Roman" w:hAnsi="Times New Roman"/>
                <w:color w:val="000000"/>
              </w:rPr>
            </w:pPr>
            <w:r w:rsidRPr="00CD01F8">
              <w:rPr>
                <w:rFonts w:ascii="Times New Roman" w:hAnsi="Times New Roman"/>
                <w:color w:val="000000"/>
              </w:rPr>
              <w:t>4</w:t>
            </w:r>
          </w:p>
        </w:tc>
        <w:tc>
          <w:tcPr>
            <w:tcW w:w="1695" w:type="dxa"/>
            <w:hideMark/>
          </w:tcPr>
          <w:p w:rsidR="00645FF8" w:rsidRPr="00CD01F8" w:rsidRDefault="00645FF8" w:rsidP="00CD01F8">
            <w:pPr>
              <w:rPr>
                <w:rFonts w:ascii="Times New Roman" w:hAnsi="Times New Roman"/>
                <w:color w:val="000000"/>
              </w:rPr>
            </w:pPr>
            <w:r w:rsidRPr="00CD01F8">
              <w:rPr>
                <w:rFonts w:ascii="Times New Roman" w:hAnsi="Times New Roman"/>
                <w:color w:val="000000"/>
              </w:rPr>
              <w:t>7</w:t>
            </w:r>
          </w:p>
        </w:tc>
      </w:tr>
    </w:tbl>
    <w:p w:rsidR="00CD5352" w:rsidRPr="00CD01F8" w:rsidRDefault="00CD5352" w:rsidP="00CD01F8">
      <w:pPr>
        <w:pStyle w:val="TableParagraph"/>
        <w:spacing w:before="85"/>
        <w:ind w:left="167" w:right="235"/>
        <w:jc w:val="both"/>
        <w:rPr>
          <w:b/>
          <w:sz w:val="24"/>
          <w:szCs w:val="24"/>
        </w:rPr>
      </w:pPr>
    </w:p>
    <w:p w:rsidR="00184347" w:rsidRPr="00CD01F8" w:rsidRDefault="00184347" w:rsidP="00CD01F8">
      <w:pPr>
        <w:ind w:firstLine="0"/>
        <w:rPr>
          <w:rFonts w:ascii="Times New Roman" w:hAnsi="Times New Roman"/>
          <w:b/>
        </w:rPr>
      </w:pPr>
      <w:r w:rsidRPr="00CD01F8">
        <w:rPr>
          <w:rFonts w:ascii="Times New Roman" w:hAnsi="Times New Roman"/>
          <w:b/>
        </w:rPr>
        <w:t xml:space="preserve">2.1.19. ФЕДЕРАЛЬНАЯ РАБОЧАЯ ПРОГРММА УЧЕБНОГО ПРЕДМЕТА «ИЗОБРАЗИТЕЛЬНОЕ ИСКУССТВО» </w:t>
      </w:r>
    </w:p>
    <w:p w:rsidR="00184347" w:rsidRPr="00CD01F8" w:rsidRDefault="00184347" w:rsidP="00CD01F8">
      <w:pPr>
        <w:rPr>
          <w:rFonts w:ascii="Times New Roman" w:hAnsi="Times New Roman"/>
          <w:b/>
        </w:rPr>
      </w:pPr>
      <w:r w:rsidRPr="00CD01F8">
        <w:rPr>
          <w:rFonts w:ascii="Times New Roman" w:hAnsi="Times New Roman"/>
          <w:b/>
        </w:rPr>
        <w:t>ПОЯСНИТЕЛЬНАЯ ЗАПИСКА</w:t>
      </w:r>
    </w:p>
    <w:p w:rsidR="00EB20A0" w:rsidRPr="00CD01F8" w:rsidRDefault="00EB20A0" w:rsidP="00CD01F8">
      <w:pPr>
        <w:rPr>
          <w:rFonts w:ascii="Times New Roman" w:eastAsia="Calibri" w:hAnsi="Times New Roman"/>
        </w:rPr>
      </w:pPr>
      <w:r w:rsidRPr="00CD01F8">
        <w:rPr>
          <w:rFonts w:ascii="Times New Roman" w:eastAsia="Calibri" w:hAnsi="Times New Roman"/>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EB20A0" w:rsidRPr="00CD01F8" w:rsidRDefault="00EB20A0" w:rsidP="00CD01F8">
      <w:pPr>
        <w:rPr>
          <w:rFonts w:ascii="Times New Roman" w:eastAsia="Calibri" w:hAnsi="Times New Roman"/>
        </w:rPr>
      </w:pPr>
      <w:r w:rsidRPr="00CD01F8">
        <w:rPr>
          <w:rFonts w:ascii="Times New Roman" w:eastAsia="Calibri" w:hAnsi="Times New Roman"/>
        </w:rPr>
        <w:t xml:space="preserve">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EB20A0" w:rsidRPr="00CD01F8" w:rsidRDefault="00EB20A0" w:rsidP="00CD01F8">
      <w:pPr>
        <w:rPr>
          <w:rFonts w:ascii="Times New Roman" w:eastAsia="Calibri" w:hAnsi="Times New Roman"/>
        </w:rPr>
      </w:pPr>
      <w:r w:rsidRPr="00CD01F8">
        <w:rPr>
          <w:rFonts w:ascii="Times New Roman" w:eastAsia="Calibri" w:hAnsi="Times New Roman"/>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EB20A0" w:rsidRPr="00CD01F8" w:rsidRDefault="00EB20A0" w:rsidP="00CD01F8">
      <w:pPr>
        <w:rPr>
          <w:rFonts w:ascii="Times New Roman" w:eastAsia="Calibri" w:hAnsi="Times New Roman"/>
        </w:rPr>
      </w:pPr>
      <w:r w:rsidRPr="00CD01F8">
        <w:rPr>
          <w:rFonts w:ascii="Times New Roman" w:eastAsia="Calibri" w:hAnsi="Times New Roman"/>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EB20A0" w:rsidRPr="00CD01F8" w:rsidRDefault="00EB20A0" w:rsidP="00CD01F8">
      <w:pPr>
        <w:rPr>
          <w:rFonts w:ascii="Times New Roman" w:eastAsia="Calibri" w:hAnsi="Times New Roman"/>
        </w:rPr>
      </w:pPr>
      <w:r w:rsidRPr="00CD01F8">
        <w:rPr>
          <w:rFonts w:ascii="Times New Roman" w:eastAsia="Calibri" w:hAnsi="Times New Roman"/>
        </w:rPr>
        <w:t>Программа по изобразительному искусству ориентирована на психологовозрастные особенности развития обучающихся 11–15 лет.</w:t>
      </w:r>
    </w:p>
    <w:p w:rsidR="00EB20A0" w:rsidRPr="00CD01F8" w:rsidRDefault="00EB20A0" w:rsidP="00CD01F8">
      <w:pPr>
        <w:rPr>
          <w:rFonts w:ascii="Times New Roman" w:eastAsia="Calibri" w:hAnsi="Times New Roman"/>
        </w:rPr>
      </w:pPr>
      <w:r w:rsidRPr="00CD01F8">
        <w:rPr>
          <w:rFonts w:ascii="Times New Roman" w:eastAsia="Calibri" w:hAnsi="Times New Roman"/>
          <w:b/>
        </w:rPr>
        <w:t>Целью</w:t>
      </w:r>
      <w:r w:rsidRPr="00CD01F8">
        <w:rPr>
          <w:rFonts w:ascii="Times New Roman" w:eastAsia="Calibri" w:hAnsi="Times New Roman"/>
        </w:rPr>
        <w:t xml:space="preserve">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EB20A0" w:rsidRPr="00CD01F8" w:rsidRDefault="00EB20A0" w:rsidP="00CD01F8">
      <w:pPr>
        <w:rPr>
          <w:rFonts w:ascii="Times New Roman" w:eastAsia="Calibri" w:hAnsi="Times New Roman"/>
        </w:rPr>
      </w:pPr>
      <w:r w:rsidRPr="00CD01F8">
        <w:rPr>
          <w:rFonts w:ascii="Times New Roman" w:eastAsia="Calibri" w:hAnsi="Times New Roman"/>
          <w:b/>
        </w:rPr>
        <w:t>Задачами</w:t>
      </w:r>
      <w:r w:rsidRPr="00CD01F8">
        <w:rPr>
          <w:rFonts w:ascii="Times New Roman" w:eastAsia="Calibri" w:hAnsi="Times New Roman"/>
        </w:rPr>
        <w:t xml:space="preserve"> изобразительного искусства являются:</w:t>
      </w:r>
    </w:p>
    <w:p w:rsidR="00EB20A0" w:rsidRPr="00CD01F8" w:rsidRDefault="00EB20A0" w:rsidP="00CD01F8">
      <w:pPr>
        <w:rPr>
          <w:rFonts w:ascii="Times New Roman" w:eastAsia="Calibri" w:hAnsi="Times New Roman"/>
        </w:rPr>
      </w:pPr>
      <w:r w:rsidRPr="00CD01F8">
        <w:rPr>
          <w:rFonts w:ascii="Times New Roman" w:eastAsia="Calibri" w:hAnsi="Times New Roman"/>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EB20A0" w:rsidRPr="00CD01F8" w:rsidRDefault="00EB20A0" w:rsidP="00CD01F8">
      <w:pPr>
        <w:rPr>
          <w:rFonts w:ascii="Times New Roman" w:eastAsia="Calibri" w:hAnsi="Times New Roman"/>
        </w:rPr>
      </w:pPr>
      <w:r w:rsidRPr="00CD01F8">
        <w:rPr>
          <w:rFonts w:ascii="Times New Roman" w:eastAsia="Calibri" w:hAnsi="Times New Roman"/>
        </w:rPr>
        <w:t>формирование у обучающихся представлений об отечественной и мировой художественной культуре во всём многообразии её видов;</w:t>
      </w:r>
    </w:p>
    <w:p w:rsidR="00EB20A0" w:rsidRPr="00CD01F8" w:rsidRDefault="00EB20A0" w:rsidP="00CD01F8">
      <w:pPr>
        <w:rPr>
          <w:rFonts w:ascii="Times New Roman" w:eastAsia="Calibri" w:hAnsi="Times New Roman"/>
        </w:rPr>
      </w:pPr>
      <w:r w:rsidRPr="00CD01F8">
        <w:rPr>
          <w:rFonts w:ascii="Times New Roman" w:eastAsia="Calibri" w:hAnsi="Times New Roman"/>
        </w:rPr>
        <w:t>формирование у обучающихся навыков эстетического видения и преобразования мира;</w:t>
      </w:r>
    </w:p>
    <w:p w:rsidR="00EB20A0" w:rsidRPr="00CD01F8" w:rsidRDefault="00EB20A0" w:rsidP="00CD01F8">
      <w:pPr>
        <w:rPr>
          <w:rFonts w:ascii="Times New Roman" w:eastAsia="Calibri" w:hAnsi="Times New Roman"/>
        </w:rPr>
      </w:pPr>
      <w:r w:rsidRPr="00CD01F8">
        <w:rPr>
          <w:rFonts w:ascii="Times New Roman" w:eastAsia="Calibri" w:hAnsi="Times New Roman"/>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EB20A0" w:rsidRPr="00CD01F8" w:rsidRDefault="00EB20A0" w:rsidP="00CD01F8">
      <w:pPr>
        <w:rPr>
          <w:rFonts w:ascii="Times New Roman" w:eastAsia="Calibri" w:hAnsi="Times New Roman"/>
        </w:rPr>
      </w:pPr>
      <w:r w:rsidRPr="00CD01F8">
        <w:rPr>
          <w:rFonts w:ascii="Times New Roman" w:eastAsia="Calibri" w:hAnsi="Times New Roman"/>
        </w:rPr>
        <w:t>формирование пространственного мышления и аналитических визуальных способностей;</w:t>
      </w:r>
    </w:p>
    <w:p w:rsidR="00EB20A0" w:rsidRPr="00CD01F8" w:rsidRDefault="00EB20A0" w:rsidP="00CD01F8">
      <w:pPr>
        <w:rPr>
          <w:rFonts w:ascii="Times New Roman" w:eastAsia="Calibri" w:hAnsi="Times New Roman"/>
        </w:rPr>
      </w:pPr>
      <w:r w:rsidRPr="00CD01F8">
        <w:rPr>
          <w:rFonts w:ascii="Times New Roman" w:eastAsia="Calibri" w:hAnsi="Times New Roman"/>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EB20A0" w:rsidRPr="00CD01F8" w:rsidRDefault="00EB20A0" w:rsidP="00CD01F8">
      <w:pPr>
        <w:rPr>
          <w:rFonts w:ascii="Times New Roman" w:eastAsia="Calibri" w:hAnsi="Times New Roman"/>
        </w:rPr>
      </w:pPr>
      <w:r w:rsidRPr="00CD01F8">
        <w:rPr>
          <w:rFonts w:ascii="Times New Roman" w:eastAsia="Calibri" w:hAnsi="Times New Roman"/>
        </w:rPr>
        <w:t>развитие наблюдательности, ассоциативного мышления и творческого воображения;</w:t>
      </w:r>
    </w:p>
    <w:p w:rsidR="00EB20A0" w:rsidRPr="00CD01F8" w:rsidRDefault="00EB20A0" w:rsidP="00CD01F8">
      <w:pPr>
        <w:rPr>
          <w:rFonts w:ascii="Times New Roman" w:eastAsia="Calibri" w:hAnsi="Times New Roman"/>
        </w:rPr>
      </w:pPr>
      <w:r w:rsidRPr="00CD01F8">
        <w:rPr>
          <w:rFonts w:ascii="Times New Roman" w:eastAsia="Calibri" w:hAnsi="Times New Roman"/>
        </w:rPr>
        <w:t>воспитание уважения и любви к цивилизационному наследию России через освоение отечественной художественной культуры;</w:t>
      </w:r>
    </w:p>
    <w:p w:rsidR="00EB20A0" w:rsidRPr="00CD01F8" w:rsidRDefault="00EB20A0" w:rsidP="00CD01F8">
      <w:pPr>
        <w:rPr>
          <w:rFonts w:ascii="Times New Roman" w:eastAsia="Calibri" w:hAnsi="Times New Roman"/>
        </w:rPr>
      </w:pPr>
      <w:r w:rsidRPr="00CD01F8">
        <w:rPr>
          <w:rFonts w:ascii="Times New Roman" w:eastAsia="Calibri" w:hAnsi="Times New Roman"/>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EB20A0" w:rsidRPr="00CD01F8" w:rsidRDefault="00EB20A0" w:rsidP="00CD01F8">
      <w:pPr>
        <w:pStyle w:val="af7"/>
        <w:shd w:val="clear" w:color="auto" w:fill="FFFFFF"/>
        <w:spacing w:before="0" w:beforeAutospacing="0" w:after="0" w:afterAutospacing="0"/>
        <w:rPr>
          <w:color w:val="000000"/>
        </w:rPr>
      </w:pPr>
      <w:r w:rsidRPr="00CD01F8">
        <w:rPr>
          <w:b/>
          <w:bCs/>
          <w:color w:val="000000"/>
        </w:rPr>
        <w:t>МЕСТО УЧЕБНОГО ПРЕДМЕТА «ИЗОБРАЗИТЕЛЬНОЕ ИСКУССТВО» В УЧЕБНОМ ПЛАНЕ</w:t>
      </w:r>
    </w:p>
    <w:p w:rsidR="00EB20A0" w:rsidRPr="00CD01F8" w:rsidRDefault="00EB20A0" w:rsidP="00CD01F8">
      <w:pPr>
        <w:rPr>
          <w:rFonts w:ascii="Times New Roman" w:eastAsia="Calibri" w:hAnsi="Times New Roman"/>
        </w:rPr>
      </w:pPr>
      <w:r w:rsidRPr="00CD01F8">
        <w:rPr>
          <w:rFonts w:ascii="Times New Roman" w:eastAsia="Calibri" w:hAnsi="Times New Roman"/>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EB20A0" w:rsidRPr="00CD01F8" w:rsidRDefault="00EB20A0" w:rsidP="00CD01F8">
      <w:pPr>
        <w:rPr>
          <w:rFonts w:ascii="Times New Roman" w:eastAsia="Calibri" w:hAnsi="Times New Roman"/>
        </w:rPr>
      </w:pPr>
      <w:r w:rsidRPr="00CD01F8">
        <w:rPr>
          <w:rFonts w:ascii="Times New Roman" w:eastAsia="Calibri" w:hAnsi="Times New Roman"/>
          <w:b/>
        </w:rPr>
        <w:t>Содержание программы по изобразительному искусству на уровне основного общего образования</w:t>
      </w:r>
      <w:r w:rsidRPr="00CD01F8">
        <w:rPr>
          <w:rFonts w:ascii="Times New Roman" w:eastAsia="Calibri" w:hAnsi="Times New Roman"/>
        </w:rPr>
        <w:t xml:space="preserve">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EB20A0" w:rsidRPr="00CD01F8" w:rsidRDefault="00EB20A0" w:rsidP="00CD01F8">
      <w:pPr>
        <w:rPr>
          <w:rFonts w:ascii="Times New Roman" w:eastAsia="Calibri" w:hAnsi="Times New Roman"/>
        </w:rPr>
      </w:pPr>
      <w:r w:rsidRPr="00CD01F8">
        <w:rPr>
          <w:rFonts w:ascii="Times New Roman" w:eastAsia="Calibri" w:hAnsi="Times New Roman"/>
        </w:rPr>
        <w:t>Модуль № 1 «Декоративно-прикладное и народное искусство» (5 класс)</w:t>
      </w:r>
    </w:p>
    <w:p w:rsidR="00EB20A0" w:rsidRPr="00CD01F8" w:rsidRDefault="00EB20A0" w:rsidP="00CD01F8">
      <w:pPr>
        <w:rPr>
          <w:rFonts w:ascii="Times New Roman" w:eastAsia="Calibri" w:hAnsi="Times New Roman"/>
        </w:rPr>
      </w:pPr>
      <w:r w:rsidRPr="00CD01F8">
        <w:rPr>
          <w:rFonts w:ascii="Times New Roman" w:eastAsia="Calibri" w:hAnsi="Times New Roman"/>
        </w:rPr>
        <w:t>Модуль № 2 «Живопись, графика, скульптура» (6 класс)</w:t>
      </w:r>
    </w:p>
    <w:p w:rsidR="00EB20A0" w:rsidRPr="00CD01F8" w:rsidRDefault="00EB20A0" w:rsidP="00CD01F8">
      <w:pPr>
        <w:rPr>
          <w:rFonts w:ascii="Times New Roman" w:eastAsia="Calibri" w:hAnsi="Times New Roman"/>
        </w:rPr>
      </w:pPr>
      <w:r w:rsidRPr="00CD01F8">
        <w:rPr>
          <w:rFonts w:ascii="Times New Roman" w:eastAsia="Calibri" w:hAnsi="Times New Roman"/>
        </w:rPr>
        <w:t>Модуль № 3 «Архитектура и дизайн» (7 класс)</w:t>
      </w:r>
    </w:p>
    <w:p w:rsidR="00EB20A0" w:rsidRPr="00CD01F8" w:rsidRDefault="00EB20A0" w:rsidP="00CD01F8">
      <w:pPr>
        <w:rPr>
          <w:rFonts w:ascii="Times New Roman" w:eastAsia="Calibri" w:hAnsi="Times New Roman"/>
        </w:rPr>
      </w:pPr>
      <w:r w:rsidRPr="00CD01F8">
        <w:rPr>
          <w:rFonts w:ascii="Times New Roman" w:eastAsia="Calibri" w:hAnsi="Times New Roman"/>
        </w:rPr>
        <w:t>Модуль № 4 «Изображение в синтетических, экранных видах искусства и художественная фотография» (вариативный).</w:t>
      </w:r>
    </w:p>
    <w:p w:rsidR="00EB20A0" w:rsidRPr="00CD01F8" w:rsidRDefault="00EB20A0" w:rsidP="00CD01F8">
      <w:pPr>
        <w:rPr>
          <w:rFonts w:ascii="Times New Roman" w:eastAsia="Calibri" w:hAnsi="Times New Roman"/>
        </w:rPr>
      </w:pPr>
      <w:r w:rsidRPr="00CD01F8">
        <w:rPr>
          <w:rFonts w:ascii="Times New Roman" w:eastAsia="Calibri" w:hAnsi="Times New Roman"/>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EB20A0" w:rsidRPr="00CD01F8" w:rsidRDefault="00EB20A0" w:rsidP="00CD01F8">
      <w:pPr>
        <w:rPr>
          <w:rFonts w:ascii="Times New Roman" w:eastAsia="Calibri" w:hAnsi="Times New Roman"/>
          <w:b/>
        </w:rPr>
      </w:pPr>
      <w:r w:rsidRPr="00CD01F8">
        <w:rPr>
          <w:rFonts w:ascii="Times New Roman" w:eastAsia="Calibri" w:hAnsi="Times New Roman"/>
          <w:b/>
        </w:rPr>
        <w:t>Содержание обучения в 5 классе.</w:t>
      </w:r>
    </w:p>
    <w:p w:rsidR="00EB20A0" w:rsidRPr="00CD01F8" w:rsidRDefault="00EB20A0" w:rsidP="00CD01F8">
      <w:pPr>
        <w:rPr>
          <w:rFonts w:ascii="Times New Roman" w:eastAsia="Calibri" w:hAnsi="Times New Roman"/>
          <w:b/>
        </w:rPr>
      </w:pPr>
      <w:r w:rsidRPr="00CD01F8">
        <w:rPr>
          <w:rFonts w:ascii="Times New Roman" w:eastAsia="Calibri" w:hAnsi="Times New Roman"/>
          <w:b/>
        </w:rPr>
        <w:t>Модуль № 1 «Декоративно-прикладное и народное искусство».</w:t>
      </w:r>
    </w:p>
    <w:p w:rsidR="00EB20A0" w:rsidRPr="00CD01F8" w:rsidRDefault="00EB20A0" w:rsidP="00CD01F8">
      <w:pPr>
        <w:rPr>
          <w:rFonts w:ascii="Times New Roman" w:eastAsia="Calibri" w:hAnsi="Times New Roman"/>
        </w:rPr>
      </w:pPr>
      <w:r w:rsidRPr="00CD01F8">
        <w:rPr>
          <w:rFonts w:ascii="Times New Roman" w:eastAsia="Calibri" w:hAnsi="Times New Roman"/>
        </w:rPr>
        <w:t>Общие сведения о декоративно-прикладном искусстве.</w:t>
      </w:r>
    </w:p>
    <w:p w:rsidR="00EB20A0" w:rsidRPr="00CD01F8" w:rsidRDefault="00EB20A0" w:rsidP="00CD01F8">
      <w:pPr>
        <w:rPr>
          <w:rFonts w:ascii="Times New Roman" w:eastAsia="Calibri" w:hAnsi="Times New Roman"/>
        </w:rPr>
      </w:pPr>
      <w:r w:rsidRPr="00CD01F8">
        <w:rPr>
          <w:rFonts w:ascii="Times New Roman" w:eastAsia="Calibri" w:hAnsi="Times New Roman"/>
        </w:rPr>
        <w:t>Декоративно-прикладное искусство и его виды. Декоративно-прикладное искусство и предметная среда жизни людей.</w:t>
      </w:r>
    </w:p>
    <w:p w:rsidR="00EB20A0" w:rsidRPr="00CD01F8" w:rsidRDefault="00EB20A0" w:rsidP="00CD01F8">
      <w:pPr>
        <w:rPr>
          <w:rFonts w:ascii="Times New Roman" w:eastAsia="Calibri" w:hAnsi="Times New Roman"/>
        </w:rPr>
      </w:pPr>
      <w:r w:rsidRPr="00CD01F8">
        <w:rPr>
          <w:rFonts w:ascii="Times New Roman" w:eastAsia="Calibri" w:hAnsi="Times New Roman"/>
        </w:rPr>
        <w:t>Древние корни народного искусства.</w:t>
      </w:r>
    </w:p>
    <w:p w:rsidR="00EB20A0" w:rsidRPr="00CD01F8" w:rsidRDefault="00EB20A0" w:rsidP="00CD01F8">
      <w:pPr>
        <w:rPr>
          <w:rFonts w:ascii="Times New Roman" w:eastAsia="Calibri" w:hAnsi="Times New Roman"/>
        </w:rPr>
      </w:pPr>
      <w:r w:rsidRPr="00CD01F8">
        <w:rPr>
          <w:rFonts w:ascii="Times New Roman" w:eastAsia="Calibri" w:hAnsi="Times New Roman"/>
        </w:rPr>
        <w:t>Истоки образного языка декоративно-прикладного искусства. Традиционные образы народного (крестьянского) прикладного искусства.</w:t>
      </w:r>
    </w:p>
    <w:p w:rsidR="00EB20A0" w:rsidRPr="00CD01F8" w:rsidRDefault="00EB20A0" w:rsidP="00CD01F8">
      <w:pPr>
        <w:rPr>
          <w:rFonts w:ascii="Times New Roman" w:eastAsia="Calibri" w:hAnsi="Times New Roman"/>
        </w:rPr>
      </w:pPr>
      <w:r w:rsidRPr="00CD01F8">
        <w:rPr>
          <w:rFonts w:ascii="Times New Roman" w:eastAsia="Calibri" w:hAnsi="Times New Roman"/>
        </w:rPr>
        <w:t>Связь народного искусства с природой, бытом, трудом, верованиями и эпосом.</w:t>
      </w:r>
    </w:p>
    <w:p w:rsidR="00EB20A0" w:rsidRPr="00CD01F8" w:rsidRDefault="00EB20A0" w:rsidP="00CD01F8">
      <w:pPr>
        <w:rPr>
          <w:rFonts w:ascii="Times New Roman" w:eastAsia="Calibri" w:hAnsi="Times New Roman"/>
        </w:rPr>
      </w:pPr>
      <w:r w:rsidRPr="00CD01F8">
        <w:rPr>
          <w:rFonts w:ascii="Times New Roman" w:eastAsia="Calibri" w:hAnsi="Times New Roman"/>
        </w:rPr>
        <w:t>Роль природных материалов в строительстве и изготовлении предметов быта, их значение в характере труда и жизненного уклада.</w:t>
      </w:r>
    </w:p>
    <w:p w:rsidR="00EB20A0" w:rsidRPr="00CD01F8" w:rsidRDefault="00EB20A0" w:rsidP="00CD01F8">
      <w:pPr>
        <w:rPr>
          <w:rFonts w:ascii="Times New Roman" w:eastAsia="Calibri" w:hAnsi="Times New Roman"/>
        </w:rPr>
      </w:pPr>
      <w:r w:rsidRPr="00CD01F8">
        <w:rPr>
          <w:rFonts w:ascii="Times New Roman" w:eastAsia="Calibri" w:hAnsi="Times New Roman"/>
        </w:rPr>
        <w:t>Образно-символический язык народного прикладного искусства.</w:t>
      </w:r>
    </w:p>
    <w:p w:rsidR="00EB20A0" w:rsidRPr="00CD01F8" w:rsidRDefault="00EB20A0" w:rsidP="00CD01F8">
      <w:pPr>
        <w:rPr>
          <w:rFonts w:ascii="Times New Roman" w:eastAsia="Calibri" w:hAnsi="Times New Roman"/>
        </w:rPr>
      </w:pPr>
      <w:r w:rsidRPr="00CD01F8">
        <w:rPr>
          <w:rFonts w:ascii="Times New Roman" w:eastAsia="Calibri" w:hAnsi="Times New Roman"/>
        </w:rPr>
        <w:t>Знаки-символы традиционного крестьянского прикладного искусства.</w:t>
      </w:r>
    </w:p>
    <w:p w:rsidR="00EB20A0" w:rsidRPr="00CD01F8" w:rsidRDefault="00EB20A0" w:rsidP="00CD01F8">
      <w:pPr>
        <w:rPr>
          <w:rFonts w:ascii="Times New Roman" w:eastAsia="Calibri" w:hAnsi="Times New Roman"/>
        </w:rPr>
      </w:pPr>
      <w:r w:rsidRPr="00CD01F8">
        <w:rPr>
          <w:rFonts w:ascii="Times New Roman" w:eastAsia="Calibri" w:hAnsi="Times New Roman"/>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EB20A0" w:rsidRPr="00CD01F8" w:rsidRDefault="00EB20A0" w:rsidP="00CD01F8">
      <w:pPr>
        <w:rPr>
          <w:rFonts w:ascii="Times New Roman" w:eastAsia="Calibri" w:hAnsi="Times New Roman"/>
        </w:rPr>
      </w:pPr>
      <w:r w:rsidRPr="00CD01F8">
        <w:rPr>
          <w:rFonts w:ascii="Times New Roman" w:eastAsia="Calibri" w:hAnsi="Times New Roman"/>
        </w:rPr>
        <w:t>Убранство русской избы.</w:t>
      </w:r>
    </w:p>
    <w:p w:rsidR="00EB20A0" w:rsidRPr="00CD01F8" w:rsidRDefault="00EB20A0" w:rsidP="00CD01F8">
      <w:pPr>
        <w:rPr>
          <w:rFonts w:ascii="Times New Roman" w:eastAsia="Calibri" w:hAnsi="Times New Roman"/>
        </w:rPr>
      </w:pPr>
      <w:r w:rsidRPr="00CD01F8">
        <w:rPr>
          <w:rFonts w:ascii="Times New Roman" w:eastAsia="Calibri" w:hAnsi="Times New Roman"/>
        </w:rPr>
        <w:t>Конструкция избы, единство красоты и пользы – функционального и символического – в её постройке и украшении.</w:t>
      </w:r>
    </w:p>
    <w:p w:rsidR="00EB20A0" w:rsidRPr="00CD01F8" w:rsidRDefault="00EB20A0" w:rsidP="00CD01F8">
      <w:pPr>
        <w:rPr>
          <w:rFonts w:ascii="Times New Roman" w:eastAsia="Calibri" w:hAnsi="Times New Roman"/>
        </w:rPr>
      </w:pPr>
      <w:r w:rsidRPr="00CD01F8">
        <w:rPr>
          <w:rFonts w:ascii="Times New Roman" w:eastAsia="Calibri" w:hAnsi="Times New Roman"/>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EB20A0" w:rsidRPr="00CD01F8" w:rsidRDefault="00EB20A0" w:rsidP="00CD01F8">
      <w:pPr>
        <w:rPr>
          <w:rFonts w:ascii="Times New Roman" w:eastAsia="Calibri" w:hAnsi="Times New Roman"/>
        </w:rPr>
      </w:pPr>
      <w:r w:rsidRPr="00CD01F8">
        <w:rPr>
          <w:rFonts w:ascii="Times New Roman" w:eastAsia="Calibri" w:hAnsi="Times New Roman"/>
        </w:rPr>
        <w:t>Выполнение рисунков – эскизов орнаментального декора крестьянского дома.</w:t>
      </w:r>
    </w:p>
    <w:p w:rsidR="00EB20A0" w:rsidRPr="00CD01F8" w:rsidRDefault="00EB20A0" w:rsidP="00CD01F8">
      <w:pPr>
        <w:rPr>
          <w:rFonts w:ascii="Times New Roman" w:eastAsia="Calibri" w:hAnsi="Times New Roman"/>
        </w:rPr>
      </w:pPr>
      <w:r w:rsidRPr="00CD01F8">
        <w:rPr>
          <w:rFonts w:ascii="Times New Roman" w:eastAsia="Calibri" w:hAnsi="Times New Roman"/>
        </w:rPr>
        <w:t>Устройство внутреннего пространства крестьянского дома.</w:t>
      </w:r>
    </w:p>
    <w:p w:rsidR="00EB20A0" w:rsidRPr="00CD01F8" w:rsidRDefault="00EB20A0" w:rsidP="00CD01F8">
      <w:pPr>
        <w:rPr>
          <w:rFonts w:ascii="Times New Roman" w:eastAsia="Calibri" w:hAnsi="Times New Roman"/>
        </w:rPr>
      </w:pPr>
      <w:r w:rsidRPr="00CD01F8">
        <w:rPr>
          <w:rFonts w:ascii="Times New Roman" w:eastAsia="Calibri" w:hAnsi="Times New Roman"/>
        </w:rPr>
        <w:t>Декоративные элементы жилой среды.</w:t>
      </w:r>
    </w:p>
    <w:p w:rsidR="00EB20A0" w:rsidRPr="00CD01F8" w:rsidRDefault="00EB20A0" w:rsidP="00CD01F8">
      <w:pPr>
        <w:rPr>
          <w:rFonts w:ascii="Times New Roman" w:eastAsia="Calibri" w:hAnsi="Times New Roman"/>
        </w:rPr>
      </w:pPr>
      <w:r w:rsidRPr="00CD01F8">
        <w:rPr>
          <w:rFonts w:ascii="Times New Roman" w:eastAsia="Calibri" w:hAnsi="Times New Roman"/>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EB20A0" w:rsidRPr="00CD01F8" w:rsidRDefault="00EB20A0" w:rsidP="00CD01F8">
      <w:pPr>
        <w:rPr>
          <w:rFonts w:ascii="Times New Roman" w:eastAsia="Calibri" w:hAnsi="Times New Roman"/>
        </w:rPr>
      </w:pPr>
      <w:r w:rsidRPr="00CD01F8">
        <w:rPr>
          <w:rFonts w:ascii="Times New Roman" w:eastAsia="Calibri" w:hAnsi="Times New Roman"/>
        </w:rPr>
        <w:t>Выполнение рисунков предметов народного быта, выявление мудрости их выразительной формы и орнаментально-символического оформления.</w:t>
      </w:r>
    </w:p>
    <w:p w:rsidR="00EB20A0" w:rsidRPr="00CD01F8" w:rsidRDefault="00EB20A0" w:rsidP="00CD01F8">
      <w:pPr>
        <w:rPr>
          <w:rFonts w:ascii="Times New Roman" w:eastAsia="Calibri" w:hAnsi="Times New Roman"/>
        </w:rPr>
      </w:pPr>
      <w:r w:rsidRPr="00CD01F8">
        <w:rPr>
          <w:rFonts w:ascii="Times New Roman" w:eastAsia="Calibri" w:hAnsi="Times New Roman"/>
        </w:rPr>
        <w:t>Народный праздничный костюм.</w:t>
      </w:r>
    </w:p>
    <w:p w:rsidR="00EB20A0" w:rsidRPr="00CD01F8" w:rsidRDefault="00EB20A0" w:rsidP="00CD01F8">
      <w:pPr>
        <w:rPr>
          <w:rFonts w:ascii="Times New Roman" w:eastAsia="Calibri" w:hAnsi="Times New Roman"/>
        </w:rPr>
      </w:pPr>
      <w:r w:rsidRPr="00CD01F8">
        <w:rPr>
          <w:rFonts w:ascii="Times New Roman" w:eastAsia="Calibri" w:hAnsi="Times New Roman"/>
        </w:rPr>
        <w:t>Образный строй народного праздничного костюма – женского и мужского.</w:t>
      </w:r>
    </w:p>
    <w:p w:rsidR="00EB20A0" w:rsidRPr="00CD01F8" w:rsidRDefault="00EB20A0" w:rsidP="00CD01F8">
      <w:pPr>
        <w:rPr>
          <w:rFonts w:ascii="Times New Roman" w:eastAsia="Calibri" w:hAnsi="Times New Roman"/>
        </w:rPr>
      </w:pPr>
      <w:r w:rsidRPr="00CD01F8">
        <w:rPr>
          <w:rFonts w:ascii="Times New Roman" w:eastAsia="Calibri" w:hAnsi="Times New Roman"/>
        </w:rPr>
        <w:t>Традиционная конструкция русского женского костюма – северорусский (сарафан) и южнорусский (понёва) варианты.</w:t>
      </w:r>
    </w:p>
    <w:p w:rsidR="00EB20A0" w:rsidRPr="00CD01F8" w:rsidRDefault="00EB20A0" w:rsidP="00CD01F8">
      <w:pPr>
        <w:rPr>
          <w:rFonts w:ascii="Times New Roman" w:eastAsia="Calibri" w:hAnsi="Times New Roman"/>
        </w:rPr>
      </w:pPr>
      <w:r w:rsidRPr="00CD01F8">
        <w:rPr>
          <w:rFonts w:ascii="Times New Roman" w:eastAsia="Calibri" w:hAnsi="Times New Roman"/>
        </w:rPr>
        <w:t>Разнообразие форм и украшений народного праздничного костюма для различных регионов страны.</w:t>
      </w:r>
    </w:p>
    <w:p w:rsidR="00EB20A0" w:rsidRPr="00CD01F8" w:rsidRDefault="00EB20A0" w:rsidP="00CD01F8">
      <w:pPr>
        <w:rPr>
          <w:rFonts w:ascii="Times New Roman" w:eastAsia="Calibri" w:hAnsi="Times New Roman"/>
        </w:rPr>
      </w:pPr>
      <w:r w:rsidRPr="00CD01F8">
        <w:rPr>
          <w:rFonts w:ascii="Times New Roman" w:eastAsia="Calibri" w:hAnsi="Times New Roman"/>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EB20A0" w:rsidRPr="00CD01F8" w:rsidRDefault="00EB20A0" w:rsidP="00CD01F8">
      <w:pPr>
        <w:rPr>
          <w:rFonts w:ascii="Times New Roman" w:eastAsia="Calibri" w:hAnsi="Times New Roman"/>
        </w:rPr>
      </w:pPr>
      <w:r w:rsidRPr="00CD01F8">
        <w:rPr>
          <w:rFonts w:ascii="Times New Roman" w:eastAsia="Calibri" w:hAnsi="Times New Roman"/>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EB20A0" w:rsidRPr="00CD01F8" w:rsidRDefault="00EB20A0" w:rsidP="00CD01F8">
      <w:pPr>
        <w:rPr>
          <w:rFonts w:ascii="Times New Roman" w:eastAsia="Calibri" w:hAnsi="Times New Roman"/>
        </w:rPr>
      </w:pPr>
      <w:r w:rsidRPr="00CD01F8">
        <w:rPr>
          <w:rFonts w:ascii="Times New Roman" w:eastAsia="Calibri" w:hAnsi="Times New Roman"/>
        </w:rPr>
        <w:t>Народные праздники и праздничные обряды как синтез всех видов народного творчества.</w:t>
      </w:r>
    </w:p>
    <w:p w:rsidR="00EB20A0" w:rsidRPr="00CD01F8" w:rsidRDefault="00EB20A0" w:rsidP="00CD01F8">
      <w:pPr>
        <w:rPr>
          <w:rFonts w:ascii="Times New Roman" w:eastAsia="Calibri" w:hAnsi="Times New Roman"/>
        </w:rPr>
      </w:pPr>
      <w:r w:rsidRPr="00CD01F8">
        <w:rPr>
          <w:rFonts w:ascii="Times New Roman" w:eastAsia="Calibri" w:hAnsi="Times New Roman"/>
        </w:rPr>
        <w:t>Выполнение сюжетной композиции или участие в работе по созданию коллективного панно на тему традиций народных праздников.</w:t>
      </w:r>
    </w:p>
    <w:p w:rsidR="00EB20A0" w:rsidRPr="00CD01F8" w:rsidRDefault="00EB20A0" w:rsidP="00CD01F8">
      <w:pPr>
        <w:rPr>
          <w:rFonts w:ascii="Times New Roman" w:eastAsia="Calibri" w:hAnsi="Times New Roman"/>
        </w:rPr>
      </w:pPr>
      <w:r w:rsidRPr="00CD01F8">
        <w:rPr>
          <w:rFonts w:ascii="Times New Roman" w:eastAsia="Calibri" w:hAnsi="Times New Roman"/>
        </w:rPr>
        <w:t>Народные художественные промыслы.</w:t>
      </w:r>
    </w:p>
    <w:p w:rsidR="00EB20A0" w:rsidRPr="00CD01F8" w:rsidRDefault="00EB20A0" w:rsidP="00CD01F8">
      <w:pPr>
        <w:rPr>
          <w:rFonts w:ascii="Times New Roman" w:eastAsia="Calibri" w:hAnsi="Times New Roman"/>
        </w:rPr>
      </w:pPr>
      <w:r w:rsidRPr="00CD01F8">
        <w:rPr>
          <w:rFonts w:ascii="Times New Roman" w:eastAsia="Calibri" w:hAnsi="Times New Roman"/>
        </w:rPr>
        <w:t>Роль и значение народных промыслов в современной жизни. Искусство и ремесло. Традиции культуры, особенные для каждого региона.</w:t>
      </w:r>
    </w:p>
    <w:p w:rsidR="00EB20A0" w:rsidRPr="00CD01F8" w:rsidRDefault="00EB20A0" w:rsidP="00CD01F8">
      <w:pPr>
        <w:rPr>
          <w:rFonts w:ascii="Times New Roman" w:eastAsia="Calibri" w:hAnsi="Times New Roman"/>
        </w:rPr>
      </w:pPr>
      <w:r w:rsidRPr="00CD01F8">
        <w:rPr>
          <w:rFonts w:ascii="Times New Roman" w:eastAsia="Calibri" w:hAnsi="Times New Roman"/>
        </w:rPr>
        <w:t>Многообразие видов традиционных ремёсел и происхождение художественных промыслов народов России.</w:t>
      </w:r>
    </w:p>
    <w:p w:rsidR="00EB20A0" w:rsidRPr="00CD01F8" w:rsidRDefault="00EB20A0" w:rsidP="00CD01F8">
      <w:pPr>
        <w:rPr>
          <w:rFonts w:ascii="Times New Roman" w:eastAsia="Calibri" w:hAnsi="Times New Roman"/>
        </w:rPr>
      </w:pPr>
      <w:r w:rsidRPr="00CD01F8">
        <w:rPr>
          <w:rFonts w:ascii="Times New Roman" w:eastAsia="Calibri" w:hAnsi="Times New Roman"/>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EB20A0" w:rsidRPr="00CD01F8" w:rsidRDefault="00EB20A0" w:rsidP="00CD01F8">
      <w:pPr>
        <w:rPr>
          <w:rFonts w:ascii="Times New Roman" w:eastAsia="Calibri" w:hAnsi="Times New Roman"/>
        </w:rPr>
      </w:pPr>
      <w:r w:rsidRPr="00CD01F8">
        <w:rPr>
          <w:rFonts w:ascii="Times New Roman" w:eastAsia="Calibri" w:hAnsi="Times New Roman"/>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EB20A0" w:rsidRPr="00CD01F8" w:rsidRDefault="00EB20A0" w:rsidP="00CD01F8">
      <w:pPr>
        <w:rPr>
          <w:rFonts w:ascii="Times New Roman" w:eastAsia="Calibri" w:hAnsi="Times New Roman"/>
        </w:rPr>
      </w:pPr>
      <w:r w:rsidRPr="00CD01F8">
        <w:rPr>
          <w:rFonts w:ascii="Times New Roman" w:eastAsia="Calibri" w:hAnsi="Times New Roman"/>
        </w:rPr>
        <w:t>Создание эскиза игрушки по мотивам избранного промысла.</w:t>
      </w:r>
    </w:p>
    <w:p w:rsidR="00EB20A0" w:rsidRPr="00CD01F8" w:rsidRDefault="00EB20A0" w:rsidP="00CD01F8">
      <w:pPr>
        <w:rPr>
          <w:rFonts w:ascii="Times New Roman" w:eastAsia="Calibri" w:hAnsi="Times New Roman"/>
        </w:rPr>
      </w:pPr>
      <w:r w:rsidRPr="00CD01F8">
        <w:rPr>
          <w:rFonts w:ascii="Times New Roman" w:eastAsia="Calibri" w:hAnsi="Times New Roman"/>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EB20A0" w:rsidRPr="00CD01F8" w:rsidRDefault="00EB20A0" w:rsidP="00CD01F8">
      <w:pPr>
        <w:rPr>
          <w:rFonts w:ascii="Times New Roman" w:eastAsia="Calibri" w:hAnsi="Times New Roman"/>
        </w:rPr>
      </w:pPr>
      <w:r w:rsidRPr="00CD01F8">
        <w:rPr>
          <w:rFonts w:ascii="Times New Roman" w:eastAsia="Calibri" w:hAnsi="Times New Roman"/>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EB20A0" w:rsidRPr="00CD01F8" w:rsidRDefault="00EB20A0" w:rsidP="00CD01F8">
      <w:pPr>
        <w:rPr>
          <w:rFonts w:ascii="Times New Roman" w:eastAsia="Calibri" w:hAnsi="Times New Roman"/>
        </w:rPr>
      </w:pPr>
      <w:r w:rsidRPr="00CD01F8">
        <w:rPr>
          <w:rFonts w:ascii="Times New Roman" w:eastAsia="Calibri" w:hAnsi="Times New Roman"/>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EB20A0" w:rsidRPr="00CD01F8" w:rsidRDefault="00EB20A0" w:rsidP="00CD01F8">
      <w:pPr>
        <w:rPr>
          <w:rFonts w:ascii="Times New Roman" w:eastAsia="Calibri" w:hAnsi="Times New Roman"/>
        </w:rPr>
      </w:pPr>
      <w:r w:rsidRPr="00CD01F8">
        <w:rPr>
          <w:rFonts w:ascii="Times New Roman" w:eastAsia="Calibri" w:hAnsi="Times New Roman"/>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EB20A0" w:rsidRPr="00CD01F8" w:rsidRDefault="00EB20A0" w:rsidP="00CD01F8">
      <w:pPr>
        <w:rPr>
          <w:rFonts w:ascii="Times New Roman" w:eastAsia="Calibri" w:hAnsi="Times New Roman"/>
        </w:rPr>
      </w:pPr>
      <w:r w:rsidRPr="00CD01F8">
        <w:rPr>
          <w:rFonts w:ascii="Times New Roman" w:eastAsia="Calibri" w:hAnsi="Times New Roman"/>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EB20A0" w:rsidRPr="00CD01F8" w:rsidRDefault="00EB20A0" w:rsidP="00CD01F8">
      <w:pPr>
        <w:rPr>
          <w:rFonts w:ascii="Times New Roman" w:eastAsia="Calibri" w:hAnsi="Times New Roman"/>
        </w:rPr>
      </w:pPr>
      <w:r w:rsidRPr="00CD01F8">
        <w:rPr>
          <w:rFonts w:ascii="Times New Roman" w:eastAsia="Calibri" w:hAnsi="Times New Roman"/>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EB20A0" w:rsidRPr="00CD01F8" w:rsidRDefault="00EB20A0" w:rsidP="00CD01F8">
      <w:pPr>
        <w:rPr>
          <w:rFonts w:ascii="Times New Roman" w:eastAsia="Calibri" w:hAnsi="Times New Roman"/>
        </w:rPr>
      </w:pPr>
      <w:r w:rsidRPr="00CD01F8">
        <w:rPr>
          <w:rFonts w:ascii="Times New Roman" w:eastAsia="Calibri" w:hAnsi="Times New Roman"/>
        </w:rPr>
        <w:t>Мир сказок и легенд, примет и оберегов в творчестве мастеров художественных промыслов.</w:t>
      </w:r>
    </w:p>
    <w:p w:rsidR="00EB20A0" w:rsidRPr="00CD01F8" w:rsidRDefault="00EB20A0" w:rsidP="00CD01F8">
      <w:pPr>
        <w:rPr>
          <w:rFonts w:ascii="Times New Roman" w:eastAsia="Calibri" w:hAnsi="Times New Roman"/>
        </w:rPr>
      </w:pPr>
      <w:r w:rsidRPr="00CD01F8">
        <w:rPr>
          <w:rFonts w:ascii="Times New Roman" w:eastAsia="Calibri" w:hAnsi="Times New Roman"/>
        </w:rPr>
        <w:t>Отражение в изделиях народных промыслов многообразия исторических, духовных и культурных традиций.</w:t>
      </w:r>
    </w:p>
    <w:p w:rsidR="00EB20A0" w:rsidRPr="00CD01F8" w:rsidRDefault="00EB20A0" w:rsidP="00CD01F8">
      <w:pPr>
        <w:rPr>
          <w:rFonts w:ascii="Times New Roman" w:eastAsia="Calibri" w:hAnsi="Times New Roman"/>
        </w:rPr>
      </w:pPr>
      <w:r w:rsidRPr="00CD01F8">
        <w:rPr>
          <w:rFonts w:ascii="Times New Roman" w:eastAsia="Calibri" w:hAnsi="Times New Roman"/>
        </w:rPr>
        <w:t>Народные художественные ремёсла и промыслы – материальные и духовные ценности, неотъемлемая часть культурного наследия России.</w:t>
      </w:r>
    </w:p>
    <w:p w:rsidR="00EB20A0" w:rsidRPr="00CD01F8" w:rsidRDefault="00EB20A0" w:rsidP="00CD01F8">
      <w:pPr>
        <w:rPr>
          <w:rFonts w:ascii="Times New Roman" w:eastAsia="Calibri" w:hAnsi="Times New Roman"/>
        </w:rPr>
      </w:pPr>
      <w:r w:rsidRPr="00CD01F8">
        <w:rPr>
          <w:rFonts w:ascii="Times New Roman" w:eastAsia="Calibri" w:hAnsi="Times New Roman"/>
        </w:rPr>
        <w:t>Декоративно-прикладное искусство в культуре разных эпох и народов.</w:t>
      </w:r>
    </w:p>
    <w:p w:rsidR="00EB20A0" w:rsidRPr="00CD01F8" w:rsidRDefault="00EB20A0" w:rsidP="00CD01F8">
      <w:pPr>
        <w:rPr>
          <w:rFonts w:ascii="Times New Roman" w:eastAsia="Calibri" w:hAnsi="Times New Roman"/>
        </w:rPr>
      </w:pPr>
      <w:r w:rsidRPr="00CD01F8">
        <w:rPr>
          <w:rFonts w:ascii="Times New Roman" w:eastAsia="Calibri" w:hAnsi="Times New Roman"/>
        </w:rPr>
        <w:t>Роль декоративно-прикладного искусства в культуре древних цивилизаций.</w:t>
      </w:r>
    </w:p>
    <w:p w:rsidR="00EB20A0" w:rsidRPr="00CD01F8" w:rsidRDefault="00EB20A0" w:rsidP="00CD01F8">
      <w:pPr>
        <w:rPr>
          <w:rFonts w:ascii="Times New Roman" w:eastAsia="Calibri" w:hAnsi="Times New Roman"/>
        </w:rPr>
      </w:pPr>
      <w:r w:rsidRPr="00CD01F8">
        <w:rPr>
          <w:rFonts w:ascii="Times New Roman" w:eastAsia="Calibri" w:hAnsi="Times New Roman"/>
        </w:rPr>
        <w:t>Отражение в декоре мировоззрения эпохи, организации общества, традиций быта и ремесла, уклада жизни людей.</w:t>
      </w:r>
    </w:p>
    <w:p w:rsidR="00EB20A0" w:rsidRPr="00CD01F8" w:rsidRDefault="00EB20A0" w:rsidP="00CD01F8">
      <w:pPr>
        <w:rPr>
          <w:rFonts w:ascii="Times New Roman" w:eastAsia="Calibri" w:hAnsi="Times New Roman"/>
        </w:rPr>
      </w:pPr>
      <w:r w:rsidRPr="00CD01F8">
        <w:rPr>
          <w:rFonts w:ascii="Times New Roman" w:eastAsia="Calibri" w:hAnsi="Times New Roman"/>
        </w:rPr>
        <w:t>Характерные признаки произведений декоративно-прикладного искусства, основные мотивы и символика орнаментов в культуре разных эпох.</w:t>
      </w:r>
    </w:p>
    <w:p w:rsidR="00EB20A0" w:rsidRPr="00CD01F8" w:rsidRDefault="00EB20A0" w:rsidP="00CD01F8">
      <w:pPr>
        <w:rPr>
          <w:rFonts w:ascii="Times New Roman" w:eastAsia="Calibri" w:hAnsi="Times New Roman"/>
        </w:rPr>
      </w:pPr>
      <w:r w:rsidRPr="00CD01F8">
        <w:rPr>
          <w:rFonts w:ascii="Times New Roman" w:eastAsia="Calibri" w:hAnsi="Times New Roman"/>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EB20A0" w:rsidRPr="00CD01F8" w:rsidRDefault="00EB20A0" w:rsidP="00CD01F8">
      <w:pPr>
        <w:rPr>
          <w:rFonts w:ascii="Times New Roman" w:eastAsia="Calibri" w:hAnsi="Times New Roman"/>
        </w:rPr>
      </w:pPr>
      <w:r w:rsidRPr="00CD01F8">
        <w:rPr>
          <w:rFonts w:ascii="Times New Roman" w:eastAsia="Calibri" w:hAnsi="Times New Roman"/>
        </w:rPr>
        <w:t>Декоративно-прикладное искусство в жизни современного человека.</w:t>
      </w:r>
    </w:p>
    <w:p w:rsidR="00EB20A0" w:rsidRPr="00CD01F8" w:rsidRDefault="00EB20A0" w:rsidP="00CD01F8">
      <w:pPr>
        <w:rPr>
          <w:rFonts w:ascii="Times New Roman" w:eastAsia="Calibri" w:hAnsi="Times New Roman"/>
        </w:rPr>
      </w:pPr>
      <w:r w:rsidRPr="00CD01F8">
        <w:rPr>
          <w:rFonts w:ascii="Times New Roman" w:eastAsia="Calibri" w:hAnsi="Times New Roman"/>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EB20A0" w:rsidRPr="00CD01F8" w:rsidRDefault="00EB20A0" w:rsidP="00CD01F8">
      <w:pPr>
        <w:rPr>
          <w:rFonts w:ascii="Times New Roman" w:eastAsia="Calibri" w:hAnsi="Times New Roman"/>
        </w:rPr>
      </w:pPr>
      <w:r w:rsidRPr="00CD01F8">
        <w:rPr>
          <w:rFonts w:ascii="Times New Roman" w:eastAsia="Calibri" w:hAnsi="Times New Roman"/>
        </w:rPr>
        <w:t>Символический знак в современной жизни: эмблема, логотип, указующий или декоративный знак.</w:t>
      </w:r>
    </w:p>
    <w:p w:rsidR="00EB20A0" w:rsidRPr="00CD01F8" w:rsidRDefault="00EB20A0" w:rsidP="00CD01F8">
      <w:pPr>
        <w:rPr>
          <w:rFonts w:ascii="Times New Roman" w:eastAsia="Calibri" w:hAnsi="Times New Roman"/>
        </w:rPr>
      </w:pPr>
      <w:r w:rsidRPr="00CD01F8">
        <w:rPr>
          <w:rFonts w:ascii="Times New Roman" w:eastAsia="Calibri" w:hAnsi="Times New Roman"/>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EB20A0" w:rsidRPr="00CD01F8" w:rsidRDefault="00EB20A0" w:rsidP="00CD01F8">
      <w:pPr>
        <w:rPr>
          <w:rFonts w:ascii="Times New Roman" w:eastAsia="Calibri" w:hAnsi="Times New Roman"/>
        </w:rPr>
      </w:pPr>
      <w:r w:rsidRPr="00CD01F8">
        <w:rPr>
          <w:rFonts w:ascii="Times New Roman" w:eastAsia="Calibri" w:hAnsi="Times New Roman"/>
        </w:rPr>
        <w:t>Декор на улицах и декор помещений. Декор праздничный и повседневный. Праздничное оформление школы.</w:t>
      </w:r>
    </w:p>
    <w:p w:rsidR="00EB20A0" w:rsidRPr="00CD01F8" w:rsidRDefault="00EB20A0" w:rsidP="00CD01F8">
      <w:pPr>
        <w:rPr>
          <w:rFonts w:ascii="Times New Roman" w:eastAsia="Calibri" w:hAnsi="Times New Roman"/>
          <w:b/>
        </w:rPr>
      </w:pPr>
      <w:r w:rsidRPr="00CD01F8">
        <w:rPr>
          <w:rFonts w:ascii="Times New Roman" w:eastAsia="Calibri" w:hAnsi="Times New Roman"/>
          <w:b/>
        </w:rPr>
        <w:t>Содержание обучения в 6 классе.</w:t>
      </w:r>
    </w:p>
    <w:p w:rsidR="00EB20A0" w:rsidRPr="00CD01F8" w:rsidRDefault="00EB20A0" w:rsidP="00CD01F8">
      <w:pPr>
        <w:rPr>
          <w:rFonts w:ascii="Times New Roman" w:eastAsia="Calibri" w:hAnsi="Times New Roman"/>
          <w:b/>
        </w:rPr>
      </w:pPr>
      <w:r w:rsidRPr="00CD01F8">
        <w:rPr>
          <w:rFonts w:ascii="Times New Roman" w:eastAsia="Calibri" w:hAnsi="Times New Roman"/>
          <w:b/>
        </w:rPr>
        <w:t>Модуль № 2 «Живопись, графика, скульптура».</w:t>
      </w:r>
    </w:p>
    <w:p w:rsidR="00EB20A0" w:rsidRPr="00CD01F8" w:rsidRDefault="00EB20A0" w:rsidP="00CD01F8">
      <w:pPr>
        <w:rPr>
          <w:rFonts w:ascii="Times New Roman" w:eastAsia="Calibri" w:hAnsi="Times New Roman"/>
        </w:rPr>
      </w:pPr>
      <w:r w:rsidRPr="00CD01F8">
        <w:rPr>
          <w:rFonts w:ascii="Times New Roman" w:eastAsia="Calibri" w:hAnsi="Times New Roman"/>
        </w:rPr>
        <w:t>Общие сведения о видах искусства.</w:t>
      </w:r>
    </w:p>
    <w:p w:rsidR="00EB20A0" w:rsidRPr="00CD01F8" w:rsidRDefault="00EB20A0" w:rsidP="00CD01F8">
      <w:pPr>
        <w:rPr>
          <w:rFonts w:ascii="Times New Roman" w:eastAsia="Calibri" w:hAnsi="Times New Roman"/>
        </w:rPr>
      </w:pPr>
      <w:r w:rsidRPr="00CD01F8">
        <w:rPr>
          <w:rFonts w:ascii="Times New Roman" w:eastAsia="Calibri" w:hAnsi="Times New Roman"/>
        </w:rPr>
        <w:t>Пространственные и временные виды искусства.</w:t>
      </w:r>
    </w:p>
    <w:p w:rsidR="00EB20A0" w:rsidRPr="00CD01F8" w:rsidRDefault="00EB20A0" w:rsidP="00CD01F8">
      <w:pPr>
        <w:rPr>
          <w:rFonts w:ascii="Times New Roman" w:eastAsia="Calibri" w:hAnsi="Times New Roman"/>
        </w:rPr>
      </w:pPr>
      <w:r w:rsidRPr="00CD01F8">
        <w:rPr>
          <w:rFonts w:ascii="Times New Roman" w:eastAsia="Calibri" w:hAnsi="Times New Roman"/>
        </w:rPr>
        <w:t>Изобразительные, конструктивные и декоративные виды пространственных искусств, их место и назначение в жизни людей.</w:t>
      </w:r>
    </w:p>
    <w:p w:rsidR="00EB20A0" w:rsidRPr="00CD01F8" w:rsidRDefault="00EB20A0" w:rsidP="00CD01F8">
      <w:pPr>
        <w:rPr>
          <w:rFonts w:ascii="Times New Roman" w:eastAsia="Calibri" w:hAnsi="Times New Roman"/>
        </w:rPr>
      </w:pPr>
      <w:r w:rsidRPr="00CD01F8">
        <w:rPr>
          <w:rFonts w:ascii="Times New Roman" w:eastAsia="Calibri" w:hAnsi="Times New Roman"/>
        </w:rPr>
        <w:t>Основные виды живописи, графики и скульптуры. Художник и зритель: зрительские умения, знания и творчество зрителя.</w:t>
      </w:r>
    </w:p>
    <w:p w:rsidR="00EB20A0" w:rsidRPr="00CD01F8" w:rsidRDefault="00EB20A0" w:rsidP="00CD01F8">
      <w:pPr>
        <w:rPr>
          <w:rFonts w:ascii="Times New Roman" w:eastAsia="Calibri" w:hAnsi="Times New Roman"/>
        </w:rPr>
      </w:pPr>
      <w:r w:rsidRPr="00CD01F8">
        <w:rPr>
          <w:rFonts w:ascii="Times New Roman" w:eastAsia="Calibri" w:hAnsi="Times New Roman"/>
        </w:rPr>
        <w:t>Язык изобразительного искусства и его выразительные средства.</w:t>
      </w:r>
    </w:p>
    <w:p w:rsidR="00EB20A0" w:rsidRPr="00CD01F8" w:rsidRDefault="00EB20A0" w:rsidP="00CD01F8">
      <w:pPr>
        <w:rPr>
          <w:rFonts w:ascii="Times New Roman" w:eastAsia="Calibri" w:hAnsi="Times New Roman"/>
        </w:rPr>
      </w:pPr>
      <w:r w:rsidRPr="00CD01F8">
        <w:rPr>
          <w:rFonts w:ascii="Times New Roman" w:eastAsia="Calibri" w:hAnsi="Times New Roman"/>
        </w:rPr>
        <w:t>Живописные, графические и скульптурные художественные материалы, их особые свойства.</w:t>
      </w:r>
    </w:p>
    <w:p w:rsidR="00EB20A0" w:rsidRPr="00CD01F8" w:rsidRDefault="00EB20A0" w:rsidP="00CD01F8">
      <w:pPr>
        <w:rPr>
          <w:rFonts w:ascii="Times New Roman" w:eastAsia="Calibri" w:hAnsi="Times New Roman"/>
        </w:rPr>
      </w:pPr>
      <w:r w:rsidRPr="00CD01F8">
        <w:rPr>
          <w:rFonts w:ascii="Times New Roman" w:eastAsia="Calibri" w:hAnsi="Times New Roman"/>
        </w:rPr>
        <w:t>Рисунок – основа изобразительного искусства и мастерства художника.</w:t>
      </w:r>
    </w:p>
    <w:p w:rsidR="00EB20A0" w:rsidRPr="00CD01F8" w:rsidRDefault="00EB20A0" w:rsidP="00CD01F8">
      <w:pPr>
        <w:rPr>
          <w:rFonts w:ascii="Times New Roman" w:eastAsia="Calibri" w:hAnsi="Times New Roman"/>
        </w:rPr>
      </w:pPr>
      <w:r w:rsidRPr="00CD01F8">
        <w:rPr>
          <w:rFonts w:ascii="Times New Roman" w:eastAsia="Calibri" w:hAnsi="Times New Roman"/>
        </w:rPr>
        <w:t>Виды рисунка: зарисовка, набросок, учебный рисунок и творческий рисунок.</w:t>
      </w:r>
    </w:p>
    <w:p w:rsidR="00EB20A0" w:rsidRPr="00CD01F8" w:rsidRDefault="00EB20A0" w:rsidP="00CD01F8">
      <w:pPr>
        <w:rPr>
          <w:rFonts w:ascii="Times New Roman" w:eastAsia="Calibri" w:hAnsi="Times New Roman"/>
        </w:rPr>
      </w:pPr>
      <w:r w:rsidRPr="00CD01F8">
        <w:rPr>
          <w:rFonts w:ascii="Times New Roman" w:eastAsia="Calibri" w:hAnsi="Times New Roman"/>
        </w:rPr>
        <w:t>Навыки размещения рисунка в листе, выбор формата.</w:t>
      </w:r>
    </w:p>
    <w:p w:rsidR="00EB20A0" w:rsidRPr="00CD01F8" w:rsidRDefault="00EB20A0" w:rsidP="00CD01F8">
      <w:pPr>
        <w:rPr>
          <w:rFonts w:ascii="Times New Roman" w:eastAsia="Calibri" w:hAnsi="Times New Roman"/>
        </w:rPr>
      </w:pPr>
      <w:r w:rsidRPr="00CD01F8">
        <w:rPr>
          <w:rFonts w:ascii="Times New Roman" w:eastAsia="Calibri" w:hAnsi="Times New Roman"/>
        </w:rPr>
        <w:t>Начальные умения рисунка с натуры. Зарисовки простых предметов.</w:t>
      </w:r>
    </w:p>
    <w:p w:rsidR="00EB20A0" w:rsidRPr="00CD01F8" w:rsidRDefault="00EB20A0" w:rsidP="00CD01F8">
      <w:pPr>
        <w:rPr>
          <w:rFonts w:ascii="Times New Roman" w:eastAsia="Calibri" w:hAnsi="Times New Roman"/>
        </w:rPr>
      </w:pPr>
      <w:r w:rsidRPr="00CD01F8">
        <w:rPr>
          <w:rFonts w:ascii="Times New Roman" w:eastAsia="Calibri" w:hAnsi="Times New Roman"/>
        </w:rPr>
        <w:t>Линейные графические рисунки и наброски. Тон и тональные отношения: тёмное – светлое.</w:t>
      </w:r>
    </w:p>
    <w:p w:rsidR="00EB20A0" w:rsidRPr="00CD01F8" w:rsidRDefault="00EB20A0" w:rsidP="00CD01F8">
      <w:pPr>
        <w:rPr>
          <w:rFonts w:ascii="Times New Roman" w:eastAsia="Calibri" w:hAnsi="Times New Roman"/>
        </w:rPr>
      </w:pPr>
      <w:r w:rsidRPr="00CD01F8">
        <w:rPr>
          <w:rFonts w:ascii="Times New Roman" w:eastAsia="Calibri" w:hAnsi="Times New Roman"/>
        </w:rPr>
        <w:t>Ритм и ритмическая организация плоскости листа.</w:t>
      </w:r>
    </w:p>
    <w:p w:rsidR="00EB20A0" w:rsidRPr="00CD01F8" w:rsidRDefault="00EB20A0" w:rsidP="00CD01F8">
      <w:pPr>
        <w:rPr>
          <w:rFonts w:ascii="Times New Roman" w:eastAsia="Calibri" w:hAnsi="Times New Roman"/>
        </w:rPr>
      </w:pPr>
      <w:r w:rsidRPr="00CD01F8">
        <w:rPr>
          <w:rFonts w:ascii="Times New Roman" w:eastAsia="Calibri" w:hAnsi="Times New Roman"/>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EB20A0" w:rsidRPr="00CD01F8" w:rsidRDefault="00EB20A0" w:rsidP="00CD01F8">
      <w:pPr>
        <w:rPr>
          <w:rFonts w:ascii="Times New Roman" w:eastAsia="Calibri" w:hAnsi="Times New Roman"/>
        </w:rPr>
      </w:pPr>
      <w:r w:rsidRPr="00CD01F8">
        <w:rPr>
          <w:rFonts w:ascii="Times New Roman" w:eastAsia="Calibri" w:hAnsi="Times New Roman"/>
        </w:rPr>
        <w:t>Цвет как выразительное средство в изобразительном искусстве: холодный и тёплый цвет, понятие цветовых отношений; колорит в живописи.</w:t>
      </w:r>
    </w:p>
    <w:p w:rsidR="00EB20A0" w:rsidRPr="00CD01F8" w:rsidRDefault="00EB20A0" w:rsidP="00CD01F8">
      <w:pPr>
        <w:rPr>
          <w:rFonts w:ascii="Times New Roman" w:eastAsia="Calibri" w:hAnsi="Times New Roman"/>
        </w:rPr>
      </w:pPr>
      <w:r w:rsidRPr="00CD01F8">
        <w:rPr>
          <w:rFonts w:ascii="Times New Roman" w:eastAsia="Calibri" w:hAnsi="Times New Roman"/>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EB20A0" w:rsidRPr="00CD01F8" w:rsidRDefault="00EB20A0" w:rsidP="00CD01F8">
      <w:pPr>
        <w:rPr>
          <w:rFonts w:ascii="Times New Roman" w:eastAsia="Calibri" w:hAnsi="Times New Roman"/>
        </w:rPr>
      </w:pPr>
      <w:r w:rsidRPr="00CD01F8">
        <w:rPr>
          <w:rFonts w:ascii="Times New Roman" w:eastAsia="Calibri" w:hAnsi="Times New Roman"/>
        </w:rPr>
        <w:t>Жанры изобразительного искусства.</w:t>
      </w:r>
    </w:p>
    <w:p w:rsidR="00EB20A0" w:rsidRPr="00CD01F8" w:rsidRDefault="00EB20A0" w:rsidP="00CD01F8">
      <w:pPr>
        <w:rPr>
          <w:rFonts w:ascii="Times New Roman" w:eastAsia="Calibri" w:hAnsi="Times New Roman"/>
        </w:rPr>
      </w:pPr>
      <w:r w:rsidRPr="00CD01F8">
        <w:rPr>
          <w:rFonts w:ascii="Times New Roman" w:eastAsia="Calibri" w:hAnsi="Times New Roman"/>
        </w:rPr>
        <w:t>Жанровая система в изобразительном искусстве как инструмент для сравнения и анализа произведений изобразительного искусства.</w:t>
      </w:r>
    </w:p>
    <w:p w:rsidR="00EB20A0" w:rsidRPr="00CD01F8" w:rsidRDefault="00EB20A0" w:rsidP="00CD01F8">
      <w:pPr>
        <w:rPr>
          <w:rFonts w:ascii="Times New Roman" w:eastAsia="Calibri" w:hAnsi="Times New Roman"/>
        </w:rPr>
      </w:pPr>
      <w:r w:rsidRPr="00CD01F8">
        <w:rPr>
          <w:rFonts w:ascii="Times New Roman" w:eastAsia="Calibri" w:hAnsi="Times New Roman"/>
        </w:rPr>
        <w:t>Предмет изображения, сюжет и содержание произведения изобразительного искусства.</w:t>
      </w:r>
    </w:p>
    <w:p w:rsidR="00EB20A0" w:rsidRPr="00CD01F8" w:rsidRDefault="00EB20A0" w:rsidP="00CD01F8">
      <w:pPr>
        <w:rPr>
          <w:rFonts w:ascii="Times New Roman" w:eastAsia="Calibri" w:hAnsi="Times New Roman"/>
        </w:rPr>
      </w:pPr>
      <w:r w:rsidRPr="00CD01F8">
        <w:rPr>
          <w:rFonts w:ascii="Times New Roman" w:eastAsia="Calibri" w:hAnsi="Times New Roman"/>
        </w:rPr>
        <w:t>Натюрморт.</w:t>
      </w:r>
    </w:p>
    <w:p w:rsidR="00EB20A0" w:rsidRPr="00CD01F8" w:rsidRDefault="00EB20A0" w:rsidP="00CD01F8">
      <w:pPr>
        <w:rPr>
          <w:rFonts w:ascii="Times New Roman" w:eastAsia="Calibri" w:hAnsi="Times New Roman"/>
        </w:rPr>
      </w:pPr>
      <w:r w:rsidRPr="00CD01F8">
        <w:rPr>
          <w:rFonts w:ascii="Times New Roman" w:eastAsia="Calibri" w:hAnsi="Times New Roman"/>
        </w:rPr>
        <w:t>Изображение предметного мира в изобразительном искусстве и появление жанра натюрморта в европейском и отечественном искусстве.</w:t>
      </w:r>
    </w:p>
    <w:p w:rsidR="00EB20A0" w:rsidRPr="00CD01F8" w:rsidRDefault="00EB20A0" w:rsidP="00CD01F8">
      <w:pPr>
        <w:rPr>
          <w:rFonts w:ascii="Times New Roman" w:eastAsia="Calibri" w:hAnsi="Times New Roman"/>
        </w:rPr>
      </w:pPr>
      <w:r w:rsidRPr="00CD01F8">
        <w:rPr>
          <w:rFonts w:ascii="Times New Roman" w:eastAsia="Calibri" w:hAnsi="Times New Roman"/>
        </w:rPr>
        <w:t>Основы графической грамоты: правила объёмного изображения предметов на плоскости.</w:t>
      </w:r>
    </w:p>
    <w:p w:rsidR="00EB20A0" w:rsidRPr="00CD01F8" w:rsidRDefault="00EB20A0" w:rsidP="00CD01F8">
      <w:pPr>
        <w:rPr>
          <w:rFonts w:ascii="Times New Roman" w:eastAsia="Calibri" w:hAnsi="Times New Roman"/>
        </w:rPr>
      </w:pPr>
      <w:r w:rsidRPr="00CD01F8">
        <w:rPr>
          <w:rFonts w:ascii="Times New Roman" w:eastAsia="Calibri" w:hAnsi="Times New Roman"/>
        </w:rPr>
        <w:t>Линейное построение предмета в пространстве: линия горизонта, точка зрения и точка схода, правила перспективных сокращений.</w:t>
      </w:r>
    </w:p>
    <w:p w:rsidR="00EB20A0" w:rsidRPr="00CD01F8" w:rsidRDefault="00EB20A0" w:rsidP="00CD01F8">
      <w:pPr>
        <w:rPr>
          <w:rFonts w:ascii="Times New Roman" w:eastAsia="Calibri" w:hAnsi="Times New Roman"/>
        </w:rPr>
      </w:pPr>
      <w:r w:rsidRPr="00CD01F8">
        <w:rPr>
          <w:rFonts w:ascii="Times New Roman" w:eastAsia="Calibri" w:hAnsi="Times New Roman"/>
        </w:rPr>
        <w:t>Изображение окружности в перспективе.</w:t>
      </w:r>
    </w:p>
    <w:p w:rsidR="00EB20A0" w:rsidRPr="00CD01F8" w:rsidRDefault="00EB20A0" w:rsidP="00CD01F8">
      <w:pPr>
        <w:rPr>
          <w:rFonts w:ascii="Times New Roman" w:eastAsia="Calibri" w:hAnsi="Times New Roman"/>
        </w:rPr>
      </w:pPr>
      <w:r w:rsidRPr="00CD01F8">
        <w:rPr>
          <w:rFonts w:ascii="Times New Roman" w:eastAsia="Calibri" w:hAnsi="Times New Roman"/>
        </w:rPr>
        <w:t>Рисование геометрических тел на основе правил линейной перспективы.</w:t>
      </w:r>
    </w:p>
    <w:p w:rsidR="00EB20A0" w:rsidRPr="00CD01F8" w:rsidRDefault="00EB20A0" w:rsidP="00CD01F8">
      <w:pPr>
        <w:rPr>
          <w:rFonts w:ascii="Times New Roman" w:eastAsia="Calibri" w:hAnsi="Times New Roman"/>
        </w:rPr>
      </w:pPr>
      <w:r w:rsidRPr="00CD01F8">
        <w:rPr>
          <w:rFonts w:ascii="Times New Roman" w:eastAsia="Calibri" w:hAnsi="Times New Roman"/>
        </w:rPr>
        <w:t>Сложная пространственная форма и выявление её конструкции.</w:t>
      </w:r>
    </w:p>
    <w:p w:rsidR="00EB20A0" w:rsidRPr="00CD01F8" w:rsidRDefault="00EB20A0" w:rsidP="00CD01F8">
      <w:pPr>
        <w:rPr>
          <w:rFonts w:ascii="Times New Roman" w:eastAsia="Calibri" w:hAnsi="Times New Roman"/>
        </w:rPr>
      </w:pPr>
      <w:r w:rsidRPr="00CD01F8">
        <w:rPr>
          <w:rFonts w:ascii="Times New Roman" w:eastAsia="Calibri" w:hAnsi="Times New Roman"/>
        </w:rPr>
        <w:t>Рисунок сложной формы предмета как соотношение простых геометрических фигур.</w:t>
      </w:r>
    </w:p>
    <w:p w:rsidR="00EB20A0" w:rsidRPr="00CD01F8" w:rsidRDefault="00EB20A0" w:rsidP="00CD01F8">
      <w:pPr>
        <w:rPr>
          <w:rFonts w:ascii="Times New Roman" w:eastAsia="Calibri" w:hAnsi="Times New Roman"/>
        </w:rPr>
      </w:pPr>
      <w:r w:rsidRPr="00CD01F8">
        <w:rPr>
          <w:rFonts w:ascii="Times New Roman" w:eastAsia="Calibri" w:hAnsi="Times New Roman"/>
        </w:rPr>
        <w:t>Линейный рисунок конструкции из нескольких геометрических тел.</w:t>
      </w:r>
    </w:p>
    <w:p w:rsidR="00EB20A0" w:rsidRPr="00CD01F8" w:rsidRDefault="00EB20A0" w:rsidP="00CD01F8">
      <w:pPr>
        <w:rPr>
          <w:rFonts w:ascii="Times New Roman" w:eastAsia="Calibri" w:hAnsi="Times New Roman"/>
        </w:rPr>
      </w:pPr>
      <w:r w:rsidRPr="00CD01F8">
        <w:rPr>
          <w:rFonts w:ascii="Times New Roman" w:eastAsia="Calibri" w:hAnsi="Times New Roman"/>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EB20A0" w:rsidRPr="00CD01F8" w:rsidRDefault="00EB20A0" w:rsidP="00CD01F8">
      <w:pPr>
        <w:rPr>
          <w:rFonts w:ascii="Times New Roman" w:eastAsia="Calibri" w:hAnsi="Times New Roman"/>
        </w:rPr>
      </w:pPr>
      <w:r w:rsidRPr="00CD01F8">
        <w:rPr>
          <w:rFonts w:ascii="Times New Roman" w:eastAsia="Calibri" w:hAnsi="Times New Roman"/>
        </w:rPr>
        <w:t>Рисунок натюрморта графическими материалами с натуры или по представлению.</w:t>
      </w:r>
    </w:p>
    <w:p w:rsidR="00EB20A0" w:rsidRPr="00CD01F8" w:rsidRDefault="00EB20A0" w:rsidP="00CD01F8">
      <w:pPr>
        <w:rPr>
          <w:rFonts w:ascii="Times New Roman" w:eastAsia="Calibri" w:hAnsi="Times New Roman"/>
        </w:rPr>
      </w:pPr>
      <w:r w:rsidRPr="00CD01F8">
        <w:rPr>
          <w:rFonts w:ascii="Times New Roman" w:eastAsia="Calibri" w:hAnsi="Times New Roman"/>
        </w:rPr>
        <w:t>Творческий натюрморт в графике. Произведения художников-графиков. Особенности графических техник. Печатная графика.</w:t>
      </w:r>
    </w:p>
    <w:p w:rsidR="00EB20A0" w:rsidRPr="00CD01F8" w:rsidRDefault="00EB20A0" w:rsidP="00CD01F8">
      <w:pPr>
        <w:rPr>
          <w:rFonts w:ascii="Times New Roman" w:eastAsia="Calibri" w:hAnsi="Times New Roman"/>
        </w:rPr>
      </w:pPr>
      <w:r w:rsidRPr="00CD01F8">
        <w:rPr>
          <w:rFonts w:ascii="Times New Roman" w:eastAsia="Calibri" w:hAnsi="Times New Roman"/>
        </w:rPr>
        <w:t>Живописное изображение натюрморта. Цвет в натюрмортах европейских и отечественных живописцев. Опыт создания живописного натюрморта.</w:t>
      </w:r>
    </w:p>
    <w:p w:rsidR="00EB20A0" w:rsidRPr="00CD01F8" w:rsidRDefault="00EB20A0" w:rsidP="00CD01F8">
      <w:pPr>
        <w:rPr>
          <w:rFonts w:ascii="Times New Roman" w:eastAsia="Calibri" w:hAnsi="Times New Roman"/>
        </w:rPr>
      </w:pPr>
      <w:r w:rsidRPr="00CD01F8">
        <w:rPr>
          <w:rFonts w:ascii="Times New Roman" w:eastAsia="Calibri" w:hAnsi="Times New Roman"/>
        </w:rPr>
        <w:t>Портрет.</w:t>
      </w:r>
    </w:p>
    <w:p w:rsidR="00EB20A0" w:rsidRPr="00CD01F8" w:rsidRDefault="00EB20A0" w:rsidP="00CD01F8">
      <w:pPr>
        <w:rPr>
          <w:rFonts w:ascii="Times New Roman" w:eastAsia="Calibri" w:hAnsi="Times New Roman"/>
        </w:rPr>
      </w:pPr>
      <w:r w:rsidRPr="00CD01F8">
        <w:rPr>
          <w:rFonts w:ascii="Times New Roman" w:eastAsia="Calibri" w:hAnsi="Times New Roman"/>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EB20A0" w:rsidRPr="00CD01F8" w:rsidRDefault="00EB20A0" w:rsidP="00CD01F8">
      <w:pPr>
        <w:rPr>
          <w:rFonts w:ascii="Times New Roman" w:eastAsia="Calibri" w:hAnsi="Times New Roman"/>
        </w:rPr>
      </w:pPr>
      <w:r w:rsidRPr="00CD01F8">
        <w:rPr>
          <w:rFonts w:ascii="Times New Roman" w:eastAsia="Calibri" w:hAnsi="Times New Roman"/>
        </w:rPr>
        <w:t>Великие портретисты в европейском искусстве.</w:t>
      </w:r>
    </w:p>
    <w:p w:rsidR="00EB20A0" w:rsidRPr="00CD01F8" w:rsidRDefault="00EB20A0" w:rsidP="00CD01F8">
      <w:pPr>
        <w:rPr>
          <w:rFonts w:ascii="Times New Roman" w:eastAsia="Calibri" w:hAnsi="Times New Roman"/>
        </w:rPr>
      </w:pPr>
      <w:r w:rsidRPr="00CD01F8">
        <w:rPr>
          <w:rFonts w:ascii="Times New Roman" w:eastAsia="Calibri" w:hAnsi="Times New Roman"/>
        </w:rPr>
        <w:t>Особенности развития портретного жанра в отечественном искусстве. Великие портретисты в русской живописи.</w:t>
      </w:r>
    </w:p>
    <w:p w:rsidR="00EB20A0" w:rsidRPr="00CD01F8" w:rsidRDefault="00EB20A0" w:rsidP="00CD01F8">
      <w:pPr>
        <w:rPr>
          <w:rFonts w:ascii="Times New Roman" w:eastAsia="Calibri" w:hAnsi="Times New Roman"/>
        </w:rPr>
      </w:pPr>
      <w:r w:rsidRPr="00CD01F8">
        <w:rPr>
          <w:rFonts w:ascii="Times New Roman" w:eastAsia="Calibri" w:hAnsi="Times New Roman"/>
        </w:rPr>
        <w:t>Парадный и камерный портрет в живописи.</w:t>
      </w:r>
    </w:p>
    <w:p w:rsidR="00EB20A0" w:rsidRPr="00CD01F8" w:rsidRDefault="00EB20A0" w:rsidP="00CD01F8">
      <w:pPr>
        <w:rPr>
          <w:rFonts w:ascii="Times New Roman" w:eastAsia="Calibri" w:hAnsi="Times New Roman"/>
        </w:rPr>
      </w:pPr>
      <w:r w:rsidRPr="00CD01F8">
        <w:rPr>
          <w:rFonts w:ascii="Times New Roman" w:eastAsia="Calibri" w:hAnsi="Times New Roman"/>
        </w:rPr>
        <w:t>Особенности развития жанра портрета в искусстве ХХ в. – отечественном и европейском.</w:t>
      </w:r>
    </w:p>
    <w:p w:rsidR="00EB20A0" w:rsidRPr="00CD01F8" w:rsidRDefault="00EB20A0" w:rsidP="00CD01F8">
      <w:pPr>
        <w:rPr>
          <w:rFonts w:ascii="Times New Roman" w:eastAsia="Calibri" w:hAnsi="Times New Roman"/>
        </w:rPr>
      </w:pPr>
      <w:r w:rsidRPr="00CD01F8">
        <w:rPr>
          <w:rFonts w:ascii="Times New Roman" w:eastAsia="Calibri" w:hAnsi="Times New Roman"/>
        </w:rPr>
        <w:t>Построение головы человека, основные пропорции лица, соотношение лицевой и черепной частей головы.</w:t>
      </w:r>
    </w:p>
    <w:p w:rsidR="00EB20A0" w:rsidRPr="00CD01F8" w:rsidRDefault="00EB20A0" w:rsidP="00CD01F8">
      <w:pPr>
        <w:rPr>
          <w:rFonts w:ascii="Times New Roman" w:eastAsia="Calibri" w:hAnsi="Times New Roman"/>
        </w:rPr>
      </w:pPr>
      <w:r w:rsidRPr="00CD01F8">
        <w:rPr>
          <w:rFonts w:ascii="Times New Roman" w:eastAsia="Calibri" w:hAnsi="Times New Roman"/>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EB20A0" w:rsidRPr="00CD01F8" w:rsidRDefault="00EB20A0" w:rsidP="00CD01F8">
      <w:pPr>
        <w:rPr>
          <w:rFonts w:ascii="Times New Roman" w:eastAsia="Calibri" w:hAnsi="Times New Roman"/>
        </w:rPr>
      </w:pPr>
      <w:r w:rsidRPr="00CD01F8">
        <w:rPr>
          <w:rFonts w:ascii="Times New Roman" w:eastAsia="Calibri" w:hAnsi="Times New Roman"/>
        </w:rPr>
        <w:t>Роль освещения головы при создании портретного образа.</w:t>
      </w:r>
    </w:p>
    <w:p w:rsidR="00EB20A0" w:rsidRPr="00CD01F8" w:rsidRDefault="00EB20A0" w:rsidP="00CD01F8">
      <w:pPr>
        <w:rPr>
          <w:rFonts w:ascii="Times New Roman" w:eastAsia="Calibri" w:hAnsi="Times New Roman"/>
        </w:rPr>
      </w:pPr>
      <w:r w:rsidRPr="00CD01F8">
        <w:rPr>
          <w:rFonts w:ascii="Times New Roman" w:eastAsia="Calibri" w:hAnsi="Times New Roman"/>
        </w:rPr>
        <w:t>Свет и тень в изображении головы человека.</w:t>
      </w:r>
    </w:p>
    <w:p w:rsidR="00EB20A0" w:rsidRPr="00CD01F8" w:rsidRDefault="00EB20A0" w:rsidP="00CD01F8">
      <w:pPr>
        <w:rPr>
          <w:rFonts w:ascii="Times New Roman" w:eastAsia="Calibri" w:hAnsi="Times New Roman"/>
        </w:rPr>
      </w:pPr>
      <w:r w:rsidRPr="00CD01F8">
        <w:rPr>
          <w:rFonts w:ascii="Times New Roman" w:eastAsia="Calibri" w:hAnsi="Times New Roman"/>
        </w:rPr>
        <w:t>Портрет в скульптуре.</w:t>
      </w:r>
    </w:p>
    <w:p w:rsidR="00EB20A0" w:rsidRPr="00CD01F8" w:rsidRDefault="00EB20A0" w:rsidP="00CD01F8">
      <w:pPr>
        <w:rPr>
          <w:rFonts w:ascii="Times New Roman" w:eastAsia="Calibri" w:hAnsi="Times New Roman"/>
        </w:rPr>
      </w:pPr>
      <w:r w:rsidRPr="00CD01F8">
        <w:rPr>
          <w:rFonts w:ascii="Times New Roman" w:eastAsia="Calibri" w:hAnsi="Times New Roman"/>
        </w:rPr>
        <w:t>Выражение характера человека, его социального положения и образа эпохи в скульптурном портрете.</w:t>
      </w:r>
    </w:p>
    <w:p w:rsidR="00EB20A0" w:rsidRPr="00CD01F8" w:rsidRDefault="00EB20A0" w:rsidP="00CD01F8">
      <w:pPr>
        <w:rPr>
          <w:rFonts w:ascii="Times New Roman" w:eastAsia="Calibri" w:hAnsi="Times New Roman"/>
        </w:rPr>
      </w:pPr>
      <w:r w:rsidRPr="00CD01F8">
        <w:rPr>
          <w:rFonts w:ascii="Times New Roman" w:eastAsia="Calibri" w:hAnsi="Times New Roman"/>
        </w:rPr>
        <w:t>Значение свойств художественных материалов в создании скульптурного портрета.</w:t>
      </w:r>
    </w:p>
    <w:p w:rsidR="00EB20A0" w:rsidRPr="00CD01F8" w:rsidRDefault="00EB20A0" w:rsidP="00CD01F8">
      <w:pPr>
        <w:rPr>
          <w:rFonts w:ascii="Times New Roman" w:eastAsia="Calibri" w:hAnsi="Times New Roman"/>
        </w:rPr>
      </w:pPr>
      <w:r w:rsidRPr="00CD01F8">
        <w:rPr>
          <w:rFonts w:ascii="Times New Roman" w:eastAsia="Calibri" w:hAnsi="Times New Roman"/>
        </w:rPr>
        <w:t>Живописное изображение портрета. Роль цвета в живописном портретном образе в произведениях выдающихся живописцев.</w:t>
      </w:r>
    </w:p>
    <w:p w:rsidR="00EB20A0" w:rsidRPr="00CD01F8" w:rsidRDefault="00EB20A0" w:rsidP="00CD01F8">
      <w:pPr>
        <w:rPr>
          <w:rFonts w:ascii="Times New Roman" w:eastAsia="Calibri" w:hAnsi="Times New Roman"/>
        </w:rPr>
      </w:pPr>
      <w:r w:rsidRPr="00CD01F8">
        <w:rPr>
          <w:rFonts w:ascii="Times New Roman" w:eastAsia="Calibri" w:hAnsi="Times New Roman"/>
        </w:rPr>
        <w:t>Опыт работы над созданием живописного портрета.</w:t>
      </w:r>
    </w:p>
    <w:p w:rsidR="00EB20A0" w:rsidRPr="00CD01F8" w:rsidRDefault="00EB20A0" w:rsidP="00CD01F8">
      <w:pPr>
        <w:rPr>
          <w:rFonts w:ascii="Times New Roman" w:eastAsia="Calibri" w:hAnsi="Times New Roman"/>
        </w:rPr>
      </w:pPr>
      <w:r w:rsidRPr="00CD01F8">
        <w:rPr>
          <w:rFonts w:ascii="Times New Roman" w:eastAsia="Calibri" w:hAnsi="Times New Roman"/>
        </w:rPr>
        <w:t>Пейзаж.</w:t>
      </w:r>
    </w:p>
    <w:p w:rsidR="00EB20A0" w:rsidRPr="00CD01F8" w:rsidRDefault="00EB20A0" w:rsidP="00CD01F8">
      <w:pPr>
        <w:rPr>
          <w:rFonts w:ascii="Times New Roman" w:eastAsia="Calibri" w:hAnsi="Times New Roman"/>
        </w:rPr>
      </w:pPr>
      <w:r w:rsidRPr="00CD01F8">
        <w:rPr>
          <w:rFonts w:ascii="Times New Roman" w:eastAsia="Calibri" w:hAnsi="Times New Roman"/>
        </w:rPr>
        <w:t>Особенности изображения пространства в эпоху Древнего мира, в средневековом искусстве и в эпоху Возрождения.</w:t>
      </w:r>
    </w:p>
    <w:p w:rsidR="00EB20A0" w:rsidRPr="00CD01F8" w:rsidRDefault="00EB20A0" w:rsidP="00CD01F8">
      <w:pPr>
        <w:rPr>
          <w:rFonts w:ascii="Times New Roman" w:eastAsia="Calibri" w:hAnsi="Times New Roman"/>
        </w:rPr>
      </w:pPr>
      <w:r w:rsidRPr="00CD01F8">
        <w:rPr>
          <w:rFonts w:ascii="Times New Roman" w:eastAsia="Calibri" w:hAnsi="Times New Roman"/>
        </w:rPr>
        <w:t>Правила построения линейной перспективы в изображении пространства.</w:t>
      </w:r>
    </w:p>
    <w:p w:rsidR="00EB20A0" w:rsidRPr="00CD01F8" w:rsidRDefault="00EB20A0" w:rsidP="00CD01F8">
      <w:pPr>
        <w:rPr>
          <w:rFonts w:ascii="Times New Roman" w:eastAsia="Calibri" w:hAnsi="Times New Roman"/>
        </w:rPr>
      </w:pPr>
      <w:r w:rsidRPr="00CD01F8">
        <w:rPr>
          <w:rFonts w:ascii="Times New Roman" w:eastAsia="Calibri" w:hAnsi="Times New Roman"/>
        </w:rPr>
        <w:t>Правила воздушной перспективы, построения переднего, среднего и дальнего планов при изображении пейзажа.</w:t>
      </w:r>
    </w:p>
    <w:p w:rsidR="00EB20A0" w:rsidRPr="00CD01F8" w:rsidRDefault="00EB20A0" w:rsidP="00CD01F8">
      <w:pPr>
        <w:rPr>
          <w:rFonts w:ascii="Times New Roman" w:eastAsia="Calibri" w:hAnsi="Times New Roman"/>
        </w:rPr>
      </w:pPr>
      <w:r w:rsidRPr="00CD01F8">
        <w:rPr>
          <w:rFonts w:ascii="Times New Roman" w:eastAsia="Calibri" w:hAnsi="Times New Roman"/>
        </w:rPr>
        <w:t>Особенности изображения разных состояний природы и её освещения. Романтический пейзаж. Морские пейзажи И. Айвазовского.</w:t>
      </w:r>
    </w:p>
    <w:p w:rsidR="00EB20A0" w:rsidRPr="00CD01F8" w:rsidRDefault="00EB20A0" w:rsidP="00CD01F8">
      <w:pPr>
        <w:rPr>
          <w:rFonts w:ascii="Times New Roman" w:eastAsia="Calibri" w:hAnsi="Times New Roman"/>
        </w:rPr>
      </w:pPr>
      <w:r w:rsidRPr="00CD01F8">
        <w:rPr>
          <w:rFonts w:ascii="Times New Roman" w:eastAsia="Calibri" w:hAnsi="Times New Roman"/>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EB20A0" w:rsidRPr="00CD01F8" w:rsidRDefault="00EB20A0" w:rsidP="00CD01F8">
      <w:pPr>
        <w:rPr>
          <w:rFonts w:ascii="Times New Roman" w:eastAsia="Calibri" w:hAnsi="Times New Roman"/>
        </w:rPr>
      </w:pPr>
      <w:r w:rsidRPr="00CD01F8">
        <w:rPr>
          <w:rFonts w:ascii="Times New Roman" w:eastAsia="Calibri" w:hAnsi="Times New Roman"/>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EB20A0" w:rsidRPr="00CD01F8" w:rsidRDefault="00EB20A0" w:rsidP="00CD01F8">
      <w:pPr>
        <w:rPr>
          <w:rFonts w:ascii="Times New Roman" w:eastAsia="Calibri" w:hAnsi="Times New Roman"/>
        </w:rPr>
      </w:pPr>
      <w:r w:rsidRPr="00CD01F8">
        <w:rPr>
          <w:rFonts w:ascii="Times New Roman" w:eastAsia="Calibri" w:hAnsi="Times New Roman"/>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EB20A0" w:rsidRPr="00CD01F8" w:rsidRDefault="00EB20A0" w:rsidP="00CD01F8">
      <w:pPr>
        <w:rPr>
          <w:rFonts w:ascii="Times New Roman" w:eastAsia="Calibri" w:hAnsi="Times New Roman"/>
        </w:rPr>
      </w:pPr>
      <w:r w:rsidRPr="00CD01F8">
        <w:rPr>
          <w:rFonts w:ascii="Times New Roman" w:eastAsia="Calibri" w:hAnsi="Times New Roman"/>
        </w:rPr>
        <w:t>Творческий опыт в создании композиционного живописного пейзажа своей Родины.</w:t>
      </w:r>
    </w:p>
    <w:p w:rsidR="00EB20A0" w:rsidRPr="00CD01F8" w:rsidRDefault="00EB20A0" w:rsidP="00CD01F8">
      <w:pPr>
        <w:rPr>
          <w:rFonts w:ascii="Times New Roman" w:eastAsia="Calibri" w:hAnsi="Times New Roman"/>
        </w:rPr>
      </w:pPr>
      <w:r w:rsidRPr="00CD01F8">
        <w:rPr>
          <w:rFonts w:ascii="Times New Roman" w:eastAsia="Calibri" w:hAnsi="Times New Roman"/>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EB20A0" w:rsidRPr="00CD01F8" w:rsidRDefault="00EB20A0" w:rsidP="00CD01F8">
      <w:pPr>
        <w:rPr>
          <w:rFonts w:ascii="Times New Roman" w:eastAsia="Calibri" w:hAnsi="Times New Roman"/>
        </w:rPr>
      </w:pPr>
      <w:r w:rsidRPr="00CD01F8">
        <w:rPr>
          <w:rFonts w:ascii="Times New Roman" w:eastAsia="Calibri" w:hAnsi="Times New Roman"/>
        </w:rPr>
        <w:t>Графические зарисовки и графическая композиция на темы окружающей природы.</w:t>
      </w:r>
    </w:p>
    <w:p w:rsidR="00EB20A0" w:rsidRPr="00CD01F8" w:rsidRDefault="00EB20A0" w:rsidP="00CD01F8">
      <w:pPr>
        <w:rPr>
          <w:rFonts w:ascii="Times New Roman" w:eastAsia="Calibri" w:hAnsi="Times New Roman"/>
        </w:rPr>
      </w:pPr>
      <w:r w:rsidRPr="00CD01F8">
        <w:rPr>
          <w:rFonts w:ascii="Times New Roman" w:eastAsia="Calibri" w:hAnsi="Times New Roman"/>
        </w:rPr>
        <w:t>Городской пейзаж в творчестве мастеров искусства. Многообразие в понимании образа города.</w:t>
      </w:r>
    </w:p>
    <w:p w:rsidR="00EB20A0" w:rsidRPr="00CD01F8" w:rsidRDefault="00EB20A0" w:rsidP="00CD01F8">
      <w:pPr>
        <w:rPr>
          <w:rFonts w:ascii="Times New Roman" w:eastAsia="Calibri" w:hAnsi="Times New Roman"/>
        </w:rPr>
      </w:pPr>
      <w:r w:rsidRPr="00CD01F8">
        <w:rPr>
          <w:rFonts w:ascii="Times New Roman" w:eastAsia="Calibri" w:hAnsi="Times New Roman"/>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EB20A0" w:rsidRPr="00CD01F8" w:rsidRDefault="00EB20A0" w:rsidP="00CD01F8">
      <w:pPr>
        <w:rPr>
          <w:rFonts w:ascii="Times New Roman" w:eastAsia="Calibri" w:hAnsi="Times New Roman"/>
        </w:rPr>
      </w:pPr>
      <w:r w:rsidRPr="00CD01F8">
        <w:rPr>
          <w:rFonts w:ascii="Times New Roman" w:eastAsia="Calibri" w:hAnsi="Times New Roman"/>
        </w:rPr>
        <w:t>Опыт изображения городского пейзажа. Наблюдательная перспектива и ритмическая организация плоскости изображения.</w:t>
      </w:r>
    </w:p>
    <w:p w:rsidR="00EB20A0" w:rsidRPr="00CD01F8" w:rsidRDefault="00EB20A0" w:rsidP="00CD01F8">
      <w:pPr>
        <w:rPr>
          <w:rFonts w:ascii="Times New Roman" w:eastAsia="Calibri" w:hAnsi="Times New Roman"/>
        </w:rPr>
      </w:pPr>
      <w:r w:rsidRPr="00CD01F8">
        <w:rPr>
          <w:rFonts w:ascii="Times New Roman" w:eastAsia="Calibri" w:hAnsi="Times New Roman"/>
        </w:rPr>
        <w:t>Бытовой жанр в изобразительном искусстве.</w:t>
      </w:r>
    </w:p>
    <w:p w:rsidR="00EB20A0" w:rsidRPr="00CD01F8" w:rsidRDefault="00EB20A0" w:rsidP="00CD01F8">
      <w:pPr>
        <w:rPr>
          <w:rFonts w:ascii="Times New Roman" w:eastAsia="Calibri" w:hAnsi="Times New Roman"/>
        </w:rPr>
      </w:pPr>
      <w:r w:rsidRPr="00CD01F8">
        <w:rPr>
          <w:rFonts w:ascii="Times New Roman" w:eastAsia="Calibri" w:hAnsi="Times New Roman"/>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EB20A0" w:rsidRPr="00CD01F8" w:rsidRDefault="00EB20A0" w:rsidP="00CD01F8">
      <w:pPr>
        <w:rPr>
          <w:rFonts w:ascii="Times New Roman" w:eastAsia="Calibri" w:hAnsi="Times New Roman"/>
        </w:rPr>
      </w:pPr>
      <w:r w:rsidRPr="00CD01F8">
        <w:rPr>
          <w:rFonts w:ascii="Times New Roman" w:eastAsia="Calibri" w:hAnsi="Times New Roman"/>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EB20A0" w:rsidRPr="00CD01F8" w:rsidRDefault="00EB20A0" w:rsidP="00CD01F8">
      <w:pPr>
        <w:rPr>
          <w:rFonts w:ascii="Times New Roman" w:eastAsia="Calibri" w:hAnsi="Times New Roman"/>
        </w:rPr>
      </w:pPr>
      <w:r w:rsidRPr="00CD01F8">
        <w:rPr>
          <w:rFonts w:ascii="Times New Roman" w:eastAsia="Calibri" w:hAnsi="Times New Roman"/>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EB20A0" w:rsidRPr="00CD01F8" w:rsidRDefault="00EB20A0" w:rsidP="00CD01F8">
      <w:pPr>
        <w:rPr>
          <w:rFonts w:ascii="Times New Roman" w:eastAsia="Calibri" w:hAnsi="Times New Roman"/>
        </w:rPr>
      </w:pPr>
      <w:r w:rsidRPr="00CD01F8">
        <w:rPr>
          <w:rFonts w:ascii="Times New Roman" w:eastAsia="Calibri" w:hAnsi="Times New Roman"/>
        </w:rPr>
        <w:t>Исторический жанр в изобразительном искусстве.</w:t>
      </w:r>
    </w:p>
    <w:p w:rsidR="00EB20A0" w:rsidRPr="00CD01F8" w:rsidRDefault="00EB20A0" w:rsidP="00CD01F8">
      <w:pPr>
        <w:rPr>
          <w:rFonts w:ascii="Times New Roman" w:eastAsia="Calibri" w:hAnsi="Times New Roman"/>
        </w:rPr>
      </w:pPr>
      <w:r w:rsidRPr="00CD01F8">
        <w:rPr>
          <w:rFonts w:ascii="Times New Roman" w:eastAsia="Calibri" w:hAnsi="Times New Roman"/>
        </w:rPr>
        <w:t>Историческая тема в искусстве как изображение наиболее значительных событий в жизни общества.</w:t>
      </w:r>
    </w:p>
    <w:p w:rsidR="00EB20A0" w:rsidRPr="00CD01F8" w:rsidRDefault="00EB20A0" w:rsidP="00CD01F8">
      <w:pPr>
        <w:rPr>
          <w:rFonts w:ascii="Times New Roman" w:eastAsia="Calibri" w:hAnsi="Times New Roman"/>
        </w:rPr>
      </w:pPr>
      <w:r w:rsidRPr="00CD01F8">
        <w:rPr>
          <w:rFonts w:ascii="Times New Roman" w:eastAsia="Calibri" w:hAnsi="Times New Roman"/>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EB20A0" w:rsidRPr="00CD01F8" w:rsidRDefault="00EB20A0" w:rsidP="00CD01F8">
      <w:pPr>
        <w:rPr>
          <w:rFonts w:ascii="Times New Roman" w:eastAsia="Calibri" w:hAnsi="Times New Roman"/>
        </w:rPr>
      </w:pPr>
      <w:r w:rsidRPr="00CD01F8">
        <w:rPr>
          <w:rFonts w:ascii="Times New Roman" w:eastAsia="Calibri" w:hAnsi="Times New Roman"/>
        </w:rPr>
        <w:t>Историческая картина в русском искусстве XIX в. и её особое место в развитии отечественной культуры.</w:t>
      </w:r>
    </w:p>
    <w:p w:rsidR="00EB20A0" w:rsidRPr="00CD01F8" w:rsidRDefault="00EB20A0" w:rsidP="00CD01F8">
      <w:pPr>
        <w:rPr>
          <w:rFonts w:ascii="Times New Roman" w:eastAsia="Calibri" w:hAnsi="Times New Roman"/>
        </w:rPr>
      </w:pPr>
      <w:r w:rsidRPr="00CD01F8">
        <w:rPr>
          <w:rFonts w:ascii="Times New Roman" w:eastAsia="Calibri" w:hAnsi="Times New Roman"/>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EB20A0" w:rsidRPr="00CD01F8" w:rsidRDefault="00EB20A0" w:rsidP="00CD01F8">
      <w:pPr>
        <w:rPr>
          <w:rFonts w:ascii="Times New Roman" w:eastAsia="Calibri" w:hAnsi="Times New Roman"/>
        </w:rPr>
      </w:pPr>
      <w:r w:rsidRPr="00CD01F8">
        <w:rPr>
          <w:rFonts w:ascii="Times New Roman" w:eastAsia="Calibri" w:hAnsi="Times New Roman"/>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EB20A0" w:rsidRPr="00CD01F8" w:rsidRDefault="00EB20A0" w:rsidP="00CD01F8">
      <w:pPr>
        <w:rPr>
          <w:rFonts w:ascii="Times New Roman" w:eastAsia="Calibri" w:hAnsi="Times New Roman"/>
        </w:rPr>
      </w:pPr>
      <w:r w:rsidRPr="00CD01F8">
        <w:rPr>
          <w:rFonts w:ascii="Times New Roman" w:eastAsia="Calibri" w:hAnsi="Times New Roman"/>
        </w:rPr>
        <w:t>Разработка эскизов композиции на историческую тему с использованием собранного материала по задуманному сюжету.</w:t>
      </w:r>
    </w:p>
    <w:p w:rsidR="00EB20A0" w:rsidRPr="00CD01F8" w:rsidRDefault="00EB20A0" w:rsidP="00CD01F8">
      <w:pPr>
        <w:rPr>
          <w:rFonts w:ascii="Times New Roman" w:eastAsia="Calibri" w:hAnsi="Times New Roman"/>
        </w:rPr>
      </w:pPr>
      <w:r w:rsidRPr="00CD01F8">
        <w:rPr>
          <w:rFonts w:ascii="Times New Roman" w:eastAsia="Calibri" w:hAnsi="Times New Roman"/>
        </w:rPr>
        <w:t>Библейские темы в изобразительном искусстве.</w:t>
      </w:r>
    </w:p>
    <w:p w:rsidR="00EB20A0" w:rsidRPr="00CD01F8" w:rsidRDefault="00EB20A0" w:rsidP="00CD01F8">
      <w:pPr>
        <w:rPr>
          <w:rFonts w:ascii="Times New Roman" w:eastAsia="Calibri" w:hAnsi="Times New Roman"/>
        </w:rPr>
      </w:pPr>
      <w:r w:rsidRPr="00CD01F8">
        <w:rPr>
          <w:rFonts w:ascii="Times New Roman" w:eastAsia="Calibri" w:hAnsi="Times New Roman"/>
        </w:rPr>
        <w:t>Исторические картины на библейские темы: место и значение сюжетов Священной истории в европейской культуре.</w:t>
      </w:r>
    </w:p>
    <w:p w:rsidR="00EB20A0" w:rsidRPr="00CD01F8" w:rsidRDefault="00EB20A0" w:rsidP="00CD01F8">
      <w:pPr>
        <w:rPr>
          <w:rFonts w:ascii="Times New Roman" w:eastAsia="Calibri" w:hAnsi="Times New Roman"/>
        </w:rPr>
      </w:pPr>
      <w:r w:rsidRPr="00CD01F8">
        <w:rPr>
          <w:rFonts w:ascii="Times New Roman" w:eastAsia="Calibri" w:hAnsi="Times New Roman"/>
        </w:rPr>
        <w:t>Вечные темы и их нравственное и духовно-ценностное выражение как «духовная ось», соединяющая жизненные позиции разных поколений.</w:t>
      </w:r>
    </w:p>
    <w:p w:rsidR="00EB20A0" w:rsidRPr="00CD01F8" w:rsidRDefault="00EB20A0" w:rsidP="00CD01F8">
      <w:pPr>
        <w:rPr>
          <w:rFonts w:ascii="Times New Roman" w:eastAsia="Calibri" w:hAnsi="Times New Roman"/>
        </w:rPr>
      </w:pPr>
      <w:r w:rsidRPr="00CD01F8">
        <w:rPr>
          <w:rFonts w:ascii="Times New Roman" w:eastAsia="Calibri" w:hAnsi="Times New Roman"/>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EB20A0" w:rsidRPr="00CD01F8" w:rsidRDefault="00EB20A0" w:rsidP="00CD01F8">
      <w:pPr>
        <w:rPr>
          <w:rFonts w:ascii="Times New Roman" w:eastAsia="Calibri" w:hAnsi="Times New Roman"/>
        </w:rPr>
      </w:pPr>
      <w:r w:rsidRPr="00CD01F8">
        <w:rPr>
          <w:rFonts w:ascii="Times New Roman" w:eastAsia="Calibri" w:hAnsi="Times New Roman"/>
        </w:rPr>
        <w:t>Великие русские иконописцы: духовный свет икон Андрея Рублёва, Феофана Грека, Дионисия.</w:t>
      </w:r>
    </w:p>
    <w:p w:rsidR="00EB20A0" w:rsidRPr="00CD01F8" w:rsidRDefault="00EB20A0" w:rsidP="00CD01F8">
      <w:pPr>
        <w:rPr>
          <w:rFonts w:ascii="Times New Roman" w:eastAsia="Calibri" w:hAnsi="Times New Roman"/>
        </w:rPr>
      </w:pPr>
      <w:r w:rsidRPr="00CD01F8">
        <w:rPr>
          <w:rFonts w:ascii="Times New Roman" w:eastAsia="Calibri" w:hAnsi="Times New Roman"/>
        </w:rPr>
        <w:t>Работа над эскизом сюжетной композиции.</w:t>
      </w:r>
    </w:p>
    <w:p w:rsidR="00EB20A0" w:rsidRPr="00CD01F8" w:rsidRDefault="00EB20A0" w:rsidP="00CD01F8">
      <w:pPr>
        <w:rPr>
          <w:rFonts w:ascii="Times New Roman" w:eastAsia="Calibri" w:hAnsi="Times New Roman"/>
        </w:rPr>
      </w:pPr>
      <w:r w:rsidRPr="00CD01F8">
        <w:rPr>
          <w:rFonts w:ascii="Times New Roman" w:eastAsia="Calibri" w:hAnsi="Times New Roman"/>
        </w:rPr>
        <w:t>Роль и значение изобразительного искусства в жизни людей: образ мира в изобразительном искусстве.</w:t>
      </w:r>
    </w:p>
    <w:p w:rsidR="00EB20A0" w:rsidRPr="00CD01F8" w:rsidRDefault="00EB20A0" w:rsidP="00CD01F8">
      <w:pPr>
        <w:rPr>
          <w:rFonts w:ascii="Times New Roman" w:eastAsia="Calibri" w:hAnsi="Times New Roman"/>
          <w:b/>
        </w:rPr>
      </w:pPr>
      <w:r w:rsidRPr="00CD01F8">
        <w:rPr>
          <w:rFonts w:ascii="Times New Roman" w:eastAsia="Calibri" w:hAnsi="Times New Roman"/>
          <w:b/>
        </w:rPr>
        <w:t>Содержание обучения в 7 классе.</w:t>
      </w:r>
    </w:p>
    <w:p w:rsidR="00EB20A0" w:rsidRPr="00CD01F8" w:rsidRDefault="00EB20A0" w:rsidP="00CD01F8">
      <w:pPr>
        <w:rPr>
          <w:rFonts w:ascii="Times New Roman" w:eastAsia="Calibri" w:hAnsi="Times New Roman"/>
          <w:b/>
        </w:rPr>
      </w:pPr>
      <w:r w:rsidRPr="00CD01F8">
        <w:rPr>
          <w:rFonts w:ascii="Times New Roman" w:eastAsia="Calibri" w:hAnsi="Times New Roman"/>
          <w:b/>
        </w:rPr>
        <w:t>Модуль № 3 «Архитектура и дизайн».</w:t>
      </w:r>
      <w:r w:rsidRPr="00CD01F8">
        <w:rPr>
          <w:rFonts w:ascii="Times New Roman" w:eastAsia="Calibri" w:hAnsi="Times New Roman"/>
          <w:b/>
        </w:rPr>
        <w:tab/>
      </w:r>
    </w:p>
    <w:p w:rsidR="00EB20A0" w:rsidRPr="00CD01F8" w:rsidRDefault="00EB20A0" w:rsidP="00CD01F8">
      <w:pPr>
        <w:rPr>
          <w:rFonts w:ascii="Times New Roman" w:eastAsia="Calibri" w:hAnsi="Times New Roman"/>
        </w:rPr>
      </w:pPr>
      <w:r w:rsidRPr="00CD01F8">
        <w:rPr>
          <w:rFonts w:ascii="Times New Roman" w:eastAsia="Calibri" w:hAnsi="Times New Roman"/>
        </w:rPr>
        <w:t>Архитектура и дизайн – искусства художественной постройки – конструктивные искусства.</w:t>
      </w:r>
    </w:p>
    <w:p w:rsidR="00EB20A0" w:rsidRPr="00CD01F8" w:rsidRDefault="00EB20A0" w:rsidP="00CD01F8">
      <w:pPr>
        <w:rPr>
          <w:rFonts w:ascii="Times New Roman" w:eastAsia="Calibri" w:hAnsi="Times New Roman"/>
        </w:rPr>
      </w:pPr>
      <w:r w:rsidRPr="00CD01F8">
        <w:rPr>
          <w:rFonts w:ascii="Times New Roman" w:eastAsia="Calibri" w:hAnsi="Times New Roman"/>
        </w:rPr>
        <w:t>Дизайн и архитектура как создатели «второй природы» – предметно-пространственной среды жизни людей.</w:t>
      </w:r>
    </w:p>
    <w:p w:rsidR="00EB20A0" w:rsidRPr="00CD01F8" w:rsidRDefault="00EB20A0" w:rsidP="00CD01F8">
      <w:pPr>
        <w:rPr>
          <w:rFonts w:ascii="Times New Roman" w:eastAsia="Calibri" w:hAnsi="Times New Roman"/>
        </w:rPr>
      </w:pPr>
      <w:r w:rsidRPr="00CD01F8">
        <w:rPr>
          <w:rFonts w:ascii="Times New Roman" w:eastAsia="Calibri" w:hAnsi="Times New Roman"/>
        </w:rPr>
        <w:t>Функциональность предметно-пространственной среды и выражение в ней мировосприятия, духовно-ценностных позиций общества.</w:t>
      </w:r>
    </w:p>
    <w:p w:rsidR="00EB20A0" w:rsidRPr="00CD01F8" w:rsidRDefault="00EB20A0" w:rsidP="00CD01F8">
      <w:pPr>
        <w:rPr>
          <w:rFonts w:ascii="Times New Roman" w:eastAsia="Calibri" w:hAnsi="Times New Roman"/>
        </w:rPr>
      </w:pPr>
      <w:r w:rsidRPr="00CD01F8">
        <w:rPr>
          <w:rFonts w:ascii="Times New Roman" w:eastAsia="Calibri" w:hAnsi="Times New Roman"/>
        </w:rPr>
        <w:t>Материальная культура человечества как уникальная информация о жизни людей в разные исторические эпохи.</w:t>
      </w:r>
    </w:p>
    <w:p w:rsidR="00EB20A0" w:rsidRPr="00CD01F8" w:rsidRDefault="00EB20A0" w:rsidP="00CD01F8">
      <w:pPr>
        <w:rPr>
          <w:rFonts w:ascii="Times New Roman" w:eastAsia="Calibri" w:hAnsi="Times New Roman"/>
        </w:rPr>
      </w:pPr>
      <w:r w:rsidRPr="00CD01F8">
        <w:rPr>
          <w:rFonts w:ascii="Times New Roman" w:eastAsia="Calibri" w:hAnsi="Times New Roman"/>
        </w:rPr>
        <w:t>Роль архитектуры в понимании человеком своей идентичности. Задачи сохранения культурного наследия и природного ландшафта.</w:t>
      </w:r>
    </w:p>
    <w:p w:rsidR="00EB20A0" w:rsidRPr="00CD01F8" w:rsidRDefault="00EB20A0" w:rsidP="00CD01F8">
      <w:pPr>
        <w:rPr>
          <w:rFonts w:ascii="Times New Roman" w:eastAsia="Calibri" w:hAnsi="Times New Roman"/>
        </w:rPr>
      </w:pPr>
      <w:r w:rsidRPr="00CD01F8">
        <w:rPr>
          <w:rFonts w:ascii="Times New Roman" w:eastAsia="Calibri" w:hAnsi="Times New Roman"/>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EB20A0" w:rsidRPr="00CD01F8" w:rsidRDefault="00EB20A0" w:rsidP="00CD01F8">
      <w:pPr>
        <w:rPr>
          <w:rFonts w:ascii="Times New Roman" w:eastAsia="Calibri" w:hAnsi="Times New Roman"/>
        </w:rPr>
      </w:pPr>
      <w:r w:rsidRPr="00CD01F8">
        <w:rPr>
          <w:rFonts w:ascii="Times New Roman" w:eastAsia="Calibri" w:hAnsi="Times New Roman"/>
        </w:rPr>
        <w:t>Графический дизайн.</w:t>
      </w:r>
    </w:p>
    <w:p w:rsidR="00EB20A0" w:rsidRPr="00CD01F8" w:rsidRDefault="00EB20A0" w:rsidP="00CD01F8">
      <w:pPr>
        <w:rPr>
          <w:rFonts w:ascii="Times New Roman" w:eastAsia="Calibri" w:hAnsi="Times New Roman"/>
        </w:rPr>
      </w:pPr>
      <w:r w:rsidRPr="00CD01F8">
        <w:rPr>
          <w:rFonts w:ascii="Times New Roman" w:eastAsia="Calibri" w:hAnsi="Times New Roman"/>
        </w:rPr>
        <w:t>Композиция как основа реализации замысла в любой творческой деятельности. Основы формальной композиции в конструктивных искусствах.</w:t>
      </w:r>
    </w:p>
    <w:p w:rsidR="00EB20A0" w:rsidRPr="00CD01F8" w:rsidRDefault="00EB20A0" w:rsidP="00CD01F8">
      <w:pPr>
        <w:rPr>
          <w:rFonts w:ascii="Times New Roman" w:eastAsia="Calibri" w:hAnsi="Times New Roman"/>
        </w:rPr>
      </w:pPr>
      <w:r w:rsidRPr="00CD01F8">
        <w:rPr>
          <w:rFonts w:ascii="Times New Roman" w:eastAsia="Calibri" w:hAnsi="Times New Roman"/>
        </w:rPr>
        <w:t>Элементы композиции в графическом дизайне: пятно, линия, цвет, буква, текст и изображение.</w:t>
      </w:r>
    </w:p>
    <w:p w:rsidR="00EB20A0" w:rsidRPr="00CD01F8" w:rsidRDefault="00EB20A0" w:rsidP="00CD01F8">
      <w:pPr>
        <w:rPr>
          <w:rFonts w:ascii="Times New Roman" w:eastAsia="Calibri" w:hAnsi="Times New Roman"/>
        </w:rPr>
      </w:pPr>
      <w:r w:rsidRPr="00CD01F8">
        <w:rPr>
          <w:rFonts w:ascii="Times New Roman" w:eastAsia="Calibri" w:hAnsi="Times New Roman"/>
        </w:rPr>
        <w:t>Формальная композиция как композиционное построение на основе сочетания геометрических фигур, без предметного содержания.</w:t>
      </w:r>
    </w:p>
    <w:p w:rsidR="00EB20A0" w:rsidRPr="00CD01F8" w:rsidRDefault="00EB20A0" w:rsidP="00CD01F8">
      <w:pPr>
        <w:rPr>
          <w:rFonts w:ascii="Times New Roman" w:eastAsia="Calibri" w:hAnsi="Times New Roman"/>
        </w:rPr>
      </w:pPr>
      <w:r w:rsidRPr="00CD01F8">
        <w:rPr>
          <w:rFonts w:ascii="Times New Roman" w:eastAsia="Calibri" w:hAnsi="Times New Roman"/>
        </w:rPr>
        <w:t>Основные свойства композиции: целостность и соподчинённость элементов.</w:t>
      </w:r>
    </w:p>
    <w:p w:rsidR="00EB20A0" w:rsidRPr="00CD01F8" w:rsidRDefault="00EB20A0" w:rsidP="00CD01F8">
      <w:pPr>
        <w:rPr>
          <w:rFonts w:ascii="Times New Roman" w:eastAsia="Calibri" w:hAnsi="Times New Roman"/>
        </w:rPr>
      </w:pPr>
      <w:r w:rsidRPr="00CD01F8">
        <w:rPr>
          <w:rFonts w:ascii="Times New Roman" w:eastAsia="Calibri" w:hAnsi="Times New Roman"/>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EB20A0" w:rsidRPr="00CD01F8" w:rsidRDefault="00EB20A0" w:rsidP="00CD01F8">
      <w:pPr>
        <w:rPr>
          <w:rFonts w:ascii="Times New Roman" w:eastAsia="Calibri" w:hAnsi="Times New Roman"/>
        </w:rPr>
      </w:pPr>
      <w:r w:rsidRPr="00CD01F8">
        <w:rPr>
          <w:rFonts w:ascii="Times New Roman" w:eastAsia="Calibri" w:hAnsi="Times New Roman"/>
        </w:rPr>
        <w:t>Практические упражнения по созданию композиции с вариативным ритмическим расположением геометрических фигур на плоскости.</w:t>
      </w:r>
    </w:p>
    <w:p w:rsidR="00EB20A0" w:rsidRPr="00CD01F8" w:rsidRDefault="00EB20A0" w:rsidP="00CD01F8">
      <w:pPr>
        <w:rPr>
          <w:rFonts w:ascii="Times New Roman" w:eastAsia="Calibri" w:hAnsi="Times New Roman"/>
        </w:rPr>
      </w:pPr>
      <w:r w:rsidRPr="00CD01F8">
        <w:rPr>
          <w:rFonts w:ascii="Times New Roman" w:eastAsia="Calibri" w:hAnsi="Times New Roman"/>
        </w:rPr>
        <w:t>Роль цвета в организации композиционного пространства. Функциональные задачи цвета в конструктивных искусствах.</w:t>
      </w:r>
    </w:p>
    <w:p w:rsidR="00EB20A0" w:rsidRPr="00CD01F8" w:rsidRDefault="00EB20A0" w:rsidP="00CD01F8">
      <w:pPr>
        <w:rPr>
          <w:rFonts w:ascii="Times New Roman" w:eastAsia="Calibri" w:hAnsi="Times New Roman"/>
        </w:rPr>
      </w:pPr>
      <w:r w:rsidRPr="00CD01F8">
        <w:rPr>
          <w:rFonts w:ascii="Times New Roman" w:eastAsia="Calibri" w:hAnsi="Times New Roman"/>
        </w:rPr>
        <w:t>Цвет и законы колористики. Применение локального цвета. Цветовой акцент, ритм цветовых форм, доминанта.</w:t>
      </w:r>
    </w:p>
    <w:p w:rsidR="00EB20A0" w:rsidRPr="00CD01F8" w:rsidRDefault="00EB20A0" w:rsidP="00CD01F8">
      <w:pPr>
        <w:rPr>
          <w:rFonts w:ascii="Times New Roman" w:eastAsia="Calibri" w:hAnsi="Times New Roman"/>
        </w:rPr>
      </w:pPr>
      <w:r w:rsidRPr="00CD01F8">
        <w:rPr>
          <w:rFonts w:ascii="Times New Roman" w:eastAsia="Calibri" w:hAnsi="Times New Roman"/>
        </w:rPr>
        <w:t>Шрифты и шрифтовая композиция в графическом дизайне. Форма буквы как изобразительно-смысловой символ.</w:t>
      </w:r>
    </w:p>
    <w:p w:rsidR="00EB20A0" w:rsidRPr="00CD01F8" w:rsidRDefault="00EB20A0" w:rsidP="00CD01F8">
      <w:pPr>
        <w:rPr>
          <w:rFonts w:ascii="Times New Roman" w:eastAsia="Calibri" w:hAnsi="Times New Roman"/>
        </w:rPr>
      </w:pPr>
      <w:r w:rsidRPr="00CD01F8">
        <w:rPr>
          <w:rFonts w:ascii="Times New Roman" w:eastAsia="Calibri" w:hAnsi="Times New Roman"/>
        </w:rPr>
        <w:t>Шрифт и содержание текста. Стилизация шрифта.</w:t>
      </w:r>
    </w:p>
    <w:p w:rsidR="00EB20A0" w:rsidRPr="00CD01F8" w:rsidRDefault="00EB20A0" w:rsidP="00CD01F8">
      <w:pPr>
        <w:rPr>
          <w:rFonts w:ascii="Times New Roman" w:eastAsia="Calibri" w:hAnsi="Times New Roman"/>
        </w:rPr>
      </w:pPr>
      <w:r w:rsidRPr="00CD01F8">
        <w:rPr>
          <w:rFonts w:ascii="Times New Roman" w:eastAsia="Calibri" w:hAnsi="Times New Roman"/>
        </w:rPr>
        <w:t>Типографика. Понимание типографской строки как элемента плоскостной композиции.</w:t>
      </w:r>
    </w:p>
    <w:p w:rsidR="00EB20A0" w:rsidRPr="00CD01F8" w:rsidRDefault="00EB20A0" w:rsidP="00CD01F8">
      <w:pPr>
        <w:rPr>
          <w:rFonts w:ascii="Times New Roman" w:eastAsia="Calibri" w:hAnsi="Times New Roman"/>
        </w:rPr>
      </w:pPr>
      <w:r w:rsidRPr="00CD01F8">
        <w:rPr>
          <w:rFonts w:ascii="Times New Roman" w:eastAsia="Calibri" w:hAnsi="Times New Roman"/>
        </w:rPr>
        <w:t>Выполнение аналитических и практических работ по теме «Буква – изобразительный элемент композиции».</w:t>
      </w:r>
    </w:p>
    <w:p w:rsidR="00EB20A0" w:rsidRPr="00CD01F8" w:rsidRDefault="00EB20A0" w:rsidP="00CD01F8">
      <w:pPr>
        <w:rPr>
          <w:rFonts w:ascii="Times New Roman" w:eastAsia="Calibri" w:hAnsi="Times New Roman"/>
        </w:rPr>
      </w:pPr>
      <w:r w:rsidRPr="00CD01F8">
        <w:rPr>
          <w:rFonts w:ascii="Times New Roman" w:eastAsia="Calibri" w:hAnsi="Times New Roman"/>
        </w:rPr>
        <w:t>Логотип как графический знак, эмблема или стилизованный графический символ. Функции логотипа. Шрифтовой логотип. Знаковый логотип.</w:t>
      </w:r>
    </w:p>
    <w:p w:rsidR="00EB20A0" w:rsidRPr="00CD01F8" w:rsidRDefault="00EB20A0" w:rsidP="00CD01F8">
      <w:pPr>
        <w:rPr>
          <w:rFonts w:ascii="Times New Roman" w:eastAsia="Calibri" w:hAnsi="Times New Roman"/>
        </w:rPr>
      </w:pPr>
      <w:r w:rsidRPr="00CD01F8">
        <w:rPr>
          <w:rFonts w:ascii="Times New Roman" w:eastAsia="Calibri" w:hAnsi="Times New Roman"/>
        </w:rPr>
        <w:t>Композиционные основы макетирования в графическом дизайне при соединении текста и изображения.</w:t>
      </w:r>
    </w:p>
    <w:p w:rsidR="00EB20A0" w:rsidRPr="00CD01F8" w:rsidRDefault="00EB20A0" w:rsidP="00CD01F8">
      <w:pPr>
        <w:rPr>
          <w:rFonts w:ascii="Times New Roman" w:eastAsia="Calibri" w:hAnsi="Times New Roman"/>
        </w:rPr>
      </w:pPr>
      <w:r w:rsidRPr="00CD01F8">
        <w:rPr>
          <w:rFonts w:ascii="Times New Roman" w:eastAsia="Calibri" w:hAnsi="Times New Roman"/>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EB20A0" w:rsidRPr="00CD01F8" w:rsidRDefault="00EB20A0" w:rsidP="00CD01F8">
      <w:pPr>
        <w:rPr>
          <w:rFonts w:ascii="Times New Roman" w:eastAsia="Calibri" w:hAnsi="Times New Roman"/>
        </w:rPr>
      </w:pPr>
      <w:r w:rsidRPr="00CD01F8">
        <w:rPr>
          <w:rFonts w:ascii="Times New Roman" w:eastAsia="Calibri" w:hAnsi="Times New Roman"/>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EB20A0" w:rsidRPr="00CD01F8" w:rsidRDefault="00EB20A0" w:rsidP="00CD01F8">
      <w:pPr>
        <w:rPr>
          <w:rFonts w:ascii="Times New Roman" w:eastAsia="Calibri" w:hAnsi="Times New Roman"/>
        </w:rPr>
      </w:pPr>
      <w:r w:rsidRPr="00CD01F8">
        <w:rPr>
          <w:rFonts w:ascii="Times New Roman" w:eastAsia="Calibri" w:hAnsi="Times New Roman"/>
        </w:rPr>
        <w:t>Макет разворота книги или журнала по выбранной теме в виде коллажа или на основе компьютерных программ.</w:t>
      </w:r>
    </w:p>
    <w:p w:rsidR="00EB20A0" w:rsidRPr="00CD01F8" w:rsidRDefault="00EB20A0" w:rsidP="00CD01F8">
      <w:pPr>
        <w:rPr>
          <w:rFonts w:ascii="Times New Roman" w:eastAsia="Calibri" w:hAnsi="Times New Roman"/>
        </w:rPr>
      </w:pPr>
      <w:r w:rsidRPr="00CD01F8">
        <w:rPr>
          <w:rFonts w:ascii="Times New Roman" w:eastAsia="Calibri" w:hAnsi="Times New Roman"/>
        </w:rPr>
        <w:t>Макетирование объёмно-пространственных композиций.</w:t>
      </w:r>
    </w:p>
    <w:p w:rsidR="00EB20A0" w:rsidRPr="00CD01F8" w:rsidRDefault="00EB20A0" w:rsidP="00CD01F8">
      <w:pPr>
        <w:rPr>
          <w:rFonts w:ascii="Times New Roman" w:eastAsia="Calibri" w:hAnsi="Times New Roman"/>
        </w:rPr>
      </w:pPr>
      <w:r w:rsidRPr="00CD01F8">
        <w:rPr>
          <w:rFonts w:ascii="Times New Roman" w:eastAsia="Calibri" w:hAnsi="Times New Roman"/>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EB20A0" w:rsidRPr="00CD01F8" w:rsidRDefault="00EB20A0" w:rsidP="00CD01F8">
      <w:pPr>
        <w:rPr>
          <w:rFonts w:ascii="Times New Roman" w:eastAsia="Calibri" w:hAnsi="Times New Roman"/>
        </w:rPr>
      </w:pPr>
      <w:r w:rsidRPr="00CD01F8">
        <w:rPr>
          <w:rFonts w:ascii="Times New Roman" w:eastAsia="Calibri" w:hAnsi="Times New Roman"/>
        </w:rPr>
        <w:t>Макетирование. Введение в макет понятия рельефа местности и способы его обозначения на макете.</w:t>
      </w:r>
    </w:p>
    <w:p w:rsidR="00EB20A0" w:rsidRPr="00CD01F8" w:rsidRDefault="00EB20A0" w:rsidP="00CD01F8">
      <w:pPr>
        <w:rPr>
          <w:rFonts w:ascii="Times New Roman" w:eastAsia="Calibri" w:hAnsi="Times New Roman"/>
        </w:rPr>
      </w:pPr>
      <w:r w:rsidRPr="00CD01F8">
        <w:rPr>
          <w:rFonts w:ascii="Times New Roman" w:eastAsia="Calibri" w:hAnsi="Times New Roman"/>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EB20A0" w:rsidRPr="00CD01F8" w:rsidRDefault="00EB20A0" w:rsidP="00CD01F8">
      <w:pPr>
        <w:rPr>
          <w:rFonts w:ascii="Times New Roman" w:eastAsia="Calibri" w:hAnsi="Times New Roman"/>
        </w:rPr>
      </w:pPr>
      <w:r w:rsidRPr="00CD01F8">
        <w:rPr>
          <w:rFonts w:ascii="Times New Roman" w:eastAsia="Calibri" w:hAnsi="Times New Roman"/>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EB20A0" w:rsidRPr="00CD01F8" w:rsidRDefault="00EB20A0" w:rsidP="00CD01F8">
      <w:pPr>
        <w:rPr>
          <w:rFonts w:ascii="Times New Roman" w:eastAsia="Calibri" w:hAnsi="Times New Roman"/>
        </w:rPr>
      </w:pPr>
      <w:r w:rsidRPr="00CD01F8">
        <w:rPr>
          <w:rFonts w:ascii="Times New Roman" w:eastAsia="Calibri" w:hAnsi="Times New Roman"/>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EB20A0" w:rsidRPr="00CD01F8" w:rsidRDefault="00EB20A0" w:rsidP="00CD01F8">
      <w:pPr>
        <w:rPr>
          <w:rFonts w:ascii="Times New Roman" w:eastAsia="Calibri" w:hAnsi="Times New Roman"/>
        </w:rPr>
      </w:pPr>
      <w:r w:rsidRPr="00CD01F8">
        <w:rPr>
          <w:rFonts w:ascii="Times New Roman" w:eastAsia="Calibri" w:hAnsi="Times New Roman"/>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EB20A0" w:rsidRPr="00CD01F8" w:rsidRDefault="00EB20A0" w:rsidP="00CD01F8">
      <w:pPr>
        <w:rPr>
          <w:rFonts w:ascii="Times New Roman" w:eastAsia="Calibri" w:hAnsi="Times New Roman"/>
        </w:rPr>
      </w:pPr>
      <w:r w:rsidRPr="00CD01F8">
        <w:rPr>
          <w:rFonts w:ascii="Times New Roman" w:eastAsia="Calibri" w:hAnsi="Times New Roman"/>
        </w:rPr>
        <w:t>Многообразие предметного мира, создаваемого человеком. Функция вещи и её форма. Образ времени в предметах, создаваемых человеком.</w:t>
      </w:r>
    </w:p>
    <w:p w:rsidR="00EB20A0" w:rsidRPr="00CD01F8" w:rsidRDefault="00EB20A0" w:rsidP="00CD01F8">
      <w:pPr>
        <w:rPr>
          <w:rFonts w:ascii="Times New Roman" w:eastAsia="Calibri" w:hAnsi="Times New Roman"/>
        </w:rPr>
      </w:pPr>
      <w:r w:rsidRPr="00CD01F8">
        <w:rPr>
          <w:rFonts w:ascii="Times New Roman" w:eastAsia="Calibri" w:hAnsi="Times New Roman"/>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EB20A0" w:rsidRPr="00CD01F8" w:rsidRDefault="00EB20A0" w:rsidP="00CD01F8">
      <w:pPr>
        <w:rPr>
          <w:rFonts w:ascii="Times New Roman" w:eastAsia="Calibri" w:hAnsi="Times New Roman"/>
        </w:rPr>
      </w:pPr>
      <w:r w:rsidRPr="00CD01F8">
        <w:rPr>
          <w:rFonts w:ascii="Times New Roman" w:eastAsia="Calibri" w:hAnsi="Times New Roman"/>
        </w:rPr>
        <w:t>Выполнение аналитических зарисовок форм бытовых предметов.</w:t>
      </w:r>
    </w:p>
    <w:p w:rsidR="00EB20A0" w:rsidRPr="00CD01F8" w:rsidRDefault="00EB20A0" w:rsidP="00CD01F8">
      <w:pPr>
        <w:rPr>
          <w:rFonts w:ascii="Times New Roman" w:eastAsia="Calibri" w:hAnsi="Times New Roman"/>
        </w:rPr>
      </w:pPr>
      <w:r w:rsidRPr="00CD01F8">
        <w:rPr>
          <w:rFonts w:ascii="Times New Roman" w:eastAsia="Calibri" w:hAnsi="Times New Roman"/>
        </w:rPr>
        <w:t>Творческое проектирование предметов быта с определением их функций и материала изготовления.</w:t>
      </w:r>
    </w:p>
    <w:p w:rsidR="00EB20A0" w:rsidRPr="00CD01F8" w:rsidRDefault="00EB20A0" w:rsidP="00CD01F8">
      <w:pPr>
        <w:rPr>
          <w:rFonts w:ascii="Times New Roman" w:eastAsia="Calibri" w:hAnsi="Times New Roman"/>
        </w:rPr>
      </w:pPr>
      <w:r w:rsidRPr="00CD01F8">
        <w:rPr>
          <w:rFonts w:ascii="Times New Roman" w:eastAsia="Calibri" w:hAnsi="Times New Roman"/>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EB20A0" w:rsidRPr="00CD01F8" w:rsidRDefault="00EB20A0" w:rsidP="00CD01F8">
      <w:pPr>
        <w:rPr>
          <w:rFonts w:ascii="Times New Roman" w:eastAsia="Calibri" w:hAnsi="Times New Roman"/>
        </w:rPr>
      </w:pPr>
      <w:r w:rsidRPr="00CD01F8">
        <w:rPr>
          <w:rFonts w:ascii="Times New Roman" w:eastAsia="Calibri" w:hAnsi="Times New Roman"/>
        </w:rPr>
        <w:t>Конструирование объектов дизайна или архитектурное макетирование с использованием цвета.</w:t>
      </w:r>
    </w:p>
    <w:p w:rsidR="00EB20A0" w:rsidRPr="00CD01F8" w:rsidRDefault="00EB20A0" w:rsidP="00CD01F8">
      <w:pPr>
        <w:rPr>
          <w:rFonts w:ascii="Times New Roman" w:eastAsia="Calibri" w:hAnsi="Times New Roman"/>
        </w:rPr>
      </w:pPr>
      <w:r w:rsidRPr="00CD01F8">
        <w:rPr>
          <w:rFonts w:ascii="Times New Roman" w:eastAsia="Calibri" w:hAnsi="Times New Roman"/>
        </w:rPr>
        <w:t>Социальное значение дизайна и архитектуры как среды жизни человека.</w:t>
      </w:r>
    </w:p>
    <w:p w:rsidR="00EB20A0" w:rsidRPr="00CD01F8" w:rsidRDefault="00EB20A0" w:rsidP="00CD01F8">
      <w:pPr>
        <w:rPr>
          <w:rFonts w:ascii="Times New Roman" w:eastAsia="Calibri" w:hAnsi="Times New Roman"/>
        </w:rPr>
      </w:pPr>
      <w:r w:rsidRPr="00CD01F8">
        <w:rPr>
          <w:rFonts w:ascii="Times New Roman" w:eastAsia="Calibri" w:hAnsi="Times New Roman"/>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EB20A0" w:rsidRPr="00CD01F8" w:rsidRDefault="00EB20A0" w:rsidP="00CD01F8">
      <w:pPr>
        <w:rPr>
          <w:rFonts w:ascii="Times New Roman" w:eastAsia="Calibri" w:hAnsi="Times New Roman"/>
        </w:rPr>
      </w:pPr>
      <w:r w:rsidRPr="00CD01F8">
        <w:rPr>
          <w:rFonts w:ascii="Times New Roman" w:eastAsia="Calibri" w:hAnsi="Times New Roman"/>
        </w:rPr>
        <w:t>Архитектура народного жилища, храмовая архитектура, частный дом в предметно-пространственной среде жизни разных народов.</w:t>
      </w:r>
    </w:p>
    <w:p w:rsidR="00EB20A0" w:rsidRPr="00CD01F8" w:rsidRDefault="00EB20A0" w:rsidP="00CD01F8">
      <w:pPr>
        <w:rPr>
          <w:rFonts w:ascii="Times New Roman" w:eastAsia="Calibri" w:hAnsi="Times New Roman"/>
        </w:rPr>
      </w:pPr>
      <w:r w:rsidRPr="00CD01F8">
        <w:rPr>
          <w:rFonts w:ascii="Times New Roman" w:eastAsia="Calibri" w:hAnsi="Times New Roman"/>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EB20A0" w:rsidRPr="00CD01F8" w:rsidRDefault="00EB20A0" w:rsidP="00CD01F8">
      <w:pPr>
        <w:rPr>
          <w:rFonts w:ascii="Times New Roman" w:eastAsia="Calibri" w:hAnsi="Times New Roman"/>
        </w:rPr>
      </w:pPr>
      <w:r w:rsidRPr="00CD01F8">
        <w:rPr>
          <w:rFonts w:ascii="Times New Roman" w:eastAsia="Calibri" w:hAnsi="Times New Roman"/>
        </w:rPr>
        <w:t>Пути развития современной архитектуры и дизайна: город сегодня и завтра.</w:t>
      </w:r>
    </w:p>
    <w:p w:rsidR="00EB20A0" w:rsidRPr="00CD01F8" w:rsidRDefault="00EB20A0" w:rsidP="00CD01F8">
      <w:pPr>
        <w:rPr>
          <w:rFonts w:ascii="Times New Roman" w:eastAsia="Calibri" w:hAnsi="Times New Roman"/>
        </w:rPr>
      </w:pPr>
      <w:r w:rsidRPr="00CD01F8">
        <w:rPr>
          <w:rFonts w:ascii="Times New Roman" w:eastAsia="Calibri" w:hAnsi="Times New Roman"/>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EB20A0" w:rsidRPr="00CD01F8" w:rsidRDefault="00EB20A0" w:rsidP="00CD01F8">
      <w:pPr>
        <w:rPr>
          <w:rFonts w:ascii="Times New Roman" w:eastAsia="Calibri" w:hAnsi="Times New Roman"/>
        </w:rPr>
      </w:pPr>
      <w:r w:rsidRPr="00CD01F8">
        <w:rPr>
          <w:rFonts w:ascii="Times New Roman" w:eastAsia="Calibri" w:hAnsi="Times New Roman"/>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EB20A0" w:rsidRPr="00CD01F8" w:rsidRDefault="00EB20A0" w:rsidP="00CD01F8">
      <w:pPr>
        <w:rPr>
          <w:rFonts w:ascii="Times New Roman" w:eastAsia="Calibri" w:hAnsi="Times New Roman"/>
        </w:rPr>
      </w:pPr>
      <w:r w:rsidRPr="00CD01F8">
        <w:rPr>
          <w:rFonts w:ascii="Times New Roman" w:eastAsia="Calibri" w:hAnsi="Times New Roman"/>
        </w:rPr>
        <w:t>Пространство городской среды. Исторические формы планировки городской среды и их связь с образом жизни людей.</w:t>
      </w:r>
    </w:p>
    <w:p w:rsidR="00EB20A0" w:rsidRPr="00CD01F8" w:rsidRDefault="00EB20A0" w:rsidP="00CD01F8">
      <w:pPr>
        <w:rPr>
          <w:rFonts w:ascii="Times New Roman" w:eastAsia="Calibri" w:hAnsi="Times New Roman"/>
        </w:rPr>
      </w:pPr>
      <w:r w:rsidRPr="00CD01F8">
        <w:rPr>
          <w:rFonts w:ascii="Times New Roman" w:eastAsia="Calibri" w:hAnsi="Times New Roman"/>
        </w:rPr>
        <w:t>Роль цвета в формировании пространства. Схема-планировка и реальность.</w:t>
      </w:r>
    </w:p>
    <w:p w:rsidR="00EB20A0" w:rsidRPr="00CD01F8" w:rsidRDefault="00EB20A0" w:rsidP="00CD01F8">
      <w:pPr>
        <w:rPr>
          <w:rFonts w:ascii="Times New Roman" w:eastAsia="Calibri" w:hAnsi="Times New Roman"/>
        </w:rPr>
      </w:pPr>
      <w:r w:rsidRPr="00CD01F8">
        <w:rPr>
          <w:rFonts w:ascii="Times New Roman" w:eastAsia="Calibri" w:hAnsi="Times New Roman"/>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EB20A0" w:rsidRPr="00CD01F8" w:rsidRDefault="00EB20A0" w:rsidP="00CD01F8">
      <w:pPr>
        <w:rPr>
          <w:rFonts w:ascii="Times New Roman" w:eastAsia="Calibri" w:hAnsi="Times New Roman"/>
        </w:rPr>
      </w:pPr>
      <w:r w:rsidRPr="00CD01F8">
        <w:rPr>
          <w:rFonts w:ascii="Times New Roman" w:eastAsia="Calibri" w:hAnsi="Times New Roman"/>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EB20A0" w:rsidRPr="00CD01F8" w:rsidRDefault="00EB20A0" w:rsidP="00CD01F8">
      <w:pPr>
        <w:rPr>
          <w:rFonts w:ascii="Times New Roman" w:eastAsia="Calibri" w:hAnsi="Times New Roman"/>
        </w:rPr>
      </w:pPr>
      <w:r w:rsidRPr="00CD01F8">
        <w:rPr>
          <w:rFonts w:ascii="Times New Roman" w:eastAsia="Calibri" w:hAnsi="Times New Roman"/>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EB20A0" w:rsidRPr="00CD01F8" w:rsidRDefault="00EB20A0" w:rsidP="00CD01F8">
      <w:pPr>
        <w:rPr>
          <w:rFonts w:ascii="Times New Roman" w:eastAsia="Calibri" w:hAnsi="Times New Roman"/>
        </w:rPr>
      </w:pPr>
      <w:r w:rsidRPr="00CD01F8">
        <w:rPr>
          <w:rFonts w:ascii="Times New Roman" w:eastAsia="Calibri" w:hAnsi="Times New Roman"/>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EB20A0" w:rsidRPr="00CD01F8" w:rsidRDefault="00EB20A0" w:rsidP="00CD01F8">
      <w:pPr>
        <w:rPr>
          <w:rFonts w:ascii="Times New Roman" w:eastAsia="Calibri" w:hAnsi="Times New Roman"/>
        </w:rPr>
      </w:pPr>
      <w:r w:rsidRPr="00CD01F8">
        <w:rPr>
          <w:rFonts w:ascii="Times New Roman" w:eastAsia="Calibri" w:hAnsi="Times New Roman"/>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EB20A0" w:rsidRPr="00CD01F8" w:rsidRDefault="00EB20A0" w:rsidP="00CD01F8">
      <w:pPr>
        <w:rPr>
          <w:rFonts w:ascii="Times New Roman" w:eastAsia="Calibri" w:hAnsi="Times New Roman"/>
        </w:rPr>
      </w:pPr>
      <w:r w:rsidRPr="00CD01F8">
        <w:rPr>
          <w:rFonts w:ascii="Times New Roman" w:eastAsia="Calibri" w:hAnsi="Times New Roman"/>
        </w:rPr>
        <w:t>Интерьер и предметный мир в доме. Назначение помещения и построение его интерьера. Дизайн пространственно-предметной среды интерьера.</w:t>
      </w:r>
    </w:p>
    <w:p w:rsidR="00EB20A0" w:rsidRPr="00CD01F8" w:rsidRDefault="00EB20A0" w:rsidP="00CD01F8">
      <w:pPr>
        <w:rPr>
          <w:rFonts w:ascii="Times New Roman" w:eastAsia="Calibri" w:hAnsi="Times New Roman"/>
        </w:rPr>
      </w:pPr>
      <w:r w:rsidRPr="00CD01F8">
        <w:rPr>
          <w:rFonts w:ascii="Times New Roman" w:eastAsia="Calibri" w:hAnsi="Times New Roman"/>
        </w:rPr>
        <w:t>Образно-стилевое единство материальной культуры каждой эпохи. Интерьер как отражение стиля жизни его хозяев.</w:t>
      </w:r>
    </w:p>
    <w:p w:rsidR="00EB20A0" w:rsidRPr="00CD01F8" w:rsidRDefault="00EB20A0" w:rsidP="00CD01F8">
      <w:pPr>
        <w:rPr>
          <w:rFonts w:ascii="Times New Roman" w:eastAsia="Calibri" w:hAnsi="Times New Roman"/>
        </w:rPr>
      </w:pPr>
      <w:r w:rsidRPr="00CD01F8">
        <w:rPr>
          <w:rFonts w:ascii="Times New Roman" w:eastAsia="Calibri" w:hAnsi="Times New Roman"/>
        </w:rPr>
        <w:t>Зонирование интерьера – создание многофункционального пространства. Отделочные материалы, введение фактуры и цвета в интерьер.</w:t>
      </w:r>
    </w:p>
    <w:p w:rsidR="00EB20A0" w:rsidRPr="00CD01F8" w:rsidRDefault="00EB20A0" w:rsidP="00CD01F8">
      <w:pPr>
        <w:rPr>
          <w:rFonts w:ascii="Times New Roman" w:eastAsia="Calibri" w:hAnsi="Times New Roman"/>
        </w:rPr>
      </w:pPr>
      <w:r w:rsidRPr="00CD01F8">
        <w:rPr>
          <w:rFonts w:ascii="Times New Roman" w:eastAsia="Calibri" w:hAnsi="Times New Roman"/>
        </w:rPr>
        <w:t>Интерьеры общественных зданий (театр, кафе, вокзал, офис, школа).</w:t>
      </w:r>
    </w:p>
    <w:p w:rsidR="00EB20A0" w:rsidRPr="00CD01F8" w:rsidRDefault="00EB20A0" w:rsidP="00CD01F8">
      <w:pPr>
        <w:rPr>
          <w:rFonts w:ascii="Times New Roman" w:eastAsia="Calibri" w:hAnsi="Times New Roman"/>
        </w:rPr>
      </w:pPr>
      <w:r w:rsidRPr="00CD01F8">
        <w:rPr>
          <w:rFonts w:ascii="Times New Roman" w:eastAsia="Calibri" w:hAnsi="Times New Roman"/>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EB20A0" w:rsidRPr="00CD01F8" w:rsidRDefault="00EB20A0" w:rsidP="00CD01F8">
      <w:pPr>
        <w:rPr>
          <w:rFonts w:ascii="Times New Roman" w:eastAsia="Calibri" w:hAnsi="Times New Roman"/>
        </w:rPr>
      </w:pPr>
      <w:r w:rsidRPr="00CD01F8">
        <w:rPr>
          <w:rFonts w:ascii="Times New Roman" w:eastAsia="Calibri" w:hAnsi="Times New Roman"/>
        </w:rPr>
        <w:t>Организация архитектурно-ландшафтного пространства. Город в единстве с ландшафтно-парковой средой.</w:t>
      </w:r>
    </w:p>
    <w:p w:rsidR="00EB20A0" w:rsidRPr="00CD01F8" w:rsidRDefault="00EB20A0" w:rsidP="00CD01F8">
      <w:pPr>
        <w:rPr>
          <w:rFonts w:ascii="Times New Roman" w:eastAsia="Calibri" w:hAnsi="Times New Roman"/>
        </w:rPr>
      </w:pPr>
      <w:r w:rsidRPr="00CD01F8">
        <w:rPr>
          <w:rFonts w:ascii="Times New Roman" w:eastAsia="Calibri" w:hAnsi="Times New Roman"/>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EB20A0" w:rsidRPr="00CD01F8" w:rsidRDefault="00EB20A0" w:rsidP="00CD01F8">
      <w:pPr>
        <w:rPr>
          <w:rFonts w:ascii="Times New Roman" w:eastAsia="Calibri" w:hAnsi="Times New Roman"/>
        </w:rPr>
      </w:pPr>
      <w:r w:rsidRPr="00CD01F8">
        <w:rPr>
          <w:rFonts w:ascii="Times New Roman" w:eastAsia="Calibri" w:hAnsi="Times New Roman"/>
        </w:rPr>
        <w:t>Выполнение дизайн-проекта территории парка или приусадебного участка в виде схемы-чертежа.</w:t>
      </w:r>
    </w:p>
    <w:p w:rsidR="00EB20A0" w:rsidRPr="00CD01F8" w:rsidRDefault="00EB20A0" w:rsidP="00CD01F8">
      <w:pPr>
        <w:rPr>
          <w:rFonts w:ascii="Times New Roman" w:eastAsia="Calibri" w:hAnsi="Times New Roman"/>
        </w:rPr>
      </w:pPr>
      <w:r w:rsidRPr="00CD01F8">
        <w:rPr>
          <w:rFonts w:ascii="Times New Roman" w:eastAsia="Calibri" w:hAnsi="Times New Roman"/>
        </w:rPr>
        <w:t>Единство эстетического и функционального в объёмнопространственной организации среды жизнедеятельности людей.</w:t>
      </w:r>
    </w:p>
    <w:p w:rsidR="00EB20A0" w:rsidRPr="00CD01F8" w:rsidRDefault="00EB20A0" w:rsidP="00CD01F8">
      <w:pPr>
        <w:rPr>
          <w:rFonts w:ascii="Times New Roman" w:eastAsia="Calibri" w:hAnsi="Times New Roman"/>
        </w:rPr>
      </w:pPr>
      <w:r w:rsidRPr="00CD01F8">
        <w:rPr>
          <w:rFonts w:ascii="Times New Roman" w:eastAsia="Calibri" w:hAnsi="Times New Roman"/>
        </w:rPr>
        <w:t>Образ человека и индивидуальное проектирование.</w:t>
      </w:r>
    </w:p>
    <w:p w:rsidR="00EB20A0" w:rsidRPr="00CD01F8" w:rsidRDefault="00EB20A0" w:rsidP="00CD01F8">
      <w:pPr>
        <w:rPr>
          <w:rFonts w:ascii="Times New Roman" w:eastAsia="Calibri" w:hAnsi="Times New Roman"/>
        </w:rPr>
      </w:pPr>
      <w:r w:rsidRPr="00CD01F8">
        <w:rPr>
          <w:rFonts w:ascii="Times New Roman" w:eastAsia="Calibri" w:hAnsi="Times New Roman"/>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EB20A0" w:rsidRPr="00CD01F8" w:rsidRDefault="00EB20A0" w:rsidP="00CD01F8">
      <w:pPr>
        <w:rPr>
          <w:rFonts w:ascii="Times New Roman" w:eastAsia="Calibri" w:hAnsi="Times New Roman"/>
        </w:rPr>
      </w:pPr>
      <w:r w:rsidRPr="00CD01F8">
        <w:rPr>
          <w:rFonts w:ascii="Times New Roman" w:eastAsia="Calibri" w:hAnsi="Times New Roman"/>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EB20A0" w:rsidRPr="00CD01F8" w:rsidRDefault="00EB20A0" w:rsidP="00CD01F8">
      <w:pPr>
        <w:rPr>
          <w:rFonts w:ascii="Times New Roman" w:eastAsia="Calibri" w:hAnsi="Times New Roman"/>
        </w:rPr>
      </w:pPr>
      <w:r w:rsidRPr="00CD01F8">
        <w:rPr>
          <w:rFonts w:ascii="Times New Roman" w:eastAsia="Calibri" w:hAnsi="Times New Roman"/>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EB20A0" w:rsidRPr="00CD01F8" w:rsidRDefault="00EB20A0" w:rsidP="00CD01F8">
      <w:pPr>
        <w:rPr>
          <w:rFonts w:ascii="Times New Roman" w:eastAsia="Calibri" w:hAnsi="Times New Roman"/>
        </w:rPr>
      </w:pPr>
      <w:r w:rsidRPr="00CD01F8">
        <w:rPr>
          <w:rFonts w:ascii="Times New Roman" w:eastAsia="Calibri" w:hAnsi="Times New Roman"/>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EB20A0" w:rsidRPr="00CD01F8" w:rsidRDefault="00EB20A0" w:rsidP="00CD01F8">
      <w:pPr>
        <w:rPr>
          <w:rFonts w:ascii="Times New Roman" w:eastAsia="Calibri" w:hAnsi="Times New Roman"/>
        </w:rPr>
      </w:pPr>
      <w:r w:rsidRPr="00CD01F8">
        <w:rPr>
          <w:rFonts w:ascii="Times New Roman" w:eastAsia="Calibri" w:hAnsi="Times New Roman"/>
        </w:rPr>
        <w:t>Выполнение практических творческих эскизов по теме «Дизайн современной одежды».</w:t>
      </w:r>
    </w:p>
    <w:p w:rsidR="00EB20A0" w:rsidRPr="00CD01F8" w:rsidRDefault="00EB20A0" w:rsidP="00CD01F8">
      <w:pPr>
        <w:rPr>
          <w:rFonts w:ascii="Times New Roman" w:eastAsia="Calibri" w:hAnsi="Times New Roman"/>
        </w:rPr>
      </w:pPr>
      <w:r w:rsidRPr="00CD01F8">
        <w:rPr>
          <w:rFonts w:ascii="Times New Roman" w:eastAsia="Calibri" w:hAnsi="Times New Roman"/>
        </w:rPr>
        <w:t>Искусство грима и причёски. Форма лица и причёска. Макияж дневной, вечерний и карнавальный. Грим бытовой и сценический.</w:t>
      </w:r>
    </w:p>
    <w:p w:rsidR="00EB20A0" w:rsidRPr="00CD01F8" w:rsidRDefault="00EB20A0" w:rsidP="00CD01F8">
      <w:pPr>
        <w:rPr>
          <w:rFonts w:ascii="Times New Roman" w:eastAsia="Calibri" w:hAnsi="Times New Roman"/>
        </w:rPr>
      </w:pPr>
      <w:r w:rsidRPr="00CD01F8">
        <w:rPr>
          <w:rFonts w:ascii="Times New Roman" w:eastAsia="Calibri" w:hAnsi="Times New Roman"/>
        </w:rPr>
        <w:t>Имидж-дизайн и его связь с публичностью, технологией социального поведения, рекламой, общественной деятельностью.</w:t>
      </w:r>
    </w:p>
    <w:p w:rsidR="00EB20A0" w:rsidRPr="00CD01F8" w:rsidRDefault="00EB20A0" w:rsidP="00CD01F8">
      <w:pPr>
        <w:rPr>
          <w:rFonts w:ascii="Times New Roman" w:eastAsia="Calibri" w:hAnsi="Times New Roman"/>
        </w:rPr>
      </w:pPr>
      <w:r w:rsidRPr="00CD01F8">
        <w:rPr>
          <w:rFonts w:ascii="Times New Roman" w:eastAsia="Calibri" w:hAnsi="Times New Roman"/>
        </w:rPr>
        <w:t>Дизайн и архитектура – средства организации среды жизни людей и строительства нового мира.</w:t>
      </w:r>
    </w:p>
    <w:p w:rsidR="00EB20A0" w:rsidRPr="00CD01F8" w:rsidRDefault="00EB20A0" w:rsidP="00CD01F8">
      <w:pPr>
        <w:rPr>
          <w:rFonts w:ascii="Times New Roman" w:eastAsia="Calibri" w:hAnsi="Times New Roman"/>
          <w:b/>
        </w:rPr>
      </w:pPr>
      <w:r w:rsidRPr="00CD01F8">
        <w:rPr>
          <w:rFonts w:ascii="Times New Roman" w:eastAsia="Calibri" w:hAnsi="Times New Roman"/>
          <w:b/>
        </w:rPr>
        <w:t>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EB20A0" w:rsidRPr="00CD01F8" w:rsidRDefault="00EB20A0" w:rsidP="00CD01F8">
      <w:pPr>
        <w:rPr>
          <w:rFonts w:ascii="Times New Roman" w:eastAsia="Calibri" w:hAnsi="Times New Roman"/>
        </w:rPr>
      </w:pPr>
      <w:r w:rsidRPr="00CD01F8">
        <w:rPr>
          <w:rFonts w:ascii="Times New Roman" w:eastAsia="Calibri" w:hAnsi="Times New Roman"/>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EB20A0" w:rsidRPr="00CD01F8" w:rsidRDefault="00EB20A0" w:rsidP="00CD01F8">
      <w:pPr>
        <w:rPr>
          <w:rFonts w:ascii="Times New Roman" w:eastAsia="Calibri" w:hAnsi="Times New Roman"/>
        </w:rPr>
      </w:pPr>
      <w:r w:rsidRPr="00CD01F8">
        <w:rPr>
          <w:rFonts w:ascii="Times New Roman" w:eastAsia="Calibri" w:hAnsi="Times New Roman"/>
        </w:rPr>
        <w:t>Значение развития технологий в становлении новых видов искусства.</w:t>
      </w:r>
    </w:p>
    <w:p w:rsidR="00EB20A0" w:rsidRPr="00CD01F8" w:rsidRDefault="00EB20A0" w:rsidP="00CD01F8">
      <w:pPr>
        <w:rPr>
          <w:rFonts w:ascii="Times New Roman" w:eastAsia="Calibri" w:hAnsi="Times New Roman"/>
        </w:rPr>
      </w:pPr>
      <w:r w:rsidRPr="00CD01F8">
        <w:rPr>
          <w:rFonts w:ascii="Times New Roman" w:eastAsia="Calibri" w:hAnsi="Times New Roman"/>
        </w:rPr>
        <w:t>Мультимедиа и объединение множества воспринимаемых человеком информационных средств на экране цифрового искусства.</w:t>
      </w:r>
    </w:p>
    <w:p w:rsidR="00EB20A0" w:rsidRPr="00CD01F8" w:rsidRDefault="00EB20A0" w:rsidP="00CD01F8">
      <w:pPr>
        <w:rPr>
          <w:rFonts w:ascii="Times New Roman" w:eastAsia="Calibri" w:hAnsi="Times New Roman"/>
        </w:rPr>
      </w:pPr>
      <w:r w:rsidRPr="00CD01F8">
        <w:rPr>
          <w:rFonts w:ascii="Times New Roman" w:eastAsia="Calibri" w:hAnsi="Times New Roman"/>
        </w:rPr>
        <w:t>Художник и искусство театра.</w:t>
      </w:r>
    </w:p>
    <w:p w:rsidR="00EB20A0" w:rsidRPr="00CD01F8" w:rsidRDefault="00EB20A0" w:rsidP="00CD01F8">
      <w:pPr>
        <w:rPr>
          <w:rFonts w:ascii="Times New Roman" w:eastAsia="Calibri" w:hAnsi="Times New Roman"/>
        </w:rPr>
      </w:pPr>
      <w:r w:rsidRPr="00CD01F8">
        <w:rPr>
          <w:rFonts w:ascii="Times New Roman" w:eastAsia="Calibri" w:hAnsi="Times New Roman"/>
        </w:rPr>
        <w:t>Рождение театра в древнейших обрядах. История развития искусства театра.</w:t>
      </w:r>
    </w:p>
    <w:p w:rsidR="00EB20A0" w:rsidRPr="00CD01F8" w:rsidRDefault="00EB20A0" w:rsidP="00CD01F8">
      <w:pPr>
        <w:rPr>
          <w:rFonts w:ascii="Times New Roman" w:eastAsia="Calibri" w:hAnsi="Times New Roman"/>
        </w:rPr>
      </w:pPr>
      <w:r w:rsidRPr="00CD01F8">
        <w:rPr>
          <w:rFonts w:ascii="Times New Roman" w:eastAsia="Calibri" w:hAnsi="Times New Roman"/>
        </w:rPr>
        <w:t>Жанровое многообразие театральных представлений, шоу, праздников и их визуальный облик.</w:t>
      </w:r>
    </w:p>
    <w:p w:rsidR="00EB20A0" w:rsidRPr="00CD01F8" w:rsidRDefault="00EB20A0" w:rsidP="00CD01F8">
      <w:pPr>
        <w:rPr>
          <w:rFonts w:ascii="Times New Roman" w:eastAsia="Calibri" w:hAnsi="Times New Roman"/>
        </w:rPr>
      </w:pPr>
      <w:r w:rsidRPr="00CD01F8">
        <w:rPr>
          <w:rFonts w:ascii="Times New Roman" w:eastAsia="Calibri" w:hAnsi="Times New Roman"/>
        </w:rPr>
        <w:t>Роль художника и виды профессиональной деятельности художника в современном театре.</w:t>
      </w:r>
    </w:p>
    <w:p w:rsidR="00EB20A0" w:rsidRPr="00CD01F8" w:rsidRDefault="00EB20A0" w:rsidP="00CD01F8">
      <w:pPr>
        <w:rPr>
          <w:rFonts w:ascii="Times New Roman" w:eastAsia="Calibri" w:hAnsi="Times New Roman"/>
        </w:rPr>
      </w:pPr>
      <w:r w:rsidRPr="00CD01F8">
        <w:rPr>
          <w:rFonts w:ascii="Times New Roman" w:eastAsia="Calibri" w:hAnsi="Times New Roman"/>
        </w:rPr>
        <w:t>Сценография и создание сценического образа. Сотворчество художника-постановщика с драматургом, режиссёром и актёрами.</w:t>
      </w:r>
    </w:p>
    <w:p w:rsidR="00EB20A0" w:rsidRPr="00CD01F8" w:rsidRDefault="00EB20A0" w:rsidP="00CD01F8">
      <w:pPr>
        <w:rPr>
          <w:rFonts w:ascii="Times New Roman" w:eastAsia="Calibri" w:hAnsi="Times New Roman"/>
        </w:rPr>
      </w:pPr>
      <w:r w:rsidRPr="00CD01F8">
        <w:rPr>
          <w:rFonts w:ascii="Times New Roman" w:eastAsia="Calibri" w:hAnsi="Times New Roman"/>
        </w:rPr>
        <w:t>Роль освещения в визуальном облике театрального действия. Бутафорские, пошивочные, декорационные и иные цеха в театре.</w:t>
      </w:r>
    </w:p>
    <w:p w:rsidR="00EB20A0" w:rsidRPr="00CD01F8" w:rsidRDefault="00EB20A0" w:rsidP="00CD01F8">
      <w:pPr>
        <w:rPr>
          <w:rFonts w:ascii="Times New Roman" w:eastAsia="Calibri" w:hAnsi="Times New Roman"/>
        </w:rPr>
      </w:pPr>
      <w:r w:rsidRPr="00CD01F8">
        <w:rPr>
          <w:rFonts w:ascii="Times New Roman" w:eastAsia="Calibri" w:hAnsi="Times New Roman"/>
        </w:rPr>
        <w:t>Сценический костюм, грим и маска. Стилистическое единство в решении образа спектакля. Выражение в костюме характера персонажа.</w:t>
      </w:r>
    </w:p>
    <w:p w:rsidR="00EB20A0" w:rsidRPr="00CD01F8" w:rsidRDefault="00EB20A0" w:rsidP="00CD01F8">
      <w:pPr>
        <w:rPr>
          <w:rFonts w:ascii="Times New Roman" w:eastAsia="Calibri" w:hAnsi="Times New Roman"/>
        </w:rPr>
      </w:pPr>
      <w:r w:rsidRPr="00CD01F8">
        <w:rPr>
          <w:rFonts w:ascii="Times New Roman" w:eastAsia="Calibri" w:hAnsi="Times New Roman"/>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EB20A0" w:rsidRPr="00CD01F8" w:rsidRDefault="00EB20A0" w:rsidP="00CD01F8">
      <w:pPr>
        <w:rPr>
          <w:rFonts w:ascii="Times New Roman" w:eastAsia="Calibri" w:hAnsi="Times New Roman"/>
        </w:rPr>
      </w:pPr>
      <w:r w:rsidRPr="00CD01F8">
        <w:rPr>
          <w:rFonts w:ascii="Times New Roman" w:eastAsia="Calibri" w:hAnsi="Times New Roman"/>
        </w:rPr>
        <w:t>Художник в театре кукол и его ведущая роль как соавтора режиссёра и актёра в процессе создания образа персонажа.</w:t>
      </w:r>
    </w:p>
    <w:p w:rsidR="00EB20A0" w:rsidRPr="00CD01F8" w:rsidRDefault="00EB20A0" w:rsidP="00CD01F8">
      <w:pPr>
        <w:rPr>
          <w:rFonts w:ascii="Times New Roman" w:eastAsia="Calibri" w:hAnsi="Times New Roman"/>
        </w:rPr>
      </w:pPr>
      <w:r w:rsidRPr="00CD01F8">
        <w:rPr>
          <w:rFonts w:ascii="Times New Roman" w:eastAsia="Calibri" w:hAnsi="Times New Roman"/>
        </w:rPr>
        <w:t>Условность и метафора в театральной постановке как образная и авторская интерпретация реальности.</w:t>
      </w:r>
    </w:p>
    <w:p w:rsidR="00EB20A0" w:rsidRPr="00CD01F8" w:rsidRDefault="00EB20A0" w:rsidP="00CD01F8">
      <w:pPr>
        <w:rPr>
          <w:rFonts w:ascii="Times New Roman" w:eastAsia="Calibri" w:hAnsi="Times New Roman"/>
        </w:rPr>
      </w:pPr>
      <w:r w:rsidRPr="00CD01F8">
        <w:rPr>
          <w:rFonts w:ascii="Times New Roman" w:eastAsia="Calibri" w:hAnsi="Times New Roman"/>
        </w:rPr>
        <w:t>Художественная фотография.</w:t>
      </w:r>
    </w:p>
    <w:p w:rsidR="00EB20A0" w:rsidRPr="00CD01F8" w:rsidRDefault="00EB20A0" w:rsidP="00CD01F8">
      <w:pPr>
        <w:rPr>
          <w:rFonts w:ascii="Times New Roman" w:eastAsia="Calibri" w:hAnsi="Times New Roman"/>
        </w:rPr>
      </w:pPr>
      <w:r w:rsidRPr="00CD01F8">
        <w:rPr>
          <w:rFonts w:ascii="Times New Roman" w:eastAsia="Calibri" w:hAnsi="Times New Roman"/>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EB20A0" w:rsidRPr="00CD01F8" w:rsidRDefault="00EB20A0" w:rsidP="00CD01F8">
      <w:pPr>
        <w:rPr>
          <w:rFonts w:ascii="Times New Roman" w:eastAsia="Calibri" w:hAnsi="Times New Roman"/>
        </w:rPr>
      </w:pPr>
      <w:r w:rsidRPr="00CD01F8">
        <w:rPr>
          <w:rFonts w:ascii="Times New Roman" w:eastAsia="Calibri" w:hAnsi="Times New Roman"/>
        </w:rPr>
        <w:t>Современные возможности художественной обработки цифровой фотографии.</w:t>
      </w:r>
    </w:p>
    <w:p w:rsidR="00EB20A0" w:rsidRPr="00CD01F8" w:rsidRDefault="00EB20A0" w:rsidP="00CD01F8">
      <w:pPr>
        <w:rPr>
          <w:rFonts w:ascii="Times New Roman" w:eastAsia="Calibri" w:hAnsi="Times New Roman"/>
        </w:rPr>
      </w:pPr>
      <w:r w:rsidRPr="00CD01F8">
        <w:rPr>
          <w:rFonts w:ascii="Times New Roman" w:eastAsia="Calibri" w:hAnsi="Times New Roman"/>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EB20A0" w:rsidRPr="00CD01F8" w:rsidRDefault="00EB20A0" w:rsidP="00CD01F8">
      <w:pPr>
        <w:rPr>
          <w:rFonts w:ascii="Times New Roman" w:eastAsia="Calibri" w:hAnsi="Times New Roman"/>
        </w:rPr>
      </w:pPr>
      <w:r w:rsidRPr="00CD01F8">
        <w:rPr>
          <w:rFonts w:ascii="Times New Roman" w:eastAsia="Calibri" w:hAnsi="Times New Roman"/>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EB20A0" w:rsidRPr="00CD01F8" w:rsidRDefault="00EB20A0" w:rsidP="00CD01F8">
      <w:pPr>
        <w:rPr>
          <w:rFonts w:ascii="Times New Roman" w:eastAsia="Calibri" w:hAnsi="Times New Roman"/>
        </w:rPr>
      </w:pPr>
      <w:r w:rsidRPr="00CD01F8">
        <w:rPr>
          <w:rFonts w:ascii="Times New Roman" w:eastAsia="Calibri" w:hAnsi="Times New Roman"/>
        </w:rPr>
        <w:t>Композиция кадра, ракурс, плановость, графический ритм.</w:t>
      </w:r>
    </w:p>
    <w:p w:rsidR="00EB20A0" w:rsidRPr="00CD01F8" w:rsidRDefault="00EB20A0" w:rsidP="00CD01F8">
      <w:pPr>
        <w:rPr>
          <w:rFonts w:ascii="Times New Roman" w:eastAsia="Calibri" w:hAnsi="Times New Roman"/>
        </w:rPr>
      </w:pPr>
      <w:r w:rsidRPr="00CD01F8">
        <w:rPr>
          <w:rFonts w:ascii="Times New Roman" w:eastAsia="Calibri" w:hAnsi="Times New Roman"/>
        </w:rPr>
        <w:t>Умения наблюдать и выявлять выразительность и красоту окружающей жизни с помощью фотографии.</w:t>
      </w:r>
    </w:p>
    <w:p w:rsidR="00EB20A0" w:rsidRPr="00CD01F8" w:rsidRDefault="00EB20A0" w:rsidP="00CD01F8">
      <w:pPr>
        <w:rPr>
          <w:rFonts w:ascii="Times New Roman" w:eastAsia="Calibri" w:hAnsi="Times New Roman"/>
        </w:rPr>
      </w:pPr>
      <w:r w:rsidRPr="00CD01F8">
        <w:rPr>
          <w:rFonts w:ascii="Times New Roman" w:eastAsia="Calibri" w:hAnsi="Times New Roman"/>
        </w:rPr>
        <w:t xml:space="preserve">Фотопейзаж в творчестве профессиональных фотографов. </w:t>
      </w:r>
    </w:p>
    <w:p w:rsidR="00EB20A0" w:rsidRPr="00CD01F8" w:rsidRDefault="00EB20A0" w:rsidP="00CD01F8">
      <w:pPr>
        <w:rPr>
          <w:rFonts w:ascii="Times New Roman" w:eastAsia="Calibri" w:hAnsi="Times New Roman"/>
        </w:rPr>
      </w:pPr>
      <w:r w:rsidRPr="00CD01F8">
        <w:rPr>
          <w:rFonts w:ascii="Times New Roman" w:eastAsia="Calibri" w:hAnsi="Times New Roman"/>
        </w:rPr>
        <w:t>Образные возможности чёрно-белой и цветной фотографии.</w:t>
      </w:r>
    </w:p>
    <w:p w:rsidR="00EB20A0" w:rsidRPr="00CD01F8" w:rsidRDefault="00EB20A0" w:rsidP="00CD01F8">
      <w:pPr>
        <w:rPr>
          <w:rFonts w:ascii="Times New Roman" w:eastAsia="Calibri" w:hAnsi="Times New Roman"/>
        </w:rPr>
      </w:pPr>
      <w:r w:rsidRPr="00CD01F8">
        <w:rPr>
          <w:rFonts w:ascii="Times New Roman" w:eastAsia="Calibri" w:hAnsi="Times New Roman"/>
        </w:rPr>
        <w:t>Роль тональных контрастов и роль цвета в эмоционально-образном восприятии пейзажа.</w:t>
      </w:r>
    </w:p>
    <w:p w:rsidR="00EB20A0" w:rsidRPr="00CD01F8" w:rsidRDefault="00EB20A0" w:rsidP="00CD01F8">
      <w:pPr>
        <w:rPr>
          <w:rFonts w:ascii="Times New Roman" w:eastAsia="Calibri" w:hAnsi="Times New Roman"/>
        </w:rPr>
      </w:pPr>
      <w:r w:rsidRPr="00CD01F8">
        <w:rPr>
          <w:rFonts w:ascii="Times New Roman" w:eastAsia="Calibri" w:hAnsi="Times New Roman"/>
        </w:rPr>
        <w:t>Роль освещения в портретном образе. Фотография постановочная и документальная.</w:t>
      </w:r>
    </w:p>
    <w:p w:rsidR="00EB20A0" w:rsidRPr="00CD01F8" w:rsidRDefault="00EB20A0" w:rsidP="00CD01F8">
      <w:pPr>
        <w:rPr>
          <w:rFonts w:ascii="Times New Roman" w:eastAsia="Calibri" w:hAnsi="Times New Roman"/>
        </w:rPr>
      </w:pPr>
      <w:r w:rsidRPr="00CD01F8">
        <w:rPr>
          <w:rFonts w:ascii="Times New Roman" w:eastAsia="Calibri" w:hAnsi="Times New Roman"/>
        </w:rPr>
        <w:t>Фотопортрет в истории профессиональной фотографии и его связь с направлениями в изобразительном искусстве.</w:t>
      </w:r>
    </w:p>
    <w:p w:rsidR="00EB20A0" w:rsidRPr="00CD01F8" w:rsidRDefault="00EB20A0" w:rsidP="00CD01F8">
      <w:pPr>
        <w:rPr>
          <w:rFonts w:ascii="Times New Roman" w:eastAsia="Calibri" w:hAnsi="Times New Roman"/>
        </w:rPr>
      </w:pPr>
      <w:r w:rsidRPr="00CD01F8">
        <w:rPr>
          <w:rFonts w:ascii="Times New Roman" w:eastAsia="Calibri" w:hAnsi="Times New Roman"/>
        </w:rPr>
        <w:t>Портрет в фотографии, его общее и особенное по сравнению с живописным и графическим портретом. Опыт выполнения портретных фотографий.</w:t>
      </w:r>
    </w:p>
    <w:p w:rsidR="00EB20A0" w:rsidRPr="00CD01F8" w:rsidRDefault="00EB20A0" w:rsidP="00CD01F8">
      <w:pPr>
        <w:rPr>
          <w:rFonts w:ascii="Times New Roman" w:eastAsia="Calibri" w:hAnsi="Times New Roman"/>
        </w:rPr>
      </w:pPr>
      <w:r w:rsidRPr="00CD01F8">
        <w:rPr>
          <w:rFonts w:ascii="Times New Roman" w:eastAsia="Calibri" w:hAnsi="Times New Roman"/>
        </w:rPr>
        <w:t>Фоторепортаж. Образ события в кадре. Репортажный снимок – свидетельство истории и его значение в сохранении памяти о событии.</w:t>
      </w:r>
    </w:p>
    <w:p w:rsidR="00EB20A0" w:rsidRPr="00CD01F8" w:rsidRDefault="00EB20A0" w:rsidP="00CD01F8">
      <w:pPr>
        <w:rPr>
          <w:rFonts w:ascii="Times New Roman" w:eastAsia="Calibri" w:hAnsi="Times New Roman"/>
        </w:rPr>
      </w:pPr>
      <w:r w:rsidRPr="00CD01F8">
        <w:rPr>
          <w:rFonts w:ascii="Times New Roman" w:eastAsia="Calibri" w:hAnsi="Times New Roman"/>
        </w:rPr>
        <w:t>Фоторепортаж – дневник истории. Значение работы военных фотографов. Спортивные фотографии. Образ современности в репортажных фотографиях.</w:t>
      </w:r>
    </w:p>
    <w:p w:rsidR="00EB20A0" w:rsidRPr="00CD01F8" w:rsidRDefault="00EB20A0" w:rsidP="00CD01F8">
      <w:pPr>
        <w:rPr>
          <w:rFonts w:ascii="Times New Roman" w:eastAsia="Calibri" w:hAnsi="Times New Roman"/>
        </w:rPr>
      </w:pPr>
      <w:r w:rsidRPr="00CD01F8">
        <w:rPr>
          <w:rFonts w:ascii="Times New Roman" w:eastAsia="Calibri" w:hAnsi="Times New Roman"/>
        </w:rPr>
        <w:t>«Работать для жизни…» – фотографии Александра Родченко, их значение и влияние на стиль эпохи.</w:t>
      </w:r>
    </w:p>
    <w:p w:rsidR="00EB20A0" w:rsidRPr="00CD01F8" w:rsidRDefault="00EB20A0" w:rsidP="00CD01F8">
      <w:pPr>
        <w:rPr>
          <w:rFonts w:ascii="Times New Roman" w:eastAsia="Calibri" w:hAnsi="Times New Roman"/>
        </w:rPr>
      </w:pPr>
      <w:r w:rsidRPr="00CD01F8">
        <w:rPr>
          <w:rFonts w:ascii="Times New Roman" w:eastAsia="Calibri" w:hAnsi="Times New Roman"/>
        </w:rPr>
        <w:t>Возможности компьютерной обработки фотографий, задачи преобразования фотографий и границы достоверности.</w:t>
      </w:r>
    </w:p>
    <w:p w:rsidR="00EB20A0" w:rsidRPr="00CD01F8" w:rsidRDefault="00EB20A0" w:rsidP="00CD01F8">
      <w:pPr>
        <w:rPr>
          <w:rFonts w:ascii="Times New Roman" w:eastAsia="Calibri" w:hAnsi="Times New Roman"/>
        </w:rPr>
      </w:pPr>
      <w:r w:rsidRPr="00CD01F8">
        <w:rPr>
          <w:rFonts w:ascii="Times New Roman" w:eastAsia="Calibri" w:hAnsi="Times New Roman"/>
        </w:rPr>
        <w:t>Коллаж как жанр художественного творчества с помощью различных компьютерных программ.</w:t>
      </w:r>
    </w:p>
    <w:p w:rsidR="00EB20A0" w:rsidRPr="00CD01F8" w:rsidRDefault="00EB20A0" w:rsidP="00CD01F8">
      <w:pPr>
        <w:rPr>
          <w:rFonts w:ascii="Times New Roman" w:eastAsia="Calibri" w:hAnsi="Times New Roman"/>
        </w:rPr>
      </w:pPr>
      <w:r w:rsidRPr="00CD01F8">
        <w:rPr>
          <w:rFonts w:ascii="Times New Roman" w:eastAsia="Calibri" w:hAnsi="Times New Roman"/>
        </w:rPr>
        <w:t>Художественная фотография как авторское видение мира, как образ времени и влияние фотообраза на жизнь людей.</w:t>
      </w:r>
    </w:p>
    <w:p w:rsidR="00EB20A0" w:rsidRPr="00CD01F8" w:rsidRDefault="00EB20A0" w:rsidP="00CD01F8">
      <w:pPr>
        <w:rPr>
          <w:rFonts w:ascii="Times New Roman" w:eastAsia="Calibri" w:hAnsi="Times New Roman"/>
        </w:rPr>
      </w:pPr>
      <w:r w:rsidRPr="00CD01F8">
        <w:rPr>
          <w:rFonts w:ascii="Times New Roman" w:eastAsia="Calibri" w:hAnsi="Times New Roman"/>
        </w:rPr>
        <w:t>Изображение и искусство кино.</w:t>
      </w:r>
    </w:p>
    <w:p w:rsidR="00EB20A0" w:rsidRPr="00CD01F8" w:rsidRDefault="00EB20A0" w:rsidP="00CD01F8">
      <w:pPr>
        <w:rPr>
          <w:rFonts w:ascii="Times New Roman" w:eastAsia="Calibri" w:hAnsi="Times New Roman"/>
        </w:rPr>
      </w:pPr>
      <w:r w:rsidRPr="00CD01F8">
        <w:rPr>
          <w:rFonts w:ascii="Times New Roman" w:eastAsia="Calibri" w:hAnsi="Times New Roman"/>
        </w:rPr>
        <w:t>Ожившее изображение. История кино и его эволюция как искусства.</w:t>
      </w:r>
    </w:p>
    <w:p w:rsidR="00EB20A0" w:rsidRPr="00CD01F8" w:rsidRDefault="00EB20A0" w:rsidP="00CD01F8">
      <w:pPr>
        <w:rPr>
          <w:rFonts w:ascii="Times New Roman" w:eastAsia="Calibri" w:hAnsi="Times New Roman"/>
        </w:rPr>
      </w:pPr>
      <w:r w:rsidRPr="00CD01F8">
        <w:rPr>
          <w:rFonts w:ascii="Times New Roman" w:eastAsia="Calibri" w:hAnsi="Times New Roman"/>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EB20A0" w:rsidRPr="00CD01F8" w:rsidRDefault="00EB20A0" w:rsidP="00CD01F8">
      <w:pPr>
        <w:rPr>
          <w:rFonts w:ascii="Times New Roman" w:eastAsia="Calibri" w:hAnsi="Times New Roman"/>
        </w:rPr>
      </w:pPr>
      <w:r w:rsidRPr="00CD01F8">
        <w:rPr>
          <w:rFonts w:ascii="Times New Roman" w:eastAsia="Calibri" w:hAnsi="Times New Roman"/>
        </w:rPr>
        <w:t>Монтаж композиционно построенных кадров – основа языка киноискусства.</w:t>
      </w:r>
    </w:p>
    <w:p w:rsidR="00EB20A0" w:rsidRPr="00CD01F8" w:rsidRDefault="00EB20A0" w:rsidP="00CD01F8">
      <w:pPr>
        <w:rPr>
          <w:rFonts w:ascii="Times New Roman" w:eastAsia="Calibri" w:hAnsi="Times New Roman"/>
        </w:rPr>
      </w:pPr>
      <w:r w:rsidRPr="00CD01F8">
        <w:rPr>
          <w:rFonts w:ascii="Times New Roman" w:eastAsia="Calibri" w:hAnsi="Times New Roman"/>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EB20A0" w:rsidRPr="00CD01F8" w:rsidRDefault="00EB20A0" w:rsidP="00CD01F8">
      <w:pPr>
        <w:rPr>
          <w:rFonts w:ascii="Times New Roman" w:eastAsia="Calibri" w:hAnsi="Times New Roman"/>
        </w:rPr>
      </w:pPr>
      <w:r w:rsidRPr="00CD01F8">
        <w:rPr>
          <w:rFonts w:ascii="Times New Roman" w:eastAsia="Calibri" w:hAnsi="Times New Roman"/>
        </w:rPr>
        <w:t>Создание видеоролика – от замысла до съёмки. Разные жанры – разные задачи в работе над видеороликом. Этапы создания видеоролика.</w:t>
      </w:r>
    </w:p>
    <w:p w:rsidR="00EB20A0" w:rsidRPr="00CD01F8" w:rsidRDefault="00EB20A0" w:rsidP="00CD01F8">
      <w:pPr>
        <w:rPr>
          <w:rFonts w:ascii="Times New Roman" w:eastAsia="Calibri" w:hAnsi="Times New Roman"/>
        </w:rPr>
      </w:pPr>
      <w:r w:rsidRPr="00CD01F8">
        <w:rPr>
          <w:rFonts w:ascii="Times New Roman" w:eastAsia="Calibri" w:hAnsi="Times New Roman"/>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EB20A0" w:rsidRPr="00CD01F8" w:rsidRDefault="00EB20A0" w:rsidP="00CD01F8">
      <w:pPr>
        <w:rPr>
          <w:rFonts w:ascii="Times New Roman" w:eastAsia="Calibri" w:hAnsi="Times New Roman"/>
        </w:rPr>
      </w:pPr>
      <w:r w:rsidRPr="00CD01F8">
        <w:rPr>
          <w:rFonts w:ascii="Times New Roman" w:eastAsia="Calibri" w:hAnsi="Times New Roman"/>
        </w:rPr>
        <w:t>Использование электронно-цифровых технологий в современном игровом кинематографе.</w:t>
      </w:r>
    </w:p>
    <w:p w:rsidR="00EB20A0" w:rsidRPr="00CD01F8" w:rsidRDefault="00EB20A0" w:rsidP="00CD01F8">
      <w:pPr>
        <w:rPr>
          <w:rFonts w:ascii="Times New Roman" w:eastAsia="Calibri" w:hAnsi="Times New Roman"/>
        </w:rPr>
      </w:pPr>
      <w:r w:rsidRPr="00CD01F8">
        <w:rPr>
          <w:rFonts w:ascii="Times New Roman" w:eastAsia="Calibri" w:hAnsi="Times New Roman"/>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EB20A0" w:rsidRPr="00CD01F8" w:rsidRDefault="00EB20A0" w:rsidP="00CD01F8">
      <w:pPr>
        <w:rPr>
          <w:rFonts w:ascii="Times New Roman" w:eastAsia="Calibri" w:hAnsi="Times New Roman"/>
        </w:rPr>
      </w:pPr>
      <w:r w:rsidRPr="00CD01F8">
        <w:rPr>
          <w:rFonts w:ascii="Times New Roman" w:eastAsia="Calibri" w:hAnsi="Times New Roman"/>
        </w:rPr>
        <w:t>Этапы создания анимационного фильма. Требования и критерии художественности.</w:t>
      </w:r>
    </w:p>
    <w:p w:rsidR="00EB20A0" w:rsidRPr="00CD01F8" w:rsidRDefault="00EB20A0" w:rsidP="00CD01F8">
      <w:pPr>
        <w:rPr>
          <w:rFonts w:ascii="Times New Roman" w:eastAsia="Calibri" w:hAnsi="Times New Roman"/>
        </w:rPr>
      </w:pPr>
      <w:r w:rsidRPr="00CD01F8">
        <w:rPr>
          <w:rFonts w:ascii="Times New Roman" w:eastAsia="Calibri" w:hAnsi="Times New Roman"/>
        </w:rPr>
        <w:t>Изобразительное искусство на телевидении.</w:t>
      </w:r>
    </w:p>
    <w:p w:rsidR="00EB20A0" w:rsidRPr="00CD01F8" w:rsidRDefault="00EB20A0" w:rsidP="00CD01F8">
      <w:pPr>
        <w:rPr>
          <w:rFonts w:ascii="Times New Roman" w:eastAsia="Calibri" w:hAnsi="Times New Roman"/>
        </w:rPr>
      </w:pPr>
      <w:r w:rsidRPr="00CD01F8">
        <w:rPr>
          <w:rFonts w:ascii="Times New Roman" w:eastAsia="Calibri" w:hAnsi="Times New Roman"/>
        </w:rPr>
        <w:t>Телевидение – экранное искусство: средство массовой информации, художественного и научного просвещения, развлечения и организации досуга.</w:t>
      </w:r>
    </w:p>
    <w:p w:rsidR="00EB20A0" w:rsidRPr="00CD01F8" w:rsidRDefault="00EB20A0" w:rsidP="00CD01F8">
      <w:pPr>
        <w:rPr>
          <w:rFonts w:ascii="Times New Roman" w:eastAsia="Calibri" w:hAnsi="Times New Roman"/>
        </w:rPr>
      </w:pPr>
      <w:r w:rsidRPr="00CD01F8">
        <w:rPr>
          <w:rFonts w:ascii="Times New Roman" w:eastAsia="Calibri" w:hAnsi="Times New Roman"/>
        </w:rPr>
        <w:t>Искусство и технология. Создатель телевидения – русский инженер Владимир Козьмич Зворыкин.</w:t>
      </w:r>
    </w:p>
    <w:p w:rsidR="00EB20A0" w:rsidRPr="00CD01F8" w:rsidRDefault="00EB20A0" w:rsidP="00CD01F8">
      <w:pPr>
        <w:rPr>
          <w:rFonts w:ascii="Times New Roman" w:eastAsia="Calibri" w:hAnsi="Times New Roman"/>
        </w:rPr>
      </w:pPr>
      <w:r w:rsidRPr="00CD01F8">
        <w:rPr>
          <w:rFonts w:ascii="Times New Roman" w:eastAsia="Calibri" w:hAnsi="Times New Roman"/>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EB20A0" w:rsidRPr="00CD01F8" w:rsidRDefault="00EB20A0" w:rsidP="00CD01F8">
      <w:pPr>
        <w:rPr>
          <w:rFonts w:ascii="Times New Roman" w:eastAsia="Calibri" w:hAnsi="Times New Roman"/>
        </w:rPr>
      </w:pPr>
      <w:r w:rsidRPr="00CD01F8">
        <w:rPr>
          <w:rFonts w:ascii="Times New Roman" w:eastAsia="Calibri" w:hAnsi="Times New Roman"/>
        </w:rPr>
        <w:t>Деятельность художника на телевидении: художники по свету, костюму, гриму, сценографический дизайн и компьютерная графика.</w:t>
      </w:r>
    </w:p>
    <w:p w:rsidR="00EB20A0" w:rsidRPr="00CD01F8" w:rsidRDefault="00EB20A0" w:rsidP="00CD01F8">
      <w:pPr>
        <w:rPr>
          <w:rFonts w:ascii="Times New Roman" w:eastAsia="Calibri" w:hAnsi="Times New Roman"/>
        </w:rPr>
      </w:pPr>
      <w:r w:rsidRPr="00CD01F8">
        <w:rPr>
          <w:rFonts w:ascii="Times New Roman" w:eastAsia="Calibri" w:hAnsi="Times New Roman"/>
        </w:rPr>
        <w:t>Школьное телевидение и студия мультимедиа. Построение видеоряда и художественного оформления.</w:t>
      </w:r>
    </w:p>
    <w:p w:rsidR="00EB20A0" w:rsidRPr="00CD01F8" w:rsidRDefault="00EB20A0" w:rsidP="00CD01F8">
      <w:pPr>
        <w:rPr>
          <w:rFonts w:ascii="Times New Roman" w:eastAsia="Calibri" w:hAnsi="Times New Roman"/>
        </w:rPr>
      </w:pPr>
      <w:r w:rsidRPr="00CD01F8">
        <w:rPr>
          <w:rFonts w:ascii="Times New Roman" w:eastAsia="Calibri" w:hAnsi="Times New Roman"/>
        </w:rPr>
        <w:t>Художнические роли каждого человека в реальной бытийной жизни.</w:t>
      </w:r>
    </w:p>
    <w:p w:rsidR="00EB20A0" w:rsidRPr="00CD01F8" w:rsidRDefault="00EB20A0" w:rsidP="00CD01F8">
      <w:pPr>
        <w:rPr>
          <w:rFonts w:ascii="Times New Roman" w:eastAsia="Calibri" w:hAnsi="Times New Roman"/>
        </w:rPr>
      </w:pPr>
      <w:r w:rsidRPr="00CD01F8">
        <w:rPr>
          <w:rFonts w:ascii="Times New Roman" w:eastAsia="Calibri" w:hAnsi="Times New Roman"/>
        </w:rPr>
        <w:t>Роль искусства в жизни общества и его влияние на жизнь каждого человека.</w:t>
      </w:r>
    </w:p>
    <w:p w:rsidR="00EB20A0" w:rsidRPr="00CD01F8" w:rsidRDefault="00EB20A0" w:rsidP="00CD01F8">
      <w:pPr>
        <w:rPr>
          <w:rFonts w:ascii="Times New Roman" w:eastAsia="Calibri" w:hAnsi="Times New Roman"/>
        </w:rPr>
      </w:pPr>
      <w:r w:rsidRPr="00CD01F8">
        <w:rPr>
          <w:rFonts w:ascii="Times New Roman" w:eastAsia="Calibri" w:hAnsi="Times New Roman"/>
        </w:rPr>
        <w:t>Планируемые результаты освоения программы по изобразительному искусству на уровне основного общего образования.</w:t>
      </w:r>
    </w:p>
    <w:p w:rsidR="00EB20A0" w:rsidRPr="00CD01F8" w:rsidRDefault="00EB20A0" w:rsidP="00CD01F8">
      <w:pPr>
        <w:rPr>
          <w:rFonts w:ascii="Times New Roman" w:eastAsia="Calibri" w:hAnsi="Times New Roman"/>
        </w:rPr>
      </w:pPr>
      <w:r w:rsidRPr="00CD01F8">
        <w:rPr>
          <w:rFonts w:ascii="Times New Roman" w:eastAsia="Calibri" w:hAnsi="Times New Roman"/>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EB20A0" w:rsidRPr="00CD01F8" w:rsidRDefault="00EB20A0" w:rsidP="00CD01F8">
      <w:pPr>
        <w:rPr>
          <w:rFonts w:ascii="Times New Roman" w:eastAsia="Calibri" w:hAnsi="Times New Roman"/>
        </w:rPr>
      </w:pPr>
      <w:r w:rsidRPr="00CD01F8">
        <w:rPr>
          <w:rFonts w:ascii="Times New Roman" w:eastAsia="Calibri" w:hAnsi="Times New Roman"/>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EB20A0" w:rsidRPr="00CD01F8" w:rsidRDefault="00EB20A0" w:rsidP="00CD01F8">
      <w:pPr>
        <w:rPr>
          <w:rFonts w:ascii="Times New Roman" w:eastAsia="Calibri" w:hAnsi="Times New Roman"/>
        </w:rPr>
      </w:pPr>
      <w:r w:rsidRPr="00CD01F8">
        <w:rPr>
          <w:rFonts w:ascii="Times New Roman" w:eastAsia="Calibri" w:hAnsi="Times New Roman"/>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EB20A0" w:rsidRPr="00CD01F8" w:rsidRDefault="00EB20A0" w:rsidP="00CD01F8">
      <w:pPr>
        <w:rPr>
          <w:rFonts w:ascii="Times New Roman" w:eastAsia="Calibri" w:hAnsi="Times New Roman"/>
        </w:rPr>
      </w:pPr>
      <w:r w:rsidRPr="00CD01F8">
        <w:rPr>
          <w:rFonts w:ascii="Times New Roman" w:eastAsia="Calibri" w:hAnsi="Times New Roman"/>
        </w:rPr>
        <w:t>Патриотическое воспитание.</w:t>
      </w:r>
    </w:p>
    <w:p w:rsidR="00EB20A0" w:rsidRPr="00CD01F8" w:rsidRDefault="00EB20A0" w:rsidP="00CD01F8">
      <w:pPr>
        <w:rPr>
          <w:rFonts w:ascii="Times New Roman" w:eastAsia="Calibri" w:hAnsi="Times New Roman"/>
        </w:rPr>
      </w:pPr>
      <w:r w:rsidRPr="00CD01F8">
        <w:rPr>
          <w:rFonts w:ascii="Times New Roman" w:eastAsia="Calibri" w:hAnsi="Times New Roman"/>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EB20A0" w:rsidRPr="00CD01F8" w:rsidRDefault="00EB20A0" w:rsidP="00CD01F8">
      <w:pPr>
        <w:rPr>
          <w:rFonts w:ascii="Times New Roman" w:eastAsia="Calibri" w:hAnsi="Times New Roman"/>
        </w:rPr>
      </w:pPr>
      <w:r w:rsidRPr="00CD01F8">
        <w:rPr>
          <w:rFonts w:ascii="Times New Roman" w:eastAsia="Calibri" w:hAnsi="Times New Roman"/>
        </w:rPr>
        <w:t>Гражданское воспитание.</w:t>
      </w:r>
    </w:p>
    <w:p w:rsidR="00EB20A0" w:rsidRPr="00CD01F8" w:rsidRDefault="00EB20A0" w:rsidP="00CD01F8">
      <w:pPr>
        <w:rPr>
          <w:rFonts w:ascii="Times New Roman" w:eastAsia="Calibri" w:hAnsi="Times New Roman"/>
        </w:rPr>
      </w:pPr>
      <w:r w:rsidRPr="00CD01F8">
        <w:rPr>
          <w:rFonts w:ascii="Times New Roman" w:eastAsia="Calibri" w:hAnsi="Times New Roman"/>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EB20A0" w:rsidRPr="00CD01F8" w:rsidRDefault="00EB20A0" w:rsidP="00CD01F8">
      <w:pPr>
        <w:rPr>
          <w:rFonts w:ascii="Times New Roman" w:eastAsia="Calibri" w:hAnsi="Times New Roman"/>
        </w:rPr>
      </w:pPr>
      <w:r w:rsidRPr="00CD01F8">
        <w:rPr>
          <w:rFonts w:ascii="Times New Roman" w:eastAsia="Calibri" w:hAnsi="Times New Roman"/>
        </w:rPr>
        <w:t>Духовно-нравственное воспитание.</w:t>
      </w:r>
    </w:p>
    <w:p w:rsidR="00EB20A0" w:rsidRPr="00CD01F8" w:rsidRDefault="00EB20A0" w:rsidP="00CD01F8">
      <w:pPr>
        <w:rPr>
          <w:rFonts w:ascii="Times New Roman" w:eastAsia="Calibri" w:hAnsi="Times New Roman"/>
        </w:rPr>
      </w:pPr>
      <w:r w:rsidRPr="00CD01F8">
        <w:rPr>
          <w:rFonts w:ascii="Times New Roman" w:eastAsia="Calibri" w:hAnsi="Times New Roman"/>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EB20A0" w:rsidRPr="00CD01F8" w:rsidRDefault="00EB20A0" w:rsidP="00CD01F8">
      <w:pPr>
        <w:rPr>
          <w:rFonts w:ascii="Times New Roman" w:eastAsia="Calibri" w:hAnsi="Times New Roman"/>
        </w:rPr>
      </w:pPr>
      <w:r w:rsidRPr="00CD01F8">
        <w:rPr>
          <w:rFonts w:ascii="Times New Roman" w:eastAsia="Calibri" w:hAnsi="Times New Roman"/>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EB20A0" w:rsidRPr="00CD01F8" w:rsidRDefault="00EB20A0" w:rsidP="00CD01F8">
      <w:pPr>
        <w:rPr>
          <w:rFonts w:ascii="Times New Roman" w:eastAsia="Calibri" w:hAnsi="Times New Roman"/>
        </w:rPr>
      </w:pPr>
      <w:r w:rsidRPr="00CD01F8">
        <w:rPr>
          <w:rFonts w:ascii="Times New Roman" w:eastAsia="Calibri" w:hAnsi="Times New Roman"/>
        </w:rPr>
        <w:t>Ценности познавательной деятельности.</w:t>
      </w:r>
    </w:p>
    <w:p w:rsidR="00EB20A0" w:rsidRPr="00CD01F8" w:rsidRDefault="00EB20A0" w:rsidP="00CD01F8">
      <w:pPr>
        <w:rPr>
          <w:rFonts w:ascii="Times New Roman" w:eastAsia="Calibri" w:hAnsi="Times New Roman"/>
        </w:rPr>
      </w:pPr>
      <w:r w:rsidRPr="00CD01F8">
        <w:rPr>
          <w:rFonts w:ascii="Times New Roman" w:eastAsia="Calibri" w:hAnsi="Times New Roman"/>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EB20A0" w:rsidRPr="00CD01F8" w:rsidRDefault="00EB20A0" w:rsidP="00CD01F8">
      <w:pPr>
        <w:rPr>
          <w:rFonts w:ascii="Times New Roman" w:eastAsia="Calibri" w:hAnsi="Times New Roman"/>
        </w:rPr>
      </w:pPr>
      <w:r w:rsidRPr="00CD01F8">
        <w:rPr>
          <w:rFonts w:ascii="Times New Roman" w:eastAsia="Calibri" w:hAnsi="Times New Roman"/>
        </w:rPr>
        <w:t>Экологическое воспитание.</w:t>
      </w:r>
    </w:p>
    <w:p w:rsidR="00EB20A0" w:rsidRPr="00CD01F8" w:rsidRDefault="00EB20A0" w:rsidP="00CD01F8">
      <w:pPr>
        <w:rPr>
          <w:rFonts w:ascii="Times New Roman" w:eastAsia="Calibri" w:hAnsi="Times New Roman"/>
        </w:rPr>
      </w:pPr>
      <w:r w:rsidRPr="00CD01F8">
        <w:rPr>
          <w:rFonts w:ascii="Times New Roman" w:eastAsia="Calibri" w:hAnsi="Times New Roman"/>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EB20A0" w:rsidRPr="00CD01F8" w:rsidRDefault="00EB20A0" w:rsidP="00CD01F8">
      <w:pPr>
        <w:rPr>
          <w:rFonts w:ascii="Times New Roman" w:eastAsia="Calibri" w:hAnsi="Times New Roman"/>
        </w:rPr>
      </w:pPr>
      <w:r w:rsidRPr="00CD01F8">
        <w:rPr>
          <w:rFonts w:ascii="Times New Roman" w:eastAsia="Calibri" w:hAnsi="Times New Roman"/>
        </w:rPr>
        <w:t>Трудовое воспитание.</w:t>
      </w:r>
    </w:p>
    <w:p w:rsidR="00EB20A0" w:rsidRPr="00CD01F8" w:rsidRDefault="00EB20A0" w:rsidP="00CD01F8">
      <w:pPr>
        <w:rPr>
          <w:rFonts w:ascii="Times New Roman" w:eastAsia="Calibri" w:hAnsi="Times New Roman"/>
        </w:rPr>
      </w:pPr>
      <w:r w:rsidRPr="00CD01F8">
        <w:rPr>
          <w:rFonts w:ascii="Times New Roman" w:eastAsia="Calibri" w:hAnsi="Times New Roman"/>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EB20A0" w:rsidRPr="00CD01F8" w:rsidRDefault="00EB20A0" w:rsidP="00CD01F8">
      <w:pPr>
        <w:rPr>
          <w:rFonts w:ascii="Times New Roman" w:eastAsia="Calibri" w:hAnsi="Times New Roman"/>
        </w:rPr>
      </w:pPr>
      <w:r w:rsidRPr="00CD01F8">
        <w:rPr>
          <w:rFonts w:ascii="Times New Roman" w:eastAsia="Calibri" w:hAnsi="Times New Roman"/>
        </w:rPr>
        <w:t>Воспитывающая предметно-эстетическая среда.</w:t>
      </w:r>
    </w:p>
    <w:p w:rsidR="00EB20A0" w:rsidRPr="00CD01F8" w:rsidRDefault="00EB20A0" w:rsidP="00CD01F8">
      <w:pPr>
        <w:rPr>
          <w:rFonts w:ascii="Times New Roman" w:eastAsia="Calibri" w:hAnsi="Times New Roman"/>
        </w:rPr>
      </w:pPr>
      <w:r w:rsidRPr="00CD01F8">
        <w:rPr>
          <w:rFonts w:ascii="Times New Roman" w:eastAsia="Calibri" w:hAnsi="Times New Roman"/>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EB20A0" w:rsidRPr="00CD01F8" w:rsidRDefault="00EB20A0" w:rsidP="00CD01F8">
      <w:pPr>
        <w:rPr>
          <w:rFonts w:ascii="Times New Roman" w:eastAsia="Calibri" w:hAnsi="Times New Roman"/>
        </w:rPr>
      </w:pPr>
      <w:r w:rsidRPr="00CD01F8">
        <w:rPr>
          <w:rFonts w:ascii="Times New Roman" w:eastAsia="Calibri" w:hAnsi="Times New Roman"/>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B20A0" w:rsidRPr="00CD01F8" w:rsidRDefault="00EB20A0" w:rsidP="00CD01F8">
      <w:pPr>
        <w:rPr>
          <w:rFonts w:ascii="Times New Roman" w:eastAsia="Calibri" w:hAnsi="Times New Roman"/>
        </w:rPr>
      </w:pPr>
      <w:r w:rsidRPr="00CD01F8">
        <w:rPr>
          <w:rFonts w:ascii="Times New Roman" w:eastAsia="Calibri" w:hAnsi="Times New Roman"/>
        </w:rPr>
        <w:t xml:space="preserve">У обучающегося будут сформированы следующие пространственные представления и сенсорные способности как часть </w:t>
      </w:r>
      <w:r w:rsidRPr="00CD01F8">
        <w:rPr>
          <w:rFonts w:ascii="Times New Roman" w:eastAsia="Calibri" w:hAnsi="Times New Roman"/>
          <w:b/>
        </w:rPr>
        <w:t>универсальных познавательных учебных действий</w:t>
      </w:r>
      <w:r w:rsidRPr="00CD01F8">
        <w:rPr>
          <w:rFonts w:ascii="Times New Roman" w:eastAsia="Calibri" w:hAnsi="Times New Roman"/>
        </w:rPr>
        <w:t>:</w:t>
      </w:r>
    </w:p>
    <w:p w:rsidR="00EB20A0" w:rsidRPr="00CD01F8" w:rsidRDefault="00EB20A0" w:rsidP="00CD01F8">
      <w:pPr>
        <w:rPr>
          <w:rFonts w:ascii="Times New Roman" w:eastAsia="Calibri" w:hAnsi="Times New Roman"/>
        </w:rPr>
      </w:pPr>
      <w:r w:rsidRPr="00CD01F8">
        <w:rPr>
          <w:rFonts w:ascii="Times New Roman" w:eastAsia="Calibri" w:hAnsi="Times New Roman"/>
        </w:rPr>
        <w:t>сравнивать предметные и пространственные объекты по заданным основаниям;</w:t>
      </w:r>
    </w:p>
    <w:p w:rsidR="00EB20A0" w:rsidRPr="00CD01F8" w:rsidRDefault="00EB20A0" w:rsidP="00CD01F8">
      <w:pPr>
        <w:rPr>
          <w:rFonts w:ascii="Times New Roman" w:eastAsia="Calibri" w:hAnsi="Times New Roman"/>
        </w:rPr>
      </w:pPr>
      <w:r w:rsidRPr="00CD01F8">
        <w:rPr>
          <w:rFonts w:ascii="Times New Roman" w:eastAsia="Calibri" w:hAnsi="Times New Roman"/>
        </w:rPr>
        <w:t>характеризовать форму предмета, конструкции;</w:t>
      </w:r>
    </w:p>
    <w:p w:rsidR="00EB20A0" w:rsidRPr="00CD01F8" w:rsidRDefault="00EB20A0" w:rsidP="00CD01F8">
      <w:pPr>
        <w:rPr>
          <w:rFonts w:ascii="Times New Roman" w:eastAsia="Calibri" w:hAnsi="Times New Roman"/>
        </w:rPr>
      </w:pPr>
      <w:r w:rsidRPr="00CD01F8">
        <w:rPr>
          <w:rFonts w:ascii="Times New Roman" w:eastAsia="Calibri" w:hAnsi="Times New Roman"/>
        </w:rPr>
        <w:t>выявлять положение предметной формы в пространстве;</w:t>
      </w:r>
    </w:p>
    <w:p w:rsidR="00EB20A0" w:rsidRPr="00CD01F8" w:rsidRDefault="00EB20A0" w:rsidP="00CD01F8">
      <w:pPr>
        <w:rPr>
          <w:rFonts w:ascii="Times New Roman" w:eastAsia="Calibri" w:hAnsi="Times New Roman"/>
        </w:rPr>
      </w:pPr>
      <w:r w:rsidRPr="00CD01F8">
        <w:rPr>
          <w:rFonts w:ascii="Times New Roman" w:eastAsia="Calibri" w:hAnsi="Times New Roman"/>
        </w:rPr>
        <w:t>обобщать форму составной конструкции;</w:t>
      </w:r>
    </w:p>
    <w:p w:rsidR="00EB20A0" w:rsidRPr="00CD01F8" w:rsidRDefault="00EB20A0" w:rsidP="00CD01F8">
      <w:pPr>
        <w:rPr>
          <w:rFonts w:ascii="Times New Roman" w:eastAsia="Calibri" w:hAnsi="Times New Roman"/>
        </w:rPr>
      </w:pPr>
      <w:r w:rsidRPr="00CD01F8">
        <w:rPr>
          <w:rFonts w:ascii="Times New Roman" w:eastAsia="Calibri" w:hAnsi="Times New Roman"/>
        </w:rPr>
        <w:t>анализировать структуру предмета, конструкции, пространства, зрительного образа;</w:t>
      </w:r>
    </w:p>
    <w:p w:rsidR="00EB20A0" w:rsidRPr="00CD01F8" w:rsidRDefault="00EB20A0" w:rsidP="00CD01F8">
      <w:pPr>
        <w:rPr>
          <w:rFonts w:ascii="Times New Roman" w:eastAsia="Calibri" w:hAnsi="Times New Roman"/>
        </w:rPr>
      </w:pPr>
      <w:r w:rsidRPr="00CD01F8">
        <w:rPr>
          <w:rFonts w:ascii="Times New Roman" w:eastAsia="Calibri" w:hAnsi="Times New Roman"/>
        </w:rPr>
        <w:t>структурировать предметно-пространственные явления;</w:t>
      </w:r>
    </w:p>
    <w:p w:rsidR="00EB20A0" w:rsidRPr="00CD01F8" w:rsidRDefault="00EB20A0" w:rsidP="00CD01F8">
      <w:pPr>
        <w:rPr>
          <w:rFonts w:ascii="Times New Roman" w:eastAsia="Calibri" w:hAnsi="Times New Roman"/>
        </w:rPr>
      </w:pPr>
      <w:r w:rsidRPr="00CD01F8">
        <w:rPr>
          <w:rFonts w:ascii="Times New Roman" w:eastAsia="Calibri" w:hAnsi="Times New Roman"/>
        </w:rPr>
        <w:t>сопоставлять пропорциональное соотношение частей внутри целого и предметов между собой;</w:t>
      </w:r>
    </w:p>
    <w:p w:rsidR="00EB20A0" w:rsidRPr="00CD01F8" w:rsidRDefault="00EB20A0" w:rsidP="00CD01F8">
      <w:pPr>
        <w:rPr>
          <w:rFonts w:ascii="Times New Roman" w:eastAsia="Calibri" w:hAnsi="Times New Roman"/>
        </w:rPr>
      </w:pPr>
      <w:r w:rsidRPr="00CD01F8">
        <w:rPr>
          <w:rFonts w:ascii="Times New Roman" w:eastAsia="Calibri" w:hAnsi="Times New Roman"/>
        </w:rPr>
        <w:t>абстрагировать образ реальности в построении плоской или пространственной композиции.</w:t>
      </w:r>
    </w:p>
    <w:p w:rsidR="00EB20A0" w:rsidRPr="00CD01F8" w:rsidRDefault="00EB20A0" w:rsidP="00CD01F8">
      <w:pPr>
        <w:rPr>
          <w:rFonts w:ascii="Times New Roman" w:eastAsia="Calibri" w:hAnsi="Times New Roman"/>
        </w:rPr>
      </w:pPr>
      <w:r w:rsidRPr="00CD01F8">
        <w:rPr>
          <w:rFonts w:ascii="Times New Roman" w:eastAsia="Calibri" w:hAnsi="Times New Roman"/>
        </w:rPr>
        <w:t xml:space="preserve">У обучающегося будут сформированы следующие базовые логические и исследовательские действия как часть </w:t>
      </w:r>
      <w:r w:rsidRPr="00CD01F8">
        <w:rPr>
          <w:rFonts w:ascii="Times New Roman" w:eastAsia="Calibri" w:hAnsi="Times New Roman"/>
          <w:bCs/>
        </w:rPr>
        <w:t>универсальных познавательных учебных действий</w:t>
      </w:r>
      <w:r w:rsidRPr="00CD01F8">
        <w:rPr>
          <w:rFonts w:ascii="Times New Roman" w:eastAsia="Calibri" w:hAnsi="Times New Roman"/>
        </w:rPr>
        <w:t>:</w:t>
      </w:r>
    </w:p>
    <w:p w:rsidR="00EB20A0" w:rsidRPr="00CD01F8" w:rsidRDefault="00EB20A0" w:rsidP="00CD01F8">
      <w:pPr>
        <w:rPr>
          <w:rFonts w:ascii="Times New Roman" w:eastAsia="Calibri" w:hAnsi="Times New Roman"/>
        </w:rPr>
      </w:pPr>
      <w:r w:rsidRPr="00CD01F8">
        <w:rPr>
          <w:rFonts w:ascii="Times New Roman" w:eastAsia="Calibri" w:hAnsi="Times New Roman"/>
        </w:rPr>
        <w:t>выявлять и характеризовать существенные признаки явлений художественной культуры;</w:t>
      </w:r>
    </w:p>
    <w:p w:rsidR="00EB20A0" w:rsidRPr="00CD01F8" w:rsidRDefault="00EB20A0" w:rsidP="00CD01F8">
      <w:pPr>
        <w:rPr>
          <w:rFonts w:ascii="Times New Roman" w:eastAsia="Calibri" w:hAnsi="Times New Roman"/>
        </w:rPr>
      </w:pPr>
      <w:r w:rsidRPr="00CD01F8">
        <w:rPr>
          <w:rFonts w:ascii="Times New Roman" w:eastAsia="Calibri" w:hAnsi="Times New Roman"/>
        </w:rPr>
        <w:t>сопоставлять, анализировать, сравнивать и оценивать с позиций эстетических категорий явления искусства и действительности;</w:t>
      </w:r>
    </w:p>
    <w:p w:rsidR="00EB20A0" w:rsidRPr="00CD01F8" w:rsidRDefault="00EB20A0" w:rsidP="00CD01F8">
      <w:pPr>
        <w:rPr>
          <w:rFonts w:ascii="Times New Roman" w:eastAsia="Calibri" w:hAnsi="Times New Roman"/>
        </w:rPr>
      </w:pPr>
      <w:r w:rsidRPr="00CD01F8">
        <w:rPr>
          <w:rFonts w:ascii="Times New Roman" w:eastAsia="Calibri" w:hAnsi="Times New Roman"/>
        </w:rPr>
        <w:t>классифицировать произведения искусства по видам и, соответственно, по назначению в жизни людей;</w:t>
      </w:r>
    </w:p>
    <w:p w:rsidR="00EB20A0" w:rsidRPr="00CD01F8" w:rsidRDefault="00EB20A0" w:rsidP="00CD01F8">
      <w:pPr>
        <w:rPr>
          <w:rFonts w:ascii="Times New Roman" w:eastAsia="Calibri" w:hAnsi="Times New Roman"/>
        </w:rPr>
      </w:pPr>
      <w:r w:rsidRPr="00CD01F8">
        <w:rPr>
          <w:rFonts w:ascii="Times New Roman" w:eastAsia="Calibri" w:hAnsi="Times New Roman"/>
        </w:rPr>
        <w:t>ставить и использовать вопросы как исследовательский инструмент познания;</w:t>
      </w:r>
    </w:p>
    <w:p w:rsidR="00EB20A0" w:rsidRPr="00CD01F8" w:rsidRDefault="00EB20A0" w:rsidP="00CD01F8">
      <w:pPr>
        <w:rPr>
          <w:rFonts w:ascii="Times New Roman" w:eastAsia="Calibri" w:hAnsi="Times New Roman"/>
        </w:rPr>
      </w:pPr>
      <w:r w:rsidRPr="00CD01F8">
        <w:rPr>
          <w:rFonts w:ascii="Times New Roman" w:eastAsia="Calibri" w:hAnsi="Times New Roman"/>
        </w:rPr>
        <w:t>вести исследовательскую работу по сбору информационного материала по установленной или выбранной теме;</w:t>
      </w:r>
    </w:p>
    <w:p w:rsidR="00EB20A0" w:rsidRPr="00CD01F8" w:rsidRDefault="00EB20A0" w:rsidP="00CD01F8">
      <w:pPr>
        <w:rPr>
          <w:rFonts w:ascii="Times New Roman" w:eastAsia="Calibri" w:hAnsi="Times New Roman"/>
        </w:rPr>
      </w:pPr>
      <w:r w:rsidRPr="00CD01F8">
        <w:rPr>
          <w:rFonts w:ascii="Times New Roman" w:eastAsia="Calibri" w:hAnsi="Times New Roman"/>
        </w:rPr>
        <w:t>самостоятельно формулировать выводы и обобщения по результатам наблюдения или исследования, аргументированно защищать свои позиции.</w:t>
      </w:r>
    </w:p>
    <w:p w:rsidR="00EB20A0" w:rsidRPr="00CD01F8" w:rsidRDefault="00EB20A0" w:rsidP="00CD01F8">
      <w:pPr>
        <w:rPr>
          <w:rFonts w:ascii="Times New Roman" w:eastAsia="Calibri" w:hAnsi="Times New Roman"/>
        </w:rPr>
      </w:pPr>
      <w:r w:rsidRPr="00CD01F8">
        <w:rPr>
          <w:rFonts w:ascii="Times New Roman" w:eastAsia="Calibri" w:hAnsi="Times New Roman"/>
        </w:rPr>
        <w:t xml:space="preserve">У обучающегося будут сформированы умения работать с информацией как часть </w:t>
      </w:r>
      <w:r w:rsidRPr="00CD01F8">
        <w:rPr>
          <w:rFonts w:ascii="Times New Roman" w:eastAsia="Calibri" w:hAnsi="Times New Roman"/>
          <w:bCs/>
        </w:rPr>
        <w:t>универсальных познавательных учебных действий</w:t>
      </w:r>
      <w:r w:rsidRPr="00CD01F8">
        <w:rPr>
          <w:rFonts w:ascii="Times New Roman" w:eastAsia="Calibri" w:hAnsi="Times New Roman"/>
        </w:rPr>
        <w:t>:</w:t>
      </w:r>
    </w:p>
    <w:p w:rsidR="00EB20A0" w:rsidRPr="00CD01F8" w:rsidRDefault="00EB20A0" w:rsidP="00CD01F8">
      <w:pPr>
        <w:rPr>
          <w:rFonts w:ascii="Times New Roman" w:eastAsia="Calibri" w:hAnsi="Times New Roman"/>
        </w:rPr>
      </w:pPr>
      <w:r w:rsidRPr="00CD01F8">
        <w:rPr>
          <w:rFonts w:ascii="Times New Roman" w:eastAsia="Calibri" w:hAnsi="Times New Roman"/>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EB20A0" w:rsidRPr="00CD01F8" w:rsidRDefault="00EB20A0" w:rsidP="00CD01F8">
      <w:pPr>
        <w:rPr>
          <w:rFonts w:ascii="Times New Roman" w:eastAsia="Calibri" w:hAnsi="Times New Roman"/>
        </w:rPr>
      </w:pPr>
      <w:r w:rsidRPr="00CD01F8">
        <w:rPr>
          <w:rFonts w:ascii="Times New Roman" w:eastAsia="Calibri" w:hAnsi="Times New Roman"/>
        </w:rPr>
        <w:t>использовать электронные образовательные ресурсы;</w:t>
      </w:r>
    </w:p>
    <w:p w:rsidR="00EB20A0" w:rsidRPr="00CD01F8" w:rsidRDefault="00EB20A0" w:rsidP="00CD01F8">
      <w:pPr>
        <w:rPr>
          <w:rFonts w:ascii="Times New Roman" w:eastAsia="Calibri" w:hAnsi="Times New Roman"/>
        </w:rPr>
      </w:pPr>
      <w:r w:rsidRPr="00CD01F8">
        <w:rPr>
          <w:rFonts w:ascii="Times New Roman" w:eastAsia="Calibri" w:hAnsi="Times New Roman"/>
        </w:rPr>
        <w:t>уметь работать с электронными учебными пособиями и учебниками;</w:t>
      </w:r>
    </w:p>
    <w:p w:rsidR="00EB20A0" w:rsidRPr="00CD01F8" w:rsidRDefault="00EB20A0" w:rsidP="00CD01F8">
      <w:pPr>
        <w:rPr>
          <w:rFonts w:ascii="Times New Roman" w:eastAsia="Calibri" w:hAnsi="Times New Roman"/>
        </w:rPr>
      </w:pPr>
      <w:r w:rsidRPr="00CD01F8">
        <w:rPr>
          <w:rFonts w:ascii="Times New Roman" w:eastAsia="Calibri" w:hAnsi="Times New Roman"/>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EB20A0" w:rsidRPr="00CD01F8" w:rsidRDefault="00EB20A0" w:rsidP="00CD01F8">
      <w:pPr>
        <w:rPr>
          <w:rFonts w:ascii="Times New Roman" w:eastAsia="Calibri" w:hAnsi="Times New Roman"/>
        </w:rPr>
      </w:pPr>
      <w:r w:rsidRPr="00CD01F8">
        <w:rPr>
          <w:rFonts w:ascii="Times New Roman" w:eastAsia="Calibri" w:hAnsi="Times New Roman"/>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EB20A0" w:rsidRPr="00CD01F8" w:rsidRDefault="00EB20A0" w:rsidP="00CD01F8">
      <w:pPr>
        <w:rPr>
          <w:rFonts w:ascii="Times New Roman" w:eastAsia="Calibri" w:hAnsi="Times New Roman"/>
        </w:rPr>
      </w:pPr>
      <w:r w:rsidRPr="00CD01F8">
        <w:rPr>
          <w:rFonts w:ascii="Times New Roman" w:eastAsia="Calibri" w:hAnsi="Times New Roman"/>
        </w:rPr>
        <w:t>У обучающегося будут сформированы следующие универсальные коммуникативные действия:</w:t>
      </w:r>
    </w:p>
    <w:p w:rsidR="00EB20A0" w:rsidRPr="00CD01F8" w:rsidRDefault="00EB20A0" w:rsidP="00CD01F8">
      <w:pPr>
        <w:rPr>
          <w:rFonts w:ascii="Times New Roman" w:eastAsia="Calibri" w:hAnsi="Times New Roman"/>
        </w:rPr>
      </w:pPr>
      <w:r w:rsidRPr="00CD01F8">
        <w:rPr>
          <w:rFonts w:ascii="Times New Roman" w:eastAsia="Calibri" w:hAnsi="Times New Roman"/>
        </w:rPr>
        <w:t>понимать искусство в качестве особого языка общения – межличностного (автор – зритель), между поколениями, между народами;</w:t>
      </w:r>
    </w:p>
    <w:p w:rsidR="00EB20A0" w:rsidRPr="00CD01F8" w:rsidRDefault="00EB20A0" w:rsidP="00CD01F8">
      <w:pPr>
        <w:rPr>
          <w:rFonts w:ascii="Times New Roman" w:eastAsia="Calibri" w:hAnsi="Times New Roman"/>
        </w:rPr>
      </w:pPr>
      <w:r w:rsidRPr="00CD01F8">
        <w:rPr>
          <w:rFonts w:ascii="Times New Roman" w:eastAsia="Calibri" w:hAnsi="Times New Roman"/>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EB20A0" w:rsidRPr="00CD01F8" w:rsidRDefault="00EB20A0" w:rsidP="00CD01F8">
      <w:pPr>
        <w:rPr>
          <w:rFonts w:ascii="Times New Roman" w:eastAsia="Calibri" w:hAnsi="Times New Roman"/>
        </w:rPr>
      </w:pPr>
      <w:r w:rsidRPr="00CD01F8">
        <w:rPr>
          <w:rFonts w:ascii="Times New Roman" w:eastAsia="Calibri" w:hAnsi="Times New Roman"/>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EB20A0" w:rsidRPr="00CD01F8" w:rsidRDefault="00EB20A0" w:rsidP="00CD01F8">
      <w:pPr>
        <w:rPr>
          <w:rFonts w:ascii="Times New Roman" w:eastAsia="Calibri" w:hAnsi="Times New Roman"/>
        </w:rPr>
      </w:pPr>
      <w:r w:rsidRPr="00CD01F8">
        <w:rPr>
          <w:rFonts w:ascii="Times New Roman" w:eastAsia="Calibri" w:hAnsi="Times New Roman"/>
        </w:rPr>
        <w:t>публично представлять и объяснять результаты своего творческого, художественного или исследовательского опыта;</w:t>
      </w:r>
    </w:p>
    <w:p w:rsidR="00EB20A0" w:rsidRPr="00CD01F8" w:rsidRDefault="00EB20A0" w:rsidP="00CD01F8">
      <w:pPr>
        <w:rPr>
          <w:rFonts w:ascii="Times New Roman" w:eastAsia="Calibri" w:hAnsi="Times New Roman"/>
        </w:rPr>
      </w:pPr>
      <w:r w:rsidRPr="00CD01F8">
        <w:rPr>
          <w:rFonts w:ascii="Times New Roman" w:eastAsia="Calibri" w:hAnsi="Times New Roman"/>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EB20A0" w:rsidRPr="00CD01F8" w:rsidRDefault="00EB20A0" w:rsidP="00CD01F8">
      <w:pPr>
        <w:rPr>
          <w:rFonts w:ascii="Times New Roman" w:eastAsia="Calibri" w:hAnsi="Times New Roman"/>
        </w:rPr>
      </w:pPr>
      <w:r w:rsidRPr="00CD01F8">
        <w:rPr>
          <w:rFonts w:ascii="Times New Roman" w:eastAsia="Calibri" w:hAnsi="Times New Roman"/>
        </w:rPr>
        <w:t xml:space="preserve">У обучающегося будут сформированы умения самоорганизации как часть </w:t>
      </w:r>
      <w:r w:rsidRPr="00CD01F8">
        <w:rPr>
          <w:rFonts w:ascii="Times New Roman" w:eastAsia="Calibri" w:hAnsi="Times New Roman"/>
          <w:bCs/>
        </w:rPr>
        <w:t>универсальных регулятивных учебных действий</w:t>
      </w:r>
      <w:r w:rsidRPr="00CD01F8">
        <w:rPr>
          <w:rFonts w:ascii="Times New Roman" w:eastAsia="Calibri" w:hAnsi="Times New Roman"/>
        </w:rPr>
        <w:t>:</w:t>
      </w:r>
    </w:p>
    <w:p w:rsidR="00EB20A0" w:rsidRPr="00CD01F8" w:rsidRDefault="00EB20A0" w:rsidP="00CD01F8">
      <w:pPr>
        <w:rPr>
          <w:rFonts w:ascii="Times New Roman" w:eastAsia="Calibri" w:hAnsi="Times New Roman"/>
        </w:rPr>
      </w:pPr>
      <w:r w:rsidRPr="00CD01F8">
        <w:rPr>
          <w:rFonts w:ascii="Times New Roman" w:eastAsia="Calibri" w:hAnsi="Times New Roman"/>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EB20A0" w:rsidRPr="00CD01F8" w:rsidRDefault="00EB20A0" w:rsidP="00CD01F8">
      <w:pPr>
        <w:rPr>
          <w:rFonts w:ascii="Times New Roman" w:eastAsia="Calibri" w:hAnsi="Times New Roman"/>
        </w:rPr>
      </w:pPr>
      <w:r w:rsidRPr="00CD01F8">
        <w:rPr>
          <w:rFonts w:ascii="Times New Roman" w:eastAsia="Calibri" w:hAnsi="Times New Roman"/>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EB20A0" w:rsidRPr="00CD01F8" w:rsidRDefault="00EB20A0" w:rsidP="00CD01F8">
      <w:pPr>
        <w:rPr>
          <w:rFonts w:ascii="Times New Roman" w:eastAsia="Calibri" w:hAnsi="Times New Roman"/>
        </w:rPr>
      </w:pPr>
      <w:r w:rsidRPr="00CD01F8">
        <w:rPr>
          <w:rFonts w:ascii="Times New Roman" w:eastAsia="Calibri" w:hAnsi="Times New Roman"/>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EB20A0" w:rsidRPr="00CD01F8" w:rsidRDefault="00EB20A0" w:rsidP="00CD01F8">
      <w:pPr>
        <w:rPr>
          <w:rFonts w:ascii="Times New Roman" w:eastAsia="Calibri" w:hAnsi="Times New Roman"/>
        </w:rPr>
      </w:pPr>
      <w:r w:rsidRPr="00CD01F8">
        <w:rPr>
          <w:rFonts w:ascii="Times New Roman" w:eastAsia="Calibri" w:hAnsi="Times New Roman"/>
        </w:rPr>
        <w:t xml:space="preserve">У обучающегося будут сформированы умения самоконтроля как часть </w:t>
      </w:r>
      <w:r w:rsidRPr="00CD01F8">
        <w:rPr>
          <w:rFonts w:ascii="Times New Roman" w:eastAsia="Calibri" w:hAnsi="Times New Roman"/>
          <w:bCs/>
        </w:rPr>
        <w:t>универсальных регулятивных учебных действий</w:t>
      </w:r>
      <w:r w:rsidRPr="00CD01F8">
        <w:rPr>
          <w:rFonts w:ascii="Times New Roman" w:eastAsia="Calibri" w:hAnsi="Times New Roman"/>
        </w:rPr>
        <w:t>:</w:t>
      </w:r>
    </w:p>
    <w:p w:rsidR="00EB20A0" w:rsidRPr="00CD01F8" w:rsidRDefault="00EB20A0" w:rsidP="00CD01F8">
      <w:pPr>
        <w:rPr>
          <w:rFonts w:ascii="Times New Roman" w:eastAsia="Calibri" w:hAnsi="Times New Roman"/>
        </w:rPr>
      </w:pPr>
      <w:r w:rsidRPr="00CD01F8">
        <w:rPr>
          <w:rFonts w:ascii="Times New Roman" w:eastAsia="Calibri" w:hAnsi="Times New Roman"/>
        </w:rPr>
        <w:t>соотносить свои действия с планируемыми результатами, осуществлять контроль своей деятельности в процессе достижения результата;</w:t>
      </w:r>
    </w:p>
    <w:p w:rsidR="00EB20A0" w:rsidRPr="00CD01F8" w:rsidRDefault="00EB20A0" w:rsidP="00CD01F8">
      <w:pPr>
        <w:rPr>
          <w:rFonts w:ascii="Times New Roman" w:eastAsia="Calibri" w:hAnsi="Times New Roman"/>
        </w:rPr>
      </w:pPr>
      <w:r w:rsidRPr="00CD01F8">
        <w:rPr>
          <w:rFonts w:ascii="Times New Roman" w:eastAsia="Calibri" w:hAnsi="Times New Roman"/>
        </w:rPr>
        <w:t>владеть основами самоконтроля, рефлексии, самооценки на основе соответствующих целям критериев.</w:t>
      </w:r>
    </w:p>
    <w:p w:rsidR="00EB20A0" w:rsidRPr="00CD01F8" w:rsidRDefault="00EB20A0" w:rsidP="00CD01F8">
      <w:pPr>
        <w:rPr>
          <w:rFonts w:ascii="Times New Roman" w:eastAsia="Calibri" w:hAnsi="Times New Roman"/>
        </w:rPr>
      </w:pPr>
      <w:r w:rsidRPr="00CD01F8">
        <w:rPr>
          <w:rFonts w:ascii="Times New Roman" w:eastAsia="Calibri" w:hAnsi="Times New Roman"/>
        </w:rPr>
        <w:t xml:space="preserve">У обучающегося будут сформированы умения эмоционального интеллекта как часть </w:t>
      </w:r>
      <w:r w:rsidRPr="00CD01F8">
        <w:rPr>
          <w:rFonts w:ascii="Times New Roman" w:eastAsia="Calibri" w:hAnsi="Times New Roman"/>
          <w:bCs/>
        </w:rPr>
        <w:t>универсальных регулятивных учебных действий</w:t>
      </w:r>
      <w:r w:rsidRPr="00CD01F8">
        <w:rPr>
          <w:rFonts w:ascii="Times New Roman" w:eastAsia="Calibri" w:hAnsi="Times New Roman"/>
        </w:rPr>
        <w:t>:</w:t>
      </w:r>
    </w:p>
    <w:p w:rsidR="00EB20A0" w:rsidRPr="00CD01F8" w:rsidRDefault="00EB20A0" w:rsidP="00CD01F8">
      <w:pPr>
        <w:rPr>
          <w:rFonts w:ascii="Times New Roman" w:eastAsia="Calibri" w:hAnsi="Times New Roman"/>
        </w:rPr>
      </w:pPr>
      <w:r w:rsidRPr="00CD01F8">
        <w:rPr>
          <w:rFonts w:ascii="Times New Roman" w:eastAsia="Calibri" w:hAnsi="Times New Roman"/>
        </w:rPr>
        <w:t>развивать способность управлять собственными эмоциями, стремиться к пониманию эмоций других;</w:t>
      </w:r>
    </w:p>
    <w:p w:rsidR="00EB20A0" w:rsidRPr="00CD01F8" w:rsidRDefault="00EB20A0" w:rsidP="00CD01F8">
      <w:pPr>
        <w:rPr>
          <w:rFonts w:ascii="Times New Roman" w:eastAsia="Calibri" w:hAnsi="Times New Roman"/>
        </w:rPr>
      </w:pPr>
      <w:r w:rsidRPr="00CD01F8">
        <w:rPr>
          <w:rFonts w:ascii="Times New Roman" w:eastAsia="Calibri" w:hAnsi="Times New Roman"/>
        </w:rPr>
        <w:t>уметь рефлексировать эмоции как основание для художественного восприятия искусства и собственной художественной деятельности;</w:t>
      </w:r>
    </w:p>
    <w:p w:rsidR="00EB20A0" w:rsidRPr="00CD01F8" w:rsidRDefault="00EB20A0" w:rsidP="00CD01F8">
      <w:pPr>
        <w:rPr>
          <w:rFonts w:ascii="Times New Roman" w:eastAsia="Calibri" w:hAnsi="Times New Roman"/>
        </w:rPr>
      </w:pPr>
      <w:r w:rsidRPr="00CD01F8">
        <w:rPr>
          <w:rFonts w:ascii="Times New Roman" w:eastAsia="Calibri" w:hAnsi="Times New Roman"/>
        </w:rPr>
        <w:t>развивать свои эмпатические способности, способность сопереживать, понимать намерения и переживания свои и других;</w:t>
      </w:r>
    </w:p>
    <w:p w:rsidR="00EB20A0" w:rsidRPr="00CD01F8" w:rsidRDefault="00EB20A0" w:rsidP="00CD01F8">
      <w:pPr>
        <w:rPr>
          <w:rFonts w:ascii="Times New Roman" w:eastAsia="Calibri" w:hAnsi="Times New Roman"/>
        </w:rPr>
      </w:pPr>
      <w:r w:rsidRPr="00CD01F8">
        <w:rPr>
          <w:rFonts w:ascii="Times New Roman" w:eastAsia="Calibri" w:hAnsi="Times New Roman"/>
        </w:rPr>
        <w:t>признавать своё и чужое право на ошибку;</w:t>
      </w:r>
    </w:p>
    <w:p w:rsidR="00EB20A0" w:rsidRPr="00CD01F8" w:rsidRDefault="00EB20A0" w:rsidP="00CD01F8">
      <w:pPr>
        <w:rPr>
          <w:rFonts w:ascii="Times New Roman" w:eastAsia="Calibri" w:hAnsi="Times New Roman"/>
        </w:rPr>
      </w:pPr>
      <w:r w:rsidRPr="00CD01F8">
        <w:rPr>
          <w:rFonts w:ascii="Times New Roman" w:eastAsia="Calibri" w:hAnsi="Times New Roman"/>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EB20A0" w:rsidRPr="00CD01F8" w:rsidRDefault="00EB20A0" w:rsidP="00CD01F8">
      <w:pPr>
        <w:rPr>
          <w:rFonts w:ascii="Times New Roman" w:eastAsia="Calibri" w:hAnsi="Times New Roman"/>
        </w:rPr>
      </w:pPr>
      <w:r w:rsidRPr="00CD01F8">
        <w:rPr>
          <w:rFonts w:ascii="Times New Roman" w:eastAsia="Calibri" w:hAnsi="Times New Roman"/>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EB20A0" w:rsidRPr="00CD01F8" w:rsidRDefault="00EB20A0" w:rsidP="00CD01F8">
      <w:pPr>
        <w:rPr>
          <w:rFonts w:ascii="Times New Roman" w:eastAsia="Calibri" w:hAnsi="Times New Roman"/>
        </w:rPr>
      </w:pPr>
      <w:r w:rsidRPr="00CD01F8">
        <w:rPr>
          <w:rFonts w:ascii="Times New Roman" w:eastAsia="Calibri" w:hAnsi="Times New Roman"/>
          <w:b/>
        </w:rPr>
        <w:t>К концу обучения в 5 классе</w:t>
      </w:r>
      <w:r w:rsidRPr="00CD01F8">
        <w:rPr>
          <w:rFonts w:ascii="Times New Roman" w:eastAsia="Calibri" w:hAnsi="Times New Roman"/>
        </w:rPr>
        <w:t xml:space="preserve"> обучающийся получит следующие предметные результаты по отдельным темам программы по изобразительному искусству. </w:t>
      </w:r>
    </w:p>
    <w:p w:rsidR="00EB20A0" w:rsidRPr="00CD01F8" w:rsidRDefault="00EB20A0" w:rsidP="00CD01F8">
      <w:pPr>
        <w:rPr>
          <w:rFonts w:ascii="Times New Roman" w:eastAsia="Calibri" w:hAnsi="Times New Roman"/>
          <w:b/>
        </w:rPr>
      </w:pPr>
      <w:r w:rsidRPr="00CD01F8">
        <w:rPr>
          <w:rFonts w:ascii="Times New Roman" w:eastAsia="Calibri" w:hAnsi="Times New Roman"/>
          <w:b/>
        </w:rPr>
        <w:t>Модуль № 1 «Декоративно-прикладное и народное искусство»:</w:t>
      </w:r>
    </w:p>
    <w:p w:rsidR="00EB20A0" w:rsidRPr="00CD01F8" w:rsidRDefault="00EB20A0" w:rsidP="00CD01F8">
      <w:pPr>
        <w:rPr>
          <w:rFonts w:ascii="Times New Roman" w:eastAsia="Calibri" w:hAnsi="Times New Roman"/>
        </w:rPr>
      </w:pPr>
      <w:r w:rsidRPr="00CD01F8">
        <w:rPr>
          <w:rFonts w:ascii="Times New Roman" w:eastAsia="Calibri" w:hAnsi="Times New Roman"/>
        </w:rPr>
        <w:t xml:space="preserve">знать о многообразии видов декоративно-прикладного искусства: народного, классического, современного, искусства, промыслов; </w:t>
      </w:r>
    </w:p>
    <w:p w:rsidR="00EB20A0" w:rsidRPr="00CD01F8" w:rsidRDefault="00EB20A0" w:rsidP="00CD01F8">
      <w:pPr>
        <w:rPr>
          <w:rFonts w:ascii="Times New Roman" w:eastAsia="Calibri" w:hAnsi="Times New Roman"/>
        </w:rPr>
      </w:pPr>
      <w:r w:rsidRPr="00CD01F8">
        <w:rPr>
          <w:rFonts w:ascii="Times New Roman" w:eastAsia="Calibri" w:hAnsi="Times New Roman"/>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EB20A0" w:rsidRPr="00CD01F8" w:rsidRDefault="00EB20A0" w:rsidP="00CD01F8">
      <w:pPr>
        <w:rPr>
          <w:rFonts w:ascii="Times New Roman" w:eastAsia="Calibri" w:hAnsi="Times New Roman"/>
        </w:rPr>
      </w:pPr>
      <w:r w:rsidRPr="00CD01F8">
        <w:rPr>
          <w:rFonts w:ascii="Times New Roman" w:eastAsia="Calibri" w:hAnsi="Times New Roman"/>
        </w:rPr>
        <w:t>характеризовать коммуникативные, познавательные и культовые функции декоративно-прикладного искусства;</w:t>
      </w:r>
    </w:p>
    <w:p w:rsidR="00EB20A0" w:rsidRPr="00CD01F8" w:rsidRDefault="00EB20A0" w:rsidP="00CD01F8">
      <w:pPr>
        <w:rPr>
          <w:rFonts w:ascii="Times New Roman" w:eastAsia="Calibri" w:hAnsi="Times New Roman"/>
        </w:rPr>
      </w:pPr>
      <w:r w:rsidRPr="00CD01F8">
        <w:rPr>
          <w:rFonts w:ascii="Times New Roman" w:eastAsia="Calibri" w:hAnsi="Times New Roman"/>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EB20A0" w:rsidRPr="00CD01F8" w:rsidRDefault="00EB20A0" w:rsidP="00CD01F8">
      <w:pPr>
        <w:rPr>
          <w:rFonts w:ascii="Times New Roman" w:eastAsia="Calibri" w:hAnsi="Times New Roman"/>
        </w:rPr>
      </w:pPr>
      <w:r w:rsidRPr="00CD01F8">
        <w:rPr>
          <w:rFonts w:ascii="Times New Roman" w:eastAsia="Calibri" w:hAnsi="Times New Roman"/>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EB20A0" w:rsidRPr="00CD01F8" w:rsidRDefault="00EB20A0" w:rsidP="00CD01F8">
      <w:pPr>
        <w:rPr>
          <w:rFonts w:ascii="Times New Roman" w:eastAsia="Calibri" w:hAnsi="Times New Roman"/>
        </w:rPr>
      </w:pPr>
      <w:r w:rsidRPr="00CD01F8">
        <w:rPr>
          <w:rFonts w:ascii="Times New Roman" w:eastAsia="Calibri" w:hAnsi="Times New Roman"/>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EB20A0" w:rsidRPr="00CD01F8" w:rsidRDefault="00EB20A0" w:rsidP="00CD01F8">
      <w:pPr>
        <w:rPr>
          <w:rFonts w:ascii="Times New Roman" w:eastAsia="Calibri" w:hAnsi="Times New Roman"/>
        </w:rPr>
      </w:pPr>
      <w:r w:rsidRPr="00CD01F8">
        <w:rPr>
          <w:rFonts w:ascii="Times New Roman" w:eastAsia="Calibri" w:hAnsi="Times New Roman"/>
        </w:rPr>
        <w:t>знать специфику образного языка декоративного искусства – его знаковую природу, орнаментальность, стилизацию изображения;</w:t>
      </w:r>
    </w:p>
    <w:p w:rsidR="00EB20A0" w:rsidRPr="00CD01F8" w:rsidRDefault="00EB20A0" w:rsidP="00CD01F8">
      <w:pPr>
        <w:rPr>
          <w:rFonts w:ascii="Times New Roman" w:eastAsia="Calibri" w:hAnsi="Times New Roman"/>
        </w:rPr>
      </w:pPr>
      <w:r w:rsidRPr="00CD01F8">
        <w:rPr>
          <w:rFonts w:ascii="Times New Roman" w:eastAsia="Calibri" w:hAnsi="Times New Roman"/>
        </w:rPr>
        <w:t>различать разные виды орнамента по сюжетной основе: геометрический, растительный, зооморфный, антропоморфный;</w:t>
      </w:r>
    </w:p>
    <w:p w:rsidR="00EB20A0" w:rsidRPr="00CD01F8" w:rsidRDefault="00EB20A0" w:rsidP="00CD01F8">
      <w:pPr>
        <w:rPr>
          <w:rFonts w:ascii="Times New Roman" w:eastAsia="Calibri" w:hAnsi="Times New Roman"/>
        </w:rPr>
      </w:pPr>
      <w:r w:rsidRPr="00CD01F8">
        <w:rPr>
          <w:rFonts w:ascii="Times New Roman" w:eastAsia="Calibri" w:hAnsi="Times New Roman"/>
        </w:rPr>
        <w:t>владеть практическими навыками самостоятельного творческого создания орнаментов ленточных, сетчатых, центрических;</w:t>
      </w:r>
    </w:p>
    <w:p w:rsidR="00EB20A0" w:rsidRPr="00CD01F8" w:rsidRDefault="00EB20A0" w:rsidP="00CD01F8">
      <w:pPr>
        <w:rPr>
          <w:rFonts w:ascii="Times New Roman" w:eastAsia="Calibri" w:hAnsi="Times New Roman"/>
        </w:rPr>
      </w:pPr>
      <w:r w:rsidRPr="00CD01F8">
        <w:rPr>
          <w:rFonts w:ascii="Times New Roman" w:eastAsia="Calibri" w:hAnsi="Times New Roman"/>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EB20A0" w:rsidRPr="00CD01F8" w:rsidRDefault="00EB20A0" w:rsidP="00CD01F8">
      <w:pPr>
        <w:rPr>
          <w:rFonts w:ascii="Times New Roman" w:eastAsia="Calibri" w:hAnsi="Times New Roman"/>
        </w:rPr>
      </w:pPr>
      <w:r w:rsidRPr="00CD01F8">
        <w:rPr>
          <w:rFonts w:ascii="Times New Roman" w:eastAsia="Calibri" w:hAnsi="Times New Roman"/>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EB20A0" w:rsidRPr="00CD01F8" w:rsidRDefault="00EB20A0" w:rsidP="00CD01F8">
      <w:pPr>
        <w:rPr>
          <w:rFonts w:ascii="Times New Roman" w:eastAsia="Calibri" w:hAnsi="Times New Roman"/>
        </w:rPr>
      </w:pPr>
      <w:r w:rsidRPr="00CD01F8">
        <w:rPr>
          <w:rFonts w:ascii="Times New Roman" w:eastAsia="Calibri" w:hAnsi="Times New Roman"/>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EB20A0" w:rsidRPr="00CD01F8" w:rsidRDefault="00EB20A0" w:rsidP="00CD01F8">
      <w:pPr>
        <w:rPr>
          <w:rFonts w:ascii="Times New Roman" w:eastAsia="Calibri" w:hAnsi="Times New Roman"/>
        </w:rPr>
      </w:pPr>
      <w:r w:rsidRPr="00CD01F8">
        <w:rPr>
          <w:rFonts w:ascii="Times New Roman" w:eastAsia="Calibri" w:hAnsi="Times New Roman"/>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EB20A0" w:rsidRPr="00CD01F8" w:rsidRDefault="00EB20A0" w:rsidP="00CD01F8">
      <w:pPr>
        <w:rPr>
          <w:rFonts w:ascii="Times New Roman" w:eastAsia="Calibri" w:hAnsi="Times New Roman"/>
        </w:rPr>
      </w:pPr>
      <w:r w:rsidRPr="00CD01F8">
        <w:rPr>
          <w:rFonts w:ascii="Times New Roman" w:eastAsia="Calibri" w:hAnsi="Times New Roman"/>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практический опыт изображения характерных традиционных предметов крестьянского быта;</w:t>
      </w:r>
    </w:p>
    <w:p w:rsidR="00EB20A0" w:rsidRPr="00CD01F8" w:rsidRDefault="00EB20A0" w:rsidP="00CD01F8">
      <w:pPr>
        <w:rPr>
          <w:rFonts w:ascii="Times New Roman" w:eastAsia="Calibri" w:hAnsi="Times New Roman"/>
        </w:rPr>
      </w:pPr>
      <w:r w:rsidRPr="00CD01F8">
        <w:rPr>
          <w:rFonts w:ascii="Times New Roman" w:eastAsia="Calibri" w:hAnsi="Times New Roman"/>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EB20A0" w:rsidRPr="00CD01F8" w:rsidRDefault="00EB20A0" w:rsidP="00CD01F8">
      <w:pPr>
        <w:rPr>
          <w:rFonts w:ascii="Times New Roman" w:eastAsia="Calibri" w:hAnsi="Times New Roman"/>
        </w:rPr>
      </w:pPr>
      <w:r w:rsidRPr="00CD01F8">
        <w:rPr>
          <w:rFonts w:ascii="Times New Roman" w:eastAsia="Calibri" w:hAnsi="Times New Roman"/>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EB20A0" w:rsidRPr="00CD01F8" w:rsidRDefault="00EB20A0" w:rsidP="00CD01F8">
      <w:pPr>
        <w:rPr>
          <w:rFonts w:ascii="Times New Roman" w:eastAsia="Calibri" w:hAnsi="Times New Roman"/>
        </w:rPr>
      </w:pPr>
      <w:r w:rsidRPr="00CD01F8">
        <w:rPr>
          <w:rFonts w:ascii="Times New Roman" w:eastAsia="Calibri" w:hAnsi="Times New Roman"/>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EB20A0" w:rsidRPr="00CD01F8" w:rsidRDefault="00EB20A0" w:rsidP="00CD01F8">
      <w:pPr>
        <w:rPr>
          <w:rFonts w:ascii="Times New Roman" w:eastAsia="Calibri" w:hAnsi="Times New Roman"/>
        </w:rPr>
      </w:pPr>
      <w:r w:rsidRPr="00CD01F8">
        <w:rPr>
          <w:rFonts w:ascii="Times New Roman" w:eastAsia="Calibri" w:hAnsi="Times New Roman"/>
        </w:rPr>
        <w:t>объяснять значение народных промыслов и традиций художественного ремесла в современной жизни;</w:t>
      </w:r>
    </w:p>
    <w:p w:rsidR="00EB20A0" w:rsidRPr="00CD01F8" w:rsidRDefault="00EB20A0" w:rsidP="00CD01F8">
      <w:pPr>
        <w:rPr>
          <w:rFonts w:ascii="Times New Roman" w:eastAsia="Calibri" w:hAnsi="Times New Roman"/>
        </w:rPr>
      </w:pPr>
      <w:r w:rsidRPr="00CD01F8">
        <w:rPr>
          <w:rFonts w:ascii="Times New Roman" w:eastAsia="Calibri" w:hAnsi="Times New Roman"/>
        </w:rPr>
        <w:t>рассказывать о происхождении народных художественных промыслов, о соотношении ремесла и искусства;</w:t>
      </w:r>
    </w:p>
    <w:p w:rsidR="00EB20A0" w:rsidRPr="00CD01F8" w:rsidRDefault="00EB20A0" w:rsidP="00CD01F8">
      <w:pPr>
        <w:rPr>
          <w:rFonts w:ascii="Times New Roman" w:eastAsia="Calibri" w:hAnsi="Times New Roman"/>
        </w:rPr>
      </w:pPr>
      <w:r w:rsidRPr="00CD01F8">
        <w:rPr>
          <w:rFonts w:ascii="Times New Roman" w:eastAsia="Calibri" w:hAnsi="Times New Roman"/>
        </w:rPr>
        <w:t>называть характерные черты орнаментов и изделий ряда отечественных народных художественных промыслов;</w:t>
      </w:r>
    </w:p>
    <w:p w:rsidR="00EB20A0" w:rsidRPr="00CD01F8" w:rsidRDefault="00EB20A0" w:rsidP="00CD01F8">
      <w:pPr>
        <w:rPr>
          <w:rFonts w:ascii="Times New Roman" w:eastAsia="Calibri" w:hAnsi="Times New Roman"/>
        </w:rPr>
      </w:pPr>
      <w:r w:rsidRPr="00CD01F8">
        <w:rPr>
          <w:rFonts w:ascii="Times New Roman" w:eastAsia="Calibri" w:hAnsi="Times New Roman"/>
        </w:rPr>
        <w:t>характеризовать древние образы народного искусства в произведениях современных народных промыслов;</w:t>
      </w:r>
    </w:p>
    <w:p w:rsidR="00EB20A0" w:rsidRPr="00CD01F8" w:rsidRDefault="00EB20A0" w:rsidP="00CD01F8">
      <w:pPr>
        <w:rPr>
          <w:rFonts w:ascii="Times New Roman" w:eastAsia="Calibri" w:hAnsi="Times New Roman"/>
        </w:rPr>
      </w:pPr>
      <w:r w:rsidRPr="00CD01F8">
        <w:rPr>
          <w:rFonts w:ascii="Times New Roman" w:eastAsia="Calibri" w:hAnsi="Times New Roman"/>
        </w:rPr>
        <w:t>уметь перечислять материалы, используемые в народных художественных промыслах: дерево, глина, металл, стекло;</w:t>
      </w:r>
    </w:p>
    <w:p w:rsidR="00EB20A0" w:rsidRPr="00CD01F8" w:rsidRDefault="00EB20A0" w:rsidP="00CD01F8">
      <w:pPr>
        <w:rPr>
          <w:rFonts w:ascii="Times New Roman" w:eastAsia="Calibri" w:hAnsi="Times New Roman"/>
        </w:rPr>
      </w:pPr>
      <w:r w:rsidRPr="00CD01F8">
        <w:rPr>
          <w:rFonts w:ascii="Times New Roman" w:eastAsia="Calibri" w:hAnsi="Times New Roman"/>
        </w:rPr>
        <w:t>различать изделия народных художественных промыслов по материалу изготовления и технике декора;</w:t>
      </w:r>
    </w:p>
    <w:p w:rsidR="00EB20A0" w:rsidRPr="00CD01F8" w:rsidRDefault="00EB20A0" w:rsidP="00CD01F8">
      <w:pPr>
        <w:rPr>
          <w:rFonts w:ascii="Times New Roman" w:eastAsia="Calibri" w:hAnsi="Times New Roman"/>
        </w:rPr>
      </w:pPr>
      <w:r w:rsidRPr="00CD01F8">
        <w:rPr>
          <w:rFonts w:ascii="Times New Roman" w:eastAsia="Calibri" w:hAnsi="Times New Roman"/>
        </w:rPr>
        <w:t>объяснять связь между материалом, формой и техникой декора в произведениях народных промыслов;</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представление о приёмах и последовательности работы при создании изделий некоторых художественных промыслов;</w:t>
      </w:r>
    </w:p>
    <w:p w:rsidR="00EB20A0" w:rsidRPr="00CD01F8" w:rsidRDefault="00EB20A0" w:rsidP="00CD01F8">
      <w:pPr>
        <w:rPr>
          <w:rFonts w:ascii="Times New Roman" w:eastAsia="Calibri" w:hAnsi="Times New Roman"/>
        </w:rPr>
      </w:pPr>
      <w:r w:rsidRPr="00CD01F8">
        <w:rPr>
          <w:rFonts w:ascii="Times New Roman" w:eastAsia="Calibri" w:hAnsi="Times New Roman"/>
        </w:rPr>
        <w:t>уметь изображать фрагменты орнаментов, отдельные сюжеты, детали или общий вид изделий ряда отечественных художественных промыслов;</w:t>
      </w:r>
    </w:p>
    <w:p w:rsidR="00EB20A0" w:rsidRPr="00CD01F8" w:rsidRDefault="00EB20A0" w:rsidP="00CD01F8">
      <w:pPr>
        <w:rPr>
          <w:rFonts w:ascii="Times New Roman" w:eastAsia="Calibri" w:hAnsi="Times New Roman"/>
        </w:rPr>
      </w:pPr>
      <w:r w:rsidRPr="00CD01F8">
        <w:rPr>
          <w:rFonts w:ascii="Times New Roman" w:eastAsia="Calibri" w:hAnsi="Times New Roman"/>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EB20A0" w:rsidRPr="00CD01F8" w:rsidRDefault="00EB20A0" w:rsidP="00CD01F8">
      <w:pPr>
        <w:rPr>
          <w:rFonts w:ascii="Times New Roman" w:eastAsia="Calibri" w:hAnsi="Times New Roman"/>
        </w:rPr>
      </w:pPr>
      <w:r w:rsidRPr="00CD01F8">
        <w:rPr>
          <w:rFonts w:ascii="Times New Roman" w:eastAsia="Calibri" w:hAnsi="Times New Roman"/>
        </w:rPr>
        <w:t>понимать и объяснять значение государственной символики, иметь представление о значении и содержании геральдики;</w:t>
      </w:r>
    </w:p>
    <w:p w:rsidR="00EB20A0" w:rsidRPr="00CD01F8" w:rsidRDefault="00EB20A0" w:rsidP="00CD01F8">
      <w:pPr>
        <w:rPr>
          <w:rFonts w:ascii="Times New Roman" w:eastAsia="Calibri" w:hAnsi="Times New Roman"/>
        </w:rPr>
      </w:pPr>
      <w:r w:rsidRPr="00CD01F8">
        <w:rPr>
          <w:rFonts w:ascii="Times New Roman" w:eastAsia="Calibri" w:hAnsi="Times New Roman"/>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EB20A0" w:rsidRPr="00CD01F8" w:rsidRDefault="00EB20A0" w:rsidP="00CD01F8">
      <w:pPr>
        <w:rPr>
          <w:rFonts w:ascii="Times New Roman" w:eastAsia="Calibri" w:hAnsi="Times New Roman"/>
        </w:rPr>
      </w:pPr>
      <w:r w:rsidRPr="00CD01F8">
        <w:rPr>
          <w:rFonts w:ascii="Times New Roman" w:eastAsia="Calibri" w:hAnsi="Times New Roman"/>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навыки коллективной практической творческой работы по оформлению пространства школы и школьных праздников.</w:t>
      </w:r>
    </w:p>
    <w:p w:rsidR="00EB20A0" w:rsidRPr="00CD01F8" w:rsidRDefault="00EB20A0" w:rsidP="00CD01F8">
      <w:pPr>
        <w:rPr>
          <w:rFonts w:ascii="Times New Roman" w:eastAsia="Calibri" w:hAnsi="Times New Roman"/>
        </w:rPr>
      </w:pPr>
      <w:r w:rsidRPr="00CD01F8">
        <w:rPr>
          <w:rFonts w:ascii="Times New Roman" w:eastAsia="Calibri" w:hAnsi="Times New Roman"/>
          <w:b/>
        </w:rPr>
        <w:t>К концу обучения в 6 классе</w:t>
      </w:r>
      <w:r w:rsidRPr="00CD01F8">
        <w:rPr>
          <w:rFonts w:ascii="Times New Roman" w:eastAsia="Calibri" w:hAnsi="Times New Roman"/>
        </w:rPr>
        <w:t xml:space="preserve"> обучающийся получит следующие предметные результаты по отдельным темам программы по изобразительному искусству.</w:t>
      </w:r>
    </w:p>
    <w:p w:rsidR="00EB20A0" w:rsidRPr="00CD01F8" w:rsidRDefault="00EB20A0" w:rsidP="00CD01F8">
      <w:pPr>
        <w:rPr>
          <w:rFonts w:ascii="Times New Roman" w:eastAsia="Calibri" w:hAnsi="Times New Roman"/>
          <w:b/>
        </w:rPr>
      </w:pPr>
      <w:r w:rsidRPr="00CD01F8">
        <w:rPr>
          <w:rFonts w:ascii="Times New Roman" w:eastAsia="Calibri" w:hAnsi="Times New Roman"/>
          <w:b/>
        </w:rPr>
        <w:t>Модуль № 2 «Живопись, графика, скульптура»:</w:t>
      </w:r>
    </w:p>
    <w:p w:rsidR="00EB20A0" w:rsidRPr="00CD01F8" w:rsidRDefault="00EB20A0" w:rsidP="00CD01F8">
      <w:pPr>
        <w:rPr>
          <w:rFonts w:ascii="Times New Roman" w:eastAsia="Calibri" w:hAnsi="Times New Roman"/>
        </w:rPr>
      </w:pPr>
      <w:r w:rsidRPr="00CD01F8">
        <w:rPr>
          <w:rFonts w:ascii="Times New Roman" w:eastAsia="Calibri" w:hAnsi="Times New Roman"/>
        </w:rPr>
        <w:t>характеризовать различия между пространственными и временными видами искусства и их значение в жизни людей;</w:t>
      </w:r>
    </w:p>
    <w:p w:rsidR="00EB20A0" w:rsidRPr="00CD01F8" w:rsidRDefault="00EB20A0" w:rsidP="00CD01F8">
      <w:pPr>
        <w:rPr>
          <w:rFonts w:ascii="Times New Roman" w:eastAsia="Calibri" w:hAnsi="Times New Roman"/>
        </w:rPr>
      </w:pPr>
      <w:r w:rsidRPr="00CD01F8">
        <w:rPr>
          <w:rFonts w:ascii="Times New Roman" w:eastAsia="Calibri" w:hAnsi="Times New Roman"/>
        </w:rPr>
        <w:t>объяснять причины деления пространственных искусств на виды;</w:t>
      </w:r>
    </w:p>
    <w:p w:rsidR="00EB20A0" w:rsidRPr="00CD01F8" w:rsidRDefault="00EB20A0" w:rsidP="00CD01F8">
      <w:pPr>
        <w:rPr>
          <w:rFonts w:ascii="Times New Roman" w:eastAsia="Calibri" w:hAnsi="Times New Roman"/>
        </w:rPr>
      </w:pPr>
      <w:r w:rsidRPr="00CD01F8">
        <w:rPr>
          <w:rFonts w:ascii="Times New Roman" w:eastAsia="Calibri" w:hAnsi="Times New Roman"/>
        </w:rPr>
        <w:t>знать основные виды живописи, графики и скульптуры, объяснять их назначение в жизни людей.</w:t>
      </w:r>
    </w:p>
    <w:p w:rsidR="00EB20A0" w:rsidRPr="00CD01F8" w:rsidRDefault="00EB20A0" w:rsidP="00CD01F8">
      <w:pPr>
        <w:rPr>
          <w:rFonts w:ascii="Times New Roman" w:eastAsia="Calibri" w:hAnsi="Times New Roman"/>
        </w:rPr>
      </w:pPr>
      <w:r w:rsidRPr="00CD01F8">
        <w:rPr>
          <w:rFonts w:ascii="Times New Roman" w:eastAsia="Calibri" w:hAnsi="Times New Roman"/>
        </w:rPr>
        <w:t>Язык изобразительного искусства и его выразительные средства:</w:t>
      </w:r>
    </w:p>
    <w:p w:rsidR="00EB20A0" w:rsidRPr="00CD01F8" w:rsidRDefault="00EB20A0" w:rsidP="00CD01F8">
      <w:pPr>
        <w:rPr>
          <w:rFonts w:ascii="Times New Roman" w:eastAsia="Calibri" w:hAnsi="Times New Roman"/>
        </w:rPr>
      </w:pPr>
      <w:r w:rsidRPr="00CD01F8">
        <w:rPr>
          <w:rFonts w:ascii="Times New Roman" w:eastAsia="Calibri" w:hAnsi="Times New Roman"/>
        </w:rPr>
        <w:t>различать и характеризовать традиционные художественные материалы для графики, живописи, скульптуры;</w:t>
      </w:r>
    </w:p>
    <w:p w:rsidR="00EB20A0" w:rsidRPr="00CD01F8" w:rsidRDefault="00EB20A0" w:rsidP="00CD01F8">
      <w:pPr>
        <w:rPr>
          <w:rFonts w:ascii="Times New Roman" w:eastAsia="Calibri" w:hAnsi="Times New Roman"/>
        </w:rPr>
      </w:pPr>
      <w:r w:rsidRPr="00CD01F8">
        <w:rPr>
          <w:rFonts w:ascii="Times New Roman" w:eastAsia="Calibri" w:hAnsi="Times New Roman"/>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представление о различных художественных техниках в использовании художественных материалов;</w:t>
      </w:r>
    </w:p>
    <w:p w:rsidR="00EB20A0" w:rsidRPr="00CD01F8" w:rsidRDefault="00EB20A0" w:rsidP="00CD01F8">
      <w:pPr>
        <w:rPr>
          <w:rFonts w:ascii="Times New Roman" w:eastAsia="Calibri" w:hAnsi="Times New Roman"/>
        </w:rPr>
      </w:pPr>
      <w:r w:rsidRPr="00CD01F8">
        <w:rPr>
          <w:rFonts w:ascii="Times New Roman" w:eastAsia="Calibri" w:hAnsi="Times New Roman"/>
        </w:rPr>
        <w:t>понимать роль рисунка как основы изобразительной деятельности;</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опыт учебного рисунка – светотеневого изображения объёмных форм;</w:t>
      </w:r>
    </w:p>
    <w:p w:rsidR="00EB20A0" w:rsidRPr="00CD01F8" w:rsidRDefault="00EB20A0" w:rsidP="00CD01F8">
      <w:pPr>
        <w:rPr>
          <w:rFonts w:ascii="Times New Roman" w:eastAsia="Calibri" w:hAnsi="Times New Roman"/>
        </w:rPr>
      </w:pPr>
      <w:r w:rsidRPr="00CD01F8">
        <w:rPr>
          <w:rFonts w:ascii="Times New Roman" w:eastAsia="Calibri" w:hAnsi="Times New Roman"/>
        </w:rPr>
        <w:t>знать основы линейной перспективы и уметь изображать объёмные геометрические тела на двухмерной плоскости;</w:t>
      </w:r>
    </w:p>
    <w:p w:rsidR="00EB20A0" w:rsidRPr="00CD01F8" w:rsidRDefault="00EB20A0" w:rsidP="00CD01F8">
      <w:pPr>
        <w:rPr>
          <w:rFonts w:ascii="Times New Roman" w:eastAsia="Calibri" w:hAnsi="Times New Roman"/>
        </w:rPr>
      </w:pPr>
      <w:r w:rsidRPr="00CD01F8">
        <w:rPr>
          <w:rFonts w:ascii="Times New Roman" w:eastAsia="Calibri" w:hAnsi="Times New Roman"/>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EB20A0" w:rsidRPr="00CD01F8" w:rsidRDefault="00EB20A0" w:rsidP="00CD01F8">
      <w:pPr>
        <w:rPr>
          <w:rFonts w:ascii="Times New Roman" w:eastAsia="Calibri" w:hAnsi="Times New Roman"/>
        </w:rPr>
      </w:pPr>
      <w:r w:rsidRPr="00CD01F8">
        <w:rPr>
          <w:rFonts w:ascii="Times New Roman" w:eastAsia="Calibri" w:hAnsi="Times New Roman"/>
        </w:rPr>
        <w:t>понимать содержание понятий «тон», «тональные отношения» и иметь опыт их визуального анализа;</w:t>
      </w:r>
    </w:p>
    <w:p w:rsidR="00EB20A0" w:rsidRPr="00CD01F8" w:rsidRDefault="00EB20A0" w:rsidP="00CD01F8">
      <w:pPr>
        <w:rPr>
          <w:rFonts w:ascii="Times New Roman" w:eastAsia="Calibri" w:hAnsi="Times New Roman"/>
        </w:rPr>
      </w:pPr>
      <w:r w:rsidRPr="00CD01F8">
        <w:rPr>
          <w:rFonts w:ascii="Times New Roman" w:eastAsia="Calibri" w:hAnsi="Times New Roman"/>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опыт линейного рисунка, понимать выразительные возможности линии;</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опыт творческого композиционного рисунка в ответ на заданную учебную задачу или как самостоятельное творческое действие;</w:t>
      </w:r>
    </w:p>
    <w:p w:rsidR="00EB20A0" w:rsidRPr="00CD01F8" w:rsidRDefault="00EB20A0" w:rsidP="00CD01F8">
      <w:pPr>
        <w:rPr>
          <w:rFonts w:ascii="Times New Roman" w:eastAsia="Calibri" w:hAnsi="Times New Roman"/>
        </w:rPr>
      </w:pPr>
      <w:r w:rsidRPr="00CD01F8">
        <w:rPr>
          <w:rFonts w:ascii="Times New Roman" w:eastAsia="Calibri" w:hAnsi="Times New Roman"/>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EB20A0" w:rsidRPr="00CD01F8" w:rsidRDefault="00EB20A0" w:rsidP="00CD01F8">
      <w:pPr>
        <w:rPr>
          <w:rFonts w:ascii="Times New Roman" w:eastAsia="Calibri" w:hAnsi="Times New Roman"/>
        </w:rPr>
      </w:pPr>
      <w:r w:rsidRPr="00CD01F8">
        <w:rPr>
          <w:rFonts w:ascii="Times New Roman" w:eastAsia="Calibri" w:hAnsi="Times New Roman"/>
        </w:rPr>
        <w:t>определять содержание понятий «колорит», «цветовые отношения», «цветовой контраст» и иметь навыки практической работы гуашью и акварелью;</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EB20A0" w:rsidRPr="00CD01F8" w:rsidRDefault="00EB20A0" w:rsidP="00CD01F8">
      <w:pPr>
        <w:rPr>
          <w:rFonts w:ascii="Times New Roman" w:eastAsia="Calibri" w:hAnsi="Times New Roman"/>
        </w:rPr>
      </w:pPr>
      <w:r w:rsidRPr="00CD01F8">
        <w:rPr>
          <w:rFonts w:ascii="Times New Roman" w:eastAsia="Calibri" w:hAnsi="Times New Roman"/>
        </w:rPr>
        <w:t>Жанры изобразительного искусства:</w:t>
      </w:r>
    </w:p>
    <w:p w:rsidR="00EB20A0" w:rsidRPr="00CD01F8" w:rsidRDefault="00EB20A0" w:rsidP="00CD01F8">
      <w:pPr>
        <w:rPr>
          <w:rFonts w:ascii="Times New Roman" w:eastAsia="Calibri" w:hAnsi="Times New Roman"/>
        </w:rPr>
      </w:pPr>
      <w:r w:rsidRPr="00CD01F8">
        <w:rPr>
          <w:rFonts w:ascii="Times New Roman" w:eastAsia="Calibri" w:hAnsi="Times New Roman"/>
        </w:rPr>
        <w:t>объяснять понятие «жанры в изобразительном искусстве», перечислять жанры;</w:t>
      </w:r>
    </w:p>
    <w:p w:rsidR="00EB20A0" w:rsidRPr="00CD01F8" w:rsidRDefault="00EB20A0" w:rsidP="00CD01F8">
      <w:pPr>
        <w:rPr>
          <w:rFonts w:ascii="Times New Roman" w:eastAsia="Calibri" w:hAnsi="Times New Roman"/>
        </w:rPr>
      </w:pPr>
      <w:r w:rsidRPr="00CD01F8">
        <w:rPr>
          <w:rFonts w:ascii="Times New Roman" w:eastAsia="Calibri" w:hAnsi="Times New Roman"/>
        </w:rPr>
        <w:t>объяснять разницу между предметом изображения, сюжетом и содержанием произведения искусства.</w:t>
      </w:r>
    </w:p>
    <w:p w:rsidR="00EB20A0" w:rsidRPr="00CD01F8" w:rsidRDefault="00EB20A0" w:rsidP="00CD01F8">
      <w:pPr>
        <w:rPr>
          <w:rFonts w:ascii="Times New Roman" w:eastAsia="Calibri" w:hAnsi="Times New Roman"/>
        </w:rPr>
      </w:pPr>
      <w:r w:rsidRPr="00CD01F8">
        <w:rPr>
          <w:rFonts w:ascii="Times New Roman" w:eastAsia="Calibri" w:hAnsi="Times New Roman"/>
        </w:rPr>
        <w:t>Натюрморт:</w:t>
      </w:r>
    </w:p>
    <w:p w:rsidR="00EB20A0" w:rsidRPr="00CD01F8" w:rsidRDefault="00EB20A0" w:rsidP="00CD01F8">
      <w:pPr>
        <w:rPr>
          <w:rFonts w:ascii="Times New Roman" w:eastAsia="Calibri" w:hAnsi="Times New Roman"/>
        </w:rPr>
      </w:pPr>
      <w:r w:rsidRPr="00CD01F8">
        <w:rPr>
          <w:rFonts w:ascii="Times New Roman" w:eastAsia="Calibri" w:hAnsi="Times New Roman"/>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EB20A0" w:rsidRPr="00CD01F8" w:rsidRDefault="00EB20A0" w:rsidP="00CD01F8">
      <w:pPr>
        <w:rPr>
          <w:rFonts w:ascii="Times New Roman" w:eastAsia="Calibri" w:hAnsi="Times New Roman"/>
        </w:rPr>
      </w:pPr>
      <w:r w:rsidRPr="00CD01F8">
        <w:rPr>
          <w:rFonts w:ascii="Times New Roman" w:eastAsia="Calibri" w:hAnsi="Times New Roman"/>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EB20A0" w:rsidRPr="00CD01F8" w:rsidRDefault="00EB20A0" w:rsidP="00CD01F8">
      <w:pPr>
        <w:rPr>
          <w:rFonts w:ascii="Times New Roman" w:eastAsia="Calibri" w:hAnsi="Times New Roman"/>
        </w:rPr>
      </w:pPr>
      <w:r w:rsidRPr="00CD01F8">
        <w:rPr>
          <w:rFonts w:ascii="Times New Roman" w:eastAsia="Calibri" w:hAnsi="Times New Roman"/>
        </w:rPr>
        <w:t>знать и уметь применять в рисунке правила линейной перспективы и изображения объёмного предмета в двухмерном пространстве листа;</w:t>
      </w:r>
    </w:p>
    <w:p w:rsidR="00EB20A0" w:rsidRPr="00CD01F8" w:rsidRDefault="00EB20A0" w:rsidP="00CD01F8">
      <w:pPr>
        <w:rPr>
          <w:rFonts w:ascii="Times New Roman" w:eastAsia="Calibri" w:hAnsi="Times New Roman"/>
        </w:rPr>
      </w:pPr>
      <w:r w:rsidRPr="00CD01F8">
        <w:rPr>
          <w:rFonts w:ascii="Times New Roman" w:eastAsia="Calibri" w:hAnsi="Times New Roman"/>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опыт создания графического натюрморта;</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опыт создания натюрморта средствами живописи.</w:t>
      </w:r>
    </w:p>
    <w:p w:rsidR="00EB20A0" w:rsidRPr="00CD01F8" w:rsidRDefault="00EB20A0" w:rsidP="00CD01F8">
      <w:pPr>
        <w:rPr>
          <w:rFonts w:ascii="Times New Roman" w:eastAsia="Calibri" w:hAnsi="Times New Roman"/>
        </w:rPr>
      </w:pPr>
      <w:r w:rsidRPr="00CD01F8">
        <w:rPr>
          <w:rFonts w:ascii="Times New Roman" w:eastAsia="Calibri" w:hAnsi="Times New Roman"/>
        </w:rPr>
        <w:t>Портрет:</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EB20A0" w:rsidRPr="00CD01F8" w:rsidRDefault="00EB20A0" w:rsidP="00CD01F8">
      <w:pPr>
        <w:rPr>
          <w:rFonts w:ascii="Times New Roman" w:eastAsia="Calibri" w:hAnsi="Times New Roman"/>
        </w:rPr>
      </w:pPr>
      <w:r w:rsidRPr="00CD01F8">
        <w:rPr>
          <w:rFonts w:ascii="Times New Roman" w:eastAsia="Calibri" w:hAnsi="Times New Roman"/>
        </w:rPr>
        <w:t>уметь сравнивать содержание портретного образа в искусстве Древнего Рима, эпохи Возрождения и Нового времени;</w:t>
      </w:r>
    </w:p>
    <w:p w:rsidR="00EB20A0" w:rsidRPr="00CD01F8" w:rsidRDefault="00EB20A0" w:rsidP="00CD01F8">
      <w:pPr>
        <w:rPr>
          <w:rFonts w:ascii="Times New Roman" w:eastAsia="Calibri" w:hAnsi="Times New Roman"/>
        </w:rPr>
      </w:pPr>
      <w:r w:rsidRPr="00CD01F8">
        <w:rPr>
          <w:rFonts w:ascii="Times New Roman" w:eastAsia="Calibri" w:hAnsi="Times New Roman"/>
        </w:rPr>
        <w:t>понимать, что в художественном портрете присутствует также выражение идеалов эпохи и авторская позиция художника;</w:t>
      </w:r>
    </w:p>
    <w:p w:rsidR="00EB20A0" w:rsidRPr="00CD01F8" w:rsidRDefault="00EB20A0" w:rsidP="00CD01F8">
      <w:pPr>
        <w:rPr>
          <w:rFonts w:ascii="Times New Roman" w:eastAsia="Calibri" w:hAnsi="Times New Roman"/>
        </w:rPr>
      </w:pPr>
      <w:r w:rsidRPr="00CD01F8">
        <w:rPr>
          <w:rFonts w:ascii="Times New Roman" w:eastAsia="Calibri" w:hAnsi="Times New Roman"/>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EB20A0" w:rsidRPr="00CD01F8" w:rsidRDefault="00EB20A0" w:rsidP="00CD01F8">
      <w:pPr>
        <w:rPr>
          <w:rFonts w:ascii="Times New Roman" w:eastAsia="Calibri" w:hAnsi="Times New Roman"/>
        </w:rPr>
      </w:pPr>
      <w:r w:rsidRPr="00CD01F8">
        <w:rPr>
          <w:rFonts w:ascii="Times New Roman" w:eastAsia="Calibri" w:hAnsi="Times New Roman"/>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EB20A0" w:rsidRPr="00CD01F8" w:rsidRDefault="00EB20A0" w:rsidP="00CD01F8">
      <w:pPr>
        <w:rPr>
          <w:rFonts w:ascii="Times New Roman" w:eastAsia="Calibri" w:hAnsi="Times New Roman"/>
        </w:rPr>
      </w:pPr>
      <w:r w:rsidRPr="00CD01F8">
        <w:rPr>
          <w:rFonts w:ascii="Times New Roman" w:eastAsia="Calibri" w:hAnsi="Times New Roman"/>
        </w:rPr>
        <w:t>знать и претворять в рисунке основные позиции конструкции головы человека, пропорции лица, соотношение лицевой и черепной частей головы;</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представление о скульптурном портрете в истории искусства, о выражении характера человека и образа эпохи в скульптурном портрете;</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начальный опыт лепки головы человека;</w:t>
      </w:r>
    </w:p>
    <w:p w:rsidR="00EB20A0" w:rsidRPr="00CD01F8" w:rsidRDefault="00EB20A0" w:rsidP="00CD01F8">
      <w:pPr>
        <w:rPr>
          <w:rFonts w:ascii="Times New Roman" w:eastAsia="Calibri" w:hAnsi="Times New Roman"/>
        </w:rPr>
      </w:pPr>
      <w:r w:rsidRPr="00CD01F8">
        <w:rPr>
          <w:rFonts w:ascii="Times New Roman" w:eastAsia="Calibri" w:hAnsi="Times New Roman"/>
        </w:rPr>
        <w:t>приобретать опыт графического портретного изображения как нового для себя видения индивидуальности человека;</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представление о графических портретах мастеров разных эпох, о разнообразии графических средств в изображении образа человека;</w:t>
      </w:r>
    </w:p>
    <w:p w:rsidR="00EB20A0" w:rsidRPr="00CD01F8" w:rsidRDefault="00EB20A0" w:rsidP="00CD01F8">
      <w:pPr>
        <w:rPr>
          <w:rFonts w:ascii="Times New Roman" w:eastAsia="Calibri" w:hAnsi="Times New Roman"/>
        </w:rPr>
      </w:pPr>
      <w:r w:rsidRPr="00CD01F8">
        <w:rPr>
          <w:rFonts w:ascii="Times New Roman" w:eastAsia="Calibri" w:hAnsi="Times New Roman"/>
        </w:rPr>
        <w:t>уметь характеризовать роль освещения как выразительного средства при создании художественного образа;</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представление о жанре портрета в искусстве ХХ в. – западном и отечественном.</w:t>
      </w:r>
    </w:p>
    <w:p w:rsidR="00EB20A0" w:rsidRPr="00CD01F8" w:rsidRDefault="00EB20A0" w:rsidP="00CD01F8">
      <w:pPr>
        <w:rPr>
          <w:rFonts w:ascii="Times New Roman" w:eastAsia="Calibri" w:hAnsi="Times New Roman"/>
        </w:rPr>
      </w:pPr>
      <w:r w:rsidRPr="00CD01F8">
        <w:rPr>
          <w:rFonts w:ascii="Times New Roman" w:eastAsia="Calibri" w:hAnsi="Times New Roman"/>
        </w:rPr>
        <w:t>Пейзаж:</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представление и уметь сравнивать изображение пространства в эпоху Древнего мира, в Средневековом искусстве и в эпоху Возрождения;</w:t>
      </w:r>
    </w:p>
    <w:p w:rsidR="00EB20A0" w:rsidRPr="00CD01F8" w:rsidRDefault="00EB20A0" w:rsidP="00CD01F8">
      <w:pPr>
        <w:rPr>
          <w:rFonts w:ascii="Times New Roman" w:eastAsia="Calibri" w:hAnsi="Times New Roman"/>
        </w:rPr>
      </w:pPr>
      <w:r w:rsidRPr="00CD01F8">
        <w:rPr>
          <w:rFonts w:ascii="Times New Roman" w:eastAsia="Calibri" w:hAnsi="Times New Roman"/>
        </w:rPr>
        <w:t>знать правила построения линейной перспективы и уметь применять их в рисунке;</w:t>
      </w:r>
    </w:p>
    <w:p w:rsidR="00EB20A0" w:rsidRPr="00CD01F8" w:rsidRDefault="00EB20A0" w:rsidP="00CD01F8">
      <w:pPr>
        <w:rPr>
          <w:rFonts w:ascii="Times New Roman" w:eastAsia="Calibri" w:hAnsi="Times New Roman"/>
        </w:rPr>
      </w:pPr>
      <w:r w:rsidRPr="00CD01F8">
        <w:rPr>
          <w:rFonts w:ascii="Times New Roman" w:eastAsia="Calibri" w:hAnsi="Times New Roman"/>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EB20A0" w:rsidRPr="00CD01F8" w:rsidRDefault="00EB20A0" w:rsidP="00CD01F8">
      <w:pPr>
        <w:rPr>
          <w:rFonts w:ascii="Times New Roman" w:eastAsia="Calibri" w:hAnsi="Times New Roman"/>
        </w:rPr>
      </w:pPr>
      <w:r w:rsidRPr="00CD01F8">
        <w:rPr>
          <w:rFonts w:ascii="Times New Roman" w:eastAsia="Calibri" w:hAnsi="Times New Roman"/>
        </w:rPr>
        <w:t>знать правила воздушной перспективы и уметь их применять на практике;</w:t>
      </w:r>
    </w:p>
    <w:p w:rsidR="00EB20A0" w:rsidRPr="00CD01F8" w:rsidRDefault="00EB20A0" w:rsidP="00CD01F8">
      <w:pPr>
        <w:rPr>
          <w:rFonts w:ascii="Times New Roman" w:eastAsia="Calibri" w:hAnsi="Times New Roman"/>
        </w:rPr>
      </w:pPr>
      <w:r w:rsidRPr="00CD01F8">
        <w:rPr>
          <w:rFonts w:ascii="Times New Roman" w:eastAsia="Calibri" w:hAnsi="Times New Roman"/>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представление о морских пейзажах И. Айвазовского;</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представление об особенностях пленэрной живописи и колористической изменчивости состояний природы;</w:t>
      </w:r>
    </w:p>
    <w:p w:rsidR="00EB20A0" w:rsidRPr="00CD01F8" w:rsidRDefault="00EB20A0" w:rsidP="00CD01F8">
      <w:pPr>
        <w:rPr>
          <w:rFonts w:ascii="Times New Roman" w:eastAsia="Calibri" w:hAnsi="Times New Roman"/>
        </w:rPr>
      </w:pPr>
      <w:r w:rsidRPr="00CD01F8">
        <w:rPr>
          <w:rFonts w:ascii="Times New Roman" w:eastAsia="Calibri" w:hAnsi="Times New Roman"/>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EB20A0" w:rsidRPr="00CD01F8" w:rsidRDefault="00EB20A0" w:rsidP="00CD01F8">
      <w:pPr>
        <w:rPr>
          <w:rFonts w:ascii="Times New Roman" w:eastAsia="Calibri" w:hAnsi="Times New Roman"/>
        </w:rPr>
      </w:pPr>
      <w:r w:rsidRPr="00CD01F8">
        <w:rPr>
          <w:rFonts w:ascii="Times New Roman" w:eastAsia="Calibri" w:hAnsi="Times New Roman"/>
        </w:rPr>
        <w:t>уметь объяснять, как в пейзажной живописи развивался образ отечественной природы и каково его значение в развитии чувства Родины;</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опыт живописного изображения различных активно выраженных состояний природы;</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опыт пейзажных зарисовок, графического изображения природы по памяти и представлению;</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опыт художественной наблюдательности как способа развития интереса к окружающему миру и его художественно-поэтическому видению;</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опыт изображения городского пейзажа – по памяти или представлению;</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навыки восприятия образности городского пространства как выражения самобытного лица культуры и истории народа;</w:t>
      </w:r>
    </w:p>
    <w:p w:rsidR="00EB20A0" w:rsidRPr="00CD01F8" w:rsidRDefault="00EB20A0" w:rsidP="00CD01F8">
      <w:pPr>
        <w:rPr>
          <w:rFonts w:ascii="Times New Roman" w:eastAsia="Calibri" w:hAnsi="Times New Roman"/>
        </w:rPr>
      </w:pPr>
      <w:r w:rsidRPr="00CD01F8">
        <w:rPr>
          <w:rFonts w:ascii="Times New Roman" w:eastAsia="Calibri" w:hAnsi="Times New Roman"/>
        </w:rPr>
        <w:t>понимать и объяснять роль культурного наследия в городском пространстве, задачи его охраны и сохранения.</w:t>
      </w:r>
    </w:p>
    <w:p w:rsidR="00EB20A0" w:rsidRPr="00CD01F8" w:rsidRDefault="00EB20A0" w:rsidP="00CD01F8">
      <w:pPr>
        <w:rPr>
          <w:rFonts w:ascii="Times New Roman" w:eastAsia="Calibri" w:hAnsi="Times New Roman"/>
        </w:rPr>
      </w:pPr>
      <w:r w:rsidRPr="00CD01F8">
        <w:rPr>
          <w:rFonts w:ascii="Times New Roman" w:eastAsia="Calibri" w:hAnsi="Times New Roman"/>
        </w:rPr>
        <w:t>Бытовой жанр:</w:t>
      </w:r>
    </w:p>
    <w:p w:rsidR="00EB20A0" w:rsidRPr="00CD01F8" w:rsidRDefault="00EB20A0" w:rsidP="00CD01F8">
      <w:pPr>
        <w:rPr>
          <w:rFonts w:ascii="Times New Roman" w:eastAsia="Calibri" w:hAnsi="Times New Roman"/>
        </w:rPr>
      </w:pPr>
      <w:r w:rsidRPr="00CD01F8">
        <w:rPr>
          <w:rFonts w:ascii="Times New Roman" w:eastAsia="Calibri" w:hAnsi="Times New Roman"/>
        </w:rPr>
        <w:t>характеризовать роль изобразительного искусства в формировании представлений о жизни людей разных эпох и народов;</w:t>
      </w:r>
    </w:p>
    <w:p w:rsidR="00EB20A0" w:rsidRPr="00CD01F8" w:rsidRDefault="00EB20A0" w:rsidP="00CD01F8">
      <w:pPr>
        <w:rPr>
          <w:rFonts w:ascii="Times New Roman" w:eastAsia="Calibri" w:hAnsi="Times New Roman"/>
        </w:rPr>
      </w:pPr>
      <w:r w:rsidRPr="00CD01F8">
        <w:rPr>
          <w:rFonts w:ascii="Times New Roman" w:eastAsia="Calibri" w:hAnsi="Times New Roman"/>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EB20A0" w:rsidRPr="00CD01F8" w:rsidRDefault="00EB20A0" w:rsidP="00CD01F8">
      <w:pPr>
        <w:rPr>
          <w:rFonts w:ascii="Times New Roman" w:eastAsia="Calibri" w:hAnsi="Times New Roman"/>
        </w:rPr>
      </w:pPr>
      <w:r w:rsidRPr="00CD01F8">
        <w:rPr>
          <w:rFonts w:ascii="Times New Roman" w:eastAsia="Calibri" w:hAnsi="Times New Roman"/>
        </w:rPr>
        <w:t>различать тему, сюжет и содержание в жанровой картине, выявлять образ нравственных и ценностных смыслов в жанровой картине;</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EB20A0" w:rsidRPr="00CD01F8" w:rsidRDefault="00EB20A0" w:rsidP="00CD01F8">
      <w:pPr>
        <w:rPr>
          <w:rFonts w:ascii="Times New Roman" w:eastAsia="Calibri" w:hAnsi="Times New Roman"/>
        </w:rPr>
      </w:pPr>
      <w:r w:rsidRPr="00CD01F8">
        <w:rPr>
          <w:rFonts w:ascii="Times New Roman" w:eastAsia="Calibri" w:hAnsi="Times New Roman"/>
        </w:rPr>
        <w:t>уметь объяснять значение художественного изображения бытовой жизни людей в понимании истории человечества и современной жизни;</w:t>
      </w:r>
    </w:p>
    <w:p w:rsidR="00EB20A0" w:rsidRPr="00CD01F8" w:rsidRDefault="00EB20A0" w:rsidP="00CD01F8">
      <w:pPr>
        <w:rPr>
          <w:rFonts w:ascii="Times New Roman" w:eastAsia="Calibri" w:hAnsi="Times New Roman"/>
        </w:rPr>
      </w:pPr>
      <w:r w:rsidRPr="00CD01F8">
        <w:rPr>
          <w:rFonts w:ascii="Times New Roman" w:eastAsia="Calibri" w:hAnsi="Times New Roman"/>
        </w:rPr>
        <w:t>осознавать многообразие форм организации бытовой жизни и одновременно единство мира людей;</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опыт изображения бытовой жизни разных народов в контексте традиций их искусства;</w:t>
      </w:r>
    </w:p>
    <w:p w:rsidR="00EB20A0" w:rsidRPr="00CD01F8" w:rsidRDefault="00EB20A0" w:rsidP="00CD01F8">
      <w:pPr>
        <w:rPr>
          <w:rFonts w:ascii="Times New Roman" w:eastAsia="Calibri" w:hAnsi="Times New Roman"/>
        </w:rPr>
      </w:pPr>
      <w:r w:rsidRPr="00CD01F8">
        <w:rPr>
          <w:rFonts w:ascii="Times New Roman" w:eastAsia="Calibri" w:hAnsi="Times New Roman"/>
        </w:rPr>
        <w:t>характеризовать понятие «бытовой жанр» и уметь приводить несколько примеров произведений европейского и отечественного искусства;</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EB20A0" w:rsidRPr="00CD01F8" w:rsidRDefault="00EB20A0" w:rsidP="00CD01F8">
      <w:pPr>
        <w:rPr>
          <w:rFonts w:ascii="Times New Roman" w:eastAsia="Calibri" w:hAnsi="Times New Roman"/>
        </w:rPr>
      </w:pPr>
      <w:r w:rsidRPr="00CD01F8">
        <w:rPr>
          <w:rFonts w:ascii="Times New Roman" w:eastAsia="Calibri" w:hAnsi="Times New Roman"/>
        </w:rPr>
        <w:t>Исторический жанр:</w:t>
      </w:r>
    </w:p>
    <w:p w:rsidR="00EB20A0" w:rsidRPr="00CD01F8" w:rsidRDefault="00EB20A0" w:rsidP="00CD01F8">
      <w:pPr>
        <w:rPr>
          <w:rFonts w:ascii="Times New Roman" w:eastAsia="Calibri" w:hAnsi="Times New Roman"/>
        </w:rPr>
      </w:pPr>
      <w:r w:rsidRPr="00CD01F8">
        <w:rPr>
          <w:rFonts w:ascii="Times New Roman" w:eastAsia="Calibri" w:hAnsi="Times New Roman"/>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EB20A0" w:rsidRPr="00CD01F8" w:rsidRDefault="00EB20A0" w:rsidP="00CD01F8">
      <w:pPr>
        <w:rPr>
          <w:rFonts w:ascii="Times New Roman" w:eastAsia="Calibri" w:hAnsi="Times New Roman"/>
        </w:rPr>
      </w:pPr>
      <w:r w:rsidRPr="00CD01F8">
        <w:rPr>
          <w:rFonts w:ascii="Times New Roman" w:eastAsia="Calibri" w:hAnsi="Times New Roman"/>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представление о развитии исторического жанра в творчестве отечественных художников ХХ в.;</w:t>
      </w:r>
    </w:p>
    <w:p w:rsidR="00EB20A0" w:rsidRPr="00CD01F8" w:rsidRDefault="00EB20A0" w:rsidP="00CD01F8">
      <w:pPr>
        <w:rPr>
          <w:rFonts w:ascii="Times New Roman" w:eastAsia="Calibri" w:hAnsi="Times New Roman"/>
        </w:rPr>
      </w:pPr>
      <w:r w:rsidRPr="00CD01F8">
        <w:rPr>
          <w:rFonts w:ascii="Times New Roman" w:eastAsia="Calibri" w:hAnsi="Times New Roman"/>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представление о произведениях «Давид» Микеланджело, «Весна» С. Боттичелли;</w:t>
      </w:r>
    </w:p>
    <w:p w:rsidR="00EB20A0" w:rsidRPr="00CD01F8" w:rsidRDefault="00EB20A0" w:rsidP="00CD01F8">
      <w:pPr>
        <w:rPr>
          <w:rFonts w:ascii="Times New Roman" w:eastAsia="Calibri" w:hAnsi="Times New Roman"/>
        </w:rPr>
      </w:pPr>
      <w:r w:rsidRPr="00CD01F8">
        <w:rPr>
          <w:rFonts w:ascii="Times New Roman" w:eastAsia="Calibri" w:hAnsi="Times New Roman"/>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EB20A0" w:rsidRPr="00CD01F8" w:rsidRDefault="00EB20A0" w:rsidP="00CD01F8">
      <w:pPr>
        <w:rPr>
          <w:rFonts w:ascii="Times New Roman" w:eastAsia="Calibri" w:hAnsi="Times New Roman"/>
        </w:rPr>
      </w:pPr>
      <w:r w:rsidRPr="00CD01F8">
        <w:rPr>
          <w:rFonts w:ascii="Times New Roman" w:eastAsia="Calibri" w:hAnsi="Times New Roman"/>
        </w:rPr>
        <w:t>Библейские темы в изобразительном искусстве:</w:t>
      </w:r>
    </w:p>
    <w:p w:rsidR="00EB20A0" w:rsidRPr="00CD01F8" w:rsidRDefault="00EB20A0" w:rsidP="00CD01F8">
      <w:pPr>
        <w:rPr>
          <w:rFonts w:ascii="Times New Roman" w:eastAsia="Calibri" w:hAnsi="Times New Roman"/>
        </w:rPr>
      </w:pPr>
      <w:r w:rsidRPr="00CD01F8">
        <w:rPr>
          <w:rFonts w:ascii="Times New Roman" w:eastAsia="Calibri" w:hAnsi="Times New Roman"/>
        </w:rPr>
        <w:t>знать о значении библейских сюжетов в истории культуры и узнавать сюжеты Священной истории в произведениях искусства;</w:t>
      </w:r>
    </w:p>
    <w:p w:rsidR="00EB20A0" w:rsidRPr="00CD01F8" w:rsidRDefault="00EB20A0" w:rsidP="00CD01F8">
      <w:pPr>
        <w:rPr>
          <w:rFonts w:ascii="Times New Roman" w:eastAsia="Calibri" w:hAnsi="Times New Roman"/>
        </w:rPr>
      </w:pPr>
      <w:r w:rsidRPr="00CD01F8">
        <w:rPr>
          <w:rFonts w:ascii="Times New Roman" w:eastAsia="Calibri" w:hAnsi="Times New Roman"/>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EB20A0" w:rsidRPr="00CD01F8" w:rsidRDefault="00EB20A0" w:rsidP="00CD01F8">
      <w:pPr>
        <w:rPr>
          <w:rFonts w:ascii="Times New Roman" w:eastAsia="Calibri" w:hAnsi="Times New Roman"/>
        </w:rPr>
      </w:pPr>
      <w:r w:rsidRPr="00CD01F8">
        <w:rPr>
          <w:rFonts w:ascii="Times New Roman" w:eastAsia="Calibri" w:hAnsi="Times New Roman"/>
        </w:rPr>
        <w:t>знать о картинах на библейские темы в истории русского искусства;</w:t>
      </w:r>
    </w:p>
    <w:p w:rsidR="00EB20A0" w:rsidRPr="00CD01F8" w:rsidRDefault="00EB20A0" w:rsidP="00CD01F8">
      <w:pPr>
        <w:rPr>
          <w:rFonts w:ascii="Times New Roman" w:eastAsia="Calibri" w:hAnsi="Times New Roman"/>
        </w:rPr>
      </w:pPr>
      <w:r w:rsidRPr="00CD01F8">
        <w:rPr>
          <w:rFonts w:ascii="Times New Roman" w:eastAsia="Calibri" w:hAnsi="Times New Roman"/>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представление о смысловом различии между иконой и картиной на библейские темы;</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знания о русской иконописи, о великих русских иконописцах: Андрее Рублёве, Феофане Греке, Дионисии;</w:t>
      </w:r>
    </w:p>
    <w:p w:rsidR="00EB20A0" w:rsidRPr="00CD01F8" w:rsidRDefault="00EB20A0" w:rsidP="00CD01F8">
      <w:pPr>
        <w:rPr>
          <w:rFonts w:ascii="Times New Roman" w:eastAsia="Calibri" w:hAnsi="Times New Roman"/>
        </w:rPr>
      </w:pPr>
      <w:r w:rsidRPr="00CD01F8">
        <w:rPr>
          <w:rFonts w:ascii="Times New Roman" w:eastAsia="Calibri" w:hAnsi="Times New Roman"/>
        </w:rPr>
        <w:t>воспринимать искусство древнерусской иконописи как уникальное и высокое достижение отечественной культуры;</w:t>
      </w:r>
    </w:p>
    <w:p w:rsidR="00EB20A0" w:rsidRPr="00CD01F8" w:rsidRDefault="00EB20A0" w:rsidP="00CD01F8">
      <w:pPr>
        <w:rPr>
          <w:rFonts w:ascii="Times New Roman" w:eastAsia="Calibri" w:hAnsi="Times New Roman"/>
        </w:rPr>
      </w:pPr>
      <w:r w:rsidRPr="00CD01F8">
        <w:rPr>
          <w:rFonts w:ascii="Times New Roman" w:eastAsia="Calibri" w:hAnsi="Times New Roman"/>
        </w:rPr>
        <w:t>объяснять творческий и деятельный характер восприятия произведений искусства на основе художественной культуры зрителя;</w:t>
      </w:r>
    </w:p>
    <w:p w:rsidR="00EB20A0" w:rsidRPr="00CD01F8" w:rsidRDefault="00EB20A0" w:rsidP="00CD01F8">
      <w:pPr>
        <w:rPr>
          <w:rFonts w:ascii="Times New Roman" w:eastAsia="Calibri" w:hAnsi="Times New Roman"/>
        </w:rPr>
      </w:pPr>
      <w:r w:rsidRPr="00CD01F8">
        <w:rPr>
          <w:rFonts w:ascii="Times New Roman" w:eastAsia="Calibri" w:hAnsi="Times New Roman"/>
        </w:rPr>
        <w:t>рассуждать о месте и значении изобразительного искусства в культуре, в жизни общества, в жизни человека.</w:t>
      </w:r>
    </w:p>
    <w:p w:rsidR="00EB20A0" w:rsidRPr="00CD01F8" w:rsidRDefault="00EB20A0" w:rsidP="00CD01F8">
      <w:pPr>
        <w:rPr>
          <w:rFonts w:ascii="Times New Roman" w:eastAsia="Calibri" w:hAnsi="Times New Roman"/>
        </w:rPr>
      </w:pPr>
      <w:r w:rsidRPr="00CD01F8">
        <w:rPr>
          <w:rFonts w:ascii="Times New Roman" w:eastAsia="Calibri" w:hAnsi="Times New Roman"/>
          <w:b/>
        </w:rPr>
        <w:t>К концу обучения в 7 классе</w:t>
      </w:r>
      <w:r w:rsidRPr="00CD01F8">
        <w:rPr>
          <w:rFonts w:ascii="Times New Roman" w:eastAsia="Calibri" w:hAnsi="Times New Roman"/>
        </w:rPr>
        <w:t xml:space="preserve"> обучающийся получит следующие предметные результаты по отдельным темам программы по изобразительному искусству.</w:t>
      </w:r>
    </w:p>
    <w:p w:rsidR="00EB20A0" w:rsidRPr="00CD01F8" w:rsidRDefault="00EB20A0" w:rsidP="00CD01F8">
      <w:pPr>
        <w:rPr>
          <w:rFonts w:ascii="Times New Roman" w:eastAsia="Calibri" w:hAnsi="Times New Roman"/>
          <w:b/>
        </w:rPr>
      </w:pPr>
      <w:r w:rsidRPr="00CD01F8">
        <w:rPr>
          <w:rFonts w:ascii="Times New Roman" w:eastAsia="Calibri" w:hAnsi="Times New Roman"/>
          <w:b/>
        </w:rPr>
        <w:t>Модуль № 3 «Архитектура и дизайн»:</w:t>
      </w:r>
    </w:p>
    <w:p w:rsidR="00EB20A0" w:rsidRPr="00CD01F8" w:rsidRDefault="00EB20A0" w:rsidP="00CD01F8">
      <w:pPr>
        <w:rPr>
          <w:rFonts w:ascii="Times New Roman" w:eastAsia="Calibri" w:hAnsi="Times New Roman"/>
        </w:rPr>
      </w:pPr>
      <w:r w:rsidRPr="00CD01F8">
        <w:rPr>
          <w:rFonts w:ascii="Times New Roman" w:eastAsia="Calibri" w:hAnsi="Times New Roman"/>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EB20A0" w:rsidRPr="00CD01F8" w:rsidRDefault="00EB20A0" w:rsidP="00CD01F8">
      <w:pPr>
        <w:rPr>
          <w:rFonts w:ascii="Times New Roman" w:eastAsia="Calibri" w:hAnsi="Times New Roman"/>
        </w:rPr>
      </w:pPr>
      <w:r w:rsidRPr="00CD01F8">
        <w:rPr>
          <w:rFonts w:ascii="Times New Roman" w:eastAsia="Calibri" w:hAnsi="Times New Roman"/>
        </w:rPr>
        <w:t>объяснять роль архитектуры и дизайна в построении предметно-пространственной среды жизнедеятельности человека;</w:t>
      </w:r>
    </w:p>
    <w:p w:rsidR="00EB20A0" w:rsidRPr="00CD01F8" w:rsidRDefault="00EB20A0" w:rsidP="00CD01F8">
      <w:pPr>
        <w:rPr>
          <w:rFonts w:ascii="Times New Roman" w:eastAsia="Calibri" w:hAnsi="Times New Roman"/>
        </w:rPr>
      </w:pPr>
      <w:r w:rsidRPr="00CD01F8">
        <w:rPr>
          <w:rFonts w:ascii="Times New Roman" w:eastAsia="Calibri" w:hAnsi="Times New Roman"/>
        </w:rPr>
        <w:t>рассуждать о влиянии предметно-пространственной среды на чувства, установки и поведение человека;</w:t>
      </w:r>
    </w:p>
    <w:p w:rsidR="00EB20A0" w:rsidRPr="00CD01F8" w:rsidRDefault="00EB20A0" w:rsidP="00CD01F8">
      <w:pPr>
        <w:rPr>
          <w:rFonts w:ascii="Times New Roman" w:eastAsia="Calibri" w:hAnsi="Times New Roman"/>
        </w:rPr>
      </w:pPr>
      <w:r w:rsidRPr="00CD01F8">
        <w:rPr>
          <w:rFonts w:ascii="Times New Roman" w:eastAsia="Calibri" w:hAnsi="Times New Roman"/>
        </w:rPr>
        <w:t>рассуждать о том, как предметно-пространственная среда организует деятельность человека и представления о самом себе;</w:t>
      </w:r>
    </w:p>
    <w:p w:rsidR="00EB20A0" w:rsidRPr="00CD01F8" w:rsidRDefault="00EB20A0" w:rsidP="00CD01F8">
      <w:pPr>
        <w:rPr>
          <w:rFonts w:ascii="Times New Roman" w:eastAsia="Calibri" w:hAnsi="Times New Roman"/>
        </w:rPr>
      </w:pPr>
      <w:r w:rsidRPr="00CD01F8">
        <w:rPr>
          <w:rFonts w:ascii="Times New Roman" w:eastAsia="Calibri" w:hAnsi="Times New Roman"/>
        </w:rPr>
        <w:t>объяснять ценность сохранения культурного наследия, выраженного в архитектуре, предметах труда и быта разных эпох.</w:t>
      </w:r>
    </w:p>
    <w:p w:rsidR="00EB20A0" w:rsidRPr="00CD01F8" w:rsidRDefault="00EB20A0" w:rsidP="00CD01F8">
      <w:pPr>
        <w:rPr>
          <w:rFonts w:ascii="Times New Roman" w:eastAsia="Calibri" w:hAnsi="Times New Roman"/>
        </w:rPr>
      </w:pPr>
      <w:r w:rsidRPr="00CD01F8">
        <w:rPr>
          <w:rFonts w:ascii="Times New Roman" w:eastAsia="Calibri" w:hAnsi="Times New Roman"/>
        </w:rPr>
        <w:t>Графический дизайн:</w:t>
      </w:r>
    </w:p>
    <w:p w:rsidR="00EB20A0" w:rsidRPr="00CD01F8" w:rsidRDefault="00EB20A0" w:rsidP="00CD01F8">
      <w:pPr>
        <w:rPr>
          <w:rFonts w:ascii="Times New Roman" w:eastAsia="Calibri" w:hAnsi="Times New Roman"/>
        </w:rPr>
      </w:pPr>
      <w:r w:rsidRPr="00CD01F8">
        <w:rPr>
          <w:rFonts w:ascii="Times New Roman" w:eastAsia="Calibri" w:hAnsi="Times New Roman"/>
        </w:rPr>
        <w:t>объяснять понятие формальной композиции и её значение как основы языка конструктивных искусств;</w:t>
      </w:r>
    </w:p>
    <w:p w:rsidR="00EB20A0" w:rsidRPr="00CD01F8" w:rsidRDefault="00EB20A0" w:rsidP="00CD01F8">
      <w:pPr>
        <w:rPr>
          <w:rFonts w:ascii="Times New Roman" w:eastAsia="Calibri" w:hAnsi="Times New Roman"/>
        </w:rPr>
      </w:pPr>
      <w:r w:rsidRPr="00CD01F8">
        <w:rPr>
          <w:rFonts w:ascii="Times New Roman" w:eastAsia="Calibri" w:hAnsi="Times New Roman"/>
        </w:rPr>
        <w:t>объяснять основные средства – требования к композиции;</w:t>
      </w:r>
    </w:p>
    <w:p w:rsidR="00EB20A0" w:rsidRPr="00CD01F8" w:rsidRDefault="00EB20A0" w:rsidP="00CD01F8">
      <w:pPr>
        <w:rPr>
          <w:rFonts w:ascii="Times New Roman" w:eastAsia="Calibri" w:hAnsi="Times New Roman"/>
        </w:rPr>
      </w:pPr>
      <w:r w:rsidRPr="00CD01F8">
        <w:rPr>
          <w:rFonts w:ascii="Times New Roman" w:eastAsia="Calibri" w:hAnsi="Times New Roman"/>
        </w:rPr>
        <w:t>уметь перечислять и объяснять основные типы формальной композиции;</w:t>
      </w:r>
    </w:p>
    <w:p w:rsidR="00EB20A0" w:rsidRPr="00CD01F8" w:rsidRDefault="00EB20A0" w:rsidP="00CD01F8">
      <w:pPr>
        <w:rPr>
          <w:rFonts w:ascii="Times New Roman" w:eastAsia="Calibri" w:hAnsi="Times New Roman"/>
        </w:rPr>
      </w:pPr>
      <w:r w:rsidRPr="00CD01F8">
        <w:rPr>
          <w:rFonts w:ascii="Times New Roman" w:eastAsia="Calibri" w:hAnsi="Times New Roman"/>
        </w:rPr>
        <w:t>составлять различные формальные композиции на плоскости в зависимости от поставленных задач;</w:t>
      </w:r>
    </w:p>
    <w:p w:rsidR="00EB20A0" w:rsidRPr="00CD01F8" w:rsidRDefault="00EB20A0" w:rsidP="00CD01F8">
      <w:pPr>
        <w:rPr>
          <w:rFonts w:ascii="Times New Roman" w:eastAsia="Calibri" w:hAnsi="Times New Roman"/>
        </w:rPr>
      </w:pPr>
      <w:r w:rsidRPr="00CD01F8">
        <w:rPr>
          <w:rFonts w:ascii="Times New Roman" w:eastAsia="Calibri" w:hAnsi="Times New Roman"/>
        </w:rPr>
        <w:t>выделять при творческом построении композиции листа композиционную доминанту;</w:t>
      </w:r>
    </w:p>
    <w:p w:rsidR="00EB20A0" w:rsidRPr="00CD01F8" w:rsidRDefault="00EB20A0" w:rsidP="00CD01F8">
      <w:pPr>
        <w:rPr>
          <w:rFonts w:ascii="Times New Roman" w:eastAsia="Calibri" w:hAnsi="Times New Roman"/>
        </w:rPr>
      </w:pPr>
      <w:r w:rsidRPr="00CD01F8">
        <w:rPr>
          <w:rFonts w:ascii="Times New Roman" w:eastAsia="Calibri" w:hAnsi="Times New Roman"/>
        </w:rPr>
        <w:t>составлять формальные композиции на выражение в них движения и статики;</w:t>
      </w:r>
    </w:p>
    <w:p w:rsidR="00EB20A0" w:rsidRPr="00CD01F8" w:rsidRDefault="00EB20A0" w:rsidP="00CD01F8">
      <w:pPr>
        <w:rPr>
          <w:rFonts w:ascii="Times New Roman" w:eastAsia="Calibri" w:hAnsi="Times New Roman"/>
        </w:rPr>
      </w:pPr>
      <w:r w:rsidRPr="00CD01F8">
        <w:rPr>
          <w:rFonts w:ascii="Times New Roman" w:eastAsia="Calibri" w:hAnsi="Times New Roman"/>
        </w:rPr>
        <w:t>осваивать навыки вариативности в ритмической организации листа;</w:t>
      </w:r>
    </w:p>
    <w:p w:rsidR="00EB20A0" w:rsidRPr="00CD01F8" w:rsidRDefault="00EB20A0" w:rsidP="00CD01F8">
      <w:pPr>
        <w:rPr>
          <w:rFonts w:ascii="Times New Roman" w:eastAsia="Calibri" w:hAnsi="Times New Roman"/>
        </w:rPr>
      </w:pPr>
      <w:r w:rsidRPr="00CD01F8">
        <w:rPr>
          <w:rFonts w:ascii="Times New Roman" w:eastAsia="Calibri" w:hAnsi="Times New Roman"/>
        </w:rPr>
        <w:t>объяснять роль цвета в конструктивных искусствах;</w:t>
      </w:r>
    </w:p>
    <w:p w:rsidR="00EB20A0" w:rsidRPr="00CD01F8" w:rsidRDefault="00EB20A0" w:rsidP="00CD01F8">
      <w:pPr>
        <w:rPr>
          <w:rFonts w:ascii="Times New Roman" w:eastAsia="Calibri" w:hAnsi="Times New Roman"/>
        </w:rPr>
      </w:pPr>
      <w:r w:rsidRPr="00CD01F8">
        <w:rPr>
          <w:rFonts w:ascii="Times New Roman" w:eastAsia="Calibri" w:hAnsi="Times New Roman"/>
        </w:rPr>
        <w:t>различать технологию использования цвета в живописи и в конструктивных искусствах;</w:t>
      </w:r>
    </w:p>
    <w:p w:rsidR="00EB20A0" w:rsidRPr="00CD01F8" w:rsidRDefault="00EB20A0" w:rsidP="00CD01F8">
      <w:pPr>
        <w:rPr>
          <w:rFonts w:ascii="Times New Roman" w:eastAsia="Calibri" w:hAnsi="Times New Roman"/>
        </w:rPr>
      </w:pPr>
      <w:r w:rsidRPr="00CD01F8">
        <w:rPr>
          <w:rFonts w:ascii="Times New Roman" w:eastAsia="Calibri" w:hAnsi="Times New Roman"/>
        </w:rPr>
        <w:t>объяснять выражение «цветовой образ»;</w:t>
      </w:r>
    </w:p>
    <w:p w:rsidR="00EB20A0" w:rsidRPr="00CD01F8" w:rsidRDefault="00EB20A0" w:rsidP="00CD01F8">
      <w:pPr>
        <w:rPr>
          <w:rFonts w:ascii="Times New Roman" w:eastAsia="Calibri" w:hAnsi="Times New Roman"/>
        </w:rPr>
      </w:pPr>
      <w:r w:rsidRPr="00CD01F8">
        <w:rPr>
          <w:rFonts w:ascii="Times New Roman" w:eastAsia="Calibri" w:hAnsi="Times New Roman"/>
        </w:rPr>
        <w:t>применять цвет в графических композициях как акцент или доминанту, объединённые одним стилем;</w:t>
      </w:r>
    </w:p>
    <w:p w:rsidR="00EB20A0" w:rsidRPr="00CD01F8" w:rsidRDefault="00EB20A0" w:rsidP="00CD01F8">
      <w:pPr>
        <w:rPr>
          <w:rFonts w:ascii="Times New Roman" w:eastAsia="Calibri" w:hAnsi="Times New Roman"/>
        </w:rPr>
      </w:pPr>
      <w:r w:rsidRPr="00CD01F8">
        <w:rPr>
          <w:rFonts w:ascii="Times New Roman" w:eastAsia="Calibri" w:hAnsi="Times New Roman"/>
        </w:rPr>
        <w:t>определять шрифт как графический рисунок начертания букв, объединённых общим стилем, отвечающий законам художественной композиции;</w:t>
      </w:r>
    </w:p>
    <w:p w:rsidR="00EB20A0" w:rsidRPr="00CD01F8" w:rsidRDefault="00EB20A0" w:rsidP="00CD01F8">
      <w:pPr>
        <w:rPr>
          <w:rFonts w:ascii="Times New Roman" w:eastAsia="Calibri" w:hAnsi="Times New Roman"/>
        </w:rPr>
      </w:pPr>
      <w:r w:rsidRPr="00CD01F8">
        <w:rPr>
          <w:rFonts w:ascii="Times New Roman" w:eastAsia="Calibri" w:hAnsi="Times New Roman"/>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EB20A0" w:rsidRPr="00CD01F8" w:rsidRDefault="00EB20A0" w:rsidP="00CD01F8">
      <w:pPr>
        <w:rPr>
          <w:rFonts w:ascii="Times New Roman" w:eastAsia="Calibri" w:hAnsi="Times New Roman"/>
        </w:rPr>
      </w:pPr>
      <w:r w:rsidRPr="00CD01F8">
        <w:rPr>
          <w:rFonts w:ascii="Times New Roman" w:eastAsia="Calibri" w:hAnsi="Times New Roman"/>
        </w:rPr>
        <w:t>применять печатное слово, типографскую строку в качестве элементов графической композиции;</w:t>
      </w:r>
    </w:p>
    <w:p w:rsidR="00EB20A0" w:rsidRPr="00CD01F8" w:rsidRDefault="00EB20A0" w:rsidP="00CD01F8">
      <w:pPr>
        <w:rPr>
          <w:rFonts w:ascii="Times New Roman" w:eastAsia="Calibri" w:hAnsi="Times New Roman"/>
        </w:rPr>
      </w:pPr>
      <w:r w:rsidRPr="00CD01F8">
        <w:rPr>
          <w:rFonts w:ascii="Times New Roman" w:eastAsia="Calibri" w:hAnsi="Times New Roman"/>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творческий опыт построения композиции плаката, поздравительной открытки или рекламы на основе соединения текста и изображения;</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EB20A0" w:rsidRPr="00CD01F8" w:rsidRDefault="00EB20A0" w:rsidP="00CD01F8">
      <w:pPr>
        <w:rPr>
          <w:rFonts w:ascii="Times New Roman" w:eastAsia="Calibri" w:hAnsi="Times New Roman"/>
        </w:rPr>
      </w:pPr>
      <w:r w:rsidRPr="00CD01F8">
        <w:rPr>
          <w:rFonts w:ascii="Times New Roman" w:eastAsia="Calibri" w:hAnsi="Times New Roman"/>
        </w:rPr>
        <w:t xml:space="preserve">Социальное значение дизайна и архитектуры как среды жизни человека: </w:t>
      </w:r>
    </w:p>
    <w:p w:rsidR="00EB20A0" w:rsidRPr="00CD01F8" w:rsidRDefault="00EB20A0" w:rsidP="00CD01F8">
      <w:pPr>
        <w:rPr>
          <w:rFonts w:ascii="Times New Roman" w:eastAsia="Calibri" w:hAnsi="Times New Roman"/>
        </w:rPr>
      </w:pPr>
      <w:r w:rsidRPr="00CD01F8">
        <w:rPr>
          <w:rFonts w:ascii="Times New Roman" w:eastAsia="Calibri" w:hAnsi="Times New Roman"/>
        </w:rPr>
        <w:t xml:space="preserve">иметь опыт построения объёмно-пространственной композиции как макета архитектурного пространства в реальной жизни; </w:t>
      </w:r>
    </w:p>
    <w:p w:rsidR="00EB20A0" w:rsidRPr="00CD01F8" w:rsidRDefault="00EB20A0" w:rsidP="00CD01F8">
      <w:pPr>
        <w:rPr>
          <w:rFonts w:ascii="Times New Roman" w:eastAsia="Calibri" w:hAnsi="Times New Roman"/>
        </w:rPr>
      </w:pPr>
      <w:r w:rsidRPr="00CD01F8">
        <w:rPr>
          <w:rFonts w:ascii="Times New Roman" w:eastAsia="Calibri" w:hAnsi="Times New Roman"/>
        </w:rPr>
        <w:t>выполнять построение макета пространственно-объёмной композиции по его чертежу;</w:t>
      </w:r>
    </w:p>
    <w:p w:rsidR="00EB20A0" w:rsidRPr="00CD01F8" w:rsidRDefault="00EB20A0" w:rsidP="00CD01F8">
      <w:pPr>
        <w:rPr>
          <w:rFonts w:ascii="Times New Roman" w:eastAsia="Calibri" w:hAnsi="Times New Roman"/>
        </w:rPr>
      </w:pPr>
      <w:r w:rsidRPr="00CD01F8">
        <w:rPr>
          <w:rFonts w:ascii="Times New Roman" w:eastAsia="Calibri" w:hAnsi="Times New Roman"/>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EB20A0" w:rsidRPr="00CD01F8" w:rsidRDefault="00EB20A0" w:rsidP="00CD01F8">
      <w:pPr>
        <w:rPr>
          <w:rFonts w:ascii="Times New Roman" w:eastAsia="Calibri" w:hAnsi="Times New Roman"/>
        </w:rPr>
      </w:pPr>
      <w:r w:rsidRPr="00CD01F8">
        <w:rPr>
          <w:rFonts w:ascii="Times New Roman" w:eastAsia="Calibri" w:hAnsi="Times New Roman"/>
        </w:rPr>
        <w:t>знать о роли строительного материала в эволюции архитектурных конструкций и изменении облика архитектурных сооружений;</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EB20A0" w:rsidRPr="00CD01F8" w:rsidRDefault="00EB20A0" w:rsidP="00CD01F8">
      <w:pPr>
        <w:rPr>
          <w:rFonts w:ascii="Times New Roman" w:eastAsia="Calibri" w:hAnsi="Times New Roman"/>
        </w:rPr>
      </w:pPr>
      <w:r w:rsidRPr="00CD01F8">
        <w:rPr>
          <w:rFonts w:ascii="Times New Roman" w:eastAsia="Calibri" w:hAnsi="Times New Roman"/>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EB20A0" w:rsidRPr="00CD01F8" w:rsidRDefault="00EB20A0" w:rsidP="00CD01F8">
      <w:pPr>
        <w:rPr>
          <w:rFonts w:ascii="Times New Roman" w:eastAsia="Calibri" w:hAnsi="Times New Roman"/>
        </w:rPr>
      </w:pPr>
      <w:r w:rsidRPr="00CD01F8">
        <w:rPr>
          <w:rFonts w:ascii="Times New Roman" w:eastAsia="Calibri" w:hAnsi="Times New Roman"/>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EB20A0" w:rsidRPr="00CD01F8" w:rsidRDefault="00EB20A0" w:rsidP="00CD01F8">
      <w:pPr>
        <w:rPr>
          <w:rFonts w:ascii="Times New Roman" w:eastAsia="Calibri" w:hAnsi="Times New Roman"/>
        </w:rPr>
      </w:pPr>
      <w:r w:rsidRPr="00CD01F8">
        <w:rPr>
          <w:rFonts w:ascii="Times New Roman" w:eastAsia="Calibri" w:hAnsi="Times New Roman"/>
        </w:rPr>
        <w:t>определять понятие «городская среда»; рассматривать и объяснять планировку города как способ организации образа жизни людей;</w:t>
      </w:r>
    </w:p>
    <w:p w:rsidR="00EB20A0" w:rsidRPr="00CD01F8" w:rsidRDefault="00EB20A0" w:rsidP="00CD01F8">
      <w:pPr>
        <w:rPr>
          <w:rFonts w:ascii="Times New Roman" w:eastAsia="Calibri" w:hAnsi="Times New Roman"/>
        </w:rPr>
      </w:pPr>
      <w:r w:rsidRPr="00CD01F8">
        <w:rPr>
          <w:rFonts w:ascii="Times New Roman" w:eastAsia="Calibri" w:hAnsi="Times New Roman"/>
        </w:rPr>
        <w:t>знать различные виды планировки города, иметь опыт разработки построения городского пространства в виде макетной или графической схемы;</w:t>
      </w:r>
    </w:p>
    <w:p w:rsidR="00EB20A0" w:rsidRPr="00CD01F8" w:rsidRDefault="00EB20A0" w:rsidP="00CD01F8">
      <w:pPr>
        <w:rPr>
          <w:rFonts w:ascii="Times New Roman" w:eastAsia="Calibri" w:hAnsi="Times New Roman"/>
        </w:rPr>
      </w:pPr>
      <w:r w:rsidRPr="00CD01F8">
        <w:rPr>
          <w:rFonts w:ascii="Times New Roman" w:eastAsia="Calibri" w:hAnsi="Times New Roman"/>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EB20A0" w:rsidRPr="00CD01F8" w:rsidRDefault="00EB20A0" w:rsidP="00CD01F8">
      <w:pPr>
        <w:rPr>
          <w:rFonts w:ascii="Times New Roman" w:eastAsia="Calibri" w:hAnsi="Times New Roman"/>
        </w:rPr>
      </w:pPr>
      <w:r w:rsidRPr="00CD01F8">
        <w:rPr>
          <w:rFonts w:ascii="Times New Roman" w:eastAsia="Calibri" w:hAnsi="Times New Roman"/>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EB20A0" w:rsidRPr="00CD01F8" w:rsidRDefault="00EB20A0" w:rsidP="00CD01F8">
      <w:pPr>
        <w:rPr>
          <w:rFonts w:ascii="Times New Roman" w:eastAsia="Calibri" w:hAnsi="Times New Roman"/>
        </w:rPr>
      </w:pPr>
      <w:r w:rsidRPr="00CD01F8">
        <w:rPr>
          <w:rFonts w:ascii="Times New Roman" w:eastAsia="Calibri" w:hAnsi="Times New Roman"/>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опыт творческого проектирования интерьерного пространства для конкретных задач жизнедеятельности человека;</w:t>
      </w:r>
    </w:p>
    <w:p w:rsidR="00EB20A0" w:rsidRPr="00CD01F8" w:rsidRDefault="00EB20A0" w:rsidP="00CD01F8">
      <w:pPr>
        <w:rPr>
          <w:rFonts w:ascii="Times New Roman" w:eastAsia="Calibri" w:hAnsi="Times New Roman"/>
        </w:rPr>
      </w:pPr>
      <w:r w:rsidRPr="00CD01F8">
        <w:rPr>
          <w:rFonts w:ascii="Times New Roman" w:eastAsia="Calibri" w:hAnsi="Times New Roman"/>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EB20A0" w:rsidRPr="00CD01F8" w:rsidRDefault="00EB20A0" w:rsidP="00CD01F8">
      <w:pPr>
        <w:rPr>
          <w:rFonts w:ascii="Times New Roman" w:eastAsia="Calibri" w:hAnsi="Times New Roman"/>
        </w:rPr>
      </w:pPr>
      <w:r w:rsidRPr="00CD01F8">
        <w:rPr>
          <w:rFonts w:ascii="Times New Roman" w:eastAsia="Calibri" w:hAnsi="Times New Roman"/>
        </w:rPr>
        <w:t xml:space="preserve">иметь представление об истории костюма в истории разных эпох, характеризовать понятие моды в одежде; </w:t>
      </w:r>
    </w:p>
    <w:p w:rsidR="00EB20A0" w:rsidRPr="00CD01F8" w:rsidRDefault="00EB20A0" w:rsidP="00CD01F8">
      <w:pPr>
        <w:rPr>
          <w:rFonts w:ascii="Times New Roman" w:eastAsia="Calibri" w:hAnsi="Times New Roman"/>
        </w:rPr>
      </w:pPr>
      <w:r w:rsidRPr="00CD01F8">
        <w:rPr>
          <w:rFonts w:ascii="Times New Roman" w:eastAsia="Calibri" w:hAnsi="Times New Roman"/>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представление о конструкции костюма и применении законов композиции в проектировании одежды, ансамбле в костюме;</w:t>
      </w:r>
    </w:p>
    <w:p w:rsidR="00EB20A0" w:rsidRPr="00CD01F8" w:rsidRDefault="00EB20A0" w:rsidP="00CD01F8">
      <w:pPr>
        <w:rPr>
          <w:rFonts w:ascii="Times New Roman" w:eastAsia="Calibri" w:hAnsi="Times New Roman"/>
        </w:rPr>
      </w:pPr>
      <w:r w:rsidRPr="00CD01F8">
        <w:rPr>
          <w:rFonts w:ascii="Times New Roman" w:eastAsia="Calibri" w:hAnsi="Times New Roman"/>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EB20A0" w:rsidRPr="00CD01F8" w:rsidRDefault="00EB20A0" w:rsidP="00CD01F8">
      <w:pPr>
        <w:rPr>
          <w:rFonts w:ascii="Times New Roman" w:eastAsia="Calibri" w:hAnsi="Times New Roman"/>
        </w:rPr>
      </w:pPr>
      <w:r w:rsidRPr="00CD01F8">
        <w:rPr>
          <w:rFonts w:ascii="Times New Roman" w:eastAsia="Calibri" w:hAnsi="Times New Roman"/>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EB20A0" w:rsidRPr="00CD01F8" w:rsidRDefault="00EB20A0" w:rsidP="00CD01F8">
      <w:pPr>
        <w:rPr>
          <w:rFonts w:ascii="Times New Roman" w:eastAsia="Calibri" w:hAnsi="Times New Roman"/>
        </w:rPr>
      </w:pPr>
      <w:r w:rsidRPr="00CD01F8">
        <w:rPr>
          <w:rFonts w:ascii="Times New Roman" w:eastAsia="Calibri" w:hAnsi="Times New Roman"/>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EB20A0" w:rsidRPr="00CD01F8" w:rsidRDefault="00EB20A0" w:rsidP="00CD01F8">
      <w:pPr>
        <w:rPr>
          <w:rFonts w:ascii="Times New Roman" w:eastAsia="Calibri" w:hAnsi="Times New Roman"/>
        </w:rPr>
      </w:pPr>
      <w:r w:rsidRPr="00CD01F8">
        <w:rPr>
          <w:rFonts w:ascii="Times New Roman" w:eastAsia="Calibri" w:hAnsi="Times New Roman"/>
          <w:b/>
        </w:rPr>
        <w:t>По результатам реализации вариативного модуля</w:t>
      </w:r>
      <w:r w:rsidRPr="00CD01F8">
        <w:rPr>
          <w:rFonts w:ascii="Times New Roman" w:eastAsia="Calibri" w:hAnsi="Times New Roman"/>
        </w:rPr>
        <w:t xml:space="preserve"> обучающийся получит следующие предметные результаты по отдельным темам программы по изобразительному искусству.</w:t>
      </w:r>
    </w:p>
    <w:p w:rsidR="00EB20A0" w:rsidRPr="00CD01F8" w:rsidRDefault="00EB20A0" w:rsidP="00CD01F8">
      <w:pPr>
        <w:rPr>
          <w:rFonts w:ascii="Times New Roman" w:eastAsia="Calibri" w:hAnsi="Times New Roman"/>
          <w:b/>
        </w:rPr>
      </w:pPr>
      <w:r w:rsidRPr="00CD01F8">
        <w:rPr>
          <w:rFonts w:ascii="Times New Roman" w:eastAsia="Calibri" w:hAnsi="Times New Roman"/>
          <w:b/>
        </w:rPr>
        <w:t>Модуль № 4 «Изображение в синтетических, экранных видах искусства и художественная фотография» (вариативный):</w:t>
      </w:r>
    </w:p>
    <w:p w:rsidR="00EB20A0" w:rsidRPr="00CD01F8" w:rsidRDefault="00EB20A0" w:rsidP="00CD01F8">
      <w:pPr>
        <w:rPr>
          <w:rFonts w:ascii="Times New Roman" w:eastAsia="Calibri" w:hAnsi="Times New Roman"/>
        </w:rPr>
      </w:pPr>
      <w:r w:rsidRPr="00CD01F8">
        <w:rPr>
          <w:rFonts w:ascii="Times New Roman" w:eastAsia="Calibri" w:hAnsi="Times New Roman"/>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EB20A0" w:rsidRPr="00CD01F8" w:rsidRDefault="00EB20A0" w:rsidP="00CD01F8">
      <w:pPr>
        <w:rPr>
          <w:rFonts w:ascii="Times New Roman" w:eastAsia="Calibri" w:hAnsi="Times New Roman"/>
        </w:rPr>
      </w:pPr>
      <w:r w:rsidRPr="00CD01F8">
        <w:rPr>
          <w:rFonts w:ascii="Times New Roman" w:eastAsia="Calibri" w:hAnsi="Times New Roman"/>
        </w:rPr>
        <w:t>понимать и характеризовать роль визуального образа в синтетических искусствах;</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EB20A0" w:rsidRPr="00CD01F8" w:rsidRDefault="00EB20A0" w:rsidP="00CD01F8">
      <w:pPr>
        <w:rPr>
          <w:rFonts w:ascii="Times New Roman" w:eastAsia="Calibri" w:hAnsi="Times New Roman"/>
        </w:rPr>
      </w:pPr>
      <w:r w:rsidRPr="00CD01F8">
        <w:rPr>
          <w:rFonts w:ascii="Times New Roman" w:eastAsia="Calibri" w:hAnsi="Times New Roman"/>
        </w:rPr>
        <w:t>Художник и искусство театра:</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представление об истории развития театра и жанровом многообразии театральных представлений;</w:t>
      </w:r>
    </w:p>
    <w:p w:rsidR="00EB20A0" w:rsidRPr="00CD01F8" w:rsidRDefault="00EB20A0" w:rsidP="00CD01F8">
      <w:pPr>
        <w:rPr>
          <w:rFonts w:ascii="Times New Roman" w:eastAsia="Calibri" w:hAnsi="Times New Roman"/>
        </w:rPr>
      </w:pPr>
      <w:r w:rsidRPr="00CD01F8">
        <w:rPr>
          <w:rFonts w:ascii="Times New Roman" w:eastAsia="Calibri" w:hAnsi="Times New Roman"/>
        </w:rPr>
        <w:t>знать о роли художника и видах профессиональной художнической деятельности в современном театре;</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представление о сценографии и символическом характере сценического образа;</w:t>
      </w:r>
    </w:p>
    <w:p w:rsidR="00EB20A0" w:rsidRPr="00CD01F8" w:rsidRDefault="00EB20A0" w:rsidP="00CD01F8">
      <w:pPr>
        <w:rPr>
          <w:rFonts w:ascii="Times New Roman" w:eastAsia="Calibri" w:hAnsi="Times New Roman"/>
        </w:rPr>
      </w:pPr>
      <w:r w:rsidRPr="00CD01F8">
        <w:rPr>
          <w:rFonts w:ascii="Times New Roman" w:eastAsia="Calibri" w:hAnsi="Times New Roman"/>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EB20A0" w:rsidRPr="00CD01F8" w:rsidRDefault="00EB20A0" w:rsidP="00CD01F8">
      <w:pPr>
        <w:rPr>
          <w:rFonts w:ascii="Times New Roman" w:eastAsia="Calibri" w:hAnsi="Times New Roman"/>
        </w:rPr>
      </w:pPr>
      <w:r w:rsidRPr="00CD01F8">
        <w:rPr>
          <w:rFonts w:ascii="Times New Roman" w:eastAsia="Calibri" w:hAnsi="Times New Roman"/>
        </w:rPr>
        <w:t>объяснять ведущую роль художника кукольного спектакля как соавтора режиссёра и актёра в процессе создания образа персонажа;</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практический навык игрового одушевления куклы из простых бытовых предметов;</w:t>
      </w:r>
    </w:p>
    <w:p w:rsidR="00EB20A0" w:rsidRPr="00CD01F8" w:rsidRDefault="00EB20A0" w:rsidP="00CD01F8">
      <w:pPr>
        <w:rPr>
          <w:rFonts w:ascii="Times New Roman" w:eastAsia="Calibri" w:hAnsi="Times New Roman"/>
        </w:rPr>
      </w:pPr>
      <w:r w:rsidRPr="00CD01F8">
        <w:rPr>
          <w:rFonts w:ascii="Times New Roman" w:eastAsia="Calibri" w:hAnsi="Times New Roman"/>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EB20A0" w:rsidRPr="00CD01F8" w:rsidRDefault="00EB20A0" w:rsidP="00CD01F8">
      <w:pPr>
        <w:rPr>
          <w:rFonts w:ascii="Times New Roman" w:eastAsia="Calibri" w:hAnsi="Times New Roman"/>
        </w:rPr>
      </w:pPr>
      <w:r w:rsidRPr="00CD01F8">
        <w:rPr>
          <w:rFonts w:ascii="Times New Roman" w:eastAsia="Calibri" w:hAnsi="Times New Roman"/>
        </w:rPr>
        <w:t>Художественная фотография:</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EB20A0" w:rsidRPr="00CD01F8" w:rsidRDefault="00EB20A0" w:rsidP="00CD01F8">
      <w:pPr>
        <w:rPr>
          <w:rFonts w:ascii="Times New Roman" w:eastAsia="Calibri" w:hAnsi="Times New Roman"/>
        </w:rPr>
      </w:pPr>
      <w:r w:rsidRPr="00CD01F8">
        <w:rPr>
          <w:rFonts w:ascii="Times New Roman" w:eastAsia="Calibri" w:hAnsi="Times New Roman"/>
        </w:rPr>
        <w:t>уметь объяснять понятия «длительность экспозиции», «выдержка», «диафрагма»;</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навыки фотографирования и обработки цифровых фотографий с помощью компьютерных графических редакторов;</w:t>
      </w:r>
    </w:p>
    <w:p w:rsidR="00EB20A0" w:rsidRPr="00CD01F8" w:rsidRDefault="00EB20A0" w:rsidP="00CD01F8">
      <w:pPr>
        <w:rPr>
          <w:rFonts w:ascii="Times New Roman" w:eastAsia="Calibri" w:hAnsi="Times New Roman"/>
        </w:rPr>
      </w:pPr>
      <w:r w:rsidRPr="00CD01F8">
        <w:rPr>
          <w:rFonts w:ascii="Times New Roman" w:eastAsia="Calibri" w:hAnsi="Times New Roman"/>
        </w:rPr>
        <w:t>уметь объяснять значение фотографий «Родиноведения» С.М. Прокудина-Горского для современных представлений об истории жизни в нашей стране;</w:t>
      </w:r>
    </w:p>
    <w:p w:rsidR="00EB20A0" w:rsidRPr="00CD01F8" w:rsidRDefault="00EB20A0" w:rsidP="00CD01F8">
      <w:pPr>
        <w:rPr>
          <w:rFonts w:ascii="Times New Roman" w:eastAsia="Calibri" w:hAnsi="Times New Roman"/>
        </w:rPr>
      </w:pPr>
      <w:r w:rsidRPr="00CD01F8">
        <w:rPr>
          <w:rFonts w:ascii="Times New Roman" w:eastAsia="Calibri" w:hAnsi="Times New Roman"/>
        </w:rPr>
        <w:t>различать и характеризовать различные жанры художественной фотографии;</w:t>
      </w:r>
    </w:p>
    <w:p w:rsidR="00EB20A0" w:rsidRPr="00CD01F8" w:rsidRDefault="00EB20A0" w:rsidP="00CD01F8">
      <w:pPr>
        <w:rPr>
          <w:rFonts w:ascii="Times New Roman" w:eastAsia="Calibri" w:hAnsi="Times New Roman"/>
        </w:rPr>
      </w:pPr>
      <w:r w:rsidRPr="00CD01F8">
        <w:rPr>
          <w:rFonts w:ascii="Times New Roman" w:eastAsia="Calibri" w:hAnsi="Times New Roman"/>
        </w:rPr>
        <w:t>объяснять роль света как художественного средства в искусстве фотографии;</w:t>
      </w:r>
    </w:p>
    <w:p w:rsidR="00EB20A0" w:rsidRPr="00CD01F8" w:rsidRDefault="00EB20A0" w:rsidP="00CD01F8">
      <w:pPr>
        <w:rPr>
          <w:rFonts w:ascii="Times New Roman" w:eastAsia="Calibri" w:hAnsi="Times New Roman"/>
        </w:rPr>
      </w:pPr>
      <w:r w:rsidRPr="00CD01F8">
        <w:rPr>
          <w:rFonts w:ascii="Times New Roman" w:eastAsia="Calibri" w:hAnsi="Times New Roman"/>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опыт наблюдения и художественно-эстетического анализа художественных фотографий известных профессиональных мастеров фотографии;</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EB20A0" w:rsidRPr="00CD01F8" w:rsidRDefault="00EB20A0" w:rsidP="00CD01F8">
      <w:pPr>
        <w:rPr>
          <w:rFonts w:ascii="Times New Roman" w:eastAsia="Calibri" w:hAnsi="Times New Roman"/>
        </w:rPr>
      </w:pPr>
      <w:r w:rsidRPr="00CD01F8">
        <w:rPr>
          <w:rFonts w:ascii="Times New Roman" w:eastAsia="Calibri" w:hAnsi="Times New Roman"/>
        </w:rPr>
        <w:t>обретать опыт художественного наблюдения жизни, развивая познавательный интерес и внимание к окружающему миру, к людям;</w:t>
      </w:r>
    </w:p>
    <w:p w:rsidR="00EB20A0" w:rsidRPr="00CD01F8" w:rsidRDefault="00EB20A0" w:rsidP="00CD01F8">
      <w:pPr>
        <w:rPr>
          <w:rFonts w:ascii="Times New Roman" w:eastAsia="Calibri" w:hAnsi="Times New Roman"/>
        </w:rPr>
      </w:pPr>
      <w:r w:rsidRPr="00CD01F8">
        <w:rPr>
          <w:rFonts w:ascii="Times New Roman" w:eastAsia="Calibri" w:hAnsi="Times New Roman"/>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EB20A0" w:rsidRPr="00CD01F8" w:rsidRDefault="00EB20A0" w:rsidP="00CD01F8">
      <w:pPr>
        <w:rPr>
          <w:rFonts w:ascii="Times New Roman" w:eastAsia="Calibri" w:hAnsi="Times New Roman"/>
        </w:rPr>
      </w:pPr>
      <w:r w:rsidRPr="00CD01F8">
        <w:rPr>
          <w:rFonts w:ascii="Times New Roman" w:eastAsia="Calibri" w:hAnsi="Times New Roman"/>
        </w:rPr>
        <w:t>понимать значение репортажного жанра, роли журналистов-фотографов в истории ХХ в. и современном мире;</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навыки компьютерной обработки и преобразования фотографий.</w:t>
      </w:r>
    </w:p>
    <w:p w:rsidR="00EB20A0" w:rsidRPr="00CD01F8" w:rsidRDefault="00EB20A0" w:rsidP="00CD01F8">
      <w:pPr>
        <w:rPr>
          <w:rFonts w:ascii="Times New Roman" w:eastAsia="Calibri" w:hAnsi="Times New Roman"/>
        </w:rPr>
      </w:pPr>
      <w:r w:rsidRPr="00CD01F8">
        <w:rPr>
          <w:rFonts w:ascii="Times New Roman" w:eastAsia="Calibri" w:hAnsi="Times New Roman"/>
        </w:rPr>
        <w:t>Изображение и искусство кино:</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представление об этапах в истории кино и его эволюции как искусства;</w:t>
      </w:r>
    </w:p>
    <w:p w:rsidR="00EB20A0" w:rsidRPr="00CD01F8" w:rsidRDefault="00EB20A0" w:rsidP="00CD01F8">
      <w:pPr>
        <w:rPr>
          <w:rFonts w:ascii="Times New Roman" w:eastAsia="Calibri" w:hAnsi="Times New Roman"/>
        </w:rPr>
      </w:pPr>
      <w:r w:rsidRPr="00CD01F8">
        <w:rPr>
          <w:rFonts w:ascii="Times New Roman" w:eastAsia="Calibri" w:hAnsi="Times New Roman"/>
        </w:rPr>
        <w:t>уметь объяснять, почему экранное время и всё изображаемое в фильме, являясь условностью, формирует у людей восприятие реального мира;</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представление об экранных искусствах как монтаже композиционно построенных кадров;</w:t>
      </w:r>
    </w:p>
    <w:p w:rsidR="00EB20A0" w:rsidRPr="00CD01F8" w:rsidRDefault="00EB20A0" w:rsidP="00CD01F8">
      <w:pPr>
        <w:rPr>
          <w:rFonts w:ascii="Times New Roman" w:eastAsia="Calibri" w:hAnsi="Times New Roman"/>
        </w:rPr>
      </w:pPr>
      <w:r w:rsidRPr="00CD01F8">
        <w:rPr>
          <w:rFonts w:ascii="Times New Roman" w:eastAsia="Calibri" w:hAnsi="Times New Roman"/>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EB20A0" w:rsidRPr="00CD01F8" w:rsidRDefault="00EB20A0" w:rsidP="00CD01F8">
      <w:pPr>
        <w:rPr>
          <w:rFonts w:ascii="Times New Roman" w:eastAsia="Calibri" w:hAnsi="Times New Roman"/>
        </w:rPr>
      </w:pPr>
      <w:r w:rsidRPr="00CD01F8">
        <w:rPr>
          <w:rFonts w:ascii="Times New Roman" w:eastAsia="Calibri" w:hAnsi="Times New Roman"/>
        </w:rPr>
        <w:t>объяснять роль видео в современной бытовой культуре;</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опыт создания видеоролика, осваивать основные этапы создания видеоролика и планировать свою работу по созданию видеоролика;</w:t>
      </w:r>
    </w:p>
    <w:p w:rsidR="00EB20A0" w:rsidRPr="00CD01F8" w:rsidRDefault="00EB20A0" w:rsidP="00CD01F8">
      <w:pPr>
        <w:rPr>
          <w:rFonts w:ascii="Times New Roman" w:eastAsia="Calibri" w:hAnsi="Times New Roman"/>
        </w:rPr>
      </w:pPr>
      <w:r w:rsidRPr="00CD01F8">
        <w:rPr>
          <w:rFonts w:ascii="Times New Roman" w:eastAsia="Calibri" w:hAnsi="Times New Roman"/>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начальные навыки практической работы по видеомонтажу на основе соответствующих компьютерных программ;</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навык критического осмысления качества снятых роликов;</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EB20A0" w:rsidRPr="00CD01F8" w:rsidRDefault="00EB20A0" w:rsidP="00CD01F8">
      <w:pPr>
        <w:rPr>
          <w:rFonts w:ascii="Times New Roman" w:eastAsia="Calibri" w:hAnsi="Times New Roman"/>
        </w:rPr>
      </w:pPr>
      <w:r w:rsidRPr="00CD01F8">
        <w:rPr>
          <w:rFonts w:ascii="Times New Roman" w:eastAsia="Calibri" w:hAnsi="Times New Roman"/>
        </w:rPr>
        <w:t>осваивать опыт создания компьютерной анимации в выбранной технике и в соответствующей компьютерной программе;</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опыт совместной творческой коллективной работы по созданию анимационного фильма.</w:t>
      </w:r>
    </w:p>
    <w:p w:rsidR="00EB20A0" w:rsidRPr="00CD01F8" w:rsidRDefault="00EB20A0" w:rsidP="00CD01F8">
      <w:pPr>
        <w:rPr>
          <w:rFonts w:ascii="Times New Roman" w:eastAsia="Calibri" w:hAnsi="Times New Roman"/>
        </w:rPr>
      </w:pPr>
      <w:r w:rsidRPr="00CD01F8">
        <w:rPr>
          <w:rFonts w:ascii="Times New Roman" w:eastAsia="Calibri" w:hAnsi="Times New Roman"/>
        </w:rPr>
        <w:t>Изобразительное искусство на телевидении:</w:t>
      </w:r>
    </w:p>
    <w:p w:rsidR="00EB20A0" w:rsidRPr="00CD01F8" w:rsidRDefault="00EB20A0" w:rsidP="00CD01F8">
      <w:pPr>
        <w:rPr>
          <w:rFonts w:ascii="Times New Roman" w:eastAsia="Calibri" w:hAnsi="Times New Roman"/>
        </w:rPr>
      </w:pPr>
      <w:r w:rsidRPr="00CD01F8">
        <w:rPr>
          <w:rFonts w:ascii="Times New Roman" w:eastAsia="Calibri" w:hAnsi="Times New Roman"/>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EB20A0" w:rsidRPr="00CD01F8" w:rsidRDefault="00EB20A0" w:rsidP="00CD01F8">
      <w:pPr>
        <w:rPr>
          <w:rFonts w:ascii="Times New Roman" w:eastAsia="Calibri" w:hAnsi="Times New Roman"/>
        </w:rPr>
      </w:pPr>
      <w:r w:rsidRPr="00CD01F8">
        <w:rPr>
          <w:rFonts w:ascii="Times New Roman" w:eastAsia="Calibri" w:hAnsi="Times New Roman"/>
        </w:rPr>
        <w:t>знать о создателе телевидения – русском инженере Владимире Зворыкине;</w:t>
      </w:r>
    </w:p>
    <w:p w:rsidR="00EB20A0" w:rsidRPr="00CD01F8" w:rsidRDefault="00EB20A0" w:rsidP="00CD01F8">
      <w:pPr>
        <w:rPr>
          <w:rFonts w:ascii="Times New Roman" w:eastAsia="Calibri" w:hAnsi="Times New Roman"/>
        </w:rPr>
      </w:pPr>
      <w:r w:rsidRPr="00CD01F8">
        <w:rPr>
          <w:rFonts w:ascii="Times New Roman" w:eastAsia="Calibri" w:hAnsi="Times New Roman"/>
        </w:rPr>
        <w:t>осознавать роль телевидения в превращении мира в единое информационное пространство;</w:t>
      </w:r>
    </w:p>
    <w:p w:rsidR="00EB20A0" w:rsidRPr="00CD01F8" w:rsidRDefault="00EB20A0" w:rsidP="00CD01F8">
      <w:pPr>
        <w:rPr>
          <w:rFonts w:ascii="Times New Roman" w:eastAsia="Calibri" w:hAnsi="Times New Roman"/>
        </w:rPr>
      </w:pPr>
      <w:r w:rsidRPr="00CD01F8">
        <w:rPr>
          <w:rFonts w:ascii="Times New Roman" w:eastAsia="Calibri" w:hAnsi="Times New Roman"/>
        </w:rPr>
        <w:t>иметь представление о многих направлениях деятельности и профессиях художника на телевидении;</w:t>
      </w:r>
    </w:p>
    <w:p w:rsidR="00EB20A0" w:rsidRPr="00CD01F8" w:rsidRDefault="00EB20A0" w:rsidP="00CD01F8">
      <w:pPr>
        <w:rPr>
          <w:rFonts w:ascii="Times New Roman" w:eastAsia="Calibri" w:hAnsi="Times New Roman"/>
        </w:rPr>
      </w:pPr>
      <w:r w:rsidRPr="00CD01F8">
        <w:rPr>
          <w:rFonts w:ascii="Times New Roman" w:eastAsia="Calibri" w:hAnsi="Times New Roman"/>
        </w:rPr>
        <w:t>применять полученные знания и опыт творчества в работе школьного телевидения и студии мультимедиа;</w:t>
      </w:r>
    </w:p>
    <w:p w:rsidR="00EB20A0" w:rsidRPr="00CD01F8" w:rsidRDefault="00EB20A0" w:rsidP="00CD01F8">
      <w:pPr>
        <w:rPr>
          <w:rFonts w:ascii="Times New Roman" w:eastAsia="Calibri" w:hAnsi="Times New Roman"/>
        </w:rPr>
      </w:pPr>
      <w:r w:rsidRPr="00CD01F8">
        <w:rPr>
          <w:rFonts w:ascii="Times New Roman" w:eastAsia="Calibri" w:hAnsi="Times New Roman"/>
        </w:rPr>
        <w:t>понимать образовательные задачи зрительской культуры и необходимость зрительских умений;</w:t>
      </w:r>
    </w:p>
    <w:p w:rsidR="00EB20A0" w:rsidRPr="00CD01F8" w:rsidRDefault="00EB20A0" w:rsidP="00CD01F8">
      <w:pPr>
        <w:rPr>
          <w:rFonts w:ascii="Times New Roman" w:eastAsia="Calibri" w:hAnsi="Times New Roman"/>
        </w:rPr>
      </w:pPr>
      <w:r w:rsidRPr="00CD01F8">
        <w:rPr>
          <w:rFonts w:ascii="Times New Roman" w:eastAsia="Calibri" w:hAnsi="Times New Roman"/>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3E57E6" w:rsidRPr="00CD01F8" w:rsidRDefault="003E57E6" w:rsidP="00CD01F8">
      <w:pPr>
        <w:ind w:firstLine="0"/>
        <w:rPr>
          <w:rFonts w:ascii="Times New Roman" w:hAnsi="Times New Roman"/>
          <w:b/>
        </w:rPr>
      </w:pPr>
      <w:r w:rsidRPr="00CD01F8">
        <w:rPr>
          <w:rFonts w:ascii="Times New Roman" w:hAnsi="Times New Roman"/>
          <w:b/>
        </w:rPr>
        <w:t>ТЕМАТИЧЕСКОЕ ПЛАНИРОВАНИЕ</w:t>
      </w:r>
    </w:p>
    <w:p w:rsidR="003E57E6" w:rsidRPr="00CD01F8" w:rsidRDefault="003E57E6" w:rsidP="00CD01F8">
      <w:pPr>
        <w:ind w:firstLine="0"/>
        <w:rPr>
          <w:rFonts w:ascii="Times New Roman" w:hAnsi="Times New Roman"/>
          <w:b/>
        </w:rPr>
      </w:pPr>
      <w:r w:rsidRPr="00CD01F8">
        <w:rPr>
          <w:rFonts w:ascii="Times New Roman" w:hAnsi="Times New Roman"/>
          <w:b/>
        </w:rPr>
        <w:t xml:space="preserve">Модуль № 1 «Декоративно-прикладное и народное искусство» (В данном тематическом планировании на данный модуль предлагается </w:t>
      </w:r>
      <w:r w:rsidR="00FD6D97" w:rsidRPr="00CD01F8">
        <w:rPr>
          <w:rFonts w:ascii="Times New Roman" w:hAnsi="Times New Roman"/>
          <w:b/>
        </w:rPr>
        <w:t>34</w:t>
      </w:r>
      <w:r w:rsidRPr="00CD01F8">
        <w:rPr>
          <w:rFonts w:ascii="Times New Roman" w:hAnsi="Times New Roman"/>
          <w:b/>
        </w:rPr>
        <w:t xml:space="preserve"> ч)</w:t>
      </w:r>
    </w:p>
    <w:p w:rsidR="003E57E6" w:rsidRPr="00CD01F8" w:rsidRDefault="003E57E6" w:rsidP="00CD01F8">
      <w:pPr>
        <w:rPr>
          <w:rFonts w:ascii="Times New Roman" w:hAnsi="Times New Roman"/>
          <w:b/>
        </w:rPr>
      </w:pPr>
      <w:r w:rsidRPr="00CD01F8">
        <w:rPr>
          <w:rFonts w:ascii="Times New Roman" w:hAnsi="Times New Roman"/>
          <w:b/>
        </w:rPr>
        <w:t>Раздел 1. Общие сведения о декоративно-прикладном искусстве</w:t>
      </w:r>
    </w:p>
    <w:p w:rsidR="003E57E6" w:rsidRPr="00CD01F8" w:rsidRDefault="003E57E6" w:rsidP="00CD01F8">
      <w:pPr>
        <w:rPr>
          <w:rFonts w:ascii="Times New Roman" w:hAnsi="Times New Roman"/>
        </w:rPr>
      </w:pPr>
      <w:r w:rsidRPr="00CD01F8">
        <w:rPr>
          <w:rFonts w:ascii="Times New Roman" w:hAnsi="Times New Roman"/>
        </w:rPr>
        <w:t>Декоративно-прикладное искусство и его виды</w:t>
      </w:r>
    </w:p>
    <w:p w:rsidR="003E57E6" w:rsidRPr="00CD01F8" w:rsidRDefault="003E57E6" w:rsidP="00CD01F8">
      <w:pPr>
        <w:rPr>
          <w:rFonts w:ascii="Times New Roman" w:hAnsi="Times New Roman"/>
          <w:b/>
        </w:rPr>
      </w:pPr>
      <w:r w:rsidRPr="00CD01F8">
        <w:rPr>
          <w:rFonts w:ascii="Times New Roman" w:hAnsi="Times New Roman"/>
          <w:b/>
        </w:rPr>
        <w:t>Раздел 2. Древние корни народного искусства</w:t>
      </w:r>
    </w:p>
    <w:p w:rsidR="003E57E6" w:rsidRPr="00CD01F8" w:rsidRDefault="003E57E6" w:rsidP="00CD01F8">
      <w:pPr>
        <w:rPr>
          <w:rFonts w:ascii="Times New Roman" w:hAnsi="Times New Roman"/>
        </w:rPr>
      </w:pPr>
      <w:r w:rsidRPr="00CD01F8">
        <w:rPr>
          <w:rFonts w:ascii="Times New Roman" w:hAnsi="Times New Roman"/>
        </w:rPr>
        <w:t>Древние образы в народном искусстве</w:t>
      </w:r>
    </w:p>
    <w:p w:rsidR="003E57E6" w:rsidRPr="00CD01F8" w:rsidRDefault="003E57E6" w:rsidP="00CD01F8">
      <w:pPr>
        <w:rPr>
          <w:rFonts w:ascii="Times New Roman" w:hAnsi="Times New Roman"/>
        </w:rPr>
      </w:pPr>
      <w:r w:rsidRPr="00CD01F8">
        <w:rPr>
          <w:rFonts w:ascii="Times New Roman" w:hAnsi="Times New Roman"/>
        </w:rPr>
        <w:t>Убранство русской избы</w:t>
      </w:r>
    </w:p>
    <w:p w:rsidR="003E57E6" w:rsidRPr="00CD01F8" w:rsidRDefault="003E57E6" w:rsidP="00CD01F8">
      <w:pPr>
        <w:rPr>
          <w:rFonts w:ascii="Times New Roman" w:hAnsi="Times New Roman"/>
        </w:rPr>
      </w:pPr>
      <w:r w:rsidRPr="00CD01F8">
        <w:rPr>
          <w:rFonts w:ascii="Times New Roman" w:hAnsi="Times New Roman"/>
        </w:rPr>
        <w:t>Внутренний мир русской избы</w:t>
      </w:r>
    </w:p>
    <w:p w:rsidR="003E57E6" w:rsidRPr="00CD01F8" w:rsidRDefault="003E57E6" w:rsidP="00CD01F8">
      <w:pPr>
        <w:rPr>
          <w:rFonts w:ascii="Times New Roman" w:hAnsi="Times New Roman"/>
        </w:rPr>
      </w:pPr>
      <w:r w:rsidRPr="00CD01F8">
        <w:rPr>
          <w:rFonts w:ascii="Times New Roman" w:hAnsi="Times New Roman"/>
        </w:rPr>
        <w:t>Конструкция и декор предметов народного быта и труда</w:t>
      </w:r>
    </w:p>
    <w:p w:rsidR="003E57E6" w:rsidRPr="00CD01F8" w:rsidRDefault="003E57E6" w:rsidP="00CD01F8">
      <w:pPr>
        <w:rPr>
          <w:rFonts w:ascii="Times New Roman" w:hAnsi="Times New Roman"/>
        </w:rPr>
      </w:pPr>
      <w:r w:rsidRPr="00CD01F8">
        <w:rPr>
          <w:rFonts w:ascii="Times New Roman" w:hAnsi="Times New Roman"/>
        </w:rPr>
        <w:t>Народный праздничный костюм</w:t>
      </w:r>
    </w:p>
    <w:p w:rsidR="003E57E6" w:rsidRPr="00CD01F8" w:rsidRDefault="003E57E6" w:rsidP="00CD01F8">
      <w:pPr>
        <w:rPr>
          <w:rFonts w:ascii="Times New Roman" w:hAnsi="Times New Roman"/>
        </w:rPr>
      </w:pPr>
      <w:r w:rsidRPr="00CD01F8">
        <w:rPr>
          <w:rFonts w:ascii="Times New Roman" w:hAnsi="Times New Roman"/>
        </w:rPr>
        <w:t>Искусство народной вышивки</w:t>
      </w:r>
    </w:p>
    <w:p w:rsidR="003E57E6" w:rsidRPr="00CD01F8" w:rsidRDefault="003E57E6" w:rsidP="00CD01F8">
      <w:pPr>
        <w:rPr>
          <w:rFonts w:ascii="Times New Roman" w:hAnsi="Times New Roman"/>
        </w:rPr>
      </w:pPr>
      <w:r w:rsidRPr="00CD01F8">
        <w:rPr>
          <w:rFonts w:ascii="Times New Roman" w:hAnsi="Times New Roman"/>
        </w:rPr>
        <w:t>Народные праздничные обряды (обобщение темы)</w:t>
      </w:r>
    </w:p>
    <w:p w:rsidR="003E57E6" w:rsidRPr="00CD01F8" w:rsidRDefault="003E57E6" w:rsidP="00CD01F8">
      <w:pPr>
        <w:rPr>
          <w:rFonts w:ascii="Times New Roman" w:hAnsi="Times New Roman"/>
          <w:b/>
        </w:rPr>
      </w:pPr>
      <w:r w:rsidRPr="00CD01F8">
        <w:rPr>
          <w:rFonts w:ascii="Times New Roman" w:hAnsi="Times New Roman"/>
          <w:b/>
        </w:rPr>
        <w:t xml:space="preserve"> Раздел 3. Народные художественные промыслы</w:t>
      </w:r>
    </w:p>
    <w:p w:rsidR="003E57E6" w:rsidRPr="00CD01F8" w:rsidRDefault="003E57E6" w:rsidP="00CD01F8">
      <w:pPr>
        <w:rPr>
          <w:rFonts w:ascii="Times New Roman" w:hAnsi="Times New Roman"/>
        </w:rPr>
      </w:pPr>
      <w:r w:rsidRPr="00CD01F8">
        <w:rPr>
          <w:rFonts w:ascii="Times New Roman" w:hAnsi="Times New Roman"/>
        </w:rPr>
        <w:t>Происхождение художественных промыслов и их роль в современной жизни народов России</w:t>
      </w:r>
    </w:p>
    <w:p w:rsidR="003E57E6" w:rsidRPr="00CD01F8" w:rsidRDefault="003E57E6" w:rsidP="00CD01F8">
      <w:pPr>
        <w:rPr>
          <w:rFonts w:ascii="Times New Roman" w:hAnsi="Times New Roman"/>
        </w:rPr>
      </w:pPr>
      <w:r w:rsidRPr="00CD01F8">
        <w:rPr>
          <w:rFonts w:ascii="Times New Roman" w:hAnsi="Times New Roman"/>
        </w:rPr>
        <w:t>Традиционные древние образы в современных игрушках народных промыслов</w:t>
      </w:r>
    </w:p>
    <w:p w:rsidR="003E57E6" w:rsidRPr="00CD01F8" w:rsidRDefault="003E57E6" w:rsidP="00CD01F8">
      <w:pPr>
        <w:rPr>
          <w:rFonts w:ascii="Times New Roman" w:hAnsi="Times New Roman"/>
        </w:rPr>
      </w:pPr>
      <w:r w:rsidRPr="00CD01F8">
        <w:rPr>
          <w:rFonts w:ascii="Times New Roman" w:hAnsi="Times New Roman"/>
        </w:rPr>
        <w:t>Праздничная хохлома. Роспись по дереву</w:t>
      </w:r>
    </w:p>
    <w:p w:rsidR="003E57E6" w:rsidRPr="00CD01F8" w:rsidRDefault="003E57E6" w:rsidP="00CD01F8">
      <w:pPr>
        <w:rPr>
          <w:rFonts w:ascii="Times New Roman" w:hAnsi="Times New Roman"/>
        </w:rPr>
      </w:pPr>
      <w:r w:rsidRPr="00CD01F8">
        <w:rPr>
          <w:rFonts w:ascii="Times New Roman" w:hAnsi="Times New Roman"/>
        </w:rPr>
        <w:t>Искусство Гжели. Керамика</w:t>
      </w:r>
    </w:p>
    <w:p w:rsidR="003E57E6" w:rsidRPr="00CD01F8" w:rsidRDefault="003E57E6" w:rsidP="00CD01F8">
      <w:pPr>
        <w:rPr>
          <w:rFonts w:ascii="Times New Roman" w:hAnsi="Times New Roman"/>
        </w:rPr>
      </w:pPr>
      <w:r w:rsidRPr="00CD01F8">
        <w:rPr>
          <w:rFonts w:ascii="Times New Roman" w:hAnsi="Times New Roman"/>
        </w:rPr>
        <w:t>Городецкая роспись по дереву</w:t>
      </w:r>
    </w:p>
    <w:p w:rsidR="003E57E6" w:rsidRPr="00CD01F8" w:rsidRDefault="003E57E6" w:rsidP="00CD01F8">
      <w:pPr>
        <w:rPr>
          <w:rFonts w:ascii="Times New Roman" w:hAnsi="Times New Roman"/>
        </w:rPr>
      </w:pPr>
      <w:r w:rsidRPr="00CD01F8">
        <w:rPr>
          <w:rFonts w:ascii="Times New Roman" w:hAnsi="Times New Roman"/>
        </w:rPr>
        <w:t>Жостово. Роспись по металлу</w:t>
      </w:r>
    </w:p>
    <w:p w:rsidR="003E57E6" w:rsidRPr="00CD01F8" w:rsidRDefault="003E57E6" w:rsidP="00CD01F8">
      <w:pPr>
        <w:rPr>
          <w:rFonts w:ascii="Times New Roman" w:hAnsi="Times New Roman"/>
        </w:rPr>
      </w:pPr>
      <w:r w:rsidRPr="00CD01F8">
        <w:rPr>
          <w:rFonts w:ascii="Times New Roman" w:hAnsi="Times New Roman"/>
        </w:rPr>
        <w:t>Искусство лаковой живописи</w:t>
      </w:r>
    </w:p>
    <w:p w:rsidR="003E57E6" w:rsidRPr="00CD01F8" w:rsidRDefault="003E57E6" w:rsidP="00CD01F8">
      <w:pPr>
        <w:rPr>
          <w:rFonts w:ascii="Times New Roman" w:hAnsi="Times New Roman"/>
          <w:b/>
        </w:rPr>
      </w:pPr>
      <w:r w:rsidRPr="00CD01F8">
        <w:rPr>
          <w:rFonts w:ascii="Times New Roman" w:hAnsi="Times New Roman"/>
          <w:b/>
        </w:rPr>
        <w:t>Раздел   4. Декоративно-прикладное искусство в культуре разных эпох и народов</w:t>
      </w:r>
    </w:p>
    <w:p w:rsidR="003E57E6" w:rsidRPr="00CD01F8" w:rsidRDefault="003E57E6" w:rsidP="00CD01F8">
      <w:pPr>
        <w:rPr>
          <w:rFonts w:ascii="Times New Roman" w:hAnsi="Times New Roman"/>
        </w:rPr>
      </w:pPr>
      <w:r w:rsidRPr="00CD01F8">
        <w:rPr>
          <w:rFonts w:ascii="Times New Roman" w:hAnsi="Times New Roman"/>
        </w:rPr>
        <w:t>Роль декоративно-прикладного искусства в культуре древних цивилизаций</w:t>
      </w:r>
    </w:p>
    <w:p w:rsidR="003E57E6" w:rsidRPr="00CD01F8" w:rsidRDefault="003E57E6" w:rsidP="00CD01F8">
      <w:pPr>
        <w:rPr>
          <w:rFonts w:ascii="Times New Roman" w:hAnsi="Times New Roman"/>
        </w:rPr>
      </w:pPr>
      <w:r w:rsidRPr="00CD01F8">
        <w:rPr>
          <w:rFonts w:ascii="Times New Roman" w:hAnsi="Times New Roman"/>
        </w:rPr>
        <w:t>Особенности орнамента в культурах разных народов</w:t>
      </w:r>
    </w:p>
    <w:p w:rsidR="003E57E6" w:rsidRPr="00CD01F8" w:rsidRDefault="003E57E6" w:rsidP="00CD01F8">
      <w:pPr>
        <w:rPr>
          <w:rFonts w:ascii="Times New Roman" w:hAnsi="Times New Roman"/>
        </w:rPr>
      </w:pPr>
      <w:r w:rsidRPr="00CD01F8">
        <w:rPr>
          <w:rFonts w:ascii="Times New Roman" w:hAnsi="Times New Roman"/>
        </w:rPr>
        <w:t>Особенности конструкции и декора одежды</w:t>
      </w:r>
    </w:p>
    <w:p w:rsidR="003E57E6" w:rsidRPr="00CD01F8" w:rsidRDefault="003E57E6" w:rsidP="00CD01F8">
      <w:pPr>
        <w:rPr>
          <w:rFonts w:ascii="Times New Roman" w:hAnsi="Times New Roman"/>
        </w:rPr>
      </w:pPr>
      <w:r w:rsidRPr="00CD01F8">
        <w:rPr>
          <w:rFonts w:ascii="Times New Roman" w:hAnsi="Times New Roman"/>
        </w:rPr>
        <w:t>Целостный образ декоративно-прикладного искусства для каждой исторической    эпохи и национальной культуры</w:t>
      </w:r>
    </w:p>
    <w:p w:rsidR="003E57E6" w:rsidRPr="00CD01F8" w:rsidRDefault="003E57E6" w:rsidP="00CD01F8">
      <w:pPr>
        <w:rPr>
          <w:rFonts w:ascii="Times New Roman" w:hAnsi="Times New Roman"/>
          <w:b/>
        </w:rPr>
      </w:pPr>
      <w:r w:rsidRPr="00CD01F8">
        <w:rPr>
          <w:rFonts w:ascii="Times New Roman" w:hAnsi="Times New Roman"/>
          <w:b/>
        </w:rPr>
        <w:t>Раздел  5. Декоративно-прикладное искусство в жизни современного человека</w:t>
      </w:r>
    </w:p>
    <w:p w:rsidR="003E57E6" w:rsidRPr="00CD01F8" w:rsidRDefault="003E57E6" w:rsidP="00CD01F8">
      <w:pPr>
        <w:rPr>
          <w:rFonts w:ascii="Times New Roman" w:hAnsi="Times New Roman"/>
        </w:rPr>
      </w:pPr>
      <w:r w:rsidRPr="00CD01F8">
        <w:rPr>
          <w:rFonts w:ascii="Times New Roman" w:hAnsi="Times New Roman"/>
        </w:rPr>
        <w:t>Многообразие видов, форм, материалов и техник современного декоративного искусства</w:t>
      </w:r>
    </w:p>
    <w:p w:rsidR="003E57E6" w:rsidRPr="00CD01F8" w:rsidRDefault="003E57E6" w:rsidP="00CD01F8">
      <w:pPr>
        <w:rPr>
          <w:rFonts w:ascii="Times New Roman" w:hAnsi="Times New Roman"/>
        </w:rPr>
      </w:pPr>
      <w:r w:rsidRPr="00CD01F8">
        <w:rPr>
          <w:rFonts w:ascii="Times New Roman" w:hAnsi="Times New Roman"/>
        </w:rPr>
        <w:t>Символический знак в современной жизни</w:t>
      </w:r>
    </w:p>
    <w:p w:rsidR="003E57E6" w:rsidRPr="00CD01F8" w:rsidRDefault="003E57E6" w:rsidP="00CD01F8">
      <w:pPr>
        <w:rPr>
          <w:rFonts w:ascii="Times New Roman" w:hAnsi="Times New Roman"/>
        </w:rPr>
      </w:pPr>
      <w:r w:rsidRPr="00CD01F8">
        <w:rPr>
          <w:rFonts w:ascii="Times New Roman" w:hAnsi="Times New Roman"/>
        </w:rPr>
        <w:t>Декор современных улиц и помещений</w:t>
      </w:r>
    </w:p>
    <w:p w:rsidR="003E57E6" w:rsidRPr="00CD01F8" w:rsidRDefault="003E57E6" w:rsidP="00CD01F8">
      <w:pPr>
        <w:ind w:firstLine="0"/>
        <w:rPr>
          <w:rFonts w:ascii="Times New Roman" w:hAnsi="Times New Roman"/>
          <w:b/>
        </w:rPr>
      </w:pPr>
      <w:r w:rsidRPr="00CD01F8">
        <w:rPr>
          <w:rFonts w:ascii="Times New Roman" w:hAnsi="Times New Roman"/>
          <w:b/>
        </w:rPr>
        <w:t xml:space="preserve">Модуль № 2 «Живопись, графика, скульптура» (В данном тематическом планировании на данный модуль предлагается </w:t>
      </w:r>
      <w:r w:rsidR="00FD6D97" w:rsidRPr="00CD01F8">
        <w:rPr>
          <w:rFonts w:ascii="Times New Roman" w:hAnsi="Times New Roman"/>
          <w:b/>
        </w:rPr>
        <w:t xml:space="preserve">34 </w:t>
      </w:r>
      <w:r w:rsidRPr="00CD01F8">
        <w:rPr>
          <w:rFonts w:ascii="Times New Roman" w:hAnsi="Times New Roman"/>
          <w:b/>
        </w:rPr>
        <w:t>ч)</w:t>
      </w:r>
    </w:p>
    <w:p w:rsidR="003E57E6" w:rsidRPr="00CD01F8" w:rsidRDefault="003E57E6" w:rsidP="00CD01F8">
      <w:pPr>
        <w:rPr>
          <w:rFonts w:ascii="Times New Roman" w:hAnsi="Times New Roman"/>
          <w:b/>
        </w:rPr>
      </w:pPr>
      <w:r w:rsidRPr="00CD01F8">
        <w:rPr>
          <w:rFonts w:ascii="Times New Roman" w:hAnsi="Times New Roman"/>
          <w:b/>
        </w:rPr>
        <w:t>Раздел 1.Общие сведения о видах искусства</w:t>
      </w:r>
    </w:p>
    <w:p w:rsidR="003E57E6" w:rsidRPr="00CD01F8" w:rsidRDefault="003E57E6" w:rsidP="00CD01F8">
      <w:pPr>
        <w:rPr>
          <w:rFonts w:ascii="Times New Roman" w:hAnsi="Times New Roman"/>
        </w:rPr>
      </w:pPr>
      <w:r w:rsidRPr="00CD01F8">
        <w:rPr>
          <w:rFonts w:ascii="Times New Roman" w:hAnsi="Times New Roman"/>
        </w:rPr>
        <w:t>Искусство  — его виды и их роль в жизни людей</w:t>
      </w:r>
    </w:p>
    <w:p w:rsidR="003E57E6" w:rsidRPr="00CD01F8" w:rsidRDefault="003E57E6" w:rsidP="00CD01F8">
      <w:pPr>
        <w:rPr>
          <w:rFonts w:ascii="Times New Roman" w:hAnsi="Times New Roman"/>
          <w:b/>
        </w:rPr>
      </w:pPr>
      <w:r w:rsidRPr="00CD01F8">
        <w:rPr>
          <w:rFonts w:ascii="Times New Roman" w:hAnsi="Times New Roman"/>
          <w:b/>
        </w:rPr>
        <w:t>Раздел 2. Язык изобразительного искусства и его выразительные средства</w:t>
      </w:r>
    </w:p>
    <w:p w:rsidR="003E57E6" w:rsidRPr="00CD01F8" w:rsidRDefault="003E57E6" w:rsidP="00CD01F8">
      <w:pPr>
        <w:rPr>
          <w:rFonts w:ascii="Times New Roman" w:hAnsi="Times New Roman"/>
        </w:rPr>
      </w:pPr>
      <w:r w:rsidRPr="00CD01F8">
        <w:rPr>
          <w:rFonts w:ascii="Times New Roman" w:hAnsi="Times New Roman"/>
        </w:rPr>
        <w:t>Живописные, графические и скульптурные художественные материалы и их особые свойства</w:t>
      </w:r>
    </w:p>
    <w:p w:rsidR="003E57E6" w:rsidRPr="00CD01F8" w:rsidRDefault="003E57E6" w:rsidP="00CD01F8">
      <w:pPr>
        <w:rPr>
          <w:rFonts w:ascii="Times New Roman" w:hAnsi="Times New Roman"/>
        </w:rPr>
      </w:pPr>
      <w:r w:rsidRPr="00CD01F8">
        <w:rPr>
          <w:rFonts w:ascii="Times New Roman" w:hAnsi="Times New Roman"/>
        </w:rPr>
        <w:t>Рисунок — основа изобразительного искусства и мастерства художника</w:t>
      </w:r>
    </w:p>
    <w:p w:rsidR="003E57E6" w:rsidRPr="00CD01F8" w:rsidRDefault="003E57E6" w:rsidP="00CD01F8">
      <w:pPr>
        <w:rPr>
          <w:rFonts w:ascii="Times New Roman" w:hAnsi="Times New Roman"/>
        </w:rPr>
      </w:pPr>
      <w:r w:rsidRPr="00CD01F8">
        <w:rPr>
          <w:rFonts w:ascii="Times New Roman" w:hAnsi="Times New Roman"/>
        </w:rPr>
        <w:t>Выразительные возможности линии</w:t>
      </w:r>
    </w:p>
    <w:p w:rsidR="003E57E6" w:rsidRPr="00CD01F8" w:rsidRDefault="003E57E6" w:rsidP="00CD01F8">
      <w:pPr>
        <w:rPr>
          <w:rFonts w:ascii="Times New Roman" w:hAnsi="Times New Roman"/>
        </w:rPr>
      </w:pPr>
      <w:r w:rsidRPr="00CD01F8">
        <w:rPr>
          <w:rFonts w:ascii="Times New Roman" w:hAnsi="Times New Roman"/>
        </w:rPr>
        <w:t>Тёмное  — светлое  — тональные отношения</w:t>
      </w:r>
    </w:p>
    <w:p w:rsidR="003E57E6" w:rsidRPr="00CD01F8" w:rsidRDefault="003E57E6" w:rsidP="00CD01F8">
      <w:pPr>
        <w:rPr>
          <w:rFonts w:ascii="Times New Roman" w:hAnsi="Times New Roman"/>
        </w:rPr>
      </w:pPr>
      <w:r w:rsidRPr="00CD01F8">
        <w:rPr>
          <w:rFonts w:ascii="Times New Roman" w:hAnsi="Times New Roman"/>
        </w:rPr>
        <w:t>Основы цветоведения</w:t>
      </w:r>
    </w:p>
    <w:p w:rsidR="003E57E6" w:rsidRPr="00CD01F8" w:rsidRDefault="003E57E6" w:rsidP="00CD01F8">
      <w:pPr>
        <w:rPr>
          <w:rFonts w:ascii="Times New Roman" w:hAnsi="Times New Roman"/>
        </w:rPr>
      </w:pPr>
      <w:r w:rsidRPr="00CD01F8">
        <w:rPr>
          <w:rFonts w:ascii="Times New Roman" w:hAnsi="Times New Roman"/>
        </w:rPr>
        <w:t>Цвет как выразительное средство в изобразительном искусстве</w:t>
      </w:r>
    </w:p>
    <w:p w:rsidR="003E57E6" w:rsidRPr="00CD01F8" w:rsidRDefault="003E57E6" w:rsidP="00CD01F8">
      <w:pPr>
        <w:rPr>
          <w:rFonts w:ascii="Times New Roman" w:hAnsi="Times New Roman"/>
        </w:rPr>
      </w:pPr>
      <w:r w:rsidRPr="00CD01F8">
        <w:rPr>
          <w:rFonts w:ascii="Times New Roman" w:hAnsi="Times New Roman"/>
        </w:rPr>
        <w:t>Выразительные средства скульптуры</w:t>
      </w:r>
    </w:p>
    <w:p w:rsidR="003E57E6" w:rsidRPr="00CD01F8" w:rsidRDefault="003E57E6" w:rsidP="00CD01F8">
      <w:pPr>
        <w:rPr>
          <w:rFonts w:ascii="Times New Roman" w:hAnsi="Times New Roman"/>
          <w:b/>
        </w:rPr>
      </w:pPr>
      <w:r w:rsidRPr="00CD01F8">
        <w:rPr>
          <w:rFonts w:ascii="Times New Roman" w:hAnsi="Times New Roman"/>
          <w:b/>
        </w:rPr>
        <w:t>Раздел 3. Жанры изобразительного искусства</w:t>
      </w:r>
    </w:p>
    <w:p w:rsidR="003E57E6" w:rsidRPr="00CD01F8" w:rsidRDefault="003E57E6" w:rsidP="00CD01F8">
      <w:pPr>
        <w:rPr>
          <w:rFonts w:ascii="Times New Roman" w:hAnsi="Times New Roman"/>
          <w:b/>
        </w:rPr>
      </w:pPr>
      <w:r w:rsidRPr="00CD01F8">
        <w:rPr>
          <w:rFonts w:ascii="Times New Roman" w:hAnsi="Times New Roman"/>
        </w:rPr>
        <w:t>Жанровая система в изо- бразительном искусстве</w:t>
      </w:r>
    </w:p>
    <w:p w:rsidR="003E57E6" w:rsidRPr="00CD01F8" w:rsidRDefault="003E57E6" w:rsidP="00CD01F8">
      <w:pPr>
        <w:rPr>
          <w:rFonts w:ascii="Times New Roman" w:hAnsi="Times New Roman"/>
          <w:b/>
        </w:rPr>
      </w:pPr>
      <w:r w:rsidRPr="00CD01F8">
        <w:rPr>
          <w:rFonts w:ascii="Times New Roman" w:hAnsi="Times New Roman"/>
          <w:b/>
        </w:rPr>
        <w:t>Раздел 4. Натюрморт</w:t>
      </w:r>
    </w:p>
    <w:p w:rsidR="003E57E6" w:rsidRPr="00CD01F8" w:rsidRDefault="003E57E6" w:rsidP="00CD01F8">
      <w:pPr>
        <w:rPr>
          <w:rFonts w:ascii="Times New Roman" w:hAnsi="Times New Roman"/>
        </w:rPr>
      </w:pPr>
      <w:r w:rsidRPr="00CD01F8">
        <w:rPr>
          <w:rFonts w:ascii="Times New Roman" w:hAnsi="Times New Roman"/>
        </w:rPr>
        <w:t>Изображение объёмного предмета на плоскости листа</w:t>
      </w:r>
    </w:p>
    <w:p w:rsidR="003E57E6" w:rsidRPr="00CD01F8" w:rsidRDefault="003E57E6" w:rsidP="00CD01F8">
      <w:pPr>
        <w:rPr>
          <w:rFonts w:ascii="Times New Roman" w:hAnsi="Times New Roman"/>
        </w:rPr>
      </w:pPr>
      <w:r w:rsidRPr="00CD01F8">
        <w:rPr>
          <w:rFonts w:ascii="Times New Roman" w:hAnsi="Times New Roman"/>
        </w:rPr>
        <w:t>Конструкция предмета сложной формы</w:t>
      </w:r>
    </w:p>
    <w:p w:rsidR="003E57E6" w:rsidRPr="00CD01F8" w:rsidRDefault="003E57E6" w:rsidP="00CD01F8">
      <w:pPr>
        <w:rPr>
          <w:rFonts w:ascii="Times New Roman" w:hAnsi="Times New Roman"/>
        </w:rPr>
      </w:pPr>
      <w:r w:rsidRPr="00CD01F8">
        <w:rPr>
          <w:rFonts w:ascii="Times New Roman" w:hAnsi="Times New Roman"/>
        </w:rPr>
        <w:t>Свет и тень. Правила светотеневого изображения предмета</w:t>
      </w:r>
    </w:p>
    <w:p w:rsidR="003E57E6" w:rsidRPr="00CD01F8" w:rsidRDefault="003E57E6" w:rsidP="00CD01F8">
      <w:pPr>
        <w:rPr>
          <w:rFonts w:ascii="Times New Roman" w:hAnsi="Times New Roman"/>
        </w:rPr>
      </w:pPr>
      <w:r w:rsidRPr="00CD01F8">
        <w:rPr>
          <w:rFonts w:ascii="Times New Roman" w:hAnsi="Times New Roman"/>
        </w:rPr>
        <w:t>Рисунок натюрморта графическими материалами</w:t>
      </w:r>
    </w:p>
    <w:p w:rsidR="003E57E6" w:rsidRPr="00CD01F8" w:rsidRDefault="003E57E6" w:rsidP="00CD01F8">
      <w:pPr>
        <w:rPr>
          <w:rFonts w:ascii="Times New Roman" w:hAnsi="Times New Roman"/>
        </w:rPr>
      </w:pPr>
      <w:r w:rsidRPr="00CD01F8">
        <w:rPr>
          <w:rFonts w:ascii="Times New Roman" w:hAnsi="Times New Roman"/>
        </w:rPr>
        <w:t>Живописное изображение натюрморта</w:t>
      </w:r>
    </w:p>
    <w:p w:rsidR="003E57E6" w:rsidRPr="00CD01F8" w:rsidRDefault="003E57E6" w:rsidP="00CD01F8">
      <w:pPr>
        <w:rPr>
          <w:rFonts w:ascii="Times New Roman" w:hAnsi="Times New Roman"/>
          <w:b/>
        </w:rPr>
      </w:pPr>
      <w:r w:rsidRPr="00CD01F8">
        <w:rPr>
          <w:rFonts w:ascii="Times New Roman" w:hAnsi="Times New Roman"/>
          <w:b/>
        </w:rPr>
        <w:t>Раздел 5. Портрет</w:t>
      </w:r>
    </w:p>
    <w:p w:rsidR="003E57E6" w:rsidRPr="00CD01F8" w:rsidRDefault="003E57E6" w:rsidP="00CD01F8">
      <w:pPr>
        <w:rPr>
          <w:rFonts w:ascii="Times New Roman" w:hAnsi="Times New Roman"/>
        </w:rPr>
      </w:pPr>
      <w:r w:rsidRPr="00CD01F8">
        <w:rPr>
          <w:rFonts w:ascii="Times New Roman" w:hAnsi="Times New Roman"/>
        </w:rPr>
        <w:t>Портретный жанр в истории искусства</w:t>
      </w:r>
    </w:p>
    <w:p w:rsidR="003E57E6" w:rsidRPr="00CD01F8" w:rsidRDefault="003E57E6" w:rsidP="00CD01F8">
      <w:pPr>
        <w:rPr>
          <w:rFonts w:ascii="Times New Roman" w:hAnsi="Times New Roman"/>
        </w:rPr>
      </w:pPr>
      <w:r w:rsidRPr="00CD01F8">
        <w:rPr>
          <w:rFonts w:ascii="Times New Roman" w:hAnsi="Times New Roman"/>
        </w:rPr>
        <w:t>Графический портретный рисунок</w:t>
      </w:r>
    </w:p>
    <w:p w:rsidR="003E57E6" w:rsidRPr="00CD01F8" w:rsidRDefault="003E57E6" w:rsidP="00CD01F8">
      <w:pPr>
        <w:rPr>
          <w:rFonts w:ascii="Times New Roman" w:hAnsi="Times New Roman"/>
        </w:rPr>
      </w:pPr>
      <w:r w:rsidRPr="00CD01F8">
        <w:rPr>
          <w:rFonts w:ascii="Times New Roman" w:hAnsi="Times New Roman"/>
        </w:rPr>
        <w:t>Свет и тень в изображении головы человека</w:t>
      </w:r>
    </w:p>
    <w:p w:rsidR="003E57E6" w:rsidRPr="00CD01F8" w:rsidRDefault="003E57E6" w:rsidP="00CD01F8">
      <w:pPr>
        <w:rPr>
          <w:rFonts w:ascii="Times New Roman" w:hAnsi="Times New Roman"/>
        </w:rPr>
      </w:pPr>
      <w:r w:rsidRPr="00CD01F8">
        <w:rPr>
          <w:rFonts w:ascii="Times New Roman" w:hAnsi="Times New Roman"/>
        </w:rPr>
        <w:t>Портрет в скульптуре</w:t>
      </w:r>
    </w:p>
    <w:p w:rsidR="003E57E6" w:rsidRPr="00CD01F8" w:rsidRDefault="003E57E6" w:rsidP="00CD01F8">
      <w:pPr>
        <w:rPr>
          <w:rFonts w:ascii="Times New Roman" w:hAnsi="Times New Roman"/>
        </w:rPr>
      </w:pPr>
      <w:r w:rsidRPr="00CD01F8">
        <w:rPr>
          <w:rFonts w:ascii="Times New Roman" w:hAnsi="Times New Roman"/>
        </w:rPr>
        <w:t>Живописное изображение портрета</w:t>
      </w:r>
    </w:p>
    <w:p w:rsidR="003E57E6" w:rsidRPr="00CD01F8" w:rsidRDefault="003E57E6" w:rsidP="00CD01F8">
      <w:pPr>
        <w:rPr>
          <w:rFonts w:ascii="Times New Roman" w:hAnsi="Times New Roman"/>
          <w:b/>
        </w:rPr>
      </w:pPr>
      <w:r w:rsidRPr="00CD01F8">
        <w:rPr>
          <w:rFonts w:ascii="Times New Roman" w:hAnsi="Times New Roman"/>
          <w:b/>
        </w:rPr>
        <w:t>Раздел 6. Пейзаж</w:t>
      </w:r>
    </w:p>
    <w:p w:rsidR="003E57E6" w:rsidRPr="00CD01F8" w:rsidRDefault="003E57E6" w:rsidP="00CD01F8">
      <w:pPr>
        <w:rPr>
          <w:rFonts w:ascii="Times New Roman" w:hAnsi="Times New Roman"/>
        </w:rPr>
      </w:pPr>
      <w:r w:rsidRPr="00CD01F8">
        <w:rPr>
          <w:rFonts w:ascii="Times New Roman" w:hAnsi="Times New Roman"/>
        </w:rPr>
        <w:t>Правила построения линейной перспективы в изображении пространства</w:t>
      </w:r>
    </w:p>
    <w:p w:rsidR="003E57E6" w:rsidRPr="00CD01F8" w:rsidRDefault="003E57E6" w:rsidP="00CD01F8">
      <w:pPr>
        <w:rPr>
          <w:rFonts w:ascii="Times New Roman" w:hAnsi="Times New Roman"/>
        </w:rPr>
      </w:pPr>
      <w:r w:rsidRPr="00CD01F8">
        <w:rPr>
          <w:rFonts w:ascii="Times New Roman" w:hAnsi="Times New Roman"/>
        </w:rPr>
        <w:t>Правила воздушной перспективы</w:t>
      </w:r>
    </w:p>
    <w:p w:rsidR="003E57E6" w:rsidRPr="00CD01F8" w:rsidRDefault="003E57E6" w:rsidP="00CD01F8">
      <w:pPr>
        <w:rPr>
          <w:rFonts w:ascii="Times New Roman" w:hAnsi="Times New Roman"/>
        </w:rPr>
      </w:pPr>
      <w:r w:rsidRPr="00CD01F8">
        <w:rPr>
          <w:rFonts w:ascii="Times New Roman" w:hAnsi="Times New Roman"/>
        </w:rPr>
        <w:t>Особенности изображения разных состояний природы и её освещения</w:t>
      </w:r>
    </w:p>
    <w:p w:rsidR="003E57E6" w:rsidRPr="00CD01F8" w:rsidRDefault="003E57E6" w:rsidP="00CD01F8">
      <w:pPr>
        <w:rPr>
          <w:rFonts w:ascii="Times New Roman" w:hAnsi="Times New Roman"/>
        </w:rPr>
      </w:pPr>
      <w:r w:rsidRPr="00CD01F8">
        <w:rPr>
          <w:rFonts w:ascii="Times New Roman" w:hAnsi="Times New Roman"/>
        </w:rPr>
        <w:t>Пейзаж в истории русской живописи и его значение в отечественной культуре</w:t>
      </w:r>
    </w:p>
    <w:p w:rsidR="003E57E6" w:rsidRPr="00CD01F8" w:rsidRDefault="003E57E6" w:rsidP="00CD01F8">
      <w:pPr>
        <w:rPr>
          <w:rFonts w:ascii="Times New Roman" w:hAnsi="Times New Roman"/>
        </w:rPr>
      </w:pPr>
      <w:r w:rsidRPr="00CD01F8">
        <w:rPr>
          <w:rFonts w:ascii="Times New Roman" w:hAnsi="Times New Roman"/>
        </w:rPr>
        <w:t>Пейзаж в графике</w:t>
      </w:r>
    </w:p>
    <w:p w:rsidR="003E57E6" w:rsidRPr="00CD01F8" w:rsidRDefault="003E57E6" w:rsidP="00CD01F8">
      <w:pPr>
        <w:rPr>
          <w:rFonts w:ascii="Times New Roman" w:hAnsi="Times New Roman"/>
        </w:rPr>
      </w:pPr>
      <w:r w:rsidRPr="00CD01F8">
        <w:rPr>
          <w:rFonts w:ascii="Times New Roman" w:hAnsi="Times New Roman"/>
        </w:rPr>
        <w:t>Городской пейзаж</w:t>
      </w:r>
    </w:p>
    <w:p w:rsidR="003E57E6" w:rsidRPr="00CD01F8" w:rsidRDefault="003E57E6" w:rsidP="00CD01F8">
      <w:pPr>
        <w:rPr>
          <w:rFonts w:ascii="Times New Roman" w:hAnsi="Times New Roman"/>
          <w:b/>
        </w:rPr>
      </w:pPr>
      <w:r w:rsidRPr="00CD01F8">
        <w:rPr>
          <w:rFonts w:ascii="Times New Roman" w:hAnsi="Times New Roman"/>
          <w:b/>
        </w:rPr>
        <w:t>Раздел 7. Бытовой жанр в изобразительном искусстве</w:t>
      </w:r>
    </w:p>
    <w:p w:rsidR="003E57E6" w:rsidRPr="00CD01F8" w:rsidRDefault="003E57E6" w:rsidP="00CD01F8">
      <w:pPr>
        <w:rPr>
          <w:rFonts w:ascii="Times New Roman" w:hAnsi="Times New Roman"/>
        </w:rPr>
      </w:pPr>
      <w:r w:rsidRPr="00CD01F8">
        <w:rPr>
          <w:rFonts w:ascii="Times New Roman" w:hAnsi="Times New Roman"/>
        </w:rPr>
        <w:t>Изображение бытовой жизни людей в традициях искусства разных эпох</w:t>
      </w:r>
    </w:p>
    <w:p w:rsidR="003E57E6" w:rsidRPr="00CD01F8" w:rsidRDefault="003E57E6" w:rsidP="00CD01F8">
      <w:pPr>
        <w:rPr>
          <w:rFonts w:ascii="Times New Roman" w:hAnsi="Times New Roman"/>
        </w:rPr>
      </w:pPr>
      <w:r w:rsidRPr="00CD01F8">
        <w:rPr>
          <w:rFonts w:ascii="Times New Roman" w:hAnsi="Times New Roman"/>
        </w:rPr>
        <w:t>Работа над сюжетной композицией</w:t>
      </w:r>
    </w:p>
    <w:p w:rsidR="003E57E6" w:rsidRPr="00CD01F8" w:rsidRDefault="003E57E6" w:rsidP="00CD01F8">
      <w:pPr>
        <w:rPr>
          <w:rFonts w:ascii="Times New Roman" w:hAnsi="Times New Roman"/>
          <w:b/>
        </w:rPr>
      </w:pPr>
      <w:r w:rsidRPr="00CD01F8">
        <w:rPr>
          <w:rFonts w:ascii="Times New Roman" w:hAnsi="Times New Roman"/>
          <w:b/>
        </w:rPr>
        <w:t>Раздел 8. Исторический жанр в изобразительном искусстве</w:t>
      </w:r>
    </w:p>
    <w:p w:rsidR="003E57E6" w:rsidRPr="00CD01F8" w:rsidRDefault="003E57E6" w:rsidP="00CD01F8">
      <w:pPr>
        <w:rPr>
          <w:rFonts w:ascii="Times New Roman" w:hAnsi="Times New Roman"/>
        </w:rPr>
      </w:pPr>
      <w:r w:rsidRPr="00CD01F8">
        <w:rPr>
          <w:rFonts w:ascii="Times New Roman" w:hAnsi="Times New Roman"/>
        </w:rPr>
        <w:t>Историческая картина в истории искусства, её особое значение</w:t>
      </w:r>
    </w:p>
    <w:p w:rsidR="003E57E6" w:rsidRPr="00CD01F8" w:rsidRDefault="003E57E6" w:rsidP="00CD01F8">
      <w:pPr>
        <w:rPr>
          <w:rFonts w:ascii="Times New Roman" w:hAnsi="Times New Roman"/>
        </w:rPr>
      </w:pPr>
      <w:r w:rsidRPr="00CD01F8">
        <w:rPr>
          <w:rFonts w:ascii="Times New Roman" w:hAnsi="Times New Roman"/>
        </w:rPr>
        <w:t>Историческая картина в русской живописи</w:t>
      </w:r>
    </w:p>
    <w:p w:rsidR="003E57E6" w:rsidRPr="00CD01F8" w:rsidRDefault="003E57E6" w:rsidP="00CD01F8">
      <w:pPr>
        <w:rPr>
          <w:rFonts w:ascii="Times New Roman" w:hAnsi="Times New Roman"/>
        </w:rPr>
      </w:pPr>
      <w:r w:rsidRPr="00CD01F8">
        <w:rPr>
          <w:rFonts w:ascii="Times New Roman" w:hAnsi="Times New Roman"/>
        </w:rPr>
        <w:t>Работа над сюжетной композицией</w:t>
      </w:r>
    </w:p>
    <w:p w:rsidR="003E57E6" w:rsidRPr="00CD01F8" w:rsidRDefault="003E57E6" w:rsidP="00CD01F8">
      <w:pPr>
        <w:rPr>
          <w:rFonts w:ascii="Times New Roman" w:hAnsi="Times New Roman"/>
          <w:b/>
        </w:rPr>
      </w:pPr>
      <w:r w:rsidRPr="00CD01F8">
        <w:rPr>
          <w:rFonts w:ascii="Times New Roman" w:hAnsi="Times New Roman"/>
          <w:b/>
        </w:rPr>
        <w:t>Раздел 9.  Библейские темы в изобразительном искусстве</w:t>
      </w:r>
    </w:p>
    <w:p w:rsidR="003E57E6" w:rsidRPr="00CD01F8" w:rsidRDefault="003E57E6" w:rsidP="00CD01F8">
      <w:pPr>
        <w:rPr>
          <w:rFonts w:ascii="Times New Roman" w:hAnsi="Times New Roman"/>
        </w:rPr>
      </w:pPr>
      <w:r w:rsidRPr="00CD01F8">
        <w:rPr>
          <w:rFonts w:ascii="Times New Roman" w:hAnsi="Times New Roman"/>
        </w:rPr>
        <w:t>Библейские темы в истории европейской и отечественной живописи</w:t>
      </w:r>
    </w:p>
    <w:p w:rsidR="003E57E6" w:rsidRPr="00CD01F8" w:rsidRDefault="003E57E6" w:rsidP="00CD01F8">
      <w:pPr>
        <w:rPr>
          <w:rFonts w:ascii="Times New Roman" w:hAnsi="Times New Roman"/>
          <w:b/>
        </w:rPr>
      </w:pPr>
      <w:r w:rsidRPr="00CD01F8">
        <w:rPr>
          <w:rFonts w:ascii="Times New Roman" w:hAnsi="Times New Roman"/>
        </w:rPr>
        <w:t>Библейские темы в русском искусстве XIX  в.</w:t>
      </w:r>
    </w:p>
    <w:p w:rsidR="003E57E6" w:rsidRPr="00CD01F8" w:rsidRDefault="003E57E6" w:rsidP="00CD01F8">
      <w:pPr>
        <w:rPr>
          <w:rFonts w:ascii="Times New Roman" w:hAnsi="Times New Roman"/>
        </w:rPr>
      </w:pPr>
      <w:r w:rsidRPr="00CD01F8">
        <w:rPr>
          <w:rFonts w:ascii="Times New Roman" w:hAnsi="Times New Roman"/>
        </w:rPr>
        <w:t>Иконопись в истории русского искусства</w:t>
      </w:r>
    </w:p>
    <w:p w:rsidR="003E57E6" w:rsidRPr="00CD01F8" w:rsidRDefault="003E57E6" w:rsidP="00CD01F8">
      <w:pPr>
        <w:rPr>
          <w:rFonts w:ascii="Times New Roman" w:hAnsi="Times New Roman"/>
          <w:b/>
        </w:rPr>
      </w:pPr>
    </w:p>
    <w:p w:rsidR="003E57E6" w:rsidRPr="00CD01F8" w:rsidRDefault="003E57E6" w:rsidP="00CD01F8">
      <w:pPr>
        <w:ind w:firstLine="0"/>
        <w:rPr>
          <w:rFonts w:ascii="Times New Roman" w:hAnsi="Times New Roman"/>
          <w:b/>
        </w:rPr>
      </w:pPr>
      <w:r w:rsidRPr="00CD01F8">
        <w:rPr>
          <w:rFonts w:ascii="Times New Roman" w:hAnsi="Times New Roman"/>
          <w:b/>
        </w:rPr>
        <w:t xml:space="preserve">Модуль № 3 «Архитектура и дизайн» (В данном тематическом планировании на данный модуль предлагается </w:t>
      </w:r>
      <w:r w:rsidR="00FD6D97" w:rsidRPr="00CD01F8">
        <w:rPr>
          <w:rFonts w:ascii="Times New Roman" w:hAnsi="Times New Roman"/>
          <w:b/>
        </w:rPr>
        <w:t>34</w:t>
      </w:r>
      <w:r w:rsidRPr="00CD01F8">
        <w:rPr>
          <w:rFonts w:ascii="Times New Roman" w:hAnsi="Times New Roman"/>
          <w:b/>
        </w:rPr>
        <w:t xml:space="preserve"> ч)</w:t>
      </w:r>
    </w:p>
    <w:p w:rsidR="003E57E6" w:rsidRPr="00CD01F8" w:rsidRDefault="003E57E6" w:rsidP="00CD01F8">
      <w:pPr>
        <w:rPr>
          <w:rFonts w:ascii="Times New Roman" w:hAnsi="Times New Roman"/>
          <w:b/>
        </w:rPr>
      </w:pPr>
      <w:r w:rsidRPr="00CD01F8">
        <w:rPr>
          <w:rFonts w:ascii="Times New Roman" w:hAnsi="Times New Roman"/>
          <w:b/>
        </w:rPr>
        <w:t>Раздел 1. Архитектура и дизайн  — искусства художественной постройки предметно‒пространственной среды жизни человека</w:t>
      </w:r>
    </w:p>
    <w:p w:rsidR="003E57E6" w:rsidRPr="00CD01F8" w:rsidRDefault="003E57E6" w:rsidP="00CD01F8">
      <w:pPr>
        <w:ind w:left="708" w:firstLine="1"/>
        <w:rPr>
          <w:rFonts w:ascii="Times New Roman" w:hAnsi="Times New Roman"/>
        </w:rPr>
      </w:pPr>
      <w:r w:rsidRPr="00CD01F8">
        <w:rPr>
          <w:rFonts w:ascii="Times New Roman" w:hAnsi="Times New Roman"/>
        </w:rPr>
        <w:t>Архитектура и дизайн  — предметно-пространственная среда, создаваемая человеком</w:t>
      </w:r>
    </w:p>
    <w:p w:rsidR="003E57E6" w:rsidRPr="00CD01F8" w:rsidRDefault="003E57E6" w:rsidP="00CD01F8">
      <w:pPr>
        <w:rPr>
          <w:rFonts w:ascii="Times New Roman" w:hAnsi="Times New Roman"/>
        </w:rPr>
      </w:pPr>
      <w:r w:rsidRPr="00CD01F8">
        <w:rPr>
          <w:rFonts w:ascii="Times New Roman" w:hAnsi="Times New Roman"/>
        </w:rPr>
        <w:t>Архитектура  — «каменная летопись» истории человечества</w:t>
      </w:r>
    </w:p>
    <w:p w:rsidR="003E57E6" w:rsidRPr="00CD01F8" w:rsidRDefault="003E57E6" w:rsidP="00CD01F8">
      <w:pPr>
        <w:rPr>
          <w:rFonts w:ascii="Times New Roman" w:hAnsi="Times New Roman"/>
        </w:rPr>
      </w:pPr>
      <w:r w:rsidRPr="00CD01F8">
        <w:rPr>
          <w:rFonts w:ascii="Times New Roman" w:hAnsi="Times New Roman"/>
        </w:rPr>
        <w:t>Основы построения композиции в конструктивных искусствах</w:t>
      </w:r>
    </w:p>
    <w:p w:rsidR="003E57E6" w:rsidRPr="00CD01F8" w:rsidRDefault="003E57E6" w:rsidP="00CD01F8">
      <w:pPr>
        <w:rPr>
          <w:rFonts w:ascii="Times New Roman" w:hAnsi="Times New Roman"/>
          <w:b/>
        </w:rPr>
      </w:pPr>
      <w:r w:rsidRPr="00CD01F8">
        <w:rPr>
          <w:rFonts w:ascii="Times New Roman" w:hAnsi="Times New Roman"/>
        </w:rPr>
        <w:t>Роль цвета в организации композиционного пространства</w:t>
      </w:r>
    </w:p>
    <w:p w:rsidR="003E57E6" w:rsidRPr="00CD01F8" w:rsidRDefault="003E57E6" w:rsidP="00CD01F8">
      <w:pPr>
        <w:rPr>
          <w:rFonts w:ascii="Times New Roman" w:hAnsi="Times New Roman"/>
        </w:rPr>
      </w:pPr>
      <w:r w:rsidRPr="00CD01F8">
        <w:rPr>
          <w:rFonts w:ascii="Times New Roman" w:hAnsi="Times New Roman"/>
        </w:rPr>
        <w:t>Шрифты и шрифтовая композиция в графическом дизайне</w:t>
      </w:r>
    </w:p>
    <w:p w:rsidR="003E57E6" w:rsidRPr="00CD01F8" w:rsidRDefault="003E57E6" w:rsidP="00CD01F8">
      <w:pPr>
        <w:rPr>
          <w:rFonts w:ascii="Times New Roman" w:hAnsi="Times New Roman"/>
        </w:rPr>
      </w:pPr>
      <w:r w:rsidRPr="00CD01F8">
        <w:rPr>
          <w:rFonts w:ascii="Times New Roman" w:hAnsi="Times New Roman"/>
        </w:rPr>
        <w:t>Логотип. Построение логотипа</w:t>
      </w:r>
    </w:p>
    <w:p w:rsidR="003E57E6" w:rsidRPr="00CD01F8" w:rsidRDefault="003E57E6" w:rsidP="00CD01F8">
      <w:pPr>
        <w:ind w:left="708" w:firstLine="1"/>
        <w:rPr>
          <w:rFonts w:ascii="Times New Roman" w:hAnsi="Times New Roman"/>
        </w:rPr>
      </w:pPr>
      <w:r w:rsidRPr="00CD01F8">
        <w:rPr>
          <w:rFonts w:ascii="Times New Roman" w:hAnsi="Times New Roman"/>
        </w:rPr>
        <w:t>Композиционные основы макетирования в графическом дизайне при соединении текста и изображения. Искусство плаката</w:t>
      </w:r>
    </w:p>
    <w:p w:rsidR="003E57E6" w:rsidRPr="00CD01F8" w:rsidRDefault="003E57E6" w:rsidP="00CD01F8">
      <w:pPr>
        <w:rPr>
          <w:rFonts w:ascii="Times New Roman" w:hAnsi="Times New Roman"/>
        </w:rPr>
      </w:pPr>
      <w:r w:rsidRPr="00CD01F8">
        <w:rPr>
          <w:rFonts w:ascii="Times New Roman" w:hAnsi="Times New Roman"/>
        </w:rPr>
        <w:t>Многообразие форм графического дизайна. Дизайн книги и журнала</w:t>
      </w:r>
    </w:p>
    <w:p w:rsidR="003E57E6" w:rsidRPr="00CD01F8" w:rsidRDefault="003E57E6" w:rsidP="00CD01F8">
      <w:pPr>
        <w:rPr>
          <w:rFonts w:ascii="Times New Roman" w:hAnsi="Times New Roman"/>
          <w:b/>
        </w:rPr>
      </w:pPr>
      <w:r w:rsidRPr="00CD01F8">
        <w:rPr>
          <w:rFonts w:ascii="Times New Roman" w:hAnsi="Times New Roman"/>
          <w:b/>
        </w:rPr>
        <w:t>Раздел 2. Макетирование объёмно-пространственных композиций</w:t>
      </w:r>
    </w:p>
    <w:p w:rsidR="003E57E6" w:rsidRPr="00CD01F8" w:rsidRDefault="003E57E6" w:rsidP="00CD01F8">
      <w:pPr>
        <w:ind w:left="708" w:firstLine="1"/>
        <w:rPr>
          <w:rFonts w:ascii="Times New Roman" w:hAnsi="Times New Roman"/>
        </w:rPr>
      </w:pPr>
      <w:r w:rsidRPr="00CD01F8">
        <w:rPr>
          <w:rFonts w:ascii="Times New Roman" w:hAnsi="Times New Roman"/>
        </w:rPr>
        <w:t>От плоскостного изображения к объёмному макету. Объект и пространство. Взаимосвязь объектов в архитектурном макете</w:t>
      </w:r>
    </w:p>
    <w:p w:rsidR="003E57E6" w:rsidRPr="00CD01F8" w:rsidRDefault="003E57E6" w:rsidP="00CD01F8">
      <w:pPr>
        <w:rPr>
          <w:rFonts w:ascii="Times New Roman" w:hAnsi="Times New Roman"/>
        </w:rPr>
      </w:pPr>
      <w:r w:rsidRPr="00CD01F8">
        <w:rPr>
          <w:rFonts w:ascii="Times New Roman" w:hAnsi="Times New Roman"/>
        </w:rPr>
        <w:t xml:space="preserve">Здание как сочетание различных объёмных форм. Конструкция: часть и целое </w:t>
      </w:r>
    </w:p>
    <w:p w:rsidR="003E57E6" w:rsidRPr="00CD01F8" w:rsidRDefault="003E57E6" w:rsidP="00CD01F8">
      <w:pPr>
        <w:rPr>
          <w:rFonts w:ascii="Times New Roman" w:hAnsi="Times New Roman"/>
        </w:rPr>
      </w:pPr>
      <w:r w:rsidRPr="00CD01F8">
        <w:rPr>
          <w:rFonts w:ascii="Times New Roman" w:hAnsi="Times New Roman"/>
        </w:rPr>
        <w:t>Эволюция архитектурных конструкций и роль эволюции строительных материалов</w:t>
      </w:r>
    </w:p>
    <w:p w:rsidR="003E57E6" w:rsidRPr="00CD01F8" w:rsidRDefault="003E57E6" w:rsidP="00CD01F8">
      <w:pPr>
        <w:ind w:left="708" w:firstLine="1"/>
        <w:rPr>
          <w:rFonts w:ascii="Times New Roman" w:hAnsi="Times New Roman"/>
        </w:rPr>
      </w:pPr>
      <w:r w:rsidRPr="00CD01F8">
        <w:rPr>
          <w:rFonts w:ascii="Times New Roman" w:hAnsi="Times New Roman"/>
        </w:rPr>
        <w:t>Красота и целесообразность предметного мира. Образ времени в предметах, создаваемых человеком</w:t>
      </w:r>
    </w:p>
    <w:p w:rsidR="003E57E6" w:rsidRPr="00CD01F8" w:rsidRDefault="003E57E6" w:rsidP="00CD01F8">
      <w:pPr>
        <w:rPr>
          <w:rFonts w:ascii="Times New Roman" w:hAnsi="Times New Roman"/>
        </w:rPr>
      </w:pPr>
      <w:r w:rsidRPr="00CD01F8">
        <w:rPr>
          <w:rFonts w:ascii="Times New Roman" w:hAnsi="Times New Roman"/>
        </w:rPr>
        <w:t>Форма, материал и функция бытового предмета</w:t>
      </w:r>
    </w:p>
    <w:p w:rsidR="003E57E6" w:rsidRPr="00CD01F8" w:rsidRDefault="003E57E6" w:rsidP="00CD01F8">
      <w:pPr>
        <w:rPr>
          <w:rFonts w:ascii="Times New Roman" w:hAnsi="Times New Roman"/>
        </w:rPr>
      </w:pPr>
      <w:r w:rsidRPr="00CD01F8">
        <w:rPr>
          <w:rFonts w:ascii="Times New Roman" w:hAnsi="Times New Roman"/>
        </w:rPr>
        <w:t>Цвет в архитектуре и дизайне</w:t>
      </w:r>
    </w:p>
    <w:p w:rsidR="003E57E6" w:rsidRPr="00CD01F8" w:rsidRDefault="003E57E6" w:rsidP="002D3D6E">
      <w:pPr>
        <w:ind w:firstLine="0"/>
        <w:rPr>
          <w:rFonts w:ascii="Times New Roman" w:hAnsi="Times New Roman"/>
          <w:b/>
        </w:rPr>
      </w:pPr>
      <w:r w:rsidRPr="00CD01F8">
        <w:rPr>
          <w:rFonts w:ascii="Times New Roman" w:hAnsi="Times New Roman"/>
          <w:b/>
        </w:rPr>
        <w:t>Раздел 3. Социальное значение дизайна и архитектуры как среды жизни человека</w:t>
      </w:r>
    </w:p>
    <w:p w:rsidR="003E57E6" w:rsidRPr="00CD01F8" w:rsidRDefault="003E57E6" w:rsidP="00CD01F8">
      <w:pPr>
        <w:rPr>
          <w:rFonts w:ascii="Times New Roman" w:hAnsi="Times New Roman"/>
        </w:rPr>
      </w:pPr>
      <w:r w:rsidRPr="00CD01F8">
        <w:rPr>
          <w:rFonts w:ascii="Times New Roman" w:hAnsi="Times New Roman"/>
        </w:rPr>
        <w:t>Образ и стиль материальной культуры прошлого</w:t>
      </w:r>
    </w:p>
    <w:p w:rsidR="003E57E6" w:rsidRPr="00CD01F8" w:rsidRDefault="003E57E6" w:rsidP="00CD01F8">
      <w:pPr>
        <w:rPr>
          <w:rFonts w:ascii="Times New Roman" w:hAnsi="Times New Roman"/>
        </w:rPr>
      </w:pPr>
      <w:r w:rsidRPr="00CD01F8">
        <w:rPr>
          <w:rFonts w:ascii="Times New Roman" w:hAnsi="Times New Roman"/>
        </w:rPr>
        <w:t>Пути развития современной архитектуры и дизайна: город сегодня и завтра</w:t>
      </w:r>
    </w:p>
    <w:p w:rsidR="003E57E6" w:rsidRPr="00CD01F8" w:rsidRDefault="003E57E6" w:rsidP="00CD01F8">
      <w:pPr>
        <w:rPr>
          <w:rFonts w:ascii="Times New Roman" w:hAnsi="Times New Roman"/>
        </w:rPr>
      </w:pPr>
      <w:r w:rsidRPr="00CD01F8">
        <w:rPr>
          <w:rFonts w:ascii="Times New Roman" w:hAnsi="Times New Roman"/>
        </w:rPr>
        <w:t>Пространство городской среды</w:t>
      </w:r>
    </w:p>
    <w:p w:rsidR="003E57E6" w:rsidRPr="00CD01F8" w:rsidRDefault="003E57E6" w:rsidP="00CD01F8">
      <w:pPr>
        <w:rPr>
          <w:rFonts w:ascii="Times New Roman" w:hAnsi="Times New Roman"/>
        </w:rPr>
      </w:pPr>
      <w:r w:rsidRPr="00CD01F8">
        <w:rPr>
          <w:rFonts w:ascii="Times New Roman" w:hAnsi="Times New Roman"/>
        </w:rPr>
        <w:t>Дизайн городской среды. Малые архитектурные формы</w:t>
      </w:r>
    </w:p>
    <w:p w:rsidR="003E57E6" w:rsidRPr="00CD01F8" w:rsidRDefault="003E57E6" w:rsidP="00CD01F8">
      <w:pPr>
        <w:ind w:left="708" w:firstLine="1"/>
        <w:rPr>
          <w:rFonts w:ascii="Times New Roman" w:hAnsi="Times New Roman"/>
        </w:rPr>
      </w:pPr>
      <w:r w:rsidRPr="00CD01F8">
        <w:rPr>
          <w:rFonts w:ascii="Times New Roman" w:hAnsi="Times New Roman"/>
        </w:rPr>
        <w:t>Дизайн пространственно-предметной среды интерьера. Интерьер и предметный мир в доме</w:t>
      </w:r>
    </w:p>
    <w:p w:rsidR="003E57E6" w:rsidRPr="00CD01F8" w:rsidRDefault="003E57E6" w:rsidP="00CD01F8">
      <w:pPr>
        <w:rPr>
          <w:rFonts w:ascii="Times New Roman" w:hAnsi="Times New Roman"/>
          <w:b/>
        </w:rPr>
      </w:pPr>
      <w:r w:rsidRPr="00CD01F8">
        <w:rPr>
          <w:rFonts w:ascii="Times New Roman" w:hAnsi="Times New Roman"/>
        </w:rPr>
        <w:t>Природа и архитектура. Организация архитектурно-ландшафтного пространства</w:t>
      </w:r>
    </w:p>
    <w:p w:rsidR="003E57E6" w:rsidRPr="00CD01F8" w:rsidRDefault="003E57E6" w:rsidP="00CD01F8">
      <w:pPr>
        <w:rPr>
          <w:rFonts w:ascii="Times New Roman" w:hAnsi="Times New Roman"/>
        </w:rPr>
      </w:pPr>
      <w:r w:rsidRPr="00CD01F8">
        <w:rPr>
          <w:rFonts w:ascii="Times New Roman" w:hAnsi="Times New Roman"/>
        </w:rPr>
        <w:t>Замысел архитектурного проекта и его осуществление</w:t>
      </w:r>
    </w:p>
    <w:p w:rsidR="003E57E6" w:rsidRPr="00CD01F8" w:rsidRDefault="003E57E6" w:rsidP="002D3D6E">
      <w:pPr>
        <w:ind w:firstLine="0"/>
        <w:rPr>
          <w:rFonts w:ascii="Times New Roman" w:hAnsi="Times New Roman"/>
          <w:b/>
        </w:rPr>
      </w:pPr>
      <w:r w:rsidRPr="00CD01F8">
        <w:rPr>
          <w:rFonts w:ascii="Times New Roman" w:hAnsi="Times New Roman"/>
          <w:b/>
        </w:rPr>
        <w:t>Раздел 4. Образ человека и индивидуальное проектирование</w:t>
      </w:r>
    </w:p>
    <w:p w:rsidR="003E57E6" w:rsidRPr="00CD01F8" w:rsidRDefault="003E57E6" w:rsidP="00CD01F8">
      <w:pPr>
        <w:rPr>
          <w:rFonts w:ascii="Times New Roman" w:hAnsi="Times New Roman"/>
        </w:rPr>
      </w:pPr>
      <w:r w:rsidRPr="00CD01F8">
        <w:rPr>
          <w:rFonts w:ascii="Times New Roman" w:hAnsi="Times New Roman"/>
        </w:rPr>
        <w:t>Функциональная планировка своего дома</w:t>
      </w:r>
    </w:p>
    <w:p w:rsidR="003E57E6" w:rsidRPr="00CD01F8" w:rsidRDefault="003E57E6" w:rsidP="00CD01F8">
      <w:pPr>
        <w:rPr>
          <w:rFonts w:ascii="Times New Roman" w:hAnsi="Times New Roman"/>
        </w:rPr>
      </w:pPr>
      <w:r w:rsidRPr="00CD01F8">
        <w:rPr>
          <w:rFonts w:ascii="Times New Roman" w:hAnsi="Times New Roman"/>
        </w:rPr>
        <w:t>Дизайн предметной среды в интерьере личного дома</w:t>
      </w:r>
    </w:p>
    <w:p w:rsidR="003E57E6" w:rsidRPr="00CD01F8" w:rsidRDefault="003E57E6" w:rsidP="00CD01F8">
      <w:pPr>
        <w:rPr>
          <w:rFonts w:ascii="Times New Roman" w:hAnsi="Times New Roman"/>
        </w:rPr>
      </w:pPr>
      <w:r w:rsidRPr="00CD01F8">
        <w:rPr>
          <w:rFonts w:ascii="Times New Roman" w:hAnsi="Times New Roman"/>
        </w:rPr>
        <w:t>Дизайн и архитектура сада или приусадебного участка</w:t>
      </w:r>
    </w:p>
    <w:p w:rsidR="003E57E6" w:rsidRPr="00CD01F8" w:rsidRDefault="003E57E6" w:rsidP="00CD01F8">
      <w:pPr>
        <w:rPr>
          <w:rFonts w:ascii="Times New Roman" w:hAnsi="Times New Roman"/>
        </w:rPr>
      </w:pPr>
      <w:r w:rsidRPr="00CD01F8">
        <w:rPr>
          <w:rFonts w:ascii="Times New Roman" w:hAnsi="Times New Roman"/>
        </w:rPr>
        <w:t>Композиционно-конструктивные принципы дизайна одежды</w:t>
      </w:r>
    </w:p>
    <w:p w:rsidR="003E57E6" w:rsidRPr="00CD01F8" w:rsidRDefault="003E57E6" w:rsidP="00CD01F8">
      <w:pPr>
        <w:rPr>
          <w:rFonts w:ascii="Times New Roman" w:hAnsi="Times New Roman"/>
        </w:rPr>
      </w:pPr>
      <w:r w:rsidRPr="00CD01F8">
        <w:rPr>
          <w:rFonts w:ascii="Times New Roman" w:hAnsi="Times New Roman"/>
        </w:rPr>
        <w:t>Дизайн современной одежды</w:t>
      </w:r>
    </w:p>
    <w:p w:rsidR="003E57E6" w:rsidRPr="00CD01F8" w:rsidRDefault="003E57E6" w:rsidP="00CD01F8">
      <w:pPr>
        <w:rPr>
          <w:rFonts w:ascii="Times New Roman" w:hAnsi="Times New Roman"/>
        </w:rPr>
      </w:pPr>
      <w:r w:rsidRPr="00CD01F8">
        <w:rPr>
          <w:rFonts w:ascii="Times New Roman" w:hAnsi="Times New Roman"/>
        </w:rPr>
        <w:t>Грим и причёска в практике дизайна. Визажистика</w:t>
      </w:r>
    </w:p>
    <w:p w:rsidR="003E57E6" w:rsidRPr="00CD01F8" w:rsidRDefault="003E57E6" w:rsidP="00CD01F8">
      <w:pPr>
        <w:ind w:firstLine="0"/>
        <w:rPr>
          <w:rFonts w:ascii="Times New Roman" w:hAnsi="Times New Roman"/>
          <w:b/>
        </w:rPr>
      </w:pPr>
      <w:r w:rsidRPr="00CD01F8">
        <w:rPr>
          <w:rFonts w:ascii="Times New Roman" w:hAnsi="Times New Roman"/>
          <w:b/>
        </w:rPr>
        <w:t>Модуль № 4 «Изображение в синтетических, экранных видах искусства и художественная фотография» (вариативный) (В данном тематическом планировании на данный мо</w:t>
      </w:r>
      <w:r w:rsidR="00F319C8" w:rsidRPr="00CD01F8">
        <w:rPr>
          <w:rFonts w:ascii="Times New Roman" w:hAnsi="Times New Roman"/>
          <w:b/>
        </w:rPr>
        <w:t>дуль предлагается 34</w:t>
      </w:r>
      <w:r w:rsidRPr="00CD01F8">
        <w:rPr>
          <w:rFonts w:ascii="Times New Roman" w:hAnsi="Times New Roman"/>
          <w:b/>
        </w:rPr>
        <w:t>ч)</w:t>
      </w:r>
    </w:p>
    <w:p w:rsidR="003E57E6" w:rsidRPr="00CD01F8" w:rsidRDefault="003E57E6" w:rsidP="00CD01F8">
      <w:pPr>
        <w:ind w:left="708" w:firstLine="1"/>
        <w:rPr>
          <w:rFonts w:ascii="Times New Roman" w:hAnsi="Times New Roman"/>
        </w:rPr>
      </w:pPr>
      <w:r w:rsidRPr="00CD01F8">
        <w:rPr>
          <w:rFonts w:ascii="Times New Roman" w:hAnsi="Times New Roman"/>
        </w:rPr>
        <w:t>Учебная работа по каждому из представленных в модуле тематических блоков может осуществляться в виде единого учебного художественного проекта и коллективной (командной) деятельности обучающихся.</w:t>
      </w:r>
    </w:p>
    <w:p w:rsidR="003E57E6" w:rsidRPr="00CD01F8" w:rsidRDefault="003E57E6" w:rsidP="00CD01F8">
      <w:pPr>
        <w:rPr>
          <w:rFonts w:ascii="Times New Roman" w:hAnsi="Times New Roman"/>
          <w:b/>
        </w:rPr>
      </w:pPr>
      <w:r w:rsidRPr="00CD01F8">
        <w:rPr>
          <w:rFonts w:ascii="Times New Roman" w:hAnsi="Times New Roman"/>
          <w:b/>
        </w:rPr>
        <w:t>Раздел 1. Изобразительное искусство в среде синтетических искусств</w:t>
      </w:r>
    </w:p>
    <w:p w:rsidR="003E57E6" w:rsidRPr="00CD01F8" w:rsidRDefault="003E57E6" w:rsidP="00CD01F8">
      <w:pPr>
        <w:rPr>
          <w:rFonts w:ascii="Times New Roman" w:hAnsi="Times New Roman"/>
        </w:rPr>
      </w:pPr>
      <w:r w:rsidRPr="00CD01F8">
        <w:rPr>
          <w:rFonts w:ascii="Times New Roman" w:hAnsi="Times New Roman"/>
        </w:rPr>
        <w:t>Роль изображения в синтетических искусствах</w:t>
      </w:r>
    </w:p>
    <w:p w:rsidR="003E57E6" w:rsidRPr="00CD01F8" w:rsidRDefault="003E57E6" w:rsidP="00CD01F8">
      <w:pPr>
        <w:rPr>
          <w:rFonts w:ascii="Times New Roman" w:hAnsi="Times New Roman"/>
          <w:b/>
        </w:rPr>
      </w:pPr>
      <w:r w:rsidRPr="00CD01F8">
        <w:rPr>
          <w:rFonts w:ascii="Times New Roman" w:hAnsi="Times New Roman"/>
          <w:b/>
        </w:rPr>
        <w:t>Раздел 2. Художник и искусство театра</w:t>
      </w:r>
    </w:p>
    <w:p w:rsidR="003E57E6" w:rsidRPr="00CD01F8" w:rsidRDefault="003E57E6" w:rsidP="00CD01F8">
      <w:pPr>
        <w:rPr>
          <w:rFonts w:ascii="Times New Roman" w:hAnsi="Times New Roman"/>
        </w:rPr>
      </w:pPr>
      <w:r w:rsidRPr="00CD01F8">
        <w:rPr>
          <w:rFonts w:ascii="Times New Roman" w:hAnsi="Times New Roman"/>
        </w:rPr>
        <w:t>Происхождение театра и визуальный облик представлений</w:t>
      </w:r>
    </w:p>
    <w:p w:rsidR="003E57E6" w:rsidRPr="00CD01F8" w:rsidRDefault="003E57E6" w:rsidP="00CD01F8">
      <w:pPr>
        <w:rPr>
          <w:rFonts w:ascii="Times New Roman" w:hAnsi="Times New Roman"/>
        </w:rPr>
      </w:pPr>
      <w:r w:rsidRPr="00CD01F8">
        <w:rPr>
          <w:rFonts w:ascii="Times New Roman" w:hAnsi="Times New Roman"/>
        </w:rPr>
        <w:t>Сценография и создание сценического образа</w:t>
      </w:r>
    </w:p>
    <w:p w:rsidR="003E57E6" w:rsidRPr="00CD01F8" w:rsidRDefault="003E57E6" w:rsidP="00CD01F8">
      <w:pPr>
        <w:rPr>
          <w:rFonts w:ascii="Times New Roman" w:hAnsi="Times New Roman"/>
        </w:rPr>
      </w:pPr>
      <w:r w:rsidRPr="00CD01F8">
        <w:rPr>
          <w:rFonts w:ascii="Times New Roman" w:hAnsi="Times New Roman"/>
        </w:rPr>
        <w:t>Сценический костюм и грим</w:t>
      </w:r>
    </w:p>
    <w:p w:rsidR="003E57E6" w:rsidRPr="00CD01F8" w:rsidRDefault="003E57E6" w:rsidP="00CD01F8">
      <w:pPr>
        <w:rPr>
          <w:rFonts w:ascii="Times New Roman" w:hAnsi="Times New Roman"/>
        </w:rPr>
      </w:pPr>
      <w:r w:rsidRPr="00CD01F8">
        <w:rPr>
          <w:rFonts w:ascii="Times New Roman" w:hAnsi="Times New Roman"/>
        </w:rPr>
        <w:t>Художник в театре кукол</w:t>
      </w:r>
    </w:p>
    <w:p w:rsidR="003E57E6" w:rsidRPr="00CD01F8" w:rsidRDefault="003E57E6" w:rsidP="00CD01F8">
      <w:pPr>
        <w:rPr>
          <w:rFonts w:ascii="Times New Roman" w:hAnsi="Times New Roman"/>
          <w:b/>
        </w:rPr>
      </w:pPr>
      <w:r w:rsidRPr="00CD01F8">
        <w:rPr>
          <w:rFonts w:ascii="Times New Roman" w:hAnsi="Times New Roman"/>
          <w:b/>
        </w:rPr>
        <w:t>Раздел 3. Художественная фотография</w:t>
      </w:r>
    </w:p>
    <w:p w:rsidR="003E57E6" w:rsidRPr="00CD01F8" w:rsidRDefault="003E57E6" w:rsidP="00CD01F8">
      <w:pPr>
        <w:ind w:left="708" w:firstLine="1"/>
        <w:rPr>
          <w:rFonts w:ascii="Times New Roman" w:hAnsi="Times New Roman"/>
        </w:rPr>
      </w:pPr>
      <w:r w:rsidRPr="00CD01F8">
        <w:rPr>
          <w:rFonts w:ascii="Times New Roman" w:hAnsi="Times New Roman"/>
        </w:rPr>
        <w:t>Фотография  — новое изображение реальности. Искусство и технология. История    фотографии: от дагерротипа до компьютерных технологий</w:t>
      </w:r>
    </w:p>
    <w:p w:rsidR="003E57E6" w:rsidRPr="00CD01F8" w:rsidRDefault="003E57E6" w:rsidP="00CD01F8">
      <w:pPr>
        <w:ind w:left="708" w:firstLine="1"/>
        <w:rPr>
          <w:rFonts w:ascii="Times New Roman" w:hAnsi="Times New Roman"/>
        </w:rPr>
      </w:pPr>
      <w:r w:rsidRPr="00CD01F8">
        <w:rPr>
          <w:rFonts w:ascii="Times New Roman" w:hAnsi="Times New Roman"/>
        </w:rPr>
        <w:t>Картина жизни в фотографиях С.  Прокудина-Горского и их роль в современной отечественной культуре</w:t>
      </w:r>
    </w:p>
    <w:p w:rsidR="003E57E6" w:rsidRPr="00CD01F8" w:rsidRDefault="003E57E6" w:rsidP="00CD01F8">
      <w:pPr>
        <w:rPr>
          <w:rFonts w:ascii="Times New Roman" w:hAnsi="Times New Roman"/>
        </w:rPr>
      </w:pPr>
      <w:r w:rsidRPr="00CD01F8">
        <w:rPr>
          <w:rFonts w:ascii="Times New Roman" w:hAnsi="Times New Roman"/>
        </w:rPr>
        <w:t>Фотография предмета. Натюрморт</w:t>
      </w:r>
    </w:p>
    <w:p w:rsidR="003E57E6" w:rsidRPr="00CD01F8" w:rsidRDefault="003E57E6" w:rsidP="00CD01F8">
      <w:pPr>
        <w:rPr>
          <w:rFonts w:ascii="Times New Roman" w:hAnsi="Times New Roman"/>
        </w:rPr>
      </w:pPr>
      <w:r w:rsidRPr="00CD01F8">
        <w:rPr>
          <w:rFonts w:ascii="Times New Roman" w:hAnsi="Times New Roman"/>
        </w:rPr>
        <w:t>Искусство фотопейзажа</w:t>
      </w:r>
    </w:p>
    <w:p w:rsidR="003E57E6" w:rsidRPr="00CD01F8" w:rsidRDefault="003E57E6" w:rsidP="00CD01F8">
      <w:pPr>
        <w:rPr>
          <w:rFonts w:ascii="Times New Roman" w:hAnsi="Times New Roman"/>
        </w:rPr>
      </w:pPr>
      <w:r w:rsidRPr="00CD01F8">
        <w:rPr>
          <w:rFonts w:ascii="Times New Roman" w:hAnsi="Times New Roman"/>
        </w:rPr>
        <w:t>Фотографический портрет</w:t>
      </w:r>
    </w:p>
    <w:p w:rsidR="003E57E6" w:rsidRPr="00CD01F8" w:rsidRDefault="003E57E6" w:rsidP="00CD01F8">
      <w:pPr>
        <w:rPr>
          <w:rFonts w:ascii="Times New Roman" w:hAnsi="Times New Roman"/>
        </w:rPr>
      </w:pPr>
      <w:r w:rsidRPr="00CD01F8">
        <w:rPr>
          <w:rFonts w:ascii="Times New Roman" w:hAnsi="Times New Roman"/>
        </w:rPr>
        <w:t>Фоторепортаж. Образ события в кадре</w:t>
      </w:r>
    </w:p>
    <w:p w:rsidR="003E57E6" w:rsidRPr="00CD01F8" w:rsidRDefault="003E57E6" w:rsidP="00CD01F8">
      <w:pPr>
        <w:rPr>
          <w:rFonts w:ascii="Times New Roman" w:hAnsi="Times New Roman"/>
        </w:rPr>
      </w:pPr>
      <w:r w:rsidRPr="00CD01F8">
        <w:rPr>
          <w:rFonts w:ascii="Times New Roman" w:hAnsi="Times New Roman"/>
        </w:rPr>
        <w:t>Фотография и компьютер. Факт и его трактовка</w:t>
      </w:r>
    </w:p>
    <w:p w:rsidR="003E57E6" w:rsidRPr="00CD01F8" w:rsidRDefault="003E57E6" w:rsidP="00CD01F8">
      <w:pPr>
        <w:rPr>
          <w:rFonts w:ascii="Times New Roman" w:hAnsi="Times New Roman"/>
          <w:b/>
        </w:rPr>
      </w:pPr>
      <w:r w:rsidRPr="00CD01F8">
        <w:rPr>
          <w:rFonts w:ascii="Times New Roman" w:hAnsi="Times New Roman"/>
          <w:b/>
        </w:rPr>
        <w:t>Раздел 4. Изображение и искусство кино</w:t>
      </w:r>
    </w:p>
    <w:p w:rsidR="003E57E6" w:rsidRPr="00CD01F8" w:rsidRDefault="003E57E6" w:rsidP="00CD01F8">
      <w:pPr>
        <w:rPr>
          <w:rFonts w:ascii="Times New Roman" w:hAnsi="Times New Roman"/>
        </w:rPr>
      </w:pPr>
      <w:r w:rsidRPr="00CD01F8">
        <w:rPr>
          <w:rFonts w:ascii="Times New Roman" w:hAnsi="Times New Roman"/>
        </w:rPr>
        <w:t>Пространственно-временное искусство кино</w:t>
      </w:r>
    </w:p>
    <w:p w:rsidR="003E57E6" w:rsidRPr="00CD01F8" w:rsidRDefault="003E57E6" w:rsidP="00CD01F8">
      <w:pPr>
        <w:rPr>
          <w:rFonts w:ascii="Times New Roman" w:hAnsi="Times New Roman"/>
        </w:rPr>
      </w:pPr>
      <w:r w:rsidRPr="00CD01F8">
        <w:rPr>
          <w:rFonts w:ascii="Times New Roman" w:hAnsi="Times New Roman"/>
        </w:rPr>
        <w:t>Роль художника в игровом фильме</w:t>
      </w:r>
    </w:p>
    <w:p w:rsidR="003E57E6" w:rsidRPr="00CD01F8" w:rsidRDefault="003E57E6" w:rsidP="00CD01F8">
      <w:pPr>
        <w:rPr>
          <w:rFonts w:ascii="Times New Roman" w:hAnsi="Times New Roman"/>
        </w:rPr>
      </w:pPr>
      <w:r w:rsidRPr="00CD01F8">
        <w:rPr>
          <w:rFonts w:ascii="Times New Roman" w:hAnsi="Times New Roman"/>
        </w:rPr>
        <w:t>Создание видеоролика  — от замысла до съёмки</w:t>
      </w:r>
    </w:p>
    <w:p w:rsidR="003E57E6" w:rsidRPr="00CD01F8" w:rsidRDefault="003E57E6" w:rsidP="00CD01F8">
      <w:pPr>
        <w:rPr>
          <w:rFonts w:ascii="Times New Roman" w:hAnsi="Times New Roman"/>
          <w:b/>
        </w:rPr>
      </w:pPr>
      <w:r w:rsidRPr="00CD01F8">
        <w:rPr>
          <w:rFonts w:ascii="Times New Roman" w:hAnsi="Times New Roman"/>
        </w:rPr>
        <w:t>Искусство анимации и художник-мультипликатор</w:t>
      </w:r>
    </w:p>
    <w:p w:rsidR="003E57E6" w:rsidRPr="00CD01F8" w:rsidRDefault="003E57E6" w:rsidP="00CD01F8">
      <w:pPr>
        <w:rPr>
          <w:rFonts w:ascii="Times New Roman" w:hAnsi="Times New Roman"/>
        </w:rPr>
      </w:pPr>
      <w:r w:rsidRPr="00CD01F8">
        <w:rPr>
          <w:rFonts w:ascii="Times New Roman" w:hAnsi="Times New Roman"/>
        </w:rPr>
        <w:t>Компьютерная анимация на занятиях в школе: создаём анимационный фильм</w:t>
      </w:r>
    </w:p>
    <w:p w:rsidR="003E57E6" w:rsidRPr="00CD01F8" w:rsidRDefault="003E57E6" w:rsidP="00CD01F8">
      <w:pPr>
        <w:rPr>
          <w:rFonts w:ascii="Times New Roman" w:hAnsi="Times New Roman"/>
          <w:b/>
        </w:rPr>
      </w:pPr>
      <w:r w:rsidRPr="00CD01F8">
        <w:rPr>
          <w:rFonts w:ascii="Times New Roman" w:hAnsi="Times New Roman"/>
          <w:b/>
        </w:rPr>
        <w:t>Раздел 5.  Изобразительное искусство на телевидении</w:t>
      </w:r>
    </w:p>
    <w:p w:rsidR="003E57E6" w:rsidRPr="00CD01F8" w:rsidRDefault="003E57E6" w:rsidP="00CD01F8">
      <w:pPr>
        <w:rPr>
          <w:rFonts w:ascii="Times New Roman" w:hAnsi="Times New Roman"/>
        </w:rPr>
      </w:pPr>
      <w:r w:rsidRPr="00CD01F8">
        <w:rPr>
          <w:rFonts w:ascii="Times New Roman" w:hAnsi="Times New Roman"/>
        </w:rPr>
        <w:t>Телевидение  — экранное искусство и средство массовой информации</w:t>
      </w:r>
    </w:p>
    <w:p w:rsidR="003E57E6" w:rsidRPr="00CD01F8" w:rsidRDefault="003E57E6" w:rsidP="00CD01F8">
      <w:pPr>
        <w:rPr>
          <w:rFonts w:ascii="Times New Roman" w:hAnsi="Times New Roman"/>
        </w:rPr>
      </w:pPr>
      <w:r w:rsidRPr="00CD01F8">
        <w:rPr>
          <w:rFonts w:ascii="Times New Roman" w:hAnsi="Times New Roman"/>
        </w:rPr>
        <w:t>Искусство и зритель</w:t>
      </w:r>
    </w:p>
    <w:p w:rsidR="00FD6D97" w:rsidRPr="00CD01F8" w:rsidRDefault="00FD6D97" w:rsidP="00CD01F8">
      <w:pPr>
        <w:ind w:firstLine="0"/>
        <w:rPr>
          <w:rFonts w:ascii="Times New Roman" w:hAnsi="Times New Roman"/>
          <w:b/>
        </w:rPr>
      </w:pPr>
      <w:r w:rsidRPr="00CD01F8">
        <w:rPr>
          <w:rFonts w:ascii="Times New Roman" w:hAnsi="Times New Roman"/>
          <w:b/>
        </w:rPr>
        <w:t xml:space="preserve">2.1.20. ФЕДЕРАЛЬНАЯ РАБОЧАЯ ПРОГРАММА УЧЕБНОГО ПРЕДМЕТА «МУЗЫКА» </w:t>
      </w:r>
    </w:p>
    <w:p w:rsidR="00FD6D97" w:rsidRPr="00CD01F8" w:rsidRDefault="00FD6D97" w:rsidP="00CD01F8">
      <w:pPr>
        <w:pStyle w:val="af3"/>
        <w:ind w:firstLine="0"/>
        <w:rPr>
          <w:rFonts w:ascii="Times New Roman" w:hAnsi="Times New Roman"/>
          <w:b/>
        </w:rPr>
      </w:pPr>
      <w:r w:rsidRPr="00CD01F8">
        <w:rPr>
          <w:rFonts w:ascii="Times New Roman" w:hAnsi="Times New Roman"/>
          <w:b/>
        </w:rPr>
        <w:t>ПОЯСНИТЕЛЬНАЯ ЗАПИСКА</w:t>
      </w:r>
    </w:p>
    <w:p w:rsidR="00683DA7" w:rsidRPr="00CD01F8" w:rsidRDefault="00683DA7" w:rsidP="00CD01F8">
      <w:pPr>
        <w:rPr>
          <w:rFonts w:ascii="Times New Roman" w:hAnsi="Times New Roman"/>
        </w:rPr>
      </w:pPr>
      <w:r w:rsidRPr="00CD01F8">
        <w:rPr>
          <w:rFonts w:ascii="Times New Roman" w:hAnsi="Times New Roman"/>
        </w:rPr>
        <w:t xml:space="preserve"> Программа по музыке разработана с целью оказания методической помощи учителю музыки в создании рабочей программы по учебному предмету. </w:t>
      </w:r>
    </w:p>
    <w:p w:rsidR="00683DA7" w:rsidRPr="00CD01F8" w:rsidRDefault="00683DA7" w:rsidP="00CD01F8">
      <w:pPr>
        <w:ind w:firstLine="708"/>
        <w:rPr>
          <w:rFonts w:ascii="Times New Roman" w:hAnsi="Times New Roman"/>
        </w:rPr>
      </w:pPr>
      <w:r w:rsidRPr="00CD01F8">
        <w:rPr>
          <w:rFonts w:ascii="Times New Roman" w:hAnsi="Times New Roman"/>
        </w:rPr>
        <w:t xml:space="preserve"> Программа по музыке позволит учителю: </w:t>
      </w:r>
    </w:p>
    <w:p w:rsidR="00683DA7" w:rsidRPr="00CD01F8" w:rsidRDefault="00683DA7" w:rsidP="00CD01F8">
      <w:pPr>
        <w:rPr>
          <w:rFonts w:ascii="Times New Roman" w:hAnsi="Times New Roman"/>
        </w:rPr>
      </w:pPr>
      <w:r w:rsidRPr="00CD01F8">
        <w:rPr>
          <w:rFonts w:ascii="Times New Roman" w:hAnsi="Times New Roman"/>
        </w:rP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 </w:t>
      </w:r>
    </w:p>
    <w:p w:rsidR="00683DA7" w:rsidRPr="00CD01F8" w:rsidRDefault="00683DA7" w:rsidP="00CD01F8">
      <w:pPr>
        <w:rPr>
          <w:rFonts w:ascii="Times New Roman" w:hAnsi="Times New Roman"/>
        </w:rPr>
      </w:pPr>
      <w:r w:rsidRPr="00CD01F8">
        <w:rPr>
          <w:rFonts w:ascii="Times New Roman" w:hAnsi="Times New Roman"/>
        </w:rPr>
        <w:t xml:space="preserve">разработать календарно-тематическое планирование с учетом особенностей конкретного региона, образовательной организации, класса. </w:t>
      </w:r>
    </w:p>
    <w:p w:rsidR="00683DA7" w:rsidRPr="00CD01F8" w:rsidRDefault="00683DA7" w:rsidP="00CD01F8">
      <w:pPr>
        <w:pStyle w:val="2"/>
        <w:ind w:firstLine="0"/>
        <w:rPr>
          <w:rFonts w:ascii="Times New Roman" w:hAnsi="Times New Roman"/>
          <w:caps/>
          <w:color w:val="000000"/>
        </w:rPr>
      </w:pPr>
      <w:r w:rsidRPr="00CD01F8">
        <w:rPr>
          <w:rFonts w:ascii="Times New Roman" w:hAnsi="Times New Roman"/>
          <w:caps/>
          <w:color w:val="000000"/>
        </w:rPr>
        <w:t>ОБЩАЯ ХАРАКТЕРИСТИКА УЧЕБНОГО ПРЕДМЕТА «МУЗЫКА»</w:t>
      </w:r>
    </w:p>
    <w:p w:rsidR="00683DA7" w:rsidRPr="00CD01F8" w:rsidRDefault="00683DA7" w:rsidP="00CD01F8">
      <w:pPr>
        <w:pStyle w:val="af7"/>
        <w:spacing w:before="0" w:beforeAutospacing="0" w:after="0" w:afterAutospacing="0"/>
        <w:ind w:firstLine="227"/>
        <w:rPr>
          <w:color w:val="000000"/>
        </w:rPr>
      </w:pPr>
      <w:r w:rsidRPr="00CD01F8">
        <w:rPr>
          <w:color w:val="000000"/>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683DA7" w:rsidRPr="00CD01F8" w:rsidRDefault="00683DA7" w:rsidP="00CD01F8">
      <w:pPr>
        <w:pStyle w:val="af7"/>
        <w:spacing w:before="0" w:beforeAutospacing="0" w:after="0" w:afterAutospacing="0"/>
        <w:ind w:firstLine="227"/>
        <w:rPr>
          <w:color w:val="000000"/>
        </w:rPr>
      </w:pPr>
      <w:r w:rsidRPr="00CD01F8">
        <w:rPr>
          <w:color w:val="000000"/>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683DA7" w:rsidRPr="00CD01F8" w:rsidRDefault="00683DA7" w:rsidP="00CD01F8">
      <w:pPr>
        <w:pStyle w:val="af7"/>
        <w:spacing w:before="0" w:beforeAutospacing="0" w:after="0" w:afterAutospacing="0"/>
        <w:ind w:firstLine="227"/>
        <w:rPr>
          <w:color w:val="000000"/>
        </w:rPr>
      </w:pPr>
      <w:r w:rsidRPr="00CD01F8">
        <w:rPr>
          <w:color w:val="000000"/>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683DA7" w:rsidRPr="00CD01F8" w:rsidRDefault="00683DA7" w:rsidP="00CD01F8">
      <w:pPr>
        <w:pStyle w:val="af7"/>
        <w:spacing w:before="0" w:beforeAutospacing="0" w:after="0" w:afterAutospacing="0"/>
        <w:ind w:firstLine="227"/>
        <w:rPr>
          <w:color w:val="000000"/>
        </w:rPr>
      </w:pPr>
      <w:r w:rsidRPr="00CD01F8">
        <w:rPr>
          <w:color w:val="000000"/>
        </w:rPr>
        <w:t>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683DA7" w:rsidRPr="00CD01F8" w:rsidRDefault="00683DA7" w:rsidP="00CD01F8">
      <w:pPr>
        <w:pStyle w:val="af7"/>
        <w:spacing w:before="0" w:beforeAutospacing="0" w:after="0" w:afterAutospacing="0"/>
        <w:ind w:firstLine="227"/>
        <w:rPr>
          <w:color w:val="000000"/>
        </w:rPr>
      </w:pPr>
      <w:r w:rsidRPr="00CD01F8">
        <w:rPr>
          <w:color w:val="000000"/>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683DA7" w:rsidRPr="00CD01F8" w:rsidRDefault="00683DA7" w:rsidP="00CD01F8">
      <w:pPr>
        <w:pStyle w:val="2"/>
        <w:ind w:firstLine="0"/>
        <w:rPr>
          <w:rFonts w:ascii="Times New Roman" w:hAnsi="Times New Roman"/>
          <w:caps/>
          <w:color w:val="000000"/>
        </w:rPr>
      </w:pPr>
      <w:r w:rsidRPr="00CD01F8">
        <w:rPr>
          <w:rFonts w:ascii="Times New Roman" w:hAnsi="Times New Roman"/>
          <w:caps/>
          <w:color w:val="000000"/>
        </w:rPr>
        <w:t>ЦЕЛИ И ЗАДАЧИ ИЗУЧЕНИЯ УЧЕБНОГО ПРЕДМЕТА «МУЗЫКА»</w:t>
      </w:r>
    </w:p>
    <w:p w:rsidR="00683DA7" w:rsidRPr="00CD01F8" w:rsidRDefault="00683DA7" w:rsidP="00CD01F8">
      <w:pPr>
        <w:pStyle w:val="af7"/>
        <w:spacing w:before="0" w:beforeAutospacing="0" w:after="0" w:afterAutospacing="0"/>
        <w:ind w:firstLine="227"/>
        <w:rPr>
          <w:color w:val="000000"/>
        </w:rPr>
      </w:pPr>
      <w:r w:rsidRPr="00CD01F8">
        <w:rPr>
          <w:color w:val="000000"/>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683DA7" w:rsidRPr="00CD01F8" w:rsidRDefault="00683DA7" w:rsidP="00CD01F8">
      <w:pPr>
        <w:pStyle w:val="af7"/>
        <w:spacing w:before="0" w:beforeAutospacing="0" w:after="0" w:afterAutospacing="0"/>
        <w:ind w:firstLine="227"/>
        <w:rPr>
          <w:color w:val="000000"/>
        </w:rPr>
      </w:pPr>
      <w:r w:rsidRPr="00CD01F8">
        <w:rPr>
          <w:color w:val="000000"/>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683DA7" w:rsidRPr="00CD01F8" w:rsidRDefault="00683DA7" w:rsidP="00CD01F8">
      <w:pPr>
        <w:pStyle w:val="af7"/>
        <w:spacing w:before="0" w:beforeAutospacing="0" w:after="0" w:afterAutospacing="0"/>
        <w:ind w:firstLine="227"/>
        <w:rPr>
          <w:color w:val="000000"/>
        </w:rPr>
      </w:pPr>
      <w:r w:rsidRPr="00CD01F8">
        <w:rPr>
          <w:color w:val="000000"/>
        </w:rPr>
        <w:t>В процессе конкретизации учебных целей их реализация осуществляется по следующим направлениям:</w:t>
      </w:r>
    </w:p>
    <w:p w:rsidR="00683DA7" w:rsidRPr="00CD01F8" w:rsidRDefault="00683DA7" w:rsidP="00CD01F8">
      <w:pPr>
        <w:pStyle w:val="af7"/>
        <w:spacing w:before="0" w:beforeAutospacing="0" w:after="0" w:afterAutospacing="0"/>
        <w:ind w:firstLine="227"/>
        <w:rPr>
          <w:color w:val="000000"/>
        </w:rPr>
      </w:pPr>
      <w:r w:rsidRPr="00CD01F8">
        <w:rPr>
          <w:color w:val="000000"/>
        </w:rPr>
        <w:t>1) становление системы ценностей обучающихся, развитие целостного миропонимания в единстве эмоциональной и познавательной сферы;</w:t>
      </w:r>
    </w:p>
    <w:p w:rsidR="00683DA7" w:rsidRPr="00CD01F8" w:rsidRDefault="00683DA7" w:rsidP="00CD01F8">
      <w:pPr>
        <w:pStyle w:val="af7"/>
        <w:spacing w:before="0" w:beforeAutospacing="0" w:after="0" w:afterAutospacing="0"/>
        <w:ind w:firstLine="227"/>
        <w:rPr>
          <w:color w:val="000000"/>
        </w:rPr>
      </w:pPr>
      <w:r w:rsidRPr="00CD01F8">
        <w:rPr>
          <w:color w:val="000000"/>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683DA7" w:rsidRPr="00CD01F8" w:rsidRDefault="00683DA7" w:rsidP="00CD01F8">
      <w:pPr>
        <w:pStyle w:val="af7"/>
        <w:spacing w:before="0" w:beforeAutospacing="0" w:after="0" w:afterAutospacing="0"/>
        <w:ind w:firstLine="227"/>
        <w:rPr>
          <w:color w:val="000000"/>
        </w:rPr>
      </w:pPr>
      <w:r w:rsidRPr="00CD01F8">
        <w:rPr>
          <w:color w:val="000000"/>
        </w:rPr>
        <w:t>3) формирование творческих способностей ребёнка, развитие внутренней мотивации к интонационно-содержательной деятельности.</w:t>
      </w:r>
    </w:p>
    <w:p w:rsidR="00683DA7" w:rsidRPr="00CD01F8" w:rsidRDefault="00683DA7" w:rsidP="00CD01F8">
      <w:pPr>
        <w:pStyle w:val="af7"/>
        <w:spacing w:before="0" w:beforeAutospacing="0" w:after="0" w:afterAutospacing="0"/>
        <w:ind w:firstLine="227"/>
        <w:rPr>
          <w:color w:val="000000"/>
        </w:rPr>
      </w:pPr>
      <w:r w:rsidRPr="00CD01F8">
        <w:rPr>
          <w:color w:val="000000"/>
        </w:rPr>
        <w:t xml:space="preserve">Важнейшими </w:t>
      </w:r>
      <w:r w:rsidRPr="00CD01F8">
        <w:rPr>
          <w:b/>
          <w:color w:val="000000"/>
        </w:rPr>
        <w:t>задачами</w:t>
      </w:r>
      <w:r w:rsidRPr="00CD01F8">
        <w:rPr>
          <w:color w:val="000000"/>
        </w:rPr>
        <w:t xml:space="preserve"> изучения предмета «Музыка» в основной школе являются:</w:t>
      </w:r>
    </w:p>
    <w:p w:rsidR="00683DA7" w:rsidRPr="00CD01F8" w:rsidRDefault="00683DA7" w:rsidP="00CD01F8">
      <w:pPr>
        <w:pStyle w:val="af7"/>
        <w:spacing w:before="0" w:beforeAutospacing="0" w:after="0" w:afterAutospacing="0"/>
        <w:ind w:firstLine="227"/>
        <w:rPr>
          <w:color w:val="000000"/>
        </w:rPr>
      </w:pPr>
      <w:r w:rsidRPr="00CD01F8">
        <w:rPr>
          <w:color w:val="000000"/>
        </w:rPr>
        <w:t>1.   Приобщение к общечеловеческим духовным ценностям через личный психологический опыт эмоционально-эстетического переживания.</w:t>
      </w:r>
    </w:p>
    <w:p w:rsidR="00683DA7" w:rsidRPr="00CD01F8" w:rsidRDefault="00683DA7" w:rsidP="00CD01F8">
      <w:pPr>
        <w:pStyle w:val="af7"/>
        <w:spacing w:before="0" w:beforeAutospacing="0" w:after="0" w:afterAutospacing="0"/>
        <w:ind w:firstLine="227"/>
        <w:rPr>
          <w:color w:val="000000"/>
        </w:rPr>
      </w:pPr>
      <w:r w:rsidRPr="00CD01F8">
        <w:rPr>
          <w:color w:val="000000"/>
        </w:rPr>
        <w:t>2.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683DA7" w:rsidRPr="00CD01F8" w:rsidRDefault="00683DA7" w:rsidP="00CD01F8">
      <w:pPr>
        <w:pStyle w:val="af7"/>
        <w:spacing w:before="0" w:beforeAutospacing="0" w:after="0" w:afterAutospacing="0"/>
        <w:ind w:firstLine="227"/>
        <w:rPr>
          <w:color w:val="000000"/>
        </w:rPr>
      </w:pPr>
      <w:r w:rsidRPr="00CD01F8">
        <w:rPr>
          <w:color w:val="000000"/>
        </w:rPr>
        <w:t>3.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683DA7" w:rsidRPr="00CD01F8" w:rsidRDefault="00683DA7" w:rsidP="00CD01F8">
      <w:pPr>
        <w:pStyle w:val="af7"/>
        <w:spacing w:before="0" w:beforeAutospacing="0" w:after="0" w:afterAutospacing="0"/>
        <w:ind w:firstLine="227"/>
        <w:rPr>
          <w:color w:val="000000"/>
        </w:rPr>
      </w:pPr>
      <w:r w:rsidRPr="00CD01F8">
        <w:rPr>
          <w:color w:val="000000"/>
        </w:rPr>
        <w:t>4.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683DA7" w:rsidRPr="00CD01F8" w:rsidRDefault="00683DA7" w:rsidP="00CD01F8">
      <w:pPr>
        <w:pStyle w:val="af7"/>
        <w:spacing w:before="0" w:beforeAutospacing="0" w:after="0" w:afterAutospacing="0"/>
        <w:ind w:firstLine="227"/>
        <w:rPr>
          <w:color w:val="000000"/>
        </w:rPr>
      </w:pPr>
      <w:r w:rsidRPr="00CD01F8">
        <w:rPr>
          <w:color w:val="000000"/>
        </w:rPr>
        <w:t>5.   Развитие общих и специальных музыкальных способностей, совершенствование в предметных умениях и навыках, в том числе:</w:t>
      </w:r>
    </w:p>
    <w:p w:rsidR="00683DA7" w:rsidRPr="00CD01F8" w:rsidRDefault="00683DA7" w:rsidP="00CD01F8">
      <w:pPr>
        <w:pStyle w:val="af7"/>
        <w:spacing w:before="0" w:beforeAutospacing="0" w:after="0" w:afterAutospacing="0"/>
        <w:ind w:firstLine="227"/>
        <w:rPr>
          <w:color w:val="000000"/>
        </w:rPr>
      </w:pPr>
      <w:r w:rsidRPr="00CD01F8">
        <w:rPr>
          <w:color w:val="000000"/>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683DA7" w:rsidRPr="00CD01F8" w:rsidRDefault="00683DA7" w:rsidP="00CD01F8">
      <w:pPr>
        <w:pStyle w:val="af7"/>
        <w:spacing w:before="0" w:beforeAutospacing="0" w:after="0" w:afterAutospacing="0"/>
        <w:ind w:firstLine="227"/>
        <w:rPr>
          <w:color w:val="000000"/>
        </w:rPr>
      </w:pPr>
      <w:r w:rsidRPr="00CD01F8">
        <w:rPr>
          <w:color w:val="000000"/>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683DA7" w:rsidRPr="00CD01F8" w:rsidRDefault="00683DA7" w:rsidP="00CD01F8">
      <w:pPr>
        <w:pStyle w:val="af7"/>
        <w:spacing w:before="0" w:beforeAutospacing="0" w:after="0" w:afterAutospacing="0"/>
        <w:ind w:firstLine="227"/>
        <w:rPr>
          <w:color w:val="000000"/>
        </w:rPr>
      </w:pPr>
      <w:r w:rsidRPr="00CD01F8">
        <w:rPr>
          <w:color w:val="000000"/>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683DA7" w:rsidRPr="00CD01F8" w:rsidRDefault="00683DA7" w:rsidP="00CD01F8">
      <w:pPr>
        <w:pStyle w:val="af7"/>
        <w:spacing w:before="0" w:beforeAutospacing="0" w:after="0" w:afterAutospacing="0"/>
        <w:ind w:firstLine="227"/>
        <w:rPr>
          <w:color w:val="000000"/>
        </w:rPr>
      </w:pPr>
      <w:r w:rsidRPr="00CD01F8">
        <w:rPr>
          <w:color w:val="000000"/>
        </w:rPr>
        <w:t>г) музыкальное движение (пластическое интонирование, инсценировка, танец, двигательное моделирование и др.);</w:t>
      </w:r>
    </w:p>
    <w:p w:rsidR="00683DA7" w:rsidRPr="00CD01F8" w:rsidRDefault="00683DA7" w:rsidP="00CD01F8">
      <w:pPr>
        <w:pStyle w:val="af7"/>
        <w:spacing w:before="0" w:beforeAutospacing="0" w:after="0" w:afterAutospacing="0"/>
        <w:ind w:firstLine="227"/>
        <w:rPr>
          <w:color w:val="000000"/>
        </w:rPr>
      </w:pPr>
      <w:r w:rsidRPr="00CD01F8">
        <w:rPr>
          <w:color w:val="000000"/>
        </w:rPr>
        <w:t>д) творческие проекты, музыкально-театральная деятельность (концерты, фестивали, представления);</w:t>
      </w:r>
    </w:p>
    <w:p w:rsidR="00683DA7" w:rsidRPr="00CD01F8" w:rsidRDefault="00683DA7" w:rsidP="00CD01F8">
      <w:pPr>
        <w:pStyle w:val="af7"/>
        <w:spacing w:before="0" w:beforeAutospacing="0" w:after="0" w:afterAutospacing="0"/>
        <w:ind w:firstLine="227"/>
        <w:rPr>
          <w:color w:val="000000"/>
        </w:rPr>
      </w:pPr>
      <w:r w:rsidRPr="00CD01F8">
        <w:rPr>
          <w:color w:val="000000"/>
        </w:rPr>
        <w:t>е) исследовательская деятельность на материале музыкального искусства.</w:t>
      </w:r>
    </w:p>
    <w:p w:rsidR="00683DA7" w:rsidRPr="00CD01F8" w:rsidRDefault="00683DA7" w:rsidP="00CD01F8">
      <w:pPr>
        <w:pStyle w:val="af7"/>
        <w:spacing w:before="0" w:beforeAutospacing="0" w:after="0" w:afterAutospacing="0"/>
        <w:ind w:firstLine="227"/>
        <w:rPr>
          <w:color w:val="000000"/>
        </w:rPr>
      </w:pPr>
      <w:r w:rsidRPr="00CD01F8">
        <w:rPr>
          <w:color w:val="000000"/>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683DA7" w:rsidRPr="00CD01F8" w:rsidRDefault="00683DA7" w:rsidP="00CD01F8">
      <w:pPr>
        <w:rPr>
          <w:rFonts w:ascii="Times New Roman" w:hAnsi="Times New Roman"/>
          <w:color w:val="000000"/>
        </w:rPr>
      </w:pPr>
      <w:r w:rsidRPr="00CD01F8">
        <w:rPr>
          <w:rFonts w:ascii="Times New Roman" w:hAnsi="Times New Roman"/>
          <w:color w:val="000000"/>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r w:rsidRPr="00CD01F8">
        <w:rPr>
          <w:rFonts w:ascii="Times New Roman" w:hAnsi="Times New Roman"/>
        </w:rPr>
        <w:t xml:space="preserve">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683DA7" w:rsidRPr="00CD01F8" w:rsidRDefault="00683DA7" w:rsidP="00CD01F8">
      <w:pPr>
        <w:rPr>
          <w:rFonts w:ascii="Times New Roman" w:hAnsi="Times New Roman"/>
        </w:rPr>
      </w:pPr>
      <w:r w:rsidRPr="00CD01F8">
        <w:rPr>
          <w:rFonts w:ascii="Times New Roman" w:hAnsi="Times New Roman"/>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683DA7" w:rsidRPr="00CD01F8" w:rsidRDefault="00683DA7" w:rsidP="00CD01F8">
      <w:pPr>
        <w:rPr>
          <w:rFonts w:ascii="Times New Roman" w:hAnsi="Times New Roman"/>
        </w:rPr>
      </w:pPr>
      <w:r w:rsidRPr="00CD01F8">
        <w:rPr>
          <w:rFonts w:ascii="Times New Roman" w:hAnsi="Times New Roman"/>
        </w:rPr>
        <w:t xml:space="preserve">инвариантные модули: </w:t>
      </w:r>
    </w:p>
    <w:p w:rsidR="00683DA7" w:rsidRPr="00CD01F8" w:rsidRDefault="00683DA7" w:rsidP="00CD01F8">
      <w:pPr>
        <w:rPr>
          <w:rFonts w:ascii="Times New Roman" w:hAnsi="Times New Roman"/>
        </w:rPr>
      </w:pPr>
      <w:r w:rsidRPr="00CD01F8">
        <w:rPr>
          <w:rFonts w:ascii="Times New Roman" w:hAnsi="Times New Roman"/>
        </w:rPr>
        <w:t xml:space="preserve">модуль N 1 "Музыка моего края"; </w:t>
      </w:r>
    </w:p>
    <w:p w:rsidR="00683DA7" w:rsidRPr="00CD01F8" w:rsidRDefault="00683DA7" w:rsidP="00CD01F8">
      <w:pPr>
        <w:rPr>
          <w:rFonts w:ascii="Times New Roman" w:hAnsi="Times New Roman"/>
        </w:rPr>
      </w:pPr>
      <w:r w:rsidRPr="00CD01F8">
        <w:rPr>
          <w:rFonts w:ascii="Times New Roman" w:hAnsi="Times New Roman"/>
        </w:rPr>
        <w:t xml:space="preserve">модуль N 2 "Народное музыкальное творчество России"; </w:t>
      </w:r>
    </w:p>
    <w:p w:rsidR="00683DA7" w:rsidRPr="00CD01F8" w:rsidRDefault="00683DA7" w:rsidP="00CD01F8">
      <w:pPr>
        <w:rPr>
          <w:rFonts w:ascii="Times New Roman" w:hAnsi="Times New Roman"/>
        </w:rPr>
      </w:pPr>
      <w:r w:rsidRPr="00CD01F8">
        <w:rPr>
          <w:rFonts w:ascii="Times New Roman" w:hAnsi="Times New Roman"/>
        </w:rPr>
        <w:t xml:space="preserve">модуль N 3 "Русская классическая музыка"; </w:t>
      </w:r>
    </w:p>
    <w:p w:rsidR="00683DA7" w:rsidRPr="00CD01F8" w:rsidRDefault="00683DA7" w:rsidP="00CD01F8">
      <w:pPr>
        <w:rPr>
          <w:rFonts w:ascii="Times New Roman" w:hAnsi="Times New Roman"/>
        </w:rPr>
      </w:pPr>
      <w:r w:rsidRPr="00CD01F8">
        <w:rPr>
          <w:rFonts w:ascii="Times New Roman" w:hAnsi="Times New Roman"/>
        </w:rPr>
        <w:t xml:space="preserve">модуль N 4 "Жанры музыкального искусства" </w:t>
      </w:r>
    </w:p>
    <w:p w:rsidR="00683DA7" w:rsidRPr="00CD01F8" w:rsidRDefault="00683DA7" w:rsidP="00CD01F8">
      <w:pPr>
        <w:rPr>
          <w:rFonts w:ascii="Times New Roman" w:hAnsi="Times New Roman"/>
        </w:rPr>
      </w:pPr>
      <w:r w:rsidRPr="00CD01F8">
        <w:rPr>
          <w:rFonts w:ascii="Times New Roman" w:hAnsi="Times New Roman"/>
        </w:rPr>
        <w:t xml:space="preserve">вариативные модули: </w:t>
      </w:r>
    </w:p>
    <w:p w:rsidR="00683DA7" w:rsidRPr="00CD01F8" w:rsidRDefault="00683DA7" w:rsidP="00CD01F8">
      <w:pPr>
        <w:rPr>
          <w:rFonts w:ascii="Times New Roman" w:hAnsi="Times New Roman"/>
        </w:rPr>
      </w:pPr>
      <w:r w:rsidRPr="00CD01F8">
        <w:rPr>
          <w:rFonts w:ascii="Times New Roman" w:hAnsi="Times New Roman"/>
        </w:rPr>
        <w:t xml:space="preserve">модуль N 5 "Музыка народов мира"; </w:t>
      </w:r>
    </w:p>
    <w:p w:rsidR="00683DA7" w:rsidRPr="00CD01F8" w:rsidRDefault="00683DA7" w:rsidP="00CD01F8">
      <w:pPr>
        <w:rPr>
          <w:rFonts w:ascii="Times New Roman" w:hAnsi="Times New Roman"/>
        </w:rPr>
      </w:pPr>
      <w:r w:rsidRPr="00CD01F8">
        <w:rPr>
          <w:rFonts w:ascii="Times New Roman" w:hAnsi="Times New Roman"/>
        </w:rPr>
        <w:t xml:space="preserve">модуль N 6 "Европейская классическая музыка"; </w:t>
      </w:r>
    </w:p>
    <w:p w:rsidR="00683DA7" w:rsidRPr="00CD01F8" w:rsidRDefault="00683DA7" w:rsidP="00CD01F8">
      <w:pPr>
        <w:rPr>
          <w:rFonts w:ascii="Times New Roman" w:hAnsi="Times New Roman"/>
        </w:rPr>
      </w:pPr>
      <w:r w:rsidRPr="00CD01F8">
        <w:rPr>
          <w:rFonts w:ascii="Times New Roman" w:hAnsi="Times New Roman"/>
        </w:rPr>
        <w:t xml:space="preserve">модуль N 7 "Духовная музыка"; </w:t>
      </w:r>
    </w:p>
    <w:p w:rsidR="00683DA7" w:rsidRPr="00CD01F8" w:rsidRDefault="00683DA7" w:rsidP="00CD01F8">
      <w:pPr>
        <w:rPr>
          <w:rFonts w:ascii="Times New Roman" w:hAnsi="Times New Roman"/>
        </w:rPr>
      </w:pPr>
      <w:r w:rsidRPr="00CD01F8">
        <w:rPr>
          <w:rFonts w:ascii="Times New Roman" w:hAnsi="Times New Roman"/>
        </w:rPr>
        <w:t xml:space="preserve">модуль N 8 "Современная музыка: основные жанры и направления"; </w:t>
      </w:r>
    </w:p>
    <w:p w:rsidR="00683DA7" w:rsidRPr="00CD01F8" w:rsidRDefault="00683DA7" w:rsidP="00CD01F8">
      <w:pPr>
        <w:rPr>
          <w:rFonts w:ascii="Times New Roman" w:hAnsi="Times New Roman"/>
        </w:rPr>
      </w:pPr>
      <w:r w:rsidRPr="00CD01F8">
        <w:rPr>
          <w:rFonts w:ascii="Times New Roman" w:hAnsi="Times New Roman"/>
        </w:rPr>
        <w:t>модуль N 9 "Связь музыки с другими видами искусства".</w:t>
      </w:r>
    </w:p>
    <w:p w:rsidR="00683DA7" w:rsidRPr="00CD01F8" w:rsidRDefault="00683DA7" w:rsidP="00CD01F8">
      <w:pPr>
        <w:rPr>
          <w:rFonts w:ascii="Times New Roman" w:hAnsi="Times New Roman"/>
        </w:rPr>
      </w:pPr>
      <w:r w:rsidRPr="00CD01F8">
        <w:rPr>
          <w:rFonts w:ascii="Times New Roman" w:hAnsi="Times New Roman"/>
        </w:rPr>
        <w:t xml:space="preserve">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 </w:t>
      </w:r>
    </w:p>
    <w:p w:rsidR="00683DA7" w:rsidRPr="00CD01F8" w:rsidRDefault="00683DA7" w:rsidP="00CD01F8">
      <w:pPr>
        <w:pStyle w:val="2"/>
        <w:ind w:firstLine="0"/>
        <w:rPr>
          <w:rFonts w:ascii="Times New Roman" w:hAnsi="Times New Roman"/>
          <w:caps/>
          <w:color w:val="000000"/>
        </w:rPr>
      </w:pPr>
      <w:r w:rsidRPr="00CD01F8">
        <w:rPr>
          <w:rFonts w:ascii="Times New Roman" w:hAnsi="Times New Roman"/>
          <w:caps/>
          <w:color w:val="000000"/>
        </w:rPr>
        <w:t>МЕСТО УЧЕБНОГО ПРЕДМЕТА «МУЗЫКА» В УЧЕБНОМ ПЛАНЕ</w:t>
      </w:r>
    </w:p>
    <w:p w:rsidR="00683DA7" w:rsidRPr="00CD01F8" w:rsidRDefault="00683DA7" w:rsidP="00CD01F8">
      <w:pPr>
        <w:rPr>
          <w:rFonts w:ascii="Times New Roman" w:hAnsi="Times New Roman"/>
        </w:rPr>
      </w:pPr>
      <w:r w:rsidRPr="00CD01F8">
        <w:rPr>
          <w:rFonts w:ascii="Times New Roman" w:hAnsi="Times New Roman"/>
        </w:rPr>
        <w:t xml:space="preserve">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 </w:t>
      </w:r>
    </w:p>
    <w:p w:rsidR="00683DA7" w:rsidRPr="00CD01F8" w:rsidRDefault="00683DA7" w:rsidP="00CD01F8">
      <w:pPr>
        <w:rPr>
          <w:rFonts w:ascii="Times New Roman" w:hAnsi="Times New Roman"/>
        </w:rPr>
      </w:pPr>
      <w:r w:rsidRPr="00CD01F8">
        <w:rPr>
          <w:rFonts w:ascii="Times New Roman" w:hAnsi="Times New Roman"/>
        </w:rPr>
        <w:t xml:space="preserve">161.5.10. 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 </w:t>
      </w:r>
    </w:p>
    <w:p w:rsidR="00683DA7" w:rsidRPr="00CD01F8" w:rsidRDefault="00683DA7" w:rsidP="00CD01F8">
      <w:pPr>
        <w:ind w:firstLine="0"/>
        <w:rPr>
          <w:rFonts w:ascii="Times New Roman" w:hAnsi="Times New Roman"/>
          <w:b/>
        </w:rPr>
      </w:pPr>
      <w:r w:rsidRPr="00CD01F8">
        <w:rPr>
          <w:rFonts w:ascii="Times New Roman" w:hAnsi="Times New Roman"/>
          <w:b/>
        </w:rPr>
        <w:t>СОДЕРЖАНИЕ УЧЕБНОГО ПРЕДМЕТА </w:t>
      </w:r>
    </w:p>
    <w:p w:rsidR="00683DA7" w:rsidRPr="00CD01F8" w:rsidRDefault="00683DA7" w:rsidP="00CD01F8">
      <w:pPr>
        <w:rPr>
          <w:rFonts w:ascii="Times New Roman" w:hAnsi="Times New Roman"/>
        </w:rPr>
      </w:pPr>
      <w:r w:rsidRPr="00CD01F8">
        <w:rPr>
          <w:rFonts w:ascii="Times New Roman" w:hAnsi="Times New Roman"/>
        </w:rPr>
        <w:t xml:space="preserve">Инвариантные модули: </w:t>
      </w:r>
    </w:p>
    <w:p w:rsidR="00683DA7" w:rsidRPr="00CD01F8" w:rsidRDefault="00683DA7" w:rsidP="00CD01F8">
      <w:pPr>
        <w:rPr>
          <w:rFonts w:ascii="Times New Roman" w:hAnsi="Times New Roman"/>
          <w:b/>
        </w:rPr>
      </w:pPr>
      <w:r w:rsidRPr="00CD01F8">
        <w:rPr>
          <w:rFonts w:ascii="Times New Roman" w:hAnsi="Times New Roman"/>
          <w:b/>
        </w:rPr>
        <w:t xml:space="preserve">Модуль N 1 "Музыка моего края" </w:t>
      </w:r>
    </w:p>
    <w:p w:rsidR="00683DA7" w:rsidRPr="00CD01F8" w:rsidRDefault="00683DA7" w:rsidP="00CD01F8">
      <w:pPr>
        <w:rPr>
          <w:rFonts w:ascii="Times New Roman" w:hAnsi="Times New Roman"/>
          <w:b/>
        </w:rPr>
      </w:pPr>
      <w:r w:rsidRPr="00CD01F8">
        <w:rPr>
          <w:rFonts w:ascii="Times New Roman" w:hAnsi="Times New Roman"/>
          <w:b/>
        </w:rPr>
        <w:t xml:space="preserve">Фольклор - народное творчество. </w:t>
      </w:r>
    </w:p>
    <w:p w:rsidR="00683DA7" w:rsidRPr="00CD01F8" w:rsidRDefault="00683DA7" w:rsidP="00CD01F8">
      <w:pPr>
        <w:rPr>
          <w:rFonts w:ascii="Times New Roman" w:hAnsi="Times New Roman"/>
        </w:rPr>
      </w:pPr>
      <w:r w:rsidRPr="00CD01F8">
        <w:rPr>
          <w:rFonts w:ascii="Times New Roman" w:hAnsi="Times New Roman"/>
        </w:rPr>
        <w:t xml:space="preserve">Содержание: традиционная музыка - отражение жизни народа. Жанры детского и игрового фольклора (игры, пляски, хороводы). </w:t>
      </w:r>
    </w:p>
    <w:p w:rsidR="00683DA7" w:rsidRPr="00CD01F8" w:rsidRDefault="00683DA7" w:rsidP="00CD01F8">
      <w:pPr>
        <w:rPr>
          <w:rFonts w:ascii="Times New Roman" w:hAnsi="Times New Roman"/>
        </w:rPr>
      </w:pPr>
      <w:r w:rsidRPr="00CD01F8">
        <w:rPr>
          <w:rFonts w:ascii="Times New Roman" w:hAnsi="Times New Roman"/>
        </w:rPr>
        <w:t xml:space="preserve">Виды деятельности обучающихся: </w:t>
      </w:r>
    </w:p>
    <w:p w:rsidR="00683DA7" w:rsidRPr="00CD01F8" w:rsidRDefault="00683DA7" w:rsidP="00CD01F8">
      <w:pPr>
        <w:rPr>
          <w:rFonts w:ascii="Times New Roman" w:hAnsi="Times New Roman"/>
        </w:rPr>
      </w:pPr>
      <w:r w:rsidRPr="00CD01F8">
        <w:rPr>
          <w:rFonts w:ascii="Times New Roman" w:hAnsi="Times New Roman"/>
        </w:rPr>
        <w:t xml:space="preserve">знакомство со звучанием фольклорных образцов в аудио- и видеозаписи; </w:t>
      </w:r>
    </w:p>
    <w:p w:rsidR="00683DA7" w:rsidRPr="00CD01F8" w:rsidRDefault="00683DA7" w:rsidP="00CD01F8">
      <w:pPr>
        <w:rPr>
          <w:rFonts w:ascii="Times New Roman" w:hAnsi="Times New Roman"/>
        </w:rPr>
      </w:pPr>
      <w:r w:rsidRPr="00CD01F8">
        <w:rPr>
          <w:rFonts w:ascii="Times New Roman" w:hAnsi="Times New Roman"/>
        </w:rPr>
        <w:t xml:space="preserve">определение на слух: </w:t>
      </w:r>
    </w:p>
    <w:p w:rsidR="00683DA7" w:rsidRPr="00CD01F8" w:rsidRDefault="00683DA7" w:rsidP="00CD01F8">
      <w:pPr>
        <w:rPr>
          <w:rFonts w:ascii="Times New Roman" w:hAnsi="Times New Roman"/>
        </w:rPr>
      </w:pPr>
      <w:r w:rsidRPr="00CD01F8">
        <w:rPr>
          <w:rFonts w:ascii="Times New Roman" w:hAnsi="Times New Roman"/>
        </w:rPr>
        <w:t xml:space="preserve">принадлежности к народной или композиторской музыке; </w:t>
      </w:r>
    </w:p>
    <w:p w:rsidR="00683DA7" w:rsidRPr="00CD01F8" w:rsidRDefault="00683DA7" w:rsidP="00CD01F8">
      <w:pPr>
        <w:rPr>
          <w:rFonts w:ascii="Times New Roman" w:hAnsi="Times New Roman"/>
        </w:rPr>
      </w:pPr>
      <w:r w:rsidRPr="00CD01F8">
        <w:rPr>
          <w:rFonts w:ascii="Times New Roman" w:hAnsi="Times New Roman"/>
        </w:rPr>
        <w:t xml:space="preserve">исполнительского состава (вокального, инструментального, смешанного); </w:t>
      </w:r>
    </w:p>
    <w:p w:rsidR="00683DA7" w:rsidRPr="00CD01F8" w:rsidRDefault="00683DA7" w:rsidP="00CD01F8">
      <w:pPr>
        <w:rPr>
          <w:rFonts w:ascii="Times New Roman" w:hAnsi="Times New Roman"/>
        </w:rPr>
      </w:pPr>
      <w:r w:rsidRPr="00CD01F8">
        <w:rPr>
          <w:rFonts w:ascii="Times New Roman" w:hAnsi="Times New Roman"/>
        </w:rPr>
        <w:t xml:space="preserve">жанра, основного настроения, характера музыки; </w:t>
      </w:r>
    </w:p>
    <w:p w:rsidR="00683DA7" w:rsidRPr="00CD01F8" w:rsidRDefault="00683DA7" w:rsidP="00CD01F8">
      <w:pPr>
        <w:rPr>
          <w:rFonts w:ascii="Times New Roman" w:hAnsi="Times New Roman"/>
        </w:rPr>
      </w:pPr>
      <w:r w:rsidRPr="00CD01F8">
        <w:rPr>
          <w:rFonts w:ascii="Times New Roman" w:hAnsi="Times New Roman"/>
        </w:rPr>
        <w:t xml:space="preserve">разучивание и исполнение народных песен, танцев, инструментальных наигрышей, фольклорных игр. </w:t>
      </w:r>
    </w:p>
    <w:p w:rsidR="00683DA7" w:rsidRPr="00CD01F8" w:rsidRDefault="00683DA7" w:rsidP="00CD01F8">
      <w:pPr>
        <w:rPr>
          <w:rFonts w:ascii="Times New Roman" w:hAnsi="Times New Roman"/>
          <w:b/>
        </w:rPr>
      </w:pPr>
      <w:r w:rsidRPr="00CD01F8">
        <w:rPr>
          <w:rFonts w:ascii="Times New Roman" w:hAnsi="Times New Roman"/>
          <w:b/>
        </w:rPr>
        <w:t xml:space="preserve">Календарный фольклор. </w:t>
      </w:r>
    </w:p>
    <w:p w:rsidR="00683DA7" w:rsidRPr="00CD01F8" w:rsidRDefault="00683DA7" w:rsidP="00CD01F8">
      <w:pPr>
        <w:rPr>
          <w:rFonts w:ascii="Times New Roman" w:hAnsi="Times New Roman"/>
        </w:rPr>
      </w:pPr>
      <w:r w:rsidRPr="00CD01F8">
        <w:rPr>
          <w:rFonts w:ascii="Times New Roman" w:hAnsi="Times New Roman"/>
        </w:rPr>
        <w:t xml:space="preserve">Содержание: календарные обряды, традиционные для данной местности (осенние, зимние, весенние - на выбор учителя). </w:t>
      </w:r>
    </w:p>
    <w:p w:rsidR="00683DA7" w:rsidRPr="00CD01F8" w:rsidRDefault="00683DA7" w:rsidP="00CD01F8">
      <w:pPr>
        <w:rPr>
          <w:rFonts w:ascii="Times New Roman" w:hAnsi="Times New Roman"/>
        </w:rPr>
      </w:pPr>
      <w:r w:rsidRPr="00CD01F8">
        <w:rPr>
          <w:rFonts w:ascii="Times New Roman" w:hAnsi="Times New Roman"/>
        </w:rPr>
        <w:t xml:space="preserve">Виды деятельности обучающихся: </w:t>
      </w:r>
    </w:p>
    <w:p w:rsidR="00683DA7" w:rsidRPr="00CD01F8" w:rsidRDefault="00683DA7" w:rsidP="00CD01F8">
      <w:pPr>
        <w:rPr>
          <w:rFonts w:ascii="Times New Roman" w:hAnsi="Times New Roman"/>
        </w:rPr>
      </w:pPr>
      <w:r w:rsidRPr="00CD01F8">
        <w:rPr>
          <w:rFonts w:ascii="Times New Roman" w:hAnsi="Times New Roman"/>
        </w:rPr>
        <w:t xml:space="preserve">знакомство с символикой календарных обрядов, поиск информации о соответствующих фольклорных традициях; </w:t>
      </w:r>
    </w:p>
    <w:p w:rsidR="00683DA7" w:rsidRPr="00CD01F8" w:rsidRDefault="00683DA7" w:rsidP="00CD01F8">
      <w:pPr>
        <w:rPr>
          <w:rFonts w:ascii="Times New Roman" w:hAnsi="Times New Roman"/>
        </w:rPr>
      </w:pPr>
      <w:r w:rsidRPr="00CD01F8">
        <w:rPr>
          <w:rFonts w:ascii="Times New Roman" w:hAnsi="Times New Roman"/>
        </w:rPr>
        <w:t xml:space="preserve">разучивание и исполнение народных песен, танцев; </w:t>
      </w:r>
    </w:p>
    <w:p w:rsidR="00683DA7" w:rsidRPr="00CD01F8" w:rsidRDefault="00683DA7" w:rsidP="00CD01F8">
      <w:pPr>
        <w:rPr>
          <w:rFonts w:ascii="Times New Roman" w:hAnsi="Times New Roman"/>
        </w:rPr>
      </w:pPr>
      <w:r w:rsidRPr="00CD01F8">
        <w:rPr>
          <w:rFonts w:ascii="Times New Roman" w:hAnsi="Times New Roman"/>
        </w:rPr>
        <w:t xml:space="preserve">вариативно: реконструкция фольклорного обряда или его фрагмента; участие в народном гулянии, празднике на улицах своего населенного пункта. </w:t>
      </w:r>
    </w:p>
    <w:p w:rsidR="00683DA7" w:rsidRPr="00CD01F8" w:rsidRDefault="00683DA7" w:rsidP="00CD01F8">
      <w:pPr>
        <w:rPr>
          <w:rFonts w:ascii="Times New Roman" w:hAnsi="Times New Roman"/>
          <w:b/>
        </w:rPr>
      </w:pPr>
      <w:r w:rsidRPr="00CD01F8">
        <w:rPr>
          <w:rFonts w:ascii="Times New Roman" w:hAnsi="Times New Roman"/>
          <w:b/>
        </w:rPr>
        <w:t xml:space="preserve">Семейный фольклор. </w:t>
      </w:r>
    </w:p>
    <w:p w:rsidR="00683DA7" w:rsidRPr="00CD01F8" w:rsidRDefault="00683DA7" w:rsidP="00CD01F8">
      <w:pPr>
        <w:rPr>
          <w:rFonts w:ascii="Times New Roman" w:hAnsi="Times New Roman"/>
        </w:rPr>
      </w:pPr>
      <w:r w:rsidRPr="00CD01F8">
        <w:rPr>
          <w:rFonts w:ascii="Times New Roman" w:hAnsi="Times New Roman"/>
        </w:rPr>
        <w:t xml:space="preserve">Содержание: фольклорные жанры, связанные с жизнью человека: свадебный обряд, рекрутские песни, плачи-причитания. </w:t>
      </w:r>
    </w:p>
    <w:p w:rsidR="00683DA7" w:rsidRPr="00CD01F8" w:rsidRDefault="00683DA7" w:rsidP="00CD01F8">
      <w:pPr>
        <w:rPr>
          <w:rFonts w:ascii="Times New Roman" w:hAnsi="Times New Roman"/>
        </w:rPr>
      </w:pPr>
      <w:r w:rsidRPr="00CD01F8">
        <w:rPr>
          <w:rFonts w:ascii="Times New Roman" w:hAnsi="Times New Roman"/>
        </w:rPr>
        <w:t xml:space="preserve">Виды деятельности обучающихся: </w:t>
      </w:r>
    </w:p>
    <w:p w:rsidR="00683DA7" w:rsidRPr="00CD01F8" w:rsidRDefault="00683DA7" w:rsidP="00CD01F8">
      <w:pPr>
        <w:rPr>
          <w:rFonts w:ascii="Times New Roman" w:hAnsi="Times New Roman"/>
        </w:rPr>
      </w:pPr>
      <w:r w:rsidRPr="00CD01F8">
        <w:rPr>
          <w:rFonts w:ascii="Times New Roman" w:hAnsi="Times New Roman"/>
        </w:rPr>
        <w:t xml:space="preserve">знакомство с фольклорными жанрами семейного цикла; </w:t>
      </w:r>
    </w:p>
    <w:p w:rsidR="00683DA7" w:rsidRPr="00CD01F8" w:rsidRDefault="00683DA7" w:rsidP="00CD01F8">
      <w:pPr>
        <w:rPr>
          <w:rFonts w:ascii="Times New Roman" w:hAnsi="Times New Roman"/>
        </w:rPr>
      </w:pPr>
      <w:r w:rsidRPr="00CD01F8">
        <w:rPr>
          <w:rFonts w:ascii="Times New Roman" w:hAnsi="Times New Roman"/>
        </w:rPr>
        <w:t xml:space="preserve">изучение особенностей их исполнения и звучания; </w:t>
      </w:r>
    </w:p>
    <w:p w:rsidR="00683DA7" w:rsidRPr="00CD01F8" w:rsidRDefault="00683DA7" w:rsidP="00CD01F8">
      <w:pPr>
        <w:rPr>
          <w:rFonts w:ascii="Times New Roman" w:hAnsi="Times New Roman"/>
        </w:rPr>
      </w:pPr>
      <w:r w:rsidRPr="00CD01F8">
        <w:rPr>
          <w:rFonts w:ascii="Times New Roman" w:hAnsi="Times New Roman"/>
        </w:rPr>
        <w:t xml:space="preserve">определение на слух жанровой принадлежности, анализ символики традиционных образов; </w:t>
      </w:r>
    </w:p>
    <w:p w:rsidR="00683DA7" w:rsidRPr="00CD01F8" w:rsidRDefault="00683DA7" w:rsidP="00CD01F8">
      <w:pPr>
        <w:rPr>
          <w:rFonts w:ascii="Times New Roman" w:hAnsi="Times New Roman"/>
        </w:rPr>
      </w:pPr>
      <w:r w:rsidRPr="00CD01F8">
        <w:rPr>
          <w:rFonts w:ascii="Times New Roman" w:hAnsi="Times New Roman"/>
        </w:rPr>
        <w:t xml:space="preserve">разучивание и исполнение отдельных песен, фрагментов обрядов (по выбору учителя); </w:t>
      </w:r>
    </w:p>
    <w:p w:rsidR="00683DA7" w:rsidRPr="00CD01F8" w:rsidRDefault="00683DA7" w:rsidP="00CD01F8">
      <w:pPr>
        <w:rPr>
          <w:rFonts w:ascii="Times New Roman" w:hAnsi="Times New Roman"/>
        </w:rPr>
      </w:pPr>
      <w:r w:rsidRPr="00CD01F8">
        <w:rPr>
          <w:rFonts w:ascii="Times New Roman" w:hAnsi="Times New Roman"/>
        </w:rPr>
        <w:t xml:space="preserve">вариативно: реконструкция фольклорного обряда или его фрагмента; исследовательские проекты по теме "Жанры семейного фольклора". </w:t>
      </w:r>
    </w:p>
    <w:p w:rsidR="00683DA7" w:rsidRPr="00CD01F8" w:rsidRDefault="00683DA7" w:rsidP="00CD01F8">
      <w:pPr>
        <w:rPr>
          <w:rFonts w:ascii="Times New Roman" w:hAnsi="Times New Roman"/>
          <w:b/>
        </w:rPr>
      </w:pPr>
      <w:r w:rsidRPr="00CD01F8">
        <w:rPr>
          <w:rFonts w:ascii="Times New Roman" w:hAnsi="Times New Roman"/>
          <w:b/>
        </w:rPr>
        <w:t xml:space="preserve">Наш край сегодня. </w:t>
      </w:r>
    </w:p>
    <w:p w:rsidR="00683DA7" w:rsidRPr="00CD01F8" w:rsidRDefault="00683DA7" w:rsidP="00CD01F8">
      <w:pPr>
        <w:rPr>
          <w:rFonts w:ascii="Times New Roman" w:hAnsi="Times New Roman"/>
        </w:rPr>
      </w:pPr>
      <w:r w:rsidRPr="00CD01F8">
        <w:rPr>
          <w:rFonts w:ascii="Times New Roman" w:hAnsi="Times New Roman"/>
        </w:rPr>
        <w:t xml:space="preserve">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 </w:t>
      </w:r>
    </w:p>
    <w:p w:rsidR="00683DA7" w:rsidRPr="00CD01F8" w:rsidRDefault="00683DA7" w:rsidP="00CD01F8">
      <w:pPr>
        <w:rPr>
          <w:rFonts w:ascii="Times New Roman" w:hAnsi="Times New Roman"/>
        </w:rPr>
      </w:pPr>
      <w:r w:rsidRPr="00CD01F8">
        <w:rPr>
          <w:rFonts w:ascii="Times New Roman" w:hAnsi="Times New Roman"/>
        </w:rPr>
        <w:t xml:space="preserve">Виды деятельности обучающихся: </w:t>
      </w:r>
    </w:p>
    <w:p w:rsidR="00683DA7" w:rsidRPr="00CD01F8" w:rsidRDefault="00683DA7" w:rsidP="00CD01F8">
      <w:pPr>
        <w:rPr>
          <w:rFonts w:ascii="Times New Roman" w:hAnsi="Times New Roman"/>
        </w:rPr>
      </w:pPr>
      <w:r w:rsidRPr="00CD01F8">
        <w:rPr>
          <w:rFonts w:ascii="Times New Roman" w:hAnsi="Times New Roman"/>
        </w:rPr>
        <w:t xml:space="preserve">разучивание и исполнение гимна республики, города, песен местных композиторов; </w:t>
      </w:r>
    </w:p>
    <w:p w:rsidR="00683DA7" w:rsidRPr="00CD01F8" w:rsidRDefault="00683DA7" w:rsidP="00CD01F8">
      <w:pPr>
        <w:rPr>
          <w:rFonts w:ascii="Times New Roman" w:hAnsi="Times New Roman"/>
        </w:rPr>
      </w:pPr>
      <w:r w:rsidRPr="00CD01F8">
        <w:rPr>
          <w:rFonts w:ascii="Times New Roman" w:hAnsi="Times New Roman"/>
        </w:rPr>
        <w:t xml:space="preserve">знакомство с творческой биографией, деятельностью местных мастеров культуры и искусства; </w:t>
      </w:r>
    </w:p>
    <w:p w:rsidR="00683DA7" w:rsidRPr="00CD01F8" w:rsidRDefault="00683DA7" w:rsidP="00CD01F8">
      <w:pPr>
        <w:rPr>
          <w:rFonts w:ascii="Times New Roman" w:hAnsi="Times New Roman"/>
        </w:rPr>
      </w:pPr>
      <w:r w:rsidRPr="00CD01F8">
        <w:rPr>
          <w:rFonts w:ascii="Times New Roman" w:hAnsi="Times New Roman"/>
        </w:rPr>
        <w:t xml:space="preserve">вариативно: посещение местных музыкальных театров, музеев, концертов, написание отзыва с анализом спектакля, концерта, экскурсии; </w:t>
      </w:r>
    </w:p>
    <w:p w:rsidR="00683DA7" w:rsidRPr="00CD01F8" w:rsidRDefault="00683DA7" w:rsidP="00CD01F8">
      <w:pPr>
        <w:rPr>
          <w:rFonts w:ascii="Times New Roman" w:hAnsi="Times New Roman"/>
        </w:rPr>
      </w:pPr>
      <w:r w:rsidRPr="00CD01F8">
        <w:rPr>
          <w:rFonts w:ascii="Times New Roman" w:hAnsi="Times New Roman"/>
        </w:rPr>
        <w:t xml:space="preserve">исследовательские проекты, посвященные деятелям музыкальной культуры своей малой родины (композиторам, исполнителям, творческим коллективам); </w:t>
      </w:r>
    </w:p>
    <w:p w:rsidR="00683DA7" w:rsidRPr="00CD01F8" w:rsidRDefault="00683DA7" w:rsidP="00CD01F8">
      <w:pPr>
        <w:rPr>
          <w:rFonts w:ascii="Times New Roman" w:hAnsi="Times New Roman"/>
        </w:rPr>
      </w:pPr>
      <w:r w:rsidRPr="00CD01F8">
        <w:rPr>
          <w:rFonts w:ascii="Times New Roman" w:hAnsi="Times New Roman"/>
        </w:rPr>
        <w:t xml:space="preserve">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 </w:t>
      </w:r>
    </w:p>
    <w:p w:rsidR="00683DA7" w:rsidRPr="00CD01F8" w:rsidRDefault="00683DA7" w:rsidP="00CD01F8">
      <w:pPr>
        <w:rPr>
          <w:rFonts w:ascii="Times New Roman" w:hAnsi="Times New Roman"/>
          <w:b/>
        </w:rPr>
      </w:pPr>
      <w:r w:rsidRPr="00CD01F8">
        <w:rPr>
          <w:rFonts w:ascii="Times New Roman" w:hAnsi="Times New Roman"/>
          <w:b/>
        </w:rPr>
        <w:t xml:space="preserve">Модуль N 2 "Народное музыкальное творчество России" </w:t>
      </w:r>
    </w:p>
    <w:p w:rsidR="00683DA7" w:rsidRPr="00CD01F8" w:rsidRDefault="00683DA7" w:rsidP="00CD01F8">
      <w:pPr>
        <w:rPr>
          <w:rFonts w:ascii="Times New Roman" w:hAnsi="Times New Roman"/>
          <w:b/>
        </w:rPr>
      </w:pPr>
      <w:r w:rsidRPr="00CD01F8">
        <w:rPr>
          <w:rFonts w:ascii="Times New Roman" w:hAnsi="Times New Roman"/>
          <w:b/>
        </w:rPr>
        <w:t xml:space="preserve">Россия - наш общий дом. </w:t>
      </w:r>
    </w:p>
    <w:p w:rsidR="00683DA7" w:rsidRPr="00CD01F8" w:rsidRDefault="00683DA7" w:rsidP="00CD01F8">
      <w:pPr>
        <w:rPr>
          <w:rFonts w:ascii="Times New Roman" w:hAnsi="Times New Roman"/>
        </w:rPr>
      </w:pPr>
      <w:r w:rsidRPr="00CD01F8">
        <w:rPr>
          <w:rFonts w:ascii="Times New Roman" w:hAnsi="Times New Roman"/>
        </w:rPr>
        <w:t xml:space="preserve">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 </w:t>
      </w:r>
    </w:p>
    <w:p w:rsidR="00683DA7" w:rsidRPr="00CD01F8" w:rsidRDefault="00683DA7" w:rsidP="00CD01F8">
      <w:pPr>
        <w:rPr>
          <w:rFonts w:ascii="Times New Roman" w:hAnsi="Times New Roman"/>
        </w:rPr>
      </w:pPr>
      <w:r w:rsidRPr="00CD01F8">
        <w:rPr>
          <w:rFonts w:ascii="Times New Roman" w:hAnsi="Times New Roman"/>
        </w:rPr>
        <w:t xml:space="preserve">Виды деятельности обучающихся: </w:t>
      </w:r>
    </w:p>
    <w:p w:rsidR="00683DA7" w:rsidRPr="00CD01F8" w:rsidRDefault="00683DA7" w:rsidP="00CD01F8">
      <w:pPr>
        <w:rPr>
          <w:rFonts w:ascii="Times New Roman" w:hAnsi="Times New Roman"/>
        </w:rPr>
      </w:pPr>
      <w:r w:rsidRPr="00CD01F8">
        <w:rPr>
          <w:rFonts w:ascii="Times New Roman" w:hAnsi="Times New Roman"/>
        </w:rPr>
        <w:t xml:space="preserve">знакомство со звучанием фольклорных образцов близких и далеких регионов в аудио- и видеозаписи; </w:t>
      </w:r>
    </w:p>
    <w:p w:rsidR="00683DA7" w:rsidRPr="00CD01F8" w:rsidRDefault="00683DA7" w:rsidP="00CD01F8">
      <w:pPr>
        <w:rPr>
          <w:rFonts w:ascii="Times New Roman" w:hAnsi="Times New Roman"/>
        </w:rPr>
      </w:pPr>
      <w:r w:rsidRPr="00CD01F8">
        <w:rPr>
          <w:rFonts w:ascii="Times New Roman" w:hAnsi="Times New Roman"/>
        </w:rPr>
        <w:t xml:space="preserve">разучивание и исполнение народных песен, танцев, инструментальных наигрышей, фольклорных игр разных народов России; </w:t>
      </w:r>
    </w:p>
    <w:p w:rsidR="00683DA7" w:rsidRPr="00CD01F8" w:rsidRDefault="00683DA7" w:rsidP="00CD01F8">
      <w:pPr>
        <w:rPr>
          <w:rFonts w:ascii="Times New Roman" w:hAnsi="Times New Roman"/>
        </w:rPr>
      </w:pPr>
      <w:r w:rsidRPr="00CD01F8">
        <w:rPr>
          <w:rFonts w:ascii="Times New Roman" w:hAnsi="Times New Roman"/>
        </w:rPr>
        <w:t xml:space="preserve">определение на слух: </w:t>
      </w:r>
    </w:p>
    <w:p w:rsidR="00683DA7" w:rsidRPr="00CD01F8" w:rsidRDefault="00683DA7" w:rsidP="00CD01F8">
      <w:pPr>
        <w:rPr>
          <w:rFonts w:ascii="Times New Roman" w:hAnsi="Times New Roman"/>
        </w:rPr>
      </w:pPr>
      <w:r w:rsidRPr="00CD01F8">
        <w:rPr>
          <w:rFonts w:ascii="Times New Roman" w:hAnsi="Times New Roman"/>
        </w:rPr>
        <w:t xml:space="preserve">принадлежности к народной или композиторской музыке; </w:t>
      </w:r>
    </w:p>
    <w:p w:rsidR="00683DA7" w:rsidRPr="00CD01F8" w:rsidRDefault="00683DA7" w:rsidP="00CD01F8">
      <w:pPr>
        <w:rPr>
          <w:rFonts w:ascii="Times New Roman" w:hAnsi="Times New Roman"/>
        </w:rPr>
      </w:pPr>
      <w:r w:rsidRPr="00CD01F8">
        <w:rPr>
          <w:rFonts w:ascii="Times New Roman" w:hAnsi="Times New Roman"/>
        </w:rPr>
        <w:t xml:space="preserve">исполнительского состава (вокального, инструментального, смешанного); </w:t>
      </w:r>
    </w:p>
    <w:p w:rsidR="00683DA7" w:rsidRPr="00CD01F8" w:rsidRDefault="00683DA7" w:rsidP="00CD01F8">
      <w:pPr>
        <w:rPr>
          <w:rFonts w:ascii="Times New Roman" w:hAnsi="Times New Roman"/>
        </w:rPr>
      </w:pPr>
      <w:r w:rsidRPr="00CD01F8">
        <w:rPr>
          <w:rFonts w:ascii="Times New Roman" w:hAnsi="Times New Roman"/>
        </w:rPr>
        <w:t xml:space="preserve">жанра, характера музыки. </w:t>
      </w:r>
    </w:p>
    <w:p w:rsidR="00683DA7" w:rsidRPr="00CD01F8" w:rsidRDefault="00683DA7" w:rsidP="00CD01F8">
      <w:pPr>
        <w:rPr>
          <w:rFonts w:ascii="Times New Roman" w:hAnsi="Times New Roman"/>
          <w:b/>
        </w:rPr>
      </w:pPr>
      <w:r w:rsidRPr="00CD01F8">
        <w:rPr>
          <w:rFonts w:ascii="Times New Roman" w:hAnsi="Times New Roman"/>
          <w:b/>
        </w:rPr>
        <w:t xml:space="preserve">Фольклорные жанры. </w:t>
      </w:r>
    </w:p>
    <w:p w:rsidR="00683DA7" w:rsidRPr="00CD01F8" w:rsidRDefault="00683DA7" w:rsidP="00CD01F8">
      <w:pPr>
        <w:rPr>
          <w:rFonts w:ascii="Times New Roman" w:hAnsi="Times New Roman"/>
        </w:rPr>
      </w:pPr>
      <w:r w:rsidRPr="00CD01F8">
        <w:rPr>
          <w:rFonts w:ascii="Times New Roman" w:hAnsi="Times New Roman"/>
        </w:rPr>
        <w:t xml:space="preserve">Содержание: общее и особенное в фольклоре народов России: лирика, эпос, танец. </w:t>
      </w:r>
    </w:p>
    <w:p w:rsidR="00683DA7" w:rsidRPr="00CD01F8" w:rsidRDefault="00683DA7" w:rsidP="00CD01F8">
      <w:pPr>
        <w:rPr>
          <w:rFonts w:ascii="Times New Roman" w:hAnsi="Times New Roman"/>
        </w:rPr>
      </w:pPr>
      <w:r w:rsidRPr="00CD01F8">
        <w:rPr>
          <w:rFonts w:ascii="Times New Roman" w:hAnsi="Times New Roman"/>
        </w:rPr>
        <w:t xml:space="preserve">Виды деятельности обучающихся: </w:t>
      </w:r>
    </w:p>
    <w:p w:rsidR="00683DA7" w:rsidRPr="00CD01F8" w:rsidRDefault="00683DA7" w:rsidP="00CD01F8">
      <w:pPr>
        <w:rPr>
          <w:rFonts w:ascii="Times New Roman" w:hAnsi="Times New Roman"/>
        </w:rPr>
      </w:pPr>
      <w:r w:rsidRPr="00CD01F8">
        <w:rPr>
          <w:rFonts w:ascii="Times New Roman" w:hAnsi="Times New Roman"/>
        </w:rPr>
        <w:t xml:space="preserve">знакомство со звучанием фольклора разных регионов России в аудио- и видеозаписи; </w:t>
      </w:r>
    </w:p>
    <w:p w:rsidR="00683DA7" w:rsidRPr="00CD01F8" w:rsidRDefault="00683DA7" w:rsidP="00CD01F8">
      <w:pPr>
        <w:rPr>
          <w:rFonts w:ascii="Times New Roman" w:hAnsi="Times New Roman"/>
        </w:rPr>
      </w:pPr>
      <w:r w:rsidRPr="00CD01F8">
        <w:rPr>
          <w:rFonts w:ascii="Times New Roman" w:hAnsi="Times New Roman"/>
        </w:rPr>
        <w:t xml:space="preserve">аутентичная манера исполнения; </w:t>
      </w:r>
    </w:p>
    <w:p w:rsidR="00683DA7" w:rsidRPr="00CD01F8" w:rsidRDefault="00683DA7" w:rsidP="00CD01F8">
      <w:pPr>
        <w:rPr>
          <w:rFonts w:ascii="Times New Roman" w:hAnsi="Times New Roman"/>
        </w:rPr>
      </w:pPr>
      <w:r w:rsidRPr="00CD01F8">
        <w:rPr>
          <w:rFonts w:ascii="Times New Roman" w:hAnsi="Times New Roman"/>
        </w:rPr>
        <w:t xml:space="preserve">выявление характерных интонаций и ритмов в звучании традиционной музыки разных народов; </w:t>
      </w:r>
    </w:p>
    <w:p w:rsidR="00683DA7" w:rsidRPr="00CD01F8" w:rsidRDefault="00683DA7" w:rsidP="00CD01F8">
      <w:pPr>
        <w:rPr>
          <w:rFonts w:ascii="Times New Roman" w:hAnsi="Times New Roman"/>
        </w:rPr>
      </w:pPr>
      <w:r w:rsidRPr="00CD01F8">
        <w:rPr>
          <w:rFonts w:ascii="Times New Roman" w:hAnsi="Times New Roman"/>
        </w:rPr>
        <w:t xml:space="preserve">выявление общего и особенного при сравнении танцевальных, лирических и эпических песенных образцов фольклора разных народов России; </w:t>
      </w:r>
    </w:p>
    <w:p w:rsidR="00683DA7" w:rsidRPr="00CD01F8" w:rsidRDefault="00683DA7" w:rsidP="00CD01F8">
      <w:pPr>
        <w:rPr>
          <w:rFonts w:ascii="Times New Roman" w:hAnsi="Times New Roman"/>
        </w:rPr>
      </w:pPr>
      <w:r w:rsidRPr="00CD01F8">
        <w:rPr>
          <w:rFonts w:ascii="Times New Roman" w:hAnsi="Times New Roman"/>
        </w:rPr>
        <w:t xml:space="preserve">разучивание и исполнение народных песен, танцев, эпических сказаний; </w:t>
      </w:r>
    </w:p>
    <w:p w:rsidR="00683DA7" w:rsidRPr="00CD01F8" w:rsidRDefault="00683DA7" w:rsidP="00CD01F8">
      <w:pPr>
        <w:rPr>
          <w:rFonts w:ascii="Times New Roman" w:hAnsi="Times New Roman"/>
        </w:rPr>
      </w:pPr>
      <w:r w:rsidRPr="00CD01F8">
        <w:rPr>
          <w:rFonts w:ascii="Times New Roman" w:hAnsi="Times New Roman"/>
        </w:rPr>
        <w:t xml:space="preserve">двигательная, ритмическая, интонационная импровизация в характере изученных народных танцев и песен; </w:t>
      </w:r>
    </w:p>
    <w:p w:rsidR="00683DA7" w:rsidRPr="00CD01F8" w:rsidRDefault="00683DA7" w:rsidP="00CD01F8">
      <w:pPr>
        <w:rPr>
          <w:rFonts w:ascii="Times New Roman" w:hAnsi="Times New Roman"/>
        </w:rPr>
      </w:pPr>
      <w:r w:rsidRPr="00CD01F8">
        <w:rPr>
          <w:rFonts w:ascii="Times New Roman" w:hAnsi="Times New Roman"/>
        </w:rPr>
        <w:t xml:space="preserve">вариативно: исследовательские проекты, посвященные музыке разных народов России; </w:t>
      </w:r>
    </w:p>
    <w:p w:rsidR="00683DA7" w:rsidRPr="00CD01F8" w:rsidRDefault="00683DA7" w:rsidP="00CD01F8">
      <w:pPr>
        <w:rPr>
          <w:rFonts w:ascii="Times New Roman" w:hAnsi="Times New Roman"/>
        </w:rPr>
      </w:pPr>
      <w:r w:rsidRPr="00CD01F8">
        <w:rPr>
          <w:rFonts w:ascii="Times New Roman" w:hAnsi="Times New Roman"/>
        </w:rPr>
        <w:t xml:space="preserve">музыкальный фестиваль "Народы России". </w:t>
      </w:r>
    </w:p>
    <w:p w:rsidR="00683DA7" w:rsidRPr="00CD01F8" w:rsidRDefault="00683DA7" w:rsidP="00CD01F8">
      <w:pPr>
        <w:rPr>
          <w:rFonts w:ascii="Times New Roman" w:hAnsi="Times New Roman"/>
          <w:b/>
        </w:rPr>
      </w:pPr>
      <w:r w:rsidRPr="00CD01F8">
        <w:rPr>
          <w:rFonts w:ascii="Times New Roman" w:hAnsi="Times New Roman"/>
          <w:b/>
        </w:rPr>
        <w:t xml:space="preserve">Фольклор в творчестве профессиональных композиторов. </w:t>
      </w:r>
    </w:p>
    <w:p w:rsidR="00683DA7" w:rsidRPr="00CD01F8" w:rsidRDefault="00683DA7" w:rsidP="00CD01F8">
      <w:pPr>
        <w:rPr>
          <w:rFonts w:ascii="Times New Roman" w:hAnsi="Times New Roman"/>
        </w:rPr>
      </w:pPr>
      <w:r w:rsidRPr="00CD01F8">
        <w:rPr>
          <w:rFonts w:ascii="Times New Roman" w:hAnsi="Times New Roman"/>
        </w:rPr>
        <w:t xml:space="preserve">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 </w:t>
      </w:r>
    </w:p>
    <w:p w:rsidR="00683DA7" w:rsidRPr="00CD01F8" w:rsidRDefault="00683DA7" w:rsidP="00CD01F8">
      <w:pPr>
        <w:rPr>
          <w:rFonts w:ascii="Times New Roman" w:hAnsi="Times New Roman"/>
        </w:rPr>
      </w:pPr>
      <w:r w:rsidRPr="00CD01F8">
        <w:rPr>
          <w:rFonts w:ascii="Times New Roman" w:hAnsi="Times New Roman"/>
        </w:rPr>
        <w:t xml:space="preserve">Виды деятельности обучающихся: </w:t>
      </w:r>
    </w:p>
    <w:p w:rsidR="00683DA7" w:rsidRPr="00CD01F8" w:rsidRDefault="00683DA7" w:rsidP="00CD01F8">
      <w:pPr>
        <w:rPr>
          <w:rFonts w:ascii="Times New Roman" w:hAnsi="Times New Roman"/>
        </w:rPr>
      </w:pPr>
      <w:r w:rsidRPr="00CD01F8">
        <w:rPr>
          <w:rFonts w:ascii="Times New Roman" w:hAnsi="Times New Roman"/>
        </w:rPr>
        <w:t xml:space="preserve">сравнение аутентичного звучания фольклора и фольклорных мелодий в композиторской обработке; </w:t>
      </w:r>
    </w:p>
    <w:p w:rsidR="00683DA7" w:rsidRPr="00CD01F8" w:rsidRDefault="00683DA7" w:rsidP="00CD01F8">
      <w:pPr>
        <w:rPr>
          <w:rFonts w:ascii="Times New Roman" w:hAnsi="Times New Roman"/>
        </w:rPr>
      </w:pPr>
      <w:r w:rsidRPr="00CD01F8">
        <w:rPr>
          <w:rFonts w:ascii="Times New Roman" w:hAnsi="Times New Roman"/>
        </w:rPr>
        <w:t xml:space="preserve">разучивание, исполнение народной песни в композиторской обработке; </w:t>
      </w:r>
    </w:p>
    <w:p w:rsidR="00683DA7" w:rsidRPr="00CD01F8" w:rsidRDefault="00683DA7" w:rsidP="00CD01F8">
      <w:pPr>
        <w:rPr>
          <w:rFonts w:ascii="Times New Roman" w:hAnsi="Times New Roman"/>
        </w:rPr>
      </w:pPr>
      <w:r w:rsidRPr="00CD01F8">
        <w:rPr>
          <w:rFonts w:ascii="Times New Roman" w:hAnsi="Times New Roman"/>
        </w:rPr>
        <w:t xml:space="preserve">знакомство с 2 - 3 фрагментами крупных сочинений (опера, симфония, концерт, квартет, вариации), в которых использованы подлинные народные мелодии; </w:t>
      </w:r>
    </w:p>
    <w:p w:rsidR="00683DA7" w:rsidRPr="00CD01F8" w:rsidRDefault="00683DA7" w:rsidP="00CD01F8">
      <w:pPr>
        <w:rPr>
          <w:rFonts w:ascii="Times New Roman" w:hAnsi="Times New Roman"/>
        </w:rPr>
      </w:pPr>
      <w:r w:rsidRPr="00CD01F8">
        <w:rPr>
          <w:rFonts w:ascii="Times New Roman" w:hAnsi="Times New Roman"/>
        </w:rPr>
        <w:t xml:space="preserve">наблюдение за принципами композиторской обработки, развития фольклорного тематического материала; </w:t>
      </w:r>
    </w:p>
    <w:p w:rsidR="00683DA7" w:rsidRPr="00CD01F8" w:rsidRDefault="00683DA7" w:rsidP="00CD01F8">
      <w:pPr>
        <w:rPr>
          <w:rFonts w:ascii="Times New Roman" w:hAnsi="Times New Roman"/>
        </w:rPr>
      </w:pPr>
      <w:r w:rsidRPr="00CD01F8">
        <w:rPr>
          <w:rFonts w:ascii="Times New Roman" w:hAnsi="Times New Roman"/>
        </w:rPr>
        <w:t xml:space="preserve">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 </w:t>
      </w:r>
    </w:p>
    <w:p w:rsidR="00683DA7" w:rsidRPr="00CD01F8" w:rsidRDefault="00683DA7" w:rsidP="00CD01F8">
      <w:pPr>
        <w:rPr>
          <w:rFonts w:ascii="Times New Roman" w:hAnsi="Times New Roman"/>
        </w:rPr>
      </w:pPr>
      <w:r w:rsidRPr="00CD01F8">
        <w:rPr>
          <w:rFonts w:ascii="Times New Roman" w:hAnsi="Times New Roman"/>
        </w:rPr>
        <w:t xml:space="preserve">посещение концерта, спектакля (просмотр фильма, телепередачи), посвященного данной теме; </w:t>
      </w:r>
    </w:p>
    <w:p w:rsidR="00683DA7" w:rsidRPr="00CD01F8" w:rsidRDefault="00683DA7" w:rsidP="00CD01F8">
      <w:pPr>
        <w:rPr>
          <w:rFonts w:ascii="Times New Roman" w:hAnsi="Times New Roman"/>
        </w:rPr>
      </w:pPr>
      <w:r w:rsidRPr="00CD01F8">
        <w:rPr>
          <w:rFonts w:ascii="Times New Roman" w:hAnsi="Times New Roman"/>
        </w:rPr>
        <w:t xml:space="preserve">обсуждение в классе и (или) письменная рецензия по результатам просмотра. </w:t>
      </w:r>
    </w:p>
    <w:p w:rsidR="00683DA7" w:rsidRPr="00CD01F8" w:rsidRDefault="00683DA7" w:rsidP="00CD01F8">
      <w:pPr>
        <w:rPr>
          <w:rFonts w:ascii="Times New Roman" w:hAnsi="Times New Roman"/>
          <w:b/>
        </w:rPr>
      </w:pPr>
      <w:r w:rsidRPr="00CD01F8">
        <w:rPr>
          <w:rFonts w:ascii="Times New Roman" w:hAnsi="Times New Roman"/>
          <w:b/>
        </w:rPr>
        <w:t xml:space="preserve">На рубежах культур. </w:t>
      </w:r>
    </w:p>
    <w:p w:rsidR="00683DA7" w:rsidRPr="00CD01F8" w:rsidRDefault="00683DA7" w:rsidP="00CD01F8">
      <w:pPr>
        <w:rPr>
          <w:rFonts w:ascii="Times New Roman" w:hAnsi="Times New Roman"/>
        </w:rPr>
      </w:pPr>
      <w:r w:rsidRPr="00CD01F8">
        <w:rPr>
          <w:rFonts w:ascii="Times New Roman" w:hAnsi="Times New Roman"/>
        </w:rPr>
        <w:t xml:space="preserve">Содержание: взаимное влияние фольклорных традиций друг на друга. Этнографические экспедиции и фестивали. Современная жизнь фольклора. </w:t>
      </w:r>
    </w:p>
    <w:p w:rsidR="00683DA7" w:rsidRPr="00CD01F8" w:rsidRDefault="00683DA7" w:rsidP="00CD01F8">
      <w:pPr>
        <w:rPr>
          <w:rFonts w:ascii="Times New Roman" w:hAnsi="Times New Roman"/>
        </w:rPr>
      </w:pPr>
      <w:r w:rsidRPr="00CD01F8">
        <w:rPr>
          <w:rFonts w:ascii="Times New Roman" w:hAnsi="Times New Roman"/>
        </w:rPr>
        <w:t xml:space="preserve">Виды деятельности обучающихся: </w:t>
      </w:r>
    </w:p>
    <w:p w:rsidR="00683DA7" w:rsidRPr="00CD01F8" w:rsidRDefault="00683DA7" w:rsidP="00CD01F8">
      <w:pPr>
        <w:rPr>
          <w:rFonts w:ascii="Times New Roman" w:hAnsi="Times New Roman"/>
        </w:rPr>
      </w:pPr>
      <w:r w:rsidRPr="00CD01F8">
        <w:rPr>
          <w:rFonts w:ascii="Times New Roman" w:hAnsi="Times New Roman"/>
        </w:rPr>
        <w:t xml:space="preserve">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 </w:t>
      </w:r>
    </w:p>
    <w:p w:rsidR="00683DA7" w:rsidRPr="00CD01F8" w:rsidRDefault="00683DA7" w:rsidP="00CD01F8">
      <w:pPr>
        <w:rPr>
          <w:rFonts w:ascii="Times New Roman" w:hAnsi="Times New Roman"/>
        </w:rPr>
      </w:pPr>
      <w:r w:rsidRPr="00CD01F8">
        <w:rPr>
          <w:rFonts w:ascii="Times New Roman" w:hAnsi="Times New Roman"/>
        </w:rPr>
        <w:t xml:space="preserve">изучение творчества и вклада в развитие культуры современных этно-исполнителей, исследователей традиционного фольклора; </w:t>
      </w:r>
    </w:p>
    <w:p w:rsidR="00683DA7" w:rsidRPr="00CD01F8" w:rsidRDefault="00683DA7" w:rsidP="00CD01F8">
      <w:pPr>
        <w:rPr>
          <w:rFonts w:ascii="Times New Roman" w:hAnsi="Times New Roman"/>
        </w:rPr>
      </w:pPr>
      <w:r w:rsidRPr="00CD01F8">
        <w:rPr>
          <w:rFonts w:ascii="Times New Roman" w:hAnsi="Times New Roman"/>
        </w:rPr>
        <w:t xml:space="preserve">вариативно: участие в этнографической экспедиции; посещение (участие) в фестивале традиционной культуры. </w:t>
      </w:r>
    </w:p>
    <w:p w:rsidR="00683DA7" w:rsidRPr="00CD01F8" w:rsidRDefault="00683DA7" w:rsidP="00CD01F8">
      <w:pPr>
        <w:rPr>
          <w:rFonts w:ascii="Times New Roman" w:hAnsi="Times New Roman"/>
        </w:rPr>
      </w:pPr>
      <w:r w:rsidRPr="00CD01F8">
        <w:rPr>
          <w:rFonts w:ascii="Times New Roman" w:hAnsi="Times New Roman"/>
          <w:b/>
        </w:rPr>
        <w:t>Модуль N 3 "Русская классическая музыка"</w:t>
      </w:r>
      <w:r w:rsidRPr="00CD01F8">
        <w:rPr>
          <w:rFonts w:ascii="Times New Roman" w:hAnsi="Times New Roman"/>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 </w:t>
      </w:r>
    </w:p>
    <w:p w:rsidR="00683DA7" w:rsidRPr="00CD01F8" w:rsidRDefault="00683DA7" w:rsidP="00CD01F8">
      <w:pPr>
        <w:rPr>
          <w:rFonts w:ascii="Times New Roman" w:hAnsi="Times New Roman"/>
          <w:b/>
        </w:rPr>
      </w:pPr>
      <w:r w:rsidRPr="00CD01F8">
        <w:rPr>
          <w:rFonts w:ascii="Times New Roman" w:hAnsi="Times New Roman"/>
          <w:b/>
        </w:rPr>
        <w:t xml:space="preserve">Образы родной земли. </w:t>
      </w:r>
    </w:p>
    <w:p w:rsidR="00683DA7" w:rsidRPr="00CD01F8" w:rsidRDefault="00683DA7" w:rsidP="00CD01F8">
      <w:pPr>
        <w:rPr>
          <w:rFonts w:ascii="Times New Roman" w:hAnsi="Times New Roman"/>
        </w:rPr>
      </w:pPr>
      <w:r w:rsidRPr="00CD01F8">
        <w:rPr>
          <w:rFonts w:ascii="Times New Roman" w:hAnsi="Times New Roman"/>
        </w:rPr>
        <w:t xml:space="preserve">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 </w:t>
      </w:r>
    </w:p>
    <w:p w:rsidR="00683DA7" w:rsidRPr="00CD01F8" w:rsidRDefault="00683DA7" w:rsidP="00CD01F8">
      <w:pPr>
        <w:rPr>
          <w:rFonts w:ascii="Times New Roman" w:hAnsi="Times New Roman"/>
        </w:rPr>
      </w:pPr>
      <w:r w:rsidRPr="00CD01F8">
        <w:rPr>
          <w:rFonts w:ascii="Times New Roman" w:hAnsi="Times New Roman"/>
        </w:rPr>
        <w:t xml:space="preserve">Виды деятельности обучающихся: </w:t>
      </w:r>
    </w:p>
    <w:p w:rsidR="00683DA7" w:rsidRPr="00CD01F8" w:rsidRDefault="00683DA7" w:rsidP="00CD01F8">
      <w:pPr>
        <w:rPr>
          <w:rFonts w:ascii="Times New Roman" w:hAnsi="Times New Roman"/>
        </w:rPr>
      </w:pPr>
      <w:r w:rsidRPr="00CD01F8">
        <w:rPr>
          <w:rFonts w:ascii="Times New Roman" w:hAnsi="Times New Roman"/>
        </w:rPr>
        <w:t xml:space="preserve">повторение, обобщение опыта слушания, проживания, анализа музыки русских композиторов, полученного на уровне начального общего образования; </w:t>
      </w:r>
    </w:p>
    <w:p w:rsidR="00683DA7" w:rsidRPr="00CD01F8" w:rsidRDefault="00683DA7" w:rsidP="00CD01F8">
      <w:pPr>
        <w:rPr>
          <w:rFonts w:ascii="Times New Roman" w:hAnsi="Times New Roman"/>
        </w:rPr>
      </w:pPr>
      <w:r w:rsidRPr="00CD01F8">
        <w:rPr>
          <w:rFonts w:ascii="Times New Roman" w:hAnsi="Times New Roman"/>
        </w:rPr>
        <w:t xml:space="preserve">выявление мелодичности, широты дыхания, интонационной близости русскому фольклору; </w:t>
      </w:r>
    </w:p>
    <w:p w:rsidR="00683DA7" w:rsidRPr="00CD01F8" w:rsidRDefault="00683DA7" w:rsidP="00CD01F8">
      <w:pPr>
        <w:rPr>
          <w:rFonts w:ascii="Times New Roman" w:hAnsi="Times New Roman"/>
        </w:rPr>
      </w:pPr>
      <w:r w:rsidRPr="00CD01F8">
        <w:rPr>
          <w:rFonts w:ascii="Times New Roman" w:hAnsi="Times New Roman"/>
        </w:rPr>
        <w:t xml:space="preserve">разучивание, исполнение не менее одного вокального произведения, сочиненного русским композитором-классиком; </w:t>
      </w:r>
    </w:p>
    <w:p w:rsidR="00683DA7" w:rsidRPr="00CD01F8" w:rsidRDefault="00683DA7" w:rsidP="00CD01F8">
      <w:pPr>
        <w:rPr>
          <w:rFonts w:ascii="Times New Roman" w:hAnsi="Times New Roman"/>
        </w:rPr>
      </w:pPr>
      <w:r w:rsidRPr="00CD01F8">
        <w:rPr>
          <w:rFonts w:ascii="Times New Roman" w:hAnsi="Times New Roman"/>
        </w:rPr>
        <w:t xml:space="preserve">музыкальная викторина на знание музыки, названий авторов изученных произведений; </w:t>
      </w:r>
    </w:p>
    <w:p w:rsidR="00683DA7" w:rsidRPr="00CD01F8" w:rsidRDefault="00683DA7" w:rsidP="00CD01F8">
      <w:pPr>
        <w:rPr>
          <w:rFonts w:ascii="Times New Roman" w:hAnsi="Times New Roman"/>
        </w:rPr>
      </w:pPr>
      <w:r w:rsidRPr="00CD01F8">
        <w:rPr>
          <w:rFonts w:ascii="Times New Roman" w:hAnsi="Times New Roman"/>
        </w:rPr>
        <w:t xml:space="preserve">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 </w:t>
      </w:r>
    </w:p>
    <w:p w:rsidR="00683DA7" w:rsidRPr="00CD01F8" w:rsidRDefault="00683DA7" w:rsidP="00CD01F8">
      <w:pPr>
        <w:rPr>
          <w:rFonts w:ascii="Times New Roman" w:hAnsi="Times New Roman"/>
          <w:b/>
        </w:rPr>
      </w:pPr>
      <w:r w:rsidRPr="00CD01F8">
        <w:rPr>
          <w:rFonts w:ascii="Times New Roman" w:hAnsi="Times New Roman"/>
          <w:b/>
        </w:rPr>
        <w:t xml:space="preserve">Золотой век русской культуры. </w:t>
      </w:r>
    </w:p>
    <w:p w:rsidR="00683DA7" w:rsidRPr="00CD01F8" w:rsidRDefault="00683DA7" w:rsidP="00CD01F8">
      <w:pPr>
        <w:rPr>
          <w:rFonts w:ascii="Times New Roman" w:hAnsi="Times New Roman"/>
        </w:rPr>
      </w:pPr>
      <w:r w:rsidRPr="00CD01F8">
        <w:rPr>
          <w:rFonts w:ascii="Times New Roman" w:hAnsi="Times New Roman"/>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 </w:t>
      </w:r>
    </w:p>
    <w:p w:rsidR="00683DA7" w:rsidRPr="00CD01F8" w:rsidRDefault="00683DA7" w:rsidP="00CD01F8">
      <w:pPr>
        <w:rPr>
          <w:rFonts w:ascii="Times New Roman" w:hAnsi="Times New Roman"/>
        </w:rPr>
      </w:pPr>
      <w:r w:rsidRPr="00CD01F8">
        <w:rPr>
          <w:rFonts w:ascii="Times New Roman" w:hAnsi="Times New Roman"/>
        </w:rPr>
        <w:t xml:space="preserve">Виды деятельности обучающихся: </w:t>
      </w:r>
    </w:p>
    <w:p w:rsidR="00683DA7" w:rsidRPr="00CD01F8" w:rsidRDefault="00683DA7" w:rsidP="00CD01F8">
      <w:pPr>
        <w:rPr>
          <w:rFonts w:ascii="Times New Roman" w:hAnsi="Times New Roman"/>
        </w:rPr>
      </w:pPr>
      <w:r w:rsidRPr="00CD01F8">
        <w:rPr>
          <w:rFonts w:ascii="Times New Roman" w:hAnsi="Times New Roman"/>
        </w:rPr>
        <w:t xml:space="preserve">знакомство с шедеврами русской музыки XIX века, анализ художественного содержания, выразительных средств; </w:t>
      </w:r>
    </w:p>
    <w:p w:rsidR="00683DA7" w:rsidRPr="00CD01F8" w:rsidRDefault="00683DA7" w:rsidP="00CD01F8">
      <w:pPr>
        <w:rPr>
          <w:rFonts w:ascii="Times New Roman" w:hAnsi="Times New Roman"/>
        </w:rPr>
      </w:pPr>
      <w:r w:rsidRPr="00CD01F8">
        <w:rPr>
          <w:rFonts w:ascii="Times New Roman" w:hAnsi="Times New Roman"/>
        </w:rPr>
        <w:t xml:space="preserve">разучивание, исполнение не менее одного вокального произведения лирического характера, сочиненного русским композитором-классиком; </w:t>
      </w:r>
    </w:p>
    <w:p w:rsidR="00683DA7" w:rsidRPr="00CD01F8" w:rsidRDefault="00683DA7" w:rsidP="00CD01F8">
      <w:pPr>
        <w:rPr>
          <w:rFonts w:ascii="Times New Roman" w:hAnsi="Times New Roman"/>
        </w:rPr>
      </w:pPr>
      <w:r w:rsidRPr="00CD01F8">
        <w:rPr>
          <w:rFonts w:ascii="Times New Roman" w:hAnsi="Times New Roman"/>
        </w:rPr>
        <w:t xml:space="preserve">музыкальная викторина на знание музыки, названий и авторов изученных произведений; </w:t>
      </w:r>
    </w:p>
    <w:p w:rsidR="00683DA7" w:rsidRPr="00CD01F8" w:rsidRDefault="00683DA7" w:rsidP="00CD01F8">
      <w:pPr>
        <w:rPr>
          <w:rFonts w:ascii="Times New Roman" w:hAnsi="Times New Roman"/>
        </w:rPr>
      </w:pPr>
      <w:r w:rsidRPr="00CD01F8">
        <w:rPr>
          <w:rFonts w:ascii="Times New Roman" w:hAnsi="Times New Roman"/>
        </w:rPr>
        <w:t xml:space="preserve">вариативно: просмотр художественных фильмов, телепередач, посвященных русской культуре XIX века; </w:t>
      </w:r>
    </w:p>
    <w:p w:rsidR="00683DA7" w:rsidRPr="00CD01F8" w:rsidRDefault="00683DA7" w:rsidP="00CD01F8">
      <w:pPr>
        <w:rPr>
          <w:rFonts w:ascii="Times New Roman" w:hAnsi="Times New Roman"/>
        </w:rPr>
      </w:pPr>
      <w:r w:rsidRPr="00CD01F8">
        <w:rPr>
          <w:rFonts w:ascii="Times New Roman" w:hAnsi="Times New Roman"/>
        </w:rPr>
        <w:t xml:space="preserve">создание любительского фильма, радиопередачи, театрализованной музыкально-литературной композиции на основе музыки и литературы XIX века; </w:t>
      </w:r>
    </w:p>
    <w:p w:rsidR="00683DA7" w:rsidRPr="00CD01F8" w:rsidRDefault="00683DA7" w:rsidP="00CD01F8">
      <w:pPr>
        <w:rPr>
          <w:rFonts w:ascii="Times New Roman" w:hAnsi="Times New Roman"/>
        </w:rPr>
      </w:pPr>
      <w:r w:rsidRPr="00CD01F8">
        <w:rPr>
          <w:rFonts w:ascii="Times New Roman" w:hAnsi="Times New Roman"/>
        </w:rPr>
        <w:t xml:space="preserve">реконструкция костюмированного бала, музыкального салона. </w:t>
      </w:r>
    </w:p>
    <w:p w:rsidR="00683DA7" w:rsidRPr="00CD01F8" w:rsidRDefault="00683DA7" w:rsidP="00CD01F8">
      <w:pPr>
        <w:rPr>
          <w:rFonts w:ascii="Times New Roman" w:hAnsi="Times New Roman"/>
          <w:b/>
        </w:rPr>
      </w:pPr>
      <w:r w:rsidRPr="00CD01F8">
        <w:rPr>
          <w:rFonts w:ascii="Times New Roman" w:hAnsi="Times New Roman"/>
          <w:b/>
        </w:rPr>
        <w:t xml:space="preserve">История страны и народа в музыке русских композиторов. </w:t>
      </w:r>
    </w:p>
    <w:p w:rsidR="00683DA7" w:rsidRPr="00CD01F8" w:rsidRDefault="00683DA7" w:rsidP="00CD01F8">
      <w:pPr>
        <w:rPr>
          <w:rFonts w:ascii="Times New Roman" w:hAnsi="Times New Roman"/>
        </w:rPr>
      </w:pPr>
      <w:r w:rsidRPr="00CD01F8">
        <w:rPr>
          <w:rFonts w:ascii="Times New Roman" w:hAnsi="Times New Roman"/>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w:t>
      </w:r>
    </w:p>
    <w:p w:rsidR="00683DA7" w:rsidRPr="00CD01F8" w:rsidRDefault="00683DA7" w:rsidP="00CD01F8">
      <w:pPr>
        <w:rPr>
          <w:rFonts w:ascii="Times New Roman" w:hAnsi="Times New Roman"/>
        </w:rPr>
      </w:pPr>
      <w:r w:rsidRPr="00CD01F8">
        <w:rPr>
          <w:rFonts w:ascii="Times New Roman" w:hAnsi="Times New Roman"/>
        </w:rPr>
        <w:t xml:space="preserve">Виды деятельности обучающихся: </w:t>
      </w:r>
    </w:p>
    <w:p w:rsidR="00683DA7" w:rsidRPr="00CD01F8" w:rsidRDefault="00683DA7" w:rsidP="00CD01F8">
      <w:pPr>
        <w:rPr>
          <w:rFonts w:ascii="Times New Roman" w:hAnsi="Times New Roman"/>
        </w:rPr>
      </w:pPr>
      <w:r w:rsidRPr="00CD01F8">
        <w:rPr>
          <w:rFonts w:ascii="Times New Roman" w:hAnsi="Times New Roman"/>
        </w:rPr>
        <w:t xml:space="preserve">знакомство с шедеврами русской музыки XIX - XX веков, анализ художественного содержания и способов выражения патриотической идеи, гражданского пафоса; </w:t>
      </w:r>
    </w:p>
    <w:p w:rsidR="00683DA7" w:rsidRPr="00CD01F8" w:rsidRDefault="00683DA7" w:rsidP="00CD01F8">
      <w:pPr>
        <w:rPr>
          <w:rFonts w:ascii="Times New Roman" w:hAnsi="Times New Roman"/>
        </w:rPr>
      </w:pPr>
      <w:r w:rsidRPr="00CD01F8">
        <w:rPr>
          <w:rFonts w:ascii="Times New Roman" w:hAnsi="Times New Roman"/>
        </w:rPr>
        <w:t xml:space="preserve">разучивание, исполнение не менее одного вокального произведения патриотического содержания, сочиненного русским композитором-классиком; </w:t>
      </w:r>
    </w:p>
    <w:p w:rsidR="00683DA7" w:rsidRPr="00CD01F8" w:rsidRDefault="00683DA7" w:rsidP="00CD01F8">
      <w:pPr>
        <w:rPr>
          <w:rFonts w:ascii="Times New Roman" w:hAnsi="Times New Roman"/>
        </w:rPr>
      </w:pPr>
      <w:r w:rsidRPr="00CD01F8">
        <w:rPr>
          <w:rFonts w:ascii="Times New Roman" w:hAnsi="Times New Roman"/>
        </w:rPr>
        <w:t xml:space="preserve">исполнение Гимна Российской Федерации; </w:t>
      </w:r>
    </w:p>
    <w:p w:rsidR="00683DA7" w:rsidRPr="00CD01F8" w:rsidRDefault="00683DA7" w:rsidP="00CD01F8">
      <w:pPr>
        <w:rPr>
          <w:rFonts w:ascii="Times New Roman" w:hAnsi="Times New Roman"/>
        </w:rPr>
      </w:pPr>
      <w:r w:rsidRPr="00CD01F8">
        <w:rPr>
          <w:rFonts w:ascii="Times New Roman" w:hAnsi="Times New Roman"/>
        </w:rPr>
        <w:t xml:space="preserve">музыкальная викторина на знание музыки, названий и авторов изученных произведений; </w:t>
      </w:r>
    </w:p>
    <w:p w:rsidR="00683DA7" w:rsidRPr="00CD01F8" w:rsidRDefault="00683DA7" w:rsidP="00CD01F8">
      <w:pPr>
        <w:rPr>
          <w:rFonts w:ascii="Times New Roman" w:hAnsi="Times New Roman"/>
        </w:rPr>
      </w:pPr>
      <w:r w:rsidRPr="00CD01F8">
        <w:rPr>
          <w:rFonts w:ascii="Times New Roman" w:hAnsi="Times New Roman"/>
        </w:rPr>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p>
    <w:p w:rsidR="00683DA7" w:rsidRPr="00CD01F8" w:rsidRDefault="00683DA7" w:rsidP="00CD01F8">
      <w:pPr>
        <w:rPr>
          <w:rFonts w:ascii="Times New Roman" w:hAnsi="Times New Roman"/>
        </w:rPr>
      </w:pPr>
      <w:r w:rsidRPr="00CD01F8">
        <w:rPr>
          <w:rFonts w:ascii="Times New Roman" w:hAnsi="Times New Roman"/>
        </w:rPr>
        <w:t xml:space="preserve">просмотр видеозаписи оперы одного из русских композиторов (или посещение театра) или фильма, основанного на музыкальных сочинениях русских композиторов. </w:t>
      </w:r>
    </w:p>
    <w:p w:rsidR="00683DA7" w:rsidRPr="00CD01F8" w:rsidRDefault="00683DA7" w:rsidP="00CD01F8">
      <w:pPr>
        <w:rPr>
          <w:rFonts w:ascii="Times New Roman" w:hAnsi="Times New Roman"/>
          <w:b/>
        </w:rPr>
      </w:pPr>
      <w:r w:rsidRPr="00CD01F8">
        <w:rPr>
          <w:rFonts w:ascii="Times New Roman" w:hAnsi="Times New Roman"/>
          <w:b/>
        </w:rPr>
        <w:t xml:space="preserve">Русский балет. </w:t>
      </w:r>
    </w:p>
    <w:p w:rsidR="00683DA7" w:rsidRPr="00CD01F8" w:rsidRDefault="00683DA7" w:rsidP="00CD01F8">
      <w:pPr>
        <w:rPr>
          <w:rFonts w:ascii="Times New Roman" w:hAnsi="Times New Roman"/>
        </w:rPr>
      </w:pPr>
      <w:r w:rsidRPr="00CD01F8">
        <w:rPr>
          <w:rFonts w:ascii="Times New Roman" w:hAnsi="Times New Roman"/>
        </w:rPr>
        <w:t xml:space="preserve">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 </w:t>
      </w:r>
    </w:p>
    <w:p w:rsidR="00683DA7" w:rsidRPr="00CD01F8" w:rsidRDefault="00683DA7" w:rsidP="00CD01F8">
      <w:pPr>
        <w:rPr>
          <w:rFonts w:ascii="Times New Roman" w:hAnsi="Times New Roman"/>
        </w:rPr>
      </w:pPr>
      <w:r w:rsidRPr="00CD01F8">
        <w:rPr>
          <w:rFonts w:ascii="Times New Roman" w:hAnsi="Times New Roman"/>
        </w:rPr>
        <w:t xml:space="preserve">Виды деятельности обучающихся: </w:t>
      </w:r>
    </w:p>
    <w:p w:rsidR="00683DA7" w:rsidRPr="00CD01F8" w:rsidRDefault="00683DA7" w:rsidP="00CD01F8">
      <w:pPr>
        <w:rPr>
          <w:rFonts w:ascii="Times New Roman" w:hAnsi="Times New Roman"/>
        </w:rPr>
      </w:pPr>
      <w:r w:rsidRPr="00CD01F8">
        <w:rPr>
          <w:rFonts w:ascii="Times New Roman" w:hAnsi="Times New Roman"/>
        </w:rPr>
        <w:t xml:space="preserve">знакомство с шедеврами русской балетной музыки; </w:t>
      </w:r>
    </w:p>
    <w:p w:rsidR="00683DA7" w:rsidRPr="00CD01F8" w:rsidRDefault="00683DA7" w:rsidP="00CD01F8">
      <w:pPr>
        <w:rPr>
          <w:rFonts w:ascii="Times New Roman" w:hAnsi="Times New Roman"/>
        </w:rPr>
      </w:pPr>
      <w:r w:rsidRPr="00CD01F8">
        <w:rPr>
          <w:rFonts w:ascii="Times New Roman" w:hAnsi="Times New Roman"/>
        </w:rPr>
        <w:t xml:space="preserve">поиск информации о постановках балетных спектаклей, гастролях российских балетных трупп за рубежом; </w:t>
      </w:r>
    </w:p>
    <w:p w:rsidR="00683DA7" w:rsidRPr="00CD01F8" w:rsidRDefault="00683DA7" w:rsidP="00CD01F8">
      <w:pPr>
        <w:rPr>
          <w:rFonts w:ascii="Times New Roman" w:hAnsi="Times New Roman"/>
        </w:rPr>
      </w:pPr>
      <w:r w:rsidRPr="00CD01F8">
        <w:rPr>
          <w:rFonts w:ascii="Times New Roman" w:hAnsi="Times New Roman"/>
        </w:rPr>
        <w:t xml:space="preserve">посещение балетного спектакля (просмотр в видеозаписи); </w:t>
      </w:r>
    </w:p>
    <w:p w:rsidR="00683DA7" w:rsidRPr="00CD01F8" w:rsidRDefault="00683DA7" w:rsidP="00CD01F8">
      <w:pPr>
        <w:rPr>
          <w:rFonts w:ascii="Times New Roman" w:hAnsi="Times New Roman"/>
        </w:rPr>
      </w:pPr>
      <w:r w:rsidRPr="00CD01F8">
        <w:rPr>
          <w:rFonts w:ascii="Times New Roman" w:hAnsi="Times New Roman"/>
        </w:rPr>
        <w:t xml:space="preserve">характеристика отдельных музыкальных номеров и спектакля в целом; </w:t>
      </w:r>
    </w:p>
    <w:p w:rsidR="00683DA7" w:rsidRPr="00CD01F8" w:rsidRDefault="00683DA7" w:rsidP="00CD01F8">
      <w:pPr>
        <w:rPr>
          <w:rFonts w:ascii="Times New Roman" w:hAnsi="Times New Roman"/>
        </w:rPr>
      </w:pPr>
      <w:r w:rsidRPr="00CD01F8">
        <w:rPr>
          <w:rFonts w:ascii="Times New Roman" w:hAnsi="Times New Roman"/>
        </w:rPr>
        <w:t xml:space="preserve">вариативно: исследовательские проекты, посвященные истории создания знаменитых балетов, творческой биографии балерин, танцовщиков, балетмейстеров; </w:t>
      </w:r>
    </w:p>
    <w:p w:rsidR="00683DA7" w:rsidRPr="00CD01F8" w:rsidRDefault="00683DA7" w:rsidP="00CD01F8">
      <w:pPr>
        <w:rPr>
          <w:rFonts w:ascii="Times New Roman" w:hAnsi="Times New Roman"/>
        </w:rPr>
      </w:pPr>
      <w:r w:rsidRPr="00CD01F8">
        <w:rPr>
          <w:rFonts w:ascii="Times New Roman" w:hAnsi="Times New Roman"/>
        </w:rPr>
        <w:t xml:space="preserve">съемки любительского фильма (в технике теневого, кукольного театра, мультипликации) на музыку какого-либо балета (фрагменты). </w:t>
      </w:r>
    </w:p>
    <w:p w:rsidR="00683DA7" w:rsidRPr="00CD01F8" w:rsidRDefault="00683DA7" w:rsidP="00CD01F8">
      <w:pPr>
        <w:rPr>
          <w:rFonts w:ascii="Times New Roman" w:hAnsi="Times New Roman"/>
          <w:b/>
        </w:rPr>
      </w:pPr>
      <w:r w:rsidRPr="00CD01F8">
        <w:rPr>
          <w:rFonts w:ascii="Times New Roman" w:hAnsi="Times New Roman"/>
          <w:b/>
        </w:rPr>
        <w:t xml:space="preserve">Русская исполнительская школа. </w:t>
      </w:r>
    </w:p>
    <w:p w:rsidR="00683DA7" w:rsidRPr="00CD01F8" w:rsidRDefault="00683DA7" w:rsidP="00CD01F8">
      <w:pPr>
        <w:rPr>
          <w:rFonts w:ascii="Times New Roman" w:hAnsi="Times New Roman"/>
        </w:rPr>
      </w:pPr>
      <w:r w:rsidRPr="00CD01F8">
        <w:rPr>
          <w:rFonts w:ascii="Times New Roman" w:hAnsi="Times New Roman"/>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683DA7" w:rsidRPr="00CD01F8" w:rsidRDefault="00683DA7" w:rsidP="00CD01F8">
      <w:pPr>
        <w:rPr>
          <w:rFonts w:ascii="Times New Roman" w:hAnsi="Times New Roman"/>
        </w:rPr>
      </w:pPr>
      <w:r w:rsidRPr="00CD01F8">
        <w:rPr>
          <w:rFonts w:ascii="Times New Roman" w:hAnsi="Times New Roman"/>
        </w:rPr>
        <w:t xml:space="preserve">Виды деятельности обучающихся: </w:t>
      </w:r>
    </w:p>
    <w:p w:rsidR="00683DA7" w:rsidRPr="00CD01F8" w:rsidRDefault="00683DA7" w:rsidP="00CD01F8">
      <w:pPr>
        <w:rPr>
          <w:rFonts w:ascii="Times New Roman" w:hAnsi="Times New Roman"/>
        </w:rPr>
      </w:pPr>
      <w:r w:rsidRPr="00CD01F8">
        <w:rPr>
          <w:rFonts w:ascii="Times New Roman" w:hAnsi="Times New Roman"/>
        </w:rPr>
        <w:t xml:space="preserve">слушание одних и тех же произведений в исполнении разных музыкантов, оценка особенностей интерпретации; </w:t>
      </w:r>
    </w:p>
    <w:p w:rsidR="00683DA7" w:rsidRPr="00CD01F8" w:rsidRDefault="00683DA7" w:rsidP="00CD01F8">
      <w:pPr>
        <w:rPr>
          <w:rFonts w:ascii="Times New Roman" w:hAnsi="Times New Roman"/>
        </w:rPr>
      </w:pPr>
      <w:r w:rsidRPr="00CD01F8">
        <w:rPr>
          <w:rFonts w:ascii="Times New Roman" w:hAnsi="Times New Roman"/>
        </w:rPr>
        <w:t xml:space="preserve">создание домашней фоно- и видеотеки из понравившихся произведений; </w:t>
      </w:r>
    </w:p>
    <w:p w:rsidR="00683DA7" w:rsidRPr="00CD01F8" w:rsidRDefault="00683DA7" w:rsidP="00CD01F8">
      <w:pPr>
        <w:rPr>
          <w:rFonts w:ascii="Times New Roman" w:hAnsi="Times New Roman"/>
        </w:rPr>
      </w:pPr>
      <w:r w:rsidRPr="00CD01F8">
        <w:rPr>
          <w:rFonts w:ascii="Times New Roman" w:hAnsi="Times New Roman"/>
        </w:rPr>
        <w:t xml:space="preserve">дискуссия на тему "Исполнитель - соавтор композитора"; </w:t>
      </w:r>
    </w:p>
    <w:p w:rsidR="00683DA7" w:rsidRPr="00CD01F8" w:rsidRDefault="00683DA7" w:rsidP="00CD01F8">
      <w:pPr>
        <w:rPr>
          <w:rFonts w:ascii="Times New Roman" w:hAnsi="Times New Roman"/>
        </w:rPr>
      </w:pPr>
      <w:r w:rsidRPr="00CD01F8">
        <w:rPr>
          <w:rFonts w:ascii="Times New Roman" w:hAnsi="Times New Roman"/>
        </w:rPr>
        <w:t xml:space="preserve">вариативно: исследовательские проекты, посвященные биографиям известных отечественных исполнителей классической музыки. </w:t>
      </w:r>
    </w:p>
    <w:p w:rsidR="00683DA7" w:rsidRPr="00CD01F8" w:rsidRDefault="00683DA7" w:rsidP="00CD01F8">
      <w:pPr>
        <w:rPr>
          <w:rFonts w:ascii="Times New Roman" w:hAnsi="Times New Roman"/>
          <w:b/>
        </w:rPr>
      </w:pPr>
      <w:r w:rsidRPr="00CD01F8">
        <w:rPr>
          <w:rFonts w:ascii="Times New Roman" w:hAnsi="Times New Roman"/>
          <w:b/>
        </w:rPr>
        <w:t xml:space="preserve">Русская музыка - взгляд в будущее. </w:t>
      </w:r>
    </w:p>
    <w:p w:rsidR="00683DA7" w:rsidRPr="00CD01F8" w:rsidRDefault="00683DA7" w:rsidP="00CD01F8">
      <w:pPr>
        <w:rPr>
          <w:rFonts w:ascii="Times New Roman" w:hAnsi="Times New Roman"/>
        </w:rPr>
      </w:pPr>
      <w:r w:rsidRPr="00CD01F8">
        <w:rPr>
          <w:rFonts w:ascii="Times New Roman" w:hAnsi="Times New Roman"/>
        </w:rPr>
        <w:t xml:space="preserve">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 </w:t>
      </w:r>
    </w:p>
    <w:p w:rsidR="00683DA7" w:rsidRPr="00CD01F8" w:rsidRDefault="00683DA7" w:rsidP="00CD01F8">
      <w:pPr>
        <w:rPr>
          <w:rFonts w:ascii="Times New Roman" w:hAnsi="Times New Roman"/>
        </w:rPr>
      </w:pPr>
      <w:r w:rsidRPr="00CD01F8">
        <w:rPr>
          <w:rFonts w:ascii="Times New Roman" w:hAnsi="Times New Roman"/>
        </w:rPr>
        <w:t xml:space="preserve">Виды деятельности обучающихся: </w:t>
      </w:r>
    </w:p>
    <w:p w:rsidR="00683DA7" w:rsidRPr="00CD01F8" w:rsidRDefault="00683DA7" w:rsidP="00CD01F8">
      <w:pPr>
        <w:rPr>
          <w:rFonts w:ascii="Times New Roman" w:hAnsi="Times New Roman"/>
        </w:rPr>
      </w:pPr>
      <w:r w:rsidRPr="00CD01F8">
        <w:rPr>
          <w:rFonts w:ascii="Times New Roman" w:hAnsi="Times New Roman"/>
        </w:rPr>
        <w:t xml:space="preserve">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 </w:t>
      </w:r>
    </w:p>
    <w:p w:rsidR="00683DA7" w:rsidRPr="00CD01F8" w:rsidRDefault="00683DA7" w:rsidP="00CD01F8">
      <w:pPr>
        <w:rPr>
          <w:rFonts w:ascii="Times New Roman" w:hAnsi="Times New Roman"/>
        </w:rPr>
      </w:pPr>
      <w:r w:rsidRPr="00CD01F8">
        <w:rPr>
          <w:rFonts w:ascii="Times New Roman" w:hAnsi="Times New Roman"/>
        </w:rPr>
        <w:t xml:space="preserve">слушание образцов электронной музыки, дискуссия о значении технических средств в создании современной музыки; </w:t>
      </w:r>
    </w:p>
    <w:p w:rsidR="00683DA7" w:rsidRPr="00CD01F8" w:rsidRDefault="00683DA7" w:rsidP="00CD01F8">
      <w:pPr>
        <w:rPr>
          <w:rFonts w:ascii="Times New Roman" w:hAnsi="Times New Roman"/>
        </w:rPr>
      </w:pPr>
      <w:r w:rsidRPr="00CD01F8">
        <w:rPr>
          <w:rFonts w:ascii="Times New Roman" w:hAnsi="Times New Roman"/>
        </w:rPr>
        <w:t xml:space="preserve">вариативно: исследовательские проекты, посвященные развитию музыкальной электроники в России; </w:t>
      </w:r>
    </w:p>
    <w:p w:rsidR="00683DA7" w:rsidRPr="00CD01F8" w:rsidRDefault="00683DA7" w:rsidP="00CD01F8">
      <w:pPr>
        <w:rPr>
          <w:rFonts w:ascii="Times New Roman" w:hAnsi="Times New Roman"/>
        </w:rPr>
      </w:pPr>
      <w:r w:rsidRPr="00CD01F8">
        <w:rPr>
          <w:rFonts w:ascii="Times New Roman" w:hAnsi="Times New Roman"/>
        </w:rPr>
        <w:t xml:space="preserve">импровизация, сочинение музыки с помощью цифровых устройств, программных продуктов и электронных гаджетов. </w:t>
      </w:r>
    </w:p>
    <w:p w:rsidR="00683DA7" w:rsidRPr="00CD01F8" w:rsidRDefault="00683DA7" w:rsidP="00CD01F8">
      <w:pPr>
        <w:rPr>
          <w:rFonts w:ascii="Times New Roman" w:hAnsi="Times New Roman"/>
          <w:b/>
        </w:rPr>
      </w:pPr>
      <w:r w:rsidRPr="00CD01F8">
        <w:rPr>
          <w:rFonts w:ascii="Times New Roman" w:hAnsi="Times New Roman"/>
          <w:b/>
        </w:rPr>
        <w:t xml:space="preserve">Модуль N 4 "Жанры музыкального искусства". </w:t>
      </w:r>
    </w:p>
    <w:p w:rsidR="00683DA7" w:rsidRPr="00CD01F8" w:rsidRDefault="00683DA7" w:rsidP="00CD01F8">
      <w:pPr>
        <w:rPr>
          <w:rFonts w:ascii="Times New Roman" w:hAnsi="Times New Roman"/>
          <w:b/>
        </w:rPr>
      </w:pPr>
      <w:r w:rsidRPr="00CD01F8">
        <w:rPr>
          <w:rFonts w:ascii="Times New Roman" w:hAnsi="Times New Roman"/>
          <w:b/>
        </w:rPr>
        <w:t xml:space="preserve">Камерная музыка. </w:t>
      </w:r>
    </w:p>
    <w:p w:rsidR="00683DA7" w:rsidRPr="00CD01F8" w:rsidRDefault="00683DA7" w:rsidP="00CD01F8">
      <w:pPr>
        <w:rPr>
          <w:rFonts w:ascii="Times New Roman" w:hAnsi="Times New Roman"/>
        </w:rPr>
      </w:pPr>
      <w:r w:rsidRPr="00CD01F8">
        <w:rPr>
          <w:rFonts w:ascii="Times New Roman" w:hAnsi="Times New Roman"/>
        </w:rPr>
        <w:t xml:space="preserve">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 </w:t>
      </w:r>
    </w:p>
    <w:p w:rsidR="00683DA7" w:rsidRPr="00CD01F8" w:rsidRDefault="00683DA7" w:rsidP="00CD01F8">
      <w:pPr>
        <w:rPr>
          <w:rFonts w:ascii="Times New Roman" w:hAnsi="Times New Roman"/>
        </w:rPr>
      </w:pPr>
      <w:r w:rsidRPr="00CD01F8">
        <w:rPr>
          <w:rFonts w:ascii="Times New Roman" w:hAnsi="Times New Roman"/>
        </w:rPr>
        <w:t xml:space="preserve">Виды деятельности обучающихся: </w:t>
      </w:r>
    </w:p>
    <w:p w:rsidR="00683DA7" w:rsidRPr="00CD01F8" w:rsidRDefault="00683DA7" w:rsidP="00CD01F8">
      <w:pPr>
        <w:rPr>
          <w:rFonts w:ascii="Times New Roman" w:hAnsi="Times New Roman"/>
        </w:rPr>
      </w:pPr>
      <w:r w:rsidRPr="00CD01F8">
        <w:rPr>
          <w:rFonts w:ascii="Times New Roman" w:hAnsi="Times New Roman"/>
        </w:rPr>
        <w:t xml:space="preserve">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 </w:t>
      </w:r>
    </w:p>
    <w:p w:rsidR="00683DA7" w:rsidRPr="00CD01F8" w:rsidRDefault="00683DA7" w:rsidP="00CD01F8">
      <w:pPr>
        <w:rPr>
          <w:rFonts w:ascii="Times New Roman" w:hAnsi="Times New Roman"/>
        </w:rPr>
      </w:pPr>
      <w:r w:rsidRPr="00CD01F8">
        <w:rPr>
          <w:rFonts w:ascii="Times New Roman" w:hAnsi="Times New Roman"/>
        </w:rPr>
        <w:t xml:space="preserve">определение на слух музыкальной формы и составление ее буквенной наглядной схемы; </w:t>
      </w:r>
    </w:p>
    <w:p w:rsidR="00683DA7" w:rsidRPr="00CD01F8" w:rsidRDefault="00683DA7" w:rsidP="00CD01F8">
      <w:pPr>
        <w:rPr>
          <w:rFonts w:ascii="Times New Roman" w:hAnsi="Times New Roman"/>
        </w:rPr>
      </w:pPr>
      <w:r w:rsidRPr="00CD01F8">
        <w:rPr>
          <w:rFonts w:ascii="Times New Roman" w:hAnsi="Times New Roman"/>
        </w:rPr>
        <w:t xml:space="preserve">разучивание и исполнение произведений вокальных и инструментальных жанров; </w:t>
      </w:r>
    </w:p>
    <w:p w:rsidR="00683DA7" w:rsidRPr="00CD01F8" w:rsidRDefault="00683DA7" w:rsidP="00CD01F8">
      <w:pPr>
        <w:rPr>
          <w:rFonts w:ascii="Times New Roman" w:hAnsi="Times New Roman"/>
        </w:rPr>
      </w:pPr>
      <w:r w:rsidRPr="00CD01F8">
        <w:rPr>
          <w:rFonts w:ascii="Times New Roman" w:hAnsi="Times New Roman"/>
        </w:rPr>
        <w:t xml:space="preserve">вариативно: импровизация, сочинение кратких фрагментов с соблюдением основных признаков жанра (вокализ пение без слов, вальс - трехдольный метр); </w:t>
      </w:r>
    </w:p>
    <w:p w:rsidR="00683DA7" w:rsidRPr="00CD01F8" w:rsidRDefault="00683DA7" w:rsidP="00CD01F8">
      <w:pPr>
        <w:rPr>
          <w:rFonts w:ascii="Times New Roman" w:hAnsi="Times New Roman"/>
        </w:rPr>
      </w:pPr>
      <w:r w:rsidRPr="00CD01F8">
        <w:rPr>
          <w:rFonts w:ascii="Times New Roman" w:hAnsi="Times New Roman"/>
        </w:rPr>
        <w:t xml:space="preserve">индивидуальная или коллективная импровизация в заданной форме; </w:t>
      </w:r>
    </w:p>
    <w:p w:rsidR="00683DA7" w:rsidRPr="00CD01F8" w:rsidRDefault="00683DA7" w:rsidP="00CD01F8">
      <w:pPr>
        <w:rPr>
          <w:rFonts w:ascii="Times New Roman" w:hAnsi="Times New Roman"/>
        </w:rPr>
      </w:pPr>
      <w:r w:rsidRPr="00CD01F8">
        <w:rPr>
          <w:rFonts w:ascii="Times New Roman" w:hAnsi="Times New Roman"/>
        </w:rPr>
        <w:t xml:space="preserve">выражение музыкального образа камерной миниатюры через устный или письменный текст, рисунок, пластический этюд. </w:t>
      </w:r>
    </w:p>
    <w:p w:rsidR="00683DA7" w:rsidRPr="00CD01F8" w:rsidRDefault="00683DA7" w:rsidP="00CD01F8">
      <w:pPr>
        <w:rPr>
          <w:rFonts w:ascii="Times New Roman" w:hAnsi="Times New Roman"/>
          <w:b/>
        </w:rPr>
      </w:pPr>
      <w:r w:rsidRPr="00CD01F8">
        <w:rPr>
          <w:rFonts w:ascii="Times New Roman" w:hAnsi="Times New Roman"/>
          <w:b/>
        </w:rPr>
        <w:t xml:space="preserve">Циклические формы и жанры. </w:t>
      </w:r>
    </w:p>
    <w:p w:rsidR="00683DA7" w:rsidRPr="00CD01F8" w:rsidRDefault="00683DA7" w:rsidP="00CD01F8">
      <w:pPr>
        <w:rPr>
          <w:rFonts w:ascii="Times New Roman" w:hAnsi="Times New Roman"/>
        </w:rPr>
      </w:pPr>
      <w:r w:rsidRPr="00CD01F8">
        <w:rPr>
          <w:rFonts w:ascii="Times New Roman" w:hAnsi="Times New Roman"/>
        </w:rPr>
        <w:t xml:space="preserve">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 </w:t>
      </w:r>
    </w:p>
    <w:p w:rsidR="00683DA7" w:rsidRPr="00CD01F8" w:rsidRDefault="00683DA7" w:rsidP="00CD01F8">
      <w:pPr>
        <w:rPr>
          <w:rFonts w:ascii="Times New Roman" w:hAnsi="Times New Roman"/>
        </w:rPr>
      </w:pPr>
      <w:r w:rsidRPr="00CD01F8">
        <w:rPr>
          <w:rFonts w:ascii="Times New Roman" w:hAnsi="Times New Roman"/>
        </w:rPr>
        <w:t xml:space="preserve">Виды деятельности обучающихся: </w:t>
      </w:r>
    </w:p>
    <w:p w:rsidR="00683DA7" w:rsidRPr="00CD01F8" w:rsidRDefault="00683DA7" w:rsidP="00CD01F8">
      <w:pPr>
        <w:rPr>
          <w:rFonts w:ascii="Times New Roman" w:hAnsi="Times New Roman"/>
        </w:rPr>
      </w:pPr>
      <w:r w:rsidRPr="00CD01F8">
        <w:rPr>
          <w:rFonts w:ascii="Times New Roman" w:hAnsi="Times New Roman"/>
        </w:rPr>
        <w:t xml:space="preserve">знакомство с циклом миниатюр, определение принципа, основного художественного замысла цикла; </w:t>
      </w:r>
    </w:p>
    <w:p w:rsidR="00683DA7" w:rsidRPr="00CD01F8" w:rsidRDefault="00683DA7" w:rsidP="00CD01F8">
      <w:pPr>
        <w:rPr>
          <w:rFonts w:ascii="Times New Roman" w:hAnsi="Times New Roman"/>
        </w:rPr>
      </w:pPr>
      <w:r w:rsidRPr="00CD01F8">
        <w:rPr>
          <w:rFonts w:ascii="Times New Roman" w:hAnsi="Times New Roman"/>
        </w:rPr>
        <w:t xml:space="preserve">разучивание и исполнение небольшого вокального цикла; </w:t>
      </w:r>
    </w:p>
    <w:p w:rsidR="00683DA7" w:rsidRPr="00CD01F8" w:rsidRDefault="00683DA7" w:rsidP="00CD01F8">
      <w:pPr>
        <w:rPr>
          <w:rFonts w:ascii="Times New Roman" w:hAnsi="Times New Roman"/>
        </w:rPr>
      </w:pPr>
      <w:r w:rsidRPr="00CD01F8">
        <w:rPr>
          <w:rFonts w:ascii="Times New Roman" w:hAnsi="Times New Roman"/>
        </w:rPr>
        <w:t xml:space="preserve">знакомство со строением сонатной формы; </w:t>
      </w:r>
    </w:p>
    <w:p w:rsidR="00683DA7" w:rsidRPr="00CD01F8" w:rsidRDefault="00683DA7" w:rsidP="00CD01F8">
      <w:pPr>
        <w:rPr>
          <w:rFonts w:ascii="Times New Roman" w:hAnsi="Times New Roman"/>
        </w:rPr>
      </w:pPr>
      <w:r w:rsidRPr="00CD01F8">
        <w:rPr>
          <w:rFonts w:ascii="Times New Roman" w:hAnsi="Times New Roman"/>
        </w:rPr>
        <w:t xml:space="preserve">определение на слух основных партий - тем в одной из классических сонат; </w:t>
      </w:r>
    </w:p>
    <w:p w:rsidR="00683DA7" w:rsidRPr="00CD01F8" w:rsidRDefault="00683DA7" w:rsidP="00CD01F8">
      <w:pPr>
        <w:rPr>
          <w:rFonts w:ascii="Times New Roman" w:hAnsi="Times New Roman"/>
        </w:rPr>
      </w:pPr>
      <w:r w:rsidRPr="00CD01F8">
        <w:rPr>
          <w:rFonts w:ascii="Times New Roman" w:hAnsi="Times New Roman"/>
        </w:rPr>
        <w:t xml:space="preserve">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 </w:t>
      </w:r>
    </w:p>
    <w:p w:rsidR="00683DA7" w:rsidRPr="00CD01F8" w:rsidRDefault="00683DA7" w:rsidP="00CD01F8">
      <w:pPr>
        <w:rPr>
          <w:rFonts w:ascii="Times New Roman" w:hAnsi="Times New Roman"/>
          <w:b/>
        </w:rPr>
      </w:pPr>
      <w:r w:rsidRPr="00CD01F8">
        <w:rPr>
          <w:rFonts w:ascii="Times New Roman" w:hAnsi="Times New Roman"/>
          <w:b/>
        </w:rPr>
        <w:t xml:space="preserve">Симфоническая музыка. </w:t>
      </w:r>
    </w:p>
    <w:p w:rsidR="00683DA7" w:rsidRPr="00CD01F8" w:rsidRDefault="00683DA7" w:rsidP="00CD01F8">
      <w:pPr>
        <w:rPr>
          <w:rFonts w:ascii="Times New Roman" w:hAnsi="Times New Roman"/>
        </w:rPr>
      </w:pPr>
      <w:r w:rsidRPr="00CD01F8">
        <w:rPr>
          <w:rFonts w:ascii="Times New Roman" w:hAnsi="Times New Roman"/>
        </w:rPr>
        <w:t xml:space="preserve">Содержание: одночастные симфонические жанры (увертюра, картина). Симфония. </w:t>
      </w:r>
    </w:p>
    <w:p w:rsidR="00683DA7" w:rsidRPr="00CD01F8" w:rsidRDefault="00683DA7" w:rsidP="00CD01F8">
      <w:pPr>
        <w:rPr>
          <w:rFonts w:ascii="Times New Roman" w:hAnsi="Times New Roman"/>
        </w:rPr>
      </w:pPr>
      <w:r w:rsidRPr="00CD01F8">
        <w:rPr>
          <w:rFonts w:ascii="Times New Roman" w:hAnsi="Times New Roman"/>
        </w:rPr>
        <w:t xml:space="preserve">Виды деятельности обучающихся: </w:t>
      </w:r>
    </w:p>
    <w:p w:rsidR="00683DA7" w:rsidRPr="00CD01F8" w:rsidRDefault="00683DA7" w:rsidP="00CD01F8">
      <w:pPr>
        <w:rPr>
          <w:rFonts w:ascii="Times New Roman" w:hAnsi="Times New Roman"/>
        </w:rPr>
      </w:pPr>
      <w:r w:rsidRPr="00CD01F8">
        <w:rPr>
          <w:rFonts w:ascii="Times New Roman" w:hAnsi="Times New Roman"/>
        </w:rPr>
        <w:t xml:space="preserve">знакомство с образцами симфонической музыки: программной увертюры, классической 4-частной симфонии; </w:t>
      </w:r>
    </w:p>
    <w:p w:rsidR="00683DA7" w:rsidRPr="00CD01F8" w:rsidRDefault="00683DA7" w:rsidP="00CD01F8">
      <w:pPr>
        <w:rPr>
          <w:rFonts w:ascii="Times New Roman" w:hAnsi="Times New Roman"/>
        </w:rPr>
      </w:pPr>
      <w:r w:rsidRPr="00CD01F8">
        <w:rPr>
          <w:rFonts w:ascii="Times New Roman" w:hAnsi="Times New Roman"/>
        </w:rPr>
        <w:t xml:space="preserve">освоение основных тем (пропевание, графическая фиксация, пластическое интонирование), наблюдение за процессом развертывания музыкального повествования; </w:t>
      </w:r>
    </w:p>
    <w:p w:rsidR="00683DA7" w:rsidRPr="00CD01F8" w:rsidRDefault="00683DA7" w:rsidP="00CD01F8">
      <w:pPr>
        <w:rPr>
          <w:rFonts w:ascii="Times New Roman" w:hAnsi="Times New Roman"/>
        </w:rPr>
      </w:pPr>
      <w:r w:rsidRPr="00CD01F8">
        <w:rPr>
          <w:rFonts w:ascii="Times New Roman" w:hAnsi="Times New Roman"/>
        </w:rPr>
        <w:t xml:space="preserve">образно-тематический конспект; </w:t>
      </w:r>
    </w:p>
    <w:p w:rsidR="00683DA7" w:rsidRPr="00CD01F8" w:rsidRDefault="00683DA7" w:rsidP="00CD01F8">
      <w:pPr>
        <w:rPr>
          <w:rFonts w:ascii="Times New Roman" w:hAnsi="Times New Roman"/>
        </w:rPr>
      </w:pPr>
      <w:r w:rsidRPr="00CD01F8">
        <w:rPr>
          <w:rFonts w:ascii="Times New Roman" w:hAnsi="Times New Roman"/>
        </w:rPr>
        <w:t xml:space="preserve">исполнение (вокализация, пластическое интонирование, графическое моделирование, инструментальное музицирование) фрагментов симфонической музыки; </w:t>
      </w:r>
    </w:p>
    <w:p w:rsidR="00683DA7" w:rsidRPr="00CD01F8" w:rsidRDefault="00683DA7" w:rsidP="00CD01F8">
      <w:pPr>
        <w:rPr>
          <w:rFonts w:ascii="Times New Roman" w:hAnsi="Times New Roman"/>
        </w:rPr>
      </w:pPr>
      <w:r w:rsidRPr="00CD01F8">
        <w:rPr>
          <w:rFonts w:ascii="Times New Roman" w:hAnsi="Times New Roman"/>
        </w:rPr>
        <w:t xml:space="preserve">слушание целиком не менее одного симфонического произведения; </w:t>
      </w:r>
    </w:p>
    <w:p w:rsidR="00683DA7" w:rsidRPr="00CD01F8" w:rsidRDefault="00683DA7" w:rsidP="00CD01F8">
      <w:pPr>
        <w:rPr>
          <w:rFonts w:ascii="Times New Roman" w:hAnsi="Times New Roman"/>
        </w:rPr>
      </w:pPr>
      <w:r w:rsidRPr="00CD01F8">
        <w:rPr>
          <w:rFonts w:ascii="Times New Roman" w:hAnsi="Times New Roman"/>
        </w:rPr>
        <w:t xml:space="preserve">вариативно: посещение концерта (в том числе виртуального) симфонической музыки; </w:t>
      </w:r>
    </w:p>
    <w:p w:rsidR="00683DA7" w:rsidRPr="00CD01F8" w:rsidRDefault="00683DA7" w:rsidP="00CD01F8">
      <w:pPr>
        <w:rPr>
          <w:rFonts w:ascii="Times New Roman" w:hAnsi="Times New Roman"/>
        </w:rPr>
      </w:pPr>
      <w:r w:rsidRPr="00CD01F8">
        <w:rPr>
          <w:rFonts w:ascii="Times New Roman" w:hAnsi="Times New Roman"/>
        </w:rPr>
        <w:t xml:space="preserve">предварительное изучение информации о произведениях концерта (сколько в них частей, как они называются, когда могут звучать аплодисменты); </w:t>
      </w:r>
    </w:p>
    <w:p w:rsidR="00683DA7" w:rsidRPr="00CD01F8" w:rsidRDefault="00683DA7" w:rsidP="00CD01F8">
      <w:pPr>
        <w:rPr>
          <w:rFonts w:ascii="Times New Roman" w:hAnsi="Times New Roman"/>
        </w:rPr>
      </w:pPr>
      <w:r w:rsidRPr="00CD01F8">
        <w:rPr>
          <w:rFonts w:ascii="Times New Roman" w:hAnsi="Times New Roman"/>
        </w:rPr>
        <w:t xml:space="preserve">последующее составление рецензии на концерт. </w:t>
      </w:r>
    </w:p>
    <w:p w:rsidR="00683DA7" w:rsidRPr="00CD01F8" w:rsidRDefault="00683DA7" w:rsidP="00CD01F8">
      <w:pPr>
        <w:rPr>
          <w:rFonts w:ascii="Times New Roman" w:hAnsi="Times New Roman"/>
          <w:b/>
        </w:rPr>
      </w:pPr>
      <w:r w:rsidRPr="00CD01F8">
        <w:rPr>
          <w:rFonts w:ascii="Times New Roman" w:hAnsi="Times New Roman"/>
          <w:b/>
        </w:rPr>
        <w:t xml:space="preserve">Театральные жанры. </w:t>
      </w:r>
    </w:p>
    <w:p w:rsidR="00683DA7" w:rsidRPr="00CD01F8" w:rsidRDefault="00683DA7" w:rsidP="00CD01F8">
      <w:pPr>
        <w:rPr>
          <w:rFonts w:ascii="Times New Roman" w:hAnsi="Times New Roman"/>
        </w:rPr>
      </w:pPr>
      <w:r w:rsidRPr="00CD01F8">
        <w:rPr>
          <w:rFonts w:ascii="Times New Roman" w:hAnsi="Times New Roman"/>
        </w:rPr>
        <w:t xml:space="preserve">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 </w:t>
      </w:r>
    </w:p>
    <w:p w:rsidR="00683DA7" w:rsidRPr="00CD01F8" w:rsidRDefault="00683DA7" w:rsidP="00CD01F8">
      <w:pPr>
        <w:rPr>
          <w:rFonts w:ascii="Times New Roman" w:hAnsi="Times New Roman"/>
        </w:rPr>
      </w:pPr>
      <w:r w:rsidRPr="00CD01F8">
        <w:rPr>
          <w:rFonts w:ascii="Times New Roman" w:hAnsi="Times New Roman"/>
        </w:rPr>
        <w:t xml:space="preserve">Виды деятельности обучающихся: </w:t>
      </w:r>
    </w:p>
    <w:p w:rsidR="00683DA7" w:rsidRPr="00CD01F8" w:rsidRDefault="00683DA7" w:rsidP="00CD01F8">
      <w:pPr>
        <w:rPr>
          <w:rFonts w:ascii="Times New Roman" w:hAnsi="Times New Roman"/>
        </w:rPr>
      </w:pPr>
      <w:r w:rsidRPr="00CD01F8">
        <w:rPr>
          <w:rFonts w:ascii="Times New Roman" w:hAnsi="Times New Roman"/>
        </w:rPr>
        <w:t xml:space="preserve">знакомство с отдельными номерами из известных опер, балетов; </w:t>
      </w:r>
    </w:p>
    <w:p w:rsidR="00683DA7" w:rsidRPr="00CD01F8" w:rsidRDefault="00683DA7" w:rsidP="00CD01F8">
      <w:pPr>
        <w:rPr>
          <w:rFonts w:ascii="Times New Roman" w:hAnsi="Times New Roman"/>
        </w:rPr>
      </w:pPr>
      <w:r w:rsidRPr="00CD01F8">
        <w:rPr>
          <w:rFonts w:ascii="Times New Roman" w:hAnsi="Times New Roman"/>
        </w:rPr>
        <w:t xml:space="preserve">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 </w:t>
      </w:r>
    </w:p>
    <w:p w:rsidR="00683DA7" w:rsidRPr="00CD01F8" w:rsidRDefault="00683DA7" w:rsidP="00CD01F8">
      <w:pPr>
        <w:rPr>
          <w:rFonts w:ascii="Times New Roman" w:hAnsi="Times New Roman"/>
        </w:rPr>
      </w:pPr>
      <w:r w:rsidRPr="00CD01F8">
        <w:rPr>
          <w:rFonts w:ascii="Times New Roman" w:hAnsi="Times New Roman"/>
        </w:rPr>
        <w:t xml:space="preserve">музыкальная викторина на материале изученных фрагментов музыкальных спектаклей; </w:t>
      </w:r>
    </w:p>
    <w:p w:rsidR="00683DA7" w:rsidRPr="00CD01F8" w:rsidRDefault="00683DA7" w:rsidP="00CD01F8">
      <w:pPr>
        <w:rPr>
          <w:rFonts w:ascii="Times New Roman" w:hAnsi="Times New Roman"/>
        </w:rPr>
      </w:pPr>
      <w:r w:rsidRPr="00CD01F8">
        <w:rPr>
          <w:rFonts w:ascii="Times New Roman" w:hAnsi="Times New Roman"/>
        </w:rPr>
        <w:t xml:space="preserve">различение, определение на слух: </w:t>
      </w:r>
    </w:p>
    <w:p w:rsidR="00683DA7" w:rsidRPr="00CD01F8" w:rsidRDefault="00683DA7" w:rsidP="00CD01F8">
      <w:pPr>
        <w:rPr>
          <w:rFonts w:ascii="Times New Roman" w:hAnsi="Times New Roman"/>
        </w:rPr>
      </w:pPr>
      <w:r w:rsidRPr="00CD01F8">
        <w:rPr>
          <w:rFonts w:ascii="Times New Roman" w:hAnsi="Times New Roman"/>
        </w:rPr>
        <w:t xml:space="preserve">тембров голосов оперных певцов; </w:t>
      </w:r>
    </w:p>
    <w:p w:rsidR="00683DA7" w:rsidRPr="00CD01F8" w:rsidRDefault="00683DA7" w:rsidP="00CD01F8">
      <w:pPr>
        <w:rPr>
          <w:rFonts w:ascii="Times New Roman" w:hAnsi="Times New Roman"/>
        </w:rPr>
      </w:pPr>
      <w:r w:rsidRPr="00CD01F8">
        <w:rPr>
          <w:rFonts w:ascii="Times New Roman" w:hAnsi="Times New Roman"/>
        </w:rPr>
        <w:t xml:space="preserve">оркестровых групп, тембров инструментов; </w:t>
      </w:r>
    </w:p>
    <w:p w:rsidR="00683DA7" w:rsidRPr="00CD01F8" w:rsidRDefault="00683DA7" w:rsidP="00CD01F8">
      <w:pPr>
        <w:rPr>
          <w:rFonts w:ascii="Times New Roman" w:hAnsi="Times New Roman"/>
        </w:rPr>
      </w:pPr>
      <w:r w:rsidRPr="00CD01F8">
        <w:rPr>
          <w:rFonts w:ascii="Times New Roman" w:hAnsi="Times New Roman"/>
        </w:rPr>
        <w:t xml:space="preserve">типа номера (соло, дуэт, хор); </w:t>
      </w:r>
    </w:p>
    <w:p w:rsidR="00683DA7" w:rsidRPr="00CD01F8" w:rsidRDefault="00683DA7" w:rsidP="00CD01F8">
      <w:pPr>
        <w:rPr>
          <w:rFonts w:ascii="Times New Roman" w:hAnsi="Times New Roman"/>
        </w:rPr>
      </w:pPr>
      <w:r w:rsidRPr="00CD01F8">
        <w:rPr>
          <w:rFonts w:ascii="Times New Roman" w:hAnsi="Times New Roman"/>
        </w:rPr>
        <w:t xml:space="preserve">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w:t>
      </w:r>
    </w:p>
    <w:p w:rsidR="00683DA7" w:rsidRPr="00CD01F8" w:rsidRDefault="00683DA7" w:rsidP="00CD01F8">
      <w:pPr>
        <w:rPr>
          <w:rFonts w:ascii="Times New Roman" w:hAnsi="Times New Roman"/>
        </w:rPr>
      </w:pPr>
      <w:r w:rsidRPr="00CD01F8">
        <w:rPr>
          <w:rFonts w:ascii="Times New Roman" w:hAnsi="Times New Roman"/>
        </w:rPr>
        <w:t xml:space="preserve">последующее составление рецензии на спектакль. </w:t>
      </w:r>
    </w:p>
    <w:p w:rsidR="00683DA7" w:rsidRPr="00CD01F8" w:rsidRDefault="00683DA7" w:rsidP="00CD01F8">
      <w:pPr>
        <w:rPr>
          <w:rFonts w:ascii="Times New Roman" w:hAnsi="Times New Roman"/>
        </w:rPr>
      </w:pPr>
      <w:r w:rsidRPr="00CD01F8">
        <w:rPr>
          <w:rFonts w:ascii="Times New Roman" w:hAnsi="Times New Roman"/>
        </w:rPr>
        <w:t xml:space="preserve">Вариативные модули: </w:t>
      </w:r>
    </w:p>
    <w:p w:rsidR="00683DA7" w:rsidRPr="00CD01F8" w:rsidRDefault="00683DA7" w:rsidP="00CD01F8">
      <w:pPr>
        <w:rPr>
          <w:rFonts w:ascii="Times New Roman" w:hAnsi="Times New Roman"/>
        </w:rPr>
      </w:pPr>
      <w:r w:rsidRPr="00CD01F8">
        <w:rPr>
          <w:rFonts w:ascii="Times New Roman" w:hAnsi="Times New Roman"/>
          <w:b/>
        </w:rPr>
        <w:t>Модуль N 5 "Музыка народов мира"</w:t>
      </w:r>
      <w:r w:rsidRPr="00CD01F8">
        <w:rPr>
          <w:rFonts w:ascii="Times New Roman" w:hAnsi="Times New Roman"/>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 </w:t>
      </w:r>
    </w:p>
    <w:p w:rsidR="00683DA7" w:rsidRPr="00CD01F8" w:rsidRDefault="00683DA7" w:rsidP="00CD01F8">
      <w:pPr>
        <w:rPr>
          <w:rFonts w:ascii="Times New Roman" w:hAnsi="Times New Roman"/>
          <w:b/>
        </w:rPr>
      </w:pPr>
      <w:r w:rsidRPr="00CD01F8">
        <w:rPr>
          <w:rFonts w:ascii="Times New Roman" w:hAnsi="Times New Roman"/>
          <w:b/>
        </w:rPr>
        <w:t xml:space="preserve">Музыка - древнейший язык человечества. </w:t>
      </w:r>
    </w:p>
    <w:p w:rsidR="00683DA7" w:rsidRPr="00CD01F8" w:rsidRDefault="00683DA7" w:rsidP="00CD01F8">
      <w:pPr>
        <w:rPr>
          <w:rFonts w:ascii="Times New Roman" w:hAnsi="Times New Roman"/>
        </w:rPr>
      </w:pPr>
      <w:r w:rsidRPr="00CD01F8">
        <w:rPr>
          <w:rFonts w:ascii="Times New Roman" w:hAnsi="Times New Roman"/>
        </w:rPr>
        <w:t xml:space="preserve">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 </w:t>
      </w:r>
    </w:p>
    <w:p w:rsidR="00683DA7" w:rsidRPr="00CD01F8" w:rsidRDefault="00683DA7" w:rsidP="00CD01F8">
      <w:pPr>
        <w:rPr>
          <w:rFonts w:ascii="Times New Roman" w:hAnsi="Times New Roman"/>
        </w:rPr>
      </w:pPr>
      <w:r w:rsidRPr="00CD01F8">
        <w:rPr>
          <w:rFonts w:ascii="Times New Roman" w:hAnsi="Times New Roman"/>
        </w:rPr>
        <w:t xml:space="preserve">Виды деятельности обучающихся: </w:t>
      </w:r>
    </w:p>
    <w:p w:rsidR="00683DA7" w:rsidRPr="00CD01F8" w:rsidRDefault="00683DA7" w:rsidP="00CD01F8">
      <w:pPr>
        <w:rPr>
          <w:rFonts w:ascii="Times New Roman" w:hAnsi="Times New Roman"/>
        </w:rPr>
      </w:pPr>
      <w:r w:rsidRPr="00CD01F8">
        <w:rPr>
          <w:rFonts w:ascii="Times New Roman" w:hAnsi="Times New Roman"/>
        </w:rPr>
        <w:t xml:space="preserve">экскурсия в музей (реальный или виртуальный) с экспозицией музыкальных артефактов древности, последующий пересказ полученной информации; </w:t>
      </w:r>
    </w:p>
    <w:p w:rsidR="00683DA7" w:rsidRPr="00CD01F8" w:rsidRDefault="00683DA7" w:rsidP="00CD01F8">
      <w:pPr>
        <w:rPr>
          <w:rFonts w:ascii="Times New Roman" w:hAnsi="Times New Roman"/>
        </w:rPr>
      </w:pPr>
      <w:r w:rsidRPr="00CD01F8">
        <w:rPr>
          <w:rFonts w:ascii="Times New Roman" w:hAnsi="Times New Roman"/>
        </w:rPr>
        <w:t xml:space="preserve">импровизация в духе древнего обряда (вызывание дождя, поклонение тотемному животному); </w:t>
      </w:r>
    </w:p>
    <w:p w:rsidR="00683DA7" w:rsidRPr="00CD01F8" w:rsidRDefault="00683DA7" w:rsidP="00CD01F8">
      <w:pPr>
        <w:rPr>
          <w:rFonts w:ascii="Times New Roman" w:hAnsi="Times New Roman"/>
        </w:rPr>
      </w:pPr>
      <w:r w:rsidRPr="00CD01F8">
        <w:rPr>
          <w:rFonts w:ascii="Times New Roman" w:hAnsi="Times New Roman"/>
        </w:rPr>
        <w:t xml:space="preserve">озвучивание, театрализация легенды (мифа) о музыке; </w:t>
      </w:r>
    </w:p>
    <w:p w:rsidR="00683DA7" w:rsidRPr="00CD01F8" w:rsidRDefault="00683DA7" w:rsidP="00CD01F8">
      <w:pPr>
        <w:rPr>
          <w:rFonts w:ascii="Times New Roman" w:hAnsi="Times New Roman"/>
        </w:rPr>
      </w:pPr>
      <w:r w:rsidRPr="00CD01F8">
        <w:rPr>
          <w:rFonts w:ascii="Times New Roman" w:hAnsi="Times New Roman"/>
        </w:rPr>
        <w:t xml:space="preserve">вариативно: квесты, викторины, интеллектуальные игры; </w:t>
      </w:r>
    </w:p>
    <w:p w:rsidR="00683DA7" w:rsidRPr="00CD01F8" w:rsidRDefault="00683DA7" w:rsidP="00CD01F8">
      <w:pPr>
        <w:rPr>
          <w:rFonts w:ascii="Times New Roman" w:hAnsi="Times New Roman"/>
        </w:rPr>
      </w:pPr>
      <w:r w:rsidRPr="00CD01F8">
        <w:rPr>
          <w:rFonts w:ascii="Times New Roman" w:hAnsi="Times New Roman"/>
        </w:rPr>
        <w:t xml:space="preserve">исследовательские проекты в рамках тематики "Мифы Древней Греции в музыкальном искусстве XVII - XX веков". </w:t>
      </w:r>
    </w:p>
    <w:p w:rsidR="00EF556D" w:rsidRPr="00CD01F8" w:rsidRDefault="00683DA7" w:rsidP="00CD01F8">
      <w:pPr>
        <w:rPr>
          <w:rFonts w:ascii="Times New Roman" w:hAnsi="Times New Roman"/>
        </w:rPr>
      </w:pPr>
      <w:r w:rsidRPr="00CD01F8">
        <w:rPr>
          <w:rFonts w:ascii="Times New Roman" w:hAnsi="Times New Roman"/>
          <w:b/>
        </w:rPr>
        <w:t>Музыкальный фольклор народов Европы.</w:t>
      </w:r>
    </w:p>
    <w:p w:rsidR="00683DA7" w:rsidRPr="00CD01F8" w:rsidRDefault="00683DA7" w:rsidP="00CD01F8">
      <w:pPr>
        <w:rPr>
          <w:rFonts w:ascii="Times New Roman" w:hAnsi="Times New Roman"/>
        </w:rPr>
      </w:pPr>
      <w:r w:rsidRPr="00CD01F8">
        <w:rPr>
          <w:rFonts w:ascii="Times New Roman" w:hAnsi="Times New Roman"/>
        </w:rPr>
        <w:t xml:space="preserve">Содержание: Интонации и ритмы, формы и жанры европейского фольклора (для изучения данной темы рекомендуется выбрать не менее 2 - 3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 </w:t>
      </w:r>
    </w:p>
    <w:p w:rsidR="00683DA7" w:rsidRPr="00CD01F8" w:rsidRDefault="00683DA7" w:rsidP="00CD01F8">
      <w:pPr>
        <w:rPr>
          <w:rFonts w:ascii="Times New Roman" w:hAnsi="Times New Roman"/>
        </w:rPr>
      </w:pPr>
      <w:r w:rsidRPr="00CD01F8">
        <w:rPr>
          <w:rFonts w:ascii="Times New Roman" w:hAnsi="Times New Roman"/>
        </w:rPr>
        <w:t xml:space="preserve">Виды деятельности обучающихся: </w:t>
      </w:r>
    </w:p>
    <w:p w:rsidR="00683DA7" w:rsidRPr="00CD01F8" w:rsidRDefault="00683DA7" w:rsidP="00CD01F8">
      <w:pPr>
        <w:rPr>
          <w:rFonts w:ascii="Times New Roman" w:hAnsi="Times New Roman"/>
        </w:rPr>
      </w:pPr>
      <w:r w:rsidRPr="00CD01F8">
        <w:rPr>
          <w:rFonts w:ascii="Times New Roman" w:hAnsi="Times New Roman"/>
        </w:rPr>
        <w:t xml:space="preserve">выявление характерных интонаций и ритмов в звучании традиционной музыки народов Европы; </w:t>
      </w:r>
    </w:p>
    <w:p w:rsidR="00683DA7" w:rsidRPr="00CD01F8" w:rsidRDefault="00683DA7" w:rsidP="00CD01F8">
      <w:pPr>
        <w:rPr>
          <w:rFonts w:ascii="Times New Roman" w:hAnsi="Times New Roman"/>
        </w:rPr>
      </w:pPr>
      <w:r w:rsidRPr="00CD01F8">
        <w:rPr>
          <w:rFonts w:ascii="Times New Roman" w:hAnsi="Times New Roman"/>
        </w:rPr>
        <w:t xml:space="preserve">выявление общего и особенного при сравнении изучаемых образцов европейского фольклора и фольклора народов России; </w:t>
      </w:r>
    </w:p>
    <w:p w:rsidR="00683DA7" w:rsidRPr="00CD01F8" w:rsidRDefault="00683DA7" w:rsidP="00CD01F8">
      <w:pPr>
        <w:rPr>
          <w:rFonts w:ascii="Times New Roman" w:hAnsi="Times New Roman"/>
        </w:rPr>
      </w:pPr>
      <w:r w:rsidRPr="00CD01F8">
        <w:rPr>
          <w:rFonts w:ascii="Times New Roman" w:hAnsi="Times New Roman"/>
        </w:rPr>
        <w:t xml:space="preserve">разучивание и исполнение народных песен, танцев; </w:t>
      </w:r>
    </w:p>
    <w:p w:rsidR="00683DA7" w:rsidRPr="00CD01F8" w:rsidRDefault="00683DA7" w:rsidP="00CD01F8">
      <w:pPr>
        <w:rPr>
          <w:rFonts w:ascii="Times New Roman" w:hAnsi="Times New Roman"/>
        </w:rPr>
      </w:pPr>
      <w:r w:rsidRPr="00CD01F8">
        <w:rPr>
          <w:rFonts w:ascii="Times New Roman" w:hAnsi="Times New Roman"/>
        </w:rPr>
        <w:t xml:space="preserve">двигательная, ритмическая, интонационная импровизация по мотивам изученных традиций народов Европы (в том числе в форме рондо). </w:t>
      </w:r>
    </w:p>
    <w:p w:rsidR="00683DA7" w:rsidRPr="00CD01F8" w:rsidRDefault="00683DA7" w:rsidP="00CD01F8">
      <w:pPr>
        <w:rPr>
          <w:rFonts w:ascii="Times New Roman" w:hAnsi="Times New Roman"/>
          <w:b/>
        </w:rPr>
      </w:pPr>
      <w:r w:rsidRPr="00CD01F8">
        <w:rPr>
          <w:rFonts w:ascii="Times New Roman" w:hAnsi="Times New Roman"/>
          <w:b/>
        </w:rPr>
        <w:t xml:space="preserve">Музыкальный фольклор народов Азии и Африки. </w:t>
      </w:r>
    </w:p>
    <w:p w:rsidR="00683DA7" w:rsidRPr="00CD01F8" w:rsidRDefault="00683DA7" w:rsidP="00CD01F8">
      <w:pPr>
        <w:rPr>
          <w:rFonts w:ascii="Times New Roman" w:hAnsi="Times New Roman"/>
        </w:rPr>
      </w:pPr>
      <w:r w:rsidRPr="00CD01F8">
        <w:rPr>
          <w:rFonts w:ascii="Times New Roman" w:hAnsi="Times New Roman"/>
        </w:rPr>
        <w:t xml:space="preserve">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1 - 2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 </w:t>
      </w:r>
    </w:p>
    <w:p w:rsidR="00683DA7" w:rsidRPr="00CD01F8" w:rsidRDefault="00683DA7" w:rsidP="00CD01F8">
      <w:pPr>
        <w:rPr>
          <w:rFonts w:ascii="Times New Roman" w:hAnsi="Times New Roman"/>
        </w:rPr>
      </w:pPr>
      <w:r w:rsidRPr="00CD01F8">
        <w:rPr>
          <w:rFonts w:ascii="Times New Roman" w:hAnsi="Times New Roman"/>
        </w:rPr>
        <w:t xml:space="preserve">Виды деятельности обучающихся: </w:t>
      </w:r>
    </w:p>
    <w:p w:rsidR="00683DA7" w:rsidRPr="00CD01F8" w:rsidRDefault="00683DA7" w:rsidP="00CD01F8">
      <w:pPr>
        <w:rPr>
          <w:rFonts w:ascii="Times New Roman" w:hAnsi="Times New Roman"/>
        </w:rPr>
      </w:pPr>
      <w:r w:rsidRPr="00CD01F8">
        <w:rPr>
          <w:rFonts w:ascii="Times New Roman" w:hAnsi="Times New Roman"/>
        </w:rPr>
        <w:t xml:space="preserve">выявление характерных интонаций и ритмов в звучании традиционной музыки народов Африки и Азии; </w:t>
      </w:r>
    </w:p>
    <w:p w:rsidR="00683DA7" w:rsidRPr="00CD01F8" w:rsidRDefault="00683DA7" w:rsidP="00CD01F8">
      <w:pPr>
        <w:rPr>
          <w:rFonts w:ascii="Times New Roman" w:hAnsi="Times New Roman"/>
        </w:rPr>
      </w:pPr>
      <w:r w:rsidRPr="00CD01F8">
        <w:rPr>
          <w:rFonts w:ascii="Times New Roman" w:hAnsi="Times New Roman"/>
        </w:rPr>
        <w:t xml:space="preserve">выявление общего и особенного при сравнении изучаемых образцов азиатского фольклора и фольклора народов России; </w:t>
      </w:r>
    </w:p>
    <w:p w:rsidR="00683DA7" w:rsidRPr="00CD01F8" w:rsidRDefault="00683DA7" w:rsidP="00CD01F8">
      <w:pPr>
        <w:rPr>
          <w:rFonts w:ascii="Times New Roman" w:hAnsi="Times New Roman"/>
        </w:rPr>
      </w:pPr>
      <w:r w:rsidRPr="00CD01F8">
        <w:rPr>
          <w:rFonts w:ascii="Times New Roman" w:hAnsi="Times New Roman"/>
        </w:rPr>
        <w:t xml:space="preserve">разучивание и исполнение народных песен, танцев; </w:t>
      </w:r>
    </w:p>
    <w:p w:rsidR="00683DA7" w:rsidRPr="00CD01F8" w:rsidRDefault="00683DA7" w:rsidP="00CD01F8">
      <w:pPr>
        <w:rPr>
          <w:rFonts w:ascii="Times New Roman" w:hAnsi="Times New Roman"/>
        </w:rPr>
      </w:pPr>
      <w:r w:rsidRPr="00CD01F8">
        <w:rPr>
          <w:rFonts w:ascii="Times New Roman" w:hAnsi="Times New Roman"/>
        </w:rPr>
        <w:t xml:space="preserve">коллективные ритмические импровизации на шумовых и ударных инструментах; </w:t>
      </w:r>
    </w:p>
    <w:p w:rsidR="00683DA7" w:rsidRPr="00CD01F8" w:rsidRDefault="00683DA7" w:rsidP="00CD01F8">
      <w:pPr>
        <w:rPr>
          <w:rFonts w:ascii="Times New Roman" w:hAnsi="Times New Roman"/>
        </w:rPr>
      </w:pPr>
      <w:r w:rsidRPr="00CD01F8">
        <w:rPr>
          <w:rFonts w:ascii="Times New Roman" w:hAnsi="Times New Roman"/>
        </w:rPr>
        <w:t xml:space="preserve">вариативно: исследовательские проекты по теме "Музыка стран Азии и Африки". </w:t>
      </w:r>
    </w:p>
    <w:p w:rsidR="00683DA7" w:rsidRPr="00CD01F8" w:rsidRDefault="00683DA7" w:rsidP="00CD01F8">
      <w:pPr>
        <w:rPr>
          <w:rFonts w:ascii="Times New Roman" w:hAnsi="Times New Roman"/>
          <w:b/>
        </w:rPr>
      </w:pPr>
      <w:r w:rsidRPr="00CD01F8">
        <w:rPr>
          <w:rFonts w:ascii="Times New Roman" w:hAnsi="Times New Roman"/>
          <w:b/>
        </w:rPr>
        <w:t xml:space="preserve">Народная музыка Американского континента. </w:t>
      </w:r>
    </w:p>
    <w:p w:rsidR="00683DA7" w:rsidRPr="00CD01F8" w:rsidRDefault="00683DA7" w:rsidP="00CD01F8">
      <w:pPr>
        <w:rPr>
          <w:rFonts w:ascii="Times New Roman" w:hAnsi="Times New Roman"/>
        </w:rPr>
      </w:pPr>
      <w:r w:rsidRPr="00CD01F8">
        <w:rPr>
          <w:rFonts w:ascii="Times New Roman" w:hAnsi="Times New Roman"/>
        </w:rPr>
        <w:t xml:space="preserve">Содержание: Стили и жанры американской музыки (кантри, блюз, спиричуэлс, самба, босса-нова). Смешение интонаций и ритмов различного происхождения. </w:t>
      </w:r>
    </w:p>
    <w:p w:rsidR="00683DA7" w:rsidRPr="00CD01F8" w:rsidRDefault="00683DA7" w:rsidP="00CD01F8">
      <w:pPr>
        <w:rPr>
          <w:rFonts w:ascii="Times New Roman" w:hAnsi="Times New Roman"/>
        </w:rPr>
      </w:pPr>
      <w:r w:rsidRPr="00CD01F8">
        <w:rPr>
          <w:rFonts w:ascii="Times New Roman" w:hAnsi="Times New Roman"/>
        </w:rPr>
        <w:t xml:space="preserve">Виды деятельности обучающихся: </w:t>
      </w:r>
    </w:p>
    <w:p w:rsidR="00683DA7" w:rsidRPr="00CD01F8" w:rsidRDefault="00683DA7" w:rsidP="00CD01F8">
      <w:pPr>
        <w:rPr>
          <w:rFonts w:ascii="Times New Roman" w:hAnsi="Times New Roman"/>
        </w:rPr>
      </w:pPr>
      <w:r w:rsidRPr="00CD01F8">
        <w:rPr>
          <w:rFonts w:ascii="Times New Roman" w:hAnsi="Times New Roman"/>
        </w:rPr>
        <w:t xml:space="preserve">выявление характерных интонаций и ритмов в звучании американского, латиноамериканского фольклора, прослеживание их национальных истоков; </w:t>
      </w:r>
    </w:p>
    <w:p w:rsidR="00683DA7" w:rsidRPr="00CD01F8" w:rsidRDefault="00683DA7" w:rsidP="00CD01F8">
      <w:pPr>
        <w:rPr>
          <w:rFonts w:ascii="Times New Roman" w:hAnsi="Times New Roman"/>
        </w:rPr>
      </w:pPr>
      <w:r w:rsidRPr="00CD01F8">
        <w:rPr>
          <w:rFonts w:ascii="Times New Roman" w:hAnsi="Times New Roman"/>
        </w:rPr>
        <w:t xml:space="preserve">разучивание и исполнение народных песен, танцев; </w:t>
      </w:r>
    </w:p>
    <w:p w:rsidR="00683DA7" w:rsidRPr="00CD01F8" w:rsidRDefault="00683DA7" w:rsidP="00CD01F8">
      <w:pPr>
        <w:rPr>
          <w:rFonts w:ascii="Times New Roman" w:hAnsi="Times New Roman"/>
        </w:rPr>
      </w:pPr>
      <w:r w:rsidRPr="00CD01F8">
        <w:rPr>
          <w:rFonts w:ascii="Times New Roman" w:hAnsi="Times New Roman"/>
        </w:rPr>
        <w:t xml:space="preserve">индивидуальные и коллективные ритмические и мелодические импровизации в стиле (жанре) изучаемой традиции. </w:t>
      </w:r>
    </w:p>
    <w:p w:rsidR="00683DA7" w:rsidRPr="00CD01F8" w:rsidRDefault="00683DA7" w:rsidP="00CD01F8">
      <w:pPr>
        <w:rPr>
          <w:rFonts w:ascii="Times New Roman" w:hAnsi="Times New Roman"/>
          <w:b/>
        </w:rPr>
      </w:pPr>
      <w:r w:rsidRPr="00CD01F8">
        <w:rPr>
          <w:rFonts w:ascii="Times New Roman" w:hAnsi="Times New Roman"/>
          <w:b/>
        </w:rPr>
        <w:t xml:space="preserve">Модуль N 6 "Европейская классическая музыка". </w:t>
      </w:r>
    </w:p>
    <w:p w:rsidR="00683DA7" w:rsidRPr="00CD01F8" w:rsidRDefault="00683DA7" w:rsidP="00CD01F8">
      <w:pPr>
        <w:rPr>
          <w:rFonts w:ascii="Times New Roman" w:hAnsi="Times New Roman"/>
          <w:b/>
        </w:rPr>
      </w:pPr>
      <w:r w:rsidRPr="00CD01F8">
        <w:rPr>
          <w:rFonts w:ascii="Times New Roman" w:hAnsi="Times New Roman"/>
          <w:b/>
        </w:rPr>
        <w:t xml:space="preserve">Национальные истоки классической музыки. </w:t>
      </w:r>
    </w:p>
    <w:p w:rsidR="00683DA7" w:rsidRPr="00CD01F8" w:rsidRDefault="00683DA7" w:rsidP="00CD01F8">
      <w:pPr>
        <w:rPr>
          <w:rFonts w:ascii="Times New Roman" w:hAnsi="Times New Roman"/>
        </w:rPr>
      </w:pPr>
      <w:r w:rsidRPr="00CD01F8">
        <w:rPr>
          <w:rFonts w:ascii="Times New Roman" w:hAnsi="Times New Roman"/>
        </w:rPr>
        <w:t xml:space="preserve">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 </w:t>
      </w:r>
    </w:p>
    <w:p w:rsidR="00683DA7" w:rsidRPr="00CD01F8" w:rsidRDefault="00683DA7" w:rsidP="00CD01F8">
      <w:pPr>
        <w:rPr>
          <w:rFonts w:ascii="Times New Roman" w:hAnsi="Times New Roman"/>
        </w:rPr>
      </w:pPr>
      <w:r w:rsidRPr="00CD01F8">
        <w:rPr>
          <w:rFonts w:ascii="Times New Roman" w:hAnsi="Times New Roman"/>
        </w:rPr>
        <w:t xml:space="preserve">Виды деятельности обучающихся: </w:t>
      </w:r>
    </w:p>
    <w:p w:rsidR="00683DA7" w:rsidRPr="00CD01F8" w:rsidRDefault="00683DA7" w:rsidP="00CD01F8">
      <w:pPr>
        <w:rPr>
          <w:rFonts w:ascii="Times New Roman" w:hAnsi="Times New Roman"/>
        </w:rPr>
      </w:pPr>
      <w:r w:rsidRPr="00CD01F8">
        <w:rPr>
          <w:rFonts w:ascii="Times New Roman" w:hAnsi="Times New Roman"/>
        </w:rPr>
        <w:t xml:space="preserve">знакомство с образцами музыки разных жанров, типичных для рассматриваемых национальных стилей, творчества изучаемых композиторов; </w:t>
      </w:r>
    </w:p>
    <w:p w:rsidR="00683DA7" w:rsidRPr="00CD01F8" w:rsidRDefault="00683DA7" w:rsidP="00CD01F8">
      <w:pPr>
        <w:rPr>
          <w:rFonts w:ascii="Times New Roman" w:hAnsi="Times New Roman"/>
        </w:rPr>
      </w:pPr>
      <w:r w:rsidRPr="00CD01F8">
        <w:rPr>
          <w:rFonts w:ascii="Times New Roman" w:hAnsi="Times New Roman"/>
        </w:rPr>
        <w:t xml:space="preserve">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w:t>
      </w:r>
    </w:p>
    <w:p w:rsidR="00683DA7" w:rsidRPr="00CD01F8" w:rsidRDefault="00683DA7" w:rsidP="00CD01F8">
      <w:pPr>
        <w:rPr>
          <w:rFonts w:ascii="Times New Roman" w:hAnsi="Times New Roman"/>
        </w:rPr>
      </w:pPr>
      <w:r w:rsidRPr="00CD01F8">
        <w:rPr>
          <w:rFonts w:ascii="Times New Roman" w:hAnsi="Times New Roman"/>
        </w:rPr>
        <w:t xml:space="preserve">разучивание, исполнение не менее одного вокального произведения, сочиненного композитором-классиком (из числа изучаемых в данном разделе); </w:t>
      </w:r>
    </w:p>
    <w:p w:rsidR="00683DA7" w:rsidRPr="00CD01F8" w:rsidRDefault="00683DA7" w:rsidP="00CD01F8">
      <w:pPr>
        <w:rPr>
          <w:rFonts w:ascii="Times New Roman" w:hAnsi="Times New Roman"/>
        </w:rPr>
      </w:pPr>
      <w:r w:rsidRPr="00CD01F8">
        <w:rPr>
          <w:rFonts w:ascii="Times New Roman" w:hAnsi="Times New Roman"/>
        </w:rPr>
        <w:t xml:space="preserve">музыкальная викторина на знание музыки, названий и авторов изученных произведений; </w:t>
      </w:r>
    </w:p>
    <w:p w:rsidR="00683DA7" w:rsidRPr="00CD01F8" w:rsidRDefault="00683DA7" w:rsidP="00CD01F8">
      <w:pPr>
        <w:rPr>
          <w:rFonts w:ascii="Times New Roman" w:hAnsi="Times New Roman"/>
        </w:rPr>
      </w:pPr>
      <w:r w:rsidRPr="00CD01F8">
        <w:rPr>
          <w:rFonts w:ascii="Times New Roman" w:hAnsi="Times New Roman"/>
        </w:rPr>
        <w:t xml:space="preserve">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 </w:t>
      </w:r>
    </w:p>
    <w:p w:rsidR="00683DA7" w:rsidRPr="00CD01F8" w:rsidRDefault="00683DA7" w:rsidP="00CD01F8">
      <w:pPr>
        <w:rPr>
          <w:rFonts w:ascii="Times New Roman" w:hAnsi="Times New Roman"/>
          <w:b/>
        </w:rPr>
      </w:pPr>
      <w:r w:rsidRPr="00CD01F8">
        <w:rPr>
          <w:rFonts w:ascii="Times New Roman" w:hAnsi="Times New Roman"/>
          <w:b/>
        </w:rPr>
        <w:t xml:space="preserve">Музыкант и публика. </w:t>
      </w:r>
    </w:p>
    <w:p w:rsidR="00683DA7" w:rsidRPr="00CD01F8" w:rsidRDefault="00683DA7" w:rsidP="00CD01F8">
      <w:pPr>
        <w:rPr>
          <w:rFonts w:ascii="Times New Roman" w:hAnsi="Times New Roman"/>
        </w:rPr>
      </w:pPr>
      <w:r w:rsidRPr="00CD01F8">
        <w:rPr>
          <w:rFonts w:ascii="Times New Roman" w:hAnsi="Times New Roman"/>
        </w:rPr>
        <w:t xml:space="preserve">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 </w:t>
      </w:r>
    </w:p>
    <w:p w:rsidR="00683DA7" w:rsidRPr="00CD01F8" w:rsidRDefault="00683DA7" w:rsidP="00CD01F8">
      <w:pPr>
        <w:rPr>
          <w:rFonts w:ascii="Times New Roman" w:hAnsi="Times New Roman"/>
        </w:rPr>
      </w:pPr>
      <w:r w:rsidRPr="00CD01F8">
        <w:rPr>
          <w:rFonts w:ascii="Times New Roman" w:hAnsi="Times New Roman"/>
        </w:rPr>
        <w:t xml:space="preserve">Виды деятельности обучающихся: </w:t>
      </w:r>
    </w:p>
    <w:p w:rsidR="00683DA7" w:rsidRPr="00CD01F8" w:rsidRDefault="00683DA7" w:rsidP="00CD01F8">
      <w:pPr>
        <w:rPr>
          <w:rFonts w:ascii="Times New Roman" w:hAnsi="Times New Roman"/>
        </w:rPr>
      </w:pPr>
      <w:r w:rsidRPr="00CD01F8">
        <w:rPr>
          <w:rFonts w:ascii="Times New Roman" w:hAnsi="Times New Roman"/>
        </w:rPr>
        <w:t xml:space="preserve">знакомство с образцами виртуозной музыки; </w:t>
      </w:r>
    </w:p>
    <w:p w:rsidR="00683DA7" w:rsidRPr="00CD01F8" w:rsidRDefault="00683DA7" w:rsidP="00CD01F8">
      <w:pPr>
        <w:rPr>
          <w:rFonts w:ascii="Times New Roman" w:hAnsi="Times New Roman"/>
        </w:rPr>
      </w:pPr>
      <w:r w:rsidRPr="00CD01F8">
        <w:rPr>
          <w:rFonts w:ascii="Times New Roman" w:hAnsi="Times New Roman"/>
        </w:rPr>
        <w:t xml:space="preserve">размышление над фактами биографий великих музыкантов - как любимцев публики, так и непонятых современниками; </w:t>
      </w:r>
    </w:p>
    <w:p w:rsidR="00683DA7" w:rsidRPr="00CD01F8" w:rsidRDefault="00683DA7" w:rsidP="00CD01F8">
      <w:pPr>
        <w:rPr>
          <w:rFonts w:ascii="Times New Roman" w:hAnsi="Times New Roman"/>
        </w:rPr>
      </w:pPr>
      <w:r w:rsidRPr="00CD01F8">
        <w:rPr>
          <w:rFonts w:ascii="Times New Roman" w:hAnsi="Times New Roman"/>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 </w:t>
      </w:r>
    </w:p>
    <w:p w:rsidR="00683DA7" w:rsidRPr="00CD01F8" w:rsidRDefault="00683DA7" w:rsidP="00CD01F8">
      <w:pPr>
        <w:rPr>
          <w:rFonts w:ascii="Times New Roman" w:hAnsi="Times New Roman"/>
        </w:rPr>
      </w:pPr>
      <w:r w:rsidRPr="00CD01F8">
        <w:rPr>
          <w:rFonts w:ascii="Times New Roman" w:hAnsi="Times New Roman"/>
        </w:rPr>
        <w:t xml:space="preserve">музыкальная викторина на знание музыки, названий и авторов изученных произведений; </w:t>
      </w:r>
    </w:p>
    <w:p w:rsidR="00683DA7" w:rsidRPr="00CD01F8" w:rsidRDefault="00683DA7" w:rsidP="00CD01F8">
      <w:pPr>
        <w:rPr>
          <w:rFonts w:ascii="Times New Roman" w:hAnsi="Times New Roman"/>
        </w:rPr>
      </w:pPr>
      <w:r w:rsidRPr="00CD01F8">
        <w:rPr>
          <w:rFonts w:ascii="Times New Roman" w:hAnsi="Times New Roman"/>
        </w:rPr>
        <w:t xml:space="preserve">знание и соблюдение общепринятых норм слушания музыки, правил поведения в концертном зале, театре оперы и балета; </w:t>
      </w:r>
    </w:p>
    <w:p w:rsidR="00683DA7" w:rsidRPr="00CD01F8" w:rsidRDefault="00683DA7" w:rsidP="00CD01F8">
      <w:pPr>
        <w:rPr>
          <w:rFonts w:ascii="Times New Roman" w:hAnsi="Times New Roman"/>
        </w:rPr>
      </w:pPr>
      <w:r w:rsidRPr="00CD01F8">
        <w:rPr>
          <w:rFonts w:ascii="Times New Roman" w:hAnsi="Times New Roman"/>
        </w:rPr>
        <w:t xml:space="preserve">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 </w:t>
      </w:r>
    </w:p>
    <w:p w:rsidR="00683DA7" w:rsidRPr="00CD01F8" w:rsidRDefault="00683DA7" w:rsidP="00CD01F8">
      <w:pPr>
        <w:rPr>
          <w:rFonts w:ascii="Times New Roman" w:hAnsi="Times New Roman"/>
          <w:b/>
        </w:rPr>
      </w:pPr>
      <w:r w:rsidRPr="00CD01F8">
        <w:rPr>
          <w:rFonts w:ascii="Times New Roman" w:hAnsi="Times New Roman"/>
          <w:b/>
        </w:rPr>
        <w:t xml:space="preserve">Музыка - зеркало эпохи. </w:t>
      </w:r>
    </w:p>
    <w:p w:rsidR="00683DA7" w:rsidRPr="00CD01F8" w:rsidRDefault="00683DA7" w:rsidP="00CD01F8">
      <w:pPr>
        <w:rPr>
          <w:rFonts w:ascii="Times New Roman" w:hAnsi="Times New Roman"/>
        </w:rPr>
      </w:pPr>
      <w:r w:rsidRPr="00CD01F8">
        <w:rPr>
          <w:rFonts w:ascii="Times New Roman" w:hAnsi="Times New Roman"/>
        </w:rPr>
        <w:t xml:space="preserve">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 </w:t>
      </w:r>
    </w:p>
    <w:p w:rsidR="00683DA7" w:rsidRPr="00CD01F8" w:rsidRDefault="00683DA7" w:rsidP="00CD01F8">
      <w:pPr>
        <w:rPr>
          <w:rFonts w:ascii="Times New Roman" w:hAnsi="Times New Roman"/>
        </w:rPr>
      </w:pPr>
      <w:r w:rsidRPr="00CD01F8">
        <w:rPr>
          <w:rFonts w:ascii="Times New Roman" w:hAnsi="Times New Roman"/>
        </w:rPr>
        <w:t xml:space="preserve">Виды деятельности обучающихся: </w:t>
      </w:r>
    </w:p>
    <w:p w:rsidR="00683DA7" w:rsidRPr="00CD01F8" w:rsidRDefault="00683DA7" w:rsidP="00CD01F8">
      <w:pPr>
        <w:rPr>
          <w:rFonts w:ascii="Times New Roman" w:hAnsi="Times New Roman"/>
        </w:rPr>
      </w:pPr>
      <w:r w:rsidRPr="00CD01F8">
        <w:rPr>
          <w:rFonts w:ascii="Times New Roman" w:hAnsi="Times New Roman"/>
        </w:rPr>
        <w:t xml:space="preserve">знакомство с образцами полифонической и гомофонно-гармонической музыки; </w:t>
      </w:r>
    </w:p>
    <w:p w:rsidR="00683DA7" w:rsidRPr="00CD01F8" w:rsidRDefault="00683DA7" w:rsidP="00CD01F8">
      <w:pPr>
        <w:rPr>
          <w:rFonts w:ascii="Times New Roman" w:hAnsi="Times New Roman"/>
        </w:rPr>
      </w:pPr>
      <w:r w:rsidRPr="00CD01F8">
        <w:rPr>
          <w:rFonts w:ascii="Times New Roman" w:hAnsi="Times New Roman"/>
        </w:rPr>
        <w:t xml:space="preserve">разучивание, исполнение не менее одного вокального произведения, сочиненного композитором-классиком (из числа изучаемых в данном разделе); </w:t>
      </w:r>
    </w:p>
    <w:p w:rsidR="00683DA7" w:rsidRPr="00CD01F8" w:rsidRDefault="00683DA7" w:rsidP="00CD01F8">
      <w:pPr>
        <w:rPr>
          <w:rFonts w:ascii="Times New Roman" w:hAnsi="Times New Roman"/>
        </w:rPr>
      </w:pPr>
      <w:r w:rsidRPr="00CD01F8">
        <w:rPr>
          <w:rFonts w:ascii="Times New Roman" w:hAnsi="Times New Roman"/>
        </w:rPr>
        <w:t xml:space="preserve">исполнение вокальных, ритмических, речевых канонов; </w:t>
      </w:r>
    </w:p>
    <w:p w:rsidR="00683DA7" w:rsidRPr="00CD01F8" w:rsidRDefault="00683DA7" w:rsidP="00CD01F8">
      <w:pPr>
        <w:rPr>
          <w:rFonts w:ascii="Times New Roman" w:hAnsi="Times New Roman"/>
        </w:rPr>
      </w:pPr>
      <w:r w:rsidRPr="00CD01F8">
        <w:rPr>
          <w:rFonts w:ascii="Times New Roman" w:hAnsi="Times New Roman"/>
        </w:rPr>
        <w:t xml:space="preserve">музыкальная викторина на знание музыки, названий и авторов изученных произведений; </w:t>
      </w:r>
    </w:p>
    <w:p w:rsidR="00683DA7" w:rsidRPr="00CD01F8" w:rsidRDefault="00683DA7" w:rsidP="00CD01F8">
      <w:pPr>
        <w:rPr>
          <w:rFonts w:ascii="Times New Roman" w:hAnsi="Times New Roman"/>
        </w:rPr>
      </w:pPr>
      <w:r w:rsidRPr="00CD01F8">
        <w:rPr>
          <w:rFonts w:ascii="Times New Roman" w:hAnsi="Times New Roman"/>
        </w:rPr>
        <w:t xml:space="preserve">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 </w:t>
      </w:r>
    </w:p>
    <w:p w:rsidR="00683DA7" w:rsidRPr="00CD01F8" w:rsidRDefault="00683DA7" w:rsidP="00CD01F8">
      <w:pPr>
        <w:rPr>
          <w:rFonts w:ascii="Times New Roman" w:hAnsi="Times New Roman"/>
          <w:b/>
        </w:rPr>
      </w:pPr>
      <w:r w:rsidRPr="00CD01F8">
        <w:rPr>
          <w:rFonts w:ascii="Times New Roman" w:hAnsi="Times New Roman"/>
          <w:b/>
        </w:rPr>
        <w:t xml:space="preserve">Музыкальный образ. </w:t>
      </w:r>
    </w:p>
    <w:p w:rsidR="00683DA7" w:rsidRPr="00CD01F8" w:rsidRDefault="00683DA7" w:rsidP="00CD01F8">
      <w:pPr>
        <w:rPr>
          <w:rFonts w:ascii="Times New Roman" w:hAnsi="Times New Roman"/>
        </w:rPr>
      </w:pPr>
      <w:r w:rsidRPr="00CD01F8">
        <w:rPr>
          <w:rFonts w:ascii="Times New Roman" w:hAnsi="Times New Roman"/>
        </w:rPr>
        <w:t xml:space="preserve">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 </w:t>
      </w:r>
    </w:p>
    <w:p w:rsidR="00683DA7" w:rsidRPr="00CD01F8" w:rsidRDefault="00683DA7" w:rsidP="00CD01F8">
      <w:pPr>
        <w:rPr>
          <w:rFonts w:ascii="Times New Roman" w:hAnsi="Times New Roman"/>
        </w:rPr>
      </w:pPr>
      <w:r w:rsidRPr="00CD01F8">
        <w:rPr>
          <w:rFonts w:ascii="Times New Roman" w:hAnsi="Times New Roman"/>
        </w:rPr>
        <w:t xml:space="preserve">Виды деятельности обучающихся: </w:t>
      </w:r>
    </w:p>
    <w:p w:rsidR="00683DA7" w:rsidRPr="00CD01F8" w:rsidRDefault="00683DA7" w:rsidP="00CD01F8">
      <w:pPr>
        <w:rPr>
          <w:rFonts w:ascii="Times New Roman" w:hAnsi="Times New Roman"/>
        </w:rPr>
      </w:pPr>
      <w:r w:rsidRPr="00CD01F8">
        <w:rPr>
          <w:rFonts w:ascii="Times New Roman" w:hAnsi="Times New Roman"/>
        </w:rPr>
        <w:t xml:space="preserve">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 </w:t>
      </w:r>
    </w:p>
    <w:p w:rsidR="00683DA7" w:rsidRPr="00CD01F8" w:rsidRDefault="00683DA7" w:rsidP="00CD01F8">
      <w:pPr>
        <w:rPr>
          <w:rFonts w:ascii="Times New Roman" w:hAnsi="Times New Roman"/>
        </w:rPr>
      </w:pPr>
      <w:r w:rsidRPr="00CD01F8">
        <w:rPr>
          <w:rFonts w:ascii="Times New Roman" w:hAnsi="Times New Roman"/>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w:t>
      </w:r>
    </w:p>
    <w:p w:rsidR="00683DA7" w:rsidRPr="00CD01F8" w:rsidRDefault="00683DA7" w:rsidP="00CD01F8">
      <w:pPr>
        <w:rPr>
          <w:rFonts w:ascii="Times New Roman" w:hAnsi="Times New Roman"/>
        </w:rPr>
      </w:pPr>
      <w:r w:rsidRPr="00CD01F8">
        <w:rPr>
          <w:rFonts w:ascii="Times New Roman" w:hAnsi="Times New Roman"/>
        </w:rPr>
        <w:t xml:space="preserve">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 </w:t>
      </w:r>
    </w:p>
    <w:p w:rsidR="00683DA7" w:rsidRPr="00CD01F8" w:rsidRDefault="00683DA7" w:rsidP="00CD01F8">
      <w:pPr>
        <w:rPr>
          <w:rFonts w:ascii="Times New Roman" w:hAnsi="Times New Roman"/>
        </w:rPr>
      </w:pPr>
      <w:r w:rsidRPr="00CD01F8">
        <w:rPr>
          <w:rFonts w:ascii="Times New Roman" w:hAnsi="Times New Roman"/>
        </w:rPr>
        <w:t xml:space="preserve">музыкальная викторина на знание музыки, названий и авторов изученных произведений; </w:t>
      </w:r>
    </w:p>
    <w:p w:rsidR="00683DA7" w:rsidRPr="00CD01F8" w:rsidRDefault="00683DA7" w:rsidP="00CD01F8">
      <w:pPr>
        <w:rPr>
          <w:rFonts w:ascii="Times New Roman" w:hAnsi="Times New Roman"/>
        </w:rPr>
      </w:pPr>
      <w:r w:rsidRPr="00CD01F8">
        <w:rPr>
          <w:rFonts w:ascii="Times New Roman" w:hAnsi="Times New Roman"/>
        </w:rPr>
        <w:t xml:space="preserve">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w:t>
      </w:r>
    </w:p>
    <w:p w:rsidR="00683DA7" w:rsidRPr="00CD01F8" w:rsidRDefault="00683DA7" w:rsidP="00CD01F8">
      <w:pPr>
        <w:rPr>
          <w:rFonts w:ascii="Times New Roman" w:hAnsi="Times New Roman"/>
          <w:b/>
        </w:rPr>
      </w:pPr>
      <w:r w:rsidRPr="00CD01F8">
        <w:rPr>
          <w:rFonts w:ascii="Times New Roman" w:hAnsi="Times New Roman"/>
          <w:b/>
        </w:rPr>
        <w:t xml:space="preserve">Музыкальная драматургия. </w:t>
      </w:r>
    </w:p>
    <w:p w:rsidR="00683DA7" w:rsidRPr="00CD01F8" w:rsidRDefault="00683DA7" w:rsidP="00CD01F8">
      <w:pPr>
        <w:rPr>
          <w:rFonts w:ascii="Times New Roman" w:hAnsi="Times New Roman"/>
        </w:rPr>
      </w:pPr>
      <w:r w:rsidRPr="00CD01F8">
        <w:rPr>
          <w:rFonts w:ascii="Times New Roman" w:hAnsi="Times New Roman"/>
        </w:rPr>
        <w:t xml:space="preserve">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 </w:t>
      </w:r>
    </w:p>
    <w:p w:rsidR="00683DA7" w:rsidRPr="00CD01F8" w:rsidRDefault="00683DA7" w:rsidP="00CD01F8">
      <w:pPr>
        <w:rPr>
          <w:rFonts w:ascii="Times New Roman" w:hAnsi="Times New Roman"/>
        </w:rPr>
      </w:pPr>
      <w:r w:rsidRPr="00CD01F8">
        <w:rPr>
          <w:rFonts w:ascii="Times New Roman" w:hAnsi="Times New Roman"/>
        </w:rPr>
        <w:t xml:space="preserve">Виды деятельности обучающихся: </w:t>
      </w:r>
    </w:p>
    <w:p w:rsidR="00683DA7" w:rsidRPr="00CD01F8" w:rsidRDefault="00683DA7" w:rsidP="00CD01F8">
      <w:pPr>
        <w:rPr>
          <w:rFonts w:ascii="Times New Roman" w:hAnsi="Times New Roman"/>
        </w:rPr>
      </w:pPr>
      <w:r w:rsidRPr="00CD01F8">
        <w:rPr>
          <w:rFonts w:ascii="Times New Roman" w:hAnsi="Times New Roman"/>
        </w:rPr>
        <w:t xml:space="preserve">наблюдение за развитием музыкальных тем, образов, восприятие логики музыкального развития; </w:t>
      </w:r>
    </w:p>
    <w:p w:rsidR="00683DA7" w:rsidRPr="00CD01F8" w:rsidRDefault="00683DA7" w:rsidP="00CD01F8">
      <w:pPr>
        <w:rPr>
          <w:rFonts w:ascii="Times New Roman" w:hAnsi="Times New Roman"/>
        </w:rPr>
      </w:pPr>
      <w:r w:rsidRPr="00CD01F8">
        <w:rPr>
          <w:rFonts w:ascii="Times New Roman" w:hAnsi="Times New Roman"/>
        </w:rPr>
        <w:t xml:space="preserve">умение слышать, запоминать основные изменения, последовательность настроений, чувств, характеров в развертывании музыкальной драматургии; </w:t>
      </w:r>
    </w:p>
    <w:p w:rsidR="00683DA7" w:rsidRPr="00CD01F8" w:rsidRDefault="00683DA7" w:rsidP="00CD01F8">
      <w:pPr>
        <w:rPr>
          <w:rFonts w:ascii="Times New Roman" w:hAnsi="Times New Roman"/>
        </w:rPr>
      </w:pPr>
      <w:r w:rsidRPr="00CD01F8">
        <w:rPr>
          <w:rFonts w:ascii="Times New Roman" w:hAnsi="Times New Roman"/>
        </w:rPr>
        <w:t xml:space="preserve">узнавание на слух музыкальных тем, их вариантов, видоизмененных в процессе развития; </w:t>
      </w:r>
    </w:p>
    <w:p w:rsidR="00683DA7" w:rsidRPr="00CD01F8" w:rsidRDefault="00683DA7" w:rsidP="00CD01F8">
      <w:pPr>
        <w:rPr>
          <w:rFonts w:ascii="Times New Roman" w:hAnsi="Times New Roman"/>
        </w:rPr>
      </w:pPr>
      <w:r w:rsidRPr="00CD01F8">
        <w:rPr>
          <w:rFonts w:ascii="Times New Roman" w:hAnsi="Times New Roman"/>
        </w:rPr>
        <w:t xml:space="preserve">составление наглядной (буквенной, цифровой) схемы строения музыкального произведения; </w:t>
      </w:r>
    </w:p>
    <w:p w:rsidR="00683DA7" w:rsidRPr="00CD01F8" w:rsidRDefault="00683DA7" w:rsidP="00CD01F8">
      <w:pPr>
        <w:rPr>
          <w:rFonts w:ascii="Times New Roman" w:hAnsi="Times New Roman"/>
        </w:rPr>
      </w:pPr>
      <w:r w:rsidRPr="00CD01F8">
        <w:rPr>
          <w:rFonts w:ascii="Times New Roman" w:hAnsi="Times New Roman"/>
        </w:rPr>
        <w:t xml:space="preserve">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 </w:t>
      </w:r>
    </w:p>
    <w:p w:rsidR="00683DA7" w:rsidRPr="00CD01F8" w:rsidRDefault="00683DA7" w:rsidP="00CD01F8">
      <w:pPr>
        <w:rPr>
          <w:rFonts w:ascii="Times New Roman" w:hAnsi="Times New Roman"/>
        </w:rPr>
      </w:pPr>
      <w:r w:rsidRPr="00CD01F8">
        <w:rPr>
          <w:rFonts w:ascii="Times New Roman" w:hAnsi="Times New Roman"/>
        </w:rPr>
        <w:t xml:space="preserve">музыкальная викторина на знание музыки, названий и авторов изученных произведений; </w:t>
      </w:r>
    </w:p>
    <w:p w:rsidR="00683DA7" w:rsidRPr="00CD01F8" w:rsidRDefault="00683DA7" w:rsidP="00CD01F8">
      <w:pPr>
        <w:rPr>
          <w:rFonts w:ascii="Times New Roman" w:hAnsi="Times New Roman"/>
        </w:rPr>
      </w:pPr>
      <w:r w:rsidRPr="00CD01F8">
        <w:rPr>
          <w:rFonts w:ascii="Times New Roman" w:hAnsi="Times New Roman"/>
        </w:rPr>
        <w:t xml:space="preserve">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 </w:t>
      </w:r>
    </w:p>
    <w:p w:rsidR="00683DA7" w:rsidRPr="00CD01F8" w:rsidRDefault="00683DA7" w:rsidP="00CD01F8">
      <w:pPr>
        <w:rPr>
          <w:rFonts w:ascii="Times New Roman" w:hAnsi="Times New Roman"/>
          <w:b/>
        </w:rPr>
      </w:pPr>
      <w:r w:rsidRPr="00CD01F8">
        <w:rPr>
          <w:rFonts w:ascii="Times New Roman" w:hAnsi="Times New Roman"/>
          <w:b/>
        </w:rPr>
        <w:t xml:space="preserve">Музыкальный стиль. </w:t>
      </w:r>
    </w:p>
    <w:p w:rsidR="00683DA7" w:rsidRPr="00CD01F8" w:rsidRDefault="00683DA7" w:rsidP="00CD01F8">
      <w:pPr>
        <w:rPr>
          <w:rFonts w:ascii="Times New Roman" w:hAnsi="Times New Roman"/>
        </w:rPr>
      </w:pPr>
      <w:r w:rsidRPr="00CD01F8">
        <w:rPr>
          <w:rFonts w:ascii="Times New Roman" w:hAnsi="Times New Roman"/>
        </w:rPr>
        <w:t xml:space="preserve">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 </w:t>
      </w:r>
    </w:p>
    <w:p w:rsidR="00683DA7" w:rsidRPr="00CD01F8" w:rsidRDefault="00683DA7" w:rsidP="00CD01F8">
      <w:pPr>
        <w:rPr>
          <w:rFonts w:ascii="Times New Roman" w:hAnsi="Times New Roman"/>
        </w:rPr>
      </w:pPr>
      <w:r w:rsidRPr="00CD01F8">
        <w:rPr>
          <w:rFonts w:ascii="Times New Roman" w:hAnsi="Times New Roman"/>
        </w:rPr>
        <w:t xml:space="preserve">Виды деятельности обучающихся: </w:t>
      </w:r>
    </w:p>
    <w:p w:rsidR="00683DA7" w:rsidRPr="00CD01F8" w:rsidRDefault="00683DA7" w:rsidP="00CD01F8">
      <w:pPr>
        <w:rPr>
          <w:rFonts w:ascii="Times New Roman" w:hAnsi="Times New Roman"/>
        </w:rPr>
      </w:pPr>
      <w:r w:rsidRPr="00CD01F8">
        <w:rPr>
          <w:rFonts w:ascii="Times New Roman" w:hAnsi="Times New Roman"/>
        </w:rPr>
        <w:t xml:space="preserve">обобщение и систематизация знаний о различных проявлениях музыкального стиля (стиль композитора, национальный стиль, стиль эпохи); </w:t>
      </w:r>
    </w:p>
    <w:p w:rsidR="00683DA7" w:rsidRPr="00CD01F8" w:rsidRDefault="00683DA7" w:rsidP="00CD01F8">
      <w:pPr>
        <w:rPr>
          <w:rFonts w:ascii="Times New Roman" w:hAnsi="Times New Roman"/>
        </w:rPr>
      </w:pPr>
      <w:r w:rsidRPr="00CD01F8">
        <w:rPr>
          <w:rFonts w:ascii="Times New Roman" w:hAnsi="Times New Roman"/>
        </w:rPr>
        <w:t xml:space="preserve">исполнение 2 - 3 вокальных произведений - образцов барокко, классицизма, романтизма, импрессионизма (подлинных или стилизованных); </w:t>
      </w:r>
    </w:p>
    <w:p w:rsidR="00683DA7" w:rsidRPr="00CD01F8" w:rsidRDefault="00683DA7" w:rsidP="00CD01F8">
      <w:pPr>
        <w:rPr>
          <w:rFonts w:ascii="Times New Roman" w:hAnsi="Times New Roman"/>
        </w:rPr>
      </w:pPr>
      <w:r w:rsidRPr="00CD01F8">
        <w:rPr>
          <w:rFonts w:ascii="Times New Roman" w:hAnsi="Times New Roman"/>
        </w:rPr>
        <w:t xml:space="preserve">музыкальная викторина на знание музыки, названий и авторов изученных произведений; </w:t>
      </w:r>
    </w:p>
    <w:p w:rsidR="00683DA7" w:rsidRPr="00CD01F8" w:rsidRDefault="00683DA7" w:rsidP="00CD01F8">
      <w:pPr>
        <w:rPr>
          <w:rFonts w:ascii="Times New Roman" w:hAnsi="Times New Roman"/>
        </w:rPr>
      </w:pPr>
      <w:r w:rsidRPr="00CD01F8">
        <w:rPr>
          <w:rFonts w:ascii="Times New Roman" w:hAnsi="Times New Roman"/>
        </w:rPr>
        <w:t xml:space="preserve">определение на слух в звучании незнакомого произведения: </w:t>
      </w:r>
    </w:p>
    <w:p w:rsidR="00683DA7" w:rsidRPr="00CD01F8" w:rsidRDefault="00683DA7" w:rsidP="00CD01F8">
      <w:pPr>
        <w:rPr>
          <w:rFonts w:ascii="Times New Roman" w:hAnsi="Times New Roman"/>
        </w:rPr>
      </w:pPr>
      <w:r w:rsidRPr="00CD01F8">
        <w:rPr>
          <w:rFonts w:ascii="Times New Roman" w:hAnsi="Times New Roman"/>
        </w:rPr>
        <w:t xml:space="preserve">принадлежности к одному из изученных стилей; </w:t>
      </w:r>
    </w:p>
    <w:p w:rsidR="00683DA7" w:rsidRPr="00CD01F8" w:rsidRDefault="00683DA7" w:rsidP="00CD01F8">
      <w:pPr>
        <w:rPr>
          <w:rFonts w:ascii="Times New Roman" w:hAnsi="Times New Roman"/>
        </w:rPr>
      </w:pPr>
      <w:r w:rsidRPr="00CD01F8">
        <w:rPr>
          <w:rFonts w:ascii="Times New Roman" w:hAnsi="Times New Roman"/>
        </w:rPr>
        <w:t xml:space="preserve">исполнительского состава (количество и состав исполнителей, музыкальных инструментов); </w:t>
      </w:r>
    </w:p>
    <w:p w:rsidR="00683DA7" w:rsidRPr="00CD01F8" w:rsidRDefault="00683DA7" w:rsidP="00CD01F8">
      <w:pPr>
        <w:rPr>
          <w:rFonts w:ascii="Times New Roman" w:hAnsi="Times New Roman"/>
        </w:rPr>
      </w:pPr>
      <w:r w:rsidRPr="00CD01F8">
        <w:rPr>
          <w:rFonts w:ascii="Times New Roman" w:hAnsi="Times New Roman"/>
        </w:rPr>
        <w:t xml:space="preserve">жанра, круга образов; </w:t>
      </w:r>
    </w:p>
    <w:p w:rsidR="00683DA7" w:rsidRPr="00CD01F8" w:rsidRDefault="00683DA7" w:rsidP="00CD01F8">
      <w:pPr>
        <w:rPr>
          <w:rFonts w:ascii="Times New Roman" w:hAnsi="Times New Roman"/>
        </w:rPr>
      </w:pPr>
      <w:r w:rsidRPr="00CD01F8">
        <w:rPr>
          <w:rFonts w:ascii="Times New Roman" w:hAnsi="Times New Roman"/>
        </w:rPr>
        <w:t xml:space="preserve">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w:t>
      </w:r>
    </w:p>
    <w:p w:rsidR="00683DA7" w:rsidRPr="00CD01F8" w:rsidRDefault="00683DA7" w:rsidP="00CD01F8">
      <w:pPr>
        <w:rPr>
          <w:rFonts w:ascii="Times New Roman" w:hAnsi="Times New Roman"/>
        </w:rPr>
      </w:pPr>
      <w:r w:rsidRPr="00CD01F8">
        <w:rPr>
          <w:rFonts w:ascii="Times New Roman" w:hAnsi="Times New Roman"/>
        </w:rPr>
        <w:t xml:space="preserve">вариативно: исследовательские проекты, посвященные эстетике и особенностям музыкального искусства различных стилей XX века. </w:t>
      </w:r>
    </w:p>
    <w:p w:rsidR="00683DA7" w:rsidRPr="00CD01F8" w:rsidRDefault="00683DA7" w:rsidP="00CD01F8">
      <w:pPr>
        <w:rPr>
          <w:rFonts w:ascii="Times New Roman" w:hAnsi="Times New Roman"/>
          <w:b/>
        </w:rPr>
      </w:pPr>
      <w:r w:rsidRPr="00CD01F8">
        <w:rPr>
          <w:rFonts w:ascii="Times New Roman" w:hAnsi="Times New Roman"/>
          <w:b/>
        </w:rPr>
        <w:t xml:space="preserve">Модуль N 7 "Духовная музыка" </w:t>
      </w:r>
    </w:p>
    <w:p w:rsidR="00683DA7" w:rsidRPr="00CD01F8" w:rsidRDefault="00683DA7" w:rsidP="00CD01F8">
      <w:pPr>
        <w:rPr>
          <w:rFonts w:ascii="Times New Roman" w:hAnsi="Times New Roman"/>
          <w:b/>
        </w:rPr>
      </w:pPr>
      <w:r w:rsidRPr="00CD01F8">
        <w:rPr>
          <w:rFonts w:ascii="Times New Roman" w:hAnsi="Times New Roman"/>
          <w:b/>
        </w:rPr>
        <w:t xml:space="preserve">Храмовый синтез искусств. </w:t>
      </w:r>
    </w:p>
    <w:p w:rsidR="00683DA7" w:rsidRPr="00CD01F8" w:rsidRDefault="00683DA7" w:rsidP="00CD01F8">
      <w:pPr>
        <w:rPr>
          <w:rFonts w:ascii="Times New Roman" w:hAnsi="Times New Roman"/>
        </w:rPr>
      </w:pPr>
      <w:r w:rsidRPr="00CD01F8">
        <w:rPr>
          <w:rFonts w:ascii="Times New Roman" w:hAnsi="Times New Roman"/>
        </w:rPr>
        <w:t xml:space="preserve">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 </w:t>
      </w:r>
    </w:p>
    <w:p w:rsidR="00683DA7" w:rsidRPr="00CD01F8" w:rsidRDefault="00683DA7" w:rsidP="00CD01F8">
      <w:pPr>
        <w:rPr>
          <w:rFonts w:ascii="Times New Roman" w:hAnsi="Times New Roman"/>
        </w:rPr>
      </w:pPr>
      <w:r w:rsidRPr="00CD01F8">
        <w:rPr>
          <w:rFonts w:ascii="Times New Roman" w:hAnsi="Times New Roman"/>
        </w:rPr>
        <w:t xml:space="preserve">Виды деятельности обучающихся: </w:t>
      </w:r>
    </w:p>
    <w:p w:rsidR="00683DA7" w:rsidRPr="00CD01F8" w:rsidRDefault="00683DA7" w:rsidP="00CD01F8">
      <w:pPr>
        <w:rPr>
          <w:rFonts w:ascii="Times New Roman" w:hAnsi="Times New Roman"/>
        </w:rPr>
      </w:pPr>
      <w:r w:rsidRPr="00CD01F8">
        <w:rPr>
          <w:rFonts w:ascii="Times New Roman" w:hAnsi="Times New Roman"/>
        </w:rPr>
        <w:t xml:space="preserve">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 </w:t>
      </w:r>
    </w:p>
    <w:p w:rsidR="00683DA7" w:rsidRPr="00CD01F8" w:rsidRDefault="00683DA7" w:rsidP="00CD01F8">
      <w:pPr>
        <w:rPr>
          <w:rFonts w:ascii="Times New Roman" w:hAnsi="Times New Roman"/>
        </w:rPr>
      </w:pPr>
      <w:r w:rsidRPr="00CD01F8">
        <w:rPr>
          <w:rFonts w:ascii="Times New Roman" w:hAnsi="Times New Roman"/>
        </w:rPr>
        <w:t xml:space="preserve">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 </w:t>
      </w:r>
    </w:p>
    <w:p w:rsidR="00683DA7" w:rsidRPr="00CD01F8" w:rsidRDefault="00683DA7" w:rsidP="00CD01F8">
      <w:pPr>
        <w:rPr>
          <w:rFonts w:ascii="Times New Roman" w:hAnsi="Times New Roman"/>
        </w:rPr>
      </w:pPr>
      <w:r w:rsidRPr="00CD01F8">
        <w:rPr>
          <w:rFonts w:ascii="Times New Roman" w:hAnsi="Times New Roman"/>
        </w:rPr>
        <w:t xml:space="preserve">исполнение вокальных произведений, связанных с религиозной традицией, перекликающихся с ней по тематике; </w:t>
      </w:r>
    </w:p>
    <w:p w:rsidR="00683DA7" w:rsidRPr="00CD01F8" w:rsidRDefault="00683DA7" w:rsidP="00CD01F8">
      <w:pPr>
        <w:rPr>
          <w:rFonts w:ascii="Times New Roman" w:hAnsi="Times New Roman"/>
        </w:rPr>
      </w:pPr>
      <w:r w:rsidRPr="00CD01F8">
        <w:rPr>
          <w:rFonts w:ascii="Times New Roman" w:hAnsi="Times New Roman"/>
        </w:rPr>
        <w:t xml:space="preserve">определение сходства и различия элементов разных видов искусства (музыки, живописи, архитектуры), относящихся: </w:t>
      </w:r>
    </w:p>
    <w:p w:rsidR="00683DA7" w:rsidRPr="00CD01F8" w:rsidRDefault="00683DA7" w:rsidP="00CD01F8">
      <w:pPr>
        <w:rPr>
          <w:rFonts w:ascii="Times New Roman" w:hAnsi="Times New Roman"/>
        </w:rPr>
      </w:pPr>
      <w:r w:rsidRPr="00CD01F8">
        <w:rPr>
          <w:rFonts w:ascii="Times New Roman" w:hAnsi="Times New Roman"/>
        </w:rPr>
        <w:t xml:space="preserve">к русской православной традиции; </w:t>
      </w:r>
    </w:p>
    <w:p w:rsidR="00683DA7" w:rsidRPr="00CD01F8" w:rsidRDefault="00683DA7" w:rsidP="00CD01F8">
      <w:pPr>
        <w:rPr>
          <w:rFonts w:ascii="Times New Roman" w:hAnsi="Times New Roman"/>
        </w:rPr>
      </w:pPr>
      <w:r w:rsidRPr="00CD01F8">
        <w:rPr>
          <w:rFonts w:ascii="Times New Roman" w:hAnsi="Times New Roman"/>
        </w:rPr>
        <w:t xml:space="preserve">западноевропейской христианской традиции; </w:t>
      </w:r>
    </w:p>
    <w:p w:rsidR="00683DA7" w:rsidRPr="00CD01F8" w:rsidRDefault="00683DA7" w:rsidP="00CD01F8">
      <w:pPr>
        <w:rPr>
          <w:rFonts w:ascii="Times New Roman" w:hAnsi="Times New Roman"/>
        </w:rPr>
      </w:pPr>
      <w:r w:rsidRPr="00CD01F8">
        <w:rPr>
          <w:rFonts w:ascii="Times New Roman" w:hAnsi="Times New Roman"/>
        </w:rPr>
        <w:t xml:space="preserve">другим конфессиям (по выбору учителя); </w:t>
      </w:r>
    </w:p>
    <w:p w:rsidR="00683DA7" w:rsidRPr="00CD01F8" w:rsidRDefault="00683DA7" w:rsidP="00CD01F8">
      <w:pPr>
        <w:rPr>
          <w:rFonts w:ascii="Times New Roman" w:hAnsi="Times New Roman"/>
        </w:rPr>
      </w:pPr>
      <w:r w:rsidRPr="00CD01F8">
        <w:rPr>
          <w:rFonts w:ascii="Times New Roman" w:hAnsi="Times New Roman"/>
        </w:rPr>
        <w:t xml:space="preserve">вариативно: посещение концерта духовной музыки. </w:t>
      </w:r>
    </w:p>
    <w:p w:rsidR="00683DA7" w:rsidRPr="00CD01F8" w:rsidRDefault="00683DA7" w:rsidP="00CD01F8">
      <w:pPr>
        <w:rPr>
          <w:rFonts w:ascii="Times New Roman" w:hAnsi="Times New Roman"/>
          <w:b/>
        </w:rPr>
      </w:pPr>
      <w:r w:rsidRPr="00CD01F8">
        <w:rPr>
          <w:rFonts w:ascii="Times New Roman" w:hAnsi="Times New Roman"/>
          <w:b/>
        </w:rPr>
        <w:t xml:space="preserve">Развитие церковной музыки </w:t>
      </w:r>
    </w:p>
    <w:p w:rsidR="00683DA7" w:rsidRPr="00CD01F8" w:rsidRDefault="00683DA7" w:rsidP="00CD01F8">
      <w:pPr>
        <w:rPr>
          <w:rFonts w:ascii="Times New Roman" w:hAnsi="Times New Roman"/>
        </w:rPr>
      </w:pPr>
      <w:r w:rsidRPr="00CD01F8">
        <w:rPr>
          <w:rFonts w:ascii="Times New Roman" w:hAnsi="Times New Roman"/>
        </w:rPr>
        <w:t xml:space="preserve">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 </w:t>
      </w:r>
    </w:p>
    <w:p w:rsidR="00683DA7" w:rsidRPr="00CD01F8" w:rsidRDefault="00683DA7" w:rsidP="00CD01F8">
      <w:pPr>
        <w:rPr>
          <w:rFonts w:ascii="Times New Roman" w:hAnsi="Times New Roman"/>
        </w:rPr>
      </w:pPr>
      <w:r w:rsidRPr="00CD01F8">
        <w:rPr>
          <w:rFonts w:ascii="Times New Roman" w:hAnsi="Times New Roman"/>
        </w:rPr>
        <w:t xml:space="preserve">Виды деятельности обучающихся: </w:t>
      </w:r>
    </w:p>
    <w:p w:rsidR="00683DA7" w:rsidRPr="00CD01F8" w:rsidRDefault="00683DA7" w:rsidP="00CD01F8">
      <w:pPr>
        <w:rPr>
          <w:rFonts w:ascii="Times New Roman" w:hAnsi="Times New Roman"/>
        </w:rPr>
      </w:pPr>
      <w:r w:rsidRPr="00CD01F8">
        <w:rPr>
          <w:rFonts w:ascii="Times New Roman" w:hAnsi="Times New Roman"/>
        </w:rPr>
        <w:t xml:space="preserve">знакомство с историей возникновения нотной записи; </w:t>
      </w:r>
    </w:p>
    <w:p w:rsidR="00683DA7" w:rsidRPr="00CD01F8" w:rsidRDefault="00683DA7" w:rsidP="00CD01F8">
      <w:pPr>
        <w:rPr>
          <w:rFonts w:ascii="Times New Roman" w:hAnsi="Times New Roman"/>
        </w:rPr>
      </w:pPr>
      <w:r w:rsidRPr="00CD01F8">
        <w:rPr>
          <w:rFonts w:ascii="Times New Roman" w:hAnsi="Times New Roman"/>
        </w:rPr>
        <w:t xml:space="preserve">сравнение нотаций религиозной музыки разных традиций (григорианский хорал, знаменный распев, современные ноты); </w:t>
      </w:r>
    </w:p>
    <w:p w:rsidR="00683DA7" w:rsidRPr="00CD01F8" w:rsidRDefault="00683DA7" w:rsidP="00CD01F8">
      <w:pPr>
        <w:rPr>
          <w:rFonts w:ascii="Times New Roman" w:hAnsi="Times New Roman"/>
        </w:rPr>
      </w:pPr>
      <w:r w:rsidRPr="00CD01F8">
        <w:rPr>
          <w:rFonts w:ascii="Times New Roman" w:hAnsi="Times New Roman"/>
        </w:rPr>
        <w:t xml:space="preserve">знакомство с образцами (фрагментами) средневековых церковных распевов (одноголосие); </w:t>
      </w:r>
    </w:p>
    <w:p w:rsidR="00683DA7" w:rsidRPr="00CD01F8" w:rsidRDefault="00683DA7" w:rsidP="00CD01F8">
      <w:pPr>
        <w:rPr>
          <w:rFonts w:ascii="Times New Roman" w:hAnsi="Times New Roman"/>
        </w:rPr>
      </w:pPr>
      <w:r w:rsidRPr="00CD01F8">
        <w:rPr>
          <w:rFonts w:ascii="Times New Roman" w:hAnsi="Times New Roman"/>
        </w:rPr>
        <w:t xml:space="preserve">слушание духовной музыки; </w:t>
      </w:r>
    </w:p>
    <w:p w:rsidR="00683DA7" w:rsidRPr="00CD01F8" w:rsidRDefault="00683DA7" w:rsidP="00CD01F8">
      <w:pPr>
        <w:rPr>
          <w:rFonts w:ascii="Times New Roman" w:hAnsi="Times New Roman"/>
        </w:rPr>
      </w:pPr>
      <w:r w:rsidRPr="00CD01F8">
        <w:rPr>
          <w:rFonts w:ascii="Times New Roman" w:hAnsi="Times New Roman"/>
        </w:rPr>
        <w:t xml:space="preserve">определение на слух: </w:t>
      </w:r>
    </w:p>
    <w:p w:rsidR="00683DA7" w:rsidRPr="00CD01F8" w:rsidRDefault="00683DA7" w:rsidP="00CD01F8">
      <w:pPr>
        <w:rPr>
          <w:rFonts w:ascii="Times New Roman" w:hAnsi="Times New Roman"/>
        </w:rPr>
      </w:pPr>
      <w:r w:rsidRPr="00CD01F8">
        <w:rPr>
          <w:rFonts w:ascii="Times New Roman" w:hAnsi="Times New Roman"/>
        </w:rPr>
        <w:t xml:space="preserve">состава исполнителей; </w:t>
      </w:r>
    </w:p>
    <w:p w:rsidR="00683DA7" w:rsidRPr="00CD01F8" w:rsidRDefault="00683DA7" w:rsidP="00CD01F8">
      <w:pPr>
        <w:rPr>
          <w:rFonts w:ascii="Times New Roman" w:hAnsi="Times New Roman"/>
        </w:rPr>
      </w:pPr>
      <w:r w:rsidRPr="00CD01F8">
        <w:rPr>
          <w:rFonts w:ascii="Times New Roman" w:hAnsi="Times New Roman"/>
        </w:rPr>
        <w:t xml:space="preserve">типа фактуры (хоральный склад, полифония); </w:t>
      </w:r>
    </w:p>
    <w:p w:rsidR="00683DA7" w:rsidRPr="00CD01F8" w:rsidRDefault="00683DA7" w:rsidP="00CD01F8">
      <w:pPr>
        <w:rPr>
          <w:rFonts w:ascii="Times New Roman" w:hAnsi="Times New Roman"/>
        </w:rPr>
      </w:pPr>
      <w:r w:rsidRPr="00CD01F8">
        <w:rPr>
          <w:rFonts w:ascii="Times New Roman" w:hAnsi="Times New Roman"/>
        </w:rPr>
        <w:t xml:space="preserve">принадлежности к русской или западноевропейской религиозной традиции; </w:t>
      </w:r>
    </w:p>
    <w:p w:rsidR="00683DA7" w:rsidRPr="00CD01F8" w:rsidRDefault="00683DA7" w:rsidP="00CD01F8">
      <w:pPr>
        <w:rPr>
          <w:rFonts w:ascii="Times New Roman" w:hAnsi="Times New Roman"/>
        </w:rPr>
      </w:pPr>
      <w:r w:rsidRPr="00CD01F8">
        <w:rPr>
          <w:rFonts w:ascii="Times New Roman" w:hAnsi="Times New Roman"/>
        </w:rPr>
        <w:t xml:space="preserve">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 </w:t>
      </w:r>
    </w:p>
    <w:p w:rsidR="00683DA7" w:rsidRPr="00CD01F8" w:rsidRDefault="00683DA7" w:rsidP="00CD01F8">
      <w:pPr>
        <w:rPr>
          <w:rFonts w:ascii="Times New Roman" w:hAnsi="Times New Roman"/>
          <w:b/>
        </w:rPr>
      </w:pPr>
      <w:r w:rsidRPr="00CD01F8">
        <w:rPr>
          <w:rFonts w:ascii="Times New Roman" w:hAnsi="Times New Roman"/>
          <w:b/>
        </w:rPr>
        <w:t xml:space="preserve">Музыкальные жанры богослужения. </w:t>
      </w:r>
    </w:p>
    <w:p w:rsidR="00683DA7" w:rsidRPr="00CD01F8" w:rsidRDefault="00683DA7" w:rsidP="00CD01F8">
      <w:pPr>
        <w:rPr>
          <w:rFonts w:ascii="Times New Roman" w:hAnsi="Times New Roman"/>
        </w:rPr>
      </w:pPr>
      <w:r w:rsidRPr="00CD01F8">
        <w:rPr>
          <w:rFonts w:ascii="Times New Roman" w:hAnsi="Times New Roman"/>
        </w:rPr>
        <w:t xml:space="preserve">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 </w:t>
      </w:r>
    </w:p>
    <w:p w:rsidR="00683DA7" w:rsidRPr="00CD01F8" w:rsidRDefault="00683DA7" w:rsidP="00CD01F8">
      <w:pPr>
        <w:rPr>
          <w:rFonts w:ascii="Times New Roman" w:hAnsi="Times New Roman"/>
        </w:rPr>
      </w:pPr>
      <w:r w:rsidRPr="00CD01F8">
        <w:rPr>
          <w:rFonts w:ascii="Times New Roman" w:hAnsi="Times New Roman"/>
        </w:rPr>
        <w:t xml:space="preserve">Виды деятельности обучающихся: </w:t>
      </w:r>
    </w:p>
    <w:p w:rsidR="00683DA7" w:rsidRPr="00CD01F8" w:rsidRDefault="00683DA7" w:rsidP="00CD01F8">
      <w:pPr>
        <w:rPr>
          <w:rFonts w:ascii="Times New Roman" w:hAnsi="Times New Roman"/>
        </w:rPr>
      </w:pPr>
      <w:r w:rsidRPr="00CD01F8">
        <w:rPr>
          <w:rFonts w:ascii="Times New Roman" w:hAnsi="Times New Roman"/>
        </w:rPr>
        <w:t xml:space="preserve">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 </w:t>
      </w:r>
    </w:p>
    <w:p w:rsidR="00683DA7" w:rsidRPr="00CD01F8" w:rsidRDefault="00683DA7" w:rsidP="00CD01F8">
      <w:pPr>
        <w:rPr>
          <w:rFonts w:ascii="Times New Roman" w:hAnsi="Times New Roman"/>
        </w:rPr>
      </w:pPr>
      <w:r w:rsidRPr="00CD01F8">
        <w:rPr>
          <w:rFonts w:ascii="Times New Roman" w:hAnsi="Times New Roman"/>
        </w:rPr>
        <w:t xml:space="preserve">вокализация музыкальных тем изучаемых духовных произведений; </w:t>
      </w:r>
    </w:p>
    <w:p w:rsidR="00683DA7" w:rsidRPr="00CD01F8" w:rsidRDefault="00683DA7" w:rsidP="00CD01F8">
      <w:pPr>
        <w:rPr>
          <w:rFonts w:ascii="Times New Roman" w:hAnsi="Times New Roman"/>
        </w:rPr>
      </w:pPr>
      <w:r w:rsidRPr="00CD01F8">
        <w:rPr>
          <w:rFonts w:ascii="Times New Roman" w:hAnsi="Times New Roman"/>
        </w:rPr>
        <w:t xml:space="preserve">определение на слух изученных произведений и их авторов, иметь представление об особенностях их построения и образов; </w:t>
      </w:r>
    </w:p>
    <w:p w:rsidR="00683DA7" w:rsidRPr="00CD01F8" w:rsidRDefault="00683DA7" w:rsidP="00CD01F8">
      <w:pPr>
        <w:rPr>
          <w:rFonts w:ascii="Times New Roman" w:hAnsi="Times New Roman"/>
        </w:rPr>
      </w:pPr>
      <w:r w:rsidRPr="00CD01F8">
        <w:rPr>
          <w:rFonts w:ascii="Times New Roman" w:hAnsi="Times New Roman"/>
        </w:rPr>
        <w:t xml:space="preserve">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 </w:t>
      </w:r>
    </w:p>
    <w:p w:rsidR="00683DA7" w:rsidRPr="00CD01F8" w:rsidRDefault="00683DA7" w:rsidP="00CD01F8">
      <w:pPr>
        <w:rPr>
          <w:rFonts w:ascii="Times New Roman" w:hAnsi="Times New Roman"/>
          <w:b/>
        </w:rPr>
      </w:pPr>
      <w:r w:rsidRPr="00CD01F8">
        <w:rPr>
          <w:rFonts w:ascii="Times New Roman" w:hAnsi="Times New Roman"/>
          <w:b/>
        </w:rPr>
        <w:t xml:space="preserve">Религиозные темы и образы в современной музыке. </w:t>
      </w:r>
    </w:p>
    <w:p w:rsidR="00683DA7" w:rsidRPr="00CD01F8" w:rsidRDefault="00683DA7" w:rsidP="00CD01F8">
      <w:pPr>
        <w:rPr>
          <w:rFonts w:ascii="Times New Roman" w:hAnsi="Times New Roman"/>
        </w:rPr>
      </w:pPr>
      <w:r w:rsidRPr="00CD01F8">
        <w:rPr>
          <w:rFonts w:ascii="Times New Roman" w:hAnsi="Times New Roman"/>
        </w:rPr>
        <w:t xml:space="preserve">Содержание: сохранение традиций духовной музыки сегодня. Переосмысление религиозной темы в творчестве композиторов XX - XXI веков. Религиозная тематика в контексте современной культуры. </w:t>
      </w:r>
    </w:p>
    <w:p w:rsidR="00683DA7" w:rsidRPr="00CD01F8" w:rsidRDefault="00683DA7" w:rsidP="00CD01F8">
      <w:pPr>
        <w:rPr>
          <w:rFonts w:ascii="Times New Roman" w:hAnsi="Times New Roman"/>
        </w:rPr>
      </w:pPr>
      <w:r w:rsidRPr="00CD01F8">
        <w:rPr>
          <w:rFonts w:ascii="Times New Roman" w:hAnsi="Times New Roman"/>
        </w:rPr>
        <w:t xml:space="preserve">Виды деятельности обучающихся: </w:t>
      </w:r>
    </w:p>
    <w:p w:rsidR="00683DA7" w:rsidRPr="00CD01F8" w:rsidRDefault="00683DA7" w:rsidP="00CD01F8">
      <w:pPr>
        <w:rPr>
          <w:rFonts w:ascii="Times New Roman" w:hAnsi="Times New Roman"/>
        </w:rPr>
      </w:pPr>
      <w:r w:rsidRPr="00CD01F8">
        <w:rPr>
          <w:rFonts w:ascii="Times New Roman" w:hAnsi="Times New Roman"/>
        </w:rPr>
        <w:t xml:space="preserve">сопоставление тенденций сохранения и переосмысления религиозной традиции в культуре XX - XXI веков; </w:t>
      </w:r>
    </w:p>
    <w:p w:rsidR="00683DA7" w:rsidRPr="00CD01F8" w:rsidRDefault="00683DA7" w:rsidP="00CD01F8">
      <w:pPr>
        <w:rPr>
          <w:rFonts w:ascii="Times New Roman" w:hAnsi="Times New Roman"/>
        </w:rPr>
      </w:pPr>
      <w:r w:rsidRPr="00CD01F8">
        <w:rPr>
          <w:rFonts w:ascii="Times New Roman" w:hAnsi="Times New Roman"/>
        </w:rPr>
        <w:t xml:space="preserve">исполнение музыки духовного содержания, сочиненной современными композиторами; </w:t>
      </w:r>
    </w:p>
    <w:p w:rsidR="00683DA7" w:rsidRPr="00CD01F8" w:rsidRDefault="00683DA7" w:rsidP="00CD01F8">
      <w:pPr>
        <w:rPr>
          <w:rFonts w:ascii="Times New Roman" w:hAnsi="Times New Roman"/>
        </w:rPr>
      </w:pPr>
      <w:r w:rsidRPr="00CD01F8">
        <w:rPr>
          <w:rFonts w:ascii="Times New Roman" w:hAnsi="Times New Roman"/>
        </w:rPr>
        <w:t xml:space="preserve">вариативно: исследовательские и творческие проекты по теме "Музыка и религия в наше время"; посещение концерта духовной музыки. </w:t>
      </w:r>
    </w:p>
    <w:p w:rsidR="00683DA7" w:rsidRPr="00CD01F8" w:rsidRDefault="00683DA7" w:rsidP="00CD01F8">
      <w:pPr>
        <w:rPr>
          <w:rFonts w:ascii="Times New Roman" w:hAnsi="Times New Roman"/>
          <w:b/>
        </w:rPr>
      </w:pPr>
      <w:r w:rsidRPr="00CD01F8">
        <w:rPr>
          <w:rFonts w:ascii="Times New Roman" w:hAnsi="Times New Roman"/>
          <w:b/>
        </w:rPr>
        <w:t xml:space="preserve">Модуль N 8 "Современная музыка: основные жанры и направления" </w:t>
      </w:r>
    </w:p>
    <w:p w:rsidR="00683DA7" w:rsidRPr="00CD01F8" w:rsidRDefault="00683DA7" w:rsidP="00CD01F8">
      <w:pPr>
        <w:rPr>
          <w:rFonts w:ascii="Times New Roman" w:hAnsi="Times New Roman"/>
          <w:b/>
        </w:rPr>
      </w:pPr>
      <w:r w:rsidRPr="00CD01F8">
        <w:rPr>
          <w:rFonts w:ascii="Times New Roman" w:hAnsi="Times New Roman"/>
          <w:b/>
        </w:rPr>
        <w:t xml:space="preserve">Джаз. </w:t>
      </w:r>
    </w:p>
    <w:p w:rsidR="00683DA7" w:rsidRPr="00CD01F8" w:rsidRDefault="00683DA7" w:rsidP="00CD01F8">
      <w:pPr>
        <w:rPr>
          <w:rFonts w:ascii="Times New Roman" w:hAnsi="Times New Roman"/>
        </w:rPr>
      </w:pPr>
      <w:r w:rsidRPr="00CD01F8">
        <w:rPr>
          <w:rFonts w:ascii="Times New Roman" w:hAnsi="Times New Roman"/>
        </w:rPr>
        <w:t xml:space="preserve">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p>
    <w:p w:rsidR="00683DA7" w:rsidRPr="00CD01F8" w:rsidRDefault="00683DA7" w:rsidP="00CD01F8">
      <w:pPr>
        <w:rPr>
          <w:rFonts w:ascii="Times New Roman" w:hAnsi="Times New Roman"/>
        </w:rPr>
      </w:pPr>
      <w:r w:rsidRPr="00CD01F8">
        <w:rPr>
          <w:rFonts w:ascii="Times New Roman" w:hAnsi="Times New Roman"/>
        </w:rPr>
        <w:t xml:space="preserve">Виды деятельности обучающихся: </w:t>
      </w:r>
    </w:p>
    <w:p w:rsidR="00683DA7" w:rsidRPr="00CD01F8" w:rsidRDefault="00683DA7" w:rsidP="00CD01F8">
      <w:pPr>
        <w:rPr>
          <w:rFonts w:ascii="Times New Roman" w:hAnsi="Times New Roman"/>
        </w:rPr>
      </w:pPr>
      <w:r w:rsidRPr="00CD01F8">
        <w:rPr>
          <w:rFonts w:ascii="Times New Roman" w:hAnsi="Times New Roman"/>
        </w:rPr>
        <w:t xml:space="preserve">знакомство с различными джазовыми музыкальными композициями и направлениями (регтайм, биг бэнд, блюз); </w:t>
      </w:r>
    </w:p>
    <w:p w:rsidR="00683DA7" w:rsidRPr="00CD01F8" w:rsidRDefault="00683DA7" w:rsidP="00CD01F8">
      <w:pPr>
        <w:rPr>
          <w:rFonts w:ascii="Times New Roman" w:hAnsi="Times New Roman"/>
        </w:rPr>
      </w:pPr>
      <w:r w:rsidRPr="00CD01F8">
        <w:rPr>
          <w:rFonts w:ascii="Times New Roman" w:hAnsi="Times New Roman"/>
        </w:rPr>
        <w:t xml:space="preserve">разучивание, исполнение одной из "вечнозеленых" джазовых тем, элементы ритмической и вокальной импровизации на ее основе; </w:t>
      </w:r>
    </w:p>
    <w:p w:rsidR="00683DA7" w:rsidRPr="00CD01F8" w:rsidRDefault="00683DA7" w:rsidP="00CD01F8">
      <w:pPr>
        <w:rPr>
          <w:rFonts w:ascii="Times New Roman" w:hAnsi="Times New Roman"/>
        </w:rPr>
      </w:pPr>
      <w:r w:rsidRPr="00CD01F8">
        <w:rPr>
          <w:rFonts w:ascii="Times New Roman" w:hAnsi="Times New Roman"/>
        </w:rPr>
        <w:t xml:space="preserve">определение на слух: </w:t>
      </w:r>
    </w:p>
    <w:p w:rsidR="00683DA7" w:rsidRPr="00CD01F8" w:rsidRDefault="00683DA7" w:rsidP="00CD01F8">
      <w:pPr>
        <w:rPr>
          <w:rFonts w:ascii="Times New Roman" w:hAnsi="Times New Roman"/>
        </w:rPr>
      </w:pPr>
      <w:r w:rsidRPr="00CD01F8">
        <w:rPr>
          <w:rFonts w:ascii="Times New Roman" w:hAnsi="Times New Roman"/>
        </w:rPr>
        <w:t xml:space="preserve">принадлежности к джазовой или классической музыке; </w:t>
      </w:r>
    </w:p>
    <w:p w:rsidR="00683DA7" w:rsidRPr="00CD01F8" w:rsidRDefault="00683DA7" w:rsidP="00CD01F8">
      <w:pPr>
        <w:rPr>
          <w:rFonts w:ascii="Times New Roman" w:hAnsi="Times New Roman"/>
        </w:rPr>
      </w:pPr>
      <w:r w:rsidRPr="00CD01F8">
        <w:rPr>
          <w:rFonts w:ascii="Times New Roman" w:hAnsi="Times New Roman"/>
        </w:rPr>
        <w:t xml:space="preserve">исполнительского состава (манера пения, состав инструментов); </w:t>
      </w:r>
    </w:p>
    <w:p w:rsidR="00683DA7" w:rsidRPr="00CD01F8" w:rsidRDefault="00683DA7" w:rsidP="00CD01F8">
      <w:pPr>
        <w:rPr>
          <w:rFonts w:ascii="Times New Roman" w:hAnsi="Times New Roman"/>
        </w:rPr>
      </w:pPr>
      <w:r w:rsidRPr="00CD01F8">
        <w:rPr>
          <w:rFonts w:ascii="Times New Roman" w:hAnsi="Times New Roman"/>
        </w:rPr>
        <w:t xml:space="preserve">вариативно: сочинение блюза; посещение концерта джазовой музыки. </w:t>
      </w:r>
    </w:p>
    <w:p w:rsidR="00683DA7" w:rsidRPr="00CD01F8" w:rsidRDefault="00683DA7" w:rsidP="00CD01F8">
      <w:pPr>
        <w:rPr>
          <w:rFonts w:ascii="Times New Roman" w:hAnsi="Times New Roman"/>
          <w:b/>
        </w:rPr>
      </w:pPr>
      <w:r w:rsidRPr="00CD01F8">
        <w:rPr>
          <w:rFonts w:ascii="Times New Roman" w:hAnsi="Times New Roman"/>
          <w:b/>
        </w:rPr>
        <w:t xml:space="preserve">Мюзикл. </w:t>
      </w:r>
    </w:p>
    <w:p w:rsidR="00683DA7" w:rsidRPr="00CD01F8" w:rsidRDefault="00683DA7" w:rsidP="00CD01F8">
      <w:pPr>
        <w:rPr>
          <w:rFonts w:ascii="Times New Roman" w:hAnsi="Times New Roman"/>
        </w:rPr>
      </w:pPr>
      <w:r w:rsidRPr="00CD01F8">
        <w:rPr>
          <w:rFonts w:ascii="Times New Roman" w:hAnsi="Times New Roman"/>
        </w:rPr>
        <w:t xml:space="preserve">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 </w:t>
      </w:r>
    </w:p>
    <w:p w:rsidR="00683DA7" w:rsidRPr="00CD01F8" w:rsidRDefault="00683DA7" w:rsidP="00CD01F8">
      <w:pPr>
        <w:rPr>
          <w:rFonts w:ascii="Times New Roman" w:hAnsi="Times New Roman"/>
        </w:rPr>
      </w:pPr>
      <w:r w:rsidRPr="00CD01F8">
        <w:rPr>
          <w:rFonts w:ascii="Times New Roman" w:hAnsi="Times New Roman"/>
        </w:rPr>
        <w:t xml:space="preserve">Виды деятельности обучающихся: </w:t>
      </w:r>
    </w:p>
    <w:p w:rsidR="00683DA7" w:rsidRPr="00CD01F8" w:rsidRDefault="00683DA7" w:rsidP="00CD01F8">
      <w:pPr>
        <w:rPr>
          <w:rFonts w:ascii="Times New Roman" w:hAnsi="Times New Roman"/>
        </w:rPr>
      </w:pPr>
      <w:r w:rsidRPr="00CD01F8">
        <w:rPr>
          <w:rFonts w:ascii="Times New Roman" w:hAnsi="Times New Roman"/>
        </w:rPr>
        <w:t xml:space="preserve">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 </w:t>
      </w:r>
    </w:p>
    <w:p w:rsidR="00683DA7" w:rsidRPr="00CD01F8" w:rsidRDefault="00683DA7" w:rsidP="00CD01F8">
      <w:pPr>
        <w:rPr>
          <w:rFonts w:ascii="Times New Roman" w:hAnsi="Times New Roman"/>
        </w:rPr>
      </w:pPr>
      <w:r w:rsidRPr="00CD01F8">
        <w:rPr>
          <w:rFonts w:ascii="Times New Roman" w:hAnsi="Times New Roman"/>
        </w:rPr>
        <w:t xml:space="preserve">анализ рекламных объявлений о премьерах мюзиклов в современных средствах массовой информации; </w:t>
      </w:r>
    </w:p>
    <w:p w:rsidR="00683DA7" w:rsidRPr="00CD01F8" w:rsidRDefault="00683DA7" w:rsidP="00CD01F8">
      <w:pPr>
        <w:rPr>
          <w:rFonts w:ascii="Times New Roman" w:hAnsi="Times New Roman"/>
        </w:rPr>
      </w:pPr>
      <w:r w:rsidRPr="00CD01F8">
        <w:rPr>
          <w:rFonts w:ascii="Times New Roman" w:hAnsi="Times New Roman"/>
        </w:rPr>
        <w:t xml:space="preserve">просмотр видеозаписи одного из мюзиклов, написание собственного рекламного текста для данной постановки; </w:t>
      </w:r>
    </w:p>
    <w:p w:rsidR="00683DA7" w:rsidRPr="00CD01F8" w:rsidRDefault="00683DA7" w:rsidP="00CD01F8">
      <w:pPr>
        <w:rPr>
          <w:rFonts w:ascii="Times New Roman" w:hAnsi="Times New Roman"/>
        </w:rPr>
      </w:pPr>
      <w:r w:rsidRPr="00CD01F8">
        <w:rPr>
          <w:rFonts w:ascii="Times New Roman" w:hAnsi="Times New Roman"/>
        </w:rPr>
        <w:t xml:space="preserve">разучивание и исполнение отдельных номеров из мюзиклов. </w:t>
      </w:r>
    </w:p>
    <w:p w:rsidR="00683DA7" w:rsidRPr="00CD01F8" w:rsidRDefault="00683DA7" w:rsidP="00CD01F8">
      <w:pPr>
        <w:rPr>
          <w:rFonts w:ascii="Times New Roman" w:hAnsi="Times New Roman"/>
          <w:b/>
        </w:rPr>
      </w:pPr>
      <w:r w:rsidRPr="00CD01F8">
        <w:rPr>
          <w:rFonts w:ascii="Times New Roman" w:hAnsi="Times New Roman"/>
          <w:b/>
        </w:rPr>
        <w:t xml:space="preserve">Молодежная музыкальная культура. </w:t>
      </w:r>
    </w:p>
    <w:p w:rsidR="00683DA7" w:rsidRPr="00CD01F8" w:rsidRDefault="00683DA7" w:rsidP="00CD01F8">
      <w:pPr>
        <w:rPr>
          <w:rFonts w:ascii="Times New Roman" w:hAnsi="Times New Roman"/>
        </w:rPr>
      </w:pPr>
      <w:r w:rsidRPr="00CD01F8">
        <w:rPr>
          <w:rFonts w:ascii="Times New Roman" w:hAnsi="Times New Roman"/>
        </w:rPr>
        <w:t xml:space="preserve">Содержание: направления и стили молодежной музыкальной культуры XX - XXI веков (рок-н-ролл, блюз-рок, панк-рок, хард-рок, рэп, хип-хоп, фанк и другие). Авторская песня (Б. Окуджава, Ю. Визбор, В. Высоцкий и др.). </w:t>
      </w:r>
    </w:p>
    <w:p w:rsidR="00683DA7" w:rsidRPr="00CD01F8" w:rsidRDefault="00683DA7" w:rsidP="00CD01F8">
      <w:pPr>
        <w:rPr>
          <w:rFonts w:ascii="Times New Roman" w:hAnsi="Times New Roman"/>
        </w:rPr>
      </w:pPr>
      <w:r w:rsidRPr="00CD01F8">
        <w:rPr>
          <w:rFonts w:ascii="Times New Roman" w:hAnsi="Times New Roman"/>
        </w:rPr>
        <w:t xml:space="preserve">Социальный и коммерческий контекст массовой музыкальной культуры (потребительские тенденции современной культуры). </w:t>
      </w:r>
    </w:p>
    <w:p w:rsidR="00683DA7" w:rsidRPr="00CD01F8" w:rsidRDefault="00683DA7" w:rsidP="00CD01F8">
      <w:pPr>
        <w:rPr>
          <w:rFonts w:ascii="Times New Roman" w:hAnsi="Times New Roman"/>
        </w:rPr>
      </w:pPr>
      <w:r w:rsidRPr="00CD01F8">
        <w:rPr>
          <w:rFonts w:ascii="Times New Roman" w:hAnsi="Times New Roman"/>
        </w:rPr>
        <w:t xml:space="preserve">Виды деятельности обучающихся: </w:t>
      </w:r>
    </w:p>
    <w:p w:rsidR="00683DA7" w:rsidRPr="00CD01F8" w:rsidRDefault="00683DA7" w:rsidP="00CD01F8">
      <w:pPr>
        <w:rPr>
          <w:rFonts w:ascii="Times New Roman" w:hAnsi="Times New Roman"/>
        </w:rPr>
      </w:pPr>
      <w:r w:rsidRPr="00CD01F8">
        <w:rPr>
          <w:rFonts w:ascii="Times New Roman" w:hAnsi="Times New Roman"/>
        </w:rPr>
        <w:t xml:space="preserve">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 </w:t>
      </w:r>
    </w:p>
    <w:p w:rsidR="00683DA7" w:rsidRPr="00CD01F8" w:rsidRDefault="00683DA7" w:rsidP="00CD01F8">
      <w:pPr>
        <w:rPr>
          <w:rFonts w:ascii="Times New Roman" w:hAnsi="Times New Roman"/>
        </w:rPr>
      </w:pPr>
      <w:r w:rsidRPr="00CD01F8">
        <w:rPr>
          <w:rFonts w:ascii="Times New Roman" w:hAnsi="Times New Roman"/>
        </w:rPr>
        <w:t xml:space="preserve">разучивание и исполнение песни, относящейся к одному из молодежных музыкальных течений; </w:t>
      </w:r>
    </w:p>
    <w:p w:rsidR="00683DA7" w:rsidRPr="00CD01F8" w:rsidRDefault="00683DA7" w:rsidP="00CD01F8">
      <w:pPr>
        <w:rPr>
          <w:rFonts w:ascii="Times New Roman" w:hAnsi="Times New Roman"/>
        </w:rPr>
      </w:pPr>
      <w:r w:rsidRPr="00CD01F8">
        <w:rPr>
          <w:rFonts w:ascii="Times New Roman" w:hAnsi="Times New Roman"/>
        </w:rPr>
        <w:t xml:space="preserve">дискуссия на тему "Современная музыка"; </w:t>
      </w:r>
    </w:p>
    <w:p w:rsidR="00683DA7" w:rsidRPr="00CD01F8" w:rsidRDefault="00683DA7" w:rsidP="00CD01F8">
      <w:pPr>
        <w:rPr>
          <w:rFonts w:ascii="Times New Roman" w:hAnsi="Times New Roman"/>
        </w:rPr>
      </w:pPr>
      <w:r w:rsidRPr="00CD01F8">
        <w:rPr>
          <w:rFonts w:ascii="Times New Roman" w:hAnsi="Times New Roman"/>
        </w:rPr>
        <w:t xml:space="preserve">вариативно: презентация альбома своей любимой группы. </w:t>
      </w:r>
    </w:p>
    <w:p w:rsidR="00683DA7" w:rsidRPr="00CD01F8" w:rsidRDefault="00683DA7" w:rsidP="00CD01F8">
      <w:pPr>
        <w:rPr>
          <w:rFonts w:ascii="Times New Roman" w:hAnsi="Times New Roman"/>
          <w:b/>
        </w:rPr>
      </w:pPr>
      <w:r w:rsidRPr="00CD01F8">
        <w:rPr>
          <w:rFonts w:ascii="Times New Roman" w:hAnsi="Times New Roman"/>
          <w:b/>
        </w:rPr>
        <w:t xml:space="preserve">Музыка цифрового мира. </w:t>
      </w:r>
    </w:p>
    <w:p w:rsidR="00683DA7" w:rsidRPr="00CD01F8" w:rsidRDefault="00683DA7" w:rsidP="00CD01F8">
      <w:pPr>
        <w:rPr>
          <w:rFonts w:ascii="Times New Roman" w:hAnsi="Times New Roman"/>
        </w:rPr>
      </w:pPr>
      <w:r w:rsidRPr="00CD01F8">
        <w:rPr>
          <w:rFonts w:ascii="Times New Roman" w:hAnsi="Times New Roman"/>
        </w:rPr>
        <w:t xml:space="preserve">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 </w:t>
      </w:r>
    </w:p>
    <w:p w:rsidR="00683DA7" w:rsidRPr="00CD01F8" w:rsidRDefault="00683DA7" w:rsidP="00CD01F8">
      <w:pPr>
        <w:rPr>
          <w:rFonts w:ascii="Times New Roman" w:hAnsi="Times New Roman"/>
        </w:rPr>
      </w:pPr>
      <w:r w:rsidRPr="00CD01F8">
        <w:rPr>
          <w:rFonts w:ascii="Times New Roman" w:hAnsi="Times New Roman"/>
        </w:rPr>
        <w:t xml:space="preserve">Виды деятельности обучающихся: </w:t>
      </w:r>
    </w:p>
    <w:p w:rsidR="00683DA7" w:rsidRPr="00CD01F8" w:rsidRDefault="00683DA7" w:rsidP="00CD01F8">
      <w:pPr>
        <w:rPr>
          <w:rFonts w:ascii="Times New Roman" w:hAnsi="Times New Roman"/>
        </w:rPr>
      </w:pPr>
      <w:r w:rsidRPr="00CD01F8">
        <w:rPr>
          <w:rFonts w:ascii="Times New Roman" w:hAnsi="Times New Roman"/>
        </w:rPr>
        <w:t xml:space="preserve">поиск информации о способах сохранения и передачи музыки прежде и сейчас; </w:t>
      </w:r>
    </w:p>
    <w:p w:rsidR="00683DA7" w:rsidRPr="00CD01F8" w:rsidRDefault="00683DA7" w:rsidP="00CD01F8">
      <w:pPr>
        <w:rPr>
          <w:rFonts w:ascii="Times New Roman" w:hAnsi="Times New Roman"/>
        </w:rPr>
      </w:pPr>
      <w:r w:rsidRPr="00CD01F8">
        <w:rPr>
          <w:rFonts w:ascii="Times New Roman" w:hAnsi="Times New Roman"/>
        </w:rPr>
        <w:t xml:space="preserve">просмотр музыкального клипа популярного исполнителя, анализ его художественного образа, стиля, выразительных средств; </w:t>
      </w:r>
    </w:p>
    <w:p w:rsidR="00683DA7" w:rsidRPr="00CD01F8" w:rsidRDefault="00683DA7" w:rsidP="00CD01F8">
      <w:pPr>
        <w:rPr>
          <w:rFonts w:ascii="Times New Roman" w:hAnsi="Times New Roman"/>
        </w:rPr>
      </w:pPr>
      <w:r w:rsidRPr="00CD01F8">
        <w:rPr>
          <w:rFonts w:ascii="Times New Roman" w:hAnsi="Times New Roman"/>
        </w:rPr>
        <w:t xml:space="preserve">разучивание и исполнение популярной современной песни; </w:t>
      </w:r>
    </w:p>
    <w:p w:rsidR="00683DA7" w:rsidRPr="00CD01F8" w:rsidRDefault="00683DA7" w:rsidP="00CD01F8">
      <w:pPr>
        <w:rPr>
          <w:rFonts w:ascii="Times New Roman" w:hAnsi="Times New Roman"/>
        </w:rPr>
      </w:pPr>
      <w:r w:rsidRPr="00CD01F8">
        <w:rPr>
          <w:rFonts w:ascii="Times New Roman" w:hAnsi="Times New Roman"/>
        </w:rPr>
        <w:t xml:space="preserve">вариативно: проведение социального опроса о роли и месте музыки в жизни современного человека; создание собственного музыкального клипа. </w:t>
      </w:r>
    </w:p>
    <w:p w:rsidR="00683DA7" w:rsidRPr="00CD01F8" w:rsidRDefault="00683DA7" w:rsidP="00CD01F8">
      <w:pPr>
        <w:rPr>
          <w:rFonts w:ascii="Times New Roman" w:hAnsi="Times New Roman"/>
          <w:b/>
        </w:rPr>
      </w:pPr>
      <w:r w:rsidRPr="00CD01F8">
        <w:rPr>
          <w:rFonts w:ascii="Times New Roman" w:hAnsi="Times New Roman"/>
          <w:b/>
        </w:rPr>
        <w:t xml:space="preserve">Модуль N 9 "Связь музыки с другими видами искусства" </w:t>
      </w:r>
    </w:p>
    <w:p w:rsidR="00683DA7" w:rsidRPr="00CD01F8" w:rsidRDefault="00683DA7" w:rsidP="00CD01F8">
      <w:pPr>
        <w:rPr>
          <w:rFonts w:ascii="Times New Roman" w:hAnsi="Times New Roman"/>
          <w:b/>
        </w:rPr>
      </w:pPr>
      <w:r w:rsidRPr="00CD01F8">
        <w:rPr>
          <w:rFonts w:ascii="Times New Roman" w:hAnsi="Times New Roman"/>
          <w:b/>
        </w:rPr>
        <w:t xml:space="preserve">Музыка и литература. </w:t>
      </w:r>
    </w:p>
    <w:p w:rsidR="00683DA7" w:rsidRPr="00CD01F8" w:rsidRDefault="00683DA7" w:rsidP="00CD01F8">
      <w:pPr>
        <w:rPr>
          <w:rFonts w:ascii="Times New Roman" w:hAnsi="Times New Roman"/>
        </w:rPr>
      </w:pPr>
      <w:r w:rsidRPr="00CD01F8">
        <w:rPr>
          <w:rFonts w:ascii="Times New Roman" w:hAnsi="Times New Roman"/>
        </w:rPr>
        <w:t xml:space="preserve">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 </w:t>
      </w:r>
    </w:p>
    <w:p w:rsidR="00683DA7" w:rsidRPr="00CD01F8" w:rsidRDefault="00683DA7" w:rsidP="00CD01F8">
      <w:pPr>
        <w:rPr>
          <w:rFonts w:ascii="Times New Roman" w:hAnsi="Times New Roman"/>
        </w:rPr>
      </w:pPr>
      <w:r w:rsidRPr="00CD01F8">
        <w:rPr>
          <w:rFonts w:ascii="Times New Roman" w:hAnsi="Times New Roman"/>
        </w:rPr>
        <w:t xml:space="preserve">Виды деятельности обучающихся: </w:t>
      </w:r>
    </w:p>
    <w:p w:rsidR="00683DA7" w:rsidRPr="00CD01F8" w:rsidRDefault="00683DA7" w:rsidP="00CD01F8">
      <w:pPr>
        <w:rPr>
          <w:rFonts w:ascii="Times New Roman" w:hAnsi="Times New Roman"/>
        </w:rPr>
      </w:pPr>
      <w:r w:rsidRPr="00CD01F8">
        <w:rPr>
          <w:rFonts w:ascii="Times New Roman" w:hAnsi="Times New Roman"/>
        </w:rPr>
        <w:t xml:space="preserve">знакомство с образцами вокальной и инструментальной музыки; </w:t>
      </w:r>
    </w:p>
    <w:p w:rsidR="00683DA7" w:rsidRPr="00CD01F8" w:rsidRDefault="00683DA7" w:rsidP="00CD01F8">
      <w:pPr>
        <w:rPr>
          <w:rFonts w:ascii="Times New Roman" w:hAnsi="Times New Roman"/>
        </w:rPr>
      </w:pPr>
      <w:r w:rsidRPr="00CD01F8">
        <w:rPr>
          <w:rFonts w:ascii="Times New Roman" w:hAnsi="Times New Roman"/>
        </w:rPr>
        <w:t xml:space="preserve">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 </w:t>
      </w:r>
    </w:p>
    <w:p w:rsidR="00683DA7" w:rsidRPr="00CD01F8" w:rsidRDefault="00683DA7" w:rsidP="00CD01F8">
      <w:pPr>
        <w:rPr>
          <w:rFonts w:ascii="Times New Roman" w:hAnsi="Times New Roman"/>
        </w:rPr>
      </w:pPr>
      <w:r w:rsidRPr="00CD01F8">
        <w:rPr>
          <w:rFonts w:ascii="Times New Roman" w:hAnsi="Times New Roman"/>
        </w:rPr>
        <w:t xml:space="preserve">сочинение рассказа, стихотворения под впечатлением от восприятия инструментального музыкального произведения; </w:t>
      </w:r>
    </w:p>
    <w:p w:rsidR="00683DA7" w:rsidRPr="00CD01F8" w:rsidRDefault="00683DA7" w:rsidP="00CD01F8">
      <w:pPr>
        <w:rPr>
          <w:rFonts w:ascii="Times New Roman" w:hAnsi="Times New Roman"/>
        </w:rPr>
      </w:pPr>
      <w:r w:rsidRPr="00CD01F8">
        <w:rPr>
          <w:rFonts w:ascii="Times New Roman" w:hAnsi="Times New Roman"/>
        </w:rPr>
        <w:t xml:space="preserve">рисование образов программной музыки; </w:t>
      </w:r>
    </w:p>
    <w:p w:rsidR="00683DA7" w:rsidRPr="00CD01F8" w:rsidRDefault="00683DA7" w:rsidP="00CD01F8">
      <w:pPr>
        <w:rPr>
          <w:rFonts w:ascii="Times New Roman" w:hAnsi="Times New Roman"/>
        </w:rPr>
      </w:pPr>
      <w:r w:rsidRPr="00CD01F8">
        <w:rPr>
          <w:rFonts w:ascii="Times New Roman" w:hAnsi="Times New Roman"/>
        </w:rPr>
        <w:t xml:space="preserve">музыкальная викторина на знание музыки, названий и авторов изученных произведений. </w:t>
      </w:r>
    </w:p>
    <w:p w:rsidR="00683DA7" w:rsidRPr="00CD01F8" w:rsidRDefault="00683DA7" w:rsidP="00CD01F8">
      <w:pPr>
        <w:rPr>
          <w:rFonts w:ascii="Times New Roman" w:hAnsi="Times New Roman"/>
          <w:b/>
        </w:rPr>
      </w:pPr>
      <w:r w:rsidRPr="00CD01F8">
        <w:rPr>
          <w:rFonts w:ascii="Times New Roman" w:hAnsi="Times New Roman"/>
          <w:b/>
        </w:rPr>
        <w:t xml:space="preserve">Музыка и живопись. </w:t>
      </w:r>
    </w:p>
    <w:p w:rsidR="00683DA7" w:rsidRPr="00CD01F8" w:rsidRDefault="00683DA7" w:rsidP="00CD01F8">
      <w:pPr>
        <w:rPr>
          <w:rFonts w:ascii="Times New Roman" w:hAnsi="Times New Roman"/>
        </w:rPr>
      </w:pPr>
      <w:r w:rsidRPr="00CD01F8">
        <w:rPr>
          <w:rFonts w:ascii="Times New Roman" w:hAnsi="Times New Roman"/>
        </w:rPr>
        <w:t xml:space="preserve">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 </w:t>
      </w:r>
    </w:p>
    <w:p w:rsidR="00683DA7" w:rsidRPr="00CD01F8" w:rsidRDefault="00683DA7" w:rsidP="00CD01F8">
      <w:pPr>
        <w:rPr>
          <w:rFonts w:ascii="Times New Roman" w:hAnsi="Times New Roman"/>
        </w:rPr>
      </w:pPr>
      <w:r w:rsidRPr="00CD01F8">
        <w:rPr>
          <w:rFonts w:ascii="Times New Roman" w:hAnsi="Times New Roman"/>
        </w:rPr>
        <w:t xml:space="preserve">Виды деятельности обучающихся: </w:t>
      </w:r>
    </w:p>
    <w:p w:rsidR="00683DA7" w:rsidRPr="00CD01F8" w:rsidRDefault="00683DA7" w:rsidP="00CD01F8">
      <w:pPr>
        <w:rPr>
          <w:rFonts w:ascii="Times New Roman" w:hAnsi="Times New Roman"/>
        </w:rPr>
      </w:pPr>
      <w:r w:rsidRPr="00CD01F8">
        <w:rPr>
          <w:rFonts w:ascii="Times New Roman" w:hAnsi="Times New Roman"/>
        </w:rPr>
        <w:t xml:space="preserve">знакомство с музыкальными произведениями программной музыки, выявление интонаций изобразительного характера; </w:t>
      </w:r>
    </w:p>
    <w:p w:rsidR="00683DA7" w:rsidRPr="00CD01F8" w:rsidRDefault="00683DA7" w:rsidP="00CD01F8">
      <w:pPr>
        <w:rPr>
          <w:rFonts w:ascii="Times New Roman" w:hAnsi="Times New Roman"/>
        </w:rPr>
      </w:pPr>
      <w:r w:rsidRPr="00CD01F8">
        <w:rPr>
          <w:rFonts w:ascii="Times New Roman" w:hAnsi="Times New Roman"/>
        </w:rPr>
        <w:t xml:space="preserve">музыкальная викторина на знание музыки, названий и авторов изученных произведений; </w:t>
      </w:r>
    </w:p>
    <w:p w:rsidR="00683DA7" w:rsidRPr="00CD01F8" w:rsidRDefault="00683DA7" w:rsidP="00CD01F8">
      <w:pPr>
        <w:rPr>
          <w:rFonts w:ascii="Times New Roman" w:hAnsi="Times New Roman"/>
        </w:rPr>
      </w:pPr>
      <w:r w:rsidRPr="00CD01F8">
        <w:rPr>
          <w:rFonts w:ascii="Times New Roman" w:hAnsi="Times New Roman"/>
        </w:rPr>
        <w:t xml:space="preserve">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 </w:t>
      </w:r>
    </w:p>
    <w:p w:rsidR="00683DA7" w:rsidRPr="00CD01F8" w:rsidRDefault="00683DA7" w:rsidP="00CD01F8">
      <w:pPr>
        <w:rPr>
          <w:rFonts w:ascii="Times New Roman" w:hAnsi="Times New Roman"/>
        </w:rPr>
      </w:pPr>
      <w:r w:rsidRPr="00CD01F8">
        <w:rPr>
          <w:rFonts w:ascii="Times New Roman" w:hAnsi="Times New Roman"/>
        </w:rPr>
        <w:t xml:space="preserve">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 </w:t>
      </w:r>
    </w:p>
    <w:p w:rsidR="00683DA7" w:rsidRPr="00CD01F8" w:rsidRDefault="00683DA7" w:rsidP="00CD01F8">
      <w:pPr>
        <w:rPr>
          <w:rFonts w:ascii="Times New Roman" w:hAnsi="Times New Roman"/>
          <w:b/>
        </w:rPr>
      </w:pPr>
      <w:r w:rsidRPr="00CD01F8">
        <w:rPr>
          <w:rFonts w:ascii="Times New Roman" w:hAnsi="Times New Roman"/>
          <w:b/>
        </w:rPr>
        <w:t xml:space="preserve">Музыка и театр. </w:t>
      </w:r>
    </w:p>
    <w:p w:rsidR="00683DA7" w:rsidRPr="00CD01F8" w:rsidRDefault="00683DA7" w:rsidP="00CD01F8">
      <w:pPr>
        <w:rPr>
          <w:rFonts w:ascii="Times New Roman" w:hAnsi="Times New Roman"/>
        </w:rPr>
      </w:pPr>
      <w:r w:rsidRPr="00CD01F8">
        <w:rPr>
          <w:rFonts w:ascii="Times New Roman" w:hAnsi="Times New Roman"/>
        </w:rPr>
        <w:t xml:space="preserve">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 </w:t>
      </w:r>
    </w:p>
    <w:p w:rsidR="00683DA7" w:rsidRPr="00CD01F8" w:rsidRDefault="00683DA7" w:rsidP="00CD01F8">
      <w:pPr>
        <w:rPr>
          <w:rFonts w:ascii="Times New Roman" w:hAnsi="Times New Roman"/>
        </w:rPr>
      </w:pPr>
      <w:r w:rsidRPr="00CD01F8">
        <w:rPr>
          <w:rFonts w:ascii="Times New Roman" w:hAnsi="Times New Roman"/>
        </w:rPr>
        <w:t xml:space="preserve">Виды деятельности обучающихся: </w:t>
      </w:r>
    </w:p>
    <w:p w:rsidR="00683DA7" w:rsidRPr="00CD01F8" w:rsidRDefault="00683DA7" w:rsidP="00CD01F8">
      <w:pPr>
        <w:rPr>
          <w:rFonts w:ascii="Times New Roman" w:hAnsi="Times New Roman"/>
        </w:rPr>
      </w:pPr>
      <w:r w:rsidRPr="00CD01F8">
        <w:rPr>
          <w:rFonts w:ascii="Times New Roman" w:hAnsi="Times New Roman"/>
        </w:rPr>
        <w:t xml:space="preserve">знакомство с образцами музыки, созданной отечественными и иностранными композиторами для драматического театра; </w:t>
      </w:r>
    </w:p>
    <w:p w:rsidR="00683DA7" w:rsidRPr="00CD01F8" w:rsidRDefault="00683DA7" w:rsidP="00CD01F8">
      <w:pPr>
        <w:rPr>
          <w:rFonts w:ascii="Times New Roman" w:hAnsi="Times New Roman"/>
        </w:rPr>
      </w:pPr>
      <w:r w:rsidRPr="00CD01F8">
        <w:rPr>
          <w:rFonts w:ascii="Times New Roman" w:hAnsi="Times New Roman"/>
        </w:rPr>
        <w:t xml:space="preserve">разучивание, исполнение песни из театральной постановки, просмотр видеозаписи спектакля, в котором звучит данная песня; </w:t>
      </w:r>
    </w:p>
    <w:p w:rsidR="00683DA7" w:rsidRPr="00CD01F8" w:rsidRDefault="00683DA7" w:rsidP="00CD01F8">
      <w:pPr>
        <w:rPr>
          <w:rFonts w:ascii="Times New Roman" w:hAnsi="Times New Roman"/>
        </w:rPr>
      </w:pPr>
      <w:r w:rsidRPr="00CD01F8">
        <w:rPr>
          <w:rFonts w:ascii="Times New Roman" w:hAnsi="Times New Roman"/>
        </w:rPr>
        <w:t xml:space="preserve">музыкальная викторина на материале изученных фрагментов музыкальных спектаклей; </w:t>
      </w:r>
    </w:p>
    <w:p w:rsidR="00683DA7" w:rsidRPr="00CD01F8" w:rsidRDefault="00683DA7" w:rsidP="00CD01F8">
      <w:pPr>
        <w:rPr>
          <w:rFonts w:ascii="Times New Roman" w:hAnsi="Times New Roman"/>
        </w:rPr>
      </w:pPr>
      <w:r w:rsidRPr="00CD01F8">
        <w:rPr>
          <w:rFonts w:ascii="Times New Roman" w:hAnsi="Times New Roman"/>
        </w:rPr>
        <w:t xml:space="preserve">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 </w:t>
      </w:r>
    </w:p>
    <w:p w:rsidR="00683DA7" w:rsidRPr="00CD01F8" w:rsidRDefault="00683DA7" w:rsidP="00CD01F8">
      <w:pPr>
        <w:rPr>
          <w:rFonts w:ascii="Times New Roman" w:hAnsi="Times New Roman"/>
          <w:b/>
        </w:rPr>
      </w:pPr>
      <w:r w:rsidRPr="00CD01F8">
        <w:rPr>
          <w:rFonts w:ascii="Times New Roman" w:hAnsi="Times New Roman"/>
          <w:b/>
        </w:rPr>
        <w:t xml:space="preserve">Музыка кино и телевидения. </w:t>
      </w:r>
    </w:p>
    <w:p w:rsidR="00683DA7" w:rsidRPr="00CD01F8" w:rsidRDefault="00683DA7" w:rsidP="00CD01F8">
      <w:pPr>
        <w:rPr>
          <w:rFonts w:ascii="Times New Roman" w:hAnsi="Times New Roman"/>
        </w:rPr>
      </w:pPr>
      <w:r w:rsidRPr="00CD01F8">
        <w:rPr>
          <w:rFonts w:ascii="Times New Roman" w:hAnsi="Times New Roman"/>
        </w:rPr>
        <w:t xml:space="preserve">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 </w:t>
      </w:r>
    </w:p>
    <w:p w:rsidR="00683DA7" w:rsidRPr="00CD01F8" w:rsidRDefault="00683DA7" w:rsidP="00CD01F8">
      <w:pPr>
        <w:rPr>
          <w:rFonts w:ascii="Times New Roman" w:hAnsi="Times New Roman"/>
        </w:rPr>
      </w:pPr>
      <w:r w:rsidRPr="00CD01F8">
        <w:rPr>
          <w:rFonts w:ascii="Times New Roman" w:hAnsi="Times New Roman"/>
        </w:rPr>
        <w:t xml:space="preserve">Виды деятельности обучающихся: </w:t>
      </w:r>
    </w:p>
    <w:p w:rsidR="00683DA7" w:rsidRPr="00CD01F8" w:rsidRDefault="00683DA7" w:rsidP="00CD01F8">
      <w:pPr>
        <w:rPr>
          <w:rFonts w:ascii="Times New Roman" w:hAnsi="Times New Roman"/>
        </w:rPr>
      </w:pPr>
      <w:r w:rsidRPr="00CD01F8">
        <w:rPr>
          <w:rFonts w:ascii="Times New Roman" w:hAnsi="Times New Roman"/>
        </w:rPr>
        <w:t xml:space="preserve">знакомство с образцами киномузыки отечественных и зарубежных композиторов; </w:t>
      </w:r>
    </w:p>
    <w:p w:rsidR="00683DA7" w:rsidRPr="00CD01F8" w:rsidRDefault="00683DA7" w:rsidP="00CD01F8">
      <w:pPr>
        <w:rPr>
          <w:rFonts w:ascii="Times New Roman" w:hAnsi="Times New Roman"/>
        </w:rPr>
      </w:pPr>
      <w:r w:rsidRPr="00CD01F8">
        <w:rPr>
          <w:rFonts w:ascii="Times New Roman" w:hAnsi="Times New Roman"/>
        </w:rPr>
        <w:t xml:space="preserve">просмотр фильмов с целью анализа выразительного эффекта, создаваемого музыкой; </w:t>
      </w:r>
    </w:p>
    <w:p w:rsidR="00683DA7" w:rsidRPr="00CD01F8" w:rsidRDefault="00683DA7" w:rsidP="00CD01F8">
      <w:pPr>
        <w:rPr>
          <w:rFonts w:ascii="Times New Roman" w:hAnsi="Times New Roman"/>
        </w:rPr>
      </w:pPr>
      <w:r w:rsidRPr="00CD01F8">
        <w:rPr>
          <w:rFonts w:ascii="Times New Roman" w:hAnsi="Times New Roman"/>
        </w:rPr>
        <w:t xml:space="preserve">разучивание, исполнение песни из фильма; </w:t>
      </w:r>
    </w:p>
    <w:p w:rsidR="00683DA7" w:rsidRPr="00CD01F8" w:rsidRDefault="00683DA7" w:rsidP="00CD01F8">
      <w:pPr>
        <w:rPr>
          <w:rFonts w:ascii="Times New Roman" w:hAnsi="Times New Roman"/>
        </w:rPr>
      </w:pPr>
      <w:r w:rsidRPr="00CD01F8">
        <w:rPr>
          <w:rFonts w:ascii="Times New Roman" w:hAnsi="Times New Roman"/>
        </w:rPr>
        <w:t xml:space="preserve">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 </w:t>
      </w:r>
    </w:p>
    <w:p w:rsidR="00683DA7" w:rsidRPr="00CD01F8" w:rsidRDefault="00683DA7" w:rsidP="00CD01F8">
      <w:pPr>
        <w:rPr>
          <w:rFonts w:ascii="Times New Roman" w:hAnsi="Times New Roman"/>
          <w:b/>
        </w:rPr>
      </w:pPr>
      <w:r w:rsidRPr="00CD01F8">
        <w:rPr>
          <w:rFonts w:ascii="Times New Roman" w:hAnsi="Times New Roman"/>
          <w:b/>
        </w:rPr>
        <w:t xml:space="preserve">Планируемые результаты освоения программы по музыке на уровне основного общего образования. </w:t>
      </w:r>
    </w:p>
    <w:p w:rsidR="00683DA7" w:rsidRPr="00CD01F8" w:rsidRDefault="00683DA7" w:rsidP="00CD01F8">
      <w:pPr>
        <w:rPr>
          <w:rFonts w:ascii="Times New Roman" w:hAnsi="Times New Roman"/>
        </w:rPr>
      </w:pPr>
      <w:r w:rsidRPr="00CD01F8">
        <w:rPr>
          <w:rFonts w:ascii="Times New Roman" w:hAnsi="Times New Roman"/>
        </w:rPr>
        <w:t xml:space="preserve">В результате изучения музыки на уровне основного общего образования у обучающегося будут сформированы следующие личностные результаты в части: </w:t>
      </w:r>
    </w:p>
    <w:p w:rsidR="00683DA7" w:rsidRPr="00CD01F8" w:rsidRDefault="00683DA7" w:rsidP="00CD01F8">
      <w:pPr>
        <w:rPr>
          <w:rFonts w:ascii="Times New Roman" w:hAnsi="Times New Roman"/>
        </w:rPr>
      </w:pPr>
      <w:r w:rsidRPr="00CD01F8">
        <w:rPr>
          <w:rFonts w:ascii="Times New Roman" w:hAnsi="Times New Roman"/>
        </w:rPr>
        <w:t xml:space="preserve">1) патриотического воспитания: </w:t>
      </w:r>
    </w:p>
    <w:p w:rsidR="00683DA7" w:rsidRPr="00CD01F8" w:rsidRDefault="00683DA7" w:rsidP="00CD01F8">
      <w:pPr>
        <w:rPr>
          <w:rFonts w:ascii="Times New Roman" w:hAnsi="Times New Roman"/>
        </w:rPr>
      </w:pPr>
      <w:r w:rsidRPr="00CD01F8">
        <w:rPr>
          <w:rFonts w:ascii="Times New Roman" w:hAnsi="Times New Roman"/>
        </w:rPr>
        <w:t xml:space="preserve">осознание российской гражданской идентичности в поликультурном и многоконфессиональном обществе; </w:t>
      </w:r>
    </w:p>
    <w:p w:rsidR="00683DA7" w:rsidRPr="00CD01F8" w:rsidRDefault="00683DA7" w:rsidP="00CD01F8">
      <w:pPr>
        <w:rPr>
          <w:rFonts w:ascii="Times New Roman" w:hAnsi="Times New Roman"/>
        </w:rPr>
      </w:pPr>
      <w:r w:rsidRPr="00CD01F8">
        <w:rPr>
          <w:rFonts w:ascii="Times New Roman" w:hAnsi="Times New Roman"/>
        </w:rPr>
        <w:t xml:space="preserve">знание Гимна России и традиций его исполнения, уважение музыкальных символов республик Российской Федерации и других стран мира; </w:t>
      </w:r>
    </w:p>
    <w:p w:rsidR="00683DA7" w:rsidRPr="00CD01F8" w:rsidRDefault="00683DA7" w:rsidP="00CD01F8">
      <w:pPr>
        <w:rPr>
          <w:rFonts w:ascii="Times New Roman" w:hAnsi="Times New Roman"/>
        </w:rPr>
      </w:pPr>
      <w:r w:rsidRPr="00CD01F8">
        <w:rPr>
          <w:rFonts w:ascii="Times New Roman" w:hAnsi="Times New Roman"/>
        </w:rPr>
        <w:t xml:space="preserve">проявление интереса к освоению музыкальных традиций своего края, музыкальной культуры народов России; </w:t>
      </w:r>
    </w:p>
    <w:p w:rsidR="00683DA7" w:rsidRPr="00CD01F8" w:rsidRDefault="00683DA7" w:rsidP="00CD01F8">
      <w:pPr>
        <w:rPr>
          <w:rFonts w:ascii="Times New Roman" w:hAnsi="Times New Roman"/>
        </w:rPr>
      </w:pPr>
      <w:r w:rsidRPr="00CD01F8">
        <w:rPr>
          <w:rFonts w:ascii="Times New Roman" w:hAnsi="Times New Roman"/>
        </w:rPr>
        <w:t xml:space="preserve">знание достижений отечественных музыкантов, их вклада в мировую музыкальную культуру; </w:t>
      </w:r>
    </w:p>
    <w:p w:rsidR="00683DA7" w:rsidRPr="00CD01F8" w:rsidRDefault="00683DA7" w:rsidP="00CD01F8">
      <w:pPr>
        <w:rPr>
          <w:rFonts w:ascii="Times New Roman" w:hAnsi="Times New Roman"/>
        </w:rPr>
      </w:pPr>
      <w:r w:rsidRPr="00CD01F8">
        <w:rPr>
          <w:rFonts w:ascii="Times New Roman" w:hAnsi="Times New Roman"/>
        </w:rPr>
        <w:t xml:space="preserve">интерес к изучению истории отечественной музыкальной культуры; </w:t>
      </w:r>
    </w:p>
    <w:p w:rsidR="00683DA7" w:rsidRPr="00CD01F8" w:rsidRDefault="00683DA7" w:rsidP="00CD01F8">
      <w:pPr>
        <w:rPr>
          <w:rFonts w:ascii="Times New Roman" w:hAnsi="Times New Roman"/>
        </w:rPr>
      </w:pPr>
      <w:r w:rsidRPr="00CD01F8">
        <w:rPr>
          <w:rFonts w:ascii="Times New Roman" w:hAnsi="Times New Roman"/>
        </w:rPr>
        <w:t xml:space="preserve">стремление развивать и сохранять музыкальную культуру своей страны, своего края; </w:t>
      </w:r>
    </w:p>
    <w:p w:rsidR="00683DA7" w:rsidRPr="00CD01F8" w:rsidRDefault="00683DA7" w:rsidP="00CD01F8">
      <w:pPr>
        <w:rPr>
          <w:rFonts w:ascii="Times New Roman" w:hAnsi="Times New Roman"/>
        </w:rPr>
      </w:pPr>
      <w:r w:rsidRPr="00CD01F8">
        <w:rPr>
          <w:rFonts w:ascii="Times New Roman" w:hAnsi="Times New Roman"/>
        </w:rPr>
        <w:t xml:space="preserve">2) гражданского воспитания: </w:t>
      </w:r>
    </w:p>
    <w:p w:rsidR="00683DA7" w:rsidRPr="00CD01F8" w:rsidRDefault="00683DA7" w:rsidP="00CD01F8">
      <w:pPr>
        <w:rPr>
          <w:rFonts w:ascii="Times New Roman" w:hAnsi="Times New Roman"/>
        </w:rPr>
      </w:pPr>
      <w:r w:rsidRPr="00CD01F8">
        <w:rPr>
          <w:rFonts w:ascii="Times New Roman" w:hAnsi="Times New Roman"/>
        </w:rPr>
        <w:t xml:space="preserve">готовность к выполнению обязанностей гражданина и реализации его прав, уважение прав, свобод и законных интересов других людей; </w:t>
      </w:r>
    </w:p>
    <w:p w:rsidR="00683DA7" w:rsidRPr="00CD01F8" w:rsidRDefault="00683DA7" w:rsidP="00CD01F8">
      <w:pPr>
        <w:rPr>
          <w:rFonts w:ascii="Times New Roman" w:hAnsi="Times New Roman"/>
        </w:rPr>
      </w:pPr>
      <w:r w:rsidRPr="00CD01F8">
        <w:rPr>
          <w:rFonts w:ascii="Times New Roman" w:hAnsi="Times New Roman"/>
        </w:rPr>
        <w:t xml:space="preserve">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 </w:t>
      </w:r>
    </w:p>
    <w:p w:rsidR="00683DA7" w:rsidRPr="00CD01F8" w:rsidRDefault="00683DA7" w:rsidP="00CD01F8">
      <w:pPr>
        <w:rPr>
          <w:rFonts w:ascii="Times New Roman" w:hAnsi="Times New Roman"/>
        </w:rPr>
      </w:pPr>
      <w:r w:rsidRPr="00CD01F8">
        <w:rPr>
          <w:rFonts w:ascii="Times New Roman" w:hAnsi="Times New Roman"/>
        </w:rPr>
        <w:t xml:space="preserve">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 </w:t>
      </w:r>
    </w:p>
    <w:p w:rsidR="00683DA7" w:rsidRPr="00CD01F8" w:rsidRDefault="00683DA7" w:rsidP="00CD01F8">
      <w:pPr>
        <w:rPr>
          <w:rFonts w:ascii="Times New Roman" w:hAnsi="Times New Roman"/>
        </w:rPr>
      </w:pPr>
      <w:r w:rsidRPr="00CD01F8">
        <w:rPr>
          <w:rFonts w:ascii="Times New Roman" w:hAnsi="Times New Roman"/>
        </w:rPr>
        <w:t xml:space="preserve">3) духовно-нравственного воспитания: </w:t>
      </w:r>
    </w:p>
    <w:p w:rsidR="00683DA7" w:rsidRPr="00CD01F8" w:rsidRDefault="00683DA7" w:rsidP="00CD01F8">
      <w:pPr>
        <w:rPr>
          <w:rFonts w:ascii="Times New Roman" w:hAnsi="Times New Roman"/>
        </w:rPr>
      </w:pPr>
      <w:r w:rsidRPr="00CD01F8">
        <w:rPr>
          <w:rFonts w:ascii="Times New Roman" w:hAnsi="Times New Roman"/>
        </w:rPr>
        <w:t xml:space="preserve">ориентация на моральные ценности и нормы в ситуациях нравственного выбора; </w:t>
      </w:r>
    </w:p>
    <w:p w:rsidR="00683DA7" w:rsidRPr="00CD01F8" w:rsidRDefault="00683DA7" w:rsidP="00CD01F8">
      <w:pPr>
        <w:rPr>
          <w:rFonts w:ascii="Times New Roman" w:hAnsi="Times New Roman"/>
        </w:rPr>
      </w:pPr>
      <w:r w:rsidRPr="00CD01F8">
        <w:rPr>
          <w:rFonts w:ascii="Times New Roman" w:hAnsi="Times New Roman"/>
        </w:rPr>
        <w:t xml:space="preserve">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 </w:t>
      </w:r>
    </w:p>
    <w:p w:rsidR="00683DA7" w:rsidRPr="00CD01F8" w:rsidRDefault="00683DA7" w:rsidP="00CD01F8">
      <w:pPr>
        <w:rPr>
          <w:rFonts w:ascii="Times New Roman" w:hAnsi="Times New Roman"/>
        </w:rPr>
      </w:pPr>
      <w:r w:rsidRPr="00CD01F8">
        <w:rPr>
          <w:rFonts w:ascii="Times New Roman" w:hAnsi="Times New Roman"/>
        </w:rPr>
        <w:t xml:space="preserve">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 </w:t>
      </w:r>
    </w:p>
    <w:p w:rsidR="00683DA7" w:rsidRPr="00CD01F8" w:rsidRDefault="00683DA7" w:rsidP="00CD01F8">
      <w:pPr>
        <w:rPr>
          <w:rFonts w:ascii="Times New Roman" w:hAnsi="Times New Roman"/>
        </w:rPr>
      </w:pPr>
      <w:r w:rsidRPr="00CD01F8">
        <w:rPr>
          <w:rFonts w:ascii="Times New Roman" w:hAnsi="Times New Roman"/>
        </w:rPr>
        <w:t xml:space="preserve">4) эстетического воспитания: </w:t>
      </w:r>
    </w:p>
    <w:p w:rsidR="00683DA7" w:rsidRPr="00CD01F8" w:rsidRDefault="00683DA7" w:rsidP="00CD01F8">
      <w:pPr>
        <w:rPr>
          <w:rFonts w:ascii="Times New Roman" w:hAnsi="Times New Roman"/>
        </w:rPr>
      </w:pPr>
      <w:r w:rsidRPr="00CD01F8">
        <w:rPr>
          <w:rFonts w:ascii="Times New Roman" w:hAnsi="Times New Roman"/>
        </w:rPr>
        <w:t xml:space="preserve">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w:t>
      </w:r>
    </w:p>
    <w:p w:rsidR="00683DA7" w:rsidRPr="00CD01F8" w:rsidRDefault="00683DA7" w:rsidP="00CD01F8">
      <w:pPr>
        <w:rPr>
          <w:rFonts w:ascii="Times New Roman" w:hAnsi="Times New Roman"/>
        </w:rPr>
      </w:pPr>
      <w:r w:rsidRPr="00CD01F8">
        <w:rPr>
          <w:rFonts w:ascii="Times New Roman" w:hAnsi="Times New Roman"/>
        </w:rPr>
        <w:t xml:space="preserve">осознание ценности творчества, таланта; </w:t>
      </w:r>
    </w:p>
    <w:p w:rsidR="00683DA7" w:rsidRPr="00CD01F8" w:rsidRDefault="00683DA7" w:rsidP="00CD01F8">
      <w:pPr>
        <w:rPr>
          <w:rFonts w:ascii="Times New Roman" w:hAnsi="Times New Roman"/>
        </w:rPr>
      </w:pPr>
      <w:r w:rsidRPr="00CD01F8">
        <w:rPr>
          <w:rFonts w:ascii="Times New Roman" w:hAnsi="Times New Roman"/>
        </w:rPr>
        <w:t xml:space="preserve">осознание важности музыкального искусства как средства коммуникации и самовыражения; </w:t>
      </w:r>
    </w:p>
    <w:p w:rsidR="00683DA7" w:rsidRPr="00CD01F8" w:rsidRDefault="00683DA7" w:rsidP="00CD01F8">
      <w:pPr>
        <w:rPr>
          <w:rFonts w:ascii="Times New Roman" w:hAnsi="Times New Roman"/>
        </w:rPr>
      </w:pPr>
      <w:r w:rsidRPr="00CD01F8">
        <w:rPr>
          <w:rFonts w:ascii="Times New Roman" w:hAnsi="Times New Roman"/>
        </w:rPr>
        <w:t xml:space="preserve">понимание ценности отечественного и мирового искусства, роли этнических культурных традиций и народного творчества; </w:t>
      </w:r>
    </w:p>
    <w:p w:rsidR="00683DA7" w:rsidRPr="00CD01F8" w:rsidRDefault="00683DA7" w:rsidP="00CD01F8">
      <w:pPr>
        <w:rPr>
          <w:rFonts w:ascii="Times New Roman" w:hAnsi="Times New Roman"/>
        </w:rPr>
      </w:pPr>
      <w:r w:rsidRPr="00CD01F8">
        <w:rPr>
          <w:rFonts w:ascii="Times New Roman" w:hAnsi="Times New Roman"/>
        </w:rPr>
        <w:t xml:space="preserve">стремление к самовыражению в разных видах искусства; </w:t>
      </w:r>
    </w:p>
    <w:p w:rsidR="00683DA7" w:rsidRPr="00CD01F8" w:rsidRDefault="00683DA7" w:rsidP="00CD01F8">
      <w:pPr>
        <w:rPr>
          <w:rFonts w:ascii="Times New Roman" w:hAnsi="Times New Roman"/>
        </w:rPr>
      </w:pPr>
      <w:r w:rsidRPr="00CD01F8">
        <w:rPr>
          <w:rFonts w:ascii="Times New Roman" w:hAnsi="Times New Roman"/>
        </w:rPr>
        <w:t xml:space="preserve">5) ценности научного познания: </w:t>
      </w:r>
    </w:p>
    <w:p w:rsidR="00683DA7" w:rsidRPr="00CD01F8" w:rsidRDefault="00683DA7" w:rsidP="00CD01F8">
      <w:pPr>
        <w:rPr>
          <w:rFonts w:ascii="Times New Roman" w:hAnsi="Times New Roman"/>
        </w:rPr>
      </w:pPr>
      <w:r w:rsidRPr="00CD01F8">
        <w:rPr>
          <w:rFonts w:ascii="Times New Roman" w:hAnsi="Times New Roman"/>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w:t>
      </w:r>
    </w:p>
    <w:p w:rsidR="00683DA7" w:rsidRPr="00CD01F8" w:rsidRDefault="00683DA7" w:rsidP="00CD01F8">
      <w:pPr>
        <w:rPr>
          <w:rFonts w:ascii="Times New Roman" w:hAnsi="Times New Roman"/>
        </w:rPr>
      </w:pPr>
      <w:r w:rsidRPr="00CD01F8">
        <w:rPr>
          <w:rFonts w:ascii="Times New Roman" w:hAnsi="Times New Roman"/>
        </w:rPr>
        <w:t xml:space="preserve">овладение музыкальным языком, навыками познания музыки как искусства интонируемого смысла; </w:t>
      </w:r>
    </w:p>
    <w:p w:rsidR="00683DA7" w:rsidRPr="00CD01F8" w:rsidRDefault="00683DA7" w:rsidP="00CD01F8">
      <w:pPr>
        <w:rPr>
          <w:rFonts w:ascii="Times New Roman" w:hAnsi="Times New Roman"/>
        </w:rPr>
      </w:pPr>
      <w:r w:rsidRPr="00CD01F8">
        <w:rPr>
          <w:rFonts w:ascii="Times New Roman" w:hAnsi="Times New Roman"/>
        </w:rPr>
        <w:t xml:space="preserve">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 </w:t>
      </w:r>
    </w:p>
    <w:p w:rsidR="00683DA7" w:rsidRPr="00CD01F8" w:rsidRDefault="00683DA7" w:rsidP="00CD01F8">
      <w:pPr>
        <w:rPr>
          <w:rFonts w:ascii="Times New Roman" w:hAnsi="Times New Roman"/>
        </w:rPr>
      </w:pPr>
      <w:r w:rsidRPr="00CD01F8">
        <w:rPr>
          <w:rFonts w:ascii="Times New Roman" w:hAnsi="Times New Roman"/>
        </w:rPr>
        <w:t xml:space="preserve">6) физического воспитания, формирования культуры здоровья и эмоционального благополучия: </w:t>
      </w:r>
    </w:p>
    <w:p w:rsidR="00683DA7" w:rsidRPr="00CD01F8" w:rsidRDefault="00683DA7" w:rsidP="00CD01F8">
      <w:pPr>
        <w:rPr>
          <w:rFonts w:ascii="Times New Roman" w:hAnsi="Times New Roman"/>
        </w:rPr>
      </w:pPr>
      <w:r w:rsidRPr="00CD01F8">
        <w:rPr>
          <w:rFonts w:ascii="Times New Roman" w:hAnsi="Times New Roman"/>
        </w:rPr>
        <w:t xml:space="preserve">осознание ценности жизни с использованием собственного жизненного опыта и опыта восприятия произведений искусства; </w:t>
      </w:r>
    </w:p>
    <w:p w:rsidR="00683DA7" w:rsidRPr="00CD01F8" w:rsidRDefault="00683DA7" w:rsidP="00CD01F8">
      <w:pPr>
        <w:rPr>
          <w:rFonts w:ascii="Times New Roman" w:hAnsi="Times New Roman"/>
        </w:rPr>
      </w:pPr>
      <w:r w:rsidRPr="00CD01F8">
        <w:rPr>
          <w:rFonts w:ascii="Times New Roman" w:hAnsi="Times New Roman"/>
        </w:rPr>
        <w:t xml:space="preserve">соблюдение правил личной безопасности и гигиены, в том числе в процессе музыкально-исполнительской, творческой, исследовательской деятельности; </w:t>
      </w:r>
    </w:p>
    <w:p w:rsidR="00683DA7" w:rsidRPr="00CD01F8" w:rsidRDefault="00683DA7" w:rsidP="00CD01F8">
      <w:pPr>
        <w:rPr>
          <w:rFonts w:ascii="Times New Roman" w:hAnsi="Times New Roman"/>
        </w:rPr>
      </w:pPr>
      <w:r w:rsidRPr="00CD01F8">
        <w:rPr>
          <w:rFonts w:ascii="Times New Roman" w:hAnsi="Times New Roman"/>
        </w:rPr>
        <w:t xml:space="preserve">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 </w:t>
      </w:r>
    </w:p>
    <w:p w:rsidR="00683DA7" w:rsidRPr="00CD01F8" w:rsidRDefault="00683DA7" w:rsidP="00CD01F8">
      <w:pPr>
        <w:rPr>
          <w:rFonts w:ascii="Times New Roman" w:hAnsi="Times New Roman"/>
        </w:rPr>
      </w:pPr>
      <w:r w:rsidRPr="00CD01F8">
        <w:rPr>
          <w:rFonts w:ascii="Times New Roman" w:hAnsi="Times New Roman"/>
        </w:rPr>
        <w:t xml:space="preserve">сформированность навыков рефлексии, признание своего права на ошибку и такого же права другого человека; </w:t>
      </w:r>
    </w:p>
    <w:p w:rsidR="00683DA7" w:rsidRPr="00CD01F8" w:rsidRDefault="00683DA7" w:rsidP="00CD01F8">
      <w:pPr>
        <w:rPr>
          <w:rFonts w:ascii="Times New Roman" w:hAnsi="Times New Roman"/>
        </w:rPr>
      </w:pPr>
      <w:r w:rsidRPr="00CD01F8">
        <w:rPr>
          <w:rFonts w:ascii="Times New Roman" w:hAnsi="Times New Roman"/>
        </w:rPr>
        <w:t xml:space="preserve">7) трудового воспитания: </w:t>
      </w:r>
    </w:p>
    <w:p w:rsidR="00683DA7" w:rsidRPr="00CD01F8" w:rsidRDefault="00683DA7" w:rsidP="00CD01F8">
      <w:pPr>
        <w:rPr>
          <w:rFonts w:ascii="Times New Roman" w:hAnsi="Times New Roman"/>
        </w:rPr>
      </w:pPr>
      <w:r w:rsidRPr="00CD01F8">
        <w:rPr>
          <w:rFonts w:ascii="Times New Roman" w:hAnsi="Times New Roman"/>
        </w:rPr>
        <w:t xml:space="preserve">установка на посильное активное участие в практической деятельности; </w:t>
      </w:r>
    </w:p>
    <w:p w:rsidR="00683DA7" w:rsidRPr="00CD01F8" w:rsidRDefault="00683DA7" w:rsidP="00CD01F8">
      <w:pPr>
        <w:rPr>
          <w:rFonts w:ascii="Times New Roman" w:hAnsi="Times New Roman"/>
        </w:rPr>
      </w:pPr>
      <w:r w:rsidRPr="00CD01F8">
        <w:rPr>
          <w:rFonts w:ascii="Times New Roman" w:hAnsi="Times New Roman"/>
        </w:rPr>
        <w:t xml:space="preserve">трудолюбие в учебе, настойчивость в достижении поставленных целей; </w:t>
      </w:r>
    </w:p>
    <w:p w:rsidR="00683DA7" w:rsidRPr="00CD01F8" w:rsidRDefault="00683DA7" w:rsidP="00CD01F8">
      <w:pPr>
        <w:rPr>
          <w:rFonts w:ascii="Times New Roman" w:hAnsi="Times New Roman"/>
        </w:rPr>
      </w:pPr>
      <w:r w:rsidRPr="00CD01F8">
        <w:rPr>
          <w:rFonts w:ascii="Times New Roman" w:hAnsi="Times New Roman"/>
        </w:rPr>
        <w:t xml:space="preserve">интерес к практическому изучению профессий в сфере культуры и искусства; </w:t>
      </w:r>
    </w:p>
    <w:p w:rsidR="00683DA7" w:rsidRPr="00CD01F8" w:rsidRDefault="00683DA7" w:rsidP="00CD01F8">
      <w:pPr>
        <w:rPr>
          <w:rFonts w:ascii="Times New Roman" w:hAnsi="Times New Roman"/>
        </w:rPr>
      </w:pPr>
      <w:r w:rsidRPr="00CD01F8">
        <w:rPr>
          <w:rFonts w:ascii="Times New Roman" w:hAnsi="Times New Roman"/>
        </w:rPr>
        <w:t xml:space="preserve">уважение к труду и результатам трудовой деятельности; </w:t>
      </w:r>
    </w:p>
    <w:p w:rsidR="00683DA7" w:rsidRPr="00CD01F8" w:rsidRDefault="00683DA7" w:rsidP="00CD01F8">
      <w:pPr>
        <w:rPr>
          <w:rFonts w:ascii="Times New Roman" w:hAnsi="Times New Roman"/>
        </w:rPr>
      </w:pPr>
      <w:r w:rsidRPr="00CD01F8">
        <w:rPr>
          <w:rFonts w:ascii="Times New Roman" w:hAnsi="Times New Roman"/>
        </w:rPr>
        <w:t xml:space="preserve">8) экологического воспитания: </w:t>
      </w:r>
    </w:p>
    <w:p w:rsidR="00683DA7" w:rsidRPr="00CD01F8" w:rsidRDefault="00683DA7" w:rsidP="00CD01F8">
      <w:pPr>
        <w:rPr>
          <w:rFonts w:ascii="Times New Roman" w:hAnsi="Times New Roman"/>
        </w:rPr>
      </w:pPr>
      <w:r w:rsidRPr="00CD01F8">
        <w:rPr>
          <w:rFonts w:ascii="Times New Roman" w:hAnsi="Times New Roman"/>
        </w:rPr>
        <w:t xml:space="preserve">повышение уровня экологической культуры, осознание глобального характера экологических проблем и путей их решения; </w:t>
      </w:r>
    </w:p>
    <w:p w:rsidR="00683DA7" w:rsidRPr="00CD01F8" w:rsidRDefault="00683DA7" w:rsidP="00CD01F8">
      <w:pPr>
        <w:rPr>
          <w:rFonts w:ascii="Times New Roman" w:hAnsi="Times New Roman"/>
        </w:rPr>
      </w:pPr>
      <w:r w:rsidRPr="00CD01F8">
        <w:rPr>
          <w:rFonts w:ascii="Times New Roman" w:hAnsi="Times New Roman"/>
        </w:rPr>
        <w:t xml:space="preserve">нравственно-эстетическое отношение к природе, </w:t>
      </w:r>
    </w:p>
    <w:p w:rsidR="00683DA7" w:rsidRPr="00CD01F8" w:rsidRDefault="00683DA7" w:rsidP="00CD01F8">
      <w:pPr>
        <w:rPr>
          <w:rFonts w:ascii="Times New Roman" w:hAnsi="Times New Roman"/>
        </w:rPr>
      </w:pPr>
      <w:r w:rsidRPr="00CD01F8">
        <w:rPr>
          <w:rFonts w:ascii="Times New Roman" w:hAnsi="Times New Roman"/>
        </w:rPr>
        <w:t xml:space="preserve">участие в экологических проектах через различные формы музыкального творчества </w:t>
      </w:r>
    </w:p>
    <w:p w:rsidR="00683DA7" w:rsidRPr="00CD01F8" w:rsidRDefault="00683DA7" w:rsidP="00CD01F8">
      <w:pPr>
        <w:rPr>
          <w:rFonts w:ascii="Times New Roman" w:hAnsi="Times New Roman"/>
        </w:rPr>
      </w:pPr>
      <w:r w:rsidRPr="00CD01F8">
        <w:rPr>
          <w:rFonts w:ascii="Times New Roman" w:hAnsi="Times New Roman"/>
        </w:rPr>
        <w:t xml:space="preserve">9) адаптации к изменяющимся условиям социальной и природной среды: </w:t>
      </w:r>
    </w:p>
    <w:p w:rsidR="00683DA7" w:rsidRPr="00CD01F8" w:rsidRDefault="00683DA7" w:rsidP="00CD01F8">
      <w:pPr>
        <w:rPr>
          <w:rFonts w:ascii="Times New Roman" w:hAnsi="Times New Roman"/>
        </w:rPr>
      </w:pPr>
      <w:r w:rsidRPr="00CD01F8">
        <w:rPr>
          <w:rFonts w:ascii="Times New Roman" w:hAnsi="Times New Roman"/>
        </w:rPr>
        <w:t xml:space="preserve">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 </w:t>
      </w:r>
    </w:p>
    <w:p w:rsidR="00683DA7" w:rsidRPr="00CD01F8" w:rsidRDefault="00683DA7" w:rsidP="00CD01F8">
      <w:pPr>
        <w:rPr>
          <w:rFonts w:ascii="Times New Roman" w:hAnsi="Times New Roman"/>
        </w:rPr>
      </w:pPr>
      <w:r w:rsidRPr="00CD01F8">
        <w:rPr>
          <w:rFonts w:ascii="Times New Roman" w:hAnsi="Times New Roman"/>
        </w:rPr>
        <w:t xml:space="preserve">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 </w:t>
      </w:r>
    </w:p>
    <w:p w:rsidR="00683DA7" w:rsidRPr="00CD01F8" w:rsidRDefault="00683DA7" w:rsidP="00CD01F8">
      <w:pPr>
        <w:rPr>
          <w:rFonts w:ascii="Times New Roman" w:hAnsi="Times New Roman"/>
        </w:rPr>
      </w:pPr>
      <w:r w:rsidRPr="00CD01F8">
        <w:rPr>
          <w:rFonts w:ascii="Times New Roman" w:hAnsi="Times New Roman"/>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683DA7" w:rsidRPr="00CD01F8" w:rsidRDefault="00683DA7" w:rsidP="00CD01F8">
      <w:pPr>
        <w:rPr>
          <w:rFonts w:ascii="Times New Roman" w:hAnsi="Times New Roman"/>
        </w:rPr>
      </w:pPr>
      <w:r w:rsidRPr="00CD01F8">
        <w:rPr>
          <w:rFonts w:ascii="Times New Roman" w:hAnsi="Times New Roman"/>
        </w:rPr>
        <w:t xml:space="preserve">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 </w:t>
      </w:r>
    </w:p>
    <w:p w:rsidR="00683DA7" w:rsidRPr="00CD01F8" w:rsidRDefault="00683DA7" w:rsidP="00CD01F8">
      <w:pPr>
        <w:rPr>
          <w:rFonts w:ascii="Times New Roman" w:hAnsi="Times New Roman"/>
        </w:rPr>
      </w:pPr>
      <w:r w:rsidRPr="00CD01F8">
        <w:rPr>
          <w:rFonts w:ascii="Times New Roman" w:hAnsi="Times New Roman"/>
        </w:rPr>
        <w:t xml:space="preserve">В результате изучения музыки на уровне основного общего образования у обучающегося будут сформированы </w:t>
      </w:r>
      <w:r w:rsidRPr="00CD01F8">
        <w:rPr>
          <w:rFonts w:ascii="Times New Roman" w:hAnsi="Times New Roman"/>
          <w:b/>
        </w:rPr>
        <w:t>универсальные познавательные учебные действия</w:t>
      </w:r>
      <w:r w:rsidRPr="00CD01F8">
        <w:rPr>
          <w:rFonts w:ascii="Times New Roman" w:hAnsi="Times New Roman"/>
        </w:rPr>
        <w:t xml:space="preserve">, универсальные коммуникативные учебные действия, универсальные регулятивные учебные действия. </w:t>
      </w:r>
    </w:p>
    <w:p w:rsidR="00683DA7" w:rsidRPr="00CD01F8" w:rsidRDefault="00683DA7" w:rsidP="00CD01F8">
      <w:pPr>
        <w:rPr>
          <w:rFonts w:ascii="Times New Roman" w:hAnsi="Times New Roman"/>
        </w:rPr>
      </w:pPr>
      <w:r w:rsidRPr="00CD01F8">
        <w:rPr>
          <w:rFonts w:ascii="Times New Roman" w:hAnsi="Times New Roman"/>
        </w:rPr>
        <w:t xml:space="preserve">У обучающегося будут сформированы следующие базовые </w:t>
      </w:r>
      <w:r w:rsidRPr="00CD01F8">
        <w:rPr>
          <w:rFonts w:ascii="Times New Roman" w:hAnsi="Times New Roman"/>
          <w:b/>
        </w:rPr>
        <w:t xml:space="preserve">логические </w:t>
      </w:r>
      <w:r w:rsidRPr="00CD01F8">
        <w:rPr>
          <w:rFonts w:ascii="Times New Roman" w:hAnsi="Times New Roman"/>
        </w:rPr>
        <w:t xml:space="preserve">действия как часть универсальных познавательных учебных действий: </w:t>
      </w:r>
    </w:p>
    <w:p w:rsidR="00683DA7" w:rsidRPr="00CD01F8" w:rsidRDefault="00683DA7" w:rsidP="00CD01F8">
      <w:pPr>
        <w:rPr>
          <w:rFonts w:ascii="Times New Roman" w:hAnsi="Times New Roman"/>
        </w:rPr>
      </w:pPr>
      <w:r w:rsidRPr="00CD01F8">
        <w:rPr>
          <w:rFonts w:ascii="Times New Roman" w:hAnsi="Times New Roman"/>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w:t>
      </w:r>
    </w:p>
    <w:p w:rsidR="00683DA7" w:rsidRPr="00CD01F8" w:rsidRDefault="00683DA7" w:rsidP="00CD01F8">
      <w:pPr>
        <w:rPr>
          <w:rFonts w:ascii="Times New Roman" w:hAnsi="Times New Roman"/>
        </w:rPr>
      </w:pPr>
      <w:r w:rsidRPr="00CD01F8">
        <w:rPr>
          <w:rFonts w:ascii="Times New Roman" w:hAnsi="Times New Roman"/>
        </w:rPr>
        <w:t xml:space="preserve">сопоставлять, сравнивать на основании существенных признаков произведения, жанры и стили музыкального и других видов искусства; </w:t>
      </w:r>
    </w:p>
    <w:p w:rsidR="00683DA7" w:rsidRPr="00CD01F8" w:rsidRDefault="00683DA7" w:rsidP="00CD01F8">
      <w:pPr>
        <w:rPr>
          <w:rFonts w:ascii="Times New Roman" w:hAnsi="Times New Roman"/>
        </w:rPr>
      </w:pPr>
      <w:r w:rsidRPr="00CD01F8">
        <w:rPr>
          <w:rFonts w:ascii="Times New Roman" w:hAnsi="Times New Roman"/>
        </w:rPr>
        <w:t xml:space="preserve">обнаруживать взаимные влияния отдельных видов, жанров и стилей музыки друг на друга, формулировать гипотезы о взаимосвязях; </w:t>
      </w:r>
    </w:p>
    <w:p w:rsidR="00683DA7" w:rsidRPr="00CD01F8" w:rsidRDefault="00683DA7" w:rsidP="00CD01F8">
      <w:pPr>
        <w:rPr>
          <w:rFonts w:ascii="Times New Roman" w:hAnsi="Times New Roman"/>
        </w:rPr>
      </w:pPr>
      <w:r w:rsidRPr="00CD01F8">
        <w:rPr>
          <w:rFonts w:ascii="Times New Roman" w:hAnsi="Times New Roman"/>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w:t>
      </w:r>
    </w:p>
    <w:p w:rsidR="00683DA7" w:rsidRPr="00CD01F8" w:rsidRDefault="00683DA7" w:rsidP="00CD01F8">
      <w:pPr>
        <w:rPr>
          <w:rFonts w:ascii="Times New Roman" w:hAnsi="Times New Roman"/>
        </w:rPr>
      </w:pPr>
      <w:r w:rsidRPr="00CD01F8">
        <w:rPr>
          <w:rFonts w:ascii="Times New Roman" w:hAnsi="Times New Roman"/>
        </w:rPr>
        <w:t xml:space="preserve">выявлять и характеризовать существенные признаки конкретного музыкального звучания; </w:t>
      </w:r>
    </w:p>
    <w:p w:rsidR="00683DA7" w:rsidRPr="00CD01F8" w:rsidRDefault="00683DA7" w:rsidP="00CD01F8">
      <w:pPr>
        <w:rPr>
          <w:rFonts w:ascii="Times New Roman" w:hAnsi="Times New Roman"/>
        </w:rPr>
      </w:pPr>
      <w:r w:rsidRPr="00CD01F8">
        <w:rPr>
          <w:rFonts w:ascii="Times New Roman" w:hAnsi="Times New Roman"/>
        </w:rPr>
        <w:t xml:space="preserve">самостоятельно обобщать и формулировать выводы по результатам проведенного слухового наблюдения-исследования. </w:t>
      </w:r>
    </w:p>
    <w:p w:rsidR="00683DA7" w:rsidRPr="00CD01F8" w:rsidRDefault="00683DA7" w:rsidP="00CD01F8">
      <w:pPr>
        <w:rPr>
          <w:rFonts w:ascii="Times New Roman" w:hAnsi="Times New Roman"/>
        </w:rPr>
      </w:pPr>
      <w:r w:rsidRPr="00CD01F8">
        <w:rPr>
          <w:rFonts w:ascii="Times New Roman" w:hAnsi="Times New Roman"/>
        </w:rPr>
        <w:t xml:space="preserve">У обучающегося будут сформированы следующие базовые </w:t>
      </w:r>
      <w:r w:rsidRPr="00CD01F8">
        <w:rPr>
          <w:rFonts w:ascii="Times New Roman" w:hAnsi="Times New Roman"/>
          <w:b/>
        </w:rPr>
        <w:t xml:space="preserve">исследовательские </w:t>
      </w:r>
      <w:r w:rsidRPr="00CD01F8">
        <w:rPr>
          <w:rFonts w:ascii="Times New Roman" w:hAnsi="Times New Roman"/>
        </w:rPr>
        <w:t xml:space="preserve">действия как часть универсальных познавательных учебных действий: </w:t>
      </w:r>
    </w:p>
    <w:p w:rsidR="00683DA7" w:rsidRPr="00CD01F8" w:rsidRDefault="00683DA7" w:rsidP="00CD01F8">
      <w:pPr>
        <w:rPr>
          <w:rFonts w:ascii="Times New Roman" w:hAnsi="Times New Roman"/>
        </w:rPr>
      </w:pPr>
      <w:r w:rsidRPr="00CD01F8">
        <w:rPr>
          <w:rFonts w:ascii="Times New Roman" w:hAnsi="Times New Roman"/>
        </w:rPr>
        <w:t xml:space="preserve">следовать внутренним слухом за развитием музыкального процесса, "наблюдать" звучание музыки; </w:t>
      </w:r>
    </w:p>
    <w:p w:rsidR="00683DA7" w:rsidRPr="00CD01F8" w:rsidRDefault="00683DA7" w:rsidP="00CD01F8">
      <w:pPr>
        <w:rPr>
          <w:rFonts w:ascii="Times New Roman" w:hAnsi="Times New Roman"/>
        </w:rPr>
      </w:pPr>
      <w:r w:rsidRPr="00CD01F8">
        <w:rPr>
          <w:rFonts w:ascii="Times New Roman" w:hAnsi="Times New Roman"/>
        </w:rPr>
        <w:t xml:space="preserve">использовать вопросы как исследовательский инструмент познания; </w:t>
      </w:r>
    </w:p>
    <w:p w:rsidR="00683DA7" w:rsidRPr="00CD01F8" w:rsidRDefault="00683DA7" w:rsidP="00CD01F8">
      <w:pPr>
        <w:rPr>
          <w:rFonts w:ascii="Times New Roman" w:hAnsi="Times New Roman"/>
        </w:rPr>
      </w:pPr>
      <w:r w:rsidRPr="00CD01F8">
        <w:rPr>
          <w:rFonts w:ascii="Times New Roman" w:hAnsi="Times New Roman"/>
        </w:rPr>
        <w:t xml:space="preserve">формулировать собственные вопросы, фиксирующие несоответствие между реальным и желательным состоянием учебной ситуации, восприятия, исполнения музыки; </w:t>
      </w:r>
    </w:p>
    <w:p w:rsidR="00683DA7" w:rsidRPr="00CD01F8" w:rsidRDefault="00683DA7" w:rsidP="00CD01F8">
      <w:pPr>
        <w:rPr>
          <w:rFonts w:ascii="Times New Roman" w:hAnsi="Times New Roman"/>
        </w:rPr>
      </w:pPr>
      <w:r w:rsidRPr="00CD01F8">
        <w:rPr>
          <w:rFonts w:ascii="Times New Roman" w:hAnsi="Times New Roman"/>
        </w:rPr>
        <w:t xml:space="preserve">составлять алгоритм действий и использовать его для решения учебных, в том числе исполнительских и творческих задач; </w:t>
      </w:r>
    </w:p>
    <w:p w:rsidR="00683DA7" w:rsidRPr="00CD01F8" w:rsidRDefault="00683DA7" w:rsidP="00CD01F8">
      <w:pPr>
        <w:rPr>
          <w:rFonts w:ascii="Times New Roman" w:hAnsi="Times New Roman"/>
        </w:rPr>
      </w:pPr>
      <w:r w:rsidRPr="00CD01F8">
        <w:rPr>
          <w:rFonts w:ascii="Times New Roman" w:hAnsi="Times New Roman"/>
        </w:rP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w:t>
      </w:r>
    </w:p>
    <w:p w:rsidR="00683DA7" w:rsidRPr="00CD01F8" w:rsidRDefault="00683DA7" w:rsidP="00CD01F8">
      <w:pPr>
        <w:rPr>
          <w:rFonts w:ascii="Times New Roman" w:hAnsi="Times New Roman"/>
        </w:rPr>
      </w:pPr>
      <w:r w:rsidRPr="00CD01F8">
        <w:rPr>
          <w:rFonts w:ascii="Times New Roman" w:hAnsi="Times New Roman"/>
        </w:rPr>
        <w:t xml:space="preserve">самостоятельно формулировать обобщения и выводы по результатам проведенного наблюдения, слухового исследования. </w:t>
      </w:r>
    </w:p>
    <w:p w:rsidR="00683DA7" w:rsidRPr="00CD01F8" w:rsidRDefault="00683DA7" w:rsidP="00CD01F8">
      <w:pPr>
        <w:rPr>
          <w:rFonts w:ascii="Times New Roman" w:hAnsi="Times New Roman"/>
        </w:rPr>
      </w:pPr>
      <w:r w:rsidRPr="00CD01F8">
        <w:rPr>
          <w:rFonts w:ascii="Times New Roman" w:hAnsi="Times New Roman"/>
        </w:rPr>
        <w:t xml:space="preserve">У обучающегося будут сформированы </w:t>
      </w:r>
      <w:r w:rsidRPr="00CD01F8">
        <w:rPr>
          <w:rFonts w:ascii="Times New Roman" w:hAnsi="Times New Roman"/>
          <w:b/>
        </w:rPr>
        <w:t>умения работать с информацией</w:t>
      </w:r>
      <w:r w:rsidRPr="00CD01F8">
        <w:rPr>
          <w:rFonts w:ascii="Times New Roman" w:hAnsi="Times New Roman"/>
        </w:rPr>
        <w:t xml:space="preserve"> как часть универсальных познавательных учебных действий: </w:t>
      </w:r>
    </w:p>
    <w:p w:rsidR="00683DA7" w:rsidRPr="00CD01F8" w:rsidRDefault="00683DA7" w:rsidP="00CD01F8">
      <w:pPr>
        <w:rPr>
          <w:rFonts w:ascii="Times New Roman" w:hAnsi="Times New Roman"/>
        </w:rPr>
      </w:pPr>
      <w:r w:rsidRPr="00CD01F8">
        <w:rPr>
          <w:rFonts w:ascii="Times New Roman" w:hAnsi="Times New Roman"/>
        </w:rPr>
        <w:t xml:space="preserve">применять различные методы, инструменты и запросы при поиске и отборе информации с учетом предложенной учебной задачи и заданных критериев; </w:t>
      </w:r>
    </w:p>
    <w:p w:rsidR="00683DA7" w:rsidRPr="00CD01F8" w:rsidRDefault="00683DA7" w:rsidP="00CD01F8">
      <w:pPr>
        <w:rPr>
          <w:rFonts w:ascii="Times New Roman" w:hAnsi="Times New Roman"/>
        </w:rPr>
      </w:pPr>
      <w:r w:rsidRPr="00CD01F8">
        <w:rPr>
          <w:rFonts w:ascii="Times New Roman" w:hAnsi="Times New Roman"/>
        </w:rPr>
        <w:t xml:space="preserve">понимать специфику работы с аудиоинформацией, музыкальными записями; </w:t>
      </w:r>
    </w:p>
    <w:p w:rsidR="00683DA7" w:rsidRPr="00CD01F8" w:rsidRDefault="00683DA7" w:rsidP="00CD01F8">
      <w:pPr>
        <w:rPr>
          <w:rFonts w:ascii="Times New Roman" w:hAnsi="Times New Roman"/>
        </w:rPr>
      </w:pPr>
      <w:r w:rsidRPr="00CD01F8">
        <w:rPr>
          <w:rFonts w:ascii="Times New Roman" w:hAnsi="Times New Roman"/>
        </w:rPr>
        <w:t xml:space="preserve">использовать интонирование для запоминания звуковой информации, музыкальных произведений; </w:t>
      </w:r>
    </w:p>
    <w:p w:rsidR="00683DA7" w:rsidRPr="00CD01F8" w:rsidRDefault="00683DA7" w:rsidP="00CD01F8">
      <w:pPr>
        <w:rPr>
          <w:rFonts w:ascii="Times New Roman" w:hAnsi="Times New Roman"/>
        </w:rPr>
      </w:pPr>
      <w:r w:rsidRPr="00CD01F8">
        <w:rPr>
          <w:rFonts w:ascii="Times New Roman" w:hAnsi="Times New Roman"/>
        </w:rPr>
        <w:t xml:space="preserve">выбирать, анализировать, интерпретировать, обобщать и систематизировать информацию, представленную в аудио- и видеоформатах, текстах, таблицах, схемах; </w:t>
      </w:r>
    </w:p>
    <w:p w:rsidR="00683DA7" w:rsidRPr="00CD01F8" w:rsidRDefault="00683DA7" w:rsidP="00CD01F8">
      <w:pPr>
        <w:rPr>
          <w:rFonts w:ascii="Times New Roman" w:hAnsi="Times New Roman"/>
        </w:rPr>
      </w:pPr>
      <w:r w:rsidRPr="00CD01F8">
        <w:rPr>
          <w:rFonts w:ascii="Times New Roman" w:hAnsi="Times New Roman"/>
        </w:rPr>
        <w:t xml:space="preserve">использовать смысловое чтение для извлечения, обобщения и систематизации информации из одного или нескольких источников с учетом поставленных целей; </w:t>
      </w:r>
    </w:p>
    <w:p w:rsidR="00683DA7" w:rsidRPr="00CD01F8" w:rsidRDefault="00683DA7" w:rsidP="00CD01F8">
      <w:pPr>
        <w:rPr>
          <w:rFonts w:ascii="Times New Roman" w:hAnsi="Times New Roman"/>
        </w:rPr>
      </w:pPr>
      <w:r w:rsidRPr="00CD01F8">
        <w:rPr>
          <w:rFonts w:ascii="Times New Roman" w:hAnsi="Times New Roman"/>
        </w:rPr>
        <w:t xml:space="preserve">оценивать надежность информации по критериям, предложенным учителем или сформулированным самостоятельно; </w:t>
      </w:r>
    </w:p>
    <w:p w:rsidR="00683DA7" w:rsidRPr="00CD01F8" w:rsidRDefault="00683DA7" w:rsidP="00CD01F8">
      <w:pPr>
        <w:rPr>
          <w:rFonts w:ascii="Times New Roman" w:hAnsi="Times New Roman"/>
        </w:rPr>
      </w:pPr>
      <w:r w:rsidRPr="00CD01F8">
        <w:rPr>
          <w:rFonts w:ascii="Times New Roman" w:hAnsi="Times New Roman"/>
        </w:rPr>
        <w:t xml:space="preserve">различать тексты информационного и художественного содержания, трансформировать, интерпретировать их в соответствии с учебной задачей; </w:t>
      </w:r>
    </w:p>
    <w:p w:rsidR="00683DA7" w:rsidRPr="00CD01F8" w:rsidRDefault="00683DA7" w:rsidP="00CD01F8">
      <w:pPr>
        <w:rPr>
          <w:rFonts w:ascii="Times New Roman" w:hAnsi="Times New Roman"/>
        </w:rPr>
      </w:pPr>
      <w:r w:rsidRPr="00CD01F8">
        <w:rPr>
          <w:rFonts w:ascii="Times New Roman" w:hAnsi="Times New Roman"/>
        </w:rPr>
        <w:t xml:space="preserve">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 </w:t>
      </w:r>
    </w:p>
    <w:p w:rsidR="00683DA7" w:rsidRPr="00CD01F8" w:rsidRDefault="00683DA7" w:rsidP="00CD01F8">
      <w:pPr>
        <w:rPr>
          <w:rFonts w:ascii="Times New Roman" w:hAnsi="Times New Roman"/>
        </w:rPr>
      </w:pPr>
      <w:r w:rsidRPr="00CD01F8">
        <w:rPr>
          <w:rFonts w:ascii="Times New Roman" w:hAnsi="Times New Roman"/>
        </w:rPr>
        <w:t xml:space="preserve">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w:t>
      </w:r>
    </w:p>
    <w:p w:rsidR="00683DA7" w:rsidRPr="00CD01F8" w:rsidRDefault="00683DA7" w:rsidP="00CD01F8">
      <w:pPr>
        <w:rPr>
          <w:rFonts w:ascii="Times New Roman" w:hAnsi="Times New Roman"/>
        </w:rPr>
      </w:pPr>
      <w:r w:rsidRPr="00CD01F8">
        <w:rPr>
          <w:rFonts w:ascii="Times New Roman" w:hAnsi="Times New Roman"/>
        </w:rPr>
        <w:t xml:space="preserve">У обучающегося будут сформированы умения как часть универсальных </w:t>
      </w:r>
      <w:r w:rsidRPr="00CD01F8">
        <w:rPr>
          <w:rFonts w:ascii="Times New Roman" w:hAnsi="Times New Roman"/>
          <w:b/>
        </w:rPr>
        <w:t>коммуникативных</w:t>
      </w:r>
      <w:r w:rsidRPr="00CD01F8">
        <w:rPr>
          <w:rFonts w:ascii="Times New Roman" w:hAnsi="Times New Roman"/>
        </w:rPr>
        <w:t xml:space="preserve"> учебных действий: </w:t>
      </w:r>
    </w:p>
    <w:p w:rsidR="00683DA7" w:rsidRPr="00CD01F8" w:rsidRDefault="00683DA7" w:rsidP="00CD01F8">
      <w:pPr>
        <w:rPr>
          <w:rFonts w:ascii="Times New Roman" w:hAnsi="Times New Roman"/>
        </w:rPr>
      </w:pPr>
      <w:r w:rsidRPr="00CD01F8">
        <w:rPr>
          <w:rFonts w:ascii="Times New Roman" w:hAnsi="Times New Roman"/>
        </w:rPr>
        <w:t xml:space="preserve">1) невербальная коммуникация: </w:t>
      </w:r>
    </w:p>
    <w:p w:rsidR="00683DA7" w:rsidRPr="00CD01F8" w:rsidRDefault="00683DA7" w:rsidP="00CD01F8">
      <w:pPr>
        <w:rPr>
          <w:rFonts w:ascii="Times New Roman" w:hAnsi="Times New Roman"/>
        </w:rPr>
      </w:pPr>
      <w:r w:rsidRPr="00CD01F8">
        <w:rPr>
          <w:rFonts w:ascii="Times New Roman" w:hAnsi="Times New Roman"/>
        </w:rPr>
        <w:t xml:space="preserve">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 </w:t>
      </w:r>
    </w:p>
    <w:p w:rsidR="00683DA7" w:rsidRPr="00CD01F8" w:rsidRDefault="00683DA7" w:rsidP="00CD01F8">
      <w:pPr>
        <w:rPr>
          <w:rFonts w:ascii="Times New Roman" w:hAnsi="Times New Roman"/>
        </w:rPr>
      </w:pPr>
      <w:r w:rsidRPr="00CD01F8">
        <w:rPr>
          <w:rFonts w:ascii="Times New Roman" w:hAnsi="Times New Roman"/>
        </w:rP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rsidR="00683DA7" w:rsidRPr="00CD01F8" w:rsidRDefault="00683DA7" w:rsidP="00CD01F8">
      <w:pPr>
        <w:rPr>
          <w:rFonts w:ascii="Times New Roman" w:hAnsi="Times New Roman"/>
        </w:rPr>
      </w:pPr>
      <w:r w:rsidRPr="00CD01F8">
        <w:rPr>
          <w:rFonts w:ascii="Times New Roman" w:hAnsi="Times New Roman"/>
        </w:rP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rsidR="00683DA7" w:rsidRPr="00CD01F8" w:rsidRDefault="00683DA7" w:rsidP="00CD01F8">
      <w:pPr>
        <w:rPr>
          <w:rFonts w:ascii="Times New Roman" w:hAnsi="Times New Roman"/>
        </w:rPr>
      </w:pPr>
      <w:r w:rsidRPr="00CD01F8">
        <w:rPr>
          <w:rFonts w:ascii="Times New Roman" w:hAnsi="Times New Roman"/>
        </w:rPr>
        <w:t xml:space="preserve">эффективно использовать интонационно-выразительные возможности в ситуации публичного выступления; </w:t>
      </w:r>
    </w:p>
    <w:p w:rsidR="00683DA7" w:rsidRPr="00CD01F8" w:rsidRDefault="00683DA7" w:rsidP="00CD01F8">
      <w:pPr>
        <w:rPr>
          <w:rFonts w:ascii="Times New Roman" w:hAnsi="Times New Roman"/>
        </w:rPr>
      </w:pPr>
      <w:r w:rsidRPr="00CD01F8">
        <w:rPr>
          <w:rFonts w:ascii="Times New Roman" w:hAnsi="Times New Roman"/>
        </w:rPr>
        <w:t xml:space="preserve">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 </w:t>
      </w:r>
    </w:p>
    <w:p w:rsidR="00683DA7" w:rsidRPr="00CD01F8" w:rsidRDefault="00683DA7" w:rsidP="00CD01F8">
      <w:pPr>
        <w:rPr>
          <w:rFonts w:ascii="Times New Roman" w:hAnsi="Times New Roman"/>
        </w:rPr>
      </w:pPr>
      <w:r w:rsidRPr="00CD01F8">
        <w:rPr>
          <w:rFonts w:ascii="Times New Roman" w:hAnsi="Times New Roman"/>
        </w:rPr>
        <w:t xml:space="preserve">2) вербальное общение: </w:t>
      </w:r>
    </w:p>
    <w:p w:rsidR="00683DA7" w:rsidRPr="00CD01F8" w:rsidRDefault="00683DA7" w:rsidP="00CD01F8">
      <w:pPr>
        <w:rPr>
          <w:rFonts w:ascii="Times New Roman" w:hAnsi="Times New Roman"/>
        </w:rPr>
      </w:pPr>
      <w:r w:rsidRPr="00CD01F8">
        <w:rPr>
          <w:rFonts w:ascii="Times New Roman" w:hAnsi="Times New Roman"/>
        </w:rPr>
        <w:t xml:space="preserve">воспринимать и формулировать суждения, выражать эмоции в соответствии с условиями и целями общения; </w:t>
      </w:r>
    </w:p>
    <w:p w:rsidR="00683DA7" w:rsidRPr="00CD01F8" w:rsidRDefault="00683DA7" w:rsidP="00CD01F8">
      <w:pPr>
        <w:rPr>
          <w:rFonts w:ascii="Times New Roman" w:hAnsi="Times New Roman"/>
        </w:rPr>
      </w:pPr>
      <w:r w:rsidRPr="00CD01F8">
        <w:rPr>
          <w:rFonts w:ascii="Times New Roman" w:hAnsi="Times New Roman"/>
        </w:rPr>
        <w:t xml:space="preserve">выражать свое мнение, в том числе впечатления от общения с музыкальным искусством в устных и письменных текстах; </w:t>
      </w:r>
    </w:p>
    <w:p w:rsidR="00683DA7" w:rsidRPr="00CD01F8" w:rsidRDefault="00683DA7" w:rsidP="00CD01F8">
      <w:pPr>
        <w:rPr>
          <w:rFonts w:ascii="Times New Roman" w:hAnsi="Times New Roman"/>
        </w:rPr>
      </w:pPr>
      <w:r w:rsidRPr="00CD01F8">
        <w:rPr>
          <w:rFonts w:ascii="Times New Roman" w:hAnsi="Times New Roman"/>
        </w:rPr>
        <w:t xml:space="preserve">понимать намерения других, проявлять уважительное отношение к собеседнику и в корректной форме формулировать свои возражения; </w:t>
      </w:r>
    </w:p>
    <w:p w:rsidR="00683DA7" w:rsidRPr="00CD01F8" w:rsidRDefault="00683DA7" w:rsidP="00CD01F8">
      <w:pPr>
        <w:rPr>
          <w:rFonts w:ascii="Times New Roman" w:hAnsi="Times New Roman"/>
        </w:rPr>
      </w:pPr>
      <w:r w:rsidRPr="00CD01F8">
        <w:rPr>
          <w:rFonts w:ascii="Times New Roman" w:hAnsi="Times New Roman"/>
        </w:rPr>
        <w:t xml:space="preserve">вести диалог, дискуссию, задавать вопросы по существу обсуждаемой темы, поддерживать благожелательный тон диалога; </w:t>
      </w:r>
    </w:p>
    <w:p w:rsidR="00683DA7" w:rsidRPr="00CD01F8" w:rsidRDefault="00683DA7" w:rsidP="00CD01F8">
      <w:pPr>
        <w:rPr>
          <w:rFonts w:ascii="Times New Roman" w:hAnsi="Times New Roman"/>
        </w:rPr>
      </w:pPr>
      <w:r w:rsidRPr="00CD01F8">
        <w:rPr>
          <w:rFonts w:ascii="Times New Roman" w:hAnsi="Times New Roman"/>
        </w:rPr>
        <w:t xml:space="preserve">публично представлять результаты учебной и творческой деятельности; </w:t>
      </w:r>
    </w:p>
    <w:p w:rsidR="00683DA7" w:rsidRPr="00CD01F8" w:rsidRDefault="00683DA7" w:rsidP="00CD01F8">
      <w:pPr>
        <w:rPr>
          <w:rFonts w:ascii="Times New Roman" w:hAnsi="Times New Roman"/>
        </w:rPr>
      </w:pPr>
      <w:r w:rsidRPr="00CD01F8">
        <w:rPr>
          <w:rFonts w:ascii="Times New Roman" w:hAnsi="Times New Roman"/>
        </w:rPr>
        <w:t xml:space="preserve">3) совместная деятельность (сотрудничество): </w:t>
      </w:r>
    </w:p>
    <w:p w:rsidR="00683DA7" w:rsidRPr="00CD01F8" w:rsidRDefault="00683DA7" w:rsidP="00CD01F8">
      <w:pPr>
        <w:rPr>
          <w:rFonts w:ascii="Times New Roman" w:hAnsi="Times New Roman"/>
        </w:rPr>
      </w:pPr>
      <w:r w:rsidRPr="00CD01F8">
        <w:rPr>
          <w:rFonts w:ascii="Times New Roman" w:hAnsi="Times New Roman"/>
        </w:rP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 </w:t>
      </w:r>
    </w:p>
    <w:p w:rsidR="00683DA7" w:rsidRPr="00CD01F8" w:rsidRDefault="00683DA7" w:rsidP="00CD01F8">
      <w:pPr>
        <w:rPr>
          <w:rFonts w:ascii="Times New Roman" w:hAnsi="Times New Roman"/>
        </w:rPr>
      </w:pPr>
      <w:r w:rsidRPr="00CD01F8">
        <w:rPr>
          <w:rFonts w:ascii="Times New Roman" w:hAnsi="Times New Roman"/>
        </w:rP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w:t>
      </w:r>
    </w:p>
    <w:p w:rsidR="00683DA7" w:rsidRPr="00CD01F8" w:rsidRDefault="00683DA7" w:rsidP="00CD01F8">
      <w:pPr>
        <w:rPr>
          <w:rFonts w:ascii="Times New Roman" w:hAnsi="Times New Roman"/>
        </w:rPr>
      </w:pPr>
      <w:r w:rsidRPr="00CD01F8">
        <w:rPr>
          <w:rFonts w:ascii="Times New Roman" w:hAnsi="Times New Roman"/>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683DA7" w:rsidRPr="00CD01F8" w:rsidRDefault="00683DA7" w:rsidP="00CD01F8">
      <w:pPr>
        <w:rPr>
          <w:rFonts w:ascii="Times New Roman" w:hAnsi="Times New Roman"/>
        </w:rPr>
      </w:pPr>
      <w:r w:rsidRPr="00CD01F8">
        <w:rPr>
          <w:rFonts w:ascii="Times New Roman" w:hAnsi="Times New Roman"/>
        </w:rPr>
        <w:t xml:space="preserve">уметь обобщать мнения нескольких человек, проявлять готовность руководить, выполнять поручения, подчиняться; </w:t>
      </w:r>
    </w:p>
    <w:p w:rsidR="00683DA7" w:rsidRPr="00CD01F8" w:rsidRDefault="00683DA7" w:rsidP="00CD01F8">
      <w:pPr>
        <w:rPr>
          <w:rFonts w:ascii="Times New Roman" w:hAnsi="Times New Roman"/>
        </w:rPr>
      </w:pPr>
      <w:r w:rsidRPr="00CD01F8">
        <w:rPr>
          <w:rFonts w:ascii="Times New Roman" w:hAnsi="Times New Roman"/>
        </w:rPr>
        <w:t xml:space="preserve">оценивать качество своего вклада в общий продукт по критериям, самостоятельно сформулированным участниками взаимодействия; </w:t>
      </w:r>
    </w:p>
    <w:p w:rsidR="00683DA7" w:rsidRPr="00CD01F8" w:rsidRDefault="00683DA7" w:rsidP="00CD01F8">
      <w:pPr>
        <w:rPr>
          <w:rFonts w:ascii="Times New Roman" w:hAnsi="Times New Roman"/>
        </w:rPr>
      </w:pPr>
      <w:r w:rsidRPr="00CD01F8">
        <w:rPr>
          <w:rFonts w:ascii="Times New Roman" w:hAnsi="Times New Roman"/>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 </w:t>
      </w:r>
    </w:p>
    <w:p w:rsidR="00683DA7" w:rsidRPr="00CD01F8" w:rsidRDefault="00683DA7" w:rsidP="00CD01F8">
      <w:pPr>
        <w:rPr>
          <w:rFonts w:ascii="Times New Roman" w:hAnsi="Times New Roman"/>
        </w:rPr>
      </w:pPr>
      <w:r w:rsidRPr="00CD01F8">
        <w:rPr>
          <w:rFonts w:ascii="Times New Roman" w:hAnsi="Times New Roman"/>
        </w:rPr>
        <w:t xml:space="preserve">У обучающегося будут сформированы умения </w:t>
      </w:r>
      <w:r w:rsidRPr="00CD01F8">
        <w:rPr>
          <w:rFonts w:ascii="Times New Roman" w:hAnsi="Times New Roman"/>
          <w:b/>
        </w:rPr>
        <w:t>самоорганизации</w:t>
      </w:r>
      <w:r w:rsidRPr="00CD01F8">
        <w:rPr>
          <w:rFonts w:ascii="Times New Roman" w:hAnsi="Times New Roman"/>
        </w:rPr>
        <w:t xml:space="preserve"> как часть универсальных регулятивных учебных действий: </w:t>
      </w:r>
    </w:p>
    <w:p w:rsidR="00683DA7" w:rsidRPr="00CD01F8" w:rsidRDefault="00683DA7" w:rsidP="00CD01F8">
      <w:pPr>
        <w:rPr>
          <w:rFonts w:ascii="Times New Roman" w:hAnsi="Times New Roman"/>
        </w:rPr>
      </w:pPr>
      <w:r w:rsidRPr="00CD01F8">
        <w:rPr>
          <w:rFonts w:ascii="Times New Roman" w:hAnsi="Times New Roman"/>
        </w:rP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w:t>
      </w:r>
    </w:p>
    <w:p w:rsidR="00683DA7" w:rsidRPr="00CD01F8" w:rsidRDefault="00683DA7" w:rsidP="00CD01F8">
      <w:pPr>
        <w:rPr>
          <w:rFonts w:ascii="Times New Roman" w:hAnsi="Times New Roman"/>
        </w:rPr>
      </w:pPr>
      <w:r w:rsidRPr="00CD01F8">
        <w:rPr>
          <w:rFonts w:ascii="Times New Roman" w:hAnsi="Times New Roman"/>
        </w:rPr>
        <w:t xml:space="preserve">планировать достижение целей через решение ряда последовательных задач частного характера; </w:t>
      </w:r>
    </w:p>
    <w:p w:rsidR="00683DA7" w:rsidRPr="00CD01F8" w:rsidRDefault="00683DA7" w:rsidP="00CD01F8">
      <w:pPr>
        <w:rPr>
          <w:rFonts w:ascii="Times New Roman" w:hAnsi="Times New Roman"/>
        </w:rPr>
      </w:pPr>
      <w:r w:rsidRPr="00CD01F8">
        <w:rPr>
          <w:rFonts w:ascii="Times New Roman" w:hAnsi="Times New Roman"/>
        </w:rPr>
        <w:t xml:space="preserve">самостоятельно составлять план действий, вносить необходимые коррективы в ходе его реализации; </w:t>
      </w:r>
    </w:p>
    <w:p w:rsidR="00683DA7" w:rsidRPr="00CD01F8" w:rsidRDefault="00683DA7" w:rsidP="00CD01F8">
      <w:pPr>
        <w:rPr>
          <w:rFonts w:ascii="Times New Roman" w:hAnsi="Times New Roman"/>
        </w:rPr>
      </w:pPr>
      <w:r w:rsidRPr="00CD01F8">
        <w:rPr>
          <w:rFonts w:ascii="Times New Roman" w:hAnsi="Times New Roman"/>
        </w:rPr>
        <w:t xml:space="preserve">выявлять наиболее важные проблемы для решения в учебных и жизненных ситуациях; </w:t>
      </w:r>
    </w:p>
    <w:p w:rsidR="00683DA7" w:rsidRPr="00CD01F8" w:rsidRDefault="00683DA7" w:rsidP="00CD01F8">
      <w:pPr>
        <w:rPr>
          <w:rFonts w:ascii="Times New Roman" w:hAnsi="Times New Roman"/>
        </w:rPr>
      </w:pPr>
      <w:r w:rsidRPr="00CD01F8">
        <w:rPr>
          <w:rFonts w:ascii="Times New Roman" w:hAnsi="Times New Roman"/>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rsidR="00683DA7" w:rsidRPr="00CD01F8" w:rsidRDefault="00683DA7" w:rsidP="00CD01F8">
      <w:pPr>
        <w:rPr>
          <w:rFonts w:ascii="Times New Roman" w:hAnsi="Times New Roman"/>
        </w:rPr>
      </w:pPr>
      <w:r w:rsidRPr="00CD01F8">
        <w:rPr>
          <w:rFonts w:ascii="Times New Roman" w:hAnsi="Times New Roman"/>
        </w:rPr>
        <w:t xml:space="preserve">проводить выбор и брать за него ответственность на себя. </w:t>
      </w:r>
    </w:p>
    <w:p w:rsidR="00683DA7" w:rsidRPr="00CD01F8" w:rsidRDefault="00683DA7" w:rsidP="00CD01F8">
      <w:pPr>
        <w:rPr>
          <w:rFonts w:ascii="Times New Roman" w:hAnsi="Times New Roman"/>
        </w:rPr>
      </w:pPr>
      <w:r w:rsidRPr="00CD01F8">
        <w:rPr>
          <w:rFonts w:ascii="Times New Roman" w:hAnsi="Times New Roman"/>
        </w:rPr>
        <w:t xml:space="preserve">У обучающегося будут сформированы умения </w:t>
      </w:r>
      <w:r w:rsidRPr="00CD01F8">
        <w:rPr>
          <w:rFonts w:ascii="Times New Roman" w:hAnsi="Times New Roman"/>
          <w:b/>
        </w:rPr>
        <w:t>самоконтроля (рефлексии</w:t>
      </w:r>
      <w:r w:rsidRPr="00CD01F8">
        <w:rPr>
          <w:rFonts w:ascii="Times New Roman" w:hAnsi="Times New Roman"/>
        </w:rPr>
        <w:t xml:space="preserve">) как часть универсальных регулятивных учебных действий: </w:t>
      </w:r>
    </w:p>
    <w:p w:rsidR="00683DA7" w:rsidRPr="00CD01F8" w:rsidRDefault="00683DA7" w:rsidP="00CD01F8">
      <w:pPr>
        <w:rPr>
          <w:rFonts w:ascii="Times New Roman" w:hAnsi="Times New Roman"/>
        </w:rPr>
      </w:pPr>
      <w:r w:rsidRPr="00CD01F8">
        <w:rPr>
          <w:rFonts w:ascii="Times New Roman" w:hAnsi="Times New Roman"/>
        </w:rPr>
        <w:t xml:space="preserve">владеть способами самоконтроля, самомотивации и рефлексии; </w:t>
      </w:r>
    </w:p>
    <w:p w:rsidR="00683DA7" w:rsidRPr="00CD01F8" w:rsidRDefault="00683DA7" w:rsidP="00CD01F8">
      <w:pPr>
        <w:rPr>
          <w:rFonts w:ascii="Times New Roman" w:hAnsi="Times New Roman"/>
        </w:rPr>
      </w:pPr>
      <w:r w:rsidRPr="00CD01F8">
        <w:rPr>
          <w:rFonts w:ascii="Times New Roman" w:hAnsi="Times New Roman"/>
        </w:rPr>
        <w:t xml:space="preserve">давать оценку учебной ситуации и предлагать план ее изменения; </w:t>
      </w:r>
    </w:p>
    <w:p w:rsidR="00683DA7" w:rsidRPr="00CD01F8" w:rsidRDefault="00683DA7" w:rsidP="00CD01F8">
      <w:pPr>
        <w:rPr>
          <w:rFonts w:ascii="Times New Roman" w:hAnsi="Times New Roman"/>
        </w:rPr>
      </w:pPr>
      <w:r w:rsidRPr="00CD01F8">
        <w:rPr>
          <w:rFonts w:ascii="Times New Roman" w:hAnsi="Times New Roman"/>
        </w:rPr>
        <w:t xml:space="preserve">предвидеть трудности, которые могут возникнуть при решении учебной задачи, и адаптировать решение к меняющимся обстоятельствам; </w:t>
      </w:r>
    </w:p>
    <w:p w:rsidR="00683DA7" w:rsidRPr="00CD01F8" w:rsidRDefault="00683DA7" w:rsidP="00CD01F8">
      <w:pPr>
        <w:rPr>
          <w:rFonts w:ascii="Times New Roman" w:hAnsi="Times New Roman"/>
        </w:rPr>
      </w:pPr>
      <w:r w:rsidRPr="00CD01F8">
        <w:rPr>
          <w:rFonts w:ascii="Times New Roman" w:hAnsi="Times New Roman"/>
        </w:rPr>
        <w:t xml:space="preserve">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 </w:t>
      </w:r>
    </w:p>
    <w:p w:rsidR="00683DA7" w:rsidRPr="00CD01F8" w:rsidRDefault="00683DA7" w:rsidP="00CD01F8">
      <w:pPr>
        <w:rPr>
          <w:rFonts w:ascii="Times New Roman" w:hAnsi="Times New Roman"/>
        </w:rPr>
      </w:pPr>
      <w:r w:rsidRPr="00CD01F8">
        <w:rPr>
          <w:rFonts w:ascii="Times New Roman" w:hAnsi="Times New Roman"/>
        </w:rP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w:t>
      </w:r>
    </w:p>
    <w:p w:rsidR="00683DA7" w:rsidRPr="00CD01F8" w:rsidRDefault="00683DA7" w:rsidP="00CD01F8">
      <w:pPr>
        <w:rPr>
          <w:rFonts w:ascii="Times New Roman" w:hAnsi="Times New Roman"/>
        </w:rPr>
      </w:pPr>
      <w:r w:rsidRPr="00CD01F8">
        <w:rPr>
          <w:rFonts w:ascii="Times New Roman" w:hAnsi="Times New Roman"/>
        </w:rPr>
        <w:t xml:space="preserve">У обучающегося будут сформированы умения </w:t>
      </w:r>
      <w:r w:rsidRPr="00CD01F8">
        <w:rPr>
          <w:rFonts w:ascii="Times New Roman" w:hAnsi="Times New Roman"/>
          <w:b/>
        </w:rPr>
        <w:t>эмоционального интеллекта</w:t>
      </w:r>
      <w:r w:rsidRPr="00CD01F8">
        <w:rPr>
          <w:rFonts w:ascii="Times New Roman" w:hAnsi="Times New Roman"/>
        </w:rPr>
        <w:t xml:space="preserve"> как часть универсальных регулятивных учебных действий: </w:t>
      </w:r>
    </w:p>
    <w:p w:rsidR="00683DA7" w:rsidRPr="00CD01F8" w:rsidRDefault="00683DA7" w:rsidP="00CD01F8">
      <w:pPr>
        <w:rPr>
          <w:rFonts w:ascii="Times New Roman" w:hAnsi="Times New Roman"/>
        </w:rPr>
      </w:pPr>
      <w:r w:rsidRPr="00CD01F8">
        <w:rPr>
          <w:rFonts w:ascii="Times New Roman" w:hAnsi="Times New Roman"/>
        </w:rP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w:t>
      </w:r>
    </w:p>
    <w:p w:rsidR="00683DA7" w:rsidRPr="00CD01F8" w:rsidRDefault="00683DA7" w:rsidP="00CD01F8">
      <w:pPr>
        <w:rPr>
          <w:rFonts w:ascii="Times New Roman" w:hAnsi="Times New Roman"/>
        </w:rPr>
      </w:pPr>
      <w:r w:rsidRPr="00CD01F8">
        <w:rPr>
          <w:rFonts w:ascii="Times New Roman" w:hAnsi="Times New Roman"/>
        </w:rPr>
        <w:t xml:space="preserve">развивать способность управлять собственными эмоциями и эмоциями других как в повседневной жизни, так и в ситуациях музыкально-опосредованного общения; </w:t>
      </w:r>
    </w:p>
    <w:p w:rsidR="00683DA7" w:rsidRPr="00CD01F8" w:rsidRDefault="00683DA7" w:rsidP="00CD01F8">
      <w:pPr>
        <w:rPr>
          <w:rFonts w:ascii="Times New Roman" w:hAnsi="Times New Roman"/>
        </w:rPr>
      </w:pPr>
      <w:r w:rsidRPr="00CD01F8">
        <w:rPr>
          <w:rFonts w:ascii="Times New Roman" w:hAnsi="Times New Roman"/>
        </w:rPr>
        <w:t xml:space="preserve">выявлять и анализировать причины эмоций; </w:t>
      </w:r>
    </w:p>
    <w:p w:rsidR="00683DA7" w:rsidRPr="00CD01F8" w:rsidRDefault="00683DA7" w:rsidP="00CD01F8">
      <w:pPr>
        <w:rPr>
          <w:rFonts w:ascii="Times New Roman" w:hAnsi="Times New Roman"/>
        </w:rPr>
      </w:pPr>
      <w:r w:rsidRPr="00CD01F8">
        <w:rPr>
          <w:rFonts w:ascii="Times New Roman" w:hAnsi="Times New Roman"/>
        </w:rPr>
        <w:t xml:space="preserve">понимать мотивы и намерения другого человека, анализируя коммуникативно-интонационную ситуацию; </w:t>
      </w:r>
    </w:p>
    <w:p w:rsidR="00683DA7" w:rsidRPr="00CD01F8" w:rsidRDefault="00683DA7" w:rsidP="00CD01F8">
      <w:pPr>
        <w:rPr>
          <w:rFonts w:ascii="Times New Roman" w:hAnsi="Times New Roman"/>
        </w:rPr>
      </w:pPr>
      <w:r w:rsidRPr="00CD01F8">
        <w:rPr>
          <w:rFonts w:ascii="Times New Roman" w:hAnsi="Times New Roman"/>
        </w:rPr>
        <w:t xml:space="preserve">регулировать способ выражения собственных эмоций. </w:t>
      </w:r>
    </w:p>
    <w:p w:rsidR="00683DA7" w:rsidRPr="00CD01F8" w:rsidRDefault="00683DA7" w:rsidP="00CD01F8">
      <w:pPr>
        <w:rPr>
          <w:rFonts w:ascii="Times New Roman" w:hAnsi="Times New Roman"/>
        </w:rPr>
      </w:pPr>
      <w:r w:rsidRPr="00CD01F8">
        <w:rPr>
          <w:rFonts w:ascii="Times New Roman" w:hAnsi="Times New Roman"/>
        </w:rPr>
        <w:t xml:space="preserve">У обучающегося будут сформированы умения </w:t>
      </w:r>
      <w:r w:rsidRPr="00CD01F8">
        <w:rPr>
          <w:rFonts w:ascii="Times New Roman" w:hAnsi="Times New Roman"/>
          <w:b/>
        </w:rPr>
        <w:t>принимать себя и других</w:t>
      </w:r>
      <w:r w:rsidRPr="00CD01F8">
        <w:rPr>
          <w:rFonts w:ascii="Times New Roman" w:hAnsi="Times New Roman"/>
        </w:rPr>
        <w:t xml:space="preserve"> как часть универсальных регулятивных учебных действий: </w:t>
      </w:r>
    </w:p>
    <w:p w:rsidR="00683DA7" w:rsidRPr="00CD01F8" w:rsidRDefault="00683DA7" w:rsidP="00CD01F8">
      <w:pPr>
        <w:rPr>
          <w:rFonts w:ascii="Times New Roman" w:hAnsi="Times New Roman"/>
        </w:rPr>
      </w:pPr>
      <w:r w:rsidRPr="00CD01F8">
        <w:rPr>
          <w:rFonts w:ascii="Times New Roman" w:hAnsi="Times New Roman"/>
        </w:rPr>
        <w:t xml:space="preserve">уважительно и осознанно относиться к другому человеку и его мнению, эстетическим предпочтениям и вкусам; </w:t>
      </w:r>
    </w:p>
    <w:p w:rsidR="00683DA7" w:rsidRPr="00CD01F8" w:rsidRDefault="00683DA7" w:rsidP="00CD01F8">
      <w:pPr>
        <w:rPr>
          <w:rFonts w:ascii="Times New Roman" w:hAnsi="Times New Roman"/>
        </w:rPr>
      </w:pPr>
      <w:r w:rsidRPr="00CD01F8">
        <w:rPr>
          <w:rFonts w:ascii="Times New Roman" w:hAnsi="Times New Roman"/>
        </w:rPr>
        <w:t xml:space="preserve">признавать свое и чужое право на ошибку, при обнаружении ошибки фокусироваться не на ней самой, а на способе улучшения результатов деятельности; </w:t>
      </w:r>
    </w:p>
    <w:p w:rsidR="00683DA7" w:rsidRPr="00CD01F8" w:rsidRDefault="00683DA7" w:rsidP="00CD01F8">
      <w:pPr>
        <w:rPr>
          <w:rFonts w:ascii="Times New Roman" w:hAnsi="Times New Roman"/>
        </w:rPr>
      </w:pPr>
      <w:r w:rsidRPr="00CD01F8">
        <w:rPr>
          <w:rFonts w:ascii="Times New Roman" w:hAnsi="Times New Roman"/>
        </w:rPr>
        <w:t xml:space="preserve">принимать себя и других, не осуждая; </w:t>
      </w:r>
    </w:p>
    <w:p w:rsidR="00683DA7" w:rsidRPr="00CD01F8" w:rsidRDefault="00683DA7" w:rsidP="00CD01F8">
      <w:pPr>
        <w:rPr>
          <w:rFonts w:ascii="Times New Roman" w:hAnsi="Times New Roman"/>
        </w:rPr>
      </w:pPr>
      <w:r w:rsidRPr="00CD01F8">
        <w:rPr>
          <w:rFonts w:ascii="Times New Roman" w:hAnsi="Times New Roman"/>
        </w:rPr>
        <w:t xml:space="preserve">проявлять открытость; </w:t>
      </w:r>
    </w:p>
    <w:p w:rsidR="00683DA7" w:rsidRPr="00CD01F8" w:rsidRDefault="00683DA7" w:rsidP="00CD01F8">
      <w:pPr>
        <w:rPr>
          <w:rFonts w:ascii="Times New Roman" w:hAnsi="Times New Roman"/>
        </w:rPr>
      </w:pPr>
      <w:r w:rsidRPr="00CD01F8">
        <w:rPr>
          <w:rFonts w:ascii="Times New Roman" w:hAnsi="Times New Roman"/>
        </w:rPr>
        <w:t xml:space="preserve">осознавать невозможность контролировать все вокруг. </w:t>
      </w:r>
    </w:p>
    <w:p w:rsidR="00683DA7" w:rsidRPr="00CD01F8" w:rsidRDefault="00683DA7" w:rsidP="00CD01F8">
      <w:pPr>
        <w:rPr>
          <w:rFonts w:ascii="Times New Roman" w:hAnsi="Times New Roman"/>
        </w:rPr>
      </w:pPr>
      <w:r w:rsidRPr="00CD01F8">
        <w:rPr>
          <w:rFonts w:ascii="Times New Roman" w:hAnsi="Times New Roman"/>
        </w:rPr>
        <w:t xml:space="preserve">Овладение </w:t>
      </w:r>
      <w:r w:rsidRPr="00CD01F8">
        <w:rPr>
          <w:rFonts w:ascii="Times New Roman" w:hAnsi="Times New Roman"/>
          <w:b/>
        </w:rPr>
        <w:t>системой регулятивных универсальных учебных действий</w:t>
      </w:r>
      <w:r w:rsidRPr="00CD01F8">
        <w:rPr>
          <w:rFonts w:ascii="Times New Roman" w:hAnsi="Times New Roman"/>
        </w:rPr>
        <w:t xml:space="preserve">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w:t>
      </w:r>
    </w:p>
    <w:p w:rsidR="00683DA7" w:rsidRPr="00CD01F8" w:rsidRDefault="00683DA7" w:rsidP="00CD01F8">
      <w:pPr>
        <w:rPr>
          <w:rFonts w:ascii="Times New Roman" w:hAnsi="Times New Roman"/>
          <w:b/>
        </w:rPr>
      </w:pPr>
      <w:r w:rsidRPr="00CD01F8">
        <w:rPr>
          <w:rFonts w:ascii="Times New Roman" w:hAnsi="Times New Roman"/>
          <w:b/>
        </w:rPr>
        <w:t xml:space="preserve">Предметные результаты освоения программы по музыке на уровне основного общего образования. </w:t>
      </w:r>
    </w:p>
    <w:p w:rsidR="00683DA7" w:rsidRPr="00CD01F8" w:rsidRDefault="00683DA7" w:rsidP="00CD01F8">
      <w:pPr>
        <w:rPr>
          <w:rFonts w:ascii="Times New Roman" w:hAnsi="Times New Roman"/>
        </w:rPr>
      </w:pPr>
      <w:r w:rsidRPr="00CD01F8">
        <w:rPr>
          <w:rFonts w:ascii="Times New Roman" w:hAnsi="Times New Roman"/>
        </w:rPr>
        <w:t xml:space="preserve">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 </w:t>
      </w:r>
    </w:p>
    <w:p w:rsidR="00683DA7" w:rsidRPr="00CD01F8" w:rsidRDefault="00683DA7" w:rsidP="00CD01F8">
      <w:pPr>
        <w:rPr>
          <w:rFonts w:ascii="Times New Roman" w:hAnsi="Times New Roman"/>
        </w:rPr>
      </w:pPr>
      <w:r w:rsidRPr="00CD01F8">
        <w:rPr>
          <w:rFonts w:ascii="Times New Roman" w:hAnsi="Times New Roman"/>
        </w:rPr>
        <w:t xml:space="preserve">Обучающиеся, освоившие основную образовательную программу по музыке: </w:t>
      </w:r>
    </w:p>
    <w:p w:rsidR="00683DA7" w:rsidRPr="00CD01F8" w:rsidRDefault="00683DA7" w:rsidP="00CD01F8">
      <w:pPr>
        <w:rPr>
          <w:rFonts w:ascii="Times New Roman" w:hAnsi="Times New Roman"/>
        </w:rPr>
      </w:pPr>
      <w:r w:rsidRPr="00CD01F8">
        <w:rPr>
          <w:rFonts w:ascii="Times New Roman" w:hAnsi="Times New Roman"/>
        </w:rPr>
        <w:t xml:space="preserve">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w:t>
      </w:r>
    </w:p>
    <w:p w:rsidR="00683DA7" w:rsidRPr="00CD01F8" w:rsidRDefault="00683DA7" w:rsidP="00CD01F8">
      <w:pPr>
        <w:rPr>
          <w:rFonts w:ascii="Times New Roman" w:hAnsi="Times New Roman"/>
        </w:rPr>
      </w:pPr>
      <w:r w:rsidRPr="00CD01F8">
        <w:rPr>
          <w:rFonts w:ascii="Times New Roman" w:hAnsi="Times New Roman"/>
        </w:rPr>
        <w:t xml:space="preserve">воспринимают российскую музыкальную культуру как целостное и самобытное цивилизационное явление; </w:t>
      </w:r>
    </w:p>
    <w:p w:rsidR="00683DA7" w:rsidRPr="00CD01F8" w:rsidRDefault="00683DA7" w:rsidP="00CD01F8">
      <w:pPr>
        <w:rPr>
          <w:rFonts w:ascii="Times New Roman" w:hAnsi="Times New Roman"/>
        </w:rPr>
      </w:pPr>
      <w:r w:rsidRPr="00CD01F8">
        <w:rPr>
          <w:rFonts w:ascii="Times New Roman" w:hAnsi="Times New Roman"/>
        </w:rPr>
        <w:t xml:space="preserve">знают достижения отечественных мастеров музыкальной культуры, испытывают гордость за них; </w:t>
      </w:r>
    </w:p>
    <w:p w:rsidR="00683DA7" w:rsidRPr="00CD01F8" w:rsidRDefault="00683DA7" w:rsidP="00CD01F8">
      <w:pPr>
        <w:rPr>
          <w:rFonts w:ascii="Times New Roman" w:hAnsi="Times New Roman"/>
        </w:rPr>
      </w:pPr>
      <w:r w:rsidRPr="00CD01F8">
        <w:rPr>
          <w:rFonts w:ascii="Times New Roman" w:hAnsi="Times New Roman"/>
        </w:rPr>
        <w:t xml:space="preserve">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 </w:t>
      </w:r>
    </w:p>
    <w:p w:rsidR="00683DA7" w:rsidRPr="00CD01F8" w:rsidRDefault="00683DA7" w:rsidP="00CD01F8">
      <w:pPr>
        <w:rPr>
          <w:rFonts w:ascii="Times New Roman" w:hAnsi="Times New Roman"/>
        </w:rPr>
      </w:pPr>
      <w:r w:rsidRPr="00CD01F8">
        <w:rPr>
          <w:rFonts w:ascii="Times New Roman" w:hAnsi="Times New Roman"/>
        </w:rPr>
        <w:t xml:space="preserve">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 </w:t>
      </w:r>
    </w:p>
    <w:p w:rsidR="00683DA7" w:rsidRPr="00CD01F8" w:rsidRDefault="00683DA7" w:rsidP="00CD01F8">
      <w:pPr>
        <w:rPr>
          <w:rFonts w:ascii="Times New Roman" w:hAnsi="Times New Roman"/>
        </w:rPr>
      </w:pPr>
      <w:r w:rsidRPr="00CD01F8">
        <w:rPr>
          <w:rFonts w:ascii="Times New Roman" w:hAnsi="Times New Roman"/>
        </w:rPr>
        <w:t xml:space="preserve">К концу изучения модуля N 1 "Музыка моего края" обучающийся научится: </w:t>
      </w:r>
    </w:p>
    <w:p w:rsidR="00683DA7" w:rsidRPr="00CD01F8" w:rsidRDefault="00683DA7" w:rsidP="00CD01F8">
      <w:pPr>
        <w:rPr>
          <w:rFonts w:ascii="Times New Roman" w:hAnsi="Times New Roman"/>
        </w:rPr>
      </w:pPr>
      <w:r w:rsidRPr="00CD01F8">
        <w:rPr>
          <w:rFonts w:ascii="Times New Roman" w:hAnsi="Times New Roman"/>
        </w:rPr>
        <w:t xml:space="preserve">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 </w:t>
      </w:r>
    </w:p>
    <w:p w:rsidR="00683DA7" w:rsidRPr="00CD01F8" w:rsidRDefault="00683DA7" w:rsidP="00CD01F8">
      <w:pPr>
        <w:rPr>
          <w:rFonts w:ascii="Times New Roman" w:hAnsi="Times New Roman"/>
        </w:rPr>
      </w:pPr>
      <w:r w:rsidRPr="00CD01F8">
        <w:rPr>
          <w:rFonts w:ascii="Times New Roman" w:hAnsi="Times New Roman"/>
        </w:rPr>
        <w:t xml:space="preserve">исполнять и оценивать образцы музыкального фольклора и сочинения композиторов своей малой родины. </w:t>
      </w:r>
    </w:p>
    <w:p w:rsidR="00683DA7" w:rsidRPr="00CD01F8" w:rsidRDefault="00683DA7" w:rsidP="00CD01F8">
      <w:pPr>
        <w:rPr>
          <w:rFonts w:ascii="Times New Roman" w:hAnsi="Times New Roman"/>
        </w:rPr>
      </w:pPr>
      <w:r w:rsidRPr="00CD01F8">
        <w:rPr>
          <w:rFonts w:ascii="Times New Roman" w:hAnsi="Times New Roman"/>
        </w:rPr>
        <w:t xml:space="preserve">К концу изучения модуля N 2 "Народное музыкальное творчество России" обучающийся научится: </w:t>
      </w:r>
    </w:p>
    <w:p w:rsidR="00683DA7" w:rsidRPr="00CD01F8" w:rsidRDefault="00683DA7" w:rsidP="00CD01F8">
      <w:pPr>
        <w:rPr>
          <w:rFonts w:ascii="Times New Roman" w:hAnsi="Times New Roman"/>
        </w:rPr>
      </w:pPr>
      <w:r w:rsidRPr="00CD01F8">
        <w:rPr>
          <w:rFonts w:ascii="Times New Roman" w:hAnsi="Times New Roman"/>
        </w:rPr>
        <w:t xml:space="preserve">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 </w:t>
      </w:r>
    </w:p>
    <w:p w:rsidR="00683DA7" w:rsidRPr="00CD01F8" w:rsidRDefault="00683DA7" w:rsidP="00CD01F8">
      <w:pPr>
        <w:rPr>
          <w:rFonts w:ascii="Times New Roman" w:hAnsi="Times New Roman"/>
        </w:rPr>
      </w:pPr>
      <w:r w:rsidRPr="00CD01F8">
        <w:rPr>
          <w:rFonts w:ascii="Times New Roman" w:hAnsi="Times New Roman"/>
        </w:rPr>
        <w:t xml:space="preserve">различать на слух и исполнять произведения различных жанров фольклорной музыки; </w:t>
      </w:r>
    </w:p>
    <w:p w:rsidR="00683DA7" w:rsidRPr="00CD01F8" w:rsidRDefault="00683DA7" w:rsidP="00CD01F8">
      <w:pPr>
        <w:rPr>
          <w:rFonts w:ascii="Times New Roman" w:hAnsi="Times New Roman"/>
        </w:rPr>
      </w:pPr>
      <w:r w:rsidRPr="00CD01F8">
        <w:rPr>
          <w:rFonts w:ascii="Times New Roman" w:hAnsi="Times New Roman"/>
        </w:rPr>
        <w:t xml:space="preserve">определять на слух принадлежность народных музыкальных инструментов к группам духовых, струнных, ударно-шумовых инструментов; </w:t>
      </w:r>
    </w:p>
    <w:p w:rsidR="00683DA7" w:rsidRPr="00CD01F8" w:rsidRDefault="00683DA7" w:rsidP="00CD01F8">
      <w:pPr>
        <w:rPr>
          <w:rFonts w:ascii="Times New Roman" w:hAnsi="Times New Roman"/>
        </w:rPr>
      </w:pPr>
      <w:r w:rsidRPr="00CD01F8">
        <w:rPr>
          <w:rFonts w:ascii="Times New Roman" w:hAnsi="Times New Roman"/>
        </w:rPr>
        <w:t xml:space="preserve">объяснять на примерах связь устного народного музыкального творчества и деятельности профессиональных музыкантов в развитии общей культуры страны. </w:t>
      </w:r>
    </w:p>
    <w:p w:rsidR="00683DA7" w:rsidRPr="00CD01F8" w:rsidRDefault="00683DA7" w:rsidP="00CD01F8">
      <w:pPr>
        <w:rPr>
          <w:rFonts w:ascii="Times New Roman" w:hAnsi="Times New Roman"/>
        </w:rPr>
      </w:pPr>
      <w:r w:rsidRPr="00CD01F8">
        <w:rPr>
          <w:rFonts w:ascii="Times New Roman" w:hAnsi="Times New Roman"/>
        </w:rPr>
        <w:t xml:space="preserve">К концу изучения модуля N 3 "Русская классическая музыка" обучающийся научится: </w:t>
      </w:r>
    </w:p>
    <w:p w:rsidR="00683DA7" w:rsidRPr="00CD01F8" w:rsidRDefault="00683DA7" w:rsidP="00CD01F8">
      <w:pPr>
        <w:rPr>
          <w:rFonts w:ascii="Times New Roman" w:hAnsi="Times New Roman"/>
        </w:rPr>
      </w:pPr>
      <w:r w:rsidRPr="00CD01F8">
        <w:rPr>
          <w:rFonts w:ascii="Times New Roman" w:hAnsi="Times New Roman"/>
        </w:rPr>
        <w:t xml:space="preserve">различать на слух произведения русских композиторов-классиков, называть автора, произведение, исполнительский состав; </w:t>
      </w:r>
    </w:p>
    <w:p w:rsidR="00683DA7" w:rsidRPr="00CD01F8" w:rsidRDefault="00683DA7" w:rsidP="00CD01F8">
      <w:pPr>
        <w:rPr>
          <w:rFonts w:ascii="Times New Roman" w:hAnsi="Times New Roman"/>
        </w:rPr>
      </w:pPr>
      <w:r w:rsidRPr="00CD01F8">
        <w:rPr>
          <w:rFonts w:ascii="Times New Roman" w:hAnsi="Times New Roman"/>
        </w:rPr>
        <w:t xml:space="preserve">характеризовать музыкальный образ и выразительные средства, использованные композитором, способы развития и форму строения музыкального произведения; </w:t>
      </w:r>
    </w:p>
    <w:p w:rsidR="00683DA7" w:rsidRPr="00CD01F8" w:rsidRDefault="00683DA7" w:rsidP="00CD01F8">
      <w:pPr>
        <w:rPr>
          <w:rFonts w:ascii="Times New Roman" w:hAnsi="Times New Roman"/>
        </w:rPr>
      </w:pPr>
      <w:r w:rsidRPr="00CD01F8">
        <w:rPr>
          <w:rFonts w:ascii="Times New Roman" w:hAnsi="Times New Roman"/>
        </w:rPr>
        <w:t xml:space="preserve">исполнять (в том числе фрагментарно, отдельными темами) сочинения русских композиторов; </w:t>
      </w:r>
    </w:p>
    <w:p w:rsidR="00683DA7" w:rsidRPr="00CD01F8" w:rsidRDefault="00683DA7" w:rsidP="00CD01F8">
      <w:pPr>
        <w:rPr>
          <w:rFonts w:ascii="Times New Roman" w:hAnsi="Times New Roman"/>
        </w:rPr>
      </w:pPr>
      <w:r w:rsidRPr="00CD01F8">
        <w:rPr>
          <w:rFonts w:ascii="Times New Roman" w:hAnsi="Times New Roman"/>
        </w:rPr>
        <w:t xml:space="preserve">характеризовать творчество не менее двух отечественных композиторов-классиков, приводить примеры наиболее известных сочинений. </w:t>
      </w:r>
    </w:p>
    <w:p w:rsidR="00683DA7" w:rsidRPr="00CD01F8" w:rsidRDefault="00683DA7" w:rsidP="00CD01F8">
      <w:pPr>
        <w:rPr>
          <w:rFonts w:ascii="Times New Roman" w:hAnsi="Times New Roman"/>
        </w:rPr>
      </w:pPr>
      <w:r w:rsidRPr="00CD01F8">
        <w:rPr>
          <w:rFonts w:ascii="Times New Roman" w:hAnsi="Times New Roman"/>
        </w:rPr>
        <w:t xml:space="preserve">К концу изучения модуля N 4 "Жанры музыкального искусства" обучающийся научится: </w:t>
      </w:r>
    </w:p>
    <w:p w:rsidR="00683DA7" w:rsidRPr="00CD01F8" w:rsidRDefault="00683DA7" w:rsidP="00CD01F8">
      <w:pPr>
        <w:rPr>
          <w:rFonts w:ascii="Times New Roman" w:hAnsi="Times New Roman"/>
        </w:rPr>
      </w:pPr>
      <w:r w:rsidRPr="00CD01F8">
        <w:rPr>
          <w:rFonts w:ascii="Times New Roman" w:hAnsi="Times New Roman"/>
        </w:rPr>
        <w:t xml:space="preserve">различать и характеризовать жанры музыки (театральные, камерные и симфонические, вокальные и инструментальные), знать их разновидности, приводить примеры; </w:t>
      </w:r>
    </w:p>
    <w:p w:rsidR="00683DA7" w:rsidRPr="00CD01F8" w:rsidRDefault="00683DA7" w:rsidP="00CD01F8">
      <w:pPr>
        <w:rPr>
          <w:rFonts w:ascii="Times New Roman" w:hAnsi="Times New Roman"/>
        </w:rPr>
      </w:pPr>
      <w:r w:rsidRPr="00CD01F8">
        <w:rPr>
          <w:rFonts w:ascii="Times New Roman" w:hAnsi="Times New Roman"/>
        </w:rPr>
        <w:t xml:space="preserve">рассуждать о круге образов и средствах их воплощения, типичных для данного жанра; </w:t>
      </w:r>
    </w:p>
    <w:p w:rsidR="00683DA7" w:rsidRPr="00CD01F8" w:rsidRDefault="00683DA7" w:rsidP="00CD01F8">
      <w:pPr>
        <w:rPr>
          <w:rFonts w:ascii="Times New Roman" w:hAnsi="Times New Roman"/>
        </w:rPr>
      </w:pPr>
      <w:r w:rsidRPr="00CD01F8">
        <w:rPr>
          <w:rFonts w:ascii="Times New Roman" w:hAnsi="Times New Roman"/>
        </w:rPr>
        <w:t xml:space="preserve">выразительно исполнять произведения (в том числе фрагменты) вокальных, инструментальных и музыкально-театральных жанров. </w:t>
      </w:r>
    </w:p>
    <w:p w:rsidR="00683DA7" w:rsidRPr="00CD01F8" w:rsidRDefault="00683DA7" w:rsidP="00CD01F8">
      <w:pPr>
        <w:rPr>
          <w:rFonts w:ascii="Times New Roman" w:hAnsi="Times New Roman"/>
        </w:rPr>
      </w:pPr>
      <w:r w:rsidRPr="00CD01F8">
        <w:rPr>
          <w:rFonts w:ascii="Times New Roman" w:hAnsi="Times New Roman"/>
        </w:rPr>
        <w:t xml:space="preserve">К концу изучения модуля N 5 "Музыка народов мира" обучающийся научится: </w:t>
      </w:r>
    </w:p>
    <w:p w:rsidR="00683DA7" w:rsidRPr="00CD01F8" w:rsidRDefault="00683DA7" w:rsidP="00CD01F8">
      <w:pPr>
        <w:rPr>
          <w:rFonts w:ascii="Times New Roman" w:hAnsi="Times New Roman"/>
        </w:rPr>
      </w:pPr>
      <w:r w:rsidRPr="00CD01F8">
        <w:rPr>
          <w:rFonts w:ascii="Times New Roman" w:hAnsi="Times New Roman"/>
        </w:rPr>
        <w:t xml:space="preserve">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w:t>
      </w:r>
    </w:p>
    <w:p w:rsidR="00683DA7" w:rsidRPr="00CD01F8" w:rsidRDefault="00683DA7" w:rsidP="00CD01F8">
      <w:pPr>
        <w:rPr>
          <w:rFonts w:ascii="Times New Roman" w:hAnsi="Times New Roman"/>
        </w:rPr>
      </w:pPr>
      <w:r w:rsidRPr="00CD01F8">
        <w:rPr>
          <w:rFonts w:ascii="Times New Roman" w:hAnsi="Times New Roman"/>
        </w:rPr>
        <w:t xml:space="preserve">различать на слух и исполнять произведения различных жанров фольклорной музыки; </w:t>
      </w:r>
    </w:p>
    <w:p w:rsidR="00683DA7" w:rsidRPr="00CD01F8" w:rsidRDefault="00683DA7" w:rsidP="00CD01F8">
      <w:pPr>
        <w:rPr>
          <w:rFonts w:ascii="Times New Roman" w:hAnsi="Times New Roman"/>
        </w:rPr>
      </w:pPr>
      <w:r w:rsidRPr="00CD01F8">
        <w:rPr>
          <w:rFonts w:ascii="Times New Roman" w:hAnsi="Times New Roman"/>
        </w:rPr>
        <w:t xml:space="preserve">определять на слух принадлежность народных музыкальных инструментов к группам духовых, струнных, ударно-шумовых инструментов; </w:t>
      </w:r>
    </w:p>
    <w:p w:rsidR="00683DA7" w:rsidRPr="00CD01F8" w:rsidRDefault="00683DA7" w:rsidP="00CD01F8">
      <w:pPr>
        <w:rPr>
          <w:rFonts w:ascii="Times New Roman" w:hAnsi="Times New Roman"/>
        </w:rPr>
      </w:pPr>
      <w:r w:rsidRPr="00CD01F8">
        <w:rPr>
          <w:rFonts w:ascii="Times New Roman" w:hAnsi="Times New Roman"/>
        </w:rPr>
        <w:t xml:space="preserve">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w:t>
      </w:r>
    </w:p>
    <w:p w:rsidR="00683DA7" w:rsidRPr="00CD01F8" w:rsidRDefault="00683DA7" w:rsidP="00CD01F8">
      <w:pPr>
        <w:rPr>
          <w:rFonts w:ascii="Times New Roman" w:hAnsi="Times New Roman"/>
        </w:rPr>
      </w:pPr>
      <w:r w:rsidRPr="00CD01F8">
        <w:rPr>
          <w:rFonts w:ascii="Times New Roman" w:hAnsi="Times New Roman"/>
        </w:rPr>
        <w:t xml:space="preserve">К концу изучения модуля N 6 "Европейская классическая музыка" обучающийся научится: </w:t>
      </w:r>
    </w:p>
    <w:p w:rsidR="00683DA7" w:rsidRPr="00CD01F8" w:rsidRDefault="00683DA7" w:rsidP="00CD01F8">
      <w:pPr>
        <w:rPr>
          <w:rFonts w:ascii="Times New Roman" w:hAnsi="Times New Roman"/>
        </w:rPr>
      </w:pPr>
      <w:r w:rsidRPr="00CD01F8">
        <w:rPr>
          <w:rFonts w:ascii="Times New Roman" w:hAnsi="Times New Roman"/>
        </w:rPr>
        <w:t xml:space="preserve">различать на слух произведения европейских композиторов-классиков, называть автора, произведение, исполнительский состав; </w:t>
      </w:r>
    </w:p>
    <w:p w:rsidR="00683DA7" w:rsidRPr="00CD01F8" w:rsidRDefault="00683DA7" w:rsidP="00CD01F8">
      <w:pPr>
        <w:rPr>
          <w:rFonts w:ascii="Times New Roman" w:hAnsi="Times New Roman"/>
        </w:rPr>
      </w:pPr>
      <w:r w:rsidRPr="00CD01F8">
        <w:rPr>
          <w:rFonts w:ascii="Times New Roman" w:hAnsi="Times New Roman"/>
        </w:rPr>
        <w:t xml:space="preserve">определять принадлежность музыкального произведения к одному из художественных стилей (барокко, классицизм, романтизм, импрессионизм); </w:t>
      </w:r>
    </w:p>
    <w:p w:rsidR="00683DA7" w:rsidRPr="00CD01F8" w:rsidRDefault="00683DA7" w:rsidP="00CD01F8">
      <w:pPr>
        <w:rPr>
          <w:rFonts w:ascii="Times New Roman" w:hAnsi="Times New Roman"/>
        </w:rPr>
      </w:pPr>
      <w:r w:rsidRPr="00CD01F8">
        <w:rPr>
          <w:rFonts w:ascii="Times New Roman" w:hAnsi="Times New Roman"/>
        </w:rPr>
        <w:t xml:space="preserve">исполнять (в том числе фрагментарно) сочинения композиторов-классиков; </w:t>
      </w:r>
    </w:p>
    <w:p w:rsidR="00683DA7" w:rsidRPr="00CD01F8" w:rsidRDefault="00683DA7" w:rsidP="00CD01F8">
      <w:pPr>
        <w:rPr>
          <w:rFonts w:ascii="Times New Roman" w:hAnsi="Times New Roman"/>
        </w:rPr>
      </w:pPr>
      <w:r w:rsidRPr="00CD01F8">
        <w:rPr>
          <w:rFonts w:ascii="Times New Roman" w:hAnsi="Times New Roman"/>
        </w:rPr>
        <w:t xml:space="preserve">характеризовать музыкальный образ и выразительные средства, использованные композитором, способы развития и форму строения музыкального произведения; </w:t>
      </w:r>
    </w:p>
    <w:p w:rsidR="00683DA7" w:rsidRPr="00CD01F8" w:rsidRDefault="00683DA7" w:rsidP="00CD01F8">
      <w:pPr>
        <w:rPr>
          <w:rFonts w:ascii="Times New Roman" w:hAnsi="Times New Roman"/>
        </w:rPr>
      </w:pPr>
      <w:r w:rsidRPr="00CD01F8">
        <w:rPr>
          <w:rFonts w:ascii="Times New Roman" w:hAnsi="Times New Roman"/>
        </w:rPr>
        <w:t xml:space="preserve">характеризовать творчество не менее двух композиторов-классиков, приводить примеры наиболее известных сочинений. </w:t>
      </w:r>
    </w:p>
    <w:p w:rsidR="00683DA7" w:rsidRPr="00CD01F8" w:rsidRDefault="00683DA7" w:rsidP="00CD01F8">
      <w:pPr>
        <w:rPr>
          <w:rFonts w:ascii="Times New Roman" w:hAnsi="Times New Roman"/>
        </w:rPr>
      </w:pPr>
      <w:r w:rsidRPr="00CD01F8">
        <w:rPr>
          <w:rFonts w:ascii="Times New Roman" w:hAnsi="Times New Roman"/>
        </w:rPr>
        <w:t xml:space="preserve">К концу изучения модуля N 7 "Духовная музыка" обучающийся научится: </w:t>
      </w:r>
    </w:p>
    <w:p w:rsidR="00683DA7" w:rsidRPr="00CD01F8" w:rsidRDefault="00683DA7" w:rsidP="00CD01F8">
      <w:pPr>
        <w:rPr>
          <w:rFonts w:ascii="Times New Roman" w:hAnsi="Times New Roman"/>
        </w:rPr>
      </w:pPr>
      <w:r w:rsidRPr="00CD01F8">
        <w:rPr>
          <w:rFonts w:ascii="Times New Roman" w:hAnsi="Times New Roman"/>
        </w:rPr>
        <w:t xml:space="preserve">различать и характеризовать жанры и произведения русской и европейской духовной музыки; </w:t>
      </w:r>
    </w:p>
    <w:p w:rsidR="00683DA7" w:rsidRPr="00CD01F8" w:rsidRDefault="00683DA7" w:rsidP="00CD01F8">
      <w:pPr>
        <w:rPr>
          <w:rFonts w:ascii="Times New Roman" w:hAnsi="Times New Roman"/>
        </w:rPr>
      </w:pPr>
      <w:r w:rsidRPr="00CD01F8">
        <w:rPr>
          <w:rFonts w:ascii="Times New Roman" w:hAnsi="Times New Roman"/>
        </w:rPr>
        <w:t xml:space="preserve">исполнять произведения русской и европейской духовной музыки; </w:t>
      </w:r>
    </w:p>
    <w:p w:rsidR="00683DA7" w:rsidRPr="00CD01F8" w:rsidRDefault="00683DA7" w:rsidP="00CD01F8">
      <w:pPr>
        <w:rPr>
          <w:rFonts w:ascii="Times New Roman" w:hAnsi="Times New Roman"/>
        </w:rPr>
      </w:pPr>
      <w:r w:rsidRPr="00CD01F8">
        <w:rPr>
          <w:rFonts w:ascii="Times New Roman" w:hAnsi="Times New Roman"/>
        </w:rPr>
        <w:t xml:space="preserve">приводить примеры сочинений духовной музыки, называть их автора. </w:t>
      </w:r>
    </w:p>
    <w:p w:rsidR="00683DA7" w:rsidRPr="00CD01F8" w:rsidRDefault="00683DA7" w:rsidP="00CD01F8">
      <w:pPr>
        <w:rPr>
          <w:rFonts w:ascii="Times New Roman" w:hAnsi="Times New Roman"/>
        </w:rPr>
      </w:pPr>
      <w:r w:rsidRPr="00CD01F8">
        <w:rPr>
          <w:rFonts w:ascii="Times New Roman" w:hAnsi="Times New Roman"/>
        </w:rPr>
        <w:t xml:space="preserve">К концу изучения модуля N 8 "Современная музыка: основные жанры и направления" обучающийся научится: </w:t>
      </w:r>
    </w:p>
    <w:p w:rsidR="00683DA7" w:rsidRPr="00CD01F8" w:rsidRDefault="00683DA7" w:rsidP="00CD01F8">
      <w:pPr>
        <w:rPr>
          <w:rFonts w:ascii="Times New Roman" w:hAnsi="Times New Roman"/>
        </w:rPr>
      </w:pPr>
      <w:r w:rsidRPr="00CD01F8">
        <w:rPr>
          <w:rFonts w:ascii="Times New Roman" w:hAnsi="Times New Roman"/>
        </w:rPr>
        <w:t xml:space="preserve">определять и характеризовать стили, направления и жанры современной музыки; </w:t>
      </w:r>
    </w:p>
    <w:p w:rsidR="00683DA7" w:rsidRPr="00CD01F8" w:rsidRDefault="00683DA7" w:rsidP="00CD01F8">
      <w:pPr>
        <w:rPr>
          <w:rFonts w:ascii="Times New Roman" w:hAnsi="Times New Roman"/>
        </w:rPr>
      </w:pPr>
      <w:r w:rsidRPr="00CD01F8">
        <w:rPr>
          <w:rFonts w:ascii="Times New Roman" w:hAnsi="Times New Roman"/>
        </w:rPr>
        <w:t xml:space="preserve">различать и определять на слух виды оркестров, ансамблей, тембры музыкальных инструментов, входящих в их состав; </w:t>
      </w:r>
    </w:p>
    <w:p w:rsidR="00683DA7" w:rsidRPr="00CD01F8" w:rsidRDefault="00683DA7" w:rsidP="00CD01F8">
      <w:pPr>
        <w:rPr>
          <w:rFonts w:ascii="Times New Roman" w:hAnsi="Times New Roman"/>
        </w:rPr>
      </w:pPr>
      <w:r w:rsidRPr="00CD01F8">
        <w:rPr>
          <w:rFonts w:ascii="Times New Roman" w:hAnsi="Times New Roman"/>
        </w:rPr>
        <w:t xml:space="preserve">исполнять современные музыкальные произведения в разных видах деятельности. </w:t>
      </w:r>
    </w:p>
    <w:p w:rsidR="00683DA7" w:rsidRPr="00CD01F8" w:rsidRDefault="00683DA7" w:rsidP="00CD01F8">
      <w:pPr>
        <w:rPr>
          <w:rFonts w:ascii="Times New Roman" w:hAnsi="Times New Roman"/>
        </w:rPr>
      </w:pPr>
      <w:r w:rsidRPr="00CD01F8">
        <w:rPr>
          <w:rFonts w:ascii="Times New Roman" w:hAnsi="Times New Roman"/>
        </w:rPr>
        <w:t xml:space="preserve">К концу изучения модуля N 9 "Связь музыки с другими видами искусства" обучающийся научится: </w:t>
      </w:r>
    </w:p>
    <w:p w:rsidR="00683DA7" w:rsidRPr="00CD01F8" w:rsidRDefault="00683DA7" w:rsidP="00CD01F8">
      <w:pPr>
        <w:rPr>
          <w:rFonts w:ascii="Times New Roman" w:hAnsi="Times New Roman"/>
        </w:rPr>
      </w:pPr>
      <w:r w:rsidRPr="00CD01F8">
        <w:rPr>
          <w:rFonts w:ascii="Times New Roman" w:hAnsi="Times New Roman"/>
        </w:rPr>
        <w:t xml:space="preserve">определять стилевые и жанровые параллели между музыкой и другими видами искусств; </w:t>
      </w:r>
    </w:p>
    <w:p w:rsidR="00683DA7" w:rsidRPr="00CD01F8" w:rsidRDefault="00683DA7" w:rsidP="00CD01F8">
      <w:pPr>
        <w:rPr>
          <w:rFonts w:ascii="Times New Roman" w:hAnsi="Times New Roman"/>
        </w:rPr>
      </w:pPr>
      <w:r w:rsidRPr="00CD01F8">
        <w:rPr>
          <w:rFonts w:ascii="Times New Roman" w:hAnsi="Times New Roman"/>
        </w:rPr>
        <w:t xml:space="preserve">различать и анализировать средства выразительности разных видов искусств; </w:t>
      </w:r>
    </w:p>
    <w:p w:rsidR="00683DA7" w:rsidRPr="00CD01F8" w:rsidRDefault="00683DA7" w:rsidP="00CD01F8">
      <w:pPr>
        <w:rPr>
          <w:rFonts w:ascii="Times New Roman" w:hAnsi="Times New Roman"/>
        </w:rPr>
      </w:pPr>
      <w:r w:rsidRPr="00CD01F8">
        <w:rPr>
          <w:rFonts w:ascii="Times New Roman" w:hAnsi="Times New Roman"/>
        </w:rPr>
        <w:t xml:space="preserve">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 </w:t>
      </w:r>
    </w:p>
    <w:p w:rsidR="00683DA7" w:rsidRPr="00CD01F8" w:rsidRDefault="00683DA7" w:rsidP="00CD01F8">
      <w:pPr>
        <w:rPr>
          <w:rFonts w:ascii="Times New Roman" w:hAnsi="Times New Roman"/>
        </w:rPr>
      </w:pPr>
      <w:r w:rsidRPr="00CD01F8">
        <w:rPr>
          <w:rFonts w:ascii="Times New Roman" w:hAnsi="Times New Roman"/>
        </w:rPr>
        <w:t xml:space="preserve">высказывать суждения об основной идее, средствах ее воплощения, интонационных особенностях, жанре, исполнителях музыкального произведения. </w:t>
      </w:r>
    </w:p>
    <w:p w:rsidR="009123C4" w:rsidRPr="00CD01F8" w:rsidRDefault="009123C4" w:rsidP="00CD01F8">
      <w:pPr>
        <w:rPr>
          <w:rFonts w:ascii="Times New Roman" w:hAnsi="Times New Roman"/>
          <w:b/>
          <w:w w:val="80"/>
        </w:rPr>
      </w:pPr>
      <w:bookmarkStart w:id="79" w:name="_TOC_250000"/>
      <w:r w:rsidRPr="00CD01F8">
        <w:rPr>
          <w:rFonts w:ascii="Times New Roman" w:hAnsi="Times New Roman"/>
          <w:b/>
          <w:w w:val="80"/>
        </w:rPr>
        <w:t>ТЕМАТИЧЕСКОЕ</w:t>
      </w:r>
      <w:bookmarkEnd w:id="79"/>
      <w:r w:rsidRPr="00CD01F8">
        <w:rPr>
          <w:rFonts w:ascii="Times New Roman" w:hAnsi="Times New Roman"/>
          <w:b/>
          <w:w w:val="80"/>
        </w:rPr>
        <w:t>ПЛАНИРОВАНИЕ</w:t>
      </w:r>
    </w:p>
    <w:p w:rsidR="009123C4" w:rsidRPr="00CD01F8" w:rsidRDefault="009123C4" w:rsidP="00CD01F8">
      <w:pPr>
        <w:rPr>
          <w:rFonts w:ascii="Times New Roman" w:hAnsi="Times New Roman"/>
          <w:w w:val="115"/>
        </w:rPr>
      </w:pPr>
      <w:r w:rsidRPr="00CD01F8">
        <w:rPr>
          <w:rFonts w:ascii="Times New Roman" w:hAnsi="Times New Roman"/>
          <w:w w:val="115"/>
        </w:rPr>
        <w:t xml:space="preserve">Календарно-тематическое планирование представлено по модулям и годам обучения в двух вариантах </w:t>
      </w:r>
      <w:r w:rsidRPr="00CD01F8">
        <w:rPr>
          <w:rFonts w:ascii="Times New Roman" w:hAnsi="Times New Roman"/>
        </w:rPr>
        <w:t>.</w:t>
      </w:r>
      <w:r w:rsidRPr="00CD01F8">
        <w:rPr>
          <w:rFonts w:ascii="Times New Roman" w:hAnsi="Times New Roman"/>
          <w:w w:val="115"/>
        </w:rPr>
        <w:t>Тематическоенаполнениемодулейтакжедопускаетперекомпоновку,иключениеотдельныхблоков,изменениепоколичествуучебноговремени,отводимогона  изучение  того  илииного блока с учётом возможностей региона, образовательной организации, возможностей дополнительногообразованияивнеурочнойдеятельности,уровняобщегоимузыкальногоразвитияобучающихся</w:t>
      </w:r>
    </w:p>
    <w:p w:rsidR="009123C4" w:rsidRPr="002D3D6E" w:rsidRDefault="009123C4" w:rsidP="002D3D6E">
      <w:pPr>
        <w:rPr>
          <w:rFonts w:ascii="Times New Roman" w:hAnsi="Times New Roman"/>
        </w:rPr>
      </w:pPr>
      <w:r w:rsidRPr="002D3D6E">
        <w:rPr>
          <w:rFonts w:ascii="Times New Roman" w:hAnsi="Times New Roman"/>
          <w:w w:val="85"/>
        </w:rPr>
        <w:t>ВАРИАНТ1.РАСПРЕДЕЛЕНИЕТЕМАТИЧЕСКИХМОДУЛЕЙПОУЧЕБНЫМЧЕТВЕРТЯМ</w:t>
      </w:r>
    </w:p>
    <w:tbl>
      <w:tblPr>
        <w:tblW w:w="9805"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74"/>
        <w:gridCol w:w="2665"/>
        <w:gridCol w:w="2586"/>
        <w:gridCol w:w="2280"/>
      </w:tblGrid>
      <w:tr w:rsidR="009123C4" w:rsidRPr="00CD01F8" w:rsidTr="00D83034">
        <w:trPr>
          <w:trHeight w:val="377"/>
        </w:trPr>
        <w:tc>
          <w:tcPr>
            <w:tcW w:w="2274" w:type="dxa"/>
            <w:shd w:val="clear" w:color="auto" w:fill="auto"/>
          </w:tcPr>
          <w:p w:rsidR="009123C4" w:rsidRPr="00CD01F8" w:rsidRDefault="009123C4" w:rsidP="002D3D6E">
            <w:pPr>
              <w:pStyle w:val="TableParagraph"/>
              <w:spacing w:before="81"/>
              <w:ind w:left="116"/>
              <w:jc w:val="center"/>
              <w:rPr>
                <w:sz w:val="24"/>
                <w:szCs w:val="24"/>
              </w:rPr>
            </w:pPr>
            <w:r w:rsidRPr="00CD01F8">
              <w:rPr>
                <w:w w:val="115"/>
                <w:sz w:val="24"/>
                <w:szCs w:val="24"/>
              </w:rPr>
              <w:t>1-ячетверть(4часов)</w:t>
            </w:r>
          </w:p>
        </w:tc>
        <w:tc>
          <w:tcPr>
            <w:tcW w:w="2665" w:type="dxa"/>
            <w:tcBorders>
              <w:top w:val="single" w:sz="6" w:space="0" w:color="000000"/>
              <w:bottom w:val="single" w:sz="6" w:space="0" w:color="000000"/>
            </w:tcBorders>
            <w:shd w:val="clear" w:color="auto" w:fill="auto"/>
          </w:tcPr>
          <w:p w:rsidR="009123C4" w:rsidRPr="00CD01F8" w:rsidRDefault="009123C4" w:rsidP="002D3D6E">
            <w:pPr>
              <w:pStyle w:val="TableParagraph"/>
              <w:spacing w:before="81"/>
              <w:ind w:left="311"/>
              <w:jc w:val="center"/>
              <w:rPr>
                <w:sz w:val="24"/>
                <w:szCs w:val="24"/>
              </w:rPr>
            </w:pPr>
            <w:r w:rsidRPr="00CD01F8">
              <w:rPr>
                <w:w w:val="115"/>
                <w:sz w:val="24"/>
                <w:szCs w:val="24"/>
              </w:rPr>
              <w:t>2-ячетверть(3часов)</w:t>
            </w:r>
          </w:p>
        </w:tc>
        <w:tc>
          <w:tcPr>
            <w:tcW w:w="2586" w:type="dxa"/>
            <w:shd w:val="clear" w:color="auto" w:fill="auto"/>
          </w:tcPr>
          <w:p w:rsidR="009123C4" w:rsidRPr="00CD01F8" w:rsidRDefault="009123C4" w:rsidP="002D3D6E">
            <w:pPr>
              <w:pStyle w:val="TableParagraph"/>
              <w:spacing w:before="81"/>
              <w:ind w:left="217"/>
              <w:jc w:val="center"/>
              <w:rPr>
                <w:sz w:val="24"/>
                <w:szCs w:val="24"/>
              </w:rPr>
            </w:pPr>
            <w:r w:rsidRPr="00CD01F8">
              <w:rPr>
                <w:w w:val="115"/>
                <w:sz w:val="24"/>
                <w:szCs w:val="24"/>
              </w:rPr>
              <w:t>3-ячетверть(5часов)</w:t>
            </w:r>
          </w:p>
        </w:tc>
        <w:tc>
          <w:tcPr>
            <w:tcW w:w="2280" w:type="dxa"/>
            <w:shd w:val="clear" w:color="auto" w:fill="auto"/>
          </w:tcPr>
          <w:p w:rsidR="009123C4" w:rsidRPr="00CD01F8" w:rsidRDefault="009123C4" w:rsidP="002D3D6E">
            <w:pPr>
              <w:pStyle w:val="TableParagraph"/>
              <w:spacing w:before="81"/>
              <w:ind w:left="285"/>
              <w:jc w:val="center"/>
              <w:rPr>
                <w:sz w:val="24"/>
                <w:szCs w:val="24"/>
              </w:rPr>
            </w:pPr>
            <w:r w:rsidRPr="00CD01F8">
              <w:rPr>
                <w:w w:val="115"/>
                <w:sz w:val="24"/>
                <w:szCs w:val="24"/>
              </w:rPr>
              <w:t>4-ячетверть(5 часов)</w:t>
            </w:r>
          </w:p>
        </w:tc>
      </w:tr>
      <w:tr w:rsidR="009123C4" w:rsidRPr="00CD01F8" w:rsidTr="00D83034">
        <w:trPr>
          <w:trHeight w:val="377"/>
        </w:trPr>
        <w:tc>
          <w:tcPr>
            <w:tcW w:w="9805" w:type="dxa"/>
            <w:gridSpan w:val="4"/>
            <w:tcBorders>
              <w:top w:val="single" w:sz="6" w:space="0" w:color="000000"/>
              <w:bottom w:val="single" w:sz="6" w:space="0" w:color="000000"/>
            </w:tcBorders>
            <w:shd w:val="clear" w:color="auto" w:fill="D1D3D4"/>
          </w:tcPr>
          <w:p w:rsidR="009123C4" w:rsidRPr="002D3D6E" w:rsidRDefault="009123C4" w:rsidP="002D3D6E">
            <w:pPr>
              <w:rPr>
                <w:rFonts w:ascii="Times New Roman" w:hAnsi="Times New Roman"/>
              </w:rPr>
            </w:pPr>
            <w:r w:rsidRPr="002D3D6E">
              <w:rPr>
                <w:rFonts w:ascii="Times New Roman" w:hAnsi="Times New Roman"/>
              </w:rPr>
              <w:t>5 клас</w:t>
            </w:r>
            <w:r w:rsidRPr="002D3D6E">
              <w:rPr>
                <w:rFonts w:ascii="Times New Roman" w:hAnsi="Times New Roman"/>
                <w:w w:val="120"/>
              </w:rPr>
              <w:t>с</w:t>
            </w:r>
          </w:p>
        </w:tc>
      </w:tr>
      <w:tr w:rsidR="009123C4" w:rsidRPr="00CD01F8" w:rsidTr="00D83034">
        <w:trPr>
          <w:trHeight w:val="820"/>
        </w:trPr>
        <w:tc>
          <w:tcPr>
            <w:tcW w:w="2274" w:type="dxa"/>
            <w:shd w:val="clear" w:color="auto" w:fill="auto"/>
          </w:tcPr>
          <w:p w:rsidR="009123C4" w:rsidRPr="00CD01F8" w:rsidRDefault="009123C4" w:rsidP="00CD01F8">
            <w:pPr>
              <w:pStyle w:val="TableParagraph"/>
              <w:spacing w:before="81"/>
              <w:ind w:left="170" w:right="257"/>
              <w:jc w:val="both"/>
              <w:rPr>
                <w:sz w:val="24"/>
                <w:szCs w:val="24"/>
              </w:rPr>
            </w:pPr>
            <w:r w:rsidRPr="00CD01F8">
              <w:rPr>
                <w:w w:val="120"/>
                <w:sz w:val="24"/>
                <w:szCs w:val="24"/>
              </w:rPr>
              <w:t>Музыкамоегокрая(А,Б)</w:t>
            </w:r>
          </w:p>
        </w:tc>
        <w:tc>
          <w:tcPr>
            <w:tcW w:w="2665" w:type="dxa"/>
            <w:tcBorders>
              <w:top w:val="single" w:sz="6" w:space="0" w:color="000000"/>
            </w:tcBorders>
            <w:shd w:val="clear" w:color="auto" w:fill="auto"/>
          </w:tcPr>
          <w:p w:rsidR="009123C4" w:rsidRPr="00CD01F8" w:rsidRDefault="009123C4" w:rsidP="00CD01F8">
            <w:pPr>
              <w:pStyle w:val="TableParagraph"/>
              <w:spacing w:before="81"/>
              <w:ind w:left="170" w:right="445"/>
              <w:jc w:val="both"/>
              <w:rPr>
                <w:sz w:val="24"/>
                <w:szCs w:val="24"/>
              </w:rPr>
            </w:pPr>
            <w:r w:rsidRPr="00CD01F8">
              <w:rPr>
                <w:w w:val="120"/>
                <w:sz w:val="24"/>
                <w:szCs w:val="24"/>
              </w:rPr>
              <w:t>Русскаяклассическаямузыка(А,Д)</w:t>
            </w:r>
          </w:p>
        </w:tc>
        <w:tc>
          <w:tcPr>
            <w:tcW w:w="2586" w:type="dxa"/>
            <w:shd w:val="clear" w:color="auto" w:fill="auto"/>
          </w:tcPr>
          <w:p w:rsidR="009123C4" w:rsidRPr="00CD01F8" w:rsidRDefault="009123C4" w:rsidP="00CD01F8">
            <w:pPr>
              <w:pStyle w:val="TableParagraph"/>
              <w:spacing w:before="81"/>
              <w:ind w:right="276"/>
              <w:jc w:val="both"/>
              <w:rPr>
                <w:sz w:val="24"/>
                <w:szCs w:val="24"/>
              </w:rPr>
            </w:pPr>
            <w:r w:rsidRPr="00CD01F8">
              <w:rPr>
                <w:spacing w:val="-1"/>
                <w:w w:val="120"/>
                <w:sz w:val="24"/>
                <w:szCs w:val="24"/>
              </w:rPr>
              <w:t>Европейская</w:t>
            </w:r>
            <w:r w:rsidRPr="00CD01F8">
              <w:rPr>
                <w:w w:val="120"/>
                <w:sz w:val="24"/>
                <w:szCs w:val="24"/>
              </w:rPr>
              <w:t>классиче-скаямузыка(А,Б)</w:t>
            </w:r>
          </w:p>
        </w:tc>
        <w:tc>
          <w:tcPr>
            <w:tcW w:w="2280" w:type="dxa"/>
            <w:shd w:val="clear" w:color="auto" w:fill="auto"/>
          </w:tcPr>
          <w:p w:rsidR="009123C4" w:rsidRPr="00CD01F8" w:rsidRDefault="009123C4" w:rsidP="00CD01F8">
            <w:pPr>
              <w:pStyle w:val="TableParagraph"/>
              <w:spacing w:before="81"/>
              <w:ind w:left="168" w:right="270"/>
              <w:jc w:val="both"/>
              <w:rPr>
                <w:sz w:val="24"/>
                <w:szCs w:val="24"/>
              </w:rPr>
            </w:pPr>
            <w:r w:rsidRPr="00CD01F8">
              <w:rPr>
                <w:w w:val="115"/>
                <w:sz w:val="24"/>
                <w:szCs w:val="24"/>
              </w:rPr>
              <w:t>Связьмузыкисдруги-мивидами  искусства(А,Б)</w:t>
            </w:r>
          </w:p>
        </w:tc>
      </w:tr>
      <w:tr w:rsidR="009123C4" w:rsidRPr="00CD01F8" w:rsidTr="00D83034">
        <w:trPr>
          <w:trHeight w:val="380"/>
        </w:trPr>
        <w:tc>
          <w:tcPr>
            <w:tcW w:w="9805" w:type="dxa"/>
            <w:gridSpan w:val="4"/>
            <w:tcBorders>
              <w:bottom w:val="single" w:sz="6" w:space="0" w:color="000000"/>
            </w:tcBorders>
            <w:shd w:val="clear" w:color="auto" w:fill="D1D3D4"/>
          </w:tcPr>
          <w:p w:rsidR="009123C4" w:rsidRPr="002D3D6E" w:rsidRDefault="009123C4" w:rsidP="002D3D6E">
            <w:pPr>
              <w:rPr>
                <w:rFonts w:ascii="Times New Roman" w:hAnsi="Times New Roman"/>
              </w:rPr>
            </w:pPr>
            <w:r w:rsidRPr="002D3D6E">
              <w:rPr>
                <w:rFonts w:ascii="Times New Roman" w:hAnsi="Times New Roman"/>
                <w:w w:val="120"/>
              </w:rPr>
              <w:t>6класс</w:t>
            </w:r>
          </w:p>
        </w:tc>
      </w:tr>
      <w:tr w:rsidR="009123C4" w:rsidRPr="00CD01F8" w:rsidTr="00D83034">
        <w:trPr>
          <w:trHeight w:val="1037"/>
        </w:trPr>
        <w:tc>
          <w:tcPr>
            <w:tcW w:w="2274" w:type="dxa"/>
            <w:tcBorders>
              <w:bottom w:val="single" w:sz="6" w:space="0" w:color="000000"/>
            </w:tcBorders>
            <w:shd w:val="clear" w:color="auto" w:fill="auto"/>
          </w:tcPr>
          <w:p w:rsidR="009123C4" w:rsidRPr="00CD01F8" w:rsidRDefault="009123C4" w:rsidP="00CD01F8">
            <w:pPr>
              <w:pStyle w:val="TableParagraph"/>
              <w:spacing w:before="81"/>
              <w:ind w:left="170"/>
              <w:jc w:val="both"/>
              <w:rPr>
                <w:sz w:val="24"/>
                <w:szCs w:val="24"/>
              </w:rPr>
            </w:pPr>
            <w:r w:rsidRPr="00CD01F8">
              <w:rPr>
                <w:w w:val="115"/>
                <w:sz w:val="24"/>
                <w:szCs w:val="24"/>
              </w:rPr>
              <w:t>Народноемузыкаль-</w:t>
            </w:r>
            <w:r w:rsidRPr="00CD01F8">
              <w:rPr>
                <w:w w:val="120"/>
                <w:sz w:val="24"/>
                <w:szCs w:val="24"/>
              </w:rPr>
              <w:t>ноетворчествоРос-сии(А,БилиА,</w:t>
            </w:r>
          </w:p>
          <w:p w:rsidR="009123C4" w:rsidRPr="00CD01F8" w:rsidRDefault="009123C4" w:rsidP="00CD01F8">
            <w:pPr>
              <w:pStyle w:val="TableParagraph"/>
              <w:spacing w:before="2"/>
              <w:ind w:left="170"/>
              <w:jc w:val="both"/>
              <w:rPr>
                <w:sz w:val="24"/>
                <w:szCs w:val="24"/>
              </w:rPr>
            </w:pPr>
            <w:r w:rsidRPr="00CD01F8">
              <w:rPr>
                <w:w w:val="120"/>
                <w:sz w:val="24"/>
                <w:szCs w:val="24"/>
              </w:rPr>
              <w:t>ВилиБ,В)</w:t>
            </w:r>
          </w:p>
        </w:tc>
        <w:tc>
          <w:tcPr>
            <w:tcW w:w="2665" w:type="dxa"/>
            <w:tcBorders>
              <w:bottom w:val="single" w:sz="6" w:space="0" w:color="000000"/>
            </w:tcBorders>
            <w:shd w:val="clear" w:color="auto" w:fill="auto"/>
          </w:tcPr>
          <w:p w:rsidR="009123C4" w:rsidRPr="00CD01F8" w:rsidRDefault="009123C4" w:rsidP="00CD01F8">
            <w:pPr>
              <w:pStyle w:val="TableParagraph"/>
              <w:spacing w:before="81"/>
              <w:ind w:left="170" w:right="445"/>
              <w:jc w:val="both"/>
              <w:rPr>
                <w:sz w:val="24"/>
                <w:szCs w:val="24"/>
              </w:rPr>
            </w:pPr>
            <w:r w:rsidRPr="00CD01F8">
              <w:rPr>
                <w:w w:val="120"/>
                <w:sz w:val="24"/>
                <w:szCs w:val="24"/>
              </w:rPr>
              <w:t>Русскаяклассическаямузыка(Б,В)</w:t>
            </w:r>
          </w:p>
        </w:tc>
        <w:tc>
          <w:tcPr>
            <w:tcW w:w="2586" w:type="dxa"/>
            <w:tcBorders>
              <w:bottom w:val="single" w:sz="6" w:space="0" w:color="000000"/>
            </w:tcBorders>
            <w:shd w:val="clear" w:color="auto" w:fill="auto"/>
          </w:tcPr>
          <w:p w:rsidR="009123C4" w:rsidRPr="00CD01F8" w:rsidRDefault="009123C4" w:rsidP="00CD01F8">
            <w:pPr>
              <w:pStyle w:val="TableParagraph"/>
              <w:spacing w:before="81"/>
              <w:ind w:right="276"/>
              <w:jc w:val="both"/>
              <w:rPr>
                <w:sz w:val="24"/>
                <w:szCs w:val="24"/>
              </w:rPr>
            </w:pPr>
            <w:r w:rsidRPr="00CD01F8">
              <w:rPr>
                <w:spacing w:val="-1"/>
                <w:w w:val="120"/>
                <w:sz w:val="24"/>
                <w:szCs w:val="24"/>
              </w:rPr>
              <w:t>Европейская</w:t>
            </w:r>
            <w:r w:rsidRPr="00CD01F8">
              <w:rPr>
                <w:w w:val="120"/>
                <w:sz w:val="24"/>
                <w:szCs w:val="24"/>
              </w:rPr>
              <w:t>классиче-скаямузыка(В,Г)</w:t>
            </w:r>
          </w:p>
        </w:tc>
        <w:tc>
          <w:tcPr>
            <w:tcW w:w="2280" w:type="dxa"/>
            <w:tcBorders>
              <w:top w:val="single" w:sz="6" w:space="0" w:color="000000"/>
              <w:bottom w:val="single" w:sz="6" w:space="0" w:color="000000"/>
            </w:tcBorders>
            <w:shd w:val="clear" w:color="auto" w:fill="auto"/>
          </w:tcPr>
          <w:p w:rsidR="009123C4" w:rsidRPr="00CD01F8" w:rsidRDefault="009123C4" w:rsidP="00CD01F8">
            <w:pPr>
              <w:pStyle w:val="TableParagraph"/>
              <w:spacing w:before="81"/>
              <w:ind w:left="168" w:right="389"/>
              <w:jc w:val="both"/>
              <w:rPr>
                <w:sz w:val="24"/>
                <w:szCs w:val="24"/>
              </w:rPr>
            </w:pPr>
            <w:r w:rsidRPr="00CD01F8">
              <w:rPr>
                <w:w w:val="120"/>
                <w:sz w:val="24"/>
                <w:szCs w:val="24"/>
              </w:rPr>
              <w:t>Жанрымузыкальногоискусства(А,Б)</w:t>
            </w:r>
          </w:p>
        </w:tc>
      </w:tr>
      <w:tr w:rsidR="009123C4" w:rsidRPr="00CD01F8" w:rsidTr="00D83034">
        <w:trPr>
          <w:trHeight w:val="355"/>
        </w:trPr>
        <w:tc>
          <w:tcPr>
            <w:tcW w:w="9805" w:type="dxa"/>
            <w:gridSpan w:val="4"/>
            <w:tcBorders>
              <w:top w:val="single" w:sz="6" w:space="0" w:color="000000"/>
              <w:bottom w:val="single" w:sz="6" w:space="0" w:color="000000"/>
            </w:tcBorders>
            <w:shd w:val="clear" w:color="auto" w:fill="D1D3D4"/>
          </w:tcPr>
          <w:p w:rsidR="009123C4" w:rsidRPr="002D3D6E" w:rsidRDefault="009123C4" w:rsidP="002D3D6E">
            <w:pPr>
              <w:rPr>
                <w:rFonts w:ascii="Times New Roman" w:hAnsi="Times New Roman"/>
              </w:rPr>
            </w:pPr>
            <w:r w:rsidRPr="002D3D6E">
              <w:rPr>
                <w:rFonts w:ascii="Times New Roman" w:hAnsi="Times New Roman"/>
                <w:w w:val="120"/>
              </w:rPr>
              <w:t>7класс</w:t>
            </w:r>
          </w:p>
        </w:tc>
      </w:tr>
    </w:tbl>
    <w:p w:rsidR="009123C4" w:rsidRPr="00CD01F8" w:rsidRDefault="009123C4" w:rsidP="00CD01F8">
      <w:pPr>
        <w:rPr>
          <w:rFonts w:ascii="Times New Roman" w:hAnsi="Times New Roman"/>
          <w:vanish/>
        </w:rPr>
      </w:pPr>
    </w:p>
    <w:tbl>
      <w:tblPr>
        <w:tblW w:w="9805"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74"/>
        <w:gridCol w:w="1383"/>
        <w:gridCol w:w="1281"/>
        <w:gridCol w:w="1309"/>
        <w:gridCol w:w="1275"/>
        <w:gridCol w:w="2283"/>
      </w:tblGrid>
      <w:tr w:rsidR="009123C4" w:rsidRPr="00CD01F8" w:rsidTr="00D83034">
        <w:trPr>
          <w:trHeight w:val="300"/>
        </w:trPr>
        <w:tc>
          <w:tcPr>
            <w:tcW w:w="2274" w:type="dxa"/>
            <w:tcBorders>
              <w:bottom w:val="nil"/>
            </w:tcBorders>
            <w:shd w:val="clear" w:color="auto" w:fill="auto"/>
          </w:tcPr>
          <w:p w:rsidR="009123C4" w:rsidRPr="00CD01F8" w:rsidRDefault="009123C4" w:rsidP="00CD01F8">
            <w:pPr>
              <w:pStyle w:val="TableParagraph"/>
              <w:spacing w:before="83"/>
              <w:ind w:left="56"/>
              <w:jc w:val="both"/>
              <w:rPr>
                <w:rFonts w:eastAsia="Calibri"/>
                <w:sz w:val="24"/>
                <w:szCs w:val="24"/>
              </w:rPr>
            </w:pPr>
            <w:r w:rsidRPr="00CD01F8">
              <w:rPr>
                <w:rFonts w:eastAsia="Calibri"/>
                <w:w w:val="115"/>
                <w:sz w:val="24"/>
                <w:szCs w:val="24"/>
              </w:rPr>
              <w:t>Музыканародовмира</w:t>
            </w:r>
          </w:p>
        </w:tc>
        <w:tc>
          <w:tcPr>
            <w:tcW w:w="2664" w:type="dxa"/>
            <w:gridSpan w:val="2"/>
            <w:tcBorders>
              <w:bottom w:val="nil"/>
            </w:tcBorders>
            <w:shd w:val="clear" w:color="auto" w:fill="auto"/>
          </w:tcPr>
          <w:p w:rsidR="009123C4" w:rsidRPr="00CD01F8" w:rsidRDefault="009123C4" w:rsidP="00CD01F8">
            <w:pPr>
              <w:pStyle w:val="TableParagraph"/>
              <w:spacing w:before="83"/>
              <w:ind w:left="56"/>
              <w:jc w:val="both"/>
              <w:rPr>
                <w:rFonts w:eastAsia="Calibri"/>
                <w:sz w:val="24"/>
                <w:szCs w:val="24"/>
              </w:rPr>
            </w:pPr>
            <w:r w:rsidRPr="00CD01F8">
              <w:rPr>
                <w:rFonts w:eastAsia="Calibri"/>
                <w:w w:val="120"/>
                <w:sz w:val="24"/>
                <w:szCs w:val="24"/>
              </w:rPr>
              <w:t>Истокииобразырусской</w:t>
            </w:r>
          </w:p>
        </w:tc>
        <w:tc>
          <w:tcPr>
            <w:tcW w:w="1309" w:type="dxa"/>
            <w:tcBorders>
              <w:bottom w:val="nil"/>
            </w:tcBorders>
            <w:shd w:val="clear" w:color="auto" w:fill="auto"/>
          </w:tcPr>
          <w:p w:rsidR="009123C4" w:rsidRPr="00CD01F8" w:rsidRDefault="009123C4" w:rsidP="00CD01F8">
            <w:pPr>
              <w:pStyle w:val="TableParagraph"/>
              <w:spacing w:before="83"/>
              <w:ind w:left="57"/>
              <w:jc w:val="both"/>
              <w:rPr>
                <w:rFonts w:eastAsia="Calibri"/>
                <w:sz w:val="24"/>
                <w:szCs w:val="24"/>
              </w:rPr>
            </w:pPr>
            <w:r w:rsidRPr="00CD01F8">
              <w:rPr>
                <w:rFonts w:eastAsia="Calibri"/>
                <w:w w:val="120"/>
                <w:sz w:val="24"/>
                <w:szCs w:val="24"/>
              </w:rPr>
              <w:t>Европейская</w:t>
            </w:r>
          </w:p>
        </w:tc>
        <w:tc>
          <w:tcPr>
            <w:tcW w:w="1275" w:type="dxa"/>
            <w:tcBorders>
              <w:bottom w:val="nil"/>
            </w:tcBorders>
            <w:shd w:val="clear" w:color="auto" w:fill="auto"/>
          </w:tcPr>
          <w:p w:rsidR="009123C4" w:rsidRPr="00CD01F8" w:rsidRDefault="009123C4" w:rsidP="00CD01F8">
            <w:pPr>
              <w:pStyle w:val="TableParagraph"/>
              <w:spacing w:before="83"/>
              <w:ind w:left="58"/>
              <w:jc w:val="both"/>
              <w:rPr>
                <w:rFonts w:eastAsia="Calibri"/>
                <w:sz w:val="24"/>
                <w:szCs w:val="24"/>
              </w:rPr>
            </w:pPr>
            <w:r w:rsidRPr="00CD01F8">
              <w:rPr>
                <w:rFonts w:eastAsia="Calibri"/>
                <w:w w:val="120"/>
                <w:sz w:val="24"/>
                <w:szCs w:val="24"/>
              </w:rPr>
              <w:t>Жанрыму-</w:t>
            </w:r>
          </w:p>
        </w:tc>
        <w:tc>
          <w:tcPr>
            <w:tcW w:w="2283" w:type="dxa"/>
            <w:tcBorders>
              <w:bottom w:val="nil"/>
            </w:tcBorders>
            <w:shd w:val="clear" w:color="auto" w:fill="auto"/>
          </w:tcPr>
          <w:p w:rsidR="009123C4" w:rsidRPr="00CD01F8" w:rsidRDefault="009123C4" w:rsidP="00CD01F8">
            <w:pPr>
              <w:pStyle w:val="TableParagraph"/>
              <w:spacing w:before="83"/>
              <w:ind w:left="58"/>
              <w:jc w:val="both"/>
              <w:rPr>
                <w:rFonts w:eastAsia="Calibri"/>
                <w:sz w:val="24"/>
                <w:szCs w:val="24"/>
              </w:rPr>
            </w:pPr>
            <w:r w:rsidRPr="00CD01F8">
              <w:rPr>
                <w:rFonts w:eastAsia="Calibri"/>
                <w:w w:val="120"/>
                <w:sz w:val="24"/>
                <w:szCs w:val="24"/>
              </w:rPr>
              <w:t>Связьмузыкисдругими</w:t>
            </w:r>
          </w:p>
        </w:tc>
      </w:tr>
      <w:tr w:rsidR="009123C4" w:rsidRPr="00CD01F8" w:rsidTr="00D83034">
        <w:trPr>
          <w:trHeight w:val="220"/>
        </w:trPr>
        <w:tc>
          <w:tcPr>
            <w:tcW w:w="2274" w:type="dxa"/>
            <w:tcBorders>
              <w:top w:val="nil"/>
              <w:bottom w:val="nil"/>
            </w:tcBorders>
            <w:shd w:val="clear" w:color="auto" w:fill="auto"/>
          </w:tcPr>
          <w:p w:rsidR="009123C4" w:rsidRPr="00CD01F8" w:rsidRDefault="009123C4" w:rsidP="00CD01F8">
            <w:pPr>
              <w:pStyle w:val="TableParagraph"/>
              <w:spacing w:before="3"/>
              <w:ind w:left="56"/>
              <w:jc w:val="both"/>
              <w:rPr>
                <w:rFonts w:eastAsia="Calibri"/>
                <w:sz w:val="24"/>
                <w:szCs w:val="24"/>
              </w:rPr>
            </w:pPr>
            <w:r w:rsidRPr="00CD01F8">
              <w:rPr>
                <w:rFonts w:eastAsia="Calibri"/>
                <w:w w:val="120"/>
                <w:sz w:val="24"/>
                <w:szCs w:val="24"/>
              </w:rPr>
              <w:t>(А,Б)</w:t>
            </w:r>
          </w:p>
        </w:tc>
        <w:tc>
          <w:tcPr>
            <w:tcW w:w="2664" w:type="dxa"/>
            <w:gridSpan w:val="2"/>
            <w:tcBorders>
              <w:top w:val="nil"/>
              <w:bottom w:val="nil"/>
            </w:tcBorders>
            <w:shd w:val="clear" w:color="auto" w:fill="auto"/>
          </w:tcPr>
          <w:p w:rsidR="009123C4" w:rsidRPr="00CD01F8" w:rsidRDefault="009123C4" w:rsidP="00CD01F8">
            <w:pPr>
              <w:pStyle w:val="TableParagraph"/>
              <w:spacing w:before="3"/>
              <w:ind w:left="56"/>
              <w:jc w:val="both"/>
              <w:rPr>
                <w:rFonts w:eastAsia="Calibri"/>
                <w:sz w:val="24"/>
                <w:szCs w:val="24"/>
              </w:rPr>
            </w:pPr>
            <w:r w:rsidRPr="00CD01F8">
              <w:rPr>
                <w:rFonts w:eastAsia="Calibri"/>
                <w:w w:val="115"/>
                <w:sz w:val="24"/>
                <w:szCs w:val="24"/>
              </w:rPr>
              <w:t>иевропейскойдуховной</w:t>
            </w:r>
          </w:p>
        </w:tc>
        <w:tc>
          <w:tcPr>
            <w:tcW w:w="1309" w:type="dxa"/>
            <w:tcBorders>
              <w:top w:val="nil"/>
              <w:bottom w:val="nil"/>
            </w:tcBorders>
            <w:shd w:val="clear" w:color="auto" w:fill="auto"/>
          </w:tcPr>
          <w:p w:rsidR="009123C4" w:rsidRPr="00CD01F8" w:rsidRDefault="009123C4" w:rsidP="00CD01F8">
            <w:pPr>
              <w:pStyle w:val="TableParagraph"/>
              <w:spacing w:before="3"/>
              <w:ind w:left="57"/>
              <w:jc w:val="both"/>
              <w:rPr>
                <w:rFonts w:eastAsia="Calibri"/>
                <w:sz w:val="24"/>
                <w:szCs w:val="24"/>
              </w:rPr>
            </w:pPr>
            <w:r w:rsidRPr="00CD01F8">
              <w:rPr>
                <w:rFonts w:eastAsia="Calibri"/>
                <w:w w:val="115"/>
                <w:sz w:val="24"/>
                <w:szCs w:val="24"/>
              </w:rPr>
              <w:t>классиче-</w:t>
            </w:r>
          </w:p>
        </w:tc>
        <w:tc>
          <w:tcPr>
            <w:tcW w:w="1275" w:type="dxa"/>
            <w:tcBorders>
              <w:top w:val="nil"/>
              <w:bottom w:val="nil"/>
            </w:tcBorders>
            <w:shd w:val="clear" w:color="auto" w:fill="auto"/>
          </w:tcPr>
          <w:p w:rsidR="009123C4" w:rsidRPr="00CD01F8" w:rsidRDefault="009123C4" w:rsidP="00CD01F8">
            <w:pPr>
              <w:pStyle w:val="TableParagraph"/>
              <w:spacing w:before="3"/>
              <w:ind w:left="58"/>
              <w:jc w:val="both"/>
              <w:rPr>
                <w:rFonts w:eastAsia="Calibri"/>
                <w:sz w:val="24"/>
                <w:szCs w:val="24"/>
              </w:rPr>
            </w:pPr>
            <w:r w:rsidRPr="00CD01F8">
              <w:rPr>
                <w:rFonts w:eastAsia="Calibri"/>
                <w:w w:val="120"/>
                <w:sz w:val="24"/>
                <w:szCs w:val="24"/>
              </w:rPr>
              <w:t>зыкального</w:t>
            </w:r>
          </w:p>
        </w:tc>
        <w:tc>
          <w:tcPr>
            <w:tcW w:w="2283" w:type="dxa"/>
            <w:tcBorders>
              <w:top w:val="nil"/>
              <w:bottom w:val="nil"/>
            </w:tcBorders>
            <w:shd w:val="clear" w:color="auto" w:fill="auto"/>
          </w:tcPr>
          <w:p w:rsidR="009123C4" w:rsidRPr="00CD01F8" w:rsidRDefault="009123C4" w:rsidP="00CD01F8">
            <w:pPr>
              <w:pStyle w:val="TableParagraph"/>
              <w:spacing w:before="2"/>
              <w:ind w:left="58"/>
              <w:jc w:val="both"/>
              <w:rPr>
                <w:rFonts w:eastAsia="Calibri"/>
                <w:sz w:val="24"/>
                <w:szCs w:val="24"/>
              </w:rPr>
            </w:pPr>
            <w:r w:rsidRPr="00CD01F8">
              <w:rPr>
                <w:rFonts w:eastAsia="Calibri"/>
                <w:w w:val="115"/>
                <w:sz w:val="24"/>
                <w:szCs w:val="24"/>
              </w:rPr>
              <w:t>видамиискусства(В,Г)</w:t>
            </w:r>
          </w:p>
        </w:tc>
      </w:tr>
      <w:tr w:rsidR="009123C4" w:rsidRPr="00CD01F8" w:rsidTr="00D83034">
        <w:trPr>
          <w:trHeight w:val="219"/>
        </w:trPr>
        <w:tc>
          <w:tcPr>
            <w:tcW w:w="2274" w:type="dxa"/>
            <w:tcBorders>
              <w:top w:val="nil"/>
              <w:bottom w:val="nil"/>
            </w:tcBorders>
            <w:shd w:val="clear" w:color="auto" w:fill="auto"/>
          </w:tcPr>
          <w:p w:rsidR="009123C4" w:rsidRPr="00CD01F8" w:rsidRDefault="009123C4" w:rsidP="00CD01F8">
            <w:pPr>
              <w:pStyle w:val="TableParagraph"/>
              <w:jc w:val="both"/>
              <w:rPr>
                <w:rFonts w:eastAsia="Calibri"/>
                <w:sz w:val="24"/>
                <w:szCs w:val="24"/>
              </w:rPr>
            </w:pPr>
          </w:p>
        </w:tc>
        <w:tc>
          <w:tcPr>
            <w:tcW w:w="2664" w:type="dxa"/>
            <w:gridSpan w:val="2"/>
            <w:tcBorders>
              <w:top w:val="nil"/>
              <w:bottom w:val="nil"/>
            </w:tcBorders>
            <w:shd w:val="clear" w:color="auto" w:fill="auto"/>
          </w:tcPr>
          <w:p w:rsidR="009123C4" w:rsidRPr="00CD01F8" w:rsidRDefault="009123C4" w:rsidP="00CD01F8">
            <w:pPr>
              <w:pStyle w:val="TableParagraph"/>
              <w:spacing w:before="3"/>
              <w:ind w:left="56"/>
              <w:jc w:val="both"/>
              <w:rPr>
                <w:rFonts w:eastAsia="Calibri"/>
                <w:sz w:val="24"/>
                <w:szCs w:val="24"/>
              </w:rPr>
            </w:pPr>
            <w:r w:rsidRPr="00CD01F8">
              <w:rPr>
                <w:rFonts w:eastAsia="Calibri"/>
                <w:w w:val="120"/>
                <w:sz w:val="24"/>
                <w:szCs w:val="24"/>
              </w:rPr>
              <w:t>музыки(А,БилиА,</w:t>
            </w:r>
          </w:p>
        </w:tc>
        <w:tc>
          <w:tcPr>
            <w:tcW w:w="1309" w:type="dxa"/>
            <w:tcBorders>
              <w:top w:val="nil"/>
              <w:bottom w:val="nil"/>
            </w:tcBorders>
            <w:shd w:val="clear" w:color="auto" w:fill="auto"/>
          </w:tcPr>
          <w:p w:rsidR="009123C4" w:rsidRPr="00CD01F8" w:rsidRDefault="009123C4" w:rsidP="00CD01F8">
            <w:pPr>
              <w:pStyle w:val="TableParagraph"/>
              <w:spacing w:before="3"/>
              <w:ind w:left="57"/>
              <w:jc w:val="both"/>
              <w:rPr>
                <w:rFonts w:eastAsia="Calibri"/>
                <w:sz w:val="24"/>
                <w:szCs w:val="24"/>
              </w:rPr>
            </w:pPr>
            <w:r w:rsidRPr="00CD01F8">
              <w:rPr>
                <w:rFonts w:eastAsia="Calibri"/>
                <w:w w:val="125"/>
                <w:sz w:val="24"/>
                <w:szCs w:val="24"/>
              </w:rPr>
              <w:t>скаямузыка</w:t>
            </w:r>
          </w:p>
        </w:tc>
        <w:tc>
          <w:tcPr>
            <w:tcW w:w="1275" w:type="dxa"/>
            <w:tcBorders>
              <w:top w:val="nil"/>
              <w:bottom w:val="nil"/>
            </w:tcBorders>
            <w:shd w:val="clear" w:color="auto" w:fill="auto"/>
          </w:tcPr>
          <w:p w:rsidR="009123C4" w:rsidRPr="00CD01F8" w:rsidRDefault="009123C4" w:rsidP="00CD01F8">
            <w:pPr>
              <w:pStyle w:val="TableParagraph"/>
              <w:spacing w:before="2"/>
              <w:ind w:left="58"/>
              <w:jc w:val="both"/>
              <w:rPr>
                <w:rFonts w:eastAsia="Calibri"/>
                <w:sz w:val="24"/>
                <w:szCs w:val="24"/>
              </w:rPr>
            </w:pPr>
            <w:r w:rsidRPr="00CD01F8">
              <w:rPr>
                <w:rFonts w:eastAsia="Calibri"/>
                <w:w w:val="115"/>
                <w:sz w:val="24"/>
                <w:szCs w:val="24"/>
              </w:rPr>
              <w:t>искусства</w:t>
            </w:r>
          </w:p>
        </w:tc>
        <w:tc>
          <w:tcPr>
            <w:tcW w:w="2283" w:type="dxa"/>
            <w:tcBorders>
              <w:top w:val="nil"/>
              <w:bottom w:val="nil"/>
            </w:tcBorders>
            <w:shd w:val="clear" w:color="auto" w:fill="auto"/>
          </w:tcPr>
          <w:p w:rsidR="009123C4" w:rsidRPr="00CD01F8" w:rsidRDefault="009123C4" w:rsidP="00CD01F8">
            <w:pPr>
              <w:pStyle w:val="TableParagraph"/>
              <w:jc w:val="both"/>
              <w:rPr>
                <w:rFonts w:eastAsia="Calibri"/>
                <w:sz w:val="24"/>
                <w:szCs w:val="24"/>
              </w:rPr>
            </w:pPr>
          </w:p>
        </w:tc>
      </w:tr>
      <w:tr w:rsidR="009123C4" w:rsidRPr="00CD01F8" w:rsidTr="00D83034">
        <w:trPr>
          <w:trHeight w:val="279"/>
        </w:trPr>
        <w:tc>
          <w:tcPr>
            <w:tcW w:w="2274" w:type="dxa"/>
            <w:tcBorders>
              <w:top w:val="nil"/>
            </w:tcBorders>
            <w:shd w:val="clear" w:color="auto" w:fill="auto"/>
          </w:tcPr>
          <w:p w:rsidR="009123C4" w:rsidRPr="00CD01F8" w:rsidRDefault="009123C4" w:rsidP="00CD01F8">
            <w:pPr>
              <w:pStyle w:val="TableParagraph"/>
              <w:jc w:val="both"/>
              <w:rPr>
                <w:rFonts w:eastAsia="Calibri"/>
                <w:sz w:val="24"/>
                <w:szCs w:val="24"/>
              </w:rPr>
            </w:pPr>
          </w:p>
        </w:tc>
        <w:tc>
          <w:tcPr>
            <w:tcW w:w="2664" w:type="dxa"/>
            <w:gridSpan w:val="2"/>
            <w:tcBorders>
              <w:top w:val="nil"/>
            </w:tcBorders>
            <w:shd w:val="clear" w:color="auto" w:fill="auto"/>
          </w:tcPr>
          <w:p w:rsidR="009123C4" w:rsidRPr="00CD01F8" w:rsidRDefault="009123C4" w:rsidP="00CD01F8">
            <w:pPr>
              <w:pStyle w:val="TableParagraph"/>
              <w:spacing w:before="3"/>
              <w:ind w:left="56"/>
              <w:jc w:val="both"/>
              <w:rPr>
                <w:rFonts w:eastAsia="Calibri"/>
                <w:sz w:val="24"/>
                <w:szCs w:val="24"/>
              </w:rPr>
            </w:pPr>
            <w:r w:rsidRPr="00CD01F8">
              <w:rPr>
                <w:rFonts w:eastAsia="Calibri"/>
                <w:w w:val="120"/>
                <w:sz w:val="24"/>
                <w:szCs w:val="24"/>
              </w:rPr>
              <w:t>ВилиБ,В)</w:t>
            </w:r>
          </w:p>
        </w:tc>
        <w:tc>
          <w:tcPr>
            <w:tcW w:w="1309" w:type="dxa"/>
            <w:tcBorders>
              <w:top w:val="nil"/>
            </w:tcBorders>
            <w:shd w:val="clear" w:color="auto" w:fill="auto"/>
          </w:tcPr>
          <w:p w:rsidR="009123C4" w:rsidRPr="00CD01F8" w:rsidRDefault="009123C4" w:rsidP="00CD01F8">
            <w:pPr>
              <w:pStyle w:val="TableParagraph"/>
              <w:spacing w:before="3"/>
              <w:ind w:left="57"/>
              <w:jc w:val="both"/>
              <w:rPr>
                <w:rFonts w:eastAsia="Calibri"/>
                <w:sz w:val="24"/>
                <w:szCs w:val="24"/>
              </w:rPr>
            </w:pPr>
            <w:r w:rsidRPr="00CD01F8">
              <w:rPr>
                <w:rFonts w:eastAsia="Calibri"/>
                <w:w w:val="110"/>
                <w:sz w:val="24"/>
                <w:szCs w:val="24"/>
              </w:rPr>
              <w:t>(Д)</w:t>
            </w:r>
          </w:p>
        </w:tc>
        <w:tc>
          <w:tcPr>
            <w:tcW w:w="1275" w:type="dxa"/>
            <w:tcBorders>
              <w:top w:val="nil"/>
            </w:tcBorders>
            <w:shd w:val="clear" w:color="auto" w:fill="auto"/>
          </w:tcPr>
          <w:p w:rsidR="009123C4" w:rsidRPr="00CD01F8" w:rsidRDefault="009123C4" w:rsidP="00CD01F8">
            <w:pPr>
              <w:pStyle w:val="TableParagraph"/>
              <w:spacing w:before="2"/>
              <w:ind w:left="58"/>
              <w:jc w:val="both"/>
              <w:rPr>
                <w:rFonts w:eastAsia="Calibri"/>
                <w:sz w:val="24"/>
                <w:szCs w:val="24"/>
              </w:rPr>
            </w:pPr>
            <w:r w:rsidRPr="00CD01F8">
              <w:rPr>
                <w:rFonts w:eastAsia="Calibri"/>
                <w:w w:val="110"/>
                <w:sz w:val="24"/>
                <w:szCs w:val="24"/>
              </w:rPr>
              <w:t>(В)</w:t>
            </w:r>
          </w:p>
        </w:tc>
        <w:tc>
          <w:tcPr>
            <w:tcW w:w="2283" w:type="dxa"/>
            <w:tcBorders>
              <w:top w:val="nil"/>
            </w:tcBorders>
            <w:shd w:val="clear" w:color="auto" w:fill="auto"/>
          </w:tcPr>
          <w:p w:rsidR="009123C4" w:rsidRPr="00CD01F8" w:rsidRDefault="009123C4" w:rsidP="00CD01F8">
            <w:pPr>
              <w:pStyle w:val="TableParagraph"/>
              <w:jc w:val="both"/>
              <w:rPr>
                <w:rFonts w:eastAsia="Calibri"/>
                <w:sz w:val="24"/>
                <w:szCs w:val="24"/>
              </w:rPr>
            </w:pPr>
          </w:p>
        </w:tc>
      </w:tr>
      <w:tr w:rsidR="009123C4" w:rsidRPr="00CD01F8" w:rsidTr="00D83034">
        <w:trPr>
          <w:trHeight w:val="357"/>
        </w:trPr>
        <w:tc>
          <w:tcPr>
            <w:tcW w:w="9805" w:type="dxa"/>
            <w:gridSpan w:val="6"/>
            <w:tcBorders>
              <w:bottom w:val="single" w:sz="6" w:space="0" w:color="000000"/>
            </w:tcBorders>
            <w:shd w:val="clear" w:color="auto" w:fill="D1D3D4"/>
          </w:tcPr>
          <w:p w:rsidR="009123C4" w:rsidRPr="002D3D6E" w:rsidRDefault="009123C4" w:rsidP="002D3D6E">
            <w:pPr>
              <w:rPr>
                <w:rFonts w:ascii="Times New Roman" w:eastAsia="Calibri" w:hAnsi="Times New Roman"/>
              </w:rPr>
            </w:pPr>
            <w:r w:rsidRPr="002D3D6E">
              <w:rPr>
                <w:rFonts w:ascii="Times New Roman" w:eastAsia="Calibri" w:hAnsi="Times New Roman"/>
                <w:w w:val="120"/>
              </w:rPr>
              <w:t>8класс</w:t>
            </w:r>
          </w:p>
        </w:tc>
      </w:tr>
      <w:tr w:rsidR="009123C4" w:rsidRPr="00CD01F8" w:rsidTr="00D83034">
        <w:trPr>
          <w:trHeight w:val="297"/>
        </w:trPr>
        <w:tc>
          <w:tcPr>
            <w:tcW w:w="2274" w:type="dxa"/>
            <w:tcBorders>
              <w:bottom w:val="nil"/>
            </w:tcBorders>
            <w:shd w:val="clear" w:color="auto" w:fill="auto"/>
          </w:tcPr>
          <w:p w:rsidR="009123C4" w:rsidRPr="00CD01F8" w:rsidRDefault="009123C4" w:rsidP="00CD01F8">
            <w:pPr>
              <w:pStyle w:val="TableParagraph"/>
              <w:spacing w:before="80"/>
              <w:ind w:left="56"/>
              <w:jc w:val="both"/>
              <w:rPr>
                <w:rFonts w:eastAsia="Calibri"/>
                <w:sz w:val="24"/>
                <w:szCs w:val="24"/>
              </w:rPr>
            </w:pPr>
            <w:r w:rsidRPr="00CD01F8">
              <w:rPr>
                <w:rFonts w:eastAsia="Calibri"/>
                <w:w w:val="120"/>
                <w:sz w:val="24"/>
                <w:szCs w:val="24"/>
              </w:rPr>
              <w:t>Музыкамоегокрая</w:t>
            </w:r>
          </w:p>
        </w:tc>
        <w:tc>
          <w:tcPr>
            <w:tcW w:w="1383" w:type="dxa"/>
            <w:tcBorders>
              <w:bottom w:val="nil"/>
            </w:tcBorders>
            <w:shd w:val="clear" w:color="auto" w:fill="auto"/>
          </w:tcPr>
          <w:p w:rsidR="009123C4" w:rsidRPr="00CD01F8" w:rsidRDefault="009123C4" w:rsidP="00CD01F8">
            <w:pPr>
              <w:pStyle w:val="TableParagraph"/>
              <w:spacing w:before="80"/>
              <w:ind w:left="56"/>
              <w:jc w:val="both"/>
              <w:rPr>
                <w:rFonts w:eastAsia="Calibri"/>
                <w:sz w:val="24"/>
                <w:szCs w:val="24"/>
              </w:rPr>
            </w:pPr>
            <w:r w:rsidRPr="00CD01F8">
              <w:rPr>
                <w:rFonts w:eastAsia="Calibri"/>
                <w:w w:val="120"/>
                <w:sz w:val="24"/>
                <w:szCs w:val="24"/>
              </w:rPr>
              <w:t>Жанрыму-</w:t>
            </w:r>
          </w:p>
        </w:tc>
        <w:tc>
          <w:tcPr>
            <w:tcW w:w="1281" w:type="dxa"/>
            <w:tcBorders>
              <w:bottom w:val="nil"/>
            </w:tcBorders>
            <w:shd w:val="clear" w:color="auto" w:fill="auto"/>
          </w:tcPr>
          <w:p w:rsidR="009123C4" w:rsidRPr="00CD01F8" w:rsidRDefault="009123C4" w:rsidP="00CD01F8">
            <w:pPr>
              <w:pStyle w:val="TableParagraph"/>
              <w:spacing w:before="80"/>
              <w:ind w:left="57"/>
              <w:jc w:val="both"/>
              <w:rPr>
                <w:rFonts w:eastAsia="Calibri"/>
                <w:sz w:val="24"/>
                <w:szCs w:val="24"/>
              </w:rPr>
            </w:pPr>
            <w:r w:rsidRPr="00CD01F8">
              <w:rPr>
                <w:rFonts w:eastAsia="Calibri"/>
                <w:w w:val="120"/>
                <w:sz w:val="24"/>
                <w:szCs w:val="24"/>
              </w:rPr>
              <w:t>Русская</w:t>
            </w:r>
          </w:p>
        </w:tc>
        <w:tc>
          <w:tcPr>
            <w:tcW w:w="1309" w:type="dxa"/>
            <w:tcBorders>
              <w:bottom w:val="nil"/>
            </w:tcBorders>
            <w:shd w:val="clear" w:color="auto" w:fill="auto"/>
          </w:tcPr>
          <w:p w:rsidR="009123C4" w:rsidRPr="00CD01F8" w:rsidRDefault="009123C4" w:rsidP="00CD01F8">
            <w:pPr>
              <w:pStyle w:val="TableParagraph"/>
              <w:spacing w:before="80"/>
              <w:ind w:left="57"/>
              <w:jc w:val="both"/>
              <w:rPr>
                <w:rFonts w:eastAsia="Calibri"/>
                <w:sz w:val="24"/>
                <w:szCs w:val="24"/>
              </w:rPr>
            </w:pPr>
            <w:r w:rsidRPr="00CD01F8">
              <w:rPr>
                <w:rFonts w:eastAsia="Calibri"/>
                <w:w w:val="120"/>
                <w:sz w:val="24"/>
                <w:szCs w:val="24"/>
              </w:rPr>
              <w:t>Европейская</w:t>
            </w:r>
          </w:p>
        </w:tc>
        <w:tc>
          <w:tcPr>
            <w:tcW w:w="1275" w:type="dxa"/>
            <w:tcBorders>
              <w:bottom w:val="nil"/>
            </w:tcBorders>
            <w:shd w:val="clear" w:color="auto" w:fill="auto"/>
          </w:tcPr>
          <w:p w:rsidR="009123C4" w:rsidRPr="00CD01F8" w:rsidRDefault="009123C4" w:rsidP="00CD01F8">
            <w:pPr>
              <w:pStyle w:val="TableParagraph"/>
              <w:spacing w:before="80"/>
              <w:ind w:left="58"/>
              <w:jc w:val="both"/>
              <w:rPr>
                <w:rFonts w:eastAsia="Calibri"/>
                <w:sz w:val="24"/>
                <w:szCs w:val="24"/>
              </w:rPr>
            </w:pPr>
            <w:r w:rsidRPr="00CD01F8">
              <w:rPr>
                <w:rFonts w:eastAsia="Calibri"/>
                <w:w w:val="120"/>
                <w:sz w:val="24"/>
                <w:szCs w:val="24"/>
              </w:rPr>
              <w:t>Русская</w:t>
            </w:r>
          </w:p>
        </w:tc>
        <w:tc>
          <w:tcPr>
            <w:tcW w:w="2283" w:type="dxa"/>
            <w:tcBorders>
              <w:bottom w:val="nil"/>
            </w:tcBorders>
            <w:shd w:val="clear" w:color="auto" w:fill="auto"/>
          </w:tcPr>
          <w:p w:rsidR="009123C4" w:rsidRPr="00CD01F8" w:rsidRDefault="009123C4" w:rsidP="00CD01F8">
            <w:pPr>
              <w:pStyle w:val="TableParagraph"/>
              <w:spacing w:before="80"/>
              <w:ind w:left="58"/>
              <w:jc w:val="both"/>
              <w:rPr>
                <w:rFonts w:eastAsia="Calibri"/>
                <w:sz w:val="24"/>
                <w:szCs w:val="24"/>
              </w:rPr>
            </w:pPr>
            <w:r w:rsidRPr="00CD01F8">
              <w:rPr>
                <w:rFonts w:eastAsia="Calibri"/>
                <w:w w:val="115"/>
                <w:sz w:val="24"/>
                <w:szCs w:val="24"/>
              </w:rPr>
              <w:t>Современнаямузыка:</w:t>
            </w:r>
            <w:r w:rsidR="00D24DCC" w:rsidRPr="00CD01F8">
              <w:rPr>
                <w:rFonts w:eastAsia="Calibri"/>
                <w:w w:val="115"/>
                <w:sz w:val="24"/>
                <w:szCs w:val="24"/>
              </w:rPr>
              <w:t>ос</w:t>
            </w:r>
          </w:p>
        </w:tc>
      </w:tr>
      <w:tr w:rsidR="009123C4" w:rsidRPr="00CD01F8" w:rsidTr="00D83034">
        <w:trPr>
          <w:trHeight w:val="219"/>
        </w:trPr>
        <w:tc>
          <w:tcPr>
            <w:tcW w:w="2274" w:type="dxa"/>
            <w:tcBorders>
              <w:top w:val="nil"/>
              <w:bottom w:val="nil"/>
            </w:tcBorders>
            <w:shd w:val="clear" w:color="auto" w:fill="auto"/>
          </w:tcPr>
          <w:p w:rsidR="009123C4" w:rsidRPr="00CD01F8" w:rsidRDefault="009123C4" w:rsidP="00CD01F8">
            <w:pPr>
              <w:pStyle w:val="TableParagraph"/>
              <w:spacing w:before="3"/>
              <w:ind w:left="56"/>
              <w:jc w:val="both"/>
              <w:rPr>
                <w:rFonts w:eastAsia="Calibri"/>
                <w:sz w:val="24"/>
                <w:szCs w:val="24"/>
              </w:rPr>
            </w:pPr>
            <w:r w:rsidRPr="00CD01F8">
              <w:rPr>
                <w:rFonts w:eastAsia="Calibri"/>
                <w:w w:val="110"/>
                <w:sz w:val="24"/>
                <w:szCs w:val="24"/>
              </w:rPr>
              <w:t>(В,Г)</w:t>
            </w:r>
          </w:p>
        </w:tc>
        <w:tc>
          <w:tcPr>
            <w:tcW w:w="1383" w:type="dxa"/>
            <w:tcBorders>
              <w:top w:val="nil"/>
              <w:bottom w:val="nil"/>
            </w:tcBorders>
            <w:shd w:val="clear" w:color="auto" w:fill="auto"/>
          </w:tcPr>
          <w:p w:rsidR="009123C4" w:rsidRPr="00CD01F8" w:rsidRDefault="009123C4" w:rsidP="00CD01F8">
            <w:pPr>
              <w:pStyle w:val="TableParagraph"/>
              <w:spacing w:before="3"/>
              <w:ind w:left="56"/>
              <w:jc w:val="both"/>
              <w:rPr>
                <w:rFonts w:eastAsia="Calibri"/>
                <w:sz w:val="24"/>
                <w:szCs w:val="24"/>
              </w:rPr>
            </w:pPr>
            <w:r w:rsidRPr="00CD01F8">
              <w:rPr>
                <w:rFonts w:eastAsia="Calibri"/>
                <w:w w:val="120"/>
                <w:sz w:val="24"/>
                <w:szCs w:val="24"/>
              </w:rPr>
              <w:t>зыкального</w:t>
            </w:r>
          </w:p>
        </w:tc>
        <w:tc>
          <w:tcPr>
            <w:tcW w:w="1281" w:type="dxa"/>
            <w:tcBorders>
              <w:top w:val="nil"/>
              <w:bottom w:val="nil"/>
            </w:tcBorders>
            <w:shd w:val="clear" w:color="auto" w:fill="auto"/>
          </w:tcPr>
          <w:p w:rsidR="009123C4" w:rsidRPr="00CD01F8" w:rsidRDefault="009123C4" w:rsidP="00CD01F8">
            <w:pPr>
              <w:pStyle w:val="TableParagraph"/>
              <w:spacing w:before="3"/>
              <w:ind w:left="57"/>
              <w:jc w:val="both"/>
              <w:rPr>
                <w:rFonts w:eastAsia="Calibri"/>
                <w:sz w:val="24"/>
                <w:szCs w:val="24"/>
              </w:rPr>
            </w:pPr>
            <w:r w:rsidRPr="00CD01F8">
              <w:rPr>
                <w:rFonts w:eastAsia="Calibri"/>
                <w:w w:val="115"/>
                <w:sz w:val="24"/>
                <w:szCs w:val="24"/>
              </w:rPr>
              <w:t>классиче-</w:t>
            </w:r>
          </w:p>
        </w:tc>
        <w:tc>
          <w:tcPr>
            <w:tcW w:w="1309" w:type="dxa"/>
            <w:tcBorders>
              <w:top w:val="nil"/>
              <w:bottom w:val="nil"/>
            </w:tcBorders>
            <w:shd w:val="clear" w:color="auto" w:fill="auto"/>
          </w:tcPr>
          <w:p w:rsidR="009123C4" w:rsidRPr="00CD01F8" w:rsidRDefault="009123C4" w:rsidP="00CD01F8">
            <w:pPr>
              <w:pStyle w:val="TableParagraph"/>
              <w:spacing w:before="3"/>
              <w:ind w:left="57"/>
              <w:jc w:val="both"/>
              <w:rPr>
                <w:rFonts w:eastAsia="Calibri"/>
                <w:sz w:val="24"/>
                <w:szCs w:val="24"/>
              </w:rPr>
            </w:pPr>
            <w:r w:rsidRPr="00CD01F8">
              <w:rPr>
                <w:rFonts w:eastAsia="Calibri"/>
                <w:w w:val="115"/>
                <w:sz w:val="24"/>
                <w:szCs w:val="24"/>
              </w:rPr>
              <w:t>классиче-</w:t>
            </w:r>
          </w:p>
        </w:tc>
        <w:tc>
          <w:tcPr>
            <w:tcW w:w="1275" w:type="dxa"/>
            <w:tcBorders>
              <w:top w:val="nil"/>
              <w:bottom w:val="nil"/>
            </w:tcBorders>
            <w:shd w:val="clear" w:color="auto" w:fill="auto"/>
          </w:tcPr>
          <w:p w:rsidR="009123C4" w:rsidRPr="00CD01F8" w:rsidRDefault="009123C4" w:rsidP="00CD01F8">
            <w:pPr>
              <w:pStyle w:val="TableParagraph"/>
              <w:spacing w:before="3"/>
              <w:ind w:left="58"/>
              <w:jc w:val="both"/>
              <w:rPr>
                <w:rFonts w:eastAsia="Calibri"/>
                <w:sz w:val="24"/>
                <w:szCs w:val="24"/>
              </w:rPr>
            </w:pPr>
            <w:r w:rsidRPr="00CD01F8">
              <w:rPr>
                <w:rFonts w:eastAsia="Calibri"/>
                <w:w w:val="115"/>
                <w:sz w:val="24"/>
                <w:szCs w:val="24"/>
              </w:rPr>
              <w:t>классиче-</w:t>
            </w:r>
          </w:p>
        </w:tc>
        <w:tc>
          <w:tcPr>
            <w:tcW w:w="2283" w:type="dxa"/>
            <w:tcBorders>
              <w:top w:val="nil"/>
              <w:bottom w:val="nil"/>
            </w:tcBorders>
            <w:shd w:val="clear" w:color="auto" w:fill="auto"/>
          </w:tcPr>
          <w:p w:rsidR="009123C4" w:rsidRPr="00CD01F8" w:rsidRDefault="009123C4" w:rsidP="00CD01F8">
            <w:pPr>
              <w:pStyle w:val="TableParagraph"/>
              <w:spacing w:before="2"/>
              <w:ind w:left="58"/>
              <w:jc w:val="both"/>
              <w:rPr>
                <w:rFonts w:eastAsia="Calibri"/>
                <w:sz w:val="24"/>
                <w:szCs w:val="24"/>
              </w:rPr>
            </w:pPr>
            <w:r w:rsidRPr="00CD01F8">
              <w:rPr>
                <w:rFonts w:eastAsia="Calibri"/>
                <w:w w:val="120"/>
                <w:sz w:val="24"/>
                <w:szCs w:val="24"/>
              </w:rPr>
              <w:t>новныежанрыинаправ-</w:t>
            </w:r>
          </w:p>
        </w:tc>
      </w:tr>
      <w:tr w:rsidR="009123C4" w:rsidRPr="00CD01F8" w:rsidTr="00D83034">
        <w:trPr>
          <w:trHeight w:val="220"/>
        </w:trPr>
        <w:tc>
          <w:tcPr>
            <w:tcW w:w="2274" w:type="dxa"/>
            <w:tcBorders>
              <w:top w:val="nil"/>
              <w:bottom w:val="nil"/>
            </w:tcBorders>
            <w:shd w:val="clear" w:color="auto" w:fill="auto"/>
          </w:tcPr>
          <w:p w:rsidR="009123C4" w:rsidRPr="00CD01F8" w:rsidRDefault="009123C4" w:rsidP="00CD01F8">
            <w:pPr>
              <w:pStyle w:val="TableParagraph"/>
              <w:jc w:val="both"/>
              <w:rPr>
                <w:rFonts w:eastAsia="Calibri"/>
                <w:sz w:val="24"/>
                <w:szCs w:val="24"/>
              </w:rPr>
            </w:pPr>
          </w:p>
        </w:tc>
        <w:tc>
          <w:tcPr>
            <w:tcW w:w="1383" w:type="dxa"/>
            <w:tcBorders>
              <w:top w:val="nil"/>
              <w:bottom w:val="nil"/>
            </w:tcBorders>
            <w:shd w:val="clear" w:color="auto" w:fill="auto"/>
          </w:tcPr>
          <w:p w:rsidR="009123C4" w:rsidRPr="00CD01F8" w:rsidRDefault="009123C4" w:rsidP="00CD01F8">
            <w:pPr>
              <w:pStyle w:val="TableParagraph"/>
              <w:spacing w:before="3"/>
              <w:ind w:left="56"/>
              <w:jc w:val="both"/>
              <w:rPr>
                <w:rFonts w:eastAsia="Calibri"/>
                <w:sz w:val="24"/>
                <w:szCs w:val="24"/>
              </w:rPr>
            </w:pPr>
            <w:r w:rsidRPr="00CD01F8">
              <w:rPr>
                <w:rFonts w:eastAsia="Calibri"/>
                <w:w w:val="115"/>
                <w:sz w:val="24"/>
                <w:szCs w:val="24"/>
              </w:rPr>
              <w:t>искусства(Г)</w:t>
            </w:r>
          </w:p>
        </w:tc>
        <w:tc>
          <w:tcPr>
            <w:tcW w:w="1281" w:type="dxa"/>
            <w:tcBorders>
              <w:top w:val="nil"/>
              <w:bottom w:val="nil"/>
            </w:tcBorders>
            <w:shd w:val="clear" w:color="auto" w:fill="auto"/>
          </w:tcPr>
          <w:p w:rsidR="009123C4" w:rsidRPr="00CD01F8" w:rsidRDefault="009123C4" w:rsidP="00CD01F8">
            <w:pPr>
              <w:pStyle w:val="TableParagraph"/>
              <w:spacing w:before="3"/>
              <w:ind w:left="57"/>
              <w:jc w:val="both"/>
              <w:rPr>
                <w:rFonts w:eastAsia="Calibri"/>
                <w:sz w:val="24"/>
                <w:szCs w:val="24"/>
              </w:rPr>
            </w:pPr>
            <w:r w:rsidRPr="00CD01F8">
              <w:rPr>
                <w:rFonts w:eastAsia="Calibri"/>
                <w:w w:val="120"/>
                <w:sz w:val="24"/>
                <w:szCs w:val="24"/>
              </w:rPr>
              <w:t>скаямузы-</w:t>
            </w:r>
          </w:p>
        </w:tc>
        <w:tc>
          <w:tcPr>
            <w:tcW w:w="1309" w:type="dxa"/>
            <w:tcBorders>
              <w:top w:val="nil"/>
              <w:bottom w:val="nil"/>
            </w:tcBorders>
            <w:shd w:val="clear" w:color="auto" w:fill="auto"/>
          </w:tcPr>
          <w:p w:rsidR="009123C4" w:rsidRPr="00CD01F8" w:rsidRDefault="009123C4" w:rsidP="00CD01F8">
            <w:pPr>
              <w:pStyle w:val="TableParagraph"/>
              <w:spacing w:before="3"/>
              <w:ind w:left="57"/>
              <w:jc w:val="both"/>
              <w:rPr>
                <w:rFonts w:eastAsia="Calibri"/>
                <w:sz w:val="24"/>
                <w:szCs w:val="24"/>
              </w:rPr>
            </w:pPr>
            <w:r w:rsidRPr="00CD01F8">
              <w:rPr>
                <w:rFonts w:eastAsia="Calibri"/>
                <w:w w:val="125"/>
                <w:sz w:val="24"/>
                <w:szCs w:val="24"/>
              </w:rPr>
              <w:t>скаямузыка</w:t>
            </w:r>
          </w:p>
        </w:tc>
        <w:tc>
          <w:tcPr>
            <w:tcW w:w="1275" w:type="dxa"/>
            <w:tcBorders>
              <w:top w:val="nil"/>
              <w:bottom w:val="nil"/>
            </w:tcBorders>
            <w:shd w:val="clear" w:color="auto" w:fill="auto"/>
          </w:tcPr>
          <w:p w:rsidR="009123C4" w:rsidRPr="00CD01F8" w:rsidRDefault="009123C4" w:rsidP="00CD01F8">
            <w:pPr>
              <w:pStyle w:val="TableParagraph"/>
              <w:spacing w:before="3"/>
              <w:ind w:left="58"/>
              <w:jc w:val="both"/>
              <w:rPr>
                <w:rFonts w:eastAsia="Calibri"/>
                <w:sz w:val="24"/>
                <w:szCs w:val="24"/>
              </w:rPr>
            </w:pPr>
            <w:r w:rsidRPr="00CD01F8">
              <w:rPr>
                <w:rFonts w:eastAsia="Calibri"/>
                <w:w w:val="120"/>
                <w:sz w:val="24"/>
                <w:szCs w:val="24"/>
              </w:rPr>
              <w:t>скаямузы-</w:t>
            </w:r>
          </w:p>
        </w:tc>
        <w:tc>
          <w:tcPr>
            <w:tcW w:w="2283" w:type="dxa"/>
            <w:tcBorders>
              <w:top w:val="nil"/>
              <w:bottom w:val="nil"/>
            </w:tcBorders>
            <w:shd w:val="clear" w:color="auto" w:fill="auto"/>
          </w:tcPr>
          <w:p w:rsidR="009123C4" w:rsidRPr="00CD01F8" w:rsidRDefault="009123C4" w:rsidP="00CD01F8">
            <w:pPr>
              <w:pStyle w:val="TableParagraph"/>
              <w:spacing w:before="2"/>
              <w:ind w:left="58"/>
              <w:jc w:val="both"/>
              <w:rPr>
                <w:rFonts w:eastAsia="Calibri"/>
                <w:sz w:val="24"/>
                <w:szCs w:val="24"/>
              </w:rPr>
            </w:pPr>
            <w:r w:rsidRPr="00CD01F8">
              <w:rPr>
                <w:rFonts w:eastAsia="Calibri"/>
                <w:w w:val="120"/>
                <w:sz w:val="24"/>
                <w:szCs w:val="24"/>
              </w:rPr>
              <w:t>ления(А,Б)</w:t>
            </w:r>
          </w:p>
        </w:tc>
      </w:tr>
      <w:tr w:rsidR="009123C4" w:rsidRPr="00CD01F8" w:rsidTr="00D83034">
        <w:trPr>
          <w:trHeight w:val="280"/>
        </w:trPr>
        <w:tc>
          <w:tcPr>
            <w:tcW w:w="2274" w:type="dxa"/>
            <w:tcBorders>
              <w:top w:val="nil"/>
            </w:tcBorders>
            <w:shd w:val="clear" w:color="auto" w:fill="auto"/>
          </w:tcPr>
          <w:p w:rsidR="009123C4" w:rsidRPr="00CD01F8" w:rsidRDefault="009123C4" w:rsidP="00CD01F8">
            <w:pPr>
              <w:pStyle w:val="TableParagraph"/>
              <w:jc w:val="both"/>
              <w:rPr>
                <w:rFonts w:eastAsia="Calibri"/>
                <w:sz w:val="24"/>
                <w:szCs w:val="24"/>
              </w:rPr>
            </w:pPr>
          </w:p>
        </w:tc>
        <w:tc>
          <w:tcPr>
            <w:tcW w:w="1383" w:type="dxa"/>
            <w:tcBorders>
              <w:top w:val="nil"/>
            </w:tcBorders>
            <w:shd w:val="clear" w:color="auto" w:fill="auto"/>
          </w:tcPr>
          <w:p w:rsidR="009123C4" w:rsidRPr="00CD01F8" w:rsidRDefault="009123C4" w:rsidP="00CD01F8">
            <w:pPr>
              <w:pStyle w:val="TableParagraph"/>
              <w:jc w:val="both"/>
              <w:rPr>
                <w:rFonts w:eastAsia="Calibri"/>
                <w:sz w:val="24"/>
                <w:szCs w:val="24"/>
              </w:rPr>
            </w:pPr>
          </w:p>
        </w:tc>
        <w:tc>
          <w:tcPr>
            <w:tcW w:w="1281" w:type="dxa"/>
            <w:tcBorders>
              <w:top w:val="nil"/>
            </w:tcBorders>
            <w:shd w:val="clear" w:color="auto" w:fill="auto"/>
          </w:tcPr>
          <w:p w:rsidR="009123C4" w:rsidRPr="00CD01F8" w:rsidRDefault="009123C4" w:rsidP="00CD01F8">
            <w:pPr>
              <w:pStyle w:val="TableParagraph"/>
              <w:spacing w:before="3"/>
              <w:ind w:left="57"/>
              <w:jc w:val="both"/>
              <w:rPr>
                <w:rFonts w:eastAsia="Calibri"/>
                <w:sz w:val="24"/>
                <w:szCs w:val="24"/>
              </w:rPr>
            </w:pPr>
            <w:r w:rsidRPr="00CD01F8">
              <w:rPr>
                <w:rFonts w:eastAsia="Calibri"/>
                <w:w w:val="115"/>
                <w:sz w:val="24"/>
                <w:szCs w:val="24"/>
              </w:rPr>
              <w:t>ка(Г)</w:t>
            </w:r>
          </w:p>
        </w:tc>
        <w:tc>
          <w:tcPr>
            <w:tcW w:w="1309" w:type="dxa"/>
            <w:tcBorders>
              <w:top w:val="nil"/>
            </w:tcBorders>
            <w:shd w:val="clear" w:color="auto" w:fill="auto"/>
          </w:tcPr>
          <w:p w:rsidR="009123C4" w:rsidRPr="00CD01F8" w:rsidRDefault="009123C4" w:rsidP="00CD01F8">
            <w:pPr>
              <w:pStyle w:val="TableParagraph"/>
              <w:spacing w:before="3"/>
              <w:ind w:left="57"/>
              <w:jc w:val="both"/>
              <w:rPr>
                <w:rFonts w:eastAsia="Calibri"/>
                <w:sz w:val="24"/>
                <w:szCs w:val="24"/>
              </w:rPr>
            </w:pPr>
            <w:r w:rsidRPr="00CD01F8">
              <w:rPr>
                <w:rFonts w:eastAsia="Calibri"/>
                <w:w w:val="110"/>
                <w:sz w:val="24"/>
                <w:szCs w:val="24"/>
              </w:rPr>
              <w:t>(Е)</w:t>
            </w:r>
          </w:p>
        </w:tc>
        <w:tc>
          <w:tcPr>
            <w:tcW w:w="1275" w:type="dxa"/>
            <w:tcBorders>
              <w:top w:val="nil"/>
            </w:tcBorders>
            <w:shd w:val="clear" w:color="auto" w:fill="auto"/>
          </w:tcPr>
          <w:p w:rsidR="009123C4" w:rsidRPr="00CD01F8" w:rsidRDefault="009123C4" w:rsidP="00CD01F8">
            <w:pPr>
              <w:pStyle w:val="TableParagraph"/>
              <w:spacing w:before="2"/>
              <w:ind w:left="58"/>
              <w:jc w:val="both"/>
              <w:rPr>
                <w:rFonts w:eastAsia="Calibri"/>
                <w:sz w:val="24"/>
                <w:szCs w:val="24"/>
              </w:rPr>
            </w:pPr>
            <w:r w:rsidRPr="00CD01F8">
              <w:rPr>
                <w:rFonts w:eastAsia="Calibri"/>
                <w:w w:val="120"/>
                <w:sz w:val="24"/>
                <w:szCs w:val="24"/>
              </w:rPr>
              <w:t>ка(Е)</w:t>
            </w:r>
          </w:p>
        </w:tc>
        <w:tc>
          <w:tcPr>
            <w:tcW w:w="2283" w:type="dxa"/>
            <w:tcBorders>
              <w:top w:val="nil"/>
            </w:tcBorders>
            <w:shd w:val="clear" w:color="auto" w:fill="auto"/>
          </w:tcPr>
          <w:p w:rsidR="009123C4" w:rsidRPr="00CD01F8" w:rsidRDefault="009123C4" w:rsidP="00CD01F8">
            <w:pPr>
              <w:pStyle w:val="TableParagraph"/>
              <w:jc w:val="both"/>
              <w:rPr>
                <w:rFonts w:eastAsia="Calibri"/>
                <w:sz w:val="24"/>
                <w:szCs w:val="24"/>
              </w:rPr>
            </w:pPr>
          </w:p>
        </w:tc>
      </w:tr>
    </w:tbl>
    <w:p w:rsidR="009123C4" w:rsidRPr="00CD01F8" w:rsidRDefault="009123C4" w:rsidP="00CD01F8">
      <w:pPr>
        <w:pStyle w:val="110"/>
        <w:spacing w:line="240" w:lineRule="auto"/>
        <w:ind w:left="0"/>
        <w:rPr>
          <w:sz w:val="24"/>
          <w:szCs w:val="24"/>
        </w:rPr>
      </w:pPr>
      <w:r w:rsidRPr="00CD01F8">
        <w:rPr>
          <w:w w:val="85"/>
          <w:sz w:val="24"/>
          <w:szCs w:val="24"/>
        </w:rPr>
        <w:t>ВАРИАНТ2.РАСПРЕДЕЛЕНИЕТЕМАТИЧЕСКИХМОДУЛЕЙПОМЕСЯЦАМ(КОНЦЕНТРИЧЕСКИЙПРИНЦИП):</w:t>
      </w:r>
    </w:p>
    <w:p w:rsidR="009123C4" w:rsidRPr="00CD01F8" w:rsidRDefault="009123C4" w:rsidP="00CD01F8">
      <w:pPr>
        <w:pStyle w:val="af5"/>
        <w:spacing w:before="4"/>
        <w:rPr>
          <w:b/>
          <w:sz w:val="24"/>
          <w:szCs w:val="24"/>
        </w:rPr>
      </w:pPr>
    </w:p>
    <w:tbl>
      <w:tblPr>
        <w:tblW w:w="9800"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95"/>
        <w:gridCol w:w="1168"/>
        <w:gridCol w:w="1134"/>
        <w:gridCol w:w="1100"/>
        <w:gridCol w:w="1111"/>
        <w:gridCol w:w="975"/>
        <w:gridCol w:w="907"/>
        <w:gridCol w:w="1304"/>
        <w:gridCol w:w="1006"/>
      </w:tblGrid>
      <w:tr w:rsidR="009123C4" w:rsidRPr="00CD01F8" w:rsidTr="00D83034">
        <w:trPr>
          <w:trHeight w:val="600"/>
        </w:trPr>
        <w:tc>
          <w:tcPr>
            <w:tcW w:w="1095" w:type="dxa"/>
            <w:shd w:val="clear" w:color="auto" w:fill="auto"/>
          </w:tcPr>
          <w:p w:rsidR="009123C4" w:rsidRPr="00CD01F8" w:rsidRDefault="009123C4" w:rsidP="00CD01F8">
            <w:pPr>
              <w:pStyle w:val="TableParagraph"/>
              <w:spacing w:before="83"/>
              <w:ind w:left="191" w:right="107" w:hanging="55"/>
              <w:jc w:val="both"/>
              <w:rPr>
                <w:sz w:val="24"/>
                <w:szCs w:val="24"/>
              </w:rPr>
            </w:pPr>
            <w:r w:rsidRPr="00CD01F8">
              <w:rPr>
                <w:spacing w:val="-1"/>
                <w:w w:val="115"/>
                <w:sz w:val="24"/>
                <w:szCs w:val="24"/>
              </w:rPr>
              <w:t>Сентябрь</w:t>
            </w:r>
            <w:r w:rsidRPr="00CD01F8">
              <w:rPr>
                <w:w w:val="115"/>
                <w:sz w:val="24"/>
                <w:szCs w:val="24"/>
              </w:rPr>
              <w:t>(2часа)</w:t>
            </w:r>
          </w:p>
        </w:tc>
        <w:tc>
          <w:tcPr>
            <w:tcW w:w="1168" w:type="dxa"/>
            <w:shd w:val="clear" w:color="auto" w:fill="auto"/>
          </w:tcPr>
          <w:p w:rsidR="009123C4" w:rsidRPr="00CD01F8" w:rsidRDefault="009123C4" w:rsidP="00CD01F8">
            <w:pPr>
              <w:pStyle w:val="TableParagraph"/>
              <w:spacing w:before="83"/>
              <w:ind w:left="228" w:right="185" w:hanging="14"/>
              <w:jc w:val="both"/>
              <w:rPr>
                <w:sz w:val="24"/>
                <w:szCs w:val="24"/>
              </w:rPr>
            </w:pPr>
            <w:r w:rsidRPr="00CD01F8">
              <w:rPr>
                <w:w w:val="115"/>
                <w:sz w:val="24"/>
                <w:szCs w:val="24"/>
              </w:rPr>
              <w:t>Октябрь(2часа)</w:t>
            </w:r>
          </w:p>
        </w:tc>
        <w:tc>
          <w:tcPr>
            <w:tcW w:w="1134" w:type="dxa"/>
            <w:shd w:val="clear" w:color="auto" w:fill="auto"/>
          </w:tcPr>
          <w:p w:rsidR="009123C4" w:rsidRPr="00CD01F8" w:rsidRDefault="009123C4" w:rsidP="00CD01F8">
            <w:pPr>
              <w:pStyle w:val="TableParagraph"/>
              <w:spacing w:before="83"/>
              <w:ind w:left="210" w:right="197" w:firstLine="27"/>
              <w:jc w:val="both"/>
              <w:rPr>
                <w:sz w:val="24"/>
                <w:szCs w:val="24"/>
              </w:rPr>
            </w:pPr>
            <w:r w:rsidRPr="00CD01F8">
              <w:rPr>
                <w:w w:val="115"/>
                <w:sz w:val="24"/>
                <w:szCs w:val="24"/>
              </w:rPr>
              <w:t>Ноябрь(2часа)</w:t>
            </w:r>
          </w:p>
        </w:tc>
        <w:tc>
          <w:tcPr>
            <w:tcW w:w="1100" w:type="dxa"/>
            <w:shd w:val="clear" w:color="auto" w:fill="auto"/>
          </w:tcPr>
          <w:p w:rsidR="009123C4" w:rsidRPr="00CD01F8" w:rsidRDefault="009123C4" w:rsidP="00CD01F8">
            <w:pPr>
              <w:pStyle w:val="TableParagraph"/>
              <w:spacing w:before="83"/>
              <w:ind w:left="193" w:right="163" w:hanging="15"/>
              <w:jc w:val="both"/>
              <w:rPr>
                <w:sz w:val="24"/>
                <w:szCs w:val="24"/>
              </w:rPr>
            </w:pPr>
            <w:r w:rsidRPr="00CD01F8">
              <w:rPr>
                <w:w w:val="115"/>
                <w:sz w:val="24"/>
                <w:szCs w:val="24"/>
              </w:rPr>
              <w:t>Декабрь(2часа)</w:t>
            </w:r>
          </w:p>
        </w:tc>
        <w:tc>
          <w:tcPr>
            <w:tcW w:w="1111" w:type="dxa"/>
            <w:shd w:val="clear" w:color="auto" w:fill="auto"/>
          </w:tcPr>
          <w:p w:rsidR="009123C4" w:rsidRPr="00CD01F8" w:rsidRDefault="009123C4" w:rsidP="00CD01F8">
            <w:pPr>
              <w:pStyle w:val="TableParagraph"/>
              <w:spacing w:before="83"/>
              <w:ind w:left="199" w:right="186" w:firstLine="27"/>
              <w:jc w:val="both"/>
              <w:rPr>
                <w:sz w:val="24"/>
                <w:szCs w:val="24"/>
              </w:rPr>
            </w:pPr>
            <w:r w:rsidRPr="00CD01F8">
              <w:rPr>
                <w:w w:val="115"/>
                <w:sz w:val="24"/>
                <w:szCs w:val="24"/>
              </w:rPr>
              <w:t>Январь(1часа)</w:t>
            </w:r>
          </w:p>
        </w:tc>
        <w:tc>
          <w:tcPr>
            <w:tcW w:w="975" w:type="dxa"/>
            <w:shd w:val="clear" w:color="auto" w:fill="auto"/>
          </w:tcPr>
          <w:p w:rsidR="009123C4" w:rsidRPr="00CD01F8" w:rsidRDefault="009123C4" w:rsidP="00CD01F8">
            <w:pPr>
              <w:pStyle w:val="TableParagraph"/>
              <w:spacing w:before="83"/>
              <w:ind w:left="131" w:right="90" w:hanging="28"/>
              <w:jc w:val="both"/>
              <w:rPr>
                <w:sz w:val="24"/>
                <w:szCs w:val="24"/>
              </w:rPr>
            </w:pPr>
            <w:r w:rsidRPr="00CD01F8">
              <w:rPr>
                <w:w w:val="115"/>
                <w:sz w:val="24"/>
                <w:szCs w:val="24"/>
              </w:rPr>
              <w:t>Февраль(2часа)</w:t>
            </w:r>
          </w:p>
        </w:tc>
        <w:tc>
          <w:tcPr>
            <w:tcW w:w="907" w:type="dxa"/>
            <w:shd w:val="clear" w:color="auto" w:fill="auto"/>
          </w:tcPr>
          <w:p w:rsidR="009123C4" w:rsidRPr="00CD01F8" w:rsidRDefault="009123C4" w:rsidP="00CD01F8">
            <w:pPr>
              <w:pStyle w:val="TableParagraph"/>
              <w:spacing w:before="83"/>
              <w:ind w:left="97" w:right="83" w:firstLine="122"/>
              <w:jc w:val="both"/>
              <w:rPr>
                <w:sz w:val="24"/>
                <w:szCs w:val="24"/>
              </w:rPr>
            </w:pPr>
            <w:r w:rsidRPr="00CD01F8">
              <w:rPr>
                <w:w w:val="115"/>
                <w:sz w:val="24"/>
                <w:szCs w:val="24"/>
              </w:rPr>
              <w:t>Март(2часа)</w:t>
            </w:r>
          </w:p>
        </w:tc>
        <w:tc>
          <w:tcPr>
            <w:tcW w:w="1304" w:type="dxa"/>
            <w:shd w:val="clear" w:color="auto" w:fill="auto"/>
          </w:tcPr>
          <w:p w:rsidR="009123C4" w:rsidRPr="00CD01F8" w:rsidRDefault="009123C4" w:rsidP="00CD01F8">
            <w:pPr>
              <w:pStyle w:val="TableParagraph"/>
              <w:spacing w:before="83"/>
              <w:ind w:left="246" w:right="229" w:firstLine="70"/>
              <w:jc w:val="both"/>
              <w:rPr>
                <w:sz w:val="24"/>
                <w:szCs w:val="24"/>
              </w:rPr>
            </w:pPr>
            <w:r w:rsidRPr="00CD01F8">
              <w:rPr>
                <w:w w:val="115"/>
                <w:sz w:val="24"/>
                <w:szCs w:val="24"/>
              </w:rPr>
              <w:t>Апрель(2часов)</w:t>
            </w:r>
          </w:p>
        </w:tc>
        <w:tc>
          <w:tcPr>
            <w:tcW w:w="1006" w:type="dxa"/>
            <w:shd w:val="clear" w:color="auto" w:fill="auto"/>
          </w:tcPr>
          <w:p w:rsidR="009123C4" w:rsidRPr="00CD01F8" w:rsidRDefault="009123C4" w:rsidP="00CD01F8">
            <w:pPr>
              <w:pStyle w:val="TableParagraph"/>
              <w:spacing w:before="83"/>
              <w:ind w:left="316" w:right="302" w:firstLine="163"/>
              <w:jc w:val="both"/>
              <w:rPr>
                <w:sz w:val="24"/>
                <w:szCs w:val="24"/>
              </w:rPr>
            </w:pPr>
            <w:r w:rsidRPr="00CD01F8">
              <w:rPr>
                <w:w w:val="115"/>
                <w:sz w:val="24"/>
                <w:szCs w:val="24"/>
              </w:rPr>
              <w:t>Май(2часа)</w:t>
            </w:r>
          </w:p>
        </w:tc>
      </w:tr>
      <w:tr w:rsidR="009123C4" w:rsidRPr="00CD01F8" w:rsidTr="00D83034">
        <w:trPr>
          <w:trHeight w:val="377"/>
        </w:trPr>
        <w:tc>
          <w:tcPr>
            <w:tcW w:w="9800" w:type="dxa"/>
            <w:gridSpan w:val="9"/>
            <w:tcBorders>
              <w:top w:val="single" w:sz="6" w:space="0" w:color="000000"/>
              <w:bottom w:val="single" w:sz="6" w:space="0" w:color="000000"/>
            </w:tcBorders>
            <w:shd w:val="clear" w:color="auto" w:fill="D1D3D4"/>
          </w:tcPr>
          <w:p w:rsidR="009123C4" w:rsidRPr="002D3D6E" w:rsidRDefault="009123C4" w:rsidP="002D3D6E">
            <w:pPr>
              <w:rPr>
                <w:rFonts w:ascii="Times New Roman" w:hAnsi="Times New Roman"/>
              </w:rPr>
            </w:pPr>
            <w:r w:rsidRPr="002D3D6E">
              <w:rPr>
                <w:rFonts w:ascii="Times New Roman" w:hAnsi="Times New Roman"/>
                <w:w w:val="120"/>
              </w:rPr>
              <w:t>5класс</w:t>
            </w:r>
          </w:p>
        </w:tc>
      </w:tr>
      <w:tr w:rsidR="009123C4" w:rsidRPr="00CD01F8" w:rsidTr="00D83034">
        <w:trPr>
          <w:trHeight w:val="2137"/>
        </w:trPr>
        <w:tc>
          <w:tcPr>
            <w:tcW w:w="1095" w:type="dxa"/>
            <w:tcBorders>
              <w:left w:val="single" w:sz="6" w:space="0" w:color="000000"/>
            </w:tcBorders>
            <w:shd w:val="clear" w:color="auto" w:fill="auto"/>
          </w:tcPr>
          <w:p w:rsidR="009123C4" w:rsidRPr="00CD01F8" w:rsidRDefault="009123C4" w:rsidP="00CD01F8">
            <w:pPr>
              <w:pStyle w:val="TableParagraph"/>
              <w:spacing w:before="81"/>
              <w:ind w:left="54" w:right="225"/>
              <w:jc w:val="both"/>
              <w:rPr>
                <w:sz w:val="24"/>
                <w:szCs w:val="24"/>
              </w:rPr>
            </w:pPr>
            <w:r w:rsidRPr="00CD01F8">
              <w:rPr>
                <w:w w:val="120"/>
                <w:sz w:val="24"/>
                <w:szCs w:val="24"/>
              </w:rPr>
              <w:t>Музыкамоегокрая(А)</w:t>
            </w:r>
          </w:p>
        </w:tc>
        <w:tc>
          <w:tcPr>
            <w:tcW w:w="1168" w:type="dxa"/>
            <w:tcBorders>
              <w:bottom w:val="single" w:sz="6" w:space="0" w:color="000000"/>
            </w:tcBorders>
            <w:shd w:val="clear" w:color="auto" w:fill="auto"/>
          </w:tcPr>
          <w:p w:rsidR="009123C4" w:rsidRPr="00CD01F8" w:rsidRDefault="009123C4" w:rsidP="00CD01F8">
            <w:pPr>
              <w:pStyle w:val="TableParagraph"/>
              <w:spacing w:before="81"/>
              <w:ind w:left="56" w:right="54"/>
              <w:jc w:val="both"/>
              <w:rPr>
                <w:sz w:val="24"/>
                <w:szCs w:val="24"/>
              </w:rPr>
            </w:pPr>
            <w:r w:rsidRPr="00CD01F8">
              <w:rPr>
                <w:w w:val="115"/>
                <w:sz w:val="24"/>
                <w:szCs w:val="24"/>
              </w:rPr>
              <w:t>Народноемузыкаль-ноетворче-ствоРос-сии(А)</w:t>
            </w:r>
          </w:p>
        </w:tc>
        <w:tc>
          <w:tcPr>
            <w:tcW w:w="1134" w:type="dxa"/>
            <w:shd w:val="clear" w:color="auto" w:fill="auto"/>
          </w:tcPr>
          <w:p w:rsidR="009123C4" w:rsidRPr="00CD01F8" w:rsidRDefault="009123C4" w:rsidP="00CD01F8">
            <w:pPr>
              <w:pStyle w:val="TableParagraph"/>
              <w:spacing w:before="81"/>
              <w:ind w:left="56" w:right="111"/>
              <w:jc w:val="both"/>
              <w:rPr>
                <w:sz w:val="24"/>
                <w:szCs w:val="24"/>
              </w:rPr>
            </w:pPr>
            <w:r w:rsidRPr="00CD01F8">
              <w:rPr>
                <w:w w:val="120"/>
                <w:sz w:val="24"/>
                <w:szCs w:val="24"/>
              </w:rPr>
              <w:t>Жанрымузыкаль-ногоис-кусства(А)</w:t>
            </w:r>
          </w:p>
        </w:tc>
        <w:tc>
          <w:tcPr>
            <w:tcW w:w="1100" w:type="dxa"/>
            <w:shd w:val="clear" w:color="auto" w:fill="auto"/>
          </w:tcPr>
          <w:p w:rsidR="009123C4" w:rsidRPr="00CD01F8" w:rsidRDefault="009123C4" w:rsidP="00CD01F8">
            <w:pPr>
              <w:pStyle w:val="TableParagraph"/>
              <w:spacing w:before="80"/>
              <w:ind w:left="56" w:right="157"/>
              <w:jc w:val="both"/>
              <w:rPr>
                <w:sz w:val="24"/>
                <w:szCs w:val="24"/>
              </w:rPr>
            </w:pPr>
            <w:r w:rsidRPr="00CD01F8">
              <w:rPr>
                <w:w w:val="120"/>
                <w:sz w:val="24"/>
                <w:szCs w:val="24"/>
              </w:rPr>
              <w:t>Русская</w:t>
            </w:r>
            <w:r w:rsidRPr="00CD01F8">
              <w:rPr>
                <w:w w:val="115"/>
                <w:sz w:val="24"/>
                <w:szCs w:val="24"/>
              </w:rPr>
              <w:t>классиче-</w:t>
            </w:r>
            <w:r w:rsidRPr="00CD01F8">
              <w:rPr>
                <w:w w:val="120"/>
                <w:sz w:val="24"/>
                <w:szCs w:val="24"/>
              </w:rPr>
              <w:t>скаяму-зыка(А)</w:t>
            </w:r>
          </w:p>
        </w:tc>
        <w:tc>
          <w:tcPr>
            <w:tcW w:w="1111" w:type="dxa"/>
            <w:shd w:val="clear" w:color="auto" w:fill="auto"/>
          </w:tcPr>
          <w:p w:rsidR="009123C4" w:rsidRPr="00CD01F8" w:rsidRDefault="009123C4" w:rsidP="00CD01F8">
            <w:pPr>
              <w:pStyle w:val="TableParagraph"/>
              <w:spacing w:before="80"/>
              <w:ind w:left="56" w:right="243"/>
              <w:jc w:val="both"/>
              <w:rPr>
                <w:sz w:val="24"/>
                <w:szCs w:val="24"/>
              </w:rPr>
            </w:pPr>
            <w:r w:rsidRPr="00CD01F8">
              <w:rPr>
                <w:w w:val="115"/>
                <w:sz w:val="24"/>
                <w:szCs w:val="24"/>
              </w:rPr>
              <w:t>Музыканародовмира(Б)</w:t>
            </w:r>
          </w:p>
        </w:tc>
        <w:tc>
          <w:tcPr>
            <w:tcW w:w="975" w:type="dxa"/>
            <w:shd w:val="clear" w:color="auto" w:fill="auto"/>
          </w:tcPr>
          <w:p w:rsidR="009123C4" w:rsidRPr="00CD01F8" w:rsidRDefault="009123C4" w:rsidP="00CD01F8">
            <w:pPr>
              <w:pStyle w:val="TableParagraph"/>
              <w:spacing w:before="80"/>
              <w:ind w:left="56" w:right="93"/>
              <w:jc w:val="both"/>
              <w:rPr>
                <w:sz w:val="24"/>
                <w:szCs w:val="24"/>
              </w:rPr>
            </w:pPr>
            <w:r w:rsidRPr="00CD01F8">
              <w:rPr>
                <w:w w:val="115"/>
                <w:sz w:val="24"/>
                <w:szCs w:val="24"/>
              </w:rPr>
              <w:t>Европей-</w:t>
            </w:r>
            <w:r w:rsidRPr="00CD01F8">
              <w:rPr>
                <w:w w:val="120"/>
                <w:sz w:val="24"/>
                <w:szCs w:val="24"/>
              </w:rPr>
              <w:t>скаякласси-ческаямузыка(А)</w:t>
            </w:r>
          </w:p>
        </w:tc>
        <w:tc>
          <w:tcPr>
            <w:tcW w:w="907" w:type="dxa"/>
            <w:shd w:val="clear" w:color="auto" w:fill="auto"/>
          </w:tcPr>
          <w:p w:rsidR="009123C4" w:rsidRPr="00CD01F8" w:rsidRDefault="009123C4" w:rsidP="00CD01F8">
            <w:pPr>
              <w:pStyle w:val="TableParagraph"/>
              <w:spacing w:before="80"/>
              <w:ind w:left="56" w:right="61"/>
              <w:jc w:val="both"/>
              <w:rPr>
                <w:sz w:val="24"/>
                <w:szCs w:val="24"/>
              </w:rPr>
            </w:pPr>
            <w:r w:rsidRPr="00CD01F8">
              <w:rPr>
                <w:w w:val="115"/>
                <w:sz w:val="24"/>
                <w:szCs w:val="24"/>
              </w:rPr>
              <w:t>Истокииобра-зырус-скойи</w:t>
            </w:r>
            <w:r w:rsidRPr="00CD01F8">
              <w:rPr>
                <w:w w:val="110"/>
                <w:sz w:val="24"/>
                <w:szCs w:val="24"/>
              </w:rPr>
              <w:t>европей-</w:t>
            </w:r>
            <w:r w:rsidRPr="00CD01F8">
              <w:rPr>
                <w:w w:val="115"/>
                <w:sz w:val="24"/>
                <w:szCs w:val="24"/>
              </w:rPr>
              <w:t>скойду-ховноймузыки(А)</w:t>
            </w:r>
          </w:p>
        </w:tc>
        <w:tc>
          <w:tcPr>
            <w:tcW w:w="1304" w:type="dxa"/>
            <w:tcBorders>
              <w:bottom w:val="single" w:sz="6" w:space="0" w:color="000000"/>
            </w:tcBorders>
            <w:shd w:val="clear" w:color="auto" w:fill="auto"/>
          </w:tcPr>
          <w:p w:rsidR="009123C4" w:rsidRPr="00CD01F8" w:rsidRDefault="009123C4" w:rsidP="00CD01F8">
            <w:pPr>
              <w:pStyle w:val="TableParagraph"/>
              <w:spacing w:before="80"/>
              <w:ind w:left="56" w:right="110"/>
              <w:jc w:val="both"/>
              <w:rPr>
                <w:sz w:val="24"/>
                <w:szCs w:val="24"/>
              </w:rPr>
            </w:pPr>
            <w:r w:rsidRPr="00CD01F8">
              <w:rPr>
                <w:w w:val="115"/>
                <w:sz w:val="24"/>
                <w:szCs w:val="24"/>
              </w:rPr>
              <w:t>Связьмузы-кисдруги-мивидамиискусства(Б)</w:t>
            </w:r>
          </w:p>
        </w:tc>
        <w:tc>
          <w:tcPr>
            <w:tcW w:w="1006" w:type="dxa"/>
            <w:tcBorders>
              <w:bottom w:val="single" w:sz="6" w:space="0" w:color="000000"/>
            </w:tcBorders>
            <w:shd w:val="clear" w:color="auto" w:fill="auto"/>
          </w:tcPr>
          <w:p w:rsidR="009123C4" w:rsidRPr="00CD01F8" w:rsidRDefault="009123C4" w:rsidP="00CD01F8">
            <w:pPr>
              <w:pStyle w:val="TableParagraph"/>
              <w:spacing w:before="80"/>
              <w:ind w:left="56"/>
              <w:jc w:val="both"/>
              <w:rPr>
                <w:sz w:val="24"/>
                <w:szCs w:val="24"/>
              </w:rPr>
            </w:pPr>
            <w:r w:rsidRPr="00CD01F8">
              <w:rPr>
                <w:w w:val="115"/>
                <w:sz w:val="24"/>
                <w:szCs w:val="24"/>
              </w:rPr>
              <w:t>Современнаямузыка:ос-новныежан-рыинаправ-ления(А)</w:t>
            </w:r>
          </w:p>
        </w:tc>
      </w:tr>
    </w:tbl>
    <w:p w:rsidR="009123C4" w:rsidRPr="00CD01F8" w:rsidRDefault="009123C4" w:rsidP="00CD01F8">
      <w:pPr>
        <w:rPr>
          <w:rFonts w:ascii="Times New Roman" w:hAnsi="Times New Roman"/>
          <w:vanish/>
        </w:rPr>
      </w:pPr>
    </w:p>
    <w:tbl>
      <w:tblPr>
        <w:tblW w:w="9800"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95"/>
        <w:gridCol w:w="1168"/>
        <w:gridCol w:w="1134"/>
        <w:gridCol w:w="1100"/>
        <w:gridCol w:w="1111"/>
        <w:gridCol w:w="975"/>
        <w:gridCol w:w="907"/>
        <w:gridCol w:w="1304"/>
        <w:gridCol w:w="1006"/>
      </w:tblGrid>
      <w:tr w:rsidR="009123C4" w:rsidRPr="00CD01F8" w:rsidTr="00D83034">
        <w:trPr>
          <w:trHeight w:val="382"/>
        </w:trPr>
        <w:tc>
          <w:tcPr>
            <w:tcW w:w="9800" w:type="dxa"/>
            <w:gridSpan w:val="9"/>
            <w:shd w:val="clear" w:color="auto" w:fill="D1D3D4"/>
          </w:tcPr>
          <w:p w:rsidR="009123C4" w:rsidRPr="002D3D6E" w:rsidRDefault="009123C4" w:rsidP="002D3D6E">
            <w:pPr>
              <w:rPr>
                <w:rFonts w:ascii="Times New Roman" w:eastAsia="Calibri" w:hAnsi="Times New Roman"/>
              </w:rPr>
            </w:pPr>
            <w:r w:rsidRPr="002D3D6E">
              <w:rPr>
                <w:rFonts w:ascii="Times New Roman" w:eastAsia="Calibri" w:hAnsi="Times New Roman"/>
                <w:w w:val="120"/>
              </w:rPr>
              <w:t>6класс</w:t>
            </w:r>
          </w:p>
        </w:tc>
      </w:tr>
      <w:tr w:rsidR="009123C4" w:rsidRPr="00CD01F8" w:rsidTr="00D83034">
        <w:trPr>
          <w:trHeight w:val="1700"/>
        </w:trPr>
        <w:tc>
          <w:tcPr>
            <w:tcW w:w="1095" w:type="dxa"/>
            <w:tcBorders>
              <w:left w:val="single" w:sz="6" w:space="0" w:color="000000"/>
            </w:tcBorders>
            <w:shd w:val="clear" w:color="auto" w:fill="auto"/>
          </w:tcPr>
          <w:p w:rsidR="009123C4" w:rsidRPr="00CD01F8" w:rsidRDefault="009123C4" w:rsidP="00CD01F8">
            <w:pPr>
              <w:pStyle w:val="TableParagraph"/>
              <w:spacing w:before="83"/>
              <w:ind w:left="54" w:right="249"/>
              <w:jc w:val="both"/>
              <w:rPr>
                <w:rFonts w:eastAsia="Calibri"/>
                <w:sz w:val="24"/>
                <w:szCs w:val="24"/>
              </w:rPr>
            </w:pPr>
            <w:r w:rsidRPr="00CD01F8">
              <w:rPr>
                <w:rFonts w:eastAsia="Calibri"/>
                <w:w w:val="120"/>
                <w:sz w:val="24"/>
                <w:szCs w:val="24"/>
              </w:rPr>
              <w:t>Музыкамоегокрая(Б)</w:t>
            </w:r>
          </w:p>
        </w:tc>
        <w:tc>
          <w:tcPr>
            <w:tcW w:w="1168" w:type="dxa"/>
            <w:shd w:val="clear" w:color="auto" w:fill="auto"/>
          </w:tcPr>
          <w:p w:rsidR="009123C4" w:rsidRPr="00CD01F8" w:rsidRDefault="009123C4" w:rsidP="00CD01F8">
            <w:pPr>
              <w:pStyle w:val="TableParagraph"/>
              <w:spacing w:before="83"/>
              <w:ind w:left="56" w:right="54"/>
              <w:jc w:val="both"/>
              <w:rPr>
                <w:rFonts w:eastAsia="Calibri"/>
                <w:sz w:val="24"/>
                <w:szCs w:val="24"/>
              </w:rPr>
            </w:pPr>
            <w:r w:rsidRPr="00CD01F8">
              <w:rPr>
                <w:rFonts w:eastAsia="Calibri"/>
                <w:w w:val="115"/>
                <w:sz w:val="24"/>
                <w:szCs w:val="24"/>
              </w:rPr>
              <w:t>Народноемузыкаль-ноетворче-ствоРос-сии(Б)</w:t>
            </w:r>
          </w:p>
        </w:tc>
        <w:tc>
          <w:tcPr>
            <w:tcW w:w="1134" w:type="dxa"/>
            <w:shd w:val="clear" w:color="auto" w:fill="auto"/>
          </w:tcPr>
          <w:p w:rsidR="009123C4" w:rsidRPr="00CD01F8" w:rsidRDefault="009123C4" w:rsidP="00CD01F8">
            <w:pPr>
              <w:pStyle w:val="TableParagraph"/>
              <w:spacing w:before="83"/>
              <w:ind w:left="56" w:right="242"/>
              <w:jc w:val="both"/>
              <w:rPr>
                <w:rFonts w:eastAsia="Calibri"/>
                <w:sz w:val="24"/>
                <w:szCs w:val="24"/>
              </w:rPr>
            </w:pPr>
            <w:r w:rsidRPr="00CD01F8">
              <w:rPr>
                <w:rFonts w:eastAsia="Calibri"/>
                <w:w w:val="115"/>
                <w:sz w:val="24"/>
                <w:szCs w:val="24"/>
              </w:rPr>
              <w:t>Музыканародовмира(А)</w:t>
            </w:r>
          </w:p>
        </w:tc>
        <w:tc>
          <w:tcPr>
            <w:tcW w:w="1100" w:type="dxa"/>
            <w:shd w:val="clear" w:color="auto" w:fill="auto"/>
          </w:tcPr>
          <w:p w:rsidR="009123C4" w:rsidRPr="00CD01F8" w:rsidRDefault="009123C4" w:rsidP="00CD01F8">
            <w:pPr>
              <w:pStyle w:val="TableParagraph"/>
              <w:spacing w:before="83"/>
              <w:ind w:left="56" w:right="57"/>
              <w:jc w:val="both"/>
              <w:rPr>
                <w:rFonts w:eastAsia="Calibri"/>
                <w:sz w:val="24"/>
                <w:szCs w:val="24"/>
              </w:rPr>
            </w:pPr>
            <w:r w:rsidRPr="00CD01F8">
              <w:rPr>
                <w:rFonts w:eastAsia="Calibri"/>
                <w:w w:val="120"/>
                <w:sz w:val="24"/>
                <w:szCs w:val="24"/>
              </w:rPr>
              <w:t>Европей-скаяклас-сическаямузыка</w:t>
            </w:r>
          </w:p>
          <w:p w:rsidR="009123C4" w:rsidRPr="00CD01F8" w:rsidRDefault="009123C4" w:rsidP="00CD01F8">
            <w:pPr>
              <w:pStyle w:val="TableParagraph"/>
              <w:spacing w:before="2"/>
              <w:ind w:left="56"/>
              <w:jc w:val="both"/>
              <w:rPr>
                <w:rFonts w:eastAsia="Calibri"/>
                <w:sz w:val="24"/>
                <w:szCs w:val="24"/>
              </w:rPr>
            </w:pPr>
            <w:r w:rsidRPr="00CD01F8">
              <w:rPr>
                <w:rFonts w:eastAsia="Calibri"/>
                <w:w w:val="110"/>
                <w:sz w:val="24"/>
                <w:szCs w:val="24"/>
              </w:rPr>
              <w:t>(Г)</w:t>
            </w:r>
          </w:p>
        </w:tc>
        <w:tc>
          <w:tcPr>
            <w:tcW w:w="1111" w:type="dxa"/>
            <w:shd w:val="clear" w:color="auto" w:fill="auto"/>
          </w:tcPr>
          <w:p w:rsidR="009123C4" w:rsidRPr="00CD01F8" w:rsidRDefault="009123C4" w:rsidP="00CD01F8">
            <w:pPr>
              <w:pStyle w:val="TableParagraph"/>
              <w:spacing w:before="83"/>
              <w:ind w:left="55" w:right="53"/>
              <w:jc w:val="both"/>
              <w:rPr>
                <w:rFonts w:eastAsia="Calibri"/>
                <w:sz w:val="24"/>
                <w:szCs w:val="24"/>
              </w:rPr>
            </w:pPr>
            <w:r w:rsidRPr="00CD01F8">
              <w:rPr>
                <w:rFonts w:eastAsia="Calibri"/>
                <w:w w:val="115"/>
                <w:sz w:val="24"/>
                <w:szCs w:val="24"/>
              </w:rPr>
              <w:t>Истокииобразырусскойиевропей-скойду-</w:t>
            </w:r>
            <w:r w:rsidRPr="00CD01F8">
              <w:rPr>
                <w:rFonts w:eastAsia="Calibri"/>
                <w:spacing w:val="-1"/>
                <w:w w:val="115"/>
                <w:sz w:val="24"/>
                <w:szCs w:val="24"/>
              </w:rPr>
              <w:t>ховной</w:t>
            </w:r>
            <w:r w:rsidRPr="00CD01F8">
              <w:rPr>
                <w:rFonts w:eastAsia="Calibri"/>
                <w:w w:val="115"/>
                <w:sz w:val="24"/>
                <w:szCs w:val="24"/>
              </w:rPr>
              <w:t xml:space="preserve"> му-зыки(Б)</w:t>
            </w:r>
          </w:p>
        </w:tc>
        <w:tc>
          <w:tcPr>
            <w:tcW w:w="975" w:type="dxa"/>
            <w:shd w:val="clear" w:color="auto" w:fill="auto"/>
          </w:tcPr>
          <w:p w:rsidR="009123C4" w:rsidRPr="00CD01F8" w:rsidRDefault="009123C4" w:rsidP="00CD01F8">
            <w:pPr>
              <w:pStyle w:val="TableParagraph"/>
              <w:spacing w:before="83"/>
              <w:ind w:left="56" w:right="178"/>
              <w:jc w:val="both"/>
              <w:rPr>
                <w:rFonts w:eastAsia="Calibri"/>
                <w:sz w:val="24"/>
                <w:szCs w:val="24"/>
              </w:rPr>
            </w:pPr>
            <w:r w:rsidRPr="00CD01F8">
              <w:rPr>
                <w:rFonts w:eastAsia="Calibri"/>
                <w:w w:val="120"/>
                <w:sz w:val="24"/>
                <w:szCs w:val="24"/>
              </w:rPr>
              <w:t>Русскаякласси-ческаямузыка(Б)</w:t>
            </w:r>
          </w:p>
        </w:tc>
        <w:tc>
          <w:tcPr>
            <w:tcW w:w="907" w:type="dxa"/>
            <w:shd w:val="clear" w:color="auto" w:fill="auto"/>
          </w:tcPr>
          <w:p w:rsidR="009123C4" w:rsidRPr="00CD01F8" w:rsidRDefault="009123C4" w:rsidP="00CD01F8">
            <w:pPr>
              <w:pStyle w:val="TableParagraph"/>
              <w:spacing w:before="83"/>
              <w:ind w:left="56" w:right="85"/>
              <w:jc w:val="both"/>
              <w:rPr>
                <w:rFonts w:eastAsia="Calibri"/>
                <w:sz w:val="24"/>
                <w:szCs w:val="24"/>
              </w:rPr>
            </w:pPr>
            <w:r w:rsidRPr="00CD01F8">
              <w:rPr>
                <w:rFonts w:eastAsia="Calibri"/>
                <w:w w:val="115"/>
                <w:sz w:val="24"/>
                <w:szCs w:val="24"/>
              </w:rPr>
              <w:t>Связьмузыкисдруги-миви-дамиискус-ства(А)</w:t>
            </w:r>
          </w:p>
        </w:tc>
        <w:tc>
          <w:tcPr>
            <w:tcW w:w="1304" w:type="dxa"/>
            <w:shd w:val="clear" w:color="auto" w:fill="auto"/>
          </w:tcPr>
          <w:p w:rsidR="009123C4" w:rsidRPr="00CD01F8" w:rsidRDefault="009123C4" w:rsidP="00CD01F8">
            <w:pPr>
              <w:pStyle w:val="TableParagraph"/>
              <w:spacing w:before="82"/>
              <w:ind w:left="56" w:right="174"/>
              <w:jc w:val="both"/>
              <w:rPr>
                <w:rFonts w:eastAsia="Calibri"/>
                <w:sz w:val="24"/>
                <w:szCs w:val="24"/>
              </w:rPr>
            </w:pPr>
            <w:r w:rsidRPr="00CD01F8">
              <w:rPr>
                <w:rFonts w:eastAsia="Calibri"/>
                <w:w w:val="120"/>
                <w:sz w:val="24"/>
                <w:szCs w:val="24"/>
              </w:rPr>
              <w:t>Жанрыму-</w:t>
            </w:r>
            <w:r w:rsidRPr="00CD01F8">
              <w:rPr>
                <w:rFonts w:eastAsia="Calibri"/>
                <w:w w:val="115"/>
                <w:sz w:val="24"/>
                <w:szCs w:val="24"/>
              </w:rPr>
              <w:t>зыкального</w:t>
            </w:r>
            <w:r w:rsidRPr="00CD01F8">
              <w:rPr>
                <w:rFonts w:eastAsia="Calibri"/>
                <w:w w:val="120"/>
                <w:sz w:val="24"/>
                <w:szCs w:val="24"/>
              </w:rPr>
              <w:t>искусства(Б)</w:t>
            </w:r>
          </w:p>
        </w:tc>
        <w:tc>
          <w:tcPr>
            <w:tcW w:w="1006" w:type="dxa"/>
            <w:shd w:val="clear" w:color="auto" w:fill="auto"/>
          </w:tcPr>
          <w:p w:rsidR="009123C4" w:rsidRPr="00CD01F8" w:rsidRDefault="009123C4" w:rsidP="00CD01F8">
            <w:pPr>
              <w:pStyle w:val="TableParagraph"/>
              <w:spacing w:before="82"/>
              <w:ind w:left="56"/>
              <w:jc w:val="both"/>
              <w:rPr>
                <w:rFonts w:eastAsia="Calibri"/>
                <w:sz w:val="24"/>
                <w:szCs w:val="24"/>
              </w:rPr>
            </w:pPr>
            <w:r w:rsidRPr="00CD01F8">
              <w:rPr>
                <w:rFonts w:eastAsia="Calibri"/>
                <w:w w:val="115"/>
                <w:sz w:val="24"/>
                <w:szCs w:val="24"/>
              </w:rPr>
              <w:t>Современнаямузыка:ос-новныежан-рыинаправ-ления(Г)</w:t>
            </w:r>
          </w:p>
        </w:tc>
      </w:tr>
      <w:tr w:rsidR="009123C4" w:rsidRPr="00CD01F8" w:rsidTr="00D83034">
        <w:trPr>
          <w:trHeight w:val="377"/>
        </w:trPr>
        <w:tc>
          <w:tcPr>
            <w:tcW w:w="9800" w:type="dxa"/>
            <w:gridSpan w:val="9"/>
            <w:tcBorders>
              <w:top w:val="single" w:sz="6" w:space="0" w:color="000000"/>
              <w:bottom w:val="single" w:sz="6" w:space="0" w:color="000000"/>
            </w:tcBorders>
            <w:shd w:val="clear" w:color="auto" w:fill="D1D3D4"/>
          </w:tcPr>
          <w:p w:rsidR="009123C4" w:rsidRPr="002D3D6E" w:rsidRDefault="009123C4" w:rsidP="002D3D6E">
            <w:pPr>
              <w:rPr>
                <w:rFonts w:ascii="Times New Roman" w:eastAsia="Calibri" w:hAnsi="Times New Roman"/>
              </w:rPr>
            </w:pPr>
            <w:r w:rsidRPr="002D3D6E">
              <w:rPr>
                <w:rFonts w:ascii="Times New Roman" w:eastAsia="Calibri" w:hAnsi="Times New Roman"/>
                <w:w w:val="120"/>
              </w:rPr>
              <w:t>7класс</w:t>
            </w:r>
          </w:p>
        </w:tc>
      </w:tr>
      <w:tr w:rsidR="009123C4" w:rsidRPr="00CD01F8" w:rsidTr="00D83034">
        <w:trPr>
          <w:trHeight w:val="1697"/>
        </w:trPr>
        <w:tc>
          <w:tcPr>
            <w:tcW w:w="1095" w:type="dxa"/>
            <w:tcBorders>
              <w:left w:val="single" w:sz="6" w:space="0" w:color="000000"/>
            </w:tcBorders>
            <w:shd w:val="clear" w:color="auto" w:fill="auto"/>
          </w:tcPr>
          <w:p w:rsidR="009123C4" w:rsidRPr="00CD01F8" w:rsidRDefault="009123C4" w:rsidP="00CD01F8">
            <w:pPr>
              <w:pStyle w:val="TableParagraph"/>
              <w:spacing w:before="80"/>
              <w:ind w:left="53" w:right="246"/>
              <w:jc w:val="both"/>
              <w:rPr>
                <w:rFonts w:eastAsia="Calibri"/>
                <w:sz w:val="24"/>
                <w:szCs w:val="24"/>
              </w:rPr>
            </w:pPr>
            <w:r w:rsidRPr="00CD01F8">
              <w:rPr>
                <w:rFonts w:eastAsia="Calibri"/>
                <w:w w:val="120"/>
                <w:sz w:val="24"/>
                <w:szCs w:val="24"/>
              </w:rPr>
              <w:t>Музыкамоегокрая(В)</w:t>
            </w:r>
          </w:p>
        </w:tc>
        <w:tc>
          <w:tcPr>
            <w:tcW w:w="1168" w:type="dxa"/>
            <w:shd w:val="clear" w:color="auto" w:fill="auto"/>
          </w:tcPr>
          <w:p w:rsidR="009123C4" w:rsidRPr="00CD01F8" w:rsidRDefault="009123C4" w:rsidP="00CD01F8">
            <w:pPr>
              <w:pStyle w:val="TableParagraph"/>
              <w:spacing w:before="80"/>
              <w:ind w:left="56" w:right="54"/>
              <w:jc w:val="both"/>
              <w:rPr>
                <w:rFonts w:eastAsia="Calibri"/>
                <w:sz w:val="24"/>
                <w:szCs w:val="24"/>
              </w:rPr>
            </w:pPr>
            <w:r w:rsidRPr="00CD01F8">
              <w:rPr>
                <w:rFonts w:eastAsia="Calibri"/>
                <w:w w:val="115"/>
                <w:sz w:val="24"/>
                <w:szCs w:val="24"/>
              </w:rPr>
              <w:t>Народноемузыкаль-ноетворче-ствоРос-сии(В)</w:t>
            </w:r>
          </w:p>
        </w:tc>
        <w:tc>
          <w:tcPr>
            <w:tcW w:w="1134" w:type="dxa"/>
            <w:shd w:val="clear" w:color="auto" w:fill="auto"/>
          </w:tcPr>
          <w:p w:rsidR="009123C4" w:rsidRPr="00CD01F8" w:rsidRDefault="009123C4" w:rsidP="00CD01F8">
            <w:pPr>
              <w:pStyle w:val="TableParagraph"/>
              <w:spacing w:before="79"/>
              <w:ind w:left="55" w:right="191"/>
              <w:jc w:val="both"/>
              <w:rPr>
                <w:rFonts w:eastAsia="Calibri"/>
                <w:sz w:val="24"/>
                <w:szCs w:val="24"/>
              </w:rPr>
            </w:pPr>
            <w:r w:rsidRPr="00CD01F8">
              <w:rPr>
                <w:rFonts w:eastAsia="Calibri"/>
                <w:w w:val="120"/>
                <w:sz w:val="24"/>
                <w:szCs w:val="24"/>
              </w:rPr>
              <w:t>Русская</w:t>
            </w:r>
            <w:r w:rsidRPr="00CD01F8">
              <w:rPr>
                <w:rFonts w:eastAsia="Calibri"/>
                <w:w w:val="115"/>
                <w:sz w:val="24"/>
                <w:szCs w:val="24"/>
              </w:rPr>
              <w:t>классиче-</w:t>
            </w:r>
            <w:r w:rsidRPr="00CD01F8">
              <w:rPr>
                <w:rFonts w:eastAsia="Calibri"/>
                <w:w w:val="120"/>
                <w:sz w:val="24"/>
                <w:szCs w:val="24"/>
              </w:rPr>
              <w:t>скаяму-зыка(В)</w:t>
            </w:r>
          </w:p>
        </w:tc>
        <w:tc>
          <w:tcPr>
            <w:tcW w:w="1100" w:type="dxa"/>
            <w:shd w:val="clear" w:color="auto" w:fill="auto"/>
          </w:tcPr>
          <w:p w:rsidR="009123C4" w:rsidRPr="00CD01F8" w:rsidRDefault="009123C4" w:rsidP="00CD01F8">
            <w:pPr>
              <w:pStyle w:val="TableParagraph"/>
              <w:spacing w:before="79"/>
              <w:ind w:left="55" w:right="-25"/>
              <w:jc w:val="both"/>
              <w:rPr>
                <w:rFonts w:eastAsia="Calibri"/>
                <w:sz w:val="24"/>
                <w:szCs w:val="24"/>
              </w:rPr>
            </w:pPr>
            <w:r w:rsidRPr="00CD01F8">
              <w:rPr>
                <w:rFonts w:eastAsia="Calibri"/>
                <w:w w:val="115"/>
                <w:sz w:val="24"/>
                <w:szCs w:val="24"/>
              </w:rPr>
              <w:t>Истокии</w:t>
            </w:r>
            <w:r w:rsidRPr="00CD01F8">
              <w:rPr>
                <w:rFonts w:eastAsia="Calibri"/>
                <w:spacing w:val="-1"/>
                <w:w w:val="115"/>
                <w:sz w:val="24"/>
                <w:szCs w:val="24"/>
              </w:rPr>
              <w:t>образы</w:t>
            </w:r>
            <w:r w:rsidRPr="00CD01F8">
              <w:rPr>
                <w:rFonts w:eastAsia="Calibri"/>
                <w:w w:val="115"/>
                <w:sz w:val="24"/>
                <w:szCs w:val="24"/>
              </w:rPr>
              <w:t>рус-скойиев-ропейскойдуховноймузыки(В)</w:t>
            </w:r>
          </w:p>
        </w:tc>
        <w:tc>
          <w:tcPr>
            <w:tcW w:w="1111" w:type="dxa"/>
            <w:shd w:val="clear" w:color="auto" w:fill="auto"/>
          </w:tcPr>
          <w:p w:rsidR="009123C4" w:rsidRPr="00CD01F8" w:rsidRDefault="009123C4" w:rsidP="00CD01F8">
            <w:pPr>
              <w:pStyle w:val="TableParagraph"/>
              <w:spacing w:before="79"/>
              <w:ind w:left="55" w:right="70"/>
              <w:jc w:val="both"/>
              <w:rPr>
                <w:rFonts w:eastAsia="Calibri"/>
                <w:sz w:val="24"/>
                <w:szCs w:val="24"/>
              </w:rPr>
            </w:pPr>
            <w:r w:rsidRPr="00CD01F8">
              <w:rPr>
                <w:rFonts w:eastAsia="Calibri"/>
                <w:w w:val="120"/>
                <w:sz w:val="24"/>
                <w:szCs w:val="24"/>
              </w:rPr>
              <w:t>Европей-скаяклас-сическаямузыка(В)</w:t>
            </w:r>
          </w:p>
        </w:tc>
        <w:tc>
          <w:tcPr>
            <w:tcW w:w="975" w:type="dxa"/>
            <w:shd w:val="clear" w:color="auto" w:fill="auto"/>
          </w:tcPr>
          <w:p w:rsidR="009123C4" w:rsidRPr="00CD01F8" w:rsidRDefault="009123C4" w:rsidP="00CD01F8">
            <w:pPr>
              <w:pStyle w:val="TableParagraph"/>
              <w:spacing w:before="79"/>
              <w:ind w:left="55" w:right="90"/>
              <w:jc w:val="both"/>
              <w:rPr>
                <w:rFonts w:eastAsia="Calibri"/>
                <w:sz w:val="24"/>
                <w:szCs w:val="24"/>
              </w:rPr>
            </w:pPr>
            <w:r w:rsidRPr="00CD01F8">
              <w:rPr>
                <w:rFonts w:eastAsia="Calibri"/>
                <w:w w:val="120"/>
                <w:sz w:val="24"/>
                <w:szCs w:val="24"/>
              </w:rPr>
              <w:t>Жанрымузы-</w:t>
            </w:r>
            <w:r w:rsidRPr="00CD01F8">
              <w:rPr>
                <w:rFonts w:eastAsia="Calibri"/>
                <w:w w:val="115"/>
                <w:sz w:val="24"/>
                <w:szCs w:val="24"/>
              </w:rPr>
              <w:t>кального</w:t>
            </w:r>
            <w:r w:rsidRPr="00CD01F8">
              <w:rPr>
                <w:rFonts w:eastAsia="Calibri"/>
                <w:w w:val="120"/>
                <w:sz w:val="24"/>
                <w:szCs w:val="24"/>
              </w:rPr>
              <w:t>искус-ства(В)</w:t>
            </w:r>
          </w:p>
        </w:tc>
        <w:tc>
          <w:tcPr>
            <w:tcW w:w="907" w:type="dxa"/>
            <w:shd w:val="clear" w:color="auto" w:fill="auto"/>
          </w:tcPr>
          <w:p w:rsidR="009123C4" w:rsidRPr="00CD01F8" w:rsidRDefault="009123C4" w:rsidP="00CD01F8">
            <w:pPr>
              <w:pStyle w:val="TableParagraph"/>
              <w:spacing w:before="79"/>
              <w:ind w:left="55" w:right="86"/>
              <w:jc w:val="both"/>
              <w:rPr>
                <w:rFonts w:eastAsia="Calibri"/>
                <w:sz w:val="24"/>
                <w:szCs w:val="24"/>
              </w:rPr>
            </w:pPr>
            <w:r w:rsidRPr="00CD01F8">
              <w:rPr>
                <w:rFonts w:eastAsia="Calibri"/>
                <w:w w:val="115"/>
                <w:sz w:val="24"/>
                <w:szCs w:val="24"/>
              </w:rPr>
              <w:t>Связьмузыкисдруги-миви-дамиискус-ства(В)</w:t>
            </w:r>
          </w:p>
        </w:tc>
        <w:tc>
          <w:tcPr>
            <w:tcW w:w="1304" w:type="dxa"/>
            <w:shd w:val="clear" w:color="auto" w:fill="auto"/>
          </w:tcPr>
          <w:p w:rsidR="009123C4" w:rsidRPr="00CD01F8" w:rsidRDefault="009123C4" w:rsidP="00CD01F8">
            <w:pPr>
              <w:pStyle w:val="TableParagraph"/>
              <w:spacing w:before="79"/>
              <w:ind w:left="55" w:right="55"/>
              <w:jc w:val="both"/>
              <w:rPr>
                <w:rFonts w:eastAsia="Calibri"/>
                <w:sz w:val="24"/>
                <w:szCs w:val="24"/>
              </w:rPr>
            </w:pPr>
            <w:r w:rsidRPr="00CD01F8">
              <w:rPr>
                <w:rFonts w:eastAsia="Calibri"/>
                <w:w w:val="115"/>
                <w:sz w:val="24"/>
                <w:szCs w:val="24"/>
              </w:rPr>
              <w:t>Современнаямузыка:ос-новныежан-рыина-правления(Б)</w:t>
            </w:r>
          </w:p>
        </w:tc>
        <w:tc>
          <w:tcPr>
            <w:tcW w:w="1006" w:type="dxa"/>
            <w:shd w:val="clear" w:color="auto" w:fill="auto"/>
          </w:tcPr>
          <w:p w:rsidR="009123C4" w:rsidRPr="00CD01F8" w:rsidRDefault="009123C4" w:rsidP="00CD01F8">
            <w:pPr>
              <w:pStyle w:val="TableParagraph"/>
              <w:spacing w:before="78"/>
              <w:ind w:left="55" w:right="193"/>
              <w:jc w:val="both"/>
              <w:rPr>
                <w:rFonts w:eastAsia="Calibri"/>
                <w:sz w:val="24"/>
                <w:szCs w:val="24"/>
              </w:rPr>
            </w:pPr>
            <w:r w:rsidRPr="00CD01F8">
              <w:rPr>
                <w:rFonts w:eastAsia="Calibri"/>
                <w:w w:val="115"/>
                <w:sz w:val="24"/>
                <w:szCs w:val="24"/>
              </w:rPr>
              <w:t>Музыка на-родов мира(В)</w:t>
            </w:r>
          </w:p>
        </w:tc>
      </w:tr>
      <w:tr w:rsidR="009123C4" w:rsidRPr="00CD01F8" w:rsidTr="00D83034">
        <w:trPr>
          <w:trHeight w:val="377"/>
        </w:trPr>
        <w:tc>
          <w:tcPr>
            <w:tcW w:w="9800" w:type="dxa"/>
            <w:gridSpan w:val="9"/>
            <w:tcBorders>
              <w:top w:val="single" w:sz="6" w:space="0" w:color="000000"/>
              <w:bottom w:val="single" w:sz="6" w:space="0" w:color="000000"/>
            </w:tcBorders>
            <w:shd w:val="clear" w:color="auto" w:fill="D1D3D4"/>
          </w:tcPr>
          <w:p w:rsidR="009123C4" w:rsidRPr="002D3D6E" w:rsidRDefault="009123C4" w:rsidP="002D3D6E">
            <w:pPr>
              <w:rPr>
                <w:rFonts w:ascii="Times New Roman" w:eastAsia="Calibri" w:hAnsi="Times New Roman"/>
              </w:rPr>
            </w:pPr>
            <w:r w:rsidRPr="002D3D6E">
              <w:rPr>
                <w:rFonts w:ascii="Times New Roman" w:eastAsia="Calibri" w:hAnsi="Times New Roman"/>
                <w:w w:val="120"/>
              </w:rPr>
              <w:t>8</w:t>
            </w:r>
            <w:r w:rsidR="002D3D6E" w:rsidRPr="002D3D6E">
              <w:rPr>
                <w:rFonts w:ascii="Times New Roman" w:eastAsia="Calibri" w:hAnsi="Times New Roman"/>
                <w:spacing w:val="29"/>
                <w:w w:val="120"/>
              </w:rPr>
              <w:t>к</w:t>
            </w:r>
            <w:r w:rsidRPr="002D3D6E">
              <w:rPr>
                <w:rFonts w:ascii="Times New Roman" w:eastAsia="Calibri" w:hAnsi="Times New Roman"/>
                <w:w w:val="120"/>
              </w:rPr>
              <w:t>ласс</w:t>
            </w:r>
          </w:p>
        </w:tc>
      </w:tr>
      <w:tr w:rsidR="009123C4" w:rsidRPr="00CD01F8" w:rsidTr="00D83034">
        <w:trPr>
          <w:trHeight w:val="1697"/>
        </w:trPr>
        <w:tc>
          <w:tcPr>
            <w:tcW w:w="1095" w:type="dxa"/>
            <w:tcBorders>
              <w:left w:val="single" w:sz="6" w:space="0" w:color="000000"/>
            </w:tcBorders>
            <w:shd w:val="clear" w:color="auto" w:fill="auto"/>
          </w:tcPr>
          <w:p w:rsidR="009123C4" w:rsidRPr="00CD01F8" w:rsidRDefault="009123C4" w:rsidP="00CD01F8">
            <w:pPr>
              <w:pStyle w:val="TableParagraph"/>
              <w:spacing w:before="78"/>
              <w:ind w:left="53" w:right="264"/>
              <w:jc w:val="both"/>
              <w:rPr>
                <w:rFonts w:eastAsia="Calibri"/>
                <w:sz w:val="24"/>
                <w:szCs w:val="24"/>
              </w:rPr>
            </w:pPr>
            <w:r w:rsidRPr="00CD01F8">
              <w:rPr>
                <w:rFonts w:eastAsia="Calibri"/>
                <w:w w:val="120"/>
                <w:sz w:val="24"/>
                <w:szCs w:val="24"/>
              </w:rPr>
              <w:t>Музыкамоегокрая(Г)</w:t>
            </w:r>
          </w:p>
        </w:tc>
        <w:tc>
          <w:tcPr>
            <w:tcW w:w="1168" w:type="dxa"/>
            <w:tcBorders>
              <w:bottom w:val="single" w:sz="6" w:space="0" w:color="000000"/>
            </w:tcBorders>
            <w:shd w:val="clear" w:color="auto" w:fill="auto"/>
          </w:tcPr>
          <w:p w:rsidR="009123C4" w:rsidRPr="00CD01F8" w:rsidRDefault="009123C4" w:rsidP="00CD01F8">
            <w:pPr>
              <w:pStyle w:val="TableParagraph"/>
              <w:spacing w:before="78"/>
              <w:ind w:left="55" w:right="55"/>
              <w:jc w:val="both"/>
              <w:rPr>
                <w:rFonts w:eastAsia="Calibri"/>
                <w:sz w:val="24"/>
                <w:szCs w:val="24"/>
              </w:rPr>
            </w:pPr>
            <w:r w:rsidRPr="00CD01F8">
              <w:rPr>
                <w:rFonts w:eastAsia="Calibri"/>
                <w:w w:val="115"/>
                <w:sz w:val="24"/>
                <w:szCs w:val="24"/>
              </w:rPr>
              <w:t>Народноемузыкаль-ноетворче-ствоРос-сии(Г)</w:t>
            </w:r>
          </w:p>
        </w:tc>
        <w:tc>
          <w:tcPr>
            <w:tcW w:w="1134" w:type="dxa"/>
            <w:shd w:val="clear" w:color="auto" w:fill="auto"/>
          </w:tcPr>
          <w:p w:rsidR="009123C4" w:rsidRPr="00CD01F8" w:rsidRDefault="009123C4" w:rsidP="00CD01F8">
            <w:pPr>
              <w:pStyle w:val="TableParagraph"/>
              <w:spacing w:before="78"/>
              <w:ind w:left="55" w:right="58"/>
              <w:jc w:val="both"/>
              <w:rPr>
                <w:rFonts w:eastAsia="Calibri"/>
                <w:sz w:val="24"/>
                <w:szCs w:val="24"/>
              </w:rPr>
            </w:pPr>
            <w:r w:rsidRPr="00CD01F8">
              <w:rPr>
                <w:rFonts w:eastAsia="Calibri"/>
                <w:w w:val="120"/>
                <w:sz w:val="24"/>
                <w:szCs w:val="24"/>
              </w:rPr>
              <w:t>Жанрымузыкаль-ногоис-</w:t>
            </w:r>
            <w:r w:rsidRPr="00CD01F8">
              <w:rPr>
                <w:rFonts w:eastAsia="Calibri"/>
                <w:w w:val="115"/>
                <w:sz w:val="24"/>
                <w:szCs w:val="24"/>
              </w:rPr>
              <w:t>кусства(Г)</w:t>
            </w:r>
          </w:p>
        </w:tc>
        <w:tc>
          <w:tcPr>
            <w:tcW w:w="1100" w:type="dxa"/>
            <w:shd w:val="clear" w:color="auto" w:fill="auto"/>
          </w:tcPr>
          <w:p w:rsidR="009123C4" w:rsidRPr="00CD01F8" w:rsidRDefault="009123C4" w:rsidP="00CD01F8">
            <w:pPr>
              <w:pStyle w:val="TableParagraph"/>
              <w:spacing w:before="78"/>
              <w:ind w:left="55" w:right="157"/>
              <w:jc w:val="both"/>
              <w:rPr>
                <w:rFonts w:eastAsia="Calibri"/>
                <w:sz w:val="24"/>
                <w:szCs w:val="24"/>
              </w:rPr>
            </w:pPr>
            <w:r w:rsidRPr="00CD01F8">
              <w:rPr>
                <w:rFonts w:eastAsia="Calibri"/>
                <w:w w:val="120"/>
                <w:sz w:val="24"/>
                <w:szCs w:val="24"/>
              </w:rPr>
              <w:t>Русская</w:t>
            </w:r>
            <w:r w:rsidRPr="00CD01F8">
              <w:rPr>
                <w:rFonts w:eastAsia="Calibri"/>
                <w:w w:val="115"/>
                <w:sz w:val="24"/>
                <w:szCs w:val="24"/>
              </w:rPr>
              <w:t>классиче-</w:t>
            </w:r>
            <w:r w:rsidRPr="00CD01F8">
              <w:rPr>
                <w:rFonts w:eastAsia="Calibri"/>
                <w:w w:val="120"/>
                <w:sz w:val="24"/>
                <w:szCs w:val="24"/>
              </w:rPr>
              <w:t>скаяму-зыка(Г)</w:t>
            </w:r>
          </w:p>
        </w:tc>
        <w:tc>
          <w:tcPr>
            <w:tcW w:w="1111" w:type="dxa"/>
            <w:shd w:val="clear" w:color="auto" w:fill="auto"/>
          </w:tcPr>
          <w:p w:rsidR="009123C4" w:rsidRPr="00CD01F8" w:rsidRDefault="009123C4" w:rsidP="00CD01F8">
            <w:pPr>
              <w:pStyle w:val="TableParagraph"/>
              <w:spacing w:before="78"/>
              <w:ind w:left="55" w:right="70"/>
              <w:jc w:val="both"/>
              <w:rPr>
                <w:rFonts w:eastAsia="Calibri"/>
                <w:sz w:val="24"/>
                <w:szCs w:val="24"/>
              </w:rPr>
            </w:pPr>
            <w:r w:rsidRPr="00CD01F8">
              <w:rPr>
                <w:rFonts w:eastAsia="Calibri"/>
                <w:w w:val="120"/>
                <w:sz w:val="24"/>
                <w:szCs w:val="24"/>
              </w:rPr>
              <w:t>Европей-скаяклас-сическаямузыка(Б)</w:t>
            </w:r>
          </w:p>
        </w:tc>
        <w:tc>
          <w:tcPr>
            <w:tcW w:w="975" w:type="dxa"/>
            <w:shd w:val="clear" w:color="auto" w:fill="auto"/>
          </w:tcPr>
          <w:p w:rsidR="009123C4" w:rsidRPr="00CD01F8" w:rsidRDefault="009123C4" w:rsidP="00CD01F8">
            <w:pPr>
              <w:pStyle w:val="TableParagraph"/>
              <w:spacing w:before="78"/>
              <w:ind w:left="55" w:right="93"/>
              <w:jc w:val="both"/>
              <w:rPr>
                <w:rFonts w:eastAsia="Calibri"/>
                <w:sz w:val="24"/>
                <w:szCs w:val="24"/>
              </w:rPr>
            </w:pPr>
            <w:r w:rsidRPr="00CD01F8">
              <w:rPr>
                <w:rFonts w:eastAsia="Calibri"/>
                <w:w w:val="115"/>
                <w:sz w:val="24"/>
                <w:szCs w:val="24"/>
              </w:rPr>
              <w:t>Связьмузыкисдруги-мивида-миис-кусства(Г)</w:t>
            </w:r>
          </w:p>
        </w:tc>
        <w:tc>
          <w:tcPr>
            <w:tcW w:w="907" w:type="dxa"/>
            <w:shd w:val="clear" w:color="auto" w:fill="auto"/>
          </w:tcPr>
          <w:p w:rsidR="009123C4" w:rsidRPr="00CD01F8" w:rsidRDefault="009123C4" w:rsidP="00CD01F8">
            <w:pPr>
              <w:pStyle w:val="TableParagraph"/>
              <w:spacing w:before="77"/>
              <w:ind w:left="55" w:right="57"/>
              <w:jc w:val="both"/>
              <w:rPr>
                <w:rFonts w:eastAsia="Calibri"/>
                <w:sz w:val="24"/>
                <w:szCs w:val="24"/>
              </w:rPr>
            </w:pPr>
            <w:r w:rsidRPr="00CD01F8">
              <w:rPr>
                <w:rFonts w:eastAsia="Calibri"/>
                <w:w w:val="115"/>
                <w:sz w:val="24"/>
                <w:szCs w:val="24"/>
              </w:rPr>
              <w:t>Музыканародовмира(Г)</w:t>
            </w:r>
          </w:p>
        </w:tc>
        <w:tc>
          <w:tcPr>
            <w:tcW w:w="1304" w:type="dxa"/>
            <w:tcBorders>
              <w:bottom w:val="single" w:sz="6" w:space="0" w:color="000000"/>
            </w:tcBorders>
            <w:shd w:val="clear" w:color="auto" w:fill="auto"/>
          </w:tcPr>
          <w:p w:rsidR="009123C4" w:rsidRPr="00CD01F8" w:rsidRDefault="009123C4" w:rsidP="00CD01F8">
            <w:pPr>
              <w:pStyle w:val="TableParagraph"/>
              <w:spacing w:before="77"/>
              <w:ind w:left="55" w:right="71"/>
              <w:jc w:val="both"/>
              <w:rPr>
                <w:rFonts w:eastAsia="Calibri"/>
                <w:sz w:val="24"/>
                <w:szCs w:val="24"/>
              </w:rPr>
            </w:pPr>
            <w:r w:rsidRPr="00CD01F8">
              <w:rPr>
                <w:rFonts w:eastAsia="Calibri"/>
                <w:w w:val="115"/>
                <w:sz w:val="24"/>
                <w:szCs w:val="24"/>
              </w:rPr>
              <w:t>Истокииобразырус-скойиевро-пейскойду-ховнойму-зыки(Г)</w:t>
            </w:r>
          </w:p>
        </w:tc>
        <w:tc>
          <w:tcPr>
            <w:tcW w:w="1006" w:type="dxa"/>
            <w:tcBorders>
              <w:bottom w:val="single" w:sz="6" w:space="0" w:color="000000"/>
            </w:tcBorders>
            <w:shd w:val="clear" w:color="auto" w:fill="auto"/>
          </w:tcPr>
          <w:p w:rsidR="009123C4" w:rsidRPr="00CD01F8" w:rsidRDefault="009123C4" w:rsidP="00CD01F8">
            <w:pPr>
              <w:pStyle w:val="TableParagraph"/>
              <w:spacing w:before="77"/>
              <w:ind w:left="55"/>
              <w:jc w:val="both"/>
              <w:rPr>
                <w:rFonts w:eastAsia="Calibri"/>
                <w:sz w:val="24"/>
                <w:szCs w:val="24"/>
              </w:rPr>
            </w:pPr>
            <w:r w:rsidRPr="00CD01F8">
              <w:rPr>
                <w:rFonts w:eastAsia="Calibri"/>
                <w:w w:val="115"/>
                <w:sz w:val="24"/>
                <w:szCs w:val="24"/>
              </w:rPr>
              <w:t>Современнаямузыка:ос-новныежан-рыинаправ-ления(В)</w:t>
            </w:r>
          </w:p>
        </w:tc>
      </w:tr>
    </w:tbl>
    <w:p w:rsidR="009123C4" w:rsidRPr="00CD01F8" w:rsidRDefault="009123C4" w:rsidP="00CD01F8">
      <w:pPr>
        <w:pStyle w:val="af5"/>
        <w:spacing w:before="184"/>
        <w:ind w:left="116" w:right="114"/>
        <w:rPr>
          <w:sz w:val="24"/>
          <w:szCs w:val="24"/>
        </w:rPr>
      </w:pPr>
      <w:r w:rsidRPr="00CD01F8">
        <w:rPr>
          <w:w w:val="115"/>
          <w:sz w:val="24"/>
          <w:szCs w:val="24"/>
        </w:rPr>
        <w:t>Каждыймодульсостоитизнесколькихтематических  блоков,рассчитанныхна3—6часовучебноговремени</w:t>
      </w:r>
      <w:r w:rsidRPr="00CD01F8">
        <w:rPr>
          <w:sz w:val="24"/>
          <w:szCs w:val="24"/>
        </w:rPr>
        <w:t>.</w:t>
      </w:r>
      <w:r w:rsidRPr="00CD01F8">
        <w:rPr>
          <w:w w:val="115"/>
          <w:sz w:val="24"/>
          <w:szCs w:val="24"/>
        </w:rPr>
        <w:t xml:space="preserve">Дляудобствавариативногораспределенияврамкахкалендарно-тематическогопланированияониимеютбуквеннуюмаркировку(А,Б,В,Г) </w:t>
      </w:r>
      <w:r w:rsidRPr="00CD01F8">
        <w:rPr>
          <w:sz w:val="24"/>
          <w:szCs w:val="24"/>
        </w:rPr>
        <w:t>.</w:t>
      </w:r>
      <w:r w:rsidRPr="00CD01F8">
        <w:rPr>
          <w:w w:val="115"/>
          <w:sz w:val="24"/>
          <w:szCs w:val="24"/>
        </w:rPr>
        <w:t>Модульныйпринципдопускаетперестановкублоков(например:А,В,Б,Г);перераспределениеколичестваучебныхчасовмеждублоками</w:t>
      </w:r>
      <w:r w:rsidRPr="00CD01F8">
        <w:rPr>
          <w:sz w:val="24"/>
          <w:szCs w:val="24"/>
        </w:rPr>
        <w:t>.</w:t>
      </w:r>
      <w:r w:rsidRPr="00CD01F8">
        <w:rPr>
          <w:w w:val="115"/>
          <w:sz w:val="24"/>
          <w:szCs w:val="24"/>
        </w:rPr>
        <w:t>Могут бытьполностьюопущеныотдельные  тематические  блоки  в  случае,еслиданныйматериалбылхорошоосвоенвначальнойшколе</w:t>
      </w:r>
      <w:r w:rsidRPr="00CD01F8">
        <w:rPr>
          <w:spacing w:val="-22"/>
          <w:w w:val="115"/>
          <w:sz w:val="24"/>
          <w:szCs w:val="24"/>
        </w:rPr>
        <w:t>.</w:t>
      </w:r>
    </w:p>
    <w:p w:rsidR="009123C4" w:rsidRPr="00CD01F8" w:rsidRDefault="009123C4" w:rsidP="00CD01F8">
      <w:pPr>
        <w:rPr>
          <w:rFonts w:ascii="Times New Roman" w:hAnsi="Times New Roman"/>
        </w:rPr>
      </w:pPr>
    </w:p>
    <w:p w:rsidR="009123C4" w:rsidRPr="00CD01F8" w:rsidRDefault="009123C4" w:rsidP="00CD01F8">
      <w:pPr>
        <w:ind w:firstLine="0"/>
        <w:rPr>
          <w:rFonts w:ascii="Times New Roman" w:hAnsi="Times New Roman"/>
          <w:b/>
        </w:rPr>
      </w:pPr>
      <w:r w:rsidRPr="00CD01F8">
        <w:rPr>
          <w:rFonts w:ascii="Times New Roman" w:hAnsi="Times New Roman"/>
          <w:b/>
        </w:rPr>
        <w:t xml:space="preserve">2.1.21.  ФЕДЕРАЛЬНАЯ РАБОЧАЯ ПРОГРАММА УЧЕБНОГО ПРЕДМЕТА «ТЕХНОЛОГИЯ» </w:t>
      </w:r>
    </w:p>
    <w:p w:rsidR="009123C4" w:rsidRPr="00CD01F8" w:rsidRDefault="009123C4" w:rsidP="00CD01F8">
      <w:pPr>
        <w:ind w:firstLine="0"/>
        <w:rPr>
          <w:rFonts w:ascii="Times New Roman" w:hAnsi="Times New Roman"/>
          <w:b/>
        </w:rPr>
      </w:pPr>
      <w:r w:rsidRPr="00CD01F8">
        <w:rPr>
          <w:rFonts w:ascii="Times New Roman" w:hAnsi="Times New Roman"/>
          <w:b/>
        </w:rPr>
        <w:t>ПОЯСНИТЕЛЬНАЯ ЗАПИСКА</w:t>
      </w:r>
    </w:p>
    <w:p w:rsidR="00D83034" w:rsidRPr="00CD01F8" w:rsidRDefault="00D83034" w:rsidP="00CD01F8">
      <w:pPr>
        <w:rPr>
          <w:rFonts w:ascii="Times New Roman" w:hAnsi="Times New Roman"/>
        </w:rPr>
      </w:pPr>
      <w:r w:rsidRPr="00CD01F8">
        <w:rPr>
          <w:rFonts w:ascii="Times New Roman" w:hAnsi="Times New Roman"/>
        </w:rPr>
        <w:t xml:space="preserve">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w:t>
      </w:r>
    </w:p>
    <w:p w:rsidR="00D83034" w:rsidRPr="00CD01F8" w:rsidRDefault="00D83034" w:rsidP="00CD01F8">
      <w:pPr>
        <w:rPr>
          <w:rFonts w:ascii="Times New Roman" w:hAnsi="Times New Roman"/>
        </w:rPr>
      </w:pPr>
      <w:r w:rsidRPr="00CD01F8">
        <w:rPr>
          <w:rFonts w:ascii="Times New Roman" w:hAnsi="Times New Roman"/>
        </w:rPr>
        <w:t xml:space="preserve">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 </w:t>
      </w:r>
    </w:p>
    <w:p w:rsidR="00D83034" w:rsidRPr="00CD01F8" w:rsidRDefault="00D83034" w:rsidP="00CD01F8">
      <w:pPr>
        <w:rPr>
          <w:rFonts w:ascii="Times New Roman" w:hAnsi="Times New Roman"/>
        </w:rPr>
      </w:pPr>
      <w:r w:rsidRPr="00CD01F8">
        <w:rPr>
          <w:rFonts w:ascii="Times New Roman" w:hAnsi="Times New Roman"/>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 </w:t>
      </w:r>
    </w:p>
    <w:p w:rsidR="00D83034" w:rsidRPr="00CD01F8" w:rsidRDefault="00D83034" w:rsidP="00CD01F8">
      <w:pPr>
        <w:rPr>
          <w:rFonts w:ascii="Times New Roman" w:hAnsi="Times New Roman"/>
        </w:rPr>
      </w:pPr>
      <w:r w:rsidRPr="00CD01F8">
        <w:rPr>
          <w:rFonts w:ascii="Times New Roman" w:hAnsi="Times New Roman"/>
        </w:rPr>
        <w:t xml:space="preserve">Программа по технологии конкретизирует содержание, предметные, метапредметные и личностные результаты. </w:t>
      </w:r>
    </w:p>
    <w:p w:rsidR="00D83034" w:rsidRPr="00CD01F8" w:rsidRDefault="00D83034" w:rsidP="00CD01F8">
      <w:pPr>
        <w:rPr>
          <w:rFonts w:ascii="Times New Roman" w:hAnsi="Times New Roman"/>
        </w:rPr>
      </w:pPr>
      <w:r w:rsidRPr="00CD01F8">
        <w:rPr>
          <w:rFonts w:ascii="Times New Roman" w:hAnsi="Times New Roman"/>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rsidR="00D83034" w:rsidRPr="00CD01F8" w:rsidRDefault="00D83034" w:rsidP="00CD01F8">
      <w:pPr>
        <w:rPr>
          <w:rFonts w:ascii="Times New Roman" w:hAnsi="Times New Roman"/>
        </w:rPr>
      </w:pPr>
      <w:r w:rsidRPr="00CD01F8">
        <w:rPr>
          <w:rFonts w:ascii="Times New Roman" w:hAnsi="Times New Roman"/>
        </w:rPr>
        <w:t xml:space="preserve">Основной </w:t>
      </w:r>
      <w:r w:rsidRPr="00CD01F8">
        <w:rPr>
          <w:rFonts w:ascii="Times New Roman" w:hAnsi="Times New Roman"/>
          <w:b/>
        </w:rPr>
        <w:t xml:space="preserve">целью </w:t>
      </w:r>
      <w:r w:rsidRPr="00CD01F8">
        <w:rPr>
          <w:rFonts w:ascii="Times New Roman" w:hAnsi="Times New Roman"/>
        </w:rPr>
        <w:t xml:space="preserve">освоения технологии является формирование технологической грамотности, глобальных компетенций, творческого мышления. </w:t>
      </w:r>
    </w:p>
    <w:p w:rsidR="00D83034" w:rsidRPr="00CD01F8" w:rsidRDefault="00D83034" w:rsidP="00CD01F8">
      <w:pPr>
        <w:rPr>
          <w:rFonts w:ascii="Times New Roman" w:hAnsi="Times New Roman"/>
        </w:rPr>
      </w:pPr>
      <w:r w:rsidRPr="00CD01F8">
        <w:rPr>
          <w:rFonts w:ascii="Times New Roman" w:hAnsi="Times New Roman"/>
          <w:b/>
        </w:rPr>
        <w:t xml:space="preserve">Задачами </w:t>
      </w:r>
      <w:r w:rsidRPr="00CD01F8">
        <w:rPr>
          <w:rFonts w:ascii="Times New Roman" w:hAnsi="Times New Roman"/>
        </w:rPr>
        <w:t xml:space="preserve">курса технологии являются: </w:t>
      </w:r>
    </w:p>
    <w:p w:rsidR="00D83034" w:rsidRPr="00CD01F8" w:rsidRDefault="00D83034" w:rsidP="00CD01F8">
      <w:pPr>
        <w:rPr>
          <w:rFonts w:ascii="Times New Roman" w:hAnsi="Times New Roman"/>
        </w:rPr>
      </w:pPr>
      <w:r w:rsidRPr="00CD01F8">
        <w:rPr>
          <w:rFonts w:ascii="Times New Roman" w:hAnsi="Times New Roman"/>
        </w:rPr>
        <w:t xml:space="preserve">овладение знаниями, умениями и опытом деятельности в предметной области "Технология"; </w:t>
      </w:r>
    </w:p>
    <w:p w:rsidR="00D83034" w:rsidRPr="00CD01F8" w:rsidRDefault="00D83034" w:rsidP="00CD01F8">
      <w:pPr>
        <w:rPr>
          <w:rFonts w:ascii="Times New Roman" w:hAnsi="Times New Roman"/>
        </w:rPr>
      </w:pPr>
      <w:r w:rsidRPr="00CD01F8">
        <w:rPr>
          <w:rFonts w:ascii="Times New Roman" w:hAnsi="Times New Roman"/>
        </w:rP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w:t>
      </w:r>
    </w:p>
    <w:p w:rsidR="00D83034" w:rsidRPr="00CD01F8" w:rsidRDefault="00D83034" w:rsidP="00CD01F8">
      <w:pPr>
        <w:rPr>
          <w:rFonts w:ascii="Times New Roman" w:hAnsi="Times New Roman"/>
        </w:rPr>
      </w:pPr>
      <w:r w:rsidRPr="00CD01F8">
        <w:rPr>
          <w:rFonts w:ascii="Times New Roman" w:hAnsi="Times New Roman"/>
        </w:rP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 </w:t>
      </w:r>
    </w:p>
    <w:p w:rsidR="00D83034" w:rsidRPr="00CD01F8" w:rsidRDefault="00D83034" w:rsidP="00CD01F8">
      <w:pPr>
        <w:rPr>
          <w:rFonts w:ascii="Times New Roman" w:hAnsi="Times New Roman"/>
        </w:rPr>
      </w:pPr>
      <w:r w:rsidRPr="00CD01F8">
        <w:rPr>
          <w:rFonts w:ascii="Times New Roman" w:hAnsi="Times New Roman"/>
        </w:rPr>
        <w:t xml:space="preserve">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 </w:t>
      </w:r>
    </w:p>
    <w:p w:rsidR="00D83034" w:rsidRPr="00CD01F8" w:rsidRDefault="00D83034" w:rsidP="00CD01F8">
      <w:pPr>
        <w:rPr>
          <w:rFonts w:ascii="Times New Roman" w:hAnsi="Times New Roman"/>
        </w:rPr>
      </w:pPr>
      <w:r w:rsidRPr="00CD01F8">
        <w:rPr>
          <w:rFonts w:ascii="Times New Roman" w:hAnsi="Times New Roman"/>
        </w:rPr>
        <w:t xml:space="preserve">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w:t>
      </w:r>
    </w:p>
    <w:p w:rsidR="00D83034" w:rsidRPr="00CD01F8" w:rsidRDefault="00D83034" w:rsidP="00CD01F8">
      <w:pPr>
        <w:rPr>
          <w:rFonts w:ascii="Times New Roman" w:hAnsi="Times New Roman"/>
        </w:rPr>
      </w:pPr>
      <w:r w:rsidRPr="00CD01F8">
        <w:rPr>
          <w:rFonts w:ascii="Times New Roman" w:hAnsi="Times New Roman"/>
        </w:rPr>
        <w:t xml:space="preserve">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 </w:t>
      </w:r>
    </w:p>
    <w:p w:rsidR="00D83034" w:rsidRPr="00CD01F8" w:rsidRDefault="00D83034" w:rsidP="00CD01F8">
      <w:pPr>
        <w:rPr>
          <w:rFonts w:ascii="Times New Roman" w:hAnsi="Times New Roman"/>
        </w:rPr>
      </w:pPr>
      <w:r w:rsidRPr="00CD01F8">
        <w:rPr>
          <w:rFonts w:ascii="Times New Roman" w:hAnsi="Times New Roman"/>
        </w:rPr>
        <w:t xml:space="preserve">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 </w:t>
      </w:r>
    </w:p>
    <w:p w:rsidR="00D83034" w:rsidRPr="00CD01F8" w:rsidRDefault="00D83034" w:rsidP="00CD01F8">
      <w:pPr>
        <w:rPr>
          <w:rFonts w:ascii="Times New Roman" w:hAnsi="Times New Roman"/>
        </w:rPr>
      </w:pPr>
      <w:r w:rsidRPr="00CD01F8">
        <w:rPr>
          <w:rFonts w:ascii="Times New Roman" w:hAnsi="Times New Roman"/>
        </w:rPr>
        <w:t xml:space="preserve">Программа по технологии </w:t>
      </w:r>
      <w:r w:rsidRPr="00CD01F8">
        <w:rPr>
          <w:rFonts w:ascii="Times New Roman" w:hAnsi="Times New Roman"/>
          <w:b/>
        </w:rPr>
        <w:t>построена по модульному</w:t>
      </w:r>
      <w:r w:rsidRPr="00CD01F8">
        <w:rPr>
          <w:rFonts w:ascii="Times New Roman" w:hAnsi="Times New Roman"/>
        </w:rPr>
        <w:t xml:space="preserve"> принципу. </w:t>
      </w:r>
    </w:p>
    <w:p w:rsidR="00D83034" w:rsidRPr="00CD01F8" w:rsidRDefault="00D83034" w:rsidP="00CD01F8">
      <w:pPr>
        <w:rPr>
          <w:rFonts w:ascii="Times New Roman" w:hAnsi="Times New Roman"/>
        </w:rPr>
      </w:pPr>
      <w:r w:rsidRPr="00CD01F8">
        <w:rPr>
          <w:rFonts w:ascii="Times New Roman" w:hAnsi="Times New Roman"/>
        </w:rPr>
        <w:t xml:space="preserve">Модульная программа по технологии - это система логически завершенных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ее реализации. </w:t>
      </w:r>
    </w:p>
    <w:p w:rsidR="00D83034" w:rsidRPr="00CD01F8" w:rsidRDefault="00D83034" w:rsidP="00CD01F8">
      <w:pPr>
        <w:rPr>
          <w:rFonts w:ascii="Times New Roman" w:hAnsi="Times New Roman"/>
        </w:rPr>
      </w:pPr>
      <w:r w:rsidRPr="00CD01F8">
        <w:rPr>
          <w:rFonts w:ascii="Times New Roman" w:hAnsi="Times New Roman"/>
        </w:rPr>
        <w:t xml:space="preserve">Модульная программа включает инвариантные (обязательные) модули и вариативные. </w:t>
      </w:r>
    </w:p>
    <w:p w:rsidR="00D83034" w:rsidRPr="00CD01F8" w:rsidRDefault="00D83034" w:rsidP="00CD01F8">
      <w:pPr>
        <w:rPr>
          <w:rFonts w:ascii="Times New Roman" w:hAnsi="Times New Roman"/>
        </w:rPr>
      </w:pPr>
      <w:r w:rsidRPr="00CD01F8">
        <w:rPr>
          <w:rFonts w:ascii="Times New Roman" w:hAnsi="Times New Roman"/>
        </w:rPr>
        <w:t xml:space="preserve">Инвариантные модули программы по технологии. </w:t>
      </w:r>
    </w:p>
    <w:p w:rsidR="00D83034" w:rsidRPr="00CD01F8" w:rsidRDefault="00D83034" w:rsidP="00CD01F8">
      <w:pPr>
        <w:rPr>
          <w:rFonts w:ascii="Times New Roman" w:hAnsi="Times New Roman"/>
          <w:b/>
        </w:rPr>
      </w:pPr>
      <w:r w:rsidRPr="00CD01F8">
        <w:rPr>
          <w:rFonts w:ascii="Times New Roman" w:hAnsi="Times New Roman"/>
          <w:b/>
        </w:rPr>
        <w:t xml:space="preserve">Модуль "Производство и технологии". </w:t>
      </w:r>
    </w:p>
    <w:p w:rsidR="00D83034" w:rsidRPr="00CD01F8" w:rsidRDefault="00D83034" w:rsidP="00CD01F8">
      <w:pPr>
        <w:rPr>
          <w:rFonts w:ascii="Times New Roman" w:hAnsi="Times New Roman"/>
        </w:rPr>
      </w:pPr>
      <w:r w:rsidRPr="00CD01F8">
        <w:rPr>
          <w:rFonts w:ascii="Times New Roman" w:hAnsi="Times New Roman"/>
        </w:rPr>
        <w:t xml:space="preserve">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 </w:t>
      </w:r>
    </w:p>
    <w:p w:rsidR="00D83034" w:rsidRPr="00CD01F8" w:rsidRDefault="00D83034" w:rsidP="00CD01F8">
      <w:pPr>
        <w:rPr>
          <w:rFonts w:ascii="Times New Roman" w:hAnsi="Times New Roman"/>
        </w:rPr>
      </w:pPr>
      <w:r w:rsidRPr="00CD01F8">
        <w:rPr>
          <w:rFonts w:ascii="Times New Roman" w:hAnsi="Times New Roman"/>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D83034" w:rsidRPr="00CD01F8" w:rsidRDefault="00D83034" w:rsidP="00CD01F8">
      <w:pPr>
        <w:rPr>
          <w:rFonts w:ascii="Times New Roman" w:hAnsi="Times New Roman"/>
        </w:rPr>
      </w:pPr>
      <w:r w:rsidRPr="00CD01F8">
        <w:rPr>
          <w:rFonts w:ascii="Times New Roman" w:hAnsi="Times New Roman"/>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D83034" w:rsidRPr="00CD01F8" w:rsidRDefault="00D83034" w:rsidP="00CD01F8">
      <w:pPr>
        <w:rPr>
          <w:rFonts w:ascii="Times New Roman" w:hAnsi="Times New Roman"/>
          <w:b/>
        </w:rPr>
      </w:pPr>
      <w:r w:rsidRPr="00CD01F8">
        <w:rPr>
          <w:rFonts w:ascii="Times New Roman" w:hAnsi="Times New Roman"/>
          <w:b/>
        </w:rPr>
        <w:t xml:space="preserve">Модуль "Технологии обработки материалов и пищевых продуктов". </w:t>
      </w:r>
    </w:p>
    <w:p w:rsidR="00D83034" w:rsidRPr="00CD01F8" w:rsidRDefault="00D83034" w:rsidP="00CD01F8">
      <w:pPr>
        <w:rPr>
          <w:rFonts w:ascii="Times New Roman" w:hAnsi="Times New Roman"/>
        </w:rPr>
      </w:pPr>
      <w:r w:rsidRPr="00CD01F8">
        <w:rPr>
          <w:rFonts w:ascii="Times New Roman" w:hAnsi="Times New Roman"/>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 </w:t>
      </w:r>
    </w:p>
    <w:p w:rsidR="00D83034" w:rsidRPr="00CD01F8" w:rsidRDefault="00D83034" w:rsidP="00CD01F8">
      <w:pPr>
        <w:rPr>
          <w:rFonts w:ascii="Times New Roman" w:hAnsi="Times New Roman"/>
          <w:b/>
        </w:rPr>
      </w:pPr>
      <w:r w:rsidRPr="00CD01F8">
        <w:rPr>
          <w:rFonts w:ascii="Times New Roman" w:hAnsi="Times New Roman"/>
          <w:b/>
        </w:rPr>
        <w:t xml:space="preserve">Модуль "Компьютерная графика. Черчение". </w:t>
      </w:r>
    </w:p>
    <w:p w:rsidR="00D83034" w:rsidRPr="00CD01F8" w:rsidRDefault="00D83034" w:rsidP="00CD01F8">
      <w:pPr>
        <w:rPr>
          <w:rFonts w:ascii="Times New Roman" w:hAnsi="Times New Roman"/>
        </w:rPr>
      </w:pPr>
      <w:r w:rsidRPr="00CD01F8">
        <w:rPr>
          <w:rFonts w:ascii="Times New Roman" w:hAnsi="Times New Roman"/>
        </w:rP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 </w:t>
      </w:r>
    </w:p>
    <w:p w:rsidR="00D83034" w:rsidRPr="00CD01F8" w:rsidRDefault="00D83034" w:rsidP="00CD01F8">
      <w:pPr>
        <w:rPr>
          <w:rFonts w:ascii="Times New Roman" w:hAnsi="Times New Roman"/>
        </w:rPr>
      </w:pPr>
      <w:r w:rsidRPr="00CD01F8">
        <w:rPr>
          <w:rFonts w:ascii="Times New Roman" w:hAnsi="Times New Roman"/>
        </w:rPr>
        <w:t xml:space="preserve">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 </w:t>
      </w:r>
    </w:p>
    <w:p w:rsidR="00D83034" w:rsidRPr="00CD01F8" w:rsidRDefault="00D83034" w:rsidP="00CD01F8">
      <w:pPr>
        <w:rPr>
          <w:rFonts w:ascii="Times New Roman" w:hAnsi="Times New Roman"/>
        </w:rPr>
      </w:pPr>
      <w:r w:rsidRPr="00CD01F8">
        <w:rPr>
          <w:rFonts w:ascii="Times New Roman" w:hAnsi="Times New Roman"/>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 </w:t>
      </w:r>
    </w:p>
    <w:p w:rsidR="00D83034" w:rsidRPr="00CD01F8" w:rsidRDefault="00D83034" w:rsidP="00CD01F8">
      <w:pPr>
        <w:rPr>
          <w:rFonts w:ascii="Times New Roman" w:hAnsi="Times New Roman"/>
          <w:b/>
        </w:rPr>
      </w:pPr>
      <w:r w:rsidRPr="00CD01F8">
        <w:rPr>
          <w:rFonts w:ascii="Times New Roman" w:hAnsi="Times New Roman"/>
          <w:b/>
        </w:rPr>
        <w:t xml:space="preserve">Модуль "Робототехника". </w:t>
      </w:r>
    </w:p>
    <w:p w:rsidR="00D83034" w:rsidRPr="00CD01F8" w:rsidRDefault="00D83034" w:rsidP="00CD01F8">
      <w:pPr>
        <w:rPr>
          <w:rFonts w:ascii="Times New Roman" w:hAnsi="Times New Roman"/>
        </w:rPr>
      </w:pPr>
      <w:r w:rsidRPr="00CD01F8">
        <w:rPr>
          <w:rFonts w:ascii="Times New Roman" w:hAnsi="Times New Roman"/>
        </w:rPr>
        <w:t xml:space="preserve">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 </w:t>
      </w:r>
    </w:p>
    <w:p w:rsidR="00D83034" w:rsidRPr="00CD01F8" w:rsidRDefault="00D83034" w:rsidP="00CD01F8">
      <w:pPr>
        <w:rPr>
          <w:rFonts w:ascii="Times New Roman" w:hAnsi="Times New Roman"/>
        </w:rPr>
      </w:pPr>
      <w:r w:rsidRPr="00CD01F8">
        <w:rPr>
          <w:rFonts w:ascii="Times New Roman" w:hAnsi="Times New Roman"/>
        </w:rPr>
        <w:t xml:space="preserve">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 </w:t>
      </w:r>
    </w:p>
    <w:p w:rsidR="00D83034" w:rsidRPr="00CD01F8" w:rsidRDefault="00D83034" w:rsidP="00CD01F8">
      <w:pPr>
        <w:rPr>
          <w:rFonts w:ascii="Times New Roman" w:hAnsi="Times New Roman"/>
          <w:b/>
        </w:rPr>
      </w:pPr>
      <w:r w:rsidRPr="00CD01F8">
        <w:rPr>
          <w:rFonts w:ascii="Times New Roman" w:hAnsi="Times New Roman"/>
          <w:b/>
        </w:rPr>
        <w:t xml:space="preserve">Модуль "3D-моделирование, прототипирование, макетирование". </w:t>
      </w:r>
    </w:p>
    <w:p w:rsidR="00D83034" w:rsidRPr="00CD01F8" w:rsidRDefault="00D83034" w:rsidP="00CD01F8">
      <w:pPr>
        <w:rPr>
          <w:rFonts w:ascii="Times New Roman" w:hAnsi="Times New Roman"/>
        </w:rPr>
      </w:pPr>
      <w:r w:rsidRPr="00CD01F8">
        <w:rPr>
          <w:rFonts w:ascii="Times New Roman" w:hAnsi="Times New Roman"/>
        </w:rPr>
        <w:t xml:space="preserve">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 </w:t>
      </w:r>
    </w:p>
    <w:p w:rsidR="00D83034" w:rsidRPr="00CD01F8" w:rsidRDefault="00D83034" w:rsidP="00CD01F8">
      <w:pPr>
        <w:rPr>
          <w:rFonts w:ascii="Times New Roman" w:hAnsi="Times New Roman"/>
          <w:b/>
        </w:rPr>
      </w:pPr>
      <w:r w:rsidRPr="00CD01F8">
        <w:rPr>
          <w:rFonts w:ascii="Times New Roman" w:hAnsi="Times New Roman"/>
          <w:b/>
        </w:rPr>
        <w:t xml:space="preserve">Вариативные модули программы по технологии. </w:t>
      </w:r>
    </w:p>
    <w:p w:rsidR="00D83034" w:rsidRPr="00CD01F8" w:rsidRDefault="00D83034" w:rsidP="00CD01F8">
      <w:pPr>
        <w:rPr>
          <w:rFonts w:ascii="Times New Roman" w:hAnsi="Times New Roman"/>
          <w:b/>
        </w:rPr>
      </w:pPr>
      <w:r w:rsidRPr="00CD01F8">
        <w:rPr>
          <w:rFonts w:ascii="Times New Roman" w:hAnsi="Times New Roman"/>
          <w:b/>
        </w:rPr>
        <w:t xml:space="preserve">Модуль "Автоматизированные системы". </w:t>
      </w:r>
    </w:p>
    <w:p w:rsidR="00D83034" w:rsidRPr="00CD01F8" w:rsidRDefault="00D83034" w:rsidP="00CD01F8">
      <w:pPr>
        <w:rPr>
          <w:rFonts w:ascii="Times New Roman" w:hAnsi="Times New Roman"/>
        </w:rPr>
      </w:pPr>
      <w:r w:rsidRPr="00CD01F8">
        <w:rPr>
          <w:rFonts w:ascii="Times New Roman" w:hAnsi="Times New Roman"/>
        </w:rP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 </w:t>
      </w:r>
    </w:p>
    <w:p w:rsidR="00D83034" w:rsidRPr="00CD01F8" w:rsidRDefault="00D83034" w:rsidP="00CD01F8">
      <w:pPr>
        <w:rPr>
          <w:rFonts w:ascii="Times New Roman" w:hAnsi="Times New Roman"/>
          <w:b/>
        </w:rPr>
      </w:pPr>
      <w:r w:rsidRPr="00CD01F8">
        <w:rPr>
          <w:rFonts w:ascii="Times New Roman" w:hAnsi="Times New Roman"/>
          <w:b/>
        </w:rPr>
        <w:t xml:space="preserve">Модули "Животноводство" и "Растениеводство". </w:t>
      </w:r>
    </w:p>
    <w:p w:rsidR="00D83034" w:rsidRPr="00CD01F8" w:rsidRDefault="00D83034" w:rsidP="00CD01F8">
      <w:pPr>
        <w:rPr>
          <w:rFonts w:ascii="Times New Roman" w:hAnsi="Times New Roman"/>
        </w:rPr>
      </w:pPr>
      <w:r w:rsidRPr="00CD01F8">
        <w:rPr>
          <w:rFonts w:ascii="Times New Roman" w:hAnsi="Times New Roman"/>
        </w:rP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rsidR="00D83034" w:rsidRPr="00CD01F8" w:rsidRDefault="00D83034" w:rsidP="00CD01F8">
      <w:pPr>
        <w:rPr>
          <w:rFonts w:ascii="Times New Roman" w:hAnsi="Times New Roman"/>
        </w:rPr>
      </w:pPr>
      <w:r w:rsidRPr="00CD01F8">
        <w:rPr>
          <w:rFonts w:ascii="Times New Roman" w:hAnsi="Times New Roman"/>
        </w:rPr>
        <w:t xml:space="preserve">В курсе технологии осуществляется реализация </w:t>
      </w:r>
      <w:r w:rsidRPr="00CD01F8">
        <w:rPr>
          <w:rFonts w:ascii="Times New Roman" w:hAnsi="Times New Roman"/>
          <w:b/>
        </w:rPr>
        <w:t>межпредметных связей</w:t>
      </w:r>
      <w:r w:rsidRPr="00CD01F8">
        <w:rPr>
          <w:rFonts w:ascii="Times New Roman" w:hAnsi="Times New Roman"/>
        </w:rPr>
        <w:t xml:space="preserve">: </w:t>
      </w:r>
    </w:p>
    <w:p w:rsidR="00D83034" w:rsidRPr="00CD01F8" w:rsidRDefault="00D83034" w:rsidP="00CD01F8">
      <w:pPr>
        <w:rPr>
          <w:rFonts w:ascii="Times New Roman" w:hAnsi="Times New Roman"/>
        </w:rPr>
      </w:pPr>
      <w:r w:rsidRPr="00CD01F8">
        <w:rPr>
          <w:rFonts w:ascii="Times New Roman" w:hAnsi="Times New Roman"/>
        </w:rPr>
        <w:t xml:space="preserve">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 </w:t>
      </w:r>
    </w:p>
    <w:p w:rsidR="00D83034" w:rsidRPr="00CD01F8" w:rsidRDefault="00D83034" w:rsidP="00CD01F8">
      <w:pPr>
        <w:rPr>
          <w:rFonts w:ascii="Times New Roman" w:hAnsi="Times New Roman"/>
        </w:rPr>
      </w:pPr>
      <w:r w:rsidRPr="00CD01F8">
        <w:rPr>
          <w:rFonts w:ascii="Times New Roman" w:hAnsi="Times New Roman"/>
        </w:rPr>
        <w:t xml:space="preserve">с химией при освоении разделов, связанных с технологиями химической промышленности в инвариантных модулях; </w:t>
      </w:r>
    </w:p>
    <w:p w:rsidR="00D83034" w:rsidRPr="00CD01F8" w:rsidRDefault="00D83034" w:rsidP="00CD01F8">
      <w:pPr>
        <w:rPr>
          <w:rFonts w:ascii="Times New Roman" w:hAnsi="Times New Roman"/>
        </w:rPr>
      </w:pPr>
      <w:r w:rsidRPr="00CD01F8">
        <w:rPr>
          <w:rFonts w:ascii="Times New Roman" w:hAnsi="Times New Roman"/>
        </w:rPr>
        <w:t xml:space="preserve">с биологией при изучении современных биотехнологий в инвариантных модулях и при освоении вариативных модулей "Растениеводство" и "Животноводство"; </w:t>
      </w:r>
    </w:p>
    <w:p w:rsidR="00D83034" w:rsidRPr="00CD01F8" w:rsidRDefault="00D83034" w:rsidP="00CD01F8">
      <w:pPr>
        <w:rPr>
          <w:rFonts w:ascii="Times New Roman" w:hAnsi="Times New Roman"/>
        </w:rPr>
      </w:pPr>
      <w:r w:rsidRPr="00CD01F8">
        <w:rPr>
          <w:rFonts w:ascii="Times New Roman" w:hAnsi="Times New Roman"/>
        </w:rPr>
        <w:t xml:space="preserve">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 </w:t>
      </w:r>
    </w:p>
    <w:p w:rsidR="00D83034" w:rsidRPr="00CD01F8" w:rsidRDefault="00D83034" w:rsidP="00CD01F8">
      <w:pPr>
        <w:rPr>
          <w:rFonts w:ascii="Times New Roman" w:hAnsi="Times New Roman"/>
        </w:rPr>
      </w:pPr>
      <w:r w:rsidRPr="00CD01F8">
        <w:rPr>
          <w:rFonts w:ascii="Times New Roman" w:hAnsi="Times New Roman"/>
        </w:rPr>
        <w:t xml:space="preserve">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 </w:t>
      </w:r>
    </w:p>
    <w:p w:rsidR="00D83034" w:rsidRPr="00CD01F8" w:rsidRDefault="00D83034" w:rsidP="00CD01F8">
      <w:pPr>
        <w:rPr>
          <w:rFonts w:ascii="Times New Roman" w:hAnsi="Times New Roman"/>
        </w:rPr>
      </w:pPr>
      <w:r w:rsidRPr="00CD01F8">
        <w:rPr>
          <w:rFonts w:ascii="Times New Roman" w:hAnsi="Times New Roman"/>
        </w:rPr>
        <w:t xml:space="preserve">с историей и искусством при освоении элементов промышленной эстетики, народных ремесел в инвариантном модуле "Производство и технология"; </w:t>
      </w:r>
    </w:p>
    <w:p w:rsidR="00D83034" w:rsidRPr="00CD01F8" w:rsidRDefault="00D83034" w:rsidP="00CD01F8">
      <w:pPr>
        <w:rPr>
          <w:rFonts w:ascii="Times New Roman" w:hAnsi="Times New Roman"/>
        </w:rPr>
      </w:pPr>
      <w:r w:rsidRPr="00CD01F8">
        <w:rPr>
          <w:rFonts w:ascii="Times New Roman" w:hAnsi="Times New Roman"/>
        </w:rPr>
        <w:t xml:space="preserve">с обществознанием при освоении темы "Технология и мир. Современная техносфера" в инвариантном модуле "Производство и технология". </w:t>
      </w:r>
    </w:p>
    <w:p w:rsidR="00D83034" w:rsidRPr="00CD01F8" w:rsidRDefault="00D83034" w:rsidP="00CD01F8">
      <w:pPr>
        <w:pStyle w:val="2"/>
        <w:shd w:val="clear" w:color="auto" w:fill="FFFFFF"/>
        <w:spacing w:before="240"/>
        <w:ind w:firstLine="0"/>
        <w:rPr>
          <w:rFonts w:ascii="Times New Roman" w:hAnsi="Times New Roman"/>
          <w:caps/>
          <w:color w:val="000000"/>
        </w:rPr>
      </w:pPr>
      <w:r w:rsidRPr="00CD01F8">
        <w:rPr>
          <w:rFonts w:ascii="Times New Roman" w:hAnsi="Times New Roman"/>
          <w:caps/>
          <w:color w:val="000000"/>
        </w:rPr>
        <w:t>МЕСТО УЧЕБНОГО ПРЕДМЕТА «ТЕХНОЛОГИЯ» В УЧЕБНОМ ПЛАНЕ</w:t>
      </w:r>
    </w:p>
    <w:p w:rsidR="00D83034" w:rsidRPr="00CD01F8" w:rsidRDefault="00D83034" w:rsidP="00CD01F8">
      <w:pPr>
        <w:rPr>
          <w:rFonts w:ascii="Times New Roman" w:hAnsi="Times New Roman"/>
        </w:rPr>
      </w:pPr>
      <w:r w:rsidRPr="00CD01F8">
        <w:rPr>
          <w:rFonts w:ascii="Times New Roman" w:hAnsi="Times New Roman"/>
        </w:rPr>
        <w:t xml:space="preserve">Общее число часов, рекомендованных для изучения технологии, - </w:t>
      </w:r>
      <w:r w:rsidR="00D24DCC" w:rsidRPr="00CD01F8">
        <w:rPr>
          <w:rFonts w:ascii="Times New Roman" w:hAnsi="Times New Roman"/>
        </w:rPr>
        <w:t>136 часов</w:t>
      </w:r>
      <w:r w:rsidRPr="00CD01F8">
        <w:rPr>
          <w:rFonts w:ascii="Times New Roman" w:hAnsi="Times New Roman"/>
        </w:rPr>
        <w:t xml:space="preserve">: в 5 классе - </w:t>
      </w:r>
      <w:r w:rsidR="00D24DCC" w:rsidRPr="00CD01F8">
        <w:rPr>
          <w:rFonts w:ascii="Times New Roman" w:hAnsi="Times New Roman"/>
        </w:rPr>
        <w:t>34 часа (1 час</w:t>
      </w:r>
      <w:r w:rsidRPr="00CD01F8">
        <w:rPr>
          <w:rFonts w:ascii="Times New Roman" w:hAnsi="Times New Roman"/>
        </w:rPr>
        <w:t xml:space="preserve"> в </w:t>
      </w:r>
      <w:r w:rsidR="00D24DCC" w:rsidRPr="00CD01F8">
        <w:rPr>
          <w:rFonts w:ascii="Times New Roman" w:hAnsi="Times New Roman"/>
        </w:rPr>
        <w:t>неделю), в 6 классе - 34 часа (1 час в неделю), в 7 классе - 34 часа (1 час в неделю), в 8 классе - 17</w:t>
      </w:r>
      <w:r w:rsidRPr="00CD01F8">
        <w:rPr>
          <w:rFonts w:ascii="Times New Roman" w:hAnsi="Times New Roman"/>
        </w:rPr>
        <w:t xml:space="preserve"> часа (</w:t>
      </w:r>
      <w:r w:rsidR="00D24DCC" w:rsidRPr="00CD01F8">
        <w:rPr>
          <w:rFonts w:ascii="Times New Roman" w:hAnsi="Times New Roman"/>
        </w:rPr>
        <w:t>0,5 часа в неделю), в 9 классе - 17 часа (0,5</w:t>
      </w:r>
      <w:r w:rsidRPr="00CD01F8">
        <w:rPr>
          <w:rFonts w:ascii="Times New Roman" w:hAnsi="Times New Roman"/>
        </w:rPr>
        <w:t xml:space="preserve"> час</w:t>
      </w:r>
      <w:r w:rsidR="00D24DCC" w:rsidRPr="00CD01F8">
        <w:rPr>
          <w:rFonts w:ascii="Times New Roman" w:hAnsi="Times New Roman"/>
        </w:rPr>
        <w:t>а</w:t>
      </w:r>
      <w:r w:rsidRPr="00CD01F8">
        <w:rPr>
          <w:rFonts w:ascii="Times New Roman" w:hAnsi="Times New Roman"/>
        </w:rPr>
        <w:t xml:space="preserve"> в неделю).  </w:t>
      </w:r>
    </w:p>
    <w:p w:rsidR="00D83034" w:rsidRPr="00CD01F8" w:rsidRDefault="00D83034" w:rsidP="00CD01F8">
      <w:pPr>
        <w:rPr>
          <w:rFonts w:ascii="Times New Roman" w:hAnsi="Times New Roman"/>
          <w:b/>
        </w:rPr>
      </w:pPr>
      <w:r w:rsidRPr="00CD01F8">
        <w:rPr>
          <w:rFonts w:ascii="Times New Roman" w:hAnsi="Times New Roman"/>
          <w:b/>
        </w:rPr>
        <w:t xml:space="preserve">Содержание обучения технологии. </w:t>
      </w:r>
    </w:p>
    <w:p w:rsidR="00D83034" w:rsidRPr="00CD01F8" w:rsidRDefault="00D83034" w:rsidP="00CD01F8">
      <w:pPr>
        <w:rPr>
          <w:rFonts w:ascii="Times New Roman" w:hAnsi="Times New Roman"/>
          <w:b/>
        </w:rPr>
      </w:pPr>
      <w:r w:rsidRPr="00CD01F8">
        <w:rPr>
          <w:rFonts w:ascii="Times New Roman" w:hAnsi="Times New Roman"/>
          <w:b/>
        </w:rPr>
        <w:t xml:space="preserve">Инвариантные модули. </w:t>
      </w:r>
    </w:p>
    <w:p w:rsidR="00D83034" w:rsidRPr="00CD01F8" w:rsidRDefault="00D83034" w:rsidP="00CD01F8">
      <w:pPr>
        <w:rPr>
          <w:rFonts w:ascii="Times New Roman" w:hAnsi="Times New Roman"/>
          <w:b/>
        </w:rPr>
      </w:pPr>
      <w:r w:rsidRPr="00CD01F8">
        <w:rPr>
          <w:rFonts w:ascii="Times New Roman" w:hAnsi="Times New Roman"/>
          <w:b/>
        </w:rPr>
        <w:t xml:space="preserve">Модуль "Производство и технологии". </w:t>
      </w:r>
    </w:p>
    <w:p w:rsidR="00D83034" w:rsidRPr="00CD01F8" w:rsidRDefault="00D83034" w:rsidP="00CD01F8">
      <w:pPr>
        <w:rPr>
          <w:rFonts w:ascii="Times New Roman" w:hAnsi="Times New Roman"/>
          <w:b/>
        </w:rPr>
      </w:pPr>
      <w:r w:rsidRPr="00CD01F8">
        <w:rPr>
          <w:rFonts w:ascii="Times New Roman" w:hAnsi="Times New Roman"/>
          <w:b/>
        </w:rPr>
        <w:t xml:space="preserve">5 класс. </w:t>
      </w:r>
    </w:p>
    <w:p w:rsidR="00D83034" w:rsidRPr="00CD01F8" w:rsidRDefault="00D83034" w:rsidP="00CD01F8">
      <w:pPr>
        <w:rPr>
          <w:rFonts w:ascii="Times New Roman" w:hAnsi="Times New Roman"/>
        </w:rPr>
      </w:pPr>
      <w:r w:rsidRPr="00CD01F8">
        <w:rPr>
          <w:rFonts w:ascii="Times New Roman" w:hAnsi="Times New Roman"/>
        </w:rPr>
        <w:t xml:space="preserve">Технологии вокруг нас. Преобразующая деятельность человека и технологии. Мир идей и создание новых вещей и продуктов. Производственная деятельность. </w:t>
      </w:r>
    </w:p>
    <w:p w:rsidR="00D83034" w:rsidRPr="00CD01F8" w:rsidRDefault="00D83034" w:rsidP="00CD01F8">
      <w:pPr>
        <w:rPr>
          <w:rFonts w:ascii="Times New Roman" w:hAnsi="Times New Roman"/>
        </w:rPr>
      </w:pPr>
      <w:r w:rsidRPr="00CD01F8">
        <w:rPr>
          <w:rFonts w:ascii="Times New Roman" w:hAnsi="Times New Roman"/>
        </w:rPr>
        <w:t xml:space="preserve">Материальный мир и потребности человека. Свойства вещей. </w:t>
      </w:r>
    </w:p>
    <w:p w:rsidR="00D83034" w:rsidRPr="00CD01F8" w:rsidRDefault="00D83034" w:rsidP="00CD01F8">
      <w:pPr>
        <w:rPr>
          <w:rFonts w:ascii="Times New Roman" w:hAnsi="Times New Roman"/>
        </w:rPr>
      </w:pPr>
      <w:r w:rsidRPr="00CD01F8">
        <w:rPr>
          <w:rFonts w:ascii="Times New Roman" w:hAnsi="Times New Roman"/>
        </w:rPr>
        <w:t xml:space="preserve">Материалы и сырье. Естественные (природные) и искусственные материалы. </w:t>
      </w:r>
    </w:p>
    <w:p w:rsidR="00D83034" w:rsidRPr="00CD01F8" w:rsidRDefault="00D83034" w:rsidP="00CD01F8">
      <w:pPr>
        <w:rPr>
          <w:rFonts w:ascii="Times New Roman" w:hAnsi="Times New Roman"/>
        </w:rPr>
      </w:pPr>
      <w:r w:rsidRPr="00CD01F8">
        <w:rPr>
          <w:rFonts w:ascii="Times New Roman" w:hAnsi="Times New Roman"/>
        </w:rPr>
        <w:t xml:space="preserve">Материальные технологии. Технологический процесс. </w:t>
      </w:r>
    </w:p>
    <w:p w:rsidR="00D83034" w:rsidRPr="00CD01F8" w:rsidRDefault="00D83034" w:rsidP="00CD01F8">
      <w:pPr>
        <w:rPr>
          <w:rFonts w:ascii="Times New Roman" w:hAnsi="Times New Roman"/>
        </w:rPr>
      </w:pPr>
      <w:r w:rsidRPr="00CD01F8">
        <w:rPr>
          <w:rFonts w:ascii="Times New Roman" w:hAnsi="Times New Roman"/>
        </w:rPr>
        <w:t xml:space="preserve">Производство и техника. Роль техники в производственной деятельности человека. </w:t>
      </w:r>
    </w:p>
    <w:p w:rsidR="00D83034" w:rsidRPr="00CD01F8" w:rsidRDefault="00D83034" w:rsidP="00CD01F8">
      <w:pPr>
        <w:rPr>
          <w:rFonts w:ascii="Times New Roman" w:hAnsi="Times New Roman"/>
        </w:rPr>
      </w:pPr>
      <w:r w:rsidRPr="00CD01F8">
        <w:rPr>
          <w:rFonts w:ascii="Times New Roman" w:hAnsi="Times New Roman"/>
        </w:rPr>
        <w:t xml:space="preserve">Когнитивные технологии: мозговой штурм, метод интеллект-карт, метод фокальных объектов и другие. </w:t>
      </w:r>
    </w:p>
    <w:p w:rsidR="00D83034" w:rsidRPr="00CD01F8" w:rsidRDefault="00D83034" w:rsidP="00CD01F8">
      <w:pPr>
        <w:rPr>
          <w:rFonts w:ascii="Times New Roman" w:hAnsi="Times New Roman"/>
        </w:rPr>
      </w:pPr>
      <w:r w:rsidRPr="00CD01F8">
        <w:rPr>
          <w:rFonts w:ascii="Times New Roman" w:hAnsi="Times New Roman"/>
        </w:rP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 </w:t>
      </w:r>
    </w:p>
    <w:p w:rsidR="00D83034" w:rsidRPr="00CD01F8" w:rsidRDefault="00D83034" w:rsidP="00CD01F8">
      <w:pPr>
        <w:rPr>
          <w:rFonts w:ascii="Times New Roman" w:hAnsi="Times New Roman"/>
        </w:rPr>
      </w:pPr>
      <w:r w:rsidRPr="00CD01F8">
        <w:rPr>
          <w:rFonts w:ascii="Times New Roman" w:hAnsi="Times New Roman"/>
        </w:rPr>
        <w:t xml:space="preserve">Какие бывают профессии. </w:t>
      </w:r>
    </w:p>
    <w:p w:rsidR="00D83034" w:rsidRPr="00CD01F8" w:rsidRDefault="00D83034" w:rsidP="00CD01F8">
      <w:pPr>
        <w:rPr>
          <w:rFonts w:ascii="Times New Roman" w:hAnsi="Times New Roman"/>
          <w:b/>
        </w:rPr>
      </w:pPr>
      <w:r w:rsidRPr="00CD01F8">
        <w:rPr>
          <w:rFonts w:ascii="Times New Roman" w:hAnsi="Times New Roman"/>
          <w:b/>
        </w:rPr>
        <w:t xml:space="preserve">6 класс. </w:t>
      </w:r>
    </w:p>
    <w:p w:rsidR="00D83034" w:rsidRPr="00CD01F8" w:rsidRDefault="00D83034" w:rsidP="00CD01F8">
      <w:pPr>
        <w:rPr>
          <w:rFonts w:ascii="Times New Roman" w:hAnsi="Times New Roman"/>
        </w:rPr>
      </w:pPr>
      <w:r w:rsidRPr="00CD01F8">
        <w:rPr>
          <w:rFonts w:ascii="Times New Roman" w:hAnsi="Times New Roman"/>
        </w:rPr>
        <w:t xml:space="preserve">Производственно-технологические задачи и способы их решения. </w:t>
      </w:r>
    </w:p>
    <w:p w:rsidR="00D83034" w:rsidRPr="00CD01F8" w:rsidRDefault="00D83034" w:rsidP="00CD01F8">
      <w:pPr>
        <w:rPr>
          <w:rFonts w:ascii="Times New Roman" w:hAnsi="Times New Roman"/>
        </w:rPr>
      </w:pPr>
      <w:r w:rsidRPr="00CD01F8">
        <w:rPr>
          <w:rFonts w:ascii="Times New Roman" w:hAnsi="Times New Roman"/>
        </w:rPr>
        <w:t xml:space="preserve">Модели и моделирование. Виды машин и механизмов. Моделирование технических устройств. Кинематические схемы. </w:t>
      </w:r>
    </w:p>
    <w:p w:rsidR="00D83034" w:rsidRPr="00CD01F8" w:rsidRDefault="00D83034" w:rsidP="00CD01F8">
      <w:pPr>
        <w:rPr>
          <w:rFonts w:ascii="Times New Roman" w:hAnsi="Times New Roman"/>
        </w:rPr>
      </w:pPr>
      <w:r w:rsidRPr="00CD01F8">
        <w:rPr>
          <w:rFonts w:ascii="Times New Roman" w:hAnsi="Times New Roman"/>
        </w:rPr>
        <w:t xml:space="preserve">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 </w:t>
      </w:r>
    </w:p>
    <w:p w:rsidR="00D83034" w:rsidRPr="00CD01F8" w:rsidRDefault="00D83034" w:rsidP="00CD01F8">
      <w:pPr>
        <w:rPr>
          <w:rFonts w:ascii="Times New Roman" w:hAnsi="Times New Roman"/>
        </w:rPr>
      </w:pPr>
      <w:r w:rsidRPr="00CD01F8">
        <w:rPr>
          <w:rFonts w:ascii="Times New Roman" w:hAnsi="Times New Roman"/>
        </w:rPr>
        <w:t xml:space="preserve">Технологические задачи, решаемые в процессе производства и создания изделий. Соблюдение технологии и качество изделия (продукции). </w:t>
      </w:r>
    </w:p>
    <w:p w:rsidR="00D83034" w:rsidRPr="00CD01F8" w:rsidRDefault="00D83034" w:rsidP="00CD01F8">
      <w:pPr>
        <w:rPr>
          <w:rFonts w:ascii="Times New Roman" w:hAnsi="Times New Roman"/>
        </w:rPr>
      </w:pPr>
      <w:r w:rsidRPr="00CD01F8">
        <w:rPr>
          <w:rFonts w:ascii="Times New Roman" w:hAnsi="Times New Roman"/>
        </w:rPr>
        <w:t xml:space="preserve">Информационные технологии. Перспективные технологии. </w:t>
      </w:r>
    </w:p>
    <w:p w:rsidR="00D83034" w:rsidRPr="00CD01F8" w:rsidRDefault="00D83034" w:rsidP="00CD01F8">
      <w:pPr>
        <w:rPr>
          <w:rFonts w:ascii="Times New Roman" w:hAnsi="Times New Roman"/>
          <w:b/>
        </w:rPr>
      </w:pPr>
      <w:r w:rsidRPr="00CD01F8">
        <w:rPr>
          <w:rFonts w:ascii="Times New Roman" w:hAnsi="Times New Roman"/>
          <w:b/>
        </w:rPr>
        <w:t xml:space="preserve">7 класс. </w:t>
      </w:r>
    </w:p>
    <w:p w:rsidR="00D83034" w:rsidRPr="00CD01F8" w:rsidRDefault="00D83034" w:rsidP="00CD01F8">
      <w:pPr>
        <w:rPr>
          <w:rFonts w:ascii="Times New Roman" w:hAnsi="Times New Roman"/>
        </w:rPr>
      </w:pPr>
      <w:r w:rsidRPr="00CD01F8">
        <w:rPr>
          <w:rFonts w:ascii="Times New Roman" w:hAnsi="Times New Roman"/>
        </w:rPr>
        <w:t xml:space="preserve">Создание технологий как основная задача современной науки. История развития технологий. </w:t>
      </w:r>
    </w:p>
    <w:p w:rsidR="00D83034" w:rsidRPr="00CD01F8" w:rsidRDefault="00D83034" w:rsidP="00CD01F8">
      <w:pPr>
        <w:rPr>
          <w:rFonts w:ascii="Times New Roman" w:hAnsi="Times New Roman"/>
        </w:rPr>
      </w:pPr>
      <w:r w:rsidRPr="00CD01F8">
        <w:rPr>
          <w:rFonts w:ascii="Times New Roman" w:hAnsi="Times New Roman"/>
        </w:rPr>
        <w:t xml:space="preserve">Эстетическая ценность результатов труда. Промышленная эстетика. Дизайн. </w:t>
      </w:r>
    </w:p>
    <w:p w:rsidR="00D83034" w:rsidRPr="00CD01F8" w:rsidRDefault="00D83034" w:rsidP="00CD01F8">
      <w:pPr>
        <w:rPr>
          <w:rFonts w:ascii="Times New Roman" w:hAnsi="Times New Roman"/>
        </w:rPr>
      </w:pPr>
      <w:r w:rsidRPr="00CD01F8">
        <w:rPr>
          <w:rFonts w:ascii="Times New Roman" w:hAnsi="Times New Roman"/>
        </w:rPr>
        <w:t xml:space="preserve">Народные ремесла. Народные ремесла и промыслы России. </w:t>
      </w:r>
    </w:p>
    <w:p w:rsidR="00D83034" w:rsidRPr="00CD01F8" w:rsidRDefault="00D83034" w:rsidP="00CD01F8">
      <w:pPr>
        <w:rPr>
          <w:rFonts w:ascii="Times New Roman" w:hAnsi="Times New Roman"/>
        </w:rPr>
      </w:pPr>
      <w:r w:rsidRPr="00CD01F8">
        <w:rPr>
          <w:rFonts w:ascii="Times New Roman" w:hAnsi="Times New Roman"/>
        </w:rPr>
        <w:t xml:space="preserve">Цифровизация производства. Цифровые технологии и способы обработки информации. </w:t>
      </w:r>
    </w:p>
    <w:p w:rsidR="00D83034" w:rsidRPr="00CD01F8" w:rsidRDefault="00D83034" w:rsidP="00CD01F8">
      <w:pPr>
        <w:rPr>
          <w:rFonts w:ascii="Times New Roman" w:hAnsi="Times New Roman"/>
        </w:rPr>
      </w:pPr>
      <w:r w:rsidRPr="00CD01F8">
        <w:rPr>
          <w:rFonts w:ascii="Times New Roman" w:hAnsi="Times New Roman"/>
        </w:rPr>
        <w:t xml:space="preserve">Управление технологическими процессами. Управление производством. Современные и перспективные технологии. </w:t>
      </w:r>
    </w:p>
    <w:p w:rsidR="00D83034" w:rsidRPr="00CD01F8" w:rsidRDefault="00D83034" w:rsidP="00CD01F8">
      <w:pPr>
        <w:rPr>
          <w:rFonts w:ascii="Times New Roman" w:hAnsi="Times New Roman"/>
        </w:rPr>
      </w:pPr>
      <w:r w:rsidRPr="00CD01F8">
        <w:rPr>
          <w:rFonts w:ascii="Times New Roman" w:hAnsi="Times New Roman"/>
        </w:rPr>
        <w:t xml:space="preserve">Понятие высокотехнологичных отраслей. "Высокие технологии" двойного назначения. </w:t>
      </w:r>
    </w:p>
    <w:p w:rsidR="00D83034" w:rsidRPr="00CD01F8" w:rsidRDefault="00D83034" w:rsidP="00CD01F8">
      <w:pPr>
        <w:rPr>
          <w:rFonts w:ascii="Times New Roman" w:hAnsi="Times New Roman"/>
        </w:rPr>
      </w:pPr>
      <w:r w:rsidRPr="00CD01F8">
        <w:rPr>
          <w:rFonts w:ascii="Times New Roman" w:hAnsi="Times New Roman"/>
        </w:rPr>
        <w:t xml:space="preserve">Разработка и внедрение технологий многократного использования материалов, технологий безотходного производства. </w:t>
      </w:r>
    </w:p>
    <w:p w:rsidR="00D83034" w:rsidRPr="00CD01F8" w:rsidRDefault="00D83034" w:rsidP="00CD01F8">
      <w:pPr>
        <w:rPr>
          <w:rFonts w:ascii="Times New Roman" w:hAnsi="Times New Roman"/>
        </w:rPr>
      </w:pPr>
      <w:r w:rsidRPr="00CD01F8">
        <w:rPr>
          <w:rFonts w:ascii="Times New Roman" w:hAnsi="Times New Roman"/>
        </w:rPr>
        <w:t xml:space="preserve">Современная техносфера. Проблема взаимодействия природы и техносферы. </w:t>
      </w:r>
    </w:p>
    <w:p w:rsidR="00D83034" w:rsidRPr="00CD01F8" w:rsidRDefault="00D83034" w:rsidP="00CD01F8">
      <w:pPr>
        <w:rPr>
          <w:rFonts w:ascii="Times New Roman" w:hAnsi="Times New Roman"/>
        </w:rPr>
      </w:pPr>
      <w:r w:rsidRPr="00CD01F8">
        <w:rPr>
          <w:rFonts w:ascii="Times New Roman" w:hAnsi="Times New Roman"/>
        </w:rPr>
        <w:t xml:space="preserve">Современный транспорт и перспективы его развития. </w:t>
      </w:r>
    </w:p>
    <w:p w:rsidR="00D83034" w:rsidRPr="00CD01F8" w:rsidRDefault="00D83034" w:rsidP="00CD01F8">
      <w:pPr>
        <w:rPr>
          <w:rFonts w:ascii="Times New Roman" w:hAnsi="Times New Roman"/>
          <w:b/>
        </w:rPr>
      </w:pPr>
      <w:r w:rsidRPr="00CD01F8">
        <w:rPr>
          <w:rFonts w:ascii="Times New Roman" w:hAnsi="Times New Roman"/>
          <w:b/>
        </w:rPr>
        <w:t xml:space="preserve">8 класс. </w:t>
      </w:r>
    </w:p>
    <w:p w:rsidR="00D83034" w:rsidRPr="00CD01F8" w:rsidRDefault="00D83034" w:rsidP="00CD01F8">
      <w:pPr>
        <w:rPr>
          <w:rFonts w:ascii="Times New Roman" w:hAnsi="Times New Roman"/>
        </w:rPr>
      </w:pPr>
      <w:r w:rsidRPr="00CD01F8">
        <w:rPr>
          <w:rFonts w:ascii="Times New Roman" w:hAnsi="Times New Roman"/>
        </w:rPr>
        <w:t xml:space="preserve">Общие принципы управления. Самоуправляемые системы. Устойчивость систем управления. Устойчивость технических систем. </w:t>
      </w:r>
    </w:p>
    <w:p w:rsidR="00D83034" w:rsidRPr="00CD01F8" w:rsidRDefault="00D83034" w:rsidP="00CD01F8">
      <w:pPr>
        <w:rPr>
          <w:rFonts w:ascii="Times New Roman" w:hAnsi="Times New Roman"/>
        </w:rPr>
      </w:pPr>
      <w:r w:rsidRPr="00CD01F8">
        <w:rPr>
          <w:rFonts w:ascii="Times New Roman" w:hAnsi="Times New Roman"/>
        </w:rPr>
        <w:t xml:space="preserve">Производство и его виды. </w:t>
      </w:r>
    </w:p>
    <w:p w:rsidR="00D83034" w:rsidRPr="00CD01F8" w:rsidRDefault="00D83034" w:rsidP="00CD01F8">
      <w:pPr>
        <w:rPr>
          <w:rFonts w:ascii="Times New Roman" w:hAnsi="Times New Roman"/>
        </w:rPr>
      </w:pPr>
      <w:r w:rsidRPr="00CD01F8">
        <w:rPr>
          <w:rFonts w:ascii="Times New Roman" w:hAnsi="Times New Roman"/>
        </w:rPr>
        <w:t xml:space="preserve">Биотехнологии в решении экологических проблем. Биоэнергетика. Перспективные технологии (в том числе нанотехнологии). </w:t>
      </w:r>
    </w:p>
    <w:p w:rsidR="00D83034" w:rsidRPr="00CD01F8" w:rsidRDefault="00D83034" w:rsidP="00CD01F8">
      <w:pPr>
        <w:rPr>
          <w:rFonts w:ascii="Times New Roman" w:hAnsi="Times New Roman"/>
        </w:rPr>
      </w:pPr>
      <w:r w:rsidRPr="00CD01F8">
        <w:rPr>
          <w:rFonts w:ascii="Times New Roman" w:hAnsi="Times New Roman"/>
        </w:rPr>
        <w:t xml:space="preserve">Сферы применения современных технологий. </w:t>
      </w:r>
    </w:p>
    <w:p w:rsidR="00D83034" w:rsidRPr="00CD01F8" w:rsidRDefault="00D83034" w:rsidP="00CD01F8">
      <w:pPr>
        <w:rPr>
          <w:rFonts w:ascii="Times New Roman" w:hAnsi="Times New Roman"/>
        </w:rPr>
      </w:pPr>
      <w:r w:rsidRPr="00CD01F8">
        <w:rPr>
          <w:rFonts w:ascii="Times New Roman" w:hAnsi="Times New Roman"/>
        </w:rPr>
        <w:t xml:space="preserve">Рынок труда. Функции рынка труда. Трудовые ресурсы. </w:t>
      </w:r>
    </w:p>
    <w:p w:rsidR="00D83034" w:rsidRPr="00CD01F8" w:rsidRDefault="00D83034" w:rsidP="00CD01F8">
      <w:pPr>
        <w:rPr>
          <w:rFonts w:ascii="Times New Roman" w:hAnsi="Times New Roman"/>
        </w:rPr>
      </w:pPr>
      <w:r w:rsidRPr="00CD01F8">
        <w:rPr>
          <w:rFonts w:ascii="Times New Roman" w:hAnsi="Times New Roman"/>
        </w:rPr>
        <w:t xml:space="preserve">Мир профессий. Профессия, квалификация и компетенции. </w:t>
      </w:r>
    </w:p>
    <w:p w:rsidR="00D83034" w:rsidRPr="00CD01F8" w:rsidRDefault="00D83034" w:rsidP="00CD01F8">
      <w:pPr>
        <w:rPr>
          <w:rFonts w:ascii="Times New Roman" w:hAnsi="Times New Roman"/>
        </w:rPr>
      </w:pPr>
      <w:r w:rsidRPr="00CD01F8">
        <w:rPr>
          <w:rFonts w:ascii="Times New Roman" w:hAnsi="Times New Roman"/>
        </w:rPr>
        <w:t xml:space="preserve">Выбор профессии в зависимости от интересов и способностей человека. </w:t>
      </w:r>
    </w:p>
    <w:p w:rsidR="00D83034" w:rsidRPr="00CD01F8" w:rsidRDefault="00D83034" w:rsidP="00CD01F8">
      <w:pPr>
        <w:rPr>
          <w:rFonts w:ascii="Times New Roman" w:hAnsi="Times New Roman"/>
          <w:b/>
        </w:rPr>
      </w:pPr>
      <w:r w:rsidRPr="00CD01F8">
        <w:rPr>
          <w:rFonts w:ascii="Times New Roman" w:hAnsi="Times New Roman"/>
          <w:b/>
        </w:rPr>
        <w:t xml:space="preserve">9 класс. </w:t>
      </w:r>
    </w:p>
    <w:p w:rsidR="00D83034" w:rsidRPr="00CD01F8" w:rsidRDefault="00D83034" w:rsidP="00CD01F8">
      <w:pPr>
        <w:rPr>
          <w:rFonts w:ascii="Times New Roman" w:hAnsi="Times New Roman"/>
        </w:rPr>
      </w:pPr>
      <w:r w:rsidRPr="00CD01F8">
        <w:rPr>
          <w:rFonts w:ascii="Times New Roman" w:hAnsi="Times New Roman"/>
        </w:rPr>
        <w:t xml:space="preserve">Предпринимательство. </w:t>
      </w:r>
    </w:p>
    <w:p w:rsidR="00D83034" w:rsidRPr="00CD01F8" w:rsidRDefault="00D83034" w:rsidP="00CD01F8">
      <w:pPr>
        <w:rPr>
          <w:rFonts w:ascii="Times New Roman" w:hAnsi="Times New Roman"/>
        </w:rPr>
      </w:pPr>
      <w:r w:rsidRPr="00CD01F8">
        <w:rPr>
          <w:rFonts w:ascii="Times New Roman" w:hAnsi="Times New Roman"/>
        </w:rPr>
        <w:t xml:space="preserve">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rsidR="00D83034" w:rsidRPr="00CD01F8" w:rsidRDefault="00D83034" w:rsidP="00CD01F8">
      <w:pPr>
        <w:rPr>
          <w:rFonts w:ascii="Times New Roman" w:hAnsi="Times New Roman"/>
        </w:rPr>
      </w:pPr>
      <w:r w:rsidRPr="00CD01F8">
        <w:rPr>
          <w:rFonts w:ascii="Times New Roman" w:hAnsi="Times New Roman"/>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D83034" w:rsidRPr="00CD01F8" w:rsidRDefault="00D83034" w:rsidP="00CD01F8">
      <w:pPr>
        <w:rPr>
          <w:rFonts w:ascii="Times New Roman" w:hAnsi="Times New Roman"/>
        </w:rPr>
      </w:pPr>
      <w:r w:rsidRPr="00CD01F8">
        <w:rPr>
          <w:rFonts w:ascii="Times New Roman" w:hAnsi="Times New Roman"/>
        </w:rPr>
        <w:t xml:space="preserve">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w:t>
      </w:r>
    </w:p>
    <w:p w:rsidR="00D83034" w:rsidRPr="00CD01F8" w:rsidRDefault="00D83034" w:rsidP="00CD01F8">
      <w:pPr>
        <w:rPr>
          <w:rFonts w:ascii="Times New Roman" w:hAnsi="Times New Roman"/>
        </w:rPr>
      </w:pPr>
      <w:r w:rsidRPr="00CD01F8">
        <w:rPr>
          <w:rFonts w:ascii="Times New Roman" w:hAnsi="Times New Roman"/>
        </w:rPr>
        <w:t xml:space="preserve">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 </w:t>
      </w:r>
    </w:p>
    <w:p w:rsidR="00D83034" w:rsidRPr="00CD01F8" w:rsidRDefault="00D83034" w:rsidP="00CD01F8">
      <w:pPr>
        <w:rPr>
          <w:rFonts w:ascii="Times New Roman" w:hAnsi="Times New Roman"/>
          <w:b/>
        </w:rPr>
      </w:pPr>
      <w:r w:rsidRPr="00CD01F8">
        <w:rPr>
          <w:rFonts w:ascii="Times New Roman" w:hAnsi="Times New Roman"/>
          <w:b/>
        </w:rPr>
        <w:t xml:space="preserve">Модуль "Технологии обработки материалов и пищевых продуктов". </w:t>
      </w:r>
    </w:p>
    <w:p w:rsidR="00D83034" w:rsidRPr="00CD01F8" w:rsidRDefault="00D83034" w:rsidP="00CD01F8">
      <w:pPr>
        <w:rPr>
          <w:rFonts w:ascii="Times New Roman" w:hAnsi="Times New Roman"/>
          <w:b/>
        </w:rPr>
      </w:pPr>
      <w:r w:rsidRPr="00CD01F8">
        <w:rPr>
          <w:rFonts w:ascii="Times New Roman" w:hAnsi="Times New Roman"/>
          <w:b/>
        </w:rPr>
        <w:t xml:space="preserve">5 класс. </w:t>
      </w:r>
    </w:p>
    <w:p w:rsidR="00D83034" w:rsidRPr="00CD01F8" w:rsidRDefault="00D83034" w:rsidP="00CD01F8">
      <w:pPr>
        <w:rPr>
          <w:rFonts w:ascii="Times New Roman" w:hAnsi="Times New Roman"/>
        </w:rPr>
      </w:pPr>
      <w:r w:rsidRPr="00CD01F8">
        <w:rPr>
          <w:rFonts w:ascii="Times New Roman" w:hAnsi="Times New Roman"/>
        </w:rPr>
        <w:t xml:space="preserve">Технологии обработки конструкционных материалов. </w:t>
      </w:r>
    </w:p>
    <w:p w:rsidR="00D83034" w:rsidRPr="00CD01F8" w:rsidRDefault="00D83034" w:rsidP="00CD01F8">
      <w:pPr>
        <w:rPr>
          <w:rFonts w:ascii="Times New Roman" w:hAnsi="Times New Roman"/>
        </w:rPr>
      </w:pPr>
      <w:r w:rsidRPr="00CD01F8">
        <w:rPr>
          <w:rFonts w:ascii="Times New Roman" w:hAnsi="Times New Roman"/>
        </w:rPr>
        <w:t xml:space="preserve">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 </w:t>
      </w:r>
    </w:p>
    <w:p w:rsidR="00D83034" w:rsidRPr="00CD01F8" w:rsidRDefault="00D83034" w:rsidP="00CD01F8">
      <w:pPr>
        <w:rPr>
          <w:rFonts w:ascii="Times New Roman" w:hAnsi="Times New Roman"/>
        </w:rPr>
      </w:pPr>
      <w:r w:rsidRPr="00CD01F8">
        <w:rPr>
          <w:rFonts w:ascii="Times New Roman" w:hAnsi="Times New Roman"/>
        </w:rPr>
        <w:t xml:space="preserve">Бумага и ее свойства. Производство бумаги, история и современные технологии. </w:t>
      </w:r>
    </w:p>
    <w:p w:rsidR="00D83034" w:rsidRPr="00CD01F8" w:rsidRDefault="00D83034" w:rsidP="00CD01F8">
      <w:pPr>
        <w:rPr>
          <w:rFonts w:ascii="Times New Roman" w:hAnsi="Times New Roman"/>
        </w:rPr>
      </w:pPr>
      <w:r w:rsidRPr="00CD01F8">
        <w:rPr>
          <w:rFonts w:ascii="Times New Roman" w:hAnsi="Times New Roman"/>
        </w:rPr>
        <w:t xml:space="preserve">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 </w:t>
      </w:r>
    </w:p>
    <w:p w:rsidR="00D83034" w:rsidRPr="00CD01F8" w:rsidRDefault="00D83034" w:rsidP="00CD01F8">
      <w:pPr>
        <w:rPr>
          <w:rFonts w:ascii="Times New Roman" w:hAnsi="Times New Roman"/>
        </w:rPr>
      </w:pPr>
      <w:r w:rsidRPr="00CD01F8">
        <w:rPr>
          <w:rFonts w:ascii="Times New Roman" w:hAnsi="Times New Roman"/>
        </w:rPr>
        <w:t xml:space="preserve">Ручной и электрифицированный инструмент для обработки древесины. </w:t>
      </w:r>
    </w:p>
    <w:p w:rsidR="00D83034" w:rsidRPr="00CD01F8" w:rsidRDefault="00D83034" w:rsidP="00CD01F8">
      <w:pPr>
        <w:rPr>
          <w:rFonts w:ascii="Times New Roman" w:hAnsi="Times New Roman"/>
        </w:rPr>
      </w:pPr>
      <w:r w:rsidRPr="00CD01F8">
        <w:rPr>
          <w:rFonts w:ascii="Times New Roman" w:hAnsi="Times New Roman"/>
        </w:rPr>
        <w:t xml:space="preserve">Операции (основные): разметка, пиление, сверление, зачистка, декорирование древесины. </w:t>
      </w:r>
    </w:p>
    <w:p w:rsidR="00D83034" w:rsidRPr="00CD01F8" w:rsidRDefault="00D83034" w:rsidP="00CD01F8">
      <w:pPr>
        <w:rPr>
          <w:rFonts w:ascii="Times New Roman" w:hAnsi="Times New Roman"/>
        </w:rPr>
      </w:pPr>
      <w:r w:rsidRPr="00CD01F8">
        <w:rPr>
          <w:rFonts w:ascii="Times New Roman" w:hAnsi="Times New Roman"/>
        </w:rPr>
        <w:t xml:space="preserve">Народные промыслы по обработке древесины. </w:t>
      </w:r>
    </w:p>
    <w:p w:rsidR="00D83034" w:rsidRPr="00CD01F8" w:rsidRDefault="00D83034" w:rsidP="00CD01F8">
      <w:pPr>
        <w:rPr>
          <w:rFonts w:ascii="Times New Roman" w:hAnsi="Times New Roman"/>
        </w:rPr>
      </w:pPr>
      <w:r w:rsidRPr="00CD01F8">
        <w:rPr>
          <w:rFonts w:ascii="Times New Roman" w:hAnsi="Times New Roman"/>
        </w:rPr>
        <w:t xml:space="preserve">Профессии, связанные с производством и обработкой древесины. </w:t>
      </w:r>
    </w:p>
    <w:p w:rsidR="00D83034" w:rsidRPr="00CD01F8" w:rsidRDefault="00D83034" w:rsidP="00CD01F8">
      <w:pPr>
        <w:rPr>
          <w:rFonts w:ascii="Times New Roman" w:hAnsi="Times New Roman"/>
        </w:rPr>
      </w:pPr>
      <w:r w:rsidRPr="00CD01F8">
        <w:rPr>
          <w:rFonts w:ascii="Times New Roman" w:hAnsi="Times New Roman"/>
        </w:rPr>
        <w:t xml:space="preserve">Индивидуальный творческий (учебный) проект "Изделие из древесины". </w:t>
      </w:r>
    </w:p>
    <w:p w:rsidR="00D83034" w:rsidRPr="00CD01F8" w:rsidRDefault="00D83034" w:rsidP="00CD01F8">
      <w:pPr>
        <w:rPr>
          <w:rFonts w:ascii="Times New Roman" w:hAnsi="Times New Roman"/>
        </w:rPr>
      </w:pPr>
      <w:r w:rsidRPr="00CD01F8">
        <w:rPr>
          <w:rFonts w:ascii="Times New Roman" w:hAnsi="Times New Roman"/>
        </w:rPr>
        <w:t xml:space="preserve">Технологии обработки пищевых продуктов. </w:t>
      </w:r>
    </w:p>
    <w:p w:rsidR="00D83034" w:rsidRPr="00CD01F8" w:rsidRDefault="00D83034" w:rsidP="00CD01F8">
      <w:pPr>
        <w:rPr>
          <w:rFonts w:ascii="Times New Roman" w:hAnsi="Times New Roman"/>
        </w:rPr>
      </w:pPr>
      <w:r w:rsidRPr="00CD01F8">
        <w:rPr>
          <w:rFonts w:ascii="Times New Roman" w:hAnsi="Times New Roman"/>
        </w:rPr>
        <w:t xml:space="preserve">Общие сведения о питании и технологиях приготовления пищи. </w:t>
      </w:r>
    </w:p>
    <w:p w:rsidR="00D83034" w:rsidRPr="00CD01F8" w:rsidRDefault="00D83034" w:rsidP="00CD01F8">
      <w:pPr>
        <w:rPr>
          <w:rFonts w:ascii="Times New Roman" w:hAnsi="Times New Roman"/>
        </w:rPr>
      </w:pPr>
      <w:r w:rsidRPr="00CD01F8">
        <w:rPr>
          <w:rFonts w:ascii="Times New Roman" w:hAnsi="Times New Roman"/>
        </w:rPr>
        <w:t xml:space="preserve">Рациональное, здоровое питание, режим питания, пищевая пирамида. </w:t>
      </w:r>
    </w:p>
    <w:p w:rsidR="00D83034" w:rsidRPr="00CD01F8" w:rsidRDefault="00D83034" w:rsidP="00CD01F8">
      <w:pPr>
        <w:rPr>
          <w:rFonts w:ascii="Times New Roman" w:hAnsi="Times New Roman"/>
        </w:rPr>
      </w:pPr>
      <w:r w:rsidRPr="00CD01F8">
        <w:rPr>
          <w:rFonts w:ascii="Times New Roman" w:hAnsi="Times New Roman"/>
        </w:rPr>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 </w:t>
      </w:r>
    </w:p>
    <w:p w:rsidR="00D83034" w:rsidRPr="00CD01F8" w:rsidRDefault="00D83034" w:rsidP="00CD01F8">
      <w:pPr>
        <w:rPr>
          <w:rFonts w:ascii="Times New Roman" w:hAnsi="Times New Roman"/>
        </w:rPr>
      </w:pPr>
      <w:r w:rsidRPr="00CD01F8">
        <w:rPr>
          <w:rFonts w:ascii="Times New Roman" w:hAnsi="Times New Roman"/>
        </w:rPr>
        <w:t xml:space="preserve">Технология приготовления блюд из яиц, круп, овощей. Определение качества продуктов, правила хранения продуктов. </w:t>
      </w:r>
    </w:p>
    <w:p w:rsidR="00D83034" w:rsidRPr="00CD01F8" w:rsidRDefault="00D83034" w:rsidP="00CD01F8">
      <w:pPr>
        <w:rPr>
          <w:rFonts w:ascii="Times New Roman" w:hAnsi="Times New Roman"/>
        </w:rPr>
      </w:pPr>
      <w:r w:rsidRPr="00CD01F8">
        <w:rPr>
          <w:rFonts w:ascii="Times New Roman" w:hAnsi="Times New Roman"/>
        </w:rPr>
        <w:t xml:space="preserve">Интерьер кухни, рациональное размещение мебели. Посуда, инструменты, приспособления для обработки пищевых продуктов, приготовления блюд. </w:t>
      </w:r>
    </w:p>
    <w:p w:rsidR="00D83034" w:rsidRPr="00CD01F8" w:rsidRDefault="00D83034" w:rsidP="00CD01F8">
      <w:pPr>
        <w:rPr>
          <w:rFonts w:ascii="Times New Roman" w:hAnsi="Times New Roman"/>
        </w:rPr>
      </w:pPr>
      <w:r w:rsidRPr="00CD01F8">
        <w:rPr>
          <w:rFonts w:ascii="Times New Roman" w:hAnsi="Times New Roman"/>
        </w:rPr>
        <w:t xml:space="preserve">Правила этикета за столом. Условия хранения продуктов питания. Утилизация бытовых и пищевых отходов. </w:t>
      </w:r>
    </w:p>
    <w:p w:rsidR="00D83034" w:rsidRPr="00CD01F8" w:rsidRDefault="00D83034" w:rsidP="00CD01F8">
      <w:pPr>
        <w:rPr>
          <w:rFonts w:ascii="Times New Roman" w:hAnsi="Times New Roman"/>
        </w:rPr>
      </w:pPr>
      <w:r w:rsidRPr="00CD01F8">
        <w:rPr>
          <w:rFonts w:ascii="Times New Roman" w:hAnsi="Times New Roman"/>
        </w:rPr>
        <w:t xml:space="preserve">Профессии, связанные с производством и обработкой пищевых продуктов. </w:t>
      </w:r>
    </w:p>
    <w:p w:rsidR="00D83034" w:rsidRPr="00CD01F8" w:rsidRDefault="00D83034" w:rsidP="00CD01F8">
      <w:pPr>
        <w:rPr>
          <w:rFonts w:ascii="Times New Roman" w:hAnsi="Times New Roman"/>
        </w:rPr>
      </w:pPr>
      <w:r w:rsidRPr="00CD01F8">
        <w:rPr>
          <w:rFonts w:ascii="Times New Roman" w:hAnsi="Times New Roman"/>
        </w:rPr>
        <w:t xml:space="preserve">Групповой проект По теме "Питание и здоровье человека". </w:t>
      </w:r>
    </w:p>
    <w:p w:rsidR="00D83034" w:rsidRPr="00CD01F8" w:rsidRDefault="00D83034" w:rsidP="00CD01F8">
      <w:pPr>
        <w:rPr>
          <w:rFonts w:ascii="Times New Roman" w:hAnsi="Times New Roman"/>
        </w:rPr>
      </w:pPr>
      <w:r w:rsidRPr="00CD01F8">
        <w:rPr>
          <w:rFonts w:ascii="Times New Roman" w:hAnsi="Times New Roman"/>
        </w:rPr>
        <w:t xml:space="preserve">Технологии обработки текстильных материалов. </w:t>
      </w:r>
    </w:p>
    <w:p w:rsidR="00D83034" w:rsidRPr="00CD01F8" w:rsidRDefault="00D83034" w:rsidP="00CD01F8">
      <w:pPr>
        <w:rPr>
          <w:rFonts w:ascii="Times New Roman" w:hAnsi="Times New Roman"/>
        </w:rPr>
      </w:pPr>
      <w:r w:rsidRPr="00CD01F8">
        <w:rPr>
          <w:rFonts w:ascii="Times New Roman" w:hAnsi="Times New Roman"/>
        </w:rPr>
        <w:t xml:space="preserve">Основы материаловедения. Текстильные материалы (нитки, ткань), производство и использование человеком. История, культура. </w:t>
      </w:r>
    </w:p>
    <w:p w:rsidR="00D83034" w:rsidRPr="00CD01F8" w:rsidRDefault="00D83034" w:rsidP="00CD01F8">
      <w:pPr>
        <w:rPr>
          <w:rFonts w:ascii="Times New Roman" w:hAnsi="Times New Roman"/>
        </w:rPr>
      </w:pPr>
      <w:r w:rsidRPr="00CD01F8">
        <w:rPr>
          <w:rFonts w:ascii="Times New Roman" w:hAnsi="Times New Roman"/>
        </w:rPr>
        <w:t xml:space="preserve">Современные технологии производства тканей с разными свойствами. </w:t>
      </w:r>
    </w:p>
    <w:p w:rsidR="00D83034" w:rsidRPr="00CD01F8" w:rsidRDefault="00D83034" w:rsidP="00CD01F8">
      <w:pPr>
        <w:rPr>
          <w:rFonts w:ascii="Times New Roman" w:hAnsi="Times New Roman"/>
        </w:rPr>
      </w:pPr>
      <w:r w:rsidRPr="00CD01F8">
        <w:rPr>
          <w:rFonts w:ascii="Times New Roman" w:hAnsi="Times New Roman"/>
        </w:rPr>
        <w:t xml:space="preserve">Технологии получения текстильных материалов из натуральных волокон растительного, животного происхождения, из химических волокон. Свойства тканей. </w:t>
      </w:r>
    </w:p>
    <w:p w:rsidR="00D83034" w:rsidRPr="00CD01F8" w:rsidRDefault="00D83034" w:rsidP="00CD01F8">
      <w:pPr>
        <w:rPr>
          <w:rFonts w:ascii="Times New Roman" w:hAnsi="Times New Roman"/>
        </w:rPr>
      </w:pPr>
      <w:r w:rsidRPr="00CD01F8">
        <w:rPr>
          <w:rFonts w:ascii="Times New Roman" w:hAnsi="Times New Roman"/>
        </w:rPr>
        <w:t xml:space="preserve">Основы технологии изготовления изделий из текстильных материалов. </w:t>
      </w:r>
    </w:p>
    <w:p w:rsidR="00D83034" w:rsidRPr="00CD01F8" w:rsidRDefault="00D83034" w:rsidP="00CD01F8">
      <w:pPr>
        <w:rPr>
          <w:rFonts w:ascii="Times New Roman" w:hAnsi="Times New Roman"/>
        </w:rPr>
      </w:pPr>
      <w:r w:rsidRPr="00CD01F8">
        <w:rPr>
          <w:rFonts w:ascii="Times New Roman" w:hAnsi="Times New Roman"/>
        </w:rPr>
        <w:t xml:space="preserve">Последовательность изготовления швейного изделия. Контроль качества готового изделия. </w:t>
      </w:r>
    </w:p>
    <w:p w:rsidR="00D83034" w:rsidRPr="00CD01F8" w:rsidRDefault="00D83034" w:rsidP="00CD01F8">
      <w:pPr>
        <w:rPr>
          <w:rFonts w:ascii="Times New Roman" w:hAnsi="Times New Roman"/>
        </w:rPr>
      </w:pPr>
      <w:r w:rsidRPr="00CD01F8">
        <w:rPr>
          <w:rFonts w:ascii="Times New Roman" w:hAnsi="Times New Roman"/>
        </w:rPr>
        <w:t xml:space="preserve">Устройство швейной машины: виды приводов швейной машины, регуляторы. </w:t>
      </w:r>
    </w:p>
    <w:p w:rsidR="00D83034" w:rsidRPr="00CD01F8" w:rsidRDefault="00D83034" w:rsidP="00CD01F8">
      <w:pPr>
        <w:rPr>
          <w:rFonts w:ascii="Times New Roman" w:hAnsi="Times New Roman"/>
        </w:rPr>
      </w:pPr>
      <w:r w:rsidRPr="00CD01F8">
        <w:rPr>
          <w:rFonts w:ascii="Times New Roman" w:hAnsi="Times New Roman"/>
        </w:rPr>
        <w:t xml:space="preserve">Виды стежков, швов. Виды ручных и машинных швов (стачные, краевые). </w:t>
      </w:r>
    </w:p>
    <w:p w:rsidR="00D83034" w:rsidRPr="00CD01F8" w:rsidRDefault="00D83034" w:rsidP="00CD01F8">
      <w:pPr>
        <w:rPr>
          <w:rFonts w:ascii="Times New Roman" w:hAnsi="Times New Roman"/>
        </w:rPr>
      </w:pPr>
      <w:r w:rsidRPr="00CD01F8">
        <w:rPr>
          <w:rFonts w:ascii="Times New Roman" w:hAnsi="Times New Roman"/>
        </w:rPr>
        <w:t xml:space="preserve">Профессии, связанные со швейным производством. </w:t>
      </w:r>
    </w:p>
    <w:p w:rsidR="00D83034" w:rsidRPr="00CD01F8" w:rsidRDefault="00D83034" w:rsidP="00CD01F8">
      <w:pPr>
        <w:rPr>
          <w:rFonts w:ascii="Times New Roman" w:hAnsi="Times New Roman"/>
        </w:rPr>
      </w:pPr>
      <w:r w:rsidRPr="00CD01F8">
        <w:rPr>
          <w:rFonts w:ascii="Times New Roman" w:hAnsi="Times New Roman"/>
        </w:rPr>
        <w:t xml:space="preserve">Индивидуальный творческий (учебный) проект "Изделие из текстильных материалов". </w:t>
      </w:r>
    </w:p>
    <w:p w:rsidR="00D83034" w:rsidRPr="00CD01F8" w:rsidRDefault="00D83034" w:rsidP="00CD01F8">
      <w:pPr>
        <w:rPr>
          <w:rFonts w:ascii="Times New Roman" w:hAnsi="Times New Roman"/>
        </w:rPr>
      </w:pPr>
      <w:r w:rsidRPr="00CD01F8">
        <w:rPr>
          <w:rFonts w:ascii="Times New Roman" w:hAnsi="Times New Roman"/>
        </w:rPr>
        <w:t xml:space="preserve">Чертеж выкроек проектного швейного изделия (например, мешок для сменной обуви, прихватка, лоскутное шитье). </w:t>
      </w:r>
    </w:p>
    <w:p w:rsidR="00D83034" w:rsidRPr="00CD01F8" w:rsidRDefault="00D83034" w:rsidP="00CD01F8">
      <w:pPr>
        <w:rPr>
          <w:rFonts w:ascii="Times New Roman" w:hAnsi="Times New Roman"/>
        </w:rPr>
      </w:pPr>
      <w:r w:rsidRPr="00CD01F8">
        <w:rPr>
          <w:rFonts w:ascii="Times New Roman" w:hAnsi="Times New Roman"/>
        </w:rPr>
        <w:t xml:space="preserve">Выполнение технологических операций по пошиву проектного изделия, отделке изделия. </w:t>
      </w:r>
    </w:p>
    <w:p w:rsidR="00D83034" w:rsidRPr="00CD01F8" w:rsidRDefault="00D83034" w:rsidP="00CD01F8">
      <w:pPr>
        <w:rPr>
          <w:rFonts w:ascii="Times New Roman" w:hAnsi="Times New Roman"/>
        </w:rPr>
      </w:pPr>
      <w:r w:rsidRPr="00CD01F8">
        <w:rPr>
          <w:rFonts w:ascii="Times New Roman" w:hAnsi="Times New Roman"/>
        </w:rPr>
        <w:t xml:space="preserve">Оценка качества изготовления проектного швейного изделия. </w:t>
      </w:r>
    </w:p>
    <w:p w:rsidR="00D83034" w:rsidRPr="00CD01F8" w:rsidRDefault="00D83034" w:rsidP="00CD01F8">
      <w:pPr>
        <w:rPr>
          <w:rFonts w:ascii="Times New Roman" w:hAnsi="Times New Roman"/>
          <w:b/>
        </w:rPr>
      </w:pPr>
      <w:r w:rsidRPr="00CD01F8">
        <w:rPr>
          <w:rFonts w:ascii="Times New Roman" w:hAnsi="Times New Roman"/>
          <w:b/>
        </w:rPr>
        <w:t xml:space="preserve">6 класс. </w:t>
      </w:r>
    </w:p>
    <w:p w:rsidR="00D83034" w:rsidRPr="00CD01F8" w:rsidRDefault="00D83034" w:rsidP="00CD01F8">
      <w:pPr>
        <w:rPr>
          <w:rFonts w:ascii="Times New Roman" w:hAnsi="Times New Roman"/>
        </w:rPr>
      </w:pPr>
      <w:r w:rsidRPr="00CD01F8">
        <w:rPr>
          <w:rFonts w:ascii="Times New Roman" w:hAnsi="Times New Roman"/>
        </w:rPr>
        <w:t xml:space="preserve">Технологии обработки конструкционных материалов. </w:t>
      </w:r>
    </w:p>
    <w:p w:rsidR="00D83034" w:rsidRPr="00CD01F8" w:rsidRDefault="00D83034" w:rsidP="00CD01F8">
      <w:pPr>
        <w:rPr>
          <w:rFonts w:ascii="Times New Roman" w:hAnsi="Times New Roman"/>
        </w:rPr>
      </w:pPr>
      <w:r w:rsidRPr="00CD01F8">
        <w:rPr>
          <w:rFonts w:ascii="Times New Roman" w:hAnsi="Times New Roman"/>
        </w:rPr>
        <w:t xml:space="preserve">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 </w:t>
      </w:r>
    </w:p>
    <w:p w:rsidR="00D83034" w:rsidRPr="00CD01F8" w:rsidRDefault="00D83034" w:rsidP="00CD01F8">
      <w:pPr>
        <w:rPr>
          <w:rFonts w:ascii="Times New Roman" w:hAnsi="Times New Roman"/>
        </w:rPr>
      </w:pPr>
      <w:r w:rsidRPr="00CD01F8">
        <w:rPr>
          <w:rFonts w:ascii="Times New Roman" w:hAnsi="Times New Roman"/>
        </w:rPr>
        <w:t xml:space="preserve">Народные промыслы по обработке металла. </w:t>
      </w:r>
    </w:p>
    <w:p w:rsidR="00D83034" w:rsidRPr="00CD01F8" w:rsidRDefault="00D83034" w:rsidP="00CD01F8">
      <w:pPr>
        <w:rPr>
          <w:rFonts w:ascii="Times New Roman" w:hAnsi="Times New Roman"/>
        </w:rPr>
      </w:pPr>
      <w:r w:rsidRPr="00CD01F8">
        <w:rPr>
          <w:rFonts w:ascii="Times New Roman" w:hAnsi="Times New Roman"/>
        </w:rPr>
        <w:t xml:space="preserve">Способы обработки тонколистового металла. </w:t>
      </w:r>
    </w:p>
    <w:p w:rsidR="00D83034" w:rsidRPr="00CD01F8" w:rsidRDefault="00D83034" w:rsidP="00CD01F8">
      <w:pPr>
        <w:rPr>
          <w:rFonts w:ascii="Times New Roman" w:hAnsi="Times New Roman"/>
        </w:rPr>
      </w:pPr>
      <w:r w:rsidRPr="00CD01F8">
        <w:rPr>
          <w:rFonts w:ascii="Times New Roman" w:hAnsi="Times New Roman"/>
        </w:rPr>
        <w:t xml:space="preserve">Слесарный верстак. Инструменты для разметки, правки, резания тонколистового металла. </w:t>
      </w:r>
    </w:p>
    <w:p w:rsidR="00D83034" w:rsidRPr="00CD01F8" w:rsidRDefault="00D83034" w:rsidP="00CD01F8">
      <w:pPr>
        <w:rPr>
          <w:rFonts w:ascii="Times New Roman" w:hAnsi="Times New Roman"/>
        </w:rPr>
      </w:pPr>
      <w:r w:rsidRPr="00CD01F8">
        <w:rPr>
          <w:rFonts w:ascii="Times New Roman" w:hAnsi="Times New Roman"/>
        </w:rPr>
        <w:t xml:space="preserve">Операции (основные): правка, разметка, резание, гибка тонколистового металла. </w:t>
      </w:r>
    </w:p>
    <w:p w:rsidR="00D83034" w:rsidRPr="00CD01F8" w:rsidRDefault="00D83034" w:rsidP="00CD01F8">
      <w:pPr>
        <w:rPr>
          <w:rFonts w:ascii="Times New Roman" w:hAnsi="Times New Roman"/>
        </w:rPr>
      </w:pPr>
      <w:r w:rsidRPr="00CD01F8">
        <w:rPr>
          <w:rFonts w:ascii="Times New Roman" w:hAnsi="Times New Roman"/>
        </w:rPr>
        <w:t xml:space="preserve">Профессии, связанные с производством и обработкой металлов. </w:t>
      </w:r>
    </w:p>
    <w:p w:rsidR="00D83034" w:rsidRPr="00CD01F8" w:rsidRDefault="00D83034" w:rsidP="00CD01F8">
      <w:pPr>
        <w:rPr>
          <w:rFonts w:ascii="Times New Roman" w:hAnsi="Times New Roman"/>
        </w:rPr>
      </w:pPr>
      <w:r w:rsidRPr="00CD01F8">
        <w:rPr>
          <w:rFonts w:ascii="Times New Roman" w:hAnsi="Times New Roman"/>
        </w:rPr>
        <w:t xml:space="preserve">Индивидуальный творческий (учебный) проект "Изделие из металла". </w:t>
      </w:r>
    </w:p>
    <w:p w:rsidR="00D83034" w:rsidRPr="00CD01F8" w:rsidRDefault="00D83034" w:rsidP="00CD01F8">
      <w:pPr>
        <w:rPr>
          <w:rFonts w:ascii="Times New Roman" w:hAnsi="Times New Roman"/>
        </w:rPr>
      </w:pPr>
      <w:r w:rsidRPr="00CD01F8">
        <w:rPr>
          <w:rFonts w:ascii="Times New Roman" w:hAnsi="Times New Roman"/>
        </w:rPr>
        <w:t xml:space="preserve">Выполнение проектного изделия по технологической карте. </w:t>
      </w:r>
    </w:p>
    <w:p w:rsidR="00D83034" w:rsidRPr="00CD01F8" w:rsidRDefault="00D83034" w:rsidP="00CD01F8">
      <w:pPr>
        <w:rPr>
          <w:rFonts w:ascii="Times New Roman" w:hAnsi="Times New Roman"/>
        </w:rPr>
      </w:pPr>
      <w:r w:rsidRPr="00CD01F8">
        <w:rPr>
          <w:rFonts w:ascii="Times New Roman" w:hAnsi="Times New Roman"/>
        </w:rPr>
        <w:t xml:space="preserve">Потребительские и технические требования к качеству готового изделия. </w:t>
      </w:r>
    </w:p>
    <w:p w:rsidR="00D83034" w:rsidRPr="00CD01F8" w:rsidRDefault="00D83034" w:rsidP="00CD01F8">
      <w:pPr>
        <w:rPr>
          <w:rFonts w:ascii="Times New Roman" w:hAnsi="Times New Roman"/>
        </w:rPr>
      </w:pPr>
      <w:r w:rsidRPr="00CD01F8">
        <w:rPr>
          <w:rFonts w:ascii="Times New Roman" w:hAnsi="Times New Roman"/>
        </w:rPr>
        <w:t xml:space="preserve">Оценка качества проектного изделия из тонколистового металла. </w:t>
      </w:r>
    </w:p>
    <w:p w:rsidR="00D83034" w:rsidRPr="00CD01F8" w:rsidRDefault="00D83034" w:rsidP="00CD01F8">
      <w:pPr>
        <w:rPr>
          <w:rFonts w:ascii="Times New Roman" w:hAnsi="Times New Roman"/>
        </w:rPr>
      </w:pPr>
      <w:r w:rsidRPr="00CD01F8">
        <w:rPr>
          <w:rFonts w:ascii="Times New Roman" w:hAnsi="Times New Roman"/>
        </w:rPr>
        <w:t xml:space="preserve">Технологии обработки пищевых продуктов (6 часов). </w:t>
      </w:r>
    </w:p>
    <w:p w:rsidR="00D83034" w:rsidRPr="00CD01F8" w:rsidRDefault="00D83034" w:rsidP="00CD01F8">
      <w:pPr>
        <w:rPr>
          <w:rFonts w:ascii="Times New Roman" w:hAnsi="Times New Roman"/>
        </w:rPr>
      </w:pPr>
      <w:r w:rsidRPr="00CD01F8">
        <w:rPr>
          <w:rFonts w:ascii="Times New Roman" w:hAnsi="Times New Roman"/>
        </w:rPr>
        <w:t xml:space="preserve">Молоко и молочные продукты в питании. Пищевая ценность молока и молочных продуктов. Технологии приготовления блюд из молока и молочных продуктов. </w:t>
      </w:r>
    </w:p>
    <w:p w:rsidR="00D83034" w:rsidRPr="00CD01F8" w:rsidRDefault="00D83034" w:rsidP="00CD01F8">
      <w:pPr>
        <w:rPr>
          <w:rFonts w:ascii="Times New Roman" w:hAnsi="Times New Roman"/>
        </w:rPr>
      </w:pPr>
      <w:r w:rsidRPr="00CD01F8">
        <w:rPr>
          <w:rFonts w:ascii="Times New Roman" w:hAnsi="Times New Roman"/>
        </w:rPr>
        <w:t xml:space="preserve">Определение качества молочных продуктов, правила хранения продуктов. </w:t>
      </w:r>
    </w:p>
    <w:p w:rsidR="00D83034" w:rsidRPr="00CD01F8" w:rsidRDefault="00D83034" w:rsidP="00CD01F8">
      <w:pPr>
        <w:rPr>
          <w:rFonts w:ascii="Times New Roman" w:hAnsi="Times New Roman"/>
        </w:rPr>
      </w:pPr>
      <w:r w:rsidRPr="00CD01F8">
        <w:rPr>
          <w:rFonts w:ascii="Times New Roman" w:hAnsi="Times New Roman"/>
        </w:rPr>
        <w:t xml:space="preserve">Виды теста. Технологии приготовления разных видов теста (тесто для вареников, песочное тесто, бисквитное тесто, дрожжевое тесто). </w:t>
      </w:r>
    </w:p>
    <w:p w:rsidR="00D83034" w:rsidRPr="00CD01F8" w:rsidRDefault="00D83034" w:rsidP="00CD01F8">
      <w:pPr>
        <w:rPr>
          <w:rFonts w:ascii="Times New Roman" w:hAnsi="Times New Roman"/>
        </w:rPr>
      </w:pPr>
      <w:r w:rsidRPr="00CD01F8">
        <w:rPr>
          <w:rFonts w:ascii="Times New Roman" w:hAnsi="Times New Roman"/>
        </w:rPr>
        <w:t xml:space="preserve">Профессии, связанные с пищевым производством. </w:t>
      </w:r>
    </w:p>
    <w:p w:rsidR="00D83034" w:rsidRPr="00CD01F8" w:rsidRDefault="00D83034" w:rsidP="00CD01F8">
      <w:pPr>
        <w:rPr>
          <w:rFonts w:ascii="Times New Roman" w:hAnsi="Times New Roman"/>
        </w:rPr>
      </w:pPr>
      <w:r w:rsidRPr="00CD01F8">
        <w:rPr>
          <w:rFonts w:ascii="Times New Roman" w:hAnsi="Times New Roman"/>
        </w:rPr>
        <w:t xml:space="preserve">Групповой проект по теме "Технологии обработки пищевых продуктов". </w:t>
      </w:r>
    </w:p>
    <w:p w:rsidR="00D83034" w:rsidRPr="00CD01F8" w:rsidRDefault="00D83034" w:rsidP="00CD01F8">
      <w:pPr>
        <w:rPr>
          <w:rFonts w:ascii="Times New Roman" w:hAnsi="Times New Roman"/>
        </w:rPr>
      </w:pPr>
      <w:r w:rsidRPr="00CD01F8">
        <w:rPr>
          <w:rFonts w:ascii="Times New Roman" w:hAnsi="Times New Roman"/>
        </w:rPr>
        <w:t xml:space="preserve">Технологии обработки текстильных материалов. </w:t>
      </w:r>
    </w:p>
    <w:p w:rsidR="00D83034" w:rsidRPr="00CD01F8" w:rsidRDefault="00D83034" w:rsidP="00CD01F8">
      <w:pPr>
        <w:rPr>
          <w:rFonts w:ascii="Times New Roman" w:hAnsi="Times New Roman"/>
        </w:rPr>
      </w:pPr>
      <w:r w:rsidRPr="00CD01F8">
        <w:rPr>
          <w:rFonts w:ascii="Times New Roman" w:hAnsi="Times New Roman"/>
        </w:rPr>
        <w:t xml:space="preserve">Современные текстильные материалы, получение и свойства. </w:t>
      </w:r>
    </w:p>
    <w:p w:rsidR="00D83034" w:rsidRPr="00CD01F8" w:rsidRDefault="00D83034" w:rsidP="00CD01F8">
      <w:pPr>
        <w:rPr>
          <w:rFonts w:ascii="Times New Roman" w:hAnsi="Times New Roman"/>
        </w:rPr>
      </w:pPr>
      <w:r w:rsidRPr="00CD01F8">
        <w:rPr>
          <w:rFonts w:ascii="Times New Roman" w:hAnsi="Times New Roman"/>
        </w:rPr>
        <w:t xml:space="preserve">Сравнение свойств тканей, выбор ткани с учетом эксплуатации изделия. </w:t>
      </w:r>
    </w:p>
    <w:p w:rsidR="00D83034" w:rsidRPr="00CD01F8" w:rsidRDefault="00D83034" w:rsidP="00CD01F8">
      <w:pPr>
        <w:rPr>
          <w:rFonts w:ascii="Times New Roman" w:hAnsi="Times New Roman"/>
        </w:rPr>
      </w:pPr>
      <w:r w:rsidRPr="00CD01F8">
        <w:rPr>
          <w:rFonts w:ascii="Times New Roman" w:hAnsi="Times New Roman"/>
        </w:rPr>
        <w:t xml:space="preserve">Одежда, виды одежды. Мода и стиль. </w:t>
      </w:r>
    </w:p>
    <w:p w:rsidR="00D83034" w:rsidRPr="00CD01F8" w:rsidRDefault="00D83034" w:rsidP="00CD01F8">
      <w:pPr>
        <w:rPr>
          <w:rFonts w:ascii="Times New Roman" w:hAnsi="Times New Roman"/>
        </w:rPr>
      </w:pPr>
      <w:r w:rsidRPr="00CD01F8">
        <w:rPr>
          <w:rFonts w:ascii="Times New Roman" w:hAnsi="Times New Roman"/>
        </w:rPr>
        <w:t xml:space="preserve">Индивидуальный творческий (учебный) проект "Изделие из текстильных материалов". </w:t>
      </w:r>
    </w:p>
    <w:p w:rsidR="00D83034" w:rsidRPr="00CD01F8" w:rsidRDefault="00D83034" w:rsidP="00CD01F8">
      <w:pPr>
        <w:rPr>
          <w:rFonts w:ascii="Times New Roman" w:hAnsi="Times New Roman"/>
        </w:rPr>
      </w:pPr>
      <w:r w:rsidRPr="00CD01F8">
        <w:rPr>
          <w:rFonts w:ascii="Times New Roman" w:hAnsi="Times New Roman"/>
        </w:rPr>
        <w:t xml:space="preserve">Чертеж выкроек проектного швейного изделия (например, укладка для инструментов, сумка, рюкзак; изделие в технике лоскутной пластики). </w:t>
      </w:r>
    </w:p>
    <w:p w:rsidR="00D83034" w:rsidRPr="00CD01F8" w:rsidRDefault="00D83034" w:rsidP="00CD01F8">
      <w:pPr>
        <w:rPr>
          <w:rFonts w:ascii="Times New Roman" w:hAnsi="Times New Roman"/>
        </w:rPr>
      </w:pPr>
      <w:r w:rsidRPr="00CD01F8">
        <w:rPr>
          <w:rFonts w:ascii="Times New Roman" w:hAnsi="Times New Roman"/>
        </w:rPr>
        <w:t xml:space="preserve">Выполнение технологических операций по раскрою и пошиву проектного изделия, отделке изделия. </w:t>
      </w:r>
    </w:p>
    <w:p w:rsidR="00D83034" w:rsidRPr="00CD01F8" w:rsidRDefault="00D83034" w:rsidP="00CD01F8">
      <w:pPr>
        <w:rPr>
          <w:rFonts w:ascii="Times New Roman" w:hAnsi="Times New Roman"/>
        </w:rPr>
      </w:pPr>
      <w:r w:rsidRPr="00CD01F8">
        <w:rPr>
          <w:rFonts w:ascii="Times New Roman" w:hAnsi="Times New Roman"/>
        </w:rPr>
        <w:t xml:space="preserve">Оценка качества изготовления проектного швейного изделия. </w:t>
      </w:r>
    </w:p>
    <w:p w:rsidR="00D83034" w:rsidRPr="00CD01F8" w:rsidRDefault="00D83034" w:rsidP="00CD01F8">
      <w:pPr>
        <w:rPr>
          <w:rFonts w:ascii="Times New Roman" w:hAnsi="Times New Roman"/>
          <w:b/>
        </w:rPr>
      </w:pPr>
      <w:r w:rsidRPr="00CD01F8">
        <w:rPr>
          <w:rFonts w:ascii="Times New Roman" w:hAnsi="Times New Roman"/>
          <w:b/>
        </w:rPr>
        <w:t xml:space="preserve">7 класс. </w:t>
      </w:r>
    </w:p>
    <w:p w:rsidR="00D83034" w:rsidRPr="00CD01F8" w:rsidRDefault="00D83034" w:rsidP="00CD01F8">
      <w:pPr>
        <w:rPr>
          <w:rFonts w:ascii="Times New Roman" w:hAnsi="Times New Roman"/>
        </w:rPr>
      </w:pPr>
      <w:r w:rsidRPr="00CD01F8">
        <w:rPr>
          <w:rFonts w:ascii="Times New Roman" w:hAnsi="Times New Roman"/>
        </w:rPr>
        <w:t xml:space="preserve">Технологии обработки конструкционных материалов. </w:t>
      </w:r>
    </w:p>
    <w:p w:rsidR="00D83034" w:rsidRPr="00CD01F8" w:rsidRDefault="00D83034" w:rsidP="00CD01F8">
      <w:pPr>
        <w:rPr>
          <w:rFonts w:ascii="Times New Roman" w:hAnsi="Times New Roman"/>
        </w:rPr>
      </w:pPr>
      <w:r w:rsidRPr="00CD01F8">
        <w:rPr>
          <w:rFonts w:ascii="Times New Roman" w:hAnsi="Times New Roman"/>
        </w:rPr>
        <w:t xml:space="preserve">Обработка древесины. Технологии механической обработки конструкционных материалов. Технологии отделки изделий из древесины. </w:t>
      </w:r>
    </w:p>
    <w:p w:rsidR="00D83034" w:rsidRPr="00CD01F8" w:rsidRDefault="00D83034" w:rsidP="00CD01F8">
      <w:pPr>
        <w:rPr>
          <w:rFonts w:ascii="Times New Roman" w:hAnsi="Times New Roman"/>
        </w:rPr>
      </w:pPr>
      <w:r w:rsidRPr="00CD01F8">
        <w:rPr>
          <w:rFonts w:ascii="Times New Roman" w:hAnsi="Times New Roman"/>
        </w:rP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w:t>
      </w:r>
    </w:p>
    <w:p w:rsidR="00D83034" w:rsidRPr="00CD01F8" w:rsidRDefault="00D83034" w:rsidP="00CD01F8">
      <w:pPr>
        <w:rPr>
          <w:rFonts w:ascii="Times New Roman" w:hAnsi="Times New Roman"/>
        </w:rPr>
      </w:pPr>
      <w:r w:rsidRPr="00CD01F8">
        <w:rPr>
          <w:rFonts w:ascii="Times New Roman" w:hAnsi="Times New Roman"/>
        </w:rPr>
        <w:t xml:space="preserve">Пластмасса и другие современные материалы: свойства, получение и использование. </w:t>
      </w:r>
    </w:p>
    <w:p w:rsidR="00D83034" w:rsidRPr="00CD01F8" w:rsidRDefault="00D83034" w:rsidP="00CD01F8">
      <w:pPr>
        <w:rPr>
          <w:rFonts w:ascii="Times New Roman" w:hAnsi="Times New Roman"/>
        </w:rPr>
      </w:pPr>
      <w:r w:rsidRPr="00CD01F8">
        <w:rPr>
          <w:rFonts w:ascii="Times New Roman" w:hAnsi="Times New Roman"/>
        </w:rPr>
        <w:t xml:space="preserve">Индивидуальный творческий (учебный) проект "Изделие из конструкционных и поделочных материалов". </w:t>
      </w:r>
    </w:p>
    <w:p w:rsidR="00D83034" w:rsidRPr="00CD01F8" w:rsidRDefault="00D83034" w:rsidP="00CD01F8">
      <w:pPr>
        <w:rPr>
          <w:rFonts w:ascii="Times New Roman" w:hAnsi="Times New Roman"/>
        </w:rPr>
      </w:pPr>
      <w:r w:rsidRPr="00CD01F8">
        <w:rPr>
          <w:rFonts w:ascii="Times New Roman" w:hAnsi="Times New Roman"/>
        </w:rPr>
        <w:t xml:space="preserve">Технологии обработки пищевых продуктов. </w:t>
      </w:r>
    </w:p>
    <w:p w:rsidR="00D83034" w:rsidRPr="00CD01F8" w:rsidRDefault="00D83034" w:rsidP="00CD01F8">
      <w:pPr>
        <w:rPr>
          <w:rFonts w:ascii="Times New Roman" w:hAnsi="Times New Roman"/>
        </w:rPr>
      </w:pPr>
      <w:r w:rsidRPr="00CD01F8">
        <w:rPr>
          <w:rFonts w:ascii="Times New Roman" w:hAnsi="Times New Roman"/>
        </w:rPr>
        <w:t xml:space="preserve">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 </w:t>
      </w:r>
    </w:p>
    <w:p w:rsidR="00D83034" w:rsidRPr="00CD01F8" w:rsidRDefault="00D83034" w:rsidP="00CD01F8">
      <w:pPr>
        <w:rPr>
          <w:rFonts w:ascii="Times New Roman" w:hAnsi="Times New Roman"/>
        </w:rPr>
      </w:pPr>
      <w:r w:rsidRPr="00CD01F8">
        <w:rPr>
          <w:rFonts w:ascii="Times New Roman" w:hAnsi="Times New Roman"/>
        </w:rPr>
        <w:t xml:space="preserve">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w:t>
      </w:r>
    </w:p>
    <w:p w:rsidR="00D83034" w:rsidRPr="00CD01F8" w:rsidRDefault="00D83034" w:rsidP="00CD01F8">
      <w:pPr>
        <w:rPr>
          <w:rFonts w:ascii="Times New Roman" w:hAnsi="Times New Roman"/>
        </w:rPr>
      </w:pPr>
      <w:r w:rsidRPr="00CD01F8">
        <w:rPr>
          <w:rFonts w:ascii="Times New Roman" w:hAnsi="Times New Roman"/>
        </w:rPr>
        <w:t xml:space="preserve">Блюда национальной кухни из мяса, рыбы. </w:t>
      </w:r>
    </w:p>
    <w:p w:rsidR="00D83034" w:rsidRPr="00CD01F8" w:rsidRDefault="00D83034" w:rsidP="00CD01F8">
      <w:pPr>
        <w:rPr>
          <w:rFonts w:ascii="Times New Roman" w:hAnsi="Times New Roman"/>
        </w:rPr>
      </w:pPr>
      <w:r w:rsidRPr="00CD01F8">
        <w:rPr>
          <w:rFonts w:ascii="Times New Roman" w:hAnsi="Times New Roman"/>
        </w:rPr>
        <w:t xml:space="preserve">Групповой проект по теме "Технологии обработки пищевых продуктов". </w:t>
      </w:r>
    </w:p>
    <w:p w:rsidR="00D83034" w:rsidRPr="00CD01F8" w:rsidRDefault="00D83034" w:rsidP="00CD01F8">
      <w:pPr>
        <w:rPr>
          <w:rFonts w:ascii="Times New Roman" w:hAnsi="Times New Roman"/>
          <w:b/>
        </w:rPr>
      </w:pPr>
      <w:r w:rsidRPr="00CD01F8">
        <w:rPr>
          <w:rFonts w:ascii="Times New Roman" w:hAnsi="Times New Roman"/>
          <w:b/>
        </w:rPr>
        <w:t xml:space="preserve">Модуль "Робототехника". </w:t>
      </w:r>
    </w:p>
    <w:p w:rsidR="00D83034" w:rsidRPr="00CD01F8" w:rsidRDefault="00D83034" w:rsidP="00CD01F8">
      <w:pPr>
        <w:rPr>
          <w:rFonts w:ascii="Times New Roman" w:hAnsi="Times New Roman"/>
          <w:b/>
        </w:rPr>
      </w:pPr>
      <w:r w:rsidRPr="00CD01F8">
        <w:rPr>
          <w:rFonts w:ascii="Times New Roman" w:hAnsi="Times New Roman"/>
          <w:b/>
        </w:rPr>
        <w:t xml:space="preserve">5 класс. </w:t>
      </w:r>
    </w:p>
    <w:p w:rsidR="00D83034" w:rsidRPr="00CD01F8" w:rsidRDefault="00D83034" w:rsidP="00CD01F8">
      <w:pPr>
        <w:rPr>
          <w:rFonts w:ascii="Times New Roman" w:hAnsi="Times New Roman"/>
        </w:rPr>
      </w:pPr>
      <w:r w:rsidRPr="00CD01F8">
        <w:rPr>
          <w:rFonts w:ascii="Times New Roman" w:hAnsi="Times New Roman"/>
        </w:rPr>
        <w:t xml:space="preserve">Автоматизация и роботизация. Принципы работы робота. </w:t>
      </w:r>
    </w:p>
    <w:p w:rsidR="00D83034" w:rsidRPr="00CD01F8" w:rsidRDefault="00D83034" w:rsidP="00CD01F8">
      <w:pPr>
        <w:rPr>
          <w:rFonts w:ascii="Times New Roman" w:hAnsi="Times New Roman"/>
        </w:rPr>
      </w:pPr>
      <w:r w:rsidRPr="00CD01F8">
        <w:rPr>
          <w:rFonts w:ascii="Times New Roman" w:hAnsi="Times New Roman"/>
        </w:rPr>
        <w:t xml:space="preserve">Классификация современных роботов. Виды роботов, их функции и назначение. </w:t>
      </w:r>
    </w:p>
    <w:p w:rsidR="00D83034" w:rsidRPr="00CD01F8" w:rsidRDefault="00D83034" w:rsidP="00CD01F8">
      <w:pPr>
        <w:rPr>
          <w:rFonts w:ascii="Times New Roman" w:hAnsi="Times New Roman"/>
        </w:rPr>
      </w:pPr>
      <w:r w:rsidRPr="00CD01F8">
        <w:rPr>
          <w:rFonts w:ascii="Times New Roman" w:hAnsi="Times New Roman"/>
        </w:rPr>
        <w:t xml:space="preserve">Взаимосвязь конструкции робота и выполняемой им функции. </w:t>
      </w:r>
    </w:p>
    <w:p w:rsidR="00D83034" w:rsidRPr="00CD01F8" w:rsidRDefault="00D83034" w:rsidP="00CD01F8">
      <w:pPr>
        <w:rPr>
          <w:rFonts w:ascii="Times New Roman" w:hAnsi="Times New Roman"/>
        </w:rPr>
      </w:pPr>
      <w:r w:rsidRPr="00CD01F8">
        <w:rPr>
          <w:rFonts w:ascii="Times New Roman" w:hAnsi="Times New Roman"/>
        </w:rPr>
        <w:t xml:space="preserve">Робототехнический конструктор и комплектующие. </w:t>
      </w:r>
    </w:p>
    <w:p w:rsidR="00D83034" w:rsidRPr="00CD01F8" w:rsidRDefault="00D83034" w:rsidP="00CD01F8">
      <w:pPr>
        <w:rPr>
          <w:rFonts w:ascii="Times New Roman" w:hAnsi="Times New Roman"/>
        </w:rPr>
      </w:pPr>
      <w:r w:rsidRPr="00CD01F8">
        <w:rPr>
          <w:rFonts w:ascii="Times New Roman" w:hAnsi="Times New Roman"/>
        </w:rPr>
        <w:t xml:space="preserve">Чтение схем. Сборка роботизированной конструкции по готовой схеме. </w:t>
      </w:r>
    </w:p>
    <w:p w:rsidR="00D83034" w:rsidRPr="00CD01F8" w:rsidRDefault="00D83034" w:rsidP="00CD01F8">
      <w:pPr>
        <w:rPr>
          <w:rFonts w:ascii="Times New Roman" w:hAnsi="Times New Roman"/>
        </w:rPr>
      </w:pPr>
      <w:r w:rsidRPr="00CD01F8">
        <w:rPr>
          <w:rFonts w:ascii="Times New Roman" w:hAnsi="Times New Roman"/>
        </w:rPr>
        <w:t xml:space="preserve">Базовые принципы программирования. </w:t>
      </w:r>
    </w:p>
    <w:p w:rsidR="00D83034" w:rsidRPr="00CD01F8" w:rsidRDefault="00D83034" w:rsidP="00CD01F8">
      <w:pPr>
        <w:rPr>
          <w:rFonts w:ascii="Times New Roman" w:hAnsi="Times New Roman"/>
        </w:rPr>
      </w:pPr>
      <w:r w:rsidRPr="00CD01F8">
        <w:rPr>
          <w:rFonts w:ascii="Times New Roman" w:hAnsi="Times New Roman"/>
        </w:rPr>
        <w:t xml:space="preserve">Визуальный язык для программирования простых робототехнических систем. </w:t>
      </w:r>
    </w:p>
    <w:p w:rsidR="00D83034" w:rsidRPr="00CD01F8" w:rsidRDefault="00D83034" w:rsidP="00CD01F8">
      <w:pPr>
        <w:rPr>
          <w:rFonts w:ascii="Times New Roman" w:hAnsi="Times New Roman"/>
          <w:b/>
        </w:rPr>
      </w:pPr>
      <w:r w:rsidRPr="00CD01F8">
        <w:rPr>
          <w:rFonts w:ascii="Times New Roman" w:hAnsi="Times New Roman"/>
          <w:b/>
        </w:rPr>
        <w:t xml:space="preserve">6 класс. </w:t>
      </w:r>
    </w:p>
    <w:p w:rsidR="00D83034" w:rsidRPr="00CD01F8" w:rsidRDefault="00D83034" w:rsidP="00CD01F8">
      <w:pPr>
        <w:rPr>
          <w:rFonts w:ascii="Times New Roman" w:hAnsi="Times New Roman"/>
        </w:rPr>
      </w:pPr>
      <w:r w:rsidRPr="00CD01F8">
        <w:rPr>
          <w:rFonts w:ascii="Times New Roman" w:hAnsi="Times New Roman"/>
        </w:rPr>
        <w:t xml:space="preserve">Мобильная робототехника. Организация перемещения робототехнических устройств. </w:t>
      </w:r>
    </w:p>
    <w:p w:rsidR="00D83034" w:rsidRPr="00CD01F8" w:rsidRDefault="00D83034" w:rsidP="00CD01F8">
      <w:pPr>
        <w:rPr>
          <w:rFonts w:ascii="Times New Roman" w:hAnsi="Times New Roman"/>
        </w:rPr>
      </w:pPr>
      <w:r w:rsidRPr="00CD01F8">
        <w:rPr>
          <w:rFonts w:ascii="Times New Roman" w:hAnsi="Times New Roman"/>
        </w:rPr>
        <w:t xml:space="preserve">Транспортные роботы. Назначение, особенности. </w:t>
      </w:r>
    </w:p>
    <w:p w:rsidR="00D83034" w:rsidRPr="00CD01F8" w:rsidRDefault="00D83034" w:rsidP="00CD01F8">
      <w:pPr>
        <w:rPr>
          <w:rFonts w:ascii="Times New Roman" w:hAnsi="Times New Roman"/>
        </w:rPr>
      </w:pPr>
      <w:r w:rsidRPr="00CD01F8">
        <w:rPr>
          <w:rFonts w:ascii="Times New Roman" w:hAnsi="Times New Roman"/>
        </w:rPr>
        <w:t xml:space="preserve">Знакомство с контроллером, моторами, датчиками. </w:t>
      </w:r>
    </w:p>
    <w:p w:rsidR="00D83034" w:rsidRPr="00CD01F8" w:rsidRDefault="00D83034" w:rsidP="00CD01F8">
      <w:pPr>
        <w:rPr>
          <w:rFonts w:ascii="Times New Roman" w:hAnsi="Times New Roman"/>
        </w:rPr>
      </w:pPr>
      <w:r w:rsidRPr="00CD01F8">
        <w:rPr>
          <w:rFonts w:ascii="Times New Roman" w:hAnsi="Times New Roman"/>
        </w:rPr>
        <w:t xml:space="preserve">Сборка мобильного робота. </w:t>
      </w:r>
    </w:p>
    <w:p w:rsidR="00D83034" w:rsidRPr="00CD01F8" w:rsidRDefault="00D83034" w:rsidP="00CD01F8">
      <w:pPr>
        <w:rPr>
          <w:rFonts w:ascii="Times New Roman" w:hAnsi="Times New Roman"/>
        </w:rPr>
      </w:pPr>
      <w:r w:rsidRPr="00CD01F8">
        <w:rPr>
          <w:rFonts w:ascii="Times New Roman" w:hAnsi="Times New Roman"/>
        </w:rPr>
        <w:t xml:space="preserve">Принципы программирования мобильных роботов. </w:t>
      </w:r>
    </w:p>
    <w:p w:rsidR="00D83034" w:rsidRPr="00CD01F8" w:rsidRDefault="00D83034" w:rsidP="00CD01F8">
      <w:pPr>
        <w:rPr>
          <w:rFonts w:ascii="Times New Roman" w:hAnsi="Times New Roman"/>
        </w:rPr>
      </w:pPr>
      <w:r w:rsidRPr="00CD01F8">
        <w:rPr>
          <w:rFonts w:ascii="Times New Roman" w:hAnsi="Times New Roman"/>
        </w:rPr>
        <w:t xml:space="preserve">Изучение интерфейса визуального языка программирования, основные инструменты и команды программирования роботов. </w:t>
      </w:r>
    </w:p>
    <w:p w:rsidR="00D83034" w:rsidRPr="00CD01F8" w:rsidRDefault="00D83034" w:rsidP="00CD01F8">
      <w:pPr>
        <w:rPr>
          <w:rFonts w:ascii="Times New Roman" w:hAnsi="Times New Roman"/>
        </w:rPr>
      </w:pPr>
      <w:r w:rsidRPr="00CD01F8">
        <w:rPr>
          <w:rFonts w:ascii="Times New Roman" w:hAnsi="Times New Roman"/>
        </w:rPr>
        <w:t xml:space="preserve">Учебный проект по робототехнике. </w:t>
      </w:r>
    </w:p>
    <w:p w:rsidR="00D83034" w:rsidRPr="00CD01F8" w:rsidRDefault="00D83034" w:rsidP="00CD01F8">
      <w:pPr>
        <w:rPr>
          <w:rFonts w:ascii="Times New Roman" w:hAnsi="Times New Roman"/>
          <w:b/>
        </w:rPr>
      </w:pPr>
      <w:r w:rsidRPr="00CD01F8">
        <w:rPr>
          <w:rFonts w:ascii="Times New Roman" w:hAnsi="Times New Roman"/>
          <w:b/>
        </w:rPr>
        <w:t xml:space="preserve">7 класс. </w:t>
      </w:r>
    </w:p>
    <w:p w:rsidR="00D83034" w:rsidRPr="00CD01F8" w:rsidRDefault="00D83034" w:rsidP="00CD01F8">
      <w:pPr>
        <w:rPr>
          <w:rFonts w:ascii="Times New Roman" w:hAnsi="Times New Roman"/>
        </w:rPr>
      </w:pPr>
      <w:r w:rsidRPr="00CD01F8">
        <w:rPr>
          <w:rFonts w:ascii="Times New Roman" w:hAnsi="Times New Roman"/>
        </w:rPr>
        <w:t xml:space="preserve">Промышленные и бытовые роботы, их классификация, назначение, использование </w:t>
      </w:r>
    </w:p>
    <w:p w:rsidR="00D83034" w:rsidRPr="00CD01F8" w:rsidRDefault="00D83034" w:rsidP="00CD01F8">
      <w:pPr>
        <w:rPr>
          <w:rFonts w:ascii="Times New Roman" w:hAnsi="Times New Roman"/>
        </w:rPr>
      </w:pPr>
      <w:r w:rsidRPr="00CD01F8">
        <w:rPr>
          <w:rFonts w:ascii="Times New Roman" w:hAnsi="Times New Roman"/>
        </w:rPr>
        <w:t xml:space="preserve">Программирование контроллера в среде конкретного языка программирования, основные инструменты и команды программирования роботов. </w:t>
      </w:r>
    </w:p>
    <w:p w:rsidR="00D83034" w:rsidRPr="00CD01F8" w:rsidRDefault="00D83034" w:rsidP="00CD01F8">
      <w:pPr>
        <w:rPr>
          <w:rFonts w:ascii="Times New Roman" w:hAnsi="Times New Roman"/>
        </w:rPr>
      </w:pPr>
      <w:r w:rsidRPr="00CD01F8">
        <w:rPr>
          <w:rFonts w:ascii="Times New Roman" w:hAnsi="Times New Roman"/>
        </w:rPr>
        <w:t xml:space="preserve">Реализация на выбранном языке программирования алгоритмов управления отдельными компонентами и роботизированными системами. </w:t>
      </w:r>
    </w:p>
    <w:p w:rsidR="00D83034" w:rsidRPr="00CD01F8" w:rsidRDefault="00D83034" w:rsidP="00CD01F8">
      <w:pPr>
        <w:rPr>
          <w:rFonts w:ascii="Times New Roman" w:hAnsi="Times New Roman"/>
        </w:rPr>
      </w:pPr>
      <w:r w:rsidRPr="00CD01F8">
        <w:rPr>
          <w:rFonts w:ascii="Times New Roman" w:hAnsi="Times New Roman"/>
        </w:rPr>
        <w:t xml:space="preserve">Анализ и проверка на работоспособность, усовершенствование конструкции робота. </w:t>
      </w:r>
    </w:p>
    <w:p w:rsidR="00D83034" w:rsidRPr="00CD01F8" w:rsidRDefault="00D83034" w:rsidP="00CD01F8">
      <w:pPr>
        <w:rPr>
          <w:rFonts w:ascii="Times New Roman" w:hAnsi="Times New Roman"/>
        </w:rPr>
      </w:pPr>
      <w:r w:rsidRPr="00CD01F8">
        <w:rPr>
          <w:rFonts w:ascii="Times New Roman" w:hAnsi="Times New Roman"/>
        </w:rPr>
        <w:t xml:space="preserve">Учебный проект по робототехнике. </w:t>
      </w:r>
    </w:p>
    <w:p w:rsidR="00D83034" w:rsidRPr="00CD01F8" w:rsidRDefault="00D83034" w:rsidP="00CD01F8">
      <w:pPr>
        <w:rPr>
          <w:rFonts w:ascii="Times New Roman" w:hAnsi="Times New Roman"/>
          <w:b/>
        </w:rPr>
      </w:pPr>
      <w:r w:rsidRPr="00CD01F8">
        <w:rPr>
          <w:rFonts w:ascii="Times New Roman" w:hAnsi="Times New Roman"/>
          <w:b/>
        </w:rPr>
        <w:t xml:space="preserve">8 класс. </w:t>
      </w:r>
    </w:p>
    <w:p w:rsidR="00D83034" w:rsidRPr="00CD01F8" w:rsidRDefault="00D83034" w:rsidP="00CD01F8">
      <w:pPr>
        <w:rPr>
          <w:rFonts w:ascii="Times New Roman" w:hAnsi="Times New Roman"/>
        </w:rPr>
      </w:pPr>
      <w:r w:rsidRPr="00CD01F8">
        <w:rPr>
          <w:rFonts w:ascii="Times New Roman" w:hAnsi="Times New Roman"/>
        </w:rPr>
        <w:t xml:space="preserve">История развития беспилотного авиастроения, применение беспилотных воздушных судов. </w:t>
      </w:r>
    </w:p>
    <w:p w:rsidR="00D83034" w:rsidRPr="00CD01F8" w:rsidRDefault="00D83034" w:rsidP="00CD01F8">
      <w:pPr>
        <w:rPr>
          <w:rFonts w:ascii="Times New Roman" w:hAnsi="Times New Roman"/>
        </w:rPr>
      </w:pPr>
      <w:r w:rsidRPr="00CD01F8">
        <w:rPr>
          <w:rFonts w:ascii="Times New Roman" w:hAnsi="Times New Roman"/>
        </w:rPr>
        <w:t xml:space="preserve">Принципы работы и назначение основных блоков, оптимальный вариант использования при конструировании роботов. </w:t>
      </w:r>
    </w:p>
    <w:p w:rsidR="00D83034" w:rsidRPr="00CD01F8" w:rsidRDefault="00D83034" w:rsidP="00CD01F8">
      <w:pPr>
        <w:rPr>
          <w:rFonts w:ascii="Times New Roman" w:hAnsi="Times New Roman"/>
        </w:rPr>
      </w:pPr>
      <w:r w:rsidRPr="00CD01F8">
        <w:rPr>
          <w:rFonts w:ascii="Times New Roman" w:hAnsi="Times New Roman"/>
        </w:rPr>
        <w:t xml:space="preserve">Основные принципы теории автоматического управления и регулирования. Обратная связь. </w:t>
      </w:r>
    </w:p>
    <w:p w:rsidR="00D83034" w:rsidRPr="00CD01F8" w:rsidRDefault="00D83034" w:rsidP="00CD01F8">
      <w:pPr>
        <w:rPr>
          <w:rFonts w:ascii="Times New Roman" w:hAnsi="Times New Roman"/>
        </w:rPr>
      </w:pPr>
      <w:r w:rsidRPr="00CD01F8">
        <w:rPr>
          <w:rFonts w:ascii="Times New Roman" w:hAnsi="Times New Roman"/>
        </w:rPr>
        <w:t xml:space="preserve">Датчики, принципы и режимы работы, параметры, применение. </w:t>
      </w:r>
    </w:p>
    <w:p w:rsidR="00D83034" w:rsidRPr="00CD01F8" w:rsidRDefault="00D83034" w:rsidP="00CD01F8">
      <w:pPr>
        <w:rPr>
          <w:rFonts w:ascii="Times New Roman" w:hAnsi="Times New Roman"/>
        </w:rPr>
      </w:pPr>
      <w:r w:rsidRPr="00CD01F8">
        <w:rPr>
          <w:rFonts w:ascii="Times New Roman" w:hAnsi="Times New Roman"/>
        </w:rPr>
        <w:t xml:space="preserve">Отладка роботизированных конструкций в соответствии с поставленными задачами. </w:t>
      </w:r>
    </w:p>
    <w:p w:rsidR="00D83034" w:rsidRPr="00CD01F8" w:rsidRDefault="00D83034" w:rsidP="00CD01F8">
      <w:pPr>
        <w:rPr>
          <w:rFonts w:ascii="Times New Roman" w:hAnsi="Times New Roman"/>
        </w:rPr>
      </w:pPr>
      <w:r w:rsidRPr="00CD01F8">
        <w:rPr>
          <w:rFonts w:ascii="Times New Roman" w:hAnsi="Times New Roman"/>
        </w:rPr>
        <w:t xml:space="preserve">Беспроводное управление роботом. </w:t>
      </w:r>
    </w:p>
    <w:p w:rsidR="00D83034" w:rsidRPr="00CD01F8" w:rsidRDefault="00D83034" w:rsidP="00CD01F8">
      <w:pPr>
        <w:rPr>
          <w:rFonts w:ascii="Times New Roman" w:hAnsi="Times New Roman"/>
        </w:rPr>
      </w:pPr>
      <w:r w:rsidRPr="00CD01F8">
        <w:rPr>
          <w:rFonts w:ascii="Times New Roman" w:hAnsi="Times New Roman"/>
        </w:rPr>
        <w:t xml:space="preserve">Программирование роботов в среде конкретного языка программирования, основные инструменты и команды программирования роботов. </w:t>
      </w:r>
    </w:p>
    <w:p w:rsidR="00D83034" w:rsidRPr="00CD01F8" w:rsidRDefault="00D83034" w:rsidP="00CD01F8">
      <w:pPr>
        <w:rPr>
          <w:rFonts w:ascii="Times New Roman" w:hAnsi="Times New Roman"/>
        </w:rPr>
      </w:pPr>
      <w:r w:rsidRPr="00CD01F8">
        <w:rPr>
          <w:rFonts w:ascii="Times New Roman" w:hAnsi="Times New Roman"/>
        </w:rPr>
        <w:t xml:space="preserve">Учебный проект по робототехнике (одна из предложенных тем на выбор). </w:t>
      </w:r>
    </w:p>
    <w:p w:rsidR="00D83034" w:rsidRPr="00CD01F8" w:rsidRDefault="00D83034" w:rsidP="00CD01F8">
      <w:pPr>
        <w:rPr>
          <w:rFonts w:ascii="Times New Roman" w:hAnsi="Times New Roman"/>
          <w:b/>
        </w:rPr>
      </w:pPr>
      <w:r w:rsidRPr="00CD01F8">
        <w:rPr>
          <w:rFonts w:ascii="Times New Roman" w:hAnsi="Times New Roman"/>
          <w:b/>
        </w:rPr>
        <w:t xml:space="preserve">9 класс. </w:t>
      </w:r>
    </w:p>
    <w:p w:rsidR="00D83034" w:rsidRPr="00CD01F8" w:rsidRDefault="00D83034" w:rsidP="00CD01F8">
      <w:pPr>
        <w:rPr>
          <w:rFonts w:ascii="Times New Roman" w:hAnsi="Times New Roman"/>
        </w:rPr>
      </w:pPr>
      <w:r w:rsidRPr="00CD01F8">
        <w:rPr>
          <w:rFonts w:ascii="Times New Roman" w:hAnsi="Times New Roman"/>
        </w:rPr>
        <w:t xml:space="preserve">Робототехнические системы. Автоматизированные и роботизированные производственные линии. </w:t>
      </w:r>
    </w:p>
    <w:p w:rsidR="00D83034" w:rsidRPr="00CD01F8" w:rsidRDefault="00D83034" w:rsidP="00CD01F8">
      <w:pPr>
        <w:rPr>
          <w:rFonts w:ascii="Times New Roman" w:hAnsi="Times New Roman"/>
        </w:rPr>
      </w:pPr>
      <w:r w:rsidRPr="00CD01F8">
        <w:rPr>
          <w:rFonts w:ascii="Times New Roman" w:hAnsi="Times New Roman"/>
        </w:rPr>
        <w:t xml:space="preserve">Система "Интернет вещей". Промышленный "Интернет вещей". </w:t>
      </w:r>
    </w:p>
    <w:p w:rsidR="00D83034" w:rsidRPr="00CD01F8" w:rsidRDefault="00D83034" w:rsidP="00CD01F8">
      <w:pPr>
        <w:rPr>
          <w:rFonts w:ascii="Times New Roman" w:hAnsi="Times New Roman"/>
        </w:rPr>
      </w:pPr>
      <w:r w:rsidRPr="00CD01F8">
        <w:rPr>
          <w:rFonts w:ascii="Times New Roman" w:hAnsi="Times New Roman"/>
        </w:rPr>
        <w:t xml:space="preserve">Потребительский "Интернет вещей". Элементы "Умного дома". </w:t>
      </w:r>
    </w:p>
    <w:p w:rsidR="00D83034" w:rsidRPr="00CD01F8" w:rsidRDefault="00D83034" w:rsidP="00CD01F8">
      <w:pPr>
        <w:rPr>
          <w:rFonts w:ascii="Times New Roman" w:hAnsi="Times New Roman"/>
        </w:rPr>
      </w:pPr>
      <w:r w:rsidRPr="00CD01F8">
        <w:rPr>
          <w:rFonts w:ascii="Times New Roman" w:hAnsi="Times New Roman"/>
        </w:rPr>
        <w:t xml:space="preserve">Конструирование и моделирование с использованием автоматизированных систем с обратной связью. </w:t>
      </w:r>
    </w:p>
    <w:p w:rsidR="00D83034" w:rsidRPr="00CD01F8" w:rsidRDefault="00D83034" w:rsidP="00CD01F8">
      <w:pPr>
        <w:rPr>
          <w:rFonts w:ascii="Times New Roman" w:hAnsi="Times New Roman"/>
        </w:rPr>
      </w:pPr>
      <w:r w:rsidRPr="00CD01F8">
        <w:rPr>
          <w:rFonts w:ascii="Times New Roman" w:hAnsi="Times New Roman"/>
        </w:rPr>
        <w:t xml:space="preserve">Составление алгоритмов и программ по управлению роботизированными системами. </w:t>
      </w:r>
    </w:p>
    <w:p w:rsidR="00D83034" w:rsidRPr="00CD01F8" w:rsidRDefault="00D83034" w:rsidP="00CD01F8">
      <w:pPr>
        <w:rPr>
          <w:rFonts w:ascii="Times New Roman" w:hAnsi="Times New Roman"/>
        </w:rPr>
      </w:pPr>
      <w:r w:rsidRPr="00CD01F8">
        <w:rPr>
          <w:rFonts w:ascii="Times New Roman" w:hAnsi="Times New Roman"/>
        </w:rPr>
        <w:t xml:space="preserve">Протоколы связи. </w:t>
      </w:r>
    </w:p>
    <w:p w:rsidR="00D83034" w:rsidRPr="00CD01F8" w:rsidRDefault="00D83034" w:rsidP="00CD01F8">
      <w:pPr>
        <w:rPr>
          <w:rFonts w:ascii="Times New Roman" w:hAnsi="Times New Roman"/>
        </w:rPr>
      </w:pPr>
      <w:r w:rsidRPr="00CD01F8">
        <w:rPr>
          <w:rFonts w:ascii="Times New Roman" w:hAnsi="Times New Roman"/>
        </w:rPr>
        <w:t xml:space="preserve">Перспективы автоматизации и роботизации: возможности и ограничения. </w:t>
      </w:r>
    </w:p>
    <w:p w:rsidR="00D83034" w:rsidRPr="00CD01F8" w:rsidRDefault="00D83034" w:rsidP="00CD01F8">
      <w:pPr>
        <w:rPr>
          <w:rFonts w:ascii="Times New Roman" w:hAnsi="Times New Roman"/>
        </w:rPr>
      </w:pPr>
      <w:r w:rsidRPr="00CD01F8">
        <w:rPr>
          <w:rFonts w:ascii="Times New Roman" w:hAnsi="Times New Roman"/>
        </w:rPr>
        <w:t xml:space="preserve">Профессии в области робототехники. </w:t>
      </w:r>
    </w:p>
    <w:p w:rsidR="00D83034" w:rsidRPr="00CD01F8" w:rsidRDefault="00D83034" w:rsidP="00CD01F8">
      <w:pPr>
        <w:rPr>
          <w:rFonts w:ascii="Times New Roman" w:hAnsi="Times New Roman"/>
        </w:rPr>
      </w:pPr>
      <w:r w:rsidRPr="00CD01F8">
        <w:rPr>
          <w:rFonts w:ascii="Times New Roman" w:hAnsi="Times New Roman"/>
        </w:rPr>
        <w:t xml:space="preserve">Научно-практический проект по робототехнике. </w:t>
      </w:r>
    </w:p>
    <w:p w:rsidR="00D83034" w:rsidRPr="00CD01F8" w:rsidRDefault="00D83034" w:rsidP="00CD01F8">
      <w:pPr>
        <w:rPr>
          <w:rFonts w:ascii="Times New Roman" w:hAnsi="Times New Roman"/>
          <w:b/>
        </w:rPr>
      </w:pPr>
      <w:r w:rsidRPr="00CD01F8">
        <w:rPr>
          <w:rFonts w:ascii="Times New Roman" w:hAnsi="Times New Roman"/>
          <w:b/>
        </w:rPr>
        <w:t xml:space="preserve">Модуль "3D-моделирование, прототипирование, макетирование". </w:t>
      </w:r>
    </w:p>
    <w:p w:rsidR="00D83034" w:rsidRPr="00CD01F8" w:rsidRDefault="00D83034" w:rsidP="00CD01F8">
      <w:pPr>
        <w:rPr>
          <w:rFonts w:ascii="Times New Roman" w:hAnsi="Times New Roman"/>
          <w:b/>
        </w:rPr>
      </w:pPr>
      <w:r w:rsidRPr="00CD01F8">
        <w:rPr>
          <w:rFonts w:ascii="Times New Roman" w:hAnsi="Times New Roman"/>
          <w:b/>
        </w:rPr>
        <w:t xml:space="preserve">7 класс. </w:t>
      </w:r>
    </w:p>
    <w:p w:rsidR="00D83034" w:rsidRPr="00CD01F8" w:rsidRDefault="00D83034" w:rsidP="00CD01F8">
      <w:pPr>
        <w:rPr>
          <w:rFonts w:ascii="Times New Roman" w:hAnsi="Times New Roman"/>
        </w:rPr>
      </w:pPr>
      <w:r w:rsidRPr="00CD01F8">
        <w:rPr>
          <w:rFonts w:ascii="Times New Roman" w:hAnsi="Times New Roman"/>
        </w:rPr>
        <w:t xml:space="preserve">Виды и свойства, назначение моделей. Соответствие модели моделируемому объекту и целям моделирования. </w:t>
      </w:r>
    </w:p>
    <w:p w:rsidR="00D83034" w:rsidRPr="00CD01F8" w:rsidRDefault="00D83034" w:rsidP="00CD01F8">
      <w:pPr>
        <w:rPr>
          <w:rFonts w:ascii="Times New Roman" w:hAnsi="Times New Roman"/>
        </w:rPr>
      </w:pPr>
      <w:r w:rsidRPr="00CD01F8">
        <w:rPr>
          <w:rFonts w:ascii="Times New Roman" w:hAnsi="Times New Roman"/>
        </w:rPr>
        <w:t xml:space="preserve">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 </w:t>
      </w:r>
    </w:p>
    <w:p w:rsidR="00D83034" w:rsidRPr="00CD01F8" w:rsidRDefault="00D83034" w:rsidP="00CD01F8">
      <w:pPr>
        <w:rPr>
          <w:rFonts w:ascii="Times New Roman" w:hAnsi="Times New Roman"/>
        </w:rPr>
      </w:pPr>
      <w:r w:rsidRPr="00CD01F8">
        <w:rPr>
          <w:rFonts w:ascii="Times New Roman" w:hAnsi="Times New Roman"/>
        </w:rPr>
        <w:t xml:space="preserve">Создание объемных моделей с помощью компьютерных программ. </w:t>
      </w:r>
    </w:p>
    <w:p w:rsidR="00D83034" w:rsidRPr="00CD01F8" w:rsidRDefault="00D83034" w:rsidP="00CD01F8">
      <w:pPr>
        <w:rPr>
          <w:rFonts w:ascii="Times New Roman" w:hAnsi="Times New Roman"/>
        </w:rPr>
      </w:pPr>
      <w:r w:rsidRPr="00CD01F8">
        <w:rPr>
          <w:rFonts w:ascii="Times New Roman" w:hAnsi="Times New Roman"/>
        </w:rPr>
        <w:t xml:space="preserve">Программы для просмотра на экране компьютера файлов с готовыми цифровыми трехмерными моделями и последующей распечатки их разверток. </w:t>
      </w:r>
    </w:p>
    <w:p w:rsidR="00D83034" w:rsidRPr="00CD01F8" w:rsidRDefault="00D83034" w:rsidP="00CD01F8">
      <w:pPr>
        <w:rPr>
          <w:rFonts w:ascii="Times New Roman" w:hAnsi="Times New Roman"/>
        </w:rPr>
      </w:pPr>
      <w:r w:rsidRPr="00CD01F8">
        <w:rPr>
          <w:rFonts w:ascii="Times New Roman" w:hAnsi="Times New Roman"/>
        </w:rPr>
        <w:t xml:space="preserve">Программа для редактирования готовых моделей и последующей их распечатки. Инструменты для редактирования моделей. </w:t>
      </w:r>
    </w:p>
    <w:p w:rsidR="00D83034" w:rsidRPr="00CD01F8" w:rsidRDefault="00D83034" w:rsidP="00CD01F8">
      <w:pPr>
        <w:rPr>
          <w:rFonts w:ascii="Times New Roman" w:hAnsi="Times New Roman"/>
        </w:rPr>
      </w:pPr>
      <w:r w:rsidRPr="00CD01F8">
        <w:rPr>
          <w:rFonts w:ascii="Times New Roman" w:hAnsi="Times New Roman"/>
          <w:b/>
        </w:rPr>
        <w:t>8 класс</w:t>
      </w:r>
      <w:r w:rsidRPr="00CD01F8">
        <w:rPr>
          <w:rFonts w:ascii="Times New Roman" w:hAnsi="Times New Roman"/>
        </w:rPr>
        <w:t xml:space="preserve">. </w:t>
      </w:r>
    </w:p>
    <w:p w:rsidR="00D83034" w:rsidRPr="00CD01F8" w:rsidRDefault="00D83034" w:rsidP="00CD01F8">
      <w:pPr>
        <w:rPr>
          <w:rFonts w:ascii="Times New Roman" w:hAnsi="Times New Roman"/>
        </w:rPr>
      </w:pPr>
      <w:r w:rsidRPr="00CD01F8">
        <w:rPr>
          <w:rFonts w:ascii="Times New Roman" w:hAnsi="Times New Roman"/>
        </w:rPr>
        <w:t xml:space="preserve">3D-моделирование как технология создания визуальных моделей. </w:t>
      </w:r>
    </w:p>
    <w:p w:rsidR="00D83034" w:rsidRPr="00CD01F8" w:rsidRDefault="00D83034" w:rsidP="00CD01F8">
      <w:pPr>
        <w:rPr>
          <w:rFonts w:ascii="Times New Roman" w:hAnsi="Times New Roman"/>
        </w:rPr>
      </w:pPr>
      <w:r w:rsidRPr="00CD01F8">
        <w:rPr>
          <w:rFonts w:ascii="Times New Roman" w:hAnsi="Times New Roman"/>
        </w:rPr>
        <w:t xml:space="preserve">Графические примитивы в 3D-моделировании. Куб и кубоид. Шар и многогранник. Цилиндр, призма, пирамида. </w:t>
      </w:r>
    </w:p>
    <w:p w:rsidR="00D83034" w:rsidRPr="00CD01F8" w:rsidRDefault="00D83034" w:rsidP="00CD01F8">
      <w:pPr>
        <w:rPr>
          <w:rFonts w:ascii="Times New Roman" w:hAnsi="Times New Roman"/>
        </w:rPr>
      </w:pPr>
      <w:r w:rsidRPr="00CD01F8">
        <w:rPr>
          <w:rFonts w:ascii="Times New Roman" w:hAnsi="Times New Roman"/>
        </w:rPr>
        <w:t xml:space="preserve">Операции над примитивами. Поворот тел в пространстве. Масштабирование тел. Вычитание, пересечение и объединение геометрических тел. </w:t>
      </w:r>
    </w:p>
    <w:p w:rsidR="00D83034" w:rsidRPr="00CD01F8" w:rsidRDefault="00D83034" w:rsidP="00CD01F8">
      <w:pPr>
        <w:rPr>
          <w:rFonts w:ascii="Times New Roman" w:hAnsi="Times New Roman"/>
        </w:rPr>
      </w:pPr>
      <w:r w:rsidRPr="00CD01F8">
        <w:rPr>
          <w:rFonts w:ascii="Times New Roman" w:hAnsi="Times New Roman"/>
        </w:rPr>
        <w:t xml:space="preserve">Понятие "прототипирование". Создание цифровой объемной модели. </w:t>
      </w:r>
    </w:p>
    <w:p w:rsidR="00D83034" w:rsidRPr="00CD01F8" w:rsidRDefault="00D83034" w:rsidP="00CD01F8">
      <w:pPr>
        <w:rPr>
          <w:rFonts w:ascii="Times New Roman" w:hAnsi="Times New Roman"/>
        </w:rPr>
      </w:pPr>
      <w:r w:rsidRPr="00CD01F8">
        <w:rPr>
          <w:rFonts w:ascii="Times New Roman" w:hAnsi="Times New Roman"/>
        </w:rPr>
        <w:t xml:space="preserve">Инструменты для создания цифровой объемной модели. </w:t>
      </w:r>
    </w:p>
    <w:p w:rsidR="00D83034" w:rsidRPr="00CD01F8" w:rsidRDefault="00D83034" w:rsidP="00CD01F8">
      <w:pPr>
        <w:rPr>
          <w:rFonts w:ascii="Times New Roman" w:hAnsi="Times New Roman"/>
          <w:b/>
        </w:rPr>
      </w:pPr>
      <w:r w:rsidRPr="00CD01F8">
        <w:rPr>
          <w:rFonts w:ascii="Times New Roman" w:hAnsi="Times New Roman"/>
          <w:b/>
        </w:rPr>
        <w:t xml:space="preserve">9 класс. </w:t>
      </w:r>
    </w:p>
    <w:p w:rsidR="00D83034" w:rsidRPr="00CD01F8" w:rsidRDefault="00D83034" w:rsidP="00CD01F8">
      <w:pPr>
        <w:rPr>
          <w:rFonts w:ascii="Times New Roman" w:hAnsi="Times New Roman"/>
        </w:rPr>
      </w:pPr>
      <w:r w:rsidRPr="00CD01F8">
        <w:rPr>
          <w:rFonts w:ascii="Times New Roman" w:hAnsi="Times New Roman"/>
        </w:rPr>
        <w:t xml:space="preserve">Моделирование сложных объектов. Рендеринг. Полигональная сетка. </w:t>
      </w:r>
    </w:p>
    <w:p w:rsidR="00D83034" w:rsidRPr="00CD01F8" w:rsidRDefault="00D83034" w:rsidP="00CD01F8">
      <w:pPr>
        <w:rPr>
          <w:rFonts w:ascii="Times New Roman" w:hAnsi="Times New Roman"/>
        </w:rPr>
      </w:pPr>
      <w:r w:rsidRPr="00CD01F8">
        <w:rPr>
          <w:rFonts w:ascii="Times New Roman" w:hAnsi="Times New Roman"/>
        </w:rPr>
        <w:t xml:space="preserve">Понятие "аддитивные технологии". </w:t>
      </w:r>
    </w:p>
    <w:p w:rsidR="00D83034" w:rsidRPr="00CD01F8" w:rsidRDefault="00D83034" w:rsidP="00CD01F8">
      <w:pPr>
        <w:rPr>
          <w:rFonts w:ascii="Times New Roman" w:hAnsi="Times New Roman"/>
        </w:rPr>
      </w:pPr>
      <w:r w:rsidRPr="00CD01F8">
        <w:rPr>
          <w:rFonts w:ascii="Times New Roman" w:hAnsi="Times New Roman"/>
        </w:rPr>
        <w:t xml:space="preserve">Технологическое оборудование для аддитивных технологий: 3D-принтеры. </w:t>
      </w:r>
    </w:p>
    <w:p w:rsidR="00D83034" w:rsidRPr="00CD01F8" w:rsidRDefault="00D83034" w:rsidP="00CD01F8">
      <w:pPr>
        <w:rPr>
          <w:rFonts w:ascii="Times New Roman" w:hAnsi="Times New Roman"/>
        </w:rPr>
      </w:pPr>
      <w:r w:rsidRPr="00CD01F8">
        <w:rPr>
          <w:rFonts w:ascii="Times New Roman" w:hAnsi="Times New Roman"/>
        </w:rPr>
        <w:t xml:space="preserve">Области применения трехмерной печати. Сырье для трехмерной печати. </w:t>
      </w:r>
    </w:p>
    <w:p w:rsidR="00D83034" w:rsidRPr="00CD01F8" w:rsidRDefault="00D83034" w:rsidP="00CD01F8">
      <w:pPr>
        <w:rPr>
          <w:rFonts w:ascii="Times New Roman" w:hAnsi="Times New Roman"/>
        </w:rPr>
      </w:pPr>
      <w:r w:rsidRPr="00CD01F8">
        <w:rPr>
          <w:rFonts w:ascii="Times New Roman" w:hAnsi="Times New Roman"/>
        </w:rPr>
        <w:t xml:space="preserve">Этапы аддитивного производства. Правила безопасного пользования 3D-принтером. Основные настройки для выполнения печати на 3D-принтере. </w:t>
      </w:r>
    </w:p>
    <w:p w:rsidR="00D83034" w:rsidRPr="00CD01F8" w:rsidRDefault="00D83034" w:rsidP="00CD01F8">
      <w:pPr>
        <w:rPr>
          <w:rFonts w:ascii="Times New Roman" w:hAnsi="Times New Roman"/>
        </w:rPr>
      </w:pPr>
      <w:r w:rsidRPr="00CD01F8">
        <w:rPr>
          <w:rFonts w:ascii="Times New Roman" w:hAnsi="Times New Roman"/>
        </w:rPr>
        <w:t xml:space="preserve">Подготовка к печати. Печать 3D-модели. </w:t>
      </w:r>
    </w:p>
    <w:p w:rsidR="00D83034" w:rsidRPr="00CD01F8" w:rsidRDefault="00D83034" w:rsidP="00CD01F8">
      <w:pPr>
        <w:rPr>
          <w:rFonts w:ascii="Times New Roman" w:hAnsi="Times New Roman"/>
        </w:rPr>
      </w:pPr>
      <w:r w:rsidRPr="00CD01F8">
        <w:rPr>
          <w:rFonts w:ascii="Times New Roman" w:hAnsi="Times New Roman"/>
        </w:rPr>
        <w:t xml:space="preserve">Профессии, связанные с 3D-печатью. </w:t>
      </w:r>
    </w:p>
    <w:p w:rsidR="00D83034" w:rsidRPr="00CD01F8" w:rsidRDefault="00D83034" w:rsidP="00CD01F8">
      <w:pPr>
        <w:rPr>
          <w:rFonts w:ascii="Times New Roman" w:hAnsi="Times New Roman"/>
          <w:b/>
        </w:rPr>
      </w:pPr>
      <w:r w:rsidRPr="00CD01F8">
        <w:rPr>
          <w:rFonts w:ascii="Times New Roman" w:hAnsi="Times New Roman"/>
          <w:b/>
        </w:rPr>
        <w:t xml:space="preserve">Модуль "Компьютерная графика. Черчение". </w:t>
      </w:r>
    </w:p>
    <w:p w:rsidR="00D83034" w:rsidRPr="00CD01F8" w:rsidRDefault="00D83034" w:rsidP="00CD01F8">
      <w:pPr>
        <w:rPr>
          <w:rFonts w:ascii="Times New Roman" w:hAnsi="Times New Roman"/>
          <w:b/>
        </w:rPr>
      </w:pPr>
      <w:r w:rsidRPr="00CD01F8">
        <w:rPr>
          <w:rFonts w:ascii="Times New Roman" w:hAnsi="Times New Roman"/>
          <w:b/>
        </w:rPr>
        <w:t xml:space="preserve">5 класс. </w:t>
      </w:r>
    </w:p>
    <w:p w:rsidR="00D83034" w:rsidRPr="00CD01F8" w:rsidRDefault="00D83034" w:rsidP="00CD01F8">
      <w:pPr>
        <w:rPr>
          <w:rFonts w:ascii="Times New Roman" w:hAnsi="Times New Roman"/>
        </w:rPr>
      </w:pPr>
      <w:r w:rsidRPr="00CD01F8">
        <w:rPr>
          <w:rFonts w:ascii="Times New Roman" w:hAnsi="Times New Roman"/>
        </w:rP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 </w:t>
      </w:r>
    </w:p>
    <w:p w:rsidR="00D83034" w:rsidRPr="00CD01F8" w:rsidRDefault="00D83034" w:rsidP="00CD01F8">
      <w:pPr>
        <w:rPr>
          <w:rFonts w:ascii="Times New Roman" w:hAnsi="Times New Roman"/>
        </w:rPr>
      </w:pPr>
      <w:r w:rsidRPr="00CD01F8">
        <w:rPr>
          <w:rFonts w:ascii="Times New Roman" w:hAnsi="Times New Roman"/>
        </w:rPr>
        <w:t xml:space="preserve">Основы графической грамоты. Графические материалы и инструменты. </w:t>
      </w:r>
    </w:p>
    <w:p w:rsidR="00D83034" w:rsidRPr="00CD01F8" w:rsidRDefault="00D83034" w:rsidP="00CD01F8">
      <w:pPr>
        <w:rPr>
          <w:rFonts w:ascii="Times New Roman" w:hAnsi="Times New Roman"/>
        </w:rPr>
      </w:pPr>
      <w:r w:rsidRPr="00CD01F8">
        <w:rPr>
          <w:rFonts w:ascii="Times New Roman" w:hAnsi="Times New Roman"/>
        </w:rPr>
        <w:t xml:space="preserve">Типы графических изображений (рисунок, диаграмма, графики, графы, эскиз, технический рисунок, чертеж, схема, карта, пиктограмма и другое.). </w:t>
      </w:r>
    </w:p>
    <w:p w:rsidR="00D83034" w:rsidRPr="00CD01F8" w:rsidRDefault="00D83034" w:rsidP="00CD01F8">
      <w:pPr>
        <w:rPr>
          <w:rFonts w:ascii="Times New Roman" w:hAnsi="Times New Roman"/>
        </w:rPr>
      </w:pPr>
      <w:r w:rsidRPr="00CD01F8">
        <w:rPr>
          <w:rFonts w:ascii="Times New Roman" w:hAnsi="Times New Roman"/>
        </w:rPr>
        <w:t xml:space="preserve">Основные элементы графических изображений (точка, линия, контур, буквы и цифры, условные знаки). </w:t>
      </w:r>
    </w:p>
    <w:p w:rsidR="00D83034" w:rsidRPr="00CD01F8" w:rsidRDefault="00D83034" w:rsidP="00CD01F8">
      <w:pPr>
        <w:rPr>
          <w:rFonts w:ascii="Times New Roman" w:hAnsi="Times New Roman"/>
        </w:rPr>
      </w:pPr>
      <w:r w:rsidRPr="00CD01F8">
        <w:rPr>
          <w:rFonts w:ascii="Times New Roman" w:hAnsi="Times New Roman"/>
        </w:rPr>
        <w:t xml:space="preserve">Правила построения чертежей (рамка, основная надпись, масштаб, виды, нанесение размеров). </w:t>
      </w:r>
    </w:p>
    <w:p w:rsidR="00D83034" w:rsidRPr="00CD01F8" w:rsidRDefault="00D83034" w:rsidP="00CD01F8">
      <w:pPr>
        <w:rPr>
          <w:rFonts w:ascii="Times New Roman" w:hAnsi="Times New Roman"/>
        </w:rPr>
      </w:pPr>
      <w:r w:rsidRPr="00CD01F8">
        <w:rPr>
          <w:rFonts w:ascii="Times New Roman" w:hAnsi="Times New Roman"/>
        </w:rPr>
        <w:t xml:space="preserve">Чтение чертежа. </w:t>
      </w:r>
    </w:p>
    <w:p w:rsidR="00D83034" w:rsidRPr="00CD01F8" w:rsidRDefault="00D83034" w:rsidP="00CD01F8">
      <w:pPr>
        <w:rPr>
          <w:rFonts w:ascii="Times New Roman" w:hAnsi="Times New Roman"/>
          <w:b/>
        </w:rPr>
      </w:pPr>
      <w:r w:rsidRPr="00CD01F8">
        <w:rPr>
          <w:rFonts w:ascii="Times New Roman" w:hAnsi="Times New Roman"/>
          <w:b/>
        </w:rPr>
        <w:t xml:space="preserve">6 класс. </w:t>
      </w:r>
    </w:p>
    <w:p w:rsidR="00D83034" w:rsidRPr="00CD01F8" w:rsidRDefault="00D83034" w:rsidP="00CD01F8">
      <w:pPr>
        <w:rPr>
          <w:rFonts w:ascii="Times New Roman" w:hAnsi="Times New Roman"/>
        </w:rPr>
      </w:pPr>
      <w:r w:rsidRPr="00CD01F8">
        <w:rPr>
          <w:rFonts w:ascii="Times New Roman" w:hAnsi="Times New Roman"/>
        </w:rPr>
        <w:t xml:space="preserve">Создание проектной документации. </w:t>
      </w:r>
    </w:p>
    <w:p w:rsidR="00D83034" w:rsidRPr="00CD01F8" w:rsidRDefault="00D83034" w:rsidP="00CD01F8">
      <w:pPr>
        <w:rPr>
          <w:rFonts w:ascii="Times New Roman" w:hAnsi="Times New Roman"/>
        </w:rPr>
      </w:pPr>
      <w:r w:rsidRPr="00CD01F8">
        <w:rPr>
          <w:rFonts w:ascii="Times New Roman" w:hAnsi="Times New Roman"/>
        </w:rPr>
        <w:t xml:space="preserve">Основы выполнения чертежей с использованием чертежных инструментов и приспособлений. </w:t>
      </w:r>
    </w:p>
    <w:p w:rsidR="00D83034" w:rsidRPr="00CD01F8" w:rsidRDefault="00D83034" w:rsidP="00CD01F8">
      <w:pPr>
        <w:rPr>
          <w:rFonts w:ascii="Times New Roman" w:hAnsi="Times New Roman"/>
        </w:rPr>
      </w:pPr>
      <w:r w:rsidRPr="00CD01F8">
        <w:rPr>
          <w:rFonts w:ascii="Times New Roman" w:hAnsi="Times New Roman"/>
        </w:rPr>
        <w:t xml:space="preserve">Стандарты оформления. </w:t>
      </w:r>
    </w:p>
    <w:p w:rsidR="00D83034" w:rsidRPr="00CD01F8" w:rsidRDefault="00D83034" w:rsidP="00CD01F8">
      <w:pPr>
        <w:rPr>
          <w:rFonts w:ascii="Times New Roman" w:hAnsi="Times New Roman"/>
        </w:rPr>
      </w:pPr>
      <w:r w:rsidRPr="00CD01F8">
        <w:rPr>
          <w:rFonts w:ascii="Times New Roman" w:hAnsi="Times New Roman"/>
        </w:rPr>
        <w:t xml:space="preserve">Понятие о графическом редакторе, компьютерной графике. </w:t>
      </w:r>
    </w:p>
    <w:p w:rsidR="00D83034" w:rsidRPr="00CD01F8" w:rsidRDefault="00D83034" w:rsidP="00CD01F8">
      <w:pPr>
        <w:rPr>
          <w:rFonts w:ascii="Times New Roman" w:hAnsi="Times New Roman"/>
        </w:rPr>
      </w:pPr>
      <w:r w:rsidRPr="00CD01F8">
        <w:rPr>
          <w:rFonts w:ascii="Times New Roman" w:hAnsi="Times New Roman"/>
        </w:rPr>
        <w:t xml:space="preserve">Инструменты графического редактора. Создание эскиза в графическом редакторе. </w:t>
      </w:r>
    </w:p>
    <w:p w:rsidR="00D83034" w:rsidRPr="00CD01F8" w:rsidRDefault="00D83034" w:rsidP="00CD01F8">
      <w:pPr>
        <w:rPr>
          <w:rFonts w:ascii="Times New Roman" w:hAnsi="Times New Roman"/>
        </w:rPr>
      </w:pPr>
      <w:r w:rsidRPr="00CD01F8">
        <w:rPr>
          <w:rFonts w:ascii="Times New Roman" w:hAnsi="Times New Roman"/>
        </w:rPr>
        <w:t xml:space="preserve">Инструменты для создания и редактирования текста в графическом редакторе. </w:t>
      </w:r>
    </w:p>
    <w:p w:rsidR="00D83034" w:rsidRPr="00CD01F8" w:rsidRDefault="00D83034" w:rsidP="00CD01F8">
      <w:pPr>
        <w:rPr>
          <w:rFonts w:ascii="Times New Roman" w:hAnsi="Times New Roman"/>
        </w:rPr>
      </w:pPr>
      <w:r w:rsidRPr="00CD01F8">
        <w:rPr>
          <w:rFonts w:ascii="Times New Roman" w:hAnsi="Times New Roman"/>
        </w:rPr>
        <w:t xml:space="preserve">Создание печатной продукции в графическом редакторе. </w:t>
      </w:r>
    </w:p>
    <w:p w:rsidR="00D83034" w:rsidRPr="00CD01F8" w:rsidRDefault="00D83034" w:rsidP="00CD01F8">
      <w:pPr>
        <w:rPr>
          <w:rFonts w:ascii="Times New Roman" w:hAnsi="Times New Roman"/>
          <w:b/>
        </w:rPr>
      </w:pPr>
      <w:r w:rsidRPr="00CD01F8">
        <w:rPr>
          <w:rFonts w:ascii="Times New Roman" w:hAnsi="Times New Roman"/>
          <w:b/>
        </w:rPr>
        <w:t xml:space="preserve">7 класс. </w:t>
      </w:r>
    </w:p>
    <w:p w:rsidR="00D83034" w:rsidRPr="00CD01F8" w:rsidRDefault="00D83034" w:rsidP="00CD01F8">
      <w:pPr>
        <w:rPr>
          <w:rFonts w:ascii="Times New Roman" w:hAnsi="Times New Roman"/>
        </w:rPr>
      </w:pPr>
      <w:r w:rsidRPr="00CD01F8">
        <w:rPr>
          <w:rFonts w:ascii="Times New Roman" w:hAnsi="Times New Roman"/>
        </w:rPr>
        <w:t xml:space="preserve">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 </w:t>
      </w:r>
    </w:p>
    <w:p w:rsidR="00D83034" w:rsidRPr="00CD01F8" w:rsidRDefault="00D83034" w:rsidP="00CD01F8">
      <w:pPr>
        <w:rPr>
          <w:rFonts w:ascii="Times New Roman" w:hAnsi="Times New Roman"/>
        </w:rPr>
      </w:pPr>
      <w:r w:rsidRPr="00CD01F8">
        <w:rPr>
          <w:rFonts w:ascii="Times New Roman" w:hAnsi="Times New Roman"/>
        </w:rPr>
        <w:t xml:space="preserve">Общие сведения о сборочных чертежах. Оформление сборочного чертежа. Правила чтения сборочных чертежей. </w:t>
      </w:r>
    </w:p>
    <w:p w:rsidR="00D83034" w:rsidRPr="00CD01F8" w:rsidRDefault="00D83034" w:rsidP="00CD01F8">
      <w:pPr>
        <w:rPr>
          <w:rFonts w:ascii="Times New Roman" w:hAnsi="Times New Roman"/>
        </w:rPr>
      </w:pPr>
      <w:r w:rsidRPr="00CD01F8">
        <w:rPr>
          <w:rFonts w:ascii="Times New Roman" w:hAnsi="Times New Roman"/>
        </w:rPr>
        <w:t xml:space="preserve">Понятие графической модели. </w:t>
      </w:r>
    </w:p>
    <w:p w:rsidR="00D83034" w:rsidRPr="00CD01F8" w:rsidRDefault="00D83034" w:rsidP="00CD01F8">
      <w:pPr>
        <w:rPr>
          <w:rFonts w:ascii="Times New Roman" w:hAnsi="Times New Roman"/>
        </w:rPr>
      </w:pPr>
      <w:r w:rsidRPr="00CD01F8">
        <w:rPr>
          <w:rFonts w:ascii="Times New Roman" w:hAnsi="Times New Roman"/>
        </w:rPr>
        <w:t xml:space="preserve">Применение компьютеров для разработки графической документации. </w:t>
      </w:r>
    </w:p>
    <w:p w:rsidR="00D83034" w:rsidRPr="00CD01F8" w:rsidRDefault="00D83034" w:rsidP="00CD01F8">
      <w:pPr>
        <w:rPr>
          <w:rFonts w:ascii="Times New Roman" w:hAnsi="Times New Roman"/>
        </w:rPr>
      </w:pPr>
      <w:r w:rsidRPr="00CD01F8">
        <w:rPr>
          <w:rFonts w:ascii="Times New Roman" w:hAnsi="Times New Roman"/>
        </w:rPr>
        <w:t xml:space="preserve">Математические, физические и информационные модели. </w:t>
      </w:r>
    </w:p>
    <w:p w:rsidR="00D83034" w:rsidRPr="00CD01F8" w:rsidRDefault="00D83034" w:rsidP="00CD01F8">
      <w:pPr>
        <w:rPr>
          <w:rFonts w:ascii="Times New Roman" w:hAnsi="Times New Roman"/>
        </w:rPr>
      </w:pPr>
      <w:r w:rsidRPr="00CD01F8">
        <w:rPr>
          <w:rFonts w:ascii="Times New Roman" w:hAnsi="Times New Roman"/>
        </w:rPr>
        <w:t xml:space="preserve">Графические модели. Виды графических моделей. </w:t>
      </w:r>
    </w:p>
    <w:p w:rsidR="00D83034" w:rsidRPr="00CD01F8" w:rsidRDefault="00D83034" w:rsidP="00CD01F8">
      <w:pPr>
        <w:rPr>
          <w:rFonts w:ascii="Times New Roman" w:hAnsi="Times New Roman"/>
        </w:rPr>
      </w:pPr>
      <w:r w:rsidRPr="00CD01F8">
        <w:rPr>
          <w:rFonts w:ascii="Times New Roman" w:hAnsi="Times New Roman"/>
        </w:rPr>
        <w:t xml:space="preserve">Количественная и качественная оценка модели. </w:t>
      </w:r>
    </w:p>
    <w:p w:rsidR="00D83034" w:rsidRPr="00CD01F8" w:rsidRDefault="00D83034" w:rsidP="00CD01F8">
      <w:pPr>
        <w:rPr>
          <w:rFonts w:ascii="Times New Roman" w:hAnsi="Times New Roman"/>
          <w:b/>
        </w:rPr>
      </w:pPr>
      <w:r w:rsidRPr="00CD01F8">
        <w:rPr>
          <w:rFonts w:ascii="Times New Roman" w:hAnsi="Times New Roman"/>
          <w:b/>
        </w:rPr>
        <w:t xml:space="preserve">8 класс. </w:t>
      </w:r>
    </w:p>
    <w:p w:rsidR="00D83034" w:rsidRPr="00CD01F8" w:rsidRDefault="00D83034" w:rsidP="00CD01F8">
      <w:pPr>
        <w:rPr>
          <w:rFonts w:ascii="Times New Roman" w:hAnsi="Times New Roman"/>
        </w:rPr>
      </w:pPr>
      <w:r w:rsidRPr="00CD01F8">
        <w:rPr>
          <w:rFonts w:ascii="Times New Roman" w:hAnsi="Times New Roman"/>
        </w:rPr>
        <w:t xml:space="preserve">Применение программного обеспечения для создания проектной документации: моделей объектов и их чертежей. </w:t>
      </w:r>
    </w:p>
    <w:p w:rsidR="00D83034" w:rsidRPr="00CD01F8" w:rsidRDefault="00D83034" w:rsidP="00CD01F8">
      <w:pPr>
        <w:rPr>
          <w:rFonts w:ascii="Times New Roman" w:hAnsi="Times New Roman"/>
        </w:rPr>
      </w:pPr>
      <w:r w:rsidRPr="00CD01F8">
        <w:rPr>
          <w:rFonts w:ascii="Times New Roman" w:hAnsi="Times New Roman"/>
        </w:rPr>
        <w:t xml:space="preserve">Создание документов, виды документов. Основная надпись. </w:t>
      </w:r>
    </w:p>
    <w:p w:rsidR="00D83034" w:rsidRPr="00CD01F8" w:rsidRDefault="00D83034" w:rsidP="00CD01F8">
      <w:pPr>
        <w:rPr>
          <w:rFonts w:ascii="Times New Roman" w:hAnsi="Times New Roman"/>
        </w:rPr>
      </w:pPr>
      <w:r w:rsidRPr="00CD01F8">
        <w:rPr>
          <w:rFonts w:ascii="Times New Roman" w:hAnsi="Times New Roman"/>
        </w:rPr>
        <w:t xml:space="preserve">Геометрические примитивы. </w:t>
      </w:r>
    </w:p>
    <w:p w:rsidR="00D83034" w:rsidRPr="00CD01F8" w:rsidRDefault="00D83034" w:rsidP="00CD01F8">
      <w:pPr>
        <w:rPr>
          <w:rFonts w:ascii="Times New Roman" w:hAnsi="Times New Roman"/>
        </w:rPr>
      </w:pPr>
      <w:r w:rsidRPr="00CD01F8">
        <w:rPr>
          <w:rFonts w:ascii="Times New Roman" w:hAnsi="Times New Roman"/>
        </w:rPr>
        <w:t xml:space="preserve">Создание, редактирование и трансформация графических объектов. </w:t>
      </w:r>
    </w:p>
    <w:p w:rsidR="00D83034" w:rsidRPr="00CD01F8" w:rsidRDefault="00D83034" w:rsidP="00CD01F8">
      <w:pPr>
        <w:rPr>
          <w:rFonts w:ascii="Times New Roman" w:hAnsi="Times New Roman"/>
        </w:rPr>
      </w:pPr>
      <w:r w:rsidRPr="00CD01F8">
        <w:rPr>
          <w:rFonts w:ascii="Times New Roman" w:hAnsi="Times New Roman"/>
        </w:rPr>
        <w:t xml:space="preserve">Сложные 3D-модели и сборочные чертежи. </w:t>
      </w:r>
    </w:p>
    <w:p w:rsidR="00D83034" w:rsidRPr="00CD01F8" w:rsidRDefault="00D83034" w:rsidP="00CD01F8">
      <w:pPr>
        <w:rPr>
          <w:rFonts w:ascii="Times New Roman" w:hAnsi="Times New Roman"/>
        </w:rPr>
      </w:pPr>
      <w:r w:rsidRPr="00CD01F8">
        <w:rPr>
          <w:rFonts w:ascii="Times New Roman" w:hAnsi="Times New Roman"/>
        </w:rPr>
        <w:t xml:space="preserve">Изделия и их модели. Анализ формы объекта и синтез модели. </w:t>
      </w:r>
    </w:p>
    <w:p w:rsidR="00D83034" w:rsidRPr="00CD01F8" w:rsidRDefault="00D83034" w:rsidP="00CD01F8">
      <w:pPr>
        <w:rPr>
          <w:rFonts w:ascii="Times New Roman" w:hAnsi="Times New Roman"/>
        </w:rPr>
      </w:pPr>
      <w:r w:rsidRPr="00CD01F8">
        <w:rPr>
          <w:rFonts w:ascii="Times New Roman" w:hAnsi="Times New Roman"/>
        </w:rPr>
        <w:t xml:space="preserve">План создания 3D-модели. </w:t>
      </w:r>
    </w:p>
    <w:p w:rsidR="00D83034" w:rsidRPr="00CD01F8" w:rsidRDefault="00D83034" w:rsidP="00CD01F8">
      <w:pPr>
        <w:rPr>
          <w:rFonts w:ascii="Times New Roman" w:hAnsi="Times New Roman"/>
        </w:rPr>
      </w:pPr>
      <w:r w:rsidRPr="00CD01F8">
        <w:rPr>
          <w:rFonts w:ascii="Times New Roman" w:hAnsi="Times New Roman"/>
        </w:rPr>
        <w:t xml:space="preserve">Дерево модели. Формообразование детали. Способы редактирования операции формообразования и эскиза. </w:t>
      </w:r>
    </w:p>
    <w:p w:rsidR="00D83034" w:rsidRPr="00CD01F8" w:rsidRDefault="00D83034" w:rsidP="00CD01F8">
      <w:pPr>
        <w:rPr>
          <w:rFonts w:ascii="Times New Roman" w:hAnsi="Times New Roman"/>
          <w:b/>
        </w:rPr>
      </w:pPr>
      <w:r w:rsidRPr="00CD01F8">
        <w:rPr>
          <w:rFonts w:ascii="Times New Roman" w:hAnsi="Times New Roman"/>
          <w:b/>
        </w:rPr>
        <w:t xml:space="preserve">9 класс. </w:t>
      </w:r>
    </w:p>
    <w:p w:rsidR="00D83034" w:rsidRPr="00CD01F8" w:rsidRDefault="00D83034" w:rsidP="00CD01F8">
      <w:pPr>
        <w:rPr>
          <w:rFonts w:ascii="Times New Roman" w:hAnsi="Times New Roman"/>
        </w:rPr>
      </w:pPr>
      <w:r w:rsidRPr="00CD01F8">
        <w:rPr>
          <w:rFonts w:ascii="Times New Roman" w:hAnsi="Times New Roman"/>
        </w:rPr>
        <w:t xml:space="preserve">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 </w:t>
      </w:r>
    </w:p>
    <w:p w:rsidR="00D83034" w:rsidRPr="00CD01F8" w:rsidRDefault="00D83034" w:rsidP="00CD01F8">
      <w:pPr>
        <w:rPr>
          <w:rFonts w:ascii="Times New Roman" w:hAnsi="Times New Roman"/>
        </w:rPr>
      </w:pPr>
      <w:r w:rsidRPr="00CD01F8">
        <w:rPr>
          <w:rFonts w:ascii="Times New Roman" w:hAnsi="Times New Roman"/>
        </w:rPr>
        <w:t xml:space="preserve">Оформление конструкторской документации, в том числе с использованием САПР. </w:t>
      </w:r>
    </w:p>
    <w:p w:rsidR="00D83034" w:rsidRPr="00CD01F8" w:rsidRDefault="00D83034" w:rsidP="00CD01F8">
      <w:pPr>
        <w:rPr>
          <w:rFonts w:ascii="Times New Roman" w:hAnsi="Times New Roman"/>
        </w:rPr>
      </w:pPr>
      <w:r w:rsidRPr="00CD01F8">
        <w:rPr>
          <w:rFonts w:ascii="Times New Roman" w:hAnsi="Times New Roman"/>
        </w:rPr>
        <w:t xml:space="preserve">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 </w:t>
      </w:r>
    </w:p>
    <w:p w:rsidR="00D83034" w:rsidRPr="00CD01F8" w:rsidRDefault="00D83034" w:rsidP="00CD01F8">
      <w:pPr>
        <w:rPr>
          <w:rFonts w:ascii="Times New Roman" w:hAnsi="Times New Roman"/>
        </w:rPr>
      </w:pPr>
      <w:r w:rsidRPr="00CD01F8">
        <w:rPr>
          <w:rFonts w:ascii="Times New Roman" w:hAnsi="Times New Roman"/>
        </w:rPr>
        <w:t xml:space="preserve">Профессии, связанные с изучаемыми технологиями, черчением, проектированием с использованием САПР, их востребованность на рынке труда. </w:t>
      </w:r>
    </w:p>
    <w:p w:rsidR="00D83034" w:rsidRPr="00CD01F8" w:rsidRDefault="00D83034" w:rsidP="00CD01F8">
      <w:pPr>
        <w:rPr>
          <w:rFonts w:ascii="Times New Roman" w:hAnsi="Times New Roman"/>
          <w:b/>
        </w:rPr>
      </w:pPr>
      <w:r w:rsidRPr="00CD01F8">
        <w:rPr>
          <w:rFonts w:ascii="Times New Roman" w:hAnsi="Times New Roman"/>
          <w:b/>
        </w:rPr>
        <w:t xml:space="preserve">Вариативные модули. </w:t>
      </w:r>
    </w:p>
    <w:p w:rsidR="00D83034" w:rsidRPr="00CD01F8" w:rsidRDefault="00D83034" w:rsidP="00CD01F8">
      <w:pPr>
        <w:rPr>
          <w:rFonts w:ascii="Times New Roman" w:hAnsi="Times New Roman"/>
          <w:b/>
        </w:rPr>
      </w:pPr>
      <w:r w:rsidRPr="00CD01F8">
        <w:rPr>
          <w:rFonts w:ascii="Times New Roman" w:hAnsi="Times New Roman"/>
          <w:b/>
        </w:rPr>
        <w:t xml:space="preserve">Модуль "Автоматизированные системы". </w:t>
      </w:r>
    </w:p>
    <w:p w:rsidR="00D83034" w:rsidRPr="00CD01F8" w:rsidRDefault="00D83034" w:rsidP="00CD01F8">
      <w:pPr>
        <w:rPr>
          <w:rFonts w:ascii="Times New Roman" w:hAnsi="Times New Roman"/>
          <w:b/>
        </w:rPr>
      </w:pPr>
      <w:r w:rsidRPr="00CD01F8">
        <w:rPr>
          <w:rFonts w:ascii="Times New Roman" w:hAnsi="Times New Roman"/>
          <w:b/>
        </w:rPr>
        <w:t xml:space="preserve">8 - 9 классы. </w:t>
      </w:r>
    </w:p>
    <w:p w:rsidR="00D83034" w:rsidRPr="00CD01F8" w:rsidRDefault="00D83034" w:rsidP="00CD01F8">
      <w:pPr>
        <w:rPr>
          <w:rFonts w:ascii="Times New Roman" w:hAnsi="Times New Roman"/>
          <w:b/>
        </w:rPr>
      </w:pPr>
      <w:r w:rsidRPr="00CD01F8">
        <w:rPr>
          <w:rFonts w:ascii="Times New Roman" w:hAnsi="Times New Roman"/>
          <w:b/>
        </w:rPr>
        <w:t xml:space="preserve">Введение в автоматизированные системы. </w:t>
      </w:r>
    </w:p>
    <w:p w:rsidR="00D83034" w:rsidRPr="00CD01F8" w:rsidRDefault="00D83034" w:rsidP="00CD01F8">
      <w:pPr>
        <w:rPr>
          <w:rFonts w:ascii="Times New Roman" w:hAnsi="Times New Roman"/>
        </w:rPr>
      </w:pPr>
      <w:r w:rsidRPr="00CD01F8">
        <w:rPr>
          <w:rFonts w:ascii="Times New Roman" w:hAnsi="Times New Roman"/>
        </w:rPr>
        <w:t xml:space="preserve">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 </w:t>
      </w:r>
    </w:p>
    <w:p w:rsidR="00D83034" w:rsidRPr="00CD01F8" w:rsidRDefault="00D83034" w:rsidP="00CD01F8">
      <w:pPr>
        <w:rPr>
          <w:rFonts w:ascii="Times New Roman" w:hAnsi="Times New Roman"/>
        </w:rPr>
      </w:pPr>
      <w:r w:rsidRPr="00CD01F8">
        <w:rPr>
          <w:rFonts w:ascii="Times New Roman" w:hAnsi="Times New Roman"/>
        </w:rPr>
        <w:t xml:space="preserve">Управляющие и управляемые системы. Понятие обратной связи, ошибка регулирования, корректирующие устройства. </w:t>
      </w:r>
    </w:p>
    <w:p w:rsidR="00D83034" w:rsidRPr="00CD01F8" w:rsidRDefault="00D83034" w:rsidP="00CD01F8">
      <w:pPr>
        <w:rPr>
          <w:rFonts w:ascii="Times New Roman" w:hAnsi="Times New Roman"/>
        </w:rPr>
      </w:pPr>
      <w:r w:rsidRPr="00CD01F8">
        <w:rPr>
          <w:rFonts w:ascii="Times New Roman" w:hAnsi="Times New Roman"/>
        </w:rPr>
        <w:t xml:space="preserve">Виды автоматизированных систем, их применение на производстве. </w:t>
      </w:r>
    </w:p>
    <w:p w:rsidR="00D83034" w:rsidRPr="00CD01F8" w:rsidRDefault="00D83034" w:rsidP="00CD01F8">
      <w:pPr>
        <w:rPr>
          <w:rFonts w:ascii="Times New Roman" w:hAnsi="Times New Roman"/>
          <w:b/>
        </w:rPr>
      </w:pPr>
      <w:r w:rsidRPr="00CD01F8">
        <w:rPr>
          <w:rFonts w:ascii="Times New Roman" w:hAnsi="Times New Roman"/>
          <w:b/>
        </w:rPr>
        <w:t xml:space="preserve">Элементарная база автоматизированных систем. </w:t>
      </w:r>
    </w:p>
    <w:p w:rsidR="00D83034" w:rsidRPr="00CD01F8" w:rsidRDefault="00D83034" w:rsidP="00CD01F8">
      <w:pPr>
        <w:rPr>
          <w:rFonts w:ascii="Times New Roman" w:hAnsi="Times New Roman"/>
        </w:rPr>
      </w:pPr>
      <w:r w:rsidRPr="00CD01F8">
        <w:rPr>
          <w:rFonts w:ascii="Times New Roman" w:hAnsi="Times New Roman"/>
        </w:rP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 </w:t>
      </w:r>
    </w:p>
    <w:p w:rsidR="00D83034" w:rsidRPr="00CD01F8" w:rsidRDefault="00D83034" w:rsidP="00CD01F8">
      <w:pPr>
        <w:rPr>
          <w:rFonts w:ascii="Times New Roman" w:hAnsi="Times New Roman"/>
          <w:b/>
        </w:rPr>
      </w:pPr>
      <w:r w:rsidRPr="00CD01F8">
        <w:rPr>
          <w:rFonts w:ascii="Times New Roman" w:hAnsi="Times New Roman"/>
          <w:b/>
        </w:rPr>
        <w:t xml:space="preserve">Управление техническими системами. </w:t>
      </w:r>
    </w:p>
    <w:p w:rsidR="00D83034" w:rsidRPr="00CD01F8" w:rsidRDefault="00D83034" w:rsidP="00CD01F8">
      <w:pPr>
        <w:rPr>
          <w:rFonts w:ascii="Times New Roman" w:hAnsi="Times New Roman"/>
        </w:rPr>
      </w:pPr>
      <w:r w:rsidRPr="00CD01F8">
        <w:rPr>
          <w:rFonts w:ascii="Times New Roman" w:hAnsi="Times New Roman"/>
        </w:rPr>
        <w:t xml:space="preserve">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 </w:t>
      </w:r>
    </w:p>
    <w:p w:rsidR="00D83034" w:rsidRPr="00CD01F8" w:rsidRDefault="00D83034" w:rsidP="00CD01F8">
      <w:pPr>
        <w:rPr>
          <w:rFonts w:ascii="Times New Roman" w:hAnsi="Times New Roman"/>
          <w:b/>
        </w:rPr>
      </w:pPr>
      <w:r w:rsidRPr="00CD01F8">
        <w:rPr>
          <w:rFonts w:ascii="Times New Roman" w:hAnsi="Times New Roman"/>
          <w:b/>
        </w:rPr>
        <w:t xml:space="preserve">Модуль "Животноводство". </w:t>
      </w:r>
    </w:p>
    <w:p w:rsidR="00D83034" w:rsidRPr="00CD01F8" w:rsidRDefault="00D83034" w:rsidP="00CD01F8">
      <w:pPr>
        <w:rPr>
          <w:rFonts w:ascii="Times New Roman" w:hAnsi="Times New Roman"/>
          <w:b/>
        </w:rPr>
      </w:pPr>
      <w:r w:rsidRPr="00CD01F8">
        <w:rPr>
          <w:rFonts w:ascii="Times New Roman" w:hAnsi="Times New Roman"/>
          <w:b/>
        </w:rPr>
        <w:t xml:space="preserve">7 - 8 классы. </w:t>
      </w:r>
    </w:p>
    <w:p w:rsidR="00D83034" w:rsidRPr="00CD01F8" w:rsidRDefault="00D83034" w:rsidP="00CD01F8">
      <w:pPr>
        <w:rPr>
          <w:rFonts w:ascii="Times New Roman" w:hAnsi="Times New Roman"/>
          <w:b/>
        </w:rPr>
      </w:pPr>
      <w:r w:rsidRPr="00CD01F8">
        <w:rPr>
          <w:rFonts w:ascii="Times New Roman" w:hAnsi="Times New Roman"/>
          <w:b/>
        </w:rPr>
        <w:t xml:space="preserve">Элементы технологий выращивания сельскохозяйственных животных. </w:t>
      </w:r>
    </w:p>
    <w:p w:rsidR="00D83034" w:rsidRPr="00CD01F8" w:rsidRDefault="00D83034" w:rsidP="00CD01F8">
      <w:pPr>
        <w:rPr>
          <w:rFonts w:ascii="Times New Roman" w:hAnsi="Times New Roman"/>
        </w:rPr>
      </w:pPr>
      <w:r w:rsidRPr="00CD01F8">
        <w:rPr>
          <w:rFonts w:ascii="Times New Roman" w:hAnsi="Times New Roman"/>
        </w:rPr>
        <w:t xml:space="preserve">Домашние животные. Сельскохозяйственные животные. </w:t>
      </w:r>
    </w:p>
    <w:p w:rsidR="00D83034" w:rsidRPr="00CD01F8" w:rsidRDefault="00D83034" w:rsidP="00CD01F8">
      <w:pPr>
        <w:rPr>
          <w:rFonts w:ascii="Times New Roman" w:hAnsi="Times New Roman"/>
        </w:rPr>
      </w:pPr>
      <w:r w:rsidRPr="00CD01F8">
        <w:rPr>
          <w:rFonts w:ascii="Times New Roman" w:hAnsi="Times New Roman"/>
        </w:rPr>
        <w:t xml:space="preserve">Содержание сельскохозяйственных животных: помещение, оборудование, уход. </w:t>
      </w:r>
    </w:p>
    <w:p w:rsidR="00D83034" w:rsidRPr="00CD01F8" w:rsidRDefault="00D83034" w:rsidP="00CD01F8">
      <w:pPr>
        <w:rPr>
          <w:rFonts w:ascii="Times New Roman" w:hAnsi="Times New Roman"/>
        </w:rPr>
      </w:pPr>
      <w:r w:rsidRPr="00CD01F8">
        <w:rPr>
          <w:rFonts w:ascii="Times New Roman" w:hAnsi="Times New Roman"/>
        </w:rPr>
        <w:t xml:space="preserve">Разведение животных. Породы животных. </w:t>
      </w:r>
    </w:p>
    <w:p w:rsidR="00D83034" w:rsidRPr="00CD01F8" w:rsidRDefault="00D83034" w:rsidP="00CD01F8">
      <w:pPr>
        <w:rPr>
          <w:rFonts w:ascii="Times New Roman" w:hAnsi="Times New Roman"/>
        </w:rPr>
      </w:pPr>
      <w:r w:rsidRPr="00CD01F8">
        <w:rPr>
          <w:rFonts w:ascii="Times New Roman" w:hAnsi="Times New Roman"/>
        </w:rPr>
        <w:t xml:space="preserve">Лечение животных. Понятие о ветеринарии. </w:t>
      </w:r>
    </w:p>
    <w:p w:rsidR="00D83034" w:rsidRPr="00CD01F8" w:rsidRDefault="00D83034" w:rsidP="00CD01F8">
      <w:pPr>
        <w:rPr>
          <w:rFonts w:ascii="Times New Roman" w:hAnsi="Times New Roman"/>
        </w:rPr>
      </w:pPr>
      <w:r w:rsidRPr="00CD01F8">
        <w:rPr>
          <w:rFonts w:ascii="Times New Roman" w:hAnsi="Times New Roman"/>
        </w:rPr>
        <w:t xml:space="preserve">Заготовка кормов. Кормление животных. Питательность корма. Рацион. </w:t>
      </w:r>
    </w:p>
    <w:p w:rsidR="00D83034" w:rsidRPr="00CD01F8" w:rsidRDefault="00D83034" w:rsidP="00CD01F8">
      <w:pPr>
        <w:rPr>
          <w:rFonts w:ascii="Times New Roman" w:hAnsi="Times New Roman"/>
        </w:rPr>
      </w:pPr>
      <w:r w:rsidRPr="00CD01F8">
        <w:rPr>
          <w:rFonts w:ascii="Times New Roman" w:hAnsi="Times New Roman"/>
        </w:rPr>
        <w:t xml:space="preserve">Животные у нас дома. Забота о домашних и бездомных животных. </w:t>
      </w:r>
    </w:p>
    <w:p w:rsidR="00D83034" w:rsidRPr="00CD01F8" w:rsidRDefault="00D83034" w:rsidP="00CD01F8">
      <w:pPr>
        <w:rPr>
          <w:rFonts w:ascii="Times New Roman" w:hAnsi="Times New Roman"/>
        </w:rPr>
      </w:pPr>
      <w:r w:rsidRPr="00CD01F8">
        <w:rPr>
          <w:rFonts w:ascii="Times New Roman" w:hAnsi="Times New Roman"/>
        </w:rPr>
        <w:t xml:space="preserve">Проблема клонирования живых организмов. Социальные и этические проблемы. </w:t>
      </w:r>
    </w:p>
    <w:p w:rsidR="00D83034" w:rsidRPr="00CD01F8" w:rsidRDefault="00D83034" w:rsidP="00CD01F8">
      <w:pPr>
        <w:rPr>
          <w:rFonts w:ascii="Times New Roman" w:hAnsi="Times New Roman"/>
          <w:b/>
        </w:rPr>
      </w:pPr>
      <w:r w:rsidRPr="00CD01F8">
        <w:rPr>
          <w:rFonts w:ascii="Times New Roman" w:hAnsi="Times New Roman"/>
          <w:b/>
        </w:rPr>
        <w:t xml:space="preserve">Производство животноводческих продуктов. </w:t>
      </w:r>
    </w:p>
    <w:p w:rsidR="00D83034" w:rsidRPr="00CD01F8" w:rsidRDefault="00D83034" w:rsidP="00CD01F8">
      <w:pPr>
        <w:rPr>
          <w:rFonts w:ascii="Times New Roman" w:hAnsi="Times New Roman"/>
        </w:rPr>
      </w:pPr>
      <w:r w:rsidRPr="00CD01F8">
        <w:rPr>
          <w:rFonts w:ascii="Times New Roman" w:hAnsi="Times New Roman"/>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rsidR="00D83034" w:rsidRPr="00CD01F8" w:rsidRDefault="00D83034" w:rsidP="00CD01F8">
      <w:pPr>
        <w:rPr>
          <w:rFonts w:ascii="Times New Roman" w:hAnsi="Times New Roman"/>
        </w:rPr>
      </w:pPr>
      <w:r w:rsidRPr="00CD01F8">
        <w:rPr>
          <w:rFonts w:ascii="Times New Roman" w:hAnsi="Times New Roman"/>
        </w:rPr>
        <w:t xml:space="preserve">Использование цифровых технологий в животноводстве. </w:t>
      </w:r>
    </w:p>
    <w:p w:rsidR="00D83034" w:rsidRPr="00CD01F8" w:rsidRDefault="00D83034" w:rsidP="00CD01F8">
      <w:pPr>
        <w:rPr>
          <w:rFonts w:ascii="Times New Roman" w:hAnsi="Times New Roman"/>
        </w:rPr>
      </w:pPr>
      <w:r w:rsidRPr="00CD01F8">
        <w:rPr>
          <w:rFonts w:ascii="Times New Roman" w:hAnsi="Times New Roman"/>
        </w:rPr>
        <w:t xml:space="preserve">Цифровая ферма: </w:t>
      </w:r>
    </w:p>
    <w:p w:rsidR="00D83034" w:rsidRPr="00CD01F8" w:rsidRDefault="00D83034" w:rsidP="00CD01F8">
      <w:pPr>
        <w:rPr>
          <w:rFonts w:ascii="Times New Roman" w:hAnsi="Times New Roman"/>
        </w:rPr>
      </w:pPr>
      <w:r w:rsidRPr="00CD01F8">
        <w:rPr>
          <w:rFonts w:ascii="Times New Roman" w:hAnsi="Times New Roman"/>
        </w:rPr>
        <w:t xml:space="preserve">автоматическое кормление животных; </w:t>
      </w:r>
    </w:p>
    <w:p w:rsidR="00D83034" w:rsidRPr="00CD01F8" w:rsidRDefault="00D83034" w:rsidP="00CD01F8">
      <w:pPr>
        <w:rPr>
          <w:rFonts w:ascii="Times New Roman" w:hAnsi="Times New Roman"/>
        </w:rPr>
      </w:pPr>
      <w:r w:rsidRPr="00CD01F8">
        <w:rPr>
          <w:rFonts w:ascii="Times New Roman" w:hAnsi="Times New Roman"/>
        </w:rPr>
        <w:t xml:space="preserve">автоматическая дойка; </w:t>
      </w:r>
    </w:p>
    <w:p w:rsidR="00D83034" w:rsidRPr="00CD01F8" w:rsidRDefault="00D83034" w:rsidP="00CD01F8">
      <w:pPr>
        <w:rPr>
          <w:rFonts w:ascii="Times New Roman" w:hAnsi="Times New Roman"/>
        </w:rPr>
      </w:pPr>
      <w:r w:rsidRPr="00CD01F8">
        <w:rPr>
          <w:rFonts w:ascii="Times New Roman" w:hAnsi="Times New Roman"/>
        </w:rPr>
        <w:t xml:space="preserve">уборка помещения и другое. </w:t>
      </w:r>
    </w:p>
    <w:p w:rsidR="00D83034" w:rsidRPr="00CD01F8" w:rsidRDefault="00D83034" w:rsidP="00CD01F8">
      <w:pPr>
        <w:rPr>
          <w:rFonts w:ascii="Times New Roman" w:hAnsi="Times New Roman"/>
        </w:rPr>
      </w:pPr>
      <w:r w:rsidRPr="00CD01F8">
        <w:rPr>
          <w:rFonts w:ascii="Times New Roman" w:hAnsi="Times New Roman"/>
        </w:rPr>
        <w:t xml:space="preserve">Цифровая "умная" ферма - перспективное направление роботизации в животноводстве. </w:t>
      </w:r>
    </w:p>
    <w:p w:rsidR="00D83034" w:rsidRPr="00CD01F8" w:rsidRDefault="00D83034" w:rsidP="00CD01F8">
      <w:pPr>
        <w:rPr>
          <w:rFonts w:ascii="Times New Roman" w:hAnsi="Times New Roman"/>
          <w:b/>
        </w:rPr>
      </w:pPr>
      <w:r w:rsidRPr="00CD01F8">
        <w:rPr>
          <w:rFonts w:ascii="Times New Roman" w:hAnsi="Times New Roman"/>
          <w:b/>
        </w:rPr>
        <w:t xml:space="preserve">Профессии, связанные с деятельностью животновода. </w:t>
      </w:r>
    </w:p>
    <w:p w:rsidR="00D83034" w:rsidRPr="00CD01F8" w:rsidRDefault="00D83034" w:rsidP="00CD01F8">
      <w:pPr>
        <w:rPr>
          <w:rFonts w:ascii="Times New Roman" w:hAnsi="Times New Roman"/>
        </w:rPr>
      </w:pPr>
      <w:r w:rsidRPr="00CD01F8">
        <w:rPr>
          <w:rFonts w:ascii="Times New Roman" w:hAnsi="Times New Roman"/>
        </w:rPr>
        <w:t xml:space="preserve">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 </w:t>
      </w:r>
    </w:p>
    <w:p w:rsidR="00D83034" w:rsidRPr="00CD01F8" w:rsidRDefault="00D83034" w:rsidP="00CD01F8">
      <w:pPr>
        <w:rPr>
          <w:rFonts w:ascii="Times New Roman" w:hAnsi="Times New Roman"/>
          <w:b/>
        </w:rPr>
      </w:pPr>
      <w:r w:rsidRPr="00CD01F8">
        <w:rPr>
          <w:rFonts w:ascii="Times New Roman" w:hAnsi="Times New Roman"/>
          <w:b/>
        </w:rPr>
        <w:t xml:space="preserve">Модуль "Растениеводство". </w:t>
      </w:r>
    </w:p>
    <w:p w:rsidR="00D83034" w:rsidRPr="00CD01F8" w:rsidRDefault="00D83034" w:rsidP="00CD01F8">
      <w:pPr>
        <w:rPr>
          <w:rFonts w:ascii="Times New Roman" w:hAnsi="Times New Roman"/>
          <w:b/>
        </w:rPr>
      </w:pPr>
      <w:r w:rsidRPr="00CD01F8">
        <w:rPr>
          <w:rFonts w:ascii="Times New Roman" w:hAnsi="Times New Roman"/>
          <w:b/>
        </w:rPr>
        <w:t xml:space="preserve">7 - 8 классы. </w:t>
      </w:r>
    </w:p>
    <w:p w:rsidR="00D83034" w:rsidRPr="00CD01F8" w:rsidRDefault="00D83034" w:rsidP="00CD01F8">
      <w:pPr>
        <w:rPr>
          <w:rFonts w:ascii="Times New Roman" w:hAnsi="Times New Roman"/>
          <w:b/>
        </w:rPr>
      </w:pPr>
      <w:r w:rsidRPr="00CD01F8">
        <w:rPr>
          <w:rFonts w:ascii="Times New Roman" w:hAnsi="Times New Roman"/>
          <w:b/>
        </w:rPr>
        <w:t xml:space="preserve">Элементы технологий выращивания сельскохозяйственных культур. </w:t>
      </w:r>
    </w:p>
    <w:p w:rsidR="00D83034" w:rsidRPr="00CD01F8" w:rsidRDefault="00D83034" w:rsidP="00CD01F8">
      <w:pPr>
        <w:rPr>
          <w:rFonts w:ascii="Times New Roman" w:hAnsi="Times New Roman"/>
        </w:rPr>
      </w:pPr>
      <w:r w:rsidRPr="00CD01F8">
        <w:rPr>
          <w:rFonts w:ascii="Times New Roman" w:hAnsi="Times New Roman"/>
        </w:rPr>
        <w:t xml:space="preserve">Земледелие как поворотный пункт развития человеческой цивилизации. Земля как величайшая ценность человечества. История земледелия. </w:t>
      </w:r>
    </w:p>
    <w:p w:rsidR="00D83034" w:rsidRPr="00CD01F8" w:rsidRDefault="00D83034" w:rsidP="00CD01F8">
      <w:pPr>
        <w:rPr>
          <w:rFonts w:ascii="Times New Roman" w:hAnsi="Times New Roman"/>
        </w:rPr>
      </w:pPr>
      <w:r w:rsidRPr="00CD01F8">
        <w:rPr>
          <w:rFonts w:ascii="Times New Roman" w:hAnsi="Times New Roman"/>
        </w:rPr>
        <w:t xml:space="preserve">Почвы, виды почв. Плодородие почв. </w:t>
      </w:r>
    </w:p>
    <w:p w:rsidR="00D83034" w:rsidRPr="00CD01F8" w:rsidRDefault="00D83034" w:rsidP="00CD01F8">
      <w:pPr>
        <w:rPr>
          <w:rFonts w:ascii="Times New Roman" w:hAnsi="Times New Roman"/>
        </w:rPr>
      </w:pPr>
      <w:r w:rsidRPr="00CD01F8">
        <w:rPr>
          <w:rFonts w:ascii="Times New Roman" w:hAnsi="Times New Roman"/>
        </w:rPr>
        <w:t xml:space="preserve">Инструменты обработки почвы: ручные и механизированные. Сельскохозяйственная техника. </w:t>
      </w:r>
    </w:p>
    <w:p w:rsidR="00D83034" w:rsidRPr="00CD01F8" w:rsidRDefault="00D83034" w:rsidP="00CD01F8">
      <w:pPr>
        <w:rPr>
          <w:rFonts w:ascii="Times New Roman" w:hAnsi="Times New Roman"/>
        </w:rPr>
      </w:pPr>
      <w:r w:rsidRPr="00CD01F8">
        <w:rPr>
          <w:rFonts w:ascii="Times New Roman" w:hAnsi="Times New Roman"/>
        </w:rPr>
        <w:t xml:space="preserve">Культурные растения и их классификация. </w:t>
      </w:r>
    </w:p>
    <w:p w:rsidR="00D83034" w:rsidRPr="00CD01F8" w:rsidRDefault="00D83034" w:rsidP="00CD01F8">
      <w:pPr>
        <w:rPr>
          <w:rFonts w:ascii="Times New Roman" w:hAnsi="Times New Roman"/>
        </w:rPr>
      </w:pPr>
      <w:r w:rsidRPr="00CD01F8">
        <w:rPr>
          <w:rFonts w:ascii="Times New Roman" w:hAnsi="Times New Roman"/>
        </w:rPr>
        <w:t xml:space="preserve">Выращивание растений на школьном/приусадебном участке. </w:t>
      </w:r>
    </w:p>
    <w:p w:rsidR="00D83034" w:rsidRPr="00CD01F8" w:rsidRDefault="00D83034" w:rsidP="00CD01F8">
      <w:pPr>
        <w:rPr>
          <w:rFonts w:ascii="Times New Roman" w:hAnsi="Times New Roman"/>
        </w:rPr>
      </w:pPr>
      <w:r w:rsidRPr="00CD01F8">
        <w:rPr>
          <w:rFonts w:ascii="Times New Roman" w:hAnsi="Times New Roman"/>
        </w:rPr>
        <w:t xml:space="preserve">Полезные для человека дикорастущие растения и их классификация. </w:t>
      </w:r>
    </w:p>
    <w:p w:rsidR="00D83034" w:rsidRPr="00CD01F8" w:rsidRDefault="00D83034" w:rsidP="00CD01F8">
      <w:pPr>
        <w:rPr>
          <w:rFonts w:ascii="Times New Roman" w:hAnsi="Times New Roman"/>
        </w:rPr>
      </w:pPr>
      <w:r w:rsidRPr="00CD01F8">
        <w:rPr>
          <w:rFonts w:ascii="Times New Roman" w:hAnsi="Times New Roman"/>
        </w:rPr>
        <w:t xml:space="preserve">Сбор, заготовка и хранение полезных для человека дикорастущих растений и их плодов. Сбор и заготовка грибов. Соблюдение правил безопасности. </w:t>
      </w:r>
    </w:p>
    <w:p w:rsidR="00D83034" w:rsidRPr="00CD01F8" w:rsidRDefault="00D83034" w:rsidP="00CD01F8">
      <w:pPr>
        <w:rPr>
          <w:rFonts w:ascii="Times New Roman" w:hAnsi="Times New Roman"/>
        </w:rPr>
      </w:pPr>
      <w:r w:rsidRPr="00CD01F8">
        <w:rPr>
          <w:rFonts w:ascii="Times New Roman" w:hAnsi="Times New Roman"/>
        </w:rPr>
        <w:t xml:space="preserve">Сохранение природной среды. </w:t>
      </w:r>
    </w:p>
    <w:p w:rsidR="00D83034" w:rsidRPr="00CD01F8" w:rsidRDefault="00D83034" w:rsidP="00CD01F8">
      <w:pPr>
        <w:rPr>
          <w:rFonts w:ascii="Times New Roman" w:hAnsi="Times New Roman"/>
          <w:b/>
        </w:rPr>
      </w:pPr>
      <w:r w:rsidRPr="00CD01F8">
        <w:rPr>
          <w:rFonts w:ascii="Times New Roman" w:hAnsi="Times New Roman"/>
          <w:b/>
        </w:rPr>
        <w:t xml:space="preserve">Сельскохозяйственное производство. </w:t>
      </w:r>
    </w:p>
    <w:p w:rsidR="00D83034" w:rsidRPr="00CD01F8" w:rsidRDefault="00D83034" w:rsidP="00CD01F8">
      <w:pPr>
        <w:rPr>
          <w:rFonts w:ascii="Times New Roman" w:hAnsi="Times New Roman"/>
        </w:rPr>
      </w:pPr>
      <w:r w:rsidRPr="00CD01F8">
        <w:rPr>
          <w:rFonts w:ascii="Times New Roman" w:hAnsi="Times New Roman"/>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rsidR="00D83034" w:rsidRPr="00CD01F8" w:rsidRDefault="00D83034" w:rsidP="00CD01F8">
      <w:pPr>
        <w:rPr>
          <w:rFonts w:ascii="Times New Roman" w:hAnsi="Times New Roman"/>
        </w:rPr>
      </w:pPr>
      <w:r w:rsidRPr="00CD01F8">
        <w:rPr>
          <w:rFonts w:ascii="Times New Roman" w:hAnsi="Times New Roman"/>
        </w:rPr>
        <w:t xml:space="preserve">Автоматизация и роботизация сельскохозяйственного производства: </w:t>
      </w:r>
    </w:p>
    <w:p w:rsidR="00D83034" w:rsidRPr="00CD01F8" w:rsidRDefault="00D83034" w:rsidP="00CD01F8">
      <w:pPr>
        <w:rPr>
          <w:rFonts w:ascii="Times New Roman" w:hAnsi="Times New Roman"/>
        </w:rPr>
      </w:pPr>
      <w:r w:rsidRPr="00CD01F8">
        <w:rPr>
          <w:rFonts w:ascii="Times New Roman" w:hAnsi="Times New Roman"/>
        </w:rPr>
        <w:t xml:space="preserve">анализаторы почвы с использованием спутниковой системы навигации; </w:t>
      </w:r>
    </w:p>
    <w:p w:rsidR="00D83034" w:rsidRPr="00CD01F8" w:rsidRDefault="00D83034" w:rsidP="00CD01F8">
      <w:pPr>
        <w:rPr>
          <w:rFonts w:ascii="Times New Roman" w:hAnsi="Times New Roman"/>
        </w:rPr>
      </w:pPr>
      <w:r w:rsidRPr="00CD01F8">
        <w:rPr>
          <w:rFonts w:ascii="Times New Roman" w:hAnsi="Times New Roman"/>
        </w:rPr>
        <w:t xml:space="preserve">автоматизация тепличного хозяйства; </w:t>
      </w:r>
    </w:p>
    <w:p w:rsidR="00D83034" w:rsidRPr="00CD01F8" w:rsidRDefault="00D83034" w:rsidP="00CD01F8">
      <w:pPr>
        <w:rPr>
          <w:rFonts w:ascii="Times New Roman" w:hAnsi="Times New Roman"/>
        </w:rPr>
      </w:pPr>
      <w:r w:rsidRPr="00CD01F8">
        <w:rPr>
          <w:rFonts w:ascii="Times New Roman" w:hAnsi="Times New Roman"/>
        </w:rPr>
        <w:t xml:space="preserve">применение роботов-манипуляторов для уборки урожая; </w:t>
      </w:r>
    </w:p>
    <w:p w:rsidR="00D83034" w:rsidRPr="00CD01F8" w:rsidRDefault="00D83034" w:rsidP="00CD01F8">
      <w:pPr>
        <w:rPr>
          <w:rFonts w:ascii="Times New Roman" w:hAnsi="Times New Roman"/>
        </w:rPr>
      </w:pPr>
      <w:r w:rsidRPr="00CD01F8">
        <w:rPr>
          <w:rFonts w:ascii="Times New Roman" w:hAnsi="Times New Roman"/>
        </w:rPr>
        <w:t xml:space="preserve">внесение удобрения на основе данных от азотно-спектральных датчиков; </w:t>
      </w:r>
    </w:p>
    <w:p w:rsidR="00D83034" w:rsidRPr="00CD01F8" w:rsidRDefault="00D83034" w:rsidP="00CD01F8">
      <w:pPr>
        <w:rPr>
          <w:rFonts w:ascii="Times New Roman" w:hAnsi="Times New Roman"/>
        </w:rPr>
      </w:pPr>
      <w:r w:rsidRPr="00CD01F8">
        <w:rPr>
          <w:rFonts w:ascii="Times New Roman" w:hAnsi="Times New Roman"/>
        </w:rPr>
        <w:t xml:space="preserve">определение критических точек полей с помощью спутниковых снимков; </w:t>
      </w:r>
    </w:p>
    <w:p w:rsidR="00D83034" w:rsidRPr="00CD01F8" w:rsidRDefault="00D83034" w:rsidP="00CD01F8">
      <w:pPr>
        <w:rPr>
          <w:rFonts w:ascii="Times New Roman" w:hAnsi="Times New Roman"/>
        </w:rPr>
      </w:pPr>
      <w:r w:rsidRPr="00CD01F8">
        <w:rPr>
          <w:rFonts w:ascii="Times New Roman" w:hAnsi="Times New Roman"/>
        </w:rPr>
        <w:t xml:space="preserve">использование беспилотных летательных аппаратов и другое. </w:t>
      </w:r>
    </w:p>
    <w:p w:rsidR="00D83034" w:rsidRPr="00CD01F8" w:rsidRDefault="00D83034" w:rsidP="00CD01F8">
      <w:pPr>
        <w:rPr>
          <w:rFonts w:ascii="Times New Roman" w:hAnsi="Times New Roman"/>
        </w:rPr>
      </w:pPr>
      <w:r w:rsidRPr="00CD01F8">
        <w:rPr>
          <w:rFonts w:ascii="Times New Roman" w:hAnsi="Times New Roman"/>
        </w:rPr>
        <w:t xml:space="preserve">Генно-модифицированные растения: положительные и отрицательные аспекты. </w:t>
      </w:r>
    </w:p>
    <w:p w:rsidR="00D83034" w:rsidRPr="00CD01F8" w:rsidRDefault="00D83034" w:rsidP="00CD01F8">
      <w:pPr>
        <w:rPr>
          <w:rFonts w:ascii="Times New Roman" w:hAnsi="Times New Roman"/>
          <w:b/>
        </w:rPr>
      </w:pPr>
      <w:r w:rsidRPr="00CD01F8">
        <w:rPr>
          <w:rFonts w:ascii="Times New Roman" w:hAnsi="Times New Roman"/>
          <w:b/>
        </w:rPr>
        <w:t xml:space="preserve">Сельскохозяйственные профессии. </w:t>
      </w:r>
    </w:p>
    <w:p w:rsidR="00D83034" w:rsidRPr="00CD01F8" w:rsidRDefault="00D83034" w:rsidP="00CD01F8">
      <w:pPr>
        <w:rPr>
          <w:rFonts w:ascii="Times New Roman" w:hAnsi="Times New Roman"/>
        </w:rPr>
      </w:pPr>
      <w:r w:rsidRPr="00CD01F8">
        <w:rPr>
          <w:rFonts w:ascii="Times New Roman" w:hAnsi="Times New Roman"/>
        </w:rPr>
        <w:t xml:space="preserve">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 </w:t>
      </w:r>
    </w:p>
    <w:p w:rsidR="00D83034" w:rsidRPr="00CD01F8" w:rsidRDefault="00D83034" w:rsidP="00CD01F8">
      <w:pPr>
        <w:rPr>
          <w:rFonts w:ascii="Times New Roman" w:hAnsi="Times New Roman"/>
        </w:rPr>
      </w:pPr>
    </w:p>
    <w:p w:rsidR="00D83034" w:rsidRPr="00CD01F8" w:rsidRDefault="00D83034" w:rsidP="00CD01F8">
      <w:pPr>
        <w:rPr>
          <w:rFonts w:ascii="Times New Roman" w:hAnsi="Times New Roman"/>
          <w:b/>
        </w:rPr>
      </w:pPr>
      <w:r w:rsidRPr="00CD01F8">
        <w:rPr>
          <w:rFonts w:ascii="Times New Roman" w:hAnsi="Times New Roman"/>
          <w:b/>
        </w:rPr>
        <w:t xml:space="preserve">Планируемые результаты освоения технологии на уровне основного общего образования. </w:t>
      </w:r>
    </w:p>
    <w:p w:rsidR="00D83034" w:rsidRPr="00CD01F8" w:rsidRDefault="00D83034" w:rsidP="00CD01F8">
      <w:pPr>
        <w:rPr>
          <w:rFonts w:ascii="Times New Roman" w:hAnsi="Times New Roman"/>
        </w:rPr>
      </w:pPr>
      <w:r w:rsidRPr="00CD01F8">
        <w:rPr>
          <w:rFonts w:ascii="Times New Roman" w:hAnsi="Times New Roman"/>
        </w:rPr>
        <w:t xml:space="preserve">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rsidR="00D83034" w:rsidRPr="00CD01F8" w:rsidRDefault="00D83034" w:rsidP="00CD01F8">
      <w:pPr>
        <w:rPr>
          <w:rFonts w:ascii="Times New Roman" w:hAnsi="Times New Roman"/>
        </w:rPr>
      </w:pPr>
      <w:r w:rsidRPr="00CD01F8">
        <w:rPr>
          <w:rFonts w:ascii="Times New Roman" w:hAnsi="Times New Roman"/>
        </w:rPr>
        <w:t xml:space="preserve">В результате изучения технологии на уровне основного общего образования у обучающегося будут сформированы следующие личностные результаты в части: </w:t>
      </w:r>
    </w:p>
    <w:p w:rsidR="00D83034" w:rsidRPr="00CD01F8" w:rsidRDefault="00D83034" w:rsidP="00CD01F8">
      <w:pPr>
        <w:rPr>
          <w:rFonts w:ascii="Times New Roman" w:hAnsi="Times New Roman"/>
        </w:rPr>
      </w:pPr>
      <w:r w:rsidRPr="00CD01F8">
        <w:rPr>
          <w:rFonts w:ascii="Times New Roman" w:hAnsi="Times New Roman"/>
        </w:rPr>
        <w:t xml:space="preserve">1) патриотического воспитания: </w:t>
      </w:r>
    </w:p>
    <w:p w:rsidR="00D83034" w:rsidRPr="00CD01F8" w:rsidRDefault="00D83034" w:rsidP="00CD01F8">
      <w:pPr>
        <w:rPr>
          <w:rFonts w:ascii="Times New Roman" w:hAnsi="Times New Roman"/>
        </w:rPr>
      </w:pPr>
      <w:r w:rsidRPr="00CD01F8">
        <w:rPr>
          <w:rFonts w:ascii="Times New Roman" w:hAnsi="Times New Roman"/>
        </w:rPr>
        <w:t xml:space="preserve">проявление интереса к истории и современному состоянию российской науки и технологии; </w:t>
      </w:r>
    </w:p>
    <w:p w:rsidR="00D83034" w:rsidRPr="00CD01F8" w:rsidRDefault="00D83034" w:rsidP="00CD01F8">
      <w:pPr>
        <w:rPr>
          <w:rFonts w:ascii="Times New Roman" w:hAnsi="Times New Roman"/>
        </w:rPr>
      </w:pPr>
      <w:r w:rsidRPr="00CD01F8">
        <w:rPr>
          <w:rFonts w:ascii="Times New Roman" w:hAnsi="Times New Roman"/>
        </w:rPr>
        <w:t xml:space="preserve">ценностное отношение к достижениям российских инженеров и ученых; </w:t>
      </w:r>
    </w:p>
    <w:p w:rsidR="00D83034" w:rsidRPr="00CD01F8" w:rsidRDefault="00D83034" w:rsidP="00CD01F8">
      <w:pPr>
        <w:rPr>
          <w:rFonts w:ascii="Times New Roman" w:hAnsi="Times New Roman"/>
        </w:rPr>
      </w:pPr>
      <w:r w:rsidRPr="00CD01F8">
        <w:rPr>
          <w:rFonts w:ascii="Times New Roman" w:hAnsi="Times New Roman"/>
        </w:rPr>
        <w:t xml:space="preserve">2) гражданского и духовно-нравственного воспитания: </w:t>
      </w:r>
    </w:p>
    <w:p w:rsidR="00D83034" w:rsidRPr="00CD01F8" w:rsidRDefault="00D83034" w:rsidP="00CD01F8">
      <w:pPr>
        <w:rPr>
          <w:rFonts w:ascii="Times New Roman" w:hAnsi="Times New Roman"/>
        </w:rPr>
      </w:pPr>
      <w:r w:rsidRPr="00CD01F8">
        <w:rPr>
          <w:rFonts w:ascii="Times New Roman" w:hAnsi="Times New Roman"/>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 </w:t>
      </w:r>
    </w:p>
    <w:p w:rsidR="00D83034" w:rsidRPr="00CD01F8" w:rsidRDefault="00D83034" w:rsidP="00CD01F8">
      <w:pPr>
        <w:rPr>
          <w:rFonts w:ascii="Times New Roman" w:hAnsi="Times New Roman"/>
        </w:rPr>
      </w:pPr>
      <w:r w:rsidRPr="00CD01F8">
        <w:rPr>
          <w:rFonts w:ascii="Times New Roman" w:hAnsi="Times New Roman"/>
        </w:rPr>
        <w:t xml:space="preserve">осознание важности морально-этических принципов в деятельности, связанной с реализацией технологий; </w:t>
      </w:r>
    </w:p>
    <w:p w:rsidR="00D83034" w:rsidRPr="00CD01F8" w:rsidRDefault="00D83034" w:rsidP="00CD01F8">
      <w:pPr>
        <w:rPr>
          <w:rFonts w:ascii="Times New Roman" w:hAnsi="Times New Roman"/>
        </w:rPr>
      </w:pPr>
      <w:r w:rsidRPr="00CD01F8">
        <w:rPr>
          <w:rFonts w:ascii="Times New Roman" w:hAnsi="Times New Roman"/>
        </w:rPr>
        <w:t xml:space="preserve">освоение социальных норм и правил поведения, роли и формы социальной жизни в группах и сообществах, включая взрослые и социальные сообщества; </w:t>
      </w:r>
    </w:p>
    <w:p w:rsidR="00D83034" w:rsidRPr="00CD01F8" w:rsidRDefault="00D83034" w:rsidP="00CD01F8">
      <w:pPr>
        <w:rPr>
          <w:rFonts w:ascii="Times New Roman" w:hAnsi="Times New Roman"/>
        </w:rPr>
      </w:pPr>
      <w:r w:rsidRPr="00CD01F8">
        <w:rPr>
          <w:rFonts w:ascii="Times New Roman" w:hAnsi="Times New Roman"/>
        </w:rPr>
        <w:t xml:space="preserve">3) эстетического воспитания: </w:t>
      </w:r>
    </w:p>
    <w:p w:rsidR="00D83034" w:rsidRPr="00CD01F8" w:rsidRDefault="00D83034" w:rsidP="00CD01F8">
      <w:pPr>
        <w:rPr>
          <w:rFonts w:ascii="Times New Roman" w:hAnsi="Times New Roman"/>
        </w:rPr>
      </w:pPr>
      <w:r w:rsidRPr="00CD01F8">
        <w:rPr>
          <w:rFonts w:ascii="Times New Roman" w:hAnsi="Times New Roman"/>
        </w:rPr>
        <w:t xml:space="preserve">восприятие эстетических качеств предметов труда; </w:t>
      </w:r>
    </w:p>
    <w:p w:rsidR="00D83034" w:rsidRPr="00CD01F8" w:rsidRDefault="00D83034" w:rsidP="00CD01F8">
      <w:pPr>
        <w:rPr>
          <w:rFonts w:ascii="Times New Roman" w:hAnsi="Times New Roman"/>
        </w:rPr>
      </w:pPr>
      <w:r w:rsidRPr="00CD01F8">
        <w:rPr>
          <w:rFonts w:ascii="Times New Roman" w:hAnsi="Times New Roman"/>
        </w:rPr>
        <w:t xml:space="preserve">умение создавать эстетически значимые изделия из различных материалов; </w:t>
      </w:r>
    </w:p>
    <w:p w:rsidR="00D83034" w:rsidRPr="00CD01F8" w:rsidRDefault="00D83034" w:rsidP="00CD01F8">
      <w:pPr>
        <w:rPr>
          <w:rFonts w:ascii="Times New Roman" w:hAnsi="Times New Roman"/>
        </w:rPr>
      </w:pPr>
      <w:r w:rsidRPr="00CD01F8">
        <w:rPr>
          <w:rFonts w:ascii="Times New Roman" w:hAnsi="Times New Roman"/>
        </w:rPr>
        <w:t xml:space="preserve">понимание ценности отечественного и мирового искусства, народных традиций и народного творчества в декоративно-прикладном искусстве; </w:t>
      </w:r>
    </w:p>
    <w:p w:rsidR="00D83034" w:rsidRPr="00CD01F8" w:rsidRDefault="00D83034" w:rsidP="00CD01F8">
      <w:pPr>
        <w:rPr>
          <w:rFonts w:ascii="Times New Roman" w:hAnsi="Times New Roman"/>
        </w:rPr>
      </w:pPr>
      <w:r w:rsidRPr="00CD01F8">
        <w:rPr>
          <w:rFonts w:ascii="Times New Roman" w:hAnsi="Times New Roman"/>
        </w:rPr>
        <w:t xml:space="preserve">осознание роли художественной культуры как средства коммуникации и самовыражения в современном обществе; </w:t>
      </w:r>
    </w:p>
    <w:p w:rsidR="00D83034" w:rsidRPr="00CD01F8" w:rsidRDefault="00D83034" w:rsidP="00CD01F8">
      <w:pPr>
        <w:rPr>
          <w:rFonts w:ascii="Times New Roman" w:hAnsi="Times New Roman"/>
        </w:rPr>
      </w:pPr>
      <w:r w:rsidRPr="00CD01F8">
        <w:rPr>
          <w:rFonts w:ascii="Times New Roman" w:hAnsi="Times New Roman"/>
        </w:rPr>
        <w:t xml:space="preserve">4) ценности научного познания и практической деятельности: </w:t>
      </w:r>
    </w:p>
    <w:p w:rsidR="00D83034" w:rsidRPr="00CD01F8" w:rsidRDefault="00D83034" w:rsidP="00CD01F8">
      <w:pPr>
        <w:rPr>
          <w:rFonts w:ascii="Times New Roman" w:hAnsi="Times New Roman"/>
        </w:rPr>
      </w:pPr>
      <w:r w:rsidRPr="00CD01F8">
        <w:rPr>
          <w:rFonts w:ascii="Times New Roman" w:hAnsi="Times New Roman"/>
        </w:rPr>
        <w:t xml:space="preserve">осознание ценности науки как фундамента технологий; </w:t>
      </w:r>
    </w:p>
    <w:p w:rsidR="00D83034" w:rsidRPr="00CD01F8" w:rsidRDefault="00D83034" w:rsidP="00CD01F8">
      <w:pPr>
        <w:rPr>
          <w:rFonts w:ascii="Times New Roman" w:hAnsi="Times New Roman"/>
        </w:rPr>
      </w:pPr>
      <w:r w:rsidRPr="00CD01F8">
        <w:rPr>
          <w:rFonts w:ascii="Times New Roman" w:hAnsi="Times New Roman"/>
        </w:rPr>
        <w:t xml:space="preserve">развитие интереса к исследовательской деятельности, реализации на практике достижений науки; </w:t>
      </w:r>
    </w:p>
    <w:p w:rsidR="00D83034" w:rsidRPr="00CD01F8" w:rsidRDefault="00D83034" w:rsidP="00CD01F8">
      <w:pPr>
        <w:rPr>
          <w:rFonts w:ascii="Times New Roman" w:hAnsi="Times New Roman"/>
        </w:rPr>
      </w:pPr>
      <w:r w:rsidRPr="00CD01F8">
        <w:rPr>
          <w:rFonts w:ascii="Times New Roman" w:hAnsi="Times New Roman"/>
        </w:rPr>
        <w:t xml:space="preserve">5) формирования культуры здоровья и эмоционального благополучия: </w:t>
      </w:r>
    </w:p>
    <w:p w:rsidR="00D83034" w:rsidRPr="00CD01F8" w:rsidRDefault="00D83034" w:rsidP="00CD01F8">
      <w:pPr>
        <w:rPr>
          <w:rFonts w:ascii="Times New Roman" w:hAnsi="Times New Roman"/>
        </w:rPr>
      </w:pPr>
      <w:r w:rsidRPr="00CD01F8">
        <w:rPr>
          <w:rFonts w:ascii="Times New Roman" w:hAnsi="Times New Roman"/>
        </w:rPr>
        <w:t xml:space="preserve">осознание ценности безопасного образа жизни в современном технологическом мире, важности правил безопасной работы с инструментами; </w:t>
      </w:r>
    </w:p>
    <w:p w:rsidR="00D83034" w:rsidRPr="00CD01F8" w:rsidRDefault="00D83034" w:rsidP="00CD01F8">
      <w:pPr>
        <w:rPr>
          <w:rFonts w:ascii="Times New Roman" w:hAnsi="Times New Roman"/>
        </w:rPr>
      </w:pPr>
      <w:r w:rsidRPr="00CD01F8">
        <w:rPr>
          <w:rFonts w:ascii="Times New Roman" w:hAnsi="Times New Roman"/>
        </w:rPr>
        <w:t xml:space="preserve">умение распознавать информационные угрозы и осуществлять защиту личности от этих угроз; </w:t>
      </w:r>
    </w:p>
    <w:p w:rsidR="00D83034" w:rsidRPr="00CD01F8" w:rsidRDefault="00D83034" w:rsidP="00CD01F8">
      <w:pPr>
        <w:rPr>
          <w:rFonts w:ascii="Times New Roman" w:hAnsi="Times New Roman"/>
        </w:rPr>
      </w:pPr>
      <w:r w:rsidRPr="00CD01F8">
        <w:rPr>
          <w:rFonts w:ascii="Times New Roman" w:hAnsi="Times New Roman"/>
        </w:rPr>
        <w:t xml:space="preserve">6) трудового воспитания: </w:t>
      </w:r>
    </w:p>
    <w:p w:rsidR="00D83034" w:rsidRPr="00CD01F8" w:rsidRDefault="00D83034" w:rsidP="00CD01F8">
      <w:pPr>
        <w:rPr>
          <w:rFonts w:ascii="Times New Roman" w:hAnsi="Times New Roman"/>
        </w:rPr>
      </w:pPr>
      <w:r w:rsidRPr="00CD01F8">
        <w:rPr>
          <w:rFonts w:ascii="Times New Roman" w:hAnsi="Times New Roman"/>
        </w:rPr>
        <w:t xml:space="preserve">уважение к труду, трудящимся, результатам труда (своего и других людей); </w:t>
      </w:r>
    </w:p>
    <w:p w:rsidR="00D83034" w:rsidRPr="00CD01F8" w:rsidRDefault="00D83034" w:rsidP="00CD01F8">
      <w:pPr>
        <w:rPr>
          <w:rFonts w:ascii="Times New Roman" w:hAnsi="Times New Roman"/>
        </w:rPr>
      </w:pPr>
      <w:r w:rsidRPr="00CD01F8">
        <w:rPr>
          <w:rFonts w:ascii="Times New Roman" w:hAnsi="Times New Roman"/>
        </w:rPr>
        <w:t xml:space="preserve">ориентация на трудовую деятельность, получение профессии, личностное самовыражение в продуктивном, нравственно достойном труде в российском обществе; </w:t>
      </w:r>
    </w:p>
    <w:p w:rsidR="00D83034" w:rsidRPr="00CD01F8" w:rsidRDefault="00D83034" w:rsidP="00CD01F8">
      <w:pPr>
        <w:rPr>
          <w:rFonts w:ascii="Times New Roman" w:hAnsi="Times New Roman"/>
        </w:rPr>
      </w:pPr>
      <w:r w:rsidRPr="00CD01F8">
        <w:rPr>
          <w:rFonts w:ascii="Times New Roman" w:hAnsi="Times New Roman"/>
        </w:rPr>
        <w:t xml:space="preserve">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w:t>
      </w:r>
    </w:p>
    <w:p w:rsidR="00D83034" w:rsidRPr="00CD01F8" w:rsidRDefault="00D83034" w:rsidP="00CD01F8">
      <w:pPr>
        <w:rPr>
          <w:rFonts w:ascii="Times New Roman" w:hAnsi="Times New Roman"/>
        </w:rPr>
      </w:pPr>
      <w:r w:rsidRPr="00CD01F8">
        <w:rPr>
          <w:rFonts w:ascii="Times New Roman" w:hAnsi="Times New Roman"/>
        </w:rPr>
        <w:t xml:space="preserve">умение ориентироваться в мире современных профессий; </w:t>
      </w:r>
    </w:p>
    <w:p w:rsidR="00D83034" w:rsidRPr="00CD01F8" w:rsidRDefault="00D83034" w:rsidP="00CD01F8">
      <w:pPr>
        <w:rPr>
          <w:rFonts w:ascii="Times New Roman" w:hAnsi="Times New Roman"/>
        </w:rPr>
      </w:pPr>
      <w:r w:rsidRPr="00CD01F8">
        <w:rPr>
          <w:rFonts w:ascii="Times New Roman" w:hAnsi="Times New Roman"/>
        </w:rPr>
        <w:t xml:space="preserve">умение осознанно выбирать индивидуальную траекторию развития с учетом личных и общественных интересов, потребностей; </w:t>
      </w:r>
    </w:p>
    <w:p w:rsidR="00D83034" w:rsidRPr="00CD01F8" w:rsidRDefault="00D83034" w:rsidP="00CD01F8">
      <w:pPr>
        <w:rPr>
          <w:rFonts w:ascii="Times New Roman" w:hAnsi="Times New Roman"/>
        </w:rPr>
      </w:pPr>
      <w:r w:rsidRPr="00CD01F8">
        <w:rPr>
          <w:rFonts w:ascii="Times New Roman" w:hAnsi="Times New Roman"/>
        </w:rPr>
        <w:t xml:space="preserve">ориентация на достижение выдающихся результатов в профессиональной деятельности; </w:t>
      </w:r>
    </w:p>
    <w:p w:rsidR="00D83034" w:rsidRPr="00CD01F8" w:rsidRDefault="00D83034" w:rsidP="00CD01F8">
      <w:pPr>
        <w:rPr>
          <w:rFonts w:ascii="Times New Roman" w:hAnsi="Times New Roman"/>
        </w:rPr>
      </w:pPr>
      <w:r w:rsidRPr="00CD01F8">
        <w:rPr>
          <w:rFonts w:ascii="Times New Roman" w:hAnsi="Times New Roman"/>
        </w:rPr>
        <w:t xml:space="preserve">7) экологического воспитания: </w:t>
      </w:r>
    </w:p>
    <w:p w:rsidR="00D83034" w:rsidRPr="00CD01F8" w:rsidRDefault="00D83034" w:rsidP="00CD01F8">
      <w:pPr>
        <w:rPr>
          <w:rFonts w:ascii="Times New Roman" w:hAnsi="Times New Roman"/>
        </w:rPr>
      </w:pPr>
      <w:r w:rsidRPr="00CD01F8">
        <w:rPr>
          <w:rFonts w:ascii="Times New Roman" w:hAnsi="Times New Roman"/>
        </w:rPr>
        <w:t xml:space="preserve">воспитание бережного отношения к окружающей среде, понимание необходимости соблюдения баланса между природой и техносферой; </w:t>
      </w:r>
    </w:p>
    <w:p w:rsidR="00D83034" w:rsidRPr="00CD01F8" w:rsidRDefault="00D83034" w:rsidP="00CD01F8">
      <w:pPr>
        <w:rPr>
          <w:rFonts w:ascii="Times New Roman" w:hAnsi="Times New Roman"/>
        </w:rPr>
      </w:pPr>
      <w:r w:rsidRPr="00CD01F8">
        <w:rPr>
          <w:rFonts w:ascii="Times New Roman" w:hAnsi="Times New Roman"/>
        </w:rPr>
        <w:t xml:space="preserve">осознание пределов преобразовательной деятельности человека. </w:t>
      </w:r>
    </w:p>
    <w:p w:rsidR="00D83034" w:rsidRPr="00CD01F8" w:rsidRDefault="00D83034" w:rsidP="00CD01F8">
      <w:pPr>
        <w:rPr>
          <w:rFonts w:ascii="Times New Roman" w:hAnsi="Times New Roman"/>
        </w:rPr>
      </w:pPr>
      <w:r w:rsidRPr="00CD01F8">
        <w:rPr>
          <w:rFonts w:ascii="Times New Roman" w:hAnsi="Times New Roman"/>
        </w:rPr>
        <w:t xml:space="preserve">В результате изучения технологии на уровне основного общего образования у обучающегося будут сформированы </w:t>
      </w:r>
      <w:r w:rsidRPr="00CD01F8">
        <w:rPr>
          <w:rFonts w:ascii="Times New Roman" w:hAnsi="Times New Roman"/>
          <w:b/>
        </w:rPr>
        <w:t>универсальные познавательные учебные действия</w:t>
      </w:r>
      <w:r w:rsidRPr="00CD01F8">
        <w:rPr>
          <w:rFonts w:ascii="Times New Roman" w:hAnsi="Times New Roman"/>
        </w:rPr>
        <w:t xml:space="preserve">, универсальные регулятивные учебные действия, универсальные коммуникативные учебные действия. </w:t>
      </w:r>
    </w:p>
    <w:p w:rsidR="00D83034" w:rsidRPr="00CD01F8" w:rsidRDefault="00D83034" w:rsidP="00CD01F8">
      <w:pPr>
        <w:rPr>
          <w:rFonts w:ascii="Times New Roman" w:hAnsi="Times New Roman"/>
        </w:rPr>
      </w:pPr>
      <w:r w:rsidRPr="00CD01F8">
        <w:rPr>
          <w:rFonts w:ascii="Times New Roman" w:hAnsi="Times New Roman"/>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D83034" w:rsidRPr="00CD01F8" w:rsidRDefault="00D83034" w:rsidP="00CD01F8">
      <w:pPr>
        <w:rPr>
          <w:rFonts w:ascii="Times New Roman" w:hAnsi="Times New Roman"/>
        </w:rPr>
      </w:pPr>
      <w:r w:rsidRPr="00CD01F8">
        <w:rPr>
          <w:rFonts w:ascii="Times New Roman" w:hAnsi="Times New Roman"/>
        </w:rPr>
        <w:t xml:space="preserve">выявлять и характеризовать существенные признаки природных и рукотворных объектов; </w:t>
      </w:r>
    </w:p>
    <w:p w:rsidR="00D83034" w:rsidRPr="00CD01F8" w:rsidRDefault="00D83034" w:rsidP="00CD01F8">
      <w:pPr>
        <w:rPr>
          <w:rFonts w:ascii="Times New Roman" w:hAnsi="Times New Roman"/>
        </w:rPr>
      </w:pPr>
      <w:r w:rsidRPr="00CD01F8">
        <w:rPr>
          <w:rFonts w:ascii="Times New Roman" w:hAnsi="Times New Roman"/>
        </w:rPr>
        <w:t xml:space="preserve">устанавливать существенный признак классификации, основание для обобщения и сравнения; </w:t>
      </w:r>
    </w:p>
    <w:p w:rsidR="00D83034" w:rsidRPr="00CD01F8" w:rsidRDefault="00D83034" w:rsidP="00CD01F8">
      <w:pPr>
        <w:rPr>
          <w:rFonts w:ascii="Times New Roman" w:hAnsi="Times New Roman"/>
        </w:rPr>
      </w:pPr>
      <w:r w:rsidRPr="00CD01F8">
        <w:rPr>
          <w:rFonts w:ascii="Times New Roman" w:hAnsi="Times New Roman"/>
        </w:rPr>
        <w:t xml:space="preserve">выявлять закономерности и противоречия в рассматриваемых фактах, данных и наблюдениях, относящихся к внешнему миру; </w:t>
      </w:r>
    </w:p>
    <w:p w:rsidR="00D83034" w:rsidRPr="00CD01F8" w:rsidRDefault="00D83034" w:rsidP="00CD01F8">
      <w:pPr>
        <w:rPr>
          <w:rFonts w:ascii="Times New Roman" w:hAnsi="Times New Roman"/>
        </w:rPr>
      </w:pPr>
      <w:r w:rsidRPr="00CD01F8">
        <w:rPr>
          <w:rFonts w:ascii="Times New Roman" w:hAnsi="Times New Roman"/>
        </w:rPr>
        <w:t xml:space="preserve">выявлять причинно-следственные связи при изучении природных явлений и процессов, а также процессов, происходящих в техносфере; </w:t>
      </w:r>
    </w:p>
    <w:p w:rsidR="00D83034" w:rsidRPr="00CD01F8" w:rsidRDefault="00D83034" w:rsidP="00CD01F8">
      <w:pPr>
        <w:rPr>
          <w:rFonts w:ascii="Times New Roman" w:hAnsi="Times New Roman"/>
        </w:rPr>
      </w:pPr>
      <w:r w:rsidRPr="00CD01F8">
        <w:rPr>
          <w:rFonts w:ascii="Times New Roman" w:hAnsi="Times New Roman"/>
        </w:rPr>
        <w:t xml:space="preserve">самостоятельно выбирать способ решения поставленной задачи, используя для этого необходимые материалы, инструменты и технологии. </w:t>
      </w:r>
    </w:p>
    <w:p w:rsidR="00D83034" w:rsidRPr="00CD01F8" w:rsidRDefault="00D83034" w:rsidP="00CD01F8">
      <w:pPr>
        <w:rPr>
          <w:rFonts w:ascii="Times New Roman" w:hAnsi="Times New Roman"/>
        </w:rPr>
      </w:pPr>
      <w:r w:rsidRPr="00CD01F8">
        <w:rPr>
          <w:rFonts w:ascii="Times New Roman" w:hAnsi="Times New Roman"/>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D83034" w:rsidRPr="00CD01F8" w:rsidRDefault="00D83034" w:rsidP="00CD01F8">
      <w:pPr>
        <w:rPr>
          <w:rFonts w:ascii="Times New Roman" w:hAnsi="Times New Roman"/>
        </w:rPr>
      </w:pPr>
      <w:r w:rsidRPr="00CD01F8">
        <w:rPr>
          <w:rFonts w:ascii="Times New Roman" w:hAnsi="Times New Roman"/>
        </w:rPr>
        <w:t xml:space="preserve">использовать вопросы как исследовательский инструмент познания; </w:t>
      </w:r>
    </w:p>
    <w:p w:rsidR="00D83034" w:rsidRPr="00CD01F8" w:rsidRDefault="00D83034" w:rsidP="00CD01F8">
      <w:pPr>
        <w:rPr>
          <w:rFonts w:ascii="Times New Roman" w:hAnsi="Times New Roman"/>
        </w:rPr>
      </w:pPr>
      <w:r w:rsidRPr="00CD01F8">
        <w:rPr>
          <w:rFonts w:ascii="Times New Roman" w:hAnsi="Times New Roman"/>
        </w:rPr>
        <w:t xml:space="preserve">формировать запросы к информационной системе с целью получения необходимой информации; </w:t>
      </w:r>
    </w:p>
    <w:p w:rsidR="00D83034" w:rsidRPr="00CD01F8" w:rsidRDefault="00D83034" w:rsidP="00CD01F8">
      <w:pPr>
        <w:rPr>
          <w:rFonts w:ascii="Times New Roman" w:hAnsi="Times New Roman"/>
        </w:rPr>
      </w:pPr>
      <w:r w:rsidRPr="00CD01F8">
        <w:rPr>
          <w:rFonts w:ascii="Times New Roman" w:hAnsi="Times New Roman"/>
        </w:rPr>
        <w:t xml:space="preserve">оценивать полноту, достоверность и актуальность полученной информации; </w:t>
      </w:r>
    </w:p>
    <w:p w:rsidR="00D83034" w:rsidRPr="00CD01F8" w:rsidRDefault="00D83034" w:rsidP="00CD01F8">
      <w:pPr>
        <w:rPr>
          <w:rFonts w:ascii="Times New Roman" w:hAnsi="Times New Roman"/>
        </w:rPr>
      </w:pPr>
      <w:r w:rsidRPr="00CD01F8">
        <w:rPr>
          <w:rFonts w:ascii="Times New Roman" w:hAnsi="Times New Roman"/>
        </w:rPr>
        <w:t xml:space="preserve">опытным путем изучать свойства различных материалов; </w:t>
      </w:r>
    </w:p>
    <w:p w:rsidR="00D83034" w:rsidRPr="00CD01F8" w:rsidRDefault="00D83034" w:rsidP="00CD01F8">
      <w:pPr>
        <w:rPr>
          <w:rFonts w:ascii="Times New Roman" w:hAnsi="Times New Roman"/>
        </w:rPr>
      </w:pPr>
      <w:r w:rsidRPr="00CD01F8">
        <w:rPr>
          <w:rFonts w:ascii="Times New Roman" w:hAnsi="Times New Roman"/>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 </w:t>
      </w:r>
    </w:p>
    <w:p w:rsidR="00D83034" w:rsidRPr="00CD01F8" w:rsidRDefault="00D83034" w:rsidP="00CD01F8">
      <w:pPr>
        <w:rPr>
          <w:rFonts w:ascii="Times New Roman" w:hAnsi="Times New Roman"/>
        </w:rPr>
      </w:pPr>
      <w:r w:rsidRPr="00CD01F8">
        <w:rPr>
          <w:rFonts w:ascii="Times New Roman" w:hAnsi="Times New Roman"/>
        </w:rPr>
        <w:t xml:space="preserve">строить и оценивать модели объектов, явлений и процессов; </w:t>
      </w:r>
    </w:p>
    <w:p w:rsidR="00D83034" w:rsidRPr="00CD01F8" w:rsidRDefault="00D83034" w:rsidP="00CD01F8">
      <w:pPr>
        <w:rPr>
          <w:rFonts w:ascii="Times New Roman" w:hAnsi="Times New Roman"/>
        </w:rPr>
      </w:pPr>
      <w:r w:rsidRPr="00CD01F8">
        <w:rPr>
          <w:rFonts w:ascii="Times New Roman" w:hAnsi="Times New Roman"/>
        </w:rPr>
        <w:t xml:space="preserve">уметь создавать, применять и преобразовывать знаки и символы, модели и схемы для решения учебных и познавательных задач; </w:t>
      </w:r>
    </w:p>
    <w:p w:rsidR="00D83034" w:rsidRPr="00CD01F8" w:rsidRDefault="00D83034" w:rsidP="00CD01F8">
      <w:pPr>
        <w:rPr>
          <w:rFonts w:ascii="Times New Roman" w:hAnsi="Times New Roman"/>
        </w:rPr>
      </w:pPr>
      <w:r w:rsidRPr="00CD01F8">
        <w:rPr>
          <w:rFonts w:ascii="Times New Roman" w:hAnsi="Times New Roman"/>
        </w:rPr>
        <w:t xml:space="preserve">уметь оценивать правильность выполнения учебной задачи, собственные возможности ее решения; </w:t>
      </w:r>
    </w:p>
    <w:p w:rsidR="00D83034" w:rsidRPr="00CD01F8" w:rsidRDefault="00D83034" w:rsidP="00CD01F8">
      <w:pPr>
        <w:rPr>
          <w:rFonts w:ascii="Times New Roman" w:hAnsi="Times New Roman"/>
        </w:rPr>
      </w:pPr>
      <w:r w:rsidRPr="00CD01F8">
        <w:rPr>
          <w:rFonts w:ascii="Times New Roman" w:hAnsi="Times New Roman"/>
        </w:rPr>
        <w:t xml:space="preserve">прогнозировать поведение технической системы, в том числе с учетом синергетических эффектов. </w:t>
      </w:r>
    </w:p>
    <w:p w:rsidR="00D83034" w:rsidRPr="00CD01F8" w:rsidRDefault="00D83034" w:rsidP="00CD01F8">
      <w:pPr>
        <w:rPr>
          <w:rFonts w:ascii="Times New Roman" w:hAnsi="Times New Roman"/>
        </w:rPr>
      </w:pPr>
      <w:r w:rsidRPr="00CD01F8">
        <w:rPr>
          <w:rFonts w:ascii="Times New Roman" w:hAnsi="Times New Roman"/>
        </w:rPr>
        <w:t xml:space="preserve">У обучающегося будут сформированы умения работать с информацией как часть познавательных универсальных учебных действий: </w:t>
      </w:r>
    </w:p>
    <w:p w:rsidR="00D83034" w:rsidRPr="00CD01F8" w:rsidRDefault="00D83034" w:rsidP="00CD01F8">
      <w:pPr>
        <w:rPr>
          <w:rFonts w:ascii="Times New Roman" w:hAnsi="Times New Roman"/>
        </w:rPr>
      </w:pPr>
      <w:r w:rsidRPr="00CD01F8">
        <w:rPr>
          <w:rFonts w:ascii="Times New Roman" w:hAnsi="Times New Roman"/>
        </w:rPr>
        <w:t xml:space="preserve">выбирать форму представления информации в зависимости от поставленной задачи; </w:t>
      </w:r>
    </w:p>
    <w:p w:rsidR="00D83034" w:rsidRPr="00CD01F8" w:rsidRDefault="00D83034" w:rsidP="00CD01F8">
      <w:pPr>
        <w:rPr>
          <w:rFonts w:ascii="Times New Roman" w:hAnsi="Times New Roman"/>
        </w:rPr>
      </w:pPr>
      <w:r w:rsidRPr="00CD01F8">
        <w:rPr>
          <w:rFonts w:ascii="Times New Roman" w:hAnsi="Times New Roman"/>
        </w:rPr>
        <w:t xml:space="preserve">понимать различие между данными, информацией и знаниями; </w:t>
      </w:r>
    </w:p>
    <w:p w:rsidR="00D83034" w:rsidRPr="00CD01F8" w:rsidRDefault="00D83034" w:rsidP="00CD01F8">
      <w:pPr>
        <w:rPr>
          <w:rFonts w:ascii="Times New Roman" w:hAnsi="Times New Roman"/>
        </w:rPr>
      </w:pPr>
      <w:r w:rsidRPr="00CD01F8">
        <w:rPr>
          <w:rFonts w:ascii="Times New Roman" w:hAnsi="Times New Roman"/>
        </w:rPr>
        <w:t xml:space="preserve">владеть начальными навыками работы с "большими данными"; </w:t>
      </w:r>
    </w:p>
    <w:p w:rsidR="00D83034" w:rsidRPr="00CD01F8" w:rsidRDefault="00D83034" w:rsidP="00CD01F8">
      <w:pPr>
        <w:rPr>
          <w:rFonts w:ascii="Times New Roman" w:hAnsi="Times New Roman"/>
        </w:rPr>
      </w:pPr>
      <w:r w:rsidRPr="00CD01F8">
        <w:rPr>
          <w:rFonts w:ascii="Times New Roman" w:hAnsi="Times New Roman"/>
        </w:rPr>
        <w:t xml:space="preserve">владеть технологией трансформации данных в информацию, информации в знания. </w:t>
      </w:r>
    </w:p>
    <w:p w:rsidR="00D83034" w:rsidRPr="00CD01F8" w:rsidRDefault="00D83034" w:rsidP="00CD01F8">
      <w:pPr>
        <w:rPr>
          <w:rFonts w:ascii="Times New Roman" w:hAnsi="Times New Roman"/>
        </w:rPr>
      </w:pPr>
      <w:r w:rsidRPr="00CD01F8">
        <w:rPr>
          <w:rFonts w:ascii="Times New Roman" w:hAnsi="Times New Roman"/>
        </w:rPr>
        <w:t xml:space="preserve">У обучающегося будут сформированы умения самоорганизации как часть регулятивных универсальных учебных действий: </w:t>
      </w:r>
    </w:p>
    <w:p w:rsidR="00D83034" w:rsidRPr="00CD01F8" w:rsidRDefault="00D83034" w:rsidP="00CD01F8">
      <w:pPr>
        <w:rPr>
          <w:rFonts w:ascii="Times New Roman" w:hAnsi="Times New Roman"/>
        </w:rPr>
      </w:pPr>
      <w:r w:rsidRPr="00CD01F8">
        <w:rPr>
          <w:rFonts w:ascii="Times New Roman" w:hAnsi="Times New Roman"/>
        </w:rPr>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w:t>
      </w:r>
    </w:p>
    <w:p w:rsidR="00D83034" w:rsidRPr="00CD01F8" w:rsidRDefault="00D83034" w:rsidP="00CD01F8">
      <w:pPr>
        <w:rPr>
          <w:rFonts w:ascii="Times New Roman" w:hAnsi="Times New Roman"/>
        </w:rPr>
      </w:pPr>
      <w:r w:rsidRPr="00CD01F8">
        <w:rPr>
          <w:rFonts w:ascii="Times New Roman" w:hAnsi="Times New Roman"/>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D83034" w:rsidRPr="00CD01F8" w:rsidRDefault="00D83034" w:rsidP="00CD01F8">
      <w:pPr>
        <w:rPr>
          <w:rFonts w:ascii="Times New Roman" w:hAnsi="Times New Roman"/>
        </w:rPr>
      </w:pPr>
      <w:r w:rsidRPr="00CD01F8">
        <w:rPr>
          <w:rFonts w:ascii="Times New Roman" w:hAnsi="Times New Roman"/>
        </w:rPr>
        <w:t xml:space="preserve">проводить выбор и брать ответственность за решение. </w:t>
      </w:r>
    </w:p>
    <w:p w:rsidR="00D83034" w:rsidRPr="00CD01F8" w:rsidRDefault="00D83034" w:rsidP="00CD01F8">
      <w:pPr>
        <w:rPr>
          <w:rFonts w:ascii="Times New Roman" w:hAnsi="Times New Roman"/>
        </w:rPr>
      </w:pPr>
      <w:r w:rsidRPr="00CD01F8">
        <w:rPr>
          <w:rFonts w:ascii="Times New Roman" w:hAnsi="Times New Roman"/>
        </w:rPr>
        <w:t xml:space="preserve">У обучающегося будут сформированы умения самоконтроля (рефлексии) как часть регулятивных универсальных учебных действий: </w:t>
      </w:r>
    </w:p>
    <w:p w:rsidR="00D83034" w:rsidRPr="00CD01F8" w:rsidRDefault="00D83034" w:rsidP="00CD01F8">
      <w:pPr>
        <w:rPr>
          <w:rFonts w:ascii="Times New Roman" w:hAnsi="Times New Roman"/>
        </w:rPr>
      </w:pPr>
      <w:r w:rsidRPr="00CD01F8">
        <w:rPr>
          <w:rFonts w:ascii="Times New Roman" w:hAnsi="Times New Roman"/>
        </w:rPr>
        <w:t xml:space="preserve">давать оценку ситуации и предлагать план ее изменения; </w:t>
      </w:r>
    </w:p>
    <w:p w:rsidR="00D83034" w:rsidRPr="00CD01F8" w:rsidRDefault="00D83034" w:rsidP="00CD01F8">
      <w:pPr>
        <w:rPr>
          <w:rFonts w:ascii="Times New Roman" w:hAnsi="Times New Roman"/>
        </w:rPr>
      </w:pPr>
      <w:r w:rsidRPr="00CD01F8">
        <w:rPr>
          <w:rFonts w:ascii="Times New Roman" w:hAnsi="Times New Roman"/>
        </w:rPr>
        <w:t xml:space="preserve">объяснять причины достижения (недостижения) результатов преобразовательной деятельности; </w:t>
      </w:r>
    </w:p>
    <w:p w:rsidR="00D83034" w:rsidRPr="00CD01F8" w:rsidRDefault="00D83034" w:rsidP="00CD01F8">
      <w:pPr>
        <w:rPr>
          <w:rFonts w:ascii="Times New Roman" w:hAnsi="Times New Roman"/>
        </w:rPr>
      </w:pPr>
      <w:r w:rsidRPr="00CD01F8">
        <w:rPr>
          <w:rFonts w:ascii="Times New Roman" w:hAnsi="Times New Roman"/>
        </w:rPr>
        <w:t xml:space="preserve">вносить необходимые коррективы в деятельность по решению задачи или по осуществлению проекта; </w:t>
      </w:r>
    </w:p>
    <w:p w:rsidR="00D83034" w:rsidRPr="00CD01F8" w:rsidRDefault="00D83034" w:rsidP="00CD01F8">
      <w:pPr>
        <w:rPr>
          <w:rFonts w:ascii="Times New Roman" w:hAnsi="Times New Roman"/>
        </w:rPr>
      </w:pPr>
      <w:r w:rsidRPr="00CD01F8">
        <w:rPr>
          <w:rFonts w:ascii="Times New Roman" w:hAnsi="Times New Roman"/>
        </w:rPr>
        <w:t xml:space="preserve">оценивать соответствие результата цели и условиям и при необходимости корректировать цель и процесс ее достижения. </w:t>
      </w:r>
    </w:p>
    <w:p w:rsidR="00D83034" w:rsidRPr="00CD01F8" w:rsidRDefault="00D83034" w:rsidP="00CD01F8">
      <w:pPr>
        <w:rPr>
          <w:rFonts w:ascii="Times New Roman" w:hAnsi="Times New Roman"/>
        </w:rPr>
      </w:pPr>
      <w:r w:rsidRPr="00CD01F8">
        <w:rPr>
          <w:rFonts w:ascii="Times New Roman" w:hAnsi="Times New Roman"/>
        </w:rPr>
        <w:t xml:space="preserve">У обучающегося будут сформированы умения принятия себя и других как часть регулятивных универсальных учебных действий: </w:t>
      </w:r>
    </w:p>
    <w:p w:rsidR="00D83034" w:rsidRPr="00CD01F8" w:rsidRDefault="00D83034" w:rsidP="00CD01F8">
      <w:pPr>
        <w:rPr>
          <w:rFonts w:ascii="Times New Roman" w:hAnsi="Times New Roman"/>
        </w:rPr>
      </w:pPr>
      <w:r w:rsidRPr="00CD01F8">
        <w:rPr>
          <w:rFonts w:ascii="Times New Roman" w:hAnsi="Times New Roman"/>
        </w:rPr>
        <w:t xml:space="preserve">признавать свое право на ошибку при решении задач или при реализации проекта, такое же право другого на подобные ошибки. </w:t>
      </w:r>
    </w:p>
    <w:p w:rsidR="00D83034" w:rsidRPr="00CD01F8" w:rsidRDefault="00D83034" w:rsidP="00CD01F8">
      <w:pPr>
        <w:rPr>
          <w:rFonts w:ascii="Times New Roman" w:hAnsi="Times New Roman"/>
        </w:rPr>
      </w:pPr>
      <w:r w:rsidRPr="00CD01F8">
        <w:rPr>
          <w:rFonts w:ascii="Times New Roman" w:hAnsi="Times New Roman"/>
        </w:rPr>
        <w:t xml:space="preserve">У обучающегося будут сформированы умения общения как часть коммуникативных универсальных учебных действий: </w:t>
      </w:r>
    </w:p>
    <w:p w:rsidR="00D83034" w:rsidRPr="00CD01F8" w:rsidRDefault="00D83034" w:rsidP="00CD01F8">
      <w:pPr>
        <w:rPr>
          <w:rFonts w:ascii="Times New Roman" w:hAnsi="Times New Roman"/>
        </w:rPr>
      </w:pPr>
      <w:r w:rsidRPr="00CD01F8">
        <w:rPr>
          <w:rFonts w:ascii="Times New Roman" w:hAnsi="Times New Roman"/>
        </w:rPr>
        <w:t xml:space="preserve">в ходе обсуждения учебного материала, планирования и осуществления учебного проекта; </w:t>
      </w:r>
    </w:p>
    <w:p w:rsidR="00D83034" w:rsidRPr="00CD01F8" w:rsidRDefault="00D83034" w:rsidP="00CD01F8">
      <w:pPr>
        <w:rPr>
          <w:rFonts w:ascii="Times New Roman" w:hAnsi="Times New Roman"/>
        </w:rPr>
      </w:pPr>
      <w:r w:rsidRPr="00CD01F8">
        <w:rPr>
          <w:rFonts w:ascii="Times New Roman" w:hAnsi="Times New Roman"/>
        </w:rPr>
        <w:t xml:space="preserve">в рамках публичного представления результатов проектной деятельности; </w:t>
      </w:r>
    </w:p>
    <w:p w:rsidR="00D83034" w:rsidRPr="00CD01F8" w:rsidRDefault="00D83034" w:rsidP="00CD01F8">
      <w:pPr>
        <w:rPr>
          <w:rFonts w:ascii="Times New Roman" w:hAnsi="Times New Roman"/>
        </w:rPr>
      </w:pPr>
      <w:r w:rsidRPr="00CD01F8">
        <w:rPr>
          <w:rFonts w:ascii="Times New Roman" w:hAnsi="Times New Roman"/>
        </w:rPr>
        <w:t xml:space="preserve">в ходе совместного решения задачи с использованием облачных сервисов; </w:t>
      </w:r>
    </w:p>
    <w:p w:rsidR="00D83034" w:rsidRPr="00CD01F8" w:rsidRDefault="00D83034" w:rsidP="00CD01F8">
      <w:pPr>
        <w:rPr>
          <w:rFonts w:ascii="Times New Roman" w:hAnsi="Times New Roman"/>
        </w:rPr>
      </w:pPr>
      <w:r w:rsidRPr="00CD01F8">
        <w:rPr>
          <w:rFonts w:ascii="Times New Roman" w:hAnsi="Times New Roman"/>
        </w:rPr>
        <w:t xml:space="preserve">в ходе общения с представителями других культур, в частности в социальных сетях. </w:t>
      </w:r>
    </w:p>
    <w:p w:rsidR="00D83034" w:rsidRPr="00CD01F8" w:rsidRDefault="00D83034" w:rsidP="00CD01F8">
      <w:pPr>
        <w:rPr>
          <w:rFonts w:ascii="Times New Roman" w:hAnsi="Times New Roman"/>
        </w:rPr>
      </w:pPr>
      <w:r w:rsidRPr="00CD01F8">
        <w:rPr>
          <w:rFonts w:ascii="Times New Roman" w:hAnsi="Times New Roman"/>
        </w:rPr>
        <w:t xml:space="preserve">У обучающегося будут сформированы умения совместной деятельности как часть коммуникативных универсальных учебных действий: </w:t>
      </w:r>
    </w:p>
    <w:p w:rsidR="00D83034" w:rsidRPr="00CD01F8" w:rsidRDefault="00D83034" w:rsidP="00CD01F8">
      <w:pPr>
        <w:rPr>
          <w:rFonts w:ascii="Times New Roman" w:hAnsi="Times New Roman"/>
        </w:rPr>
      </w:pPr>
      <w:r w:rsidRPr="00CD01F8">
        <w:rPr>
          <w:rFonts w:ascii="Times New Roman" w:hAnsi="Times New Roman"/>
        </w:rPr>
        <w:t xml:space="preserve">понимать и использовать преимущества командной работы при реализации учебного проекта; </w:t>
      </w:r>
    </w:p>
    <w:p w:rsidR="00D83034" w:rsidRPr="00CD01F8" w:rsidRDefault="00D83034" w:rsidP="00CD01F8">
      <w:pPr>
        <w:rPr>
          <w:rFonts w:ascii="Times New Roman" w:hAnsi="Times New Roman"/>
        </w:rPr>
      </w:pPr>
      <w:r w:rsidRPr="00CD01F8">
        <w:rPr>
          <w:rFonts w:ascii="Times New Roman" w:hAnsi="Times New Roman"/>
        </w:rPr>
        <w:t xml:space="preserve">понимать необходимость выработки знаково-символических средств как необходимого условия успешной проектной деятельности; </w:t>
      </w:r>
    </w:p>
    <w:p w:rsidR="00D83034" w:rsidRPr="00CD01F8" w:rsidRDefault="00D83034" w:rsidP="00CD01F8">
      <w:pPr>
        <w:rPr>
          <w:rFonts w:ascii="Times New Roman" w:hAnsi="Times New Roman"/>
        </w:rPr>
      </w:pPr>
      <w:r w:rsidRPr="00CD01F8">
        <w:rPr>
          <w:rFonts w:ascii="Times New Roman" w:hAnsi="Times New Roman"/>
        </w:rPr>
        <w:t xml:space="preserve">интерпретировать высказывания собеседника - участника совместной деятельности; </w:t>
      </w:r>
    </w:p>
    <w:p w:rsidR="00D83034" w:rsidRPr="00CD01F8" w:rsidRDefault="00D83034" w:rsidP="00CD01F8">
      <w:pPr>
        <w:rPr>
          <w:rFonts w:ascii="Times New Roman" w:hAnsi="Times New Roman"/>
        </w:rPr>
      </w:pPr>
      <w:r w:rsidRPr="00CD01F8">
        <w:rPr>
          <w:rFonts w:ascii="Times New Roman" w:hAnsi="Times New Roman"/>
        </w:rPr>
        <w:t xml:space="preserve">владеть навыками отстаивания своей точки зрения, используя при этом законы логики; </w:t>
      </w:r>
    </w:p>
    <w:p w:rsidR="00D83034" w:rsidRPr="00CD01F8" w:rsidRDefault="00D83034" w:rsidP="00CD01F8">
      <w:pPr>
        <w:rPr>
          <w:rFonts w:ascii="Times New Roman" w:hAnsi="Times New Roman"/>
        </w:rPr>
      </w:pPr>
      <w:r w:rsidRPr="00CD01F8">
        <w:rPr>
          <w:rFonts w:ascii="Times New Roman" w:hAnsi="Times New Roman"/>
        </w:rPr>
        <w:t xml:space="preserve">распознавать некорректную аргументацию. </w:t>
      </w:r>
    </w:p>
    <w:p w:rsidR="00D83034" w:rsidRPr="00CD01F8" w:rsidRDefault="00D83034" w:rsidP="00CD01F8">
      <w:pPr>
        <w:rPr>
          <w:rFonts w:ascii="Times New Roman" w:hAnsi="Times New Roman"/>
          <w:b/>
        </w:rPr>
      </w:pPr>
      <w:r w:rsidRPr="00CD01F8">
        <w:rPr>
          <w:rFonts w:ascii="Times New Roman" w:hAnsi="Times New Roman"/>
          <w:b/>
        </w:rPr>
        <w:t xml:space="preserve">Предметные результаты освоения программы по технологии на уровне основного общего образования. </w:t>
      </w:r>
    </w:p>
    <w:p w:rsidR="00D83034" w:rsidRPr="00CD01F8" w:rsidRDefault="00D83034" w:rsidP="00CD01F8">
      <w:pPr>
        <w:rPr>
          <w:rFonts w:ascii="Times New Roman" w:hAnsi="Times New Roman"/>
        </w:rPr>
      </w:pPr>
      <w:r w:rsidRPr="00CD01F8">
        <w:rPr>
          <w:rFonts w:ascii="Times New Roman" w:hAnsi="Times New Roman"/>
        </w:rPr>
        <w:t xml:space="preserve">Для всех модулей обязательные предметные результаты: </w:t>
      </w:r>
    </w:p>
    <w:p w:rsidR="00D83034" w:rsidRPr="00CD01F8" w:rsidRDefault="00D83034" w:rsidP="00CD01F8">
      <w:pPr>
        <w:rPr>
          <w:rFonts w:ascii="Times New Roman" w:hAnsi="Times New Roman"/>
        </w:rPr>
      </w:pPr>
      <w:r w:rsidRPr="00CD01F8">
        <w:rPr>
          <w:rFonts w:ascii="Times New Roman" w:hAnsi="Times New Roman"/>
        </w:rPr>
        <w:t xml:space="preserve">организовывать рабочее место в соответствии с изучаемой технологией; </w:t>
      </w:r>
    </w:p>
    <w:p w:rsidR="00D83034" w:rsidRPr="00CD01F8" w:rsidRDefault="00D83034" w:rsidP="00CD01F8">
      <w:pPr>
        <w:rPr>
          <w:rFonts w:ascii="Times New Roman" w:hAnsi="Times New Roman"/>
        </w:rPr>
      </w:pPr>
      <w:r w:rsidRPr="00CD01F8">
        <w:rPr>
          <w:rFonts w:ascii="Times New Roman" w:hAnsi="Times New Roman"/>
        </w:rPr>
        <w:t xml:space="preserve">соблюдать правила безопасного использования ручных и электрифицированных инструментов и оборудования; </w:t>
      </w:r>
    </w:p>
    <w:p w:rsidR="00D83034" w:rsidRPr="00CD01F8" w:rsidRDefault="00D83034" w:rsidP="00CD01F8">
      <w:pPr>
        <w:rPr>
          <w:rFonts w:ascii="Times New Roman" w:hAnsi="Times New Roman"/>
        </w:rPr>
      </w:pPr>
      <w:r w:rsidRPr="00CD01F8">
        <w:rPr>
          <w:rFonts w:ascii="Times New Roman" w:hAnsi="Times New Roman"/>
        </w:rPr>
        <w:t xml:space="preserve">грамотно и осознанно выполнять технологические операции в соответствии изучаемой технологией. </w:t>
      </w:r>
    </w:p>
    <w:p w:rsidR="00D83034" w:rsidRPr="00CD01F8" w:rsidRDefault="00D83034" w:rsidP="00CD01F8">
      <w:pPr>
        <w:rPr>
          <w:rFonts w:ascii="Times New Roman" w:hAnsi="Times New Roman"/>
        </w:rPr>
      </w:pPr>
      <w:r w:rsidRPr="00CD01F8">
        <w:rPr>
          <w:rFonts w:ascii="Times New Roman" w:hAnsi="Times New Roman"/>
        </w:rPr>
        <w:t xml:space="preserve"> Предметные результаты освоения содержания модуля "Производство и технологии". </w:t>
      </w:r>
    </w:p>
    <w:p w:rsidR="00D83034" w:rsidRPr="00CD01F8" w:rsidRDefault="00D83034" w:rsidP="00CD01F8">
      <w:pPr>
        <w:rPr>
          <w:rFonts w:ascii="Times New Roman" w:hAnsi="Times New Roman"/>
          <w:b/>
        </w:rPr>
      </w:pPr>
      <w:r w:rsidRPr="00CD01F8">
        <w:rPr>
          <w:rFonts w:ascii="Times New Roman" w:hAnsi="Times New Roman"/>
          <w:b/>
        </w:rPr>
        <w:t xml:space="preserve">К концу обучения в 5 классе: </w:t>
      </w:r>
    </w:p>
    <w:p w:rsidR="00D83034" w:rsidRPr="00CD01F8" w:rsidRDefault="00D83034" w:rsidP="00CD01F8">
      <w:pPr>
        <w:rPr>
          <w:rFonts w:ascii="Times New Roman" w:hAnsi="Times New Roman"/>
        </w:rPr>
      </w:pPr>
      <w:r w:rsidRPr="00CD01F8">
        <w:rPr>
          <w:rFonts w:ascii="Times New Roman" w:hAnsi="Times New Roman"/>
        </w:rPr>
        <w:t xml:space="preserve">называть и характеризовать технологии; </w:t>
      </w:r>
    </w:p>
    <w:p w:rsidR="00D83034" w:rsidRPr="00CD01F8" w:rsidRDefault="00D83034" w:rsidP="00CD01F8">
      <w:pPr>
        <w:rPr>
          <w:rFonts w:ascii="Times New Roman" w:hAnsi="Times New Roman"/>
        </w:rPr>
      </w:pPr>
      <w:r w:rsidRPr="00CD01F8">
        <w:rPr>
          <w:rFonts w:ascii="Times New Roman" w:hAnsi="Times New Roman"/>
        </w:rPr>
        <w:t xml:space="preserve">называть и характеризовать потребности человека; </w:t>
      </w:r>
    </w:p>
    <w:p w:rsidR="00D83034" w:rsidRPr="00CD01F8" w:rsidRDefault="00D83034" w:rsidP="00CD01F8">
      <w:pPr>
        <w:rPr>
          <w:rFonts w:ascii="Times New Roman" w:hAnsi="Times New Roman"/>
        </w:rPr>
      </w:pPr>
      <w:r w:rsidRPr="00CD01F8">
        <w:rPr>
          <w:rFonts w:ascii="Times New Roman" w:hAnsi="Times New Roman"/>
        </w:rPr>
        <w:t xml:space="preserve">называть и характеризовать естественные (природные) и искусственные материалы; </w:t>
      </w:r>
    </w:p>
    <w:p w:rsidR="00D83034" w:rsidRPr="00CD01F8" w:rsidRDefault="00D83034" w:rsidP="00CD01F8">
      <w:pPr>
        <w:rPr>
          <w:rFonts w:ascii="Times New Roman" w:hAnsi="Times New Roman"/>
        </w:rPr>
      </w:pPr>
      <w:r w:rsidRPr="00CD01F8">
        <w:rPr>
          <w:rFonts w:ascii="Times New Roman" w:hAnsi="Times New Roman"/>
        </w:rPr>
        <w:t xml:space="preserve">сравнивать и анализировать свойства материалов; </w:t>
      </w:r>
    </w:p>
    <w:p w:rsidR="00D83034" w:rsidRPr="00CD01F8" w:rsidRDefault="00D83034" w:rsidP="00CD01F8">
      <w:pPr>
        <w:rPr>
          <w:rFonts w:ascii="Times New Roman" w:hAnsi="Times New Roman"/>
        </w:rPr>
      </w:pPr>
      <w:r w:rsidRPr="00CD01F8">
        <w:rPr>
          <w:rFonts w:ascii="Times New Roman" w:hAnsi="Times New Roman"/>
        </w:rPr>
        <w:t xml:space="preserve">классифицировать технику, описывать назначение техники; </w:t>
      </w:r>
    </w:p>
    <w:p w:rsidR="00D83034" w:rsidRPr="00CD01F8" w:rsidRDefault="00D83034" w:rsidP="00CD01F8">
      <w:pPr>
        <w:rPr>
          <w:rFonts w:ascii="Times New Roman" w:hAnsi="Times New Roman"/>
        </w:rPr>
      </w:pPr>
      <w:r w:rsidRPr="00CD01F8">
        <w:rPr>
          <w:rFonts w:ascii="Times New Roman" w:hAnsi="Times New Roman"/>
        </w:rPr>
        <w:t xml:space="preserve">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 </w:t>
      </w:r>
    </w:p>
    <w:p w:rsidR="00D83034" w:rsidRPr="00CD01F8" w:rsidRDefault="00D83034" w:rsidP="00CD01F8">
      <w:pPr>
        <w:rPr>
          <w:rFonts w:ascii="Times New Roman" w:hAnsi="Times New Roman"/>
        </w:rPr>
      </w:pPr>
      <w:r w:rsidRPr="00CD01F8">
        <w:rPr>
          <w:rFonts w:ascii="Times New Roman" w:hAnsi="Times New Roman"/>
        </w:rPr>
        <w:t xml:space="preserve">характеризовать предметы труда в различных видах материального производства; </w:t>
      </w:r>
    </w:p>
    <w:p w:rsidR="00D83034" w:rsidRPr="00CD01F8" w:rsidRDefault="00D83034" w:rsidP="00CD01F8">
      <w:pPr>
        <w:rPr>
          <w:rFonts w:ascii="Times New Roman" w:hAnsi="Times New Roman"/>
        </w:rPr>
      </w:pPr>
      <w:r w:rsidRPr="00CD01F8">
        <w:rPr>
          <w:rFonts w:ascii="Times New Roman" w:hAnsi="Times New Roman"/>
        </w:rPr>
        <w:t xml:space="preserve">использовать метод мозгового штурма, метод интеллект-карт, метод фокальных объектов и другие методы; </w:t>
      </w:r>
    </w:p>
    <w:p w:rsidR="00D83034" w:rsidRPr="00CD01F8" w:rsidRDefault="00D83034" w:rsidP="00CD01F8">
      <w:pPr>
        <w:rPr>
          <w:rFonts w:ascii="Times New Roman" w:hAnsi="Times New Roman"/>
        </w:rPr>
      </w:pPr>
      <w:r w:rsidRPr="00CD01F8">
        <w:rPr>
          <w:rFonts w:ascii="Times New Roman" w:hAnsi="Times New Roman"/>
        </w:rPr>
        <w:t xml:space="preserve">использовать метод учебного проектирования, выполнять учебные проекты; </w:t>
      </w:r>
    </w:p>
    <w:p w:rsidR="00D83034" w:rsidRPr="00CD01F8" w:rsidRDefault="00D83034" w:rsidP="00CD01F8">
      <w:pPr>
        <w:rPr>
          <w:rFonts w:ascii="Times New Roman" w:hAnsi="Times New Roman"/>
        </w:rPr>
      </w:pPr>
      <w:r w:rsidRPr="00CD01F8">
        <w:rPr>
          <w:rFonts w:ascii="Times New Roman" w:hAnsi="Times New Roman"/>
        </w:rPr>
        <w:t xml:space="preserve">назвать и характеризовать профессии. </w:t>
      </w:r>
    </w:p>
    <w:p w:rsidR="00D83034" w:rsidRPr="00CD01F8" w:rsidRDefault="00D83034" w:rsidP="00CD01F8">
      <w:pPr>
        <w:rPr>
          <w:rFonts w:ascii="Times New Roman" w:hAnsi="Times New Roman"/>
          <w:b/>
        </w:rPr>
      </w:pPr>
      <w:r w:rsidRPr="00CD01F8">
        <w:rPr>
          <w:rFonts w:ascii="Times New Roman" w:hAnsi="Times New Roman"/>
          <w:b/>
        </w:rPr>
        <w:t xml:space="preserve">К концу обучения в 6 классе: </w:t>
      </w:r>
    </w:p>
    <w:p w:rsidR="00D83034" w:rsidRPr="00CD01F8" w:rsidRDefault="00D83034" w:rsidP="00CD01F8">
      <w:pPr>
        <w:rPr>
          <w:rFonts w:ascii="Times New Roman" w:hAnsi="Times New Roman"/>
        </w:rPr>
      </w:pPr>
      <w:r w:rsidRPr="00CD01F8">
        <w:rPr>
          <w:rFonts w:ascii="Times New Roman" w:hAnsi="Times New Roman"/>
        </w:rPr>
        <w:t xml:space="preserve">называть и характеризовать машины и механизмы; </w:t>
      </w:r>
    </w:p>
    <w:p w:rsidR="00D83034" w:rsidRPr="00CD01F8" w:rsidRDefault="00D83034" w:rsidP="00CD01F8">
      <w:pPr>
        <w:rPr>
          <w:rFonts w:ascii="Times New Roman" w:hAnsi="Times New Roman"/>
        </w:rPr>
      </w:pPr>
      <w:r w:rsidRPr="00CD01F8">
        <w:rPr>
          <w:rFonts w:ascii="Times New Roman" w:hAnsi="Times New Roman"/>
        </w:rPr>
        <w:t xml:space="preserve">конструировать, оценивать и использовать модели в познавательной и практической деятельности; </w:t>
      </w:r>
    </w:p>
    <w:p w:rsidR="00D83034" w:rsidRPr="00CD01F8" w:rsidRDefault="00D83034" w:rsidP="00CD01F8">
      <w:pPr>
        <w:rPr>
          <w:rFonts w:ascii="Times New Roman" w:hAnsi="Times New Roman"/>
        </w:rPr>
      </w:pPr>
      <w:r w:rsidRPr="00CD01F8">
        <w:rPr>
          <w:rFonts w:ascii="Times New Roman" w:hAnsi="Times New Roman"/>
        </w:rPr>
        <w:t xml:space="preserve">разрабатывать несложную технологическую, конструкторскую документацию для выполнения творческих проектных задач; </w:t>
      </w:r>
    </w:p>
    <w:p w:rsidR="00D83034" w:rsidRPr="00CD01F8" w:rsidRDefault="00D83034" w:rsidP="00CD01F8">
      <w:pPr>
        <w:rPr>
          <w:rFonts w:ascii="Times New Roman" w:hAnsi="Times New Roman"/>
        </w:rPr>
      </w:pPr>
      <w:r w:rsidRPr="00CD01F8">
        <w:rPr>
          <w:rFonts w:ascii="Times New Roman" w:hAnsi="Times New Roman"/>
        </w:rPr>
        <w:t xml:space="preserve">решать простые изобретательские, конструкторские и технологические задачи в процессе изготовления изделий из различных материалов; </w:t>
      </w:r>
    </w:p>
    <w:p w:rsidR="00D83034" w:rsidRPr="00CD01F8" w:rsidRDefault="00D83034" w:rsidP="00CD01F8">
      <w:pPr>
        <w:rPr>
          <w:rFonts w:ascii="Times New Roman" w:hAnsi="Times New Roman"/>
        </w:rPr>
      </w:pPr>
      <w:r w:rsidRPr="00CD01F8">
        <w:rPr>
          <w:rFonts w:ascii="Times New Roman" w:hAnsi="Times New Roman"/>
        </w:rPr>
        <w:t xml:space="preserve">предлагать варианты усовершенствования конструкций; </w:t>
      </w:r>
    </w:p>
    <w:p w:rsidR="00D83034" w:rsidRPr="00CD01F8" w:rsidRDefault="00D83034" w:rsidP="00CD01F8">
      <w:pPr>
        <w:rPr>
          <w:rFonts w:ascii="Times New Roman" w:hAnsi="Times New Roman"/>
        </w:rPr>
      </w:pPr>
      <w:r w:rsidRPr="00CD01F8">
        <w:rPr>
          <w:rFonts w:ascii="Times New Roman" w:hAnsi="Times New Roman"/>
        </w:rPr>
        <w:t xml:space="preserve">характеризовать предметы труда в различных видах материального производства; </w:t>
      </w:r>
    </w:p>
    <w:p w:rsidR="00D83034" w:rsidRPr="00CD01F8" w:rsidRDefault="00D83034" w:rsidP="00CD01F8">
      <w:pPr>
        <w:rPr>
          <w:rFonts w:ascii="Times New Roman" w:hAnsi="Times New Roman"/>
        </w:rPr>
      </w:pPr>
      <w:r w:rsidRPr="00CD01F8">
        <w:rPr>
          <w:rFonts w:ascii="Times New Roman" w:hAnsi="Times New Roman"/>
        </w:rPr>
        <w:t xml:space="preserve">характеризовать виды современных технологий и определять перспективы их развития. </w:t>
      </w:r>
    </w:p>
    <w:p w:rsidR="00D83034" w:rsidRPr="00CD01F8" w:rsidRDefault="00D83034" w:rsidP="00CD01F8">
      <w:pPr>
        <w:rPr>
          <w:rFonts w:ascii="Times New Roman" w:hAnsi="Times New Roman"/>
          <w:b/>
        </w:rPr>
      </w:pPr>
      <w:r w:rsidRPr="00CD01F8">
        <w:rPr>
          <w:rFonts w:ascii="Times New Roman" w:hAnsi="Times New Roman"/>
          <w:b/>
        </w:rPr>
        <w:t xml:space="preserve">К концу обучения в 7 классе: </w:t>
      </w:r>
    </w:p>
    <w:p w:rsidR="00D83034" w:rsidRPr="00CD01F8" w:rsidRDefault="00D83034" w:rsidP="00CD01F8">
      <w:pPr>
        <w:rPr>
          <w:rFonts w:ascii="Times New Roman" w:hAnsi="Times New Roman"/>
        </w:rPr>
      </w:pPr>
      <w:r w:rsidRPr="00CD01F8">
        <w:rPr>
          <w:rFonts w:ascii="Times New Roman" w:hAnsi="Times New Roman"/>
        </w:rPr>
        <w:t xml:space="preserve">приводить примеры развития технологий; </w:t>
      </w:r>
    </w:p>
    <w:p w:rsidR="00D83034" w:rsidRPr="00CD01F8" w:rsidRDefault="00D83034" w:rsidP="00CD01F8">
      <w:pPr>
        <w:rPr>
          <w:rFonts w:ascii="Times New Roman" w:hAnsi="Times New Roman"/>
        </w:rPr>
      </w:pPr>
      <w:r w:rsidRPr="00CD01F8">
        <w:rPr>
          <w:rFonts w:ascii="Times New Roman" w:hAnsi="Times New Roman"/>
        </w:rPr>
        <w:t xml:space="preserve">приводить примеры эстетичных промышленных изделий; </w:t>
      </w:r>
    </w:p>
    <w:p w:rsidR="00D83034" w:rsidRPr="00CD01F8" w:rsidRDefault="00D83034" w:rsidP="00CD01F8">
      <w:pPr>
        <w:rPr>
          <w:rFonts w:ascii="Times New Roman" w:hAnsi="Times New Roman"/>
        </w:rPr>
      </w:pPr>
      <w:r w:rsidRPr="00CD01F8">
        <w:rPr>
          <w:rFonts w:ascii="Times New Roman" w:hAnsi="Times New Roman"/>
        </w:rPr>
        <w:t xml:space="preserve">называть и характеризовать народные промыслы и ремесла России; </w:t>
      </w:r>
    </w:p>
    <w:p w:rsidR="00D83034" w:rsidRPr="00CD01F8" w:rsidRDefault="00D83034" w:rsidP="00CD01F8">
      <w:pPr>
        <w:rPr>
          <w:rFonts w:ascii="Times New Roman" w:hAnsi="Times New Roman"/>
        </w:rPr>
      </w:pPr>
      <w:r w:rsidRPr="00CD01F8">
        <w:rPr>
          <w:rFonts w:ascii="Times New Roman" w:hAnsi="Times New Roman"/>
        </w:rPr>
        <w:t xml:space="preserve">называть производства и производственные процессы; </w:t>
      </w:r>
    </w:p>
    <w:p w:rsidR="00D83034" w:rsidRPr="00CD01F8" w:rsidRDefault="00D83034" w:rsidP="00CD01F8">
      <w:pPr>
        <w:rPr>
          <w:rFonts w:ascii="Times New Roman" w:hAnsi="Times New Roman"/>
        </w:rPr>
      </w:pPr>
      <w:r w:rsidRPr="00CD01F8">
        <w:rPr>
          <w:rFonts w:ascii="Times New Roman" w:hAnsi="Times New Roman"/>
        </w:rPr>
        <w:t xml:space="preserve">называть современные и перспективные технологии; </w:t>
      </w:r>
    </w:p>
    <w:p w:rsidR="00D83034" w:rsidRPr="00CD01F8" w:rsidRDefault="00D83034" w:rsidP="00CD01F8">
      <w:pPr>
        <w:rPr>
          <w:rFonts w:ascii="Times New Roman" w:hAnsi="Times New Roman"/>
        </w:rPr>
      </w:pPr>
      <w:r w:rsidRPr="00CD01F8">
        <w:rPr>
          <w:rFonts w:ascii="Times New Roman" w:hAnsi="Times New Roman"/>
        </w:rPr>
        <w:t xml:space="preserve">оценивать области применения технологий, понимать их возможности и ограничения; </w:t>
      </w:r>
    </w:p>
    <w:p w:rsidR="00D83034" w:rsidRPr="00CD01F8" w:rsidRDefault="00D83034" w:rsidP="00CD01F8">
      <w:pPr>
        <w:rPr>
          <w:rFonts w:ascii="Times New Roman" w:hAnsi="Times New Roman"/>
        </w:rPr>
      </w:pPr>
      <w:r w:rsidRPr="00CD01F8">
        <w:rPr>
          <w:rFonts w:ascii="Times New Roman" w:hAnsi="Times New Roman"/>
        </w:rPr>
        <w:t xml:space="preserve">оценивать условия и риски применимости технологий с позиций экологических последствий; </w:t>
      </w:r>
    </w:p>
    <w:p w:rsidR="00D83034" w:rsidRPr="00CD01F8" w:rsidRDefault="00D83034" w:rsidP="00CD01F8">
      <w:pPr>
        <w:rPr>
          <w:rFonts w:ascii="Times New Roman" w:hAnsi="Times New Roman"/>
        </w:rPr>
      </w:pPr>
      <w:r w:rsidRPr="00CD01F8">
        <w:rPr>
          <w:rFonts w:ascii="Times New Roman" w:hAnsi="Times New Roman"/>
        </w:rPr>
        <w:t xml:space="preserve">выявлять экологические проблемы; </w:t>
      </w:r>
    </w:p>
    <w:p w:rsidR="00D83034" w:rsidRPr="00CD01F8" w:rsidRDefault="00D83034" w:rsidP="00CD01F8">
      <w:pPr>
        <w:rPr>
          <w:rFonts w:ascii="Times New Roman" w:hAnsi="Times New Roman"/>
        </w:rPr>
      </w:pPr>
      <w:r w:rsidRPr="00CD01F8">
        <w:rPr>
          <w:rFonts w:ascii="Times New Roman" w:hAnsi="Times New Roman"/>
        </w:rPr>
        <w:t xml:space="preserve">называть и характеризовать виды транспорта, оценивать перспективы развития; </w:t>
      </w:r>
    </w:p>
    <w:p w:rsidR="00D83034" w:rsidRPr="00CD01F8" w:rsidRDefault="00D83034" w:rsidP="00CD01F8">
      <w:pPr>
        <w:rPr>
          <w:rFonts w:ascii="Times New Roman" w:hAnsi="Times New Roman"/>
        </w:rPr>
      </w:pPr>
      <w:r w:rsidRPr="00CD01F8">
        <w:rPr>
          <w:rFonts w:ascii="Times New Roman" w:hAnsi="Times New Roman"/>
        </w:rPr>
        <w:t xml:space="preserve">характеризовать технологии на транспорте, транспортную логистику. </w:t>
      </w:r>
    </w:p>
    <w:p w:rsidR="00D83034" w:rsidRPr="00CD01F8" w:rsidRDefault="00D83034" w:rsidP="00CD01F8">
      <w:pPr>
        <w:rPr>
          <w:rFonts w:ascii="Times New Roman" w:hAnsi="Times New Roman"/>
          <w:b/>
        </w:rPr>
      </w:pPr>
      <w:r w:rsidRPr="00CD01F8">
        <w:rPr>
          <w:rFonts w:ascii="Times New Roman" w:hAnsi="Times New Roman"/>
          <w:b/>
        </w:rPr>
        <w:t xml:space="preserve">К концу обучения в 8 классе: </w:t>
      </w:r>
    </w:p>
    <w:p w:rsidR="00D83034" w:rsidRPr="00CD01F8" w:rsidRDefault="00D83034" w:rsidP="00CD01F8">
      <w:pPr>
        <w:rPr>
          <w:rFonts w:ascii="Times New Roman" w:hAnsi="Times New Roman"/>
        </w:rPr>
      </w:pPr>
      <w:r w:rsidRPr="00CD01F8">
        <w:rPr>
          <w:rFonts w:ascii="Times New Roman" w:hAnsi="Times New Roman"/>
        </w:rPr>
        <w:t xml:space="preserve">характеризовать общие принципы управления; </w:t>
      </w:r>
    </w:p>
    <w:p w:rsidR="00D83034" w:rsidRPr="00CD01F8" w:rsidRDefault="00D83034" w:rsidP="00CD01F8">
      <w:pPr>
        <w:rPr>
          <w:rFonts w:ascii="Times New Roman" w:hAnsi="Times New Roman"/>
        </w:rPr>
      </w:pPr>
      <w:r w:rsidRPr="00CD01F8">
        <w:rPr>
          <w:rFonts w:ascii="Times New Roman" w:hAnsi="Times New Roman"/>
        </w:rPr>
        <w:t xml:space="preserve">анализировать возможности и сферу применения современных технологий; </w:t>
      </w:r>
    </w:p>
    <w:p w:rsidR="00D83034" w:rsidRPr="00CD01F8" w:rsidRDefault="00D83034" w:rsidP="00CD01F8">
      <w:pPr>
        <w:rPr>
          <w:rFonts w:ascii="Times New Roman" w:hAnsi="Times New Roman"/>
        </w:rPr>
      </w:pPr>
      <w:r w:rsidRPr="00CD01F8">
        <w:rPr>
          <w:rFonts w:ascii="Times New Roman" w:hAnsi="Times New Roman"/>
        </w:rPr>
        <w:t xml:space="preserve">характеризовать технологии получения, преобразования и использования энергии; </w:t>
      </w:r>
    </w:p>
    <w:p w:rsidR="00D83034" w:rsidRPr="00CD01F8" w:rsidRDefault="00D83034" w:rsidP="00CD01F8">
      <w:pPr>
        <w:rPr>
          <w:rFonts w:ascii="Times New Roman" w:hAnsi="Times New Roman"/>
        </w:rPr>
      </w:pPr>
      <w:r w:rsidRPr="00CD01F8">
        <w:rPr>
          <w:rFonts w:ascii="Times New Roman" w:hAnsi="Times New Roman"/>
        </w:rPr>
        <w:t xml:space="preserve">называть и характеризовать биотехнологии, их применение; </w:t>
      </w:r>
    </w:p>
    <w:p w:rsidR="00D83034" w:rsidRPr="00CD01F8" w:rsidRDefault="00D83034" w:rsidP="00CD01F8">
      <w:pPr>
        <w:rPr>
          <w:rFonts w:ascii="Times New Roman" w:hAnsi="Times New Roman"/>
        </w:rPr>
      </w:pPr>
      <w:r w:rsidRPr="00CD01F8">
        <w:rPr>
          <w:rFonts w:ascii="Times New Roman" w:hAnsi="Times New Roman"/>
        </w:rPr>
        <w:t xml:space="preserve">характеризовать направления развития и особенности перспективных технологий; </w:t>
      </w:r>
    </w:p>
    <w:p w:rsidR="00D83034" w:rsidRPr="00CD01F8" w:rsidRDefault="00D83034" w:rsidP="00CD01F8">
      <w:pPr>
        <w:rPr>
          <w:rFonts w:ascii="Times New Roman" w:hAnsi="Times New Roman"/>
        </w:rPr>
      </w:pPr>
      <w:r w:rsidRPr="00CD01F8">
        <w:rPr>
          <w:rFonts w:ascii="Times New Roman" w:hAnsi="Times New Roman"/>
        </w:rPr>
        <w:t xml:space="preserve">предлагать предпринимательские идеи, обосновывать их решение; </w:t>
      </w:r>
    </w:p>
    <w:p w:rsidR="00D83034" w:rsidRPr="00CD01F8" w:rsidRDefault="00D83034" w:rsidP="00CD01F8">
      <w:pPr>
        <w:rPr>
          <w:rFonts w:ascii="Times New Roman" w:hAnsi="Times New Roman"/>
        </w:rPr>
      </w:pPr>
      <w:r w:rsidRPr="00CD01F8">
        <w:rPr>
          <w:rFonts w:ascii="Times New Roman" w:hAnsi="Times New Roman"/>
        </w:rPr>
        <w:t xml:space="preserve">определять проблему, анализировать потребности в продукте; </w:t>
      </w:r>
    </w:p>
    <w:p w:rsidR="00D83034" w:rsidRPr="00CD01F8" w:rsidRDefault="00D83034" w:rsidP="00CD01F8">
      <w:pPr>
        <w:rPr>
          <w:rFonts w:ascii="Times New Roman" w:hAnsi="Times New Roman"/>
        </w:rPr>
      </w:pPr>
      <w:r w:rsidRPr="00CD01F8">
        <w:rPr>
          <w:rFonts w:ascii="Times New Roman" w:hAnsi="Times New Roman"/>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D83034" w:rsidRPr="00CD01F8" w:rsidRDefault="00D83034" w:rsidP="00CD01F8">
      <w:pPr>
        <w:rPr>
          <w:rFonts w:ascii="Times New Roman" w:hAnsi="Times New Roman"/>
        </w:rPr>
      </w:pPr>
      <w:r w:rsidRPr="00CD01F8">
        <w:rPr>
          <w:rFonts w:ascii="Times New Roman" w:hAnsi="Times New Roman"/>
        </w:rPr>
        <w:t xml:space="preserve">характеризовать мир профессий, связанных с изучаемыми технологиями, их востребованность на рынке труда. </w:t>
      </w:r>
    </w:p>
    <w:p w:rsidR="00D83034" w:rsidRPr="00CD01F8" w:rsidRDefault="00D83034" w:rsidP="00CD01F8">
      <w:pPr>
        <w:rPr>
          <w:rFonts w:ascii="Times New Roman" w:hAnsi="Times New Roman"/>
          <w:b/>
        </w:rPr>
      </w:pPr>
      <w:r w:rsidRPr="00CD01F8">
        <w:rPr>
          <w:rFonts w:ascii="Times New Roman" w:hAnsi="Times New Roman"/>
          <w:b/>
        </w:rPr>
        <w:t xml:space="preserve">К концу обучения в 9 классе: </w:t>
      </w:r>
    </w:p>
    <w:p w:rsidR="00D83034" w:rsidRPr="00CD01F8" w:rsidRDefault="00D83034" w:rsidP="00CD01F8">
      <w:pPr>
        <w:rPr>
          <w:rFonts w:ascii="Times New Roman" w:hAnsi="Times New Roman"/>
        </w:rPr>
      </w:pPr>
      <w:r w:rsidRPr="00CD01F8">
        <w:rPr>
          <w:rFonts w:ascii="Times New Roman" w:hAnsi="Times New Roman"/>
        </w:rPr>
        <w:t xml:space="preserve">перечислять и характеризовать виды современных информационно-когнитивных технологий; </w:t>
      </w:r>
    </w:p>
    <w:p w:rsidR="00D83034" w:rsidRPr="00CD01F8" w:rsidRDefault="00D83034" w:rsidP="00CD01F8">
      <w:pPr>
        <w:rPr>
          <w:rFonts w:ascii="Times New Roman" w:hAnsi="Times New Roman"/>
        </w:rPr>
      </w:pPr>
      <w:r w:rsidRPr="00CD01F8">
        <w:rPr>
          <w:rFonts w:ascii="Times New Roman" w:hAnsi="Times New Roman"/>
        </w:rPr>
        <w:t xml:space="preserve">овладеть информационно-когнитивными технологиями преобразования данных в информацию и информации в знание; </w:t>
      </w:r>
    </w:p>
    <w:p w:rsidR="00D83034" w:rsidRPr="00CD01F8" w:rsidRDefault="00D83034" w:rsidP="00CD01F8">
      <w:pPr>
        <w:rPr>
          <w:rFonts w:ascii="Times New Roman" w:hAnsi="Times New Roman"/>
        </w:rPr>
      </w:pPr>
      <w:r w:rsidRPr="00CD01F8">
        <w:rPr>
          <w:rFonts w:ascii="Times New Roman" w:hAnsi="Times New Roman"/>
        </w:rPr>
        <w:t xml:space="preserve">характеризовать культуру предпринимательства, виды предпринимательской деятельности; </w:t>
      </w:r>
    </w:p>
    <w:p w:rsidR="00D83034" w:rsidRPr="00CD01F8" w:rsidRDefault="00D83034" w:rsidP="00CD01F8">
      <w:pPr>
        <w:rPr>
          <w:rFonts w:ascii="Times New Roman" w:hAnsi="Times New Roman"/>
        </w:rPr>
      </w:pPr>
      <w:r w:rsidRPr="00CD01F8">
        <w:rPr>
          <w:rFonts w:ascii="Times New Roman" w:hAnsi="Times New Roman"/>
        </w:rPr>
        <w:t xml:space="preserve">создавать модели экономической деятельности; </w:t>
      </w:r>
    </w:p>
    <w:p w:rsidR="00D83034" w:rsidRPr="00CD01F8" w:rsidRDefault="00D83034" w:rsidP="00CD01F8">
      <w:pPr>
        <w:rPr>
          <w:rFonts w:ascii="Times New Roman" w:hAnsi="Times New Roman"/>
        </w:rPr>
      </w:pPr>
      <w:r w:rsidRPr="00CD01F8">
        <w:rPr>
          <w:rFonts w:ascii="Times New Roman" w:hAnsi="Times New Roman"/>
        </w:rPr>
        <w:t xml:space="preserve">разрабатывать бизнес-проект; </w:t>
      </w:r>
    </w:p>
    <w:p w:rsidR="00D83034" w:rsidRPr="00CD01F8" w:rsidRDefault="00D83034" w:rsidP="00CD01F8">
      <w:pPr>
        <w:rPr>
          <w:rFonts w:ascii="Times New Roman" w:hAnsi="Times New Roman"/>
        </w:rPr>
      </w:pPr>
      <w:r w:rsidRPr="00CD01F8">
        <w:rPr>
          <w:rFonts w:ascii="Times New Roman" w:hAnsi="Times New Roman"/>
        </w:rPr>
        <w:t xml:space="preserve">оценивать эффективность предпринимательской деятельности; </w:t>
      </w:r>
    </w:p>
    <w:p w:rsidR="00D83034" w:rsidRPr="00CD01F8" w:rsidRDefault="00D83034" w:rsidP="00CD01F8">
      <w:pPr>
        <w:rPr>
          <w:rFonts w:ascii="Times New Roman" w:hAnsi="Times New Roman"/>
        </w:rPr>
      </w:pPr>
      <w:r w:rsidRPr="00CD01F8">
        <w:rPr>
          <w:rFonts w:ascii="Times New Roman" w:hAnsi="Times New Roman"/>
        </w:rPr>
        <w:t xml:space="preserve">характеризовать закономерности технологического развития цивилизации; </w:t>
      </w:r>
    </w:p>
    <w:p w:rsidR="00D83034" w:rsidRPr="00CD01F8" w:rsidRDefault="00D83034" w:rsidP="00CD01F8">
      <w:pPr>
        <w:rPr>
          <w:rFonts w:ascii="Times New Roman" w:hAnsi="Times New Roman"/>
        </w:rPr>
      </w:pPr>
      <w:r w:rsidRPr="00CD01F8">
        <w:rPr>
          <w:rFonts w:ascii="Times New Roman" w:hAnsi="Times New Roman"/>
        </w:rPr>
        <w:t xml:space="preserve">планировать свое профессиональное образование и профессиональную карьеру. </w:t>
      </w:r>
    </w:p>
    <w:p w:rsidR="00D83034" w:rsidRPr="00CD01F8" w:rsidRDefault="00D83034" w:rsidP="00CD01F8">
      <w:pPr>
        <w:rPr>
          <w:rFonts w:ascii="Times New Roman" w:hAnsi="Times New Roman"/>
        </w:rPr>
      </w:pPr>
      <w:r w:rsidRPr="00CD01F8">
        <w:rPr>
          <w:rFonts w:ascii="Times New Roman" w:hAnsi="Times New Roman"/>
          <w:b/>
        </w:rPr>
        <w:t>Предметные результаты</w:t>
      </w:r>
      <w:r w:rsidRPr="00CD01F8">
        <w:rPr>
          <w:rFonts w:ascii="Times New Roman" w:hAnsi="Times New Roman"/>
        </w:rPr>
        <w:t xml:space="preserve"> освоения содержания модуля "Технологии обработки материалов и пищевых продуктов". </w:t>
      </w:r>
    </w:p>
    <w:p w:rsidR="00D83034" w:rsidRPr="00CD01F8" w:rsidRDefault="00D83034" w:rsidP="00CD01F8">
      <w:pPr>
        <w:rPr>
          <w:rFonts w:ascii="Times New Roman" w:hAnsi="Times New Roman"/>
          <w:b/>
        </w:rPr>
      </w:pPr>
      <w:r w:rsidRPr="00CD01F8">
        <w:rPr>
          <w:rFonts w:ascii="Times New Roman" w:hAnsi="Times New Roman"/>
          <w:b/>
        </w:rPr>
        <w:t xml:space="preserve">К концу обучения в 5 классе: </w:t>
      </w:r>
    </w:p>
    <w:p w:rsidR="00D83034" w:rsidRPr="00CD01F8" w:rsidRDefault="00D83034" w:rsidP="00CD01F8">
      <w:pPr>
        <w:rPr>
          <w:rFonts w:ascii="Times New Roman" w:hAnsi="Times New Roman"/>
        </w:rPr>
      </w:pPr>
      <w:r w:rsidRPr="00CD01F8">
        <w:rPr>
          <w:rFonts w:ascii="Times New Roman" w:hAnsi="Times New Roman"/>
        </w:rPr>
        <w:t xml:space="preserve">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 </w:t>
      </w:r>
    </w:p>
    <w:p w:rsidR="00D83034" w:rsidRPr="00CD01F8" w:rsidRDefault="00D83034" w:rsidP="00CD01F8">
      <w:pPr>
        <w:rPr>
          <w:rFonts w:ascii="Times New Roman" w:hAnsi="Times New Roman"/>
        </w:rPr>
      </w:pPr>
      <w:r w:rsidRPr="00CD01F8">
        <w:rPr>
          <w:rFonts w:ascii="Times New Roman" w:hAnsi="Times New Roman"/>
        </w:rPr>
        <w:t xml:space="preserve">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 </w:t>
      </w:r>
    </w:p>
    <w:p w:rsidR="00D83034" w:rsidRPr="00CD01F8" w:rsidRDefault="00D83034" w:rsidP="00CD01F8">
      <w:pPr>
        <w:rPr>
          <w:rFonts w:ascii="Times New Roman" w:hAnsi="Times New Roman"/>
        </w:rPr>
      </w:pPr>
      <w:r w:rsidRPr="00CD01F8">
        <w:rPr>
          <w:rFonts w:ascii="Times New Roman" w:hAnsi="Times New Roman"/>
        </w:rPr>
        <w:t xml:space="preserve">называть и характеризовать виды бумаги, ее свойства, получение и применение; </w:t>
      </w:r>
    </w:p>
    <w:p w:rsidR="00D83034" w:rsidRPr="00CD01F8" w:rsidRDefault="00D83034" w:rsidP="00CD01F8">
      <w:pPr>
        <w:rPr>
          <w:rFonts w:ascii="Times New Roman" w:hAnsi="Times New Roman"/>
        </w:rPr>
      </w:pPr>
      <w:r w:rsidRPr="00CD01F8">
        <w:rPr>
          <w:rFonts w:ascii="Times New Roman" w:hAnsi="Times New Roman"/>
        </w:rPr>
        <w:t xml:space="preserve">называть народные промыслы по обработке древесины; </w:t>
      </w:r>
    </w:p>
    <w:p w:rsidR="00D83034" w:rsidRPr="00CD01F8" w:rsidRDefault="00D83034" w:rsidP="00CD01F8">
      <w:pPr>
        <w:rPr>
          <w:rFonts w:ascii="Times New Roman" w:hAnsi="Times New Roman"/>
        </w:rPr>
      </w:pPr>
      <w:r w:rsidRPr="00CD01F8">
        <w:rPr>
          <w:rFonts w:ascii="Times New Roman" w:hAnsi="Times New Roman"/>
        </w:rPr>
        <w:t xml:space="preserve">характеризовать свойства конструкционных материалов; </w:t>
      </w:r>
    </w:p>
    <w:p w:rsidR="00D83034" w:rsidRPr="00CD01F8" w:rsidRDefault="00D83034" w:rsidP="00CD01F8">
      <w:pPr>
        <w:rPr>
          <w:rFonts w:ascii="Times New Roman" w:hAnsi="Times New Roman"/>
        </w:rPr>
      </w:pPr>
      <w:r w:rsidRPr="00CD01F8">
        <w:rPr>
          <w:rFonts w:ascii="Times New Roman" w:hAnsi="Times New Roman"/>
        </w:rPr>
        <w:t xml:space="preserve">выбирать материалы для изготовления изделий с учетом их свойств, технологий обработки, инструментов и приспособлений; </w:t>
      </w:r>
    </w:p>
    <w:p w:rsidR="00D83034" w:rsidRPr="00CD01F8" w:rsidRDefault="00D83034" w:rsidP="00CD01F8">
      <w:pPr>
        <w:rPr>
          <w:rFonts w:ascii="Times New Roman" w:hAnsi="Times New Roman"/>
        </w:rPr>
      </w:pPr>
      <w:r w:rsidRPr="00CD01F8">
        <w:rPr>
          <w:rFonts w:ascii="Times New Roman" w:hAnsi="Times New Roman"/>
        </w:rPr>
        <w:t xml:space="preserve">называть и характеризовать виды древесины, пиломатериалов; </w:t>
      </w:r>
    </w:p>
    <w:p w:rsidR="00D83034" w:rsidRPr="00CD01F8" w:rsidRDefault="00D83034" w:rsidP="00CD01F8">
      <w:pPr>
        <w:rPr>
          <w:rFonts w:ascii="Times New Roman" w:hAnsi="Times New Roman"/>
        </w:rPr>
      </w:pPr>
      <w:r w:rsidRPr="00CD01F8">
        <w:rPr>
          <w:rFonts w:ascii="Times New Roman" w:hAnsi="Times New Roman"/>
        </w:rPr>
        <w:t xml:space="preserve">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 </w:t>
      </w:r>
    </w:p>
    <w:p w:rsidR="00D83034" w:rsidRPr="00CD01F8" w:rsidRDefault="00D83034" w:rsidP="00CD01F8">
      <w:pPr>
        <w:rPr>
          <w:rFonts w:ascii="Times New Roman" w:hAnsi="Times New Roman"/>
        </w:rPr>
      </w:pPr>
      <w:r w:rsidRPr="00CD01F8">
        <w:rPr>
          <w:rFonts w:ascii="Times New Roman" w:hAnsi="Times New Roman"/>
        </w:rPr>
        <w:t xml:space="preserve">исследовать, анализировать и сравнивать свойства древесины разных пород деревьев; </w:t>
      </w:r>
    </w:p>
    <w:p w:rsidR="00D83034" w:rsidRPr="00CD01F8" w:rsidRDefault="00D83034" w:rsidP="00CD01F8">
      <w:pPr>
        <w:rPr>
          <w:rFonts w:ascii="Times New Roman" w:hAnsi="Times New Roman"/>
        </w:rPr>
      </w:pPr>
      <w:r w:rsidRPr="00CD01F8">
        <w:rPr>
          <w:rFonts w:ascii="Times New Roman" w:hAnsi="Times New Roman"/>
        </w:rPr>
        <w:t xml:space="preserve">знать и называть пищевую ценность яиц, круп, овощей; </w:t>
      </w:r>
    </w:p>
    <w:p w:rsidR="00D83034" w:rsidRPr="00CD01F8" w:rsidRDefault="00D83034" w:rsidP="00CD01F8">
      <w:pPr>
        <w:rPr>
          <w:rFonts w:ascii="Times New Roman" w:hAnsi="Times New Roman"/>
        </w:rPr>
      </w:pPr>
      <w:r w:rsidRPr="00CD01F8">
        <w:rPr>
          <w:rFonts w:ascii="Times New Roman" w:hAnsi="Times New Roman"/>
        </w:rPr>
        <w:t xml:space="preserve">приводить примеры обработки пищевых продуктов, позволяющие максимально сохранять их пищевую ценность; </w:t>
      </w:r>
    </w:p>
    <w:p w:rsidR="00D83034" w:rsidRPr="00CD01F8" w:rsidRDefault="00D83034" w:rsidP="00CD01F8">
      <w:pPr>
        <w:rPr>
          <w:rFonts w:ascii="Times New Roman" w:hAnsi="Times New Roman"/>
        </w:rPr>
      </w:pPr>
      <w:r w:rsidRPr="00CD01F8">
        <w:rPr>
          <w:rFonts w:ascii="Times New Roman" w:hAnsi="Times New Roman"/>
        </w:rPr>
        <w:t xml:space="preserve">называть и выполнять технологии первичной обработки овощей, круп; </w:t>
      </w:r>
    </w:p>
    <w:p w:rsidR="00D83034" w:rsidRPr="00CD01F8" w:rsidRDefault="00D83034" w:rsidP="00CD01F8">
      <w:pPr>
        <w:rPr>
          <w:rFonts w:ascii="Times New Roman" w:hAnsi="Times New Roman"/>
        </w:rPr>
      </w:pPr>
      <w:r w:rsidRPr="00CD01F8">
        <w:rPr>
          <w:rFonts w:ascii="Times New Roman" w:hAnsi="Times New Roman"/>
        </w:rPr>
        <w:t xml:space="preserve">называть и выполнять технологии приготовления блюд из яиц, овощей, круп; </w:t>
      </w:r>
    </w:p>
    <w:p w:rsidR="00D83034" w:rsidRPr="00CD01F8" w:rsidRDefault="00D83034" w:rsidP="00CD01F8">
      <w:pPr>
        <w:rPr>
          <w:rFonts w:ascii="Times New Roman" w:hAnsi="Times New Roman"/>
        </w:rPr>
      </w:pPr>
      <w:r w:rsidRPr="00CD01F8">
        <w:rPr>
          <w:rFonts w:ascii="Times New Roman" w:hAnsi="Times New Roman"/>
        </w:rPr>
        <w:t xml:space="preserve">называть виды планировки кухни; способы рационального размещения мебели; </w:t>
      </w:r>
    </w:p>
    <w:p w:rsidR="00D83034" w:rsidRPr="00CD01F8" w:rsidRDefault="00D83034" w:rsidP="00CD01F8">
      <w:pPr>
        <w:rPr>
          <w:rFonts w:ascii="Times New Roman" w:hAnsi="Times New Roman"/>
        </w:rPr>
      </w:pPr>
      <w:r w:rsidRPr="00CD01F8">
        <w:rPr>
          <w:rFonts w:ascii="Times New Roman" w:hAnsi="Times New Roman"/>
        </w:rPr>
        <w:t xml:space="preserve">называть и характеризовать текстильные материалы, классифицировать их, описывать основные этапы производства; </w:t>
      </w:r>
    </w:p>
    <w:p w:rsidR="00D83034" w:rsidRPr="00CD01F8" w:rsidRDefault="00D83034" w:rsidP="00CD01F8">
      <w:pPr>
        <w:rPr>
          <w:rFonts w:ascii="Times New Roman" w:hAnsi="Times New Roman"/>
        </w:rPr>
      </w:pPr>
      <w:r w:rsidRPr="00CD01F8">
        <w:rPr>
          <w:rFonts w:ascii="Times New Roman" w:hAnsi="Times New Roman"/>
        </w:rPr>
        <w:t xml:space="preserve">анализировать и сравнивать свойства текстильных материалов; </w:t>
      </w:r>
    </w:p>
    <w:p w:rsidR="00D83034" w:rsidRPr="00CD01F8" w:rsidRDefault="00D83034" w:rsidP="00CD01F8">
      <w:pPr>
        <w:rPr>
          <w:rFonts w:ascii="Times New Roman" w:hAnsi="Times New Roman"/>
        </w:rPr>
      </w:pPr>
      <w:r w:rsidRPr="00CD01F8">
        <w:rPr>
          <w:rFonts w:ascii="Times New Roman" w:hAnsi="Times New Roman"/>
        </w:rPr>
        <w:t xml:space="preserve">выбирать материалы, инструменты и оборудование для выполнения швейных работ; </w:t>
      </w:r>
    </w:p>
    <w:p w:rsidR="00D83034" w:rsidRPr="00CD01F8" w:rsidRDefault="00D83034" w:rsidP="00CD01F8">
      <w:pPr>
        <w:rPr>
          <w:rFonts w:ascii="Times New Roman" w:hAnsi="Times New Roman"/>
        </w:rPr>
      </w:pPr>
      <w:r w:rsidRPr="00CD01F8">
        <w:rPr>
          <w:rFonts w:ascii="Times New Roman" w:hAnsi="Times New Roman"/>
        </w:rPr>
        <w:t xml:space="preserve">использовать ручные инструменты для выполнения швейных работ; </w:t>
      </w:r>
    </w:p>
    <w:p w:rsidR="00D83034" w:rsidRPr="00CD01F8" w:rsidRDefault="00D83034" w:rsidP="00CD01F8">
      <w:pPr>
        <w:rPr>
          <w:rFonts w:ascii="Times New Roman" w:hAnsi="Times New Roman"/>
        </w:rPr>
      </w:pPr>
      <w:r w:rsidRPr="00CD01F8">
        <w:rPr>
          <w:rFonts w:ascii="Times New Roman" w:hAnsi="Times New Roman"/>
        </w:rPr>
        <w:t xml:space="preserve">подготавливать швейную машину к работе с учетом безопасных правил ее эксплуатации, выполнять простые операции машинной обработки (машинные строчки); </w:t>
      </w:r>
    </w:p>
    <w:p w:rsidR="00D83034" w:rsidRPr="00CD01F8" w:rsidRDefault="00D83034" w:rsidP="00CD01F8">
      <w:pPr>
        <w:rPr>
          <w:rFonts w:ascii="Times New Roman" w:hAnsi="Times New Roman"/>
        </w:rPr>
      </w:pPr>
      <w:r w:rsidRPr="00CD01F8">
        <w:rPr>
          <w:rFonts w:ascii="Times New Roman" w:hAnsi="Times New Roman"/>
        </w:rPr>
        <w:t xml:space="preserve">выполнять последовательность изготовления швейных изделий, осуществлять контроль качества; </w:t>
      </w:r>
    </w:p>
    <w:p w:rsidR="00D83034" w:rsidRPr="00CD01F8" w:rsidRDefault="00D83034" w:rsidP="00CD01F8">
      <w:pPr>
        <w:rPr>
          <w:rFonts w:ascii="Times New Roman" w:hAnsi="Times New Roman"/>
        </w:rPr>
      </w:pPr>
      <w:r w:rsidRPr="00CD01F8">
        <w:rPr>
          <w:rFonts w:ascii="Times New Roman" w:hAnsi="Times New Roman"/>
        </w:rPr>
        <w:t xml:space="preserve">характеризовать группы профессий, описывать тенденции их развития, объяснять социальное значение групп профессий. </w:t>
      </w:r>
    </w:p>
    <w:p w:rsidR="00D83034" w:rsidRPr="00CD01F8" w:rsidRDefault="00D83034" w:rsidP="00CD01F8">
      <w:pPr>
        <w:rPr>
          <w:rFonts w:ascii="Times New Roman" w:hAnsi="Times New Roman"/>
          <w:b/>
        </w:rPr>
      </w:pPr>
      <w:r w:rsidRPr="00CD01F8">
        <w:rPr>
          <w:rFonts w:ascii="Times New Roman" w:hAnsi="Times New Roman"/>
          <w:b/>
        </w:rPr>
        <w:t xml:space="preserve">К концу обучения в 6 классе: </w:t>
      </w:r>
    </w:p>
    <w:p w:rsidR="00D83034" w:rsidRPr="00CD01F8" w:rsidRDefault="00D83034" w:rsidP="00CD01F8">
      <w:pPr>
        <w:rPr>
          <w:rFonts w:ascii="Times New Roman" w:hAnsi="Times New Roman"/>
        </w:rPr>
      </w:pPr>
      <w:r w:rsidRPr="00CD01F8">
        <w:rPr>
          <w:rFonts w:ascii="Times New Roman" w:hAnsi="Times New Roman"/>
        </w:rPr>
        <w:t xml:space="preserve">характеризовать свойства конструкционных материалов; </w:t>
      </w:r>
    </w:p>
    <w:p w:rsidR="00D83034" w:rsidRPr="00CD01F8" w:rsidRDefault="00D83034" w:rsidP="00CD01F8">
      <w:pPr>
        <w:rPr>
          <w:rFonts w:ascii="Times New Roman" w:hAnsi="Times New Roman"/>
        </w:rPr>
      </w:pPr>
      <w:r w:rsidRPr="00CD01F8">
        <w:rPr>
          <w:rFonts w:ascii="Times New Roman" w:hAnsi="Times New Roman"/>
        </w:rPr>
        <w:t xml:space="preserve">называть народные промыслы по обработке металла; </w:t>
      </w:r>
    </w:p>
    <w:p w:rsidR="00D83034" w:rsidRPr="00CD01F8" w:rsidRDefault="00D83034" w:rsidP="00CD01F8">
      <w:pPr>
        <w:rPr>
          <w:rFonts w:ascii="Times New Roman" w:hAnsi="Times New Roman"/>
        </w:rPr>
      </w:pPr>
      <w:r w:rsidRPr="00CD01F8">
        <w:rPr>
          <w:rFonts w:ascii="Times New Roman" w:hAnsi="Times New Roman"/>
        </w:rPr>
        <w:t xml:space="preserve">называть и характеризовать виды металлов и их сплавов; </w:t>
      </w:r>
    </w:p>
    <w:p w:rsidR="00D83034" w:rsidRPr="00CD01F8" w:rsidRDefault="00D83034" w:rsidP="00CD01F8">
      <w:pPr>
        <w:rPr>
          <w:rFonts w:ascii="Times New Roman" w:hAnsi="Times New Roman"/>
        </w:rPr>
      </w:pPr>
      <w:r w:rsidRPr="00CD01F8">
        <w:rPr>
          <w:rFonts w:ascii="Times New Roman" w:hAnsi="Times New Roman"/>
        </w:rPr>
        <w:t xml:space="preserve">исследовать, анализировать и сравнивать свойства металлов и их сплавов; </w:t>
      </w:r>
    </w:p>
    <w:p w:rsidR="00D83034" w:rsidRPr="00CD01F8" w:rsidRDefault="00D83034" w:rsidP="00CD01F8">
      <w:pPr>
        <w:rPr>
          <w:rFonts w:ascii="Times New Roman" w:hAnsi="Times New Roman"/>
        </w:rPr>
      </w:pPr>
      <w:r w:rsidRPr="00CD01F8">
        <w:rPr>
          <w:rFonts w:ascii="Times New Roman" w:hAnsi="Times New Roman"/>
        </w:rPr>
        <w:t xml:space="preserve">классифицировать и характеризовать инструменты, приспособления и технологическое оборудование; </w:t>
      </w:r>
    </w:p>
    <w:p w:rsidR="00D83034" w:rsidRPr="00CD01F8" w:rsidRDefault="00D83034" w:rsidP="00CD01F8">
      <w:pPr>
        <w:rPr>
          <w:rFonts w:ascii="Times New Roman" w:hAnsi="Times New Roman"/>
        </w:rPr>
      </w:pPr>
      <w:r w:rsidRPr="00CD01F8">
        <w:rPr>
          <w:rFonts w:ascii="Times New Roman" w:hAnsi="Times New Roman"/>
        </w:rPr>
        <w:t xml:space="preserve">использовать инструменты, приспособления и технологическое оборудование при обработке тонколистового металла, проволоки; </w:t>
      </w:r>
    </w:p>
    <w:p w:rsidR="00D83034" w:rsidRPr="00CD01F8" w:rsidRDefault="00D83034" w:rsidP="00CD01F8">
      <w:pPr>
        <w:rPr>
          <w:rFonts w:ascii="Times New Roman" w:hAnsi="Times New Roman"/>
        </w:rPr>
      </w:pPr>
      <w:r w:rsidRPr="00CD01F8">
        <w:rPr>
          <w:rFonts w:ascii="Times New Roman" w:hAnsi="Times New Roman"/>
        </w:rPr>
        <w:t xml:space="preserve">выполнять технологические операции с использованием ручных инструментов, приспособлений, технологического оборудования; </w:t>
      </w:r>
    </w:p>
    <w:p w:rsidR="00D83034" w:rsidRPr="00CD01F8" w:rsidRDefault="00D83034" w:rsidP="00CD01F8">
      <w:pPr>
        <w:rPr>
          <w:rFonts w:ascii="Times New Roman" w:hAnsi="Times New Roman"/>
        </w:rPr>
      </w:pPr>
      <w:r w:rsidRPr="00CD01F8">
        <w:rPr>
          <w:rFonts w:ascii="Times New Roman" w:hAnsi="Times New Roman"/>
        </w:rPr>
        <w:t xml:space="preserve">обрабатывать металлы и их сплавы слесарным инструментом; </w:t>
      </w:r>
    </w:p>
    <w:p w:rsidR="00D83034" w:rsidRPr="00CD01F8" w:rsidRDefault="00D83034" w:rsidP="00CD01F8">
      <w:pPr>
        <w:rPr>
          <w:rFonts w:ascii="Times New Roman" w:hAnsi="Times New Roman"/>
        </w:rPr>
      </w:pPr>
      <w:r w:rsidRPr="00CD01F8">
        <w:rPr>
          <w:rFonts w:ascii="Times New Roman" w:hAnsi="Times New Roman"/>
        </w:rPr>
        <w:t xml:space="preserve">знать и называть пищевую ценность молока и молочных продуктов; </w:t>
      </w:r>
    </w:p>
    <w:p w:rsidR="00D83034" w:rsidRPr="00CD01F8" w:rsidRDefault="00D83034" w:rsidP="00CD01F8">
      <w:pPr>
        <w:rPr>
          <w:rFonts w:ascii="Times New Roman" w:hAnsi="Times New Roman"/>
        </w:rPr>
      </w:pPr>
      <w:r w:rsidRPr="00CD01F8">
        <w:rPr>
          <w:rFonts w:ascii="Times New Roman" w:hAnsi="Times New Roman"/>
        </w:rPr>
        <w:t xml:space="preserve">определять качество молочных продуктов, называть правила хранения продуктов; </w:t>
      </w:r>
    </w:p>
    <w:p w:rsidR="00D83034" w:rsidRPr="00CD01F8" w:rsidRDefault="00D83034" w:rsidP="00CD01F8">
      <w:pPr>
        <w:rPr>
          <w:rFonts w:ascii="Times New Roman" w:hAnsi="Times New Roman"/>
        </w:rPr>
      </w:pPr>
      <w:r w:rsidRPr="00CD01F8">
        <w:rPr>
          <w:rFonts w:ascii="Times New Roman" w:hAnsi="Times New Roman"/>
        </w:rPr>
        <w:t xml:space="preserve">называть и выполнять технологии приготовления блюд из молока и молочных продуктов; </w:t>
      </w:r>
    </w:p>
    <w:p w:rsidR="00D83034" w:rsidRPr="00CD01F8" w:rsidRDefault="00D83034" w:rsidP="00CD01F8">
      <w:pPr>
        <w:rPr>
          <w:rFonts w:ascii="Times New Roman" w:hAnsi="Times New Roman"/>
        </w:rPr>
      </w:pPr>
      <w:r w:rsidRPr="00CD01F8">
        <w:rPr>
          <w:rFonts w:ascii="Times New Roman" w:hAnsi="Times New Roman"/>
        </w:rPr>
        <w:t xml:space="preserve">называть виды теста, технологии приготовления разных видов теста; </w:t>
      </w:r>
    </w:p>
    <w:p w:rsidR="00D83034" w:rsidRPr="00CD01F8" w:rsidRDefault="00D83034" w:rsidP="00CD01F8">
      <w:pPr>
        <w:rPr>
          <w:rFonts w:ascii="Times New Roman" w:hAnsi="Times New Roman"/>
        </w:rPr>
      </w:pPr>
      <w:r w:rsidRPr="00CD01F8">
        <w:rPr>
          <w:rFonts w:ascii="Times New Roman" w:hAnsi="Times New Roman"/>
        </w:rPr>
        <w:t xml:space="preserve">называть национальные блюда из разных видов теста; </w:t>
      </w:r>
    </w:p>
    <w:p w:rsidR="00D83034" w:rsidRPr="00CD01F8" w:rsidRDefault="00D83034" w:rsidP="00CD01F8">
      <w:pPr>
        <w:rPr>
          <w:rFonts w:ascii="Times New Roman" w:hAnsi="Times New Roman"/>
        </w:rPr>
      </w:pPr>
      <w:r w:rsidRPr="00CD01F8">
        <w:rPr>
          <w:rFonts w:ascii="Times New Roman" w:hAnsi="Times New Roman"/>
        </w:rPr>
        <w:t xml:space="preserve">называть виды одежды, характеризовать стили одежды; </w:t>
      </w:r>
    </w:p>
    <w:p w:rsidR="00D83034" w:rsidRPr="00CD01F8" w:rsidRDefault="00D83034" w:rsidP="00CD01F8">
      <w:pPr>
        <w:rPr>
          <w:rFonts w:ascii="Times New Roman" w:hAnsi="Times New Roman"/>
        </w:rPr>
      </w:pPr>
      <w:r w:rsidRPr="00CD01F8">
        <w:rPr>
          <w:rFonts w:ascii="Times New Roman" w:hAnsi="Times New Roman"/>
        </w:rPr>
        <w:t xml:space="preserve">характеризовать современные текстильные материалы, их получение и свойства; </w:t>
      </w:r>
    </w:p>
    <w:p w:rsidR="00D83034" w:rsidRPr="00CD01F8" w:rsidRDefault="00D83034" w:rsidP="00CD01F8">
      <w:pPr>
        <w:rPr>
          <w:rFonts w:ascii="Times New Roman" w:hAnsi="Times New Roman"/>
        </w:rPr>
      </w:pPr>
      <w:r w:rsidRPr="00CD01F8">
        <w:rPr>
          <w:rFonts w:ascii="Times New Roman" w:hAnsi="Times New Roman"/>
        </w:rPr>
        <w:t xml:space="preserve">выбирать текстильные материалы для изделий с учетом их свойств; </w:t>
      </w:r>
    </w:p>
    <w:p w:rsidR="00D83034" w:rsidRPr="00CD01F8" w:rsidRDefault="00D83034" w:rsidP="00CD01F8">
      <w:pPr>
        <w:rPr>
          <w:rFonts w:ascii="Times New Roman" w:hAnsi="Times New Roman"/>
        </w:rPr>
      </w:pPr>
      <w:r w:rsidRPr="00CD01F8">
        <w:rPr>
          <w:rFonts w:ascii="Times New Roman" w:hAnsi="Times New Roman"/>
        </w:rPr>
        <w:t xml:space="preserve">самостоятельно выполнять чертеж выкроек швейного изделия; </w:t>
      </w:r>
    </w:p>
    <w:p w:rsidR="00D83034" w:rsidRPr="00CD01F8" w:rsidRDefault="00D83034" w:rsidP="00CD01F8">
      <w:pPr>
        <w:rPr>
          <w:rFonts w:ascii="Times New Roman" w:hAnsi="Times New Roman"/>
        </w:rPr>
      </w:pPr>
      <w:r w:rsidRPr="00CD01F8">
        <w:rPr>
          <w:rFonts w:ascii="Times New Roman" w:hAnsi="Times New Roman"/>
        </w:rPr>
        <w:t xml:space="preserve">соблюдать последовательность технологических операций по раскрою, пошиву и отделке изделия; </w:t>
      </w:r>
    </w:p>
    <w:p w:rsidR="00D83034" w:rsidRPr="00CD01F8" w:rsidRDefault="00D83034" w:rsidP="00CD01F8">
      <w:pPr>
        <w:rPr>
          <w:rFonts w:ascii="Times New Roman" w:hAnsi="Times New Roman"/>
        </w:rPr>
      </w:pPr>
      <w:r w:rsidRPr="00CD01F8">
        <w:rPr>
          <w:rFonts w:ascii="Times New Roman" w:hAnsi="Times New Roman"/>
        </w:rPr>
        <w:t xml:space="preserve">выполнять учебные проекты, соблюдая этапы и технологии изготовления проектных изделий. </w:t>
      </w:r>
    </w:p>
    <w:p w:rsidR="00D83034" w:rsidRPr="00CD01F8" w:rsidRDefault="00D83034" w:rsidP="00CD01F8">
      <w:pPr>
        <w:rPr>
          <w:rFonts w:ascii="Times New Roman" w:hAnsi="Times New Roman"/>
          <w:b/>
        </w:rPr>
      </w:pPr>
      <w:r w:rsidRPr="00CD01F8">
        <w:rPr>
          <w:rFonts w:ascii="Times New Roman" w:hAnsi="Times New Roman"/>
          <w:b/>
        </w:rPr>
        <w:t xml:space="preserve">К концу обучения в 7 классе: </w:t>
      </w:r>
    </w:p>
    <w:p w:rsidR="00D83034" w:rsidRPr="00CD01F8" w:rsidRDefault="00D83034" w:rsidP="00CD01F8">
      <w:pPr>
        <w:rPr>
          <w:rFonts w:ascii="Times New Roman" w:hAnsi="Times New Roman"/>
        </w:rPr>
      </w:pPr>
      <w:r w:rsidRPr="00CD01F8">
        <w:rPr>
          <w:rFonts w:ascii="Times New Roman" w:hAnsi="Times New Roman"/>
        </w:rPr>
        <w:t xml:space="preserve">исследовать и анализировать свойства конструкционных материалов; </w:t>
      </w:r>
    </w:p>
    <w:p w:rsidR="00D83034" w:rsidRPr="00CD01F8" w:rsidRDefault="00D83034" w:rsidP="00CD01F8">
      <w:pPr>
        <w:rPr>
          <w:rFonts w:ascii="Times New Roman" w:hAnsi="Times New Roman"/>
        </w:rPr>
      </w:pPr>
      <w:r w:rsidRPr="00CD01F8">
        <w:rPr>
          <w:rFonts w:ascii="Times New Roman" w:hAnsi="Times New Roman"/>
        </w:rPr>
        <w:t xml:space="preserve">выбирать инструменты и оборудование, необходимые для изготовления выбранного изделия по данной технологии; </w:t>
      </w:r>
    </w:p>
    <w:p w:rsidR="00D83034" w:rsidRPr="00CD01F8" w:rsidRDefault="00D83034" w:rsidP="00CD01F8">
      <w:pPr>
        <w:rPr>
          <w:rFonts w:ascii="Times New Roman" w:hAnsi="Times New Roman"/>
        </w:rPr>
      </w:pPr>
      <w:r w:rsidRPr="00CD01F8">
        <w:rPr>
          <w:rFonts w:ascii="Times New Roman" w:hAnsi="Times New Roman"/>
        </w:rPr>
        <w:t xml:space="preserve">применять технологии механической обработки конструкционных материалов; </w:t>
      </w:r>
    </w:p>
    <w:p w:rsidR="00D83034" w:rsidRPr="00CD01F8" w:rsidRDefault="00D83034" w:rsidP="00CD01F8">
      <w:pPr>
        <w:rPr>
          <w:rFonts w:ascii="Times New Roman" w:hAnsi="Times New Roman"/>
        </w:rPr>
      </w:pPr>
      <w:r w:rsidRPr="00CD01F8">
        <w:rPr>
          <w:rFonts w:ascii="Times New Roman" w:hAnsi="Times New Roman"/>
        </w:rPr>
        <w:t xml:space="preserve">осуществлять доступными средствами контроль качества изготавливаемого изделия, находить и устранять допущенные дефекты; </w:t>
      </w:r>
    </w:p>
    <w:p w:rsidR="00D83034" w:rsidRPr="00CD01F8" w:rsidRDefault="00D83034" w:rsidP="00CD01F8">
      <w:pPr>
        <w:rPr>
          <w:rFonts w:ascii="Times New Roman" w:hAnsi="Times New Roman"/>
        </w:rPr>
      </w:pPr>
      <w:r w:rsidRPr="00CD01F8">
        <w:rPr>
          <w:rFonts w:ascii="Times New Roman" w:hAnsi="Times New Roman"/>
        </w:rPr>
        <w:t xml:space="preserve">выполнять художественное оформление изделий; </w:t>
      </w:r>
    </w:p>
    <w:p w:rsidR="00D83034" w:rsidRPr="00CD01F8" w:rsidRDefault="00D83034" w:rsidP="00CD01F8">
      <w:pPr>
        <w:rPr>
          <w:rFonts w:ascii="Times New Roman" w:hAnsi="Times New Roman"/>
        </w:rPr>
      </w:pPr>
      <w:r w:rsidRPr="00CD01F8">
        <w:rPr>
          <w:rFonts w:ascii="Times New Roman" w:hAnsi="Times New Roman"/>
        </w:rPr>
        <w:t xml:space="preserve">называть пластмассы и другие современные материалы, анализировать их свойства, возможность применения в быту и на производстве; </w:t>
      </w:r>
    </w:p>
    <w:p w:rsidR="00D83034" w:rsidRPr="00CD01F8" w:rsidRDefault="00D83034" w:rsidP="00CD01F8">
      <w:pPr>
        <w:rPr>
          <w:rFonts w:ascii="Times New Roman" w:hAnsi="Times New Roman"/>
        </w:rPr>
      </w:pPr>
      <w:r w:rsidRPr="00CD01F8">
        <w:rPr>
          <w:rFonts w:ascii="Times New Roman" w:hAnsi="Times New Roman"/>
        </w:rPr>
        <w:t xml:space="preserve">осуществлять изготовление субъективно нового продукта, опираясь на общую технологическую схему; </w:t>
      </w:r>
    </w:p>
    <w:p w:rsidR="00D83034" w:rsidRPr="00CD01F8" w:rsidRDefault="00D83034" w:rsidP="00CD01F8">
      <w:pPr>
        <w:rPr>
          <w:rFonts w:ascii="Times New Roman" w:hAnsi="Times New Roman"/>
        </w:rPr>
      </w:pPr>
      <w:r w:rsidRPr="00CD01F8">
        <w:rPr>
          <w:rFonts w:ascii="Times New Roman" w:hAnsi="Times New Roman"/>
        </w:rPr>
        <w:t xml:space="preserve">оценивать пределы применимости данной технологии, в том числе с экономических и экологических позиций; </w:t>
      </w:r>
    </w:p>
    <w:p w:rsidR="00D83034" w:rsidRPr="00CD01F8" w:rsidRDefault="00D83034" w:rsidP="00CD01F8">
      <w:pPr>
        <w:rPr>
          <w:rFonts w:ascii="Times New Roman" w:hAnsi="Times New Roman"/>
        </w:rPr>
      </w:pPr>
      <w:r w:rsidRPr="00CD01F8">
        <w:rPr>
          <w:rFonts w:ascii="Times New Roman" w:hAnsi="Times New Roman"/>
        </w:rPr>
        <w:t xml:space="preserve">знать и называть пищевую ценность рыбы, морепродуктов продуктов; определять качество рыбы; </w:t>
      </w:r>
    </w:p>
    <w:p w:rsidR="00D83034" w:rsidRPr="00CD01F8" w:rsidRDefault="00D83034" w:rsidP="00CD01F8">
      <w:pPr>
        <w:rPr>
          <w:rFonts w:ascii="Times New Roman" w:hAnsi="Times New Roman"/>
        </w:rPr>
      </w:pPr>
      <w:r w:rsidRPr="00CD01F8">
        <w:rPr>
          <w:rFonts w:ascii="Times New Roman" w:hAnsi="Times New Roman"/>
        </w:rPr>
        <w:t xml:space="preserve">знать и называть пищевую ценность мяса животных, мяса птицы, определять качество; </w:t>
      </w:r>
    </w:p>
    <w:p w:rsidR="00D83034" w:rsidRPr="00CD01F8" w:rsidRDefault="00D83034" w:rsidP="00CD01F8">
      <w:pPr>
        <w:rPr>
          <w:rFonts w:ascii="Times New Roman" w:hAnsi="Times New Roman"/>
        </w:rPr>
      </w:pPr>
      <w:r w:rsidRPr="00CD01F8">
        <w:rPr>
          <w:rFonts w:ascii="Times New Roman" w:hAnsi="Times New Roman"/>
        </w:rPr>
        <w:t xml:space="preserve">называть и выполнять технологии приготовления блюд из рыбы, характеризовать технологии приготовления из мяса животных, мяса птицы; </w:t>
      </w:r>
    </w:p>
    <w:p w:rsidR="00D83034" w:rsidRPr="00CD01F8" w:rsidRDefault="00D83034" w:rsidP="00CD01F8">
      <w:pPr>
        <w:rPr>
          <w:rFonts w:ascii="Times New Roman" w:hAnsi="Times New Roman"/>
        </w:rPr>
      </w:pPr>
      <w:r w:rsidRPr="00CD01F8">
        <w:rPr>
          <w:rFonts w:ascii="Times New Roman" w:hAnsi="Times New Roman"/>
        </w:rPr>
        <w:t xml:space="preserve">называть блюда национальной кухни из рыбы, мяса; </w:t>
      </w:r>
    </w:p>
    <w:p w:rsidR="00D83034" w:rsidRPr="00CD01F8" w:rsidRDefault="00D83034" w:rsidP="00CD01F8">
      <w:pPr>
        <w:rPr>
          <w:rFonts w:ascii="Times New Roman" w:hAnsi="Times New Roman"/>
        </w:rPr>
      </w:pPr>
      <w:r w:rsidRPr="00CD01F8">
        <w:rPr>
          <w:rFonts w:ascii="Times New Roman" w:hAnsi="Times New Roman"/>
        </w:rPr>
        <w:t xml:space="preserve">характеризовать мир профессий, связанных с изучаемыми технологиями, их востребованность на рынке труда. </w:t>
      </w:r>
    </w:p>
    <w:p w:rsidR="00D83034" w:rsidRPr="00CD01F8" w:rsidRDefault="00D83034" w:rsidP="00CD01F8">
      <w:pPr>
        <w:rPr>
          <w:rFonts w:ascii="Times New Roman" w:hAnsi="Times New Roman"/>
          <w:b/>
        </w:rPr>
      </w:pPr>
      <w:r w:rsidRPr="00CD01F8">
        <w:rPr>
          <w:rFonts w:ascii="Times New Roman" w:hAnsi="Times New Roman"/>
          <w:b/>
        </w:rPr>
        <w:t xml:space="preserve">Предметные результаты освоения содержания модуля "Робототехника". </w:t>
      </w:r>
    </w:p>
    <w:p w:rsidR="00D83034" w:rsidRPr="00CD01F8" w:rsidRDefault="00D83034" w:rsidP="00CD01F8">
      <w:pPr>
        <w:rPr>
          <w:rFonts w:ascii="Times New Roman" w:hAnsi="Times New Roman"/>
          <w:b/>
        </w:rPr>
      </w:pPr>
      <w:r w:rsidRPr="00CD01F8">
        <w:rPr>
          <w:rFonts w:ascii="Times New Roman" w:hAnsi="Times New Roman"/>
          <w:b/>
        </w:rPr>
        <w:t xml:space="preserve">К концу обучения в 5 классе: </w:t>
      </w:r>
    </w:p>
    <w:p w:rsidR="00D83034" w:rsidRPr="00CD01F8" w:rsidRDefault="00D83034" w:rsidP="00CD01F8">
      <w:pPr>
        <w:rPr>
          <w:rFonts w:ascii="Times New Roman" w:hAnsi="Times New Roman"/>
        </w:rPr>
      </w:pPr>
      <w:r w:rsidRPr="00CD01F8">
        <w:rPr>
          <w:rFonts w:ascii="Times New Roman" w:hAnsi="Times New Roman"/>
        </w:rPr>
        <w:t xml:space="preserve">классифицировать и характеризовать роботов по видам и назначению; </w:t>
      </w:r>
    </w:p>
    <w:p w:rsidR="00D83034" w:rsidRPr="00CD01F8" w:rsidRDefault="00D83034" w:rsidP="00CD01F8">
      <w:pPr>
        <w:rPr>
          <w:rFonts w:ascii="Times New Roman" w:hAnsi="Times New Roman"/>
        </w:rPr>
      </w:pPr>
      <w:r w:rsidRPr="00CD01F8">
        <w:rPr>
          <w:rFonts w:ascii="Times New Roman" w:hAnsi="Times New Roman"/>
        </w:rPr>
        <w:t xml:space="preserve">знать основные законы робототехники; </w:t>
      </w:r>
    </w:p>
    <w:p w:rsidR="00D83034" w:rsidRPr="00CD01F8" w:rsidRDefault="00D83034" w:rsidP="00CD01F8">
      <w:pPr>
        <w:rPr>
          <w:rFonts w:ascii="Times New Roman" w:hAnsi="Times New Roman"/>
        </w:rPr>
      </w:pPr>
      <w:r w:rsidRPr="00CD01F8">
        <w:rPr>
          <w:rFonts w:ascii="Times New Roman" w:hAnsi="Times New Roman"/>
        </w:rPr>
        <w:t xml:space="preserve">называть и характеризовать назначение деталей робототехнического конструктора; </w:t>
      </w:r>
    </w:p>
    <w:p w:rsidR="00D83034" w:rsidRPr="00CD01F8" w:rsidRDefault="00D83034" w:rsidP="00CD01F8">
      <w:pPr>
        <w:rPr>
          <w:rFonts w:ascii="Times New Roman" w:hAnsi="Times New Roman"/>
        </w:rPr>
      </w:pPr>
      <w:r w:rsidRPr="00CD01F8">
        <w:rPr>
          <w:rFonts w:ascii="Times New Roman" w:hAnsi="Times New Roman"/>
        </w:rPr>
        <w:t xml:space="preserve">характеризовать составные части роботов, датчики в современных робототехнических системах; </w:t>
      </w:r>
    </w:p>
    <w:p w:rsidR="00D83034" w:rsidRPr="00CD01F8" w:rsidRDefault="00D83034" w:rsidP="00CD01F8">
      <w:pPr>
        <w:rPr>
          <w:rFonts w:ascii="Times New Roman" w:hAnsi="Times New Roman"/>
        </w:rPr>
      </w:pPr>
      <w:r w:rsidRPr="00CD01F8">
        <w:rPr>
          <w:rFonts w:ascii="Times New Roman" w:hAnsi="Times New Roman"/>
        </w:rPr>
        <w:t xml:space="preserve">получить опыт моделирования машин и механизмов с помощью робототехнического конструктора; </w:t>
      </w:r>
    </w:p>
    <w:p w:rsidR="00D83034" w:rsidRPr="00CD01F8" w:rsidRDefault="00D83034" w:rsidP="00CD01F8">
      <w:pPr>
        <w:rPr>
          <w:rFonts w:ascii="Times New Roman" w:hAnsi="Times New Roman"/>
        </w:rPr>
      </w:pPr>
      <w:r w:rsidRPr="00CD01F8">
        <w:rPr>
          <w:rFonts w:ascii="Times New Roman" w:hAnsi="Times New Roman"/>
        </w:rPr>
        <w:t xml:space="preserve">применять навыки моделирования машин и механизмов с помощью робототехнического конструктора; </w:t>
      </w:r>
    </w:p>
    <w:p w:rsidR="00D83034" w:rsidRPr="00CD01F8" w:rsidRDefault="00D83034" w:rsidP="00CD01F8">
      <w:pPr>
        <w:rPr>
          <w:rFonts w:ascii="Times New Roman" w:hAnsi="Times New Roman"/>
        </w:rPr>
      </w:pPr>
      <w:r w:rsidRPr="00CD01F8">
        <w:rPr>
          <w:rFonts w:ascii="Times New Roman" w:hAnsi="Times New Roman"/>
        </w:rPr>
        <w:t xml:space="preserve">владеть навыками индивидуальной и коллективной деятельности, направленной на создание робототехнического продукта. </w:t>
      </w:r>
    </w:p>
    <w:p w:rsidR="00D83034" w:rsidRPr="00CD01F8" w:rsidRDefault="00D83034" w:rsidP="00CD01F8">
      <w:pPr>
        <w:rPr>
          <w:rFonts w:ascii="Times New Roman" w:hAnsi="Times New Roman"/>
          <w:b/>
        </w:rPr>
      </w:pPr>
      <w:r w:rsidRPr="00CD01F8">
        <w:rPr>
          <w:rFonts w:ascii="Times New Roman" w:hAnsi="Times New Roman"/>
          <w:b/>
        </w:rPr>
        <w:t xml:space="preserve">К концу обучения в 6 классе: </w:t>
      </w:r>
    </w:p>
    <w:p w:rsidR="00D83034" w:rsidRPr="00CD01F8" w:rsidRDefault="00D83034" w:rsidP="00CD01F8">
      <w:pPr>
        <w:rPr>
          <w:rFonts w:ascii="Times New Roman" w:hAnsi="Times New Roman"/>
        </w:rPr>
      </w:pPr>
      <w:r w:rsidRPr="00CD01F8">
        <w:rPr>
          <w:rFonts w:ascii="Times New Roman" w:hAnsi="Times New Roman"/>
        </w:rPr>
        <w:t xml:space="preserve">называть виды транспортных роботов, описывать их назначение; </w:t>
      </w:r>
    </w:p>
    <w:p w:rsidR="00D83034" w:rsidRPr="00CD01F8" w:rsidRDefault="00D83034" w:rsidP="00CD01F8">
      <w:pPr>
        <w:rPr>
          <w:rFonts w:ascii="Times New Roman" w:hAnsi="Times New Roman"/>
        </w:rPr>
      </w:pPr>
      <w:r w:rsidRPr="00CD01F8">
        <w:rPr>
          <w:rFonts w:ascii="Times New Roman" w:hAnsi="Times New Roman"/>
        </w:rPr>
        <w:t xml:space="preserve">конструировать мобильного робота по схеме; усовершенствовать конструкцию; </w:t>
      </w:r>
    </w:p>
    <w:p w:rsidR="00D83034" w:rsidRPr="00CD01F8" w:rsidRDefault="00D83034" w:rsidP="00CD01F8">
      <w:pPr>
        <w:rPr>
          <w:rFonts w:ascii="Times New Roman" w:hAnsi="Times New Roman"/>
        </w:rPr>
      </w:pPr>
      <w:r w:rsidRPr="00CD01F8">
        <w:rPr>
          <w:rFonts w:ascii="Times New Roman" w:hAnsi="Times New Roman"/>
        </w:rPr>
        <w:t xml:space="preserve">программировать мобильного робота; </w:t>
      </w:r>
    </w:p>
    <w:p w:rsidR="00D83034" w:rsidRPr="00CD01F8" w:rsidRDefault="00D83034" w:rsidP="00CD01F8">
      <w:pPr>
        <w:rPr>
          <w:rFonts w:ascii="Times New Roman" w:hAnsi="Times New Roman"/>
        </w:rPr>
      </w:pPr>
      <w:r w:rsidRPr="00CD01F8">
        <w:rPr>
          <w:rFonts w:ascii="Times New Roman" w:hAnsi="Times New Roman"/>
        </w:rPr>
        <w:t xml:space="preserve">управлять мобильными роботами в компьютерно-управляемых средах; </w:t>
      </w:r>
    </w:p>
    <w:p w:rsidR="00D83034" w:rsidRPr="00CD01F8" w:rsidRDefault="00D83034" w:rsidP="00CD01F8">
      <w:pPr>
        <w:rPr>
          <w:rFonts w:ascii="Times New Roman" w:hAnsi="Times New Roman"/>
        </w:rPr>
      </w:pPr>
      <w:r w:rsidRPr="00CD01F8">
        <w:rPr>
          <w:rFonts w:ascii="Times New Roman" w:hAnsi="Times New Roman"/>
        </w:rPr>
        <w:t xml:space="preserve">называть и характеризовать датчики, использованные при проектировании мобильного робота; </w:t>
      </w:r>
    </w:p>
    <w:p w:rsidR="00D83034" w:rsidRPr="00CD01F8" w:rsidRDefault="00D83034" w:rsidP="00CD01F8">
      <w:pPr>
        <w:rPr>
          <w:rFonts w:ascii="Times New Roman" w:hAnsi="Times New Roman"/>
        </w:rPr>
      </w:pPr>
      <w:r w:rsidRPr="00CD01F8">
        <w:rPr>
          <w:rFonts w:ascii="Times New Roman" w:hAnsi="Times New Roman"/>
        </w:rPr>
        <w:t xml:space="preserve">уметь осуществлять робототехнические проекты; </w:t>
      </w:r>
    </w:p>
    <w:p w:rsidR="00D83034" w:rsidRPr="00CD01F8" w:rsidRDefault="00D83034" w:rsidP="00CD01F8">
      <w:pPr>
        <w:rPr>
          <w:rFonts w:ascii="Times New Roman" w:hAnsi="Times New Roman"/>
        </w:rPr>
      </w:pPr>
      <w:r w:rsidRPr="00CD01F8">
        <w:rPr>
          <w:rFonts w:ascii="Times New Roman" w:hAnsi="Times New Roman"/>
        </w:rPr>
        <w:t xml:space="preserve">презентовать изделие. </w:t>
      </w:r>
    </w:p>
    <w:p w:rsidR="00D83034" w:rsidRPr="00CD01F8" w:rsidRDefault="00D83034" w:rsidP="00CD01F8">
      <w:pPr>
        <w:rPr>
          <w:rFonts w:ascii="Times New Roman" w:hAnsi="Times New Roman"/>
          <w:b/>
        </w:rPr>
      </w:pPr>
      <w:r w:rsidRPr="00CD01F8">
        <w:rPr>
          <w:rFonts w:ascii="Times New Roman" w:hAnsi="Times New Roman"/>
          <w:b/>
        </w:rPr>
        <w:t xml:space="preserve">К концу обучения в 7 классе: </w:t>
      </w:r>
    </w:p>
    <w:p w:rsidR="00D83034" w:rsidRPr="00CD01F8" w:rsidRDefault="00D83034" w:rsidP="00CD01F8">
      <w:pPr>
        <w:rPr>
          <w:rFonts w:ascii="Times New Roman" w:hAnsi="Times New Roman"/>
        </w:rPr>
      </w:pPr>
      <w:r w:rsidRPr="00CD01F8">
        <w:rPr>
          <w:rFonts w:ascii="Times New Roman" w:hAnsi="Times New Roman"/>
        </w:rPr>
        <w:t xml:space="preserve">называть виды промышленных роботов, описывать их назначение и функции; </w:t>
      </w:r>
    </w:p>
    <w:p w:rsidR="00D83034" w:rsidRPr="00CD01F8" w:rsidRDefault="00D83034" w:rsidP="00CD01F8">
      <w:pPr>
        <w:rPr>
          <w:rFonts w:ascii="Times New Roman" w:hAnsi="Times New Roman"/>
        </w:rPr>
      </w:pPr>
      <w:r w:rsidRPr="00CD01F8">
        <w:rPr>
          <w:rFonts w:ascii="Times New Roman" w:hAnsi="Times New Roman"/>
        </w:rPr>
        <w:t xml:space="preserve">назвать виды бытовых роботов, описывать их назначение и функции; </w:t>
      </w:r>
    </w:p>
    <w:p w:rsidR="00D83034" w:rsidRPr="00CD01F8" w:rsidRDefault="00D83034" w:rsidP="00CD01F8">
      <w:pPr>
        <w:rPr>
          <w:rFonts w:ascii="Times New Roman" w:hAnsi="Times New Roman"/>
        </w:rPr>
      </w:pPr>
      <w:r w:rsidRPr="00CD01F8">
        <w:rPr>
          <w:rFonts w:ascii="Times New Roman" w:hAnsi="Times New Roman"/>
        </w:rPr>
        <w:t xml:space="preserve">использовать датчики и программировать действие учебного робота в зависимости от задач проекта; </w:t>
      </w:r>
    </w:p>
    <w:p w:rsidR="00D83034" w:rsidRPr="00CD01F8" w:rsidRDefault="00D83034" w:rsidP="00CD01F8">
      <w:pPr>
        <w:rPr>
          <w:rFonts w:ascii="Times New Roman" w:hAnsi="Times New Roman"/>
        </w:rPr>
      </w:pPr>
      <w:r w:rsidRPr="00CD01F8">
        <w:rPr>
          <w:rFonts w:ascii="Times New Roman" w:hAnsi="Times New Roman"/>
        </w:rPr>
        <w:t xml:space="preserve">осуществлять робототехнические проекты, совершенствовать конструкцию, испытывать и презентовать результат проекта. </w:t>
      </w:r>
    </w:p>
    <w:p w:rsidR="00D83034" w:rsidRPr="00CD01F8" w:rsidRDefault="00D83034" w:rsidP="00CD01F8">
      <w:pPr>
        <w:rPr>
          <w:rFonts w:ascii="Times New Roman" w:hAnsi="Times New Roman"/>
          <w:b/>
        </w:rPr>
      </w:pPr>
      <w:r w:rsidRPr="00CD01F8">
        <w:rPr>
          <w:rFonts w:ascii="Times New Roman" w:hAnsi="Times New Roman"/>
          <w:b/>
        </w:rPr>
        <w:t xml:space="preserve">К концу обучения в 8 классе: </w:t>
      </w:r>
    </w:p>
    <w:p w:rsidR="00D83034" w:rsidRPr="00CD01F8" w:rsidRDefault="00D83034" w:rsidP="00CD01F8">
      <w:pPr>
        <w:rPr>
          <w:rFonts w:ascii="Times New Roman" w:hAnsi="Times New Roman"/>
        </w:rPr>
      </w:pPr>
      <w:r w:rsidRPr="00CD01F8">
        <w:rPr>
          <w:rFonts w:ascii="Times New Roman" w:hAnsi="Times New Roman"/>
        </w:rPr>
        <w:t xml:space="preserve">называть основные законы и принципы теории автоматического управления и регулирования, методы использования в робототехнических системах; </w:t>
      </w:r>
    </w:p>
    <w:p w:rsidR="00D83034" w:rsidRPr="00CD01F8" w:rsidRDefault="00D83034" w:rsidP="00CD01F8">
      <w:pPr>
        <w:rPr>
          <w:rFonts w:ascii="Times New Roman" w:hAnsi="Times New Roman"/>
        </w:rPr>
      </w:pPr>
      <w:r w:rsidRPr="00CD01F8">
        <w:rPr>
          <w:rFonts w:ascii="Times New Roman" w:hAnsi="Times New Roman"/>
        </w:rPr>
        <w:t xml:space="preserve">реализовывать полный цикл создания робота; </w:t>
      </w:r>
    </w:p>
    <w:p w:rsidR="00D83034" w:rsidRPr="00CD01F8" w:rsidRDefault="00D83034" w:rsidP="00CD01F8">
      <w:pPr>
        <w:rPr>
          <w:rFonts w:ascii="Times New Roman" w:hAnsi="Times New Roman"/>
        </w:rPr>
      </w:pPr>
      <w:r w:rsidRPr="00CD01F8">
        <w:rPr>
          <w:rFonts w:ascii="Times New Roman" w:hAnsi="Times New Roman"/>
        </w:rPr>
        <w:t xml:space="preserve">конструировать и моделировать робототехнические системы; </w:t>
      </w:r>
    </w:p>
    <w:p w:rsidR="00D83034" w:rsidRPr="00CD01F8" w:rsidRDefault="00D83034" w:rsidP="00CD01F8">
      <w:pPr>
        <w:rPr>
          <w:rFonts w:ascii="Times New Roman" w:hAnsi="Times New Roman"/>
        </w:rPr>
      </w:pPr>
      <w:r w:rsidRPr="00CD01F8">
        <w:rPr>
          <w:rFonts w:ascii="Times New Roman" w:hAnsi="Times New Roman"/>
        </w:rPr>
        <w:t xml:space="preserve">приводить примеры применения роботов из различных областей материального мира; </w:t>
      </w:r>
    </w:p>
    <w:p w:rsidR="00D83034" w:rsidRPr="00CD01F8" w:rsidRDefault="00D83034" w:rsidP="00CD01F8">
      <w:pPr>
        <w:rPr>
          <w:rFonts w:ascii="Times New Roman" w:hAnsi="Times New Roman"/>
        </w:rPr>
      </w:pPr>
      <w:r w:rsidRPr="00CD01F8">
        <w:rPr>
          <w:rFonts w:ascii="Times New Roman" w:hAnsi="Times New Roman"/>
        </w:rPr>
        <w:t xml:space="preserve">характеризовать конструкцию беспилотных воздушных судов; описывать сферы их применения; </w:t>
      </w:r>
    </w:p>
    <w:p w:rsidR="00D83034" w:rsidRPr="00CD01F8" w:rsidRDefault="00D83034" w:rsidP="00CD01F8">
      <w:pPr>
        <w:rPr>
          <w:rFonts w:ascii="Times New Roman" w:hAnsi="Times New Roman"/>
        </w:rPr>
      </w:pPr>
      <w:r w:rsidRPr="00CD01F8">
        <w:rPr>
          <w:rFonts w:ascii="Times New Roman" w:hAnsi="Times New Roman"/>
        </w:rPr>
        <w:t xml:space="preserve">характеризовать возможности роботов, роботехнических систем и направления их применения. </w:t>
      </w:r>
    </w:p>
    <w:p w:rsidR="00D83034" w:rsidRPr="00CD01F8" w:rsidRDefault="00D83034" w:rsidP="00CD01F8">
      <w:pPr>
        <w:rPr>
          <w:rFonts w:ascii="Times New Roman" w:hAnsi="Times New Roman"/>
          <w:b/>
        </w:rPr>
      </w:pPr>
      <w:r w:rsidRPr="00CD01F8">
        <w:rPr>
          <w:rFonts w:ascii="Times New Roman" w:hAnsi="Times New Roman"/>
          <w:b/>
        </w:rPr>
        <w:t xml:space="preserve">К концу обучения в 9 классе: </w:t>
      </w:r>
    </w:p>
    <w:p w:rsidR="00D83034" w:rsidRPr="00CD01F8" w:rsidRDefault="00D83034" w:rsidP="00CD01F8">
      <w:pPr>
        <w:rPr>
          <w:rFonts w:ascii="Times New Roman" w:hAnsi="Times New Roman"/>
        </w:rPr>
      </w:pPr>
      <w:r w:rsidRPr="00CD01F8">
        <w:rPr>
          <w:rFonts w:ascii="Times New Roman" w:hAnsi="Times New Roman"/>
        </w:rPr>
        <w:t xml:space="preserve">характеризовать автоматизированные и роботизированные производственные линии; </w:t>
      </w:r>
    </w:p>
    <w:p w:rsidR="00D83034" w:rsidRPr="00CD01F8" w:rsidRDefault="00D83034" w:rsidP="00CD01F8">
      <w:pPr>
        <w:rPr>
          <w:rFonts w:ascii="Times New Roman" w:hAnsi="Times New Roman"/>
        </w:rPr>
      </w:pPr>
      <w:r w:rsidRPr="00CD01F8">
        <w:rPr>
          <w:rFonts w:ascii="Times New Roman" w:hAnsi="Times New Roman"/>
        </w:rPr>
        <w:t xml:space="preserve">анализировать перспективы развития робототехники; </w:t>
      </w:r>
    </w:p>
    <w:p w:rsidR="00D83034" w:rsidRPr="00CD01F8" w:rsidRDefault="00D83034" w:rsidP="00CD01F8">
      <w:pPr>
        <w:rPr>
          <w:rFonts w:ascii="Times New Roman" w:hAnsi="Times New Roman"/>
        </w:rPr>
      </w:pPr>
      <w:r w:rsidRPr="00CD01F8">
        <w:rPr>
          <w:rFonts w:ascii="Times New Roman" w:hAnsi="Times New Roman"/>
        </w:rPr>
        <w:t xml:space="preserve">характеризовать мир профессий, связанных с робототехникой, их востребованность на рынке труда; </w:t>
      </w:r>
    </w:p>
    <w:p w:rsidR="00D83034" w:rsidRPr="00CD01F8" w:rsidRDefault="00D83034" w:rsidP="00CD01F8">
      <w:pPr>
        <w:rPr>
          <w:rFonts w:ascii="Times New Roman" w:hAnsi="Times New Roman"/>
        </w:rPr>
      </w:pPr>
      <w:r w:rsidRPr="00CD01F8">
        <w:rPr>
          <w:rFonts w:ascii="Times New Roman" w:hAnsi="Times New Roman"/>
        </w:rPr>
        <w:t xml:space="preserve">характеризовать принципы работы системы интернет вещей; сферы применения системы интернет вещей в промышленности и быту; </w:t>
      </w:r>
    </w:p>
    <w:p w:rsidR="00D83034" w:rsidRPr="00CD01F8" w:rsidRDefault="00D83034" w:rsidP="00CD01F8">
      <w:pPr>
        <w:rPr>
          <w:rFonts w:ascii="Times New Roman" w:hAnsi="Times New Roman"/>
        </w:rPr>
      </w:pPr>
      <w:r w:rsidRPr="00CD01F8">
        <w:rPr>
          <w:rFonts w:ascii="Times New Roman" w:hAnsi="Times New Roman"/>
        </w:rPr>
        <w:t xml:space="preserve">реализовывать полный цикл создания робота; </w:t>
      </w:r>
    </w:p>
    <w:p w:rsidR="00D83034" w:rsidRPr="00CD01F8" w:rsidRDefault="00D83034" w:rsidP="00CD01F8">
      <w:pPr>
        <w:rPr>
          <w:rFonts w:ascii="Times New Roman" w:hAnsi="Times New Roman"/>
        </w:rPr>
      </w:pPr>
      <w:r w:rsidRPr="00CD01F8">
        <w:rPr>
          <w:rFonts w:ascii="Times New Roman" w:hAnsi="Times New Roman"/>
        </w:rPr>
        <w:t xml:space="preserve">конструировать и моделировать робототехнические системы с использованием материальных конструкторов с компьютерным управлением и обратной связью; </w:t>
      </w:r>
    </w:p>
    <w:p w:rsidR="00D83034" w:rsidRPr="00CD01F8" w:rsidRDefault="00D83034" w:rsidP="00CD01F8">
      <w:pPr>
        <w:rPr>
          <w:rFonts w:ascii="Times New Roman" w:hAnsi="Times New Roman"/>
        </w:rPr>
      </w:pPr>
      <w:r w:rsidRPr="00CD01F8">
        <w:rPr>
          <w:rFonts w:ascii="Times New Roman" w:hAnsi="Times New Roman"/>
        </w:rPr>
        <w:t xml:space="preserve">использовать визуальный язык для программирования простых робототехнических систем; </w:t>
      </w:r>
    </w:p>
    <w:p w:rsidR="00D83034" w:rsidRPr="00CD01F8" w:rsidRDefault="00D83034" w:rsidP="00CD01F8">
      <w:pPr>
        <w:rPr>
          <w:rFonts w:ascii="Times New Roman" w:hAnsi="Times New Roman"/>
        </w:rPr>
      </w:pPr>
      <w:r w:rsidRPr="00CD01F8">
        <w:rPr>
          <w:rFonts w:ascii="Times New Roman" w:hAnsi="Times New Roman"/>
        </w:rPr>
        <w:t xml:space="preserve">составлять алгоритмы и программы по управлению роботом; </w:t>
      </w:r>
    </w:p>
    <w:p w:rsidR="00D83034" w:rsidRPr="00CD01F8" w:rsidRDefault="00D83034" w:rsidP="00CD01F8">
      <w:pPr>
        <w:rPr>
          <w:rFonts w:ascii="Times New Roman" w:hAnsi="Times New Roman"/>
        </w:rPr>
      </w:pPr>
      <w:r w:rsidRPr="00CD01F8">
        <w:rPr>
          <w:rFonts w:ascii="Times New Roman" w:hAnsi="Times New Roman"/>
        </w:rPr>
        <w:t xml:space="preserve">самостоятельно осуществлять робототехнические проекты. </w:t>
      </w:r>
    </w:p>
    <w:p w:rsidR="00D83034" w:rsidRPr="00CD01F8" w:rsidRDefault="00D83034" w:rsidP="00CD01F8">
      <w:pPr>
        <w:rPr>
          <w:rFonts w:ascii="Times New Roman" w:hAnsi="Times New Roman"/>
          <w:b/>
        </w:rPr>
      </w:pPr>
      <w:r w:rsidRPr="00CD01F8">
        <w:rPr>
          <w:rFonts w:ascii="Times New Roman" w:hAnsi="Times New Roman"/>
          <w:b/>
        </w:rPr>
        <w:t xml:space="preserve">Предметные результаты освоения содержания модуля "Компьютерная графика. Черчение". </w:t>
      </w:r>
    </w:p>
    <w:p w:rsidR="00D83034" w:rsidRPr="00CD01F8" w:rsidRDefault="00D83034" w:rsidP="00CD01F8">
      <w:pPr>
        <w:rPr>
          <w:rFonts w:ascii="Times New Roman" w:hAnsi="Times New Roman"/>
          <w:b/>
        </w:rPr>
      </w:pPr>
      <w:r w:rsidRPr="00CD01F8">
        <w:rPr>
          <w:rFonts w:ascii="Times New Roman" w:hAnsi="Times New Roman"/>
          <w:b/>
        </w:rPr>
        <w:t xml:space="preserve">К концу обучения в 5 классе: </w:t>
      </w:r>
    </w:p>
    <w:p w:rsidR="00D83034" w:rsidRPr="00CD01F8" w:rsidRDefault="00D83034" w:rsidP="00CD01F8">
      <w:pPr>
        <w:rPr>
          <w:rFonts w:ascii="Times New Roman" w:hAnsi="Times New Roman"/>
        </w:rPr>
      </w:pPr>
      <w:r w:rsidRPr="00CD01F8">
        <w:rPr>
          <w:rFonts w:ascii="Times New Roman" w:hAnsi="Times New Roman"/>
        </w:rPr>
        <w:t xml:space="preserve">называть виды и области применения графической информации; </w:t>
      </w:r>
    </w:p>
    <w:p w:rsidR="00D83034" w:rsidRPr="00CD01F8" w:rsidRDefault="00D83034" w:rsidP="00CD01F8">
      <w:pPr>
        <w:rPr>
          <w:rFonts w:ascii="Times New Roman" w:hAnsi="Times New Roman"/>
        </w:rPr>
      </w:pPr>
      <w:r w:rsidRPr="00CD01F8">
        <w:rPr>
          <w:rFonts w:ascii="Times New Roman" w:hAnsi="Times New Roman"/>
        </w:rPr>
        <w:t xml:space="preserve">называть типы графических изображений (рисунок, диаграмма, графики, графы, эскиз, технический рисунок, чертеж, схема, карта, пиктограмма и другие); </w:t>
      </w:r>
    </w:p>
    <w:p w:rsidR="00D83034" w:rsidRPr="00CD01F8" w:rsidRDefault="00D83034" w:rsidP="00CD01F8">
      <w:pPr>
        <w:rPr>
          <w:rFonts w:ascii="Times New Roman" w:hAnsi="Times New Roman"/>
        </w:rPr>
      </w:pPr>
      <w:r w:rsidRPr="00CD01F8">
        <w:rPr>
          <w:rFonts w:ascii="Times New Roman" w:hAnsi="Times New Roman"/>
        </w:rPr>
        <w:t xml:space="preserve">называть основные элементы графических изображений (точка, линия, контур, буквы и цифры, условные знаки); </w:t>
      </w:r>
    </w:p>
    <w:p w:rsidR="00D83034" w:rsidRPr="00CD01F8" w:rsidRDefault="00D83034" w:rsidP="00CD01F8">
      <w:pPr>
        <w:rPr>
          <w:rFonts w:ascii="Times New Roman" w:hAnsi="Times New Roman"/>
        </w:rPr>
      </w:pPr>
      <w:r w:rsidRPr="00CD01F8">
        <w:rPr>
          <w:rFonts w:ascii="Times New Roman" w:hAnsi="Times New Roman"/>
        </w:rPr>
        <w:t xml:space="preserve">называть и применять чертежные инструменты; </w:t>
      </w:r>
    </w:p>
    <w:p w:rsidR="00D83034" w:rsidRPr="00CD01F8" w:rsidRDefault="00D83034" w:rsidP="00CD01F8">
      <w:pPr>
        <w:rPr>
          <w:rFonts w:ascii="Times New Roman" w:hAnsi="Times New Roman"/>
        </w:rPr>
      </w:pPr>
      <w:r w:rsidRPr="00CD01F8">
        <w:rPr>
          <w:rFonts w:ascii="Times New Roman" w:hAnsi="Times New Roman"/>
        </w:rPr>
        <w:t xml:space="preserve">читать и выполнять чертежи на листе A4 (рамка, основная надпись, масштаб, виды, нанесение размеров). </w:t>
      </w:r>
    </w:p>
    <w:p w:rsidR="00D83034" w:rsidRPr="00CD01F8" w:rsidRDefault="00D83034" w:rsidP="00CD01F8">
      <w:pPr>
        <w:rPr>
          <w:rFonts w:ascii="Times New Roman" w:hAnsi="Times New Roman"/>
          <w:b/>
        </w:rPr>
      </w:pPr>
      <w:r w:rsidRPr="00CD01F8">
        <w:rPr>
          <w:rFonts w:ascii="Times New Roman" w:hAnsi="Times New Roman"/>
          <w:b/>
        </w:rPr>
        <w:t xml:space="preserve">К концу обучения в 6 классе: </w:t>
      </w:r>
    </w:p>
    <w:p w:rsidR="00D83034" w:rsidRPr="00CD01F8" w:rsidRDefault="00D83034" w:rsidP="00CD01F8">
      <w:pPr>
        <w:rPr>
          <w:rFonts w:ascii="Times New Roman" w:hAnsi="Times New Roman"/>
        </w:rPr>
      </w:pPr>
      <w:r w:rsidRPr="00CD01F8">
        <w:rPr>
          <w:rFonts w:ascii="Times New Roman" w:hAnsi="Times New Roman"/>
        </w:rPr>
        <w:t xml:space="preserve">знать и выполнять основные правила выполнения чертежей с использованием чертежных инструментов; </w:t>
      </w:r>
    </w:p>
    <w:p w:rsidR="00D83034" w:rsidRPr="00CD01F8" w:rsidRDefault="00D83034" w:rsidP="00CD01F8">
      <w:pPr>
        <w:rPr>
          <w:rFonts w:ascii="Times New Roman" w:hAnsi="Times New Roman"/>
        </w:rPr>
      </w:pPr>
      <w:r w:rsidRPr="00CD01F8">
        <w:rPr>
          <w:rFonts w:ascii="Times New Roman" w:hAnsi="Times New Roman"/>
        </w:rPr>
        <w:t xml:space="preserve">знать и использовать для выполнения чертежей инструменты графического редактора; </w:t>
      </w:r>
    </w:p>
    <w:p w:rsidR="00D83034" w:rsidRPr="00CD01F8" w:rsidRDefault="00D83034" w:rsidP="00CD01F8">
      <w:pPr>
        <w:rPr>
          <w:rFonts w:ascii="Times New Roman" w:hAnsi="Times New Roman"/>
        </w:rPr>
      </w:pPr>
      <w:r w:rsidRPr="00CD01F8">
        <w:rPr>
          <w:rFonts w:ascii="Times New Roman" w:hAnsi="Times New Roman"/>
        </w:rPr>
        <w:t xml:space="preserve">понимать смысл условных графических обозначений, создавать с их помощью графические тексты; </w:t>
      </w:r>
    </w:p>
    <w:p w:rsidR="00D83034" w:rsidRPr="00CD01F8" w:rsidRDefault="00D83034" w:rsidP="00CD01F8">
      <w:pPr>
        <w:rPr>
          <w:rFonts w:ascii="Times New Roman" w:hAnsi="Times New Roman"/>
        </w:rPr>
      </w:pPr>
      <w:r w:rsidRPr="00CD01F8">
        <w:rPr>
          <w:rFonts w:ascii="Times New Roman" w:hAnsi="Times New Roman"/>
        </w:rPr>
        <w:t xml:space="preserve">создавать тексты, рисунки в графическом редакторе. </w:t>
      </w:r>
    </w:p>
    <w:p w:rsidR="00D83034" w:rsidRPr="00CD01F8" w:rsidRDefault="00D83034" w:rsidP="00CD01F8">
      <w:pPr>
        <w:rPr>
          <w:rFonts w:ascii="Times New Roman" w:hAnsi="Times New Roman"/>
          <w:b/>
        </w:rPr>
      </w:pPr>
      <w:r w:rsidRPr="00CD01F8">
        <w:rPr>
          <w:rFonts w:ascii="Times New Roman" w:hAnsi="Times New Roman"/>
          <w:b/>
        </w:rPr>
        <w:t xml:space="preserve">К концу обучения в 7 классе: </w:t>
      </w:r>
    </w:p>
    <w:p w:rsidR="00D83034" w:rsidRPr="00CD01F8" w:rsidRDefault="00D83034" w:rsidP="00CD01F8">
      <w:pPr>
        <w:rPr>
          <w:rFonts w:ascii="Times New Roman" w:hAnsi="Times New Roman"/>
        </w:rPr>
      </w:pPr>
      <w:r w:rsidRPr="00CD01F8">
        <w:rPr>
          <w:rFonts w:ascii="Times New Roman" w:hAnsi="Times New Roman"/>
        </w:rPr>
        <w:t xml:space="preserve">называть виды конструкторской документации; </w:t>
      </w:r>
    </w:p>
    <w:p w:rsidR="00D83034" w:rsidRPr="00CD01F8" w:rsidRDefault="00D83034" w:rsidP="00CD01F8">
      <w:pPr>
        <w:rPr>
          <w:rFonts w:ascii="Times New Roman" w:hAnsi="Times New Roman"/>
        </w:rPr>
      </w:pPr>
      <w:r w:rsidRPr="00CD01F8">
        <w:rPr>
          <w:rFonts w:ascii="Times New Roman" w:hAnsi="Times New Roman"/>
        </w:rPr>
        <w:t xml:space="preserve">называть и характеризовать виды графических моделей; </w:t>
      </w:r>
    </w:p>
    <w:p w:rsidR="00D83034" w:rsidRPr="00CD01F8" w:rsidRDefault="00D83034" w:rsidP="00CD01F8">
      <w:pPr>
        <w:rPr>
          <w:rFonts w:ascii="Times New Roman" w:hAnsi="Times New Roman"/>
        </w:rPr>
      </w:pPr>
      <w:r w:rsidRPr="00CD01F8">
        <w:rPr>
          <w:rFonts w:ascii="Times New Roman" w:hAnsi="Times New Roman"/>
        </w:rPr>
        <w:t xml:space="preserve">выполнять и оформлять сборочный чертеж; </w:t>
      </w:r>
    </w:p>
    <w:p w:rsidR="00D83034" w:rsidRPr="00CD01F8" w:rsidRDefault="00D83034" w:rsidP="00CD01F8">
      <w:pPr>
        <w:rPr>
          <w:rFonts w:ascii="Times New Roman" w:hAnsi="Times New Roman"/>
        </w:rPr>
      </w:pPr>
      <w:r w:rsidRPr="00CD01F8">
        <w:rPr>
          <w:rFonts w:ascii="Times New Roman" w:hAnsi="Times New Roman"/>
        </w:rPr>
        <w:t xml:space="preserve">владеть ручными способами вычерчивания чертежей, эскизов и технических рисунков деталей; </w:t>
      </w:r>
    </w:p>
    <w:p w:rsidR="00D83034" w:rsidRPr="00CD01F8" w:rsidRDefault="00D83034" w:rsidP="00CD01F8">
      <w:pPr>
        <w:rPr>
          <w:rFonts w:ascii="Times New Roman" w:hAnsi="Times New Roman"/>
        </w:rPr>
      </w:pPr>
      <w:r w:rsidRPr="00CD01F8">
        <w:rPr>
          <w:rFonts w:ascii="Times New Roman" w:hAnsi="Times New Roman"/>
        </w:rPr>
        <w:t xml:space="preserve">владеть автоматизированными способами вычерчивания чертежей, эскизов и технических рисунков; </w:t>
      </w:r>
    </w:p>
    <w:p w:rsidR="00D83034" w:rsidRPr="00CD01F8" w:rsidRDefault="00D83034" w:rsidP="00CD01F8">
      <w:pPr>
        <w:rPr>
          <w:rFonts w:ascii="Times New Roman" w:hAnsi="Times New Roman"/>
        </w:rPr>
      </w:pPr>
      <w:r w:rsidRPr="00CD01F8">
        <w:rPr>
          <w:rFonts w:ascii="Times New Roman" w:hAnsi="Times New Roman"/>
        </w:rPr>
        <w:t xml:space="preserve">уметь читать чертежи деталей и осуществлять расчеты по чертежам. </w:t>
      </w:r>
    </w:p>
    <w:p w:rsidR="00D83034" w:rsidRPr="00CD01F8" w:rsidRDefault="00D83034" w:rsidP="00CD01F8">
      <w:pPr>
        <w:rPr>
          <w:rFonts w:ascii="Times New Roman" w:hAnsi="Times New Roman"/>
          <w:b/>
        </w:rPr>
      </w:pPr>
      <w:r w:rsidRPr="00CD01F8">
        <w:rPr>
          <w:rFonts w:ascii="Times New Roman" w:hAnsi="Times New Roman"/>
          <w:b/>
        </w:rPr>
        <w:t xml:space="preserve">К концу обучения в 8 классе: </w:t>
      </w:r>
    </w:p>
    <w:p w:rsidR="00D83034" w:rsidRPr="00CD01F8" w:rsidRDefault="00D83034" w:rsidP="00CD01F8">
      <w:pPr>
        <w:rPr>
          <w:rFonts w:ascii="Times New Roman" w:hAnsi="Times New Roman"/>
        </w:rPr>
      </w:pPr>
      <w:r w:rsidRPr="00CD01F8">
        <w:rPr>
          <w:rFonts w:ascii="Times New Roman" w:hAnsi="Times New Roman"/>
        </w:rPr>
        <w:t xml:space="preserve">использовать программное обеспечение для создания проектной документации; </w:t>
      </w:r>
    </w:p>
    <w:p w:rsidR="00D83034" w:rsidRPr="00CD01F8" w:rsidRDefault="00D83034" w:rsidP="00CD01F8">
      <w:pPr>
        <w:rPr>
          <w:rFonts w:ascii="Times New Roman" w:hAnsi="Times New Roman"/>
        </w:rPr>
      </w:pPr>
      <w:r w:rsidRPr="00CD01F8">
        <w:rPr>
          <w:rFonts w:ascii="Times New Roman" w:hAnsi="Times New Roman"/>
        </w:rPr>
        <w:t xml:space="preserve">создавать различные виды документов; </w:t>
      </w:r>
    </w:p>
    <w:p w:rsidR="00D83034" w:rsidRPr="00CD01F8" w:rsidRDefault="00D83034" w:rsidP="00CD01F8">
      <w:pPr>
        <w:rPr>
          <w:rFonts w:ascii="Times New Roman" w:hAnsi="Times New Roman"/>
        </w:rPr>
      </w:pPr>
      <w:r w:rsidRPr="00CD01F8">
        <w:rPr>
          <w:rFonts w:ascii="Times New Roman" w:hAnsi="Times New Roman"/>
        </w:rPr>
        <w:t xml:space="preserve">владеть способами создания, редактирования и трансформации графических объектов; </w:t>
      </w:r>
    </w:p>
    <w:p w:rsidR="00D83034" w:rsidRPr="00CD01F8" w:rsidRDefault="00D83034" w:rsidP="00CD01F8">
      <w:pPr>
        <w:rPr>
          <w:rFonts w:ascii="Times New Roman" w:hAnsi="Times New Roman"/>
        </w:rPr>
      </w:pPr>
      <w:r w:rsidRPr="00CD01F8">
        <w:rPr>
          <w:rFonts w:ascii="Times New Roman" w:hAnsi="Times New Roman"/>
        </w:rPr>
        <w:t xml:space="preserve">выполнять эскизы, схемы, чертежи с использованием чертежных инструментов и приспособлений и (или) с использованием программного обеспечения; </w:t>
      </w:r>
    </w:p>
    <w:p w:rsidR="00D83034" w:rsidRPr="00CD01F8" w:rsidRDefault="00D83034" w:rsidP="00CD01F8">
      <w:pPr>
        <w:rPr>
          <w:rFonts w:ascii="Times New Roman" w:hAnsi="Times New Roman"/>
        </w:rPr>
      </w:pPr>
      <w:r w:rsidRPr="00CD01F8">
        <w:rPr>
          <w:rFonts w:ascii="Times New Roman" w:hAnsi="Times New Roman"/>
        </w:rPr>
        <w:t xml:space="preserve">создавать и редактировать сложные 3D-модели и сборочные чертежи. </w:t>
      </w:r>
    </w:p>
    <w:p w:rsidR="00D83034" w:rsidRPr="00CD01F8" w:rsidRDefault="00D83034" w:rsidP="00CD01F8">
      <w:pPr>
        <w:rPr>
          <w:rFonts w:ascii="Times New Roman" w:hAnsi="Times New Roman"/>
          <w:b/>
        </w:rPr>
      </w:pPr>
      <w:r w:rsidRPr="00CD01F8">
        <w:rPr>
          <w:rFonts w:ascii="Times New Roman" w:hAnsi="Times New Roman"/>
          <w:b/>
        </w:rPr>
        <w:t xml:space="preserve">К концу обучения в 9 классе: </w:t>
      </w:r>
    </w:p>
    <w:p w:rsidR="00D83034" w:rsidRPr="00CD01F8" w:rsidRDefault="00D83034" w:rsidP="00CD01F8">
      <w:pPr>
        <w:rPr>
          <w:rFonts w:ascii="Times New Roman" w:hAnsi="Times New Roman"/>
        </w:rPr>
      </w:pPr>
      <w:r w:rsidRPr="00CD01F8">
        <w:rPr>
          <w:rFonts w:ascii="Times New Roman" w:hAnsi="Times New Roman"/>
        </w:rPr>
        <w:t xml:space="preserve">выполнять эскизы, схемы, чертежи с использованием чертежных инструментов и приспособлений и (или) в САПР; </w:t>
      </w:r>
    </w:p>
    <w:p w:rsidR="00D83034" w:rsidRPr="00CD01F8" w:rsidRDefault="00D83034" w:rsidP="00CD01F8">
      <w:pPr>
        <w:rPr>
          <w:rFonts w:ascii="Times New Roman" w:hAnsi="Times New Roman"/>
        </w:rPr>
      </w:pPr>
      <w:r w:rsidRPr="00CD01F8">
        <w:rPr>
          <w:rFonts w:ascii="Times New Roman" w:hAnsi="Times New Roman"/>
        </w:rPr>
        <w:t xml:space="preserve">создавать 3D-модели в САПР; </w:t>
      </w:r>
    </w:p>
    <w:p w:rsidR="00D83034" w:rsidRPr="00CD01F8" w:rsidRDefault="00D83034" w:rsidP="00CD01F8">
      <w:pPr>
        <w:rPr>
          <w:rFonts w:ascii="Times New Roman" w:hAnsi="Times New Roman"/>
        </w:rPr>
      </w:pPr>
      <w:r w:rsidRPr="00CD01F8">
        <w:rPr>
          <w:rFonts w:ascii="Times New Roman" w:hAnsi="Times New Roman"/>
        </w:rPr>
        <w:t xml:space="preserve">оформлять конструкторскую документацию, в том числе с использованием САПР; </w:t>
      </w:r>
    </w:p>
    <w:p w:rsidR="00D83034" w:rsidRPr="00CD01F8" w:rsidRDefault="00D83034" w:rsidP="00CD01F8">
      <w:pPr>
        <w:rPr>
          <w:rFonts w:ascii="Times New Roman" w:hAnsi="Times New Roman"/>
        </w:rPr>
      </w:pPr>
      <w:r w:rsidRPr="00CD01F8">
        <w:rPr>
          <w:rFonts w:ascii="Times New Roman" w:hAnsi="Times New Roman"/>
        </w:rPr>
        <w:t xml:space="preserve">характеризовать мир профессий, связанных с изучаемыми технологиями, их востребованность на рынке труда. </w:t>
      </w:r>
    </w:p>
    <w:p w:rsidR="00D83034" w:rsidRPr="00CD01F8" w:rsidRDefault="00D83034" w:rsidP="00CD01F8">
      <w:pPr>
        <w:rPr>
          <w:rFonts w:ascii="Times New Roman" w:hAnsi="Times New Roman"/>
          <w:b/>
        </w:rPr>
      </w:pPr>
      <w:r w:rsidRPr="00CD01F8">
        <w:rPr>
          <w:rFonts w:ascii="Times New Roman" w:hAnsi="Times New Roman"/>
          <w:b/>
        </w:rPr>
        <w:t xml:space="preserve">Предметные результаты освоения содержания модуля "3D-моделирование, прототипирование, макетирование". </w:t>
      </w:r>
    </w:p>
    <w:p w:rsidR="00D83034" w:rsidRPr="00CD01F8" w:rsidRDefault="00D83034" w:rsidP="00CD01F8">
      <w:pPr>
        <w:rPr>
          <w:rFonts w:ascii="Times New Roman" w:hAnsi="Times New Roman"/>
          <w:b/>
        </w:rPr>
      </w:pPr>
      <w:r w:rsidRPr="00CD01F8">
        <w:rPr>
          <w:rFonts w:ascii="Times New Roman" w:hAnsi="Times New Roman"/>
          <w:b/>
        </w:rPr>
        <w:t xml:space="preserve">К концу обучения в 7 классе: </w:t>
      </w:r>
    </w:p>
    <w:p w:rsidR="00D83034" w:rsidRPr="00CD01F8" w:rsidRDefault="00D83034" w:rsidP="00CD01F8">
      <w:pPr>
        <w:rPr>
          <w:rFonts w:ascii="Times New Roman" w:hAnsi="Times New Roman"/>
        </w:rPr>
      </w:pPr>
      <w:r w:rsidRPr="00CD01F8">
        <w:rPr>
          <w:rFonts w:ascii="Times New Roman" w:hAnsi="Times New Roman"/>
        </w:rPr>
        <w:t xml:space="preserve">называть виды, свойства и назначение моделей; </w:t>
      </w:r>
    </w:p>
    <w:p w:rsidR="00D83034" w:rsidRPr="00CD01F8" w:rsidRDefault="00D83034" w:rsidP="00CD01F8">
      <w:pPr>
        <w:rPr>
          <w:rFonts w:ascii="Times New Roman" w:hAnsi="Times New Roman"/>
        </w:rPr>
      </w:pPr>
      <w:r w:rsidRPr="00CD01F8">
        <w:rPr>
          <w:rFonts w:ascii="Times New Roman" w:hAnsi="Times New Roman"/>
        </w:rPr>
        <w:t xml:space="preserve">называть виды макетов и их назначение; </w:t>
      </w:r>
    </w:p>
    <w:p w:rsidR="00D83034" w:rsidRPr="00CD01F8" w:rsidRDefault="00D83034" w:rsidP="00CD01F8">
      <w:pPr>
        <w:rPr>
          <w:rFonts w:ascii="Times New Roman" w:hAnsi="Times New Roman"/>
        </w:rPr>
      </w:pPr>
      <w:r w:rsidRPr="00CD01F8">
        <w:rPr>
          <w:rFonts w:ascii="Times New Roman" w:hAnsi="Times New Roman"/>
        </w:rPr>
        <w:t xml:space="preserve">создавать макеты различных видов, в том числе с использованием программного обеспечения; </w:t>
      </w:r>
    </w:p>
    <w:p w:rsidR="00D83034" w:rsidRPr="00CD01F8" w:rsidRDefault="00D83034" w:rsidP="00CD01F8">
      <w:pPr>
        <w:rPr>
          <w:rFonts w:ascii="Times New Roman" w:hAnsi="Times New Roman"/>
        </w:rPr>
      </w:pPr>
      <w:r w:rsidRPr="00CD01F8">
        <w:rPr>
          <w:rFonts w:ascii="Times New Roman" w:hAnsi="Times New Roman"/>
        </w:rPr>
        <w:t xml:space="preserve">выполнять развертку и соединять фрагменты макета; </w:t>
      </w:r>
    </w:p>
    <w:p w:rsidR="00D83034" w:rsidRPr="00CD01F8" w:rsidRDefault="00D83034" w:rsidP="00CD01F8">
      <w:pPr>
        <w:rPr>
          <w:rFonts w:ascii="Times New Roman" w:hAnsi="Times New Roman"/>
        </w:rPr>
      </w:pPr>
      <w:r w:rsidRPr="00CD01F8">
        <w:rPr>
          <w:rFonts w:ascii="Times New Roman" w:hAnsi="Times New Roman"/>
        </w:rPr>
        <w:t xml:space="preserve">выполнять сборку деталей макета; </w:t>
      </w:r>
    </w:p>
    <w:p w:rsidR="00D83034" w:rsidRPr="00CD01F8" w:rsidRDefault="00D83034" w:rsidP="00CD01F8">
      <w:pPr>
        <w:rPr>
          <w:rFonts w:ascii="Times New Roman" w:hAnsi="Times New Roman"/>
        </w:rPr>
      </w:pPr>
      <w:r w:rsidRPr="00CD01F8">
        <w:rPr>
          <w:rFonts w:ascii="Times New Roman" w:hAnsi="Times New Roman"/>
        </w:rPr>
        <w:t xml:space="preserve">разрабатывать графическую документацию; </w:t>
      </w:r>
    </w:p>
    <w:p w:rsidR="00D83034" w:rsidRPr="00CD01F8" w:rsidRDefault="00D83034" w:rsidP="00CD01F8">
      <w:pPr>
        <w:rPr>
          <w:rFonts w:ascii="Times New Roman" w:hAnsi="Times New Roman"/>
        </w:rPr>
      </w:pPr>
      <w:r w:rsidRPr="00CD01F8">
        <w:rPr>
          <w:rFonts w:ascii="Times New Roman" w:hAnsi="Times New Roman"/>
        </w:rPr>
        <w:t xml:space="preserve">характеризовать мир профессий, связанных с изучаемыми технологиями макетирования, их востребованность на рынке труда. </w:t>
      </w:r>
    </w:p>
    <w:p w:rsidR="00D83034" w:rsidRPr="00CD01F8" w:rsidRDefault="00D83034" w:rsidP="00CD01F8">
      <w:pPr>
        <w:rPr>
          <w:rFonts w:ascii="Times New Roman" w:hAnsi="Times New Roman"/>
          <w:b/>
        </w:rPr>
      </w:pPr>
      <w:r w:rsidRPr="00CD01F8">
        <w:rPr>
          <w:rFonts w:ascii="Times New Roman" w:hAnsi="Times New Roman"/>
          <w:b/>
        </w:rPr>
        <w:t xml:space="preserve">К концу обучения в 8 классе: </w:t>
      </w:r>
    </w:p>
    <w:p w:rsidR="00D83034" w:rsidRPr="00CD01F8" w:rsidRDefault="00D83034" w:rsidP="00CD01F8">
      <w:pPr>
        <w:rPr>
          <w:rFonts w:ascii="Times New Roman" w:hAnsi="Times New Roman"/>
        </w:rPr>
      </w:pPr>
      <w:r w:rsidRPr="00CD01F8">
        <w:rPr>
          <w:rFonts w:ascii="Times New Roman" w:hAnsi="Times New Roman"/>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rsidR="00D83034" w:rsidRPr="00CD01F8" w:rsidRDefault="00D83034" w:rsidP="00CD01F8">
      <w:pPr>
        <w:rPr>
          <w:rFonts w:ascii="Times New Roman" w:hAnsi="Times New Roman"/>
        </w:rPr>
      </w:pPr>
      <w:r w:rsidRPr="00CD01F8">
        <w:rPr>
          <w:rFonts w:ascii="Times New Roman" w:hAnsi="Times New Roman"/>
        </w:rPr>
        <w:t xml:space="preserve">создавать 3D-модели, используя программное обеспечение; </w:t>
      </w:r>
    </w:p>
    <w:p w:rsidR="00D83034" w:rsidRPr="00CD01F8" w:rsidRDefault="00D83034" w:rsidP="00CD01F8">
      <w:pPr>
        <w:rPr>
          <w:rFonts w:ascii="Times New Roman" w:hAnsi="Times New Roman"/>
        </w:rPr>
      </w:pPr>
      <w:r w:rsidRPr="00CD01F8">
        <w:rPr>
          <w:rFonts w:ascii="Times New Roman" w:hAnsi="Times New Roman"/>
        </w:rPr>
        <w:t xml:space="preserve">устанавливать соответствие модели объекту и целям моделирования; </w:t>
      </w:r>
    </w:p>
    <w:p w:rsidR="00D83034" w:rsidRPr="00CD01F8" w:rsidRDefault="00D83034" w:rsidP="00CD01F8">
      <w:pPr>
        <w:rPr>
          <w:rFonts w:ascii="Times New Roman" w:hAnsi="Times New Roman"/>
        </w:rPr>
      </w:pPr>
      <w:r w:rsidRPr="00CD01F8">
        <w:rPr>
          <w:rFonts w:ascii="Times New Roman" w:hAnsi="Times New Roman"/>
        </w:rPr>
        <w:t xml:space="preserve">проводить анализ и модернизацию компьютерной модели; </w:t>
      </w:r>
    </w:p>
    <w:p w:rsidR="00D83034" w:rsidRPr="00CD01F8" w:rsidRDefault="00D83034" w:rsidP="00CD01F8">
      <w:pPr>
        <w:rPr>
          <w:rFonts w:ascii="Times New Roman" w:hAnsi="Times New Roman"/>
        </w:rPr>
      </w:pPr>
      <w:r w:rsidRPr="00CD01F8">
        <w:rPr>
          <w:rFonts w:ascii="Times New Roman" w:hAnsi="Times New Roman"/>
        </w:rPr>
        <w:t xml:space="preserve">изготавливать прототипы с использованием технологического оборудования (3D-принтер, лазерный гравер и другие); </w:t>
      </w:r>
    </w:p>
    <w:p w:rsidR="00D83034" w:rsidRPr="00CD01F8" w:rsidRDefault="00D83034" w:rsidP="00CD01F8">
      <w:pPr>
        <w:rPr>
          <w:rFonts w:ascii="Times New Roman" w:hAnsi="Times New Roman"/>
        </w:rPr>
      </w:pPr>
      <w:r w:rsidRPr="00CD01F8">
        <w:rPr>
          <w:rFonts w:ascii="Times New Roman" w:hAnsi="Times New Roman"/>
        </w:rPr>
        <w:t xml:space="preserve">модернизировать прототип в соответствии с поставленной задачей; </w:t>
      </w:r>
    </w:p>
    <w:p w:rsidR="00D83034" w:rsidRPr="00CD01F8" w:rsidRDefault="00D83034" w:rsidP="00CD01F8">
      <w:pPr>
        <w:rPr>
          <w:rFonts w:ascii="Times New Roman" w:hAnsi="Times New Roman"/>
        </w:rPr>
      </w:pPr>
      <w:r w:rsidRPr="00CD01F8">
        <w:rPr>
          <w:rFonts w:ascii="Times New Roman" w:hAnsi="Times New Roman"/>
        </w:rPr>
        <w:t xml:space="preserve">презентовать изделие. </w:t>
      </w:r>
    </w:p>
    <w:p w:rsidR="00D83034" w:rsidRPr="00CD01F8" w:rsidRDefault="00D83034" w:rsidP="00CD01F8">
      <w:pPr>
        <w:rPr>
          <w:rFonts w:ascii="Times New Roman" w:hAnsi="Times New Roman"/>
          <w:b/>
        </w:rPr>
      </w:pPr>
      <w:r w:rsidRPr="00CD01F8">
        <w:rPr>
          <w:rFonts w:ascii="Times New Roman" w:hAnsi="Times New Roman"/>
          <w:b/>
        </w:rPr>
        <w:t xml:space="preserve">К концу обучения в 9 классе: </w:t>
      </w:r>
    </w:p>
    <w:p w:rsidR="00D83034" w:rsidRPr="00CD01F8" w:rsidRDefault="00D83034" w:rsidP="00CD01F8">
      <w:pPr>
        <w:rPr>
          <w:rFonts w:ascii="Times New Roman" w:hAnsi="Times New Roman"/>
        </w:rPr>
      </w:pPr>
      <w:r w:rsidRPr="00CD01F8">
        <w:rPr>
          <w:rFonts w:ascii="Times New Roman" w:hAnsi="Times New Roman"/>
        </w:rPr>
        <w:t xml:space="preserve">использовать редактор компьютерного трехмерного проектирования для создания моделей сложных объектов; </w:t>
      </w:r>
    </w:p>
    <w:p w:rsidR="00D83034" w:rsidRPr="00CD01F8" w:rsidRDefault="00D83034" w:rsidP="00CD01F8">
      <w:pPr>
        <w:rPr>
          <w:rFonts w:ascii="Times New Roman" w:hAnsi="Times New Roman"/>
        </w:rPr>
      </w:pPr>
      <w:r w:rsidRPr="00CD01F8">
        <w:rPr>
          <w:rFonts w:ascii="Times New Roman" w:hAnsi="Times New Roman"/>
        </w:rPr>
        <w:t xml:space="preserve">изготавливать прототипы с использованием технологического оборудования (3D-принтер, лазерный гравер и другие); </w:t>
      </w:r>
    </w:p>
    <w:p w:rsidR="00D83034" w:rsidRPr="00CD01F8" w:rsidRDefault="00D83034" w:rsidP="00CD01F8">
      <w:pPr>
        <w:rPr>
          <w:rFonts w:ascii="Times New Roman" w:hAnsi="Times New Roman"/>
        </w:rPr>
      </w:pPr>
      <w:r w:rsidRPr="00CD01F8">
        <w:rPr>
          <w:rFonts w:ascii="Times New Roman" w:hAnsi="Times New Roman"/>
        </w:rPr>
        <w:t xml:space="preserve">называть и выполнять этапы аддитивного производства; </w:t>
      </w:r>
    </w:p>
    <w:p w:rsidR="00D83034" w:rsidRPr="00CD01F8" w:rsidRDefault="00D83034" w:rsidP="00CD01F8">
      <w:pPr>
        <w:rPr>
          <w:rFonts w:ascii="Times New Roman" w:hAnsi="Times New Roman"/>
        </w:rPr>
      </w:pPr>
      <w:r w:rsidRPr="00CD01F8">
        <w:rPr>
          <w:rFonts w:ascii="Times New Roman" w:hAnsi="Times New Roman"/>
        </w:rPr>
        <w:t xml:space="preserve">модернизировать прототип в соответствии с поставленной задачей; </w:t>
      </w:r>
    </w:p>
    <w:p w:rsidR="00D83034" w:rsidRPr="00CD01F8" w:rsidRDefault="00D83034" w:rsidP="00CD01F8">
      <w:pPr>
        <w:rPr>
          <w:rFonts w:ascii="Times New Roman" w:hAnsi="Times New Roman"/>
        </w:rPr>
      </w:pPr>
      <w:r w:rsidRPr="00CD01F8">
        <w:rPr>
          <w:rFonts w:ascii="Times New Roman" w:hAnsi="Times New Roman"/>
        </w:rPr>
        <w:t xml:space="preserve">называть области применения 3D-моделирования; </w:t>
      </w:r>
    </w:p>
    <w:p w:rsidR="00D83034" w:rsidRPr="00CD01F8" w:rsidRDefault="00D83034" w:rsidP="00CD01F8">
      <w:pPr>
        <w:rPr>
          <w:rFonts w:ascii="Times New Roman" w:hAnsi="Times New Roman"/>
        </w:rPr>
      </w:pPr>
      <w:r w:rsidRPr="00CD01F8">
        <w:rPr>
          <w:rFonts w:ascii="Times New Roman" w:hAnsi="Times New Roman"/>
        </w:rPr>
        <w:t xml:space="preserve">характеризовать мир профессий, связанных с изучаемыми технологиями 3D-моделирования, их востребованность на рынке труда. </w:t>
      </w:r>
    </w:p>
    <w:p w:rsidR="00D83034" w:rsidRPr="00CD01F8" w:rsidRDefault="00D83034" w:rsidP="00CD01F8">
      <w:pPr>
        <w:rPr>
          <w:rFonts w:ascii="Times New Roman" w:hAnsi="Times New Roman"/>
          <w:b/>
        </w:rPr>
      </w:pPr>
      <w:r w:rsidRPr="00CD01F8">
        <w:rPr>
          <w:rFonts w:ascii="Times New Roman" w:hAnsi="Times New Roman"/>
          <w:b/>
        </w:rPr>
        <w:t xml:space="preserve">Предметные результаты освоения содержания модуля "Автоматизированные системы". </w:t>
      </w:r>
    </w:p>
    <w:p w:rsidR="00D83034" w:rsidRPr="00CD01F8" w:rsidRDefault="00D83034" w:rsidP="00CD01F8">
      <w:pPr>
        <w:rPr>
          <w:rFonts w:ascii="Times New Roman" w:hAnsi="Times New Roman"/>
          <w:b/>
        </w:rPr>
      </w:pPr>
      <w:r w:rsidRPr="00CD01F8">
        <w:rPr>
          <w:rFonts w:ascii="Times New Roman" w:hAnsi="Times New Roman"/>
          <w:b/>
        </w:rPr>
        <w:t xml:space="preserve">К концу обучения в 8 - 9 классах: </w:t>
      </w:r>
    </w:p>
    <w:p w:rsidR="00D83034" w:rsidRPr="00CD01F8" w:rsidRDefault="00D83034" w:rsidP="00CD01F8">
      <w:pPr>
        <w:rPr>
          <w:rFonts w:ascii="Times New Roman" w:hAnsi="Times New Roman"/>
        </w:rPr>
      </w:pPr>
      <w:r w:rsidRPr="00CD01F8">
        <w:rPr>
          <w:rFonts w:ascii="Times New Roman" w:hAnsi="Times New Roman"/>
        </w:rPr>
        <w:t xml:space="preserve">называть признаки автоматизированных систем, их виды; </w:t>
      </w:r>
    </w:p>
    <w:p w:rsidR="00D83034" w:rsidRPr="00CD01F8" w:rsidRDefault="00D83034" w:rsidP="00CD01F8">
      <w:pPr>
        <w:rPr>
          <w:rFonts w:ascii="Times New Roman" w:hAnsi="Times New Roman"/>
        </w:rPr>
      </w:pPr>
      <w:r w:rsidRPr="00CD01F8">
        <w:rPr>
          <w:rFonts w:ascii="Times New Roman" w:hAnsi="Times New Roman"/>
        </w:rPr>
        <w:t xml:space="preserve">называть принципы управления технологическими процессами; </w:t>
      </w:r>
    </w:p>
    <w:p w:rsidR="00D83034" w:rsidRPr="00CD01F8" w:rsidRDefault="00D83034" w:rsidP="00CD01F8">
      <w:pPr>
        <w:rPr>
          <w:rFonts w:ascii="Times New Roman" w:hAnsi="Times New Roman"/>
        </w:rPr>
      </w:pPr>
      <w:r w:rsidRPr="00CD01F8">
        <w:rPr>
          <w:rFonts w:ascii="Times New Roman" w:hAnsi="Times New Roman"/>
        </w:rPr>
        <w:t xml:space="preserve">характеризовать управляющие и управляемые системы, функции обратной связи; </w:t>
      </w:r>
    </w:p>
    <w:p w:rsidR="00D83034" w:rsidRPr="00CD01F8" w:rsidRDefault="00D83034" w:rsidP="00CD01F8">
      <w:pPr>
        <w:rPr>
          <w:rFonts w:ascii="Times New Roman" w:hAnsi="Times New Roman"/>
        </w:rPr>
      </w:pPr>
      <w:r w:rsidRPr="00CD01F8">
        <w:rPr>
          <w:rFonts w:ascii="Times New Roman" w:hAnsi="Times New Roman"/>
        </w:rPr>
        <w:t xml:space="preserve">осуществлять управление учебными техническими системами; </w:t>
      </w:r>
    </w:p>
    <w:p w:rsidR="00D83034" w:rsidRPr="00CD01F8" w:rsidRDefault="00D83034" w:rsidP="00CD01F8">
      <w:pPr>
        <w:rPr>
          <w:rFonts w:ascii="Times New Roman" w:hAnsi="Times New Roman"/>
        </w:rPr>
      </w:pPr>
      <w:r w:rsidRPr="00CD01F8">
        <w:rPr>
          <w:rFonts w:ascii="Times New Roman" w:hAnsi="Times New Roman"/>
        </w:rPr>
        <w:t xml:space="preserve">конструировать автоматизированные системы; </w:t>
      </w:r>
    </w:p>
    <w:p w:rsidR="00D83034" w:rsidRPr="00CD01F8" w:rsidRDefault="00D83034" w:rsidP="00CD01F8">
      <w:pPr>
        <w:rPr>
          <w:rFonts w:ascii="Times New Roman" w:hAnsi="Times New Roman"/>
        </w:rPr>
      </w:pPr>
      <w:r w:rsidRPr="00CD01F8">
        <w:rPr>
          <w:rFonts w:ascii="Times New Roman" w:hAnsi="Times New Roman"/>
        </w:rPr>
        <w:t xml:space="preserve">называть основные электрические устройства и их функции для создания автоматизированных систем; </w:t>
      </w:r>
    </w:p>
    <w:p w:rsidR="00D83034" w:rsidRPr="00CD01F8" w:rsidRDefault="00D83034" w:rsidP="00CD01F8">
      <w:pPr>
        <w:rPr>
          <w:rFonts w:ascii="Times New Roman" w:hAnsi="Times New Roman"/>
        </w:rPr>
      </w:pPr>
      <w:r w:rsidRPr="00CD01F8">
        <w:rPr>
          <w:rFonts w:ascii="Times New Roman" w:hAnsi="Times New Roman"/>
        </w:rPr>
        <w:t xml:space="preserve">объяснять принцип сборки электрических схем; </w:t>
      </w:r>
    </w:p>
    <w:p w:rsidR="00D83034" w:rsidRPr="00CD01F8" w:rsidRDefault="00D83034" w:rsidP="00CD01F8">
      <w:pPr>
        <w:rPr>
          <w:rFonts w:ascii="Times New Roman" w:hAnsi="Times New Roman"/>
        </w:rPr>
      </w:pPr>
      <w:r w:rsidRPr="00CD01F8">
        <w:rPr>
          <w:rFonts w:ascii="Times New Roman" w:hAnsi="Times New Roman"/>
        </w:rPr>
        <w:t xml:space="preserve">выполнять сборку электрических схем с использованием электрических устройств и систем; </w:t>
      </w:r>
    </w:p>
    <w:p w:rsidR="00D83034" w:rsidRPr="00CD01F8" w:rsidRDefault="00D83034" w:rsidP="00CD01F8">
      <w:pPr>
        <w:rPr>
          <w:rFonts w:ascii="Times New Roman" w:hAnsi="Times New Roman"/>
        </w:rPr>
      </w:pPr>
      <w:r w:rsidRPr="00CD01F8">
        <w:rPr>
          <w:rFonts w:ascii="Times New Roman" w:hAnsi="Times New Roman"/>
        </w:rPr>
        <w:t xml:space="preserve">определять результат работы электрической схемы при использовании различных элементов; </w:t>
      </w:r>
    </w:p>
    <w:p w:rsidR="00D83034" w:rsidRPr="00CD01F8" w:rsidRDefault="00D83034" w:rsidP="00CD01F8">
      <w:pPr>
        <w:rPr>
          <w:rFonts w:ascii="Times New Roman" w:hAnsi="Times New Roman"/>
        </w:rPr>
      </w:pPr>
      <w:r w:rsidRPr="00CD01F8">
        <w:rPr>
          <w:rFonts w:ascii="Times New Roman" w:hAnsi="Times New Roman"/>
        </w:rPr>
        <w:t xml:space="preserve">осуществлять программирование автоматизированных систем на основе использования программированных логических реле; </w:t>
      </w:r>
    </w:p>
    <w:p w:rsidR="00D83034" w:rsidRPr="00CD01F8" w:rsidRDefault="00D83034" w:rsidP="00CD01F8">
      <w:pPr>
        <w:rPr>
          <w:rFonts w:ascii="Times New Roman" w:hAnsi="Times New Roman"/>
        </w:rPr>
      </w:pPr>
      <w:r w:rsidRPr="00CD01F8">
        <w:rPr>
          <w:rFonts w:ascii="Times New Roman" w:hAnsi="Times New Roman"/>
        </w:rPr>
        <w:t xml:space="preserve">разрабатывать проекты автоматизированных систем, направленных на эффективное управление технологическими процессами на производстве и в быту; </w:t>
      </w:r>
    </w:p>
    <w:p w:rsidR="00D83034" w:rsidRPr="00CD01F8" w:rsidRDefault="00D83034" w:rsidP="00CD01F8">
      <w:pPr>
        <w:rPr>
          <w:rFonts w:ascii="Times New Roman" w:hAnsi="Times New Roman"/>
        </w:rPr>
      </w:pPr>
      <w:r w:rsidRPr="00CD01F8">
        <w:rPr>
          <w:rFonts w:ascii="Times New Roman" w:hAnsi="Times New Roman"/>
        </w:rPr>
        <w:t xml:space="preserve">характеризовать мир профессий, связанных с автоматизированными системами, их востребованность на региональном рынке труда. </w:t>
      </w:r>
    </w:p>
    <w:p w:rsidR="00D83034" w:rsidRPr="00CD01F8" w:rsidRDefault="00D83034" w:rsidP="00CD01F8">
      <w:pPr>
        <w:rPr>
          <w:rFonts w:ascii="Times New Roman" w:hAnsi="Times New Roman"/>
          <w:b/>
        </w:rPr>
      </w:pPr>
      <w:r w:rsidRPr="00CD01F8">
        <w:rPr>
          <w:rFonts w:ascii="Times New Roman" w:hAnsi="Times New Roman"/>
          <w:b/>
        </w:rPr>
        <w:t xml:space="preserve">Предметные результаты освоения содержания модуля "Животноводство". </w:t>
      </w:r>
    </w:p>
    <w:p w:rsidR="00D83034" w:rsidRPr="00CD01F8" w:rsidRDefault="00D83034" w:rsidP="00CD01F8">
      <w:pPr>
        <w:rPr>
          <w:rFonts w:ascii="Times New Roman" w:hAnsi="Times New Roman"/>
          <w:b/>
        </w:rPr>
      </w:pPr>
      <w:r w:rsidRPr="00CD01F8">
        <w:rPr>
          <w:rFonts w:ascii="Times New Roman" w:hAnsi="Times New Roman"/>
          <w:b/>
        </w:rPr>
        <w:t xml:space="preserve">К концу обучения в 7 - 8 классах: </w:t>
      </w:r>
    </w:p>
    <w:p w:rsidR="00D83034" w:rsidRPr="00CD01F8" w:rsidRDefault="00D83034" w:rsidP="00CD01F8">
      <w:pPr>
        <w:rPr>
          <w:rFonts w:ascii="Times New Roman" w:hAnsi="Times New Roman"/>
        </w:rPr>
      </w:pPr>
      <w:r w:rsidRPr="00CD01F8">
        <w:rPr>
          <w:rFonts w:ascii="Times New Roman" w:hAnsi="Times New Roman"/>
        </w:rPr>
        <w:t xml:space="preserve">характеризовать основные направления животноводства; </w:t>
      </w:r>
    </w:p>
    <w:p w:rsidR="00D83034" w:rsidRPr="00CD01F8" w:rsidRDefault="00D83034" w:rsidP="00CD01F8">
      <w:pPr>
        <w:rPr>
          <w:rFonts w:ascii="Times New Roman" w:hAnsi="Times New Roman"/>
        </w:rPr>
      </w:pPr>
      <w:r w:rsidRPr="00CD01F8">
        <w:rPr>
          <w:rFonts w:ascii="Times New Roman" w:hAnsi="Times New Roman"/>
        </w:rPr>
        <w:t xml:space="preserve">характеризовать особенности основных видов сельскохозяйственных животных своего региона; </w:t>
      </w:r>
    </w:p>
    <w:p w:rsidR="00D83034" w:rsidRPr="00CD01F8" w:rsidRDefault="00D83034" w:rsidP="00CD01F8">
      <w:pPr>
        <w:rPr>
          <w:rFonts w:ascii="Times New Roman" w:hAnsi="Times New Roman"/>
        </w:rPr>
      </w:pPr>
      <w:r w:rsidRPr="00CD01F8">
        <w:rPr>
          <w:rFonts w:ascii="Times New Roman" w:hAnsi="Times New Roman"/>
        </w:rPr>
        <w:t xml:space="preserve">описывать полный технологический цикл получения продукции животноводства своего региона; </w:t>
      </w:r>
    </w:p>
    <w:p w:rsidR="00D83034" w:rsidRPr="00CD01F8" w:rsidRDefault="00D83034" w:rsidP="00CD01F8">
      <w:pPr>
        <w:rPr>
          <w:rFonts w:ascii="Times New Roman" w:hAnsi="Times New Roman"/>
        </w:rPr>
      </w:pPr>
      <w:r w:rsidRPr="00CD01F8">
        <w:rPr>
          <w:rFonts w:ascii="Times New Roman" w:hAnsi="Times New Roman"/>
        </w:rPr>
        <w:t xml:space="preserve">называть виды сельскохозяйственных животных, характерных для данного региона; </w:t>
      </w:r>
    </w:p>
    <w:p w:rsidR="00D83034" w:rsidRPr="00CD01F8" w:rsidRDefault="00D83034" w:rsidP="00CD01F8">
      <w:pPr>
        <w:rPr>
          <w:rFonts w:ascii="Times New Roman" w:hAnsi="Times New Roman"/>
        </w:rPr>
      </w:pPr>
      <w:r w:rsidRPr="00CD01F8">
        <w:rPr>
          <w:rFonts w:ascii="Times New Roman" w:hAnsi="Times New Roman"/>
        </w:rPr>
        <w:t xml:space="preserve">оценивать условия содержания животных в различных условиях; </w:t>
      </w:r>
    </w:p>
    <w:p w:rsidR="00D83034" w:rsidRPr="00CD01F8" w:rsidRDefault="00D83034" w:rsidP="00CD01F8">
      <w:pPr>
        <w:rPr>
          <w:rFonts w:ascii="Times New Roman" w:hAnsi="Times New Roman"/>
        </w:rPr>
      </w:pPr>
      <w:r w:rsidRPr="00CD01F8">
        <w:rPr>
          <w:rFonts w:ascii="Times New Roman" w:hAnsi="Times New Roman"/>
        </w:rPr>
        <w:t xml:space="preserve">владеть навыками оказания первой помощи заболевшим или пораненным животным; </w:t>
      </w:r>
    </w:p>
    <w:p w:rsidR="00D83034" w:rsidRPr="00CD01F8" w:rsidRDefault="00D83034" w:rsidP="00CD01F8">
      <w:pPr>
        <w:rPr>
          <w:rFonts w:ascii="Times New Roman" w:hAnsi="Times New Roman"/>
        </w:rPr>
      </w:pPr>
      <w:r w:rsidRPr="00CD01F8">
        <w:rPr>
          <w:rFonts w:ascii="Times New Roman" w:hAnsi="Times New Roman"/>
        </w:rPr>
        <w:t xml:space="preserve">характеризовать способы переработки и хранения продукции животноводства; </w:t>
      </w:r>
    </w:p>
    <w:p w:rsidR="00D83034" w:rsidRPr="00CD01F8" w:rsidRDefault="00D83034" w:rsidP="00CD01F8">
      <w:pPr>
        <w:rPr>
          <w:rFonts w:ascii="Times New Roman" w:hAnsi="Times New Roman"/>
        </w:rPr>
      </w:pPr>
      <w:r w:rsidRPr="00CD01F8">
        <w:rPr>
          <w:rFonts w:ascii="Times New Roman" w:hAnsi="Times New Roman"/>
        </w:rPr>
        <w:t xml:space="preserve">характеризовать пути цифровизации животноводческого производства; </w:t>
      </w:r>
    </w:p>
    <w:p w:rsidR="00D83034" w:rsidRPr="00CD01F8" w:rsidRDefault="00D83034" w:rsidP="00CD01F8">
      <w:pPr>
        <w:rPr>
          <w:rFonts w:ascii="Times New Roman" w:hAnsi="Times New Roman"/>
        </w:rPr>
      </w:pPr>
      <w:r w:rsidRPr="00CD01F8">
        <w:rPr>
          <w:rFonts w:ascii="Times New Roman" w:hAnsi="Times New Roman"/>
        </w:rPr>
        <w:t xml:space="preserve">объяснять особенности сельскохозяйственного производства своего региона; </w:t>
      </w:r>
    </w:p>
    <w:p w:rsidR="00D83034" w:rsidRPr="00CD01F8" w:rsidRDefault="00D83034" w:rsidP="00CD01F8">
      <w:pPr>
        <w:rPr>
          <w:rFonts w:ascii="Times New Roman" w:hAnsi="Times New Roman"/>
        </w:rPr>
      </w:pPr>
      <w:r w:rsidRPr="00CD01F8">
        <w:rPr>
          <w:rFonts w:ascii="Times New Roman" w:hAnsi="Times New Roman"/>
        </w:rPr>
        <w:t xml:space="preserve">характеризовать мир профессий, связанных с животноводством, их востребованность на рынке труда. </w:t>
      </w:r>
    </w:p>
    <w:p w:rsidR="00D83034" w:rsidRPr="00CD01F8" w:rsidRDefault="00D83034" w:rsidP="00CD01F8">
      <w:pPr>
        <w:rPr>
          <w:rFonts w:ascii="Times New Roman" w:hAnsi="Times New Roman"/>
          <w:b/>
        </w:rPr>
      </w:pPr>
      <w:r w:rsidRPr="00CD01F8">
        <w:rPr>
          <w:rFonts w:ascii="Times New Roman" w:hAnsi="Times New Roman"/>
          <w:b/>
        </w:rPr>
        <w:t xml:space="preserve">Предметные результаты освоения содержания модуля Модуль "Растениеводство". </w:t>
      </w:r>
    </w:p>
    <w:p w:rsidR="00D83034" w:rsidRPr="00CD01F8" w:rsidRDefault="00D83034" w:rsidP="00CD01F8">
      <w:pPr>
        <w:rPr>
          <w:rFonts w:ascii="Times New Roman" w:hAnsi="Times New Roman"/>
          <w:b/>
        </w:rPr>
      </w:pPr>
      <w:r w:rsidRPr="00CD01F8">
        <w:rPr>
          <w:rFonts w:ascii="Times New Roman" w:hAnsi="Times New Roman"/>
          <w:b/>
        </w:rPr>
        <w:t xml:space="preserve">К концу обучения в 7 - 8 классах: </w:t>
      </w:r>
    </w:p>
    <w:p w:rsidR="00D83034" w:rsidRPr="00CD01F8" w:rsidRDefault="00D83034" w:rsidP="00CD01F8">
      <w:pPr>
        <w:rPr>
          <w:rFonts w:ascii="Times New Roman" w:hAnsi="Times New Roman"/>
        </w:rPr>
      </w:pPr>
      <w:r w:rsidRPr="00CD01F8">
        <w:rPr>
          <w:rFonts w:ascii="Times New Roman" w:hAnsi="Times New Roman"/>
        </w:rPr>
        <w:t xml:space="preserve">характеризовать основные направления растениеводства; </w:t>
      </w:r>
    </w:p>
    <w:p w:rsidR="00D83034" w:rsidRPr="00CD01F8" w:rsidRDefault="00D83034" w:rsidP="00CD01F8">
      <w:pPr>
        <w:rPr>
          <w:rFonts w:ascii="Times New Roman" w:hAnsi="Times New Roman"/>
        </w:rPr>
      </w:pPr>
      <w:r w:rsidRPr="00CD01F8">
        <w:rPr>
          <w:rFonts w:ascii="Times New Roman" w:hAnsi="Times New Roman"/>
        </w:rPr>
        <w:t xml:space="preserve">описывать полный технологический цикл получения наиболее распространенной растениеводческой продукции своего региона; </w:t>
      </w:r>
    </w:p>
    <w:p w:rsidR="00D83034" w:rsidRPr="00CD01F8" w:rsidRDefault="00D83034" w:rsidP="00CD01F8">
      <w:pPr>
        <w:rPr>
          <w:rFonts w:ascii="Times New Roman" w:hAnsi="Times New Roman"/>
        </w:rPr>
      </w:pPr>
      <w:r w:rsidRPr="00CD01F8">
        <w:rPr>
          <w:rFonts w:ascii="Times New Roman" w:hAnsi="Times New Roman"/>
        </w:rPr>
        <w:t xml:space="preserve">характеризовать виды и свойства почв данного региона; </w:t>
      </w:r>
    </w:p>
    <w:p w:rsidR="00D83034" w:rsidRPr="00CD01F8" w:rsidRDefault="00D83034" w:rsidP="00CD01F8">
      <w:pPr>
        <w:rPr>
          <w:rFonts w:ascii="Times New Roman" w:hAnsi="Times New Roman"/>
        </w:rPr>
      </w:pPr>
      <w:r w:rsidRPr="00CD01F8">
        <w:rPr>
          <w:rFonts w:ascii="Times New Roman" w:hAnsi="Times New Roman"/>
        </w:rPr>
        <w:t xml:space="preserve">называть ручные и механизированные инструменты обработки почвы; </w:t>
      </w:r>
    </w:p>
    <w:p w:rsidR="00D83034" w:rsidRPr="00CD01F8" w:rsidRDefault="00D83034" w:rsidP="00CD01F8">
      <w:pPr>
        <w:rPr>
          <w:rFonts w:ascii="Times New Roman" w:hAnsi="Times New Roman"/>
        </w:rPr>
      </w:pPr>
      <w:r w:rsidRPr="00CD01F8">
        <w:rPr>
          <w:rFonts w:ascii="Times New Roman" w:hAnsi="Times New Roman"/>
        </w:rPr>
        <w:t xml:space="preserve">классифицировать культурные растения по различным основаниям; </w:t>
      </w:r>
    </w:p>
    <w:p w:rsidR="00D83034" w:rsidRPr="00CD01F8" w:rsidRDefault="00D83034" w:rsidP="00CD01F8">
      <w:pPr>
        <w:rPr>
          <w:rFonts w:ascii="Times New Roman" w:hAnsi="Times New Roman"/>
        </w:rPr>
      </w:pPr>
      <w:r w:rsidRPr="00CD01F8">
        <w:rPr>
          <w:rFonts w:ascii="Times New Roman" w:hAnsi="Times New Roman"/>
        </w:rPr>
        <w:t xml:space="preserve">называть полезные дикорастущие растения и знать их свойства; </w:t>
      </w:r>
    </w:p>
    <w:p w:rsidR="00D83034" w:rsidRPr="00CD01F8" w:rsidRDefault="00D83034" w:rsidP="00CD01F8">
      <w:pPr>
        <w:rPr>
          <w:rFonts w:ascii="Times New Roman" w:hAnsi="Times New Roman"/>
        </w:rPr>
      </w:pPr>
      <w:r w:rsidRPr="00CD01F8">
        <w:rPr>
          <w:rFonts w:ascii="Times New Roman" w:hAnsi="Times New Roman"/>
        </w:rPr>
        <w:t xml:space="preserve">назвать опасные для человека дикорастущие растения; </w:t>
      </w:r>
    </w:p>
    <w:p w:rsidR="00D83034" w:rsidRPr="00CD01F8" w:rsidRDefault="00D83034" w:rsidP="00CD01F8">
      <w:pPr>
        <w:rPr>
          <w:rFonts w:ascii="Times New Roman" w:hAnsi="Times New Roman"/>
        </w:rPr>
      </w:pPr>
      <w:r w:rsidRPr="00CD01F8">
        <w:rPr>
          <w:rFonts w:ascii="Times New Roman" w:hAnsi="Times New Roman"/>
        </w:rPr>
        <w:t xml:space="preserve">называть полезные для человека грибы; </w:t>
      </w:r>
    </w:p>
    <w:p w:rsidR="00D83034" w:rsidRPr="00CD01F8" w:rsidRDefault="00D83034" w:rsidP="00CD01F8">
      <w:pPr>
        <w:rPr>
          <w:rFonts w:ascii="Times New Roman" w:hAnsi="Times New Roman"/>
        </w:rPr>
      </w:pPr>
      <w:r w:rsidRPr="00CD01F8">
        <w:rPr>
          <w:rFonts w:ascii="Times New Roman" w:hAnsi="Times New Roman"/>
        </w:rPr>
        <w:t xml:space="preserve">называть опасные для человека грибы; </w:t>
      </w:r>
    </w:p>
    <w:p w:rsidR="00D83034" w:rsidRPr="00CD01F8" w:rsidRDefault="00D83034" w:rsidP="00CD01F8">
      <w:pPr>
        <w:rPr>
          <w:rFonts w:ascii="Times New Roman" w:hAnsi="Times New Roman"/>
        </w:rPr>
      </w:pPr>
      <w:r w:rsidRPr="00CD01F8">
        <w:rPr>
          <w:rFonts w:ascii="Times New Roman" w:hAnsi="Times New Roman"/>
        </w:rPr>
        <w:t xml:space="preserve">владеть методами сбора, переработки и хранения полезных дикорастущих растений и их плодов; </w:t>
      </w:r>
    </w:p>
    <w:p w:rsidR="00D83034" w:rsidRPr="00CD01F8" w:rsidRDefault="00D83034" w:rsidP="00CD01F8">
      <w:pPr>
        <w:rPr>
          <w:rFonts w:ascii="Times New Roman" w:hAnsi="Times New Roman"/>
        </w:rPr>
      </w:pPr>
      <w:r w:rsidRPr="00CD01F8">
        <w:rPr>
          <w:rFonts w:ascii="Times New Roman" w:hAnsi="Times New Roman"/>
        </w:rPr>
        <w:t xml:space="preserve">владеть методами сбора, переработки и хранения полезных для человека грибов; </w:t>
      </w:r>
    </w:p>
    <w:p w:rsidR="00D83034" w:rsidRPr="00CD01F8" w:rsidRDefault="00D83034" w:rsidP="00CD01F8">
      <w:pPr>
        <w:rPr>
          <w:rFonts w:ascii="Times New Roman" w:hAnsi="Times New Roman"/>
        </w:rPr>
      </w:pPr>
      <w:r w:rsidRPr="00CD01F8">
        <w:rPr>
          <w:rFonts w:ascii="Times New Roman" w:hAnsi="Times New Roman"/>
        </w:rPr>
        <w:t xml:space="preserve">характеризовать основные направления цифровизации и роботизации в растениеводстве; </w:t>
      </w:r>
    </w:p>
    <w:p w:rsidR="00D83034" w:rsidRPr="00CD01F8" w:rsidRDefault="00D83034" w:rsidP="00CD01F8">
      <w:pPr>
        <w:rPr>
          <w:rFonts w:ascii="Times New Roman" w:hAnsi="Times New Roman"/>
        </w:rPr>
      </w:pPr>
      <w:r w:rsidRPr="00CD01F8">
        <w:rPr>
          <w:rFonts w:ascii="Times New Roman" w:hAnsi="Times New Roman"/>
        </w:rPr>
        <w:t xml:space="preserve">получить опыт использования цифровых устройств и программных сервисов в технологии растениеводства; </w:t>
      </w:r>
    </w:p>
    <w:p w:rsidR="00D83034" w:rsidRPr="00CD01F8" w:rsidRDefault="00D83034" w:rsidP="00CD01F8">
      <w:pPr>
        <w:rPr>
          <w:rFonts w:ascii="Times New Roman" w:hAnsi="Times New Roman"/>
        </w:rPr>
      </w:pPr>
      <w:r w:rsidRPr="00CD01F8">
        <w:rPr>
          <w:rFonts w:ascii="Times New Roman" w:hAnsi="Times New Roman"/>
        </w:rPr>
        <w:t xml:space="preserve">характеризовать мир профессий, связанных с растениеводством, их востребованность на рынке труда. </w:t>
      </w:r>
    </w:p>
    <w:p w:rsidR="006B68E8" w:rsidRPr="00CD01F8" w:rsidRDefault="006B68E8" w:rsidP="00CD01F8">
      <w:pPr>
        <w:shd w:val="clear" w:color="auto" w:fill="FFFFFF"/>
        <w:ind w:firstLine="0"/>
        <w:rPr>
          <w:rFonts w:ascii="Times New Roman" w:hAnsi="Times New Roman"/>
          <w:b/>
        </w:rPr>
      </w:pPr>
      <w:r w:rsidRPr="00CD01F8">
        <w:rPr>
          <w:rFonts w:ascii="Times New Roman" w:hAnsi="Times New Roman"/>
          <w:b/>
        </w:rPr>
        <w:t>ТЕМАТИЧЕСКОЕ ПЛАНИРОВАНИЕ</w:t>
      </w:r>
    </w:p>
    <w:p w:rsidR="006B68E8" w:rsidRPr="00CD01F8" w:rsidRDefault="00D24DCC" w:rsidP="00CD01F8">
      <w:pPr>
        <w:pStyle w:val="af3"/>
        <w:ind w:firstLine="0"/>
        <w:rPr>
          <w:rFonts w:ascii="Times New Roman" w:hAnsi="Times New Roman"/>
          <w:b/>
        </w:rPr>
      </w:pPr>
      <w:r w:rsidRPr="00CD01F8">
        <w:rPr>
          <w:rFonts w:ascii="Times New Roman" w:hAnsi="Times New Roman"/>
          <w:b/>
        </w:rPr>
        <w:t>ВАРИАНТ 1. 5 КЛАСС (34</w:t>
      </w:r>
      <w:r w:rsidR="006B68E8" w:rsidRPr="00CD01F8">
        <w:rPr>
          <w:rFonts w:ascii="Times New Roman" w:hAnsi="Times New Roman"/>
          <w:b/>
        </w:rPr>
        <w:t xml:space="preserve"> Ч)</w:t>
      </w:r>
    </w:p>
    <w:p w:rsidR="006B68E8" w:rsidRPr="00CD01F8" w:rsidRDefault="006B68E8" w:rsidP="00CD01F8">
      <w:pPr>
        <w:pStyle w:val="af3"/>
        <w:ind w:firstLine="0"/>
        <w:rPr>
          <w:rFonts w:ascii="Times New Roman" w:hAnsi="Times New Roman"/>
          <w:b/>
        </w:rPr>
      </w:pPr>
      <w:r w:rsidRPr="00CD01F8">
        <w:rPr>
          <w:rFonts w:ascii="Times New Roman" w:hAnsi="Times New Roman"/>
          <w:b/>
        </w:rPr>
        <w:t>Модул</w:t>
      </w:r>
      <w:r w:rsidR="00D24DCC" w:rsidRPr="00CD01F8">
        <w:rPr>
          <w:rFonts w:ascii="Times New Roman" w:hAnsi="Times New Roman"/>
          <w:b/>
        </w:rPr>
        <w:t>ь «Производство и технологии» (4</w:t>
      </w:r>
      <w:r w:rsidRPr="00CD01F8">
        <w:rPr>
          <w:rFonts w:ascii="Times New Roman" w:hAnsi="Times New Roman"/>
          <w:b/>
        </w:rPr>
        <w:t xml:space="preserve"> ч)</w:t>
      </w:r>
    </w:p>
    <w:p w:rsidR="006B68E8" w:rsidRPr="00CD01F8" w:rsidRDefault="006B68E8" w:rsidP="00CD01F8">
      <w:pPr>
        <w:pStyle w:val="af3"/>
        <w:ind w:firstLine="0"/>
        <w:rPr>
          <w:rFonts w:ascii="Times New Roman" w:hAnsi="Times New Roman"/>
          <w:b/>
          <w:color w:val="000000"/>
        </w:rPr>
      </w:pPr>
      <w:r w:rsidRPr="00CD01F8">
        <w:rPr>
          <w:rFonts w:ascii="Times New Roman" w:hAnsi="Times New Roman"/>
        </w:rPr>
        <w:t>Потребности человека и техноло</w:t>
      </w:r>
      <w:r w:rsidR="00D24DCC" w:rsidRPr="00CD01F8">
        <w:rPr>
          <w:rFonts w:ascii="Times New Roman" w:hAnsi="Times New Roman"/>
        </w:rPr>
        <w:t xml:space="preserve">гии. Технологии вокруг нас </w:t>
      </w:r>
    </w:p>
    <w:p w:rsidR="006B68E8" w:rsidRPr="00CD01F8" w:rsidRDefault="00D24DCC" w:rsidP="00CD01F8">
      <w:pPr>
        <w:pStyle w:val="af3"/>
        <w:ind w:firstLine="0"/>
        <w:rPr>
          <w:rFonts w:ascii="Times New Roman" w:hAnsi="Times New Roman"/>
        </w:rPr>
      </w:pPr>
      <w:r w:rsidRPr="00CD01F8">
        <w:rPr>
          <w:rFonts w:ascii="Times New Roman" w:hAnsi="Times New Roman"/>
        </w:rPr>
        <w:t xml:space="preserve">Техносфера и её элементы </w:t>
      </w:r>
    </w:p>
    <w:p w:rsidR="006B68E8" w:rsidRPr="00CD01F8" w:rsidRDefault="006B68E8" w:rsidP="00CD01F8">
      <w:pPr>
        <w:pStyle w:val="af3"/>
        <w:ind w:firstLine="0"/>
        <w:rPr>
          <w:rFonts w:ascii="Times New Roman" w:hAnsi="Times New Roman"/>
        </w:rPr>
      </w:pPr>
      <w:r w:rsidRPr="00CD01F8">
        <w:rPr>
          <w:rFonts w:ascii="Times New Roman" w:hAnsi="Times New Roman"/>
        </w:rPr>
        <w:t>Производство и техника. Материальны</w:t>
      </w:r>
      <w:r w:rsidR="00D24DCC" w:rsidRPr="00CD01F8">
        <w:rPr>
          <w:rFonts w:ascii="Times New Roman" w:hAnsi="Times New Roman"/>
        </w:rPr>
        <w:t xml:space="preserve">е технологии </w:t>
      </w:r>
    </w:p>
    <w:p w:rsidR="006B68E8" w:rsidRPr="00CD01F8" w:rsidRDefault="006B68E8" w:rsidP="00CD01F8">
      <w:pPr>
        <w:pStyle w:val="af3"/>
        <w:ind w:firstLine="0"/>
        <w:rPr>
          <w:rFonts w:ascii="Times New Roman" w:hAnsi="Times New Roman"/>
        </w:rPr>
      </w:pPr>
      <w:r w:rsidRPr="00CD01F8">
        <w:rPr>
          <w:rFonts w:ascii="Times New Roman" w:hAnsi="Times New Roman"/>
        </w:rPr>
        <w:t>Когнитивные технологии. Проектирование и проекты</w:t>
      </w:r>
      <w:r w:rsidR="00D24DCC" w:rsidRPr="00CD01F8">
        <w:rPr>
          <w:rFonts w:ascii="Times New Roman" w:hAnsi="Times New Roman"/>
        </w:rPr>
        <w:t xml:space="preserve">. Этапы выполнения проекта </w:t>
      </w:r>
    </w:p>
    <w:p w:rsidR="006B68E8" w:rsidRPr="00CD01F8" w:rsidRDefault="006B68E8" w:rsidP="00CD01F8">
      <w:pPr>
        <w:pStyle w:val="af3"/>
        <w:ind w:firstLine="0"/>
        <w:rPr>
          <w:rFonts w:ascii="Times New Roman" w:hAnsi="Times New Roman"/>
          <w:b/>
        </w:rPr>
      </w:pPr>
      <w:r w:rsidRPr="00CD01F8">
        <w:rPr>
          <w:rFonts w:ascii="Times New Roman" w:hAnsi="Times New Roman"/>
          <w:b/>
        </w:rPr>
        <w:t>Модуль «Ко</w:t>
      </w:r>
      <w:r w:rsidR="00D24DCC" w:rsidRPr="00CD01F8">
        <w:rPr>
          <w:rFonts w:ascii="Times New Roman" w:hAnsi="Times New Roman"/>
          <w:b/>
        </w:rPr>
        <w:t>мпьютерная графика. Черчение» (4</w:t>
      </w:r>
      <w:r w:rsidRPr="00CD01F8">
        <w:rPr>
          <w:rFonts w:ascii="Times New Roman" w:hAnsi="Times New Roman"/>
          <w:b/>
        </w:rPr>
        <w:t xml:space="preserve"> ч)</w:t>
      </w:r>
    </w:p>
    <w:p w:rsidR="006B68E8" w:rsidRPr="00CD01F8" w:rsidRDefault="00D24DCC" w:rsidP="00CD01F8">
      <w:pPr>
        <w:pStyle w:val="af3"/>
        <w:ind w:firstLine="0"/>
        <w:rPr>
          <w:rFonts w:ascii="Times New Roman" w:hAnsi="Times New Roman"/>
        </w:rPr>
      </w:pPr>
      <w:r w:rsidRPr="00CD01F8">
        <w:rPr>
          <w:rFonts w:ascii="Times New Roman" w:hAnsi="Times New Roman"/>
        </w:rPr>
        <w:t xml:space="preserve">Основы графической грамоты </w:t>
      </w:r>
    </w:p>
    <w:p w:rsidR="006B68E8" w:rsidRPr="00CD01F8" w:rsidRDefault="00D24DCC" w:rsidP="00CD01F8">
      <w:pPr>
        <w:pStyle w:val="af3"/>
        <w:ind w:firstLine="0"/>
        <w:rPr>
          <w:rFonts w:ascii="Times New Roman" w:hAnsi="Times New Roman"/>
        </w:rPr>
      </w:pPr>
      <w:r w:rsidRPr="00CD01F8">
        <w:rPr>
          <w:rFonts w:ascii="Times New Roman" w:hAnsi="Times New Roman"/>
        </w:rPr>
        <w:t xml:space="preserve">Графические изображения </w:t>
      </w:r>
    </w:p>
    <w:p w:rsidR="006B68E8" w:rsidRPr="00CD01F8" w:rsidRDefault="006B68E8" w:rsidP="00CD01F8">
      <w:pPr>
        <w:pStyle w:val="af3"/>
        <w:ind w:firstLine="0"/>
        <w:rPr>
          <w:rFonts w:ascii="Times New Roman" w:hAnsi="Times New Roman"/>
        </w:rPr>
      </w:pPr>
      <w:r w:rsidRPr="00CD01F8">
        <w:rPr>
          <w:rFonts w:ascii="Times New Roman" w:hAnsi="Times New Roman"/>
        </w:rPr>
        <w:t>Основные элемен</w:t>
      </w:r>
      <w:r w:rsidR="00D24DCC" w:rsidRPr="00CD01F8">
        <w:rPr>
          <w:rFonts w:ascii="Times New Roman" w:hAnsi="Times New Roman"/>
        </w:rPr>
        <w:t xml:space="preserve">ты графических изображений </w:t>
      </w:r>
    </w:p>
    <w:p w:rsidR="006B68E8" w:rsidRPr="00CD01F8" w:rsidRDefault="006B68E8" w:rsidP="00CD01F8">
      <w:pPr>
        <w:pStyle w:val="af3"/>
        <w:ind w:firstLine="0"/>
        <w:rPr>
          <w:rFonts w:ascii="Times New Roman" w:hAnsi="Times New Roman"/>
        </w:rPr>
      </w:pPr>
      <w:r w:rsidRPr="00CD01F8">
        <w:rPr>
          <w:rFonts w:ascii="Times New Roman" w:hAnsi="Times New Roman"/>
        </w:rPr>
        <w:t>П</w:t>
      </w:r>
      <w:r w:rsidR="00D24DCC" w:rsidRPr="00CD01F8">
        <w:rPr>
          <w:rFonts w:ascii="Times New Roman" w:hAnsi="Times New Roman"/>
        </w:rPr>
        <w:t xml:space="preserve">равила построения чертежей </w:t>
      </w:r>
    </w:p>
    <w:p w:rsidR="006B68E8" w:rsidRPr="00CD01F8" w:rsidRDefault="006B68E8" w:rsidP="00CD01F8">
      <w:pPr>
        <w:pStyle w:val="af3"/>
        <w:ind w:firstLine="0"/>
        <w:rPr>
          <w:rFonts w:ascii="Times New Roman" w:hAnsi="Times New Roman"/>
          <w:b/>
        </w:rPr>
      </w:pPr>
      <w:r w:rsidRPr="00CD01F8">
        <w:rPr>
          <w:rFonts w:ascii="Times New Roman" w:hAnsi="Times New Roman"/>
          <w:b/>
        </w:rPr>
        <w:t>Модуль «Технологии обработки мат</w:t>
      </w:r>
      <w:r w:rsidR="00D24DCC" w:rsidRPr="00CD01F8">
        <w:rPr>
          <w:rFonts w:ascii="Times New Roman" w:hAnsi="Times New Roman"/>
          <w:b/>
        </w:rPr>
        <w:t>ериалов и пищевых продуктов» (16</w:t>
      </w:r>
      <w:r w:rsidRPr="00CD01F8">
        <w:rPr>
          <w:rFonts w:ascii="Times New Roman" w:hAnsi="Times New Roman"/>
          <w:b/>
        </w:rPr>
        <w:t xml:space="preserve"> ч) Технологии обработк</w:t>
      </w:r>
      <w:r w:rsidR="00D24DCC" w:rsidRPr="00CD01F8">
        <w:rPr>
          <w:rFonts w:ascii="Times New Roman" w:hAnsi="Times New Roman"/>
          <w:b/>
        </w:rPr>
        <w:t>и конструкционных материалов (7</w:t>
      </w:r>
      <w:r w:rsidRPr="00CD01F8">
        <w:rPr>
          <w:rFonts w:ascii="Times New Roman" w:hAnsi="Times New Roman"/>
          <w:b/>
        </w:rPr>
        <w:t xml:space="preserve"> ч)</w:t>
      </w:r>
    </w:p>
    <w:p w:rsidR="006B68E8" w:rsidRPr="00CD01F8" w:rsidRDefault="006B68E8" w:rsidP="00CD01F8">
      <w:pPr>
        <w:pStyle w:val="af3"/>
        <w:ind w:firstLine="0"/>
        <w:rPr>
          <w:rFonts w:ascii="Times New Roman" w:hAnsi="Times New Roman"/>
        </w:rPr>
      </w:pPr>
      <w:r w:rsidRPr="00CD01F8">
        <w:rPr>
          <w:rFonts w:ascii="Times New Roman" w:hAnsi="Times New Roman"/>
        </w:rPr>
        <w:t>Технология, её основные составля</w:t>
      </w:r>
      <w:r w:rsidR="00D24DCC" w:rsidRPr="00CD01F8">
        <w:rPr>
          <w:rFonts w:ascii="Times New Roman" w:hAnsi="Times New Roman"/>
        </w:rPr>
        <w:t xml:space="preserve">ющие. Бумага и её свойства </w:t>
      </w:r>
    </w:p>
    <w:p w:rsidR="006B68E8" w:rsidRPr="00CD01F8" w:rsidRDefault="006B68E8" w:rsidP="00CD01F8">
      <w:pPr>
        <w:pStyle w:val="af3"/>
        <w:ind w:firstLine="0"/>
        <w:rPr>
          <w:rFonts w:ascii="Times New Roman" w:hAnsi="Times New Roman"/>
        </w:rPr>
      </w:pPr>
      <w:r w:rsidRPr="00CD01F8">
        <w:rPr>
          <w:rFonts w:ascii="Times New Roman" w:hAnsi="Times New Roman"/>
        </w:rPr>
        <w:t>Виды и свойства конструкционных м</w:t>
      </w:r>
      <w:r w:rsidR="00D24DCC" w:rsidRPr="00CD01F8">
        <w:rPr>
          <w:rFonts w:ascii="Times New Roman" w:hAnsi="Times New Roman"/>
        </w:rPr>
        <w:t xml:space="preserve">атериалов. Древесина </w:t>
      </w:r>
    </w:p>
    <w:p w:rsidR="006B68E8" w:rsidRPr="00CD01F8" w:rsidRDefault="006B68E8" w:rsidP="00CD01F8">
      <w:pPr>
        <w:pStyle w:val="af3"/>
        <w:ind w:firstLine="0"/>
        <w:rPr>
          <w:rFonts w:ascii="Times New Roman" w:hAnsi="Times New Roman"/>
        </w:rPr>
      </w:pPr>
      <w:r w:rsidRPr="00CD01F8">
        <w:rPr>
          <w:rFonts w:ascii="Times New Roman" w:hAnsi="Times New Roman"/>
        </w:rPr>
        <w:t>Народные промыслы по обработке древесины. Ручной инструме</w:t>
      </w:r>
      <w:r w:rsidR="00D24DCC" w:rsidRPr="00CD01F8">
        <w:rPr>
          <w:rFonts w:ascii="Times New Roman" w:hAnsi="Times New Roman"/>
        </w:rPr>
        <w:t xml:space="preserve">нт для обработки древесины </w:t>
      </w:r>
    </w:p>
    <w:p w:rsidR="006B68E8" w:rsidRPr="00CD01F8" w:rsidRDefault="006B68E8" w:rsidP="00CD01F8">
      <w:pPr>
        <w:pStyle w:val="af3"/>
        <w:ind w:firstLine="0"/>
        <w:rPr>
          <w:rFonts w:ascii="Times New Roman" w:hAnsi="Times New Roman"/>
        </w:rPr>
      </w:pPr>
      <w:r w:rsidRPr="00CD01F8">
        <w:rPr>
          <w:rFonts w:ascii="Times New Roman" w:hAnsi="Times New Roman"/>
        </w:rPr>
        <w:t>Электрифицированный инструмент для обработк</w:t>
      </w:r>
      <w:r w:rsidR="00D24DCC" w:rsidRPr="00CD01F8">
        <w:rPr>
          <w:rFonts w:ascii="Times New Roman" w:hAnsi="Times New Roman"/>
        </w:rPr>
        <w:t xml:space="preserve">и древесины. Приёмы работы </w:t>
      </w:r>
    </w:p>
    <w:p w:rsidR="006B68E8" w:rsidRPr="00CD01F8" w:rsidRDefault="006B68E8" w:rsidP="00CD01F8">
      <w:pPr>
        <w:pStyle w:val="af3"/>
        <w:ind w:firstLine="0"/>
        <w:rPr>
          <w:rFonts w:ascii="Times New Roman" w:hAnsi="Times New Roman"/>
        </w:rPr>
      </w:pPr>
      <w:r w:rsidRPr="00CD01F8">
        <w:rPr>
          <w:rFonts w:ascii="Times New Roman" w:hAnsi="Times New Roman"/>
        </w:rPr>
        <w:t>Декорирование древесины. Приёмы тонирования и лакирования издел</w:t>
      </w:r>
      <w:r w:rsidR="00D24DCC" w:rsidRPr="00CD01F8">
        <w:rPr>
          <w:rFonts w:ascii="Times New Roman" w:hAnsi="Times New Roman"/>
        </w:rPr>
        <w:t xml:space="preserve">ий из древесины </w:t>
      </w:r>
    </w:p>
    <w:p w:rsidR="006B68E8" w:rsidRPr="00CD01F8" w:rsidRDefault="00D24DCC" w:rsidP="00CD01F8">
      <w:pPr>
        <w:pStyle w:val="af3"/>
        <w:ind w:firstLine="0"/>
        <w:rPr>
          <w:rFonts w:ascii="Times New Roman" w:hAnsi="Times New Roman"/>
        </w:rPr>
      </w:pPr>
      <w:r w:rsidRPr="00CD01F8">
        <w:rPr>
          <w:rFonts w:ascii="Times New Roman" w:hAnsi="Times New Roman"/>
        </w:rPr>
        <w:t>Качество изделия. Кон</w:t>
      </w:r>
      <w:r w:rsidR="006B68E8" w:rsidRPr="00CD01F8">
        <w:rPr>
          <w:rFonts w:ascii="Times New Roman" w:hAnsi="Times New Roman"/>
        </w:rPr>
        <w:t>троль и оценка кач</w:t>
      </w:r>
      <w:r w:rsidRPr="00CD01F8">
        <w:rPr>
          <w:rFonts w:ascii="Times New Roman" w:hAnsi="Times New Roman"/>
        </w:rPr>
        <w:t xml:space="preserve">ества изделий из древесины </w:t>
      </w:r>
    </w:p>
    <w:p w:rsidR="006B68E8" w:rsidRPr="00CD01F8" w:rsidRDefault="006B68E8" w:rsidP="00CD01F8">
      <w:pPr>
        <w:pStyle w:val="af3"/>
        <w:ind w:firstLine="0"/>
        <w:rPr>
          <w:rFonts w:ascii="Times New Roman" w:hAnsi="Times New Roman"/>
        </w:rPr>
      </w:pPr>
      <w:r w:rsidRPr="00CD01F8">
        <w:rPr>
          <w:rFonts w:ascii="Times New Roman" w:hAnsi="Times New Roman"/>
        </w:rPr>
        <w:t>Профессии, связанные с производством и обработкой древесины. Защита прое</w:t>
      </w:r>
      <w:r w:rsidR="00D24DCC" w:rsidRPr="00CD01F8">
        <w:rPr>
          <w:rFonts w:ascii="Times New Roman" w:hAnsi="Times New Roman"/>
        </w:rPr>
        <w:t xml:space="preserve">кта «Изделие из древесины» </w:t>
      </w:r>
    </w:p>
    <w:p w:rsidR="006B68E8" w:rsidRPr="00CD01F8" w:rsidRDefault="006B68E8" w:rsidP="00CD01F8">
      <w:pPr>
        <w:pStyle w:val="af3"/>
        <w:ind w:firstLine="0"/>
        <w:rPr>
          <w:rFonts w:ascii="Times New Roman" w:hAnsi="Times New Roman"/>
          <w:b/>
        </w:rPr>
      </w:pPr>
      <w:r w:rsidRPr="00CD01F8">
        <w:rPr>
          <w:rFonts w:ascii="Times New Roman" w:hAnsi="Times New Roman"/>
          <w:b/>
        </w:rPr>
        <w:t>Технологи</w:t>
      </w:r>
      <w:r w:rsidR="00D24DCC" w:rsidRPr="00CD01F8">
        <w:rPr>
          <w:rFonts w:ascii="Times New Roman" w:hAnsi="Times New Roman"/>
          <w:b/>
        </w:rPr>
        <w:t>и обработки пищевых продуктов (3</w:t>
      </w:r>
      <w:r w:rsidRPr="00CD01F8">
        <w:rPr>
          <w:rFonts w:ascii="Times New Roman" w:hAnsi="Times New Roman"/>
          <w:b/>
        </w:rPr>
        <w:t xml:space="preserve"> ч)</w:t>
      </w:r>
    </w:p>
    <w:p w:rsidR="006B68E8" w:rsidRPr="00CD01F8" w:rsidRDefault="006B68E8" w:rsidP="00CD01F8">
      <w:pPr>
        <w:pStyle w:val="af3"/>
        <w:ind w:firstLine="0"/>
        <w:rPr>
          <w:rFonts w:ascii="Times New Roman" w:hAnsi="Times New Roman"/>
          <w:color w:val="000000"/>
        </w:rPr>
      </w:pPr>
      <w:r w:rsidRPr="00CD01F8">
        <w:rPr>
          <w:rFonts w:ascii="Times New Roman" w:hAnsi="Times New Roman"/>
        </w:rPr>
        <w:t>Основы рационального питания. Технология приготовления</w:t>
      </w:r>
      <w:r w:rsidR="00D24DCC" w:rsidRPr="00CD01F8">
        <w:rPr>
          <w:rFonts w:ascii="Times New Roman" w:hAnsi="Times New Roman"/>
        </w:rPr>
        <w:t xml:space="preserve"> блюд из яиц, круп, овощей </w:t>
      </w:r>
    </w:p>
    <w:p w:rsidR="006B68E8" w:rsidRPr="00CD01F8" w:rsidRDefault="006B68E8" w:rsidP="00CD01F8">
      <w:pPr>
        <w:pStyle w:val="af3"/>
        <w:ind w:firstLine="0"/>
        <w:rPr>
          <w:rFonts w:ascii="Times New Roman" w:hAnsi="Times New Roman"/>
        </w:rPr>
      </w:pPr>
      <w:r w:rsidRPr="00CD01F8">
        <w:rPr>
          <w:rFonts w:ascii="Times New Roman" w:hAnsi="Times New Roman"/>
        </w:rPr>
        <w:t>Кулинария. Кухня, санитарно-гигиенические тр</w:t>
      </w:r>
      <w:r w:rsidR="00D24DCC" w:rsidRPr="00CD01F8">
        <w:rPr>
          <w:rFonts w:ascii="Times New Roman" w:hAnsi="Times New Roman"/>
        </w:rPr>
        <w:t xml:space="preserve">ебования к помещению кухни </w:t>
      </w:r>
    </w:p>
    <w:p w:rsidR="006B68E8" w:rsidRPr="00CD01F8" w:rsidRDefault="006B68E8" w:rsidP="00CD01F8">
      <w:pPr>
        <w:pStyle w:val="af3"/>
        <w:ind w:firstLine="0"/>
        <w:rPr>
          <w:rFonts w:ascii="Times New Roman" w:hAnsi="Times New Roman"/>
        </w:rPr>
      </w:pPr>
      <w:r w:rsidRPr="00CD01F8">
        <w:rPr>
          <w:rFonts w:ascii="Times New Roman" w:hAnsi="Times New Roman"/>
        </w:rPr>
        <w:t>Этикет, правила сервир</w:t>
      </w:r>
      <w:r w:rsidR="00D24DCC" w:rsidRPr="00CD01F8">
        <w:rPr>
          <w:rFonts w:ascii="Times New Roman" w:hAnsi="Times New Roman"/>
        </w:rPr>
        <w:t xml:space="preserve">овки стола. Защита проекта </w:t>
      </w:r>
    </w:p>
    <w:p w:rsidR="006B68E8" w:rsidRPr="00CD01F8" w:rsidRDefault="006B68E8" w:rsidP="00CD01F8">
      <w:pPr>
        <w:pStyle w:val="af3"/>
        <w:ind w:firstLine="0"/>
        <w:rPr>
          <w:rFonts w:ascii="Times New Roman" w:hAnsi="Times New Roman"/>
          <w:b/>
        </w:rPr>
      </w:pPr>
      <w:r w:rsidRPr="00CD01F8">
        <w:rPr>
          <w:rFonts w:ascii="Times New Roman" w:hAnsi="Times New Roman"/>
          <w:b/>
        </w:rPr>
        <w:t>Технологии обра</w:t>
      </w:r>
      <w:r w:rsidR="00D24DCC" w:rsidRPr="00CD01F8">
        <w:rPr>
          <w:rFonts w:ascii="Times New Roman" w:hAnsi="Times New Roman"/>
          <w:b/>
        </w:rPr>
        <w:t>ботки текстильных материалов (6</w:t>
      </w:r>
      <w:r w:rsidRPr="00CD01F8">
        <w:rPr>
          <w:rFonts w:ascii="Times New Roman" w:hAnsi="Times New Roman"/>
          <w:b/>
        </w:rPr>
        <w:t>ч)</w:t>
      </w:r>
    </w:p>
    <w:p w:rsidR="006B68E8" w:rsidRPr="00CD01F8" w:rsidRDefault="006B68E8" w:rsidP="00CD01F8">
      <w:pPr>
        <w:pStyle w:val="af3"/>
        <w:ind w:firstLine="0"/>
        <w:rPr>
          <w:rFonts w:ascii="Times New Roman" w:hAnsi="Times New Roman"/>
        </w:rPr>
      </w:pPr>
      <w:r w:rsidRPr="00CD01F8">
        <w:rPr>
          <w:rFonts w:ascii="Times New Roman" w:hAnsi="Times New Roman"/>
        </w:rPr>
        <w:t>Текстильные материалы, получение свойства. Т</w:t>
      </w:r>
      <w:r w:rsidR="00CD0BA1" w:rsidRPr="00CD01F8">
        <w:rPr>
          <w:rFonts w:ascii="Times New Roman" w:hAnsi="Times New Roman"/>
        </w:rPr>
        <w:t xml:space="preserve">кани, ткацкие переплетения </w:t>
      </w:r>
    </w:p>
    <w:p w:rsidR="006B68E8" w:rsidRPr="00CD01F8" w:rsidRDefault="006B68E8" w:rsidP="00CD01F8">
      <w:pPr>
        <w:pStyle w:val="af3"/>
        <w:ind w:firstLine="0"/>
        <w:rPr>
          <w:rFonts w:ascii="Times New Roman" w:hAnsi="Times New Roman"/>
        </w:rPr>
      </w:pPr>
      <w:r w:rsidRPr="00CD01F8">
        <w:rPr>
          <w:rFonts w:ascii="Times New Roman" w:hAnsi="Times New Roman"/>
        </w:rPr>
        <w:t>Швейная машина, её устр</w:t>
      </w:r>
      <w:r w:rsidR="00CD0BA1" w:rsidRPr="00CD01F8">
        <w:rPr>
          <w:rFonts w:ascii="Times New Roman" w:hAnsi="Times New Roman"/>
        </w:rPr>
        <w:t xml:space="preserve">ойство. Виды машинных швов </w:t>
      </w:r>
    </w:p>
    <w:p w:rsidR="006B68E8" w:rsidRPr="00CD01F8" w:rsidRDefault="006B68E8" w:rsidP="00CD01F8">
      <w:pPr>
        <w:pStyle w:val="af3"/>
        <w:ind w:firstLine="0"/>
        <w:rPr>
          <w:rFonts w:ascii="Times New Roman" w:hAnsi="Times New Roman"/>
        </w:rPr>
      </w:pPr>
      <w:r w:rsidRPr="00CD01F8">
        <w:rPr>
          <w:rFonts w:ascii="Times New Roman" w:hAnsi="Times New Roman"/>
        </w:rPr>
        <w:t>Конструирование и из</w:t>
      </w:r>
      <w:r w:rsidR="00CD0BA1" w:rsidRPr="00CD01F8">
        <w:rPr>
          <w:rFonts w:ascii="Times New Roman" w:hAnsi="Times New Roman"/>
        </w:rPr>
        <w:t xml:space="preserve">готовление швейных изделий </w:t>
      </w:r>
    </w:p>
    <w:p w:rsidR="006B68E8" w:rsidRPr="00CD01F8" w:rsidRDefault="006B68E8" w:rsidP="00CD01F8">
      <w:pPr>
        <w:pStyle w:val="af3"/>
        <w:ind w:firstLine="0"/>
        <w:rPr>
          <w:rFonts w:ascii="Times New Roman" w:hAnsi="Times New Roman"/>
        </w:rPr>
      </w:pPr>
      <w:r w:rsidRPr="00CD01F8">
        <w:rPr>
          <w:rFonts w:ascii="Times New Roman" w:hAnsi="Times New Roman"/>
        </w:rPr>
        <w:t>Чертёж выкроек швейного изделия</w:t>
      </w:r>
      <w:r w:rsidR="00CD0BA1" w:rsidRPr="00CD01F8">
        <w:rPr>
          <w:rFonts w:ascii="Times New Roman" w:hAnsi="Times New Roman"/>
        </w:rPr>
        <w:t xml:space="preserve">. Раскрой швейного изделия </w:t>
      </w:r>
    </w:p>
    <w:p w:rsidR="006B68E8" w:rsidRPr="00CD01F8" w:rsidRDefault="006B68E8" w:rsidP="00CD01F8">
      <w:pPr>
        <w:pStyle w:val="af3"/>
        <w:ind w:firstLine="0"/>
        <w:rPr>
          <w:rFonts w:ascii="Times New Roman" w:hAnsi="Times New Roman"/>
        </w:rPr>
      </w:pPr>
      <w:r w:rsidRPr="00CD01F8">
        <w:rPr>
          <w:rFonts w:ascii="Times New Roman" w:hAnsi="Times New Roman"/>
        </w:rPr>
        <w:t>Ручные и машинные шв</w:t>
      </w:r>
      <w:r w:rsidR="00CD0BA1" w:rsidRPr="00CD01F8">
        <w:rPr>
          <w:rFonts w:ascii="Times New Roman" w:hAnsi="Times New Roman"/>
        </w:rPr>
        <w:t xml:space="preserve">ы. Швейные машинные работы </w:t>
      </w:r>
    </w:p>
    <w:p w:rsidR="006B68E8" w:rsidRPr="00CD01F8" w:rsidRDefault="006B68E8" w:rsidP="00CD01F8">
      <w:pPr>
        <w:pStyle w:val="af3"/>
        <w:ind w:firstLine="0"/>
        <w:rPr>
          <w:rFonts w:ascii="Times New Roman" w:hAnsi="Times New Roman"/>
        </w:rPr>
      </w:pPr>
      <w:r w:rsidRPr="00CD01F8">
        <w:rPr>
          <w:rFonts w:ascii="Times New Roman" w:hAnsi="Times New Roman"/>
        </w:rPr>
        <w:t>Оценка качества изготовления проектного швейного изделия. Влажно-тепловая обработка швов, готово</w:t>
      </w:r>
      <w:r w:rsidR="00CD0BA1" w:rsidRPr="00CD01F8">
        <w:rPr>
          <w:rFonts w:ascii="Times New Roman" w:hAnsi="Times New Roman"/>
        </w:rPr>
        <w:t xml:space="preserve">го изделия. Защита проекта </w:t>
      </w:r>
    </w:p>
    <w:p w:rsidR="006B68E8" w:rsidRPr="00CD01F8" w:rsidRDefault="00CD0BA1" w:rsidP="00CD01F8">
      <w:pPr>
        <w:pStyle w:val="af3"/>
        <w:ind w:firstLine="0"/>
        <w:rPr>
          <w:rFonts w:ascii="Times New Roman" w:hAnsi="Times New Roman"/>
          <w:b/>
        </w:rPr>
      </w:pPr>
      <w:r w:rsidRPr="00CD01F8">
        <w:rPr>
          <w:rFonts w:ascii="Times New Roman" w:hAnsi="Times New Roman"/>
          <w:b/>
        </w:rPr>
        <w:t>Модуль «Робототехника» (9</w:t>
      </w:r>
      <w:r w:rsidR="006B68E8" w:rsidRPr="00CD01F8">
        <w:rPr>
          <w:rFonts w:ascii="Times New Roman" w:hAnsi="Times New Roman"/>
          <w:b/>
        </w:rPr>
        <w:t xml:space="preserve"> часов)</w:t>
      </w:r>
    </w:p>
    <w:p w:rsidR="006B68E8" w:rsidRPr="00CD01F8" w:rsidRDefault="00CD0BA1" w:rsidP="00CD01F8">
      <w:pPr>
        <w:pStyle w:val="af3"/>
        <w:ind w:firstLine="0"/>
        <w:rPr>
          <w:rFonts w:ascii="Times New Roman" w:hAnsi="Times New Roman"/>
        </w:rPr>
      </w:pPr>
      <w:r w:rsidRPr="00CD01F8">
        <w:rPr>
          <w:rFonts w:ascii="Times New Roman" w:hAnsi="Times New Roman"/>
        </w:rPr>
        <w:t xml:space="preserve">Введение в робототехнику </w:t>
      </w:r>
    </w:p>
    <w:p w:rsidR="006B68E8" w:rsidRPr="00CD01F8" w:rsidRDefault="006B68E8" w:rsidP="00CD01F8">
      <w:pPr>
        <w:pStyle w:val="af3"/>
        <w:ind w:firstLine="0"/>
        <w:rPr>
          <w:rFonts w:ascii="Times New Roman" w:hAnsi="Times New Roman"/>
        </w:rPr>
      </w:pPr>
      <w:r w:rsidRPr="00CD01F8">
        <w:rPr>
          <w:rFonts w:ascii="Times New Roman" w:hAnsi="Times New Roman"/>
        </w:rPr>
        <w:t>Алгоритмы и исполните</w:t>
      </w:r>
      <w:r w:rsidR="00CD0BA1" w:rsidRPr="00CD01F8">
        <w:rPr>
          <w:rFonts w:ascii="Times New Roman" w:hAnsi="Times New Roman"/>
        </w:rPr>
        <w:t xml:space="preserve">ли. Роботы как исполнители </w:t>
      </w:r>
    </w:p>
    <w:p w:rsidR="006B68E8" w:rsidRPr="00CD01F8" w:rsidRDefault="00CD0BA1" w:rsidP="00CD01F8">
      <w:pPr>
        <w:pStyle w:val="af3"/>
        <w:ind w:firstLine="0"/>
        <w:rPr>
          <w:rFonts w:ascii="Times New Roman" w:hAnsi="Times New Roman"/>
        </w:rPr>
      </w:pPr>
      <w:r w:rsidRPr="00CD01F8">
        <w:rPr>
          <w:rFonts w:ascii="Times New Roman" w:hAnsi="Times New Roman"/>
        </w:rPr>
        <w:t xml:space="preserve">Основы логики </w:t>
      </w:r>
    </w:p>
    <w:p w:rsidR="006B68E8" w:rsidRPr="00CD01F8" w:rsidRDefault="006B68E8" w:rsidP="00CD01F8">
      <w:pPr>
        <w:pStyle w:val="af3"/>
        <w:ind w:firstLine="0"/>
        <w:rPr>
          <w:rFonts w:ascii="Times New Roman" w:hAnsi="Times New Roman"/>
        </w:rPr>
      </w:pPr>
      <w:r w:rsidRPr="00CD01F8">
        <w:rPr>
          <w:rFonts w:ascii="Times New Roman" w:hAnsi="Times New Roman"/>
        </w:rPr>
        <w:t>Роботы как исполнители. Простейшие меха</w:t>
      </w:r>
      <w:r w:rsidR="00CD0BA1" w:rsidRPr="00CD01F8">
        <w:rPr>
          <w:rFonts w:ascii="Times New Roman" w:hAnsi="Times New Roman"/>
        </w:rPr>
        <w:t xml:space="preserve">нические роботы-исполнители </w:t>
      </w:r>
    </w:p>
    <w:p w:rsidR="006B68E8" w:rsidRPr="00CD01F8" w:rsidRDefault="006B68E8" w:rsidP="00CD01F8">
      <w:pPr>
        <w:pStyle w:val="af3"/>
        <w:ind w:firstLine="0"/>
        <w:rPr>
          <w:rFonts w:ascii="Times New Roman" w:hAnsi="Times New Roman"/>
        </w:rPr>
      </w:pPr>
      <w:r w:rsidRPr="00CD01F8">
        <w:rPr>
          <w:rFonts w:ascii="Times New Roman" w:hAnsi="Times New Roman"/>
        </w:rPr>
        <w:t>Роботы как исполнители. Простейшие механ</w:t>
      </w:r>
      <w:r w:rsidR="00CD0BA1" w:rsidRPr="00CD01F8">
        <w:rPr>
          <w:rFonts w:ascii="Times New Roman" w:hAnsi="Times New Roman"/>
        </w:rPr>
        <w:t xml:space="preserve">ические роботы-исполнители </w:t>
      </w:r>
    </w:p>
    <w:p w:rsidR="006B68E8" w:rsidRPr="00CD01F8" w:rsidRDefault="006B68E8" w:rsidP="00CD01F8">
      <w:pPr>
        <w:pStyle w:val="af3"/>
        <w:ind w:firstLine="0"/>
        <w:rPr>
          <w:rFonts w:ascii="Times New Roman" w:hAnsi="Times New Roman"/>
        </w:rPr>
      </w:pPr>
      <w:r w:rsidRPr="00CD01F8">
        <w:rPr>
          <w:rFonts w:ascii="Times New Roman" w:hAnsi="Times New Roman"/>
        </w:rPr>
        <w:t>Эле</w:t>
      </w:r>
      <w:r w:rsidR="00CD0BA1" w:rsidRPr="00CD01F8">
        <w:rPr>
          <w:rFonts w:ascii="Times New Roman" w:hAnsi="Times New Roman"/>
        </w:rPr>
        <w:t xml:space="preserve">ментная база робототехники </w:t>
      </w:r>
    </w:p>
    <w:p w:rsidR="006B68E8" w:rsidRPr="00CD01F8" w:rsidRDefault="006B68E8" w:rsidP="00CD01F8">
      <w:pPr>
        <w:pStyle w:val="af3"/>
        <w:ind w:firstLine="0"/>
        <w:rPr>
          <w:rFonts w:ascii="Times New Roman" w:hAnsi="Times New Roman"/>
        </w:rPr>
      </w:pPr>
      <w:r w:rsidRPr="00CD01F8">
        <w:rPr>
          <w:rFonts w:ascii="Times New Roman" w:hAnsi="Times New Roman"/>
        </w:rPr>
        <w:t>Роботы: конструирование и управление Механические, электротехнические и робо</w:t>
      </w:r>
      <w:r w:rsidR="00CD0BA1" w:rsidRPr="00CD01F8">
        <w:rPr>
          <w:rFonts w:ascii="Times New Roman" w:hAnsi="Times New Roman"/>
        </w:rPr>
        <w:t xml:space="preserve">тотехнические конструкторы </w:t>
      </w:r>
    </w:p>
    <w:p w:rsidR="006B68E8" w:rsidRPr="00CD01F8" w:rsidRDefault="006B68E8" w:rsidP="00CD01F8">
      <w:pPr>
        <w:pStyle w:val="af3"/>
        <w:ind w:firstLine="0"/>
        <w:rPr>
          <w:rFonts w:ascii="Times New Roman" w:hAnsi="Times New Roman"/>
        </w:rPr>
      </w:pPr>
      <w:r w:rsidRPr="00CD01F8">
        <w:rPr>
          <w:rFonts w:ascii="Times New Roman" w:hAnsi="Times New Roman"/>
        </w:rPr>
        <w:t>Роботы: конструирование и управление. Простые мод</w:t>
      </w:r>
      <w:r w:rsidR="00CD0BA1" w:rsidRPr="00CD01F8">
        <w:rPr>
          <w:rFonts w:ascii="Times New Roman" w:hAnsi="Times New Roman"/>
        </w:rPr>
        <w:t xml:space="preserve">ели с элементами управления </w:t>
      </w:r>
    </w:p>
    <w:p w:rsidR="006B68E8" w:rsidRPr="00CD01F8" w:rsidRDefault="006B68E8" w:rsidP="00CD01F8">
      <w:pPr>
        <w:pStyle w:val="af3"/>
        <w:ind w:firstLine="0"/>
        <w:rPr>
          <w:rFonts w:ascii="Times New Roman" w:hAnsi="Times New Roman"/>
        </w:rPr>
      </w:pPr>
      <w:r w:rsidRPr="00CD01F8">
        <w:rPr>
          <w:rFonts w:ascii="Times New Roman" w:hAnsi="Times New Roman"/>
        </w:rPr>
        <w:t>Роботы: конструирование и управление. Электронные модели с элементами управл</w:t>
      </w:r>
      <w:r w:rsidR="00CD0BA1" w:rsidRPr="00CD01F8">
        <w:rPr>
          <w:rFonts w:ascii="Times New Roman" w:hAnsi="Times New Roman"/>
        </w:rPr>
        <w:t xml:space="preserve">ения </w:t>
      </w:r>
    </w:p>
    <w:p w:rsidR="006B68E8" w:rsidRPr="00CD01F8" w:rsidRDefault="006B68E8" w:rsidP="00CD01F8">
      <w:pPr>
        <w:pStyle w:val="af3"/>
        <w:ind w:firstLine="0"/>
        <w:rPr>
          <w:rFonts w:ascii="Times New Roman" w:hAnsi="Times New Roman"/>
        </w:rPr>
      </w:pPr>
      <w:r w:rsidRPr="00CD01F8">
        <w:rPr>
          <w:rFonts w:ascii="Times New Roman" w:hAnsi="Times New Roman"/>
        </w:rPr>
        <w:t>Роботы: конструирование и управление.</w:t>
      </w:r>
    </w:p>
    <w:p w:rsidR="006B68E8" w:rsidRPr="00CD01F8" w:rsidRDefault="006B68E8" w:rsidP="00CD01F8">
      <w:pPr>
        <w:pStyle w:val="af3"/>
        <w:ind w:firstLine="0"/>
        <w:rPr>
          <w:rFonts w:ascii="Times New Roman" w:hAnsi="Times New Roman"/>
        </w:rPr>
      </w:pPr>
      <w:r w:rsidRPr="00CD01F8">
        <w:rPr>
          <w:rFonts w:ascii="Times New Roman" w:hAnsi="Times New Roman"/>
        </w:rPr>
        <w:t>Электронные моде</w:t>
      </w:r>
      <w:r w:rsidR="00CD0BA1" w:rsidRPr="00CD01F8">
        <w:rPr>
          <w:rFonts w:ascii="Times New Roman" w:hAnsi="Times New Roman"/>
        </w:rPr>
        <w:t xml:space="preserve">ли с элементами управления </w:t>
      </w:r>
    </w:p>
    <w:p w:rsidR="006B68E8" w:rsidRPr="00CD01F8" w:rsidRDefault="00CD0BA1" w:rsidP="00CD01F8">
      <w:pPr>
        <w:pStyle w:val="af3"/>
        <w:ind w:firstLine="0"/>
        <w:rPr>
          <w:rFonts w:ascii="Times New Roman" w:hAnsi="Times New Roman"/>
          <w:b/>
        </w:rPr>
      </w:pPr>
      <w:r w:rsidRPr="00CD01F8">
        <w:rPr>
          <w:rFonts w:ascii="Times New Roman" w:hAnsi="Times New Roman"/>
          <w:b/>
        </w:rPr>
        <w:t>Резерв (1</w:t>
      </w:r>
      <w:r w:rsidR="006B68E8" w:rsidRPr="00CD01F8">
        <w:rPr>
          <w:rFonts w:ascii="Times New Roman" w:hAnsi="Times New Roman"/>
          <w:b/>
        </w:rPr>
        <w:t xml:space="preserve"> ч)</w:t>
      </w:r>
    </w:p>
    <w:p w:rsidR="006B68E8" w:rsidRPr="00CD01F8" w:rsidRDefault="00CD0BA1" w:rsidP="00CD01F8">
      <w:pPr>
        <w:pStyle w:val="af3"/>
        <w:ind w:firstLine="0"/>
        <w:rPr>
          <w:rFonts w:ascii="Times New Roman" w:hAnsi="Times New Roman"/>
          <w:b/>
        </w:rPr>
      </w:pPr>
      <w:r w:rsidRPr="00CD01F8">
        <w:rPr>
          <w:rFonts w:ascii="Times New Roman" w:hAnsi="Times New Roman"/>
          <w:b/>
        </w:rPr>
        <w:t>ВАРИАНТ 1. 6 КЛАСС (34 ч</w:t>
      </w:r>
      <w:r w:rsidR="006B68E8" w:rsidRPr="00CD01F8">
        <w:rPr>
          <w:rFonts w:ascii="Times New Roman" w:hAnsi="Times New Roman"/>
          <w:b/>
        </w:rPr>
        <w:t>)</w:t>
      </w:r>
    </w:p>
    <w:p w:rsidR="006B68E8" w:rsidRPr="00CD01F8" w:rsidRDefault="006B68E8" w:rsidP="00CD01F8">
      <w:pPr>
        <w:pStyle w:val="af3"/>
        <w:ind w:firstLine="0"/>
        <w:rPr>
          <w:rFonts w:ascii="Times New Roman" w:hAnsi="Times New Roman"/>
          <w:b/>
        </w:rPr>
      </w:pPr>
      <w:r w:rsidRPr="00CD01F8">
        <w:rPr>
          <w:rFonts w:ascii="Times New Roman" w:hAnsi="Times New Roman"/>
          <w:b/>
        </w:rPr>
        <w:t>Модул</w:t>
      </w:r>
      <w:r w:rsidR="00CD0BA1" w:rsidRPr="00CD01F8">
        <w:rPr>
          <w:rFonts w:ascii="Times New Roman" w:hAnsi="Times New Roman"/>
          <w:b/>
        </w:rPr>
        <w:t>ь «Производство и технологии» (4</w:t>
      </w:r>
      <w:r w:rsidRPr="00CD01F8">
        <w:rPr>
          <w:rFonts w:ascii="Times New Roman" w:hAnsi="Times New Roman"/>
          <w:b/>
        </w:rPr>
        <w:t xml:space="preserve"> ч)</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Модели и моделирование. Модели технических устройств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Машины и механизмы. Кинематические схемы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Техническое конструирование. Конструкторская документация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Информационные технологии. Перспективные технологии </w:t>
      </w:r>
    </w:p>
    <w:p w:rsidR="006B68E8" w:rsidRPr="00CD01F8" w:rsidRDefault="006B68E8" w:rsidP="00CD01F8">
      <w:pPr>
        <w:pStyle w:val="af3"/>
        <w:ind w:firstLine="0"/>
        <w:rPr>
          <w:rFonts w:ascii="Times New Roman" w:hAnsi="Times New Roman"/>
          <w:b/>
        </w:rPr>
      </w:pPr>
      <w:r w:rsidRPr="00CD01F8">
        <w:rPr>
          <w:rFonts w:ascii="Times New Roman" w:hAnsi="Times New Roman"/>
          <w:b/>
        </w:rPr>
        <w:t>Модуль «Ко</w:t>
      </w:r>
      <w:r w:rsidR="00CD0BA1" w:rsidRPr="00CD01F8">
        <w:rPr>
          <w:rFonts w:ascii="Times New Roman" w:hAnsi="Times New Roman"/>
          <w:b/>
        </w:rPr>
        <w:t>мпьютерная графика. Черчение» (4</w:t>
      </w:r>
      <w:r w:rsidRPr="00CD01F8">
        <w:rPr>
          <w:rFonts w:ascii="Times New Roman" w:hAnsi="Times New Roman"/>
          <w:b/>
        </w:rPr>
        <w:t xml:space="preserve"> ч)</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Чертежи, чертёжные инструменты и приспособления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Компьютерная графика. Графический редактор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Инструменты графического редактора. Создание эскиза в графическом редакторе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Инструменты графического редактора. Создание печатной продукции </w:t>
      </w:r>
    </w:p>
    <w:p w:rsidR="006B68E8" w:rsidRPr="00CD01F8" w:rsidRDefault="006B68E8" w:rsidP="00CD01F8">
      <w:pPr>
        <w:pStyle w:val="af3"/>
        <w:ind w:firstLine="0"/>
        <w:rPr>
          <w:rFonts w:ascii="Times New Roman" w:hAnsi="Times New Roman"/>
          <w:b/>
        </w:rPr>
      </w:pPr>
      <w:r w:rsidRPr="00CD01F8">
        <w:rPr>
          <w:rFonts w:ascii="Times New Roman" w:hAnsi="Times New Roman"/>
          <w:b/>
        </w:rPr>
        <w:t>Модуль «Технологии обработки материалов и пищевых продуктов»</w:t>
      </w:r>
      <w:r w:rsidR="00CD0BA1" w:rsidRPr="00CD01F8">
        <w:rPr>
          <w:rFonts w:ascii="Times New Roman" w:hAnsi="Times New Roman"/>
          <w:b/>
        </w:rPr>
        <w:t xml:space="preserve"> (16</w:t>
      </w:r>
      <w:r w:rsidRPr="00CD01F8">
        <w:rPr>
          <w:rFonts w:ascii="Times New Roman" w:hAnsi="Times New Roman"/>
          <w:b/>
        </w:rPr>
        <w:t xml:space="preserve"> ч) </w:t>
      </w:r>
    </w:p>
    <w:p w:rsidR="006B68E8" w:rsidRPr="00CD01F8" w:rsidRDefault="006B68E8" w:rsidP="00CD01F8">
      <w:pPr>
        <w:pStyle w:val="af3"/>
        <w:ind w:firstLine="0"/>
        <w:rPr>
          <w:rFonts w:ascii="Times New Roman" w:hAnsi="Times New Roman"/>
          <w:b/>
        </w:rPr>
      </w:pPr>
      <w:r w:rsidRPr="00CD01F8">
        <w:rPr>
          <w:rFonts w:ascii="Times New Roman" w:hAnsi="Times New Roman"/>
          <w:b/>
        </w:rPr>
        <w:t xml:space="preserve">Технологии обработки конструкционных материалов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Металлы. Получение, свойства металлов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Рабочее место и инстру- менты для обработки. Операции разметка и правка тонколистового металла </w:t>
      </w:r>
    </w:p>
    <w:p w:rsidR="006B68E8" w:rsidRPr="00CD01F8" w:rsidRDefault="006B68E8" w:rsidP="00CD01F8">
      <w:pPr>
        <w:pStyle w:val="af3"/>
        <w:ind w:firstLine="0"/>
        <w:rPr>
          <w:rFonts w:ascii="Times New Roman" w:hAnsi="Times New Roman"/>
        </w:rPr>
      </w:pPr>
      <w:r w:rsidRPr="00CD01F8">
        <w:rPr>
          <w:rFonts w:ascii="Times New Roman" w:hAnsi="Times New Roman"/>
        </w:rPr>
        <w:t>Технологии изготовления изделий. Операции: резание, ги</w:t>
      </w:r>
      <w:r w:rsidR="00CD0BA1" w:rsidRPr="00CD01F8">
        <w:rPr>
          <w:rFonts w:ascii="Times New Roman" w:hAnsi="Times New Roman"/>
        </w:rPr>
        <w:t xml:space="preserve">бка тонколистового металла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Технология получения отверстий в заготовках из металлов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Технология сборки изделий из тонколистового металла, проволоки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Качество изделия. Контроль и оценка качества изделий из металла </w:t>
      </w:r>
    </w:p>
    <w:p w:rsidR="006B68E8" w:rsidRPr="00CD01F8" w:rsidRDefault="006B68E8" w:rsidP="00CD01F8">
      <w:pPr>
        <w:pStyle w:val="af3"/>
        <w:ind w:firstLine="0"/>
        <w:rPr>
          <w:rFonts w:ascii="Times New Roman" w:hAnsi="Times New Roman"/>
        </w:rPr>
      </w:pPr>
      <w:r w:rsidRPr="00CD01F8">
        <w:rPr>
          <w:rFonts w:ascii="Times New Roman" w:hAnsi="Times New Roman"/>
        </w:rPr>
        <w:t>Профессии, связанные с производством и обработкой металлов. Защита пр</w:t>
      </w:r>
      <w:r w:rsidR="00CD0BA1" w:rsidRPr="00CD01F8">
        <w:rPr>
          <w:rFonts w:ascii="Times New Roman" w:hAnsi="Times New Roman"/>
        </w:rPr>
        <w:t xml:space="preserve">оекта «Изделие из металла» </w:t>
      </w:r>
    </w:p>
    <w:p w:rsidR="006B68E8" w:rsidRPr="00CD01F8" w:rsidRDefault="006B68E8" w:rsidP="00CD01F8">
      <w:pPr>
        <w:pStyle w:val="af3"/>
        <w:ind w:firstLine="0"/>
        <w:rPr>
          <w:rFonts w:ascii="Times New Roman" w:hAnsi="Times New Roman"/>
          <w:b/>
        </w:rPr>
      </w:pPr>
      <w:r w:rsidRPr="00CD01F8">
        <w:rPr>
          <w:rFonts w:ascii="Times New Roman" w:hAnsi="Times New Roman"/>
          <w:b/>
        </w:rPr>
        <w:t>Технологии</w:t>
      </w:r>
      <w:r w:rsidR="00CD0BA1" w:rsidRPr="00CD01F8">
        <w:rPr>
          <w:rFonts w:ascii="Times New Roman" w:hAnsi="Times New Roman"/>
          <w:b/>
        </w:rPr>
        <w:t xml:space="preserve"> обработки пищевых продуктов (3</w:t>
      </w:r>
      <w:r w:rsidRPr="00CD01F8">
        <w:rPr>
          <w:rFonts w:ascii="Times New Roman" w:hAnsi="Times New Roman"/>
          <w:b/>
        </w:rPr>
        <w:t>ч)</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Основы рационального питания: молоко и молочные продукты в </w:t>
      </w:r>
      <w:r w:rsidR="00CD0BA1" w:rsidRPr="00CD01F8">
        <w:rPr>
          <w:rFonts w:ascii="Times New Roman" w:hAnsi="Times New Roman"/>
        </w:rPr>
        <w:t xml:space="preserve">питании; тесто, виды теста </w:t>
      </w:r>
    </w:p>
    <w:p w:rsidR="006B68E8" w:rsidRPr="00CD01F8" w:rsidRDefault="006B68E8" w:rsidP="00CD01F8">
      <w:pPr>
        <w:pStyle w:val="af3"/>
        <w:ind w:firstLine="0"/>
        <w:rPr>
          <w:rFonts w:ascii="Times New Roman" w:hAnsi="Times New Roman"/>
        </w:rPr>
      </w:pPr>
      <w:r w:rsidRPr="00CD01F8">
        <w:rPr>
          <w:rFonts w:ascii="Times New Roman" w:hAnsi="Times New Roman"/>
        </w:rPr>
        <w:t>Технологии приготовления блюд из молока и молочных продуктов. Технологии пригот</w:t>
      </w:r>
      <w:r w:rsidR="00CD0BA1" w:rsidRPr="00CD01F8">
        <w:rPr>
          <w:rFonts w:ascii="Times New Roman" w:hAnsi="Times New Roman"/>
        </w:rPr>
        <w:t xml:space="preserve">овления разных видов теста </w:t>
      </w:r>
    </w:p>
    <w:p w:rsidR="006B68E8" w:rsidRPr="00CD01F8" w:rsidRDefault="006B68E8" w:rsidP="00CD01F8">
      <w:pPr>
        <w:pStyle w:val="af3"/>
        <w:ind w:firstLine="0"/>
        <w:rPr>
          <w:rFonts w:ascii="Times New Roman" w:hAnsi="Times New Roman"/>
        </w:rPr>
      </w:pPr>
      <w:r w:rsidRPr="00CD01F8">
        <w:rPr>
          <w:rFonts w:ascii="Times New Roman" w:hAnsi="Times New Roman"/>
        </w:rPr>
        <w:t>Профессии кондитер, хлебопёк. Защита проекта по теме «Технологии об</w:t>
      </w:r>
      <w:r w:rsidR="00CD0BA1" w:rsidRPr="00CD01F8">
        <w:rPr>
          <w:rFonts w:ascii="Times New Roman" w:hAnsi="Times New Roman"/>
        </w:rPr>
        <w:t xml:space="preserve">работки пищевых продуктов» </w:t>
      </w:r>
    </w:p>
    <w:p w:rsidR="006B68E8" w:rsidRPr="00CD01F8" w:rsidRDefault="006B68E8" w:rsidP="00CD01F8">
      <w:pPr>
        <w:pStyle w:val="af3"/>
        <w:ind w:firstLine="0"/>
        <w:rPr>
          <w:rFonts w:ascii="Times New Roman" w:hAnsi="Times New Roman"/>
          <w:b/>
        </w:rPr>
      </w:pPr>
      <w:r w:rsidRPr="00CD01F8">
        <w:rPr>
          <w:rFonts w:ascii="Times New Roman" w:hAnsi="Times New Roman"/>
          <w:b/>
        </w:rPr>
        <w:t>Технологии обраб</w:t>
      </w:r>
      <w:r w:rsidR="00CD0BA1" w:rsidRPr="00CD01F8">
        <w:rPr>
          <w:rFonts w:ascii="Times New Roman" w:hAnsi="Times New Roman"/>
          <w:b/>
        </w:rPr>
        <w:t xml:space="preserve">отки текстильных материалов (6 </w:t>
      </w:r>
      <w:r w:rsidRPr="00CD01F8">
        <w:rPr>
          <w:rFonts w:ascii="Times New Roman" w:hAnsi="Times New Roman"/>
          <w:b/>
        </w:rPr>
        <w:t>ч)</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Одежда. Мода и стиль </w:t>
      </w:r>
    </w:p>
    <w:p w:rsidR="00CD0BA1" w:rsidRPr="00CD01F8" w:rsidRDefault="006B68E8" w:rsidP="00CD01F8">
      <w:pPr>
        <w:pStyle w:val="af3"/>
        <w:ind w:firstLine="0"/>
        <w:rPr>
          <w:rFonts w:ascii="Times New Roman" w:hAnsi="Times New Roman"/>
        </w:rPr>
      </w:pPr>
      <w:r w:rsidRPr="00CD01F8">
        <w:rPr>
          <w:rFonts w:ascii="Times New Roman" w:hAnsi="Times New Roman"/>
        </w:rPr>
        <w:t xml:space="preserve">Современные текстильные материалы. Сравнение свойств тканей </w:t>
      </w:r>
      <w:r w:rsidR="00CD0BA1" w:rsidRPr="00CD01F8">
        <w:rPr>
          <w:rFonts w:ascii="Times New Roman" w:hAnsi="Times New Roman"/>
        </w:rPr>
        <w:t>.</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Машинные швы. Регуляторы швейной машины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Швейные машинные работы. Раскрой проектного изделия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Декоративная отделка швейных изделий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Оценка качества проектного швейного изделия. Защита проекта </w:t>
      </w:r>
    </w:p>
    <w:p w:rsidR="006B68E8" w:rsidRPr="00CD01F8" w:rsidRDefault="00CD0BA1" w:rsidP="00CD01F8">
      <w:pPr>
        <w:pStyle w:val="af3"/>
        <w:ind w:firstLine="0"/>
        <w:rPr>
          <w:rFonts w:ascii="Times New Roman" w:hAnsi="Times New Roman"/>
          <w:b/>
        </w:rPr>
      </w:pPr>
      <w:r w:rsidRPr="00CD01F8">
        <w:rPr>
          <w:rFonts w:ascii="Times New Roman" w:hAnsi="Times New Roman"/>
          <w:b/>
        </w:rPr>
        <w:t>Модуль «Робототехника» (8</w:t>
      </w:r>
      <w:r w:rsidR="006B68E8" w:rsidRPr="00CD01F8">
        <w:rPr>
          <w:rFonts w:ascii="Times New Roman" w:hAnsi="Times New Roman"/>
          <w:b/>
        </w:rPr>
        <w:t xml:space="preserve"> ч)</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Классификация роботов. Транспортные роботы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Роботы: конструирование и управление. Простые модели с элементами управления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Алгоритмы и исполнители. Роботы как исполнители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Датчики. Назначение и функции различных датчиков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Датчики. Назначение и функции различных датчиков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Управление движущейся моделью робота в компьютерно-управляемой среде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Движение модели транспортного робота. Программирование робота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Движение модели транспортного робота. Программирование робота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Основы проектной деятельности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Испытание модели робота. Защита проекта </w:t>
      </w:r>
    </w:p>
    <w:p w:rsidR="006B68E8" w:rsidRPr="00CD01F8" w:rsidRDefault="006B68E8" w:rsidP="00CD01F8">
      <w:pPr>
        <w:pStyle w:val="af3"/>
        <w:ind w:firstLine="0"/>
        <w:rPr>
          <w:rFonts w:ascii="Times New Roman" w:hAnsi="Times New Roman"/>
          <w:b/>
        </w:rPr>
      </w:pPr>
      <w:r w:rsidRPr="00CD01F8">
        <w:rPr>
          <w:rFonts w:ascii="Times New Roman" w:hAnsi="Times New Roman"/>
          <w:b/>
        </w:rPr>
        <w:t>Резерв (2 ч)</w:t>
      </w:r>
    </w:p>
    <w:p w:rsidR="006B68E8" w:rsidRPr="00CD01F8" w:rsidRDefault="006B68E8" w:rsidP="00CD01F8">
      <w:pPr>
        <w:pStyle w:val="af3"/>
        <w:ind w:firstLine="0"/>
        <w:rPr>
          <w:rFonts w:ascii="Times New Roman" w:hAnsi="Times New Roman"/>
          <w:b/>
        </w:rPr>
      </w:pPr>
      <w:r w:rsidRPr="00CD01F8">
        <w:rPr>
          <w:rFonts w:ascii="Times New Roman" w:hAnsi="Times New Roman"/>
          <w:b/>
        </w:rPr>
        <w:t>ВАРИАНТ 1. 7 КЛАСС (</w:t>
      </w:r>
      <w:r w:rsidR="00CD0BA1" w:rsidRPr="00CD01F8">
        <w:rPr>
          <w:rFonts w:ascii="Times New Roman" w:hAnsi="Times New Roman"/>
          <w:b/>
        </w:rPr>
        <w:t>34 ч</w:t>
      </w:r>
      <w:r w:rsidRPr="00CD01F8">
        <w:rPr>
          <w:rFonts w:ascii="Times New Roman" w:hAnsi="Times New Roman"/>
          <w:b/>
        </w:rPr>
        <w:t>)</w:t>
      </w:r>
    </w:p>
    <w:p w:rsidR="006B68E8" w:rsidRPr="00CD01F8" w:rsidRDefault="006B68E8" w:rsidP="00CD01F8">
      <w:pPr>
        <w:pStyle w:val="af3"/>
        <w:ind w:firstLine="0"/>
        <w:rPr>
          <w:rFonts w:ascii="Times New Roman" w:hAnsi="Times New Roman"/>
          <w:b/>
        </w:rPr>
      </w:pPr>
      <w:r w:rsidRPr="00CD01F8">
        <w:rPr>
          <w:rFonts w:ascii="Times New Roman" w:hAnsi="Times New Roman"/>
          <w:b/>
        </w:rPr>
        <w:t>Модул</w:t>
      </w:r>
      <w:r w:rsidR="00CD0BA1" w:rsidRPr="00CD01F8">
        <w:rPr>
          <w:rFonts w:ascii="Times New Roman" w:hAnsi="Times New Roman"/>
          <w:b/>
        </w:rPr>
        <w:t>ь «Производство и технологии» (4</w:t>
      </w:r>
      <w:r w:rsidRPr="00CD01F8">
        <w:rPr>
          <w:rFonts w:ascii="Times New Roman" w:hAnsi="Times New Roman"/>
          <w:b/>
        </w:rPr>
        <w:t xml:space="preserve"> ч)</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Промышленная эстетика. Дизайн. Народные ремёсла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Цифровые технологии на производстве. Управление производством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Современные и перспективные технологии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Современный транспорт и перспективы его развития </w:t>
      </w:r>
    </w:p>
    <w:p w:rsidR="006B68E8" w:rsidRPr="00CD01F8" w:rsidRDefault="006B68E8" w:rsidP="00CD01F8">
      <w:pPr>
        <w:pStyle w:val="af3"/>
        <w:ind w:firstLine="0"/>
        <w:rPr>
          <w:rFonts w:ascii="Times New Roman" w:hAnsi="Times New Roman"/>
          <w:b/>
        </w:rPr>
      </w:pPr>
      <w:r w:rsidRPr="00CD01F8">
        <w:rPr>
          <w:rFonts w:ascii="Times New Roman" w:hAnsi="Times New Roman"/>
          <w:b/>
        </w:rPr>
        <w:t>Модуль «Ко</w:t>
      </w:r>
      <w:r w:rsidR="00CD0BA1" w:rsidRPr="00CD01F8">
        <w:rPr>
          <w:rFonts w:ascii="Times New Roman" w:hAnsi="Times New Roman"/>
          <w:b/>
        </w:rPr>
        <w:t>мпьютерная графика. Черчение» (4</w:t>
      </w:r>
      <w:r w:rsidRPr="00CD01F8">
        <w:rPr>
          <w:rFonts w:ascii="Times New Roman" w:hAnsi="Times New Roman"/>
          <w:b/>
        </w:rPr>
        <w:t xml:space="preserve"> ч)</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Конструкторская документация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Графическое изображение деталей и изделий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Система автоматизации проектно-конструкторских работ САПР. Инструменты построения чертежей в САПР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Построение геометрических фигур в графическом редакторе </w:t>
      </w:r>
    </w:p>
    <w:p w:rsidR="006B68E8" w:rsidRPr="00CD01F8" w:rsidRDefault="006B68E8" w:rsidP="00CD01F8">
      <w:pPr>
        <w:pStyle w:val="af3"/>
        <w:ind w:firstLine="0"/>
        <w:rPr>
          <w:rFonts w:ascii="Times New Roman" w:hAnsi="Times New Roman"/>
          <w:b/>
        </w:rPr>
      </w:pPr>
      <w:r w:rsidRPr="00CD01F8">
        <w:rPr>
          <w:rFonts w:ascii="Times New Roman" w:hAnsi="Times New Roman"/>
          <w:b/>
        </w:rPr>
        <w:t>Модуль «3D-моделирование, прототипи</w:t>
      </w:r>
      <w:r w:rsidR="00CD0BA1" w:rsidRPr="00CD01F8">
        <w:rPr>
          <w:rFonts w:ascii="Times New Roman" w:hAnsi="Times New Roman"/>
          <w:b/>
        </w:rPr>
        <w:t>рование, макетирование» (6</w:t>
      </w:r>
      <w:r w:rsidRPr="00CD01F8">
        <w:rPr>
          <w:rFonts w:ascii="Times New Roman" w:hAnsi="Times New Roman"/>
          <w:b/>
        </w:rPr>
        <w:t xml:space="preserve"> ч)</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Макетирование. Типы макетов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Развёртка макета. Разработка графической документации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Объёмные модели. Инструменты создания трёхмерных моделей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Редактирование модели. Выполнение развёртки в программе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Сборка бумажного макета. Основные приёмы макетирования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Сборка бумажного макета. Оценка качества макета </w:t>
      </w:r>
    </w:p>
    <w:p w:rsidR="006B68E8" w:rsidRPr="00CD01F8" w:rsidRDefault="006B68E8" w:rsidP="00CD01F8">
      <w:pPr>
        <w:pStyle w:val="af3"/>
        <w:ind w:firstLine="0"/>
        <w:rPr>
          <w:rFonts w:ascii="Times New Roman" w:hAnsi="Times New Roman"/>
          <w:b/>
        </w:rPr>
      </w:pPr>
      <w:r w:rsidRPr="00CD01F8">
        <w:rPr>
          <w:rFonts w:ascii="Times New Roman" w:hAnsi="Times New Roman"/>
          <w:b/>
        </w:rPr>
        <w:t>Модуль «Технологии обработки ма</w:t>
      </w:r>
      <w:r w:rsidR="00CD0BA1" w:rsidRPr="00CD01F8">
        <w:rPr>
          <w:rFonts w:ascii="Times New Roman" w:hAnsi="Times New Roman"/>
          <w:b/>
        </w:rPr>
        <w:t>териалов и пищевых продуктов» (1</w:t>
      </w:r>
      <w:r w:rsidRPr="00CD01F8">
        <w:rPr>
          <w:rFonts w:ascii="Times New Roman" w:hAnsi="Times New Roman"/>
          <w:b/>
        </w:rPr>
        <w:t xml:space="preserve">0 ч) </w:t>
      </w:r>
    </w:p>
    <w:p w:rsidR="006B68E8" w:rsidRPr="00CD01F8" w:rsidRDefault="006B68E8" w:rsidP="00CD01F8">
      <w:pPr>
        <w:pStyle w:val="af3"/>
        <w:ind w:firstLine="0"/>
        <w:rPr>
          <w:rFonts w:ascii="Times New Roman" w:hAnsi="Times New Roman"/>
          <w:b/>
        </w:rPr>
      </w:pPr>
      <w:r w:rsidRPr="00CD01F8">
        <w:rPr>
          <w:rFonts w:ascii="Times New Roman" w:hAnsi="Times New Roman"/>
          <w:b/>
        </w:rPr>
        <w:t>Технологии обработк</w:t>
      </w:r>
      <w:r w:rsidR="00CD0BA1" w:rsidRPr="00CD01F8">
        <w:rPr>
          <w:rFonts w:ascii="Times New Roman" w:hAnsi="Times New Roman"/>
          <w:b/>
        </w:rPr>
        <w:t>и конструкционных материалов (7</w:t>
      </w:r>
      <w:r w:rsidRPr="00CD01F8">
        <w:rPr>
          <w:rFonts w:ascii="Times New Roman" w:hAnsi="Times New Roman"/>
          <w:b/>
        </w:rPr>
        <w:t xml:space="preserve"> ч)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Конструкционные материалы древесина, металл, композитные материалы, пластмассы. Свойства и использование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Технологии обработки древесины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Технологии обработки металлов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Технологии обработки пластмассы, других материалов, используемых для выполнения проектной работы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Технологии обработки пластмассы, других материалов, используемых для выполнения проектной работы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Контроль и оценка качества изделия из конструкционных материалов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Защита проекта «Изделие из конструкционных и поделочных материалов» </w:t>
      </w:r>
    </w:p>
    <w:p w:rsidR="006B68E8" w:rsidRPr="00CD01F8" w:rsidRDefault="006B68E8" w:rsidP="00CD01F8">
      <w:pPr>
        <w:pStyle w:val="af3"/>
        <w:ind w:firstLine="0"/>
        <w:rPr>
          <w:rFonts w:ascii="Times New Roman" w:hAnsi="Times New Roman"/>
          <w:b/>
        </w:rPr>
      </w:pPr>
      <w:r w:rsidRPr="00CD01F8">
        <w:rPr>
          <w:rFonts w:ascii="Times New Roman" w:hAnsi="Times New Roman"/>
          <w:b/>
        </w:rPr>
        <w:t>Технологии</w:t>
      </w:r>
      <w:r w:rsidR="00CD0BA1" w:rsidRPr="00CD01F8">
        <w:rPr>
          <w:rFonts w:ascii="Times New Roman" w:hAnsi="Times New Roman"/>
          <w:b/>
        </w:rPr>
        <w:t xml:space="preserve"> обработки пищевых продуктов (3 </w:t>
      </w:r>
      <w:r w:rsidRPr="00CD01F8">
        <w:rPr>
          <w:rFonts w:ascii="Times New Roman" w:hAnsi="Times New Roman"/>
          <w:b/>
        </w:rPr>
        <w:t>ч)</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Рыба, морепродукты в питании человека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Мясо животных, мясо птицы в питании человека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Защита проекта по теме «Технологии обработки пищевых продуктов» </w:t>
      </w:r>
    </w:p>
    <w:p w:rsidR="006B68E8" w:rsidRPr="00CD01F8" w:rsidRDefault="00CD0BA1" w:rsidP="00CD01F8">
      <w:pPr>
        <w:pStyle w:val="af3"/>
        <w:ind w:firstLine="0"/>
        <w:rPr>
          <w:rFonts w:ascii="Times New Roman" w:hAnsi="Times New Roman"/>
          <w:b/>
        </w:rPr>
      </w:pPr>
      <w:r w:rsidRPr="00CD01F8">
        <w:rPr>
          <w:rFonts w:ascii="Times New Roman" w:hAnsi="Times New Roman"/>
          <w:b/>
        </w:rPr>
        <w:t>Модуль «Робототехника» (9</w:t>
      </w:r>
      <w:r w:rsidR="006B68E8" w:rsidRPr="00CD01F8">
        <w:rPr>
          <w:rFonts w:ascii="Times New Roman" w:hAnsi="Times New Roman"/>
          <w:b/>
        </w:rPr>
        <w:t xml:space="preserve"> ч)</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Промышленные и бытовые роботы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Алгоритмизация и программирование роботов. Роботы как исполнители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Алгоритмизация и программирование роботов. Роботы как исполнители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Языки программирования роботизированных систем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Программирование управления роботизированными моделями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Программирование управления роботизированными моделями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Программирование управления роботизированными моделями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Основы проектной деятельности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Основы проектной деятельности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Основы проектной деятельности </w:t>
      </w:r>
    </w:p>
    <w:p w:rsidR="006B68E8" w:rsidRPr="00CD01F8" w:rsidRDefault="006B68E8" w:rsidP="00CD01F8">
      <w:pPr>
        <w:pStyle w:val="af3"/>
        <w:ind w:firstLine="0"/>
        <w:rPr>
          <w:rFonts w:ascii="Times New Roman" w:hAnsi="Times New Roman"/>
          <w:b/>
        </w:rPr>
      </w:pPr>
      <w:r w:rsidRPr="00CD01F8">
        <w:rPr>
          <w:rFonts w:ascii="Times New Roman" w:hAnsi="Times New Roman"/>
          <w:b/>
        </w:rPr>
        <w:t>Рез</w:t>
      </w:r>
      <w:r w:rsidR="00CD0BA1" w:rsidRPr="00CD01F8">
        <w:rPr>
          <w:rFonts w:ascii="Times New Roman" w:hAnsi="Times New Roman"/>
          <w:b/>
        </w:rPr>
        <w:t>ерв (1</w:t>
      </w:r>
      <w:r w:rsidRPr="00CD01F8">
        <w:rPr>
          <w:rFonts w:ascii="Times New Roman" w:hAnsi="Times New Roman"/>
          <w:b/>
        </w:rPr>
        <w:t xml:space="preserve"> ч)</w:t>
      </w:r>
    </w:p>
    <w:p w:rsidR="006B68E8" w:rsidRPr="00CD01F8" w:rsidRDefault="00CD0BA1" w:rsidP="00CD01F8">
      <w:pPr>
        <w:pStyle w:val="af3"/>
        <w:ind w:firstLine="0"/>
        <w:rPr>
          <w:rFonts w:ascii="Times New Roman" w:hAnsi="Times New Roman"/>
          <w:b/>
        </w:rPr>
      </w:pPr>
      <w:r w:rsidRPr="00CD01F8">
        <w:rPr>
          <w:rFonts w:ascii="Times New Roman" w:hAnsi="Times New Roman"/>
          <w:b/>
        </w:rPr>
        <w:t>ВАРИАНТ 1. 8 КЛАСС (17 ч</w:t>
      </w:r>
      <w:r w:rsidR="006B68E8" w:rsidRPr="00CD01F8">
        <w:rPr>
          <w:rFonts w:ascii="Times New Roman" w:hAnsi="Times New Roman"/>
          <w:b/>
        </w:rPr>
        <w:t>)</w:t>
      </w:r>
    </w:p>
    <w:p w:rsidR="006B68E8" w:rsidRPr="00CD01F8" w:rsidRDefault="006B68E8" w:rsidP="00CD01F8">
      <w:pPr>
        <w:pStyle w:val="af3"/>
        <w:ind w:firstLine="0"/>
        <w:rPr>
          <w:rFonts w:ascii="Times New Roman" w:hAnsi="Times New Roman"/>
          <w:b/>
        </w:rPr>
      </w:pPr>
      <w:r w:rsidRPr="00CD01F8">
        <w:rPr>
          <w:rFonts w:ascii="Times New Roman" w:hAnsi="Times New Roman"/>
          <w:b/>
        </w:rPr>
        <w:t>Модуль «Производство и технологии» (3 ч)</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Управление в современном производстве </w:t>
      </w:r>
      <w:r w:rsidR="00CD0BA1" w:rsidRPr="00CD01F8">
        <w:rPr>
          <w:rFonts w:ascii="Times New Roman" w:hAnsi="Times New Roman"/>
        </w:rPr>
        <w:t xml:space="preserve">.Инновационные предприятия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 Рын</w:t>
      </w:r>
      <w:r w:rsidR="00CD0BA1" w:rsidRPr="00CD01F8">
        <w:rPr>
          <w:rFonts w:ascii="Times New Roman" w:hAnsi="Times New Roman"/>
        </w:rPr>
        <w:t xml:space="preserve">ок труда. Трудовые ресурсы </w:t>
      </w:r>
    </w:p>
    <w:p w:rsidR="006B68E8" w:rsidRPr="00CD01F8" w:rsidRDefault="006B68E8" w:rsidP="00CD01F8">
      <w:pPr>
        <w:pStyle w:val="af3"/>
        <w:ind w:firstLine="0"/>
        <w:rPr>
          <w:rFonts w:ascii="Times New Roman" w:hAnsi="Times New Roman"/>
        </w:rPr>
      </w:pPr>
      <w:r w:rsidRPr="00CD01F8">
        <w:rPr>
          <w:rFonts w:ascii="Times New Roman" w:hAnsi="Times New Roman"/>
        </w:rPr>
        <w:t>Выбор профессии . Защи</w:t>
      </w:r>
      <w:r w:rsidR="00CD0BA1" w:rsidRPr="00CD01F8">
        <w:rPr>
          <w:rFonts w:ascii="Times New Roman" w:hAnsi="Times New Roman"/>
        </w:rPr>
        <w:t xml:space="preserve">та проекта «Мир профессий» </w:t>
      </w:r>
    </w:p>
    <w:p w:rsidR="006B68E8" w:rsidRPr="00CD01F8" w:rsidRDefault="006B68E8" w:rsidP="00CD01F8">
      <w:pPr>
        <w:pStyle w:val="af3"/>
        <w:ind w:firstLine="0"/>
        <w:rPr>
          <w:rFonts w:ascii="Times New Roman" w:hAnsi="Times New Roman"/>
          <w:b/>
        </w:rPr>
      </w:pPr>
      <w:r w:rsidRPr="00CD01F8">
        <w:rPr>
          <w:rFonts w:ascii="Times New Roman" w:hAnsi="Times New Roman"/>
          <w:b/>
        </w:rPr>
        <w:t>Модуль «Компьютерная графика. Черчение» (2 ч)</w:t>
      </w:r>
    </w:p>
    <w:p w:rsidR="006B68E8" w:rsidRPr="00CD01F8" w:rsidRDefault="006B68E8" w:rsidP="00CD01F8">
      <w:pPr>
        <w:pStyle w:val="af3"/>
        <w:ind w:firstLine="0"/>
        <w:rPr>
          <w:rFonts w:ascii="Times New Roman" w:hAnsi="Times New Roman"/>
        </w:rPr>
      </w:pPr>
      <w:r w:rsidRPr="00CD01F8">
        <w:rPr>
          <w:rFonts w:ascii="Times New Roman" w:hAnsi="Times New Roman"/>
        </w:rPr>
        <w:t>Инструмен</w:t>
      </w:r>
      <w:r w:rsidR="00CD0BA1" w:rsidRPr="00CD01F8">
        <w:rPr>
          <w:rFonts w:ascii="Times New Roman" w:hAnsi="Times New Roman"/>
        </w:rPr>
        <w:t xml:space="preserve">ты для создания 3D-моделей </w:t>
      </w:r>
    </w:p>
    <w:p w:rsidR="006B68E8" w:rsidRPr="00CD01F8" w:rsidRDefault="006B68E8" w:rsidP="00CD01F8">
      <w:pPr>
        <w:pStyle w:val="af3"/>
        <w:ind w:firstLine="0"/>
        <w:rPr>
          <w:rFonts w:ascii="Times New Roman" w:hAnsi="Times New Roman"/>
        </w:rPr>
      </w:pPr>
      <w:r w:rsidRPr="00CD01F8">
        <w:rPr>
          <w:rFonts w:ascii="Times New Roman" w:hAnsi="Times New Roman"/>
        </w:rPr>
        <w:t>Сложные 3D-</w:t>
      </w:r>
      <w:r w:rsidR="00CD0BA1" w:rsidRPr="00CD01F8">
        <w:rPr>
          <w:rFonts w:ascii="Times New Roman" w:hAnsi="Times New Roman"/>
        </w:rPr>
        <w:t xml:space="preserve">модели и сборочные чертежи </w:t>
      </w:r>
    </w:p>
    <w:p w:rsidR="006B68E8" w:rsidRPr="00CD01F8" w:rsidRDefault="006B68E8" w:rsidP="00CD01F8">
      <w:pPr>
        <w:pStyle w:val="af3"/>
        <w:ind w:firstLine="0"/>
        <w:rPr>
          <w:rFonts w:ascii="Times New Roman" w:hAnsi="Times New Roman"/>
          <w:b/>
        </w:rPr>
      </w:pPr>
      <w:r w:rsidRPr="00CD01F8">
        <w:rPr>
          <w:rFonts w:ascii="Times New Roman" w:hAnsi="Times New Roman"/>
          <w:b/>
        </w:rPr>
        <w:t>Модуль «3D-моделирование, прототипирование, макетирование» (7 ч)</w:t>
      </w:r>
    </w:p>
    <w:p w:rsidR="006B68E8" w:rsidRPr="00CD01F8" w:rsidRDefault="006B68E8" w:rsidP="00CD01F8">
      <w:pPr>
        <w:pStyle w:val="af3"/>
        <w:ind w:firstLine="0"/>
        <w:rPr>
          <w:rFonts w:ascii="Times New Roman" w:hAnsi="Times New Roman"/>
        </w:rPr>
      </w:pPr>
      <w:r w:rsidRPr="00CD01F8">
        <w:rPr>
          <w:rFonts w:ascii="Times New Roman" w:hAnsi="Times New Roman"/>
        </w:rPr>
        <w:t>Технологии с</w:t>
      </w:r>
      <w:r w:rsidR="00CD0BA1" w:rsidRPr="00CD01F8">
        <w:rPr>
          <w:rFonts w:ascii="Times New Roman" w:hAnsi="Times New Roman"/>
        </w:rPr>
        <w:t xml:space="preserve">оздания визуальных моделей </w:t>
      </w:r>
    </w:p>
    <w:p w:rsidR="006B68E8" w:rsidRPr="00CD01F8" w:rsidRDefault="006B68E8" w:rsidP="00CD01F8">
      <w:pPr>
        <w:pStyle w:val="af3"/>
        <w:ind w:firstLine="0"/>
        <w:rPr>
          <w:rFonts w:ascii="Times New Roman" w:hAnsi="Times New Roman"/>
        </w:rPr>
      </w:pPr>
      <w:r w:rsidRPr="00CD01F8">
        <w:rPr>
          <w:rFonts w:ascii="Times New Roman" w:hAnsi="Times New Roman"/>
        </w:rPr>
        <w:t>Прототипирование. Виды прототи</w:t>
      </w:r>
      <w:r w:rsidR="00CD0BA1" w:rsidRPr="00CD01F8">
        <w:rPr>
          <w:rFonts w:ascii="Times New Roman" w:hAnsi="Times New Roman"/>
        </w:rPr>
        <w:t xml:space="preserve">пов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Классификация 3D-принтеров по конструкции и по назначению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3D-сканер, устройство, использование для создания прототипов </w:t>
      </w:r>
    </w:p>
    <w:p w:rsidR="00CD0BA1" w:rsidRPr="00CD01F8" w:rsidRDefault="006B68E8" w:rsidP="00CD01F8">
      <w:pPr>
        <w:pStyle w:val="af3"/>
        <w:ind w:firstLine="0"/>
        <w:rPr>
          <w:rFonts w:ascii="Times New Roman" w:hAnsi="Times New Roman"/>
        </w:rPr>
      </w:pPr>
      <w:r w:rsidRPr="00CD01F8">
        <w:rPr>
          <w:rFonts w:ascii="Times New Roman" w:hAnsi="Times New Roman"/>
        </w:rPr>
        <w:t xml:space="preserve">Настройка 3D-принтера и печать прототипа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Контроль качества и постобработка распечатанных деталей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Защита проекта по теме «Прототип изделия из пластмассы (других материалов по выбору)» </w:t>
      </w:r>
    </w:p>
    <w:p w:rsidR="006B68E8" w:rsidRPr="00CD01F8" w:rsidRDefault="006B68E8" w:rsidP="00CD01F8">
      <w:pPr>
        <w:pStyle w:val="af3"/>
        <w:ind w:firstLine="0"/>
        <w:rPr>
          <w:rFonts w:ascii="Times New Roman" w:hAnsi="Times New Roman"/>
          <w:b/>
        </w:rPr>
      </w:pPr>
      <w:r w:rsidRPr="00CD01F8">
        <w:rPr>
          <w:rFonts w:ascii="Times New Roman" w:hAnsi="Times New Roman"/>
          <w:b/>
        </w:rPr>
        <w:t>Модуль «Робототехника» (5 ч)</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Основные принципы теории автоматического </w:t>
      </w:r>
      <w:r w:rsidR="00CD0BA1" w:rsidRPr="00CD01F8">
        <w:rPr>
          <w:rFonts w:ascii="Times New Roman" w:hAnsi="Times New Roman"/>
        </w:rPr>
        <w:t xml:space="preserve">управления и регулирования </w:t>
      </w:r>
    </w:p>
    <w:p w:rsidR="006B68E8" w:rsidRPr="00CD01F8" w:rsidRDefault="006B68E8" w:rsidP="00CD01F8">
      <w:pPr>
        <w:pStyle w:val="af3"/>
        <w:ind w:firstLine="0"/>
        <w:rPr>
          <w:rFonts w:ascii="Times New Roman" w:hAnsi="Times New Roman"/>
        </w:rPr>
      </w:pPr>
      <w:r w:rsidRPr="00CD01F8">
        <w:rPr>
          <w:rFonts w:ascii="Times New Roman" w:hAnsi="Times New Roman"/>
        </w:rPr>
        <w:t>Программиро</w:t>
      </w:r>
      <w:r w:rsidR="00CD0BA1" w:rsidRPr="00CD01F8">
        <w:rPr>
          <w:rFonts w:ascii="Times New Roman" w:hAnsi="Times New Roman"/>
        </w:rPr>
        <w:t xml:space="preserve">вание управления датчиками </w:t>
      </w:r>
    </w:p>
    <w:p w:rsidR="006B68E8" w:rsidRPr="00CD01F8" w:rsidRDefault="006B68E8" w:rsidP="00CD01F8">
      <w:pPr>
        <w:pStyle w:val="af3"/>
        <w:ind w:firstLine="0"/>
        <w:rPr>
          <w:rFonts w:ascii="Times New Roman" w:hAnsi="Times New Roman"/>
        </w:rPr>
      </w:pPr>
      <w:r w:rsidRPr="00CD01F8">
        <w:rPr>
          <w:rFonts w:ascii="Times New Roman" w:hAnsi="Times New Roman"/>
        </w:rPr>
        <w:t>Программирование движения робот</w:t>
      </w:r>
      <w:r w:rsidR="00CD0BA1" w:rsidRPr="00CD01F8">
        <w:rPr>
          <w:rFonts w:ascii="Times New Roman" w:hAnsi="Times New Roman"/>
        </w:rPr>
        <w:t xml:space="preserve">а, оборудованного датчиками </w:t>
      </w:r>
    </w:p>
    <w:p w:rsidR="006B68E8" w:rsidRPr="00CD01F8" w:rsidRDefault="006B68E8" w:rsidP="00CD01F8">
      <w:pPr>
        <w:pStyle w:val="af3"/>
        <w:ind w:firstLine="0"/>
        <w:rPr>
          <w:rFonts w:ascii="Times New Roman" w:hAnsi="Times New Roman"/>
        </w:rPr>
      </w:pPr>
      <w:r w:rsidRPr="00CD01F8">
        <w:rPr>
          <w:rFonts w:ascii="Times New Roman" w:hAnsi="Times New Roman"/>
        </w:rPr>
        <w:t>Беспр</w:t>
      </w:r>
      <w:r w:rsidR="00CD0BA1" w:rsidRPr="00CD01F8">
        <w:rPr>
          <w:rFonts w:ascii="Times New Roman" w:hAnsi="Times New Roman"/>
        </w:rPr>
        <w:t xml:space="preserve">оводное управление роботом </w:t>
      </w:r>
    </w:p>
    <w:p w:rsidR="006B68E8" w:rsidRPr="00CD01F8" w:rsidRDefault="006B68E8" w:rsidP="00CD01F8">
      <w:pPr>
        <w:pStyle w:val="af3"/>
        <w:ind w:firstLine="0"/>
        <w:rPr>
          <w:rFonts w:ascii="Times New Roman" w:hAnsi="Times New Roman"/>
        </w:rPr>
      </w:pPr>
      <w:r w:rsidRPr="00CD01F8">
        <w:rPr>
          <w:rFonts w:ascii="Times New Roman" w:hAnsi="Times New Roman"/>
        </w:rPr>
        <w:t>Основы проектной деятельности. П</w:t>
      </w:r>
      <w:r w:rsidR="00CD0BA1" w:rsidRPr="00CD01F8">
        <w:rPr>
          <w:rFonts w:ascii="Times New Roman" w:hAnsi="Times New Roman"/>
        </w:rPr>
        <w:t xml:space="preserve">резентация и защита проекта </w:t>
      </w:r>
    </w:p>
    <w:p w:rsidR="006B68E8" w:rsidRPr="00CD01F8" w:rsidRDefault="00CD0BA1" w:rsidP="00CD01F8">
      <w:pPr>
        <w:pStyle w:val="af3"/>
        <w:ind w:firstLine="0"/>
        <w:rPr>
          <w:rFonts w:ascii="Times New Roman" w:hAnsi="Times New Roman"/>
          <w:b/>
        </w:rPr>
      </w:pPr>
      <w:r w:rsidRPr="00CD01F8">
        <w:rPr>
          <w:rFonts w:ascii="Times New Roman" w:hAnsi="Times New Roman"/>
          <w:b/>
        </w:rPr>
        <w:t xml:space="preserve">  ВАРИАНТ 1. 9 КЛАСС (17 ч</w:t>
      </w:r>
      <w:r w:rsidR="006B68E8" w:rsidRPr="00CD01F8">
        <w:rPr>
          <w:rFonts w:ascii="Times New Roman" w:hAnsi="Times New Roman"/>
          <w:b/>
        </w:rPr>
        <w:t>)</w:t>
      </w:r>
    </w:p>
    <w:p w:rsidR="006B68E8" w:rsidRPr="00CD01F8" w:rsidRDefault="006B68E8" w:rsidP="00CD01F8">
      <w:pPr>
        <w:pStyle w:val="af3"/>
        <w:ind w:firstLine="0"/>
        <w:rPr>
          <w:rFonts w:ascii="Times New Roman" w:hAnsi="Times New Roman"/>
          <w:b/>
        </w:rPr>
      </w:pPr>
      <w:r w:rsidRPr="00CD01F8">
        <w:rPr>
          <w:rFonts w:ascii="Times New Roman" w:hAnsi="Times New Roman"/>
          <w:b/>
        </w:rPr>
        <w:t>Модул</w:t>
      </w:r>
      <w:r w:rsidR="00CD0BA1" w:rsidRPr="00CD01F8">
        <w:rPr>
          <w:rFonts w:ascii="Times New Roman" w:hAnsi="Times New Roman"/>
          <w:b/>
        </w:rPr>
        <w:t>ь «Производство и технологии» (3</w:t>
      </w:r>
      <w:r w:rsidRPr="00CD01F8">
        <w:rPr>
          <w:rFonts w:ascii="Times New Roman" w:hAnsi="Times New Roman"/>
          <w:b/>
        </w:rPr>
        <w:t xml:space="preserve"> ч)</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Предпринимательство. Виды предпринимательской деятельности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Предпринимательская деятельность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Модель реализации бизнес-идеи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Этапы разработки бизнес-проекта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Технологическое предпринимательство </w:t>
      </w:r>
    </w:p>
    <w:p w:rsidR="006B68E8" w:rsidRPr="00CD01F8" w:rsidRDefault="006B68E8" w:rsidP="00CD01F8">
      <w:pPr>
        <w:pStyle w:val="af3"/>
        <w:ind w:firstLine="0"/>
        <w:rPr>
          <w:rFonts w:ascii="Times New Roman" w:hAnsi="Times New Roman"/>
          <w:b/>
        </w:rPr>
      </w:pPr>
      <w:r w:rsidRPr="00CD01F8">
        <w:rPr>
          <w:rFonts w:ascii="Times New Roman" w:hAnsi="Times New Roman"/>
          <w:b/>
        </w:rPr>
        <w:t>Модуль «Компьютерная графика. Черчение» (4 ч)</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Чертежи с использованием САПР. Оформление конструкторской документации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Графические документы. Профессии, их востребованность на рынке труда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Модуль «3D-моделирование, прототипирование, макетирование»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Аддитивные технологии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Создание моделей сложных объектов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Этапы аддитивного производства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Профессии, связанные с 3D-технологиями в современном производстве </w:t>
      </w:r>
    </w:p>
    <w:p w:rsidR="006B68E8" w:rsidRPr="00CD01F8" w:rsidRDefault="00FC3383" w:rsidP="00CD01F8">
      <w:pPr>
        <w:pStyle w:val="af3"/>
        <w:ind w:firstLine="0"/>
        <w:rPr>
          <w:rFonts w:ascii="Times New Roman" w:hAnsi="Times New Roman"/>
          <w:b/>
        </w:rPr>
      </w:pPr>
      <w:r w:rsidRPr="00CD01F8">
        <w:rPr>
          <w:rFonts w:ascii="Times New Roman" w:hAnsi="Times New Roman"/>
          <w:b/>
        </w:rPr>
        <w:t>Модуль «Робототехника» (9</w:t>
      </w:r>
      <w:r w:rsidR="006B68E8" w:rsidRPr="00CD01F8">
        <w:rPr>
          <w:rFonts w:ascii="Times New Roman" w:hAnsi="Times New Roman"/>
          <w:b/>
        </w:rPr>
        <w:t xml:space="preserve">ч)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От робототехники к искусственному интеллекту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Технологии беспроводного управления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Программирование работы модели управления роботизированными устройствами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Цифровые технологии в профессиональной деятельности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От робототехники к искусственному интеллекту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Перспективы автоматизации и роботизации: возможности и ограничения </w:t>
      </w:r>
    </w:p>
    <w:p w:rsidR="006B68E8" w:rsidRPr="00CD01F8" w:rsidRDefault="006B68E8" w:rsidP="00CD01F8">
      <w:pPr>
        <w:pStyle w:val="af3"/>
        <w:ind w:firstLine="0"/>
        <w:rPr>
          <w:rFonts w:ascii="Times New Roman" w:hAnsi="Times New Roman"/>
        </w:rPr>
      </w:pPr>
      <w:r w:rsidRPr="00CD01F8">
        <w:rPr>
          <w:rFonts w:ascii="Times New Roman" w:hAnsi="Times New Roman"/>
        </w:rPr>
        <w:t>Основы проектной деятельности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Основы проектной деятельности. Презентация и защита проекта </w:t>
      </w:r>
    </w:p>
    <w:p w:rsidR="006B68E8" w:rsidRPr="00CD01F8" w:rsidRDefault="006B68E8" w:rsidP="00CD01F8">
      <w:pPr>
        <w:pStyle w:val="af3"/>
        <w:ind w:firstLine="0"/>
        <w:rPr>
          <w:rFonts w:ascii="Times New Roman" w:hAnsi="Times New Roman"/>
        </w:rPr>
      </w:pPr>
      <w:r w:rsidRPr="00CD01F8">
        <w:rPr>
          <w:rFonts w:ascii="Times New Roman" w:hAnsi="Times New Roman"/>
        </w:rPr>
        <w:t xml:space="preserve">Современные профессии </w:t>
      </w:r>
    </w:p>
    <w:p w:rsidR="00184347" w:rsidRPr="00CD01F8" w:rsidRDefault="006B68E8" w:rsidP="00CD01F8">
      <w:pPr>
        <w:pStyle w:val="TableParagraph"/>
        <w:ind w:left="167" w:right="235"/>
        <w:jc w:val="both"/>
        <w:rPr>
          <w:b/>
          <w:sz w:val="24"/>
          <w:szCs w:val="24"/>
        </w:rPr>
      </w:pPr>
      <w:r w:rsidRPr="00CD01F8">
        <w:rPr>
          <w:b/>
          <w:sz w:val="24"/>
          <w:szCs w:val="24"/>
        </w:rPr>
        <w:t>Резерв (1 ч</w:t>
      </w:r>
      <w:r w:rsidR="00FC3383" w:rsidRPr="00CD01F8">
        <w:rPr>
          <w:b/>
          <w:sz w:val="24"/>
          <w:szCs w:val="24"/>
        </w:rPr>
        <w:t>)</w:t>
      </w:r>
    </w:p>
    <w:p w:rsidR="00FC3383" w:rsidRPr="00CD01F8" w:rsidRDefault="00FC3383" w:rsidP="00CD01F8">
      <w:pPr>
        <w:pStyle w:val="TableParagraph"/>
        <w:ind w:left="167" w:right="235"/>
        <w:jc w:val="both"/>
        <w:rPr>
          <w:b/>
          <w:sz w:val="24"/>
          <w:szCs w:val="24"/>
        </w:rPr>
      </w:pPr>
    </w:p>
    <w:p w:rsidR="006B68E8" w:rsidRPr="00CD01F8" w:rsidRDefault="006B68E8" w:rsidP="00CD01F8">
      <w:pPr>
        <w:pStyle w:val="TableParagraph"/>
        <w:ind w:left="167" w:right="235"/>
        <w:jc w:val="both"/>
        <w:rPr>
          <w:sz w:val="24"/>
          <w:szCs w:val="24"/>
        </w:rPr>
      </w:pPr>
      <w:r w:rsidRPr="00CD01F8">
        <w:rPr>
          <w:b/>
          <w:sz w:val="24"/>
          <w:szCs w:val="24"/>
        </w:rPr>
        <w:t xml:space="preserve">2.1.22. ФЕДЕРАЛЬНАЯ РАБОЧАЯ ПРОГРАММА ПО УЧЕБНОМУ ПРЕДМЕТУ "ФИЗИЧЕСКАЯ КУЛЬТУРА" </w:t>
      </w:r>
      <w:r w:rsidRPr="00CD01F8">
        <w:rPr>
          <w:sz w:val="24"/>
          <w:szCs w:val="24"/>
        </w:rPr>
        <w:t>(предметная область "Физическая культура и основы безопасности жизнедеятельности")</w:t>
      </w:r>
    </w:p>
    <w:p w:rsidR="006B68E8" w:rsidRPr="00CD01F8" w:rsidRDefault="006B68E8" w:rsidP="00CD01F8">
      <w:pPr>
        <w:rPr>
          <w:rFonts w:ascii="Times New Roman" w:hAnsi="Times New Roman"/>
          <w:b/>
        </w:rPr>
      </w:pPr>
      <w:r w:rsidRPr="00CD01F8">
        <w:rPr>
          <w:rFonts w:ascii="Times New Roman" w:hAnsi="Times New Roman"/>
          <w:b/>
        </w:rPr>
        <w:t xml:space="preserve">ПОЯСНИТЕЛЬНАЯ ЗАПИСКА. </w:t>
      </w:r>
    </w:p>
    <w:p w:rsidR="006B68E8" w:rsidRPr="00CD01F8" w:rsidRDefault="006B68E8" w:rsidP="00CD01F8">
      <w:pPr>
        <w:rPr>
          <w:rFonts w:ascii="Times New Roman" w:hAnsi="Times New Roman"/>
        </w:rPr>
      </w:pPr>
      <w:r w:rsidRPr="00CD01F8">
        <w:rPr>
          <w:rFonts w:ascii="Times New Roman" w:hAnsi="Times New Roman"/>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w:t>
      </w:r>
    </w:p>
    <w:p w:rsidR="006B68E8" w:rsidRPr="00CD01F8" w:rsidRDefault="006B68E8" w:rsidP="00CD01F8">
      <w:pPr>
        <w:rPr>
          <w:rFonts w:ascii="Times New Roman" w:hAnsi="Times New Roman"/>
        </w:rPr>
      </w:pPr>
      <w:r w:rsidRPr="00CD01F8">
        <w:rPr>
          <w:rFonts w:ascii="Times New Roman" w:hAnsi="Times New Roman"/>
        </w:rPr>
        <w:t xml:space="preserve">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 </w:t>
      </w:r>
    </w:p>
    <w:p w:rsidR="006B68E8" w:rsidRPr="00CD01F8" w:rsidRDefault="006B68E8" w:rsidP="00CD01F8">
      <w:pPr>
        <w:rPr>
          <w:rFonts w:ascii="Times New Roman" w:hAnsi="Times New Roman"/>
        </w:rPr>
      </w:pPr>
      <w:r w:rsidRPr="00CD01F8">
        <w:rPr>
          <w:rFonts w:ascii="Times New Roman" w:hAnsi="Times New Roman"/>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6B68E8" w:rsidRPr="00CD01F8" w:rsidRDefault="006B68E8" w:rsidP="00CD01F8">
      <w:pPr>
        <w:rPr>
          <w:rFonts w:ascii="Times New Roman" w:hAnsi="Times New Roman"/>
        </w:rPr>
      </w:pPr>
      <w:r w:rsidRPr="00CD01F8">
        <w:rPr>
          <w:rFonts w:ascii="Times New Roman" w:hAnsi="Times New Roman"/>
        </w:rPr>
        <w:t xml:space="preserve">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 </w:t>
      </w:r>
    </w:p>
    <w:p w:rsidR="006B68E8" w:rsidRPr="00CD01F8" w:rsidRDefault="006B68E8" w:rsidP="00CD01F8">
      <w:pPr>
        <w:rPr>
          <w:rFonts w:ascii="Times New Roman" w:hAnsi="Times New Roman"/>
        </w:rPr>
      </w:pPr>
      <w:r w:rsidRPr="00CD01F8">
        <w:rPr>
          <w:rFonts w:ascii="Times New Roman" w:hAnsi="Times New Roman"/>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6B68E8" w:rsidRPr="00CD01F8" w:rsidRDefault="006B68E8" w:rsidP="00CD01F8">
      <w:pPr>
        <w:rPr>
          <w:rFonts w:ascii="Times New Roman" w:hAnsi="Times New Roman"/>
        </w:rPr>
      </w:pPr>
      <w:r w:rsidRPr="00CD01F8">
        <w:rPr>
          <w:rFonts w:ascii="Times New Roman" w:hAnsi="Times New Roman"/>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надежности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 </w:t>
      </w:r>
    </w:p>
    <w:p w:rsidR="006B68E8" w:rsidRPr="00CD01F8" w:rsidRDefault="006B68E8" w:rsidP="00CD01F8">
      <w:pPr>
        <w:rPr>
          <w:rFonts w:ascii="Times New Roman" w:hAnsi="Times New Roman"/>
        </w:rPr>
      </w:pPr>
      <w:r w:rsidRPr="00CD01F8">
        <w:rPr>
          <w:rFonts w:ascii="Times New Roman" w:hAnsi="Times New Roman"/>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ее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rsidR="006B68E8" w:rsidRPr="00CD01F8" w:rsidRDefault="006B68E8" w:rsidP="00CD01F8">
      <w:pPr>
        <w:rPr>
          <w:rFonts w:ascii="Times New Roman" w:hAnsi="Times New Roman"/>
        </w:rPr>
      </w:pPr>
      <w:r w:rsidRPr="00CD01F8">
        <w:rPr>
          <w:rFonts w:ascii="Times New Roman" w:hAnsi="Times New Roman"/>
        </w:rPr>
        <w:t xml:space="preserve">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 </w:t>
      </w:r>
    </w:p>
    <w:p w:rsidR="006B68E8" w:rsidRPr="00CD01F8" w:rsidRDefault="006B68E8" w:rsidP="00CD01F8">
      <w:pPr>
        <w:rPr>
          <w:rFonts w:ascii="Times New Roman" w:hAnsi="Times New Roman"/>
        </w:rPr>
      </w:pPr>
      <w:r w:rsidRPr="00CD01F8">
        <w:rPr>
          <w:rFonts w:ascii="Times New Roman" w:hAnsi="Times New Roman"/>
        </w:rPr>
        <w:t xml:space="preserve">Инвариантные модули включают в себя содержание базовых видов спорта: гимнастика, легкая атлетика, зимние виды спорта (на примере лыжной подготовки), спортивные игры, плавание. Инвариантные модули в своем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 </w:t>
      </w:r>
    </w:p>
    <w:p w:rsidR="006B68E8" w:rsidRPr="00CD01F8" w:rsidRDefault="006B68E8" w:rsidP="00CD01F8">
      <w:pPr>
        <w:rPr>
          <w:rFonts w:ascii="Times New Roman" w:hAnsi="Times New Roman"/>
        </w:rPr>
      </w:pPr>
      <w:r w:rsidRPr="00CD01F8">
        <w:rPr>
          <w:rFonts w:ascii="Times New Roman" w:hAnsi="Times New Roman"/>
        </w:rPr>
        <w:t xml:space="preserve">Для бесснежных районов Российской Федерации, а также при отсутствии должных условий допускается заменять инвариантный модуль "Лыжные гонки" углубленным освоением содержания других инвариантных модулей ("Легкая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углубленным изучением материалов других инвариантных модулей. </w:t>
      </w:r>
    </w:p>
    <w:p w:rsidR="006B68E8" w:rsidRPr="00CD01F8" w:rsidRDefault="006B68E8" w:rsidP="00CD01F8">
      <w:pPr>
        <w:rPr>
          <w:rFonts w:ascii="Times New Roman" w:hAnsi="Times New Roman"/>
        </w:rPr>
      </w:pPr>
      <w:r w:rsidRPr="00CD01F8">
        <w:rPr>
          <w:rFonts w:ascii="Times New Roman" w:hAnsi="Times New Roman"/>
        </w:rPr>
        <w:t xml:space="preserve">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 </w:t>
      </w:r>
    </w:p>
    <w:p w:rsidR="006B68E8" w:rsidRPr="00CD01F8" w:rsidRDefault="006B68E8" w:rsidP="00CD01F8">
      <w:pPr>
        <w:rPr>
          <w:rFonts w:ascii="Times New Roman" w:hAnsi="Times New Roman"/>
        </w:rPr>
      </w:pPr>
      <w:r w:rsidRPr="00CD01F8">
        <w:rPr>
          <w:rFonts w:ascii="Times New Roman" w:hAnsi="Times New Roman"/>
        </w:rPr>
        <w:t xml:space="preserve">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 </w:t>
      </w:r>
    </w:p>
    <w:p w:rsidR="006B68E8" w:rsidRPr="00CD01F8" w:rsidRDefault="006B68E8" w:rsidP="00CD01F8">
      <w:pPr>
        <w:rPr>
          <w:rFonts w:ascii="Times New Roman" w:hAnsi="Times New Roman"/>
        </w:rPr>
      </w:pPr>
      <w:r w:rsidRPr="00CD01F8">
        <w:rPr>
          <w:rFonts w:ascii="Times New Roman" w:hAnsi="Times New Roman"/>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6B68E8" w:rsidRPr="00CD01F8" w:rsidRDefault="006B68E8" w:rsidP="00CD01F8">
      <w:pPr>
        <w:rPr>
          <w:rFonts w:ascii="Times New Roman" w:hAnsi="Times New Roman"/>
        </w:rPr>
      </w:pPr>
    </w:p>
    <w:p w:rsidR="00DD5C09" w:rsidRPr="00CD01F8" w:rsidRDefault="006B68E8" w:rsidP="00CD01F8">
      <w:pPr>
        <w:pStyle w:val="body"/>
        <w:spacing w:line="240" w:lineRule="auto"/>
        <w:rPr>
          <w:rFonts w:ascii="Times New Roman" w:hAnsi="Times New Roman" w:cs="Times New Roman"/>
          <w:sz w:val="24"/>
          <w:szCs w:val="24"/>
        </w:rPr>
      </w:pPr>
      <w:r w:rsidRPr="00CD01F8">
        <w:rPr>
          <w:rFonts w:ascii="Times New Roman" w:hAnsi="Times New Roman" w:cs="Times New Roman"/>
          <w:sz w:val="24"/>
          <w:szCs w:val="24"/>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w:t>
      </w:r>
      <w:r w:rsidR="00DD4E80" w:rsidRPr="00CD01F8">
        <w:rPr>
          <w:rFonts w:ascii="Times New Roman" w:hAnsi="Times New Roman" w:cs="Times New Roman"/>
          <w:sz w:val="24"/>
          <w:szCs w:val="24"/>
        </w:rPr>
        <w:t xml:space="preserve"> час в неделю в каждом классе). </w:t>
      </w:r>
      <w:r w:rsidR="00DD5C09" w:rsidRPr="00CD01F8">
        <w:rPr>
          <w:rFonts w:ascii="Times New Roman" w:hAnsi="Times New Roman" w:cs="Times New Roman"/>
          <w:sz w:val="24"/>
          <w:szCs w:val="24"/>
        </w:rPr>
        <w:t>При разработке рабочей программы по предмету «Физическая культура» следует учитывать, что вариативные модули (не менее 1 часа в неделю с 5 по 8 класс, 2 часа в неделю- 9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6B68E8" w:rsidRPr="00CD01F8" w:rsidRDefault="006B68E8" w:rsidP="00CD01F8">
      <w:pPr>
        <w:rPr>
          <w:rFonts w:ascii="Times New Roman" w:hAnsi="Times New Roman"/>
          <w:b/>
        </w:rPr>
      </w:pPr>
      <w:r w:rsidRPr="00CD01F8">
        <w:rPr>
          <w:rFonts w:ascii="Times New Roman" w:hAnsi="Times New Roman"/>
          <w:b/>
        </w:rPr>
        <w:t xml:space="preserve">В программе по физической культуре учитываются личностные и метапредметные результаты, зафиксированные в ФГОС ООО. </w:t>
      </w:r>
    </w:p>
    <w:p w:rsidR="006B68E8" w:rsidRPr="00CD01F8" w:rsidRDefault="00FC3383" w:rsidP="00CD01F8">
      <w:pPr>
        <w:rPr>
          <w:rFonts w:ascii="Times New Roman" w:hAnsi="Times New Roman"/>
          <w:b/>
        </w:rPr>
      </w:pPr>
      <w:r w:rsidRPr="00CD01F8">
        <w:rPr>
          <w:rFonts w:ascii="Times New Roman" w:hAnsi="Times New Roman"/>
          <w:b/>
        </w:rPr>
        <w:t xml:space="preserve">СОДЕРЖАНИЕ ОБУЧЕНИЯ В 5 КЛАССЕ. </w:t>
      </w:r>
    </w:p>
    <w:p w:rsidR="006B68E8" w:rsidRPr="00CD01F8" w:rsidRDefault="006B68E8" w:rsidP="00CD01F8">
      <w:pPr>
        <w:rPr>
          <w:rFonts w:ascii="Times New Roman" w:hAnsi="Times New Roman"/>
          <w:b/>
        </w:rPr>
      </w:pPr>
      <w:r w:rsidRPr="00CD01F8">
        <w:rPr>
          <w:rFonts w:ascii="Times New Roman" w:hAnsi="Times New Roman"/>
          <w:b/>
        </w:rPr>
        <w:t xml:space="preserve">Знания о физической культуре. </w:t>
      </w:r>
    </w:p>
    <w:p w:rsidR="006B68E8" w:rsidRPr="00CD01F8" w:rsidRDefault="006B68E8" w:rsidP="00CD01F8">
      <w:pPr>
        <w:rPr>
          <w:rFonts w:ascii="Times New Roman" w:hAnsi="Times New Roman"/>
        </w:rPr>
      </w:pPr>
      <w:r w:rsidRPr="00CD01F8">
        <w:rPr>
          <w:rFonts w:ascii="Times New Roman" w:hAnsi="Times New Roman"/>
        </w:rPr>
        <w:t xml:space="preserve">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 </w:t>
      </w:r>
    </w:p>
    <w:p w:rsidR="006B68E8" w:rsidRPr="00CD01F8" w:rsidRDefault="006B68E8" w:rsidP="00CD01F8">
      <w:pPr>
        <w:rPr>
          <w:rFonts w:ascii="Times New Roman" w:hAnsi="Times New Roman"/>
        </w:rPr>
      </w:pPr>
      <w:r w:rsidRPr="00CD01F8">
        <w:rPr>
          <w:rFonts w:ascii="Times New Roman" w:hAnsi="Times New Roman"/>
        </w:rPr>
        <w:t xml:space="preserve">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 </w:t>
      </w:r>
    </w:p>
    <w:p w:rsidR="006B68E8" w:rsidRPr="00CD01F8" w:rsidRDefault="006B68E8" w:rsidP="00CD01F8">
      <w:pPr>
        <w:rPr>
          <w:rFonts w:ascii="Times New Roman" w:hAnsi="Times New Roman"/>
        </w:rPr>
      </w:pPr>
      <w:r w:rsidRPr="00CD01F8">
        <w:rPr>
          <w:rFonts w:ascii="Times New Roman" w:hAnsi="Times New Roman"/>
        </w:rPr>
        <w:t xml:space="preserve">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 </w:t>
      </w:r>
    </w:p>
    <w:p w:rsidR="006B68E8" w:rsidRPr="00CD01F8" w:rsidRDefault="006B68E8" w:rsidP="00CD01F8">
      <w:pPr>
        <w:rPr>
          <w:rFonts w:ascii="Times New Roman" w:hAnsi="Times New Roman"/>
          <w:b/>
        </w:rPr>
      </w:pPr>
      <w:r w:rsidRPr="00CD01F8">
        <w:rPr>
          <w:rFonts w:ascii="Times New Roman" w:hAnsi="Times New Roman"/>
          <w:b/>
        </w:rPr>
        <w:t xml:space="preserve">Способы самостоятельной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 </w:t>
      </w:r>
    </w:p>
    <w:p w:rsidR="006B68E8" w:rsidRPr="00CD01F8" w:rsidRDefault="006B68E8" w:rsidP="00CD01F8">
      <w:pPr>
        <w:rPr>
          <w:rFonts w:ascii="Times New Roman" w:hAnsi="Times New Roman"/>
        </w:rPr>
      </w:pPr>
      <w:r w:rsidRPr="00CD01F8">
        <w:rPr>
          <w:rFonts w:ascii="Times New Roman" w:hAnsi="Times New Roman"/>
        </w:rPr>
        <w:t xml:space="preserve">Физическое развитие человека, его показатели и способы измерения. Осанка как показатель физического развития, правила предупреждения ее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 </w:t>
      </w:r>
    </w:p>
    <w:p w:rsidR="006B68E8" w:rsidRPr="00CD01F8" w:rsidRDefault="006B68E8" w:rsidP="00CD01F8">
      <w:pPr>
        <w:rPr>
          <w:rFonts w:ascii="Times New Roman" w:hAnsi="Times New Roman"/>
        </w:rPr>
      </w:pPr>
      <w:r w:rsidRPr="00CD01F8">
        <w:rPr>
          <w:rFonts w:ascii="Times New Roman" w:hAnsi="Times New Roman"/>
        </w:rPr>
        <w:t xml:space="preserve">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 </w:t>
      </w:r>
    </w:p>
    <w:p w:rsidR="006B68E8" w:rsidRPr="00CD01F8" w:rsidRDefault="006B68E8" w:rsidP="00CD01F8">
      <w:pPr>
        <w:rPr>
          <w:rFonts w:ascii="Times New Roman" w:hAnsi="Times New Roman"/>
        </w:rPr>
      </w:pPr>
      <w:r w:rsidRPr="00CD01F8">
        <w:rPr>
          <w:rFonts w:ascii="Times New Roman" w:hAnsi="Times New Roman"/>
        </w:rPr>
        <w:t xml:space="preserve">Оценивание состояния организма в покое и после физической нагрузки в процессе самостоятельных занятий физической культуры и спортом. </w:t>
      </w:r>
    </w:p>
    <w:p w:rsidR="006B68E8" w:rsidRPr="00CD01F8" w:rsidRDefault="006B68E8" w:rsidP="00CD01F8">
      <w:pPr>
        <w:rPr>
          <w:rFonts w:ascii="Times New Roman" w:hAnsi="Times New Roman"/>
        </w:rPr>
      </w:pPr>
      <w:r w:rsidRPr="00CD01F8">
        <w:rPr>
          <w:rFonts w:ascii="Times New Roman" w:hAnsi="Times New Roman"/>
        </w:rPr>
        <w:t xml:space="preserve">Составление дневника физической культуры. </w:t>
      </w:r>
    </w:p>
    <w:p w:rsidR="006B68E8" w:rsidRPr="00CD01F8" w:rsidRDefault="006B68E8" w:rsidP="00CD01F8">
      <w:pPr>
        <w:rPr>
          <w:rFonts w:ascii="Times New Roman" w:hAnsi="Times New Roman"/>
          <w:b/>
        </w:rPr>
      </w:pPr>
      <w:r w:rsidRPr="00CD01F8">
        <w:rPr>
          <w:rFonts w:ascii="Times New Roman" w:hAnsi="Times New Roman"/>
          <w:b/>
        </w:rPr>
        <w:t xml:space="preserve">Физическое совершенствование. </w:t>
      </w:r>
    </w:p>
    <w:p w:rsidR="006B68E8" w:rsidRPr="00CD01F8" w:rsidRDefault="006B68E8" w:rsidP="00CD01F8">
      <w:pPr>
        <w:rPr>
          <w:rFonts w:ascii="Times New Roman" w:hAnsi="Times New Roman"/>
          <w:b/>
        </w:rPr>
      </w:pPr>
      <w:r w:rsidRPr="00CD01F8">
        <w:rPr>
          <w:rFonts w:ascii="Times New Roman" w:hAnsi="Times New Roman"/>
          <w:b/>
        </w:rPr>
        <w:t xml:space="preserve">Физкультурно-оздоровительная деятельность. </w:t>
      </w:r>
    </w:p>
    <w:p w:rsidR="006B68E8" w:rsidRPr="00CD01F8" w:rsidRDefault="006B68E8" w:rsidP="00CD01F8">
      <w:pPr>
        <w:rPr>
          <w:rFonts w:ascii="Times New Roman" w:hAnsi="Times New Roman"/>
        </w:rPr>
      </w:pPr>
      <w:r w:rsidRPr="00CD01F8">
        <w:rPr>
          <w:rFonts w:ascii="Times New Roman" w:hAnsi="Times New Roman"/>
        </w:rPr>
        <w:t xml:space="preserve">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 </w:t>
      </w:r>
    </w:p>
    <w:p w:rsidR="006B68E8" w:rsidRPr="00CD01F8" w:rsidRDefault="006B68E8" w:rsidP="00CD01F8">
      <w:pPr>
        <w:rPr>
          <w:rFonts w:ascii="Times New Roman" w:hAnsi="Times New Roman"/>
          <w:b/>
        </w:rPr>
      </w:pPr>
      <w:r w:rsidRPr="00CD01F8">
        <w:rPr>
          <w:rFonts w:ascii="Times New Roman" w:hAnsi="Times New Roman"/>
          <w:b/>
        </w:rPr>
        <w:t xml:space="preserve">Спортивно-оздоровительная деятельность. </w:t>
      </w:r>
    </w:p>
    <w:p w:rsidR="006B68E8" w:rsidRPr="00CD01F8" w:rsidRDefault="006B68E8" w:rsidP="00CD01F8">
      <w:pPr>
        <w:rPr>
          <w:rFonts w:ascii="Times New Roman" w:hAnsi="Times New Roman"/>
        </w:rPr>
      </w:pPr>
      <w:r w:rsidRPr="00CD01F8">
        <w:rPr>
          <w:rFonts w:ascii="Times New Roman" w:hAnsi="Times New Roman"/>
        </w:rPr>
        <w:t xml:space="preserve">Роль и значение спортивно-оздоровительной деятельности в здоровом образе жизни современного человека. </w:t>
      </w:r>
    </w:p>
    <w:p w:rsidR="006B68E8" w:rsidRPr="00CD01F8" w:rsidRDefault="006B68E8" w:rsidP="00CD01F8">
      <w:pPr>
        <w:rPr>
          <w:rFonts w:ascii="Times New Roman" w:hAnsi="Times New Roman"/>
          <w:b/>
        </w:rPr>
      </w:pPr>
      <w:r w:rsidRPr="00CD01F8">
        <w:rPr>
          <w:rFonts w:ascii="Times New Roman" w:hAnsi="Times New Roman"/>
          <w:b/>
        </w:rPr>
        <w:t xml:space="preserve">Модуль "Гимнастика". </w:t>
      </w:r>
    </w:p>
    <w:p w:rsidR="006B68E8" w:rsidRPr="00CD01F8" w:rsidRDefault="006B68E8" w:rsidP="00CD01F8">
      <w:pPr>
        <w:rPr>
          <w:rFonts w:ascii="Times New Roman" w:hAnsi="Times New Roman"/>
        </w:rPr>
      </w:pPr>
      <w:r w:rsidRPr="00CD01F8">
        <w:rPr>
          <w:rFonts w:ascii="Times New Roman" w:hAnsi="Times New Roman"/>
        </w:rPr>
        <w:t xml:space="preserve">Кувырки вперед и назад в группировке, кувырки вперед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 </w:t>
      </w:r>
    </w:p>
    <w:p w:rsidR="006B68E8" w:rsidRPr="00CD01F8" w:rsidRDefault="006B68E8" w:rsidP="00CD01F8">
      <w:pPr>
        <w:rPr>
          <w:rFonts w:ascii="Times New Roman" w:hAnsi="Times New Roman"/>
        </w:rPr>
      </w:pPr>
      <w:r w:rsidRPr="00CD01F8">
        <w:rPr>
          <w:rFonts w:ascii="Times New Roman" w:hAnsi="Times New Roman"/>
        </w:rPr>
        <w:t xml:space="preserve">Упражнения на низком гимнастическом бревне: передвижение ходьбой с поворотами кругом и на 90°, легкие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разноименным способом по диагонали и одноименным способом вверх. Расхождение на гимнастической скамейке правым и левым боком способом "удерживая за плечи". </w:t>
      </w:r>
    </w:p>
    <w:p w:rsidR="006B68E8" w:rsidRPr="00CD01F8" w:rsidRDefault="006B68E8" w:rsidP="00CD01F8">
      <w:pPr>
        <w:rPr>
          <w:rFonts w:ascii="Times New Roman" w:hAnsi="Times New Roman"/>
          <w:b/>
        </w:rPr>
      </w:pPr>
      <w:r w:rsidRPr="00CD01F8">
        <w:rPr>
          <w:rFonts w:ascii="Times New Roman" w:hAnsi="Times New Roman"/>
          <w:b/>
        </w:rPr>
        <w:t xml:space="preserve">Модуль "Легкая атлетика". </w:t>
      </w:r>
    </w:p>
    <w:p w:rsidR="006B68E8" w:rsidRPr="00CD01F8" w:rsidRDefault="006B68E8" w:rsidP="00CD01F8">
      <w:pPr>
        <w:rPr>
          <w:rFonts w:ascii="Times New Roman" w:hAnsi="Times New Roman"/>
        </w:rPr>
      </w:pPr>
      <w:r w:rsidRPr="00CD01F8">
        <w:rPr>
          <w:rFonts w:ascii="Times New Roman" w:hAnsi="Times New Roman"/>
        </w:rP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rsidR="006B68E8" w:rsidRPr="00CD01F8" w:rsidRDefault="006B68E8" w:rsidP="00CD01F8">
      <w:pPr>
        <w:rPr>
          <w:rFonts w:ascii="Times New Roman" w:hAnsi="Times New Roman"/>
        </w:rPr>
      </w:pPr>
      <w:r w:rsidRPr="00CD01F8">
        <w:rPr>
          <w:rFonts w:ascii="Times New Roman" w:hAnsi="Times New Roman"/>
        </w:rPr>
        <w:t xml:space="preserve">Метание малого мяча с места в вертикальную неподвижную мишень, метание малого мяча на дальность с трех шагов разбега. </w:t>
      </w:r>
    </w:p>
    <w:p w:rsidR="006B68E8" w:rsidRPr="00CD01F8" w:rsidRDefault="006B68E8" w:rsidP="00CD01F8">
      <w:pPr>
        <w:rPr>
          <w:rFonts w:ascii="Times New Roman" w:hAnsi="Times New Roman"/>
          <w:b/>
        </w:rPr>
      </w:pPr>
      <w:r w:rsidRPr="00CD01F8">
        <w:rPr>
          <w:rFonts w:ascii="Times New Roman" w:hAnsi="Times New Roman"/>
          <w:b/>
        </w:rPr>
        <w:t xml:space="preserve">Модуль "Зимние виды спорта". </w:t>
      </w:r>
    </w:p>
    <w:p w:rsidR="006B68E8" w:rsidRPr="00CD01F8" w:rsidRDefault="006B68E8" w:rsidP="00CD01F8">
      <w:pPr>
        <w:rPr>
          <w:rFonts w:ascii="Times New Roman" w:hAnsi="Times New Roman"/>
        </w:rPr>
      </w:pPr>
      <w:r w:rsidRPr="00CD01F8">
        <w:rPr>
          <w:rFonts w:ascii="Times New Roman" w:hAnsi="Times New Roman"/>
        </w:rPr>
        <w:t xml:space="preserve">Передвижение на лыжах попеременным двухшажным ходом, повороты на лыжах переступанием на месте и в движении по учебной дистанции, подъем по пологому склону способом "лесенка" и спуск в основной стойке, преодоление небольших бугров и впадин при спуске с пологого склона. </w:t>
      </w:r>
    </w:p>
    <w:p w:rsidR="006B68E8" w:rsidRPr="00CD01F8" w:rsidRDefault="006B68E8" w:rsidP="00CD01F8">
      <w:pPr>
        <w:rPr>
          <w:rFonts w:ascii="Times New Roman" w:hAnsi="Times New Roman"/>
          <w:b/>
        </w:rPr>
      </w:pPr>
      <w:r w:rsidRPr="00CD01F8">
        <w:rPr>
          <w:rFonts w:ascii="Times New Roman" w:hAnsi="Times New Roman"/>
          <w:b/>
        </w:rPr>
        <w:t xml:space="preserve">Модуль "Спортивные игры". </w:t>
      </w:r>
    </w:p>
    <w:p w:rsidR="006B68E8" w:rsidRPr="00CD01F8" w:rsidRDefault="006B68E8" w:rsidP="00CD01F8">
      <w:pPr>
        <w:rPr>
          <w:rFonts w:ascii="Times New Roman" w:hAnsi="Times New Roman"/>
        </w:rPr>
      </w:pPr>
      <w:r w:rsidRPr="00CD01F8">
        <w:rPr>
          <w:rFonts w:ascii="Times New Roman" w:hAnsi="Times New Roman"/>
        </w:rPr>
        <w:t xml:space="preserve">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 </w:t>
      </w:r>
    </w:p>
    <w:p w:rsidR="006B68E8" w:rsidRPr="00CD01F8" w:rsidRDefault="006B68E8" w:rsidP="00CD01F8">
      <w:pPr>
        <w:rPr>
          <w:rFonts w:ascii="Times New Roman" w:hAnsi="Times New Roman"/>
        </w:rPr>
      </w:pPr>
      <w:r w:rsidRPr="00CD01F8">
        <w:rPr>
          <w:rFonts w:ascii="Times New Roman" w:hAnsi="Times New Roman"/>
        </w:rPr>
        <w:t xml:space="preserve">Волейбол. Прямая нижняя подача мяча, прием и передача мяча двумя руками снизу и сверху на месте и в движении, ранее разученные технические действия с мячом. </w:t>
      </w:r>
    </w:p>
    <w:p w:rsidR="006B68E8" w:rsidRPr="00CD01F8" w:rsidRDefault="006B68E8" w:rsidP="00CD01F8">
      <w:pPr>
        <w:rPr>
          <w:rFonts w:ascii="Times New Roman" w:hAnsi="Times New Roman"/>
        </w:rPr>
      </w:pPr>
      <w:r w:rsidRPr="00CD01F8">
        <w:rPr>
          <w:rFonts w:ascii="Times New Roman" w:hAnsi="Times New Roman"/>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6B68E8" w:rsidRPr="00CD01F8" w:rsidRDefault="006B68E8" w:rsidP="00CD01F8">
      <w:pPr>
        <w:rPr>
          <w:rFonts w:ascii="Times New Roman" w:hAnsi="Times New Roman"/>
        </w:rPr>
      </w:pPr>
      <w:r w:rsidRPr="00CD01F8">
        <w:rPr>
          <w:rFonts w:ascii="Times New Roman" w:hAnsi="Times New Roman"/>
        </w:rPr>
        <w:t xml:space="preserve">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 </w:t>
      </w:r>
    </w:p>
    <w:p w:rsidR="006B68E8" w:rsidRPr="00CD01F8" w:rsidRDefault="006B68E8" w:rsidP="00CD01F8">
      <w:pPr>
        <w:rPr>
          <w:rFonts w:ascii="Times New Roman" w:hAnsi="Times New Roman"/>
          <w:b/>
        </w:rPr>
      </w:pPr>
      <w:r w:rsidRPr="00CD01F8">
        <w:rPr>
          <w:rFonts w:ascii="Times New Roman" w:hAnsi="Times New Roman"/>
          <w:b/>
        </w:rPr>
        <w:t xml:space="preserve">Модуль "Спорт". </w:t>
      </w:r>
    </w:p>
    <w:p w:rsidR="006B68E8" w:rsidRPr="00CD01F8" w:rsidRDefault="006B68E8" w:rsidP="00CD01F8">
      <w:pPr>
        <w:rPr>
          <w:rFonts w:ascii="Times New Roman" w:hAnsi="Times New Roman"/>
        </w:rPr>
      </w:pPr>
      <w:r w:rsidRPr="00CD01F8">
        <w:rPr>
          <w:rFonts w:ascii="Times New Roman" w:hAnsi="Times New Roman"/>
        </w:rP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6B68E8" w:rsidRPr="00CD01F8" w:rsidRDefault="00FC3383" w:rsidP="00CD01F8">
      <w:pPr>
        <w:rPr>
          <w:rFonts w:ascii="Times New Roman" w:hAnsi="Times New Roman"/>
          <w:b/>
        </w:rPr>
      </w:pPr>
      <w:r w:rsidRPr="00CD01F8">
        <w:rPr>
          <w:rFonts w:ascii="Times New Roman" w:hAnsi="Times New Roman"/>
          <w:b/>
        </w:rPr>
        <w:t xml:space="preserve">СОДЕРЖАНИЕ ОБУЧЕНИЯ В 6 КЛАССЕ. </w:t>
      </w:r>
    </w:p>
    <w:p w:rsidR="006B68E8" w:rsidRPr="00CD01F8" w:rsidRDefault="006B68E8" w:rsidP="00CD01F8">
      <w:pPr>
        <w:rPr>
          <w:rFonts w:ascii="Times New Roman" w:hAnsi="Times New Roman"/>
          <w:b/>
        </w:rPr>
      </w:pPr>
      <w:r w:rsidRPr="00CD01F8">
        <w:rPr>
          <w:rFonts w:ascii="Times New Roman" w:hAnsi="Times New Roman"/>
          <w:b/>
        </w:rPr>
        <w:t xml:space="preserve">Знания о физической культуре. </w:t>
      </w:r>
    </w:p>
    <w:p w:rsidR="006B68E8" w:rsidRPr="00CD01F8" w:rsidRDefault="006B68E8" w:rsidP="00CD01F8">
      <w:pPr>
        <w:rPr>
          <w:rFonts w:ascii="Times New Roman" w:hAnsi="Times New Roman"/>
        </w:rPr>
      </w:pPr>
      <w:r w:rsidRPr="00CD01F8">
        <w:rPr>
          <w:rFonts w:ascii="Times New Roman" w:hAnsi="Times New Roman"/>
        </w:rPr>
        <w:t xml:space="preserve">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 </w:t>
      </w:r>
    </w:p>
    <w:p w:rsidR="006B68E8" w:rsidRPr="00CD01F8" w:rsidRDefault="006B68E8" w:rsidP="00CD01F8">
      <w:pPr>
        <w:rPr>
          <w:rFonts w:ascii="Times New Roman" w:hAnsi="Times New Roman"/>
          <w:b/>
        </w:rPr>
      </w:pPr>
      <w:r w:rsidRPr="00CD01F8">
        <w:rPr>
          <w:rFonts w:ascii="Times New Roman" w:hAnsi="Times New Roman"/>
          <w:b/>
        </w:rPr>
        <w:t xml:space="preserve">Способы самостоятельной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Ведение дневника физической культуры. Физическая подготовка и ее влияние на развитие систем организма, связь с укреплением здоровья, физическая подготовленность как результат физической подготовки. </w:t>
      </w:r>
    </w:p>
    <w:p w:rsidR="006B68E8" w:rsidRPr="00CD01F8" w:rsidRDefault="006B68E8" w:rsidP="00CD01F8">
      <w:pPr>
        <w:rPr>
          <w:rFonts w:ascii="Times New Roman" w:hAnsi="Times New Roman"/>
        </w:rPr>
      </w:pPr>
      <w:r w:rsidRPr="00CD01F8">
        <w:rPr>
          <w:rFonts w:ascii="Times New Roman" w:hAnsi="Times New Roman"/>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6B68E8" w:rsidRPr="00CD01F8" w:rsidRDefault="006B68E8" w:rsidP="00CD01F8">
      <w:pPr>
        <w:rPr>
          <w:rFonts w:ascii="Times New Roman" w:hAnsi="Times New Roman"/>
        </w:rPr>
      </w:pPr>
      <w:r w:rsidRPr="00CD01F8">
        <w:rPr>
          <w:rFonts w:ascii="Times New Roman" w:hAnsi="Times New Roman"/>
        </w:rPr>
        <w:t xml:space="preserve">Правила и способы составления плана самостоятельных занятий физической подготовкой. </w:t>
      </w:r>
    </w:p>
    <w:p w:rsidR="006B68E8" w:rsidRPr="00CD01F8" w:rsidRDefault="006B68E8" w:rsidP="00CD01F8">
      <w:pPr>
        <w:rPr>
          <w:rFonts w:ascii="Times New Roman" w:hAnsi="Times New Roman"/>
          <w:b/>
        </w:rPr>
      </w:pPr>
      <w:r w:rsidRPr="00CD01F8">
        <w:rPr>
          <w:rFonts w:ascii="Times New Roman" w:hAnsi="Times New Roman"/>
          <w:b/>
        </w:rPr>
        <w:t xml:space="preserve">Физическое совершенствование. </w:t>
      </w:r>
    </w:p>
    <w:p w:rsidR="006B68E8" w:rsidRPr="00CD01F8" w:rsidRDefault="006B68E8" w:rsidP="00CD01F8">
      <w:pPr>
        <w:rPr>
          <w:rFonts w:ascii="Times New Roman" w:hAnsi="Times New Roman"/>
          <w:b/>
        </w:rPr>
      </w:pPr>
      <w:r w:rsidRPr="00CD01F8">
        <w:rPr>
          <w:rFonts w:ascii="Times New Roman" w:hAnsi="Times New Roman"/>
          <w:b/>
        </w:rPr>
        <w:t xml:space="preserve">Физкультурно-оздоровительная деятельность. </w:t>
      </w:r>
    </w:p>
    <w:p w:rsidR="006B68E8" w:rsidRPr="00CD01F8" w:rsidRDefault="006B68E8" w:rsidP="00CD01F8">
      <w:pPr>
        <w:rPr>
          <w:rFonts w:ascii="Times New Roman" w:hAnsi="Times New Roman"/>
        </w:rPr>
      </w:pPr>
      <w:r w:rsidRPr="00CD01F8">
        <w:rPr>
          <w:rFonts w:ascii="Times New Roman" w:hAnsi="Times New Roman"/>
        </w:rPr>
        <w:t xml:space="preserve">Правила самостоятельного закаливания организма с помощью воздушных и солнечных ванн, купания в естественных водоемах. Правила техники безопасности и гигиены мест занятий физическими упражнениями. </w:t>
      </w:r>
    </w:p>
    <w:p w:rsidR="006B68E8" w:rsidRPr="00CD01F8" w:rsidRDefault="006B68E8" w:rsidP="00CD01F8">
      <w:pPr>
        <w:rPr>
          <w:rFonts w:ascii="Times New Roman" w:hAnsi="Times New Roman"/>
        </w:rPr>
      </w:pPr>
      <w:r w:rsidRPr="00CD01F8">
        <w:rPr>
          <w:rFonts w:ascii="Times New Roman" w:hAnsi="Times New Roman"/>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w:t>
      </w:r>
    </w:p>
    <w:p w:rsidR="006B68E8" w:rsidRPr="00CD01F8" w:rsidRDefault="006B68E8" w:rsidP="00CD01F8">
      <w:pPr>
        <w:rPr>
          <w:rFonts w:ascii="Times New Roman" w:hAnsi="Times New Roman"/>
          <w:b/>
        </w:rPr>
      </w:pPr>
      <w:r w:rsidRPr="00CD01F8">
        <w:rPr>
          <w:rFonts w:ascii="Times New Roman" w:hAnsi="Times New Roman"/>
          <w:b/>
        </w:rPr>
        <w:t xml:space="preserve">Спортивно-оздоровительная деятельность. </w:t>
      </w:r>
    </w:p>
    <w:p w:rsidR="006B68E8" w:rsidRPr="00CD01F8" w:rsidRDefault="006B68E8" w:rsidP="00CD01F8">
      <w:pPr>
        <w:rPr>
          <w:rFonts w:ascii="Times New Roman" w:hAnsi="Times New Roman"/>
          <w:b/>
        </w:rPr>
      </w:pPr>
      <w:r w:rsidRPr="00CD01F8">
        <w:rPr>
          <w:rFonts w:ascii="Times New Roman" w:hAnsi="Times New Roman"/>
          <w:b/>
        </w:rPr>
        <w:t xml:space="preserve">Модуль "Гимнастика". </w:t>
      </w:r>
    </w:p>
    <w:p w:rsidR="006B68E8" w:rsidRPr="00CD01F8" w:rsidRDefault="006B68E8" w:rsidP="00CD01F8">
      <w:pPr>
        <w:rPr>
          <w:rFonts w:ascii="Times New Roman" w:hAnsi="Times New Roman"/>
        </w:rPr>
      </w:pPr>
      <w:r w:rsidRPr="00CD01F8">
        <w:rPr>
          <w:rFonts w:ascii="Times New Roman" w:hAnsi="Times New Roman"/>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6B68E8" w:rsidRPr="00CD01F8" w:rsidRDefault="006B68E8" w:rsidP="00CD01F8">
      <w:pPr>
        <w:rPr>
          <w:rFonts w:ascii="Times New Roman" w:hAnsi="Times New Roman"/>
        </w:rPr>
      </w:pPr>
      <w:r w:rsidRPr="00CD01F8">
        <w:rPr>
          <w:rFonts w:ascii="Times New Roman" w:hAnsi="Times New Roman"/>
        </w:rPr>
        <w:t xml:space="preserve">Комбинация из стилизованных общеразвивающих упражнений и сложно 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 </w:t>
      </w:r>
    </w:p>
    <w:p w:rsidR="006B68E8" w:rsidRPr="00CD01F8" w:rsidRDefault="006B68E8" w:rsidP="00CD01F8">
      <w:pPr>
        <w:rPr>
          <w:rFonts w:ascii="Times New Roman" w:hAnsi="Times New Roman"/>
        </w:rPr>
      </w:pPr>
      <w:r w:rsidRPr="00CD01F8">
        <w:rPr>
          <w:rFonts w:ascii="Times New Roman" w:hAnsi="Times New Roman"/>
        </w:rPr>
        <w:t xml:space="preserve">Опорные прыжки через гимнастического козла с разбега способом "согнув ноги" (мальчики) и способом "ноги врозь" (девочки). </w:t>
      </w:r>
    </w:p>
    <w:p w:rsidR="006B68E8" w:rsidRPr="00CD01F8" w:rsidRDefault="006B68E8" w:rsidP="00CD01F8">
      <w:pPr>
        <w:rPr>
          <w:rFonts w:ascii="Times New Roman" w:hAnsi="Times New Roman"/>
        </w:rPr>
      </w:pPr>
      <w:r w:rsidRPr="00CD01F8">
        <w:rPr>
          <w:rFonts w:ascii="Times New Roman" w:hAnsi="Times New Roman"/>
        </w:rPr>
        <w:t xml:space="preserve">Гимнастические комбинации на низком гимнастическом бревне с использованием стилизованных общеразвивающих и сложно координированных упражнений, передвижений шагом и легким бегом, поворотами с разнообразными движениями рук и ног, удержанием статических поз (девочки). </w:t>
      </w:r>
    </w:p>
    <w:p w:rsidR="006B68E8" w:rsidRPr="00CD01F8" w:rsidRDefault="006B68E8" w:rsidP="00CD01F8">
      <w:pPr>
        <w:rPr>
          <w:rFonts w:ascii="Times New Roman" w:hAnsi="Times New Roman"/>
        </w:rPr>
      </w:pPr>
      <w:r w:rsidRPr="00CD01F8">
        <w:rPr>
          <w:rFonts w:ascii="Times New Roman" w:hAnsi="Times New Roman"/>
        </w:rPr>
        <w:t xml:space="preserve">Упражнения на невысокой гимнастической перекладине: висы, упор ноги врозь, перемах вперед и обратно (мальчики). </w:t>
      </w:r>
    </w:p>
    <w:p w:rsidR="006B68E8" w:rsidRPr="00CD01F8" w:rsidRDefault="006B68E8" w:rsidP="00CD01F8">
      <w:pPr>
        <w:rPr>
          <w:rFonts w:ascii="Times New Roman" w:hAnsi="Times New Roman"/>
        </w:rPr>
      </w:pPr>
      <w:r w:rsidRPr="00CD01F8">
        <w:rPr>
          <w:rFonts w:ascii="Times New Roman" w:hAnsi="Times New Roman"/>
        </w:rPr>
        <w:t xml:space="preserve">Лазанье по канату в три приема (мальчики). </w:t>
      </w:r>
    </w:p>
    <w:p w:rsidR="006B68E8" w:rsidRPr="00CD01F8" w:rsidRDefault="006B68E8" w:rsidP="00CD01F8">
      <w:pPr>
        <w:rPr>
          <w:rFonts w:ascii="Times New Roman" w:hAnsi="Times New Roman"/>
          <w:b/>
        </w:rPr>
      </w:pPr>
      <w:r w:rsidRPr="00CD01F8">
        <w:rPr>
          <w:rFonts w:ascii="Times New Roman" w:hAnsi="Times New Roman"/>
          <w:b/>
        </w:rPr>
        <w:t xml:space="preserve">Модуль "Легкая атлетика". </w:t>
      </w:r>
    </w:p>
    <w:p w:rsidR="006B68E8" w:rsidRPr="00CD01F8" w:rsidRDefault="006B68E8" w:rsidP="00CD01F8">
      <w:pPr>
        <w:rPr>
          <w:rFonts w:ascii="Times New Roman" w:hAnsi="Times New Roman"/>
        </w:rPr>
      </w:pPr>
      <w:r w:rsidRPr="00CD01F8">
        <w:rPr>
          <w:rFonts w:ascii="Times New Roman" w:hAnsi="Times New Roman"/>
        </w:rPr>
        <w:t xml:space="preserve">Старт с опорой на одну руку и последующим ускорением, спринтерский и гладкий равномерный бег по учебной дистанции, ранее разученные беговые упражнения. </w:t>
      </w:r>
    </w:p>
    <w:p w:rsidR="006B68E8" w:rsidRPr="00CD01F8" w:rsidRDefault="006B68E8" w:rsidP="00CD01F8">
      <w:pPr>
        <w:rPr>
          <w:rFonts w:ascii="Times New Roman" w:hAnsi="Times New Roman"/>
        </w:rPr>
      </w:pPr>
      <w:r w:rsidRPr="00CD01F8">
        <w:rPr>
          <w:rFonts w:ascii="Times New Roman" w:hAnsi="Times New Roman"/>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6B68E8" w:rsidRPr="00CD01F8" w:rsidRDefault="006B68E8" w:rsidP="00CD01F8">
      <w:pPr>
        <w:rPr>
          <w:rFonts w:ascii="Times New Roman" w:hAnsi="Times New Roman"/>
        </w:rPr>
      </w:pPr>
      <w:r w:rsidRPr="00CD01F8">
        <w:rPr>
          <w:rFonts w:ascii="Times New Roman" w:hAnsi="Times New Roman"/>
        </w:rPr>
        <w:t xml:space="preserve">Метание малого (теннисного) мяча в подвижную (раскачивающуюся) мишень. </w:t>
      </w:r>
    </w:p>
    <w:p w:rsidR="006B68E8" w:rsidRPr="00CD01F8" w:rsidRDefault="006B68E8" w:rsidP="00CD01F8">
      <w:pPr>
        <w:rPr>
          <w:rFonts w:ascii="Times New Roman" w:hAnsi="Times New Roman"/>
          <w:b/>
        </w:rPr>
      </w:pPr>
      <w:r w:rsidRPr="00CD01F8">
        <w:rPr>
          <w:rFonts w:ascii="Times New Roman" w:hAnsi="Times New Roman"/>
          <w:b/>
        </w:rPr>
        <w:t xml:space="preserve">Модуль "Зимние виды спорта". </w:t>
      </w:r>
    </w:p>
    <w:p w:rsidR="006B68E8" w:rsidRPr="00CD01F8" w:rsidRDefault="006B68E8" w:rsidP="00CD01F8">
      <w:pPr>
        <w:rPr>
          <w:rFonts w:ascii="Times New Roman" w:hAnsi="Times New Roman"/>
        </w:rPr>
      </w:pPr>
      <w:r w:rsidRPr="00CD01F8">
        <w:rPr>
          <w:rFonts w:ascii="Times New Roman" w:hAnsi="Times New Roman"/>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6B68E8" w:rsidRPr="00CD01F8" w:rsidRDefault="006B68E8" w:rsidP="00CD01F8">
      <w:pPr>
        <w:rPr>
          <w:rFonts w:ascii="Times New Roman" w:hAnsi="Times New Roman"/>
          <w:b/>
        </w:rPr>
      </w:pPr>
      <w:r w:rsidRPr="00CD01F8">
        <w:rPr>
          <w:rFonts w:ascii="Times New Roman" w:hAnsi="Times New Roman"/>
          <w:b/>
        </w:rPr>
        <w:t xml:space="preserve">Модуль "Спортивные игры". </w:t>
      </w:r>
    </w:p>
    <w:p w:rsidR="006B68E8" w:rsidRPr="00CD01F8" w:rsidRDefault="006B68E8" w:rsidP="00CD01F8">
      <w:pPr>
        <w:rPr>
          <w:rFonts w:ascii="Times New Roman" w:hAnsi="Times New Roman"/>
        </w:rPr>
      </w:pPr>
      <w:r w:rsidRPr="00CD01F8">
        <w:rPr>
          <w:rFonts w:ascii="Times New Roman" w:hAnsi="Times New Roman"/>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6B68E8" w:rsidRPr="00CD01F8" w:rsidRDefault="006B68E8" w:rsidP="00CD01F8">
      <w:pPr>
        <w:rPr>
          <w:rFonts w:ascii="Times New Roman" w:hAnsi="Times New Roman"/>
        </w:rPr>
      </w:pPr>
      <w:r w:rsidRPr="00CD01F8">
        <w:rPr>
          <w:rFonts w:ascii="Times New Roman" w:hAnsi="Times New Roman"/>
        </w:rPr>
        <w:t xml:space="preserve">Упражнения с мячом: ранее разученные упражнения в ведении мяча в разных направлениях и по разной траектории, на передачу и броски мяча в корзину. </w:t>
      </w:r>
    </w:p>
    <w:p w:rsidR="006B68E8" w:rsidRPr="00CD01F8" w:rsidRDefault="006B68E8" w:rsidP="00CD01F8">
      <w:pPr>
        <w:rPr>
          <w:rFonts w:ascii="Times New Roman" w:hAnsi="Times New Roman"/>
        </w:rPr>
      </w:pPr>
      <w:r w:rsidRPr="00CD01F8">
        <w:rPr>
          <w:rFonts w:ascii="Times New Roman" w:hAnsi="Times New Roman"/>
        </w:rPr>
        <w:t xml:space="preserve">Правила игры и игровая деятельность по правилам с использованием разученных технических приемов. </w:t>
      </w:r>
    </w:p>
    <w:p w:rsidR="006B68E8" w:rsidRPr="00CD01F8" w:rsidRDefault="006B68E8" w:rsidP="00CD01F8">
      <w:pPr>
        <w:rPr>
          <w:rFonts w:ascii="Times New Roman" w:hAnsi="Times New Roman"/>
        </w:rPr>
      </w:pPr>
      <w:r w:rsidRPr="00CD01F8">
        <w:rPr>
          <w:rFonts w:ascii="Times New Roman" w:hAnsi="Times New Roman"/>
        </w:rPr>
        <w:t xml:space="preserve">Волейбол. Прием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приемов в подаче мяча, его приеме и передаче двумя руками снизу и сверху. </w:t>
      </w:r>
    </w:p>
    <w:p w:rsidR="006B68E8" w:rsidRPr="00CD01F8" w:rsidRDefault="006B68E8" w:rsidP="00CD01F8">
      <w:pPr>
        <w:rPr>
          <w:rFonts w:ascii="Times New Roman" w:hAnsi="Times New Roman"/>
        </w:rPr>
      </w:pPr>
      <w:r w:rsidRPr="00CD01F8">
        <w:rPr>
          <w:rFonts w:ascii="Times New Roman" w:hAnsi="Times New Roman"/>
        </w:rPr>
        <w:t xml:space="preserve">Футбол. Удары по катящемуся мячу с разбега. Правила игры и игровая деятельность по правилам с использованием разученных технических приемов в остановке и передаче мяча, его ведении и обводке. </w:t>
      </w:r>
    </w:p>
    <w:p w:rsidR="006B68E8" w:rsidRPr="00CD01F8" w:rsidRDefault="006B68E8" w:rsidP="00CD01F8">
      <w:pPr>
        <w:rPr>
          <w:rFonts w:ascii="Times New Roman" w:hAnsi="Times New Roman"/>
        </w:rPr>
      </w:pPr>
      <w:r w:rsidRPr="00CD01F8">
        <w:rPr>
          <w:rFonts w:ascii="Times New Roman" w:hAnsi="Times New Roman"/>
        </w:rPr>
        <w:t xml:space="preserve">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 </w:t>
      </w:r>
    </w:p>
    <w:p w:rsidR="006B68E8" w:rsidRPr="00CD01F8" w:rsidRDefault="006B68E8" w:rsidP="00CD01F8">
      <w:pPr>
        <w:rPr>
          <w:rFonts w:ascii="Times New Roman" w:hAnsi="Times New Roman"/>
          <w:b/>
        </w:rPr>
      </w:pPr>
      <w:r w:rsidRPr="00CD01F8">
        <w:rPr>
          <w:rFonts w:ascii="Times New Roman" w:hAnsi="Times New Roman"/>
          <w:b/>
        </w:rPr>
        <w:t xml:space="preserve">Модуль "Спорт". </w:t>
      </w:r>
    </w:p>
    <w:p w:rsidR="006B68E8" w:rsidRPr="00CD01F8" w:rsidRDefault="006B68E8" w:rsidP="00CD01F8">
      <w:pPr>
        <w:rPr>
          <w:rFonts w:ascii="Times New Roman" w:hAnsi="Times New Roman"/>
        </w:rPr>
      </w:pPr>
      <w:r w:rsidRPr="00CD01F8">
        <w:rPr>
          <w:rFonts w:ascii="Times New Roman" w:hAnsi="Times New Roman"/>
        </w:rP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6B68E8" w:rsidRPr="00CD01F8" w:rsidRDefault="00FC3383" w:rsidP="00CD01F8">
      <w:pPr>
        <w:rPr>
          <w:rFonts w:ascii="Times New Roman" w:hAnsi="Times New Roman"/>
          <w:b/>
        </w:rPr>
      </w:pPr>
      <w:r w:rsidRPr="00CD01F8">
        <w:rPr>
          <w:rFonts w:ascii="Times New Roman" w:hAnsi="Times New Roman"/>
          <w:b/>
        </w:rPr>
        <w:t xml:space="preserve">СОДЕРЖАНИЕ ОБУЧЕНИЯ В 7 КЛАССЕ. </w:t>
      </w:r>
    </w:p>
    <w:p w:rsidR="006B68E8" w:rsidRPr="00CD01F8" w:rsidRDefault="006B68E8" w:rsidP="00CD01F8">
      <w:pPr>
        <w:rPr>
          <w:rFonts w:ascii="Times New Roman" w:hAnsi="Times New Roman"/>
          <w:b/>
        </w:rPr>
      </w:pPr>
      <w:r w:rsidRPr="00CD01F8">
        <w:rPr>
          <w:rFonts w:ascii="Times New Roman" w:hAnsi="Times New Roman"/>
          <w:b/>
        </w:rPr>
        <w:t xml:space="preserve">Знания о физической культуре. </w:t>
      </w:r>
    </w:p>
    <w:p w:rsidR="006B68E8" w:rsidRPr="00CD01F8" w:rsidRDefault="006B68E8" w:rsidP="00CD01F8">
      <w:pPr>
        <w:rPr>
          <w:rFonts w:ascii="Times New Roman" w:hAnsi="Times New Roman"/>
        </w:rPr>
      </w:pPr>
      <w:r w:rsidRPr="00CD01F8">
        <w:rPr>
          <w:rFonts w:ascii="Times New Roman" w:hAnsi="Times New Roman"/>
        </w:rPr>
        <w:t xml:space="preserve">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 </w:t>
      </w:r>
    </w:p>
    <w:p w:rsidR="006B68E8" w:rsidRPr="00CD01F8" w:rsidRDefault="006B68E8" w:rsidP="00CD01F8">
      <w:pPr>
        <w:rPr>
          <w:rFonts w:ascii="Times New Roman" w:hAnsi="Times New Roman"/>
        </w:rPr>
      </w:pPr>
      <w:r w:rsidRPr="00CD01F8">
        <w:rPr>
          <w:rFonts w:ascii="Times New Roman" w:hAnsi="Times New Roman"/>
        </w:rPr>
        <w:t xml:space="preserve">Влияние занятий физической культурой и спортом на воспитание положительных качеств личности современного человека. </w:t>
      </w:r>
    </w:p>
    <w:p w:rsidR="006B68E8" w:rsidRPr="00CD01F8" w:rsidRDefault="006B68E8" w:rsidP="00CD01F8">
      <w:pPr>
        <w:rPr>
          <w:rFonts w:ascii="Times New Roman" w:hAnsi="Times New Roman"/>
          <w:b/>
        </w:rPr>
      </w:pPr>
      <w:r w:rsidRPr="00CD01F8">
        <w:rPr>
          <w:rFonts w:ascii="Times New Roman" w:hAnsi="Times New Roman"/>
          <w:b/>
        </w:rPr>
        <w:t xml:space="preserve">Способы самостоятельной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6B68E8" w:rsidRPr="00CD01F8" w:rsidRDefault="006B68E8" w:rsidP="00CD01F8">
      <w:pPr>
        <w:rPr>
          <w:rFonts w:ascii="Times New Roman" w:hAnsi="Times New Roman"/>
        </w:rPr>
      </w:pPr>
      <w:r w:rsidRPr="00CD01F8">
        <w:rPr>
          <w:rFonts w:ascii="Times New Roman" w:hAnsi="Times New Roman"/>
        </w:rPr>
        <w:t xml:space="preserve">Техническая подготовка и ее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w:t>
      </w:r>
    </w:p>
    <w:p w:rsidR="006B68E8" w:rsidRPr="00CD01F8" w:rsidRDefault="006B68E8" w:rsidP="00CD01F8">
      <w:pPr>
        <w:rPr>
          <w:rFonts w:ascii="Times New Roman" w:hAnsi="Times New Roman"/>
        </w:rPr>
      </w:pPr>
      <w:r w:rsidRPr="00CD01F8">
        <w:rPr>
          <w:rFonts w:ascii="Times New Roman" w:hAnsi="Times New Roman"/>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 </w:t>
      </w:r>
    </w:p>
    <w:p w:rsidR="006B68E8" w:rsidRPr="00CD01F8" w:rsidRDefault="006B68E8" w:rsidP="00CD01F8">
      <w:pPr>
        <w:rPr>
          <w:rFonts w:ascii="Times New Roman" w:hAnsi="Times New Roman"/>
          <w:b/>
        </w:rPr>
      </w:pPr>
      <w:r w:rsidRPr="00CD01F8">
        <w:rPr>
          <w:rFonts w:ascii="Times New Roman" w:hAnsi="Times New Roman"/>
          <w:b/>
        </w:rPr>
        <w:t xml:space="preserve">Физическое совершенствование. </w:t>
      </w:r>
    </w:p>
    <w:p w:rsidR="006B68E8" w:rsidRPr="00CD01F8" w:rsidRDefault="006B68E8" w:rsidP="00CD01F8">
      <w:pPr>
        <w:rPr>
          <w:rFonts w:ascii="Times New Roman" w:hAnsi="Times New Roman"/>
          <w:b/>
        </w:rPr>
      </w:pPr>
      <w:r w:rsidRPr="00CD01F8">
        <w:rPr>
          <w:rFonts w:ascii="Times New Roman" w:hAnsi="Times New Roman"/>
          <w:b/>
        </w:rPr>
        <w:t xml:space="preserve">Физкультурно-оздоровительная деятельность. </w:t>
      </w:r>
    </w:p>
    <w:p w:rsidR="006B68E8" w:rsidRPr="00CD01F8" w:rsidRDefault="006B68E8" w:rsidP="00CD01F8">
      <w:pPr>
        <w:rPr>
          <w:rFonts w:ascii="Times New Roman" w:hAnsi="Times New Roman"/>
        </w:rPr>
      </w:pPr>
      <w:r w:rsidRPr="00CD01F8">
        <w:rPr>
          <w:rFonts w:ascii="Times New Roman" w:hAnsi="Times New Roman"/>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6B68E8" w:rsidRPr="00CD01F8" w:rsidRDefault="006B68E8" w:rsidP="00CD01F8">
      <w:pPr>
        <w:rPr>
          <w:rFonts w:ascii="Times New Roman" w:hAnsi="Times New Roman"/>
          <w:b/>
        </w:rPr>
      </w:pPr>
      <w:r w:rsidRPr="00CD01F8">
        <w:rPr>
          <w:rFonts w:ascii="Times New Roman" w:hAnsi="Times New Roman"/>
          <w:b/>
        </w:rPr>
        <w:t xml:space="preserve">Спортивно-оздоровительная деятельность. </w:t>
      </w:r>
    </w:p>
    <w:p w:rsidR="006B68E8" w:rsidRPr="00CD01F8" w:rsidRDefault="006B68E8" w:rsidP="00CD01F8">
      <w:pPr>
        <w:rPr>
          <w:rFonts w:ascii="Times New Roman" w:hAnsi="Times New Roman"/>
          <w:b/>
        </w:rPr>
      </w:pPr>
      <w:r w:rsidRPr="00CD01F8">
        <w:rPr>
          <w:rFonts w:ascii="Times New Roman" w:hAnsi="Times New Roman"/>
          <w:b/>
        </w:rPr>
        <w:t xml:space="preserve">Модуль "Гимнастика". </w:t>
      </w:r>
    </w:p>
    <w:p w:rsidR="006B68E8" w:rsidRPr="00CD01F8" w:rsidRDefault="006B68E8" w:rsidP="00CD01F8">
      <w:pPr>
        <w:rPr>
          <w:rFonts w:ascii="Times New Roman" w:hAnsi="Times New Roman"/>
        </w:rPr>
      </w:pPr>
      <w:r w:rsidRPr="00CD01F8">
        <w:rPr>
          <w:rFonts w:ascii="Times New Roman" w:hAnsi="Times New Roman"/>
        </w:rPr>
        <w:t xml:space="preserve">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rsidR="006B68E8" w:rsidRPr="00CD01F8" w:rsidRDefault="006B68E8" w:rsidP="00CD01F8">
      <w:pPr>
        <w:rPr>
          <w:rFonts w:ascii="Times New Roman" w:hAnsi="Times New Roman"/>
        </w:rPr>
      </w:pPr>
      <w:r w:rsidRPr="00CD01F8">
        <w:rPr>
          <w:rFonts w:ascii="Times New Roman" w:hAnsi="Times New Roman"/>
        </w:rPr>
        <w:t xml:space="preserve">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 </w:t>
      </w:r>
    </w:p>
    <w:p w:rsidR="006B68E8" w:rsidRPr="00CD01F8" w:rsidRDefault="006B68E8" w:rsidP="00CD01F8">
      <w:pPr>
        <w:rPr>
          <w:rFonts w:ascii="Times New Roman" w:hAnsi="Times New Roman"/>
        </w:rPr>
      </w:pPr>
      <w:r w:rsidRPr="00CD01F8">
        <w:rPr>
          <w:rFonts w:ascii="Times New Roman" w:hAnsi="Times New Roman"/>
        </w:rPr>
        <w:t xml:space="preserve">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приема (мальчики). </w:t>
      </w:r>
    </w:p>
    <w:p w:rsidR="006B68E8" w:rsidRPr="00CD01F8" w:rsidRDefault="006B68E8" w:rsidP="00CD01F8">
      <w:pPr>
        <w:rPr>
          <w:rFonts w:ascii="Times New Roman" w:hAnsi="Times New Roman"/>
          <w:b/>
        </w:rPr>
      </w:pPr>
      <w:r w:rsidRPr="00CD01F8">
        <w:rPr>
          <w:rFonts w:ascii="Times New Roman" w:hAnsi="Times New Roman"/>
          <w:b/>
        </w:rPr>
        <w:t xml:space="preserve">Модуль "Легкая атлетика". </w:t>
      </w:r>
    </w:p>
    <w:p w:rsidR="006B68E8" w:rsidRPr="00CD01F8" w:rsidRDefault="006B68E8" w:rsidP="00CD01F8">
      <w:pPr>
        <w:rPr>
          <w:rFonts w:ascii="Times New Roman" w:hAnsi="Times New Roman"/>
        </w:rPr>
      </w:pPr>
      <w:r w:rsidRPr="00CD01F8">
        <w:rPr>
          <w:rFonts w:ascii="Times New Roman" w:hAnsi="Times New Roman"/>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6B68E8" w:rsidRPr="00CD01F8" w:rsidRDefault="006B68E8" w:rsidP="00CD01F8">
      <w:pPr>
        <w:rPr>
          <w:rFonts w:ascii="Times New Roman" w:hAnsi="Times New Roman"/>
        </w:rPr>
      </w:pPr>
      <w:r w:rsidRPr="00CD01F8">
        <w:rPr>
          <w:rFonts w:ascii="Times New Roman" w:hAnsi="Times New Roman"/>
        </w:rPr>
        <w:t xml:space="preserve">Метание малого (теннисного) мяча по движущейся (катящейся) с разной скоростью мишени. </w:t>
      </w:r>
    </w:p>
    <w:p w:rsidR="006B68E8" w:rsidRPr="00CD01F8" w:rsidRDefault="006B68E8" w:rsidP="00CD01F8">
      <w:pPr>
        <w:rPr>
          <w:rFonts w:ascii="Times New Roman" w:hAnsi="Times New Roman"/>
          <w:b/>
        </w:rPr>
      </w:pPr>
      <w:r w:rsidRPr="00CD01F8">
        <w:rPr>
          <w:rFonts w:ascii="Times New Roman" w:hAnsi="Times New Roman"/>
          <w:b/>
        </w:rPr>
        <w:t xml:space="preserve">Модуль "Зимние виды спорта". </w:t>
      </w:r>
    </w:p>
    <w:p w:rsidR="006B68E8" w:rsidRPr="00CD01F8" w:rsidRDefault="006B68E8" w:rsidP="00CD01F8">
      <w:pPr>
        <w:rPr>
          <w:rFonts w:ascii="Times New Roman" w:hAnsi="Times New Roman"/>
        </w:rPr>
      </w:pPr>
      <w:r w:rsidRPr="00CD01F8">
        <w:rPr>
          <w:rFonts w:ascii="Times New Roman" w:hAnsi="Times New Roman"/>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подъемы ранее освоенными способами. </w:t>
      </w:r>
    </w:p>
    <w:p w:rsidR="006B68E8" w:rsidRPr="00CD01F8" w:rsidRDefault="006B68E8" w:rsidP="00CD01F8">
      <w:pPr>
        <w:rPr>
          <w:rFonts w:ascii="Times New Roman" w:hAnsi="Times New Roman"/>
          <w:b/>
        </w:rPr>
      </w:pPr>
      <w:r w:rsidRPr="00CD01F8">
        <w:rPr>
          <w:rFonts w:ascii="Times New Roman" w:hAnsi="Times New Roman"/>
          <w:b/>
        </w:rPr>
        <w:t xml:space="preserve">Модуль "Спортивные игры". </w:t>
      </w:r>
    </w:p>
    <w:p w:rsidR="006B68E8" w:rsidRPr="00CD01F8" w:rsidRDefault="006B68E8" w:rsidP="00CD01F8">
      <w:pPr>
        <w:rPr>
          <w:rFonts w:ascii="Times New Roman" w:hAnsi="Times New Roman"/>
        </w:rPr>
      </w:pPr>
      <w:r w:rsidRPr="00CD01F8">
        <w:rPr>
          <w:rFonts w:ascii="Times New Roman" w:hAnsi="Times New Roman"/>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приемов без мяча и с мячом: ведение, приемы и передачи, броски в корзину. </w:t>
      </w:r>
    </w:p>
    <w:p w:rsidR="006B68E8" w:rsidRPr="00CD01F8" w:rsidRDefault="006B68E8" w:rsidP="00CD01F8">
      <w:pPr>
        <w:rPr>
          <w:rFonts w:ascii="Times New Roman" w:hAnsi="Times New Roman"/>
        </w:rPr>
      </w:pPr>
      <w:r w:rsidRPr="00CD01F8">
        <w:rPr>
          <w:rFonts w:ascii="Times New Roman" w:hAnsi="Times New Roman"/>
        </w:rPr>
        <w:t xml:space="preserve">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приемов. </w:t>
      </w:r>
    </w:p>
    <w:p w:rsidR="006B68E8" w:rsidRPr="00CD01F8" w:rsidRDefault="006B68E8" w:rsidP="00CD01F8">
      <w:pPr>
        <w:rPr>
          <w:rFonts w:ascii="Times New Roman" w:hAnsi="Times New Roman"/>
        </w:rPr>
      </w:pPr>
      <w:r w:rsidRPr="00CD01F8">
        <w:rPr>
          <w:rFonts w:ascii="Times New Roman" w:hAnsi="Times New Roman"/>
        </w:rPr>
        <w:t xml:space="preserve">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приемов. </w:t>
      </w:r>
    </w:p>
    <w:p w:rsidR="006B68E8" w:rsidRPr="00CD01F8" w:rsidRDefault="006B68E8" w:rsidP="00CD01F8">
      <w:pPr>
        <w:rPr>
          <w:rFonts w:ascii="Times New Roman" w:hAnsi="Times New Roman"/>
        </w:rPr>
      </w:pPr>
      <w:r w:rsidRPr="00CD01F8">
        <w:rPr>
          <w:rFonts w:ascii="Times New Roman" w:hAnsi="Times New Roman"/>
        </w:rPr>
        <w:t xml:space="preserve">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 </w:t>
      </w:r>
    </w:p>
    <w:p w:rsidR="006B68E8" w:rsidRPr="00CD01F8" w:rsidRDefault="006B68E8" w:rsidP="00CD01F8">
      <w:pPr>
        <w:rPr>
          <w:rFonts w:ascii="Times New Roman" w:hAnsi="Times New Roman"/>
          <w:b/>
        </w:rPr>
      </w:pPr>
      <w:r w:rsidRPr="00CD01F8">
        <w:rPr>
          <w:rFonts w:ascii="Times New Roman" w:hAnsi="Times New Roman"/>
          <w:b/>
        </w:rPr>
        <w:t xml:space="preserve">Модуль "Спорт". </w:t>
      </w:r>
    </w:p>
    <w:p w:rsidR="006B68E8" w:rsidRPr="00CD01F8" w:rsidRDefault="006B68E8" w:rsidP="00CD01F8">
      <w:pPr>
        <w:rPr>
          <w:rFonts w:ascii="Times New Roman" w:hAnsi="Times New Roman"/>
        </w:rPr>
      </w:pPr>
      <w:r w:rsidRPr="00CD01F8">
        <w:rPr>
          <w:rFonts w:ascii="Times New Roman" w:hAnsi="Times New Roman"/>
        </w:rP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6B68E8" w:rsidRPr="00CD01F8" w:rsidRDefault="00FC3383" w:rsidP="00CD01F8">
      <w:pPr>
        <w:rPr>
          <w:rFonts w:ascii="Times New Roman" w:hAnsi="Times New Roman"/>
          <w:b/>
        </w:rPr>
      </w:pPr>
      <w:r w:rsidRPr="00CD01F8">
        <w:rPr>
          <w:rFonts w:ascii="Times New Roman" w:hAnsi="Times New Roman"/>
          <w:b/>
        </w:rPr>
        <w:t xml:space="preserve">СОДЕРЖАНИЕ ОБУЧЕНИЯ В 8 КЛАССЕ. </w:t>
      </w:r>
    </w:p>
    <w:p w:rsidR="006B68E8" w:rsidRPr="00CD01F8" w:rsidRDefault="006B68E8" w:rsidP="00CD01F8">
      <w:pPr>
        <w:rPr>
          <w:rFonts w:ascii="Times New Roman" w:hAnsi="Times New Roman"/>
          <w:b/>
        </w:rPr>
      </w:pPr>
      <w:r w:rsidRPr="00CD01F8">
        <w:rPr>
          <w:rFonts w:ascii="Times New Roman" w:hAnsi="Times New Roman"/>
          <w:b/>
        </w:rPr>
        <w:t xml:space="preserve">Знания о физической культуре. </w:t>
      </w:r>
    </w:p>
    <w:p w:rsidR="006B68E8" w:rsidRPr="00CD01F8" w:rsidRDefault="006B68E8" w:rsidP="00CD01F8">
      <w:pPr>
        <w:rPr>
          <w:rFonts w:ascii="Times New Roman" w:hAnsi="Times New Roman"/>
        </w:rPr>
      </w:pPr>
      <w:r w:rsidRPr="00CD01F8">
        <w:rPr>
          <w:rFonts w:ascii="Times New Roman" w:hAnsi="Times New Roman"/>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ее история и социальная значимость. </w:t>
      </w:r>
    </w:p>
    <w:p w:rsidR="006B68E8" w:rsidRPr="00CD01F8" w:rsidRDefault="006B68E8" w:rsidP="00CD01F8">
      <w:pPr>
        <w:rPr>
          <w:rFonts w:ascii="Times New Roman" w:hAnsi="Times New Roman"/>
        </w:rPr>
      </w:pPr>
      <w:r w:rsidRPr="00CD01F8">
        <w:rPr>
          <w:rFonts w:ascii="Times New Roman" w:hAnsi="Times New Roman"/>
        </w:rPr>
        <w:t xml:space="preserve">Способы самостоятельной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6B68E8" w:rsidRPr="00CD01F8" w:rsidRDefault="006B68E8" w:rsidP="00CD01F8">
      <w:pPr>
        <w:rPr>
          <w:rFonts w:ascii="Times New Roman" w:hAnsi="Times New Roman"/>
        </w:rPr>
      </w:pPr>
      <w:r w:rsidRPr="00CD01F8">
        <w:rPr>
          <w:rFonts w:ascii="Times New Roman" w:hAnsi="Times New Roman"/>
        </w:rPr>
        <w:t xml:space="preserve">Составление планов-конспектов для самостоятельных занятий спортивной подготовкой. Способы учета индивидуальных особенностей при составлении планов самостоятельных тренировочных занятий. </w:t>
      </w:r>
    </w:p>
    <w:p w:rsidR="006B68E8" w:rsidRPr="00CD01F8" w:rsidRDefault="006B68E8" w:rsidP="00CD01F8">
      <w:pPr>
        <w:rPr>
          <w:rFonts w:ascii="Times New Roman" w:hAnsi="Times New Roman"/>
        </w:rPr>
      </w:pPr>
      <w:r w:rsidRPr="00CD01F8">
        <w:rPr>
          <w:rFonts w:ascii="Times New Roman" w:hAnsi="Times New Roman"/>
        </w:rPr>
        <w:t xml:space="preserve">Физическое совершенствование. </w:t>
      </w:r>
    </w:p>
    <w:p w:rsidR="006B68E8" w:rsidRPr="00CD01F8" w:rsidRDefault="006B68E8" w:rsidP="00CD01F8">
      <w:pPr>
        <w:rPr>
          <w:rFonts w:ascii="Times New Roman" w:hAnsi="Times New Roman"/>
        </w:rPr>
      </w:pPr>
      <w:r w:rsidRPr="00CD01F8">
        <w:rPr>
          <w:rFonts w:ascii="Times New Roman" w:hAnsi="Times New Roman"/>
        </w:rPr>
        <w:t xml:space="preserve">Физкультурно-оздоровительная деятельность. </w:t>
      </w:r>
    </w:p>
    <w:p w:rsidR="006B68E8" w:rsidRPr="00CD01F8" w:rsidRDefault="006B68E8" w:rsidP="00CD01F8">
      <w:pPr>
        <w:rPr>
          <w:rFonts w:ascii="Times New Roman" w:hAnsi="Times New Roman"/>
        </w:rPr>
      </w:pPr>
      <w:r w:rsidRPr="00CD01F8">
        <w:rPr>
          <w:rFonts w:ascii="Times New Roman" w:hAnsi="Times New Roman"/>
        </w:rPr>
        <w:t xml:space="preserve">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 </w:t>
      </w:r>
    </w:p>
    <w:p w:rsidR="006B68E8" w:rsidRPr="00CD01F8" w:rsidRDefault="006B68E8" w:rsidP="00CD01F8">
      <w:pPr>
        <w:rPr>
          <w:rFonts w:ascii="Times New Roman" w:hAnsi="Times New Roman"/>
        </w:rPr>
      </w:pPr>
      <w:r w:rsidRPr="00CD01F8">
        <w:rPr>
          <w:rFonts w:ascii="Times New Roman" w:hAnsi="Times New Roman"/>
        </w:rPr>
        <w:t xml:space="preserve">Спортивно-оздоровительная деятельность. </w:t>
      </w:r>
    </w:p>
    <w:p w:rsidR="006B68E8" w:rsidRPr="00CD01F8" w:rsidRDefault="006B68E8" w:rsidP="00CD01F8">
      <w:pPr>
        <w:rPr>
          <w:rFonts w:ascii="Times New Roman" w:hAnsi="Times New Roman"/>
          <w:b/>
        </w:rPr>
      </w:pPr>
      <w:r w:rsidRPr="00CD01F8">
        <w:rPr>
          <w:rFonts w:ascii="Times New Roman" w:hAnsi="Times New Roman"/>
          <w:b/>
        </w:rPr>
        <w:t xml:space="preserve">Модуль "Гимнастика". </w:t>
      </w:r>
    </w:p>
    <w:p w:rsidR="006B68E8" w:rsidRPr="00CD01F8" w:rsidRDefault="006B68E8" w:rsidP="00CD01F8">
      <w:pPr>
        <w:rPr>
          <w:rFonts w:ascii="Times New Roman" w:hAnsi="Times New Roman"/>
        </w:rPr>
      </w:pPr>
      <w:r w:rsidRPr="00CD01F8">
        <w:rPr>
          <w:rFonts w:ascii="Times New Roman" w:hAnsi="Times New Roman"/>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6B68E8" w:rsidRPr="00CD01F8" w:rsidRDefault="006B68E8" w:rsidP="00CD01F8">
      <w:pPr>
        <w:rPr>
          <w:rFonts w:ascii="Times New Roman" w:hAnsi="Times New Roman"/>
        </w:rPr>
      </w:pPr>
      <w:r w:rsidRPr="00CD01F8">
        <w:rPr>
          <w:rFonts w:ascii="Times New Roman" w:hAnsi="Times New Roman"/>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вперед и соскока (юноши). Вольные упражнения на базе ранее разученных акробатических упражнений и упражнений ритмической гимнастики (девушки). </w:t>
      </w:r>
    </w:p>
    <w:p w:rsidR="006B68E8" w:rsidRPr="00CD01F8" w:rsidRDefault="006B68E8" w:rsidP="00CD01F8">
      <w:pPr>
        <w:rPr>
          <w:rFonts w:ascii="Times New Roman" w:hAnsi="Times New Roman"/>
          <w:b/>
        </w:rPr>
      </w:pPr>
      <w:r w:rsidRPr="00CD01F8">
        <w:rPr>
          <w:rFonts w:ascii="Times New Roman" w:hAnsi="Times New Roman"/>
          <w:b/>
        </w:rPr>
        <w:t xml:space="preserve">Модуль "Легкая атлетика". </w:t>
      </w:r>
    </w:p>
    <w:p w:rsidR="006B68E8" w:rsidRPr="00CD01F8" w:rsidRDefault="006B68E8" w:rsidP="00CD01F8">
      <w:pPr>
        <w:rPr>
          <w:rFonts w:ascii="Times New Roman" w:hAnsi="Times New Roman"/>
        </w:rPr>
      </w:pPr>
      <w:r w:rsidRPr="00CD01F8">
        <w:rPr>
          <w:rFonts w:ascii="Times New Roman" w:hAnsi="Times New Roman"/>
        </w:rPr>
        <w:t xml:space="preserve">Кроссовый бег, прыжок в длину с разбега способом "прогнувшись". </w:t>
      </w:r>
    </w:p>
    <w:p w:rsidR="006B68E8" w:rsidRPr="00CD01F8" w:rsidRDefault="006B68E8" w:rsidP="00CD01F8">
      <w:pPr>
        <w:rPr>
          <w:rFonts w:ascii="Times New Roman" w:hAnsi="Times New Roman"/>
        </w:rPr>
      </w:pPr>
      <w:r w:rsidRPr="00CD01F8">
        <w:rPr>
          <w:rFonts w:ascii="Times New Roman" w:hAnsi="Times New Roman"/>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легкой атлетики. </w:t>
      </w:r>
    </w:p>
    <w:p w:rsidR="006B68E8" w:rsidRPr="00CD01F8" w:rsidRDefault="006B68E8" w:rsidP="00CD01F8">
      <w:pPr>
        <w:rPr>
          <w:rFonts w:ascii="Times New Roman" w:hAnsi="Times New Roman"/>
          <w:b/>
        </w:rPr>
      </w:pPr>
      <w:r w:rsidRPr="00CD01F8">
        <w:rPr>
          <w:rFonts w:ascii="Times New Roman" w:hAnsi="Times New Roman"/>
          <w:b/>
        </w:rPr>
        <w:t xml:space="preserve">Модуль "Зимние виды спорта". </w:t>
      </w:r>
    </w:p>
    <w:p w:rsidR="006B68E8" w:rsidRPr="00CD01F8" w:rsidRDefault="006B68E8" w:rsidP="00CD01F8">
      <w:pPr>
        <w:rPr>
          <w:rFonts w:ascii="Times New Roman" w:hAnsi="Times New Roman"/>
        </w:rPr>
      </w:pPr>
      <w:r w:rsidRPr="00CD01F8">
        <w:rPr>
          <w:rFonts w:ascii="Times New Roman" w:hAnsi="Times New Roman"/>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подъемах, торможении. </w:t>
      </w:r>
    </w:p>
    <w:p w:rsidR="006B68E8" w:rsidRPr="00CD01F8" w:rsidRDefault="006B68E8" w:rsidP="00CD01F8">
      <w:pPr>
        <w:rPr>
          <w:rFonts w:ascii="Times New Roman" w:hAnsi="Times New Roman"/>
          <w:b/>
        </w:rPr>
      </w:pPr>
      <w:r w:rsidRPr="00CD01F8">
        <w:rPr>
          <w:rFonts w:ascii="Times New Roman" w:hAnsi="Times New Roman"/>
          <w:b/>
        </w:rPr>
        <w:t xml:space="preserve">Модуль "Спортивные игры". </w:t>
      </w:r>
    </w:p>
    <w:p w:rsidR="006B68E8" w:rsidRPr="00CD01F8" w:rsidRDefault="006B68E8" w:rsidP="00CD01F8">
      <w:pPr>
        <w:rPr>
          <w:rFonts w:ascii="Times New Roman" w:hAnsi="Times New Roman"/>
        </w:rPr>
      </w:pPr>
      <w:r w:rsidRPr="00CD01F8">
        <w:rPr>
          <w:rFonts w:ascii="Times New Roman" w:hAnsi="Times New Roman"/>
        </w:rPr>
        <w:t xml:space="preserve">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приемов. </w:t>
      </w:r>
    </w:p>
    <w:p w:rsidR="006B68E8" w:rsidRPr="00CD01F8" w:rsidRDefault="006B68E8" w:rsidP="00CD01F8">
      <w:pPr>
        <w:rPr>
          <w:rFonts w:ascii="Times New Roman" w:hAnsi="Times New Roman"/>
        </w:rPr>
      </w:pPr>
      <w:r w:rsidRPr="00CD01F8">
        <w:rPr>
          <w:rFonts w:ascii="Times New Roman" w:hAnsi="Times New Roman"/>
        </w:rPr>
        <w:t xml:space="preserve">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приемов. </w:t>
      </w:r>
    </w:p>
    <w:p w:rsidR="006B68E8" w:rsidRPr="00CD01F8" w:rsidRDefault="006B68E8" w:rsidP="00CD01F8">
      <w:pPr>
        <w:rPr>
          <w:rFonts w:ascii="Times New Roman" w:hAnsi="Times New Roman"/>
        </w:rPr>
      </w:pPr>
      <w:r w:rsidRPr="00CD01F8">
        <w:rPr>
          <w:rFonts w:ascii="Times New Roman" w:hAnsi="Times New Roman"/>
        </w:rPr>
        <w:t xml:space="preserve">Футбол. Удар по мячу с разбега внутренней частью подъема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приемов (девушки). Игровая деятельность по правилам классического футбола с использованием ранее разученных технических приемов (юноши). </w:t>
      </w:r>
    </w:p>
    <w:p w:rsidR="006B68E8" w:rsidRPr="00CD01F8" w:rsidRDefault="006B68E8" w:rsidP="00CD01F8">
      <w:pPr>
        <w:rPr>
          <w:rFonts w:ascii="Times New Roman" w:hAnsi="Times New Roman"/>
        </w:rPr>
      </w:pPr>
      <w:r w:rsidRPr="00CD01F8">
        <w:rPr>
          <w:rFonts w:ascii="Times New Roman" w:hAnsi="Times New Roman"/>
        </w:rPr>
        <w:t xml:space="preserve">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 </w:t>
      </w:r>
    </w:p>
    <w:p w:rsidR="006B68E8" w:rsidRPr="00CD01F8" w:rsidRDefault="006B68E8" w:rsidP="00CD01F8">
      <w:pPr>
        <w:rPr>
          <w:rFonts w:ascii="Times New Roman" w:hAnsi="Times New Roman"/>
          <w:b/>
        </w:rPr>
      </w:pPr>
      <w:r w:rsidRPr="00CD01F8">
        <w:rPr>
          <w:rFonts w:ascii="Times New Roman" w:hAnsi="Times New Roman"/>
          <w:b/>
        </w:rPr>
        <w:t xml:space="preserve">Модуль "Спорт". </w:t>
      </w:r>
    </w:p>
    <w:p w:rsidR="006B68E8" w:rsidRPr="00CD01F8" w:rsidRDefault="006B68E8" w:rsidP="00CD01F8">
      <w:pPr>
        <w:rPr>
          <w:rFonts w:ascii="Times New Roman" w:hAnsi="Times New Roman"/>
        </w:rPr>
      </w:pPr>
      <w:r w:rsidRPr="00CD01F8">
        <w:rPr>
          <w:rFonts w:ascii="Times New Roman" w:hAnsi="Times New Roman"/>
        </w:rP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6B68E8" w:rsidRPr="00CD01F8" w:rsidRDefault="00FC3383" w:rsidP="00CD01F8">
      <w:pPr>
        <w:rPr>
          <w:rFonts w:ascii="Times New Roman" w:hAnsi="Times New Roman"/>
          <w:b/>
        </w:rPr>
      </w:pPr>
      <w:r w:rsidRPr="00CD01F8">
        <w:rPr>
          <w:rFonts w:ascii="Times New Roman" w:hAnsi="Times New Roman"/>
          <w:b/>
        </w:rPr>
        <w:t xml:space="preserve">СОДЕРЖАНИЕ ОБУЧЕНИЯ В 9 КЛАССЕ. </w:t>
      </w:r>
    </w:p>
    <w:p w:rsidR="006B68E8" w:rsidRPr="00CD01F8" w:rsidRDefault="006B68E8" w:rsidP="00CD01F8">
      <w:pPr>
        <w:rPr>
          <w:rFonts w:ascii="Times New Roman" w:hAnsi="Times New Roman"/>
        </w:rPr>
      </w:pPr>
      <w:r w:rsidRPr="00CD01F8">
        <w:rPr>
          <w:rFonts w:ascii="Times New Roman" w:hAnsi="Times New Roman"/>
        </w:rPr>
        <w:t xml:space="preserve">Знания о физической культуре. </w:t>
      </w:r>
    </w:p>
    <w:p w:rsidR="006B68E8" w:rsidRPr="00CD01F8" w:rsidRDefault="006B68E8" w:rsidP="00CD01F8">
      <w:pPr>
        <w:rPr>
          <w:rFonts w:ascii="Times New Roman" w:hAnsi="Times New Roman"/>
        </w:rPr>
      </w:pPr>
      <w:r w:rsidRPr="00CD01F8">
        <w:rPr>
          <w:rFonts w:ascii="Times New Roman" w:hAnsi="Times New Roman"/>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6B68E8" w:rsidRPr="00CD01F8" w:rsidRDefault="006B68E8" w:rsidP="00CD01F8">
      <w:pPr>
        <w:rPr>
          <w:rFonts w:ascii="Times New Roman" w:hAnsi="Times New Roman"/>
        </w:rPr>
      </w:pPr>
      <w:r w:rsidRPr="00CD01F8">
        <w:rPr>
          <w:rFonts w:ascii="Times New Roman" w:hAnsi="Times New Roman"/>
        </w:rPr>
        <w:t xml:space="preserve">Способы самостоятельной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Восстановительный массаж как средство оптимизации работоспособности, его правила и приемы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 </w:t>
      </w:r>
    </w:p>
    <w:p w:rsidR="006B68E8" w:rsidRPr="00CD01F8" w:rsidRDefault="006B68E8" w:rsidP="00CD01F8">
      <w:pPr>
        <w:rPr>
          <w:rFonts w:ascii="Times New Roman" w:hAnsi="Times New Roman"/>
        </w:rPr>
      </w:pPr>
      <w:r w:rsidRPr="00CD01F8">
        <w:rPr>
          <w:rFonts w:ascii="Times New Roman" w:hAnsi="Times New Roman"/>
        </w:rPr>
        <w:t xml:space="preserve">Физическое совершенствование. </w:t>
      </w:r>
    </w:p>
    <w:p w:rsidR="006B68E8" w:rsidRPr="00CD01F8" w:rsidRDefault="006B68E8" w:rsidP="00CD01F8">
      <w:pPr>
        <w:rPr>
          <w:rFonts w:ascii="Times New Roman" w:hAnsi="Times New Roman"/>
        </w:rPr>
      </w:pPr>
      <w:r w:rsidRPr="00CD01F8">
        <w:rPr>
          <w:rFonts w:ascii="Times New Roman" w:hAnsi="Times New Roman"/>
        </w:rPr>
        <w:t xml:space="preserve">Физкультурно-оздоровительная деятельность. </w:t>
      </w:r>
    </w:p>
    <w:p w:rsidR="006B68E8" w:rsidRPr="00CD01F8" w:rsidRDefault="006B68E8" w:rsidP="00CD01F8">
      <w:pPr>
        <w:rPr>
          <w:rFonts w:ascii="Times New Roman" w:hAnsi="Times New Roman"/>
        </w:rPr>
      </w:pPr>
      <w:r w:rsidRPr="00CD01F8">
        <w:rPr>
          <w:rFonts w:ascii="Times New Roman" w:hAnsi="Times New Roman"/>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 </w:t>
      </w:r>
    </w:p>
    <w:p w:rsidR="006B68E8" w:rsidRPr="00CD01F8" w:rsidRDefault="006B68E8" w:rsidP="00CD01F8">
      <w:pPr>
        <w:rPr>
          <w:rFonts w:ascii="Times New Roman" w:hAnsi="Times New Roman"/>
        </w:rPr>
      </w:pPr>
      <w:r w:rsidRPr="00CD01F8">
        <w:rPr>
          <w:rFonts w:ascii="Times New Roman" w:hAnsi="Times New Roman"/>
        </w:rPr>
        <w:t xml:space="preserve">Спортивно-оздоровительная деятельность. </w:t>
      </w:r>
    </w:p>
    <w:p w:rsidR="006B68E8" w:rsidRPr="00CD01F8" w:rsidRDefault="006B68E8" w:rsidP="00CD01F8">
      <w:pPr>
        <w:rPr>
          <w:rFonts w:ascii="Times New Roman" w:hAnsi="Times New Roman"/>
          <w:b/>
        </w:rPr>
      </w:pPr>
      <w:r w:rsidRPr="00CD01F8">
        <w:rPr>
          <w:rFonts w:ascii="Times New Roman" w:hAnsi="Times New Roman"/>
          <w:b/>
        </w:rPr>
        <w:t xml:space="preserve">Модуль "Гимнастика". </w:t>
      </w:r>
    </w:p>
    <w:p w:rsidR="006B68E8" w:rsidRPr="00CD01F8" w:rsidRDefault="006B68E8" w:rsidP="00CD01F8">
      <w:pPr>
        <w:rPr>
          <w:rFonts w:ascii="Times New Roman" w:hAnsi="Times New Roman"/>
        </w:rPr>
      </w:pPr>
      <w:r w:rsidRPr="00CD01F8">
        <w:rPr>
          <w:rFonts w:ascii="Times New Roman" w:hAnsi="Times New Roman"/>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вперед прогнувшись (юноши). Гимнастическая комбинация на параллельных брусьях, с включением двух кувырков вперед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6B68E8" w:rsidRPr="00CD01F8" w:rsidRDefault="006B68E8" w:rsidP="00CD01F8">
      <w:pPr>
        <w:rPr>
          <w:rFonts w:ascii="Times New Roman" w:hAnsi="Times New Roman"/>
          <w:b/>
        </w:rPr>
      </w:pPr>
      <w:r w:rsidRPr="00CD01F8">
        <w:rPr>
          <w:rFonts w:ascii="Times New Roman" w:hAnsi="Times New Roman"/>
          <w:b/>
        </w:rPr>
        <w:t xml:space="preserve">Модуль "Легкая атлетика". </w:t>
      </w:r>
    </w:p>
    <w:p w:rsidR="006B68E8" w:rsidRPr="00CD01F8" w:rsidRDefault="006B68E8" w:rsidP="00CD01F8">
      <w:pPr>
        <w:rPr>
          <w:rFonts w:ascii="Times New Roman" w:hAnsi="Times New Roman"/>
        </w:rPr>
      </w:pPr>
      <w:r w:rsidRPr="00CD01F8">
        <w:rPr>
          <w:rFonts w:ascii="Times New Roman" w:hAnsi="Times New Roman"/>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6B68E8" w:rsidRPr="00CD01F8" w:rsidRDefault="006B68E8" w:rsidP="00CD01F8">
      <w:pPr>
        <w:rPr>
          <w:rFonts w:ascii="Times New Roman" w:hAnsi="Times New Roman"/>
          <w:b/>
        </w:rPr>
      </w:pPr>
      <w:r w:rsidRPr="00CD01F8">
        <w:rPr>
          <w:rFonts w:ascii="Times New Roman" w:hAnsi="Times New Roman"/>
          <w:b/>
        </w:rPr>
        <w:t xml:space="preserve">Модуль "Зимние виды спорта". </w:t>
      </w:r>
    </w:p>
    <w:p w:rsidR="006B68E8" w:rsidRPr="00CD01F8" w:rsidRDefault="006B68E8" w:rsidP="00CD01F8">
      <w:pPr>
        <w:rPr>
          <w:rFonts w:ascii="Times New Roman" w:hAnsi="Times New Roman"/>
        </w:rPr>
      </w:pPr>
      <w:r w:rsidRPr="00CD01F8">
        <w:rPr>
          <w:rFonts w:ascii="Times New Roman" w:hAnsi="Times New Roman"/>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6B68E8" w:rsidRPr="00CD01F8" w:rsidRDefault="006B68E8" w:rsidP="00CD01F8">
      <w:pPr>
        <w:rPr>
          <w:rFonts w:ascii="Times New Roman" w:hAnsi="Times New Roman"/>
          <w:b/>
        </w:rPr>
      </w:pPr>
      <w:r w:rsidRPr="00CD01F8">
        <w:rPr>
          <w:rFonts w:ascii="Times New Roman" w:hAnsi="Times New Roman"/>
          <w:b/>
        </w:rPr>
        <w:t xml:space="preserve">Модуль "Спортивные игры". </w:t>
      </w:r>
    </w:p>
    <w:p w:rsidR="006B68E8" w:rsidRPr="00CD01F8" w:rsidRDefault="006B68E8" w:rsidP="00CD01F8">
      <w:pPr>
        <w:rPr>
          <w:rFonts w:ascii="Times New Roman" w:hAnsi="Times New Roman"/>
        </w:rPr>
      </w:pPr>
      <w:r w:rsidRPr="00CD01F8">
        <w:rPr>
          <w:rFonts w:ascii="Times New Roman" w:hAnsi="Times New Roman"/>
        </w:rPr>
        <w:t xml:space="preserve">Баскетбол. Техническая подготовка в игровых действиях: ведение, передачи, приемы и броски мяча на месте, в прыжке, после ведения. </w:t>
      </w:r>
    </w:p>
    <w:p w:rsidR="006B68E8" w:rsidRPr="00CD01F8" w:rsidRDefault="006B68E8" w:rsidP="00CD01F8">
      <w:pPr>
        <w:rPr>
          <w:rFonts w:ascii="Times New Roman" w:hAnsi="Times New Roman"/>
        </w:rPr>
      </w:pPr>
      <w:r w:rsidRPr="00CD01F8">
        <w:rPr>
          <w:rFonts w:ascii="Times New Roman" w:hAnsi="Times New Roman"/>
        </w:rPr>
        <w:t xml:space="preserve">Волейбол. Техническая подготовка в игровых действиях: подачи мяча в разные зоны площадки соперника, приемы и передачи на месте и в движении, удары и блокировка. </w:t>
      </w:r>
    </w:p>
    <w:p w:rsidR="006B68E8" w:rsidRPr="00CD01F8" w:rsidRDefault="006B68E8" w:rsidP="00CD01F8">
      <w:pPr>
        <w:rPr>
          <w:rFonts w:ascii="Times New Roman" w:hAnsi="Times New Roman"/>
        </w:rPr>
      </w:pPr>
      <w:r w:rsidRPr="00CD01F8">
        <w:rPr>
          <w:rFonts w:ascii="Times New Roman" w:hAnsi="Times New Roman"/>
        </w:rPr>
        <w:t xml:space="preserve">Футбол. Техническая подготовка в игровых действиях: ведение, приемы и передачи, остановки и удары по мячу с места и в движении. </w:t>
      </w:r>
    </w:p>
    <w:p w:rsidR="006B68E8" w:rsidRPr="00CD01F8" w:rsidRDefault="006B68E8" w:rsidP="00CD01F8">
      <w:pPr>
        <w:rPr>
          <w:rFonts w:ascii="Times New Roman" w:hAnsi="Times New Roman"/>
        </w:rPr>
      </w:pPr>
      <w:r w:rsidRPr="00CD01F8">
        <w:rPr>
          <w:rFonts w:ascii="Times New Roman" w:hAnsi="Times New Roman"/>
        </w:rPr>
        <w:t xml:space="preserve">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 </w:t>
      </w:r>
    </w:p>
    <w:p w:rsidR="006B68E8" w:rsidRPr="00CD01F8" w:rsidRDefault="006B68E8" w:rsidP="00CD01F8">
      <w:pPr>
        <w:rPr>
          <w:rFonts w:ascii="Times New Roman" w:hAnsi="Times New Roman"/>
          <w:b/>
        </w:rPr>
      </w:pPr>
      <w:r w:rsidRPr="00CD01F8">
        <w:rPr>
          <w:rFonts w:ascii="Times New Roman" w:hAnsi="Times New Roman"/>
          <w:b/>
        </w:rPr>
        <w:t xml:space="preserve">Модуль "Спорт". </w:t>
      </w:r>
    </w:p>
    <w:p w:rsidR="006B68E8" w:rsidRPr="00CD01F8" w:rsidRDefault="006B68E8" w:rsidP="00CD01F8">
      <w:pPr>
        <w:rPr>
          <w:rFonts w:ascii="Times New Roman" w:hAnsi="Times New Roman"/>
        </w:rPr>
      </w:pPr>
      <w:r w:rsidRPr="00CD01F8">
        <w:rPr>
          <w:rFonts w:ascii="Times New Roman" w:hAnsi="Times New Roman"/>
        </w:rP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6B68E8" w:rsidRPr="00CD01F8" w:rsidRDefault="00FC3383" w:rsidP="00CD01F8">
      <w:pPr>
        <w:ind w:firstLine="0"/>
        <w:rPr>
          <w:rFonts w:ascii="Times New Roman" w:hAnsi="Times New Roman"/>
          <w:b/>
        </w:rPr>
      </w:pPr>
      <w:r w:rsidRPr="00CD01F8">
        <w:rPr>
          <w:rFonts w:ascii="Times New Roman" w:hAnsi="Times New Roman"/>
          <w:b/>
        </w:rPr>
        <w:t xml:space="preserve">ПРОГРАММА ВАРИАТИВНОГО МОДУЛЯ "БАЗОВАЯ ФИЗИЧЕСКАЯ ПОДГОТОВКА". </w:t>
      </w:r>
    </w:p>
    <w:p w:rsidR="006B68E8" w:rsidRPr="00CD01F8" w:rsidRDefault="006B68E8" w:rsidP="00CD01F8">
      <w:pPr>
        <w:rPr>
          <w:rFonts w:ascii="Times New Roman" w:hAnsi="Times New Roman"/>
          <w:b/>
        </w:rPr>
      </w:pPr>
      <w:r w:rsidRPr="00CD01F8">
        <w:rPr>
          <w:rFonts w:ascii="Times New Roman" w:hAnsi="Times New Roman"/>
          <w:b/>
        </w:rPr>
        <w:t xml:space="preserve">Развитие силовых способностей. </w:t>
      </w:r>
    </w:p>
    <w:p w:rsidR="006B68E8" w:rsidRPr="00CD01F8" w:rsidRDefault="006B68E8" w:rsidP="00CD01F8">
      <w:pPr>
        <w:rPr>
          <w:rFonts w:ascii="Times New Roman" w:hAnsi="Times New Roman"/>
        </w:rPr>
      </w:pPr>
      <w:r w:rsidRPr="00CD01F8">
        <w:rPr>
          <w:rFonts w:ascii="Times New Roman" w:hAnsi="Times New Roman"/>
        </w:rPr>
        <w:t xml:space="preserve">Комплексы общеразвивающих и локально воздействующих упражнений, отягощенных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тренажерных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вперед,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6B68E8" w:rsidRPr="00CD01F8" w:rsidRDefault="006B68E8" w:rsidP="00CD01F8">
      <w:pPr>
        <w:rPr>
          <w:rFonts w:ascii="Times New Roman" w:hAnsi="Times New Roman"/>
          <w:b/>
        </w:rPr>
      </w:pPr>
      <w:r w:rsidRPr="00CD01F8">
        <w:rPr>
          <w:rFonts w:ascii="Times New Roman" w:hAnsi="Times New Roman"/>
          <w:b/>
        </w:rPr>
        <w:t xml:space="preserve">Развитие скоростных способностей. </w:t>
      </w:r>
    </w:p>
    <w:p w:rsidR="006B68E8" w:rsidRPr="00CD01F8" w:rsidRDefault="006B68E8" w:rsidP="00CD01F8">
      <w:pPr>
        <w:rPr>
          <w:rFonts w:ascii="Times New Roman" w:hAnsi="Times New Roman"/>
        </w:rPr>
      </w:pPr>
      <w:r w:rsidRPr="00CD01F8">
        <w:rPr>
          <w:rFonts w:ascii="Times New Roman" w:hAnsi="Times New Roman"/>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(10 - 15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6B68E8" w:rsidRPr="00CD01F8" w:rsidRDefault="006B68E8" w:rsidP="00CD01F8">
      <w:pPr>
        <w:rPr>
          <w:rFonts w:ascii="Times New Roman" w:hAnsi="Times New Roman"/>
          <w:b/>
        </w:rPr>
      </w:pPr>
      <w:r w:rsidRPr="00CD01F8">
        <w:rPr>
          <w:rFonts w:ascii="Times New Roman" w:hAnsi="Times New Roman"/>
          <w:b/>
        </w:rPr>
        <w:t xml:space="preserve">Развитие выносливости. </w:t>
      </w:r>
    </w:p>
    <w:p w:rsidR="006B68E8" w:rsidRPr="00CD01F8" w:rsidRDefault="006B68E8" w:rsidP="00CD01F8">
      <w:pPr>
        <w:rPr>
          <w:rFonts w:ascii="Times New Roman" w:hAnsi="Times New Roman"/>
        </w:rPr>
      </w:pPr>
      <w:r w:rsidRPr="00CD01F8">
        <w:rPr>
          <w:rFonts w:ascii="Times New Roman" w:hAnsi="Times New Roman"/>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6B68E8" w:rsidRPr="00CD01F8" w:rsidRDefault="006B68E8" w:rsidP="00CD01F8">
      <w:pPr>
        <w:rPr>
          <w:rFonts w:ascii="Times New Roman" w:hAnsi="Times New Roman"/>
          <w:b/>
        </w:rPr>
      </w:pPr>
      <w:r w:rsidRPr="00CD01F8">
        <w:rPr>
          <w:rFonts w:ascii="Times New Roman" w:hAnsi="Times New Roman"/>
          <w:b/>
        </w:rPr>
        <w:t xml:space="preserve">Развитие координации движений. </w:t>
      </w:r>
    </w:p>
    <w:p w:rsidR="006B68E8" w:rsidRPr="00CD01F8" w:rsidRDefault="006B68E8" w:rsidP="00CD01F8">
      <w:pPr>
        <w:rPr>
          <w:rFonts w:ascii="Times New Roman" w:hAnsi="Times New Roman"/>
        </w:rPr>
      </w:pPr>
      <w:r w:rsidRPr="00CD01F8">
        <w:rPr>
          <w:rFonts w:ascii="Times New Roman" w:hAnsi="Times New Roman"/>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6B68E8" w:rsidRPr="00CD01F8" w:rsidRDefault="006B68E8" w:rsidP="00CD01F8">
      <w:pPr>
        <w:rPr>
          <w:rFonts w:ascii="Times New Roman" w:hAnsi="Times New Roman"/>
          <w:b/>
        </w:rPr>
      </w:pPr>
      <w:r w:rsidRPr="00CD01F8">
        <w:rPr>
          <w:rFonts w:ascii="Times New Roman" w:hAnsi="Times New Roman"/>
          <w:b/>
        </w:rPr>
        <w:t xml:space="preserve">Развитие гибкости. </w:t>
      </w:r>
    </w:p>
    <w:p w:rsidR="006B68E8" w:rsidRPr="00CD01F8" w:rsidRDefault="006B68E8" w:rsidP="00CD01F8">
      <w:pPr>
        <w:rPr>
          <w:rFonts w:ascii="Times New Roman" w:hAnsi="Times New Roman"/>
        </w:rPr>
      </w:pPr>
      <w:r w:rsidRPr="00CD01F8">
        <w:rPr>
          <w:rFonts w:ascii="Times New Roman" w:hAnsi="Times New Roman"/>
        </w:rPr>
        <w:t xml:space="preserve">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rsidR="006B68E8" w:rsidRPr="00CD01F8" w:rsidRDefault="006B68E8" w:rsidP="00CD01F8">
      <w:pPr>
        <w:rPr>
          <w:rFonts w:ascii="Times New Roman" w:hAnsi="Times New Roman"/>
        </w:rPr>
      </w:pPr>
      <w:r w:rsidRPr="00CD01F8">
        <w:rPr>
          <w:rFonts w:ascii="Times New Roman" w:hAnsi="Times New Roman"/>
        </w:rPr>
        <w:t xml:space="preserve">Упражнения культурно-этнической направленности. </w:t>
      </w:r>
    </w:p>
    <w:p w:rsidR="006B68E8" w:rsidRPr="00CD01F8" w:rsidRDefault="006B68E8" w:rsidP="00CD01F8">
      <w:pPr>
        <w:rPr>
          <w:rFonts w:ascii="Times New Roman" w:hAnsi="Times New Roman"/>
        </w:rPr>
      </w:pPr>
      <w:r w:rsidRPr="00CD01F8">
        <w:rPr>
          <w:rFonts w:ascii="Times New Roman" w:hAnsi="Times New Roman"/>
        </w:rPr>
        <w:t xml:space="preserve">Сюжетно-образные и обрядовые игры. Технические действия национальных видов спорта. </w:t>
      </w:r>
    </w:p>
    <w:p w:rsidR="006B68E8" w:rsidRPr="00CD01F8" w:rsidRDefault="006B68E8" w:rsidP="00CD01F8">
      <w:pPr>
        <w:rPr>
          <w:rFonts w:ascii="Times New Roman" w:hAnsi="Times New Roman"/>
        </w:rPr>
      </w:pPr>
      <w:r w:rsidRPr="00CD01F8">
        <w:rPr>
          <w:rFonts w:ascii="Times New Roman" w:hAnsi="Times New Roman"/>
        </w:rPr>
        <w:t xml:space="preserve">Специальная физическая подготовка. </w:t>
      </w:r>
    </w:p>
    <w:p w:rsidR="006B68E8" w:rsidRPr="00CD01F8" w:rsidRDefault="006B68E8" w:rsidP="00CD01F8">
      <w:pPr>
        <w:rPr>
          <w:rFonts w:ascii="Times New Roman" w:hAnsi="Times New Roman"/>
          <w:b/>
        </w:rPr>
      </w:pPr>
      <w:r w:rsidRPr="00CD01F8">
        <w:rPr>
          <w:rFonts w:ascii="Times New Roman" w:hAnsi="Times New Roman"/>
          <w:b/>
        </w:rPr>
        <w:t xml:space="preserve">Модуль "Гимнастика". </w:t>
      </w:r>
    </w:p>
    <w:p w:rsidR="006B68E8" w:rsidRPr="00CD01F8" w:rsidRDefault="006B68E8" w:rsidP="00CD01F8">
      <w:pPr>
        <w:rPr>
          <w:rFonts w:ascii="Times New Roman" w:hAnsi="Times New Roman"/>
        </w:rPr>
      </w:pPr>
      <w:r w:rsidRPr="00CD01F8">
        <w:rPr>
          <w:rFonts w:ascii="Times New Roman" w:hAnsi="Times New Roman"/>
        </w:rPr>
        <w:t xml:space="preserve">Развитие гибкости. Наклоны туловища вперед,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w:t>
      </w:r>
    </w:p>
    <w:p w:rsidR="006B68E8" w:rsidRPr="00CD01F8" w:rsidRDefault="006B68E8" w:rsidP="00CD01F8">
      <w:pPr>
        <w:rPr>
          <w:rFonts w:ascii="Times New Roman" w:hAnsi="Times New Roman"/>
        </w:rPr>
      </w:pPr>
      <w:r w:rsidRPr="00CD01F8">
        <w:rPr>
          <w:rFonts w:ascii="Times New Roman" w:hAnsi="Times New Roman"/>
        </w:rPr>
        <w:t xml:space="preserve">Развитие координации движений. Прохождение усложненной полосы препятствий, включающей быстрые кувырки (вперед,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6B68E8" w:rsidRPr="00CD01F8" w:rsidRDefault="006B68E8" w:rsidP="00CD01F8">
      <w:pPr>
        <w:rPr>
          <w:rFonts w:ascii="Times New Roman" w:hAnsi="Times New Roman"/>
        </w:rPr>
      </w:pPr>
      <w:r w:rsidRPr="00CD01F8">
        <w:rPr>
          <w:rFonts w:ascii="Times New Roman" w:hAnsi="Times New Roman"/>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(лежа) на низкой перекладине (девочки), отжимания в упоре лежа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лежа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6B68E8" w:rsidRPr="00CD01F8" w:rsidRDefault="006B68E8" w:rsidP="00CD01F8">
      <w:pPr>
        <w:rPr>
          <w:rFonts w:ascii="Times New Roman" w:hAnsi="Times New Roman"/>
        </w:rPr>
      </w:pPr>
      <w:r w:rsidRPr="00CD01F8">
        <w:rPr>
          <w:rFonts w:ascii="Times New Roman" w:hAnsi="Times New Roman"/>
        </w:rPr>
        <w:t xml:space="preserve">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 </w:t>
      </w:r>
    </w:p>
    <w:p w:rsidR="006B68E8" w:rsidRPr="00CD01F8" w:rsidRDefault="006B68E8" w:rsidP="00CD01F8">
      <w:pPr>
        <w:rPr>
          <w:rFonts w:ascii="Times New Roman" w:hAnsi="Times New Roman"/>
          <w:b/>
        </w:rPr>
      </w:pPr>
      <w:r w:rsidRPr="00CD01F8">
        <w:rPr>
          <w:rFonts w:ascii="Times New Roman" w:hAnsi="Times New Roman"/>
          <w:b/>
        </w:rPr>
        <w:t xml:space="preserve">Модуль "Легкая атлетика". </w:t>
      </w:r>
    </w:p>
    <w:p w:rsidR="006B68E8" w:rsidRPr="00CD01F8" w:rsidRDefault="006B68E8" w:rsidP="00CD01F8">
      <w:pPr>
        <w:rPr>
          <w:rFonts w:ascii="Times New Roman" w:hAnsi="Times New Roman"/>
        </w:rPr>
      </w:pPr>
      <w:r w:rsidRPr="00CD01F8">
        <w:rPr>
          <w:rFonts w:ascii="Times New Roman" w:hAnsi="Times New Roman"/>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6B68E8" w:rsidRPr="00CD01F8" w:rsidRDefault="006B68E8" w:rsidP="00CD01F8">
      <w:pPr>
        <w:rPr>
          <w:rFonts w:ascii="Times New Roman" w:hAnsi="Times New Roman"/>
        </w:rPr>
      </w:pPr>
      <w:r w:rsidRPr="00CD01F8">
        <w:rPr>
          <w:rFonts w:ascii="Times New Roman" w:hAnsi="Times New Roman"/>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поочередно.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6B68E8" w:rsidRPr="00CD01F8" w:rsidRDefault="006B68E8" w:rsidP="00CD01F8">
      <w:pPr>
        <w:rPr>
          <w:rFonts w:ascii="Times New Roman" w:hAnsi="Times New Roman"/>
        </w:rPr>
      </w:pPr>
      <w:r w:rsidRPr="00CD01F8">
        <w:rPr>
          <w:rFonts w:ascii="Times New Roman" w:hAnsi="Times New Roman"/>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6B68E8" w:rsidRPr="00CD01F8" w:rsidRDefault="006B68E8" w:rsidP="00CD01F8">
      <w:pPr>
        <w:rPr>
          <w:rFonts w:ascii="Times New Roman" w:hAnsi="Times New Roman"/>
        </w:rPr>
      </w:pPr>
      <w:r w:rsidRPr="00CD01F8">
        <w:rPr>
          <w:rFonts w:ascii="Times New Roman" w:hAnsi="Times New Roman"/>
        </w:rPr>
        <w:t xml:space="preserve">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 </w:t>
      </w:r>
    </w:p>
    <w:p w:rsidR="006B68E8" w:rsidRPr="00CD01F8" w:rsidRDefault="006B68E8" w:rsidP="00CD01F8">
      <w:pPr>
        <w:rPr>
          <w:rFonts w:ascii="Times New Roman" w:hAnsi="Times New Roman"/>
          <w:b/>
        </w:rPr>
      </w:pPr>
      <w:r w:rsidRPr="00CD01F8">
        <w:rPr>
          <w:rFonts w:ascii="Times New Roman" w:hAnsi="Times New Roman"/>
          <w:b/>
        </w:rPr>
        <w:t xml:space="preserve">Модуль "Зимние виды спорта". </w:t>
      </w:r>
    </w:p>
    <w:p w:rsidR="006B68E8" w:rsidRPr="00CD01F8" w:rsidRDefault="006B68E8" w:rsidP="00CD01F8">
      <w:pPr>
        <w:rPr>
          <w:rFonts w:ascii="Times New Roman" w:hAnsi="Times New Roman"/>
        </w:rPr>
      </w:pPr>
      <w:r w:rsidRPr="00CD01F8">
        <w:rPr>
          <w:rFonts w:ascii="Times New Roman" w:hAnsi="Times New Roman"/>
        </w:rPr>
        <w:t xml:space="preserve">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 </w:t>
      </w:r>
    </w:p>
    <w:p w:rsidR="006B68E8" w:rsidRPr="00CD01F8" w:rsidRDefault="006B68E8" w:rsidP="00CD01F8">
      <w:pPr>
        <w:rPr>
          <w:rFonts w:ascii="Times New Roman" w:hAnsi="Times New Roman"/>
        </w:rPr>
      </w:pPr>
      <w:r w:rsidRPr="00CD01F8">
        <w:rPr>
          <w:rFonts w:ascii="Times New Roman" w:hAnsi="Times New Roman"/>
        </w:rPr>
        <w:t xml:space="preserve">Развитие силовых способностей. Передвижение на лыжах по отлогому склону с дополнительным отягощением. Скоростной подъем ступающим и скользящим шагом, бегом, "лесенкой", "елочкой". Упражнения в "транспортировке". </w:t>
      </w:r>
    </w:p>
    <w:p w:rsidR="006B68E8" w:rsidRPr="00CD01F8" w:rsidRDefault="006B68E8" w:rsidP="00CD01F8">
      <w:pPr>
        <w:rPr>
          <w:rFonts w:ascii="Times New Roman" w:hAnsi="Times New Roman"/>
        </w:rPr>
      </w:pPr>
      <w:r w:rsidRPr="00CD01F8">
        <w:rPr>
          <w:rFonts w:ascii="Times New Roman" w:hAnsi="Times New Roman"/>
        </w:rPr>
        <w:t xml:space="preserve"> Развитие координации. Упражнения в поворотах и спусках на лыжах, проезд через "ворота" и преодоление небольших трамплинов. </w:t>
      </w:r>
    </w:p>
    <w:p w:rsidR="006B68E8" w:rsidRPr="00CD01F8" w:rsidRDefault="006B68E8" w:rsidP="00CD01F8">
      <w:pPr>
        <w:rPr>
          <w:rFonts w:ascii="Times New Roman" w:hAnsi="Times New Roman"/>
          <w:b/>
        </w:rPr>
      </w:pPr>
      <w:r w:rsidRPr="00CD01F8">
        <w:rPr>
          <w:rFonts w:ascii="Times New Roman" w:hAnsi="Times New Roman"/>
          <w:b/>
        </w:rPr>
        <w:t xml:space="preserve">Модуль "Спортивные игры". </w:t>
      </w:r>
    </w:p>
    <w:p w:rsidR="006B68E8" w:rsidRPr="00CD01F8" w:rsidRDefault="006B68E8" w:rsidP="00CD01F8">
      <w:pPr>
        <w:rPr>
          <w:rFonts w:ascii="Times New Roman" w:hAnsi="Times New Roman"/>
          <w:b/>
        </w:rPr>
      </w:pPr>
      <w:r w:rsidRPr="00CD01F8">
        <w:rPr>
          <w:rFonts w:ascii="Times New Roman" w:hAnsi="Times New Roman"/>
          <w:b/>
        </w:rPr>
        <w:t xml:space="preserve">Баскетбол. </w:t>
      </w:r>
    </w:p>
    <w:p w:rsidR="006B68E8" w:rsidRPr="00CD01F8" w:rsidRDefault="006B68E8" w:rsidP="00CD01F8">
      <w:pPr>
        <w:rPr>
          <w:rFonts w:ascii="Times New Roman" w:hAnsi="Times New Roman"/>
        </w:rPr>
      </w:pPr>
      <w:r w:rsidRPr="00CD01F8">
        <w:rPr>
          <w:rFonts w:ascii="Times New Roman" w:hAnsi="Times New Roman"/>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вперед).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вперед, назад, боком с последующим рывком на 3 - 5 м. Подвижные и спортивные игры, эстафеты; </w:t>
      </w:r>
    </w:p>
    <w:p w:rsidR="006B68E8" w:rsidRPr="00CD01F8" w:rsidRDefault="006B68E8" w:rsidP="00CD01F8">
      <w:pPr>
        <w:rPr>
          <w:rFonts w:ascii="Times New Roman" w:hAnsi="Times New Roman"/>
        </w:rPr>
      </w:pPr>
      <w:r w:rsidRPr="00CD01F8">
        <w:rPr>
          <w:rFonts w:ascii="Times New Roman" w:hAnsi="Times New Roman"/>
        </w:rPr>
        <w:t xml:space="preserve">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полета одной рукой и обеими руками, стоя, сидя, в полуприседе; </w:t>
      </w:r>
    </w:p>
    <w:p w:rsidR="006B68E8" w:rsidRPr="00CD01F8" w:rsidRDefault="006B68E8" w:rsidP="00CD01F8">
      <w:pPr>
        <w:rPr>
          <w:rFonts w:ascii="Times New Roman" w:hAnsi="Times New Roman"/>
        </w:rPr>
      </w:pPr>
      <w:r w:rsidRPr="00CD01F8">
        <w:rPr>
          <w:rFonts w:ascii="Times New Roman" w:hAnsi="Times New Roman"/>
        </w:rPr>
        <w:t xml:space="preserve">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объемом времени игры; </w:t>
      </w:r>
    </w:p>
    <w:p w:rsidR="006B68E8" w:rsidRPr="00CD01F8" w:rsidRDefault="006B68E8" w:rsidP="00CD01F8">
      <w:pPr>
        <w:rPr>
          <w:rFonts w:ascii="Times New Roman" w:hAnsi="Times New Roman"/>
        </w:rPr>
      </w:pPr>
      <w:r w:rsidRPr="00CD01F8">
        <w:rPr>
          <w:rFonts w:ascii="Times New Roman" w:hAnsi="Times New Roman"/>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вперед и назад). Бег с "тенью" (повторение движений партнера).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6B68E8" w:rsidRPr="00CD01F8" w:rsidRDefault="006B68E8" w:rsidP="00CD01F8">
      <w:pPr>
        <w:rPr>
          <w:rFonts w:ascii="Times New Roman" w:hAnsi="Times New Roman"/>
          <w:b/>
        </w:rPr>
      </w:pPr>
      <w:r w:rsidRPr="00CD01F8">
        <w:rPr>
          <w:rFonts w:ascii="Times New Roman" w:hAnsi="Times New Roman"/>
          <w:b/>
        </w:rPr>
        <w:t xml:space="preserve">Футбол. </w:t>
      </w:r>
    </w:p>
    <w:p w:rsidR="006B68E8" w:rsidRPr="00CD01F8" w:rsidRDefault="006B68E8" w:rsidP="00CD01F8">
      <w:pPr>
        <w:rPr>
          <w:rFonts w:ascii="Times New Roman" w:hAnsi="Times New Roman"/>
        </w:rPr>
      </w:pPr>
      <w:r w:rsidRPr="00CD01F8">
        <w:rPr>
          <w:rFonts w:ascii="Times New Roman" w:hAnsi="Times New Roman"/>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вперед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вперед. Прыжки вверх на обеих ногах и одной ноге с продвижением вперед. Удары по мячу в стенку в максимальном темпе. Ведение мяча с остановками и ускорениями, "дриблинг" мяча с изменением направления движения. Кувырки вперед, назад, боком с последующим рывком. Подвижные и спортивные игры, эстафеты. </w:t>
      </w:r>
    </w:p>
    <w:p w:rsidR="006B68E8" w:rsidRPr="00CD01F8" w:rsidRDefault="006B68E8" w:rsidP="00CD01F8">
      <w:pPr>
        <w:rPr>
          <w:rFonts w:ascii="Times New Roman" w:hAnsi="Times New Roman"/>
        </w:rPr>
      </w:pPr>
      <w:r w:rsidRPr="00CD01F8">
        <w:rPr>
          <w:rFonts w:ascii="Times New Roman" w:hAnsi="Times New Roman"/>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(вперед, назад, в приседе, с продвижением вперед). </w:t>
      </w:r>
    </w:p>
    <w:p w:rsidR="006B68E8" w:rsidRPr="00CD01F8" w:rsidRDefault="006B68E8" w:rsidP="00CD01F8">
      <w:pPr>
        <w:rPr>
          <w:rFonts w:ascii="Times New Roman" w:hAnsi="Times New Roman"/>
        </w:rPr>
      </w:pPr>
      <w:r w:rsidRPr="00CD01F8">
        <w:rPr>
          <w:rFonts w:ascii="Times New Roman" w:hAnsi="Times New Roman"/>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6B68E8" w:rsidRPr="00CD01F8" w:rsidRDefault="006B68E8" w:rsidP="00CD01F8">
      <w:pPr>
        <w:rPr>
          <w:rFonts w:ascii="Times New Roman" w:hAnsi="Times New Roman"/>
          <w:b/>
        </w:rPr>
      </w:pPr>
      <w:r w:rsidRPr="00CD01F8">
        <w:rPr>
          <w:rFonts w:ascii="Times New Roman" w:hAnsi="Times New Roman"/>
          <w:b/>
        </w:rPr>
        <w:t xml:space="preserve">Планируемые результаты освоения программы по физической культуре на уровне основного общего образования. </w:t>
      </w:r>
    </w:p>
    <w:p w:rsidR="006B68E8" w:rsidRPr="00CD01F8" w:rsidRDefault="006B68E8" w:rsidP="00CD01F8">
      <w:pPr>
        <w:rPr>
          <w:rFonts w:ascii="Times New Roman" w:hAnsi="Times New Roman"/>
        </w:rPr>
      </w:pPr>
      <w:r w:rsidRPr="00CD01F8">
        <w:rPr>
          <w:rFonts w:ascii="Times New Roman" w:hAnsi="Times New Roman"/>
        </w:rPr>
        <w:t xml:space="preserve">В результате изучения физической культуры на уровне основного общего образования у обучающегося будут сформированы следующие </w:t>
      </w:r>
      <w:r w:rsidRPr="00CD01F8">
        <w:rPr>
          <w:rFonts w:ascii="Times New Roman" w:hAnsi="Times New Roman"/>
          <w:b/>
        </w:rPr>
        <w:t xml:space="preserve">личностные </w:t>
      </w:r>
      <w:r w:rsidRPr="00CD01F8">
        <w:rPr>
          <w:rFonts w:ascii="Times New Roman" w:hAnsi="Times New Roman"/>
        </w:rPr>
        <w:t xml:space="preserve">результаты: </w:t>
      </w:r>
    </w:p>
    <w:p w:rsidR="006B68E8" w:rsidRPr="00CD01F8" w:rsidRDefault="006B68E8" w:rsidP="00CD01F8">
      <w:pPr>
        <w:rPr>
          <w:rFonts w:ascii="Times New Roman" w:hAnsi="Times New Roman"/>
        </w:rPr>
      </w:pPr>
      <w:r w:rsidRPr="00CD01F8">
        <w:rPr>
          <w:rFonts w:ascii="Times New Roman" w:hAnsi="Times New Roman"/>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6B68E8" w:rsidRPr="00CD01F8" w:rsidRDefault="006B68E8" w:rsidP="00CD01F8">
      <w:pPr>
        <w:rPr>
          <w:rFonts w:ascii="Times New Roman" w:hAnsi="Times New Roman"/>
        </w:rPr>
      </w:pPr>
      <w:r w:rsidRPr="00CD01F8">
        <w:rPr>
          <w:rFonts w:ascii="Times New Roman" w:hAnsi="Times New Roman"/>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6B68E8" w:rsidRPr="00CD01F8" w:rsidRDefault="006B68E8" w:rsidP="00CD01F8">
      <w:pPr>
        <w:rPr>
          <w:rFonts w:ascii="Times New Roman" w:hAnsi="Times New Roman"/>
        </w:rPr>
      </w:pPr>
      <w:r w:rsidRPr="00CD01F8">
        <w:rPr>
          <w:rFonts w:ascii="Times New Roman" w:hAnsi="Times New Roman"/>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6B68E8" w:rsidRPr="00CD01F8" w:rsidRDefault="006B68E8" w:rsidP="00CD01F8">
      <w:pPr>
        <w:rPr>
          <w:rFonts w:ascii="Times New Roman" w:hAnsi="Times New Roman"/>
        </w:rPr>
      </w:pPr>
      <w:r w:rsidRPr="00CD01F8">
        <w:rPr>
          <w:rFonts w:ascii="Times New Roman" w:hAnsi="Times New Roman"/>
        </w:rPr>
        <w:t xml:space="preserve">готовность оценивать свое поведение и поступки во время проведения совместных занятий физической культурой, участия в спортивных мероприятиях и соревнованиях; </w:t>
      </w:r>
    </w:p>
    <w:p w:rsidR="006B68E8" w:rsidRPr="00CD01F8" w:rsidRDefault="006B68E8" w:rsidP="00CD01F8">
      <w:pPr>
        <w:rPr>
          <w:rFonts w:ascii="Times New Roman" w:hAnsi="Times New Roman"/>
        </w:rPr>
      </w:pPr>
      <w:r w:rsidRPr="00CD01F8">
        <w:rPr>
          <w:rFonts w:ascii="Times New Roman" w:hAnsi="Times New Roman"/>
        </w:rPr>
        <w:t xml:space="preserve">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 </w:t>
      </w:r>
    </w:p>
    <w:p w:rsidR="006B68E8" w:rsidRPr="00CD01F8" w:rsidRDefault="006B68E8" w:rsidP="00CD01F8">
      <w:pPr>
        <w:rPr>
          <w:rFonts w:ascii="Times New Roman" w:hAnsi="Times New Roman"/>
        </w:rPr>
      </w:pPr>
      <w:r w:rsidRPr="00CD01F8">
        <w:rPr>
          <w:rFonts w:ascii="Times New Roman" w:hAnsi="Times New Roman"/>
        </w:rPr>
        <w:t xml:space="preserve">стремление к физическому совершенствованию, формированию культуры движения и телосложения, самовыражению в избранном виде спорта; </w:t>
      </w:r>
    </w:p>
    <w:p w:rsidR="006B68E8" w:rsidRPr="00CD01F8" w:rsidRDefault="006B68E8" w:rsidP="00CD01F8">
      <w:pPr>
        <w:rPr>
          <w:rFonts w:ascii="Times New Roman" w:hAnsi="Times New Roman"/>
        </w:rPr>
      </w:pPr>
      <w:r w:rsidRPr="00CD01F8">
        <w:rPr>
          <w:rFonts w:ascii="Times New Roman" w:hAnsi="Times New Roman"/>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учетом самостоятельных наблюдений за изменением их показателей; </w:t>
      </w:r>
    </w:p>
    <w:p w:rsidR="006B68E8" w:rsidRPr="00CD01F8" w:rsidRDefault="006B68E8" w:rsidP="00CD01F8">
      <w:pPr>
        <w:rPr>
          <w:rFonts w:ascii="Times New Roman" w:hAnsi="Times New Roman"/>
        </w:rPr>
      </w:pPr>
      <w:r w:rsidRPr="00CD01F8">
        <w:rPr>
          <w:rFonts w:ascii="Times New Roman" w:hAnsi="Times New Roman"/>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6B68E8" w:rsidRPr="00CD01F8" w:rsidRDefault="006B68E8" w:rsidP="00CD01F8">
      <w:pPr>
        <w:rPr>
          <w:rFonts w:ascii="Times New Roman" w:hAnsi="Times New Roman"/>
        </w:rPr>
      </w:pPr>
      <w:r w:rsidRPr="00CD01F8">
        <w:rPr>
          <w:rFonts w:ascii="Times New Roman" w:hAnsi="Times New Roman"/>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6B68E8" w:rsidRPr="00CD01F8" w:rsidRDefault="006B68E8" w:rsidP="00CD01F8">
      <w:pPr>
        <w:rPr>
          <w:rFonts w:ascii="Times New Roman" w:hAnsi="Times New Roman"/>
        </w:rPr>
      </w:pPr>
      <w:r w:rsidRPr="00CD01F8">
        <w:rPr>
          <w:rFonts w:ascii="Times New Roman" w:hAnsi="Times New Roman"/>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6B68E8" w:rsidRPr="00CD01F8" w:rsidRDefault="006B68E8" w:rsidP="00CD01F8">
      <w:pPr>
        <w:rPr>
          <w:rFonts w:ascii="Times New Roman" w:hAnsi="Times New Roman"/>
        </w:rPr>
      </w:pPr>
      <w:r w:rsidRPr="00CD01F8">
        <w:rPr>
          <w:rFonts w:ascii="Times New Roman" w:hAnsi="Times New Roman"/>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6B68E8" w:rsidRPr="00CD01F8" w:rsidRDefault="006B68E8" w:rsidP="00CD01F8">
      <w:pPr>
        <w:rPr>
          <w:rFonts w:ascii="Times New Roman" w:hAnsi="Times New Roman"/>
        </w:rPr>
      </w:pPr>
      <w:r w:rsidRPr="00CD01F8">
        <w:rPr>
          <w:rFonts w:ascii="Times New Roman" w:hAnsi="Times New Roman"/>
        </w:rPr>
        <w:t xml:space="preserve">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 </w:t>
      </w:r>
    </w:p>
    <w:p w:rsidR="006B68E8" w:rsidRPr="00CD01F8" w:rsidRDefault="006B68E8" w:rsidP="00CD01F8">
      <w:pPr>
        <w:rPr>
          <w:rFonts w:ascii="Times New Roman" w:hAnsi="Times New Roman"/>
        </w:rPr>
      </w:pPr>
      <w:r w:rsidRPr="00CD01F8">
        <w:rPr>
          <w:rFonts w:ascii="Times New Roman" w:hAnsi="Times New Roman"/>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6B68E8" w:rsidRPr="00CD01F8" w:rsidRDefault="006B68E8" w:rsidP="00CD01F8">
      <w:pPr>
        <w:rPr>
          <w:rFonts w:ascii="Times New Roman" w:hAnsi="Times New Roman"/>
        </w:rPr>
      </w:pPr>
      <w:r w:rsidRPr="00CD01F8">
        <w:rPr>
          <w:rFonts w:ascii="Times New Roman" w:hAnsi="Times New Roman"/>
        </w:rPr>
        <w:t xml:space="preserve">В результате изучения физической культуры на уровне основного общего образования у обучающегося будут сформированы универсальные </w:t>
      </w:r>
      <w:r w:rsidRPr="00CD01F8">
        <w:rPr>
          <w:rFonts w:ascii="Times New Roman" w:hAnsi="Times New Roman"/>
          <w:b/>
        </w:rPr>
        <w:t xml:space="preserve">познавательные </w:t>
      </w:r>
      <w:r w:rsidRPr="00CD01F8">
        <w:rPr>
          <w:rFonts w:ascii="Times New Roman" w:hAnsi="Times New Roman"/>
        </w:rPr>
        <w:t xml:space="preserve">учебные действия, универсальные коммуникативные учебные действия, универсальные регулятивные учебные действия. </w:t>
      </w:r>
    </w:p>
    <w:p w:rsidR="006B68E8" w:rsidRPr="00CD01F8" w:rsidRDefault="006B68E8" w:rsidP="00CD01F8">
      <w:pPr>
        <w:rPr>
          <w:rFonts w:ascii="Times New Roman" w:hAnsi="Times New Roman"/>
        </w:rPr>
      </w:pPr>
      <w:r w:rsidRPr="00CD01F8">
        <w:rPr>
          <w:rFonts w:ascii="Times New Roman" w:hAnsi="Times New Roman"/>
        </w:rPr>
        <w:t xml:space="preserve">У обучающегося будут сформированы следующие универсальные познавательные учебные действия: </w:t>
      </w:r>
    </w:p>
    <w:p w:rsidR="006B68E8" w:rsidRPr="00CD01F8" w:rsidRDefault="006B68E8" w:rsidP="00CD01F8">
      <w:pPr>
        <w:rPr>
          <w:rFonts w:ascii="Times New Roman" w:hAnsi="Times New Roman"/>
        </w:rPr>
      </w:pPr>
      <w:r w:rsidRPr="00CD01F8">
        <w:rPr>
          <w:rFonts w:ascii="Times New Roman" w:hAnsi="Times New Roman"/>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6B68E8" w:rsidRPr="00CD01F8" w:rsidRDefault="006B68E8" w:rsidP="00CD01F8">
      <w:pPr>
        <w:rPr>
          <w:rFonts w:ascii="Times New Roman" w:hAnsi="Times New Roman"/>
        </w:rPr>
      </w:pPr>
      <w:r w:rsidRPr="00CD01F8">
        <w:rPr>
          <w:rFonts w:ascii="Times New Roman" w:hAnsi="Times New Roman"/>
        </w:rPr>
        <w:t xml:space="preserve">осмысливать Олимпийскую хартию как основополагающий документ современного олимпийского движения, приводить примеры ее гуманистической направленности; </w:t>
      </w:r>
    </w:p>
    <w:p w:rsidR="006B68E8" w:rsidRPr="00CD01F8" w:rsidRDefault="006B68E8" w:rsidP="00CD01F8">
      <w:pPr>
        <w:rPr>
          <w:rFonts w:ascii="Times New Roman" w:hAnsi="Times New Roman"/>
        </w:rPr>
      </w:pPr>
      <w:r w:rsidRPr="00CD01F8">
        <w:rPr>
          <w:rFonts w:ascii="Times New Roman" w:hAnsi="Times New Roman"/>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6B68E8" w:rsidRPr="00CD01F8" w:rsidRDefault="006B68E8" w:rsidP="00CD01F8">
      <w:pPr>
        <w:rPr>
          <w:rFonts w:ascii="Times New Roman" w:hAnsi="Times New Roman"/>
        </w:rPr>
      </w:pPr>
      <w:r w:rsidRPr="00CD01F8">
        <w:rPr>
          <w:rFonts w:ascii="Times New Roman" w:hAnsi="Times New Roman"/>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6B68E8" w:rsidRPr="00CD01F8" w:rsidRDefault="006B68E8" w:rsidP="00CD01F8">
      <w:pPr>
        <w:rPr>
          <w:rFonts w:ascii="Times New Roman" w:hAnsi="Times New Roman"/>
        </w:rPr>
      </w:pPr>
      <w:r w:rsidRPr="00CD01F8">
        <w:rPr>
          <w:rFonts w:ascii="Times New Roman" w:hAnsi="Times New Roman"/>
        </w:rPr>
        <w:t xml:space="preserve">устанавливать причинно-следственную связь между планированием режима дня и изменениями показателей работоспособности; </w:t>
      </w:r>
    </w:p>
    <w:p w:rsidR="006B68E8" w:rsidRPr="00CD01F8" w:rsidRDefault="006B68E8" w:rsidP="00CD01F8">
      <w:pPr>
        <w:rPr>
          <w:rFonts w:ascii="Times New Roman" w:hAnsi="Times New Roman"/>
        </w:rPr>
      </w:pPr>
      <w:r w:rsidRPr="00CD01F8">
        <w:rPr>
          <w:rFonts w:ascii="Times New Roman" w:hAnsi="Times New Roman"/>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6B68E8" w:rsidRPr="00CD01F8" w:rsidRDefault="006B68E8" w:rsidP="00CD01F8">
      <w:pPr>
        <w:rPr>
          <w:rFonts w:ascii="Times New Roman" w:hAnsi="Times New Roman"/>
        </w:rPr>
      </w:pPr>
      <w:r w:rsidRPr="00CD01F8">
        <w:rPr>
          <w:rFonts w:ascii="Times New Roman" w:hAnsi="Times New Roman"/>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6B68E8" w:rsidRPr="00CD01F8" w:rsidRDefault="006B68E8" w:rsidP="00CD01F8">
      <w:pPr>
        <w:rPr>
          <w:rFonts w:ascii="Times New Roman" w:hAnsi="Times New Roman"/>
        </w:rPr>
      </w:pPr>
      <w:r w:rsidRPr="00CD01F8">
        <w:rPr>
          <w:rFonts w:ascii="Times New Roman" w:hAnsi="Times New Roman"/>
        </w:rP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rsidR="006B68E8" w:rsidRPr="00CD01F8" w:rsidRDefault="006B68E8" w:rsidP="00CD01F8">
      <w:pPr>
        <w:rPr>
          <w:rFonts w:ascii="Times New Roman" w:hAnsi="Times New Roman"/>
        </w:rPr>
      </w:pPr>
      <w:r w:rsidRPr="00CD01F8">
        <w:rPr>
          <w:rFonts w:ascii="Times New Roman" w:hAnsi="Times New Roman"/>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6B68E8" w:rsidRPr="00CD01F8" w:rsidRDefault="006B68E8" w:rsidP="00CD01F8">
      <w:pPr>
        <w:rPr>
          <w:rFonts w:ascii="Times New Roman" w:hAnsi="Times New Roman"/>
        </w:rPr>
      </w:pPr>
      <w:r w:rsidRPr="00CD01F8">
        <w:rPr>
          <w:rFonts w:ascii="Times New Roman" w:hAnsi="Times New Roman"/>
        </w:rPr>
        <w:t xml:space="preserve">У обучающегося будут сформированы следующие универсальные </w:t>
      </w:r>
      <w:r w:rsidRPr="00CD01F8">
        <w:rPr>
          <w:rFonts w:ascii="Times New Roman" w:hAnsi="Times New Roman"/>
          <w:b/>
        </w:rPr>
        <w:t>коммуникативные учебные</w:t>
      </w:r>
      <w:r w:rsidRPr="00CD01F8">
        <w:rPr>
          <w:rFonts w:ascii="Times New Roman" w:hAnsi="Times New Roman"/>
        </w:rPr>
        <w:t xml:space="preserve"> действия: </w:t>
      </w:r>
    </w:p>
    <w:p w:rsidR="006B68E8" w:rsidRPr="00CD01F8" w:rsidRDefault="006B68E8" w:rsidP="00CD01F8">
      <w:pPr>
        <w:rPr>
          <w:rFonts w:ascii="Times New Roman" w:hAnsi="Times New Roman"/>
        </w:rPr>
      </w:pPr>
      <w:r w:rsidRPr="00CD01F8">
        <w:rPr>
          <w:rFonts w:ascii="Times New Roman" w:hAnsi="Times New Roman"/>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6B68E8" w:rsidRPr="00CD01F8" w:rsidRDefault="006B68E8" w:rsidP="00CD01F8">
      <w:pPr>
        <w:rPr>
          <w:rFonts w:ascii="Times New Roman" w:hAnsi="Times New Roman"/>
        </w:rPr>
      </w:pPr>
      <w:r w:rsidRPr="00CD01F8">
        <w:rPr>
          <w:rFonts w:ascii="Times New Roman" w:hAnsi="Times New Roman"/>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определенных правил и регулировать нагрузку по частоте пульса и внешним признакам утомления; </w:t>
      </w:r>
    </w:p>
    <w:p w:rsidR="006B68E8" w:rsidRPr="00CD01F8" w:rsidRDefault="006B68E8" w:rsidP="00CD01F8">
      <w:pPr>
        <w:rPr>
          <w:rFonts w:ascii="Times New Roman" w:hAnsi="Times New Roman"/>
        </w:rPr>
      </w:pPr>
      <w:r w:rsidRPr="00CD01F8">
        <w:rPr>
          <w:rFonts w:ascii="Times New Roman" w:hAnsi="Times New Roman"/>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6B68E8" w:rsidRPr="00CD01F8" w:rsidRDefault="006B68E8" w:rsidP="00CD01F8">
      <w:pPr>
        <w:rPr>
          <w:rFonts w:ascii="Times New Roman" w:hAnsi="Times New Roman"/>
        </w:rPr>
      </w:pPr>
      <w:r w:rsidRPr="00CD01F8">
        <w:rPr>
          <w:rFonts w:ascii="Times New Roman" w:hAnsi="Times New Roman"/>
        </w:rPr>
        <w:t xml:space="preserve">наблюдать, анализировать и контролировать технику выполнения физических упражнений другими обучающимися, сравнивать ее с эталонным образцом, выявлять ошибки и предлагать способы их устранения; </w:t>
      </w:r>
    </w:p>
    <w:p w:rsidR="006B68E8" w:rsidRPr="00CD01F8" w:rsidRDefault="006B68E8" w:rsidP="00CD01F8">
      <w:pPr>
        <w:rPr>
          <w:rFonts w:ascii="Times New Roman" w:hAnsi="Times New Roman"/>
        </w:rPr>
      </w:pPr>
      <w:r w:rsidRPr="00CD01F8">
        <w:rPr>
          <w:rFonts w:ascii="Times New Roman" w:hAnsi="Times New Roman"/>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6B68E8" w:rsidRPr="00CD01F8" w:rsidRDefault="006B68E8" w:rsidP="00CD01F8">
      <w:pPr>
        <w:rPr>
          <w:rFonts w:ascii="Times New Roman" w:hAnsi="Times New Roman"/>
        </w:rPr>
      </w:pPr>
      <w:r w:rsidRPr="00CD01F8">
        <w:rPr>
          <w:rFonts w:ascii="Times New Roman" w:hAnsi="Times New Roman"/>
        </w:rPr>
        <w:t xml:space="preserve">У обучающегося будут сформированы следующие универсальные </w:t>
      </w:r>
      <w:r w:rsidRPr="00CD01F8">
        <w:rPr>
          <w:rFonts w:ascii="Times New Roman" w:hAnsi="Times New Roman"/>
          <w:b/>
        </w:rPr>
        <w:t>регулятивные учебные</w:t>
      </w:r>
      <w:r w:rsidRPr="00CD01F8">
        <w:rPr>
          <w:rFonts w:ascii="Times New Roman" w:hAnsi="Times New Roman"/>
        </w:rPr>
        <w:t xml:space="preserve"> действия: </w:t>
      </w:r>
    </w:p>
    <w:p w:rsidR="006B68E8" w:rsidRPr="00CD01F8" w:rsidRDefault="006B68E8" w:rsidP="00CD01F8">
      <w:pPr>
        <w:rPr>
          <w:rFonts w:ascii="Times New Roman" w:hAnsi="Times New Roman"/>
        </w:rPr>
      </w:pPr>
      <w:r w:rsidRPr="00CD01F8">
        <w:rPr>
          <w:rFonts w:ascii="Times New Roman" w:hAnsi="Times New Roman"/>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6B68E8" w:rsidRPr="00CD01F8" w:rsidRDefault="006B68E8" w:rsidP="00CD01F8">
      <w:pPr>
        <w:rPr>
          <w:rFonts w:ascii="Times New Roman" w:hAnsi="Times New Roman"/>
        </w:rPr>
      </w:pPr>
      <w:r w:rsidRPr="00CD01F8">
        <w:rPr>
          <w:rFonts w:ascii="Times New Roman" w:hAnsi="Times New Roman"/>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6B68E8" w:rsidRPr="00CD01F8" w:rsidRDefault="006B68E8" w:rsidP="00CD01F8">
      <w:pPr>
        <w:rPr>
          <w:rFonts w:ascii="Times New Roman" w:hAnsi="Times New Roman"/>
        </w:rPr>
      </w:pPr>
      <w:r w:rsidRPr="00CD01F8">
        <w:rPr>
          <w:rFonts w:ascii="Times New Roman" w:hAnsi="Times New Roman"/>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свое право и право других на ошибку, право на ее совместное исправление; </w:t>
      </w:r>
    </w:p>
    <w:p w:rsidR="006B68E8" w:rsidRPr="00CD01F8" w:rsidRDefault="006B68E8" w:rsidP="00CD01F8">
      <w:pPr>
        <w:rPr>
          <w:rFonts w:ascii="Times New Roman" w:hAnsi="Times New Roman"/>
        </w:rPr>
      </w:pPr>
      <w:r w:rsidRPr="00CD01F8">
        <w:rPr>
          <w:rFonts w:ascii="Times New Roman" w:hAnsi="Times New Roman"/>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6B68E8" w:rsidRPr="00CD01F8" w:rsidRDefault="006B68E8" w:rsidP="00CD01F8">
      <w:pPr>
        <w:rPr>
          <w:rFonts w:ascii="Times New Roman" w:hAnsi="Times New Roman"/>
        </w:rPr>
      </w:pPr>
      <w:r w:rsidRPr="00CD01F8">
        <w:rPr>
          <w:rFonts w:ascii="Times New Roman" w:hAnsi="Times New Roman"/>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приемы помощи в зависимости от характера и признаков полученной травмы. </w:t>
      </w:r>
    </w:p>
    <w:p w:rsidR="006B68E8" w:rsidRPr="00CD01F8" w:rsidRDefault="006B68E8" w:rsidP="00CD01F8">
      <w:pPr>
        <w:rPr>
          <w:rFonts w:ascii="Times New Roman" w:hAnsi="Times New Roman"/>
          <w:b/>
        </w:rPr>
      </w:pPr>
      <w:r w:rsidRPr="00CD01F8">
        <w:rPr>
          <w:rFonts w:ascii="Times New Roman" w:hAnsi="Times New Roman"/>
          <w:b/>
        </w:rPr>
        <w:t xml:space="preserve">  Предметные результаты освоения программы по физической культуре на уровне основного общего образования. </w:t>
      </w:r>
    </w:p>
    <w:p w:rsidR="006B68E8" w:rsidRPr="00CD01F8" w:rsidRDefault="006B68E8" w:rsidP="00CD01F8">
      <w:pPr>
        <w:rPr>
          <w:rFonts w:ascii="Times New Roman" w:hAnsi="Times New Roman"/>
          <w:b/>
        </w:rPr>
      </w:pPr>
      <w:r w:rsidRPr="00CD01F8">
        <w:rPr>
          <w:rFonts w:ascii="Times New Roman" w:hAnsi="Times New Roman"/>
          <w:b/>
        </w:rPr>
        <w:t xml:space="preserve">К концу обучения в 5 классе обучающийся научится: </w:t>
      </w:r>
    </w:p>
    <w:p w:rsidR="006B68E8" w:rsidRPr="00CD01F8" w:rsidRDefault="006B68E8" w:rsidP="00CD01F8">
      <w:pPr>
        <w:rPr>
          <w:rFonts w:ascii="Times New Roman" w:hAnsi="Times New Roman"/>
        </w:rPr>
      </w:pPr>
      <w:r w:rsidRPr="00CD01F8">
        <w:rPr>
          <w:rFonts w:ascii="Times New Roman" w:hAnsi="Times New Roman"/>
        </w:rPr>
        <w:t xml:space="preserve">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 </w:t>
      </w:r>
    </w:p>
    <w:p w:rsidR="006B68E8" w:rsidRPr="00CD01F8" w:rsidRDefault="006B68E8" w:rsidP="00CD01F8">
      <w:pPr>
        <w:rPr>
          <w:rFonts w:ascii="Times New Roman" w:hAnsi="Times New Roman"/>
        </w:rPr>
      </w:pPr>
      <w:r w:rsidRPr="00CD01F8">
        <w:rPr>
          <w:rFonts w:ascii="Times New Roman" w:hAnsi="Times New Roman"/>
        </w:rPr>
        <w:t xml:space="preserve">проводить измерение индивидуальной осанки и сравнивать ее показатели со стандартами, составлять комплексы упражнений по коррекции и профилактике ее нарушения, планировать их выполнение в режиме дня; </w:t>
      </w:r>
    </w:p>
    <w:p w:rsidR="006B68E8" w:rsidRPr="00CD01F8" w:rsidRDefault="006B68E8" w:rsidP="00CD01F8">
      <w:pPr>
        <w:rPr>
          <w:rFonts w:ascii="Times New Roman" w:hAnsi="Times New Roman"/>
        </w:rPr>
      </w:pPr>
      <w:r w:rsidRPr="00CD01F8">
        <w:rPr>
          <w:rFonts w:ascii="Times New Roman" w:hAnsi="Times New Roman"/>
        </w:rPr>
        <w:t xml:space="preserve">составлять дневник физической культуры и вести в нем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 </w:t>
      </w:r>
    </w:p>
    <w:p w:rsidR="006B68E8" w:rsidRPr="00CD01F8" w:rsidRDefault="006B68E8" w:rsidP="00CD01F8">
      <w:pPr>
        <w:rPr>
          <w:rFonts w:ascii="Times New Roman" w:hAnsi="Times New Roman"/>
        </w:rPr>
      </w:pPr>
      <w:r w:rsidRPr="00CD01F8">
        <w:rPr>
          <w:rFonts w:ascii="Times New Roman" w:hAnsi="Times New Roman"/>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6B68E8" w:rsidRPr="00CD01F8" w:rsidRDefault="006B68E8" w:rsidP="00CD01F8">
      <w:pPr>
        <w:rPr>
          <w:rFonts w:ascii="Times New Roman" w:hAnsi="Times New Roman"/>
        </w:rPr>
      </w:pPr>
      <w:r w:rsidRPr="00CD01F8">
        <w:rPr>
          <w:rFonts w:ascii="Times New Roman" w:hAnsi="Times New Roman"/>
        </w:rPr>
        <w:t xml:space="preserve">выполнять комплексы упражнений оздоровительной физической культуры на развитие гибкости, координации и формирование телосложения; </w:t>
      </w:r>
    </w:p>
    <w:p w:rsidR="006B68E8" w:rsidRPr="00CD01F8" w:rsidRDefault="006B68E8" w:rsidP="00CD01F8">
      <w:pPr>
        <w:rPr>
          <w:rFonts w:ascii="Times New Roman" w:hAnsi="Times New Roman"/>
        </w:rPr>
      </w:pPr>
      <w:r w:rsidRPr="00CD01F8">
        <w:rPr>
          <w:rFonts w:ascii="Times New Roman" w:hAnsi="Times New Roman"/>
        </w:rPr>
        <w:t xml:space="preserve">выполнять опорный прыжок с разбега способом "ноги врозь" (мальчики) и способом "напрыгивания с последующим спрыгиванием" (девочки); </w:t>
      </w:r>
    </w:p>
    <w:p w:rsidR="006B68E8" w:rsidRPr="00CD01F8" w:rsidRDefault="006B68E8" w:rsidP="00CD01F8">
      <w:pPr>
        <w:rPr>
          <w:rFonts w:ascii="Times New Roman" w:hAnsi="Times New Roman"/>
        </w:rPr>
      </w:pPr>
      <w:r w:rsidRPr="00CD01F8">
        <w:rPr>
          <w:rFonts w:ascii="Times New Roman" w:hAnsi="Times New Roman"/>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6B68E8" w:rsidRPr="00CD01F8" w:rsidRDefault="006B68E8" w:rsidP="00CD01F8">
      <w:pPr>
        <w:rPr>
          <w:rFonts w:ascii="Times New Roman" w:hAnsi="Times New Roman"/>
        </w:rPr>
      </w:pPr>
      <w:r w:rsidRPr="00CD01F8">
        <w:rPr>
          <w:rFonts w:ascii="Times New Roman" w:hAnsi="Times New Roman"/>
        </w:rPr>
        <w:t xml:space="preserve">передвигаться по гимнастической стенке приставным шагом, лазать разноименным способом вверх и по диагонали; </w:t>
      </w:r>
    </w:p>
    <w:p w:rsidR="006B68E8" w:rsidRPr="00CD01F8" w:rsidRDefault="006B68E8" w:rsidP="00CD01F8">
      <w:pPr>
        <w:rPr>
          <w:rFonts w:ascii="Times New Roman" w:hAnsi="Times New Roman"/>
        </w:rPr>
      </w:pPr>
      <w:r w:rsidRPr="00CD01F8">
        <w:rPr>
          <w:rFonts w:ascii="Times New Roman" w:hAnsi="Times New Roman"/>
        </w:rPr>
        <w:t xml:space="preserve">выполнять бег с равномерной скоростью с высокого старта по учебной дистанции; </w:t>
      </w:r>
    </w:p>
    <w:p w:rsidR="006B68E8" w:rsidRPr="00CD01F8" w:rsidRDefault="006B68E8" w:rsidP="00CD01F8">
      <w:pPr>
        <w:rPr>
          <w:rFonts w:ascii="Times New Roman" w:hAnsi="Times New Roman"/>
        </w:rPr>
      </w:pPr>
      <w:r w:rsidRPr="00CD01F8">
        <w:rPr>
          <w:rFonts w:ascii="Times New Roman" w:hAnsi="Times New Roman"/>
        </w:rPr>
        <w:t xml:space="preserve">демонстрировать технику прыжка в длину с разбега способом "согнув ноги"; </w:t>
      </w:r>
    </w:p>
    <w:p w:rsidR="006B68E8" w:rsidRPr="00CD01F8" w:rsidRDefault="006B68E8" w:rsidP="00CD01F8">
      <w:pPr>
        <w:rPr>
          <w:rFonts w:ascii="Times New Roman" w:hAnsi="Times New Roman"/>
        </w:rPr>
      </w:pPr>
      <w:r w:rsidRPr="00CD01F8">
        <w:rPr>
          <w:rFonts w:ascii="Times New Roman" w:hAnsi="Times New Roman"/>
        </w:rPr>
        <w:t xml:space="preserve">передвигаться на лыжах попеременным двухшажным ходом (для бесснежных районов - имитация передвижения); </w:t>
      </w:r>
    </w:p>
    <w:p w:rsidR="006B68E8" w:rsidRPr="00CD01F8" w:rsidRDefault="006B68E8" w:rsidP="00CD01F8">
      <w:pPr>
        <w:rPr>
          <w:rFonts w:ascii="Times New Roman" w:hAnsi="Times New Roman"/>
        </w:rPr>
      </w:pPr>
      <w:r w:rsidRPr="00CD01F8">
        <w:rPr>
          <w:rFonts w:ascii="Times New Roman" w:hAnsi="Times New Roman"/>
        </w:rPr>
        <w:t xml:space="preserve">тренироваться в упражнениях общефизической и специальной физической подготовки с учетом индивидуальных и возрастно-половых особенностей; </w:t>
      </w:r>
    </w:p>
    <w:p w:rsidR="006B68E8" w:rsidRPr="00CD01F8" w:rsidRDefault="006B68E8" w:rsidP="00CD01F8">
      <w:pPr>
        <w:rPr>
          <w:rFonts w:ascii="Times New Roman" w:hAnsi="Times New Roman"/>
        </w:rPr>
      </w:pPr>
      <w:r w:rsidRPr="00CD01F8">
        <w:rPr>
          <w:rFonts w:ascii="Times New Roman" w:hAnsi="Times New Roman"/>
        </w:rPr>
        <w:t xml:space="preserve">демонстрировать технические действия в спортивных играх: </w:t>
      </w:r>
    </w:p>
    <w:p w:rsidR="006B68E8" w:rsidRPr="00CD01F8" w:rsidRDefault="006B68E8" w:rsidP="00CD01F8">
      <w:pPr>
        <w:rPr>
          <w:rFonts w:ascii="Times New Roman" w:hAnsi="Times New Roman"/>
        </w:rPr>
      </w:pPr>
      <w:r w:rsidRPr="00CD01F8">
        <w:rPr>
          <w:rFonts w:ascii="Times New Roman" w:hAnsi="Times New Roman"/>
        </w:rPr>
        <w:t xml:space="preserve">баскетбол (ведение мяча с равномерной скоростью в разных направлениях, прием и передача мяча двумя руками от груди с места и в движении); </w:t>
      </w:r>
    </w:p>
    <w:p w:rsidR="006B68E8" w:rsidRPr="00CD01F8" w:rsidRDefault="006B68E8" w:rsidP="00CD01F8">
      <w:pPr>
        <w:rPr>
          <w:rFonts w:ascii="Times New Roman" w:hAnsi="Times New Roman"/>
        </w:rPr>
      </w:pPr>
      <w:r w:rsidRPr="00CD01F8">
        <w:rPr>
          <w:rFonts w:ascii="Times New Roman" w:hAnsi="Times New Roman"/>
        </w:rPr>
        <w:t xml:space="preserve">волейбол (прием и передача мяча двумя руками снизу и сверху с места и в движении, прямая нижняя подача); </w:t>
      </w:r>
    </w:p>
    <w:p w:rsidR="006B68E8" w:rsidRPr="00CD01F8" w:rsidRDefault="006B68E8" w:rsidP="00CD01F8">
      <w:pPr>
        <w:rPr>
          <w:rFonts w:ascii="Times New Roman" w:hAnsi="Times New Roman"/>
        </w:rPr>
      </w:pPr>
      <w:r w:rsidRPr="00CD01F8">
        <w:rPr>
          <w:rFonts w:ascii="Times New Roman" w:hAnsi="Times New Roman"/>
        </w:rPr>
        <w:t xml:space="preserve">футбол (ведение мяча с равномерной скоростью в разных направлениях, прием и передача мяча, удар по неподвижному мячу с небольшого разбега). </w:t>
      </w:r>
    </w:p>
    <w:p w:rsidR="006B68E8" w:rsidRPr="00CD01F8" w:rsidRDefault="006B68E8" w:rsidP="00CD01F8">
      <w:pPr>
        <w:rPr>
          <w:rFonts w:ascii="Times New Roman" w:hAnsi="Times New Roman"/>
          <w:b/>
        </w:rPr>
      </w:pPr>
      <w:r w:rsidRPr="00CD01F8">
        <w:rPr>
          <w:rFonts w:ascii="Times New Roman" w:hAnsi="Times New Roman"/>
          <w:b/>
        </w:rPr>
        <w:t xml:space="preserve">К концу обучения в 6 классе обучающийся научится: </w:t>
      </w:r>
    </w:p>
    <w:p w:rsidR="006B68E8" w:rsidRPr="00CD01F8" w:rsidRDefault="006B68E8" w:rsidP="00CD01F8">
      <w:pPr>
        <w:rPr>
          <w:rFonts w:ascii="Times New Roman" w:hAnsi="Times New Roman"/>
        </w:rPr>
      </w:pPr>
      <w:r w:rsidRPr="00CD01F8">
        <w:rPr>
          <w:rFonts w:ascii="Times New Roman" w:hAnsi="Times New Roman"/>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6B68E8" w:rsidRPr="00CD01F8" w:rsidRDefault="006B68E8" w:rsidP="00CD01F8">
      <w:pPr>
        <w:rPr>
          <w:rFonts w:ascii="Times New Roman" w:hAnsi="Times New Roman"/>
        </w:rPr>
      </w:pPr>
      <w:r w:rsidRPr="00CD01F8">
        <w:rPr>
          <w:rFonts w:ascii="Times New Roman" w:hAnsi="Times New Roman"/>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6B68E8" w:rsidRPr="00CD01F8" w:rsidRDefault="006B68E8" w:rsidP="00CD01F8">
      <w:pPr>
        <w:rPr>
          <w:rFonts w:ascii="Times New Roman" w:hAnsi="Times New Roman"/>
        </w:rPr>
      </w:pPr>
      <w:r w:rsidRPr="00CD01F8">
        <w:rPr>
          <w:rFonts w:ascii="Times New Roman" w:hAnsi="Times New Roman"/>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6B68E8" w:rsidRPr="00CD01F8" w:rsidRDefault="006B68E8" w:rsidP="00CD01F8">
      <w:pPr>
        <w:rPr>
          <w:rFonts w:ascii="Times New Roman" w:hAnsi="Times New Roman"/>
        </w:rPr>
      </w:pPr>
      <w:r w:rsidRPr="00CD01F8">
        <w:rPr>
          <w:rFonts w:ascii="Times New Roman" w:hAnsi="Times New Roman"/>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6B68E8" w:rsidRPr="00CD01F8" w:rsidRDefault="006B68E8" w:rsidP="00CD01F8">
      <w:pPr>
        <w:rPr>
          <w:rFonts w:ascii="Times New Roman" w:hAnsi="Times New Roman"/>
        </w:rPr>
      </w:pPr>
      <w:r w:rsidRPr="00CD01F8">
        <w:rPr>
          <w:rFonts w:ascii="Times New Roman" w:hAnsi="Times New Roman"/>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6B68E8" w:rsidRPr="00CD01F8" w:rsidRDefault="006B68E8" w:rsidP="00CD01F8">
      <w:pPr>
        <w:rPr>
          <w:rFonts w:ascii="Times New Roman" w:hAnsi="Times New Roman"/>
        </w:rPr>
      </w:pPr>
      <w:r w:rsidRPr="00CD01F8">
        <w:rPr>
          <w:rFonts w:ascii="Times New Roman" w:hAnsi="Times New Roman"/>
        </w:rPr>
        <w:t xml:space="preserve">выполнять лазанье по канату в три приема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6B68E8" w:rsidRPr="00CD01F8" w:rsidRDefault="006B68E8" w:rsidP="00CD01F8">
      <w:pPr>
        <w:rPr>
          <w:rFonts w:ascii="Times New Roman" w:hAnsi="Times New Roman"/>
        </w:rPr>
      </w:pPr>
      <w:r w:rsidRPr="00CD01F8">
        <w:rPr>
          <w:rFonts w:ascii="Times New Roman" w:hAnsi="Times New Roman"/>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6B68E8" w:rsidRPr="00CD01F8" w:rsidRDefault="006B68E8" w:rsidP="00CD01F8">
      <w:pPr>
        <w:rPr>
          <w:rFonts w:ascii="Times New Roman" w:hAnsi="Times New Roman"/>
        </w:rPr>
      </w:pPr>
      <w:r w:rsidRPr="00CD01F8">
        <w:rPr>
          <w:rFonts w:ascii="Times New Roman" w:hAnsi="Times New Roman"/>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6B68E8" w:rsidRPr="00CD01F8" w:rsidRDefault="006B68E8" w:rsidP="00CD01F8">
      <w:pPr>
        <w:rPr>
          <w:rFonts w:ascii="Times New Roman" w:hAnsi="Times New Roman"/>
        </w:rPr>
      </w:pPr>
      <w:r w:rsidRPr="00CD01F8">
        <w:rPr>
          <w:rFonts w:ascii="Times New Roman" w:hAnsi="Times New Roman"/>
        </w:rPr>
        <w:t xml:space="preserve">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 </w:t>
      </w:r>
    </w:p>
    <w:p w:rsidR="006B68E8" w:rsidRPr="00CD01F8" w:rsidRDefault="006B68E8" w:rsidP="00CD01F8">
      <w:pPr>
        <w:rPr>
          <w:rFonts w:ascii="Times New Roman" w:hAnsi="Times New Roman"/>
        </w:rPr>
      </w:pPr>
      <w:r w:rsidRPr="00CD01F8">
        <w:rPr>
          <w:rFonts w:ascii="Times New Roman" w:hAnsi="Times New Roman"/>
        </w:rPr>
        <w:t xml:space="preserve">тренироваться в упражнениях общефизической и специальной физической подготовки с учетом индивидуальных и возрастно-половых особенностей; </w:t>
      </w:r>
    </w:p>
    <w:p w:rsidR="006B68E8" w:rsidRPr="00CD01F8" w:rsidRDefault="006B68E8" w:rsidP="00CD01F8">
      <w:pPr>
        <w:rPr>
          <w:rFonts w:ascii="Times New Roman" w:hAnsi="Times New Roman"/>
        </w:rPr>
      </w:pPr>
      <w:r w:rsidRPr="00CD01F8">
        <w:rPr>
          <w:rFonts w:ascii="Times New Roman" w:hAnsi="Times New Roman"/>
        </w:rPr>
        <w:t xml:space="preserve">выполнять правила и демонстрировать технические действия в спортивных играх: </w:t>
      </w:r>
    </w:p>
    <w:p w:rsidR="006B68E8" w:rsidRPr="00CD01F8" w:rsidRDefault="006B68E8" w:rsidP="00CD01F8">
      <w:pPr>
        <w:rPr>
          <w:rFonts w:ascii="Times New Roman" w:hAnsi="Times New Roman"/>
        </w:rPr>
      </w:pPr>
      <w:r w:rsidRPr="00CD01F8">
        <w:rPr>
          <w:rFonts w:ascii="Times New Roman" w:hAnsi="Times New Roman"/>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волейбол (прием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 </w:t>
      </w:r>
    </w:p>
    <w:p w:rsidR="006B68E8" w:rsidRPr="00CD01F8" w:rsidRDefault="006B68E8" w:rsidP="00CD01F8">
      <w:pPr>
        <w:rPr>
          <w:rFonts w:ascii="Times New Roman" w:hAnsi="Times New Roman"/>
          <w:b/>
        </w:rPr>
      </w:pPr>
      <w:r w:rsidRPr="00CD01F8">
        <w:rPr>
          <w:rFonts w:ascii="Times New Roman" w:hAnsi="Times New Roman"/>
          <w:b/>
        </w:rPr>
        <w:t xml:space="preserve">К концу обучения в 7 классе обучающийся научится: </w:t>
      </w:r>
    </w:p>
    <w:p w:rsidR="006B68E8" w:rsidRPr="00CD01F8" w:rsidRDefault="006B68E8" w:rsidP="00CD01F8">
      <w:pPr>
        <w:rPr>
          <w:rFonts w:ascii="Times New Roman" w:hAnsi="Times New Roman"/>
        </w:rPr>
      </w:pPr>
      <w:r w:rsidRPr="00CD01F8">
        <w:rPr>
          <w:rFonts w:ascii="Times New Roman" w:hAnsi="Times New Roman"/>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6B68E8" w:rsidRPr="00CD01F8" w:rsidRDefault="006B68E8" w:rsidP="00CD01F8">
      <w:pPr>
        <w:rPr>
          <w:rFonts w:ascii="Times New Roman" w:hAnsi="Times New Roman"/>
        </w:rPr>
      </w:pPr>
      <w:r w:rsidRPr="00CD01F8">
        <w:rPr>
          <w:rFonts w:ascii="Times New Roman" w:hAnsi="Times New Roman"/>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6B68E8" w:rsidRPr="00CD01F8" w:rsidRDefault="006B68E8" w:rsidP="00CD01F8">
      <w:pPr>
        <w:rPr>
          <w:rFonts w:ascii="Times New Roman" w:hAnsi="Times New Roman"/>
        </w:rPr>
      </w:pPr>
      <w:r w:rsidRPr="00CD01F8">
        <w:rPr>
          <w:rFonts w:ascii="Times New Roman" w:hAnsi="Times New Roman"/>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6B68E8" w:rsidRPr="00CD01F8" w:rsidRDefault="006B68E8" w:rsidP="00CD01F8">
      <w:pPr>
        <w:rPr>
          <w:rFonts w:ascii="Times New Roman" w:hAnsi="Times New Roman"/>
        </w:rPr>
      </w:pPr>
      <w:r w:rsidRPr="00CD01F8">
        <w:rPr>
          <w:rFonts w:ascii="Times New Roman" w:hAnsi="Times New Roman"/>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6B68E8" w:rsidRPr="00CD01F8" w:rsidRDefault="006B68E8" w:rsidP="00CD01F8">
      <w:pPr>
        <w:rPr>
          <w:rFonts w:ascii="Times New Roman" w:hAnsi="Times New Roman"/>
        </w:rPr>
      </w:pPr>
      <w:r w:rsidRPr="00CD01F8">
        <w:rPr>
          <w:rFonts w:ascii="Times New Roman" w:hAnsi="Times New Roman"/>
        </w:rPr>
        <w:t xml:space="preserve">выполнять лазанье по канату в два приема (юноши) и простейшие акробатические пирамиды в парах и тройках (девушки); </w:t>
      </w:r>
    </w:p>
    <w:p w:rsidR="006B68E8" w:rsidRPr="00CD01F8" w:rsidRDefault="006B68E8" w:rsidP="00CD01F8">
      <w:pPr>
        <w:rPr>
          <w:rFonts w:ascii="Times New Roman" w:hAnsi="Times New Roman"/>
        </w:rPr>
      </w:pPr>
      <w:r w:rsidRPr="00CD01F8">
        <w:rPr>
          <w:rFonts w:ascii="Times New Roman" w:hAnsi="Times New Roman"/>
        </w:rPr>
        <w:t xml:space="preserve">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 </w:t>
      </w:r>
    </w:p>
    <w:p w:rsidR="006B68E8" w:rsidRPr="00CD01F8" w:rsidRDefault="006B68E8" w:rsidP="00CD01F8">
      <w:pPr>
        <w:rPr>
          <w:rFonts w:ascii="Times New Roman" w:hAnsi="Times New Roman"/>
        </w:rPr>
      </w:pPr>
      <w:r w:rsidRPr="00CD01F8">
        <w:rPr>
          <w:rFonts w:ascii="Times New Roman" w:hAnsi="Times New Roman"/>
        </w:rPr>
        <w:t xml:space="preserve">выполнять стойку на голове с опорой на руки и включать ее в акробатическую комбинацию из ранее освоенных упражнений (юноши); </w:t>
      </w:r>
    </w:p>
    <w:p w:rsidR="006B68E8" w:rsidRPr="00CD01F8" w:rsidRDefault="006B68E8" w:rsidP="00CD01F8">
      <w:pPr>
        <w:rPr>
          <w:rFonts w:ascii="Times New Roman" w:hAnsi="Times New Roman"/>
        </w:rPr>
      </w:pPr>
      <w:r w:rsidRPr="00CD01F8">
        <w:rPr>
          <w:rFonts w:ascii="Times New Roman" w:hAnsi="Times New Roman"/>
        </w:rPr>
        <w:t xml:space="preserve">выполнять беговые упражнения с преодолением препятствий способами "наступание" и "прыжковый бег", применять их в беге по пересеченной местности; </w:t>
      </w:r>
    </w:p>
    <w:p w:rsidR="006B68E8" w:rsidRPr="00CD01F8" w:rsidRDefault="006B68E8" w:rsidP="00CD01F8">
      <w:pPr>
        <w:rPr>
          <w:rFonts w:ascii="Times New Roman" w:hAnsi="Times New Roman"/>
        </w:rPr>
      </w:pPr>
      <w:r w:rsidRPr="00CD01F8">
        <w:rPr>
          <w:rFonts w:ascii="Times New Roman" w:hAnsi="Times New Roman"/>
        </w:rPr>
        <w:t xml:space="preserve">выполнять метание малого мяча на точность в неподвижную, качающуюся и катящуюся с разной скоростью мишень; </w:t>
      </w:r>
    </w:p>
    <w:p w:rsidR="006B68E8" w:rsidRPr="00CD01F8" w:rsidRDefault="006B68E8" w:rsidP="00CD01F8">
      <w:pPr>
        <w:rPr>
          <w:rFonts w:ascii="Times New Roman" w:hAnsi="Times New Roman"/>
        </w:rPr>
      </w:pPr>
      <w:r w:rsidRPr="00CD01F8">
        <w:rPr>
          <w:rFonts w:ascii="Times New Roman" w:hAnsi="Times New Roman"/>
        </w:rPr>
        <w:t xml:space="preserve">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 </w:t>
      </w:r>
    </w:p>
    <w:p w:rsidR="006B68E8" w:rsidRPr="00CD01F8" w:rsidRDefault="006B68E8" w:rsidP="00CD01F8">
      <w:pPr>
        <w:rPr>
          <w:rFonts w:ascii="Times New Roman" w:hAnsi="Times New Roman"/>
        </w:rPr>
      </w:pPr>
      <w:r w:rsidRPr="00CD01F8">
        <w:rPr>
          <w:rFonts w:ascii="Times New Roman" w:hAnsi="Times New Roman"/>
        </w:rPr>
        <w:t xml:space="preserve">тренироваться в упражнениях общефизической и специальной физической подготовки с учетом индивидуальных и возрастно-половых особенностей; </w:t>
      </w:r>
    </w:p>
    <w:p w:rsidR="006B68E8" w:rsidRPr="00CD01F8" w:rsidRDefault="006B68E8" w:rsidP="00CD01F8">
      <w:pPr>
        <w:rPr>
          <w:rFonts w:ascii="Times New Roman" w:hAnsi="Times New Roman"/>
        </w:rPr>
      </w:pPr>
      <w:r w:rsidRPr="00CD01F8">
        <w:rPr>
          <w:rFonts w:ascii="Times New Roman" w:hAnsi="Times New Roman"/>
        </w:rPr>
        <w:t xml:space="preserve">демонстрировать и использовать технические действия спортивных игр: </w:t>
      </w:r>
    </w:p>
    <w:p w:rsidR="006B68E8" w:rsidRPr="00CD01F8" w:rsidRDefault="006B68E8" w:rsidP="00CD01F8">
      <w:pPr>
        <w:rPr>
          <w:rFonts w:ascii="Times New Roman" w:hAnsi="Times New Roman"/>
        </w:rPr>
      </w:pPr>
      <w:r w:rsidRPr="00CD01F8">
        <w:rPr>
          <w:rFonts w:ascii="Times New Roman" w:hAnsi="Times New Roman"/>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 </w:t>
      </w:r>
    </w:p>
    <w:p w:rsidR="006B68E8" w:rsidRPr="00CD01F8" w:rsidRDefault="006B68E8" w:rsidP="00CD01F8">
      <w:pPr>
        <w:rPr>
          <w:rFonts w:ascii="Times New Roman" w:hAnsi="Times New Roman"/>
          <w:b/>
        </w:rPr>
      </w:pPr>
      <w:r w:rsidRPr="00CD01F8">
        <w:rPr>
          <w:rFonts w:ascii="Times New Roman" w:hAnsi="Times New Roman"/>
          <w:b/>
        </w:rPr>
        <w:t xml:space="preserve">К концу обучения в 8 классе обучающийся научится: </w:t>
      </w:r>
    </w:p>
    <w:p w:rsidR="006B68E8" w:rsidRPr="00CD01F8" w:rsidRDefault="006B68E8" w:rsidP="00CD01F8">
      <w:pPr>
        <w:rPr>
          <w:rFonts w:ascii="Times New Roman" w:hAnsi="Times New Roman"/>
        </w:rPr>
      </w:pPr>
      <w:r w:rsidRPr="00CD01F8">
        <w:rPr>
          <w:rFonts w:ascii="Times New Roman" w:hAnsi="Times New Roman"/>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6B68E8" w:rsidRPr="00CD01F8" w:rsidRDefault="006B68E8" w:rsidP="00CD01F8">
      <w:pPr>
        <w:rPr>
          <w:rFonts w:ascii="Times New Roman" w:hAnsi="Times New Roman"/>
        </w:rPr>
      </w:pPr>
      <w:r w:rsidRPr="00CD01F8">
        <w:rPr>
          <w:rFonts w:ascii="Times New Roman" w:hAnsi="Times New Roman"/>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6B68E8" w:rsidRPr="00CD01F8" w:rsidRDefault="006B68E8" w:rsidP="00CD01F8">
      <w:pPr>
        <w:rPr>
          <w:rFonts w:ascii="Times New Roman" w:hAnsi="Times New Roman"/>
        </w:rPr>
      </w:pPr>
      <w:r w:rsidRPr="00CD01F8">
        <w:rPr>
          <w:rFonts w:ascii="Times New Roman" w:hAnsi="Times New Roman"/>
        </w:rPr>
        <w:t xml:space="preserve">проводить занятия оздоровительной гимнастикой по коррекции индивидуальной формы осанки и избыточной массы тела; </w:t>
      </w:r>
    </w:p>
    <w:p w:rsidR="006B68E8" w:rsidRPr="00CD01F8" w:rsidRDefault="006B68E8" w:rsidP="00CD01F8">
      <w:pPr>
        <w:rPr>
          <w:rFonts w:ascii="Times New Roman" w:hAnsi="Times New Roman"/>
        </w:rPr>
      </w:pPr>
      <w:r w:rsidRPr="00CD01F8">
        <w:rPr>
          <w:rFonts w:ascii="Times New Roman" w:hAnsi="Times New Roman"/>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6B68E8" w:rsidRPr="00CD01F8" w:rsidRDefault="006B68E8" w:rsidP="00CD01F8">
      <w:pPr>
        <w:rPr>
          <w:rFonts w:ascii="Times New Roman" w:hAnsi="Times New Roman"/>
        </w:rPr>
      </w:pPr>
      <w:r w:rsidRPr="00CD01F8">
        <w:rPr>
          <w:rFonts w:ascii="Times New Roman" w:hAnsi="Times New Roman"/>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6B68E8" w:rsidRPr="00CD01F8" w:rsidRDefault="006B68E8" w:rsidP="00CD01F8">
      <w:pPr>
        <w:rPr>
          <w:rFonts w:ascii="Times New Roman" w:hAnsi="Times New Roman"/>
        </w:rPr>
      </w:pPr>
      <w:r w:rsidRPr="00CD01F8">
        <w:rPr>
          <w:rFonts w:ascii="Times New Roman" w:hAnsi="Times New Roman"/>
        </w:rPr>
        <w:t xml:space="preserve">выполнять комбинацию на параллельных брусьях с включением упражнений в упоре на руках, кувырка вперед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6B68E8" w:rsidRPr="00CD01F8" w:rsidRDefault="006B68E8" w:rsidP="00CD01F8">
      <w:pPr>
        <w:rPr>
          <w:rFonts w:ascii="Times New Roman" w:hAnsi="Times New Roman"/>
        </w:rPr>
      </w:pPr>
      <w:r w:rsidRPr="00CD01F8">
        <w:rPr>
          <w:rFonts w:ascii="Times New Roman" w:hAnsi="Times New Roman"/>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6B68E8" w:rsidRPr="00CD01F8" w:rsidRDefault="006B68E8" w:rsidP="00CD01F8">
      <w:pPr>
        <w:rPr>
          <w:rFonts w:ascii="Times New Roman" w:hAnsi="Times New Roman"/>
        </w:rPr>
      </w:pPr>
      <w:r w:rsidRPr="00CD01F8">
        <w:rPr>
          <w:rFonts w:ascii="Times New Roman" w:hAnsi="Times New Roman"/>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6B68E8" w:rsidRPr="00CD01F8" w:rsidRDefault="006B68E8" w:rsidP="00CD01F8">
      <w:pPr>
        <w:rPr>
          <w:rFonts w:ascii="Times New Roman" w:hAnsi="Times New Roman"/>
        </w:rPr>
      </w:pPr>
      <w:r w:rsidRPr="00CD01F8">
        <w:rPr>
          <w:rFonts w:ascii="Times New Roman" w:hAnsi="Times New Roman"/>
        </w:rPr>
        <w:t xml:space="preserve">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 </w:t>
      </w:r>
    </w:p>
    <w:p w:rsidR="006B68E8" w:rsidRPr="00CD01F8" w:rsidRDefault="006B68E8" w:rsidP="00CD01F8">
      <w:pPr>
        <w:rPr>
          <w:rFonts w:ascii="Times New Roman" w:hAnsi="Times New Roman"/>
        </w:rPr>
      </w:pPr>
      <w:r w:rsidRPr="00CD01F8">
        <w:rPr>
          <w:rFonts w:ascii="Times New Roman" w:hAnsi="Times New Roman"/>
        </w:rPr>
        <w:t xml:space="preserve">соблюдать правила безопасности в бассейне при выполнении плавательных упражнений; </w:t>
      </w:r>
    </w:p>
    <w:p w:rsidR="006B68E8" w:rsidRPr="00CD01F8" w:rsidRDefault="006B68E8" w:rsidP="00CD01F8">
      <w:pPr>
        <w:rPr>
          <w:rFonts w:ascii="Times New Roman" w:hAnsi="Times New Roman"/>
        </w:rPr>
      </w:pPr>
      <w:r w:rsidRPr="00CD01F8">
        <w:rPr>
          <w:rFonts w:ascii="Times New Roman" w:hAnsi="Times New Roman"/>
        </w:rPr>
        <w:t xml:space="preserve">выполнять прыжки в воду со стартовой тумбы; </w:t>
      </w:r>
    </w:p>
    <w:p w:rsidR="006B68E8" w:rsidRPr="00CD01F8" w:rsidRDefault="006B68E8" w:rsidP="00CD01F8">
      <w:pPr>
        <w:rPr>
          <w:rFonts w:ascii="Times New Roman" w:hAnsi="Times New Roman"/>
        </w:rPr>
      </w:pPr>
      <w:r w:rsidRPr="00CD01F8">
        <w:rPr>
          <w:rFonts w:ascii="Times New Roman" w:hAnsi="Times New Roman"/>
        </w:rPr>
        <w:t xml:space="preserve">выполнять технические элементы плавания кролем на груди в согласовании с дыханием; </w:t>
      </w:r>
    </w:p>
    <w:p w:rsidR="006B68E8" w:rsidRPr="00CD01F8" w:rsidRDefault="006B68E8" w:rsidP="00CD01F8">
      <w:pPr>
        <w:rPr>
          <w:rFonts w:ascii="Times New Roman" w:hAnsi="Times New Roman"/>
        </w:rPr>
      </w:pPr>
      <w:r w:rsidRPr="00CD01F8">
        <w:rPr>
          <w:rFonts w:ascii="Times New Roman" w:hAnsi="Times New Roman"/>
        </w:rPr>
        <w:t xml:space="preserve">тренироваться в упражнениях общефизической и специальной физической подготовки с учетом индивидуальных и возрастно-половых особенностей; </w:t>
      </w:r>
    </w:p>
    <w:p w:rsidR="006B68E8" w:rsidRPr="00CD01F8" w:rsidRDefault="006B68E8" w:rsidP="00CD01F8">
      <w:pPr>
        <w:rPr>
          <w:rFonts w:ascii="Times New Roman" w:hAnsi="Times New Roman"/>
        </w:rPr>
      </w:pPr>
      <w:r w:rsidRPr="00CD01F8">
        <w:rPr>
          <w:rFonts w:ascii="Times New Roman" w:hAnsi="Times New Roman"/>
        </w:rPr>
        <w:t xml:space="preserve">демонстрировать и использовать технические действия спортивных игр: </w:t>
      </w:r>
    </w:p>
    <w:p w:rsidR="006B68E8" w:rsidRPr="00CD01F8" w:rsidRDefault="006B68E8" w:rsidP="00CD01F8">
      <w:pPr>
        <w:rPr>
          <w:rFonts w:ascii="Times New Roman" w:hAnsi="Times New Roman"/>
        </w:rPr>
      </w:pPr>
      <w:r w:rsidRPr="00CD01F8">
        <w:rPr>
          <w:rFonts w:ascii="Times New Roman" w:hAnsi="Times New Roman"/>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футбол (удары по неподвижному, катящемуся и летящему мячу с разбега внутренней и внешней частью подъема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rsidR="006B68E8" w:rsidRPr="00CD01F8" w:rsidRDefault="006B68E8" w:rsidP="00CD01F8">
      <w:pPr>
        <w:rPr>
          <w:rFonts w:ascii="Times New Roman" w:hAnsi="Times New Roman"/>
        </w:rPr>
      </w:pPr>
      <w:r w:rsidRPr="00CD01F8">
        <w:rPr>
          <w:rFonts w:ascii="Times New Roman" w:hAnsi="Times New Roman"/>
          <w:b/>
        </w:rPr>
        <w:t>К концу обучения в 9 классе обучающийся научится</w:t>
      </w:r>
      <w:r w:rsidRPr="00CD01F8">
        <w:rPr>
          <w:rFonts w:ascii="Times New Roman" w:hAnsi="Times New Roman"/>
        </w:rPr>
        <w:t xml:space="preserve">: </w:t>
      </w:r>
    </w:p>
    <w:p w:rsidR="006B68E8" w:rsidRPr="00CD01F8" w:rsidRDefault="006B68E8" w:rsidP="00CD01F8">
      <w:pPr>
        <w:rPr>
          <w:rFonts w:ascii="Times New Roman" w:hAnsi="Times New Roman"/>
        </w:rPr>
      </w:pPr>
      <w:r w:rsidRPr="00CD01F8">
        <w:rPr>
          <w:rFonts w:ascii="Times New Roman" w:hAnsi="Times New Roman"/>
        </w:rPr>
        <w:t xml:space="preserve">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 </w:t>
      </w:r>
    </w:p>
    <w:p w:rsidR="006B68E8" w:rsidRPr="00CD01F8" w:rsidRDefault="006B68E8" w:rsidP="00CD01F8">
      <w:pPr>
        <w:rPr>
          <w:rFonts w:ascii="Times New Roman" w:hAnsi="Times New Roman"/>
        </w:rPr>
      </w:pPr>
      <w:r w:rsidRPr="00CD01F8">
        <w:rPr>
          <w:rFonts w:ascii="Times New Roman" w:hAnsi="Times New Roman"/>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6B68E8" w:rsidRPr="00CD01F8" w:rsidRDefault="006B68E8" w:rsidP="00CD01F8">
      <w:pPr>
        <w:rPr>
          <w:rFonts w:ascii="Times New Roman" w:hAnsi="Times New Roman"/>
        </w:rPr>
      </w:pPr>
      <w:r w:rsidRPr="00CD01F8">
        <w:rPr>
          <w:rFonts w:ascii="Times New Roman" w:hAnsi="Times New Roman"/>
        </w:rPr>
        <w:t xml:space="preserve">объяснять понятие "профессионально-прикладная физическая культура", ее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6B68E8" w:rsidRPr="00CD01F8" w:rsidRDefault="006B68E8" w:rsidP="00CD01F8">
      <w:pPr>
        <w:rPr>
          <w:rFonts w:ascii="Times New Roman" w:hAnsi="Times New Roman"/>
        </w:rPr>
      </w:pPr>
      <w:r w:rsidRPr="00CD01F8">
        <w:rPr>
          <w:rFonts w:ascii="Times New Roman" w:hAnsi="Times New Roman"/>
        </w:rPr>
        <w:t xml:space="preserve">использовать приемы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6B68E8" w:rsidRPr="00CD01F8" w:rsidRDefault="006B68E8" w:rsidP="00CD01F8">
      <w:pPr>
        <w:rPr>
          <w:rFonts w:ascii="Times New Roman" w:hAnsi="Times New Roman"/>
        </w:rPr>
      </w:pPr>
      <w:r w:rsidRPr="00CD01F8">
        <w:rPr>
          <w:rFonts w:ascii="Times New Roman" w:hAnsi="Times New Roman"/>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6B68E8" w:rsidRPr="00CD01F8" w:rsidRDefault="006B68E8" w:rsidP="00CD01F8">
      <w:pPr>
        <w:rPr>
          <w:rFonts w:ascii="Times New Roman" w:hAnsi="Times New Roman"/>
        </w:rPr>
      </w:pPr>
      <w:r w:rsidRPr="00CD01F8">
        <w:rPr>
          <w:rFonts w:ascii="Times New Roman" w:hAnsi="Times New Roman"/>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6B68E8" w:rsidRPr="00CD01F8" w:rsidRDefault="006B68E8" w:rsidP="00CD01F8">
      <w:pPr>
        <w:rPr>
          <w:rFonts w:ascii="Times New Roman" w:hAnsi="Times New Roman"/>
        </w:rPr>
      </w:pPr>
      <w:r w:rsidRPr="00CD01F8">
        <w:rPr>
          <w:rFonts w:ascii="Times New Roman" w:hAnsi="Times New Roman"/>
        </w:rPr>
        <w:t xml:space="preserve">составлять и выполнять комплексы упражнений из разученных акробатических упражнений с повышенными требованиями к технике их выполнения (юноши); </w:t>
      </w:r>
    </w:p>
    <w:p w:rsidR="006B68E8" w:rsidRPr="00CD01F8" w:rsidRDefault="006B68E8" w:rsidP="00CD01F8">
      <w:pPr>
        <w:rPr>
          <w:rFonts w:ascii="Times New Roman" w:hAnsi="Times New Roman"/>
        </w:rPr>
      </w:pPr>
      <w:r w:rsidRPr="00CD01F8">
        <w:rPr>
          <w:rFonts w:ascii="Times New Roman" w:hAnsi="Times New Roman"/>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вперед способом "прогнувшись" (юноши); </w:t>
      </w:r>
    </w:p>
    <w:p w:rsidR="006B68E8" w:rsidRPr="00CD01F8" w:rsidRDefault="006B68E8" w:rsidP="00CD01F8">
      <w:pPr>
        <w:rPr>
          <w:rFonts w:ascii="Times New Roman" w:hAnsi="Times New Roman"/>
        </w:rPr>
      </w:pPr>
      <w:r w:rsidRPr="00CD01F8">
        <w:rPr>
          <w:rFonts w:ascii="Times New Roman" w:hAnsi="Times New Roman"/>
        </w:rPr>
        <w:t xml:space="preserve">составлять и выполнять композицию упражнений черлидинга с построением пирамид, элементами степ-аэробики и акробатики (девушки); </w:t>
      </w:r>
    </w:p>
    <w:p w:rsidR="006B68E8" w:rsidRPr="00CD01F8" w:rsidRDefault="006B68E8" w:rsidP="00CD01F8">
      <w:pPr>
        <w:rPr>
          <w:rFonts w:ascii="Times New Roman" w:hAnsi="Times New Roman"/>
        </w:rPr>
      </w:pPr>
      <w:r w:rsidRPr="00CD01F8">
        <w:rPr>
          <w:rFonts w:ascii="Times New Roman" w:hAnsi="Times New Roman"/>
        </w:rPr>
        <w:t xml:space="preserve">составлять и выполнять комплекс ритмической гимнастики с включением элементов художественной гимнастики, упражнений на гибкость и равновесие (девушки); </w:t>
      </w:r>
    </w:p>
    <w:p w:rsidR="006B68E8" w:rsidRPr="00CD01F8" w:rsidRDefault="006B68E8" w:rsidP="00CD01F8">
      <w:pPr>
        <w:rPr>
          <w:rFonts w:ascii="Times New Roman" w:hAnsi="Times New Roman"/>
        </w:rPr>
      </w:pPr>
      <w:r w:rsidRPr="00CD01F8">
        <w:rPr>
          <w:rFonts w:ascii="Times New Roman" w:hAnsi="Times New Roman"/>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6B68E8" w:rsidRPr="00CD01F8" w:rsidRDefault="006B68E8" w:rsidP="00CD01F8">
      <w:pPr>
        <w:rPr>
          <w:rFonts w:ascii="Times New Roman" w:hAnsi="Times New Roman"/>
        </w:rPr>
      </w:pPr>
      <w:r w:rsidRPr="00CD01F8">
        <w:rPr>
          <w:rFonts w:ascii="Times New Roman" w:hAnsi="Times New Roman"/>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6B68E8" w:rsidRPr="00CD01F8" w:rsidRDefault="006B68E8" w:rsidP="00CD01F8">
      <w:pPr>
        <w:rPr>
          <w:rFonts w:ascii="Times New Roman" w:hAnsi="Times New Roman"/>
        </w:rPr>
      </w:pPr>
      <w:r w:rsidRPr="00CD01F8">
        <w:rPr>
          <w:rFonts w:ascii="Times New Roman" w:hAnsi="Times New Roman"/>
        </w:rPr>
        <w:t xml:space="preserve">соблюдать правила безопасности в бассейне при выполнении плавательных упражнений; </w:t>
      </w:r>
    </w:p>
    <w:p w:rsidR="006B68E8" w:rsidRPr="00CD01F8" w:rsidRDefault="006B68E8" w:rsidP="00CD01F8">
      <w:pPr>
        <w:rPr>
          <w:rFonts w:ascii="Times New Roman" w:hAnsi="Times New Roman"/>
        </w:rPr>
      </w:pPr>
      <w:r w:rsidRPr="00CD01F8">
        <w:rPr>
          <w:rFonts w:ascii="Times New Roman" w:hAnsi="Times New Roman"/>
        </w:rPr>
        <w:t xml:space="preserve">выполнять повороты кувырком, маятником; </w:t>
      </w:r>
    </w:p>
    <w:p w:rsidR="006B68E8" w:rsidRPr="00CD01F8" w:rsidRDefault="006B68E8" w:rsidP="00CD01F8">
      <w:pPr>
        <w:rPr>
          <w:rFonts w:ascii="Times New Roman" w:hAnsi="Times New Roman"/>
        </w:rPr>
      </w:pPr>
      <w:r w:rsidRPr="00CD01F8">
        <w:rPr>
          <w:rFonts w:ascii="Times New Roman" w:hAnsi="Times New Roman"/>
        </w:rPr>
        <w:t xml:space="preserve">выполнять технические элементы брассом в согласовании с дыханием; </w:t>
      </w:r>
    </w:p>
    <w:p w:rsidR="006B68E8" w:rsidRPr="00CD01F8" w:rsidRDefault="006B68E8" w:rsidP="00CD01F8">
      <w:pPr>
        <w:rPr>
          <w:rFonts w:ascii="Times New Roman" w:hAnsi="Times New Roman"/>
        </w:rPr>
      </w:pPr>
      <w:r w:rsidRPr="00CD01F8">
        <w:rPr>
          <w:rFonts w:ascii="Times New Roman" w:hAnsi="Times New Roman"/>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6B68E8" w:rsidRPr="00CD01F8" w:rsidRDefault="006B68E8" w:rsidP="00CD01F8">
      <w:pPr>
        <w:rPr>
          <w:rFonts w:ascii="Times New Roman" w:hAnsi="Times New Roman"/>
        </w:rPr>
      </w:pPr>
      <w:r w:rsidRPr="00CD01F8">
        <w:rPr>
          <w:rFonts w:ascii="Times New Roman" w:hAnsi="Times New Roman"/>
        </w:rPr>
        <w:t xml:space="preserve">тренироваться в упражнениях общефизической и специальной физической подготовки с учетом индивидуальных и возрастно-половых особенностей. </w:t>
      </w:r>
    </w:p>
    <w:p w:rsidR="006B68E8" w:rsidRPr="00CD01F8" w:rsidRDefault="006B68E8" w:rsidP="00CD01F8">
      <w:pPr>
        <w:rPr>
          <w:rFonts w:ascii="Times New Roman" w:hAnsi="Times New Roman"/>
          <w:b/>
        </w:rPr>
      </w:pPr>
      <w:r w:rsidRPr="00CD01F8">
        <w:rPr>
          <w:rFonts w:ascii="Times New Roman" w:hAnsi="Times New Roman"/>
          <w:b/>
        </w:rPr>
        <w:t xml:space="preserve">Физическая культура. Модули по видам спорта. </w:t>
      </w:r>
    </w:p>
    <w:p w:rsidR="006B68E8" w:rsidRPr="00CD01F8" w:rsidRDefault="006B68E8" w:rsidP="00CD01F8">
      <w:pPr>
        <w:rPr>
          <w:rFonts w:ascii="Times New Roman" w:hAnsi="Times New Roman"/>
          <w:b/>
        </w:rPr>
      </w:pPr>
      <w:r w:rsidRPr="00CD01F8">
        <w:rPr>
          <w:rFonts w:ascii="Times New Roman" w:hAnsi="Times New Roman"/>
          <w:b/>
        </w:rPr>
        <w:t xml:space="preserve">Модуль "Самбо". </w:t>
      </w:r>
    </w:p>
    <w:p w:rsidR="006B68E8" w:rsidRPr="00CD01F8" w:rsidRDefault="006B68E8" w:rsidP="00CD01F8">
      <w:pPr>
        <w:rPr>
          <w:rFonts w:ascii="Times New Roman" w:hAnsi="Times New Roman"/>
          <w:b/>
        </w:rPr>
      </w:pPr>
      <w:r w:rsidRPr="00CD01F8">
        <w:rPr>
          <w:rFonts w:ascii="Times New Roman" w:hAnsi="Times New Roman"/>
          <w:b/>
        </w:rPr>
        <w:t xml:space="preserve">Пояснительная записка модуля "Самбо". </w:t>
      </w:r>
    </w:p>
    <w:p w:rsidR="006B68E8" w:rsidRPr="00CD01F8" w:rsidRDefault="006B68E8" w:rsidP="00CD01F8">
      <w:pPr>
        <w:rPr>
          <w:rFonts w:ascii="Times New Roman" w:hAnsi="Times New Roman"/>
        </w:rPr>
      </w:pPr>
      <w:r w:rsidRPr="00CD01F8">
        <w:rPr>
          <w:rFonts w:ascii="Times New Roman" w:hAnsi="Times New Roman"/>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6B68E8" w:rsidRPr="00CD01F8" w:rsidRDefault="006B68E8" w:rsidP="00CD01F8">
      <w:pPr>
        <w:rPr>
          <w:rFonts w:ascii="Times New Roman" w:hAnsi="Times New Roman"/>
        </w:rPr>
      </w:pPr>
      <w:r w:rsidRPr="00CD01F8">
        <w:rPr>
          <w:rFonts w:ascii="Times New Roman" w:hAnsi="Times New Roman"/>
        </w:rPr>
        <w:t xml:space="preserve">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 </w:t>
      </w:r>
    </w:p>
    <w:p w:rsidR="006B68E8" w:rsidRPr="00CD01F8" w:rsidRDefault="006B68E8" w:rsidP="00CD01F8">
      <w:pPr>
        <w:rPr>
          <w:rFonts w:ascii="Times New Roman" w:hAnsi="Times New Roman"/>
        </w:rPr>
      </w:pPr>
      <w:r w:rsidRPr="00CD01F8">
        <w:rPr>
          <w:rFonts w:ascii="Times New Roman" w:hAnsi="Times New Roman"/>
        </w:rPr>
        <w:t xml:space="preserve">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w:t>
      </w:r>
    </w:p>
    <w:p w:rsidR="006B68E8" w:rsidRPr="00CD01F8" w:rsidRDefault="006B68E8" w:rsidP="00CD01F8">
      <w:pPr>
        <w:rPr>
          <w:rFonts w:ascii="Times New Roman" w:hAnsi="Times New Roman"/>
        </w:rPr>
      </w:pPr>
      <w:r w:rsidRPr="00CD01F8">
        <w:rPr>
          <w:rFonts w:ascii="Times New Roman" w:hAnsi="Times New Roman"/>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6B68E8" w:rsidRPr="00CD01F8" w:rsidRDefault="006B68E8" w:rsidP="00CD01F8">
      <w:pPr>
        <w:rPr>
          <w:rFonts w:ascii="Times New Roman" w:hAnsi="Times New Roman"/>
        </w:rPr>
      </w:pPr>
      <w:r w:rsidRPr="00CD01F8">
        <w:rPr>
          <w:rFonts w:ascii="Times New Roman" w:hAnsi="Times New Roman"/>
          <w:b/>
        </w:rPr>
        <w:t>Целью</w:t>
      </w:r>
      <w:r w:rsidRPr="00CD01F8">
        <w:rPr>
          <w:rFonts w:ascii="Times New Roman" w:hAnsi="Times New Roman"/>
        </w:rPr>
        <w:t xml:space="preserve">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rsidR="006B68E8" w:rsidRPr="00CD01F8" w:rsidRDefault="006B68E8" w:rsidP="00CD01F8">
      <w:pPr>
        <w:rPr>
          <w:rFonts w:ascii="Times New Roman" w:hAnsi="Times New Roman"/>
        </w:rPr>
      </w:pPr>
      <w:r w:rsidRPr="00CD01F8">
        <w:rPr>
          <w:rFonts w:ascii="Times New Roman" w:hAnsi="Times New Roman"/>
          <w:b/>
        </w:rPr>
        <w:t xml:space="preserve">Задачами </w:t>
      </w:r>
      <w:r w:rsidRPr="00CD01F8">
        <w:rPr>
          <w:rFonts w:ascii="Times New Roman" w:hAnsi="Times New Roman"/>
        </w:rPr>
        <w:t xml:space="preserve">изучения модуля по самбо являются: </w:t>
      </w:r>
    </w:p>
    <w:p w:rsidR="006B68E8" w:rsidRPr="00CD01F8" w:rsidRDefault="006B68E8" w:rsidP="00CD01F8">
      <w:pPr>
        <w:rPr>
          <w:rFonts w:ascii="Times New Roman" w:hAnsi="Times New Roman"/>
        </w:rPr>
      </w:pPr>
      <w:r w:rsidRPr="00CD01F8">
        <w:rPr>
          <w:rFonts w:ascii="Times New Roman" w:hAnsi="Times New Roman"/>
        </w:rPr>
        <w:t xml:space="preserve">всестороннее гармоничное развитие обучающихся, увеличение объема их двигательной активности; </w:t>
      </w:r>
    </w:p>
    <w:p w:rsidR="006B68E8" w:rsidRPr="00CD01F8" w:rsidRDefault="006B68E8" w:rsidP="00CD01F8">
      <w:pPr>
        <w:rPr>
          <w:rFonts w:ascii="Times New Roman" w:hAnsi="Times New Roman"/>
        </w:rPr>
      </w:pPr>
      <w:r w:rsidRPr="00CD01F8">
        <w:rPr>
          <w:rFonts w:ascii="Times New Roman" w:hAnsi="Times New Roman"/>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жизненно важных навыков самостраховки и самозащиты, а также умения применять его в различных условиях;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 </w:t>
      </w:r>
    </w:p>
    <w:p w:rsidR="006B68E8" w:rsidRPr="00CD01F8" w:rsidRDefault="006B68E8" w:rsidP="00CD01F8">
      <w:pPr>
        <w:rPr>
          <w:rFonts w:ascii="Times New Roman" w:hAnsi="Times New Roman"/>
        </w:rPr>
      </w:pPr>
      <w:r w:rsidRPr="00CD01F8">
        <w:rPr>
          <w:rFonts w:ascii="Times New Roman" w:hAnsi="Times New Roman"/>
        </w:rPr>
        <w:t xml:space="preserve">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6B68E8" w:rsidRPr="00CD01F8" w:rsidRDefault="006B68E8" w:rsidP="00CD01F8">
      <w:pPr>
        <w:rPr>
          <w:rFonts w:ascii="Times New Roman" w:hAnsi="Times New Roman"/>
        </w:rPr>
      </w:pPr>
      <w:r w:rsidRPr="00CD01F8">
        <w:rPr>
          <w:rFonts w:ascii="Times New Roman" w:hAnsi="Times New Roman"/>
        </w:rPr>
        <w:t xml:space="preserve">воспитание общей культуры развития личности обучающегося средствами самбо, в том числе для самореализации и самоопределения; </w:t>
      </w:r>
    </w:p>
    <w:p w:rsidR="006B68E8" w:rsidRPr="00CD01F8" w:rsidRDefault="006B68E8" w:rsidP="00CD01F8">
      <w:pPr>
        <w:rPr>
          <w:rFonts w:ascii="Times New Roman" w:hAnsi="Times New Roman"/>
        </w:rPr>
      </w:pPr>
      <w:r w:rsidRPr="00CD01F8">
        <w:rPr>
          <w:rFonts w:ascii="Times New Roman" w:hAnsi="Times New Roman"/>
        </w:rPr>
        <w:t xml:space="preserve">развитие положительной мотивации и устойчивого учебно-познавательного интереса к физической культуре; </w:t>
      </w:r>
    </w:p>
    <w:p w:rsidR="006B68E8" w:rsidRPr="00CD01F8" w:rsidRDefault="006B68E8" w:rsidP="00CD01F8">
      <w:pPr>
        <w:rPr>
          <w:rFonts w:ascii="Times New Roman" w:hAnsi="Times New Roman"/>
        </w:rPr>
      </w:pPr>
      <w:r w:rsidRPr="00CD01F8">
        <w:rPr>
          <w:rFonts w:ascii="Times New Roman" w:hAnsi="Times New Roman"/>
        </w:rPr>
        <w:t xml:space="preserve">удовлетворение индивидуальных потребностей, обучающихся в занятиях физической культурой и спортом средствами самбо; </w:t>
      </w:r>
    </w:p>
    <w:p w:rsidR="006B68E8" w:rsidRPr="00CD01F8" w:rsidRDefault="006B68E8" w:rsidP="00CD01F8">
      <w:pPr>
        <w:rPr>
          <w:rFonts w:ascii="Times New Roman" w:hAnsi="Times New Roman"/>
        </w:rPr>
      </w:pPr>
      <w:r w:rsidRPr="00CD01F8">
        <w:rPr>
          <w:rFonts w:ascii="Times New Roman" w:hAnsi="Times New Roman"/>
        </w:rPr>
        <w:t xml:space="preserve">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 </w:t>
      </w:r>
    </w:p>
    <w:p w:rsidR="006B68E8" w:rsidRPr="00CD01F8" w:rsidRDefault="006B68E8" w:rsidP="00CD01F8">
      <w:pPr>
        <w:rPr>
          <w:rFonts w:ascii="Times New Roman" w:hAnsi="Times New Roman"/>
        </w:rPr>
      </w:pPr>
      <w:r w:rsidRPr="00CD01F8">
        <w:rPr>
          <w:rFonts w:ascii="Times New Roman" w:hAnsi="Times New Roman"/>
        </w:rPr>
        <w:t xml:space="preserve">выявление, развитие и поддержка одаренных детей в области спорта. </w:t>
      </w:r>
    </w:p>
    <w:p w:rsidR="006B68E8" w:rsidRPr="00CD01F8" w:rsidRDefault="006B68E8" w:rsidP="00CD01F8">
      <w:pPr>
        <w:rPr>
          <w:rFonts w:ascii="Times New Roman" w:hAnsi="Times New Roman"/>
        </w:rPr>
      </w:pPr>
      <w:r w:rsidRPr="00CD01F8">
        <w:rPr>
          <w:rFonts w:ascii="Times New Roman" w:hAnsi="Times New Roman"/>
        </w:rPr>
        <w:t xml:space="preserve">Место и роль модуля по самбо. </w:t>
      </w:r>
    </w:p>
    <w:p w:rsidR="006B68E8" w:rsidRPr="00CD01F8" w:rsidRDefault="006B68E8" w:rsidP="00CD01F8">
      <w:pPr>
        <w:rPr>
          <w:rFonts w:ascii="Times New Roman" w:hAnsi="Times New Roman"/>
        </w:rPr>
      </w:pPr>
      <w:r w:rsidRPr="00CD01F8">
        <w:rPr>
          <w:rFonts w:ascii="Times New Roman" w:hAnsi="Times New Roman"/>
        </w:rPr>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B68E8" w:rsidRPr="00CD01F8" w:rsidRDefault="006B68E8" w:rsidP="00CD01F8">
      <w:pPr>
        <w:rPr>
          <w:rFonts w:ascii="Times New Roman" w:hAnsi="Times New Roman"/>
        </w:rPr>
      </w:pPr>
      <w:r w:rsidRPr="00CD01F8">
        <w:rPr>
          <w:rFonts w:ascii="Times New Roman" w:hAnsi="Times New Roman"/>
        </w:rPr>
        <w:t xml:space="preserve">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 </w:t>
      </w:r>
    </w:p>
    <w:p w:rsidR="006B68E8" w:rsidRPr="00CD01F8" w:rsidRDefault="006B68E8" w:rsidP="00CD01F8">
      <w:pPr>
        <w:rPr>
          <w:rFonts w:ascii="Times New Roman" w:hAnsi="Times New Roman"/>
        </w:rPr>
      </w:pPr>
      <w:r w:rsidRPr="00CD01F8">
        <w:rPr>
          <w:rFonts w:ascii="Times New Roman" w:hAnsi="Times New Roman"/>
        </w:rPr>
        <w:t xml:space="preserve">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 </w:t>
      </w:r>
    </w:p>
    <w:p w:rsidR="006B68E8" w:rsidRPr="00CD01F8" w:rsidRDefault="006B68E8" w:rsidP="00CD01F8">
      <w:pPr>
        <w:rPr>
          <w:rFonts w:ascii="Times New Roman" w:hAnsi="Times New Roman"/>
        </w:rPr>
      </w:pPr>
      <w:r w:rsidRPr="00CD01F8">
        <w:rPr>
          <w:rFonts w:ascii="Times New Roman" w:hAnsi="Times New Roman"/>
        </w:rPr>
        <w:t xml:space="preserve">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 </w:t>
      </w:r>
    </w:p>
    <w:p w:rsidR="006B68E8" w:rsidRPr="00CD01F8" w:rsidRDefault="006B68E8" w:rsidP="00CD01F8">
      <w:pPr>
        <w:rPr>
          <w:rFonts w:ascii="Times New Roman" w:hAnsi="Times New Roman"/>
        </w:rPr>
      </w:pPr>
      <w:r w:rsidRPr="00CD01F8">
        <w:rPr>
          <w:rFonts w:ascii="Times New Roman" w:hAnsi="Times New Roman"/>
        </w:rPr>
        <w:t xml:space="preserve">Модуль по самбо может быть реализован в следующих вариантах: </w:t>
      </w:r>
    </w:p>
    <w:p w:rsidR="006B68E8" w:rsidRPr="00CD01F8" w:rsidRDefault="006B68E8" w:rsidP="00CD01F8">
      <w:pPr>
        <w:rPr>
          <w:rFonts w:ascii="Times New Roman" w:hAnsi="Times New Roman"/>
        </w:rPr>
      </w:pPr>
      <w:r w:rsidRPr="00CD01F8">
        <w:rPr>
          <w:rFonts w:ascii="Times New Roman" w:hAnsi="Times New Roman"/>
        </w:rPr>
        <w:t xml:space="preserve">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учетом возраста и физической подготовленности обучающихся (с соответствующей дозировкой и интенсивностью); </w:t>
      </w:r>
    </w:p>
    <w:p w:rsidR="006B68E8" w:rsidRPr="00CD01F8" w:rsidRDefault="006B68E8" w:rsidP="00CD01F8">
      <w:pPr>
        <w:rPr>
          <w:rFonts w:ascii="Times New Roman" w:hAnsi="Times New Roman"/>
        </w:rPr>
      </w:pPr>
      <w:r w:rsidRPr="00CD01F8">
        <w:rPr>
          <w:rFonts w:ascii="Times New Roman" w:hAnsi="Times New Roman"/>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 </w:t>
      </w:r>
    </w:p>
    <w:p w:rsidR="006B68E8" w:rsidRPr="00CD01F8" w:rsidRDefault="006B68E8" w:rsidP="00CD01F8">
      <w:pPr>
        <w:rPr>
          <w:rFonts w:ascii="Times New Roman" w:hAnsi="Times New Roman"/>
        </w:rPr>
      </w:pPr>
      <w:r w:rsidRPr="00CD01F8">
        <w:rPr>
          <w:rFonts w:ascii="Times New Roman" w:hAnsi="Times New Roma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 </w:t>
      </w:r>
    </w:p>
    <w:p w:rsidR="006B68E8" w:rsidRPr="00CD01F8" w:rsidRDefault="006B68E8" w:rsidP="00CD01F8">
      <w:pPr>
        <w:rPr>
          <w:rFonts w:ascii="Times New Roman" w:hAnsi="Times New Roman"/>
        </w:rPr>
      </w:pPr>
      <w:r w:rsidRPr="00CD01F8">
        <w:rPr>
          <w:rFonts w:ascii="Times New Roman" w:hAnsi="Times New Roman"/>
        </w:rPr>
        <w:t xml:space="preserve">Содержание модуля по самбо. </w:t>
      </w:r>
    </w:p>
    <w:p w:rsidR="006B68E8" w:rsidRPr="00CD01F8" w:rsidRDefault="006B68E8" w:rsidP="00CD01F8">
      <w:pPr>
        <w:rPr>
          <w:rFonts w:ascii="Times New Roman" w:hAnsi="Times New Roman"/>
        </w:rPr>
      </w:pPr>
      <w:r w:rsidRPr="00CD01F8">
        <w:rPr>
          <w:rFonts w:ascii="Times New Roman" w:hAnsi="Times New Roman"/>
        </w:rPr>
        <w:t xml:space="preserve">Знания о самбо. </w:t>
      </w:r>
    </w:p>
    <w:p w:rsidR="006B68E8" w:rsidRPr="00CD01F8" w:rsidRDefault="006B68E8" w:rsidP="00CD01F8">
      <w:pPr>
        <w:rPr>
          <w:rFonts w:ascii="Times New Roman" w:hAnsi="Times New Roman"/>
        </w:rPr>
      </w:pPr>
      <w:r w:rsidRPr="00CD01F8">
        <w:rPr>
          <w:rFonts w:ascii="Times New Roman" w:hAnsi="Times New Roman"/>
        </w:rPr>
        <w:t xml:space="preserve">История развития самбо на малой родине, в стране и мире. </w:t>
      </w:r>
    </w:p>
    <w:p w:rsidR="006B68E8" w:rsidRPr="00CD01F8" w:rsidRDefault="006B68E8" w:rsidP="00CD01F8">
      <w:pPr>
        <w:rPr>
          <w:rFonts w:ascii="Times New Roman" w:hAnsi="Times New Roman"/>
        </w:rPr>
      </w:pPr>
      <w:r w:rsidRPr="00CD01F8">
        <w:rPr>
          <w:rFonts w:ascii="Times New Roman" w:hAnsi="Times New Roman"/>
        </w:rPr>
        <w:t xml:space="preserve">Роль личности в истории самбо. Последователи и легенды самбо. </w:t>
      </w:r>
    </w:p>
    <w:p w:rsidR="006B68E8" w:rsidRPr="00CD01F8" w:rsidRDefault="006B68E8" w:rsidP="00CD01F8">
      <w:pPr>
        <w:rPr>
          <w:rFonts w:ascii="Times New Roman" w:hAnsi="Times New Roman"/>
        </w:rPr>
      </w:pPr>
      <w:r w:rsidRPr="00CD01F8">
        <w:rPr>
          <w:rFonts w:ascii="Times New Roman" w:hAnsi="Times New Roman"/>
        </w:rPr>
        <w:t xml:space="preserve">Роль самбо в ведении боевых действий. Героизация подвигов. </w:t>
      </w:r>
    </w:p>
    <w:p w:rsidR="006B68E8" w:rsidRPr="00CD01F8" w:rsidRDefault="006B68E8" w:rsidP="00CD01F8">
      <w:pPr>
        <w:rPr>
          <w:rFonts w:ascii="Times New Roman" w:hAnsi="Times New Roman"/>
        </w:rPr>
      </w:pPr>
      <w:r w:rsidRPr="00CD01F8">
        <w:rPr>
          <w:rFonts w:ascii="Times New Roman" w:hAnsi="Times New Roman"/>
        </w:rPr>
        <w:t xml:space="preserve">Главные организации и федерации (международные, российские), осуществляющие управление самбо. </w:t>
      </w:r>
    </w:p>
    <w:p w:rsidR="006B68E8" w:rsidRPr="00CD01F8" w:rsidRDefault="006B68E8" w:rsidP="00CD01F8">
      <w:pPr>
        <w:rPr>
          <w:rFonts w:ascii="Times New Roman" w:hAnsi="Times New Roman"/>
        </w:rPr>
      </w:pPr>
      <w:r w:rsidRPr="00CD01F8">
        <w:rPr>
          <w:rFonts w:ascii="Times New Roman" w:hAnsi="Times New Roman"/>
        </w:rPr>
        <w:t xml:space="preserve">Характеристика направлений и правила самбо (спортивное, боевое, пляжное, демо). </w:t>
      </w:r>
    </w:p>
    <w:p w:rsidR="006B68E8" w:rsidRPr="00CD01F8" w:rsidRDefault="006B68E8" w:rsidP="00CD01F8">
      <w:pPr>
        <w:rPr>
          <w:rFonts w:ascii="Times New Roman" w:hAnsi="Times New Roman"/>
        </w:rPr>
      </w:pPr>
      <w:r w:rsidRPr="00CD01F8">
        <w:rPr>
          <w:rFonts w:ascii="Times New Roman" w:hAnsi="Times New Roman"/>
        </w:rPr>
        <w:t xml:space="preserve">Социальная и личностная успешность выдающихся спортсменов - самбистов. </w:t>
      </w:r>
    </w:p>
    <w:p w:rsidR="006B68E8" w:rsidRPr="00CD01F8" w:rsidRDefault="006B68E8" w:rsidP="00CD01F8">
      <w:pPr>
        <w:rPr>
          <w:rFonts w:ascii="Times New Roman" w:hAnsi="Times New Roman"/>
        </w:rPr>
      </w:pPr>
      <w:r w:rsidRPr="00CD01F8">
        <w:rPr>
          <w:rFonts w:ascii="Times New Roman" w:hAnsi="Times New Roman"/>
        </w:rPr>
        <w:t xml:space="preserve">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 </w:t>
      </w:r>
    </w:p>
    <w:p w:rsidR="006B68E8" w:rsidRPr="00CD01F8" w:rsidRDefault="006B68E8" w:rsidP="00CD01F8">
      <w:pPr>
        <w:rPr>
          <w:rFonts w:ascii="Times New Roman" w:hAnsi="Times New Roman"/>
        </w:rPr>
      </w:pPr>
      <w:r w:rsidRPr="00CD01F8">
        <w:rPr>
          <w:rFonts w:ascii="Times New Roman" w:hAnsi="Times New Roman"/>
        </w:rPr>
        <w:t xml:space="preserve">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 </w:t>
      </w:r>
    </w:p>
    <w:p w:rsidR="006B68E8" w:rsidRPr="00CD01F8" w:rsidRDefault="006B68E8" w:rsidP="00CD01F8">
      <w:pPr>
        <w:rPr>
          <w:rFonts w:ascii="Times New Roman" w:hAnsi="Times New Roman"/>
        </w:rPr>
      </w:pPr>
      <w:r w:rsidRPr="00CD01F8">
        <w:rPr>
          <w:rFonts w:ascii="Times New Roman" w:hAnsi="Times New Roman"/>
        </w:rPr>
        <w:t xml:space="preserve">Дневник спортсмена (самонаблюдение, краткосрочное и долгосрочное планирования, решение поставленных задач). </w:t>
      </w:r>
    </w:p>
    <w:p w:rsidR="006B68E8" w:rsidRPr="00CD01F8" w:rsidRDefault="006B68E8" w:rsidP="00CD01F8">
      <w:pPr>
        <w:rPr>
          <w:rFonts w:ascii="Times New Roman" w:hAnsi="Times New Roman"/>
        </w:rPr>
      </w:pPr>
      <w:r w:rsidRPr="00CD01F8">
        <w:rPr>
          <w:rFonts w:ascii="Times New Roman" w:hAnsi="Times New Roman"/>
        </w:rPr>
        <w:t xml:space="preserve">Питьевой режим. Роль витаминов и микроэлементов в функционировании иммунной системы. </w:t>
      </w:r>
    </w:p>
    <w:p w:rsidR="006B68E8" w:rsidRPr="00CD01F8" w:rsidRDefault="006B68E8" w:rsidP="00CD01F8">
      <w:pPr>
        <w:rPr>
          <w:rFonts w:ascii="Times New Roman" w:hAnsi="Times New Roman"/>
        </w:rPr>
      </w:pPr>
      <w:r w:rsidRPr="00CD01F8">
        <w:rPr>
          <w:rFonts w:ascii="Times New Roman" w:hAnsi="Times New Roman"/>
        </w:rPr>
        <w:t xml:space="preserve">Основные средства и методы обучения технике и тактике самбо. Основы прикладного самбо и его значение. </w:t>
      </w:r>
    </w:p>
    <w:p w:rsidR="006B68E8" w:rsidRPr="00CD01F8" w:rsidRDefault="006B68E8" w:rsidP="00CD01F8">
      <w:pPr>
        <w:rPr>
          <w:rFonts w:ascii="Times New Roman" w:hAnsi="Times New Roman"/>
        </w:rPr>
      </w:pPr>
      <w:r w:rsidRPr="00CD01F8">
        <w:rPr>
          <w:rFonts w:ascii="Times New Roman" w:hAnsi="Times New Roman"/>
        </w:rPr>
        <w:t xml:space="preserve">Антидопинговые правила и программы в самбо. </w:t>
      </w:r>
    </w:p>
    <w:p w:rsidR="006B68E8" w:rsidRPr="00CD01F8" w:rsidRDefault="006B68E8" w:rsidP="00CD01F8">
      <w:pPr>
        <w:rPr>
          <w:rFonts w:ascii="Times New Roman" w:hAnsi="Times New Roman"/>
        </w:rPr>
      </w:pPr>
      <w:r w:rsidRPr="00CD01F8">
        <w:rPr>
          <w:rFonts w:ascii="Times New Roman" w:hAnsi="Times New Roman"/>
        </w:rPr>
        <w:t xml:space="preserve">Правила поведения в экстремальных жизненных ситуациях. </w:t>
      </w:r>
    </w:p>
    <w:p w:rsidR="006B68E8" w:rsidRPr="00CD01F8" w:rsidRDefault="006B68E8" w:rsidP="00CD01F8">
      <w:pPr>
        <w:rPr>
          <w:rFonts w:ascii="Times New Roman" w:hAnsi="Times New Roman"/>
        </w:rPr>
      </w:pPr>
      <w:r w:rsidRPr="00CD01F8">
        <w:rPr>
          <w:rFonts w:ascii="Times New Roman" w:hAnsi="Times New Roman"/>
        </w:rPr>
        <w:t xml:space="preserve">Оказание первой доврачебной помощи на занятиях самбо и в бытовой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Этические нормы и правила поведения самбиста, техника безопасности при занятиях самбо. </w:t>
      </w:r>
    </w:p>
    <w:p w:rsidR="006B68E8" w:rsidRPr="00CD01F8" w:rsidRDefault="006B68E8" w:rsidP="00CD01F8">
      <w:pPr>
        <w:rPr>
          <w:rFonts w:ascii="Times New Roman" w:hAnsi="Times New Roman"/>
        </w:rPr>
      </w:pPr>
      <w:r w:rsidRPr="00CD01F8">
        <w:rPr>
          <w:rFonts w:ascii="Times New Roman" w:hAnsi="Times New Roman"/>
        </w:rPr>
        <w:t xml:space="preserve">Способы самостоятельной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6B68E8" w:rsidRPr="00CD01F8" w:rsidRDefault="006B68E8" w:rsidP="00CD01F8">
      <w:pPr>
        <w:rPr>
          <w:rFonts w:ascii="Times New Roman" w:hAnsi="Times New Roman"/>
        </w:rPr>
      </w:pPr>
      <w:r w:rsidRPr="00CD01F8">
        <w:rPr>
          <w:rFonts w:ascii="Times New Roman" w:hAnsi="Times New Roman"/>
        </w:rPr>
        <w:t xml:space="preserve">Правила личной гигиены, требования к спортивной одежде (экипировке) для занятий самбо. Правильное сбалансированное питание самбиста. </w:t>
      </w:r>
    </w:p>
    <w:p w:rsidR="006B68E8" w:rsidRPr="00CD01F8" w:rsidRDefault="006B68E8" w:rsidP="00CD01F8">
      <w:pPr>
        <w:rPr>
          <w:rFonts w:ascii="Times New Roman" w:hAnsi="Times New Roman"/>
        </w:rPr>
      </w:pPr>
      <w:r w:rsidRPr="00CD01F8">
        <w:rPr>
          <w:rFonts w:ascii="Times New Roman" w:hAnsi="Times New Roman"/>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rsidR="006B68E8" w:rsidRPr="00CD01F8" w:rsidRDefault="006B68E8" w:rsidP="00CD01F8">
      <w:pPr>
        <w:rPr>
          <w:rFonts w:ascii="Times New Roman" w:hAnsi="Times New Roman"/>
        </w:rPr>
      </w:pPr>
      <w:r w:rsidRPr="00CD01F8">
        <w:rPr>
          <w:rFonts w:ascii="Times New Roman" w:hAnsi="Times New Roman"/>
        </w:rPr>
        <w:t xml:space="preserve">Судейство простейших спортивных соревнований по самбо в качестве судьи или помощника судьи. </w:t>
      </w:r>
    </w:p>
    <w:p w:rsidR="006B68E8" w:rsidRPr="00CD01F8" w:rsidRDefault="006B68E8" w:rsidP="00CD01F8">
      <w:pPr>
        <w:rPr>
          <w:rFonts w:ascii="Times New Roman" w:hAnsi="Times New Roman"/>
        </w:rPr>
      </w:pPr>
      <w:r w:rsidRPr="00CD01F8">
        <w:rPr>
          <w:rFonts w:ascii="Times New Roman" w:hAnsi="Times New Roman"/>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приемов самбо. </w:t>
      </w:r>
    </w:p>
    <w:p w:rsidR="006B68E8" w:rsidRPr="00CD01F8" w:rsidRDefault="006B68E8" w:rsidP="00CD01F8">
      <w:pPr>
        <w:rPr>
          <w:rFonts w:ascii="Times New Roman" w:hAnsi="Times New Roman"/>
        </w:rPr>
      </w:pPr>
      <w:r w:rsidRPr="00CD01F8">
        <w:rPr>
          <w:rFonts w:ascii="Times New Roman" w:hAnsi="Times New Roman"/>
        </w:rPr>
        <w:t xml:space="preserve">Тестирование уровня физической подготовленности в самбо. </w:t>
      </w:r>
    </w:p>
    <w:p w:rsidR="006B68E8" w:rsidRPr="00CD01F8" w:rsidRDefault="006B68E8" w:rsidP="00CD01F8">
      <w:pPr>
        <w:rPr>
          <w:rFonts w:ascii="Times New Roman" w:hAnsi="Times New Roman"/>
        </w:rPr>
      </w:pPr>
      <w:r w:rsidRPr="00CD01F8">
        <w:rPr>
          <w:rFonts w:ascii="Times New Roman" w:hAnsi="Times New Roman"/>
        </w:rPr>
        <w:t xml:space="preserve">Физическое совершенствование. </w:t>
      </w:r>
    </w:p>
    <w:p w:rsidR="006B68E8" w:rsidRPr="00CD01F8" w:rsidRDefault="006B68E8" w:rsidP="00CD01F8">
      <w:pPr>
        <w:rPr>
          <w:rFonts w:ascii="Times New Roman" w:hAnsi="Times New Roman"/>
        </w:rPr>
      </w:pPr>
      <w:r w:rsidRPr="00CD01F8">
        <w:rPr>
          <w:rFonts w:ascii="Times New Roman" w:hAnsi="Times New Roman"/>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6B68E8" w:rsidRPr="00CD01F8" w:rsidRDefault="006B68E8" w:rsidP="00CD01F8">
      <w:pPr>
        <w:rPr>
          <w:rFonts w:ascii="Times New Roman" w:hAnsi="Times New Roman"/>
        </w:rPr>
      </w:pPr>
      <w:r w:rsidRPr="00CD01F8">
        <w:rPr>
          <w:rFonts w:ascii="Times New Roman" w:hAnsi="Times New Roman"/>
        </w:rPr>
        <w:t xml:space="preserve">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 </w:t>
      </w:r>
    </w:p>
    <w:p w:rsidR="006B68E8" w:rsidRPr="00CD01F8" w:rsidRDefault="006B68E8" w:rsidP="00CD01F8">
      <w:pPr>
        <w:rPr>
          <w:rFonts w:ascii="Times New Roman" w:hAnsi="Times New Roman"/>
        </w:rPr>
      </w:pPr>
      <w:r w:rsidRPr="00CD01F8">
        <w:rPr>
          <w:rFonts w:ascii="Times New Roman" w:hAnsi="Times New Roman"/>
        </w:rPr>
        <w:t xml:space="preserve">Специально-подготовительные упражнения самбо. </w:t>
      </w:r>
    </w:p>
    <w:p w:rsidR="006B68E8" w:rsidRPr="00CD01F8" w:rsidRDefault="006B68E8" w:rsidP="00CD01F8">
      <w:pPr>
        <w:rPr>
          <w:rFonts w:ascii="Times New Roman" w:hAnsi="Times New Roman"/>
        </w:rPr>
      </w:pPr>
      <w:r w:rsidRPr="00CD01F8">
        <w:rPr>
          <w:rFonts w:ascii="Times New Roman" w:hAnsi="Times New Roman"/>
        </w:rPr>
        <w:t xml:space="preserve">Приемы самостраховки: </w:t>
      </w:r>
    </w:p>
    <w:p w:rsidR="006B68E8" w:rsidRPr="00CD01F8" w:rsidRDefault="006B68E8" w:rsidP="00CD01F8">
      <w:pPr>
        <w:rPr>
          <w:rFonts w:ascii="Times New Roman" w:hAnsi="Times New Roman"/>
        </w:rPr>
      </w:pPr>
      <w:r w:rsidRPr="00CD01F8">
        <w:rPr>
          <w:rFonts w:ascii="Times New Roman" w:hAnsi="Times New Roman"/>
        </w:rPr>
        <w:t xml:space="preserve">на спину через партнера, стоящего в упоре на коленях и предплечьях; </w:t>
      </w:r>
    </w:p>
    <w:p w:rsidR="006B68E8" w:rsidRPr="00CD01F8" w:rsidRDefault="006B68E8" w:rsidP="00CD01F8">
      <w:pPr>
        <w:rPr>
          <w:rFonts w:ascii="Times New Roman" w:hAnsi="Times New Roman"/>
        </w:rPr>
      </w:pPr>
      <w:r w:rsidRPr="00CD01F8">
        <w:rPr>
          <w:rFonts w:ascii="Times New Roman" w:hAnsi="Times New Roman"/>
        </w:rPr>
        <w:t xml:space="preserve">на спину через партнера, стоящего в упоре на коленях и руках; </w:t>
      </w:r>
    </w:p>
    <w:p w:rsidR="006B68E8" w:rsidRPr="00CD01F8" w:rsidRDefault="006B68E8" w:rsidP="00CD01F8">
      <w:pPr>
        <w:rPr>
          <w:rFonts w:ascii="Times New Roman" w:hAnsi="Times New Roman"/>
        </w:rPr>
      </w:pPr>
      <w:r w:rsidRPr="00CD01F8">
        <w:rPr>
          <w:rFonts w:ascii="Times New Roman" w:hAnsi="Times New Roman"/>
        </w:rPr>
        <w:t xml:space="preserve">на бок перекатом через партнера, стоящего в упоре на коленях и предплечьях, на бок через партнера, стоящего в упоре на коленях и руках; </w:t>
      </w:r>
    </w:p>
    <w:p w:rsidR="006B68E8" w:rsidRPr="00CD01F8" w:rsidRDefault="006B68E8" w:rsidP="00CD01F8">
      <w:pPr>
        <w:rPr>
          <w:rFonts w:ascii="Times New Roman" w:hAnsi="Times New Roman"/>
        </w:rPr>
      </w:pPr>
      <w:r w:rsidRPr="00CD01F8">
        <w:rPr>
          <w:rFonts w:ascii="Times New Roman" w:hAnsi="Times New Roman"/>
        </w:rPr>
        <w:t xml:space="preserve">на бок кувырком через партнера, стоящего в упоре на коленях и предплечьях; </w:t>
      </w:r>
    </w:p>
    <w:p w:rsidR="006B68E8" w:rsidRPr="00CD01F8" w:rsidRDefault="006B68E8" w:rsidP="00CD01F8">
      <w:pPr>
        <w:rPr>
          <w:rFonts w:ascii="Times New Roman" w:hAnsi="Times New Roman"/>
        </w:rPr>
      </w:pPr>
      <w:r w:rsidRPr="00CD01F8">
        <w:rPr>
          <w:rFonts w:ascii="Times New Roman" w:hAnsi="Times New Roman"/>
        </w:rPr>
        <w:t xml:space="preserve">на бок через партнера, стоящего в упоре на коленях и руках; </w:t>
      </w:r>
    </w:p>
    <w:p w:rsidR="006B68E8" w:rsidRPr="00CD01F8" w:rsidRDefault="006B68E8" w:rsidP="00CD01F8">
      <w:pPr>
        <w:rPr>
          <w:rFonts w:ascii="Times New Roman" w:hAnsi="Times New Roman"/>
        </w:rPr>
      </w:pPr>
      <w:r w:rsidRPr="00CD01F8">
        <w:rPr>
          <w:rFonts w:ascii="Times New Roman" w:hAnsi="Times New Roman"/>
        </w:rPr>
        <w:t xml:space="preserve">на бок кувырком, выполняемые прыжком через руку партнера в стойке; </w:t>
      </w:r>
    </w:p>
    <w:p w:rsidR="006B68E8" w:rsidRPr="00CD01F8" w:rsidRDefault="006B68E8" w:rsidP="00CD01F8">
      <w:pPr>
        <w:rPr>
          <w:rFonts w:ascii="Times New Roman" w:hAnsi="Times New Roman"/>
        </w:rPr>
      </w:pPr>
      <w:r w:rsidRPr="00CD01F8">
        <w:rPr>
          <w:rFonts w:ascii="Times New Roman" w:hAnsi="Times New Roman"/>
        </w:rPr>
        <w:t xml:space="preserve">на бок кувырком в движении, выполняя кувырок-полет через партнера, лежащего на ковре или стоящего боком; </w:t>
      </w:r>
    </w:p>
    <w:p w:rsidR="006B68E8" w:rsidRPr="00CD01F8" w:rsidRDefault="006B68E8" w:rsidP="00CD01F8">
      <w:pPr>
        <w:rPr>
          <w:rFonts w:ascii="Times New Roman" w:hAnsi="Times New Roman"/>
        </w:rPr>
      </w:pPr>
      <w:r w:rsidRPr="00CD01F8">
        <w:rPr>
          <w:rFonts w:ascii="Times New Roman" w:hAnsi="Times New Roman"/>
        </w:rPr>
        <w:t xml:space="preserve">вперед на руки при падении на ковер спиной с вращением вокруг продольной оси, из стойки на руках; </w:t>
      </w:r>
    </w:p>
    <w:p w:rsidR="006B68E8" w:rsidRPr="00CD01F8" w:rsidRDefault="006B68E8" w:rsidP="00CD01F8">
      <w:pPr>
        <w:rPr>
          <w:rFonts w:ascii="Times New Roman" w:hAnsi="Times New Roman"/>
        </w:rPr>
      </w:pPr>
      <w:r w:rsidRPr="00CD01F8">
        <w:rPr>
          <w:rFonts w:ascii="Times New Roman" w:hAnsi="Times New Roman"/>
        </w:rPr>
        <w:t xml:space="preserve">на руки прыжком, то же прыжком назад, на спину прыжком. </w:t>
      </w:r>
    </w:p>
    <w:p w:rsidR="006B68E8" w:rsidRPr="00CD01F8" w:rsidRDefault="006B68E8" w:rsidP="00CD01F8">
      <w:pPr>
        <w:rPr>
          <w:rFonts w:ascii="Times New Roman" w:hAnsi="Times New Roman"/>
        </w:rPr>
      </w:pPr>
      <w:r w:rsidRPr="00CD01F8">
        <w:rPr>
          <w:rFonts w:ascii="Times New Roman" w:hAnsi="Times New Roman"/>
        </w:rPr>
        <w:t xml:space="preserve">Специально-подготовительные упражнения для бросков: зацепов, подхватов, через голову, через спину, через бедро. </w:t>
      </w:r>
    </w:p>
    <w:p w:rsidR="006B68E8" w:rsidRPr="00CD01F8" w:rsidRDefault="006B68E8" w:rsidP="00CD01F8">
      <w:pPr>
        <w:rPr>
          <w:rFonts w:ascii="Times New Roman" w:hAnsi="Times New Roman"/>
        </w:rPr>
      </w:pPr>
      <w:r w:rsidRPr="00CD01F8">
        <w:rPr>
          <w:rFonts w:ascii="Times New Roman" w:hAnsi="Times New Roman"/>
        </w:rPr>
        <w:t xml:space="preserve">Технико-тактические основы самбо: стойки, дистанции, захваты, перемещения. </w:t>
      </w:r>
    </w:p>
    <w:p w:rsidR="006B68E8" w:rsidRPr="00CD01F8" w:rsidRDefault="006B68E8" w:rsidP="00CD01F8">
      <w:pPr>
        <w:rPr>
          <w:rFonts w:ascii="Times New Roman" w:hAnsi="Times New Roman"/>
        </w:rPr>
      </w:pPr>
      <w:r w:rsidRPr="00CD01F8">
        <w:rPr>
          <w:rFonts w:ascii="Times New Roman" w:hAnsi="Times New Roman"/>
        </w:rPr>
        <w:t xml:space="preserve">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 </w:t>
      </w:r>
    </w:p>
    <w:p w:rsidR="006B68E8" w:rsidRPr="00CD01F8" w:rsidRDefault="006B68E8" w:rsidP="00CD01F8">
      <w:pPr>
        <w:rPr>
          <w:rFonts w:ascii="Times New Roman" w:hAnsi="Times New Roman"/>
        </w:rPr>
      </w:pPr>
      <w:r w:rsidRPr="00CD01F8">
        <w:rPr>
          <w:rFonts w:ascii="Times New Roman" w:hAnsi="Times New Roman"/>
        </w:rPr>
        <w:t xml:space="preserve">Технические действия самбо в положении лежа: </w:t>
      </w:r>
    </w:p>
    <w:p w:rsidR="006B68E8" w:rsidRPr="00CD01F8" w:rsidRDefault="006B68E8" w:rsidP="00CD01F8">
      <w:pPr>
        <w:rPr>
          <w:rFonts w:ascii="Times New Roman" w:hAnsi="Times New Roman"/>
        </w:rPr>
      </w:pPr>
      <w:r w:rsidRPr="00CD01F8">
        <w:rPr>
          <w:rFonts w:ascii="Times New Roman" w:hAnsi="Times New Roman"/>
        </w:rPr>
        <w:t xml:space="preserve">варианты удержаний и переворачиваний, рычаг локтя от удержания сбоку, перегибая руку через бедро; </w:t>
      </w:r>
    </w:p>
    <w:p w:rsidR="006B68E8" w:rsidRPr="00CD01F8" w:rsidRDefault="006B68E8" w:rsidP="00CD01F8">
      <w:pPr>
        <w:rPr>
          <w:rFonts w:ascii="Times New Roman" w:hAnsi="Times New Roman"/>
        </w:rPr>
      </w:pPr>
      <w:r w:rsidRPr="00CD01F8">
        <w:rPr>
          <w:rFonts w:ascii="Times New Roman" w:hAnsi="Times New Roman"/>
        </w:rPr>
        <w:t xml:space="preserve">узел плеча ногой от удержания сбоку; </w:t>
      </w:r>
    </w:p>
    <w:p w:rsidR="006B68E8" w:rsidRPr="00CD01F8" w:rsidRDefault="006B68E8" w:rsidP="00CD01F8">
      <w:pPr>
        <w:rPr>
          <w:rFonts w:ascii="Times New Roman" w:hAnsi="Times New Roman"/>
        </w:rPr>
      </w:pPr>
      <w:r w:rsidRPr="00CD01F8">
        <w:rPr>
          <w:rFonts w:ascii="Times New Roman" w:hAnsi="Times New Roman"/>
        </w:rPr>
        <w:t xml:space="preserve">рычаг руки противнику, лежащему на груди (рычаг плеча, рычаг локтя); </w:t>
      </w:r>
    </w:p>
    <w:p w:rsidR="006B68E8" w:rsidRPr="00CD01F8" w:rsidRDefault="006B68E8" w:rsidP="00CD01F8">
      <w:pPr>
        <w:rPr>
          <w:rFonts w:ascii="Times New Roman" w:hAnsi="Times New Roman"/>
        </w:rPr>
      </w:pPr>
      <w:r w:rsidRPr="00CD01F8">
        <w:rPr>
          <w:rFonts w:ascii="Times New Roman" w:hAnsi="Times New Roman"/>
        </w:rPr>
        <w:t xml:space="preserve">рычаг локтя захватом руки между ног; </w:t>
      </w:r>
    </w:p>
    <w:p w:rsidR="006B68E8" w:rsidRPr="00CD01F8" w:rsidRDefault="006B68E8" w:rsidP="00CD01F8">
      <w:pPr>
        <w:rPr>
          <w:rFonts w:ascii="Times New Roman" w:hAnsi="Times New Roman"/>
        </w:rPr>
      </w:pPr>
      <w:r w:rsidRPr="00CD01F8">
        <w:rPr>
          <w:rFonts w:ascii="Times New Roman" w:hAnsi="Times New Roman"/>
        </w:rPr>
        <w:t xml:space="preserve">ущемление ахиллова сухожилия при различных взаиморасположениях соперников. </w:t>
      </w:r>
    </w:p>
    <w:p w:rsidR="006B68E8" w:rsidRPr="00CD01F8" w:rsidRDefault="006B68E8" w:rsidP="00CD01F8">
      <w:pPr>
        <w:rPr>
          <w:rFonts w:ascii="Times New Roman" w:hAnsi="Times New Roman"/>
        </w:rPr>
      </w:pPr>
      <w:r w:rsidRPr="00CD01F8">
        <w:rPr>
          <w:rFonts w:ascii="Times New Roman" w:hAnsi="Times New Roman"/>
        </w:rPr>
        <w:t xml:space="preserve">Основы самозащиты. Освобождение от захватов: в области запястья, предплечья, плеча, за одежду. От обхватов: туловища сзади, спереди, с руками, без рук. </w:t>
      </w:r>
    </w:p>
    <w:p w:rsidR="006B68E8" w:rsidRPr="00CD01F8" w:rsidRDefault="006B68E8" w:rsidP="00CD01F8">
      <w:pPr>
        <w:rPr>
          <w:rFonts w:ascii="Times New Roman" w:hAnsi="Times New Roman"/>
        </w:rPr>
      </w:pPr>
      <w:r w:rsidRPr="00CD01F8">
        <w:rPr>
          <w:rFonts w:ascii="Times New Roman" w:hAnsi="Times New Roman"/>
        </w:rPr>
        <w:t xml:space="preserve">Тактическая подготовка. Игры-задания. Учебные схватки по заданию. </w:t>
      </w:r>
    </w:p>
    <w:p w:rsidR="006B68E8" w:rsidRPr="00CD01F8" w:rsidRDefault="006B68E8" w:rsidP="00CD01F8">
      <w:pPr>
        <w:rPr>
          <w:rFonts w:ascii="Times New Roman" w:hAnsi="Times New Roman"/>
        </w:rPr>
      </w:pPr>
      <w:r w:rsidRPr="00CD01F8">
        <w:rPr>
          <w:rFonts w:ascii="Times New Roman" w:hAnsi="Times New Roman"/>
        </w:rPr>
        <w:t xml:space="preserve">Тестовые упражнения по физической и технической подготовленности в самбо. Участие в соревновательной деятельности. </w:t>
      </w:r>
    </w:p>
    <w:p w:rsidR="006B68E8" w:rsidRPr="00CD01F8" w:rsidRDefault="006B68E8" w:rsidP="00CD01F8">
      <w:pPr>
        <w:rPr>
          <w:rFonts w:ascii="Times New Roman" w:hAnsi="Times New Roman"/>
          <w:b/>
        </w:rPr>
      </w:pPr>
      <w:r w:rsidRPr="00CD01F8">
        <w:rPr>
          <w:rFonts w:ascii="Times New Roman" w:hAnsi="Times New Roman"/>
          <w:b/>
        </w:rPr>
        <w:t xml:space="preserve">Содержание модуля по самбо направлено на достижение обучающимися личностных, метапредметных и предметных результатов обучения. </w:t>
      </w:r>
    </w:p>
    <w:p w:rsidR="006B68E8" w:rsidRPr="00CD01F8" w:rsidRDefault="006B68E8" w:rsidP="00CD01F8">
      <w:pPr>
        <w:rPr>
          <w:rFonts w:ascii="Times New Roman" w:hAnsi="Times New Roman"/>
        </w:rPr>
      </w:pPr>
      <w:r w:rsidRPr="00CD01F8">
        <w:rPr>
          <w:rFonts w:ascii="Times New Roman" w:hAnsi="Times New Roman"/>
        </w:rPr>
        <w:t xml:space="preserve">При изучении модуля по самбо на уровне основного общего образования у обучающихся будут сформированы следующие личностные результаты: </w:t>
      </w:r>
    </w:p>
    <w:p w:rsidR="006B68E8" w:rsidRPr="00CD01F8" w:rsidRDefault="006B68E8" w:rsidP="00CD01F8">
      <w:pPr>
        <w:rPr>
          <w:rFonts w:ascii="Times New Roman" w:hAnsi="Times New Roman"/>
        </w:rPr>
      </w:pPr>
      <w:r w:rsidRPr="00CD01F8">
        <w:rPr>
          <w:rFonts w:ascii="Times New Roman" w:hAnsi="Times New Roman"/>
        </w:rPr>
        <w:t xml:space="preserve">чувства патриотизма, уважения к Отечеству через знание истории и современного состояния развития самбо; </w:t>
      </w:r>
    </w:p>
    <w:p w:rsidR="006B68E8" w:rsidRPr="00CD01F8" w:rsidRDefault="006B68E8" w:rsidP="00CD01F8">
      <w:pPr>
        <w:rPr>
          <w:rFonts w:ascii="Times New Roman" w:hAnsi="Times New Roman"/>
        </w:rPr>
      </w:pPr>
      <w:r w:rsidRPr="00CD01F8">
        <w:rPr>
          <w:rFonts w:ascii="Times New Roman" w:hAnsi="Times New Roman"/>
        </w:rPr>
        <w:t xml:space="preserve">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 </w:t>
      </w:r>
    </w:p>
    <w:p w:rsidR="006B68E8" w:rsidRPr="00CD01F8" w:rsidRDefault="006B68E8" w:rsidP="00CD01F8">
      <w:pPr>
        <w:rPr>
          <w:rFonts w:ascii="Times New Roman" w:hAnsi="Times New Roman"/>
        </w:rPr>
      </w:pPr>
      <w:r w:rsidRPr="00CD01F8">
        <w:rPr>
          <w:rFonts w:ascii="Times New Roman" w:hAnsi="Times New Roman"/>
        </w:rPr>
        <w:t xml:space="preserve">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 </w:t>
      </w:r>
    </w:p>
    <w:p w:rsidR="006B68E8" w:rsidRPr="00CD01F8" w:rsidRDefault="006B68E8" w:rsidP="00CD01F8">
      <w:pPr>
        <w:rPr>
          <w:rFonts w:ascii="Times New Roman" w:hAnsi="Times New Roman"/>
        </w:rPr>
      </w:pPr>
      <w:r w:rsidRPr="00CD01F8">
        <w:rPr>
          <w:rFonts w:ascii="Times New Roman" w:hAnsi="Times New Roman"/>
        </w:rPr>
        <w:t xml:space="preserve">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 </w:t>
      </w:r>
    </w:p>
    <w:p w:rsidR="006B68E8" w:rsidRPr="00CD01F8" w:rsidRDefault="006B68E8" w:rsidP="00CD01F8">
      <w:pPr>
        <w:rPr>
          <w:rFonts w:ascii="Times New Roman" w:hAnsi="Times New Roman"/>
        </w:rPr>
      </w:pPr>
      <w:r w:rsidRPr="00CD01F8">
        <w:rPr>
          <w:rFonts w:ascii="Times New Roman" w:hAnsi="Times New Roman"/>
        </w:rPr>
        <w:t xml:space="preserve">осознанное, уважительное и доброжелательное отношение к сверстникам и педагогам. </w:t>
      </w:r>
    </w:p>
    <w:p w:rsidR="006B68E8" w:rsidRPr="00CD01F8" w:rsidRDefault="006B68E8" w:rsidP="00CD01F8">
      <w:pPr>
        <w:rPr>
          <w:rFonts w:ascii="Times New Roman" w:hAnsi="Times New Roman"/>
        </w:rPr>
      </w:pPr>
      <w:r w:rsidRPr="00CD01F8">
        <w:rPr>
          <w:rFonts w:ascii="Times New Roman" w:hAnsi="Times New Roman"/>
        </w:rPr>
        <w:t xml:space="preserve">. При изучении модуля по самбо на уровне основного общего образования у обучающихся будут сформированы следующие метапредметные результаты: </w:t>
      </w:r>
    </w:p>
    <w:p w:rsidR="006B68E8" w:rsidRPr="00CD01F8" w:rsidRDefault="006B68E8" w:rsidP="00CD01F8">
      <w:pPr>
        <w:rPr>
          <w:rFonts w:ascii="Times New Roman" w:hAnsi="Times New Roman"/>
        </w:rPr>
      </w:pPr>
      <w:r w:rsidRPr="00CD01F8">
        <w:rPr>
          <w:rFonts w:ascii="Times New Roman" w:hAnsi="Times New Roman"/>
        </w:rPr>
        <w:t xml:space="preserve">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 </w:t>
      </w:r>
    </w:p>
    <w:p w:rsidR="006B68E8" w:rsidRPr="00CD01F8" w:rsidRDefault="006B68E8" w:rsidP="00CD01F8">
      <w:pPr>
        <w:rPr>
          <w:rFonts w:ascii="Times New Roman" w:hAnsi="Times New Roman"/>
        </w:rPr>
      </w:pPr>
      <w:r w:rsidRPr="00CD01F8">
        <w:rPr>
          <w:rFonts w:ascii="Times New Roman" w:hAnsi="Times New Roman"/>
        </w:rPr>
        <w:t xml:space="preserve">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 </w:t>
      </w:r>
    </w:p>
    <w:p w:rsidR="006B68E8" w:rsidRPr="00CD01F8" w:rsidRDefault="006B68E8" w:rsidP="00CD01F8">
      <w:pPr>
        <w:rPr>
          <w:rFonts w:ascii="Times New Roman" w:hAnsi="Times New Roman"/>
        </w:rPr>
      </w:pPr>
      <w:r w:rsidRPr="00CD01F8">
        <w:rPr>
          <w:rFonts w:ascii="Times New Roman" w:hAnsi="Times New Roman"/>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 </w:t>
      </w:r>
    </w:p>
    <w:p w:rsidR="006B68E8" w:rsidRPr="00CD01F8" w:rsidRDefault="006B68E8" w:rsidP="00CD01F8">
      <w:pPr>
        <w:rPr>
          <w:rFonts w:ascii="Times New Roman" w:hAnsi="Times New Roman"/>
        </w:rPr>
      </w:pPr>
      <w:r w:rsidRPr="00CD01F8">
        <w:rPr>
          <w:rFonts w:ascii="Times New Roman" w:hAnsi="Times New Roman"/>
        </w:rPr>
        <w:t xml:space="preserve">умение применять на практике прикладные действия самбо (самостраховка, самозащита) в экстремальных жизненных условиях; </w:t>
      </w:r>
    </w:p>
    <w:p w:rsidR="006B68E8" w:rsidRPr="00CD01F8" w:rsidRDefault="006B68E8" w:rsidP="00CD01F8">
      <w:pPr>
        <w:rPr>
          <w:rFonts w:ascii="Times New Roman" w:hAnsi="Times New Roman"/>
        </w:rPr>
      </w:pPr>
      <w:r w:rsidRPr="00CD01F8">
        <w:rPr>
          <w:rFonts w:ascii="Times New Roman" w:hAnsi="Times New Roman"/>
        </w:rP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 </w:t>
      </w:r>
    </w:p>
    <w:p w:rsidR="006B68E8" w:rsidRPr="00CD01F8" w:rsidRDefault="006B68E8" w:rsidP="00CD01F8">
      <w:pPr>
        <w:rPr>
          <w:rFonts w:ascii="Times New Roman" w:hAnsi="Times New Roman"/>
        </w:rPr>
      </w:pPr>
      <w:r w:rsidRPr="00CD01F8">
        <w:rPr>
          <w:rFonts w:ascii="Times New Roman" w:hAnsi="Times New Roman"/>
        </w:rPr>
        <w:t xml:space="preserve">При изучении модуля по самбо на уровне основного общего образования у обучающихся будут сформированы следующие предметные результаты: </w:t>
      </w:r>
    </w:p>
    <w:p w:rsidR="006B68E8" w:rsidRPr="00CD01F8" w:rsidRDefault="006B68E8" w:rsidP="00CD01F8">
      <w:pPr>
        <w:rPr>
          <w:rFonts w:ascii="Times New Roman" w:hAnsi="Times New Roman"/>
        </w:rPr>
      </w:pPr>
      <w:r w:rsidRPr="00CD01F8">
        <w:rPr>
          <w:rFonts w:ascii="Times New Roman" w:hAnsi="Times New Roman"/>
        </w:rPr>
        <w:t xml:space="preserve">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 </w:t>
      </w:r>
    </w:p>
    <w:p w:rsidR="006B68E8" w:rsidRPr="00CD01F8" w:rsidRDefault="006B68E8" w:rsidP="00CD01F8">
      <w:pPr>
        <w:rPr>
          <w:rFonts w:ascii="Times New Roman" w:hAnsi="Times New Roman"/>
        </w:rPr>
      </w:pPr>
      <w:r w:rsidRPr="00CD01F8">
        <w:rPr>
          <w:rFonts w:ascii="Times New Roman" w:hAnsi="Times New Roman"/>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w:t>
      </w:r>
    </w:p>
    <w:p w:rsidR="006B68E8" w:rsidRPr="00CD01F8" w:rsidRDefault="006B68E8" w:rsidP="00CD01F8">
      <w:pPr>
        <w:rPr>
          <w:rFonts w:ascii="Times New Roman" w:hAnsi="Times New Roman"/>
        </w:rPr>
      </w:pPr>
      <w:r w:rsidRPr="00CD01F8">
        <w:rPr>
          <w:rFonts w:ascii="Times New Roman" w:hAnsi="Times New Roman"/>
        </w:rPr>
        <w:t xml:space="preserve">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прием, стойка, техника, дистанция, захват); </w:t>
      </w:r>
    </w:p>
    <w:p w:rsidR="006B68E8" w:rsidRPr="00CD01F8" w:rsidRDefault="006B68E8" w:rsidP="00CD01F8">
      <w:pPr>
        <w:rPr>
          <w:rFonts w:ascii="Times New Roman" w:hAnsi="Times New Roman"/>
        </w:rPr>
      </w:pPr>
      <w:r w:rsidRPr="00CD01F8">
        <w:rPr>
          <w:rFonts w:ascii="Times New Roman" w:hAnsi="Times New Roman"/>
        </w:rPr>
        <w:t xml:space="preserve">освоение прикладного направления самбо, демонстрация основных способов самозащиты и самостраховки; </w:t>
      </w:r>
    </w:p>
    <w:p w:rsidR="006B68E8" w:rsidRPr="00CD01F8" w:rsidRDefault="006B68E8" w:rsidP="00CD01F8">
      <w:pPr>
        <w:rPr>
          <w:rFonts w:ascii="Times New Roman" w:hAnsi="Times New Roman"/>
        </w:rPr>
      </w:pPr>
      <w:r w:rsidRPr="00CD01F8">
        <w:rPr>
          <w:rFonts w:ascii="Times New Roman" w:hAnsi="Times New Roman"/>
        </w:rPr>
        <w:t xml:space="preserve">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 </w:t>
      </w:r>
    </w:p>
    <w:p w:rsidR="006B68E8" w:rsidRPr="00CD01F8" w:rsidRDefault="006B68E8" w:rsidP="00CD01F8">
      <w:pPr>
        <w:rPr>
          <w:rFonts w:ascii="Times New Roman" w:hAnsi="Times New Roman"/>
        </w:rPr>
      </w:pPr>
      <w:r w:rsidRPr="00CD01F8">
        <w:rPr>
          <w:rFonts w:ascii="Times New Roman" w:hAnsi="Times New Roman"/>
        </w:rPr>
        <w:t xml:space="preserve">знание и выполнение тестовых упражнений по физической и технической подготовленности. </w:t>
      </w:r>
    </w:p>
    <w:p w:rsidR="006B68E8" w:rsidRPr="00CD01F8" w:rsidRDefault="006B68E8" w:rsidP="00CD01F8">
      <w:pPr>
        <w:rPr>
          <w:rFonts w:ascii="Times New Roman" w:hAnsi="Times New Roman"/>
          <w:b/>
        </w:rPr>
      </w:pPr>
      <w:r w:rsidRPr="00CD01F8">
        <w:rPr>
          <w:rFonts w:ascii="Times New Roman" w:hAnsi="Times New Roman"/>
          <w:b/>
        </w:rPr>
        <w:t xml:space="preserve">Модуль "Гандбол". </w:t>
      </w:r>
    </w:p>
    <w:p w:rsidR="006B68E8" w:rsidRPr="00CD01F8" w:rsidRDefault="006B68E8" w:rsidP="00CD01F8">
      <w:pPr>
        <w:rPr>
          <w:rFonts w:ascii="Times New Roman" w:hAnsi="Times New Roman"/>
        </w:rPr>
      </w:pPr>
      <w:r w:rsidRPr="00CD01F8">
        <w:rPr>
          <w:rFonts w:ascii="Times New Roman" w:hAnsi="Times New Roman"/>
        </w:rPr>
        <w:t xml:space="preserve">Пояснительная записка модуля "Гандбол". </w:t>
      </w:r>
    </w:p>
    <w:p w:rsidR="006B68E8" w:rsidRPr="00CD01F8" w:rsidRDefault="006B68E8" w:rsidP="00CD01F8">
      <w:pPr>
        <w:rPr>
          <w:rFonts w:ascii="Times New Roman" w:hAnsi="Times New Roman"/>
        </w:rPr>
      </w:pPr>
      <w:r w:rsidRPr="00CD01F8">
        <w:rPr>
          <w:rFonts w:ascii="Times New Roman" w:hAnsi="Times New Roman"/>
        </w:rPr>
        <w:t xml:space="preserve">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6B68E8" w:rsidRPr="00CD01F8" w:rsidRDefault="006B68E8" w:rsidP="00CD01F8">
      <w:pPr>
        <w:rPr>
          <w:rFonts w:ascii="Times New Roman" w:hAnsi="Times New Roman"/>
        </w:rPr>
      </w:pPr>
      <w:r w:rsidRPr="00CD01F8">
        <w:rPr>
          <w:rFonts w:ascii="Times New Roman" w:hAnsi="Times New Roman"/>
        </w:rPr>
        <w:t xml:space="preserve">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 </w:t>
      </w:r>
    </w:p>
    <w:p w:rsidR="006B68E8" w:rsidRPr="00CD01F8" w:rsidRDefault="006B68E8" w:rsidP="00CD01F8">
      <w:pPr>
        <w:rPr>
          <w:rFonts w:ascii="Times New Roman" w:hAnsi="Times New Roman"/>
        </w:rPr>
      </w:pPr>
      <w:r w:rsidRPr="00CD01F8">
        <w:rPr>
          <w:rFonts w:ascii="Times New Roman" w:hAnsi="Times New Roman"/>
        </w:rPr>
        <w:t xml:space="preserve">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rsidR="006B68E8" w:rsidRPr="00CD01F8" w:rsidRDefault="006B68E8" w:rsidP="00CD01F8">
      <w:pPr>
        <w:rPr>
          <w:rFonts w:ascii="Times New Roman" w:hAnsi="Times New Roman"/>
        </w:rPr>
      </w:pPr>
      <w:r w:rsidRPr="00CD01F8">
        <w:rPr>
          <w:rFonts w:ascii="Times New Roman" w:hAnsi="Times New Roman"/>
        </w:rPr>
        <w:t xml:space="preserve">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 </w:t>
      </w:r>
    </w:p>
    <w:p w:rsidR="006B68E8" w:rsidRPr="00CD01F8" w:rsidRDefault="006B68E8" w:rsidP="00CD01F8">
      <w:pPr>
        <w:rPr>
          <w:rFonts w:ascii="Times New Roman" w:hAnsi="Times New Roman"/>
        </w:rPr>
      </w:pPr>
      <w:r w:rsidRPr="00CD01F8">
        <w:rPr>
          <w:rFonts w:ascii="Times New Roman" w:hAnsi="Times New Roman"/>
        </w:rPr>
        <w:t xml:space="preserve">Задачами изучения модуля по гандболу являются: </w:t>
      </w:r>
    </w:p>
    <w:p w:rsidR="006B68E8" w:rsidRPr="00CD01F8" w:rsidRDefault="006B68E8" w:rsidP="00CD01F8">
      <w:pPr>
        <w:rPr>
          <w:rFonts w:ascii="Times New Roman" w:hAnsi="Times New Roman"/>
        </w:rPr>
      </w:pPr>
      <w:r w:rsidRPr="00CD01F8">
        <w:rPr>
          <w:rFonts w:ascii="Times New Roman" w:hAnsi="Times New Roman"/>
        </w:rPr>
        <w:t xml:space="preserve">всестороннее гармоничное развитие обучающихся, увеличение объема их двигательной активности; </w:t>
      </w:r>
    </w:p>
    <w:p w:rsidR="006B68E8" w:rsidRPr="00CD01F8" w:rsidRDefault="006B68E8" w:rsidP="00CD01F8">
      <w:pPr>
        <w:rPr>
          <w:rFonts w:ascii="Times New Roman" w:hAnsi="Times New Roman"/>
        </w:rPr>
      </w:pPr>
      <w:r w:rsidRPr="00CD01F8">
        <w:rPr>
          <w:rFonts w:ascii="Times New Roman" w:hAnsi="Times New Roman"/>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 </w:t>
      </w:r>
    </w:p>
    <w:p w:rsidR="006B68E8" w:rsidRPr="00CD01F8" w:rsidRDefault="006B68E8" w:rsidP="00CD01F8">
      <w:pPr>
        <w:rPr>
          <w:rFonts w:ascii="Times New Roman" w:hAnsi="Times New Roman"/>
        </w:rPr>
      </w:pPr>
      <w:r w:rsidRPr="00CD01F8">
        <w:rPr>
          <w:rFonts w:ascii="Times New Roman" w:hAnsi="Times New Roman"/>
        </w:rPr>
        <w:t xml:space="preserve">освоение знаний о физической культуре и спорте в целом, истории развития гандбола в частности;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 </w:t>
      </w:r>
    </w:p>
    <w:p w:rsidR="006B68E8" w:rsidRPr="00CD01F8" w:rsidRDefault="006B68E8" w:rsidP="00CD01F8">
      <w:pPr>
        <w:rPr>
          <w:rFonts w:ascii="Times New Roman" w:hAnsi="Times New Roman"/>
        </w:rPr>
      </w:pPr>
      <w:r w:rsidRPr="00CD01F8">
        <w:rPr>
          <w:rFonts w:ascii="Times New Roman" w:hAnsi="Times New Roman"/>
        </w:rPr>
        <w:t xml:space="preserve">воспитание положительных качеств личности, норм коллективного взаимодействия и сотрудничества; </w:t>
      </w:r>
    </w:p>
    <w:p w:rsidR="006B68E8" w:rsidRPr="00CD01F8" w:rsidRDefault="006B68E8" w:rsidP="00CD01F8">
      <w:pPr>
        <w:rPr>
          <w:rFonts w:ascii="Times New Roman" w:hAnsi="Times New Roman"/>
        </w:rPr>
      </w:pPr>
      <w:r w:rsidRPr="00CD01F8">
        <w:rPr>
          <w:rFonts w:ascii="Times New Roman" w:hAnsi="Times New Roman"/>
        </w:rPr>
        <w:t xml:space="preserve">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w:t>
      </w:r>
    </w:p>
    <w:p w:rsidR="006B68E8" w:rsidRPr="00CD01F8" w:rsidRDefault="006B68E8" w:rsidP="00CD01F8">
      <w:pPr>
        <w:rPr>
          <w:rFonts w:ascii="Times New Roman" w:hAnsi="Times New Roman"/>
        </w:rPr>
      </w:pPr>
      <w:r w:rsidRPr="00CD01F8">
        <w:rPr>
          <w:rFonts w:ascii="Times New Roman" w:hAnsi="Times New Roman"/>
        </w:rPr>
        <w:t xml:space="preserve">выявление, развитие и поддержка одаренных детей в области спорта. </w:t>
      </w:r>
    </w:p>
    <w:p w:rsidR="006B68E8" w:rsidRPr="00CD01F8" w:rsidRDefault="006B68E8" w:rsidP="00CD01F8">
      <w:pPr>
        <w:rPr>
          <w:rFonts w:ascii="Times New Roman" w:hAnsi="Times New Roman"/>
        </w:rPr>
      </w:pPr>
      <w:r w:rsidRPr="00CD01F8">
        <w:rPr>
          <w:rFonts w:ascii="Times New Roman" w:hAnsi="Times New Roman"/>
        </w:rPr>
        <w:t xml:space="preserve">Место и роль модуля по гандболу. </w:t>
      </w:r>
    </w:p>
    <w:p w:rsidR="006B68E8" w:rsidRPr="00CD01F8" w:rsidRDefault="006B68E8" w:rsidP="00CD01F8">
      <w:pPr>
        <w:rPr>
          <w:rFonts w:ascii="Times New Roman" w:hAnsi="Times New Roman"/>
        </w:rPr>
      </w:pPr>
      <w:r w:rsidRPr="00CD01F8">
        <w:rPr>
          <w:rFonts w:ascii="Times New Roman" w:hAnsi="Times New Roman"/>
        </w:rPr>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B68E8" w:rsidRPr="00CD01F8" w:rsidRDefault="006B68E8" w:rsidP="00CD01F8">
      <w:pPr>
        <w:rPr>
          <w:rFonts w:ascii="Times New Roman" w:hAnsi="Times New Roman"/>
        </w:rPr>
      </w:pPr>
      <w:r w:rsidRPr="00CD01F8">
        <w:rPr>
          <w:rFonts w:ascii="Times New Roman" w:hAnsi="Times New Roman"/>
        </w:rPr>
        <w:t xml:space="preserve">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w:t>
      </w:r>
    </w:p>
    <w:p w:rsidR="006B68E8" w:rsidRPr="00CD01F8" w:rsidRDefault="006B68E8" w:rsidP="00CD01F8">
      <w:pPr>
        <w:rPr>
          <w:rFonts w:ascii="Times New Roman" w:hAnsi="Times New Roman"/>
        </w:rPr>
      </w:pPr>
      <w:r w:rsidRPr="00CD01F8">
        <w:rPr>
          <w:rFonts w:ascii="Times New Roman" w:hAnsi="Times New Roman"/>
        </w:rPr>
        <w:t xml:space="preserve">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 </w:t>
      </w:r>
    </w:p>
    <w:p w:rsidR="006B68E8" w:rsidRPr="00CD01F8" w:rsidRDefault="006B68E8" w:rsidP="00CD01F8">
      <w:pPr>
        <w:rPr>
          <w:rFonts w:ascii="Times New Roman" w:hAnsi="Times New Roman"/>
        </w:rPr>
      </w:pPr>
      <w:r w:rsidRPr="00CD01F8">
        <w:rPr>
          <w:rFonts w:ascii="Times New Roman" w:hAnsi="Times New Roman"/>
        </w:rPr>
        <w:t xml:space="preserve">Модуль по гандболу может быть реализован в следующих вариантах: </w:t>
      </w:r>
    </w:p>
    <w:p w:rsidR="006B68E8" w:rsidRPr="00CD01F8" w:rsidRDefault="006B68E8" w:rsidP="00CD01F8">
      <w:pPr>
        <w:rPr>
          <w:rFonts w:ascii="Times New Roman" w:hAnsi="Times New Roman"/>
        </w:rPr>
      </w:pPr>
      <w:r w:rsidRPr="00CD01F8">
        <w:rPr>
          <w:rFonts w:ascii="Times New Roman" w:hAnsi="Times New Roman"/>
        </w:rPr>
        <w:t xml:space="preserve">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учетом возраста и физической подготовленности обучающихся; </w:t>
      </w:r>
    </w:p>
    <w:p w:rsidR="006B68E8" w:rsidRPr="00CD01F8" w:rsidRDefault="006B68E8" w:rsidP="00CD01F8">
      <w:pPr>
        <w:rPr>
          <w:rFonts w:ascii="Times New Roman" w:hAnsi="Times New Roman"/>
        </w:rPr>
      </w:pPr>
      <w:r w:rsidRPr="00CD01F8">
        <w:rPr>
          <w:rFonts w:ascii="Times New Roman" w:hAnsi="Times New Roman"/>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 </w:t>
      </w:r>
    </w:p>
    <w:p w:rsidR="006B68E8" w:rsidRPr="00CD01F8" w:rsidRDefault="006B68E8" w:rsidP="00CD01F8">
      <w:pPr>
        <w:rPr>
          <w:rFonts w:ascii="Times New Roman" w:hAnsi="Times New Roman"/>
        </w:rPr>
      </w:pPr>
      <w:r w:rsidRPr="00CD01F8">
        <w:rPr>
          <w:rFonts w:ascii="Times New Roman" w:hAnsi="Times New Roma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объем в 5, 6, 7, 8, 9 классах - по 34 часа); </w:t>
      </w:r>
    </w:p>
    <w:p w:rsidR="006B68E8" w:rsidRPr="00CD01F8" w:rsidRDefault="006B68E8" w:rsidP="00CD01F8">
      <w:pPr>
        <w:rPr>
          <w:rFonts w:ascii="Times New Roman" w:hAnsi="Times New Roman"/>
          <w:b/>
        </w:rPr>
      </w:pPr>
      <w:r w:rsidRPr="00CD01F8">
        <w:rPr>
          <w:rFonts w:ascii="Times New Roman" w:hAnsi="Times New Roman"/>
          <w:b/>
        </w:rPr>
        <w:t xml:space="preserve">Содержание модуля по гандболу. </w:t>
      </w:r>
    </w:p>
    <w:p w:rsidR="006B68E8" w:rsidRPr="00CD01F8" w:rsidRDefault="006B68E8" w:rsidP="00CD01F8">
      <w:pPr>
        <w:rPr>
          <w:rFonts w:ascii="Times New Roman" w:hAnsi="Times New Roman"/>
        </w:rPr>
      </w:pPr>
      <w:r w:rsidRPr="00CD01F8">
        <w:rPr>
          <w:rFonts w:ascii="Times New Roman" w:hAnsi="Times New Roman"/>
        </w:rPr>
        <w:t xml:space="preserve">Знания о гандболе. </w:t>
      </w:r>
    </w:p>
    <w:p w:rsidR="006B68E8" w:rsidRPr="00CD01F8" w:rsidRDefault="006B68E8" w:rsidP="00CD01F8">
      <w:pPr>
        <w:rPr>
          <w:rFonts w:ascii="Times New Roman" w:hAnsi="Times New Roman"/>
        </w:rPr>
      </w:pPr>
      <w:r w:rsidRPr="00CD01F8">
        <w:rPr>
          <w:rFonts w:ascii="Times New Roman" w:hAnsi="Times New Roman"/>
        </w:rPr>
        <w:t xml:space="preserve">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 </w:t>
      </w:r>
    </w:p>
    <w:p w:rsidR="006B68E8" w:rsidRPr="00CD01F8" w:rsidRDefault="006B68E8" w:rsidP="00CD01F8">
      <w:pPr>
        <w:rPr>
          <w:rFonts w:ascii="Times New Roman" w:hAnsi="Times New Roman"/>
        </w:rPr>
      </w:pPr>
      <w:r w:rsidRPr="00CD01F8">
        <w:rPr>
          <w:rFonts w:ascii="Times New Roman" w:hAnsi="Times New Roman"/>
        </w:rPr>
        <w:t xml:space="preserve">Характеристика спортивных дисциплин гандбола (гандбол, пляжный гандбол, мини-гандбол). </w:t>
      </w:r>
    </w:p>
    <w:p w:rsidR="006B68E8" w:rsidRPr="00CD01F8" w:rsidRDefault="006B68E8" w:rsidP="00CD01F8">
      <w:pPr>
        <w:rPr>
          <w:rFonts w:ascii="Times New Roman" w:hAnsi="Times New Roman"/>
        </w:rPr>
      </w:pPr>
      <w:r w:rsidRPr="00CD01F8">
        <w:rPr>
          <w:rFonts w:ascii="Times New Roman" w:hAnsi="Times New Roman"/>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rsidR="006B68E8" w:rsidRPr="00CD01F8" w:rsidRDefault="006B68E8" w:rsidP="00CD01F8">
      <w:pPr>
        <w:rPr>
          <w:rFonts w:ascii="Times New Roman" w:hAnsi="Times New Roman"/>
        </w:rPr>
      </w:pPr>
      <w:r w:rsidRPr="00CD01F8">
        <w:rPr>
          <w:rFonts w:ascii="Times New Roman" w:hAnsi="Times New Roman"/>
        </w:rPr>
        <w:t xml:space="preserve">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 </w:t>
      </w:r>
    </w:p>
    <w:p w:rsidR="006B68E8" w:rsidRPr="00CD01F8" w:rsidRDefault="006B68E8" w:rsidP="00CD01F8">
      <w:pPr>
        <w:rPr>
          <w:rFonts w:ascii="Times New Roman" w:hAnsi="Times New Roman"/>
        </w:rPr>
      </w:pPr>
      <w:r w:rsidRPr="00CD01F8">
        <w:rPr>
          <w:rFonts w:ascii="Times New Roman" w:hAnsi="Times New Roman"/>
        </w:rPr>
        <w:t xml:space="preserve">Основные требования к игровой площадке, ее размерам, зонам безопасности, допустимой температуре воздуха. </w:t>
      </w:r>
    </w:p>
    <w:p w:rsidR="006B68E8" w:rsidRPr="00CD01F8" w:rsidRDefault="006B68E8" w:rsidP="00CD01F8">
      <w:pPr>
        <w:rPr>
          <w:rFonts w:ascii="Times New Roman" w:hAnsi="Times New Roman"/>
        </w:rPr>
      </w:pPr>
      <w:r w:rsidRPr="00CD01F8">
        <w:rPr>
          <w:rFonts w:ascii="Times New Roman" w:hAnsi="Times New Roman"/>
        </w:rPr>
        <w:t xml:space="preserve">Основные средства и методы обучения технике передвижения с мячом и без мяча, броскам с опоры и в прыжке, игре вратаря. </w:t>
      </w:r>
    </w:p>
    <w:p w:rsidR="006B68E8" w:rsidRPr="00CD01F8" w:rsidRDefault="006B68E8" w:rsidP="00CD01F8">
      <w:pPr>
        <w:rPr>
          <w:rFonts w:ascii="Times New Roman" w:hAnsi="Times New Roman"/>
        </w:rPr>
      </w:pPr>
      <w:r w:rsidRPr="00CD01F8">
        <w:rPr>
          <w:rFonts w:ascii="Times New Roman" w:hAnsi="Times New Roman"/>
        </w:rPr>
        <w:t xml:space="preserve">Режим дня при занятиях гандболом. Правила личной гигиены во время занятий гандболом. </w:t>
      </w:r>
    </w:p>
    <w:p w:rsidR="006B68E8" w:rsidRPr="00CD01F8" w:rsidRDefault="006B68E8" w:rsidP="00CD01F8">
      <w:pPr>
        <w:rPr>
          <w:rFonts w:ascii="Times New Roman" w:hAnsi="Times New Roman"/>
        </w:rPr>
      </w:pPr>
      <w:r w:rsidRPr="00CD01F8">
        <w:rPr>
          <w:rFonts w:ascii="Times New Roman" w:hAnsi="Times New Roman"/>
        </w:rPr>
        <w:t xml:space="preserve">Правила поведения и техники безопасности при занятиях гандболом. </w:t>
      </w:r>
    </w:p>
    <w:p w:rsidR="006B68E8" w:rsidRPr="00CD01F8" w:rsidRDefault="006B68E8" w:rsidP="00CD01F8">
      <w:pPr>
        <w:rPr>
          <w:rFonts w:ascii="Times New Roman" w:hAnsi="Times New Roman"/>
        </w:rPr>
      </w:pPr>
      <w:r w:rsidRPr="00CD01F8">
        <w:rPr>
          <w:rFonts w:ascii="Times New Roman" w:hAnsi="Times New Roman"/>
        </w:rPr>
        <w:t xml:space="preserve">Способы самостоятельной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Подвижные игры и правила их проведения. Организация и проведение игр специальной направленности с элементами гандбола. </w:t>
      </w:r>
    </w:p>
    <w:p w:rsidR="006B68E8" w:rsidRPr="00CD01F8" w:rsidRDefault="006B68E8" w:rsidP="00CD01F8">
      <w:pPr>
        <w:rPr>
          <w:rFonts w:ascii="Times New Roman" w:hAnsi="Times New Roman"/>
        </w:rPr>
      </w:pPr>
      <w:r w:rsidRPr="00CD01F8">
        <w:rPr>
          <w:rFonts w:ascii="Times New Roman" w:hAnsi="Times New Roman"/>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6B68E8" w:rsidRPr="00CD01F8" w:rsidRDefault="006B68E8" w:rsidP="00CD01F8">
      <w:pPr>
        <w:rPr>
          <w:rFonts w:ascii="Times New Roman" w:hAnsi="Times New Roman"/>
        </w:rPr>
      </w:pPr>
      <w:r w:rsidRPr="00CD01F8">
        <w:rPr>
          <w:rFonts w:ascii="Times New Roman" w:hAnsi="Times New Roman"/>
        </w:rPr>
        <w:t xml:space="preserve">Правила безопасного, правомерного поведения во время соревнований по гандболу в качестве зрителя, болельщика. </w:t>
      </w:r>
    </w:p>
    <w:p w:rsidR="006B68E8" w:rsidRPr="00CD01F8" w:rsidRDefault="006B68E8" w:rsidP="00CD01F8">
      <w:pPr>
        <w:rPr>
          <w:rFonts w:ascii="Times New Roman" w:hAnsi="Times New Roman"/>
        </w:rPr>
      </w:pPr>
      <w:r w:rsidRPr="00CD01F8">
        <w:rPr>
          <w:rFonts w:ascii="Times New Roman" w:hAnsi="Times New Roman"/>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rsidR="006B68E8" w:rsidRPr="00CD01F8" w:rsidRDefault="006B68E8" w:rsidP="00CD01F8">
      <w:pPr>
        <w:rPr>
          <w:rFonts w:ascii="Times New Roman" w:hAnsi="Times New Roman"/>
        </w:rPr>
      </w:pPr>
      <w:r w:rsidRPr="00CD01F8">
        <w:rPr>
          <w:rFonts w:ascii="Times New Roman" w:hAnsi="Times New Roman"/>
        </w:rPr>
        <w:t xml:space="preserve">Причины возникновения ошибок при выполнении технических приемов и способы их устранения. Основы анализа собственной игры, игры своей команды и игры команды соперников. </w:t>
      </w:r>
    </w:p>
    <w:p w:rsidR="006B68E8" w:rsidRPr="00CD01F8" w:rsidRDefault="006B68E8" w:rsidP="00CD01F8">
      <w:pPr>
        <w:rPr>
          <w:rFonts w:ascii="Times New Roman" w:hAnsi="Times New Roman"/>
        </w:rPr>
      </w:pPr>
      <w:r w:rsidRPr="00CD01F8">
        <w:rPr>
          <w:rFonts w:ascii="Times New Roman" w:hAnsi="Times New Roman"/>
        </w:rPr>
        <w:t xml:space="preserve">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 </w:t>
      </w:r>
    </w:p>
    <w:p w:rsidR="006B68E8" w:rsidRPr="00CD01F8" w:rsidRDefault="006B68E8" w:rsidP="00CD01F8">
      <w:pPr>
        <w:rPr>
          <w:rFonts w:ascii="Times New Roman" w:hAnsi="Times New Roman"/>
        </w:rPr>
      </w:pPr>
      <w:r w:rsidRPr="00CD01F8">
        <w:rPr>
          <w:rFonts w:ascii="Times New Roman" w:hAnsi="Times New Roman"/>
        </w:rPr>
        <w:t xml:space="preserve">Способы и методы профилактики пагубных привычек, асоциального и созависимого поведения. Антидопинговое поведение. </w:t>
      </w:r>
    </w:p>
    <w:p w:rsidR="006B68E8" w:rsidRPr="00CD01F8" w:rsidRDefault="006B68E8" w:rsidP="00CD01F8">
      <w:pPr>
        <w:rPr>
          <w:rFonts w:ascii="Times New Roman" w:hAnsi="Times New Roman"/>
        </w:rPr>
      </w:pPr>
      <w:r w:rsidRPr="00CD01F8">
        <w:rPr>
          <w:rFonts w:ascii="Times New Roman" w:hAnsi="Times New Roman"/>
        </w:rPr>
        <w:t xml:space="preserve">Физическое совершенствование. </w:t>
      </w:r>
    </w:p>
    <w:p w:rsidR="006B68E8" w:rsidRPr="00CD01F8" w:rsidRDefault="006B68E8" w:rsidP="00CD01F8">
      <w:pPr>
        <w:rPr>
          <w:rFonts w:ascii="Times New Roman" w:hAnsi="Times New Roman"/>
        </w:rPr>
      </w:pPr>
      <w:r w:rsidRPr="00CD01F8">
        <w:rPr>
          <w:rFonts w:ascii="Times New Roman" w:hAnsi="Times New Roman"/>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rsidR="006B68E8" w:rsidRPr="00CD01F8" w:rsidRDefault="006B68E8" w:rsidP="00CD01F8">
      <w:pPr>
        <w:rPr>
          <w:rFonts w:ascii="Times New Roman" w:hAnsi="Times New Roman"/>
        </w:rPr>
      </w:pPr>
      <w:r w:rsidRPr="00CD01F8">
        <w:rPr>
          <w:rFonts w:ascii="Times New Roman" w:hAnsi="Times New Roman"/>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rsidR="006B68E8" w:rsidRPr="00CD01F8" w:rsidRDefault="006B68E8" w:rsidP="00CD01F8">
      <w:pPr>
        <w:rPr>
          <w:rFonts w:ascii="Times New Roman" w:hAnsi="Times New Roman"/>
        </w:rPr>
      </w:pPr>
      <w:r w:rsidRPr="00CD01F8">
        <w:rPr>
          <w:rFonts w:ascii="Times New Roman" w:hAnsi="Times New Roman"/>
        </w:rPr>
        <w:t xml:space="preserve">Специально-подготовительные упражнения, развивающие основные качества, необходимые для овладения техникой и тактикой игры в гандбол. </w:t>
      </w:r>
    </w:p>
    <w:p w:rsidR="006B68E8" w:rsidRPr="00CD01F8" w:rsidRDefault="006B68E8" w:rsidP="00CD01F8">
      <w:pPr>
        <w:rPr>
          <w:rFonts w:ascii="Times New Roman" w:hAnsi="Times New Roman"/>
        </w:rPr>
      </w:pPr>
      <w:r w:rsidRPr="00CD01F8">
        <w:rPr>
          <w:rFonts w:ascii="Times New Roman" w:hAnsi="Times New Roman"/>
        </w:rPr>
        <w:t xml:space="preserve">Ловля мяча: ловля мяча (двумя руками на месте и в прыжке), ловля мяча (справа и слева, с недолетом), ловля мяча высокого, низкого, катящегося, с отскока и полуотскока от площадки. </w:t>
      </w:r>
    </w:p>
    <w:p w:rsidR="006B68E8" w:rsidRPr="00CD01F8" w:rsidRDefault="006B68E8" w:rsidP="00CD01F8">
      <w:pPr>
        <w:rPr>
          <w:rFonts w:ascii="Times New Roman" w:hAnsi="Times New Roman"/>
        </w:rPr>
      </w:pPr>
      <w:r w:rsidRPr="00CD01F8">
        <w:rPr>
          <w:rFonts w:ascii="Times New Roman" w:hAnsi="Times New Roman"/>
        </w:rPr>
        <w:t xml:space="preserve">Передача мяча: передача мяча одной рукой хлестом сверху и сбоку, с места, с разбега, с последующим перемещением. </w:t>
      </w:r>
    </w:p>
    <w:p w:rsidR="006B68E8" w:rsidRPr="00CD01F8" w:rsidRDefault="006B68E8" w:rsidP="00CD01F8">
      <w:pPr>
        <w:rPr>
          <w:rFonts w:ascii="Times New Roman" w:hAnsi="Times New Roman"/>
        </w:rPr>
      </w:pPr>
      <w:r w:rsidRPr="00CD01F8">
        <w:rPr>
          <w:rFonts w:ascii="Times New Roman" w:hAnsi="Times New Roman"/>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rsidR="006B68E8" w:rsidRPr="00CD01F8" w:rsidRDefault="006B68E8" w:rsidP="00CD01F8">
      <w:pPr>
        <w:rPr>
          <w:rFonts w:ascii="Times New Roman" w:hAnsi="Times New Roman"/>
        </w:rPr>
      </w:pPr>
      <w:r w:rsidRPr="00CD01F8">
        <w:rPr>
          <w:rFonts w:ascii="Times New Roman" w:hAnsi="Times New Roman"/>
        </w:rPr>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6B68E8" w:rsidRPr="00CD01F8" w:rsidRDefault="006B68E8" w:rsidP="00CD01F8">
      <w:pPr>
        <w:rPr>
          <w:rFonts w:ascii="Times New Roman" w:hAnsi="Times New Roman"/>
        </w:rPr>
      </w:pPr>
      <w:r w:rsidRPr="00CD01F8">
        <w:rPr>
          <w:rFonts w:ascii="Times New Roman" w:hAnsi="Times New Roman"/>
        </w:rP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rsidR="006B68E8" w:rsidRPr="00CD01F8" w:rsidRDefault="006B68E8" w:rsidP="00CD01F8">
      <w:pPr>
        <w:rPr>
          <w:rFonts w:ascii="Times New Roman" w:hAnsi="Times New Roman"/>
        </w:rPr>
      </w:pPr>
      <w:r w:rsidRPr="00CD01F8">
        <w:rPr>
          <w:rFonts w:ascii="Times New Roman" w:hAnsi="Times New Roman"/>
        </w:rPr>
        <w:t xml:space="preserve">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 </w:t>
      </w:r>
    </w:p>
    <w:p w:rsidR="006B68E8" w:rsidRPr="00CD01F8" w:rsidRDefault="006B68E8" w:rsidP="00CD01F8">
      <w:pPr>
        <w:rPr>
          <w:rFonts w:ascii="Times New Roman" w:hAnsi="Times New Roman"/>
        </w:rPr>
      </w:pPr>
      <w:r w:rsidRPr="00CD01F8">
        <w:rPr>
          <w:rFonts w:ascii="Times New Roman" w:hAnsi="Times New Roman"/>
        </w:rPr>
        <w:t xml:space="preserve">Техника вратаря. Передвижение в воротах. Изучение приемов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приемы полевого игрока. </w:t>
      </w:r>
    </w:p>
    <w:p w:rsidR="006B68E8" w:rsidRPr="00CD01F8" w:rsidRDefault="006B68E8" w:rsidP="00CD01F8">
      <w:pPr>
        <w:rPr>
          <w:rFonts w:ascii="Times New Roman" w:hAnsi="Times New Roman"/>
        </w:rPr>
      </w:pPr>
      <w:r w:rsidRPr="00CD01F8">
        <w:rPr>
          <w:rFonts w:ascii="Times New Roman" w:hAnsi="Times New Roman"/>
        </w:rPr>
        <w:t xml:space="preserve">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учетом индивидуальных особенностей (высокорослый, быстрый, левша). </w:t>
      </w:r>
    </w:p>
    <w:p w:rsidR="006B68E8" w:rsidRPr="00CD01F8" w:rsidRDefault="006B68E8" w:rsidP="00CD01F8">
      <w:pPr>
        <w:rPr>
          <w:rFonts w:ascii="Times New Roman" w:hAnsi="Times New Roman"/>
        </w:rPr>
      </w:pPr>
      <w:r w:rsidRPr="00CD01F8">
        <w:rPr>
          <w:rFonts w:ascii="Times New Roman" w:hAnsi="Times New Roman"/>
        </w:rPr>
        <w:t xml:space="preserve">Групповые действия. Подстраховка партнера при личной защите, при зонной защите. Переключение передачей игрока своему партнеру, сменой подопечных. Действия двух нападающих против одного защитника. Действия трех нападающих против двух защитников. Заслон внутренний на линии атаки партнера, заслон внешний для ухода партнера и для его броска. Взаимодействие при вбрасывании из-за боковой линии, при свободном броске, совершенствование с конкретным партнером в конкретной ситуации. </w:t>
      </w:r>
    </w:p>
    <w:p w:rsidR="006B68E8" w:rsidRPr="00CD01F8" w:rsidRDefault="006B68E8" w:rsidP="00CD01F8">
      <w:pPr>
        <w:rPr>
          <w:rFonts w:ascii="Times New Roman" w:hAnsi="Times New Roman"/>
        </w:rPr>
      </w:pPr>
      <w:r w:rsidRPr="00CD01F8">
        <w:rPr>
          <w:rFonts w:ascii="Times New Roman" w:hAnsi="Times New Roman"/>
        </w:rPr>
        <w:t xml:space="preserve">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(восьмерка), стремительное нападение-отрыв, прорыв. Зонная защита 6:0 без выхода на игрока, с выходом, зонная защита 5:1 без выхода, с выходом. </w:t>
      </w:r>
    </w:p>
    <w:p w:rsidR="006B68E8" w:rsidRPr="00CD01F8" w:rsidRDefault="006B68E8" w:rsidP="00CD01F8">
      <w:pPr>
        <w:rPr>
          <w:rFonts w:ascii="Times New Roman" w:hAnsi="Times New Roman"/>
        </w:rPr>
      </w:pPr>
      <w:r w:rsidRPr="00CD01F8">
        <w:rPr>
          <w:rFonts w:ascii="Times New Roman" w:hAnsi="Times New Roman"/>
        </w:rPr>
        <w:t xml:space="preserve">Учебные игры в гандбол. Малые (упрощенные) игры в технико-тактической подготовке игроков в гандбол. Участие в соревновательной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Содержание модуля по гандболу направлено на достижение обучающимися личностных, метапредметных и предметных результатов обучения. </w:t>
      </w:r>
    </w:p>
    <w:p w:rsidR="006B68E8" w:rsidRPr="00CD01F8" w:rsidRDefault="006B68E8" w:rsidP="00CD01F8">
      <w:pPr>
        <w:rPr>
          <w:rFonts w:ascii="Times New Roman" w:hAnsi="Times New Roman"/>
        </w:rPr>
      </w:pPr>
      <w:r w:rsidRPr="00CD01F8">
        <w:rPr>
          <w:rFonts w:ascii="Times New Roman" w:hAnsi="Times New Roman"/>
        </w:rPr>
        <w:t xml:space="preserve">В результате изучения модуля по гандболу на уровне основного общего образования у обучающихся будут сформированы следующие личностные результаты: </w:t>
      </w:r>
    </w:p>
    <w:p w:rsidR="006B68E8" w:rsidRPr="00CD01F8" w:rsidRDefault="006B68E8" w:rsidP="00CD01F8">
      <w:pPr>
        <w:rPr>
          <w:rFonts w:ascii="Times New Roman" w:hAnsi="Times New Roman"/>
        </w:rPr>
      </w:pPr>
      <w:r w:rsidRPr="00CD01F8">
        <w:rPr>
          <w:rFonts w:ascii="Times New Roman" w:hAnsi="Times New Roman"/>
        </w:rPr>
        <w:t xml:space="preserve">проявление чувства гордости за свою Родину, российский народ и историю России через знания истории и современного состояния развития гандбола; </w:t>
      </w:r>
    </w:p>
    <w:p w:rsidR="006B68E8" w:rsidRPr="00CD01F8" w:rsidRDefault="006B68E8" w:rsidP="00CD01F8">
      <w:pPr>
        <w:rPr>
          <w:rFonts w:ascii="Times New Roman" w:hAnsi="Times New Roman"/>
        </w:rPr>
      </w:pPr>
      <w:r w:rsidRPr="00CD01F8">
        <w:rPr>
          <w:rFonts w:ascii="Times New Roman" w:hAnsi="Times New Roman"/>
        </w:rPr>
        <w:t xml:space="preserve">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 </w:t>
      </w:r>
    </w:p>
    <w:p w:rsidR="006B68E8" w:rsidRPr="00CD01F8" w:rsidRDefault="006B68E8" w:rsidP="00CD01F8">
      <w:pPr>
        <w:rPr>
          <w:rFonts w:ascii="Times New Roman" w:hAnsi="Times New Roman"/>
        </w:rPr>
      </w:pPr>
      <w:r w:rsidRPr="00CD01F8">
        <w:rPr>
          <w:rFonts w:ascii="Times New Roman" w:hAnsi="Times New Roman"/>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 </w:t>
      </w:r>
    </w:p>
    <w:p w:rsidR="006B68E8" w:rsidRPr="00CD01F8" w:rsidRDefault="006B68E8" w:rsidP="00CD01F8">
      <w:pPr>
        <w:rPr>
          <w:rFonts w:ascii="Times New Roman" w:hAnsi="Times New Roman"/>
        </w:rPr>
      </w:pPr>
      <w:r w:rsidRPr="00CD01F8">
        <w:rPr>
          <w:rFonts w:ascii="Times New Roman" w:hAnsi="Times New Roman"/>
        </w:rPr>
        <w:t xml:space="preserve">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проявление положительных качеств личности и управление своими эмоциями в различных ситуациях и условиях; </w:t>
      </w:r>
    </w:p>
    <w:p w:rsidR="006B68E8" w:rsidRPr="00CD01F8" w:rsidRDefault="006B68E8" w:rsidP="00CD01F8">
      <w:pPr>
        <w:rPr>
          <w:rFonts w:ascii="Times New Roman" w:hAnsi="Times New Roman"/>
        </w:rPr>
      </w:pPr>
      <w:r w:rsidRPr="00CD01F8">
        <w:rPr>
          <w:rFonts w:ascii="Times New Roman" w:hAnsi="Times New Roman"/>
        </w:rPr>
        <w:t xml:space="preserve">осознанное, уважительное и доброжелательное отношение к сверстникам и педагогам. </w:t>
      </w:r>
    </w:p>
    <w:p w:rsidR="006B68E8" w:rsidRPr="00CD01F8" w:rsidRDefault="006B68E8" w:rsidP="00CD01F8">
      <w:pPr>
        <w:rPr>
          <w:rFonts w:ascii="Times New Roman" w:hAnsi="Times New Roman"/>
        </w:rPr>
      </w:pPr>
      <w:r w:rsidRPr="00CD01F8">
        <w:rPr>
          <w:rFonts w:ascii="Times New Roman" w:hAnsi="Times New Roman"/>
        </w:rPr>
        <w:t xml:space="preserve">В результате изучения модуля по гандболу на уровне основного общего образования у обучающихся будут сформированы следующие метапредметные результаты: </w:t>
      </w:r>
    </w:p>
    <w:p w:rsidR="006B68E8" w:rsidRPr="00CD01F8" w:rsidRDefault="006B68E8" w:rsidP="00CD01F8">
      <w:pPr>
        <w:rPr>
          <w:rFonts w:ascii="Times New Roman" w:hAnsi="Times New Roman"/>
        </w:rPr>
      </w:pPr>
      <w:r w:rsidRPr="00CD01F8">
        <w:rPr>
          <w:rFonts w:ascii="Times New Roman" w:hAnsi="Times New Roman"/>
        </w:rPr>
        <w:t xml:space="preserve">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 </w:t>
      </w:r>
    </w:p>
    <w:p w:rsidR="006B68E8" w:rsidRPr="00CD01F8" w:rsidRDefault="006B68E8" w:rsidP="00CD01F8">
      <w:pPr>
        <w:rPr>
          <w:rFonts w:ascii="Times New Roman" w:hAnsi="Times New Roman"/>
        </w:rPr>
      </w:pPr>
      <w:r w:rsidRPr="00CD01F8">
        <w:rPr>
          <w:rFonts w:ascii="Times New Roman" w:hAnsi="Times New Roma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6B68E8" w:rsidRPr="00CD01F8" w:rsidRDefault="006B68E8" w:rsidP="00CD01F8">
      <w:pPr>
        <w:rPr>
          <w:rFonts w:ascii="Times New Roman" w:hAnsi="Times New Roman"/>
        </w:rPr>
      </w:pPr>
      <w:r w:rsidRPr="00CD01F8">
        <w:rPr>
          <w:rFonts w:ascii="Times New Roman" w:hAnsi="Times New Roman"/>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приемов и способов гандбола; </w:t>
      </w:r>
    </w:p>
    <w:p w:rsidR="006B68E8" w:rsidRPr="00CD01F8" w:rsidRDefault="006B68E8" w:rsidP="00CD01F8">
      <w:pPr>
        <w:rPr>
          <w:rFonts w:ascii="Times New Roman" w:hAnsi="Times New Roman"/>
        </w:rPr>
      </w:pPr>
      <w:r w:rsidRPr="00CD01F8">
        <w:rPr>
          <w:rFonts w:ascii="Times New Roman" w:hAnsi="Times New Roman"/>
        </w:rP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 </w:t>
      </w:r>
    </w:p>
    <w:p w:rsidR="006B68E8" w:rsidRPr="00CD01F8" w:rsidRDefault="006B68E8" w:rsidP="00CD01F8">
      <w:pPr>
        <w:rPr>
          <w:rFonts w:ascii="Times New Roman" w:hAnsi="Times New Roman"/>
        </w:rPr>
      </w:pPr>
      <w:r w:rsidRPr="00CD01F8">
        <w:rPr>
          <w:rFonts w:ascii="Times New Roman" w:hAnsi="Times New Roman"/>
        </w:rPr>
        <w:t xml:space="preserve">В результате изучения модуля по гандболу на уровне основного общего образования у обучающихся будут сформированы следующие предметные результаты: </w:t>
      </w:r>
    </w:p>
    <w:p w:rsidR="006B68E8" w:rsidRPr="00CD01F8" w:rsidRDefault="006B68E8" w:rsidP="00CD01F8">
      <w:pPr>
        <w:rPr>
          <w:rFonts w:ascii="Times New Roman" w:hAnsi="Times New Roman"/>
        </w:rPr>
      </w:pPr>
      <w:r w:rsidRPr="00CD01F8">
        <w:rPr>
          <w:rFonts w:ascii="Times New Roman" w:hAnsi="Times New Roman"/>
        </w:rPr>
        <w:t xml:space="preserve">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 </w:t>
      </w:r>
    </w:p>
    <w:p w:rsidR="006B68E8" w:rsidRPr="00CD01F8" w:rsidRDefault="006B68E8" w:rsidP="00CD01F8">
      <w:pPr>
        <w:rPr>
          <w:rFonts w:ascii="Times New Roman" w:hAnsi="Times New Roman"/>
        </w:rPr>
      </w:pPr>
      <w:r w:rsidRPr="00CD01F8">
        <w:rPr>
          <w:rFonts w:ascii="Times New Roman" w:hAnsi="Times New Roman"/>
        </w:rPr>
        <w:t xml:space="preserve">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 </w:t>
      </w:r>
    </w:p>
    <w:p w:rsidR="006B68E8" w:rsidRPr="00CD01F8" w:rsidRDefault="006B68E8" w:rsidP="00CD01F8">
      <w:pPr>
        <w:rPr>
          <w:rFonts w:ascii="Times New Roman" w:hAnsi="Times New Roman"/>
        </w:rPr>
      </w:pPr>
      <w:r w:rsidRPr="00CD01F8">
        <w:rPr>
          <w:rFonts w:ascii="Times New Roman" w:hAnsi="Times New Roman"/>
        </w:rPr>
        <w:t xml:space="preserve">совершенствование технических приемов и тактических действий по гандболу, изученных на уровне начального общего образования; </w:t>
      </w:r>
    </w:p>
    <w:p w:rsidR="006B68E8" w:rsidRPr="00CD01F8" w:rsidRDefault="006B68E8" w:rsidP="00CD01F8">
      <w:pPr>
        <w:rPr>
          <w:rFonts w:ascii="Times New Roman" w:hAnsi="Times New Roman"/>
        </w:rPr>
      </w:pPr>
      <w:r w:rsidRPr="00CD01F8">
        <w:rPr>
          <w:rFonts w:ascii="Times New Roman" w:hAnsi="Times New Roman"/>
        </w:rPr>
        <w:t xml:space="preserve">умение составлять и демонстрировать комплексы упражнений на развитие физических качеств, характерные для гандбола; </w:t>
      </w:r>
    </w:p>
    <w:p w:rsidR="006B68E8" w:rsidRPr="00CD01F8" w:rsidRDefault="006B68E8" w:rsidP="00CD01F8">
      <w:pPr>
        <w:rPr>
          <w:rFonts w:ascii="Times New Roman" w:hAnsi="Times New Roman"/>
        </w:rPr>
      </w:pPr>
      <w:r w:rsidRPr="00CD01F8">
        <w:rPr>
          <w:rFonts w:ascii="Times New Roman" w:hAnsi="Times New Roman"/>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rsidR="006B68E8" w:rsidRPr="00CD01F8" w:rsidRDefault="006B68E8" w:rsidP="00CD01F8">
      <w:pPr>
        <w:rPr>
          <w:rFonts w:ascii="Times New Roman" w:hAnsi="Times New Roman"/>
        </w:rPr>
      </w:pPr>
      <w:r w:rsidRPr="00CD01F8">
        <w:rPr>
          <w:rFonts w:ascii="Times New Roman" w:hAnsi="Times New Roman"/>
        </w:rPr>
        <w:t xml:space="preserve">использование основных средств и методов обучения базовым техническим приемам и тактическим действиям гандбола; </w:t>
      </w:r>
    </w:p>
    <w:p w:rsidR="006B68E8" w:rsidRPr="00CD01F8" w:rsidRDefault="006B68E8" w:rsidP="00CD01F8">
      <w:pPr>
        <w:rPr>
          <w:rFonts w:ascii="Times New Roman" w:hAnsi="Times New Roman"/>
        </w:rPr>
      </w:pPr>
      <w:r w:rsidRPr="00CD01F8">
        <w:rPr>
          <w:rFonts w:ascii="Times New Roman" w:hAnsi="Times New Roman"/>
        </w:rPr>
        <w:t xml:space="preserve">соблюдение правил личной гигиены и ухода за спортивным инвентарем и оборудованием, подбора спортивной одежды и обуви для занятий по гандболу; </w:t>
      </w:r>
    </w:p>
    <w:p w:rsidR="006B68E8" w:rsidRPr="00CD01F8" w:rsidRDefault="006B68E8" w:rsidP="00CD01F8">
      <w:pPr>
        <w:rPr>
          <w:rFonts w:ascii="Times New Roman" w:hAnsi="Times New Roman"/>
        </w:rPr>
      </w:pPr>
      <w:r w:rsidRPr="00CD01F8">
        <w:rPr>
          <w:rFonts w:ascii="Times New Roman" w:hAnsi="Times New Roman"/>
        </w:rPr>
        <w:t xml:space="preserve">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 </w:t>
      </w:r>
    </w:p>
    <w:p w:rsidR="006B68E8" w:rsidRPr="00CD01F8" w:rsidRDefault="006B68E8" w:rsidP="00CD01F8">
      <w:pPr>
        <w:rPr>
          <w:rFonts w:ascii="Times New Roman" w:hAnsi="Times New Roman"/>
        </w:rPr>
      </w:pPr>
      <w:r w:rsidRPr="00CD01F8">
        <w:rPr>
          <w:rFonts w:ascii="Times New Roman" w:hAnsi="Times New Roman"/>
        </w:rPr>
        <w:t xml:space="preserve">знание контрольно-тестовых упражнений для определения уровня физической и технической подготовленности игроков в гандбол; </w:t>
      </w:r>
    </w:p>
    <w:p w:rsidR="006B68E8" w:rsidRPr="00CD01F8" w:rsidRDefault="006B68E8" w:rsidP="00CD01F8">
      <w:pPr>
        <w:rPr>
          <w:rFonts w:ascii="Times New Roman" w:hAnsi="Times New Roman"/>
        </w:rPr>
      </w:pPr>
      <w:r w:rsidRPr="00CD01F8">
        <w:rPr>
          <w:rFonts w:ascii="Times New Roman" w:hAnsi="Times New Roman"/>
        </w:rPr>
        <w:t xml:space="preserve">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 </w:t>
      </w:r>
    </w:p>
    <w:p w:rsidR="006B68E8" w:rsidRPr="00CD01F8" w:rsidRDefault="006B68E8" w:rsidP="00CD01F8">
      <w:pPr>
        <w:rPr>
          <w:rFonts w:ascii="Times New Roman" w:hAnsi="Times New Roman"/>
          <w:b/>
        </w:rPr>
      </w:pPr>
      <w:r w:rsidRPr="00CD01F8">
        <w:rPr>
          <w:rFonts w:ascii="Times New Roman" w:hAnsi="Times New Roman"/>
          <w:b/>
        </w:rPr>
        <w:t xml:space="preserve">Модуль "Дзюдо". </w:t>
      </w:r>
    </w:p>
    <w:p w:rsidR="006B68E8" w:rsidRPr="00CD01F8" w:rsidRDefault="006B68E8" w:rsidP="00CD01F8">
      <w:pPr>
        <w:rPr>
          <w:rFonts w:ascii="Times New Roman" w:hAnsi="Times New Roman"/>
        </w:rPr>
      </w:pPr>
      <w:r w:rsidRPr="00CD01F8">
        <w:rPr>
          <w:rFonts w:ascii="Times New Roman" w:hAnsi="Times New Roman"/>
        </w:rPr>
        <w:t xml:space="preserve">Пояснительная записка модуля "Дзюдо". </w:t>
      </w:r>
    </w:p>
    <w:p w:rsidR="006B68E8" w:rsidRPr="00CD01F8" w:rsidRDefault="006B68E8" w:rsidP="00CD01F8">
      <w:pPr>
        <w:rPr>
          <w:rFonts w:ascii="Times New Roman" w:hAnsi="Times New Roman"/>
        </w:rPr>
      </w:pPr>
      <w:r w:rsidRPr="00CD01F8">
        <w:rPr>
          <w:rFonts w:ascii="Times New Roman" w:hAnsi="Times New Roman"/>
        </w:rPr>
        <w:t xml:space="preserve">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6B68E8" w:rsidRPr="00CD01F8" w:rsidRDefault="006B68E8" w:rsidP="00CD01F8">
      <w:pPr>
        <w:rPr>
          <w:rFonts w:ascii="Times New Roman" w:hAnsi="Times New Roman"/>
        </w:rPr>
      </w:pPr>
      <w:r w:rsidRPr="00CD01F8">
        <w:rPr>
          <w:rFonts w:ascii="Times New Roman" w:hAnsi="Times New Roman"/>
        </w:rPr>
        <w:t xml:space="preserve">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w:t>
      </w:r>
    </w:p>
    <w:p w:rsidR="006B68E8" w:rsidRPr="00CD01F8" w:rsidRDefault="006B68E8" w:rsidP="00CD01F8">
      <w:pPr>
        <w:rPr>
          <w:rFonts w:ascii="Times New Roman" w:hAnsi="Times New Roman"/>
        </w:rPr>
      </w:pPr>
      <w:r w:rsidRPr="00CD01F8">
        <w:rPr>
          <w:rFonts w:ascii="Times New Roman" w:hAnsi="Times New Roman"/>
        </w:rP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 </w:t>
      </w:r>
    </w:p>
    <w:p w:rsidR="006B68E8" w:rsidRPr="00CD01F8" w:rsidRDefault="006B68E8" w:rsidP="00CD01F8">
      <w:pPr>
        <w:rPr>
          <w:rFonts w:ascii="Times New Roman" w:hAnsi="Times New Roman"/>
        </w:rPr>
      </w:pPr>
      <w:r w:rsidRPr="00CD01F8">
        <w:rPr>
          <w:rFonts w:ascii="Times New Roman" w:hAnsi="Times New Roman"/>
        </w:rPr>
        <w:t xml:space="preserve">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 </w:t>
      </w:r>
    </w:p>
    <w:p w:rsidR="006B68E8" w:rsidRPr="00CD01F8" w:rsidRDefault="006B68E8" w:rsidP="00CD01F8">
      <w:pPr>
        <w:rPr>
          <w:rFonts w:ascii="Times New Roman" w:hAnsi="Times New Roman"/>
        </w:rPr>
      </w:pPr>
      <w:r w:rsidRPr="00CD01F8">
        <w:rPr>
          <w:rFonts w:ascii="Times New Roman" w:hAnsi="Times New Roman"/>
        </w:rPr>
        <w:t xml:space="preserve">Задачами изучения модуля по дзюдо являются: </w:t>
      </w:r>
    </w:p>
    <w:p w:rsidR="006B68E8" w:rsidRPr="00CD01F8" w:rsidRDefault="006B68E8" w:rsidP="00CD01F8">
      <w:pPr>
        <w:rPr>
          <w:rFonts w:ascii="Times New Roman" w:hAnsi="Times New Roman"/>
        </w:rPr>
      </w:pPr>
      <w:r w:rsidRPr="00CD01F8">
        <w:rPr>
          <w:rFonts w:ascii="Times New Roman" w:hAnsi="Times New Roman"/>
        </w:rPr>
        <w:t xml:space="preserve">всестороннее гармоничное развитие обучающихся, увеличение объема их двигательной активности; </w:t>
      </w:r>
    </w:p>
    <w:p w:rsidR="006B68E8" w:rsidRPr="00CD01F8" w:rsidRDefault="006B68E8" w:rsidP="00CD01F8">
      <w:pPr>
        <w:rPr>
          <w:rFonts w:ascii="Times New Roman" w:hAnsi="Times New Roman"/>
        </w:rPr>
      </w:pPr>
      <w:r w:rsidRPr="00CD01F8">
        <w:rPr>
          <w:rFonts w:ascii="Times New Roman" w:hAnsi="Times New Roman"/>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дзюдо;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общей культуры развития личности обучающегося средствами дзюдо, в том числе для самореализации и самоопределения; </w:t>
      </w:r>
    </w:p>
    <w:p w:rsidR="006B68E8" w:rsidRPr="00CD01F8" w:rsidRDefault="006B68E8" w:rsidP="00CD01F8">
      <w:pPr>
        <w:rPr>
          <w:rFonts w:ascii="Times New Roman" w:hAnsi="Times New Roman"/>
        </w:rPr>
      </w:pPr>
      <w:r w:rsidRPr="00CD01F8">
        <w:rPr>
          <w:rFonts w:ascii="Times New Roman" w:hAnsi="Times New Roman"/>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 </w:t>
      </w:r>
    </w:p>
    <w:p w:rsidR="006B68E8" w:rsidRPr="00CD01F8" w:rsidRDefault="006B68E8" w:rsidP="00CD01F8">
      <w:pPr>
        <w:rPr>
          <w:rFonts w:ascii="Times New Roman" w:hAnsi="Times New Roman"/>
        </w:rPr>
      </w:pPr>
      <w:r w:rsidRPr="00CD01F8">
        <w:rPr>
          <w:rFonts w:ascii="Times New Roman" w:hAnsi="Times New Roman"/>
        </w:rPr>
        <w:t xml:space="preserve">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 </w:t>
      </w:r>
    </w:p>
    <w:p w:rsidR="006B68E8" w:rsidRPr="00CD01F8" w:rsidRDefault="006B68E8" w:rsidP="00CD01F8">
      <w:pPr>
        <w:rPr>
          <w:rFonts w:ascii="Times New Roman" w:hAnsi="Times New Roman"/>
        </w:rPr>
      </w:pPr>
      <w:r w:rsidRPr="00CD01F8">
        <w:rPr>
          <w:rFonts w:ascii="Times New Roman" w:hAnsi="Times New Roman"/>
        </w:rPr>
        <w:t xml:space="preserve">выявление, развитие и поддержка одаренных детей в области спорта. </w:t>
      </w:r>
    </w:p>
    <w:p w:rsidR="006B68E8" w:rsidRPr="00CD01F8" w:rsidRDefault="006B68E8" w:rsidP="00CD01F8">
      <w:pPr>
        <w:rPr>
          <w:rFonts w:ascii="Times New Roman" w:hAnsi="Times New Roman"/>
        </w:rPr>
      </w:pPr>
      <w:r w:rsidRPr="00CD01F8">
        <w:rPr>
          <w:rFonts w:ascii="Times New Roman" w:hAnsi="Times New Roman"/>
        </w:rPr>
        <w:t xml:space="preserve">Место и роль модуля по дзюдо. </w:t>
      </w:r>
    </w:p>
    <w:p w:rsidR="006B68E8" w:rsidRPr="00CD01F8" w:rsidRDefault="006B68E8" w:rsidP="00CD01F8">
      <w:pPr>
        <w:rPr>
          <w:rFonts w:ascii="Times New Roman" w:hAnsi="Times New Roman"/>
        </w:rPr>
      </w:pPr>
      <w:r w:rsidRPr="00CD01F8">
        <w:rPr>
          <w:rFonts w:ascii="Times New Roman" w:hAnsi="Times New Roman"/>
        </w:rPr>
        <w:t xml:space="preserve">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B68E8" w:rsidRPr="00CD01F8" w:rsidRDefault="006B68E8" w:rsidP="00CD01F8">
      <w:pPr>
        <w:rPr>
          <w:rFonts w:ascii="Times New Roman" w:hAnsi="Times New Roman"/>
        </w:rPr>
      </w:pPr>
      <w:r w:rsidRPr="00CD01F8">
        <w:rPr>
          <w:rFonts w:ascii="Times New Roman" w:hAnsi="Times New Roman"/>
        </w:rPr>
        <w:t xml:space="preserve">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w:t>
      </w:r>
    </w:p>
    <w:p w:rsidR="006B68E8" w:rsidRPr="00CD01F8" w:rsidRDefault="006B68E8" w:rsidP="00CD01F8">
      <w:pPr>
        <w:rPr>
          <w:rFonts w:ascii="Times New Roman" w:hAnsi="Times New Roman"/>
        </w:rPr>
      </w:pPr>
      <w:r w:rsidRPr="00CD01F8">
        <w:rPr>
          <w:rFonts w:ascii="Times New Roman" w:hAnsi="Times New Roman"/>
        </w:rP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 </w:t>
      </w:r>
    </w:p>
    <w:p w:rsidR="006B68E8" w:rsidRPr="00CD01F8" w:rsidRDefault="006B68E8" w:rsidP="00CD01F8">
      <w:pPr>
        <w:rPr>
          <w:rFonts w:ascii="Times New Roman" w:hAnsi="Times New Roman"/>
        </w:rPr>
      </w:pPr>
      <w:r w:rsidRPr="00CD01F8">
        <w:rPr>
          <w:rFonts w:ascii="Times New Roman" w:hAnsi="Times New Roman"/>
        </w:rPr>
        <w:t xml:space="preserve">Модуль по дзюдо может быть реализован в следующих вариантах: </w:t>
      </w:r>
    </w:p>
    <w:p w:rsidR="006B68E8" w:rsidRPr="00CD01F8" w:rsidRDefault="006B68E8" w:rsidP="00CD01F8">
      <w:pPr>
        <w:rPr>
          <w:rFonts w:ascii="Times New Roman" w:hAnsi="Times New Roman"/>
        </w:rPr>
      </w:pPr>
      <w:r w:rsidRPr="00CD01F8">
        <w:rPr>
          <w:rFonts w:ascii="Times New Roman" w:hAnsi="Times New Roman"/>
        </w:rP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w:t>
      </w:r>
    </w:p>
    <w:p w:rsidR="006B68E8" w:rsidRPr="00CD01F8" w:rsidRDefault="006B68E8" w:rsidP="00CD01F8">
      <w:pPr>
        <w:rPr>
          <w:rFonts w:ascii="Times New Roman" w:hAnsi="Times New Roman"/>
        </w:rPr>
      </w:pPr>
      <w:r w:rsidRPr="00CD01F8">
        <w:rPr>
          <w:rFonts w:ascii="Times New Roman" w:hAnsi="Times New Roman"/>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 </w:t>
      </w:r>
    </w:p>
    <w:p w:rsidR="006B68E8" w:rsidRPr="00CD01F8" w:rsidRDefault="006B68E8" w:rsidP="00CD01F8">
      <w:pPr>
        <w:rPr>
          <w:rFonts w:ascii="Times New Roman" w:hAnsi="Times New Roman"/>
        </w:rPr>
      </w:pPr>
      <w:r w:rsidRPr="00CD01F8">
        <w:rPr>
          <w:rFonts w:ascii="Times New Roman" w:hAnsi="Times New Roma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 </w:t>
      </w:r>
    </w:p>
    <w:p w:rsidR="006B68E8" w:rsidRPr="00CD01F8" w:rsidRDefault="006B68E8" w:rsidP="00CD01F8">
      <w:pPr>
        <w:rPr>
          <w:rFonts w:ascii="Times New Roman" w:hAnsi="Times New Roman"/>
        </w:rPr>
      </w:pPr>
      <w:r w:rsidRPr="00CD01F8">
        <w:rPr>
          <w:rFonts w:ascii="Times New Roman" w:hAnsi="Times New Roman"/>
        </w:rPr>
        <w:t xml:space="preserve">Содержание модуля по дзюдо. </w:t>
      </w:r>
    </w:p>
    <w:p w:rsidR="006B68E8" w:rsidRPr="00CD01F8" w:rsidRDefault="006B68E8" w:rsidP="00CD01F8">
      <w:pPr>
        <w:rPr>
          <w:rFonts w:ascii="Times New Roman" w:hAnsi="Times New Roman"/>
        </w:rPr>
      </w:pPr>
      <w:r w:rsidRPr="00CD01F8">
        <w:rPr>
          <w:rFonts w:ascii="Times New Roman" w:hAnsi="Times New Roman"/>
        </w:rPr>
        <w:t xml:space="preserve">Знания о борьбе дзюдо. </w:t>
      </w:r>
    </w:p>
    <w:p w:rsidR="006B68E8" w:rsidRPr="00CD01F8" w:rsidRDefault="006B68E8" w:rsidP="00CD01F8">
      <w:pPr>
        <w:rPr>
          <w:rFonts w:ascii="Times New Roman" w:hAnsi="Times New Roman"/>
        </w:rPr>
      </w:pPr>
      <w:r w:rsidRPr="00CD01F8">
        <w:rPr>
          <w:rFonts w:ascii="Times New Roman" w:hAnsi="Times New Roman"/>
        </w:rPr>
        <w:t xml:space="preserve">История развития отечественных и зарубежных борцовских клубов. Ведущие борцы региона и Российской Федерации. </w:t>
      </w:r>
    </w:p>
    <w:p w:rsidR="006B68E8" w:rsidRPr="00CD01F8" w:rsidRDefault="006B68E8" w:rsidP="00CD01F8">
      <w:pPr>
        <w:rPr>
          <w:rFonts w:ascii="Times New Roman" w:hAnsi="Times New Roman"/>
        </w:rPr>
      </w:pPr>
      <w:r w:rsidRPr="00CD01F8">
        <w:rPr>
          <w:rFonts w:ascii="Times New Roman" w:hAnsi="Times New Roman"/>
        </w:rPr>
        <w:t xml:space="preserve">Названия и роль главных организаций, федераций (международные, российские), осуществляющих управление и развитие дзюдо. </w:t>
      </w:r>
    </w:p>
    <w:p w:rsidR="006B68E8" w:rsidRPr="00CD01F8" w:rsidRDefault="006B68E8" w:rsidP="00CD01F8">
      <w:pPr>
        <w:rPr>
          <w:rFonts w:ascii="Times New Roman" w:hAnsi="Times New Roman"/>
        </w:rPr>
      </w:pPr>
      <w:r w:rsidRPr="00CD01F8">
        <w:rPr>
          <w:rFonts w:ascii="Times New Roman" w:hAnsi="Times New Roman"/>
        </w:rPr>
        <w:t xml:space="preserve">Борцовские клубы, их история и традиции. Известные отечественные борцы-дзюдоисты и тренеры. </w:t>
      </w:r>
    </w:p>
    <w:p w:rsidR="006B68E8" w:rsidRPr="00CD01F8" w:rsidRDefault="006B68E8" w:rsidP="00CD01F8">
      <w:pPr>
        <w:rPr>
          <w:rFonts w:ascii="Times New Roman" w:hAnsi="Times New Roman"/>
        </w:rPr>
      </w:pPr>
      <w:r w:rsidRPr="00CD01F8">
        <w:rPr>
          <w:rFonts w:ascii="Times New Roman" w:hAnsi="Times New Roman"/>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rsidR="006B68E8" w:rsidRPr="00CD01F8" w:rsidRDefault="006B68E8" w:rsidP="00CD01F8">
      <w:pPr>
        <w:rPr>
          <w:rFonts w:ascii="Times New Roman" w:hAnsi="Times New Roman"/>
        </w:rPr>
      </w:pPr>
      <w:r w:rsidRPr="00CD01F8">
        <w:rPr>
          <w:rFonts w:ascii="Times New Roman" w:hAnsi="Times New Roman"/>
        </w:rPr>
        <w:t xml:space="preserve">Требования безопасности при организации занятий дзюдо. Характерные травмы борцов и мероприятия по их предупреждению. </w:t>
      </w:r>
    </w:p>
    <w:p w:rsidR="006B68E8" w:rsidRPr="00CD01F8" w:rsidRDefault="006B68E8" w:rsidP="00CD01F8">
      <w:pPr>
        <w:rPr>
          <w:rFonts w:ascii="Times New Roman" w:hAnsi="Times New Roman"/>
        </w:rPr>
      </w:pPr>
      <w:r w:rsidRPr="00CD01F8">
        <w:rPr>
          <w:rFonts w:ascii="Times New Roman" w:hAnsi="Times New Roman"/>
        </w:rPr>
        <w:t xml:space="preserve">Словарь (глоссарий) терминов и определений по дзюдо. </w:t>
      </w:r>
    </w:p>
    <w:p w:rsidR="006B68E8" w:rsidRPr="00CD01F8" w:rsidRDefault="006B68E8" w:rsidP="00CD01F8">
      <w:pPr>
        <w:rPr>
          <w:rFonts w:ascii="Times New Roman" w:hAnsi="Times New Roman"/>
        </w:rPr>
      </w:pPr>
      <w:r w:rsidRPr="00CD01F8">
        <w:rPr>
          <w:rFonts w:ascii="Times New Roman" w:hAnsi="Times New Roman"/>
        </w:rPr>
        <w:t xml:space="preserve">Правила соревнований по дзюдо. Судейская коллегия, обслуживающая соревнования по дзюдо. Жесты судьи. </w:t>
      </w:r>
    </w:p>
    <w:p w:rsidR="006B68E8" w:rsidRPr="00CD01F8" w:rsidRDefault="006B68E8" w:rsidP="00CD01F8">
      <w:pPr>
        <w:rPr>
          <w:rFonts w:ascii="Times New Roman" w:hAnsi="Times New Roman"/>
        </w:rPr>
      </w:pPr>
      <w:r w:rsidRPr="00CD01F8">
        <w:rPr>
          <w:rFonts w:ascii="Times New Roman" w:hAnsi="Times New Roman"/>
        </w:rPr>
        <w:t xml:space="preserve">Правила подбора физических упражнений для развития физических качеств борца. </w:t>
      </w:r>
    </w:p>
    <w:p w:rsidR="006B68E8" w:rsidRPr="00CD01F8" w:rsidRDefault="006B68E8" w:rsidP="00CD01F8">
      <w:pPr>
        <w:rPr>
          <w:rFonts w:ascii="Times New Roman" w:hAnsi="Times New Roman"/>
        </w:rPr>
      </w:pPr>
      <w:r w:rsidRPr="00CD01F8">
        <w:rPr>
          <w:rFonts w:ascii="Times New Roman" w:hAnsi="Times New Roman"/>
        </w:rPr>
        <w:t xml:space="preserve">Понятия и характеристика технических и тактических элементов и приемов в дзюдо, их название и техника выполнения. </w:t>
      </w:r>
    </w:p>
    <w:p w:rsidR="006B68E8" w:rsidRPr="00CD01F8" w:rsidRDefault="006B68E8" w:rsidP="00CD01F8">
      <w:pPr>
        <w:rPr>
          <w:rFonts w:ascii="Times New Roman" w:hAnsi="Times New Roman"/>
        </w:rPr>
      </w:pPr>
      <w:r w:rsidRPr="00CD01F8">
        <w:rPr>
          <w:rFonts w:ascii="Times New Roman" w:hAnsi="Times New Roman"/>
        </w:rPr>
        <w:t xml:space="preserve">Способы самостоятельной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Правила безопасного, правомерного поведения во время соревнований по дзюдо в качестве зрителя, болельщика (фаната). </w:t>
      </w:r>
    </w:p>
    <w:p w:rsidR="006B68E8" w:rsidRPr="00CD01F8" w:rsidRDefault="006B68E8" w:rsidP="00CD01F8">
      <w:pPr>
        <w:rPr>
          <w:rFonts w:ascii="Times New Roman" w:hAnsi="Times New Roman"/>
        </w:rPr>
      </w:pPr>
      <w:r w:rsidRPr="00CD01F8">
        <w:rPr>
          <w:rFonts w:ascii="Times New Roman" w:hAnsi="Times New Roman"/>
        </w:rPr>
        <w:t xml:space="preserve">Самоконтроль и его роль в учебной и соревновательной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rsidR="006B68E8" w:rsidRPr="00CD01F8" w:rsidRDefault="006B68E8" w:rsidP="00CD01F8">
      <w:pPr>
        <w:rPr>
          <w:rFonts w:ascii="Times New Roman" w:hAnsi="Times New Roman"/>
        </w:rPr>
      </w:pPr>
      <w:r w:rsidRPr="00CD01F8">
        <w:rPr>
          <w:rFonts w:ascii="Times New Roman" w:hAnsi="Times New Roman"/>
        </w:rPr>
        <w:t xml:space="preserve">Правила личной гигиены, требования к спортивной одежде и обуви для занятий дзюдо. Правила ухода за спортивным инвентарем и оборудованием. </w:t>
      </w:r>
    </w:p>
    <w:p w:rsidR="006B68E8" w:rsidRPr="00CD01F8" w:rsidRDefault="006B68E8" w:rsidP="00CD01F8">
      <w:pPr>
        <w:rPr>
          <w:rFonts w:ascii="Times New Roman" w:hAnsi="Times New Roman"/>
        </w:rPr>
      </w:pPr>
      <w:r w:rsidRPr="00CD01F8">
        <w:rPr>
          <w:rFonts w:ascii="Times New Roman" w:hAnsi="Times New Roman"/>
        </w:rPr>
        <w:t xml:space="preserve">Тестирование уровня физической подготовленности в дзюдо. </w:t>
      </w:r>
    </w:p>
    <w:p w:rsidR="006B68E8" w:rsidRPr="00CD01F8" w:rsidRDefault="006B68E8" w:rsidP="00CD01F8">
      <w:pPr>
        <w:rPr>
          <w:rFonts w:ascii="Times New Roman" w:hAnsi="Times New Roman"/>
        </w:rPr>
      </w:pPr>
      <w:r w:rsidRPr="00CD01F8">
        <w:rPr>
          <w:rFonts w:ascii="Times New Roman" w:hAnsi="Times New Roman"/>
        </w:rPr>
        <w:t xml:space="preserve">Дневник самонаблюдения за показателями развития физических качеств и состояния здоровья. </w:t>
      </w:r>
    </w:p>
    <w:p w:rsidR="006B68E8" w:rsidRPr="00CD01F8" w:rsidRDefault="006B68E8" w:rsidP="00CD01F8">
      <w:pPr>
        <w:rPr>
          <w:rFonts w:ascii="Times New Roman" w:hAnsi="Times New Roman"/>
        </w:rPr>
      </w:pPr>
      <w:r w:rsidRPr="00CD01F8">
        <w:rPr>
          <w:rFonts w:ascii="Times New Roman" w:hAnsi="Times New Roman"/>
        </w:rPr>
        <w:t xml:space="preserve">Физическое совершенствование. </w:t>
      </w:r>
    </w:p>
    <w:p w:rsidR="006B68E8" w:rsidRPr="00CD01F8" w:rsidRDefault="006B68E8" w:rsidP="00CD01F8">
      <w:pPr>
        <w:rPr>
          <w:rFonts w:ascii="Times New Roman" w:hAnsi="Times New Roman"/>
        </w:rPr>
      </w:pPr>
      <w:r w:rsidRPr="00CD01F8">
        <w:rPr>
          <w:rFonts w:ascii="Times New Roman" w:hAnsi="Times New Roman"/>
        </w:rPr>
        <w:t xml:space="preserve">Комплексы упражнений для развития физических качеств (ловкости, гибкости, силы, выносливости, быстроты и скоростных способностей). </w:t>
      </w:r>
    </w:p>
    <w:p w:rsidR="006B68E8" w:rsidRPr="00CD01F8" w:rsidRDefault="006B68E8" w:rsidP="00CD01F8">
      <w:pPr>
        <w:rPr>
          <w:rFonts w:ascii="Times New Roman" w:hAnsi="Times New Roman"/>
        </w:rPr>
      </w:pPr>
      <w:r w:rsidRPr="00CD01F8">
        <w:rPr>
          <w:rFonts w:ascii="Times New Roman" w:hAnsi="Times New Roman"/>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6B68E8" w:rsidRPr="00CD01F8" w:rsidRDefault="006B68E8" w:rsidP="00CD01F8">
      <w:pPr>
        <w:rPr>
          <w:rFonts w:ascii="Times New Roman" w:hAnsi="Times New Roman"/>
        </w:rPr>
      </w:pPr>
      <w:r w:rsidRPr="00CD01F8">
        <w:rPr>
          <w:rFonts w:ascii="Times New Roman" w:hAnsi="Times New Roman"/>
        </w:rPr>
        <w:t xml:space="preserve">Комплексы корригирующей гимнастики с использованием специальных упражнений из арсенала дзюдо. Разминка и ее роль в уроке физической культуры. </w:t>
      </w:r>
    </w:p>
    <w:p w:rsidR="006B68E8" w:rsidRPr="00CD01F8" w:rsidRDefault="006B68E8" w:rsidP="00CD01F8">
      <w:pPr>
        <w:rPr>
          <w:rFonts w:ascii="Times New Roman" w:hAnsi="Times New Roman"/>
        </w:rPr>
      </w:pPr>
      <w:r w:rsidRPr="00CD01F8">
        <w:rPr>
          <w:rFonts w:ascii="Times New Roman" w:hAnsi="Times New Roman"/>
        </w:rPr>
        <w:t xml:space="preserve">Технические приемы и тактические действия в дзюдо, изученные на уровне начального общего образования. </w:t>
      </w:r>
    </w:p>
    <w:p w:rsidR="006B68E8" w:rsidRPr="00CD01F8" w:rsidRDefault="006B68E8" w:rsidP="00CD01F8">
      <w:pPr>
        <w:rPr>
          <w:rFonts w:ascii="Times New Roman" w:hAnsi="Times New Roman"/>
        </w:rPr>
      </w:pPr>
      <w:r w:rsidRPr="00CD01F8">
        <w:rPr>
          <w:rFonts w:ascii="Times New Roman" w:hAnsi="Times New Roman"/>
        </w:rPr>
        <w:t xml:space="preserve">Индивидуальные технические действия и передвижения: различные виды ходьбы и бега. </w:t>
      </w:r>
    </w:p>
    <w:p w:rsidR="006B68E8" w:rsidRPr="00CD01F8" w:rsidRDefault="006B68E8" w:rsidP="00CD01F8">
      <w:pPr>
        <w:rPr>
          <w:rFonts w:ascii="Times New Roman" w:hAnsi="Times New Roman"/>
        </w:rPr>
      </w:pPr>
      <w:r w:rsidRPr="00CD01F8">
        <w:rPr>
          <w:rFonts w:ascii="Times New Roman" w:hAnsi="Times New Roman"/>
        </w:rPr>
        <w:t xml:space="preserve">Акробатические элементы: перекаты, различные виды кувырков, перевороты боком, перевороты разгибом и другие элементы. </w:t>
      </w:r>
    </w:p>
    <w:p w:rsidR="006B68E8" w:rsidRPr="00CD01F8" w:rsidRDefault="006B68E8" w:rsidP="00CD01F8">
      <w:pPr>
        <w:rPr>
          <w:rFonts w:ascii="Times New Roman" w:hAnsi="Times New Roman"/>
        </w:rPr>
      </w:pPr>
      <w:r w:rsidRPr="00CD01F8">
        <w:rPr>
          <w:rFonts w:ascii="Times New Roman" w:hAnsi="Times New Roman"/>
        </w:rPr>
        <w:t xml:space="preserve">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 </w:t>
      </w:r>
    </w:p>
    <w:p w:rsidR="006B68E8" w:rsidRPr="00CD01F8" w:rsidRDefault="006B68E8" w:rsidP="00CD01F8">
      <w:pPr>
        <w:rPr>
          <w:rFonts w:ascii="Times New Roman" w:hAnsi="Times New Roman"/>
        </w:rPr>
      </w:pPr>
      <w:r w:rsidRPr="00CD01F8">
        <w:rPr>
          <w:rFonts w:ascii="Times New Roman" w:hAnsi="Times New Roman"/>
        </w:rPr>
        <w:t xml:space="preserve">Базовые технические действия в партере: удержания, болевые, удушающие приемы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контрприемы, а также другие приемы в партере из арсенала борьбы дзюдо. Связки и комбинации технических действий в партере. </w:t>
      </w:r>
    </w:p>
    <w:p w:rsidR="006B68E8" w:rsidRPr="00CD01F8" w:rsidRDefault="006B68E8" w:rsidP="00CD01F8">
      <w:pPr>
        <w:rPr>
          <w:rFonts w:ascii="Times New Roman" w:hAnsi="Times New Roman"/>
        </w:rPr>
      </w:pPr>
      <w:r w:rsidRPr="00CD01F8">
        <w:rPr>
          <w:rFonts w:ascii="Times New Roman" w:hAnsi="Times New Roman"/>
        </w:rPr>
        <w:t xml:space="preserve">Базовые технические действия в стойке: броски, согласно российской квалификационной системы КЮ и ДАН, Федерации дзюдо России, защиты и контрприемы, а также другие приемы в стойке из арсенала КАТА и КАТА-группы. Связки и комбинации технических действий в стойке. </w:t>
      </w:r>
    </w:p>
    <w:p w:rsidR="006B68E8" w:rsidRPr="00CD01F8" w:rsidRDefault="006B68E8" w:rsidP="00CD01F8">
      <w:pPr>
        <w:rPr>
          <w:rFonts w:ascii="Times New Roman" w:hAnsi="Times New Roman"/>
        </w:rPr>
      </w:pPr>
      <w:r w:rsidRPr="00CD01F8">
        <w:rPr>
          <w:rFonts w:ascii="Times New Roman" w:hAnsi="Times New Roman"/>
        </w:rPr>
        <w:t xml:space="preserve">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 </w:t>
      </w:r>
    </w:p>
    <w:p w:rsidR="006B68E8" w:rsidRPr="00CD01F8" w:rsidRDefault="006B68E8" w:rsidP="00CD01F8">
      <w:pPr>
        <w:rPr>
          <w:rFonts w:ascii="Times New Roman" w:hAnsi="Times New Roman"/>
        </w:rPr>
      </w:pPr>
      <w:r w:rsidRPr="00CD01F8">
        <w:rPr>
          <w:rFonts w:ascii="Times New Roman" w:hAnsi="Times New Roman"/>
        </w:rPr>
        <w:t xml:space="preserve">Учебные, тренировочные и контрольные поединки, игры с элементами единоборств. Участие в </w:t>
      </w:r>
      <w:r w:rsidR="001B7A67" w:rsidRPr="00CD01F8">
        <w:rPr>
          <w:rFonts w:ascii="Times New Roman" w:hAnsi="Times New Roman"/>
        </w:rPr>
        <w:t xml:space="preserve">соревновательной деятельности. </w:t>
      </w:r>
      <w:r w:rsidRPr="00CD01F8">
        <w:rPr>
          <w:rFonts w:ascii="Times New Roman" w:hAnsi="Times New Roman"/>
        </w:rPr>
        <w:t xml:space="preserve">Содержание модуля по дзюдо направлено на достижение обучающимися личностных, метапредметных и предметных результатов обучения. </w:t>
      </w:r>
    </w:p>
    <w:p w:rsidR="006B68E8" w:rsidRPr="00CD01F8" w:rsidRDefault="006B68E8" w:rsidP="00CD01F8">
      <w:pPr>
        <w:rPr>
          <w:rFonts w:ascii="Times New Roman" w:hAnsi="Times New Roman"/>
        </w:rPr>
      </w:pPr>
      <w:r w:rsidRPr="00CD01F8">
        <w:rPr>
          <w:rFonts w:ascii="Times New Roman" w:hAnsi="Times New Roman"/>
        </w:rPr>
        <w:t xml:space="preserve">При изучении модуля по дзюдо на уровне основного общего образования у обучающихся будут сформированы следующие личностные результаты: </w:t>
      </w:r>
    </w:p>
    <w:p w:rsidR="006B68E8" w:rsidRPr="00CD01F8" w:rsidRDefault="006B68E8" w:rsidP="00CD01F8">
      <w:pPr>
        <w:rPr>
          <w:rFonts w:ascii="Times New Roman" w:hAnsi="Times New Roman"/>
        </w:rPr>
      </w:pPr>
      <w:r w:rsidRPr="00CD01F8">
        <w:rPr>
          <w:rFonts w:ascii="Times New Roman" w:hAnsi="Times New Roman"/>
        </w:rPr>
        <w:t xml:space="preserve">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 </w:t>
      </w:r>
    </w:p>
    <w:p w:rsidR="006B68E8" w:rsidRPr="00CD01F8" w:rsidRDefault="006B68E8" w:rsidP="00CD01F8">
      <w:pPr>
        <w:rPr>
          <w:rFonts w:ascii="Times New Roman" w:hAnsi="Times New Roman"/>
        </w:rPr>
      </w:pPr>
      <w:r w:rsidRPr="00CD01F8">
        <w:rPr>
          <w:rFonts w:ascii="Times New Roman" w:hAnsi="Times New Roman"/>
        </w:rPr>
        <w:t xml:space="preserve">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 </w:t>
      </w:r>
    </w:p>
    <w:p w:rsidR="006B68E8" w:rsidRPr="00CD01F8" w:rsidRDefault="006B68E8" w:rsidP="00CD01F8">
      <w:pPr>
        <w:rPr>
          <w:rFonts w:ascii="Times New Roman" w:hAnsi="Times New Roman"/>
        </w:rPr>
      </w:pPr>
      <w:r w:rsidRPr="00CD01F8">
        <w:rPr>
          <w:rFonts w:ascii="Times New Roman" w:hAnsi="Times New Roman"/>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 </w:t>
      </w:r>
    </w:p>
    <w:p w:rsidR="006B68E8" w:rsidRPr="00CD01F8" w:rsidRDefault="006B68E8" w:rsidP="00CD01F8">
      <w:pPr>
        <w:rPr>
          <w:rFonts w:ascii="Times New Roman" w:hAnsi="Times New Roman"/>
        </w:rPr>
      </w:pPr>
      <w:r w:rsidRPr="00CD01F8">
        <w:rPr>
          <w:rFonts w:ascii="Times New Roman" w:hAnsi="Times New Roman"/>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w:t>
      </w:r>
    </w:p>
    <w:p w:rsidR="006B68E8" w:rsidRPr="00CD01F8" w:rsidRDefault="006B68E8" w:rsidP="00CD01F8">
      <w:pPr>
        <w:rPr>
          <w:rFonts w:ascii="Times New Roman" w:hAnsi="Times New Roman"/>
        </w:rPr>
      </w:pPr>
      <w:r w:rsidRPr="00CD01F8">
        <w:rPr>
          <w:rFonts w:ascii="Times New Roman" w:hAnsi="Times New Roman"/>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6B68E8" w:rsidRPr="00CD01F8" w:rsidRDefault="006B68E8" w:rsidP="00CD01F8">
      <w:pPr>
        <w:rPr>
          <w:rFonts w:ascii="Times New Roman" w:hAnsi="Times New Roman"/>
        </w:rPr>
      </w:pPr>
      <w:r w:rsidRPr="00CD01F8">
        <w:rPr>
          <w:rFonts w:ascii="Times New Roman" w:hAnsi="Times New Roman"/>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 </w:t>
      </w:r>
    </w:p>
    <w:p w:rsidR="006B68E8" w:rsidRPr="00CD01F8" w:rsidRDefault="006B68E8" w:rsidP="00CD01F8">
      <w:pPr>
        <w:rPr>
          <w:rFonts w:ascii="Times New Roman" w:hAnsi="Times New Roman"/>
        </w:rPr>
      </w:pPr>
      <w:r w:rsidRPr="00CD01F8">
        <w:rPr>
          <w:rFonts w:ascii="Times New Roman" w:hAnsi="Times New Roman"/>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w:t>
      </w:r>
    </w:p>
    <w:p w:rsidR="006B68E8" w:rsidRPr="00CD01F8" w:rsidRDefault="006B68E8" w:rsidP="00CD01F8">
      <w:pPr>
        <w:rPr>
          <w:rFonts w:ascii="Times New Roman" w:hAnsi="Times New Roman"/>
        </w:rPr>
      </w:pPr>
      <w:r w:rsidRPr="00CD01F8">
        <w:rPr>
          <w:rFonts w:ascii="Times New Roman" w:hAnsi="Times New Roman"/>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 </w:t>
      </w:r>
    </w:p>
    <w:p w:rsidR="006B68E8" w:rsidRPr="00CD01F8" w:rsidRDefault="006B68E8" w:rsidP="00CD01F8">
      <w:pPr>
        <w:rPr>
          <w:rFonts w:ascii="Times New Roman" w:hAnsi="Times New Roman"/>
        </w:rPr>
      </w:pPr>
      <w:r w:rsidRPr="00CD01F8">
        <w:rPr>
          <w:rFonts w:ascii="Times New Roman" w:hAnsi="Times New Roman"/>
        </w:rPr>
        <w:t xml:space="preserve">При изучении модуля по дзюдо на уровне основного общего образования у обучающихся будут сформированы следующие метапредметные результаты: </w:t>
      </w:r>
    </w:p>
    <w:p w:rsidR="006B68E8" w:rsidRPr="00CD01F8" w:rsidRDefault="006B68E8" w:rsidP="00CD01F8">
      <w:pPr>
        <w:rPr>
          <w:rFonts w:ascii="Times New Roman" w:hAnsi="Times New Roman"/>
        </w:rPr>
      </w:pPr>
      <w:r w:rsidRPr="00CD01F8">
        <w:rPr>
          <w:rFonts w:ascii="Times New Roman" w:hAnsi="Times New Roman"/>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6B68E8" w:rsidRPr="00CD01F8" w:rsidRDefault="006B68E8" w:rsidP="00CD01F8">
      <w:pPr>
        <w:rPr>
          <w:rFonts w:ascii="Times New Roman" w:hAnsi="Times New Roman"/>
        </w:rPr>
      </w:pPr>
      <w:r w:rsidRPr="00CD01F8">
        <w:rPr>
          <w:rFonts w:ascii="Times New Roman" w:hAnsi="Times New Roman"/>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 </w:t>
      </w:r>
    </w:p>
    <w:p w:rsidR="006B68E8" w:rsidRPr="00CD01F8" w:rsidRDefault="006B68E8" w:rsidP="00CD01F8">
      <w:pPr>
        <w:rPr>
          <w:rFonts w:ascii="Times New Roman" w:hAnsi="Times New Roman"/>
        </w:rPr>
      </w:pPr>
      <w:r w:rsidRPr="00CD01F8">
        <w:rPr>
          <w:rFonts w:ascii="Times New Roman" w:hAnsi="Times New Roma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6B68E8" w:rsidRPr="00CD01F8" w:rsidRDefault="006B68E8" w:rsidP="00CD01F8">
      <w:pPr>
        <w:rPr>
          <w:rFonts w:ascii="Times New Roman" w:hAnsi="Times New Roman"/>
        </w:rPr>
      </w:pPr>
      <w:r w:rsidRPr="00CD01F8">
        <w:rPr>
          <w:rFonts w:ascii="Times New Roman" w:hAnsi="Times New Roman"/>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 </w:t>
      </w:r>
    </w:p>
    <w:p w:rsidR="006B68E8" w:rsidRPr="00CD01F8" w:rsidRDefault="006B68E8" w:rsidP="00CD01F8">
      <w:pPr>
        <w:rPr>
          <w:rFonts w:ascii="Times New Roman" w:hAnsi="Times New Roman"/>
        </w:rPr>
      </w:pPr>
      <w:r w:rsidRPr="00CD01F8">
        <w:rPr>
          <w:rFonts w:ascii="Times New Roman" w:hAnsi="Times New Roman"/>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 </w:t>
      </w:r>
    </w:p>
    <w:p w:rsidR="006B68E8" w:rsidRPr="00CD01F8" w:rsidRDefault="006B68E8" w:rsidP="00CD01F8">
      <w:pPr>
        <w:rPr>
          <w:rFonts w:ascii="Times New Roman" w:hAnsi="Times New Roman"/>
        </w:rPr>
      </w:pPr>
      <w:r w:rsidRPr="00CD01F8">
        <w:rPr>
          <w:rFonts w:ascii="Times New Roman" w:hAnsi="Times New Roman"/>
        </w:rPr>
        <w:t xml:space="preserve">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 </w:t>
      </w:r>
    </w:p>
    <w:p w:rsidR="006B68E8" w:rsidRPr="00CD01F8" w:rsidRDefault="006B68E8" w:rsidP="00CD01F8">
      <w:pPr>
        <w:ind w:firstLine="0"/>
        <w:rPr>
          <w:rFonts w:ascii="Times New Roman" w:hAnsi="Times New Roman"/>
        </w:rPr>
      </w:pPr>
      <w:r w:rsidRPr="00CD01F8">
        <w:rPr>
          <w:rFonts w:ascii="Times New Roman" w:hAnsi="Times New Roman"/>
        </w:rPr>
        <w:t xml:space="preserve">При изучении модуля по дзюдо на уровне основного общего образования у обучающихся будут сформированы следующие предметные результаты: </w:t>
      </w:r>
    </w:p>
    <w:p w:rsidR="006B68E8" w:rsidRPr="00CD01F8" w:rsidRDefault="006B68E8" w:rsidP="00CD01F8">
      <w:pPr>
        <w:rPr>
          <w:rFonts w:ascii="Times New Roman" w:hAnsi="Times New Roman"/>
        </w:rPr>
      </w:pPr>
      <w:r w:rsidRPr="00CD01F8">
        <w:rPr>
          <w:rFonts w:ascii="Times New Roman" w:hAnsi="Times New Roman"/>
        </w:rPr>
        <w:t xml:space="preserve">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 </w:t>
      </w:r>
    </w:p>
    <w:p w:rsidR="006B68E8" w:rsidRPr="00CD01F8" w:rsidRDefault="006B68E8" w:rsidP="00CD01F8">
      <w:pPr>
        <w:rPr>
          <w:rFonts w:ascii="Times New Roman" w:hAnsi="Times New Roman"/>
        </w:rPr>
      </w:pPr>
      <w:r w:rsidRPr="00CD01F8">
        <w:rPr>
          <w:rFonts w:ascii="Times New Roman" w:hAnsi="Times New Roman"/>
        </w:rPr>
        <w:t xml:space="preserve">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 </w:t>
      </w:r>
    </w:p>
    <w:p w:rsidR="006B68E8" w:rsidRPr="00CD01F8" w:rsidRDefault="006B68E8" w:rsidP="00CD01F8">
      <w:pPr>
        <w:rPr>
          <w:rFonts w:ascii="Times New Roman" w:hAnsi="Times New Roman"/>
        </w:rPr>
      </w:pPr>
      <w:r w:rsidRPr="00CD01F8">
        <w:rPr>
          <w:rFonts w:ascii="Times New Roman" w:hAnsi="Times New Roman"/>
        </w:rPr>
        <w:t xml:space="preserve">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 </w:t>
      </w:r>
    </w:p>
    <w:p w:rsidR="006B68E8" w:rsidRPr="00CD01F8" w:rsidRDefault="006B68E8" w:rsidP="00CD01F8">
      <w:pPr>
        <w:rPr>
          <w:rFonts w:ascii="Times New Roman" w:hAnsi="Times New Roman"/>
        </w:rPr>
      </w:pPr>
      <w:r w:rsidRPr="00CD01F8">
        <w:rPr>
          <w:rFonts w:ascii="Times New Roman" w:hAnsi="Times New Roman"/>
        </w:rPr>
        <w:t xml:space="preserve">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 </w:t>
      </w:r>
    </w:p>
    <w:p w:rsidR="006B68E8" w:rsidRPr="00CD01F8" w:rsidRDefault="006B68E8" w:rsidP="00CD01F8">
      <w:pPr>
        <w:rPr>
          <w:rFonts w:ascii="Times New Roman" w:hAnsi="Times New Roman"/>
        </w:rPr>
      </w:pPr>
      <w:r w:rsidRPr="00CD01F8">
        <w:rPr>
          <w:rFonts w:ascii="Times New Roman" w:hAnsi="Times New Roman"/>
        </w:rPr>
        <w:t xml:space="preserve">умение характеризовать средства общей и специальной физической подготовки в дзюдо, основные методы обучения техническим и тактическим приемам; </w:t>
      </w:r>
    </w:p>
    <w:p w:rsidR="006B68E8" w:rsidRPr="00CD01F8" w:rsidRDefault="006B68E8" w:rsidP="00CD01F8">
      <w:pPr>
        <w:rPr>
          <w:rFonts w:ascii="Times New Roman" w:hAnsi="Times New Roman"/>
        </w:rPr>
      </w:pPr>
      <w:r w:rsidRPr="00CD01F8">
        <w:rPr>
          <w:rFonts w:ascii="Times New Roman" w:hAnsi="Times New Roman"/>
        </w:rPr>
        <w:t xml:space="preserve">умение демонстрировать технику базовых технические действия в стойке и партере; </w:t>
      </w:r>
    </w:p>
    <w:p w:rsidR="006B68E8" w:rsidRPr="00CD01F8" w:rsidRDefault="006B68E8" w:rsidP="00CD01F8">
      <w:pPr>
        <w:rPr>
          <w:rFonts w:ascii="Times New Roman" w:hAnsi="Times New Roman"/>
        </w:rPr>
      </w:pPr>
      <w:r w:rsidRPr="00CD01F8">
        <w:rPr>
          <w:rFonts w:ascii="Times New Roman" w:hAnsi="Times New Roman"/>
        </w:rPr>
        <w:t xml:space="preserve">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 </w:t>
      </w:r>
    </w:p>
    <w:p w:rsidR="006B68E8" w:rsidRPr="00CD01F8" w:rsidRDefault="006B68E8" w:rsidP="00CD01F8">
      <w:pPr>
        <w:rPr>
          <w:rFonts w:ascii="Times New Roman" w:hAnsi="Times New Roman"/>
        </w:rPr>
      </w:pPr>
      <w:r w:rsidRPr="00CD01F8">
        <w:rPr>
          <w:rFonts w:ascii="Times New Roman" w:hAnsi="Times New Roman"/>
        </w:rPr>
        <w:t xml:space="preserve">применение изученных технических и тактических приемов в учебной, игровой и досуговой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 </w:t>
      </w:r>
    </w:p>
    <w:p w:rsidR="006B68E8" w:rsidRPr="00CD01F8" w:rsidRDefault="006B68E8" w:rsidP="00CD01F8">
      <w:pPr>
        <w:rPr>
          <w:rFonts w:ascii="Times New Roman" w:hAnsi="Times New Roman"/>
        </w:rPr>
      </w:pPr>
      <w:r w:rsidRPr="00CD01F8">
        <w:rPr>
          <w:rFonts w:ascii="Times New Roman" w:hAnsi="Times New Roman"/>
        </w:rPr>
        <w:t xml:space="preserve">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 </w:t>
      </w:r>
    </w:p>
    <w:p w:rsidR="006B68E8" w:rsidRPr="00CD01F8" w:rsidRDefault="006B68E8" w:rsidP="00CD01F8">
      <w:pPr>
        <w:rPr>
          <w:rFonts w:ascii="Times New Roman" w:hAnsi="Times New Roman"/>
        </w:rPr>
      </w:pPr>
      <w:r w:rsidRPr="00CD01F8">
        <w:rPr>
          <w:rFonts w:ascii="Times New Roman" w:hAnsi="Times New Roman"/>
        </w:rPr>
        <w:t xml:space="preserve">умение отслеживать правильность двигательных действий и выявлять ошибки в технике выполнения приемов борьбы дзюдо; </w:t>
      </w:r>
    </w:p>
    <w:p w:rsidR="006B68E8" w:rsidRPr="00CD01F8" w:rsidRDefault="006B68E8" w:rsidP="00CD01F8">
      <w:pPr>
        <w:rPr>
          <w:rFonts w:ascii="Times New Roman" w:hAnsi="Times New Roman"/>
        </w:rPr>
      </w:pPr>
      <w:r w:rsidRPr="00CD01F8">
        <w:rPr>
          <w:rFonts w:ascii="Times New Roman" w:hAnsi="Times New Roman"/>
        </w:rPr>
        <w:t xml:space="preserve">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 </w:t>
      </w:r>
    </w:p>
    <w:p w:rsidR="006B68E8" w:rsidRPr="00CD01F8" w:rsidRDefault="006B68E8" w:rsidP="00CD01F8">
      <w:pPr>
        <w:rPr>
          <w:rFonts w:ascii="Times New Roman" w:hAnsi="Times New Roman"/>
        </w:rPr>
      </w:pPr>
      <w:r w:rsidRPr="00CD01F8">
        <w:rPr>
          <w:rFonts w:ascii="Times New Roman" w:hAnsi="Times New Roman"/>
        </w:rPr>
        <w:t xml:space="preserve">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умение соблюдать правила личной гигиены и ухода за борцовским спортивным инвентарем и оборудованием; </w:t>
      </w:r>
    </w:p>
    <w:p w:rsidR="006B68E8" w:rsidRPr="00CD01F8" w:rsidRDefault="006B68E8" w:rsidP="00CD01F8">
      <w:pPr>
        <w:rPr>
          <w:rFonts w:ascii="Times New Roman" w:hAnsi="Times New Roman"/>
        </w:rPr>
      </w:pPr>
      <w:r w:rsidRPr="00CD01F8">
        <w:rPr>
          <w:rFonts w:ascii="Times New Roman" w:hAnsi="Times New Roman"/>
        </w:rPr>
        <w:t xml:space="preserve">умение подбирать спортивную одежду и обувь для занятий дзюдо; </w:t>
      </w:r>
    </w:p>
    <w:p w:rsidR="006B68E8" w:rsidRPr="00CD01F8" w:rsidRDefault="006B68E8" w:rsidP="00CD01F8">
      <w:pPr>
        <w:rPr>
          <w:rFonts w:ascii="Times New Roman" w:hAnsi="Times New Roman"/>
        </w:rPr>
      </w:pPr>
      <w:r w:rsidRPr="00CD01F8">
        <w:rPr>
          <w:rFonts w:ascii="Times New Roman" w:hAnsi="Times New Roman"/>
        </w:rPr>
        <w:t xml:space="preserve">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 </w:t>
      </w:r>
    </w:p>
    <w:p w:rsidR="006B68E8" w:rsidRPr="00CD01F8" w:rsidRDefault="006B68E8" w:rsidP="00CD01F8">
      <w:pPr>
        <w:rPr>
          <w:rFonts w:ascii="Times New Roman" w:hAnsi="Times New Roman"/>
        </w:rPr>
      </w:pPr>
      <w:r w:rsidRPr="00CD01F8">
        <w:rPr>
          <w:rFonts w:ascii="Times New Roman" w:hAnsi="Times New Roman"/>
        </w:rPr>
        <w:t xml:space="preserve">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 </w:t>
      </w:r>
    </w:p>
    <w:p w:rsidR="006B68E8" w:rsidRPr="00CD01F8" w:rsidRDefault="006B68E8" w:rsidP="00CD01F8">
      <w:pPr>
        <w:rPr>
          <w:rFonts w:ascii="Times New Roman" w:hAnsi="Times New Roman"/>
        </w:rPr>
      </w:pPr>
      <w:r w:rsidRPr="00CD01F8">
        <w:rPr>
          <w:rFonts w:ascii="Times New Roman" w:hAnsi="Times New Roman"/>
        </w:rPr>
        <w:t xml:space="preserve">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 </w:t>
      </w:r>
    </w:p>
    <w:p w:rsidR="006B68E8" w:rsidRPr="00CD01F8" w:rsidRDefault="006B68E8" w:rsidP="00CD01F8">
      <w:pPr>
        <w:rPr>
          <w:rFonts w:ascii="Times New Roman" w:hAnsi="Times New Roman"/>
          <w:b/>
        </w:rPr>
      </w:pPr>
      <w:r w:rsidRPr="00CD01F8">
        <w:rPr>
          <w:rFonts w:ascii="Times New Roman" w:hAnsi="Times New Roman"/>
          <w:b/>
        </w:rPr>
        <w:t xml:space="preserve">Модуль "Тэг-регби". </w:t>
      </w:r>
    </w:p>
    <w:p w:rsidR="006B68E8" w:rsidRPr="00CD01F8" w:rsidRDefault="006B68E8" w:rsidP="00CD01F8">
      <w:pPr>
        <w:rPr>
          <w:rFonts w:ascii="Times New Roman" w:hAnsi="Times New Roman"/>
        </w:rPr>
      </w:pPr>
      <w:r w:rsidRPr="00CD01F8">
        <w:rPr>
          <w:rFonts w:ascii="Times New Roman" w:hAnsi="Times New Roman"/>
        </w:rPr>
        <w:t xml:space="preserve">Пояснительная записка к модулю "Тэг-регби". </w:t>
      </w:r>
    </w:p>
    <w:p w:rsidR="006B68E8" w:rsidRPr="00CD01F8" w:rsidRDefault="006B68E8" w:rsidP="00CD01F8">
      <w:pPr>
        <w:rPr>
          <w:rFonts w:ascii="Times New Roman" w:hAnsi="Times New Roman"/>
        </w:rPr>
      </w:pPr>
      <w:r w:rsidRPr="00CD01F8">
        <w:rPr>
          <w:rFonts w:ascii="Times New Roman" w:hAnsi="Times New Roman"/>
        </w:rPr>
        <w:t xml:space="preserve">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w:t>
      </w:r>
    </w:p>
    <w:p w:rsidR="006B68E8" w:rsidRPr="00CD01F8" w:rsidRDefault="006B68E8" w:rsidP="00CD01F8">
      <w:pPr>
        <w:rPr>
          <w:rFonts w:ascii="Times New Roman" w:hAnsi="Times New Roman"/>
        </w:rPr>
      </w:pPr>
      <w:r w:rsidRPr="00CD01F8">
        <w:rPr>
          <w:rFonts w:ascii="Times New Roman" w:hAnsi="Times New Roman"/>
        </w:rPr>
        <w:t xml:space="preserve">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ребенку выбрать для себя путь развития в командном виде спорта. Занятия тэг-регби обеспечивает постоянную двигательную активность. </w:t>
      </w:r>
    </w:p>
    <w:p w:rsidR="006B68E8" w:rsidRPr="00CD01F8" w:rsidRDefault="006B68E8" w:rsidP="00CD01F8">
      <w:pPr>
        <w:rPr>
          <w:rFonts w:ascii="Times New Roman" w:hAnsi="Times New Roman"/>
        </w:rPr>
      </w:pPr>
      <w:r w:rsidRPr="00CD01F8">
        <w:rPr>
          <w:rFonts w:ascii="Times New Roman" w:hAnsi="Times New Roman"/>
        </w:rPr>
        <w:t xml:space="preserve">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 </w:t>
      </w:r>
    </w:p>
    <w:p w:rsidR="006B68E8" w:rsidRPr="00CD01F8" w:rsidRDefault="006B68E8" w:rsidP="00CD01F8">
      <w:pPr>
        <w:rPr>
          <w:rFonts w:ascii="Times New Roman" w:hAnsi="Times New Roman"/>
        </w:rPr>
      </w:pPr>
      <w:r w:rsidRPr="00CD01F8">
        <w:rPr>
          <w:rFonts w:ascii="Times New Roman" w:hAnsi="Times New Roman"/>
        </w:rPr>
        <w:t xml:space="preserve">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 </w:t>
      </w:r>
    </w:p>
    <w:p w:rsidR="006B68E8" w:rsidRPr="00CD01F8" w:rsidRDefault="006B68E8" w:rsidP="00CD01F8">
      <w:pPr>
        <w:rPr>
          <w:rFonts w:ascii="Times New Roman" w:hAnsi="Times New Roman"/>
        </w:rPr>
      </w:pPr>
      <w:r w:rsidRPr="00CD01F8">
        <w:rPr>
          <w:rFonts w:ascii="Times New Roman" w:hAnsi="Times New Roman"/>
        </w:rPr>
        <w:t xml:space="preserve">Задачами изучения модуля по тэг-регби являются: </w:t>
      </w:r>
    </w:p>
    <w:p w:rsidR="006B68E8" w:rsidRPr="00CD01F8" w:rsidRDefault="006B68E8" w:rsidP="00CD01F8">
      <w:pPr>
        <w:rPr>
          <w:rFonts w:ascii="Times New Roman" w:hAnsi="Times New Roman"/>
        </w:rPr>
      </w:pPr>
      <w:r w:rsidRPr="00CD01F8">
        <w:rPr>
          <w:rFonts w:ascii="Times New Roman" w:hAnsi="Times New Roman"/>
        </w:rPr>
        <w:t xml:space="preserve">всестороннее гармоничное развитие обучающихся, увеличение объема их двигательной активности; </w:t>
      </w:r>
    </w:p>
    <w:p w:rsidR="006B68E8" w:rsidRPr="00CD01F8" w:rsidRDefault="006B68E8" w:rsidP="00CD01F8">
      <w:pPr>
        <w:rPr>
          <w:rFonts w:ascii="Times New Roman" w:hAnsi="Times New Roman"/>
        </w:rPr>
      </w:pPr>
      <w:r w:rsidRPr="00CD01F8">
        <w:rPr>
          <w:rFonts w:ascii="Times New Roman" w:hAnsi="Times New Roman"/>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 </w:t>
      </w:r>
    </w:p>
    <w:p w:rsidR="006B68E8" w:rsidRPr="00CD01F8" w:rsidRDefault="006B68E8" w:rsidP="00CD01F8">
      <w:pPr>
        <w:rPr>
          <w:rFonts w:ascii="Times New Roman" w:hAnsi="Times New Roman"/>
        </w:rPr>
      </w:pPr>
      <w:r w:rsidRPr="00CD01F8">
        <w:rPr>
          <w:rFonts w:ascii="Times New Roman" w:hAnsi="Times New Roman"/>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развитие положительной мотивации и устойчивого учебно-познавательного интереса к физической культуре средствами тэг-регби; </w:t>
      </w:r>
    </w:p>
    <w:p w:rsidR="006B68E8" w:rsidRPr="00CD01F8" w:rsidRDefault="006B68E8" w:rsidP="00CD01F8">
      <w:pPr>
        <w:rPr>
          <w:rFonts w:ascii="Times New Roman" w:hAnsi="Times New Roman"/>
        </w:rPr>
      </w:pPr>
      <w:r w:rsidRPr="00CD01F8">
        <w:rPr>
          <w:rFonts w:ascii="Times New Roman" w:hAnsi="Times New Roman"/>
        </w:rPr>
        <w:t xml:space="preserve">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 </w:t>
      </w:r>
    </w:p>
    <w:p w:rsidR="006B68E8" w:rsidRPr="00CD01F8" w:rsidRDefault="006B68E8" w:rsidP="00CD01F8">
      <w:pPr>
        <w:rPr>
          <w:rFonts w:ascii="Times New Roman" w:hAnsi="Times New Roman"/>
        </w:rPr>
      </w:pPr>
      <w:r w:rsidRPr="00CD01F8">
        <w:rPr>
          <w:rFonts w:ascii="Times New Roman" w:hAnsi="Times New Roman"/>
        </w:rPr>
        <w:t xml:space="preserve">выявление, развитие и поддержка одаренных детей в области спорта. </w:t>
      </w:r>
    </w:p>
    <w:p w:rsidR="006B68E8" w:rsidRPr="00CD01F8" w:rsidRDefault="006B68E8" w:rsidP="00CD01F8">
      <w:pPr>
        <w:rPr>
          <w:rFonts w:ascii="Times New Roman" w:hAnsi="Times New Roman"/>
        </w:rPr>
      </w:pPr>
      <w:r w:rsidRPr="00CD01F8">
        <w:rPr>
          <w:rFonts w:ascii="Times New Roman" w:hAnsi="Times New Roman"/>
        </w:rPr>
        <w:t xml:space="preserve">Место и роль модуля по тэг-регби. </w:t>
      </w:r>
    </w:p>
    <w:p w:rsidR="006B68E8" w:rsidRPr="00CD01F8" w:rsidRDefault="006B68E8" w:rsidP="00CD01F8">
      <w:pPr>
        <w:rPr>
          <w:rFonts w:ascii="Times New Roman" w:hAnsi="Times New Roman"/>
        </w:rPr>
      </w:pPr>
      <w:r w:rsidRPr="00CD01F8">
        <w:rPr>
          <w:rFonts w:ascii="Times New Roman" w:hAnsi="Times New Roman"/>
        </w:rPr>
        <w:t xml:space="preserve">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B68E8" w:rsidRPr="00CD01F8" w:rsidRDefault="006B68E8" w:rsidP="00CD01F8">
      <w:pPr>
        <w:rPr>
          <w:rFonts w:ascii="Times New Roman" w:hAnsi="Times New Roman"/>
        </w:rPr>
      </w:pPr>
      <w:r w:rsidRPr="00CD01F8">
        <w:rPr>
          <w:rFonts w:ascii="Times New Roman" w:hAnsi="Times New Roman"/>
        </w:rPr>
        <w:t xml:space="preserve">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w:t>
      </w:r>
    </w:p>
    <w:p w:rsidR="006B68E8" w:rsidRPr="00CD01F8" w:rsidRDefault="006B68E8" w:rsidP="00CD01F8">
      <w:pPr>
        <w:rPr>
          <w:rFonts w:ascii="Times New Roman" w:hAnsi="Times New Roman"/>
        </w:rPr>
      </w:pPr>
      <w:r w:rsidRPr="00CD01F8">
        <w:rPr>
          <w:rFonts w:ascii="Times New Roman" w:hAnsi="Times New Roman"/>
        </w:rPr>
        <w:t xml:space="preserve">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 </w:t>
      </w:r>
    </w:p>
    <w:p w:rsidR="006B68E8" w:rsidRPr="00CD01F8" w:rsidRDefault="006B68E8" w:rsidP="00CD01F8">
      <w:pPr>
        <w:rPr>
          <w:rFonts w:ascii="Times New Roman" w:hAnsi="Times New Roman"/>
        </w:rPr>
      </w:pPr>
      <w:r w:rsidRPr="00CD01F8">
        <w:rPr>
          <w:rFonts w:ascii="Times New Roman" w:hAnsi="Times New Roman"/>
        </w:rPr>
        <w:t xml:space="preserve">163.10.4.5. Модуль по тэг-регби может быть реализован в следующих вариантах: </w:t>
      </w:r>
    </w:p>
    <w:p w:rsidR="006B68E8" w:rsidRPr="00CD01F8" w:rsidRDefault="006B68E8" w:rsidP="00CD01F8">
      <w:pPr>
        <w:rPr>
          <w:rFonts w:ascii="Times New Roman" w:hAnsi="Times New Roman"/>
        </w:rPr>
      </w:pPr>
      <w:r w:rsidRPr="00CD01F8">
        <w:rPr>
          <w:rFonts w:ascii="Times New Roman" w:hAnsi="Times New Roman"/>
        </w:rPr>
        <w:t xml:space="preserve">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учетом возраста и физической подготовленности обучающихся; </w:t>
      </w:r>
    </w:p>
    <w:p w:rsidR="006B68E8" w:rsidRPr="00CD01F8" w:rsidRDefault="006B68E8" w:rsidP="00CD01F8">
      <w:pPr>
        <w:rPr>
          <w:rFonts w:ascii="Times New Roman" w:hAnsi="Times New Roman"/>
        </w:rPr>
      </w:pPr>
      <w:r w:rsidRPr="00CD01F8">
        <w:rPr>
          <w:rFonts w:ascii="Times New Roman" w:hAnsi="Times New Roman"/>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 </w:t>
      </w:r>
    </w:p>
    <w:p w:rsidR="006B68E8" w:rsidRPr="00CD01F8" w:rsidRDefault="006B68E8" w:rsidP="00CD01F8">
      <w:pPr>
        <w:rPr>
          <w:rFonts w:ascii="Times New Roman" w:hAnsi="Times New Roman"/>
        </w:rPr>
      </w:pPr>
      <w:r w:rsidRPr="00CD01F8">
        <w:rPr>
          <w:rFonts w:ascii="Times New Roman" w:hAnsi="Times New Roma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объем в 5, 6, 7, 8, 9-х классах - по 34 часа). </w:t>
      </w:r>
    </w:p>
    <w:p w:rsidR="006B68E8" w:rsidRPr="00CD01F8" w:rsidRDefault="006B68E8" w:rsidP="00CD01F8">
      <w:pPr>
        <w:rPr>
          <w:rFonts w:ascii="Times New Roman" w:hAnsi="Times New Roman"/>
          <w:b/>
        </w:rPr>
      </w:pPr>
      <w:r w:rsidRPr="00CD01F8">
        <w:rPr>
          <w:rFonts w:ascii="Times New Roman" w:hAnsi="Times New Roman"/>
          <w:b/>
        </w:rPr>
        <w:t xml:space="preserve">Содержание модуля по тэг-регби. </w:t>
      </w:r>
    </w:p>
    <w:p w:rsidR="006B68E8" w:rsidRPr="00CD01F8" w:rsidRDefault="006B68E8" w:rsidP="00CD01F8">
      <w:pPr>
        <w:rPr>
          <w:rFonts w:ascii="Times New Roman" w:hAnsi="Times New Roman"/>
        </w:rPr>
      </w:pPr>
      <w:r w:rsidRPr="00CD01F8">
        <w:rPr>
          <w:rFonts w:ascii="Times New Roman" w:hAnsi="Times New Roman"/>
        </w:rPr>
        <w:t xml:space="preserve">Знания о тэг-регби. </w:t>
      </w:r>
    </w:p>
    <w:p w:rsidR="006B68E8" w:rsidRPr="00CD01F8" w:rsidRDefault="006B68E8" w:rsidP="00CD01F8">
      <w:pPr>
        <w:rPr>
          <w:rFonts w:ascii="Times New Roman" w:hAnsi="Times New Roman"/>
        </w:rPr>
      </w:pPr>
      <w:r w:rsidRPr="00CD01F8">
        <w:rPr>
          <w:rFonts w:ascii="Times New Roman" w:hAnsi="Times New Roman"/>
        </w:rPr>
        <w:t xml:space="preserve">История регби. Техника безопасности на занятиях тэг-регби. Правила игры в тэг-регби. Развитие регби в России. Судейская терминология тэг-регби. </w:t>
      </w:r>
    </w:p>
    <w:p w:rsidR="006B68E8" w:rsidRPr="00CD01F8" w:rsidRDefault="006B68E8" w:rsidP="00CD01F8">
      <w:pPr>
        <w:rPr>
          <w:rFonts w:ascii="Times New Roman" w:hAnsi="Times New Roman"/>
        </w:rPr>
      </w:pPr>
      <w:r w:rsidRPr="00CD01F8">
        <w:rPr>
          <w:rFonts w:ascii="Times New Roman" w:hAnsi="Times New Roman"/>
        </w:rPr>
        <w:t xml:space="preserve">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 </w:t>
      </w:r>
    </w:p>
    <w:p w:rsidR="006B68E8" w:rsidRPr="00CD01F8" w:rsidRDefault="006B68E8" w:rsidP="00CD01F8">
      <w:pPr>
        <w:rPr>
          <w:rFonts w:ascii="Times New Roman" w:hAnsi="Times New Roman"/>
        </w:rPr>
      </w:pPr>
      <w:r w:rsidRPr="00CD01F8">
        <w:rPr>
          <w:rFonts w:ascii="Times New Roman" w:hAnsi="Times New Roman"/>
        </w:rPr>
        <w:t xml:space="preserve">Правила подбора физических упражнений регбиста. Комплексы упражнений для развития различных физических качеств регбиста. </w:t>
      </w:r>
    </w:p>
    <w:p w:rsidR="006B68E8" w:rsidRPr="00CD01F8" w:rsidRDefault="006B68E8" w:rsidP="00CD01F8">
      <w:pPr>
        <w:rPr>
          <w:rFonts w:ascii="Times New Roman" w:hAnsi="Times New Roman"/>
        </w:rPr>
      </w:pPr>
      <w:r w:rsidRPr="00CD01F8">
        <w:rPr>
          <w:rFonts w:ascii="Times New Roman" w:hAnsi="Times New Roman"/>
        </w:rPr>
        <w:t xml:space="preserve">Понятие о спортивной этике и взаимоотношениях между обучающимися. Знание игровых амплуа </w:t>
      </w:r>
    </w:p>
    <w:p w:rsidR="006B68E8" w:rsidRPr="00CD01F8" w:rsidRDefault="006B68E8" w:rsidP="00CD01F8">
      <w:pPr>
        <w:rPr>
          <w:rFonts w:ascii="Times New Roman" w:hAnsi="Times New Roman"/>
        </w:rPr>
      </w:pPr>
      <w:r w:rsidRPr="00CD01F8">
        <w:rPr>
          <w:rFonts w:ascii="Times New Roman" w:hAnsi="Times New Roman"/>
        </w:rPr>
        <w:t xml:space="preserve">Воспитание морально-волевых качеств в процессе занятий тэг-регби: сознательность, смелость, выдержка, решительность, настойчивость. </w:t>
      </w:r>
    </w:p>
    <w:p w:rsidR="006B68E8" w:rsidRPr="00CD01F8" w:rsidRDefault="006B68E8" w:rsidP="00CD01F8">
      <w:pPr>
        <w:rPr>
          <w:rFonts w:ascii="Times New Roman" w:hAnsi="Times New Roman"/>
        </w:rPr>
      </w:pPr>
      <w:r w:rsidRPr="00CD01F8">
        <w:rPr>
          <w:rFonts w:ascii="Times New Roman" w:hAnsi="Times New Roman"/>
        </w:rPr>
        <w:t xml:space="preserve">Способы самостоятельной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rsidR="006B68E8" w:rsidRPr="00CD01F8" w:rsidRDefault="006B68E8" w:rsidP="00CD01F8">
      <w:pPr>
        <w:rPr>
          <w:rFonts w:ascii="Times New Roman" w:hAnsi="Times New Roman"/>
        </w:rPr>
      </w:pPr>
      <w:r w:rsidRPr="00CD01F8">
        <w:rPr>
          <w:rFonts w:ascii="Times New Roman" w:hAnsi="Times New Roman"/>
        </w:rPr>
        <w:t xml:space="preserve">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 </w:t>
      </w:r>
    </w:p>
    <w:p w:rsidR="006B68E8" w:rsidRPr="00CD01F8" w:rsidRDefault="006B68E8" w:rsidP="00CD01F8">
      <w:pPr>
        <w:rPr>
          <w:rFonts w:ascii="Times New Roman" w:hAnsi="Times New Roman"/>
        </w:rPr>
      </w:pPr>
      <w:r w:rsidRPr="00CD01F8">
        <w:rPr>
          <w:rFonts w:ascii="Times New Roman" w:hAnsi="Times New Roman"/>
        </w:rPr>
        <w:t xml:space="preserve">Физическое совершенствование. </w:t>
      </w:r>
    </w:p>
    <w:p w:rsidR="006B68E8" w:rsidRPr="00CD01F8" w:rsidRDefault="006B68E8" w:rsidP="00CD01F8">
      <w:pPr>
        <w:rPr>
          <w:rFonts w:ascii="Times New Roman" w:hAnsi="Times New Roman"/>
        </w:rPr>
      </w:pPr>
      <w:r w:rsidRPr="00CD01F8">
        <w:rPr>
          <w:rFonts w:ascii="Times New Roman" w:hAnsi="Times New Roman"/>
        </w:rPr>
        <w:t xml:space="preserve">Комплексы подготовительных и специальных упражнений, формирующих двигательные умения и навыки во время занятий тэг-регби. </w:t>
      </w:r>
    </w:p>
    <w:p w:rsidR="006B68E8" w:rsidRPr="00CD01F8" w:rsidRDefault="006B68E8" w:rsidP="00CD01F8">
      <w:pPr>
        <w:rPr>
          <w:rFonts w:ascii="Times New Roman" w:hAnsi="Times New Roman"/>
        </w:rPr>
      </w:pPr>
      <w:r w:rsidRPr="00CD01F8">
        <w:rPr>
          <w:rFonts w:ascii="Times New Roman" w:hAnsi="Times New Roman"/>
        </w:rPr>
        <w:t xml:space="preserve">Индивидуальные технические действия: </w:t>
      </w:r>
    </w:p>
    <w:p w:rsidR="006B68E8" w:rsidRPr="00CD01F8" w:rsidRDefault="006B68E8" w:rsidP="00CD01F8">
      <w:pPr>
        <w:rPr>
          <w:rFonts w:ascii="Times New Roman" w:hAnsi="Times New Roman"/>
        </w:rPr>
      </w:pPr>
      <w:r w:rsidRPr="00CD01F8">
        <w:rPr>
          <w:rFonts w:ascii="Times New Roman" w:hAnsi="Times New Roman"/>
        </w:rPr>
        <w:t xml:space="preserve">Техника владения регбийным мячом: </w:t>
      </w:r>
    </w:p>
    <w:p w:rsidR="006B68E8" w:rsidRPr="00CD01F8" w:rsidRDefault="006B68E8" w:rsidP="00CD01F8">
      <w:pPr>
        <w:rPr>
          <w:rFonts w:ascii="Times New Roman" w:hAnsi="Times New Roman"/>
        </w:rPr>
      </w:pPr>
      <w:r w:rsidRPr="00CD01F8">
        <w:rPr>
          <w:rFonts w:ascii="Times New Roman" w:hAnsi="Times New Roman"/>
        </w:rPr>
        <w:t xml:space="preserve">стойки и перемещения; </w:t>
      </w:r>
    </w:p>
    <w:p w:rsidR="006B68E8" w:rsidRPr="00CD01F8" w:rsidRDefault="006B68E8" w:rsidP="00CD01F8">
      <w:pPr>
        <w:rPr>
          <w:rFonts w:ascii="Times New Roman" w:hAnsi="Times New Roman"/>
        </w:rPr>
      </w:pPr>
      <w:r w:rsidRPr="00CD01F8">
        <w:rPr>
          <w:rFonts w:ascii="Times New Roman" w:hAnsi="Times New Roman"/>
        </w:rPr>
        <w:t xml:space="preserve">держание мяча, бег с мячом, розыгрыш мяча, прием мяча, подбор и приземление мяча; </w:t>
      </w:r>
    </w:p>
    <w:p w:rsidR="006B68E8" w:rsidRPr="00CD01F8" w:rsidRDefault="006B68E8" w:rsidP="00CD01F8">
      <w:pPr>
        <w:rPr>
          <w:rFonts w:ascii="Times New Roman" w:hAnsi="Times New Roman"/>
        </w:rPr>
      </w:pPr>
      <w:r w:rsidRPr="00CD01F8">
        <w:rPr>
          <w:rFonts w:ascii="Times New Roman" w:hAnsi="Times New Roman"/>
        </w:rPr>
        <w:t xml:space="preserve">финты; </w:t>
      </w:r>
    </w:p>
    <w:p w:rsidR="006B68E8" w:rsidRPr="00CD01F8" w:rsidRDefault="006B68E8" w:rsidP="00CD01F8">
      <w:pPr>
        <w:rPr>
          <w:rFonts w:ascii="Times New Roman" w:hAnsi="Times New Roman"/>
        </w:rPr>
      </w:pPr>
      <w:r w:rsidRPr="00CD01F8">
        <w:rPr>
          <w:rFonts w:ascii="Times New Roman" w:hAnsi="Times New Roman"/>
        </w:rPr>
        <w:t xml:space="preserve">передвижения с мячом по площадке; </w:t>
      </w:r>
    </w:p>
    <w:p w:rsidR="006B68E8" w:rsidRPr="00CD01F8" w:rsidRDefault="006B68E8" w:rsidP="00CD01F8">
      <w:pPr>
        <w:rPr>
          <w:rFonts w:ascii="Times New Roman" w:hAnsi="Times New Roman"/>
        </w:rPr>
      </w:pPr>
      <w:r w:rsidRPr="00CD01F8">
        <w:rPr>
          <w:rFonts w:ascii="Times New Roman" w:hAnsi="Times New Roman"/>
        </w:rPr>
        <w:t xml:space="preserve">передачи мяча в парах (сбоку, снизу) стоя на месте и в движении; </w:t>
      </w:r>
    </w:p>
    <w:p w:rsidR="006B68E8" w:rsidRPr="00CD01F8" w:rsidRDefault="006B68E8" w:rsidP="00CD01F8">
      <w:pPr>
        <w:rPr>
          <w:rFonts w:ascii="Times New Roman" w:hAnsi="Times New Roman"/>
        </w:rPr>
      </w:pPr>
      <w:r w:rsidRPr="00CD01F8">
        <w:rPr>
          <w:rFonts w:ascii="Times New Roman" w:hAnsi="Times New Roman"/>
        </w:rPr>
        <w:t xml:space="preserve">передачи в колоннах с перемещениями; </w:t>
      </w:r>
    </w:p>
    <w:p w:rsidR="006B68E8" w:rsidRPr="00CD01F8" w:rsidRDefault="006B68E8" w:rsidP="00CD01F8">
      <w:pPr>
        <w:rPr>
          <w:rFonts w:ascii="Times New Roman" w:hAnsi="Times New Roman"/>
        </w:rPr>
      </w:pPr>
      <w:r w:rsidRPr="00CD01F8">
        <w:rPr>
          <w:rFonts w:ascii="Times New Roman" w:hAnsi="Times New Roman"/>
        </w:rPr>
        <w:t xml:space="preserve">передача и ловля высоко летящего мяча; </w:t>
      </w:r>
    </w:p>
    <w:p w:rsidR="006B68E8" w:rsidRPr="00CD01F8" w:rsidRDefault="006B68E8" w:rsidP="00CD01F8">
      <w:pPr>
        <w:rPr>
          <w:rFonts w:ascii="Times New Roman" w:hAnsi="Times New Roman"/>
        </w:rPr>
      </w:pPr>
      <w:r w:rsidRPr="00CD01F8">
        <w:rPr>
          <w:rFonts w:ascii="Times New Roman" w:hAnsi="Times New Roman"/>
        </w:rPr>
        <w:t xml:space="preserve">подбор неподвижного мяча, катящегося мяча. </w:t>
      </w:r>
    </w:p>
    <w:p w:rsidR="006B68E8" w:rsidRPr="00CD01F8" w:rsidRDefault="006B68E8" w:rsidP="00CD01F8">
      <w:pPr>
        <w:rPr>
          <w:rFonts w:ascii="Times New Roman" w:hAnsi="Times New Roman"/>
        </w:rPr>
      </w:pPr>
      <w:r w:rsidRPr="00CD01F8">
        <w:rPr>
          <w:rFonts w:ascii="Times New Roman" w:hAnsi="Times New Roman"/>
        </w:rPr>
        <w:t xml:space="preserve">Тактические взаимодействия: </w:t>
      </w:r>
    </w:p>
    <w:p w:rsidR="006B68E8" w:rsidRPr="00CD01F8" w:rsidRDefault="006B68E8" w:rsidP="00CD01F8">
      <w:pPr>
        <w:rPr>
          <w:rFonts w:ascii="Times New Roman" w:hAnsi="Times New Roman"/>
        </w:rPr>
      </w:pPr>
      <w:r w:rsidRPr="00CD01F8">
        <w:rPr>
          <w:rFonts w:ascii="Times New Roman" w:hAnsi="Times New Roman"/>
        </w:rPr>
        <w:t xml:space="preserve">в парах, в тройках, кресты, забегания, смещения, линия защиты; </w:t>
      </w:r>
    </w:p>
    <w:p w:rsidR="006B68E8" w:rsidRPr="00CD01F8" w:rsidRDefault="006B68E8" w:rsidP="00CD01F8">
      <w:pPr>
        <w:rPr>
          <w:rFonts w:ascii="Times New Roman" w:hAnsi="Times New Roman"/>
        </w:rPr>
      </w:pPr>
      <w:r w:rsidRPr="00CD01F8">
        <w:rPr>
          <w:rFonts w:ascii="Times New Roman" w:hAnsi="Times New Roman"/>
        </w:rPr>
        <w:t xml:space="preserve">тактические действия с учетом игровых амплуа в команде; </w:t>
      </w:r>
    </w:p>
    <w:p w:rsidR="006B68E8" w:rsidRPr="00CD01F8" w:rsidRDefault="006B68E8" w:rsidP="00CD01F8">
      <w:pPr>
        <w:rPr>
          <w:rFonts w:ascii="Times New Roman" w:hAnsi="Times New Roman"/>
        </w:rPr>
      </w:pPr>
      <w:r w:rsidRPr="00CD01F8">
        <w:rPr>
          <w:rFonts w:ascii="Times New Roman" w:hAnsi="Times New Roman"/>
        </w:rPr>
        <w:t xml:space="preserve">быстрые переключения в действиях - от нападения к защите и от защиты к нападению. </w:t>
      </w:r>
    </w:p>
    <w:p w:rsidR="006B68E8" w:rsidRPr="00CD01F8" w:rsidRDefault="006B68E8" w:rsidP="00CD01F8">
      <w:pPr>
        <w:rPr>
          <w:rFonts w:ascii="Times New Roman" w:hAnsi="Times New Roman"/>
        </w:rPr>
      </w:pPr>
      <w:r w:rsidRPr="00CD01F8">
        <w:rPr>
          <w:rFonts w:ascii="Times New Roman" w:hAnsi="Times New Roman"/>
        </w:rPr>
        <w:t xml:space="preserve">Учебные игры в тэг-регби по упрощенным правилам. </w:t>
      </w:r>
    </w:p>
    <w:p w:rsidR="006B68E8" w:rsidRPr="00CD01F8" w:rsidRDefault="006B68E8" w:rsidP="00CD01F8">
      <w:pPr>
        <w:rPr>
          <w:rFonts w:ascii="Times New Roman" w:hAnsi="Times New Roman"/>
        </w:rPr>
      </w:pPr>
      <w:r w:rsidRPr="00CD01F8">
        <w:rPr>
          <w:rFonts w:ascii="Times New Roman" w:hAnsi="Times New Roman"/>
        </w:rPr>
        <w:t xml:space="preserve">Содержание модуля по тэг-регби направлено на достижение обучающимися личностных, метапредметных и предметных результатов обучения. </w:t>
      </w:r>
    </w:p>
    <w:p w:rsidR="006B68E8" w:rsidRPr="00CD01F8" w:rsidRDefault="006B68E8" w:rsidP="00CD01F8">
      <w:pPr>
        <w:rPr>
          <w:rFonts w:ascii="Times New Roman" w:hAnsi="Times New Roman"/>
        </w:rPr>
      </w:pPr>
      <w:r w:rsidRPr="00CD01F8">
        <w:rPr>
          <w:rFonts w:ascii="Times New Roman" w:hAnsi="Times New Roman"/>
        </w:rPr>
        <w:t xml:space="preserve">При изучении модуля по тэг-регби на уровне основного общего образования у обучающихся будут сформированы следующие личностные результаты: </w:t>
      </w:r>
    </w:p>
    <w:p w:rsidR="006B68E8" w:rsidRPr="00CD01F8" w:rsidRDefault="006B68E8" w:rsidP="00CD01F8">
      <w:pPr>
        <w:rPr>
          <w:rFonts w:ascii="Times New Roman" w:hAnsi="Times New Roman"/>
        </w:rPr>
      </w:pPr>
      <w:r w:rsidRPr="00CD01F8">
        <w:rPr>
          <w:rFonts w:ascii="Times New Roman" w:hAnsi="Times New Roman"/>
        </w:rPr>
        <w:t xml:space="preserve">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 </w:t>
      </w:r>
    </w:p>
    <w:p w:rsidR="006B68E8" w:rsidRPr="00CD01F8" w:rsidRDefault="006B68E8" w:rsidP="00CD01F8">
      <w:pPr>
        <w:rPr>
          <w:rFonts w:ascii="Times New Roman" w:hAnsi="Times New Roman"/>
        </w:rPr>
      </w:pPr>
      <w:r w:rsidRPr="00CD01F8">
        <w:rPr>
          <w:rFonts w:ascii="Times New Roman" w:hAnsi="Times New Roman"/>
        </w:rPr>
        <w:t xml:space="preserve">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 </w:t>
      </w:r>
    </w:p>
    <w:p w:rsidR="006B68E8" w:rsidRPr="00CD01F8" w:rsidRDefault="006B68E8" w:rsidP="00CD01F8">
      <w:pPr>
        <w:rPr>
          <w:rFonts w:ascii="Times New Roman" w:hAnsi="Times New Roman"/>
        </w:rPr>
      </w:pPr>
      <w:r w:rsidRPr="00CD01F8">
        <w:rPr>
          <w:rFonts w:ascii="Times New Roman" w:hAnsi="Times New Roman"/>
        </w:rPr>
        <w:t xml:space="preserve">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 </w:t>
      </w:r>
    </w:p>
    <w:p w:rsidR="006B68E8" w:rsidRPr="00CD01F8" w:rsidRDefault="006B68E8" w:rsidP="00CD01F8">
      <w:pPr>
        <w:rPr>
          <w:rFonts w:ascii="Times New Roman" w:hAnsi="Times New Roman"/>
        </w:rPr>
      </w:pPr>
      <w:r w:rsidRPr="00CD01F8">
        <w:rPr>
          <w:rFonts w:ascii="Times New Roman" w:hAnsi="Times New Roman"/>
        </w:rPr>
        <w:t xml:space="preserve">способность самостоятельного принятия решений и командного игрового взаимодействия; </w:t>
      </w:r>
    </w:p>
    <w:p w:rsidR="006B68E8" w:rsidRPr="00CD01F8" w:rsidRDefault="006B68E8" w:rsidP="00CD01F8">
      <w:pPr>
        <w:rPr>
          <w:rFonts w:ascii="Times New Roman" w:hAnsi="Times New Roman"/>
        </w:rPr>
      </w:pPr>
      <w:r w:rsidRPr="00CD01F8">
        <w:rPr>
          <w:rFonts w:ascii="Times New Roman" w:hAnsi="Times New Roman"/>
        </w:rPr>
        <w:t xml:space="preserve">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 </w:t>
      </w:r>
    </w:p>
    <w:p w:rsidR="006B68E8" w:rsidRPr="00CD01F8" w:rsidRDefault="006B68E8" w:rsidP="00CD01F8">
      <w:pPr>
        <w:rPr>
          <w:rFonts w:ascii="Times New Roman" w:hAnsi="Times New Roman"/>
        </w:rPr>
      </w:pPr>
      <w:r w:rsidRPr="00CD01F8">
        <w:rPr>
          <w:rFonts w:ascii="Times New Roman" w:hAnsi="Times New Roman"/>
        </w:rPr>
        <w:t xml:space="preserve">оказание бескорыстной помощи своим сверстникам, нахождение с ними общего языка и общих интересов; </w:t>
      </w:r>
    </w:p>
    <w:p w:rsidR="006B68E8" w:rsidRPr="00CD01F8" w:rsidRDefault="006B68E8" w:rsidP="00CD01F8">
      <w:pPr>
        <w:rPr>
          <w:rFonts w:ascii="Times New Roman" w:hAnsi="Times New Roman"/>
        </w:rPr>
      </w:pPr>
      <w:r w:rsidRPr="00CD01F8">
        <w:rPr>
          <w:rFonts w:ascii="Times New Roman" w:hAnsi="Times New Roman"/>
        </w:rPr>
        <w:t xml:space="preserve">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6B68E8" w:rsidRPr="00CD01F8" w:rsidRDefault="006B68E8" w:rsidP="00CD01F8">
      <w:pPr>
        <w:rPr>
          <w:rFonts w:ascii="Times New Roman" w:hAnsi="Times New Roman"/>
        </w:rPr>
      </w:pPr>
      <w:r w:rsidRPr="00CD01F8">
        <w:rPr>
          <w:rFonts w:ascii="Times New Roman" w:hAnsi="Times New Roman"/>
        </w:rPr>
        <w:t xml:space="preserve">умение максимально проявлять физические способности (качества) при выполнении тестовых упражнений по физической культуре. </w:t>
      </w:r>
    </w:p>
    <w:p w:rsidR="006B68E8" w:rsidRPr="00CD01F8" w:rsidRDefault="006B68E8" w:rsidP="00CD01F8">
      <w:pPr>
        <w:rPr>
          <w:rFonts w:ascii="Times New Roman" w:hAnsi="Times New Roman"/>
        </w:rPr>
      </w:pPr>
      <w:r w:rsidRPr="00CD01F8">
        <w:rPr>
          <w:rFonts w:ascii="Times New Roman" w:hAnsi="Times New Roman"/>
        </w:rPr>
        <w:t xml:space="preserve">При изучении модуля по тэг-регби на уровне основного общего образования у обучающихся будут сформированы следующие метапредметные результаты: </w:t>
      </w:r>
    </w:p>
    <w:p w:rsidR="006B68E8" w:rsidRPr="00CD01F8" w:rsidRDefault="006B68E8" w:rsidP="00CD01F8">
      <w:pPr>
        <w:rPr>
          <w:rFonts w:ascii="Times New Roman" w:hAnsi="Times New Roman"/>
        </w:rPr>
      </w:pPr>
      <w:r w:rsidRPr="00CD01F8">
        <w:rPr>
          <w:rFonts w:ascii="Times New Roman" w:hAnsi="Times New Roman"/>
        </w:rPr>
        <w:t xml:space="preserve">восприятие тэг-регби как средства организации здорового образа жизни, профилактики вредных привычек и ассоциального поведения; </w:t>
      </w:r>
    </w:p>
    <w:p w:rsidR="006B68E8" w:rsidRPr="00CD01F8" w:rsidRDefault="006B68E8" w:rsidP="00CD01F8">
      <w:pPr>
        <w:rPr>
          <w:rFonts w:ascii="Times New Roman" w:hAnsi="Times New Roman"/>
        </w:rPr>
      </w:pPr>
      <w:r w:rsidRPr="00CD01F8">
        <w:rPr>
          <w:rFonts w:ascii="Times New Roman" w:hAnsi="Times New Roman"/>
        </w:rPr>
        <w:t xml:space="preserve">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 </w:t>
      </w:r>
    </w:p>
    <w:p w:rsidR="006B68E8" w:rsidRPr="00CD01F8" w:rsidRDefault="006B68E8" w:rsidP="00CD01F8">
      <w:pPr>
        <w:rPr>
          <w:rFonts w:ascii="Times New Roman" w:hAnsi="Times New Roman"/>
        </w:rPr>
      </w:pPr>
      <w:r w:rsidRPr="00CD01F8">
        <w:rPr>
          <w:rFonts w:ascii="Times New Roman" w:hAnsi="Times New Roman"/>
        </w:rPr>
        <w:t xml:space="preserve">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 </w:t>
      </w:r>
    </w:p>
    <w:p w:rsidR="006B68E8" w:rsidRPr="00CD01F8" w:rsidRDefault="006B68E8" w:rsidP="00CD01F8">
      <w:pPr>
        <w:rPr>
          <w:rFonts w:ascii="Times New Roman" w:hAnsi="Times New Roman"/>
        </w:rPr>
      </w:pPr>
      <w:r w:rsidRPr="00CD01F8">
        <w:rPr>
          <w:rFonts w:ascii="Times New Roman" w:hAnsi="Times New Roman"/>
        </w:rPr>
        <w:t xml:space="preserve">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 </w:t>
      </w:r>
    </w:p>
    <w:p w:rsidR="006B68E8" w:rsidRPr="00CD01F8" w:rsidRDefault="006B68E8" w:rsidP="00CD01F8">
      <w:pPr>
        <w:rPr>
          <w:rFonts w:ascii="Times New Roman" w:hAnsi="Times New Roman"/>
        </w:rPr>
      </w:pPr>
      <w:r w:rsidRPr="00CD01F8">
        <w:rPr>
          <w:rFonts w:ascii="Times New Roman" w:hAnsi="Times New Roman"/>
        </w:rPr>
        <w:t xml:space="preserve">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 </w:t>
      </w:r>
    </w:p>
    <w:p w:rsidR="006B68E8" w:rsidRPr="00CD01F8" w:rsidRDefault="006B68E8" w:rsidP="00CD01F8">
      <w:pPr>
        <w:rPr>
          <w:rFonts w:ascii="Times New Roman" w:hAnsi="Times New Roman"/>
        </w:rPr>
      </w:pPr>
      <w:r w:rsidRPr="00CD01F8">
        <w:rPr>
          <w:rFonts w:ascii="Times New Roman" w:hAnsi="Times New Roman"/>
        </w:rPr>
        <w:t xml:space="preserve">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 </w:t>
      </w:r>
    </w:p>
    <w:p w:rsidR="006B68E8" w:rsidRPr="00CD01F8" w:rsidRDefault="006B68E8" w:rsidP="00CD01F8">
      <w:pPr>
        <w:rPr>
          <w:rFonts w:ascii="Times New Roman" w:hAnsi="Times New Roman"/>
        </w:rPr>
      </w:pPr>
      <w:r w:rsidRPr="00CD01F8">
        <w:rPr>
          <w:rFonts w:ascii="Times New Roman" w:hAnsi="Times New Roman"/>
        </w:rPr>
        <w:t xml:space="preserve">При изучении модуля по тэг-регби на уровне основного общего образования у обучающихся будут сформированы следующие предметные результаты: </w:t>
      </w:r>
    </w:p>
    <w:p w:rsidR="006B68E8" w:rsidRPr="00CD01F8" w:rsidRDefault="006B68E8" w:rsidP="00CD01F8">
      <w:pPr>
        <w:rPr>
          <w:rFonts w:ascii="Times New Roman" w:hAnsi="Times New Roman"/>
        </w:rPr>
      </w:pPr>
      <w:r w:rsidRPr="00CD01F8">
        <w:rPr>
          <w:rFonts w:ascii="Times New Roman" w:hAnsi="Times New Roman"/>
        </w:rPr>
        <w:t xml:space="preserve">знания истории и развития регби, их положительного влияния на укрепление мира и дружбы между народами; </w:t>
      </w:r>
    </w:p>
    <w:p w:rsidR="006B68E8" w:rsidRPr="00CD01F8" w:rsidRDefault="006B68E8" w:rsidP="00CD01F8">
      <w:pPr>
        <w:rPr>
          <w:rFonts w:ascii="Times New Roman" w:hAnsi="Times New Roman"/>
        </w:rPr>
      </w:pPr>
      <w:r w:rsidRPr="00CD01F8">
        <w:rPr>
          <w:rFonts w:ascii="Times New Roman" w:hAnsi="Times New Roman"/>
        </w:rPr>
        <w:t xml:space="preserve">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 </w:t>
      </w:r>
    </w:p>
    <w:p w:rsidR="006B68E8" w:rsidRPr="00CD01F8" w:rsidRDefault="006B68E8" w:rsidP="00CD01F8">
      <w:pPr>
        <w:rPr>
          <w:rFonts w:ascii="Times New Roman" w:hAnsi="Times New Roman"/>
        </w:rPr>
      </w:pPr>
      <w:r w:rsidRPr="00CD01F8">
        <w:rPr>
          <w:rFonts w:ascii="Times New Roman" w:hAnsi="Times New Roman"/>
        </w:rPr>
        <w:t xml:space="preserve">способность организовывать самостоятельные занятия по формированию культуры движений, подбирать упражнения различной направленности; </w:t>
      </w:r>
    </w:p>
    <w:p w:rsidR="006B68E8" w:rsidRPr="00CD01F8" w:rsidRDefault="006B68E8" w:rsidP="00CD01F8">
      <w:pPr>
        <w:rPr>
          <w:rFonts w:ascii="Times New Roman" w:hAnsi="Times New Roman"/>
        </w:rPr>
      </w:pPr>
      <w:r w:rsidRPr="00CD01F8">
        <w:rPr>
          <w:rFonts w:ascii="Times New Roman" w:hAnsi="Times New Roman"/>
        </w:rPr>
        <w:t xml:space="preserve">способность вести наблюдения за динамикой показателей физического развития, объективно оценивать их; </w:t>
      </w:r>
    </w:p>
    <w:p w:rsidR="006B68E8" w:rsidRPr="00CD01F8" w:rsidRDefault="006B68E8" w:rsidP="00CD01F8">
      <w:pPr>
        <w:rPr>
          <w:rFonts w:ascii="Times New Roman" w:hAnsi="Times New Roman"/>
        </w:rPr>
      </w:pPr>
      <w:r w:rsidRPr="00CD01F8">
        <w:rPr>
          <w:rFonts w:ascii="Times New Roman" w:hAnsi="Times New Roman"/>
        </w:rPr>
        <w:t xml:space="preserve">способность интересно и доступно излагать знания о физической культуре и тэг-регби, грамотно пользоваться понятийным аппаратом; </w:t>
      </w:r>
    </w:p>
    <w:p w:rsidR="006B68E8" w:rsidRPr="00CD01F8" w:rsidRDefault="006B68E8" w:rsidP="00CD01F8">
      <w:pPr>
        <w:rPr>
          <w:rFonts w:ascii="Times New Roman" w:hAnsi="Times New Roman"/>
        </w:rPr>
      </w:pPr>
      <w:r w:rsidRPr="00CD01F8">
        <w:rPr>
          <w:rFonts w:ascii="Times New Roman" w:hAnsi="Times New Roman"/>
        </w:rPr>
        <w:t xml:space="preserve">способность осуществлять судейство соревнований по тэг-регби, владеть информационными жестами судьи. </w:t>
      </w:r>
    </w:p>
    <w:p w:rsidR="006B68E8" w:rsidRPr="00CD01F8" w:rsidRDefault="006B68E8" w:rsidP="00CD01F8">
      <w:pPr>
        <w:rPr>
          <w:rFonts w:ascii="Times New Roman" w:hAnsi="Times New Roman"/>
        </w:rPr>
      </w:pPr>
      <w:r w:rsidRPr="00CD01F8">
        <w:rPr>
          <w:rFonts w:ascii="Times New Roman" w:hAnsi="Times New Roman"/>
        </w:rPr>
        <w:t xml:space="preserve">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 </w:t>
      </w:r>
    </w:p>
    <w:p w:rsidR="006B68E8" w:rsidRPr="00CD01F8" w:rsidRDefault="006B68E8" w:rsidP="00CD01F8">
      <w:pPr>
        <w:rPr>
          <w:rFonts w:ascii="Times New Roman" w:hAnsi="Times New Roman"/>
        </w:rPr>
      </w:pPr>
      <w:r w:rsidRPr="00CD01F8">
        <w:rPr>
          <w:rFonts w:ascii="Times New Roman" w:hAnsi="Times New Roman"/>
        </w:rPr>
        <w:t xml:space="preserve">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 </w:t>
      </w:r>
    </w:p>
    <w:p w:rsidR="006B68E8" w:rsidRPr="00CD01F8" w:rsidRDefault="006B68E8" w:rsidP="00CD01F8">
      <w:pPr>
        <w:rPr>
          <w:rFonts w:ascii="Times New Roman" w:hAnsi="Times New Roman"/>
        </w:rPr>
      </w:pPr>
      <w:r w:rsidRPr="00CD01F8">
        <w:rPr>
          <w:rFonts w:ascii="Times New Roman" w:hAnsi="Times New Roman"/>
        </w:rPr>
        <w:t xml:space="preserve">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 </w:t>
      </w:r>
    </w:p>
    <w:p w:rsidR="006B68E8" w:rsidRPr="00CD01F8" w:rsidRDefault="006B68E8" w:rsidP="00CD01F8">
      <w:pPr>
        <w:rPr>
          <w:rFonts w:ascii="Times New Roman" w:hAnsi="Times New Roman"/>
        </w:rPr>
      </w:pPr>
      <w:r w:rsidRPr="00CD01F8">
        <w:rPr>
          <w:rFonts w:ascii="Times New Roman" w:hAnsi="Times New Roman"/>
        </w:rPr>
        <w:t xml:space="preserve">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 </w:t>
      </w:r>
    </w:p>
    <w:p w:rsidR="006B68E8" w:rsidRPr="00CD01F8" w:rsidRDefault="006B68E8" w:rsidP="00CD01F8">
      <w:pPr>
        <w:rPr>
          <w:rFonts w:ascii="Times New Roman" w:hAnsi="Times New Roman"/>
        </w:rPr>
      </w:pPr>
      <w:r w:rsidRPr="00CD01F8">
        <w:rPr>
          <w:rFonts w:ascii="Times New Roman" w:hAnsi="Times New Roman"/>
        </w:rPr>
        <w:t xml:space="preserve">умение максимально проявлять физические способности (качества) при выполнении тестовых упражнений уровня физической подготовленности в тэг-регби. </w:t>
      </w:r>
    </w:p>
    <w:p w:rsidR="006B68E8" w:rsidRPr="00CD01F8" w:rsidRDefault="006B68E8" w:rsidP="00CD01F8">
      <w:pPr>
        <w:rPr>
          <w:rFonts w:ascii="Times New Roman" w:hAnsi="Times New Roman"/>
        </w:rPr>
      </w:pPr>
      <w:r w:rsidRPr="00CD01F8">
        <w:rPr>
          <w:rFonts w:ascii="Times New Roman" w:hAnsi="Times New Roman"/>
        </w:rPr>
        <w:t xml:space="preserve">способность осуществлять судейство соревнований по тэг-регби, владеть информационными жестами судьи. </w:t>
      </w:r>
    </w:p>
    <w:p w:rsidR="006B68E8" w:rsidRPr="00CD01F8" w:rsidRDefault="006B68E8" w:rsidP="00CD01F8">
      <w:pPr>
        <w:rPr>
          <w:rFonts w:ascii="Times New Roman" w:hAnsi="Times New Roman"/>
          <w:b/>
        </w:rPr>
      </w:pPr>
      <w:r w:rsidRPr="00CD01F8">
        <w:rPr>
          <w:rFonts w:ascii="Times New Roman" w:hAnsi="Times New Roman"/>
          <w:b/>
        </w:rPr>
        <w:t xml:space="preserve">Модуль "Плавание". </w:t>
      </w:r>
    </w:p>
    <w:p w:rsidR="006B68E8" w:rsidRPr="00CD01F8" w:rsidRDefault="006B68E8" w:rsidP="00CD01F8">
      <w:pPr>
        <w:rPr>
          <w:rFonts w:ascii="Times New Roman" w:hAnsi="Times New Roman"/>
        </w:rPr>
      </w:pPr>
      <w:r w:rsidRPr="00CD01F8">
        <w:rPr>
          <w:rFonts w:ascii="Times New Roman" w:hAnsi="Times New Roman"/>
        </w:rPr>
        <w:t xml:space="preserve">Общая характеристика модуля "Плавание". </w:t>
      </w:r>
    </w:p>
    <w:p w:rsidR="006B68E8" w:rsidRPr="00CD01F8" w:rsidRDefault="006B68E8" w:rsidP="00CD01F8">
      <w:pPr>
        <w:rPr>
          <w:rFonts w:ascii="Times New Roman" w:hAnsi="Times New Roman"/>
        </w:rPr>
      </w:pPr>
      <w:r w:rsidRPr="00CD01F8">
        <w:rPr>
          <w:rFonts w:ascii="Times New Roman" w:hAnsi="Times New Roman"/>
        </w:rPr>
        <w:t xml:space="preserve">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6B68E8" w:rsidRPr="00CD01F8" w:rsidRDefault="006B68E8" w:rsidP="00CD01F8">
      <w:pPr>
        <w:rPr>
          <w:rFonts w:ascii="Times New Roman" w:hAnsi="Times New Roman"/>
        </w:rPr>
      </w:pPr>
      <w:r w:rsidRPr="00CD01F8">
        <w:rPr>
          <w:rFonts w:ascii="Times New Roman" w:hAnsi="Times New Roman"/>
        </w:rPr>
        <w:t xml:space="preserve">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 </w:t>
      </w:r>
    </w:p>
    <w:p w:rsidR="006B68E8" w:rsidRPr="00CD01F8" w:rsidRDefault="006B68E8" w:rsidP="00CD01F8">
      <w:pPr>
        <w:rPr>
          <w:rFonts w:ascii="Times New Roman" w:hAnsi="Times New Roman"/>
        </w:rPr>
      </w:pPr>
      <w:r w:rsidRPr="00CD01F8">
        <w:rPr>
          <w:rFonts w:ascii="Times New Roman" w:hAnsi="Times New Roman"/>
        </w:rPr>
        <w:t xml:space="preserve">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 </w:t>
      </w:r>
    </w:p>
    <w:p w:rsidR="006B68E8" w:rsidRPr="00CD01F8" w:rsidRDefault="006B68E8" w:rsidP="00CD01F8">
      <w:pPr>
        <w:rPr>
          <w:rFonts w:ascii="Times New Roman" w:hAnsi="Times New Roman"/>
        </w:rPr>
      </w:pPr>
      <w:r w:rsidRPr="00CD01F8">
        <w:rPr>
          <w:rFonts w:ascii="Times New Roman" w:hAnsi="Times New Roman"/>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rsidR="006B68E8" w:rsidRPr="00CD01F8" w:rsidRDefault="006B68E8" w:rsidP="00CD01F8">
      <w:pPr>
        <w:rPr>
          <w:rFonts w:ascii="Times New Roman" w:hAnsi="Times New Roman"/>
        </w:rPr>
      </w:pPr>
      <w:r w:rsidRPr="00CD01F8">
        <w:rPr>
          <w:rFonts w:ascii="Times New Roman" w:hAnsi="Times New Roman"/>
        </w:rPr>
        <w:t xml:space="preserve">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 </w:t>
      </w:r>
    </w:p>
    <w:p w:rsidR="006B68E8" w:rsidRPr="00CD01F8" w:rsidRDefault="006B68E8" w:rsidP="00CD01F8">
      <w:pPr>
        <w:rPr>
          <w:rFonts w:ascii="Times New Roman" w:hAnsi="Times New Roman"/>
        </w:rPr>
      </w:pPr>
      <w:r w:rsidRPr="00CD01F8">
        <w:rPr>
          <w:rFonts w:ascii="Times New Roman" w:hAnsi="Times New Roman"/>
        </w:rPr>
        <w:t xml:space="preserve">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 </w:t>
      </w:r>
    </w:p>
    <w:p w:rsidR="006B68E8" w:rsidRPr="00CD01F8" w:rsidRDefault="006B68E8" w:rsidP="00CD01F8">
      <w:pPr>
        <w:rPr>
          <w:rFonts w:ascii="Times New Roman" w:hAnsi="Times New Roman"/>
        </w:rPr>
      </w:pPr>
      <w:r w:rsidRPr="00CD01F8">
        <w:rPr>
          <w:rFonts w:ascii="Times New Roman" w:hAnsi="Times New Roman"/>
        </w:rPr>
        <w:t xml:space="preserve">Задачами изучения модуля по плаванию являются: </w:t>
      </w:r>
    </w:p>
    <w:p w:rsidR="006B68E8" w:rsidRPr="00CD01F8" w:rsidRDefault="006B68E8" w:rsidP="00CD01F8">
      <w:pPr>
        <w:rPr>
          <w:rFonts w:ascii="Times New Roman" w:hAnsi="Times New Roman"/>
        </w:rPr>
      </w:pPr>
      <w:r w:rsidRPr="00CD01F8">
        <w:rPr>
          <w:rFonts w:ascii="Times New Roman" w:hAnsi="Times New Roman"/>
        </w:rPr>
        <w:t xml:space="preserve">всестороннее гармоничное развитие обучающихся, увеличение объема их двигательной активности; </w:t>
      </w:r>
    </w:p>
    <w:p w:rsidR="006B68E8" w:rsidRPr="00CD01F8" w:rsidRDefault="006B68E8" w:rsidP="00CD01F8">
      <w:pPr>
        <w:rPr>
          <w:rFonts w:ascii="Times New Roman" w:hAnsi="Times New Roman"/>
        </w:rPr>
      </w:pPr>
      <w:r w:rsidRPr="00CD01F8">
        <w:rPr>
          <w:rFonts w:ascii="Times New Roman" w:hAnsi="Times New Roman"/>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жизненно важного навыка плавания и умения применять его в различных условиях;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 </w:t>
      </w:r>
    </w:p>
    <w:p w:rsidR="006B68E8" w:rsidRPr="00CD01F8" w:rsidRDefault="006B68E8" w:rsidP="00CD01F8">
      <w:pPr>
        <w:rPr>
          <w:rFonts w:ascii="Times New Roman" w:hAnsi="Times New Roman"/>
        </w:rPr>
      </w:pPr>
      <w:r w:rsidRPr="00CD01F8">
        <w:rPr>
          <w:rFonts w:ascii="Times New Roman" w:hAnsi="Times New Roman"/>
        </w:rPr>
        <w:t xml:space="preserve">обучение основам техники всех способов плавания, безопасному поведению на занятиях в бассейне, отдыхе у воды, в критических ситуациях;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культуры движений, обогащение двигательного опыта средствами плавания с общеразвивающей и корригирующей направленностью; </w:t>
      </w:r>
    </w:p>
    <w:p w:rsidR="006B68E8" w:rsidRPr="00CD01F8" w:rsidRDefault="006B68E8" w:rsidP="00CD01F8">
      <w:pPr>
        <w:rPr>
          <w:rFonts w:ascii="Times New Roman" w:hAnsi="Times New Roman"/>
        </w:rPr>
      </w:pPr>
      <w:r w:rsidRPr="00CD01F8">
        <w:rPr>
          <w:rFonts w:ascii="Times New Roman" w:hAnsi="Times New Roman"/>
        </w:rPr>
        <w:t xml:space="preserve">воспитание общей культуры развития личности обучающегося средствами плавания, в том числе, для самореализации и самоопределения; </w:t>
      </w:r>
    </w:p>
    <w:p w:rsidR="006B68E8" w:rsidRPr="00CD01F8" w:rsidRDefault="006B68E8" w:rsidP="00CD01F8">
      <w:pPr>
        <w:rPr>
          <w:rFonts w:ascii="Times New Roman" w:hAnsi="Times New Roman"/>
        </w:rPr>
      </w:pPr>
      <w:r w:rsidRPr="00CD01F8">
        <w:rPr>
          <w:rFonts w:ascii="Times New Roman" w:hAnsi="Times New Roman"/>
        </w:rPr>
        <w:t xml:space="preserve">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 </w:t>
      </w:r>
    </w:p>
    <w:p w:rsidR="006B68E8" w:rsidRPr="00CD01F8" w:rsidRDefault="006B68E8" w:rsidP="00CD01F8">
      <w:pPr>
        <w:rPr>
          <w:rFonts w:ascii="Times New Roman" w:hAnsi="Times New Roman"/>
        </w:rPr>
      </w:pPr>
      <w:r w:rsidRPr="00CD01F8">
        <w:rPr>
          <w:rFonts w:ascii="Times New Roman" w:hAnsi="Times New Roman"/>
        </w:rPr>
        <w:t xml:space="preserve">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w:t>
      </w:r>
    </w:p>
    <w:p w:rsidR="006B68E8" w:rsidRPr="00CD01F8" w:rsidRDefault="006B68E8" w:rsidP="00CD01F8">
      <w:pPr>
        <w:rPr>
          <w:rFonts w:ascii="Times New Roman" w:hAnsi="Times New Roman"/>
        </w:rPr>
      </w:pPr>
      <w:r w:rsidRPr="00CD01F8">
        <w:rPr>
          <w:rFonts w:ascii="Times New Roman" w:hAnsi="Times New Roman"/>
        </w:rPr>
        <w:t xml:space="preserve">выявление, развитие и поддержка одаренных детей в области спорта. </w:t>
      </w:r>
    </w:p>
    <w:p w:rsidR="006B68E8" w:rsidRPr="00CD01F8" w:rsidRDefault="006B68E8" w:rsidP="00CD01F8">
      <w:pPr>
        <w:rPr>
          <w:rFonts w:ascii="Times New Roman" w:hAnsi="Times New Roman"/>
        </w:rPr>
      </w:pPr>
      <w:r w:rsidRPr="00CD01F8">
        <w:rPr>
          <w:rFonts w:ascii="Times New Roman" w:hAnsi="Times New Roman"/>
        </w:rPr>
        <w:t xml:space="preserve">Место и роль модуля по плаванию. </w:t>
      </w:r>
    </w:p>
    <w:p w:rsidR="006B68E8" w:rsidRPr="00CD01F8" w:rsidRDefault="006B68E8" w:rsidP="00CD01F8">
      <w:pPr>
        <w:rPr>
          <w:rFonts w:ascii="Times New Roman" w:hAnsi="Times New Roman"/>
        </w:rPr>
      </w:pPr>
      <w:r w:rsidRPr="00CD01F8">
        <w:rPr>
          <w:rFonts w:ascii="Times New Roman" w:hAnsi="Times New Roman"/>
        </w:rPr>
        <w:t xml:space="preserve">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B68E8" w:rsidRPr="00CD01F8" w:rsidRDefault="006B68E8" w:rsidP="00CD01F8">
      <w:pPr>
        <w:rPr>
          <w:rFonts w:ascii="Times New Roman" w:hAnsi="Times New Roman"/>
        </w:rPr>
      </w:pPr>
      <w:r w:rsidRPr="00CD01F8">
        <w:rPr>
          <w:rFonts w:ascii="Times New Roman" w:hAnsi="Times New Roman"/>
        </w:rPr>
        <w:t xml:space="preserve">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 </w:t>
      </w:r>
    </w:p>
    <w:p w:rsidR="006B68E8" w:rsidRPr="00CD01F8" w:rsidRDefault="006B68E8" w:rsidP="00CD01F8">
      <w:pPr>
        <w:rPr>
          <w:rFonts w:ascii="Times New Roman" w:hAnsi="Times New Roman"/>
        </w:rPr>
      </w:pPr>
      <w:r w:rsidRPr="00CD01F8">
        <w:rPr>
          <w:rFonts w:ascii="Times New Roman" w:hAnsi="Times New Roman"/>
        </w:rPr>
        <w:t xml:space="preserve">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 </w:t>
      </w:r>
    </w:p>
    <w:p w:rsidR="006B68E8" w:rsidRPr="00CD01F8" w:rsidRDefault="006B68E8" w:rsidP="00CD01F8">
      <w:pPr>
        <w:rPr>
          <w:rFonts w:ascii="Times New Roman" w:hAnsi="Times New Roman"/>
        </w:rPr>
      </w:pPr>
      <w:r w:rsidRPr="00CD01F8">
        <w:rPr>
          <w:rFonts w:ascii="Times New Roman" w:hAnsi="Times New Roman"/>
        </w:rPr>
        <w:t xml:space="preserve">Модуль по плаванию может быть реализован в следующих вариантах: </w:t>
      </w:r>
    </w:p>
    <w:p w:rsidR="006B68E8" w:rsidRPr="00CD01F8" w:rsidRDefault="006B68E8" w:rsidP="00CD01F8">
      <w:pPr>
        <w:rPr>
          <w:rFonts w:ascii="Times New Roman" w:hAnsi="Times New Roman"/>
        </w:rPr>
      </w:pPr>
      <w:r w:rsidRPr="00CD01F8">
        <w:rPr>
          <w:rFonts w:ascii="Times New Roman" w:hAnsi="Times New Roman"/>
        </w:rPr>
        <w:t xml:space="preserve">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учетом возраста и физической подготовленности обучающихся (с соответствующей дозировкой и интенсивностью); </w:t>
      </w:r>
    </w:p>
    <w:p w:rsidR="006B68E8" w:rsidRPr="00CD01F8" w:rsidRDefault="006B68E8" w:rsidP="00CD01F8">
      <w:pPr>
        <w:rPr>
          <w:rFonts w:ascii="Times New Roman" w:hAnsi="Times New Roman"/>
        </w:rPr>
      </w:pPr>
      <w:r w:rsidRPr="00CD01F8">
        <w:rPr>
          <w:rFonts w:ascii="Times New Roman" w:hAnsi="Times New Roman"/>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 </w:t>
      </w:r>
    </w:p>
    <w:p w:rsidR="006B68E8" w:rsidRPr="00CD01F8" w:rsidRDefault="006B68E8" w:rsidP="00CD01F8">
      <w:pPr>
        <w:rPr>
          <w:rFonts w:ascii="Times New Roman" w:hAnsi="Times New Roman"/>
        </w:rPr>
      </w:pPr>
      <w:r w:rsidRPr="00CD01F8">
        <w:rPr>
          <w:rFonts w:ascii="Times New Roman" w:hAnsi="Times New Roma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 </w:t>
      </w:r>
    </w:p>
    <w:p w:rsidR="006B68E8" w:rsidRPr="00CD01F8" w:rsidRDefault="006B68E8" w:rsidP="00CD01F8">
      <w:pPr>
        <w:rPr>
          <w:rFonts w:ascii="Times New Roman" w:hAnsi="Times New Roman"/>
        </w:rPr>
      </w:pPr>
      <w:r w:rsidRPr="00CD01F8">
        <w:rPr>
          <w:rFonts w:ascii="Times New Roman" w:hAnsi="Times New Roman"/>
        </w:rPr>
        <w:t xml:space="preserve">Содержание модуля по плаванию. </w:t>
      </w:r>
    </w:p>
    <w:p w:rsidR="006B68E8" w:rsidRPr="00CD01F8" w:rsidRDefault="006B68E8" w:rsidP="00CD01F8">
      <w:pPr>
        <w:rPr>
          <w:rFonts w:ascii="Times New Roman" w:hAnsi="Times New Roman"/>
        </w:rPr>
      </w:pPr>
      <w:r w:rsidRPr="00CD01F8">
        <w:rPr>
          <w:rFonts w:ascii="Times New Roman" w:hAnsi="Times New Roman"/>
        </w:rPr>
        <w:t xml:space="preserve">Знания о плавании. </w:t>
      </w:r>
    </w:p>
    <w:p w:rsidR="006B68E8" w:rsidRPr="00CD01F8" w:rsidRDefault="006B68E8" w:rsidP="00CD01F8">
      <w:pPr>
        <w:rPr>
          <w:rFonts w:ascii="Times New Roman" w:hAnsi="Times New Roman"/>
        </w:rPr>
      </w:pPr>
      <w:r w:rsidRPr="00CD01F8">
        <w:rPr>
          <w:rFonts w:ascii="Times New Roman" w:hAnsi="Times New Roman"/>
        </w:rPr>
        <w:t xml:space="preserve">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 </w:t>
      </w:r>
    </w:p>
    <w:p w:rsidR="006B68E8" w:rsidRPr="00CD01F8" w:rsidRDefault="006B68E8" w:rsidP="00CD01F8">
      <w:pPr>
        <w:rPr>
          <w:rFonts w:ascii="Times New Roman" w:hAnsi="Times New Roman"/>
        </w:rPr>
      </w:pPr>
      <w:r w:rsidRPr="00CD01F8">
        <w:rPr>
          <w:rFonts w:ascii="Times New Roman" w:hAnsi="Times New Roman"/>
        </w:rPr>
        <w:t xml:space="preserve">Главные организации и федерации (международные, российские), осуществляющие управление плаванием. </w:t>
      </w:r>
    </w:p>
    <w:p w:rsidR="006B68E8" w:rsidRPr="00CD01F8" w:rsidRDefault="006B68E8" w:rsidP="00CD01F8">
      <w:pPr>
        <w:rPr>
          <w:rFonts w:ascii="Times New Roman" w:hAnsi="Times New Roman"/>
        </w:rPr>
      </w:pPr>
      <w:r w:rsidRPr="00CD01F8">
        <w:rPr>
          <w:rFonts w:ascii="Times New Roman" w:hAnsi="Times New Roman"/>
        </w:rPr>
        <w:t xml:space="preserve">Характеристика видов плавания (спортивное плавание, синхронное плавание). Характеристика стилей плавания. </w:t>
      </w:r>
    </w:p>
    <w:p w:rsidR="006B68E8" w:rsidRPr="00CD01F8" w:rsidRDefault="006B68E8" w:rsidP="00CD01F8">
      <w:pPr>
        <w:rPr>
          <w:rFonts w:ascii="Times New Roman" w:hAnsi="Times New Roman"/>
        </w:rPr>
      </w:pPr>
      <w:r w:rsidRPr="00CD01F8">
        <w:rPr>
          <w:rFonts w:ascii="Times New Roman" w:hAnsi="Times New Roman"/>
        </w:rPr>
        <w:t xml:space="preserve">Водное поло. Прыжки в воду. </w:t>
      </w:r>
    </w:p>
    <w:p w:rsidR="006B68E8" w:rsidRPr="00CD01F8" w:rsidRDefault="006B68E8" w:rsidP="00CD01F8">
      <w:pPr>
        <w:rPr>
          <w:rFonts w:ascii="Times New Roman" w:hAnsi="Times New Roman"/>
        </w:rPr>
      </w:pPr>
      <w:r w:rsidRPr="00CD01F8">
        <w:rPr>
          <w:rFonts w:ascii="Times New Roman" w:hAnsi="Times New Roman"/>
        </w:rPr>
        <w:t xml:space="preserve">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rsidR="006B68E8" w:rsidRPr="00CD01F8" w:rsidRDefault="006B68E8" w:rsidP="00CD01F8">
      <w:pPr>
        <w:rPr>
          <w:rFonts w:ascii="Times New Roman" w:hAnsi="Times New Roman"/>
        </w:rPr>
      </w:pPr>
      <w:r w:rsidRPr="00CD01F8">
        <w:rPr>
          <w:rFonts w:ascii="Times New Roman" w:hAnsi="Times New Roman"/>
        </w:rPr>
        <w:t xml:space="preserve">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 </w:t>
      </w:r>
    </w:p>
    <w:p w:rsidR="006B68E8" w:rsidRPr="00CD01F8" w:rsidRDefault="006B68E8" w:rsidP="00CD01F8">
      <w:pPr>
        <w:rPr>
          <w:rFonts w:ascii="Times New Roman" w:hAnsi="Times New Roman"/>
        </w:rPr>
      </w:pPr>
      <w:r w:rsidRPr="00CD01F8">
        <w:rPr>
          <w:rFonts w:ascii="Times New Roman" w:hAnsi="Times New Roman"/>
        </w:rPr>
        <w:t xml:space="preserve">Основные требования к плавательному бассейну, его размерам, дорожкам, допустимой температуре воды. </w:t>
      </w:r>
    </w:p>
    <w:p w:rsidR="006B68E8" w:rsidRPr="00CD01F8" w:rsidRDefault="006B68E8" w:rsidP="00CD01F8">
      <w:pPr>
        <w:rPr>
          <w:rFonts w:ascii="Times New Roman" w:hAnsi="Times New Roman"/>
        </w:rPr>
      </w:pPr>
      <w:r w:rsidRPr="00CD01F8">
        <w:rPr>
          <w:rFonts w:ascii="Times New Roman" w:hAnsi="Times New Roman"/>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rsidR="006B68E8" w:rsidRPr="00CD01F8" w:rsidRDefault="006B68E8" w:rsidP="00CD01F8">
      <w:pPr>
        <w:rPr>
          <w:rFonts w:ascii="Times New Roman" w:hAnsi="Times New Roman"/>
        </w:rPr>
      </w:pPr>
      <w:r w:rsidRPr="00CD01F8">
        <w:rPr>
          <w:rFonts w:ascii="Times New Roman" w:hAnsi="Times New Roman"/>
        </w:rPr>
        <w:t xml:space="preserve">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 </w:t>
      </w:r>
    </w:p>
    <w:p w:rsidR="006B68E8" w:rsidRPr="00CD01F8" w:rsidRDefault="006B68E8" w:rsidP="00CD01F8">
      <w:pPr>
        <w:rPr>
          <w:rFonts w:ascii="Times New Roman" w:hAnsi="Times New Roman"/>
        </w:rPr>
      </w:pPr>
      <w:r w:rsidRPr="00CD01F8">
        <w:rPr>
          <w:rFonts w:ascii="Times New Roman" w:hAnsi="Times New Roman"/>
        </w:rPr>
        <w:t xml:space="preserve">Способы самостоятельной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 нагрузки. </w:t>
      </w:r>
    </w:p>
    <w:p w:rsidR="006B68E8" w:rsidRPr="00CD01F8" w:rsidRDefault="006B68E8" w:rsidP="00CD01F8">
      <w:pPr>
        <w:rPr>
          <w:rFonts w:ascii="Times New Roman" w:hAnsi="Times New Roman"/>
        </w:rPr>
      </w:pPr>
      <w:r w:rsidRPr="00CD01F8">
        <w:rPr>
          <w:rFonts w:ascii="Times New Roman" w:hAnsi="Times New Roman"/>
        </w:rPr>
        <w:t xml:space="preserve">Правила личной гигиены, требования к спортивной одежде (плавательной экипировке) для занятий плаванием. Правильное сбалансированное питание пловца. </w:t>
      </w:r>
    </w:p>
    <w:p w:rsidR="006B68E8" w:rsidRPr="00CD01F8" w:rsidRDefault="006B68E8" w:rsidP="00CD01F8">
      <w:pPr>
        <w:rPr>
          <w:rFonts w:ascii="Times New Roman" w:hAnsi="Times New Roman"/>
        </w:rPr>
      </w:pPr>
      <w:r w:rsidRPr="00CD01F8">
        <w:rPr>
          <w:rFonts w:ascii="Times New Roman" w:hAnsi="Times New Roman"/>
        </w:rPr>
        <w:t xml:space="preserve">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 </w:t>
      </w:r>
    </w:p>
    <w:p w:rsidR="006B68E8" w:rsidRPr="00CD01F8" w:rsidRDefault="006B68E8" w:rsidP="00CD01F8">
      <w:pPr>
        <w:rPr>
          <w:rFonts w:ascii="Times New Roman" w:hAnsi="Times New Roman"/>
        </w:rPr>
      </w:pPr>
      <w:r w:rsidRPr="00CD01F8">
        <w:rPr>
          <w:rFonts w:ascii="Times New Roman" w:hAnsi="Times New Roman"/>
        </w:rPr>
        <w:t xml:space="preserve">Судейство простейших спортивных соревнований по плаванию в качестве судьи или помощника судьи. </w:t>
      </w:r>
    </w:p>
    <w:p w:rsidR="006B68E8" w:rsidRPr="00CD01F8" w:rsidRDefault="006B68E8" w:rsidP="00CD01F8">
      <w:pPr>
        <w:rPr>
          <w:rFonts w:ascii="Times New Roman" w:hAnsi="Times New Roman"/>
        </w:rPr>
      </w:pPr>
      <w:r w:rsidRPr="00CD01F8">
        <w:rPr>
          <w:rFonts w:ascii="Times New Roman" w:hAnsi="Times New Roman"/>
        </w:rPr>
        <w:t xml:space="preserve">Характерные травмы во время занятий плаванием и мероприятия по их предупреждению. Причины возникновения ошибок при выполнении технических приемов и способов плавания. </w:t>
      </w:r>
    </w:p>
    <w:p w:rsidR="006B68E8" w:rsidRPr="00CD01F8" w:rsidRDefault="006B68E8" w:rsidP="00CD01F8">
      <w:pPr>
        <w:rPr>
          <w:rFonts w:ascii="Times New Roman" w:hAnsi="Times New Roman"/>
        </w:rPr>
      </w:pPr>
      <w:r w:rsidRPr="00CD01F8">
        <w:rPr>
          <w:rFonts w:ascii="Times New Roman" w:hAnsi="Times New Roman"/>
        </w:rPr>
        <w:t xml:space="preserve">Тестирование уровня физической подготовленности в плавании. </w:t>
      </w:r>
    </w:p>
    <w:p w:rsidR="006B68E8" w:rsidRPr="00CD01F8" w:rsidRDefault="006B68E8" w:rsidP="00CD01F8">
      <w:pPr>
        <w:rPr>
          <w:rFonts w:ascii="Times New Roman" w:hAnsi="Times New Roman"/>
        </w:rPr>
      </w:pPr>
      <w:r w:rsidRPr="00CD01F8">
        <w:rPr>
          <w:rFonts w:ascii="Times New Roman" w:hAnsi="Times New Roman"/>
        </w:rPr>
        <w:t xml:space="preserve">Физическое совершенствование. </w:t>
      </w:r>
    </w:p>
    <w:p w:rsidR="006B68E8" w:rsidRPr="00CD01F8" w:rsidRDefault="006B68E8" w:rsidP="00CD01F8">
      <w:pPr>
        <w:rPr>
          <w:rFonts w:ascii="Times New Roman" w:hAnsi="Times New Roman"/>
        </w:rPr>
      </w:pPr>
      <w:r w:rsidRPr="00CD01F8">
        <w:rPr>
          <w:rFonts w:ascii="Times New Roman" w:hAnsi="Times New Roman"/>
        </w:rPr>
        <w:t xml:space="preserve">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 </w:t>
      </w:r>
    </w:p>
    <w:p w:rsidR="006B68E8" w:rsidRPr="00CD01F8" w:rsidRDefault="006B68E8" w:rsidP="00CD01F8">
      <w:pPr>
        <w:rPr>
          <w:rFonts w:ascii="Times New Roman" w:hAnsi="Times New Roman"/>
        </w:rPr>
      </w:pPr>
      <w:r w:rsidRPr="00CD01F8">
        <w:rPr>
          <w:rFonts w:ascii="Times New Roman" w:hAnsi="Times New Roman"/>
        </w:rPr>
        <w:t xml:space="preserve">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 </w:t>
      </w:r>
    </w:p>
    <w:p w:rsidR="006B68E8" w:rsidRPr="00CD01F8" w:rsidRDefault="006B68E8" w:rsidP="00CD01F8">
      <w:pPr>
        <w:rPr>
          <w:rFonts w:ascii="Times New Roman" w:hAnsi="Times New Roman"/>
        </w:rPr>
      </w:pPr>
      <w:r w:rsidRPr="00CD01F8">
        <w:rPr>
          <w:rFonts w:ascii="Times New Roman" w:hAnsi="Times New Roman"/>
        </w:rPr>
        <w:t xml:space="preserve">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 </w:t>
      </w:r>
    </w:p>
    <w:p w:rsidR="006B68E8" w:rsidRPr="00CD01F8" w:rsidRDefault="006B68E8" w:rsidP="00CD01F8">
      <w:pPr>
        <w:rPr>
          <w:rFonts w:ascii="Times New Roman" w:hAnsi="Times New Roman"/>
        </w:rPr>
      </w:pPr>
      <w:r w:rsidRPr="00CD01F8">
        <w:rPr>
          <w:rFonts w:ascii="Times New Roman" w:hAnsi="Times New Roman"/>
        </w:rPr>
        <w:t xml:space="preserve">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 </w:t>
      </w:r>
    </w:p>
    <w:p w:rsidR="006B68E8" w:rsidRPr="00CD01F8" w:rsidRDefault="006B68E8" w:rsidP="00CD01F8">
      <w:pPr>
        <w:rPr>
          <w:rFonts w:ascii="Times New Roman" w:hAnsi="Times New Roman"/>
        </w:rPr>
      </w:pPr>
      <w:r w:rsidRPr="00CD01F8">
        <w:rPr>
          <w:rFonts w:ascii="Times New Roman" w:hAnsi="Times New Roman"/>
        </w:rPr>
        <w:t xml:space="preserve">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 </w:t>
      </w:r>
    </w:p>
    <w:p w:rsidR="006B68E8" w:rsidRPr="00CD01F8" w:rsidRDefault="006B68E8" w:rsidP="00CD01F8">
      <w:pPr>
        <w:rPr>
          <w:rFonts w:ascii="Times New Roman" w:hAnsi="Times New Roman"/>
        </w:rPr>
      </w:pPr>
      <w:r w:rsidRPr="00CD01F8">
        <w:rPr>
          <w:rFonts w:ascii="Times New Roman" w:hAnsi="Times New Roman"/>
        </w:rPr>
        <w:t xml:space="preserve">Тестовые упражнения по физической подготовленности в плавании. Участие в соревновательной деятельности. </w:t>
      </w:r>
    </w:p>
    <w:p w:rsidR="006B68E8" w:rsidRPr="00CD01F8" w:rsidRDefault="006B68E8" w:rsidP="00CD01F8">
      <w:pPr>
        <w:rPr>
          <w:rFonts w:ascii="Times New Roman" w:hAnsi="Times New Roman"/>
          <w:b/>
        </w:rPr>
      </w:pPr>
      <w:r w:rsidRPr="00CD01F8">
        <w:rPr>
          <w:rFonts w:ascii="Times New Roman" w:hAnsi="Times New Roman"/>
          <w:b/>
        </w:rPr>
        <w:t xml:space="preserve">Содержание модуля по плаванию направлен на достижение обучающимися личностных, метапредметных и предметных результатов обучения. </w:t>
      </w:r>
    </w:p>
    <w:p w:rsidR="006B68E8" w:rsidRPr="00CD01F8" w:rsidRDefault="006B68E8" w:rsidP="00CD01F8">
      <w:pPr>
        <w:rPr>
          <w:rFonts w:ascii="Times New Roman" w:hAnsi="Times New Roman"/>
        </w:rPr>
      </w:pPr>
      <w:r w:rsidRPr="00CD01F8">
        <w:rPr>
          <w:rFonts w:ascii="Times New Roman" w:hAnsi="Times New Roman"/>
        </w:rPr>
        <w:t xml:space="preserve">При изучении модуля по плаванию на уровне основного общего образования у обучающихся будут сформированы следующие личностные результаты: </w:t>
      </w:r>
    </w:p>
    <w:p w:rsidR="006B68E8" w:rsidRPr="00CD01F8" w:rsidRDefault="006B68E8" w:rsidP="00CD01F8">
      <w:pPr>
        <w:rPr>
          <w:rFonts w:ascii="Times New Roman" w:hAnsi="Times New Roman"/>
        </w:rPr>
      </w:pPr>
      <w:r w:rsidRPr="00CD01F8">
        <w:rPr>
          <w:rFonts w:ascii="Times New Roman" w:hAnsi="Times New Roman"/>
        </w:rPr>
        <w:t xml:space="preserve">чувства патриотизма, уважения к Отечеству через знания истории и современного состояния развития плавания; </w:t>
      </w:r>
    </w:p>
    <w:p w:rsidR="006B68E8" w:rsidRPr="00CD01F8" w:rsidRDefault="006B68E8" w:rsidP="00CD01F8">
      <w:pPr>
        <w:rPr>
          <w:rFonts w:ascii="Times New Roman" w:hAnsi="Times New Roman"/>
        </w:rPr>
      </w:pPr>
      <w:r w:rsidRPr="00CD01F8">
        <w:rPr>
          <w:rFonts w:ascii="Times New Roman" w:hAnsi="Times New Roman"/>
        </w:rPr>
        <w:t xml:space="preserve">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 </w:t>
      </w:r>
    </w:p>
    <w:p w:rsidR="006B68E8" w:rsidRPr="00CD01F8" w:rsidRDefault="006B68E8" w:rsidP="00CD01F8">
      <w:pPr>
        <w:rPr>
          <w:rFonts w:ascii="Times New Roman" w:hAnsi="Times New Roman"/>
        </w:rPr>
      </w:pPr>
      <w:r w:rsidRPr="00CD01F8">
        <w:rPr>
          <w:rFonts w:ascii="Times New Roman" w:hAnsi="Times New Roman"/>
        </w:rPr>
        <w:t xml:space="preserve">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 </w:t>
      </w:r>
    </w:p>
    <w:p w:rsidR="006B68E8" w:rsidRPr="00CD01F8" w:rsidRDefault="006B68E8" w:rsidP="00CD01F8">
      <w:pPr>
        <w:rPr>
          <w:rFonts w:ascii="Times New Roman" w:hAnsi="Times New Roman"/>
        </w:rPr>
      </w:pPr>
      <w:r w:rsidRPr="00CD01F8">
        <w:rPr>
          <w:rFonts w:ascii="Times New Roman" w:hAnsi="Times New Roman"/>
        </w:rPr>
        <w:t xml:space="preserve">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 </w:t>
      </w:r>
    </w:p>
    <w:p w:rsidR="006B68E8" w:rsidRPr="00CD01F8" w:rsidRDefault="006B68E8" w:rsidP="00CD01F8">
      <w:pPr>
        <w:rPr>
          <w:rFonts w:ascii="Times New Roman" w:hAnsi="Times New Roman"/>
        </w:rPr>
      </w:pPr>
      <w:r w:rsidRPr="00CD01F8">
        <w:rPr>
          <w:rFonts w:ascii="Times New Roman" w:hAnsi="Times New Roman"/>
        </w:rPr>
        <w:t xml:space="preserve">осознанное, уважительное и доброжелательное отношение к сверстникам и педагогам. </w:t>
      </w:r>
    </w:p>
    <w:p w:rsidR="006B68E8" w:rsidRPr="00CD01F8" w:rsidRDefault="006B68E8" w:rsidP="00CD01F8">
      <w:pPr>
        <w:rPr>
          <w:rFonts w:ascii="Times New Roman" w:hAnsi="Times New Roman"/>
        </w:rPr>
      </w:pPr>
      <w:r w:rsidRPr="00CD01F8">
        <w:rPr>
          <w:rFonts w:ascii="Times New Roman" w:hAnsi="Times New Roman"/>
        </w:rPr>
        <w:t xml:space="preserve">При изучении модуля по плаванию на уровне основного общего образования у обучающихся будут сформированы следующие метапредметные результаты: </w:t>
      </w:r>
    </w:p>
    <w:p w:rsidR="006B68E8" w:rsidRPr="00CD01F8" w:rsidRDefault="006B68E8" w:rsidP="00CD01F8">
      <w:pPr>
        <w:rPr>
          <w:rFonts w:ascii="Times New Roman" w:hAnsi="Times New Roman"/>
        </w:rPr>
      </w:pPr>
      <w:r w:rsidRPr="00CD01F8">
        <w:rPr>
          <w:rFonts w:ascii="Times New Roman" w:hAnsi="Times New Roman"/>
        </w:rPr>
        <w:t xml:space="preserve">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 </w:t>
      </w:r>
    </w:p>
    <w:p w:rsidR="006B68E8" w:rsidRPr="00CD01F8" w:rsidRDefault="006B68E8" w:rsidP="00CD01F8">
      <w:pPr>
        <w:rPr>
          <w:rFonts w:ascii="Times New Roman" w:hAnsi="Times New Roman"/>
        </w:rPr>
      </w:pPr>
      <w:r w:rsidRPr="00CD01F8">
        <w:rPr>
          <w:rFonts w:ascii="Times New Roman" w:hAnsi="Times New Roman"/>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rsidR="006B68E8" w:rsidRPr="00CD01F8" w:rsidRDefault="006B68E8" w:rsidP="00CD01F8">
      <w:pPr>
        <w:rPr>
          <w:rFonts w:ascii="Times New Roman" w:hAnsi="Times New Roman"/>
        </w:rPr>
      </w:pPr>
      <w:r w:rsidRPr="00CD01F8">
        <w:rPr>
          <w:rFonts w:ascii="Times New Roman" w:hAnsi="Times New Roman"/>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приемов и способов плавания; </w:t>
      </w:r>
    </w:p>
    <w:p w:rsidR="006B68E8" w:rsidRPr="00CD01F8" w:rsidRDefault="006B68E8" w:rsidP="00CD01F8">
      <w:pPr>
        <w:rPr>
          <w:rFonts w:ascii="Times New Roman" w:hAnsi="Times New Roman"/>
        </w:rPr>
      </w:pPr>
      <w:r w:rsidRPr="00CD01F8">
        <w:rPr>
          <w:rFonts w:ascii="Times New Roman" w:hAnsi="Times New Roman"/>
        </w:rP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 </w:t>
      </w:r>
    </w:p>
    <w:p w:rsidR="006B68E8" w:rsidRPr="00CD01F8" w:rsidRDefault="006B68E8" w:rsidP="00CD01F8">
      <w:pPr>
        <w:rPr>
          <w:rFonts w:ascii="Times New Roman" w:hAnsi="Times New Roman"/>
        </w:rPr>
      </w:pPr>
      <w:r w:rsidRPr="00CD01F8">
        <w:rPr>
          <w:rFonts w:ascii="Times New Roman" w:hAnsi="Times New Roman"/>
        </w:rPr>
        <w:t xml:space="preserve">При изучении модуля по плаванию на уровне основного общего образования у обучающихся будут сформированы следующие предметные результаты: </w:t>
      </w:r>
    </w:p>
    <w:p w:rsidR="006B68E8" w:rsidRPr="00CD01F8" w:rsidRDefault="006B68E8" w:rsidP="00CD01F8">
      <w:pPr>
        <w:rPr>
          <w:rFonts w:ascii="Times New Roman" w:hAnsi="Times New Roman"/>
        </w:rPr>
      </w:pPr>
      <w:r w:rsidRPr="00CD01F8">
        <w:rPr>
          <w:rFonts w:ascii="Times New Roman" w:hAnsi="Times New Roman"/>
        </w:rPr>
        <w:t xml:space="preserve">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 </w:t>
      </w:r>
    </w:p>
    <w:p w:rsidR="006B68E8" w:rsidRPr="00CD01F8" w:rsidRDefault="006B68E8" w:rsidP="00CD01F8">
      <w:pPr>
        <w:rPr>
          <w:rFonts w:ascii="Times New Roman" w:hAnsi="Times New Roman"/>
        </w:rPr>
      </w:pPr>
      <w:r w:rsidRPr="00CD01F8">
        <w:rPr>
          <w:rFonts w:ascii="Times New Roman" w:hAnsi="Times New Roman"/>
        </w:rPr>
        <w:t xml:space="preserve">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 </w:t>
      </w:r>
    </w:p>
    <w:p w:rsidR="006B68E8" w:rsidRPr="00CD01F8" w:rsidRDefault="006B68E8" w:rsidP="00CD01F8">
      <w:pPr>
        <w:rPr>
          <w:rFonts w:ascii="Times New Roman" w:hAnsi="Times New Roman"/>
        </w:rPr>
      </w:pPr>
      <w:r w:rsidRPr="00CD01F8">
        <w:rPr>
          <w:rFonts w:ascii="Times New Roman" w:hAnsi="Times New Roman"/>
        </w:rPr>
        <w:t xml:space="preserve">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 </w:t>
      </w:r>
    </w:p>
    <w:p w:rsidR="006B68E8" w:rsidRPr="00CD01F8" w:rsidRDefault="006B68E8" w:rsidP="00CD01F8">
      <w:pPr>
        <w:rPr>
          <w:rFonts w:ascii="Times New Roman" w:hAnsi="Times New Roman"/>
        </w:rPr>
      </w:pPr>
      <w:r w:rsidRPr="00CD01F8">
        <w:rPr>
          <w:rFonts w:ascii="Times New Roman" w:hAnsi="Times New Roman"/>
        </w:rPr>
        <w:t xml:space="preserve">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 </w:t>
      </w:r>
    </w:p>
    <w:p w:rsidR="006B68E8" w:rsidRPr="00CD01F8" w:rsidRDefault="006B68E8" w:rsidP="00CD01F8">
      <w:pPr>
        <w:rPr>
          <w:rFonts w:ascii="Times New Roman" w:hAnsi="Times New Roman"/>
        </w:rPr>
      </w:pPr>
      <w:r w:rsidRPr="00CD01F8">
        <w:rPr>
          <w:rFonts w:ascii="Times New Roman" w:hAnsi="Times New Roman"/>
        </w:rPr>
        <w:t xml:space="preserve">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 </w:t>
      </w:r>
    </w:p>
    <w:p w:rsidR="006B68E8" w:rsidRPr="00CD01F8" w:rsidRDefault="006B68E8" w:rsidP="00CD01F8">
      <w:pPr>
        <w:rPr>
          <w:rFonts w:ascii="Times New Roman" w:hAnsi="Times New Roman"/>
        </w:rPr>
      </w:pPr>
      <w:r w:rsidRPr="00CD01F8">
        <w:rPr>
          <w:rFonts w:ascii="Times New Roman" w:hAnsi="Times New Roman"/>
        </w:rPr>
        <w:t xml:space="preserve">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 </w:t>
      </w:r>
    </w:p>
    <w:p w:rsidR="006B68E8" w:rsidRPr="00CD01F8" w:rsidRDefault="006B68E8" w:rsidP="00CD01F8">
      <w:pPr>
        <w:rPr>
          <w:rFonts w:ascii="Times New Roman" w:hAnsi="Times New Roman"/>
        </w:rPr>
      </w:pPr>
      <w:r w:rsidRPr="00CD01F8">
        <w:rPr>
          <w:rFonts w:ascii="Times New Roman" w:hAnsi="Times New Roman"/>
        </w:rPr>
        <w:t xml:space="preserve">освоение прикладных способов плавания, демонстрацию основных способов транспортировки пострадавшего на воде, применение спасательных средств; </w:t>
      </w:r>
    </w:p>
    <w:p w:rsidR="006B68E8" w:rsidRPr="00CD01F8" w:rsidRDefault="006B68E8" w:rsidP="00CD01F8">
      <w:pPr>
        <w:rPr>
          <w:rFonts w:ascii="Times New Roman" w:hAnsi="Times New Roman"/>
        </w:rPr>
      </w:pPr>
      <w:r w:rsidRPr="00CD01F8">
        <w:rPr>
          <w:rFonts w:ascii="Times New Roman" w:hAnsi="Times New Roman"/>
        </w:rPr>
        <w:t xml:space="preserve">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 </w:t>
      </w:r>
    </w:p>
    <w:p w:rsidR="006B68E8" w:rsidRPr="00CD01F8" w:rsidRDefault="006B68E8" w:rsidP="00CD01F8">
      <w:pPr>
        <w:rPr>
          <w:rFonts w:ascii="Times New Roman" w:hAnsi="Times New Roman"/>
        </w:rPr>
      </w:pPr>
      <w:r w:rsidRPr="00CD01F8">
        <w:rPr>
          <w:rFonts w:ascii="Times New Roman" w:hAnsi="Times New Roman"/>
        </w:rPr>
        <w:t xml:space="preserve">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 </w:t>
      </w:r>
    </w:p>
    <w:p w:rsidR="006B68E8" w:rsidRPr="00CD01F8" w:rsidRDefault="006B68E8" w:rsidP="00CD01F8">
      <w:pPr>
        <w:rPr>
          <w:rFonts w:ascii="Times New Roman" w:hAnsi="Times New Roman"/>
          <w:b/>
        </w:rPr>
      </w:pPr>
      <w:r w:rsidRPr="00CD01F8">
        <w:rPr>
          <w:rFonts w:ascii="Times New Roman" w:hAnsi="Times New Roman"/>
          <w:b/>
        </w:rPr>
        <w:t xml:space="preserve">Модуль "Хоккей". </w:t>
      </w:r>
    </w:p>
    <w:p w:rsidR="006B68E8" w:rsidRPr="00CD01F8" w:rsidRDefault="006B68E8" w:rsidP="00CD01F8">
      <w:pPr>
        <w:rPr>
          <w:rFonts w:ascii="Times New Roman" w:hAnsi="Times New Roman"/>
        </w:rPr>
      </w:pPr>
      <w:r w:rsidRPr="00CD01F8">
        <w:rPr>
          <w:rFonts w:ascii="Times New Roman" w:hAnsi="Times New Roman"/>
        </w:rPr>
        <w:t xml:space="preserve">Пояснительная записка модуля "Хоккей". </w:t>
      </w:r>
    </w:p>
    <w:p w:rsidR="006B68E8" w:rsidRPr="00CD01F8" w:rsidRDefault="006B68E8" w:rsidP="00CD01F8">
      <w:pPr>
        <w:rPr>
          <w:rFonts w:ascii="Times New Roman" w:hAnsi="Times New Roman"/>
        </w:rPr>
      </w:pPr>
      <w:r w:rsidRPr="00CD01F8">
        <w:rPr>
          <w:rFonts w:ascii="Times New Roman" w:hAnsi="Times New Roman"/>
        </w:rPr>
        <w:t xml:space="preserve">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6B68E8" w:rsidRPr="00CD01F8" w:rsidRDefault="006B68E8" w:rsidP="00CD01F8">
      <w:pPr>
        <w:rPr>
          <w:rFonts w:ascii="Times New Roman" w:hAnsi="Times New Roman"/>
        </w:rPr>
      </w:pPr>
      <w:r w:rsidRPr="00CD01F8">
        <w:rPr>
          <w:rFonts w:ascii="Times New Roman" w:hAnsi="Times New Roman"/>
        </w:rPr>
        <w:t xml:space="preserve">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 </w:t>
      </w:r>
    </w:p>
    <w:p w:rsidR="006B68E8" w:rsidRPr="00CD01F8" w:rsidRDefault="006B68E8" w:rsidP="00CD01F8">
      <w:pPr>
        <w:rPr>
          <w:rFonts w:ascii="Times New Roman" w:hAnsi="Times New Roman"/>
        </w:rPr>
      </w:pPr>
      <w:r w:rsidRPr="00CD01F8">
        <w:rPr>
          <w:rFonts w:ascii="Times New Roman" w:hAnsi="Times New Roman"/>
        </w:rPr>
        <w:t xml:space="preserve">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выносливости, силы и гибкости) и формирование двигательных навыков. </w:t>
      </w:r>
    </w:p>
    <w:p w:rsidR="006B68E8" w:rsidRPr="00CD01F8" w:rsidRDefault="006B68E8" w:rsidP="00CD01F8">
      <w:pPr>
        <w:rPr>
          <w:rFonts w:ascii="Times New Roman" w:hAnsi="Times New Roman"/>
        </w:rPr>
      </w:pPr>
      <w:r w:rsidRPr="00CD01F8">
        <w:rPr>
          <w:rFonts w:ascii="Times New Roman" w:hAnsi="Times New Roman"/>
        </w:rPr>
        <w:t xml:space="preserve">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 </w:t>
      </w:r>
    </w:p>
    <w:p w:rsidR="006B68E8" w:rsidRPr="00CD01F8" w:rsidRDefault="006B68E8" w:rsidP="00CD01F8">
      <w:pPr>
        <w:rPr>
          <w:rFonts w:ascii="Times New Roman" w:hAnsi="Times New Roman"/>
        </w:rPr>
      </w:pPr>
      <w:r w:rsidRPr="00CD01F8">
        <w:rPr>
          <w:rFonts w:ascii="Times New Roman" w:hAnsi="Times New Roman"/>
        </w:rPr>
        <w:t xml:space="preserve">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rsidR="006B68E8" w:rsidRPr="00CD01F8" w:rsidRDefault="006B68E8" w:rsidP="00CD01F8">
      <w:pPr>
        <w:rPr>
          <w:rFonts w:ascii="Times New Roman" w:hAnsi="Times New Roman"/>
        </w:rPr>
      </w:pPr>
      <w:r w:rsidRPr="00CD01F8">
        <w:rPr>
          <w:rFonts w:ascii="Times New Roman" w:hAnsi="Times New Roman"/>
        </w:rPr>
        <w:t xml:space="preserve">Задачами изучения модуля по хоккею являются: </w:t>
      </w:r>
    </w:p>
    <w:p w:rsidR="006B68E8" w:rsidRPr="00CD01F8" w:rsidRDefault="006B68E8" w:rsidP="00CD01F8">
      <w:pPr>
        <w:rPr>
          <w:rFonts w:ascii="Times New Roman" w:hAnsi="Times New Roman"/>
        </w:rPr>
      </w:pPr>
      <w:r w:rsidRPr="00CD01F8">
        <w:rPr>
          <w:rFonts w:ascii="Times New Roman" w:hAnsi="Times New Roman"/>
        </w:rPr>
        <w:t xml:space="preserve">всестороннее гармоничное развитие обучающихся, увеличение объема их двигательной активности; </w:t>
      </w:r>
    </w:p>
    <w:p w:rsidR="006B68E8" w:rsidRPr="00CD01F8" w:rsidRDefault="006B68E8" w:rsidP="00CD01F8">
      <w:pPr>
        <w:rPr>
          <w:rFonts w:ascii="Times New Roman" w:hAnsi="Times New Roman"/>
        </w:rPr>
      </w:pPr>
      <w:r w:rsidRPr="00CD01F8">
        <w:rPr>
          <w:rFonts w:ascii="Times New Roman" w:hAnsi="Times New Roman"/>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w:t>
      </w:r>
    </w:p>
    <w:p w:rsidR="006B68E8" w:rsidRPr="00CD01F8" w:rsidRDefault="006B68E8" w:rsidP="00CD01F8">
      <w:pPr>
        <w:rPr>
          <w:rFonts w:ascii="Times New Roman" w:hAnsi="Times New Roman"/>
        </w:rPr>
      </w:pPr>
      <w:r w:rsidRPr="00CD01F8">
        <w:rPr>
          <w:rFonts w:ascii="Times New Roman" w:hAnsi="Times New Roman"/>
        </w:rPr>
        <w:t xml:space="preserve">освоение знаний о физической культуре и спорте в целом, истории развития хоккея в частности;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 </w:t>
      </w:r>
    </w:p>
    <w:p w:rsidR="006B68E8" w:rsidRPr="00CD01F8" w:rsidRDefault="006B68E8" w:rsidP="00CD01F8">
      <w:pPr>
        <w:rPr>
          <w:rFonts w:ascii="Times New Roman" w:hAnsi="Times New Roman"/>
        </w:rPr>
      </w:pPr>
      <w:r w:rsidRPr="00CD01F8">
        <w:rPr>
          <w:rFonts w:ascii="Times New Roman" w:hAnsi="Times New Roman"/>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 </w:t>
      </w:r>
    </w:p>
    <w:p w:rsidR="006B68E8" w:rsidRPr="00CD01F8" w:rsidRDefault="006B68E8" w:rsidP="00CD01F8">
      <w:pPr>
        <w:rPr>
          <w:rFonts w:ascii="Times New Roman" w:hAnsi="Times New Roman"/>
        </w:rPr>
      </w:pPr>
      <w:r w:rsidRPr="00CD01F8">
        <w:rPr>
          <w:rFonts w:ascii="Times New Roman" w:hAnsi="Times New Roman"/>
        </w:rPr>
        <w:t xml:space="preserve">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 </w:t>
      </w:r>
    </w:p>
    <w:p w:rsidR="006B68E8" w:rsidRPr="00CD01F8" w:rsidRDefault="006B68E8" w:rsidP="00CD01F8">
      <w:pPr>
        <w:rPr>
          <w:rFonts w:ascii="Times New Roman" w:hAnsi="Times New Roman"/>
        </w:rPr>
      </w:pPr>
      <w:r w:rsidRPr="00CD01F8">
        <w:rPr>
          <w:rFonts w:ascii="Times New Roman" w:hAnsi="Times New Roman"/>
        </w:rPr>
        <w:t xml:space="preserve">выявление, развитие и поддержка одаренных детей в области спорта. </w:t>
      </w:r>
    </w:p>
    <w:p w:rsidR="006B68E8" w:rsidRPr="00CD01F8" w:rsidRDefault="006B68E8" w:rsidP="00CD01F8">
      <w:pPr>
        <w:rPr>
          <w:rFonts w:ascii="Times New Roman" w:hAnsi="Times New Roman"/>
        </w:rPr>
      </w:pPr>
      <w:r w:rsidRPr="00CD01F8">
        <w:rPr>
          <w:rFonts w:ascii="Times New Roman" w:hAnsi="Times New Roman"/>
        </w:rPr>
        <w:t xml:space="preserve">Место и роль модуля по хоккею. </w:t>
      </w:r>
    </w:p>
    <w:p w:rsidR="006B68E8" w:rsidRPr="00CD01F8" w:rsidRDefault="006B68E8" w:rsidP="00CD01F8">
      <w:pPr>
        <w:rPr>
          <w:rFonts w:ascii="Times New Roman" w:hAnsi="Times New Roman"/>
        </w:rPr>
      </w:pPr>
      <w:r w:rsidRPr="00CD01F8">
        <w:rPr>
          <w:rFonts w:ascii="Times New Roman" w:hAnsi="Times New Roman"/>
        </w:rPr>
        <w:t xml:space="preserve">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B68E8" w:rsidRPr="00CD01F8" w:rsidRDefault="006B68E8" w:rsidP="00CD01F8">
      <w:pPr>
        <w:rPr>
          <w:rFonts w:ascii="Times New Roman" w:hAnsi="Times New Roman"/>
        </w:rPr>
      </w:pPr>
      <w:r w:rsidRPr="00CD01F8">
        <w:rPr>
          <w:rFonts w:ascii="Times New Roman" w:hAnsi="Times New Roman"/>
        </w:rPr>
        <w:t xml:space="preserve">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 </w:t>
      </w:r>
    </w:p>
    <w:p w:rsidR="006B68E8" w:rsidRPr="00CD01F8" w:rsidRDefault="006B68E8" w:rsidP="00CD01F8">
      <w:pPr>
        <w:rPr>
          <w:rFonts w:ascii="Times New Roman" w:hAnsi="Times New Roman"/>
        </w:rPr>
      </w:pPr>
      <w:r w:rsidRPr="00CD01F8">
        <w:rPr>
          <w:rFonts w:ascii="Times New Roman" w:hAnsi="Times New Roman"/>
        </w:rPr>
        <w:t xml:space="preserve">Модуль по хоккею может быть реализован в следующих вариантах: </w:t>
      </w:r>
    </w:p>
    <w:p w:rsidR="006B68E8" w:rsidRPr="00CD01F8" w:rsidRDefault="006B68E8" w:rsidP="00CD01F8">
      <w:pPr>
        <w:rPr>
          <w:rFonts w:ascii="Times New Roman" w:hAnsi="Times New Roman"/>
        </w:rPr>
      </w:pPr>
      <w:r w:rsidRPr="00CD01F8">
        <w:rPr>
          <w:rFonts w:ascii="Times New Roman" w:hAnsi="Times New Roman"/>
        </w:rPr>
        <w:t xml:space="preserve">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учетом возраста и физической подготовленности обучающихся; </w:t>
      </w:r>
    </w:p>
    <w:p w:rsidR="006B68E8" w:rsidRPr="00CD01F8" w:rsidRDefault="006B68E8" w:rsidP="00CD01F8">
      <w:pPr>
        <w:rPr>
          <w:rFonts w:ascii="Times New Roman" w:hAnsi="Times New Roman"/>
        </w:rPr>
      </w:pPr>
      <w:r w:rsidRPr="00CD01F8">
        <w:rPr>
          <w:rFonts w:ascii="Times New Roman" w:hAnsi="Times New Roman"/>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 </w:t>
      </w:r>
    </w:p>
    <w:p w:rsidR="006B68E8" w:rsidRPr="00CD01F8" w:rsidRDefault="006B68E8" w:rsidP="00CD01F8">
      <w:pPr>
        <w:rPr>
          <w:rFonts w:ascii="Times New Roman" w:hAnsi="Times New Roman"/>
        </w:rPr>
      </w:pPr>
      <w:r w:rsidRPr="00CD01F8">
        <w:rPr>
          <w:rFonts w:ascii="Times New Roman" w:hAnsi="Times New Roma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 </w:t>
      </w:r>
    </w:p>
    <w:p w:rsidR="006B68E8" w:rsidRPr="00CD01F8" w:rsidRDefault="006B68E8" w:rsidP="00CD01F8">
      <w:pPr>
        <w:rPr>
          <w:rFonts w:ascii="Times New Roman" w:hAnsi="Times New Roman"/>
        </w:rPr>
      </w:pPr>
      <w:r w:rsidRPr="00CD01F8">
        <w:rPr>
          <w:rFonts w:ascii="Times New Roman" w:hAnsi="Times New Roman"/>
        </w:rPr>
        <w:t xml:space="preserve">Содержание модуля по хоккею. </w:t>
      </w:r>
    </w:p>
    <w:p w:rsidR="006B68E8" w:rsidRPr="00CD01F8" w:rsidRDefault="006B68E8" w:rsidP="00CD01F8">
      <w:pPr>
        <w:rPr>
          <w:rFonts w:ascii="Times New Roman" w:hAnsi="Times New Roman"/>
        </w:rPr>
      </w:pPr>
      <w:r w:rsidRPr="00CD01F8">
        <w:rPr>
          <w:rFonts w:ascii="Times New Roman" w:hAnsi="Times New Roman"/>
        </w:rPr>
        <w:t xml:space="preserve">Знания о хоккее. </w:t>
      </w:r>
    </w:p>
    <w:p w:rsidR="006B68E8" w:rsidRPr="00CD01F8" w:rsidRDefault="006B68E8" w:rsidP="00CD01F8">
      <w:pPr>
        <w:rPr>
          <w:rFonts w:ascii="Times New Roman" w:hAnsi="Times New Roman"/>
        </w:rPr>
      </w:pPr>
      <w:r w:rsidRPr="00CD01F8">
        <w:rPr>
          <w:rFonts w:ascii="Times New Roman" w:hAnsi="Times New Roman"/>
        </w:rPr>
        <w:t xml:space="preserve">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 </w:t>
      </w:r>
    </w:p>
    <w:p w:rsidR="006B68E8" w:rsidRPr="00CD01F8" w:rsidRDefault="006B68E8" w:rsidP="00CD01F8">
      <w:pPr>
        <w:rPr>
          <w:rFonts w:ascii="Times New Roman" w:hAnsi="Times New Roman"/>
        </w:rPr>
      </w:pPr>
      <w:r w:rsidRPr="00CD01F8">
        <w:rPr>
          <w:rFonts w:ascii="Times New Roman" w:hAnsi="Times New Roman"/>
        </w:rPr>
        <w:t xml:space="preserve">Требования к безопасности при организации занятий хоккеем. Характерные травмы хоккеистов и мероприятия по их предупреждению. </w:t>
      </w:r>
    </w:p>
    <w:p w:rsidR="006B68E8" w:rsidRPr="00CD01F8" w:rsidRDefault="006B68E8" w:rsidP="00CD01F8">
      <w:pPr>
        <w:rPr>
          <w:rFonts w:ascii="Times New Roman" w:hAnsi="Times New Roman"/>
        </w:rPr>
      </w:pPr>
      <w:r w:rsidRPr="00CD01F8">
        <w:rPr>
          <w:rFonts w:ascii="Times New Roman" w:hAnsi="Times New Roman"/>
        </w:rPr>
        <w:t xml:space="preserve">Хоккейный словарь терминов и определений. Правила соревнований вида спорта "хоккей". </w:t>
      </w:r>
    </w:p>
    <w:p w:rsidR="006B68E8" w:rsidRPr="00CD01F8" w:rsidRDefault="006B68E8" w:rsidP="00CD01F8">
      <w:pPr>
        <w:rPr>
          <w:rFonts w:ascii="Times New Roman" w:hAnsi="Times New Roman"/>
        </w:rPr>
      </w:pPr>
      <w:r w:rsidRPr="00CD01F8">
        <w:rPr>
          <w:rFonts w:ascii="Times New Roman" w:hAnsi="Times New Roman"/>
        </w:rPr>
        <w:t xml:space="preserve">Судейская коллегия, обслуживающая соревнования по хоккею. Жесты судьи. Амплуа полевых игроков при игре в хоккей. </w:t>
      </w:r>
    </w:p>
    <w:p w:rsidR="006B68E8" w:rsidRPr="00CD01F8" w:rsidRDefault="006B68E8" w:rsidP="00CD01F8">
      <w:pPr>
        <w:rPr>
          <w:rFonts w:ascii="Times New Roman" w:hAnsi="Times New Roman"/>
        </w:rPr>
      </w:pPr>
      <w:r w:rsidRPr="00CD01F8">
        <w:rPr>
          <w:rFonts w:ascii="Times New Roman" w:hAnsi="Times New Roman"/>
        </w:rPr>
        <w:t xml:space="preserve">Правила подбора физических упражнений для воспитания физических качеств хоккеиста. </w:t>
      </w:r>
    </w:p>
    <w:p w:rsidR="006B68E8" w:rsidRPr="00CD01F8" w:rsidRDefault="006B68E8" w:rsidP="00CD01F8">
      <w:pPr>
        <w:rPr>
          <w:rFonts w:ascii="Times New Roman" w:hAnsi="Times New Roman"/>
        </w:rPr>
      </w:pPr>
      <w:r w:rsidRPr="00CD01F8">
        <w:rPr>
          <w:rFonts w:ascii="Times New Roman" w:hAnsi="Times New Roman"/>
        </w:rPr>
        <w:t xml:space="preserve">Понятия и характеристика технических и тактических элементов хоккея, их название и методика выполнения. </w:t>
      </w:r>
    </w:p>
    <w:p w:rsidR="006B68E8" w:rsidRPr="00CD01F8" w:rsidRDefault="006B68E8" w:rsidP="00CD01F8">
      <w:pPr>
        <w:rPr>
          <w:rFonts w:ascii="Times New Roman" w:hAnsi="Times New Roman"/>
        </w:rPr>
      </w:pPr>
      <w:r w:rsidRPr="00CD01F8">
        <w:rPr>
          <w:rFonts w:ascii="Times New Roman" w:hAnsi="Times New Roman"/>
        </w:rPr>
        <w:t xml:space="preserve">Способы самостоятельной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Правила безопасного, правомерного поведения во время соревнований по хоккею в качестве зрителя, болельщика (фаната). </w:t>
      </w:r>
    </w:p>
    <w:p w:rsidR="006B68E8" w:rsidRPr="00CD01F8" w:rsidRDefault="006B68E8" w:rsidP="00CD01F8">
      <w:pPr>
        <w:rPr>
          <w:rFonts w:ascii="Times New Roman" w:hAnsi="Times New Roman"/>
        </w:rPr>
      </w:pPr>
      <w:r w:rsidRPr="00CD01F8">
        <w:rPr>
          <w:rFonts w:ascii="Times New Roman" w:hAnsi="Times New Roman"/>
        </w:rPr>
        <w:t xml:space="preserve">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w:t>
      </w:r>
    </w:p>
    <w:p w:rsidR="006B68E8" w:rsidRPr="00CD01F8" w:rsidRDefault="006B68E8" w:rsidP="00CD01F8">
      <w:pPr>
        <w:rPr>
          <w:rFonts w:ascii="Times New Roman" w:hAnsi="Times New Roman"/>
        </w:rPr>
      </w:pPr>
      <w:r w:rsidRPr="00CD01F8">
        <w:rPr>
          <w:rFonts w:ascii="Times New Roman" w:hAnsi="Times New Roman"/>
        </w:rPr>
        <w:t xml:space="preserve">Правила личной гигиены, требования к спортивной одежде и обуви для занятий хоккеем. Правила ухода за спортивным инвентарем и оборудованием. </w:t>
      </w:r>
    </w:p>
    <w:p w:rsidR="006B68E8" w:rsidRPr="00CD01F8" w:rsidRDefault="006B68E8" w:rsidP="00CD01F8">
      <w:pPr>
        <w:rPr>
          <w:rFonts w:ascii="Times New Roman" w:hAnsi="Times New Roman"/>
        </w:rPr>
      </w:pPr>
      <w:r w:rsidRPr="00CD01F8">
        <w:rPr>
          <w:rFonts w:ascii="Times New Roman" w:hAnsi="Times New Roman"/>
        </w:rPr>
        <w:t xml:space="preserve">Правильное сбалансированное питание хоккеиста. </w:t>
      </w:r>
    </w:p>
    <w:p w:rsidR="006B68E8" w:rsidRPr="00CD01F8" w:rsidRDefault="006B68E8" w:rsidP="00CD01F8">
      <w:pPr>
        <w:rPr>
          <w:rFonts w:ascii="Times New Roman" w:hAnsi="Times New Roman"/>
        </w:rPr>
      </w:pPr>
      <w:r w:rsidRPr="00CD01F8">
        <w:rPr>
          <w:rFonts w:ascii="Times New Roman" w:hAnsi="Times New Roman"/>
        </w:rPr>
        <w:t xml:space="preserve">Тестирование уровня физической подготовленности в хоккее. </w:t>
      </w:r>
    </w:p>
    <w:p w:rsidR="006B68E8" w:rsidRPr="00CD01F8" w:rsidRDefault="006B68E8" w:rsidP="00CD01F8">
      <w:pPr>
        <w:rPr>
          <w:rFonts w:ascii="Times New Roman" w:hAnsi="Times New Roman"/>
        </w:rPr>
      </w:pPr>
      <w:r w:rsidRPr="00CD01F8">
        <w:rPr>
          <w:rFonts w:ascii="Times New Roman" w:hAnsi="Times New Roman"/>
        </w:rPr>
        <w:t xml:space="preserve">Дневник самонаблюдения за показателями развития физических качеств и состояния здоровья. </w:t>
      </w:r>
    </w:p>
    <w:p w:rsidR="006B68E8" w:rsidRPr="00CD01F8" w:rsidRDefault="006B68E8" w:rsidP="00CD01F8">
      <w:pPr>
        <w:rPr>
          <w:rFonts w:ascii="Times New Roman" w:hAnsi="Times New Roman"/>
        </w:rPr>
      </w:pPr>
      <w:r w:rsidRPr="00CD01F8">
        <w:rPr>
          <w:rFonts w:ascii="Times New Roman" w:hAnsi="Times New Roman"/>
        </w:rPr>
        <w:t xml:space="preserve">Физическое совершенствование. </w:t>
      </w:r>
    </w:p>
    <w:p w:rsidR="006B68E8" w:rsidRPr="00CD01F8" w:rsidRDefault="006B68E8" w:rsidP="00CD01F8">
      <w:pPr>
        <w:rPr>
          <w:rFonts w:ascii="Times New Roman" w:hAnsi="Times New Roman"/>
        </w:rPr>
      </w:pPr>
      <w:r w:rsidRPr="00CD01F8">
        <w:rPr>
          <w:rFonts w:ascii="Times New Roman" w:hAnsi="Times New Roman"/>
        </w:rPr>
        <w:t xml:space="preserve">Комплексы упражнений для воспитания физических качеств (ловкости, гибкости, силы, выносливости, быстроты). </w:t>
      </w:r>
    </w:p>
    <w:p w:rsidR="006B68E8" w:rsidRPr="00CD01F8" w:rsidRDefault="006B68E8" w:rsidP="00CD01F8">
      <w:pPr>
        <w:rPr>
          <w:rFonts w:ascii="Times New Roman" w:hAnsi="Times New Roman"/>
        </w:rPr>
      </w:pPr>
      <w:r w:rsidRPr="00CD01F8">
        <w:rPr>
          <w:rFonts w:ascii="Times New Roman" w:hAnsi="Times New Roman"/>
        </w:rPr>
        <w:t xml:space="preserve">Комплексы упражнений, формирующие двигательные умения и навыки для реализации технических и тактических действий хоккеиста. </w:t>
      </w:r>
    </w:p>
    <w:p w:rsidR="006B68E8" w:rsidRPr="00CD01F8" w:rsidRDefault="006B68E8" w:rsidP="00CD01F8">
      <w:pPr>
        <w:rPr>
          <w:rFonts w:ascii="Times New Roman" w:hAnsi="Times New Roman"/>
        </w:rPr>
      </w:pPr>
      <w:r w:rsidRPr="00CD01F8">
        <w:rPr>
          <w:rFonts w:ascii="Times New Roman" w:hAnsi="Times New Roman"/>
        </w:rPr>
        <w:t xml:space="preserve">Комплексы корригирующей гимнастики с использованием специальных хоккейных упражнений. Разминка и ее роль в уроке физической культуры. </w:t>
      </w:r>
    </w:p>
    <w:p w:rsidR="006B68E8" w:rsidRPr="00CD01F8" w:rsidRDefault="006B68E8" w:rsidP="00CD01F8">
      <w:pPr>
        <w:rPr>
          <w:rFonts w:ascii="Times New Roman" w:hAnsi="Times New Roman"/>
        </w:rPr>
      </w:pPr>
      <w:r w:rsidRPr="00CD01F8">
        <w:rPr>
          <w:rFonts w:ascii="Times New Roman" w:hAnsi="Times New Roman"/>
        </w:rPr>
        <w:t xml:space="preserve">Техника передвижения на коньках: </w:t>
      </w:r>
    </w:p>
    <w:p w:rsidR="006B68E8" w:rsidRPr="00CD01F8" w:rsidRDefault="006B68E8" w:rsidP="00CD01F8">
      <w:pPr>
        <w:rPr>
          <w:rFonts w:ascii="Times New Roman" w:hAnsi="Times New Roman"/>
        </w:rPr>
      </w:pPr>
      <w:r w:rsidRPr="00CD01F8">
        <w:rPr>
          <w:rFonts w:ascii="Times New Roman" w:hAnsi="Times New Roman"/>
        </w:rPr>
        <w:t xml:space="preserve">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 </w:t>
      </w:r>
    </w:p>
    <w:p w:rsidR="006B68E8" w:rsidRPr="00CD01F8" w:rsidRDefault="006B68E8" w:rsidP="00CD01F8">
      <w:pPr>
        <w:rPr>
          <w:rFonts w:ascii="Times New Roman" w:hAnsi="Times New Roman"/>
        </w:rPr>
      </w:pPr>
      <w:r w:rsidRPr="00CD01F8">
        <w:rPr>
          <w:rFonts w:ascii="Times New Roman" w:hAnsi="Times New Roman"/>
        </w:rPr>
        <w:t xml:space="preserve">повороты влево и вправо скрестными шагами; </w:t>
      </w:r>
    </w:p>
    <w:p w:rsidR="006B68E8" w:rsidRPr="00CD01F8" w:rsidRDefault="006B68E8" w:rsidP="00CD01F8">
      <w:pPr>
        <w:rPr>
          <w:rFonts w:ascii="Times New Roman" w:hAnsi="Times New Roman"/>
        </w:rPr>
      </w:pPr>
      <w:r w:rsidRPr="00CD01F8">
        <w:rPr>
          <w:rFonts w:ascii="Times New Roman" w:hAnsi="Times New Roman"/>
        </w:rPr>
        <w:t xml:space="preserve">старт с места лицом вперед, из различных положений с последующими ускорениями в заданные направления; </w:t>
      </w:r>
    </w:p>
    <w:p w:rsidR="006B68E8" w:rsidRPr="00CD01F8" w:rsidRDefault="006B68E8" w:rsidP="00CD01F8">
      <w:pPr>
        <w:rPr>
          <w:rFonts w:ascii="Times New Roman" w:hAnsi="Times New Roman"/>
        </w:rPr>
      </w:pPr>
      <w:r w:rsidRPr="00CD01F8">
        <w:rPr>
          <w:rFonts w:ascii="Times New Roman" w:hAnsi="Times New Roman"/>
        </w:rPr>
        <w:t xml:space="preserve">торможение с поворотом туловища на 90 градусов на одной и двух ногах; </w:t>
      </w:r>
    </w:p>
    <w:p w:rsidR="006B68E8" w:rsidRPr="00CD01F8" w:rsidRDefault="006B68E8" w:rsidP="00CD01F8">
      <w:pPr>
        <w:rPr>
          <w:rFonts w:ascii="Times New Roman" w:hAnsi="Times New Roman"/>
        </w:rPr>
      </w:pPr>
      <w:r w:rsidRPr="00CD01F8">
        <w:rPr>
          <w:rFonts w:ascii="Times New Roman" w:hAnsi="Times New Roman"/>
        </w:rPr>
        <w:t xml:space="preserve">прыжки толчком одной и двумя ногами, повороты в движении на 180 градусов и 360 градусов; </w:t>
      </w:r>
    </w:p>
    <w:p w:rsidR="006B68E8" w:rsidRPr="00CD01F8" w:rsidRDefault="006B68E8" w:rsidP="00CD01F8">
      <w:pPr>
        <w:rPr>
          <w:rFonts w:ascii="Times New Roman" w:hAnsi="Times New Roman"/>
        </w:rPr>
      </w:pPr>
      <w:r w:rsidRPr="00CD01F8">
        <w:rPr>
          <w:rFonts w:ascii="Times New Roman" w:hAnsi="Times New Roman"/>
        </w:rPr>
        <w:t xml:space="preserve">выпады, глубокие приседания на одной и двух ногах, падения на колени в движении с последующим быстрым вставанием и ускорениями; </w:t>
      </w:r>
    </w:p>
    <w:p w:rsidR="006B68E8" w:rsidRPr="00CD01F8" w:rsidRDefault="006B68E8" w:rsidP="00CD01F8">
      <w:pPr>
        <w:rPr>
          <w:rFonts w:ascii="Times New Roman" w:hAnsi="Times New Roman"/>
        </w:rPr>
      </w:pPr>
      <w:r w:rsidRPr="00CD01F8">
        <w:rPr>
          <w:rFonts w:ascii="Times New Roman" w:hAnsi="Times New Roman"/>
        </w:rPr>
        <w:t xml:space="preserve">падение на грудь, на бок с последующим быстрым вставанием и бегом в заданном направлении; </w:t>
      </w:r>
    </w:p>
    <w:p w:rsidR="006B68E8" w:rsidRPr="00CD01F8" w:rsidRDefault="006B68E8" w:rsidP="00CD01F8">
      <w:pPr>
        <w:rPr>
          <w:rFonts w:ascii="Times New Roman" w:hAnsi="Times New Roman"/>
        </w:rPr>
      </w:pPr>
      <w:r w:rsidRPr="00CD01F8">
        <w:rPr>
          <w:rFonts w:ascii="Times New Roman" w:hAnsi="Times New Roman"/>
        </w:rPr>
        <w:t xml:space="preserve">комплекс приемов техники движения на коньках по реализации стартовой и дистанционной скорости; </w:t>
      </w:r>
    </w:p>
    <w:p w:rsidR="006B68E8" w:rsidRPr="00CD01F8" w:rsidRDefault="006B68E8" w:rsidP="00CD01F8">
      <w:pPr>
        <w:rPr>
          <w:rFonts w:ascii="Times New Roman" w:hAnsi="Times New Roman"/>
        </w:rPr>
      </w:pPr>
      <w:r w:rsidRPr="00CD01F8">
        <w:rPr>
          <w:rFonts w:ascii="Times New Roman" w:hAnsi="Times New Roman"/>
        </w:rPr>
        <w:t xml:space="preserve">комплекс приемов техники по передвижению хоккеистов на коньках, направленный на совершенствование скоростного маневрирования. </w:t>
      </w:r>
    </w:p>
    <w:p w:rsidR="006B68E8" w:rsidRPr="00CD01F8" w:rsidRDefault="006B68E8" w:rsidP="00CD01F8">
      <w:pPr>
        <w:rPr>
          <w:rFonts w:ascii="Times New Roman" w:hAnsi="Times New Roman"/>
        </w:rPr>
      </w:pPr>
      <w:r w:rsidRPr="00CD01F8">
        <w:rPr>
          <w:rFonts w:ascii="Times New Roman" w:hAnsi="Times New Roman"/>
        </w:rPr>
        <w:t xml:space="preserve">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 </w:t>
      </w:r>
    </w:p>
    <w:p w:rsidR="006B68E8" w:rsidRPr="00CD01F8" w:rsidRDefault="006B68E8" w:rsidP="00CD01F8">
      <w:pPr>
        <w:rPr>
          <w:rFonts w:ascii="Times New Roman" w:hAnsi="Times New Roman"/>
        </w:rPr>
      </w:pPr>
      <w:r w:rsidRPr="00CD01F8">
        <w:rPr>
          <w:rFonts w:ascii="Times New Roman" w:hAnsi="Times New Roman"/>
        </w:rPr>
        <w:t xml:space="preserve">Техника игры вратаря: </w:t>
      </w:r>
    </w:p>
    <w:p w:rsidR="006B68E8" w:rsidRPr="00CD01F8" w:rsidRDefault="006B68E8" w:rsidP="00CD01F8">
      <w:pPr>
        <w:rPr>
          <w:rFonts w:ascii="Times New Roman" w:hAnsi="Times New Roman"/>
        </w:rPr>
      </w:pPr>
      <w:r w:rsidRPr="00CD01F8">
        <w:rPr>
          <w:rFonts w:ascii="Times New Roman" w:hAnsi="Times New Roman"/>
        </w:rPr>
        <w:t xml:space="preserve">торможение на параллельных коньках; </w:t>
      </w:r>
    </w:p>
    <w:p w:rsidR="006B68E8" w:rsidRPr="00CD01F8" w:rsidRDefault="006B68E8" w:rsidP="00CD01F8">
      <w:pPr>
        <w:rPr>
          <w:rFonts w:ascii="Times New Roman" w:hAnsi="Times New Roman"/>
        </w:rPr>
      </w:pPr>
      <w:r w:rsidRPr="00CD01F8">
        <w:rPr>
          <w:rFonts w:ascii="Times New Roman" w:hAnsi="Times New Roman"/>
        </w:rPr>
        <w:t xml:space="preserve">передвижения короткими шагами, повороты в движении на 180 градусов, 360 градусов в основной стойке вратаря, бег спиной вперед, лицом вперед; </w:t>
      </w:r>
    </w:p>
    <w:p w:rsidR="006B68E8" w:rsidRPr="00CD01F8" w:rsidRDefault="006B68E8" w:rsidP="00CD01F8">
      <w:pPr>
        <w:rPr>
          <w:rFonts w:ascii="Times New Roman" w:hAnsi="Times New Roman"/>
        </w:rPr>
      </w:pPr>
      <w:r w:rsidRPr="00CD01F8">
        <w:rPr>
          <w:rFonts w:ascii="Times New Roman" w:hAnsi="Times New Roman"/>
        </w:rPr>
        <w:t xml:space="preserve">ловля шайбы ловушкой в шпагате, на блин; </w:t>
      </w:r>
    </w:p>
    <w:p w:rsidR="006B68E8" w:rsidRPr="00CD01F8" w:rsidRDefault="006B68E8" w:rsidP="00CD01F8">
      <w:pPr>
        <w:rPr>
          <w:rFonts w:ascii="Times New Roman" w:hAnsi="Times New Roman"/>
        </w:rPr>
      </w:pPr>
      <w:r w:rsidRPr="00CD01F8">
        <w:rPr>
          <w:rFonts w:ascii="Times New Roman" w:hAnsi="Times New Roman"/>
        </w:rPr>
        <w:t xml:space="preserve">отбивание шайбы блином с одновременным движением в сторону (вправо, влево) на параллельных коньках, щитками с падением на бок (вправо, влево). </w:t>
      </w:r>
    </w:p>
    <w:p w:rsidR="006B68E8" w:rsidRPr="00CD01F8" w:rsidRDefault="006B68E8" w:rsidP="00CD01F8">
      <w:pPr>
        <w:rPr>
          <w:rFonts w:ascii="Times New Roman" w:hAnsi="Times New Roman"/>
        </w:rPr>
      </w:pPr>
      <w:r w:rsidRPr="00CD01F8">
        <w:rPr>
          <w:rFonts w:ascii="Times New Roman" w:hAnsi="Times New Roman"/>
        </w:rPr>
        <w:t xml:space="preserve">Тактическая подготовка: </w:t>
      </w:r>
    </w:p>
    <w:p w:rsidR="006B68E8" w:rsidRPr="00CD01F8" w:rsidRDefault="006B68E8" w:rsidP="00CD01F8">
      <w:pPr>
        <w:rPr>
          <w:rFonts w:ascii="Times New Roman" w:hAnsi="Times New Roman"/>
        </w:rPr>
      </w:pPr>
      <w:r w:rsidRPr="00CD01F8">
        <w:rPr>
          <w:rFonts w:ascii="Times New Roman" w:hAnsi="Times New Roman"/>
        </w:rPr>
        <w:t xml:space="preserve">скоростное маневрирование и выбор позиции, дистанционная опека, контактная опека; </w:t>
      </w:r>
    </w:p>
    <w:p w:rsidR="006B68E8" w:rsidRPr="00CD01F8" w:rsidRDefault="006B68E8" w:rsidP="00CD01F8">
      <w:pPr>
        <w:rPr>
          <w:rFonts w:ascii="Times New Roman" w:hAnsi="Times New Roman"/>
        </w:rPr>
      </w:pPr>
      <w:r w:rsidRPr="00CD01F8">
        <w:rPr>
          <w:rFonts w:ascii="Times New Roman" w:hAnsi="Times New Roman"/>
        </w:rPr>
        <w:t xml:space="preserve">отбор шайбы перехватом, клюшкой, с применением силовых единоборств; </w:t>
      </w:r>
    </w:p>
    <w:p w:rsidR="006B68E8" w:rsidRPr="00CD01F8" w:rsidRDefault="006B68E8" w:rsidP="00CD01F8">
      <w:pPr>
        <w:rPr>
          <w:rFonts w:ascii="Times New Roman" w:hAnsi="Times New Roman"/>
        </w:rPr>
      </w:pPr>
      <w:r w:rsidRPr="00CD01F8">
        <w:rPr>
          <w:rFonts w:ascii="Times New Roman" w:hAnsi="Times New Roman"/>
        </w:rPr>
        <w:t xml:space="preserve">ловля шайбы на себя с падением на одно и два колена, а также с падением на бок. </w:t>
      </w:r>
    </w:p>
    <w:p w:rsidR="006B68E8" w:rsidRPr="00CD01F8" w:rsidRDefault="006B68E8" w:rsidP="00CD01F8">
      <w:pPr>
        <w:rPr>
          <w:rFonts w:ascii="Times New Roman" w:hAnsi="Times New Roman"/>
        </w:rPr>
      </w:pPr>
      <w:r w:rsidRPr="00CD01F8">
        <w:rPr>
          <w:rFonts w:ascii="Times New Roman" w:hAnsi="Times New Roman"/>
        </w:rPr>
        <w:t xml:space="preserve">Групповые тактические действия. </w:t>
      </w:r>
    </w:p>
    <w:p w:rsidR="006B68E8" w:rsidRPr="00CD01F8" w:rsidRDefault="006B68E8" w:rsidP="00CD01F8">
      <w:pPr>
        <w:rPr>
          <w:rFonts w:ascii="Times New Roman" w:hAnsi="Times New Roman"/>
        </w:rPr>
      </w:pPr>
      <w:r w:rsidRPr="00CD01F8">
        <w:rPr>
          <w:rFonts w:ascii="Times New Roman" w:hAnsi="Times New Roman"/>
        </w:rPr>
        <w:t xml:space="preserve">Командные атакующие тактические действия. </w:t>
      </w:r>
    </w:p>
    <w:p w:rsidR="006B68E8" w:rsidRPr="00CD01F8" w:rsidRDefault="006B68E8" w:rsidP="00CD01F8">
      <w:pPr>
        <w:rPr>
          <w:rFonts w:ascii="Times New Roman" w:hAnsi="Times New Roman"/>
        </w:rPr>
      </w:pPr>
      <w:r w:rsidRPr="00CD01F8">
        <w:rPr>
          <w:rFonts w:ascii="Times New Roman" w:hAnsi="Times New Roman"/>
        </w:rPr>
        <w:t xml:space="preserve">Тактика игры вратаря. Выбор позиции в воротах. </w:t>
      </w:r>
    </w:p>
    <w:p w:rsidR="006B68E8" w:rsidRPr="00CD01F8" w:rsidRDefault="006B68E8" w:rsidP="00CD01F8">
      <w:pPr>
        <w:rPr>
          <w:rFonts w:ascii="Times New Roman" w:hAnsi="Times New Roman"/>
        </w:rPr>
      </w:pPr>
      <w:r w:rsidRPr="00CD01F8">
        <w:rPr>
          <w:rFonts w:ascii="Times New Roman" w:hAnsi="Times New Roman"/>
        </w:rPr>
        <w:t xml:space="preserve">Учебные игры в хоккей. Участие в соревновательной деятельности. </w:t>
      </w:r>
    </w:p>
    <w:p w:rsidR="006B68E8" w:rsidRPr="00CD01F8" w:rsidRDefault="006B68E8" w:rsidP="00CD01F8">
      <w:pPr>
        <w:rPr>
          <w:rFonts w:ascii="Times New Roman" w:hAnsi="Times New Roman"/>
          <w:b/>
        </w:rPr>
      </w:pPr>
      <w:r w:rsidRPr="00CD01F8">
        <w:rPr>
          <w:rFonts w:ascii="Times New Roman" w:hAnsi="Times New Roman"/>
          <w:b/>
        </w:rPr>
        <w:t xml:space="preserve">Содержание модуля по хоккею направлено на достижение обучающимися личностных, метапредметных и предметных результатов обучения. </w:t>
      </w:r>
    </w:p>
    <w:p w:rsidR="006B68E8" w:rsidRPr="00CD01F8" w:rsidRDefault="006B68E8" w:rsidP="00CD01F8">
      <w:pPr>
        <w:rPr>
          <w:rFonts w:ascii="Times New Roman" w:hAnsi="Times New Roman"/>
        </w:rPr>
      </w:pPr>
      <w:r w:rsidRPr="00CD01F8">
        <w:rPr>
          <w:rFonts w:ascii="Times New Roman" w:hAnsi="Times New Roman"/>
        </w:rPr>
        <w:t xml:space="preserve">При изучении модуля по хоккею на уровне основного общего образования у обучающихся будут сформированы следующие личностные результаты: </w:t>
      </w:r>
    </w:p>
    <w:p w:rsidR="006B68E8" w:rsidRPr="00CD01F8" w:rsidRDefault="006B68E8" w:rsidP="00CD01F8">
      <w:pPr>
        <w:rPr>
          <w:rFonts w:ascii="Times New Roman" w:hAnsi="Times New Roman"/>
        </w:rPr>
      </w:pPr>
      <w:r w:rsidRPr="00CD01F8">
        <w:rPr>
          <w:rFonts w:ascii="Times New Roman" w:hAnsi="Times New Roman"/>
        </w:rPr>
        <w:t xml:space="preserve">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осознанного, уважительного и доброжелательного общения в команде, со сверстниками и педагогами; </w:t>
      </w:r>
    </w:p>
    <w:p w:rsidR="006B68E8" w:rsidRPr="00CD01F8" w:rsidRDefault="006B68E8" w:rsidP="00CD01F8">
      <w:pPr>
        <w:rPr>
          <w:rFonts w:ascii="Times New Roman" w:hAnsi="Times New Roman"/>
        </w:rPr>
      </w:pPr>
      <w:r w:rsidRPr="00CD01F8">
        <w:rPr>
          <w:rFonts w:ascii="Times New Roman" w:hAnsi="Times New Roman"/>
        </w:rPr>
        <w:t xml:space="preserve">владение умением вести дискуссию, обсуждать содержание и результаты совместной деятельности, находить компромиссы при принятии общих решений;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 </w:t>
      </w:r>
    </w:p>
    <w:p w:rsidR="006B68E8" w:rsidRPr="00CD01F8" w:rsidRDefault="006B68E8" w:rsidP="00CD01F8">
      <w:pPr>
        <w:rPr>
          <w:rFonts w:ascii="Times New Roman" w:hAnsi="Times New Roman"/>
        </w:rPr>
      </w:pPr>
      <w:r w:rsidRPr="00CD01F8">
        <w:rPr>
          <w:rFonts w:ascii="Times New Roman" w:hAnsi="Times New Roman"/>
        </w:rPr>
        <w:t xml:space="preserve">При изучении модуля по хоккею на уровне основного общего образования у обучающихся будут сформированы следующие метапредметные результаты: </w:t>
      </w:r>
    </w:p>
    <w:p w:rsidR="006B68E8" w:rsidRPr="00CD01F8" w:rsidRDefault="006B68E8" w:rsidP="00CD01F8">
      <w:pPr>
        <w:rPr>
          <w:rFonts w:ascii="Times New Roman" w:hAnsi="Times New Roman"/>
        </w:rPr>
      </w:pPr>
      <w:r w:rsidRPr="00CD01F8">
        <w:rPr>
          <w:rFonts w:ascii="Times New Roman" w:hAnsi="Times New Roman"/>
        </w:rPr>
        <w:t xml:space="preserve">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 </w:t>
      </w:r>
    </w:p>
    <w:p w:rsidR="006B68E8" w:rsidRPr="00CD01F8" w:rsidRDefault="006B68E8" w:rsidP="00CD01F8">
      <w:pPr>
        <w:rPr>
          <w:rFonts w:ascii="Times New Roman" w:hAnsi="Times New Roman"/>
        </w:rPr>
      </w:pPr>
      <w:r w:rsidRPr="00CD01F8">
        <w:rPr>
          <w:rFonts w:ascii="Times New Roman" w:hAnsi="Times New Roma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 </w:t>
      </w:r>
    </w:p>
    <w:p w:rsidR="006B68E8" w:rsidRPr="00CD01F8" w:rsidRDefault="006B68E8" w:rsidP="00CD01F8">
      <w:pPr>
        <w:rPr>
          <w:rFonts w:ascii="Times New Roman" w:hAnsi="Times New Roman"/>
        </w:rPr>
      </w:pPr>
      <w:r w:rsidRPr="00CD01F8">
        <w:rPr>
          <w:rFonts w:ascii="Times New Roman" w:hAnsi="Times New Roman"/>
        </w:rPr>
        <w:t xml:space="preserve">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6B68E8" w:rsidRPr="00CD01F8" w:rsidRDefault="006B68E8" w:rsidP="00CD01F8">
      <w:pPr>
        <w:rPr>
          <w:rFonts w:ascii="Times New Roman" w:hAnsi="Times New Roman"/>
        </w:rPr>
      </w:pPr>
      <w:r w:rsidRPr="00CD01F8">
        <w:rPr>
          <w:rFonts w:ascii="Times New Roman" w:hAnsi="Times New Roman"/>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 </w:t>
      </w:r>
    </w:p>
    <w:p w:rsidR="006B68E8" w:rsidRPr="00CD01F8" w:rsidRDefault="006B68E8" w:rsidP="00CD01F8">
      <w:pPr>
        <w:rPr>
          <w:rFonts w:ascii="Times New Roman" w:hAnsi="Times New Roman"/>
        </w:rPr>
      </w:pPr>
      <w:r w:rsidRPr="00CD01F8">
        <w:rPr>
          <w:rFonts w:ascii="Times New Roman" w:hAnsi="Times New Roman"/>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компетентности в области использования ИКТ, соблюдение норм информационной избирательности, этики и этикета. </w:t>
      </w:r>
    </w:p>
    <w:p w:rsidR="006B68E8" w:rsidRPr="00CD01F8" w:rsidRDefault="006B68E8" w:rsidP="00CD01F8">
      <w:pPr>
        <w:rPr>
          <w:rFonts w:ascii="Times New Roman" w:hAnsi="Times New Roman"/>
        </w:rPr>
      </w:pPr>
      <w:r w:rsidRPr="00CD01F8">
        <w:rPr>
          <w:rFonts w:ascii="Times New Roman" w:hAnsi="Times New Roman"/>
        </w:rPr>
        <w:t xml:space="preserve">При изучении модуля по хоккею на уровне основного общего образования у обучающихся будут сформированы следующие предметные результаты: </w:t>
      </w:r>
    </w:p>
    <w:p w:rsidR="006B68E8" w:rsidRPr="00CD01F8" w:rsidRDefault="006B68E8" w:rsidP="00CD01F8">
      <w:pPr>
        <w:rPr>
          <w:rFonts w:ascii="Times New Roman" w:hAnsi="Times New Roman"/>
        </w:rPr>
      </w:pPr>
      <w:r w:rsidRPr="00CD01F8">
        <w:rPr>
          <w:rFonts w:ascii="Times New Roman" w:hAnsi="Times New Roman"/>
        </w:rPr>
        <w:t xml:space="preserve">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 </w:t>
      </w:r>
    </w:p>
    <w:p w:rsidR="006B68E8" w:rsidRPr="00CD01F8" w:rsidRDefault="006B68E8" w:rsidP="00CD01F8">
      <w:pPr>
        <w:rPr>
          <w:rFonts w:ascii="Times New Roman" w:hAnsi="Times New Roman"/>
        </w:rPr>
      </w:pPr>
      <w:r w:rsidRPr="00CD01F8">
        <w:rPr>
          <w:rFonts w:ascii="Times New Roman" w:hAnsi="Times New Roman"/>
        </w:rPr>
        <w:t xml:space="preserve">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 </w:t>
      </w:r>
    </w:p>
    <w:p w:rsidR="006B68E8" w:rsidRPr="00CD01F8" w:rsidRDefault="006B68E8" w:rsidP="00CD01F8">
      <w:pPr>
        <w:rPr>
          <w:rFonts w:ascii="Times New Roman" w:hAnsi="Times New Roman"/>
        </w:rPr>
      </w:pPr>
      <w:r w:rsidRPr="00CD01F8">
        <w:rPr>
          <w:rFonts w:ascii="Times New Roman" w:hAnsi="Times New Roman"/>
        </w:rPr>
        <w:t xml:space="preserve">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 </w:t>
      </w:r>
    </w:p>
    <w:p w:rsidR="006B68E8" w:rsidRPr="00CD01F8" w:rsidRDefault="006B68E8" w:rsidP="00CD01F8">
      <w:pPr>
        <w:rPr>
          <w:rFonts w:ascii="Times New Roman" w:hAnsi="Times New Roman"/>
        </w:rPr>
      </w:pPr>
      <w:r w:rsidRPr="00CD01F8">
        <w:rPr>
          <w:rFonts w:ascii="Times New Roman" w:hAnsi="Times New Roman"/>
        </w:rPr>
        <w:t xml:space="preserve">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 </w:t>
      </w:r>
    </w:p>
    <w:p w:rsidR="006B68E8" w:rsidRPr="00CD01F8" w:rsidRDefault="006B68E8" w:rsidP="00CD01F8">
      <w:pPr>
        <w:rPr>
          <w:rFonts w:ascii="Times New Roman" w:hAnsi="Times New Roman"/>
        </w:rPr>
      </w:pPr>
      <w:r w:rsidRPr="00CD01F8">
        <w:rPr>
          <w:rFonts w:ascii="Times New Roman" w:hAnsi="Times New Roman"/>
        </w:rPr>
        <w:t xml:space="preserve">умение описания и демонстрации правильной техники выполнения общеподготовительных и специально-подготовительных упражнений в хоккее; </w:t>
      </w:r>
    </w:p>
    <w:p w:rsidR="006B68E8" w:rsidRPr="00CD01F8" w:rsidRDefault="006B68E8" w:rsidP="00CD01F8">
      <w:pPr>
        <w:rPr>
          <w:rFonts w:ascii="Times New Roman" w:hAnsi="Times New Roman"/>
        </w:rPr>
      </w:pPr>
      <w:r w:rsidRPr="00CD01F8">
        <w:rPr>
          <w:rFonts w:ascii="Times New Roman" w:hAnsi="Times New Roman"/>
        </w:rPr>
        <w:t xml:space="preserve">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 </w:t>
      </w:r>
    </w:p>
    <w:p w:rsidR="006B68E8" w:rsidRPr="00CD01F8" w:rsidRDefault="006B68E8" w:rsidP="00CD01F8">
      <w:pPr>
        <w:rPr>
          <w:rFonts w:ascii="Times New Roman" w:hAnsi="Times New Roman"/>
        </w:rPr>
      </w:pPr>
      <w:r w:rsidRPr="00CD01F8">
        <w:rPr>
          <w:rFonts w:ascii="Times New Roman" w:hAnsi="Times New Roman"/>
        </w:rPr>
        <w:t xml:space="preserve">применение техники владения клюшкой и шайбой (ведение, обводка, финты, бросок, удары, остановка, отбор) в игровых ситуациях; </w:t>
      </w:r>
    </w:p>
    <w:p w:rsidR="006B68E8" w:rsidRPr="00CD01F8" w:rsidRDefault="006B68E8" w:rsidP="00CD01F8">
      <w:pPr>
        <w:rPr>
          <w:rFonts w:ascii="Times New Roman" w:hAnsi="Times New Roman"/>
        </w:rPr>
      </w:pPr>
      <w:r w:rsidRPr="00CD01F8">
        <w:rPr>
          <w:rFonts w:ascii="Times New Roman" w:hAnsi="Times New Roman"/>
        </w:rPr>
        <w:t xml:space="preserve">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 </w:t>
      </w:r>
    </w:p>
    <w:p w:rsidR="006B68E8" w:rsidRPr="00CD01F8" w:rsidRDefault="006B68E8" w:rsidP="00CD01F8">
      <w:pPr>
        <w:rPr>
          <w:rFonts w:ascii="Times New Roman" w:hAnsi="Times New Roman"/>
        </w:rPr>
      </w:pPr>
      <w:r w:rsidRPr="00CD01F8">
        <w:rPr>
          <w:rFonts w:ascii="Times New Roman" w:hAnsi="Times New Roman"/>
        </w:rPr>
        <w:t xml:space="preserve">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 </w:t>
      </w:r>
    </w:p>
    <w:p w:rsidR="006B68E8" w:rsidRPr="00CD01F8" w:rsidRDefault="006B68E8" w:rsidP="00CD01F8">
      <w:pPr>
        <w:rPr>
          <w:rFonts w:ascii="Times New Roman" w:hAnsi="Times New Roman"/>
        </w:rPr>
      </w:pPr>
      <w:r w:rsidRPr="00CD01F8">
        <w:rPr>
          <w:rFonts w:ascii="Times New Roman" w:hAnsi="Times New Roman"/>
        </w:rPr>
        <w:t xml:space="preserve">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 </w:t>
      </w:r>
    </w:p>
    <w:p w:rsidR="006B68E8" w:rsidRPr="00CD01F8" w:rsidRDefault="006B68E8" w:rsidP="00CD01F8">
      <w:pPr>
        <w:rPr>
          <w:rFonts w:ascii="Times New Roman" w:hAnsi="Times New Roman"/>
        </w:rPr>
      </w:pPr>
      <w:r w:rsidRPr="00CD01F8">
        <w:rPr>
          <w:rFonts w:ascii="Times New Roman" w:hAnsi="Times New Roman"/>
        </w:rPr>
        <w:t xml:space="preserve">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 </w:t>
      </w:r>
    </w:p>
    <w:p w:rsidR="006B68E8" w:rsidRPr="00CD01F8" w:rsidRDefault="006B68E8" w:rsidP="00CD01F8">
      <w:pPr>
        <w:rPr>
          <w:rFonts w:ascii="Times New Roman" w:hAnsi="Times New Roman"/>
        </w:rPr>
      </w:pPr>
      <w:r w:rsidRPr="00CD01F8">
        <w:rPr>
          <w:rFonts w:ascii="Times New Roman" w:hAnsi="Times New Roman"/>
        </w:rPr>
        <w:t xml:space="preserve">знание и соблюдение правил безопасного, правомерного поведения во время соревнований по хоккею в качестве зрителя, болельщика; </w:t>
      </w:r>
    </w:p>
    <w:p w:rsidR="006B68E8" w:rsidRPr="00CD01F8" w:rsidRDefault="006B68E8" w:rsidP="00CD01F8">
      <w:pPr>
        <w:rPr>
          <w:rFonts w:ascii="Times New Roman" w:hAnsi="Times New Roman"/>
        </w:rPr>
      </w:pPr>
      <w:r w:rsidRPr="00CD01F8">
        <w:rPr>
          <w:rFonts w:ascii="Times New Roman" w:hAnsi="Times New Roman"/>
        </w:rPr>
        <w:t xml:space="preserve">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соблюдение правил личной гигиены и ухода за хоккейным спортивным инвентарем и оборудованием, подбора спортивной одежды и обуви для занятий хоккеем; </w:t>
      </w:r>
    </w:p>
    <w:p w:rsidR="006B68E8" w:rsidRPr="00CD01F8" w:rsidRDefault="006B68E8" w:rsidP="00CD01F8">
      <w:pPr>
        <w:rPr>
          <w:rFonts w:ascii="Times New Roman" w:hAnsi="Times New Roman"/>
        </w:rPr>
      </w:pPr>
      <w:r w:rsidRPr="00CD01F8">
        <w:rPr>
          <w:rFonts w:ascii="Times New Roman" w:hAnsi="Times New Roman"/>
        </w:rPr>
        <w:t xml:space="preserve">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 </w:t>
      </w:r>
    </w:p>
    <w:p w:rsidR="006B68E8" w:rsidRPr="00CD01F8" w:rsidRDefault="006B68E8" w:rsidP="00CD01F8">
      <w:pPr>
        <w:rPr>
          <w:rFonts w:ascii="Times New Roman" w:hAnsi="Times New Roman"/>
        </w:rPr>
      </w:pPr>
      <w:r w:rsidRPr="00CD01F8">
        <w:rPr>
          <w:rFonts w:ascii="Times New Roman" w:hAnsi="Times New Roman"/>
        </w:rPr>
        <w:t xml:space="preserve">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 </w:t>
      </w:r>
    </w:p>
    <w:p w:rsidR="006B68E8" w:rsidRPr="00CD01F8" w:rsidRDefault="006B68E8" w:rsidP="00CD01F8">
      <w:pPr>
        <w:rPr>
          <w:rFonts w:ascii="Times New Roman" w:hAnsi="Times New Roman"/>
        </w:rPr>
      </w:pPr>
      <w:r w:rsidRPr="00CD01F8">
        <w:rPr>
          <w:rFonts w:ascii="Times New Roman" w:hAnsi="Times New Roman"/>
        </w:rPr>
        <w:t xml:space="preserve">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 </w:t>
      </w:r>
    </w:p>
    <w:p w:rsidR="006B68E8" w:rsidRPr="00CD01F8" w:rsidRDefault="006B68E8" w:rsidP="00CD01F8">
      <w:pPr>
        <w:rPr>
          <w:rFonts w:ascii="Times New Roman" w:hAnsi="Times New Roman"/>
          <w:b/>
        </w:rPr>
      </w:pPr>
      <w:r w:rsidRPr="00CD01F8">
        <w:rPr>
          <w:rFonts w:ascii="Times New Roman" w:hAnsi="Times New Roman"/>
          <w:b/>
        </w:rPr>
        <w:t xml:space="preserve">Модуль "Футбол". </w:t>
      </w:r>
    </w:p>
    <w:p w:rsidR="006B68E8" w:rsidRPr="00CD01F8" w:rsidRDefault="006B68E8" w:rsidP="00CD01F8">
      <w:pPr>
        <w:rPr>
          <w:rFonts w:ascii="Times New Roman" w:hAnsi="Times New Roman"/>
        </w:rPr>
      </w:pPr>
      <w:r w:rsidRPr="00CD01F8">
        <w:rPr>
          <w:rFonts w:ascii="Times New Roman" w:hAnsi="Times New Roman"/>
        </w:rPr>
        <w:t xml:space="preserve">Пояснительная записка модуля "Футбол". </w:t>
      </w:r>
    </w:p>
    <w:p w:rsidR="006B68E8" w:rsidRPr="00CD01F8" w:rsidRDefault="006B68E8" w:rsidP="00CD01F8">
      <w:pPr>
        <w:rPr>
          <w:rFonts w:ascii="Times New Roman" w:hAnsi="Times New Roman"/>
        </w:rPr>
      </w:pPr>
      <w:r w:rsidRPr="00CD01F8">
        <w:rPr>
          <w:rFonts w:ascii="Times New Roman" w:hAnsi="Times New Roman"/>
        </w:rPr>
        <w:t xml:space="preserve">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6B68E8" w:rsidRPr="00CD01F8" w:rsidRDefault="006B68E8" w:rsidP="00CD01F8">
      <w:pPr>
        <w:rPr>
          <w:rFonts w:ascii="Times New Roman" w:hAnsi="Times New Roman"/>
        </w:rPr>
      </w:pPr>
      <w:r w:rsidRPr="00CD01F8">
        <w:rPr>
          <w:rFonts w:ascii="Times New Roman" w:hAnsi="Times New Roman"/>
        </w:rPr>
        <w:t xml:space="preserve">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w:t>
      </w:r>
    </w:p>
    <w:p w:rsidR="006B68E8" w:rsidRPr="00CD01F8" w:rsidRDefault="006B68E8" w:rsidP="00CD01F8">
      <w:pPr>
        <w:rPr>
          <w:rFonts w:ascii="Times New Roman" w:hAnsi="Times New Roman"/>
        </w:rPr>
      </w:pPr>
      <w:r w:rsidRPr="00CD01F8">
        <w:rPr>
          <w:rFonts w:ascii="Times New Roman" w:hAnsi="Times New Roman"/>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сплоченности и желание находить общий язык с партнером, а также решать конфликтные ситуации. </w:t>
      </w:r>
    </w:p>
    <w:p w:rsidR="006B68E8" w:rsidRPr="00CD01F8" w:rsidRDefault="006B68E8" w:rsidP="00CD01F8">
      <w:pPr>
        <w:rPr>
          <w:rFonts w:ascii="Times New Roman" w:hAnsi="Times New Roman"/>
        </w:rPr>
      </w:pPr>
      <w:r w:rsidRPr="00CD01F8">
        <w:rPr>
          <w:rFonts w:ascii="Times New Roman" w:hAnsi="Times New Roman"/>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6B68E8" w:rsidRPr="00CD01F8" w:rsidRDefault="006B68E8" w:rsidP="00CD01F8">
      <w:pPr>
        <w:rPr>
          <w:rFonts w:ascii="Times New Roman" w:hAnsi="Times New Roman"/>
        </w:rPr>
      </w:pPr>
      <w:r w:rsidRPr="00CD01F8">
        <w:rPr>
          <w:rFonts w:ascii="Times New Roman" w:hAnsi="Times New Roman"/>
        </w:rPr>
        <w:t xml:space="preserve">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 </w:t>
      </w:r>
    </w:p>
    <w:p w:rsidR="006B68E8" w:rsidRPr="00CD01F8" w:rsidRDefault="006B68E8" w:rsidP="00CD01F8">
      <w:pPr>
        <w:rPr>
          <w:rFonts w:ascii="Times New Roman" w:hAnsi="Times New Roman"/>
        </w:rPr>
      </w:pPr>
      <w:r w:rsidRPr="00CD01F8">
        <w:rPr>
          <w:rFonts w:ascii="Times New Roman" w:hAnsi="Times New Roman"/>
        </w:rPr>
        <w:t xml:space="preserve">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 </w:t>
      </w:r>
    </w:p>
    <w:p w:rsidR="006B68E8" w:rsidRPr="00CD01F8" w:rsidRDefault="006B68E8" w:rsidP="00CD01F8">
      <w:pPr>
        <w:rPr>
          <w:rFonts w:ascii="Times New Roman" w:hAnsi="Times New Roman"/>
        </w:rPr>
      </w:pPr>
      <w:r w:rsidRPr="00CD01F8">
        <w:rPr>
          <w:rFonts w:ascii="Times New Roman" w:hAnsi="Times New Roman"/>
        </w:rPr>
        <w:t xml:space="preserve">Задачами изучения модуля по футболу являются: </w:t>
      </w:r>
    </w:p>
    <w:p w:rsidR="006B68E8" w:rsidRPr="00CD01F8" w:rsidRDefault="006B68E8" w:rsidP="00CD01F8">
      <w:pPr>
        <w:rPr>
          <w:rFonts w:ascii="Times New Roman" w:hAnsi="Times New Roman"/>
        </w:rPr>
      </w:pPr>
      <w:r w:rsidRPr="00CD01F8">
        <w:rPr>
          <w:rFonts w:ascii="Times New Roman" w:hAnsi="Times New Roman"/>
        </w:rPr>
        <w:t xml:space="preserve">всестороннее гармоничное развитие обучающихся, увеличение объема их двигательной активности;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 </w:t>
      </w:r>
    </w:p>
    <w:p w:rsidR="006B68E8" w:rsidRPr="00CD01F8" w:rsidRDefault="006B68E8" w:rsidP="00CD01F8">
      <w:pPr>
        <w:rPr>
          <w:rFonts w:ascii="Times New Roman" w:hAnsi="Times New Roman"/>
        </w:rPr>
      </w:pPr>
      <w:r w:rsidRPr="00CD01F8">
        <w:rPr>
          <w:rFonts w:ascii="Times New Roman" w:hAnsi="Times New Roman"/>
        </w:rPr>
        <w:t xml:space="preserve">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 </w:t>
      </w:r>
    </w:p>
    <w:p w:rsidR="006B68E8" w:rsidRPr="00CD01F8" w:rsidRDefault="006B68E8" w:rsidP="00CD01F8">
      <w:pPr>
        <w:rPr>
          <w:rFonts w:ascii="Times New Roman" w:hAnsi="Times New Roman"/>
        </w:rPr>
      </w:pPr>
      <w:r w:rsidRPr="00CD01F8">
        <w:rPr>
          <w:rFonts w:ascii="Times New Roman" w:hAnsi="Times New Roman"/>
        </w:rPr>
        <w:t xml:space="preserve">ознакомление и обучение физическим упражнениям общеразвивающей и корригирующей направленности посредством освоения технических действий в футболе; </w:t>
      </w:r>
    </w:p>
    <w:p w:rsidR="006B68E8" w:rsidRPr="00CD01F8" w:rsidRDefault="006B68E8" w:rsidP="00CD01F8">
      <w:pPr>
        <w:rPr>
          <w:rFonts w:ascii="Times New Roman" w:hAnsi="Times New Roman"/>
        </w:rPr>
      </w:pPr>
      <w:r w:rsidRPr="00CD01F8">
        <w:rPr>
          <w:rFonts w:ascii="Times New Roman" w:hAnsi="Times New Roman"/>
        </w:rPr>
        <w:t xml:space="preserve">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 </w:t>
      </w:r>
    </w:p>
    <w:p w:rsidR="006B68E8" w:rsidRPr="00CD01F8" w:rsidRDefault="006B68E8" w:rsidP="00CD01F8">
      <w:pPr>
        <w:rPr>
          <w:rFonts w:ascii="Times New Roman" w:hAnsi="Times New Roman"/>
        </w:rPr>
      </w:pPr>
      <w:r w:rsidRPr="00CD01F8">
        <w:rPr>
          <w:rFonts w:ascii="Times New Roman" w:hAnsi="Times New Roman"/>
        </w:rPr>
        <w:t xml:space="preserve">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 </w:t>
      </w:r>
    </w:p>
    <w:p w:rsidR="006B68E8" w:rsidRPr="00CD01F8" w:rsidRDefault="006B68E8" w:rsidP="00CD01F8">
      <w:pPr>
        <w:rPr>
          <w:rFonts w:ascii="Times New Roman" w:hAnsi="Times New Roman"/>
        </w:rPr>
      </w:pPr>
      <w:r w:rsidRPr="00CD01F8">
        <w:rPr>
          <w:rFonts w:ascii="Times New Roman" w:hAnsi="Times New Roman"/>
        </w:rPr>
        <w:t xml:space="preserve">воспитание социально значимых качеств личности, норм коллективного взаимодействия и сотрудничества в игровой деятельности средствами футбола; </w:t>
      </w:r>
    </w:p>
    <w:p w:rsidR="006B68E8" w:rsidRPr="00CD01F8" w:rsidRDefault="006B68E8" w:rsidP="00CD01F8">
      <w:pPr>
        <w:rPr>
          <w:rFonts w:ascii="Times New Roman" w:hAnsi="Times New Roman"/>
        </w:rPr>
      </w:pPr>
      <w:r w:rsidRPr="00CD01F8">
        <w:rPr>
          <w:rFonts w:ascii="Times New Roman" w:hAnsi="Times New Roman"/>
        </w:rPr>
        <w:t xml:space="preserve">удовлетворение индивидуальных потребностей обучающихся в занятиях физической культурой и спортом средствами футбола; </w:t>
      </w:r>
    </w:p>
    <w:p w:rsidR="006B68E8" w:rsidRPr="00CD01F8" w:rsidRDefault="006B68E8" w:rsidP="00CD01F8">
      <w:pPr>
        <w:rPr>
          <w:rFonts w:ascii="Times New Roman" w:hAnsi="Times New Roman"/>
        </w:rPr>
      </w:pPr>
      <w:r w:rsidRPr="00CD01F8">
        <w:rPr>
          <w:rFonts w:ascii="Times New Roman" w:hAnsi="Times New Roman"/>
        </w:rPr>
        <w:t xml:space="preserve">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 </w:t>
      </w:r>
    </w:p>
    <w:p w:rsidR="006B68E8" w:rsidRPr="00CD01F8" w:rsidRDefault="006B68E8" w:rsidP="00CD01F8">
      <w:pPr>
        <w:rPr>
          <w:rFonts w:ascii="Times New Roman" w:hAnsi="Times New Roman"/>
        </w:rPr>
      </w:pPr>
      <w:r w:rsidRPr="00CD01F8">
        <w:rPr>
          <w:rFonts w:ascii="Times New Roman" w:hAnsi="Times New Roman"/>
        </w:rPr>
        <w:t xml:space="preserve">выявление, развитие и поддержка одаренных детей в области спорта. </w:t>
      </w:r>
    </w:p>
    <w:p w:rsidR="006B68E8" w:rsidRPr="00CD01F8" w:rsidRDefault="006B68E8" w:rsidP="00CD01F8">
      <w:pPr>
        <w:rPr>
          <w:rFonts w:ascii="Times New Roman" w:hAnsi="Times New Roman"/>
        </w:rPr>
      </w:pPr>
      <w:r w:rsidRPr="00CD01F8">
        <w:rPr>
          <w:rFonts w:ascii="Times New Roman" w:hAnsi="Times New Roman"/>
        </w:rPr>
        <w:t xml:space="preserve">Место и роль модуля по футболу. </w:t>
      </w:r>
    </w:p>
    <w:p w:rsidR="006B68E8" w:rsidRPr="00CD01F8" w:rsidRDefault="006B68E8" w:rsidP="00CD01F8">
      <w:pPr>
        <w:rPr>
          <w:rFonts w:ascii="Times New Roman" w:hAnsi="Times New Roman"/>
        </w:rPr>
      </w:pPr>
      <w:r w:rsidRPr="00CD01F8">
        <w:rPr>
          <w:rFonts w:ascii="Times New Roman" w:hAnsi="Times New Roman"/>
        </w:rPr>
        <w:t xml:space="preserve">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 </w:t>
      </w:r>
    </w:p>
    <w:p w:rsidR="006B68E8" w:rsidRPr="00CD01F8" w:rsidRDefault="006B68E8" w:rsidP="00CD01F8">
      <w:pPr>
        <w:rPr>
          <w:rFonts w:ascii="Times New Roman" w:hAnsi="Times New Roman"/>
        </w:rPr>
      </w:pPr>
      <w:r w:rsidRPr="00CD01F8">
        <w:rPr>
          <w:rFonts w:ascii="Times New Roman" w:hAnsi="Times New Roman"/>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6B68E8" w:rsidRPr="00CD01F8" w:rsidRDefault="006B68E8" w:rsidP="00CD01F8">
      <w:pPr>
        <w:rPr>
          <w:rFonts w:ascii="Times New Roman" w:hAnsi="Times New Roman"/>
        </w:rPr>
      </w:pPr>
      <w:r w:rsidRPr="00CD01F8">
        <w:rPr>
          <w:rFonts w:ascii="Times New Roman" w:hAnsi="Times New Roman"/>
        </w:rPr>
        <w:t xml:space="preserve">Модуль по футболу может быть реализован в следующих вариантах: </w:t>
      </w:r>
    </w:p>
    <w:p w:rsidR="006B68E8" w:rsidRPr="00CD01F8" w:rsidRDefault="006B68E8" w:rsidP="00CD01F8">
      <w:pPr>
        <w:rPr>
          <w:rFonts w:ascii="Times New Roman" w:hAnsi="Times New Roman"/>
        </w:rPr>
      </w:pPr>
      <w:r w:rsidRPr="00CD01F8">
        <w:rPr>
          <w:rFonts w:ascii="Times New Roman" w:hAnsi="Times New Roman"/>
        </w:rPr>
        <w:t xml:space="preserve">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учетом возраста и физической подготовленности обучающихся; </w:t>
      </w:r>
    </w:p>
    <w:p w:rsidR="006B68E8" w:rsidRPr="00CD01F8" w:rsidRDefault="006B68E8" w:rsidP="00CD01F8">
      <w:pPr>
        <w:rPr>
          <w:rFonts w:ascii="Times New Roman" w:hAnsi="Times New Roman"/>
        </w:rPr>
      </w:pPr>
      <w:r w:rsidRPr="00CD01F8">
        <w:rPr>
          <w:rFonts w:ascii="Times New Roman" w:hAnsi="Times New Roman"/>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 </w:t>
      </w:r>
    </w:p>
    <w:p w:rsidR="006B68E8" w:rsidRPr="00CD01F8" w:rsidRDefault="006B68E8" w:rsidP="00CD01F8">
      <w:pPr>
        <w:rPr>
          <w:rFonts w:ascii="Times New Roman" w:hAnsi="Times New Roman"/>
        </w:rPr>
      </w:pPr>
      <w:r w:rsidRPr="00CD01F8">
        <w:rPr>
          <w:rFonts w:ascii="Times New Roman" w:hAnsi="Times New Roma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5, 6, 7, 8, 9-х классах - по 34 часа). </w:t>
      </w:r>
    </w:p>
    <w:p w:rsidR="006B68E8" w:rsidRPr="00CD01F8" w:rsidRDefault="006B68E8" w:rsidP="00CD01F8">
      <w:pPr>
        <w:rPr>
          <w:rFonts w:ascii="Times New Roman" w:hAnsi="Times New Roman"/>
          <w:b/>
        </w:rPr>
      </w:pPr>
      <w:r w:rsidRPr="00CD01F8">
        <w:rPr>
          <w:rFonts w:ascii="Times New Roman" w:hAnsi="Times New Roman"/>
          <w:b/>
        </w:rPr>
        <w:t xml:space="preserve">Содержание модуля по футболу. </w:t>
      </w:r>
    </w:p>
    <w:p w:rsidR="006B68E8" w:rsidRPr="00CD01F8" w:rsidRDefault="006B68E8" w:rsidP="00CD01F8">
      <w:pPr>
        <w:rPr>
          <w:rFonts w:ascii="Times New Roman" w:hAnsi="Times New Roman"/>
        </w:rPr>
      </w:pPr>
      <w:r w:rsidRPr="00CD01F8">
        <w:rPr>
          <w:rFonts w:ascii="Times New Roman" w:hAnsi="Times New Roman"/>
        </w:rPr>
        <w:t xml:space="preserve">Знания о футболе. </w:t>
      </w:r>
    </w:p>
    <w:p w:rsidR="006B68E8" w:rsidRPr="00CD01F8" w:rsidRDefault="006B68E8" w:rsidP="00CD01F8">
      <w:pPr>
        <w:rPr>
          <w:rFonts w:ascii="Times New Roman" w:hAnsi="Times New Roman"/>
        </w:rPr>
      </w:pPr>
      <w:r w:rsidRPr="00CD01F8">
        <w:rPr>
          <w:rFonts w:ascii="Times New Roman" w:hAnsi="Times New Roman"/>
        </w:rPr>
        <w:t xml:space="preserve">Сведения о ведущих отечественных и зарубежных футбольных клубах, их традициях. </w:t>
      </w:r>
    </w:p>
    <w:p w:rsidR="006B68E8" w:rsidRPr="00CD01F8" w:rsidRDefault="006B68E8" w:rsidP="00CD01F8">
      <w:pPr>
        <w:rPr>
          <w:rFonts w:ascii="Times New Roman" w:hAnsi="Times New Roman"/>
        </w:rPr>
      </w:pPr>
      <w:r w:rsidRPr="00CD01F8">
        <w:rPr>
          <w:rFonts w:ascii="Times New Roman" w:hAnsi="Times New Roman"/>
        </w:rPr>
        <w:t xml:space="preserve">Выдающиеся отечественные и зарубежные игроки, тренеры, внесшие общий вклад в развитие и становление современного футбола. </w:t>
      </w:r>
    </w:p>
    <w:p w:rsidR="006B68E8" w:rsidRPr="00CD01F8" w:rsidRDefault="006B68E8" w:rsidP="00CD01F8">
      <w:pPr>
        <w:rPr>
          <w:rFonts w:ascii="Times New Roman" w:hAnsi="Times New Roman"/>
        </w:rPr>
      </w:pPr>
      <w:r w:rsidRPr="00CD01F8">
        <w:rPr>
          <w:rFonts w:ascii="Times New Roman" w:hAnsi="Times New Roman"/>
        </w:rPr>
        <w:t xml:space="preserve">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 </w:t>
      </w:r>
    </w:p>
    <w:p w:rsidR="006B68E8" w:rsidRPr="00CD01F8" w:rsidRDefault="006B68E8" w:rsidP="00CD01F8">
      <w:pPr>
        <w:rPr>
          <w:rFonts w:ascii="Times New Roman" w:hAnsi="Times New Roman"/>
        </w:rPr>
      </w:pPr>
      <w:r w:rsidRPr="00CD01F8">
        <w:rPr>
          <w:rFonts w:ascii="Times New Roman" w:hAnsi="Times New Roman"/>
        </w:rPr>
        <w:t xml:space="preserve">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 </w:t>
      </w:r>
    </w:p>
    <w:p w:rsidR="006B68E8" w:rsidRPr="00CD01F8" w:rsidRDefault="006B68E8" w:rsidP="00CD01F8">
      <w:pPr>
        <w:rPr>
          <w:rFonts w:ascii="Times New Roman" w:hAnsi="Times New Roman"/>
        </w:rPr>
      </w:pPr>
      <w:r w:rsidRPr="00CD01F8">
        <w:rPr>
          <w:rFonts w:ascii="Times New Roman" w:hAnsi="Times New Roman"/>
        </w:rPr>
        <w:t xml:space="preserve">Правила ухода за инвентарем, спортивным оборудованием, футбольным полем. </w:t>
      </w:r>
    </w:p>
    <w:p w:rsidR="006B68E8" w:rsidRPr="00CD01F8" w:rsidRDefault="006B68E8" w:rsidP="00CD01F8">
      <w:pPr>
        <w:rPr>
          <w:rFonts w:ascii="Times New Roman" w:hAnsi="Times New Roman"/>
        </w:rPr>
      </w:pPr>
      <w:r w:rsidRPr="00CD01F8">
        <w:rPr>
          <w:rFonts w:ascii="Times New Roman" w:hAnsi="Times New Roman"/>
        </w:rPr>
        <w:t xml:space="preserve">Правила безопасного поведения на занятиях футболом и стадионе во время просмотра игры в качестве зрителя, болельщика. </w:t>
      </w:r>
    </w:p>
    <w:p w:rsidR="006B68E8" w:rsidRPr="00CD01F8" w:rsidRDefault="006B68E8" w:rsidP="00CD01F8">
      <w:pPr>
        <w:rPr>
          <w:rFonts w:ascii="Times New Roman" w:hAnsi="Times New Roman"/>
        </w:rPr>
      </w:pPr>
      <w:r w:rsidRPr="00CD01F8">
        <w:rPr>
          <w:rFonts w:ascii="Times New Roman" w:hAnsi="Times New Roman"/>
        </w:rPr>
        <w:t xml:space="preserve">Характерные травмы футболистов, методы и меры предупреждения травматизма во время занятий. </w:t>
      </w:r>
    </w:p>
    <w:p w:rsidR="006B68E8" w:rsidRPr="00CD01F8" w:rsidRDefault="006B68E8" w:rsidP="00CD01F8">
      <w:pPr>
        <w:rPr>
          <w:rFonts w:ascii="Times New Roman" w:hAnsi="Times New Roman"/>
        </w:rPr>
      </w:pPr>
      <w:r w:rsidRPr="00CD01F8">
        <w:rPr>
          <w:rFonts w:ascii="Times New Roman" w:hAnsi="Times New Roman"/>
        </w:rPr>
        <w:t xml:space="preserve">Основы правильного питания и суточного пищевого рациона футболистов. </w:t>
      </w:r>
    </w:p>
    <w:p w:rsidR="006B68E8" w:rsidRPr="00CD01F8" w:rsidRDefault="006B68E8" w:rsidP="00CD01F8">
      <w:pPr>
        <w:rPr>
          <w:rFonts w:ascii="Times New Roman" w:hAnsi="Times New Roman"/>
        </w:rPr>
      </w:pPr>
      <w:r w:rsidRPr="00CD01F8">
        <w:rPr>
          <w:rFonts w:ascii="Times New Roman" w:hAnsi="Times New Roman"/>
        </w:rPr>
        <w:t xml:space="preserve">Влияние занятий футболом на укрепление здоровья, развитие физических качеств и физической подготовленности организма. </w:t>
      </w:r>
    </w:p>
    <w:p w:rsidR="006B68E8" w:rsidRPr="00CD01F8" w:rsidRDefault="006B68E8" w:rsidP="00CD01F8">
      <w:pPr>
        <w:rPr>
          <w:rFonts w:ascii="Times New Roman" w:hAnsi="Times New Roman"/>
        </w:rPr>
      </w:pPr>
      <w:r w:rsidRPr="00CD01F8">
        <w:rPr>
          <w:rFonts w:ascii="Times New Roman" w:hAnsi="Times New Roman"/>
        </w:rPr>
        <w:t xml:space="preserve">Основы организации здорового образа жизни средствами футбола, методы профилактики вредных привычек и асоциального поведения. </w:t>
      </w:r>
    </w:p>
    <w:p w:rsidR="006B68E8" w:rsidRPr="00CD01F8" w:rsidRDefault="006B68E8" w:rsidP="00CD01F8">
      <w:pPr>
        <w:rPr>
          <w:rFonts w:ascii="Times New Roman" w:hAnsi="Times New Roman"/>
        </w:rPr>
      </w:pPr>
      <w:r w:rsidRPr="00CD01F8">
        <w:rPr>
          <w:rFonts w:ascii="Times New Roman" w:hAnsi="Times New Roman"/>
        </w:rPr>
        <w:t xml:space="preserve">Влияние занятий футболом на формирование положительных качеств личности человека. </w:t>
      </w:r>
    </w:p>
    <w:p w:rsidR="006B68E8" w:rsidRPr="00CD01F8" w:rsidRDefault="006B68E8" w:rsidP="00CD01F8">
      <w:pPr>
        <w:rPr>
          <w:rFonts w:ascii="Times New Roman" w:hAnsi="Times New Roman"/>
        </w:rPr>
      </w:pPr>
      <w:r w:rsidRPr="00CD01F8">
        <w:rPr>
          <w:rFonts w:ascii="Times New Roman" w:hAnsi="Times New Roman"/>
        </w:rPr>
        <w:t xml:space="preserve">Стратегии, системы, тактика и стили игры футбол. </w:t>
      </w:r>
    </w:p>
    <w:p w:rsidR="006B68E8" w:rsidRPr="00CD01F8" w:rsidRDefault="006B68E8" w:rsidP="00CD01F8">
      <w:pPr>
        <w:rPr>
          <w:rFonts w:ascii="Times New Roman" w:hAnsi="Times New Roman"/>
        </w:rPr>
      </w:pPr>
      <w:r w:rsidRPr="00CD01F8">
        <w:rPr>
          <w:rFonts w:ascii="Times New Roman" w:hAnsi="Times New Roman"/>
        </w:rPr>
        <w:t xml:space="preserve">Способы самостоятельной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w:t>
      </w:r>
    </w:p>
    <w:p w:rsidR="006B68E8" w:rsidRPr="00CD01F8" w:rsidRDefault="006B68E8" w:rsidP="00CD01F8">
      <w:pPr>
        <w:rPr>
          <w:rFonts w:ascii="Times New Roman" w:hAnsi="Times New Roman"/>
        </w:rPr>
      </w:pPr>
      <w:r w:rsidRPr="00CD01F8">
        <w:rPr>
          <w:rFonts w:ascii="Times New Roman" w:hAnsi="Times New Roman"/>
        </w:rPr>
        <w:t xml:space="preserve">Правила личной гигиены, требования к спортивной одежде и обуви для занятий футболом. Правила ухода за спортивным инвентарем и оборудованием. </w:t>
      </w:r>
    </w:p>
    <w:p w:rsidR="006B68E8" w:rsidRPr="00CD01F8" w:rsidRDefault="006B68E8" w:rsidP="00CD01F8">
      <w:pPr>
        <w:rPr>
          <w:rFonts w:ascii="Times New Roman" w:hAnsi="Times New Roman"/>
        </w:rPr>
      </w:pPr>
      <w:r w:rsidRPr="00CD01F8">
        <w:rPr>
          <w:rFonts w:ascii="Times New Roman" w:hAnsi="Times New Roman"/>
        </w:rPr>
        <w:t xml:space="preserve">Подбор и составление комплексов общеразвивающих и корригирующих упражнений. Закаливающие процедуры. </w:t>
      </w:r>
    </w:p>
    <w:p w:rsidR="006B68E8" w:rsidRPr="00CD01F8" w:rsidRDefault="006B68E8" w:rsidP="00CD01F8">
      <w:pPr>
        <w:rPr>
          <w:rFonts w:ascii="Times New Roman" w:hAnsi="Times New Roman"/>
        </w:rPr>
      </w:pPr>
      <w:r w:rsidRPr="00CD01F8">
        <w:rPr>
          <w:rFonts w:ascii="Times New Roman" w:hAnsi="Times New Roman"/>
        </w:rPr>
        <w:t xml:space="preserve">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 </w:t>
      </w:r>
    </w:p>
    <w:p w:rsidR="006B68E8" w:rsidRPr="00CD01F8" w:rsidRDefault="006B68E8" w:rsidP="00CD01F8">
      <w:pPr>
        <w:rPr>
          <w:rFonts w:ascii="Times New Roman" w:hAnsi="Times New Roman"/>
        </w:rPr>
      </w:pPr>
      <w:r w:rsidRPr="00CD01F8">
        <w:rPr>
          <w:rFonts w:ascii="Times New Roman" w:hAnsi="Times New Roman"/>
        </w:rPr>
        <w:t xml:space="preserve">Методы предупреждения и нивелирования конфликтных ситуации во время занятий футболом. </w:t>
      </w:r>
    </w:p>
    <w:p w:rsidR="006B68E8" w:rsidRPr="00CD01F8" w:rsidRDefault="006B68E8" w:rsidP="00CD01F8">
      <w:pPr>
        <w:rPr>
          <w:rFonts w:ascii="Times New Roman" w:hAnsi="Times New Roman"/>
        </w:rPr>
      </w:pPr>
      <w:r w:rsidRPr="00CD01F8">
        <w:rPr>
          <w:rFonts w:ascii="Times New Roman" w:hAnsi="Times New Roman"/>
        </w:rPr>
        <w:t xml:space="preserve">Подвижные игры и эстафеты с элементами футбола. Контроль за физической нагрузкой, физическим развития и состоянием здоровья. </w:t>
      </w:r>
    </w:p>
    <w:p w:rsidR="006B68E8" w:rsidRPr="00CD01F8" w:rsidRDefault="006B68E8" w:rsidP="00CD01F8">
      <w:pPr>
        <w:rPr>
          <w:rFonts w:ascii="Times New Roman" w:hAnsi="Times New Roman"/>
        </w:rPr>
      </w:pPr>
      <w:r w:rsidRPr="00CD01F8">
        <w:rPr>
          <w:rFonts w:ascii="Times New Roman" w:hAnsi="Times New Roman"/>
        </w:rPr>
        <w:t xml:space="preserve">Тестирование уровня физической и технической подготовленности в футболе. </w:t>
      </w:r>
    </w:p>
    <w:p w:rsidR="006B68E8" w:rsidRPr="00CD01F8" w:rsidRDefault="006B68E8" w:rsidP="00CD01F8">
      <w:pPr>
        <w:rPr>
          <w:rFonts w:ascii="Times New Roman" w:hAnsi="Times New Roman"/>
        </w:rPr>
      </w:pPr>
      <w:r w:rsidRPr="00CD01F8">
        <w:rPr>
          <w:rFonts w:ascii="Times New Roman" w:hAnsi="Times New Roman"/>
        </w:rPr>
        <w:t xml:space="preserve">Физическое совершенствование. </w:t>
      </w:r>
    </w:p>
    <w:p w:rsidR="006B68E8" w:rsidRPr="00CD01F8" w:rsidRDefault="006B68E8" w:rsidP="00CD01F8">
      <w:pPr>
        <w:rPr>
          <w:rFonts w:ascii="Times New Roman" w:hAnsi="Times New Roman"/>
        </w:rPr>
      </w:pPr>
      <w:r w:rsidRPr="00CD01F8">
        <w:rPr>
          <w:rFonts w:ascii="Times New Roman" w:hAnsi="Times New Roman"/>
        </w:rPr>
        <w:t xml:space="preserve">Подбор и составление комплексов общеразвивающих упражнений с футбольным мячом. </w:t>
      </w:r>
    </w:p>
    <w:p w:rsidR="006B68E8" w:rsidRPr="00CD01F8" w:rsidRDefault="006B68E8" w:rsidP="00CD01F8">
      <w:pPr>
        <w:rPr>
          <w:rFonts w:ascii="Times New Roman" w:hAnsi="Times New Roman"/>
        </w:rPr>
      </w:pPr>
      <w:r w:rsidRPr="00CD01F8">
        <w:rPr>
          <w:rFonts w:ascii="Times New Roman" w:hAnsi="Times New Roman"/>
        </w:rPr>
        <w:t xml:space="preserve">Комплексы специальных упражнений для развития физических качеств, упражнения на частоту движений ног и специально-беговые упражнения. </w:t>
      </w:r>
    </w:p>
    <w:p w:rsidR="006B68E8" w:rsidRPr="00CD01F8" w:rsidRDefault="006B68E8" w:rsidP="00CD01F8">
      <w:pPr>
        <w:rPr>
          <w:rFonts w:ascii="Times New Roman" w:hAnsi="Times New Roman"/>
        </w:rPr>
      </w:pPr>
      <w:r w:rsidRPr="00CD01F8">
        <w:rPr>
          <w:rFonts w:ascii="Times New Roman" w:hAnsi="Times New Roman"/>
        </w:rPr>
        <w:t xml:space="preserve">Подвижные игры и эстафеты специальной направленности с элементами и техническими приемами футбола. </w:t>
      </w:r>
    </w:p>
    <w:p w:rsidR="006B68E8" w:rsidRPr="00CD01F8" w:rsidRDefault="006B68E8" w:rsidP="00CD01F8">
      <w:pPr>
        <w:rPr>
          <w:rFonts w:ascii="Times New Roman" w:hAnsi="Times New Roman"/>
        </w:rPr>
      </w:pPr>
      <w:r w:rsidRPr="00CD01F8">
        <w:rPr>
          <w:rFonts w:ascii="Times New Roman" w:hAnsi="Times New Roman"/>
        </w:rPr>
        <w:t xml:space="preserve">Индивидуальные технические действия с мячом: </w:t>
      </w:r>
    </w:p>
    <w:p w:rsidR="006B68E8" w:rsidRPr="00CD01F8" w:rsidRDefault="006B68E8" w:rsidP="00CD01F8">
      <w:pPr>
        <w:rPr>
          <w:rFonts w:ascii="Times New Roman" w:hAnsi="Times New Roman"/>
        </w:rPr>
      </w:pPr>
      <w:r w:rsidRPr="00CD01F8">
        <w:rPr>
          <w:rFonts w:ascii="Times New Roman" w:hAnsi="Times New Roman"/>
        </w:rPr>
        <w:t xml:space="preserve">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 </w:t>
      </w:r>
    </w:p>
    <w:p w:rsidR="006B68E8" w:rsidRPr="00CD01F8" w:rsidRDefault="006B68E8" w:rsidP="00CD01F8">
      <w:pPr>
        <w:rPr>
          <w:rFonts w:ascii="Times New Roman" w:hAnsi="Times New Roman"/>
        </w:rPr>
      </w:pPr>
      <w:r w:rsidRPr="00CD01F8">
        <w:rPr>
          <w:rFonts w:ascii="Times New Roman" w:hAnsi="Times New Roman"/>
        </w:rPr>
        <w:t xml:space="preserve">остановка мяча ногой - внутренней стороной стопы, подошвой, средней частью подъема, с переводом в стороны; </w:t>
      </w:r>
    </w:p>
    <w:p w:rsidR="006B68E8" w:rsidRPr="00CD01F8" w:rsidRDefault="006B68E8" w:rsidP="00CD01F8">
      <w:pPr>
        <w:rPr>
          <w:rFonts w:ascii="Times New Roman" w:hAnsi="Times New Roman"/>
        </w:rPr>
      </w:pPr>
      <w:r w:rsidRPr="00CD01F8">
        <w:rPr>
          <w:rFonts w:ascii="Times New Roman" w:hAnsi="Times New Roman"/>
        </w:rPr>
        <w:t xml:space="preserve">удары по мячу ногой - внутренней стороной стопы, внутренней частью подъема, средней частью подъема, внешней частью подъема; </w:t>
      </w:r>
    </w:p>
    <w:p w:rsidR="006B68E8" w:rsidRPr="00CD01F8" w:rsidRDefault="006B68E8" w:rsidP="00CD01F8">
      <w:pPr>
        <w:rPr>
          <w:rFonts w:ascii="Times New Roman" w:hAnsi="Times New Roman"/>
        </w:rPr>
      </w:pPr>
      <w:r w:rsidRPr="00CD01F8">
        <w:rPr>
          <w:rFonts w:ascii="Times New Roman" w:hAnsi="Times New Roman"/>
        </w:rPr>
        <w:t xml:space="preserve">удар по мячу головой - серединой лба; </w:t>
      </w:r>
    </w:p>
    <w:p w:rsidR="006B68E8" w:rsidRPr="00CD01F8" w:rsidRDefault="006B68E8" w:rsidP="00CD01F8">
      <w:pPr>
        <w:rPr>
          <w:rFonts w:ascii="Times New Roman" w:hAnsi="Times New Roman"/>
        </w:rPr>
      </w:pPr>
      <w:r w:rsidRPr="00CD01F8">
        <w:rPr>
          <w:rFonts w:ascii="Times New Roman" w:hAnsi="Times New Roman"/>
        </w:rPr>
        <w:t xml:space="preserve">обманные движения ("финты") - "остановка" мяча ногой, "уход" выпадом, "уход" в сторону, "уход" с переносом ноги через мяч, "удар" по мячу ногой; </w:t>
      </w:r>
    </w:p>
    <w:p w:rsidR="006B68E8" w:rsidRPr="00CD01F8" w:rsidRDefault="006B68E8" w:rsidP="00CD01F8">
      <w:pPr>
        <w:rPr>
          <w:rFonts w:ascii="Times New Roman" w:hAnsi="Times New Roman"/>
        </w:rPr>
      </w:pPr>
      <w:r w:rsidRPr="00CD01F8">
        <w:rPr>
          <w:rFonts w:ascii="Times New Roman" w:hAnsi="Times New Roman"/>
        </w:rPr>
        <w:t xml:space="preserve">отбор мяча - выбиванием, перехватом; </w:t>
      </w:r>
    </w:p>
    <w:p w:rsidR="006B68E8" w:rsidRPr="00CD01F8" w:rsidRDefault="006B68E8" w:rsidP="00CD01F8">
      <w:pPr>
        <w:rPr>
          <w:rFonts w:ascii="Times New Roman" w:hAnsi="Times New Roman"/>
        </w:rPr>
      </w:pPr>
      <w:r w:rsidRPr="00CD01F8">
        <w:rPr>
          <w:rFonts w:ascii="Times New Roman" w:hAnsi="Times New Roman"/>
        </w:rPr>
        <w:t xml:space="preserve">Вбрасывание мяча. </w:t>
      </w:r>
    </w:p>
    <w:p w:rsidR="006B68E8" w:rsidRPr="00CD01F8" w:rsidRDefault="006B68E8" w:rsidP="00CD01F8">
      <w:pPr>
        <w:rPr>
          <w:rFonts w:ascii="Times New Roman" w:hAnsi="Times New Roman"/>
        </w:rPr>
      </w:pPr>
      <w:r w:rsidRPr="00CD01F8">
        <w:rPr>
          <w:rFonts w:ascii="Times New Roman" w:hAnsi="Times New Roman"/>
        </w:rPr>
        <w:t xml:space="preserve">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 </w:t>
      </w:r>
    </w:p>
    <w:p w:rsidR="006B68E8" w:rsidRPr="00CD01F8" w:rsidRDefault="006B68E8" w:rsidP="00CD01F8">
      <w:pPr>
        <w:rPr>
          <w:rFonts w:ascii="Times New Roman" w:hAnsi="Times New Roman"/>
        </w:rPr>
      </w:pPr>
      <w:r w:rsidRPr="00CD01F8">
        <w:rPr>
          <w:rFonts w:ascii="Times New Roman" w:hAnsi="Times New Roman"/>
        </w:rPr>
        <w:t xml:space="preserve">Учебные игры в футбол. Участие в фестивалях и соревнованиях по футболу. </w:t>
      </w:r>
    </w:p>
    <w:p w:rsidR="006B68E8" w:rsidRPr="00CD01F8" w:rsidRDefault="006B68E8" w:rsidP="00CD01F8">
      <w:pPr>
        <w:rPr>
          <w:rFonts w:ascii="Times New Roman" w:hAnsi="Times New Roman"/>
        </w:rPr>
      </w:pPr>
      <w:r w:rsidRPr="00CD01F8">
        <w:rPr>
          <w:rFonts w:ascii="Times New Roman" w:hAnsi="Times New Roman"/>
        </w:rPr>
        <w:t xml:space="preserve">Тестовые упражнения по физической и технической подготовленности обучающихся в футболе. </w:t>
      </w:r>
    </w:p>
    <w:p w:rsidR="006B68E8" w:rsidRPr="00CD01F8" w:rsidRDefault="006B68E8" w:rsidP="00CD01F8">
      <w:pPr>
        <w:rPr>
          <w:rFonts w:ascii="Times New Roman" w:hAnsi="Times New Roman"/>
          <w:b/>
        </w:rPr>
      </w:pPr>
      <w:r w:rsidRPr="00CD01F8">
        <w:rPr>
          <w:rFonts w:ascii="Times New Roman" w:hAnsi="Times New Roman"/>
          <w:b/>
        </w:rPr>
        <w:t xml:space="preserve">Содержание модуля по футболу направлено на достижение обучающимися личностных, метапредметных и предметных результатов обучения. </w:t>
      </w:r>
    </w:p>
    <w:p w:rsidR="006B68E8" w:rsidRPr="00CD01F8" w:rsidRDefault="006B68E8" w:rsidP="00CD01F8">
      <w:pPr>
        <w:rPr>
          <w:rFonts w:ascii="Times New Roman" w:hAnsi="Times New Roman"/>
        </w:rPr>
      </w:pPr>
      <w:r w:rsidRPr="00CD01F8">
        <w:rPr>
          <w:rFonts w:ascii="Times New Roman" w:hAnsi="Times New Roman"/>
        </w:rPr>
        <w:t xml:space="preserve">При изучении модуля по футболу на уровне основного общего образования у обучающихся будут сформированы следующие личностные результаты: </w:t>
      </w:r>
    </w:p>
    <w:p w:rsidR="006B68E8" w:rsidRPr="00CD01F8" w:rsidRDefault="006B68E8" w:rsidP="00CD01F8">
      <w:pPr>
        <w:rPr>
          <w:rFonts w:ascii="Times New Roman" w:hAnsi="Times New Roman"/>
        </w:rPr>
      </w:pPr>
      <w:r w:rsidRPr="00CD01F8">
        <w:rPr>
          <w:rFonts w:ascii="Times New Roman" w:hAnsi="Times New Roman"/>
        </w:rPr>
        <w:t xml:space="preserve">воспитание патриотизма, уважения к Отечеству через знания истории и современного состояния развития футбола; </w:t>
      </w:r>
    </w:p>
    <w:p w:rsidR="006B68E8" w:rsidRPr="00CD01F8" w:rsidRDefault="006B68E8" w:rsidP="00CD01F8">
      <w:pPr>
        <w:rPr>
          <w:rFonts w:ascii="Times New Roman" w:hAnsi="Times New Roman"/>
        </w:rPr>
      </w:pPr>
      <w:r w:rsidRPr="00CD01F8">
        <w:rPr>
          <w:rFonts w:ascii="Times New Roman" w:hAnsi="Times New Roman"/>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осознанного, уважительного и доброжелательного отношения в команде, со сверстниками и педагогами;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нравственного поведения, осознанного и ответственного отношения к собственным поступкам, положительных качеств личности; </w:t>
      </w:r>
    </w:p>
    <w:p w:rsidR="006B68E8" w:rsidRPr="00CD01F8" w:rsidRDefault="006B68E8" w:rsidP="00CD01F8">
      <w:pPr>
        <w:rPr>
          <w:rFonts w:ascii="Times New Roman" w:hAnsi="Times New Roman"/>
        </w:rPr>
      </w:pPr>
      <w:r w:rsidRPr="00CD01F8">
        <w:rPr>
          <w:rFonts w:ascii="Times New Roman" w:hAnsi="Times New Roman"/>
        </w:rPr>
        <w:t xml:space="preserve">моральной компетентности в решении проблем в процессе занятий физической культурой, игровой и соревновательной деятельности по футболу; </w:t>
      </w:r>
    </w:p>
    <w:p w:rsidR="006B68E8" w:rsidRPr="00CD01F8" w:rsidRDefault="006B68E8" w:rsidP="00CD01F8">
      <w:pPr>
        <w:rPr>
          <w:rFonts w:ascii="Times New Roman" w:hAnsi="Times New Roman"/>
        </w:rPr>
      </w:pPr>
      <w:r w:rsidRPr="00CD01F8">
        <w:rPr>
          <w:rFonts w:ascii="Times New Roman" w:hAnsi="Times New Roman"/>
        </w:rPr>
        <w:t xml:space="preserve">владение умением вести дискуссию, обсуждать содержание и результаты совместной деятельности, находить компромиссы при принятии общих решений;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ценности здорового и безопасного образа жизни; </w:t>
      </w:r>
    </w:p>
    <w:p w:rsidR="006B68E8" w:rsidRPr="00CD01F8" w:rsidRDefault="006B68E8" w:rsidP="00CD01F8">
      <w:pPr>
        <w:rPr>
          <w:rFonts w:ascii="Times New Roman" w:hAnsi="Times New Roman"/>
        </w:rPr>
      </w:pPr>
      <w:r w:rsidRPr="00CD01F8">
        <w:rPr>
          <w:rFonts w:ascii="Times New Roman" w:hAnsi="Times New Roman"/>
        </w:rPr>
        <w:t xml:space="preserve">освоение правил индивидуального и коллективного безопасного поведения в учебной, соревновательной, досуговой деятельности и чрезвычайных ситуациях. </w:t>
      </w:r>
    </w:p>
    <w:p w:rsidR="006B68E8" w:rsidRPr="00CD01F8" w:rsidRDefault="006B68E8" w:rsidP="00CD01F8">
      <w:pPr>
        <w:rPr>
          <w:rFonts w:ascii="Times New Roman" w:hAnsi="Times New Roman"/>
        </w:rPr>
      </w:pPr>
      <w:r w:rsidRPr="00CD01F8">
        <w:rPr>
          <w:rFonts w:ascii="Times New Roman" w:hAnsi="Times New Roman"/>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 </w:t>
      </w:r>
    </w:p>
    <w:p w:rsidR="006B68E8" w:rsidRPr="00CD01F8" w:rsidRDefault="006B68E8" w:rsidP="00CD01F8">
      <w:pPr>
        <w:rPr>
          <w:rFonts w:ascii="Times New Roman" w:hAnsi="Times New Roman"/>
        </w:rPr>
      </w:pPr>
      <w:r w:rsidRPr="00CD01F8">
        <w:rPr>
          <w:rFonts w:ascii="Times New Roman" w:hAnsi="Times New Roman"/>
        </w:rPr>
        <w:t xml:space="preserve">При изучении модуля по футболу на уровне основного общего образования у обучающихся будут сформированы следующие метапредметные результаты: </w:t>
      </w:r>
    </w:p>
    <w:p w:rsidR="006B68E8" w:rsidRPr="00CD01F8" w:rsidRDefault="006B68E8" w:rsidP="00CD01F8">
      <w:pPr>
        <w:rPr>
          <w:rFonts w:ascii="Times New Roman" w:hAnsi="Times New Roman"/>
        </w:rPr>
      </w:pPr>
      <w:r w:rsidRPr="00CD01F8">
        <w:rPr>
          <w:rFonts w:ascii="Times New Roman" w:hAnsi="Times New Roma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 </w:t>
      </w:r>
    </w:p>
    <w:p w:rsidR="006B68E8" w:rsidRPr="00CD01F8" w:rsidRDefault="006B68E8" w:rsidP="00CD01F8">
      <w:pPr>
        <w:rPr>
          <w:rFonts w:ascii="Times New Roman" w:hAnsi="Times New Roman"/>
        </w:rPr>
      </w:pPr>
      <w:r w:rsidRPr="00CD01F8">
        <w:rPr>
          <w:rFonts w:ascii="Times New Roman" w:hAnsi="Times New Roman"/>
        </w:rPr>
        <w:t xml:space="preserve">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 </w:t>
      </w:r>
    </w:p>
    <w:p w:rsidR="006B68E8" w:rsidRPr="00CD01F8" w:rsidRDefault="006B68E8" w:rsidP="00CD01F8">
      <w:pPr>
        <w:rPr>
          <w:rFonts w:ascii="Times New Roman" w:hAnsi="Times New Roman"/>
        </w:rPr>
      </w:pPr>
      <w:r w:rsidRPr="00CD01F8">
        <w:rPr>
          <w:rFonts w:ascii="Times New Roman" w:hAnsi="Times New Roman"/>
        </w:rPr>
        <w:t xml:space="preserve">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 </w:t>
      </w:r>
    </w:p>
    <w:p w:rsidR="006B68E8" w:rsidRPr="00CD01F8" w:rsidRDefault="006B68E8" w:rsidP="00CD01F8">
      <w:pPr>
        <w:rPr>
          <w:rFonts w:ascii="Times New Roman" w:hAnsi="Times New Roman"/>
        </w:rPr>
      </w:pPr>
      <w:r w:rsidRPr="00CD01F8">
        <w:rPr>
          <w:rFonts w:ascii="Times New Roman" w:hAnsi="Times New Roman"/>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умение организовывать учебное сотрудничество и совместную деятельность с учителем и сверстниками, работать индивидуально и в группе; </w:t>
      </w:r>
    </w:p>
    <w:p w:rsidR="006B68E8" w:rsidRPr="00CD01F8" w:rsidRDefault="006B68E8" w:rsidP="00CD01F8">
      <w:pPr>
        <w:rPr>
          <w:rFonts w:ascii="Times New Roman" w:hAnsi="Times New Roman"/>
        </w:rPr>
      </w:pPr>
      <w:r w:rsidRPr="00CD01F8">
        <w:rPr>
          <w:rFonts w:ascii="Times New Roman" w:hAnsi="Times New Roman"/>
        </w:rPr>
        <w:t xml:space="preserve">находить общее решение и разрешать конфликтные ситуации на основе согласования позиций и учета интересов; </w:t>
      </w:r>
    </w:p>
    <w:p w:rsidR="006B68E8" w:rsidRPr="00CD01F8" w:rsidRDefault="006B68E8" w:rsidP="00CD01F8">
      <w:pPr>
        <w:rPr>
          <w:rFonts w:ascii="Times New Roman" w:hAnsi="Times New Roman"/>
        </w:rPr>
      </w:pPr>
      <w:r w:rsidRPr="00CD01F8">
        <w:rPr>
          <w:rFonts w:ascii="Times New Roman" w:hAnsi="Times New Roman"/>
        </w:rPr>
        <w:t xml:space="preserve">формулировать, аргументировать и отстаивать свое мнение; </w:t>
      </w:r>
    </w:p>
    <w:p w:rsidR="006B68E8" w:rsidRPr="00CD01F8" w:rsidRDefault="006B68E8" w:rsidP="00CD01F8">
      <w:pPr>
        <w:rPr>
          <w:rFonts w:ascii="Times New Roman" w:hAnsi="Times New Roman"/>
        </w:rPr>
      </w:pPr>
      <w:r w:rsidRPr="00CD01F8">
        <w:rPr>
          <w:rFonts w:ascii="Times New Roman" w:hAnsi="Times New Roman"/>
        </w:rPr>
        <w:t xml:space="preserve">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 </w:t>
      </w:r>
    </w:p>
    <w:p w:rsidR="006B68E8" w:rsidRPr="00CD01F8" w:rsidRDefault="006B68E8" w:rsidP="00CD01F8">
      <w:pPr>
        <w:rPr>
          <w:rFonts w:ascii="Times New Roman" w:hAnsi="Times New Roman"/>
        </w:rPr>
      </w:pPr>
      <w:r w:rsidRPr="00CD01F8">
        <w:rPr>
          <w:rFonts w:ascii="Times New Roman" w:hAnsi="Times New Roman"/>
        </w:rPr>
        <w:t xml:space="preserve">При изучении модуля по футболу на уровне основного общего образования у обучающихся будут сформированы следующие предметные результаты: </w:t>
      </w:r>
    </w:p>
    <w:p w:rsidR="006B68E8" w:rsidRPr="00CD01F8" w:rsidRDefault="006B68E8" w:rsidP="00CD01F8">
      <w:pPr>
        <w:rPr>
          <w:rFonts w:ascii="Times New Roman" w:hAnsi="Times New Roman"/>
        </w:rPr>
      </w:pPr>
      <w:r w:rsidRPr="00CD01F8">
        <w:rPr>
          <w:rFonts w:ascii="Times New Roman" w:hAnsi="Times New Roman"/>
        </w:rPr>
        <w:t xml:space="preserve">понимание роли и значения занятий футболом в формировании личностных качеств, основ здорового образа жизни, укреплении и сохранении здоровья; </w:t>
      </w:r>
    </w:p>
    <w:p w:rsidR="006B68E8" w:rsidRPr="00CD01F8" w:rsidRDefault="006B68E8" w:rsidP="00CD01F8">
      <w:pPr>
        <w:rPr>
          <w:rFonts w:ascii="Times New Roman" w:hAnsi="Times New Roman"/>
        </w:rPr>
      </w:pPr>
      <w:r w:rsidRPr="00CD01F8">
        <w:rPr>
          <w:rFonts w:ascii="Times New Roman" w:hAnsi="Times New Roman"/>
        </w:rPr>
        <w:t xml:space="preserve">знания правил соревнований по виду спорта футбол, состава судейской бригады их роли, обязанностей, основных функций и жесты; </w:t>
      </w:r>
    </w:p>
    <w:p w:rsidR="006B68E8" w:rsidRPr="00CD01F8" w:rsidRDefault="006B68E8" w:rsidP="00CD01F8">
      <w:pPr>
        <w:rPr>
          <w:rFonts w:ascii="Times New Roman" w:hAnsi="Times New Roman"/>
        </w:rPr>
      </w:pPr>
      <w:r w:rsidRPr="00CD01F8">
        <w:rPr>
          <w:rFonts w:ascii="Times New Roman" w:hAnsi="Times New Roman"/>
        </w:rPr>
        <w:t xml:space="preserve">соблюдать правила игры футбол в учебных играх в качестве судьи, помощника судьи, секретаря; </w:t>
      </w:r>
    </w:p>
    <w:p w:rsidR="006B68E8" w:rsidRPr="00CD01F8" w:rsidRDefault="006B68E8" w:rsidP="00CD01F8">
      <w:pPr>
        <w:rPr>
          <w:rFonts w:ascii="Times New Roman" w:hAnsi="Times New Roman"/>
        </w:rPr>
      </w:pPr>
      <w:r w:rsidRPr="00CD01F8">
        <w:rPr>
          <w:rFonts w:ascii="Times New Roman" w:hAnsi="Times New Roman"/>
        </w:rPr>
        <w:t xml:space="preserve">знания правил безопасности при занятиях футболом, правомерного поведения во время соревнований по футболу в качестве зрителя, болельщика; </w:t>
      </w:r>
    </w:p>
    <w:p w:rsidR="006B68E8" w:rsidRPr="00CD01F8" w:rsidRDefault="006B68E8" w:rsidP="00CD01F8">
      <w:pPr>
        <w:rPr>
          <w:rFonts w:ascii="Times New Roman" w:hAnsi="Times New Roman"/>
        </w:rPr>
      </w:pPr>
      <w:r w:rsidRPr="00CD01F8">
        <w:rPr>
          <w:rFonts w:ascii="Times New Roman" w:hAnsi="Times New Roman"/>
        </w:rPr>
        <w:t xml:space="preserve">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 </w:t>
      </w:r>
    </w:p>
    <w:p w:rsidR="006B68E8" w:rsidRPr="00CD01F8" w:rsidRDefault="006B68E8" w:rsidP="00CD01F8">
      <w:pPr>
        <w:rPr>
          <w:rFonts w:ascii="Times New Roman" w:hAnsi="Times New Roman"/>
        </w:rPr>
      </w:pPr>
      <w:r w:rsidRPr="00CD01F8">
        <w:rPr>
          <w:rFonts w:ascii="Times New Roman" w:hAnsi="Times New Roman"/>
        </w:rPr>
        <w:t xml:space="preserve">умение характеризовать средства общей и специальной физической подготовки, основные методы обучения техническим приемам; </w:t>
      </w:r>
    </w:p>
    <w:p w:rsidR="006B68E8" w:rsidRPr="00CD01F8" w:rsidRDefault="006B68E8" w:rsidP="00CD01F8">
      <w:pPr>
        <w:rPr>
          <w:rFonts w:ascii="Times New Roman" w:hAnsi="Times New Roman"/>
        </w:rPr>
      </w:pPr>
      <w:r w:rsidRPr="00CD01F8">
        <w:rPr>
          <w:rFonts w:ascii="Times New Roman" w:hAnsi="Times New Roman"/>
        </w:rPr>
        <w:t xml:space="preserve">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 </w:t>
      </w:r>
    </w:p>
    <w:p w:rsidR="006B68E8" w:rsidRPr="00CD01F8" w:rsidRDefault="006B68E8" w:rsidP="00CD01F8">
      <w:pPr>
        <w:rPr>
          <w:rFonts w:ascii="Times New Roman" w:hAnsi="Times New Roman"/>
        </w:rPr>
      </w:pPr>
      <w:r w:rsidRPr="00CD01F8">
        <w:rPr>
          <w:rFonts w:ascii="Times New Roman" w:hAnsi="Times New Roman"/>
        </w:rPr>
        <w:t xml:space="preserve">умение применять изученные технические приемы в учебной, игровой, соревновательной и досуговой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анализировать выполнение технических приемов в футболе и находить способы устранения ошибок; </w:t>
      </w:r>
    </w:p>
    <w:p w:rsidR="006B68E8" w:rsidRPr="00CD01F8" w:rsidRDefault="006B68E8" w:rsidP="00CD01F8">
      <w:pPr>
        <w:rPr>
          <w:rFonts w:ascii="Times New Roman" w:hAnsi="Times New Roman"/>
        </w:rPr>
      </w:pPr>
      <w:r w:rsidRPr="00CD01F8">
        <w:rPr>
          <w:rFonts w:ascii="Times New Roman" w:hAnsi="Times New Roman"/>
        </w:rPr>
        <w:t xml:space="preserve">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умение оказывать первую помощь при травмах и повреждениях во время занятий футболом; </w:t>
      </w:r>
    </w:p>
    <w:p w:rsidR="006B68E8" w:rsidRPr="00CD01F8" w:rsidRDefault="006B68E8" w:rsidP="00CD01F8">
      <w:pPr>
        <w:rPr>
          <w:rFonts w:ascii="Times New Roman" w:hAnsi="Times New Roman"/>
        </w:rPr>
      </w:pPr>
      <w:r w:rsidRPr="00CD01F8">
        <w:rPr>
          <w:rFonts w:ascii="Times New Roman" w:hAnsi="Times New Roman"/>
        </w:rPr>
        <w:t xml:space="preserve">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 </w:t>
      </w:r>
    </w:p>
    <w:p w:rsidR="006B68E8" w:rsidRPr="00CD01F8" w:rsidRDefault="006B68E8" w:rsidP="00CD01F8">
      <w:pPr>
        <w:rPr>
          <w:rFonts w:ascii="Times New Roman" w:hAnsi="Times New Roman"/>
        </w:rPr>
      </w:pPr>
      <w:r w:rsidRPr="00CD01F8">
        <w:rPr>
          <w:rFonts w:ascii="Times New Roman" w:hAnsi="Times New Roman"/>
        </w:rPr>
        <w:t xml:space="preserve">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 </w:t>
      </w:r>
    </w:p>
    <w:p w:rsidR="006B68E8" w:rsidRPr="00CD01F8" w:rsidRDefault="006B68E8" w:rsidP="00CD01F8">
      <w:pPr>
        <w:rPr>
          <w:rFonts w:ascii="Times New Roman" w:hAnsi="Times New Roman"/>
        </w:rPr>
      </w:pPr>
      <w:r w:rsidRPr="00CD01F8">
        <w:rPr>
          <w:rFonts w:ascii="Times New Roman" w:hAnsi="Times New Roman"/>
        </w:rPr>
        <w:t xml:space="preserve">участие в соревновательной деятельности на внутришкольном, районном, муниципальном, городском, региональном, всероссийском уровнях; </w:t>
      </w:r>
    </w:p>
    <w:p w:rsidR="006B68E8" w:rsidRPr="00CD01F8" w:rsidRDefault="006B68E8" w:rsidP="00CD01F8">
      <w:pPr>
        <w:rPr>
          <w:rFonts w:ascii="Times New Roman" w:hAnsi="Times New Roman"/>
        </w:rPr>
      </w:pPr>
      <w:r w:rsidRPr="00CD01F8">
        <w:rPr>
          <w:rFonts w:ascii="Times New Roman" w:hAnsi="Times New Roman"/>
        </w:rPr>
        <w:t xml:space="preserve">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 </w:t>
      </w:r>
    </w:p>
    <w:p w:rsidR="006B68E8" w:rsidRPr="00CD01F8" w:rsidRDefault="006B68E8" w:rsidP="00CD01F8">
      <w:pPr>
        <w:rPr>
          <w:rFonts w:ascii="Times New Roman" w:hAnsi="Times New Roman"/>
          <w:b/>
        </w:rPr>
      </w:pPr>
      <w:r w:rsidRPr="00CD01F8">
        <w:rPr>
          <w:rFonts w:ascii="Times New Roman" w:hAnsi="Times New Roman"/>
          <w:b/>
        </w:rPr>
        <w:t xml:space="preserve">Модуль "Фитнес-аэробика". </w:t>
      </w:r>
    </w:p>
    <w:p w:rsidR="006B68E8" w:rsidRPr="00CD01F8" w:rsidRDefault="006B68E8" w:rsidP="00CD01F8">
      <w:pPr>
        <w:rPr>
          <w:rFonts w:ascii="Times New Roman" w:hAnsi="Times New Roman"/>
        </w:rPr>
      </w:pPr>
      <w:r w:rsidRPr="00CD01F8">
        <w:rPr>
          <w:rFonts w:ascii="Times New Roman" w:hAnsi="Times New Roman"/>
        </w:rPr>
        <w:t xml:space="preserve">Пояснительная записка модуля "Фитнес-аэробика". </w:t>
      </w:r>
    </w:p>
    <w:p w:rsidR="006B68E8" w:rsidRPr="00CD01F8" w:rsidRDefault="006B68E8" w:rsidP="00CD01F8">
      <w:pPr>
        <w:rPr>
          <w:rFonts w:ascii="Times New Roman" w:hAnsi="Times New Roman"/>
        </w:rPr>
      </w:pPr>
      <w:r w:rsidRPr="00CD01F8">
        <w:rPr>
          <w:rFonts w:ascii="Times New Roman" w:hAnsi="Times New Roman"/>
        </w:rPr>
        <w:t xml:space="preserve">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w:t>
      </w:r>
    </w:p>
    <w:p w:rsidR="006B68E8" w:rsidRPr="00CD01F8" w:rsidRDefault="006B68E8" w:rsidP="00CD01F8">
      <w:pPr>
        <w:rPr>
          <w:rFonts w:ascii="Times New Roman" w:hAnsi="Times New Roman"/>
        </w:rPr>
      </w:pPr>
      <w:r w:rsidRPr="00CD01F8">
        <w:rPr>
          <w:rFonts w:ascii="Times New Roman" w:hAnsi="Times New Roman"/>
        </w:rPr>
        <w:t xml:space="preserve">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 </w:t>
      </w:r>
    </w:p>
    <w:p w:rsidR="006B68E8" w:rsidRPr="00CD01F8" w:rsidRDefault="006B68E8" w:rsidP="00CD01F8">
      <w:pPr>
        <w:rPr>
          <w:rFonts w:ascii="Times New Roman" w:hAnsi="Times New Roman"/>
        </w:rPr>
      </w:pPr>
      <w:r w:rsidRPr="00CD01F8">
        <w:rPr>
          <w:rFonts w:ascii="Times New Roman" w:hAnsi="Times New Roman"/>
        </w:rPr>
        <w:t xml:space="preserve">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 </w:t>
      </w:r>
    </w:p>
    <w:p w:rsidR="006B68E8" w:rsidRPr="00CD01F8" w:rsidRDefault="006B68E8" w:rsidP="00CD01F8">
      <w:pPr>
        <w:rPr>
          <w:rFonts w:ascii="Times New Roman" w:hAnsi="Times New Roman"/>
        </w:rPr>
      </w:pPr>
      <w:r w:rsidRPr="00CD01F8">
        <w:rPr>
          <w:rFonts w:ascii="Times New Roman" w:hAnsi="Times New Roman"/>
        </w:rPr>
        <w:t xml:space="preserve">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 </w:t>
      </w:r>
    </w:p>
    <w:p w:rsidR="006B68E8" w:rsidRPr="00CD01F8" w:rsidRDefault="006B68E8" w:rsidP="00CD01F8">
      <w:pPr>
        <w:rPr>
          <w:rFonts w:ascii="Times New Roman" w:hAnsi="Times New Roman"/>
        </w:rPr>
      </w:pPr>
      <w:r w:rsidRPr="00CD01F8">
        <w:rPr>
          <w:rFonts w:ascii="Times New Roman" w:hAnsi="Times New Roman"/>
        </w:rPr>
        <w:t xml:space="preserve"> Задачами изучения модуля по фитнес-аэробике являются: </w:t>
      </w:r>
    </w:p>
    <w:p w:rsidR="006B68E8" w:rsidRPr="00CD01F8" w:rsidRDefault="006B68E8" w:rsidP="00CD01F8">
      <w:pPr>
        <w:rPr>
          <w:rFonts w:ascii="Times New Roman" w:hAnsi="Times New Roman"/>
        </w:rPr>
      </w:pPr>
      <w:r w:rsidRPr="00CD01F8">
        <w:rPr>
          <w:rFonts w:ascii="Times New Roman" w:hAnsi="Times New Roman"/>
        </w:rPr>
        <w:t xml:space="preserve">всестороннее гармоничное развитие детей и подростков, увеличение объема их двигательной активности; </w:t>
      </w:r>
    </w:p>
    <w:p w:rsidR="006B68E8" w:rsidRPr="00CD01F8" w:rsidRDefault="006B68E8" w:rsidP="00CD01F8">
      <w:pPr>
        <w:rPr>
          <w:rFonts w:ascii="Times New Roman" w:hAnsi="Times New Roman"/>
        </w:rPr>
      </w:pPr>
      <w:r w:rsidRPr="00CD01F8">
        <w:rPr>
          <w:rFonts w:ascii="Times New Roman" w:hAnsi="Times New Roman"/>
        </w:rPr>
        <w:t xml:space="preserve">освоение знаний о физической культуре и спорте в целом, истории развития фитнес-аэробики в частности; </w:t>
      </w:r>
    </w:p>
    <w:p w:rsidR="006B68E8" w:rsidRPr="00CD01F8" w:rsidRDefault="006B68E8" w:rsidP="00CD01F8">
      <w:pPr>
        <w:rPr>
          <w:rFonts w:ascii="Times New Roman" w:hAnsi="Times New Roman"/>
        </w:rPr>
      </w:pPr>
      <w:r w:rsidRPr="00CD01F8">
        <w:rPr>
          <w:rFonts w:ascii="Times New Roman" w:hAnsi="Times New Roman"/>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общей культуры развития личности обучающегося средствами фитнес-аэробики, в том числе для самореализации и самоопределения; </w:t>
      </w:r>
    </w:p>
    <w:p w:rsidR="006B68E8" w:rsidRPr="00CD01F8" w:rsidRDefault="006B68E8" w:rsidP="00CD01F8">
      <w:pPr>
        <w:rPr>
          <w:rFonts w:ascii="Times New Roman" w:hAnsi="Times New Roman"/>
        </w:rPr>
      </w:pPr>
      <w:r w:rsidRPr="00CD01F8">
        <w:rPr>
          <w:rFonts w:ascii="Times New Roman" w:hAnsi="Times New Roman"/>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 </w:t>
      </w:r>
    </w:p>
    <w:p w:rsidR="006B68E8" w:rsidRPr="00CD01F8" w:rsidRDefault="006B68E8" w:rsidP="00CD01F8">
      <w:pPr>
        <w:rPr>
          <w:rFonts w:ascii="Times New Roman" w:hAnsi="Times New Roman"/>
        </w:rPr>
      </w:pPr>
      <w:r w:rsidRPr="00CD01F8">
        <w:rPr>
          <w:rFonts w:ascii="Times New Roman" w:hAnsi="Times New Roman"/>
        </w:rPr>
        <w:t xml:space="preserve">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 </w:t>
      </w:r>
    </w:p>
    <w:p w:rsidR="006B68E8" w:rsidRPr="00CD01F8" w:rsidRDefault="006B68E8" w:rsidP="00CD01F8">
      <w:pPr>
        <w:rPr>
          <w:rFonts w:ascii="Times New Roman" w:hAnsi="Times New Roman"/>
        </w:rPr>
      </w:pPr>
      <w:r w:rsidRPr="00CD01F8">
        <w:rPr>
          <w:rFonts w:ascii="Times New Roman" w:hAnsi="Times New Roman"/>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6B68E8" w:rsidRPr="00CD01F8" w:rsidRDefault="006B68E8" w:rsidP="00CD01F8">
      <w:pPr>
        <w:rPr>
          <w:rFonts w:ascii="Times New Roman" w:hAnsi="Times New Roman"/>
        </w:rPr>
      </w:pPr>
      <w:r w:rsidRPr="00CD01F8">
        <w:rPr>
          <w:rFonts w:ascii="Times New Roman" w:hAnsi="Times New Roman"/>
        </w:rPr>
        <w:t xml:space="preserve">выявление, развитие у обучающихся творческих способностей; </w:t>
      </w:r>
    </w:p>
    <w:p w:rsidR="006B68E8" w:rsidRPr="00CD01F8" w:rsidRDefault="006B68E8" w:rsidP="00CD01F8">
      <w:pPr>
        <w:rPr>
          <w:rFonts w:ascii="Times New Roman" w:hAnsi="Times New Roman"/>
        </w:rPr>
      </w:pPr>
      <w:r w:rsidRPr="00CD01F8">
        <w:rPr>
          <w:rFonts w:ascii="Times New Roman" w:hAnsi="Times New Roman"/>
        </w:rPr>
        <w:t xml:space="preserve">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w:t>
      </w:r>
    </w:p>
    <w:p w:rsidR="006B68E8" w:rsidRPr="00CD01F8" w:rsidRDefault="006B68E8" w:rsidP="00CD01F8">
      <w:pPr>
        <w:rPr>
          <w:rFonts w:ascii="Times New Roman" w:hAnsi="Times New Roman"/>
        </w:rPr>
      </w:pPr>
      <w:r w:rsidRPr="00CD01F8">
        <w:rPr>
          <w:rFonts w:ascii="Times New Roman" w:hAnsi="Times New Roman"/>
        </w:rPr>
        <w:t xml:space="preserve">выявление, развитие и поддержка одаренных детей в области спорта. </w:t>
      </w:r>
    </w:p>
    <w:p w:rsidR="006B68E8" w:rsidRPr="00CD01F8" w:rsidRDefault="006B68E8" w:rsidP="00CD01F8">
      <w:pPr>
        <w:rPr>
          <w:rFonts w:ascii="Times New Roman" w:hAnsi="Times New Roman"/>
        </w:rPr>
      </w:pPr>
      <w:r w:rsidRPr="00CD01F8">
        <w:rPr>
          <w:rFonts w:ascii="Times New Roman" w:hAnsi="Times New Roman"/>
        </w:rPr>
        <w:t xml:space="preserve">Место и роль модуля по фитнес-аэробике. </w:t>
      </w:r>
    </w:p>
    <w:p w:rsidR="006B68E8" w:rsidRPr="00CD01F8" w:rsidRDefault="006B68E8" w:rsidP="00CD01F8">
      <w:pPr>
        <w:rPr>
          <w:rFonts w:ascii="Times New Roman" w:hAnsi="Times New Roman"/>
        </w:rPr>
      </w:pPr>
      <w:r w:rsidRPr="00CD01F8">
        <w:rPr>
          <w:rFonts w:ascii="Times New Roman" w:hAnsi="Times New Roman"/>
        </w:rPr>
        <w:t xml:space="preserve">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B68E8" w:rsidRPr="00CD01F8" w:rsidRDefault="006B68E8" w:rsidP="00CD01F8">
      <w:pPr>
        <w:rPr>
          <w:rFonts w:ascii="Times New Roman" w:hAnsi="Times New Roman"/>
        </w:rPr>
      </w:pPr>
      <w:r w:rsidRPr="00CD01F8">
        <w:rPr>
          <w:rFonts w:ascii="Times New Roman" w:hAnsi="Times New Roman"/>
        </w:rPr>
        <w:t xml:space="preserve">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w:t>
      </w:r>
    </w:p>
    <w:p w:rsidR="006B68E8" w:rsidRPr="00CD01F8" w:rsidRDefault="006B68E8" w:rsidP="00CD01F8">
      <w:pPr>
        <w:rPr>
          <w:rFonts w:ascii="Times New Roman" w:hAnsi="Times New Roman"/>
        </w:rPr>
      </w:pPr>
      <w:r w:rsidRPr="00CD01F8">
        <w:rPr>
          <w:rFonts w:ascii="Times New Roman" w:hAnsi="Times New Roman"/>
        </w:rPr>
        <w:t xml:space="preserve">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 </w:t>
      </w:r>
    </w:p>
    <w:p w:rsidR="006B68E8" w:rsidRPr="00CD01F8" w:rsidRDefault="006B68E8" w:rsidP="00CD01F8">
      <w:pPr>
        <w:rPr>
          <w:rFonts w:ascii="Times New Roman" w:hAnsi="Times New Roman"/>
        </w:rPr>
      </w:pPr>
      <w:r w:rsidRPr="00CD01F8">
        <w:rPr>
          <w:rFonts w:ascii="Times New Roman" w:hAnsi="Times New Roman"/>
        </w:rPr>
        <w:t xml:space="preserve">Модуль по фитнес-аэробике может быть реализован в следующих вариантах: </w:t>
      </w:r>
    </w:p>
    <w:p w:rsidR="006B68E8" w:rsidRPr="00CD01F8" w:rsidRDefault="006B68E8" w:rsidP="00CD01F8">
      <w:pPr>
        <w:rPr>
          <w:rFonts w:ascii="Times New Roman" w:hAnsi="Times New Roman"/>
        </w:rPr>
      </w:pPr>
      <w:r w:rsidRPr="00CD01F8">
        <w:rPr>
          <w:rFonts w:ascii="Times New Roman" w:hAnsi="Times New Roman"/>
        </w:rPr>
        <w:t xml:space="preserve">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учетом возраста и физической подготовленности обучающихся; </w:t>
      </w:r>
    </w:p>
    <w:p w:rsidR="006B68E8" w:rsidRPr="00CD01F8" w:rsidRDefault="006B68E8" w:rsidP="00CD01F8">
      <w:pPr>
        <w:rPr>
          <w:rFonts w:ascii="Times New Roman" w:hAnsi="Times New Roman"/>
        </w:rPr>
      </w:pPr>
      <w:r w:rsidRPr="00CD01F8">
        <w:rPr>
          <w:rFonts w:ascii="Times New Roman" w:hAnsi="Times New Roman"/>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 </w:t>
      </w:r>
    </w:p>
    <w:p w:rsidR="006B68E8" w:rsidRPr="00CD01F8" w:rsidRDefault="006B68E8" w:rsidP="00CD01F8">
      <w:pPr>
        <w:rPr>
          <w:rFonts w:ascii="Times New Roman" w:hAnsi="Times New Roman"/>
        </w:rPr>
      </w:pPr>
      <w:r w:rsidRPr="00CD01F8">
        <w:rPr>
          <w:rFonts w:ascii="Times New Roman" w:hAnsi="Times New Roma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 </w:t>
      </w:r>
    </w:p>
    <w:p w:rsidR="006B68E8" w:rsidRPr="00CD01F8" w:rsidRDefault="006B68E8" w:rsidP="00CD01F8">
      <w:pPr>
        <w:rPr>
          <w:rFonts w:ascii="Times New Roman" w:hAnsi="Times New Roman"/>
        </w:rPr>
      </w:pPr>
      <w:r w:rsidRPr="00CD01F8">
        <w:rPr>
          <w:rFonts w:ascii="Times New Roman" w:hAnsi="Times New Roman"/>
          <w:b/>
        </w:rPr>
        <w:t>Содержание модуля по фитнес-аэробике</w:t>
      </w:r>
      <w:r w:rsidRPr="00CD01F8">
        <w:rPr>
          <w:rFonts w:ascii="Times New Roman" w:hAnsi="Times New Roman"/>
        </w:rPr>
        <w:t xml:space="preserve">. </w:t>
      </w:r>
    </w:p>
    <w:p w:rsidR="006B68E8" w:rsidRPr="00CD01F8" w:rsidRDefault="006B68E8" w:rsidP="00CD01F8">
      <w:pPr>
        <w:rPr>
          <w:rFonts w:ascii="Times New Roman" w:hAnsi="Times New Roman"/>
        </w:rPr>
      </w:pPr>
      <w:r w:rsidRPr="00CD01F8">
        <w:rPr>
          <w:rFonts w:ascii="Times New Roman" w:hAnsi="Times New Roman"/>
        </w:rPr>
        <w:t xml:space="preserve">Знания о фитнес-аэробике. </w:t>
      </w:r>
    </w:p>
    <w:p w:rsidR="006B68E8" w:rsidRPr="00CD01F8" w:rsidRDefault="006B68E8" w:rsidP="00CD01F8">
      <w:pPr>
        <w:rPr>
          <w:rFonts w:ascii="Times New Roman" w:hAnsi="Times New Roman"/>
        </w:rPr>
      </w:pPr>
      <w:r w:rsidRPr="00CD01F8">
        <w:rPr>
          <w:rFonts w:ascii="Times New Roman" w:hAnsi="Times New Roman"/>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rsidR="006B68E8" w:rsidRPr="00CD01F8" w:rsidRDefault="006B68E8" w:rsidP="00CD01F8">
      <w:pPr>
        <w:rPr>
          <w:rFonts w:ascii="Times New Roman" w:hAnsi="Times New Roman"/>
        </w:rPr>
      </w:pPr>
      <w:r w:rsidRPr="00CD01F8">
        <w:rPr>
          <w:rFonts w:ascii="Times New Roman" w:hAnsi="Times New Roman"/>
        </w:rPr>
        <w:t xml:space="preserve">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 </w:t>
      </w:r>
    </w:p>
    <w:p w:rsidR="006B68E8" w:rsidRPr="00CD01F8" w:rsidRDefault="006B68E8" w:rsidP="00CD01F8">
      <w:pPr>
        <w:rPr>
          <w:rFonts w:ascii="Times New Roman" w:hAnsi="Times New Roman"/>
        </w:rPr>
      </w:pPr>
      <w:r w:rsidRPr="00CD01F8">
        <w:rPr>
          <w:rFonts w:ascii="Times New Roman" w:hAnsi="Times New Roman"/>
        </w:rPr>
        <w:t xml:space="preserve">Воспитание морально-волевых качеств во время занятий фитнес-аэробикой. </w:t>
      </w:r>
    </w:p>
    <w:p w:rsidR="006B68E8" w:rsidRPr="00CD01F8" w:rsidRDefault="006B68E8" w:rsidP="00CD01F8">
      <w:pPr>
        <w:rPr>
          <w:rFonts w:ascii="Times New Roman" w:hAnsi="Times New Roman"/>
        </w:rPr>
      </w:pPr>
      <w:r w:rsidRPr="00CD01F8">
        <w:rPr>
          <w:rFonts w:ascii="Times New Roman" w:hAnsi="Times New Roman"/>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rsidR="006B68E8" w:rsidRPr="00CD01F8" w:rsidRDefault="006B68E8" w:rsidP="00CD01F8">
      <w:pPr>
        <w:rPr>
          <w:rFonts w:ascii="Times New Roman" w:hAnsi="Times New Roman"/>
        </w:rPr>
      </w:pPr>
      <w:r w:rsidRPr="00CD01F8">
        <w:rPr>
          <w:rFonts w:ascii="Times New Roman" w:hAnsi="Times New Roman"/>
        </w:rPr>
        <w:t xml:space="preserve">История возникновения и развития хип-хоп аэробики в Америке, Европе и России. Особенности данного танцевального стиля. </w:t>
      </w:r>
    </w:p>
    <w:p w:rsidR="006B68E8" w:rsidRPr="00CD01F8" w:rsidRDefault="006B68E8" w:rsidP="00CD01F8">
      <w:pPr>
        <w:rPr>
          <w:rFonts w:ascii="Times New Roman" w:hAnsi="Times New Roman"/>
        </w:rPr>
      </w:pPr>
      <w:r w:rsidRPr="00CD01F8">
        <w:rPr>
          <w:rFonts w:ascii="Times New Roman" w:hAnsi="Times New Roman"/>
        </w:rPr>
        <w:t xml:space="preserve">Правила постановки позиции ног, корпуса. </w:t>
      </w:r>
    </w:p>
    <w:p w:rsidR="006B68E8" w:rsidRPr="00CD01F8" w:rsidRDefault="006B68E8" w:rsidP="00CD01F8">
      <w:pPr>
        <w:rPr>
          <w:rFonts w:ascii="Times New Roman" w:hAnsi="Times New Roman"/>
        </w:rPr>
      </w:pPr>
      <w:r w:rsidRPr="00CD01F8">
        <w:rPr>
          <w:rFonts w:ascii="Times New Roman" w:hAnsi="Times New Roman"/>
        </w:rPr>
        <w:t xml:space="preserve">Способы самостоятельной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Подготовка места занятий, выбор одежды и обуви для занятий фитнес-аэробикой. </w:t>
      </w:r>
    </w:p>
    <w:p w:rsidR="006B68E8" w:rsidRPr="00CD01F8" w:rsidRDefault="006B68E8" w:rsidP="00CD01F8">
      <w:pPr>
        <w:rPr>
          <w:rFonts w:ascii="Times New Roman" w:hAnsi="Times New Roman"/>
        </w:rPr>
      </w:pPr>
      <w:r w:rsidRPr="00CD01F8">
        <w:rPr>
          <w:rFonts w:ascii="Times New Roman" w:hAnsi="Times New Roman"/>
        </w:rPr>
        <w:t xml:space="preserve">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 </w:t>
      </w:r>
    </w:p>
    <w:p w:rsidR="006B68E8" w:rsidRPr="00CD01F8" w:rsidRDefault="006B68E8" w:rsidP="00CD01F8">
      <w:pPr>
        <w:rPr>
          <w:rFonts w:ascii="Times New Roman" w:hAnsi="Times New Roman"/>
        </w:rPr>
      </w:pPr>
      <w:r w:rsidRPr="00CD01F8">
        <w:rPr>
          <w:rFonts w:ascii="Times New Roman" w:hAnsi="Times New Roman"/>
        </w:rPr>
        <w:t xml:space="preserve">Составление планов и самостоятельное проведение занятий фитнес-аэробикой. </w:t>
      </w:r>
    </w:p>
    <w:p w:rsidR="006B68E8" w:rsidRPr="00CD01F8" w:rsidRDefault="006B68E8" w:rsidP="00CD01F8">
      <w:pPr>
        <w:rPr>
          <w:rFonts w:ascii="Times New Roman" w:hAnsi="Times New Roman"/>
        </w:rPr>
      </w:pPr>
      <w:r w:rsidRPr="00CD01F8">
        <w:rPr>
          <w:rFonts w:ascii="Times New Roman" w:hAnsi="Times New Roman"/>
        </w:rPr>
        <w:t xml:space="preserve">Тестирование уровня физической подготовленности в фитнес-аэробики. </w:t>
      </w:r>
    </w:p>
    <w:p w:rsidR="006B68E8" w:rsidRPr="00CD01F8" w:rsidRDefault="006B68E8" w:rsidP="00CD01F8">
      <w:pPr>
        <w:rPr>
          <w:rFonts w:ascii="Times New Roman" w:hAnsi="Times New Roman"/>
        </w:rPr>
      </w:pPr>
      <w:r w:rsidRPr="00CD01F8">
        <w:rPr>
          <w:rFonts w:ascii="Times New Roman" w:hAnsi="Times New Roman"/>
        </w:rPr>
        <w:t xml:space="preserve">Движения рук в фитнес-аэробике. Подача вербальных и визуальных команд. </w:t>
      </w:r>
    </w:p>
    <w:p w:rsidR="006B68E8" w:rsidRPr="00CD01F8" w:rsidRDefault="006B68E8" w:rsidP="00CD01F8">
      <w:pPr>
        <w:rPr>
          <w:rFonts w:ascii="Times New Roman" w:hAnsi="Times New Roman"/>
        </w:rPr>
      </w:pPr>
      <w:r w:rsidRPr="00CD01F8">
        <w:rPr>
          <w:rFonts w:ascii="Times New Roman" w:hAnsi="Times New Roman"/>
        </w:rPr>
        <w:t xml:space="preserve">Построение урока (разминка, аэробная часть, силовая часть, заминка). </w:t>
      </w:r>
    </w:p>
    <w:p w:rsidR="006B68E8" w:rsidRPr="00CD01F8" w:rsidRDefault="006B68E8" w:rsidP="00CD01F8">
      <w:pPr>
        <w:rPr>
          <w:rFonts w:ascii="Times New Roman" w:hAnsi="Times New Roman"/>
        </w:rPr>
      </w:pPr>
      <w:r w:rsidRPr="00CD01F8">
        <w:rPr>
          <w:rFonts w:ascii="Times New Roman" w:hAnsi="Times New Roman"/>
        </w:rPr>
        <w:t xml:space="preserve">Физическое совершенствование. </w:t>
      </w:r>
    </w:p>
    <w:p w:rsidR="006B68E8" w:rsidRPr="00CD01F8" w:rsidRDefault="006B68E8" w:rsidP="00CD01F8">
      <w:pPr>
        <w:rPr>
          <w:rFonts w:ascii="Times New Roman" w:hAnsi="Times New Roman"/>
        </w:rPr>
      </w:pPr>
      <w:r w:rsidRPr="00CD01F8">
        <w:rPr>
          <w:rFonts w:ascii="Times New Roman" w:hAnsi="Times New Roman"/>
        </w:rPr>
        <w:t xml:space="preserve">Комплексы упражнений для развития физических качеств (гибкости, силы, выносливости, быстроты и скоростных способностей). </w:t>
      </w:r>
    </w:p>
    <w:p w:rsidR="006B68E8" w:rsidRPr="00CD01F8" w:rsidRDefault="006B68E8" w:rsidP="00CD01F8">
      <w:pPr>
        <w:rPr>
          <w:rFonts w:ascii="Times New Roman" w:hAnsi="Times New Roman"/>
        </w:rPr>
      </w:pPr>
      <w:r w:rsidRPr="00CD01F8">
        <w:rPr>
          <w:rFonts w:ascii="Times New Roman" w:hAnsi="Times New Roman"/>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rsidR="006B68E8" w:rsidRPr="00CD01F8" w:rsidRDefault="006B68E8" w:rsidP="00CD01F8">
      <w:pPr>
        <w:rPr>
          <w:rFonts w:ascii="Times New Roman" w:hAnsi="Times New Roman"/>
        </w:rPr>
      </w:pPr>
      <w:r w:rsidRPr="00CD01F8">
        <w:rPr>
          <w:rFonts w:ascii="Times New Roman" w:hAnsi="Times New Roman"/>
        </w:rPr>
        <w:t xml:space="preserve">Классическая аэробика: </w:t>
      </w:r>
    </w:p>
    <w:p w:rsidR="006B68E8" w:rsidRPr="00CD01F8" w:rsidRDefault="006B68E8" w:rsidP="00CD01F8">
      <w:pPr>
        <w:rPr>
          <w:rFonts w:ascii="Times New Roman" w:hAnsi="Times New Roman"/>
        </w:rPr>
      </w:pPr>
      <w:r w:rsidRPr="00CD01F8">
        <w:rPr>
          <w:rFonts w:ascii="Times New Roman" w:hAnsi="Times New Roman"/>
        </w:rPr>
        <w:t xml:space="preserve">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 </w:t>
      </w:r>
    </w:p>
    <w:p w:rsidR="006B68E8" w:rsidRPr="00CD01F8" w:rsidRDefault="006B68E8" w:rsidP="00CD01F8">
      <w:pPr>
        <w:rPr>
          <w:rFonts w:ascii="Times New Roman" w:hAnsi="Times New Roman"/>
        </w:rPr>
      </w:pPr>
      <w:r w:rsidRPr="00CD01F8">
        <w:rPr>
          <w:rFonts w:ascii="Times New Roman" w:hAnsi="Times New Roman"/>
        </w:rPr>
        <w:t xml:space="preserve">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 </w:t>
      </w:r>
    </w:p>
    <w:p w:rsidR="006B68E8" w:rsidRPr="00CD01F8" w:rsidRDefault="006B68E8" w:rsidP="00CD01F8">
      <w:pPr>
        <w:rPr>
          <w:rFonts w:ascii="Times New Roman" w:hAnsi="Times New Roman"/>
        </w:rPr>
      </w:pPr>
      <w:r w:rsidRPr="00CD01F8">
        <w:rPr>
          <w:rFonts w:ascii="Times New Roman" w:hAnsi="Times New Roman"/>
        </w:rPr>
        <w:t xml:space="preserve">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 </w:t>
      </w:r>
    </w:p>
    <w:p w:rsidR="006B68E8" w:rsidRPr="00CD01F8" w:rsidRDefault="006B68E8" w:rsidP="00CD01F8">
      <w:pPr>
        <w:rPr>
          <w:rFonts w:ascii="Times New Roman" w:hAnsi="Times New Roman"/>
        </w:rPr>
      </w:pPr>
      <w:r w:rsidRPr="00CD01F8">
        <w:rPr>
          <w:rFonts w:ascii="Times New Roman" w:hAnsi="Times New Roman"/>
        </w:rPr>
        <w:t xml:space="preserve">подбор элементов, движений и связок классической аэробики. </w:t>
      </w:r>
    </w:p>
    <w:p w:rsidR="006B68E8" w:rsidRPr="00CD01F8" w:rsidRDefault="006B68E8" w:rsidP="00CD01F8">
      <w:pPr>
        <w:rPr>
          <w:rFonts w:ascii="Times New Roman" w:hAnsi="Times New Roman"/>
        </w:rPr>
      </w:pPr>
      <w:r w:rsidRPr="00CD01F8">
        <w:rPr>
          <w:rFonts w:ascii="Times New Roman" w:hAnsi="Times New Roman"/>
        </w:rPr>
        <w:t xml:space="preserve">Степ-аэробика: </w:t>
      </w:r>
    </w:p>
    <w:p w:rsidR="006B68E8" w:rsidRPr="00CD01F8" w:rsidRDefault="006B68E8" w:rsidP="00CD01F8">
      <w:pPr>
        <w:rPr>
          <w:rFonts w:ascii="Times New Roman" w:hAnsi="Times New Roman"/>
        </w:rPr>
      </w:pPr>
      <w:r w:rsidRPr="00CD01F8">
        <w:rPr>
          <w:rFonts w:ascii="Times New Roman" w:hAnsi="Times New Roman"/>
        </w:rPr>
        <w:t xml:space="preserve">базовые элементы со сменой лидирующей ноги (билатеральные); </w:t>
      </w:r>
    </w:p>
    <w:p w:rsidR="006B68E8" w:rsidRPr="00CD01F8" w:rsidRDefault="006B68E8" w:rsidP="00CD01F8">
      <w:pPr>
        <w:rPr>
          <w:rFonts w:ascii="Times New Roman" w:hAnsi="Times New Roman"/>
        </w:rPr>
      </w:pPr>
      <w:r w:rsidRPr="00CD01F8">
        <w:rPr>
          <w:rFonts w:ascii="Times New Roman" w:hAnsi="Times New Roman"/>
        </w:rPr>
        <w:t xml:space="preserve">базовые шаги и различные элементы без смены и со сменой лидирующей ноги, движения руками (в том числе в сочетании с движениями ног); </w:t>
      </w:r>
    </w:p>
    <w:p w:rsidR="006B68E8" w:rsidRPr="00CD01F8" w:rsidRDefault="006B68E8" w:rsidP="00CD01F8">
      <w:pPr>
        <w:rPr>
          <w:rFonts w:ascii="Times New Roman" w:hAnsi="Times New Roman"/>
        </w:rPr>
      </w:pPr>
      <w:r w:rsidRPr="00CD01F8">
        <w:rPr>
          <w:rFonts w:ascii="Times New Roman" w:hAnsi="Times New Roman"/>
        </w:rPr>
        <w:t xml:space="preserve">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w:t>
      </w:r>
    </w:p>
    <w:p w:rsidR="006B68E8" w:rsidRPr="00CD01F8" w:rsidRDefault="006B68E8" w:rsidP="00CD01F8">
      <w:pPr>
        <w:rPr>
          <w:rFonts w:ascii="Times New Roman" w:hAnsi="Times New Roman"/>
        </w:rPr>
      </w:pPr>
      <w:r w:rsidRPr="00CD01F8">
        <w:rPr>
          <w:rFonts w:ascii="Times New Roman" w:hAnsi="Times New Roman"/>
        </w:rPr>
        <w:t xml:space="preserve">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 </w:t>
      </w:r>
    </w:p>
    <w:p w:rsidR="006B68E8" w:rsidRPr="00CD01F8" w:rsidRDefault="006B68E8" w:rsidP="00CD01F8">
      <w:pPr>
        <w:rPr>
          <w:rFonts w:ascii="Times New Roman" w:hAnsi="Times New Roman"/>
        </w:rPr>
      </w:pPr>
      <w:r w:rsidRPr="00CD01F8">
        <w:rPr>
          <w:rFonts w:ascii="Times New Roman" w:hAnsi="Times New Roman"/>
        </w:rPr>
        <w:t xml:space="preserve">Хип-хоп аэробика: </w:t>
      </w:r>
    </w:p>
    <w:p w:rsidR="006B68E8" w:rsidRPr="00CD01F8" w:rsidRDefault="006B68E8" w:rsidP="00CD01F8">
      <w:pPr>
        <w:rPr>
          <w:rFonts w:ascii="Times New Roman" w:hAnsi="Times New Roman"/>
        </w:rPr>
      </w:pPr>
      <w:r w:rsidRPr="00CD01F8">
        <w:rPr>
          <w:rFonts w:ascii="Times New Roman" w:hAnsi="Times New Roman"/>
        </w:rPr>
        <w:t xml:space="preserve">базовые элементы танцевальных движений, базовые движения хип-хопа; </w:t>
      </w:r>
    </w:p>
    <w:p w:rsidR="006B68E8" w:rsidRPr="00CD01F8" w:rsidRDefault="006B68E8" w:rsidP="00CD01F8">
      <w:pPr>
        <w:rPr>
          <w:rFonts w:ascii="Times New Roman" w:hAnsi="Times New Roman"/>
        </w:rPr>
      </w:pPr>
      <w:r w:rsidRPr="00CD01F8">
        <w:rPr>
          <w:rFonts w:ascii="Times New Roman" w:hAnsi="Times New Roman"/>
        </w:rPr>
        <w:t xml:space="preserve">элементы хип-хоп танца на середине и в партере в разнообразных вариациях; выразительность танцевальных движений; </w:t>
      </w:r>
    </w:p>
    <w:p w:rsidR="006B68E8" w:rsidRPr="00CD01F8" w:rsidRDefault="006B68E8" w:rsidP="00CD01F8">
      <w:pPr>
        <w:rPr>
          <w:rFonts w:ascii="Times New Roman" w:hAnsi="Times New Roman"/>
        </w:rPr>
      </w:pPr>
      <w:r w:rsidRPr="00CD01F8">
        <w:rPr>
          <w:rFonts w:ascii="Times New Roman" w:hAnsi="Times New Roman"/>
        </w:rPr>
        <w:t xml:space="preserve">комбинации танцевальных движений хип-хопа. </w:t>
      </w:r>
    </w:p>
    <w:p w:rsidR="006B68E8" w:rsidRPr="00CD01F8" w:rsidRDefault="006B68E8" w:rsidP="00CD01F8">
      <w:pPr>
        <w:rPr>
          <w:rFonts w:ascii="Times New Roman" w:hAnsi="Times New Roman"/>
        </w:rPr>
      </w:pPr>
      <w:r w:rsidRPr="00CD01F8">
        <w:rPr>
          <w:rFonts w:ascii="Times New Roman" w:hAnsi="Times New Roman"/>
        </w:rPr>
        <w:t xml:space="preserve">Хореографическая подготовка: </w:t>
      </w:r>
    </w:p>
    <w:p w:rsidR="006B68E8" w:rsidRPr="00CD01F8" w:rsidRDefault="006B68E8" w:rsidP="00CD01F8">
      <w:pPr>
        <w:rPr>
          <w:rFonts w:ascii="Times New Roman" w:hAnsi="Times New Roman"/>
        </w:rPr>
      </w:pPr>
      <w:r w:rsidRPr="00CD01F8">
        <w:rPr>
          <w:rFonts w:ascii="Times New Roman" w:hAnsi="Times New Roman"/>
        </w:rPr>
        <w:t xml:space="preserve">повторение танцевальных шагов, основных элементов танцевальных движений: (шаги с подскоками вперед и с поворотом, шаги галопа); </w:t>
      </w:r>
    </w:p>
    <w:p w:rsidR="006B68E8" w:rsidRPr="00CD01F8" w:rsidRDefault="006B68E8" w:rsidP="00CD01F8">
      <w:pPr>
        <w:rPr>
          <w:rFonts w:ascii="Times New Roman" w:hAnsi="Times New Roman"/>
        </w:rPr>
      </w:pPr>
      <w:r w:rsidRPr="00CD01F8">
        <w:rPr>
          <w:rFonts w:ascii="Times New Roman" w:hAnsi="Times New Roman"/>
        </w:rPr>
        <w:t xml:space="preserve">французская классическая балетная постановка позиции рук; </w:t>
      </w:r>
    </w:p>
    <w:p w:rsidR="006B68E8" w:rsidRPr="00CD01F8" w:rsidRDefault="006B68E8" w:rsidP="00CD01F8">
      <w:pPr>
        <w:rPr>
          <w:rFonts w:ascii="Times New Roman" w:hAnsi="Times New Roman"/>
        </w:rPr>
      </w:pPr>
      <w:r w:rsidRPr="00CD01F8">
        <w:rPr>
          <w:rFonts w:ascii="Times New Roman" w:hAnsi="Times New Roman"/>
        </w:rPr>
        <w:t xml:space="preserve">позиции рук классического танца; </w:t>
      </w:r>
    </w:p>
    <w:p w:rsidR="006B68E8" w:rsidRPr="00CD01F8" w:rsidRDefault="006B68E8" w:rsidP="00CD01F8">
      <w:pPr>
        <w:rPr>
          <w:rFonts w:ascii="Times New Roman" w:hAnsi="Times New Roman"/>
        </w:rPr>
      </w:pPr>
      <w:r w:rsidRPr="00CD01F8">
        <w:rPr>
          <w:rFonts w:ascii="Times New Roman" w:hAnsi="Times New Roman"/>
        </w:rPr>
        <w:t xml:space="preserve">взаимодействие в паре, синхронность, распределение движений и фигур в пространстве, внешнее воздействие на зрителей и судей, артистизм и эмоциональность. </w:t>
      </w:r>
    </w:p>
    <w:p w:rsidR="006B68E8" w:rsidRPr="00CD01F8" w:rsidRDefault="006B68E8" w:rsidP="00CD01F8">
      <w:pPr>
        <w:rPr>
          <w:rFonts w:ascii="Times New Roman" w:hAnsi="Times New Roman"/>
        </w:rPr>
      </w:pPr>
      <w:r w:rsidRPr="00CD01F8">
        <w:rPr>
          <w:rFonts w:ascii="Times New Roman" w:hAnsi="Times New Roman"/>
        </w:rPr>
        <w:t xml:space="preserve">Содержание модуля по фитнес-аэробике направлен на достижение обучающимися личностных, метапредметных и предметных результатов обучения. </w:t>
      </w:r>
    </w:p>
    <w:p w:rsidR="006B68E8" w:rsidRPr="00CD01F8" w:rsidRDefault="006B68E8" w:rsidP="00CD01F8">
      <w:pPr>
        <w:rPr>
          <w:rFonts w:ascii="Times New Roman" w:hAnsi="Times New Roman"/>
        </w:rPr>
      </w:pPr>
      <w:r w:rsidRPr="00CD01F8">
        <w:rPr>
          <w:rFonts w:ascii="Times New Roman" w:hAnsi="Times New Roman"/>
        </w:rPr>
        <w:t xml:space="preserve">При изучении модуля по фитнес-аэробике на уровне основного общего образования у обучающихся будут сформированы следующие личностные результаты: </w:t>
      </w:r>
    </w:p>
    <w:p w:rsidR="006B68E8" w:rsidRPr="00CD01F8" w:rsidRDefault="006B68E8" w:rsidP="00CD01F8">
      <w:pPr>
        <w:rPr>
          <w:rFonts w:ascii="Times New Roman" w:hAnsi="Times New Roman"/>
        </w:rPr>
      </w:pPr>
      <w:r w:rsidRPr="00CD01F8">
        <w:rPr>
          <w:rFonts w:ascii="Times New Roman" w:hAnsi="Times New Roman"/>
        </w:rPr>
        <w:t xml:space="preserve">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 </w:t>
      </w:r>
    </w:p>
    <w:p w:rsidR="006B68E8" w:rsidRPr="00CD01F8" w:rsidRDefault="006B68E8" w:rsidP="00CD01F8">
      <w:pPr>
        <w:rPr>
          <w:rFonts w:ascii="Times New Roman" w:hAnsi="Times New Roman"/>
        </w:rPr>
      </w:pPr>
      <w:r w:rsidRPr="00CD01F8">
        <w:rPr>
          <w:rFonts w:ascii="Times New Roman" w:hAnsi="Times New Roman"/>
        </w:rPr>
        <w:t xml:space="preserve">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 </w:t>
      </w:r>
    </w:p>
    <w:p w:rsidR="006B68E8" w:rsidRPr="00CD01F8" w:rsidRDefault="006B68E8" w:rsidP="00CD01F8">
      <w:pPr>
        <w:rPr>
          <w:rFonts w:ascii="Times New Roman" w:hAnsi="Times New Roman"/>
        </w:rPr>
      </w:pPr>
      <w:r w:rsidRPr="00CD01F8">
        <w:rPr>
          <w:rFonts w:ascii="Times New Roman" w:hAnsi="Times New Roman"/>
        </w:rPr>
        <w:t xml:space="preserve">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 </w:t>
      </w:r>
    </w:p>
    <w:p w:rsidR="006B68E8" w:rsidRPr="00CD01F8" w:rsidRDefault="006B68E8" w:rsidP="00CD01F8">
      <w:pPr>
        <w:rPr>
          <w:rFonts w:ascii="Times New Roman" w:hAnsi="Times New Roman"/>
        </w:rPr>
      </w:pPr>
      <w:r w:rsidRPr="00CD01F8">
        <w:rPr>
          <w:rFonts w:ascii="Times New Roman" w:hAnsi="Times New Roman"/>
        </w:rPr>
        <w:t xml:space="preserve">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6B68E8" w:rsidRPr="00CD01F8" w:rsidRDefault="006B68E8" w:rsidP="00CD01F8">
      <w:pPr>
        <w:rPr>
          <w:rFonts w:ascii="Times New Roman" w:hAnsi="Times New Roman"/>
        </w:rPr>
      </w:pPr>
      <w:r w:rsidRPr="00CD01F8">
        <w:rPr>
          <w:rFonts w:ascii="Times New Roman" w:hAnsi="Times New Roman"/>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 </w:t>
      </w:r>
    </w:p>
    <w:p w:rsidR="006B68E8" w:rsidRPr="00CD01F8" w:rsidRDefault="006B68E8" w:rsidP="00CD01F8">
      <w:pPr>
        <w:rPr>
          <w:rFonts w:ascii="Times New Roman" w:hAnsi="Times New Roman"/>
        </w:rPr>
      </w:pPr>
      <w:r w:rsidRPr="00CD01F8">
        <w:rPr>
          <w:rFonts w:ascii="Times New Roman" w:hAnsi="Times New Roman"/>
        </w:rPr>
        <w:t xml:space="preserve">При изучении модуля по фитнес-аэробике на уровне основного общего образования у обучающихся будут сформированы следующие метапредметные результаты: </w:t>
      </w:r>
    </w:p>
    <w:p w:rsidR="006B68E8" w:rsidRPr="00CD01F8" w:rsidRDefault="006B68E8" w:rsidP="00CD01F8">
      <w:pPr>
        <w:rPr>
          <w:rFonts w:ascii="Times New Roman" w:hAnsi="Times New Roman"/>
        </w:rPr>
      </w:pPr>
      <w:r w:rsidRPr="00CD01F8">
        <w:rPr>
          <w:rFonts w:ascii="Times New Roman" w:hAnsi="Times New Roman"/>
        </w:rPr>
        <w:t xml:space="preserve">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 </w:t>
      </w:r>
    </w:p>
    <w:p w:rsidR="006B68E8" w:rsidRPr="00CD01F8" w:rsidRDefault="006B68E8" w:rsidP="00CD01F8">
      <w:pPr>
        <w:rPr>
          <w:rFonts w:ascii="Times New Roman" w:hAnsi="Times New Roman"/>
        </w:rPr>
      </w:pPr>
      <w:r w:rsidRPr="00CD01F8">
        <w:rPr>
          <w:rFonts w:ascii="Times New Roman" w:hAnsi="Times New Roman"/>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 </w:t>
      </w:r>
    </w:p>
    <w:p w:rsidR="006B68E8" w:rsidRPr="00CD01F8" w:rsidRDefault="006B68E8" w:rsidP="00CD01F8">
      <w:pPr>
        <w:rPr>
          <w:rFonts w:ascii="Times New Roman" w:hAnsi="Times New Roman"/>
        </w:rPr>
      </w:pPr>
      <w:r w:rsidRPr="00CD01F8">
        <w:rPr>
          <w:rFonts w:ascii="Times New Roman" w:hAnsi="Times New Roman"/>
        </w:rPr>
        <w:t xml:space="preserve">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 </w:t>
      </w:r>
    </w:p>
    <w:p w:rsidR="006B68E8" w:rsidRPr="00CD01F8" w:rsidRDefault="006B68E8" w:rsidP="00CD01F8">
      <w:pPr>
        <w:rPr>
          <w:rFonts w:ascii="Times New Roman" w:hAnsi="Times New Roman"/>
        </w:rPr>
      </w:pPr>
      <w:r w:rsidRPr="00CD01F8">
        <w:rPr>
          <w:rFonts w:ascii="Times New Roman" w:hAnsi="Times New Roman"/>
        </w:rPr>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rsidR="006B68E8" w:rsidRPr="00CD01F8" w:rsidRDefault="006B68E8" w:rsidP="00CD01F8">
      <w:pPr>
        <w:rPr>
          <w:rFonts w:ascii="Times New Roman" w:hAnsi="Times New Roman"/>
        </w:rPr>
      </w:pPr>
      <w:r w:rsidRPr="00CD01F8">
        <w:rPr>
          <w:rFonts w:ascii="Times New Roman" w:hAnsi="Times New Roman"/>
        </w:rPr>
        <w:t xml:space="preserve">умение вести дискуссию, обсуждать содержание и результаты совместной деятельности, формулировать, аргументировать и отстаивать свое мнение; </w:t>
      </w:r>
    </w:p>
    <w:p w:rsidR="006B68E8" w:rsidRPr="00CD01F8" w:rsidRDefault="006B68E8" w:rsidP="00CD01F8">
      <w:pPr>
        <w:rPr>
          <w:rFonts w:ascii="Times New Roman" w:hAnsi="Times New Roman"/>
        </w:rPr>
      </w:pPr>
      <w:r w:rsidRPr="00CD01F8">
        <w:rPr>
          <w:rFonts w:ascii="Times New Roman" w:hAnsi="Times New Roman"/>
        </w:rPr>
        <w:t xml:space="preserve">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 </w:t>
      </w:r>
    </w:p>
    <w:p w:rsidR="006B68E8" w:rsidRPr="00CD01F8" w:rsidRDefault="006B68E8" w:rsidP="00CD01F8">
      <w:pPr>
        <w:rPr>
          <w:rFonts w:ascii="Times New Roman" w:hAnsi="Times New Roman"/>
        </w:rPr>
      </w:pPr>
      <w:r w:rsidRPr="00CD01F8">
        <w:rPr>
          <w:rFonts w:ascii="Times New Roman" w:hAnsi="Times New Roman"/>
        </w:rPr>
        <w:t xml:space="preserve">умение выделять и обосновывать эстетические признаки в физических упражнениях, двигательных действиях; оценивать красоту телосложения и осанки. </w:t>
      </w:r>
    </w:p>
    <w:p w:rsidR="006B68E8" w:rsidRPr="00CD01F8" w:rsidRDefault="006B68E8" w:rsidP="00CD01F8">
      <w:pPr>
        <w:rPr>
          <w:rFonts w:ascii="Times New Roman" w:hAnsi="Times New Roman"/>
        </w:rPr>
      </w:pPr>
      <w:r w:rsidRPr="00CD01F8">
        <w:rPr>
          <w:rFonts w:ascii="Times New Roman" w:hAnsi="Times New Roman"/>
        </w:rPr>
        <w:t xml:space="preserve">При изучении модуля по фитнес-аэробике на уровне основного общего образования у обучающихся будут сформированы следующие предметные результаты: </w:t>
      </w:r>
    </w:p>
    <w:p w:rsidR="006B68E8" w:rsidRPr="00CD01F8" w:rsidRDefault="006B68E8" w:rsidP="00CD01F8">
      <w:pPr>
        <w:rPr>
          <w:rFonts w:ascii="Times New Roman" w:hAnsi="Times New Roman"/>
        </w:rPr>
      </w:pPr>
      <w:r w:rsidRPr="00CD01F8">
        <w:rPr>
          <w:rFonts w:ascii="Times New Roman" w:hAnsi="Times New Roman"/>
        </w:rPr>
        <w:t xml:space="preserve">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 </w:t>
      </w:r>
    </w:p>
    <w:p w:rsidR="006B68E8" w:rsidRPr="00CD01F8" w:rsidRDefault="006B68E8" w:rsidP="00CD01F8">
      <w:pPr>
        <w:rPr>
          <w:rFonts w:ascii="Times New Roman" w:hAnsi="Times New Roman"/>
        </w:rPr>
      </w:pPr>
      <w:r w:rsidRPr="00CD01F8">
        <w:rPr>
          <w:rFonts w:ascii="Times New Roman" w:hAnsi="Times New Roman"/>
        </w:rPr>
        <w:t xml:space="preserve">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 </w:t>
      </w:r>
    </w:p>
    <w:p w:rsidR="006B68E8" w:rsidRPr="00CD01F8" w:rsidRDefault="006B68E8" w:rsidP="00CD01F8">
      <w:pPr>
        <w:rPr>
          <w:rFonts w:ascii="Times New Roman" w:hAnsi="Times New Roman"/>
        </w:rPr>
      </w:pPr>
      <w:r w:rsidRPr="00CD01F8">
        <w:rPr>
          <w:rFonts w:ascii="Times New Roman" w:hAnsi="Times New Roman"/>
        </w:rPr>
        <w:t xml:space="preserve">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 </w:t>
      </w:r>
    </w:p>
    <w:p w:rsidR="006B68E8" w:rsidRPr="00CD01F8" w:rsidRDefault="006B68E8" w:rsidP="00CD01F8">
      <w:pPr>
        <w:rPr>
          <w:rFonts w:ascii="Times New Roman" w:hAnsi="Times New Roman"/>
        </w:rPr>
      </w:pPr>
      <w:r w:rsidRPr="00CD01F8">
        <w:rPr>
          <w:rFonts w:ascii="Times New Roman" w:hAnsi="Times New Roman"/>
        </w:rPr>
        <w:t xml:space="preserve">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 </w:t>
      </w:r>
    </w:p>
    <w:p w:rsidR="006B68E8" w:rsidRPr="00CD01F8" w:rsidRDefault="006B68E8" w:rsidP="00CD01F8">
      <w:pPr>
        <w:rPr>
          <w:rFonts w:ascii="Times New Roman" w:hAnsi="Times New Roman"/>
        </w:rPr>
      </w:pPr>
      <w:r w:rsidRPr="00CD01F8">
        <w:rPr>
          <w:rFonts w:ascii="Times New Roman" w:hAnsi="Times New Roman"/>
        </w:rPr>
        <w:t xml:space="preserve">умение характеризовать классификацию видов фитнес-аэробики; </w:t>
      </w:r>
    </w:p>
    <w:p w:rsidR="006B68E8" w:rsidRPr="00CD01F8" w:rsidRDefault="006B68E8" w:rsidP="00CD01F8">
      <w:pPr>
        <w:rPr>
          <w:rFonts w:ascii="Times New Roman" w:hAnsi="Times New Roman"/>
        </w:rPr>
      </w:pPr>
      <w:r w:rsidRPr="00CD01F8">
        <w:rPr>
          <w:rFonts w:ascii="Times New Roman" w:hAnsi="Times New Roman"/>
        </w:rPr>
        <w:t xml:space="preserve">знание и понимание техники и последовательности выполнения упражнений по фитнес-аэробике; </w:t>
      </w:r>
    </w:p>
    <w:p w:rsidR="006B68E8" w:rsidRPr="00CD01F8" w:rsidRDefault="006B68E8" w:rsidP="00CD01F8">
      <w:pPr>
        <w:rPr>
          <w:rFonts w:ascii="Times New Roman" w:hAnsi="Times New Roman"/>
        </w:rPr>
      </w:pPr>
      <w:r w:rsidRPr="00CD01F8">
        <w:rPr>
          <w:rFonts w:ascii="Times New Roman" w:hAnsi="Times New Roman"/>
        </w:rPr>
        <w:t xml:space="preserve">выполнение базовых элементов классической и степ-аэробики низкой и высокой интенсивности со сменой (и без смены) лидирующей ноги; </w:t>
      </w:r>
    </w:p>
    <w:p w:rsidR="006B68E8" w:rsidRPr="00CD01F8" w:rsidRDefault="006B68E8" w:rsidP="00CD01F8">
      <w:pPr>
        <w:rPr>
          <w:rFonts w:ascii="Times New Roman" w:hAnsi="Times New Roman"/>
        </w:rPr>
      </w:pPr>
      <w:r w:rsidRPr="00CD01F8">
        <w:rPr>
          <w:rFonts w:ascii="Times New Roman" w:hAnsi="Times New Roman"/>
        </w:rPr>
        <w:t xml:space="preserve">умение сочетать маршевые и лифтовые элементы; </w:t>
      </w:r>
    </w:p>
    <w:p w:rsidR="006B68E8" w:rsidRPr="00CD01F8" w:rsidRDefault="006B68E8" w:rsidP="00CD01F8">
      <w:pPr>
        <w:rPr>
          <w:rFonts w:ascii="Times New Roman" w:hAnsi="Times New Roman"/>
        </w:rPr>
      </w:pPr>
      <w:r w:rsidRPr="00CD01F8">
        <w:rPr>
          <w:rFonts w:ascii="Times New Roman" w:hAnsi="Times New Roman"/>
        </w:rPr>
        <w:t xml:space="preserve">умение подбирать музыку для комплексов упражнений фитнес-аэробики с учетом интенсивности и ритма; </w:t>
      </w:r>
    </w:p>
    <w:p w:rsidR="006B68E8" w:rsidRPr="00CD01F8" w:rsidRDefault="006B68E8" w:rsidP="00CD01F8">
      <w:pPr>
        <w:rPr>
          <w:rFonts w:ascii="Times New Roman" w:hAnsi="Times New Roman"/>
        </w:rPr>
      </w:pPr>
      <w:r w:rsidRPr="00CD01F8">
        <w:rPr>
          <w:rFonts w:ascii="Times New Roman" w:hAnsi="Times New Roman"/>
        </w:rPr>
        <w:t xml:space="preserve">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основ музыкальных знаний грамоты (музыкальный квадрат, музыкальная фраза);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чувства ритма, понимание взаимосвязи музыки и движений; </w:t>
      </w:r>
    </w:p>
    <w:p w:rsidR="006B68E8" w:rsidRPr="00CD01F8" w:rsidRDefault="006B68E8" w:rsidP="00CD01F8">
      <w:pPr>
        <w:rPr>
          <w:rFonts w:ascii="Times New Roman" w:hAnsi="Times New Roman"/>
        </w:rPr>
      </w:pPr>
      <w:r w:rsidRPr="00CD01F8">
        <w:rPr>
          <w:rFonts w:ascii="Times New Roman" w:hAnsi="Times New Roman"/>
        </w:rPr>
        <w:t xml:space="preserve">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 </w:t>
      </w:r>
    </w:p>
    <w:p w:rsidR="006B68E8" w:rsidRPr="00CD01F8" w:rsidRDefault="006B68E8" w:rsidP="00CD01F8">
      <w:pPr>
        <w:rPr>
          <w:rFonts w:ascii="Times New Roman" w:hAnsi="Times New Roman"/>
        </w:rPr>
      </w:pPr>
      <w:r w:rsidRPr="00CD01F8">
        <w:rPr>
          <w:rFonts w:ascii="Times New Roman" w:hAnsi="Times New Roman"/>
        </w:rPr>
        <w:t xml:space="preserve">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 </w:t>
      </w:r>
    </w:p>
    <w:p w:rsidR="006B68E8" w:rsidRPr="00CD01F8" w:rsidRDefault="006B68E8" w:rsidP="00CD01F8">
      <w:pPr>
        <w:rPr>
          <w:rFonts w:ascii="Times New Roman" w:hAnsi="Times New Roman"/>
        </w:rPr>
      </w:pPr>
      <w:r w:rsidRPr="00CD01F8">
        <w:rPr>
          <w:rFonts w:ascii="Times New Roman" w:hAnsi="Times New Roman"/>
        </w:rPr>
        <w:t xml:space="preserve">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w:t>
      </w:r>
    </w:p>
    <w:p w:rsidR="006B68E8" w:rsidRPr="00CD01F8" w:rsidRDefault="006B68E8" w:rsidP="00CD01F8">
      <w:pPr>
        <w:rPr>
          <w:rFonts w:ascii="Times New Roman" w:hAnsi="Times New Roman"/>
          <w:b/>
        </w:rPr>
      </w:pPr>
      <w:r w:rsidRPr="00CD01F8">
        <w:rPr>
          <w:rFonts w:ascii="Times New Roman" w:hAnsi="Times New Roman"/>
          <w:b/>
        </w:rPr>
        <w:t xml:space="preserve">Модуль "Спортивная борьба". </w:t>
      </w:r>
    </w:p>
    <w:p w:rsidR="006B68E8" w:rsidRPr="00CD01F8" w:rsidRDefault="006B68E8" w:rsidP="00CD01F8">
      <w:pPr>
        <w:rPr>
          <w:rFonts w:ascii="Times New Roman" w:hAnsi="Times New Roman"/>
        </w:rPr>
      </w:pPr>
      <w:r w:rsidRPr="00CD01F8">
        <w:rPr>
          <w:rFonts w:ascii="Times New Roman" w:hAnsi="Times New Roman"/>
        </w:rPr>
        <w:t xml:space="preserve">Пояснительная записка модуля "Спортивная борьба". </w:t>
      </w:r>
    </w:p>
    <w:p w:rsidR="006B68E8" w:rsidRPr="00CD01F8" w:rsidRDefault="006B68E8" w:rsidP="00CD01F8">
      <w:pPr>
        <w:rPr>
          <w:rFonts w:ascii="Times New Roman" w:hAnsi="Times New Roman"/>
        </w:rPr>
      </w:pPr>
      <w:r w:rsidRPr="00CD01F8">
        <w:rPr>
          <w:rFonts w:ascii="Times New Roman" w:hAnsi="Times New Roman"/>
        </w:rPr>
        <w:t xml:space="preserve">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6B68E8" w:rsidRPr="00CD01F8" w:rsidRDefault="006B68E8" w:rsidP="00CD01F8">
      <w:pPr>
        <w:rPr>
          <w:rFonts w:ascii="Times New Roman" w:hAnsi="Times New Roman"/>
        </w:rPr>
      </w:pPr>
      <w:r w:rsidRPr="00CD01F8">
        <w:rPr>
          <w:rFonts w:ascii="Times New Roman" w:hAnsi="Times New Roman"/>
        </w:rPr>
        <w:t xml:space="preserve">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w:t>
      </w:r>
    </w:p>
    <w:p w:rsidR="006B68E8" w:rsidRPr="00CD01F8" w:rsidRDefault="006B68E8" w:rsidP="00CD01F8">
      <w:pPr>
        <w:rPr>
          <w:rFonts w:ascii="Times New Roman" w:hAnsi="Times New Roman"/>
        </w:rPr>
      </w:pPr>
      <w:r w:rsidRPr="00CD01F8">
        <w:rPr>
          <w:rFonts w:ascii="Times New Roman" w:hAnsi="Times New Roman"/>
        </w:rPr>
        <w:t xml:space="preserve">Спортивная борьба представляет собой целостную систему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 </w:t>
      </w:r>
    </w:p>
    <w:p w:rsidR="006B68E8" w:rsidRPr="00CD01F8" w:rsidRDefault="006B68E8" w:rsidP="00CD01F8">
      <w:pPr>
        <w:rPr>
          <w:rFonts w:ascii="Times New Roman" w:hAnsi="Times New Roman"/>
        </w:rPr>
      </w:pPr>
      <w:r w:rsidRPr="00CD01F8">
        <w:rPr>
          <w:rFonts w:ascii="Times New Roman" w:hAnsi="Times New Roman"/>
        </w:rPr>
        <w:t xml:space="preserve">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 </w:t>
      </w:r>
    </w:p>
    <w:p w:rsidR="006B68E8" w:rsidRPr="00CD01F8" w:rsidRDefault="006B68E8" w:rsidP="00CD01F8">
      <w:pPr>
        <w:rPr>
          <w:rFonts w:ascii="Times New Roman" w:hAnsi="Times New Roman"/>
        </w:rPr>
      </w:pPr>
      <w:r w:rsidRPr="00CD01F8">
        <w:rPr>
          <w:rFonts w:ascii="Times New Roman" w:hAnsi="Times New Roman"/>
        </w:rPr>
        <w:t xml:space="preserve">Задачами изучения модуля по спортивной борьбе являются: </w:t>
      </w:r>
    </w:p>
    <w:p w:rsidR="006B68E8" w:rsidRPr="00CD01F8" w:rsidRDefault="006B68E8" w:rsidP="00CD01F8">
      <w:pPr>
        <w:rPr>
          <w:rFonts w:ascii="Times New Roman" w:hAnsi="Times New Roman"/>
        </w:rPr>
      </w:pPr>
      <w:r w:rsidRPr="00CD01F8">
        <w:rPr>
          <w:rFonts w:ascii="Times New Roman" w:hAnsi="Times New Roman"/>
        </w:rPr>
        <w:t xml:space="preserve">всестороннее гармоничное развитие обучающихся, увеличение объема их двигательной активности; </w:t>
      </w:r>
    </w:p>
    <w:p w:rsidR="006B68E8" w:rsidRPr="00CD01F8" w:rsidRDefault="006B68E8" w:rsidP="00CD01F8">
      <w:pPr>
        <w:rPr>
          <w:rFonts w:ascii="Times New Roman" w:hAnsi="Times New Roman"/>
        </w:rPr>
      </w:pPr>
      <w:r w:rsidRPr="00CD01F8">
        <w:rPr>
          <w:rFonts w:ascii="Times New Roman" w:hAnsi="Times New Roman"/>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общих представлений о виде спорта "спортивная борьба", ее истории развития, возможностях и значении в процессе укрепления здоровья, физическом развитии и физической подготовке обучающихся;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спортивной борьбы;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общей культуры развития личности обучающегося средствами спортивной борьбы, в том числе для самореализации и самоопределения; </w:t>
      </w:r>
    </w:p>
    <w:p w:rsidR="006B68E8" w:rsidRPr="00CD01F8" w:rsidRDefault="006B68E8" w:rsidP="00CD01F8">
      <w:pPr>
        <w:rPr>
          <w:rFonts w:ascii="Times New Roman" w:hAnsi="Times New Roman"/>
        </w:rPr>
      </w:pPr>
      <w:r w:rsidRPr="00CD01F8">
        <w:rPr>
          <w:rFonts w:ascii="Times New Roman" w:hAnsi="Times New Roman"/>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 </w:t>
      </w:r>
    </w:p>
    <w:p w:rsidR="006B68E8" w:rsidRPr="00CD01F8" w:rsidRDefault="006B68E8" w:rsidP="00CD01F8">
      <w:pPr>
        <w:rPr>
          <w:rFonts w:ascii="Times New Roman" w:hAnsi="Times New Roman"/>
        </w:rPr>
      </w:pPr>
      <w:r w:rsidRPr="00CD01F8">
        <w:rPr>
          <w:rFonts w:ascii="Times New Roman" w:hAnsi="Times New Roman"/>
        </w:rPr>
        <w:t xml:space="preserve">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 </w:t>
      </w:r>
    </w:p>
    <w:p w:rsidR="006B68E8" w:rsidRPr="00CD01F8" w:rsidRDefault="006B68E8" w:rsidP="00CD01F8">
      <w:pPr>
        <w:rPr>
          <w:rFonts w:ascii="Times New Roman" w:hAnsi="Times New Roman"/>
        </w:rPr>
      </w:pPr>
      <w:r w:rsidRPr="00CD01F8">
        <w:rPr>
          <w:rFonts w:ascii="Times New Roman" w:hAnsi="Times New Roman"/>
        </w:rPr>
        <w:t xml:space="preserve">выявление, развитие и поддержка одаренных детей в области спорта. </w:t>
      </w:r>
    </w:p>
    <w:p w:rsidR="006B68E8" w:rsidRPr="00CD01F8" w:rsidRDefault="006B68E8" w:rsidP="00CD01F8">
      <w:pPr>
        <w:rPr>
          <w:rFonts w:ascii="Times New Roman" w:hAnsi="Times New Roman"/>
        </w:rPr>
      </w:pPr>
      <w:r w:rsidRPr="00CD01F8">
        <w:rPr>
          <w:rFonts w:ascii="Times New Roman" w:hAnsi="Times New Roman"/>
        </w:rPr>
        <w:t xml:space="preserve">Место и роль модуля по спортивной борьбе. </w:t>
      </w:r>
    </w:p>
    <w:p w:rsidR="006B68E8" w:rsidRPr="00CD01F8" w:rsidRDefault="006B68E8" w:rsidP="00CD01F8">
      <w:pPr>
        <w:rPr>
          <w:rFonts w:ascii="Times New Roman" w:hAnsi="Times New Roman"/>
        </w:rPr>
      </w:pPr>
      <w:r w:rsidRPr="00CD01F8">
        <w:rPr>
          <w:rFonts w:ascii="Times New Roman" w:hAnsi="Times New Roman"/>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B68E8" w:rsidRPr="00CD01F8" w:rsidRDefault="006B68E8" w:rsidP="00CD01F8">
      <w:pPr>
        <w:rPr>
          <w:rFonts w:ascii="Times New Roman" w:hAnsi="Times New Roman"/>
        </w:rPr>
      </w:pPr>
      <w:r w:rsidRPr="00CD01F8">
        <w:rPr>
          <w:rFonts w:ascii="Times New Roman" w:hAnsi="Times New Roman"/>
        </w:rPr>
        <w:t xml:space="preserve">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w:t>
      </w:r>
    </w:p>
    <w:p w:rsidR="006B68E8" w:rsidRPr="00CD01F8" w:rsidRDefault="006B68E8" w:rsidP="00CD01F8">
      <w:pPr>
        <w:rPr>
          <w:rFonts w:ascii="Times New Roman" w:hAnsi="Times New Roman"/>
        </w:rPr>
      </w:pPr>
      <w:r w:rsidRPr="00CD01F8">
        <w:rPr>
          <w:rFonts w:ascii="Times New Roman" w:hAnsi="Times New Roman"/>
        </w:rPr>
        <w:t xml:space="preserve">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 </w:t>
      </w:r>
    </w:p>
    <w:p w:rsidR="006B68E8" w:rsidRPr="00CD01F8" w:rsidRDefault="006B68E8" w:rsidP="00CD01F8">
      <w:pPr>
        <w:rPr>
          <w:rFonts w:ascii="Times New Roman" w:hAnsi="Times New Roman"/>
        </w:rPr>
      </w:pPr>
      <w:r w:rsidRPr="00CD01F8">
        <w:rPr>
          <w:rFonts w:ascii="Times New Roman" w:hAnsi="Times New Roman"/>
        </w:rPr>
        <w:t xml:space="preserve">Модуль по спортивной борьбе может быть реализован в следующих вариантах: </w:t>
      </w:r>
    </w:p>
    <w:p w:rsidR="006B68E8" w:rsidRPr="00CD01F8" w:rsidRDefault="006B68E8" w:rsidP="00CD01F8">
      <w:pPr>
        <w:rPr>
          <w:rFonts w:ascii="Times New Roman" w:hAnsi="Times New Roman"/>
        </w:rPr>
      </w:pPr>
      <w:r w:rsidRPr="00CD01F8">
        <w:rPr>
          <w:rFonts w:ascii="Times New Roman" w:hAnsi="Times New Roman"/>
        </w:rPr>
        <w:t xml:space="preserve">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ее элементов, с учетом возраста и физической подготовленности обучающихся; </w:t>
      </w:r>
    </w:p>
    <w:p w:rsidR="006B68E8" w:rsidRPr="00CD01F8" w:rsidRDefault="006B68E8" w:rsidP="00CD01F8">
      <w:pPr>
        <w:rPr>
          <w:rFonts w:ascii="Times New Roman" w:hAnsi="Times New Roman"/>
        </w:rPr>
      </w:pPr>
      <w:r w:rsidRPr="00CD01F8">
        <w:rPr>
          <w:rFonts w:ascii="Times New Roman" w:hAnsi="Times New Roman"/>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 </w:t>
      </w:r>
    </w:p>
    <w:p w:rsidR="006B68E8" w:rsidRPr="00CD01F8" w:rsidRDefault="006B68E8" w:rsidP="00CD01F8">
      <w:pPr>
        <w:rPr>
          <w:rFonts w:ascii="Times New Roman" w:hAnsi="Times New Roman"/>
        </w:rPr>
      </w:pPr>
      <w:r w:rsidRPr="00CD01F8">
        <w:rPr>
          <w:rFonts w:ascii="Times New Roman" w:hAnsi="Times New Roma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 </w:t>
      </w:r>
    </w:p>
    <w:p w:rsidR="006B68E8" w:rsidRPr="00CD01F8" w:rsidRDefault="006B68E8" w:rsidP="00CD01F8">
      <w:pPr>
        <w:rPr>
          <w:rFonts w:ascii="Times New Roman" w:hAnsi="Times New Roman"/>
          <w:b/>
        </w:rPr>
      </w:pPr>
      <w:r w:rsidRPr="00CD01F8">
        <w:rPr>
          <w:rFonts w:ascii="Times New Roman" w:hAnsi="Times New Roman"/>
          <w:b/>
        </w:rPr>
        <w:t xml:space="preserve">Содержание модуля по спортивной борьбе. </w:t>
      </w:r>
    </w:p>
    <w:p w:rsidR="006B68E8" w:rsidRPr="00CD01F8" w:rsidRDefault="006B68E8" w:rsidP="00CD01F8">
      <w:pPr>
        <w:rPr>
          <w:rFonts w:ascii="Times New Roman" w:hAnsi="Times New Roman"/>
        </w:rPr>
      </w:pPr>
      <w:r w:rsidRPr="00CD01F8">
        <w:rPr>
          <w:rFonts w:ascii="Times New Roman" w:hAnsi="Times New Roman"/>
        </w:rPr>
        <w:t xml:space="preserve">Знания о спортивной борьбе. </w:t>
      </w:r>
    </w:p>
    <w:p w:rsidR="006B68E8" w:rsidRPr="00CD01F8" w:rsidRDefault="006B68E8" w:rsidP="00CD01F8">
      <w:pPr>
        <w:rPr>
          <w:rFonts w:ascii="Times New Roman" w:hAnsi="Times New Roman"/>
        </w:rPr>
      </w:pPr>
      <w:r w:rsidRPr="00CD01F8">
        <w:rPr>
          <w:rFonts w:ascii="Times New Roman" w:hAnsi="Times New Roman"/>
        </w:rPr>
        <w:t xml:space="preserve">История развития отечественных и зарубежных борцовских клубов. Ведущие борцы региона и Российской Федерации. </w:t>
      </w:r>
    </w:p>
    <w:p w:rsidR="006B68E8" w:rsidRPr="00CD01F8" w:rsidRDefault="006B68E8" w:rsidP="00CD01F8">
      <w:pPr>
        <w:rPr>
          <w:rFonts w:ascii="Times New Roman" w:hAnsi="Times New Roman"/>
        </w:rPr>
      </w:pPr>
      <w:r w:rsidRPr="00CD01F8">
        <w:rPr>
          <w:rFonts w:ascii="Times New Roman" w:hAnsi="Times New Roman"/>
        </w:rPr>
        <w:t xml:space="preserve">Названия и роль главных организаций, федераций (международные, российские), осуществляющих управление и развитие спортивной борьбой. </w:t>
      </w:r>
    </w:p>
    <w:p w:rsidR="006B68E8" w:rsidRPr="00CD01F8" w:rsidRDefault="006B68E8" w:rsidP="00CD01F8">
      <w:pPr>
        <w:rPr>
          <w:rFonts w:ascii="Times New Roman" w:hAnsi="Times New Roman"/>
        </w:rPr>
      </w:pPr>
      <w:r w:rsidRPr="00CD01F8">
        <w:rPr>
          <w:rFonts w:ascii="Times New Roman" w:hAnsi="Times New Roman"/>
        </w:rPr>
        <w:t xml:space="preserve">Борцовские клубы, их история и традиции. Известные отечественные борцы и тренеры. </w:t>
      </w:r>
    </w:p>
    <w:p w:rsidR="006B68E8" w:rsidRPr="00CD01F8" w:rsidRDefault="006B68E8" w:rsidP="00CD01F8">
      <w:pPr>
        <w:rPr>
          <w:rFonts w:ascii="Times New Roman" w:hAnsi="Times New Roman"/>
        </w:rPr>
      </w:pPr>
      <w:r w:rsidRPr="00CD01F8">
        <w:rPr>
          <w:rFonts w:ascii="Times New Roman" w:hAnsi="Times New Roman"/>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rsidR="006B68E8" w:rsidRPr="00CD01F8" w:rsidRDefault="006B68E8" w:rsidP="00CD01F8">
      <w:pPr>
        <w:rPr>
          <w:rFonts w:ascii="Times New Roman" w:hAnsi="Times New Roman"/>
        </w:rPr>
      </w:pPr>
      <w:r w:rsidRPr="00CD01F8">
        <w:rPr>
          <w:rFonts w:ascii="Times New Roman" w:hAnsi="Times New Roman"/>
        </w:rPr>
        <w:t xml:space="preserve">Требования безопасности при организации занятий спортивной борьбой. Характерные травмы борцов и мероприятия по их предупреждению. </w:t>
      </w:r>
    </w:p>
    <w:p w:rsidR="006B68E8" w:rsidRPr="00CD01F8" w:rsidRDefault="006B68E8" w:rsidP="00CD01F8">
      <w:pPr>
        <w:rPr>
          <w:rFonts w:ascii="Times New Roman" w:hAnsi="Times New Roman"/>
        </w:rPr>
      </w:pPr>
      <w:r w:rsidRPr="00CD01F8">
        <w:rPr>
          <w:rFonts w:ascii="Times New Roman" w:hAnsi="Times New Roman"/>
        </w:rPr>
        <w:t xml:space="preserve">Словарь терминов и определений по спортивной борьбе. </w:t>
      </w:r>
    </w:p>
    <w:p w:rsidR="006B68E8" w:rsidRPr="00CD01F8" w:rsidRDefault="006B68E8" w:rsidP="00CD01F8">
      <w:pPr>
        <w:rPr>
          <w:rFonts w:ascii="Times New Roman" w:hAnsi="Times New Roman"/>
        </w:rPr>
      </w:pPr>
      <w:r w:rsidRPr="00CD01F8">
        <w:rPr>
          <w:rFonts w:ascii="Times New Roman" w:hAnsi="Times New Roman"/>
        </w:rPr>
        <w:t xml:space="preserve">Правила соревнований по спортивной борьбе. Судейская коллегия, обслуживающая соревнования по спортивной борьбе. Жесты судьи. </w:t>
      </w:r>
    </w:p>
    <w:p w:rsidR="006B68E8" w:rsidRPr="00CD01F8" w:rsidRDefault="006B68E8" w:rsidP="00CD01F8">
      <w:pPr>
        <w:rPr>
          <w:rFonts w:ascii="Times New Roman" w:hAnsi="Times New Roman"/>
        </w:rPr>
      </w:pPr>
      <w:r w:rsidRPr="00CD01F8">
        <w:rPr>
          <w:rFonts w:ascii="Times New Roman" w:hAnsi="Times New Roman"/>
        </w:rPr>
        <w:t xml:space="preserve">Правила подбора физических упражнений для развития физических качеств борца. </w:t>
      </w:r>
    </w:p>
    <w:p w:rsidR="006B68E8" w:rsidRPr="00CD01F8" w:rsidRDefault="006B68E8" w:rsidP="00CD01F8">
      <w:pPr>
        <w:rPr>
          <w:rFonts w:ascii="Times New Roman" w:hAnsi="Times New Roman"/>
        </w:rPr>
      </w:pPr>
      <w:r w:rsidRPr="00CD01F8">
        <w:rPr>
          <w:rFonts w:ascii="Times New Roman" w:hAnsi="Times New Roman"/>
        </w:rPr>
        <w:t xml:space="preserve">Понятия и характеристика технических и тактических элементов и приемов в спортивной борьбе, их название и техника выполнения. </w:t>
      </w:r>
    </w:p>
    <w:p w:rsidR="006B68E8" w:rsidRPr="00CD01F8" w:rsidRDefault="006B68E8" w:rsidP="00CD01F8">
      <w:pPr>
        <w:rPr>
          <w:rFonts w:ascii="Times New Roman" w:hAnsi="Times New Roman"/>
        </w:rPr>
      </w:pPr>
      <w:r w:rsidRPr="00CD01F8">
        <w:rPr>
          <w:rFonts w:ascii="Times New Roman" w:hAnsi="Times New Roman"/>
        </w:rPr>
        <w:t xml:space="preserve">Способы самостоятельной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Правила безопасного, правомерного поведения во время соревнований по спортивной борьбе в качестве зрителя, болельщика (фаната). </w:t>
      </w:r>
    </w:p>
    <w:p w:rsidR="006B68E8" w:rsidRPr="00CD01F8" w:rsidRDefault="006B68E8" w:rsidP="00CD01F8">
      <w:pPr>
        <w:rPr>
          <w:rFonts w:ascii="Times New Roman" w:hAnsi="Times New Roman"/>
        </w:rPr>
      </w:pPr>
      <w:r w:rsidRPr="00CD01F8">
        <w:rPr>
          <w:rFonts w:ascii="Times New Roman" w:hAnsi="Times New Roman"/>
        </w:rPr>
        <w:t xml:space="preserve">Самоконтроль и его роль в учебной и соревновательной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rsidR="006B68E8" w:rsidRPr="00CD01F8" w:rsidRDefault="006B68E8" w:rsidP="00CD01F8">
      <w:pPr>
        <w:rPr>
          <w:rFonts w:ascii="Times New Roman" w:hAnsi="Times New Roman"/>
        </w:rPr>
      </w:pPr>
      <w:r w:rsidRPr="00CD01F8">
        <w:rPr>
          <w:rFonts w:ascii="Times New Roman" w:hAnsi="Times New Roman"/>
        </w:rPr>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rsidR="006B68E8" w:rsidRPr="00CD01F8" w:rsidRDefault="006B68E8" w:rsidP="00CD01F8">
      <w:pPr>
        <w:rPr>
          <w:rFonts w:ascii="Times New Roman" w:hAnsi="Times New Roman"/>
        </w:rPr>
      </w:pPr>
      <w:r w:rsidRPr="00CD01F8">
        <w:rPr>
          <w:rFonts w:ascii="Times New Roman" w:hAnsi="Times New Roman"/>
        </w:rPr>
        <w:t xml:space="preserve">Тестирование уровня физической подготовленности в спортивной борьбе. </w:t>
      </w:r>
    </w:p>
    <w:p w:rsidR="006B68E8" w:rsidRPr="00CD01F8" w:rsidRDefault="006B68E8" w:rsidP="00CD01F8">
      <w:pPr>
        <w:rPr>
          <w:rFonts w:ascii="Times New Roman" w:hAnsi="Times New Roman"/>
        </w:rPr>
      </w:pPr>
      <w:r w:rsidRPr="00CD01F8">
        <w:rPr>
          <w:rFonts w:ascii="Times New Roman" w:hAnsi="Times New Roman"/>
        </w:rPr>
        <w:t xml:space="preserve">Дневник самонаблюдения за показателями развития физических качеств и состояния здоровья. </w:t>
      </w:r>
    </w:p>
    <w:p w:rsidR="006B68E8" w:rsidRPr="00CD01F8" w:rsidRDefault="006B68E8" w:rsidP="00CD01F8">
      <w:pPr>
        <w:rPr>
          <w:rFonts w:ascii="Times New Roman" w:hAnsi="Times New Roman"/>
        </w:rPr>
      </w:pPr>
      <w:r w:rsidRPr="00CD01F8">
        <w:rPr>
          <w:rFonts w:ascii="Times New Roman" w:hAnsi="Times New Roman"/>
        </w:rPr>
        <w:t xml:space="preserve">Физическое совершенствование. </w:t>
      </w:r>
    </w:p>
    <w:p w:rsidR="006B68E8" w:rsidRPr="00CD01F8" w:rsidRDefault="006B68E8" w:rsidP="00CD01F8">
      <w:pPr>
        <w:rPr>
          <w:rFonts w:ascii="Times New Roman" w:hAnsi="Times New Roman"/>
        </w:rPr>
      </w:pPr>
      <w:r w:rsidRPr="00CD01F8">
        <w:rPr>
          <w:rFonts w:ascii="Times New Roman" w:hAnsi="Times New Roman"/>
        </w:rPr>
        <w:t xml:space="preserve">Комплексы упражнений для развития физических качеств (ловкости, гибкости, силы, выносливости, быстроты и скоростных способностей). </w:t>
      </w:r>
    </w:p>
    <w:p w:rsidR="006B68E8" w:rsidRPr="00CD01F8" w:rsidRDefault="006B68E8" w:rsidP="00CD01F8">
      <w:pPr>
        <w:rPr>
          <w:rFonts w:ascii="Times New Roman" w:hAnsi="Times New Roman"/>
        </w:rPr>
      </w:pPr>
      <w:r w:rsidRPr="00CD01F8">
        <w:rPr>
          <w:rFonts w:ascii="Times New Roman" w:hAnsi="Times New Roman"/>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6B68E8" w:rsidRPr="00CD01F8" w:rsidRDefault="006B68E8" w:rsidP="00CD01F8">
      <w:pPr>
        <w:rPr>
          <w:rFonts w:ascii="Times New Roman" w:hAnsi="Times New Roman"/>
        </w:rPr>
      </w:pPr>
      <w:r w:rsidRPr="00CD01F8">
        <w:rPr>
          <w:rFonts w:ascii="Times New Roman" w:hAnsi="Times New Roman"/>
        </w:rPr>
        <w:t xml:space="preserve">Комплексы корригирующей гимнастики с использованием специальных упражнений из арсенала спортивной борьбы. Разминка и ее роль в уроке физической культуры. </w:t>
      </w:r>
    </w:p>
    <w:p w:rsidR="006B68E8" w:rsidRPr="00CD01F8" w:rsidRDefault="006B68E8" w:rsidP="00CD01F8">
      <w:pPr>
        <w:rPr>
          <w:rFonts w:ascii="Times New Roman" w:hAnsi="Times New Roman"/>
        </w:rPr>
      </w:pPr>
      <w:r w:rsidRPr="00CD01F8">
        <w:rPr>
          <w:rFonts w:ascii="Times New Roman" w:hAnsi="Times New Roman"/>
        </w:rPr>
        <w:t xml:space="preserve">Технические приемы и тактические действия в спортивной борьбе, изученные на уровне начального общего образования. </w:t>
      </w:r>
    </w:p>
    <w:p w:rsidR="006B68E8" w:rsidRPr="00CD01F8" w:rsidRDefault="006B68E8" w:rsidP="00CD01F8">
      <w:pPr>
        <w:rPr>
          <w:rFonts w:ascii="Times New Roman" w:hAnsi="Times New Roman"/>
        </w:rPr>
      </w:pPr>
      <w:r w:rsidRPr="00CD01F8">
        <w:rPr>
          <w:rFonts w:ascii="Times New Roman" w:hAnsi="Times New Roman"/>
        </w:rPr>
        <w:t xml:space="preserve">Индивидуальные технические действия и передвижения: различные виды ходьбы и бега. </w:t>
      </w:r>
    </w:p>
    <w:p w:rsidR="006B68E8" w:rsidRPr="00CD01F8" w:rsidRDefault="006B68E8" w:rsidP="00CD01F8">
      <w:pPr>
        <w:rPr>
          <w:rFonts w:ascii="Times New Roman" w:hAnsi="Times New Roman"/>
        </w:rPr>
      </w:pPr>
      <w:r w:rsidRPr="00CD01F8">
        <w:rPr>
          <w:rFonts w:ascii="Times New Roman" w:hAnsi="Times New Roman"/>
        </w:rPr>
        <w:t xml:space="preserve">Акробатические элементы: перекаты, различные виды кувырков, перевороты боком, перевороты разгибом и другие элементы. </w:t>
      </w:r>
    </w:p>
    <w:p w:rsidR="006B68E8" w:rsidRPr="00CD01F8" w:rsidRDefault="006B68E8" w:rsidP="00CD01F8">
      <w:pPr>
        <w:rPr>
          <w:rFonts w:ascii="Times New Roman" w:hAnsi="Times New Roman"/>
        </w:rPr>
      </w:pPr>
      <w:r w:rsidRPr="00CD01F8">
        <w:rPr>
          <w:rFonts w:ascii="Times New Roman" w:hAnsi="Times New Roman"/>
        </w:rPr>
        <w:t xml:space="preserve">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 </w:t>
      </w:r>
    </w:p>
    <w:p w:rsidR="006B68E8" w:rsidRPr="00CD01F8" w:rsidRDefault="006B68E8" w:rsidP="00CD01F8">
      <w:pPr>
        <w:rPr>
          <w:rFonts w:ascii="Times New Roman" w:hAnsi="Times New Roman"/>
        </w:rPr>
      </w:pPr>
      <w:r w:rsidRPr="00CD01F8">
        <w:rPr>
          <w:rFonts w:ascii="Times New Roman" w:hAnsi="Times New Roman"/>
        </w:rPr>
        <w:t xml:space="preserve">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контрприемы, а также другие приемы в партере из арсенала греко-римской и вольной борьбы. Связки и комбинации технических действий в партере. </w:t>
      </w:r>
    </w:p>
    <w:p w:rsidR="006B68E8" w:rsidRPr="00CD01F8" w:rsidRDefault="006B68E8" w:rsidP="00CD01F8">
      <w:pPr>
        <w:rPr>
          <w:rFonts w:ascii="Times New Roman" w:hAnsi="Times New Roman"/>
        </w:rPr>
      </w:pPr>
      <w:r w:rsidRPr="00CD01F8">
        <w:rPr>
          <w:rFonts w:ascii="Times New Roman" w:hAnsi="Times New Roman"/>
        </w:rPr>
        <w:t xml:space="preserve">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контрприемы, а также другие приемы в стойке из арсенала греко-римской и вольной борьбы. Связки и комбинации технических действий в стойке. </w:t>
      </w:r>
    </w:p>
    <w:p w:rsidR="006B68E8" w:rsidRPr="00CD01F8" w:rsidRDefault="006B68E8" w:rsidP="00CD01F8">
      <w:pPr>
        <w:rPr>
          <w:rFonts w:ascii="Times New Roman" w:hAnsi="Times New Roman"/>
        </w:rPr>
      </w:pPr>
      <w:r w:rsidRPr="00CD01F8">
        <w:rPr>
          <w:rFonts w:ascii="Times New Roman" w:hAnsi="Times New Roman"/>
        </w:rPr>
        <w:t xml:space="preserve">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w:t>
      </w:r>
    </w:p>
    <w:p w:rsidR="006B68E8" w:rsidRPr="00CD01F8" w:rsidRDefault="006B68E8" w:rsidP="00CD01F8">
      <w:pPr>
        <w:rPr>
          <w:rFonts w:ascii="Times New Roman" w:hAnsi="Times New Roman"/>
        </w:rPr>
      </w:pPr>
      <w:r w:rsidRPr="00CD01F8">
        <w:rPr>
          <w:rFonts w:ascii="Times New Roman" w:hAnsi="Times New Roman"/>
        </w:rPr>
        <w:t xml:space="preserve">Учебные, тренировочные и контрольные поединки, игры с элементами единоборств. Участие в соревновательной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Содержание модуля по спортивной борьбе направлено на достижение обучающимися личностных, метапредметных и предметных результатов обучения. </w:t>
      </w:r>
    </w:p>
    <w:p w:rsidR="006B68E8" w:rsidRPr="00CD01F8" w:rsidRDefault="006B68E8" w:rsidP="00CD01F8">
      <w:pPr>
        <w:rPr>
          <w:rFonts w:ascii="Times New Roman" w:hAnsi="Times New Roman"/>
        </w:rPr>
      </w:pPr>
      <w:r w:rsidRPr="00CD01F8">
        <w:rPr>
          <w:rFonts w:ascii="Times New Roman" w:hAnsi="Times New Roman"/>
        </w:rPr>
        <w:t xml:space="preserve">При изучении модуля по спортивной борьбе на уровне основного общего образования у обучающихся будут сформированы следующие личностные результаты: </w:t>
      </w:r>
    </w:p>
    <w:p w:rsidR="006B68E8" w:rsidRPr="00CD01F8" w:rsidRDefault="006B68E8" w:rsidP="00CD01F8">
      <w:pPr>
        <w:rPr>
          <w:rFonts w:ascii="Times New Roman" w:hAnsi="Times New Roman"/>
        </w:rPr>
      </w:pPr>
      <w:r w:rsidRPr="00CD01F8">
        <w:rPr>
          <w:rFonts w:ascii="Times New Roman" w:hAnsi="Times New Roman"/>
        </w:rPr>
        <w:t xml:space="preserve">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 </w:t>
      </w:r>
    </w:p>
    <w:p w:rsidR="006B68E8" w:rsidRPr="00CD01F8" w:rsidRDefault="006B68E8" w:rsidP="00CD01F8">
      <w:pPr>
        <w:rPr>
          <w:rFonts w:ascii="Times New Roman" w:hAnsi="Times New Roman"/>
        </w:rPr>
      </w:pPr>
      <w:r w:rsidRPr="00CD01F8">
        <w:rPr>
          <w:rFonts w:ascii="Times New Roman" w:hAnsi="Times New Roman"/>
        </w:rPr>
        <w:t xml:space="preserve">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 </w:t>
      </w:r>
    </w:p>
    <w:p w:rsidR="006B68E8" w:rsidRPr="00CD01F8" w:rsidRDefault="006B68E8" w:rsidP="00CD01F8">
      <w:pPr>
        <w:rPr>
          <w:rFonts w:ascii="Times New Roman" w:hAnsi="Times New Roman"/>
        </w:rPr>
      </w:pPr>
      <w:r w:rsidRPr="00CD01F8">
        <w:rPr>
          <w:rFonts w:ascii="Times New Roman" w:hAnsi="Times New Roman"/>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 </w:t>
      </w:r>
    </w:p>
    <w:p w:rsidR="006B68E8" w:rsidRPr="00CD01F8" w:rsidRDefault="006B68E8" w:rsidP="00CD01F8">
      <w:pPr>
        <w:rPr>
          <w:rFonts w:ascii="Times New Roman" w:hAnsi="Times New Roman"/>
        </w:rPr>
      </w:pPr>
      <w:r w:rsidRPr="00CD01F8">
        <w:rPr>
          <w:rFonts w:ascii="Times New Roman" w:hAnsi="Times New Roman"/>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w:t>
      </w:r>
    </w:p>
    <w:p w:rsidR="006B68E8" w:rsidRPr="00CD01F8" w:rsidRDefault="006B68E8" w:rsidP="00CD01F8">
      <w:pPr>
        <w:rPr>
          <w:rFonts w:ascii="Times New Roman" w:hAnsi="Times New Roman"/>
        </w:rPr>
      </w:pPr>
      <w:r w:rsidRPr="00CD01F8">
        <w:rPr>
          <w:rFonts w:ascii="Times New Roman" w:hAnsi="Times New Roman"/>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6B68E8" w:rsidRPr="00CD01F8" w:rsidRDefault="006B68E8" w:rsidP="00CD01F8">
      <w:pPr>
        <w:rPr>
          <w:rFonts w:ascii="Times New Roman" w:hAnsi="Times New Roman"/>
        </w:rPr>
      </w:pPr>
      <w:r w:rsidRPr="00CD01F8">
        <w:rPr>
          <w:rFonts w:ascii="Times New Roman" w:hAnsi="Times New Roman"/>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 </w:t>
      </w:r>
    </w:p>
    <w:p w:rsidR="006B68E8" w:rsidRPr="00CD01F8" w:rsidRDefault="006B68E8" w:rsidP="00CD01F8">
      <w:pPr>
        <w:rPr>
          <w:rFonts w:ascii="Times New Roman" w:hAnsi="Times New Roman"/>
        </w:rPr>
      </w:pPr>
      <w:r w:rsidRPr="00CD01F8">
        <w:rPr>
          <w:rFonts w:ascii="Times New Roman" w:hAnsi="Times New Roman"/>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w:t>
      </w:r>
    </w:p>
    <w:p w:rsidR="006B68E8" w:rsidRPr="00CD01F8" w:rsidRDefault="006B68E8" w:rsidP="00CD01F8">
      <w:pPr>
        <w:rPr>
          <w:rFonts w:ascii="Times New Roman" w:hAnsi="Times New Roman"/>
        </w:rPr>
      </w:pPr>
      <w:r w:rsidRPr="00CD01F8">
        <w:rPr>
          <w:rFonts w:ascii="Times New Roman" w:hAnsi="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w:t>
      </w:r>
      <w:r w:rsidR="00E31934" w:rsidRPr="00CD01F8">
        <w:rPr>
          <w:rFonts w:ascii="Times New Roman" w:hAnsi="Times New Roman"/>
        </w:rPr>
        <w:t xml:space="preserve"> средствами спортивной борьбы. </w:t>
      </w:r>
      <w:r w:rsidRPr="00CD01F8">
        <w:rPr>
          <w:rFonts w:ascii="Times New Roman" w:hAnsi="Times New Roman"/>
        </w:rPr>
        <w:t xml:space="preserve">При изучении модуля по спортивной борьбе на уровне основного общего образования у обучающихся будут сформированы следующие метапредметные результаты: </w:t>
      </w:r>
    </w:p>
    <w:p w:rsidR="006B68E8" w:rsidRPr="00CD01F8" w:rsidRDefault="006B68E8" w:rsidP="00CD01F8">
      <w:pPr>
        <w:rPr>
          <w:rFonts w:ascii="Times New Roman" w:hAnsi="Times New Roman"/>
        </w:rPr>
      </w:pPr>
      <w:r w:rsidRPr="00CD01F8">
        <w:rPr>
          <w:rFonts w:ascii="Times New Roman" w:hAnsi="Times New Roman"/>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6B68E8" w:rsidRPr="00CD01F8" w:rsidRDefault="006B68E8" w:rsidP="00CD01F8">
      <w:pPr>
        <w:rPr>
          <w:rFonts w:ascii="Times New Roman" w:hAnsi="Times New Roman"/>
        </w:rPr>
      </w:pPr>
      <w:r w:rsidRPr="00CD01F8">
        <w:rPr>
          <w:rFonts w:ascii="Times New Roman" w:hAnsi="Times New Roman"/>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 </w:t>
      </w:r>
    </w:p>
    <w:p w:rsidR="006B68E8" w:rsidRPr="00CD01F8" w:rsidRDefault="006B68E8" w:rsidP="00CD01F8">
      <w:pPr>
        <w:rPr>
          <w:rFonts w:ascii="Times New Roman" w:hAnsi="Times New Roman"/>
        </w:rPr>
      </w:pPr>
      <w:r w:rsidRPr="00CD01F8">
        <w:rPr>
          <w:rFonts w:ascii="Times New Roman" w:hAnsi="Times New Roma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6B68E8" w:rsidRPr="00CD01F8" w:rsidRDefault="006B68E8" w:rsidP="00CD01F8">
      <w:pPr>
        <w:rPr>
          <w:rFonts w:ascii="Times New Roman" w:hAnsi="Times New Roman"/>
        </w:rPr>
      </w:pPr>
      <w:r w:rsidRPr="00CD01F8">
        <w:rPr>
          <w:rFonts w:ascii="Times New Roman" w:hAnsi="Times New Roman"/>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 </w:t>
      </w:r>
    </w:p>
    <w:p w:rsidR="006B68E8" w:rsidRPr="00CD01F8" w:rsidRDefault="006B68E8" w:rsidP="00CD01F8">
      <w:pPr>
        <w:rPr>
          <w:rFonts w:ascii="Times New Roman" w:hAnsi="Times New Roman"/>
        </w:rPr>
      </w:pPr>
      <w:r w:rsidRPr="00CD01F8">
        <w:rPr>
          <w:rFonts w:ascii="Times New Roman" w:hAnsi="Times New Roman"/>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 </w:t>
      </w:r>
    </w:p>
    <w:p w:rsidR="006B68E8" w:rsidRPr="00CD01F8" w:rsidRDefault="006B68E8" w:rsidP="00CD01F8">
      <w:pPr>
        <w:rPr>
          <w:rFonts w:ascii="Times New Roman" w:hAnsi="Times New Roman"/>
        </w:rPr>
      </w:pPr>
      <w:r w:rsidRPr="00CD01F8">
        <w:rPr>
          <w:rFonts w:ascii="Times New Roman" w:hAnsi="Times New Roman"/>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 </w:t>
      </w:r>
    </w:p>
    <w:p w:rsidR="006B68E8" w:rsidRPr="00CD01F8" w:rsidRDefault="006B68E8" w:rsidP="00CD01F8">
      <w:pPr>
        <w:rPr>
          <w:rFonts w:ascii="Times New Roman" w:hAnsi="Times New Roman"/>
        </w:rPr>
      </w:pPr>
      <w:r w:rsidRPr="00CD01F8">
        <w:rPr>
          <w:rFonts w:ascii="Times New Roman" w:hAnsi="Times New Roman"/>
        </w:rPr>
        <w:t xml:space="preserve">При изучении модуля по спортивной борьбе на уровне основного общего образования у обучающихся будут сформированы следующие предметные результаты: </w:t>
      </w:r>
    </w:p>
    <w:p w:rsidR="006B68E8" w:rsidRPr="00CD01F8" w:rsidRDefault="006B68E8" w:rsidP="00CD01F8">
      <w:pPr>
        <w:rPr>
          <w:rFonts w:ascii="Times New Roman" w:hAnsi="Times New Roman"/>
        </w:rPr>
      </w:pPr>
      <w:r w:rsidRPr="00CD01F8">
        <w:rPr>
          <w:rFonts w:ascii="Times New Roman" w:hAnsi="Times New Roman"/>
        </w:rPr>
        <w:t xml:space="preserve">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 </w:t>
      </w:r>
    </w:p>
    <w:p w:rsidR="006B68E8" w:rsidRPr="00CD01F8" w:rsidRDefault="006B68E8" w:rsidP="00CD01F8">
      <w:pPr>
        <w:rPr>
          <w:rFonts w:ascii="Times New Roman" w:hAnsi="Times New Roman"/>
        </w:rPr>
      </w:pPr>
      <w:r w:rsidRPr="00CD01F8">
        <w:rPr>
          <w:rFonts w:ascii="Times New Roman" w:hAnsi="Times New Roman"/>
        </w:rPr>
        <w:t xml:space="preserve">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 </w:t>
      </w:r>
    </w:p>
    <w:p w:rsidR="006B68E8" w:rsidRPr="00CD01F8" w:rsidRDefault="006B68E8" w:rsidP="00CD01F8">
      <w:pPr>
        <w:rPr>
          <w:rFonts w:ascii="Times New Roman" w:hAnsi="Times New Roman"/>
        </w:rPr>
      </w:pPr>
      <w:r w:rsidRPr="00CD01F8">
        <w:rPr>
          <w:rFonts w:ascii="Times New Roman" w:hAnsi="Times New Roman"/>
        </w:rPr>
        <w:t xml:space="preserve">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 </w:t>
      </w:r>
    </w:p>
    <w:p w:rsidR="006B68E8" w:rsidRPr="00CD01F8" w:rsidRDefault="006B68E8" w:rsidP="00CD01F8">
      <w:pPr>
        <w:rPr>
          <w:rFonts w:ascii="Times New Roman" w:hAnsi="Times New Roman"/>
        </w:rPr>
      </w:pPr>
      <w:r w:rsidRPr="00CD01F8">
        <w:rPr>
          <w:rFonts w:ascii="Times New Roman" w:hAnsi="Times New Roman"/>
        </w:rPr>
        <w:t xml:space="preserve">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 </w:t>
      </w:r>
    </w:p>
    <w:p w:rsidR="006B68E8" w:rsidRPr="00CD01F8" w:rsidRDefault="006B68E8" w:rsidP="00CD01F8">
      <w:pPr>
        <w:rPr>
          <w:rFonts w:ascii="Times New Roman" w:hAnsi="Times New Roman"/>
        </w:rPr>
      </w:pPr>
      <w:r w:rsidRPr="00CD01F8">
        <w:rPr>
          <w:rFonts w:ascii="Times New Roman" w:hAnsi="Times New Roman"/>
        </w:rPr>
        <w:t xml:space="preserve">умение характеризовать средства общей и специальной физической подготовки в спортивной борьбе, основные методы обучения техническим и тактическим приемам; </w:t>
      </w:r>
    </w:p>
    <w:p w:rsidR="006B68E8" w:rsidRPr="00CD01F8" w:rsidRDefault="006B68E8" w:rsidP="00CD01F8">
      <w:pPr>
        <w:rPr>
          <w:rFonts w:ascii="Times New Roman" w:hAnsi="Times New Roman"/>
        </w:rPr>
      </w:pPr>
      <w:r w:rsidRPr="00CD01F8">
        <w:rPr>
          <w:rFonts w:ascii="Times New Roman" w:hAnsi="Times New Roman"/>
        </w:rPr>
        <w:t xml:space="preserve">умение демонстрировать технику базовых технических действий в стойке и партере; </w:t>
      </w:r>
    </w:p>
    <w:p w:rsidR="006B68E8" w:rsidRPr="00CD01F8" w:rsidRDefault="006B68E8" w:rsidP="00CD01F8">
      <w:pPr>
        <w:rPr>
          <w:rFonts w:ascii="Times New Roman" w:hAnsi="Times New Roman"/>
        </w:rPr>
      </w:pPr>
      <w:r w:rsidRPr="00CD01F8">
        <w:rPr>
          <w:rFonts w:ascii="Times New Roman" w:hAnsi="Times New Roman"/>
        </w:rPr>
        <w:t xml:space="preserve">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w:t>
      </w:r>
    </w:p>
    <w:p w:rsidR="006B68E8" w:rsidRPr="00CD01F8" w:rsidRDefault="006B68E8" w:rsidP="00CD01F8">
      <w:pPr>
        <w:rPr>
          <w:rFonts w:ascii="Times New Roman" w:hAnsi="Times New Roman"/>
        </w:rPr>
      </w:pPr>
      <w:r w:rsidRPr="00CD01F8">
        <w:rPr>
          <w:rFonts w:ascii="Times New Roman" w:hAnsi="Times New Roman"/>
        </w:rPr>
        <w:t xml:space="preserve">применение изученных технических и тактических приемов в учебной, игровой и досуговой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 </w:t>
      </w:r>
    </w:p>
    <w:p w:rsidR="006B68E8" w:rsidRPr="00CD01F8" w:rsidRDefault="006B68E8" w:rsidP="00CD01F8">
      <w:pPr>
        <w:rPr>
          <w:rFonts w:ascii="Times New Roman" w:hAnsi="Times New Roman"/>
        </w:rPr>
      </w:pPr>
      <w:r w:rsidRPr="00CD01F8">
        <w:rPr>
          <w:rFonts w:ascii="Times New Roman" w:hAnsi="Times New Roman"/>
        </w:rPr>
        <w:t xml:space="preserve">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 </w:t>
      </w:r>
    </w:p>
    <w:p w:rsidR="006B68E8" w:rsidRPr="00CD01F8" w:rsidRDefault="006B68E8" w:rsidP="00CD01F8">
      <w:pPr>
        <w:rPr>
          <w:rFonts w:ascii="Times New Roman" w:hAnsi="Times New Roman"/>
        </w:rPr>
      </w:pPr>
      <w:r w:rsidRPr="00CD01F8">
        <w:rPr>
          <w:rFonts w:ascii="Times New Roman" w:hAnsi="Times New Roman"/>
        </w:rPr>
        <w:t xml:space="preserve">умение отслеживать правильность двигательных действий и выявлять ошибки в технике выполнения приемов борьбы; </w:t>
      </w:r>
    </w:p>
    <w:p w:rsidR="006B68E8" w:rsidRPr="00CD01F8" w:rsidRDefault="006B68E8" w:rsidP="00CD01F8">
      <w:pPr>
        <w:rPr>
          <w:rFonts w:ascii="Times New Roman" w:hAnsi="Times New Roman"/>
        </w:rPr>
      </w:pPr>
      <w:r w:rsidRPr="00CD01F8">
        <w:rPr>
          <w:rFonts w:ascii="Times New Roman" w:hAnsi="Times New Roman"/>
        </w:rPr>
        <w:t xml:space="preserve">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 </w:t>
      </w:r>
    </w:p>
    <w:p w:rsidR="006B68E8" w:rsidRPr="00CD01F8" w:rsidRDefault="006B68E8" w:rsidP="00CD01F8">
      <w:pPr>
        <w:rPr>
          <w:rFonts w:ascii="Times New Roman" w:hAnsi="Times New Roman"/>
        </w:rPr>
      </w:pPr>
      <w:r w:rsidRPr="00CD01F8">
        <w:rPr>
          <w:rFonts w:ascii="Times New Roman" w:hAnsi="Times New Roman"/>
        </w:rPr>
        <w:t xml:space="preserve">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умение соблюдать правила личной гигиены и ухода за борцовским спортивным инвентарем и оборудованием; </w:t>
      </w:r>
    </w:p>
    <w:p w:rsidR="006B68E8" w:rsidRPr="00CD01F8" w:rsidRDefault="006B68E8" w:rsidP="00CD01F8">
      <w:pPr>
        <w:rPr>
          <w:rFonts w:ascii="Times New Roman" w:hAnsi="Times New Roman"/>
        </w:rPr>
      </w:pPr>
      <w:r w:rsidRPr="00CD01F8">
        <w:rPr>
          <w:rFonts w:ascii="Times New Roman" w:hAnsi="Times New Roman"/>
        </w:rPr>
        <w:t xml:space="preserve">умение подбирать спортивную одежду и обувь для занятий спортивной борьбой; </w:t>
      </w:r>
    </w:p>
    <w:p w:rsidR="006B68E8" w:rsidRPr="00CD01F8" w:rsidRDefault="006B68E8" w:rsidP="00CD01F8">
      <w:pPr>
        <w:rPr>
          <w:rFonts w:ascii="Times New Roman" w:hAnsi="Times New Roman"/>
        </w:rPr>
      </w:pPr>
      <w:r w:rsidRPr="00CD01F8">
        <w:rPr>
          <w:rFonts w:ascii="Times New Roman" w:hAnsi="Times New Roman"/>
        </w:rPr>
        <w:t xml:space="preserve">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 </w:t>
      </w:r>
    </w:p>
    <w:p w:rsidR="006B68E8" w:rsidRPr="00CD01F8" w:rsidRDefault="006B68E8" w:rsidP="00CD01F8">
      <w:pPr>
        <w:rPr>
          <w:rFonts w:ascii="Times New Roman" w:hAnsi="Times New Roman"/>
        </w:rPr>
      </w:pPr>
      <w:r w:rsidRPr="00CD01F8">
        <w:rPr>
          <w:rFonts w:ascii="Times New Roman" w:hAnsi="Times New Roman"/>
        </w:rPr>
        <w:t xml:space="preserve">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 </w:t>
      </w:r>
    </w:p>
    <w:p w:rsidR="006B68E8" w:rsidRPr="00CD01F8" w:rsidRDefault="006B68E8" w:rsidP="00CD01F8">
      <w:pPr>
        <w:rPr>
          <w:rFonts w:ascii="Times New Roman" w:hAnsi="Times New Roman"/>
        </w:rPr>
      </w:pPr>
      <w:r w:rsidRPr="00CD01F8">
        <w:rPr>
          <w:rFonts w:ascii="Times New Roman" w:hAnsi="Times New Roman"/>
        </w:rPr>
        <w:t xml:space="preserve">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 </w:t>
      </w:r>
    </w:p>
    <w:p w:rsidR="006B68E8" w:rsidRPr="00CD01F8" w:rsidRDefault="006B68E8" w:rsidP="00CD01F8">
      <w:pPr>
        <w:rPr>
          <w:rFonts w:ascii="Times New Roman" w:hAnsi="Times New Roman"/>
          <w:b/>
        </w:rPr>
      </w:pPr>
      <w:r w:rsidRPr="00CD01F8">
        <w:rPr>
          <w:rFonts w:ascii="Times New Roman" w:hAnsi="Times New Roman"/>
          <w:b/>
        </w:rPr>
        <w:t xml:space="preserve">Модуль "Флорбол". </w:t>
      </w:r>
    </w:p>
    <w:p w:rsidR="006B68E8" w:rsidRPr="00CD01F8" w:rsidRDefault="006B68E8" w:rsidP="00CD01F8">
      <w:pPr>
        <w:rPr>
          <w:rFonts w:ascii="Times New Roman" w:hAnsi="Times New Roman"/>
        </w:rPr>
      </w:pPr>
      <w:r w:rsidRPr="00CD01F8">
        <w:rPr>
          <w:rFonts w:ascii="Times New Roman" w:hAnsi="Times New Roman"/>
        </w:rPr>
        <w:t xml:space="preserve">Пояснительная записка модуля "Флорбол". </w:t>
      </w:r>
    </w:p>
    <w:p w:rsidR="006B68E8" w:rsidRPr="00CD01F8" w:rsidRDefault="006B68E8" w:rsidP="00CD01F8">
      <w:pPr>
        <w:rPr>
          <w:rFonts w:ascii="Times New Roman" w:hAnsi="Times New Roman"/>
        </w:rPr>
      </w:pPr>
      <w:r w:rsidRPr="00CD01F8">
        <w:rPr>
          <w:rFonts w:ascii="Times New Roman" w:hAnsi="Times New Roman"/>
        </w:rPr>
        <w:t xml:space="preserve">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6B68E8" w:rsidRPr="00CD01F8" w:rsidRDefault="006B68E8" w:rsidP="00CD01F8">
      <w:pPr>
        <w:rPr>
          <w:rFonts w:ascii="Times New Roman" w:hAnsi="Times New Roman"/>
        </w:rPr>
      </w:pPr>
      <w:r w:rsidRPr="00CD01F8">
        <w:rPr>
          <w:rFonts w:ascii="Times New Roman" w:hAnsi="Times New Roman"/>
        </w:rPr>
        <w:t xml:space="preserve">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w:t>
      </w:r>
    </w:p>
    <w:p w:rsidR="006B68E8" w:rsidRPr="00CD01F8" w:rsidRDefault="006B68E8" w:rsidP="00CD01F8">
      <w:pPr>
        <w:rPr>
          <w:rFonts w:ascii="Times New Roman" w:hAnsi="Times New Roman"/>
        </w:rPr>
      </w:pPr>
      <w:r w:rsidRPr="00CD01F8">
        <w:rPr>
          <w:rFonts w:ascii="Times New Roman" w:hAnsi="Times New Roman"/>
        </w:rPr>
        <w:t xml:space="preserve">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w:t>
      </w:r>
    </w:p>
    <w:p w:rsidR="006B68E8" w:rsidRPr="00CD01F8" w:rsidRDefault="006B68E8" w:rsidP="00CD01F8">
      <w:pPr>
        <w:rPr>
          <w:rFonts w:ascii="Times New Roman" w:hAnsi="Times New Roman"/>
        </w:rPr>
      </w:pPr>
      <w:r w:rsidRPr="00CD01F8">
        <w:rPr>
          <w:rFonts w:ascii="Times New Roman" w:hAnsi="Times New Roman"/>
        </w:rPr>
        <w:t xml:space="preserve">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 </w:t>
      </w:r>
    </w:p>
    <w:p w:rsidR="006B68E8" w:rsidRPr="00CD01F8" w:rsidRDefault="006B68E8" w:rsidP="00CD01F8">
      <w:pPr>
        <w:rPr>
          <w:rFonts w:ascii="Times New Roman" w:hAnsi="Times New Roman"/>
        </w:rPr>
      </w:pPr>
      <w:r w:rsidRPr="00CD01F8">
        <w:rPr>
          <w:rFonts w:ascii="Times New Roman" w:hAnsi="Times New Roman"/>
        </w:rPr>
        <w:t xml:space="preserve">Задачами изучения модуля по флорболу являются: </w:t>
      </w:r>
    </w:p>
    <w:p w:rsidR="006B68E8" w:rsidRPr="00CD01F8" w:rsidRDefault="006B68E8" w:rsidP="00CD01F8">
      <w:pPr>
        <w:rPr>
          <w:rFonts w:ascii="Times New Roman" w:hAnsi="Times New Roman"/>
        </w:rPr>
      </w:pPr>
      <w:r w:rsidRPr="00CD01F8">
        <w:rPr>
          <w:rFonts w:ascii="Times New Roman" w:hAnsi="Times New Roman"/>
        </w:rPr>
        <w:t xml:space="preserve">всестороннее гармоничное развитие детей и подростков, увеличение объема их двигательной активности; </w:t>
      </w:r>
    </w:p>
    <w:p w:rsidR="006B68E8" w:rsidRPr="00CD01F8" w:rsidRDefault="006B68E8" w:rsidP="00CD01F8">
      <w:pPr>
        <w:rPr>
          <w:rFonts w:ascii="Times New Roman" w:hAnsi="Times New Roman"/>
        </w:rPr>
      </w:pPr>
      <w:r w:rsidRPr="00CD01F8">
        <w:rPr>
          <w:rFonts w:ascii="Times New Roman" w:hAnsi="Times New Roman"/>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общей культуры развития личности обучающегося средствами флорбола, в том числе для самореализации и самоопределения; </w:t>
      </w:r>
    </w:p>
    <w:p w:rsidR="006B68E8" w:rsidRPr="00CD01F8" w:rsidRDefault="006B68E8" w:rsidP="00CD01F8">
      <w:pPr>
        <w:rPr>
          <w:rFonts w:ascii="Times New Roman" w:hAnsi="Times New Roman"/>
        </w:rPr>
      </w:pPr>
      <w:r w:rsidRPr="00CD01F8">
        <w:rPr>
          <w:rFonts w:ascii="Times New Roman" w:hAnsi="Times New Roman"/>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 </w:t>
      </w:r>
    </w:p>
    <w:p w:rsidR="006B68E8" w:rsidRPr="00CD01F8" w:rsidRDefault="006B68E8" w:rsidP="00CD01F8">
      <w:pPr>
        <w:rPr>
          <w:rFonts w:ascii="Times New Roman" w:hAnsi="Times New Roman"/>
        </w:rPr>
      </w:pPr>
      <w:r w:rsidRPr="00CD01F8">
        <w:rPr>
          <w:rFonts w:ascii="Times New Roman" w:hAnsi="Times New Roman"/>
        </w:rPr>
        <w:t xml:space="preserve">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w:t>
      </w:r>
    </w:p>
    <w:p w:rsidR="006B68E8" w:rsidRPr="00CD01F8" w:rsidRDefault="006B68E8" w:rsidP="00CD01F8">
      <w:pPr>
        <w:rPr>
          <w:rFonts w:ascii="Times New Roman" w:hAnsi="Times New Roman"/>
        </w:rPr>
      </w:pPr>
      <w:r w:rsidRPr="00CD01F8">
        <w:rPr>
          <w:rFonts w:ascii="Times New Roman" w:hAnsi="Times New Roman"/>
        </w:rPr>
        <w:t xml:space="preserve">выявление, развитие и поддержка одаренных детей в области спорта. </w:t>
      </w:r>
    </w:p>
    <w:p w:rsidR="006B68E8" w:rsidRPr="00CD01F8" w:rsidRDefault="006B68E8" w:rsidP="00CD01F8">
      <w:pPr>
        <w:rPr>
          <w:rFonts w:ascii="Times New Roman" w:hAnsi="Times New Roman"/>
        </w:rPr>
      </w:pPr>
      <w:r w:rsidRPr="00CD01F8">
        <w:rPr>
          <w:rFonts w:ascii="Times New Roman" w:hAnsi="Times New Roman"/>
        </w:rPr>
        <w:t xml:space="preserve">Место и роль модуля по флорболу. </w:t>
      </w:r>
    </w:p>
    <w:p w:rsidR="006B68E8" w:rsidRPr="00CD01F8" w:rsidRDefault="006B68E8" w:rsidP="00CD01F8">
      <w:pPr>
        <w:rPr>
          <w:rFonts w:ascii="Times New Roman" w:hAnsi="Times New Roman"/>
        </w:rPr>
      </w:pPr>
      <w:r w:rsidRPr="00CD01F8">
        <w:rPr>
          <w:rFonts w:ascii="Times New Roman" w:hAnsi="Times New Roman"/>
        </w:rPr>
        <w:t xml:space="preserve">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B68E8" w:rsidRPr="00CD01F8" w:rsidRDefault="006B68E8" w:rsidP="00CD01F8">
      <w:pPr>
        <w:rPr>
          <w:rFonts w:ascii="Times New Roman" w:hAnsi="Times New Roman"/>
        </w:rPr>
      </w:pPr>
      <w:r w:rsidRPr="00CD01F8">
        <w:rPr>
          <w:rFonts w:ascii="Times New Roman" w:hAnsi="Times New Roman"/>
        </w:rPr>
        <w:t xml:space="preserve">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 </w:t>
      </w:r>
    </w:p>
    <w:p w:rsidR="006B68E8" w:rsidRPr="00CD01F8" w:rsidRDefault="006B68E8" w:rsidP="00CD01F8">
      <w:pPr>
        <w:rPr>
          <w:rFonts w:ascii="Times New Roman" w:hAnsi="Times New Roman"/>
        </w:rPr>
      </w:pPr>
      <w:r w:rsidRPr="00CD01F8">
        <w:rPr>
          <w:rFonts w:ascii="Times New Roman" w:hAnsi="Times New Roman"/>
        </w:rPr>
        <w:t xml:space="preserve">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 </w:t>
      </w:r>
    </w:p>
    <w:p w:rsidR="006B68E8" w:rsidRPr="00CD01F8" w:rsidRDefault="006B68E8" w:rsidP="00CD01F8">
      <w:pPr>
        <w:rPr>
          <w:rFonts w:ascii="Times New Roman" w:hAnsi="Times New Roman"/>
        </w:rPr>
      </w:pPr>
      <w:r w:rsidRPr="00CD01F8">
        <w:rPr>
          <w:rFonts w:ascii="Times New Roman" w:hAnsi="Times New Roman"/>
        </w:rPr>
        <w:t xml:space="preserve">Модуль по флорболу может быть реализован в следующих вариантах: </w:t>
      </w:r>
    </w:p>
    <w:p w:rsidR="006B68E8" w:rsidRPr="00CD01F8" w:rsidRDefault="006B68E8" w:rsidP="00CD01F8">
      <w:pPr>
        <w:rPr>
          <w:rFonts w:ascii="Times New Roman" w:hAnsi="Times New Roman"/>
        </w:rPr>
      </w:pPr>
      <w:r w:rsidRPr="00CD01F8">
        <w:rPr>
          <w:rFonts w:ascii="Times New Roman" w:hAnsi="Times New Roman"/>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учетом возраста и физической подготовленности обучающихся; </w:t>
      </w:r>
    </w:p>
    <w:p w:rsidR="006B68E8" w:rsidRPr="00CD01F8" w:rsidRDefault="006B68E8" w:rsidP="00CD01F8">
      <w:pPr>
        <w:rPr>
          <w:rFonts w:ascii="Times New Roman" w:hAnsi="Times New Roman"/>
        </w:rPr>
      </w:pPr>
      <w:r w:rsidRPr="00CD01F8">
        <w:rPr>
          <w:rFonts w:ascii="Times New Roman" w:hAnsi="Times New Roman"/>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 </w:t>
      </w:r>
    </w:p>
    <w:p w:rsidR="006B68E8" w:rsidRPr="00CD01F8" w:rsidRDefault="006B68E8" w:rsidP="00CD01F8">
      <w:pPr>
        <w:rPr>
          <w:rFonts w:ascii="Times New Roman" w:hAnsi="Times New Roman"/>
        </w:rPr>
      </w:pPr>
      <w:r w:rsidRPr="00CD01F8">
        <w:rPr>
          <w:rFonts w:ascii="Times New Roman" w:hAnsi="Times New Roma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 </w:t>
      </w:r>
    </w:p>
    <w:p w:rsidR="006B68E8" w:rsidRPr="00CD01F8" w:rsidRDefault="006B68E8" w:rsidP="00CD01F8">
      <w:pPr>
        <w:rPr>
          <w:rFonts w:ascii="Times New Roman" w:hAnsi="Times New Roman"/>
          <w:b/>
        </w:rPr>
      </w:pPr>
      <w:r w:rsidRPr="00CD01F8">
        <w:rPr>
          <w:rFonts w:ascii="Times New Roman" w:hAnsi="Times New Roman"/>
          <w:b/>
        </w:rPr>
        <w:t xml:space="preserve">Содержание модуля по флорболу. </w:t>
      </w:r>
    </w:p>
    <w:p w:rsidR="006B68E8" w:rsidRPr="00CD01F8" w:rsidRDefault="006B68E8" w:rsidP="00CD01F8">
      <w:pPr>
        <w:rPr>
          <w:rFonts w:ascii="Times New Roman" w:hAnsi="Times New Roman"/>
        </w:rPr>
      </w:pPr>
      <w:r w:rsidRPr="00CD01F8">
        <w:rPr>
          <w:rFonts w:ascii="Times New Roman" w:hAnsi="Times New Roman"/>
        </w:rPr>
        <w:t xml:space="preserve">Знания о флорболе. </w:t>
      </w:r>
    </w:p>
    <w:p w:rsidR="006B68E8" w:rsidRPr="00CD01F8" w:rsidRDefault="006B68E8" w:rsidP="00CD01F8">
      <w:pPr>
        <w:rPr>
          <w:rFonts w:ascii="Times New Roman" w:hAnsi="Times New Roman"/>
        </w:rPr>
      </w:pPr>
      <w:r w:rsidRPr="00CD01F8">
        <w:rPr>
          <w:rFonts w:ascii="Times New Roman" w:hAnsi="Times New Roman"/>
        </w:rPr>
        <w:t xml:space="preserve">История развития отечественных и зарубежных флорбольных клубов. Ведущие игроки флорбольных клубов региона и Российской Федерации. </w:t>
      </w:r>
    </w:p>
    <w:p w:rsidR="006B68E8" w:rsidRPr="00CD01F8" w:rsidRDefault="006B68E8" w:rsidP="00CD01F8">
      <w:pPr>
        <w:rPr>
          <w:rFonts w:ascii="Times New Roman" w:hAnsi="Times New Roman"/>
        </w:rPr>
      </w:pPr>
      <w:r w:rsidRPr="00CD01F8">
        <w:rPr>
          <w:rFonts w:ascii="Times New Roman" w:hAnsi="Times New Roman"/>
        </w:rPr>
        <w:t xml:space="preserve">Названия и роль главных флорбольных организаций, федераций (международные, российские), осуществляющих управление флорболом. </w:t>
      </w:r>
    </w:p>
    <w:p w:rsidR="006B68E8" w:rsidRPr="00CD01F8" w:rsidRDefault="006B68E8" w:rsidP="00CD01F8">
      <w:pPr>
        <w:rPr>
          <w:rFonts w:ascii="Times New Roman" w:hAnsi="Times New Roman"/>
        </w:rPr>
      </w:pPr>
      <w:r w:rsidRPr="00CD01F8">
        <w:rPr>
          <w:rFonts w:ascii="Times New Roman" w:hAnsi="Times New Roman"/>
        </w:rPr>
        <w:t xml:space="preserve">Флорбольные клубы, их история и традиции. Известные отечественные флорболисты и тренеры. </w:t>
      </w:r>
    </w:p>
    <w:p w:rsidR="006B68E8" w:rsidRPr="00CD01F8" w:rsidRDefault="006B68E8" w:rsidP="00CD01F8">
      <w:pPr>
        <w:rPr>
          <w:rFonts w:ascii="Times New Roman" w:hAnsi="Times New Roman"/>
        </w:rPr>
      </w:pPr>
      <w:r w:rsidRPr="00CD01F8">
        <w:rPr>
          <w:rFonts w:ascii="Times New Roman" w:hAnsi="Times New Roman"/>
        </w:rPr>
        <w:t xml:space="preserve">Достижения отечественной сборной команды страны и российских клубов на мировых первенствах и международных соревнованиях. </w:t>
      </w:r>
    </w:p>
    <w:p w:rsidR="006B68E8" w:rsidRPr="00CD01F8" w:rsidRDefault="006B68E8" w:rsidP="00CD01F8">
      <w:pPr>
        <w:rPr>
          <w:rFonts w:ascii="Times New Roman" w:hAnsi="Times New Roman"/>
        </w:rPr>
      </w:pPr>
      <w:r w:rsidRPr="00CD01F8">
        <w:rPr>
          <w:rFonts w:ascii="Times New Roman" w:hAnsi="Times New Roman"/>
        </w:rPr>
        <w:t xml:space="preserve">Требования безопасности при организации занятий флорболом. Характерные травмы флорболистов и мероприятия по их предупреждению. </w:t>
      </w:r>
    </w:p>
    <w:p w:rsidR="006B68E8" w:rsidRPr="00CD01F8" w:rsidRDefault="006B68E8" w:rsidP="00CD01F8">
      <w:pPr>
        <w:rPr>
          <w:rFonts w:ascii="Times New Roman" w:hAnsi="Times New Roman"/>
        </w:rPr>
      </w:pPr>
      <w:r w:rsidRPr="00CD01F8">
        <w:rPr>
          <w:rFonts w:ascii="Times New Roman" w:hAnsi="Times New Roman"/>
        </w:rPr>
        <w:t xml:space="preserve">Флорбольный словарь терминов и определений. </w:t>
      </w:r>
    </w:p>
    <w:p w:rsidR="006B68E8" w:rsidRPr="00CD01F8" w:rsidRDefault="006B68E8" w:rsidP="00CD01F8">
      <w:pPr>
        <w:rPr>
          <w:rFonts w:ascii="Times New Roman" w:hAnsi="Times New Roman"/>
        </w:rPr>
      </w:pPr>
      <w:r w:rsidRPr="00CD01F8">
        <w:rPr>
          <w:rFonts w:ascii="Times New Roman" w:hAnsi="Times New Roman"/>
        </w:rPr>
        <w:t xml:space="preserve">Правила соревнований игры во флорбол. Судейская коллегия, обслуживающая соревнования по флорболу. Жесты судьи. </w:t>
      </w:r>
    </w:p>
    <w:p w:rsidR="006B68E8" w:rsidRPr="00CD01F8" w:rsidRDefault="006B68E8" w:rsidP="00CD01F8">
      <w:pPr>
        <w:rPr>
          <w:rFonts w:ascii="Times New Roman" w:hAnsi="Times New Roman"/>
        </w:rPr>
      </w:pPr>
      <w:r w:rsidRPr="00CD01F8">
        <w:rPr>
          <w:rFonts w:ascii="Times New Roman" w:hAnsi="Times New Roman"/>
        </w:rPr>
        <w:t xml:space="preserve">Амплуа полевых игроков при игре во флорбол. </w:t>
      </w:r>
    </w:p>
    <w:p w:rsidR="006B68E8" w:rsidRPr="00CD01F8" w:rsidRDefault="006B68E8" w:rsidP="00CD01F8">
      <w:pPr>
        <w:rPr>
          <w:rFonts w:ascii="Times New Roman" w:hAnsi="Times New Roman"/>
        </w:rPr>
      </w:pPr>
      <w:r w:rsidRPr="00CD01F8">
        <w:rPr>
          <w:rFonts w:ascii="Times New Roman" w:hAnsi="Times New Roman"/>
        </w:rPr>
        <w:t xml:space="preserve">Правила подбора физических упражнений для развития физических качеств флорболистов. </w:t>
      </w:r>
    </w:p>
    <w:p w:rsidR="006B68E8" w:rsidRPr="00CD01F8" w:rsidRDefault="006B68E8" w:rsidP="00CD01F8">
      <w:pPr>
        <w:rPr>
          <w:rFonts w:ascii="Times New Roman" w:hAnsi="Times New Roman"/>
        </w:rPr>
      </w:pPr>
      <w:r w:rsidRPr="00CD01F8">
        <w:rPr>
          <w:rFonts w:ascii="Times New Roman" w:hAnsi="Times New Roman"/>
        </w:rPr>
        <w:t xml:space="preserve">Понятия и характеристика технических и тактических элементов флорбола, их название и методика выполнения. </w:t>
      </w:r>
    </w:p>
    <w:p w:rsidR="006B68E8" w:rsidRPr="00CD01F8" w:rsidRDefault="006B68E8" w:rsidP="00CD01F8">
      <w:pPr>
        <w:rPr>
          <w:rFonts w:ascii="Times New Roman" w:hAnsi="Times New Roman"/>
        </w:rPr>
      </w:pPr>
      <w:r w:rsidRPr="00CD01F8">
        <w:rPr>
          <w:rFonts w:ascii="Times New Roman" w:hAnsi="Times New Roman"/>
        </w:rPr>
        <w:t xml:space="preserve">Способы самостоятельной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Правила безопасного, правомерного поведения во время соревнований по флорболу в качестве зрителя, болельщика (фаната). </w:t>
      </w:r>
    </w:p>
    <w:p w:rsidR="006B68E8" w:rsidRPr="00CD01F8" w:rsidRDefault="006B68E8" w:rsidP="00CD01F8">
      <w:pPr>
        <w:rPr>
          <w:rFonts w:ascii="Times New Roman" w:hAnsi="Times New Roman"/>
        </w:rPr>
      </w:pPr>
      <w:r w:rsidRPr="00CD01F8">
        <w:rPr>
          <w:rFonts w:ascii="Times New Roman" w:hAnsi="Times New Roman"/>
        </w:rPr>
        <w:t xml:space="preserve">Самоконтроль и его роль в учебной и соревновательной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rsidR="006B68E8" w:rsidRPr="00CD01F8" w:rsidRDefault="006B68E8" w:rsidP="00CD01F8">
      <w:pPr>
        <w:rPr>
          <w:rFonts w:ascii="Times New Roman" w:hAnsi="Times New Roman"/>
        </w:rPr>
      </w:pPr>
      <w:r w:rsidRPr="00CD01F8">
        <w:rPr>
          <w:rFonts w:ascii="Times New Roman" w:hAnsi="Times New Roman"/>
        </w:rPr>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rsidR="006B68E8" w:rsidRPr="00CD01F8" w:rsidRDefault="006B68E8" w:rsidP="00CD01F8">
      <w:pPr>
        <w:rPr>
          <w:rFonts w:ascii="Times New Roman" w:hAnsi="Times New Roman"/>
        </w:rPr>
      </w:pPr>
      <w:r w:rsidRPr="00CD01F8">
        <w:rPr>
          <w:rFonts w:ascii="Times New Roman" w:hAnsi="Times New Roman"/>
        </w:rPr>
        <w:t xml:space="preserve">Тестирование уровня физической подготовленности во флорболе. </w:t>
      </w:r>
    </w:p>
    <w:p w:rsidR="006B68E8" w:rsidRPr="00CD01F8" w:rsidRDefault="006B68E8" w:rsidP="00CD01F8">
      <w:pPr>
        <w:rPr>
          <w:rFonts w:ascii="Times New Roman" w:hAnsi="Times New Roman"/>
        </w:rPr>
      </w:pPr>
      <w:r w:rsidRPr="00CD01F8">
        <w:rPr>
          <w:rFonts w:ascii="Times New Roman" w:hAnsi="Times New Roman"/>
        </w:rPr>
        <w:t xml:space="preserve">Дневник самонаблюдения за показателями развития физических качеств и состояния здоровья. </w:t>
      </w:r>
    </w:p>
    <w:p w:rsidR="006B68E8" w:rsidRPr="00CD01F8" w:rsidRDefault="006B68E8" w:rsidP="00CD01F8">
      <w:pPr>
        <w:rPr>
          <w:rFonts w:ascii="Times New Roman" w:hAnsi="Times New Roman"/>
        </w:rPr>
      </w:pPr>
      <w:r w:rsidRPr="00CD01F8">
        <w:rPr>
          <w:rFonts w:ascii="Times New Roman" w:hAnsi="Times New Roman"/>
        </w:rPr>
        <w:t xml:space="preserve">Физическое совершенствование. </w:t>
      </w:r>
    </w:p>
    <w:p w:rsidR="006B68E8" w:rsidRPr="00CD01F8" w:rsidRDefault="006B68E8" w:rsidP="00CD01F8">
      <w:pPr>
        <w:rPr>
          <w:rFonts w:ascii="Times New Roman" w:hAnsi="Times New Roman"/>
        </w:rPr>
      </w:pPr>
      <w:r w:rsidRPr="00CD01F8">
        <w:rPr>
          <w:rFonts w:ascii="Times New Roman" w:hAnsi="Times New Roman"/>
        </w:rPr>
        <w:t xml:space="preserve">Комплексы упражнений для развития физических качеств (ловкости, гибкости, силы, выносливости, быстроты и скоростных способностей). </w:t>
      </w:r>
    </w:p>
    <w:p w:rsidR="006B68E8" w:rsidRPr="00CD01F8" w:rsidRDefault="006B68E8" w:rsidP="00CD01F8">
      <w:pPr>
        <w:rPr>
          <w:rFonts w:ascii="Times New Roman" w:hAnsi="Times New Roman"/>
        </w:rPr>
      </w:pPr>
      <w:r w:rsidRPr="00CD01F8">
        <w:rPr>
          <w:rFonts w:ascii="Times New Roman" w:hAnsi="Times New Roman"/>
        </w:rPr>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 </w:t>
      </w:r>
    </w:p>
    <w:p w:rsidR="006B68E8" w:rsidRPr="00CD01F8" w:rsidRDefault="006B68E8" w:rsidP="00CD01F8">
      <w:pPr>
        <w:rPr>
          <w:rFonts w:ascii="Times New Roman" w:hAnsi="Times New Roman"/>
        </w:rPr>
      </w:pPr>
      <w:r w:rsidRPr="00CD01F8">
        <w:rPr>
          <w:rFonts w:ascii="Times New Roman" w:hAnsi="Times New Roman"/>
        </w:rPr>
        <w:t xml:space="preserve">Комплексы корригирующей гимнастики с использованием специальных флорбольных упражнений. Разминка и ее роль в уроке физической культуры. </w:t>
      </w:r>
    </w:p>
    <w:p w:rsidR="006B68E8" w:rsidRPr="00CD01F8" w:rsidRDefault="006B68E8" w:rsidP="00CD01F8">
      <w:pPr>
        <w:rPr>
          <w:rFonts w:ascii="Times New Roman" w:hAnsi="Times New Roman"/>
        </w:rPr>
      </w:pPr>
      <w:r w:rsidRPr="00CD01F8">
        <w:rPr>
          <w:rFonts w:ascii="Times New Roman" w:hAnsi="Times New Roman"/>
        </w:rPr>
        <w:t xml:space="preserve">Технические приемы и тактические действия во флорболе, изученные на уровне начального общего образования. </w:t>
      </w:r>
    </w:p>
    <w:p w:rsidR="006B68E8" w:rsidRPr="00CD01F8" w:rsidRDefault="006B68E8" w:rsidP="00CD01F8">
      <w:pPr>
        <w:rPr>
          <w:rFonts w:ascii="Times New Roman" w:hAnsi="Times New Roman"/>
        </w:rPr>
      </w:pPr>
      <w:r w:rsidRPr="00CD01F8">
        <w:rPr>
          <w:rFonts w:ascii="Times New Roman" w:hAnsi="Times New Roman"/>
        </w:rPr>
        <w:t xml:space="preserve">Элементы техники передвижения по игровой площадке полевого игрока во флорболе. </w:t>
      </w:r>
    </w:p>
    <w:p w:rsidR="006B68E8" w:rsidRPr="00CD01F8" w:rsidRDefault="006B68E8" w:rsidP="00CD01F8">
      <w:pPr>
        <w:rPr>
          <w:rFonts w:ascii="Times New Roman" w:hAnsi="Times New Roman"/>
        </w:rPr>
      </w:pPr>
      <w:r w:rsidRPr="00CD01F8">
        <w:rPr>
          <w:rFonts w:ascii="Times New Roman" w:hAnsi="Times New Roman"/>
        </w:rPr>
        <w:t xml:space="preserve">Ведение мяча: </w:t>
      </w:r>
    </w:p>
    <w:p w:rsidR="006B68E8" w:rsidRPr="00CD01F8" w:rsidRDefault="006B68E8" w:rsidP="00CD01F8">
      <w:pPr>
        <w:rPr>
          <w:rFonts w:ascii="Times New Roman" w:hAnsi="Times New Roman"/>
        </w:rPr>
      </w:pPr>
      <w:r w:rsidRPr="00CD01F8">
        <w:rPr>
          <w:rFonts w:ascii="Times New Roman" w:hAnsi="Times New Roman"/>
        </w:rPr>
        <w:t xml:space="preserve">различными способами дриблинга (с перекладыванием, способом "пятка-носок"); </w:t>
      </w:r>
    </w:p>
    <w:p w:rsidR="006B68E8" w:rsidRPr="00CD01F8" w:rsidRDefault="006B68E8" w:rsidP="00CD01F8">
      <w:pPr>
        <w:rPr>
          <w:rFonts w:ascii="Times New Roman" w:hAnsi="Times New Roman"/>
        </w:rPr>
      </w:pPr>
      <w:r w:rsidRPr="00CD01F8">
        <w:rPr>
          <w:rFonts w:ascii="Times New Roman" w:hAnsi="Times New Roman"/>
        </w:rPr>
        <w:t xml:space="preserve">без отрыва мяча от крюка клюшки; </w:t>
      </w:r>
    </w:p>
    <w:p w:rsidR="006B68E8" w:rsidRPr="00CD01F8" w:rsidRDefault="006B68E8" w:rsidP="00CD01F8">
      <w:pPr>
        <w:rPr>
          <w:rFonts w:ascii="Times New Roman" w:hAnsi="Times New Roman"/>
        </w:rPr>
      </w:pPr>
      <w:r w:rsidRPr="00CD01F8">
        <w:rPr>
          <w:rFonts w:ascii="Times New Roman" w:hAnsi="Times New Roman"/>
        </w:rPr>
        <w:t xml:space="preserve">ведение мяча толками (ударами), ведение, прикрывая мяч корпусом; </w:t>
      </w:r>
    </w:p>
    <w:p w:rsidR="006B68E8" w:rsidRPr="00CD01F8" w:rsidRDefault="006B68E8" w:rsidP="00CD01F8">
      <w:pPr>
        <w:rPr>
          <w:rFonts w:ascii="Times New Roman" w:hAnsi="Times New Roman"/>
        </w:rPr>
      </w:pPr>
      <w:r w:rsidRPr="00CD01F8">
        <w:rPr>
          <w:rFonts w:ascii="Times New Roman" w:hAnsi="Times New Roman"/>
        </w:rPr>
        <w:t xml:space="preserve">смешанный способ ведения мяча. </w:t>
      </w:r>
    </w:p>
    <w:p w:rsidR="006B68E8" w:rsidRPr="00CD01F8" w:rsidRDefault="006B68E8" w:rsidP="00CD01F8">
      <w:pPr>
        <w:rPr>
          <w:rFonts w:ascii="Times New Roman" w:hAnsi="Times New Roman"/>
        </w:rPr>
      </w:pPr>
      <w:r w:rsidRPr="00CD01F8">
        <w:rPr>
          <w:rFonts w:ascii="Times New Roman" w:hAnsi="Times New Roman"/>
        </w:rPr>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w:t>
      </w:r>
    </w:p>
    <w:p w:rsidR="006B68E8" w:rsidRPr="00CD01F8" w:rsidRDefault="006B68E8" w:rsidP="00CD01F8">
      <w:pPr>
        <w:rPr>
          <w:rFonts w:ascii="Times New Roman" w:hAnsi="Times New Roman"/>
        </w:rPr>
      </w:pPr>
      <w:r w:rsidRPr="00CD01F8">
        <w:rPr>
          <w:rFonts w:ascii="Times New Roman" w:hAnsi="Times New Roman"/>
        </w:rPr>
        <w:t xml:space="preserve">Передача мяча: ударом, броском, верхом, по полу, неудобной стороной. </w:t>
      </w:r>
    </w:p>
    <w:p w:rsidR="006B68E8" w:rsidRPr="00CD01F8" w:rsidRDefault="006B68E8" w:rsidP="00CD01F8">
      <w:pPr>
        <w:rPr>
          <w:rFonts w:ascii="Times New Roman" w:hAnsi="Times New Roman"/>
        </w:rPr>
      </w:pPr>
      <w:r w:rsidRPr="00CD01F8">
        <w:rPr>
          <w:rFonts w:ascii="Times New Roman" w:hAnsi="Times New Roman"/>
        </w:rPr>
        <w:t xml:space="preserve">Бросок мяча: заметающий, кистевой, с дуги, с неудобной стороны. </w:t>
      </w:r>
    </w:p>
    <w:p w:rsidR="006B68E8" w:rsidRPr="00CD01F8" w:rsidRDefault="006B68E8" w:rsidP="00CD01F8">
      <w:pPr>
        <w:rPr>
          <w:rFonts w:ascii="Times New Roman" w:hAnsi="Times New Roman"/>
        </w:rPr>
      </w:pPr>
      <w:r w:rsidRPr="00CD01F8">
        <w:rPr>
          <w:rFonts w:ascii="Times New Roman" w:hAnsi="Times New Roman"/>
        </w:rPr>
        <w:t xml:space="preserve">Удар по мячу: заметающий, удар-щелчок, прямой удар, удар с неудобной стороны, удар по летному мячу. </w:t>
      </w:r>
    </w:p>
    <w:p w:rsidR="006B68E8" w:rsidRPr="00CD01F8" w:rsidRDefault="006B68E8" w:rsidP="00CD01F8">
      <w:pPr>
        <w:rPr>
          <w:rFonts w:ascii="Times New Roman" w:hAnsi="Times New Roman"/>
        </w:rPr>
      </w:pPr>
      <w:r w:rsidRPr="00CD01F8">
        <w:rPr>
          <w:rFonts w:ascii="Times New Roman" w:hAnsi="Times New Roman"/>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rsidR="006B68E8" w:rsidRPr="00CD01F8" w:rsidRDefault="006B68E8" w:rsidP="00CD01F8">
      <w:pPr>
        <w:rPr>
          <w:rFonts w:ascii="Times New Roman" w:hAnsi="Times New Roman"/>
        </w:rPr>
      </w:pPr>
      <w:r w:rsidRPr="00CD01F8">
        <w:rPr>
          <w:rFonts w:ascii="Times New Roman" w:hAnsi="Times New Roman"/>
        </w:rPr>
        <w:t xml:space="preserve">Отбор мяча (в момент приема и во время ведения): выбивание или вытаскивание. </w:t>
      </w:r>
    </w:p>
    <w:p w:rsidR="006B68E8" w:rsidRPr="00CD01F8" w:rsidRDefault="006B68E8" w:rsidP="00CD01F8">
      <w:pPr>
        <w:rPr>
          <w:rFonts w:ascii="Times New Roman" w:hAnsi="Times New Roman"/>
        </w:rPr>
      </w:pPr>
      <w:r w:rsidRPr="00CD01F8">
        <w:rPr>
          <w:rFonts w:ascii="Times New Roman" w:hAnsi="Times New Roman"/>
        </w:rPr>
        <w:t xml:space="preserve">Перехват мяча: клюшкой, ногой, корпусом. </w:t>
      </w:r>
    </w:p>
    <w:p w:rsidR="006B68E8" w:rsidRPr="00CD01F8" w:rsidRDefault="006B68E8" w:rsidP="00CD01F8">
      <w:pPr>
        <w:rPr>
          <w:rFonts w:ascii="Times New Roman" w:hAnsi="Times New Roman"/>
        </w:rPr>
      </w:pPr>
      <w:r w:rsidRPr="00CD01F8">
        <w:rPr>
          <w:rFonts w:ascii="Times New Roman" w:hAnsi="Times New Roman"/>
        </w:rPr>
        <w:t xml:space="preserve">Розыгрыш спорного мяча: выигрыш носком пера клюшки на себя, выбивание, продавливание. </w:t>
      </w:r>
    </w:p>
    <w:p w:rsidR="006B68E8" w:rsidRPr="00CD01F8" w:rsidRDefault="006B68E8" w:rsidP="00CD01F8">
      <w:pPr>
        <w:rPr>
          <w:rFonts w:ascii="Times New Roman" w:hAnsi="Times New Roman"/>
        </w:rPr>
      </w:pPr>
      <w:r w:rsidRPr="00CD01F8">
        <w:rPr>
          <w:rFonts w:ascii="Times New Roman" w:hAnsi="Times New Roman"/>
        </w:rPr>
        <w:t xml:space="preserve">Техника игры вратаря: </w:t>
      </w:r>
    </w:p>
    <w:p w:rsidR="006B68E8" w:rsidRPr="00CD01F8" w:rsidRDefault="006B68E8" w:rsidP="00CD01F8">
      <w:pPr>
        <w:rPr>
          <w:rFonts w:ascii="Times New Roman" w:hAnsi="Times New Roman"/>
        </w:rPr>
      </w:pPr>
      <w:r w:rsidRPr="00CD01F8">
        <w:rPr>
          <w:rFonts w:ascii="Times New Roman" w:hAnsi="Times New Roman"/>
        </w:rPr>
        <w:t xml:space="preserve">стойка (высокая, средняя, низкая); </w:t>
      </w:r>
    </w:p>
    <w:p w:rsidR="006B68E8" w:rsidRPr="00CD01F8" w:rsidRDefault="006B68E8" w:rsidP="00CD01F8">
      <w:pPr>
        <w:rPr>
          <w:rFonts w:ascii="Times New Roman" w:hAnsi="Times New Roman"/>
        </w:rPr>
      </w:pPr>
      <w:r w:rsidRPr="00CD01F8">
        <w:rPr>
          <w:rFonts w:ascii="Times New Roman" w:hAnsi="Times New Roman"/>
        </w:rPr>
        <w:t xml:space="preserve">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w:t>
      </w:r>
    </w:p>
    <w:p w:rsidR="006B68E8" w:rsidRPr="00CD01F8" w:rsidRDefault="006B68E8" w:rsidP="00CD01F8">
      <w:pPr>
        <w:rPr>
          <w:rFonts w:ascii="Times New Roman" w:hAnsi="Times New Roman"/>
        </w:rPr>
      </w:pPr>
      <w:r w:rsidRPr="00CD01F8">
        <w:rPr>
          <w:rFonts w:ascii="Times New Roman" w:hAnsi="Times New Roman"/>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rsidR="006B68E8" w:rsidRPr="00CD01F8" w:rsidRDefault="006B68E8" w:rsidP="00CD01F8">
      <w:pPr>
        <w:rPr>
          <w:rFonts w:ascii="Times New Roman" w:hAnsi="Times New Roman"/>
        </w:rPr>
      </w:pPr>
      <w:r w:rsidRPr="00CD01F8">
        <w:rPr>
          <w:rFonts w:ascii="Times New Roman" w:hAnsi="Times New Roman"/>
        </w:rPr>
        <w:t xml:space="preserve">элементы техники нападения (передача мяча рукой). </w:t>
      </w:r>
    </w:p>
    <w:p w:rsidR="006B68E8" w:rsidRPr="00CD01F8" w:rsidRDefault="006B68E8" w:rsidP="00CD01F8">
      <w:pPr>
        <w:rPr>
          <w:rFonts w:ascii="Times New Roman" w:hAnsi="Times New Roman"/>
        </w:rPr>
      </w:pPr>
      <w:r w:rsidRPr="00CD01F8">
        <w:rPr>
          <w:rFonts w:ascii="Times New Roman" w:hAnsi="Times New Roman"/>
        </w:rPr>
        <w:t xml:space="preserve">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 </w:t>
      </w:r>
    </w:p>
    <w:p w:rsidR="006B68E8" w:rsidRPr="00CD01F8" w:rsidRDefault="006B68E8" w:rsidP="00CD01F8">
      <w:pPr>
        <w:rPr>
          <w:rFonts w:ascii="Times New Roman" w:hAnsi="Times New Roman"/>
        </w:rPr>
      </w:pPr>
      <w:r w:rsidRPr="00CD01F8">
        <w:rPr>
          <w:rFonts w:ascii="Times New Roman" w:hAnsi="Times New Roman"/>
        </w:rPr>
        <w:t xml:space="preserve">Тактика нападения: </w:t>
      </w:r>
    </w:p>
    <w:p w:rsidR="006B68E8" w:rsidRPr="00CD01F8" w:rsidRDefault="006B68E8" w:rsidP="00CD01F8">
      <w:pPr>
        <w:rPr>
          <w:rFonts w:ascii="Times New Roman" w:hAnsi="Times New Roman"/>
        </w:rPr>
      </w:pPr>
      <w:r w:rsidRPr="00CD01F8">
        <w:rPr>
          <w:rFonts w:ascii="Times New Roman" w:hAnsi="Times New Roman"/>
        </w:rPr>
        <w:t xml:space="preserve">индивидуальные действия с мячом и без мяча (открывание, отвлечение соперника, создание численного преимущества на отдельном участке поля, подключение); </w:t>
      </w:r>
    </w:p>
    <w:p w:rsidR="006B68E8" w:rsidRPr="00CD01F8" w:rsidRDefault="006B68E8" w:rsidP="00CD01F8">
      <w:pPr>
        <w:rPr>
          <w:rFonts w:ascii="Times New Roman" w:hAnsi="Times New Roman"/>
        </w:rPr>
      </w:pPr>
      <w:r w:rsidRPr="00CD01F8">
        <w:rPr>
          <w:rFonts w:ascii="Times New Roman" w:hAnsi="Times New Roman"/>
        </w:rPr>
        <w:t xml:space="preserve">групповые взаимодействия и комбинации (в парах, тройках, группах, при стандартных положениях); </w:t>
      </w:r>
    </w:p>
    <w:p w:rsidR="006B68E8" w:rsidRPr="00CD01F8" w:rsidRDefault="006B68E8" w:rsidP="00CD01F8">
      <w:pPr>
        <w:rPr>
          <w:rFonts w:ascii="Times New Roman" w:hAnsi="Times New Roman"/>
        </w:rPr>
      </w:pPr>
      <w:r w:rsidRPr="00CD01F8">
        <w:rPr>
          <w:rFonts w:ascii="Times New Roman" w:hAnsi="Times New Roman"/>
        </w:rPr>
        <w:t xml:space="preserve">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 </w:t>
      </w:r>
    </w:p>
    <w:p w:rsidR="006B68E8" w:rsidRPr="00CD01F8" w:rsidRDefault="006B68E8" w:rsidP="00CD01F8">
      <w:pPr>
        <w:rPr>
          <w:rFonts w:ascii="Times New Roman" w:hAnsi="Times New Roman"/>
        </w:rPr>
      </w:pPr>
      <w:r w:rsidRPr="00CD01F8">
        <w:rPr>
          <w:rFonts w:ascii="Times New Roman" w:hAnsi="Times New Roman"/>
        </w:rPr>
        <w:t xml:space="preserve">Тактика защиты: </w:t>
      </w:r>
    </w:p>
    <w:p w:rsidR="006B68E8" w:rsidRPr="00CD01F8" w:rsidRDefault="006B68E8" w:rsidP="00CD01F8">
      <w:pPr>
        <w:rPr>
          <w:rFonts w:ascii="Times New Roman" w:hAnsi="Times New Roman"/>
        </w:rPr>
      </w:pPr>
      <w:r w:rsidRPr="00CD01F8">
        <w:rPr>
          <w:rFonts w:ascii="Times New Roman" w:hAnsi="Times New Roman"/>
        </w:rPr>
        <w:t xml:space="preserve">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 </w:t>
      </w:r>
    </w:p>
    <w:p w:rsidR="006B68E8" w:rsidRPr="00CD01F8" w:rsidRDefault="006B68E8" w:rsidP="00CD01F8">
      <w:pPr>
        <w:rPr>
          <w:rFonts w:ascii="Times New Roman" w:hAnsi="Times New Roman"/>
        </w:rPr>
      </w:pPr>
      <w:r w:rsidRPr="00CD01F8">
        <w:rPr>
          <w:rFonts w:ascii="Times New Roman" w:hAnsi="Times New Roman"/>
        </w:rPr>
        <w:t xml:space="preserve">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w:t>
      </w:r>
    </w:p>
    <w:p w:rsidR="006B68E8" w:rsidRPr="00CD01F8" w:rsidRDefault="006B68E8" w:rsidP="00CD01F8">
      <w:pPr>
        <w:rPr>
          <w:rFonts w:ascii="Times New Roman" w:hAnsi="Times New Roman"/>
        </w:rPr>
      </w:pPr>
      <w:r w:rsidRPr="00CD01F8">
        <w:rPr>
          <w:rFonts w:ascii="Times New Roman" w:hAnsi="Times New Roman"/>
        </w:rPr>
        <w:t xml:space="preserve">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 </w:t>
      </w:r>
    </w:p>
    <w:p w:rsidR="006B68E8" w:rsidRPr="00CD01F8" w:rsidRDefault="006B68E8" w:rsidP="00CD01F8">
      <w:pPr>
        <w:rPr>
          <w:rFonts w:ascii="Times New Roman" w:hAnsi="Times New Roman"/>
        </w:rPr>
      </w:pPr>
      <w:r w:rsidRPr="00CD01F8">
        <w:rPr>
          <w:rFonts w:ascii="Times New Roman" w:hAnsi="Times New Roman"/>
        </w:rPr>
        <w:t xml:space="preserve">Учебные игры во флорбол. Малые (упрощенные) игры в технико-тактической подготовке флорболистов. Участие в соревновательной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Содержание модуля по флорболу направлено на достижение обучающимися личностных, метапредметных и предметных результатов обучения. </w:t>
      </w:r>
    </w:p>
    <w:p w:rsidR="006B68E8" w:rsidRPr="00CD01F8" w:rsidRDefault="006B68E8" w:rsidP="00CD01F8">
      <w:pPr>
        <w:rPr>
          <w:rFonts w:ascii="Times New Roman" w:hAnsi="Times New Roman"/>
        </w:rPr>
      </w:pPr>
      <w:r w:rsidRPr="00CD01F8">
        <w:rPr>
          <w:rFonts w:ascii="Times New Roman" w:hAnsi="Times New Roman"/>
        </w:rPr>
        <w:t xml:space="preserve">При изучении модуля по флорболу на уровне основного общего образования у обучающихся будут сформированы следующие личностные результаты: </w:t>
      </w:r>
    </w:p>
    <w:p w:rsidR="006B68E8" w:rsidRPr="00CD01F8" w:rsidRDefault="006B68E8" w:rsidP="00CD01F8">
      <w:pPr>
        <w:rPr>
          <w:rFonts w:ascii="Times New Roman" w:hAnsi="Times New Roman"/>
        </w:rPr>
      </w:pPr>
      <w:r w:rsidRPr="00CD01F8">
        <w:rPr>
          <w:rFonts w:ascii="Times New Roman" w:hAnsi="Times New Roman"/>
        </w:rPr>
        <w:t xml:space="preserve">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 </w:t>
      </w:r>
    </w:p>
    <w:p w:rsidR="006B68E8" w:rsidRPr="00CD01F8" w:rsidRDefault="006B68E8" w:rsidP="00CD01F8">
      <w:pPr>
        <w:rPr>
          <w:rFonts w:ascii="Times New Roman" w:hAnsi="Times New Roman"/>
        </w:rPr>
      </w:pPr>
      <w:r w:rsidRPr="00CD01F8">
        <w:rPr>
          <w:rFonts w:ascii="Times New Roman" w:hAnsi="Times New Roman"/>
        </w:rPr>
        <w:t xml:space="preserve">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 </w:t>
      </w:r>
    </w:p>
    <w:p w:rsidR="006B68E8" w:rsidRPr="00CD01F8" w:rsidRDefault="006B68E8" w:rsidP="00CD01F8">
      <w:pPr>
        <w:rPr>
          <w:rFonts w:ascii="Times New Roman" w:hAnsi="Times New Roman"/>
        </w:rPr>
      </w:pPr>
      <w:r w:rsidRPr="00CD01F8">
        <w:rPr>
          <w:rFonts w:ascii="Times New Roman" w:hAnsi="Times New Roman"/>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rsidR="006B68E8" w:rsidRPr="00CD01F8" w:rsidRDefault="006B68E8" w:rsidP="00CD01F8">
      <w:pPr>
        <w:rPr>
          <w:rFonts w:ascii="Times New Roman" w:hAnsi="Times New Roman"/>
        </w:rPr>
      </w:pPr>
      <w:r w:rsidRPr="00CD01F8">
        <w:rPr>
          <w:rFonts w:ascii="Times New Roman" w:hAnsi="Times New Roman"/>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w:t>
      </w:r>
    </w:p>
    <w:p w:rsidR="006B68E8" w:rsidRPr="00CD01F8" w:rsidRDefault="006B68E8" w:rsidP="00CD01F8">
      <w:pPr>
        <w:rPr>
          <w:rFonts w:ascii="Times New Roman" w:hAnsi="Times New Roman"/>
        </w:rPr>
      </w:pPr>
      <w:r w:rsidRPr="00CD01F8">
        <w:rPr>
          <w:rFonts w:ascii="Times New Roman" w:hAnsi="Times New Roman"/>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6B68E8" w:rsidRPr="00CD01F8" w:rsidRDefault="006B68E8" w:rsidP="00CD01F8">
      <w:pPr>
        <w:rPr>
          <w:rFonts w:ascii="Times New Roman" w:hAnsi="Times New Roman"/>
        </w:rPr>
      </w:pPr>
      <w:r w:rsidRPr="00CD01F8">
        <w:rPr>
          <w:rFonts w:ascii="Times New Roman" w:hAnsi="Times New Roman"/>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 </w:t>
      </w:r>
    </w:p>
    <w:p w:rsidR="006B68E8" w:rsidRPr="00CD01F8" w:rsidRDefault="006B68E8" w:rsidP="00CD01F8">
      <w:pPr>
        <w:rPr>
          <w:rFonts w:ascii="Times New Roman" w:hAnsi="Times New Roman"/>
        </w:rPr>
      </w:pPr>
      <w:r w:rsidRPr="00CD01F8">
        <w:rPr>
          <w:rFonts w:ascii="Times New Roman" w:hAnsi="Times New Roman"/>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w:t>
      </w:r>
    </w:p>
    <w:p w:rsidR="006B68E8" w:rsidRPr="00CD01F8" w:rsidRDefault="006B68E8" w:rsidP="00CD01F8">
      <w:pPr>
        <w:rPr>
          <w:rFonts w:ascii="Times New Roman" w:hAnsi="Times New Roman"/>
        </w:rPr>
      </w:pPr>
      <w:r w:rsidRPr="00CD01F8">
        <w:rPr>
          <w:rFonts w:ascii="Times New Roman" w:hAnsi="Times New Roman"/>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 </w:t>
      </w:r>
    </w:p>
    <w:p w:rsidR="006B68E8" w:rsidRPr="00CD01F8" w:rsidRDefault="006B68E8" w:rsidP="00CD01F8">
      <w:pPr>
        <w:rPr>
          <w:rFonts w:ascii="Times New Roman" w:hAnsi="Times New Roman"/>
        </w:rPr>
      </w:pPr>
      <w:r w:rsidRPr="00CD01F8">
        <w:rPr>
          <w:rFonts w:ascii="Times New Roman" w:hAnsi="Times New Roman"/>
        </w:rPr>
        <w:t xml:space="preserve">При изучении модуля по флорболу на уровне основного общего образования у обучающихся будут сформированы следующие метапредметных результаты: </w:t>
      </w:r>
    </w:p>
    <w:p w:rsidR="006B68E8" w:rsidRPr="00CD01F8" w:rsidRDefault="006B68E8" w:rsidP="00CD01F8">
      <w:pPr>
        <w:rPr>
          <w:rFonts w:ascii="Times New Roman" w:hAnsi="Times New Roman"/>
        </w:rPr>
      </w:pPr>
      <w:r w:rsidRPr="00CD01F8">
        <w:rPr>
          <w:rFonts w:ascii="Times New Roman" w:hAnsi="Times New Roman"/>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6B68E8" w:rsidRPr="00CD01F8" w:rsidRDefault="006B68E8" w:rsidP="00CD01F8">
      <w:pPr>
        <w:rPr>
          <w:rFonts w:ascii="Times New Roman" w:hAnsi="Times New Roman"/>
        </w:rPr>
      </w:pPr>
      <w:r w:rsidRPr="00CD01F8">
        <w:rPr>
          <w:rFonts w:ascii="Times New Roman" w:hAnsi="Times New Roman"/>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 </w:t>
      </w:r>
    </w:p>
    <w:p w:rsidR="006B68E8" w:rsidRPr="00CD01F8" w:rsidRDefault="006B68E8" w:rsidP="00CD01F8">
      <w:pPr>
        <w:rPr>
          <w:rFonts w:ascii="Times New Roman" w:hAnsi="Times New Roman"/>
        </w:rPr>
      </w:pPr>
      <w:r w:rsidRPr="00CD01F8">
        <w:rPr>
          <w:rFonts w:ascii="Times New Roman" w:hAnsi="Times New Roma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6B68E8" w:rsidRPr="00CD01F8" w:rsidRDefault="006B68E8" w:rsidP="00CD01F8">
      <w:pPr>
        <w:rPr>
          <w:rFonts w:ascii="Times New Roman" w:hAnsi="Times New Roman"/>
        </w:rPr>
      </w:pPr>
      <w:r w:rsidRPr="00CD01F8">
        <w:rPr>
          <w:rFonts w:ascii="Times New Roman" w:hAnsi="Times New Roman"/>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 </w:t>
      </w:r>
    </w:p>
    <w:p w:rsidR="006B68E8" w:rsidRPr="00CD01F8" w:rsidRDefault="006B68E8" w:rsidP="00CD01F8">
      <w:pPr>
        <w:rPr>
          <w:rFonts w:ascii="Times New Roman" w:hAnsi="Times New Roman"/>
        </w:rPr>
      </w:pPr>
      <w:r w:rsidRPr="00CD01F8">
        <w:rPr>
          <w:rFonts w:ascii="Times New Roman" w:hAnsi="Times New Roman"/>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 </w:t>
      </w:r>
    </w:p>
    <w:p w:rsidR="006B68E8" w:rsidRPr="00CD01F8" w:rsidRDefault="006B68E8" w:rsidP="00CD01F8">
      <w:pPr>
        <w:rPr>
          <w:rFonts w:ascii="Times New Roman" w:hAnsi="Times New Roman"/>
        </w:rPr>
      </w:pPr>
      <w:r w:rsidRPr="00CD01F8">
        <w:rPr>
          <w:rFonts w:ascii="Times New Roman" w:hAnsi="Times New Roman"/>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 </w:t>
      </w:r>
    </w:p>
    <w:p w:rsidR="006B68E8" w:rsidRPr="00CD01F8" w:rsidRDefault="006B68E8" w:rsidP="00CD01F8">
      <w:pPr>
        <w:rPr>
          <w:rFonts w:ascii="Times New Roman" w:hAnsi="Times New Roman"/>
        </w:rPr>
      </w:pPr>
      <w:r w:rsidRPr="00CD01F8">
        <w:rPr>
          <w:rFonts w:ascii="Times New Roman" w:hAnsi="Times New Roman"/>
        </w:rPr>
        <w:t xml:space="preserve">При изучении модуля по флорболу на уровне основного общего образования у обучающихся будут сформированы следующие предметные результаты: </w:t>
      </w:r>
    </w:p>
    <w:p w:rsidR="006B68E8" w:rsidRPr="00CD01F8" w:rsidRDefault="006B68E8" w:rsidP="00CD01F8">
      <w:pPr>
        <w:rPr>
          <w:rFonts w:ascii="Times New Roman" w:hAnsi="Times New Roman"/>
        </w:rPr>
      </w:pPr>
      <w:r w:rsidRPr="00CD01F8">
        <w:rPr>
          <w:rFonts w:ascii="Times New Roman" w:hAnsi="Times New Roman"/>
        </w:rPr>
        <w:t xml:space="preserve">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 </w:t>
      </w:r>
    </w:p>
    <w:p w:rsidR="006B68E8" w:rsidRPr="00CD01F8" w:rsidRDefault="006B68E8" w:rsidP="00CD01F8">
      <w:pPr>
        <w:rPr>
          <w:rFonts w:ascii="Times New Roman" w:hAnsi="Times New Roman"/>
        </w:rPr>
      </w:pPr>
      <w:r w:rsidRPr="00CD01F8">
        <w:rPr>
          <w:rFonts w:ascii="Times New Roman" w:hAnsi="Times New Roman"/>
        </w:rPr>
        <w:t xml:space="preserve">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 </w:t>
      </w:r>
    </w:p>
    <w:p w:rsidR="006B68E8" w:rsidRPr="00CD01F8" w:rsidRDefault="006B68E8" w:rsidP="00CD01F8">
      <w:pPr>
        <w:rPr>
          <w:rFonts w:ascii="Times New Roman" w:hAnsi="Times New Roman"/>
        </w:rPr>
      </w:pPr>
      <w:r w:rsidRPr="00CD01F8">
        <w:rPr>
          <w:rFonts w:ascii="Times New Roman" w:hAnsi="Times New Roman"/>
        </w:rPr>
        <w:t xml:space="preserve">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 </w:t>
      </w:r>
    </w:p>
    <w:p w:rsidR="006B68E8" w:rsidRPr="00CD01F8" w:rsidRDefault="006B68E8" w:rsidP="00CD01F8">
      <w:pPr>
        <w:rPr>
          <w:rFonts w:ascii="Times New Roman" w:hAnsi="Times New Roman"/>
        </w:rPr>
      </w:pPr>
      <w:r w:rsidRPr="00CD01F8">
        <w:rPr>
          <w:rFonts w:ascii="Times New Roman" w:hAnsi="Times New Roman"/>
        </w:rPr>
        <w:t xml:space="preserve">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 </w:t>
      </w:r>
    </w:p>
    <w:p w:rsidR="006B68E8" w:rsidRPr="00CD01F8" w:rsidRDefault="006B68E8" w:rsidP="00CD01F8">
      <w:pPr>
        <w:rPr>
          <w:rFonts w:ascii="Times New Roman" w:hAnsi="Times New Roman"/>
        </w:rPr>
      </w:pPr>
      <w:r w:rsidRPr="00CD01F8">
        <w:rPr>
          <w:rFonts w:ascii="Times New Roman" w:hAnsi="Times New Roman"/>
        </w:rPr>
        <w:t xml:space="preserve">умение характеризовать средства общей и специальной физической подготовки во флорболе, основные методы обучения техническим приемам; </w:t>
      </w:r>
    </w:p>
    <w:p w:rsidR="006B68E8" w:rsidRPr="00CD01F8" w:rsidRDefault="006B68E8" w:rsidP="00CD01F8">
      <w:pPr>
        <w:rPr>
          <w:rFonts w:ascii="Times New Roman" w:hAnsi="Times New Roman"/>
        </w:rPr>
      </w:pPr>
      <w:r w:rsidRPr="00CD01F8">
        <w:rPr>
          <w:rFonts w:ascii="Times New Roman" w:hAnsi="Times New Roman"/>
        </w:rPr>
        <w:t xml:space="preserve">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 </w:t>
      </w:r>
    </w:p>
    <w:p w:rsidR="006B68E8" w:rsidRPr="00CD01F8" w:rsidRDefault="006B68E8" w:rsidP="00CD01F8">
      <w:pPr>
        <w:rPr>
          <w:rFonts w:ascii="Times New Roman" w:hAnsi="Times New Roman"/>
        </w:rPr>
      </w:pPr>
      <w:r w:rsidRPr="00CD01F8">
        <w:rPr>
          <w:rFonts w:ascii="Times New Roman" w:hAnsi="Times New Roman"/>
        </w:rPr>
        <w:t xml:space="preserve">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 </w:t>
      </w:r>
    </w:p>
    <w:p w:rsidR="006B68E8" w:rsidRPr="00CD01F8" w:rsidRDefault="006B68E8" w:rsidP="00CD01F8">
      <w:pPr>
        <w:rPr>
          <w:rFonts w:ascii="Times New Roman" w:hAnsi="Times New Roman"/>
        </w:rPr>
      </w:pPr>
      <w:r w:rsidRPr="00CD01F8">
        <w:rPr>
          <w:rFonts w:ascii="Times New Roman" w:hAnsi="Times New Roman"/>
        </w:rPr>
        <w:t xml:space="preserve">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 </w:t>
      </w:r>
    </w:p>
    <w:p w:rsidR="006B68E8" w:rsidRPr="00CD01F8" w:rsidRDefault="006B68E8" w:rsidP="00CD01F8">
      <w:pPr>
        <w:rPr>
          <w:rFonts w:ascii="Times New Roman" w:hAnsi="Times New Roman"/>
        </w:rPr>
      </w:pPr>
      <w:r w:rsidRPr="00CD01F8">
        <w:rPr>
          <w:rFonts w:ascii="Times New Roman" w:hAnsi="Times New Roman"/>
        </w:rPr>
        <w:t xml:space="preserve">умение применять правила безопасности при занятиях флорболом правомерного поведения во время соревнований по флорболу в качестве зрителя, болельщика; </w:t>
      </w:r>
    </w:p>
    <w:p w:rsidR="006B68E8" w:rsidRPr="00CD01F8" w:rsidRDefault="006B68E8" w:rsidP="00CD01F8">
      <w:pPr>
        <w:rPr>
          <w:rFonts w:ascii="Times New Roman" w:hAnsi="Times New Roman"/>
        </w:rPr>
      </w:pPr>
      <w:r w:rsidRPr="00CD01F8">
        <w:rPr>
          <w:rFonts w:ascii="Times New Roman" w:hAnsi="Times New Roman"/>
        </w:rPr>
        <w:t xml:space="preserve">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 </w:t>
      </w:r>
    </w:p>
    <w:p w:rsidR="006B68E8" w:rsidRPr="00CD01F8" w:rsidRDefault="006B68E8" w:rsidP="00CD01F8">
      <w:pPr>
        <w:rPr>
          <w:rFonts w:ascii="Times New Roman" w:hAnsi="Times New Roman"/>
        </w:rPr>
      </w:pPr>
      <w:r w:rsidRPr="00CD01F8">
        <w:rPr>
          <w:rFonts w:ascii="Times New Roman" w:hAnsi="Times New Roman"/>
        </w:rPr>
        <w:t xml:space="preserve">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 </w:t>
      </w:r>
    </w:p>
    <w:p w:rsidR="006B68E8" w:rsidRPr="00CD01F8" w:rsidRDefault="006B68E8" w:rsidP="00CD01F8">
      <w:pPr>
        <w:rPr>
          <w:rFonts w:ascii="Times New Roman" w:hAnsi="Times New Roman"/>
        </w:rPr>
      </w:pPr>
      <w:r w:rsidRPr="00CD01F8">
        <w:rPr>
          <w:rFonts w:ascii="Times New Roman" w:hAnsi="Times New Roman"/>
        </w:rPr>
        <w:t xml:space="preserve">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 </w:t>
      </w:r>
    </w:p>
    <w:p w:rsidR="006B68E8" w:rsidRPr="00CD01F8" w:rsidRDefault="006B68E8" w:rsidP="00CD01F8">
      <w:pPr>
        <w:rPr>
          <w:rFonts w:ascii="Times New Roman" w:hAnsi="Times New Roman"/>
        </w:rPr>
      </w:pPr>
      <w:r w:rsidRPr="00CD01F8">
        <w:rPr>
          <w:rFonts w:ascii="Times New Roman" w:hAnsi="Times New Roman"/>
        </w:rPr>
        <w:t xml:space="preserve">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 </w:t>
      </w:r>
    </w:p>
    <w:p w:rsidR="006B68E8" w:rsidRPr="00CD01F8" w:rsidRDefault="006B68E8" w:rsidP="00CD01F8">
      <w:pPr>
        <w:rPr>
          <w:rFonts w:ascii="Times New Roman" w:hAnsi="Times New Roman"/>
          <w:b/>
        </w:rPr>
      </w:pPr>
      <w:r w:rsidRPr="00CD01F8">
        <w:rPr>
          <w:rFonts w:ascii="Times New Roman" w:hAnsi="Times New Roman"/>
          <w:b/>
        </w:rPr>
        <w:t xml:space="preserve">Модуль "Легкая атлетика". </w:t>
      </w:r>
    </w:p>
    <w:p w:rsidR="006B68E8" w:rsidRPr="00CD01F8" w:rsidRDefault="006B68E8" w:rsidP="00CD01F8">
      <w:pPr>
        <w:rPr>
          <w:rFonts w:ascii="Times New Roman" w:hAnsi="Times New Roman"/>
        </w:rPr>
      </w:pPr>
      <w:r w:rsidRPr="00CD01F8">
        <w:rPr>
          <w:rFonts w:ascii="Times New Roman" w:hAnsi="Times New Roman"/>
        </w:rPr>
        <w:t xml:space="preserve">Пояснительная записка модуля "Легкая атлетика". </w:t>
      </w:r>
    </w:p>
    <w:p w:rsidR="006B68E8" w:rsidRPr="00CD01F8" w:rsidRDefault="006B68E8" w:rsidP="00CD01F8">
      <w:pPr>
        <w:rPr>
          <w:rFonts w:ascii="Times New Roman" w:hAnsi="Times New Roman"/>
        </w:rPr>
      </w:pPr>
      <w:r w:rsidRPr="00CD01F8">
        <w:rPr>
          <w:rFonts w:ascii="Times New Roman" w:hAnsi="Times New Roman"/>
        </w:rPr>
        <w:t xml:space="preserve">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6B68E8" w:rsidRPr="00CD01F8" w:rsidRDefault="006B68E8" w:rsidP="00CD01F8">
      <w:pPr>
        <w:rPr>
          <w:rFonts w:ascii="Times New Roman" w:hAnsi="Times New Roman"/>
        </w:rPr>
      </w:pPr>
      <w:r w:rsidRPr="00CD01F8">
        <w:rPr>
          <w:rFonts w:ascii="Times New Roman" w:hAnsi="Times New Roman"/>
        </w:rPr>
        <w:t xml:space="preserve">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легкой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 </w:t>
      </w:r>
    </w:p>
    <w:p w:rsidR="006B68E8" w:rsidRPr="00CD01F8" w:rsidRDefault="006B68E8" w:rsidP="00CD01F8">
      <w:pPr>
        <w:rPr>
          <w:rFonts w:ascii="Times New Roman" w:hAnsi="Times New Roman"/>
        </w:rPr>
      </w:pPr>
      <w:r w:rsidRPr="00CD01F8">
        <w:rPr>
          <w:rFonts w:ascii="Times New Roman" w:hAnsi="Times New Roman"/>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6B68E8" w:rsidRPr="00CD01F8" w:rsidRDefault="006B68E8" w:rsidP="00CD01F8">
      <w:pPr>
        <w:rPr>
          <w:rFonts w:ascii="Times New Roman" w:hAnsi="Times New Roman"/>
        </w:rPr>
      </w:pPr>
      <w:r w:rsidRPr="00CD01F8">
        <w:rPr>
          <w:rFonts w:ascii="Times New Roman" w:hAnsi="Times New Roman"/>
        </w:rPr>
        <w:t xml:space="preserve">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 </w:t>
      </w:r>
    </w:p>
    <w:p w:rsidR="006B68E8" w:rsidRPr="00CD01F8" w:rsidRDefault="006B68E8" w:rsidP="00CD01F8">
      <w:pPr>
        <w:rPr>
          <w:rFonts w:ascii="Times New Roman" w:hAnsi="Times New Roman"/>
        </w:rPr>
      </w:pPr>
      <w:r w:rsidRPr="00CD01F8">
        <w:rPr>
          <w:rFonts w:ascii="Times New Roman" w:hAnsi="Times New Roman"/>
        </w:rPr>
        <w:t xml:space="preserve">Задачами изучения модуля по легкой атлетике являются: </w:t>
      </w:r>
    </w:p>
    <w:p w:rsidR="006B68E8" w:rsidRPr="00CD01F8" w:rsidRDefault="006B68E8" w:rsidP="00CD01F8">
      <w:pPr>
        <w:rPr>
          <w:rFonts w:ascii="Times New Roman" w:hAnsi="Times New Roman"/>
        </w:rPr>
      </w:pPr>
      <w:r w:rsidRPr="00CD01F8">
        <w:rPr>
          <w:rFonts w:ascii="Times New Roman" w:hAnsi="Times New Roman"/>
        </w:rPr>
        <w:t xml:space="preserve">всестороннее гармоничное развитие детей и подростков, увеличение объема их двигательной активности; </w:t>
      </w:r>
    </w:p>
    <w:p w:rsidR="006B68E8" w:rsidRPr="00CD01F8" w:rsidRDefault="006B68E8" w:rsidP="00CD01F8">
      <w:pPr>
        <w:rPr>
          <w:rFonts w:ascii="Times New Roman" w:hAnsi="Times New Roman"/>
        </w:rPr>
      </w:pPr>
      <w:r w:rsidRPr="00CD01F8">
        <w:rPr>
          <w:rFonts w:ascii="Times New Roman" w:hAnsi="Times New Roman"/>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технических навыков бега, прыжков, метаний и умения применять их в различных условиях;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 </w:t>
      </w:r>
    </w:p>
    <w:p w:rsidR="006B68E8" w:rsidRPr="00CD01F8" w:rsidRDefault="006B68E8" w:rsidP="00CD01F8">
      <w:pPr>
        <w:rPr>
          <w:rFonts w:ascii="Times New Roman" w:hAnsi="Times New Roman"/>
        </w:rPr>
      </w:pPr>
      <w:r w:rsidRPr="00CD01F8">
        <w:rPr>
          <w:rFonts w:ascii="Times New Roman" w:hAnsi="Times New Roman"/>
        </w:rPr>
        <w:t xml:space="preserve">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rsidR="006B68E8" w:rsidRPr="00CD01F8" w:rsidRDefault="006B68E8" w:rsidP="00CD01F8">
      <w:pPr>
        <w:rPr>
          <w:rFonts w:ascii="Times New Roman" w:hAnsi="Times New Roman"/>
        </w:rPr>
      </w:pPr>
      <w:r w:rsidRPr="00CD01F8">
        <w:rPr>
          <w:rFonts w:ascii="Times New Roman" w:hAnsi="Times New Roman"/>
        </w:rPr>
        <w:t xml:space="preserve">воспитание общей культуры развития личности обучающегося средствами легкой атлетики, в том числе, для самореализации и самоопределения; </w:t>
      </w:r>
    </w:p>
    <w:p w:rsidR="006B68E8" w:rsidRPr="00CD01F8" w:rsidRDefault="006B68E8" w:rsidP="00CD01F8">
      <w:pPr>
        <w:rPr>
          <w:rFonts w:ascii="Times New Roman" w:hAnsi="Times New Roman"/>
        </w:rPr>
      </w:pPr>
      <w:r w:rsidRPr="00CD01F8">
        <w:rPr>
          <w:rFonts w:ascii="Times New Roman" w:hAnsi="Times New Roman"/>
        </w:rPr>
        <w:t xml:space="preserve">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 </w:t>
      </w:r>
    </w:p>
    <w:p w:rsidR="006B68E8" w:rsidRPr="00CD01F8" w:rsidRDefault="006B68E8" w:rsidP="00CD01F8">
      <w:pPr>
        <w:rPr>
          <w:rFonts w:ascii="Times New Roman" w:hAnsi="Times New Roman"/>
        </w:rPr>
      </w:pPr>
      <w:r w:rsidRPr="00CD01F8">
        <w:rPr>
          <w:rFonts w:ascii="Times New Roman" w:hAnsi="Times New Roman"/>
        </w:rPr>
        <w:t xml:space="preserve">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 </w:t>
      </w:r>
    </w:p>
    <w:p w:rsidR="006B68E8" w:rsidRPr="00CD01F8" w:rsidRDefault="006B68E8" w:rsidP="00CD01F8">
      <w:pPr>
        <w:rPr>
          <w:rFonts w:ascii="Times New Roman" w:hAnsi="Times New Roman"/>
        </w:rPr>
      </w:pPr>
      <w:r w:rsidRPr="00CD01F8">
        <w:rPr>
          <w:rFonts w:ascii="Times New Roman" w:hAnsi="Times New Roman"/>
        </w:rPr>
        <w:t xml:space="preserve">выявление, развитие и поддержка одаренных детей в области спорта. </w:t>
      </w:r>
    </w:p>
    <w:p w:rsidR="006B68E8" w:rsidRPr="00CD01F8" w:rsidRDefault="006B68E8" w:rsidP="00CD01F8">
      <w:pPr>
        <w:rPr>
          <w:rFonts w:ascii="Times New Roman" w:hAnsi="Times New Roman"/>
        </w:rPr>
      </w:pPr>
      <w:r w:rsidRPr="00CD01F8">
        <w:rPr>
          <w:rFonts w:ascii="Times New Roman" w:hAnsi="Times New Roman"/>
        </w:rPr>
        <w:t xml:space="preserve">Место и роль модуля по легкой атлетике. </w:t>
      </w:r>
    </w:p>
    <w:p w:rsidR="006B68E8" w:rsidRPr="00CD01F8" w:rsidRDefault="006B68E8" w:rsidP="00CD01F8">
      <w:pPr>
        <w:rPr>
          <w:rFonts w:ascii="Times New Roman" w:hAnsi="Times New Roman"/>
        </w:rPr>
      </w:pPr>
      <w:r w:rsidRPr="00CD01F8">
        <w:rPr>
          <w:rFonts w:ascii="Times New Roman" w:hAnsi="Times New Roman"/>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B68E8" w:rsidRPr="00CD01F8" w:rsidRDefault="006B68E8" w:rsidP="00CD01F8">
      <w:pPr>
        <w:rPr>
          <w:rFonts w:ascii="Times New Roman" w:hAnsi="Times New Roman"/>
        </w:rPr>
      </w:pPr>
      <w:r w:rsidRPr="00CD01F8">
        <w:rPr>
          <w:rFonts w:ascii="Times New Roman" w:hAnsi="Times New Roman"/>
        </w:rPr>
        <w:t xml:space="preserve">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 </w:t>
      </w:r>
    </w:p>
    <w:p w:rsidR="006B68E8" w:rsidRPr="00CD01F8" w:rsidRDefault="006B68E8" w:rsidP="00CD01F8">
      <w:pPr>
        <w:rPr>
          <w:rFonts w:ascii="Times New Roman" w:hAnsi="Times New Roman"/>
        </w:rPr>
      </w:pPr>
      <w:r w:rsidRPr="00CD01F8">
        <w:rPr>
          <w:rFonts w:ascii="Times New Roman" w:hAnsi="Times New Roman"/>
        </w:rPr>
        <w:t xml:space="preserve">Модуль по легкой атлетике может быть реализован в следующих вариантах: </w:t>
      </w:r>
    </w:p>
    <w:p w:rsidR="006B68E8" w:rsidRPr="00CD01F8" w:rsidRDefault="006B68E8" w:rsidP="00CD01F8">
      <w:pPr>
        <w:rPr>
          <w:rFonts w:ascii="Times New Roman" w:hAnsi="Times New Roman"/>
        </w:rPr>
      </w:pPr>
      <w:r w:rsidRPr="00CD01F8">
        <w:rPr>
          <w:rFonts w:ascii="Times New Roman" w:hAnsi="Times New Roman"/>
        </w:rPr>
        <w:t xml:space="preserve">при самостоятельном планировании учителем физической культуры процесса освоения обучающимися учебного материала по легкой атлетике, с учетом возраста и физической подготовленности обучающихся (с соответствующей дозировкой и интенсивностью); </w:t>
      </w:r>
    </w:p>
    <w:p w:rsidR="006B68E8" w:rsidRPr="00CD01F8" w:rsidRDefault="006B68E8" w:rsidP="00CD01F8">
      <w:pPr>
        <w:rPr>
          <w:rFonts w:ascii="Times New Roman" w:hAnsi="Times New Roman"/>
        </w:rPr>
      </w:pPr>
      <w:r w:rsidRPr="00CD01F8">
        <w:rPr>
          <w:rFonts w:ascii="Times New Roman" w:hAnsi="Times New Roman"/>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 </w:t>
      </w:r>
    </w:p>
    <w:p w:rsidR="006B68E8" w:rsidRPr="00CD01F8" w:rsidRDefault="006B68E8" w:rsidP="00CD01F8">
      <w:pPr>
        <w:rPr>
          <w:rFonts w:ascii="Times New Roman" w:hAnsi="Times New Roman"/>
        </w:rPr>
      </w:pPr>
      <w:r w:rsidRPr="00CD01F8">
        <w:rPr>
          <w:rFonts w:ascii="Times New Roman" w:hAnsi="Times New Roman"/>
        </w:rPr>
        <w:t xml:space="preserve">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объем в 5, 6, 7, 8, 9-х классах - по 34 часа). </w:t>
      </w:r>
    </w:p>
    <w:p w:rsidR="006B68E8" w:rsidRPr="00CD01F8" w:rsidRDefault="006B68E8" w:rsidP="00CD01F8">
      <w:pPr>
        <w:rPr>
          <w:rFonts w:ascii="Times New Roman" w:hAnsi="Times New Roman"/>
          <w:b/>
        </w:rPr>
      </w:pPr>
      <w:r w:rsidRPr="00CD01F8">
        <w:rPr>
          <w:rFonts w:ascii="Times New Roman" w:hAnsi="Times New Roman"/>
          <w:b/>
        </w:rPr>
        <w:t xml:space="preserve">Содержание модуля по легкой атлетике. </w:t>
      </w:r>
    </w:p>
    <w:p w:rsidR="006B68E8" w:rsidRPr="00CD01F8" w:rsidRDefault="006B68E8" w:rsidP="00CD01F8">
      <w:pPr>
        <w:rPr>
          <w:rFonts w:ascii="Times New Roman" w:hAnsi="Times New Roman"/>
        </w:rPr>
      </w:pPr>
      <w:r w:rsidRPr="00CD01F8">
        <w:rPr>
          <w:rFonts w:ascii="Times New Roman" w:hAnsi="Times New Roman"/>
        </w:rPr>
        <w:t xml:space="preserve">Знания о легкой атлетике. </w:t>
      </w:r>
    </w:p>
    <w:p w:rsidR="006B68E8" w:rsidRPr="00CD01F8" w:rsidRDefault="006B68E8" w:rsidP="00CD01F8">
      <w:pPr>
        <w:rPr>
          <w:rFonts w:ascii="Times New Roman" w:hAnsi="Times New Roman"/>
        </w:rPr>
      </w:pPr>
      <w:r w:rsidRPr="00CD01F8">
        <w:rPr>
          <w:rFonts w:ascii="Times New Roman" w:hAnsi="Times New Roman"/>
        </w:rPr>
        <w:t xml:space="preserve">История развития легкой атлетики как вида спорта в мире, в Российской Федерации, в регионе. </w:t>
      </w:r>
    </w:p>
    <w:p w:rsidR="006B68E8" w:rsidRPr="00CD01F8" w:rsidRDefault="006B68E8" w:rsidP="00CD01F8">
      <w:pPr>
        <w:rPr>
          <w:rFonts w:ascii="Times New Roman" w:hAnsi="Times New Roman"/>
        </w:rPr>
      </w:pPr>
      <w:r w:rsidRPr="00CD01F8">
        <w:rPr>
          <w:rFonts w:ascii="Times New Roman" w:hAnsi="Times New Roman"/>
        </w:rPr>
        <w:t xml:space="preserve">Характеристика различных видов легкой атлетики (бега, прыжков, метаний, спортивной ходьбы). </w:t>
      </w:r>
    </w:p>
    <w:p w:rsidR="006B68E8" w:rsidRPr="00CD01F8" w:rsidRDefault="006B68E8" w:rsidP="00CD01F8">
      <w:pPr>
        <w:rPr>
          <w:rFonts w:ascii="Times New Roman" w:hAnsi="Times New Roman"/>
        </w:rPr>
      </w:pPr>
      <w:r w:rsidRPr="00CD01F8">
        <w:rPr>
          <w:rFonts w:ascii="Times New Roman" w:hAnsi="Times New Roman"/>
        </w:rPr>
        <w:t xml:space="preserve">Достижения отечественных легкоатлетов на мировых первенствах и Олимпийских играх. </w:t>
      </w:r>
    </w:p>
    <w:p w:rsidR="006B68E8" w:rsidRPr="00CD01F8" w:rsidRDefault="006B68E8" w:rsidP="00CD01F8">
      <w:pPr>
        <w:rPr>
          <w:rFonts w:ascii="Times New Roman" w:hAnsi="Times New Roman"/>
        </w:rPr>
      </w:pPr>
      <w:r w:rsidRPr="00CD01F8">
        <w:rPr>
          <w:rFonts w:ascii="Times New Roman" w:hAnsi="Times New Roman"/>
        </w:rPr>
        <w:t xml:space="preserve">Главные организации и федерации (международные, российские), осуществляющие управление легкой атлетикой. </w:t>
      </w:r>
    </w:p>
    <w:p w:rsidR="006B68E8" w:rsidRPr="00CD01F8" w:rsidRDefault="006B68E8" w:rsidP="00CD01F8">
      <w:pPr>
        <w:rPr>
          <w:rFonts w:ascii="Times New Roman" w:hAnsi="Times New Roman"/>
        </w:rPr>
      </w:pPr>
      <w:r w:rsidRPr="00CD01F8">
        <w:rPr>
          <w:rFonts w:ascii="Times New Roman" w:hAnsi="Times New Roman"/>
        </w:rPr>
        <w:t xml:space="preserve">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 </w:t>
      </w:r>
    </w:p>
    <w:p w:rsidR="006B68E8" w:rsidRPr="00CD01F8" w:rsidRDefault="006B68E8" w:rsidP="00CD01F8">
      <w:pPr>
        <w:rPr>
          <w:rFonts w:ascii="Times New Roman" w:hAnsi="Times New Roman"/>
        </w:rPr>
      </w:pPr>
      <w:r w:rsidRPr="00CD01F8">
        <w:rPr>
          <w:rFonts w:ascii="Times New Roman" w:hAnsi="Times New Roman"/>
        </w:rPr>
        <w:t xml:space="preserve">Судейская коллегия, обслуживающая соревнования по легкой атлетике (основные функции). </w:t>
      </w:r>
    </w:p>
    <w:p w:rsidR="006B68E8" w:rsidRPr="00CD01F8" w:rsidRDefault="006B68E8" w:rsidP="00CD01F8">
      <w:pPr>
        <w:rPr>
          <w:rFonts w:ascii="Times New Roman" w:hAnsi="Times New Roman"/>
        </w:rPr>
      </w:pPr>
      <w:r w:rsidRPr="00CD01F8">
        <w:rPr>
          <w:rFonts w:ascii="Times New Roman" w:hAnsi="Times New Roman"/>
        </w:rPr>
        <w:t xml:space="preserve">Словарь терминов и определений по легкой атлетике. </w:t>
      </w:r>
    </w:p>
    <w:p w:rsidR="006B68E8" w:rsidRPr="00CD01F8" w:rsidRDefault="006B68E8" w:rsidP="00CD01F8">
      <w:pPr>
        <w:rPr>
          <w:rFonts w:ascii="Times New Roman" w:hAnsi="Times New Roman"/>
        </w:rPr>
      </w:pPr>
      <w:r w:rsidRPr="00CD01F8">
        <w:rPr>
          <w:rFonts w:ascii="Times New Roman" w:hAnsi="Times New Roman"/>
        </w:rPr>
        <w:t xml:space="preserve">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 </w:t>
      </w:r>
    </w:p>
    <w:p w:rsidR="006B68E8" w:rsidRPr="00CD01F8" w:rsidRDefault="006B68E8" w:rsidP="00CD01F8">
      <w:pPr>
        <w:rPr>
          <w:rFonts w:ascii="Times New Roman" w:hAnsi="Times New Roman"/>
        </w:rPr>
      </w:pPr>
      <w:r w:rsidRPr="00CD01F8">
        <w:rPr>
          <w:rFonts w:ascii="Times New Roman" w:hAnsi="Times New Roman"/>
        </w:rPr>
        <w:t xml:space="preserve">Сведения о физических качествах, необходимых в различных видах легкой атлетики и способах их развития с учетом сенситивных периодов. </w:t>
      </w:r>
    </w:p>
    <w:p w:rsidR="006B68E8" w:rsidRPr="00CD01F8" w:rsidRDefault="006B68E8" w:rsidP="00CD01F8">
      <w:pPr>
        <w:rPr>
          <w:rFonts w:ascii="Times New Roman" w:hAnsi="Times New Roman"/>
        </w:rPr>
      </w:pPr>
      <w:r w:rsidRPr="00CD01F8">
        <w:rPr>
          <w:rFonts w:ascii="Times New Roman" w:hAnsi="Times New Roman"/>
        </w:rPr>
        <w:t xml:space="preserve">Значение занятий различными видами легкой атлетики на формирование положительных качеств личности человека. </w:t>
      </w:r>
    </w:p>
    <w:p w:rsidR="006B68E8" w:rsidRPr="00CD01F8" w:rsidRDefault="006B68E8" w:rsidP="00CD01F8">
      <w:pPr>
        <w:rPr>
          <w:rFonts w:ascii="Times New Roman" w:hAnsi="Times New Roman"/>
        </w:rPr>
      </w:pPr>
      <w:r w:rsidRPr="00CD01F8">
        <w:rPr>
          <w:rFonts w:ascii="Times New Roman" w:hAnsi="Times New Roman"/>
        </w:rPr>
        <w:t xml:space="preserve">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 </w:t>
      </w:r>
    </w:p>
    <w:p w:rsidR="006B68E8" w:rsidRPr="00CD01F8" w:rsidRDefault="006B68E8" w:rsidP="00CD01F8">
      <w:pPr>
        <w:rPr>
          <w:rFonts w:ascii="Times New Roman" w:hAnsi="Times New Roman"/>
        </w:rPr>
      </w:pPr>
      <w:r w:rsidRPr="00CD01F8">
        <w:rPr>
          <w:rFonts w:ascii="Times New Roman" w:hAnsi="Times New Roman"/>
        </w:rPr>
        <w:t xml:space="preserve">Основные средства и методы обучения технике различных видов легкой атлетики. </w:t>
      </w:r>
    </w:p>
    <w:p w:rsidR="006B68E8" w:rsidRPr="00CD01F8" w:rsidRDefault="006B68E8" w:rsidP="00CD01F8">
      <w:pPr>
        <w:rPr>
          <w:rFonts w:ascii="Times New Roman" w:hAnsi="Times New Roman"/>
        </w:rPr>
      </w:pPr>
      <w:r w:rsidRPr="00CD01F8">
        <w:rPr>
          <w:rFonts w:ascii="Times New Roman" w:hAnsi="Times New Roman"/>
        </w:rPr>
        <w:t xml:space="preserve">Основы прикладного значения различных видов легкой атлетики. </w:t>
      </w:r>
    </w:p>
    <w:p w:rsidR="006B68E8" w:rsidRPr="00CD01F8" w:rsidRDefault="006B68E8" w:rsidP="00CD01F8">
      <w:pPr>
        <w:rPr>
          <w:rFonts w:ascii="Times New Roman" w:hAnsi="Times New Roman"/>
        </w:rPr>
      </w:pPr>
      <w:r w:rsidRPr="00CD01F8">
        <w:rPr>
          <w:rFonts w:ascii="Times New Roman" w:hAnsi="Times New Roman"/>
        </w:rPr>
        <w:t xml:space="preserve">Игры и развлечения при занятиях различными видами легкой атлетики. </w:t>
      </w:r>
    </w:p>
    <w:p w:rsidR="006B68E8" w:rsidRPr="00CD01F8" w:rsidRDefault="006B68E8" w:rsidP="00CD01F8">
      <w:pPr>
        <w:rPr>
          <w:rFonts w:ascii="Times New Roman" w:hAnsi="Times New Roman"/>
        </w:rPr>
      </w:pPr>
      <w:r w:rsidRPr="00CD01F8">
        <w:rPr>
          <w:rFonts w:ascii="Times New Roman" w:hAnsi="Times New Roman"/>
        </w:rPr>
        <w:t xml:space="preserve">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 </w:t>
      </w:r>
    </w:p>
    <w:p w:rsidR="006B68E8" w:rsidRPr="00CD01F8" w:rsidRDefault="006B68E8" w:rsidP="00CD01F8">
      <w:pPr>
        <w:rPr>
          <w:rFonts w:ascii="Times New Roman" w:hAnsi="Times New Roman"/>
        </w:rPr>
      </w:pPr>
      <w:r w:rsidRPr="00CD01F8">
        <w:rPr>
          <w:rFonts w:ascii="Times New Roman" w:hAnsi="Times New Roman"/>
        </w:rPr>
        <w:t xml:space="preserve">2) Способы самостоятельной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 </w:t>
      </w:r>
    </w:p>
    <w:p w:rsidR="006B68E8" w:rsidRPr="00CD01F8" w:rsidRDefault="006B68E8" w:rsidP="00CD01F8">
      <w:pPr>
        <w:rPr>
          <w:rFonts w:ascii="Times New Roman" w:hAnsi="Times New Roman"/>
        </w:rPr>
      </w:pPr>
      <w:r w:rsidRPr="00CD01F8">
        <w:rPr>
          <w:rFonts w:ascii="Times New Roman" w:hAnsi="Times New Roman"/>
        </w:rPr>
        <w:t xml:space="preserve">Правила личной гигиены, требования к спортивной одежде, кроссовой и специальной обуви для занятий легкой атлетикой. </w:t>
      </w:r>
    </w:p>
    <w:p w:rsidR="006B68E8" w:rsidRPr="00CD01F8" w:rsidRDefault="006B68E8" w:rsidP="00CD01F8">
      <w:pPr>
        <w:rPr>
          <w:rFonts w:ascii="Times New Roman" w:hAnsi="Times New Roman"/>
        </w:rPr>
      </w:pPr>
      <w:r w:rsidRPr="00CD01F8">
        <w:rPr>
          <w:rFonts w:ascii="Times New Roman" w:hAnsi="Times New Roman"/>
        </w:rPr>
        <w:t xml:space="preserve">Правильное сбалансированное питание в различных видах легкой атлетики. </w:t>
      </w:r>
    </w:p>
    <w:p w:rsidR="006B68E8" w:rsidRPr="00CD01F8" w:rsidRDefault="006B68E8" w:rsidP="00CD01F8">
      <w:pPr>
        <w:rPr>
          <w:rFonts w:ascii="Times New Roman" w:hAnsi="Times New Roman"/>
        </w:rPr>
      </w:pPr>
      <w:r w:rsidRPr="00CD01F8">
        <w:rPr>
          <w:rFonts w:ascii="Times New Roman" w:hAnsi="Times New Roman"/>
        </w:rPr>
        <w:t xml:space="preserve">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 </w:t>
      </w:r>
    </w:p>
    <w:p w:rsidR="006B68E8" w:rsidRPr="00CD01F8" w:rsidRDefault="006B68E8" w:rsidP="00CD01F8">
      <w:pPr>
        <w:rPr>
          <w:rFonts w:ascii="Times New Roman" w:hAnsi="Times New Roman"/>
        </w:rPr>
      </w:pPr>
      <w:r w:rsidRPr="00CD01F8">
        <w:rPr>
          <w:rFonts w:ascii="Times New Roman" w:hAnsi="Times New Roman"/>
        </w:rPr>
        <w:t xml:space="preserve">Самостоятельное освоение двигательных действий. </w:t>
      </w:r>
    </w:p>
    <w:p w:rsidR="006B68E8" w:rsidRPr="00CD01F8" w:rsidRDefault="006B68E8" w:rsidP="00CD01F8">
      <w:pPr>
        <w:rPr>
          <w:rFonts w:ascii="Times New Roman" w:hAnsi="Times New Roman"/>
        </w:rPr>
      </w:pPr>
      <w:r w:rsidRPr="00CD01F8">
        <w:rPr>
          <w:rFonts w:ascii="Times New Roman" w:hAnsi="Times New Roman"/>
        </w:rPr>
        <w:t xml:space="preserve">Судейство простейших спортивных соревнований по различным видам легкой атлетики в качестве судьи. </w:t>
      </w:r>
    </w:p>
    <w:p w:rsidR="006B68E8" w:rsidRPr="00CD01F8" w:rsidRDefault="006B68E8" w:rsidP="00CD01F8">
      <w:pPr>
        <w:rPr>
          <w:rFonts w:ascii="Times New Roman" w:hAnsi="Times New Roman"/>
        </w:rPr>
      </w:pPr>
      <w:r w:rsidRPr="00CD01F8">
        <w:rPr>
          <w:rFonts w:ascii="Times New Roman" w:hAnsi="Times New Roman"/>
        </w:rPr>
        <w:t xml:space="preserve">Характерные травмы во время занятий различными видами легкой атлетики и мероприятия по их профилактике. </w:t>
      </w:r>
    </w:p>
    <w:p w:rsidR="006B68E8" w:rsidRPr="00CD01F8" w:rsidRDefault="006B68E8" w:rsidP="00CD01F8">
      <w:pPr>
        <w:rPr>
          <w:rFonts w:ascii="Times New Roman" w:hAnsi="Times New Roman"/>
        </w:rPr>
      </w:pPr>
      <w:r w:rsidRPr="00CD01F8">
        <w:rPr>
          <w:rFonts w:ascii="Times New Roman" w:hAnsi="Times New Roman"/>
        </w:rPr>
        <w:t xml:space="preserve">Причины возникновения ошибок при выполнении технических приемов в беге, прыжках и метаниях. </w:t>
      </w:r>
    </w:p>
    <w:p w:rsidR="006B68E8" w:rsidRPr="00CD01F8" w:rsidRDefault="006B68E8" w:rsidP="00CD01F8">
      <w:pPr>
        <w:rPr>
          <w:rFonts w:ascii="Times New Roman" w:hAnsi="Times New Roman"/>
        </w:rPr>
      </w:pPr>
      <w:r w:rsidRPr="00CD01F8">
        <w:rPr>
          <w:rFonts w:ascii="Times New Roman" w:hAnsi="Times New Roman"/>
        </w:rPr>
        <w:t xml:space="preserve">Тестирование уровня физической подготовленности в беге, прыжках и метаниях. </w:t>
      </w:r>
    </w:p>
    <w:p w:rsidR="006B68E8" w:rsidRPr="00CD01F8" w:rsidRDefault="006B68E8" w:rsidP="00CD01F8">
      <w:pPr>
        <w:rPr>
          <w:rFonts w:ascii="Times New Roman" w:hAnsi="Times New Roman"/>
        </w:rPr>
      </w:pPr>
      <w:r w:rsidRPr="00CD01F8">
        <w:rPr>
          <w:rFonts w:ascii="Times New Roman" w:hAnsi="Times New Roman"/>
        </w:rPr>
        <w:t xml:space="preserve">3) Физическое совершенствование. </w:t>
      </w:r>
    </w:p>
    <w:p w:rsidR="006B68E8" w:rsidRPr="00CD01F8" w:rsidRDefault="006B68E8" w:rsidP="00CD01F8">
      <w:pPr>
        <w:rPr>
          <w:rFonts w:ascii="Times New Roman" w:hAnsi="Times New Roman"/>
        </w:rPr>
      </w:pPr>
      <w:r w:rsidRPr="00CD01F8">
        <w:rPr>
          <w:rFonts w:ascii="Times New Roman" w:hAnsi="Times New Roman"/>
        </w:rPr>
        <w:t xml:space="preserve">Комплексы общеразвивающих, специальных и имитационных упражнений в различных видах легкой атлетики. </w:t>
      </w:r>
    </w:p>
    <w:p w:rsidR="006B68E8" w:rsidRPr="00CD01F8" w:rsidRDefault="006B68E8" w:rsidP="00CD01F8">
      <w:pPr>
        <w:rPr>
          <w:rFonts w:ascii="Times New Roman" w:hAnsi="Times New Roman"/>
        </w:rPr>
      </w:pPr>
      <w:r w:rsidRPr="00CD01F8">
        <w:rPr>
          <w:rFonts w:ascii="Times New Roman" w:hAnsi="Times New Roman"/>
        </w:rPr>
        <w:t xml:space="preserve">Комплексы упражнений на развитие физических качеств, характерных для различных видов легкой атлетики. </w:t>
      </w:r>
    </w:p>
    <w:p w:rsidR="006B68E8" w:rsidRPr="00CD01F8" w:rsidRDefault="006B68E8" w:rsidP="00CD01F8">
      <w:pPr>
        <w:rPr>
          <w:rFonts w:ascii="Times New Roman" w:hAnsi="Times New Roman"/>
        </w:rPr>
      </w:pPr>
      <w:r w:rsidRPr="00CD01F8">
        <w:rPr>
          <w:rFonts w:ascii="Times New Roman" w:hAnsi="Times New Roman"/>
        </w:rPr>
        <w:t xml:space="preserve">Упражнения с использованием вспомогательных средств (барьеров и конусов различной высоты, медболов). </w:t>
      </w:r>
    </w:p>
    <w:p w:rsidR="006B68E8" w:rsidRPr="00CD01F8" w:rsidRDefault="006B68E8" w:rsidP="00CD01F8">
      <w:pPr>
        <w:rPr>
          <w:rFonts w:ascii="Times New Roman" w:hAnsi="Times New Roman"/>
        </w:rPr>
      </w:pPr>
      <w:r w:rsidRPr="00CD01F8">
        <w:rPr>
          <w:rFonts w:ascii="Times New Roman" w:hAnsi="Times New Roman"/>
        </w:rPr>
        <w:t xml:space="preserve">Бег со старта из различных положений, бег со сменой темпа и направлений бега, многоскоки (прыжки с ноги на ногу), метание медбола с партнером. </w:t>
      </w:r>
    </w:p>
    <w:p w:rsidR="006B68E8" w:rsidRPr="00CD01F8" w:rsidRDefault="006B68E8" w:rsidP="00CD01F8">
      <w:pPr>
        <w:rPr>
          <w:rFonts w:ascii="Times New Roman" w:hAnsi="Times New Roman"/>
        </w:rPr>
      </w:pPr>
      <w:r w:rsidRPr="00CD01F8">
        <w:rPr>
          <w:rFonts w:ascii="Times New Roman" w:hAnsi="Times New Roman"/>
        </w:rPr>
        <w:t xml:space="preserve">Пробегание учебных дистанций с низкого и высокого старта, с хода, в группах и в парах с фиксацией результата. </w:t>
      </w:r>
    </w:p>
    <w:p w:rsidR="006B68E8" w:rsidRPr="00CD01F8" w:rsidRDefault="006B68E8" w:rsidP="00CD01F8">
      <w:pPr>
        <w:rPr>
          <w:rFonts w:ascii="Times New Roman" w:hAnsi="Times New Roman"/>
        </w:rPr>
      </w:pPr>
      <w:r w:rsidRPr="00CD01F8">
        <w:rPr>
          <w:rFonts w:ascii="Times New Roman" w:hAnsi="Times New Roman"/>
        </w:rPr>
        <w:t xml:space="preserve">Подвижные игры с элементами бега, прыжков и метаний (с элементами соревнования, не имеющие сюжета, игры сюжетного характера, командные игры). </w:t>
      </w:r>
    </w:p>
    <w:p w:rsidR="006B68E8" w:rsidRPr="00CD01F8" w:rsidRDefault="006B68E8" w:rsidP="00CD01F8">
      <w:pPr>
        <w:rPr>
          <w:rFonts w:ascii="Times New Roman" w:hAnsi="Times New Roman"/>
        </w:rPr>
      </w:pPr>
      <w:r w:rsidRPr="00CD01F8">
        <w:rPr>
          <w:rFonts w:ascii="Times New Roman" w:hAnsi="Times New Roman"/>
        </w:rPr>
        <w:t xml:space="preserve">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 </w:t>
      </w:r>
    </w:p>
    <w:p w:rsidR="006B68E8" w:rsidRPr="00CD01F8" w:rsidRDefault="006B68E8" w:rsidP="00CD01F8">
      <w:pPr>
        <w:rPr>
          <w:rFonts w:ascii="Times New Roman" w:hAnsi="Times New Roman"/>
        </w:rPr>
      </w:pPr>
      <w:r w:rsidRPr="00CD01F8">
        <w:rPr>
          <w:rFonts w:ascii="Times New Roman" w:hAnsi="Times New Roman"/>
        </w:rPr>
        <w:t xml:space="preserve">Прикладные виды легкой атлетики (кросс). </w:t>
      </w:r>
    </w:p>
    <w:p w:rsidR="006B68E8" w:rsidRPr="00CD01F8" w:rsidRDefault="006B68E8" w:rsidP="00CD01F8">
      <w:pPr>
        <w:rPr>
          <w:rFonts w:ascii="Times New Roman" w:hAnsi="Times New Roman"/>
        </w:rPr>
      </w:pPr>
      <w:r w:rsidRPr="00CD01F8">
        <w:rPr>
          <w:rFonts w:ascii="Times New Roman" w:hAnsi="Times New Roman"/>
        </w:rPr>
        <w:t xml:space="preserve">Тестовые упражнения по физической подготовленности в беге, прыжках и метаниях. </w:t>
      </w:r>
    </w:p>
    <w:p w:rsidR="006B68E8" w:rsidRPr="00CD01F8" w:rsidRDefault="006B68E8" w:rsidP="00CD01F8">
      <w:pPr>
        <w:rPr>
          <w:rFonts w:ascii="Times New Roman" w:hAnsi="Times New Roman"/>
        </w:rPr>
      </w:pPr>
      <w:r w:rsidRPr="00CD01F8">
        <w:rPr>
          <w:rFonts w:ascii="Times New Roman" w:hAnsi="Times New Roman"/>
        </w:rPr>
        <w:t xml:space="preserve">Участие в соревновательной деятельности. Соревнования, проводимые по нестандартным многоборьям (3 - 4 вида - "станции"), имеющие четкую направленность - спринтерско-барьерную, прыжковую или метательскую. </w:t>
      </w:r>
    </w:p>
    <w:p w:rsidR="006B68E8" w:rsidRPr="00CD01F8" w:rsidRDefault="006B68E8" w:rsidP="00CD01F8">
      <w:pPr>
        <w:rPr>
          <w:rFonts w:ascii="Times New Roman" w:hAnsi="Times New Roman"/>
        </w:rPr>
      </w:pPr>
      <w:r w:rsidRPr="00CD01F8">
        <w:rPr>
          <w:rFonts w:ascii="Times New Roman" w:hAnsi="Times New Roman"/>
        </w:rPr>
        <w:t xml:space="preserve">Содержание модуля по легкой атлетике направлено на достижение обучающимися личностных, метапредметных и предметных результатов обучения. </w:t>
      </w:r>
    </w:p>
    <w:p w:rsidR="006B68E8" w:rsidRPr="00CD01F8" w:rsidRDefault="006B68E8" w:rsidP="00CD01F8">
      <w:pPr>
        <w:rPr>
          <w:rFonts w:ascii="Times New Roman" w:hAnsi="Times New Roman"/>
        </w:rPr>
      </w:pPr>
      <w:r w:rsidRPr="00CD01F8">
        <w:rPr>
          <w:rFonts w:ascii="Times New Roman" w:hAnsi="Times New Roman"/>
        </w:rPr>
        <w:t xml:space="preserve">При изучении модуля по легкой атлетике на уровне основного общего образования у обучающихся будут сформированы следующие личностные результаты: </w:t>
      </w:r>
    </w:p>
    <w:p w:rsidR="006B68E8" w:rsidRPr="00CD01F8" w:rsidRDefault="006B68E8" w:rsidP="00CD01F8">
      <w:pPr>
        <w:rPr>
          <w:rFonts w:ascii="Times New Roman" w:hAnsi="Times New Roman"/>
        </w:rPr>
      </w:pPr>
      <w:r w:rsidRPr="00CD01F8">
        <w:rPr>
          <w:rFonts w:ascii="Times New Roman" w:hAnsi="Times New Roman"/>
        </w:rPr>
        <w:t xml:space="preserve">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 </w:t>
      </w:r>
    </w:p>
    <w:p w:rsidR="006B68E8" w:rsidRPr="00CD01F8" w:rsidRDefault="006B68E8" w:rsidP="00CD01F8">
      <w:pPr>
        <w:rPr>
          <w:rFonts w:ascii="Times New Roman" w:hAnsi="Times New Roman"/>
        </w:rPr>
      </w:pPr>
      <w:r w:rsidRPr="00CD01F8">
        <w:rPr>
          <w:rFonts w:ascii="Times New Roman" w:hAnsi="Times New Roman"/>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6B68E8" w:rsidRPr="00CD01F8" w:rsidRDefault="006B68E8" w:rsidP="00CD01F8">
      <w:pPr>
        <w:rPr>
          <w:rFonts w:ascii="Times New Roman" w:hAnsi="Times New Roman"/>
        </w:rPr>
      </w:pPr>
      <w:r w:rsidRPr="00CD01F8">
        <w:rPr>
          <w:rFonts w:ascii="Times New Roman" w:hAnsi="Times New Roman"/>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 </w:t>
      </w:r>
    </w:p>
    <w:p w:rsidR="006B68E8" w:rsidRPr="00CD01F8" w:rsidRDefault="006B68E8" w:rsidP="00CD01F8">
      <w:pPr>
        <w:rPr>
          <w:rFonts w:ascii="Times New Roman" w:hAnsi="Times New Roman"/>
        </w:rPr>
      </w:pPr>
      <w:r w:rsidRPr="00CD01F8">
        <w:rPr>
          <w:rFonts w:ascii="Times New Roman" w:hAnsi="Times New Roman"/>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 </w:t>
      </w:r>
    </w:p>
    <w:p w:rsidR="006B68E8" w:rsidRPr="00CD01F8" w:rsidRDefault="006B68E8" w:rsidP="00CD01F8">
      <w:pPr>
        <w:rPr>
          <w:rFonts w:ascii="Times New Roman" w:hAnsi="Times New Roman"/>
        </w:rPr>
      </w:pPr>
      <w:r w:rsidRPr="00CD01F8">
        <w:rPr>
          <w:rFonts w:ascii="Times New Roman" w:hAnsi="Times New Roman"/>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 </w:t>
      </w:r>
    </w:p>
    <w:p w:rsidR="006B68E8" w:rsidRPr="00CD01F8" w:rsidRDefault="006B68E8" w:rsidP="00CD01F8">
      <w:pPr>
        <w:rPr>
          <w:rFonts w:ascii="Times New Roman" w:hAnsi="Times New Roman"/>
        </w:rPr>
      </w:pPr>
      <w:r w:rsidRPr="00CD01F8">
        <w:rPr>
          <w:rFonts w:ascii="Times New Roman" w:hAnsi="Times New Roman"/>
        </w:rPr>
        <w:t xml:space="preserve">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 </w:t>
      </w:r>
    </w:p>
    <w:p w:rsidR="006B68E8" w:rsidRPr="00CD01F8" w:rsidRDefault="006B68E8" w:rsidP="00CD01F8">
      <w:pPr>
        <w:rPr>
          <w:rFonts w:ascii="Times New Roman" w:hAnsi="Times New Roman"/>
        </w:rPr>
      </w:pPr>
      <w:r w:rsidRPr="00CD01F8">
        <w:rPr>
          <w:rFonts w:ascii="Times New Roman" w:hAnsi="Times New Roman"/>
        </w:rPr>
        <w:t xml:space="preserve">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 </w:t>
      </w:r>
    </w:p>
    <w:p w:rsidR="006B68E8" w:rsidRPr="00CD01F8" w:rsidRDefault="006B68E8" w:rsidP="00CD01F8">
      <w:pPr>
        <w:rPr>
          <w:rFonts w:ascii="Times New Roman" w:hAnsi="Times New Roman"/>
        </w:rPr>
      </w:pPr>
      <w:r w:rsidRPr="00CD01F8">
        <w:rPr>
          <w:rFonts w:ascii="Times New Roman" w:hAnsi="Times New Roman"/>
        </w:rPr>
        <w:t xml:space="preserve">При изучении модуля по легкой атлетике на уровне основного общего образования у обучающихся будут сформированы следующие метапредметные результаты: </w:t>
      </w:r>
    </w:p>
    <w:p w:rsidR="006B68E8" w:rsidRPr="00CD01F8" w:rsidRDefault="006B68E8" w:rsidP="00CD01F8">
      <w:pPr>
        <w:rPr>
          <w:rFonts w:ascii="Times New Roman" w:hAnsi="Times New Roman"/>
        </w:rPr>
      </w:pPr>
      <w:r w:rsidRPr="00CD01F8">
        <w:rPr>
          <w:rFonts w:ascii="Times New Roman" w:hAnsi="Times New Roman"/>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6B68E8" w:rsidRPr="00CD01F8" w:rsidRDefault="006B68E8" w:rsidP="00CD01F8">
      <w:pPr>
        <w:rPr>
          <w:rFonts w:ascii="Times New Roman" w:hAnsi="Times New Roman"/>
        </w:rPr>
      </w:pPr>
      <w:r w:rsidRPr="00CD01F8">
        <w:rPr>
          <w:rFonts w:ascii="Times New Roman" w:hAnsi="Times New Roman"/>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rsidR="006B68E8" w:rsidRPr="00CD01F8" w:rsidRDefault="006B68E8" w:rsidP="00CD01F8">
      <w:pPr>
        <w:rPr>
          <w:rFonts w:ascii="Times New Roman" w:hAnsi="Times New Roman"/>
        </w:rPr>
      </w:pPr>
      <w:r w:rsidRPr="00CD01F8">
        <w:rPr>
          <w:rFonts w:ascii="Times New Roman" w:hAnsi="Times New Roman"/>
        </w:rP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 </w:t>
      </w:r>
    </w:p>
    <w:p w:rsidR="006B68E8" w:rsidRPr="00CD01F8" w:rsidRDefault="006B68E8" w:rsidP="00CD01F8">
      <w:pPr>
        <w:rPr>
          <w:rFonts w:ascii="Times New Roman" w:hAnsi="Times New Roman"/>
        </w:rPr>
      </w:pPr>
      <w:r w:rsidRPr="00CD01F8">
        <w:rPr>
          <w:rFonts w:ascii="Times New Roman" w:hAnsi="Times New Roman"/>
        </w:rPr>
        <w:t xml:space="preserve">При изучении модуля по легкой атлетике на уровне основного общего образования у обучающихся будут сформированы следующие предметные результаты: </w:t>
      </w:r>
    </w:p>
    <w:p w:rsidR="006B68E8" w:rsidRPr="00CD01F8" w:rsidRDefault="006B68E8" w:rsidP="00CD01F8">
      <w:pPr>
        <w:rPr>
          <w:rFonts w:ascii="Times New Roman" w:hAnsi="Times New Roman"/>
        </w:rPr>
      </w:pPr>
      <w:r w:rsidRPr="00CD01F8">
        <w:rPr>
          <w:rFonts w:ascii="Times New Roman" w:hAnsi="Times New Roman"/>
        </w:rPr>
        <w:t xml:space="preserve">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 </w:t>
      </w:r>
    </w:p>
    <w:p w:rsidR="006B68E8" w:rsidRPr="00CD01F8" w:rsidRDefault="006B68E8" w:rsidP="00CD01F8">
      <w:pPr>
        <w:rPr>
          <w:rFonts w:ascii="Times New Roman" w:hAnsi="Times New Roman"/>
        </w:rPr>
      </w:pPr>
      <w:r w:rsidRPr="00CD01F8">
        <w:rPr>
          <w:rFonts w:ascii="Times New Roman" w:hAnsi="Times New Roman"/>
        </w:rPr>
        <w:t xml:space="preserve">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 </w:t>
      </w:r>
    </w:p>
    <w:p w:rsidR="006B68E8" w:rsidRPr="00CD01F8" w:rsidRDefault="006B68E8" w:rsidP="00CD01F8">
      <w:pPr>
        <w:rPr>
          <w:rFonts w:ascii="Times New Roman" w:hAnsi="Times New Roman"/>
        </w:rPr>
      </w:pPr>
      <w:r w:rsidRPr="00CD01F8">
        <w:rPr>
          <w:rFonts w:ascii="Times New Roman" w:hAnsi="Times New Roman"/>
        </w:rPr>
        <w:t xml:space="preserve">умение характеризовать виды легкой атлетики (бег, прыжки, метания, соревнования на стадионе, в манеже, пробеги по шоссе, кросс, спортивная ходьба); </w:t>
      </w:r>
    </w:p>
    <w:p w:rsidR="006B68E8" w:rsidRPr="00CD01F8" w:rsidRDefault="006B68E8" w:rsidP="00CD01F8">
      <w:pPr>
        <w:rPr>
          <w:rFonts w:ascii="Times New Roman" w:hAnsi="Times New Roman"/>
        </w:rPr>
      </w:pPr>
      <w:r w:rsidRPr="00CD01F8">
        <w:rPr>
          <w:rFonts w:ascii="Times New Roman" w:hAnsi="Times New Roman"/>
        </w:rPr>
        <w:t xml:space="preserve">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использование основных средств и методов обучения основам техники различных видов легкой атлетики, знание прикладного значения легкой атлетики; </w:t>
      </w:r>
    </w:p>
    <w:p w:rsidR="006B68E8" w:rsidRPr="00CD01F8" w:rsidRDefault="006B68E8" w:rsidP="00CD01F8">
      <w:pPr>
        <w:rPr>
          <w:rFonts w:ascii="Times New Roman" w:hAnsi="Times New Roman"/>
        </w:rPr>
      </w:pPr>
      <w:r w:rsidRPr="00CD01F8">
        <w:rPr>
          <w:rFonts w:ascii="Times New Roman" w:hAnsi="Times New Roman"/>
        </w:rPr>
        <w:t xml:space="preserve">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 </w:t>
      </w:r>
    </w:p>
    <w:p w:rsidR="006B68E8" w:rsidRPr="00CD01F8" w:rsidRDefault="006B68E8" w:rsidP="00CD01F8">
      <w:pPr>
        <w:rPr>
          <w:rFonts w:ascii="Times New Roman" w:hAnsi="Times New Roman"/>
        </w:rPr>
      </w:pPr>
      <w:r w:rsidRPr="00CD01F8">
        <w:rPr>
          <w:rFonts w:ascii="Times New Roman" w:hAnsi="Times New Roman"/>
        </w:rPr>
        <w:t xml:space="preserve">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 </w:t>
      </w:r>
    </w:p>
    <w:p w:rsidR="006B68E8" w:rsidRPr="00CD01F8" w:rsidRDefault="006B68E8" w:rsidP="00CD01F8">
      <w:pPr>
        <w:rPr>
          <w:rFonts w:ascii="Times New Roman" w:hAnsi="Times New Roman"/>
        </w:rPr>
      </w:pPr>
      <w:r w:rsidRPr="00CD01F8">
        <w:rPr>
          <w:rFonts w:ascii="Times New Roman" w:hAnsi="Times New Roman"/>
        </w:rPr>
        <w:t xml:space="preserve">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 </w:t>
      </w:r>
    </w:p>
    <w:p w:rsidR="006B68E8" w:rsidRPr="00CD01F8" w:rsidRDefault="006B68E8" w:rsidP="00CD01F8">
      <w:pPr>
        <w:rPr>
          <w:rFonts w:ascii="Times New Roman" w:hAnsi="Times New Roman"/>
        </w:rPr>
      </w:pPr>
      <w:r w:rsidRPr="00CD01F8">
        <w:rPr>
          <w:rFonts w:ascii="Times New Roman" w:hAnsi="Times New Roman"/>
        </w:rPr>
        <w:t xml:space="preserve">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 </w:t>
      </w:r>
    </w:p>
    <w:p w:rsidR="006B68E8" w:rsidRPr="00CD01F8" w:rsidRDefault="006B68E8" w:rsidP="00CD01F8">
      <w:pPr>
        <w:rPr>
          <w:rFonts w:ascii="Times New Roman" w:hAnsi="Times New Roman"/>
        </w:rPr>
      </w:pPr>
      <w:r w:rsidRPr="00CD01F8">
        <w:rPr>
          <w:rFonts w:ascii="Times New Roman" w:hAnsi="Times New Roman"/>
        </w:rPr>
        <w:t xml:space="preserve">умение выполнять тестовые упражнения по физической подготовленности в различных видах легкой атлетики, участие в соревнованиях по легкой атлетике. </w:t>
      </w:r>
    </w:p>
    <w:p w:rsidR="006B68E8" w:rsidRPr="00CD01F8" w:rsidRDefault="006B68E8" w:rsidP="00CD01F8">
      <w:pPr>
        <w:rPr>
          <w:rFonts w:ascii="Times New Roman" w:hAnsi="Times New Roman"/>
          <w:b/>
        </w:rPr>
      </w:pPr>
      <w:r w:rsidRPr="00CD01F8">
        <w:rPr>
          <w:rFonts w:ascii="Times New Roman" w:hAnsi="Times New Roman"/>
          <w:b/>
        </w:rPr>
        <w:t xml:space="preserve">Модуль "Бадминтон". </w:t>
      </w:r>
    </w:p>
    <w:p w:rsidR="006B68E8" w:rsidRPr="00CD01F8" w:rsidRDefault="006B68E8" w:rsidP="00CD01F8">
      <w:pPr>
        <w:rPr>
          <w:rFonts w:ascii="Times New Roman" w:hAnsi="Times New Roman"/>
        </w:rPr>
      </w:pPr>
      <w:r w:rsidRPr="00CD01F8">
        <w:rPr>
          <w:rFonts w:ascii="Times New Roman" w:hAnsi="Times New Roman"/>
        </w:rPr>
        <w:t xml:space="preserve">Пояснительная записка модуля "Бадминтон". </w:t>
      </w:r>
    </w:p>
    <w:p w:rsidR="006B68E8" w:rsidRPr="00CD01F8" w:rsidRDefault="006B68E8" w:rsidP="00CD01F8">
      <w:pPr>
        <w:rPr>
          <w:rFonts w:ascii="Times New Roman" w:hAnsi="Times New Roman"/>
        </w:rPr>
      </w:pPr>
      <w:r w:rsidRPr="00CD01F8">
        <w:rPr>
          <w:rFonts w:ascii="Times New Roman" w:hAnsi="Times New Roman"/>
        </w:rPr>
        <w:t xml:space="preserve">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6B68E8" w:rsidRPr="00CD01F8" w:rsidRDefault="006B68E8" w:rsidP="00CD01F8">
      <w:pPr>
        <w:rPr>
          <w:rFonts w:ascii="Times New Roman" w:hAnsi="Times New Roman"/>
        </w:rPr>
      </w:pPr>
      <w:r w:rsidRPr="00CD01F8">
        <w:rPr>
          <w:rFonts w:ascii="Times New Roman" w:hAnsi="Times New Roman"/>
        </w:rPr>
        <w:t xml:space="preserve">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 </w:t>
      </w:r>
    </w:p>
    <w:p w:rsidR="006B68E8" w:rsidRPr="00CD01F8" w:rsidRDefault="006B68E8" w:rsidP="00CD01F8">
      <w:pPr>
        <w:rPr>
          <w:rFonts w:ascii="Times New Roman" w:hAnsi="Times New Roman"/>
        </w:rPr>
      </w:pPr>
      <w:r w:rsidRPr="00CD01F8">
        <w:rPr>
          <w:rFonts w:ascii="Times New Roman" w:hAnsi="Times New Roman"/>
        </w:rPr>
        <w:t xml:space="preserve">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ребенка. </w:t>
      </w:r>
    </w:p>
    <w:p w:rsidR="006B68E8" w:rsidRPr="00CD01F8" w:rsidRDefault="006B68E8" w:rsidP="00CD01F8">
      <w:pPr>
        <w:rPr>
          <w:rFonts w:ascii="Times New Roman" w:hAnsi="Times New Roman"/>
        </w:rPr>
      </w:pPr>
      <w:r w:rsidRPr="00CD01F8">
        <w:rPr>
          <w:rFonts w:ascii="Times New Roman" w:hAnsi="Times New Roman"/>
        </w:rPr>
        <w:t xml:space="preserve">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водоемов или просто во дворе дома) создает прекрасные условия для насыщения организма человека кислородом во время выполнения двигательной активности. </w:t>
      </w:r>
    </w:p>
    <w:p w:rsidR="006B68E8" w:rsidRPr="00CD01F8" w:rsidRDefault="006B68E8" w:rsidP="00CD01F8">
      <w:pPr>
        <w:rPr>
          <w:rFonts w:ascii="Times New Roman" w:hAnsi="Times New Roman"/>
        </w:rPr>
      </w:pPr>
      <w:r w:rsidRPr="00CD01F8">
        <w:rPr>
          <w:rFonts w:ascii="Times New Roman" w:hAnsi="Times New Roman"/>
        </w:rPr>
        <w:t xml:space="preserve">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 </w:t>
      </w:r>
    </w:p>
    <w:p w:rsidR="006B68E8" w:rsidRPr="00CD01F8" w:rsidRDefault="006B68E8" w:rsidP="00CD01F8">
      <w:pPr>
        <w:rPr>
          <w:rFonts w:ascii="Times New Roman" w:hAnsi="Times New Roman"/>
        </w:rPr>
      </w:pPr>
      <w:r w:rsidRPr="00CD01F8">
        <w:rPr>
          <w:rFonts w:ascii="Times New Roman" w:hAnsi="Times New Roman"/>
        </w:rPr>
        <w:t xml:space="preserve">Задачами изучения модуля по бадминтону являются: </w:t>
      </w:r>
    </w:p>
    <w:p w:rsidR="006B68E8" w:rsidRPr="00CD01F8" w:rsidRDefault="006B68E8" w:rsidP="00CD01F8">
      <w:pPr>
        <w:rPr>
          <w:rFonts w:ascii="Times New Roman" w:hAnsi="Times New Roman"/>
        </w:rPr>
      </w:pPr>
      <w:r w:rsidRPr="00CD01F8">
        <w:rPr>
          <w:rFonts w:ascii="Times New Roman" w:hAnsi="Times New Roman"/>
        </w:rPr>
        <w:t xml:space="preserve">всестороннее гармоничное развитие обучающихся, увеличение объема их двигательной активности в соответствии с половозрастными нормами средствами бадминтона;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 </w:t>
      </w:r>
    </w:p>
    <w:p w:rsidR="006B68E8" w:rsidRPr="00CD01F8" w:rsidRDefault="006B68E8" w:rsidP="00CD01F8">
      <w:pPr>
        <w:rPr>
          <w:rFonts w:ascii="Times New Roman" w:hAnsi="Times New Roman"/>
        </w:rPr>
      </w:pPr>
      <w:r w:rsidRPr="00CD01F8">
        <w:rPr>
          <w:rFonts w:ascii="Times New Roman" w:hAnsi="Times New Roman"/>
        </w:rPr>
        <w:t xml:space="preserve">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 </w:t>
      </w:r>
    </w:p>
    <w:p w:rsidR="006B68E8" w:rsidRPr="00CD01F8" w:rsidRDefault="006B68E8" w:rsidP="00CD01F8">
      <w:pPr>
        <w:rPr>
          <w:rFonts w:ascii="Times New Roman" w:hAnsi="Times New Roman"/>
        </w:rPr>
      </w:pPr>
      <w:r w:rsidRPr="00CD01F8">
        <w:rPr>
          <w:rFonts w:ascii="Times New Roman" w:hAnsi="Times New Roman"/>
        </w:rPr>
        <w:t xml:space="preserve">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 </w:t>
      </w:r>
    </w:p>
    <w:p w:rsidR="006B68E8" w:rsidRPr="00CD01F8" w:rsidRDefault="006B68E8" w:rsidP="00CD01F8">
      <w:pPr>
        <w:rPr>
          <w:rFonts w:ascii="Times New Roman" w:hAnsi="Times New Roman"/>
        </w:rPr>
      </w:pPr>
      <w:r w:rsidRPr="00CD01F8">
        <w:rPr>
          <w:rFonts w:ascii="Times New Roman" w:hAnsi="Times New Roman"/>
        </w:rPr>
        <w:t xml:space="preserve">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 </w:t>
      </w:r>
    </w:p>
    <w:p w:rsidR="006B68E8" w:rsidRPr="00CD01F8" w:rsidRDefault="006B68E8" w:rsidP="00CD01F8">
      <w:pPr>
        <w:rPr>
          <w:rFonts w:ascii="Times New Roman" w:hAnsi="Times New Roman"/>
        </w:rPr>
      </w:pPr>
      <w:r w:rsidRPr="00CD01F8">
        <w:rPr>
          <w:rFonts w:ascii="Times New Roman" w:hAnsi="Times New Roman"/>
        </w:rPr>
        <w:t xml:space="preserve">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 </w:t>
      </w:r>
    </w:p>
    <w:p w:rsidR="006B68E8" w:rsidRPr="00CD01F8" w:rsidRDefault="006B68E8" w:rsidP="00CD01F8">
      <w:pPr>
        <w:rPr>
          <w:rFonts w:ascii="Times New Roman" w:hAnsi="Times New Roman"/>
        </w:rPr>
      </w:pPr>
      <w:r w:rsidRPr="00CD01F8">
        <w:rPr>
          <w:rFonts w:ascii="Times New Roman" w:hAnsi="Times New Roman"/>
        </w:rPr>
        <w:t xml:space="preserve">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 </w:t>
      </w:r>
    </w:p>
    <w:p w:rsidR="006B68E8" w:rsidRPr="00CD01F8" w:rsidRDefault="006B68E8" w:rsidP="00CD01F8">
      <w:pPr>
        <w:rPr>
          <w:rFonts w:ascii="Times New Roman" w:hAnsi="Times New Roman"/>
        </w:rPr>
      </w:pPr>
      <w:r w:rsidRPr="00CD01F8">
        <w:rPr>
          <w:rFonts w:ascii="Times New Roman" w:hAnsi="Times New Roman"/>
        </w:rPr>
        <w:t xml:space="preserve">выявление, развитие и поддержка одаренных подростков в области спорта. </w:t>
      </w:r>
    </w:p>
    <w:p w:rsidR="006B68E8" w:rsidRPr="00CD01F8" w:rsidRDefault="006B68E8" w:rsidP="00CD01F8">
      <w:pPr>
        <w:rPr>
          <w:rFonts w:ascii="Times New Roman" w:hAnsi="Times New Roman"/>
        </w:rPr>
      </w:pPr>
      <w:r w:rsidRPr="00CD01F8">
        <w:rPr>
          <w:rFonts w:ascii="Times New Roman" w:hAnsi="Times New Roman"/>
        </w:rPr>
        <w:t xml:space="preserve">Место и роль модуля по бадминтону. </w:t>
      </w:r>
    </w:p>
    <w:p w:rsidR="006B68E8" w:rsidRPr="00CD01F8" w:rsidRDefault="006B68E8" w:rsidP="00CD01F8">
      <w:pPr>
        <w:rPr>
          <w:rFonts w:ascii="Times New Roman" w:hAnsi="Times New Roman"/>
        </w:rPr>
      </w:pPr>
      <w:r w:rsidRPr="00CD01F8">
        <w:rPr>
          <w:rFonts w:ascii="Times New Roman" w:hAnsi="Times New Roman"/>
        </w:rPr>
        <w:t xml:space="preserve">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 </w:t>
      </w:r>
    </w:p>
    <w:p w:rsidR="006B68E8" w:rsidRPr="00CD01F8" w:rsidRDefault="006B68E8" w:rsidP="00CD01F8">
      <w:pPr>
        <w:rPr>
          <w:rFonts w:ascii="Times New Roman" w:hAnsi="Times New Roman"/>
        </w:rPr>
      </w:pPr>
      <w:r w:rsidRPr="00CD01F8">
        <w:rPr>
          <w:rFonts w:ascii="Times New Roman" w:hAnsi="Times New Roman"/>
        </w:rPr>
        <w:t xml:space="preserve">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 </w:t>
      </w:r>
    </w:p>
    <w:p w:rsidR="006B68E8" w:rsidRPr="00CD01F8" w:rsidRDefault="006B68E8" w:rsidP="00CD01F8">
      <w:pPr>
        <w:rPr>
          <w:rFonts w:ascii="Times New Roman" w:hAnsi="Times New Roman"/>
        </w:rPr>
      </w:pPr>
      <w:r w:rsidRPr="00CD01F8">
        <w:rPr>
          <w:rFonts w:ascii="Times New Roman" w:hAnsi="Times New Roman"/>
        </w:rPr>
        <w:t xml:space="preserve">Модуль по бадминтону может быть реализован в следующих вариантах: </w:t>
      </w:r>
    </w:p>
    <w:p w:rsidR="006B68E8" w:rsidRPr="00CD01F8" w:rsidRDefault="006B68E8" w:rsidP="00CD01F8">
      <w:pPr>
        <w:rPr>
          <w:rFonts w:ascii="Times New Roman" w:hAnsi="Times New Roman"/>
        </w:rPr>
      </w:pPr>
      <w:r w:rsidRPr="00CD01F8">
        <w:rPr>
          <w:rFonts w:ascii="Times New Roman" w:hAnsi="Times New Roman"/>
        </w:rPr>
        <w:t xml:space="preserve">при самостоятельном планировании учителем физической культуры процесса освоения обучающимися учебного материала по бадминтону с учетом возраста и физической подготовленности обучающихся; </w:t>
      </w:r>
    </w:p>
    <w:p w:rsidR="006B68E8" w:rsidRPr="00CD01F8" w:rsidRDefault="006B68E8" w:rsidP="00CD01F8">
      <w:pPr>
        <w:rPr>
          <w:rFonts w:ascii="Times New Roman" w:hAnsi="Times New Roman"/>
        </w:rPr>
      </w:pPr>
      <w:r w:rsidRPr="00CD01F8">
        <w:rPr>
          <w:rFonts w:ascii="Times New Roman" w:hAnsi="Times New Roman"/>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 </w:t>
      </w:r>
    </w:p>
    <w:p w:rsidR="006B68E8" w:rsidRPr="00CD01F8" w:rsidRDefault="006B68E8" w:rsidP="00CD01F8">
      <w:pPr>
        <w:rPr>
          <w:rFonts w:ascii="Times New Roman" w:hAnsi="Times New Roman"/>
        </w:rPr>
      </w:pPr>
      <w:r w:rsidRPr="00CD01F8">
        <w:rPr>
          <w:rFonts w:ascii="Times New Roman" w:hAnsi="Times New Roma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 </w:t>
      </w:r>
    </w:p>
    <w:p w:rsidR="006B68E8" w:rsidRPr="00CD01F8" w:rsidRDefault="006B68E8" w:rsidP="00CD01F8">
      <w:pPr>
        <w:rPr>
          <w:rFonts w:ascii="Times New Roman" w:hAnsi="Times New Roman"/>
          <w:b/>
        </w:rPr>
      </w:pPr>
      <w:r w:rsidRPr="00CD01F8">
        <w:rPr>
          <w:rFonts w:ascii="Times New Roman" w:hAnsi="Times New Roman"/>
          <w:b/>
        </w:rPr>
        <w:t xml:space="preserve">Содержание модуля по бадминтону. </w:t>
      </w:r>
    </w:p>
    <w:p w:rsidR="006B68E8" w:rsidRPr="00CD01F8" w:rsidRDefault="006B68E8" w:rsidP="00CD01F8">
      <w:pPr>
        <w:rPr>
          <w:rFonts w:ascii="Times New Roman" w:hAnsi="Times New Roman"/>
        </w:rPr>
      </w:pPr>
      <w:r w:rsidRPr="00CD01F8">
        <w:rPr>
          <w:rFonts w:ascii="Times New Roman" w:hAnsi="Times New Roman"/>
        </w:rPr>
        <w:t xml:space="preserve">Знания о бадминтоне. </w:t>
      </w:r>
    </w:p>
    <w:p w:rsidR="006B68E8" w:rsidRPr="00CD01F8" w:rsidRDefault="006B68E8" w:rsidP="00CD01F8">
      <w:pPr>
        <w:rPr>
          <w:rFonts w:ascii="Times New Roman" w:hAnsi="Times New Roman"/>
        </w:rPr>
      </w:pPr>
      <w:r w:rsidRPr="00CD01F8">
        <w:rPr>
          <w:rFonts w:ascii="Times New Roman" w:hAnsi="Times New Roman"/>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6B68E8" w:rsidRPr="00CD01F8" w:rsidRDefault="006B68E8" w:rsidP="00CD01F8">
      <w:pPr>
        <w:rPr>
          <w:rFonts w:ascii="Times New Roman" w:hAnsi="Times New Roman"/>
        </w:rPr>
      </w:pPr>
      <w:r w:rsidRPr="00CD01F8">
        <w:rPr>
          <w:rFonts w:ascii="Times New Roman" w:hAnsi="Times New Roman"/>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rsidR="006B68E8" w:rsidRPr="00CD01F8" w:rsidRDefault="006B68E8" w:rsidP="00CD01F8">
      <w:pPr>
        <w:rPr>
          <w:rFonts w:ascii="Times New Roman" w:hAnsi="Times New Roman"/>
        </w:rPr>
      </w:pPr>
      <w:r w:rsidRPr="00CD01F8">
        <w:rPr>
          <w:rFonts w:ascii="Times New Roman" w:hAnsi="Times New Roman"/>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rsidR="006B68E8" w:rsidRPr="00CD01F8" w:rsidRDefault="006B68E8" w:rsidP="00CD01F8">
      <w:pPr>
        <w:rPr>
          <w:rFonts w:ascii="Times New Roman" w:hAnsi="Times New Roman"/>
        </w:rPr>
      </w:pPr>
      <w:r w:rsidRPr="00CD01F8">
        <w:rPr>
          <w:rFonts w:ascii="Times New Roman" w:hAnsi="Times New Roman"/>
        </w:rPr>
        <w:t xml:space="preserve">Влияние занятий бадминтоном на воспитание положительных качеств личности современного человека. </w:t>
      </w:r>
    </w:p>
    <w:p w:rsidR="006B68E8" w:rsidRPr="00CD01F8" w:rsidRDefault="006B68E8" w:rsidP="00CD01F8">
      <w:pPr>
        <w:rPr>
          <w:rFonts w:ascii="Times New Roman" w:hAnsi="Times New Roman"/>
        </w:rPr>
      </w:pPr>
      <w:r w:rsidRPr="00CD01F8">
        <w:rPr>
          <w:rFonts w:ascii="Times New Roman" w:hAnsi="Times New Roman"/>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 </w:t>
      </w:r>
    </w:p>
    <w:p w:rsidR="006B68E8" w:rsidRPr="00CD01F8" w:rsidRDefault="006B68E8" w:rsidP="00CD01F8">
      <w:pPr>
        <w:rPr>
          <w:rFonts w:ascii="Times New Roman" w:hAnsi="Times New Roman"/>
        </w:rPr>
      </w:pPr>
      <w:r w:rsidRPr="00CD01F8">
        <w:rPr>
          <w:rFonts w:ascii="Times New Roman" w:hAnsi="Times New Roman"/>
        </w:rPr>
        <w:t xml:space="preserve">Бадминтон и здоровье. Организация здорового образа жизни, профилактика вредных привычек средствами бадминтона. </w:t>
      </w:r>
    </w:p>
    <w:p w:rsidR="006B68E8" w:rsidRPr="00CD01F8" w:rsidRDefault="006B68E8" w:rsidP="00CD01F8">
      <w:pPr>
        <w:rPr>
          <w:rFonts w:ascii="Times New Roman" w:hAnsi="Times New Roman"/>
        </w:rPr>
      </w:pPr>
      <w:r w:rsidRPr="00CD01F8">
        <w:rPr>
          <w:rFonts w:ascii="Times New Roman" w:hAnsi="Times New Roman"/>
        </w:rPr>
        <w:t xml:space="preserve">Способы самостоятельной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rsidR="006B68E8" w:rsidRPr="00CD01F8" w:rsidRDefault="006B68E8" w:rsidP="00CD01F8">
      <w:pPr>
        <w:rPr>
          <w:rFonts w:ascii="Times New Roman" w:hAnsi="Times New Roman"/>
        </w:rPr>
      </w:pPr>
      <w:r w:rsidRPr="00CD01F8">
        <w:rPr>
          <w:rFonts w:ascii="Times New Roman" w:hAnsi="Times New Roman"/>
        </w:rPr>
        <w:t xml:space="preserve">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 </w:t>
      </w:r>
    </w:p>
    <w:p w:rsidR="006B68E8" w:rsidRPr="00CD01F8" w:rsidRDefault="006B68E8" w:rsidP="00CD01F8">
      <w:pPr>
        <w:rPr>
          <w:rFonts w:ascii="Times New Roman" w:hAnsi="Times New Roman"/>
        </w:rPr>
      </w:pPr>
      <w:r w:rsidRPr="00CD01F8">
        <w:rPr>
          <w:rFonts w:ascii="Times New Roman" w:hAnsi="Times New Roman"/>
        </w:rPr>
        <w:t xml:space="preserve">Физическая подготовка в бадминтоне и ее влияние на развитие систем организма, связь с укреплением здоровья; физическая подготовленность как результат физической подготовки. </w:t>
      </w:r>
    </w:p>
    <w:p w:rsidR="006B68E8" w:rsidRPr="00CD01F8" w:rsidRDefault="006B68E8" w:rsidP="00CD01F8">
      <w:pPr>
        <w:rPr>
          <w:rFonts w:ascii="Times New Roman" w:hAnsi="Times New Roman"/>
        </w:rPr>
      </w:pPr>
      <w:r w:rsidRPr="00CD01F8">
        <w:rPr>
          <w:rFonts w:ascii="Times New Roman" w:hAnsi="Times New Roman"/>
        </w:rPr>
        <w:t xml:space="preserve">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 </w:t>
      </w:r>
    </w:p>
    <w:p w:rsidR="006B68E8" w:rsidRPr="00CD01F8" w:rsidRDefault="006B68E8" w:rsidP="00CD01F8">
      <w:pPr>
        <w:rPr>
          <w:rFonts w:ascii="Times New Roman" w:hAnsi="Times New Roman"/>
        </w:rPr>
      </w:pPr>
      <w:r w:rsidRPr="00CD01F8">
        <w:rPr>
          <w:rFonts w:ascii="Times New Roman" w:hAnsi="Times New Roman"/>
        </w:rPr>
        <w:t xml:space="preserve">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 </w:t>
      </w:r>
    </w:p>
    <w:p w:rsidR="006B68E8" w:rsidRPr="00CD01F8" w:rsidRDefault="006B68E8" w:rsidP="00CD01F8">
      <w:pPr>
        <w:rPr>
          <w:rFonts w:ascii="Times New Roman" w:hAnsi="Times New Roman"/>
        </w:rPr>
      </w:pPr>
      <w:r w:rsidRPr="00CD01F8">
        <w:rPr>
          <w:rFonts w:ascii="Times New Roman" w:hAnsi="Times New Roman"/>
        </w:rPr>
        <w:t xml:space="preserve">Правила техники безопасности и гигиены мест занятий в процессе выполнения физических упражнений с элементами бадминтона на открытых площадках. </w:t>
      </w:r>
    </w:p>
    <w:p w:rsidR="006B68E8" w:rsidRPr="00CD01F8" w:rsidRDefault="006B68E8" w:rsidP="00CD01F8">
      <w:pPr>
        <w:rPr>
          <w:rFonts w:ascii="Times New Roman" w:hAnsi="Times New Roman"/>
        </w:rPr>
      </w:pPr>
      <w:r w:rsidRPr="00CD01F8">
        <w:rPr>
          <w:rFonts w:ascii="Times New Roman" w:hAnsi="Times New Roman"/>
        </w:rPr>
        <w:t xml:space="preserve">Техническая подготовка в бадминтоне и ее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w:t>
      </w:r>
    </w:p>
    <w:p w:rsidR="006B68E8" w:rsidRPr="00CD01F8" w:rsidRDefault="006B68E8" w:rsidP="00CD01F8">
      <w:pPr>
        <w:rPr>
          <w:rFonts w:ascii="Times New Roman" w:hAnsi="Times New Roman"/>
        </w:rPr>
      </w:pPr>
      <w:r w:rsidRPr="00CD01F8">
        <w:rPr>
          <w:rFonts w:ascii="Times New Roman" w:hAnsi="Times New Roman"/>
        </w:rPr>
        <w:t xml:space="preserve">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учета индивидуальных особенностей при составлении планов самостоятельных тренировочных занятий. </w:t>
      </w:r>
    </w:p>
    <w:p w:rsidR="006B68E8" w:rsidRPr="00CD01F8" w:rsidRDefault="006B68E8" w:rsidP="00CD01F8">
      <w:pPr>
        <w:rPr>
          <w:rFonts w:ascii="Times New Roman" w:hAnsi="Times New Roman"/>
        </w:rPr>
      </w:pPr>
      <w:r w:rsidRPr="00CD01F8">
        <w:rPr>
          <w:rFonts w:ascii="Times New Roman" w:hAnsi="Times New Roman"/>
        </w:rPr>
        <w:t xml:space="preserve">Восстановительный массаж как средство оптимизации работоспособности, его правила и приемы во время самостоятельных занятий бадминтоном. </w:t>
      </w:r>
    </w:p>
    <w:p w:rsidR="006B68E8" w:rsidRPr="00CD01F8" w:rsidRDefault="006B68E8" w:rsidP="00CD01F8">
      <w:pPr>
        <w:rPr>
          <w:rFonts w:ascii="Times New Roman" w:hAnsi="Times New Roman"/>
        </w:rPr>
      </w:pPr>
      <w:r w:rsidRPr="00CD01F8">
        <w:rPr>
          <w:rFonts w:ascii="Times New Roman" w:hAnsi="Times New Roman"/>
        </w:rPr>
        <w:t xml:space="preserve">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 </w:t>
      </w:r>
    </w:p>
    <w:p w:rsidR="006B68E8" w:rsidRPr="00CD01F8" w:rsidRDefault="006B68E8" w:rsidP="00CD01F8">
      <w:pPr>
        <w:rPr>
          <w:rFonts w:ascii="Times New Roman" w:hAnsi="Times New Roman"/>
        </w:rPr>
      </w:pPr>
      <w:r w:rsidRPr="00CD01F8">
        <w:rPr>
          <w:rFonts w:ascii="Times New Roman" w:hAnsi="Times New Roman"/>
        </w:rPr>
        <w:t xml:space="preserve">Физическое совершенствование. </w:t>
      </w:r>
    </w:p>
    <w:p w:rsidR="006B68E8" w:rsidRPr="00CD01F8" w:rsidRDefault="006B68E8" w:rsidP="00CD01F8">
      <w:pPr>
        <w:rPr>
          <w:rFonts w:ascii="Times New Roman" w:hAnsi="Times New Roman"/>
        </w:rPr>
      </w:pPr>
      <w:r w:rsidRPr="00CD01F8">
        <w:rPr>
          <w:rFonts w:ascii="Times New Roman" w:hAnsi="Times New Roman"/>
        </w:rPr>
        <w:t xml:space="preserve">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 </w:t>
      </w:r>
    </w:p>
    <w:p w:rsidR="006B68E8" w:rsidRPr="00CD01F8" w:rsidRDefault="006B68E8" w:rsidP="00CD01F8">
      <w:pPr>
        <w:rPr>
          <w:rFonts w:ascii="Times New Roman" w:hAnsi="Times New Roman"/>
        </w:rPr>
      </w:pPr>
      <w:r w:rsidRPr="00CD01F8">
        <w:rPr>
          <w:rFonts w:ascii="Times New Roman" w:hAnsi="Times New Roman"/>
        </w:rPr>
        <w:t xml:space="preserve">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 </w:t>
      </w:r>
    </w:p>
    <w:p w:rsidR="006B68E8" w:rsidRPr="00CD01F8" w:rsidRDefault="006B68E8" w:rsidP="00CD01F8">
      <w:pPr>
        <w:rPr>
          <w:rFonts w:ascii="Times New Roman" w:hAnsi="Times New Roman"/>
        </w:rPr>
      </w:pPr>
      <w:r w:rsidRPr="00CD01F8">
        <w:rPr>
          <w:rFonts w:ascii="Times New Roman" w:hAnsi="Times New Roman"/>
        </w:rPr>
        <w:t xml:space="preserve">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 </w:t>
      </w:r>
    </w:p>
    <w:p w:rsidR="006B68E8" w:rsidRPr="00CD01F8" w:rsidRDefault="006B68E8" w:rsidP="00CD01F8">
      <w:pPr>
        <w:rPr>
          <w:rFonts w:ascii="Times New Roman" w:hAnsi="Times New Roman"/>
        </w:rPr>
      </w:pPr>
      <w:r w:rsidRPr="00CD01F8">
        <w:rPr>
          <w:rFonts w:ascii="Times New Roman" w:hAnsi="Times New Roman"/>
        </w:rPr>
        <w:t xml:space="preserve">Профилактика перенапряжения систем организма средствами бадминтона: упражнения для профилактики общего утомления и остроты зрения. </w:t>
      </w:r>
    </w:p>
    <w:p w:rsidR="006B68E8" w:rsidRPr="00CD01F8" w:rsidRDefault="006B68E8" w:rsidP="00CD01F8">
      <w:pPr>
        <w:rPr>
          <w:rFonts w:ascii="Times New Roman" w:hAnsi="Times New Roman"/>
        </w:rPr>
      </w:pPr>
      <w:r w:rsidRPr="00CD01F8">
        <w:rPr>
          <w:rFonts w:ascii="Times New Roman" w:hAnsi="Times New Roman"/>
        </w:rPr>
        <w:t xml:space="preserve">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 </w:t>
      </w:r>
    </w:p>
    <w:p w:rsidR="006B68E8" w:rsidRPr="00CD01F8" w:rsidRDefault="006B68E8" w:rsidP="00CD01F8">
      <w:pPr>
        <w:rPr>
          <w:rFonts w:ascii="Times New Roman" w:hAnsi="Times New Roman"/>
        </w:rPr>
      </w:pPr>
      <w:r w:rsidRPr="00CD01F8">
        <w:rPr>
          <w:rFonts w:ascii="Times New Roman" w:hAnsi="Times New Roman"/>
        </w:rPr>
        <w:t xml:space="preserve">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 </w:t>
      </w:r>
    </w:p>
    <w:p w:rsidR="006B68E8" w:rsidRPr="00CD01F8" w:rsidRDefault="006B68E8" w:rsidP="00CD01F8">
      <w:pPr>
        <w:rPr>
          <w:rFonts w:ascii="Times New Roman" w:hAnsi="Times New Roman"/>
        </w:rPr>
      </w:pPr>
      <w:r w:rsidRPr="00CD01F8">
        <w:rPr>
          <w:rFonts w:ascii="Times New Roman" w:hAnsi="Times New Roman"/>
        </w:rPr>
        <w:t xml:space="preserve">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приемов. </w:t>
      </w:r>
    </w:p>
    <w:p w:rsidR="006B68E8" w:rsidRPr="00CD01F8" w:rsidRDefault="006B68E8" w:rsidP="00CD01F8">
      <w:pPr>
        <w:rPr>
          <w:rFonts w:ascii="Times New Roman" w:hAnsi="Times New Roman"/>
        </w:rPr>
      </w:pPr>
      <w:r w:rsidRPr="00CD01F8">
        <w:rPr>
          <w:rFonts w:ascii="Times New Roman" w:hAnsi="Times New Roman"/>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rsidR="006B68E8" w:rsidRPr="00CD01F8" w:rsidRDefault="006B68E8" w:rsidP="00CD01F8">
      <w:pPr>
        <w:rPr>
          <w:rFonts w:ascii="Times New Roman" w:hAnsi="Times New Roman"/>
        </w:rPr>
      </w:pPr>
      <w:r w:rsidRPr="00CD01F8">
        <w:rPr>
          <w:rFonts w:ascii="Times New Roman" w:hAnsi="Times New Roman"/>
        </w:rPr>
        <w:t xml:space="preserve">Технические и тактические действия: удары в задней зоне площадки, защитные действия игрока, прием и выполнение атакующих ударов. </w:t>
      </w:r>
    </w:p>
    <w:p w:rsidR="006B68E8" w:rsidRPr="00CD01F8" w:rsidRDefault="006B68E8" w:rsidP="00CD01F8">
      <w:pPr>
        <w:rPr>
          <w:rFonts w:ascii="Times New Roman" w:hAnsi="Times New Roman"/>
        </w:rPr>
      </w:pPr>
      <w:r w:rsidRPr="00CD01F8">
        <w:rPr>
          <w:rFonts w:ascii="Times New Roman" w:hAnsi="Times New Roman"/>
        </w:rPr>
        <w:t xml:space="preserve">Технико-тактические действия в нападении. Тактика одиночной игры. Тактика парной игры. </w:t>
      </w:r>
    </w:p>
    <w:p w:rsidR="006B68E8" w:rsidRPr="00CD01F8" w:rsidRDefault="006B68E8" w:rsidP="00CD01F8">
      <w:pPr>
        <w:rPr>
          <w:rFonts w:ascii="Times New Roman" w:hAnsi="Times New Roman"/>
        </w:rPr>
      </w:pPr>
      <w:r w:rsidRPr="00CD01F8">
        <w:rPr>
          <w:rFonts w:ascii="Times New Roman" w:hAnsi="Times New Roman"/>
        </w:rPr>
        <w:t xml:space="preserve">Упражнения общефизической и специальной подготовки для развития физических качеств, доминирующих при освоении двигательных действий в бадминтоне. </w:t>
      </w:r>
    </w:p>
    <w:p w:rsidR="006B68E8" w:rsidRPr="00CD01F8" w:rsidRDefault="006B68E8" w:rsidP="00CD01F8">
      <w:pPr>
        <w:rPr>
          <w:rFonts w:ascii="Times New Roman" w:hAnsi="Times New Roman"/>
        </w:rPr>
      </w:pPr>
      <w:r w:rsidRPr="00CD01F8">
        <w:rPr>
          <w:rFonts w:ascii="Times New Roman" w:hAnsi="Times New Roman"/>
        </w:rPr>
        <w:t xml:space="preserve">Игровая деятельность по правилам с использованием ранее разученных технических приемов. </w:t>
      </w:r>
    </w:p>
    <w:p w:rsidR="006B68E8" w:rsidRPr="00CD01F8" w:rsidRDefault="006B68E8" w:rsidP="00CD01F8">
      <w:pPr>
        <w:rPr>
          <w:rFonts w:ascii="Times New Roman" w:hAnsi="Times New Roman"/>
        </w:rPr>
      </w:pPr>
      <w:r w:rsidRPr="00CD01F8">
        <w:rPr>
          <w:rFonts w:ascii="Times New Roman" w:hAnsi="Times New Roman"/>
        </w:rPr>
        <w:t xml:space="preserve">Содержание модуля по бадминтону способствует достижению обучающимися личностных, метапредметных и предметных результатов обучения. </w:t>
      </w:r>
    </w:p>
    <w:p w:rsidR="006B68E8" w:rsidRPr="00CD01F8" w:rsidRDefault="006B68E8" w:rsidP="00CD01F8">
      <w:pPr>
        <w:rPr>
          <w:rFonts w:ascii="Times New Roman" w:hAnsi="Times New Roman"/>
        </w:rPr>
      </w:pPr>
      <w:r w:rsidRPr="00CD01F8">
        <w:rPr>
          <w:rFonts w:ascii="Times New Roman" w:hAnsi="Times New Roman"/>
        </w:rPr>
        <w:t xml:space="preserve">При изучении модуля по бадминтону на уровне основного общего образования у обучающихся будут сформированы следующие личностные результаты: </w:t>
      </w:r>
    </w:p>
    <w:p w:rsidR="006B68E8" w:rsidRPr="00CD01F8" w:rsidRDefault="006B68E8" w:rsidP="00CD01F8">
      <w:pPr>
        <w:rPr>
          <w:rFonts w:ascii="Times New Roman" w:hAnsi="Times New Roman"/>
        </w:rPr>
      </w:pPr>
      <w:r w:rsidRPr="00CD01F8">
        <w:rPr>
          <w:rFonts w:ascii="Times New Roman" w:hAnsi="Times New Roman"/>
        </w:rPr>
        <w:t xml:space="preserve">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осознанного, уважительного и доброжелательного общения в команде, со сверстниками и педагогами; </w:t>
      </w:r>
    </w:p>
    <w:p w:rsidR="006B68E8" w:rsidRPr="00CD01F8" w:rsidRDefault="006B68E8" w:rsidP="00CD01F8">
      <w:pPr>
        <w:rPr>
          <w:rFonts w:ascii="Times New Roman" w:hAnsi="Times New Roman"/>
        </w:rPr>
      </w:pPr>
      <w:r w:rsidRPr="00CD01F8">
        <w:rPr>
          <w:rFonts w:ascii="Times New Roman" w:hAnsi="Times New Roman"/>
        </w:rPr>
        <w:t xml:space="preserve">владение умением вести дискуссию, обсуждать содержание и результаты совместной деятельности, находить компромиссы при принятии общих решений;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 </w:t>
      </w:r>
    </w:p>
    <w:p w:rsidR="006B68E8" w:rsidRPr="00CD01F8" w:rsidRDefault="006B68E8" w:rsidP="00CD01F8">
      <w:pPr>
        <w:rPr>
          <w:rFonts w:ascii="Times New Roman" w:hAnsi="Times New Roman"/>
        </w:rPr>
      </w:pPr>
      <w:r w:rsidRPr="00CD01F8">
        <w:rPr>
          <w:rFonts w:ascii="Times New Roman" w:hAnsi="Times New Roman"/>
        </w:rPr>
        <w:t xml:space="preserve">При изучении модуля по бадминтону на уровне основного общего образования у обучающихся будут сформированы следующие метапредметные результаты: </w:t>
      </w:r>
    </w:p>
    <w:p w:rsidR="006B68E8" w:rsidRPr="00CD01F8" w:rsidRDefault="006B68E8" w:rsidP="00CD01F8">
      <w:pPr>
        <w:rPr>
          <w:rFonts w:ascii="Times New Roman" w:hAnsi="Times New Roman"/>
        </w:rPr>
      </w:pPr>
      <w:r w:rsidRPr="00CD01F8">
        <w:rPr>
          <w:rFonts w:ascii="Times New Roman" w:hAnsi="Times New Roman"/>
        </w:rPr>
        <w:t xml:space="preserve">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 </w:t>
      </w:r>
    </w:p>
    <w:p w:rsidR="006B68E8" w:rsidRPr="00CD01F8" w:rsidRDefault="006B68E8" w:rsidP="00CD01F8">
      <w:pPr>
        <w:rPr>
          <w:rFonts w:ascii="Times New Roman" w:hAnsi="Times New Roman"/>
        </w:rPr>
      </w:pPr>
      <w:r w:rsidRPr="00CD01F8">
        <w:rPr>
          <w:rFonts w:ascii="Times New Roman" w:hAnsi="Times New Roma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 </w:t>
      </w:r>
    </w:p>
    <w:p w:rsidR="006B68E8" w:rsidRPr="00CD01F8" w:rsidRDefault="006B68E8" w:rsidP="00CD01F8">
      <w:pPr>
        <w:rPr>
          <w:rFonts w:ascii="Times New Roman" w:hAnsi="Times New Roman"/>
        </w:rPr>
      </w:pPr>
      <w:r w:rsidRPr="00CD01F8">
        <w:rPr>
          <w:rFonts w:ascii="Times New Roman" w:hAnsi="Times New Roman"/>
        </w:rPr>
        <w:t xml:space="preserve">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6B68E8" w:rsidRPr="00CD01F8" w:rsidRDefault="006B68E8" w:rsidP="00CD01F8">
      <w:pPr>
        <w:rPr>
          <w:rFonts w:ascii="Times New Roman" w:hAnsi="Times New Roman"/>
        </w:rPr>
      </w:pPr>
      <w:r w:rsidRPr="00CD01F8">
        <w:rPr>
          <w:rFonts w:ascii="Times New Roman" w:hAnsi="Times New Roman"/>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 </w:t>
      </w:r>
    </w:p>
    <w:p w:rsidR="006B68E8" w:rsidRPr="00CD01F8" w:rsidRDefault="006B68E8" w:rsidP="00CD01F8">
      <w:pPr>
        <w:rPr>
          <w:rFonts w:ascii="Times New Roman" w:hAnsi="Times New Roman"/>
        </w:rPr>
      </w:pPr>
      <w:r w:rsidRPr="00CD01F8">
        <w:rPr>
          <w:rFonts w:ascii="Times New Roman" w:hAnsi="Times New Roman"/>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 </w:t>
      </w:r>
    </w:p>
    <w:p w:rsidR="006B68E8" w:rsidRPr="00CD01F8" w:rsidRDefault="006B68E8" w:rsidP="00CD01F8">
      <w:pPr>
        <w:rPr>
          <w:rFonts w:ascii="Times New Roman" w:hAnsi="Times New Roman"/>
        </w:rPr>
      </w:pPr>
      <w:r w:rsidRPr="00CD01F8">
        <w:rPr>
          <w:rFonts w:ascii="Times New Roman" w:hAnsi="Times New Roman"/>
        </w:rPr>
        <w:t xml:space="preserve">При изучении модуля по бадминтону на уровне основного общего образования у обучающихся будут сформированы следующие предметные результаты: </w:t>
      </w:r>
    </w:p>
    <w:p w:rsidR="006B68E8" w:rsidRPr="00CD01F8" w:rsidRDefault="006B68E8" w:rsidP="00CD01F8">
      <w:pPr>
        <w:rPr>
          <w:rFonts w:ascii="Times New Roman" w:hAnsi="Times New Roman"/>
        </w:rPr>
      </w:pPr>
      <w:r w:rsidRPr="00CD01F8">
        <w:rPr>
          <w:rFonts w:ascii="Times New Roman" w:hAnsi="Times New Roman"/>
        </w:rPr>
        <w:t xml:space="preserve">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 </w:t>
      </w:r>
    </w:p>
    <w:p w:rsidR="006B68E8" w:rsidRPr="00CD01F8" w:rsidRDefault="006B68E8" w:rsidP="00CD01F8">
      <w:pPr>
        <w:rPr>
          <w:rFonts w:ascii="Times New Roman" w:hAnsi="Times New Roman"/>
        </w:rPr>
      </w:pPr>
      <w:r w:rsidRPr="00CD01F8">
        <w:rPr>
          <w:rFonts w:ascii="Times New Roman" w:hAnsi="Times New Roman"/>
        </w:rPr>
        <w:t xml:space="preserve">знание истории развития бадминтона как олимпийского вида спорта; </w:t>
      </w:r>
    </w:p>
    <w:p w:rsidR="006B68E8" w:rsidRPr="00CD01F8" w:rsidRDefault="006B68E8" w:rsidP="00CD01F8">
      <w:pPr>
        <w:rPr>
          <w:rFonts w:ascii="Times New Roman" w:hAnsi="Times New Roman"/>
        </w:rPr>
      </w:pPr>
      <w:r w:rsidRPr="00CD01F8">
        <w:rPr>
          <w:rFonts w:ascii="Times New Roman" w:hAnsi="Times New Roman"/>
        </w:rPr>
        <w:t xml:space="preserve">умение характеризовать основные направления и формы организации бадминтона в современном обществе; </w:t>
      </w:r>
    </w:p>
    <w:p w:rsidR="006B68E8" w:rsidRPr="00CD01F8" w:rsidRDefault="006B68E8" w:rsidP="00CD01F8">
      <w:pPr>
        <w:rPr>
          <w:rFonts w:ascii="Times New Roman" w:hAnsi="Times New Roman"/>
        </w:rPr>
      </w:pPr>
      <w:r w:rsidRPr="00CD01F8">
        <w:rPr>
          <w:rFonts w:ascii="Times New Roman" w:hAnsi="Times New Roman"/>
        </w:rPr>
        <w:t xml:space="preserve">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 </w:t>
      </w:r>
    </w:p>
    <w:p w:rsidR="006B68E8" w:rsidRPr="00CD01F8" w:rsidRDefault="006B68E8" w:rsidP="00CD01F8">
      <w:pPr>
        <w:rPr>
          <w:rFonts w:ascii="Times New Roman" w:hAnsi="Times New Roman"/>
        </w:rPr>
      </w:pPr>
      <w:r w:rsidRPr="00CD01F8">
        <w:rPr>
          <w:rFonts w:ascii="Times New Roman" w:hAnsi="Times New Roman"/>
        </w:rPr>
        <w:t xml:space="preserve">знания правил игры в бадминтон, основных терминов и понятий, правил организации соревнований; </w:t>
      </w:r>
    </w:p>
    <w:p w:rsidR="006B68E8" w:rsidRPr="00CD01F8" w:rsidRDefault="006B68E8" w:rsidP="00CD01F8">
      <w:pPr>
        <w:rPr>
          <w:rFonts w:ascii="Times New Roman" w:hAnsi="Times New Roman"/>
        </w:rPr>
      </w:pPr>
      <w:r w:rsidRPr="00CD01F8">
        <w:rPr>
          <w:rFonts w:ascii="Times New Roman" w:hAnsi="Times New Roman"/>
        </w:rPr>
        <w:t xml:space="preserve">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 </w:t>
      </w:r>
    </w:p>
    <w:p w:rsidR="006B68E8" w:rsidRPr="00CD01F8" w:rsidRDefault="006B68E8" w:rsidP="00CD01F8">
      <w:pPr>
        <w:rPr>
          <w:rFonts w:ascii="Times New Roman" w:hAnsi="Times New Roman"/>
        </w:rPr>
      </w:pPr>
      <w:r w:rsidRPr="00CD01F8">
        <w:rPr>
          <w:rFonts w:ascii="Times New Roman" w:hAnsi="Times New Roman"/>
        </w:rPr>
        <w:t xml:space="preserve">умение составлять и выполнять самостоятельно комплексы физических упражнений с элементами бадминтона с коррекционной направленностью; </w:t>
      </w:r>
    </w:p>
    <w:p w:rsidR="006B68E8" w:rsidRPr="00CD01F8" w:rsidRDefault="006B68E8" w:rsidP="00CD01F8">
      <w:pPr>
        <w:rPr>
          <w:rFonts w:ascii="Times New Roman" w:hAnsi="Times New Roman"/>
        </w:rPr>
      </w:pPr>
      <w:r w:rsidRPr="00CD01F8">
        <w:rPr>
          <w:rFonts w:ascii="Times New Roman" w:hAnsi="Times New Roman"/>
        </w:rPr>
        <w:t xml:space="preserve">проведение самостоятельных занятий бадминтоном на открытых площадках и в домашних условиях; </w:t>
      </w:r>
    </w:p>
    <w:p w:rsidR="006B68E8" w:rsidRPr="00CD01F8" w:rsidRDefault="006B68E8" w:rsidP="00CD01F8">
      <w:pPr>
        <w:rPr>
          <w:rFonts w:ascii="Times New Roman" w:hAnsi="Times New Roman"/>
        </w:rPr>
      </w:pPr>
      <w:r w:rsidRPr="00CD01F8">
        <w:rPr>
          <w:rFonts w:ascii="Times New Roman" w:hAnsi="Times New Roman"/>
        </w:rPr>
        <w:t xml:space="preserve">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 </w:t>
      </w:r>
    </w:p>
    <w:p w:rsidR="006B68E8" w:rsidRPr="00CD01F8" w:rsidRDefault="006B68E8" w:rsidP="00CD01F8">
      <w:pPr>
        <w:rPr>
          <w:rFonts w:ascii="Times New Roman" w:hAnsi="Times New Roman"/>
        </w:rPr>
      </w:pPr>
      <w:r w:rsidRPr="00CD01F8">
        <w:rPr>
          <w:rFonts w:ascii="Times New Roman" w:hAnsi="Times New Roman"/>
        </w:rPr>
        <w:t xml:space="preserve">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 </w:t>
      </w:r>
    </w:p>
    <w:p w:rsidR="006B68E8" w:rsidRPr="00CD01F8" w:rsidRDefault="006B68E8" w:rsidP="00CD01F8">
      <w:pPr>
        <w:rPr>
          <w:rFonts w:ascii="Times New Roman" w:hAnsi="Times New Roman"/>
        </w:rPr>
      </w:pPr>
      <w:r w:rsidRPr="00CD01F8">
        <w:rPr>
          <w:rFonts w:ascii="Times New Roman" w:hAnsi="Times New Roman"/>
        </w:rPr>
        <w:t xml:space="preserve">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 </w:t>
      </w:r>
    </w:p>
    <w:p w:rsidR="006B68E8" w:rsidRPr="00CD01F8" w:rsidRDefault="006B68E8" w:rsidP="00CD01F8">
      <w:pPr>
        <w:rPr>
          <w:rFonts w:ascii="Times New Roman" w:hAnsi="Times New Roman"/>
        </w:rPr>
      </w:pPr>
      <w:r w:rsidRPr="00CD01F8">
        <w:rPr>
          <w:rFonts w:ascii="Times New Roman" w:hAnsi="Times New Roman"/>
        </w:rPr>
        <w:t xml:space="preserve">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 </w:t>
      </w:r>
    </w:p>
    <w:p w:rsidR="006B68E8" w:rsidRPr="00CD01F8" w:rsidRDefault="006B68E8" w:rsidP="00CD01F8">
      <w:pPr>
        <w:rPr>
          <w:rFonts w:ascii="Times New Roman" w:hAnsi="Times New Roman"/>
        </w:rPr>
      </w:pPr>
      <w:r w:rsidRPr="00CD01F8">
        <w:rPr>
          <w:rFonts w:ascii="Times New Roman" w:hAnsi="Times New Roman"/>
        </w:rPr>
        <w:t xml:space="preserve">умение оказывать первую помощь на самостоятельных занятиях бадминтоном и во время активного отдыха; </w:t>
      </w:r>
    </w:p>
    <w:p w:rsidR="006B68E8" w:rsidRPr="00CD01F8" w:rsidRDefault="006B68E8" w:rsidP="00CD01F8">
      <w:pPr>
        <w:rPr>
          <w:rFonts w:ascii="Times New Roman" w:hAnsi="Times New Roman"/>
        </w:rPr>
      </w:pPr>
      <w:r w:rsidRPr="00CD01F8">
        <w:rPr>
          <w:rFonts w:ascii="Times New Roman" w:hAnsi="Times New Roman"/>
        </w:rPr>
        <w:t xml:space="preserve">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 </w:t>
      </w:r>
    </w:p>
    <w:p w:rsidR="006B68E8" w:rsidRPr="00CD01F8" w:rsidRDefault="006B68E8" w:rsidP="00CD01F8">
      <w:pPr>
        <w:rPr>
          <w:rFonts w:ascii="Times New Roman" w:hAnsi="Times New Roman"/>
        </w:rPr>
      </w:pPr>
      <w:r w:rsidRPr="00CD01F8">
        <w:rPr>
          <w:rFonts w:ascii="Times New Roman" w:hAnsi="Times New Roman"/>
        </w:rPr>
        <w:t xml:space="preserve">использование в игре технико-тактические действия в нападении и защите, при одиночной и парной игре; </w:t>
      </w:r>
    </w:p>
    <w:p w:rsidR="006B68E8" w:rsidRPr="00CD01F8" w:rsidRDefault="006B68E8" w:rsidP="00CD01F8">
      <w:pPr>
        <w:rPr>
          <w:rFonts w:ascii="Times New Roman" w:hAnsi="Times New Roman"/>
        </w:rPr>
      </w:pPr>
      <w:r w:rsidRPr="00CD01F8">
        <w:rPr>
          <w:rFonts w:ascii="Times New Roman" w:hAnsi="Times New Roman"/>
        </w:rPr>
        <w:t xml:space="preserve">осуществление игровой деятельности по правилам с использованием ранее разученных технических приемов. </w:t>
      </w:r>
    </w:p>
    <w:p w:rsidR="006B68E8" w:rsidRPr="00CD01F8" w:rsidRDefault="006B68E8" w:rsidP="00CD01F8">
      <w:pPr>
        <w:rPr>
          <w:rFonts w:ascii="Times New Roman" w:hAnsi="Times New Roman"/>
          <w:b/>
        </w:rPr>
      </w:pPr>
      <w:r w:rsidRPr="00CD01F8">
        <w:rPr>
          <w:rFonts w:ascii="Times New Roman" w:hAnsi="Times New Roman"/>
          <w:b/>
        </w:rPr>
        <w:t xml:space="preserve">Модуль "Триатлон". </w:t>
      </w:r>
    </w:p>
    <w:p w:rsidR="006B68E8" w:rsidRPr="00CD01F8" w:rsidRDefault="006B68E8" w:rsidP="00CD01F8">
      <w:pPr>
        <w:rPr>
          <w:rFonts w:ascii="Times New Roman" w:hAnsi="Times New Roman"/>
        </w:rPr>
      </w:pPr>
      <w:r w:rsidRPr="00CD01F8">
        <w:rPr>
          <w:rFonts w:ascii="Times New Roman" w:hAnsi="Times New Roman"/>
        </w:rPr>
        <w:t xml:space="preserve">Пояснительная записка модуля "Триатлон". </w:t>
      </w:r>
    </w:p>
    <w:p w:rsidR="006B68E8" w:rsidRPr="00CD01F8" w:rsidRDefault="006B68E8" w:rsidP="00CD01F8">
      <w:pPr>
        <w:rPr>
          <w:rFonts w:ascii="Times New Roman" w:hAnsi="Times New Roman"/>
        </w:rPr>
      </w:pPr>
      <w:r w:rsidRPr="00CD01F8">
        <w:rPr>
          <w:rFonts w:ascii="Times New Roman" w:hAnsi="Times New Roman"/>
        </w:rPr>
        <w:t xml:space="preserve">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6B68E8" w:rsidRPr="00CD01F8" w:rsidRDefault="006B68E8" w:rsidP="00CD01F8">
      <w:pPr>
        <w:rPr>
          <w:rFonts w:ascii="Times New Roman" w:hAnsi="Times New Roman"/>
        </w:rPr>
      </w:pPr>
      <w:r w:rsidRPr="00CD01F8">
        <w:rPr>
          <w:rFonts w:ascii="Times New Roman" w:hAnsi="Times New Roman"/>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6B68E8" w:rsidRPr="00CD01F8" w:rsidRDefault="006B68E8" w:rsidP="00CD01F8">
      <w:pPr>
        <w:rPr>
          <w:rFonts w:ascii="Times New Roman" w:hAnsi="Times New Roman"/>
        </w:rPr>
      </w:pPr>
      <w:r w:rsidRPr="00CD01F8">
        <w:rPr>
          <w:rFonts w:ascii="Times New Roman" w:hAnsi="Times New Roman"/>
        </w:rPr>
        <w:t xml:space="preserve">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 </w:t>
      </w:r>
    </w:p>
    <w:p w:rsidR="006B68E8" w:rsidRPr="00CD01F8" w:rsidRDefault="006B68E8" w:rsidP="00CD01F8">
      <w:pPr>
        <w:rPr>
          <w:rFonts w:ascii="Times New Roman" w:hAnsi="Times New Roman"/>
        </w:rPr>
      </w:pPr>
      <w:r w:rsidRPr="00CD01F8">
        <w:rPr>
          <w:rFonts w:ascii="Times New Roman" w:hAnsi="Times New Roman"/>
        </w:rPr>
        <w:t xml:space="preserve">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 </w:t>
      </w:r>
    </w:p>
    <w:p w:rsidR="006B68E8" w:rsidRPr="00CD01F8" w:rsidRDefault="006B68E8" w:rsidP="00CD01F8">
      <w:pPr>
        <w:rPr>
          <w:rFonts w:ascii="Times New Roman" w:hAnsi="Times New Roman"/>
        </w:rPr>
      </w:pPr>
      <w:r w:rsidRPr="00CD01F8">
        <w:rPr>
          <w:rFonts w:ascii="Times New Roman" w:hAnsi="Times New Roman"/>
        </w:rPr>
        <w:t xml:space="preserve">Задачами изучения модуля по триатлону являются: </w:t>
      </w:r>
    </w:p>
    <w:p w:rsidR="006B68E8" w:rsidRPr="00CD01F8" w:rsidRDefault="006B68E8" w:rsidP="00CD01F8">
      <w:pPr>
        <w:rPr>
          <w:rFonts w:ascii="Times New Roman" w:hAnsi="Times New Roman"/>
        </w:rPr>
      </w:pPr>
      <w:r w:rsidRPr="00CD01F8">
        <w:rPr>
          <w:rFonts w:ascii="Times New Roman" w:hAnsi="Times New Roman"/>
        </w:rPr>
        <w:t xml:space="preserve">всестороннее гармоничное развитие детей и подростков, увеличение объема их двигательной активности; </w:t>
      </w:r>
    </w:p>
    <w:p w:rsidR="006B68E8" w:rsidRPr="00CD01F8" w:rsidRDefault="006B68E8" w:rsidP="00CD01F8">
      <w:pPr>
        <w:rPr>
          <w:rFonts w:ascii="Times New Roman" w:hAnsi="Times New Roman"/>
        </w:rPr>
      </w:pPr>
      <w:r w:rsidRPr="00CD01F8">
        <w:rPr>
          <w:rFonts w:ascii="Times New Roman" w:hAnsi="Times New Roman"/>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w:t>
      </w:r>
    </w:p>
    <w:p w:rsidR="006B68E8" w:rsidRPr="00CD01F8" w:rsidRDefault="006B68E8" w:rsidP="00CD01F8">
      <w:pPr>
        <w:rPr>
          <w:rFonts w:ascii="Times New Roman" w:hAnsi="Times New Roman"/>
        </w:rPr>
      </w:pPr>
      <w:r w:rsidRPr="00CD01F8">
        <w:rPr>
          <w:rFonts w:ascii="Times New Roman" w:hAnsi="Times New Roman"/>
        </w:rPr>
        <w:t xml:space="preserve">освоение знаний о физической культуре и спорте в целом, и о триатлоне в частности;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 </w:t>
      </w:r>
    </w:p>
    <w:p w:rsidR="006B68E8" w:rsidRPr="00CD01F8" w:rsidRDefault="006B68E8" w:rsidP="00CD01F8">
      <w:pPr>
        <w:rPr>
          <w:rFonts w:ascii="Times New Roman" w:hAnsi="Times New Roman"/>
        </w:rPr>
      </w:pPr>
      <w:r w:rsidRPr="00CD01F8">
        <w:rPr>
          <w:rFonts w:ascii="Times New Roman" w:hAnsi="Times New Roman"/>
        </w:rPr>
        <w:t xml:space="preserve">воспитание положительных качеств личности, норм коллективного взаимодействия и сотрудничества; </w:t>
      </w:r>
    </w:p>
    <w:p w:rsidR="006B68E8" w:rsidRPr="00CD01F8" w:rsidRDefault="006B68E8" w:rsidP="00CD01F8">
      <w:pPr>
        <w:rPr>
          <w:rFonts w:ascii="Times New Roman" w:hAnsi="Times New Roman"/>
        </w:rPr>
      </w:pPr>
      <w:r w:rsidRPr="00CD01F8">
        <w:rPr>
          <w:rFonts w:ascii="Times New Roman" w:hAnsi="Times New Roman"/>
        </w:rPr>
        <w:t xml:space="preserve">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w:t>
      </w:r>
    </w:p>
    <w:p w:rsidR="006B68E8" w:rsidRPr="00CD01F8" w:rsidRDefault="006B68E8" w:rsidP="00CD01F8">
      <w:pPr>
        <w:rPr>
          <w:rFonts w:ascii="Times New Roman" w:hAnsi="Times New Roman"/>
        </w:rPr>
      </w:pPr>
      <w:r w:rsidRPr="00CD01F8">
        <w:rPr>
          <w:rFonts w:ascii="Times New Roman" w:hAnsi="Times New Roman"/>
        </w:rPr>
        <w:t xml:space="preserve">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w:t>
      </w:r>
    </w:p>
    <w:p w:rsidR="006B68E8" w:rsidRPr="00CD01F8" w:rsidRDefault="006B68E8" w:rsidP="00CD01F8">
      <w:pPr>
        <w:rPr>
          <w:rFonts w:ascii="Times New Roman" w:hAnsi="Times New Roman"/>
        </w:rPr>
      </w:pPr>
      <w:r w:rsidRPr="00CD01F8">
        <w:rPr>
          <w:rFonts w:ascii="Times New Roman" w:hAnsi="Times New Roman"/>
        </w:rPr>
        <w:t xml:space="preserve">выявление, развитие и поддержка одаренных детей в области спорта. </w:t>
      </w:r>
    </w:p>
    <w:p w:rsidR="006B68E8" w:rsidRPr="00CD01F8" w:rsidRDefault="006B68E8" w:rsidP="00CD01F8">
      <w:pPr>
        <w:rPr>
          <w:rFonts w:ascii="Times New Roman" w:hAnsi="Times New Roman"/>
        </w:rPr>
      </w:pPr>
      <w:r w:rsidRPr="00CD01F8">
        <w:rPr>
          <w:rFonts w:ascii="Times New Roman" w:hAnsi="Times New Roman"/>
        </w:rPr>
        <w:t xml:space="preserve">Место и роль модуля по триатлону. </w:t>
      </w:r>
    </w:p>
    <w:p w:rsidR="006B68E8" w:rsidRPr="00CD01F8" w:rsidRDefault="006B68E8" w:rsidP="00CD01F8">
      <w:pPr>
        <w:rPr>
          <w:rFonts w:ascii="Times New Roman" w:hAnsi="Times New Roman"/>
        </w:rPr>
      </w:pPr>
      <w:r w:rsidRPr="00CD01F8">
        <w:rPr>
          <w:rFonts w:ascii="Times New Roman" w:hAnsi="Times New Roman"/>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B68E8" w:rsidRPr="00CD01F8" w:rsidRDefault="006B68E8" w:rsidP="00CD01F8">
      <w:pPr>
        <w:rPr>
          <w:rFonts w:ascii="Times New Roman" w:hAnsi="Times New Roman"/>
        </w:rPr>
      </w:pPr>
      <w:r w:rsidRPr="00CD01F8">
        <w:rPr>
          <w:rFonts w:ascii="Times New Roman" w:hAnsi="Times New Roman"/>
        </w:rPr>
        <w:t xml:space="preserve">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 </w:t>
      </w:r>
    </w:p>
    <w:p w:rsidR="006B68E8" w:rsidRPr="00CD01F8" w:rsidRDefault="006B68E8" w:rsidP="00CD01F8">
      <w:pPr>
        <w:rPr>
          <w:rFonts w:ascii="Times New Roman" w:hAnsi="Times New Roman"/>
        </w:rPr>
      </w:pPr>
      <w:r w:rsidRPr="00CD01F8">
        <w:rPr>
          <w:rFonts w:ascii="Times New Roman" w:hAnsi="Times New Roman"/>
        </w:rPr>
        <w:t xml:space="preserve">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 </w:t>
      </w:r>
    </w:p>
    <w:p w:rsidR="006B68E8" w:rsidRPr="00CD01F8" w:rsidRDefault="006B68E8" w:rsidP="00CD01F8">
      <w:pPr>
        <w:rPr>
          <w:rFonts w:ascii="Times New Roman" w:hAnsi="Times New Roman"/>
        </w:rPr>
      </w:pPr>
      <w:r w:rsidRPr="00CD01F8">
        <w:rPr>
          <w:rFonts w:ascii="Times New Roman" w:hAnsi="Times New Roman"/>
        </w:rPr>
        <w:t xml:space="preserve">Модуль по триатлону может быть реализован в следующих вариантах: </w:t>
      </w:r>
    </w:p>
    <w:p w:rsidR="006B68E8" w:rsidRPr="00CD01F8" w:rsidRDefault="006B68E8" w:rsidP="00CD01F8">
      <w:pPr>
        <w:rPr>
          <w:rFonts w:ascii="Times New Roman" w:hAnsi="Times New Roman"/>
        </w:rPr>
      </w:pPr>
      <w:r w:rsidRPr="00CD01F8">
        <w:rPr>
          <w:rFonts w:ascii="Times New Roman" w:hAnsi="Times New Roman"/>
        </w:rPr>
        <w:t xml:space="preserve">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учетом возраста и физической подготовленности обучающихся; </w:t>
      </w:r>
    </w:p>
    <w:p w:rsidR="006B68E8" w:rsidRPr="00CD01F8" w:rsidRDefault="006B68E8" w:rsidP="00CD01F8">
      <w:pPr>
        <w:rPr>
          <w:rFonts w:ascii="Times New Roman" w:hAnsi="Times New Roman"/>
        </w:rPr>
      </w:pPr>
      <w:r w:rsidRPr="00CD01F8">
        <w:rPr>
          <w:rFonts w:ascii="Times New Roman" w:hAnsi="Times New Roman"/>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 </w:t>
      </w:r>
    </w:p>
    <w:p w:rsidR="006B68E8" w:rsidRPr="00CD01F8" w:rsidRDefault="006B68E8" w:rsidP="00CD01F8">
      <w:pPr>
        <w:rPr>
          <w:rFonts w:ascii="Times New Roman" w:hAnsi="Times New Roman"/>
        </w:rPr>
      </w:pPr>
      <w:r w:rsidRPr="00CD01F8">
        <w:rPr>
          <w:rFonts w:ascii="Times New Roman" w:hAnsi="Times New Roma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 </w:t>
      </w:r>
    </w:p>
    <w:p w:rsidR="006B68E8" w:rsidRPr="00CD01F8" w:rsidRDefault="006B68E8" w:rsidP="00CD01F8">
      <w:pPr>
        <w:rPr>
          <w:rFonts w:ascii="Times New Roman" w:hAnsi="Times New Roman"/>
          <w:b/>
        </w:rPr>
      </w:pPr>
      <w:r w:rsidRPr="00CD01F8">
        <w:rPr>
          <w:rFonts w:ascii="Times New Roman" w:hAnsi="Times New Roman"/>
          <w:b/>
        </w:rPr>
        <w:t xml:space="preserve">Содержание модуля по триатлону. </w:t>
      </w:r>
    </w:p>
    <w:p w:rsidR="006B68E8" w:rsidRPr="00CD01F8" w:rsidRDefault="006B68E8" w:rsidP="00CD01F8">
      <w:pPr>
        <w:rPr>
          <w:rFonts w:ascii="Times New Roman" w:hAnsi="Times New Roman"/>
        </w:rPr>
      </w:pPr>
      <w:r w:rsidRPr="00CD01F8">
        <w:rPr>
          <w:rFonts w:ascii="Times New Roman" w:hAnsi="Times New Roman"/>
        </w:rPr>
        <w:t xml:space="preserve">Знания о триатлоне. </w:t>
      </w:r>
    </w:p>
    <w:p w:rsidR="006B68E8" w:rsidRPr="00CD01F8" w:rsidRDefault="006B68E8" w:rsidP="00CD01F8">
      <w:pPr>
        <w:rPr>
          <w:rFonts w:ascii="Times New Roman" w:hAnsi="Times New Roman"/>
        </w:rPr>
      </w:pPr>
      <w:r w:rsidRPr="00CD01F8">
        <w:rPr>
          <w:rFonts w:ascii="Times New Roman" w:hAnsi="Times New Roman"/>
        </w:rPr>
        <w:t xml:space="preserve">Названия и роль главных организаций мира, Европы, страны, региона занимающихся развитием триатлона. </w:t>
      </w:r>
    </w:p>
    <w:p w:rsidR="006B68E8" w:rsidRPr="00CD01F8" w:rsidRDefault="006B68E8" w:rsidP="00CD01F8">
      <w:pPr>
        <w:rPr>
          <w:rFonts w:ascii="Times New Roman" w:hAnsi="Times New Roman"/>
        </w:rPr>
      </w:pPr>
      <w:r w:rsidRPr="00CD01F8">
        <w:rPr>
          <w:rFonts w:ascii="Times New Roman" w:hAnsi="Times New Roman"/>
        </w:rPr>
        <w:t xml:space="preserve">Выдающиеся отечественные и зарубежные триатлонисты, тренеры, внесшие общий вклад в развитие и становление современного триатлона. </w:t>
      </w:r>
    </w:p>
    <w:p w:rsidR="006B68E8" w:rsidRPr="00CD01F8" w:rsidRDefault="006B68E8" w:rsidP="00CD01F8">
      <w:pPr>
        <w:rPr>
          <w:rFonts w:ascii="Times New Roman" w:hAnsi="Times New Roman"/>
        </w:rPr>
      </w:pPr>
      <w:r w:rsidRPr="00CD01F8">
        <w:rPr>
          <w:rFonts w:ascii="Times New Roman" w:hAnsi="Times New Roman"/>
        </w:rPr>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rsidR="006B68E8" w:rsidRPr="00CD01F8" w:rsidRDefault="006B68E8" w:rsidP="00CD01F8">
      <w:pPr>
        <w:rPr>
          <w:rFonts w:ascii="Times New Roman" w:hAnsi="Times New Roman"/>
        </w:rPr>
      </w:pPr>
      <w:r w:rsidRPr="00CD01F8">
        <w:rPr>
          <w:rFonts w:ascii="Times New Roman" w:hAnsi="Times New Roman"/>
        </w:rPr>
        <w:t xml:space="preserve">Основные направления спортивного менеджмента и маркетинга в триатлоне. </w:t>
      </w:r>
    </w:p>
    <w:p w:rsidR="006B68E8" w:rsidRPr="00CD01F8" w:rsidRDefault="006B68E8" w:rsidP="00CD01F8">
      <w:pPr>
        <w:rPr>
          <w:rFonts w:ascii="Times New Roman" w:hAnsi="Times New Roman"/>
        </w:rPr>
      </w:pPr>
      <w:r w:rsidRPr="00CD01F8">
        <w:rPr>
          <w:rFonts w:ascii="Times New Roman" w:hAnsi="Times New Roman"/>
        </w:rPr>
        <w:t xml:space="preserve">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 </w:t>
      </w:r>
    </w:p>
    <w:p w:rsidR="006B68E8" w:rsidRPr="00CD01F8" w:rsidRDefault="006B68E8" w:rsidP="00CD01F8">
      <w:pPr>
        <w:rPr>
          <w:rFonts w:ascii="Times New Roman" w:hAnsi="Times New Roman"/>
        </w:rPr>
      </w:pPr>
      <w:r w:rsidRPr="00CD01F8">
        <w:rPr>
          <w:rFonts w:ascii="Times New Roman" w:hAnsi="Times New Roman"/>
        </w:rPr>
        <w:t xml:space="preserve">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 </w:t>
      </w:r>
    </w:p>
    <w:p w:rsidR="006B68E8" w:rsidRPr="00CD01F8" w:rsidRDefault="006B68E8" w:rsidP="00CD01F8">
      <w:pPr>
        <w:rPr>
          <w:rFonts w:ascii="Times New Roman" w:hAnsi="Times New Roman"/>
        </w:rPr>
      </w:pPr>
      <w:r w:rsidRPr="00CD01F8">
        <w:rPr>
          <w:rFonts w:ascii="Times New Roman" w:hAnsi="Times New Roman"/>
        </w:rPr>
        <w:t xml:space="preserve">Правила дорожного движения, относящихся к велосипедистам и пешеходам. </w:t>
      </w:r>
    </w:p>
    <w:p w:rsidR="006B68E8" w:rsidRPr="00CD01F8" w:rsidRDefault="006B68E8" w:rsidP="00CD01F8">
      <w:pPr>
        <w:rPr>
          <w:rFonts w:ascii="Times New Roman" w:hAnsi="Times New Roman"/>
        </w:rPr>
      </w:pPr>
      <w:r w:rsidRPr="00CD01F8">
        <w:rPr>
          <w:rFonts w:ascii="Times New Roman" w:hAnsi="Times New Roman"/>
        </w:rPr>
        <w:t xml:space="preserve">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 </w:t>
      </w:r>
    </w:p>
    <w:p w:rsidR="006B68E8" w:rsidRPr="00CD01F8" w:rsidRDefault="006B68E8" w:rsidP="00CD01F8">
      <w:pPr>
        <w:rPr>
          <w:rFonts w:ascii="Times New Roman" w:hAnsi="Times New Roman"/>
        </w:rPr>
      </w:pPr>
      <w:r w:rsidRPr="00CD01F8">
        <w:rPr>
          <w:rFonts w:ascii="Times New Roman" w:hAnsi="Times New Roman"/>
        </w:rPr>
        <w:t xml:space="preserve">Основы правильного питания и суточного пищевого рациона триатлонистов. </w:t>
      </w:r>
    </w:p>
    <w:p w:rsidR="006B68E8" w:rsidRPr="00CD01F8" w:rsidRDefault="006B68E8" w:rsidP="00CD01F8">
      <w:pPr>
        <w:rPr>
          <w:rFonts w:ascii="Times New Roman" w:hAnsi="Times New Roman"/>
        </w:rPr>
      </w:pPr>
      <w:r w:rsidRPr="00CD01F8">
        <w:rPr>
          <w:rFonts w:ascii="Times New Roman" w:hAnsi="Times New Roman"/>
        </w:rPr>
        <w:t xml:space="preserve">Влияние занятий триатлоном на индивидуальные особенности физического развития и физической подготовленности организма. </w:t>
      </w:r>
    </w:p>
    <w:p w:rsidR="006B68E8" w:rsidRPr="00CD01F8" w:rsidRDefault="006B68E8" w:rsidP="00CD01F8">
      <w:pPr>
        <w:rPr>
          <w:rFonts w:ascii="Times New Roman" w:hAnsi="Times New Roman"/>
        </w:rPr>
      </w:pPr>
      <w:r w:rsidRPr="00CD01F8">
        <w:rPr>
          <w:rFonts w:ascii="Times New Roman" w:hAnsi="Times New Roman"/>
        </w:rPr>
        <w:t xml:space="preserve">Влияние занятий триатлоном на укрепление здоровья, повышение функциональных возможностей основных систем организма и развитие физических качеств. </w:t>
      </w:r>
    </w:p>
    <w:p w:rsidR="006B68E8" w:rsidRPr="00CD01F8" w:rsidRDefault="006B68E8" w:rsidP="00CD01F8">
      <w:pPr>
        <w:rPr>
          <w:rFonts w:ascii="Times New Roman" w:hAnsi="Times New Roman"/>
        </w:rPr>
      </w:pPr>
      <w:r w:rsidRPr="00CD01F8">
        <w:rPr>
          <w:rFonts w:ascii="Times New Roman" w:hAnsi="Times New Roman"/>
        </w:rPr>
        <w:t xml:space="preserve">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 </w:t>
      </w:r>
    </w:p>
    <w:p w:rsidR="006B68E8" w:rsidRPr="00CD01F8" w:rsidRDefault="006B68E8" w:rsidP="00CD01F8">
      <w:pPr>
        <w:rPr>
          <w:rFonts w:ascii="Times New Roman" w:hAnsi="Times New Roman"/>
        </w:rPr>
      </w:pPr>
      <w:r w:rsidRPr="00CD01F8">
        <w:rPr>
          <w:rFonts w:ascii="Times New Roman" w:hAnsi="Times New Roman"/>
        </w:rPr>
        <w:t xml:space="preserve">Методы предупреждения и нивелирования конфликтных ситуации во время занятий триатлоном. </w:t>
      </w:r>
    </w:p>
    <w:p w:rsidR="006B68E8" w:rsidRPr="00CD01F8" w:rsidRDefault="006B68E8" w:rsidP="00CD01F8">
      <w:pPr>
        <w:rPr>
          <w:rFonts w:ascii="Times New Roman" w:hAnsi="Times New Roman"/>
        </w:rPr>
      </w:pPr>
      <w:r w:rsidRPr="00CD01F8">
        <w:rPr>
          <w:rFonts w:ascii="Times New Roman" w:hAnsi="Times New Roman"/>
        </w:rPr>
        <w:t xml:space="preserve">Классификация физических упражнений, применяемых в триатлоне: подготовительные, общеразвивающие, специальные и корригирующие. </w:t>
      </w:r>
    </w:p>
    <w:p w:rsidR="006B68E8" w:rsidRPr="00CD01F8" w:rsidRDefault="006B68E8" w:rsidP="00CD01F8">
      <w:pPr>
        <w:rPr>
          <w:rFonts w:ascii="Times New Roman" w:hAnsi="Times New Roman"/>
        </w:rPr>
      </w:pPr>
      <w:r w:rsidRPr="00CD01F8">
        <w:rPr>
          <w:rFonts w:ascii="Times New Roman" w:hAnsi="Times New Roman"/>
        </w:rPr>
        <w:t xml:space="preserve">Характеристика средств общей и специальной физической подготовки, применяемых в учебных занятиях с юными триатлонистами. </w:t>
      </w:r>
    </w:p>
    <w:p w:rsidR="006B68E8" w:rsidRPr="00CD01F8" w:rsidRDefault="006B68E8" w:rsidP="00CD01F8">
      <w:pPr>
        <w:rPr>
          <w:rFonts w:ascii="Times New Roman" w:hAnsi="Times New Roman"/>
        </w:rPr>
      </w:pPr>
      <w:r w:rsidRPr="00CD01F8">
        <w:rPr>
          <w:rFonts w:ascii="Times New Roman" w:hAnsi="Times New Roman"/>
        </w:rPr>
        <w:t xml:space="preserve">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 </w:t>
      </w:r>
    </w:p>
    <w:p w:rsidR="006B68E8" w:rsidRPr="00CD01F8" w:rsidRDefault="006B68E8" w:rsidP="00CD01F8">
      <w:pPr>
        <w:rPr>
          <w:rFonts w:ascii="Times New Roman" w:hAnsi="Times New Roman"/>
        </w:rPr>
      </w:pPr>
      <w:r w:rsidRPr="00CD01F8">
        <w:rPr>
          <w:rFonts w:ascii="Times New Roman" w:hAnsi="Times New Roman"/>
        </w:rPr>
        <w:t xml:space="preserve">Способы самостоятельной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rsidR="006B68E8" w:rsidRPr="00CD01F8" w:rsidRDefault="006B68E8" w:rsidP="00CD01F8">
      <w:pPr>
        <w:rPr>
          <w:rFonts w:ascii="Times New Roman" w:hAnsi="Times New Roman"/>
        </w:rPr>
      </w:pPr>
      <w:r w:rsidRPr="00CD01F8">
        <w:rPr>
          <w:rFonts w:ascii="Times New Roman" w:hAnsi="Times New Roman"/>
        </w:rPr>
        <w:t xml:space="preserve">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 </w:t>
      </w:r>
    </w:p>
    <w:p w:rsidR="006B68E8" w:rsidRPr="00CD01F8" w:rsidRDefault="006B68E8" w:rsidP="00CD01F8">
      <w:pPr>
        <w:rPr>
          <w:rFonts w:ascii="Times New Roman" w:hAnsi="Times New Roman"/>
        </w:rPr>
      </w:pPr>
      <w:r w:rsidRPr="00CD01F8">
        <w:rPr>
          <w:rFonts w:ascii="Times New Roman" w:hAnsi="Times New Roman"/>
        </w:rPr>
        <w:t xml:space="preserve">Составление индивидуальных планов (траектории роста) физической подготовленности. План индивидуальных занятий триатлоном. </w:t>
      </w:r>
    </w:p>
    <w:p w:rsidR="006B68E8" w:rsidRPr="00CD01F8" w:rsidRDefault="006B68E8" w:rsidP="00CD01F8">
      <w:pPr>
        <w:rPr>
          <w:rFonts w:ascii="Times New Roman" w:hAnsi="Times New Roman"/>
        </w:rPr>
      </w:pPr>
      <w:r w:rsidRPr="00CD01F8">
        <w:rPr>
          <w:rFonts w:ascii="Times New Roman" w:hAnsi="Times New Roman"/>
        </w:rPr>
        <w:t xml:space="preserve">Проведение общеразвивающих упражнений с элементами триатлона и включение их в разминку. </w:t>
      </w:r>
    </w:p>
    <w:p w:rsidR="006B68E8" w:rsidRPr="00CD01F8" w:rsidRDefault="006B68E8" w:rsidP="00CD01F8">
      <w:pPr>
        <w:rPr>
          <w:rFonts w:ascii="Times New Roman" w:hAnsi="Times New Roman"/>
        </w:rPr>
      </w:pPr>
      <w:r w:rsidRPr="00CD01F8">
        <w:rPr>
          <w:rFonts w:ascii="Times New Roman" w:hAnsi="Times New Roman"/>
        </w:rPr>
        <w:t xml:space="preserve">Индивидуальные комплексы общеразвивающих, оздоровительных и корригирующих упражнений. </w:t>
      </w:r>
    </w:p>
    <w:p w:rsidR="006B68E8" w:rsidRPr="00CD01F8" w:rsidRDefault="006B68E8" w:rsidP="00CD01F8">
      <w:pPr>
        <w:rPr>
          <w:rFonts w:ascii="Times New Roman" w:hAnsi="Times New Roman"/>
        </w:rPr>
      </w:pPr>
      <w:r w:rsidRPr="00CD01F8">
        <w:rPr>
          <w:rFonts w:ascii="Times New Roman" w:hAnsi="Times New Roman"/>
        </w:rPr>
        <w:t xml:space="preserve">Организация и проведение различных частей урока, занятия, различных форм двигательной активности со средствами триатлона (игры со сверстниками). </w:t>
      </w:r>
    </w:p>
    <w:p w:rsidR="006B68E8" w:rsidRPr="00CD01F8" w:rsidRDefault="006B68E8" w:rsidP="00CD01F8">
      <w:pPr>
        <w:rPr>
          <w:rFonts w:ascii="Times New Roman" w:hAnsi="Times New Roman"/>
        </w:rPr>
      </w:pPr>
      <w:r w:rsidRPr="00CD01F8">
        <w:rPr>
          <w:rFonts w:ascii="Times New Roman" w:hAnsi="Times New Roman"/>
        </w:rPr>
        <w:t xml:space="preserve">Подвижные игры и эстафеты с элементами триатлона. </w:t>
      </w:r>
    </w:p>
    <w:p w:rsidR="006B68E8" w:rsidRPr="00CD01F8" w:rsidRDefault="006B68E8" w:rsidP="00CD01F8">
      <w:pPr>
        <w:rPr>
          <w:rFonts w:ascii="Times New Roman" w:hAnsi="Times New Roman"/>
        </w:rPr>
      </w:pPr>
      <w:r w:rsidRPr="00CD01F8">
        <w:rPr>
          <w:rFonts w:ascii="Times New Roman" w:hAnsi="Times New Roman"/>
        </w:rPr>
        <w:t xml:space="preserve">Контрольно-тестовые упражнения уровня физической подготовленности по модулю "Триатлон". </w:t>
      </w:r>
    </w:p>
    <w:p w:rsidR="006B68E8" w:rsidRPr="00CD01F8" w:rsidRDefault="006B68E8" w:rsidP="00CD01F8">
      <w:pPr>
        <w:rPr>
          <w:rFonts w:ascii="Times New Roman" w:hAnsi="Times New Roman"/>
        </w:rPr>
      </w:pPr>
      <w:r w:rsidRPr="00CD01F8">
        <w:rPr>
          <w:rFonts w:ascii="Times New Roman" w:hAnsi="Times New Roman"/>
        </w:rPr>
        <w:t xml:space="preserve">Дневник самонаблюдения за показателями физического развития, развития физических качеств и состояния здоровья. </w:t>
      </w:r>
    </w:p>
    <w:p w:rsidR="006B68E8" w:rsidRPr="00CD01F8" w:rsidRDefault="006B68E8" w:rsidP="00CD01F8">
      <w:pPr>
        <w:rPr>
          <w:rFonts w:ascii="Times New Roman" w:hAnsi="Times New Roman"/>
        </w:rPr>
      </w:pPr>
      <w:r w:rsidRPr="00CD01F8">
        <w:rPr>
          <w:rFonts w:ascii="Times New Roman" w:hAnsi="Times New Roman"/>
        </w:rPr>
        <w:t xml:space="preserve">Подбор физических упражнений для развития физических качеств триатлониста. Методические принципы построения частей урока (занятия) по триатлону. </w:t>
      </w:r>
    </w:p>
    <w:p w:rsidR="006B68E8" w:rsidRPr="00CD01F8" w:rsidRDefault="006B68E8" w:rsidP="00CD01F8">
      <w:pPr>
        <w:rPr>
          <w:rFonts w:ascii="Times New Roman" w:hAnsi="Times New Roman"/>
        </w:rPr>
      </w:pPr>
      <w:r w:rsidRPr="00CD01F8">
        <w:rPr>
          <w:rFonts w:ascii="Times New Roman" w:hAnsi="Times New Roman"/>
        </w:rPr>
        <w:t xml:space="preserve">Физическое совершенствование. </w:t>
      </w:r>
    </w:p>
    <w:p w:rsidR="006B68E8" w:rsidRPr="00CD01F8" w:rsidRDefault="006B68E8" w:rsidP="00CD01F8">
      <w:pPr>
        <w:rPr>
          <w:rFonts w:ascii="Times New Roman" w:hAnsi="Times New Roman"/>
        </w:rPr>
      </w:pPr>
      <w:r w:rsidRPr="00CD01F8">
        <w:rPr>
          <w:rFonts w:ascii="Times New Roman" w:hAnsi="Times New Roman"/>
        </w:rPr>
        <w:t xml:space="preserve">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 </w:t>
      </w:r>
    </w:p>
    <w:p w:rsidR="006B68E8" w:rsidRPr="00CD01F8" w:rsidRDefault="006B68E8" w:rsidP="00CD01F8">
      <w:pPr>
        <w:rPr>
          <w:rFonts w:ascii="Times New Roman" w:hAnsi="Times New Roman"/>
        </w:rPr>
      </w:pPr>
      <w:r w:rsidRPr="00CD01F8">
        <w:rPr>
          <w:rFonts w:ascii="Times New Roman" w:hAnsi="Times New Roman"/>
        </w:rPr>
        <w:t xml:space="preserve">Технические и тактические действия в триатлоне, изученные на уровне начального общего образования. </w:t>
      </w:r>
    </w:p>
    <w:p w:rsidR="006B68E8" w:rsidRPr="00CD01F8" w:rsidRDefault="006B68E8" w:rsidP="00CD01F8">
      <w:pPr>
        <w:rPr>
          <w:rFonts w:ascii="Times New Roman" w:hAnsi="Times New Roman"/>
        </w:rPr>
      </w:pPr>
      <w:r w:rsidRPr="00CD01F8">
        <w:rPr>
          <w:rFonts w:ascii="Times New Roman" w:hAnsi="Times New Roman"/>
        </w:rPr>
        <w:t xml:space="preserve">Техника передвижения в воде: </w:t>
      </w:r>
    </w:p>
    <w:p w:rsidR="006B68E8" w:rsidRPr="00CD01F8" w:rsidRDefault="006B68E8" w:rsidP="00CD01F8">
      <w:pPr>
        <w:rPr>
          <w:rFonts w:ascii="Times New Roman" w:hAnsi="Times New Roman"/>
        </w:rPr>
      </w:pPr>
      <w:r w:rsidRPr="00CD01F8">
        <w:rPr>
          <w:rFonts w:ascii="Times New Roman" w:hAnsi="Times New Roman"/>
        </w:rPr>
        <w:t xml:space="preserve">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 </w:t>
      </w:r>
    </w:p>
    <w:p w:rsidR="006B68E8" w:rsidRPr="00CD01F8" w:rsidRDefault="006B68E8" w:rsidP="00CD01F8">
      <w:pPr>
        <w:rPr>
          <w:rFonts w:ascii="Times New Roman" w:hAnsi="Times New Roman"/>
        </w:rPr>
      </w:pPr>
      <w:r w:rsidRPr="00CD01F8">
        <w:rPr>
          <w:rFonts w:ascii="Times New Roman" w:hAnsi="Times New Roman"/>
        </w:rPr>
        <w:t xml:space="preserve">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 </w:t>
      </w:r>
    </w:p>
    <w:p w:rsidR="006B68E8" w:rsidRPr="00CD01F8" w:rsidRDefault="006B68E8" w:rsidP="00CD01F8">
      <w:pPr>
        <w:rPr>
          <w:rFonts w:ascii="Times New Roman" w:hAnsi="Times New Roman"/>
        </w:rPr>
      </w:pPr>
      <w:r w:rsidRPr="00CD01F8">
        <w:rPr>
          <w:rFonts w:ascii="Times New Roman" w:hAnsi="Times New Roman"/>
        </w:rPr>
        <w:t xml:space="preserve">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 </w:t>
      </w:r>
    </w:p>
    <w:p w:rsidR="006B68E8" w:rsidRPr="00CD01F8" w:rsidRDefault="006B68E8" w:rsidP="00CD01F8">
      <w:pPr>
        <w:rPr>
          <w:rFonts w:ascii="Times New Roman" w:hAnsi="Times New Roman"/>
        </w:rPr>
      </w:pPr>
      <w:r w:rsidRPr="00CD01F8">
        <w:rPr>
          <w:rFonts w:ascii="Times New Roman" w:hAnsi="Times New Roman"/>
        </w:rPr>
        <w:t xml:space="preserve">Техника передвижения на велосипеде: </w:t>
      </w:r>
    </w:p>
    <w:p w:rsidR="006B68E8" w:rsidRPr="00CD01F8" w:rsidRDefault="006B68E8" w:rsidP="00CD01F8">
      <w:pPr>
        <w:rPr>
          <w:rFonts w:ascii="Times New Roman" w:hAnsi="Times New Roman"/>
        </w:rPr>
      </w:pPr>
      <w:r w:rsidRPr="00CD01F8">
        <w:rPr>
          <w:rFonts w:ascii="Times New Roman" w:hAnsi="Times New Roman"/>
        </w:rPr>
        <w:t xml:space="preserve">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(3 - 10 см), упражнения в парах на прямой, движение "змейкой"; </w:t>
      </w:r>
    </w:p>
    <w:p w:rsidR="006B68E8" w:rsidRPr="00CD01F8" w:rsidRDefault="006B68E8" w:rsidP="00CD01F8">
      <w:pPr>
        <w:rPr>
          <w:rFonts w:ascii="Times New Roman" w:hAnsi="Times New Roman"/>
        </w:rPr>
      </w:pPr>
      <w:r w:rsidRPr="00CD01F8">
        <w:rPr>
          <w:rFonts w:ascii="Times New Roman" w:hAnsi="Times New Roman"/>
        </w:rPr>
        <w:t xml:space="preserve">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 </w:t>
      </w:r>
    </w:p>
    <w:p w:rsidR="006B68E8" w:rsidRPr="00CD01F8" w:rsidRDefault="006B68E8" w:rsidP="00CD01F8">
      <w:pPr>
        <w:rPr>
          <w:rFonts w:ascii="Times New Roman" w:hAnsi="Times New Roman"/>
        </w:rPr>
      </w:pPr>
      <w:r w:rsidRPr="00CD01F8">
        <w:rPr>
          <w:rFonts w:ascii="Times New Roman" w:hAnsi="Times New Roman"/>
        </w:rPr>
        <w:t xml:space="preserve">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 </w:t>
      </w:r>
    </w:p>
    <w:p w:rsidR="006B68E8" w:rsidRPr="00CD01F8" w:rsidRDefault="006B68E8" w:rsidP="00CD01F8">
      <w:pPr>
        <w:rPr>
          <w:rFonts w:ascii="Times New Roman" w:hAnsi="Times New Roman"/>
        </w:rPr>
      </w:pPr>
      <w:r w:rsidRPr="00CD01F8">
        <w:rPr>
          <w:rFonts w:ascii="Times New Roman" w:hAnsi="Times New Roman"/>
        </w:rPr>
        <w:t xml:space="preserve">Техника передвижения бегом (беговая подготовка): </w:t>
      </w:r>
    </w:p>
    <w:p w:rsidR="006B68E8" w:rsidRPr="00CD01F8" w:rsidRDefault="006B68E8" w:rsidP="00CD01F8">
      <w:pPr>
        <w:rPr>
          <w:rFonts w:ascii="Times New Roman" w:hAnsi="Times New Roman"/>
        </w:rPr>
      </w:pPr>
      <w:r w:rsidRPr="00CD01F8">
        <w:rPr>
          <w:rFonts w:ascii="Times New Roman" w:hAnsi="Times New Roman"/>
        </w:rPr>
        <w:t xml:space="preserve">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 </w:t>
      </w:r>
    </w:p>
    <w:p w:rsidR="006B68E8" w:rsidRPr="00CD01F8" w:rsidRDefault="006B68E8" w:rsidP="00CD01F8">
      <w:pPr>
        <w:rPr>
          <w:rFonts w:ascii="Times New Roman" w:hAnsi="Times New Roman"/>
        </w:rPr>
      </w:pPr>
      <w:r w:rsidRPr="00CD01F8">
        <w:rPr>
          <w:rFonts w:ascii="Times New Roman" w:hAnsi="Times New Roman"/>
        </w:rPr>
        <w:t xml:space="preserve">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 </w:t>
      </w:r>
    </w:p>
    <w:p w:rsidR="006B68E8" w:rsidRPr="00CD01F8" w:rsidRDefault="006B68E8" w:rsidP="00CD01F8">
      <w:pPr>
        <w:rPr>
          <w:rFonts w:ascii="Times New Roman" w:hAnsi="Times New Roman"/>
        </w:rPr>
      </w:pPr>
      <w:r w:rsidRPr="00CD01F8">
        <w:rPr>
          <w:rFonts w:ascii="Times New Roman" w:hAnsi="Times New Roman"/>
        </w:rPr>
        <w:t xml:space="preserve">техника бега в триатлоне: бег после езды на велосипеде, чередование бега и езды на велосипеде. </w:t>
      </w:r>
    </w:p>
    <w:p w:rsidR="006B68E8" w:rsidRPr="00CD01F8" w:rsidRDefault="006B68E8" w:rsidP="00CD01F8">
      <w:pPr>
        <w:rPr>
          <w:rFonts w:ascii="Times New Roman" w:hAnsi="Times New Roman"/>
        </w:rPr>
      </w:pPr>
      <w:r w:rsidRPr="00CD01F8">
        <w:rPr>
          <w:rFonts w:ascii="Times New Roman" w:hAnsi="Times New Roman"/>
        </w:rPr>
        <w:t xml:space="preserve">Подвижные игры и эстафеты специальной направленности: с предметами и без предметов на развитие общих и специальных физических качеств триатлониста. </w:t>
      </w:r>
    </w:p>
    <w:p w:rsidR="006B68E8" w:rsidRPr="00CD01F8" w:rsidRDefault="006B68E8" w:rsidP="00CD01F8">
      <w:pPr>
        <w:rPr>
          <w:rFonts w:ascii="Times New Roman" w:hAnsi="Times New Roman"/>
        </w:rPr>
      </w:pPr>
      <w:r w:rsidRPr="00CD01F8">
        <w:rPr>
          <w:rFonts w:ascii="Times New Roman" w:hAnsi="Times New Roman"/>
        </w:rPr>
        <w:t xml:space="preserve">Учебные соревнования по триатлону. Участие в физкультурно-оздоровительных и спортивных мероприятиях по триатлону (проект "Триатлон в школе", Детская лига триатлона и других соревнованиях). </w:t>
      </w:r>
    </w:p>
    <w:p w:rsidR="006B68E8" w:rsidRPr="00CD01F8" w:rsidRDefault="006B68E8" w:rsidP="00CD01F8">
      <w:pPr>
        <w:rPr>
          <w:rFonts w:ascii="Times New Roman" w:hAnsi="Times New Roman"/>
        </w:rPr>
      </w:pPr>
      <w:r w:rsidRPr="00CD01F8">
        <w:rPr>
          <w:rFonts w:ascii="Times New Roman" w:hAnsi="Times New Roman"/>
        </w:rPr>
        <w:t xml:space="preserve">Содержание модуля по триатлону направлено на достижение обучающимися личностных, метапредметных и предметных результатов обучения. </w:t>
      </w:r>
    </w:p>
    <w:p w:rsidR="006B68E8" w:rsidRPr="00CD01F8" w:rsidRDefault="006B68E8" w:rsidP="00CD01F8">
      <w:pPr>
        <w:rPr>
          <w:rFonts w:ascii="Times New Roman" w:hAnsi="Times New Roman"/>
        </w:rPr>
      </w:pPr>
      <w:r w:rsidRPr="00CD01F8">
        <w:rPr>
          <w:rFonts w:ascii="Times New Roman" w:hAnsi="Times New Roman"/>
        </w:rPr>
        <w:t xml:space="preserve">При изучении модуля по триатлону на уровне основного общего образования у обучающихся будут сформированы следующие личностные результаты: </w:t>
      </w:r>
    </w:p>
    <w:p w:rsidR="006B68E8" w:rsidRPr="00CD01F8" w:rsidRDefault="006B68E8" w:rsidP="00CD01F8">
      <w:pPr>
        <w:rPr>
          <w:rFonts w:ascii="Times New Roman" w:hAnsi="Times New Roman"/>
        </w:rPr>
      </w:pPr>
      <w:r w:rsidRPr="00CD01F8">
        <w:rPr>
          <w:rFonts w:ascii="Times New Roman" w:hAnsi="Times New Roman"/>
        </w:rPr>
        <w:t xml:space="preserve">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 </w:t>
      </w:r>
    </w:p>
    <w:p w:rsidR="006B68E8" w:rsidRPr="00CD01F8" w:rsidRDefault="006B68E8" w:rsidP="00CD01F8">
      <w:pPr>
        <w:rPr>
          <w:rFonts w:ascii="Times New Roman" w:hAnsi="Times New Roman"/>
        </w:rPr>
      </w:pPr>
      <w:r w:rsidRPr="00CD01F8">
        <w:rPr>
          <w:rFonts w:ascii="Times New Roman" w:hAnsi="Times New Roman"/>
        </w:rPr>
        <w:t xml:space="preserve">умение ориентироваться на основные нормы морали, духовно-нравственной культуры и ценностного отношения к физической культуре средствами триатлона; </w:t>
      </w:r>
    </w:p>
    <w:p w:rsidR="006B68E8" w:rsidRPr="00CD01F8" w:rsidRDefault="006B68E8" w:rsidP="00CD01F8">
      <w:pPr>
        <w:rPr>
          <w:rFonts w:ascii="Times New Roman" w:hAnsi="Times New Roman"/>
        </w:rPr>
      </w:pPr>
      <w:r w:rsidRPr="00CD01F8">
        <w:rPr>
          <w:rFonts w:ascii="Times New Roman" w:hAnsi="Times New Roman"/>
        </w:rPr>
        <w:t xml:space="preserve">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 </w:t>
      </w:r>
    </w:p>
    <w:p w:rsidR="006B68E8" w:rsidRPr="00CD01F8" w:rsidRDefault="006B68E8" w:rsidP="00CD01F8">
      <w:pPr>
        <w:rPr>
          <w:rFonts w:ascii="Times New Roman" w:hAnsi="Times New Roman"/>
        </w:rPr>
      </w:pPr>
      <w:r w:rsidRPr="00CD01F8">
        <w:rPr>
          <w:rFonts w:ascii="Times New Roman" w:hAnsi="Times New Roman"/>
        </w:rPr>
        <w:t xml:space="preserve">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w:t>
      </w:r>
    </w:p>
    <w:p w:rsidR="006B68E8" w:rsidRPr="00CD01F8" w:rsidRDefault="006B68E8" w:rsidP="00CD01F8">
      <w:pPr>
        <w:rPr>
          <w:rFonts w:ascii="Times New Roman" w:hAnsi="Times New Roman"/>
        </w:rPr>
      </w:pPr>
      <w:r w:rsidRPr="00CD01F8">
        <w:rPr>
          <w:rFonts w:ascii="Times New Roman" w:hAnsi="Times New Roman"/>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 </w:t>
      </w:r>
    </w:p>
    <w:p w:rsidR="006B68E8" w:rsidRPr="00CD01F8" w:rsidRDefault="006B68E8" w:rsidP="00CD01F8">
      <w:pPr>
        <w:rPr>
          <w:rFonts w:ascii="Times New Roman" w:hAnsi="Times New Roman"/>
        </w:rPr>
      </w:pPr>
      <w:r w:rsidRPr="00CD01F8">
        <w:rPr>
          <w:rFonts w:ascii="Times New Roman" w:hAnsi="Times New Roman"/>
        </w:rPr>
        <w:t xml:space="preserve">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 </w:t>
      </w:r>
    </w:p>
    <w:p w:rsidR="006B68E8" w:rsidRPr="00CD01F8" w:rsidRDefault="006B68E8" w:rsidP="00CD01F8">
      <w:pPr>
        <w:rPr>
          <w:rFonts w:ascii="Times New Roman" w:hAnsi="Times New Roman"/>
        </w:rPr>
      </w:pPr>
      <w:r w:rsidRPr="00CD01F8">
        <w:rPr>
          <w:rFonts w:ascii="Times New Roman" w:hAnsi="Times New Roman"/>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w:t>
      </w:r>
    </w:p>
    <w:p w:rsidR="006B68E8" w:rsidRPr="00CD01F8" w:rsidRDefault="006B68E8" w:rsidP="00CD01F8">
      <w:pPr>
        <w:rPr>
          <w:rFonts w:ascii="Times New Roman" w:hAnsi="Times New Roman"/>
        </w:rPr>
      </w:pPr>
      <w:r w:rsidRPr="00CD01F8">
        <w:rPr>
          <w:rFonts w:ascii="Times New Roman" w:hAnsi="Times New Roman"/>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 </w:t>
      </w:r>
    </w:p>
    <w:p w:rsidR="006B68E8" w:rsidRPr="00CD01F8" w:rsidRDefault="006B68E8" w:rsidP="00CD01F8">
      <w:pPr>
        <w:rPr>
          <w:rFonts w:ascii="Times New Roman" w:hAnsi="Times New Roman"/>
        </w:rPr>
      </w:pPr>
      <w:r w:rsidRPr="00CD01F8">
        <w:rPr>
          <w:rFonts w:ascii="Times New Roman" w:hAnsi="Times New Roman"/>
        </w:rPr>
        <w:t xml:space="preserve">При изучении модуля по триатлону на уровне основного общего образования у обучающихся будут сформированы следующие метапредметные результаты: </w:t>
      </w:r>
    </w:p>
    <w:p w:rsidR="006B68E8" w:rsidRPr="00CD01F8" w:rsidRDefault="006B68E8" w:rsidP="00CD01F8">
      <w:pPr>
        <w:rPr>
          <w:rFonts w:ascii="Times New Roman" w:hAnsi="Times New Roman"/>
        </w:rPr>
      </w:pPr>
      <w:r w:rsidRPr="00CD01F8">
        <w:rPr>
          <w:rFonts w:ascii="Times New Roman" w:hAnsi="Times New Roman"/>
        </w:rPr>
        <w:t xml:space="preserve">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 </w:t>
      </w:r>
    </w:p>
    <w:p w:rsidR="006B68E8" w:rsidRPr="00CD01F8" w:rsidRDefault="006B68E8" w:rsidP="00CD01F8">
      <w:pPr>
        <w:rPr>
          <w:rFonts w:ascii="Times New Roman" w:hAnsi="Times New Roman"/>
        </w:rPr>
      </w:pPr>
      <w:r w:rsidRPr="00CD01F8">
        <w:rPr>
          <w:rFonts w:ascii="Times New Roman" w:hAnsi="Times New Roman"/>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 </w:t>
      </w:r>
    </w:p>
    <w:p w:rsidR="006B68E8" w:rsidRPr="00CD01F8" w:rsidRDefault="006B68E8" w:rsidP="00CD01F8">
      <w:pPr>
        <w:rPr>
          <w:rFonts w:ascii="Times New Roman" w:hAnsi="Times New Roman"/>
        </w:rPr>
      </w:pPr>
      <w:r w:rsidRPr="00CD01F8">
        <w:rPr>
          <w:rFonts w:ascii="Times New Roman" w:hAnsi="Times New Roman"/>
        </w:rPr>
        <w:t xml:space="preserve">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6B68E8" w:rsidRPr="00CD01F8" w:rsidRDefault="006B68E8" w:rsidP="00CD01F8">
      <w:pPr>
        <w:rPr>
          <w:rFonts w:ascii="Times New Roman" w:hAnsi="Times New Roman"/>
        </w:rPr>
      </w:pPr>
      <w:r w:rsidRPr="00CD01F8">
        <w:rPr>
          <w:rFonts w:ascii="Times New Roman" w:hAnsi="Times New Roman"/>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 </w:t>
      </w:r>
    </w:p>
    <w:p w:rsidR="006B68E8" w:rsidRPr="00CD01F8" w:rsidRDefault="006B68E8" w:rsidP="00CD01F8">
      <w:pPr>
        <w:rPr>
          <w:rFonts w:ascii="Times New Roman" w:hAnsi="Times New Roman"/>
        </w:rPr>
      </w:pPr>
      <w:r w:rsidRPr="00CD01F8">
        <w:rPr>
          <w:rFonts w:ascii="Times New Roman" w:hAnsi="Times New Roman"/>
        </w:rPr>
        <w:t xml:space="preserve">При изучении модуля по триатлону на уровне основного общего образования у обучающихся будут сформированы следующие предметные результаты: </w:t>
      </w:r>
    </w:p>
    <w:p w:rsidR="006B68E8" w:rsidRPr="00CD01F8" w:rsidRDefault="006B68E8" w:rsidP="00CD01F8">
      <w:pPr>
        <w:rPr>
          <w:rFonts w:ascii="Times New Roman" w:hAnsi="Times New Roman"/>
        </w:rPr>
      </w:pPr>
      <w:r w:rsidRPr="00CD01F8">
        <w:rPr>
          <w:rFonts w:ascii="Times New Roman" w:hAnsi="Times New Roman"/>
        </w:rPr>
        <w:t xml:space="preserve">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w:t>
      </w:r>
    </w:p>
    <w:p w:rsidR="006B68E8" w:rsidRPr="00CD01F8" w:rsidRDefault="006B68E8" w:rsidP="00CD01F8">
      <w:pPr>
        <w:rPr>
          <w:rFonts w:ascii="Times New Roman" w:hAnsi="Times New Roman"/>
        </w:rPr>
      </w:pPr>
      <w:r w:rsidRPr="00CD01F8">
        <w:rPr>
          <w:rFonts w:ascii="Times New Roman" w:hAnsi="Times New Roman"/>
        </w:rPr>
        <w:t xml:space="preserve">понимание роли главных спортивных организаций, занимающихся развитием триатлона в мире, в Европе, в России и в своем регионе; </w:t>
      </w:r>
    </w:p>
    <w:p w:rsidR="006B68E8" w:rsidRPr="00CD01F8" w:rsidRDefault="006B68E8" w:rsidP="00CD01F8">
      <w:pPr>
        <w:rPr>
          <w:rFonts w:ascii="Times New Roman" w:hAnsi="Times New Roman"/>
        </w:rPr>
      </w:pPr>
      <w:r w:rsidRPr="00CD01F8">
        <w:rPr>
          <w:rFonts w:ascii="Times New Roman" w:hAnsi="Times New Roman"/>
        </w:rPr>
        <w:t xml:space="preserve">знания выдающихся отечественных и зарубежных триатлонистов и тренеров, внесших наибольший вклад в развитие и становление современного триатлона; </w:t>
      </w:r>
    </w:p>
    <w:p w:rsidR="006B68E8" w:rsidRPr="00CD01F8" w:rsidRDefault="006B68E8" w:rsidP="00CD01F8">
      <w:pPr>
        <w:rPr>
          <w:rFonts w:ascii="Times New Roman" w:hAnsi="Times New Roman"/>
        </w:rPr>
      </w:pPr>
      <w:r w:rsidRPr="00CD01F8">
        <w:rPr>
          <w:rFonts w:ascii="Times New Roman" w:hAnsi="Times New Roman"/>
        </w:rPr>
        <w:t xml:space="preserve">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понимание особенностей стратегии и тактики прохождения дистанций триатлона различной длины и сложности; </w:t>
      </w:r>
    </w:p>
    <w:p w:rsidR="006B68E8" w:rsidRPr="00CD01F8" w:rsidRDefault="006B68E8" w:rsidP="00CD01F8">
      <w:pPr>
        <w:rPr>
          <w:rFonts w:ascii="Times New Roman" w:hAnsi="Times New Roman"/>
        </w:rPr>
      </w:pPr>
      <w:r w:rsidRPr="00CD01F8">
        <w:rPr>
          <w:rFonts w:ascii="Times New Roman" w:hAnsi="Times New Roman"/>
        </w:rPr>
        <w:t xml:space="preserve">понимание основных направлений развития спортивного маркетинга в триатлоне, развитие интереса в области спортивного маркетинга; </w:t>
      </w:r>
    </w:p>
    <w:p w:rsidR="006B68E8" w:rsidRPr="00CD01F8" w:rsidRDefault="006B68E8" w:rsidP="00CD01F8">
      <w:pPr>
        <w:rPr>
          <w:rFonts w:ascii="Times New Roman" w:hAnsi="Times New Roman"/>
        </w:rPr>
      </w:pPr>
      <w:r w:rsidRPr="00CD01F8">
        <w:rPr>
          <w:rFonts w:ascii="Times New Roman" w:hAnsi="Times New Roman"/>
        </w:rPr>
        <w:t xml:space="preserve">знания основ современных правил организации и проведения соревнований по триатлону; </w:t>
      </w:r>
    </w:p>
    <w:p w:rsidR="006B68E8" w:rsidRPr="00CD01F8" w:rsidRDefault="006B68E8" w:rsidP="00CD01F8">
      <w:pPr>
        <w:rPr>
          <w:rFonts w:ascii="Times New Roman" w:hAnsi="Times New Roman"/>
        </w:rPr>
      </w:pPr>
      <w:r w:rsidRPr="00CD01F8">
        <w:rPr>
          <w:rFonts w:ascii="Times New Roman" w:hAnsi="Times New Roman"/>
        </w:rPr>
        <w:t xml:space="preserve">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 </w:t>
      </w:r>
    </w:p>
    <w:p w:rsidR="006B68E8" w:rsidRPr="00CD01F8" w:rsidRDefault="006B68E8" w:rsidP="00CD01F8">
      <w:pPr>
        <w:rPr>
          <w:rFonts w:ascii="Times New Roman" w:hAnsi="Times New Roman"/>
        </w:rPr>
      </w:pPr>
      <w:r w:rsidRPr="00CD01F8">
        <w:rPr>
          <w:rFonts w:ascii="Times New Roman" w:hAnsi="Times New Roman"/>
        </w:rPr>
        <w:t xml:space="preserve">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 </w:t>
      </w:r>
    </w:p>
    <w:p w:rsidR="006B68E8" w:rsidRPr="00CD01F8" w:rsidRDefault="006B68E8" w:rsidP="00CD01F8">
      <w:pPr>
        <w:rPr>
          <w:rFonts w:ascii="Times New Roman" w:hAnsi="Times New Roman"/>
        </w:rPr>
      </w:pPr>
      <w:r w:rsidRPr="00CD01F8">
        <w:rPr>
          <w:rFonts w:ascii="Times New Roman" w:hAnsi="Times New Roman"/>
        </w:rPr>
        <w:t xml:space="preserve">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 </w:t>
      </w:r>
    </w:p>
    <w:p w:rsidR="006B68E8" w:rsidRPr="00CD01F8" w:rsidRDefault="006B68E8" w:rsidP="00CD01F8">
      <w:pPr>
        <w:rPr>
          <w:rFonts w:ascii="Times New Roman" w:hAnsi="Times New Roman"/>
        </w:rPr>
      </w:pPr>
      <w:r w:rsidRPr="00CD01F8">
        <w:rPr>
          <w:rFonts w:ascii="Times New Roman" w:hAnsi="Times New Roman"/>
        </w:rPr>
        <w:t xml:space="preserve">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 </w:t>
      </w:r>
    </w:p>
    <w:p w:rsidR="006B68E8" w:rsidRPr="00CD01F8" w:rsidRDefault="006B68E8" w:rsidP="00CD01F8">
      <w:pPr>
        <w:rPr>
          <w:rFonts w:ascii="Times New Roman" w:hAnsi="Times New Roman"/>
        </w:rPr>
      </w:pPr>
      <w:r w:rsidRPr="00CD01F8">
        <w:rPr>
          <w:rFonts w:ascii="Times New Roman" w:hAnsi="Times New Roman"/>
        </w:rPr>
        <w:t xml:space="preserve">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 </w:t>
      </w:r>
    </w:p>
    <w:p w:rsidR="006B68E8" w:rsidRPr="00CD01F8" w:rsidRDefault="006B68E8" w:rsidP="00CD01F8">
      <w:pPr>
        <w:rPr>
          <w:rFonts w:ascii="Times New Roman" w:hAnsi="Times New Roman"/>
        </w:rPr>
      </w:pPr>
      <w:r w:rsidRPr="00CD01F8">
        <w:rPr>
          <w:rFonts w:ascii="Times New Roman" w:hAnsi="Times New Roman"/>
        </w:rPr>
        <w:t xml:space="preserve">знания устройства и назначения основных узлов спортивного велосипеда, овладение навыками технического обслуживания велосипеда; </w:t>
      </w:r>
    </w:p>
    <w:p w:rsidR="006B68E8" w:rsidRPr="00CD01F8" w:rsidRDefault="006B68E8" w:rsidP="00CD01F8">
      <w:pPr>
        <w:rPr>
          <w:rFonts w:ascii="Times New Roman" w:hAnsi="Times New Roman"/>
        </w:rPr>
      </w:pPr>
      <w:r w:rsidRPr="00CD01F8">
        <w:rPr>
          <w:rFonts w:ascii="Times New Roman" w:hAnsi="Times New Roman"/>
        </w:rPr>
        <w:t xml:space="preserve">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умение отслеживать правильность двигательных действий и выявлять ошибки в технике и тактике движений в различных дисциплинах триатлона; </w:t>
      </w:r>
    </w:p>
    <w:p w:rsidR="006B68E8" w:rsidRPr="00CD01F8" w:rsidRDefault="006B68E8" w:rsidP="00CD01F8">
      <w:pPr>
        <w:rPr>
          <w:rFonts w:ascii="Times New Roman" w:hAnsi="Times New Roman"/>
        </w:rPr>
      </w:pPr>
      <w:r w:rsidRPr="00CD01F8">
        <w:rPr>
          <w:rFonts w:ascii="Times New Roman" w:hAnsi="Times New Roman"/>
        </w:rPr>
        <w:t xml:space="preserve">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 </w:t>
      </w:r>
    </w:p>
    <w:p w:rsidR="006B68E8" w:rsidRPr="00CD01F8" w:rsidRDefault="006B68E8" w:rsidP="00CD01F8">
      <w:pPr>
        <w:rPr>
          <w:rFonts w:ascii="Times New Roman" w:hAnsi="Times New Roman"/>
        </w:rPr>
      </w:pPr>
      <w:r w:rsidRPr="00CD01F8">
        <w:rPr>
          <w:rFonts w:ascii="Times New Roman" w:hAnsi="Times New Roman"/>
        </w:rPr>
        <w:t xml:space="preserve">умение соблюдать требования к местам проведения занятий триатлоном, правила ухода за спортивным оборудованием, инвентарем; </w:t>
      </w:r>
    </w:p>
    <w:p w:rsidR="006B68E8" w:rsidRPr="00CD01F8" w:rsidRDefault="006B68E8" w:rsidP="00CD01F8">
      <w:pPr>
        <w:rPr>
          <w:rFonts w:ascii="Times New Roman" w:hAnsi="Times New Roman"/>
        </w:rPr>
      </w:pPr>
      <w:r w:rsidRPr="00CD01F8">
        <w:rPr>
          <w:rFonts w:ascii="Times New Roman" w:hAnsi="Times New Roman"/>
        </w:rPr>
        <w:t xml:space="preserve">знания основ правил дорожного движения, относящихся к велосипедистам и пешеходам; </w:t>
      </w:r>
    </w:p>
    <w:p w:rsidR="006B68E8" w:rsidRPr="00CD01F8" w:rsidRDefault="006B68E8" w:rsidP="00CD01F8">
      <w:pPr>
        <w:rPr>
          <w:rFonts w:ascii="Times New Roman" w:hAnsi="Times New Roman"/>
        </w:rPr>
      </w:pPr>
      <w:r w:rsidRPr="00CD01F8">
        <w:rPr>
          <w:rFonts w:ascii="Times New Roman" w:hAnsi="Times New Roman"/>
        </w:rPr>
        <w:t xml:space="preserve">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 </w:t>
      </w:r>
    </w:p>
    <w:p w:rsidR="006B68E8" w:rsidRPr="00CD01F8" w:rsidRDefault="006B68E8" w:rsidP="00CD01F8">
      <w:pPr>
        <w:rPr>
          <w:rFonts w:ascii="Times New Roman" w:hAnsi="Times New Roman"/>
        </w:rPr>
      </w:pPr>
      <w:r w:rsidRPr="00CD01F8">
        <w:rPr>
          <w:rFonts w:ascii="Times New Roman" w:hAnsi="Times New Roman"/>
        </w:rPr>
        <w:t xml:space="preserve">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 </w:t>
      </w:r>
    </w:p>
    <w:p w:rsidR="006B68E8" w:rsidRPr="00CD01F8" w:rsidRDefault="006B68E8" w:rsidP="00CD01F8">
      <w:pPr>
        <w:rPr>
          <w:rFonts w:ascii="Times New Roman" w:hAnsi="Times New Roman"/>
        </w:rPr>
      </w:pPr>
      <w:r w:rsidRPr="00CD01F8">
        <w:rPr>
          <w:rFonts w:ascii="Times New Roman" w:hAnsi="Times New Roman"/>
        </w:rPr>
        <w:t xml:space="preserve">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 </w:t>
      </w:r>
    </w:p>
    <w:p w:rsidR="006B68E8" w:rsidRPr="00CD01F8" w:rsidRDefault="006B68E8" w:rsidP="00CD01F8">
      <w:pPr>
        <w:rPr>
          <w:rFonts w:ascii="Times New Roman" w:hAnsi="Times New Roman"/>
        </w:rPr>
      </w:pPr>
      <w:r w:rsidRPr="00CD01F8">
        <w:rPr>
          <w:rFonts w:ascii="Times New Roman" w:hAnsi="Times New Roman"/>
        </w:rPr>
        <w:t xml:space="preserve">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 </w:t>
      </w:r>
    </w:p>
    <w:p w:rsidR="006B68E8" w:rsidRPr="00CD01F8" w:rsidRDefault="006B68E8" w:rsidP="00CD01F8">
      <w:pPr>
        <w:rPr>
          <w:rFonts w:ascii="Times New Roman" w:hAnsi="Times New Roman"/>
        </w:rPr>
      </w:pPr>
      <w:r w:rsidRPr="00CD01F8">
        <w:rPr>
          <w:rFonts w:ascii="Times New Roman" w:hAnsi="Times New Roman"/>
        </w:rPr>
        <w:t xml:space="preserve">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 </w:t>
      </w:r>
    </w:p>
    <w:p w:rsidR="006B68E8" w:rsidRPr="00CD01F8" w:rsidRDefault="006B68E8" w:rsidP="00CD01F8">
      <w:pPr>
        <w:rPr>
          <w:rFonts w:ascii="Times New Roman" w:hAnsi="Times New Roman"/>
          <w:b/>
        </w:rPr>
      </w:pPr>
      <w:r w:rsidRPr="00CD01F8">
        <w:rPr>
          <w:rFonts w:ascii="Times New Roman" w:hAnsi="Times New Roman"/>
          <w:b/>
        </w:rPr>
        <w:t xml:space="preserve">Модуль "Лапта". </w:t>
      </w:r>
    </w:p>
    <w:p w:rsidR="006B68E8" w:rsidRPr="00CD01F8" w:rsidRDefault="006B68E8" w:rsidP="00CD01F8">
      <w:pPr>
        <w:rPr>
          <w:rFonts w:ascii="Times New Roman" w:hAnsi="Times New Roman"/>
        </w:rPr>
      </w:pPr>
      <w:r w:rsidRPr="00CD01F8">
        <w:rPr>
          <w:rFonts w:ascii="Times New Roman" w:hAnsi="Times New Roman"/>
        </w:rPr>
        <w:t xml:space="preserve">Пояснительная записка модуля "Лапта". </w:t>
      </w:r>
    </w:p>
    <w:p w:rsidR="006B68E8" w:rsidRPr="00CD01F8" w:rsidRDefault="006B68E8" w:rsidP="00CD01F8">
      <w:pPr>
        <w:rPr>
          <w:rFonts w:ascii="Times New Roman" w:hAnsi="Times New Roman"/>
        </w:rPr>
      </w:pPr>
      <w:r w:rsidRPr="00CD01F8">
        <w:rPr>
          <w:rFonts w:ascii="Times New Roman" w:hAnsi="Times New Roman"/>
        </w:rPr>
        <w:t xml:space="preserve">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6B68E8" w:rsidRPr="00CD01F8" w:rsidRDefault="006B68E8" w:rsidP="00CD01F8">
      <w:pPr>
        <w:rPr>
          <w:rFonts w:ascii="Times New Roman" w:hAnsi="Times New Roman"/>
        </w:rPr>
      </w:pPr>
      <w:r w:rsidRPr="00CD01F8">
        <w:rPr>
          <w:rFonts w:ascii="Times New Roman" w:hAnsi="Times New Roman"/>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6B68E8" w:rsidRPr="00CD01F8" w:rsidRDefault="006B68E8" w:rsidP="00CD01F8">
      <w:pPr>
        <w:rPr>
          <w:rFonts w:ascii="Times New Roman" w:hAnsi="Times New Roman"/>
        </w:rPr>
      </w:pPr>
      <w:r w:rsidRPr="00CD01F8">
        <w:rPr>
          <w:rFonts w:ascii="Times New Roman" w:hAnsi="Times New Roman"/>
        </w:rPr>
        <w:t xml:space="preserve">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 </w:t>
      </w:r>
    </w:p>
    <w:p w:rsidR="006B68E8" w:rsidRPr="00CD01F8" w:rsidRDefault="006B68E8" w:rsidP="00CD01F8">
      <w:pPr>
        <w:rPr>
          <w:rFonts w:ascii="Times New Roman" w:hAnsi="Times New Roman"/>
        </w:rPr>
      </w:pPr>
      <w:r w:rsidRPr="00CD01F8">
        <w:rPr>
          <w:rFonts w:ascii="Times New Roman" w:hAnsi="Times New Roman"/>
        </w:rPr>
        <w:t xml:space="preserve">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 </w:t>
      </w:r>
    </w:p>
    <w:p w:rsidR="006B68E8" w:rsidRPr="00CD01F8" w:rsidRDefault="006B68E8" w:rsidP="00CD01F8">
      <w:pPr>
        <w:rPr>
          <w:rFonts w:ascii="Times New Roman" w:hAnsi="Times New Roman"/>
        </w:rPr>
      </w:pPr>
      <w:r w:rsidRPr="00CD01F8">
        <w:rPr>
          <w:rFonts w:ascii="Times New Roman" w:hAnsi="Times New Roman"/>
        </w:rPr>
        <w:t xml:space="preserve">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 </w:t>
      </w:r>
    </w:p>
    <w:p w:rsidR="006B68E8" w:rsidRPr="00CD01F8" w:rsidRDefault="006B68E8" w:rsidP="00CD01F8">
      <w:pPr>
        <w:ind w:firstLine="0"/>
        <w:rPr>
          <w:rFonts w:ascii="Times New Roman" w:hAnsi="Times New Roman"/>
        </w:rPr>
      </w:pPr>
      <w:r w:rsidRPr="00CD01F8">
        <w:rPr>
          <w:rFonts w:ascii="Times New Roman" w:hAnsi="Times New Roman"/>
        </w:rPr>
        <w:t xml:space="preserve">Задачами изучения модуля по лапте являются: </w:t>
      </w:r>
    </w:p>
    <w:p w:rsidR="006B68E8" w:rsidRPr="00CD01F8" w:rsidRDefault="006B68E8" w:rsidP="00CD01F8">
      <w:pPr>
        <w:rPr>
          <w:rFonts w:ascii="Times New Roman" w:hAnsi="Times New Roman"/>
        </w:rPr>
      </w:pPr>
      <w:r w:rsidRPr="00CD01F8">
        <w:rPr>
          <w:rFonts w:ascii="Times New Roman" w:hAnsi="Times New Roman"/>
        </w:rPr>
        <w:t xml:space="preserve">всестороннее гармоничное развитие обучающихся, увеличение объема их двигательной активности; </w:t>
      </w:r>
    </w:p>
    <w:p w:rsidR="006B68E8" w:rsidRPr="00CD01F8" w:rsidRDefault="006B68E8" w:rsidP="00CD01F8">
      <w:pPr>
        <w:rPr>
          <w:rFonts w:ascii="Times New Roman" w:hAnsi="Times New Roman"/>
        </w:rPr>
      </w:pPr>
      <w:r w:rsidRPr="00CD01F8">
        <w:rPr>
          <w:rFonts w:ascii="Times New Roman" w:hAnsi="Times New Roman"/>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 </w:t>
      </w:r>
    </w:p>
    <w:p w:rsidR="006B68E8" w:rsidRPr="00CD01F8" w:rsidRDefault="006B68E8" w:rsidP="00CD01F8">
      <w:pPr>
        <w:rPr>
          <w:rFonts w:ascii="Times New Roman" w:hAnsi="Times New Roman"/>
        </w:rPr>
      </w:pPr>
      <w:r w:rsidRPr="00CD01F8">
        <w:rPr>
          <w:rFonts w:ascii="Times New Roman" w:hAnsi="Times New Roman"/>
        </w:rPr>
        <w:t xml:space="preserve">освоение знаний о физической культуре и спорте в целом, истории развития лапты в частности;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 </w:t>
      </w:r>
    </w:p>
    <w:p w:rsidR="006B68E8" w:rsidRPr="00CD01F8" w:rsidRDefault="006B68E8" w:rsidP="00CD01F8">
      <w:pPr>
        <w:rPr>
          <w:rFonts w:ascii="Times New Roman" w:hAnsi="Times New Roman"/>
        </w:rPr>
      </w:pPr>
      <w:r w:rsidRPr="00CD01F8">
        <w:rPr>
          <w:rFonts w:ascii="Times New Roman" w:hAnsi="Times New Roman"/>
        </w:rPr>
        <w:t xml:space="preserve">воспитание положительных качеств личности, норм коллективного взаимодействия и сотрудничества; </w:t>
      </w:r>
    </w:p>
    <w:p w:rsidR="006B68E8" w:rsidRPr="00CD01F8" w:rsidRDefault="006B68E8" w:rsidP="00CD01F8">
      <w:pPr>
        <w:rPr>
          <w:rFonts w:ascii="Times New Roman" w:hAnsi="Times New Roman"/>
        </w:rPr>
      </w:pPr>
      <w:r w:rsidRPr="00CD01F8">
        <w:rPr>
          <w:rFonts w:ascii="Times New Roman" w:hAnsi="Times New Roman"/>
        </w:rPr>
        <w:t xml:space="preserve">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 </w:t>
      </w:r>
    </w:p>
    <w:p w:rsidR="006B68E8" w:rsidRPr="00CD01F8" w:rsidRDefault="006B68E8" w:rsidP="00CD01F8">
      <w:pPr>
        <w:rPr>
          <w:rFonts w:ascii="Times New Roman" w:hAnsi="Times New Roman"/>
        </w:rPr>
      </w:pPr>
      <w:r w:rsidRPr="00CD01F8">
        <w:rPr>
          <w:rFonts w:ascii="Times New Roman" w:hAnsi="Times New Roman"/>
        </w:rPr>
        <w:t xml:space="preserve">выявление, развитие и поддержка одаренных детей в области спорта. </w:t>
      </w:r>
    </w:p>
    <w:p w:rsidR="006B68E8" w:rsidRPr="00CD01F8" w:rsidRDefault="006B68E8" w:rsidP="00CD01F8">
      <w:pPr>
        <w:rPr>
          <w:rFonts w:ascii="Times New Roman" w:hAnsi="Times New Roman"/>
        </w:rPr>
      </w:pPr>
      <w:r w:rsidRPr="00CD01F8">
        <w:rPr>
          <w:rFonts w:ascii="Times New Roman" w:hAnsi="Times New Roman"/>
        </w:rPr>
        <w:t xml:space="preserve">Место и роль модуля по лапте. </w:t>
      </w:r>
    </w:p>
    <w:p w:rsidR="006B68E8" w:rsidRPr="00CD01F8" w:rsidRDefault="006B68E8" w:rsidP="00CD01F8">
      <w:pPr>
        <w:rPr>
          <w:rFonts w:ascii="Times New Roman" w:hAnsi="Times New Roman"/>
        </w:rPr>
      </w:pPr>
      <w:r w:rsidRPr="00CD01F8">
        <w:rPr>
          <w:rFonts w:ascii="Times New Roman" w:hAnsi="Times New Roman"/>
        </w:rPr>
        <w:t xml:space="preserve">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B68E8" w:rsidRPr="00CD01F8" w:rsidRDefault="006B68E8" w:rsidP="00CD01F8">
      <w:pPr>
        <w:rPr>
          <w:rFonts w:ascii="Times New Roman" w:hAnsi="Times New Roman"/>
        </w:rPr>
      </w:pPr>
      <w:r w:rsidRPr="00CD01F8">
        <w:rPr>
          <w:rFonts w:ascii="Times New Roman" w:hAnsi="Times New Roman"/>
        </w:rPr>
        <w:t xml:space="preserve">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 </w:t>
      </w:r>
    </w:p>
    <w:p w:rsidR="006B68E8" w:rsidRPr="00CD01F8" w:rsidRDefault="006B68E8" w:rsidP="00CD01F8">
      <w:pPr>
        <w:rPr>
          <w:rFonts w:ascii="Times New Roman" w:hAnsi="Times New Roman"/>
        </w:rPr>
      </w:pPr>
      <w:r w:rsidRPr="00CD01F8">
        <w:rPr>
          <w:rFonts w:ascii="Times New Roman" w:hAnsi="Times New Roman"/>
        </w:rPr>
        <w:t xml:space="preserve">Модуль по лапте может быть реализован в следующих вариантах: </w:t>
      </w:r>
    </w:p>
    <w:p w:rsidR="006B68E8" w:rsidRPr="00CD01F8" w:rsidRDefault="006B68E8" w:rsidP="00CD01F8">
      <w:pPr>
        <w:rPr>
          <w:rFonts w:ascii="Times New Roman" w:hAnsi="Times New Roman"/>
        </w:rPr>
      </w:pPr>
      <w:r w:rsidRPr="00CD01F8">
        <w:rPr>
          <w:rFonts w:ascii="Times New Roman" w:hAnsi="Times New Roman"/>
        </w:rPr>
        <w:t xml:space="preserve">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учетом возраста и физической подготовленности обучающихся (с соответствующей дозировкой и интенсивностью); </w:t>
      </w:r>
    </w:p>
    <w:p w:rsidR="006B68E8" w:rsidRPr="00CD01F8" w:rsidRDefault="006B68E8" w:rsidP="00CD01F8">
      <w:pPr>
        <w:rPr>
          <w:rFonts w:ascii="Times New Roman" w:hAnsi="Times New Roman"/>
        </w:rPr>
      </w:pPr>
      <w:r w:rsidRPr="00CD01F8">
        <w:rPr>
          <w:rFonts w:ascii="Times New Roman" w:hAnsi="Times New Roman"/>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 </w:t>
      </w:r>
    </w:p>
    <w:p w:rsidR="006B68E8" w:rsidRPr="00CD01F8" w:rsidRDefault="006B68E8" w:rsidP="00CD01F8">
      <w:pPr>
        <w:rPr>
          <w:rFonts w:ascii="Times New Roman" w:hAnsi="Times New Roman"/>
        </w:rPr>
      </w:pPr>
      <w:r w:rsidRPr="00CD01F8">
        <w:rPr>
          <w:rFonts w:ascii="Times New Roman" w:hAnsi="Times New Roma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 </w:t>
      </w:r>
    </w:p>
    <w:p w:rsidR="006B68E8" w:rsidRPr="00CD01F8" w:rsidRDefault="006B68E8" w:rsidP="00CD01F8">
      <w:pPr>
        <w:rPr>
          <w:rFonts w:ascii="Times New Roman" w:hAnsi="Times New Roman"/>
          <w:b/>
        </w:rPr>
      </w:pPr>
      <w:r w:rsidRPr="00CD01F8">
        <w:rPr>
          <w:rFonts w:ascii="Times New Roman" w:hAnsi="Times New Roman"/>
          <w:b/>
        </w:rPr>
        <w:t xml:space="preserve">Содержание модуля по лапте. </w:t>
      </w:r>
    </w:p>
    <w:p w:rsidR="006B68E8" w:rsidRPr="00CD01F8" w:rsidRDefault="006B68E8" w:rsidP="00CD01F8">
      <w:pPr>
        <w:rPr>
          <w:rFonts w:ascii="Times New Roman" w:hAnsi="Times New Roman"/>
        </w:rPr>
      </w:pPr>
      <w:r w:rsidRPr="00CD01F8">
        <w:rPr>
          <w:rFonts w:ascii="Times New Roman" w:hAnsi="Times New Roman"/>
        </w:rPr>
        <w:t xml:space="preserve">Знания о лапте. </w:t>
      </w:r>
    </w:p>
    <w:p w:rsidR="006B68E8" w:rsidRPr="00CD01F8" w:rsidRDefault="006B68E8" w:rsidP="00CD01F8">
      <w:pPr>
        <w:rPr>
          <w:rFonts w:ascii="Times New Roman" w:hAnsi="Times New Roman"/>
        </w:rPr>
      </w:pPr>
      <w:r w:rsidRPr="00CD01F8">
        <w:rPr>
          <w:rFonts w:ascii="Times New Roman" w:hAnsi="Times New Roman"/>
        </w:rPr>
        <w:t xml:space="preserve">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w:t>
      </w:r>
    </w:p>
    <w:p w:rsidR="006B68E8" w:rsidRPr="00CD01F8" w:rsidRDefault="006B68E8" w:rsidP="00CD01F8">
      <w:pPr>
        <w:rPr>
          <w:rFonts w:ascii="Times New Roman" w:hAnsi="Times New Roman"/>
        </w:rPr>
      </w:pPr>
      <w:r w:rsidRPr="00CD01F8">
        <w:rPr>
          <w:rFonts w:ascii="Times New Roman" w:hAnsi="Times New Roman"/>
        </w:rPr>
        <w:t xml:space="preserve">Официальные правила соревнований по лапте. Регионы Российской Федерации, развивающие лапту, команды - победители всероссийских соревнований. </w:t>
      </w:r>
    </w:p>
    <w:p w:rsidR="006B68E8" w:rsidRPr="00CD01F8" w:rsidRDefault="006B68E8" w:rsidP="00CD01F8">
      <w:pPr>
        <w:rPr>
          <w:rFonts w:ascii="Times New Roman" w:hAnsi="Times New Roman"/>
        </w:rPr>
      </w:pPr>
      <w:r w:rsidRPr="00CD01F8">
        <w:rPr>
          <w:rFonts w:ascii="Times New Roman" w:hAnsi="Times New Roman"/>
        </w:rPr>
        <w:t xml:space="preserve">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 </w:t>
      </w:r>
    </w:p>
    <w:p w:rsidR="006B68E8" w:rsidRPr="00CD01F8" w:rsidRDefault="006B68E8" w:rsidP="00CD01F8">
      <w:pPr>
        <w:rPr>
          <w:rFonts w:ascii="Times New Roman" w:hAnsi="Times New Roman"/>
        </w:rPr>
      </w:pPr>
      <w:r w:rsidRPr="00CD01F8">
        <w:rPr>
          <w:rFonts w:ascii="Times New Roman" w:hAnsi="Times New Roman"/>
        </w:rPr>
        <w:t xml:space="preserve">Разновидности лапты. Основные понятия о спортивных сооружениях и инвентаре. </w:t>
      </w:r>
    </w:p>
    <w:p w:rsidR="006B68E8" w:rsidRPr="00CD01F8" w:rsidRDefault="006B68E8" w:rsidP="00CD01F8">
      <w:pPr>
        <w:rPr>
          <w:rFonts w:ascii="Times New Roman" w:hAnsi="Times New Roman"/>
        </w:rPr>
      </w:pPr>
      <w:r w:rsidRPr="00CD01F8">
        <w:rPr>
          <w:rFonts w:ascii="Times New Roman" w:hAnsi="Times New Roman"/>
        </w:rPr>
        <w:t xml:space="preserve">Амплуа полевых игроков при игре в лапту. </w:t>
      </w:r>
    </w:p>
    <w:p w:rsidR="006B68E8" w:rsidRPr="00CD01F8" w:rsidRDefault="006B68E8" w:rsidP="00CD01F8">
      <w:pPr>
        <w:rPr>
          <w:rFonts w:ascii="Times New Roman" w:hAnsi="Times New Roman"/>
        </w:rPr>
      </w:pPr>
      <w:r w:rsidRPr="00CD01F8">
        <w:rPr>
          <w:rFonts w:ascii="Times New Roman" w:hAnsi="Times New Roman"/>
        </w:rPr>
        <w:t xml:space="preserve">Правила безопасного поведения во время занятий лаптой. Характерные травмы игроки в лапту и мероприятия по их предупреждению. </w:t>
      </w:r>
    </w:p>
    <w:p w:rsidR="006B68E8" w:rsidRPr="00CD01F8" w:rsidRDefault="006B68E8" w:rsidP="00CD01F8">
      <w:pPr>
        <w:rPr>
          <w:rFonts w:ascii="Times New Roman" w:hAnsi="Times New Roman"/>
        </w:rPr>
      </w:pPr>
      <w:r w:rsidRPr="00CD01F8">
        <w:rPr>
          <w:rFonts w:ascii="Times New Roman" w:hAnsi="Times New Roman"/>
        </w:rPr>
        <w:t xml:space="preserve">Режим дня при занятиях лаптой. Правила личной гигиены во время занятий лаптой. </w:t>
      </w:r>
    </w:p>
    <w:p w:rsidR="006B68E8" w:rsidRPr="00CD01F8" w:rsidRDefault="006B68E8" w:rsidP="00CD01F8">
      <w:pPr>
        <w:rPr>
          <w:rFonts w:ascii="Times New Roman" w:hAnsi="Times New Roman"/>
        </w:rPr>
      </w:pPr>
      <w:r w:rsidRPr="00CD01F8">
        <w:rPr>
          <w:rFonts w:ascii="Times New Roman" w:hAnsi="Times New Roman"/>
        </w:rPr>
        <w:t xml:space="preserve">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 </w:t>
      </w:r>
    </w:p>
    <w:p w:rsidR="006B68E8" w:rsidRPr="00CD01F8" w:rsidRDefault="006B68E8" w:rsidP="00CD01F8">
      <w:pPr>
        <w:rPr>
          <w:rFonts w:ascii="Times New Roman" w:hAnsi="Times New Roman"/>
        </w:rPr>
      </w:pPr>
      <w:r w:rsidRPr="00CD01F8">
        <w:rPr>
          <w:rFonts w:ascii="Times New Roman" w:hAnsi="Times New Roman"/>
        </w:rPr>
        <w:t xml:space="preserve">Способы самостоятельной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Подвижные игры и правила их проведения. Организация и проведение игр специальной направленности с элементами лапты. </w:t>
      </w:r>
    </w:p>
    <w:p w:rsidR="006B68E8" w:rsidRPr="00CD01F8" w:rsidRDefault="006B68E8" w:rsidP="00CD01F8">
      <w:pPr>
        <w:rPr>
          <w:rFonts w:ascii="Times New Roman" w:hAnsi="Times New Roman"/>
        </w:rPr>
      </w:pPr>
      <w:r w:rsidRPr="00CD01F8">
        <w:rPr>
          <w:rFonts w:ascii="Times New Roman" w:hAnsi="Times New Roman"/>
        </w:rPr>
        <w:t xml:space="preserve">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6B68E8" w:rsidRPr="00CD01F8" w:rsidRDefault="006B68E8" w:rsidP="00CD01F8">
      <w:pPr>
        <w:rPr>
          <w:rFonts w:ascii="Times New Roman" w:hAnsi="Times New Roman"/>
        </w:rPr>
      </w:pPr>
      <w:r w:rsidRPr="00CD01F8">
        <w:rPr>
          <w:rFonts w:ascii="Times New Roman" w:hAnsi="Times New Roman"/>
        </w:rPr>
        <w:t xml:space="preserve">Правила безопасного, правомерного поведения во время соревнований по лапте в качестве зрителя, болельщика. </w:t>
      </w:r>
    </w:p>
    <w:p w:rsidR="006B68E8" w:rsidRPr="00CD01F8" w:rsidRDefault="006B68E8" w:rsidP="00CD01F8">
      <w:pPr>
        <w:rPr>
          <w:rFonts w:ascii="Times New Roman" w:hAnsi="Times New Roman"/>
        </w:rPr>
      </w:pPr>
      <w:r w:rsidRPr="00CD01F8">
        <w:rPr>
          <w:rFonts w:ascii="Times New Roman" w:hAnsi="Times New Roman"/>
        </w:rPr>
        <w:t xml:space="preserve">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 </w:t>
      </w:r>
    </w:p>
    <w:p w:rsidR="006B68E8" w:rsidRPr="00CD01F8" w:rsidRDefault="006B68E8" w:rsidP="00CD01F8">
      <w:pPr>
        <w:rPr>
          <w:rFonts w:ascii="Times New Roman" w:hAnsi="Times New Roman"/>
        </w:rPr>
      </w:pPr>
      <w:r w:rsidRPr="00CD01F8">
        <w:rPr>
          <w:rFonts w:ascii="Times New Roman" w:hAnsi="Times New Roman"/>
        </w:rPr>
        <w:t xml:space="preserve">Причины возникновения ошибок при выполнении технических приемов и способы их устранения. Основы анализа собственной игры, игры своей команды и игры команды соперников. </w:t>
      </w:r>
    </w:p>
    <w:p w:rsidR="006B68E8" w:rsidRPr="00CD01F8" w:rsidRDefault="006B68E8" w:rsidP="00CD01F8">
      <w:pPr>
        <w:rPr>
          <w:rFonts w:ascii="Times New Roman" w:hAnsi="Times New Roman"/>
        </w:rPr>
      </w:pPr>
      <w:r w:rsidRPr="00CD01F8">
        <w:rPr>
          <w:rFonts w:ascii="Times New Roman" w:hAnsi="Times New Roman"/>
        </w:rPr>
        <w:t xml:space="preserve">Контрольно-тестовые упражнения по общей и специальной физической подготовке. Оценка уровня технической и тактической подготовленности игроков в лапту. </w:t>
      </w:r>
    </w:p>
    <w:p w:rsidR="006B68E8" w:rsidRPr="00CD01F8" w:rsidRDefault="006B68E8" w:rsidP="00CD01F8">
      <w:pPr>
        <w:rPr>
          <w:rFonts w:ascii="Times New Roman" w:hAnsi="Times New Roman"/>
        </w:rPr>
      </w:pPr>
      <w:r w:rsidRPr="00CD01F8">
        <w:rPr>
          <w:rFonts w:ascii="Times New Roman" w:hAnsi="Times New Roman"/>
        </w:rPr>
        <w:t xml:space="preserve">Способы и методы профилактики пагубных привычек, асоциального и созависимого поведения. Антидопинговое поведение. </w:t>
      </w:r>
    </w:p>
    <w:p w:rsidR="006B68E8" w:rsidRPr="00CD01F8" w:rsidRDefault="006B68E8" w:rsidP="00CD01F8">
      <w:pPr>
        <w:rPr>
          <w:rFonts w:ascii="Times New Roman" w:hAnsi="Times New Roman"/>
        </w:rPr>
      </w:pPr>
      <w:r w:rsidRPr="00CD01F8">
        <w:rPr>
          <w:rFonts w:ascii="Times New Roman" w:hAnsi="Times New Roman"/>
        </w:rPr>
        <w:t xml:space="preserve">Физическое совершенствование. </w:t>
      </w:r>
    </w:p>
    <w:p w:rsidR="006B68E8" w:rsidRPr="00CD01F8" w:rsidRDefault="006B68E8" w:rsidP="00CD01F8">
      <w:pPr>
        <w:rPr>
          <w:rFonts w:ascii="Times New Roman" w:hAnsi="Times New Roman"/>
        </w:rPr>
      </w:pPr>
      <w:r w:rsidRPr="00CD01F8">
        <w:rPr>
          <w:rFonts w:ascii="Times New Roman" w:hAnsi="Times New Roman"/>
        </w:rPr>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 </w:t>
      </w:r>
    </w:p>
    <w:p w:rsidR="006B68E8" w:rsidRPr="00CD01F8" w:rsidRDefault="006B68E8" w:rsidP="00CD01F8">
      <w:pPr>
        <w:rPr>
          <w:rFonts w:ascii="Times New Roman" w:hAnsi="Times New Roman"/>
        </w:rPr>
      </w:pPr>
      <w:r w:rsidRPr="00CD01F8">
        <w:rPr>
          <w:rFonts w:ascii="Times New Roman" w:hAnsi="Times New Roman"/>
        </w:rPr>
        <w:t xml:space="preserve">Специально-подготовительные упражнения, развивающие основные качества, необходимые для овладения техникой и тактикой игры в лапту. </w:t>
      </w:r>
    </w:p>
    <w:p w:rsidR="006B68E8" w:rsidRPr="00CD01F8" w:rsidRDefault="006B68E8" w:rsidP="00CD01F8">
      <w:pPr>
        <w:rPr>
          <w:rFonts w:ascii="Times New Roman" w:hAnsi="Times New Roman"/>
        </w:rPr>
      </w:pPr>
      <w:r w:rsidRPr="00CD01F8">
        <w:rPr>
          <w:rFonts w:ascii="Times New Roman" w:hAnsi="Times New Roman"/>
        </w:rPr>
        <w:t xml:space="preserve">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 </w:t>
      </w:r>
    </w:p>
    <w:p w:rsidR="006B68E8" w:rsidRPr="00CD01F8" w:rsidRDefault="006B68E8" w:rsidP="00CD01F8">
      <w:pPr>
        <w:rPr>
          <w:rFonts w:ascii="Times New Roman" w:hAnsi="Times New Roman"/>
        </w:rPr>
      </w:pPr>
      <w:r w:rsidRPr="00CD01F8">
        <w:rPr>
          <w:rFonts w:ascii="Times New Roman" w:hAnsi="Times New Roman"/>
        </w:rPr>
        <w:t xml:space="preserve">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 </w:t>
      </w:r>
    </w:p>
    <w:p w:rsidR="006B68E8" w:rsidRPr="00CD01F8" w:rsidRDefault="006B68E8" w:rsidP="00CD01F8">
      <w:pPr>
        <w:rPr>
          <w:rFonts w:ascii="Times New Roman" w:hAnsi="Times New Roman"/>
        </w:rPr>
      </w:pPr>
      <w:r w:rsidRPr="00CD01F8">
        <w:rPr>
          <w:rFonts w:ascii="Times New Roman" w:hAnsi="Times New Roman"/>
        </w:rPr>
        <w:t xml:space="preserve">Тактика нападения. </w:t>
      </w:r>
    </w:p>
    <w:p w:rsidR="006B68E8" w:rsidRPr="00CD01F8" w:rsidRDefault="006B68E8" w:rsidP="00CD01F8">
      <w:pPr>
        <w:rPr>
          <w:rFonts w:ascii="Times New Roman" w:hAnsi="Times New Roman"/>
        </w:rPr>
      </w:pPr>
      <w:r w:rsidRPr="00CD01F8">
        <w:rPr>
          <w:rFonts w:ascii="Times New Roman" w:hAnsi="Times New Roman"/>
        </w:rPr>
        <w:t xml:space="preserve">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rsidR="006B68E8" w:rsidRPr="00CD01F8" w:rsidRDefault="006B68E8" w:rsidP="00CD01F8">
      <w:pPr>
        <w:rPr>
          <w:rFonts w:ascii="Times New Roman" w:hAnsi="Times New Roman"/>
        </w:rPr>
      </w:pPr>
      <w:r w:rsidRPr="00CD01F8">
        <w:rPr>
          <w:rFonts w:ascii="Times New Roman" w:hAnsi="Times New Roman"/>
        </w:rPr>
        <w:t xml:space="preserve">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 </w:t>
      </w:r>
    </w:p>
    <w:p w:rsidR="006B68E8" w:rsidRPr="00CD01F8" w:rsidRDefault="006B68E8" w:rsidP="00CD01F8">
      <w:pPr>
        <w:rPr>
          <w:rFonts w:ascii="Times New Roman" w:hAnsi="Times New Roman"/>
        </w:rPr>
      </w:pPr>
      <w:r w:rsidRPr="00CD01F8">
        <w:rPr>
          <w:rFonts w:ascii="Times New Roman" w:hAnsi="Times New Roman"/>
        </w:rPr>
        <w:t xml:space="preserve">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 </w:t>
      </w:r>
    </w:p>
    <w:p w:rsidR="006B68E8" w:rsidRPr="00CD01F8" w:rsidRDefault="006B68E8" w:rsidP="00CD01F8">
      <w:pPr>
        <w:rPr>
          <w:rFonts w:ascii="Times New Roman" w:hAnsi="Times New Roman"/>
        </w:rPr>
      </w:pPr>
      <w:r w:rsidRPr="00CD01F8">
        <w:rPr>
          <w:rFonts w:ascii="Times New Roman" w:hAnsi="Times New Roman"/>
        </w:rPr>
        <w:t xml:space="preserve">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 </w:t>
      </w:r>
    </w:p>
    <w:p w:rsidR="006B68E8" w:rsidRPr="00CD01F8" w:rsidRDefault="006B68E8" w:rsidP="00CD01F8">
      <w:pPr>
        <w:rPr>
          <w:rFonts w:ascii="Times New Roman" w:hAnsi="Times New Roman"/>
        </w:rPr>
      </w:pPr>
      <w:r w:rsidRPr="00CD01F8">
        <w:rPr>
          <w:rFonts w:ascii="Times New Roman" w:hAnsi="Times New Roman"/>
        </w:rPr>
        <w:t xml:space="preserve">Тактика защиты: </w:t>
      </w:r>
    </w:p>
    <w:p w:rsidR="006B68E8" w:rsidRPr="00CD01F8" w:rsidRDefault="006B68E8" w:rsidP="00CD01F8">
      <w:pPr>
        <w:rPr>
          <w:rFonts w:ascii="Times New Roman" w:hAnsi="Times New Roman"/>
        </w:rPr>
      </w:pPr>
      <w:r w:rsidRPr="00CD01F8">
        <w:rPr>
          <w:rFonts w:ascii="Times New Roman" w:hAnsi="Times New Roman"/>
        </w:rPr>
        <w:t xml:space="preserve">Индивидуальные действия. Выбор места для ловли мяча при ударах (сверху, сбоку, "свечой"). </w:t>
      </w:r>
    </w:p>
    <w:p w:rsidR="006B68E8" w:rsidRPr="00CD01F8" w:rsidRDefault="006B68E8" w:rsidP="00CD01F8">
      <w:pPr>
        <w:rPr>
          <w:rFonts w:ascii="Times New Roman" w:hAnsi="Times New Roman"/>
        </w:rPr>
      </w:pPr>
      <w:r w:rsidRPr="00CD01F8">
        <w:rPr>
          <w:rFonts w:ascii="Times New Roman" w:hAnsi="Times New Roman"/>
        </w:rPr>
        <w:t xml:space="preserve">Действия защитника при: </w:t>
      </w:r>
    </w:p>
    <w:p w:rsidR="006B68E8" w:rsidRPr="00CD01F8" w:rsidRDefault="006B68E8" w:rsidP="00CD01F8">
      <w:pPr>
        <w:rPr>
          <w:rFonts w:ascii="Times New Roman" w:hAnsi="Times New Roman"/>
        </w:rPr>
      </w:pPr>
      <w:r w:rsidRPr="00CD01F8">
        <w:rPr>
          <w:rFonts w:ascii="Times New Roman" w:hAnsi="Times New Roman"/>
        </w:rPr>
        <w:t xml:space="preserve">пропуске мяча, летящего в его сторону; </w:t>
      </w:r>
    </w:p>
    <w:p w:rsidR="006B68E8" w:rsidRPr="00CD01F8" w:rsidRDefault="006B68E8" w:rsidP="00CD01F8">
      <w:pPr>
        <w:rPr>
          <w:rFonts w:ascii="Times New Roman" w:hAnsi="Times New Roman"/>
        </w:rPr>
      </w:pPr>
      <w:r w:rsidRPr="00CD01F8">
        <w:rPr>
          <w:rFonts w:ascii="Times New Roman" w:hAnsi="Times New Roman"/>
        </w:rPr>
        <w:t xml:space="preserve">страховке своих партнеров при ударе сверху; </w:t>
      </w:r>
    </w:p>
    <w:p w:rsidR="006B68E8" w:rsidRPr="00CD01F8" w:rsidRDefault="006B68E8" w:rsidP="00CD01F8">
      <w:pPr>
        <w:rPr>
          <w:rFonts w:ascii="Times New Roman" w:hAnsi="Times New Roman"/>
        </w:rPr>
      </w:pPr>
      <w:r w:rsidRPr="00CD01F8">
        <w:rPr>
          <w:rFonts w:ascii="Times New Roman" w:hAnsi="Times New Roman"/>
        </w:rPr>
        <w:t xml:space="preserve">выборе места для того, чтобы осалить перебежчика; </w:t>
      </w:r>
    </w:p>
    <w:p w:rsidR="006B68E8" w:rsidRPr="00CD01F8" w:rsidRDefault="006B68E8" w:rsidP="00CD01F8">
      <w:pPr>
        <w:rPr>
          <w:rFonts w:ascii="Times New Roman" w:hAnsi="Times New Roman"/>
        </w:rPr>
      </w:pPr>
      <w:r w:rsidRPr="00CD01F8">
        <w:rPr>
          <w:rFonts w:ascii="Times New Roman" w:hAnsi="Times New Roman"/>
        </w:rPr>
        <w:t xml:space="preserve">выборе места для получения мяча от партнера; </w:t>
      </w:r>
    </w:p>
    <w:p w:rsidR="006B68E8" w:rsidRPr="00CD01F8" w:rsidRDefault="006B68E8" w:rsidP="00CD01F8">
      <w:pPr>
        <w:rPr>
          <w:rFonts w:ascii="Times New Roman" w:hAnsi="Times New Roman"/>
        </w:rPr>
      </w:pPr>
      <w:r w:rsidRPr="00CD01F8">
        <w:rPr>
          <w:rFonts w:ascii="Times New Roman" w:hAnsi="Times New Roman"/>
        </w:rPr>
        <w:t xml:space="preserve">переосаливании (обратном осаливании); </w:t>
      </w:r>
    </w:p>
    <w:p w:rsidR="006B68E8" w:rsidRPr="00CD01F8" w:rsidRDefault="006B68E8" w:rsidP="00CD01F8">
      <w:pPr>
        <w:rPr>
          <w:rFonts w:ascii="Times New Roman" w:hAnsi="Times New Roman"/>
        </w:rPr>
      </w:pPr>
      <w:r w:rsidRPr="00CD01F8">
        <w:rPr>
          <w:rFonts w:ascii="Times New Roman" w:hAnsi="Times New Roman"/>
        </w:rPr>
        <w:t xml:space="preserve">расположении нападающих в пригороде и за линией кона; </w:t>
      </w:r>
    </w:p>
    <w:p w:rsidR="006B68E8" w:rsidRPr="00CD01F8" w:rsidRDefault="006B68E8" w:rsidP="00CD01F8">
      <w:pPr>
        <w:rPr>
          <w:rFonts w:ascii="Times New Roman" w:hAnsi="Times New Roman"/>
        </w:rPr>
      </w:pPr>
      <w:r w:rsidRPr="00CD01F8">
        <w:rPr>
          <w:rFonts w:ascii="Times New Roman" w:hAnsi="Times New Roman"/>
        </w:rPr>
        <w:t xml:space="preserve">перебежках нападающих. </w:t>
      </w:r>
    </w:p>
    <w:p w:rsidR="006B68E8" w:rsidRPr="00CD01F8" w:rsidRDefault="006B68E8" w:rsidP="00CD01F8">
      <w:pPr>
        <w:rPr>
          <w:rFonts w:ascii="Times New Roman" w:hAnsi="Times New Roman"/>
        </w:rPr>
      </w:pPr>
      <w:r w:rsidRPr="00CD01F8">
        <w:rPr>
          <w:rFonts w:ascii="Times New Roman" w:hAnsi="Times New Roman"/>
        </w:rPr>
        <w:t xml:space="preserve">Действия подающего при выносе мяча за линию дома. </w:t>
      </w:r>
    </w:p>
    <w:p w:rsidR="006B68E8" w:rsidRPr="00CD01F8" w:rsidRDefault="006B68E8" w:rsidP="00CD01F8">
      <w:pPr>
        <w:rPr>
          <w:rFonts w:ascii="Times New Roman" w:hAnsi="Times New Roman"/>
        </w:rPr>
      </w:pPr>
      <w:r w:rsidRPr="00CD01F8">
        <w:rPr>
          <w:rFonts w:ascii="Times New Roman" w:hAnsi="Times New Roman"/>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6B68E8" w:rsidRPr="00CD01F8" w:rsidRDefault="006B68E8" w:rsidP="00CD01F8">
      <w:pPr>
        <w:rPr>
          <w:rFonts w:ascii="Times New Roman" w:hAnsi="Times New Roman"/>
        </w:rPr>
      </w:pPr>
      <w:r w:rsidRPr="00CD01F8">
        <w:rPr>
          <w:rFonts w:ascii="Times New Roman" w:hAnsi="Times New Roman"/>
        </w:rPr>
        <w:t xml:space="preserve">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 </w:t>
      </w:r>
    </w:p>
    <w:p w:rsidR="006B68E8" w:rsidRPr="00CD01F8" w:rsidRDefault="006B68E8" w:rsidP="00CD01F8">
      <w:pPr>
        <w:rPr>
          <w:rFonts w:ascii="Times New Roman" w:hAnsi="Times New Roman"/>
        </w:rPr>
      </w:pPr>
      <w:r w:rsidRPr="00CD01F8">
        <w:rPr>
          <w:rFonts w:ascii="Times New Roman" w:hAnsi="Times New Roman"/>
        </w:rPr>
        <w:t xml:space="preserve">Действия команды защиты при: </w:t>
      </w:r>
    </w:p>
    <w:p w:rsidR="006B68E8" w:rsidRPr="00CD01F8" w:rsidRDefault="006B68E8" w:rsidP="00CD01F8">
      <w:pPr>
        <w:rPr>
          <w:rFonts w:ascii="Times New Roman" w:hAnsi="Times New Roman"/>
        </w:rPr>
      </w:pPr>
      <w:r w:rsidRPr="00CD01F8">
        <w:rPr>
          <w:rFonts w:ascii="Times New Roman" w:hAnsi="Times New Roman"/>
        </w:rPr>
        <w:t xml:space="preserve">ударе сверху (в правую, левую зоны и по центру); </w:t>
      </w:r>
    </w:p>
    <w:p w:rsidR="006B68E8" w:rsidRPr="00CD01F8" w:rsidRDefault="006B68E8" w:rsidP="00CD01F8">
      <w:pPr>
        <w:rPr>
          <w:rFonts w:ascii="Times New Roman" w:hAnsi="Times New Roman"/>
        </w:rPr>
      </w:pPr>
      <w:r w:rsidRPr="00CD01F8">
        <w:rPr>
          <w:rFonts w:ascii="Times New Roman" w:hAnsi="Times New Roman"/>
        </w:rPr>
        <w:t xml:space="preserve">ударе сбоку и "свечой"; </w:t>
      </w:r>
    </w:p>
    <w:p w:rsidR="006B68E8" w:rsidRPr="00CD01F8" w:rsidRDefault="006B68E8" w:rsidP="00CD01F8">
      <w:pPr>
        <w:rPr>
          <w:rFonts w:ascii="Times New Roman" w:hAnsi="Times New Roman"/>
        </w:rPr>
      </w:pPr>
      <w:r w:rsidRPr="00CD01F8">
        <w:rPr>
          <w:rFonts w:ascii="Times New Roman" w:hAnsi="Times New Roman"/>
        </w:rPr>
        <w:t xml:space="preserve">проигрывающей по ходу игры; </w:t>
      </w:r>
    </w:p>
    <w:p w:rsidR="006B68E8" w:rsidRPr="00CD01F8" w:rsidRDefault="006B68E8" w:rsidP="00CD01F8">
      <w:pPr>
        <w:rPr>
          <w:rFonts w:ascii="Times New Roman" w:hAnsi="Times New Roman"/>
        </w:rPr>
      </w:pPr>
      <w:r w:rsidRPr="00CD01F8">
        <w:rPr>
          <w:rFonts w:ascii="Times New Roman" w:hAnsi="Times New Roman"/>
        </w:rPr>
        <w:t xml:space="preserve">случае, когда у нападающих остался один игрок, имеющий право на удар; </w:t>
      </w:r>
    </w:p>
    <w:p w:rsidR="006B68E8" w:rsidRPr="00CD01F8" w:rsidRDefault="006B68E8" w:rsidP="00CD01F8">
      <w:pPr>
        <w:rPr>
          <w:rFonts w:ascii="Times New Roman" w:hAnsi="Times New Roman"/>
        </w:rPr>
      </w:pPr>
      <w:r w:rsidRPr="00CD01F8">
        <w:rPr>
          <w:rFonts w:ascii="Times New Roman" w:hAnsi="Times New Roman"/>
        </w:rPr>
        <w:t xml:space="preserve">одиночных перебежках соперника, групповых перебежках соперника; </w:t>
      </w:r>
    </w:p>
    <w:p w:rsidR="006B68E8" w:rsidRPr="00CD01F8" w:rsidRDefault="006B68E8" w:rsidP="00CD01F8">
      <w:pPr>
        <w:rPr>
          <w:rFonts w:ascii="Times New Roman" w:hAnsi="Times New Roman"/>
        </w:rPr>
      </w:pPr>
      <w:r w:rsidRPr="00CD01F8">
        <w:rPr>
          <w:rFonts w:ascii="Times New Roman" w:hAnsi="Times New Roman"/>
        </w:rPr>
        <w:t xml:space="preserve">ударе, после которого мяч улетает за боковую линию; </w:t>
      </w:r>
    </w:p>
    <w:p w:rsidR="006B68E8" w:rsidRPr="00CD01F8" w:rsidRDefault="006B68E8" w:rsidP="00CD01F8">
      <w:pPr>
        <w:rPr>
          <w:rFonts w:ascii="Times New Roman" w:hAnsi="Times New Roman"/>
        </w:rPr>
      </w:pPr>
      <w:r w:rsidRPr="00CD01F8">
        <w:rPr>
          <w:rFonts w:ascii="Times New Roman" w:hAnsi="Times New Roman"/>
        </w:rPr>
        <w:t xml:space="preserve">самоосаливание соперника, переосаливание соперника. </w:t>
      </w:r>
    </w:p>
    <w:p w:rsidR="006B68E8" w:rsidRPr="00CD01F8" w:rsidRDefault="006B68E8" w:rsidP="00CD01F8">
      <w:pPr>
        <w:rPr>
          <w:rFonts w:ascii="Times New Roman" w:hAnsi="Times New Roman"/>
        </w:rPr>
      </w:pPr>
      <w:r w:rsidRPr="00CD01F8">
        <w:rPr>
          <w:rFonts w:ascii="Times New Roman" w:hAnsi="Times New Roman"/>
        </w:rPr>
        <w:t xml:space="preserve">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 </w:t>
      </w:r>
    </w:p>
    <w:p w:rsidR="006B68E8" w:rsidRPr="00CD01F8" w:rsidRDefault="006B68E8" w:rsidP="00CD01F8">
      <w:pPr>
        <w:rPr>
          <w:rFonts w:ascii="Times New Roman" w:hAnsi="Times New Roman"/>
        </w:rPr>
      </w:pPr>
      <w:r w:rsidRPr="00CD01F8">
        <w:rPr>
          <w:rFonts w:ascii="Times New Roman" w:hAnsi="Times New Roman"/>
        </w:rPr>
        <w:t xml:space="preserve">Учебные игры в лапту. Малые (упрощенные) игры в технико-тактической подготовке игроков в лапту. Участие в соревновательной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Содержание модуля по лапте направлено на достижение обучающимися личностных, метапредметных и предметных результатов обучения. </w:t>
      </w:r>
    </w:p>
    <w:p w:rsidR="006B68E8" w:rsidRPr="00CD01F8" w:rsidRDefault="006B68E8" w:rsidP="00CD01F8">
      <w:pPr>
        <w:rPr>
          <w:rFonts w:ascii="Times New Roman" w:hAnsi="Times New Roman"/>
        </w:rPr>
      </w:pPr>
      <w:r w:rsidRPr="00CD01F8">
        <w:rPr>
          <w:rFonts w:ascii="Times New Roman" w:hAnsi="Times New Roman"/>
        </w:rPr>
        <w:t xml:space="preserve">В результате изучения модуля по лапте на уровне основного общего образования у обучающихся будут сформированы следующие личностные результаты: </w:t>
      </w:r>
    </w:p>
    <w:p w:rsidR="006B68E8" w:rsidRPr="00CD01F8" w:rsidRDefault="006B68E8" w:rsidP="00CD01F8">
      <w:pPr>
        <w:rPr>
          <w:rFonts w:ascii="Times New Roman" w:hAnsi="Times New Roman"/>
        </w:rPr>
      </w:pPr>
      <w:r w:rsidRPr="00CD01F8">
        <w:rPr>
          <w:rFonts w:ascii="Times New Roman" w:hAnsi="Times New Roman"/>
        </w:rPr>
        <w:t xml:space="preserve">проявление чувства гордости за свою Родину, российский народ и историю России через знание истории и современного состояния развития лапты; </w:t>
      </w:r>
    </w:p>
    <w:p w:rsidR="006B68E8" w:rsidRPr="00CD01F8" w:rsidRDefault="006B68E8" w:rsidP="00CD01F8">
      <w:pPr>
        <w:rPr>
          <w:rFonts w:ascii="Times New Roman" w:hAnsi="Times New Roman"/>
        </w:rPr>
      </w:pPr>
      <w:r w:rsidRPr="00CD01F8">
        <w:rPr>
          <w:rFonts w:ascii="Times New Roman" w:hAnsi="Times New Roman"/>
        </w:rPr>
        <w:t xml:space="preserve">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 </w:t>
      </w:r>
    </w:p>
    <w:p w:rsidR="006B68E8" w:rsidRPr="00CD01F8" w:rsidRDefault="006B68E8" w:rsidP="00CD01F8">
      <w:pPr>
        <w:rPr>
          <w:rFonts w:ascii="Times New Roman" w:hAnsi="Times New Roman"/>
        </w:rPr>
      </w:pPr>
      <w:r w:rsidRPr="00CD01F8">
        <w:rPr>
          <w:rFonts w:ascii="Times New Roman" w:hAnsi="Times New Roman"/>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 </w:t>
      </w:r>
    </w:p>
    <w:p w:rsidR="006B68E8" w:rsidRPr="00CD01F8" w:rsidRDefault="006B68E8" w:rsidP="00CD01F8">
      <w:pPr>
        <w:rPr>
          <w:rFonts w:ascii="Times New Roman" w:hAnsi="Times New Roman"/>
        </w:rPr>
      </w:pPr>
      <w:r w:rsidRPr="00CD01F8">
        <w:rPr>
          <w:rFonts w:ascii="Times New Roman" w:hAnsi="Times New Roman"/>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w:t>
      </w:r>
    </w:p>
    <w:p w:rsidR="006B68E8" w:rsidRPr="00CD01F8" w:rsidRDefault="006B68E8" w:rsidP="00CD01F8">
      <w:pPr>
        <w:rPr>
          <w:rFonts w:ascii="Times New Roman" w:hAnsi="Times New Roman"/>
        </w:rPr>
      </w:pPr>
      <w:r w:rsidRPr="00CD01F8">
        <w:rPr>
          <w:rFonts w:ascii="Times New Roman" w:hAnsi="Times New Roman"/>
        </w:rPr>
        <w:t xml:space="preserve">проявление положительных качеств личности и управление своими эмоциями в различных ситуациях и условиях; </w:t>
      </w:r>
    </w:p>
    <w:p w:rsidR="006B68E8" w:rsidRPr="00CD01F8" w:rsidRDefault="006B68E8" w:rsidP="00CD01F8">
      <w:pPr>
        <w:rPr>
          <w:rFonts w:ascii="Times New Roman" w:hAnsi="Times New Roman"/>
        </w:rPr>
      </w:pPr>
      <w:r w:rsidRPr="00CD01F8">
        <w:rPr>
          <w:rFonts w:ascii="Times New Roman" w:hAnsi="Times New Roman"/>
        </w:rPr>
        <w:t xml:space="preserve">осознанное, уважительное и доброжелательное отношение к сверстникам и педагогам. </w:t>
      </w:r>
    </w:p>
    <w:p w:rsidR="006B68E8" w:rsidRPr="00CD01F8" w:rsidRDefault="006B68E8" w:rsidP="00CD01F8">
      <w:pPr>
        <w:rPr>
          <w:rFonts w:ascii="Times New Roman" w:hAnsi="Times New Roman"/>
        </w:rPr>
      </w:pPr>
      <w:r w:rsidRPr="00CD01F8">
        <w:rPr>
          <w:rFonts w:ascii="Times New Roman" w:hAnsi="Times New Roman"/>
        </w:rPr>
        <w:t xml:space="preserve">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rsidR="006B68E8" w:rsidRPr="00CD01F8" w:rsidRDefault="006B68E8" w:rsidP="00CD01F8">
      <w:pPr>
        <w:rPr>
          <w:rFonts w:ascii="Times New Roman" w:hAnsi="Times New Roman"/>
        </w:rPr>
      </w:pPr>
      <w:r w:rsidRPr="00CD01F8">
        <w:rPr>
          <w:rFonts w:ascii="Times New Roman" w:hAnsi="Times New Roman"/>
        </w:rPr>
        <w:t xml:space="preserve">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 </w:t>
      </w:r>
    </w:p>
    <w:p w:rsidR="006B68E8" w:rsidRPr="00CD01F8" w:rsidRDefault="006B68E8" w:rsidP="00CD01F8">
      <w:pPr>
        <w:rPr>
          <w:rFonts w:ascii="Times New Roman" w:hAnsi="Times New Roman"/>
        </w:rPr>
      </w:pPr>
      <w:r w:rsidRPr="00CD01F8">
        <w:rPr>
          <w:rFonts w:ascii="Times New Roman" w:hAnsi="Times New Roma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6B68E8" w:rsidRPr="00CD01F8" w:rsidRDefault="006B68E8" w:rsidP="00CD01F8">
      <w:pPr>
        <w:rPr>
          <w:rFonts w:ascii="Times New Roman" w:hAnsi="Times New Roman"/>
        </w:rPr>
      </w:pPr>
      <w:r w:rsidRPr="00CD01F8">
        <w:rPr>
          <w:rFonts w:ascii="Times New Roman" w:hAnsi="Times New Roman"/>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 </w:t>
      </w:r>
    </w:p>
    <w:p w:rsidR="006B68E8" w:rsidRPr="00CD01F8" w:rsidRDefault="006B68E8" w:rsidP="00CD01F8">
      <w:pPr>
        <w:rPr>
          <w:rFonts w:ascii="Times New Roman" w:hAnsi="Times New Roman"/>
        </w:rPr>
      </w:pPr>
      <w:r w:rsidRPr="00CD01F8">
        <w:rPr>
          <w:rFonts w:ascii="Times New Roman" w:hAnsi="Times New Roman"/>
        </w:rPr>
        <w:t xml:space="preserve">В результате изучения модуля по лапте на уровне основного общего образования у обучающихся будут сформированы следующие предметные результаты: </w:t>
      </w:r>
    </w:p>
    <w:p w:rsidR="006B68E8" w:rsidRPr="00CD01F8" w:rsidRDefault="006B68E8" w:rsidP="00CD01F8">
      <w:pPr>
        <w:rPr>
          <w:rFonts w:ascii="Times New Roman" w:hAnsi="Times New Roman"/>
        </w:rPr>
      </w:pPr>
      <w:r w:rsidRPr="00CD01F8">
        <w:rPr>
          <w:rFonts w:ascii="Times New Roman" w:hAnsi="Times New Roman"/>
        </w:rPr>
        <w:t xml:space="preserve">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 </w:t>
      </w:r>
    </w:p>
    <w:p w:rsidR="006B68E8" w:rsidRPr="00CD01F8" w:rsidRDefault="006B68E8" w:rsidP="00CD01F8">
      <w:pPr>
        <w:rPr>
          <w:rFonts w:ascii="Times New Roman" w:hAnsi="Times New Roman"/>
        </w:rPr>
      </w:pPr>
      <w:r w:rsidRPr="00CD01F8">
        <w:rPr>
          <w:rFonts w:ascii="Times New Roman" w:hAnsi="Times New Roman"/>
        </w:rPr>
        <w:t xml:space="preserve">знания правил соревнований по виду спорта лапта, состава судейской коллегии, обслуживающей соревнования по лапте и основных функций судей, жестов судьи; </w:t>
      </w:r>
    </w:p>
    <w:p w:rsidR="006B68E8" w:rsidRPr="00CD01F8" w:rsidRDefault="006B68E8" w:rsidP="00CD01F8">
      <w:pPr>
        <w:rPr>
          <w:rFonts w:ascii="Times New Roman" w:hAnsi="Times New Roman"/>
        </w:rPr>
      </w:pPr>
      <w:r w:rsidRPr="00CD01F8">
        <w:rPr>
          <w:rFonts w:ascii="Times New Roman" w:hAnsi="Times New Roman"/>
        </w:rPr>
        <w:t xml:space="preserve">освоение и демонстрация базовых технических приемов техники игры, знание, демонстрация базовых тактических действий игроков в лапту; </w:t>
      </w:r>
    </w:p>
    <w:p w:rsidR="006B68E8" w:rsidRPr="00CD01F8" w:rsidRDefault="006B68E8" w:rsidP="00CD01F8">
      <w:pPr>
        <w:rPr>
          <w:rFonts w:ascii="Times New Roman" w:hAnsi="Times New Roman"/>
        </w:rPr>
      </w:pPr>
      <w:r w:rsidRPr="00CD01F8">
        <w:rPr>
          <w:rFonts w:ascii="Times New Roman" w:hAnsi="Times New Roman"/>
        </w:rPr>
        <w:t xml:space="preserve">использование основных средств и методов обучения базовым техническим приемам и тактическим действиям лапты; </w:t>
      </w:r>
    </w:p>
    <w:p w:rsidR="006B68E8" w:rsidRPr="00CD01F8" w:rsidRDefault="006B68E8" w:rsidP="00CD01F8">
      <w:pPr>
        <w:rPr>
          <w:rFonts w:ascii="Times New Roman" w:hAnsi="Times New Roman"/>
        </w:rPr>
      </w:pPr>
      <w:r w:rsidRPr="00CD01F8">
        <w:rPr>
          <w:rFonts w:ascii="Times New Roman" w:hAnsi="Times New Roman"/>
        </w:rPr>
        <w:t xml:space="preserve">соблюдение правил личной гигиены и ухода за спортивным инвентарем и оборудованием, подбора спортивной одежды и обуви для занятий по лапте; </w:t>
      </w:r>
    </w:p>
    <w:p w:rsidR="006B68E8" w:rsidRPr="00CD01F8" w:rsidRDefault="006B68E8" w:rsidP="00CD01F8">
      <w:pPr>
        <w:rPr>
          <w:rFonts w:ascii="Times New Roman" w:hAnsi="Times New Roman"/>
        </w:rPr>
      </w:pPr>
      <w:r w:rsidRPr="00CD01F8">
        <w:rPr>
          <w:rFonts w:ascii="Times New Roman" w:hAnsi="Times New Roman"/>
        </w:rPr>
        <w:t xml:space="preserve">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 </w:t>
      </w:r>
    </w:p>
    <w:p w:rsidR="006B68E8" w:rsidRPr="00CD01F8" w:rsidRDefault="006B68E8" w:rsidP="00CD01F8">
      <w:pPr>
        <w:rPr>
          <w:rFonts w:ascii="Times New Roman" w:hAnsi="Times New Roman"/>
        </w:rPr>
      </w:pPr>
      <w:r w:rsidRPr="00CD01F8">
        <w:rPr>
          <w:rFonts w:ascii="Times New Roman" w:hAnsi="Times New Roman"/>
        </w:rPr>
        <w:t xml:space="preserve">знание контрольно-тестовых упражнений для определения уровня физической и технической подготовленности игроков в лапту; </w:t>
      </w:r>
    </w:p>
    <w:p w:rsidR="006B68E8" w:rsidRPr="00CD01F8" w:rsidRDefault="006B68E8" w:rsidP="00CD01F8">
      <w:pPr>
        <w:rPr>
          <w:rFonts w:ascii="Times New Roman" w:hAnsi="Times New Roman"/>
        </w:rPr>
      </w:pPr>
      <w:r w:rsidRPr="00CD01F8">
        <w:rPr>
          <w:rFonts w:ascii="Times New Roman" w:hAnsi="Times New Roman"/>
        </w:rPr>
        <w:t xml:space="preserve">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 </w:t>
      </w:r>
    </w:p>
    <w:p w:rsidR="006B68E8" w:rsidRPr="00CD01F8" w:rsidRDefault="006B68E8" w:rsidP="00CD01F8">
      <w:pPr>
        <w:rPr>
          <w:rFonts w:ascii="Times New Roman" w:hAnsi="Times New Roman"/>
          <w:b/>
        </w:rPr>
      </w:pPr>
      <w:r w:rsidRPr="00CD01F8">
        <w:rPr>
          <w:rFonts w:ascii="Times New Roman" w:hAnsi="Times New Roman"/>
          <w:b/>
        </w:rPr>
        <w:t xml:space="preserve">Модуль "Футбол для всех". </w:t>
      </w:r>
    </w:p>
    <w:p w:rsidR="006B68E8" w:rsidRPr="00CD01F8" w:rsidRDefault="006B68E8" w:rsidP="00CD01F8">
      <w:pPr>
        <w:rPr>
          <w:rFonts w:ascii="Times New Roman" w:hAnsi="Times New Roman"/>
        </w:rPr>
      </w:pPr>
      <w:r w:rsidRPr="00CD01F8">
        <w:rPr>
          <w:rFonts w:ascii="Times New Roman" w:hAnsi="Times New Roman"/>
        </w:rPr>
        <w:t xml:space="preserve">Пояснительная записка модуля "Футбол для всех". </w:t>
      </w:r>
    </w:p>
    <w:p w:rsidR="006B68E8" w:rsidRPr="00CD01F8" w:rsidRDefault="006B68E8" w:rsidP="00CD01F8">
      <w:pPr>
        <w:rPr>
          <w:rFonts w:ascii="Times New Roman" w:hAnsi="Times New Roman"/>
        </w:rPr>
      </w:pPr>
      <w:r w:rsidRPr="00CD01F8">
        <w:rPr>
          <w:rFonts w:ascii="Times New Roman" w:hAnsi="Times New Roman"/>
        </w:rPr>
        <w:t xml:space="preserve">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6B68E8" w:rsidRPr="00CD01F8" w:rsidRDefault="006B68E8" w:rsidP="00CD01F8">
      <w:pPr>
        <w:rPr>
          <w:rFonts w:ascii="Times New Roman" w:hAnsi="Times New Roman"/>
        </w:rPr>
      </w:pPr>
      <w:r w:rsidRPr="00CD01F8">
        <w:rPr>
          <w:rFonts w:ascii="Times New Roman" w:hAnsi="Times New Roman"/>
        </w:rPr>
        <w:t xml:space="preserve">Модуль по футболу создает максимально благоприятные условия для раскрытия и развития физических, духовных способностей ребенка, его самоопределения. </w:t>
      </w:r>
    </w:p>
    <w:p w:rsidR="006B68E8" w:rsidRPr="00CD01F8" w:rsidRDefault="006B68E8" w:rsidP="00CD01F8">
      <w:pPr>
        <w:rPr>
          <w:rFonts w:ascii="Times New Roman" w:hAnsi="Times New Roman"/>
        </w:rPr>
      </w:pPr>
      <w:r w:rsidRPr="00CD01F8">
        <w:rPr>
          <w:rFonts w:ascii="Times New Roman" w:hAnsi="Times New Roman"/>
        </w:rPr>
        <w:t xml:space="preserve">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 </w:t>
      </w:r>
    </w:p>
    <w:p w:rsidR="006B68E8" w:rsidRPr="00CD01F8" w:rsidRDefault="006B68E8" w:rsidP="00CD01F8">
      <w:pPr>
        <w:rPr>
          <w:rFonts w:ascii="Times New Roman" w:hAnsi="Times New Roman"/>
        </w:rPr>
      </w:pPr>
      <w:r w:rsidRPr="00CD01F8">
        <w:rPr>
          <w:rFonts w:ascii="Times New Roman" w:hAnsi="Times New Roman"/>
        </w:rPr>
        <w:t xml:space="preserve">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w:t>
      </w:r>
    </w:p>
    <w:p w:rsidR="006B68E8" w:rsidRPr="00CD01F8" w:rsidRDefault="006B68E8" w:rsidP="00CD01F8">
      <w:pPr>
        <w:rPr>
          <w:rFonts w:ascii="Times New Roman" w:hAnsi="Times New Roman"/>
        </w:rPr>
      </w:pPr>
      <w:r w:rsidRPr="00CD01F8">
        <w:rPr>
          <w:rFonts w:ascii="Times New Roman" w:hAnsi="Times New Roman"/>
        </w:rPr>
        <w:t xml:space="preserve">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 </w:t>
      </w:r>
    </w:p>
    <w:p w:rsidR="006B68E8" w:rsidRPr="00CD01F8" w:rsidRDefault="006B68E8" w:rsidP="00CD01F8">
      <w:pPr>
        <w:rPr>
          <w:rFonts w:ascii="Times New Roman" w:hAnsi="Times New Roman"/>
        </w:rPr>
      </w:pPr>
      <w:r w:rsidRPr="00CD01F8">
        <w:rPr>
          <w:rFonts w:ascii="Times New Roman" w:hAnsi="Times New Roman"/>
        </w:rPr>
        <w:t xml:space="preserve">Задачами изучения модуля по футболу являются: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 </w:t>
      </w:r>
    </w:p>
    <w:p w:rsidR="006B68E8" w:rsidRPr="00CD01F8" w:rsidRDefault="006B68E8" w:rsidP="00CD01F8">
      <w:pPr>
        <w:rPr>
          <w:rFonts w:ascii="Times New Roman" w:hAnsi="Times New Roman"/>
        </w:rPr>
      </w:pPr>
      <w:r w:rsidRPr="00CD01F8">
        <w:rPr>
          <w:rFonts w:ascii="Times New Roman" w:hAnsi="Times New Roman"/>
        </w:rPr>
        <w:t xml:space="preserve">приобщение обучающихся к здоровому образу жизни и гармонии тела средствами футбола; </w:t>
      </w:r>
    </w:p>
    <w:p w:rsidR="006B68E8" w:rsidRPr="00CD01F8" w:rsidRDefault="006B68E8" w:rsidP="00CD01F8">
      <w:pPr>
        <w:rPr>
          <w:rFonts w:ascii="Times New Roman" w:hAnsi="Times New Roman"/>
        </w:rPr>
      </w:pPr>
      <w:r w:rsidRPr="00CD01F8">
        <w:rPr>
          <w:rFonts w:ascii="Times New Roman" w:hAnsi="Times New Roman"/>
        </w:rPr>
        <w:t xml:space="preserve">укрепление и сохранения здоровья, развитие основных физических качеств и повышение функциональных способностей организма; </w:t>
      </w:r>
    </w:p>
    <w:p w:rsidR="006B68E8" w:rsidRPr="00CD01F8" w:rsidRDefault="006B68E8" w:rsidP="00CD01F8">
      <w:pPr>
        <w:rPr>
          <w:rFonts w:ascii="Times New Roman" w:hAnsi="Times New Roman"/>
        </w:rPr>
      </w:pPr>
      <w:r w:rsidRPr="00CD01F8">
        <w:rPr>
          <w:rFonts w:ascii="Times New Roman" w:hAnsi="Times New Roman"/>
        </w:rPr>
        <w:t xml:space="preserve">воспитание нравственных качеств, чувства товарищества и личной ответственности, сотрудничества в игровой и соревновательной деятельности в футболе. </w:t>
      </w:r>
    </w:p>
    <w:p w:rsidR="006B68E8" w:rsidRPr="00CD01F8" w:rsidRDefault="006B68E8" w:rsidP="00CD01F8">
      <w:pPr>
        <w:rPr>
          <w:rFonts w:ascii="Times New Roman" w:hAnsi="Times New Roman"/>
        </w:rPr>
      </w:pPr>
      <w:r w:rsidRPr="00CD01F8">
        <w:rPr>
          <w:rFonts w:ascii="Times New Roman" w:hAnsi="Times New Roman"/>
        </w:rPr>
        <w:t xml:space="preserve">Место и роль модуля по футболу. </w:t>
      </w:r>
    </w:p>
    <w:p w:rsidR="006B68E8" w:rsidRPr="00CD01F8" w:rsidRDefault="006B68E8" w:rsidP="00CD01F8">
      <w:pPr>
        <w:rPr>
          <w:rFonts w:ascii="Times New Roman" w:hAnsi="Times New Roman"/>
        </w:rPr>
      </w:pPr>
      <w:r w:rsidRPr="00CD01F8">
        <w:rPr>
          <w:rFonts w:ascii="Times New Roman" w:hAnsi="Times New Roman"/>
        </w:rPr>
        <w:t xml:space="preserve">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 </w:t>
      </w:r>
    </w:p>
    <w:p w:rsidR="006B68E8" w:rsidRPr="00CD01F8" w:rsidRDefault="006B68E8" w:rsidP="00CD01F8">
      <w:pPr>
        <w:rPr>
          <w:rFonts w:ascii="Times New Roman" w:hAnsi="Times New Roman"/>
        </w:rPr>
      </w:pPr>
      <w:r w:rsidRPr="00CD01F8">
        <w:rPr>
          <w:rFonts w:ascii="Times New Roman" w:hAnsi="Times New Roman"/>
        </w:rPr>
        <w:t xml:space="preserve">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учетом возраста и физической подготовленности обучающихся. </w:t>
      </w:r>
    </w:p>
    <w:p w:rsidR="006B68E8" w:rsidRPr="00CD01F8" w:rsidRDefault="006B68E8" w:rsidP="00CD01F8">
      <w:pPr>
        <w:rPr>
          <w:rFonts w:ascii="Times New Roman" w:hAnsi="Times New Roman"/>
        </w:rPr>
      </w:pPr>
      <w:r w:rsidRPr="00CD01F8">
        <w:rPr>
          <w:rFonts w:ascii="Times New Roman" w:hAnsi="Times New Roman"/>
        </w:rPr>
        <w:t xml:space="preserve">Модуль по футболу может быть реализован в следующих вариантах: </w:t>
      </w:r>
    </w:p>
    <w:p w:rsidR="006B68E8" w:rsidRPr="00CD01F8" w:rsidRDefault="006B68E8" w:rsidP="00CD01F8">
      <w:pPr>
        <w:rPr>
          <w:rFonts w:ascii="Times New Roman" w:hAnsi="Times New Roman"/>
        </w:rPr>
      </w:pPr>
      <w:r w:rsidRPr="00CD01F8">
        <w:rPr>
          <w:rFonts w:ascii="Times New Roman" w:hAnsi="Times New Roman"/>
        </w:rPr>
        <w:t xml:space="preserve">при самостоятельном планировании учителем физической культуры процесса освоения обучающимися учебного материала по футболу с учетом возраста и физической подготовленности обучающихся; </w:t>
      </w:r>
    </w:p>
    <w:p w:rsidR="006B68E8" w:rsidRPr="00CD01F8" w:rsidRDefault="006B68E8" w:rsidP="00CD01F8">
      <w:pPr>
        <w:rPr>
          <w:rFonts w:ascii="Times New Roman" w:hAnsi="Times New Roman"/>
        </w:rPr>
      </w:pPr>
      <w:r w:rsidRPr="00CD01F8">
        <w:rPr>
          <w:rFonts w:ascii="Times New Roman" w:hAnsi="Times New Roman"/>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 </w:t>
      </w:r>
    </w:p>
    <w:p w:rsidR="006B68E8" w:rsidRPr="00CD01F8" w:rsidRDefault="006B68E8" w:rsidP="00CD01F8">
      <w:pPr>
        <w:rPr>
          <w:rFonts w:ascii="Times New Roman" w:hAnsi="Times New Roman"/>
        </w:rPr>
      </w:pPr>
      <w:r w:rsidRPr="00CD01F8">
        <w:rPr>
          <w:rFonts w:ascii="Times New Roman" w:hAnsi="Times New Roma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 </w:t>
      </w:r>
    </w:p>
    <w:p w:rsidR="006B68E8" w:rsidRPr="00CD01F8" w:rsidRDefault="006B68E8" w:rsidP="00CD01F8">
      <w:pPr>
        <w:rPr>
          <w:rFonts w:ascii="Times New Roman" w:hAnsi="Times New Roman"/>
        </w:rPr>
      </w:pPr>
      <w:r w:rsidRPr="00CD01F8">
        <w:rPr>
          <w:rFonts w:ascii="Times New Roman" w:hAnsi="Times New Roman"/>
        </w:rPr>
        <w:t xml:space="preserve">Содержание модуля по футболу. </w:t>
      </w:r>
    </w:p>
    <w:p w:rsidR="006B68E8" w:rsidRPr="00CD01F8" w:rsidRDefault="006B68E8" w:rsidP="00CD01F8">
      <w:pPr>
        <w:rPr>
          <w:rFonts w:ascii="Times New Roman" w:hAnsi="Times New Roman"/>
        </w:rPr>
      </w:pPr>
      <w:r w:rsidRPr="00CD01F8">
        <w:rPr>
          <w:rFonts w:ascii="Times New Roman" w:hAnsi="Times New Roman"/>
        </w:rPr>
        <w:t xml:space="preserve">Знания о футболе. </w:t>
      </w:r>
    </w:p>
    <w:p w:rsidR="006B68E8" w:rsidRPr="00CD01F8" w:rsidRDefault="006B68E8" w:rsidP="00CD01F8">
      <w:pPr>
        <w:rPr>
          <w:rFonts w:ascii="Times New Roman" w:hAnsi="Times New Roman"/>
        </w:rPr>
      </w:pPr>
      <w:r w:rsidRPr="00CD01F8">
        <w:rPr>
          <w:rFonts w:ascii="Times New Roman" w:hAnsi="Times New Roman"/>
        </w:rPr>
        <w:t xml:space="preserve">Техника безопасности во время занятий футболом. Правила игры в футбол. Физическая культура и спорт в России. Развитие футбола в России и за рубежом. </w:t>
      </w:r>
    </w:p>
    <w:p w:rsidR="006B68E8" w:rsidRPr="00CD01F8" w:rsidRDefault="006B68E8" w:rsidP="00CD01F8">
      <w:pPr>
        <w:rPr>
          <w:rFonts w:ascii="Times New Roman" w:hAnsi="Times New Roman"/>
        </w:rPr>
      </w:pPr>
      <w:r w:rsidRPr="00CD01F8">
        <w:rPr>
          <w:rFonts w:ascii="Times New Roman" w:hAnsi="Times New Roman"/>
        </w:rPr>
        <w:t xml:space="preserve">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 </w:t>
      </w:r>
    </w:p>
    <w:p w:rsidR="006B68E8" w:rsidRPr="00CD01F8" w:rsidRDefault="006B68E8" w:rsidP="00CD01F8">
      <w:pPr>
        <w:rPr>
          <w:rFonts w:ascii="Times New Roman" w:hAnsi="Times New Roman"/>
        </w:rPr>
      </w:pPr>
      <w:r w:rsidRPr="00CD01F8">
        <w:rPr>
          <w:rFonts w:ascii="Times New Roman" w:hAnsi="Times New Roman"/>
        </w:rPr>
        <w:t xml:space="preserve">Врачебный контроль и самоконтроль. Оказание первой медицинской помощи. </w:t>
      </w:r>
    </w:p>
    <w:p w:rsidR="006B68E8" w:rsidRPr="00CD01F8" w:rsidRDefault="006B68E8" w:rsidP="00CD01F8">
      <w:pPr>
        <w:rPr>
          <w:rFonts w:ascii="Times New Roman" w:hAnsi="Times New Roman"/>
        </w:rPr>
      </w:pPr>
      <w:r w:rsidRPr="00CD01F8">
        <w:rPr>
          <w:rFonts w:ascii="Times New Roman" w:hAnsi="Times New Roman"/>
        </w:rPr>
        <w:t xml:space="preserve">Комплексы упражнений для развития основных физических качеств футболиста. </w:t>
      </w:r>
    </w:p>
    <w:p w:rsidR="006B68E8" w:rsidRPr="00CD01F8" w:rsidRDefault="006B68E8" w:rsidP="00CD01F8">
      <w:pPr>
        <w:rPr>
          <w:rFonts w:ascii="Times New Roman" w:hAnsi="Times New Roman"/>
        </w:rPr>
      </w:pPr>
      <w:r w:rsidRPr="00CD01F8">
        <w:rPr>
          <w:rFonts w:ascii="Times New Roman" w:hAnsi="Times New Roman"/>
        </w:rPr>
        <w:t xml:space="preserve">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 </w:t>
      </w:r>
    </w:p>
    <w:p w:rsidR="006B68E8" w:rsidRPr="00CD01F8" w:rsidRDefault="006B68E8" w:rsidP="00CD01F8">
      <w:pPr>
        <w:rPr>
          <w:rFonts w:ascii="Times New Roman" w:hAnsi="Times New Roman"/>
        </w:rPr>
      </w:pPr>
      <w:r w:rsidRPr="00CD01F8">
        <w:rPr>
          <w:rFonts w:ascii="Times New Roman" w:hAnsi="Times New Roman"/>
        </w:rPr>
        <w:t xml:space="preserve">Способы самостоятельной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 </w:t>
      </w:r>
    </w:p>
    <w:p w:rsidR="006B68E8" w:rsidRPr="00CD01F8" w:rsidRDefault="006B68E8" w:rsidP="00CD01F8">
      <w:pPr>
        <w:rPr>
          <w:rFonts w:ascii="Times New Roman" w:hAnsi="Times New Roman"/>
        </w:rPr>
      </w:pPr>
      <w:r w:rsidRPr="00CD01F8">
        <w:rPr>
          <w:rFonts w:ascii="Times New Roman" w:hAnsi="Times New Roman"/>
        </w:rPr>
        <w:t xml:space="preserve">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 </w:t>
      </w:r>
    </w:p>
    <w:p w:rsidR="006B68E8" w:rsidRPr="00CD01F8" w:rsidRDefault="006B68E8" w:rsidP="00CD01F8">
      <w:pPr>
        <w:rPr>
          <w:rFonts w:ascii="Times New Roman" w:hAnsi="Times New Roman"/>
        </w:rPr>
      </w:pPr>
      <w:r w:rsidRPr="00CD01F8">
        <w:rPr>
          <w:rFonts w:ascii="Times New Roman" w:hAnsi="Times New Roman"/>
        </w:rPr>
        <w:t xml:space="preserve">Физическое совершенствование. </w:t>
      </w:r>
    </w:p>
    <w:p w:rsidR="006B68E8" w:rsidRPr="00CD01F8" w:rsidRDefault="006B68E8" w:rsidP="00CD01F8">
      <w:pPr>
        <w:rPr>
          <w:rFonts w:ascii="Times New Roman" w:hAnsi="Times New Roman"/>
        </w:rPr>
      </w:pPr>
      <w:r w:rsidRPr="00CD01F8">
        <w:rPr>
          <w:rFonts w:ascii="Times New Roman" w:hAnsi="Times New Roman"/>
        </w:rPr>
        <w:t xml:space="preserve">Комплексы подготовительных и специальных упражнений, формирующих двигательные умения и навыки футболиста. </w:t>
      </w:r>
    </w:p>
    <w:p w:rsidR="006B68E8" w:rsidRPr="00CD01F8" w:rsidRDefault="006B68E8" w:rsidP="00CD01F8">
      <w:pPr>
        <w:rPr>
          <w:rFonts w:ascii="Times New Roman" w:hAnsi="Times New Roman"/>
        </w:rPr>
      </w:pPr>
      <w:r w:rsidRPr="00CD01F8">
        <w:rPr>
          <w:rFonts w:ascii="Times New Roman" w:hAnsi="Times New Roman"/>
        </w:rPr>
        <w:t xml:space="preserve">Технические действия в игре. </w:t>
      </w:r>
    </w:p>
    <w:p w:rsidR="006B68E8" w:rsidRPr="00CD01F8" w:rsidRDefault="006B68E8" w:rsidP="00CD01F8">
      <w:pPr>
        <w:rPr>
          <w:rFonts w:ascii="Times New Roman" w:hAnsi="Times New Roman"/>
        </w:rPr>
      </w:pPr>
      <w:r w:rsidRPr="00CD01F8">
        <w:rPr>
          <w:rFonts w:ascii="Times New Roman" w:hAnsi="Times New Roman"/>
        </w:rPr>
        <w:t xml:space="preserve">Техника передвижения: бег обычный, спиной вперед, скрестным и приставным шагом, по прямой, дугами, с изменением направления и скорости. </w:t>
      </w:r>
    </w:p>
    <w:p w:rsidR="006B68E8" w:rsidRPr="00CD01F8" w:rsidRDefault="006B68E8" w:rsidP="00CD01F8">
      <w:pPr>
        <w:rPr>
          <w:rFonts w:ascii="Times New Roman" w:hAnsi="Times New Roman"/>
        </w:rPr>
      </w:pPr>
      <w:r w:rsidRPr="00CD01F8">
        <w:rPr>
          <w:rFonts w:ascii="Times New Roman" w:hAnsi="Times New Roman"/>
        </w:rPr>
        <w:t xml:space="preserve">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 </w:t>
      </w:r>
    </w:p>
    <w:p w:rsidR="006B68E8" w:rsidRPr="00CD01F8" w:rsidRDefault="006B68E8" w:rsidP="00CD01F8">
      <w:pPr>
        <w:rPr>
          <w:rFonts w:ascii="Times New Roman" w:hAnsi="Times New Roman"/>
        </w:rPr>
      </w:pPr>
      <w:r w:rsidRPr="00CD01F8">
        <w:rPr>
          <w:rFonts w:ascii="Times New Roman" w:hAnsi="Times New Roman"/>
        </w:rPr>
        <w:t xml:space="preserve">Удары по мячу ногой: внутренней стороной стопы, внутренней и средней частью подъема, по неподвижному и катящемуся (навстречу, от игрока, справа и слева) мячу, по прыгающему и летящему мячу внутренней стороной стопы и средней частью подъема, внешней частью подъема, после остановки, рывков, ведения, обманных движений, посылая мяч низом и верхом на короткое среднее расстояние. </w:t>
      </w:r>
    </w:p>
    <w:p w:rsidR="006B68E8" w:rsidRPr="00CD01F8" w:rsidRDefault="006B68E8" w:rsidP="00CD01F8">
      <w:pPr>
        <w:rPr>
          <w:rFonts w:ascii="Times New Roman" w:hAnsi="Times New Roman"/>
        </w:rPr>
      </w:pPr>
      <w:r w:rsidRPr="00CD01F8">
        <w:rPr>
          <w:rFonts w:ascii="Times New Roman" w:hAnsi="Times New Roman"/>
        </w:rPr>
        <w:t xml:space="preserve">Удары на точность: в определенную цель на поле, в ворота, в ноги партнеру, на ход двигающемуся партнеру. </w:t>
      </w:r>
    </w:p>
    <w:p w:rsidR="006B68E8" w:rsidRPr="00CD01F8" w:rsidRDefault="006B68E8" w:rsidP="00CD01F8">
      <w:pPr>
        <w:rPr>
          <w:rFonts w:ascii="Times New Roman" w:hAnsi="Times New Roman"/>
        </w:rPr>
      </w:pPr>
      <w:r w:rsidRPr="00CD01F8">
        <w:rPr>
          <w:rFonts w:ascii="Times New Roman" w:hAnsi="Times New Roman"/>
        </w:rPr>
        <w:t xml:space="preserve">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 </w:t>
      </w:r>
    </w:p>
    <w:p w:rsidR="006B68E8" w:rsidRPr="00CD01F8" w:rsidRDefault="006B68E8" w:rsidP="00CD01F8">
      <w:pPr>
        <w:rPr>
          <w:rFonts w:ascii="Times New Roman" w:hAnsi="Times New Roman"/>
        </w:rPr>
      </w:pPr>
      <w:r w:rsidRPr="00CD01F8">
        <w:rPr>
          <w:rFonts w:ascii="Times New Roman" w:hAnsi="Times New Roman"/>
        </w:rPr>
        <w:t xml:space="preserve">Ведение мяча: внутренней частью подъема, внешней частью подъема, правой, левой ногой и поочередно по прямой и кругу, а также меняя направление движения, между стоек и движущимися партнерами, изменяя скорость, выполняя ускорения и рывки, не теряя контроль над мячом. </w:t>
      </w:r>
    </w:p>
    <w:p w:rsidR="006B68E8" w:rsidRPr="00CD01F8" w:rsidRDefault="006B68E8" w:rsidP="00CD01F8">
      <w:pPr>
        <w:rPr>
          <w:rFonts w:ascii="Times New Roman" w:hAnsi="Times New Roman"/>
        </w:rPr>
      </w:pPr>
      <w:r w:rsidRPr="00CD01F8">
        <w:rPr>
          <w:rFonts w:ascii="Times New Roman" w:hAnsi="Times New Roman"/>
        </w:rPr>
        <w:t xml:space="preserve">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 </w:t>
      </w:r>
    </w:p>
    <w:p w:rsidR="006B68E8" w:rsidRPr="00CD01F8" w:rsidRDefault="006B68E8" w:rsidP="00CD01F8">
      <w:pPr>
        <w:rPr>
          <w:rFonts w:ascii="Times New Roman" w:hAnsi="Times New Roman"/>
        </w:rPr>
      </w:pPr>
      <w:r w:rsidRPr="00CD01F8">
        <w:rPr>
          <w:rFonts w:ascii="Times New Roman" w:hAnsi="Times New Roman"/>
        </w:rPr>
        <w:t xml:space="preserve">Отбор мяча: при единоборстве с соперником, находящимся на месте, движущимся навстречу или сбоку, применяя выбивание мяча ногой в выпаде. </w:t>
      </w:r>
    </w:p>
    <w:p w:rsidR="006B68E8" w:rsidRPr="00CD01F8" w:rsidRDefault="006B68E8" w:rsidP="00CD01F8">
      <w:pPr>
        <w:rPr>
          <w:rFonts w:ascii="Times New Roman" w:hAnsi="Times New Roman"/>
        </w:rPr>
      </w:pPr>
      <w:r w:rsidRPr="00CD01F8">
        <w:rPr>
          <w:rFonts w:ascii="Times New Roman" w:hAnsi="Times New Roman"/>
        </w:rPr>
        <w:t xml:space="preserve">Вбрасывание мяча: из-за боковой линии, с места из положения ноги вместе и шага, на точность: в ноги или на ход партнеру. </w:t>
      </w:r>
    </w:p>
    <w:p w:rsidR="006B68E8" w:rsidRPr="00CD01F8" w:rsidRDefault="006B68E8" w:rsidP="00CD01F8">
      <w:pPr>
        <w:rPr>
          <w:rFonts w:ascii="Times New Roman" w:hAnsi="Times New Roman"/>
        </w:rPr>
      </w:pPr>
      <w:r w:rsidRPr="00CD01F8">
        <w:rPr>
          <w:rFonts w:ascii="Times New Roman" w:hAnsi="Times New Roman"/>
        </w:rPr>
        <w:t xml:space="preserve">Техника игры вратаря: основная стойка вратаря. Передвижение в воротах без мяча в сторону скрестным, приставным шагом и скачками. </w:t>
      </w:r>
    </w:p>
    <w:p w:rsidR="006B68E8" w:rsidRPr="00CD01F8" w:rsidRDefault="006B68E8" w:rsidP="00CD01F8">
      <w:pPr>
        <w:rPr>
          <w:rFonts w:ascii="Times New Roman" w:hAnsi="Times New Roman"/>
        </w:rPr>
      </w:pPr>
      <w:r w:rsidRPr="00CD01F8">
        <w:rPr>
          <w:rFonts w:ascii="Times New Roman" w:hAnsi="Times New Roman"/>
        </w:rPr>
        <w:t xml:space="preserve">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 </w:t>
      </w:r>
    </w:p>
    <w:p w:rsidR="006B68E8" w:rsidRPr="00CD01F8" w:rsidRDefault="006B68E8" w:rsidP="00CD01F8">
      <w:pPr>
        <w:rPr>
          <w:rFonts w:ascii="Times New Roman" w:hAnsi="Times New Roman"/>
        </w:rPr>
      </w:pPr>
      <w:r w:rsidRPr="00CD01F8">
        <w:rPr>
          <w:rFonts w:ascii="Times New Roman" w:hAnsi="Times New Roman"/>
        </w:rPr>
        <w:t xml:space="preserve">Быстрый подъем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 </w:t>
      </w:r>
    </w:p>
    <w:p w:rsidR="006B68E8" w:rsidRPr="00CD01F8" w:rsidRDefault="006B68E8" w:rsidP="00CD01F8">
      <w:pPr>
        <w:rPr>
          <w:rFonts w:ascii="Times New Roman" w:hAnsi="Times New Roman"/>
        </w:rPr>
      </w:pPr>
      <w:r w:rsidRPr="00CD01F8">
        <w:rPr>
          <w:rFonts w:ascii="Times New Roman" w:hAnsi="Times New Roman"/>
        </w:rPr>
        <w:t xml:space="preserve">Тактические действия в нападении. </w:t>
      </w:r>
    </w:p>
    <w:p w:rsidR="006B68E8" w:rsidRPr="00CD01F8" w:rsidRDefault="006B68E8" w:rsidP="00CD01F8">
      <w:pPr>
        <w:rPr>
          <w:rFonts w:ascii="Times New Roman" w:hAnsi="Times New Roman"/>
        </w:rPr>
      </w:pPr>
      <w:r w:rsidRPr="00CD01F8">
        <w:rPr>
          <w:rFonts w:ascii="Times New Roman" w:hAnsi="Times New Roman"/>
        </w:rPr>
        <w:t xml:space="preserve">Индивидуальные действия без мяча. Выбор месторасположения на футбольном поле. </w:t>
      </w:r>
    </w:p>
    <w:p w:rsidR="006B68E8" w:rsidRPr="00CD01F8" w:rsidRDefault="006B68E8" w:rsidP="00CD01F8">
      <w:pPr>
        <w:rPr>
          <w:rFonts w:ascii="Times New Roman" w:hAnsi="Times New Roman"/>
        </w:rPr>
      </w:pPr>
      <w:r w:rsidRPr="00CD01F8">
        <w:rPr>
          <w:rFonts w:ascii="Times New Roman" w:hAnsi="Times New Roman"/>
        </w:rPr>
        <w:t xml:space="preserve">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 </w:t>
      </w:r>
    </w:p>
    <w:p w:rsidR="006B68E8" w:rsidRPr="00CD01F8" w:rsidRDefault="006B68E8" w:rsidP="00CD01F8">
      <w:pPr>
        <w:rPr>
          <w:rFonts w:ascii="Times New Roman" w:hAnsi="Times New Roman"/>
        </w:rPr>
      </w:pPr>
      <w:r w:rsidRPr="00CD01F8">
        <w:rPr>
          <w:rFonts w:ascii="Times New Roman" w:hAnsi="Times New Roman"/>
        </w:rPr>
        <w:t xml:space="preserve">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 </w:t>
      </w:r>
    </w:p>
    <w:p w:rsidR="006B68E8" w:rsidRPr="00CD01F8" w:rsidRDefault="006B68E8" w:rsidP="00CD01F8">
      <w:pPr>
        <w:rPr>
          <w:rFonts w:ascii="Times New Roman" w:hAnsi="Times New Roman"/>
        </w:rPr>
      </w:pPr>
      <w:r w:rsidRPr="00CD01F8">
        <w:rPr>
          <w:rFonts w:ascii="Times New Roman" w:hAnsi="Times New Roman"/>
        </w:rPr>
        <w:t xml:space="preserve">Тактика защиты. </w:t>
      </w:r>
    </w:p>
    <w:p w:rsidR="006B68E8" w:rsidRPr="00CD01F8" w:rsidRDefault="006B68E8" w:rsidP="00CD01F8">
      <w:pPr>
        <w:rPr>
          <w:rFonts w:ascii="Times New Roman" w:hAnsi="Times New Roman"/>
        </w:rPr>
      </w:pPr>
      <w:r w:rsidRPr="00CD01F8">
        <w:rPr>
          <w:rFonts w:ascii="Times New Roman" w:hAnsi="Times New Roman"/>
        </w:rPr>
        <w:t xml:space="preserve">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 </w:t>
      </w:r>
    </w:p>
    <w:p w:rsidR="006B68E8" w:rsidRPr="00CD01F8" w:rsidRDefault="006B68E8" w:rsidP="00CD01F8">
      <w:pPr>
        <w:rPr>
          <w:rFonts w:ascii="Times New Roman" w:hAnsi="Times New Roman"/>
        </w:rPr>
      </w:pPr>
      <w:r w:rsidRPr="00CD01F8">
        <w:rPr>
          <w:rFonts w:ascii="Times New Roman" w:hAnsi="Times New Roman"/>
        </w:rPr>
        <w:t xml:space="preserve">Групповые действия. Противодействие комбинации "стенка". Взаимодействие игроков при розыгрыше противником "стандартных" комбинаций. </w:t>
      </w:r>
    </w:p>
    <w:p w:rsidR="006B68E8" w:rsidRPr="00CD01F8" w:rsidRDefault="006B68E8" w:rsidP="00CD01F8">
      <w:pPr>
        <w:rPr>
          <w:rFonts w:ascii="Times New Roman" w:hAnsi="Times New Roman"/>
        </w:rPr>
      </w:pPr>
      <w:r w:rsidRPr="00CD01F8">
        <w:rPr>
          <w:rFonts w:ascii="Times New Roman" w:hAnsi="Times New Roman"/>
        </w:rPr>
        <w:t xml:space="preserve">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 </w:t>
      </w:r>
    </w:p>
    <w:p w:rsidR="006B68E8" w:rsidRPr="00CD01F8" w:rsidRDefault="006B68E8" w:rsidP="00CD01F8">
      <w:pPr>
        <w:rPr>
          <w:rFonts w:ascii="Times New Roman" w:hAnsi="Times New Roman"/>
        </w:rPr>
      </w:pPr>
      <w:r w:rsidRPr="00CD01F8">
        <w:rPr>
          <w:rFonts w:ascii="Times New Roman" w:hAnsi="Times New Roman"/>
        </w:rPr>
        <w:t xml:space="preserve">Содержание модуля по футболу направлено на достижение обучающимися личностных, метапредметных и предметных результатов обучения. </w:t>
      </w:r>
    </w:p>
    <w:p w:rsidR="006B68E8" w:rsidRPr="00CD01F8" w:rsidRDefault="006B68E8" w:rsidP="00CD01F8">
      <w:pPr>
        <w:rPr>
          <w:rFonts w:ascii="Times New Roman" w:hAnsi="Times New Roman"/>
        </w:rPr>
      </w:pPr>
      <w:r w:rsidRPr="00CD01F8">
        <w:rPr>
          <w:rFonts w:ascii="Times New Roman" w:hAnsi="Times New Roman"/>
        </w:rPr>
        <w:t xml:space="preserve">При изучении модуля по футболу на уровне основного общего образования у обучающихся будут сформированы следующие личностные результаты: </w:t>
      </w:r>
    </w:p>
    <w:p w:rsidR="006B68E8" w:rsidRPr="00CD01F8" w:rsidRDefault="006B68E8" w:rsidP="00CD01F8">
      <w:pPr>
        <w:rPr>
          <w:rFonts w:ascii="Times New Roman" w:hAnsi="Times New Roman"/>
        </w:rPr>
      </w:pPr>
      <w:r w:rsidRPr="00CD01F8">
        <w:rPr>
          <w:rFonts w:ascii="Times New Roman" w:hAnsi="Times New Roman"/>
        </w:rPr>
        <w:t xml:space="preserve">готовность и способность обучающихся к саморазвитию и самообразованию; </w:t>
      </w:r>
    </w:p>
    <w:p w:rsidR="006B68E8" w:rsidRPr="00CD01F8" w:rsidRDefault="006B68E8" w:rsidP="00CD01F8">
      <w:pPr>
        <w:rPr>
          <w:rFonts w:ascii="Times New Roman" w:hAnsi="Times New Roman"/>
        </w:rPr>
      </w:pPr>
      <w:r w:rsidRPr="00CD01F8">
        <w:rPr>
          <w:rFonts w:ascii="Times New Roman" w:hAnsi="Times New Roman"/>
        </w:rPr>
        <w:t xml:space="preserve">развитие доброжелательности и эмоционально-нравственной отзывчивости, понимания во время игры в футбол; </w:t>
      </w:r>
    </w:p>
    <w:p w:rsidR="006B68E8" w:rsidRPr="00CD01F8" w:rsidRDefault="006B68E8" w:rsidP="00CD01F8">
      <w:pPr>
        <w:rPr>
          <w:rFonts w:ascii="Times New Roman" w:hAnsi="Times New Roman"/>
        </w:rPr>
      </w:pPr>
      <w:r w:rsidRPr="00CD01F8">
        <w:rPr>
          <w:rFonts w:ascii="Times New Roman" w:hAnsi="Times New Roman"/>
        </w:rPr>
        <w:t xml:space="preserve">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 </w:t>
      </w:r>
    </w:p>
    <w:p w:rsidR="006B68E8" w:rsidRPr="00CD01F8" w:rsidRDefault="006B68E8" w:rsidP="00CD01F8">
      <w:pPr>
        <w:rPr>
          <w:rFonts w:ascii="Times New Roman" w:hAnsi="Times New Roman"/>
        </w:rPr>
      </w:pPr>
      <w:r w:rsidRPr="00CD01F8">
        <w:rPr>
          <w:rFonts w:ascii="Times New Roman" w:hAnsi="Times New Roman"/>
        </w:rPr>
        <w:t xml:space="preserve">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эстетических потребностей, ценностей и чувств;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установки на безопасный, здоровый образ жизни. </w:t>
      </w:r>
    </w:p>
    <w:p w:rsidR="006B68E8" w:rsidRPr="00CD01F8" w:rsidRDefault="006B68E8" w:rsidP="00CD01F8">
      <w:pPr>
        <w:rPr>
          <w:rFonts w:ascii="Times New Roman" w:hAnsi="Times New Roman"/>
        </w:rPr>
      </w:pPr>
      <w:r w:rsidRPr="00CD01F8">
        <w:rPr>
          <w:rFonts w:ascii="Times New Roman" w:hAnsi="Times New Roman"/>
        </w:rPr>
        <w:t xml:space="preserve">При изучении модуля по футболу на уровне основного общего образования у обучающихся будут сформированы следующие метапредметные результаты: </w:t>
      </w:r>
    </w:p>
    <w:p w:rsidR="006B68E8" w:rsidRPr="00CD01F8" w:rsidRDefault="006B68E8" w:rsidP="00CD01F8">
      <w:pPr>
        <w:rPr>
          <w:rFonts w:ascii="Times New Roman" w:hAnsi="Times New Roman"/>
        </w:rPr>
      </w:pPr>
      <w:r w:rsidRPr="00CD01F8">
        <w:rPr>
          <w:rFonts w:ascii="Times New Roman" w:hAnsi="Times New Roman"/>
        </w:rPr>
        <w:t xml:space="preserve">овладение способностью принимать и сохранять цели и задачи учебной деятельности, поиска средств ее осуществления с использованием игры в футбол;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 </w:t>
      </w:r>
    </w:p>
    <w:p w:rsidR="006B68E8" w:rsidRPr="00CD01F8" w:rsidRDefault="006B68E8" w:rsidP="00CD01F8">
      <w:pPr>
        <w:rPr>
          <w:rFonts w:ascii="Times New Roman" w:hAnsi="Times New Roman"/>
        </w:rPr>
      </w:pPr>
      <w:r w:rsidRPr="00CD01F8">
        <w:rPr>
          <w:rFonts w:ascii="Times New Roman" w:hAnsi="Times New Roman"/>
        </w:rPr>
        <w:t xml:space="preserve">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овладение способностью использовать знаки, символы, схемы в игровой и соревновательной деятельности по футболу; </w:t>
      </w:r>
    </w:p>
    <w:p w:rsidR="006B68E8" w:rsidRPr="00CD01F8" w:rsidRDefault="006B68E8" w:rsidP="00CD01F8">
      <w:pPr>
        <w:rPr>
          <w:rFonts w:ascii="Times New Roman" w:hAnsi="Times New Roman"/>
        </w:rPr>
      </w:pPr>
      <w:r w:rsidRPr="00CD01F8">
        <w:rPr>
          <w:rFonts w:ascii="Times New Roman" w:hAnsi="Times New Roman"/>
        </w:rPr>
        <w:t xml:space="preserve">аргументирование своей позиции и координирование ее с позициями партнеров в сотрудничестве при выработке общего решения в совместной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При изучении модуля "Футбол для всех" на уровне основного общего образования у обучающихся будут сформированы следующие предметные результаты: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первоначальных представлений о развитии футбола, олимпийского движения, истории возникновения и развития игры в России и мире; </w:t>
      </w:r>
    </w:p>
    <w:p w:rsidR="006B68E8" w:rsidRPr="00CD01F8" w:rsidRDefault="006B68E8" w:rsidP="00CD01F8">
      <w:pPr>
        <w:rPr>
          <w:rFonts w:ascii="Times New Roman" w:hAnsi="Times New Roman"/>
        </w:rPr>
      </w:pPr>
      <w:r w:rsidRPr="00CD01F8">
        <w:rPr>
          <w:rFonts w:ascii="Times New Roman" w:hAnsi="Times New Roman"/>
        </w:rPr>
        <w:t xml:space="preserve">владение различными приемами владения мячом; </w:t>
      </w:r>
    </w:p>
    <w:p w:rsidR="006B68E8" w:rsidRPr="00CD01F8" w:rsidRDefault="006B68E8" w:rsidP="00CD01F8">
      <w:pPr>
        <w:rPr>
          <w:rFonts w:ascii="Times New Roman" w:hAnsi="Times New Roman"/>
        </w:rPr>
      </w:pPr>
      <w:r w:rsidRPr="00CD01F8">
        <w:rPr>
          <w:rFonts w:ascii="Times New Roman" w:hAnsi="Times New Roman"/>
        </w:rPr>
        <w:t xml:space="preserve">применение тактических и стратегических приемов организации игры в футбол в быстро меняющейся игровой обстановке; </w:t>
      </w:r>
    </w:p>
    <w:p w:rsidR="006B68E8" w:rsidRPr="00CD01F8" w:rsidRDefault="006B68E8" w:rsidP="00CD01F8">
      <w:pPr>
        <w:rPr>
          <w:rFonts w:ascii="Times New Roman" w:hAnsi="Times New Roman"/>
        </w:rPr>
      </w:pPr>
      <w:r w:rsidRPr="00CD01F8">
        <w:rPr>
          <w:rFonts w:ascii="Times New Roman" w:hAnsi="Times New Roman"/>
        </w:rPr>
        <w:t xml:space="preserve">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овладение основными техническими и тактическими элементами футбола и применение их в игре в групповых и командных действиях в нападении и защите; </w:t>
      </w:r>
    </w:p>
    <w:p w:rsidR="006B68E8" w:rsidRPr="00CD01F8" w:rsidRDefault="006B68E8" w:rsidP="00CD01F8">
      <w:pPr>
        <w:rPr>
          <w:rFonts w:ascii="Times New Roman" w:hAnsi="Times New Roman"/>
        </w:rPr>
      </w:pPr>
      <w:r w:rsidRPr="00CD01F8">
        <w:rPr>
          <w:rFonts w:ascii="Times New Roman" w:hAnsi="Times New Roman"/>
        </w:rPr>
        <w:t xml:space="preserve">организация соревнований по футболу для обучающихся младшего школьного возраста; </w:t>
      </w:r>
    </w:p>
    <w:p w:rsidR="006B68E8" w:rsidRPr="00CD01F8" w:rsidRDefault="006B68E8" w:rsidP="00CD01F8">
      <w:pPr>
        <w:rPr>
          <w:rFonts w:ascii="Times New Roman" w:hAnsi="Times New Roman"/>
        </w:rPr>
      </w:pPr>
      <w:r w:rsidRPr="00CD01F8">
        <w:rPr>
          <w:rFonts w:ascii="Times New Roman" w:hAnsi="Times New Roman"/>
        </w:rPr>
        <w:t xml:space="preserve">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 </w:t>
      </w:r>
    </w:p>
    <w:p w:rsidR="006B68E8" w:rsidRPr="00CD01F8" w:rsidRDefault="006B68E8" w:rsidP="00CD01F8">
      <w:pPr>
        <w:rPr>
          <w:rFonts w:ascii="Times New Roman" w:hAnsi="Times New Roman"/>
          <w:b/>
        </w:rPr>
      </w:pPr>
      <w:r w:rsidRPr="00CD01F8">
        <w:rPr>
          <w:rFonts w:ascii="Times New Roman" w:hAnsi="Times New Roman"/>
          <w:b/>
        </w:rPr>
        <w:t xml:space="preserve">Модуль "Шахматы в школе". </w:t>
      </w:r>
    </w:p>
    <w:p w:rsidR="006B68E8" w:rsidRPr="00CD01F8" w:rsidRDefault="006B68E8" w:rsidP="00CD01F8">
      <w:pPr>
        <w:rPr>
          <w:rFonts w:ascii="Times New Roman" w:hAnsi="Times New Roman"/>
        </w:rPr>
      </w:pPr>
      <w:r w:rsidRPr="00CD01F8">
        <w:rPr>
          <w:rFonts w:ascii="Times New Roman" w:hAnsi="Times New Roman"/>
        </w:rPr>
        <w:t xml:space="preserve">Пояснительная записка модуля "Шахматы в школе". </w:t>
      </w:r>
    </w:p>
    <w:p w:rsidR="006B68E8" w:rsidRPr="00CD01F8" w:rsidRDefault="006B68E8" w:rsidP="00CD01F8">
      <w:pPr>
        <w:rPr>
          <w:rFonts w:ascii="Times New Roman" w:hAnsi="Times New Roman"/>
        </w:rPr>
      </w:pPr>
      <w:r w:rsidRPr="00CD01F8">
        <w:rPr>
          <w:rFonts w:ascii="Times New Roman" w:hAnsi="Times New Roman"/>
        </w:rPr>
        <w:t xml:space="preserve">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6B68E8" w:rsidRPr="00CD01F8" w:rsidRDefault="006B68E8" w:rsidP="00CD01F8">
      <w:pPr>
        <w:rPr>
          <w:rFonts w:ascii="Times New Roman" w:hAnsi="Times New Roman"/>
        </w:rPr>
      </w:pPr>
      <w:r w:rsidRPr="00CD01F8">
        <w:rPr>
          <w:rFonts w:ascii="Times New Roman" w:hAnsi="Times New Roman"/>
        </w:rPr>
        <w:t xml:space="preserve">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ее осмысливать. Для подростков шахматы являются интеллектуальной формой проведения досуга. </w:t>
      </w:r>
    </w:p>
    <w:p w:rsidR="006B68E8" w:rsidRPr="00CD01F8" w:rsidRDefault="006B68E8" w:rsidP="00CD01F8">
      <w:pPr>
        <w:rPr>
          <w:rFonts w:ascii="Times New Roman" w:hAnsi="Times New Roman"/>
        </w:rPr>
      </w:pPr>
      <w:r w:rsidRPr="00CD01F8">
        <w:rPr>
          <w:rFonts w:ascii="Times New Roman" w:hAnsi="Times New Roman"/>
        </w:rPr>
        <w:t xml:space="preserve">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 </w:t>
      </w:r>
    </w:p>
    <w:p w:rsidR="006B68E8" w:rsidRPr="00CD01F8" w:rsidRDefault="006B68E8" w:rsidP="00CD01F8">
      <w:pPr>
        <w:rPr>
          <w:rFonts w:ascii="Times New Roman" w:hAnsi="Times New Roman"/>
        </w:rPr>
      </w:pPr>
      <w:r w:rsidRPr="00CD01F8">
        <w:rPr>
          <w:rFonts w:ascii="Times New Roman" w:hAnsi="Times New Roman"/>
        </w:rPr>
        <w:t xml:space="preserve">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 </w:t>
      </w:r>
    </w:p>
    <w:p w:rsidR="006B68E8" w:rsidRPr="00CD01F8" w:rsidRDefault="006B68E8" w:rsidP="00CD01F8">
      <w:pPr>
        <w:rPr>
          <w:rFonts w:ascii="Times New Roman" w:hAnsi="Times New Roman"/>
        </w:rPr>
      </w:pPr>
      <w:r w:rsidRPr="00CD01F8">
        <w:rPr>
          <w:rFonts w:ascii="Times New Roman" w:hAnsi="Times New Roman"/>
        </w:rPr>
        <w:t xml:space="preserve">Задачами изучения модуля "Шахматы в школе" являются: </w:t>
      </w:r>
    </w:p>
    <w:p w:rsidR="006B68E8" w:rsidRPr="00CD01F8" w:rsidRDefault="006B68E8" w:rsidP="00CD01F8">
      <w:pPr>
        <w:rPr>
          <w:rFonts w:ascii="Times New Roman" w:hAnsi="Times New Roman"/>
        </w:rPr>
      </w:pPr>
      <w:r w:rsidRPr="00CD01F8">
        <w:rPr>
          <w:rFonts w:ascii="Times New Roman" w:hAnsi="Times New Roman"/>
        </w:rPr>
        <w:t xml:space="preserve">приобщение обучающихся основной школы к шахматной культуре;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новых знаний, умений и навыков игры в шахматы; </w:t>
      </w:r>
    </w:p>
    <w:p w:rsidR="006B68E8" w:rsidRPr="00CD01F8" w:rsidRDefault="006B68E8" w:rsidP="00CD01F8">
      <w:pPr>
        <w:rPr>
          <w:rFonts w:ascii="Times New Roman" w:hAnsi="Times New Roman"/>
        </w:rPr>
      </w:pPr>
      <w:r w:rsidRPr="00CD01F8">
        <w:rPr>
          <w:rFonts w:ascii="Times New Roman" w:hAnsi="Times New Roman"/>
        </w:rPr>
        <w:t xml:space="preserve">выявление, развитие и поддержка одаренных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 </w:t>
      </w:r>
    </w:p>
    <w:p w:rsidR="006B68E8" w:rsidRPr="00CD01F8" w:rsidRDefault="006B68E8" w:rsidP="00CD01F8">
      <w:pPr>
        <w:rPr>
          <w:rFonts w:ascii="Times New Roman" w:hAnsi="Times New Roman"/>
        </w:rPr>
      </w:pPr>
      <w:r w:rsidRPr="00CD01F8">
        <w:rPr>
          <w:rFonts w:ascii="Times New Roman" w:hAnsi="Times New Roman"/>
        </w:rPr>
        <w:t xml:space="preserve">приобретение знаний из истории развития шахмат; </w:t>
      </w:r>
    </w:p>
    <w:p w:rsidR="006B68E8" w:rsidRPr="00CD01F8" w:rsidRDefault="006B68E8" w:rsidP="00CD01F8">
      <w:pPr>
        <w:rPr>
          <w:rFonts w:ascii="Times New Roman" w:hAnsi="Times New Roman"/>
        </w:rPr>
      </w:pPr>
      <w:r w:rsidRPr="00CD01F8">
        <w:rPr>
          <w:rFonts w:ascii="Times New Roman" w:hAnsi="Times New Roman"/>
        </w:rPr>
        <w:t xml:space="preserve">углубление знаний в области шахматной игры, получение представлений о различных тактических приемах; </w:t>
      </w:r>
    </w:p>
    <w:p w:rsidR="006B68E8" w:rsidRPr="00CD01F8" w:rsidRDefault="006B68E8" w:rsidP="00CD01F8">
      <w:pPr>
        <w:rPr>
          <w:rFonts w:ascii="Times New Roman" w:hAnsi="Times New Roman"/>
        </w:rPr>
      </w:pPr>
      <w:r w:rsidRPr="00CD01F8">
        <w:rPr>
          <w:rFonts w:ascii="Times New Roman" w:hAnsi="Times New Roman"/>
        </w:rPr>
        <w:t xml:space="preserve">освоение принципов игры в дебюте, миттельшпиле и эндшпиле; </w:t>
      </w:r>
    </w:p>
    <w:p w:rsidR="006B68E8" w:rsidRPr="00CD01F8" w:rsidRDefault="006B68E8" w:rsidP="00CD01F8">
      <w:pPr>
        <w:rPr>
          <w:rFonts w:ascii="Times New Roman" w:hAnsi="Times New Roman"/>
        </w:rPr>
      </w:pPr>
      <w:r w:rsidRPr="00CD01F8">
        <w:rPr>
          <w:rFonts w:ascii="Times New Roman" w:hAnsi="Times New Roman"/>
        </w:rPr>
        <w:t xml:space="preserve">изучение приемов и методов шахматной борьбы;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представлений об интеллектуальной культуре вообще и о культуре шахмат в частности;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первоначальных умений саморегуляции интеллектуальных и эмоциональных проявлений; </w:t>
      </w:r>
    </w:p>
    <w:p w:rsidR="006B68E8" w:rsidRPr="00CD01F8" w:rsidRDefault="006B68E8" w:rsidP="00CD01F8">
      <w:pPr>
        <w:rPr>
          <w:rFonts w:ascii="Times New Roman" w:hAnsi="Times New Roman"/>
        </w:rPr>
      </w:pPr>
      <w:r w:rsidRPr="00CD01F8">
        <w:rPr>
          <w:rFonts w:ascii="Times New Roman" w:hAnsi="Times New Roman"/>
        </w:rPr>
        <w:t xml:space="preserve">воспитание стремления вести здоровый образ жизни; </w:t>
      </w:r>
    </w:p>
    <w:p w:rsidR="006B68E8" w:rsidRPr="00CD01F8" w:rsidRDefault="006B68E8" w:rsidP="00CD01F8">
      <w:pPr>
        <w:rPr>
          <w:rFonts w:ascii="Times New Roman" w:hAnsi="Times New Roman"/>
        </w:rPr>
      </w:pPr>
      <w:r w:rsidRPr="00CD01F8">
        <w:rPr>
          <w:rFonts w:ascii="Times New Roman" w:hAnsi="Times New Roman"/>
        </w:rPr>
        <w:t xml:space="preserve">приобщение подростков к самостоятельным занятиям интеллектуальными играми и использованию их в свободное время; </w:t>
      </w:r>
    </w:p>
    <w:p w:rsidR="006B68E8" w:rsidRPr="00CD01F8" w:rsidRDefault="006B68E8" w:rsidP="00CD01F8">
      <w:pPr>
        <w:rPr>
          <w:rFonts w:ascii="Times New Roman" w:hAnsi="Times New Roman"/>
        </w:rPr>
      </w:pPr>
      <w:r w:rsidRPr="00CD01F8">
        <w:rPr>
          <w:rFonts w:ascii="Times New Roman" w:hAnsi="Times New Roman"/>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у подростков устойчивой мотивации к интеллектуальным занятиям; </w:t>
      </w:r>
    </w:p>
    <w:p w:rsidR="006B68E8" w:rsidRPr="00CD01F8" w:rsidRDefault="006B68E8" w:rsidP="00CD01F8">
      <w:pPr>
        <w:rPr>
          <w:rFonts w:ascii="Times New Roman" w:hAnsi="Times New Roman"/>
        </w:rPr>
      </w:pPr>
      <w:r w:rsidRPr="00CD01F8">
        <w:rPr>
          <w:rFonts w:ascii="Times New Roman" w:hAnsi="Times New Roman"/>
        </w:rPr>
        <w:t xml:space="preserve">развитие выдержки, собранности, внимательности; </w:t>
      </w:r>
    </w:p>
    <w:p w:rsidR="006B68E8" w:rsidRPr="00CD01F8" w:rsidRDefault="006B68E8" w:rsidP="00CD01F8">
      <w:pPr>
        <w:rPr>
          <w:rFonts w:ascii="Times New Roman" w:hAnsi="Times New Roman"/>
        </w:rPr>
      </w:pPr>
      <w:r w:rsidRPr="00CD01F8">
        <w:rPr>
          <w:rFonts w:ascii="Times New Roman" w:hAnsi="Times New Roman"/>
        </w:rPr>
        <w:t xml:space="preserve">развитие эстетического восприятия действительности;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уважения к чужому мнению. </w:t>
      </w:r>
    </w:p>
    <w:p w:rsidR="006B68E8" w:rsidRPr="00CD01F8" w:rsidRDefault="006B68E8" w:rsidP="00CD01F8">
      <w:pPr>
        <w:rPr>
          <w:rFonts w:ascii="Times New Roman" w:hAnsi="Times New Roman"/>
        </w:rPr>
      </w:pPr>
      <w:r w:rsidRPr="00CD01F8">
        <w:rPr>
          <w:rFonts w:ascii="Times New Roman" w:hAnsi="Times New Roman"/>
        </w:rPr>
        <w:t xml:space="preserve">Место и роль модуля "Шахматы в школе". </w:t>
      </w:r>
    </w:p>
    <w:p w:rsidR="006B68E8" w:rsidRPr="00CD01F8" w:rsidRDefault="006B68E8" w:rsidP="00CD01F8">
      <w:pPr>
        <w:rPr>
          <w:rFonts w:ascii="Times New Roman" w:hAnsi="Times New Roman"/>
        </w:rPr>
      </w:pPr>
      <w:r w:rsidRPr="00CD01F8">
        <w:rPr>
          <w:rFonts w:ascii="Times New Roman" w:hAnsi="Times New Roman"/>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B68E8" w:rsidRPr="00CD01F8" w:rsidRDefault="006B68E8" w:rsidP="00CD01F8">
      <w:pPr>
        <w:rPr>
          <w:rFonts w:ascii="Times New Roman" w:hAnsi="Times New Roman"/>
        </w:rPr>
      </w:pPr>
      <w:r w:rsidRPr="00CD01F8">
        <w:rPr>
          <w:rFonts w:ascii="Times New Roman" w:hAnsi="Times New Roman"/>
        </w:rPr>
        <w:t xml:space="preserve">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 </w:t>
      </w:r>
    </w:p>
    <w:p w:rsidR="006B68E8" w:rsidRPr="00CD01F8" w:rsidRDefault="006B68E8" w:rsidP="00CD01F8">
      <w:pPr>
        <w:rPr>
          <w:rFonts w:ascii="Times New Roman" w:hAnsi="Times New Roman"/>
        </w:rPr>
      </w:pPr>
      <w:r w:rsidRPr="00CD01F8">
        <w:rPr>
          <w:rFonts w:ascii="Times New Roman" w:hAnsi="Times New Roman"/>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6B68E8" w:rsidRPr="00CD01F8" w:rsidRDefault="006B68E8" w:rsidP="00CD01F8">
      <w:pPr>
        <w:rPr>
          <w:rFonts w:ascii="Times New Roman" w:hAnsi="Times New Roman"/>
        </w:rPr>
      </w:pPr>
      <w:r w:rsidRPr="00CD01F8">
        <w:rPr>
          <w:rFonts w:ascii="Times New Roman" w:hAnsi="Times New Roman"/>
        </w:rPr>
        <w:t xml:space="preserve">Модуль "Шахматы в школе" может быть реализован в следующих вариантах: </w:t>
      </w:r>
    </w:p>
    <w:p w:rsidR="006B68E8" w:rsidRPr="00CD01F8" w:rsidRDefault="006B68E8" w:rsidP="00CD01F8">
      <w:pPr>
        <w:rPr>
          <w:rFonts w:ascii="Times New Roman" w:hAnsi="Times New Roman"/>
        </w:rPr>
      </w:pPr>
      <w:r w:rsidRPr="00CD01F8">
        <w:rPr>
          <w:rFonts w:ascii="Times New Roman" w:hAnsi="Times New Roman"/>
        </w:rPr>
        <w:t xml:space="preserve">при самостоятельном планировании учителем физической культуры процесса освоения обучающимися учебного материала по обучению игре в шахматы с учетом возраста и подготовленности обучающихся; </w:t>
      </w:r>
    </w:p>
    <w:p w:rsidR="006B68E8" w:rsidRPr="00CD01F8" w:rsidRDefault="006B68E8" w:rsidP="00CD01F8">
      <w:pPr>
        <w:rPr>
          <w:rFonts w:ascii="Times New Roman" w:hAnsi="Times New Roman"/>
        </w:rPr>
      </w:pPr>
      <w:r w:rsidRPr="00CD01F8">
        <w:rPr>
          <w:rFonts w:ascii="Times New Roman" w:hAnsi="Times New Roman"/>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7-х классах - по 34 часа); </w:t>
      </w:r>
    </w:p>
    <w:p w:rsidR="006B68E8" w:rsidRPr="00CD01F8" w:rsidRDefault="006B68E8" w:rsidP="00CD01F8">
      <w:pPr>
        <w:rPr>
          <w:rFonts w:ascii="Times New Roman" w:hAnsi="Times New Roman"/>
        </w:rPr>
      </w:pPr>
      <w:r w:rsidRPr="00CD01F8">
        <w:rPr>
          <w:rFonts w:ascii="Times New Roman" w:hAnsi="Times New Roma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7-х классах - по 34 часа). </w:t>
      </w:r>
    </w:p>
    <w:p w:rsidR="006B68E8" w:rsidRPr="00CD01F8" w:rsidRDefault="006B68E8" w:rsidP="00CD01F8">
      <w:pPr>
        <w:rPr>
          <w:rFonts w:ascii="Times New Roman" w:hAnsi="Times New Roman"/>
        </w:rPr>
      </w:pPr>
      <w:r w:rsidRPr="00CD01F8">
        <w:rPr>
          <w:rFonts w:ascii="Times New Roman" w:hAnsi="Times New Roman"/>
        </w:rPr>
        <w:t xml:space="preserve">Содержание модуля "Шахматы в школе". </w:t>
      </w:r>
    </w:p>
    <w:p w:rsidR="006B68E8" w:rsidRPr="00CD01F8" w:rsidRDefault="006B68E8" w:rsidP="00CD01F8">
      <w:pPr>
        <w:rPr>
          <w:rFonts w:ascii="Times New Roman" w:hAnsi="Times New Roman"/>
        </w:rPr>
      </w:pPr>
      <w:r w:rsidRPr="00CD01F8">
        <w:rPr>
          <w:rFonts w:ascii="Times New Roman" w:hAnsi="Times New Roman"/>
        </w:rPr>
        <w:t xml:space="preserve">Знания об игре в шахматы. </w:t>
      </w:r>
    </w:p>
    <w:p w:rsidR="006B68E8" w:rsidRPr="00CD01F8" w:rsidRDefault="006B68E8" w:rsidP="00CD01F8">
      <w:pPr>
        <w:rPr>
          <w:rFonts w:ascii="Times New Roman" w:hAnsi="Times New Roman"/>
        </w:rPr>
      </w:pPr>
      <w:r w:rsidRPr="00CD01F8">
        <w:rPr>
          <w:rFonts w:ascii="Times New Roman" w:hAnsi="Times New Roman"/>
        </w:rPr>
        <w:t xml:space="preserve">Теоретические основы и правила шахматной игры. </w:t>
      </w:r>
    </w:p>
    <w:p w:rsidR="006B68E8" w:rsidRPr="00CD01F8" w:rsidRDefault="006B68E8" w:rsidP="00CD01F8">
      <w:pPr>
        <w:rPr>
          <w:rFonts w:ascii="Times New Roman" w:hAnsi="Times New Roman"/>
        </w:rPr>
      </w:pPr>
      <w:r w:rsidRPr="00CD01F8">
        <w:rPr>
          <w:rFonts w:ascii="Times New Roman" w:hAnsi="Times New Roman"/>
        </w:rPr>
        <w:t xml:space="preserve">История шахмат. </w:t>
      </w:r>
    </w:p>
    <w:p w:rsidR="006B68E8" w:rsidRPr="00CD01F8" w:rsidRDefault="006B68E8" w:rsidP="00CD01F8">
      <w:pPr>
        <w:rPr>
          <w:rFonts w:ascii="Times New Roman" w:hAnsi="Times New Roman"/>
        </w:rPr>
      </w:pPr>
      <w:r w:rsidRPr="00CD01F8">
        <w:rPr>
          <w:rFonts w:ascii="Times New Roman" w:hAnsi="Times New Roman"/>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ее роль в современном обществе. Чемпионы мира по шахматам. Современные выдающиеся отечественные и зарубежные шахматисты. </w:t>
      </w:r>
    </w:p>
    <w:p w:rsidR="006B68E8" w:rsidRPr="00CD01F8" w:rsidRDefault="006B68E8" w:rsidP="00CD01F8">
      <w:pPr>
        <w:rPr>
          <w:rFonts w:ascii="Times New Roman" w:hAnsi="Times New Roman"/>
        </w:rPr>
      </w:pPr>
      <w:r w:rsidRPr="00CD01F8">
        <w:rPr>
          <w:rFonts w:ascii="Times New Roman" w:hAnsi="Times New Roman"/>
        </w:rPr>
        <w:t xml:space="preserve">Базовые понятия шахматной игры. </w:t>
      </w:r>
    </w:p>
    <w:p w:rsidR="006B68E8" w:rsidRPr="00CD01F8" w:rsidRDefault="006B68E8" w:rsidP="00CD01F8">
      <w:pPr>
        <w:rPr>
          <w:rFonts w:ascii="Times New Roman" w:hAnsi="Times New Roman"/>
        </w:rPr>
      </w:pPr>
      <w:r w:rsidRPr="00CD01F8">
        <w:rPr>
          <w:rFonts w:ascii="Times New Roman" w:hAnsi="Times New Roman"/>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rsidR="006B68E8" w:rsidRPr="00CD01F8" w:rsidRDefault="006B68E8" w:rsidP="00CD01F8">
      <w:pPr>
        <w:rPr>
          <w:rFonts w:ascii="Times New Roman" w:hAnsi="Times New Roman"/>
        </w:rPr>
      </w:pPr>
      <w:r w:rsidRPr="00CD01F8">
        <w:rPr>
          <w:rFonts w:ascii="Times New Roman" w:hAnsi="Times New Roman"/>
        </w:rPr>
        <w:t xml:space="preserve">Структура и содержание тренировочных занятий по шахматам. Основные термины и понятия в шахматной игре: белое и черное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приемы;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6B68E8" w:rsidRPr="00CD01F8" w:rsidRDefault="006B68E8" w:rsidP="00CD01F8">
      <w:pPr>
        <w:rPr>
          <w:rFonts w:ascii="Times New Roman" w:hAnsi="Times New Roman"/>
        </w:rPr>
      </w:pPr>
      <w:r w:rsidRPr="00CD01F8">
        <w:rPr>
          <w:rFonts w:ascii="Times New Roman" w:hAnsi="Times New Roman"/>
        </w:rPr>
        <w:t xml:space="preserve">Способы физкультурной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Практико-ориентированная соревновательная деятельность. </w:t>
      </w:r>
    </w:p>
    <w:p w:rsidR="006B68E8" w:rsidRPr="00CD01F8" w:rsidRDefault="006B68E8" w:rsidP="00CD01F8">
      <w:pPr>
        <w:rPr>
          <w:rFonts w:ascii="Times New Roman" w:hAnsi="Times New Roman"/>
        </w:rPr>
      </w:pPr>
      <w:r w:rsidRPr="00CD01F8">
        <w:rPr>
          <w:rFonts w:ascii="Times New Roman" w:hAnsi="Times New Roman"/>
        </w:rPr>
        <w:t xml:space="preserve">Данный вид деятельности включает в себя конкурсы решения позиций, спарринги, соревнования, шахматные праздники. </w:t>
      </w:r>
    </w:p>
    <w:p w:rsidR="006B68E8" w:rsidRPr="00CD01F8" w:rsidRDefault="006B68E8" w:rsidP="00CD01F8">
      <w:pPr>
        <w:rPr>
          <w:rFonts w:ascii="Times New Roman" w:hAnsi="Times New Roman"/>
        </w:rPr>
      </w:pPr>
      <w:r w:rsidRPr="00CD01F8">
        <w:rPr>
          <w:rFonts w:ascii="Times New Roman" w:hAnsi="Times New Roman"/>
        </w:rPr>
        <w:t xml:space="preserve">Тесты и контрольные точки на все пройденные тактические приемы и шахматные комбинации, стратегические приемы. </w:t>
      </w:r>
    </w:p>
    <w:p w:rsidR="006B68E8" w:rsidRPr="00CD01F8" w:rsidRDefault="006B68E8" w:rsidP="00CD01F8">
      <w:pPr>
        <w:rPr>
          <w:rFonts w:ascii="Times New Roman" w:hAnsi="Times New Roman"/>
        </w:rPr>
      </w:pPr>
      <w:r w:rsidRPr="00CD01F8">
        <w:rPr>
          <w:rFonts w:ascii="Times New Roman" w:hAnsi="Times New Roman"/>
        </w:rPr>
        <w:t xml:space="preserve">Содержание модуля "Шахматы в школе" направлено на достижение обучающимися личностных, метапредметных и предметных результатов обучения. </w:t>
      </w:r>
    </w:p>
    <w:p w:rsidR="006B68E8" w:rsidRPr="00CD01F8" w:rsidRDefault="006B68E8" w:rsidP="00CD01F8">
      <w:pPr>
        <w:rPr>
          <w:rFonts w:ascii="Times New Roman" w:hAnsi="Times New Roman"/>
        </w:rPr>
      </w:pPr>
      <w:r w:rsidRPr="00CD01F8">
        <w:rPr>
          <w:rFonts w:ascii="Times New Roman" w:hAnsi="Times New Roman"/>
        </w:rPr>
        <w:t xml:space="preserve">При изучении модуля "Шахматы в школе" на уровне основного общего образования у обучающихся будут сформированы следующие личностные результаты: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основ российской, гражданской идентичности; </w:t>
      </w:r>
    </w:p>
    <w:p w:rsidR="006B68E8" w:rsidRPr="00CD01F8" w:rsidRDefault="006B68E8" w:rsidP="00CD01F8">
      <w:pPr>
        <w:rPr>
          <w:rFonts w:ascii="Times New Roman" w:hAnsi="Times New Roman"/>
        </w:rPr>
      </w:pPr>
      <w:r w:rsidRPr="00CD01F8">
        <w:rPr>
          <w:rFonts w:ascii="Times New Roman" w:hAnsi="Times New Roman"/>
        </w:rPr>
        <w:t xml:space="preserve">ориентация на моральные нормы и их выполнение;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основ шахматной культуры и наличие чувства прекрасного; </w:t>
      </w:r>
    </w:p>
    <w:p w:rsidR="006B68E8" w:rsidRPr="00CD01F8" w:rsidRDefault="006B68E8" w:rsidP="00CD01F8">
      <w:pPr>
        <w:rPr>
          <w:rFonts w:ascii="Times New Roman" w:hAnsi="Times New Roman"/>
        </w:rPr>
      </w:pPr>
      <w:r w:rsidRPr="00CD01F8">
        <w:rPr>
          <w:rFonts w:ascii="Times New Roman" w:hAnsi="Times New Roman"/>
        </w:rPr>
        <w:t xml:space="preserve">понимание важности бережного отношения к собственному здоровью; </w:t>
      </w:r>
    </w:p>
    <w:p w:rsidR="006B68E8" w:rsidRPr="00CD01F8" w:rsidRDefault="006B68E8" w:rsidP="00CD01F8">
      <w:pPr>
        <w:rPr>
          <w:rFonts w:ascii="Times New Roman" w:hAnsi="Times New Roman"/>
        </w:rPr>
      </w:pPr>
      <w:r w:rsidRPr="00CD01F8">
        <w:rPr>
          <w:rFonts w:ascii="Times New Roman" w:hAnsi="Times New Roman"/>
        </w:rPr>
        <w:t xml:space="preserve">наличие мотивации к творческому труду, работе на результат; </w:t>
      </w:r>
    </w:p>
    <w:p w:rsidR="006B68E8" w:rsidRPr="00CD01F8" w:rsidRDefault="006B68E8" w:rsidP="00CD01F8">
      <w:pPr>
        <w:rPr>
          <w:rFonts w:ascii="Times New Roman" w:hAnsi="Times New Roman"/>
        </w:rPr>
      </w:pPr>
      <w:r w:rsidRPr="00CD01F8">
        <w:rPr>
          <w:rFonts w:ascii="Times New Roman" w:hAnsi="Times New Roman"/>
        </w:rPr>
        <w:t xml:space="preserve">готовность и способность к саморазвитию и самообучению; </w:t>
      </w:r>
    </w:p>
    <w:p w:rsidR="006B68E8" w:rsidRPr="00CD01F8" w:rsidRDefault="006B68E8" w:rsidP="00CD01F8">
      <w:pPr>
        <w:rPr>
          <w:rFonts w:ascii="Times New Roman" w:hAnsi="Times New Roman"/>
        </w:rPr>
      </w:pPr>
      <w:r w:rsidRPr="00CD01F8">
        <w:rPr>
          <w:rFonts w:ascii="Times New Roman" w:hAnsi="Times New Roman"/>
        </w:rPr>
        <w:t xml:space="preserve">уважительное отношение к иному мнению; </w:t>
      </w:r>
    </w:p>
    <w:p w:rsidR="006B68E8" w:rsidRPr="00CD01F8" w:rsidRDefault="006B68E8" w:rsidP="00CD01F8">
      <w:pPr>
        <w:rPr>
          <w:rFonts w:ascii="Times New Roman" w:hAnsi="Times New Roman"/>
        </w:rPr>
      </w:pPr>
      <w:r w:rsidRPr="00CD01F8">
        <w:rPr>
          <w:rFonts w:ascii="Times New Roman" w:hAnsi="Times New Roman"/>
        </w:rPr>
        <w:t xml:space="preserve">приобретение основных навыков сотрудничества со взрослыми людьми и сверстниками; </w:t>
      </w:r>
    </w:p>
    <w:p w:rsidR="006B68E8" w:rsidRPr="00CD01F8" w:rsidRDefault="006B68E8" w:rsidP="00CD01F8">
      <w:pPr>
        <w:rPr>
          <w:rFonts w:ascii="Times New Roman" w:hAnsi="Times New Roman"/>
        </w:rPr>
      </w:pPr>
      <w:r w:rsidRPr="00CD01F8">
        <w:rPr>
          <w:rFonts w:ascii="Times New Roman" w:hAnsi="Times New Roman"/>
        </w:rPr>
        <w:t xml:space="preserve">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 </w:t>
      </w:r>
    </w:p>
    <w:p w:rsidR="006B68E8" w:rsidRPr="00CD01F8" w:rsidRDefault="006B68E8" w:rsidP="00CD01F8">
      <w:pPr>
        <w:rPr>
          <w:rFonts w:ascii="Times New Roman" w:hAnsi="Times New Roman"/>
        </w:rPr>
      </w:pPr>
      <w:r w:rsidRPr="00CD01F8">
        <w:rPr>
          <w:rFonts w:ascii="Times New Roman" w:hAnsi="Times New Roman"/>
        </w:rPr>
        <w:t xml:space="preserve">умение управлять своими эмоциями, дисциплинированность, внимательность, трудолюбие и упорство в достижении поставленных целей; </w:t>
      </w:r>
    </w:p>
    <w:p w:rsidR="006B68E8" w:rsidRPr="00CD01F8" w:rsidRDefault="006B68E8" w:rsidP="00CD01F8">
      <w:pPr>
        <w:rPr>
          <w:rFonts w:ascii="Times New Roman" w:hAnsi="Times New Roman"/>
        </w:rPr>
      </w:pPr>
      <w:r w:rsidRPr="00CD01F8">
        <w:rPr>
          <w:rFonts w:ascii="Times New Roman" w:hAnsi="Times New Roman"/>
        </w:rPr>
        <w:t xml:space="preserve">формирование навыков творческого подхода при решении различных задач, стремление к работе на результат. </w:t>
      </w:r>
    </w:p>
    <w:p w:rsidR="006B68E8" w:rsidRPr="00CD01F8" w:rsidRDefault="006B68E8" w:rsidP="00CD01F8">
      <w:pPr>
        <w:rPr>
          <w:rFonts w:ascii="Times New Roman" w:hAnsi="Times New Roman"/>
        </w:rPr>
      </w:pPr>
      <w:r w:rsidRPr="00CD01F8">
        <w:rPr>
          <w:rFonts w:ascii="Times New Roman" w:hAnsi="Times New Roman"/>
        </w:rPr>
        <w:t xml:space="preserve">При изучении модуля "Шахматы в школе" на уровне основного общего образования у обучающихся будут сформированы следующие метапредметные результаты: </w:t>
      </w:r>
    </w:p>
    <w:p w:rsidR="006B68E8" w:rsidRPr="00CD01F8" w:rsidRDefault="006B68E8" w:rsidP="00CD01F8">
      <w:pPr>
        <w:rPr>
          <w:rFonts w:ascii="Times New Roman" w:hAnsi="Times New Roman"/>
        </w:rPr>
      </w:pPr>
      <w:r w:rsidRPr="00CD01F8">
        <w:rPr>
          <w:rFonts w:ascii="Times New Roman" w:hAnsi="Times New Roman"/>
        </w:rPr>
        <w:t xml:space="preserve">умение с помощью педагога и самостоятельно выделять и формулировать познавательную цель деятельности в области шахматной игры; </w:t>
      </w:r>
    </w:p>
    <w:p w:rsidR="006B68E8" w:rsidRPr="00CD01F8" w:rsidRDefault="006B68E8" w:rsidP="00CD01F8">
      <w:pPr>
        <w:rPr>
          <w:rFonts w:ascii="Times New Roman" w:hAnsi="Times New Roman"/>
        </w:rPr>
      </w:pPr>
      <w:r w:rsidRPr="00CD01F8">
        <w:rPr>
          <w:rFonts w:ascii="Times New Roman" w:hAnsi="Times New Roman"/>
        </w:rPr>
        <w:t xml:space="preserve">владение способом структурирования шахматных знаний; </w:t>
      </w:r>
    </w:p>
    <w:p w:rsidR="006B68E8" w:rsidRPr="00CD01F8" w:rsidRDefault="006B68E8" w:rsidP="00CD01F8">
      <w:pPr>
        <w:rPr>
          <w:rFonts w:ascii="Times New Roman" w:hAnsi="Times New Roman"/>
        </w:rPr>
      </w:pPr>
      <w:r w:rsidRPr="00CD01F8">
        <w:rPr>
          <w:rFonts w:ascii="Times New Roman" w:hAnsi="Times New Roman"/>
        </w:rPr>
        <w:t xml:space="preserve">способность выбрать наиболее эффективный способ решения учебной задачи в конкретных условиях; </w:t>
      </w:r>
    </w:p>
    <w:p w:rsidR="006B68E8" w:rsidRPr="00CD01F8" w:rsidRDefault="006B68E8" w:rsidP="00CD01F8">
      <w:pPr>
        <w:rPr>
          <w:rFonts w:ascii="Times New Roman" w:hAnsi="Times New Roman"/>
        </w:rPr>
      </w:pPr>
      <w:r w:rsidRPr="00CD01F8">
        <w:rPr>
          <w:rFonts w:ascii="Times New Roman" w:hAnsi="Times New Roman"/>
        </w:rPr>
        <w:t xml:space="preserve">умение находить необходимую информацию; </w:t>
      </w:r>
    </w:p>
    <w:p w:rsidR="006B68E8" w:rsidRPr="00CD01F8" w:rsidRDefault="006B68E8" w:rsidP="00CD01F8">
      <w:pPr>
        <w:rPr>
          <w:rFonts w:ascii="Times New Roman" w:hAnsi="Times New Roman"/>
        </w:rPr>
      </w:pPr>
      <w:r w:rsidRPr="00CD01F8">
        <w:rPr>
          <w:rFonts w:ascii="Times New Roman" w:hAnsi="Times New Roman"/>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6B68E8" w:rsidRPr="00CD01F8" w:rsidRDefault="006B68E8" w:rsidP="00CD01F8">
      <w:pPr>
        <w:rPr>
          <w:rFonts w:ascii="Times New Roman" w:hAnsi="Times New Roman"/>
        </w:rPr>
      </w:pPr>
      <w:r w:rsidRPr="00CD01F8">
        <w:rPr>
          <w:rFonts w:ascii="Times New Roman" w:hAnsi="Times New Roman"/>
        </w:rPr>
        <w:t xml:space="preserve">умение моделировать, владение широким спектром логических действий и операций, включая общие приемы решения задач; </w:t>
      </w:r>
    </w:p>
    <w:p w:rsidR="006B68E8" w:rsidRPr="00CD01F8" w:rsidRDefault="006B68E8" w:rsidP="00CD01F8">
      <w:pPr>
        <w:rPr>
          <w:rFonts w:ascii="Times New Roman" w:hAnsi="Times New Roman"/>
        </w:rPr>
      </w:pPr>
      <w:r w:rsidRPr="00CD01F8">
        <w:rPr>
          <w:rFonts w:ascii="Times New Roman" w:hAnsi="Times New Roman"/>
        </w:rPr>
        <w:t xml:space="preserve">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 </w:t>
      </w:r>
    </w:p>
    <w:p w:rsidR="006B68E8" w:rsidRPr="00CD01F8" w:rsidRDefault="006B68E8" w:rsidP="00CD01F8">
      <w:pPr>
        <w:rPr>
          <w:rFonts w:ascii="Times New Roman" w:hAnsi="Times New Roman"/>
        </w:rPr>
      </w:pPr>
      <w:r w:rsidRPr="00CD01F8">
        <w:rPr>
          <w:rFonts w:ascii="Times New Roman" w:hAnsi="Times New Roman"/>
        </w:rPr>
        <w:t xml:space="preserve">умение находить компромиссы и общие решения, разрешать конфликты на основе согласования различных позиций; </w:t>
      </w:r>
    </w:p>
    <w:p w:rsidR="006B68E8" w:rsidRPr="00CD01F8" w:rsidRDefault="006B68E8" w:rsidP="00CD01F8">
      <w:pPr>
        <w:rPr>
          <w:rFonts w:ascii="Times New Roman" w:hAnsi="Times New Roman"/>
        </w:rPr>
      </w:pPr>
      <w:r w:rsidRPr="00CD01F8">
        <w:rPr>
          <w:rFonts w:ascii="Times New Roman" w:hAnsi="Times New Roman"/>
        </w:rPr>
        <w:t xml:space="preserve">способность формулировать, аргументировать и отстаивать свое мнение, вести дискуссию, обсуждать содержание и результаты совместной деятельности; </w:t>
      </w:r>
    </w:p>
    <w:p w:rsidR="006B68E8" w:rsidRPr="00CD01F8" w:rsidRDefault="006B68E8" w:rsidP="00CD01F8">
      <w:pPr>
        <w:rPr>
          <w:rFonts w:ascii="Times New Roman" w:hAnsi="Times New Roman"/>
        </w:rPr>
      </w:pPr>
      <w:r w:rsidRPr="00CD01F8">
        <w:rPr>
          <w:rFonts w:ascii="Times New Roman" w:hAnsi="Times New Roman"/>
        </w:rPr>
        <w:t xml:space="preserve">умение донести свою точку зрения до других и отстаивать собственную позицию, а также уважать и учитывать позицию партнера (собеседника); </w:t>
      </w:r>
    </w:p>
    <w:p w:rsidR="006B68E8" w:rsidRPr="00CD01F8" w:rsidRDefault="006B68E8" w:rsidP="00CD01F8">
      <w:pPr>
        <w:rPr>
          <w:rFonts w:ascii="Times New Roman" w:hAnsi="Times New Roman"/>
        </w:rPr>
      </w:pPr>
      <w:r w:rsidRPr="00CD01F8">
        <w:rPr>
          <w:rFonts w:ascii="Times New Roman" w:hAnsi="Times New Roman"/>
        </w:rPr>
        <w:t xml:space="preserve">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 </w:t>
      </w:r>
    </w:p>
    <w:p w:rsidR="006B68E8" w:rsidRPr="00CD01F8" w:rsidRDefault="006B68E8" w:rsidP="00CD01F8">
      <w:pPr>
        <w:rPr>
          <w:rFonts w:ascii="Times New Roman" w:hAnsi="Times New Roman"/>
        </w:rPr>
      </w:pPr>
      <w:r w:rsidRPr="00CD01F8">
        <w:rPr>
          <w:rFonts w:ascii="Times New Roman" w:hAnsi="Times New Roman"/>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ее реализации; </w:t>
      </w:r>
    </w:p>
    <w:p w:rsidR="006B68E8" w:rsidRPr="00CD01F8" w:rsidRDefault="006B68E8" w:rsidP="00CD01F8">
      <w:pPr>
        <w:rPr>
          <w:rFonts w:ascii="Times New Roman" w:hAnsi="Times New Roman"/>
        </w:rPr>
      </w:pPr>
      <w:r w:rsidRPr="00CD01F8">
        <w:rPr>
          <w:rFonts w:ascii="Times New Roman" w:hAnsi="Times New Roman"/>
        </w:rPr>
        <w:t xml:space="preserve">способность принимать и сохранять учебную цель и задачу, планировать ее реализацию (в том числе во внутреннем плане), контролировать и оценивать свои действия, вносить соответствующие коррективы в их выполнение. </w:t>
      </w:r>
    </w:p>
    <w:p w:rsidR="006B68E8" w:rsidRPr="00CD01F8" w:rsidRDefault="006B68E8" w:rsidP="00CD01F8">
      <w:pPr>
        <w:rPr>
          <w:rFonts w:ascii="Times New Roman" w:hAnsi="Times New Roman"/>
        </w:rPr>
      </w:pPr>
      <w:r w:rsidRPr="00CD01F8">
        <w:rPr>
          <w:rFonts w:ascii="Times New Roman" w:hAnsi="Times New Roman"/>
        </w:rPr>
        <w:t xml:space="preserve">При изучении модуля "Шахматы в школе" на уровне основного общего образования у обучающихся будут сформированы следующие предметные результаты: </w:t>
      </w:r>
    </w:p>
    <w:p w:rsidR="006B68E8" w:rsidRPr="00CD01F8" w:rsidRDefault="006B68E8" w:rsidP="00CD01F8">
      <w:pPr>
        <w:rPr>
          <w:rFonts w:ascii="Times New Roman" w:hAnsi="Times New Roman"/>
        </w:rPr>
      </w:pPr>
      <w:r w:rsidRPr="00CD01F8">
        <w:rPr>
          <w:rFonts w:ascii="Times New Roman" w:hAnsi="Times New Roman"/>
        </w:rPr>
        <w:t xml:space="preserve">знание правил техники безопасности во время занятий шахматами; </w:t>
      </w:r>
    </w:p>
    <w:p w:rsidR="006B68E8" w:rsidRPr="00CD01F8" w:rsidRDefault="006B68E8" w:rsidP="00CD01F8">
      <w:pPr>
        <w:rPr>
          <w:rFonts w:ascii="Times New Roman" w:hAnsi="Times New Roman"/>
        </w:rPr>
      </w:pPr>
      <w:r w:rsidRPr="00CD01F8">
        <w:rPr>
          <w:rFonts w:ascii="Times New Roman" w:hAnsi="Times New Roman"/>
        </w:rPr>
        <w:t xml:space="preserve">знание истории возникновения и развития шахматной игры; </w:t>
      </w:r>
    </w:p>
    <w:p w:rsidR="006B68E8" w:rsidRPr="00CD01F8" w:rsidRDefault="006B68E8" w:rsidP="00CD01F8">
      <w:pPr>
        <w:rPr>
          <w:rFonts w:ascii="Times New Roman" w:hAnsi="Times New Roman"/>
        </w:rPr>
      </w:pPr>
      <w:r w:rsidRPr="00CD01F8">
        <w:rPr>
          <w:rFonts w:ascii="Times New Roman" w:hAnsi="Times New Roman"/>
        </w:rPr>
        <w:t xml:space="preserve">знание чемпионов мира по шахматам, их вклада в развитие шахмат; </w:t>
      </w:r>
    </w:p>
    <w:p w:rsidR="006B68E8" w:rsidRPr="00CD01F8" w:rsidRDefault="006B68E8" w:rsidP="00CD01F8">
      <w:pPr>
        <w:rPr>
          <w:rFonts w:ascii="Times New Roman" w:hAnsi="Times New Roman"/>
        </w:rPr>
      </w:pPr>
      <w:r w:rsidRPr="00CD01F8">
        <w:rPr>
          <w:rFonts w:ascii="Times New Roman" w:hAnsi="Times New Roman"/>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6B68E8" w:rsidRPr="00CD01F8" w:rsidRDefault="006B68E8" w:rsidP="00CD01F8">
      <w:pPr>
        <w:rPr>
          <w:rFonts w:ascii="Times New Roman" w:hAnsi="Times New Roman"/>
        </w:rPr>
      </w:pPr>
      <w:r w:rsidRPr="00CD01F8">
        <w:rPr>
          <w:rFonts w:ascii="Times New Roman" w:hAnsi="Times New Roman"/>
        </w:rPr>
        <w:t xml:space="preserve">знание истории развития шахматной культуры и спорта в России, выдающихся шахматных деятелей России; </w:t>
      </w:r>
    </w:p>
    <w:p w:rsidR="006B68E8" w:rsidRPr="00CD01F8" w:rsidRDefault="006B68E8" w:rsidP="00CD01F8">
      <w:pPr>
        <w:rPr>
          <w:rFonts w:ascii="Times New Roman" w:hAnsi="Times New Roman"/>
        </w:rPr>
      </w:pPr>
      <w:r w:rsidRPr="00CD01F8">
        <w:rPr>
          <w:rFonts w:ascii="Times New Roman" w:hAnsi="Times New Roman"/>
        </w:rPr>
        <w:t xml:space="preserve">знание правил разыгрывания дебюта; </w:t>
      </w:r>
    </w:p>
    <w:p w:rsidR="006B68E8" w:rsidRPr="00CD01F8" w:rsidRDefault="006B68E8" w:rsidP="00CD01F8">
      <w:pPr>
        <w:rPr>
          <w:rFonts w:ascii="Times New Roman" w:hAnsi="Times New Roman"/>
        </w:rPr>
      </w:pPr>
      <w:r w:rsidRPr="00CD01F8">
        <w:rPr>
          <w:rFonts w:ascii="Times New Roman" w:hAnsi="Times New Roman"/>
        </w:rPr>
        <w:t xml:space="preserve">знание техники расчета вариантов; </w:t>
      </w:r>
    </w:p>
    <w:p w:rsidR="006B68E8" w:rsidRPr="00CD01F8" w:rsidRDefault="006B68E8" w:rsidP="00CD01F8">
      <w:pPr>
        <w:rPr>
          <w:rFonts w:ascii="Times New Roman" w:hAnsi="Times New Roman"/>
        </w:rPr>
      </w:pPr>
      <w:r w:rsidRPr="00CD01F8">
        <w:rPr>
          <w:rFonts w:ascii="Times New Roman" w:hAnsi="Times New Roman"/>
        </w:rPr>
        <w:t xml:space="preserve">знание основ стратегического преимущества; </w:t>
      </w:r>
    </w:p>
    <w:p w:rsidR="006B68E8" w:rsidRPr="00CD01F8" w:rsidRDefault="006B68E8" w:rsidP="00CD01F8">
      <w:pPr>
        <w:rPr>
          <w:rFonts w:ascii="Times New Roman" w:hAnsi="Times New Roman"/>
        </w:rPr>
      </w:pPr>
      <w:r w:rsidRPr="00CD01F8">
        <w:rPr>
          <w:rFonts w:ascii="Times New Roman" w:hAnsi="Times New Roman"/>
        </w:rPr>
        <w:t xml:space="preserve">знание специфики открытых и полуоткрытых линий, специфики "хороших" и "плохих" фигур; </w:t>
      </w:r>
    </w:p>
    <w:p w:rsidR="006B68E8" w:rsidRPr="00CD01F8" w:rsidRDefault="006B68E8" w:rsidP="00CD01F8">
      <w:pPr>
        <w:rPr>
          <w:rFonts w:ascii="Times New Roman" w:hAnsi="Times New Roman"/>
        </w:rPr>
      </w:pPr>
      <w:r w:rsidRPr="00CD01F8">
        <w:rPr>
          <w:rFonts w:ascii="Times New Roman" w:hAnsi="Times New Roman"/>
        </w:rPr>
        <w:t xml:space="preserve">поиск и решение различные шахматные комбинации; </w:t>
      </w:r>
    </w:p>
    <w:p w:rsidR="006B68E8" w:rsidRPr="00CD01F8" w:rsidRDefault="006B68E8" w:rsidP="00CD01F8">
      <w:pPr>
        <w:rPr>
          <w:rFonts w:ascii="Times New Roman" w:hAnsi="Times New Roman"/>
        </w:rPr>
      </w:pPr>
      <w:r w:rsidRPr="00CD01F8">
        <w:rPr>
          <w:rFonts w:ascii="Times New Roman" w:hAnsi="Times New Roman"/>
        </w:rPr>
        <w:t xml:space="preserve">приобретение навыков разыгрывания пешечных окончаний; </w:t>
      </w:r>
    </w:p>
    <w:p w:rsidR="006B68E8" w:rsidRPr="00CD01F8" w:rsidRDefault="006B68E8" w:rsidP="00CD01F8">
      <w:pPr>
        <w:rPr>
          <w:rFonts w:ascii="Times New Roman" w:hAnsi="Times New Roman"/>
        </w:rPr>
      </w:pPr>
      <w:r w:rsidRPr="00CD01F8">
        <w:rPr>
          <w:rFonts w:ascii="Times New Roman" w:hAnsi="Times New Roman"/>
        </w:rPr>
        <w:t xml:space="preserve">умение длительно концентрировать внимание во время шахматной партии; </w:t>
      </w:r>
    </w:p>
    <w:p w:rsidR="006B68E8" w:rsidRPr="00CD01F8" w:rsidRDefault="006B68E8" w:rsidP="00CD01F8">
      <w:pPr>
        <w:rPr>
          <w:rFonts w:ascii="Times New Roman" w:hAnsi="Times New Roman"/>
        </w:rPr>
      </w:pPr>
      <w:r w:rsidRPr="00CD01F8">
        <w:rPr>
          <w:rFonts w:ascii="Times New Roman" w:hAnsi="Times New Roman"/>
        </w:rPr>
        <w:t xml:space="preserve">знание истории возникновения шахматных дебютов; </w:t>
      </w:r>
    </w:p>
    <w:p w:rsidR="006B68E8" w:rsidRPr="00CD01F8" w:rsidRDefault="006B68E8" w:rsidP="00CD01F8">
      <w:pPr>
        <w:rPr>
          <w:rFonts w:ascii="Times New Roman" w:hAnsi="Times New Roman"/>
        </w:rPr>
      </w:pPr>
      <w:r w:rsidRPr="00CD01F8">
        <w:rPr>
          <w:rFonts w:ascii="Times New Roman" w:hAnsi="Times New Roman"/>
        </w:rPr>
        <w:t xml:space="preserve">знание основ начала шахматной партии и его особенности; </w:t>
      </w:r>
    </w:p>
    <w:p w:rsidR="006B68E8" w:rsidRPr="00CD01F8" w:rsidRDefault="006B68E8" w:rsidP="00CD01F8">
      <w:pPr>
        <w:rPr>
          <w:rFonts w:ascii="Times New Roman" w:hAnsi="Times New Roman"/>
        </w:rPr>
      </w:pPr>
      <w:r w:rsidRPr="00CD01F8">
        <w:rPr>
          <w:rFonts w:ascii="Times New Roman" w:hAnsi="Times New Roman"/>
        </w:rPr>
        <w:t xml:space="preserve">знание приемов развития атаки на короля в разных стадиях шахматной партии; </w:t>
      </w:r>
    </w:p>
    <w:p w:rsidR="006B68E8" w:rsidRPr="00CD01F8" w:rsidRDefault="006B68E8" w:rsidP="00CD01F8">
      <w:pPr>
        <w:rPr>
          <w:rFonts w:ascii="Times New Roman" w:hAnsi="Times New Roman"/>
        </w:rPr>
      </w:pPr>
      <w:r w:rsidRPr="00CD01F8">
        <w:rPr>
          <w:rFonts w:ascii="Times New Roman" w:hAnsi="Times New Roman"/>
        </w:rPr>
        <w:t xml:space="preserve">понимание специфики "сильных" и "слабых" фигур, понимание "форпоста"; </w:t>
      </w:r>
    </w:p>
    <w:p w:rsidR="006B68E8" w:rsidRPr="00CD01F8" w:rsidRDefault="006B68E8" w:rsidP="00CD01F8">
      <w:pPr>
        <w:rPr>
          <w:rFonts w:ascii="Times New Roman" w:hAnsi="Times New Roman"/>
        </w:rPr>
      </w:pPr>
      <w:r w:rsidRPr="00CD01F8">
        <w:rPr>
          <w:rFonts w:ascii="Times New Roman" w:hAnsi="Times New Roman"/>
        </w:rPr>
        <w:t xml:space="preserve">применение на практике приемов подключения ладьи к атаке на короля соперника; </w:t>
      </w:r>
    </w:p>
    <w:p w:rsidR="006B68E8" w:rsidRPr="00CD01F8" w:rsidRDefault="006B68E8" w:rsidP="00CD01F8">
      <w:pPr>
        <w:rPr>
          <w:rFonts w:ascii="Times New Roman" w:hAnsi="Times New Roman"/>
        </w:rPr>
      </w:pPr>
      <w:r w:rsidRPr="00CD01F8">
        <w:rPr>
          <w:rFonts w:ascii="Times New Roman" w:hAnsi="Times New Roman"/>
        </w:rPr>
        <w:t xml:space="preserve">приобретение элементарных навыков разыгрывания слоновых окончаний; </w:t>
      </w:r>
    </w:p>
    <w:p w:rsidR="006B68E8" w:rsidRPr="00CD01F8" w:rsidRDefault="006B68E8" w:rsidP="00CD01F8">
      <w:pPr>
        <w:rPr>
          <w:rFonts w:ascii="Times New Roman" w:hAnsi="Times New Roman"/>
        </w:rPr>
      </w:pPr>
      <w:r w:rsidRPr="00CD01F8">
        <w:rPr>
          <w:rFonts w:ascii="Times New Roman" w:hAnsi="Times New Roman"/>
        </w:rPr>
        <w:t xml:space="preserve">применение на практике тактических и стратегических средств шахматной борьбы; </w:t>
      </w:r>
    </w:p>
    <w:p w:rsidR="006B68E8" w:rsidRPr="00CD01F8" w:rsidRDefault="006B68E8" w:rsidP="00CD01F8">
      <w:pPr>
        <w:rPr>
          <w:rFonts w:ascii="Times New Roman" w:hAnsi="Times New Roman"/>
        </w:rPr>
      </w:pPr>
      <w:r w:rsidRPr="00CD01F8">
        <w:rPr>
          <w:rFonts w:ascii="Times New Roman" w:hAnsi="Times New Roman"/>
        </w:rPr>
        <w:t xml:space="preserve">умение находить и решать различные шахматные комбинации; </w:t>
      </w:r>
    </w:p>
    <w:p w:rsidR="006B68E8" w:rsidRPr="00CD01F8" w:rsidRDefault="006B68E8" w:rsidP="00CD01F8">
      <w:pPr>
        <w:rPr>
          <w:rFonts w:ascii="Times New Roman" w:hAnsi="Times New Roman"/>
        </w:rPr>
      </w:pPr>
      <w:r w:rsidRPr="00CD01F8">
        <w:rPr>
          <w:rFonts w:ascii="Times New Roman" w:hAnsi="Times New Roman"/>
        </w:rPr>
        <w:t xml:space="preserve">овладение стратегическими особенностями разыгрывания дебюта; </w:t>
      </w:r>
    </w:p>
    <w:p w:rsidR="006B68E8" w:rsidRPr="00CD01F8" w:rsidRDefault="006B68E8" w:rsidP="00CD01F8">
      <w:pPr>
        <w:rPr>
          <w:rFonts w:ascii="Times New Roman" w:hAnsi="Times New Roman"/>
        </w:rPr>
      </w:pPr>
      <w:r w:rsidRPr="00CD01F8">
        <w:rPr>
          <w:rFonts w:ascii="Times New Roman" w:hAnsi="Times New Roman"/>
        </w:rPr>
        <w:t xml:space="preserve">обучение различным пешечным формациям; </w:t>
      </w:r>
    </w:p>
    <w:p w:rsidR="006B68E8" w:rsidRPr="00CD01F8" w:rsidRDefault="006B68E8" w:rsidP="00CD01F8">
      <w:pPr>
        <w:rPr>
          <w:rFonts w:ascii="Times New Roman" w:hAnsi="Times New Roman"/>
        </w:rPr>
      </w:pPr>
      <w:r w:rsidRPr="00CD01F8">
        <w:rPr>
          <w:rFonts w:ascii="Times New Roman" w:hAnsi="Times New Roman"/>
        </w:rPr>
        <w:t xml:space="preserve">умение ценить классическое шахматное наследие; </w:t>
      </w:r>
    </w:p>
    <w:p w:rsidR="006B68E8" w:rsidRPr="00CD01F8" w:rsidRDefault="006B68E8" w:rsidP="00CD01F8">
      <w:pPr>
        <w:rPr>
          <w:rFonts w:ascii="Times New Roman" w:hAnsi="Times New Roman"/>
        </w:rPr>
      </w:pPr>
      <w:r w:rsidRPr="00CD01F8">
        <w:rPr>
          <w:rFonts w:ascii="Times New Roman" w:hAnsi="Times New Roman"/>
        </w:rPr>
        <w:t xml:space="preserve">знание ключевых шахматных компетенций; </w:t>
      </w:r>
    </w:p>
    <w:p w:rsidR="006B68E8" w:rsidRPr="00CD01F8" w:rsidRDefault="006B68E8" w:rsidP="00CD01F8">
      <w:pPr>
        <w:rPr>
          <w:rFonts w:ascii="Times New Roman" w:hAnsi="Times New Roman"/>
        </w:rPr>
      </w:pPr>
      <w:r w:rsidRPr="00CD01F8">
        <w:rPr>
          <w:rFonts w:ascii="Times New Roman" w:hAnsi="Times New Roman"/>
        </w:rPr>
        <w:t xml:space="preserve">знание элементарных навыков разыгрывания коневых окончаний; </w:t>
      </w:r>
    </w:p>
    <w:p w:rsidR="006B68E8" w:rsidRPr="00CD01F8" w:rsidRDefault="006B68E8" w:rsidP="00CD01F8">
      <w:pPr>
        <w:rPr>
          <w:rFonts w:ascii="Times New Roman" w:hAnsi="Times New Roman"/>
        </w:rPr>
      </w:pPr>
      <w:r w:rsidRPr="00CD01F8">
        <w:rPr>
          <w:rFonts w:ascii="Times New Roman" w:hAnsi="Times New Roman"/>
        </w:rPr>
        <w:t xml:space="preserve">знание фундаментального стратегического подхода в шахматах; </w:t>
      </w:r>
    </w:p>
    <w:p w:rsidR="006B68E8" w:rsidRPr="00CD01F8" w:rsidRDefault="006B68E8" w:rsidP="00CD01F8">
      <w:pPr>
        <w:rPr>
          <w:rFonts w:ascii="Times New Roman" w:hAnsi="Times New Roman"/>
        </w:rPr>
      </w:pPr>
      <w:r w:rsidRPr="00CD01F8">
        <w:rPr>
          <w:rFonts w:ascii="Times New Roman" w:hAnsi="Times New Roman"/>
        </w:rPr>
        <w:t xml:space="preserve">умение анализировать, разбирать шахматные партии. </w:t>
      </w:r>
    </w:p>
    <w:p w:rsidR="003C03C0" w:rsidRPr="00CD01F8" w:rsidRDefault="003C03C0" w:rsidP="00CD01F8">
      <w:pPr>
        <w:ind w:firstLine="0"/>
        <w:rPr>
          <w:rFonts w:ascii="Times New Roman" w:hAnsi="Times New Roman"/>
          <w:b/>
        </w:rPr>
      </w:pPr>
      <w:r w:rsidRPr="00CD01F8">
        <w:rPr>
          <w:rFonts w:ascii="Times New Roman" w:hAnsi="Times New Roman"/>
          <w:b/>
        </w:rPr>
        <w:t xml:space="preserve">ТЕМАТИЧЕСКОЕ ПЛАНИРОВАНИЕ </w:t>
      </w:r>
    </w:p>
    <w:p w:rsidR="003C03C0" w:rsidRPr="00CD01F8" w:rsidRDefault="003C03C0" w:rsidP="00CD01F8">
      <w:pPr>
        <w:pStyle w:val="2"/>
        <w:shd w:val="clear" w:color="auto" w:fill="FFFFFF"/>
        <w:spacing w:before="240" w:after="120"/>
        <w:ind w:firstLine="0"/>
        <w:rPr>
          <w:rFonts w:ascii="Times New Roman" w:hAnsi="Times New Roman"/>
          <w:b w:val="0"/>
        </w:rPr>
      </w:pPr>
      <w:r w:rsidRPr="00CD01F8">
        <w:rPr>
          <w:rFonts w:ascii="Times New Roman" w:hAnsi="Times New Roman"/>
          <w:caps/>
          <w:color w:val="000000"/>
        </w:rPr>
        <w:t>5 КЛАСС (68 ч.)</w:t>
      </w:r>
    </w:p>
    <w:p w:rsidR="003C03C0" w:rsidRPr="00CD01F8" w:rsidRDefault="003C03C0" w:rsidP="00CD01F8">
      <w:pPr>
        <w:ind w:firstLine="0"/>
        <w:rPr>
          <w:rFonts w:ascii="Times New Roman" w:hAnsi="Times New Roman"/>
          <w:b/>
        </w:rPr>
      </w:pPr>
      <w:r w:rsidRPr="00CD01F8">
        <w:rPr>
          <w:rFonts w:ascii="Times New Roman" w:hAnsi="Times New Roman"/>
          <w:b/>
        </w:rPr>
        <w:t>Раздел 1. Знания о  физической культуре (2 ч)</w:t>
      </w:r>
    </w:p>
    <w:p w:rsidR="003C03C0" w:rsidRPr="00CD01F8" w:rsidRDefault="003C03C0" w:rsidP="00CD01F8">
      <w:pPr>
        <w:ind w:firstLine="0"/>
        <w:rPr>
          <w:rFonts w:ascii="Times New Roman" w:hAnsi="Times New Roman"/>
          <w:b/>
        </w:rPr>
      </w:pPr>
      <w:r w:rsidRPr="00CD01F8">
        <w:rPr>
          <w:rFonts w:ascii="Times New Roman" w:hAnsi="Times New Roman"/>
          <w:b/>
        </w:rPr>
        <w:t>Раздел 2. Способы самостоятельной деятельности (3 ч)</w:t>
      </w:r>
    </w:p>
    <w:p w:rsidR="003C03C0" w:rsidRPr="00CD01F8" w:rsidRDefault="003C03C0" w:rsidP="00CD01F8">
      <w:pPr>
        <w:ind w:firstLine="0"/>
        <w:rPr>
          <w:rFonts w:ascii="Times New Roman" w:hAnsi="Times New Roman"/>
          <w:b/>
        </w:rPr>
      </w:pPr>
      <w:r w:rsidRPr="00CD01F8">
        <w:rPr>
          <w:rFonts w:ascii="Times New Roman" w:hAnsi="Times New Roman"/>
          <w:b/>
        </w:rPr>
        <w:t xml:space="preserve">Раздел 3.Физическое совершенствование (44 ч). </w:t>
      </w:r>
    </w:p>
    <w:p w:rsidR="003C03C0" w:rsidRPr="00CD01F8" w:rsidRDefault="003C03C0" w:rsidP="00CD01F8">
      <w:pPr>
        <w:ind w:firstLine="0"/>
        <w:rPr>
          <w:rFonts w:ascii="Times New Roman" w:hAnsi="Times New Roman"/>
        </w:rPr>
      </w:pPr>
      <w:r w:rsidRPr="00CD01F8">
        <w:rPr>
          <w:rFonts w:ascii="Times New Roman" w:hAnsi="Times New Roman"/>
        </w:rPr>
        <w:t>Физкультурно-оздоровительная деятельность</w:t>
      </w:r>
    </w:p>
    <w:p w:rsidR="003C03C0" w:rsidRPr="00CD01F8" w:rsidRDefault="003C03C0" w:rsidP="00CD01F8">
      <w:pPr>
        <w:ind w:firstLine="0"/>
        <w:rPr>
          <w:rFonts w:ascii="Times New Roman" w:hAnsi="Times New Roman"/>
        </w:rPr>
      </w:pPr>
      <w:r w:rsidRPr="00CD01F8">
        <w:rPr>
          <w:rFonts w:ascii="Times New Roman" w:hAnsi="Times New Roman"/>
        </w:rPr>
        <w:t xml:space="preserve">Спортивно- оздоровительная деятельность. </w:t>
      </w:r>
    </w:p>
    <w:p w:rsidR="003C03C0" w:rsidRPr="00CD01F8" w:rsidRDefault="003C03C0" w:rsidP="00CD01F8">
      <w:pPr>
        <w:ind w:firstLine="0"/>
        <w:rPr>
          <w:rFonts w:ascii="Times New Roman" w:hAnsi="Times New Roman"/>
        </w:rPr>
      </w:pPr>
      <w:r w:rsidRPr="00CD01F8">
        <w:rPr>
          <w:rFonts w:ascii="Times New Roman" w:hAnsi="Times New Roman"/>
        </w:rPr>
        <w:t>Модуль «Гимнастика»</w:t>
      </w:r>
    </w:p>
    <w:p w:rsidR="003C03C0" w:rsidRPr="00CD01F8" w:rsidRDefault="003C03C0" w:rsidP="00CD01F8">
      <w:pPr>
        <w:ind w:firstLine="0"/>
        <w:rPr>
          <w:rFonts w:ascii="Times New Roman" w:hAnsi="Times New Roman"/>
        </w:rPr>
      </w:pPr>
      <w:r w:rsidRPr="00CD01F8">
        <w:rPr>
          <w:rFonts w:ascii="Times New Roman" w:hAnsi="Times New Roman"/>
        </w:rPr>
        <w:t>Модуль «Лёгкая атлетика»</w:t>
      </w:r>
    </w:p>
    <w:p w:rsidR="003C03C0" w:rsidRPr="00CD01F8" w:rsidRDefault="003C03C0" w:rsidP="00CD01F8">
      <w:pPr>
        <w:ind w:firstLine="0"/>
        <w:rPr>
          <w:rFonts w:ascii="Times New Roman" w:hAnsi="Times New Roman"/>
        </w:rPr>
      </w:pPr>
      <w:r w:rsidRPr="00CD01F8">
        <w:rPr>
          <w:rFonts w:ascii="Times New Roman" w:hAnsi="Times New Roman"/>
        </w:rPr>
        <w:t>Модуль «Зимние виды спорта»</w:t>
      </w:r>
    </w:p>
    <w:p w:rsidR="003C03C0" w:rsidRPr="00CD01F8" w:rsidRDefault="003C03C0" w:rsidP="00CD01F8">
      <w:pPr>
        <w:ind w:firstLine="0"/>
        <w:rPr>
          <w:rFonts w:ascii="Times New Roman" w:hAnsi="Times New Roman"/>
        </w:rPr>
      </w:pPr>
      <w:r w:rsidRPr="00CD01F8">
        <w:rPr>
          <w:rFonts w:ascii="Times New Roman" w:hAnsi="Times New Roman"/>
        </w:rPr>
        <w:t>Модуль «Спортивные игры»:</w:t>
      </w:r>
    </w:p>
    <w:p w:rsidR="003C03C0" w:rsidRPr="00CD01F8" w:rsidRDefault="003C03C0" w:rsidP="00CD01F8">
      <w:pPr>
        <w:ind w:firstLine="0"/>
        <w:rPr>
          <w:rFonts w:ascii="Times New Roman" w:hAnsi="Times New Roman"/>
        </w:rPr>
      </w:pPr>
      <w:r w:rsidRPr="00CD01F8">
        <w:rPr>
          <w:rFonts w:ascii="Times New Roman" w:hAnsi="Times New Roman"/>
        </w:rPr>
        <w:t>Баскетбол</w:t>
      </w:r>
    </w:p>
    <w:p w:rsidR="003C03C0" w:rsidRPr="00CD01F8" w:rsidRDefault="003C03C0" w:rsidP="00CD01F8">
      <w:pPr>
        <w:ind w:firstLine="0"/>
        <w:rPr>
          <w:rFonts w:ascii="Times New Roman" w:hAnsi="Times New Roman"/>
        </w:rPr>
      </w:pPr>
      <w:r w:rsidRPr="00CD01F8">
        <w:rPr>
          <w:rFonts w:ascii="Times New Roman" w:hAnsi="Times New Roman"/>
        </w:rPr>
        <w:t>Волейбол</w:t>
      </w:r>
    </w:p>
    <w:p w:rsidR="003C03C0" w:rsidRPr="00CD01F8" w:rsidRDefault="003C03C0" w:rsidP="00CD01F8">
      <w:pPr>
        <w:ind w:firstLine="0"/>
        <w:rPr>
          <w:rFonts w:ascii="Times New Roman" w:hAnsi="Times New Roman"/>
        </w:rPr>
      </w:pPr>
      <w:r w:rsidRPr="00CD01F8">
        <w:rPr>
          <w:rFonts w:ascii="Times New Roman" w:hAnsi="Times New Roman"/>
        </w:rPr>
        <w:t>Футбол</w:t>
      </w:r>
    </w:p>
    <w:p w:rsidR="003C03C0" w:rsidRPr="00CD01F8" w:rsidRDefault="003C03C0" w:rsidP="00CD01F8">
      <w:pPr>
        <w:ind w:firstLine="0"/>
        <w:rPr>
          <w:rFonts w:ascii="Times New Roman" w:hAnsi="Times New Roman"/>
          <w:b/>
        </w:rPr>
      </w:pPr>
      <w:r w:rsidRPr="00CD01F8">
        <w:rPr>
          <w:rFonts w:ascii="Times New Roman" w:hAnsi="Times New Roman"/>
          <w:b/>
        </w:rPr>
        <w:t>Раздел 4.Спорт (19  ч)</w:t>
      </w:r>
    </w:p>
    <w:p w:rsidR="003C03C0" w:rsidRPr="00CD01F8" w:rsidRDefault="003C03C0" w:rsidP="00CD01F8">
      <w:pPr>
        <w:ind w:firstLine="0"/>
        <w:rPr>
          <w:rFonts w:ascii="Times New Roman" w:hAnsi="Times New Roman"/>
          <w:b/>
        </w:rPr>
      </w:pPr>
      <w:r w:rsidRPr="00CD01F8">
        <w:rPr>
          <w:rFonts w:ascii="Times New Roman" w:hAnsi="Times New Roman"/>
        </w:rPr>
        <w:t>Тема: «</w:t>
      </w:r>
      <w:r w:rsidRPr="00CD01F8">
        <w:rPr>
          <w:rStyle w:val="af9"/>
          <w:rFonts w:ascii="Times New Roman" w:eastAsia="Calibri" w:hAnsi="Times New Roman"/>
          <w:b w:val="0"/>
          <w:color w:val="000000"/>
          <w:shd w:val="clear" w:color="auto" w:fill="FFFFFF"/>
        </w:rPr>
        <w:t>Физическая подготовка: освоение содержания программы, демонстрация приростов в показателях физической подготовленности и нормативных требований комплекса ГТО</w:t>
      </w:r>
      <w:r w:rsidRPr="00CD01F8">
        <w:rPr>
          <w:rFonts w:ascii="Times New Roman" w:hAnsi="Times New Roman"/>
          <w:b/>
        </w:rPr>
        <w:t>».</w:t>
      </w:r>
    </w:p>
    <w:p w:rsidR="003C03C0" w:rsidRPr="00CD01F8" w:rsidRDefault="003C03C0" w:rsidP="00CD01F8">
      <w:pPr>
        <w:ind w:firstLine="0"/>
        <w:rPr>
          <w:rFonts w:ascii="Times New Roman" w:hAnsi="Times New Roman"/>
          <w:b/>
        </w:rPr>
      </w:pPr>
      <w:r w:rsidRPr="00CD01F8">
        <w:rPr>
          <w:rFonts w:ascii="Times New Roman" w:hAnsi="Times New Roman"/>
          <w:b/>
        </w:rPr>
        <w:t>6 КЛАСС (68 ч)</w:t>
      </w:r>
    </w:p>
    <w:p w:rsidR="003C03C0" w:rsidRPr="00CD01F8" w:rsidRDefault="003C03C0" w:rsidP="00CD01F8">
      <w:pPr>
        <w:ind w:firstLine="0"/>
        <w:rPr>
          <w:rFonts w:ascii="Times New Roman" w:hAnsi="Times New Roman"/>
          <w:b/>
        </w:rPr>
      </w:pPr>
      <w:r w:rsidRPr="00CD01F8">
        <w:rPr>
          <w:rFonts w:ascii="Times New Roman" w:hAnsi="Times New Roman"/>
          <w:b/>
        </w:rPr>
        <w:t>Раздел 1. Знания о  физической культуре ( 2ч)</w:t>
      </w:r>
    </w:p>
    <w:p w:rsidR="003C03C0" w:rsidRPr="00CD01F8" w:rsidRDefault="003C03C0" w:rsidP="00CD01F8">
      <w:pPr>
        <w:ind w:firstLine="0"/>
        <w:rPr>
          <w:rFonts w:ascii="Times New Roman" w:hAnsi="Times New Roman"/>
          <w:b/>
        </w:rPr>
      </w:pPr>
      <w:r w:rsidRPr="00CD01F8">
        <w:rPr>
          <w:rFonts w:ascii="Times New Roman" w:hAnsi="Times New Roman"/>
          <w:b/>
        </w:rPr>
        <w:t>Раздел 2.Способы самостоя- тельной деятельности ( 3 ч)</w:t>
      </w:r>
    </w:p>
    <w:p w:rsidR="003C03C0" w:rsidRPr="00CD01F8" w:rsidRDefault="003C03C0" w:rsidP="00CD01F8">
      <w:pPr>
        <w:ind w:firstLine="0"/>
        <w:rPr>
          <w:rFonts w:ascii="Times New Roman" w:hAnsi="Times New Roman"/>
          <w:b/>
        </w:rPr>
      </w:pPr>
      <w:r w:rsidRPr="00CD01F8">
        <w:rPr>
          <w:rFonts w:ascii="Times New Roman" w:hAnsi="Times New Roman"/>
          <w:b/>
        </w:rPr>
        <w:t>Раздел 3. Физическое совершенствование (43 ч)</w:t>
      </w:r>
    </w:p>
    <w:p w:rsidR="003C03C0" w:rsidRPr="00CD01F8" w:rsidRDefault="003C03C0" w:rsidP="00CD01F8">
      <w:pPr>
        <w:ind w:firstLine="0"/>
        <w:rPr>
          <w:rFonts w:ascii="Times New Roman" w:hAnsi="Times New Roman"/>
        </w:rPr>
      </w:pPr>
      <w:r w:rsidRPr="00CD01F8">
        <w:rPr>
          <w:rFonts w:ascii="Times New Roman" w:hAnsi="Times New Roman"/>
        </w:rPr>
        <w:t>Физкультурно- оздоровительная деятельность</w:t>
      </w:r>
    </w:p>
    <w:p w:rsidR="003C03C0" w:rsidRPr="00CD01F8" w:rsidRDefault="003C03C0" w:rsidP="00CD01F8">
      <w:pPr>
        <w:ind w:firstLine="0"/>
        <w:rPr>
          <w:rFonts w:ascii="Times New Roman" w:hAnsi="Times New Roman"/>
        </w:rPr>
      </w:pPr>
      <w:r w:rsidRPr="00CD01F8">
        <w:rPr>
          <w:rFonts w:ascii="Times New Roman" w:hAnsi="Times New Roman"/>
        </w:rPr>
        <w:t xml:space="preserve">Спортивнооздоровительная деятельность: </w:t>
      </w:r>
    </w:p>
    <w:p w:rsidR="003C03C0" w:rsidRPr="00CD01F8" w:rsidRDefault="003C03C0" w:rsidP="00CD01F8">
      <w:pPr>
        <w:ind w:firstLine="0"/>
        <w:rPr>
          <w:rFonts w:ascii="Times New Roman" w:hAnsi="Times New Roman"/>
        </w:rPr>
      </w:pPr>
      <w:r w:rsidRPr="00CD01F8">
        <w:rPr>
          <w:rFonts w:ascii="Times New Roman" w:hAnsi="Times New Roman"/>
        </w:rPr>
        <w:t>Модуль «Гимнастика»</w:t>
      </w:r>
    </w:p>
    <w:p w:rsidR="003C03C0" w:rsidRPr="00CD01F8" w:rsidRDefault="003C03C0" w:rsidP="00CD01F8">
      <w:pPr>
        <w:ind w:firstLine="0"/>
        <w:rPr>
          <w:rFonts w:ascii="Times New Roman" w:hAnsi="Times New Roman"/>
        </w:rPr>
      </w:pPr>
      <w:r w:rsidRPr="00CD01F8">
        <w:rPr>
          <w:rFonts w:ascii="Times New Roman" w:hAnsi="Times New Roman"/>
        </w:rPr>
        <w:t>Модуль «Лёгкая атлетика»</w:t>
      </w:r>
    </w:p>
    <w:p w:rsidR="003C03C0" w:rsidRPr="00CD01F8" w:rsidRDefault="003C03C0" w:rsidP="00CD01F8">
      <w:pPr>
        <w:ind w:firstLine="0"/>
        <w:rPr>
          <w:rFonts w:ascii="Times New Roman" w:hAnsi="Times New Roman"/>
        </w:rPr>
      </w:pPr>
      <w:r w:rsidRPr="00CD01F8">
        <w:rPr>
          <w:rFonts w:ascii="Times New Roman" w:hAnsi="Times New Roman"/>
        </w:rPr>
        <w:t>Модуль «Зимние виды спорта»</w:t>
      </w:r>
    </w:p>
    <w:p w:rsidR="003C03C0" w:rsidRPr="00CD01F8" w:rsidRDefault="003C03C0" w:rsidP="00CD01F8">
      <w:pPr>
        <w:ind w:firstLine="0"/>
        <w:rPr>
          <w:rFonts w:ascii="Times New Roman" w:hAnsi="Times New Roman"/>
        </w:rPr>
      </w:pPr>
      <w:r w:rsidRPr="00CD01F8">
        <w:rPr>
          <w:rFonts w:ascii="Times New Roman" w:hAnsi="Times New Roman"/>
        </w:rPr>
        <w:t>Модуль «Спортивные игры»:</w:t>
      </w:r>
    </w:p>
    <w:p w:rsidR="003C03C0" w:rsidRPr="00CD01F8" w:rsidRDefault="003C03C0" w:rsidP="00CD01F8">
      <w:pPr>
        <w:ind w:firstLine="0"/>
        <w:rPr>
          <w:rFonts w:ascii="Times New Roman" w:hAnsi="Times New Roman"/>
        </w:rPr>
      </w:pPr>
      <w:r w:rsidRPr="00CD01F8">
        <w:rPr>
          <w:rFonts w:ascii="Times New Roman" w:hAnsi="Times New Roman"/>
        </w:rPr>
        <w:t>Баскетбол</w:t>
      </w:r>
    </w:p>
    <w:p w:rsidR="003C03C0" w:rsidRPr="00CD01F8" w:rsidRDefault="003C03C0" w:rsidP="00CD01F8">
      <w:pPr>
        <w:ind w:firstLine="0"/>
        <w:rPr>
          <w:rFonts w:ascii="Times New Roman" w:hAnsi="Times New Roman"/>
        </w:rPr>
      </w:pPr>
      <w:r w:rsidRPr="00CD01F8">
        <w:rPr>
          <w:rFonts w:ascii="Times New Roman" w:hAnsi="Times New Roman"/>
        </w:rPr>
        <w:t>Волейбол</w:t>
      </w:r>
    </w:p>
    <w:p w:rsidR="003C03C0" w:rsidRPr="00CD01F8" w:rsidRDefault="003C03C0" w:rsidP="00CD01F8">
      <w:pPr>
        <w:ind w:firstLine="0"/>
        <w:rPr>
          <w:rFonts w:ascii="Times New Roman" w:hAnsi="Times New Roman"/>
        </w:rPr>
      </w:pPr>
      <w:r w:rsidRPr="00CD01F8">
        <w:rPr>
          <w:rFonts w:ascii="Times New Roman" w:hAnsi="Times New Roman"/>
        </w:rPr>
        <w:t>Футбол</w:t>
      </w:r>
    </w:p>
    <w:p w:rsidR="003C03C0" w:rsidRPr="00CD01F8" w:rsidRDefault="003C03C0" w:rsidP="00CD01F8">
      <w:pPr>
        <w:ind w:firstLine="0"/>
        <w:rPr>
          <w:rFonts w:ascii="Times New Roman" w:hAnsi="Times New Roman"/>
          <w:b/>
        </w:rPr>
      </w:pPr>
      <w:r w:rsidRPr="00CD01F8">
        <w:rPr>
          <w:rFonts w:ascii="Times New Roman" w:hAnsi="Times New Roman"/>
          <w:b/>
        </w:rPr>
        <w:t>Раздел 4. Спорт (20 ч)</w:t>
      </w:r>
    </w:p>
    <w:p w:rsidR="003C03C0" w:rsidRPr="00CD01F8" w:rsidRDefault="003C03C0" w:rsidP="00CD01F8">
      <w:pPr>
        <w:ind w:firstLine="0"/>
        <w:rPr>
          <w:rFonts w:ascii="Times New Roman" w:hAnsi="Times New Roman"/>
          <w:b/>
        </w:rPr>
      </w:pPr>
      <w:r w:rsidRPr="00CD01F8">
        <w:rPr>
          <w:rFonts w:ascii="Times New Roman" w:hAnsi="Times New Roman"/>
        </w:rPr>
        <w:t>Тема: «</w:t>
      </w:r>
      <w:r w:rsidRPr="00CD01F8">
        <w:rPr>
          <w:rStyle w:val="af9"/>
          <w:rFonts w:ascii="Times New Roman" w:eastAsia="Calibri" w:hAnsi="Times New Roman"/>
          <w:b w:val="0"/>
          <w:color w:val="000000"/>
          <w:shd w:val="clear" w:color="auto" w:fill="FFFFFF"/>
        </w:rPr>
        <w:t>Физическая подготовка: освоение содержания программы, демонстрация приростов в показателях физической подготовленности и нормативных требований комплекса ГТО</w:t>
      </w:r>
      <w:r w:rsidRPr="00CD01F8">
        <w:rPr>
          <w:rFonts w:ascii="Times New Roman" w:hAnsi="Times New Roman"/>
          <w:b/>
        </w:rPr>
        <w:t>».</w:t>
      </w:r>
    </w:p>
    <w:p w:rsidR="003C03C0" w:rsidRPr="00CD01F8" w:rsidRDefault="003C03C0" w:rsidP="00CD01F8">
      <w:pPr>
        <w:pStyle w:val="2"/>
        <w:shd w:val="clear" w:color="auto" w:fill="FFFFFF"/>
        <w:ind w:firstLine="0"/>
        <w:rPr>
          <w:rFonts w:ascii="Times New Roman" w:hAnsi="Times New Roman"/>
          <w:b w:val="0"/>
        </w:rPr>
      </w:pPr>
      <w:r w:rsidRPr="00CD01F8">
        <w:rPr>
          <w:rFonts w:ascii="Times New Roman" w:hAnsi="Times New Roman"/>
          <w:caps/>
          <w:color w:val="000000"/>
        </w:rPr>
        <w:t>7  КЛАСС (68 ч.)</w:t>
      </w:r>
    </w:p>
    <w:p w:rsidR="003C03C0" w:rsidRPr="00CD01F8" w:rsidRDefault="003C03C0" w:rsidP="00CD01F8">
      <w:pPr>
        <w:ind w:firstLine="0"/>
        <w:rPr>
          <w:rFonts w:ascii="Times New Roman" w:hAnsi="Times New Roman"/>
          <w:b/>
        </w:rPr>
      </w:pPr>
      <w:r w:rsidRPr="00CD01F8">
        <w:rPr>
          <w:rFonts w:ascii="Times New Roman" w:hAnsi="Times New Roman"/>
          <w:b/>
        </w:rPr>
        <w:t>Раздел 1. Знания о  физической культуре (2 ч)</w:t>
      </w:r>
    </w:p>
    <w:p w:rsidR="003C03C0" w:rsidRPr="00CD01F8" w:rsidRDefault="003C03C0" w:rsidP="00CD01F8">
      <w:pPr>
        <w:ind w:firstLine="0"/>
        <w:rPr>
          <w:rFonts w:ascii="Times New Roman" w:hAnsi="Times New Roman"/>
          <w:b/>
        </w:rPr>
      </w:pPr>
      <w:r w:rsidRPr="00CD01F8">
        <w:rPr>
          <w:rFonts w:ascii="Times New Roman" w:hAnsi="Times New Roman"/>
          <w:b/>
        </w:rPr>
        <w:t>Раздел 2. Способы самостоятельной деятельности (3 ч)</w:t>
      </w:r>
    </w:p>
    <w:p w:rsidR="003C03C0" w:rsidRPr="00CD01F8" w:rsidRDefault="003C03C0" w:rsidP="00CD01F8">
      <w:pPr>
        <w:ind w:firstLine="0"/>
        <w:rPr>
          <w:rFonts w:ascii="Times New Roman" w:hAnsi="Times New Roman"/>
          <w:b/>
        </w:rPr>
      </w:pPr>
      <w:r w:rsidRPr="00CD01F8">
        <w:rPr>
          <w:rFonts w:ascii="Times New Roman" w:hAnsi="Times New Roman"/>
          <w:b/>
        </w:rPr>
        <w:t xml:space="preserve">Раздел 3. Физическое совершенствование (43 ч). </w:t>
      </w:r>
    </w:p>
    <w:p w:rsidR="003C03C0" w:rsidRPr="00CD01F8" w:rsidRDefault="003C03C0" w:rsidP="00CD01F8">
      <w:pPr>
        <w:ind w:firstLine="0"/>
        <w:rPr>
          <w:rFonts w:ascii="Times New Roman" w:hAnsi="Times New Roman"/>
        </w:rPr>
      </w:pPr>
      <w:r w:rsidRPr="00CD01F8">
        <w:rPr>
          <w:rFonts w:ascii="Times New Roman" w:hAnsi="Times New Roman"/>
        </w:rPr>
        <w:t>Физкультурно-оздоровительная деятельность</w:t>
      </w:r>
    </w:p>
    <w:p w:rsidR="003C03C0" w:rsidRPr="00CD01F8" w:rsidRDefault="003C03C0" w:rsidP="00CD01F8">
      <w:pPr>
        <w:ind w:firstLine="0"/>
        <w:rPr>
          <w:rFonts w:ascii="Times New Roman" w:hAnsi="Times New Roman"/>
        </w:rPr>
      </w:pPr>
      <w:r w:rsidRPr="00CD01F8">
        <w:rPr>
          <w:rFonts w:ascii="Times New Roman" w:hAnsi="Times New Roman"/>
        </w:rPr>
        <w:t xml:space="preserve">Спортивно- оздоровительная деятельность. </w:t>
      </w:r>
    </w:p>
    <w:p w:rsidR="003C03C0" w:rsidRPr="00CD01F8" w:rsidRDefault="003C03C0" w:rsidP="00CD01F8">
      <w:pPr>
        <w:ind w:firstLine="0"/>
        <w:rPr>
          <w:rFonts w:ascii="Times New Roman" w:hAnsi="Times New Roman"/>
        </w:rPr>
      </w:pPr>
      <w:r w:rsidRPr="00CD01F8">
        <w:rPr>
          <w:rFonts w:ascii="Times New Roman" w:hAnsi="Times New Roman"/>
        </w:rPr>
        <w:t>Модуль «Гимнастика»</w:t>
      </w:r>
    </w:p>
    <w:p w:rsidR="003C03C0" w:rsidRPr="00CD01F8" w:rsidRDefault="003C03C0" w:rsidP="00CD01F8">
      <w:pPr>
        <w:ind w:firstLine="0"/>
        <w:rPr>
          <w:rFonts w:ascii="Times New Roman" w:hAnsi="Times New Roman"/>
        </w:rPr>
      </w:pPr>
      <w:r w:rsidRPr="00CD01F8">
        <w:rPr>
          <w:rFonts w:ascii="Times New Roman" w:hAnsi="Times New Roman"/>
        </w:rPr>
        <w:t>Модуль «Лёгкая атлетика»</w:t>
      </w:r>
    </w:p>
    <w:p w:rsidR="003C03C0" w:rsidRPr="00CD01F8" w:rsidRDefault="003C03C0" w:rsidP="00CD01F8">
      <w:pPr>
        <w:ind w:firstLine="0"/>
        <w:rPr>
          <w:rFonts w:ascii="Times New Roman" w:hAnsi="Times New Roman"/>
        </w:rPr>
      </w:pPr>
      <w:r w:rsidRPr="00CD01F8">
        <w:rPr>
          <w:rFonts w:ascii="Times New Roman" w:hAnsi="Times New Roman"/>
        </w:rPr>
        <w:t>Модуль «Зимние виды спорта»</w:t>
      </w:r>
    </w:p>
    <w:p w:rsidR="003C03C0" w:rsidRPr="00CD01F8" w:rsidRDefault="003C03C0" w:rsidP="00CD01F8">
      <w:pPr>
        <w:ind w:firstLine="0"/>
        <w:rPr>
          <w:rFonts w:ascii="Times New Roman" w:hAnsi="Times New Roman"/>
        </w:rPr>
      </w:pPr>
      <w:r w:rsidRPr="00CD01F8">
        <w:rPr>
          <w:rFonts w:ascii="Times New Roman" w:hAnsi="Times New Roman"/>
        </w:rPr>
        <w:t>Модуль «Спортивные игры»:</w:t>
      </w:r>
    </w:p>
    <w:p w:rsidR="003C03C0" w:rsidRPr="00CD01F8" w:rsidRDefault="003C03C0" w:rsidP="00CD01F8">
      <w:pPr>
        <w:ind w:firstLine="0"/>
        <w:rPr>
          <w:rFonts w:ascii="Times New Roman" w:hAnsi="Times New Roman"/>
        </w:rPr>
      </w:pPr>
      <w:r w:rsidRPr="00CD01F8">
        <w:rPr>
          <w:rFonts w:ascii="Times New Roman" w:hAnsi="Times New Roman"/>
        </w:rPr>
        <w:t>Баскетбол</w:t>
      </w:r>
    </w:p>
    <w:p w:rsidR="003C03C0" w:rsidRPr="00CD01F8" w:rsidRDefault="003C03C0" w:rsidP="00CD01F8">
      <w:pPr>
        <w:ind w:firstLine="0"/>
        <w:rPr>
          <w:rFonts w:ascii="Times New Roman" w:hAnsi="Times New Roman"/>
        </w:rPr>
      </w:pPr>
      <w:r w:rsidRPr="00CD01F8">
        <w:rPr>
          <w:rFonts w:ascii="Times New Roman" w:hAnsi="Times New Roman"/>
        </w:rPr>
        <w:t>Волейбол</w:t>
      </w:r>
    </w:p>
    <w:p w:rsidR="003C03C0" w:rsidRPr="00CD01F8" w:rsidRDefault="003C03C0" w:rsidP="00CD01F8">
      <w:pPr>
        <w:ind w:firstLine="0"/>
        <w:rPr>
          <w:rFonts w:ascii="Times New Roman" w:hAnsi="Times New Roman"/>
        </w:rPr>
      </w:pPr>
      <w:r w:rsidRPr="00CD01F8">
        <w:rPr>
          <w:rFonts w:ascii="Times New Roman" w:hAnsi="Times New Roman"/>
        </w:rPr>
        <w:t>Футбол</w:t>
      </w:r>
    </w:p>
    <w:p w:rsidR="003C03C0" w:rsidRPr="00CD01F8" w:rsidRDefault="003C03C0" w:rsidP="00CD01F8">
      <w:pPr>
        <w:ind w:firstLine="0"/>
        <w:rPr>
          <w:rFonts w:ascii="Times New Roman" w:hAnsi="Times New Roman"/>
          <w:b/>
        </w:rPr>
      </w:pPr>
      <w:r w:rsidRPr="00CD01F8">
        <w:rPr>
          <w:rFonts w:ascii="Times New Roman" w:hAnsi="Times New Roman"/>
          <w:b/>
        </w:rPr>
        <w:t>Раздел 4.Спорт (20 ч)</w:t>
      </w:r>
    </w:p>
    <w:p w:rsidR="003C03C0" w:rsidRPr="00CD01F8" w:rsidRDefault="003C03C0" w:rsidP="00CD01F8">
      <w:pPr>
        <w:ind w:firstLine="0"/>
        <w:rPr>
          <w:rFonts w:ascii="Times New Roman" w:hAnsi="Times New Roman"/>
          <w:b/>
        </w:rPr>
      </w:pPr>
      <w:r w:rsidRPr="00CD01F8">
        <w:rPr>
          <w:rFonts w:ascii="Times New Roman" w:hAnsi="Times New Roman"/>
        </w:rPr>
        <w:t>Тема: «</w:t>
      </w:r>
      <w:r w:rsidRPr="00CD01F8">
        <w:rPr>
          <w:rStyle w:val="af9"/>
          <w:rFonts w:ascii="Times New Roman" w:eastAsia="Calibri" w:hAnsi="Times New Roman"/>
          <w:b w:val="0"/>
          <w:color w:val="000000"/>
          <w:shd w:val="clear" w:color="auto" w:fill="FFFFFF"/>
        </w:rPr>
        <w:t>Физическая подготовка: освоение содержания программы, демонстрация приростов в показателях физической подготовленности и нормативных требований комплекса ГТО</w:t>
      </w:r>
      <w:r w:rsidRPr="00CD01F8">
        <w:rPr>
          <w:rFonts w:ascii="Times New Roman" w:hAnsi="Times New Roman"/>
          <w:b/>
        </w:rPr>
        <w:t>».</w:t>
      </w:r>
    </w:p>
    <w:p w:rsidR="003C03C0" w:rsidRPr="00CD01F8" w:rsidRDefault="003C03C0" w:rsidP="00CD01F8">
      <w:pPr>
        <w:pStyle w:val="2"/>
        <w:shd w:val="clear" w:color="auto" w:fill="FFFFFF"/>
        <w:spacing w:before="240"/>
        <w:ind w:firstLine="0"/>
        <w:rPr>
          <w:rFonts w:ascii="Times New Roman" w:hAnsi="Times New Roman"/>
          <w:b w:val="0"/>
        </w:rPr>
      </w:pPr>
      <w:r w:rsidRPr="00CD01F8">
        <w:rPr>
          <w:rFonts w:ascii="Times New Roman" w:hAnsi="Times New Roman"/>
          <w:caps/>
          <w:color w:val="000000"/>
        </w:rPr>
        <w:t>8  КЛАСС (68 ч.)</w:t>
      </w:r>
    </w:p>
    <w:p w:rsidR="003C03C0" w:rsidRPr="00CD01F8" w:rsidRDefault="003C03C0" w:rsidP="00CD01F8">
      <w:pPr>
        <w:ind w:firstLine="0"/>
        <w:rPr>
          <w:rFonts w:ascii="Times New Roman" w:hAnsi="Times New Roman"/>
          <w:b/>
        </w:rPr>
      </w:pPr>
      <w:r w:rsidRPr="00CD01F8">
        <w:rPr>
          <w:rFonts w:ascii="Times New Roman" w:hAnsi="Times New Roman"/>
          <w:b/>
        </w:rPr>
        <w:t>Раздел 1. Знания о  физической культуре (2 ч)</w:t>
      </w:r>
    </w:p>
    <w:p w:rsidR="003C03C0" w:rsidRPr="00CD01F8" w:rsidRDefault="003C03C0" w:rsidP="00CD01F8">
      <w:pPr>
        <w:ind w:firstLine="0"/>
        <w:rPr>
          <w:rFonts w:ascii="Times New Roman" w:hAnsi="Times New Roman"/>
          <w:b/>
        </w:rPr>
      </w:pPr>
      <w:r w:rsidRPr="00CD01F8">
        <w:rPr>
          <w:rFonts w:ascii="Times New Roman" w:hAnsi="Times New Roman"/>
          <w:b/>
        </w:rPr>
        <w:t>Раздел 2. Способы самостоятельной деятельности (3 ч)</w:t>
      </w:r>
    </w:p>
    <w:p w:rsidR="003C03C0" w:rsidRPr="00CD01F8" w:rsidRDefault="003C03C0" w:rsidP="00CD01F8">
      <w:pPr>
        <w:ind w:firstLine="0"/>
        <w:rPr>
          <w:rFonts w:ascii="Times New Roman" w:hAnsi="Times New Roman"/>
          <w:b/>
        </w:rPr>
      </w:pPr>
      <w:r w:rsidRPr="00CD01F8">
        <w:rPr>
          <w:rFonts w:ascii="Times New Roman" w:hAnsi="Times New Roman"/>
          <w:b/>
        </w:rPr>
        <w:t xml:space="preserve">Раздел 3. Физическое совершенствование (43 ч). </w:t>
      </w:r>
    </w:p>
    <w:p w:rsidR="003C03C0" w:rsidRPr="00CD01F8" w:rsidRDefault="003C03C0" w:rsidP="00CD01F8">
      <w:pPr>
        <w:ind w:firstLine="0"/>
        <w:rPr>
          <w:rFonts w:ascii="Times New Roman" w:hAnsi="Times New Roman"/>
        </w:rPr>
      </w:pPr>
      <w:r w:rsidRPr="00CD01F8">
        <w:rPr>
          <w:rFonts w:ascii="Times New Roman" w:hAnsi="Times New Roman"/>
        </w:rPr>
        <w:t>Физкультурно-оздоровительная деятельность</w:t>
      </w:r>
    </w:p>
    <w:p w:rsidR="003C03C0" w:rsidRPr="00CD01F8" w:rsidRDefault="003C03C0" w:rsidP="00CD01F8">
      <w:pPr>
        <w:ind w:firstLine="0"/>
        <w:rPr>
          <w:rFonts w:ascii="Times New Roman" w:hAnsi="Times New Roman"/>
        </w:rPr>
      </w:pPr>
      <w:r w:rsidRPr="00CD01F8">
        <w:rPr>
          <w:rFonts w:ascii="Times New Roman" w:hAnsi="Times New Roman"/>
        </w:rPr>
        <w:t xml:space="preserve">Спортивно- оздоровительная деятельность. </w:t>
      </w:r>
    </w:p>
    <w:p w:rsidR="003C03C0" w:rsidRPr="00CD01F8" w:rsidRDefault="003C03C0" w:rsidP="00CD01F8">
      <w:pPr>
        <w:ind w:firstLine="0"/>
        <w:rPr>
          <w:rFonts w:ascii="Times New Roman" w:hAnsi="Times New Roman"/>
        </w:rPr>
      </w:pPr>
      <w:r w:rsidRPr="00CD01F8">
        <w:rPr>
          <w:rFonts w:ascii="Times New Roman" w:hAnsi="Times New Roman"/>
        </w:rPr>
        <w:t>Модуль «Гимнастика»</w:t>
      </w:r>
    </w:p>
    <w:p w:rsidR="003C03C0" w:rsidRPr="00CD01F8" w:rsidRDefault="003C03C0" w:rsidP="00CD01F8">
      <w:pPr>
        <w:ind w:firstLine="0"/>
        <w:rPr>
          <w:rFonts w:ascii="Times New Roman" w:hAnsi="Times New Roman"/>
        </w:rPr>
      </w:pPr>
      <w:r w:rsidRPr="00CD01F8">
        <w:rPr>
          <w:rFonts w:ascii="Times New Roman" w:hAnsi="Times New Roman"/>
        </w:rPr>
        <w:t>Модуль «Лёгкая атлетика»</w:t>
      </w:r>
    </w:p>
    <w:p w:rsidR="003C03C0" w:rsidRPr="00CD01F8" w:rsidRDefault="003C03C0" w:rsidP="00CD01F8">
      <w:pPr>
        <w:ind w:firstLine="0"/>
        <w:rPr>
          <w:rFonts w:ascii="Times New Roman" w:hAnsi="Times New Roman"/>
        </w:rPr>
      </w:pPr>
      <w:r w:rsidRPr="00CD01F8">
        <w:rPr>
          <w:rFonts w:ascii="Times New Roman" w:hAnsi="Times New Roman"/>
        </w:rPr>
        <w:t>Модуль «Зимние виды спорта»</w:t>
      </w:r>
    </w:p>
    <w:p w:rsidR="003C03C0" w:rsidRPr="00CD01F8" w:rsidRDefault="003C03C0" w:rsidP="00CD01F8">
      <w:pPr>
        <w:ind w:firstLine="0"/>
        <w:rPr>
          <w:rFonts w:ascii="Times New Roman" w:hAnsi="Times New Roman"/>
        </w:rPr>
      </w:pPr>
      <w:r w:rsidRPr="00CD01F8">
        <w:rPr>
          <w:rFonts w:ascii="Times New Roman" w:hAnsi="Times New Roman"/>
        </w:rPr>
        <w:t>Модуль «Спортивные игры»:</w:t>
      </w:r>
    </w:p>
    <w:p w:rsidR="003C03C0" w:rsidRPr="00CD01F8" w:rsidRDefault="003C03C0" w:rsidP="00CD01F8">
      <w:pPr>
        <w:ind w:firstLine="0"/>
        <w:rPr>
          <w:rFonts w:ascii="Times New Roman" w:hAnsi="Times New Roman"/>
        </w:rPr>
      </w:pPr>
      <w:r w:rsidRPr="00CD01F8">
        <w:rPr>
          <w:rFonts w:ascii="Times New Roman" w:hAnsi="Times New Roman"/>
        </w:rPr>
        <w:t>Баскетбол</w:t>
      </w:r>
    </w:p>
    <w:p w:rsidR="003C03C0" w:rsidRPr="00CD01F8" w:rsidRDefault="003C03C0" w:rsidP="00CD01F8">
      <w:pPr>
        <w:ind w:firstLine="0"/>
        <w:rPr>
          <w:rFonts w:ascii="Times New Roman" w:hAnsi="Times New Roman"/>
        </w:rPr>
      </w:pPr>
      <w:r w:rsidRPr="00CD01F8">
        <w:rPr>
          <w:rFonts w:ascii="Times New Roman" w:hAnsi="Times New Roman"/>
        </w:rPr>
        <w:t>Волейбол</w:t>
      </w:r>
    </w:p>
    <w:p w:rsidR="003C03C0" w:rsidRPr="00CD01F8" w:rsidRDefault="003C03C0" w:rsidP="00CD01F8">
      <w:pPr>
        <w:ind w:firstLine="0"/>
        <w:rPr>
          <w:rFonts w:ascii="Times New Roman" w:hAnsi="Times New Roman"/>
        </w:rPr>
      </w:pPr>
      <w:r w:rsidRPr="00CD01F8">
        <w:rPr>
          <w:rFonts w:ascii="Times New Roman" w:hAnsi="Times New Roman"/>
        </w:rPr>
        <w:t>Футбол</w:t>
      </w:r>
    </w:p>
    <w:p w:rsidR="003C03C0" w:rsidRPr="00CD01F8" w:rsidRDefault="003C03C0" w:rsidP="00CD01F8">
      <w:pPr>
        <w:ind w:firstLine="0"/>
        <w:rPr>
          <w:rFonts w:ascii="Times New Roman" w:hAnsi="Times New Roman"/>
          <w:b/>
        </w:rPr>
      </w:pPr>
      <w:r w:rsidRPr="00CD01F8">
        <w:rPr>
          <w:rFonts w:ascii="Times New Roman" w:hAnsi="Times New Roman"/>
          <w:b/>
        </w:rPr>
        <w:t>Раздел 4.Спорт (20  ч)</w:t>
      </w:r>
    </w:p>
    <w:p w:rsidR="003C03C0" w:rsidRPr="00CD01F8" w:rsidRDefault="003C03C0" w:rsidP="00CD01F8">
      <w:pPr>
        <w:ind w:firstLine="0"/>
        <w:rPr>
          <w:rFonts w:ascii="Times New Roman" w:hAnsi="Times New Roman"/>
          <w:b/>
        </w:rPr>
      </w:pPr>
      <w:r w:rsidRPr="00CD01F8">
        <w:rPr>
          <w:rFonts w:ascii="Times New Roman" w:hAnsi="Times New Roman"/>
        </w:rPr>
        <w:t>Тема: «</w:t>
      </w:r>
      <w:r w:rsidRPr="00CD01F8">
        <w:rPr>
          <w:rStyle w:val="af9"/>
          <w:rFonts w:ascii="Times New Roman" w:eastAsia="Calibri" w:hAnsi="Times New Roman"/>
          <w:b w:val="0"/>
          <w:color w:val="000000"/>
          <w:shd w:val="clear" w:color="auto" w:fill="FFFFFF"/>
        </w:rPr>
        <w:t>Физическая подготовка: освоение содержания программы, демонстрация приростов в показателях физической подготовленности и нормативных требований комплекса ГТО</w:t>
      </w:r>
      <w:r w:rsidRPr="00CD01F8">
        <w:rPr>
          <w:rFonts w:ascii="Times New Roman" w:hAnsi="Times New Roman"/>
          <w:b/>
        </w:rPr>
        <w:t>».</w:t>
      </w:r>
    </w:p>
    <w:p w:rsidR="003C03C0" w:rsidRPr="00CD01F8" w:rsidRDefault="00DD4E80" w:rsidP="00CD01F8">
      <w:pPr>
        <w:pStyle w:val="2"/>
        <w:shd w:val="clear" w:color="auto" w:fill="FFFFFF"/>
        <w:ind w:firstLine="0"/>
        <w:rPr>
          <w:rFonts w:ascii="Times New Roman" w:hAnsi="Times New Roman"/>
          <w:b w:val="0"/>
        </w:rPr>
      </w:pPr>
      <w:r w:rsidRPr="00CD01F8">
        <w:rPr>
          <w:rFonts w:ascii="Times New Roman" w:hAnsi="Times New Roman"/>
          <w:caps/>
          <w:color w:val="000000"/>
        </w:rPr>
        <w:t>9  КЛАСС (34</w:t>
      </w:r>
      <w:r w:rsidR="003C03C0" w:rsidRPr="00CD01F8">
        <w:rPr>
          <w:rFonts w:ascii="Times New Roman" w:hAnsi="Times New Roman"/>
          <w:caps/>
          <w:color w:val="000000"/>
        </w:rPr>
        <w:t xml:space="preserve"> ч.)</w:t>
      </w:r>
    </w:p>
    <w:p w:rsidR="003C03C0" w:rsidRPr="00CD01F8" w:rsidRDefault="003C03C0" w:rsidP="00CD01F8">
      <w:pPr>
        <w:ind w:firstLine="0"/>
        <w:rPr>
          <w:rFonts w:ascii="Times New Roman" w:hAnsi="Times New Roman"/>
          <w:b/>
        </w:rPr>
      </w:pPr>
      <w:r w:rsidRPr="00CD01F8">
        <w:rPr>
          <w:rFonts w:ascii="Times New Roman" w:hAnsi="Times New Roman"/>
          <w:b/>
        </w:rPr>
        <w:t>Раздел 1. Знания о  физической культуре (2 ч)</w:t>
      </w:r>
    </w:p>
    <w:p w:rsidR="003C03C0" w:rsidRPr="00CD01F8" w:rsidRDefault="003C03C0" w:rsidP="00CD01F8">
      <w:pPr>
        <w:ind w:firstLine="0"/>
        <w:rPr>
          <w:rFonts w:ascii="Times New Roman" w:hAnsi="Times New Roman"/>
          <w:b/>
        </w:rPr>
      </w:pPr>
      <w:r w:rsidRPr="00CD01F8">
        <w:rPr>
          <w:rFonts w:ascii="Times New Roman" w:hAnsi="Times New Roman"/>
          <w:b/>
        </w:rPr>
        <w:t>Раздел 2. Способы самостоятельной деятельности (3 ч)</w:t>
      </w:r>
    </w:p>
    <w:p w:rsidR="003C03C0" w:rsidRPr="00CD01F8" w:rsidRDefault="003C03C0" w:rsidP="00CD01F8">
      <w:pPr>
        <w:ind w:firstLine="0"/>
        <w:rPr>
          <w:rFonts w:ascii="Times New Roman" w:hAnsi="Times New Roman"/>
          <w:b/>
        </w:rPr>
      </w:pPr>
      <w:r w:rsidRPr="00CD01F8">
        <w:rPr>
          <w:rFonts w:ascii="Times New Roman" w:hAnsi="Times New Roman"/>
          <w:b/>
        </w:rPr>
        <w:t>Раздел 3. Ф</w:t>
      </w:r>
      <w:r w:rsidR="00DD4E80" w:rsidRPr="00CD01F8">
        <w:rPr>
          <w:rFonts w:ascii="Times New Roman" w:hAnsi="Times New Roman"/>
          <w:b/>
        </w:rPr>
        <w:t>изическое совершенствование (20</w:t>
      </w:r>
      <w:r w:rsidRPr="00CD01F8">
        <w:rPr>
          <w:rFonts w:ascii="Times New Roman" w:hAnsi="Times New Roman"/>
          <w:b/>
        </w:rPr>
        <w:t xml:space="preserve">ч). </w:t>
      </w:r>
    </w:p>
    <w:p w:rsidR="003C03C0" w:rsidRPr="00CD01F8" w:rsidRDefault="003C03C0" w:rsidP="00CD01F8">
      <w:pPr>
        <w:ind w:firstLine="0"/>
        <w:rPr>
          <w:rFonts w:ascii="Times New Roman" w:hAnsi="Times New Roman"/>
        </w:rPr>
      </w:pPr>
      <w:r w:rsidRPr="00CD01F8">
        <w:rPr>
          <w:rFonts w:ascii="Times New Roman" w:hAnsi="Times New Roman"/>
        </w:rPr>
        <w:t>Физкультурно-оздоровительная деятельность</w:t>
      </w:r>
    </w:p>
    <w:p w:rsidR="003C03C0" w:rsidRPr="00CD01F8" w:rsidRDefault="003C03C0" w:rsidP="00CD01F8">
      <w:pPr>
        <w:ind w:firstLine="0"/>
        <w:rPr>
          <w:rFonts w:ascii="Times New Roman" w:hAnsi="Times New Roman"/>
        </w:rPr>
      </w:pPr>
      <w:r w:rsidRPr="00CD01F8">
        <w:rPr>
          <w:rFonts w:ascii="Times New Roman" w:hAnsi="Times New Roman"/>
        </w:rPr>
        <w:t xml:space="preserve">Спортивно- оздоровительная деятельность. </w:t>
      </w:r>
    </w:p>
    <w:p w:rsidR="003C03C0" w:rsidRPr="00CD01F8" w:rsidRDefault="003C03C0" w:rsidP="00CD01F8">
      <w:pPr>
        <w:ind w:firstLine="0"/>
        <w:rPr>
          <w:rFonts w:ascii="Times New Roman" w:hAnsi="Times New Roman"/>
        </w:rPr>
      </w:pPr>
      <w:r w:rsidRPr="00CD01F8">
        <w:rPr>
          <w:rFonts w:ascii="Times New Roman" w:hAnsi="Times New Roman"/>
        </w:rPr>
        <w:t>Модуль «Гимнастика»</w:t>
      </w:r>
    </w:p>
    <w:p w:rsidR="003C03C0" w:rsidRPr="00CD01F8" w:rsidRDefault="003C03C0" w:rsidP="00CD01F8">
      <w:pPr>
        <w:ind w:firstLine="0"/>
        <w:rPr>
          <w:rFonts w:ascii="Times New Roman" w:hAnsi="Times New Roman"/>
        </w:rPr>
      </w:pPr>
      <w:r w:rsidRPr="00CD01F8">
        <w:rPr>
          <w:rFonts w:ascii="Times New Roman" w:hAnsi="Times New Roman"/>
        </w:rPr>
        <w:t>Модуль «Лёгкая атлетика»</w:t>
      </w:r>
    </w:p>
    <w:p w:rsidR="003C03C0" w:rsidRPr="00CD01F8" w:rsidRDefault="003C03C0" w:rsidP="00CD01F8">
      <w:pPr>
        <w:ind w:firstLine="0"/>
        <w:rPr>
          <w:rFonts w:ascii="Times New Roman" w:hAnsi="Times New Roman"/>
        </w:rPr>
      </w:pPr>
      <w:r w:rsidRPr="00CD01F8">
        <w:rPr>
          <w:rFonts w:ascii="Times New Roman" w:hAnsi="Times New Roman"/>
        </w:rPr>
        <w:t>Модуль «Зимние виды спорта»</w:t>
      </w:r>
    </w:p>
    <w:p w:rsidR="003C03C0" w:rsidRPr="00CD01F8" w:rsidRDefault="003C03C0" w:rsidP="00CD01F8">
      <w:pPr>
        <w:ind w:firstLine="0"/>
        <w:rPr>
          <w:rFonts w:ascii="Times New Roman" w:hAnsi="Times New Roman"/>
        </w:rPr>
      </w:pPr>
      <w:r w:rsidRPr="00CD01F8">
        <w:rPr>
          <w:rFonts w:ascii="Times New Roman" w:hAnsi="Times New Roman"/>
        </w:rPr>
        <w:t>Модуль «Плавание»</w:t>
      </w:r>
    </w:p>
    <w:p w:rsidR="003C03C0" w:rsidRPr="00CD01F8" w:rsidRDefault="003C03C0" w:rsidP="00CD01F8">
      <w:pPr>
        <w:ind w:firstLine="0"/>
        <w:rPr>
          <w:rFonts w:ascii="Times New Roman" w:hAnsi="Times New Roman"/>
        </w:rPr>
      </w:pPr>
      <w:r w:rsidRPr="00CD01F8">
        <w:rPr>
          <w:rFonts w:ascii="Times New Roman" w:hAnsi="Times New Roman"/>
        </w:rPr>
        <w:t>Модуль «Спортивные игры»:</w:t>
      </w:r>
    </w:p>
    <w:p w:rsidR="003C03C0" w:rsidRPr="00CD01F8" w:rsidRDefault="003C03C0" w:rsidP="00CD01F8">
      <w:pPr>
        <w:ind w:firstLine="0"/>
        <w:rPr>
          <w:rFonts w:ascii="Times New Roman" w:hAnsi="Times New Roman"/>
        </w:rPr>
      </w:pPr>
      <w:r w:rsidRPr="00CD01F8">
        <w:rPr>
          <w:rFonts w:ascii="Times New Roman" w:hAnsi="Times New Roman"/>
        </w:rPr>
        <w:t>Баскетбол</w:t>
      </w:r>
    </w:p>
    <w:p w:rsidR="003C03C0" w:rsidRPr="00CD01F8" w:rsidRDefault="003C03C0" w:rsidP="00CD01F8">
      <w:pPr>
        <w:ind w:firstLine="0"/>
        <w:rPr>
          <w:rFonts w:ascii="Times New Roman" w:hAnsi="Times New Roman"/>
        </w:rPr>
      </w:pPr>
      <w:r w:rsidRPr="00CD01F8">
        <w:rPr>
          <w:rFonts w:ascii="Times New Roman" w:hAnsi="Times New Roman"/>
        </w:rPr>
        <w:t>Волейбол</w:t>
      </w:r>
    </w:p>
    <w:p w:rsidR="003C03C0" w:rsidRPr="00CD01F8" w:rsidRDefault="003C03C0" w:rsidP="00CD01F8">
      <w:pPr>
        <w:ind w:firstLine="0"/>
        <w:rPr>
          <w:rFonts w:ascii="Times New Roman" w:hAnsi="Times New Roman"/>
        </w:rPr>
      </w:pPr>
      <w:r w:rsidRPr="00CD01F8">
        <w:rPr>
          <w:rFonts w:ascii="Times New Roman" w:hAnsi="Times New Roman"/>
        </w:rPr>
        <w:t>Футбол</w:t>
      </w:r>
    </w:p>
    <w:p w:rsidR="003C03C0" w:rsidRPr="00CD01F8" w:rsidRDefault="00DD4E80" w:rsidP="00CD01F8">
      <w:pPr>
        <w:ind w:firstLine="0"/>
        <w:rPr>
          <w:rFonts w:ascii="Times New Roman" w:hAnsi="Times New Roman"/>
          <w:b/>
        </w:rPr>
      </w:pPr>
      <w:r w:rsidRPr="00CD01F8">
        <w:rPr>
          <w:rFonts w:ascii="Times New Roman" w:hAnsi="Times New Roman"/>
          <w:b/>
        </w:rPr>
        <w:t>Раздел 4.Спорт (9</w:t>
      </w:r>
      <w:r w:rsidR="003C03C0" w:rsidRPr="00CD01F8">
        <w:rPr>
          <w:rFonts w:ascii="Times New Roman" w:hAnsi="Times New Roman"/>
          <w:b/>
        </w:rPr>
        <w:t>ч)</w:t>
      </w:r>
    </w:p>
    <w:p w:rsidR="006B68E8" w:rsidRPr="00CD01F8" w:rsidRDefault="006B68E8" w:rsidP="00CD01F8">
      <w:pPr>
        <w:pStyle w:val="TableParagraph"/>
        <w:spacing w:before="85"/>
        <w:ind w:left="167" w:right="235"/>
        <w:jc w:val="both"/>
        <w:rPr>
          <w:b/>
          <w:sz w:val="24"/>
          <w:szCs w:val="24"/>
        </w:rPr>
      </w:pPr>
    </w:p>
    <w:p w:rsidR="00DD5C09" w:rsidRPr="00CD01F8" w:rsidRDefault="00DD5C09" w:rsidP="00CD01F8">
      <w:pPr>
        <w:ind w:firstLine="0"/>
        <w:rPr>
          <w:rFonts w:ascii="Times New Roman" w:hAnsi="Times New Roman"/>
        </w:rPr>
      </w:pPr>
      <w:r w:rsidRPr="00CD01F8">
        <w:rPr>
          <w:rFonts w:ascii="Times New Roman" w:hAnsi="Times New Roman"/>
          <w:b/>
        </w:rPr>
        <w:t>2.1.23.ФЕДЕРАЛЬНАЯ РАБОЧАЯ ПРОГРАММА ПО УЧЕБНОМУ ПРЕДМЕТУ "ОСНОВЫ БЕЗОПАСНОСТИ ЖИЗНЕДЕЯТЕЛЬНОСТИ".</w:t>
      </w:r>
    </w:p>
    <w:p w:rsidR="00DD5C09" w:rsidRPr="00CD01F8" w:rsidRDefault="00DD5C09" w:rsidP="00CD01F8">
      <w:pPr>
        <w:rPr>
          <w:rFonts w:ascii="Times New Roman" w:hAnsi="Times New Roman"/>
          <w:b/>
        </w:rPr>
      </w:pPr>
      <w:r w:rsidRPr="00CD01F8">
        <w:rPr>
          <w:rFonts w:ascii="Times New Roman" w:hAnsi="Times New Roman"/>
          <w:b/>
        </w:rPr>
        <w:t xml:space="preserve">ПОЯСНИТЕЛЬНАЯ ЗАПИСКА. </w:t>
      </w:r>
    </w:p>
    <w:p w:rsidR="00DD5C09" w:rsidRPr="00CD01F8" w:rsidRDefault="00DD5C09" w:rsidP="00CD01F8">
      <w:pPr>
        <w:rPr>
          <w:rFonts w:ascii="Times New Roman" w:hAnsi="Times New Roman"/>
        </w:rPr>
      </w:pPr>
      <w:r w:rsidRPr="00CD01F8">
        <w:rPr>
          <w:rFonts w:ascii="Times New Roman" w:hAnsi="Times New Roman"/>
        </w:rPr>
        <w:t xml:space="preserve">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DD5C09" w:rsidRPr="00CD01F8" w:rsidRDefault="00DD5C09" w:rsidP="00CD01F8">
      <w:pPr>
        <w:rPr>
          <w:rFonts w:ascii="Times New Roman" w:hAnsi="Times New Roman"/>
        </w:rPr>
      </w:pPr>
      <w:r w:rsidRPr="00CD01F8">
        <w:rPr>
          <w:rFonts w:ascii="Times New Roman" w:hAnsi="Times New Roman"/>
        </w:rPr>
        <w:t xml:space="preserve">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w:t>
      </w:r>
    </w:p>
    <w:p w:rsidR="00DD5C09" w:rsidRPr="00CD01F8" w:rsidRDefault="00DD5C09" w:rsidP="00CD01F8">
      <w:pPr>
        <w:rPr>
          <w:rFonts w:ascii="Times New Roman" w:hAnsi="Times New Roman"/>
        </w:rPr>
      </w:pPr>
      <w:r w:rsidRPr="00CD01F8">
        <w:rPr>
          <w:rFonts w:ascii="Times New Roman" w:hAnsi="Times New Roman"/>
        </w:rPr>
        <w:t xml:space="preserve">Программа ОБЖ обеспечивает: </w:t>
      </w:r>
    </w:p>
    <w:p w:rsidR="00DD5C09" w:rsidRPr="00CD01F8" w:rsidRDefault="00DD5C09" w:rsidP="00CD01F8">
      <w:pPr>
        <w:rPr>
          <w:rFonts w:ascii="Times New Roman" w:hAnsi="Times New Roman"/>
        </w:rPr>
      </w:pPr>
      <w:r w:rsidRPr="00CD01F8">
        <w:rPr>
          <w:rFonts w:ascii="Times New Roman" w:hAnsi="Times New Roman"/>
        </w:rPr>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 </w:t>
      </w:r>
    </w:p>
    <w:p w:rsidR="00DD5C09" w:rsidRPr="00CD01F8" w:rsidRDefault="00DD5C09" w:rsidP="00CD01F8">
      <w:pPr>
        <w:rPr>
          <w:rFonts w:ascii="Times New Roman" w:hAnsi="Times New Roman"/>
        </w:rPr>
      </w:pPr>
      <w:r w:rsidRPr="00CD01F8">
        <w:rPr>
          <w:rFonts w:ascii="Times New Roman" w:hAnsi="Times New Roman"/>
        </w:rP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w:t>
      </w:r>
    </w:p>
    <w:p w:rsidR="00DD5C09" w:rsidRPr="00CD01F8" w:rsidRDefault="00DD5C09" w:rsidP="00CD01F8">
      <w:pPr>
        <w:rPr>
          <w:rFonts w:ascii="Times New Roman" w:hAnsi="Times New Roman"/>
        </w:rPr>
      </w:pPr>
      <w:r w:rsidRPr="00CD01F8">
        <w:rPr>
          <w:rFonts w:ascii="Times New Roman" w:hAnsi="Times New Roman"/>
        </w:rPr>
        <w:t xml:space="preserve">возможность выработки и закрепления у обучающихся умений и навыков, необходимых для последующей жизни; </w:t>
      </w:r>
    </w:p>
    <w:p w:rsidR="00DD5C09" w:rsidRPr="00CD01F8" w:rsidRDefault="00DD5C09" w:rsidP="00CD01F8">
      <w:pPr>
        <w:rPr>
          <w:rFonts w:ascii="Times New Roman" w:hAnsi="Times New Roman"/>
        </w:rPr>
      </w:pPr>
      <w:r w:rsidRPr="00CD01F8">
        <w:rPr>
          <w:rFonts w:ascii="Times New Roman" w:hAnsi="Times New Roman"/>
        </w:rPr>
        <w:t xml:space="preserve">выработку практико-ориентированных компетенций, соответствующих потребностям современности; </w:t>
      </w:r>
    </w:p>
    <w:p w:rsidR="00DD5C09" w:rsidRPr="00CD01F8" w:rsidRDefault="00DD5C09" w:rsidP="00CD01F8">
      <w:pPr>
        <w:rPr>
          <w:rFonts w:ascii="Times New Roman" w:hAnsi="Times New Roman"/>
        </w:rPr>
      </w:pPr>
      <w:r w:rsidRPr="00CD01F8">
        <w:rPr>
          <w:rFonts w:ascii="Times New Roman" w:hAnsi="Times New Roman"/>
        </w:rPr>
        <w:t xml:space="preserve">реализацию оптимального баланса межпредметных связей и их разумное взаимодополнение, способствующее формированию практических умений и навыков. </w:t>
      </w:r>
    </w:p>
    <w:p w:rsidR="00DD5C09" w:rsidRPr="00CD01F8" w:rsidRDefault="00DD5C09" w:rsidP="00CD01F8">
      <w:pPr>
        <w:rPr>
          <w:rFonts w:ascii="Times New Roman" w:hAnsi="Times New Roman"/>
        </w:rPr>
      </w:pPr>
      <w:r w:rsidRPr="00CD01F8">
        <w:rPr>
          <w:rFonts w:ascii="Times New Roman" w:hAnsi="Times New Roman"/>
        </w:rPr>
        <w:t xml:space="preserve">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w:t>
      </w:r>
    </w:p>
    <w:p w:rsidR="00DD5C09" w:rsidRPr="00CD01F8" w:rsidRDefault="00DD5C09" w:rsidP="00CD01F8">
      <w:pPr>
        <w:rPr>
          <w:rFonts w:ascii="Times New Roman" w:hAnsi="Times New Roman"/>
        </w:rPr>
      </w:pPr>
      <w:r w:rsidRPr="00CD01F8">
        <w:rPr>
          <w:rFonts w:ascii="Times New Roman" w:hAnsi="Times New Roman"/>
        </w:rPr>
        <w:t xml:space="preserve">модуль N 1 "Культура безопасности жизнедеятельности в современном обществе"; </w:t>
      </w:r>
    </w:p>
    <w:p w:rsidR="00DD5C09" w:rsidRPr="00CD01F8" w:rsidRDefault="00DD5C09" w:rsidP="00CD01F8">
      <w:pPr>
        <w:rPr>
          <w:rFonts w:ascii="Times New Roman" w:hAnsi="Times New Roman"/>
        </w:rPr>
      </w:pPr>
      <w:r w:rsidRPr="00CD01F8">
        <w:rPr>
          <w:rFonts w:ascii="Times New Roman" w:hAnsi="Times New Roman"/>
        </w:rPr>
        <w:t xml:space="preserve">модуль N 2 "Безопасность в быту"; </w:t>
      </w:r>
    </w:p>
    <w:p w:rsidR="00DD5C09" w:rsidRPr="00CD01F8" w:rsidRDefault="00DD5C09" w:rsidP="00CD01F8">
      <w:pPr>
        <w:rPr>
          <w:rFonts w:ascii="Times New Roman" w:hAnsi="Times New Roman"/>
        </w:rPr>
      </w:pPr>
      <w:r w:rsidRPr="00CD01F8">
        <w:rPr>
          <w:rFonts w:ascii="Times New Roman" w:hAnsi="Times New Roman"/>
        </w:rPr>
        <w:t xml:space="preserve">модуль N 3 "Безопасность на транспорте"; </w:t>
      </w:r>
    </w:p>
    <w:p w:rsidR="00DD5C09" w:rsidRPr="00CD01F8" w:rsidRDefault="00DD5C09" w:rsidP="00CD01F8">
      <w:pPr>
        <w:rPr>
          <w:rFonts w:ascii="Times New Roman" w:hAnsi="Times New Roman"/>
        </w:rPr>
      </w:pPr>
      <w:r w:rsidRPr="00CD01F8">
        <w:rPr>
          <w:rFonts w:ascii="Times New Roman" w:hAnsi="Times New Roman"/>
        </w:rPr>
        <w:t xml:space="preserve">модуль N 4 "Безопасность в общественных местах"; </w:t>
      </w:r>
    </w:p>
    <w:p w:rsidR="00DD5C09" w:rsidRPr="00CD01F8" w:rsidRDefault="00DD5C09" w:rsidP="00CD01F8">
      <w:pPr>
        <w:rPr>
          <w:rFonts w:ascii="Times New Roman" w:hAnsi="Times New Roman"/>
        </w:rPr>
      </w:pPr>
      <w:r w:rsidRPr="00CD01F8">
        <w:rPr>
          <w:rFonts w:ascii="Times New Roman" w:hAnsi="Times New Roman"/>
        </w:rPr>
        <w:t xml:space="preserve">модуль N 5 "Безопасность в природной среде"; </w:t>
      </w:r>
    </w:p>
    <w:p w:rsidR="00DD5C09" w:rsidRPr="00CD01F8" w:rsidRDefault="00DD5C09" w:rsidP="00CD01F8">
      <w:pPr>
        <w:rPr>
          <w:rFonts w:ascii="Times New Roman" w:hAnsi="Times New Roman"/>
        </w:rPr>
      </w:pPr>
      <w:r w:rsidRPr="00CD01F8">
        <w:rPr>
          <w:rFonts w:ascii="Times New Roman" w:hAnsi="Times New Roman"/>
        </w:rPr>
        <w:t xml:space="preserve">модуль N 6 "Здоровье и как его сохранить. Основы медицинских знаний"; </w:t>
      </w:r>
    </w:p>
    <w:p w:rsidR="00DD5C09" w:rsidRPr="00CD01F8" w:rsidRDefault="00DD5C09" w:rsidP="00CD01F8">
      <w:pPr>
        <w:rPr>
          <w:rFonts w:ascii="Times New Roman" w:hAnsi="Times New Roman"/>
        </w:rPr>
      </w:pPr>
      <w:r w:rsidRPr="00CD01F8">
        <w:rPr>
          <w:rFonts w:ascii="Times New Roman" w:hAnsi="Times New Roman"/>
        </w:rPr>
        <w:t xml:space="preserve">модуль N 7 "Безопасность в социуме"; </w:t>
      </w:r>
    </w:p>
    <w:p w:rsidR="00DD5C09" w:rsidRPr="00CD01F8" w:rsidRDefault="00DD5C09" w:rsidP="00CD01F8">
      <w:pPr>
        <w:rPr>
          <w:rFonts w:ascii="Times New Roman" w:hAnsi="Times New Roman"/>
        </w:rPr>
      </w:pPr>
      <w:r w:rsidRPr="00CD01F8">
        <w:rPr>
          <w:rFonts w:ascii="Times New Roman" w:hAnsi="Times New Roman"/>
        </w:rPr>
        <w:t xml:space="preserve">модуль N 8 "Безопасность в информационном пространстве"; </w:t>
      </w:r>
    </w:p>
    <w:p w:rsidR="00DD5C09" w:rsidRPr="00CD01F8" w:rsidRDefault="00DD5C09" w:rsidP="00CD01F8">
      <w:pPr>
        <w:rPr>
          <w:rFonts w:ascii="Times New Roman" w:hAnsi="Times New Roman"/>
        </w:rPr>
      </w:pPr>
      <w:r w:rsidRPr="00CD01F8">
        <w:rPr>
          <w:rFonts w:ascii="Times New Roman" w:hAnsi="Times New Roman"/>
        </w:rPr>
        <w:t xml:space="preserve">модуль N 9 "Основы противодействия экстремизму и терроризму"; </w:t>
      </w:r>
    </w:p>
    <w:p w:rsidR="00DD5C09" w:rsidRPr="00CD01F8" w:rsidRDefault="00DD5C09" w:rsidP="00CD01F8">
      <w:pPr>
        <w:rPr>
          <w:rFonts w:ascii="Times New Roman" w:hAnsi="Times New Roman"/>
        </w:rPr>
      </w:pPr>
      <w:r w:rsidRPr="00CD01F8">
        <w:rPr>
          <w:rFonts w:ascii="Times New Roman" w:hAnsi="Times New Roman"/>
        </w:rPr>
        <w:t xml:space="preserve">модуль N 10 "Взаимодействие личности, общества и государства в обеспечении безопасности жизни и здоровья населения". </w:t>
      </w:r>
    </w:p>
    <w:p w:rsidR="00DD5C09" w:rsidRPr="00CD01F8" w:rsidRDefault="00DD5C09" w:rsidP="00CD01F8">
      <w:pPr>
        <w:rPr>
          <w:rFonts w:ascii="Times New Roman" w:hAnsi="Times New Roman"/>
        </w:rPr>
      </w:pPr>
      <w:r w:rsidRPr="00CD01F8">
        <w:rPr>
          <w:rFonts w:ascii="Times New Roman" w:hAnsi="Times New Roman"/>
        </w:rPr>
        <w:t xml:space="preserve">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 </w:t>
      </w:r>
    </w:p>
    <w:p w:rsidR="00DD5C09" w:rsidRPr="00CD01F8" w:rsidRDefault="00DD5C09" w:rsidP="00CD01F8">
      <w:pPr>
        <w:rPr>
          <w:rFonts w:ascii="Times New Roman" w:hAnsi="Times New Roman"/>
        </w:rPr>
      </w:pPr>
      <w:r w:rsidRPr="00CD01F8">
        <w:rPr>
          <w:rFonts w:ascii="Times New Roman" w:hAnsi="Times New Roman"/>
        </w:rPr>
        <w:t xml:space="preserve">Учебный материал систематизирован по сферам возможных проявлений рисков и опасностей: </w:t>
      </w:r>
    </w:p>
    <w:p w:rsidR="00DD5C09" w:rsidRPr="00CD01F8" w:rsidRDefault="00DD5C09" w:rsidP="00CD01F8">
      <w:pPr>
        <w:rPr>
          <w:rFonts w:ascii="Times New Roman" w:hAnsi="Times New Roman"/>
        </w:rPr>
      </w:pPr>
      <w:r w:rsidRPr="00CD01F8">
        <w:rPr>
          <w:rFonts w:ascii="Times New Roman" w:hAnsi="Times New Roman"/>
        </w:rPr>
        <w:t xml:space="preserve">помещения и бытовые условия; улица и общественные места; </w:t>
      </w:r>
    </w:p>
    <w:p w:rsidR="00DD5C09" w:rsidRPr="00CD01F8" w:rsidRDefault="00DD5C09" w:rsidP="00CD01F8">
      <w:pPr>
        <w:rPr>
          <w:rFonts w:ascii="Times New Roman" w:hAnsi="Times New Roman"/>
        </w:rPr>
      </w:pPr>
      <w:r w:rsidRPr="00CD01F8">
        <w:rPr>
          <w:rFonts w:ascii="Times New Roman" w:hAnsi="Times New Roman"/>
        </w:rPr>
        <w:t xml:space="preserve">природные условия; коммуникационные связи и каналы; объекты и учреждения культуры и другие. </w:t>
      </w:r>
    </w:p>
    <w:p w:rsidR="00DD5C09" w:rsidRPr="00CD01F8" w:rsidRDefault="00DD5C09" w:rsidP="00CD01F8">
      <w:pPr>
        <w:rPr>
          <w:rFonts w:ascii="Times New Roman" w:hAnsi="Times New Roman"/>
        </w:rPr>
      </w:pPr>
      <w:r w:rsidRPr="00CD01F8">
        <w:rPr>
          <w:rFonts w:ascii="Times New Roman" w:hAnsi="Times New Roman"/>
        </w:rPr>
        <w:t xml:space="preserve">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rsidR="00DD5C09" w:rsidRPr="00CD01F8" w:rsidRDefault="00DD5C09" w:rsidP="00CD01F8">
      <w:pPr>
        <w:rPr>
          <w:rFonts w:ascii="Times New Roman" w:hAnsi="Times New Roman"/>
        </w:rPr>
      </w:pPr>
      <w:r w:rsidRPr="00CD01F8">
        <w:rPr>
          <w:rFonts w:ascii="Times New Roman" w:hAnsi="Times New Roman"/>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 </w:t>
      </w:r>
    </w:p>
    <w:p w:rsidR="00DD5C09" w:rsidRPr="00CD01F8" w:rsidRDefault="00DD5C09" w:rsidP="00CD01F8">
      <w:pPr>
        <w:rPr>
          <w:rFonts w:ascii="Times New Roman" w:hAnsi="Times New Roman"/>
        </w:rPr>
      </w:pPr>
      <w:r w:rsidRPr="00CD01F8">
        <w:rPr>
          <w:rFonts w:ascii="Times New Roman" w:hAnsi="Times New Roman"/>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N 400, Доктрина информационной безопасности Российской Федерации, утвержденная Указом Президента Российской Федерации от 5 декабря 2016 г. N 646, Национальные цели развития Российской Федерации на период до 2030 года, утвержденные Указом Президента Российской Федерации от 21 июля 2020 г. N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N 1642. </w:t>
      </w:r>
    </w:p>
    <w:p w:rsidR="00DD5C09" w:rsidRPr="00CD01F8" w:rsidRDefault="00DD5C09" w:rsidP="00CD01F8">
      <w:pPr>
        <w:rPr>
          <w:rFonts w:ascii="Times New Roman" w:hAnsi="Times New Roman"/>
        </w:rPr>
      </w:pPr>
      <w:r w:rsidRPr="00CD01F8">
        <w:rPr>
          <w:rFonts w:ascii="Times New Roman" w:hAnsi="Times New Roman"/>
        </w:rPr>
        <w:t xml:space="preserve">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 </w:t>
      </w:r>
    </w:p>
    <w:p w:rsidR="00DD5C09" w:rsidRPr="00CD01F8" w:rsidRDefault="00DD5C09" w:rsidP="00CD01F8">
      <w:pPr>
        <w:rPr>
          <w:rFonts w:ascii="Times New Roman" w:hAnsi="Times New Roman"/>
        </w:rPr>
      </w:pPr>
      <w:r w:rsidRPr="00CD01F8">
        <w:rPr>
          <w:rFonts w:ascii="Times New Roman" w:hAnsi="Times New Roman"/>
        </w:rPr>
        <w:t xml:space="preserve">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w:t>
      </w:r>
    </w:p>
    <w:p w:rsidR="00DD5C09" w:rsidRPr="00CD01F8" w:rsidRDefault="00DD5C09" w:rsidP="00CD01F8">
      <w:pPr>
        <w:rPr>
          <w:rFonts w:ascii="Times New Roman" w:hAnsi="Times New Roman"/>
        </w:rPr>
      </w:pPr>
      <w:r w:rsidRPr="00CD01F8">
        <w:rPr>
          <w:rFonts w:ascii="Times New Roman" w:hAnsi="Times New Roman"/>
        </w:rPr>
        <w:t xml:space="preserve">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 </w:t>
      </w:r>
    </w:p>
    <w:p w:rsidR="00DD5C09" w:rsidRPr="00CD01F8" w:rsidRDefault="00DD5C09" w:rsidP="00CD01F8">
      <w:pPr>
        <w:rPr>
          <w:rFonts w:ascii="Times New Roman" w:hAnsi="Times New Roman"/>
        </w:rPr>
      </w:pPr>
      <w:r w:rsidRPr="00CD01F8">
        <w:rPr>
          <w:rFonts w:ascii="Times New Roman" w:hAnsi="Times New Roman"/>
        </w:rPr>
        <w:t xml:space="preserve">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rsidR="00DD5C09" w:rsidRPr="00CD01F8" w:rsidRDefault="00DD5C09" w:rsidP="00CD01F8">
      <w:pPr>
        <w:rPr>
          <w:rFonts w:ascii="Times New Roman" w:hAnsi="Times New Roman"/>
        </w:rPr>
      </w:pPr>
      <w:r w:rsidRPr="00CD01F8">
        <w:rPr>
          <w:rFonts w:ascii="Times New Roman" w:hAnsi="Times New Roman"/>
        </w:rP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w:t>
      </w:r>
    </w:p>
    <w:p w:rsidR="00DD5C09" w:rsidRPr="00CD01F8" w:rsidRDefault="00DD5C09" w:rsidP="00CD01F8">
      <w:pPr>
        <w:rPr>
          <w:rFonts w:ascii="Times New Roman" w:hAnsi="Times New Roman"/>
        </w:rPr>
      </w:pPr>
      <w:r w:rsidRPr="00CD01F8">
        <w:rPr>
          <w:rFonts w:ascii="Times New Roman" w:hAnsi="Times New Roman"/>
        </w:rPr>
        <w:t xml:space="preserve">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w:t>
      </w:r>
    </w:p>
    <w:p w:rsidR="00DD5C09" w:rsidRPr="00CD01F8" w:rsidRDefault="00DD5C09" w:rsidP="00CD01F8">
      <w:pPr>
        <w:rPr>
          <w:rFonts w:ascii="Times New Roman" w:hAnsi="Times New Roman"/>
        </w:rPr>
      </w:pPr>
      <w:r w:rsidRPr="00CD01F8">
        <w:rPr>
          <w:rFonts w:ascii="Times New Roman" w:hAnsi="Times New Roman"/>
        </w:rPr>
        <w:t xml:space="preserve">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 </w:t>
      </w:r>
    </w:p>
    <w:p w:rsidR="00DD5C09" w:rsidRPr="00CD01F8" w:rsidRDefault="00DD5C09" w:rsidP="00CD01F8">
      <w:pPr>
        <w:rPr>
          <w:rFonts w:ascii="Times New Roman" w:hAnsi="Times New Roman"/>
        </w:rPr>
      </w:pPr>
      <w:r w:rsidRPr="00CD01F8">
        <w:rPr>
          <w:rFonts w:ascii="Times New Roman" w:hAnsi="Times New Roman"/>
        </w:rPr>
        <w:t xml:space="preserve">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 </w:t>
      </w:r>
    </w:p>
    <w:p w:rsidR="00DD5C09" w:rsidRPr="00CD01F8" w:rsidRDefault="00DD5C09" w:rsidP="00CD01F8">
      <w:pPr>
        <w:rPr>
          <w:rFonts w:ascii="Times New Roman" w:hAnsi="Times New Roman"/>
        </w:rPr>
      </w:pPr>
      <w:r w:rsidRPr="00CD01F8">
        <w:rPr>
          <w:rFonts w:ascii="Times New Roman" w:hAnsi="Times New Roman"/>
        </w:rPr>
        <w:t xml:space="preserve">Общее число часов, рекомендованных для изучения ОБЖ в 8 - 9 классах, составляет 68 часов, по 1 часу в неделю за счет обязательной части учебного плана основного общего образования. </w:t>
      </w:r>
    </w:p>
    <w:p w:rsidR="00DD5C09" w:rsidRPr="00CD01F8" w:rsidRDefault="00DD5C09" w:rsidP="00CD01F8">
      <w:pPr>
        <w:rPr>
          <w:rFonts w:ascii="Times New Roman" w:hAnsi="Times New Roman"/>
        </w:rPr>
      </w:pPr>
      <w:r w:rsidRPr="00CD01F8">
        <w:rPr>
          <w:rFonts w:ascii="Times New Roman" w:hAnsi="Times New Roman"/>
        </w:rPr>
        <w:t xml:space="preserve">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 </w:t>
      </w:r>
    </w:p>
    <w:p w:rsidR="00DD5C09" w:rsidRPr="00CD01F8" w:rsidRDefault="00DD5C09" w:rsidP="00CD01F8">
      <w:pPr>
        <w:rPr>
          <w:rFonts w:ascii="Times New Roman" w:hAnsi="Times New Roman"/>
          <w:b/>
        </w:rPr>
      </w:pPr>
      <w:r w:rsidRPr="00CD01F8">
        <w:rPr>
          <w:rFonts w:ascii="Times New Roman" w:hAnsi="Times New Roman"/>
          <w:b/>
        </w:rPr>
        <w:t xml:space="preserve">СОДЕРЖАНИЕ ОБУЧЕНИЯ. </w:t>
      </w:r>
    </w:p>
    <w:p w:rsidR="00DD5C09" w:rsidRPr="00CD01F8" w:rsidRDefault="00DD5C09" w:rsidP="00CD01F8">
      <w:pPr>
        <w:rPr>
          <w:rFonts w:ascii="Times New Roman" w:hAnsi="Times New Roman"/>
          <w:b/>
        </w:rPr>
      </w:pPr>
      <w:r w:rsidRPr="00CD01F8">
        <w:rPr>
          <w:rFonts w:ascii="Times New Roman" w:hAnsi="Times New Roman"/>
          <w:b/>
        </w:rPr>
        <w:t xml:space="preserve">Модуль N 1 "Культура безопасности жизнедеятельности в современном обществе": </w:t>
      </w:r>
    </w:p>
    <w:p w:rsidR="00DD5C09" w:rsidRPr="00CD01F8" w:rsidRDefault="00DD5C09" w:rsidP="00CD01F8">
      <w:pPr>
        <w:rPr>
          <w:rFonts w:ascii="Times New Roman" w:hAnsi="Times New Roman"/>
        </w:rPr>
      </w:pPr>
      <w:r w:rsidRPr="00CD01F8">
        <w:rPr>
          <w:rFonts w:ascii="Times New Roman" w:hAnsi="Times New Roman"/>
        </w:rPr>
        <w:t xml:space="preserve">цель и задачи учебного предмета ОБЖ, его ключевые понятия и значение для человека; </w:t>
      </w:r>
    </w:p>
    <w:p w:rsidR="00DD5C09" w:rsidRPr="00CD01F8" w:rsidRDefault="00DD5C09" w:rsidP="00CD01F8">
      <w:pPr>
        <w:rPr>
          <w:rFonts w:ascii="Times New Roman" w:hAnsi="Times New Roman"/>
        </w:rPr>
      </w:pPr>
      <w:r w:rsidRPr="00CD01F8">
        <w:rPr>
          <w:rFonts w:ascii="Times New Roman" w:hAnsi="Times New Roman"/>
        </w:rPr>
        <w:t xml:space="preserve">смысл понятий "опасность", "безопасность", "риск", "культура безопасности жизнедеятельности"; </w:t>
      </w:r>
    </w:p>
    <w:p w:rsidR="00DD5C09" w:rsidRPr="00CD01F8" w:rsidRDefault="00DD5C09" w:rsidP="00CD01F8">
      <w:pPr>
        <w:rPr>
          <w:rFonts w:ascii="Times New Roman" w:hAnsi="Times New Roman"/>
        </w:rPr>
      </w:pPr>
      <w:r w:rsidRPr="00CD01F8">
        <w:rPr>
          <w:rFonts w:ascii="Times New Roman" w:hAnsi="Times New Roman"/>
        </w:rPr>
        <w:t xml:space="preserve">источники и факторы опасности, их классификация; </w:t>
      </w:r>
    </w:p>
    <w:p w:rsidR="00DD5C09" w:rsidRPr="00CD01F8" w:rsidRDefault="00DD5C09" w:rsidP="00CD01F8">
      <w:pPr>
        <w:rPr>
          <w:rFonts w:ascii="Times New Roman" w:hAnsi="Times New Roman"/>
        </w:rPr>
      </w:pPr>
      <w:r w:rsidRPr="00CD01F8">
        <w:rPr>
          <w:rFonts w:ascii="Times New Roman" w:hAnsi="Times New Roman"/>
        </w:rPr>
        <w:t xml:space="preserve">общие принципы безопасного поведения; </w:t>
      </w:r>
    </w:p>
    <w:p w:rsidR="00DD5C09" w:rsidRPr="00CD01F8" w:rsidRDefault="00DD5C09" w:rsidP="00CD01F8">
      <w:pPr>
        <w:rPr>
          <w:rFonts w:ascii="Times New Roman" w:hAnsi="Times New Roman"/>
        </w:rPr>
      </w:pPr>
      <w:r w:rsidRPr="00CD01F8">
        <w:rPr>
          <w:rFonts w:ascii="Times New Roman" w:hAnsi="Times New Roman"/>
        </w:rPr>
        <w:t xml:space="preserve">виды чрезвычайных ситуаций, сходство и различия опасной, экстремальной и чрезвычайной ситуаций; </w:t>
      </w:r>
    </w:p>
    <w:p w:rsidR="00DD5C09" w:rsidRPr="00CD01F8" w:rsidRDefault="00DD5C09" w:rsidP="00CD01F8">
      <w:pPr>
        <w:rPr>
          <w:rFonts w:ascii="Times New Roman" w:hAnsi="Times New Roman"/>
        </w:rPr>
      </w:pPr>
      <w:r w:rsidRPr="00CD01F8">
        <w:rPr>
          <w:rFonts w:ascii="Times New Roman" w:hAnsi="Times New Roman"/>
        </w:rPr>
        <w:t xml:space="preserve">уровни взаимодействия человека и окружающей среды; </w:t>
      </w:r>
    </w:p>
    <w:p w:rsidR="00DD5C09" w:rsidRPr="00CD01F8" w:rsidRDefault="00DD5C09" w:rsidP="00CD01F8">
      <w:pPr>
        <w:rPr>
          <w:rFonts w:ascii="Times New Roman" w:hAnsi="Times New Roman"/>
        </w:rPr>
      </w:pPr>
      <w:r w:rsidRPr="00CD01F8">
        <w:rPr>
          <w:rFonts w:ascii="Times New Roman" w:hAnsi="Times New Roman"/>
        </w:rPr>
        <w:t xml:space="preserve">механизм перерастания повседневной ситуации в чрезвычайную ситуацию, правила поведения в опасных и чрезвычайных ситуациях. </w:t>
      </w:r>
    </w:p>
    <w:p w:rsidR="00DD5C09" w:rsidRPr="00CD01F8" w:rsidRDefault="00DD5C09" w:rsidP="00CD01F8">
      <w:pPr>
        <w:rPr>
          <w:rFonts w:ascii="Times New Roman" w:hAnsi="Times New Roman"/>
          <w:b/>
        </w:rPr>
      </w:pPr>
      <w:r w:rsidRPr="00CD01F8">
        <w:rPr>
          <w:rFonts w:ascii="Times New Roman" w:hAnsi="Times New Roman"/>
          <w:b/>
        </w:rPr>
        <w:t xml:space="preserve">Модуль N 2 "Безопасность в быту": </w:t>
      </w:r>
    </w:p>
    <w:p w:rsidR="00DD5C09" w:rsidRPr="00CD01F8" w:rsidRDefault="00DD5C09" w:rsidP="00CD01F8">
      <w:pPr>
        <w:rPr>
          <w:rFonts w:ascii="Times New Roman" w:hAnsi="Times New Roman"/>
        </w:rPr>
      </w:pPr>
      <w:r w:rsidRPr="00CD01F8">
        <w:rPr>
          <w:rFonts w:ascii="Times New Roman" w:hAnsi="Times New Roman"/>
        </w:rPr>
        <w:t xml:space="preserve">основные источники опасности в быту и их классификация; </w:t>
      </w:r>
    </w:p>
    <w:p w:rsidR="00DD5C09" w:rsidRPr="00CD01F8" w:rsidRDefault="00DD5C09" w:rsidP="00CD01F8">
      <w:pPr>
        <w:rPr>
          <w:rFonts w:ascii="Times New Roman" w:hAnsi="Times New Roman"/>
        </w:rPr>
      </w:pPr>
      <w:r w:rsidRPr="00CD01F8">
        <w:rPr>
          <w:rFonts w:ascii="Times New Roman" w:hAnsi="Times New Roman"/>
        </w:rPr>
        <w:t xml:space="preserve">защита прав потребителя, сроки годности и состав продуктов питания; </w:t>
      </w:r>
    </w:p>
    <w:p w:rsidR="00DD5C09" w:rsidRPr="00CD01F8" w:rsidRDefault="00DD5C09" w:rsidP="00CD01F8">
      <w:pPr>
        <w:rPr>
          <w:rFonts w:ascii="Times New Roman" w:hAnsi="Times New Roman"/>
        </w:rPr>
      </w:pPr>
      <w:r w:rsidRPr="00CD01F8">
        <w:rPr>
          <w:rFonts w:ascii="Times New Roman" w:hAnsi="Times New Roman"/>
        </w:rPr>
        <w:t xml:space="preserve">бытовые отравления и причины их возникновения, классификация ядовитых веществ и их опасности; </w:t>
      </w:r>
    </w:p>
    <w:p w:rsidR="00DD5C09" w:rsidRPr="00CD01F8" w:rsidRDefault="00DD5C09" w:rsidP="00CD01F8">
      <w:pPr>
        <w:rPr>
          <w:rFonts w:ascii="Times New Roman" w:hAnsi="Times New Roman"/>
        </w:rPr>
      </w:pPr>
      <w:r w:rsidRPr="00CD01F8">
        <w:rPr>
          <w:rFonts w:ascii="Times New Roman" w:hAnsi="Times New Roman"/>
        </w:rPr>
        <w:t xml:space="preserve">признаки отравления, приемы и правила оказания первой помощи; </w:t>
      </w:r>
    </w:p>
    <w:p w:rsidR="00DD5C09" w:rsidRPr="00CD01F8" w:rsidRDefault="00DD5C09" w:rsidP="00CD01F8">
      <w:pPr>
        <w:rPr>
          <w:rFonts w:ascii="Times New Roman" w:hAnsi="Times New Roman"/>
        </w:rPr>
      </w:pPr>
      <w:r w:rsidRPr="00CD01F8">
        <w:rPr>
          <w:rFonts w:ascii="Times New Roman" w:hAnsi="Times New Roman"/>
        </w:rPr>
        <w:t xml:space="preserve">правила комплектования и хранения домашней аптечки; </w:t>
      </w:r>
    </w:p>
    <w:p w:rsidR="00DD5C09" w:rsidRPr="00CD01F8" w:rsidRDefault="00DD5C09" w:rsidP="00CD01F8">
      <w:pPr>
        <w:rPr>
          <w:rFonts w:ascii="Times New Roman" w:hAnsi="Times New Roman"/>
        </w:rPr>
      </w:pPr>
      <w:r w:rsidRPr="00CD01F8">
        <w:rPr>
          <w:rFonts w:ascii="Times New Roman" w:hAnsi="Times New Roman"/>
        </w:rPr>
        <w:t xml:space="preserve">бытовые травмы и правила их предупреждения, приемы и правила оказания первой помощи; </w:t>
      </w:r>
    </w:p>
    <w:p w:rsidR="00DD5C09" w:rsidRPr="00CD01F8" w:rsidRDefault="00DD5C09" w:rsidP="00CD01F8">
      <w:pPr>
        <w:rPr>
          <w:rFonts w:ascii="Times New Roman" w:hAnsi="Times New Roman"/>
        </w:rPr>
      </w:pPr>
      <w:r w:rsidRPr="00CD01F8">
        <w:rPr>
          <w:rFonts w:ascii="Times New Roman" w:hAnsi="Times New Roman"/>
        </w:rPr>
        <w:t xml:space="preserve">правила обращения с газовыми и электрическими приборами, приемы и правила оказания первой помощи; </w:t>
      </w:r>
    </w:p>
    <w:p w:rsidR="00DD5C09" w:rsidRPr="00CD01F8" w:rsidRDefault="00DD5C09" w:rsidP="00CD01F8">
      <w:pPr>
        <w:rPr>
          <w:rFonts w:ascii="Times New Roman" w:hAnsi="Times New Roman"/>
        </w:rPr>
      </w:pPr>
      <w:r w:rsidRPr="00CD01F8">
        <w:rPr>
          <w:rFonts w:ascii="Times New Roman" w:hAnsi="Times New Roman"/>
        </w:rPr>
        <w:t xml:space="preserve">правила поведения в подъезде и лифте, а также при входе и выходе из них; </w:t>
      </w:r>
    </w:p>
    <w:p w:rsidR="00DD5C09" w:rsidRPr="00CD01F8" w:rsidRDefault="00DD5C09" w:rsidP="00CD01F8">
      <w:pPr>
        <w:rPr>
          <w:rFonts w:ascii="Times New Roman" w:hAnsi="Times New Roman"/>
        </w:rPr>
      </w:pPr>
      <w:r w:rsidRPr="00CD01F8">
        <w:rPr>
          <w:rFonts w:ascii="Times New Roman" w:hAnsi="Times New Roman"/>
        </w:rPr>
        <w:t xml:space="preserve">пожар и факторы его развития; </w:t>
      </w:r>
    </w:p>
    <w:p w:rsidR="00DD5C09" w:rsidRPr="00CD01F8" w:rsidRDefault="00DD5C09" w:rsidP="00CD01F8">
      <w:pPr>
        <w:rPr>
          <w:rFonts w:ascii="Times New Roman" w:hAnsi="Times New Roman"/>
        </w:rPr>
      </w:pPr>
      <w:r w:rsidRPr="00CD01F8">
        <w:rPr>
          <w:rFonts w:ascii="Times New Roman" w:hAnsi="Times New Roman"/>
        </w:rPr>
        <w:t xml:space="preserve">условия и причины возникновения пожаров, их возможные последствия, приемы и правила оказания первой помощи; </w:t>
      </w:r>
    </w:p>
    <w:p w:rsidR="00DD5C09" w:rsidRPr="00CD01F8" w:rsidRDefault="00DD5C09" w:rsidP="00CD01F8">
      <w:pPr>
        <w:rPr>
          <w:rFonts w:ascii="Times New Roman" w:hAnsi="Times New Roman"/>
        </w:rPr>
      </w:pPr>
      <w:r w:rsidRPr="00CD01F8">
        <w:rPr>
          <w:rFonts w:ascii="Times New Roman" w:hAnsi="Times New Roman"/>
        </w:rPr>
        <w:t xml:space="preserve">первичные средства пожаротушения; </w:t>
      </w:r>
    </w:p>
    <w:p w:rsidR="00DD5C09" w:rsidRPr="00CD01F8" w:rsidRDefault="00DD5C09" w:rsidP="00CD01F8">
      <w:pPr>
        <w:rPr>
          <w:rFonts w:ascii="Times New Roman" w:hAnsi="Times New Roman"/>
        </w:rPr>
      </w:pPr>
      <w:r w:rsidRPr="00CD01F8">
        <w:rPr>
          <w:rFonts w:ascii="Times New Roman" w:hAnsi="Times New Roman"/>
        </w:rPr>
        <w:t xml:space="preserve">правила вызова экстренных служб и порядок взаимодействия с ними, ответственность за ложные сообщения; </w:t>
      </w:r>
    </w:p>
    <w:p w:rsidR="00DD5C09" w:rsidRPr="00CD01F8" w:rsidRDefault="00DD5C09" w:rsidP="00CD01F8">
      <w:pPr>
        <w:rPr>
          <w:rFonts w:ascii="Times New Roman" w:hAnsi="Times New Roman"/>
        </w:rPr>
      </w:pPr>
      <w:r w:rsidRPr="00CD01F8">
        <w:rPr>
          <w:rFonts w:ascii="Times New Roman" w:hAnsi="Times New Roman"/>
        </w:rPr>
        <w:t xml:space="preserve">права, обязанности и ответственность граждан в области пожарной безопасности; </w:t>
      </w:r>
    </w:p>
    <w:p w:rsidR="00DD5C09" w:rsidRPr="00CD01F8" w:rsidRDefault="00DD5C09" w:rsidP="00CD01F8">
      <w:pPr>
        <w:rPr>
          <w:rFonts w:ascii="Times New Roman" w:hAnsi="Times New Roman"/>
        </w:rPr>
      </w:pPr>
      <w:r w:rsidRPr="00CD01F8">
        <w:rPr>
          <w:rFonts w:ascii="Times New Roman" w:hAnsi="Times New Roman"/>
        </w:rPr>
        <w:t xml:space="preserve">ситуации криминального характера, правила поведения с малознакомыми людьми; </w:t>
      </w:r>
    </w:p>
    <w:p w:rsidR="00DD5C09" w:rsidRPr="00CD01F8" w:rsidRDefault="00DD5C09" w:rsidP="00CD01F8">
      <w:pPr>
        <w:rPr>
          <w:rFonts w:ascii="Times New Roman" w:hAnsi="Times New Roman"/>
        </w:rPr>
      </w:pPr>
      <w:r w:rsidRPr="00CD01F8">
        <w:rPr>
          <w:rFonts w:ascii="Times New Roman" w:hAnsi="Times New Roman"/>
        </w:rPr>
        <w:t xml:space="preserve">меры по предотвращению проникновения злоумышленников в дом, правила поведения при попытке проникновения в дом посторонних; </w:t>
      </w:r>
    </w:p>
    <w:p w:rsidR="00DD5C09" w:rsidRPr="00CD01F8" w:rsidRDefault="00DD5C09" w:rsidP="00CD01F8">
      <w:pPr>
        <w:rPr>
          <w:rFonts w:ascii="Times New Roman" w:hAnsi="Times New Roman"/>
        </w:rPr>
      </w:pPr>
      <w:r w:rsidRPr="00CD01F8">
        <w:rPr>
          <w:rFonts w:ascii="Times New Roman" w:hAnsi="Times New Roman"/>
        </w:rPr>
        <w:t xml:space="preserve">классификация аварийных ситуаций в коммунальных системах жизнеобеспечения; </w:t>
      </w:r>
    </w:p>
    <w:p w:rsidR="00DD5C09" w:rsidRPr="00CD01F8" w:rsidRDefault="00DD5C09" w:rsidP="00CD01F8">
      <w:pPr>
        <w:rPr>
          <w:rFonts w:ascii="Times New Roman" w:hAnsi="Times New Roman"/>
        </w:rPr>
      </w:pPr>
      <w:r w:rsidRPr="00CD01F8">
        <w:rPr>
          <w:rFonts w:ascii="Times New Roman" w:hAnsi="Times New Roman"/>
        </w:rPr>
        <w:t xml:space="preserve">правила подготовки к возможным авариям на коммунальных системах, порядок действий при авариях на коммунальных системах. </w:t>
      </w:r>
    </w:p>
    <w:p w:rsidR="00DD5C09" w:rsidRPr="00CD01F8" w:rsidRDefault="00DD5C09" w:rsidP="00CD01F8">
      <w:pPr>
        <w:rPr>
          <w:rFonts w:ascii="Times New Roman" w:hAnsi="Times New Roman"/>
          <w:b/>
        </w:rPr>
      </w:pPr>
      <w:r w:rsidRPr="00CD01F8">
        <w:rPr>
          <w:rFonts w:ascii="Times New Roman" w:hAnsi="Times New Roman"/>
          <w:b/>
        </w:rPr>
        <w:t xml:space="preserve">Модуль N 3 "Безопасность на транспорте": </w:t>
      </w:r>
    </w:p>
    <w:p w:rsidR="00DD5C09" w:rsidRPr="00CD01F8" w:rsidRDefault="00DD5C09" w:rsidP="00CD01F8">
      <w:pPr>
        <w:rPr>
          <w:rFonts w:ascii="Times New Roman" w:hAnsi="Times New Roman"/>
        </w:rPr>
      </w:pPr>
      <w:r w:rsidRPr="00CD01F8">
        <w:rPr>
          <w:rFonts w:ascii="Times New Roman" w:hAnsi="Times New Roman"/>
        </w:rPr>
        <w:t xml:space="preserve">правила дорожного движения и их значение, условия обеспечения безопасности участников дорожного движения; </w:t>
      </w:r>
    </w:p>
    <w:p w:rsidR="00DD5C09" w:rsidRPr="00CD01F8" w:rsidRDefault="00DD5C09" w:rsidP="00CD01F8">
      <w:pPr>
        <w:rPr>
          <w:rFonts w:ascii="Times New Roman" w:hAnsi="Times New Roman"/>
        </w:rPr>
      </w:pPr>
      <w:r w:rsidRPr="00CD01F8">
        <w:rPr>
          <w:rFonts w:ascii="Times New Roman" w:hAnsi="Times New Roman"/>
        </w:rPr>
        <w:t xml:space="preserve">правила дорожного движения и дорожные знаки для пешеходов; </w:t>
      </w:r>
    </w:p>
    <w:p w:rsidR="00DD5C09" w:rsidRPr="00CD01F8" w:rsidRDefault="00DD5C09" w:rsidP="00CD01F8">
      <w:pPr>
        <w:rPr>
          <w:rFonts w:ascii="Times New Roman" w:hAnsi="Times New Roman"/>
        </w:rPr>
      </w:pPr>
      <w:r w:rsidRPr="00CD01F8">
        <w:rPr>
          <w:rFonts w:ascii="Times New Roman" w:hAnsi="Times New Roman"/>
        </w:rPr>
        <w:t xml:space="preserve">"дорожные ловушки" и правила их предупреждения; световозвращающие элементы и правила их применения; правила дорожного движения для пассажиров; </w:t>
      </w:r>
    </w:p>
    <w:p w:rsidR="00DD5C09" w:rsidRPr="00CD01F8" w:rsidRDefault="00DD5C09" w:rsidP="00CD01F8">
      <w:pPr>
        <w:rPr>
          <w:rFonts w:ascii="Times New Roman" w:hAnsi="Times New Roman"/>
        </w:rPr>
      </w:pPr>
      <w:r w:rsidRPr="00CD01F8">
        <w:rPr>
          <w:rFonts w:ascii="Times New Roman" w:hAnsi="Times New Roman"/>
        </w:rPr>
        <w:t xml:space="preserve">обязанности пассажиров маршрутных транспортных средств, ремень безопасности и правила его применения; </w:t>
      </w:r>
    </w:p>
    <w:p w:rsidR="00DD5C09" w:rsidRPr="00CD01F8" w:rsidRDefault="00DD5C09" w:rsidP="00CD01F8">
      <w:pPr>
        <w:rPr>
          <w:rFonts w:ascii="Times New Roman" w:hAnsi="Times New Roman"/>
        </w:rPr>
      </w:pPr>
      <w:r w:rsidRPr="00CD01F8">
        <w:rPr>
          <w:rFonts w:ascii="Times New Roman" w:hAnsi="Times New Roman"/>
        </w:rPr>
        <w:t xml:space="preserve">порядок действий пассажиров при различных происшествиях в маршрутных транспортных средствах, в том числе вызванных террористическим актом; </w:t>
      </w:r>
    </w:p>
    <w:p w:rsidR="00DD5C09" w:rsidRPr="00CD01F8" w:rsidRDefault="00DD5C09" w:rsidP="00CD01F8">
      <w:pPr>
        <w:rPr>
          <w:rFonts w:ascii="Times New Roman" w:hAnsi="Times New Roman"/>
        </w:rPr>
      </w:pPr>
      <w:r w:rsidRPr="00CD01F8">
        <w:rPr>
          <w:rFonts w:ascii="Times New Roman" w:hAnsi="Times New Roman"/>
        </w:rPr>
        <w:t xml:space="preserve">правила поведения пассажира мотоцикла; </w:t>
      </w:r>
    </w:p>
    <w:p w:rsidR="00DD5C09" w:rsidRPr="00CD01F8" w:rsidRDefault="00DD5C09" w:rsidP="00CD01F8">
      <w:pPr>
        <w:rPr>
          <w:rFonts w:ascii="Times New Roman" w:hAnsi="Times New Roman"/>
        </w:rPr>
      </w:pPr>
      <w:r w:rsidRPr="00CD01F8">
        <w:rPr>
          <w:rFonts w:ascii="Times New Roman" w:hAnsi="Times New Roman"/>
        </w:rPr>
        <w:t xml:space="preserve">правила дорожного движения для водителя велосипеда и иных индивидуальных средств передвижения (электросамокаты, гироскутеры, моноколеса, сигвеи и другие), правила безопасного использования мототранспорта (мопедов и мотоциклов); </w:t>
      </w:r>
    </w:p>
    <w:p w:rsidR="00DD5C09" w:rsidRPr="00CD01F8" w:rsidRDefault="00DD5C09" w:rsidP="00CD01F8">
      <w:pPr>
        <w:rPr>
          <w:rFonts w:ascii="Times New Roman" w:hAnsi="Times New Roman"/>
        </w:rPr>
      </w:pPr>
      <w:r w:rsidRPr="00CD01F8">
        <w:rPr>
          <w:rFonts w:ascii="Times New Roman" w:hAnsi="Times New Roman"/>
        </w:rPr>
        <w:t xml:space="preserve">дорожные знаки для водителя велосипеда, сигналы велосипедиста; </w:t>
      </w:r>
    </w:p>
    <w:p w:rsidR="00DD5C09" w:rsidRPr="00CD01F8" w:rsidRDefault="00DD5C09" w:rsidP="00CD01F8">
      <w:pPr>
        <w:rPr>
          <w:rFonts w:ascii="Times New Roman" w:hAnsi="Times New Roman"/>
        </w:rPr>
      </w:pPr>
      <w:r w:rsidRPr="00CD01F8">
        <w:rPr>
          <w:rFonts w:ascii="Times New Roman" w:hAnsi="Times New Roman"/>
        </w:rPr>
        <w:t xml:space="preserve">правила подготовки велосипеда к пользованию; </w:t>
      </w:r>
    </w:p>
    <w:p w:rsidR="00DD5C09" w:rsidRPr="00CD01F8" w:rsidRDefault="00DD5C09" w:rsidP="00CD01F8">
      <w:pPr>
        <w:rPr>
          <w:rFonts w:ascii="Times New Roman" w:hAnsi="Times New Roman"/>
        </w:rPr>
      </w:pPr>
      <w:r w:rsidRPr="00CD01F8">
        <w:rPr>
          <w:rFonts w:ascii="Times New Roman" w:hAnsi="Times New Roman"/>
        </w:rPr>
        <w:t xml:space="preserve">дорожно-транспортные происшествия и причины их возникновения; </w:t>
      </w:r>
    </w:p>
    <w:p w:rsidR="00DD5C09" w:rsidRPr="00CD01F8" w:rsidRDefault="00DD5C09" w:rsidP="00CD01F8">
      <w:pPr>
        <w:rPr>
          <w:rFonts w:ascii="Times New Roman" w:hAnsi="Times New Roman"/>
        </w:rPr>
      </w:pPr>
      <w:r w:rsidRPr="00CD01F8">
        <w:rPr>
          <w:rFonts w:ascii="Times New Roman" w:hAnsi="Times New Roman"/>
        </w:rPr>
        <w:t xml:space="preserve">основные факторы риска возникновения дорожно-транспортных происшествий; </w:t>
      </w:r>
    </w:p>
    <w:p w:rsidR="00DD5C09" w:rsidRPr="00CD01F8" w:rsidRDefault="00DD5C09" w:rsidP="00CD01F8">
      <w:pPr>
        <w:rPr>
          <w:rFonts w:ascii="Times New Roman" w:hAnsi="Times New Roman"/>
        </w:rPr>
      </w:pPr>
      <w:r w:rsidRPr="00CD01F8">
        <w:rPr>
          <w:rFonts w:ascii="Times New Roman" w:hAnsi="Times New Roman"/>
        </w:rPr>
        <w:t xml:space="preserve">порядок действий очевидца дорожно-транспортного происшествия; </w:t>
      </w:r>
    </w:p>
    <w:p w:rsidR="00DD5C09" w:rsidRPr="00CD01F8" w:rsidRDefault="00DD5C09" w:rsidP="00CD01F8">
      <w:pPr>
        <w:rPr>
          <w:rFonts w:ascii="Times New Roman" w:hAnsi="Times New Roman"/>
        </w:rPr>
      </w:pPr>
      <w:r w:rsidRPr="00CD01F8">
        <w:rPr>
          <w:rFonts w:ascii="Times New Roman" w:hAnsi="Times New Roman"/>
        </w:rPr>
        <w:t xml:space="preserve">порядок действий при пожаре на транспорте; </w:t>
      </w:r>
    </w:p>
    <w:p w:rsidR="00DD5C09" w:rsidRPr="00CD01F8" w:rsidRDefault="00DD5C09" w:rsidP="00CD01F8">
      <w:pPr>
        <w:rPr>
          <w:rFonts w:ascii="Times New Roman" w:hAnsi="Times New Roman"/>
        </w:rPr>
      </w:pPr>
      <w:r w:rsidRPr="00CD01F8">
        <w:rPr>
          <w:rFonts w:ascii="Times New Roman" w:hAnsi="Times New Roman"/>
        </w:rPr>
        <w:t xml:space="preserve">особенности различных видов транспорта (подземного, железнодорожного, водного, воздушного); </w:t>
      </w:r>
    </w:p>
    <w:p w:rsidR="00DD5C09" w:rsidRPr="00CD01F8" w:rsidRDefault="00DD5C09" w:rsidP="00CD01F8">
      <w:pPr>
        <w:rPr>
          <w:rFonts w:ascii="Times New Roman" w:hAnsi="Times New Roman"/>
        </w:rPr>
      </w:pPr>
      <w:r w:rsidRPr="00CD01F8">
        <w:rPr>
          <w:rFonts w:ascii="Times New Roman" w:hAnsi="Times New Roman"/>
        </w:rPr>
        <w:t xml:space="preserve">обязанности и порядок действий пассажиров при различных происшествиях на отдельных видах транспорта, в том числе вызванных террористическим актом; </w:t>
      </w:r>
    </w:p>
    <w:p w:rsidR="00DD5C09" w:rsidRPr="00CD01F8" w:rsidRDefault="00DD5C09" w:rsidP="00CD01F8">
      <w:pPr>
        <w:rPr>
          <w:rFonts w:ascii="Times New Roman" w:hAnsi="Times New Roman"/>
        </w:rPr>
      </w:pPr>
      <w:r w:rsidRPr="00CD01F8">
        <w:rPr>
          <w:rFonts w:ascii="Times New Roman" w:hAnsi="Times New Roman"/>
        </w:rPr>
        <w:t xml:space="preserve">первая помощь и последовательность ее оказания; </w:t>
      </w:r>
    </w:p>
    <w:p w:rsidR="00DD5C09" w:rsidRPr="00CD01F8" w:rsidRDefault="00DD5C09" w:rsidP="00CD01F8">
      <w:pPr>
        <w:rPr>
          <w:rFonts w:ascii="Times New Roman" w:hAnsi="Times New Roman"/>
        </w:rPr>
      </w:pPr>
      <w:r w:rsidRPr="00CD01F8">
        <w:rPr>
          <w:rFonts w:ascii="Times New Roman" w:hAnsi="Times New Roman"/>
        </w:rPr>
        <w:t xml:space="preserve">правила и приемы оказания первой помощи при различных травмах в результате чрезвычайных ситуаций на транспорте. </w:t>
      </w:r>
    </w:p>
    <w:p w:rsidR="00DD5C09" w:rsidRPr="00CD01F8" w:rsidRDefault="00DD5C09" w:rsidP="00CD01F8">
      <w:pPr>
        <w:rPr>
          <w:rFonts w:ascii="Times New Roman" w:hAnsi="Times New Roman"/>
          <w:b/>
        </w:rPr>
      </w:pPr>
      <w:r w:rsidRPr="00CD01F8">
        <w:rPr>
          <w:rFonts w:ascii="Times New Roman" w:hAnsi="Times New Roman"/>
          <w:b/>
        </w:rPr>
        <w:t xml:space="preserve">Модуль N 4 "Безопасность в общественных местах": </w:t>
      </w:r>
    </w:p>
    <w:p w:rsidR="00DD5C09" w:rsidRPr="00CD01F8" w:rsidRDefault="00DD5C09" w:rsidP="00CD01F8">
      <w:pPr>
        <w:rPr>
          <w:rFonts w:ascii="Times New Roman" w:hAnsi="Times New Roman"/>
        </w:rPr>
      </w:pPr>
      <w:r w:rsidRPr="00CD01F8">
        <w:rPr>
          <w:rFonts w:ascii="Times New Roman" w:hAnsi="Times New Roman"/>
        </w:rPr>
        <w:t xml:space="preserve">общественные места и их характеристики, потенциальные источники опасности в общественных местах; </w:t>
      </w:r>
    </w:p>
    <w:p w:rsidR="00DD5C09" w:rsidRPr="00CD01F8" w:rsidRDefault="00DD5C09" w:rsidP="00CD01F8">
      <w:pPr>
        <w:rPr>
          <w:rFonts w:ascii="Times New Roman" w:hAnsi="Times New Roman"/>
        </w:rPr>
      </w:pPr>
      <w:r w:rsidRPr="00CD01F8">
        <w:rPr>
          <w:rFonts w:ascii="Times New Roman" w:hAnsi="Times New Roman"/>
        </w:rPr>
        <w:t xml:space="preserve">правила вызова экстренных служб и порядок взаимодействия с ними; </w:t>
      </w:r>
    </w:p>
    <w:p w:rsidR="00DD5C09" w:rsidRPr="00CD01F8" w:rsidRDefault="00DD5C09" w:rsidP="00CD01F8">
      <w:pPr>
        <w:rPr>
          <w:rFonts w:ascii="Times New Roman" w:hAnsi="Times New Roman"/>
        </w:rPr>
      </w:pPr>
      <w:r w:rsidRPr="00CD01F8">
        <w:rPr>
          <w:rFonts w:ascii="Times New Roman" w:hAnsi="Times New Roman"/>
        </w:rPr>
        <w:t xml:space="preserve">массовые мероприятия и правила подготовки к ним, оборудование мест массового пребывания людей; </w:t>
      </w:r>
    </w:p>
    <w:p w:rsidR="00DD5C09" w:rsidRPr="00CD01F8" w:rsidRDefault="00DD5C09" w:rsidP="00CD01F8">
      <w:pPr>
        <w:rPr>
          <w:rFonts w:ascii="Times New Roman" w:hAnsi="Times New Roman"/>
        </w:rPr>
      </w:pPr>
      <w:r w:rsidRPr="00CD01F8">
        <w:rPr>
          <w:rFonts w:ascii="Times New Roman" w:hAnsi="Times New Roman"/>
        </w:rPr>
        <w:t xml:space="preserve">порядок действий при беспорядках в местах массового пребывания людей; </w:t>
      </w:r>
    </w:p>
    <w:p w:rsidR="00DD5C09" w:rsidRPr="00CD01F8" w:rsidRDefault="00DD5C09" w:rsidP="00CD01F8">
      <w:pPr>
        <w:rPr>
          <w:rFonts w:ascii="Times New Roman" w:hAnsi="Times New Roman"/>
        </w:rPr>
      </w:pPr>
      <w:r w:rsidRPr="00CD01F8">
        <w:rPr>
          <w:rFonts w:ascii="Times New Roman" w:hAnsi="Times New Roman"/>
        </w:rPr>
        <w:t xml:space="preserve">порядок действий при попадании в толпу и давку; </w:t>
      </w:r>
    </w:p>
    <w:p w:rsidR="00DD5C09" w:rsidRPr="00CD01F8" w:rsidRDefault="00DD5C09" w:rsidP="00CD01F8">
      <w:pPr>
        <w:rPr>
          <w:rFonts w:ascii="Times New Roman" w:hAnsi="Times New Roman"/>
        </w:rPr>
      </w:pPr>
      <w:r w:rsidRPr="00CD01F8">
        <w:rPr>
          <w:rFonts w:ascii="Times New Roman" w:hAnsi="Times New Roman"/>
        </w:rPr>
        <w:t xml:space="preserve">порядок действий при обнаружении угрозы возникновения пожара; </w:t>
      </w:r>
    </w:p>
    <w:p w:rsidR="00DD5C09" w:rsidRPr="00CD01F8" w:rsidRDefault="00DD5C09" w:rsidP="00CD01F8">
      <w:pPr>
        <w:rPr>
          <w:rFonts w:ascii="Times New Roman" w:hAnsi="Times New Roman"/>
        </w:rPr>
      </w:pPr>
      <w:r w:rsidRPr="00CD01F8">
        <w:rPr>
          <w:rFonts w:ascii="Times New Roman" w:hAnsi="Times New Roman"/>
        </w:rPr>
        <w:t xml:space="preserve">порядок действий при эвакуации из общественных мест и зданий; </w:t>
      </w:r>
    </w:p>
    <w:p w:rsidR="00DD5C09" w:rsidRPr="00CD01F8" w:rsidRDefault="00DD5C09" w:rsidP="00CD01F8">
      <w:pPr>
        <w:rPr>
          <w:rFonts w:ascii="Times New Roman" w:hAnsi="Times New Roman"/>
        </w:rPr>
      </w:pPr>
      <w:r w:rsidRPr="00CD01F8">
        <w:rPr>
          <w:rFonts w:ascii="Times New Roman" w:hAnsi="Times New Roman"/>
        </w:rPr>
        <w:t xml:space="preserve">опасности криминогенного и антиобщественного характера в общественных местах, порядок действий при их возникновении; </w:t>
      </w:r>
    </w:p>
    <w:p w:rsidR="00DD5C09" w:rsidRPr="00CD01F8" w:rsidRDefault="00DD5C09" w:rsidP="00CD01F8">
      <w:pPr>
        <w:rPr>
          <w:rFonts w:ascii="Times New Roman" w:hAnsi="Times New Roman"/>
        </w:rPr>
      </w:pPr>
      <w:r w:rsidRPr="00CD01F8">
        <w:rPr>
          <w:rFonts w:ascii="Times New Roman" w:hAnsi="Times New Roman"/>
        </w:rPr>
        <w:t xml:space="preserve">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 </w:t>
      </w:r>
    </w:p>
    <w:p w:rsidR="00DD5C09" w:rsidRPr="00CD01F8" w:rsidRDefault="00DD5C09" w:rsidP="00CD01F8">
      <w:pPr>
        <w:rPr>
          <w:rFonts w:ascii="Times New Roman" w:hAnsi="Times New Roman"/>
        </w:rPr>
      </w:pPr>
      <w:r w:rsidRPr="00CD01F8">
        <w:rPr>
          <w:rFonts w:ascii="Times New Roman" w:hAnsi="Times New Roman"/>
        </w:rPr>
        <w:t xml:space="preserve">порядок действий при взаимодействии с правоохранительными органами. </w:t>
      </w:r>
    </w:p>
    <w:p w:rsidR="00DD5C09" w:rsidRPr="00CD01F8" w:rsidRDefault="00DD5C09" w:rsidP="00CD01F8">
      <w:pPr>
        <w:rPr>
          <w:rFonts w:ascii="Times New Roman" w:hAnsi="Times New Roman"/>
          <w:b/>
        </w:rPr>
      </w:pPr>
      <w:r w:rsidRPr="00CD01F8">
        <w:rPr>
          <w:rFonts w:ascii="Times New Roman" w:hAnsi="Times New Roman"/>
          <w:b/>
        </w:rPr>
        <w:t xml:space="preserve">Модуль N 5 "Безопасность в природной среде": </w:t>
      </w:r>
    </w:p>
    <w:p w:rsidR="00DD5C09" w:rsidRPr="00CD01F8" w:rsidRDefault="00DD5C09" w:rsidP="00CD01F8">
      <w:pPr>
        <w:rPr>
          <w:rFonts w:ascii="Times New Roman" w:hAnsi="Times New Roman"/>
        </w:rPr>
      </w:pPr>
      <w:r w:rsidRPr="00CD01F8">
        <w:rPr>
          <w:rFonts w:ascii="Times New Roman" w:hAnsi="Times New Roman"/>
        </w:rPr>
        <w:t xml:space="preserve">чрезвычайные ситуации природного характера и их классификация; </w:t>
      </w:r>
    </w:p>
    <w:p w:rsidR="00DD5C09" w:rsidRPr="00CD01F8" w:rsidRDefault="00DD5C09" w:rsidP="00CD01F8">
      <w:pPr>
        <w:rPr>
          <w:rFonts w:ascii="Times New Roman" w:hAnsi="Times New Roman"/>
        </w:rPr>
      </w:pPr>
      <w:r w:rsidRPr="00CD01F8">
        <w:rPr>
          <w:rFonts w:ascii="Times New Roman" w:hAnsi="Times New Roman"/>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 </w:t>
      </w:r>
    </w:p>
    <w:p w:rsidR="00DD5C09" w:rsidRPr="00CD01F8" w:rsidRDefault="00DD5C09" w:rsidP="00CD01F8">
      <w:pPr>
        <w:rPr>
          <w:rFonts w:ascii="Times New Roman" w:hAnsi="Times New Roman"/>
        </w:rPr>
      </w:pPr>
      <w:r w:rsidRPr="00CD01F8">
        <w:rPr>
          <w:rFonts w:ascii="Times New Roman" w:hAnsi="Times New Roman"/>
        </w:rPr>
        <w:t xml:space="preserve">различия съедобных и ядовитых грибов и растений, правила поведения, необходимые для снижения риска отравления ядовитыми грибами и растениями; </w:t>
      </w:r>
    </w:p>
    <w:p w:rsidR="00DD5C09" w:rsidRPr="00CD01F8" w:rsidRDefault="00DD5C09" w:rsidP="00CD01F8">
      <w:pPr>
        <w:rPr>
          <w:rFonts w:ascii="Times New Roman" w:hAnsi="Times New Roman"/>
        </w:rPr>
      </w:pPr>
      <w:r w:rsidRPr="00CD01F8">
        <w:rPr>
          <w:rFonts w:ascii="Times New Roman" w:hAnsi="Times New Roman"/>
        </w:rPr>
        <w:t xml:space="preserve">автономные условия, их особенности и опасности, правила подготовки к длительному автономному существованию; </w:t>
      </w:r>
    </w:p>
    <w:p w:rsidR="00DD5C09" w:rsidRPr="00CD01F8" w:rsidRDefault="00DD5C09" w:rsidP="00CD01F8">
      <w:pPr>
        <w:rPr>
          <w:rFonts w:ascii="Times New Roman" w:hAnsi="Times New Roman"/>
        </w:rPr>
      </w:pPr>
      <w:r w:rsidRPr="00CD01F8">
        <w:rPr>
          <w:rFonts w:ascii="Times New Roman" w:hAnsi="Times New Roman"/>
        </w:rPr>
        <w:t xml:space="preserve">порядок действий при автономном существовании в природной среде; </w:t>
      </w:r>
    </w:p>
    <w:p w:rsidR="00DD5C09" w:rsidRPr="00CD01F8" w:rsidRDefault="00DD5C09" w:rsidP="00CD01F8">
      <w:pPr>
        <w:rPr>
          <w:rFonts w:ascii="Times New Roman" w:hAnsi="Times New Roman"/>
        </w:rPr>
      </w:pPr>
      <w:r w:rsidRPr="00CD01F8">
        <w:rPr>
          <w:rFonts w:ascii="Times New Roman" w:hAnsi="Times New Roman"/>
        </w:rPr>
        <w:t xml:space="preserve">правила ориентирования на местности, способы подачи сигналов бедствия; </w:t>
      </w:r>
    </w:p>
    <w:p w:rsidR="00DD5C09" w:rsidRPr="00CD01F8" w:rsidRDefault="00DD5C09" w:rsidP="00CD01F8">
      <w:pPr>
        <w:rPr>
          <w:rFonts w:ascii="Times New Roman" w:hAnsi="Times New Roman"/>
        </w:rPr>
      </w:pPr>
      <w:r w:rsidRPr="00CD01F8">
        <w:rPr>
          <w:rFonts w:ascii="Times New Roman" w:hAnsi="Times New Roman"/>
        </w:rPr>
        <w:t xml:space="preserve">природные пожары, их виды и опасности, факторы и причины их возникновения, порядок действий при нахождении в зоне природного пожара; </w:t>
      </w:r>
    </w:p>
    <w:p w:rsidR="00DD5C09" w:rsidRPr="00CD01F8" w:rsidRDefault="00DD5C09" w:rsidP="00CD01F8">
      <w:pPr>
        <w:rPr>
          <w:rFonts w:ascii="Times New Roman" w:hAnsi="Times New Roman"/>
        </w:rPr>
      </w:pPr>
      <w:r w:rsidRPr="00CD01F8">
        <w:rPr>
          <w:rFonts w:ascii="Times New Roman" w:hAnsi="Times New Roman"/>
        </w:rPr>
        <w:t xml:space="preserve">горы и классификация горных пород, правила безопасного поведения в горах; </w:t>
      </w:r>
    </w:p>
    <w:p w:rsidR="00DD5C09" w:rsidRPr="00CD01F8" w:rsidRDefault="00DD5C09" w:rsidP="00CD01F8">
      <w:pPr>
        <w:rPr>
          <w:rFonts w:ascii="Times New Roman" w:hAnsi="Times New Roman"/>
        </w:rPr>
      </w:pPr>
      <w:r w:rsidRPr="00CD01F8">
        <w:rPr>
          <w:rFonts w:ascii="Times New Roman" w:hAnsi="Times New Roman"/>
        </w:rPr>
        <w:t xml:space="preserve">снежные лавины, их характеристики и опасности, порядок действий при попадании в лавину; </w:t>
      </w:r>
    </w:p>
    <w:p w:rsidR="00DD5C09" w:rsidRPr="00CD01F8" w:rsidRDefault="00DD5C09" w:rsidP="00CD01F8">
      <w:pPr>
        <w:rPr>
          <w:rFonts w:ascii="Times New Roman" w:hAnsi="Times New Roman"/>
        </w:rPr>
      </w:pPr>
      <w:r w:rsidRPr="00CD01F8">
        <w:rPr>
          <w:rFonts w:ascii="Times New Roman" w:hAnsi="Times New Roman"/>
        </w:rPr>
        <w:t xml:space="preserve">камнепады, их характеристики и опасности, порядок действий, необходимых для снижения риска попадания под камнепад; </w:t>
      </w:r>
    </w:p>
    <w:p w:rsidR="00DD5C09" w:rsidRPr="00CD01F8" w:rsidRDefault="00DD5C09" w:rsidP="00CD01F8">
      <w:pPr>
        <w:rPr>
          <w:rFonts w:ascii="Times New Roman" w:hAnsi="Times New Roman"/>
        </w:rPr>
      </w:pPr>
      <w:r w:rsidRPr="00CD01F8">
        <w:rPr>
          <w:rFonts w:ascii="Times New Roman" w:hAnsi="Times New Roman"/>
        </w:rPr>
        <w:t xml:space="preserve">сели, их характеристики и опасности, порядок действий при попадании в зону селя; </w:t>
      </w:r>
    </w:p>
    <w:p w:rsidR="00DD5C09" w:rsidRPr="00CD01F8" w:rsidRDefault="00DD5C09" w:rsidP="00CD01F8">
      <w:pPr>
        <w:rPr>
          <w:rFonts w:ascii="Times New Roman" w:hAnsi="Times New Roman"/>
        </w:rPr>
      </w:pPr>
      <w:r w:rsidRPr="00CD01F8">
        <w:rPr>
          <w:rFonts w:ascii="Times New Roman" w:hAnsi="Times New Roman"/>
        </w:rPr>
        <w:t xml:space="preserve">оползни, их характеристики и опасности, порядок действий при начале оползня; </w:t>
      </w:r>
    </w:p>
    <w:p w:rsidR="00DD5C09" w:rsidRPr="00CD01F8" w:rsidRDefault="00DD5C09" w:rsidP="00CD01F8">
      <w:pPr>
        <w:rPr>
          <w:rFonts w:ascii="Times New Roman" w:hAnsi="Times New Roman"/>
        </w:rPr>
      </w:pPr>
      <w:r w:rsidRPr="00CD01F8">
        <w:rPr>
          <w:rFonts w:ascii="Times New Roman" w:hAnsi="Times New Roman"/>
        </w:rPr>
        <w:t xml:space="preserve">общие правила безопасного поведения на водоемах, правила купания в подготовленных и неподготовленных местах; </w:t>
      </w:r>
    </w:p>
    <w:p w:rsidR="00DD5C09" w:rsidRPr="00CD01F8" w:rsidRDefault="00DD5C09" w:rsidP="00CD01F8">
      <w:pPr>
        <w:rPr>
          <w:rFonts w:ascii="Times New Roman" w:hAnsi="Times New Roman"/>
        </w:rPr>
      </w:pPr>
      <w:r w:rsidRPr="00CD01F8">
        <w:rPr>
          <w:rFonts w:ascii="Times New Roman" w:hAnsi="Times New Roman"/>
        </w:rPr>
        <w:t xml:space="preserve">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 </w:t>
      </w:r>
    </w:p>
    <w:p w:rsidR="00DD5C09" w:rsidRPr="00CD01F8" w:rsidRDefault="00DD5C09" w:rsidP="00CD01F8">
      <w:pPr>
        <w:rPr>
          <w:rFonts w:ascii="Times New Roman" w:hAnsi="Times New Roman"/>
        </w:rPr>
      </w:pPr>
      <w:r w:rsidRPr="00CD01F8">
        <w:rPr>
          <w:rFonts w:ascii="Times New Roman" w:hAnsi="Times New Roman"/>
        </w:rPr>
        <w:t xml:space="preserve">наводнения, их характеристики и опасности, порядок действий при наводнении; </w:t>
      </w:r>
    </w:p>
    <w:p w:rsidR="00DD5C09" w:rsidRPr="00CD01F8" w:rsidRDefault="00DD5C09" w:rsidP="00CD01F8">
      <w:pPr>
        <w:rPr>
          <w:rFonts w:ascii="Times New Roman" w:hAnsi="Times New Roman"/>
        </w:rPr>
      </w:pPr>
      <w:r w:rsidRPr="00CD01F8">
        <w:rPr>
          <w:rFonts w:ascii="Times New Roman" w:hAnsi="Times New Roman"/>
        </w:rPr>
        <w:t xml:space="preserve">цунами, их характеристики и опасности, порядок действий при нахождении в зоне цунами; </w:t>
      </w:r>
    </w:p>
    <w:p w:rsidR="00DD5C09" w:rsidRPr="00CD01F8" w:rsidRDefault="00DD5C09" w:rsidP="00CD01F8">
      <w:pPr>
        <w:rPr>
          <w:rFonts w:ascii="Times New Roman" w:hAnsi="Times New Roman"/>
        </w:rPr>
      </w:pPr>
      <w:r w:rsidRPr="00CD01F8">
        <w:rPr>
          <w:rFonts w:ascii="Times New Roman" w:hAnsi="Times New Roman"/>
        </w:rPr>
        <w:t xml:space="preserve">ураганы, бури, смерчи, их характеристики и опасности, порядок действий при ураганах, бурях и смерчах; </w:t>
      </w:r>
    </w:p>
    <w:p w:rsidR="00DD5C09" w:rsidRPr="00CD01F8" w:rsidRDefault="00DD5C09" w:rsidP="00CD01F8">
      <w:pPr>
        <w:rPr>
          <w:rFonts w:ascii="Times New Roman" w:hAnsi="Times New Roman"/>
        </w:rPr>
      </w:pPr>
      <w:r w:rsidRPr="00CD01F8">
        <w:rPr>
          <w:rFonts w:ascii="Times New Roman" w:hAnsi="Times New Roman"/>
        </w:rPr>
        <w:t xml:space="preserve">грозы, их характеристики и опасности, порядок действий при попадании в грозу; </w:t>
      </w:r>
    </w:p>
    <w:p w:rsidR="00DD5C09" w:rsidRPr="00CD01F8" w:rsidRDefault="00DD5C09" w:rsidP="00CD01F8">
      <w:pPr>
        <w:rPr>
          <w:rFonts w:ascii="Times New Roman" w:hAnsi="Times New Roman"/>
        </w:rPr>
      </w:pPr>
      <w:r w:rsidRPr="00CD01F8">
        <w:rPr>
          <w:rFonts w:ascii="Times New Roman" w:hAnsi="Times New Roman"/>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 </w:t>
      </w:r>
    </w:p>
    <w:p w:rsidR="00DD5C09" w:rsidRPr="00CD01F8" w:rsidRDefault="00DD5C09" w:rsidP="00CD01F8">
      <w:pPr>
        <w:rPr>
          <w:rFonts w:ascii="Times New Roman" w:hAnsi="Times New Roman"/>
        </w:rPr>
      </w:pPr>
      <w:r w:rsidRPr="00CD01F8">
        <w:rPr>
          <w:rFonts w:ascii="Times New Roman" w:hAnsi="Times New Roman"/>
        </w:rPr>
        <w:t xml:space="preserve">смысл понятий "экология" и "экологическая культура", значение экологии для устойчивого развития общества; </w:t>
      </w:r>
    </w:p>
    <w:p w:rsidR="00DD5C09" w:rsidRPr="00CD01F8" w:rsidRDefault="00DD5C09" w:rsidP="00CD01F8">
      <w:pPr>
        <w:rPr>
          <w:rFonts w:ascii="Times New Roman" w:hAnsi="Times New Roman"/>
        </w:rPr>
      </w:pPr>
      <w:r w:rsidRPr="00CD01F8">
        <w:rPr>
          <w:rFonts w:ascii="Times New Roman" w:hAnsi="Times New Roman"/>
        </w:rPr>
        <w:t xml:space="preserve">правила безопасного поведения при неблагоприятной экологической обстановке. </w:t>
      </w:r>
    </w:p>
    <w:p w:rsidR="00DD5C09" w:rsidRPr="00CD01F8" w:rsidRDefault="00DD5C09" w:rsidP="00CD01F8">
      <w:pPr>
        <w:rPr>
          <w:rFonts w:ascii="Times New Roman" w:hAnsi="Times New Roman"/>
          <w:b/>
        </w:rPr>
      </w:pPr>
      <w:r w:rsidRPr="00CD01F8">
        <w:rPr>
          <w:rFonts w:ascii="Times New Roman" w:hAnsi="Times New Roman"/>
          <w:b/>
        </w:rPr>
        <w:t xml:space="preserve">Модуль N 6 "Здоровье и как его сохранить. Основы медицинских знаний": </w:t>
      </w:r>
    </w:p>
    <w:p w:rsidR="00DD5C09" w:rsidRPr="00CD01F8" w:rsidRDefault="00DD5C09" w:rsidP="00CD01F8">
      <w:pPr>
        <w:rPr>
          <w:rFonts w:ascii="Times New Roman" w:hAnsi="Times New Roman"/>
        </w:rPr>
      </w:pPr>
      <w:r w:rsidRPr="00CD01F8">
        <w:rPr>
          <w:rFonts w:ascii="Times New Roman" w:hAnsi="Times New Roman"/>
        </w:rPr>
        <w:t xml:space="preserve">смысл понятий "здоровье" и "здоровый образ жизни", их содержание и значение для человека; </w:t>
      </w:r>
    </w:p>
    <w:p w:rsidR="00DD5C09" w:rsidRPr="00CD01F8" w:rsidRDefault="00DD5C09" w:rsidP="00CD01F8">
      <w:pPr>
        <w:rPr>
          <w:rFonts w:ascii="Times New Roman" w:hAnsi="Times New Roman"/>
        </w:rPr>
      </w:pPr>
      <w:r w:rsidRPr="00CD01F8">
        <w:rPr>
          <w:rFonts w:ascii="Times New Roman" w:hAnsi="Times New Roman"/>
        </w:rPr>
        <w:t xml:space="preserve">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 </w:t>
      </w:r>
    </w:p>
    <w:p w:rsidR="00DD5C09" w:rsidRPr="00CD01F8" w:rsidRDefault="00DD5C09" w:rsidP="00CD01F8">
      <w:pPr>
        <w:rPr>
          <w:rFonts w:ascii="Times New Roman" w:hAnsi="Times New Roman"/>
        </w:rPr>
      </w:pPr>
      <w:r w:rsidRPr="00CD01F8">
        <w:rPr>
          <w:rFonts w:ascii="Times New Roman" w:hAnsi="Times New Roman"/>
        </w:rPr>
        <w:t xml:space="preserve">элементы здорового образа жизни, ответственность за сохранение здоровья; </w:t>
      </w:r>
    </w:p>
    <w:p w:rsidR="00DD5C09" w:rsidRPr="00CD01F8" w:rsidRDefault="00DD5C09" w:rsidP="00CD01F8">
      <w:pPr>
        <w:rPr>
          <w:rFonts w:ascii="Times New Roman" w:hAnsi="Times New Roman"/>
        </w:rPr>
      </w:pPr>
      <w:r w:rsidRPr="00CD01F8">
        <w:rPr>
          <w:rFonts w:ascii="Times New Roman" w:hAnsi="Times New Roman"/>
        </w:rPr>
        <w:t xml:space="preserve">понятие "инфекционные заболевания", причины их возникновения; </w:t>
      </w:r>
    </w:p>
    <w:p w:rsidR="00DD5C09" w:rsidRPr="00CD01F8" w:rsidRDefault="00DD5C09" w:rsidP="00CD01F8">
      <w:pPr>
        <w:rPr>
          <w:rFonts w:ascii="Times New Roman" w:hAnsi="Times New Roman"/>
        </w:rPr>
      </w:pPr>
      <w:r w:rsidRPr="00CD01F8">
        <w:rPr>
          <w:rFonts w:ascii="Times New Roman" w:hAnsi="Times New Roman"/>
        </w:rPr>
        <w:t xml:space="preserve">механизм распространения инфекционных заболеваний, меры их профилактики и защиты от них; </w:t>
      </w:r>
    </w:p>
    <w:p w:rsidR="00DD5C09" w:rsidRPr="00CD01F8" w:rsidRDefault="00DD5C09" w:rsidP="00CD01F8">
      <w:pPr>
        <w:rPr>
          <w:rFonts w:ascii="Times New Roman" w:hAnsi="Times New Roman"/>
        </w:rPr>
      </w:pPr>
      <w:r w:rsidRPr="00CD01F8">
        <w:rPr>
          <w:rFonts w:ascii="Times New Roman" w:hAnsi="Times New Roman"/>
        </w:rPr>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w:t>
      </w:r>
    </w:p>
    <w:p w:rsidR="00DD5C09" w:rsidRPr="00CD01F8" w:rsidRDefault="00DD5C09" w:rsidP="00CD01F8">
      <w:pPr>
        <w:rPr>
          <w:rFonts w:ascii="Times New Roman" w:hAnsi="Times New Roman"/>
        </w:rPr>
      </w:pPr>
      <w:r w:rsidRPr="00CD01F8">
        <w:rPr>
          <w:rFonts w:ascii="Times New Roman" w:hAnsi="Times New Roman"/>
        </w:rPr>
        <w:t xml:space="preserve">понятие "неинфекционные заболевания" и их классификация, факторы риска неинфекционных заболеваний; </w:t>
      </w:r>
    </w:p>
    <w:p w:rsidR="00DD5C09" w:rsidRPr="00CD01F8" w:rsidRDefault="00DD5C09" w:rsidP="00CD01F8">
      <w:pPr>
        <w:rPr>
          <w:rFonts w:ascii="Times New Roman" w:hAnsi="Times New Roman"/>
        </w:rPr>
      </w:pPr>
      <w:r w:rsidRPr="00CD01F8">
        <w:rPr>
          <w:rFonts w:ascii="Times New Roman" w:hAnsi="Times New Roman"/>
        </w:rPr>
        <w:t xml:space="preserve">меры профилактики неинфекционных заболеваний и защиты от них; </w:t>
      </w:r>
    </w:p>
    <w:p w:rsidR="00DD5C09" w:rsidRPr="00CD01F8" w:rsidRDefault="00DD5C09" w:rsidP="00CD01F8">
      <w:pPr>
        <w:rPr>
          <w:rFonts w:ascii="Times New Roman" w:hAnsi="Times New Roman"/>
        </w:rPr>
      </w:pPr>
      <w:r w:rsidRPr="00CD01F8">
        <w:rPr>
          <w:rFonts w:ascii="Times New Roman" w:hAnsi="Times New Roman"/>
        </w:rPr>
        <w:t xml:space="preserve">диспансеризация и ее задачи; </w:t>
      </w:r>
    </w:p>
    <w:p w:rsidR="00DD5C09" w:rsidRPr="00CD01F8" w:rsidRDefault="00DD5C09" w:rsidP="00CD01F8">
      <w:pPr>
        <w:rPr>
          <w:rFonts w:ascii="Times New Roman" w:hAnsi="Times New Roman"/>
        </w:rPr>
      </w:pPr>
      <w:r w:rsidRPr="00CD01F8">
        <w:rPr>
          <w:rFonts w:ascii="Times New Roman" w:hAnsi="Times New Roman"/>
        </w:rPr>
        <w:t xml:space="preserve">понятия "психическое здоровье" и "психологическое благополучие", современные модели психического здоровья и здоровой личности; </w:t>
      </w:r>
    </w:p>
    <w:p w:rsidR="00DD5C09" w:rsidRPr="00CD01F8" w:rsidRDefault="00DD5C09" w:rsidP="00CD01F8">
      <w:pPr>
        <w:rPr>
          <w:rFonts w:ascii="Times New Roman" w:hAnsi="Times New Roman"/>
        </w:rPr>
      </w:pPr>
      <w:r w:rsidRPr="00CD01F8">
        <w:rPr>
          <w:rFonts w:ascii="Times New Roman" w:hAnsi="Times New Roman"/>
        </w:rPr>
        <w:t xml:space="preserve">стресс и его влияние на человека, меры профилактики стресса, способы самоконтроля и саморегуляции эмоциональных состояний; </w:t>
      </w:r>
    </w:p>
    <w:p w:rsidR="00DD5C09" w:rsidRPr="00CD01F8" w:rsidRDefault="00DD5C09" w:rsidP="00CD01F8">
      <w:pPr>
        <w:rPr>
          <w:rFonts w:ascii="Times New Roman" w:hAnsi="Times New Roman"/>
        </w:rPr>
      </w:pPr>
      <w:r w:rsidRPr="00CD01F8">
        <w:rPr>
          <w:rFonts w:ascii="Times New Roman" w:hAnsi="Times New Roman"/>
        </w:rPr>
        <w:t xml:space="preserve">понятие "первая помощь" и обязанность по ее оказанию, универсальный алгоритм оказания первой помощи; </w:t>
      </w:r>
    </w:p>
    <w:p w:rsidR="00DD5C09" w:rsidRPr="00CD01F8" w:rsidRDefault="00DD5C09" w:rsidP="00CD01F8">
      <w:pPr>
        <w:rPr>
          <w:rFonts w:ascii="Times New Roman" w:hAnsi="Times New Roman"/>
        </w:rPr>
      </w:pPr>
      <w:r w:rsidRPr="00CD01F8">
        <w:rPr>
          <w:rFonts w:ascii="Times New Roman" w:hAnsi="Times New Roman"/>
        </w:rPr>
        <w:t xml:space="preserve">назначение и состав аптечки первой помощи; </w:t>
      </w:r>
    </w:p>
    <w:p w:rsidR="00DD5C09" w:rsidRPr="00CD01F8" w:rsidRDefault="00DD5C09" w:rsidP="00CD01F8">
      <w:pPr>
        <w:rPr>
          <w:rFonts w:ascii="Times New Roman" w:hAnsi="Times New Roman"/>
        </w:rPr>
      </w:pPr>
      <w:r w:rsidRPr="00CD01F8">
        <w:rPr>
          <w:rFonts w:ascii="Times New Roman" w:hAnsi="Times New Roman"/>
        </w:rPr>
        <w:t xml:space="preserve">порядок действий при оказании первой помощи в различных ситуациях, приемы психологической поддержки пострадавшего. </w:t>
      </w:r>
    </w:p>
    <w:p w:rsidR="00DD5C09" w:rsidRPr="00CD01F8" w:rsidRDefault="00DD5C09" w:rsidP="00CD01F8">
      <w:pPr>
        <w:rPr>
          <w:rFonts w:ascii="Times New Roman" w:hAnsi="Times New Roman"/>
          <w:b/>
        </w:rPr>
      </w:pPr>
      <w:r w:rsidRPr="00CD01F8">
        <w:rPr>
          <w:rFonts w:ascii="Times New Roman" w:hAnsi="Times New Roman"/>
          <w:b/>
        </w:rPr>
        <w:t xml:space="preserve">Модуль N 7 "Безопасность в социуме": </w:t>
      </w:r>
    </w:p>
    <w:p w:rsidR="00DD5C09" w:rsidRPr="00CD01F8" w:rsidRDefault="00DD5C09" w:rsidP="00CD01F8">
      <w:pPr>
        <w:rPr>
          <w:rFonts w:ascii="Times New Roman" w:hAnsi="Times New Roman"/>
        </w:rPr>
      </w:pPr>
      <w:r w:rsidRPr="00CD01F8">
        <w:rPr>
          <w:rFonts w:ascii="Times New Roman" w:hAnsi="Times New Roman"/>
        </w:rPr>
        <w:t xml:space="preserve">общение и его значение для человека, способы организации эффективного и позитивного общения; </w:t>
      </w:r>
    </w:p>
    <w:p w:rsidR="00DD5C09" w:rsidRPr="00CD01F8" w:rsidRDefault="00DD5C09" w:rsidP="00CD01F8">
      <w:pPr>
        <w:rPr>
          <w:rFonts w:ascii="Times New Roman" w:hAnsi="Times New Roman"/>
        </w:rPr>
      </w:pPr>
      <w:r w:rsidRPr="00CD01F8">
        <w:rPr>
          <w:rFonts w:ascii="Times New Roman" w:hAnsi="Times New Roman"/>
        </w:rPr>
        <w:t xml:space="preserve">приемы и правила безопасной межличностной коммуникации и комфортного взаимодействия в группе, признаки конструктивного и деструктивного общения; </w:t>
      </w:r>
    </w:p>
    <w:p w:rsidR="00DD5C09" w:rsidRPr="00CD01F8" w:rsidRDefault="00DD5C09" w:rsidP="00CD01F8">
      <w:pPr>
        <w:rPr>
          <w:rFonts w:ascii="Times New Roman" w:hAnsi="Times New Roman"/>
        </w:rPr>
      </w:pPr>
      <w:r w:rsidRPr="00CD01F8">
        <w:rPr>
          <w:rFonts w:ascii="Times New Roman" w:hAnsi="Times New Roman"/>
        </w:rPr>
        <w:t xml:space="preserve">понятие "конфликт" и стадии его развития, факторы и причины развития конфликта; </w:t>
      </w:r>
    </w:p>
    <w:p w:rsidR="00DD5C09" w:rsidRPr="00CD01F8" w:rsidRDefault="00DD5C09" w:rsidP="00CD01F8">
      <w:pPr>
        <w:rPr>
          <w:rFonts w:ascii="Times New Roman" w:hAnsi="Times New Roman"/>
        </w:rPr>
      </w:pPr>
      <w:r w:rsidRPr="00CD01F8">
        <w:rPr>
          <w:rFonts w:ascii="Times New Roman" w:hAnsi="Times New Roman"/>
        </w:rPr>
        <w:t xml:space="preserve">условия и ситуации возникновения межличностных и групповых конфликтов, безопасные и эффективные способы избегания и разрешения конфликтных ситуаций; </w:t>
      </w:r>
    </w:p>
    <w:p w:rsidR="00DD5C09" w:rsidRPr="00CD01F8" w:rsidRDefault="00DD5C09" w:rsidP="00CD01F8">
      <w:pPr>
        <w:rPr>
          <w:rFonts w:ascii="Times New Roman" w:hAnsi="Times New Roman"/>
        </w:rPr>
      </w:pPr>
      <w:r w:rsidRPr="00CD01F8">
        <w:rPr>
          <w:rFonts w:ascii="Times New Roman" w:hAnsi="Times New Roman"/>
        </w:rPr>
        <w:t xml:space="preserve">правила поведения для снижения риска конфликта и порядок действий при его опасных проявлениях; </w:t>
      </w:r>
    </w:p>
    <w:p w:rsidR="00DD5C09" w:rsidRPr="00CD01F8" w:rsidRDefault="00DD5C09" w:rsidP="00CD01F8">
      <w:pPr>
        <w:rPr>
          <w:rFonts w:ascii="Times New Roman" w:hAnsi="Times New Roman"/>
        </w:rPr>
      </w:pPr>
      <w:r w:rsidRPr="00CD01F8">
        <w:rPr>
          <w:rFonts w:ascii="Times New Roman" w:hAnsi="Times New Roman"/>
        </w:rPr>
        <w:t xml:space="preserve">способ разрешения конфликта с помощью третьей стороны (модератора); </w:t>
      </w:r>
    </w:p>
    <w:p w:rsidR="00DD5C09" w:rsidRPr="00CD01F8" w:rsidRDefault="00DD5C09" w:rsidP="00CD01F8">
      <w:pPr>
        <w:rPr>
          <w:rFonts w:ascii="Times New Roman" w:hAnsi="Times New Roman"/>
        </w:rPr>
      </w:pPr>
      <w:r w:rsidRPr="00CD01F8">
        <w:rPr>
          <w:rFonts w:ascii="Times New Roman" w:hAnsi="Times New Roman"/>
        </w:rPr>
        <w:t xml:space="preserve">опасные формы проявления конфликта: агрессия, домашнее насилие и буллинг; </w:t>
      </w:r>
    </w:p>
    <w:p w:rsidR="00DD5C09" w:rsidRPr="00CD01F8" w:rsidRDefault="00DD5C09" w:rsidP="00CD01F8">
      <w:pPr>
        <w:rPr>
          <w:rFonts w:ascii="Times New Roman" w:hAnsi="Times New Roman"/>
        </w:rPr>
      </w:pPr>
      <w:r w:rsidRPr="00CD01F8">
        <w:rPr>
          <w:rFonts w:ascii="Times New Roman" w:hAnsi="Times New Roman"/>
        </w:rPr>
        <w:t xml:space="preserve">манипуляции в ходе межличностного общения, приемы распознавания манипуляций и способы противостояния им; </w:t>
      </w:r>
    </w:p>
    <w:p w:rsidR="00DD5C09" w:rsidRPr="00CD01F8" w:rsidRDefault="00DD5C09" w:rsidP="00CD01F8">
      <w:pPr>
        <w:rPr>
          <w:rFonts w:ascii="Times New Roman" w:hAnsi="Times New Roman"/>
        </w:rPr>
      </w:pPr>
      <w:r w:rsidRPr="00CD01F8">
        <w:rPr>
          <w:rFonts w:ascii="Times New Roman" w:hAnsi="Times New Roman"/>
        </w:rPr>
        <w:t xml:space="preserve">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w:t>
      </w:r>
    </w:p>
    <w:p w:rsidR="00DD5C09" w:rsidRPr="00CD01F8" w:rsidRDefault="00DD5C09" w:rsidP="00CD01F8">
      <w:pPr>
        <w:rPr>
          <w:rFonts w:ascii="Times New Roman" w:hAnsi="Times New Roman"/>
        </w:rPr>
      </w:pPr>
      <w:r w:rsidRPr="00CD01F8">
        <w:rPr>
          <w:rFonts w:ascii="Times New Roman" w:hAnsi="Times New Roman"/>
        </w:rPr>
        <w:t xml:space="preserve">современные молодежные увлечения и опасности, связанные с ними, правила безопасного поведения; </w:t>
      </w:r>
    </w:p>
    <w:p w:rsidR="00DD5C09" w:rsidRPr="00CD01F8" w:rsidRDefault="00DD5C09" w:rsidP="00CD01F8">
      <w:pPr>
        <w:rPr>
          <w:rFonts w:ascii="Times New Roman" w:hAnsi="Times New Roman"/>
        </w:rPr>
      </w:pPr>
      <w:r w:rsidRPr="00CD01F8">
        <w:rPr>
          <w:rFonts w:ascii="Times New Roman" w:hAnsi="Times New Roman"/>
        </w:rPr>
        <w:t xml:space="preserve">правила безопасной коммуникации с незнакомыми людьми. </w:t>
      </w:r>
    </w:p>
    <w:p w:rsidR="00DD5C09" w:rsidRPr="00CD01F8" w:rsidRDefault="00DD5C09" w:rsidP="00CD01F8">
      <w:pPr>
        <w:rPr>
          <w:rFonts w:ascii="Times New Roman" w:hAnsi="Times New Roman"/>
          <w:b/>
        </w:rPr>
      </w:pPr>
      <w:r w:rsidRPr="00CD01F8">
        <w:rPr>
          <w:rFonts w:ascii="Times New Roman" w:hAnsi="Times New Roman"/>
          <w:b/>
        </w:rPr>
        <w:t xml:space="preserve">Модуль N 8 "Безопасность в информационном пространстве": </w:t>
      </w:r>
    </w:p>
    <w:p w:rsidR="00DD5C09" w:rsidRPr="00CD01F8" w:rsidRDefault="00DD5C09" w:rsidP="00CD01F8">
      <w:pPr>
        <w:rPr>
          <w:rFonts w:ascii="Times New Roman" w:hAnsi="Times New Roman"/>
        </w:rPr>
      </w:pPr>
      <w:r w:rsidRPr="00CD01F8">
        <w:rPr>
          <w:rFonts w:ascii="Times New Roman" w:hAnsi="Times New Roman"/>
        </w:rPr>
        <w:t xml:space="preserve">понятие "цифровая среда", ее характеристики и примеры информационных и компьютерных угроз, положительные возможности цифровой среды; </w:t>
      </w:r>
    </w:p>
    <w:p w:rsidR="00DD5C09" w:rsidRPr="00CD01F8" w:rsidRDefault="00DD5C09" w:rsidP="00CD01F8">
      <w:pPr>
        <w:rPr>
          <w:rFonts w:ascii="Times New Roman" w:hAnsi="Times New Roman"/>
        </w:rPr>
      </w:pPr>
      <w:r w:rsidRPr="00CD01F8">
        <w:rPr>
          <w:rFonts w:ascii="Times New Roman" w:hAnsi="Times New Roman"/>
        </w:rPr>
        <w:t xml:space="preserve">риски и угрозы при использовании Интернета электронных изделий бытового назначения (игровых приставок, мобильных телефонов сотовой связи и другие); </w:t>
      </w:r>
    </w:p>
    <w:p w:rsidR="00DD5C09" w:rsidRPr="00CD01F8" w:rsidRDefault="00DD5C09" w:rsidP="00CD01F8">
      <w:pPr>
        <w:rPr>
          <w:rFonts w:ascii="Times New Roman" w:hAnsi="Times New Roman"/>
        </w:rPr>
      </w:pPr>
      <w:r w:rsidRPr="00CD01F8">
        <w:rPr>
          <w:rFonts w:ascii="Times New Roman" w:hAnsi="Times New Roman"/>
        </w:rPr>
        <w:t xml:space="preserve">общие принципы безопасного поведения, необходимые для предупреждения возникновения сложных и опасных ситуаций в личном цифровом пространстве; </w:t>
      </w:r>
    </w:p>
    <w:p w:rsidR="00DD5C09" w:rsidRPr="00CD01F8" w:rsidRDefault="00DD5C09" w:rsidP="00CD01F8">
      <w:pPr>
        <w:rPr>
          <w:rFonts w:ascii="Times New Roman" w:hAnsi="Times New Roman"/>
        </w:rPr>
      </w:pPr>
      <w:r w:rsidRPr="00CD01F8">
        <w:rPr>
          <w:rFonts w:ascii="Times New Roman" w:hAnsi="Times New Roman"/>
        </w:rPr>
        <w:t xml:space="preserve">опасные явления цифровой среды: вредоносные программы и приложения и их разновидности; </w:t>
      </w:r>
    </w:p>
    <w:p w:rsidR="00DD5C09" w:rsidRPr="00CD01F8" w:rsidRDefault="00DD5C09" w:rsidP="00CD01F8">
      <w:pPr>
        <w:rPr>
          <w:rFonts w:ascii="Times New Roman" w:hAnsi="Times New Roman"/>
        </w:rPr>
      </w:pPr>
      <w:r w:rsidRPr="00CD01F8">
        <w:rPr>
          <w:rFonts w:ascii="Times New Roman" w:hAnsi="Times New Roman"/>
        </w:rPr>
        <w:t xml:space="preserve">правила кибергигиены, необходимые для предупреждения возникновения сложных и опасных ситуаций в цифровой среде; основные виды опасного и запрещенного контента в Интернете и его признаки, приемы распознавания опасностей при использовании Интернета; </w:t>
      </w:r>
    </w:p>
    <w:p w:rsidR="00DD5C09" w:rsidRPr="00CD01F8" w:rsidRDefault="00DD5C09" w:rsidP="00CD01F8">
      <w:pPr>
        <w:rPr>
          <w:rFonts w:ascii="Times New Roman" w:hAnsi="Times New Roman"/>
        </w:rPr>
      </w:pPr>
      <w:r w:rsidRPr="00CD01F8">
        <w:rPr>
          <w:rFonts w:ascii="Times New Roman" w:hAnsi="Times New Roman"/>
        </w:rPr>
        <w:t xml:space="preserve">противоправные действия в Интернете; </w:t>
      </w:r>
    </w:p>
    <w:p w:rsidR="00DD5C09" w:rsidRPr="00CD01F8" w:rsidRDefault="00DD5C09" w:rsidP="00CD01F8">
      <w:pPr>
        <w:rPr>
          <w:rFonts w:ascii="Times New Roman" w:hAnsi="Times New Roman"/>
        </w:rPr>
      </w:pPr>
      <w:r w:rsidRPr="00CD01F8">
        <w:rPr>
          <w:rFonts w:ascii="Times New Roman" w:hAnsi="Times New Roman"/>
        </w:rPr>
        <w:t xml:space="preserve">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 </w:t>
      </w:r>
    </w:p>
    <w:p w:rsidR="00DD5C09" w:rsidRPr="00CD01F8" w:rsidRDefault="00DD5C09" w:rsidP="00CD01F8">
      <w:pPr>
        <w:rPr>
          <w:rFonts w:ascii="Times New Roman" w:hAnsi="Times New Roman"/>
        </w:rPr>
      </w:pPr>
      <w:r w:rsidRPr="00CD01F8">
        <w:rPr>
          <w:rFonts w:ascii="Times New Roman" w:hAnsi="Times New Roman"/>
        </w:rPr>
        <w:t xml:space="preserve">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 </w:t>
      </w:r>
    </w:p>
    <w:p w:rsidR="00DD5C09" w:rsidRPr="00CD01F8" w:rsidRDefault="00DD5C09" w:rsidP="00CD01F8">
      <w:pPr>
        <w:rPr>
          <w:rFonts w:ascii="Times New Roman" w:hAnsi="Times New Roman"/>
          <w:b/>
        </w:rPr>
      </w:pPr>
      <w:r w:rsidRPr="00CD01F8">
        <w:rPr>
          <w:rFonts w:ascii="Times New Roman" w:hAnsi="Times New Roman"/>
          <w:b/>
        </w:rPr>
        <w:t xml:space="preserve">Модуль N 9 "Основы противодействия экстремизму и терроризму": </w:t>
      </w:r>
    </w:p>
    <w:p w:rsidR="00DD5C09" w:rsidRPr="00CD01F8" w:rsidRDefault="00DD5C09" w:rsidP="00CD01F8">
      <w:pPr>
        <w:rPr>
          <w:rFonts w:ascii="Times New Roman" w:hAnsi="Times New Roman"/>
        </w:rPr>
      </w:pPr>
      <w:r w:rsidRPr="00CD01F8">
        <w:rPr>
          <w:rFonts w:ascii="Times New Roman" w:hAnsi="Times New Roman"/>
        </w:rPr>
        <w:t xml:space="preserve">понятия "экстремизм" и "терроризм", их содержание, причины, возможные варианты проявления и последствия; </w:t>
      </w:r>
    </w:p>
    <w:p w:rsidR="00DD5C09" w:rsidRPr="00CD01F8" w:rsidRDefault="00DD5C09" w:rsidP="00CD01F8">
      <w:pPr>
        <w:rPr>
          <w:rFonts w:ascii="Times New Roman" w:hAnsi="Times New Roman"/>
        </w:rPr>
      </w:pPr>
      <w:r w:rsidRPr="00CD01F8">
        <w:rPr>
          <w:rFonts w:ascii="Times New Roman" w:hAnsi="Times New Roman"/>
        </w:rPr>
        <w:t xml:space="preserve">цели и формы проявления террористических актов, их последствия, уровни террористической опасности; </w:t>
      </w:r>
    </w:p>
    <w:p w:rsidR="00DD5C09" w:rsidRPr="00CD01F8" w:rsidRDefault="00DD5C09" w:rsidP="00CD01F8">
      <w:pPr>
        <w:rPr>
          <w:rFonts w:ascii="Times New Roman" w:hAnsi="Times New Roman"/>
        </w:rPr>
      </w:pPr>
      <w:r w:rsidRPr="00CD01F8">
        <w:rPr>
          <w:rFonts w:ascii="Times New Roman" w:hAnsi="Times New Roman"/>
        </w:rPr>
        <w:t xml:space="preserve">основы общественно-государственной системы противодействия экстремизму и терроризму, контртеррористическая операция и ее цели; </w:t>
      </w:r>
    </w:p>
    <w:p w:rsidR="00DD5C09" w:rsidRPr="00CD01F8" w:rsidRDefault="00DD5C09" w:rsidP="00CD01F8">
      <w:pPr>
        <w:rPr>
          <w:rFonts w:ascii="Times New Roman" w:hAnsi="Times New Roman"/>
        </w:rPr>
      </w:pPr>
      <w:r w:rsidRPr="00CD01F8">
        <w:rPr>
          <w:rFonts w:ascii="Times New Roman" w:hAnsi="Times New Roman"/>
        </w:rPr>
        <w:t xml:space="preserve">признаки вовлечения в террористическую деятельность, правила антитеррористического поведения; </w:t>
      </w:r>
    </w:p>
    <w:p w:rsidR="00DD5C09" w:rsidRPr="00CD01F8" w:rsidRDefault="00DD5C09" w:rsidP="00CD01F8">
      <w:pPr>
        <w:rPr>
          <w:rFonts w:ascii="Times New Roman" w:hAnsi="Times New Roman"/>
        </w:rPr>
      </w:pPr>
      <w:r w:rsidRPr="00CD01F8">
        <w:rPr>
          <w:rFonts w:ascii="Times New Roman" w:hAnsi="Times New Roman"/>
        </w:rPr>
        <w:t xml:space="preserve">признаки угроз и подготовки различных форм терактов, порядок действий при их обнаружении; </w:t>
      </w:r>
    </w:p>
    <w:p w:rsidR="00DD5C09" w:rsidRPr="00CD01F8" w:rsidRDefault="00DD5C09" w:rsidP="00CD01F8">
      <w:pPr>
        <w:rPr>
          <w:rFonts w:ascii="Times New Roman" w:hAnsi="Times New Roman"/>
        </w:rPr>
      </w:pPr>
      <w:r w:rsidRPr="00CD01F8">
        <w:rPr>
          <w:rFonts w:ascii="Times New Roman" w:hAnsi="Times New Roman"/>
        </w:rPr>
        <w:t xml:space="preserve">правила безопасного поведения в условиях совершения теракта; </w:t>
      </w:r>
    </w:p>
    <w:p w:rsidR="00DD5C09" w:rsidRPr="00CD01F8" w:rsidRDefault="00DD5C09" w:rsidP="00CD01F8">
      <w:pPr>
        <w:rPr>
          <w:rFonts w:ascii="Times New Roman" w:hAnsi="Times New Roman"/>
        </w:rPr>
      </w:pPr>
      <w:r w:rsidRPr="00CD01F8">
        <w:rPr>
          <w:rFonts w:ascii="Times New Roman" w:hAnsi="Times New Roman"/>
        </w:rPr>
        <w:t xml:space="preserve">порядок действий при совершении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 </w:t>
      </w:r>
    </w:p>
    <w:p w:rsidR="00DD5C09" w:rsidRPr="00CD01F8" w:rsidRDefault="00DD5C09" w:rsidP="00CD01F8">
      <w:pPr>
        <w:rPr>
          <w:rFonts w:ascii="Times New Roman" w:hAnsi="Times New Roman"/>
          <w:b/>
        </w:rPr>
      </w:pPr>
      <w:r w:rsidRPr="00CD01F8">
        <w:rPr>
          <w:rFonts w:ascii="Times New Roman" w:hAnsi="Times New Roman"/>
          <w:b/>
        </w:rPr>
        <w:t xml:space="preserve">Модуль N 10 "Взаимодействие личности, общества и государства в обеспечении безопасности жизни и здоровья населения": </w:t>
      </w:r>
    </w:p>
    <w:p w:rsidR="00DD5C09" w:rsidRPr="00CD01F8" w:rsidRDefault="00DD5C09" w:rsidP="00CD01F8">
      <w:pPr>
        <w:rPr>
          <w:rFonts w:ascii="Times New Roman" w:hAnsi="Times New Roman"/>
        </w:rPr>
      </w:pPr>
      <w:r w:rsidRPr="00CD01F8">
        <w:rPr>
          <w:rFonts w:ascii="Times New Roman" w:hAnsi="Times New Roman"/>
        </w:rPr>
        <w:t xml:space="preserve">классификация чрезвычайных ситуаций природного и техногенного характера; </w:t>
      </w:r>
    </w:p>
    <w:p w:rsidR="00DD5C09" w:rsidRPr="00CD01F8" w:rsidRDefault="00DD5C09" w:rsidP="00CD01F8">
      <w:pPr>
        <w:rPr>
          <w:rFonts w:ascii="Times New Roman" w:hAnsi="Times New Roman"/>
        </w:rPr>
      </w:pPr>
      <w:r w:rsidRPr="00CD01F8">
        <w:rPr>
          <w:rFonts w:ascii="Times New Roman" w:hAnsi="Times New Roman"/>
        </w:rPr>
        <w:t xml:space="preserve">единая государственная система предупреждения и ликвидации чрезвычайных ситуаций (РСЧС), ее задачи, структура, режимы функционирования; </w:t>
      </w:r>
    </w:p>
    <w:p w:rsidR="00DD5C09" w:rsidRPr="00CD01F8" w:rsidRDefault="00DD5C09" w:rsidP="00CD01F8">
      <w:pPr>
        <w:rPr>
          <w:rFonts w:ascii="Times New Roman" w:hAnsi="Times New Roman"/>
        </w:rPr>
      </w:pPr>
      <w:r w:rsidRPr="00CD01F8">
        <w:rPr>
          <w:rFonts w:ascii="Times New Roman" w:hAnsi="Times New Roman"/>
        </w:rPr>
        <w:t xml:space="preserve">государственные службы обеспечения безопасности, их роль и сфера ответственности, порядок взаимодействия с ними; </w:t>
      </w:r>
    </w:p>
    <w:p w:rsidR="00DD5C09" w:rsidRPr="00CD01F8" w:rsidRDefault="00DD5C09" w:rsidP="00CD01F8">
      <w:pPr>
        <w:rPr>
          <w:rFonts w:ascii="Times New Roman" w:hAnsi="Times New Roman"/>
        </w:rPr>
      </w:pPr>
      <w:r w:rsidRPr="00CD01F8">
        <w:rPr>
          <w:rFonts w:ascii="Times New Roman" w:hAnsi="Times New Roman"/>
        </w:rPr>
        <w:t xml:space="preserve">общественные институты и их место в системе обеспечения безопасности жизни и здоровья населения; </w:t>
      </w:r>
    </w:p>
    <w:p w:rsidR="00DD5C09" w:rsidRPr="00CD01F8" w:rsidRDefault="00DD5C09" w:rsidP="00CD01F8">
      <w:pPr>
        <w:rPr>
          <w:rFonts w:ascii="Times New Roman" w:hAnsi="Times New Roman"/>
        </w:rPr>
      </w:pPr>
      <w:r w:rsidRPr="00CD01F8">
        <w:rPr>
          <w:rFonts w:ascii="Times New Roman" w:hAnsi="Times New Roman"/>
        </w:rPr>
        <w:t xml:space="preserve">права, обязанности и роль граждан Российской Федерации в области защиты населения от чрезвычайных ситуаций; </w:t>
      </w:r>
    </w:p>
    <w:p w:rsidR="00DD5C09" w:rsidRPr="00CD01F8" w:rsidRDefault="00DD5C09" w:rsidP="00CD01F8">
      <w:pPr>
        <w:rPr>
          <w:rFonts w:ascii="Times New Roman" w:hAnsi="Times New Roman"/>
        </w:rPr>
      </w:pPr>
      <w:r w:rsidRPr="00CD01F8">
        <w:rPr>
          <w:rFonts w:ascii="Times New Roman" w:hAnsi="Times New Roman"/>
        </w:rPr>
        <w:t xml:space="preserve">антикоррупционное поведение как элемент общественной и государственной безопасности; </w:t>
      </w:r>
    </w:p>
    <w:p w:rsidR="00DD5C09" w:rsidRPr="00CD01F8" w:rsidRDefault="00DD5C09" w:rsidP="00CD01F8">
      <w:pPr>
        <w:rPr>
          <w:rFonts w:ascii="Times New Roman" w:hAnsi="Times New Roman"/>
        </w:rPr>
      </w:pPr>
      <w:r w:rsidRPr="00CD01F8">
        <w:rPr>
          <w:rFonts w:ascii="Times New Roman" w:hAnsi="Times New Roman"/>
        </w:rPr>
        <w:t xml:space="preserve">информирование и оповещение населения о чрезвычайных ситуациях, система ОКСИОН; </w:t>
      </w:r>
    </w:p>
    <w:p w:rsidR="00DD5C09" w:rsidRPr="00CD01F8" w:rsidRDefault="00DD5C09" w:rsidP="00CD01F8">
      <w:pPr>
        <w:rPr>
          <w:rFonts w:ascii="Times New Roman" w:hAnsi="Times New Roman"/>
        </w:rPr>
      </w:pPr>
      <w:r w:rsidRPr="00CD01F8">
        <w:rPr>
          <w:rFonts w:ascii="Times New Roman" w:hAnsi="Times New Roman"/>
        </w:rPr>
        <w:t xml:space="preserve">сигнал "Внимание всем!", порядок действий населения при его получении, в том числе при авариях с выбросом химических и радиоактивных веществ; </w:t>
      </w:r>
    </w:p>
    <w:p w:rsidR="00DD5C09" w:rsidRPr="00CD01F8" w:rsidRDefault="00DD5C09" w:rsidP="00CD01F8">
      <w:pPr>
        <w:rPr>
          <w:rFonts w:ascii="Times New Roman" w:hAnsi="Times New Roman"/>
        </w:rPr>
      </w:pPr>
      <w:r w:rsidRPr="00CD01F8">
        <w:rPr>
          <w:rFonts w:ascii="Times New Roman" w:hAnsi="Times New Roman"/>
        </w:rPr>
        <w:t xml:space="preserve">средства индивидуальной и коллективной защиты населения, порядок пользования фильтрующим противогазом; </w:t>
      </w:r>
    </w:p>
    <w:p w:rsidR="00DD5C09" w:rsidRPr="00CD01F8" w:rsidRDefault="00DD5C09" w:rsidP="00CD01F8">
      <w:pPr>
        <w:rPr>
          <w:rFonts w:ascii="Times New Roman" w:hAnsi="Times New Roman"/>
        </w:rPr>
      </w:pPr>
      <w:r w:rsidRPr="00CD01F8">
        <w:rPr>
          <w:rFonts w:ascii="Times New Roman" w:hAnsi="Times New Roman"/>
        </w:rPr>
        <w:t xml:space="preserve">эвакуация населения в условиях чрезвычайных ситуаций, порядок действий населения при объявлении эвакуации. </w:t>
      </w:r>
    </w:p>
    <w:p w:rsidR="00DD5C09" w:rsidRPr="00CD01F8" w:rsidRDefault="00DD5C09" w:rsidP="00CD01F8">
      <w:pPr>
        <w:rPr>
          <w:rFonts w:ascii="Times New Roman" w:hAnsi="Times New Roman"/>
          <w:b/>
        </w:rPr>
      </w:pPr>
      <w:r w:rsidRPr="00CD01F8">
        <w:rPr>
          <w:rFonts w:ascii="Times New Roman" w:hAnsi="Times New Roman"/>
          <w:b/>
        </w:rPr>
        <w:t xml:space="preserve">Планируемые результаты освоения программы ОБЖ. </w:t>
      </w:r>
    </w:p>
    <w:p w:rsidR="00DD5C09" w:rsidRPr="00CD01F8" w:rsidRDefault="00DD5C09" w:rsidP="00CD01F8">
      <w:pPr>
        <w:rPr>
          <w:rFonts w:ascii="Times New Roman" w:hAnsi="Times New Roman"/>
        </w:rPr>
      </w:pPr>
      <w:r w:rsidRPr="00CD01F8">
        <w:rPr>
          <w:rFonts w:ascii="Times New Roman" w:hAnsi="Times New Roman"/>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 </w:t>
      </w:r>
    </w:p>
    <w:p w:rsidR="00DD5C09" w:rsidRPr="00CD01F8" w:rsidRDefault="00DD5C09" w:rsidP="00CD01F8">
      <w:pPr>
        <w:rPr>
          <w:rFonts w:ascii="Times New Roman" w:hAnsi="Times New Roman"/>
        </w:rPr>
      </w:pPr>
      <w:r w:rsidRPr="00CD01F8">
        <w:rPr>
          <w:rFonts w:ascii="Times New Roman" w:hAnsi="Times New Roman"/>
        </w:rPr>
        <w:t xml:space="preserve">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 </w:t>
      </w:r>
    </w:p>
    <w:p w:rsidR="00DD5C09" w:rsidRPr="00CD01F8" w:rsidRDefault="00DD5C09" w:rsidP="00CD01F8">
      <w:pPr>
        <w:rPr>
          <w:rFonts w:ascii="Times New Roman" w:hAnsi="Times New Roman"/>
        </w:rPr>
      </w:pPr>
      <w:r w:rsidRPr="00CD01F8">
        <w:rPr>
          <w:rFonts w:ascii="Times New Roman" w:hAnsi="Times New Roman"/>
        </w:rPr>
        <w:t xml:space="preserve">Личностные результаты изучения ОБЖ включают: </w:t>
      </w:r>
    </w:p>
    <w:p w:rsidR="00DD5C09" w:rsidRPr="00CD01F8" w:rsidRDefault="00DD5C09" w:rsidP="00CD01F8">
      <w:pPr>
        <w:rPr>
          <w:rFonts w:ascii="Times New Roman" w:hAnsi="Times New Roman"/>
        </w:rPr>
      </w:pPr>
      <w:r w:rsidRPr="00CD01F8">
        <w:rPr>
          <w:rFonts w:ascii="Times New Roman" w:hAnsi="Times New Roman"/>
        </w:rPr>
        <w:t xml:space="preserve">1) патриотическое воспитание: </w:t>
      </w:r>
    </w:p>
    <w:p w:rsidR="00DD5C09" w:rsidRPr="00CD01F8" w:rsidRDefault="00DD5C09" w:rsidP="00CD01F8">
      <w:pPr>
        <w:rPr>
          <w:rFonts w:ascii="Times New Roman" w:hAnsi="Times New Roman"/>
        </w:rPr>
      </w:pPr>
      <w:r w:rsidRPr="00CD01F8">
        <w:rPr>
          <w:rFonts w:ascii="Times New Roman" w:hAnsi="Times New Roman"/>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DD5C09" w:rsidRPr="00CD01F8" w:rsidRDefault="00DD5C09" w:rsidP="00CD01F8">
      <w:pPr>
        <w:rPr>
          <w:rFonts w:ascii="Times New Roman" w:hAnsi="Times New Roman"/>
        </w:rPr>
      </w:pPr>
      <w:r w:rsidRPr="00CD01F8">
        <w:rPr>
          <w:rFonts w:ascii="Times New Roman" w:hAnsi="Times New Roman"/>
        </w:rPr>
        <w:t xml:space="preserve">формирование чувства гордости за свою Родину, ответственного отношения к выполнению конституционного долга - защите Отечества; </w:t>
      </w:r>
    </w:p>
    <w:p w:rsidR="00DD5C09" w:rsidRPr="00CD01F8" w:rsidRDefault="00DD5C09" w:rsidP="00CD01F8">
      <w:pPr>
        <w:rPr>
          <w:rFonts w:ascii="Times New Roman" w:hAnsi="Times New Roman"/>
        </w:rPr>
      </w:pPr>
      <w:r w:rsidRPr="00CD01F8">
        <w:rPr>
          <w:rFonts w:ascii="Times New Roman" w:hAnsi="Times New Roman"/>
        </w:rPr>
        <w:t xml:space="preserve">2) гражданское воспитание: </w:t>
      </w:r>
    </w:p>
    <w:p w:rsidR="00DD5C09" w:rsidRPr="00CD01F8" w:rsidRDefault="00DD5C09" w:rsidP="00CD01F8">
      <w:pPr>
        <w:rPr>
          <w:rFonts w:ascii="Times New Roman" w:hAnsi="Times New Roman"/>
        </w:rPr>
      </w:pPr>
      <w:r w:rsidRPr="00CD01F8">
        <w:rPr>
          <w:rFonts w:ascii="Times New Roman" w:hAnsi="Times New Roman"/>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 </w:t>
      </w:r>
    </w:p>
    <w:p w:rsidR="00DD5C09" w:rsidRPr="00CD01F8" w:rsidRDefault="00DD5C09" w:rsidP="00CD01F8">
      <w:pPr>
        <w:rPr>
          <w:rFonts w:ascii="Times New Roman" w:hAnsi="Times New Roman"/>
        </w:rPr>
      </w:pPr>
      <w:r w:rsidRPr="00CD01F8">
        <w:rPr>
          <w:rFonts w:ascii="Times New Roman" w:hAnsi="Times New Roman"/>
        </w:rPr>
        <w:t xml:space="preserve">сформированность активной жизненной позиции, умений и навыков личного участия в обеспечении мер безопасности личности, общества и государства; </w:t>
      </w:r>
    </w:p>
    <w:p w:rsidR="00DD5C09" w:rsidRPr="00CD01F8" w:rsidRDefault="00DD5C09" w:rsidP="00CD01F8">
      <w:pPr>
        <w:rPr>
          <w:rFonts w:ascii="Times New Roman" w:hAnsi="Times New Roman"/>
        </w:rPr>
      </w:pPr>
      <w:r w:rsidRPr="00CD01F8">
        <w:rPr>
          <w:rFonts w:ascii="Times New Roman" w:hAnsi="Times New Roman"/>
        </w:rPr>
        <w:t xml:space="preserve">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 </w:t>
      </w:r>
    </w:p>
    <w:p w:rsidR="00DD5C09" w:rsidRPr="00CD01F8" w:rsidRDefault="00DD5C09" w:rsidP="00CD01F8">
      <w:pPr>
        <w:rPr>
          <w:rFonts w:ascii="Times New Roman" w:hAnsi="Times New Roman"/>
        </w:rPr>
      </w:pPr>
      <w:r w:rsidRPr="00CD01F8">
        <w:rPr>
          <w:rFonts w:ascii="Times New Roman" w:hAnsi="Times New Roman"/>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 </w:t>
      </w:r>
    </w:p>
    <w:p w:rsidR="00DD5C09" w:rsidRPr="00CD01F8" w:rsidRDefault="00DD5C09" w:rsidP="00CD01F8">
      <w:pPr>
        <w:rPr>
          <w:rFonts w:ascii="Times New Roman" w:hAnsi="Times New Roman"/>
        </w:rPr>
      </w:pPr>
      <w:r w:rsidRPr="00CD01F8">
        <w:rPr>
          <w:rFonts w:ascii="Times New Roman" w:hAnsi="Times New Roman"/>
        </w:rPr>
        <w:t xml:space="preserve">3) духовно-нравственное воспитание: </w:t>
      </w:r>
    </w:p>
    <w:p w:rsidR="00DD5C09" w:rsidRPr="00CD01F8" w:rsidRDefault="00DD5C09" w:rsidP="00CD01F8">
      <w:pPr>
        <w:rPr>
          <w:rFonts w:ascii="Times New Roman" w:hAnsi="Times New Roman"/>
        </w:rPr>
      </w:pPr>
      <w:r w:rsidRPr="00CD01F8">
        <w:rPr>
          <w:rFonts w:ascii="Times New Roman" w:hAnsi="Times New Roman"/>
        </w:rPr>
        <w:t xml:space="preserve">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DD5C09" w:rsidRPr="00CD01F8" w:rsidRDefault="00DD5C09" w:rsidP="00CD01F8">
      <w:pPr>
        <w:rPr>
          <w:rFonts w:ascii="Times New Roman" w:hAnsi="Times New Roman"/>
        </w:rPr>
      </w:pPr>
      <w:r w:rsidRPr="00CD01F8">
        <w:rPr>
          <w:rFonts w:ascii="Times New Roman" w:hAnsi="Times New Roman"/>
        </w:rPr>
        <w:t xml:space="preserve">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w:t>
      </w:r>
    </w:p>
    <w:p w:rsidR="00DD5C09" w:rsidRPr="00CD01F8" w:rsidRDefault="00DD5C09" w:rsidP="00CD01F8">
      <w:pPr>
        <w:rPr>
          <w:rFonts w:ascii="Times New Roman" w:hAnsi="Times New Roman"/>
        </w:rPr>
      </w:pPr>
      <w:r w:rsidRPr="00CD01F8">
        <w:rPr>
          <w:rFonts w:ascii="Times New Roman" w:hAnsi="Times New Roman"/>
        </w:rPr>
        <w:t xml:space="preserve">формирование личности безопасного типа, осознанного и ответственного отношения к личной безопасности и безопасности других людей; </w:t>
      </w:r>
    </w:p>
    <w:p w:rsidR="00DD5C09" w:rsidRPr="00CD01F8" w:rsidRDefault="00DD5C09" w:rsidP="00CD01F8">
      <w:pPr>
        <w:rPr>
          <w:rFonts w:ascii="Times New Roman" w:hAnsi="Times New Roman"/>
        </w:rPr>
      </w:pPr>
      <w:r w:rsidRPr="00CD01F8">
        <w:rPr>
          <w:rFonts w:ascii="Times New Roman" w:hAnsi="Times New Roman"/>
        </w:rPr>
        <w:t xml:space="preserve">4) эстетическое воспитание: </w:t>
      </w:r>
    </w:p>
    <w:p w:rsidR="00DD5C09" w:rsidRPr="00CD01F8" w:rsidRDefault="00DD5C09" w:rsidP="00CD01F8">
      <w:pPr>
        <w:rPr>
          <w:rFonts w:ascii="Times New Roman" w:hAnsi="Times New Roman"/>
        </w:rPr>
      </w:pPr>
      <w:r w:rsidRPr="00CD01F8">
        <w:rPr>
          <w:rFonts w:ascii="Times New Roman" w:hAnsi="Times New Roman"/>
        </w:rPr>
        <w:t xml:space="preserve">формирование гармоничной личности, развитие способности воспринимать, ценить и создавать прекрасное в повседневной жизни; </w:t>
      </w:r>
    </w:p>
    <w:p w:rsidR="00DD5C09" w:rsidRPr="00CD01F8" w:rsidRDefault="00DD5C09" w:rsidP="00CD01F8">
      <w:pPr>
        <w:rPr>
          <w:rFonts w:ascii="Times New Roman" w:hAnsi="Times New Roman"/>
        </w:rPr>
      </w:pPr>
      <w:r w:rsidRPr="00CD01F8">
        <w:rPr>
          <w:rFonts w:ascii="Times New Roman" w:hAnsi="Times New Roman"/>
        </w:rPr>
        <w:t xml:space="preserve">понимание взаимозависимости счастливого юношества и безопасного личного поведения в повседневной жизни; </w:t>
      </w:r>
    </w:p>
    <w:p w:rsidR="00DD5C09" w:rsidRPr="00CD01F8" w:rsidRDefault="00DD5C09" w:rsidP="00CD01F8">
      <w:pPr>
        <w:rPr>
          <w:rFonts w:ascii="Times New Roman" w:hAnsi="Times New Roman"/>
        </w:rPr>
      </w:pPr>
      <w:r w:rsidRPr="00CD01F8">
        <w:rPr>
          <w:rFonts w:ascii="Times New Roman" w:hAnsi="Times New Roman"/>
        </w:rPr>
        <w:t xml:space="preserve">5) ценности научного познания: </w:t>
      </w:r>
    </w:p>
    <w:p w:rsidR="00DD5C09" w:rsidRPr="00CD01F8" w:rsidRDefault="00DD5C09" w:rsidP="00CD01F8">
      <w:pPr>
        <w:rPr>
          <w:rFonts w:ascii="Times New Roman" w:hAnsi="Times New Roman"/>
        </w:rPr>
      </w:pPr>
      <w:r w:rsidRPr="00CD01F8">
        <w:rPr>
          <w:rFonts w:ascii="Times New Roman" w:hAnsi="Times New Roman"/>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DD5C09" w:rsidRPr="00CD01F8" w:rsidRDefault="00DD5C09" w:rsidP="00CD01F8">
      <w:pPr>
        <w:rPr>
          <w:rFonts w:ascii="Times New Roman" w:hAnsi="Times New Roman"/>
        </w:rPr>
      </w:pPr>
      <w:r w:rsidRPr="00CD01F8">
        <w:rPr>
          <w:rFonts w:ascii="Times New Roman" w:hAnsi="Times New Roman"/>
        </w:rPr>
        <w:t xml:space="preserve">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w:t>
      </w:r>
    </w:p>
    <w:p w:rsidR="00DD5C09" w:rsidRPr="00CD01F8" w:rsidRDefault="00DD5C09" w:rsidP="00CD01F8">
      <w:pPr>
        <w:rPr>
          <w:rFonts w:ascii="Times New Roman" w:hAnsi="Times New Roman"/>
        </w:rPr>
      </w:pPr>
      <w:r w:rsidRPr="00CD01F8">
        <w:rPr>
          <w:rFonts w:ascii="Times New Roman" w:hAnsi="Times New Roman"/>
        </w:rP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 </w:t>
      </w:r>
    </w:p>
    <w:p w:rsidR="00DD5C09" w:rsidRPr="00CD01F8" w:rsidRDefault="00DD5C09" w:rsidP="00CD01F8">
      <w:pPr>
        <w:rPr>
          <w:rFonts w:ascii="Times New Roman" w:hAnsi="Times New Roman"/>
        </w:rPr>
      </w:pPr>
      <w:r w:rsidRPr="00CD01F8">
        <w:rPr>
          <w:rFonts w:ascii="Times New Roman" w:hAnsi="Times New Roman"/>
        </w:rPr>
        <w:t xml:space="preserve">6) физическое воспитание, формирование культуры здоровья и эмоционального благополучия: </w:t>
      </w:r>
    </w:p>
    <w:p w:rsidR="00DD5C09" w:rsidRPr="00CD01F8" w:rsidRDefault="00DD5C09" w:rsidP="00CD01F8">
      <w:pPr>
        <w:rPr>
          <w:rFonts w:ascii="Times New Roman" w:hAnsi="Times New Roman"/>
        </w:rPr>
      </w:pPr>
      <w:r w:rsidRPr="00CD01F8">
        <w:rPr>
          <w:rFonts w:ascii="Times New Roman" w:hAnsi="Times New Roman"/>
        </w:rPr>
        <w:t xml:space="preserve">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 </w:t>
      </w:r>
    </w:p>
    <w:p w:rsidR="00DD5C09" w:rsidRPr="00CD01F8" w:rsidRDefault="00DD5C09" w:rsidP="00CD01F8">
      <w:pPr>
        <w:rPr>
          <w:rFonts w:ascii="Times New Roman" w:hAnsi="Times New Roman"/>
        </w:rPr>
      </w:pPr>
      <w:r w:rsidRPr="00CD01F8">
        <w:rPr>
          <w:rFonts w:ascii="Times New Roman" w:hAnsi="Times New Roman"/>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w:t>
      </w:r>
    </w:p>
    <w:p w:rsidR="00DD5C09" w:rsidRPr="00CD01F8" w:rsidRDefault="00DD5C09" w:rsidP="00CD01F8">
      <w:pPr>
        <w:rPr>
          <w:rFonts w:ascii="Times New Roman" w:hAnsi="Times New Roman"/>
        </w:rPr>
      </w:pPr>
      <w:r w:rsidRPr="00CD01F8">
        <w:rPr>
          <w:rFonts w:ascii="Times New Roman" w:hAnsi="Times New Roman"/>
        </w:rPr>
        <w:t xml:space="preserve">умение принимать себя и других, не осуждая; </w:t>
      </w:r>
    </w:p>
    <w:p w:rsidR="00DD5C09" w:rsidRPr="00CD01F8" w:rsidRDefault="00DD5C09" w:rsidP="00CD01F8">
      <w:pPr>
        <w:rPr>
          <w:rFonts w:ascii="Times New Roman" w:hAnsi="Times New Roman"/>
        </w:rPr>
      </w:pPr>
      <w:r w:rsidRPr="00CD01F8">
        <w:rPr>
          <w:rFonts w:ascii="Times New Roman" w:hAnsi="Times New Roman"/>
        </w:rPr>
        <w:t xml:space="preserve">умение осознавать эмоциональное состояние свое и других, уметь управлять собственным эмоциональным состоянием; </w:t>
      </w:r>
    </w:p>
    <w:p w:rsidR="00DD5C09" w:rsidRPr="00CD01F8" w:rsidRDefault="00DD5C09" w:rsidP="00CD01F8">
      <w:pPr>
        <w:rPr>
          <w:rFonts w:ascii="Times New Roman" w:hAnsi="Times New Roman"/>
        </w:rPr>
      </w:pPr>
      <w:r w:rsidRPr="00CD01F8">
        <w:rPr>
          <w:rFonts w:ascii="Times New Roman" w:hAnsi="Times New Roman"/>
        </w:rPr>
        <w:t xml:space="preserve">сформированность навыка рефлексии, признание своего права на ошибку и такого же права другого человека; </w:t>
      </w:r>
    </w:p>
    <w:p w:rsidR="00DD5C09" w:rsidRPr="00CD01F8" w:rsidRDefault="00DD5C09" w:rsidP="00CD01F8">
      <w:pPr>
        <w:rPr>
          <w:rFonts w:ascii="Times New Roman" w:hAnsi="Times New Roman"/>
        </w:rPr>
      </w:pPr>
      <w:r w:rsidRPr="00CD01F8">
        <w:rPr>
          <w:rFonts w:ascii="Times New Roman" w:hAnsi="Times New Roman"/>
        </w:rPr>
        <w:t xml:space="preserve">7) трудовое воспитание: </w:t>
      </w:r>
    </w:p>
    <w:p w:rsidR="00DD5C09" w:rsidRPr="00CD01F8" w:rsidRDefault="00DD5C09" w:rsidP="00CD01F8">
      <w:pPr>
        <w:rPr>
          <w:rFonts w:ascii="Times New Roman" w:hAnsi="Times New Roman"/>
        </w:rPr>
      </w:pPr>
      <w:r w:rsidRPr="00CD01F8">
        <w:rPr>
          <w:rFonts w:ascii="Times New Roman" w:hAnsi="Times New Roman"/>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DD5C09" w:rsidRPr="00CD01F8" w:rsidRDefault="00DD5C09" w:rsidP="00CD01F8">
      <w:pPr>
        <w:rPr>
          <w:rFonts w:ascii="Times New Roman" w:hAnsi="Times New Roman"/>
        </w:rPr>
      </w:pPr>
      <w:r w:rsidRPr="00CD01F8">
        <w:rPr>
          <w:rFonts w:ascii="Times New Roman" w:hAnsi="Times New Roman"/>
        </w:rPr>
        <w:t xml:space="preserve">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 </w:t>
      </w:r>
    </w:p>
    <w:p w:rsidR="00DD5C09" w:rsidRPr="00CD01F8" w:rsidRDefault="00DD5C09" w:rsidP="00CD01F8">
      <w:pPr>
        <w:rPr>
          <w:rFonts w:ascii="Times New Roman" w:hAnsi="Times New Roman"/>
        </w:rPr>
      </w:pPr>
      <w:r w:rsidRPr="00CD01F8">
        <w:rPr>
          <w:rFonts w:ascii="Times New Roman" w:hAnsi="Times New Roman"/>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
    <w:p w:rsidR="00DD5C09" w:rsidRPr="00CD01F8" w:rsidRDefault="00DD5C09" w:rsidP="00CD01F8">
      <w:pPr>
        <w:rPr>
          <w:rFonts w:ascii="Times New Roman" w:hAnsi="Times New Roman"/>
        </w:rPr>
      </w:pPr>
      <w:r w:rsidRPr="00CD01F8">
        <w:rPr>
          <w:rFonts w:ascii="Times New Roman" w:hAnsi="Times New Roman"/>
        </w:rPr>
        <w:t xml:space="preserve">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 </w:t>
      </w:r>
    </w:p>
    <w:p w:rsidR="00DD5C09" w:rsidRPr="00CD01F8" w:rsidRDefault="00DD5C09" w:rsidP="00CD01F8">
      <w:pPr>
        <w:rPr>
          <w:rFonts w:ascii="Times New Roman" w:hAnsi="Times New Roman"/>
        </w:rPr>
      </w:pPr>
      <w:r w:rsidRPr="00CD01F8">
        <w:rPr>
          <w:rFonts w:ascii="Times New Roman" w:hAnsi="Times New Roman"/>
        </w:rPr>
        <w:t xml:space="preserve">8) экологическое воспитание: </w:t>
      </w:r>
    </w:p>
    <w:p w:rsidR="00DD5C09" w:rsidRPr="00CD01F8" w:rsidRDefault="00DD5C09" w:rsidP="00CD01F8">
      <w:pPr>
        <w:rPr>
          <w:rFonts w:ascii="Times New Roman" w:hAnsi="Times New Roman"/>
        </w:rPr>
      </w:pPr>
      <w:r w:rsidRPr="00CD01F8">
        <w:rPr>
          <w:rFonts w:ascii="Times New Roman" w:hAnsi="Times New Roman"/>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DD5C09" w:rsidRPr="00CD01F8" w:rsidRDefault="00DD5C09" w:rsidP="00CD01F8">
      <w:pPr>
        <w:rPr>
          <w:rFonts w:ascii="Times New Roman" w:hAnsi="Times New Roman"/>
        </w:rPr>
      </w:pPr>
      <w:r w:rsidRPr="00CD01F8">
        <w:rPr>
          <w:rFonts w:ascii="Times New Roman" w:hAnsi="Times New Roman"/>
        </w:rPr>
        <w:t xml:space="preserve">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 </w:t>
      </w:r>
    </w:p>
    <w:p w:rsidR="00DD5C09" w:rsidRPr="00CD01F8" w:rsidRDefault="00DD5C09" w:rsidP="00CD01F8">
      <w:pPr>
        <w:rPr>
          <w:rFonts w:ascii="Times New Roman" w:hAnsi="Times New Roman"/>
        </w:rPr>
      </w:pPr>
      <w:r w:rsidRPr="00CD01F8">
        <w:rPr>
          <w:rFonts w:ascii="Times New Roman" w:hAnsi="Times New Roman"/>
        </w:rPr>
        <w:t xml:space="preserve">В результате изучения ОБЖ на уровне основного общего образования у обучающегося будут сформированы познавательные </w:t>
      </w:r>
      <w:r w:rsidRPr="00CD01F8">
        <w:rPr>
          <w:rFonts w:ascii="Times New Roman" w:hAnsi="Times New Roman"/>
          <w:b/>
        </w:rPr>
        <w:t>универсальные учебные действия</w:t>
      </w:r>
      <w:r w:rsidRPr="00CD01F8">
        <w:rPr>
          <w:rFonts w:ascii="Times New Roman" w:hAnsi="Times New Roman"/>
        </w:rPr>
        <w:t xml:space="preserve">, коммуникативные универсальные учебные действия, регулятивные универсальные учебные действия, совместная деятельность. </w:t>
      </w:r>
    </w:p>
    <w:p w:rsidR="00DD5C09" w:rsidRPr="00CD01F8" w:rsidRDefault="00DD5C09" w:rsidP="00CD01F8">
      <w:pPr>
        <w:rPr>
          <w:rFonts w:ascii="Times New Roman" w:hAnsi="Times New Roman"/>
        </w:rPr>
      </w:pPr>
      <w:r w:rsidRPr="00CD01F8">
        <w:rPr>
          <w:rFonts w:ascii="Times New Roman" w:hAnsi="Times New Roman"/>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DD5C09" w:rsidRPr="00CD01F8" w:rsidRDefault="00DD5C09" w:rsidP="00CD01F8">
      <w:pPr>
        <w:rPr>
          <w:rFonts w:ascii="Times New Roman" w:hAnsi="Times New Roman"/>
        </w:rPr>
      </w:pPr>
      <w:r w:rsidRPr="00CD01F8">
        <w:rPr>
          <w:rFonts w:ascii="Times New Roman" w:hAnsi="Times New Roman"/>
        </w:rPr>
        <w:t xml:space="preserve">выявлять и характеризовать существенные признаки объектов (явлений); </w:t>
      </w:r>
    </w:p>
    <w:p w:rsidR="00DD5C09" w:rsidRPr="00CD01F8" w:rsidRDefault="00DD5C09" w:rsidP="00CD01F8">
      <w:pPr>
        <w:rPr>
          <w:rFonts w:ascii="Times New Roman" w:hAnsi="Times New Roman"/>
        </w:rPr>
      </w:pPr>
      <w:r w:rsidRPr="00CD01F8">
        <w:rPr>
          <w:rFonts w:ascii="Times New Roman" w:hAnsi="Times New Roman"/>
        </w:rPr>
        <w:t xml:space="preserve">устанавливать существенный признак классификации, основания для обобщения и сравнения, критерии проводимого анализа; </w:t>
      </w:r>
    </w:p>
    <w:p w:rsidR="00DD5C09" w:rsidRPr="00CD01F8" w:rsidRDefault="00DD5C09" w:rsidP="00CD01F8">
      <w:pPr>
        <w:rPr>
          <w:rFonts w:ascii="Times New Roman" w:hAnsi="Times New Roman"/>
        </w:rPr>
      </w:pPr>
      <w:r w:rsidRPr="00CD01F8">
        <w:rPr>
          <w:rFonts w:ascii="Times New Roman" w:hAnsi="Times New Roman"/>
        </w:rPr>
        <w:t xml:space="preserve">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w:t>
      </w:r>
    </w:p>
    <w:p w:rsidR="00DD5C09" w:rsidRPr="00CD01F8" w:rsidRDefault="00DD5C09" w:rsidP="00CD01F8">
      <w:pPr>
        <w:rPr>
          <w:rFonts w:ascii="Times New Roman" w:hAnsi="Times New Roman"/>
        </w:rPr>
      </w:pPr>
      <w:r w:rsidRPr="00CD01F8">
        <w:rPr>
          <w:rFonts w:ascii="Times New Roman" w:hAnsi="Times New Roman"/>
        </w:rPr>
        <w:t xml:space="preserve">выявлять дефициты информации, данных, необходимых для решения поставленной задачи; </w:t>
      </w:r>
    </w:p>
    <w:p w:rsidR="00DD5C09" w:rsidRPr="00CD01F8" w:rsidRDefault="00DD5C09" w:rsidP="00CD01F8">
      <w:pPr>
        <w:rPr>
          <w:rFonts w:ascii="Times New Roman" w:hAnsi="Times New Roman"/>
        </w:rPr>
      </w:pPr>
      <w:r w:rsidRPr="00CD01F8">
        <w:rPr>
          <w:rFonts w:ascii="Times New Roman" w:hAnsi="Times New Roman"/>
        </w:rPr>
        <w:t xml:space="preserve">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w:t>
      </w:r>
    </w:p>
    <w:p w:rsidR="00DD5C09" w:rsidRPr="00CD01F8" w:rsidRDefault="00DD5C09" w:rsidP="00CD01F8">
      <w:pPr>
        <w:rPr>
          <w:rFonts w:ascii="Times New Roman" w:hAnsi="Times New Roman"/>
        </w:rPr>
      </w:pPr>
      <w:r w:rsidRPr="00CD01F8">
        <w:rPr>
          <w:rFonts w:ascii="Times New Roman" w:hAnsi="Times New Roman"/>
        </w:rP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w:t>
      </w:r>
    </w:p>
    <w:p w:rsidR="00DD5C09" w:rsidRPr="00CD01F8" w:rsidRDefault="00DD5C09" w:rsidP="00CD01F8">
      <w:pPr>
        <w:rPr>
          <w:rFonts w:ascii="Times New Roman" w:hAnsi="Times New Roman"/>
        </w:rPr>
      </w:pPr>
      <w:r w:rsidRPr="00CD01F8">
        <w:rPr>
          <w:rFonts w:ascii="Times New Roman" w:hAnsi="Times New Roman"/>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DD5C09" w:rsidRPr="00CD01F8" w:rsidRDefault="00DD5C09" w:rsidP="00CD01F8">
      <w:pPr>
        <w:rPr>
          <w:rFonts w:ascii="Times New Roman" w:hAnsi="Times New Roman"/>
        </w:rPr>
      </w:pPr>
      <w:r w:rsidRPr="00CD01F8">
        <w:rPr>
          <w:rFonts w:ascii="Times New Roman" w:hAnsi="Times New Roman"/>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rsidR="00DD5C09" w:rsidRPr="00CD01F8" w:rsidRDefault="00DD5C09" w:rsidP="00CD01F8">
      <w:pPr>
        <w:rPr>
          <w:rFonts w:ascii="Times New Roman" w:hAnsi="Times New Roman"/>
        </w:rPr>
      </w:pPr>
      <w:r w:rsidRPr="00CD01F8">
        <w:rPr>
          <w:rFonts w:ascii="Times New Roman" w:hAnsi="Times New Roman"/>
        </w:rPr>
        <w:t xml:space="preserve">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 </w:t>
      </w:r>
    </w:p>
    <w:p w:rsidR="00DD5C09" w:rsidRPr="00CD01F8" w:rsidRDefault="00DD5C09" w:rsidP="00CD01F8">
      <w:pPr>
        <w:rPr>
          <w:rFonts w:ascii="Times New Roman" w:hAnsi="Times New Roman"/>
        </w:rPr>
      </w:pPr>
      <w:r w:rsidRPr="00CD01F8">
        <w:rPr>
          <w:rFonts w:ascii="Times New Roman" w:hAnsi="Times New Roman"/>
        </w:rPr>
        <w:t xml:space="preserve">проводить (принимать участие) небольшое самостоятельное исследование заданного объекта (явления), устанавливать причинно-следственные связи; </w:t>
      </w:r>
    </w:p>
    <w:p w:rsidR="00DD5C09" w:rsidRPr="00CD01F8" w:rsidRDefault="00DD5C09" w:rsidP="00CD01F8">
      <w:pPr>
        <w:rPr>
          <w:rFonts w:ascii="Times New Roman" w:hAnsi="Times New Roman"/>
        </w:rPr>
      </w:pPr>
      <w:r w:rsidRPr="00CD01F8">
        <w:rPr>
          <w:rFonts w:ascii="Times New Roman" w:hAnsi="Times New Roman"/>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DD5C09" w:rsidRPr="00CD01F8" w:rsidRDefault="00DD5C09" w:rsidP="00CD01F8">
      <w:pPr>
        <w:rPr>
          <w:rFonts w:ascii="Times New Roman" w:hAnsi="Times New Roman"/>
        </w:rPr>
      </w:pPr>
      <w:r w:rsidRPr="00CD01F8">
        <w:rPr>
          <w:rFonts w:ascii="Times New Roman" w:hAnsi="Times New Roman"/>
        </w:rPr>
        <w:t xml:space="preserve">У обучающегося будут сформированы умения работать с информацией как часть познавательных универсальных учебных действий: </w:t>
      </w:r>
    </w:p>
    <w:p w:rsidR="00DD5C09" w:rsidRPr="00CD01F8" w:rsidRDefault="00DD5C09" w:rsidP="00CD01F8">
      <w:pPr>
        <w:rPr>
          <w:rFonts w:ascii="Times New Roman" w:hAnsi="Times New Roman"/>
        </w:rPr>
      </w:pPr>
      <w:r w:rsidRPr="00CD01F8">
        <w:rPr>
          <w:rFonts w:ascii="Times New Roman" w:hAnsi="Times New Roman"/>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rsidR="00DD5C09" w:rsidRPr="00CD01F8" w:rsidRDefault="00DD5C09" w:rsidP="00CD01F8">
      <w:pPr>
        <w:rPr>
          <w:rFonts w:ascii="Times New Roman" w:hAnsi="Times New Roman"/>
        </w:rPr>
      </w:pPr>
      <w:r w:rsidRPr="00CD01F8">
        <w:rPr>
          <w:rFonts w:ascii="Times New Roman" w:hAnsi="Times New Roman"/>
        </w:rPr>
        <w:t xml:space="preserve">выбирать, анализировать, систематизировать и интерпретировать информацию различных видов и форм представления; </w:t>
      </w:r>
    </w:p>
    <w:p w:rsidR="00DD5C09" w:rsidRPr="00CD01F8" w:rsidRDefault="00DD5C09" w:rsidP="00CD01F8">
      <w:pPr>
        <w:rPr>
          <w:rFonts w:ascii="Times New Roman" w:hAnsi="Times New Roman"/>
        </w:rPr>
      </w:pPr>
      <w:r w:rsidRPr="00CD01F8">
        <w:rPr>
          <w:rFonts w:ascii="Times New Roman" w:hAnsi="Times New Roman"/>
        </w:rPr>
        <w:t xml:space="preserve">находить сходные аргументы (подтверждающие или опровергающие одну и ту же идею, версию) в различных информационных источниках; </w:t>
      </w:r>
    </w:p>
    <w:p w:rsidR="00DD5C09" w:rsidRPr="00CD01F8" w:rsidRDefault="00DD5C09" w:rsidP="00CD01F8">
      <w:pPr>
        <w:rPr>
          <w:rFonts w:ascii="Times New Roman" w:hAnsi="Times New Roman"/>
        </w:rPr>
      </w:pPr>
      <w:r w:rsidRPr="00CD01F8">
        <w:rPr>
          <w:rFonts w:ascii="Times New Roman" w:hAnsi="Times New Roman"/>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DD5C09" w:rsidRPr="00CD01F8" w:rsidRDefault="00DD5C09" w:rsidP="00CD01F8">
      <w:pPr>
        <w:rPr>
          <w:rFonts w:ascii="Times New Roman" w:hAnsi="Times New Roman"/>
        </w:rPr>
      </w:pPr>
      <w:r w:rsidRPr="00CD01F8">
        <w:rPr>
          <w:rFonts w:ascii="Times New Roman" w:hAnsi="Times New Roman"/>
        </w:rPr>
        <w:t xml:space="preserve">оценивать надежность информации по критериям, предложенным педагогическим работником или сформулированным самостоятельно; </w:t>
      </w:r>
    </w:p>
    <w:p w:rsidR="00DD5C09" w:rsidRPr="00CD01F8" w:rsidRDefault="00DD5C09" w:rsidP="00CD01F8">
      <w:pPr>
        <w:rPr>
          <w:rFonts w:ascii="Times New Roman" w:hAnsi="Times New Roman"/>
        </w:rPr>
      </w:pPr>
      <w:r w:rsidRPr="00CD01F8">
        <w:rPr>
          <w:rFonts w:ascii="Times New Roman" w:hAnsi="Times New Roman"/>
        </w:rPr>
        <w:t xml:space="preserve">эффективно запоминать и систематизировать информацию; </w:t>
      </w:r>
    </w:p>
    <w:p w:rsidR="00DD5C09" w:rsidRPr="00CD01F8" w:rsidRDefault="00DD5C09" w:rsidP="00CD01F8">
      <w:pPr>
        <w:rPr>
          <w:rFonts w:ascii="Times New Roman" w:hAnsi="Times New Roman"/>
        </w:rPr>
      </w:pPr>
      <w:r w:rsidRPr="00CD01F8">
        <w:rPr>
          <w:rFonts w:ascii="Times New Roman" w:hAnsi="Times New Roman"/>
        </w:rPr>
        <w:t xml:space="preserve">овладение системой универсальных познавательных действий обеспечивает сформированность когнитивных навыков обучающихся. </w:t>
      </w:r>
    </w:p>
    <w:p w:rsidR="00DD5C09" w:rsidRPr="00CD01F8" w:rsidRDefault="00DD5C09" w:rsidP="00CD01F8">
      <w:pPr>
        <w:rPr>
          <w:rFonts w:ascii="Times New Roman" w:hAnsi="Times New Roman"/>
        </w:rPr>
      </w:pPr>
      <w:r w:rsidRPr="00CD01F8">
        <w:rPr>
          <w:rFonts w:ascii="Times New Roman" w:hAnsi="Times New Roman"/>
        </w:rPr>
        <w:t xml:space="preserve">У обучающегося будут сформированы умения общения как часть коммуникативных универсальных учебных действий: </w:t>
      </w:r>
    </w:p>
    <w:p w:rsidR="00DD5C09" w:rsidRPr="00CD01F8" w:rsidRDefault="00DD5C09" w:rsidP="00CD01F8">
      <w:pPr>
        <w:rPr>
          <w:rFonts w:ascii="Times New Roman" w:hAnsi="Times New Roman"/>
        </w:rPr>
      </w:pPr>
      <w:r w:rsidRPr="00CD01F8">
        <w:rPr>
          <w:rFonts w:ascii="Times New Roman" w:hAnsi="Times New Roman"/>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w:t>
      </w:r>
    </w:p>
    <w:p w:rsidR="00DD5C09" w:rsidRPr="00CD01F8" w:rsidRDefault="00DD5C09" w:rsidP="00CD01F8">
      <w:pPr>
        <w:rPr>
          <w:rFonts w:ascii="Times New Roman" w:hAnsi="Times New Roman"/>
        </w:rPr>
      </w:pPr>
      <w:r w:rsidRPr="00CD01F8">
        <w:rPr>
          <w:rFonts w:ascii="Times New Roman" w:hAnsi="Times New Roman"/>
        </w:rPr>
        <w:t xml:space="preserve">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 </w:t>
      </w:r>
    </w:p>
    <w:p w:rsidR="00DD5C09" w:rsidRPr="00CD01F8" w:rsidRDefault="00DD5C09" w:rsidP="00CD01F8">
      <w:pPr>
        <w:rPr>
          <w:rFonts w:ascii="Times New Roman" w:hAnsi="Times New Roman"/>
        </w:rPr>
      </w:pPr>
      <w:r w:rsidRPr="00CD01F8">
        <w:rPr>
          <w:rFonts w:ascii="Times New Roman" w:hAnsi="Times New Roman"/>
        </w:rPr>
        <w:t xml:space="preserve">сопоставлять свои суждения с суждениями других участников диалога, обнаруживать различие и сходство позиций; </w:t>
      </w:r>
    </w:p>
    <w:p w:rsidR="00DD5C09" w:rsidRPr="00CD01F8" w:rsidRDefault="00DD5C09" w:rsidP="00CD01F8">
      <w:pPr>
        <w:rPr>
          <w:rFonts w:ascii="Times New Roman" w:hAnsi="Times New Roman"/>
        </w:rPr>
      </w:pPr>
      <w:r w:rsidRPr="00CD01F8">
        <w:rPr>
          <w:rFonts w:ascii="Times New Roman" w:hAnsi="Times New Roman"/>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rsidR="00DD5C09" w:rsidRPr="00CD01F8" w:rsidRDefault="00DD5C09" w:rsidP="00CD01F8">
      <w:pPr>
        <w:rPr>
          <w:rFonts w:ascii="Times New Roman" w:hAnsi="Times New Roman"/>
        </w:rPr>
      </w:pPr>
      <w:r w:rsidRPr="00CD01F8">
        <w:rPr>
          <w:rFonts w:ascii="Times New Roman" w:hAnsi="Times New Roman"/>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rsidR="00DD5C09" w:rsidRPr="00CD01F8" w:rsidRDefault="00DD5C09" w:rsidP="00CD01F8">
      <w:pPr>
        <w:rPr>
          <w:rFonts w:ascii="Times New Roman" w:hAnsi="Times New Roman"/>
        </w:rPr>
      </w:pPr>
      <w:r w:rsidRPr="00CD01F8">
        <w:rPr>
          <w:rFonts w:ascii="Times New Roman" w:hAnsi="Times New Roman"/>
        </w:rPr>
        <w:t xml:space="preserve">У обучающегося будут сформированы умения самоорганизации как части регулятивных универсальных учебных действий: </w:t>
      </w:r>
    </w:p>
    <w:p w:rsidR="00DD5C09" w:rsidRPr="00CD01F8" w:rsidRDefault="00DD5C09" w:rsidP="00CD01F8">
      <w:pPr>
        <w:rPr>
          <w:rFonts w:ascii="Times New Roman" w:hAnsi="Times New Roman"/>
        </w:rPr>
      </w:pPr>
      <w:r w:rsidRPr="00CD01F8">
        <w:rPr>
          <w:rFonts w:ascii="Times New Roman" w:hAnsi="Times New Roman"/>
        </w:rPr>
        <w:t xml:space="preserve">выявлять проблемные вопросы, требующие решения в жизненных и учебных ситуациях; </w:t>
      </w:r>
    </w:p>
    <w:p w:rsidR="00DD5C09" w:rsidRPr="00CD01F8" w:rsidRDefault="00DD5C09" w:rsidP="00CD01F8">
      <w:pPr>
        <w:rPr>
          <w:rFonts w:ascii="Times New Roman" w:hAnsi="Times New Roman"/>
        </w:rPr>
      </w:pPr>
      <w:r w:rsidRPr="00CD01F8">
        <w:rPr>
          <w:rFonts w:ascii="Times New Roman" w:hAnsi="Times New Roman"/>
        </w:rPr>
        <w:t xml:space="preserve">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 </w:t>
      </w:r>
    </w:p>
    <w:p w:rsidR="00DD5C09" w:rsidRPr="00CD01F8" w:rsidRDefault="00DD5C09" w:rsidP="00CD01F8">
      <w:pPr>
        <w:rPr>
          <w:rFonts w:ascii="Times New Roman" w:hAnsi="Times New Roman"/>
        </w:rPr>
      </w:pPr>
      <w:r w:rsidRPr="00CD01F8">
        <w:rPr>
          <w:rFonts w:ascii="Times New Roman" w:hAnsi="Times New Roman"/>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rsidR="00DD5C09" w:rsidRPr="00CD01F8" w:rsidRDefault="00DD5C09" w:rsidP="00CD01F8">
      <w:pPr>
        <w:rPr>
          <w:rFonts w:ascii="Times New Roman" w:hAnsi="Times New Roman"/>
        </w:rPr>
      </w:pPr>
      <w:r w:rsidRPr="00CD01F8">
        <w:rPr>
          <w:rFonts w:ascii="Times New Roman" w:hAnsi="Times New Roman"/>
        </w:rPr>
        <w:t xml:space="preserve">У обучающегося будут сформированы умения самоконтроля, эмоционального интеллекта как части регулятивных универсальных учебных действий: </w:t>
      </w:r>
    </w:p>
    <w:p w:rsidR="00DD5C09" w:rsidRPr="00CD01F8" w:rsidRDefault="00DD5C09" w:rsidP="00CD01F8">
      <w:pPr>
        <w:rPr>
          <w:rFonts w:ascii="Times New Roman" w:hAnsi="Times New Roman"/>
        </w:rPr>
      </w:pPr>
      <w:r w:rsidRPr="00CD01F8">
        <w:rPr>
          <w:rFonts w:ascii="Times New Roman" w:hAnsi="Times New Roman"/>
        </w:rP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rsidR="00DD5C09" w:rsidRPr="00CD01F8" w:rsidRDefault="00DD5C09" w:rsidP="00CD01F8">
      <w:pPr>
        <w:rPr>
          <w:rFonts w:ascii="Times New Roman" w:hAnsi="Times New Roman"/>
        </w:rPr>
      </w:pPr>
      <w:r w:rsidRPr="00CD01F8">
        <w:rPr>
          <w:rFonts w:ascii="Times New Roman" w:hAnsi="Times New Roman"/>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w:t>
      </w:r>
    </w:p>
    <w:p w:rsidR="00DD5C09" w:rsidRPr="00CD01F8" w:rsidRDefault="00DD5C09" w:rsidP="00CD01F8">
      <w:pPr>
        <w:rPr>
          <w:rFonts w:ascii="Times New Roman" w:hAnsi="Times New Roman"/>
        </w:rPr>
      </w:pPr>
      <w:r w:rsidRPr="00CD01F8">
        <w:rPr>
          <w:rFonts w:ascii="Times New Roman" w:hAnsi="Times New Roman"/>
        </w:rPr>
        <w:t xml:space="preserve">оценивать соответствие результата цели и условиям; </w:t>
      </w:r>
    </w:p>
    <w:p w:rsidR="00DD5C09" w:rsidRPr="00CD01F8" w:rsidRDefault="00DD5C09" w:rsidP="00CD01F8">
      <w:pPr>
        <w:rPr>
          <w:rFonts w:ascii="Times New Roman" w:hAnsi="Times New Roman"/>
        </w:rPr>
      </w:pPr>
      <w:r w:rsidRPr="00CD01F8">
        <w:rPr>
          <w:rFonts w:ascii="Times New Roman" w:hAnsi="Times New Roman"/>
        </w:rPr>
        <w:t xml:space="preserve">управлять собственными эмоциями и не поддаваться эмоциям других, выявлять и анализировать их причины; </w:t>
      </w:r>
    </w:p>
    <w:p w:rsidR="00DD5C09" w:rsidRPr="00CD01F8" w:rsidRDefault="00DD5C09" w:rsidP="00CD01F8">
      <w:pPr>
        <w:rPr>
          <w:rFonts w:ascii="Times New Roman" w:hAnsi="Times New Roman"/>
        </w:rPr>
      </w:pPr>
      <w:r w:rsidRPr="00CD01F8">
        <w:rPr>
          <w:rFonts w:ascii="Times New Roman" w:hAnsi="Times New Roman"/>
        </w:rPr>
        <w:t xml:space="preserve">ставить себя на место другого человека, понимать мотивы и намерения другого, регулировать способ выражения эмоций; </w:t>
      </w:r>
    </w:p>
    <w:p w:rsidR="00DD5C09" w:rsidRPr="00CD01F8" w:rsidRDefault="00DD5C09" w:rsidP="00CD01F8">
      <w:pPr>
        <w:rPr>
          <w:rFonts w:ascii="Times New Roman" w:hAnsi="Times New Roman"/>
        </w:rPr>
      </w:pPr>
      <w:r w:rsidRPr="00CD01F8">
        <w:rPr>
          <w:rFonts w:ascii="Times New Roman" w:hAnsi="Times New Roman"/>
        </w:rPr>
        <w:t xml:space="preserve">осознанно относиться к другому человеку, его мнению, признавать право на ошибку свою и чужую; </w:t>
      </w:r>
    </w:p>
    <w:p w:rsidR="00DD5C09" w:rsidRPr="00CD01F8" w:rsidRDefault="00DD5C09" w:rsidP="00CD01F8">
      <w:pPr>
        <w:rPr>
          <w:rFonts w:ascii="Times New Roman" w:hAnsi="Times New Roman"/>
        </w:rPr>
      </w:pPr>
      <w:r w:rsidRPr="00CD01F8">
        <w:rPr>
          <w:rFonts w:ascii="Times New Roman" w:hAnsi="Times New Roman"/>
        </w:rPr>
        <w:t xml:space="preserve">быть открытым себе и другим, осознавать невозможность контроля всего вокруг. </w:t>
      </w:r>
    </w:p>
    <w:p w:rsidR="00DD5C09" w:rsidRPr="00CD01F8" w:rsidRDefault="00DD5C09" w:rsidP="00CD01F8">
      <w:pPr>
        <w:rPr>
          <w:rFonts w:ascii="Times New Roman" w:hAnsi="Times New Roman"/>
        </w:rPr>
      </w:pPr>
      <w:r w:rsidRPr="00CD01F8">
        <w:rPr>
          <w:rFonts w:ascii="Times New Roman" w:hAnsi="Times New Roman"/>
        </w:rPr>
        <w:t xml:space="preserve">У обучающегося будут сформированы умения совместной деятельности: </w:t>
      </w:r>
    </w:p>
    <w:p w:rsidR="00DD5C09" w:rsidRPr="00CD01F8" w:rsidRDefault="00DD5C09" w:rsidP="00CD01F8">
      <w:pPr>
        <w:rPr>
          <w:rFonts w:ascii="Times New Roman" w:hAnsi="Times New Roman"/>
        </w:rPr>
      </w:pPr>
      <w:r w:rsidRPr="00CD01F8">
        <w:rPr>
          <w:rFonts w:ascii="Times New Roman" w:hAnsi="Times New Roman"/>
        </w:rPr>
        <w:t xml:space="preserve">понимать и использовать преимущества командной и индивидуальной работы при решении конкретной учебной задачи; </w:t>
      </w:r>
    </w:p>
    <w:p w:rsidR="00DD5C09" w:rsidRPr="00CD01F8" w:rsidRDefault="00DD5C09" w:rsidP="00CD01F8">
      <w:pPr>
        <w:rPr>
          <w:rFonts w:ascii="Times New Roman" w:hAnsi="Times New Roman"/>
        </w:rPr>
      </w:pPr>
      <w:r w:rsidRPr="00CD01F8">
        <w:rPr>
          <w:rFonts w:ascii="Times New Roman" w:hAnsi="Times New Roman"/>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rsidR="00DD5C09" w:rsidRPr="00CD01F8" w:rsidRDefault="00DD5C09" w:rsidP="00CD01F8">
      <w:pPr>
        <w:rPr>
          <w:rFonts w:ascii="Times New Roman" w:hAnsi="Times New Roman"/>
        </w:rPr>
      </w:pPr>
      <w:r w:rsidRPr="00CD01F8">
        <w:rPr>
          <w:rFonts w:ascii="Times New Roman" w:hAnsi="Times New Roman"/>
        </w:rPr>
        <w:t xml:space="preserve">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 </w:t>
      </w:r>
    </w:p>
    <w:p w:rsidR="00DD5C09" w:rsidRPr="00CD01F8" w:rsidRDefault="00DD5C09" w:rsidP="00CD01F8">
      <w:pPr>
        <w:rPr>
          <w:rFonts w:ascii="Times New Roman" w:hAnsi="Times New Roman"/>
        </w:rPr>
      </w:pPr>
      <w:r w:rsidRPr="00CD01F8">
        <w:rPr>
          <w:rFonts w:ascii="Times New Roman" w:hAnsi="Times New Roman"/>
        </w:rPr>
        <w:t xml:space="preserve">Предметные результаты освоения программы по ОБЖ на уровне основного общего образования </w:t>
      </w:r>
    </w:p>
    <w:p w:rsidR="00DD5C09" w:rsidRPr="00CD01F8" w:rsidRDefault="00DD5C09" w:rsidP="00CD01F8">
      <w:pPr>
        <w:rPr>
          <w:rFonts w:ascii="Times New Roman" w:hAnsi="Times New Roman"/>
        </w:rPr>
      </w:pPr>
      <w:r w:rsidRPr="00CD01F8">
        <w:rPr>
          <w:rFonts w:ascii="Times New Roman" w:hAnsi="Times New Roman"/>
        </w:rPr>
        <w:t xml:space="preserve">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 </w:t>
      </w:r>
    </w:p>
    <w:p w:rsidR="00DD5C09" w:rsidRPr="00CD01F8" w:rsidRDefault="00DD5C09" w:rsidP="00CD01F8">
      <w:pPr>
        <w:rPr>
          <w:rFonts w:ascii="Times New Roman" w:hAnsi="Times New Roman"/>
        </w:rPr>
      </w:pPr>
      <w:r w:rsidRPr="00CD01F8">
        <w:rPr>
          <w:rFonts w:ascii="Times New Roman" w:hAnsi="Times New Roman"/>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 </w:t>
      </w:r>
    </w:p>
    <w:p w:rsidR="00DD5C09" w:rsidRPr="00CD01F8" w:rsidRDefault="00DD5C09" w:rsidP="00CD01F8">
      <w:pPr>
        <w:rPr>
          <w:rFonts w:ascii="Times New Roman" w:hAnsi="Times New Roman"/>
        </w:rPr>
      </w:pPr>
      <w:r w:rsidRPr="00CD01F8">
        <w:rPr>
          <w:rFonts w:ascii="Times New Roman" w:hAnsi="Times New Roman"/>
        </w:rPr>
        <w:t xml:space="preserve">Предметные результаты по ОБЖ должны обеспечивать: </w:t>
      </w:r>
    </w:p>
    <w:p w:rsidR="00DD5C09" w:rsidRPr="00CD01F8" w:rsidRDefault="00DD5C09" w:rsidP="00CD01F8">
      <w:pPr>
        <w:rPr>
          <w:rFonts w:ascii="Times New Roman" w:hAnsi="Times New Roman"/>
        </w:rPr>
      </w:pPr>
      <w:r w:rsidRPr="00CD01F8">
        <w:rPr>
          <w:rFonts w:ascii="Times New Roman" w:hAnsi="Times New Roman"/>
        </w:rPr>
        <w:t xml:space="preserve">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 </w:t>
      </w:r>
    </w:p>
    <w:p w:rsidR="00DD5C09" w:rsidRPr="00CD01F8" w:rsidRDefault="00DD5C09" w:rsidP="00CD01F8">
      <w:pPr>
        <w:rPr>
          <w:rFonts w:ascii="Times New Roman" w:hAnsi="Times New Roman"/>
        </w:rPr>
      </w:pPr>
      <w:r w:rsidRPr="00CD01F8">
        <w:rPr>
          <w:rFonts w:ascii="Times New Roman" w:hAnsi="Times New Roman"/>
        </w:rPr>
        <w:t xml:space="preserve">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w:t>
      </w:r>
    </w:p>
    <w:p w:rsidR="00DD5C09" w:rsidRPr="00CD01F8" w:rsidRDefault="00DD5C09" w:rsidP="00CD01F8">
      <w:pPr>
        <w:rPr>
          <w:rFonts w:ascii="Times New Roman" w:hAnsi="Times New Roman"/>
        </w:rPr>
      </w:pPr>
      <w:r w:rsidRPr="00CD01F8">
        <w:rPr>
          <w:rFonts w:ascii="Times New Roman" w:hAnsi="Times New Roman"/>
        </w:rPr>
        <w:t xml:space="preserve">3) сформированность активной жизненной позиции, умений и навыков личного участия в обеспечении мер безопасности личности, общества и государства; </w:t>
      </w:r>
    </w:p>
    <w:p w:rsidR="00DD5C09" w:rsidRPr="00CD01F8" w:rsidRDefault="00DD5C09" w:rsidP="00CD01F8">
      <w:pPr>
        <w:rPr>
          <w:rFonts w:ascii="Times New Roman" w:hAnsi="Times New Roman"/>
        </w:rPr>
      </w:pPr>
      <w:r w:rsidRPr="00CD01F8">
        <w:rPr>
          <w:rFonts w:ascii="Times New Roman" w:hAnsi="Times New Roman"/>
        </w:rPr>
        <w:t xml:space="preserve">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 </w:t>
      </w:r>
    </w:p>
    <w:p w:rsidR="00DD5C09" w:rsidRPr="00CD01F8" w:rsidRDefault="00DD5C09" w:rsidP="00CD01F8">
      <w:pPr>
        <w:rPr>
          <w:rFonts w:ascii="Times New Roman" w:hAnsi="Times New Roman"/>
        </w:rPr>
      </w:pPr>
      <w:r w:rsidRPr="00CD01F8">
        <w:rPr>
          <w:rFonts w:ascii="Times New Roman" w:hAnsi="Times New Roman"/>
        </w:rPr>
        <w:t xml:space="preserve">5) сформированность чувства гордости за свою Родину, ответственного отношения к выполнению конституционного долга - защите Отечества; </w:t>
      </w:r>
    </w:p>
    <w:p w:rsidR="00DD5C09" w:rsidRPr="00CD01F8" w:rsidRDefault="00DD5C09" w:rsidP="00CD01F8">
      <w:pPr>
        <w:rPr>
          <w:rFonts w:ascii="Times New Roman" w:hAnsi="Times New Roman"/>
        </w:rPr>
      </w:pPr>
      <w:r w:rsidRPr="00CD01F8">
        <w:rPr>
          <w:rFonts w:ascii="Times New Roman" w:hAnsi="Times New Roman"/>
        </w:rPr>
        <w:t xml:space="preserve">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 </w:t>
      </w:r>
    </w:p>
    <w:p w:rsidR="00DD5C09" w:rsidRPr="00CD01F8" w:rsidRDefault="00DD5C09" w:rsidP="00CD01F8">
      <w:pPr>
        <w:rPr>
          <w:rFonts w:ascii="Times New Roman" w:hAnsi="Times New Roman"/>
        </w:rPr>
      </w:pPr>
      <w:r w:rsidRPr="00CD01F8">
        <w:rPr>
          <w:rFonts w:ascii="Times New Roman" w:hAnsi="Times New Roman"/>
        </w:rPr>
        <w:t xml:space="preserve">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w:t>
      </w:r>
    </w:p>
    <w:p w:rsidR="00DD5C09" w:rsidRPr="00CD01F8" w:rsidRDefault="00DD5C09" w:rsidP="00CD01F8">
      <w:pPr>
        <w:rPr>
          <w:rFonts w:ascii="Times New Roman" w:hAnsi="Times New Roman"/>
        </w:rPr>
      </w:pPr>
      <w:r w:rsidRPr="00CD01F8">
        <w:rPr>
          <w:rFonts w:ascii="Times New Roman" w:hAnsi="Times New Roman"/>
        </w:rPr>
        <w:t xml:space="preserve">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 </w:t>
      </w:r>
    </w:p>
    <w:p w:rsidR="00DD5C09" w:rsidRPr="00CD01F8" w:rsidRDefault="00DD5C09" w:rsidP="00CD01F8">
      <w:pPr>
        <w:rPr>
          <w:rFonts w:ascii="Times New Roman" w:hAnsi="Times New Roman"/>
        </w:rPr>
      </w:pPr>
      <w:r w:rsidRPr="00CD01F8">
        <w:rPr>
          <w:rFonts w:ascii="Times New Roman" w:hAnsi="Times New Roman"/>
        </w:rPr>
        <w:t xml:space="preserve">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
    <w:p w:rsidR="00DD5C09" w:rsidRPr="00CD01F8" w:rsidRDefault="00DD5C09" w:rsidP="00CD01F8">
      <w:pPr>
        <w:rPr>
          <w:rFonts w:ascii="Times New Roman" w:hAnsi="Times New Roman"/>
        </w:rPr>
      </w:pPr>
      <w:r w:rsidRPr="00CD01F8">
        <w:rPr>
          <w:rFonts w:ascii="Times New Roman" w:hAnsi="Times New Roman"/>
        </w:rPr>
        <w:t xml:space="preserve">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 </w:t>
      </w:r>
    </w:p>
    <w:p w:rsidR="00DD5C09" w:rsidRPr="00CD01F8" w:rsidRDefault="00DD5C09" w:rsidP="00CD01F8">
      <w:pPr>
        <w:rPr>
          <w:rFonts w:ascii="Times New Roman" w:hAnsi="Times New Roman"/>
        </w:rPr>
      </w:pPr>
      <w:r w:rsidRPr="00CD01F8">
        <w:rPr>
          <w:rFonts w:ascii="Times New Roman" w:hAnsi="Times New Roman"/>
        </w:rPr>
        <w:t xml:space="preserve">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 </w:t>
      </w:r>
    </w:p>
    <w:p w:rsidR="00DD5C09" w:rsidRPr="00CD01F8" w:rsidRDefault="00DD5C09" w:rsidP="00CD01F8">
      <w:pPr>
        <w:rPr>
          <w:rFonts w:ascii="Times New Roman" w:hAnsi="Times New Roman"/>
        </w:rPr>
      </w:pPr>
      <w:r w:rsidRPr="00CD01F8">
        <w:rPr>
          <w:rFonts w:ascii="Times New Roman" w:hAnsi="Times New Roman"/>
        </w:rPr>
        <w:t xml:space="preserve">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 </w:t>
      </w:r>
    </w:p>
    <w:p w:rsidR="00DD5C09" w:rsidRPr="00CD01F8" w:rsidRDefault="00DD5C09" w:rsidP="00CD01F8">
      <w:pPr>
        <w:rPr>
          <w:rFonts w:ascii="Times New Roman" w:hAnsi="Times New Roman"/>
        </w:rPr>
      </w:pPr>
      <w:r w:rsidRPr="00CD01F8">
        <w:rPr>
          <w:rFonts w:ascii="Times New Roman" w:hAnsi="Times New Roman"/>
        </w:rPr>
        <w:t xml:space="preserve">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 </w:t>
      </w:r>
    </w:p>
    <w:p w:rsidR="00DD5C09" w:rsidRPr="00CD01F8" w:rsidRDefault="00DD5C09" w:rsidP="00CD01F8">
      <w:pPr>
        <w:rPr>
          <w:rFonts w:ascii="Times New Roman" w:hAnsi="Times New Roman"/>
        </w:rPr>
      </w:pPr>
      <w:r w:rsidRPr="00CD01F8">
        <w:rPr>
          <w:rFonts w:ascii="Times New Roman" w:hAnsi="Times New Roman"/>
        </w:rPr>
        <w:t xml:space="preserve">Образовательная организация вправе самостоятельно определять последовательность для освоения обучающимися модулей ОБЖ. </w:t>
      </w:r>
    </w:p>
    <w:p w:rsidR="00DD5C09" w:rsidRPr="00CD01F8" w:rsidRDefault="00DD5C09" w:rsidP="00CD01F8">
      <w:pPr>
        <w:rPr>
          <w:rFonts w:ascii="Times New Roman" w:hAnsi="Times New Roman"/>
        </w:rPr>
      </w:pPr>
      <w:r w:rsidRPr="00CD01F8">
        <w:rPr>
          <w:rFonts w:ascii="Times New Roman" w:hAnsi="Times New Roman"/>
        </w:rPr>
        <w:t xml:space="preserve">Предлагается распределение </w:t>
      </w:r>
      <w:r w:rsidRPr="00CD01F8">
        <w:rPr>
          <w:rFonts w:ascii="Times New Roman" w:hAnsi="Times New Roman"/>
          <w:b/>
        </w:rPr>
        <w:t>предметных результатов</w:t>
      </w:r>
      <w:r w:rsidRPr="00CD01F8">
        <w:rPr>
          <w:rFonts w:ascii="Times New Roman" w:hAnsi="Times New Roman"/>
        </w:rPr>
        <w:t xml:space="preserve">, формируемых в ходе изучения учебного предмета ОБЖ, сгруппировать по учебным модулям: </w:t>
      </w:r>
    </w:p>
    <w:p w:rsidR="00DD5C09" w:rsidRPr="00CD01F8" w:rsidRDefault="00DD5C09" w:rsidP="00CD01F8">
      <w:pPr>
        <w:rPr>
          <w:rFonts w:ascii="Times New Roman" w:hAnsi="Times New Roman"/>
        </w:rPr>
      </w:pPr>
      <w:r w:rsidRPr="00CD01F8">
        <w:rPr>
          <w:rFonts w:ascii="Times New Roman" w:hAnsi="Times New Roman"/>
          <w:b/>
        </w:rPr>
        <w:t>Модуль N 1</w:t>
      </w:r>
      <w:r w:rsidRPr="00CD01F8">
        <w:rPr>
          <w:rFonts w:ascii="Times New Roman" w:hAnsi="Times New Roman"/>
        </w:rPr>
        <w:t xml:space="preserve"> "Культура безопасности жизнедеятельности в современном обществе": </w:t>
      </w:r>
    </w:p>
    <w:p w:rsidR="00DD5C09" w:rsidRPr="00CD01F8" w:rsidRDefault="00DD5C09" w:rsidP="00CD01F8">
      <w:pPr>
        <w:rPr>
          <w:rFonts w:ascii="Times New Roman" w:hAnsi="Times New Roman"/>
        </w:rPr>
      </w:pPr>
      <w:r w:rsidRPr="00CD01F8">
        <w:rPr>
          <w:rFonts w:ascii="Times New Roman" w:hAnsi="Times New Roman"/>
        </w:rPr>
        <w:t xml:space="preserve">объяснять понятия "опасная ситуация" и "чрезвычайная ситуация", анализировать, в чем их сходство и различия (виды чрезвычайных ситуаций, в том числе террористического характера); </w:t>
      </w:r>
    </w:p>
    <w:p w:rsidR="00DD5C09" w:rsidRPr="00CD01F8" w:rsidRDefault="00DD5C09" w:rsidP="00CD01F8">
      <w:pPr>
        <w:rPr>
          <w:rFonts w:ascii="Times New Roman" w:hAnsi="Times New Roman"/>
        </w:rPr>
      </w:pPr>
      <w:r w:rsidRPr="00CD01F8">
        <w:rPr>
          <w:rFonts w:ascii="Times New Roman" w:hAnsi="Times New Roman"/>
        </w:rPr>
        <w:t xml:space="preserve">раскрывать смысл понятия "культура безопасности" (как способности предвидеть, по возможности избегать, действовать в опасных ситуациях); </w:t>
      </w:r>
    </w:p>
    <w:p w:rsidR="00DD5C09" w:rsidRPr="00CD01F8" w:rsidRDefault="00DD5C09" w:rsidP="00CD01F8">
      <w:pPr>
        <w:rPr>
          <w:rFonts w:ascii="Times New Roman" w:hAnsi="Times New Roman"/>
        </w:rPr>
      </w:pPr>
      <w:r w:rsidRPr="00CD01F8">
        <w:rPr>
          <w:rFonts w:ascii="Times New Roman" w:hAnsi="Times New Roman"/>
        </w:rPr>
        <w:t xml:space="preserve">приводить примеры угрозы физическому, психическому здоровью человека и/или нанесения ущерба имуществу, безопасности личности, общества, государства; </w:t>
      </w:r>
    </w:p>
    <w:p w:rsidR="00DD5C09" w:rsidRPr="00CD01F8" w:rsidRDefault="00DD5C09" w:rsidP="00CD01F8">
      <w:pPr>
        <w:rPr>
          <w:rFonts w:ascii="Times New Roman" w:hAnsi="Times New Roman"/>
        </w:rPr>
      </w:pPr>
      <w:r w:rsidRPr="00CD01F8">
        <w:rPr>
          <w:rFonts w:ascii="Times New Roman" w:hAnsi="Times New Roman"/>
        </w:rP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 </w:t>
      </w:r>
    </w:p>
    <w:p w:rsidR="00DD5C09" w:rsidRPr="00CD01F8" w:rsidRDefault="00DD5C09" w:rsidP="00CD01F8">
      <w:pPr>
        <w:rPr>
          <w:rFonts w:ascii="Times New Roman" w:hAnsi="Times New Roman"/>
        </w:rPr>
      </w:pPr>
      <w:r w:rsidRPr="00CD01F8">
        <w:rPr>
          <w:rFonts w:ascii="Times New Roman" w:hAnsi="Times New Roman"/>
        </w:rPr>
        <w:t xml:space="preserve">раскрывать общие принципы безопасного поведения; </w:t>
      </w:r>
    </w:p>
    <w:p w:rsidR="00DD5C09" w:rsidRPr="00CD01F8" w:rsidRDefault="00DD5C09" w:rsidP="00CD01F8">
      <w:pPr>
        <w:rPr>
          <w:rFonts w:ascii="Times New Roman" w:hAnsi="Times New Roman"/>
        </w:rPr>
      </w:pPr>
      <w:r w:rsidRPr="00CD01F8">
        <w:rPr>
          <w:rFonts w:ascii="Times New Roman" w:hAnsi="Times New Roman"/>
          <w:b/>
        </w:rPr>
        <w:t>Модуль N 2</w:t>
      </w:r>
      <w:r w:rsidRPr="00CD01F8">
        <w:rPr>
          <w:rFonts w:ascii="Times New Roman" w:hAnsi="Times New Roman"/>
        </w:rPr>
        <w:t xml:space="preserve"> "Безопасность в быту": </w:t>
      </w:r>
    </w:p>
    <w:p w:rsidR="00DD5C09" w:rsidRPr="00CD01F8" w:rsidRDefault="00DD5C09" w:rsidP="00CD01F8">
      <w:pPr>
        <w:rPr>
          <w:rFonts w:ascii="Times New Roman" w:hAnsi="Times New Roman"/>
        </w:rPr>
      </w:pPr>
      <w:r w:rsidRPr="00CD01F8">
        <w:rPr>
          <w:rFonts w:ascii="Times New Roman" w:hAnsi="Times New Roman"/>
        </w:rPr>
        <w:t xml:space="preserve">объяснять особенности жизнеобеспечения жилища; </w:t>
      </w:r>
    </w:p>
    <w:p w:rsidR="00DD5C09" w:rsidRPr="00CD01F8" w:rsidRDefault="00DD5C09" w:rsidP="00CD01F8">
      <w:pPr>
        <w:rPr>
          <w:rFonts w:ascii="Times New Roman" w:hAnsi="Times New Roman"/>
        </w:rPr>
      </w:pPr>
      <w:r w:rsidRPr="00CD01F8">
        <w:rPr>
          <w:rFonts w:ascii="Times New Roman" w:hAnsi="Times New Roman"/>
        </w:rPr>
        <w:t xml:space="preserve">классифицировать источники опасности в быту (пожароопасные предметы, электроприборы, газовое оборудование, бытовая химия, медикаменты); </w:t>
      </w:r>
    </w:p>
    <w:p w:rsidR="00DD5C09" w:rsidRPr="00CD01F8" w:rsidRDefault="00DD5C09" w:rsidP="00CD01F8">
      <w:pPr>
        <w:rPr>
          <w:rFonts w:ascii="Times New Roman" w:hAnsi="Times New Roman"/>
        </w:rPr>
      </w:pPr>
      <w:r w:rsidRPr="00CD01F8">
        <w:rPr>
          <w:rFonts w:ascii="Times New Roman" w:hAnsi="Times New Roman"/>
        </w:rPr>
        <w:t xml:space="preserve">знать права, обязанности и ответственность граждан в области пожарной безопасности; </w:t>
      </w:r>
    </w:p>
    <w:p w:rsidR="00DD5C09" w:rsidRPr="00CD01F8" w:rsidRDefault="00DD5C09" w:rsidP="00CD01F8">
      <w:pPr>
        <w:rPr>
          <w:rFonts w:ascii="Times New Roman" w:hAnsi="Times New Roman"/>
        </w:rPr>
      </w:pPr>
      <w:r w:rsidRPr="00CD01F8">
        <w:rPr>
          <w:rFonts w:ascii="Times New Roman" w:hAnsi="Times New Roman"/>
        </w:rPr>
        <w:t xml:space="preserve">соблюдать правила безопасного поведения, позволяющие предупредить возникновение опасных ситуаций в быту; </w:t>
      </w:r>
    </w:p>
    <w:p w:rsidR="00DD5C09" w:rsidRPr="00CD01F8" w:rsidRDefault="00DD5C09" w:rsidP="00CD01F8">
      <w:pPr>
        <w:rPr>
          <w:rFonts w:ascii="Times New Roman" w:hAnsi="Times New Roman"/>
        </w:rPr>
      </w:pPr>
      <w:r w:rsidRPr="00CD01F8">
        <w:rPr>
          <w:rFonts w:ascii="Times New Roman" w:hAnsi="Times New Roman"/>
        </w:rPr>
        <w:t xml:space="preserve">распознавать ситуации криминального характера; </w:t>
      </w:r>
    </w:p>
    <w:p w:rsidR="00DD5C09" w:rsidRPr="00CD01F8" w:rsidRDefault="00DD5C09" w:rsidP="00CD01F8">
      <w:pPr>
        <w:rPr>
          <w:rFonts w:ascii="Times New Roman" w:hAnsi="Times New Roman"/>
        </w:rPr>
      </w:pPr>
      <w:r w:rsidRPr="00CD01F8">
        <w:rPr>
          <w:rFonts w:ascii="Times New Roman" w:hAnsi="Times New Roman"/>
        </w:rPr>
        <w:t xml:space="preserve">знать о правилах вызова экстренных служб и ответственности за ложные сообщения; </w:t>
      </w:r>
    </w:p>
    <w:p w:rsidR="00DD5C09" w:rsidRPr="00CD01F8" w:rsidRDefault="00DD5C09" w:rsidP="00CD01F8">
      <w:pPr>
        <w:rPr>
          <w:rFonts w:ascii="Times New Roman" w:hAnsi="Times New Roman"/>
        </w:rPr>
      </w:pPr>
      <w:r w:rsidRPr="00CD01F8">
        <w:rPr>
          <w:rFonts w:ascii="Times New Roman" w:hAnsi="Times New Roman"/>
        </w:rPr>
        <w:t xml:space="preserve">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w:t>
      </w:r>
    </w:p>
    <w:p w:rsidR="00DD5C09" w:rsidRPr="00CD01F8" w:rsidRDefault="00DD5C09" w:rsidP="00CD01F8">
      <w:pPr>
        <w:rPr>
          <w:rFonts w:ascii="Times New Roman" w:hAnsi="Times New Roman"/>
        </w:rPr>
      </w:pPr>
      <w:r w:rsidRPr="00CD01F8">
        <w:rPr>
          <w:rFonts w:ascii="Times New Roman" w:hAnsi="Times New Roman"/>
        </w:rPr>
        <w:t xml:space="preserve">безопасно действовать в ситуациях криминального характера; </w:t>
      </w:r>
    </w:p>
    <w:p w:rsidR="00DD5C09" w:rsidRPr="00CD01F8" w:rsidRDefault="00DD5C09" w:rsidP="00CD01F8">
      <w:pPr>
        <w:rPr>
          <w:rFonts w:ascii="Times New Roman" w:hAnsi="Times New Roman"/>
        </w:rPr>
      </w:pPr>
      <w:r w:rsidRPr="00CD01F8">
        <w:rPr>
          <w:rFonts w:ascii="Times New Roman" w:hAnsi="Times New Roman"/>
        </w:rPr>
        <w:t xml:space="preserve">безопасно действовать при пожаре в жилых и общественных зданиях, в том числе правильно использовать первичные средства пожаротушения; </w:t>
      </w:r>
    </w:p>
    <w:p w:rsidR="00DD5C09" w:rsidRPr="00CD01F8" w:rsidRDefault="00DD5C09" w:rsidP="00CD01F8">
      <w:pPr>
        <w:rPr>
          <w:rFonts w:ascii="Times New Roman" w:hAnsi="Times New Roman"/>
        </w:rPr>
      </w:pPr>
      <w:r w:rsidRPr="00CD01F8">
        <w:rPr>
          <w:rFonts w:ascii="Times New Roman" w:hAnsi="Times New Roman"/>
          <w:b/>
        </w:rPr>
        <w:t>Модуль N 3</w:t>
      </w:r>
      <w:r w:rsidRPr="00CD01F8">
        <w:rPr>
          <w:rFonts w:ascii="Times New Roman" w:hAnsi="Times New Roman"/>
        </w:rPr>
        <w:t xml:space="preserve"> "Безопасность на транспорте": </w:t>
      </w:r>
    </w:p>
    <w:p w:rsidR="00DD5C09" w:rsidRPr="00CD01F8" w:rsidRDefault="00DD5C09" w:rsidP="00CD01F8">
      <w:pPr>
        <w:rPr>
          <w:rFonts w:ascii="Times New Roman" w:hAnsi="Times New Roman"/>
        </w:rPr>
      </w:pPr>
      <w:r w:rsidRPr="00CD01F8">
        <w:rPr>
          <w:rFonts w:ascii="Times New Roman" w:hAnsi="Times New Roman"/>
        </w:rPr>
        <w:t xml:space="preserve">классифицировать виды опасностей на транспорте (наземный, подземный, железнодорожный, водный, воздушный); </w:t>
      </w:r>
    </w:p>
    <w:p w:rsidR="00DD5C09" w:rsidRPr="00CD01F8" w:rsidRDefault="00DD5C09" w:rsidP="00CD01F8">
      <w:pPr>
        <w:rPr>
          <w:rFonts w:ascii="Times New Roman" w:hAnsi="Times New Roman"/>
        </w:rPr>
      </w:pPr>
      <w:r w:rsidRPr="00CD01F8">
        <w:rPr>
          <w:rFonts w:ascii="Times New Roman" w:hAnsi="Times New Roman"/>
        </w:rPr>
        <w:t xml:space="preserve">соблюдать правила дорожного движения, установленные для пешехода, пассажира, водителя велосипеда и иных средств передвижения; </w:t>
      </w:r>
    </w:p>
    <w:p w:rsidR="00DD5C09" w:rsidRPr="00CD01F8" w:rsidRDefault="00DD5C09" w:rsidP="00CD01F8">
      <w:pPr>
        <w:rPr>
          <w:rFonts w:ascii="Times New Roman" w:hAnsi="Times New Roman"/>
        </w:rPr>
      </w:pPr>
      <w:r w:rsidRPr="00CD01F8">
        <w:rPr>
          <w:rFonts w:ascii="Times New Roman" w:hAnsi="Times New Roman"/>
        </w:rPr>
        <w:t xml:space="preserve">предупреждать возникновение сложных и опасных ситуаций на транспорте, в том числе криминогенного характера и ситуации угрозы террористического акта; </w:t>
      </w:r>
    </w:p>
    <w:p w:rsidR="00DD5C09" w:rsidRPr="00CD01F8" w:rsidRDefault="00DD5C09" w:rsidP="00CD01F8">
      <w:pPr>
        <w:rPr>
          <w:rFonts w:ascii="Times New Roman" w:hAnsi="Times New Roman"/>
        </w:rPr>
      </w:pPr>
      <w:r w:rsidRPr="00CD01F8">
        <w:rPr>
          <w:rFonts w:ascii="Times New Roman" w:hAnsi="Times New Roman"/>
        </w:rPr>
        <w:t xml:space="preserve">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 </w:t>
      </w:r>
    </w:p>
    <w:p w:rsidR="00DD5C09" w:rsidRPr="00CD01F8" w:rsidRDefault="00DD5C09" w:rsidP="00CD01F8">
      <w:pPr>
        <w:rPr>
          <w:rFonts w:ascii="Times New Roman" w:hAnsi="Times New Roman"/>
        </w:rPr>
      </w:pPr>
      <w:r w:rsidRPr="00CD01F8">
        <w:rPr>
          <w:rFonts w:ascii="Times New Roman" w:hAnsi="Times New Roman"/>
          <w:b/>
        </w:rPr>
        <w:t>Модуль N 4</w:t>
      </w:r>
      <w:r w:rsidRPr="00CD01F8">
        <w:rPr>
          <w:rFonts w:ascii="Times New Roman" w:hAnsi="Times New Roman"/>
        </w:rPr>
        <w:t xml:space="preserve"> "Безопасность в общественных местах": </w:t>
      </w:r>
    </w:p>
    <w:p w:rsidR="00DD5C09" w:rsidRPr="00CD01F8" w:rsidRDefault="00DD5C09" w:rsidP="00CD01F8">
      <w:pPr>
        <w:rPr>
          <w:rFonts w:ascii="Times New Roman" w:hAnsi="Times New Roman"/>
        </w:rPr>
      </w:pPr>
      <w:r w:rsidRPr="00CD01F8">
        <w:rPr>
          <w:rFonts w:ascii="Times New Roman" w:hAnsi="Times New Roman"/>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 </w:t>
      </w:r>
    </w:p>
    <w:p w:rsidR="00DD5C09" w:rsidRPr="00CD01F8" w:rsidRDefault="00DD5C09" w:rsidP="00CD01F8">
      <w:pPr>
        <w:rPr>
          <w:rFonts w:ascii="Times New Roman" w:hAnsi="Times New Roman"/>
        </w:rPr>
      </w:pPr>
      <w:r w:rsidRPr="00CD01F8">
        <w:rPr>
          <w:rFonts w:ascii="Times New Roman" w:hAnsi="Times New Roman"/>
        </w:rPr>
        <w:t xml:space="preserve">соблюдать правила безопасного поведения в местах массового пребывания людей (в толпе); </w:t>
      </w:r>
    </w:p>
    <w:p w:rsidR="00DD5C09" w:rsidRPr="00CD01F8" w:rsidRDefault="00DD5C09" w:rsidP="00CD01F8">
      <w:pPr>
        <w:rPr>
          <w:rFonts w:ascii="Times New Roman" w:hAnsi="Times New Roman"/>
        </w:rPr>
      </w:pPr>
      <w:r w:rsidRPr="00CD01F8">
        <w:rPr>
          <w:rFonts w:ascii="Times New Roman" w:hAnsi="Times New Roman"/>
        </w:rPr>
        <w:t xml:space="preserve">знать правила информирования экстренных служб; </w:t>
      </w:r>
    </w:p>
    <w:p w:rsidR="00DD5C09" w:rsidRPr="00CD01F8" w:rsidRDefault="00DD5C09" w:rsidP="00CD01F8">
      <w:pPr>
        <w:rPr>
          <w:rFonts w:ascii="Times New Roman" w:hAnsi="Times New Roman"/>
        </w:rPr>
      </w:pPr>
      <w:r w:rsidRPr="00CD01F8">
        <w:rPr>
          <w:rFonts w:ascii="Times New Roman" w:hAnsi="Times New Roman"/>
        </w:rPr>
        <w:t xml:space="preserve">безопасно действовать при обнаружении в общественных местах бесхозных (потенциально опасных) вещей и предметов; </w:t>
      </w:r>
    </w:p>
    <w:p w:rsidR="00DD5C09" w:rsidRPr="00CD01F8" w:rsidRDefault="00DD5C09" w:rsidP="00CD01F8">
      <w:pPr>
        <w:rPr>
          <w:rFonts w:ascii="Times New Roman" w:hAnsi="Times New Roman"/>
        </w:rPr>
      </w:pPr>
      <w:r w:rsidRPr="00CD01F8">
        <w:rPr>
          <w:rFonts w:ascii="Times New Roman" w:hAnsi="Times New Roman"/>
        </w:rPr>
        <w:t xml:space="preserve">эвакуироваться из общественных мест и зданий; </w:t>
      </w:r>
    </w:p>
    <w:p w:rsidR="00DD5C09" w:rsidRPr="00CD01F8" w:rsidRDefault="00DD5C09" w:rsidP="00CD01F8">
      <w:pPr>
        <w:rPr>
          <w:rFonts w:ascii="Times New Roman" w:hAnsi="Times New Roman"/>
        </w:rPr>
      </w:pPr>
      <w:r w:rsidRPr="00CD01F8">
        <w:rPr>
          <w:rFonts w:ascii="Times New Roman" w:hAnsi="Times New Roman"/>
        </w:rPr>
        <w:t xml:space="preserve">безопасно действовать при возникновении пожара и происшествиях в общественных местах; </w:t>
      </w:r>
    </w:p>
    <w:p w:rsidR="00DD5C09" w:rsidRPr="00CD01F8" w:rsidRDefault="00DD5C09" w:rsidP="00CD01F8">
      <w:pPr>
        <w:rPr>
          <w:rFonts w:ascii="Times New Roman" w:hAnsi="Times New Roman"/>
        </w:rPr>
      </w:pPr>
      <w:r w:rsidRPr="00CD01F8">
        <w:rPr>
          <w:rFonts w:ascii="Times New Roman" w:hAnsi="Times New Roman"/>
        </w:rPr>
        <w:t xml:space="preserve">безопасно действовать в условиях совершения террористического акта, в том числе при захвате и освобождении заложников; </w:t>
      </w:r>
    </w:p>
    <w:p w:rsidR="00DD5C09" w:rsidRPr="00CD01F8" w:rsidRDefault="00DD5C09" w:rsidP="00CD01F8">
      <w:pPr>
        <w:rPr>
          <w:rFonts w:ascii="Times New Roman" w:hAnsi="Times New Roman"/>
        </w:rPr>
      </w:pPr>
      <w:r w:rsidRPr="00CD01F8">
        <w:rPr>
          <w:rFonts w:ascii="Times New Roman" w:hAnsi="Times New Roman"/>
        </w:rPr>
        <w:t xml:space="preserve">безопасно действовать в ситуациях криминогенного и антиобщественного характера; </w:t>
      </w:r>
    </w:p>
    <w:p w:rsidR="00DD5C09" w:rsidRPr="00CD01F8" w:rsidRDefault="00DD5C09" w:rsidP="00CD01F8">
      <w:pPr>
        <w:rPr>
          <w:rFonts w:ascii="Times New Roman" w:hAnsi="Times New Roman"/>
        </w:rPr>
      </w:pPr>
      <w:r w:rsidRPr="00CD01F8">
        <w:rPr>
          <w:rFonts w:ascii="Times New Roman" w:hAnsi="Times New Roman"/>
          <w:b/>
        </w:rPr>
        <w:t>Модуль N 5</w:t>
      </w:r>
      <w:r w:rsidRPr="00CD01F8">
        <w:rPr>
          <w:rFonts w:ascii="Times New Roman" w:hAnsi="Times New Roman"/>
        </w:rPr>
        <w:t xml:space="preserve"> "Безопасность в природной среде": </w:t>
      </w:r>
    </w:p>
    <w:p w:rsidR="00DD5C09" w:rsidRPr="00CD01F8" w:rsidRDefault="00DD5C09" w:rsidP="00CD01F8">
      <w:pPr>
        <w:rPr>
          <w:rFonts w:ascii="Times New Roman" w:hAnsi="Times New Roman"/>
        </w:rPr>
      </w:pPr>
      <w:r w:rsidRPr="00CD01F8">
        <w:rPr>
          <w:rFonts w:ascii="Times New Roman" w:hAnsi="Times New Roman"/>
        </w:rPr>
        <w:t xml:space="preserve">раскрывать смысл понятия экологии, экологической культуры, значение экологии для устойчивого развития общества; </w:t>
      </w:r>
    </w:p>
    <w:p w:rsidR="00DD5C09" w:rsidRPr="00CD01F8" w:rsidRDefault="00DD5C09" w:rsidP="00CD01F8">
      <w:pPr>
        <w:rPr>
          <w:rFonts w:ascii="Times New Roman" w:hAnsi="Times New Roman"/>
        </w:rPr>
      </w:pPr>
      <w:r w:rsidRPr="00CD01F8">
        <w:rPr>
          <w:rFonts w:ascii="Times New Roman" w:hAnsi="Times New Roman"/>
        </w:rPr>
        <w:t xml:space="preserve">помнить и выполнять правила безопасного поведения при неблагоприятной экологической обстановке; </w:t>
      </w:r>
    </w:p>
    <w:p w:rsidR="00DD5C09" w:rsidRPr="00CD01F8" w:rsidRDefault="00DD5C09" w:rsidP="00CD01F8">
      <w:pPr>
        <w:rPr>
          <w:rFonts w:ascii="Times New Roman" w:hAnsi="Times New Roman"/>
        </w:rPr>
      </w:pPr>
      <w:r w:rsidRPr="00CD01F8">
        <w:rPr>
          <w:rFonts w:ascii="Times New Roman" w:hAnsi="Times New Roman"/>
        </w:rPr>
        <w:t xml:space="preserve">соблюдать правила безопасного поведения на природе; </w:t>
      </w:r>
    </w:p>
    <w:p w:rsidR="00DD5C09" w:rsidRPr="00CD01F8" w:rsidRDefault="00DD5C09" w:rsidP="00CD01F8">
      <w:pPr>
        <w:rPr>
          <w:rFonts w:ascii="Times New Roman" w:hAnsi="Times New Roman"/>
        </w:rPr>
      </w:pPr>
      <w:r w:rsidRPr="00CD01F8">
        <w:rPr>
          <w:rFonts w:ascii="Times New Roman" w:hAnsi="Times New Roman"/>
        </w:rPr>
        <w:t xml:space="preserve">объяснять правила безопасного поведения на водоемах в различное время года; </w:t>
      </w:r>
    </w:p>
    <w:p w:rsidR="00DD5C09" w:rsidRPr="00CD01F8" w:rsidRDefault="00DD5C09" w:rsidP="00CD01F8">
      <w:pPr>
        <w:rPr>
          <w:rFonts w:ascii="Times New Roman" w:hAnsi="Times New Roman"/>
        </w:rPr>
      </w:pPr>
      <w:r w:rsidRPr="00CD01F8">
        <w:rPr>
          <w:rFonts w:ascii="Times New Roman" w:hAnsi="Times New Roman"/>
        </w:rPr>
        <w:t xml:space="preserve">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 </w:t>
      </w:r>
    </w:p>
    <w:p w:rsidR="00DD5C09" w:rsidRPr="00CD01F8" w:rsidRDefault="00DD5C09" w:rsidP="00CD01F8">
      <w:pPr>
        <w:rPr>
          <w:rFonts w:ascii="Times New Roman" w:hAnsi="Times New Roman"/>
        </w:rPr>
      </w:pPr>
      <w:r w:rsidRPr="00CD01F8">
        <w:rPr>
          <w:rFonts w:ascii="Times New Roman" w:hAnsi="Times New Roman"/>
        </w:rPr>
        <w:t xml:space="preserve">характеризовать правила само- и взаимопомощи терпящим бедствие на воде; </w:t>
      </w:r>
    </w:p>
    <w:p w:rsidR="00DD5C09" w:rsidRPr="00CD01F8" w:rsidRDefault="00DD5C09" w:rsidP="00CD01F8">
      <w:pPr>
        <w:rPr>
          <w:rFonts w:ascii="Times New Roman" w:hAnsi="Times New Roman"/>
        </w:rPr>
      </w:pPr>
      <w:r w:rsidRPr="00CD01F8">
        <w:rPr>
          <w:rFonts w:ascii="Times New Roman" w:hAnsi="Times New Roman"/>
        </w:rPr>
        <w:t xml:space="preserve">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 </w:t>
      </w:r>
    </w:p>
    <w:p w:rsidR="00DD5C09" w:rsidRPr="00CD01F8" w:rsidRDefault="00DD5C09" w:rsidP="00CD01F8">
      <w:pPr>
        <w:rPr>
          <w:rFonts w:ascii="Times New Roman" w:hAnsi="Times New Roman"/>
        </w:rPr>
      </w:pPr>
      <w:r w:rsidRPr="00CD01F8">
        <w:rPr>
          <w:rFonts w:ascii="Times New Roman" w:hAnsi="Times New Roman"/>
        </w:rPr>
        <w:t xml:space="preserve">знать и применять способы подачи сигнала о помощи; </w:t>
      </w:r>
    </w:p>
    <w:p w:rsidR="00DD5C09" w:rsidRPr="00CD01F8" w:rsidRDefault="00DD5C09" w:rsidP="00CD01F8">
      <w:pPr>
        <w:rPr>
          <w:rFonts w:ascii="Times New Roman" w:hAnsi="Times New Roman"/>
        </w:rPr>
      </w:pPr>
      <w:r w:rsidRPr="00CD01F8">
        <w:rPr>
          <w:rFonts w:ascii="Times New Roman" w:hAnsi="Times New Roman"/>
          <w:b/>
        </w:rPr>
        <w:t>Модуль N 6</w:t>
      </w:r>
      <w:r w:rsidRPr="00CD01F8">
        <w:rPr>
          <w:rFonts w:ascii="Times New Roman" w:hAnsi="Times New Roman"/>
        </w:rPr>
        <w:t xml:space="preserve"> "Здоровье и как его сохранить. Основы медицинских знаний": </w:t>
      </w:r>
    </w:p>
    <w:p w:rsidR="00DD5C09" w:rsidRPr="00CD01F8" w:rsidRDefault="00DD5C09" w:rsidP="00CD01F8">
      <w:pPr>
        <w:rPr>
          <w:rFonts w:ascii="Times New Roman" w:hAnsi="Times New Roman"/>
        </w:rPr>
      </w:pPr>
      <w:r w:rsidRPr="00CD01F8">
        <w:rPr>
          <w:rFonts w:ascii="Times New Roman" w:hAnsi="Times New Roman"/>
        </w:rPr>
        <w:t xml:space="preserve">раскрывать смысл понятий здоровья (физического и психического) и здорового образа жизни; </w:t>
      </w:r>
    </w:p>
    <w:p w:rsidR="00DD5C09" w:rsidRPr="00CD01F8" w:rsidRDefault="00DD5C09" w:rsidP="00CD01F8">
      <w:pPr>
        <w:rPr>
          <w:rFonts w:ascii="Times New Roman" w:hAnsi="Times New Roman"/>
        </w:rPr>
      </w:pPr>
      <w:r w:rsidRPr="00CD01F8">
        <w:rPr>
          <w:rFonts w:ascii="Times New Roman" w:hAnsi="Times New Roman"/>
        </w:rPr>
        <w:t xml:space="preserve">характеризовать факторы, влияющие на здоровье человека; </w:t>
      </w:r>
    </w:p>
    <w:p w:rsidR="00DD5C09" w:rsidRPr="00CD01F8" w:rsidRDefault="00DD5C09" w:rsidP="00CD01F8">
      <w:pPr>
        <w:rPr>
          <w:rFonts w:ascii="Times New Roman" w:hAnsi="Times New Roman"/>
        </w:rPr>
      </w:pPr>
      <w:r w:rsidRPr="00CD01F8">
        <w:rPr>
          <w:rFonts w:ascii="Times New Roman" w:hAnsi="Times New Roman"/>
        </w:rPr>
        <w:t xml:space="preserve">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 </w:t>
      </w:r>
    </w:p>
    <w:p w:rsidR="00DD5C09" w:rsidRPr="00CD01F8" w:rsidRDefault="00DD5C09" w:rsidP="00CD01F8">
      <w:pPr>
        <w:rPr>
          <w:rFonts w:ascii="Times New Roman" w:hAnsi="Times New Roman"/>
        </w:rPr>
      </w:pPr>
      <w:r w:rsidRPr="00CD01F8">
        <w:rPr>
          <w:rFonts w:ascii="Times New Roman" w:hAnsi="Times New Roman"/>
        </w:rPr>
        <w:t xml:space="preserve">негативно относиться к вредным привычкам (табакокурение, алкоголизм, наркомания, игровая зависимость); </w:t>
      </w:r>
    </w:p>
    <w:p w:rsidR="00DD5C09" w:rsidRPr="00CD01F8" w:rsidRDefault="00DD5C09" w:rsidP="00CD01F8">
      <w:pPr>
        <w:rPr>
          <w:rFonts w:ascii="Times New Roman" w:hAnsi="Times New Roman"/>
        </w:rPr>
      </w:pPr>
      <w:r w:rsidRPr="00CD01F8">
        <w:rPr>
          <w:rFonts w:ascii="Times New Roman" w:hAnsi="Times New Roman"/>
        </w:rPr>
        <w:t xml:space="preserve">приводить примеры мер защиты от инфекционных и неинфекционных заболеваний; </w:t>
      </w:r>
    </w:p>
    <w:p w:rsidR="00DD5C09" w:rsidRPr="00CD01F8" w:rsidRDefault="00DD5C09" w:rsidP="00CD01F8">
      <w:pPr>
        <w:rPr>
          <w:rFonts w:ascii="Times New Roman" w:hAnsi="Times New Roman"/>
        </w:rPr>
      </w:pPr>
      <w:r w:rsidRPr="00CD01F8">
        <w:rPr>
          <w:rFonts w:ascii="Times New Roman" w:hAnsi="Times New Roman"/>
        </w:rPr>
        <w:t xml:space="preserve">безопасно действовать в случае возникновения чрезвычайных ситуаций биолого-социального происхождения (эпидемии, пандемии); </w:t>
      </w:r>
    </w:p>
    <w:p w:rsidR="00DD5C09" w:rsidRPr="00CD01F8" w:rsidRDefault="00DD5C09" w:rsidP="00CD01F8">
      <w:pPr>
        <w:rPr>
          <w:rFonts w:ascii="Times New Roman" w:hAnsi="Times New Roman"/>
        </w:rPr>
      </w:pPr>
      <w:r w:rsidRPr="00CD01F8">
        <w:rPr>
          <w:rFonts w:ascii="Times New Roman" w:hAnsi="Times New Roman"/>
        </w:rPr>
        <w:t xml:space="preserve">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 </w:t>
      </w:r>
    </w:p>
    <w:p w:rsidR="00DD5C09" w:rsidRPr="00CD01F8" w:rsidRDefault="00DD5C09" w:rsidP="00CD01F8">
      <w:pPr>
        <w:rPr>
          <w:rFonts w:ascii="Times New Roman" w:hAnsi="Times New Roman"/>
        </w:rPr>
      </w:pPr>
      <w:r w:rsidRPr="00CD01F8">
        <w:rPr>
          <w:rFonts w:ascii="Times New Roman" w:hAnsi="Times New Roman"/>
        </w:rPr>
        <w:t xml:space="preserve">оказывать первую помощь и самопомощь при неотложных состояниях; </w:t>
      </w:r>
    </w:p>
    <w:p w:rsidR="00DD5C09" w:rsidRPr="00CD01F8" w:rsidRDefault="00DD5C09" w:rsidP="00CD01F8">
      <w:pPr>
        <w:rPr>
          <w:rFonts w:ascii="Times New Roman" w:hAnsi="Times New Roman"/>
        </w:rPr>
      </w:pPr>
      <w:r w:rsidRPr="00CD01F8">
        <w:rPr>
          <w:rFonts w:ascii="Times New Roman" w:hAnsi="Times New Roman"/>
          <w:b/>
        </w:rPr>
        <w:t>Модуль N 7</w:t>
      </w:r>
      <w:r w:rsidRPr="00CD01F8">
        <w:rPr>
          <w:rFonts w:ascii="Times New Roman" w:hAnsi="Times New Roman"/>
        </w:rPr>
        <w:t xml:space="preserve"> "Безопасность в социуме": </w:t>
      </w:r>
    </w:p>
    <w:p w:rsidR="00DD5C09" w:rsidRPr="00CD01F8" w:rsidRDefault="00DD5C09" w:rsidP="00CD01F8">
      <w:pPr>
        <w:rPr>
          <w:rFonts w:ascii="Times New Roman" w:hAnsi="Times New Roman"/>
        </w:rPr>
      </w:pPr>
      <w:r w:rsidRPr="00CD01F8">
        <w:rPr>
          <w:rFonts w:ascii="Times New Roman" w:hAnsi="Times New Roman"/>
        </w:rPr>
        <w:t xml:space="preserve">приводить примеры межличностного и группового конфликта; </w:t>
      </w:r>
    </w:p>
    <w:p w:rsidR="00DD5C09" w:rsidRPr="00CD01F8" w:rsidRDefault="00DD5C09" w:rsidP="00CD01F8">
      <w:pPr>
        <w:rPr>
          <w:rFonts w:ascii="Times New Roman" w:hAnsi="Times New Roman"/>
        </w:rPr>
      </w:pPr>
      <w:r w:rsidRPr="00CD01F8">
        <w:rPr>
          <w:rFonts w:ascii="Times New Roman" w:hAnsi="Times New Roman"/>
        </w:rPr>
        <w:t xml:space="preserve">характеризовать способы избегания и разрешения конфликтных ситуаций; </w:t>
      </w:r>
    </w:p>
    <w:p w:rsidR="00DD5C09" w:rsidRPr="00CD01F8" w:rsidRDefault="00DD5C09" w:rsidP="00CD01F8">
      <w:pPr>
        <w:rPr>
          <w:rFonts w:ascii="Times New Roman" w:hAnsi="Times New Roman"/>
        </w:rPr>
      </w:pPr>
      <w:r w:rsidRPr="00CD01F8">
        <w:rPr>
          <w:rFonts w:ascii="Times New Roman" w:hAnsi="Times New Roman"/>
        </w:rPr>
        <w:t xml:space="preserve">характеризовать опасные проявления конфликтов (в том числе насилие, буллинг (травля); </w:t>
      </w:r>
    </w:p>
    <w:p w:rsidR="00DD5C09" w:rsidRPr="00CD01F8" w:rsidRDefault="00DD5C09" w:rsidP="00CD01F8">
      <w:pPr>
        <w:rPr>
          <w:rFonts w:ascii="Times New Roman" w:hAnsi="Times New Roman"/>
        </w:rPr>
      </w:pPr>
      <w:r w:rsidRPr="00CD01F8">
        <w:rPr>
          <w:rFonts w:ascii="Times New Roman" w:hAnsi="Times New Roman"/>
        </w:rPr>
        <w:t xml:space="preserve">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 </w:t>
      </w:r>
    </w:p>
    <w:p w:rsidR="00DD5C09" w:rsidRPr="00CD01F8" w:rsidRDefault="00DD5C09" w:rsidP="00CD01F8">
      <w:pPr>
        <w:rPr>
          <w:rFonts w:ascii="Times New Roman" w:hAnsi="Times New Roman"/>
        </w:rPr>
      </w:pPr>
      <w:r w:rsidRPr="00CD01F8">
        <w:rPr>
          <w:rFonts w:ascii="Times New Roman" w:hAnsi="Times New Roman"/>
        </w:rPr>
        <w:t xml:space="preserve">соблюдать правила коммуникации с незнакомыми людьми (в том числе с подозрительными людьми, у которых могут иметься преступные намерения); </w:t>
      </w:r>
    </w:p>
    <w:p w:rsidR="00DD5C09" w:rsidRPr="00CD01F8" w:rsidRDefault="00DD5C09" w:rsidP="00CD01F8">
      <w:pPr>
        <w:rPr>
          <w:rFonts w:ascii="Times New Roman" w:hAnsi="Times New Roman"/>
        </w:rPr>
      </w:pPr>
      <w:r w:rsidRPr="00CD01F8">
        <w:rPr>
          <w:rFonts w:ascii="Times New Roman" w:hAnsi="Times New Roman"/>
        </w:rPr>
        <w:t xml:space="preserve">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 </w:t>
      </w:r>
    </w:p>
    <w:p w:rsidR="00DD5C09" w:rsidRPr="00CD01F8" w:rsidRDefault="00DD5C09" w:rsidP="00CD01F8">
      <w:pPr>
        <w:rPr>
          <w:rFonts w:ascii="Times New Roman" w:hAnsi="Times New Roman"/>
        </w:rPr>
      </w:pPr>
      <w:r w:rsidRPr="00CD01F8">
        <w:rPr>
          <w:rFonts w:ascii="Times New Roman" w:hAnsi="Times New Roman"/>
        </w:rPr>
        <w:t xml:space="preserve">распознавать опасности и соблюдать правила безопасного поведения в практике современных молодежных увлечений; </w:t>
      </w:r>
    </w:p>
    <w:p w:rsidR="00DD5C09" w:rsidRPr="00CD01F8" w:rsidRDefault="00DD5C09" w:rsidP="00CD01F8">
      <w:pPr>
        <w:rPr>
          <w:rFonts w:ascii="Times New Roman" w:hAnsi="Times New Roman"/>
        </w:rPr>
      </w:pPr>
      <w:r w:rsidRPr="00CD01F8">
        <w:rPr>
          <w:rFonts w:ascii="Times New Roman" w:hAnsi="Times New Roman"/>
        </w:rPr>
        <w:t xml:space="preserve">безопасно действовать при опасных проявлениях конфликта и при возможных манипуляциях; </w:t>
      </w:r>
    </w:p>
    <w:p w:rsidR="00DD5C09" w:rsidRPr="00CD01F8" w:rsidRDefault="00DD5C09" w:rsidP="00CD01F8">
      <w:pPr>
        <w:rPr>
          <w:rFonts w:ascii="Times New Roman" w:hAnsi="Times New Roman"/>
        </w:rPr>
      </w:pPr>
      <w:r w:rsidRPr="00CD01F8">
        <w:rPr>
          <w:rFonts w:ascii="Times New Roman" w:hAnsi="Times New Roman"/>
          <w:b/>
        </w:rPr>
        <w:t>Модуль N 8</w:t>
      </w:r>
      <w:r w:rsidRPr="00CD01F8">
        <w:rPr>
          <w:rFonts w:ascii="Times New Roman" w:hAnsi="Times New Roman"/>
        </w:rPr>
        <w:t xml:space="preserve"> "Безопасность в информационном пространстве": </w:t>
      </w:r>
    </w:p>
    <w:p w:rsidR="00DD5C09" w:rsidRPr="00CD01F8" w:rsidRDefault="00DD5C09" w:rsidP="00CD01F8">
      <w:pPr>
        <w:rPr>
          <w:rFonts w:ascii="Times New Roman" w:hAnsi="Times New Roman"/>
        </w:rPr>
      </w:pPr>
      <w:r w:rsidRPr="00CD01F8">
        <w:rPr>
          <w:rFonts w:ascii="Times New Roman" w:hAnsi="Times New Roman"/>
        </w:rPr>
        <w:t xml:space="preserve">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 </w:t>
      </w:r>
    </w:p>
    <w:p w:rsidR="00DD5C09" w:rsidRPr="00CD01F8" w:rsidRDefault="00DD5C09" w:rsidP="00CD01F8">
      <w:pPr>
        <w:rPr>
          <w:rFonts w:ascii="Times New Roman" w:hAnsi="Times New Roman"/>
        </w:rPr>
      </w:pPr>
      <w:r w:rsidRPr="00CD01F8">
        <w:rPr>
          <w:rFonts w:ascii="Times New Roman" w:hAnsi="Times New Roman"/>
        </w:rPr>
        <w:t xml:space="preserve">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 </w:t>
      </w:r>
    </w:p>
    <w:p w:rsidR="00DD5C09" w:rsidRPr="00CD01F8" w:rsidRDefault="00DD5C09" w:rsidP="00CD01F8">
      <w:pPr>
        <w:rPr>
          <w:rFonts w:ascii="Times New Roman" w:hAnsi="Times New Roman"/>
        </w:rPr>
      </w:pPr>
      <w:r w:rsidRPr="00CD01F8">
        <w:rPr>
          <w:rFonts w:ascii="Times New Roman" w:hAnsi="Times New Roman"/>
        </w:rPr>
        <w:t xml:space="preserve">предупреждать возникновение сложных и опасных ситуаций; </w:t>
      </w:r>
    </w:p>
    <w:p w:rsidR="00DD5C09" w:rsidRPr="00CD01F8" w:rsidRDefault="00DD5C09" w:rsidP="00CD01F8">
      <w:pPr>
        <w:rPr>
          <w:rFonts w:ascii="Times New Roman" w:hAnsi="Times New Roman"/>
        </w:rPr>
      </w:pPr>
      <w:r w:rsidRPr="00CD01F8">
        <w:rPr>
          <w:rFonts w:ascii="Times New Roman" w:hAnsi="Times New Roman"/>
        </w:rPr>
        <w:t xml:space="preserve">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 </w:t>
      </w:r>
    </w:p>
    <w:p w:rsidR="00DD5C09" w:rsidRPr="00CD01F8" w:rsidRDefault="00DD5C09" w:rsidP="00CD01F8">
      <w:pPr>
        <w:rPr>
          <w:rFonts w:ascii="Times New Roman" w:hAnsi="Times New Roman"/>
        </w:rPr>
      </w:pPr>
      <w:r w:rsidRPr="00CD01F8">
        <w:rPr>
          <w:rFonts w:ascii="Times New Roman" w:hAnsi="Times New Roman"/>
          <w:b/>
        </w:rPr>
        <w:t>Модуль N 9</w:t>
      </w:r>
      <w:r w:rsidRPr="00CD01F8">
        <w:rPr>
          <w:rFonts w:ascii="Times New Roman" w:hAnsi="Times New Roman"/>
        </w:rPr>
        <w:t xml:space="preserve"> "Основы противодействия экстремизму и терроризму": </w:t>
      </w:r>
    </w:p>
    <w:p w:rsidR="00DD5C09" w:rsidRPr="00CD01F8" w:rsidRDefault="00DD5C09" w:rsidP="00CD01F8">
      <w:pPr>
        <w:rPr>
          <w:rFonts w:ascii="Times New Roman" w:hAnsi="Times New Roman"/>
        </w:rPr>
      </w:pPr>
      <w:r w:rsidRPr="00CD01F8">
        <w:rPr>
          <w:rFonts w:ascii="Times New Roman" w:hAnsi="Times New Roman"/>
        </w:rPr>
        <w:t xml:space="preserve">объяснять понятия экстремизма, терроризма, их причины и последствия; </w:t>
      </w:r>
    </w:p>
    <w:p w:rsidR="00DD5C09" w:rsidRPr="00CD01F8" w:rsidRDefault="00DD5C09" w:rsidP="00CD01F8">
      <w:pPr>
        <w:rPr>
          <w:rFonts w:ascii="Times New Roman" w:hAnsi="Times New Roman"/>
        </w:rPr>
      </w:pPr>
      <w:r w:rsidRPr="00CD01F8">
        <w:rPr>
          <w:rFonts w:ascii="Times New Roman" w:hAnsi="Times New Roman"/>
        </w:rPr>
        <w:t xml:space="preserve">сформировать негативное отношение к экстремистской и террористической деятельности; </w:t>
      </w:r>
    </w:p>
    <w:p w:rsidR="00DD5C09" w:rsidRPr="00CD01F8" w:rsidRDefault="00DD5C09" w:rsidP="00CD01F8">
      <w:pPr>
        <w:rPr>
          <w:rFonts w:ascii="Times New Roman" w:hAnsi="Times New Roman"/>
        </w:rPr>
      </w:pPr>
      <w:r w:rsidRPr="00CD01F8">
        <w:rPr>
          <w:rFonts w:ascii="Times New Roman" w:hAnsi="Times New Roman"/>
        </w:rPr>
        <w:t xml:space="preserve">объяснять организационные основы системы противодействия терроризму и экстремизму в Российской Федерации; </w:t>
      </w:r>
    </w:p>
    <w:p w:rsidR="00DD5C09" w:rsidRPr="00CD01F8" w:rsidRDefault="00DD5C09" w:rsidP="00CD01F8">
      <w:pPr>
        <w:rPr>
          <w:rFonts w:ascii="Times New Roman" w:hAnsi="Times New Roman"/>
        </w:rPr>
      </w:pPr>
      <w:r w:rsidRPr="00CD01F8">
        <w:rPr>
          <w:rFonts w:ascii="Times New Roman" w:hAnsi="Times New Roman"/>
        </w:rPr>
        <w:t xml:space="preserve">распознавать ситуации угрозы террористического акта в доме, в общественном месте; </w:t>
      </w:r>
    </w:p>
    <w:p w:rsidR="00DD5C09" w:rsidRPr="00CD01F8" w:rsidRDefault="00DD5C09" w:rsidP="00CD01F8">
      <w:pPr>
        <w:rPr>
          <w:rFonts w:ascii="Times New Roman" w:hAnsi="Times New Roman"/>
        </w:rPr>
      </w:pPr>
      <w:r w:rsidRPr="00CD01F8">
        <w:rPr>
          <w:rFonts w:ascii="Times New Roman" w:hAnsi="Times New Roman"/>
        </w:rPr>
        <w:t xml:space="preserve">безопасно действовать при обнаружении в общественных местах бесхозных (или опасных) вещей и предметов; </w:t>
      </w:r>
    </w:p>
    <w:p w:rsidR="00DD5C09" w:rsidRPr="00CD01F8" w:rsidRDefault="00DD5C09" w:rsidP="00CD01F8">
      <w:pPr>
        <w:rPr>
          <w:rFonts w:ascii="Times New Roman" w:hAnsi="Times New Roman"/>
        </w:rPr>
      </w:pPr>
      <w:r w:rsidRPr="00CD01F8">
        <w:rPr>
          <w:rFonts w:ascii="Times New Roman" w:hAnsi="Times New Roman"/>
        </w:rPr>
        <w:t xml:space="preserve">безопасно действовать в условиях совершения террористического акта, в том числе при захвате и освобождении заложников; </w:t>
      </w:r>
    </w:p>
    <w:p w:rsidR="00DD5C09" w:rsidRPr="00CD01F8" w:rsidRDefault="00DD5C09" w:rsidP="00CD01F8">
      <w:pPr>
        <w:rPr>
          <w:rFonts w:ascii="Times New Roman" w:hAnsi="Times New Roman"/>
        </w:rPr>
      </w:pPr>
      <w:r w:rsidRPr="00CD01F8">
        <w:rPr>
          <w:rFonts w:ascii="Times New Roman" w:hAnsi="Times New Roman"/>
          <w:b/>
        </w:rPr>
        <w:t>Модуль N 10</w:t>
      </w:r>
      <w:r w:rsidRPr="00CD01F8">
        <w:rPr>
          <w:rFonts w:ascii="Times New Roman" w:hAnsi="Times New Roman"/>
        </w:rPr>
        <w:t xml:space="preserve"> "Взаимодействие личности, общества и государства в обеспечении безопасности жизни и здоровья населения": </w:t>
      </w:r>
    </w:p>
    <w:p w:rsidR="00DD5C09" w:rsidRPr="00CD01F8" w:rsidRDefault="00DD5C09" w:rsidP="00CD01F8">
      <w:pPr>
        <w:rPr>
          <w:rFonts w:ascii="Times New Roman" w:hAnsi="Times New Roman"/>
        </w:rPr>
      </w:pPr>
      <w:r w:rsidRPr="00CD01F8">
        <w:rPr>
          <w:rFonts w:ascii="Times New Roman" w:hAnsi="Times New Roman"/>
        </w:rPr>
        <w:t xml:space="preserve">характеризовать роль человека, общества и государства при обеспечении безопасности жизни и здоровья населения в Российской Федерации; </w:t>
      </w:r>
    </w:p>
    <w:p w:rsidR="00DD5C09" w:rsidRPr="00CD01F8" w:rsidRDefault="00DD5C09" w:rsidP="00CD01F8">
      <w:pPr>
        <w:rPr>
          <w:rFonts w:ascii="Times New Roman" w:hAnsi="Times New Roman"/>
        </w:rPr>
      </w:pPr>
      <w:r w:rsidRPr="00CD01F8">
        <w:rPr>
          <w:rFonts w:ascii="Times New Roman" w:hAnsi="Times New Roman"/>
        </w:rPr>
        <w:t xml:space="preserve">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 </w:t>
      </w:r>
    </w:p>
    <w:p w:rsidR="00DD5C09" w:rsidRPr="00CD01F8" w:rsidRDefault="00DD5C09" w:rsidP="00CD01F8">
      <w:pPr>
        <w:rPr>
          <w:rFonts w:ascii="Times New Roman" w:hAnsi="Times New Roman"/>
        </w:rPr>
      </w:pPr>
      <w:r w:rsidRPr="00CD01F8">
        <w:rPr>
          <w:rFonts w:ascii="Times New Roman" w:hAnsi="Times New Roman"/>
        </w:rPr>
        <w:t xml:space="preserve">объяснять правила оповещения и эвакуации населения в условиях чрезвычайных ситуаций; </w:t>
      </w:r>
    </w:p>
    <w:p w:rsidR="00DD5C09" w:rsidRPr="00CD01F8" w:rsidRDefault="00DD5C09" w:rsidP="00CD01F8">
      <w:pPr>
        <w:rPr>
          <w:rFonts w:ascii="Times New Roman" w:hAnsi="Times New Roman"/>
        </w:rPr>
      </w:pPr>
      <w:r w:rsidRPr="00CD01F8">
        <w:rPr>
          <w:rFonts w:ascii="Times New Roman" w:hAnsi="Times New Roman"/>
        </w:rPr>
        <w:t xml:space="preserve">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 </w:t>
      </w:r>
    </w:p>
    <w:p w:rsidR="00DD5C09" w:rsidRPr="00CD01F8" w:rsidRDefault="00DD5C09" w:rsidP="00CD01F8">
      <w:pPr>
        <w:rPr>
          <w:rFonts w:ascii="Times New Roman" w:hAnsi="Times New Roman"/>
        </w:rPr>
      </w:pPr>
      <w:r w:rsidRPr="00CD01F8">
        <w:rPr>
          <w:rFonts w:ascii="Times New Roman" w:hAnsi="Times New Roman"/>
        </w:rPr>
        <w:t xml:space="preserve">владеть правилами безопасного поведения и безопасно действовать в различных ситуациях; </w:t>
      </w:r>
    </w:p>
    <w:p w:rsidR="00DD5C09" w:rsidRPr="00CD01F8" w:rsidRDefault="00DD5C09" w:rsidP="00CD01F8">
      <w:pPr>
        <w:rPr>
          <w:rFonts w:ascii="Times New Roman" w:hAnsi="Times New Roman"/>
        </w:rPr>
      </w:pPr>
      <w:r w:rsidRPr="00CD01F8">
        <w:rPr>
          <w:rFonts w:ascii="Times New Roman" w:hAnsi="Times New Roman"/>
        </w:rPr>
        <w:t xml:space="preserve">владеть способами антикоррупционного поведения с учетом возрастных обязанностей; </w:t>
      </w:r>
    </w:p>
    <w:p w:rsidR="00DD5C09" w:rsidRPr="00CD01F8" w:rsidRDefault="00DD5C09" w:rsidP="00CD01F8">
      <w:pPr>
        <w:rPr>
          <w:rFonts w:ascii="Times New Roman" w:hAnsi="Times New Roman"/>
        </w:rPr>
      </w:pPr>
      <w:r w:rsidRPr="00CD01F8">
        <w:rPr>
          <w:rFonts w:ascii="Times New Roman" w:hAnsi="Times New Roman"/>
        </w:rPr>
        <w:t xml:space="preserve">информировать население и соответствующие органы о возникновении опасных ситуаций. </w:t>
      </w:r>
    </w:p>
    <w:p w:rsidR="0091401D" w:rsidRDefault="0091401D" w:rsidP="00CD01F8">
      <w:pPr>
        <w:ind w:firstLine="0"/>
        <w:rPr>
          <w:rFonts w:ascii="Times New Roman" w:hAnsi="Times New Roman"/>
          <w:b/>
        </w:rPr>
      </w:pPr>
    </w:p>
    <w:p w:rsidR="0019170B" w:rsidRPr="00CD01F8" w:rsidRDefault="0019170B" w:rsidP="00CD01F8">
      <w:pPr>
        <w:ind w:firstLine="0"/>
        <w:rPr>
          <w:rFonts w:ascii="Times New Roman" w:hAnsi="Times New Roman"/>
          <w:b/>
        </w:rPr>
      </w:pPr>
      <w:r w:rsidRPr="00CD01F8">
        <w:rPr>
          <w:rFonts w:ascii="Times New Roman" w:hAnsi="Times New Roman"/>
          <w:b/>
        </w:rPr>
        <w:t>ТЕМАТИЧЕСКОЕ ПЛАНИРОВАНИЕ</w:t>
      </w:r>
    </w:p>
    <w:p w:rsidR="0019170B" w:rsidRPr="00CD01F8" w:rsidRDefault="0019170B" w:rsidP="00CD01F8">
      <w:pPr>
        <w:rPr>
          <w:rFonts w:ascii="Times New Roman" w:hAnsi="Times New Roman"/>
          <w:b/>
          <w:bCs/>
          <w:caps/>
        </w:rPr>
      </w:pPr>
      <w:r w:rsidRPr="00CD01F8">
        <w:rPr>
          <w:rFonts w:ascii="Times New Roman" w:hAnsi="Times New Roman"/>
          <w:b/>
          <w:bCs/>
          <w:caps/>
        </w:rPr>
        <w:t>8 КЛАСС</w:t>
      </w:r>
    </w:p>
    <w:tbl>
      <w:tblPr>
        <w:tblStyle w:val="DefaultTable"/>
        <w:tblW w:w="9401" w:type="dxa"/>
        <w:tblInd w:w="63" w:type="dxa"/>
        <w:tblLayout w:type="fixed"/>
        <w:tblLook w:val="04A0"/>
      </w:tblPr>
      <w:tblGrid>
        <w:gridCol w:w="656"/>
        <w:gridCol w:w="4634"/>
        <w:gridCol w:w="709"/>
        <w:gridCol w:w="1701"/>
        <w:gridCol w:w="1701"/>
      </w:tblGrid>
      <w:tr w:rsidR="00CB5777" w:rsidRPr="00CD01F8" w:rsidTr="0091401D">
        <w:tc>
          <w:tcPr>
            <w:tcW w:w="656" w:type="dxa"/>
            <w:vMerge w:val="restart"/>
            <w:hideMark/>
          </w:tcPr>
          <w:p w:rsidR="00CB5777" w:rsidRPr="00CD01F8" w:rsidRDefault="00CB5777" w:rsidP="00CD01F8">
            <w:pPr>
              <w:ind w:firstLine="0"/>
              <w:rPr>
                <w:rFonts w:ascii="Times New Roman" w:hAnsi="Times New Roman"/>
              </w:rPr>
            </w:pPr>
            <w:r w:rsidRPr="00CD01F8">
              <w:rPr>
                <w:rFonts w:ascii="Times New Roman" w:hAnsi="Times New Roman"/>
              </w:rPr>
              <w:t>№ п/п</w:t>
            </w:r>
          </w:p>
        </w:tc>
        <w:tc>
          <w:tcPr>
            <w:tcW w:w="4634" w:type="dxa"/>
            <w:vMerge w:val="restart"/>
            <w:hideMark/>
          </w:tcPr>
          <w:p w:rsidR="00CB5777" w:rsidRPr="00CD01F8" w:rsidRDefault="00CB5777" w:rsidP="00CD01F8">
            <w:pPr>
              <w:ind w:firstLine="0"/>
              <w:rPr>
                <w:rFonts w:ascii="Times New Roman" w:hAnsi="Times New Roman"/>
              </w:rPr>
            </w:pPr>
            <w:r w:rsidRPr="00CD01F8">
              <w:rPr>
                <w:rFonts w:ascii="Times New Roman" w:hAnsi="Times New Roman"/>
              </w:rPr>
              <w:t>Наименование разделов и тем программы</w:t>
            </w:r>
          </w:p>
        </w:tc>
        <w:tc>
          <w:tcPr>
            <w:tcW w:w="4111" w:type="dxa"/>
            <w:gridSpan w:val="3"/>
            <w:hideMark/>
          </w:tcPr>
          <w:p w:rsidR="00CB5777" w:rsidRPr="00CD01F8" w:rsidRDefault="00CB5777" w:rsidP="00CD01F8">
            <w:pPr>
              <w:rPr>
                <w:rFonts w:ascii="Times New Roman" w:hAnsi="Times New Roman"/>
              </w:rPr>
            </w:pPr>
            <w:r w:rsidRPr="00CD01F8">
              <w:rPr>
                <w:rFonts w:ascii="Times New Roman" w:hAnsi="Times New Roman"/>
              </w:rPr>
              <w:t>Количество часов</w:t>
            </w:r>
          </w:p>
        </w:tc>
      </w:tr>
      <w:tr w:rsidR="00CB5777" w:rsidRPr="00CD01F8" w:rsidTr="0091401D">
        <w:tc>
          <w:tcPr>
            <w:tcW w:w="656" w:type="dxa"/>
            <w:vMerge/>
            <w:hideMark/>
          </w:tcPr>
          <w:p w:rsidR="00CB5777" w:rsidRPr="00CD01F8" w:rsidRDefault="00CB5777" w:rsidP="00CD01F8">
            <w:pPr>
              <w:rPr>
                <w:rFonts w:ascii="Times New Roman" w:hAnsi="Times New Roman"/>
              </w:rPr>
            </w:pPr>
          </w:p>
        </w:tc>
        <w:tc>
          <w:tcPr>
            <w:tcW w:w="4634" w:type="dxa"/>
            <w:vMerge/>
            <w:hideMark/>
          </w:tcPr>
          <w:p w:rsidR="00CB5777" w:rsidRPr="00CD01F8" w:rsidRDefault="00CB5777" w:rsidP="00CD01F8">
            <w:pPr>
              <w:rPr>
                <w:rFonts w:ascii="Times New Roman" w:hAnsi="Times New Roman"/>
              </w:rPr>
            </w:pPr>
          </w:p>
        </w:tc>
        <w:tc>
          <w:tcPr>
            <w:tcW w:w="709" w:type="dxa"/>
            <w:hideMark/>
          </w:tcPr>
          <w:p w:rsidR="00CB5777" w:rsidRPr="00CD01F8" w:rsidRDefault="00CB5777" w:rsidP="00CD01F8">
            <w:pPr>
              <w:ind w:firstLine="0"/>
              <w:rPr>
                <w:rFonts w:ascii="Times New Roman" w:hAnsi="Times New Roman"/>
              </w:rPr>
            </w:pPr>
            <w:r w:rsidRPr="00CD01F8">
              <w:rPr>
                <w:rFonts w:ascii="Times New Roman" w:hAnsi="Times New Roman"/>
              </w:rPr>
              <w:t>Всего</w:t>
            </w:r>
          </w:p>
        </w:tc>
        <w:tc>
          <w:tcPr>
            <w:tcW w:w="1701" w:type="dxa"/>
            <w:hideMark/>
          </w:tcPr>
          <w:p w:rsidR="00CB5777" w:rsidRPr="00CD01F8" w:rsidRDefault="00CB5777" w:rsidP="00CD01F8">
            <w:pPr>
              <w:ind w:firstLine="0"/>
              <w:rPr>
                <w:rFonts w:ascii="Times New Roman" w:hAnsi="Times New Roman"/>
              </w:rPr>
            </w:pPr>
            <w:r w:rsidRPr="00CD01F8">
              <w:rPr>
                <w:rFonts w:ascii="Times New Roman" w:hAnsi="Times New Roman"/>
              </w:rPr>
              <w:t>Контрольные работы</w:t>
            </w:r>
          </w:p>
        </w:tc>
        <w:tc>
          <w:tcPr>
            <w:tcW w:w="1701" w:type="dxa"/>
            <w:hideMark/>
          </w:tcPr>
          <w:p w:rsidR="00CB5777" w:rsidRPr="00CD01F8" w:rsidRDefault="00CB5777" w:rsidP="00CD01F8">
            <w:pPr>
              <w:ind w:firstLine="0"/>
              <w:rPr>
                <w:rFonts w:ascii="Times New Roman" w:hAnsi="Times New Roman"/>
              </w:rPr>
            </w:pPr>
            <w:r w:rsidRPr="00CD01F8">
              <w:rPr>
                <w:rFonts w:ascii="Times New Roman" w:hAnsi="Times New Roman"/>
              </w:rPr>
              <w:t>Практические работы</w:t>
            </w:r>
          </w:p>
        </w:tc>
      </w:tr>
      <w:tr w:rsidR="00CB5777" w:rsidRPr="00CD01F8" w:rsidTr="0091401D">
        <w:tc>
          <w:tcPr>
            <w:tcW w:w="656" w:type="dxa"/>
            <w:hideMark/>
          </w:tcPr>
          <w:p w:rsidR="00CB5777" w:rsidRPr="00CD01F8" w:rsidRDefault="00CB5777" w:rsidP="00CD01F8">
            <w:pPr>
              <w:ind w:firstLine="0"/>
              <w:rPr>
                <w:rFonts w:ascii="Times New Roman" w:hAnsi="Times New Roman"/>
              </w:rPr>
            </w:pPr>
            <w:r w:rsidRPr="00CD01F8">
              <w:rPr>
                <w:rFonts w:ascii="Times New Roman" w:hAnsi="Times New Roman"/>
              </w:rPr>
              <w:t>1</w:t>
            </w:r>
          </w:p>
        </w:tc>
        <w:tc>
          <w:tcPr>
            <w:tcW w:w="4634" w:type="dxa"/>
            <w:hideMark/>
          </w:tcPr>
          <w:p w:rsidR="00CB5777" w:rsidRPr="00CD01F8" w:rsidRDefault="00CB5777" w:rsidP="00CD01F8">
            <w:pPr>
              <w:pStyle w:val="af7"/>
            </w:pPr>
            <w:r w:rsidRPr="00CD01F8">
              <w:t>Модуль "Культура безопасности жизнедеятельности в современном обществе"</w:t>
            </w:r>
          </w:p>
        </w:tc>
        <w:tc>
          <w:tcPr>
            <w:tcW w:w="709" w:type="dxa"/>
            <w:hideMark/>
          </w:tcPr>
          <w:p w:rsidR="00CB5777" w:rsidRPr="00CD01F8" w:rsidRDefault="00CB5777" w:rsidP="00CD01F8">
            <w:pPr>
              <w:ind w:firstLine="0"/>
              <w:rPr>
                <w:rFonts w:ascii="Times New Roman" w:hAnsi="Times New Roman"/>
              </w:rPr>
            </w:pPr>
            <w:r w:rsidRPr="00CD01F8">
              <w:rPr>
                <w:rFonts w:ascii="Times New Roman" w:hAnsi="Times New Roman"/>
              </w:rPr>
              <w:t>2</w:t>
            </w:r>
          </w:p>
        </w:tc>
        <w:tc>
          <w:tcPr>
            <w:tcW w:w="1701" w:type="dxa"/>
            <w:hideMark/>
          </w:tcPr>
          <w:p w:rsidR="00CB5777" w:rsidRPr="00CD01F8" w:rsidRDefault="00CB5777" w:rsidP="00CD01F8">
            <w:pPr>
              <w:rPr>
                <w:rFonts w:ascii="Times New Roman" w:hAnsi="Times New Roman"/>
              </w:rPr>
            </w:pPr>
          </w:p>
        </w:tc>
        <w:tc>
          <w:tcPr>
            <w:tcW w:w="1701" w:type="dxa"/>
            <w:hideMark/>
          </w:tcPr>
          <w:p w:rsidR="00CB5777" w:rsidRPr="00CD01F8" w:rsidRDefault="00CB5777" w:rsidP="00CD01F8">
            <w:pPr>
              <w:rPr>
                <w:rFonts w:ascii="Times New Roman" w:hAnsi="Times New Roman"/>
              </w:rPr>
            </w:pPr>
          </w:p>
        </w:tc>
      </w:tr>
      <w:tr w:rsidR="00CB5777" w:rsidRPr="00CD01F8" w:rsidTr="0091401D">
        <w:tc>
          <w:tcPr>
            <w:tcW w:w="656" w:type="dxa"/>
            <w:hideMark/>
          </w:tcPr>
          <w:p w:rsidR="00CB5777" w:rsidRPr="00CD01F8" w:rsidRDefault="00CB5777" w:rsidP="00CD01F8">
            <w:pPr>
              <w:ind w:firstLine="0"/>
              <w:rPr>
                <w:rFonts w:ascii="Times New Roman" w:hAnsi="Times New Roman"/>
              </w:rPr>
            </w:pPr>
            <w:r w:rsidRPr="00CD01F8">
              <w:rPr>
                <w:rFonts w:ascii="Times New Roman" w:hAnsi="Times New Roman"/>
              </w:rPr>
              <w:t>2</w:t>
            </w:r>
          </w:p>
        </w:tc>
        <w:tc>
          <w:tcPr>
            <w:tcW w:w="4634" w:type="dxa"/>
            <w:hideMark/>
          </w:tcPr>
          <w:p w:rsidR="00CB5777" w:rsidRPr="00CD01F8" w:rsidRDefault="00CB5777" w:rsidP="00CD01F8">
            <w:pPr>
              <w:pStyle w:val="af7"/>
            </w:pPr>
            <w:r w:rsidRPr="00CD01F8">
              <w:t>Модуль "Безопасность в быту"</w:t>
            </w:r>
          </w:p>
        </w:tc>
        <w:tc>
          <w:tcPr>
            <w:tcW w:w="709" w:type="dxa"/>
            <w:hideMark/>
          </w:tcPr>
          <w:p w:rsidR="00CB5777" w:rsidRPr="00CD01F8" w:rsidRDefault="00CB5777" w:rsidP="00CD01F8">
            <w:pPr>
              <w:ind w:firstLine="0"/>
              <w:rPr>
                <w:rFonts w:ascii="Times New Roman" w:hAnsi="Times New Roman"/>
              </w:rPr>
            </w:pPr>
            <w:r w:rsidRPr="00CD01F8">
              <w:rPr>
                <w:rFonts w:ascii="Times New Roman" w:hAnsi="Times New Roman"/>
              </w:rPr>
              <w:t>6</w:t>
            </w:r>
          </w:p>
        </w:tc>
        <w:tc>
          <w:tcPr>
            <w:tcW w:w="1701" w:type="dxa"/>
            <w:hideMark/>
          </w:tcPr>
          <w:p w:rsidR="00CB5777" w:rsidRPr="00CD01F8" w:rsidRDefault="00CB5777" w:rsidP="00CD01F8">
            <w:pPr>
              <w:rPr>
                <w:rFonts w:ascii="Times New Roman" w:hAnsi="Times New Roman"/>
              </w:rPr>
            </w:pPr>
          </w:p>
        </w:tc>
        <w:tc>
          <w:tcPr>
            <w:tcW w:w="1701" w:type="dxa"/>
            <w:hideMark/>
          </w:tcPr>
          <w:p w:rsidR="00CB5777" w:rsidRPr="00CD01F8" w:rsidRDefault="00CB5777" w:rsidP="00CD01F8">
            <w:pPr>
              <w:rPr>
                <w:rFonts w:ascii="Times New Roman" w:hAnsi="Times New Roman"/>
              </w:rPr>
            </w:pPr>
          </w:p>
        </w:tc>
      </w:tr>
      <w:tr w:rsidR="00CB5777" w:rsidRPr="00CD01F8" w:rsidTr="0091401D">
        <w:tc>
          <w:tcPr>
            <w:tcW w:w="656" w:type="dxa"/>
            <w:hideMark/>
          </w:tcPr>
          <w:p w:rsidR="00CB5777" w:rsidRPr="00CD01F8" w:rsidRDefault="00CB5777" w:rsidP="00CD01F8">
            <w:pPr>
              <w:ind w:firstLine="0"/>
              <w:rPr>
                <w:rFonts w:ascii="Times New Roman" w:hAnsi="Times New Roman"/>
              </w:rPr>
            </w:pPr>
            <w:r w:rsidRPr="00CD01F8">
              <w:rPr>
                <w:rFonts w:ascii="Times New Roman" w:hAnsi="Times New Roman"/>
              </w:rPr>
              <w:t>3</w:t>
            </w:r>
          </w:p>
        </w:tc>
        <w:tc>
          <w:tcPr>
            <w:tcW w:w="4634" w:type="dxa"/>
            <w:hideMark/>
          </w:tcPr>
          <w:p w:rsidR="00CB5777" w:rsidRPr="00CD01F8" w:rsidRDefault="00CB5777" w:rsidP="00CD01F8">
            <w:pPr>
              <w:pStyle w:val="af7"/>
            </w:pPr>
            <w:r w:rsidRPr="00CD01F8">
              <w:t>Модуль "Безопасность на транспорте"</w:t>
            </w:r>
          </w:p>
        </w:tc>
        <w:tc>
          <w:tcPr>
            <w:tcW w:w="709" w:type="dxa"/>
            <w:hideMark/>
          </w:tcPr>
          <w:p w:rsidR="00CB5777" w:rsidRPr="00CD01F8" w:rsidRDefault="00CB5777" w:rsidP="00CD01F8">
            <w:pPr>
              <w:ind w:firstLine="0"/>
              <w:rPr>
                <w:rFonts w:ascii="Times New Roman" w:hAnsi="Times New Roman"/>
              </w:rPr>
            </w:pPr>
            <w:r w:rsidRPr="00CD01F8">
              <w:rPr>
                <w:rFonts w:ascii="Times New Roman" w:hAnsi="Times New Roman"/>
              </w:rPr>
              <w:t>4</w:t>
            </w:r>
          </w:p>
        </w:tc>
        <w:tc>
          <w:tcPr>
            <w:tcW w:w="1701" w:type="dxa"/>
            <w:hideMark/>
          </w:tcPr>
          <w:p w:rsidR="00CB5777" w:rsidRPr="00CD01F8" w:rsidRDefault="00CB5777" w:rsidP="00CD01F8">
            <w:pPr>
              <w:rPr>
                <w:rFonts w:ascii="Times New Roman" w:hAnsi="Times New Roman"/>
              </w:rPr>
            </w:pPr>
          </w:p>
        </w:tc>
        <w:tc>
          <w:tcPr>
            <w:tcW w:w="1701" w:type="dxa"/>
            <w:hideMark/>
          </w:tcPr>
          <w:p w:rsidR="00CB5777" w:rsidRPr="00CD01F8" w:rsidRDefault="00CB5777" w:rsidP="00CD01F8">
            <w:pPr>
              <w:rPr>
                <w:rFonts w:ascii="Times New Roman" w:hAnsi="Times New Roman"/>
              </w:rPr>
            </w:pPr>
          </w:p>
        </w:tc>
      </w:tr>
      <w:tr w:rsidR="00CB5777" w:rsidRPr="00CD01F8" w:rsidTr="0091401D">
        <w:tc>
          <w:tcPr>
            <w:tcW w:w="656" w:type="dxa"/>
            <w:hideMark/>
          </w:tcPr>
          <w:p w:rsidR="00CB5777" w:rsidRPr="00CD01F8" w:rsidRDefault="00CB5777" w:rsidP="00CD01F8">
            <w:pPr>
              <w:ind w:firstLine="0"/>
              <w:rPr>
                <w:rFonts w:ascii="Times New Roman" w:hAnsi="Times New Roman"/>
              </w:rPr>
            </w:pPr>
            <w:r w:rsidRPr="00CD01F8">
              <w:rPr>
                <w:rFonts w:ascii="Times New Roman" w:hAnsi="Times New Roman"/>
              </w:rPr>
              <w:t>4</w:t>
            </w:r>
          </w:p>
        </w:tc>
        <w:tc>
          <w:tcPr>
            <w:tcW w:w="4634" w:type="dxa"/>
            <w:hideMark/>
          </w:tcPr>
          <w:p w:rsidR="00CB5777" w:rsidRPr="00CD01F8" w:rsidRDefault="00CB5777" w:rsidP="00CD01F8">
            <w:pPr>
              <w:pStyle w:val="af7"/>
            </w:pPr>
            <w:r w:rsidRPr="00CD01F8">
              <w:t>Модуль "Безопасность в общественных местах"</w:t>
            </w:r>
          </w:p>
        </w:tc>
        <w:tc>
          <w:tcPr>
            <w:tcW w:w="709" w:type="dxa"/>
            <w:hideMark/>
          </w:tcPr>
          <w:p w:rsidR="00CB5777" w:rsidRPr="00CD01F8" w:rsidRDefault="00CB5777" w:rsidP="00CD01F8">
            <w:pPr>
              <w:ind w:firstLine="0"/>
              <w:rPr>
                <w:rFonts w:ascii="Times New Roman" w:hAnsi="Times New Roman"/>
              </w:rPr>
            </w:pPr>
            <w:r w:rsidRPr="00CD01F8">
              <w:rPr>
                <w:rFonts w:ascii="Times New Roman" w:hAnsi="Times New Roman"/>
              </w:rPr>
              <w:t>4</w:t>
            </w:r>
          </w:p>
        </w:tc>
        <w:tc>
          <w:tcPr>
            <w:tcW w:w="1701" w:type="dxa"/>
            <w:hideMark/>
          </w:tcPr>
          <w:p w:rsidR="00CB5777" w:rsidRPr="00CD01F8" w:rsidRDefault="00CB5777" w:rsidP="00CD01F8">
            <w:pPr>
              <w:rPr>
                <w:rFonts w:ascii="Times New Roman" w:hAnsi="Times New Roman"/>
              </w:rPr>
            </w:pPr>
          </w:p>
        </w:tc>
        <w:tc>
          <w:tcPr>
            <w:tcW w:w="1701" w:type="dxa"/>
            <w:hideMark/>
          </w:tcPr>
          <w:p w:rsidR="00CB5777" w:rsidRPr="00CD01F8" w:rsidRDefault="00CB5777" w:rsidP="00CD01F8">
            <w:pPr>
              <w:rPr>
                <w:rFonts w:ascii="Times New Roman" w:hAnsi="Times New Roman"/>
              </w:rPr>
            </w:pPr>
          </w:p>
        </w:tc>
      </w:tr>
      <w:tr w:rsidR="00CB5777" w:rsidRPr="00CD01F8" w:rsidTr="0091401D">
        <w:tc>
          <w:tcPr>
            <w:tcW w:w="656" w:type="dxa"/>
            <w:hideMark/>
          </w:tcPr>
          <w:p w:rsidR="00CB5777" w:rsidRPr="00CD01F8" w:rsidRDefault="00CB5777" w:rsidP="00CD01F8">
            <w:pPr>
              <w:ind w:firstLine="0"/>
              <w:rPr>
                <w:rFonts w:ascii="Times New Roman" w:hAnsi="Times New Roman"/>
              </w:rPr>
            </w:pPr>
            <w:r w:rsidRPr="00CD01F8">
              <w:rPr>
                <w:rFonts w:ascii="Times New Roman" w:hAnsi="Times New Roman"/>
              </w:rPr>
              <w:t>5</w:t>
            </w:r>
          </w:p>
        </w:tc>
        <w:tc>
          <w:tcPr>
            <w:tcW w:w="4634" w:type="dxa"/>
            <w:hideMark/>
          </w:tcPr>
          <w:p w:rsidR="00CB5777" w:rsidRPr="00CD01F8" w:rsidRDefault="00CB5777" w:rsidP="00CD01F8">
            <w:pPr>
              <w:pStyle w:val="af7"/>
            </w:pPr>
            <w:r w:rsidRPr="00CD01F8">
              <w:t>Модуль "Безопасность в природной среде"</w:t>
            </w:r>
          </w:p>
        </w:tc>
        <w:tc>
          <w:tcPr>
            <w:tcW w:w="709" w:type="dxa"/>
            <w:hideMark/>
          </w:tcPr>
          <w:p w:rsidR="00CB5777" w:rsidRPr="00CD01F8" w:rsidRDefault="00CB5777" w:rsidP="00CD01F8">
            <w:pPr>
              <w:ind w:firstLine="0"/>
              <w:rPr>
                <w:rFonts w:ascii="Times New Roman" w:hAnsi="Times New Roman"/>
              </w:rPr>
            </w:pPr>
            <w:r w:rsidRPr="00CD01F8">
              <w:rPr>
                <w:rFonts w:ascii="Times New Roman" w:hAnsi="Times New Roman"/>
              </w:rPr>
              <w:t>3</w:t>
            </w:r>
          </w:p>
        </w:tc>
        <w:tc>
          <w:tcPr>
            <w:tcW w:w="1701" w:type="dxa"/>
            <w:hideMark/>
          </w:tcPr>
          <w:p w:rsidR="00CB5777" w:rsidRPr="00CD01F8" w:rsidRDefault="00CB5777" w:rsidP="00CD01F8">
            <w:pPr>
              <w:rPr>
                <w:rFonts w:ascii="Times New Roman" w:hAnsi="Times New Roman"/>
              </w:rPr>
            </w:pPr>
          </w:p>
        </w:tc>
        <w:tc>
          <w:tcPr>
            <w:tcW w:w="1701" w:type="dxa"/>
            <w:hideMark/>
          </w:tcPr>
          <w:p w:rsidR="00CB5777" w:rsidRPr="00CD01F8" w:rsidRDefault="00CB5777" w:rsidP="00CD01F8">
            <w:pPr>
              <w:rPr>
                <w:rFonts w:ascii="Times New Roman" w:hAnsi="Times New Roman"/>
              </w:rPr>
            </w:pPr>
          </w:p>
        </w:tc>
      </w:tr>
      <w:tr w:rsidR="00CB5777" w:rsidRPr="00CD01F8" w:rsidTr="0091401D">
        <w:tc>
          <w:tcPr>
            <w:tcW w:w="656" w:type="dxa"/>
            <w:hideMark/>
          </w:tcPr>
          <w:p w:rsidR="00CB5777" w:rsidRPr="00CD01F8" w:rsidRDefault="00CB5777" w:rsidP="00CD01F8">
            <w:pPr>
              <w:ind w:firstLine="0"/>
              <w:rPr>
                <w:rFonts w:ascii="Times New Roman" w:hAnsi="Times New Roman"/>
              </w:rPr>
            </w:pPr>
            <w:r w:rsidRPr="00CD01F8">
              <w:rPr>
                <w:rFonts w:ascii="Times New Roman" w:hAnsi="Times New Roman"/>
              </w:rPr>
              <w:t>6</w:t>
            </w:r>
          </w:p>
        </w:tc>
        <w:tc>
          <w:tcPr>
            <w:tcW w:w="4634" w:type="dxa"/>
            <w:hideMark/>
          </w:tcPr>
          <w:p w:rsidR="00CB5777" w:rsidRPr="00CD01F8" w:rsidRDefault="00CB5777" w:rsidP="00CD01F8">
            <w:pPr>
              <w:pStyle w:val="af7"/>
            </w:pPr>
            <w:r w:rsidRPr="00CD01F8">
              <w:t>Модуль "Здоровье и как его сохранить. Основы медицинских знаний"</w:t>
            </w:r>
          </w:p>
        </w:tc>
        <w:tc>
          <w:tcPr>
            <w:tcW w:w="709" w:type="dxa"/>
            <w:hideMark/>
          </w:tcPr>
          <w:p w:rsidR="00CB5777" w:rsidRPr="00CD01F8" w:rsidRDefault="00CB5777" w:rsidP="00CD01F8">
            <w:pPr>
              <w:ind w:firstLine="0"/>
              <w:rPr>
                <w:rFonts w:ascii="Times New Roman" w:hAnsi="Times New Roman"/>
              </w:rPr>
            </w:pPr>
            <w:r w:rsidRPr="00CD01F8">
              <w:rPr>
                <w:rFonts w:ascii="Times New Roman" w:hAnsi="Times New Roman"/>
              </w:rPr>
              <w:t>7</w:t>
            </w:r>
          </w:p>
        </w:tc>
        <w:tc>
          <w:tcPr>
            <w:tcW w:w="1701" w:type="dxa"/>
            <w:hideMark/>
          </w:tcPr>
          <w:p w:rsidR="00CB5777" w:rsidRPr="00CD01F8" w:rsidRDefault="00CB5777" w:rsidP="00CD01F8">
            <w:pPr>
              <w:rPr>
                <w:rFonts w:ascii="Times New Roman" w:hAnsi="Times New Roman"/>
              </w:rPr>
            </w:pPr>
          </w:p>
        </w:tc>
        <w:tc>
          <w:tcPr>
            <w:tcW w:w="1701" w:type="dxa"/>
            <w:hideMark/>
          </w:tcPr>
          <w:p w:rsidR="00CB5777" w:rsidRPr="00CD01F8" w:rsidRDefault="00CB5777" w:rsidP="00CD01F8">
            <w:pPr>
              <w:rPr>
                <w:rFonts w:ascii="Times New Roman" w:hAnsi="Times New Roman"/>
              </w:rPr>
            </w:pPr>
          </w:p>
        </w:tc>
      </w:tr>
      <w:tr w:rsidR="00CB5777" w:rsidRPr="00CD01F8" w:rsidTr="0091401D">
        <w:tc>
          <w:tcPr>
            <w:tcW w:w="656" w:type="dxa"/>
            <w:hideMark/>
          </w:tcPr>
          <w:p w:rsidR="00CB5777" w:rsidRPr="00CD01F8" w:rsidRDefault="00CB5777" w:rsidP="00CD01F8">
            <w:pPr>
              <w:ind w:firstLine="0"/>
              <w:rPr>
                <w:rFonts w:ascii="Times New Roman" w:hAnsi="Times New Roman"/>
              </w:rPr>
            </w:pPr>
            <w:r w:rsidRPr="00CD01F8">
              <w:rPr>
                <w:rFonts w:ascii="Times New Roman" w:hAnsi="Times New Roman"/>
              </w:rPr>
              <w:t>7</w:t>
            </w:r>
          </w:p>
        </w:tc>
        <w:tc>
          <w:tcPr>
            <w:tcW w:w="4634" w:type="dxa"/>
            <w:hideMark/>
          </w:tcPr>
          <w:p w:rsidR="00CB5777" w:rsidRPr="00CD01F8" w:rsidRDefault="00CB5777" w:rsidP="00CD01F8">
            <w:pPr>
              <w:pStyle w:val="af7"/>
            </w:pPr>
            <w:r w:rsidRPr="00CD01F8">
              <w:t>Модуль "Безопасность в социуме"</w:t>
            </w:r>
          </w:p>
        </w:tc>
        <w:tc>
          <w:tcPr>
            <w:tcW w:w="709" w:type="dxa"/>
            <w:hideMark/>
          </w:tcPr>
          <w:p w:rsidR="00CB5777" w:rsidRPr="00CD01F8" w:rsidRDefault="00CB5777" w:rsidP="00CD01F8">
            <w:pPr>
              <w:ind w:firstLine="0"/>
              <w:rPr>
                <w:rFonts w:ascii="Times New Roman" w:hAnsi="Times New Roman"/>
              </w:rPr>
            </w:pPr>
            <w:r w:rsidRPr="00CD01F8">
              <w:rPr>
                <w:rFonts w:ascii="Times New Roman" w:hAnsi="Times New Roman"/>
              </w:rPr>
              <w:t>3</w:t>
            </w:r>
          </w:p>
        </w:tc>
        <w:tc>
          <w:tcPr>
            <w:tcW w:w="1701" w:type="dxa"/>
            <w:hideMark/>
          </w:tcPr>
          <w:p w:rsidR="00CB5777" w:rsidRPr="00CD01F8" w:rsidRDefault="00CB5777" w:rsidP="00CD01F8">
            <w:pPr>
              <w:rPr>
                <w:rFonts w:ascii="Times New Roman" w:hAnsi="Times New Roman"/>
              </w:rPr>
            </w:pPr>
          </w:p>
        </w:tc>
        <w:tc>
          <w:tcPr>
            <w:tcW w:w="1701" w:type="dxa"/>
            <w:hideMark/>
          </w:tcPr>
          <w:p w:rsidR="00CB5777" w:rsidRPr="00CD01F8" w:rsidRDefault="00CB5777" w:rsidP="00CD01F8">
            <w:pPr>
              <w:rPr>
                <w:rFonts w:ascii="Times New Roman" w:hAnsi="Times New Roman"/>
              </w:rPr>
            </w:pPr>
          </w:p>
        </w:tc>
      </w:tr>
      <w:tr w:rsidR="00CB5777" w:rsidRPr="00CD01F8" w:rsidTr="0091401D">
        <w:tc>
          <w:tcPr>
            <w:tcW w:w="656" w:type="dxa"/>
            <w:hideMark/>
          </w:tcPr>
          <w:p w:rsidR="00CB5777" w:rsidRPr="00CD01F8" w:rsidRDefault="00CB5777" w:rsidP="00CD01F8">
            <w:pPr>
              <w:ind w:firstLine="0"/>
              <w:rPr>
                <w:rFonts w:ascii="Times New Roman" w:hAnsi="Times New Roman"/>
              </w:rPr>
            </w:pPr>
            <w:r w:rsidRPr="00CD01F8">
              <w:rPr>
                <w:rFonts w:ascii="Times New Roman" w:hAnsi="Times New Roman"/>
              </w:rPr>
              <w:t>8</w:t>
            </w:r>
          </w:p>
        </w:tc>
        <w:tc>
          <w:tcPr>
            <w:tcW w:w="4634" w:type="dxa"/>
            <w:hideMark/>
          </w:tcPr>
          <w:p w:rsidR="00CB5777" w:rsidRPr="00CD01F8" w:rsidRDefault="00CB5777" w:rsidP="00CD01F8">
            <w:pPr>
              <w:pStyle w:val="af7"/>
            </w:pPr>
            <w:r w:rsidRPr="00CD01F8">
              <w:t>Модуль "Безопасность в информационном пространстве"</w:t>
            </w:r>
          </w:p>
        </w:tc>
        <w:tc>
          <w:tcPr>
            <w:tcW w:w="709" w:type="dxa"/>
            <w:hideMark/>
          </w:tcPr>
          <w:p w:rsidR="00CB5777" w:rsidRPr="00CD01F8" w:rsidRDefault="00CB5777" w:rsidP="00CD01F8">
            <w:pPr>
              <w:ind w:firstLine="0"/>
              <w:rPr>
                <w:rFonts w:ascii="Times New Roman" w:hAnsi="Times New Roman"/>
              </w:rPr>
            </w:pPr>
            <w:r w:rsidRPr="00CD01F8">
              <w:rPr>
                <w:rFonts w:ascii="Times New Roman" w:hAnsi="Times New Roman"/>
              </w:rPr>
              <w:t>2</w:t>
            </w:r>
          </w:p>
        </w:tc>
        <w:tc>
          <w:tcPr>
            <w:tcW w:w="1701" w:type="dxa"/>
            <w:hideMark/>
          </w:tcPr>
          <w:p w:rsidR="00CB5777" w:rsidRPr="00CD01F8" w:rsidRDefault="00CB5777" w:rsidP="00CD01F8">
            <w:pPr>
              <w:rPr>
                <w:rFonts w:ascii="Times New Roman" w:hAnsi="Times New Roman"/>
              </w:rPr>
            </w:pPr>
          </w:p>
        </w:tc>
        <w:tc>
          <w:tcPr>
            <w:tcW w:w="1701" w:type="dxa"/>
            <w:hideMark/>
          </w:tcPr>
          <w:p w:rsidR="00CB5777" w:rsidRPr="00CD01F8" w:rsidRDefault="00CB5777" w:rsidP="00CD01F8">
            <w:pPr>
              <w:rPr>
                <w:rFonts w:ascii="Times New Roman" w:hAnsi="Times New Roman"/>
              </w:rPr>
            </w:pPr>
          </w:p>
        </w:tc>
      </w:tr>
      <w:tr w:rsidR="00CB5777" w:rsidRPr="00CD01F8" w:rsidTr="0091401D">
        <w:tc>
          <w:tcPr>
            <w:tcW w:w="656" w:type="dxa"/>
            <w:hideMark/>
          </w:tcPr>
          <w:p w:rsidR="00CB5777" w:rsidRPr="00CD01F8" w:rsidRDefault="00CB5777" w:rsidP="00CD01F8">
            <w:pPr>
              <w:ind w:firstLine="0"/>
              <w:rPr>
                <w:rFonts w:ascii="Times New Roman" w:hAnsi="Times New Roman"/>
              </w:rPr>
            </w:pPr>
            <w:r w:rsidRPr="00CD01F8">
              <w:rPr>
                <w:rFonts w:ascii="Times New Roman" w:hAnsi="Times New Roman"/>
              </w:rPr>
              <w:t>9</w:t>
            </w:r>
          </w:p>
        </w:tc>
        <w:tc>
          <w:tcPr>
            <w:tcW w:w="4634" w:type="dxa"/>
            <w:hideMark/>
          </w:tcPr>
          <w:p w:rsidR="00CB5777" w:rsidRPr="00CD01F8" w:rsidRDefault="00CB5777" w:rsidP="00CD01F8">
            <w:pPr>
              <w:pStyle w:val="af7"/>
            </w:pPr>
            <w:r w:rsidRPr="00CD01F8">
              <w:t>Модуль "Основы противодействия экстремизму и терроризму"</w:t>
            </w:r>
          </w:p>
        </w:tc>
        <w:tc>
          <w:tcPr>
            <w:tcW w:w="709" w:type="dxa"/>
            <w:hideMark/>
          </w:tcPr>
          <w:p w:rsidR="00CB5777" w:rsidRPr="00CD01F8" w:rsidRDefault="00CB5777" w:rsidP="00CD01F8">
            <w:pPr>
              <w:ind w:firstLine="0"/>
              <w:rPr>
                <w:rFonts w:ascii="Times New Roman" w:hAnsi="Times New Roman"/>
              </w:rPr>
            </w:pPr>
            <w:r w:rsidRPr="00CD01F8">
              <w:rPr>
                <w:rFonts w:ascii="Times New Roman" w:hAnsi="Times New Roman"/>
              </w:rPr>
              <w:t>3</w:t>
            </w:r>
          </w:p>
        </w:tc>
        <w:tc>
          <w:tcPr>
            <w:tcW w:w="1701" w:type="dxa"/>
            <w:hideMark/>
          </w:tcPr>
          <w:p w:rsidR="00CB5777" w:rsidRPr="00CD01F8" w:rsidRDefault="00CB5777" w:rsidP="00CD01F8">
            <w:pPr>
              <w:rPr>
                <w:rFonts w:ascii="Times New Roman" w:hAnsi="Times New Roman"/>
              </w:rPr>
            </w:pPr>
          </w:p>
        </w:tc>
        <w:tc>
          <w:tcPr>
            <w:tcW w:w="1701" w:type="dxa"/>
            <w:hideMark/>
          </w:tcPr>
          <w:p w:rsidR="00CB5777" w:rsidRPr="00CD01F8" w:rsidRDefault="00CB5777" w:rsidP="00CD01F8">
            <w:pPr>
              <w:rPr>
                <w:rFonts w:ascii="Times New Roman" w:hAnsi="Times New Roman"/>
              </w:rPr>
            </w:pPr>
          </w:p>
        </w:tc>
      </w:tr>
      <w:tr w:rsidR="00CB5777" w:rsidRPr="00CD01F8" w:rsidTr="0091401D">
        <w:tc>
          <w:tcPr>
            <w:tcW w:w="5290" w:type="dxa"/>
            <w:gridSpan w:val="2"/>
            <w:hideMark/>
          </w:tcPr>
          <w:p w:rsidR="00CB5777" w:rsidRPr="00CD01F8" w:rsidRDefault="0091401D" w:rsidP="00CD01F8">
            <w:pPr>
              <w:pStyle w:val="af7"/>
            </w:pPr>
            <w:r w:rsidRPr="00CD01F8">
              <w:t>Общее количество часов по программе</w:t>
            </w:r>
          </w:p>
        </w:tc>
        <w:tc>
          <w:tcPr>
            <w:tcW w:w="709" w:type="dxa"/>
            <w:hideMark/>
          </w:tcPr>
          <w:p w:rsidR="00CB5777" w:rsidRPr="00CD01F8" w:rsidRDefault="00CB5777" w:rsidP="00CD01F8">
            <w:pPr>
              <w:ind w:firstLine="0"/>
              <w:rPr>
                <w:rFonts w:ascii="Times New Roman" w:hAnsi="Times New Roman"/>
              </w:rPr>
            </w:pPr>
            <w:r w:rsidRPr="00CD01F8">
              <w:rPr>
                <w:rFonts w:ascii="Times New Roman" w:hAnsi="Times New Roman"/>
              </w:rPr>
              <w:t>34</w:t>
            </w:r>
          </w:p>
        </w:tc>
        <w:tc>
          <w:tcPr>
            <w:tcW w:w="1701" w:type="dxa"/>
            <w:hideMark/>
          </w:tcPr>
          <w:p w:rsidR="00CB5777" w:rsidRPr="00CD01F8" w:rsidRDefault="00CB5777" w:rsidP="00CD01F8">
            <w:pPr>
              <w:rPr>
                <w:rFonts w:ascii="Times New Roman" w:hAnsi="Times New Roman"/>
              </w:rPr>
            </w:pPr>
            <w:r w:rsidRPr="00CD01F8">
              <w:rPr>
                <w:rFonts w:ascii="Times New Roman" w:hAnsi="Times New Roman"/>
              </w:rPr>
              <w:t>0</w:t>
            </w:r>
          </w:p>
        </w:tc>
        <w:tc>
          <w:tcPr>
            <w:tcW w:w="1701" w:type="dxa"/>
            <w:hideMark/>
          </w:tcPr>
          <w:p w:rsidR="00CB5777" w:rsidRPr="00CD01F8" w:rsidRDefault="00CB5777" w:rsidP="00CD01F8">
            <w:pPr>
              <w:rPr>
                <w:rFonts w:ascii="Times New Roman" w:hAnsi="Times New Roman"/>
              </w:rPr>
            </w:pPr>
            <w:r w:rsidRPr="00CD01F8">
              <w:rPr>
                <w:rFonts w:ascii="Times New Roman" w:hAnsi="Times New Roman"/>
              </w:rPr>
              <w:t>0</w:t>
            </w:r>
          </w:p>
        </w:tc>
      </w:tr>
    </w:tbl>
    <w:p w:rsidR="0019170B" w:rsidRPr="00CD01F8" w:rsidRDefault="0019170B" w:rsidP="00CD01F8">
      <w:pPr>
        <w:rPr>
          <w:rFonts w:ascii="Times New Roman" w:hAnsi="Times New Roman"/>
          <w:b/>
          <w:bCs/>
          <w:caps/>
        </w:rPr>
      </w:pPr>
      <w:r w:rsidRPr="00CD01F8">
        <w:rPr>
          <w:rFonts w:ascii="Times New Roman" w:hAnsi="Times New Roman"/>
          <w:b/>
          <w:bCs/>
          <w:caps/>
        </w:rPr>
        <w:t>9 КЛАСС</w:t>
      </w:r>
    </w:p>
    <w:tbl>
      <w:tblPr>
        <w:tblStyle w:val="DefaultTable"/>
        <w:tblW w:w="9401" w:type="dxa"/>
        <w:tblInd w:w="63" w:type="dxa"/>
        <w:tblLook w:val="04A0"/>
      </w:tblPr>
      <w:tblGrid>
        <w:gridCol w:w="579"/>
        <w:gridCol w:w="4660"/>
        <w:gridCol w:w="808"/>
        <w:gridCol w:w="1702"/>
        <w:gridCol w:w="1652"/>
      </w:tblGrid>
      <w:tr w:rsidR="00CB5777" w:rsidRPr="00CD01F8" w:rsidTr="0091401D">
        <w:tc>
          <w:tcPr>
            <w:tcW w:w="0" w:type="auto"/>
            <w:vMerge w:val="restart"/>
            <w:hideMark/>
          </w:tcPr>
          <w:p w:rsidR="00CB5777" w:rsidRPr="00CD01F8" w:rsidRDefault="00CB5777" w:rsidP="00CD01F8">
            <w:pPr>
              <w:ind w:firstLine="0"/>
              <w:rPr>
                <w:rFonts w:ascii="Times New Roman" w:hAnsi="Times New Roman"/>
              </w:rPr>
            </w:pPr>
            <w:r w:rsidRPr="00CD01F8">
              <w:rPr>
                <w:rFonts w:ascii="Times New Roman" w:hAnsi="Times New Roman"/>
              </w:rPr>
              <w:t>№ п/п</w:t>
            </w:r>
          </w:p>
        </w:tc>
        <w:tc>
          <w:tcPr>
            <w:tcW w:w="4660" w:type="dxa"/>
            <w:vMerge w:val="restart"/>
            <w:hideMark/>
          </w:tcPr>
          <w:p w:rsidR="00CB5777" w:rsidRPr="00CD01F8" w:rsidRDefault="00CB5777" w:rsidP="00CD01F8">
            <w:pPr>
              <w:ind w:firstLine="0"/>
              <w:rPr>
                <w:rFonts w:ascii="Times New Roman" w:hAnsi="Times New Roman"/>
              </w:rPr>
            </w:pPr>
            <w:r w:rsidRPr="00CD01F8">
              <w:rPr>
                <w:rFonts w:ascii="Times New Roman" w:hAnsi="Times New Roman"/>
              </w:rPr>
              <w:t>Наименование разделов и тем программы</w:t>
            </w:r>
          </w:p>
        </w:tc>
        <w:tc>
          <w:tcPr>
            <w:tcW w:w="4111" w:type="dxa"/>
            <w:gridSpan w:val="3"/>
            <w:hideMark/>
          </w:tcPr>
          <w:p w:rsidR="00CB5777" w:rsidRPr="00CD01F8" w:rsidRDefault="00CB5777" w:rsidP="00CD01F8">
            <w:pPr>
              <w:rPr>
                <w:rFonts w:ascii="Times New Roman" w:hAnsi="Times New Roman"/>
              </w:rPr>
            </w:pPr>
            <w:r w:rsidRPr="00CD01F8">
              <w:rPr>
                <w:rFonts w:ascii="Times New Roman" w:hAnsi="Times New Roman"/>
              </w:rPr>
              <w:t>Количество часов</w:t>
            </w:r>
          </w:p>
        </w:tc>
      </w:tr>
      <w:tr w:rsidR="00CB5777" w:rsidRPr="00CD01F8" w:rsidTr="0091401D">
        <w:tc>
          <w:tcPr>
            <w:tcW w:w="0" w:type="auto"/>
            <w:vMerge/>
            <w:hideMark/>
          </w:tcPr>
          <w:p w:rsidR="00CB5777" w:rsidRPr="00CD01F8" w:rsidRDefault="00CB5777" w:rsidP="00CD01F8">
            <w:pPr>
              <w:rPr>
                <w:rFonts w:ascii="Times New Roman" w:hAnsi="Times New Roman"/>
              </w:rPr>
            </w:pPr>
          </w:p>
        </w:tc>
        <w:tc>
          <w:tcPr>
            <w:tcW w:w="4660" w:type="dxa"/>
            <w:vMerge/>
            <w:hideMark/>
          </w:tcPr>
          <w:p w:rsidR="00CB5777" w:rsidRPr="00CD01F8" w:rsidRDefault="00CB5777" w:rsidP="00CD01F8">
            <w:pPr>
              <w:rPr>
                <w:rFonts w:ascii="Times New Roman" w:hAnsi="Times New Roman"/>
              </w:rPr>
            </w:pPr>
          </w:p>
        </w:tc>
        <w:tc>
          <w:tcPr>
            <w:tcW w:w="0" w:type="auto"/>
            <w:hideMark/>
          </w:tcPr>
          <w:p w:rsidR="00CB5777" w:rsidRPr="00CD01F8" w:rsidRDefault="00CB5777" w:rsidP="00CD01F8">
            <w:pPr>
              <w:ind w:firstLine="0"/>
              <w:rPr>
                <w:rFonts w:ascii="Times New Roman" w:hAnsi="Times New Roman"/>
              </w:rPr>
            </w:pPr>
            <w:r w:rsidRPr="00CD01F8">
              <w:rPr>
                <w:rFonts w:ascii="Times New Roman" w:hAnsi="Times New Roman"/>
              </w:rPr>
              <w:t>Всего</w:t>
            </w:r>
          </w:p>
        </w:tc>
        <w:tc>
          <w:tcPr>
            <w:tcW w:w="0" w:type="auto"/>
            <w:hideMark/>
          </w:tcPr>
          <w:p w:rsidR="00CB5777" w:rsidRPr="00CD01F8" w:rsidRDefault="00CB5777" w:rsidP="00CD01F8">
            <w:pPr>
              <w:ind w:firstLine="0"/>
              <w:rPr>
                <w:rFonts w:ascii="Times New Roman" w:hAnsi="Times New Roman"/>
              </w:rPr>
            </w:pPr>
            <w:r w:rsidRPr="00CD01F8">
              <w:rPr>
                <w:rFonts w:ascii="Times New Roman" w:hAnsi="Times New Roman"/>
              </w:rPr>
              <w:t>Контрольные работы</w:t>
            </w:r>
          </w:p>
        </w:tc>
        <w:tc>
          <w:tcPr>
            <w:tcW w:w="1460" w:type="dxa"/>
            <w:hideMark/>
          </w:tcPr>
          <w:p w:rsidR="00CB5777" w:rsidRPr="00CD01F8" w:rsidRDefault="00CB5777" w:rsidP="00CD01F8">
            <w:pPr>
              <w:ind w:firstLine="0"/>
              <w:rPr>
                <w:rFonts w:ascii="Times New Roman" w:hAnsi="Times New Roman"/>
              </w:rPr>
            </w:pPr>
            <w:r w:rsidRPr="00CD01F8">
              <w:rPr>
                <w:rFonts w:ascii="Times New Roman" w:hAnsi="Times New Roman"/>
              </w:rPr>
              <w:t>Практические работы</w:t>
            </w:r>
          </w:p>
        </w:tc>
      </w:tr>
      <w:tr w:rsidR="00CB5777" w:rsidRPr="00CD01F8" w:rsidTr="0091401D">
        <w:tc>
          <w:tcPr>
            <w:tcW w:w="0" w:type="auto"/>
            <w:hideMark/>
          </w:tcPr>
          <w:p w:rsidR="00CB5777" w:rsidRPr="00CD01F8" w:rsidRDefault="00CB5777" w:rsidP="00CD01F8">
            <w:pPr>
              <w:ind w:firstLine="0"/>
              <w:rPr>
                <w:rFonts w:ascii="Times New Roman" w:hAnsi="Times New Roman"/>
              </w:rPr>
            </w:pPr>
            <w:r w:rsidRPr="00CD01F8">
              <w:rPr>
                <w:rFonts w:ascii="Times New Roman" w:hAnsi="Times New Roman"/>
              </w:rPr>
              <w:t>1</w:t>
            </w:r>
          </w:p>
        </w:tc>
        <w:tc>
          <w:tcPr>
            <w:tcW w:w="4660" w:type="dxa"/>
            <w:hideMark/>
          </w:tcPr>
          <w:p w:rsidR="00CB5777" w:rsidRPr="00CD01F8" w:rsidRDefault="00CB5777" w:rsidP="00CD01F8">
            <w:pPr>
              <w:pStyle w:val="af7"/>
            </w:pPr>
            <w:r w:rsidRPr="00CD01F8">
              <w:t>Модуль "Безопасность в быту"</w:t>
            </w:r>
          </w:p>
        </w:tc>
        <w:tc>
          <w:tcPr>
            <w:tcW w:w="0" w:type="auto"/>
            <w:hideMark/>
          </w:tcPr>
          <w:p w:rsidR="00CB5777" w:rsidRPr="00CD01F8" w:rsidRDefault="00CB5777" w:rsidP="00CD01F8">
            <w:pPr>
              <w:ind w:firstLine="0"/>
              <w:rPr>
                <w:rFonts w:ascii="Times New Roman" w:hAnsi="Times New Roman"/>
              </w:rPr>
            </w:pPr>
            <w:r w:rsidRPr="00CD01F8">
              <w:rPr>
                <w:rFonts w:ascii="Times New Roman" w:hAnsi="Times New Roman"/>
              </w:rPr>
              <w:t>1</w:t>
            </w:r>
          </w:p>
        </w:tc>
        <w:tc>
          <w:tcPr>
            <w:tcW w:w="0" w:type="auto"/>
            <w:hideMark/>
          </w:tcPr>
          <w:p w:rsidR="00CB5777" w:rsidRPr="00CD01F8" w:rsidRDefault="00CB5777" w:rsidP="00CD01F8">
            <w:pPr>
              <w:rPr>
                <w:rFonts w:ascii="Times New Roman" w:hAnsi="Times New Roman"/>
              </w:rPr>
            </w:pPr>
          </w:p>
        </w:tc>
        <w:tc>
          <w:tcPr>
            <w:tcW w:w="1460" w:type="dxa"/>
            <w:hideMark/>
          </w:tcPr>
          <w:p w:rsidR="00CB5777" w:rsidRPr="00CD01F8" w:rsidRDefault="00CB5777" w:rsidP="00CD01F8">
            <w:pPr>
              <w:rPr>
                <w:rFonts w:ascii="Times New Roman" w:hAnsi="Times New Roman"/>
              </w:rPr>
            </w:pPr>
          </w:p>
        </w:tc>
      </w:tr>
      <w:tr w:rsidR="00CB5777" w:rsidRPr="00CD01F8" w:rsidTr="0091401D">
        <w:tc>
          <w:tcPr>
            <w:tcW w:w="0" w:type="auto"/>
            <w:hideMark/>
          </w:tcPr>
          <w:p w:rsidR="00CB5777" w:rsidRPr="00CD01F8" w:rsidRDefault="00CB5777" w:rsidP="00CD01F8">
            <w:pPr>
              <w:ind w:firstLine="0"/>
              <w:rPr>
                <w:rFonts w:ascii="Times New Roman" w:hAnsi="Times New Roman"/>
              </w:rPr>
            </w:pPr>
            <w:r w:rsidRPr="00CD01F8">
              <w:rPr>
                <w:rFonts w:ascii="Times New Roman" w:hAnsi="Times New Roman"/>
              </w:rPr>
              <w:t>2</w:t>
            </w:r>
          </w:p>
        </w:tc>
        <w:tc>
          <w:tcPr>
            <w:tcW w:w="4660" w:type="dxa"/>
            <w:hideMark/>
          </w:tcPr>
          <w:p w:rsidR="00CB5777" w:rsidRPr="00CD01F8" w:rsidRDefault="00CB5777" w:rsidP="00CD01F8">
            <w:pPr>
              <w:pStyle w:val="af7"/>
            </w:pPr>
            <w:r w:rsidRPr="00CD01F8">
              <w:t>Модуль "Безопасность на транспорте"</w:t>
            </w:r>
          </w:p>
        </w:tc>
        <w:tc>
          <w:tcPr>
            <w:tcW w:w="0" w:type="auto"/>
            <w:hideMark/>
          </w:tcPr>
          <w:p w:rsidR="00CB5777" w:rsidRPr="00CD01F8" w:rsidRDefault="00CB5777" w:rsidP="00CD01F8">
            <w:pPr>
              <w:ind w:firstLine="0"/>
              <w:rPr>
                <w:rFonts w:ascii="Times New Roman" w:hAnsi="Times New Roman"/>
              </w:rPr>
            </w:pPr>
            <w:r w:rsidRPr="00CD01F8">
              <w:rPr>
                <w:rFonts w:ascii="Times New Roman" w:hAnsi="Times New Roman"/>
              </w:rPr>
              <w:t>5</w:t>
            </w:r>
          </w:p>
        </w:tc>
        <w:tc>
          <w:tcPr>
            <w:tcW w:w="0" w:type="auto"/>
            <w:hideMark/>
          </w:tcPr>
          <w:p w:rsidR="00CB5777" w:rsidRPr="00CD01F8" w:rsidRDefault="00CB5777" w:rsidP="00CD01F8">
            <w:pPr>
              <w:rPr>
                <w:rFonts w:ascii="Times New Roman" w:hAnsi="Times New Roman"/>
              </w:rPr>
            </w:pPr>
          </w:p>
        </w:tc>
        <w:tc>
          <w:tcPr>
            <w:tcW w:w="1460" w:type="dxa"/>
            <w:hideMark/>
          </w:tcPr>
          <w:p w:rsidR="00CB5777" w:rsidRPr="00CD01F8" w:rsidRDefault="00CB5777" w:rsidP="00CD01F8">
            <w:pPr>
              <w:rPr>
                <w:rFonts w:ascii="Times New Roman" w:hAnsi="Times New Roman"/>
              </w:rPr>
            </w:pPr>
          </w:p>
        </w:tc>
      </w:tr>
      <w:tr w:rsidR="00CB5777" w:rsidRPr="00CD01F8" w:rsidTr="0091401D">
        <w:tc>
          <w:tcPr>
            <w:tcW w:w="0" w:type="auto"/>
            <w:hideMark/>
          </w:tcPr>
          <w:p w:rsidR="00CB5777" w:rsidRPr="00CD01F8" w:rsidRDefault="00CB5777" w:rsidP="00CD01F8">
            <w:pPr>
              <w:ind w:firstLine="0"/>
              <w:rPr>
                <w:rFonts w:ascii="Times New Roman" w:hAnsi="Times New Roman"/>
              </w:rPr>
            </w:pPr>
            <w:r w:rsidRPr="00CD01F8">
              <w:rPr>
                <w:rFonts w:ascii="Times New Roman" w:hAnsi="Times New Roman"/>
              </w:rPr>
              <w:t>3</w:t>
            </w:r>
          </w:p>
        </w:tc>
        <w:tc>
          <w:tcPr>
            <w:tcW w:w="4660" w:type="dxa"/>
            <w:hideMark/>
          </w:tcPr>
          <w:p w:rsidR="00CB5777" w:rsidRPr="00CD01F8" w:rsidRDefault="00CB5777" w:rsidP="00CD01F8">
            <w:pPr>
              <w:pStyle w:val="af7"/>
            </w:pPr>
            <w:r w:rsidRPr="00CD01F8">
              <w:t>Модуль "Безопасность в общественных местах"</w:t>
            </w:r>
          </w:p>
        </w:tc>
        <w:tc>
          <w:tcPr>
            <w:tcW w:w="0" w:type="auto"/>
            <w:hideMark/>
          </w:tcPr>
          <w:p w:rsidR="00CB5777" w:rsidRPr="00CD01F8" w:rsidRDefault="00CB5777" w:rsidP="00CD01F8">
            <w:pPr>
              <w:ind w:firstLine="0"/>
              <w:rPr>
                <w:rFonts w:ascii="Times New Roman" w:hAnsi="Times New Roman"/>
              </w:rPr>
            </w:pPr>
            <w:r w:rsidRPr="00CD01F8">
              <w:rPr>
                <w:rFonts w:ascii="Times New Roman" w:hAnsi="Times New Roman"/>
              </w:rPr>
              <w:t>2</w:t>
            </w:r>
          </w:p>
        </w:tc>
        <w:tc>
          <w:tcPr>
            <w:tcW w:w="0" w:type="auto"/>
            <w:hideMark/>
          </w:tcPr>
          <w:p w:rsidR="00CB5777" w:rsidRPr="00CD01F8" w:rsidRDefault="00CB5777" w:rsidP="00CD01F8">
            <w:pPr>
              <w:rPr>
                <w:rFonts w:ascii="Times New Roman" w:hAnsi="Times New Roman"/>
              </w:rPr>
            </w:pPr>
          </w:p>
        </w:tc>
        <w:tc>
          <w:tcPr>
            <w:tcW w:w="1460" w:type="dxa"/>
            <w:hideMark/>
          </w:tcPr>
          <w:p w:rsidR="00CB5777" w:rsidRPr="00CD01F8" w:rsidRDefault="00CB5777" w:rsidP="00CD01F8">
            <w:pPr>
              <w:rPr>
                <w:rFonts w:ascii="Times New Roman" w:hAnsi="Times New Roman"/>
              </w:rPr>
            </w:pPr>
          </w:p>
        </w:tc>
      </w:tr>
      <w:tr w:rsidR="00CB5777" w:rsidRPr="00CD01F8" w:rsidTr="0091401D">
        <w:tc>
          <w:tcPr>
            <w:tcW w:w="0" w:type="auto"/>
            <w:hideMark/>
          </w:tcPr>
          <w:p w:rsidR="00CB5777" w:rsidRPr="00CD01F8" w:rsidRDefault="00CB5777" w:rsidP="00CD01F8">
            <w:pPr>
              <w:ind w:firstLine="0"/>
              <w:rPr>
                <w:rFonts w:ascii="Times New Roman" w:hAnsi="Times New Roman"/>
              </w:rPr>
            </w:pPr>
            <w:r w:rsidRPr="00CD01F8">
              <w:rPr>
                <w:rFonts w:ascii="Times New Roman" w:hAnsi="Times New Roman"/>
              </w:rPr>
              <w:t>4</w:t>
            </w:r>
          </w:p>
        </w:tc>
        <w:tc>
          <w:tcPr>
            <w:tcW w:w="4660" w:type="dxa"/>
            <w:hideMark/>
          </w:tcPr>
          <w:p w:rsidR="00CB5777" w:rsidRPr="00CD01F8" w:rsidRDefault="00CB5777" w:rsidP="00CD01F8">
            <w:pPr>
              <w:pStyle w:val="af7"/>
            </w:pPr>
            <w:r w:rsidRPr="00CD01F8">
              <w:t>Модуль "Безопасность в природной среде"</w:t>
            </w:r>
          </w:p>
        </w:tc>
        <w:tc>
          <w:tcPr>
            <w:tcW w:w="0" w:type="auto"/>
            <w:hideMark/>
          </w:tcPr>
          <w:p w:rsidR="00CB5777" w:rsidRPr="00CD01F8" w:rsidRDefault="00CB5777" w:rsidP="00CD01F8">
            <w:pPr>
              <w:ind w:firstLine="0"/>
              <w:rPr>
                <w:rFonts w:ascii="Times New Roman" w:hAnsi="Times New Roman"/>
              </w:rPr>
            </w:pPr>
            <w:r w:rsidRPr="00CD01F8">
              <w:rPr>
                <w:rFonts w:ascii="Times New Roman" w:hAnsi="Times New Roman"/>
              </w:rPr>
              <w:t>8</w:t>
            </w:r>
          </w:p>
        </w:tc>
        <w:tc>
          <w:tcPr>
            <w:tcW w:w="0" w:type="auto"/>
            <w:hideMark/>
          </w:tcPr>
          <w:p w:rsidR="00CB5777" w:rsidRPr="00CD01F8" w:rsidRDefault="00CB5777" w:rsidP="00CD01F8">
            <w:pPr>
              <w:rPr>
                <w:rFonts w:ascii="Times New Roman" w:hAnsi="Times New Roman"/>
              </w:rPr>
            </w:pPr>
          </w:p>
        </w:tc>
        <w:tc>
          <w:tcPr>
            <w:tcW w:w="1460" w:type="dxa"/>
            <w:hideMark/>
          </w:tcPr>
          <w:p w:rsidR="00CB5777" w:rsidRPr="00CD01F8" w:rsidRDefault="00CB5777" w:rsidP="00CD01F8">
            <w:pPr>
              <w:rPr>
                <w:rFonts w:ascii="Times New Roman" w:hAnsi="Times New Roman"/>
              </w:rPr>
            </w:pPr>
          </w:p>
        </w:tc>
      </w:tr>
      <w:tr w:rsidR="00CB5777" w:rsidRPr="00CD01F8" w:rsidTr="0091401D">
        <w:tc>
          <w:tcPr>
            <w:tcW w:w="0" w:type="auto"/>
            <w:hideMark/>
          </w:tcPr>
          <w:p w:rsidR="00CB5777" w:rsidRPr="00CD01F8" w:rsidRDefault="00CB5777" w:rsidP="00CD01F8">
            <w:pPr>
              <w:ind w:firstLine="0"/>
              <w:rPr>
                <w:rFonts w:ascii="Times New Roman" w:hAnsi="Times New Roman"/>
              </w:rPr>
            </w:pPr>
            <w:r w:rsidRPr="00CD01F8">
              <w:rPr>
                <w:rFonts w:ascii="Times New Roman" w:hAnsi="Times New Roman"/>
              </w:rPr>
              <w:t>5</w:t>
            </w:r>
          </w:p>
        </w:tc>
        <w:tc>
          <w:tcPr>
            <w:tcW w:w="4660" w:type="dxa"/>
            <w:hideMark/>
          </w:tcPr>
          <w:p w:rsidR="00CB5777" w:rsidRPr="00CD01F8" w:rsidRDefault="00CB5777" w:rsidP="00CD01F8">
            <w:pPr>
              <w:pStyle w:val="af7"/>
            </w:pPr>
            <w:r w:rsidRPr="00CD01F8">
              <w:t>Модуль "Здоровье и как его сохранить. Основы медицинских знаний"</w:t>
            </w:r>
          </w:p>
        </w:tc>
        <w:tc>
          <w:tcPr>
            <w:tcW w:w="0" w:type="auto"/>
            <w:hideMark/>
          </w:tcPr>
          <w:p w:rsidR="00CB5777" w:rsidRPr="00CD01F8" w:rsidRDefault="00CB5777" w:rsidP="00CD01F8">
            <w:pPr>
              <w:ind w:firstLine="0"/>
              <w:rPr>
                <w:rFonts w:ascii="Times New Roman" w:hAnsi="Times New Roman"/>
              </w:rPr>
            </w:pPr>
            <w:r w:rsidRPr="00CD01F8">
              <w:rPr>
                <w:rFonts w:ascii="Times New Roman" w:hAnsi="Times New Roman"/>
              </w:rPr>
              <w:t>3</w:t>
            </w:r>
          </w:p>
        </w:tc>
        <w:tc>
          <w:tcPr>
            <w:tcW w:w="0" w:type="auto"/>
            <w:hideMark/>
          </w:tcPr>
          <w:p w:rsidR="00CB5777" w:rsidRPr="00CD01F8" w:rsidRDefault="00CB5777" w:rsidP="00CD01F8">
            <w:pPr>
              <w:rPr>
                <w:rFonts w:ascii="Times New Roman" w:hAnsi="Times New Roman"/>
              </w:rPr>
            </w:pPr>
          </w:p>
        </w:tc>
        <w:tc>
          <w:tcPr>
            <w:tcW w:w="1460" w:type="dxa"/>
            <w:hideMark/>
          </w:tcPr>
          <w:p w:rsidR="00CB5777" w:rsidRPr="00CD01F8" w:rsidRDefault="00CB5777" w:rsidP="00CD01F8">
            <w:pPr>
              <w:rPr>
                <w:rFonts w:ascii="Times New Roman" w:hAnsi="Times New Roman"/>
              </w:rPr>
            </w:pPr>
          </w:p>
        </w:tc>
      </w:tr>
      <w:tr w:rsidR="00CB5777" w:rsidRPr="00CD01F8" w:rsidTr="0091401D">
        <w:tc>
          <w:tcPr>
            <w:tcW w:w="0" w:type="auto"/>
            <w:hideMark/>
          </w:tcPr>
          <w:p w:rsidR="00CB5777" w:rsidRPr="00CD01F8" w:rsidRDefault="00CB5777" w:rsidP="00CD01F8">
            <w:pPr>
              <w:ind w:firstLine="0"/>
              <w:rPr>
                <w:rFonts w:ascii="Times New Roman" w:hAnsi="Times New Roman"/>
              </w:rPr>
            </w:pPr>
            <w:r w:rsidRPr="00CD01F8">
              <w:rPr>
                <w:rFonts w:ascii="Times New Roman" w:hAnsi="Times New Roman"/>
              </w:rPr>
              <w:t>6</w:t>
            </w:r>
          </w:p>
        </w:tc>
        <w:tc>
          <w:tcPr>
            <w:tcW w:w="4660" w:type="dxa"/>
            <w:hideMark/>
          </w:tcPr>
          <w:p w:rsidR="00CB5777" w:rsidRPr="00CD01F8" w:rsidRDefault="00CB5777" w:rsidP="00CD01F8">
            <w:pPr>
              <w:pStyle w:val="af7"/>
            </w:pPr>
            <w:r w:rsidRPr="00CD01F8">
              <w:t>Модуль "Безопасность в социуме"</w:t>
            </w:r>
          </w:p>
        </w:tc>
        <w:tc>
          <w:tcPr>
            <w:tcW w:w="0" w:type="auto"/>
            <w:hideMark/>
          </w:tcPr>
          <w:p w:rsidR="00CB5777" w:rsidRPr="00CD01F8" w:rsidRDefault="00CB5777" w:rsidP="00CD01F8">
            <w:pPr>
              <w:ind w:firstLine="0"/>
              <w:rPr>
                <w:rFonts w:ascii="Times New Roman" w:hAnsi="Times New Roman"/>
              </w:rPr>
            </w:pPr>
            <w:r w:rsidRPr="00CD01F8">
              <w:rPr>
                <w:rFonts w:ascii="Times New Roman" w:hAnsi="Times New Roman"/>
              </w:rPr>
              <w:t>4</w:t>
            </w:r>
          </w:p>
        </w:tc>
        <w:tc>
          <w:tcPr>
            <w:tcW w:w="0" w:type="auto"/>
            <w:hideMark/>
          </w:tcPr>
          <w:p w:rsidR="00CB5777" w:rsidRPr="00CD01F8" w:rsidRDefault="00CB5777" w:rsidP="00CD01F8">
            <w:pPr>
              <w:rPr>
                <w:rFonts w:ascii="Times New Roman" w:hAnsi="Times New Roman"/>
              </w:rPr>
            </w:pPr>
          </w:p>
        </w:tc>
        <w:tc>
          <w:tcPr>
            <w:tcW w:w="1460" w:type="dxa"/>
            <w:hideMark/>
          </w:tcPr>
          <w:p w:rsidR="00CB5777" w:rsidRPr="00CD01F8" w:rsidRDefault="00CB5777" w:rsidP="00CD01F8">
            <w:pPr>
              <w:rPr>
                <w:rFonts w:ascii="Times New Roman" w:hAnsi="Times New Roman"/>
              </w:rPr>
            </w:pPr>
          </w:p>
        </w:tc>
      </w:tr>
      <w:tr w:rsidR="00CB5777" w:rsidRPr="00CD01F8" w:rsidTr="0091401D">
        <w:tc>
          <w:tcPr>
            <w:tcW w:w="0" w:type="auto"/>
            <w:hideMark/>
          </w:tcPr>
          <w:p w:rsidR="00CB5777" w:rsidRPr="00CD01F8" w:rsidRDefault="00CB5777" w:rsidP="00CD01F8">
            <w:pPr>
              <w:ind w:firstLine="0"/>
              <w:rPr>
                <w:rFonts w:ascii="Times New Roman" w:hAnsi="Times New Roman"/>
              </w:rPr>
            </w:pPr>
            <w:r w:rsidRPr="00CD01F8">
              <w:rPr>
                <w:rFonts w:ascii="Times New Roman" w:hAnsi="Times New Roman"/>
              </w:rPr>
              <w:t>7</w:t>
            </w:r>
          </w:p>
        </w:tc>
        <w:tc>
          <w:tcPr>
            <w:tcW w:w="4660" w:type="dxa"/>
            <w:hideMark/>
          </w:tcPr>
          <w:p w:rsidR="00CB5777" w:rsidRPr="00CD01F8" w:rsidRDefault="00CB5777" w:rsidP="00CD01F8">
            <w:pPr>
              <w:pStyle w:val="af7"/>
            </w:pPr>
            <w:r w:rsidRPr="00CD01F8">
              <w:t>Модуль "Безопасность в информационном пространстве"</w:t>
            </w:r>
          </w:p>
        </w:tc>
        <w:tc>
          <w:tcPr>
            <w:tcW w:w="0" w:type="auto"/>
            <w:hideMark/>
          </w:tcPr>
          <w:p w:rsidR="00CB5777" w:rsidRPr="00CD01F8" w:rsidRDefault="00CB5777" w:rsidP="00CD01F8">
            <w:pPr>
              <w:ind w:firstLine="0"/>
              <w:rPr>
                <w:rFonts w:ascii="Times New Roman" w:hAnsi="Times New Roman"/>
              </w:rPr>
            </w:pPr>
            <w:r w:rsidRPr="00CD01F8">
              <w:rPr>
                <w:rFonts w:ascii="Times New Roman" w:hAnsi="Times New Roman"/>
              </w:rPr>
              <w:t>3</w:t>
            </w:r>
          </w:p>
        </w:tc>
        <w:tc>
          <w:tcPr>
            <w:tcW w:w="0" w:type="auto"/>
            <w:hideMark/>
          </w:tcPr>
          <w:p w:rsidR="00CB5777" w:rsidRPr="00CD01F8" w:rsidRDefault="00CB5777" w:rsidP="00CD01F8">
            <w:pPr>
              <w:rPr>
                <w:rFonts w:ascii="Times New Roman" w:hAnsi="Times New Roman"/>
              </w:rPr>
            </w:pPr>
          </w:p>
        </w:tc>
        <w:tc>
          <w:tcPr>
            <w:tcW w:w="1460" w:type="dxa"/>
            <w:hideMark/>
          </w:tcPr>
          <w:p w:rsidR="00CB5777" w:rsidRPr="00CD01F8" w:rsidRDefault="00CB5777" w:rsidP="00CD01F8">
            <w:pPr>
              <w:rPr>
                <w:rFonts w:ascii="Times New Roman" w:hAnsi="Times New Roman"/>
              </w:rPr>
            </w:pPr>
          </w:p>
        </w:tc>
      </w:tr>
      <w:tr w:rsidR="00CB5777" w:rsidRPr="00CD01F8" w:rsidTr="0091401D">
        <w:tc>
          <w:tcPr>
            <w:tcW w:w="0" w:type="auto"/>
            <w:hideMark/>
          </w:tcPr>
          <w:p w:rsidR="00CB5777" w:rsidRPr="00CD01F8" w:rsidRDefault="00CB5777" w:rsidP="00CD01F8">
            <w:pPr>
              <w:ind w:firstLine="0"/>
              <w:rPr>
                <w:rFonts w:ascii="Times New Roman" w:hAnsi="Times New Roman"/>
              </w:rPr>
            </w:pPr>
            <w:r w:rsidRPr="00CD01F8">
              <w:rPr>
                <w:rFonts w:ascii="Times New Roman" w:hAnsi="Times New Roman"/>
              </w:rPr>
              <w:t>8</w:t>
            </w:r>
          </w:p>
        </w:tc>
        <w:tc>
          <w:tcPr>
            <w:tcW w:w="4660" w:type="dxa"/>
            <w:hideMark/>
          </w:tcPr>
          <w:p w:rsidR="00CB5777" w:rsidRPr="00CD01F8" w:rsidRDefault="00CB5777" w:rsidP="00CD01F8">
            <w:pPr>
              <w:pStyle w:val="af7"/>
            </w:pPr>
            <w:r w:rsidRPr="00CD01F8">
              <w:t>Модуль "Основы противодействия экстремизму и терроризму"</w:t>
            </w:r>
          </w:p>
        </w:tc>
        <w:tc>
          <w:tcPr>
            <w:tcW w:w="0" w:type="auto"/>
            <w:hideMark/>
          </w:tcPr>
          <w:p w:rsidR="00CB5777" w:rsidRPr="00CD01F8" w:rsidRDefault="00CB5777" w:rsidP="00CD01F8">
            <w:pPr>
              <w:ind w:firstLine="0"/>
              <w:rPr>
                <w:rFonts w:ascii="Times New Roman" w:hAnsi="Times New Roman"/>
              </w:rPr>
            </w:pPr>
            <w:r w:rsidRPr="00CD01F8">
              <w:rPr>
                <w:rFonts w:ascii="Times New Roman" w:hAnsi="Times New Roman"/>
              </w:rPr>
              <w:t>4</w:t>
            </w:r>
          </w:p>
        </w:tc>
        <w:tc>
          <w:tcPr>
            <w:tcW w:w="0" w:type="auto"/>
            <w:hideMark/>
          </w:tcPr>
          <w:p w:rsidR="00CB5777" w:rsidRPr="00CD01F8" w:rsidRDefault="00CB5777" w:rsidP="00CD01F8">
            <w:pPr>
              <w:rPr>
                <w:rFonts w:ascii="Times New Roman" w:hAnsi="Times New Roman"/>
              </w:rPr>
            </w:pPr>
          </w:p>
        </w:tc>
        <w:tc>
          <w:tcPr>
            <w:tcW w:w="1460" w:type="dxa"/>
            <w:hideMark/>
          </w:tcPr>
          <w:p w:rsidR="00CB5777" w:rsidRPr="00CD01F8" w:rsidRDefault="00CB5777" w:rsidP="00CD01F8">
            <w:pPr>
              <w:rPr>
                <w:rFonts w:ascii="Times New Roman" w:hAnsi="Times New Roman"/>
              </w:rPr>
            </w:pPr>
          </w:p>
        </w:tc>
      </w:tr>
      <w:tr w:rsidR="00CB5777" w:rsidRPr="00CD01F8" w:rsidTr="0091401D">
        <w:tc>
          <w:tcPr>
            <w:tcW w:w="0" w:type="auto"/>
            <w:hideMark/>
          </w:tcPr>
          <w:p w:rsidR="00CB5777" w:rsidRPr="00CD01F8" w:rsidRDefault="00CB5777" w:rsidP="00CD01F8">
            <w:pPr>
              <w:ind w:firstLine="0"/>
              <w:rPr>
                <w:rFonts w:ascii="Times New Roman" w:hAnsi="Times New Roman"/>
              </w:rPr>
            </w:pPr>
            <w:r w:rsidRPr="00CD01F8">
              <w:rPr>
                <w:rFonts w:ascii="Times New Roman" w:hAnsi="Times New Roman"/>
              </w:rPr>
              <w:t>9</w:t>
            </w:r>
          </w:p>
        </w:tc>
        <w:tc>
          <w:tcPr>
            <w:tcW w:w="4660" w:type="dxa"/>
            <w:hideMark/>
          </w:tcPr>
          <w:p w:rsidR="00CB5777" w:rsidRPr="00CD01F8" w:rsidRDefault="00CB5777" w:rsidP="00CD01F8">
            <w:pPr>
              <w:pStyle w:val="af7"/>
            </w:pPr>
            <w:r w:rsidRPr="00CD01F8">
              <w:t>Модуль "Взаимодействие личности, общества и государства в обеспечении безопасности жизни и здоровья населения"</w:t>
            </w:r>
          </w:p>
        </w:tc>
        <w:tc>
          <w:tcPr>
            <w:tcW w:w="0" w:type="auto"/>
            <w:hideMark/>
          </w:tcPr>
          <w:p w:rsidR="00CB5777" w:rsidRPr="00CD01F8" w:rsidRDefault="00CB5777" w:rsidP="00CD01F8">
            <w:pPr>
              <w:ind w:firstLine="0"/>
              <w:rPr>
                <w:rFonts w:ascii="Times New Roman" w:hAnsi="Times New Roman"/>
              </w:rPr>
            </w:pPr>
            <w:r w:rsidRPr="00CD01F8">
              <w:rPr>
                <w:rFonts w:ascii="Times New Roman" w:hAnsi="Times New Roman"/>
              </w:rPr>
              <w:t>4</w:t>
            </w:r>
          </w:p>
        </w:tc>
        <w:tc>
          <w:tcPr>
            <w:tcW w:w="0" w:type="auto"/>
            <w:hideMark/>
          </w:tcPr>
          <w:p w:rsidR="00CB5777" w:rsidRPr="00CD01F8" w:rsidRDefault="00CB5777" w:rsidP="00CD01F8">
            <w:pPr>
              <w:rPr>
                <w:rFonts w:ascii="Times New Roman" w:hAnsi="Times New Roman"/>
              </w:rPr>
            </w:pPr>
          </w:p>
        </w:tc>
        <w:tc>
          <w:tcPr>
            <w:tcW w:w="1460" w:type="dxa"/>
            <w:hideMark/>
          </w:tcPr>
          <w:p w:rsidR="00CB5777" w:rsidRPr="00CD01F8" w:rsidRDefault="00CB5777" w:rsidP="00CD01F8">
            <w:pPr>
              <w:rPr>
                <w:rFonts w:ascii="Times New Roman" w:hAnsi="Times New Roman"/>
              </w:rPr>
            </w:pPr>
          </w:p>
        </w:tc>
      </w:tr>
      <w:tr w:rsidR="00CB5777" w:rsidRPr="00CD01F8" w:rsidTr="0091401D">
        <w:tc>
          <w:tcPr>
            <w:tcW w:w="5290" w:type="dxa"/>
            <w:gridSpan w:val="2"/>
            <w:hideMark/>
          </w:tcPr>
          <w:p w:rsidR="00CB5777" w:rsidRPr="00CD01F8" w:rsidRDefault="0091401D" w:rsidP="00CD01F8">
            <w:pPr>
              <w:pStyle w:val="af7"/>
              <w:rPr>
                <w:color w:val="000000"/>
              </w:rPr>
            </w:pPr>
            <w:r w:rsidRPr="00CD01F8">
              <w:rPr>
                <w:color w:val="000000"/>
              </w:rPr>
              <w:t>Общее количество часов по программе</w:t>
            </w:r>
          </w:p>
        </w:tc>
        <w:tc>
          <w:tcPr>
            <w:tcW w:w="0" w:type="auto"/>
            <w:hideMark/>
          </w:tcPr>
          <w:p w:rsidR="00CB5777" w:rsidRPr="00CD01F8" w:rsidRDefault="00CB5777" w:rsidP="00CD01F8">
            <w:pPr>
              <w:ind w:firstLine="0"/>
              <w:rPr>
                <w:rFonts w:ascii="Times New Roman" w:hAnsi="Times New Roman"/>
                <w:color w:val="000000"/>
              </w:rPr>
            </w:pPr>
            <w:r w:rsidRPr="00CD01F8">
              <w:rPr>
                <w:rFonts w:ascii="Times New Roman" w:hAnsi="Times New Roman"/>
                <w:color w:val="000000"/>
              </w:rPr>
              <w:t>34</w:t>
            </w:r>
          </w:p>
        </w:tc>
        <w:tc>
          <w:tcPr>
            <w:tcW w:w="0" w:type="auto"/>
            <w:hideMark/>
          </w:tcPr>
          <w:p w:rsidR="00CB5777" w:rsidRPr="00CD01F8" w:rsidRDefault="00CB5777" w:rsidP="00CD01F8">
            <w:pPr>
              <w:rPr>
                <w:rFonts w:ascii="Times New Roman" w:hAnsi="Times New Roman"/>
                <w:color w:val="000000"/>
              </w:rPr>
            </w:pPr>
            <w:r w:rsidRPr="00CD01F8">
              <w:rPr>
                <w:rFonts w:ascii="Times New Roman" w:hAnsi="Times New Roman"/>
                <w:color w:val="000000"/>
              </w:rPr>
              <w:t>0</w:t>
            </w:r>
          </w:p>
        </w:tc>
        <w:tc>
          <w:tcPr>
            <w:tcW w:w="1460" w:type="dxa"/>
            <w:hideMark/>
          </w:tcPr>
          <w:p w:rsidR="00CB5777" w:rsidRPr="00CD01F8" w:rsidRDefault="00CB5777" w:rsidP="00CD01F8">
            <w:pPr>
              <w:rPr>
                <w:rFonts w:ascii="Times New Roman" w:hAnsi="Times New Roman"/>
                <w:color w:val="000000"/>
              </w:rPr>
            </w:pPr>
            <w:r w:rsidRPr="00CD01F8">
              <w:rPr>
                <w:rFonts w:ascii="Times New Roman" w:hAnsi="Times New Roman"/>
                <w:color w:val="000000"/>
              </w:rPr>
              <w:t>0</w:t>
            </w:r>
          </w:p>
        </w:tc>
      </w:tr>
    </w:tbl>
    <w:p w:rsidR="004F6258" w:rsidRPr="00CD01F8" w:rsidRDefault="004F6258" w:rsidP="00CD01F8">
      <w:pPr>
        <w:ind w:firstLine="0"/>
        <w:rPr>
          <w:rFonts w:ascii="Times New Roman" w:hAnsi="Times New Roman"/>
          <w:b/>
        </w:rPr>
      </w:pPr>
    </w:p>
    <w:p w:rsidR="00EB7AF4" w:rsidRPr="00CD01F8" w:rsidRDefault="00EB7AF4" w:rsidP="00CD01F8">
      <w:pPr>
        <w:ind w:firstLine="0"/>
        <w:rPr>
          <w:rFonts w:ascii="Times New Roman" w:hAnsi="Times New Roman"/>
        </w:rPr>
      </w:pPr>
      <w:r w:rsidRPr="00CD01F8">
        <w:rPr>
          <w:rFonts w:ascii="Times New Roman" w:hAnsi="Times New Roman"/>
          <w:b/>
        </w:rPr>
        <w:t>2.1.24. ФЕДЕРАЛЬНАЯ РАБОЧАЯ ПРОГРАММА ПО УЧЕБНОМУ КУРСУ "ОСНОВЫ ДУХОВНО-НРАВСТВЕННОЙ КУЛЬТУРЫ НАРОДОВ РОССИИ".</w:t>
      </w:r>
    </w:p>
    <w:p w:rsidR="00EB7AF4" w:rsidRPr="00CD01F8" w:rsidRDefault="00EB7AF4" w:rsidP="00CD01F8">
      <w:pPr>
        <w:rPr>
          <w:rFonts w:ascii="Times New Roman" w:hAnsi="Times New Roman"/>
          <w:b/>
        </w:rPr>
      </w:pPr>
      <w:r w:rsidRPr="00CD01F8">
        <w:rPr>
          <w:rFonts w:ascii="Times New Roman" w:hAnsi="Times New Roman"/>
          <w:b/>
        </w:rPr>
        <w:t xml:space="preserve">ПОЯСНИТЕЛЬНАЯ ЗАПИСКА. </w:t>
      </w:r>
    </w:p>
    <w:p w:rsidR="00EB7AF4" w:rsidRPr="00CD01F8" w:rsidRDefault="00EB7AF4" w:rsidP="00CD01F8">
      <w:pPr>
        <w:rPr>
          <w:rFonts w:ascii="Times New Roman" w:hAnsi="Times New Roman"/>
        </w:rPr>
      </w:pPr>
      <w:r w:rsidRPr="00CD01F8">
        <w:rPr>
          <w:rFonts w:ascii="Times New Roman" w:hAnsi="Times New Roman"/>
        </w:rP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EB7AF4" w:rsidRPr="00CD01F8" w:rsidRDefault="00EB7AF4" w:rsidP="00CD01F8">
      <w:pPr>
        <w:rPr>
          <w:rFonts w:ascii="Times New Roman" w:hAnsi="Times New Roman"/>
        </w:rPr>
      </w:pPr>
      <w:r w:rsidRPr="00CD01F8">
        <w:rPr>
          <w:rFonts w:ascii="Times New Roman" w:hAnsi="Times New Roman"/>
        </w:rPr>
        <w:t xml:space="preserve">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w:t>
      </w:r>
    </w:p>
    <w:p w:rsidR="00EB7AF4" w:rsidRPr="00CD01F8" w:rsidRDefault="00EB7AF4" w:rsidP="00CD01F8">
      <w:pPr>
        <w:rPr>
          <w:rFonts w:ascii="Times New Roman" w:hAnsi="Times New Roman"/>
        </w:rPr>
      </w:pPr>
      <w:r w:rsidRPr="00CD01F8">
        <w:rPr>
          <w:rFonts w:ascii="Times New Roman" w:hAnsi="Times New Roman"/>
        </w:rPr>
        <w:t xml:space="preserve">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w:t>
      </w:r>
    </w:p>
    <w:p w:rsidR="00EB7AF4" w:rsidRPr="00CD01F8" w:rsidRDefault="00EB7AF4" w:rsidP="00CD01F8">
      <w:pPr>
        <w:rPr>
          <w:rFonts w:ascii="Times New Roman" w:hAnsi="Times New Roman"/>
        </w:rPr>
      </w:pPr>
      <w:r w:rsidRPr="00CD01F8">
        <w:rPr>
          <w:rFonts w:ascii="Times New Roman" w:hAnsi="Times New Roman"/>
        </w:rPr>
        <w:t xml:space="preserve">Курс ОДНКНР формируется и преподается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 </w:t>
      </w:r>
    </w:p>
    <w:p w:rsidR="00EB7AF4" w:rsidRPr="00CD01F8" w:rsidRDefault="00EB7AF4" w:rsidP="00CD01F8">
      <w:pPr>
        <w:rPr>
          <w:rFonts w:ascii="Times New Roman" w:hAnsi="Times New Roman"/>
        </w:rPr>
      </w:pPr>
      <w:r w:rsidRPr="00CD01F8">
        <w:rPr>
          <w:rFonts w:ascii="Times New Roman" w:hAnsi="Times New Roman"/>
        </w:rPr>
        <w:t xml:space="preserve">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ее специфические инструменты самопрезентации, исторические и современные особенности духовно-нравственного развития народов России. </w:t>
      </w:r>
    </w:p>
    <w:p w:rsidR="00EB7AF4" w:rsidRPr="00CD01F8" w:rsidRDefault="00EB7AF4" w:rsidP="00CD01F8">
      <w:pPr>
        <w:rPr>
          <w:rFonts w:ascii="Times New Roman" w:hAnsi="Times New Roman"/>
        </w:rPr>
      </w:pPr>
      <w:r w:rsidRPr="00CD01F8">
        <w:rPr>
          <w:rFonts w:ascii="Times New Roman" w:hAnsi="Times New Roman"/>
        </w:rPr>
        <w:t xml:space="preserve">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 </w:t>
      </w:r>
    </w:p>
    <w:p w:rsidR="00EB7AF4" w:rsidRPr="00CD01F8" w:rsidRDefault="00EB7AF4" w:rsidP="00CD01F8">
      <w:pPr>
        <w:rPr>
          <w:rFonts w:ascii="Times New Roman" w:hAnsi="Times New Roman"/>
        </w:rPr>
      </w:pPr>
      <w:r w:rsidRPr="00CD01F8">
        <w:rPr>
          <w:rFonts w:ascii="Times New Roman" w:hAnsi="Times New Roman"/>
        </w:rPr>
        <w:t xml:space="preserve">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 </w:t>
      </w:r>
    </w:p>
    <w:p w:rsidR="00EB7AF4" w:rsidRPr="00CD01F8" w:rsidRDefault="00EB7AF4" w:rsidP="00CD01F8">
      <w:pPr>
        <w:rPr>
          <w:rFonts w:ascii="Times New Roman" w:hAnsi="Times New Roman"/>
        </w:rPr>
      </w:pPr>
      <w:r w:rsidRPr="00CD01F8">
        <w:rPr>
          <w:rFonts w:ascii="Times New Roman" w:hAnsi="Times New Roman"/>
        </w:rPr>
        <w:t xml:space="preserve">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 </w:t>
      </w:r>
    </w:p>
    <w:p w:rsidR="00EB7AF4" w:rsidRPr="00CD01F8" w:rsidRDefault="00EB7AF4" w:rsidP="00CD01F8">
      <w:pPr>
        <w:rPr>
          <w:rFonts w:ascii="Times New Roman" w:hAnsi="Times New Roman"/>
        </w:rPr>
      </w:pPr>
      <w:r w:rsidRPr="00CD01F8">
        <w:rPr>
          <w:rFonts w:ascii="Times New Roman" w:hAnsi="Times New Roman"/>
        </w:rPr>
        <w:t xml:space="preserve">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 </w:t>
      </w:r>
    </w:p>
    <w:p w:rsidR="00EB7AF4" w:rsidRPr="00CD01F8" w:rsidRDefault="00EB7AF4" w:rsidP="00CD01F8">
      <w:pPr>
        <w:rPr>
          <w:rFonts w:ascii="Times New Roman" w:hAnsi="Times New Roman"/>
        </w:rPr>
      </w:pPr>
      <w:r w:rsidRPr="00CD01F8">
        <w:rPr>
          <w:rFonts w:ascii="Times New Roman" w:hAnsi="Times New Roman"/>
        </w:rPr>
        <w:t xml:space="preserve">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5 - 6 классов, когнитивным способностям и социальным потребностям обучающихся, содержанию гуманитарных и общественно-научных учебных предметов. </w:t>
      </w:r>
    </w:p>
    <w:p w:rsidR="00EB7AF4" w:rsidRPr="00CD01F8" w:rsidRDefault="00EB7AF4" w:rsidP="00CD01F8">
      <w:pPr>
        <w:rPr>
          <w:rFonts w:ascii="Times New Roman" w:hAnsi="Times New Roman"/>
        </w:rPr>
      </w:pPr>
      <w:r w:rsidRPr="00CD01F8">
        <w:rPr>
          <w:rFonts w:ascii="Times New Roman" w:hAnsi="Times New Roman"/>
        </w:rPr>
        <w:t xml:space="preserve">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 </w:t>
      </w:r>
    </w:p>
    <w:p w:rsidR="00EB7AF4" w:rsidRPr="00CD01F8" w:rsidRDefault="00EB7AF4" w:rsidP="00CD01F8">
      <w:pPr>
        <w:rPr>
          <w:rFonts w:ascii="Times New Roman" w:hAnsi="Times New Roman"/>
        </w:rPr>
      </w:pPr>
      <w:r w:rsidRPr="00CD01F8">
        <w:rPr>
          <w:rFonts w:ascii="Times New Roman" w:hAnsi="Times New Roman"/>
          <w:b/>
        </w:rPr>
        <w:t>Целями</w:t>
      </w:r>
      <w:r w:rsidRPr="00CD01F8">
        <w:rPr>
          <w:rFonts w:ascii="Times New Roman" w:hAnsi="Times New Roman"/>
        </w:rPr>
        <w:t xml:space="preserve"> изучения учебного курса ОДНКНР являются: 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 </w:t>
      </w:r>
    </w:p>
    <w:p w:rsidR="00EB7AF4" w:rsidRPr="00CD01F8" w:rsidRDefault="00EB7AF4" w:rsidP="00CD01F8">
      <w:pPr>
        <w:rPr>
          <w:rFonts w:ascii="Times New Roman" w:hAnsi="Times New Roman"/>
        </w:rPr>
      </w:pPr>
      <w:r w:rsidRPr="00CD01F8">
        <w:rPr>
          <w:rFonts w:ascii="Times New Roman" w:hAnsi="Times New Roman"/>
        </w:rPr>
        <w:t xml:space="preserve">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 </w:t>
      </w:r>
    </w:p>
    <w:p w:rsidR="00EB7AF4" w:rsidRPr="00CD01F8" w:rsidRDefault="00EB7AF4" w:rsidP="00CD01F8">
      <w:pPr>
        <w:rPr>
          <w:rFonts w:ascii="Times New Roman" w:hAnsi="Times New Roman"/>
        </w:rPr>
      </w:pPr>
      <w:r w:rsidRPr="00CD01F8">
        <w:rPr>
          <w:rFonts w:ascii="Times New Roman" w:hAnsi="Times New Roman"/>
        </w:rPr>
        <w:t xml:space="preserve">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 </w:t>
      </w:r>
    </w:p>
    <w:p w:rsidR="00EB7AF4" w:rsidRPr="00CD01F8" w:rsidRDefault="00EB7AF4" w:rsidP="00CD01F8">
      <w:pPr>
        <w:rPr>
          <w:rFonts w:ascii="Times New Roman" w:hAnsi="Times New Roman"/>
        </w:rPr>
      </w:pPr>
      <w:r w:rsidRPr="00CD01F8">
        <w:rPr>
          <w:rFonts w:ascii="Times New Roman" w:hAnsi="Times New Roman"/>
        </w:rPr>
        <w:t xml:space="preserve">идентификация собственной личности как полноправного субъекта культурного, исторического и цивилизационного развития Российской Федерации. </w:t>
      </w:r>
    </w:p>
    <w:p w:rsidR="00EB7AF4" w:rsidRPr="00CD01F8" w:rsidRDefault="00EB7AF4" w:rsidP="00CD01F8">
      <w:pPr>
        <w:rPr>
          <w:rFonts w:ascii="Times New Roman" w:hAnsi="Times New Roman"/>
        </w:rPr>
      </w:pPr>
      <w:r w:rsidRPr="00CD01F8">
        <w:rPr>
          <w:rFonts w:ascii="Times New Roman" w:hAnsi="Times New Roman"/>
        </w:rPr>
        <w:t xml:space="preserve">Цели курса ОДНКНР определяют следующие </w:t>
      </w:r>
      <w:r w:rsidRPr="00CD01F8">
        <w:rPr>
          <w:rFonts w:ascii="Times New Roman" w:hAnsi="Times New Roman"/>
          <w:b/>
        </w:rPr>
        <w:t>задачи:</w:t>
      </w:r>
    </w:p>
    <w:p w:rsidR="00EB7AF4" w:rsidRPr="00CD01F8" w:rsidRDefault="00EB7AF4" w:rsidP="00CD01F8">
      <w:pPr>
        <w:rPr>
          <w:rFonts w:ascii="Times New Roman" w:hAnsi="Times New Roman"/>
        </w:rPr>
      </w:pPr>
      <w:r w:rsidRPr="00CD01F8">
        <w:rPr>
          <w:rFonts w:ascii="Times New Roman" w:hAnsi="Times New Roman"/>
        </w:rPr>
        <w:t xml:space="preserve">овладение предметными компетенциями, имеющими преимущественное значение для формирования гражданской идентичности обучающегося; </w:t>
      </w:r>
    </w:p>
    <w:p w:rsidR="00EB7AF4" w:rsidRPr="00CD01F8" w:rsidRDefault="00EB7AF4" w:rsidP="00CD01F8">
      <w:pPr>
        <w:rPr>
          <w:rFonts w:ascii="Times New Roman" w:hAnsi="Times New Roman"/>
        </w:rPr>
      </w:pPr>
      <w:r w:rsidRPr="00CD01F8">
        <w:rPr>
          <w:rFonts w:ascii="Times New Roman" w:hAnsi="Times New Roman"/>
        </w:rPr>
        <w:t xml:space="preserve">приобретение и усвоение знаний о нормах общественной морали и нравственности как основополагающих элементах духовной культуры современного общества; </w:t>
      </w:r>
    </w:p>
    <w:p w:rsidR="00EB7AF4" w:rsidRPr="00CD01F8" w:rsidRDefault="00EB7AF4" w:rsidP="00CD01F8">
      <w:pPr>
        <w:rPr>
          <w:rFonts w:ascii="Times New Roman" w:hAnsi="Times New Roman"/>
        </w:rPr>
      </w:pPr>
      <w:r w:rsidRPr="00CD01F8">
        <w:rPr>
          <w:rFonts w:ascii="Times New Roman" w:hAnsi="Times New Roman"/>
        </w:rPr>
        <w:t xml:space="preserve">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 </w:t>
      </w:r>
    </w:p>
    <w:p w:rsidR="00EB7AF4" w:rsidRPr="00CD01F8" w:rsidRDefault="00EB7AF4" w:rsidP="00CD01F8">
      <w:pPr>
        <w:rPr>
          <w:rFonts w:ascii="Times New Roman" w:hAnsi="Times New Roman"/>
        </w:rPr>
      </w:pPr>
      <w:r w:rsidRPr="00CD01F8">
        <w:rPr>
          <w:rFonts w:ascii="Times New Roman" w:hAnsi="Times New Roman"/>
        </w:rPr>
        <w:t xml:space="preserve">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 </w:t>
      </w:r>
    </w:p>
    <w:p w:rsidR="00EB7AF4" w:rsidRPr="00CD01F8" w:rsidRDefault="00EB7AF4" w:rsidP="00CD01F8">
      <w:pPr>
        <w:rPr>
          <w:rFonts w:ascii="Times New Roman" w:hAnsi="Times New Roman"/>
        </w:rPr>
      </w:pPr>
      <w:r w:rsidRPr="00CD01F8">
        <w:rPr>
          <w:rFonts w:ascii="Times New Roman" w:hAnsi="Times New Roman"/>
        </w:rPr>
        <w:t xml:space="preserve">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 </w:t>
      </w:r>
    </w:p>
    <w:p w:rsidR="00EB7AF4" w:rsidRPr="00CD01F8" w:rsidRDefault="00EB7AF4" w:rsidP="00CD01F8">
      <w:pPr>
        <w:rPr>
          <w:rFonts w:ascii="Times New Roman" w:hAnsi="Times New Roman"/>
        </w:rPr>
      </w:pPr>
      <w:r w:rsidRPr="00CD01F8">
        <w:rPr>
          <w:rFonts w:ascii="Times New Roman" w:hAnsi="Times New Roman"/>
        </w:rPr>
        <w:t xml:space="preserve">обучение рефлексии собственного поведения и оценке поведения окружающих через развитие навыков обоснованных нравственных суждений, оценок и выводов; </w:t>
      </w:r>
    </w:p>
    <w:p w:rsidR="00EB7AF4" w:rsidRPr="00CD01F8" w:rsidRDefault="00EB7AF4" w:rsidP="00CD01F8">
      <w:pPr>
        <w:rPr>
          <w:rFonts w:ascii="Times New Roman" w:hAnsi="Times New Roman"/>
        </w:rPr>
      </w:pPr>
      <w:r w:rsidRPr="00CD01F8">
        <w:rPr>
          <w:rFonts w:ascii="Times New Roman" w:hAnsi="Times New Roman"/>
        </w:rPr>
        <w:t xml:space="preserve">воспитание уважительного и бережного отношения к историческому, религиозному и культурному наследию народов Российской Федерации; </w:t>
      </w:r>
    </w:p>
    <w:p w:rsidR="00EB7AF4" w:rsidRPr="00CD01F8" w:rsidRDefault="00EB7AF4" w:rsidP="00CD01F8">
      <w:pPr>
        <w:rPr>
          <w:rFonts w:ascii="Times New Roman" w:hAnsi="Times New Roman"/>
        </w:rPr>
      </w:pPr>
      <w:r w:rsidRPr="00CD01F8">
        <w:rPr>
          <w:rFonts w:ascii="Times New Roman" w:hAnsi="Times New Roman"/>
        </w:rPr>
        <w:t xml:space="preserve">содействие осознанному формированию мировоззренческих ориентиров, основанных на приоритете традиционных российских духовно-нравственных ценностей; </w:t>
      </w:r>
    </w:p>
    <w:p w:rsidR="00EB7AF4" w:rsidRPr="00CD01F8" w:rsidRDefault="00EB7AF4" w:rsidP="00CD01F8">
      <w:pPr>
        <w:rPr>
          <w:rFonts w:ascii="Times New Roman" w:hAnsi="Times New Roman"/>
        </w:rPr>
      </w:pPr>
      <w:r w:rsidRPr="00CD01F8">
        <w:rPr>
          <w:rFonts w:ascii="Times New Roman" w:hAnsi="Times New Roman"/>
        </w:rPr>
        <w:t xml:space="preserve">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w:t>
      </w:r>
    </w:p>
    <w:p w:rsidR="00EB7AF4" w:rsidRPr="00CD01F8" w:rsidRDefault="00EB7AF4" w:rsidP="00CD01F8">
      <w:pPr>
        <w:rPr>
          <w:rFonts w:ascii="Times New Roman" w:hAnsi="Times New Roman"/>
        </w:rPr>
      </w:pPr>
      <w:r w:rsidRPr="00CD01F8">
        <w:rPr>
          <w:rFonts w:ascii="Times New Roman" w:hAnsi="Times New Roman"/>
        </w:rPr>
        <w:t xml:space="preserve">Изучение курса ОДНКНР вносит значительный вклад в достижение главных целей основного общего образования, способствуя: </w:t>
      </w:r>
    </w:p>
    <w:p w:rsidR="00EB7AF4" w:rsidRPr="00CD01F8" w:rsidRDefault="00EB7AF4" w:rsidP="00CD01F8">
      <w:pPr>
        <w:rPr>
          <w:rFonts w:ascii="Times New Roman" w:hAnsi="Times New Roman"/>
        </w:rPr>
      </w:pPr>
      <w:r w:rsidRPr="00CD01F8">
        <w:rPr>
          <w:rFonts w:ascii="Times New Roman" w:hAnsi="Times New Roman"/>
        </w:rPr>
        <w:t xml:space="preserve">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 </w:t>
      </w:r>
    </w:p>
    <w:p w:rsidR="00EB7AF4" w:rsidRPr="00CD01F8" w:rsidRDefault="00EB7AF4" w:rsidP="00CD01F8">
      <w:pPr>
        <w:rPr>
          <w:rFonts w:ascii="Times New Roman" w:hAnsi="Times New Roman"/>
        </w:rPr>
      </w:pPr>
      <w:r w:rsidRPr="00CD01F8">
        <w:rPr>
          <w:rFonts w:ascii="Times New Roman" w:hAnsi="Times New Roman"/>
        </w:rPr>
        <w:t xml:space="preserve">углублению представлений о светской этике, религиозной культуре народов Российской Федерации, их роли в развитии современного общества; </w:t>
      </w:r>
    </w:p>
    <w:p w:rsidR="00EB7AF4" w:rsidRPr="00CD01F8" w:rsidRDefault="00EB7AF4" w:rsidP="00CD01F8">
      <w:pPr>
        <w:rPr>
          <w:rFonts w:ascii="Times New Roman" w:hAnsi="Times New Roman"/>
        </w:rPr>
      </w:pPr>
      <w:r w:rsidRPr="00CD01F8">
        <w:rPr>
          <w:rFonts w:ascii="Times New Roman" w:hAnsi="Times New Roman"/>
        </w:rPr>
        <w:t xml:space="preserve">формированию основ морали и нравственности, воплощенных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 </w:t>
      </w:r>
    </w:p>
    <w:p w:rsidR="00EB7AF4" w:rsidRPr="00CD01F8" w:rsidRDefault="00EB7AF4" w:rsidP="00CD01F8">
      <w:pPr>
        <w:rPr>
          <w:rFonts w:ascii="Times New Roman" w:hAnsi="Times New Roman"/>
        </w:rPr>
      </w:pPr>
      <w:r w:rsidRPr="00CD01F8">
        <w:rPr>
          <w:rFonts w:ascii="Times New Roman" w:hAnsi="Times New Roman"/>
        </w:rPr>
        <w:t xml:space="preserve">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 </w:t>
      </w:r>
    </w:p>
    <w:p w:rsidR="00EB7AF4" w:rsidRPr="00CD01F8" w:rsidRDefault="00EB7AF4" w:rsidP="00CD01F8">
      <w:pPr>
        <w:rPr>
          <w:rFonts w:ascii="Times New Roman" w:hAnsi="Times New Roman"/>
        </w:rPr>
      </w:pPr>
      <w:r w:rsidRPr="00CD01F8">
        <w:rPr>
          <w:rFonts w:ascii="Times New Roman" w:hAnsi="Times New Roman"/>
        </w:rPr>
        <w:t xml:space="preserve">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 </w:t>
      </w:r>
    </w:p>
    <w:p w:rsidR="00EB7AF4" w:rsidRPr="00CD01F8" w:rsidRDefault="00EB7AF4" w:rsidP="00CD01F8">
      <w:pPr>
        <w:rPr>
          <w:rFonts w:ascii="Times New Roman" w:hAnsi="Times New Roman"/>
        </w:rPr>
      </w:pPr>
      <w:r w:rsidRPr="00CD01F8">
        <w:rPr>
          <w:rFonts w:ascii="Times New Roman" w:hAnsi="Times New Roman"/>
        </w:rPr>
        <w:t xml:space="preserve">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 </w:t>
      </w:r>
    </w:p>
    <w:p w:rsidR="00EB7AF4" w:rsidRPr="00CD01F8" w:rsidRDefault="00EB7AF4" w:rsidP="00CD01F8">
      <w:pPr>
        <w:rPr>
          <w:rFonts w:ascii="Times New Roman" w:hAnsi="Times New Roman"/>
        </w:rPr>
      </w:pPr>
      <w:r w:rsidRPr="00CD01F8">
        <w:rPr>
          <w:rFonts w:ascii="Times New Roman" w:hAnsi="Times New Roman"/>
        </w:rPr>
        <w:t xml:space="preserve">раскрытию природы духовно-нравственных ценностей российского общества, объединяющих светскость и духовность; </w:t>
      </w:r>
    </w:p>
    <w:p w:rsidR="00EB7AF4" w:rsidRPr="00CD01F8" w:rsidRDefault="00EB7AF4" w:rsidP="00CD01F8">
      <w:pPr>
        <w:rPr>
          <w:rFonts w:ascii="Times New Roman" w:hAnsi="Times New Roman"/>
        </w:rPr>
      </w:pPr>
      <w:r w:rsidRPr="00CD01F8">
        <w:rPr>
          <w:rFonts w:ascii="Times New Roman" w:hAnsi="Times New Roman"/>
        </w:rPr>
        <w:t xml:space="preserve">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 </w:t>
      </w:r>
    </w:p>
    <w:p w:rsidR="00EB7AF4" w:rsidRPr="00CD01F8" w:rsidRDefault="00EB7AF4" w:rsidP="00CD01F8">
      <w:pPr>
        <w:rPr>
          <w:rFonts w:ascii="Times New Roman" w:hAnsi="Times New Roman"/>
        </w:rPr>
      </w:pPr>
      <w:r w:rsidRPr="00CD01F8">
        <w:rPr>
          <w:rFonts w:ascii="Times New Roman" w:hAnsi="Times New Roman"/>
        </w:rPr>
        <w:t xml:space="preserve">получению научных представлений о культуре и ее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 </w:t>
      </w:r>
    </w:p>
    <w:p w:rsidR="00EB7AF4" w:rsidRPr="00CD01F8" w:rsidRDefault="00EB7AF4" w:rsidP="00CD01F8">
      <w:pPr>
        <w:rPr>
          <w:rFonts w:ascii="Times New Roman" w:hAnsi="Times New Roman"/>
        </w:rPr>
      </w:pPr>
      <w:r w:rsidRPr="00CD01F8">
        <w:rPr>
          <w:rFonts w:ascii="Times New Roman" w:hAnsi="Times New Roman"/>
        </w:rPr>
        <w:t xml:space="preserve">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 </w:t>
      </w:r>
    </w:p>
    <w:p w:rsidR="00EB7AF4" w:rsidRPr="00CD01F8" w:rsidRDefault="00EB7AF4" w:rsidP="00CD01F8">
      <w:pPr>
        <w:rPr>
          <w:rFonts w:ascii="Times New Roman" w:hAnsi="Times New Roman"/>
        </w:rPr>
      </w:pPr>
      <w:r w:rsidRPr="00CD01F8">
        <w:rPr>
          <w:rFonts w:ascii="Times New Roman" w:hAnsi="Times New Roman"/>
        </w:rPr>
        <w:t xml:space="preserve">Общее число часов, рекомендованных для изучения курса ОДНКНР, - 68 часов: в 5 классе - 34 часа (1 час в неделю), в 6 классе - 34 часа (1 час в неделю). </w:t>
      </w:r>
    </w:p>
    <w:p w:rsidR="00EB7AF4" w:rsidRPr="00CD01F8" w:rsidRDefault="00FC3383" w:rsidP="00CD01F8">
      <w:pPr>
        <w:rPr>
          <w:rFonts w:ascii="Times New Roman" w:hAnsi="Times New Roman"/>
          <w:b/>
        </w:rPr>
      </w:pPr>
      <w:r w:rsidRPr="00CD01F8">
        <w:rPr>
          <w:rFonts w:ascii="Times New Roman" w:hAnsi="Times New Roman"/>
          <w:b/>
        </w:rPr>
        <w:t xml:space="preserve">СОДЕРЖАНИЕ ОБУЧЕНИЯ В 5 КЛАССЕ. </w:t>
      </w:r>
    </w:p>
    <w:p w:rsidR="00EB7AF4" w:rsidRPr="00CD01F8" w:rsidRDefault="00EB7AF4" w:rsidP="00CD01F8">
      <w:pPr>
        <w:rPr>
          <w:rFonts w:ascii="Times New Roman" w:hAnsi="Times New Roman"/>
        </w:rPr>
      </w:pPr>
      <w:r w:rsidRPr="00CD01F8">
        <w:rPr>
          <w:rFonts w:ascii="Times New Roman" w:hAnsi="Times New Roman"/>
          <w:b/>
        </w:rPr>
        <w:t>Тематический блок 1.</w:t>
      </w:r>
      <w:r w:rsidRPr="00CD01F8">
        <w:rPr>
          <w:rFonts w:ascii="Times New Roman" w:hAnsi="Times New Roman"/>
        </w:rPr>
        <w:t xml:space="preserve"> "Россия - наш общий дом". </w:t>
      </w:r>
    </w:p>
    <w:p w:rsidR="00EB7AF4" w:rsidRPr="00CD01F8" w:rsidRDefault="00EB7AF4" w:rsidP="00CD01F8">
      <w:pPr>
        <w:rPr>
          <w:rFonts w:ascii="Times New Roman" w:hAnsi="Times New Roman"/>
        </w:rPr>
      </w:pPr>
      <w:r w:rsidRPr="00CD01F8">
        <w:rPr>
          <w:rFonts w:ascii="Times New Roman" w:hAnsi="Times New Roman"/>
        </w:rPr>
        <w:t xml:space="preserve">Тема 1. Зачем изучать курс "Основы духовно-нравственной культуры народов России"? </w:t>
      </w:r>
    </w:p>
    <w:p w:rsidR="00EB7AF4" w:rsidRPr="00CD01F8" w:rsidRDefault="00EB7AF4" w:rsidP="00CD01F8">
      <w:pPr>
        <w:rPr>
          <w:rFonts w:ascii="Times New Roman" w:hAnsi="Times New Roman"/>
        </w:rPr>
      </w:pPr>
      <w:r w:rsidRPr="00CD01F8">
        <w:rPr>
          <w:rFonts w:ascii="Times New Roman" w:hAnsi="Times New Roman"/>
        </w:rPr>
        <w:t xml:space="preserve">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 </w:t>
      </w:r>
    </w:p>
    <w:p w:rsidR="00EB7AF4" w:rsidRPr="00CD01F8" w:rsidRDefault="00EB7AF4" w:rsidP="00CD01F8">
      <w:pPr>
        <w:rPr>
          <w:rFonts w:ascii="Times New Roman" w:hAnsi="Times New Roman"/>
        </w:rPr>
      </w:pPr>
      <w:r w:rsidRPr="00CD01F8">
        <w:rPr>
          <w:rFonts w:ascii="Times New Roman" w:hAnsi="Times New Roman"/>
        </w:rPr>
        <w:t xml:space="preserve">Тема 2. Наш дом - Россия. </w:t>
      </w:r>
    </w:p>
    <w:p w:rsidR="00EB7AF4" w:rsidRPr="00CD01F8" w:rsidRDefault="00EB7AF4" w:rsidP="00CD01F8">
      <w:pPr>
        <w:rPr>
          <w:rFonts w:ascii="Times New Roman" w:hAnsi="Times New Roman"/>
        </w:rPr>
      </w:pPr>
      <w:r w:rsidRPr="00CD01F8">
        <w:rPr>
          <w:rFonts w:ascii="Times New Roman" w:hAnsi="Times New Roman"/>
        </w:rPr>
        <w:t xml:space="preserve">Россия - многонациональная страна. Многонациональный народ Российской Федерации. Россия как общий дом. Дружба народов. </w:t>
      </w:r>
    </w:p>
    <w:p w:rsidR="00EB7AF4" w:rsidRPr="00CD01F8" w:rsidRDefault="00EB7AF4" w:rsidP="00CD01F8">
      <w:pPr>
        <w:rPr>
          <w:rFonts w:ascii="Times New Roman" w:hAnsi="Times New Roman"/>
        </w:rPr>
      </w:pPr>
      <w:r w:rsidRPr="00CD01F8">
        <w:rPr>
          <w:rFonts w:ascii="Times New Roman" w:hAnsi="Times New Roman"/>
        </w:rPr>
        <w:t xml:space="preserve">Тема 3. Язык и история. </w:t>
      </w:r>
    </w:p>
    <w:p w:rsidR="00EB7AF4" w:rsidRPr="00CD01F8" w:rsidRDefault="00EB7AF4" w:rsidP="00CD01F8">
      <w:pPr>
        <w:rPr>
          <w:rFonts w:ascii="Times New Roman" w:hAnsi="Times New Roman"/>
        </w:rPr>
      </w:pPr>
      <w:r w:rsidRPr="00CD01F8">
        <w:rPr>
          <w:rFonts w:ascii="Times New Roman" w:hAnsi="Times New Roman"/>
        </w:rPr>
        <w:t xml:space="preserve">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 </w:t>
      </w:r>
    </w:p>
    <w:p w:rsidR="00EB7AF4" w:rsidRPr="00CD01F8" w:rsidRDefault="00EB7AF4" w:rsidP="00CD01F8">
      <w:pPr>
        <w:rPr>
          <w:rFonts w:ascii="Times New Roman" w:hAnsi="Times New Roman"/>
        </w:rPr>
      </w:pPr>
      <w:r w:rsidRPr="00CD01F8">
        <w:rPr>
          <w:rFonts w:ascii="Times New Roman" w:hAnsi="Times New Roman"/>
        </w:rPr>
        <w:t xml:space="preserve">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 </w:t>
      </w:r>
    </w:p>
    <w:p w:rsidR="00EB7AF4" w:rsidRPr="00CD01F8" w:rsidRDefault="00EB7AF4" w:rsidP="00CD01F8">
      <w:pPr>
        <w:rPr>
          <w:rFonts w:ascii="Times New Roman" w:hAnsi="Times New Roman"/>
        </w:rPr>
      </w:pPr>
      <w:r w:rsidRPr="00CD01F8">
        <w:rPr>
          <w:rFonts w:ascii="Times New Roman" w:hAnsi="Times New Roman"/>
        </w:rPr>
        <w:t xml:space="preserve">Тема 5. Истоки родной культуры. </w:t>
      </w:r>
    </w:p>
    <w:p w:rsidR="00EB7AF4" w:rsidRPr="00CD01F8" w:rsidRDefault="00EB7AF4" w:rsidP="00CD01F8">
      <w:pPr>
        <w:rPr>
          <w:rFonts w:ascii="Times New Roman" w:hAnsi="Times New Roman"/>
        </w:rPr>
      </w:pPr>
      <w:r w:rsidRPr="00CD01F8">
        <w:rPr>
          <w:rFonts w:ascii="Times New Roman" w:hAnsi="Times New Roman"/>
        </w:rPr>
        <w:t xml:space="preserve">Что такое культура. Культура и природа. Роль культуры в жизни общества. Многообразие культур и его причины. Единство культурного пространства России. </w:t>
      </w:r>
    </w:p>
    <w:p w:rsidR="00EB7AF4" w:rsidRPr="00CD01F8" w:rsidRDefault="00EB7AF4" w:rsidP="00CD01F8">
      <w:pPr>
        <w:rPr>
          <w:rFonts w:ascii="Times New Roman" w:hAnsi="Times New Roman"/>
        </w:rPr>
      </w:pPr>
      <w:r w:rsidRPr="00CD01F8">
        <w:rPr>
          <w:rFonts w:ascii="Times New Roman" w:hAnsi="Times New Roman"/>
        </w:rPr>
        <w:t xml:space="preserve">Тема 6. Материальная культура. </w:t>
      </w:r>
    </w:p>
    <w:p w:rsidR="00EB7AF4" w:rsidRPr="00CD01F8" w:rsidRDefault="00EB7AF4" w:rsidP="00CD01F8">
      <w:pPr>
        <w:rPr>
          <w:rFonts w:ascii="Times New Roman" w:hAnsi="Times New Roman"/>
        </w:rPr>
      </w:pPr>
      <w:r w:rsidRPr="00CD01F8">
        <w:rPr>
          <w:rFonts w:ascii="Times New Roman" w:hAnsi="Times New Roman"/>
        </w:rPr>
        <w:t xml:space="preserve">Материальная культура: архитектура, одежда, пища, транспорт, техника. Связь между материальной культурой и духовно-нравственными ценностями общества. </w:t>
      </w:r>
    </w:p>
    <w:p w:rsidR="00EB7AF4" w:rsidRPr="00CD01F8" w:rsidRDefault="00EB7AF4" w:rsidP="00CD01F8">
      <w:pPr>
        <w:rPr>
          <w:rFonts w:ascii="Times New Roman" w:hAnsi="Times New Roman"/>
        </w:rPr>
      </w:pPr>
      <w:r w:rsidRPr="00CD01F8">
        <w:rPr>
          <w:rFonts w:ascii="Times New Roman" w:hAnsi="Times New Roman"/>
        </w:rPr>
        <w:t xml:space="preserve">Тема 7. Духовная культура. </w:t>
      </w:r>
    </w:p>
    <w:p w:rsidR="00EB7AF4" w:rsidRPr="00CD01F8" w:rsidRDefault="00EB7AF4" w:rsidP="00CD01F8">
      <w:pPr>
        <w:rPr>
          <w:rFonts w:ascii="Times New Roman" w:hAnsi="Times New Roman"/>
        </w:rPr>
      </w:pPr>
      <w:r w:rsidRPr="00CD01F8">
        <w:rPr>
          <w:rFonts w:ascii="Times New Roman" w:hAnsi="Times New Roman"/>
        </w:rPr>
        <w:t xml:space="preserve">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w:t>
      </w:r>
    </w:p>
    <w:p w:rsidR="00EB7AF4" w:rsidRPr="00CD01F8" w:rsidRDefault="00EB7AF4" w:rsidP="00CD01F8">
      <w:pPr>
        <w:rPr>
          <w:rFonts w:ascii="Times New Roman" w:hAnsi="Times New Roman"/>
        </w:rPr>
      </w:pPr>
      <w:r w:rsidRPr="00CD01F8">
        <w:rPr>
          <w:rFonts w:ascii="Times New Roman" w:hAnsi="Times New Roman"/>
        </w:rPr>
        <w:t xml:space="preserve">Тема 8. Культура и религия. </w:t>
      </w:r>
    </w:p>
    <w:p w:rsidR="00EB7AF4" w:rsidRPr="00CD01F8" w:rsidRDefault="00EB7AF4" w:rsidP="00CD01F8">
      <w:pPr>
        <w:rPr>
          <w:rFonts w:ascii="Times New Roman" w:hAnsi="Times New Roman"/>
        </w:rPr>
      </w:pPr>
      <w:r w:rsidRPr="00CD01F8">
        <w:rPr>
          <w:rFonts w:ascii="Times New Roman" w:hAnsi="Times New Roman"/>
        </w:rPr>
        <w:t xml:space="preserve">Религия и культура. Что такое религия, ее роль в жизни общества и человека. Государствообразующие религии России. Единство ценностей в религиях России. </w:t>
      </w:r>
    </w:p>
    <w:p w:rsidR="00EB7AF4" w:rsidRPr="00CD01F8" w:rsidRDefault="00EB7AF4" w:rsidP="00CD01F8">
      <w:pPr>
        <w:rPr>
          <w:rFonts w:ascii="Times New Roman" w:hAnsi="Times New Roman"/>
        </w:rPr>
      </w:pPr>
      <w:r w:rsidRPr="00CD01F8">
        <w:rPr>
          <w:rFonts w:ascii="Times New Roman" w:hAnsi="Times New Roman"/>
        </w:rPr>
        <w:t xml:space="preserve">Тема 9. Культура и образование. </w:t>
      </w:r>
    </w:p>
    <w:p w:rsidR="00EB7AF4" w:rsidRPr="00CD01F8" w:rsidRDefault="00EB7AF4" w:rsidP="00CD01F8">
      <w:pPr>
        <w:rPr>
          <w:rFonts w:ascii="Times New Roman" w:hAnsi="Times New Roman"/>
        </w:rPr>
      </w:pPr>
      <w:r w:rsidRPr="00CD01F8">
        <w:rPr>
          <w:rFonts w:ascii="Times New Roman" w:hAnsi="Times New Roman"/>
        </w:rPr>
        <w:t xml:space="preserve">Зачем нужно учиться? Культура как способ получения нужных знаний. Образование как ключ к социализации и духовно-нравственному развитию человека. </w:t>
      </w:r>
    </w:p>
    <w:p w:rsidR="00EB7AF4" w:rsidRPr="00CD01F8" w:rsidRDefault="00EB7AF4" w:rsidP="00CD01F8">
      <w:pPr>
        <w:rPr>
          <w:rFonts w:ascii="Times New Roman" w:hAnsi="Times New Roman"/>
        </w:rPr>
      </w:pPr>
      <w:r w:rsidRPr="00CD01F8">
        <w:rPr>
          <w:rFonts w:ascii="Times New Roman" w:hAnsi="Times New Roman"/>
        </w:rPr>
        <w:t xml:space="preserve">Тема 10. Многообразие культур России (практическое занятие). </w:t>
      </w:r>
    </w:p>
    <w:p w:rsidR="00EB7AF4" w:rsidRPr="00CD01F8" w:rsidRDefault="00EB7AF4" w:rsidP="00CD01F8">
      <w:pPr>
        <w:rPr>
          <w:rFonts w:ascii="Times New Roman" w:hAnsi="Times New Roman"/>
        </w:rPr>
      </w:pPr>
      <w:r w:rsidRPr="00CD01F8">
        <w:rPr>
          <w:rFonts w:ascii="Times New Roman" w:hAnsi="Times New Roman"/>
        </w:rPr>
        <w:t xml:space="preserve">Единство культур народов России. Что значит быть культурным человеком? Знание о культуре народов России. </w:t>
      </w:r>
    </w:p>
    <w:p w:rsidR="00EB7AF4" w:rsidRPr="00CD01F8" w:rsidRDefault="00EB7AF4" w:rsidP="00CD01F8">
      <w:pPr>
        <w:rPr>
          <w:rFonts w:ascii="Times New Roman" w:hAnsi="Times New Roman"/>
        </w:rPr>
      </w:pPr>
      <w:r w:rsidRPr="00CD01F8">
        <w:rPr>
          <w:rFonts w:ascii="Times New Roman" w:hAnsi="Times New Roman"/>
          <w:b/>
        </w:rPr>
        <w:t>Тематический блок 2.</w:t>
      </w:r>
      <w:r w:rsidRPr="00CD01F8">
        <w:rPr>
          <w:rFonts w:ascii="Times New Roman" w:hAnsi="Times New Roman"/>
        </w:rPr>
        <w:t xml:space="preserve"> "Семья и духовно-нравственные ценности". </w:t>
      </w:r>
    </w:p>
    <w:p w:rsidR="00EB7AF4" w:rsidRPr="00CD01F8" w:rsidRDefault="00EB7AF4" w:rsidP="00CD01F8">
      <w:pPr>
        <w:rPr>
          <w:rFonts w:ascii="Times New Roman" w:hAnsi="Times New Roman"/>
        </w:rPr>
      </w:pPr>
      <w:r w:rsidRPr="00CD01F8">
        <w:rPr>
          <w:rFonts w:ascii="Times New Roman" w:hAnsi="Times New Roman"/>
        </w:rPr>
        <w:t xml:space="preserve">Тема 11. Семья - хранитель духовных ценностей. </w:t>
      </w:r>
    </w:p>
    <w:p w:rsidR="00EB7AF4" w:rsidRPr="00CD01F8" w:rsidRDefault="00EB7AF4" w:rsidP="00CD01F8">
      <w:pPr>
        <w:rPr>
          <w:rFonts w:ascii="Times New Roman" w:hAnsi="Times New Roman"/>
        </w:rPr>
      </w:pPr>
      <w:r w:rsidRPr="00CD01F8">
        <w:rPr>
          <w:rFonts w:ascii="Times New Roman" w:hAnsi="Times New Roman"/>
        </w:rPr>
        <w:t xml:space="preserve">Семья - базовый элемент общества. Семейные ценности, традиции и культура. Помощь сиротам как духовно-нравственный долг человека. </w:t>
      </w:r>
    </w:p>
    <w:p w:rsidR="00EB7AF4" w:rsidRPr="00CD01F8" w:rsidRDefault="00EB7AF4" w:rsidP="00CD01F8">
      <w:pPr>
        <w:rPr>
          <w:rFonts w:ascii="Times New Roman" w:hAnsi="Times New Roman"/>
        </w:rPr>
      </w:pPr>
      <w:r w:rsidRPr="00CD01F8">
        <w:rPr>
          <w:rFonts w:ascii="Times New Roman" w:hAnsi="Times New Roman"/>
        </w:rPr>
        <w:t xml:space="preserve">Тема 12. Родина начинается с семьи. </w:t>
      </w:r>
    </w:p>
    <w:p w:rsidR="00EB7AF4" w:rsidRPr="00CD01F8" w:rsidRDefault="00EB7AF4" w:rsidP="00CD01F8">
      <w:pPr>
        <w:rPr>
          <w:rFonts w:ascii="Times New Roman" w:hAnsi="Times New Roman"/>
        </w:rPr>
      </w:pPr>
      <w:r w:rsidRPr="00CD01F8">
        <w:rPr>
          <w:rFonts w:ascii="Times New Roman" w:hAnsi="Times New Roman"/>
        </w:rPr>
        <w:t xml:space="preserve">История семьи как часть истории народа, государства, человечества. Как связаны Родина и семья? Что такое Родина и Отечество? </w:t>
      </w:r>
    </w:p>
    <w:p w:rsidR="00EB7AF4" w:rsidRPr="00CD01F8" w:rsidRDefault="00EB7AF4" w:rsidP="00CD01F8">
      <w:pPr>
        <w:rPr>
          <w:rFonts w:ascii="Times New Roman" w:hAnsi="Times New Roman"/>
        </w:rPr>
      </w:pPr>
      <w:r w:rsidRPr="00CD01F8">
        <w:rPr>
          <w:rFonts w:ascii="Times New Roman" w:hAnsi="Times New Roman"/>
        </w:rPr>
        <w:t xml:space="preserve">Тема 13. Традиции семейного воспитания в России. </w:t>
      </w:r>
    </w:p>
    <w:p w:rsidR="00EB7AF4" w:rsidRPr="00CD01F8" w:rsidRDefault="00EB7AF4" w:rsidP="00CD01F8">
      <w:pPr>
        <w:rPr>
          <w:rFonts w:ascii="Times New Roman" w:hAnsi="Times New Roman"/>
        </w:rPr>
      </w:pPr>
      <w:r w:rsidRPr="00CD01F8">
        <w:rPr>
          <w:rFonts w:ascii="Times New Roman" w:hAnsi="Times New Roman"/>
        </w:rPr>
        <w:t xml:space="preserve">Семейные традиции народов России. Межнациональные семьи. Семейное воспитание как трансляция ценностей. </w:t>
      </w:r>
    </w:p>
    <w:p w:rsidR="00EB7AF4" w:rsidRPr="00CD01F8" w:rsidRDefault="00EB7AF4" w:rsidP="00CD01F8">
      <w:pPr>
        <w:rPr>
          <w:rFonts w:ascii="Times New Roman" w:hAnsi="Times New Roman"/>
        </w:rPr>
      </w:pPr>
      <w:r w:rsidRPr="00CD01F8">
        <w:rPr>
          <w:rFonts w:ascii="Times New Roman" w:hAnsi="Times New Roman"/>
        </w:rPr>
        <w:t xml:space="preserve">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 </w:t>
      </w:r>
    </w:p>
    <w:p w:rsidR="00EB7AF4" w:rsidRPr="00CD01F8" w:rsidRDefault="00EB7AF4" w:rsidP="00CD01F8">
      <w:pPr>
        <w:rPr>
          <w:rFonts w:ascii="Times New Roman" w:hAnsi="Times New Roman"/>
        </w:rPr>
      </w:pPr>
      <w:r w:rsidRPr="00CD01F8">
        <w:rPr>
          <w:rFonts w:ascii="Times New Roman" w:hAnsi="Times New Roman"/>
        </w:rPr>
        <w:t xml:space="preserve">Тема 15. Труд в истории семьи. </w:t>
      </w:r>
    </w:p>
    <w:p w:rsidR="00EB7AF4" w:rsidRPr="00CD01F8" w:rsidRDefault="00EB7AF4" w:rsidP="00CD01F8">
      <w:pPr>
        <w:rPr>
          <w:rFonts w:ascii="Times New Roman" w:hAnsi="Times New Roman"/>
        </w:rPr>
      </w:pPr>
      <w:r w:rsidRPr="00CD01F8">
        <w:rPr>
          <w:rFonts w:ascii="Times New Roman" w:hAnsi="Times New Roman"/>
        </w:rPr>
        <w:t xml:space="preserve">Социальные роли в истории семьи. Роль домашнего труда. </w:t>
      </w:r>
    </w:p>
    <w:p w:rsidR="00EB7AF4" w:rsidRPr="00CD01F8" w:rsidRDefault="00EB7AF4" w:rsidP="00CD01F8">
      <w:pPr>
        <w:rPr>
          <w:rFonts w:ascii="Times New Roman" w:hAnsi="Times New Roman"/>
        </w:rPr>
      </w:pPr>
      <w:r w:rsidRPr="00CD01F8">
        <w:rPr>
          <w:rFonts w:ascii="Times New Roman" w:hAnsi="Times New Roman"/>
        </w:rPr>
        <w:t xml:space="preserve">Роль нравственных норм в благополучии семьи. </w:t>
      </w:r>
    </w:p>
    <w:p w:rsidR="00EB7AF4" w:rsidRPr="00CD01F8" w:rsidRDefault="00EB7AF4" w:rsidP="00CD01F8">
      <w:pPr>
        <w:rPr>
          <w:rFonts w:ascii="Times New Roman" w:hAnsi="Times New Roman"/>
        </w:rPr>
      </w:pPr>
      <w:r w:rsidRPr="00CD01F8">
        <w:rPr>
          <w:rFonts w:ascii="Times New Roman" w:hAnsi="Times New Roman"/>
        </w:rPr>
        <w:t xml:space="preserve">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 </w:t>
      </w:r>
    </w:p>
    <w:p w:rsidR="00EB7AF4" w:rsidRPr="00CD01F8" w:rsidRDefault="00EB7AF4" w:rsidP="00CD01F8">
      <w:pPr>
        <w:rPr>
          <w:rFonts w:ascii="Times New Roman" w:hAnsi="Times New Roman"/>
        </w:rPr>
      </w:pPr>
      <w:r w:rsidRPr="00CD01F8">
        <w:rPr>
          <w:rFonts w:ascii="Times New Roman" w:hAnsi="Times New Roman"/>
          <w:b/>
        </w:rPr>
        <w:t>Тематический блок 3.</w:t>
      </w:r>
      <w:r w:rsidRPr="00CD01F8">
        <w:rPr>
          <w:rFonts w:ascii="Times New Roman" w:hAnsi="Times New Roman"/>
        </w:rPr>
        <w:t xml:space="preserve"> "Духовно-нравственное богатство личности". </w:t>
      </w:r>
    </w:p>
    <w:p w:rsidR="00EB7AF4" w:rsidRPr="00CD01F8" w:rsidRDefault="00EB7AF4" w:rsidP="00CD01F8">
      <w:pPr>
        <w:rPr>
          <w:rFonts w:ascii="Times New Roman" w:hAnsi="Times New Roman"/>
        </w:rPr>
      </w:pPr>
      <w:r w:rsidRPr="00CD01F8">
        <w:rPr>
          <w:rFonts w:ascii="Times New Roman" w:hAnsi="Times New Roman"/>
        </w:rPr>
        <w:t xml:space="preserve">Тема 17. Личность - общество - культура. </w:t>
      </w:r>
    </w:p>
    <w:p w:rsidR="00EB7AF4" w:rsidRPr="00CD01F8" w:rsidRDefault="00EB7AF4" w:rsidP="00CD01F8">
      <w:pPr>
        <w:rPr>
          <w:rFonts w:ascii="Times New Roman" w:hAnsi="Times New Roman"/>
        </w:rPr>
      </w:pPr>
      <w:r w:rsidRPr="00CD01F8">
        <w:rPr>
          <w:rFonts w:ascii="Times New Roman" w:hAnsi="Times New Roman"/>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EB7AF4" w:rsidRPr="00CD01F8" w:rsidRDefault="00EB7AF4" w:rsidP="00CD01F8">
      <w:pPr>
        <w:rPr>
          <w:rFonts w:ascii="Times New Roman" w:hAnsi="Times New Roman"/>
        </w:rPr>
      </w:pPr>
      <w:r w:rsidRPr="00CD01F8">
        <w:rPr>
          <w:rFonts w:ascii="Times New Roman" w:hAnsi="Times New Roman"/>
        </w:rPr>
        <w:t xml:space="preserve">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 </w:t>
      </w:r>
    </w:p>
    <w:p w:rsidR="00EB7AF4" w:rsidRPr="00CD01F8" w:rsidRDefault="00EB7AF4" w:rsidP="00CD01F8">
      <w:pPr>
        <w:rPr>
          <w:rFonts w:ascii="Times New Roman" w:hAnsi="Times New Roman"/>
        </w:rPr>
      </w:pPr>
      <w:r w:rsidRPr="00CD01F8">
        <w:rPr>
          <w:rFonts w:ascii="Times New Roman" w:hAnsi="Times New Roman"/>
        </w:rPr>
        <w:t xml:space="preserve">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 </w:t>
      </w:r>
    </w:p>
    <w:p w:rsidR="00EB7AF4" w:rsidRPr="00CD01F8" w:rsidRDefault="00EB7AF4" w:rsidP="00CD01F8">
      <w:pPr>
        <w:rPr>
          <w:rFonts w:ascii="Times New Roman" w:hAnsi="Times New Roman"/>
        </w:rPr>
      </w:pPr>
      <w:r w:rsidRPr="00CD01F8">
        <w:rPr>
          <w:rFonts w:ascii="Times New Roman" w:hAnsi="Times New Roman"/>
          <w:b/>
        </w:rPr>
        <w:t>Тематический блок 4.</w:t>
      </w:r>
      <w:r w:rsidRPr="00CD01F8">
        <w:rPr>
          <w:rFonts w:ascii="Times New Roman" w:hAnsi="Times New Roman"/>
        </w:rPr>
        <w:t xml:space="preserve"> "Культурное единство России". </w:t>
      </w:r>
    </w:p>
    <w:p w:rsidR="00EB7AF4" w:rsidRPr="00CD01F8" w:rsidRDefault="00EB7AF4" w:rsidP="00CD01F8">
      <w:pPr>
        <w:rPr>
          <w:rFonts w:ascii="Times New Roman" w:hAnsi="Times New Roman"/>
        </w:rPr>
      </w:pPr>
      <w:r w:rsidRPr="00CD01F8">
        <w:rPr>
          <w:rFonts w:ascii="Times New Roman" w:hAnsi="Times New Roman"/>
        </w:rPr>
        <w:t xml:space="preserve">Тема 20. Историческая память как духовно-нравственная ценность. </w:t>
      </w:r>
    </w:p>
    <w:p w:rsidR="00EB7AF4" w:rsidRPr="00CD01F8" w:rsidRDefault="00EB7AF4" w:rsidP="00CD01F8">
      <w:pPr>
        <w:rPr>
          <w:rFonts w:ascii="Times New Roman" w:hAnsi="Times New Roman"/>
        </w:rPr>
      </w:pPr>
      <w:r w:rsidRPr="00CD01F8">
        <w:rPr>
          <w:rFonts w:ascii="Times New Roman" w:hAnsi="Times New Roman"/>
        </w:rPr>
        <w:t xml:space="preserve">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 </w:t>
      </w:r>
    </w:p>
    <w:p w:rsidR="00EB7AF4" w:rsidRPr="00CD01F8" w:rsidRDefault="00EB7AF4" w:rsidP="00CD01F8">
      <w:pPr>
        <w:rPr>
          <w:rFonts w:ascii="Times New Roman" w:hAnsi="Times New Roman"/>
        </w:rPr>
      </w:pPr>
      <w:r w:rsidRPr="00CD01F8">
        <w:rPr>
          <w:rFonts w:ascii="Times New Roman" w:hAnsi="Times New Roman"/>
        </w:rPr>
        <w:t xml:space="preserve">Тема 21. Литература как язык культуры. </w:t>
      </w:r>
    </w:p>
    <w:p w:rsidR="00EB7AF4" w:rsidRPr="00CD01F8" w:rsidRDefault="00EB7AF4" w:rsidP="00CD01F8">
      <w:pPr>
        <w:rPr>
          <w:rFonts w:ascii="Times New Roman" w:hAnsi="Times New Roman"/>
        </w:rPr>
      </w:pPr>
      <w:r w:rsidRPr="00CD01F8">
        <w:rPr>
          <w:rFonts w:ascii="Times New Roman" w:hAnsi="Times New Roman"/>
        </w:rPr>
        <w:t xml:space="preserve">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 </w:t>
      </w:r>
    </w:p>
    <w:p w:rsidR="00EB7AF4" w:rsidRPr="00CD01F8" w:rsidRDefault="00EB7AF4" w:rsidP="00CD01F8">
      <w:pPr>
        <w:rPr>
          <w:rFonts w:ascii="Times New Roman" w:hAnsi="Times New Roman"/>
        </w:rPr>
      </w:pPr>
      <w:r w:rsidRPr="00CD01F8">
        <w:rPr>
          <w:rFonts w:ascii="Times New Roman" w:hAnsi="Times New Roman"/>
        </w:rPr>
        <w:t xml:space="preserve">Тема 22. Взаимовлияние культур. </w:t>
      </w:r>
    </w:p>
    <w:p w:rsidR="00EB7AF4" w:rsidRPr="00CD01F8" w:rsidRDefault="00EB7AF4" w:rsidP="00CD01F8">
      <w:pPr>
        <w:rPr>
          <w:rFonts w:ascii="Times New Roman" w:hAnsi="Times New Roman"/>
        </w:rPr>
      </w:pPr>
      <w:r w:rsidRPr="00CD01F8">
        <w:rPr>
          <w:rFonts w:ascii="Times New Roman" w:hAnsi="Times New Roman"/>
        </w:rPr>
        <w:t xml:space="preserve">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 </w:t>
      </w:r>
    </w:p>
    <w:p w:rsidR="00EB7AF4" w:rsidRPr="00CD01F8" w:rsidRDefault="00EB7AF4" w:rsidP="00CD01F8">
      <w:pPr>
        <w:rPr>
          <w:rFonts w:ascii="Times New Roman" w:hAnsi="Times New Roman"/>
        </w:rPr>
      </w:pPr>
      <w:r w:rsidRPr="00CD01F8">
        <w:rPr>
          <w:rFonts w:ascii="Times New Roman" w:hAnsi="Times New Roman"/>
        </w:rPr>
        <w:t xml:space="preserve">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w:t>
      </w:r>
    </w:p>
    <w:p w:rsidR="00EB7AF4" w:rsidRPr="00CD01F8" w:rsidRDefault="00EB7AF4" w:rsidP="00CD01F8">
      <w:pPr>
        <w:rPr>
          <w:rFonts w:ascii="Times New Roman" w:hAnsi="Times New Roman"/>
        </w:rPr>
      </w:pPr>
      <w:r w:rsidRPr="00CD01F8">
        <w:rPr>
          <w:rFonts w:ascii="Times New Roman" w:hAnsi="Times New Roman"/>
        </w:rPr>
        <w:t xml:space="preserve">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w:t>
      </w:r>
    </w:p>
    <w:p w:rsidR="00EB7AF4" w:rsidRPr="00CD01F8" w:rsidRDefault="00EB7AF4" w:rsidP="00CD01F8">
      <w:pPr>
        <w:rPr>
          <w:rFonts w:ascii="Times New Roman" w:hAnsi="Times New Roman"/>
        </w:rPr>
      </w:pPr>
      <w:r w:rsidRPr="00CD01F8">
        <w:rPr>
          <w:rFonts w:ascii="Times New Roman" w:hAnsi="Times New Roman"/>
        </w:rPr>
        <w:t xml:space="preserve">Тема 25. Праздники в культуре народов России. </w:t>
      </w:r>
    </w:p>
    <w:p w:rsidR="00EB7AF4" w:rsidRPr="00CD01F8" w:rsidRDefault="00EB7AF4" w:rsidP="00CD01F8">
      <w:pPr>
        <w:rPr>
          <w:rFonts w:ascii="Times New Roman" w:hAnsi="Times New Roman"/>
        </w:rPr>
      </w:pPr>
      <w:r w:rsidRPr="00CD01F8">
        <w:rPr>
          <w:rFonts w:ascii="Times New Roman" w:hAnsi="Times New Roman"/>
        </w:rPr>
        <w:t xml:space="preserve">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 </w:t>
      </w:r>
    </w:p>
    <w:p w:rsidR="00EB7AF4" w:rsidRPr="00CD01F8" w:rsidRDefault="00EB7AF4" w:rsidP="00CD01F8">
      <w:pPr>
        <w:rPr>
          <w:rFonts w:ascii="Times New Roman" w:hAnsi="Times New Roman"/>
        </w:rPr>
      </w:pPr>
      <w:r w:rsidRPr="00CD01F8">
        <w:rPr>
          <w:rFonts w:ascii="Times New Roman" w:hAnsi="Times New Roman"/>
        </w:rPr>
        <w:t xml:space="preserve">Тема 26. Памятники архитектуры в культуре народов России. </w:t>
      </w:r>
    </w:p>
    <w:p w:rsidR="00EB7AF4" w:rsidRPr="00CD01F8" w:rsidRDefault="00EB7AF4" w:rsidP="00CD01F8">
      <w:pPr>
        <w:rPr>
          <w:rFonts w:ascii="Times New Roman" w:hAnsi="Times New Roman"/>
        </w:rPr>
      </w:pPr>
      <w:r w:rsidRPr="00CD01F8">
        <w:rPr>
          <w:rFonts w:ascii="Times New Roman" w:hAnsi="Times New Roman"/>
        </w:rPr>
        <w:t xml:space="preserve">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 </w:t>
      </w:r>
    </w:p>
    <w:p w:rsidR="00EB7AF4" w:rsidRPr="00CD01F8" w:rsidRDefault="00EB7AF4" w:rsidP="00CD01F8">
      <w:pPr>
        <w:rPr>
          <w:rFonts w:ascii="Times New Roman" w:hAnsi="Times New Roman"/>
        </w:rPr>
      </w:pPr>
      <w:r w:rsidRPr="00CD01F8">
        <w:rPr>
          <w:rFonts w:ascii="Times New Roman" w:hAnsi="Times New Roman"/>
        </w:rPr>
        <w:t xml:space="preserve">Тема 27. Музыкальная культура народов России. </w:t>
      </w:r>
    </w:p>
    <w:p w:rsidR="00EB7AF4" w:rsidRPr="00CD01F8" w:rsidRDefault="00EB7AF4" w:rsidP="00CD01F8">
      <w:pPr>
        <w:rPr>
          <w:rFonts w:ascii="Times New Roman" w:hAnsi="Times New Roman"/>
        </w:rPr>
      </w:pPr>
      <w:r w:rsidRPr="00CD01F8">
        <w:rPr>
          <w:rFonts w:ascii="Times New Roman" w:hAnsi="Times New Roman"/>
        </w:rPr>
        <w:t xml:space="preserve">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 </w:t>
      </w:r>
    </w:p>
    <w:p w:rsidR="00EB7AF4" w:rsidRPr="00CD01F8" w:rsidRDefault="00EB7AF4" w:rsidP="00CD01F8">
      <w:pPr>
        <w:rPr>
          <w:rFonts w:ascii="Times New Roman" w:hAnsi="Times New Roman"/>
        </w:rPr>
      </w:pPr>
      <w:r w:rsidRPr="00CD01F8">
        <w:rPr>
          <w:rFonts w:ascii="Times New Roman" w:hAnsi="Times New Roman"/>
        </w:rPr>
        <w:t xml:space="preserve">Тема 28. Изобразительное искусство народов России. </w:t>
      </w:r>
    </w:p>
    <w:p w:rsidR="00EB7AF4" w:rsidRPr="00CD01F8" w:rsidRDefault="00EB7AF4" w:rsidP="00CD01F8">
      <w:pPr>
        <w:rPr>
          <w:rFonts w:ascii="Times New Roman" w:hAnsi="Times New Roman"/>
        </w:rPr>
      </w:pPr>
      <w:r w:rsidRPr="00CD01F8">
        <w:rPr>
          <w:rFonts w:ascii="Times New Roman" w:hAnsi="Times New Roman"/>
        </w:rPr>
        <w:t xml:space="preserve">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 </w:t>
      </w:r>
    </w:p>
    <w:p w:rsidR="00EB7AF4" w:rsidRPr="00CD01F8" w:rsidRDefault="00EB7AF4" w:rsidP="00CD01F8">
      <w:pPr>
        <w:rPr>
          <w:rFonts w:ascii="Times New Roman" w:hAnsi="Times New Roman"/>
        </w:rPr>
      </w:pPr>
      <w:r w:rsidRPr="00CD01F8">
        <w:rPr>
          <w:rFonts w:ascii="Times New Roman" w:hAnsi="Times New Roman"/>
        </w:rPr>
        <w:t xml:space="preserve">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 </w:t>
      </w:r>
    </w:p>
    <w:p w:rsidR="00EB7AF4" w:rsidRPr="00CD01F8" w:rsidRDefault="00EB7AF4" w:rsidP="00CD01F8">
      <w:pPr>
        <w:rPr>
          <w:rFonts w:ascii="Times New Roman" w:hAnsi="Times New Roman"/>
        </w:rPr>
      </w:pPr>
      <w:r w:rsidRPr="00CD01F8">
        <w:rPr>
          <w:rFonts w:ascii="Times New Roman" w:hAnsi="Times New Roman"/>
        </w:rPr>
        <w:t xml:space="preserve">Тема 30. Бытовые традиции народов России: пища, одежда, дом (практическое занятие). </w:t>
      </w:r>
    </w:p>
    <w:p w:rsidR="00EB7AF4" w:rsidRPr="00CD01F8" w:rsidRDefault="00EB7AF4" w:rsidP="00CD01F8">
      <w:pPr>
        <w:rPr>
          <w:rFonts w:ascii="Times New Roman" w:hAnsi="Times New Roman"/>
        </w:rPr>
      </w:pPr>
      <w:r w:rsidRPr="00CD01F8">
        <w:rPr>
          <w:rFonts w:ascii="Times New Roman" w:hAnsi="Times New Roman"/>
        </w:rPr>
        <w:t xml:space="preserve">Рассказ о бытовых традициях своей семьи, народа, региона. Доклад с использованием разнообразного зрительного ряда и других источников. </w:t>
      </w:r>
    </w:p>
    <w:p w:rsidR="00EB7AF4" w:rsidRPr="00CD01F8" w:rsidRDefault="00EB7AF4" w:rsidP="00CD01F8">
      <w:pPr>
        <w:rPr>
          <w:rFonts w:ascii="Times New Roman" w:hAnsi="Times New Roman"/>
        </w:rPr>
      </w:pPr>
      <w:r w:rsidRPr="00CD01F8">
        <w:rPr>
          <w:rFonts w:ascii="Times New Roman" w:hAnsi="Times New Roman"/>
        </w:rPr>
        <w:t xml:space="preserve">Тема 31. Культурная карта России (практическое занятие). </w:t>
      </w:r>
    </w:p>
    <w:p w:rsidR="00EB7AF4" w:rsidRPr="00CD01F8" w:rsidRDefault="00EB7AF4" w:rsidP="00CD01F8">
      <w:pPr>
        <w:rPr>
          <w:rFonts w:ascii="Times New Roman" w:hAnsi="Times New Roman"/>
        </w:rPr>
      </w:pPr>
      <w:r w:rsidRPr="00CD01F8">
        <w:rPr>
          <w:rFonts w:ascii="Times New Roman" w:hAnsi="Times New Roman"/>
        </w:rPr>
        <w:t xml:space="preserve">География культур России. Россия как культурная карта. </w:t>
      </w:r>
    </w:p>
    <w:p w:rsidR="00EB7AF4" w:rsidRPr="00CD01F8" w:rsidRDefault="00EB7AF4" w:rsidP="00CD01F8">
      <w:pPr>
        <w:rPr>
          <w:rFonts w:ascii="Times New Roman" w:hAnsi="Times New Roman"/>
        </w:rPr>
      </w:pPr>
      <w:r w:rsidRPr="00CD01F8">
        <w:rPr>
          <w:rFonts w:ascii="Times New Roman" w:hAnsi="Times New Roman"/>
        </w:rPr>
        <w:t xml:space="preserve">Описание регионов в соответствии с их особенностями. </w:t>
      </w:r>
    </w:p>
    <w:p w:rsidR="00EB7AF4" w:rsidRPr="00CD01F8" w:rsidRDefault="00EB7AF4" w:rsidP="00CD01F8">
      <w:pPr>
        <w:rPr>
          <w:rFonts w:ascii="Times New Roman" w:hAnsi="Times New Roman"/>
        </w:rPr>
      </w:pPr>
      <w:r w:rsidRPr="00CD01F8">
        <w:rPr>
          <w:rFonts w:ascii="Times New Roman" w:hAnsi="Times New Roman"/>
        </w:rPr>
        <w:t xml:space="preserve">Тема 32. Единство страны - залог будущего России. </w:t>
      </w:r>
    </w:p>
    <w:p w:rsidR="00EB7AF4" w:rsidRPr="00CD01F8" w:rsidRDefault="00EB7AF4" w:rsidP="00CD01F8">
      <w:pPr>
        <w:rPr>
          <w:rFonts w:ascii="Times New Roman" w:hAnsi="Times New Roman"/>
        </w:rPr>
      </w:pPr>
      <w:r w:rsidRPr="00CD01F8">
        <w:rPr>
          <w:rFonts w:ascii="Times New Roman" w:hAnsi="Times New Roman"/>
        </w:rPr>
        <w:t xml:space="preserve">Россия - единая страна. Русский мир. Общая история, сходство культурных традиций, единые духовно-нравственные ценности народов России. </w:t>
      </w:r>
    </w:p>
    <w:p w:rsidR="00EB7AF4" w:rsidRPr="00CD01F8" w:rsidRDefault="00FC3383" w:rsidP="00CD01F8">
      <w:pPr>
        <w:rPr>
          <w:rFonts w:ascii="Times New Roman" w:hAnsi="Times New Roman"/>
          <w:b/>
        </w:rPr>
      </w:pPr>
      <w:r w:rsidRPr="00CD01F8">
        <w:rPr>
          <w:rFonts w:ascii="Times New Roman" w:hAnsi="Times New Roman"/>
          <w:b/>
        </w:rPr>
        <w:t xml:space="preserve">СОДЕРЖАНИЕ ОБУЧЕНИЯ В 6 КЛАССЕ. </w:t>
      </w:r>
    </w:p>
    <w:p w:rsidR="00EB7AF4" w:rsidRPr="00CD01F8" w:rsidRDefault="00EB7AF4" w:rsidP="00CD01F8">
      <w:pPr>
        <w:rPr>
          <w:rFonts w:ascii="Times New Roman" w:hAnsi="Times New Roman"/>
        </w:rPr>
      </w:pPr>
      <w:r w:rsidRPr="00CD01F8">
        <w:rPr>
          <w:rFonts w:ascii="Times New Roman" w:hAnsi="Times New Roman"/>
          <w:b/>
        </w:rPr>
        <w:t>Тематический блок 1.</w:t>
      </w:r>
      <w:r w:rsidRPr="00CD01F8">
        <w:rPr>
          <w:rFonts w:ascii="Times New Roman" w:hAnsi="Times New Roman"/>
        </w:rPr>
        <w:t xml:space="preserve"> "Культура как социальность". </w:t>
      </w:r>
    </w:p>
    <w:p w:rsidR="00EB7AF4" w:rsidRPr="00CD01F8" w:rsidRDefault="00EB7AF4" w:rsidP="00CD01F8">
      <w:pPr>
        <w:rPr>
          <w:rFonts w:ascii="Times New Roman" w:hAnsi="Times New Roman"/>
        </w:rPr>
      </w:pPr>
      <w:r w:rsidRPr="00CD01F8">
        <w:rPr>
          <w:rFonts w:ascii="Times New Roman" w:hAnsi="Times New Roman"/>
        </w:rPr>
        <w:t xml:space="preserve">Тема 1. Мир культуры: его структура. </w:t>
      </w:r>
    </w:p>
    <w:p w:rsidR="00EB7AF4" w:rsidRPr="00CD01F8" w:rsidRDefault="00EB7AF4" w:rsidP="00CD01F8">
      <w:pPr>
        <w:rPr>
          <w:rFonts w:ascii="Times New Roman" w:hAnsi="Times New Roman"/>
        </w:rPr>
      </w:pPr>
      <w:r w:rsidRPr="00CD01F8">
        <w:rPr>
          <w:rFonts w:ascii="Times New Roman" w:hAnsi="Times New Roman"/>
        </w:rPr>
        <w:t xml:space="preserve">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 </w:t>
      </w:r>
    </w:p>
    <w:p w:rsidR="00EB7AF4" w:rsidRPr="00CD01F8" w:rsidRDefault="00EB7AF4" w:rsidP="00CD01F8">
      <w:pPr>
        <w:rPr>
          <w:rFonts w:ascii="Times New Roman" w:hAnsi="Times New Roman"/>
        </w:rPr>
      </w:pPr>
      <w:r w:rsidRPr="00CD01F8">
        <w:rPr>
          <w:rFonts w:ascii="Times New Roman" w:hAnsi="Times New Roman"/>
        </w:rPr>
        <w:t xml:space="preserve">Тема 2. Культура России: многообразие регионов. </w:t>
      </w:r>
    </w:p>
    <w:p w:rsidR="00EB7AF4" w:rsidRPr="00CD01F8" w:rsidRDefault="00EB7AF4" w:rsidP="00CD01F8">
      <w:pPr>
        <w:rPr>
          <w:rFonts w:ascii="Times New Roman" w:hAnsi="Times New Roman"/>
        </w:rPr>
      </w:pPr>
      <w:r w:rsidRPr="00CD01F8">
        <w:rPr>
          <w:rFonts w:ascii="Times New Roman" w:hAnsi="Times New Roman"/>
        </w:rPr>
        <w:t xml:space="preserve">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 </w:t>
      </w:r>
    </w:p>
    <w:p w:rsidR="00EB7AF4" w:rsidRPr="00CD01F8" w:rsidRDefault="00EB7AF4" w:rsidP="00CD01F8">
      <w:pPr>
        <w:rPr>
          <w:rFonts w:ascii="Times New Roman" w:hAnsi="Times New Roman"/>
        </w:rPr>
      </w:pPr>
      <w:r w:rsidRPr="00CD01F8">
        <w:rPr>
          <w:rFonts w:ascii="Times New Roman" w:hAnsi="Times New Roman"/>
        </w:rPr>
        <w:t xml:space="preserve">Тема 3. История быта как история культуры. </w:t>
      </w:r>
    </w:p>
    <w:p w:rsidR="00EB7AF4" w:rsidRPr="00CD01F8" w:rsidRDefault="00EB7AF4" w:rsidP="00CD01F8">
      <w:pPr>
        <w:rPr>
          <w:rFonts w:ascii="Times New Roman" w:hAnsi="Times New Roman"/>
        </w:rPr>
      </w:pPr>
      <w:r w:rsidRPr="00CD01F8">
        <w:rPr>
          <w:rFonts w:ascii="Times New Roman" w:hAnsi="Times New Roman"/>
        </w:rPr>
        <w:t xml:space="preserve">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 </w:t>
      </w:r>
    </w:p>
    <w:p w:rsidR="00EB7AF4" w:rsidRPr="00CD01F8" w:rsidRDefault="00EB7AF4" w:rsidP="00CD01F8">
      <w:pPr>
        <w:rPr>
          <w:rFonts w:ascii="Times New Roman" w:hAnsi="Times New Roman"/>
        </w:rPr>
      </w:pPr>
      <w:r w:rsidRPr="00CD01F8">
        <w:rPr>
          <w:rFonts w:ascii="Times New Roman" w:hAnsi="Times New Roman"/>
        </w:rPr>
        <w:t xml:space="preserve">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 </w:t>
      </w:r>
    </w:p>
    <w:p w:rsidR="00EB7AF4" w:rsidRPr="00CD01F8" w:rsidRDefault="00EB7AF4" w:rsidP="00CD01F8">
      <w:pPr>
        <w:rPr>
          <w:rFonts w:ascii="Times New Roman" w:hAnsi="Times New Roman"/>
        </w:rPr>
      </w:pPr>
      <w:r w:rsidRPr="00CD01F8">
        <w:rPr>
          <w:rFonts w:ascii="Times New Roman" w:hAnsi="Times New Roman"/>
        </w:rPr>
        <w:t xml:space="preserve">Тема 5. Образование в культуре народов России. Представление об основных этапах в истории образования. </w:t>
      </w:r>
    </w:p>
    <w:p w:rsidR="00EB7AF4" w:rsidRPr="00CD01F8" w:rsidRDefault="00EB7AF4" w:rsidP="00CD01F8">
      <w:pPr>
        <w:rPr>
          <w:rFonts w:ascii="Times New Roman" w:hAnsi="Times New Roman"/>
        </w:rPr>
      </w:pPr>
      <w:r w:rsidRPr="00CD01F8">
        <w:rPr>
          <w:rFonts w:ascii="Times New Roman" w:hAnsi="Times New Roman"/>
        </w:rPr>
        <w:t xml:space="preserve">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 </w:t>
      </w:r>
    </w:p>
    <w:p w:rsidR="00EB7AF4" w:rsidRPr="00CD01F8" w:rsidRDefault="00EB7AF4" w:rsidP="00CD01F8">
      <w:pPr>
        <w:rPr>
          <w:rFonts w:ascii="Times New Roman" w:hAnsi="Times New Roman"/>
        </w:rPr>
      </w:pPr>
      <w:r w:rsidRPr="00CD01F8">
        <w:rPr>
          <w:rFonts w:ascii="Times New Roman" w:hAnsi="Times New Roman"/>
        </w:rPr>
        <w:t xml:space="preserve">Тема 6. Права и обязанности человека. </w:t>
      </w:r>
    </w:p>
    <w:p w:rsidR="00EB7AF4" w:rsidRPr="00CD01F8" w:rsidRDefault="00EB7AF4" w:rsidP="00CD01F8">
      <w:pPr>
        <w:rPr>
          <w:rFonts w:ascii="Times New Roman" w:hAnsi="Times New Roman"/>
        </w:rPr>
      </w:pPr>
      <w:r w:rsidRPr="00CD01F8">
        <w:rPr>
          <w:rFonts w:ascii="Times New Roman" w:hAnsi="Times New Roman"/>
        </w:rPr>
        <w:t xml:space="preserve">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 </w:t>
      </w:r>
    </w:p>
    <w:p w:rsidR="00EB7AF4" w:rsidRPr="00CD01F8" w:rsidRDefault="00EB7AF4" w:rsidP="00CD01F8">
      <w:pPr>
        <w:rPr>
          <w:rFonts w:ascii="Times New Roman" w:hAnsi="Times New Roman"/>
        </w:rPr>
      </w:pPr>
      <w:r w:rsidRPr="00CD01F8">
        <w:rPr>
          <w:rFonts w:ascii="Times New Roman" w:hAnsi="Times New Roman"/>
        </w:rPr>
        <w:t xml:space="preserve">Тема 7. Общество и религия: духовно-нравственное взаимодействие. </w:t>
      </w:r>
    </w:p>
    <w:p w:rsidR="00EB7AF4" w:rsidRPr="00CD01F8" w:rsidRDefault="00EB7AF4" w:rsidP="00CD01F8">
      <w:pPr>
        <w:rPr>
          <w:rFonts w:ascii="Times New Roman" w:hAnsi="Times New Roman"/>
        </w:rPr>
      </w:pPr>
      <w:r w:rsidRPr="00CD01F8">
        <w:rPr>
          <w:rFonts w:ascii="Times New Roman" w:hAnsi="Times New Roman"/>
        </w:rPr>
        <w:t xml:space="preserve">Мир религий в истории. Религии народов России сегодня. Государствообразующие и традиционные религии как источник духовно-нравственных ценностей. </w:t>
      </w:r>
    </w:p>
    <w:p w:rsidR="00EB7AF4" w:rsidRPr="00CD01F8" w:rsidRDefault="00EB7AF4" w:rsidP="00CD01F8">
      <w:pPr>
        <w:rPr>
          <w:rFonts w:ascii="Times New Roman" w:hAnsi="Times New Roman"/>
        </w:rPr>
      </w:pPr>
      <w:r w:rsidRPr="00CD01F8">
        <w:rPr>
          <w:rFonts w:ascii="Times New Roman" w:hAnsi="Times New Roman"/>
        </w:rPr>
        <w:t xml:space="preserve">Тема 8. Современный мир: самое важное (практическое занятие). </w:t>
      </w:r>
    </w:p>
    <w:p w:rsidR="00EB7AF4" w:rsidRPr="00CD01F8" w:rsidRDefault="00EB7AF4" w:rsidP="00CD01F8">
      <w:pPr>
        <w:rPr>
          <w:rFonts w:ascii="Times New Roman" w:hAnsi="Times New Roman"/>
        </w:rPr>
      </w:pPr>
      <w:r w:rsidRPr="00CD01F8">
        <w:rPr>
          <w:rFonts w:ascii="Times New Roman" w:hAnsi="Times New Roman"/>
        </w:rPr>
        <w:t xml:space="preserve">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 </w:t>
      </w:r>
    </w:p>
    <w:p w:rsidR="00EB7AF4" w:rsidRPr="00CD01F8" w:rsidRDefault="00EB7AF4" w:rsidP="00CD01F8">
      <w:pPr>
        <w:rPr>
          <w:rFonts w:ascii="Times New Roman" w:hAnsi="Times New Roman"/>
        </w:rPr>
      </w:pPr>
      <w:r w:rsidRPr="00CD01F8">
        <w:rPr>
          <w:rFonts w:ascii="Times New Roman" w:hAnsi="Times New Roman"/>
          <w:b/>
        </w:rPr>
        <w:t>Тематический блок 2</w:t>
      </w:r>
      <w:r w:rsidRPr="00CD01F8">
        <w:rPr>
          <w:rFonts w:ascii="Times New Roman" w:hAnsi="Times New Roman"/>
        </w:rPr>
        <w:t xml:space="preserve">. "Человек и его отражение в культуре". </w:t>
      </w:r>
    </w:p>
    <w:p w:rsidR="00EB7AF4" w:rsidRPr="00CD01F8" w:rsidRDefault="00EB7AF4" w:rsidP="00CD01F8">
      <w:pPr>
        <w:rPr>
          <w:rFonts w:ascii="Times New Roman" w:hAnsi="Times New Roman"/>
        </w:rPr>
      </w:pPr>
      <w:r w:rsidRPr="00CD01F8">
        <w:rPr>
          <w:rFonts w:ascii="Times New Roman" w:hAnsi="Times New Roman"/>
        </w:rPr>
        <w:t xml:space="preserve">Тема 9. Каким должен быть человек? Духовно-нравственный облик и идеал человека. </w:t>
      </w:r>
    </w:p>
    <w:p w:rsidR="00EB7AF4" w:rsidRPr="00CD01F8" w:rsidRDefault="00EB7AF4" w:rsidP="00CD01F8">
      <w:pPr>
        <w:rPr>
          <w:rFonts w:ascii="Times New Roman" w:hAnsi="Times New Roman"/>
        </w:rPr>
      </w:pPr>
      <w:r w:rsidRPr="00CD01F8">
        <w:rPr>
          <w:rFonts w:ascii="Times New Roman" w:hAnsi="Times New Roman"/>
        </w:rPr>
        <w:t xml:space="preserve">Мораль, нравственность, этика, этикет в культурах народов России. Право и равенство в правах. Свобода как ценность. Долг как ее ограничение. Общество как регулятор свободы. </w:t>
      </w:r>
    </w:p>
    <w:p w:rsidR="00EB7AF4" w:rsidRPr="00CD01F8" w:rsidRDefault="00EB7AF4" w:rsidP="00CD01F8">
      <w:pPr>
        <w:rPr>
          <w:rFonts w:ascii="Times New Roman" w:hAnsi="Times New Roman"/>
        </w:rPr>
      </w:pPr>
      <w:r w:rsidRPr="00CD01F8">
        <w:rPr>
          <w:rFonts w:ascii="Times New Roman" w:hAnsi="Times New Roman"/>
        </w:rPr>
        <w:t xml:space="preserve">Свойства и качества человека, его образ в культуре народов России, единство человеческих качеств. Единство духовной жизни. </w:t>
      </w:r>
    </w:p>
    <w:p w:rsidR="00EB7AF4" w:rsidRPr="00CD01F8" w:rsidRDefault="00EB7AF4" w:rsidP="00CD01F8">
      <w:pPr>
        <w:rPr>
          <w:rFonts w:ascii="Times New Roman" w:hAnsi="Times New Roman"/>
        </w:rPr>
      </w:pPr>
      <w:r w:rsidRPr="00CD01F8">
        <w:rPr>
          <w:rFonts w:ascii="Times New Roman" w:hAnsi="Times New Roman"/>
        </w:rPr>
        <w:t xml:space="preserve">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 </w:t>
      </w:r>
    </w:p>
    <w:p w:rsidR="00EB7AF4" w:rsidRPr="00CD01F8" w:rsidRDefault="00EB7AF4" w:rsidP="00CD01F8">
      <w:pPr>
        <w:rPr>
          <w:rFonts w:ascii="Times New Roman" w:hAnsi="Times New Roman"/>
        </w:rPr>
      </w:pPr>
      <w:r w:rsidRPr="00CD01F8">
        <w:rPr>
          <w:rFonts w:ascii="Times New Roman" w:hAnsi="Times New Roman"/>
        </w:rPr>
        <w:t xml:space="preserve">Тема 11. Религия как источник нравственности. </w:t>
      </w:r>
    </w:p>
    <w:p w:rsidR="00EB7AF4" w:rsidRPr="00CD01F8" w:rsidRDefault="00EB7AF4" w:rsidP="00CD01F8">
      <w:pPr>
        <w:rPr>
          <w:rFonts w:ascii="Times New Roman" w:hAnsi="Times New Roman"/>
        </w:rPr>
      </w:pPr>
      <w:r w:rsidRPr="00CD01F8">
        <w:rPr>
          <w:rFonts w:ascii="Times New Roman" w:hAnsi="Times New Roman"/>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EB7AF4" w:rsidRPr="00CD01F8" w:rsidRDefault="00EB7AF4" w:rsidP="00CD01F8">
      <w:pPr>
        <w:rPr>
          <w:rFonts w:ascii="Times New Roman" w:hAnsi="Times New Roman"/>
        </w:rPr>
      </w:pPr>
      <w:r w:rsidRPr="00CD01F8">
        <w:rPr>
          <w:rFonts w:ascii="Times New Roman" w:hAnsi="Times New Roman"/>
        </w:rPr>
        <w:t xml:space="preserve">Тема 12. Наука как источник знания о человеке и человеческом. </w:t>
      </w:r>
    </w:p>
    <w:p w:rsidR="00EB7AF4" w:rsidRPr="00CD01F8" w:rsidRDefault="00EB7AF4" w:rsidP="00CD01F8">
      <w:pPr>
        <w:rPr>
          <w:rFonts w:ascii="Times New Roman" w:hAnsi="Times New Roman"/>
        </w:rPr>
      </w:pPr>
      <w:r w:rsidRPr="00CD01F8">
        <w:rPr>
          <w:rFonts w:ascii="Times New Roman" w:hAnsi="Times New Roman"/>
        </w:rPr>
        <w:t xml:space="preserve">Гуманитарное знание и его особенности. Культура как самопознание. Этика. Эстетика. Право в контексте духовно-нравственных ценностей. </w:t>
      </w:r>
    </w:p>
    <w:p w:rsidR="00EB7AF4" w:rsidRPr="00CD01F8" w:rsidRDefault="00EB7AF4" w:rsidP="00CD01F8">
      <w:pPr>
        <w:rPr>
          <w:rFonts w:ascii="Times New Roman" w:hAnsi="Times New Roman"/>
        </w:rPr>
      </w:pPr>
      <w:r w:rsidRPr="00CD01F8">
        <w:rPr>
          <w:rFonts w:ascii="Times New Roman" w:hAnsi="Times New Roman"/>
        </w:rPr>
        <w:t xml:space="preserve">Тема 13. Этика и нравственность как категории духовной культуры. </w:t>
      </w:r>
    </w:p>
    <w:p w:rsidR="00EB7AF4" w:rsidRPr="00CD01F8" w:rsidRDefault="00EB7AF4" w:rsidP="00CD01F8">
      <w:pPr>
        <w:rPr>
          <w:rFonts w:ascii="Times New Roman" w:hAnsi="Times New Roman"/>
        </w:rPr>
      </w:pPr>
      <w:r w:rsidRPr="00CD01F8">
        <w:rPr>
          <w:rFonts w:ascii="Times New Roman" w:hAnsi="Times New Roman"/>
        </w:rPr>
        <w:t xml:space="preserve">Что такое этика. Добро и его проявления в реальной жизни. Что значит быть нравственным. Почему нравственность важна? </w:t>
      </w:r>
    </w:p>
    <w:p w:rsidR="00EB7AF4" w:rsidRPr="00CD01F8" w:rsidRDefault="00EB7AF4" w:rsidP="00CD01F8">
      <w:pPr>
        <w:rPr>
          <w:rFonts w:ascii="Times New Roman" w:hAnsi="Times New Roman"/>
        </w:rPr>
      </w:pPr>
      <w:r w:rsidRPr="00CD01F8">
        <w:rPr>
          <w:rFonts w:ascii="Times New Roman" w:hAnsi="Times New Roman"/>
        </w:rPr>
        <w:t xml:space="preserve">Тема 14. Самопознание (практическое занятие). </w:t>
      </w:r>
    </w:p>
    <w:p w:rsidR="00EB7AF4" w:rsidRPr="00CD01F8" w:rsidRDefault="00EB7AF4" w:rsidP="00CD01F8">
      <w:pPr>
        <w:rPr>
          <w:rFonts w:ascii="Times New Roman" w:hAnsi="Times New Roman"/>
        </w:rPr>
      </w:pPr>
      <w:r w:rsidRPr="00CD01F8">
        <w:rPr>
          <w:rFonts w:ascii="Times New Roman" w:hAnsi="Times New Roman"/>
        </w:rPr>
        <w:t xml:space="preserve">Автобиография и автопортрет: кто я и что я люблю. Как устроена моя жизнь. Выполнение проекта. </w:t>
      </w:r>
    </w:p>
    <w:p w:rsidR="00EB7AF4" w:rsidRPr="00CD01F8" w:rsidRDefault="00EB7AF4" w:rsidP="00CD01F8">
      <w:pPr>
        <w:rPr>
          <w:rFonts w:ascii="Times New Roman" w:hAnsi="Times New Roman"/>
        </w:rPr>
      </w:pPr>
      <w:r w:rsidRPr="00CD01F8">
        <w:rPr>
          <w:rFonts w:ascii="Times New Roman" w:hAnsi="Times New Roman"/>
          <w:b/>
        </w:rPr>
        <w:t>Тематический блок 3.</w:t>
      </w:r>
      <w:r w:rsidRPr="00CD01F8">
        <w:rPr>
          <w:rFonts w:ascii="Times New Roman" w:hAnsi="Times New Roman"/>
        </w:rPr>
        <w:t xml:space="preserve"> "Человек как член общества". </w:t>
      </w:r>
    </w:p>
    <w:p w:rsidR="00EB7AF4" w:rsidRPr="00CD01F8" w:rsidRDefault="00EB7AF4" w:rsidP="00CD01F8">
      <w:pPr>
        <w:rPr>
          <w:rFonts w:ascii="Times New Roman" w:hAnsi="Times New Roman"/>
        </w:rPr>
      </w:pPr>
      <w:r w:rsidRPr="00CD01F8">
        <w:rPr>
          <w:rFonts w:ascii="Times New Roman" w:hAnsi="Times New Roman"/>
        </w:rPr>
        <w:t xml:space="preserve">Тема 15. Труд делает человека человеком. </w:t>
      </w:r>
    </w:p>
    <w:p w:rsidR="00EB7AF4" w:rsidRPr="00CD01F8" w:rsidRDefault="00EB7AF4" w:rsidP="00CD01F8">
      <w:pPr>
        <w:rPr>
          <w:rFonts w:ascii="Times New Roman" w:hAnsi="Times New Roman"/>
        </w:rPr>
      </w:pPr>
      <w:r w:rsidRPr="00CD01F8">
        <w:rPr>
          <w:rFonts w:ascii="Times New Roman" w:hAnsi="Times New Roman"/>
        </w:rPr>
        <w:t xml:space="preserve">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 </w:t>
      </w:r>
    </w:p>
    <w:p w:rsidR="00EB7AF4" w:rsidRPr="00CD01F8" w:rsidRDefault="00EB7AF4" w:rsidP="00CD01F8">
      <w:pPr>
        <w:rPr>
          <w:rFonts w:ascii="Times New Roman" w:hAnsi="Times New Roman"/>
        </w:rPr>
      </w:pPr>
      <w:r w:rsidRPr="00CD01F8">
        <w:rPr>
          <w:rFonts w:ascii="Times New Roman" w:hAnsi="Times New Roman"/>
        </w:rPr>
        <w:t xml:space="preserve">Тема 16. Подвиг: как узнать героя? </w:t>
      </w:r>
    </w:p>
    <w:p w:rsidR="00EB7AF4" w:rsidRPr="00CD01F8" w:rsidRDefault="00EB7AF4" w:rsidP="00CD01F8">
      <w:pPr>
        <w:rPr>
          <w:rFonts w:ascii="Times New Roman" w:hAnsi="Times New Roman"/>
        </w:rPr>
      </w:pPr>
      <w:r w:rsidRPr="00CD01F8">
        <w:rPr>
          <w:rFonts w:ascii="Times New Roman" w:hAnsi="Times New Roman"/>
        </w:rPr>
        <w:t xml:space="preserve">Что такое подвиг. Героизм как самопожертвование. Героизм на войне. Подвиг в мирное время. Милосердие, взаимопомощь. </w:t>
      </w:r>
    </w:p>
    <w:p w:rsidR="00EB7AF4" w:rsidRPr="00CD01F8" w:rsidRDefault="00EB7AF4" w:rsidP="00CD01F8">
      <w:pPr>
        <w:rPr>
          <w:rFonts w:ascii="Times New Roman" w:hAnsi="Times New Roman"/>
        </w:rPr>
      </w:pPr>
      <w:r w:rsidRPr="00CD01F8">
        <w:rPr>
          <w:rFonts w:ascii="Times New Roman" w:hAnsi="Times New Roman"/>
        </w:rPr>
        <w:t xml:space="preserve">Тема 17. Люди в обществе: духовно-нравственное взаимовлияние. </w:t>
      </w:r>
    </w:p>
    <w:p w:rsidR="00EB7AF4" w:rsidRPr="00CD01F8" w:rsidRDefault="00EB7AF4" w:rsidP="00CD01F8">
      <w:pPr>
        <w:rPr>
          <w:rFonts w:ascii="Times New Roman" w:hAnsi="Times New Roman"/>
        </w:rPr>
      </w:pPr>
      <w:r w:rsidRPr="00CD01F8">
        <w:rPr>
          <w:rFonts w:ascii="Times New Roman" w:hAnsi="Times New Roman"/>
        </w:rPr>
        <w:t xml:space="preserve">Человек в социальном измерении. Дружба, предательство. Коллектив. Личные границы. Этика предпринимательства. Социальная помощь. </w:t>
      </w:r>
    </w:p>
    <w:p w:rsidR="00EB7AF4" w:rsidRPr="00CD01F8" w:rsidRDefault="00EB7AF4" w:rsidP="00CD01F8">
      <w:pPr>
        <w:rPr>
          <w:rFonts w:ascii="Times New Roman" w:hAnsi="Times New Roman"/>
        </w:rPr>
      </w:pPr>
      <w:r w:rsidRPr="00CD01F8">
        <w:rPr>
          <w:rFonts w:ascii="Times New Roman" w:hAnsi="Times New Roman"/>
        </w:rPr>
        <w:t xml:space="preserve">Тема 18. Проблемы современного общества как отражение его духовно-нравственного самосознания. </w:t>
      </w:r>
    </w:p>
    <w:p w:rsidR="00EB7AF4" w:rsidRPr="00CD01F8" w:rsidRDefault="00EB7AF4" w:rsidP="00CD01F8">
      <w:pPr>
        <w:rPr>
          <w:rFonts w:ascii="Times New Roman" w:hAnsi="Times New Roman"/>
        </w:rPr>
      </w:pPr>
      <w:r w:rsidRPr="00CD01F8">
        <w:rPr>
          <w:rFonts w:ascii="Times New Roman" w:hAnsi="Times New Roman"/>
        </w:rPr>
        <w:t xml:space="preserve">Бедность. Инвалидность. Асоциальная семья. Сиротство. </w:t>
      </w:r>
    </w:p>
    <w:p w:rsidR="00EB7AF4" w:rsidRPr="00CD01F8" w:rsidRDefault="00EB7AF4" w:rsidP="00CD01F8">
      <w:pPr>
        <w:rPr>
          <w:rFonts w:ascii="Times New Roman" w:hAnsi="Times New Roman"/>
        </w:rPr>
      </w:pPr>
      <w:r w:rsidRPr="00CD01F8">
        <w:rPr>
          <w:rFonts w:ascii="Times New Roman" w:hAnsi="Times New Roman"/>
        </w:rPr>
        <w:t xml:space="preserve">Отражение этих явлений в культуре общества. </w:t>
      </w:r>
    </w:p>
    <w:p w:rsidR="00EB7AF4" w:rsidRPr="00CD01F8" w:rsidRDefault="00EB7AF4" w:rsidP="00CD01F8">
      <w:pPr>
        <w:rPr>
          <w:rFonts w:ascii="Times New Roman" w:hAnsi="Times New Roman"/>
        </w:rPr>
      </w:pPr>
      <w:r w:rsidRPr="00CD01F8">
        <w:rPr>
          <w:rFonts w:ascii="Times New Roman" w:hAnsi="Times New Roman"/>
        </w:rPr>
        <w:t xml:space="preserve">Тема 19. Духовно-нравственные ориентиры социальных отношений. </w:t>
      </w:r>
    </w:p>
    <w:p w:rsidR="00EB7AF4" w:rsidRPr="00CD01F8" w:rsidRDefault="00EB7AF4" w:rsidP="00CD01F8">
      <w:pPr>
        <w:rPr>
          <w:rFonts w:ascii="Times New Roman" w:hAnsi="Times New Roman"/>
        </w:rPr>
      </w:pPr>
      <w:r w:rsidRPr="00CD01F8">
        <w:rPr>
          <w:rFonts w:ascii="Times New Roman" w:hAnsi="Times New Roman"/>
        </w:rPr>
        <w:t xml:space="preserve">Милосердие. Взаимопомощь. Социальное служение. Благотворительность. Волонтерство. Общественные блага. </w:t>
      </w:r>
    </w:p>
    <w:p w:rsidR="00EB7AF4" w:rsidRPr="00CD01F8" w:rsidRDefault="00EB7AF4" w:rsidP="00CD01F8">
      <w:pPr>
        <w:rPr>
          <w:rFonts w:ascii="Times New Roman" w:hAnsi="Times New Roman"/>
        </w:rPr>
      </w:pPr>
      <w:r w:rsidRPr="00CD01F8">
        <w:rPr>
          <w:rFonts w:ascii="Times New Roman" w:hAnsi="Times New Roman"/>
        </w:rPr>
        <w:t xml:space="preserve">Тема 20. Гуманизм как сущностная характеристика духовно-нравственной культуры народов России. </w:t>
      </w:r>
    </w:p>
    <w:p w:rsidR="00EB7AF4" w:rsidRPr="00CD01F8" w:rsidRDefault="00EB7AF4" w:rsidP="00CD01F8">
      <w:pPr>
        <w:rPr>
          <w:rFonts w:ascii="Times New Roman" w:hAnsi="Times New Roman"/>
        </w:rPr>
      </w:pPr>
      <w:r w:rsidRPr="00CD01F8">
        <w:rPr>
          <w:rFonts w:ascii="Times New Roman" w:hAnsi="Times New Roman"/>
        </w:rPr>
        <w:t xml:space="preserve">Гуманизм. Истоки гуманистического мышления. Философия гуманизма. Проявления гуманизма в историко-культурном наследии народов России. </w:t>
      </w:r>
    </w:p>
    <w:p w:rsidR="00EB7AF4" w:rsidRPr="00CD01F8" w:rsidRDefault="00EB7AF4" w:rsidP="00CD01F8">
      <w:pPr>
        <w:rPr>
          <w:rFonts w:ascii="Times New Roman" w:hAnsi="Times New Roman"/>
        </w:rPr>
      </w:pPr>
      <w:r w:rsidRPr="00CD01F8">
        <w:rPr>
          <w:rFonts w:ascii="Times New Roman" w:hAnsi="Times New Roman"/>
        </w:rPr>
        <w:t xml:space="preserve">Тема 21. Социальные профессии; их важность для сохранения духовно-нравственного облика общества. </w:t>
      </w:r>
    </w:p>
    <w:p w:rsidR="00EB7AF4" w:rsidRPr="00CD01F8" w:rsidRDefault="00EB7AF4" w:rsidP="00CD01F8">
      <w:pPr>
        <w:rPr>
          <w:rFonts w:ascii="Times New Roman" w:hAnsi="Times New Roman"/>
        </w:rPr>
      </w:pPr>
      <w:r w:rsidRPr="00CD01F8">
        <w:rPr>
          <w:rFonts w:ascii="Times New Roman" w:hAnsi="Times New Roman"/>
        </w:rPr>
        <w:t xml:space="preserve">Социальные профессии: врач, учитель, пожарный, полицейский, социальный работник. Духовно-нравственные качества, необходимые представителям этих профессий. </w:t>
      </w:r>
    </w:p>
    <w:p w:rsidR="00EB7AF4" w:rsidRPr="00CD01F8" w:rsidRDefault="00EB7AF4" w:rsidP="00CD01F8">
      <w:pPr>
        <w:rPr>
          <w:rFonts w:ascii="Times New Roman" w:hAnsi="Times New Roman"/>
        </w:rPr>
      </w:pPr>
      <w:r w:rsidRPr="00CD01F8">
        <w:rPr>
          <w:rFonts w:ascii="Times New Roman" w:hAnsi="Times New Roman"/>
        </w:rPr>
        <w:t xml:space="preserve">Тема 22. Выдающиеся благотворители в истории. Благотворительность как нравственный долг. </w:t>
      </w:r>
    </w:p>
    <w:p w:rsidR="00EB7AF4" w:rsidRPr="00CD01F8" w:rsidRDefault="00EB7AF4" w:rsidP="00CD01F8">
      <w:pPr>
        <w:rPr>
          <w:rFonts w:ascii="Times New Roman" w:hAnsi="Times New Roman"/>
        </w:rPr>
      </w:pPr>
      <w:r w:rsidRPr="00CD01F8">
        <w:rPr>
          <w:rFonts w:ascii="Times New Roman" w:hAnsi="Times New Roman"/>
        </w:rPr>
        <w:t xml:space="preserve">Меценаты, философы, религиозные лидеры, врачи, ученые, педагоги. Важность меценатства для духовно-нравственного развития личности самого мецената и общества в целом. </w:t>
      </w:r>
    </w:p>
    <w:p w:rsidR="00EB7AF4" w:rsidRPr="00CD01F8" w:rsidRDefault="00EB7AF4" w:rsidP="00CD01F8">
      <w:pPr>
        <w:rPr>
          <w:rFonts w:ascii="Times New Roman" w:hAnsi="Times New Roman"/>
        </w:rPr>
      </w:pPr>
      <w:r w:rsidRPr="00CD01F8">
        <w:rPr>
          <w:rFonts w:ascii="Times New Roman" w:hAnsi="Times New Roman"/>
        </w:rPr>
        <w:t xml:space="preserve">Тема 23. Выдающиеся ученые России. Наука как источник социального и духовного прогресса общества. </w:t>
      </w:r>
    </w:p>
    <w:p w:rsidR="00EB7AF4" w:rsidRPr="00CD01F8" w:rsidRDefault="00EB7AF4" w:rsidP="00CD01F8">
      <w:pPr>
        <w:rPr>
          <w:rFonts w:ascii="Times New Roman" w:hAnsi="Times New Roman"/>
        </w:rPr>
      </w:pPr>
      <w:r w:rsidRPr="00CD01F8">
        <w:rPr>
          <w:rFonts w:ascii="Times New Roman" w:hAnsi="Times New Roman"/>
        </w:rPr>
        <w:t xml:space="preserve">Ученые России. Почему важно помнить историю науки. Вклад науки в благополучие страны. Важность морали и нравственности в науке, в деятельности ученых. </w:t>
      </w:r>
    </w:p>
    <w:p w:rsidR="00EB7AF4" w:rsidRPr="00CD01F8" w:rsidRDefault="00EB7AF4" w:rsidP="00CD01F8">
      <w:pPr>
        <w:rPr>
          <w:rFonts w:ascii="Times New Roman" w:hAnsi="Times New Roman"/>
        </w:rPr>
      </w:pPr>
      <w:r w:rsidRPr="00CD01F8">
        <w:rPr>
          <w:rFonts w:ascii="Times New Roman" w:hAnsi="Times New Roman"/>
        </w:rPr>
        <w:t xml:space="preserve">Тема 24. Моя профессия (практическое занятие). </w:t>
      </w:r>
    </w:p>
    <w:p w:rsidR="00EB7AF4" w:rsidRPr="00CD01F8" w:rsidRDefault="00EB7AF4" w:rsidP="00CD01F8">
      <w:pPr>
        <w:rPr>
          <w:rFonts w:ascii="Times New Roman" w:hAnsi="Times New Roman"/>
        </w:rPr>
      </w:pPr>
      <w:r w:rsidRPr="00CD01F8">
        <w:rPr>
          <w:rFonts w:ascii="Times New Roman" w:hAnsi="Times New Roman"/>
        </w:rPr>
        <w:t xml:space="preserve">Труд как самореализация, как вклад в общество. Рассказ о своей будущей профессии. </w:t>
      </w:r>
    </w:p>
    <w:p w:rsidR="00EB7AF4" w:rsidRPr="00CD01F8" w:rsidRDefault="00EB7AF4" w:rsidP="00CD01F8">
      <w:pPr>
        <w:rPr>
          <w:rFonts w:ascii="Times New Roman" w:hAnsi="Times New Roman"/>
        </w:rPr>
      </w:pPr>
      <w:r w:rsidRPr="00CD01F8">
        <w:rPr>
          <w:rFonts w:ascii="Times New Roman" w:hAnsi="Times New Roman"/>
          <w:b/>
        </w:rPr>
        <w:t>Тематический блок 4.</w:t>
      </w:r>
      <w:r w:rsidRPr="00CD01F8">
        <w:rPr>
          <w:rFonts w:ascii="Times New Roman" w:hAnsi="Times New Roman"/>
        </w:rPr>
        <w:t xml:space="preserve"> "Родина и патриотизм". </w:t>
      </w:r>
    </w:p>
    <w:p w:rsidR="00EB7AF4" w:rsidRPr="00CD01F8" w:rsidRDefault="00EB7AF4" w:rsidP="00CD01F8">
      <w:pPr>
        <w:rPr>
          <w:rFonts w:ascii="Times New Roman" w:hAnsi="Times New Roman"/>
        </w:rPr>
      </w:pPr>
      <w:r w:rsidRPr="00CD01F8">
        <w:rPr>
          <w:rFonts w:ascii="Times New Roman" w:hAnsi="Times New Roman"/>
        </w:rPr>
        <w:t xml:space="preserve">Тема 25. Гражданин. </w:t>
      </w:r>
    </w:p>
    <w:p w:rsidR="00EB7AF4" w:rsidRPr="00CD01F8" w:rsidRDefault="00EB7AF4" w:rsidP="00CD01F8">
      <w:pPr>
        <w:rPr>
          <w:rFonts w:ascii="Times New Roman" w:hAnsi="Times New Roman"/>
        </w:rPr>
      </w:pPr>
      <w:r w:rsidRPr="00CD01F8">
        <w:rPr>
          <w:rFonts w:ascii="Times New Roman" w:hAnsi="Times New Roman"/>
        </w:rPr>
        <w:t xml:space="preserve">Родина и гражданство, их взаимосвязь. Что делает человека гражданином. Нравственные качества гражданина. </w:t>
      </w:r>
    </w:p>
    <w:p w:rsidR="00EB7AF4" w:rsidRPr="00CD01F8" w:rsidRDefault="00EB7AF4" w:rsidP="00CD01F8">
      <w:pPr>
        <w:rPr>
          <w:rFonts w:ascii="Times New Roman" w:hAnsi="Times New Roman"/>
        </w:rPr>
      </w:pPr>
      <w:r w:rsidRPr="00CD01F8">
        <w:rPr>
          <w:rFonts w:ascii="Times New Roman" w:hAnsi="Times New Roman"/>
        </w:rPr>
        <w:t xml:space="preserve">Тема 26. Патриотизм. </w:t>
      </w:r>
    </w:p>
    <w:p w:rsidR="00EB7AF4" w:rsidRPr="00CD01F8" w:rsidRDefault="00EB7AF4" w:rsidP="00CD01F8">
      <w:pPr>
        <w:rPr>
          <w:rFonts w:ascii="Times New Roman" w:hAnsi="Times New Roman"/>
        </w:rPr>
      </w:pPr>
      <w:r w:rsidRPr="00CD01F8">
        <w:rPr>
          <w:rFonts w:ascii="Times New Roman" w:hAnsi="Times New Roman"/>
        </w:rPr>
        <w:t xml:space="preserve">Патриотизм. Толерантность. Уважение к другим народам и их истории. Важность патриотизма. </w:t>
      </w:r>
    </w:p>
    <w:p w:rsidR="00EB7AF4" w:rsidRPr="00CD01F8" w:rsidRDefault="00EB7AF4" w:rsidP="00CD01F8">
      <w:pPr>
        <w:rPr>
          <w:rFonts w:ascii="Times New Roman" w:hAnsi="Times New Roman"/>
        </w:rPr>
      </w:pPr>
      <w:r w:rsidRPr="00CD01F8">
        <w:rPr>
          <w:rFonts w:ascii="Times New Roman" w:hAnsi="Times New Roman"/>
        </w:rPr>
        <w:t xml:space="preserve">Тема 27. Защита Родины: подвиг или долг? </w:t>
      </w:r>
    </w:p>
    <w:p w:rsidR="00EB7AF4" w:rsidRPr="00CD01F8" w:rsidRDefault="00EB7AF4" w:rsidP="00CD01F8">
      <w:pPr>
        <w:rPr>
          <w:rFonts w:ascii="Times New Roman" w:hAnsi="Times New Roman"/>
        </w:rPr>
      </w:pPr>
      <w:r w:rsidRPr="00CD01F8">
        <w:rPr>
          <w:rFonts w:ascii="Times New Roman" w:hAnsi="Times New Roman"/>
        </w:rPr>
        <w:t xml:space="preserve">Война и мир. Роль знания в защите Родины. Долг гражданина перед обществом. Военные подвиги. Честь. Доблесть. </w:t>
      </w:r>
    </w:p>
    <w:p w:rsidR="00EB7AF4" w:rsidRPr="00CD01F8" w:rsidRDefault="00EB7AF4" w:rsidP="00CD01F8">
      <w:pPr>
        <w:rPr>
          <w:rFonts w:ascii="Times New Roman" w:hAnsi="Times New Roman"/>
        </w:rPr>
      </w:pPr>
      <w:r w:rsidRPr="00CD01F8">
        <w:rPr>
          <w:rFonts w:ascii="Times New Roman" w:hAnsi="Times New Roman"/>
        </w:rPr>
        <w:t xml:space="preserve">Тема 28. Государство. Россия - наша Родина. </w:t>
      </w:r>
    </w:p>
    <w:p w:rsidR="00EB7AF4" w:rsidRPr="00CD01F8" w:rsidRDefault="00EB7AF4" w:rsidP="00CD01F8">
      <w:pPr>
        <w:rPr>
          <w:rFonts w:ascii="Times New Roman" w:hAnsi="Times New Roman"/>
        </w:rPr>
      </w:pPr>
      <w:r w:rsidRPr="00CD01F8">
        <w:rPr>
          <w:rFonts w:ascii="Times New Roman" w:hAnsi="Times New Roman"/>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EB7AF4" w:rsidRPr="00CD01F8" w:rsidRDefault="00EB7AF4" w:rsidP="00CD01F8">
      <w:pPr>
        <w:rPr>
          <w:rFonts w:ascii="Times New Roman" w:hAnsi="Times New Roman"/>
        </w:rPr>
      </w:pPr>
      <w:r w:rsidRPr="00CD01F8">
        <w:rPr>
          <w:rFonts w:ascii="Times New Roman" w:hAnsi="Times New Roman"/>
        </w:rPr>
        <w:t xml:space="preserve">Тема 29. Гражданская идентичность (практическое занятие). </w:t>
      </w:r>
    </w:p>
    <w:p w:rsidR="00EB7AF4" w:rsidRPr="00CD01F8" w:rsidRDefault="00EB7AF4" w:rsidP="00CD01F8">
      <w:pPr>
        <w:rPr>
          <w:rFonts w:ascii="Times New Roman" w:hAnsi="Times New Roman"/>
        </w:rPr>
      </w:pPr>
      <w:r w:rsidRPr="00CD01F8">
        <w:rPr>
          <w:rFonts w:ascii="Times New Roman" w:hAnsi="Times New Roman"/>
        </w:rPr>
        <w:t xml:space="preserve">Какими качествами должен обладать человек как гражданин. </w:t>
      </w:r>
    </w:p>
    <w:p w:rsidR="00EB7AF4" w:rsidRPr="00CD01F8" w:rsidRDefault="00EB7AF4" w:rsidP="00CD01F8">
      <w:pPr>
        <w:rPr>
          <w:rFonts w:ascii="Times New Roman" w:hAnsi="Times New Roman"/>
        </w:rPr>
      </w:pPr>
      <w:r w:rsidRPr="00CD01F8">
        <w:rPr>
          <w:rFonts w:ascii="Times New Roman" w:hAnsi="Times New Roman"/>
        </w:rPr>
        <w:t xml:space="preserve">Тема 30. Моя школа и мой класс (практическое занятие). Портрет школы или класса через добрые дела. </w:t>
      </w:r>
    </w:p>
    <w:p w:rsidR="00EB7AF4" w:rsidRPr="00CD01F8" w:rsidRDefault="00EB7AF4" w:rsidP="00CD01F8">
      <w:pPr>
        <w:rPr>
          <w:rFonts w:ascii="Times New Roman" w:hAnsi="Times New Roman"/>
        </w:rPr>
      </w:pPr>
      <w:r w:rsidRPr="00CD01F8">
        <w:rPr>
          <w:rFonts w:ascii="Times New Roman" w:hAnsi="Times New Roman"/>
        </w:rPr>
        <w:t xml:space="preserve">Тема 31. Человек: какой он? (практическое занятие). </w:t>
      </w:r>
    </w:p>
    <w:p w:rsidR="00EB7AF4" w:rsidRPr="00CD01F8" w:rsidRDefault="00EB7AF4" w:rsidP="00CD01F8">
      <w:pPr>
        <w:rPr>
          <w:rFonts w:ascii="Times New Roman" w:hAnsi="Times New Roman"/>
        </w:rPr>
      </w:pPr>
      <w:r w:rsidRPr="00CD01F8">
        <w:rPr>
          <w:rFonts w:ascii="Times New Roman" w:hAnsi="Times New Roman"/>
        </w:rPr>
        <w:t xml:space="preserve">Человек. Его образы в культуре. Духовность и нравственность как важнейшие качества человека. </w:t>
      </w:r>
    </w:p>
    <w:p w:rsidR="00EB7AF4" w:rsidRPr="00CD01F8" w:rsidRDefault="00EB7AF4" w:rsidP="00CD01F8">
      <w:pPr>
        <w:rPr>
          <w:rFonts w:ascii="Times New Roman" w:hAnsi="Times New Roman"/>
        </w:rPr>
      </w:pPr>
      <w:r w:rsidRPr="00CD01F8">
        <w:rPr>
          <w:rFonts w:ascii="Times New Roman" w:hAnsi="Times New Roman"/>
        </w:rPr>
        <w:t xml:space="preserve">Тема 31. Человек и культура (проект). </w:t>
      </w:r>
    </w:p>
    <w:p w:rsidR="00EB7AF4" w:rsidRPr="00CD01F8" w:rsidRDefault="00EB7AF4" w:rsidP="00CD01F8">
      <w:pPr>
        <w:rPr>
          <w:rFonts w:ascii="Times New Roman" w:hAnsi="Times New Roman"/>
        </w:rPr>
      </w:pPr>
      <w:r w:rsidRPr="00CD01F8">
        <w:rPr>
          <w:rFonts w:ascii="Times New Roman" w:hAnsi="Times New Roman"/>
        </w:rPr>
        <w:t xml:space="preserve">Итоговый проект: "Что значит быть человеком?" </w:t>
      </w:r>
    </w:p>
    <w:p w:rsidR="00EB7AF4" w:rsidRPr="00CD01F8" w:rsidRDefault="00EB7AF4" w:rsidP="00CD01F8">
      <w:pPr>
        <w:rPr>
          <w:rFonts w:ascii="Times New Roman" w:hAnsi="Times New Roman"/>
          <w:b/>
        </w:rPr>
      </w:pPr>
      <w:r w:rsidRPr="00CD01F8">
        <w:rPr>
          <w:rFonts w:ascii="Times New Roman" w:hAnsi="Times New Roman"/>
          <w:b/>
        </w:rPr>
        <w:t xml:space="preserve">Планируемые результаты освоения программы по ОДНКНР на уровне основного общего образования. </w:t>
      </w:r>
    </w:p>
    <w:p w:rsidR="00EB7AF4" w:rsidRPr="00CD01F8" w:rsidRDefault="00EB7AF4" w:rsidP="00CD01F8">
      <w:pPr>
        <w:rPr>
          <w:rFonts w:ascii="Times New Roman" w:hAnsi="Times New Roman"/>
        </w:rPr>
      </w:pPr>
      <w:r w:rsidRPr="00CD01F8">
        <w:rPr>
          <w:rFonts w:ascii="Times New Roman" w:hAnsi="Times New Roman"/>
        </w:rPr>
        <w:t xml:space="preserve">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rsidR="00EB7AF4" w:rsidRPr="00CD01F8" w:rsidRDefault="00EB7AF4" w:rsidP="00CD01F8">
      <w:pPr>
        <w:rPr>
          <w:rFonts w:ascii="Times New Roman" w:hAnsi="Times New Roman"/>
        </w:rPr>
      </w:pPr>
      <w:r w:rsidRPr="00CD01F8">
        <w:rPr>
          <w:rFonts w:ascii="Times New Roman" w:hAnsi="Times New Roman"/>
        </w:rPr>
        <w:t xml:space="preserve">Личностные результаты имеют направленность на решение задач воспитания, развития и социализации обучающихся средствами учебного курса. </w:t>
      </w:r>
    </w:p>
    <w:p w:rsidR="00EB7AF4" w:rsidRPr="00CD01F8" w:rsidRDefault="00EB7AF4" w:rsidP="00CD01F8">
      <w:pPr>
        <w:rPr>
          <w:rFonts w:ascii="Times New Roman" w:hAnsi="Times New Roman"/>
        </w:rPr>
      </w:pPr>
      <w:r w:rsidRPr="00CD01F8">
        <w:rPr>
          <w:rFonts w:ascii="Times New Roman" w:hAnsi="Times New Roman"/>
        </w:rPr>
        <w:t xml:space="preserve">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 </w:t>
      </w:r>
    </w:p>
    <w:p w:rsidR="00EB7AF4" w:rsidRPr="00CD01F8" w:rsidRDefault="00EB7AF4" w:rsidP="00CD01F8">
      <w:pPr>
        <w:rPr>
          <w:rFonts w:ascii="Times New Roman" w:hAnsi="Times New Roman"/>
        </w:rPr>
      </w:pPr>
      <w:r w:rsidRPr="00CD01F8">
        <w:rPr>
          <w:rFonts w:ascii="Times New Roman" w:hAnsi="Times New Roman"/>
        </w:rPr>
        <w:t xml:space="preserve">Личностные результаты освоения курса достигаются в единстве учебной и воспитательной деятельности. </w:t>
      </w:r>
    </w:p>
    <w:p w:rsidR="00EB7AF4" w:rsidRPr="00CD01F8" w:rsidRDefault="00EB7AF4" w:rsidP="00CD01F8">
      <w:pPr>
        <w:rPr>
          <w:rFonts w:ascii="Times New Roman" w:hAnsi="Times New Roman"/>
        </w:rPr>
      </w:pPr>
      <w:r w:rsidRPr="00CD01F8">
        <w:rPr>
          <w:rFonts w:ascii="Times New Roman" w:hAnsi="Times New Roman"/>
        </w:rPr>
        <w:t xml:space="preserve">Личностные результаты освоения курса включают: </w:t>
      </w:r>
    </w:p>
    <w:p w:rsidR="00EB7AF4" w:rsidRPr="00CD01F8" w:rsidRDefault="00EB7AF4" w:rsidP="00CD01F8">
      <w:pPr>
        <w:rPr>
          <w:rFonts w:ascii="Times New Roman" w:hAnsi="Times New Roman"/>
        </w:rPr>
      </w:pPr>
      <w:r w:rsidRPr="00CD01F8">
        <w:rPr>
          <w:rFonts w:ascii="Times New Roman" w:hAnsi="Times New Roman"/>
        </w:rPr>
        <w:t xml:space="preserve">осознание российской гражданской идентичности; </w:t>
      </w:r>
    </w:p>
    <w:p w:rsidR="00EB7AF4" w:rsidRPr="00CD01F8" w:rsidRDefault="00EB7AF4" w:rsidP="00CD01F8">
      <w:pPr>
        <w:rPr>
          <w:rFonts w:ascii="Times New Roman" w:hAnsi="Times New Roman"/>
        </w:rPr>
      </w:pPr>
      <w:r w:rsidRPr="00CD01F8">
        <w:rPr>
          <w:rFonts w:ascii="Times New Roman" w:hAnsi="Times New Roman"/>
        </w:rPr>
        <w:t xml:space="preserve">готовность обучающихся к саморазвитию, самостоятельности и личностному самоопределению; </w:t>
      </w:r>
    </w:p>
    <w:p w:rsidR="00EB7AF4" w:rsidRPr="00CD01F8" w:rsidRDefault="00EB7AF4" w:rsidP="00CD01F8">
      <w:pPr>
        <w:rPr>
          <w:rFonts w:ascii="Times New Roman" w:hAnsi="Times New Roman"/>
        </w:rPr>
      </w:pPr>
      <w:r w:rsidRPr="00CD01F8">
        <w:rPr>
          <w:rFonts w:ascii="Times New Roman" w:hAnsi="Times New Roman"/>
        </w:rPr>
        <w:t xml:space="preserve">ценность самостоятельности и инициативы; </w:t>
      </w:r>
    </w:p>
    <w:p w:rsidR="00EB7AF4" w:rsidRPr="00CD01F8" w:rsidRDefault="00EB7AF4" w:rsidP="00CD01F8">
      <w:pPr>
        <w:rPr>
          <w:rFonts w:ascii="Times New Roman" w:hAnsi="Times New Roman"/>
        </w:rPr>
      </w:pPr>
      <w:r w:rsidRPr="00CD01F8">
        <w:rPr>
          <w:rFonts w:ascii="Times New Roman" w:hAnsi="Times New Roman"/>
        </w:rPr>
        <w:t xml:space="preserve">наличие мотивации к целенаправленной социально значимой деятельности; </w:t>
      </w:r>
    </w:p>
    <w:p w:rsidR="00EB7AF4" w:rsidRPr="00CD01F8" w:rsidRDefault="00EB7AF4" w:rsidP="00CD01F8">
      <w:pPr>
        <w:rPr>
          <w:rFonts w:ascii="Times New Roman" w:hAnsi="Times New Roman"/>
        </w:rPr>
      </w:pPr>
      <w:r w:rsidRPr="00CD01F8">
        <w:rPr>
          <w:rFonts w:ascii="Times New Roman" w:hAnsi="Times New Roman"/>
        </w:rPr>
        <w:t xml:space="preserve">сформированность внутренней позиции личности как особого ценностного отношения к себе, окружающим людям и жизни в целом. </w:t>
      </w:r>
    </w:p>
    <w:p w:rsidR="00EB7AF4" w:rsidRPr="00CD01F8" w:rsidRDefault="00EB7AF4" w:rsidP="00CD01F8">
      <w:pPr>
        <w:rPr>
          <w:rFonts w:ascii="Times New Roman" w:hAnsi="Times New Roman"/>
        </w:rPr>
      </w:pPr>
      <w:r w:rsidRPr="00CD01F8">
        <w:rPr>
          <w:rFonts w:ascii="Times New Roman" w:hAnsi="Times New Roman"/>
        </w:rPr>
        <w:t xml:space="preserve">В результате изучения курса ОДНКНР на уровне основного общего образования у обучающегося будут сформированы следующие личностные результаты в части: </w:t>
      </w:r>
    </w:p>
    <w:p w:rsidR="00EB7AF4" w:rsidRPr="00CD01F8" w:rsidRDefault="00EB7AF4" w:rsidP="00CD01F8">
      <w:pPr>
        <w:rPr>
          <w:rFonts w:ascii="Times New Roman" w:hAnsi="Times New Roman"/>
        </w:rPr>
      </w:pPr>
      <w:r w:rsidRPr="00CD01F8">
        <w:rPr>
          <w:rFonts w:ascii="Times New Roman" w:hAnsi="Times New Roman"/>
        </w:rPr>
        <w:t xml:space="preserve">1) патриотического воспитания: </w:t>
      </w:r>
    </w:p>
    <w:p w:rsidR="00EB7AF4" w:rsidRPr="00CD01F8" w:rsidRDefault="00EB7AF4" w:rsidP="00CD01F8">
      <w:pPr>
        <w:rPr>
          <w:rFonts w:ascii="Times New Roman" w:hAnsi="Times New Roman"/>
        </w:rPr>
      </w:pPr>
      <w:r w:rsidRPr="00CD01F8">
        <w:rPr>
          <w:rFonts w:ascii="Times New Roman" w:hAnsi="Times New Roman"/>
        </w:rPr>
        <w:t xml:space="preserve">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 </w:t>
      </w:r>
    </w:p>
    <w:p w:rsidR="00EB7AF4" w:rsidRPr="00CD01F8" w:rsidRDefault="00EB7AF4" w:rsidP="00CD01F8">
      <w:pPr>
        <w:rPr>
          <w:rFonts w:ascii="Times New Roman" w:hAnsi="Times New Roman"/>
        </w:rPr>
      </w:pPr>
      <w:r w:rsidRPr="00CD01F8">
        <w:rPr>
          <w:rFonts w:ascii="Times New Roman" w:hAnsi="Times New Roman"/>
        </w:rPr>
        <w:t xml:space="preserve">2) гражданского воспитания: </w:t>
      </w:r>
    </w:p>
    <w:p w:rsidR="00EB7AF4" w:rsidRPr="00CD01F8" w:rsidRDefault="00EB7AF4" w:rsidP="00CD01F8">
      <w:pPr>
        <w:rPr>
          <w:rFonts w:ascii="Times New Roman" w:hAnsi="Times New Roman"/>
        </w:rPr>
      </w:pPr>
      <w:r w:rsidRPr="00CD01F8">
        <w:rPr>
          <w:rFonts w:ascii="Times New Roman" w:hAnsi="Times New Roman"/>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w:t>
      </w:r>
    </w:p>
    <w:p w:rsidR="00EB7AF4" w:rsidRPr="00CD01F8" w:rsidRDefault="00EB7AF4" w:rsidP="00CD01F8">
      <w:pPr>
        <w:rPr>
          <w:rFonts w:ascii="Times New Roman" w:hAnsi="Times New Roman"/>
        </w:rPr>
      </w:pPr>
      <w:r w:rsidRPr="00CD01F8">
        <w:rPr>
          <w:rFonts w:ascii="Times New Roman" w:hAnsi="Times New Roman"/>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EB7AF4" w:rsidRPr="00CD01F8" w:rsidRDefault="00EB7AF4" w:rsidP="00CD01F8">
      <w:pPr>
        <w:rPr>
          <w:rFonts w:ascii="Times New Roman" w:hAnsi="Times New Roman"/>
        </w:rPr>
      </w:pPr>
      <w:r w:rsidRPr="00CD01F8">
        <w:rPr>
          <w:rFonts w:ascii="Times New Roman" w:hAnsi="Times New Roman"/>
        </w:rPr>
        <w:t xml:space="preserve">воспитание веротерпимости, уважительного отношения к религиозным чувствам, взглядам людей или их отсутствию; </w:t>
      </w:r>
    </w:p>
    <w:p w:rsidR="00EB7AF4" w:rsidRPr="00CD01F8" w:rsidRDefault="00EB7AF4" w:rsidP="00CD01F8">
      <w:pPr>
        <w:rPr>
          <w:rFonts w:ascii="Times New Roman" w:hAnsi="Times New Roman"/>
        </w:rPr>
      </w:pPr>
      <w:r w:rsidRPr="00CD01F8">
        <w:rPr>
          <w:rFonts w:ascii="Times New Roman" w:hAnsi="Times New Roman"/>
        </w:rPr>
        <w:t xml:space="preserve">3) ценности познавательной деятельности: </w:t>
      </w:r>
    </w:p>
    <w:p w:rsidR="00EB7AF4" w:rsidRPr="00CD01F8" w:rsidRDefault="00EB7AF4" w:rsidP="00CD01F8">
      <w:pPr>
        <w:rPr>
          <w:rFonts w:ascii="Times New Roman" w:hAnsi="Times New Roman"/>
        </w:rPr>
      </w:pPr>
      <w:r w:rsidRPr="00CD01F8">
        <w:rPr>
          <w:rFonts w:ascii="Times New Roman" w:hAnsi="Times New Roman"/>
        </w:rPr>
        <w:t xml:space="preserve">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EB7AF4" w:rsidRPr="00CD01F8" w:rsidRDefault="00EB7AF4" w:rsidP="00CD01F8">
      <w:pPr>
        <w:rPr>
          <w:rFonts w:ascii="Times New Roman" w:hAnsi="Times New Roman"/>
        </w:rPr>
      </w:pPr>
      <w:r w:rsidRPr="00CD01F8">
        <w:rPr>
          <w:rFonts w:ascii="Times New Roman" w:hAnsi="Times New Roman"/>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EB7AF4" w:rsidRPr="00CD01F8" w:rsidRDefault="00EB7AF4" w:rsidP="00CD01F8">
      <w:pPr>
        <w:rPr>
          <w:rFonts w:ascii="Times New Roman" w:hAnsi="Times New Roman"/>
        </w:rPr>
      </w:pPr>
      <w:r w:rsidRPr="00CD01F8">
        <w:rPr>
          <w:rFonts w:ascii="Times New Roman" w:hAnsi="Times New Roman"/>
        </w:rPr>
        <w:t xml:space="preserve">воспитание веротерпимости, уважительного отношения к религиозным чувствам, взглядам людей или их отсутствию; </w:t>
      </w:r>
    </w:p>
    <w:p w:rsidR="00EB7AF4" w:rsidRPr="00CD01F8" w:rsidRDefault="00EB7AF4" w:rsidP="00CD01F8">
      <w:pPr>
        <w:rPr>
          <w:rFonts w:ascii="Times New Roman" w:hAnsi="Times New Roman"/>
        </w:rPr>
      </w:pPr>
      <w:r w:rsidRPr="00CD01F8">
        <w:rPr>
          <w:rFonts w:ascii="Times New Roman" w:hAnsi="Times New Roman"/>
        </w:rPr>
        <w:t xml:space="preserve">4) духовно-нравственного воспитания. </w:t>
      </w:r>
    </w:p>
    <w:p w:rsidR="00EB7AF4" w:rsidRPr="00CD01F8" w:rsidRDefault="00EB7AF4" w:rsidP="00CD01F8">
      <w:pPr>
        <w:rPr>
          <w:rFonts w:ascii="Times New Roman" w:hAnsi="Times New Roman"/>
        </w:rPr>
      </w:pPr>
      <w:r w:rsidRPr="00CD01F8">
        <w:rPr>
          <w:rFonts w:ascii="Times New Roman" w:hAnsi="Times New Roman"/>
        </w:rPr>
        <w:t xml:space="preserve">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 </w:t>
      </w:r>
    </w:p>
    <w:p w:rsidR="00EB7AF4" w:rsidRPr="00CD01F8" w:rsidRDefault="00EB7AF4" w:rsidP="00CD01F8">
      <w:pPr>
        <w:rPr>
          <w:rFonts w:ascii="Times New Roman" w:hAnsi="Times New Roman"/>
        </w:rPr>
      </w:pPr>
      <w:r w:rsidRPr="00CD01F8">
        <w:rPr>
          <w:rFonts w:ascii="Times New Roman" w:hAnsi="Times New Roman"/>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EB7AF4" w:rsidRPr="00CD01F8" w:rsidRDefault="00EB7AF4" w:rsidP="00CD01F8">
      <w:pPr>
        <w:rPr>
          <w:rFonts w:ascii="Times New Roman" w:hAnsi="Times New Roman"/>
        </w:rPr>
      </w:pPr>
      <w:r w:rsidRPr="00CD01F8">
        <w:rPr>
          <w:rFonts w:ascii="Times New Roman" w:hAnsi="Times New Roman"/>
        </w:rPr>
        <w:t xml:space="preserve">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 </w:t>
      </w:r>
    </w:p>
    <w:p w:rsidR="00EB7AF4" w:rsidRPr="00CD01F8" w:rsidRDefault="00EB7AF4" w:rsidP="00CD01F8">
      <w:pPr>
        <w:rPr>
          <w:rFonts w:ascii="Times New Roman" w:hAnsi="Times New Roman"/>
        </w:rPr>
      </w:pPr>
      <w:r w:rsidRPr="00CD01F8">
        <w:rPr>
          <w:rFonts w:ascii="Times New Roman" w:hAnsi="Times New Roman"/>
        </w:rPr>
        <w:t xml:space="preserve">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аудитории. </w:t>
      </w:r>
    </w:p>
    <w:p w:rsidR="00EB7AF4" w:rsidRPr="00CD01F8" w:rsidRDefault="00EB7AF4" w:rsidP="00CD01F8">
      <w:pPr>
        <w:rPr>
          <w:rFonts w:ascii="Times New Roman" w:hAnsi="Times New Roman"/>
        </w:rPr>
      </w:pPr>
      <w:r w:rsidRPr="00CD01F8">
        <w:rPr>
          <w:rFonts w:ascii="Times New Roman" w:hAnsi="Times New Roman"/>
        </w:rPr>
        <w:t xml:space="preserve">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EB7AF4" w:rsidRPr="00CD01F8" w:rsidRDefault="00EB7AF4" w:rsidP="00CD01F8">
      <w:pPr>
        <w:rPr>
          <w:rFonts w:ascii="Times New Roman" w:hAnsi="Times New Roman"/>
        </w:rPr>
      </w:pPr>
      <w:r w:rsidRPr="00CD01F8">
        <w:rPr>
          <w:rFonts w:ascii="Times New Roman" w:hAnsi="Times New Roman"/>
        </w:rPr>
        <w:t xml:space="preserve">У обучающегося будут сформированы следующие познавательные универсальные учебные действия: </w:t>
      </w:r>
    </w:p>
    <w:p w:rsidR="00EB7AF4" w:rsidRPr="00CD01F8" w:rsidRDefault="00EB7AF4" w:rsidP="00CD01F8">
      <w:pPr>
        <w:rPr>
          <w:rFonts w:ascii="Times New Roman" w:hAnsi="Times New Roman"/>
        </w:rPr>
      </w:pPr>
      <w:r w:rsidRPr="00CD01F8">
        <w:rPr>
          <w:rFonts w:ascii="Times New Roman" w:hAnsi="Times New Roman"/>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 </w:t>
      </w:r>
    </w:p>
    <w:p w:rsidR="00EB7AF4" w:rsidRPr="00CD01F8" w:rsidRDefault="00EB7AF4" w:rsidP="00CD01F8">
      <w:pPr>
        <w:rPr>
          <w:rFonts w:ascii="Times New Roman" w:hAnsi="Times New Roman"/>
        </w:rPr>
      </w:pPr>
      <w:r w:rsidRPr="00CD01F8">
        <w:rPr>
          <w:rFonts w:ascii="Times New Roman" w:hAnsi="Times New Roman"/>
        </w:rPr>
        <w:t xml:space="preserve">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 </w:t>
      </w:r>
    </w:p>
    <w:p w:rsidR="00EB7AF4" w:rsidRPr="00CD01F8" w:rsidRDefault="00EB7AF4" w:rsidP="00CD01F8">
      <w:pPr>
        <w:rPr>
          <w:rFonts w:ascii="Times New Roman" w:hAnsi="Times New Roman"/>
        </w:rPr>
      </w:pPr>
      <w:r w:rsidRPr="00CD01F8">
        <w:rPr>
          <w:rFonts w:ascii="Times New Roman" w:hAnsi="Times New Roman"/>
        </w:rPr>
        <w:t xml:space="preserve">смысловое чтение; </w:t>
      </w:r>
    </w:p>
    <w:p w:rsidR="00EB7AF4" w:rsidRPr="00CD01F8" w:rsidRDefault="00EB7AF4" w:rsidP="00CD01F8">
      <w:pPr>
        <w:rPr>
          <w:rFonts w:ascii="Times New Roman" w:hAnsi="Times New Roman"/>
        </w:rPr>
      </w:pPr>
      <w:r w:rsidRPr="00CD01F8">
        <w:rPr>
          <w:rFonts w:ascii="Times New Roman" w:hAnsi="Times New Roman"/>
        </w:rPr>
        <w:t xml:space="preserve">развитие мотивации к овладению культурой активного использования словарей и других поисковых систем. </w:t>
      </w:r>
    </w:p>
    <w:p w:rsidR="00EB7AF4" w:rsidRPr="00CD01F8" w:rsidRDefault="00EB7AF4" w:rsidP="00CD01F8">
      <w:pPr>
        <w:rPr>
          <w:rFonts w:ascii="Times New Roman" w:hAnsi="Times New Roman"/>
        </w:rPr>
      </w:pPr>
      <w:r w:rsidRPr="00CD01F8">
        <w:rPr>
          <w:rFonts w:ascii="Times New Roman" w:hAnsi="Times New Roman"/>
        </w:rPr>
        <w:t xml:space="preserve">У обучающегося будут сформированы следующие коммуникативные универсальные учебные действия: </w:t>
      </w:r>
    </w:p>
    <w:p w:rsidR="00EB7AF4" w:rsidRPr="00CD01F8" w:rsidRDefault="00EB7AF4" w:rsidP="00CD01F8">
      <w:pPr>
        <w:rPr>
          <w:rFonts w:ascii="Times New Roman" w:hAnsi="Times New Roman"/>
        </w:rPr>
      </w:pPr>
      <w:r w:rsidRPr="00CD01F8">
        <w:rPr>
          <w:rFonts w:ascii="Times New Roman" w:hAnsi="Times New Roman"/>
        </w:rPr>
        <w:t xml:space="preserve">умение организовывать учебное сотрудничество и совместную деятельность с учителем и сверстниками; </w:t>
      </w:r>
    </w:p>
    <w:p w:rsidR="00EB7AF4" w:rsidRPr="00CD01F8" w:rsidRDefault="00EB7AF4" w:rsidP="00CD01F8">
      <w:pPr>
        <w:rPr>
          <w:rFonts w:ascii="Times New Roman" w:hAnsi="Times New Roman"/>
        </w:rPr>
      </w:pPr>
      <w:r w:rsidRPr="00CD01F8">
        <w:rPr>
          <w:rFonts w:ascii="Times New Roman" w:hAnsi="Times New Roman"/>
        </w:rPr>
        <w:t xml:space="preserve">работать индивидуально и в группе: находить общее решение и разрешать конфликты на основе согласования позиций и учета интересов; </w:t>
      </w:r>
    </w:p>
    <w:p w:rsidR="00EB7AF4" w:rsidRPr="00CD01F8" w:rsidRDefault="00EB7AF4" w:rsidP="00CD01F8">
      <w:pPr>
        <w:rPr>
          <w:rFonts w:ascii="Times New Roman" w:hAnsi="Times New Roman"/>
        </w:rPr>
      </w:pPr>
      <w:r w:rsidRPr="00CD01F8">
        <w:rPr>
          <w:rFonts w:ascii="Times New Roman" w:hAnsi="Times New Roman"/>
        </w:rPr>
        <w:t xml:space="preserve">формулировать, аргументировать и отстаивать свое мнение (учебное сотрудничество); </w:t>
      </w:r>
    </w:p>
    <w:p w:rsidR="00EB7AF4" w:rsidRPr="00CD01F8" w:rsidRDefault="00EB7AF4" w:rsidP="00CD01F8">
      <w:pPr>
        <w:rPr>
          <w:rFonts w:ascii="Times New Roman" w:hAnsi="Times New Roman"/>
        </w:rPr>
      </w:pPr>
      <w:r w:rsidRPr="00CD01F8">
        <w:rPr>
          <w:rFonts w:ascii="Times New Roman" w:hAnsi="Times New Roman"/>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EB7AF4" w:rsidRPr="00CD01F8" w:rsidRDefault="00EB7AF4" w:rsidP="00CD01F8">
      <w:pPr>
        <w:rPr>
          <w:rFonts w:ascii="Times New Roman" w:hAnsi="Times New Roman"/>
        </w:rPr>
      </w:pPr>
      <w:r w:rsidRPr="00CD01F8">
        <w:rPr>
          <w:rFonts w:ascii="Times New Roman" w:hAnsi="Times New Roman"/>
        </w:rPr>
        <w:t xml:space="preserve">владение устной и письменной речью, монологической контекстной речью (коммуникация); </w:t>
      </w:r>
    </w:p>
    <w:p w:rsidR="00EB7AF4" w:rsidRPr="00CD01F8" w:rsidRDefault="00EB7AF4" w:rsidP="00CD01F8">
      <w:pPr>
        <w:rPr>
          <w:rFonts w:ascii="Times New Roman" w:hAnsi="Times New Roman"/>
        </w:rPr>
      </w:pPr>
      <w:r w:rsidRPr="00CD01F8">
        <w:rPr>
          <w:rFonts w:ascii="Times New Roman" w:hAnsi="Times New Roman"/>
        </w:rPr>
        <w:t xml:space="preserve">формирование и развитие компетентности в области использования информационно-коммуникационных технологий (информационно коммуникационная компетентность). </w:t>
      </w:r>
    </w:p>
    <w:p w:rsidR="00EB7AF4" w:rsidRPr="00CD01F8" w:rsidRDefault="00EB7AF4" w:rsidP="00CD01F8">
      <w:pPr>
        <w:rPr>
          <w:rFonts w:ascii="Times New Roman" w:hAnsi="Times New Roman"/>
        </w:rPr>
      </w:pPr>
      <w:r w:rsidRPr="00CD01F8">
        <w:rPr>
          <w:rFonts w:ascii="Times New Roman" w:hAnsi="Times New Roman"/>
        </w:rPr>
        <w:t xml:space="preserve">У обучающегося будут сформированы следующие регулятивные универсальные учебные действия: </w:t>
      </w:r>
    </w:p>
    <w:p w:rsidR="00EB7AF4" w:rsidRPr="00CD01F8" w:rsidRDefault="00EB7AF4" w:rsidP="00CD01F8">
      <w:pPr>
        <w:rPr>
          <w:rFonts w:ascii="Times New Roman" w:hAnsi="Times New Roman"/>
        </w:rPr>
      </w:pPr>
      <w:r w:rsidRPr="00CD01F8">
        <w:rPr>
          <w:rFonts w:ascii="Times New Roman" w:hAnsi="Times New Roman"/>
        </w:rPr>
        <w:t xml:space="preserve">умение самостоятельно определять цели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(целеполагание); </w:t>
      </w:r>
    </w:p>
    <w:p w:rsidR="00EB7AF4" w:rsidRPr="00CD01F8" w:rsidRDefault="00EB7AF4" w:rsidP="00CD01F8">
      <w:pPr>
        <w:rPr>
          <w:rFonts w:ascii="Times New Roman" w:hAnsi="Times New Roman"/>
        </w:rPr>
      </w:pPr>
      <w:r w:rsidRPr="00CD01F8">
        <w:rPr>
          <w:rFonts w:ascii="Times New Roman" w:hAnsi="Times New Roma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 </w:t>
      </w:r>
    </w:p>
    <w:p w:rsidR="00EB7AF4" w:rsidRPr="00CD01F8" w:rsidRDefault="00EB7AF4" w:rsidP="00CD01F8">
      <w:pPr>
        <w:rPr>
          <w:rFonts w:ascii="Times New Roman" w:hAnsi="Times New Roman"/>
        </w:rPr>
      </w:pPr>
      <w:r w:rsidRPr="00CD01F8">
        <w:rPr>
          <w:rFonts w:ascii="Times New Roman" w:hAnsi="Times New Roman"/>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w:t>
      </w:r>
    </w:p>
    <w:p w:rsidR="00EB7AF4" w:rsidRPr="00CD01F8" w:rsidRDefault="00EB7AF4" w:rsidP="00CD01F8">
      <w:pPr>
        <w:rPr>
          <w:rFonts w:ascii="Times New Roman" w:hAnsi="Times New Roman"/>
        </w:rPr>
      </w:pPr>
      <w:r w:rsidRPr="00CD01F8">
        <w:rPr>
          <w:rFonts w:ascii="Times New Roman" w:hAnsi="Times New Roman"/>
        </w:rPr>
        <w:t xml:space="preserve">умение оценивать правильность выполнения учебной задачи, собственные возможности ее решения (оценка); </w:t>
      </w:r>
    </w:p>
    <w:p w:rsidR="00EB7AF4" w:rsidRPr="00CD01F8" w:rsidRDefault="00EB7AF4" w:rsidP="00CD01F8">
      <w:pPr>
        <w:rPr>
          <w:rFonts w:ascii="Times New Roman" w:hAnsi="Times New Roman"/>
        </w:rPr>
      </w:pPr>
      <w:r w:rsidRPr="00CD01F8">
        <w:rPr>
          <w:rFonts w:ascii="Times New Roman" w:hAnsi="Times New Roman"/>
        </w:rPr>
        <w:t xml:space="preserve">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 </w:t>
      </w:r>
    </w:p>
    <w:p w:rsidR="00EB7AF4" w:rsidRPr="00CD01F8" w:rsidRDefault="00EB7AF4" w:rsidP="00CD01F8">
      <w:pPr>
        <w:rPr>
          <w:rFonts w:ascii="Times New Roman" w:hAnsi="Times New Roman"/>
        </w:rPr>
      </w:pPr>
      <w:r w:rsidRPr="00CD01F8">
        <w:rPr>
          <w:rFonts w:ascii="Times New Roman" w:hAnsi="Times New Roman"/>
        </w:rPr>
        <w:t xml:space="preserve">Предметные результаты освоения программы по ОДНКНР на уровне основного общего образования. </w:t>
      </w:r>
    </w:p>
    <w:p w:rsidR="00EB7AF4" w:rsidRPr="00CD01F8" w:rsidRDefault="00EB7AF4" w:rsidP="00CD01F8">
      <w:pPr>
        <w:rPr>
          <w:rFonts w:ascii="Times New Roman" w:hAnsi="Times New Roman"/>
        </w:rPr>
      </w:pPr>
      <w:r w:rsidRPr="00CD01F8">
        <w:rPr>
          <w:rFonts w:ascii="Times New Roman" w:hAnsi="Times New Roman"/>
        </w:rPr>
        <w:t xml:space="preserve">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 </w:t>
      </w:r>
    </w:p>
    <w:p w:rsidR="00EB7AF4" w:rsidRPr="00CD01F8" w:rsidRDefault="00EB7AF4" w:rsidP="00CD01F8">
      <w:pPr>
        <w:rPr>
          <w:rFonts w:ascii="Times New Roman" w:hAnsi="Times New Roman"/>
        </w:rPr>
      </w:pPr>
      <w:r w:rsidRPr="00CD01F8">
        <w:rPr>
          <w:rFonts w:ascii="Times New Roman" w:hAnsi="Times New Roman"/>
          <w:b/>
        </w:rPr>
        <w:t>К концу обучения в 5 классе</w:t>
      </w:r>
      <w:r w:rsidRPr="00CD01F8">
        <w:rPr>
          <w:rFonts w:ascii="Times New Roman" w:hAnsi="Times New Roman"/>
        </w:rPr>
        <w:t xml:space="preserve"> обучающийся получит следующие предметные результаты по отдельным темам программы по ОДНКНР: </w:t>
      </w:r>
    </w:p>
    <w:p w:rsidR="00EB7AF4" w:rsidRPr="00CD01F8" w:rsidRDefault="00EB7AF4" w:rsidP="00CD01F8">
      <w:pPr>
        <w:rPr>
          <w:rFonts w:ascii="Times New Roman" w:hAnsi="Times New Roman"/>
        </w:rPr>
      </w:pPr>
      <w:r w:rsidRPr="00CD01F8">
        <w:rPr>
          <w:rFonts w:ascii="Times New Roman" w:hAnsi="Times New Roman"/>
        </w:rPr>
        <w:t xml:space="preserve">Тематический блок 1. "Россия - наш общий дом". </w:t>
      </w:r>
    </w:p>
    <w:p w:rsidR="00EB7AF4" w:rsidRPr="00CD01F8" w:rsidRDefault="00EB7AF4" w:rsidP="00CD01F8">
      <w:pPr>
        <w:rPr>
          <w:rFonts w:ascii="Times New Roman" w:hAnsi="Times New Roman"/>
        </w:rPr>
      </w:pPr>
      <w:r w:rsidRPr="00CD01F8">
        <w:rPr>
          <w:rFonts w:ascii="Times New Roman" w:hAnsi="Times New Roman"/>
        </w:rPr>
        <w:t xml:space="preserve">Тема 1. Зачем изучать курс "Основы духовно-нравственной культуры народов России"? </w:t>
      </w:r>
    </w:p>
    <w:p w:rsidR="00EB7AF4" w:rsidRPr="00CD01F8" w:rsidRDefault="00EB7AF4" w:rsidP="00CD01F8">
      <w:pPr>
        <w:rPr>
          <w:rFonts w:ascii="Times New Roman" w:hAnsi="Times New Roman"/>
        </w:rPr>
      </w:pPr>
      <w:r w:rsidRPr="00CD01F8">
        <w:rPr>
          <w:rFonts w:ascii="Times New Roman" w:hAnsi="Times New Roman"/>
        </w:rPr>
        <w:t xml:space="preserve">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 </w:t>
      </w:r>
    </w:p>
    <w:p w:rsidR="00EB7AF4" w:rsidRPr="00CD01F8" w:rsidRDefault="00EB7AF4" w:rsidP="00CD01F8">
      <w:pPr>
        <w:rPr>
          <w:rFonts w:ascii="Times New Roman" w:hAnsi="Times New Roman"/>
        </w:rPr>
      </w:pPr>
      <w:r w:rsidRPr="00CD01F8">
        <w:rPr>
          <w:rFonts w:ascii="Times New Roman" w:hAnsi="Times New Roman"/>
        </w:rPr>
        <w:t xml:space="preserve">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 </w:t>
      </w:r>
    </w:p>
    <w:p w:rsidR="00EB7AF4" w:rsidRPr="00CD01F8" w:rsidRDefault="00EB7AF4" w:rsidP="00CD01F8">
      <w:pPr>
        <w:rPr>
          <w:rFonts w:ascii="Times New Roman" w:hAnsi="Times New Roman"/>
        </w:rPr>
      </w:pPr>
      <w:r w:rsidRPr="00CD01F8">
        <w:rPr>
          <w:rFonts w:ascii="Times New Roman" w:hAnsi="Times New Roman"/>
        </w:rPr>
        <w:t xml:space="preserve">понимать взаимосвязь между языком и культурой, духовно-нравственным развитием личности и социальным поведением. </w:t>
      </w:r>
    </w:p>
    <w:p w:rsidR="00EB7AF4" w:rsidRPr="00CD01F8" w:rsidRDefault="00EB7AF4" w:rsidP="00CD01F8">
      <w:pPr>
        <w:rPr>
          <w:rFonts w:ascii="Times New Roman" w:hAnsi="Times New Roman"/>
        </w:rPr>
      </w:pPr>
      <w:r w:rsidRPr="00CD01F8">
        <w:rPr>
          <w:rFonts w:ascii="Times New Roman" w:hAnsi="Times New Roman"/>
        </w:rPr>
        <w:t xml:space="preserve">Тема 2. Наш дом - Россия. </w:t>
      </w:r>
    </w:p>
    <w:p w:rsidR="00EB7AF4" w:rsidRPr="00CD01F8" w:rsidRDefault="00EB7AF4" w:rsidP="00CD01F8">
      <w:pPr>
        <w:rPr>
          <w:rFonts w:ascii="Times New Roman" w:hAnsi="Times New Roman"/>
        </w:rPr>
      </w:pPr>
      <w:r w:rsidRPr="00CD01F8">
        <w:rPr>
          <w:rFonts w:ascii="Times New Roman" w:hAnsi="Times New Roman"/>
        </w:rPr>
        <w:t xml:space="preserve">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 </w:t>
      </w:r>
    </w:p>
    <w:p w:rsidR="00EB7AF4" w:rsidRPr="00CD01F8" w:rsidRDefault="00EB7AF4" w:rsidP="00CD01F8">
      <w:pPr>
        <w:rPr>
          <w:rFonts w:ascii="Times New Roman" w:hAnsi="Times New Roman"/>
        </w:rPr>
      </w:pPr>
      <w:r w:rsidRPr="00CD01F8">
        <w:rPr>
          <w:rFonts w:ascii="Times New Roman" w:hAnsi="Times New Roman"/>
        </w:rPr>
        <w:t xml:space="preserve">знать о современном состоянии культурного и религиозного разнообразия народов Российской Федерации, причинах культурных различий; </w:t>
      </w:r>
    </w:p>
    <w:p w:rsidR="00EB7AF4" w:rsidRPr="00CD01F8" w:rsidRDefault="00EB7AF4" w:rsidP="00CD01F8">
      <w:pPr>
        <w:rPr>
          <w:rFonts w:ascii="Times New Roman" w:hAnsi="Times New Roman"/>
        </w:rPr>
      </w:pPr>
      <w:r w:rsidRPr="00CD01F8">
        <w:rPr>
          <w:rFonts w:ascii="Times New Roman" w:hAnsi="Times New Roman"/>
        </w:rPr>
        <w:t xml:space="preserve">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 </w:t>
      </w:r>
    </w:p>
    <w:p w:rsidR="00EB7AF4" w:rsidRPr="00CD01F8" w:rsidRDefault="00EB7AF4" w:rsidP="00CD01F8">
      <w:pPr>
        <w:rPr>
          <w:rFonts w:ascii="Times New Roman" w:hAnsi="Times New Roman"/>
        </w:rPr>
      </w:pPr>
      <w:r w:rsidRPr="00CD01F8">
        <w:rPr>
          <w:rFonts w:ascii="Times New Roman" w:hAnsi="Times New Roman"/>
        </w:rPr>
        <w:t xml:space="preserve">Тема 3. Язык и история. </w:t>
      </w:r>
    </w:p>
    <w:p w:rsidR="00EB7AF4" w:rsidRPr="00CD01F8" w:rsidRDefault="00EB7AF4" w:rsidP="00CD01F8">
      <w:pPr>
        <w:rPr>
          <w:rFonts w:ascii="Times New Roman" w:hAnsi="Times New Roman"/>
        </w:rPr>
      </w:pPr>
      <w:r w:rsidRPr="00CD01F8">
        <w:rPr>
          <w:rFonts w:ascii="Times New Roman" w:hAnsi="Times New Roman"/>
        </w:rPr>
        <w:t xml:space="preserve">Знать и понимать, что такое язык, каковы важность его изучения и влияние на миропонимание личности; </w:t>
      </w:r>
    </w:p>
    <w:p w:rsidR="00EB7AF4" w:rsidRPr="00CD01F8" w:rsidRDefault="00EB7AF4" w:rsidP="00CD01F8">
      <w:pPr>
        <w:rPr>
          <w:rFonts w:ascii="Times New Roman" w:hAnsi="Times New Roman"/>
        </w:rPr>
      </w:pPr>
      <w:r w:rsidRPr="00CD01F8">
        <w:rPr>
          <w:rFonts w:ascii="Times New Roman" w:hAnsi="Times New Roman"/>
        </w:rPr>
        <w:t xml:space="preserve">иметь базовые представления о формировании языка как носителя духовно-нравственных смыслов культуры; </w:t>
      </w:r>
    </w:p>
    <w:p w:rsidR="00EB7AF4" w:rsidRPr="00CD01F8" w:rsidRDefault="00EB7AF4" w:rsidP="00CD01F8">
      <w:pPr>
        <w:rPr>
          <w:rFonts w:ascii="Times New Roman" w:hAnsi="Times New Roman"/>
        </w:rPr>
      </w:pPr>
      <w:r w:rsidRPr="00CD01F8">
        <w:rPr>
          <w:rFonts w:ascii="Times New Roman" w:hAnsi="Times New Roman"/>
        </w:rPr>
        <w:t xml:space="preserve">понимать суть и смысл коммуникативной роли языка, в том числе в организации межкультурного диалога и взаимодействия; </w:t>
      </w:r>
    </w:p>
    <w:p w:rsidR="00EB7AF4" w:rsidRPr="00CD01F8" w:rsidRDefault="00EB7AF4" w:rsidP="00CD01F8">
      <w:pPr>
        <w:rPr>
          <w:rFonts w:ascii="Times New Roman" w:hAnsi="Times New Roman"/>
        </w:rPr>
      </w:pPr>
      <w:r w:rsidRPr="00CD01F8">
        <w:rPr>
          <w:rFonts w:ascii="Times New Roman" w:hAnsi="Times New Roman"/>
        </w:rPr>
        <w:t xml:space="preserve">обосновывать свое понимание необходимости нравственной чистоты языка, важности лингвистической гигиены, речевого этикета. </w:t>
      </w:r>
    </w:p>
    <w:p w:rsidR="00EB7AF4" w:rsidRPr="00CD01F8" w:rsidRDefault="00EB7AF4" w:rsidP="00CD01F8">
      <w:pPr>
        <w:rPr>
          <w:rFonts w:ascii="Times New Roman" w:hAnsi="Times New Roman"/>
        </w:rPr>
      </w:pPr>
      <w:r w:rsidRPr="00CD01F8">
        <w:rPr>
          <w:rFonts w:ascii="Times New Roman" w:hAnsi="Times New Roman"/>
        </w:rPr>
        <w:t xml:space="preserve">Тема 4. Русский язык - язык общения и язык возможностей. </w:t>
      </w:r>
    </w:p>
    <w:p w:rsidR="00EB7AF4" w:rsidRPr="00CD01F8" w:rsidRDefault="00EB7AF4" w:rsidP="00CD01F8">
      <w:pPr>
        <w:rPr>
          <w:rFonts w:ascii="Times New Roman" w:hAnsi="Times New Roman"/>
        </w:rPr>
      </w:pPr>
      <w:r w:rsidRPr="00CD01F8">
        <w:rPr>
          <w:rFonts w:ascii="Times New Roman" w:hAnsi="Times New Roman"/>
        </w:rPr>
        <w:t xml:space="preserve">Иметь базовые представления о происхождении и развитии русского языка, его взаимосвязи с языками других народов России; </w:t>
      </w:r>
    </w:p>
    <w:p w:rsidR="00EB7AF4" w:rsidRPr="00CD01F8" w:rsidRDefault="00EB7AF4" w:rsidP="00CD01F8">
      <w:pPr>
        <w:rPr>
          <w:rFonts w:ascii="Times New Roman" w:hAnsi="Times New Roman"/>
        </w:rPr>
      </w:pPr>
      <w:r w:rsidRPr="00CD01F8">
        <w:rPr>
          <w:rFonts w:ascii="Times New Roman" w:hAnsi="Times New Roman"/>
        </w:rPr>
        <w:t xml:space="preserve">знать и уметь обосновать важность русского языка как культурообразующего языка народов России, важность его для существования государства и общества; </w:t>
      </w:r>
    </w:p>
    <w:p w:rsidR="00EB7AF4" w:rsidRPr="00CD01F8" w:rsidRDefault="00EB7AF4" w:rsidP="00CD01F8">
      <w:pPr>
        <w:rPr>
          <w:rFonts w:ascii="Times New Roman" w:hAnsi="Times New Roman"/>
        </w:rPr>
      </w:pPr>
      <w:r w:rsidRPr="00CD01F8">
        <w:rPr>
          <w:rFonts w:ascii="Times New Roman" w:hAnsi="Times New Roman"/>
        </w:rPr>
        <w:t xml:space="preserve">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 </w:t>
      </w:r>
    </w:p>
    <w:p w:rsidR="00EB7AF4" w:rsidRPr="00CD01F8" w:rsidRDefault="00EB7AF4" w:rsidP="00CD01F8">
      <w:pPr>
        <w:rPr>
          <w:rFonts w:ascii="Times New Roman" w:hAnsi="Times New Roman"/>
        </w:rPr>
      </w:pPr>
      <w:r w:rsidRPr="00CD01F8">
        <w:rPr>
          <w:rFonts w:ascii="Times New Roman" w:hAnsi="Times New Roman"/>
        </w:rPr>
        <w:t xml:space="preserve">иметь представление о нравственных категориях русского языка и их происхождении. </w:t>
      </w:r>
    </w:p>
    <w:p w:rsidR="00EB7AF4" w:rsidRPr="00CD01F8" w:rsidRDefault="00EB7AF4" w:rsidP="00CD01F8">
      <w:pPr>
        <w:rPr>
          <w:rFonts w:ascii="Times New Roman" w:hAnsi="Times New Roman"/>
        </w:rPr>
      </w:pPr>
      <w:r w:rsidRPr="00CD01F8">
        <w:rPr>
          <w:rFonts w:ascii="Times New Roman" w:hAnsi="Times New Roman"/>
        </w:rPr>
        <w:t xml:space="preserve">Тема 5. Истоки родной культуры. </w:t>
      </w:r>
    </w:p>
    <w:p w:rsidR="00EB7AF4" w:rsidRPr="00CD01F8" w:rsidRDefault="00EB7AF4" w:rsidP="00CD01F8">
      <w:pPr>
        <w:rPr>
          <w:rFonts w:ascii="Times New Roman" w:hAnsi="Times New Roman"/>
        </w:rPr>
      </w:pPr>
      <w:r w:rsidRPr="00CD01F8">
        <w:rPr>
          <w:rFonts w:ascii="Times New Roman" w:hAnsi="Times New Roman"/>
        </w:rPr>
        <w:t xml:space="preserve">Иметь сформированное представление о понятие "культура"; </w:t>
      </w:r>
    </w:p>
    <w:p w:rsidR="00EB7AF4" w:rsidRPr="00CD01F8" w:rsidRDefault="00EB7AF4" w:rsidP="00CD01F8">
      <w:pPr>
        <w:rPr>
          <w:rFonts w:ascii="Times New Roman" w:hAnsi="Times New Roman"/>
        </w:rPr>
      </w:pPr>
      <w:r w:rsidRPr="00CD01F8">
        <w:rPr>
          <w:rFonts w:ascii="Times New Roman" w:hAnsi="Times New Roman"/>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EB7AF4" w:rsidRPr="00CD01F8" w:rsidRDefault="00EB7AF4" w:rsidP="00CD01F8">
      <w:pPr>
        <w:rPr>
          <w:rFonts w:ascii="Times New Roman" w:hAnsi="Times New Roman"/>
        </w:rPr>
      </w:pPr>
      <w:r w:rsidRPr="00CD01F8">
        <w:rPr>
          <w:rFonts w:ascii="Times New Roman" w:hAnsi="Times New Roman"/>
        </w:rPr>
        <w:t xml:space="preserve">уметь выделять общие черты в культуре различных народов, обосновывать их значение и причины. </w:t>
      </w:r>
    </w:p>
    <w:p w:rsidR="00EB7AF4" w:rsidRPr="00CD01F8" w:rsidRDefault="00EB7AF4" w:rsidP="00CD01F8">
      <w:pPr>
        <w:rPr>
          <w:rFonts w:ascii="Times New Roman" w:hAnsi="Times New Roman"/>
        </w:rPr>
      </w:pPr>
      <w:r w:rsidRPr="00CD01F8">
        <w:rPr>
          <w:rFonts w:ascii="Times New Roman" w:hAnsi="Times New Roman"/>
        </w:rPr>
        <w:t xml:space="preserve">Тема 6. Материальная культура. </w:t>
      </w:r>
    </w:p>
    <w:p w:rsidR="00EB7AF4" w:rsidRPr="00CD01F8" w:rsidRDefault="00EB7AF4" w:rsidP="00CD01F8">
      <w:pPr>
        <w:rPr>
          <w:rFonts w:ascii="Times New Roman" w:hAnsi="Times New Roman"/>
        </w:rPr>
      </w:pPr>
      <w:r w:rsidRPr="00CD01F8">
        <w:rPr>
          <w:rFonts w:ascii="Times New Roman" w:hAnsi="Times New Roman"/>
        </w:rPr>
        <w:t xml:space="preserve">Иметь представление об артефактах культуры; </w:t>
      </w:r>
    </w:p>
    <w:p w:rsidR="00EB7AF4" w:rsidRPr="00CD01F8" w:rsidRDefault="00EB7AF4" w:rsidP="00CD01F8">
      <w:pPr>
        <w:rPr>
          <w:rFonts w:ascii="Times New Roman" w:hAnsi="Times New Roman"/>
        </w:rPr>
      </w:pPr>
      <w:r w:rsidRPr="00CD01F8">
        <w:rPr>
          <w:rFonts w:ascii="Times New Roman" w:hAnsi="Times New Roman"/>
        </w:rPr>
        <w:t xml:space="preserve">иметь базовое представление о традиционных укладах хозяйства: земледелии, скотоводстве, охоте, рыболовстве; </w:t>
      </w:r>
    </w:p>
    <w:p w:rsidR="00EB7AF4" w:rsidRPr="00CD01F8" w:rsidRDefault="00EB7AF4" w:rsidP="00CD01F8">
      <w:pPr>
        <w:rPr>
          <w:rFonts w:ascii="Times New Roman" w:hAnsi="Times New Roman"/>
        </w:rPr>
      </w:pPr>
      <w:r w:rsidRPr="00CD01F8">
        <w:rPr>
          <w:rFonts w:ascii="Times New Roman" w:hAnsi="Times New Roman"/>
        </w:rPr>
        <w:t xml:space="preserve">понимать взаимосвязь между хозяйственным укладом и проявлениями духовной культуры; </w:t>
      </w:r>
    </w:p>
    <w:p w:rsidR="00EB7AF4" w:rsidRPr="00CD01F8" w:rsidRDefault="00EB7AF4" w:rsidP="00CD01F8">
      <w:pPr>
        <w:rPr>
          <w:rFonts w:ascii="Times New Roman" w:hAnsi="Times New Roman"/>
        </w:rPr>
      </w:pPr>
      <w:r w:rsidRPr="00CD01F8">
        <w:rPr>
          <w:rFonts w:ascii="Times New Roman" w:hAnsi="Times New Roman"/>
        </w:rPr>
        <w:t xml:space="preserve">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 </w:t>
      </w:r>
    </w:p>
    <w:p w:rsidR="00EB7AF4" w:rsidRPr="00CD01F8" w:rsidRDefault="00EB7AF4" w:rsidP="00CD01F8">
      <w:pPr>
        <w:rPr>
          <w:rFonts w:ascii="Times New Roman" w:hAnsi="Times New Roman"/>
        </w:rPr>
      </w:pPr>
      <w:r w:rsidRPr="00CD01F8">
        <w:rPr>
          <w:rFonts w:ascii="Times New Roman" w:hAnsi="Times New Roman"/>
        </w:rPr>
        <w:t xml:space="preserve">Тема 7. Духовная культура. </w:t>
      </w:r>
    </w:p>
    <w:p w:rsidR="00EB7AF4" w:rsidRPr="00CD01F8" w:rsidRDefault="00EB7AF4" w:rsidP="00CD01F8">
      <w:pPr>
        <w:rPr>
          <w:rFonts w:ascii="Times New Roman" w:hAnsi="Times New Roman"/>
        </w:rPr>
      </w:pPr>
      <w:r w:rsidRPr="00CD01F8">
        <w:rPr>
          <w:rFonts w:ascii="Times New Roman" w:hAnsi="Times New Roman"/>
        </w:rPr>
        <w:t xml:space="preserve">Иметь представление о таких культурных концептах как "искусство", "наука", "религия"; </w:t>
      </w:r>
    </w:p>
    <w:p w:rsidR="00EB7AF4" w:rsidRPr="00CD01F8" w:rsidRDefault="00EB7AF4" w:rsidP="00CD01F8">
      <w:pPr>
        <w:rPr>
          <w:rFonts w:ascii="Times New Roman" w:hAnsi="Times New Roman"/>
        </w:rPr>
      </w:pPr>
      <w:r w:rsidRPr="00CD01F8">
        <w:rPr>
          <w:rFonts w:ascii="Times New Roman" w:hAnsi="Times New Roman"/>
        </w:rPr>
        <w:t xml:space="preserve">знать и давать определения терминам "мораль", "нравственность", "духовные ценности", "духовность" на доступном для обучающихся уровне осмысления; </w:t>
      </w:r>
    </w:p>
    <w:p w:rsidR="00EB7AF4" w:rsidRPr="00CD01F8" w:rsidRDefault="00EB7AF4" w:rsidP="00CD01F8">
      <w:pPr>
        <w:rPr>
          <w:rFonts w:ascii="Times New Roman" w:hAnsi="Times New Roman"/>
        </w:rPr>
      </w:pPr>
      <w:r w:rsidRPr="00CD01F8">
        <w:rPr>
          <w:rFonts w:ascii="Times New Roman" w:hAnsi="Times New Roman"/>
        </w:rPr>
        <w:t xml:space="preserve">понимать смысл и взаимосвязь названных терминов с формами их репрезентации в культуре; </w:t>
      </w:r>
    </w:p>
    <w:p w:rsidR="00EB7AF4" w:rsidRPr="00CD01F8" w:rsidRDefault="00EB7AF4" w:rsidP="00CD01F8">
      <w:pPr>
        <w:rPr>
          <w:rFonts w:ascii="Times New Roman" w:hAnsi="Times New Roman"/>
        </w:rPr>
      </w:pPr>
      <w:r w:rsidRPr="00CD01F8">
        <w:rPr>
          <w:rFonts w:ascii="Times New Roman" w:hAnsi="Times New Roman"/>
        </w:rPr>
        <w:t xml:space="preserve">осознавать значение культурных символов, нравственный и духовный смысл культурных артефактов; </w:t>
      </w:r>
    </w:p>
    <w:p w:rsidR="00EB7AF4" w:rsidRPr="00CD01F8" w:rsidRDefault="00EB7AF4" w:rsidP="00CD01F8">
      <w:pPr>
        <w:rPr>
          <w:rFonts w:ascii="Times New Roman" w:hAnsi="Times New Roman"/>
        </w:rPr>
      </w:pPr>
      <w:r w:rsidRPr="00CD01F8">
        <w:rPr>
          <w:rFonts w:ascii="Times New Roman" w:hAnsi="Times New Roman"/>
        </w:rPr>
        <w:t xml:space="preserve">знать, что такое знаки и символы, уметь соотносить их с культурными явлениями, с которыми они связаны. </w:t>
      </w:r>
    </w:p>
    <w:p w:rsidR="00EB7AF4" w:rsidRPr="00CD01F8" w:rsidRDefault="00EB7AF4" w:rsidP="00CD01F8">
      <w:pPr>
        <w:rPr>
          <w:rFonts w:ascii="Times New Roman" w:hAnsi="Times New Roman"/>
        </w:rPr>
      </w:pPr>
      <w:r w:rsidRPr="00CD01F8">
        <w:rPr>
          <w:rFonts w:ascii="Times New Roman" w:hAnsi="Times New Roman"/>
        </w:rPr>
        <w:t xml:space="preserve">Тема 8. Культура и религия. </w:t>
      </w:r>
    </w:p>
    <w:p w:rsidR="00EB7AF4" w:rsidRPr="00CD01F8" w:rsidRDefault="00EB7AF4" w:rsidP="00CD01F8">
      <w:pPr>
        <w:rPr>
          <w:rFonts w:ascii="Times New Roman" w:hAnsi="Times New Roman"/>
        </w:rPr>
      </w:pPr>
      <w:r w:rsidRPr="00CD01F8">
        <w:rPr>
          <w:rFonts w:ascii="Times New Roman" w:hAnsi="Times New Roman"/>
        </w:rPr>
        <w:t xml:space="preserve">Иметь представление о понятии "религия", уметь пояснить ее роль в жизни общества и основные социально-культурные функции; </w:t>
      </w:r>
    </w:p>
    <w:p w:rsidR="00EB7AF4" w:rsidRPr="00CD01F8" w:rsidRDefault="00EB7AF4" w:rsidP="00CD01F8">
      <w:pPr>
        <w:rPr>
          <w:rFonts w:ascii="Times New Roman" w:hAnsi="Times New Roman"/>
        </w:rPr>
      </w:pPr>
      <w:r w:rsidRPr="00CD01F8">
        <w:rPr>
          <w:rFonts w:ascii="Times New Roman" w:hAnsi="Times New Roman"/>
        </w:rPr>
        <w:t xml:space="preserve">осознавать связь религии и морали; </w:t>
      </w:r>
    </w:p>
    <w:p w:rsidR="00EB7AF4" w:rsidRPr="00CD01F8" w:rsidRDefault="00EB7AF4" w:rsidP="00CD01F8">
      <w:pPr>
        <w:rPr>
          <w:rFonts w:ascii="Times New Roman" w:hAnsi="Times New Roman"/>
        </w:rPr>
      </w:pPr>
      <w:r w:rsidRPr="00CD01F8">
        <w:rPr>
          <w:rFonts w:ascii="Times New Roman" w:hAnsi="Times New Roman"/>
        </w:rPr>
        <w:t xml:space="preserve">понимать роль и значение духовных ценностей в религиях народов России; </w:t>
      </w:r>
    </w:p>
    <w:p w:rsidR="00EB7AF4" w:rsidRPr="00CD01F8" w:rsidRDefault="00EB7AF4" w:rsidP="00CD01F8">
      <w:pPr>
        <w:rPr>
          <w:rFonts w:ascii="Times New Roman" w:hAnsi="Times New Roman"/>
        </w:rPr>
      </w:pPr>
      <w:r w:rsidRPr="00CD01F8">
        <w:rPr>
          <w:rFonts w:ascii="Times New Roman" w:hAnsi="Times New Roman"/>
        </w:rPr>
        <w:t xml:space="preserve">уметь характеризовать государствообразующие конфессии России и их картины мира. </w:t>
      </w:r>
    </w:p>
    <w:p w:rsidR="00EB7AF4" w:rsidRPr="00CD01F8" w:rsidRDefault="00EB7AF4" w:rsidP="00CD01F8">
      <w:pPr>
        <w:rPr>
          <w:rFonts w:ascii="Times New Roman" w:hAnsi="Times New Roman"/>
        </w:rPr>
      </w:pPr>
      <w:r w:rsidRPr="00CD01F8">
        <w:rPr>
          <w:rFonts w:ascii="Times New Roman" w:hAnsi="Times New Roman"/>
        </w:rPr>
        <w:t xml:space="preserve">Тема 9. Культура и образование. </w:t>
      </w:r>
    </w:p>
    <w:p w:rsidR="00EB7AF4" w:rsidRPr="00CD01F8" w:rsidRDefault="00EB7AF4" w:rsidP="00CD01F8">
      <w:pPr>
        <w:rPr>
          <w:rFonts w:ascii="Times New Roman" w:hAnsi="Times New Roman"/>
        </w:rPr>
      </w:pPr>
      <w:r w:rsidRPr="00CD01F8">
        <w:rPr>
          <w:rFonts w:ascii="Times New Roman" w:hAnsi="Times New Roman"/>
        </w:rPr>
        <w:t xml:space="preserve">Характеризовать термин "образование" и уметь обосновать его важность для личности и общества; </w:t>
      </w:r>
    </w:p>
    <w:p w:rsidR="00EB7AF4" w:rsidRPr="00CD01F8" w:rsidRDefault="00EB7AF4" w:rsidP="00CD01F8">
      <w:pPr>
        <w:rPr>
          <w:rFonts w:ascii="Times New Roman" w:hAnsi="Times New Roman"/>
        </w:rPr>
      </w:pPr>
      <w:r w:rsidRPr="00CD01F8">
        <w:rPr>
          <w:rFonts w:ascii="Times New Roman" w:hAnsi="Times New Roman"/>
        </w:rPr>
        <w:t xml:space="preserve">иметь представление об основных ступенях образования в России и их необходимости; </w:t>
      </w:r>
    </w:p>
    <w:p w:rsidR="00EB7AF4" w:rsidRPr="00CD01F8" w:rsidRDefault="00EB7AF4" w:rsidP="00CD01F8">
      <w:pPr>
        <w:rPr>
          <w:rFonts w:ascii="Times New Roman" w:hAnsi="Times New Roman"/>
        </w:rPr>
      </w:pPr>
      <w:r w:rsidRPr="00CD01F8">
        <w:rPr>
          <w:rFonts w:ascii="Times New Roman" w:hAnsi="Times New Roman"/>
        </w:rPr>
        <w:t xml:space="preserve">понимать взаимосвязь культуры и образованности человека; </w:t>
      </w:r>
    </w:p>
    <w:p w:rsidR="00EB7AF4" w:rsidRPr="00CD01F8" w:rsidRDefault="00EB7AF4" w:rsidP="00CD01F8">
      <w:pPr>
        <w:rPr>
          <w:rFonts w:ascii="Times New Roman" w:hAnsi="Times New Roman"/>
        </w:rPr>
      </w:pPr>
      <w:r w:rsidRPr="00CD01F8">
        <w:rPr>
          <w:rFonts w:ascii="Times New Roman" w:hAnsi="Times New Roman"/>
        </w:rPr>
        <w:t xml:space="preserve">приводить примеры взаимосвязи между знанием, образованием и личностным и профессиональным ростом человека; </w:t>
      </w:r>
    </w:p>
    <w:p w:rsidR="00EB7AF4" w:rsidRPr="00CD01F8" w:rsidRDefault="00EB7AF4" w:rsidP="00CD01F8">
      <w:pPr>
        <w:rPr>
          <w:rFonts w:ascii="Times New Roman" w:hAnsi="Times New Roman"/>
        </w:rPr>
      </w:pPr>
      <w:r w:rsidRPr="00CD01F8">
        <w:rPr>
          <w:rFonts w:ascii="Times New Roman" w:hAnsi="Times New Roman"/>
        </w:rPr>
        <w:t xml:space="preserve">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 </w:t>
      </w:r>
    </w:p>
    <w:p w:rsidR="00EB7AF4" w:rsidRPr="00CD01F8" w:rsidRDefault="00EB7AF4" w:rsidP="00CD01F8">
      <w:pPr>
        <w:rPr>
          <w:rFonts w:ascii="Times New Roman" w:hAnsi="Times New Roman"/>
        </w:rPr>
      </w:pPr>
      <w:r w:rsidRPr="00CD01F8">
        <w:rPr>
          <w:rFonts w:ascii="Times New Roman" w:hAnsi="Times New Roman"/>
        </w:rPr>
        <w:t xml:space="preserve">Тема 10. Многообразие культур России (практическое занятие). </w:t>
      </w:r>
    </w:p>
    <w:p w:rsidR="00EB7AF4" w:rsidRPr="00CD01F8" w:rsidRDefault="00EB7AF4" w:rsidP="00CD01F8">
      <w:pPr>
        <w:rPr>
          <w:rFonts w:ascii="Times New Roman" w:hAnsi="Times New Roman"/>
        </w:rPr>
      </w:pPr>
      <w:r w:rsidRPr="00CD01F8">
        <w:rPr>
          <w:rFonts w:ascii="Times New Roman" w:hAnsi="Times New Roman"/>
        </w:rPr>
        <w:t xml:space="preserve">Иметь сформированные представления о закономерностях развития культуры и истории народов, их культурных особенностях; </w:t>
      </w:r>
    </w:p>
    <w:p w:rsidR="00EB7AF4" w:rsidRPr="00CD01F8" w:rsidRDefault="00EB7AF4" w:rsidP="00CD01F8">
      <w:pPr>
        <w:rPr>
          <w:rFonts w:ascii="Times New Roman" w:hAnsi="Times New Roman"/>
        </w:rPr>
      </w:pPr>
      <w:r w:rsidRPr="00CD01F8">
        <w:rPr>
          <w:rFonts w:ascii="Times New Roman" w:hAnsi="Times New Roman"/>
        </w:rPr>
        <w:t xml:space="preserve">выделять общее и единичное в культуре на основе предметных знаний о культуре своего народа; </w:t>
      </w:r>
    </w:p>
    <w:p w:rsidR="00EB7AF4" w:rsidRPr="00CD01F8" w:rsidRDefault="00EB7AF4" w:rsidP="00CD01F8">
      <w:pPr>
        <w:rPr>
          <w:rFonts w:ascii="Times New Roman" w:hAnsi="Times New Roman"/>
        </w:rPr>
      </w:pPr>
      <w:r w:rsidRPr="00CD01F8">
        <w:rPr>
          <w:rFonts w:ascii="Times New Roman" w:hAnsi="Times New Roman"/>
        </w:rPr>
        <w:t xml:space="preserve">предполагать и доказывать наличие взаимосвязи между культурой и духовно-нравственными ценностями на основе местной культурно-исторической специфики; </w:t>
      </w:r>
    </w:p>
    <w:p w:rsidR="00EB7AF4" w:rsidRPr="00CD01F8" w:rsidRDefault="00EB7AF4" w:rsidP="00CD01F8">
      <w:pPr>
        <w:rPr>
          <w:rFonts w:ascii="Times New Roman" w:hAnsi="Times New Roman"/>
        </w:rPr>
      </w:pPr>
      <w:r w:rsidRPr="00CD01F8">
        <w:rPr>
          <w:rFonts w:ascii="Times New Roman" w:hAnsi="Times New Roman"/>
        </w:rPr>
        <w:t xml:space="preserve">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 </w:t>
      </w:r>
    </w:p>
    <w:p w:rsidR="00EB7AF4" w:rsidRPr="00CD01F8" w:rsidRDefault="00EB7AF4" w:rsidP="00CD01F8">
      <w:pPr>
        <w:rPr>
          <w:rFonts w:ascii="Times New Roman" w:hAnsi="Times New Roman"/>
        </w:rPr>
      </w:pPr>
      <w:r w:rsidRPr="00CD01F8">
        <w:rPr>
          <w:rFonts w:ascii="Times New Roman" w:hAnsi="Times New Roman"/>
        </w:rPr>
        <w:t xml:space="preserve">Тематический блок 2. "Семья и духовно-нравственные ценности". </w:t>
      </w:r>
    </w:p>
    <w:p w:rsidR="00EB7AF4" w:rsidRPr="00CD01F8" w:rsidRDefault="00EB7AF4" w:rsidP="00CD01F8">
      <w:pPr>
        <w:rPr>
          <w:rFonts w:ascii="Times New Roman" w:hAnsi="Times New Roman"/>
        </w:rPr>
      </w:pPr>
      <w:r w:rsidRPr="00CD01F8">
        <w:rPr>
          <w:rFonts w:ascii="Times New Roman" w:hAnsi="Times New Roman"/>
        </w:rPr>
        <w:t xml:space="preserve">Тема 11. Семья - хранитель духовных ценностей. </w:t>
      </w:r>
    </w:p>
    <w:p w:rsidR="00EB7AF4" w:rsidRPr="00CD01F8" w:rsidRDefault="00EB7AF4" w:rsidP="00CD01F8">
      <w:pPr>
        <w:rPr>
          <w:rFonts w:ascii="Times New Roman" w:hAnsi="Times New Roman"/>
        </w:rPr>
      </w:pPr>
      <w:r w:rsidRPr="00CD01F8">
        <w:rPr>
          <w:rFonts w:ascii="Times New Roman" w:hAnsi="Times New Roman"/>
        </w:rPr>
        <w:t xml:space="preserve">Знать и понимать смысл термина "семья"; </w:t>
      </w:r>
    </w:p>
    <w:p w:rsidR="00EB7AF4" w:rsidRPr="00CD01F8" w:rsidRDefault="00EB7AF4" w:rsidP="00CD01F8">
      <w:pPr>
        <w:rPr>
          <w:rFonts w:ascii="Times New Roman" w:hAnsi="Times New Roman"/>
        </w:rPr>
      </w:pPr>
      <w:r w:rsidRPr="00CD01F8">
        <w:rPr>
          <w:rFonts w:ascii="Times New Roman" w:hAnsi="Times New Roman"/>
        </w:rPr>
        <w:t xml:space="preserve">иметь представление о взаимосвязях между типом культуры и особенностями семейного быта и отношений в семье; </w:t>
      </w:r>
    </w:p>
    <w:p w:rsidR="00EB7AF4" w:rsidRPr="00CD01F8" w:rsidRDefault="00EB7AF4" w:rsidP="00CD01F8">
      <w:pPr>
        <w:rPr>
          <w:rFonts w:ascii="Times New Roman" w:hAnsi="Times New Roman"/>
        </w:rPr>
      </w:pPr>
      <w:r w:rsidRPr="00CD01F8">
        <w:rPr>
          <w:rFonts w:ascii="Times New Roman" w:hAnsi="Times New Roman"/>
        </w:rPr>
        <w:t xml:space="preserve">осознавать значение термина "поколение" и его взаимосвязь с культурными особенностями своего времени; </w:t>
      </w:r>
    </w:p>
    <w:p w:rsidR="00EB7AF4" w:rsidRPr="00CD01F8" w:rsidRDefault="00EB7AF4" w:rsidP="00CD01F8">
      <w:pPr>
        <w:rPr>
          <w:rFonts w:ascii="Times New Roman" w:hAnsi="Times New Roman"/>
        </w:rPr>
      </w:pPr>
      <w:r w:rsidRPr="00CD01F8">
        <w:rPr>
          <w:rFonts w:ascii="Times New Roman" w:hAnsi="Times New Roman"/>
        </w:rPr>
        <w:t xml:space="preserve">уметь составить рассказ о своей семье в соответствии с культурно-историческими условиями ее существования; </w:t>
      </w:r>
    </w:p>
    <w:p w:rsidR="00EB7AF4" w:rsidRPr="00CD01F8" w:rsidRDefault="00EB7AF4" w:rsidP="00CD01F8">
      <w:pPr>
        <w:rPr>
          <w:rFonts w:ascii="Times New Roman" w:hAnsi="Times New Roman"/>
        </w:rPr>
      </w:pPr>
      <w:r w:rsidRPr="00CD01F8">
        <w:rPr>
          <w:rFonts w:ascii="Times New Roman" w:hAnsi="Times New Roman"/>
        </w:rPr>
        <w:t xml:space="preserve">понимать и обосновывать такие понятия, как "счастливая семья", "семейное счастье"; </w:t>
      </w:r>
    </w:p>
    <w:p w:rsidR="00EB7AF4" w:rsidRPr="00CD01F8" w:rsidRDefault="00EB7AF4" w:rsidP="00CD01F8">
      <w:pPr>
        <w:rPr>
          <w:rFonts w:ascii="Times New Roman" w:hAnsi="Times New Roman"/>
        </w:rPr>
      </w:pPr>
      <w:r w:rsidRPr="00CD01F8">
        <w:rPr>
          <w:rFonts w:ascii="Times New Roman" w:hAnsi="Times New Roman"/>
        </w:rPr>
        <w:t xml:space="preserve">осознавать и уметь доказывать важность семьи как хранителя традиций и ее воспитательную роль; </w:t>
      </w:r>
    </w:p>
    <w:p w:rsidR="00EB7AF4" w:rsidRPr="00CD01F8" w:rsidRDefault="00EB7AF4" w:rsidP="00CD01F8">
      <w:pPr>
        <w:rPr>
          <w:rFonts w:ascii="Times New Roman" w:hAnsi="Times New Roman"/>
        </w:rPr>
      </w:pPr>
      <w:r w:rsidRPr="00CD01F8">
        <w:rPr>
          <w:rFonts w:ascii="Times New Roman" w:hAnsi="Times New Roman"/>
        </w:rPr>
        <w:t xml:space="preserve">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 </w:t>
      </w:r>
    </w:p>
    <w:p w:rsidR="00EB7AF4" w:rsidRPr="00CD01F8" w:rsidRDefault="00EB7AF4" w:rsidP="00CD01F8">
      <w:pPr>
        <w:rPr>
          <w:rFonts w:ascii="Times New Roman" w:hAnsi="Times New Roman"/>
        </w:rPr>
      </w:pPr>
      <w:r w:rsidRPr="00CD01F8">
        <w:rPr>
          <w:rFonts w:ascii="Times New Roman" w:hAnsi="Times New Roman"/>
        </w:rPr>
        <w:t xml:space="preserve">Тема 12. Родина начинается с семьи. </w:t>
      </w:r>
    </w:p>
    <w:p w:rsidR="00EB7AF4" w:rsidRPr="00CD01F8" w:rsidRDefault="00EB7AF4" w:rsidP="00CD01F8">
      <w:pPr>
        <w:rPr>
          <w:rFonts w:ascii="Times New Roman" w:hAnsi="Times New Roman"/>
        </w:rPr>
      </w:pPr>
      <w:r w:rsidRPr="00CD01F8">
        <w:rPr>
          <w:rFonts w:ascii="Times New Roman" w:hAnsi="Times New Roman"/>
        </w:rPr>
        <w:t xml:space="preserve">Знать и уметь объяснить понятие "Родина"; </w:t>
      </w:r>
    </w:p>
    <w:p w:rsidR="00EB7AF4" w:rsidRPr="00CD01F8" w:rsidRDefault="00EB7AF4" w:rsidP="00CD01F8">
      <w:pPr>
        <w:rPr>
          <w:rFonts w:ascii="Times New Roman" w:hAnsi="Times New Roman"/>
        </w:rPr>
      </w:pPr>
      <w:r w:rsidRPr="00CD01F8">
        <w:rPr>
          <w:rFonts w:ascii="Times New Roman" w:hAnsi="Times New Roman"/>
        </w:rPr>
        <w:t xml:space="preserve">осознавать взаимосвязь и различия между концептами "Отечество" и "Родина"; </w:t>
      </w:r>
    </w:p>
    <w:p w:rsidR="00EB7AF4" w:rsidRPr="00CD01F8" w:rsidRDefault="00EB7AF4" w:rsidP="00CD01F8">
      <w:pPr>
        <w:rPr>
          <w:rFonts w:ascii="Times New Roman" w:hAnsi="Times New Roman"/>
        </w:rPr>
      </w:pPr>
      <w:r w:rsidRPr="00CD01F8">
        <w:rPr>
          <w:rFonts w:ascii="Times New Roman" w:hAnsi="Times New Roman"/>
        </w:rPr>
        <w:t xml:space="preserve">понимать, что такое история семьи, каковы формы ее выражения и сохранения; </w:t>
      </w:r>
    </w:p>
    <w:p w:rsidR="00EB7AF4" w:rsidRPr="00CD01F8" w:rsidRDefault="00EB7AF4" w:rsidP="00CD01F8">
      <w:pPr>
        <w:rPr>
          <w:rFonts w:ascii="Times New Roman" w:hAnsi="Times New Roman"/>
        </w:rPr>
      </w:pPr>
      <w:r w:rsidRPr="00CD01F8">
        <w:rPr>
          <w:rFonts w:ascii="Times New Roman" w:hAnsi="Times New Roman"/>
        </w:rPr>
        <w:t xml:space="preserve">обосновывать и доказывать взаимосвязь истории семьи и истории народа, государства, человечества. </w:t>
      </w:r>
    </w:p>
    <w:p w:rsidR="00EB7AF4" w:rsidRPr="00CD01F8" w:rsidRDefault="00EB7AF4" w:rsidP="00CD01F8">
      <w:pPr>
        <w:rPr>
          <w:rFonts w:ascii="Times New Roman" w:hAnsi="Times New Roman"/>
        </w:rPr>
      </w:pPr>
      <w:r w:rsidRPr="00CD01F8">
        <w:rPr>
          <w:rFonts w:ascii="Times New Roman" w:hAnsi="Times New Roman"/>
        </w:rPr>
        <w:t xml:space="preserve">Тема 13. Традиции семейного воспитания в России. </w:t>
      </w:r>
    </w:p>
    <w:p w:rsidR="00EB7AF4" w:rsidRPr="00CD01F8" w:rsidRDefault="00EB7AF4" w:rsidP="00CD01F8">
      <w:pPr>
        <w:rPr>
          <w:rFonts w:ascii="Times New Roman" w:hAnsi="Times New Roman"/>
        </w:rPr>
      </w:pPr>
      <w:r w:rsidRPr="00CD01F8">
        <w:rPr>
          <w:rFonts w:ascii="Times New Roman" w:hAnsi="Times New Roman"/>
        </w:rPr>
        <w:t xml:space="preserve">Иметь представление о семейных традициях и обосновывать их важность как ключевых элементах семейных отношений; </w:t>
      </w:r>
    </w:p>
    <w:p w:rsidR="00EB7AF4" w:rsidRPr="00CD01F8" w:rsidRDefault="00EB7AF4" w:rsidP="00CD01F8">
      <w:pPr>
        <w:rPr>
          <w:rFonts w:ascii="Times New Roman" w:hAnsi="Times New Roman"/>
        </w:rPr>
      </w:pPr>
      <w:r w:rsidRPr="00CD01F8">
        <w:rPr>
          <w:rFonts w:ascii="Times New Roman" w:hAnsi="Times New Roman"/>
        </w:rPr>
        <w:t xml:space="preserve">знать и понимать взаимосвязь семейных традиций и культуры собственного этноса; </w:t>
      </w:r>
    </w:p>
    <w:p w:rsidR="00EB7AF4" w:rsidRPr="00CD01F8" w:rsidRDefault="00EB7AF4" w:rsidP="00CD01F8">
      <w:pPr>
        <w:rPr>
          <w:rFonts w:ascii="Times New Roman" w:hAnsi="Times New Roman"/>
        </w:rPr>
      </w:pPr>
      <w:r w:rsidRPr="00CD01F8">
        <w:rPr>
          <w:rFonts w:ascii="Times New Roman" w:hAnsi="Times New Roman"/>
        </w:rPr>
        <w:t xml:space="preserve">уметь рассказывать о семейных традициях своего народа и народов России, собственной семьи; </w:t>
      </w:r>
    </w:p>
    <w:p w:rsidR="00EB7AF4" w:rsidRPr="00CD01F8" w:rsidRDefault="00EB7AF4" w:rsidP="00CD01F8">
      <w:pPr>
        <w:rPr>
          <w:rFonts w:ascii="Times New Roman" w:hAnsi="Times New Roman"/>
        </w:rPr>
      </w:pPr>
      <w:r w:rsidRPr="00CD01F8">
        <w:rPr>
          <w:rFonts w:ascii="Times New Roman" w:hAnsi="Times New Roman"/>
        </w:rPr>
        <w:t xml:space="preserve">осознавать роль семейных традиций в культуре общества, трансляции ценностей, духовно-нравственных идеалов. </w:t>
      </w:r>
    </w:p>
    <w:p w:rsidR="00EB7AF4" w:rsidRPr="00CD01F8" w:rsidRDefault="00EB7AF4" w:rsidP="00CD01F8">
      <w:pPr>
        <w:rPr>
          <w:rFonts w:ascii="Times New Roman" w:hAnsi="Times New Roman"/>
        </w:rPr>
      </w:pPr>
      <w:r w:rsidRPr="00CD01F8">
        <w:rPr>
          <w:rFonts w:ascii="Times New Roman" w:hAnsi="Times New Roman"/>
        </w:rPr>
        <w:t xml:space="preserve">Тема 14. Образ семьи в культуре народов России. </w:t>
      </w:r>
    </w:p>
    <w:p w:rsidR="00EB7AF4" w:rsidRPr="00CD01F8" w:rsidRDefault="00EB7AF4" w:rsidP="00CD01F8">
      <w:pPr>
        <w:rPr>
          <w:rFonts w:ascii="Times New Roman" w:hAnsi="Times New Roman"/>
        </w:rPr>
      </w:pPr>
      <w:r w:rsidRPr="00CD01F8">
        <w:rPr>
          <w:rFonts w:ascii="Times New Roman" w:hAnsi="Times New Roman"/>
        </w:rPr>
        <w:t xml:space="preserve">Знать и называть традиционные сказочные и фольклорные сюжеты о семье, семейных обязанностях; </w:t>
      </w:r>
    </w:p>
    <w:p w:rsidR="00EB7AF4" w:rsidRPr="00CD01F8" w:rsidRDefault="00EB7AF4" w:rsidP="00CD01F8">
      <w:pPr>
        <w:rPr>
          <w:rFonts w:ascii="Times New Roman" w:hAnsi="Times New Roman"/>
        </w:rPr>
      </w:pPr>
      <w:r w:rsidRPr="00CD01F8">
        <w:rPr>
          <w:rFonts w:ascii="Times New Roman" w:hAnsi="Times New Roman"/>
        </w:rPr>
        <w:t xml:space="preserve">уметь обосновывать свое понимание семейных ценностей, выраженных в фольклорных сюжетах; </w:t>
      </w:r>
    </w:p>
    <w:p w:rsidR="00EB7AF4" w:rsidRPr="00CD01F8" w:rsidRDefault="00EB7AF4" w:rsidP="00CD01F8">
      <w:pPr>
        <w:rPr>
          <w:rFonts w:ascii="Times New Roman" w:hAnsi="Times New Roman"/>
        </w:rPr>
      </w:pPr>
      <w:r w:rsidRPr="00CD01F8">
        <w:rPr>
          <w:rFonts w:ascii="Times New Roman" w:hAnsi="Times New Roman"/>
        </w:rPr>
        <w:t xml:space="preserve">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 </w:t>
      </w:r>
    </w:p>
    <w:p w:rsidR="00EB7AF4" w:rsidRPr="00CD01F8" w:rsidRDefault="00EB7AF4" w:rsidP="00CD01F8">
      <w:pPr>
        <w:rPr>
          <w:rFonts w:ascii="Times New Roman" w:hAnsi="Times New Roman"/>
        </w:rPr>
      </w:pPr>
      <w:r w:rsidRPr="00CD01F8">
        <w:rPr>
          <w:rFonts w:ascii="Times New Roman" w:hAnsi="Times New Roman"/>
        </w:rPr>
        <w:t xml:space="preserve">понимать и обосновывать важность семейных ценностей с использованием различного иллюстративного материала. </w:t>
      </w:r>
    </w:p>
    <w:p w:rsidR="00EB7AF4" w:rsidRPr="00CD01F8" w:rsidRDefault="00EB7AF4" w:rsidP="00CD01F8">
      <w:pPr>
        <w:rPr>
          <w:rFonts w:ascii="Times New Roman" w:hAnsi="Times New Roman"/>
        </w:rPr>
      </w:pPr>
      <w:r w:rsidRPr="00CD01F8">
        <w:rPr>
          <w:rFonts w:ascii="Times New Roman" w:hAnsi="Times New Roman"/>
        </w:rPr>
        <w:t xml:space="preserve">Тема 15. Труд в истории семьи. </w:t>
      </w:r>
    </w:p>
    <w:p w:rsidR="00EB7AF4" w:rsidRPr="00CD01F8" w:rsidRDefault="00EB7AF4" w:rsidP="00CD01F8">
      <w:pPr>
        <w:rPr>
          <w:rFonts w:ascii="Times New Roman" w:hAnsi="Times New Roman"/>
        </w:rPr>
      </w:pPr>
      <w:r w:rsidRPr="00CD01F8">
        <w:rPr>
          <w:rFonts w:ascii="Times New Roman" w:hAnsi="Times New Roman"/>
        </w:rPr>
        <w:t xml:space="preserve">Знать и понимать, что такое семейное хозяйство и домашний труд; </w:t>
      </w:r>
    </w:p>
    <w:p w:rsidR="00EB7AF4" w:rsidRPr="00CD01F8" w:rsidRDefault="00EB7AF4" w:rsidP="00CD01F8">
      <w:pPr>
        <w:rPr>
          <w:rFonts w:ascii="Times New Roman" w:hAnsi="Times New Roman"/>
        </w:rPr>
      </w:pPr>
      <w:r w:rsidRPr="00CD01F8">
        <w:rPr>
          <w:rFonts w:ascii="Times New Roman" w:hAnsi="Times New Roman"/>
        </w:rPr>
        <w:t xml:space="preserve">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 </w:t>
      </w:r>
    </w:p>
    <w:p w:rsidR="00EB7AF4" w:rsidRPr="00CD01F8" w:rsidRDefault="00EB7AF4" w:rsidP="00CD01F8">
      <w:pPr>
        <w:rPr>
          <w:rFonts w:ascii="Times New Roman" w:hAnsi="Times New Roman"/>
        </w:rPr>
      </w:pPr>
      <w:r w:rsidRPr="00CD01F8">
        <w:rPr>
          <w:rFonts w:ascii="Times New Roman" w:hAnsi="Times New Roman"/>
        </w:rPr>
        <w:t xml:space="preserve">осознавать и оценивать семейный уклад и взаимосвязь с социально-экономической структурой общества в форме большой и малой семей; </w:t>
      </w:r>
    </w:p>
    <w:p w:rsidR="00EB7AF4" w:rsidRPr="00CD01F8" w:rsidRDefault="00EB7AF4" w:rsidP="00CD01F8">
      <w:pPr>
        <w:rPr>
          <w:rFonts w:ascii="Times New Roman" w:hAnsi="Times New Roman"/>
        </w:rPr>
      </w:pPr>
      <w:r w:rsidRPr="00CD01F8">
        <w:rPr>
          <w:rFonts w:ascii="Times New Roman" w:hAnsi="Times New Roman"/>
        </w:rPr>
        <w:t xml:space="preserve">характеризовать распределение семейного труда и осознавать его важность для укрепления целостности семьи. </w:t>
      </w:r>
    </w:p>
    <w:p w:rsidR="00EB7AF4" w:rsidRPr="00CD01F8" w:rsidRDefault="00EB7AF4" w:rsidP="00CD01F8">
      <w:pPr>
        <w:rPr>
          <w:rFonts w:ascii="Times New Roman" w:hAnsi="Times New Roman"/>
        </w:rPr>
      </w:pPr>
      <w:r w:rsidRPr="00CD01F8">
        <w:rPr>
          <w:rFonts w:ascii="Times New Roman" w:hAnsi="Times New Roman"/>
        </w:rPr>
        <w:t xml:space="preserve">Тема 16. Семья в современном мире (практическое занятие). </w:t>
      </w:r>
    </w:p>
    <w:p w:rsidR="00EB7AF4" w:rsidRPr="00CD01F8" w:rsidRDefault="00EB7AF4" w:rsidP="00CD01F8">
      <w:pPr>
        <w:rPr>
          <w:rFonts w:ascii="Times New Roman" w:hAnsi="Times New Roman"/>
        </w:rPr>
      </w:pPr>
      <w:r w:rsidRPr="00CD01F8">
        <w:rPr>
          <w:rFonts w:ascii="Times New Roman" w:hAnsi="Times New Roman"/>
        </w:rPr>
        <w:t xml:space="preserve">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 </w:t>
      </w:r>
    </w:p>
    <w:p w:rsidR="00EB7AF4" w:rsidRPr="00CD01F8" w:rsidRDefault="00EB7AF4" w:rsidP="00CD01F8">
      <w:pPr>
        <w:rPr>
          <w:rFonts w:ascii="Times New Roman" w:hAnsi="Times New Roman"/>
        </w:rPr>
      </w:pPr>
      <w:r w:rsidRPr="00CD01F8">
        <w:rPr>
          <w:rFonts w:ascii="Times New Roman" w:hAnsi="Times New Roman"/>
        </w:rPr>
        <w:t xml:space="preserve">выделять особенности духовной культуры семьи в фольклоре и культуре различных народов на основе предметных знаний о культуре своего народа; </w:t>
      </w:r>
    </w:p>
    <w:p w:rsidR="00EB7AF4" w:rsidRPr="00CD01F8" w:rsidRDefault="00EB7AF4" w:rsidP="00CD01F8">
      <w:pPr>
        <w:rPr>
          <w:rFonts w:ascii="Times New Roman" w:hAnsi="Times New Roman"/>
        </w:rPr>
      </w:pPr>
      <w:r w:rsidRPr="00CD01F8">
        <w:rPr>
          <w:rFonts w:ascii="Times New Roman" w:hAnsi="Times New Roman"/>
        </w:rPr>
        <w:t xml:space="preserve">предполагать и доказывать наличие взаимосвязи между культурой и духовно-нравственными ценностями семьи; </w:t>
      </w:r>
    </w:p>
    <w:p w:rsidR="00EB7AF4" w:rsidRPr="00CD01F8" w:rsidRDefault="00EB7AF4" w:rsidP="00CD01F8">
      <w:pPr>
        <w:rPr>
          <w:rFonts w:ascii="Times New Roman" w:hAnsi="Times New Roman"/>
        </w:rPr>
      </w:pPr>
      <w:r w:rsidRPr="00CD01F8">
        <w:rPr>
          <w:rFonts w:ascii="Times New Roman" w:hAnsi="Times New Roman"/>
        </w:rPr>
        <w:t xml:space="preserve">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 </w:t>
      </w:r>
    </w:p>
    <w:p w:rsidR="00EB7AF4" w:rsidRPr="00CD01F8" w:rsidRDefault="00EB7AF4" w:rsidP="00CD01F8">
      <w:pPr>
        <w:rPr>
          <w:rFonts w:ascii="Times New Roman" w:hAnsi="Times New Roman"/>
        </w:rPr>
      </w:pPr>
      <w:r w:rsidRPr="00CD01F8">
        <w:rPr>
          <w:rFonts w:ascii="Times New Roman" w:hAnsi="Times New Roman"/>
        </w:rPr>
        <w:t xml:space="preserve">Тематический блок 3. "Духовно-нравственное богатство личности". </w:t>
      </w:r>
    </w:p>
    <w:p w:rsidR="00EB7AF4" w:rsidRPr="00CD01F8" w:rsidRDefault="00EB7AF4" w:rsidP="00CD01F8">
      <w:pPr>
        <w:rPr>
          <w:rFonts w:ascii="Times New Roman" w:hAnsi="Times New Roman"/>
        </w:rPr>
      </w:pPr>
      <w:r w:rsidRPr="00CD01F8">
        <w:rPr>
          <w:rFonts w:ascii="Times New Roman" w:hAnsi="Times New Roman"/>
        </w:rPr>
        <w:t xml:space="preserve">Тема 17. Личность - общество - культура. </w:t>
      </w:r>
    </w:p>
    <w:p w:rsidR="00EB7AF4" w:rsidRPr="00CD01F8" w:rsidRDefault="00EB7AF4" w:rsidP="00CD01F8">
      <w:pPr>
        <w:rPr>
          <w:rFonts w:ascii="Times New Roman" w:hAnsi="Times New Roman"/>
        </w:rPr>
      </w:pPr>
      <w:r w:rsidRPr="00CD01F8">
        <w:rPr>
          <w:rFonts w:ascii="Times New Roman" w:hAnsi="Times New Roman"/>
        </w:rPr>
        <w:t xml:space="preserve">Знать и понимать значение термина "человек" в контексте духовно-нравственной культуры; </w:t>
      </w:r>
    </w:p>
    <w:p w:rsidR="00EB7AF4" w:rsidRPr="00CD01F8" w:rsidRDefault="00EB7AF4" w:rsidP="00CD01F8">
      <w:pPr>
        <w:rPr>
          <w:rFonts w:ascii="Times New Roman" w:hAnsi="Times New Roman"/>
        </w:rPr>
      </w:pPr>
      <w:r w:rsidRPr="00CD01F8">
        <w:rPr>
          <w:rFonts w:ascii="Times New Roman" w:hAnsi="Times New Roman"/>
        </w:rPr>
        <w:t xml:space="preserve">уметь обосновать взаимосвязь и взаимообусловленность чело века и общества, человека и культуры; </w:t>
      </w:r>
    </w:p>
    <w:p w:rsidR="00EB7AF4" w:rsidRPr="00CD01F8" w:rsidRDefault="00EB7AF4" w:rsidP="00CD01F8">
      <w:pPr>
        <w:rPr>
          <w:rFonts w:ascii="Times New Roman" w:hAnsi="Times New Roman"/>
        </w:rPr>
      </w:pPr>
      <w:r w:rsidRPr="00CD01F8">
        <w:rPr>
          <w:rFonts w:ascii="Times New Roman" w:hAnsi="Times New Roman"/>
        </w:rPr>
        <w:t xml:space="preserve">понимать и объяснять различия между обоснованием термина "личность" в быту, в контексте культуры и творчества; </w:t>
      </w:r>
    </w:p>
    <w:p w:rsidR="00EB7AF4" w:rsidRPr="00CD01F8" w:rsidRDefault="00EB7AF4" w:rsidP="00CD01F8">
      <w:pPr>
        <w:rPr>
          <w:rFonts w:ascii="Times New Roman" w:hAnsi="Times New Roman"/>
        </w:rPr>
      </w:pPr>
      <w:r w:rsidRPr="00CD01F8">
        <w:rPr>
          <w:rFonts w:ascii="Times New Roman" w:hAnsi="Times New Roman"/>
        </w:rPr>
        <w:t xml:space="preserve">знать, что такое гуманизм, иметь представление о его источниках в культуре. </w:t>
      </w:r>
    </w:p>
    <w:p w:rsidR="00EB7AF4" w:rsidRPr="00CD01F8" w:rsidRDefault="00EB7AF4" w:rsidP="00CD01F8">
      <w:pPr>
        <w:rPr>
          <w:rFonts w:ascii="Times New Roman" w:hAnsi="Times New Roman"/>
        </w:rPr>
      </w:pPr>
      <w:r w:rsidRPr="00CD01F8">
        <w:rPr>
          <w:rFonts w:ascii="Times New Roman" w:hAnsi="Times New Roman"/>
        </w:rPr>
        <w:t xml:space="preserve">Тема 18. Духовный мир человека. Человек - творец культуры. </w:t>
      </w:r>
    </w:p>
    <w:p w:rsidR="00EB7AF4" w:rsidRPr="00CD01F8" w:rsidRDefault="00EB7AF4" w:rsidP="00CD01F8">
      <w:pPr>
        <w:rPr>
          <w:rFonts w:ascii="Times New Roman" w:hAnsi="Times New Roman"/>
        </w:rPr>
      </w:pPr>
      <w:r w:rsidRPr="00CD01F8">
        <w:rPr>
          <w:rFonts w:ascii="Times New Roman" w:hAnsi="Times New Roman"/>
        </w:rPr>
        <w:t xml:space="preserve">Знать значение термина "творчество" в нескольких аспектах и понимать границы их применимости; </w:t>
      </w:r>
    </w:p>
    <w:p w:rsidR="00EB7AF4" w:rsidRPr="00CD01F8" w:rsidRDefault="00EB7AF4" w:rsidP="00CD01F8">
      <w:pPr>
        <w:rPr>
          <w:rFonts w:ascii="Times New Roman" w:hAnsi="Times New Roman"/>
        </w:rPr>
      </w:pPr>
      <w:r w:rsidRPr="00CD01F8">
        <w:rPr>
          <w:rFonts w:ascii="Times New Roman" w:hAnsi="Times New Roman"/>
        </w:rPr>
        <w:t xml:space="preserve">осознавать и доказывать важность морально-нравственных ограничений в творчестве; </w:t>
      </w:r>
    </w:p>
    <w:p w:rsidR="00EB7AF4" w:rsidRPr="00CD01F8" w:rsidRDefault="00EB7AF4" w:rsidP="00CD01F8">
      <w:pPr>
        <w:rPr>
          <w:rFonts w:ascii="Times New Roman" w:hAnsi="Times New Roman"/>
        </w:rPr>
      </w:pPr>
      <w:r w:rsidRPr="00CD01F8">
        <w:rPr>
          <w:rFonts w:ascii="Times New Roman" w:hAnsi="Times New Roman"/>
        </w:rPr>
        <w:t xml:space="preserve">обосновывать важность творчества как реализацию духовно-нравственных ценностей человека; </w:t>
      </w:r>
    </w:p>
    <w:p w:rsidR="00EB7AF4" w:rsidRPr="00CD01F8" w:rsidRDefault="00EB7AF4" w:rsidP="00CD01F8">
      <w:pPr>
        <w:rPr>
          <w:rFonts w:ascii="Times New Roman" w:hAnsi="Times New Roman"/>
        </w:rPr>
      </w:pPr>
      <w:r w:rsidRPr="00CD01F8">
        <w:rPr>
          <w:rFonts w:ascii="Times New Roman" w:hAnsi="Times New Roman"/>
        </w:rPr>
        <w:t xml:space="preserve">доказывать детерминированность творчества культурой своего этноса; </w:t>
      </w:r>
    </w:p>
    <w:p w:rsidR="00EB7AF4" w:rsidRPr="00CD01F8" w:rsidRDefault="00EB7AF4" w:rsidP="00CD01F8">
      <w:pPr>
        <w:rPr>
          <w:rFonts w:ascii="Times New Roman" w:hAnsi="Times New Roman"/>
        </w:rPr>
      </w:pPr>
      <w:r w:rsidRPr="00CD01F8">
        <w:rPr>
          <w:rFonts w:ascii="Times New Roman" w:hAnsi="Times New Roman"/>
        </w:rPr>
        <w:t xml:space="preserve">знать и уметь объяснить взаимосвязь труда и творчества. </w:t>
      </w:r>
    </w:p>
    <w:p w:rsidR="00EB7AF4" w:rsidRPr="00CD01F8" w:rsidRDefault="00EB7AF4" w:rsidP="00CD01F8">
      <w:pPr>
        <w:rPr>
          <w:rFonts w:ascii="Times New Roman" w:hAnsi="Times New Roman"/>
        </w:rPr>
      </w:pPr>
      <w:r w:rsidRPr="00CD01F8">
        <w:rPr>
          <w:rFonts w:ascii="Times New Roman" w:hAnsi="Times New Roman"/>
        </w:rPr>
        <w:t xml:space="preserve">Тема 19. Личность и духовно-нравственные ценности. </w:t>
      </w:r>
    </w:p>
    <w:p w:rsidR="00EB7AF4" w:rsidRPr="00CD01F8" w:rsidRDefault="00EB7AF4" w:rsidP="00CD01F8">
      <w:pPr>
        <w:rPr>
          <w:rFonts w:ascii="Times New Roman" w:hAnsi="Times New Roman"/>
        </w:rPr>
      </w:pPr>
      <w:r w:rsidRPr="00CD01F8">
        <w:rPr>
          <w:rFonts w:ascii="Times New Roman" w:hAnsi="Times New Roman"/>
        </w:rPr>
        <w:t xml:space="preserve">Знать и уметь объяснить значение и роль морали и нравственности в жизни человека; </w:t>
      </w:r>
    </w:p>
    <w:p w:rsidR="00EB7AF4" w:rsidRPr="00CD01F8" w:rsidRDefault="00EB7AF4" w:rsidP="00CD01F8">
      <w:pPr>
        <w:rPr>
          <w:rFonts w:ascii="Times New Roman" w:hAnsi="Times New Roman"/>
        </w:rPr>
      </w:pPr>
      <w:r w:rsidRPr="00CD01F8">
        <w:rPr>
          <w:rFonts w:ascii="Times New Roman" w:hAnsi="Times New Roman"/>
        </w:rPr>
        <w:t xml:space="preserve">обосновывать происхождение духовных ценностей, понимание идеалов добра и зла; </w:t>
      </w:r>
    </w:p>
    <w:p w:rsidR="00EB7AF4" w:rsidRPr="00CD01F8" w:rsidRDefault="00EB7AF4" w:rsidP="00CD01F8">
      <w:pPr>
        <w:rPr>
          <w:rFonts w:ascii="Times New Roman" w:hAnsi="Times New Roman"/>
        </w:rPr>
      </w:pPr>
      <w:r w:rsidRPr="00CD01F8">
        <w:rPr>
          <w:rFonts w:ascii="Times New Roman" w:hAnsi="Times New Roman"/>
        </w:rPr>
        <w:t xml:space="preserve">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w:t>
      </w:r>
    </w:p>
    <w:p w:rsidR="00EB7AF4" w:rsidRPr="00CD01F8" w:rsidRDefault="00EB7AF4" w:rsidP="00CD01F8">
      <w:pPr>
        <w:rPr>
          <w:rFonts w:ascii="Times New Roman" w:hAnsi="Times New Roman"/>
        </w:rPr>
      </w:pPr>
      <w:r w:rsidRPr="00CD01F8">
        <w:rPr>
          <w:rFonts w:ascii="Times New Roman" w:hAnsi="Times New Roman"/>
        </w:rPr>
        <w:t xml:space="preserve">Тематический блок 4. "Культурное единство России". </w:t>
      </w:r>
    </w:p>
    <w:p w:rsidR="00EB7AF4" w:rsidRPr="00CD01F8" w:rsidRDefault="00EB7AF4" w:rsidP="00CD01F8">
      <w:pPr>
        <w:rPr>
          <w:rFonts w:ascii="Times New Roman" w:hAnsi="Times New Roman"/>
        </w:rPr>
      </w:pPr>
      <w:r w:rsidRPr="00CD01F8">
        <w:rPr>
          <w:rFonts w:ascii="Times New Roman" w:hAnsi="Times New Roman"/>
        </w:rPr>
        <w:t xml:space="preserve">Тема 20. Историческая память как духовно-нравственная ценность. </w:t>
      </w:r>
    </w:p>
    <w:p w:rsidR="00EB7AF4" w:rsidRPr="00CD01F8" w:rsidRDefault="00EB7AF4" w:rsidP="00CD01F8">
      <w:pPr>
        <w:rPr>
          <w:rFonts w:ascii="Times New Roman" w:hAnsi="Times New Roman"/>
        </w:rPr>
      </w:pPr>
      <w:r w:rsidRPr="00CD01F8">
        <w:rPr>
          <w:rFonts w:ascii="Times New Roman" w:hAnsi="Times New Roman"/>
        </w:rPr>
        <w:t xml:space="preserve">Понимать и уметь объяснять суть термина "история", знать основные исторические периоды и уметь выделять их сущностные черты; </w:t>
      </w:r>
    </w:p>
    <w:p w:rsidR="00EB7AF4" w:rsidRPr="00CD01F8" w:rsidRDefault="00EB7AF4" w:rsidP="00CD01F8">
      <w:pPr>
        <w:rPr>
          <w:rFonts w:ascii="Times New Roman" w:hAnsi="Times New Roman"/>
        </w:rPr>
      </w:pPr>
      <w:r w:rsidRPr="00CD01F8">
        <w:rPr>
          <w:rFonts w:ascii="Times New Roman" w:hAnsi="Times New Roman"/>
        </w:rPr>
        <w:t xml:space="preserve">иметь представление о значении и функциях изучения истории; </w:t>
      </w:r>
    </w:p>
    <w:p w:rsidR="00EB7AF4" w:rsidRPr="00CD01F8" w:rsidRDefault="00EB7AF4" w:rsidP="00CD01F8">
      <w:pPr>
        <w:rPr>
          <w:rFonts w:ascii="Times New Roman" w:hAnsi="Times New Roman"/>
        </w:rPr>
      </w:pPr>
      <w:r w:rsidRPr="00CD01F8">
        <w:rPr>
          <w:rFonts w:ascii="Times New Roman" w:hAnsi="Times New Roman"/>
        </w:rPr>
        <w:t xml:space="preserve">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 </w:t>
      </w:r>
    </w:p>
    <w:p w:rsidR="00EB7AF4" w:rsidRPr="00CD01F8" w:rsidRDefault="00EB7AF4" w:rsidP="00CD01F8">
      <w:pPr>
        <w:rPr>
          <w:rFonts w:ascii="Times New Roman" w:hAnsi="Times New Roman"/>
        </w:rPr>
      </w:pPr>
      <w:r w:rsidRPr="00CD01F8">
        <w:rPr>
          <w:rFonts w:ascii="Times New Roman" w:hAnsi="Times New Roman"/>
        </w:rPr>
        <w:t xml:space="preserve">Тема 21. Литература как язык культуры. </w:t>
      </w:r>
    </w:p>
    <w:p w:rsidR="00EB7AF4" w:rsidRPr="00CD01F8" w:rsidRDefault="00EB7AF4" w:rsidP="00CD01F8">
      <w:pPr>
        <w:rPr>
          <w:rFonts w:ascii="Times New Roman" w:hAnsi="Times New Roman"/>
        </w:rPr>
      </w:pPr>
      <w:r w:rsidRPr="00CD01F8">
        <w:rPr>
          <w:rFonts w:ascii="Times New Roman" w:hAnsi="Times New Roman"/>
        </w:rPr>
        <w:t xml:space="preserve">Знать и понимать отличия литературы от других видов художественного творчества; </w:t>
      </w:r>
    </w:p>
    <w:p w:rsidR="00EB7AF4" w:rsidRPr="00CD01F8" w:rsidRDefault="00EB7AF4" w:rsidP="00CD01F8">
      <w:pPr>
        <w:rPr>
          <w:rFonts w:ascii="Times New Roman" w:hAnsi="Times New Roman"/>
        </w:rPr>
      </w:pPr>
      <w:r w:rsidRPr="00CD01F8">
        <w:rPr>
          <w:rFonts w:ascii="Times New Roman" w:hAnsi="Times New Roman"/>
        </w:rPr>
        <w:t xml:space="preserve">рассказывать об особенностях литературного повествования, выделять простые выразительные средства литературного языка; </w:t>
      </w:r>
    </w:p>
    <w:p w:rsidR="00EB7AF4" w:rsidRPr="00CD01F8" w:rsidRDefault="00EB7AF4" w:rsidP="00CD01F8">
      <w:pPr>
        <w:rPr>
          <w:rFonts w:ascii="Times New Roman" w:hAnsi="Times New Roman"/>
        </w:rPr>
      </w:pPr>
      <w:r w:rsidRPr="00CD01F8">
        <w:rPr>
          <w:rFonts w:ascii="Times New Roman" w:hAnsi="Times New Roman"/>
        </w:rPr>
        <w:t xml:space="preserve">обосновывать и доказывать важность литературы как культурного явления, как формы трансляции культурных ценностей; </w:t>
      </w:r>
    </w:p>
    <w:p w:rsidR="00EB7AF4" w:rsidRPr="00CD01F8" w:rsidRDefault="00EB7AF4" w:rsidP="00CD01F8">
      <w:pPr>
        <w:rPr>
          <w:rFonts w:ascii="Times New Roman" w:hAnsi="Times New Roman"/>
        </w:rPr>
      </w:pPr>
      <w:r w:rsidRPr="00CD01F8">
        <w:rPr>
          <w:rFonts w:ascii="Times New Roman" w:hAnsi="Times New Roman"/>
        </w:rPr>
        <w:t xml:space="preserve">находить и обозначать средства выражения морального и нравственного смысла в литературных произведениях. </w:t>
      </w:r>
    </w:p>
    <w:p w:rsidR="00EB7AF4" w:rsidRPr="00CD01F8" w:rsidRDefault="00EB7AF4" w:rsidP="00CD01F8">
      <w:pPr>
        <w:rPr>
          <w:rFonts w:ascii="Times New Roman" w:hAnsi="Times New Roman"/>
        </w:rPr>
      </w:pPr>
      <w:r w:rsidRPr="00CD01F8">
        <w:rPr>
          <w:rFonts w:ascii="Times New Roman" w:hAnsi="Times New Roman"/>
        </w:rPr>
        <w:t xml:space="preserve">Тема 22. Взаимовлияние культур. </w:t>
      </w:r>
    </w:p>
    <w:p w:rsidR="00EB7AF4" w:rsidRPr="00CD01F8" w:rsidRDefault="00EB7AF4" w:rsidP="00CD01F8">
      <w:pPr>
        <w:rPr>
          <w:rFonts w:ascii="Times New Roman" w:hAnsi="Times New Roman"/>
        </w:rPr>
      </w:pPr>
      <w:r w:rsidRPr="00CD01F8">
        <w:rPr>
          <w:rFonts w:ascii="Times New Roman" w:hAnsi="Times New Roman"/>
        </w:rPr>
        <w:t xml:space="preserve">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 </w:t>
      </w:r>
    </w:p>
    <w:p w:rsidR="00EB7AF4" w:rsidRPr="00CD01F8" w:rsidRDefault="00EB7AF4" w:rsidP="00CD01F8">
      <w:pPr>
        <w:rPr>
          <w:rFonts w:ascii="Times New Roman" w:hAnsi="Times New Roman"/>
        </w:rPr>
      </w:pPr>
      <w:r w:rsidRPr="00CD01F8">
        <w:rPr>
          <w:rFonts w:ascii="Times New Roman" w:hAnsi="Times New Roman"/>
        </w:rPr>
        <w:t xml:space="preserve">понимать и обосновывать важность сохранения культурного наследия; </w:t>
      </w:r>
    </w:p>
    <w:p w:rsidR="00EB7AF4" w:rsidRPr="00CD01F8" w:rsidRDefault="00EB7AF4" w:rsidP="00CD01F8">
      <w:pPr>
        <w:rPr>
          <w:rFonts w:ascii="Times New Roman" w:hAnsi="Times New Roman"/>
        </w:rPr>
      </w:pPr>
      <w:r w:rsidRPr="00CD01F8">
        <w:rPr>
          <w:rFonts w:ascii="Times New Roman" w:hAnsi="Times New Roman"/>
        </w:rPr>
        <w:t xml:space="preserve">знать, что такое глобализация, уметь приводить примеры межкультурной коммуникации как способа формирования общих духовно-нравственных ценностей. </w:t>
      </w:r>
    </w:p>
    <w:p w:rsidR="00EB7AF4" w:rsidRPr="00CD01F8" w:rsidRDefault="00EB7AF4" w:rsidP="00CD01F8">
      <w:pPr>
        <w:rPr>
          <w:rFonts w:ascii="Times New Roman" w:hAnsi="Times New Roman"/>
        </w:rPr>
      </w:pPr>
      <w:r w:rsidRPr="00CD01F8">
        <w:rPr>
          <w:rFonts w:ascii="Times New Roman" w:hAnsi="Times New Roman"/>
        </w:rPr>
        <w:t xml:space="preserve">Тема 23. Духовно-нравственные ценности российского народа. </w:t>
      </w:r>
    </w:p>
    <w:p w:rsidR="00EB7AF4" w:rsidRPr="00CD01F8" w:rsidRDefault="00EB7AF4" w:rsidP="00CD01F8">
      <w:pPr>
        <w:rPr>
          <w:rFonts w:ascii="Times New Roman" w:hAnsi="Times New Roman"/>
        </w:rPr>
      </w:pPr>
      <w:r w:rsidRPr="00CD01F8">
        <w:rPr>
          <w:rFonts w:ascii="Times New Roman" w:hAnsi="Times New Roman"/>
        </w:rP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w:t>
      </w:r>
    </w:p>
    <w:p w:rsidR="00EB7AF4" w:rsidRPr="00CD01F8" w:rsidRDefault="00EB7AF4" w:rsidP="00CD01F8">
      <w:pPr>
        <w:rPr>
          <w:rFonts w:ascii="Times New Roman" w:hAnsi="Times New Roman"/>
        </w:rPr>
      </w:pPr>
      <w:r w:rsidRPr="00CD01F8">
        <w:rPr>
          <w:rFonts w:ascii="Times New Roman" w:hAnsi="Times New Roman"/>
        </w:rPr>
        <w:t xml:space="preserve">осознавать духовно-нравственные ценности в качестве базовых общегражданских ценностей российского общества и уметь доказывать это. </w:t>
      </w:r>
    </w:p>
    <w:p w:rsidR="00EB7AF4" w:rsidRPr="00CD01F8" w:rsidRDefault="00EB7AF4" w:rsidP="00CD01F8">
      <w:pPr>
        <w:rPr>
          <w:rFonts w:ascii="Times New Roman" w:hAnsi="Times New Roman"/>
        </w:rPr>
      </w:pPr>
      <w:r w:rsidRPr="00CD01F8">
        <w:rPr>
          <w:rFonts w:ascii="Times New Roman" w:hAnsi="Times New Roman"/>
        </w:rPr>
        <w:t xml:space="preserve">Тема 24. Регионы России: культурное многообразие. </w:t>
      </w:r>
    </w:p>
    <w:p w:rsidR="00EB7AF4" w:rsidRPr="00CD01F8" w:rsidRDefault="00EB7AF4" w:rsidP="00CD01F8">
      <w:pPr>
        <w:rPr>
          <w:rFonts w:ascii="Times New Roman" w:hAnsi="Times New Roman"/>
        </w:rPr>
      </w:pPr>
      <w:r w:rsidRPr="00CD01F8">
        <w:rPr>
          <w:rFonts w:ascii="Times New Roman" w:hAnsi="Times New Roman"/>
        </w:rPr>
        <w:t xml:space="preserve">Понимать принципы федеративного устройства России и концепт "полиэтничность"; </w:t>
      </w:r>
    </w:p>
    <w:p w:rsidR="00EB7AF4" w:rsidRPr="00CD01F8" w:rsidRDefault="00EB7AF4" w:rsidP="00CD01F8">
      <w:pPr>
        <w:rPr>
          <w:rFonts w:ascii="Times New Roman" w:hAnsi="Times New Roman"/>
        </w:rPr>
      </w:pPr>
      <w:r w:rsidRPr="00CD01F8">
        <w:rPr>
          <w:rFonts w:ascii="Times New Roman" w:hAnsi="Times New Roman"/>
        </w:rPr>
        <w:t xml:space="preserve">называть основные этносы Российской Федерации и регионы, где они традиционно проживают; </w:t>
      </w:r>
    </w:p>
    <w:p w:rsidR="00EB7AF4" w:rsidRPr="00CD01F8" w:rsidRDefault="00EB7AF4" w:rsidP="00CD01F8">
      <w:pPr>
        <w:rPr>
          <w:rFonts w:ascii="Times New Roman" w:hAnsi="Times New Roman"/>
        </w:rPr>
      </w:pPr>
      <w:r w:rsidRPr="00CD01F8">
        <w:rPr>
          <w:rFonts w:ascii="Times New Roman" w:hAnsi="Times New Roman"/>
        </w:rPr>
        <w:t xml:space="preserve">уметь объяснить значение словосочетаний "многонациональный народ Российской Федерации", "государствообразующий народ", "титульный этнос"; </w:t>
      </w:r>
    </w:p>
    <w:p w:rsidR="00EB7AF4" w:rsidRPr="00CD01F8" w:rsidRDefault="00EB7AF4" w:rsidP="00CD01F8">
      <w:pPr>
        <w:rPr>
          <w:rFonts w:ascii="Times New Roman" w:hAnsi="Times New Roman"/>
        </w:rPr>
      </w:pPr>
      <w:r w:rsidRPr="00CD01F8">
        <w:rPr>
          <w:rFonts w:ascii="Times New Roman" w:hAnsi="Times New Roman"/>
        </w:rPr>
        <w:t xml:space="preserve">понимать ценность многообразия культурных укладов народов Российской Федерации; </w:t>
      </w:r>
    </w:p>
    <w:p w:rsidR="00EB7AF4" w:rsidRPr="00CD01F8" w:rsidRDefault="00EB7AF4" w:rsidP="00CD01F8">
      <w:pPr>
        <w:rPr>
          <w:rFonts w:ascii="Times New Roman" w:hAnsi="Times New Roman"/>
        </w:rPr>
      </w:pPr>
      <w:r w:rsidRPr="00CD01F8">
        <w:rPr>
          <w:rFonts w:ascii="Times New Roman" w:hAnsi="Times New Roman"/>
        </w:rPr>
        <w:t xml:space="preserve">демонстрировать готовность к сохранению межнационального и межрелигиозного согласия в России; </w:t>
      </w:r>
    </w:p>
    <w:p w:rsidR="00EB7AF4" w:rsidRPr="00CD01F8" w:rsidRDefault="00EB7AF4" w:rsidP="00CD01F8">
      <w:pPr>
        <w:rPr>
          <w:rFonts w:ascii="Times New Roman" w:hAnsi="Times New Roman"/>
        </w:rPr>
      </w:pPr>
      <w:r w:rsidRPr="00CD01F8">
        <w:rPr>
          <w:rFonts w:ascii="Times New Roman" w:hAnsi="Times New Roman"/>
        </w:rPr>
        <w:t xml:space="preserve">уметь выделять общие черты в культуре различных народов, обосновывать их значение и причины. </w:t>
      </w:r>
    </w:p>
    <w:p w:rsidR="00EB7AF4" w:rsidRPr="00CD01F8" w:rsidRDefault="00EB7AF4" w:rsidP="00CD01F8">
      <w:pPr>
        <w:rPr>
          <w:rFonts w:ascii="Times New Roman" w:hAnsi="Times New Roman"/>
        </w:rPr>
      </w:pPr>
      <w:r w:rsidRPr="00CD01F8">
        <w:rPr>
          <w:rFonts w:ascii="Times New Roman" w:hAnsi="Times New Roman"/>
        </w:rPr>
        <w:t xml:space="preserve">Тема 25. Праздники в культуре народов России. </w:t>
      </w:r>
    </w:p>
    <w:p w:rsidR="00EB7AF4" w:rsidRPr="00CD01F8" w:rsidRDefault="00EB7AF4" w:rsidP="00CD01F8">
      <w:pPr>
        <w:rPr>
          <w:rFonts w:ascii="Times New Roman" w:hAnsi="Times New Roman"/>
        </w:rPr>
      </w:pPr>
      <w:r w:rsidRPr="00CD01F8">
        <w:rPr>
          <w:rFonts w:ascii="Times New Roman" w:hAnsi="Times New Roman"/>
        </w:rPr>
        <w:t xml:space="preserve">Иметь представление о природе праздников и обосновывать их важность как элементов культуры; </w:t>
      </w:r>
    </w:p>
    <w:p w:rsidR="00EB7AF4" w:rsidRPr="00CD01F8" w:rsidRDefault="00EB7AF4" w:rsidP="00CD01F8">
      <w:pPr>
        <w:rPr>
          <w:rFonts w:ascii="Times New Roman" w:hAnsi="Times New Roman"/>
        </w:rPr>
      </w:pPr>
      <w:r w:rsidRPr="00CD01F8">
        <w:rPr>
          <w:rFonts w:ascii="Times New Roman" w:hAnsi="Times New Roman"/>
        </w:rPr>
        <w:t xml:space="preserve">устанавливать взаимосвязь праздников и культурного уклада; </w:t>
      </w:r>
    </w:p>
    <w:p w:rsidR="00EB7AF4" w:rsidRPr="00CD01F8" w:rsidRDefault="00EB7AF4" w:rsidP="00CD01F8">
      <w:pPr>
        <w:rPr>
          <w:rFonts w:ascii="Times New Roman" w:hAnsi="Times New Roman"/>
        </w:rPr>
      </w:pPr>
      <w:r w:rsidRPr="00CD01F8">
        <w:rPr>
          <w:rFonts w:ascii="Times New Roman" w:hAnsi="Times New Roman"/>
        </w:rPr>
        <w:t xml:space="preserve">различать основные типы праздников; </w:t>
      </w:r>
    </w:p>
    <w:p w:rsidR="00EB7AF4" w:rsidRPr="00CD01F8" w:rsidRDefault="00EB7AF4" w:rsidP="00CD01F8">
      <w:pPr>
        <w:rPr>
          <w:rFonts w:ascii="Times New Roman" w:hAnsi="Times New Roman"/>
        </w:rPr>
      </w:pPr>
      <w:r w:rsidRPr="00CD01F8">
        <w:rPr>
          <w:rFonts w:ascii="Times New Roman" w:hAnsi="Times New Roman"/>
        </w:rPr>
        <w:t xml:space="preserve">уметь рассказывать о праздничных традициях народов России и собственной семьи; </w:t>
      </w:r>
    </w:p>
    <w:p w:rsidR="00EB7AF4" w:rsidRPr="00CD01F8" w:rsidRDefault="00EB7AF4" w:rsidP="00CD01F8">
      <w:pPr>
        <w:rPr>
          <w:rFonts w:ascii="Times New Roman" w:hAnsi="Times New Roman"/>
        </w:rPr>
      </w:pPr>
      <w:r w:rsidRPr="00CD01F8">
        <w:rPr>
          <w:rFonts w:ascii="Times New Roman" w:hAnsi="Times New Roman"/>
        </w:rPr>
        <w:t xml:space="preserve">анализировать связь праздников и истории, культуры народов России; </w:t>
      </w:r>
    </w:p>
    <w:p w:rsidR="00EB7AF4" w:rsidRPr="00CD01F8" w:rsidRDefault="00EB7AF4" w:rsidP="00CD01F8">
      <w:pPr>
        <w:rPr>
          <w:rFonts w:ascii="Times New Roman" w:hAnsi="Times New Roman"/>
        </w:rPr>
      </w:pPr>
      <w:r w:rsidRPr="00CD01F8">
        <w:rPr>
          <w:rFonts w:ascii="Times New Roman" w:hAnsi="Times New Roman"/>
        </w:rPr>
        <w:t xml:space="preserve">понимать основной смысл семейных праздников; </w:t>
      </w:r>
    </w:p>
    <w:p w:rsidR="00EB7AF4" w:rsidRPr="00CD01F8" w:rsidRDefault="00EB7AF4" w:rsidP="00CD01F8">
      <w:pPr>
        <w:rPr>
          <w:rFonts w:ascii="Times New Roman" w:hAnsi="Times New Roman"/>
        </w:rPr>
      </w:pPr>
      <w:r w:rsidRPr="00CD01F8">
        <w:rPr>
          <w:rFonts w:ascii="Times New Roman" w:hAnsi="Times New Roman"/>
        </w:rPr>
        <w:t xml:space="preserve">определять нравственный смысл праздников народов России; </w:t>
      </w:r>
    </w:p>
    <w:p w:rsidR="00EB7AF4" w:rsidRPr="00CD01F8" w:rsidRDefault="00EB7AF4" w:rsidP="00CD01F8">
      <w:pPr>
        <w:rPr>
          <w:rFonts w:ascii="Times New Roman" w:hAnsi="Times New Roman"/>
        </w:rPr>
      </w:pPr>
      <w:r w:rsidRPr="00CD01F8">
        <w:rPr>
          <w:rFonts w:ascii="Times New Roman" w:hAnsi="Times New Roman"/>
        </w:rPr>
        <w:t xml:space="preserve">осознавать значение праздников как элементов культурной памяти народов России, как воплощение духовно-нравственных идеалов. </w:t>
      </w:r>
    </w:p>
    <w:p w:rsidR="00EB7AF4" w:rsidRPr="00CD01F8" w:rsidRDefault="00EB7AF4" w:rsidP="00CD01F8">
      <w:pPr>
        <w:rPr>
          <w:rFonts w:ascii="Times New Roman" w:hAnsi="Times New Roman"/>
        </w:rPr>
      </w:pPr>
      <w:r w:rsidRPr="00CD01F8">
        <w:rPr>
          <w:rFonts w:ascii="Times New Roman" w:hAnsi="Times New Roman"/>
        </w:rPr>
        <w:t xml:space="preserve">Тема 26. Памятники архитектуры народов России. </w:t>
      </w:r>
    </w:p>
    <w:p w:rsidR="00EB7AF4" w:rsidRPr="00CD01F8" w:rsidRDefault="00EB7AF4" w:rsidP="00CD01F8">
      <w:pPr>
        <w:rPr>
          <w:rFonts w:ascii="Times New Roman" w:hAnsi="Times New Roman"/>
        </w:rPr>
      </w:pPr>
      <w:r w:rsidRPr="00CD01F8">
        <w:rPr>
          <w:rFonts w:ascii="Times New Roman" w:hAnsi="Times New Roman"/>
        </w:rPr>
        <w:t xml:space="preserve">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 </w:t>
      </w:r>
    </w:p>
    <w:p w:rsidR="00EB7AF4" w:rsidRPr="00CD01F8" w:rsidRDefault="00EB7AF4" w:rsidP="00CD01F8">
      <w:pPr>
        <w:rPr>
          <w:rFonts w:ascii="Times New Roman" w:hAnsi="Times New Roman"/>
        </w:rPr>
      </w:pPr>
      <w:r w:rsidRPr="00CD01F8">
        <w:rPr>
          <w:rFonts w:ascii="Times New Roman" w:hAnsi="Times New Roman"/>
        </w:rPr>
        <w:t xml:space="preserve">понимать взаимосвязь между типом жилищ и типом хозяйственной деятельности; </w:t>
      </w:r>
    </w:p>
    <w:p w:rsidR="00EB7AF4" w:rsidRPr="00CD01F8" w:rsidRDefault="00EB7AF4" w:rsidP="00CD01F8">
      <w:pPr>
        <w:rPr>
          <w:rFonts w:ascii="Times New Roman" w:hAnsi="Times New Roman"/>
        </w:rPr>
      </w:pPr>
      <w:r w:rsidRPr="00CD01F8">
        <w:rPr>
          <w:rFonts w:ascii="Times New Roman" w:hAnsi="Times New Roman"/>
        </w:rPr>
        <w:t xml:space="preserve">осознавать и уметь охарактеризовать связь между уровнем научно-технического развития и типами жилищ; </w:t>
      </w:r>
    </w:p>
    <w:p w:rsidR="00EB7AF4" w:rsidRPr="00CD01F8" w:rsidRDefault="00EB7AF4" w:rsidP="00CD01F8">
      <w:pPr>
        <w:rPr>
          <w:rFonts w:ascii="Times New Roman" w:hAnsi="Times New Roman"/>
        </w:rPr>
      </w:pPr>
      <w:r w:rsidRPr="00CD01F8">
        <w:rPr>
          <w:rFonts w:ascii="Times New Roman" w:hAnsi="Times New Roman"/>
        </w:rPr>
        <w:t xml:space="preserve">осознавать и уметь объяснять взаимосвязь между особенностями архитектуры и духовно-нравственными ценностями народов России; </w:t>
      </w:r>
    </w:p>
    <w:p w:rsidR="00EB7AF4" w:rsidRPr="00CD01F8" w:rsidRDefault="00EB7AF4" w:rsidP="00CD01F8">
      <w:pPr>
        <w:rPr>
          <w:rFonts w:ascii="Times New Roman" w:hAnsi="Times New Roman"/>
        </w:rPr>
      </w:pPr>
      <w:r w:rsidRPr="00CD01F8">
        <w:rPr>
          <w:rFonts w:ascii="Times New Roman" w:hAnsi="Times New Roman"/>
        </w:rPr>
        <w:t xml:space="preserve">устанавливать связь между историей памятника и историей края, характеризовать памятники истории и культуры; </w:t>
      </w:r>
    </w:p>
    <w:p w:rsidR="00EB7AF4" w:rsidRPr="00CD01F8" w:rsidRDefault="00EB7AF4" w:rsidP="00CD01F8">
      <w:pPr>
        <w:rPr>
          <w:rFonts w:ascii="Times New Roman" w:hAnsi="Times New Roman"/>
        </w:rPr>
      </w:pPr>
      <w:r w:rsidRPr="00CD01F8">
        <w:rPr>
          <w:rFonts w:ascii="Times New Roman" w:hAnsi="Times New Roman"/>
        </w:rPr>
        <w:t xml:space="preserve">иметь представление о нравственном и научном смысле краеведческой работы. </w:t>
      </w:r>
    </w:p>
    <w:p w:rsidR="00EB7AF4" w:rsidRPr="00CD01F8" w:rsidRDefault="00EB7AF4" w:rsidP="00CD01F8">
      <w:pPr>
        <w:rPr>
          <w:rFonts w:ascii="Times New Roman" w:hAnsi="Times New Roman"/>
        </w:rPr>
      </w:pPr>
      <w:r w:rsidRPr="00CD01F8">
        <w:rPr>
          <w:rFonts w:ascii="Times New Roman" w:hAnsi="Times New Roman"/>
        </w:rPr>
        <w:t xml:space="preserve">Тема 27. Музыкальная культура народов России. </w:t>
      </w:r>
    </w:p>
    <w:p w:rsidR="00EB7AF4" w:rsidRPr="00CD01F8" w:rsidRDefault="00EB7AF4" w:rsidP="00CD01F8">
      <w:pPr>
        <w:rPr>
          <w:rFonts w:ascii="Times New Roman" w:hAnsi="Times New Roman"/>
        </w:rPr>
      </w:pPr>
      <w:r w:rsidRPr="00CD01F8">
        <w:rPr>
          <w:rFonts w:ascii="Times New Roman" w:hAnsi="Times New Roman"/>
        </w:rPr>
        <w:t xml:space="preserve">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 </w:t>
      </w:r>
    </w:p>
    <w:p w:rsidR="00EB7AF4" w:rsidRPr="00CD01F8" w:rsidRDefault="00EB7AF4" w:rsidP="00CD01F8">
      <w:pPr>
        <w:rPr>
          <w:rFonts w:ascii="Times New Roman" w:hAnsi="Times New Roman"/>
        </w:rPr>
      </w:pPr>
      <w:r w:rsidRPr="00CD01F8">
        <w:rPr>
          <w:rFonts w:ascii="Times New Roman" w:hAnsi="Times New Roman"/>
        </w:rPr>
        <w:t xml:space="preserve">обосновывать и доказывать важность музыки как культурного явления, как формы трансляции культурных ценностей; </w:t>
      </w:r>
    </w:p>
    <w:p w:rsidR="00EB7AF4" w:rsidRPr="00CD01F8" w:rsidRDefault="00EB7AF4" w:rsidP="00CD01F8">
      <w:pPr>
        <w:rPr>
          <w:rFonts w:ascii="Times New Roman" w:hAnsi="Times New Roman"/>
        </w:rPr>
      </w:pPr>
      <w:r w:rsidRPr="00CD01F8">
        <w:rPr>
          <w:rFonts w:ascii="Times New Roman" w:hAnsi="Times New Roman"/>
        </w:rPr>
        <w:t xml:space="preserve">находить и обозначать средства выражения морального и нравственного смысла музыкальных произведений; </w:t>
      </w:r>
    </w:p>
    <w:p w:rsidR="00EB7AF4" w:rsidRPr="00CD01F8" w:rsidRDefault="00EB7AF4" w:rsidP="00CD01F8">
      <w:pPr>
        <w:rPr>
          <w:rFonts w:ascii="Times New Roman" w:hAnsi="Times New Roman"/>
        </w:rPr>
      </w:pPr>
      <w:r w:rsidRPr="00CD01F8">
        <w:rPr>
          <w:rFonts w:ascii="Times New Roman" w:hAnsi="Times New Roman"/>
        </w:rPr>
        <w:t xml:space="preserve">знать основные темы музыкального творчества народов России, народные инструменты. </w:t>
      </w:r>
    </w:p>
    <w:p w:rsidR="00EB7AF4" w:rsidRPr="00CD01F8" w:rsidRDefault="00EB7AF4" w:rsidP="00CD01F8">
      <w:pPr>
        <w:rPr>
          <w:rFonts w:ascii="Times New Roman" w:hAnsi="Times New Roman"/>
        </w:rPr>
      </w:pPr>
      <w:r w:rsidRPr="00CD01F8">
        <w:rPr>
          <w:rFonts w:ascii="Times New Roman" w:hAnsi="Times New Roman"/>
        </w:rPr>
        <w:t xml:space="preserve">Тема 28. Изобразительное искусство народов России. </w:t>
      </w:r>
    </w:p>
    <w:p w:rsidR="00EB7AF4" w:rsidRPr="00CD01F8" w:rsidRDefault="00EB7AF4" w:rsidP="00CD01F8">
      <w:pPr>
        <w:rPr>
          <w:rFonts w:ascii="Times New Roman" w:hAnsi="Times New Roman"/>
        </w:rPr>
      </w:pPr>
      <w:r w:rsidRPr="00CD01F8">
        <w:rPr>
          <w:rFonts w:ascii="Times New Roman" w:hAnsi="Times New Roman"/>
        </w:rPr>
        <w:t xml:space="preserve">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 </w:t>
      </w:r>
    </w:p>
    <w:p w:rsidR="00EB7AF4" w:rsidRPr="00CD01F8" w:rsidRDefault="00EB7AF4" w:rsidP="00CD01F8">
      <w:pPr>
        <w:rPr>
          <w:rFonts w:ascii="Times New Roman" w:hAnsi="Times New Roman"/>
        </w:rPr>
      </w:pPr>
      <w:r w:rsidRPr="00CD01F8">
        <w:rPr>
          <w:rFonts w:ascii="Times New Roman" w:hAnsi="Times New Roman"/>
        </w:rPr>
        <w:t xml:space="preserve">уметь объяснить, что такое скульптура, живопись, графика, фольклорные орнаменты; </w:t>
      </w:r>
    </w:p>
    <w:p w:rsidR="00EB7AF4" w:rsidRPr="00CD01F8" w:rsidRDefault="00EB7AF4" w:rsidP="00CD01F8">
      <w:pPr>
        <w:rPr>
          <w:rFonts w:ascii="Times New Roman" w:hAnsi="Times New Roman"/>
        </w:rPr>
      </w:pPr>
      <w:r w:rsidRPr="00CD01F8">
        <w:rPr>
          <w:rFonts w:ascii="Times New Roman" w:hAnsi="Times New Roman"/>
        </w:rPr>
        <w:t xml:space="preserve">обосновывать и доказывать важность изобразительного искусства как культурного явления, как формы трансляции культурных ценностей; </w:t>
      </w:r>
    </w:p>
    <w:p w:rsidR="00EB7AF4" w:rsidRPr="00CD01F8" w:rsidRDefault="00EB7AF4" w:rsidP="00CD01F8">
      <w:pPr>
        <w:rPr>
          <w:rFonts w:ascii="Times New Roman" w:hAnsi="Times New Roman"/>
        </w:rPr>
      </w:pPr>
      <w:r w:rsidRPr="00CD01F8">
        <w:rPr>
          <w:rFonts w:ascii="Times New Roman" w:hAnsi="Times New Roman"/>
        </w:rPr>
        <w:t xml:space="preserve">находить и обозначать средства выражения морального и нравственного смысла изобразительного искусства; </w:t>
      </w:r>
    </w:p>
    <w:p w:rsidR="00EB7AF4" w:rsidRPr="00CD01F8" w:rsidRDefault="00EB7AF4" w:rsidP="00CD01F8">
      <w:pPr>
        <w:rPr>
          <w:rFonts w:ascii="Times New Roman" w:hAnsi="Times New Roman"/>
        </w:rPr>
      </w:pPr>
      <w:r w:rsidRPr="00CD01F8">
        <w:rPr>
          <w:rFonts w:ascii="Times New Roman" w:hAnsi="Times New Roman"/>
        </w:rPr>
        <w:t xml:space="preserve">знать основные темы изобразительного искусства народов России. </w:t>
      </w:r>
    </w:p>
    <w:p w:rsidR="00EB7AF4" w:rsidRPr="00CD01F8" w:rsidRDefault="00EB7AF4" w:rsidP="00CD01F8">
      <w:pPr>
        <w:rPr>
          <w:rFonts w:ascii="Times New Roman" w:hAnsi="Times New Roman"/>
        </w:rPr>
      </w:pPr>
      <w:r w:rsidRPr="00CD01F8">
        <w:rPr>
          <w:rFonts w:ascii="Times New Roman" w:hAnsi="Times New Roman"/>
        </w:rPr>
        <w:t xml:space="preserve">Тема 29. Фольклор и литература народов России. </w:t>
      </w:r>
    </w:p>
    <w:p w:rsidR="00EB7AF4" w:rsidRPr="00CD01F8" w:rsidRDefault="00EB7AF4" w:rsidP="00CD01F8">
      <w:pPr>
        <w:rPr>
          <w:rFonts w:ascii="Times New Roman" w:hAnsi="Times New Roman"/>
        </w:rPr>
      </w:pPr>
      <w:r w:rsidRPr="00CD01F8">
        <w:rPr>
          <w:rFonts w:ascii="Times New Roman" w:hAnsi="Times New Roman"/>
        </w:rPr>
        <w:t xml:space="preserve">Знать и понимать, что такое пословицы и поговорки, обосновывать важность и нужность этих языковых выразительных средств; </w:t>
      </w:r>
    </w:p>
    <w:p w:rsidR="00EB7AF4" w:rsidRPr="00CD01F8" w:rsidRDefault="00EB7AF4" w:rsidP="00CD01F8">
      <w:pPr>
        <w:rPr>
          <w:rFonts w:ascii="Times New Roman" w:hAnsi="Times New Roman"/>
        </w:rPr>
      </w:pPr>
      <w:r w:rsidRPr="00CD01F8">
        <w:rPr>
          <w:rFonts w:ascii="Times New Roman" w:hAnsi="Times New Roman"/>
        </w:rPr>
        <w:t xml:space="preserve">понимать и объяснять, что такое эпос, миф, сказка, былина, песня; </w:t>
      </w:r>
    </w:p>
    <w:p w:rsidR="00EB7AF4" w:rsidRPr="00CD01F8" w:rsidRDefault="00EB7AF4" w:rsidP="00CD01F8">
      <w:pPr>
        <w:rPr>
          <w:rFonts w:ascii="Times New Roman" w:hAnsi="Times New Roman"/>
        </w:rPr>
      </w:pPr>
      <w:r w:rsidRPr="00CD01F8">
        <w:rPr>
          <w:rFonts w:ascii="Times New Roman" w:hAnsi="Times New Roman"/>
        </w:rPr>
        <w:t xml:space="preserve">воспринимать и объяснять на примерах важность понимания фольклора как отражения истории народа и его ценностей, морали и нравственности; </w:t>
      </w:r>
    </w:p>
    <w:p w:rsidR="00EB7AF4" w:rsidRPr="00CD01F8" w:rsidRDefault="00EB7AF4" w:rsidP="00CD01F8">
      <w:pPr>
        <w:rPr>
          <w:rFonts w:ascii="Times New Roman" w:hAnsi="Times New Roman"/>
        </w:rPr>
      </w:pPr>
      <w:r w:rsidRPr="00CD01F8">
        <w:rPr>
          <w:rFonts w:ascii="Times New Roman" w:hAnsi="Times New Roman"/>
        </w:rPr>
        <w:t xml:space="preserve">знать, что такое национальная литература и каковы ее выразительные средства; </w:t>
      </w:r>
    </w:p>
    <w:p w:rsidR="00EB7AF4" w:rsidRPr="00CD01F8" w:rsidRDefault="00EB7AF4" w:rsidP="00CD01F8">
      <w:pPr>
        <w:rPr>
          <w:rFonts w:ascii="Times New Roman" w:hAnsi="Times New Roman"/>
        </w:rPr>
      </w:pPr>
      <w:r w:rsidRPr="00CD01F8">
        <w:rPr>
          <w:rFonts w:ascii="Times New Roman" w:hAnsi="Times New Roman"/>
        </w:rPr>
        <w:t xml:space="preserve">оценивать морально-нравственный потенциал национальной литературы. </w:t>
      </w:r>
    </w:p>
    <w:p w:rsidR="00EB7AF4" w:rsidRPr="00CD01F8" w:rsidRDefault="00EB7AF4" w:rsidP="00CD01F8">
      <w:pPr>
        <w:rPr>
          <w:rFonts w:ascii="Times New Roman" w:hAnsi="Times New Roman"/>
        </w:rPr>
      </w:pPr>
      <w:r w:rsidRPr="00CD01F8">
        <w:rPr>
          <w:rFonts w:ascii="Times New Roman" w:hAnsi="Times New Roman"/>
        </w:rPr>
        <w:t xml:space="preserve">Тема 30. Бытовые традиции народов России: пища, одежда, дом. </w:t>
      </w:r>
    </w:p>
    <w:p w:rsidR="00EB7AF4" w:rsidRPr="00CD01F8" w:rsidRDefault="00EB7AF4" w:rsidP="00CD01F8">
      <w:pPr>
        <w:rPr>
          <w:rFonts w:ascii="Times New Roman" w:hAnsi="Times New Roman"/>
        </w:rPr>
      </w:pPr>
      <w:r w:rsidRPr="00CD01F8">
        <w:rPr>
          <w:rFonts w:ascii="Times New Roman" w:hAnsi="Times New Roman"/>
        </w:rPr>
        <w:t xml:space="preserve">Знать и уметь объяснить взаимосвязь между бытом и природными условиями проживания народа на примерах из истории и культуры своего региона; </w:t>
      </w:r>
    </w:p>
    <w:p w:rsidR="00EB7AF4" w:rsidRPr="00CD01F8" w:rsidRDefault="00EB7AF4" w:rsidP="00CD01F8">
      <w:pPr>
        <w:rPr>
          <w:rFonts w:ascii="Times New Roman" w:hAnsi="Times New Roman"/>
        </w:rPr>
      </w:pPr>
      <w:r w:rsidRPr="00CD01F8">
        <w:rPr>
          <w:rFonts w:ascii="Times New Roman" w:hAnsi="Times New Roman"/>
        </w:rPr>
        <w:t xml:space="preserve">уметь доказывать и отстаивать важность сохранения и развития культурных, духовно-нравственных, семейных и этнических традиций, многообразия культур; </w:t>
      </w:r>
    </w:p>
    <w:p w:rsidR="00EB7AF4" w:rsidRPr="00CD01F8" w:rsidRDefault="00EB7AF4" w:rsidP="00CD01F8">
      <w:pPr>
        <w:rPr>
          <w:rFonts w:ascii="Times New Roman" w:hAnsi="Times New Roman"/>
        </w:rPr>
      </w:pPr>
      <w:r w:rsidRPr="00CD01F8">
        <w:rPr>
          <w:rFonts w:ascii="Times New Roman" w:hAnsi="Times New Roman"/>
        </w:rPr>
        <w:t xml:space="preserve">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учетом их возрастных особенностей); </w:t>
      </w:r>
    </w:p>
    <w:p w:rsidR="00EB7AF4" w:rsidRPr="00CD01F8" w:rsidRDefault="00EB7AF4" w:rsidP="00CD01F8">
      <w:pPr>
        <w:rPr>
          <w:rFonts w:ascii="Times New Roman" w:hAnsi="Times New Roman"/>
        </w:rPr>
      </w:pPr>
      <w:r w:rsidRPr="00CD01F8">
        <w:rPr>
          <w:rFonts w:ascii="Times New Roman" w:hAnsi="Times New Roman"/>
        </w:rPr>
        <w:t xml:space="preserve">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 </w:t>
      </w:r>
    </w:p>
    <w:p w:rsidR="00EB7AF4" w:rsidRPr="00CD01F8" w:rsidRDefault="00EB7AF4" w:rsidP="00CD01F8">
      <w:pPr>
        <w:rPr>
          <w:rFonts w:ascii="Times New Roman" w:hAnsi="Times New Roman"/>
        </w:rPr>
      </w:pPr>
      <w:r w:rsidRPr="00CD01F8">
        <w:rPr>
          <w:rFonts w:ascii="Times New Roman" w:hAnsi="Times New Roman"/>
        </w:rPr>
        <w:t xml:space="preserve">Тема 31. Культурная карта России (практическое занятие). </w:t>
      </w:r>
    </w:p>
    <w:p w:rsidR="00EB7AF4" w:rsidRPr="00CD01F8" w:rsidRDefault="00EB7AF4" w:rsidP="00CD01F8">
      <w:pPr>
        <w:rPr>
          <w:rFonts w:ascii="Times New Roman" w:hAnsi="Times New Roman"/>
        </w:rPr>
      </w:pPr>
      <w:r w:rsidRPr="00CD01F8">
        <w:rPr>
          <w:rFonts w:ascii="Times New Roman" w:hAnsi="Times New Roman"/>
        </w:rPr>
        <w:t xml:space="preserve">Знать и уметь объяснить отличия культурной географии от физической и политической географии; </w:t>
      </w:r>
    </w:p>
    <w:p w:rsidR="00EB7AF4" w:rsidRPr="00CD01F8" w:rsidRDefault="00EB7AF4" w:rsidP="00CD01F8">
      <w:pPr>
        <w:rPr>
          <w:rFonts w:ascii="Times New Roman" w:hAnsi="Times New Roman"/>
        </w:rPr>
      </w:pPr>
      <w:r w:rsidRPr="00CD01F8">
        <w:rPr>
          <w:rFonts w:ascii="Times New Roman" w:hAnsi="Times New Roman"/>
        </w:rPr>
        <w:t xml:space="preserve">понимать, что такое культурная карта народов России; </w:t>
      </w:r>
    </w:p>
    <w:p w:rsidR="00EB7AF4" w:rsidRPr="00CD01F8" w:rsidRDefault="00EB7AF4" w:rsidP="00CD01F8">
      <w:pPr>
        <w:rPr>
          <w:rFonts w:ascii="Times New Roman" w:hAnsi="Times New Roman"/>
        </w:rPr>
      </w:pPr>
      <w:r w:rsidRPr="00CD01F8">
        <w:rPr>
          <w:rFonts w:ascii="Times New Roman" w:hAnsi="Times New Roman"/>
        </w:rPr>
        <w:t xml:space="preserve">описывать отдельные области культурной карты в соответствии с их особенностями. </w:t>
      </w:r>
    </w:p>
    <w:p w:rsidR="00EB7AF4" w:rsidRPr="00CD01F8" w:rsidRDefault="00EB7AF4" w:rsidP="00CD01F8">
      <w:pPr>
        <w:rPr>
          <w:rFonts w:ascii="Times New Roman" w:hAnsi="Times New Roman"/>
        </w:rPr>
      </w:pPr>
      <w:r w:rsidRPr="00CD01F8">
        <w:rPr>
          <w:rFonts w:ascii="Times New Roman" w:hAnsi="Times New Roman"/>
        </w:rPr>
        <w:t xml:space="preserve">Тема 32. Единство страны - залог будущего России. </w:t>
      </w:r>
    </w:p>
    <w:p w:rsidR="00EB7AF4" w:rsidRPr="00CD01F8" w:rsidRDefault="00EB7AF4" w:rsidP="00CD01F8">
      <w:pPr>
        <w:rPr>
          <w:rFonts w:ascii="Times New Roman" w:hAnsi="Times New Roman"/>
        </w:rPr>
      </w:pPr>
      <w:r w:rsidRPr="00CD01F8">
        <w:rPr>
          <w:rFonts w:ascii="Times New Roman" w:hAnsi="Times New Roman"/>
        </w:rPr>
        <w:t xml:space="preserve">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 </w:t>
      </w:r>
    </w:p>
    <w:p w:rsidR="00EB7AF4" w:rsidRPr="00CD01F8" w:rsidRDefault="00EB7AF4" w:rsidP="00CD01F8">
      <w:pPr>
        <w:rPr>
          <w:rFonts w:ascii="Times New Roman" w:hAnsi="Times New Roman"/>
        </w:rPr>
      </w:pPr>
      <w:r w:rsidRPr="00CD01F8">
        <w:rPr>
          <w:rFonts w:ascii="Times New Roman" w:hAnsi="Times New Roman"/>
        </w:rPr>
        <w:t xml:space="preserve">понимать и доказывать важность и преимущества этого единства перед требованиями национального самоопределения отдельных этносов. </w:t>
      </w:r>
    </w:p>
    <w:p w:rsidR="00EB7AF4" w:rsidRPr="00CD01F8" w:rsidRDefault="00EB7AF4" w:rsidP="00CD01F8">
      <w:pPr>
        <w:rPr>
          <w:rFonts w:ascii="Times New Roman" w:hAnsi="Times New Roman"/>
          <w:b/>
        </w:rPr>
      </w:pPr>
      <w:r w:rsidRPr="00CD01F8">
        <w:rPr>
          <w:rFonts w:ascii="Times New Roman" w:hAnsi="Times New Roman"/>
          <w:b/>
        </w:rPr>
        <w:t xml:space="preserve">К концу обучения в 6 классе обучающийся получит следующие предметные результаты по отдельным темам программы по ОДНКНР. </w:t>
      </w:r>
    </w:p>
    <w:p w:rsidR="00EB7AF4" w:rsidRPr="00CD01F8" w:rsidRDefault="00EB7AF4" w:rsidP="00CD01F8">
      <w:pPr>
        <w:rPr>
          <w:rFonts w:ascii="Times New Roman" w:hAnsi="Times New Roman"/>
        </w:rPr>
      </w:pPr>
      <w:r w:rsidRPr="00CD01F8">
        <w:rPr>
          <w:rFonts w:ascii="Times New Roman" w:hAnsi="Times New Roman"/>
        </w:rPr>
        <w:t xml:space="preserve">Тематический блок 1. "Культура как социальность". </w:t>
      </w:r>
    </w:p>
    <w:p w:rsidR="00EB7AF4" w:rsidRPr="00CD01F8" w:rsidRDefault="00EB7AF4" w:rsidP="00CD01F8">
      <w:pPr>
        <w:rPr>
          <w:rFonts w:ascii="Times New Roman" w:hAnsi="Times New Roman"/>
        </w:rPr>
      </w:pPr>
      <w:r w:rsidRPr="00CD01F8">
        <w:rPr>
          <w:rFonts w:ascii="Times New Roman" w:hAnsi="Times New Roman"/>
        </w:rPr>
        <w:t xml:space="preserve">Тема 1. Мир культуры: его структура. </w:t>
      </w:r>
    </w:p>
    <w:p w:rsidR="00EB7AF4" w:rsidRPr="00CD01F8" w:rsidRDefault="00EB7AF4" w:rsidP="00CD01F8">
      <w:pPr>
        <w:rPr>
          <w:rFonts w:ascii="Times New Roman" w:hAnsi="Times New Roman"/>
        </w:rPr>
      </w:pPr>
      <w:r w:rsidRPr="00CD01F8">
        <w:rPr>
          <w:rFonts w:ascii="Times New Roman" w:hAnsi="Times New Roman"/>
        </w:rPr>
        <w:t xml:space="preserve">Знать и уметь объяснить структуру культуры как социального явления; </w:t>
      </w:r>
    </w:p>
    <w:p w:rsidR="00EB7AF4" w:rsidRPr="00CD01F8" w:rsidRDefault="00EB7AF4" w:rsidP="00CD01F8">
      <w:pPr>
        <w:rPr>
          <w:rFonts w:ascii="Times New Roman" w:hAnsi="Times New Roman"/>
        </w:rPr>
      </w:pPr>
      <w:r w:rsidRPr="00CD01F8">
        <w:rPr>
          <w:rFonts w:ascii="Times New Roman" w:hAnsi="Times New Roman"/>
        </w:rPr>
        <w:t xml:space="preserve">понимать специфику социальных явлений, их ключевые отличия от природных явлений; </w:t>
      </w:r>
    </w:p>
    <w:p w:rsidR="00EB7AF4" w:rsidRPr="00CD01F8" w:rsidRDefault="00EB7AF4" w:rsidP="00CD01F8">
      <w:pPr>
        <w:rPr>
          <w:rFonts w:ascii="Times New Roman" w:hAnsi="Times New Roman"/>
        </w:rPr>
      </w:pPr>
      <w:r w:rsidRPr="00CD01F8">
        <w:rPr>
          <w:rFonts w:ascii="Times New Roman" w:hAnsi="Times New Roman"/>
        </w:rPr>
        <w:t xml:space="preserve">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 </w:t>
      </w:r>
    </w:p>
    <w:p w:rsidR="00EB7AF4" w:rsidRPr="00CD01F8" w:rsidRDefault="00EB7AF4" w:rsidP="00CD01F8">
      <w:pPr>
        <w:rPr>
          <w:rFonts w:ascii="Times New Roman" w:hAnsi="Times New Roman"/>
        </w:rPr>
      </w:pPr>
      <w:r w:rsidRPr="00CD01F8">
        <w:rPr>
          <w:rFonts w:ascii="Times New Roman" w:hAnsi="Times New Roman"/>
        </w:rPr>
        <w:t xml:space="preserve">понимать зависимость социальных процессов от культурно-исторических процессов; </w:t>
      </w:r>
    </w:p>
    <w:p w:rsidR="00EB7AF4" w:rsidRPr="00CD01F8" w:rsidRDefault="00EB7AF4" w:rsidP="00CD01F8">
      <w:pPr>
        <w:rPr>
          <w:rFonts w:ascii="Times New Roman" w:hAnsi="Times New Roman"/>
        </w:rPr>
      </w:pPr>
      <w:r w:rsidRPr="00CD01F8">
        <w:rPr>
          <w:rFonts w:ascii="Times New Roman" w:hAnsi="Times New Roman"/>
        </w:rPr>
        <w:t xml:space="preserve">уметь объяснить взаимосвязь между научно-техническим прогрессом и этапами развития социума. </w:t>
      </w:r>
    </w:p>
    <w:p w:rsidR="00EB7AF4" w:rsidRPr="00CD01F8" w:rsidRDefault="00EB7AF4" w:rsidP="00CD01F8">
      <w:pPr>
        <w:rPr>
          <w:rFonts w:ascii="Times New Roman" w:hAnsi="Times New Roman"/>
        </w:rPr>
      </w:pPr>
      <w:r w:rsidRPr="00CD01F8">
        <w:rPr>
          <w:rFonts w:ascii="Times New Roman" w:hAnsi="Times New Roman"/>
        </w:rPr>
        <w:t xml:space="preserve">Тема 2. Культура России: многообразие регионов. </w:t>
      </w:r>
    </w:p>
    <w:p w:rsidR="00EB7AF4" w:rsidRPr="00CD01F8" w:rsidRDefault="00EB7AF4" w:rsidP="00CD01F8">
      <w:pPr>
        <w:rPr>
          <w:rFonts w:ascii="Times New Roman" w:hAnsi="Times New Roman"/>
        </w:rPr>
      </w:pPr>
      <w:r w:rsidRPr="00CD01F8">
        <w:rPr>
          <w:rFonts w:ascii="Times New Roman" w:hAnsi="Times New Roman"/>
        </w:rPr>
        <w:t xml:space="preserve">Характеризовать административно-территориальное деление России; </w:t>
      </w:r>
    </w:p>
    <w:p w:rsidR="00EB7AF4" w:rsidRPr="00CD01F8" w:rsidRDefault="00EB7AF4" w:rsidP="00CD01F8">
      <w:pPr>
        <w:rPr>
          <w:rFonts w:ascii="Times New Roman" w:hAnsi="Times New Roman"/>
        </w:rPr>
      </w:pPr>
      <w:r w:rsidRPr="00CD01F8">
        <w:rPr>
          <w:rFonts w:ascii="Times New Roman" w:hAnsi="Times New Roman"/>
        </w:rPr>
        <w:t xml:space="preserve">знать количество регионов, различать субъекты и федеральные округа, уметь показать их на административной карте России; </w:t>
      </w:r>
    </w:p>
    <w:p w:rsidR="00EB7AF4" w:rsidRPr="00CD01F8" w:rsidRDefault="00EB7AF4" w:rsidP="00CD01F8">
      <w:pPr>
        <w:rPr>
          <w:rFonts w:ascii="Times New Roman" w:hAnsi="Times New Roman"/>
        </w:rPr>
      </w:pPr>
      <w:r w:rsidRPr="00CD01F8">
        <w:rPr>
          <w:rFonts w:ascii="Times New Roman" w:hAnsi="Times New Roman"/>
        </w:rPr>
        <w:t xml:space="preserve">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 </w:t>
      </w:r>
    </w:p>
    <w:p w:rsidR="00EB7AF4" w:rsidRPr="00CD01F8" w:rsidRDefault="00EB7AF4" w:rsidP="00CD01F8">
      <w:pPr>
        <w:rPr>
          <w:rFonts w:ascii="Times New Roman" w:hAnsi="Times New Roman"/>
        </w:rPr>
      </w:pPr>
      <w:r w:rsidRPr="00CD01F8">
        <w:rPr>
          <w:rFonts w:ascii="Times New Roman" w:hAnsi="Times New Roman"/>
        </w:rPr>
        <w:t xml:space="preserve">объяснять принцип равенства прав каждого человека, вне зависимости от его принадлежности к тому или иному народу; </w:t>
      </w:r>
    </w:p>
    <w:p w:rsidR="00EB7AF4" w:rsidRPr="00CD01F8" w:rsidRDefault="00EB7AF4" w:rsidP="00CD01F8">
      <w:pPr>
        <w:rPr>
          <w:rFonts w:ascii="Times New Roman" w:hAnsi="Times New Roman"/>
        </w:rPr>
      </w:pPr>
      <w:r w:rsidRPr="00CD01F8">
        <w:rPr>
          <w:rFonts w:ascii="Times New Roman" w:hAnsi="Times New Roman"/>
        </w:rPr>
        <w:t xml:space="preserve">понимать ценность многообразия культурных укладов народов Российской Федерации; </w:t>
      </w:r>
    </w:p>
    <w:p w:rsidR="00EB7AF4" w:rsidRPr="00CD01F8" w:rsidRDefault="00EB7AF4" w:rsidP="00CD01F8">
      <w:pPr>
        <w:rPr>
          <w:rFonts w:ascii="Times New Roman" w:hAnsi="Times New Roman"/>
        </w:rPr>
      </w:pPr>
      <w:r w:rsidRPr="00CD01F8">
        <w:rPr>
          <w:rFonts w:ascii="Times New Roman" w:hAnsi="Times New Roman"/>
        </w:rPr>
        <w:t xml:space="preserve">демонстрировать готовность к сохранению межнационального и межрелигиозного согласия в России; </w:t>
      </w:r>
    </w:p>
    <w:p w:rsidR="00EB7AF4" w:rsidRPr="00CD01F8" w:rsidRDefault="00EB7AF4" w:rsidP="00CD01F8">
      <w:pPr>
        <w:rPr>
          <w:rFonts w:ascii="Times New Roman" w:hAnsi="Times New Roman"/>
        </w:rPr>
      </w:pPr>
      <w:r w:rsidRPr="00CD01F8">
        <w:rPr>
          <w:rFonts w:ascii="Times New Roman" w:hAnsi="Times New Roman"/>
        </w:rPr>
        <w:t xml:space="preserve">характеризовать духовную культуру всех народов России как общее достояние и богатство нашей многонациональной Родины. </w:t>
      </w:r>
    </w:p>
    <w:p w:rsidR="00EB7AF4" w:rsidRPr="00CD01F8" w:rsidRDefault="00EB7AF4" w:rsidP="00CD01F8">
      <w:pPr>
        <w:rPr>
          <w:rFonts w:ascii="Times New Roman" w:hAnsi="Times New Roman"/>
        </w:rPr>
      </w:pPr>
      <w:r w:rsidRPr="00CD01F8">
        <w:rPr>
          <w:rFonts w:ascii="Times New Roman" w:hAnsi="Times New Roman"/>
        </w:rPr>
        <w:t xml:space="preserve">Тема 3. История быта как история культуры. </w:t>
      </w:r>
    </w:p>
    <w:p w:rsidR="00EB7AF4" w:rsidRPr="00CD01F8" w:rsidRDefault="00EB7AF4" w:rsidP="00CD01F8">
      <w:pPr>
        <w:rPr>
          <w:rFonts w:ascii="Times New Roman" w:hAnsi="Times New Roman"/>
        </w:rPr>
      </w:pPr>
      <w:r w:rsidRPr="00CD01F8">
        <w:rPr>
          <w:rFonts w:ascii="Times New Roman" w:hAnsi="Times New Roman"/>
        </w:rPr>
        <w:t xml:space="preserve">Понимать смысл понятия "домашнее хозяйство" и характеризовать его типы; </w:t>
      </w:r>
    </w:p>
    <w:p w:rsidR="00EB7AF4" w:rsidRPr="00CD01F8" w:rsidRDefault="00EB7AF4" w:rsidP="00CD01F8">
      <w:pPr>
        <w:rPr>
          <w:rFonts w:ascii="Times New Roman" w:hAnsi="Times New Roman"/>
        </w:rPr>
      </w:pPr>
      <w:r w:rsidRPr="00CD01F8">
        <w:rPr>
          <w:rFonts w:ascii="Times New Roman" w:hAnsi="Times New Roman"/>
        </w:rPr>
        <w:t xml:space="preserve">понимать взаимосвязь между хозяйственной деятельностью народов России и особенностями исторического периода; </w:t>
      </w:r>
    </w:p>
    <w:p w:rsidR="00EB7AF4" w:rsidRPr="00CD01F8" w:rsidRDefault="00EB7AF4" w:rsidP="00CD01F8">
      <w:pPr>
        <w:rPr>
          <w:rFonts w:ascii="Times New Roman" w:hAnsi="Times New Roman"/>
        </w:rPr>
      </w:pPr>
      <w:r w:rsidRPr="00CD01F8">
        <w:rPr>
          <w:rFonts w:ascii="Times New Roman" w:hAnsi="Times New Roman"/>
        </w:rPr>
        <w:t xml:space="preserve">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 </w:t>
      </w:r>
    </w:p>
    <w:p w:rsidR="00EB7AF4" w:rsidRPr="00CD01F8" w:rsidRDefault="00EB7AF4" w:rsidP="00CD01F8">
      <w:pPr>
        <w:rPr>
          <w:rFonts w:ascii="Times New Roman" w:hAnsi="Times New Roman"/>
        </w:rPr>
      </w:pPr>
      <w:r w:rsidRPr="00CD01F8">
        <w:rPr>
          <w:rFonts w:ascii="Times New Roman" w:hAnsi="Times New Roman"/>
        </w:rPr>
        <w:t xml:space="preserve">Тема 4. Прогресс: технический и социальный. </w:t>
      </w:r>
    </w:p>
    <w:p w:rsidR="00EB7AF4" w:rsidRPr="00CD01F8" w:rsidRDefault="00EB7AF4" w:rsidP="00CD01F8">
      <w:pPr>
        <w:rPr>
          <w:rFonts w:ascii="Times New Roman" w:hAnsi="Times New Roman"/>
        </w:rPr>
      </w:pPr>
      <w:r w:rsidRPr="00CD01F8">
        <w:rPr>
          <w:rFonts w:ascii="Times New Roman" w:hAnsi="Times New Roman"/>
        </w:rPr>
        <w:t xml:space="preserve">Знать, что такое труд, производительность труда и разделение труда, характеризовать их роль и значение в истории и современном обществе; </w:t>
      </w:r>
    </w:p>
    <w:p w:rsidR="00EB7AF4" w:rsidRPr="00CD01F8" w:rsidRDefault="00EB7AF4" w:rsidP="00CD01F8">
      <w:pPr>
        <w:rPr>
          <w:rFonts w:ascii="Times New Roman" w:hAnsi="Times New Roman"/>
        </w:rPr>
      </w:pPr>
      <w:r w:rsidRPr="00CD01F8">
        <w:rPr>
          <w:rFonts w:ascii="Times New Roman" w:hAnsi="Times New Roman"/>
        </w:rPr>
        <w:t xml:space="preserve">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 </w:t>
      </w:r>
    </w:p>
    <w:p w:rsidR="00EB7AF4" w:rsidRPr="00CD01F8" w:rsidRDefault="00EB7AF4" w:rsidP="00CD01F8">
      <w:pPr>
        <w:rPr>
          <w:rFonts w:ascii="Times New Roman" w:hAnsi="Times New Roman"/>
        </w:rPr>
      </w:pPr>
      <w:r w:rsidRPr="00CD01F8">
        <w:rPr>
          <w:rFonts w:ascii="Times New Roman" w:hAnsi="Times New Roman"/>
        </w:rPr>
        <w:t xml:space="preserve">демонстрировать понимание роли обслуживающего труда, его социальной и духовно-нравственной важности; </w:t>
      </w:r>
    </w:p>
    <w:p w:rsidR="00EB7AF4" w:rsidRPr="00CD01F8" w:rsidRDefault="00EB7AF4" w:rsidP="00CD01F8">
      <w:pPr>
        <w:rPr>
          <w:rFonts w:ascii="Times New Roman" w:hAnsi="Times New Roman"/>
        </w:rPr>
      </w:pPr>
      <w:r w:rsidRPr="00CD01F8">
        <w:rPr>
          <w:rFonts w:ascii="Times New Roman" w:hAnsi="Times New Roman"/>
        </w:rPr>
        <w:t xml:space="preserve">понимать взаимосвязи между механизацией домашнего труда и изменениями социальных взаимосвязей в обществе; </w:t>
      </w:r>
    </w:p>
    <w:p w:rsidR="00EB7AF4" w:rsidRPr="00CD01F8" w:rsidRDefault="00EB7AF4" w:rsidP="00CD01F8">
      <w:pPr>
        <w:rPr>
          <w:rFonts w:ascii="Times New Roman" w:hAnsi="Times New Roman"/>
        </w:rPr>
      </w:pPr>
      <w:r w:rsidRPr="00CD01F8">
        <w:rPr>
          <w:rFonts w:ascii="Times New Roman" w:hAnsi="Times New Roman"/>
        </w:rPr>
        <w:t xml:space="preserve">осознавать и обосновывать влияние технологий на культуру и ценности общества. </w:t>
      </w:r>
    </w:p>
    <w:p w:rsidR="00EB7AF4" w:rsidRPr="00CD01F8" w:rsidRDefault="00EB7AF4" w:rsidP="00CD01F8">
      <w:pPr>
        <w:rPr>
          <w:rFonts w:ascii="Times New Roman" w:hAnsi="Times New Roman"/>
        </w:rPr>
      </w:pPr>
      <w:r w:rsidRPr="00CD01F8">
        <w:rPr>
          <w:rFonts w:ascii="Times New Roman" w:hAnsi="Times New Roman"/>
        </w:rPr>
        <w:t xml:space="preserve">Тема 5. Образование в культуре народов России. </w:t>
      </w:r>
    </w:p>
    <w:p w:rsidR="00EB7AF4" w:rsidRPr="00CD01F8" w:rsidRDefault="00EB7AF4" w:rsidP="00CD01F8">
      <w:pPr>
        <w:rPr>
          <w:rFonts w:ascii="Times New Roman" w:hAnsi="Times New Roman"/>
        </w:rPr>
      </w:pPr>
      <w:r w:rsidRPr="00CD01F8">
        <w:rPr>
          <w:rFonts w:ascii="Times New Roman" w:hAnsi="Times New Roman"/>
        </w:rPr>
        <w:t xml:space="preserve">Иметь представление об истории образования и его роли в обществе на различных этапах его развития; </w:t>
      </w:r>
    </w:p>
    <w:p w:rsidR="00EB7AF4" w:rsidRPr="00CD01F8" w:rsidRDefault="00EB7AF4" w:rsidP="00CD01F8">
      <w:pPr>
        <w:rPr>
          <w:rFonts w:ascii="Times New Roman" w:hAnsi="Times New Roman"/>
        </w:rPr>
      </w:pPr>
      <w:r w:rsidRPr="00CD01F8">
        <w:rPr>
          <w:rFonts w:ascii="Times New Roman" w:hAnsi="Times New Roman"/>
        </w:rPr>
        <w:t xml:space="preserve">понимать и обосновывать роль ценностей в обществе, их зависимость от процесса познания; </w:t>
      </w:r>
    </w:p>
    <w:p w:rsidR="00EB7AF4" w:rsidRPr="00CD01F8" w:rsidRDefault="00EB7AF4" w:rsidP="00CD01F8">
      <w:pPr>
        <w:rPr>
          <w:rFonts w:ascii="Times New Roman" w:hAnsi="Times New Roman"/>
        </w:rPr>
      </w:pPr>
      <w:r w:rsidRPr="00CD01F8">
        <w:rPr>
          <w:rFonts w:ascii="Times New Roman" w:hAnsi="Times New Roman"/>
        </w:rPr>
        <w:t xml:space="preserve">понимать специфику каждого уровня образования, ее роль в современных общественных процессах; </w:t>
      </w:r>
    </w:p>
    <w:p w:rsidR="00EB7AF4" w:rsidRPr="00CD01F8" w:rsidRDefault="00EB7AF4" w:rsidP="00CD01F8">
      <w:pPr>
        <w:rPr>
          <w:rFonts w:ascii="Times New Roman" w:hAnsi="Times New Roman"/>
        </w:rPr>
      </w:pPr>
      <w:r w:rsidRPr="00CD01F8">
        <w:rPr>
          <w:rFonts w:ascii="Times New Roman" w:hAnsi="Times New Roman"/>
        </w:rPr>
        <w:t xml:space="preserve">обосновывать важность образования в современном мире и ценность знания; </w:t>
      </w:r>
    </w:p>
    <w:p w:rsidR="00EB7AF4" w:rsidRPr="00CD01F8" w:rsidRDefault="00EB7AF4" w:rsidP="00CD01F8">
      <w:pPr>
        <w:rPr>
          <w:rFonts w:ascii="Times New Roman" w:hAnsi="Times New Roman"/>
        </w:rPr>
      </w:pPr>
      <w:r w:rsidRPr="00CD01F8">
        <w:rPr>
          <w:rFonts w:ascii="Times New Roman" w:hAnsi="Times New Roman"/>
        </w:rPr>
        <w:t xml:space="preserve">характеризовать образование как часть процесса формирования духовно-нравственных ориентиров человека. </w:t>
      </w:r>
    </w:p>
    <w:p w:rsidR="00EB7AF4" w:rsidRPr="00CD01F8" w:rsidRDefault="00EB7AF4" w:rsidP="00CD01F8">
      <w:pPr>
        <w:rPr>
          <w:rFonts w:ascii="Times New Roman" w:hAnsi="Times New Roman"/>
        </w:rPr>
      </w:pPr>
      <w:r w:rsidRPr="00CD01F8">
        <w:rPr>
          <w:rFonts w:ascii="Times New Roman" w:hAnsi="Times New Roman"/>
        </w:rPr>
        <w:t xml:space="preserve">Тема 6. Права и обязанности человека. </w:t>
      </w:r>
    </w:p>
    <w:p w:rsidR="00EB7AF4" w:rsidRPr="00CD01F8" w:rsidRDefault="00EB7AF4" w:rsidP="00CD01F8">
      <w:pPr>
        <w:rPr>
          <w:rFonts w:ascii="Times New Roman" w:hAnsi="Times New Roman"/>
        </w:rPr>
      </w:pPr>
      <w:r w:rsidRPr="00CD01F8">
        <w:rPr>
          <w:rFonts w:ascii="Times New Roman" w:hAnsi="Times New Roman"/>
        </w:rPr>
        <w:t xml:space="preserve">Знать термины "права человека", "естественные права человека", "правовая культура"; </w:t>
      </w:r>
    </w:p>
    <w:p w:rsidR="00EB7AF4" w:rsidRPr="00CD01F8" w:rsidRDefault="00EB7AF4" w:rsidP="00CD01F8">
      <w:pPr>
        <w:rPr>
          <w:rFonts w:ascii="Times New Roman" w:hAnsi="Times New Roman"/>
        </w:rPr>
      </w:pPr>
      <w:r w:rsidRPr="00CD01F8">
        <w:rPr>
          <w:rFonts w:ascii="Times New Roman" w:hAnsi="Times New Roman"/>
        </w:rPr>
        <w:t xml:space="preserve">характеризовать историю формирования комплекса понятий, связанных с правами; </w:t>
      </w:r>
    </w:p>
    <w:p w:rsidR="00EB7AF4" w:rsidRPr="00CD01F8" w:rsidRDefault="00EB7AF4" w:rsidP="00CD01F8">
      <w:pPr>
        <w:rPr>
          <w:rFonts w:ascii="Times New Roman" w:hAnsi="Times New Roman"/>
        </w:rPr>
      </w:pPr>
      <w:r w:rsidRPr="00CD01F8">
        <w:rPr>
          <w:rFonts w:ascii="Times New Roman" w:hAnsi="Times New Roman"/>
        </w:rPr>
        <w:t xml:space="preserve">понимать и обосновывать важность прав человека как привилегии и обязанности человека; </w:t>
      </w:r>
    </w:p>
    <w:p w:rsidR="00EB7AF4" w:rsidRPr="00CD01F8" w:rsidRDefault="00EB7AF4" w:rsidP="00CD01F8">
      <w:pPr>
        <w:rPr>
          <w:rFonts w:ascii="Times New Roman" w:hAnsi="Times New Roman"/>
        </w:rPr>
      </w:pPr>
      <w:r w:rsidRPr="00CD01F8">
        <w:rPr>
          <w:rFonts w:ascii="Times New Roman" w:hAnsi="Times New Roman"/>
        </w:rPr>
        <w:t xml:space="preserve">понимать необходимость соблюдения прав человека; </w:t>
      </w:r>
    </w:p>
    <w:p w:rsidR="00EB7AF4" w:rsidRPr="00CD01F8" w:rsidRDefault="00EB7AF4" w:rsidP="00CD01F8">
      <w:pPr>
        <w:rPr>
          <w:rFonts w:ascii="Times New Roman" w:hAnsi="Times New Roman"/>
        </w:rPr>
      </w:pPr>
      <w:r w:rsidRPr="00CD01F8">
        <w:rPr>
          <w:rFonts w:ascii="Times New Roman" w:hAnsi="Times New Roman"/>
        </w:rPr>
        <w:t xml:space="preserve">понимать и уметь объяснить необходимость сохранения паритета между правами и обязанностями человека в обществе; </w:t>
      </w:r>
    </w:p>
    <w:p w:rsidR="00EB7AF4" w:rsidRPr="00CD01F8" w:rsidRDefault="00EB7AF4" w:rsidP="00CD01F8">
      <w:pPr>
        <w:rPr>
          <w:rFonts w:ascii="Times New Roman" w:hAnsi="Times New Roman"/>
        </w:rPr>
      </w:pPr>
      <w:r w:rsidRPr="00CD01F8">
        <w:rPr>
          <w:rFonts w:ascii="Times New Roman" w:hAnsi="Times New Roman"/>
        </w:rPr>
        <w:t xml:space="preserve">приводить примеры формирования правовой культуры из истории народов России. </w:t>
      </w:r>
    </w:p>
    <w:p w:rsidR="00EB7AF4" w:rsidRPr="00CD01F8" w:rsidRDefault="00EB7AF4" w:rsidP="00CD01F8">
      <w:pPr>
        <w:rPr>
          <w:rFonts w:ascii="Times New Roman" w:hAnsi="Times New Roman"/>
        </w:rPr>
      </w:pPr>
      <w:r w:rsidRPr="00CD01F8">
        <w:rPr>
          <w:rFonts w:ascii="Times New Roman" w:hAnsi="Times New Roman"/>
        </w:rPr>
        <w:t xml:space="preserve">Тема 7. Общество и религия: духовно-нравственное взаимодействие. </w:t>
      </w:r>
    </w:p>
    <w:p w:rsidR="00EB7AF4" w:rsidRPr="00CD01F8" w:rsidRDefault="00EB7AF4" w:rsidP="00CD01F8">
      <w:pPr>
        <w:rPr>
          <w:rFonts w:ascii="Times New Roman" w:hAnsi="Times New Roman"/>
        </w:rPr>
      </w:pPr>
      <w:r w:rsidRPr="00CD01F8">
        <w:rPr>
          <w:rFonts w:ascii="Times New Roman" w:hAnsi="Times New Roman"/>
        </w:rPr>
        <w:t xml:space="preserve">Знать и понимать смысл терминов "религия", "конфессия", "атеизм", "свободомыслие"; </w:t>
      </w:r>
    </w:p>
    <w:p w:rsidR="00EB7AF4" w:rsidRPr="00CD01F8" w:rsidRDefault="00EB7AF4" w:rsidP="00CD01F8">
      <w:pPr>
        <w:rPr>
          <w:rFonts w:ascii="Times New Roman" w:hAnsi="Times New Roman"/>
        </w:rPr>
      </w:pPr>
      <w:r w:rsidRPr="00CD01F8">
        <w:rPr>
          <w:rFonts w:ascii="Times New Roman" w:hAnsi="Times New Roman"/>
        </w:rPr>
        <w:t xml:space="preserve">характеризовать основные культурообразующие конфессии; </w:t>
      </w:r>
    </w:p>
    <w:p w:rsidR="00EB7AF4" w:rsidRPr="00CD01F8" w:rsidRDefault="00EB7AF4" w:rsidP="00CD01F8">
      <w:pPr>
        <w:rPr>
          <w:rFonts w:ascii="Times New Roman" w:hAnsi="Times New Roman"/>
        </w:rPr>
      </w:pPr>
      <w:r w:rsidRPr="00CD01F8">
        <w:rPr>
          <w:rFonts w:ascii="Times New Roman" w:hAnsi="Times New Roman"/>
        </w:rPr>
        <w:t xml:space="preserve">знать и уметь объяснять роль религии в истории и на современном этапе общественного развития; </w:t>
      </w:r>
    </w:p>
    <w:p w:rsidR="00EB7AF4" w:rsidRPr="00CD01F8" w:rsidRDefault="00EB7AF4" w:rsidP="00CD01F8">
      <w:pPr>
        <w:rPr>
          <w:rFonts w:ascii="Times New Roman" w:hAnsi="Times New Roman"/>
        </w:rPr>
      </w:pPr>
      <w:r w:rsidRPr="00CD01F8">
        <w:rPr>
          <w:rFonts w:ascii="Times New Roman" w:hAnsi="Times New Roman"/>
        </w:rPr>
        <w:t xml:space="preserve">понимать и обосновывать роль религий как источника культурного развития общества. </w:t>
      </w:r>
    </w:p>
    <w:p w:rsidR="00EB7AF4" w:rsidRPr="00CD01F8" w:rsidRDefault="00EB7AF4" w:rsidP="00CD01F8">
      <w:pPr>
        <w:rPr>
          <w:rFonts w:ascii="Times New Roman" w:hAnsi="Times New Roman"/>
        </w:rPr>
      </w:pPr>
      <w:r w:rsidRPr="00CD01F8">
        <w:rPr>
          <w:rFonts w:ascii="Times New Roman" w:hAnsi="Times New Roman"/>
        </w:rPr>
        <w:t xml:space="preserve">Тема 8. Современный мир: самое важное (практическое занятие). </w:t>
      </w:r>
    </w:p>
    <w:p w:rsidR="00EB7AF4" w:rsidRPr="00CD01F8" w:rsidRDefault="00EB7AF4" w:rsidP="00CD01F8">
      <w:pPr>
        <w:rPr>
          <w:rFonts w:ascii="Times New Roman" w:hAnsi="Times New Roman"/>
        </w:rPr>
      </w:pPr>
      <w:r w:rsidRPr="00CD01F8">
        <w:rPr>
          <w:rFonts w:ascii="Times New Roman" w:hAnsi="Times New Roman"/>
        </w:rPr>
        <w:t xml:space="preserve">Характеризовать основные процессы, протекающие в современном обществе, его духовно-нравственные ориентиры; </w:t>
      </w:r>
    </w:p>
    <w:p w:rsidR="00EB7AF4" w:rsidRPr="00CD01F8" w:rsidRDefault="00EB7AF4" w:rsidP="00CD01F8">
      <w:pPr>
        <w:rPr>
          <w:rFonts w:ascii="Times New Roman" w:hAnsi="Times New Roman"/>
        </w:rPr>
      </w:pPr>
      <w:r w:rsidRPr="00CD01F8">
        <w:rPr>
          <w:rFonts w:ascii="Times New Roman" w:hAnsi="Times New Roman"/>
        </w:rPr>
        <w:t xml:space="preserve">понимать и уметь доказать важность духовно-нравственного развития человека и общества в целом для сохранения социально-экономического благополучия; </w:t>
      </w:r>
    </w:p>
    <w:p w:rsidR="00EB7AF4" w:rsidRPr="00CD01F8" w:rsidRDefault="00EB7AF4" w:rsidP="00CD01F8">
      <w:pPr>
        <w:rPr>
          <w:rFonts w:ascii="Times New Roman" w:hAnsi="Times New Roman"/>
        </w:rPr>
      </w:pPr>
      <w:r w:rsidRPr="00CD01F8">
        <w:rPr>
          <w:rFonts w:ascii="Times New Roman" w:hAnsi="Times New Roman"/>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EB7AF4" w:rsidRPr="00CD01F8" w:rsidRDefault="00EB7AF4" w:rsidP="00CD01F8">
      <w:pPr>
        <w:rPr>
          <w:rFonts w:ascii="Times New Roman" w:hAnsi="Times New Roman"/>
        </w:rPr>
      </w:pPr>
      <w:r w:rsidRPr="00CD01F8">
        <w:rPr>
          <w:rFonts w:ascii="Times New Roman" w:hAnsi="Times New Roman"/>
        </w:rPr>
        <w:t xml:space="preserve">Тематический блок 2. "Человек и его отражение в культуре". </w:t>
      </w:r>
    </w:p>
    <w:p w:rsidR="00EB7AF4" w:rsidRPr="00CD01F8" w:rsidRDefault="00EB7AF4" w:rsidP="00CD01F8">
      <w:pPr>
        <w:rPr>
          <w:rFonts w:ascii="Times New Roman" w:hAnsi="Times New Roman"/>
        </w:rPr>
      </w:pPr>
      <w:r w:rsidRPr="00CD01F8">
        <w:rPr>
          <w:rFonts w:ascii="Times New Roman" w:hAnsi="Times New Roman"/>
        </w:rPr>
        <w:t xml:space="preserve">Тема 9. Духовно-нравственный облик и идеал человека. </w:t>
      </w:r>
    </w:p>
    <w:p w:rsidR="00EB7AF4" w:rsidRPr="00CD01F8" w:rsidRDefault="00EB7AF4" w:rsidP="00CD01F8">
      <w:pPr>
        <w:rPr>
          <w:rFonts w:ascii="Times New Roman" w:hAnsi="Times New Roman"/>
        </w:rPr>
      </w:pPr>
      <w:r w:rsidRPr="00CD01F8">
        <w:rPr>
          <w:rFonts w:ascii="Times New Roman" w:hAnsi="Times New Roman"/>
        </w:rPr>
        <w:t xml:space="preserve">Объяснять, как проявляется мораль и нравственность через описание личных качеств человека; </w:t>
      </w:r>
    </w:p>
    <w:p w:rsidR="00EB7AF4" w:rsidRPr="00CD01F8" w:rsidRDefault="00EB7AF4" w:rsidP="00CD01F8">
      <w:pPr>
        <w:rPr>
          <w:rFonts w:ascii="Times New Roman" w:hAnsi="Times New Roman"/>
        </w:rPr>
      </w:pPr>
      <w:r w:rsidRPr="00CD01F8">
        <w:rPr>
          <w:rFonts w:ascii="Times New Roman" w:hAnsi="Times New Roman"/>
        </w:rPr>
        <w:t xml:space="preserve">осознавать, какие личностные качества соотносятся с теми или иными моральными и нравственными ценностями; </w:t>
      </w:r>
    </w:p>
    <w:p w:rsidR="00EB7AF4" w:rsidRPr="00CD01F8" w:rsidRDefault="00EB7AF4" w:rsidP="00CD01F8">
      <w:pPr>
        <w:rPr>
          <w:rFonts w:ascii="Times New Roman" w:hAnsi="Times New Roman"/>
        </w:rPr>
      </w:pPr>
      <w:r w:rsidRPr="00CD01F8">
        <w:rPr>
          <w:rFonts w:ascii="Times New Roman" w:hAnsi="Times New Roman"/>
        </w:rPr>
        <w:t xml:space="preserve">понимать различия между этикой и этикетом и их взаимосвязь; </w:t>
      </w:r>
    </w:p>
    <w:p w:rsidR="00EB7AF4" w:rsidRPr="00CD01F8" w:rsidRDefault="00EB7AF4" w:rsidP="00CD01F8">
      <w:pPr>
        <w:rPr>
          <w:rFonts w:ascii="Times New Roman" w:hAnsi="Times New Roman"/>
        </w:rPr>
      </w:pPr>
      <w:r w:rsidRPr="00CD01F8">
        <w:rPr>
          <w:rFonts w:ascii="Times New Roman" w:hAnsi="Times New Roman"/>
        </w:rPr>
        <w:t xml:space="preserve">обосновывать и доказывать ценность свободы как залога благополучия общества, уважения к правам человека, его месту и роли в общественных процессах; </w:t>
      </w:r>
    </w:p>
    <w:p w:rsidR="00EB7AF4" w:rsidRPr="00CD01F8" w:rsidRDefault="00EB7AF4" w:rsidP="00CD01F8">
      <w:pPr>
        <w:rPr>
          <w:rFonts w:ascii="Times New Roman" w:hAnsi="Times New Roman"/>
        </w:rPr>
      </w:pPr>
      <w:r w:rsidRPr="00CD01F8">
        <w:rPr>
          <w:rFonts w:ascii="Times New Roman" w:hAnsi="Times New Roman"/>
        </w:rPr>
        <w:t xml:space="preserve">характеризовать взаимосвязь таких понятий как "свобода", "ответственность", "право" и "долг"; </w:t>
      </w:r>
    </w:p>
    <w:p w:rsidR="00EB7AF4" w:rsidRPr="00CD01F8" w:rsidRDefault="00EB7AF4" w:rsidP="00CD01F8">
      <w:pPr>
        <w:rPr>
          <w:rFonts w:ascii="Times New Roman" w:hAnsi="Times New Roman"/>
        </w:rPr>
      </w:pPr>
      <w:r w:rsidRPr="00CD01F8">
        <w:rPr>
          <w:rFonts w:ascii="Times New Roman" w:hAnsi="Times New Roman"/>
        </w:rPr>
        <w:t xml:space="preserve">понимать важность коллективизма как ценности современной России и его приоритет перед идеологией индивидуализма; </w:t>
      </w:r>
    </w:p>
    <w:p w:rsidR="00EB7AF4" w:rsidRPr="00CD01F8" w:rsidRDefault="00EB7AF4" w:rsidP="00CD01F8">
      <w:pPr>
        <w:rPr>
          <w:rFonts w:ascii="Times New Roman" w:hAnsi="Times New Roman"/>
        </w:rPr>
      </w:pPr>
      <w:r w:rsidRPr="00CD01F8">
        <w:rPr>
          <w:rFonts w:ascii="Times New Roman" w:hAnsi="Times New Roman"/>
        </w:rPr>
        <w:t xml:space="preserve">приводить примеры идеалов человека в историко-культурном пространстве современной России. </w:t>
      </w:r>
    </w:p>
    <w:p w:rsidR="00EB7AF4" w:rsidRPr="00CD01F8" w:rsidRDefault="00EB7AF4" w:rsidP="00CD01F8">
      <w:pPr>
        <w:rPr>
          <w:rFonts w:ascii="Times New Roman" w:hAnsi="Times New Roman"/>
        </w:rPr>
      </w:pPr>
      <w:r w:rsidRPr="00CD01F8">
        <w:rPr>
          <w:rFonts w:ascii="Times New Roman" w:hAnsi="Times New Roman"/>
        </w:rPr>
        <w:t xml:space="preserve">Тема 10. Взросление человека в культуре народов России. </w:t>
      </w:r>
    </w:p>
    <w:p w:rsidR="00EB7AF4" w:rsidRPr="00CD01F8" w:rsidRDefault="00EB7AF4" w:rsidP="00CD01F8">
      <w:pPr>
        <w:rPr>
          <w:rFonts w:ascii="Times New Roman" w:hAnsi="Times New Roman"/>
        </w:rPr>
      </w:pPr>
      <w:r w:rsidRPr="00CD01F8">
        <w:rPr>
          <w:rFonts w:ascii="Times New Roman" w:hAnsi="Times New Roman"/>
        </w:rPr>
        <w:t xml:space="preserve">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 </w:t>
      </w:r>
    </w:p>
    <w:p w:rsidR="00EB7AF4" w:rsidRPr="00CD01F8" w:rsidRDefault="00EB7AF4" w:rsidP="00CD01F8">
      <w:pPr>
        <w:rPr>
          <w:rFonts w:ascii="Times New Roman" w:hAnsi="Times New Roman"/>
        </w:rPr>
      </w:pPr>
      <w:r w:rsidRPr="00CD01F8">
        <w:rPr>
          <w:rFonts w:ascii="Times New Roman" w:hAnsi="Times New Roman"/>
        </w:rPr>
        <w:t xml:space="preserve">обосновывать важность взаимодействия человека и общества, характеризовать негативные эффекты социальной изоляции; </w:t>
      </w:r>
    </w:p>
    <w:p w:rsidR="00EB7AF4" w:rsidRPr="00CD01F8" w:rsidRDefault="00EB7AF4" w:rsidP="00CD01F8">
      <w:pPr>
        <w:rPr>
          <w:rFonts w:ascii="Times New Roman" w:hAnsi="Times New Roman"/>
        </w:rPr>
      </w:pPr>
      <w:r w:rsidRPr="00CD01F8">
        <w:rPr>
          <w:rFonts w:ascii="Times New Roman" w:hAnsi="Times New Roman"/>
        </w:rPr>
        <w:t xml:space="preserve">знать и уметь демонстрировать свое понимание самостоятельности, ее роли в развитии личности, во взаимодействии с другими людьми. </w:t>
      </w:r>
    </w:p>
    <w:p w:rsidR="00EB7AF4" w:rsidRPr="00CD01F8" w:rsidRDefault="00EB7AF4" w:rsidP="00CD01F8">
      <w:pPr>
        <w:rPr>
          <w:rFonts w:ascii="Times New Roman" w:hAnsi="Times New Roman"/>
        </w:rPr>
      </w:pPr>
      <w:r w:rsidRPr="00CD01F8">
        <w:rPr>
          <w:rFonts w:ascii="Times New Roman" w:hAnsi="Times New Roman"/>
        </w:rPr>
        <w:t xml:space="preserve">Тема 11. Религия как источник нравственности. </w:t>
      </w:r>
    </w:p>
    <w:p w:rsidR="00EB7AF4" w:rsidRPr="00CD01F8" w:rsidRDefault="00EB7AF4" w:rsidP="00CD01F8">
      <w:pPr>
        <w:rPr>
          <w:rFonts w:ascii="Times New Roman" w:hAnsi="Times New Roman"/>
        </w:rPr>
      </w:pPr>
      <w:r w:rsidRPr="00CD01F8">
        <w:rPr>
          <w:rFonts w:ascii="Times New Roman" w:hAnsi="Times New Roman"/>
        </w:rPr>
        <w:t xml:space="preserve">Характеризовать нравственный потенциал религии; </w:t>
      </w:r>
    </w:p>
    <w:p w:rsidR="00EB7AF4" w:rsidRPr="00CD01F8" w:rsidRDefault="00EB7AF4" w:rsidP="00CD01F8">
      <w:pPr>
        <w:rPr>
          <w:rFonts w:ascii="Times New Roman" w:hAnsi="Times New Roman"/>
        </w:rPr>
      </w:pPr>
      <w:r w:rsidRPr="00CD01F8">
        <w:rPr>
          <w:rFonts w:ascii="Times New Roman" w:hAnsi="Times New Roman"/>
        </w:rPr>
        <w:t xml:space="preserve">знать и уметь излагать нравственные принципы государствообразующих конфессий России; </w:t>
      </w:r>
    </w:p>
    <w:p w:rsidR="00EB7AF4" w:rsidRPr="00CD01F8" w:rsidRDefault="00EB7AF4" w:rsidP="00CD01F8">
      <w:pPr>
        <w:rPr>
          <w:rFonts w:ascii="Times New Roman" w:hAnsi="Times New Roman"/>
        </w:rPr>
      </w:pPr>
      <w:r w:rsidRPr="00CD01F8">
        <w:rPr>
          <w:rFonts w:ascii="Times New Roman" w:hAnsi="Times New Roman"/>
        </w:rPr>
        <w:t xml:space="preserve">знать основные требования к нравственному идеалу человека в государствообразующих религиях современной России; </w:t>
      </w:r>
    </w:p>
    <w:p w:rsidR="00EB7AF4" w:rsidRPr="00CD01F8" w:rsidRDefault="00EB7AF4" w:rsidP="00CD01F8">
      <w:pPr>
        <w:rPr>
          <w:rFonts w:ascii="Times New Roman" w:hAnsi="Times New Roman"/>
        </w:rPr>
      </w:pPr>
      <w:r w:rsidRPr="00CD01F8">
        <w:rPr>
          <w:rFonts w:ascii="Times New Roman" w:hAnsi="Times New Roman"/>
        </w:rPr>
        <w:t xml:space="preserve">уметь обосновывать важность религиозных моральных и нравственных ценностей для современного общества. </w:t>
      </w:r>
    </w:p>
    <w:p w:rsidR="00EB7AF4" w:rsidRPr="00CD01F8" w:rsidRDefault="00EB7AF4" w:rsidP="00CD01F8">
      <w:pPr>
        <w:rPr>
          <w:rFonts w:ascii="Times New Roman" w:hAnsi="Times New Roman"/>
        </w:rPr>
      </w:pPr>
      <w:r w:rsidRPr="00CD01F8">
        <w:rPr>
          <w:rFonts w:ascii="Times New Roman" w:hAnsi="Times New Roman"/>
        </w:rPr>
        <w:t xml:space="preserve">Тема 12. Наука как источник знания о человеке. </w:t>
      </w:r>
    </w:p>
    <w:p w:rsidR="00EB7AF4" w:rsidRPr="00CD01F8" w:rsidRDefault="00EB7AF4" w:rsidP="00CD01F8">
      <w:pPr>
        <w:rPr>
          <w:rFonts w:ascii="Times New Roman" w:hAnsi="Times New Roman"/>
        </w:rPr>
      </w:pPr>
      <w:r w:rsidRPr="00CD01F8">
        <w:rPr>
          <w:rFonts w:ascii="Times New Roman" w:hAnsi="Times New Roman"/>
        </w:rPr>
        <w:t xml:space="preserve">Понимать и характеризовать смысл понятия "гуманитарное знание"; </w:t>
      </w:r>
    </w:p>
    <w:p w:rsidR="00EB7AF4" w:rsidRPr="00CD01F8" w:rsidRDefault="00EB7AF4" w:rsidP="00CD01F8">
      <w:pPr>
        <w:rPr>
          <w:rFonts w:ascii="Times New Roman" w:hAnsi="Times New Roman"/>
        </w:rPr>
      </w:pPr>
      <w:r w:rsidRPr="00CD01F8">
        <w:rPr>
          <w:rFonts w:ascii="Times New Roman" w:hAnsi="Times New Roman"/>
        </w:rPr>
        <w:t xml:space="preserve">определять нравственный смысл гуманитарного знания, его системообразующую роль в современной культуре; </w:t>
      </w:r>
    </w:p>
    <w:p w:rsidR="00EB7AF4" w:rsidRPr="00CD01F8" w:rsidRDefault="00EB7AF4" w:rsidP="00CD01F8">
      <w:pPr>
        <w:rPr>
          <w:rFonts w:ascii="Times New Roman" w:hAnsi="Times New Roman"/>
        </w:rPr>
      </w:pPr>
      <w:r w:rsidRPr="00CD01F8">
        <w:rPr>
          <w:rFonts w:ascii="Times New Roman" w:hAnsi="Times New Roman"/>
        </w:rPr>
        <w:t xml:space="preserve">характеризовать понятие "культура" как процесс самопознания общества, как его внутреннюю самоактуализацию; </w:t>
      </w:r>
    </w:p>
    <w:p w:rsidR="00EB7AF4" w:rsidRPr="00CD01F8" w:rsidRDefault="00EB7AF4" w:rsidP="00CD01F8">
      <w:pPr>
        <w:rPr>
          <w:rFonts w:ascii="Times New Roman" w:hAnsi="Times New Roman"/>
        </w:rPr>
      </w:pPr>
      <w:r w:rsidRPr="00CD01F8">
        <w:rPr>
          <w:rFonts w:ascii="Times New Roman" w:hAnsi="Times New Roman"/>
        </w:rPr>
        <w:t xml:space="preserve">осознавать и доказывать взаимосвязь различных областей гуманитарного знания. </w:t>
      </w:r>
    </w:p>
    <w:p w:rsidR="00EB7AF4" w:rsidRPr="00CD01F8" w:rsidRDefault="00EB7AF4" w:rsidP="00CD01F8">
      <w:pPr>
        <w:rPr>
          <w:rFonts w:ascii="Times New Roman" w:hAnsi="Times New Roman"/>
        </w:rPr>
      </w:pPr>
      <w:r w:rsidRPr="00CD01F8">
        <w:rPr>
          <w:rFonts w:ascii="Times New Roman" w:hAnsi="Times New Roman"/>
        </w:rPr>
        <w:t xml:space="preserve">Тема 13. Этика и нравственность как категории духовной культуры. </w:t>
      </w:r>
    </w:p>
    <w:p w:rsidR="00EB7AF4" w:rsidRPr="00CD01F8" w:rsidRDefault="00EB7AF4" w:rsidP="00CD01F8">
      <w:pPr>
        <w:rPr>
          <w:rFonts w:ascii="Times New Roman" w:hAnsi="Times New Roman"/>
        </w:rPr>
      </w:pPr>
      <w:r w:rsidRPr="00CD01F8">
        <w:rPr>
          <w:rFonts w:ascii="Times New Roman" w:hAnsi="Times New Roman"/>
        </w:rPr>
        <w:t xml:space="preserve">Характеризовать многосторонность понятия "этика"; </w:t>
      </w:r>
    </w:p>
    <w:p w:rsidR="00EB7AF4" w:rsidRPr="00CD01F8" w:rsidRDefault="00EB7AF4" w:rsidP="00CD01F8">
      <w:pPr>
        <w:rPr>
          <w:rFonts w:ascii="Times New Roman" w:hAnsi="Times New Roman"/>
        </w:rPr>
      </w:pPr>
      <w:r w:rsidRPr="00CD01F8">
        <w:rPr>
          <w:rFonts w:ascii="Times New Roman" w:hAnsi="Times New Roman"/>
        </w:rPr>
        <w:t xml:space="preserve">понимать особенности этики как науки; </w:t>
      </w:r>
    </w:p>
    <w:p w:rsidR="00EB7AF4" w:rsidRPr="00CD01F8" w:rsidRDefault="00EB7AF4" w:rsidP="00CD01F8">
      <w:pPr>
        <w:rPr>
          <w:rFonts w:ascii="Times New Roman" w:hAnsi="Times New Roman"/>
        </w:rPr>
      </w:pPr>
      <w:r w:rsidRPr="00CD01F8">
        <w:rPr>
          <w:rFonts w:ascii="Times New Roman" w:hAnsi="Times New Roman"/>
        </w:rPr>
        <w:t xml:space="preserve">объяснять понятия "добро" и "зло" с помощью примеров в истории и культуре народов России и соотносить их с личным опытом; </w:t>
      </w:r>
    </w:p>
    <w:p w:rsidR="00EB7AF4" w:rsidRPr="00CD01F8" w:rsidRDefault="00EB7AF4" w:rsidP="00CD01F8">
      <w:pPr>
        <w:rPr>
          <w:rFonts w:ascii="Times New Roman" w:hAnsi="Times New Roman"/>
        </w:rPr>
      </w:pPr>
      <w:r w:rsidRPr="00CD01F8">
        <w:rPr>
          <w:rFonts w:ascii="Times New Roman" w:hAnsi="Times New Roman"/>
        </w:rPr>
        <w:t xml:space="preserve">обосновывать важность и необходимость нравственности для социального благополучия общества и личности. </w:t>
      </w:r>
    </w:p>
    <w:p w:rsidR="00EB7AF4" w:rsidRPr="00CD01F8" w:rsidRDefault="00EB7AF4" w:rsidP="00CD01F8">
      <w:pPr>
        <w:rPr>
          <w:rFonts w:ascii="Times New Roman" w:hAnsi="Times New Roman"/>
        </w:rPr>
      </w:pPr>
      <w:r w:rsidRPr="00CD01F8">
        <w:rPr>
          <w:rFonts w:ascii="Times New Roman" w:hAnsi="Times New Roman"/>
        </w:rPr>
        <w:t xml:space="preserve">Тема 14. Самопознание (практическое занятие). </w:t>
      </w:r>
    </w:p>
    <w:p w:rsidR="00EB7AF4" w:rsidRPr="00CD01F8" w:rsidRDefault="00EB7AF4" w:rsidP="00CD01F8">
      <w:pPr>
        <w:rPr>
          <w:rFonts w:ascii="Times New Roman" w:hAnsi="Times New Roman"/>
        </w:rPr>
      </w:pPr>
      <w:r w:rsidRPr="00CD01F8">
        <w:rPr>
          <w:rFonts w:ascii="Times New Roman" w:hAnsi="Times New Roman"/>
        </w:rPr>
        <w:t xml:space="preserve">Характеризовать понятия "самопознание", "автобиография", "автопортрет", "рефлексия"; </w:t>
      </w:r>
    </w:p>
    <w:p w:rsidR="00EB7AF4" w:rsidRPr="00CD01F8" w:rsidRDefault="00EB7AF4" w:rsidP="00CD01F8">
      <w:pPr>
        <w:rPr>
          <w:rFonts w:ascii="Times New Roman" w:hAnsi="Times New Roman"/>
        </w:rPr>
      </w:pPr>
      <w:r w:rsidRPr="00CD01F8">
        <w:rPr>
          <w:rFonts w:ascii="Times New Roman" w:hAnsi="Times New Roman"/>
        </w:rPr>
        <w:t xml:space="preserve">уметь соотносить понятия "мораль", "нравственность", "ценности" с самопознанием и рефлексией на доступном для обучающихся уровне; </w:t>
      </w:r>
    </w:p>
    <w:p w:rsidR="00EB7AF4" w:rsidRPr="00CD01F8" w:rsidRDefault="00EB7AF4" w:rsidP="00CD01F8">
      <w:pPr>
        <w:rPr>
          <w:rFonts w:ascii="Times New Roman" w:hAnsi="Times New Roman"/>
        </w:rPr>
      </w:pPr>
      <w:r w:rsidRPr="00CD01F8">
        <w:rPr>
          <w:rFonts w:ascii="Times New Roman" w:hAnsi="Times New Roman"/>
        </w:rPr>
        <w:t xml:space="preserve">доказывать и обосновывать свои нравственные убеждения. </w:t>
      </w:r>
    </w:p>
    <w:p w:rsidR="00EB7AF4" w:rsidRPr="00CD01F8" w:rsidRDefault="00EB7AF4" w:rsidP="00CD01F8">
      <w:pPr>
        <w:rPr>
          <w:rFonts w:ascii="Times New Roman" w:hAnsi="Times New Roman"/>
        </w:rPr>
      </w:pPr>
      <w:r w:rsidRPr="00CD01F8">
        <w:rPr>
          <w:rFonts w:ascii="Times New Roman" w:hAnsi="Times New Roman"/>
        </w:rPr>
        <w:t xml:space="preserve">Тематический блок 3. "Человек как член общества". </w:t>
      </w:r>
    </w:p>
    <w:p w:rsidR="00EB7AF4" w:rsidRPr="00CD01F8" w:rsidRDefault="00EB7AF4" w:rsidP="00CD01F8">
      <w:pPr>
        <w:rPr>
          <w:rFonts w:ascii="Times New Roman" w:hAnsi="Times New Roman"/>
        </w:rPr>
      </w:pPr>
      <w:r w:rsidRPr="00CD01F8">
        <w:rPr>
          <w:rFonts w:ascii="Times New Roman" w:hAnsi="Times New Roman"/>
        </w:rPr>
        <w:t xml:space="preserve">Тема 15. Труд делает человека человеком. </w:t>
      </w:r>
    </w:p>
    <w:p w:rsidR="00EB7AF4" w:rsidRPr="00CD01F8" w:rsidRDefault="00EB7AF4" w:rsidP="00CD01F8">
      <w:pPr>
        <w:rPr>
          <w:rFonts w:ascii="Times New Roman" w:hAnsi="Times New Roman"/>
        </w:rPr>
      </w:pPr>
      <w:r w:rsidRPr="00CD01F8">
        <w:rPr>
          <w:rFonts w:ascii="Times New Roman" w:hAnsi="Times New Roman"/>
        </w:rPr>
        <w:t xml:space="preserve">Характеризовать важность труда и его роль в современном обществе; </w:t>
      </w:r>
    </w:p>
    <w:p w:rsidR="00EB7AF4" w:rsidRPr="00CD01F8" w:rsidRDefault="00EB7AF4" w:rsidP="00CD01F8">
      <w:pPr>
        <w:rPr>
          <w:rFonts w:ascii="Times New Roman" w:hAnsi="Times New Roman"/>
        </w:rPr>
      </w:pPr>
      <w:r w:rsidRPr="00CD01F8">
        <w:rPr>
          <w:rFonts w:ascii="Times New Roman" w:hAnsi="Times New Roman"/>
        </w:rPr>
        <w:t xml:space="preserve">соотносить понятия "добросовестный труд" и "экономическое благополучие"; объяснять понятия "безделье", "лень", "тунеядство"; </w:t>
      </w:r>
    </w:p>
    <w:p w:rsidR="00EB7AF4" w:rsidRPr="00CD01F8" w:rsidRDefault="00EB7AF4" w:rsidP="00CD01F8">
      <w:pPr>
        <w:rPr>
          <w:rFonts w:ascii="Times New Roman" w:hAnsi="Times New Roman"/>
        </w:rPr>
      </w:pPr>
      <w:r w:rsidRPr="00CD01F8">
        <w:rPr>
          <w:rFonts w:ascii="Times New Roman" w:hAnsi="Times New Roman"/>
        </w:rPr>
        <w:t xml:space="preserve">понимать важность и уметь обосновать необходимость их преодоления для самого себя; </w:t>
      </w:r>
    </w:p>
    <w:p w:rsidR="00EB7AF4" w:rsidRPr="00CD01F8" w:rsidRDefault="00EB7AF4" w:rsidP="00CD01F8">
      <w:pPr>
        <w:rPr>
          <w:rFonts w:ascii="Times New Roman" w:hAnsi="Times New Roman"/>
        </w:rPr>
      </w:pPr>
      <w:r w:rsidRPr="00CD01F8">
        <w:rPr>
          <w:rFonts w:ascii="Times New Roman" w:hAnsi="Times New Roman"/>
        </w:rPr>
        <w:t xml:space="preserve">оценивать общественные процессы в области общественной оценки труда; </w:t>
      </w:r>
    </w:p>
    <w:p w:rsidR="00EB7AF4" w:rsidRPr="00CD01F8" w:rsidRDefault="00EB7AF4" w:rsidP="00CD01F8">
      <w:pPr>
        <w:rPr>
          <w:rFonts w:ascii="Times New Roman" w:hAnsi="Times New Roman"/>
        </w:rPr>
      </w:pPr>
      <w:r w:rsidRPr="00CD01F8">
        <w:rPr>
          <w:rFonts w:ascii="Times New Roman" w:hAnsi="Times New Roman"/>
        </w:rPr>
        <w:t xml:space="preserve">осознавать и демонстрировать значимость трудолюбия, трудовых подвигов, социальной ответственности за свой труд; </w:t>
      </w:r>
    </w:p>
    <w:p w:rsidR="00EB7AF4" w:rsidRPr="00CD01F8" w:rsidRDefault="00EB7AF4" w:rsidP="00CD01F8">
      <w:pPr>
        <w:rPr>
          <w:rFonts w:ascii="Times New Roman" w:hAnsi="Times New Roman"/>
        </w:rPr>
      </w:pPr>
      <w:r w:rsidRPr="00CD01F8">
        <w:rPr>
          <w:rFonts w:ascii="Times New Roman" w:hAnsi="Times New Roman"/>
        </w:rPr>
        <w:t xml:space="preserve">объяснять важность труда и его экономической стоимости; </w:t>
      </w:r>
    </w:p>
    <w:p w:rsidR="00EB7AF4" w:rsidRPr="00CD01F8" w:rsidRDefault="00EB7AF4" w:rsidP="00CD01F8">
      <w:pPr>
        <w:rPr>
          <w:rFonts w:ascii="Times New Roman" w:hAnsi="Times New Roman"/>
        </w:rPr>
      </w:pPr>
      <w:r w:rsidRPr="00CD01F8">
        <w:rPr>
          <w:rFonts w:ascii="Times New Roman" w:hAnsi="Times New Roman"/>
        </w:rPr>
        <w:t xml:space="preserve">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 </w:t>
      </w:r>
    </w:p>
    <w:p w:rsidR="00EB7AF4" w:rsidRPr="00CD01F8" w:rsidRDefault="00EB7AF4" w:rsidP="00CD01F8">
      <w:pPr>
        <w:rPr>
          <w:rFonts w:ascii="Times New Roman" w:hAnsi="Times New Roman"/>
        </w:rPr>
      </w:pPr>
      <w:r w:rsidRPr="00CD01F8">
        <w:rPr>
          <w:rFonts w:ascii="Times New Roman" w:hAnsi="Times New Roman"/>
        </w:rPr>
        <w:t xml:space="preserve">Тема 16. Подвиг: как узнать героя? </w:t>
      </w:r>
    </w:p>
    <w:p w:rsidR="00EB7AF4" w:rsidRPr="00CD01F8" w:rsidRDefault="00EB7AF4" w:rsidP="00CD01F8">
      <w:pPr>
        <w:rPr>
          <w:rFonts w:ascii="Times New Roman" w:hAnsi="Times New Roman"/>
        </w:rPr>
      </w:pPr>
      <w:r w:rsidRPr="00CD01F8">
        <w:rPr>
          <w:rFonts w:ascii="Times New Roman" w:hAnsi="Times New Roman"/>
        </w:rPr>
        <w:t xml:space="preserve">Характеризовать понятия "подвиг", "героизм", "самопожертвование"; </w:t>
      </w:r>
    </w:p>
    <w:p w:rsidR="00EB7AF4" w:rsidRPr="00CD01F8" w:rsidRDefault="00EB7AF4" w:rsidP="00CD01F8">
      <w:pPr>
        <w:rPr>
          <w:rFonts w:ascii="Times New Roman" w:hAnsi="Times New Roman"/>
        </w:rPr>
      </w:pPr>
      <w:r w:rsidRPr="00CD01F8">
        <w:rPr>
          <w:rFonts w:ascii="Times New Roman" w:hAnsi="Times New Roman"/>
        </w:rPr>
        <w:t xml:space="preserve">понимать отличия подвига на войне и в мирное время; </w:t>
      </w:r>
    </w:p>
    <w:p w:rsidR="00EB7AF4" w:rsidRPr="00CD01F8" w:rsidRDefault="00EB7AF4" w:rsidP="00CD01F8">
      <w:pPr>
        <w:rPr>
          <w:rFonts w:ascii="Times New Roman" w:hAnsi="Times New Roman"/>
        </w:rPr>
      </w:pPr>
      <w:r w:rsidRPr="00CD01F8">
        <w:rPr>
          <w:rFonts w:ascii="Times New Roman" w:hAnsi="Times New Roman"/>
        </w:rPr>
        <w:t xml:space="preserve">уметь доказывать важность героических примеров для жизни общества; </w:t>
      </w:r>
    </w:p>
    <w:p w:rsidR="00EB7AF4" w:rsidRPr="00CD01F8" w:rsidRDefault="00EB7AF4" w:rsidP="00CD01F8">
      <w:pPr>
        <w:rPr>
          <w:rFonts w:ascii="Times New Roman" w:hAnsi="Times New Roman"/>
        </w:rPr>
      </w:pPr>
      <w:r w:rsidRPr="00CD01F8">
        <w:rPr>
          <w:rFonts w:ascii="Times New Roman" w:hAnsi="Times New Roman"/>
        </w:rPr>
        <w:t xml:space="preserve">знать и называть героев современного общества и исторических личностей; </w:t>
      </w:r>
    </w:p>
    <w:p w:rsidR="00EB7AF4" w:rsidRPr="00CD01F8" w:rsidRDefault="00EB7AF4" w:rsidP="00CD01F8">
      <w:pPr>
        <w:rPr>
          <w:rFonts w:ascii="Times New Roman" w:hAnsi="Times New Roman"/>
        </w:rPr>
      </w:pPr>
      <w:r w:rsidRPr="00CD01F8">
        <w:rPr>
          <w:rFonts w:ascii="Times New Roman" w:hAnsi="Times New Roman"/>
        </w:rPr>
        <w:t xml:space="preserve">обосновывать разграничение понятий "героизм" и "псевдогероизм" через значимость для общества и понимание последствий. </w:t>
      </w:r>
    </w:p>
    <w:p w:rsidR="00EB7AF4" w:rsidRPr="00CD01F8" w:rsidRDefault="00EB7AF4" w:rsidP="00CD01F8">
      <w:pPr>
        <w:rPr>
          <w:rFonts w:ascii="Times New Roman" w:hAnsi="Times New Roman"/>
        </w:rPr>
      </w:pPr>
      <w:r w:rsidRPr="00CD01F8">
        <w:rPr>
          <w:rFonts w:ascii="Times New Roman" w:hAnsi="Times New Roman"/>
        </w:rPr>
        <w:t xml:space="preserve">Тема 17. Люди в обществе: духовно-нравственное взаимовлияние. </w:t>
      </w:r>
    </w:p>
    <w:p w:rsidR="00EB7AF4" w:rsidRPr="00CD01F8" w:rsidRDefault="00EB7AF4" w:rsidP="00CD01F8">
      <w:pPr>
        <w:rPr>
          <w:rFonts w:ascii="Times New Roman" w:hAnsi="Times New Roman"/>
        </w:rPr>
      </w:pPr>
      <w:r w:rsidRPr="00CD01F8">
        <w:rPr>
          <w:rFonts w:ascii="Times New Roman" w:hAnsi="Times New Roman"/>
        </w:rPr>
        <w:t xml:space="preserve">Характеризовать понятие "социальные отношения"; </w:t>
      </w:r>
    </w:p>
    <w:p w:rsidR="00EB7AF4" w:rsidRPr="00CD01F8" w:rsidRDefault="00EB7AF4" w:rsidP="00CD01F8">
      <w:pPr>
        <w:rPr>
          <w:rFonts w:ascii="Times New Roman" w:hAnsi="Times New Roman"/>
        </w:rPr>
      </w:pPr>
      <w:r w:rsidRPr="00CD01F8">
        <w:rPr>
          <w:rFonts w:ascii="Times New Roman" w:hAnsi="Times New Roman"/>
        </w:rPr>
        <w:t xml:space="preserve">понимать смысл понятия "человек как субъект социальных отношений" в приложении к его нравственному и духовному развитию; </w:t>
      </w:r>
    </w:p>
    <w:p w:rsidR="00EB7AF4" w:rsidRPr="00CD01F8" w:rsidRDefault="00EB7AF4" w:rsidP="00CD01F8">
      <w:pPr>
        <w:rPr>
          <w:rFonts w:ascii="Times New Roman" w:hAnsi="Times New Roman"/>
        </w:rPr>
      </w:pPr>
      <w:r w:rsidRPr="00CD01F8">
        <w:rPr>
          <w:rFonts w:ascii="Times New Roman" w:hAnsi="Times New Roman"/>
        </w:rPr>
        <w:t xml:space="preserve">осознавать роль малых и больших социальных групп в нравственном состоянии личности; </w:t>
      </w:r>
    </w:p>
    <w:p w:rsidR="00EB7AF4" w:rsidRPr="00CD01F8" w:rsidRDefault="00EB7AF4" w:rsidP="00CD01F8">
      <w:pPr>
        <w:rPr>
          <w:rFonts w:ascii="Times New Roman" w:hAnsi="Times New Roman"/>
        </w:rPr>
      </w:pPr>
      <w:r w:rsidRPr="00CD01F8">
        <w:rPr>
          <w:rFonts w:ascii="Times New Roman" w:hAnsi="Times New Roman"/>
        </w:rPr>
        <w:t xml:space="preserve">обосновывать понятия "дружба", "предательство", "честь", "коллективизм" и приводить примеры из истории, культуры и литературы; </w:t>
      </w:r>
    </w:p>
    <w:p w:rsidR="00EB7AF4" w:rsidRPr="00CD01F8" w:rsidRDefault="00EB7AF4" w:rsidP="00CD01F8">
      <w:pPr>
        <w:rPr>
          <w:rFonts w:ascii="Times New Roman" w:hAnsi="Times New Roman"/>
        </w:rPr>
      </w:pPr>
      <w:r w:rsidRPr="00CD01F8">
        <w:rPr>
          <w:rFonts w:ascii="Times New Roman" w:hAnsi="Times New Roman"/>
        </w:rPr>
        <w:t xml:space="preserve">обосновывать важность и находить нравственные основания социальной взаимопомощи, в том числе благотворительности; </w:t>
      </w:r>
    </w:p>
    <w:p w:rsidR="00EB7AF4" w:rsidRPr="00CD01F8" w:rsidRDefault="00EB7AF4" w:rsidP="00CD01F8">
      <w:pPr>
        <w:rPr>
          <w:rFonts w:ascii="Times New Roman" w:hAnsi="Times New Roman"/>
        </w:rPr>
      </w:pPr>
      <w:r w:rsidRPr="00CD01F8">
        <w:rPr>
          <w:rFonts w:ascii="Times New Roman" w:hAnsi="Times New Roman"/>
        </w:rPr>
        <w:t xml:space="preserve">понимать и характеризовать понятие "этика предпринимательства" в социальном аспекте. </w:t>
      </w:r>
    </w:p>
    <w:p w:rsidR="00EB7AF4" w:rsidRPr="00CD01F8" w:rsidRDefault="00EB7AF4" w:rsidP="00CD01F8">
      <w:pPr>
        <w:rPr>
          <w:rFonts w:ascii="Times New Roman" w:hAnsi="Times New Roman"/>
        </w:rPr>
      </w:pPr>
      <w:r w:rsidRPr="00CD01F8">
        <w:rPr>
          <w:rFonts w:ascii="Times New Roman" w:hAnsi="Times New Roman"/>
        </w:rPr>
        <w:t xml:space="preserve">Тема 18. Проблемы современного общества как отражение его духовно-нравственного самосознания. </w:t>
      </w:r>
    </w:p>
    <w:p w:rsidR="00EB7AF4" w:rsidRPr="00CD01F8" w:rsidRDefault="00EB7AF4" w:rsidP="00CD01F8">
      <w:pPr>
        <w:rPr>
          <w:rFonts w:ascii="Times New Roman" w:hAnsi="Times New Roman"/>
        </w:rPr>
      </w:pPr>
      <w:r w:rsidRPr="00CD01F8">
        <w:rPr>
          <w:rFonts w:ascii="Times New Roman" w:hAnsi="Times New Roman"/>
        </w:rPr>
        <w:t xml:space="preserve">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 </w:t>
      </w:r>
    </w:p>
    <w:p w:rsidR="00EB7AF4" w:rsidRPr="00CD01F8" w:rsidRDefault="00EB7AF4" w:rsidP="00CD01F8">
      <w:pPr>
        <w:rPr>
          <w:rFonts w:ascii="Times New Roman" w:hAnsi="Times New Roman"/>
        </w:rPr>
      </w:pPr>
      <w:r w:rsidRPr="00CD01F8">
        <w:rPr>
          <w:rFonts w:ascii="Times New Roman" w:hAnsi="Times New Roman"/>
        </w:rPr>
        <w:t xml:space="preserve">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 </w:t>
      </w:r>
    </w:p>
    <w:p w:rsidR="00EB7AF4" w:rsidRPr="00CD01F8" w:rsidRDefault="00EB7AF4" w:rsidP="00CD01F8">
      <w:pPr>
        <w:rPr>
          <w:rFonts w:ascii="Times New Roman" w:hAnsi="Times New Roman"/>
        </w:rPr>
      </w:pPr>
      <w:r w:rsidRPr="00CD01F8">
        <w:rPr>
          <w:rFonts w:ascii="Times New Roman" w:hAnsi="Times New Roman"/>
        </w:rPr>
        <w:t xml:space="preserve">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 </w:t>
      </w:r>
    </w:p>
    <w:p w:rsidR="00EB7AF4" w:rsidRPr="00CD01F8" w:rsidRDefault="00EB7AF4" w:rsidP="00CD01F8">
      <w:pPr>
        <w:rPr>
          <w:rFonts w:ascii="Times New Roman" w:hAnsi="Times New Roman"/>
        </w:rPr>
      </w:pPr>
      <w:r w:rsidRPr="00CD01F8">
        <w:rPr>
          <w:rFonts w:ascii="Times New Roman" w:hAnsi="Times New Roman"/>
        </w:rPr>
        <w:t xml:space="preserve">Тема 19. Духовно-нравственные ориентиры социальных отношений. </w:t>
      </w:r>
    </w:p>
    <w:p w:rsidR="00EB7AF4" w:rsidRPr="00CD01F8" w:rsidRDefault="00EB7AF4" w:rsidP="00CD01F8">
      <w:pPr>
        <w:rPr>
          <w:rFonts w:ascii="Times New Roman" w:hAnsi="Times New Roman"/>
        </w:rPr>
      </w:pPr>
      <w:r w:rsidRPr="00CD01F8">
        <w:rPr>
          <w:rFonts w:ascii="Times New Roman" w:hAnsi="Times New Roman"/>
        </w:rPr>
        <w:t xml:space="preserve">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 </w:t>
      </w:r>
    </w:p>
    <w:p w:rsidR="00EB7AF4" w:rsidRPr="00CD01F8" w:rsidRDefault="00EB7AF4" w:rsidP="00CD01F8">
      <w:pPr>
        <w:rPr>
          <w:rFonts w:ascii="Times New Roman" w:hAnsi="Times New Roman"/>
        </w:rPr>
      </w:pPr>
      <w:r w:rsidRPr="00CD01F8">
        <w:rPr>
          <w:rFonts w:ascii="Times New Roman" w:hAnsi="Times New Roman"/>
        </w:rPr>
        <w:t xml:space="preserve">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 </w:t>
      </w:r>
    </w:p>
    <w:p w:rsidR="00EB7AF4" w:rsidRPr="00CD01F8" w:rsidRDefault="00EB7AF4" w:rsidP="00CD01F8">
      <w:pPr>
        <w:rPr>
          <w:rFonts w:ascii="Times New Roman" w:hAnsi="Times New Roman"/>
        </w:rPr>
      </w:pPr>
      <w:r w:rsidRPr="00CD01F8">
        <w:rPr>
          <w:rFonts w:ascii="Times New Roman" w:hAnsi="Times New Roman"/>
        </w:rPr>
        <w:t xml:space="preserve">уметь самостоятельно находить информацию о благотворительных, волонтерских и социальных проектах в регионе своего проживания. </w:t>
      </w:r>
    </w:p>
    <w:p w:rsidR="00EB7AF4" w:rsidRPr="00CD01F8" w:rsidRDefault="00EB7AF4" w:rsidP="00CD01F8">
      <w:pPr>
        <w:rPr>
          <w:rFonts w:ascii="Times New Roman" w:hAnsi="Times New Roman"/>
        </w:rPr>
      </w:pPr>
      <w:r w:rsidRPr="00CD01F8">
        <w:rPr>
          <w:rFonts w:ascii="Times New Roman" w:hAnsi="Times New Roman"/>
        </w:rPr>
        <w:t xml:space="preserve">Тема 20. Гуманизм как сущностная характеристика духовно-нравственной культуры народов России. </w:t>
      </w:r>
    </w:p>
    <w:p w:rsidR="00EB7AF4" w:rsidRPr="00CD01F8" w:rsidRDefault="00EB7AF4" w:rsidP="00CD01F8">
      <w:pPr>
        <w:rPr>
          <w:rFonts w:ascii="Times New Roman" w:hAnsi="Times New Roman"/>
        </w:rPr>
      </w:pPr>
      <w:r w:rsidRPr="00CD01F8">
        <w:rPr>
          <w:rFonts w:ascii="Times New Roman" w:hAnsi="Times New Roman"/>
        </w:rPr>
        <w:t xml:space="preserve">Характеризовать понятие "гуманизм" как источник духовно-нравственных ценностей российского народа; </w:t>
      </w:r>
    </w:p>
    <w:p w:rsidR="00EB7AF4" w:rsidRPr="00CD01F8" w:rsidRDefault="00EB7AF4" w:rsidP="00CD01F8">
      <w:pPr>
        <w:rPr>
          <w:rFonts w:ascii="Times New Roman" w:hAnsi="Times New Roman"/>
        </w:rPr>
      </w:pPr>
      <w:r w:rsidRPr="00CD01F8">
        <w:rPr>
          <w:rFonts w:ascii="Times New Roman" w:hAnsi="Times New Roman"/>
        </w:rPr>
        <w:t xml:space="preserve">находить и обосновывать проявления гуманизма в историко-культурном наследии народов России; </w:t>
      </w:r>
    </w:p>
    <w:p w:rsidR="00EB7AF4" w:rsidRPr="00CD01F8" w:rsidRDefault="00EB7AF4" w:rsidP="00CD01F8">
      <w:pPr>
        <w:rPr>
          <w:rFonts w:ascii="Times New Roman" w:hAnsi="Times New Roman"/>
        </w:rPr>
      </w:pPr>
      <w:r w:rsidRPr="00CD01F8">
        <w:rPr>
          <w:rFonts w:ascii="Times New Roman" w:hAnsi="Times New Roman"/>
        </w:rPr>
        <w:t xml:space="preserve">знать и понимать важность гуманизма для формирования высоконравственной личности, государственной политики, взаимоотношений в обществе; </w:t>
      </w:r>
    </w:p>
    <w:p w:rsidR="00EB7AF4" w:rsidRPr="00CD01F8" w:rsidRDefault="00EB7AF4" w:rsidP="00CD01F8">
      <w:pPr>
        <w:rPr>
          <w:rFonts w:ascii="Times New Roman" w:hAnsi="Times New Roman"/>
        </w:rPr>
      </w:pPr>
      <w:r w:rsidRPr="00CD01F8">
        <w:rPr>
          <w:rFonts w:ascii="Times New Roman" w:hAnsi="Times New Roman"/>
        </w:rPr>
        <w:t xml:space="preserve">находить и объяснять гуманистические проявления в современной культуре. </w:t>
      </w:r>
    </w:p>
    <w:p w:rsidR="00EB7AF4" w:rsidRPr="00CD01F8" w:rsidRDefault="00EB7AF4" w:rsidP="00CD01F8">
      <w:pPr>
        <w:rPr>
          <w:rFonts w:ascii="Times New Roman" w:hAnsi="Times New Roman"/>
        </w:rPr>
      </w:pPr>
      <w:r w:rsidRPr="00CD01F8">
        <w:rPr>
          <w:rFonts w:ascii="Times New Roman" w:hAnsi="Times New Roman"/>
        </w:rPr>
        <w:t xml:space="preserve">Тема 21. Социальные профессии, их важность для сохранения духовно-нравственного облика общества. </w:t>
      </w:r>
    </w:p>
    <w:p w:rsidR="00EB7AF4" w:rsidRPr="00CD01F8" w:rsidRDefault="00EB7AF4" w:rsidP="00CD01F8">
      <w:pPr>
        <w:rPr>
          <w:rFonts w:ascii="Times New Roman" w:hAnsi="Times New Roman"/>
        </w:rPr>
      </w:pPr>
      <w:r w:rsidRPr="00CD01F8">
        <w:rPr>
          <w:rFonts w:ascii="Times New Roman" w:hAnsi="Times New Roman"/>
        </w:rPr>
        <w:t xml:space="preserve">Характеризовать понятия "социальные профессии", "помогающие профессии"; </w:t>
      </w:r>
    </w:p>
    <w:p w:rsidR="00EB7AF4" w:rsidRPr="00CD01F8" w:rsidRDefault="00EB7AF4" w:rsidP="00CD01F8">
      <w:pPr>
        <w:rPr>
          <w:rFonts w:ascii="Times New Roman" w:hAnsi="Times New Roman"/>
        </w:rPr>
      </w:pPr>
      <w:r w:rsidRPr="00CD01F8">
        <w:rPr>
          <w:rFonts w:ascii="Times New Roman" w:hAnsi="Times New Roman"/>
        </w:rPr>
        <w:t xml:space="preserve">иметь представление о духовно-нравственных качествах, необходимых представителям социальных профессий; </w:t>
      </w:r>
    </w:p>
    <w:p w:rsidR="00EB7AF4" w:rsidRPr="00CD01F8" w:rsidRDefault="00EB7AF4" w:rsidP="00CD01F8">
      <w:pPr>
        <w:rPr>
          <w:rFonts w:ascii="Times New Roman" w:hAnsi="Times New Roman"/>
        </w:rPr>
      </w:pPr>
      <w:r w:rsidRPr="00CD01F8">
        <w:rPr>
          <w:rFonts w:ascii="Times New Roman" w:hAnsi="Times New Roman"/>
        </w:rPr>
        <w:t xml:space="preserve">осознавать и обосновывать ответственность личности при выборе социальных профессий; </w:t>
      </w:r>
    </w:p>
    <w:p w:rsidR="00EB7AF4" w:rsidRPr="00CD01F8" w:rsidRDefault="00EB7AF4" w:rsidP="00CD01F8">
      <w:pPr>
        <w:rPr>
          <w:rFonts w:ascii="Times New Roman" w:hAnsi="Times New Roman"/>
        </w:rPr>
      </w:pPr>
      <w:r w:rsidRPr="00CD01F8">
        <w:rPr>
          <w:rFonts w:ascii="Times New Roman" w:hAnsi="Times New Roman"/>
        </w:rPr>
        <w:t xml:space="preserve">приводить примеры из литературы и истории, современной жизни, подтверждающие данную точку зрения. </w:t>
      </w:r>
    </w:p>
    <w:p w:rsidR="00EB7AF4" w:rsidRPr="00CD01F8" w:rsidRDefault="00EB7AF4" w:rsidP="00CD01F8">
      <w:pPr>
        <w:rPr>
          <w:rFonts w:ascii="Times New Roman" w:hAnsi="Times New Roman"/>
        </w:rPr>
      </w:pPr>
      <w:r w:rsidRPr="00CD01F8">
        <w:rPr>
          <w:rFonts w:ascii="Times New Roman" w:hAnsi="Times New Roman"/>
        </w:rPr>
        <w:t xml:space="preserve">Тема 22. Выдающиеся благотворители в истории. Благотворительность как нравственный долг. </w:t>
      </w:r>
    </w:p>
    <w:p w:rsidR="00EB7AF4" w:rsidRPr="00CD01F8" w:rsidRDefault="00EB7AF4" w:rsidP="00CD01F8">
      <w:pPr>
        <w:rPr>
          <w:rFonts w:ascii="Times New Roman" w:hAnsi="Times New Roman"/>
        </w:rPr>
      </w:pPr>
      <w:r w:rsidRPr="00CD01F8">
        <w:rPr>
          <w:rFonts w:ascii="Times New Roman" w:hAnsi="Times New Roman"/>
        </w:rPr>
        <w:t xml:space="preserve">Характеризовать понятие "благотворительность" и его эволюцию в истории России; </w:t>
      </w:r>
    </w:p>
    <w:p w:rsidR="00EB7AF4" w:rsidRPr="00CD01F8" w:rsidRDefault="00EB7AF4" w:rsidP="00CD01F8">
      <w:pPr>
        <w:rPr>
          <w:rFonts w:ascii="Times New Roman" w:hAnsi="Times New Roman"/>
        </w:rPr>
      </w:pPr>
      <w:r w:rsidRPr="00CD01F8">
        <w:rPr>
          <w:rFonts w:ascii="Times New Roman" w:hAnsi="Times New Roman"/>
        </w:rPr>
        <w:t xml:space="preserve">доказывать важность меценатства в современном обществе для общества в целом и для духовно-нравственного развития личности самого мецената; </w:t>
      </w:r>
    </w:p>
    <w:p w:rsidR="00EB7AF4" w:rsidRPr="00CD01F8" w:rsidRDefault="00EB7AF4" w:rsidP="00CD01F8">
      <w:pPr>
        <w:rPr>
          <w:rFonts w:ascii="Times New Roman" w:hAnsi="Times New Roman"/>
        </w:rPr>
      </w:pPr>
      <w:r w:rsidRPr="00CD01F8">
        <w:rPr>
          <w:rFonts w:ascii="Times New Roman" w:hAnsi="Times New Roman"/>
        </w:rPr>
        <w:t xml:space="preserve">характеризовать понятие "социальный долг", обосновывать его важную роль в жизни общества; </w:t>
      </w:r>
    </w:p>
    <w:p w:rsidR="00EB7AF4" w:rsidRPr="00CD01F8" w:rsidRDefault="00EB7AF4" w:rsidP="00CD01F8">
      <w:pPr>
        <w:rPr>
          <w:rFonts w:ascii="Times New Roman" w:hAnsi="Times New Roman"/>
        </w:rPr>
      </w:pPr>
      <w:r w:rsidRPr="00CD01F8">
        <w:rPr>
          <w:rFonts w:ascii="Times New Roman" w:hAnsi="Times New Roman"/>
        </w:rPr>
        <w:t xml:space="preserve">приводить примеры выдающихся благотворителей в истории и современной России; </w:t>
      </w:r>
    </w:p>
    <w:p w:rsidR="00EB7AF4" w:rsidRPr="00CD01F8" w:rsidRDefault="00EB7AF4" w:rsidP="00CD01F8">
      <w:pPr>
        <w:rPr>
          <w:rFonts w:ascii="Times New Roman" w:hAnsi="Times New Roman"/>
        </w:rPr>
      </w:pPr>
      <w:r w:rsidRPr="00CD01F8">
        <w:rPr>
          <w:rFonts w:ascii="Times New Roman" w:hAnsi="Times New Roman"/>
        </w:rPr>
        <w:t xml:space="preserve">понимать смысл внеэкономической благотворительности: волонтерской деятельности, аргументированно объяснять ее важность. </w:t>
      </w:r>
    </w:p>
    <w:p w:rsidR="00EB7AF4" w:rsidRPr="00CD01F8" w:rsidRDefault="00EB7AF4" w:rsidP="00CD01F8">
      <w:pPr>
        <w:rPr>
          <w:rFonts w:ascii="Times New Roman" w:hAnsi="Times New Roman"/>
        </w:rPr>
      </w:pPr>
      <w:r w:rsidRPr="00CD01F8">
        <w:rPr>
          <w:rFonts w:ascii="Times New Roman" w:hAnsi="Times New Roman"/>
        </w:rPr>
        <w:t xml:space="preserve">Тема 23. Выдающиеся ученые России. Наука как источник социального и духовного прогресса общества. </w:t>
      </w:r>
    </w:p>
    <w:p w:rsidR="00EB7AF4" w:rsidRPr="00CD01F8" w:rsidRDefault="00EB7AF4" w:rsidP="00CD01F8">
      <w:pPr>
        <w:rPr>
          <w:rFonts w:ascii="Times New Roman" w:hAnsi="Times New Roman"/>
        </w:rPr>
      </w:pPr>
      <w:r w:rsidRPr="00CD01F8">
        <w:rPr>
          <w:rFonts w:ascii="Times New Roman" w:hAnsi="Times New Roman"/>
        </w:rPr>
        <w:t xml:space="preserve">Характеризовать понятие "наука"; </w:t>
      </w:r>
    </w:p>
    <w:p w:rsidR="00EB7AF4" w:rsidRPr="00CD01F8" w:rsidRDefault="00EB7AF4" w:rsidP="00CD01F8">
      <w:pPr>
        <w:rPr>
          <w:rFonts w:ascii="Times New Roman" w:hAnsi="Times New Roman"/>
        </w:rPr>
      </w:pPr>
      <w:r w:rsidRPr="00CD01F8">
        <w:rPr>
          <w:rFonts w:ascii="Times New Roman" w:hAnsi="Times New Roman"/>
        </w:rPr>
        <w:t xml:space="preserve">уметь аргументированно обосновывать важность науки в современном обществе, прослеживать ее связь с научно-техническим и социальным прогрессом; </w:t>
      </w:r>
    </w:p>
    <w:p w:rsidR="00EB7AF4" w:rsidRPr="00CD01F8" w:rsidRDefault="00EB7AF4" w:rsidP="00CD01F8">
      <w:pPr>
        <w:rPr>
          <w:rFonts w:ascii="Times New Roman" w:hAnsi="Times New Roman"/>
        </w:rPr>
      </w:pPr>
      <w:r w:rsidRPr="00CD01F8">
        <w:rPr>
          <w:rFonts w:ascii="Times New Roman" w:hAnsi="Times New Roman"/>
        </w:rPr>
        <w:t xml:space="preserve">называть имена выдающихся ученых России; </w:t>
      </w:r>
    </w:p>
    <w:p w:rsidR="00EB7AF4" w:rsidRPr="00CD01F8" w:rsidRDefault="00EB7AF4" w:rsidP="00CD01F8">
      <w:pPr>
        <w:rPr>
          <w:rFonts w:ascii="Times New Roman" w:hAnsi="Times New Roman"/>
        </w:rPr>
      </w:pPr>
      <w:r w:rsidRPr="00CD01F8">
        <w:rPr>
          <w:rFonts w:ascii="Times New Roman" w:hAnsi="Times New Roman"/>
        </w:rPr>
        <w:t xml:space="preserve">обосновывать важность понимания истории науки, получения и обоснования научного знания; </w:t>
      </w:r>
    </w:p>
    <w:p w:rsidR="00EB7AF4" w:rsidRPr="00CD01F8" w:rsidRDefault="00EB7AF4" w:rsidP="00CD01F8">
      <w:pPr>
        <w:rPr>
          <w:rFonts w:ascii="Times New Roman" w:hAnsi="Times New Roman"/>
        </w:rPr>
      </w:pPr>
      <w:r w:rsidRPr="00CD01F8">
        <w:rPr>
          <w:rFonts w:ascii="Times New Roman" w:hAnsi="Times New Roman"/>
        </w:rPr>
        <w:t xml:space="preserve">характеризовать и доказывать важность науки для благополучия общества, страны и государства; </w:t>
      </w:r>
    </w:p>
    <w:p w:rsidR="00EB7AF4" w:rsidRPr="00CD01F8" w:rsidRDefault="00EB7AF4" w:rsidP="00CD01F8">
      <w:pPr>
        <w:rPr>
          <w:rFonts w:ascii="Times New Roman" w:hAnsi="Times New Roman"/>
        </w:rPr>
      </w:pPr>
      <w:r w:rsidRPr="00CD01F8">
        <w:rPr>
          <w:rFonts w:ascii="Times New Roman" w:hAnsi="Times New Roman"/>
        </w:rPr>
        <w:t xml:space="preserve">обосновывать важность морали и нравственности в науке, ее роль и вклад в доказательство этих понятий. </w:t>
      </w:r>
    </w:p>
    <w:p w:rsidR="00EB7AF4" w:rsidRPr="00CD01F8" w:rsidRDefault="00EB7AF4" w:rsidP="00CD01F8">
      <w:pPr>
        <w:rPr>
          <w:rFonts w:ascii="Times New Roman" w:hAnsi="Times New Roman"/>
        </w:rPr>
      </w:pPr>
      <w:r w:rsidRPr="00CD01F8">
        <w:rPr>
          <w:rFonts w:ascii="Times New Roman" w:hAnsi="Times New Roman"/>
        </w:rPr>
        <w:t xml:space="preserve">Тема 24. Моя профессия (практическое занятие). </w:t>
      </w:r>
    </w:p>
    <w:p w:rsidR="00EB7AF4" w:rsidRPr="00CD01F8" w:rsidRDefault="00EB7AF4" w:rsidP="00CD01F8">
      <w:pPr>
        <w:rPr>
          <w:rFonts w:ascii="Times New Roman" w:hAnsi="Times New Roman"/>
        </w:rPr>
      </w:pPr>
      <w:r w:rsidRPr="00CD01F8">
        <w:rPr>
          <w:rFonts w:ascii="Times New Roman" w:hAnsi="Times New Roman"/>
        </w:rPr>
        <w:t xml:space="preserve">Характеризовать понятие "профессия", предполагать характер и цель труда в определенной профессии; </w:t>
      </w:r>
    </w:p>
    <w:p w:rsidR="00EB7AF4" w:rsidRPr="00CD01F8" w:rsidRDefault="00EB7AF4" w:rsidP="00CD01F8">
      <w:pPr>
        <w:rPr>
          <w:rFonts w:ascii="Times New Roman" w:hAnsi="Times New Roman"/>
        </w:rPr>
      </w:pPr>
      <w:r w:rsidRPr="00CD01F8">
        <w:rPr>
          <w:rFonts w:ascii="Times New Roman" w:hAnsi="Times New Roman"/>
        </w:rPr>
        <w:t xml:space="preserve">обосновывать преимущества выбранной профессии, характеризовать ее вклад в общество, называть духовно-нравственные качества человека, необходимые в этом виде труда. </w:t>
      </w:r>
    </w:p>
    <w:p w:rsidR="00EB7AF4" w:rsidRPr="00CD01F8" w:rsidRDefault="00EB7AF4" w:rsidP="00CD01F8">
      <w:pPr>
        <w:rPr>
          <w:rFonts w:ascii="Times New Roman" w:hAnsi="Times New Roman"/>
        </w:rPr>
      </w:pPr>
      <w:r w:rsidRPr="00CD01F8">
        <w:rPr>
          <w:rFonts w:ascii="Times New Roman" w:hAnsi="Times New Roman"/>
        </w:rPr>
        <w:t xml:space="preserve">Тематический блок 4. "Родина и патриотизм". </w:t>
      </w:r>
    </w:p>
    <w:p w:rsidR="00EB7AF4" w:rsidRPr="00CD01F8" w:rsidRDefault="00EB7AF4" w:rsidP="00CD01F8">
      <w:pPr>
        <w:rPr>
          <w:rFonts w:ascii="Times New Roman" w:hAnsi="Times New Roman"/>
        </w:rPr>
      </w:pPr>
      <w:r w:rsidRPr="00CD01F8">
        <w:rPr>
          <w:rFonts w:ascii="Times New Roman" w:hAnsi="Times New Roman"/>
        </w:rPr>
        <w:t xml:space="preserve">Тема 25. Гражданин. </w:t>
      </w:r>
    </w:p>
    <w:p w:rsidR="00EB7AF4" w:rsidRPr="00CD01F8" w:rsidRDefault="00EB7AF4" w:rsidP="00CD01F8">
      <w:pPr>
        <w:rPr>
          <w:rFonts w:ascii="Times New Roman" w:hAnsi="Times New Roman"/>
        </w:rPr>
      </w:pPr>
      <w:r w:rsidRPr="00CD01F8">
        <w:rPr>
          <w:rFonts w:ascii="Times New Roman" w:hAnsi="Times New Roman"/>
        </w:rPr>
        <w:t xml:space="preserve">Характеризовать понятия "Родина" и "гражданство", объяснять их взаимосвязь; </w:t>
      </w:r>
    </w:p>
    <w:p w:rsidR="00EB7AF4" w:rsidRPr="00CD01F8" w:rsidRDefault="00EB7AF4" w:rsidP="00CD01F8">
      <w:pPr>
        <w:rPr>
          <w:rFonts w:ascii="Times New Roman" w:hAnsi="Times New Roman"/>
        </w:rPr>
      </w:pPr>
      <w:r w:rsidRPr="00CD01F8">
        <w:rPr>
          <w:rFonts w:ascii="Times New Roman" w:hAnsi="Times New Roman"/>
        </w:rPr>
        <w:t xml:space="preserve">понимать духовно-нравственный характер патриотизма, ценностей гражданского самосознания; </w:t>
      </w:r>
    </w:p>
    <w:p w:rsidR="00EB7AF4" w:rsidRPr="00CD01F8" w:rsidRDefault="00EB7AF4" w:rsidP="00CD01F8">
      <w:pPr>
        <w:rPr>
          <w:rFonts w:ascii="Times New Roman" w:hAnsi="Times New Roman"/>
        </w:rPr>
      </w:pPr>
      <w:r w:rsidRPr="00CD01F8">
        <w:rPr>
          <w:rFonts w:ascii="Times New Roman" w:hAnsi="Times New Roman"/>
        </w:rPr>
        <w:t xml:space="preserve">понимать и уметь обосновывать нравственные качества гражданина. </w:t>
      </w:r>
    </w:p>
    <w:p w:rsidR="00EB7AF4" w:rsidRPr="00CD01F8" w:rsidRDefault="00EB7AF4" w:rsidP="00CD01F8">
      <w:pPr>
        <w:rPr>
          <w:rFonts w:ascii="Times New Roman" w:hAnsi="Times New Roman"/>
        </w:rPr>
      </w:pPr>
      <w:r w:rsidRPr="00CD01F8">
        <w:rPr>
          <w:rFonts w:ascii="Times New Roman" w:hAnsi="Times New Roman"/>
        </w:rPr>
        <w:t xml:space="preserve">Тема 26. Патриотизм. </w:t>
      </w:r>
    </w:p>
    <w:p w:rsidR="00EB7AF4" w:rsidRPr="00CD01F8" w:rsidRDefault="00EB7AF4" w:rsidP="00CD01F8">
      <w:pPr>
        <w:rPr>
          <w:rFonts w:ascii="Times New Roman" w:hAnsi="Times New Roman"/>
        </w:rPr>
      </w:pPr>
      <w:r w:rsidRPr="00CD01F8">
        <w:rPr>
          <w:rFonts w:ascii="Times New Roman" w:hAnsi="Times New Roman"/>
        </w:rPr>
        <w:t xml:space="preserve">Характеризовать понятие "патриотизм"; </w:t>
      </w:r>
    </w:p>
    <w:p w:rsidR="00EB7AF4" w:rsidRPr="00CD01F8" w:rsidRDefault="00EB7AF4" w:rsidP="00CD01F8">
      <w:pPr>
        <w:rPr>
          <w:rFonts w:ascii="Times New Roman" w:hAnsi="Times New Roman"/>
        </w:rPr>
      </w:pPr>
      <w:r w:rsidRPr="00CD01F8">
        <w:rPr>
          <w:rFonts w:ascii="Times New Roman" w:hAnsi="Times New Roman"/>
        </w:rPr>
        <w:t xml:space="preserve">приводить примеры патриотизма в истории и современном обществе; </w:t>
      </w:r>
    </w:p>
    <w:p w:rsidR="00EB7AF4" w:rsidRPr="00CD01F8" w:rsidRDefault="00EB7AF4" w:rsidP="00CD01F8">
      <w:pPr>
        <w:rPr>
          <w:rFonts w:ascii="Times New Roman" w:hAnsi="Times New Roman"/>
        </w:rPr>
      </w:pPr>
      <w:r w:rsidRPr="00CD01F8">
        <w:rPr>
          <w:rFonts w:ascii="Times New Roman" w:hAnsi="Times New Roman"/>
        </w:rPr>
        <w:t xml:space="preserve">различать истинный и ложный патриотизм через ориентированность на ценности толерантности, уважения к другим народам, их истории и культуре; </w:t>
      </w:r>
    </w:p>
    <w:p w:rsidR="00EB7AF4" w:rsidRPr="00CD01F8" w:rsidRDefault="00EB7AF4" w:rsidP="00CD01F8">
      <w:pPr>
        <w:rPr>
          <w:rFonts w:ascii="Times New Roman" w:hAnsi="Times New Roman"/>
        </w:rPr>
      </w:pPr>
      <w:r w:rsidRPr="00CD01F8">
        <w:rPr>
          <w:rFonts w:ascii="Times New Roman" w:hAnsi="Times New Roman"/>
        </w:rPr>
        <w:t xml:space="preserve">уметь обосновывать важность патриотизма. </w:t>
      </w:r>
    </w:p>
    <w:p w:rsidR="00EB7AF4" w:rsidRPr="00CD01F8" w:rsidRDefault="00EB7AF4" w:rsidP="00CD01F8">
      <w:pPr>
        <w:rPr>
          <w:rFonts w:ascii="Times New Roman" w:hAnsi="Times New Roman"/>
        </w:rPr>
      </w:pPr>
      <w:r w:rsidRPr="00CD01F8">
        <w:rPr>
          <w:rFonts w:ascii="Times New Roman" w:hAnsi="Times New Roman"/>
        </w:rPr>
        <w:t xml:space="preserve">Тема 27. Защита Родины: подвиг или долг? </w:t>
      </w:r>
    </w:p>
    <w:p w:rsidR="00EB7AF4" w:rsidRPr="00CD01F8" w:rsidRDefault="00EB7AF4" w:rsidP="00CD01F8">
      <w:pPr>
        <w:rPr>
          <w:rFonts w:ascii="Times New Roman" w:hAnsi="Times New Roman"/>
        </w:rPr>
      </w:pPr>
      <w:r w:rsidRPr="00CD01F8">
        <w:rPr>
          <w:rFonts w:ascii="Times New Roman" w:hAnsi="Times New Roman"/>
        </w:rPr>
        <w:t xml:space="preserve">Характеризовать понятия "война" и "мир"; </w:t>
      </w:r>
    </w:p>
    <w:p w:rsidR="00EB7AF4" w:rsidRPr="00CD01F8" w:rsidRDefault="00EB7AF4" w:rsidP="00CD01F8">
      <w:pPr>
        <w:rPr>
          <w:rFonts w:ascii="Times New Roman" w:hAnsi="Times New Roman"/>
        </w:rPr>
      </w:pPr>
      <w:r w:rsidRPr="00CD01F8">
        <w:rPr>
          <w:rFonts w:ascii="Times New Roman" w:hAnsi="Times New Roman"/>
        </w:rPr>
        <w:t xml:space="preserve">доказывать важность сохранения мира и согласия; </w:t>
      </w:r>
    </w:p>
    <w:p w:rsidR="00EB7AF4" w:rsidRPr="00CD01F8" w:rsidRDefault="00EB7AF4" w:rsidP="00CD01F8">
      <w:pPr>
        <w:rPr>
          <w:rFonts w:ascii="Times New Roman" w:hAnsi="Times New Roman"/>
        </w:rPr>
      </w:pPr>
      <w:r w:rsidRPr="00CD01F8">
        <w:rPr>
          <w:rFonts w:ascii="Times New Roman" w:hAnsi="Times New Roman"/>
        </w:rPr>
        <w:t xml:space="preserve">обосновывать роль защиты Отечества, ее важность для гражданина; </w:t>
      </w:r>
    </w:p>
    <w:p w:rsidR="00EB7AF4" w:rsidRPr="00CD01F8" w:rsidRDefault="00EB7AF4" w:rsidP="00CD01F8">
      <w:pPr>
        <w:rPr>
          <w:rFonts w:ascii="Times New Roman" w:hAnsi="Times New Roman"/>
        </w:rPr>
      </w:pPr>
      <w:r w:rsidRPr="00CD01F8">
        <w:rPr>
          <w:rFonts w:ascii="Times New Roman" w:hAnsi="Times New Roman"/>
        </w:rPr>
        <w:t xml:space="preserve">понимать особенности защиты чести Отечества в спорте, науке, культуре; </w:t>
      </w:r>
    </w:p>
    <w:p w:rsidR="00EB7AF4" w:rsidRPr="00CD01F8" w:rsidRDefault="00EB7AF4" w:rsidP="00CD01F8">
      <w:pPr>
        <w:rPr>
          <w:rFonts w:ascii="Times New Roman" w:hAnsi="Times New Roman"/>
        </w:rPr>
      </w:pPr>
      <w:r w:rsidRPr="00CD01F8">
        <w:rPr>
          <w:rFonts w:ascii="Times New Roman" w:hAnsi="Times New Roman"/>
        </w:rPr>
        <w:t xml:space="preserve">характеризовать понятия "военный подвиг", "честь", "доблесть", обосновывать их важность, приводить примеры их проявлений. </w:t>
      </w:r>
    </w:p>
    <w:p w:rsidR="00EB7AF4" w:rsidRPr="00CD01F8" w:rsidRDefault="00EB7AF4" w:rsidP="00CD01F8">
      <w:pPr>
        <w:rPr>
          <w:rFonts w:ascii="Times New Roman" w:hAnsi="Times New Roman"/>
        </w:rPr>
      </w:pPr>
      <w:r w:rsidRPr="00CD01F8">
        <w:rPr>
          <w:rFonts w:ascii="Times New Roman" w:hAnsi="Times New Roman"/>
        </w:rPr>
        <w:t xml:space="preserve">Тема 28. Государство. Россия - наша родина. </w:t>
      </w:r>
    </w:p>
    <w:p w:rsidR="00EB7AF4" w:rsidRPr="00CD01F8" w:rsidRDefault="00EB7AF4" w:rsidP="00CD01F8">
      <w:pPr>
        <w:rPr>
          <w:rFonts w:ascii="Times New Roman" w:hAnsi="Times New Roman"/>
        </w:rPr>
      </w:pPr>
      <w:r w:rsidRPr="00CD01F8">
        <w:rPr>
          <w:rFonts w:ascii="Times New Roman" w:hAnsi="Times New Roman"/>
        </w:rPr>
        <w:t xml:space="preserve">Характеризовать понятие "государство"; </w:t>
      </w:r>
    </w:p>
    <w:p w:rsidR="00EB7AF4" w:rsidRPr="00CD01F8" w:rsidRDefault="00EB7AF4" w:rsidP="00CD01F8">
      <w:pPr>
        <w:rPr>
          <w:rFonts w:ascii="Times New Roman" w:hAnsi="Times New Roman"/>
        </w:rPr>
      </w:pPr>
      <w:r w:rsidRPr="00CD01F8">
        <w:rPr>
          <w:rFonts w:ascii="Times New Roman" w:hAnsi="Times New Roman"/>
        </w:rPr>
        <w:t xml:space="preserve">уметь выделять и формулировать основные особенности Российского государства с использованием исторических фактов и духовно-нравственные ценностей; </w:t>
      </w:r>
    </w:p>
    <w:p w:rsidR="00EB7AF4" w:rsidRPr="00CD01F8" w:rsidRDefault="00EB7AF4" w:rsidP="00CD01F8">
      <w:pPr>
        <w:rPr>
          <w:rFonts w:ascii="Times New Roman" w:hAnsi="Times New Roman"/>
        </w:rPr>
      </w:pPr>
      <w:r w:rsidRPr="00CD01F8">
        <w:rPr>
          <w:rFonts w:ascii="Times New Roman" w:hAnsi="Times New Roman"/>
        </w:rPr>
        <w:t xml:space="preserve">характеризовать понятие "закон" как существенную часть гражданской идентичности человека; </w:t>
      </w:r>
    </w:p>
    <w:p w:rsidR="00EB7AF4" w:rsidRPr="00CD01F8" w:rsidRDefault="00EB7AF4" w:rsidP="00CD01F8">
      <w:pPr>
        <w:rPr>
          <w:rFonts w:ascii="Times New Roman" w:hAnsi="Times New Roman"/>
        </w:rPr>
      </w:pPr>
      <w:r w:rsidRPr="00CD01F8">
        <w:rPr>
          <w:rFonts w:ascii="Times New Roman" w:hAnsi="Times New Roman"/>
        </w:rPr>
        <w:t xml:space="preserve">характеризовать понятие "гражданская идентичность", соотносить это понятие с необходимыми нравственными качествами человека. </w:t>
      </w:r>
    </w:p>
    <w:p w:rsidR="00EB7AF4" w:rsidRPr="00CD01F8" w:rsidRDefault="00EB7AF4" w:rsidP="00CD01F8">
      <w:pPr>
        <w:rPr>
          <w:rFonts w:ascii="Times New Roman" w:hAnsi="Times New Roman"/>
        </w:rPr>
      </w:pPr>
      <w:r w:rsidRPr="00CD01F8">
        <w:rPr>
          <w:rFonts w:ascii="Times New Roman" w:hAnsi="Times New Roman"/>
        </w:rPr>
        <w:t xml:space="preserve">Тема 29. Гражданская идентичность (практическое занятие). </w:t>
      </w:r>
    </w:p>
    <w:p w:rsidR="00EB7AF4" w:rsidRPr="00CD01F8" w:rsidRDefault="00EB7AF4" w:rsidP="00CD01F8">
      <w:pPr>
        <w:rPr>
          <w:rFonts w:ascii="Times New Roman" w:hAnsi="Times New Roman"/>
        </w:rPr>
      </w:pPr>
      <w:r w:rsidRPr="00CD01F8">
        <w:rPr>
          <w:rFonts w:ascii="Times New Roman" w:hAnsi="Times New Roman"/>
        </w:rPr>
        <w:t xml:space="preserve">Охарактеризовать свою гражданскую идентичность, ее составляющие: этническую, религиозную, гендерную идентичности; </w:t>
      </w:r>
    </w:p>
    <w:p w:rsidR="00EB7AF4" w:rsidRPr="00CD01F8" w:rsidRDefault="00EB7AF4" w:rsidP="00CD01F8">
      <w:pPr>
        <w:rPr>
          <w:rFonts w:ascii="Times New Roman" w:hAnsi="Times New Roman"/>
        </w:rPr>
      </w:pPr>
      <w:r w:rsidRPr="00CD01F8">
        <w:rPr>
          <w:rFonts w:ascii="Times New Roman" w:hAnsi="Times New Roman"/>
        </w:rPr>
        <w:t xml:space="preserve">обосновывать важность духовно-нравственных качеств гражданина, указывать их источники. </w:t>
      </w:r>
    </w:p>
    <w:p w:rsidR="00EB7AF4" w:rsidRPr="00CD01F8" w:rsidRDefault="00EB7AF4" w:rsidP="00CD01F8">
      <w:pPr>
        <w:rPr>
          <w:rFonts w:ascii="Times New Roman" w:hAnsi="Times New Roman"/>
        </w:rPr>
      </w:pPr>
      <w:r w:rsidRPr="00CD01F8">
        <w:rPr>
          <w:rFonts w:ascii="Times New Roman" w:hAnsi="Times New Roman"/>
        </w:rPr>
        <w:t xml:space="preserve">Тема 30. Моя школа и мой класс (практическое занятие). </w:t>
      </w:r>
    </w:p>
    <w:p w:rsidR="00EB7AF4" w:rsidRPr="00CD01F8" w:rsidRDefault="00EB7AF4" w:rsidP="00CD01F8">
      <w:pPr>
        <w:rPr>
          <w:rFonts w:ascii="Times New Roman" w:hAnsi="Times New Roman"/>
        </w:rPr>
      </w:pPr>
      <w:r w:rsidRPr="00CD01F8">
        <w:rPr>
          <w:rFonts w:ascii="Times New Roman" w:hAnsi="Times New Roman"/>
        </w:rPr>
        <w:t xml:space="preserve">Характеризовать понятие "добрые дела" в контексте оценки собственных действий, их нравственного характера; </w:t>
      </w:r>
    </w:p>
    <w:p w:rsidR="00EB7AF4" w:rsidRPr="00CD01F8" w:rsidRDefault="00EB7AF4" w:rsidP="00CD01F8">
      <w:pPr>
        <w:rPr>
          <w:rFonts w:ascii="Times New Roman" w:hAnsi="Times New Roman"/>
        </w:rPr>
      </w:pPr>
      <w:r w:rsidRPr="00CD01F8">
        <w:rPr>
          <w:rFonts w:ascii="Times New Roman" w:hAnsi="Times New Roman"/>
        </w:rPr>
        <w:t xml:space="preserve">находить примеры добрых дел в реальности и уметь адаптировать их к потребностям класса. </w:t>
      </w:r>
    </w:p>
    <w:p w:rsidR="00EB7AF4" w:rsidRPr="00CD01F8" w:rsidRDefault="00EB7AF4" w:rsidP="00CD01F8">
      <w:pPr>
        <w:rPr>
          <w:rFonts w:ascii="Times New Roman" w:hAnsi="Times New Roman"/>
        </w:rPr>
      </w:pPr>
      <w:r w:rsidRPr="00CD01F8">
        <w:rPr>
          <w:rFonts w:ascii="Times New Roman" w:hAnsi="Times New Roman"/>
        </w:rPr>
        <w:t xml:space="preserve">Тема 31. Человек: какой он? (практическое занятие). </w:t>
      </w:r>
    </w:p>
    <w:p w:rsidR="00EB7AF4" w:rsidRPr="00CD01F8" w:rsidRDefault="00EB7AF4" w:rsidP="00CD01F8">
      <w:pPr>
        <w:rPr>
          <w:rFonts w:ascii="Times New Roman" w:hAnsi="Times New Roman"/>
        </w:rPr>
      </w:pPr>
      <w:r w:rsidRPr="00CD01F8">
        <w:rPr>
          <w:rFonts w:ascii="Times New Roman" w:hAnsi="Times New Roman"/>
        </w:rPr>
        <w:t xml:space="preserve">Характеризовать понятие "человек" как духовно-нравственный идеал; </w:t>
      </w:r>
    </w:p>
    <w:p w:rsidR="00EB7AF4" w:rsidRPr="00CD01F8" w:rsidRDefault="00EB7AF4" w:rsidP="00CD01F8">
      <w:pPr>
        <w:rPr>
          <w:rFonts w:ascii="Times New Roman" w:hAnsi="Times New Roman"/>
        </w:rPr>
      </w:pPr>
      <w:r w:rsidRPr="00CD01F8">
        <w:rPr>
          <w:rFonts w:ascii="Times New Roman" w:hAnsi="Times New Roman"/>
        </w:rPr>
        <w:t xml:space="preserve">приводить примеры духовно-нравственного идеала в культуре; </w:t>
      </w:r>
    </w:p>
    <w:p w:rsidR="00EB7AF4" w:rsidRPr="00CD01F8" w:rsidRDefault="00EB7AF4" w:rsidP="00CD01F8">
      <w:pPr>
        <w:rPr>
          <w:rFonts w:ascii="Times New Roman" w:hAnsi="Times New Roman"/>
        </w:rPr>
      </w:pPr>
      <w:r w:rsidRPr="00CD01F8">
        <w:rPr>
          <w:rFonts w:ascii="Times New Roman" w:hAnsi="Times New Roman"/>
        </w:rPr>
        <w:t xml:space="preserve">формулировать свой идеал человека и нравственные качества, которые ему присущи. </w:t>
      </w:r>
    </w:p>
    <w:p w:rsidR="00EB7AF4" w:rsidRPr="00CD01F8" w:rsidRDefault="00EB7AF4" w:rsidP="00CD01F8">
      <w:pPr>
        <w:rPr>
          <w:rFonts w:ascii="Times New Roman" w:hAnsi="Times New Roman"/>
        </w:rPr>
      </w:pPr>
      <w:r w:rsidRPr="00CD01F8">
        <w:rPr>
          <w:rFonts w:ascii="Times New Roman" w:hAnsi="Times New Roman"/>
        </w:rPr>
        <w:t xml:space="preserve">Тема 32. Человек и культура (проект). </w:t>
      </w:r>
    </w:p>
    <w:p w:rsidR="00EB7AF4" w:rsidRPr="00CD01F8" w:rsidRDefault="00EB7AF4" w:rsidP="00CD01F8">
      <w:pPr>
        <w:rPr>
          <w:rFonts w:ascii="Times New Roman" w:hAnsi="Times New Roman"/>
        </w:rPr>
      </w:pPr>
      <w:r w:rsidRPr="00CD01F8">
        <w:rPr>
          <w:rFonts w:ascii="Times New Roman" w:hAnsi="Times New Roman"/>
        </w:rPr>
        <w:t xml:space="preserve">Характеризовать грани взаимодействия человека и культуры; </w:t>
      </w:r>
    </w:p>
    <w:p w:rsidR="00EB7AF4" w:rsidRPr="00CD01F8" w:rsidRDefault="00EB7AF4" w:rsidP="00CD01F8">
      <w:pPr>
        <w:rPr>
          <w:rFonts w:ascii="Times New Roman" w:hAnsi="Times New Roman"/>
        </w:rPr>
      </w:pPr>
      <w:r w:rsidRPr="00CD01F8">
        <w:rPr>
          <w:rFonts w:ascii="Times New Roman" w:hAnsi="Times New Roman"/>
        </w:rPr>
        <w:t xml:space="preserve">уметь описать в выбранном направлении с помощью известных примеров образ человека, создаваемый произведениями культуры; </w:t>
      </w:r>
    </w:p>
    <w:p w:rsidR="00EB7AF4" w:rsidRPr="00CD01F8" w:rsidRDefault="00EB7AF4" w:rsidP="00CD01F8">
      <w:pPr>
        <w:rPr>
          <w:rFonts w:ascii="Times New Roman" w:hAnsi="Times New Roman"/>
        </w:rPr>
      </w:pPr>
      <w:r w:rsidRPr="00CD01F8">
        <w:rPr>
          <w:rFonts w:ascii="Times New Roman" w:hAnsi="Times New Roman"/>
        </w:rPr>
        <w:t xml:space="preserve">показать взаимосвязь человека и культуры через их взаимовлияние; </w:t>
      </w:r>
    </w:p>
    <w:p w:rsidR="00EB7AF4" w:rsidRPr="00CD01F8" w:rsidRDefault="00EB7AF4" w:rsidP="00CD01F8">
      <w:pPr>
        <w:rPr>
          <w:rFonts w:ascii="Times New Roman" w:hAnsi="Times New Roman"/>
        </w:rPr>
      </w:pPr>
      <w:r w:rsidRPr="00CD01F8">
        <w:rPr>
          <w:rFonts w:ascii="Times New Roman" w:hAnsi="Times New Roman"/>
        </w:rPr>
        <w:t xml:space="preserve">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 </w:t>
      </w:r>
    </w:p>
    <w:p w:rsidR="00EB7AF4" w:rsidRPr="00CD01F8" w:rsidRDefault="00EB7AF4" w:rsidP="00CD01F8">
      <w:pPr>
        <w:rPr>
          <w:rFonts w:ascii="Times New Roman" w:hAnsi="Times New Roman"/>
          <w:b/>
        </w:rPr>
      </w:pPr>
      <w:r w:rsidRPr="00CD01F8">
        <w:rPr>
          <w:rFonts w:ascii="Times New Roman" w:hAnsi="Times New Roman"/>
          <w:b/>
        </w:rPr>
        <w:t xml:space="preserve">Система оценки результатов обучения. </w:t>
      </w:r>
    </w:p>
    <w:p w:rsidR="00EB7AF4" w:rsidRPr="00CD01F8" w:rsidRDefault="00EB7AF4" w:rsidP="00CD01F8">
      <w:pPr>
        <w:rPr>
          <w:rFonts w:ascii="Times New Roman" w:hAnsi="Times New Roman"/>
        </w:rPr>
      </w:pPr>
      <w:r w:rsidRPr="00CD01F8">
        <w:rPr>
          <w:rFonts w:ascii="Times New Roman" w:hAnsi="Times New Roman"/>
        </w:rPr>
        <w:t xml:space="preserve">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 </w:t>
      </w:r>
    </w:p>
    <w:p w:rsidR="00EB7AF4" w:rsidRPr="00CD01F8" w:rsidRDefault="00EB7AF4" w:rsidP="00CD01F8">
      <w:pPr>
        <w:rPr>
          <w:rFonts w:ascii="Times New Roman" w:hAnsi="Times New Roman"/>
        </w:rPr>
      </w:pPr>
      <w:r w:rsidRPr="00CD01F8">
        <w:rPr>
          <w:rFonts w:ascii="Times New Roman" w:hAnsi="Times New Roman"/>
        </w:rPr>
        <w:t xml:space="preserve">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 </w:t>
      </w:r>
    </w:p>
    <w:p w:rsidR="00EB7AF4" w:rsidRPr="00CD01F8" w:rsidRDefault="00EB7AF4" w:rsidP="00CD01F8">
      <w:pPr>
        <w:rPr>
          <w:rFonts w:ascii="Times New Roman" w:hAnsi="Times New Roman"/>
        </w:rPr>
      </w:pPr>
      <w:r w:rsidRPr="00CD01F8">
        <w:rPr>
          <w:rFonts w:ascii="Times New Roman" w:hAnsi="Times New Roman"/>
        </w:rP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 </w:t>
      </w:r>
    </w:p>
    <w:p w:rsidR="00EB7AF4" w:rsidRPr="00CD01F8" w:rsidRDefault="00EB7AF4" w:rsidP="00CD01F8">
      <w:pPr>
        <w:rPr>
          <w:rFonts w:ascii="Times New Roman" w:hAnsi="Times New Roman"/>
        </w:rPr>
      </w:pPr>
      <w:r w:rsidRPr="00CD01F8">
        <w:rPr>
          <w:rFonts w:ascii="Times New Roman" w:hAnsi="Times New Roman"/>
        </w:rPr>
        <w:t xml:space="preserve">При этом непосредственное оценивание остается прерогативной образовательной организации с учетом обозначенных в программе по ОДНКНР предметных, личностных и метапредметных результатов. </w:t>
      </w:r>
    </w:p>
    <w:p w:rsidR="00D76B83" w:rsidRPr="00CD01F8" w:rsidRDefault="00D76B83" w:rsidP="00CD01F8">
      <w:pPr>
        <w:ind w:firstLine="567"/>
        <w:rPr>
          <w:rFonts w:ascii="Times New Roman" w:hAnsi="Times New Roman"/>
          <w:b/>
        </w:rPr>
      </w:pPr>
      <w:r w:rsidRPr="00CD01F8">
        <w:rPr>
          <w:rFonts w:ascii="Times New Roman" w:hAnsi="Times New Roman"/>
          <w:b/>
        </w:rPr>
        <w:t xml:space="preserve">ТЕМАТИЧЕСКОЕ ПЛАНИРОВАНИЕ </w:t>
      </w:r>
    </w:p>
    <w:p w:rsidR="00D76B83" w:rsidRPr="00CD01F8" w:rsidRDefault="00D76B83" w:rsidP="00CD01F8">
      <w:pPr>
        <w:ind w:firstLine="567"/>
        <w:rPr>
          <w:rFonts w:ascii="Times New Roman" w:hAnsi="Times New Roman"/>
          <w:b/>
        </w:rPr>
      </w:pPr>
      <w:r w:rsidRPr="00CD01F8">
        <w:rPr>
          <w:rFonts w:ascii="Times New Roman" w:hAnsi="Times New Roman"/>
          <w:b/>
        </w:rPr>
        <w:t>5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25"/>
        <w:gridCol w:w="2114"/>
      </w:tblGrid>
      <w:tr w:rsidR="00D76B83" w:rsidRPr="00CD01F8" w:rsidTr="00B01BC3">
        <w:tc>
          <w:tcPr>
            <w:tcW w:w="7225" w:type="dxa"/>
            <w:shd w:val="clear" w:color="auto" w:fill="auto"/>
          </w:tcPr>
          <w:p w:rsidR="00D76B83" w:rsidRPr="00CD01F8" w:rsidRDefault="00D76B83" w:rsidP="00CD01F8">
            <w:pPr>
              <w:pStyle w:val="110"/>
              <w:spacing w:line="240" w:lineRule="auto"/>
              <w:ind w:left="0"/>
              <w:rPr>
                <w:rFonts w:eastAsia="Calibri"/>
                <w:sz w:val="24"/>
                <w:szCs w:val="24"/>
              </w:rPr>
            </w:pPr>
            <w:r w:rsidRPr="00CD01F8">
              <w:rPr>
                <w:rFonts w:eastAsia="Calibri"/>
                <w:sz w:val="24"/>
                <w:szCs w:val="24"/>
              </w:rPr>
              <w:t>Разделы</w:t>
            </w:r>
          </w:p>
        </w:tc>
        <w:tc>
          <w:tcPr>
            <w:tcW w:w="2114" w:type="dxa"/>
            <w:shd w:val="clear" w:color="auto" w:fill="auto"/>
          </w:tcPr>
          <w:p w:rsidR="00D76B83" w:rsidRPr="00CD01F8" w:rsidRDefault="00D76B83" w:rsidP="00CD01F8">
            <w:pPr>
              <w:ind w:firstLine="0"/>
              <w:rPr>
                <w:rFonts w:ascii="Times New Roman" w:eastAsia="Calibri" w:hAnsi="Times New Roman"/>
                <w:b/>
              </w:rPr>
            </w:pPr>
            <w:r w:rsidRPr="00CD01F8">
              <w:rPr>
                <w:rFonts w:ascii="Times New Roman" w:eastAsia="Calibri" w:hAnsi="Times New Roman"/>
                <w:b/>
              </w:rPr>
              <w:t>Количество часов</w:t>
            </w:r>
          </w:p>
        </w:tc>
      </w:tr>
      <w:tr w:rsidR="00D76B83" w:rsidRPr="00CD01F8" w:rsidTr="00B01BC3">
        <w:tc>
          <w:tcPr>
            <w:tcW w:w="7225" w:type="dxa"/>
            <w:shd w:val="clear" w:color="auto" w:fill="auto"/>
          </w:tcPr>
          <w:p w:rsidR="00D76B83" w:rsidRPr="00CD01F8" w:rsidRDefault="00D76B83" w:rsidP="00CD01F8">
            <w:pPr>
              <w:pStyle w:val="110"/>
              <w:spacing w:line="240" w:lineRule="auto"/>
              <w:ind w:left="0"/>
              <w:rPr>
                <w:rFonts w:eastAsia="Calibri"/>
                <w:b w:val="0"/>
                <w:sz w:val="24"/>
                <w:szCs w:val="24"/>
              </w:rPr>
            </w:pPr>
            <w:r w:rsidRPr="00CD01F8">
              <w:rPr>
                <w:rFonts w:eastAsia="Calibri"/>
                <w:b w:val="0"/>
                <w:sz w:val="24"/>
                <w:szCs w:val="24"/>
              </w:rPr>
              <w:t>Тематическийблок1.«Россия—нашобщийдом»</w:t>
            </w:r>
          </w:p>
        </w:tc>
        <w:tc>
          <w:tcPr>
            <w:tcW w:w="2114" w:type="dxa"/>
            <w:shd w:val="clear" w:color="auto" w:fill="auto"/>
          </w:tcPr>
          <w:p w:rsidR="00D76B83" w:rsidRPr="00CD01F8" w:rsidRDefault="00D76B83" w:rsidP="00CD01F8">
            <w:pPr>
              <w:rPr>
                <w:rFonts w:ascii="Times New Roman" w:eastAsia="Calibri" w:hAnsi="Times New Roman"/>
              </w:rPr>
            </w:pPr>
            <w:r w:rsidRPr="00CD01F8">
              <w:rPr>
                <w:rFonts w:ascii="Times New Roman" w:eastAsia="Calibri" w:hAnsi="Times New Roman"/>
              </w:rPr>
              <w:t>10 часов</w:t>
            </w:r>
          </w:p>
        </w:tc>
      </w:tr>
      <w:tr w:rsidR="00D76B83" w:rsidRPr="00CD01F8" w:rsidTr="00B01BC3">
        <w:tc>
          <w:tcPr>
            <w:tcW w:w="7225" w:type="dxa"/>
            <w:shd w:val="clear" w:color="auto" w:fill="auto"/>
          </w:tcPr>
          <w:p w:rsidR="00D76B83" w:rsidRPr="00CD01F8" w:rsidRDefault="00D76B83" w:rsidP="00CD01F8">
            <w:pPr>
              <w:pStyle w:val="110"/>
              <w:spacing w:line="240" w:lineRule="auto"/>
              <w:ind w:left="0"/>
              <w:rPr>
                <w:rFonts w:eastAsia="Calibri"/>
                <w:b w:val="0"/>
                <w:sz w:val="24"/>
                <w:szCs w:val="24"/>
              </w:rPr>
            </w:pPr>
            <w:r w:rsidRPr="00CD01F8">
              <w:rPr>
                <w:rFonts w:eastAsia="Calibri"/>
                <w:b w:val="0"/>
                <w:sz w:val="24"/>
                <w:szCs w:val="24"/>
              </w:rPr>
              <w:t>Тематическийблок2.«Семьяидуховно-нравственныеценности»</w:t>
            </w:r>
          </w:p>
        </w:tc>
        <w:tc>
          <w:tcPr>
            <w:tcW w:w="2114" w:type="dxa"/>
            <w:shd w:val="clear" w:color="auto" w:fill="auto"/>
          </w:tcPr>
          <w:p w:rsidR="00D76B83" w:rsidRPr="00CD01F8" w:rsidRDefault="00D76B83" w:rsidP="00CD01F8">
            <w:pPr>
              <w:rPr>
                <w:rFonts w:ascii="Times New Roman" w:eastAsia="Calibri" w:hAnsi="Times New Roman"/>
              </w:rPr>
            </w:pPr>
            <w:r w:rsidRPr="00CD01F8">
              <w:rPr>
                <w:rFonts w:ascii="Times New Roman" w:eastAsia="Calibri" w:hAnsi="Times New Roman"/>
              </w:rPr>
              <w:t>6 часов</w:t>
            </w:r>
          </w:p>
        </w:tc>
      </w:tr>
      <w:tr w:rsidR="00D76B83" w:rsidRPr="00CD01F8" w:rsidTr="00B01BC3">
        <w:tc>
          <w:tcPr>
            <w:tcW w:w="7225" w:type="dxa"/>
            <w:shd w:val="clear" w:color="auto" w:fill="auto"/>
          </w:tcPr>
          <w:p w:rsidR="00D76B83" w:rsidRPr="00CD01F8" w:rsidRDefault="00D76B83" w:rsidP="00CD01F8">
            <w:pPr>
              <w:pStyle w:val="110"/>
              <w:spacing w:line="240" w:lineRule="auto"/>
              <w:ind w:left="0"/>
              <w:rPr>
                <w:rFonts w:eastAsia="Calibri"/>
                <w:b w:val="0"/>
                <w:sz w:val="24"/>
                <w:szCs w:val="24"/>
              </w:rPr>
            </w:pPr>
            <w:r w:rsidRPr="00CD01F8">
              <w:rPr>
                <w:rFonts w:eastAsia="Calibri"/>
                <w:b w:val="0"/>
                <w:sz w:val="24"/>
                <w:szCs w:val="24"/>
              </w:rPr>
              <w:t>Тематическийблок3.«Духовно-нравственноебогатстволичности»</w:t>
            </w:r>
          </w:p>
        </w:tc>
        <w:tc>
          <w:tcPr>
            <w:tcW w:w="2114" w:type="dxa"/>
            <w:shd w:val="clear" w:color="auto" w:fill="auto"/>
          </w:tcPr>
          <w:p w:rsidR="00D76B83" w:rsidRPr="00CD01F8" w:rsidRDefault="00D76B83" w:rsidP="00CD01F8">
            <w:pPr>
              <w:rPr>
                <w:rFonts w:ascii="Times New Roman" w:eastAsia="Calibri" w:hAnsi="Times New Roman"/>
              </w:rPr>
            </w:pPr>
            <w:r w:rsidRPr="00CD01F8">
              <w:rPr>
                <w:rFonts w:ascii="Times New Roman" w:eastAsia="Calibri" w:hAnsi="Times New Roman"/>
              </w:rPr>
              <w:t>3 часа</w:t>
            </w:r>
          </w:p>
        </w:tc>
      </w:tr>
      <w:tr w:rsidR="00D76B83" w:rsidRPr="00CD01F8" w:rsidTr="00B01BC3">
        <w:tc>
          <w:tcPr>
            <w:tcW w:w="7225" w:type="dxa"/>
            <w:shd w:val="clear" w:color="auto" w:fill="auto"/>
          </w:tcPr>
          <w:p w:rsidR="00D76B83" w:rsidRPr="00CD01F8" w:rsidRDefault="00D76B83" w:rsidP="00CD01F8">
            <w:pPr>
              <w:pStyle w:val="110"/>
              <w:spacing w:line="240" w:lineRule="auto"/>
              <w:ind w:left="0"/>
              <w:rPr>
                <w:rFonts w:eastAsia="Calibri"/>
                <w:b w:val="0"/>
                <w:sz w:val="24"/>
                <w:szCs w:val="24"/>
              </w:rPr>
            </w:pPr>
            <w:r w:rsidRPr="00CD01F8">
              <w:rPr>
                <w:rFonts w:eastAsia="Calibri"/>
                <w:b w:val="0"/>
                <w:sz w:val="24"/>
                <w:szCs w:val="24"/>
              </w:rPr>
              <w:t>Тематическийблок4.«КультурноеединствоРоссии»</w:t>
            </w:r>
          </w:p>
        </w:tc>
        <w:tc>
          <w:tcPr>
            <w:tcW w:w="2114" w:type="dxa"/>
            <w:shd w:val="clear" w:color="auto" w:fill="auto"/>
          </w:tcPr>
          <w:p w:rsidR="00D76B83" w:rsidRPr="00CD01F8" w:rsidRDefault="00D76B83" w:rsidP="00CD01F8">
            <w:pPr>
              <w:rPr>
                <w:rFonts w:ascii="Times New Roman" w:eastAsia="Calibri" w:hAnsi="Times New Roman"/>
              </w:rPr>
            </w:pPr>
            <w:r w:rsidRPr="00CD01F8">
              <w:rPr>
                <w:rFonts w:ascii="Times New Roman" w:eastAsia="Calibri" w:hAnsi="Times New Roman"/>
              </w:rPr>
              <w:t xml:space="preserve">13 часа </w:t>
            </w:r>
          </w:p>
        </w:tc>
      </w:tr>
      <w:tr w:rsidR="00D76B83" w:rsidRPr="00CD01F8" w:rsidTr="00B01BC3">
        <w:tc>
          <w:tcPr>
            <w:tcW w:w="7225" w:type="dxa"/>
            <w:shd w:val="clear" w:color="auto" w:fill="auto"/>
          </w:tcPr>
          <w:p w:rsidR="00D76B83" w:rsidRPr="00CD01F8" w:rsidRDefault="00D76B83" w:rsidP="00CD01F8">
            <w:pPr>
              <w:pStyle w:val="110"/>
              <w:spacing w:line="240" w:lineRule="auto"/>
              <w:ind w:left="0" w:firstLine="567"/>
              <w:rPr>
                <w:rFonts w:eastAsia="Calibri"/>
                <w:b w:val="0"/>
                <w:sz w:val="24"/>
                <w:szCs w:val="24"/>
              </w:rPr>
            </w:pPr>
            <w:r w:rsidRPr="00CD01F8">
              <w:rPr>
                <w:rFonts w:eastAsia="Calibri"/>
                <w:b w:val="0"/>
                <w:sz w:val="24"/>
                <w:szCs w:val="24"/>
              </w:rPr>
              <w:t xml:space="preserve">Повторение </w:t>
            </w:r>
          </w:p>
        </w:tc>
        <w:tc>
          <w:tcPr>
            <w:tcW w:w="2114" w:type="dxa"/>
            <w:shd w:val="clear" w:color="auto" w:fill="auto"/>
          </w:tcPr>
          <w:p w:rsidR="00D76B83" w:rsidRPr="00CD01F8" w:rsidRDefault="00D76B83" w:rsidP="00CD01F8">
            <w:pPr>
              <w:rPr>
                <w:rFonts w:ascii="Times New Roman" w:eastAsia="Calibri" w:hAnsi="Times New Roman"/>
              </w:rPr>
            </w:pPr>
            <w:r w:rsidRPr="00CD01F8">
              <w:rPr>
                <w:rFonts w:ascii="Times New Roman" w:eastAsia="Calibri" w:hAnsi="Times New Roman"/>
              </w:rPr>
              <w:t xml:space="preserve">2 часа </w:t>
            </w:r>
          </w:p>
        </w:tc>
      </w:tr>
      <w:tr w:rsidR="00D76B83" w:rsidRPr="00CD01F8" w:rsidTr="00B01BC3">
        <w:tc>
          <w:tcPr>
            <w:tcW w:w="7225" w:type="dxa"/>
            <w:shd w:val="clear" w:color="auto" w:fill="auto"/>
          </w:tcPr>
          <w:p w:rsidR="00D76B83" w:rsidRPr="00CD01F8" w:rsidRDefault="00D76B83" w:rsidP="00CD01F8">
            <w:pPr>
              <w:pStyle w:val="110"/>
              <w:spacing w:line="240" w:lineRule="auto"/>
              <w:ind w:left="0" w:firstLine="567"/>
              <w:rPr>
                <w:rFonts w:eastAsia="Calibri"/>
                <w:sz w:val="24"/>
                <w:szCs w:val="24"/>
              </w:rPr>
            </w:pPr>
            <w:r w:rsidRPr="00CD01F8">
              <w:rPr>
                <w:rFonts w:eastAsia="Calibri"/>
                <w:sz w:val="24"/>
                <w:szCs w:val="24"/>
              </w:rPr>
              <w:t xml:space="preserve">Итого </w:t>
            </w:r>
          </w:p>
        </w:tc>
        <w:tc>
          <w:tcPr>
            <w:tcW w:w="2114" w:type="dxa"/>
            <w:shd w:val="clear" w:color="auto" w:fill="auto"/>
          </w:tcPr>
          <w:p w:rsidR="00D76B83" w:rsidRPr="00CD01F8" w:rsidRDefault="00D76B83" w:rsidP="00CD01F8">
            <w:pPr>
              <w:rPr>
                <w:rFonts w:ascii="Times New Roman" w:eastAsia="Calibri" w:hAnsi="Times New Roman"/>
                <w:b/>
              </w:rPr>
            </w:pPr>
            <w:r w:rsidRPr="00CD01F8">
              <w:rPr>
                <w:rFonts w:ascii="Times New Roman" w:eastAsia="Calibri" w:hAnsi="Times New Roman"/>
                <w:b/>
              </w:rPr>
              <w:t>34 часа</w:t>
            </w:r>
          </w:p>
        </w:tc>
      </w:tr>
    </w:tbl>
    <w:p w:rsidR="00D76B83" w:rsidRPr="00CD01F8" w:rsidRDefault="00D76B83" w:rsidP="00CD01F8">
      <w:pPr>
        <w:ind w:firstLine="567"/>
        <w:rPr>
          <w:rFonts w:ascii="Times New Roman" w:hAnsi="Times New Roman"/>
          <w:b/>
        </w:rPr>
      </w:pPr>
      <w:r w:rsidRPr="00CD01F8">
        <w:rPr>
          <w:rFonts w:ascii="Times New Roman" w:hAnsi="Times New Roman"/>
          <w:b/>
        </w:rPr>
        <w:t>6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25"/>
        <w:gridCol w:w="2114"/>
      </w:tblGrid>
      <w:tr w:rsidR="00D76B83" w:rsidRPr="00CD01F8" w:rsidTr="00B01BC3">
        <w:tc>
          <w:tcPr>
            <w:tcW w:w="7225" w:type="dxa"/>
            <w:shd w:val="clear" w:color="auto" w:fill="auto"/>
          </w:tcPr>
          <w:p w:rsidR="00D76B83" w:rsidRPr="00CD01F8" w:rsidRDefault="00D76B83" w:rsidP="00CD01F8">
            <w:pPr>
              <w:pStyle w:val="110"/>
              <w:spacing w:line="240" w:lineRule="auto"/>
              <w:ind w:left="0"/>
              <w:rPr>
                <w:rFonts w:eastAsia="Calibri"/>
                <w:sz w:val="24"/>
                <w:szCs w:val="24"/>
              </w:rPr>
            </w:pPr>
            <w:r w:rsidRPr="00CD01F8">
              <w:rPr>
                <w:rFonts w:eastAsia="Calibri"/>
                <w:sz w:val="24"/>
                <w:szCs w:val="24"/>
              </w:rPr>
              <w:t>Разделы</w:t>
            </w:r>
          </w:p>
        </w:tc>
        <w:tc>
          <w:tcPr>
            <w:tcW w:w="2114" w:type="dxa"/>
            <w:shd w:val="clear" w:color="auto" w:fill="auto"/>
          </w:tcPr>
          <w:p w:rsidR="00D76B83" w:rsidRPr="00CD01F8" w:rsidRDefault="00D76B83" w:rsidP="00CD01F8">
            <w:pPr>
              <w:ind w:firstLine="0"/>
              <w:rPr>
                <w:rFonts w:ascii="Times New Roman" w:eastAsia="Calibri" w:hAnsi="Times New Roman"/>
                <w:b/>
              </w:rPr>
            </w:pPr>
            <w:r w:rsidRPr="00CD01F8">
              <w:rPr>
                <w:rFonts w:ascii="Times New Roman" w:eastAsia="Calibri" w:hAnsi="Times New Roman"/>
                <w:b/>
              </w:rPr>
              <w:t>Количество часов</w:t>
            </w:r>
          </w:p>
        </w:tc>
      </w:tr>
      <w:tr w:rsidR="00D76B83" w:rsidRPr="00CD01F8" w:rsidTr="00B01BC3">
        <w:tc>
          <w:tcPr>
            <w:tcW w:w="7225" w:type="dxa"/>
            <w:shd w:val="clear" w:color="auto" w:fill="auto"/>
          </w:tcPr>
          <w:p w:rsidR="00D76B83" w:rsidRPr="00CD01F8" w:rsidRDefault="00D76B83" w:rsidP="00CD01F8">
            <w:pPr>
              <w:pStyle w:val="110"/>
              <w:spacing w:line="240" w:lineRule="auto"/>
              <w:ind w:left="0"/>
              <w:rPr>
                <w:rFonts w:eastAsia="Calibri"/>
                <w:b w:val="0"/>
                <w:sz w:val="24"/>
                <w:szCs w:val="24"/>
              </w:rPr>
            </w:pPr>
            <w:r w:rsidRPr="00CD01F8">
              <w:rPr>
                <w:rFonts w:eastAsia="Calibri"/>
                <w:b w:val="0"/>
                <w:sz w:val="24"/>
                <w:szCs w:val="24"/>
              </w:rPr>
              <w:t>Тематическийблок1.«культура как социальность»</w:t>
            </w:r>
          </w:p>
        </w:tc>
        <w:tc>
          <w:tcPr>
            <w:tcW w:w="2114" w:type="dxa"/>
            <w:shd w:val="clear" w:color="auto" w:fill="auto"/>
          </w:tcPr>
          <w:p w:rsidR="00D76B83" w:rsidRPr="00CD01F8" w:rsidRDefault="00D76B83" w:rsidP="00CD01F8">
            <w:pPr>
              <w:rPr>
                <w:rFonts w:ascii="Times New Roman" w:eastAsia="Calibri" w:hAnsi="Times New Roman"/>
              </w:rPr>
            </w:pPr>
            <w:r w:rsidRPr="00CD01F8">
              <w:rPr>
                <w:rFonts w:ascii="Times New Roman" w:eastAsia="Calibri" w:hAnsi="Times New Roman"/>
              </w:rPr>
              <w:t>8 часов</w:t>
            </w:r>
          </w:p>
        </w:tc>
      </w:tr>
      <w:tr w:rsidR="00D76B83" w:rsidRPr="00CD01F8" w:rsidTr="00B01BC3">
        <w:tc>
          <w:tcPr>
            <w:tcW w:w="7225" w:type="dxa"/>
            <w:shd w:val="clear" w:color="auto" w:fill="auto"/>
          </w:tcPr>
          <w:p w:rsidR="00D76B83" w:rsidRPr="00CD01F8" w:rsidRDefault="00D76B83" w:rsidP="00CD01F8">
            <w:pPr>
              <w:pStyle w:val="110"/>
              <w:spacing w:line="240" w:lineRule="auto"/>
              <w:ind w:left="0"/>
              <w:rPr>
                <w:rFonts w:eastAsia="Calibri"/>
                <w:b w:val="0"/>
                <w:sz w:val="24"/>
                <w:szCs w:val="24"/>
              </w:rPr>
            </w:pPr>
            <w:r w:rsidRPr="00CD01F8">
              <w:rPr>
                <w:rFonts w:eastAsia="Calibri"/>
                <w:b w:val="0"/>
                <w:sz w:val="24"/>
                <w:szCs w:val="24"/>
              </w:rPr>
              <w:t>Тематическийблок2.«Человек и его отражение в культуре»</w:t>
            </w:r>
          </w:p>
        </w:tc>
        <w:tc>
          <w:tcPr>
            <w:tcW w:w="2114" w:type="dxa"/>
            <w:shd w:val="clear" w:color="auto" w:fill="auto"/>
          </w:tcPr>
          <w:p w:rsidR="00D76B83" w:rsidRPr="00CD01F8" w:rsidRDefault="00D76B83" w:rsidP="00CD01F8">
            <w:pPr>
              <w:rPr>
                <w:rFonts w:ascii="Times New Roman" w:eastAsia="Calibri" w:hAnsi="Times New Roman"/>
              </w:rPr>
            </w:pPr>
            <w:r w:rsidRPr="00CD01F8">
              <w:rPr>
                <w:rFonts w:ascii="Times New Roman" w:eastAsia="Calibri" w:hAnsi="Times New Roman"/>
              </w:rPr>
              <w:t>6 часов</w:t>
            </w:r>
          </w:p>
        </w:tc>
      </w:tr>
      <w:tr w:rsidR="00D76B83" w:rsidRPr="00CD01F8" w:rsidTr="00B01BC3">
        <w:tc>
          <w:tcPr>
            <w:tcW w:w="7225" w:type="dxa"/>
            <w:shd w:val="clear" w:color="auto" w:fill="auto"/>
          </w:tcPr>
          <w:p w:rsidR="00D76B83" w:rsidRPr="00CD01F8" w:rsidRDefault="00D76B83" w:rsidP="00CD01F8">
            <w:pPr>
              <w:pStyle w:val="110"/>
              <w:spacing w:line="240" w:lineRule="auto"/>
              <w:ind w:left="0"/>
              <w:rPr>
                <w:rFonts w:eastAsia="Calibri"/>
                <w:b w:val="0"/>
                <w:sz w:val="24"/>
                <w:szCs w:val="24"/>
              </w:rPr>
            </w:pPr>
            <w:r w:rsidRPr="00CD01F8">
              <w:rPr>
                <w:rFonts w:eastAsia="Calibri"/>
                <w:b w:val="0"/>
                <w:sz w:val="24"/>
                <w:szCs w:val="24"/>
              </w:rPr>
              <w:t>Тематическийблок3.«Человек как член общества»</w:t>
            </w:r>
          </w:p>
        </w:tc>
        <w:tc>
          <w:tcPr>
            <w:tcW w:w="2114" w:type="dxa"/>
            <w:shd w:val="clear" w:color="auto" w:fill="auto"/>
          </w:tcPr>
          <w:p w:rsidR="00D76B83" w:rsidRPr="00CD01F8" w:rsidRDefault="00D76B83" w:rsidP="00CD01F8">
            <w:pPr>
              <w:rPr>
                <w:rFonts w:ascii="Times New Roman" w:eastAsia="Calibri" w:hAnsi="Times New Roman"/>
              </w:rPr>
            </w:pPr>
            <w:r w:rsidRPr="00CD01F8">
              <w:rPr>
                <w:rFonts w:ascii="Times New Roman" w:eastAsia="Calibri" w:hAnsi="Times New Roman"/>
              </w:rPr>
              <w:t>10 часа</w:t>
            </w:r>
          </w:p>
        </w:tc>
      </w:tr>
      <w:tr w:rsidR="00D76B83" w:rsidRPr="00CD01F8" w:rsidTr="00B01BC3">
        <w:tc>
          <w:tcPr>
            <w:tcW w:w="7225" w:type="dxa"/>
            <w:shd w:val="clear" w:color="auto" w:fill="auto"/>
          </w:tcPr>
          <w:p w:rsidR="00D76B83" w:rsidRPr="00CD01F8" w:rsidRDefault="00D76B83" w:rsidP="00CD01F8">
            <w:pPr>
              <w:pStyle w:val="110"/>
              <w:spacing w:line="240" w:lineRule="auto"/>
              <w:ind w:left="0"/>
              <w:rPr>
                <w:rFonts w:eastAsia="Calibri"/>
                <w:b w:val="0"/>
                <w:sz w:val="24"/>
                <w:szCs w:val="24"/>
              </w:rPr>
            </w:pPr>
            <w:r w:rsidRPr="00CD01F8">
              <w:rPr>
                <w:rFonts w:eastAsia="Calibri"/>
                <w:b w:val="0"/>
                <w:sz w:val="24"/>
                <w:szCs w:val="24"/>
              </w:rPr>
              <w:t>Тематическийблок4.«Родина и патриотизм»</w:t>
            </w:r>
          </w:p>
        </w:tc>
        <w:tc>
          <w:tcPr>
            <w:tcW w:w="2114" w:type="dxa"/>
            <w:shd w:val="clear" w:color="auto" w:fill="auto"/>
          </w:tcPr>
          <w:p w:rsidR="00D76B83" w:rsidRPr="00CD01F8" w:rsidRDefault="00D76B83" w:rsidP="00CD01F8">
            <w:pPr>
              <w:rPr>
                <w:rFonts w:ascii="Times New Roman" w:eastAsia="Calibri" w:hAnsi="Times New Roman"/>
              </w:rPr>
            </w:pPr>
            <w:r w:rsidRPr="00CD01F8">
              <w:rPr>
                <w:rFonts w:ascii="Times New Roman" w:eastAsia="Calibri" w:hAnsi="Times New Roman"/>
              </w:rPr>
              <w:t xml:space="preserve">8 часа </w:t>
            </w:r>
          </w:p>
        </w:tc>
      </w:tr>
      <w:tr w:rsidR="00D76B83" w:rsidRPr="00CD01F8" w:rsidTr="00B01BC3">
        <w:tc>
          <w:tcPr>
            <w:tcW w:w="7225" w:type="dxa"/>
            <w:shd w:val="clear" w:color="auto" w:fill="auto"/>
          </w:tcPr>
          <w:p w:rsidR="00D76B83" w:rsidRPr="00CD01F8" w:rsidRDefault="00D76B83" w:rsidP="00CD01F8">
            <w:pPr>
              <w:pStyle w:val="110"/>
              <w:spacing w:line="240" w:lineRule="auto"/>
              <w:ind w:left="0" w:firstLine="567"/>
              <w:rPr>
                <w:rFonts w:eastAsia="Calibri"/>
                <w:b w:val="0"/>
                <w:sz w:val="24"/>
                <w:szCs w:val="24"/>
              </w:rPr>
            </w:pPr>
            <w:r w:rsidRPr="00CD01F8">
              <w:rPr>
                <w:rFonts w:eastAsia="Calibri"/>
                <w:b w:val="0"/>
                <w:sz w:val="24"/>
                <w:szCs w:val="24"/>
              </w:rPr>
              <w:t xml:space="preserve">Повторение </w:t>
            </w:r>
          </w:p>
        </w:tc>
        <w:tc>
          <w:tcPr>
            <w:tcW w:w="2114" w:type="dxa"/>
            <w:shd w:val="clear" w:color="auto" w:fill="auto"/>
          </w:tcPr>
          <w:p w:rsidR="00D76B83" w:rsidRPr="00CD01F8" w:rsidRDefault="00D76B83" w:rsidP="00CD01F8">
            <w:pPr>
              <w:rPr>
                <w:rFonts w:ascii="Times New Roman" w:eastAsia="Calibri" w:hAnsi="Times New Roman"/>
              </w:rPr>
            </w:pPr>
            <w:r w:rsidRPr="00CD01F8">
              <w:rPr>
                <w:rFonts w:ascii="Times New Roman" w:eastAsia="Calibri" w:hAnsi="Times New Roman"/>
              </w:rPr>
              <w:t xml:space="preserve">2 часа </w:t>
            </w:r>
          </w:p>
        </w:tc>
      </w:tr>
      <w:tr w:rsidR="00D76B83" w:rsidRPr="00CD01F8" w:rsidTr="00B01BC3">
        <w:tc>
          <w:tcPr>
            <w:tcW w:w="7225" w:type="dxa"/>
            <w:shd w:val="clear" w:color="auto" w:fill="auto"/>
          </w:tcPr>
          <w:p w:rsidR="00D76B83" w:rsidRPr="00CD01F8" w:rsidRDefault="00D76B83" w:rsidP="00CD01F8">
            <w:pPr>
              <w:pStyle w:val="110"/>
              <w:spacing w:line="240" w:lineRule="auto"/>
              <w:ind w:left="0" w:firstLine="567"/>
              <w:rPr>
                <w:rFonts w:eastAsia="Calibri"/>
                <w:sz w:val="24"/>
                <w:szCs w:val="24"/>
              </w:rPr>
            </w:pPr>
            <w:r w:rsidRPr="00CD01F8">
              <w:rPr>
                <w:rFonts w:eastAsia="Calibri"/>
                <w:sz w:val="24"/>
                <w:szCs w:val="24"/>
              </w:rPr>
              <w:t xml:space="preserve">Итого </w:t>
            </w:r>
          </w:p>
        </w:tc>
        <w:tc>
          <w:tcPr>
            <w:tcW w:w="2114" w:type="dxa"/>
            <w:shd w:val="clear" w:color="auto" w:fill="auto"/>
          </w:tcPr>
          <w:p w:rsidR="00D76B83" w:rsidRPr="00CD01F8" w:rsidRDefault="00D76B83" w:rsidP="00CD01F8">
            <w:pPr>
              <w:rPr>
                <w:rFonts w:ascii="Times New Roman" w:eastAsia="Calibri" w:hAnsi="Times New Roman"/>
                <w:b/>
              </w:rPr>
            </w:pPr>
            <w:r w:rsidRPr="00CD01F8">
              <w:rPr>
                <w:rFonts w:ascii="Times New Roman" w:eastAsia="Calibri" w:hAnsi="Times New Roman"/>
                <w:b/>
              </w:rPr>
              <w:t>34 часа</w:t>
            </w:r>
          </w:p>
        </w:tc>
      </w:tr>
    </w:tbl>
    <w:p w:rsidR="00D76B83" w:rsidRPr="00CD01F8" w:rsidRDefault="00D76B83" w:rsidP="00CD01F8">
      <w:pPr>
        <w:ind w:firstLine="567"/>
        <w:rPr>
          <w:rFonts w:ascii="Times New Roman" w:hAnsi="Times New Roman"/>
          <w:b/>
        </w:rPr>
      </w:pPr>
    </w:p>
    <w:p w:rsidR="00B01BC3" w:rsidRPr="00CD01F8" w:rsidRDefault="00B01BC3" w:rsidP="00CD01F8">
      <w:pPr>
        <w:pStyle w:val="af3"/>
        <w:ind w:firstLine="0"/>
        <w:rPr>
          <w:rFonts w:ascii="Times New Roman" w:hAnsi="Times New Roman"/>
          <w:b/>
        </w:rPr>
      </w:pPr>
      <w:r w:rsidRPr="00CD01F8">
        <w:rPr>
          <w:rFonts w:ascii="Times New Roman" w:hAnsi="Times New Roman"/>
          <w:b/>
        </w:rPr>
        <w:t>2.1.25 РАБОЧАЯ ПРОГРАММА УЧЕБНОГО КУРСА ВНЕУРОЧНОЙ ДЕЯТЕЛЬНОСТИ  «ФУНКЦИОНАЛЬНАЯ ГРАМОТНОСТЬ» ДЛЯ 5–9-Х КЛАССОВ</w:t>
      </w:r>
    </w:p>
    <w:p w:rsidR="00B01BC3" w:rsidRPr="00CD01F8" w:rsidRDefault="00B01BC3" w:rsidP="00CD01F8">
      <w:pPr>
        <w:pStyle w:val="af3"/>
        <w:rPr>
          <w:rFonts w:ascii="Times New Roman" w:hAnsi="Times New Roman"/>
          <w:b/>
        </w:rPr>
      </w:pPr>
      <w:r w:rsidRPr="00CD01F8">
        <w:rPr>
          <w:rFonts w:ascii="Times New Roman" w:hAnsi="Times New Roman"/>
          <w:b/>
        </w:rPr>
        <w:t>ПОЯСНИТЕЛЬНАЯ ЗАПИСКА</w:t>
      </w:r>
    </w:p>
    <w:p w:rsidR="00B01BC3" w:rsidRPr="00CD01F8" w:rsidRDefault="00B01BC3" w:rsidP="00CD01F8">
      <w:pPr>
        <w:pStyle w:val="af3"/>
        <w:ind w:firstLine="567"/>
        <w:rPr>
          <w:rFonts w:ascii="Times New Roman" w:hAnsi="Times New Roman"/>
        </w:rPr>
      </w:pPr>
      <w:r w:rsidRPr="00CD01F8">
        <w:rPr>
          <w:rFonts w:ascii="Times New Roman" w:hAnsi="Times New Roman"/>
        </w:rPr>
        <w:t>Рабочая программа учебного курса «Функциональная грамотность» для обуча</w:t>
      </w:r>
      <w:r w:rsidR="009F1005">
        <w:rPr>
          <w:rFonts w:ascii="Times New Roman" w:hAnsi="Times New Roman"/>
        </w:rPr>
        <w:t>ющихся 5–9-х классов МОБУ СОШ д.М.Горький</w:t>
      </w:r>
      <w:r w:rsidRPr="00CD01F8">
        <w:rPr>
          <w:rFonts w:ascii="Times New Roman" w:hAnsi="Times New Roman"/>
        </w:rPr>
        <w:t> разработана в соответствии с требованиями:</w:t>
      </w:r>
    </w:p>
    <w:p w:rsidR="00B01BC3" w:rsidRPr="00CD01F8" w:rsidRDefault="00AD2F68" w:rsidP="00CD01F8">
      <w:pPr>
        <w:pStyle w:val="af3"/>
        <w:ind w:firstLine="567"/>
        <w:rPr>
          <w:rFonts w:ascii="Times New Roman" w:hAnsi="Times New Roman"/>
          <w:color w:val="auto"/>
        </w:rPr>
      </w:pPr>
      <w:hyperlink r:id="rId9" w:anchor="/document/99/902389617/" w:history="1">
        <w:r w:rsidR="00B01BC3" w:rsidRPr="00CD01F8">
          <w:rPr>
            <w:rStyle w:val="a9"/>
            <w:rFonts w:ascii="Times New Roman" w:hAnsi="Times New Roman"/>
            <w:color w:val="auto"/>
          </w:rPr>
          <w:t>Федерального закона от 29.12.2012 № 273-ФЗ</w:t>
        </w:r>
      </w:hyperlink>
      <w:r w:rsidR="00B01BC3" w:rsidRPr="00CD01F8">
        <w:rPr>
          <w:rFonts w:ascii="Times New Roman" w:hAnsi="Times New Roman"/>
          <w:color w:val="auto"/>
        </w:rPr>
        <w:t> «Об образовании в Российской Федерации»;</w:t>
      </w:r>
    </w:p>
    <w:p w:rsidR="00B01BC3" w:rsidRPr="00CD01F8" w:rsidRDefault="00AD2F68" w:rsidP="00CD01F8">
      <w:pPr>
        <w:pStyle w:val="af3"/>
        <w:ind w:firstLine="567"/>
        <w:rPr>
          <w:rFonts w:ascii="Times New Roman" w:hAnsi="Times New Roman"/>
          <w:color w:val="auto"/>
        </w:rPr>
      </w:pPr>
      <w:hyperlink r:id="rId10" w:anchor="/document/99/607175848/" w:tgtFrame="_self" w:history="1">
        <w:r w:rsidR="00B01BC3" w:rsidRPr="00CD01F8">
          <w:rPr>
            <w:rStyle w:val="a9"/>
            <w:rFonts w:ascii="Times New Roman" w:hAnsi="Times New Roman"/>
            <w:color w:val="auto"/>
          </w:rPr>
          <w:t>приказа Минпросвещения от 31.05.2021 № 287</w:t>
        </w:r>
      </w:hyperlink>
      <w:r w:rsidR="00B01BC3" w:rsidRPr="00CD01F8">
        <w:rPr>
          <w:rFonts w:ascii="Times New Roman" w:hAnsi="Times New Roman"/>
          <w:color w:val="auto"/>
        </w:rPr>
        <w:t> «Об утверждении федерального государственного образовательного стандарта основного общего образования»;</w:t>
      </w:r>
    </w:p>
    <w:p w:rsidR="00B01BC3" w:rsidRPr="00CD01F8" w:rsidRDefault="00AD2F68" w:rsidP="00CD01F8">
      <w:pPr>
        <w:pStyle w:val="af3"/>
        <w:ind w:firstLine="567"/>
        <w:rPr>
          <w:rFonts w:ascii="Times New Roman" w:hAnsi="Times New Roman"/>
          <w:color w:val="auto"/>
        </w:rPr>
      </w:pPr>
      <w:hyperlink r:id="rId11" w:anchor="/document/99/603340708/" w:history="1">
        <w:r w:rsidR="00B01BC3" w:rsidRPr="00CD01F8">
          <w:rPr>
            <w:rStyle w:val="a9"/>
            <w:rFonts w:ascii="Times New Roman" w:hAnsi="Times New Roman"/>
            <w:color w:val="auto"/>
          </w:rPr>
          <w:t>приказа Минпросвещения от 22.03.2021 № 115</w:t>
        </w:r>
      </w:hyperlink>
      <w:r w:rsidR="00B01BC3" w:rsidRPr="00CD01F8">
        <w:rPr>
          <w:rFonts w:ascii="Times New Roman" w:hAnsi="Times New Roman"/>
          <w:color w:val="auto"/>
        </w:rPr>
        <w:t>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B01BC3" w:rsidRPr="00CD01F8" w:rsidRDefault="00AD2F68" w:rsidP="00CD01F8">
      <w:pPr>
        <w:pStyle w:val="af3"/>
        <w:ind w:firstLine="567"/>
        <w:rPr>
          <w:rFonts w:ascii="Times New Roman" w:hAnsi="Times New Roman"/>
          <w:color w:val="auto"/>
        </w:rPr>
      </w:pPr>
      <w:hyperlink r:id="rId12" w:anchor="/document/99/566085656/ZAP23UG3D9/" w:history="1">
        <w:r w:rsidR="00B01BC3" w:rsidRPr="00CD01F8">
          <w:rPr>
            <w:rStyle w:val="a9"/>
            <w:rFonts w:ascii="Times New Roman" w:hAnsi="Times New Roman"/>
            <w:color w:val="auto"/>
          </w:rPr>
          <w:t>СП 2.4.3648-20</w:t>
        </w:r>
      </w:hyperlink>
      <w:r w:rsidR="00B01BC3" w:rsidRPr="00CD01F8">
        <w:rPr>
          <w:rFonts w:ascii="Times New Roman" w:hAnsi="Times New Roman"/>
          <w:color w:val="auto"/>
        </w:rPr>
        <w:t> «Санитарно-эпидемиологические требования к организациям воспитания и обучения, отдыха и оздоровления детей и молодежи», утвержденных </w:t>
      </w:r>
      <w:hyperlink r:id="rId13" w:anchor="/document/99/566085656/" w:history="1">
        <w:r w:rsidR="00B01BC3" w:rsidRPr="00CD01F8">
          <w:rPr>
            <w:rStyle w:val="a9"/>
            <w:rFonts w:ascii="Times New Roman" w:hAnsi="Times New Roman"/>
            <w:color w:val="auto"/>
          </w:rPr>
          <w:t>постановлением главного санитарного врача от 28.09.2020 № 28</w:t>
        </w:r>
      </w:hyperlink>
      <w:r w:rsidR="00B01BC3" w:rsidRPr="00CD01F8">
        <w:rPr>
          <w:rFonts w:ascii="Times New Roman" w:hAnsi="Times New Roman"/>
          <w:color w:val="auto"/>
        </w:rPr>
        <w:t>;</w:t>
      </w:r>
    </w:p>
    <w:p w:rsidR="00B01BC3" w:rsidRPr="00CD01F8" w:rsidRDefault="00AD2F68" w:rsidP="00CD01F8">
      <w:pPr>
        <w:pStyle w:val="af3"/>
        <w:ind w:firstLine="567"/>
        <w:rPr>
          <w:rFonts w:ascii="Times New Roman" w:hAnsi="Times New Roman"/>
          <w:color w:val="auto"/>
        </w:rPr>
      </w:pPr>
      <w:hyperlink r:id="rId14" w:anchor="/document/99/573500115/XA00LVA2M9/" w:history="1">
        <w:r w:rsidR="00B01BC3" w:rsidRPr="00CD01F8">
          <w:rPr>
            <w:rStyle w:val="a9"/>
            <w:rFonts w:ascii="Times New Roman" w:hAnsi="Times New Roman"/>
            <w:color w:val="auto"/>
          </w:rPr>
          <w:t>СанПиН 1.2.3685-21</w:t>
        </w:r>
      </w:hyperlink>
      <w:r w:rsidR="00B01BC3" w:rsidRPr="00CD01F8">
        <w:rPr>
          <w:rFonts w:ascii="Times New Roman" w:hAnsi="Times New Roman"/>
          <w:color w:val="auto"/>
        </w:rPr>
        <w:t> «Гигиенические нормативы и требования к обеспечению безопасности и (или) безвредности для человека факторов среды обитания», утвержденных </w:t>
      </w:r>
      <w:hyperlink r:id="rId15" w:anchor="/document/99/573500115/" w:history="1">
        <w:r w:rsidR="00B01BC3" w:rsidRPr="00CD01F8">
          <w:rPr>
            <w:rStyle w:val="a9"/>
            <w:rFonts w:ascii="Times New Roman" w:hAnsi="Times New Roman"/>
            <w:color w:val="auto"/>
          </w:rPr>
          <w:t>постановлением главного санитарного врача от 28.01.2021 № 2</w:t>
        </w:r>
      </w:hyperlink>
      <w:r w:rsidR="00B01BC3" w:rsidRPr="00CD01F8">
        <w:rPr>
          <w:rFonts w:ascii="Times New Roman" w:hAnsi="Times New Roman"/>
          <w:color w:val="auto"/>
        </w:rPr>
        <w:t>;</w:t>
      </w:r>
    </w:p>
    <w:p w:rsidR="00B01BC3" w:rsidRPr="00CD01F8" w:rsidRDefault="00B01BC3" w:rsidP="00CD01F8">
      <w:pPr>
        <w:pStyle w:val="af3"/>
        <w:ind w:firstLine="567"/>
        <w:rPr>
          <w:rFonts w:ascii="Times New Roman" w:hAnsi="Times New Roman"/>
        </w:rPr>
      </w:pPr>
      <w:r w:rsidRPr="00CD01F8">
        <w:rPr>
          <w:rFonts w:ascii="Times New Roman" w:hAnsi="Times New Roman"/>
        </w:rPr>
        <w:t xml:space="preserve">рабочей </w:t>
      </w:r>
      <w:r w:rsidR="009F1005">
        <w:rPr>
          <w:rFonts w:ascii="Times New Roman" w:hAnsi="Times New Roman"/>
        </w:rPr>
        <w:t>программы воспитания МОБУ СОООШ д.М.Горький</w:t>
      </w:r>
      <w:r w:rsidRPr="00CD01F8">
        <w:rPr>
          <w:rFonts w:ascii="Times New Roman" w:hAnsi="Times New Roman"/>
        </w:rPr>
        <w:t>.</w:t>
      </w:r>
    </w:p>
    <w:p w:rsidR="00B01BC3" w:rsidRPr="00CD01F8" w:rsidRDefault="00B01BC3" w:rsidP="00CD01F8">
      <w:pPr>
        <w:pStyle w:val="af3"/>
        <w:ind w:firstLine="567"/>
        <w:rPr>
          <w:rFonts w:ascii="Times New Roman" w:hAnsi="Times New Roman"/>
        </w:rPr>
      </w:pPr>
      <w:r w:rsidRPr="00CD01F8">
        <w:rPr>
          <w:rFonts w:ascii="Times New Roman" w:hAnsi="Times New Roman"/>
        </w:rPr>
        <w:t xml:space="preserve">Рабочая программа учебного курса «Функциональная грамотность» для обучающихся 5–9-х классов составлена на основе Требований к результатам освоения программы основного общего образования ФГОС ООО и ориентирована на целевые приоритеты, сформулированные в рабочей </w:t>
      </w:r>
      <w:r w:rsidR="009F1005">
        <w:rPr>
          <w:rFonts w:ascii="Times New Roman" w:hAnsi="Times New Roman"/>
        </w:rPr>
        <w:t>программе воспитания МОБУ СОШ д.М.Горький</w:t>
      </w:r>
      <w:r w:rsidRPr="00CD01F8">
        <w:rPr>
          <w:rFonts w:ascii="Times New Roman" w:hAnsi="Times New Roman"/>
        </w:rPr>
        <w:t>.</w:t>
      </w:r>
    </w:p>
    <w:p w:rsidR="00B01BC3" w:rsidRPr="00CD01F8" w:rsidRDefault="00B01BC3" w:rsidP="00CD01F8">
      <w:pPr>
        <w:pStyle w:val="af3"/>
        <w:ind w:firstLine="567"/>
        <w:rPr>
          <w:rFonts w:ascii="Times New Roman" w:hAnsi="Times New Roman"/>
        </w:rPr>
      </w:pPr>
      <w:r w:rsidRPr="00CD01F8">
        <w:rPr>
          <w:rFonts w:ascii="Times New Roman" w:hAnsi="Times New Roman"/>
        </w:rPr>
        <w:t>Учебный курс «Функциональная грамотность» входит в часть учебного плана, формируемую участниками образовательных отношений.</w:t>
      </w:r>
    </w:p>
    <w:p w:rsidR="00B01BC3" w:rsidRPr="00CD01F8" w:rsidRDefault="00B01BC3" w:rsidP="00CD01F8">
      <w:pPr>
        <w:pStyle w:val="af3"/>
        <w:ind w:firstLine="567"/>
        <w:rPr>
          <w:rFonts w:ascii="Times New Roman" w:hAnsi="Times New Roman"/>
        </w:rPr>
      </w:pPr>
      <w:r w:rsidRPr="00CD01F8">
        <w:rPr>
          <w:rFonts w:ascii="Times New Roman" w:hAnsi="Times New Roman"/>
        </w:rPr>
        <w:t>Учебный курс «Функциональная грамотность» рассчитан на 170 часов, изучается на протяжении всего периода реализации ООП ООО с 5-го по 9-й класс (1 час в неделю, 34 часа в год). Учебный курс имеет модульную структуру, в состав учебного курса входят четыре модуля:</w:t>
      </w:r>
    </w:p>
    <w:p w:rsidR="00B01BC3" w:rsidRPr="00CD01F8" w:rsidRDefault="00B01BC3" w:rsidP="00CD01F8">
      <w:pPr>
        <w:pStyle w:val="af3"/>
        <w:ind w:firstLine="567"/>
        <w:rPr>
          <w:rFonts w:ascii="Times New Roman" w:hAnsi="Times New Roman"/>
        </w:rPr>
      </w:pPr>
      <w:r w:rsidRPr="00CD01F8">
        <w:rPr>
          <w:rFonts w:ascii="Times New Roman" w:hAnsi="Times New Roman"/>
        </w:rPr>
        <w:t>читательская грамотность;</w:t>
      </w:r>
    </w:p>
    <w:p w:rsidR="00B01BC3" w:rsidRPr="00CD01F8" w:rsidRDefault="00B01BC3" w:rsidP="00CD01F8">
      <w:pPr>
        <w:pStyle w:val="af3"/>
        <w:ind w:firstLine="567"/>
        <w:rPr>
          <w:rFonts w:ascii="Times New Roman" w:hAnsi="Times New Roman"/>
        </w:rPr>
      </w:pPr>
      <w:r w:rsidRPr="00CD01F8">
        <w:rPr>
          <w:rFonts w:ascii="Times New Roman" w:hAnsi="Times New Roman"/>
        </w:rPr>
        <w:t>математическая грамотность;</w:t>
      </w:r>
    </w:p>
    <w:p w:rsidR="00B01BC3" w:rsidRPr="00CD01F8" w:rsidRDefault="00B01BC3" w:rsidP="00CD01F8">
      <w:pPr>
        <w:pStyle w:val="af3"/>
        <w:ind w:firstLine="567"/>
        <w:rPr>
          <w:rFonts w:ascii="Times New Roman" w:hAnsi="Times New Roman"/>
        </w:rPr>
      </w:pPr>
      <w:r w:rsidRPr="00CD01F8">
        <w:rPr>
          <w:rFonts w:ascii="Times New Roman" w:hAnsi="Times New Roman"/>
        </w:rPr>
        <w:t>финансовая грамотность;</w:t>
      </w:r>
    </w:p>
    <w:p w:rsidR="00B01BC3" w:rsidRPr="00CD01F8" w:rsidRDefault="00B01BC3" w:rsidP="00CD01F8">
      <w:pPr>
        <w:pStyle w:val="af3"/>
        <w:ind w:firstLine="567"/>
        <w:rPr>
          <w:rFonts w:ascii="Times New Roman" w:hAnsi="Times New Roman"/>
        </w:rPr>
      </w:pPr>
      <w:r w:rsidRPr="00CD01F8">
        <w:rPr>
          <w:rFonts w:ascii="Times New Roman" w:hAnsi="Times New Roman"/>
        </w:rPr>
        <w:t>естественно-научная грамотность.</w:t>
      </w:r>
    </w:p>
    <w:p w:rsidR="00B01BC3" w:rsidRPr="00CD01F8" w:rsidRDefault="00B01BC3" w:rsidP="00CD01F8">
      <w:pPr>
        <w:pStyle w:val="af3"/>
        <w:ind w:firstLine="567"/>
        <w:rPr>
          <w:rFonts w:ascii="Times New Roman" w:hAnsi="Times New Roman"/>
        </w:rPr>
      </w:pPr>
      <w:r w:rsidRPr="00CD01F8">
        <w:rPr>
          <w:rFonts w:ascii="Times New Roman" w:hAnsi="Times New Roman"/>
        </w:rPr>
        <w:t>В каждом классе обучающиеся осваивают содержание всех четырех модулей. Последовательность изучения содержания модулей определяет образовательная организация. Содержание каждого модуля предполагает поэтапное развитие различных умений, составляющих основу функциональной грамотности.</w:t>
      </w:r>
    </w:p>
    <w:p w:rsidR="00B01BC3" w:rsidRPr="00CD01F8" w:rsidRDefault="00B01BC3" w:rsidP="00CD01F8">
      <w:pPr>
        <w:pStyle w:val="af3"/>
        <w:ind w:firstLine="567"/>
        <w:rPr>
          <w:rFonts w:ascii="Times New Roman" w:hAnsi="Times New Roman"/>
        </w:rPr>
      </w:pPr>
      <w:r w:rsidRPr="00CD01F8">
        <w:rPr>
          <w:rFonts w:ascii="Times New Roman" w:hAnsi="Times New Roman"/>
        </w:rPr>
        <w:t>В 5-м классе обучающиеся учатся находить и извлекать информацию различного предметного содержания из текстов, схем, рисунков, таблиц, диаграмм, представленных как на бумажных, так и электронных носителях. Используются тексты различные по оформлению, стилистике, форме. Информация представлена в различном контексте (семья, дом, друзья, природа, учеба, работа и производство, общество и др.).</w:t>
      </w:r>
    </w:p>
    <w:p w:rsidR="00B01BC3" w:rsidRPr="00CD01F8" w:rsidRDefault="00B01BC3" w:rsidP="00CD01F8">
      <w:pPr>
        <w:pStyle w:val="af3"/>
        <w:ind w:firstLine="567"/>
        <w:rPr>
          <w:rFonts w:ascii="Times New Roman" w:hAnsi="Times New Roman"/>
        </w:rPr>
      </w:pPr>
      <w:r w:rsidRPr="00CD01F8">
        <w:rPr>
          <w:rFonts w:ascii="Times New Roman" w:hAnsi="Times New Roman"/>
        </w:rPr>
        <w:t>В 6-м классе формируется умение применять знания о математических, естественно-научных, финансовых и общественных явлениях для решения поставленных перед учеником практических задач.</w:t>
      </w:r>
    </w:p>
    <w:p w:rsidR="00B01BC3" w:rsidRPr="00CD01F8" w:rsidRDefault="00B01BC3" w:rsidP="00CD01F8">
      <w:pPr>
        <w:pStyle w:val="af3"/>
        <w:ind w:firstLine="567"/>
        <w:rPr>
          <w:rFonts w:ascii="Times New Roman" w:hAnsi="Times New Roman"/>
        </w:rPr>
      </w:pPr>
      <w:r w:rsidRPr="00CD01F8">
        <w:rPr>
          <w:rFonts w:ascii="Times New Roman" w:hAnsi="Times New Roman"/>
        </w:rPr>
        <w:t>В 7-м классе обучающиеся учатся анализировать и обобщать (интегрировать) информацию различного предметного содержания в разном контексте. Проблемы, которые ученику необходимо проанализировать и синтезировать в единую картину, могут иметь как личный, местный, так и национальный и глобальный аспекты. Школьники должны овладеть универсальными способами анализа информации и ее интеграции в единое целое.</w:t>
      </w:r>
    </w:p>
    <w:p w:rsidR="00B01BC3" w:rsidRPr="00CD01F8" w:rsidRDefault="00B01BC3" w:rsidP="00CD01F8">
      <w:pPr>
        <w:pStyle w:val="af3"/>
        <w:ind w:firstLine="567"/>
        <w:rPr>
          <w:rFonts w:ascii="Times New Roman" w:hAnsi="Times New Roman"/>
        </w:rPr>
      </w:pPr>
      <w:r w:rsidRPr="00CD01F8">
        <w:rPr>
          <w:rFonts w:ascii="Times New Roman" w:hAnsi="Times New Roman"/>
        </w:rPr>
        <w:t>В 8-м классе школьники учатся оценивать и интерпретировать различные поставленные перед ними проблемы в рамках предметного содержания.</w:t>
      </w:r>
    </w:p>
    <w:p w:rsidR="00B01BC3" w:rsidRPr="00CD01F8" w:rsidRDefault="00B01BC3" w:rsidP="00CD01F8">
      <w:pPr>
        <w:pStyle w:val="af3"/>
        <w:ind w:firstLine="567"/>
        <w:rPr>
          <w:rFonts w:ascii="Times New Roman" w:hAnsi="Times New Roman"/>
        </w:rPr>
      </w:pPr>
      <w:r w:rsidRPr="00CD01F8">
        <w:rPr>
          <w:rFonts w:ascii="Times New Roman" w:hAnsi="Times New Roman"/>
        </w:rPr>
        <w:t>В 9-м классе формируется умение оценивать, интерпретировать, делать выводы и строить прогнозы относительно различных ситуаций, проблем и явлений в отрыве от предметного содержания.</w:t>
      </w:r>
    </w:p>
    <w:p w:rsidR="00B01BC3" w:rsidRPr="00CD01F8" w:rsidRDefault="00B01BC3" w:rsidP="00CD01F8">
      <w:pPr>
        <w:pStyle w:val="af3"/>
        <w:ind w:firstLine="567"/>
        <w:rPr>
          <w:rFonts w:ascii="Times New Roman" w:hAnsi="Times New Roman"/>
        </w:rPr>
      </w:pPr>
      <w:r w:rsidRPr="00CD01F8">
        <w:rPr>
          <w:rFonts w:ascii="Times New Roman" w:hAnsi="Times New Roman"/>
        </w:rPr>
        <w:t>Для реализации программы используются пособия для педагога и обучающихся:</w:t>
      </w:r>
    </w:p>
    <w:p w:rsidR="00B01BC3" w:rsidRPr="00CD01F8" w:rsidRDefault="00B01BC3" w:rsidP="00CD01F8">
      <w:pPr>
        <w:pStyle w:val="af3"/>
        <w:ind w:firstLine="567"/>
        <w:rPr>
          <w:rFonts w:ascii="Times New Roman" w:hAnsi="Times New Roman"/>
        </w:rPr>
      </w:pPr>
      <w:r w:rsidRPr="00CD01F8">
        <w:rPr>
          <w:rFonts w:ascii="Times New Roman" w:hAnsi="Times New Roman"/>
        </w:rPr>
        <w:t>Ковалева Г.С., Рябинина Л.А., Сидорова Г.А. и др. Читательская грамотность. Сборник эталонных заданий;</w:t>
      </w:r>
    </w:p>
    <w:p w:rsidR="00B01BC3" w:rsidRPr="00CD01F8" w:rsidRDefault="00B01BC3" w:rsidP="00CD01F8">
      <w:pPr>
        <w:pStyle w:val="af3"/>
        <w:ind w:firstLine="567"/>
        <w:rPr>
          <w:rFonts w:ascii="Times New Roman" w:hAnsi="Times New Roman"/>
        </w:rPr>
      </w:pPr>
      <w:r w:rsidRPr="00CD01F8">
        <w:rPr>
          <w:rFonts w:ascii="Times New Roman" w:hAnsi="Times New Roman"/>
        </w:rPr>
        <w:t>Ковалева Г.С., Рослова Л.О., Рыдзе О.А. и др. Математическая грамотность. Сборник эталонных заданий;</w:t>
      </w:r>
    </w:p>
    <w:p w:rsidR="00B01BC3" w:rsidRPr="00CD01F8" w:rsidRDefault="00B01BC3" w:rsidP="00CD01F8">
      <w:pPr>
        <w:pStyle w:val="af3"/>
        <w:ind w:firstLine="567"/>
        <w:rPr>
          <w:rFonts w:ascii="Times New Roman" w:hAnsi="Times New Roman"/>
        </w:rPr>
      </w:pPr>
      <w:r w:rsidRPr="00CD01F8">
        <w:rPr>
          <w:rFonts w:ascii="Times New Roman" w:hAnsi="Times New Roman"/>
        </w:rPr>
        <w:t>Ковалева Г.С., Рутковская Е.Л., Половникова А.В. и др. Финансовая грамотность. Сборник эталонных заданий;</w:t>
      </w:r>
    </w:p>
    <w:p w:rsidR="00B01BC3" w:rsidRPr="00CD01F8" w:rsidRDefault="00B01BC3" w:rsidP="00CD01F8">
      <w:pPr>
        <w:pStyle w:val="af3"/>
        <w:ind w:firstLine="567"/>
        <w:rPr>
          <w:rFonts w:ascii="Times New Roman" w:hAnsi="Times New Roman"/>
        </w:rPr>
      </w:pPr>
      <w:r w:rsidRPr="00CD01F8">
        <w:rPr>
          <w:rFonts w:ascii="Times New Roman" w:hAnsi="Times New Roman"/>
        </w:rPr>
        <w:t>Ковалева Г.С., Рутковская Е.Л., Половникова А.В. и др. Естественно-научная грамотность. Сборник эталонных заданий;</w:t>
      </w:r>
    </w:p>
    <w:p w:rsidR="00B01BC3" w:rsidRPr="00CD01F8" w:rsidRDefault="00B01BC3" w:rsidP="00CD01F8">
      <w:pPr>
        <w:pStyle w:val="af3"/>
        <w:ind w:firstLine="567"/>
        <w:rPr>
          <w:rFonts w:ascii="Times New Roman" w:hAnsi="Times New Roman"/>
        </w:rPr>
      </w:pPr>
      <w:r w:rsidRPr="00CD01F8">
        <w:rPr>
          <w:rFonts w:ascii="Times New Roman" w:hAnsi="Times New Roman"/>
        </w:rPr>
        <w:t>Ляпцев А.В., Абдулаева О.А. / Под ред. Алексашиной И.Ю. Естественно-научная грамотность. Физические системы. Тренажер. 7–9 классы;</w:t>
      </w:r>
    </w:p>
    <w:p w:rsidR="00B01BC3" w:rsidRPr="00CD01F8" w:rsidRDefault="00B01BC3" w:rsidP="00CD01F8">
      <w:pPr>
        <w:pStyle w:val="af3"/>
        <w:ind w:firstLine="567"/>
        <w:rPr>
          <w:rFonts w:ascii="Times New Roman" w:hAnsi="Times New Roman"/>
        </w:rPr>
      </w:pPr>
      <w:r w:rsidRPr="00CD01F8">
        <w:rPr>
          <w:rFonts w:ascii="Times New Roman" w:hAnsi="Times New Roman"/>
        </w:rPr>
        <w:t>Математическая грамотность. Математика на каждый день. Тренажер. 6–8 классы;</w:t>
      </w:r>
    </w:p>
    <w:p w:rsidR="00B01BC3" w:rsidRPr="00CD01F8" w:rsidRDefault="00B01BC3" w:rsidP="00CD01F8">
      <w:pPr>
        <w:pStyle w:val="af3"/>
        <w:ind w:firstLine="567"/>
        <w:rPr>
          <w:rFonts w:ascii="Times New Roman" w:hAnsi="Times New Roman"/>
        </w:rPr>
      </w:pPr>
      <w:r w:rsidRPr="00CD01F8">
        <w:rPr>
          <w:rFonts w:ascii="Times New Roman" w:hAnsi="Times New Roman"/>
        </w:rPr>
        <w:t>Сергеева Т.Ф. Финансовая грамотность. В поисках финансового равновесия. Тренажер. 6–8 классы;</w:t>
      </w:r>
    </w:p>
    <w:p w:rsidR="00B01BC3" w:rsidRPr="00CD01F8" w:rsidRDefault="00B01BC3" w:rsidP="00CD01F8">
      <w:pPr>
        <w:pStyle w:val="af3"/>
        <w:ind w:firstLine="567"/>
        <w:rPr>
          <w:rFonts w:ascii="Times New Roman" w:hAnsi="Times New Roman"/>
        </w:rPr>
      </w:pPr>
      <w:r w:rsidRPr="00CD01F8">
        <w:rPr>
          <w:rFonts w:ascii="Times New Roman" w:hAnsi="Times New Roman"/>
        </w:rPr>
        <w:t>Электронные образовательные ресурсы и цифровые образовательные ресурсы:</w:t>
      </w:r>
    </w:p>
    <w:p w:rsidR="00B01BC3" w:rsidRPr="00CD01F8" w:rsidRDefault="00B01BC3" w:rsidP="00CD01F8">
      <w:pPr>
        <w:pStyle w:val="af3"/>
        <w:ind w:firstLine="567"/>
        <w:rPr>
          <w:rFonts w:ascii="Times New Roman" w:hAnsi="Times New Roman"/>
        </w:rPr>
      </w:pPr>
      <w:r w:rsidRPr="00CD01F8">
        <w:rPr>
          <w:rFonts w:ascii="Times New Roman" w:hAnsi="Times New Roman"/>
        </w:rPr>
        <w:t>Функциональная грамотность. Банк заданий. Основное общее образование. 7–9 класс, АО Издательство «Просвещение» media.prosv.ru/fg;</w:t>
      </w:r>
    </w:p>
    <w:p w:rsidR="00B01BC3" w:rsidRPr="00CD01F8" w:rsidRDefault="00B01BC3" w:rsidP="00CD01F8">
      <w:pPr>
        <w:pStyle w:val="af3"/>
        <w:ind w:firstLine="567"/>
        <w:rPr>
          <w:rFonts w:ascii="Times New Roman" w:hAnsi="Times New Roman"/>
          <w:b/>
        </w:rPr>
      </w:pPr>
      <w:r w:rsidRPr="00CD01F8">
        <w:rPr>
          <w:rFonts w:ascii="Times New Roman" w:hAnsi="Times New Roman"/>
          <w:b/>
        </w:rPr>
        <w:t>СОДЕРЖАНИЕ УЧЕБНОГО КУРСА</w:t>
      </w:r>
    </w:p>
    <w:p w:rsidR="00B01BC3" w:rsidRPr="00CD01F8" w:rsidRDefault="00B01BC3" w:rsidP="00CD01F8">
      <w:pPr>
        <w:pStyle w:val="af3"/>
        <w:ind w:firstLine="567"/>
        <w:rPr>
          <w:rFonts w:ascii="Times New Roman" w:hAnsi="Times New Roman"/>
          <w:b/>
        </w:rPr>
      </w:pPr>
      <w:r w:rsidRPr="00CD01F8">
        <w:rPr>
          <w:rFonts w:ascii="Times New Roman" w:hAnsi="Times New Roman"/>
          <w:b/>
        </w:rPr>
        <w:t>5-Й КЛАСС</w:t>
      </w:r>
    </w:p>
    <w:p w:rsidR="00B01BC3" w:rsidRPr="00CD01F8" w:rsidRDefault="00B01BC3" w:rsidP="00CD01F8">
      <w:pPr>
        <w:pStyle w:val="af3"/>
        <w:ind w:firstLine="567"/>
        <w:rPr>
          <w:rFonts w:ascii="Times New Roman" w:hAnsi="Times New Roman"/>
        </w:rPr>
      </w:pPr>
      <w:r w:rsidRPr="00CD01F8">
        <w:rPr>
          <w:rFonts w:ascii="Times New Roman" w:hAnsi="Times New Roman"/>
        </w:rPr>
        <w:t>Читательская грамотность. Определение основной темы в фольклорном произведении. Пословицы, поговорки как источник информации. Сопоставление содержания текстов разговорного стиля. Личная ситуация в текстах. Работа с текстом: как выделить главную мысль текста или его частей? Типы задач на грамотность чтения. Примеры задач.</w:t>
      </w:r>
    </w:p>
    <w:p w:rsidR="00B01BC3" w:rsidRPr="00CD01F8" w:rsidRDefault="00B01BC3" w:rsidP="00CD01F8">
      <w:pPr>
        <w:pStyle w:val="af3"/>
        <w:ind w:firstLine="567"/>
        <w:rPr>
          <w:rFonts w:ascii="Times New Roman" w:hAnsi="Times New Roman"/>
        </w:rPr>
      </w:pPr>
      <w:r w:rsidRPr="00CD01F8">
        <w:rPr>
          <w:rFonts w:ascii="Times New Roman" w:hAnsi="Times New Roman"/>
        </w:rPr>
        <w:t>Математическая грамотность. Сюжетные задачи, решаемые с конца. Задачи на переливание (задача Пуассона) и взвешивание. Логические задачи: задачи о «мудрецах», о лжецах и тех, кто всегда говорит правду. Простейшие геометрические фигуры. Наглядная геометрия. Задачи на разрезание и перекраивание. Разбиение объекта на части и составление модели. Размеры объектов окружающего мира (от элементарных частиц до Вселенной) длительность процессов окружающего мира. Комбинаторные задачи. Представление данных в виде таблиц, диаграмм, графиков. </w:t>
      </w:r>
    </w:p>
    <w:p w:rsidR="00B01BC3" w:rsidRPr="00CD01F8" w:rsidRDefault="00B01BC3" w:rsidP="00CD01F8">
      <w:pPr>
        <w:pStyle w:val="af3"/>
        <w:ind w:firstLine="567"/>
        <w:rPr>
          <w:rFonts w:ascii="Times New Roman" w:hAnsi="Times New Roman"/>
        </w:rPr>
      </w:pPr>
      <w:r w:rsidRPr="00CD01F8">
        <w:rPr>
          <w:rFonts w:ascii="Times New Roman" w:hAnsi="Times New Roman"/>
        </w:rPr>
        <w:t>Финансовая грамотность. Как появились деньги? Что могут деньги? Деньги в разных странах. Деньги настоящие и ненастоящие. Как разумно делать покупки? Кто такие мошенники? Личные деньги. Сколько стоит «свое дело»?</w:t>
      </w:r>
    </w:p>
    <w:p w:rsidR="00B01BC3" w:rsidRPr="00CD01F8" w:rsidRDefault="00B01BC3" w:rsidP="00CD01F8">
      <w:pPr>
        <w:pStyle w:val="af3"/>
        <w:ind w:firstLine="567"/>
        <w:rPr>
          <w:rFonts w:ascii="Times New Roman" w:hAnsi="Times New Roman"/>
        </w:rPr>
      </w:pPr>
      <w:r w:rsidRPr="00CD01F8">
        <w:rPr>
          <w:rFonts w:ascii="Times New Roman" w:hAnsi="Times New Roman"/>
        </w:rPr>
        <w:t>Естественно-научная грамотность. Строение вещества. Движение и взаимодействие частиц. Признаки химических реакций. Природные индикаторы. Вода. Уникальность воды. Углекислый газ в природе и его значение. Земля и земная кора. Минералы. Земля, внутреннее строение Земли. Знакомство с минералами, горной породой и рудой. Атмосфера Земли. Живая природа. Уникальность планеты Земля. Условия для существования жизни на Земле. Свойства живых организмов. Звуковые явления. Звуки живой и неживой природы. Слышимые и неслышимые звуки. Устройство динамика. Современные акустические системы. Шум и его воздействие на человека.</w:t>
      </w:r>
    </w:p>
    <w:p w:rsidR="00B01BC3" w:rsidRPr="00CD01F8" w:rsidRDefault="00B01BC3" w:rsidP="00CD01F8">
      <w:pPr>
        <w:pStyle w:val="af3"/>
        <w:ind w:firstLine="567"/>
        <w:rPr>
          <w:rFonts w:ascii="Times New Roman" w:hAnsi="Times New Roman"/>
          <w:b/>
        </w:rPr>
      </w:pPr>
      <w:r w:rsidRPr="00CD01F8">
        <w:rPr>
          <w:rFonts w:ascii="Times New Roman" w:hAnsi="Times New Roman"/>
          <w:b/>
        </w:rPr>
        <w:t>6-Й КЛАСС</w:t>
      </w:r>
    </w:p>
    <w:p w:rsidR="00B01BC3" w:rsidRPr="00CD01F8" w:rsidRDefault="00B01BC3" w:rsidP="00CD01F8">
      <w:pPr>
        <w:pStyle w:val="af3"/>
        <w:ind w:firstLine="567"/>
        <w:rPr>
          <w:rFonts w:ascii="Times New Roman" w:hAnsi="Times New Roman"/>
        </w:rPr>
      </w:pPr>
      <w:r w:rsidRPr="00CD01F8">
        <w:rPr>
          <w:rFonts w:ascii="Times New Roman" w:hAnsi="Times New Roman"/>
        </w:rPr>
        <w:t>Читательская грамотность. Определение основной темы и идеи в эпическом произведении. Сопоставление содержания художественных текстов. Определение авторской позиции в художественных текстах. Работа с текстом: как понимать информацию, содержащуюся в тексте? Типы задач на грамотность. Интерпретационные задачи. Работа с несплошным текстом: таблицы и карты.</w:t>
      </w:r>
    </w:p>
    <w:p w:rsidR="00B01BC3" w:rsidRPr="00CD01F8" w:rsidRDefault="00B01BC3" w:rsidP="00CD01F8">
      <w:pPr>
        <w:pStyle w:val="af3"/>
        <w:ind w:firstLine="567"/>
        <w:rPr>
          <w:rFonts w:ascii="Times New Roman" w:hAnsi="Times New Roman"/>
        </w:rPr>
      </w:pPr>
      <w:r w:rsidRPr="00CD01F8">
        <w:rPr>
          <w:rFonts w:ascii="Times New Roman" w:hAnsi="Times New Roman"/>
        </w:rPr>
        <w:t>Математическая грамотность. Текстовые задачи, решаемые арифметическим способом: части, проценты, пропорция, движение, работа. Логические задачи, решаемые с помощью таблиц. Геометрические задачи на построение и на изучение свойств фигур: геометрические фигуры на клетчатой бумаге, конструирование. Элементы логики, теории вероятности, комбинаторики: таблицы, диаграммы, вычисление вероятности.</w:t>
      </w:r>
    </w:p>
    <w:p w:rsidR="00B01BC3" w:rsidRPr="00CD01F8" w:rsidRDefault="00B01BC3" w:rsidP="00CD01F8">
      <w:pPr>
        <w:pStyle w:val="af3"/>
        <w:ind w:firstLine="567"/>
        <w:rPr>
          <w:rFonts w:ascii="Times New Roman" w:hAnsi="Times New Roman"/>
        </w:rPr>
      </w:pPr>
      <w:r w:rsidRPr="00CD01F8">
        <w:rPr>
          <w:rFonts w:ascii="Times New Roman" w:hAnsi="Times New Roman"/>
        </w:rPr>
        <w:t>Финансовая грамотность. Удивительные факты и истории о деньгах. Нумизматика. «Сувенирные» деньги. Фальшивые деньги: история и современность. Откуда берутся деньги? Виды доходов. Заработная плата. Почему у всех она разная? От чего это зависит? Собственность и доходы от нее. Арендная плата, проценты, прибыль, дивиденды. Социальные выплаты: пенсии, пособия. Как заработать деньги? Мир профессий и для чего нужно учиться? Личные деньги.</w:t>
      </w:r>
    </w:p>
    <w:p w:rsidR="00B01BC3" w:rsidRPr="00CD01F8" w:rsidRDefault="00B01BC3" w:rsidP="00CD01F8">
      <w:pPr>
        <w:pStyle w:val="af3"/>
        <w:ind w:firstLine="567"/>
        <w:rPr>
          <w:rFonts w:ascii="Times New Roman" w:hAnsi="Times New Roman"/>
        </w:rPr>
      </w:pPr>
      <w:r w:rsidRPr="00CD01F8">
        <w:rPr>
          <w:rFonts w:ascii="Times New Roman" w:hAnsi="Times New Roman"/>
        </w:rPr>
        <w:t>Естественно-научная грамотность. Строение вещества. Тело и вещество. Агрегатные состояния вещества. Масса. Измерение массы тел. Строение вещества. Атомы и молекулы. Модели атома. Тепловые явления. Тепловое расширение тел. Использование явления теплового расширения для измерения температуры. Плавление и отвердевание. Испарение и конденсация. Кипение. Земля. Солнечная система и Вселенная. Представления о Вселенной. Модель Вселенной. Модель Солнечной системы. Живая природа. Царства живой природы. </w:t>
      </w:r>
    </w:p>
    <w:p w:rsidR="00B01BC3" w:rsidRPr="00CD01F8" w:rsidRDefault="00B01BC3" w:rsidP="00CD01F8">
      <w:pPr>
        <w:pStyle w:val="af3"/>
        <w:ind w:firstLine="567"/>
        <w:rPr>
          <w:rFonts w:ascii="Times New Roman" w:hAnsi="Times New Roman"/>
          <w:b/>
        </w:rPr>
      </w:pPr>
      <w:r w:rsidRPr="00CD01F8">
        <w:rPr>
          <w:rFonts w:ascii="Times New Roman" w:hAnsi="Times New Roman"/>
          <w:b/>
        </w:rPr>
        <w:t>7-Й КЛАСС</w:t>
      </w:r>
    </w:p>
    <w:p w:rsidR="00B01BC3" w:rsidRPr="00CD01F8" w:rsidRDefault="00B01BC3" w:rsidP="00CD01F8">
      <w:pPr>
        <w:pStyle w:val="af3"/>
        <w:ind w:firstLine="567"/>
        <w:rPr>
          <w:rFonts w:ascii="Times New Roman" w:hAnsi="Times New Roman"/>
        </w:rPr>
      </w:pPr>
      <w:r w:rsidRPr="00CD01F8">
        <w:rPr>
          <w:rFonts w:ascii="Times New Roman" w:hAnsi="Times New Roman"/>
        </w:rPr>
        <w:t>Читательская грамотность. Определение основной темы и идеи в лирическом произведении. Поэтический текст как источник информации. Работа с текстом: как преобразовывать текстовую информацию с учетом цели дальнейшего использования? Поиск комментариев, подтверждающих основную мысль текста, предложенного для анализа. Типы задач на грамотность. Позиционные задачи. Работа с несплошным текстом: информационные листы и объявления, графики и диаграммы.</w:t>
      </w:r>
    </w:p>
    <w:p w:rsidR="00B01BC3" w:rsidRPr="00CD01F8" w:rsidRDefault="00B01BC3" w:rsidP="00CD01F8">
      <w:pPr>
        <w:pStyle w:val="af3"/>
        <w:ind w:firstLine="567"/>
        <w:rPr>
          <w:rFonts w:ascii="Times New Roman" w:hAnsi="Times New Roman"/>
        </w:rPr>
      </w:pPr>
      <w:r w:rsidRPr="00CD01F8">
        <w:rPr>
          <w:rFonts w:ascii="Times New Roman" w:hAnsi="Times New Roman"/>
        </w:rPr>
        <w:t>Математическая грамотность. Моделирование изменений окружающего мира с помощью линейной функции. Геометрические задачи на построения и на изучение свойств фигур, возникающих в ситуациях повседневной жизни, задач практического содержания. Решение задач на вероятность событий в реальной жизни. Элементы теории множеств как объединяющее основание многих направлений математики. Решение геометрических задач исследовательского характера.</w:t>
      </w:r>
    </w:p>
    <w:p w:rsidR="00B01BC3" w:rsidRPr="00CD01F8" w:rsidRDefault="00B01BC3" w:rsidP="00CD01F8">
      <w:pPr>
        <w:pStyle w:val="af3"/>
        <w:ind w:firstLine="567"/>
        <w:rPr>
          <w:rFonts w:ascii="Times New Roman" w:hAnsi="Times New Roman"/>
        </w:rPr>
      </w:pPr>
      <w:r w:rsidRPr="00CD01F8">
        <w:rPr>
          <w:rFonts w:ascii="Times New Roman" w:hAnsi="Times New Roman"/>
        </w:rPr>
        <w:t>Финансовая грамотность. Что такое налоги и почему мы их должны платить? Подоходный налог. Какие налоги уплачиваются в вашей семье? Пени и налоговые льготы. Что такое государственный бюджет? На что расходуются налоговые сборы? Виды социальных пособий. Если человек потерял работу. История возникновения банков. Как накопить, чтобы купить? Все про кредит. Вклады: как сохранить и приумножить? Пластиковая карта– твой безопасный банк в кармане.</w:t>
      </w:r>
    </w:p>
    <w:p w:rsidR="00B01BC3" w:rsidRPr="00CD01F8" w:rsidRDefault="00B01BC3" w:rsidP="00CD01F8">
      <w:pPr>
        <w:pStyle w:val="af3"/>
        <w:ind w:firstLine="567"/>
        <w:rPr>
          <w:rFonts w:ascii="Times New Roman" w:hAnsi="Times New Roman"/>
        </w:rPr>
      </w:pPr>
      <w:r w:rsidRPr="00CD01F8">
        <w:rPr>
          <w:rFonts w:ascii="Times New Roman" w:hAnsi="Times New Roman"/>
        </w:rPr>
        <w:t>Естественно-научная грамотность. Структура и свойства вещества. Почему все тела нам кажутся сплошными: молекулярное строение твердых тел, жидкостей и газов. Диффузия в газах, жидкостях и твердых телах. Механические явления. Силы и движение. Механическое движение. Инерция. Закон Паскаля. Гидростатический парадокс. Деформация тел. Виды деформации. Усталость материалов. Земля, Мировой океан. Атмосферные явления. Ветер. Направление ветра. Ураган, торнадо. Землетрясение, цунами, объяснение их происхождения. Давление воды в морях и океанах. Состав воды морей и океанов. Структура подводной сферы. Исследование океана. Использование подводных дронов. Биологическое разнообразие. Растения. Генная модификация растений. Внешнее строение дождевого червя, моллюсков, насекомых. Внешнее и внутреннее строение рыбы. Их многообразие. Пресноводные и морские рыбы. Внешнее и внутреннее строение птицы. Эволюция птиц. Многообразие птиц. Перелетные птицы. Сезонная миграция.</w:t>
      </w:r>
    </w:p>
    <w:p w:rsidR="00B01BC3" w:rsidRPr="00CD01F8" w:rsidRDefault="00B01BC3" w:rsidP="00CD01F8">
      <w:pPr>
        <w:pStyle w:val="af3"/>
        <w:ind w:firstLine="567"/>
        <w:rPr>
          <w:rFonts w:ascii="Times New Roman" w:hAnsi="Times New Roman"/>
          <w:b/>
        </w:rPr>
      </w:pPr>
      <w:r w:rsidRPr="00CD01F8">
        <w:rPr>
          <w:rFonts w:ascii="Times New Roman" w:hAnsi="Times New Roman"/>
          <w:b/>
        </w:rPr>
        <w:t>8-Й КЛАСС</w:t>
      </w:r>
    </w:p>
    <w:p w:rsidR="00B01BC3" w:rsidRPr="00CD01F8" w:rsidRDefault="00B01BC3" w:rsidP="00CD01F8">
      <w:pPr>
        <w:pStyle w:val="af3"/>
        <w:ind w:firstLine="567"/>
        <w:rPr>
          <w:rFonts w:ascii="Times New Roman" w:hAnsi="Times New Roman"/>
        </w:rPr>
      </w:pPr>
      <w:r w:rsidRPr="00CD01F8">
        <w:rPr>
          <w:rFonts w:ascii="Times New Roman" w:hAnsi="Times New Roman"/>
        </w:rPr>
        <w:t>Читательская грамотность. Определение основной темы и идеи в драматическом произведении. Учебный текст как источник информации. Сопоставление содержания текстов официально-делового стиля. Деловые ситуации в текстах. Работа с текстом: как применять информацию из текста в измененной ситуации? Типы текстов: текст-инструкция (указания к выполнению работы, правила, уставы, законы). Поиск ошибок в предложенном тексте. Типы задач на грамотность. Информационные задачи. Работа с несплошным текстом: формы, анкеты, договоры.</w:t>
      </w:r>
    </w:p>
    <w:p w:rsidR="00B01BC3" w:rsidRPr="00CD01F8" w:rsidRDefault="00B01BC3" w:rsidP="00CD01F8">
      <w:pPr>
        <w:pStyle w:val="af3"/>
        <w:ind w:firstLine="567"/>
        <w:rPr>
          <w:rFonts w:ascii="Times New Roman" w:hAnsi="Times New Roman"/>
        </w:rPr>
      </w:pPr>
      <w:r w:rsidRPr="00CD01F8">
        <w:rPr>
          <w:rFonts w:ascii="Times New Roman" w:hAnsi="Times New Roman"/>
        </w:rPr>
        <w:t>Математическая грамотность. Работа с информацией, представленной в форме таблиц, диаграмм столбчатой или круговой, схем. Вычисление расстояний на местности в стандартных ситуациях и применение формул в повседневной жизни. Математическое описание зависимости между переменными в различных процессах. Интерпретация трехмерных изображений, построение фигур.</w:t>
      </w:r>
    </w:p>
    <w:p w:rsidR="00B01BC3" w:rsidRPr="00CD01F8" w:rsidRDefault="00B01BC3" w:rsidP="00CD01F8">
      <w:pPr>
        <w:pStyle w:val="af3"/>
        <w:ind w:firstLine="567"/>
        <w:rPr>
          <w:rFonts w:ascii="Times New Roman" w:hAnsi="Times New Roman"/>
        </w:rPr>
      </w:pPr>
      <w:r w:rsidRPr="00CD01F8">
        <w:rPr>
          <w:rFonts w:ascii="Times New Roman" w:hAnsi="Times New Roman"/>
        </w:rPr>
        <w:br/>
        <w:t>Определение ошибки измерения, определение шансов наступления того или иного события. Решение типичных математических задач, требующих прохождения этапа моделирования.</w:t>
      </w:r>
    </w:p>
    <w:p w:rsidR="00B01BC3" w:rsidRPr="00CD01F8" w:rsidRDefault="00B01BC3" w:rsidP="00CD01F8">
      <w:pPr>
        <w:pStyle w:val="af3"/>
        <w:ind w:firstLine="567"/>
        <w:rPr>
          <w:rFonts w:ascii="Times New Roman" w:hAnsi="Times New Roman"/>
        </w:rPr>
      </w:pPr>
      <w:r w:rsidRPr="00CD01F8">
        <w:rPr>
          <w:rFonts w:ascii="Times New Roman" w:hAnsi="Times New Roman"/>
        </w:rPr>
        <w:t>Финансовая грамотность. Потребление или инвестиции? Активы в трех измерениях. Как сберечь личный капитал? Модель трех капиталов. Бизнес и его формы. Риски предпринимательства. Бизнес-инкубатор. Бизнес-план. Государство и малый бизнес. Бизнес подростков и идеи. Молодые предприниматели. Кредит и депозит. Расчетно-кассовые операции и риски, связанные с ними.</w:t>
      </w:r>
    </w:p>
    <w:p w:rsidR="00B01BC3" w:rsidRPr="00CD01F8" w:rsidRDefault="00B01BC3" w:rsidP="00CD01F8">
      <w:pPr>
        <w:pStyle w:val="af3"/>
        <w:ind w:firstLine="567"/>
        <w:rPr>
          <w:rFonts w:ascii="Times New Roman" w:hAnsi="Times New Roman"/>
        </w:rPr>
      </w:pPr>
      <w:r w:rsidRPr="00CD01F8">
        <w:rPr>
          <w:rFonts w:ascii="Times New Roman" w:hAnsi="Times New Roman"/>
        </w:rPr>
        <w:t>Естественно-научная грамотность. Структура и свойства вещества (электрические явления). Занимательное электричество. Электромагнитные явления. Производство электроэнергии. Магнетизм и электромагнетизм. Строительство плотин. Гидроэлектростанции. Экологические риски при строительстве гидроэлектростанций. Нетрадиционные виды энергетики, объединенные энергосистемы. Биология человека (здоровье, гигиена, питание). Внутренняя среда организма. Кровь. Иммунитет. Наследственность. Системы жизнедеятельности человека.</w:t>
      </w:r>
    </w:p>
    <w:p w:rsidR="00B01BC3" w:rsidRPr="00CD01F8" w:rsidRDefault="00B01BC3" w:rsidP="00CD01F8">
      <w:pPr>
        <w:pStyle w:val="af3"/>
        <w:ind w:firstLine="567"/>
        <w:rPr>
          <w:rFonts w:ascii="Times New Roman" w:hAnsi="Times New Roman"/>
          <w:b/>
        </w:rPr>
      </w:pPr>
      <w:r w:rsidRPr="00CD01F8">
        <w:rPr>
          <w:rFonts w:ascii="Times New Roman" w:hAnsi="Times New Roman"/>
          <w:b/>
        </w:rPr>
        <w:t>9-Й КЛАСС</w:t>
      </w:r>
    </w:p>
    <w:p w:rsidR="00B01BC3" w:rsidRPr="00CD01F8" w:rsidRDefault="00B01BC3" w:rsidP="00CD01F8">
      <w:pPr>
        <w:pStyle w:val="af3"/>
        <w:ind w:firstLine="567"/>
        <w:rPr>
          <w:rFonts w:ascii="Times New Roman" w:hAnsi="Times New Roman"/>
        </w:rPr>
      </w:pPr>
      <w:r w:rsidRPr="00CD01F8">
        <w:rPr>
          <w:rFonts w:ascii="Times New Roman" w:hAnsi="Times New Roman"/>
        </w:rPr>
        <w:t xml:space="preserve">Читательская грамотность. Формирование читательских умений с опорой на </w:t>
      </w:r>
      <w:r w:rsidRPr="00CD01F8">
        <w:rPr>
          <w:rFonts w:ascii="Times New Roman" w:hAnsi="Times New Roman"/>
        </w:rPr>
        <w:br/>
        <w:t>текст и внетекстовые знания. Электронный текст как источник информации. Сопоставление содержания текстов научного стиля. Образовательные ситуации в текстах. Работа с текстом: как критически оценивать степень достоверности содержащейся в тексте информации? Типы текстов: текст-аргументация (комментарий, научное обоснование). Составление плана на основе исходного текста. Типы задач на грамотность. Аналитические (конструирующие) задачи. Работа со смешанным текстом.</w:t>
      </w:r>
    </w:p>
    <w:p w:rsidR="00B01BC3" w:rsidRPr="00CD01F8" w:rsidRDefault="00B01BC3" w:rsidP="00CD01F8">
      <w:pPr>
        <w:pStyle w:val="af3"/>
        <w:ind w:firstLine="567"/>
        <w:rPr>
          <w:rFonts w:ascii="Times New Roman" w:hAnsi="Times New Roman"/>
        </w:rPr>
      </w:pPr>
      <w:r w:rsidRPr="00CD01F8">
        <w:rPr>
          <w:rFonts w:ascii="Times New Roman" w:hAnsi="Times New Roman"/>
        </w:rPr>
        <w:t>Математическая грамотность. Построение мультипликативной модели с тремя составляющими. Задачи с лишними данными. Количественные рассуждения, связанные со смыслом числа, различными представлениями чисел, изяществом вычислений, вычислениями в уме, оценкой разумности результатов. Решение стереометрических задач. Вероятностные, статистические явления и зависимости.</w:t>
      </w:r>
    </w:p>
    <w:p w:rsidR="00B01BC3" w:rsidRPr="00CD01F8" w:rsidRDefault="00B01BC3" w:rsidP="00CD01F8">
      <w:pPr>
        <w:pStyle w:val="af3"/>
        <w:ind w:firstLine="567"/>
        <w:rPr>
          <w:rFonts w:ascii="Times New Roman" w:hAnsi="Times New Roman"/>
        </w:rPr>
      </w:pPr>
      <w:r w:rsidRPr="00CD01F8">
        <w:rPr>
          <w:rFonts w:ascii="Times New Roman" w:hAnsi="Times New Roman"/>
        </w:rPr>
        <w:t>Финансовая грамотность. Ценные бумаги. Векселя и облигации: российская специфика. Риски акций и управление ими. Биржа и брокеры. Фондовые индексы. Гибридные инструменты. Паевые инвестиционные фонды. Риски и управление ими. Инвестиционное профилирование. Формирование инвестиционного портфеля и его пересмотр. Типичные ошибки инвесторов. Участники страхового рынка. Страхование для физических лиц. Государственное и негосударственное пенсионное страхование. Выбор и юридические аспекты отношений с финансовым посредником.</w:t>
      </w:r>
    </w:p>
    <w:p w:rsidR="00B01BC3" w:rsidRPr="00CD01F8" w:rsidRDefault="00B01BC3" w:rsidP="00CD01F8">
      <w:pPr>
        <w:pStyle w:val="af3"/>
        <w:ind w:firstLine="567"/>
        <w:rPr>
          <w:rFonts w:ascii="Times New Roman" w:hAnsi="Times New Roman"/>
        </w:rPr>
      </w:pPr>
      <w:r w:rsidRPr="00CD01F8">
        <w:rPr>
          <w:rFonts w:ascii="Times New Roman" w:hAnsi="Times New Roman"/>
        </w:rPr>
        <w:t>Естественно-научная грамотность. Структура и свойства вещества. Радиоактивность. Искусственная радиоактивность. Химические изменения состояния вещества. Изменения состояния веществ. Физические явления и химические превращения. Отличие химических реакций от физических явлений. Наследственность биологических объектов. Размножение организмов. Индивидуальное развитие организмов. Биогенетический закон. Закономерности наследования  признаков. Вид и популяции. Общая характеристика популяции. Экологические факторы и условия среды обитания. Происхождение видов. Закономерности изменчивости: модификационная и мутационная изменчивости. Основные методы селекции растений, животных и микроорганизмов. Экологическая система Потоки вещества и энергии в экосистеме. Саморазвитие экосистемы. Биосфера. Средообразующая деятельность организмов. Круговорот веществ в биосфере. Эволюция биосферы. Антропогенное воздействие на биосферу. Основы рационального природопользования.</w:t>
      </w:r>
    </w:p>
    <w:p w:rsidR="00B01BC3" w:rsidRPr="00CD01F8" w:rsidRDefault="00B01BC3" w:rsidP="00CD01F8">
      <w:pPr>
        <w:pStyle w:val="af3"/>
        <w:ind w:firstLine="567"/>
        <w:rPr>
          <w:rFonts w:ascii="Times New Roman" w:hAnsi="Times New Roman"/>
        </w:rPr>
      </w:pPr>
      <w:r w:rsidRPr="00CD01F8">
        <w:rPr>
          <w:rFonts w:ascii="Times New Roman" w:hAnsi="Times New Roman"/>
        </w:rPr>
        <w:t>Планируемые результаты освоения программы</w:t>
      </w:r>
    </w:p>
    <w:p w:rsidR="00B01BC3" w:rsidRPr="00CD01F8" w:rsidRDefault="00B01BC3" w:rsidP="00CD01F8">
      <w:pPr>
        <w:pStyle w:val="af3"/>
        <w:ind w:firstLine="567"/>
        <w:rPr>
          <w:rFonts w:ascii="Times New Roman" w:hAnsi="Times New Roman"/>
        </w:rPr>
      </w:pPr>
      <w:r w:rsidRPr="00CD01F8">
        <w:rPr>
          <w:rFonts w:ascii="Times New Roman" w:hAnsi="Times New Roman"/>
        </w:rPr>
        <w:t>Личностные результаты</w:t>
      </w:r>
    </w:p>
    <w:p w:rsidR="00B01BC3" w:rsidRPr="00CD01F8" w:rsidRDefault="00B01BC3" w:rsidP="00CD01F8">
      <w:pPr>
        <w:pStyle w:val="af3"/>
        <w:ind w:firstLine="567"/>
        <w:rPr>
          <w:rFonts w:ascii="Times New Roman" w:hAnsi="Times New Roman"/>
        </w:rPr>
      </w:pPr>
      <w:r w:rsidRPr="00CD01F8">
        <w:rPr>
          <w:rFonts w:ascii="Times New Roman" w:hAnsi="Times New Roman"/>
        </w:rPr>
        <w:t>Личностные результаты освоения программы учебного курса характеризуются:</w:t>
      </w:r>
    </w:p>
    <w:p w:rsidR="00B01BC3" w:rsidRPr="00CD01F8" w:rsidRDefault="00B01BC3" w:rsidP="00CD01F8">
      <w:pPr>
        <w:pStyle w:val="af3"/>
        <w:ind w:firstLine="567"/>
        <w:rPr>
          <w:rFonts w:ascii="Times New Roman" w:hAnsi="Times New Roman"/>
        </w:rPr>
      </w:pPr>
      <w:r w:rsidRPr="00CD01F8">
        <w:rPr>
          <w:rFonts w:ascii="Times New Roman" w:hAnsi="Times New Roman"/>
        </w:rPr>
        <w:t>Патриотическое воспитание:</w:t>
      </w:r>
    </w:p>
    <w:p w:rsidR="00B01BC3" w:rsidRPr="00CD01F8" w:rsidRDefault="00B01BC3" w:rsidP="00CD01F8">
      <w:pPr>
        <w:pStyle w:val="af3"/>
        <w:ind w:firstLine="567"/>
        <w:rPr>
          <w:rFonts w:ascii="Times New Roman" w:hAnsi="Times New Roman"/>
        </w:rPr>
      </w:pPr>
      <w:r w:rsidRPr="00CD01F8">
        <w:rPr>
          <w:rFonts w:ascii="Times New Roman" w:hAnsi="Times New Roman"/>
        </w:rPr>
        <w:t>проявлением интереса к прошлому и настоящему российской науки, ценностным отношением к достижениям российских ученых и к использованию этих достижений в прикладных сферах.</w:t>
      </w:r>
    </w:p>
    <w:p w:rsidR="00B01BC3" w:rsidRPr="00CD01F8" w:rsidRDefault="00B01BC3" w:rsidP="00CD01F8">
      <w:pPr>
        <w:pStyle w:val="af3"/>
        <w:ind w:firstLine="567"/>
        <w:rPr>
          <w:rFonts w:ascii="Times New Roman" w:hAnsi="Times New Roman"/>
        </w:rPr>
      </w:pPr>
      <w:r w:rsidRPr="00CD01F8">
        <w:rPr>
          <w:rFonts w:ascii="Times New Roman" w:hAnsi="Times New Roman"/>
        </w:rPr>
        <w:t>Гражданское и духовно-нравственное воспитание:</w:t>
      </w:r>
    </w:p>
    <w:p w:rsidR="00B01BC3" w:rsidRPr="00CD01F8" w:rsidRDefault="00B01BC3" w:rsidP="00CD01F8">
      <w:pPr>
        <w:pStyle w:val="af3"/>
        <w:ind w:firstLine="567"/>
        <w:rPr>
          <w:rFonts w:ascii="Times New Roman" w:hAnsi="Times New Roman"/>
        </w:rPr>
      </w:pPr>
      <w:r w:rsidRPr="00CD01F8">
        <w:rPr>
          <w:rFonts w:ascii="Times New Roman" w:hAnsi="Times New Roman"/>
        </w:rPr>
        <w:t>готовностью к выполнению обязанностей гражданина и реализации его прав, представлением об основах функционирования различных структур, явлений, процедур гражданского общества (выборы, опросы и пр.);</w:t>
      </w:r>
    </w:p>
    <w:p w:rsidR="00B01BC3" w:rsidRPr="00CD01F8" w:rsidRDefault="00B01BC3" w:rsidP="00CD01F8">
      <w:pPr>
        <w:pStyle w:val="af3"/>
        <w:ind w:firstLine="567"/>
        <w:rPr>
          <w:rFonts w:ascii="Times New Roman" w:hAnsi="Times New Roman"/>
        </w:rPr>
      </w:pPr>
      <w:r w:rsidRPr="00CD01F8">
        <w:rPr>
          <w:rFonts w:ascii="Times New Roman" w:hAnsi="Times New Roman"/>
        </w:rPr>
        <w:t>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ученого.</w:t>
      </w:r>
    </w:p>
    <w:p w:rsidR="00B01BC3" w:rsidRPr="00CD01F8" w:rsidRDefault="00B01BC3" w:rsidP="00CD01F8">
      <w:pPr>
        <w:pStyle w:val="af3"/>
        <w:ind w:firstLine="567"/>
        <w:rPr>
          <w:rFonts w:ascii="Times New Roman" w:hAnsi="Times New Roman"/>
        </w:rPr>
      </w:pPr>
      <w:r w:rsidRPr="00CD01F8">
        <w:rPr>
          <w:rFonts w:ascii="Times New Roman" w:hAnsi="Times New Roman"/>
        </w:rPr>
        <w:t>Трудовое воспитание:</w:t>
      </w:r>
    </w:p>
    <w:p w:rsidR="00B01BC3" w:rsidRPr="00CD01F8" w:rsidRDefault="00B01BC3" w:rsidP="00CD01F8">
      <w:pPr>
        <w:pStyle w:val="af3"/>
        <w:ind w:firstLine="567"/>
        <w:rPr>
          <w:rFonts w:ascii="Times New Roman" w:hAnsi="Times New Roman"/>
        </w:rPr>
      </w:pPr>
      <w:r w:rsidRPr="00CD01F8">
        <w:rPr>
          <w:rFonts w:ascii="Times New Roman" w:hAnsi="Times New Roman"/>
        </w:rPr>
        <w:t>установкой на активное участие в решении практических задач , осознанием важности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учетом личных интересов и общественных потребностей.</w:t>
      </w:r>
    </w:p>
    <w:p w:rsidR="00B01BC3" w:rsidRPr="00CD01F8" w:rsidRDefault="00B01BC3" w:rsidP="00CD01F8">
      <w:pPr>
        <w:pStyle w:val="af3"/>
        <w:ind w:firstLine="567"/>
        <w:rPr>
          <w:rFonts w:ascii="Times New Roman" w:hAnsi="Times New Roman"/>
        </w:rPr>
      </w:pPr>
      <w:r w:rsidRPr="00CD01F8">
        <w:rPr>
          <w:rFonts w:ascii="Times New Roman" w:hAnsi="Times New Roman"/>
        </w:rPr>
        <w:t>Эстетическое воспитание:</w:t>
      </w:r>
    </w:p>
    <w:p w:rsidR="00B01BC3" w:rsidRPr="00CD01F8" w:rsidRDefault="00B01BC3" w:rsidP="00CD01F8">
      <w:pPr>
        <w:pStyle w:val="af3"/>
        <w:ind w:firstLine="567"/>
        <w:rPr>
          <w:rFonts w:ascii="Times New Roman" w:hAnsi="Times New Roman"/>
        </w:rPr>
      </w:pPr>
      <w:r w:rsidRPr="00CD01F8">
        <w:rPr>
          <w:rFonts w:ascii="Times New Roman" w:hAnsi="Times New Roman"/>
        </w:rPr>
        <w:t>способностью к эмоциональному и эстетическому восприятию объектов, задач, решений, рассуждений; умению видеть закономерности в искусстве.</w:t>
      </w:r>
    </w:p>
    <w:p w:rsidR="00B01BC3" w:rsidRPr="00CD01F8" w:rsidRDefault="00B01BC3" w:rsidP="00CD01F8">
      <w:pPr>
        <w:pStyle w:val="af3"/>
        <w:ind w:firstLine="567"/>
        <w:rPr>
          <w:rFonts w:ascii="Times New Roman" w:hAnsi="Times New Roman"/>
        </w:rPr>
      </w:pPr>
      <w:r w:rsidRPr="00CD01F8">
        <w:rPr>
          <w:rFonts w:ascii="Times New Roman" w:hAnsi="Times New Roman"/>
        </w:rPr>
        <w:t>Ценности научного познания:</w:t>
      </w:r>
    </w:p>
    <w:p w:rsidR="00B01BC3" w:rsidRPr="00CD01F8" w:rsidRDefault="00B01BC3" w:rsidP="00CD01F8">
      <w:pPr>
        <w:pStyle w:val="af3"/>
        <w:ind w:firstLine="567"/>
        <w:rPr>
          <w:rFonts w:ascii="Times New Roman" w:hAnsi="Times New Roman"/>
        </w:rPr>
      </w:pPr>
      <w:r w:rsidRPr="00CD01F8">
        <w:rPr>
          <w:rFonts w:ascii="Times New Roman" w:hAnsi="Times New Roman"/>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науки как сферы человеческой деятельности, этапов ее развития и значимости для развития цивилизации; овладением научным языком как средством познания мира; овладением простейшими навыками исследовательской деятельности.</w:t>
      </w:r>
    </w:p>
    <w:p w:rsidR="00B01BC3" w:rsidRPr="00CD01F8" w:rsidRDefault="00B01BC3" w:rsidP="00CD01F8">
      <w:pPr>
        <w:pStyle w:val="af3"/>
        <w:ind w:firstLine="567"/>
        <w:rPr>
          <w:rFonts w:ascii="Times New Roman" w:hAnsi="Times New Roman"/>
        </w:rPr>
      </w:pPr>
      <w:r w:rsidRPr="00CD01F8">
        <w:rPr>
          <w:rFonts w:ascii="Times New Roman" w:hAnsi="Times New Roman"/>
        </w:rPr>
        <w:t>Физическое воспитание, формирование культуры здоровья и эмоционального благополучия:</w:t>
      </w:r>
    </w:p>
    <w:p w:rsidR="00B01BC3" w:rsidRPr="00CD01F8" w:rsidRDefault="00B01BC3" w:rsidP="00CD01F8">
      <w:pPr>
        <w:pStyle w:val="af3"/>
        <w:ind w:firstLine="567"/>
        <w:rPr>
          <w:rFonts w:ascii="Times New Roman" w:hAnsi="Times New Roman"/>
        </w:rPr>
      </w:pPr>
      <w:r w:rsidRPr="00CD01F8">
        <w:rPr>
          <w:rFonts w:ascii="Times New Roman" w:hAnsi="Times New Roman"/>
        </w:rPr>
        <w:t>готовностью применять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B01BC3" w:rsidRPr="00CD01F8" w:rsidRDefault="00B01BC3" w:rsidP="00CD01F8">
      <w:pPr>
        <w:pStyle w:val="af3"/>
        <w:ind w:firstLine="567"/>
        <w:rPr>
          <w:rFonts w:ascii="Times New Roman" w:hAnsi="Times New Roman"/>
        </w:rPr>
      </w:pPr>
      <w:r w:rsidRPr="00CD01F8">
        <w:rPr>
          <w:rFonts w:ascii="Times New Roman" w:hAnsi="Times New Roman"/>
        </w:rPr>
        <w:t>Экологическое воспитание:</w:t>
      </w:r>
    </w:p>
    <w:p w:rsidR="00B01BC3" w:rsidRPr="00CD01F8" w:rsidRDefault="00B01BC3" w:rsidP="00CD01F8">
      <w:pPr>
        <w:pStyle w:val="af3"/>
        <w:ind w:firstLine="567"/>
        <w:rPr>
          <w:rFonts w:ascii="Times New Roman" w:hAnsi="Times New Roman"/>
        </w:rPr>
      </w:pPr>
      <w:r w:rsidRPr="00CD01F8">
        <w:rPr>
          <w:rFonts w:ascii="Times New Roman" w:hAnsi="Times New Roman"/>
        </w:rPr>
        <w:t>ориентацией на применение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B01BC3" w:rsidRPr="00CD01F8" w:rsidRDefault="00B01BC3" w:rsidP="00CD01F8">
      <w:pPr>
        <w:pStyle w:val="af3"/>
        <w:ind w:firstLine="567"/>
        <w:rPr>
          <w:rFonts w:ascii="Times New Roman" w:hAnsi="Times New Roman"/>
        </w:rPr>
      </w:pPr>
      <w:r w:rsidRPr="00CD01F8">
        <w:rPr>
          <w:rFonts w:ascii="Times New Roman" w:hAnsi="Times New Roman"/>
        </w:rPr>
        <w:t>Личностные результаты, обеспечивающие адаптацию обучающегося к изменяющимся условиям социальной и природной среды:</w:t>
      </w:r>
    </w:p>
    <w:p w:rsidR="00B01BC3" w:rsidRPr="00CD01F8" w:rsidRDefault="00B01BC3" w:rsidP="00CD01F8">
      <w:pPr>
        <w:pStyle w:val="af3"/>
        <w:ind w:firstLine="567"/>
        <w:rPr>
          <w:rFonts w:ascii="Times New Roman" w:hAnsi="Times New Roman"/>
        </w:rPr>
      </w:pPr>
      <w:r w:rsidRPr="00CD01F8">
        <w:rPr>
          <w:rFonts w:ascii="Times New Roman" w:hAnsi="Times New Roman"/>
        </w:rPr>
        <w:t>готовностью к действиям в условиях неопределенности,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B01BC3" w:rsidRPr="00CD01F8" w:rsidRDefault="00B01BC3" w:rsidP="00CD01F8">
      <w:pPr>
        <w:pStyle w:val="af3"/>
        <w:ind w:firstLine="567"/>
        <w:rPr>
          <w:rFonts w:ascii="Times New Roman" w:hAnsi="Times New Roman"/>
        </w:rPr>
      </w:pPr>
      <w:r w:rsidRPr="00CD01F8">
        <w:rPr>
          <w:rFonts w:ascii="Times New Roman" w:hAnsi="Times New Roman"/>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w:t>
      </w:r>
    </w:p>
    <w:p w:rsidR="00B01BC3" w:rsidRPr="00CD01F8" w:rsidRDefault="00B01BC3" w:rsidP="00CD01F8">
      <w:pPr>
        <w:pStyle w:val="af3"/>
        <w:ind w:firstLine="567"/>
        <w:rPr>
          <w:rFonts w:ascii="Times New Roman" w:hAnsi="Times New Roman"/>
        </w:rPr>
      </w:pPr>
      <w:r w:rsidRPr="00CD01F8">
        <w:rPr>
          <w:rFonts w:ascii="Times New Roman" w:hAnsi="Times New Roman"/>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B01BC3" w:rsidRPr="00CD01F8" w:rsidRDefault="00B01BC3" w:rsidP="00CD01F8">
      <w:pPr>
        <w:pStyle w:val="af3"/>
        <w:ind w:firstLine="567"/>
        <w:rPr>
          <w:rFonts w:ascii="Times New Roman" w:hAnsi="Times New Roman"/>
        </w:rPr>
      </w:pPr>
      <w:r w:rsidRPr="00CD01F8">
        <w:rPr>
          <w:rFonts w:ascii="Times New Roman" w:hAnsi="Times New Roman"/>
        </w:rPr>
        <w:t>Метапредметные результаты</w:t>
      </w:r>
    </w:p>
    <w:p w:rsidR="00B01BC3" w:rsidRPr="00CD01F8" w:rsidRDefault="00B01BC3" w:rsidP="00CD01F8">
      <w:pPr>
        <w:pStyle w:val="af3"/>
        <w:ind w:firstLine="567"/>
        <w:rPr>
          <w:rFonts w:ascii="Times New Roman" w:hAnsi="Times New Roman"/>
        </w:rPr>
      </w:pPr>
      <w:r w:rsidRPr="00CD01F8">
        <w:rPr>
          <w:rFonts w:ascii="Times New Roman" w:hAnsi="Times New Roman"/>
        </w:rPr>
        <w:t>Овладение универсальными учебными познавательными действиями:</w:t>
      </w:r>
    </w:p>
    <w:p w:rsidR="00B01BC3" w:rsidRPr="00CD01F8" w:rsidRDefault="00B01BC3" w:rsidP="00CD01F8">
      <w:pPr>
        <w:pStyle w:val="af3"/>
        <w:ind w:firstLine="567"/>
        <w:rPr>
          <w:rFonts w:ascii="Times New Roman" w:hAnsi="Times New Roman"/>
        </w:rPr>
      </w:pPr>
      <w:r w:rsidRPr="00CD01F8">
        <w:rPr>
          <w:rFonts w:ascii="Times New Roman" w:hAnsi="Times New Roman"/>
        </w:rPr>
        <w:t>1) базовые логические действия:</w:t>
      </w:r>
    </w:p>
    <w:p w:rsidR="00B01BC3" w:rsidRPr="00CD01F8" w:rsidRDefault="00B01BC3" w:rsidP="00CD01F8">
      <w:pPr>
        <w:pStyle w:val="af3"/>
        <w:ind w:firstLine="567"/>
        <w:rPr>
          <w:rFonts w:ascii="Times New Roman" w:hAnsi="Times New Roman"/>
        </w:rPr>
      </w:pPr>
      <w:r w:rsidRPr="00CD01F8">
        <w:rPr>
          <w:rFonts w:ascii="Times New Roman" w:hAnsi="Times New Roman"/>
        </w:rPr>
        <w:t>выявлять и характеризовать существенные признаки объектов (явлений);</w:t>
      </w:r>
    </w:p>
    <w:p w:rsidR="00B01BC3" w:rsidRPr="00CD01F8" w:rsidRDefault="00B01BC3" w:rsidP="00CD01F8">
      <w:pPr>
        <w:pStyle w:val="af3"/>
        <w:ind w:firstLine="567"/>
        <w:rPr>
          <w:rFonts w:ascii="Times New Roman" w:hAnsi="Times New Roman"/>
        </w:rPr>
      </w:pPr>
      <w:r w:rsidRPr="00CD01F8">
        <w:rPr>
          <w:rFonts w:ascii="Times New Roman" w:hAnsi="Times New Roman"/>
        </w:rPr>
        <w:t>устанавливать существенный признак классификации, основания для обобщения и сравнения, критерии проводимого анализа;</w:t>
      </w:r>
    </w:p>
    <w:p w:rsidR="00B01BC3" w:rsidRPr="00CD01F8" w:rsidRDefault="00B01BC3" w:rsidP="00CD01F8">
      <w:pPr>
        <w:pStyle w:val="af3"/>
        <w:ind w:firstLine="567"/>
        <w:rPr>
          <w:rFonts w:ascii="Times New Roman" w:hAnsi="Times New Roman"/>
        </w:rPr>
      </w:pPr>
      <w:r w:rsidRPr="00CD01F8">
        <w:rPr>
          <w:rFonts w:ascii="Times New Roman" w:hAnsi="Times New Roman"/>
        </w:rPr>
        <w:t>с учетом предложенной задачи выявлять закономерности и противоречия в рассматриваемых фактах, данных и наблюдениях;</w:t>
      </w:r>
    </w:p>
    <w:p w:rsidR="00B01BC3" w:rsidRPr="00CD01F8" w:rsidRDefault="00B01BC3" w:rsidP="00CD01F8">
      <w:pPr>
        <w:pStyle w:val="af3"/>
        <w:ind w:firstLine="567"/>
        <w:rPr>
          <w:rFonts w:ascii="Times New Roman" w:hAnsi="Times New Roman"/>
        </w:rPr>
      </w:pPr>
      <w:r w:rsidRPr="00CD01F8">
        <w:rPr>
          <w:rFonts w:ascii="Times New Roman" w:hAnsi="Times New Roman"/>
        </w:rPr>
        <w:t>предлагать критерии для выявления закономерностей и противоречий;</w:t>
      </w:r>
    </w:p>
    <w:p w:rsidR="00B01BC3" w:rsidRPr="00CD01F8" w:rsidRDefault="00B01BC3" w:rsidP="00CD01F8">
      <w:pPr>
        <w:pStyle w:val="af3"/>
        <w:ind w:firstLine="567"/>
        <w:rPr>
          <w:rFonts w:ascii="Times New Roman" w:hAnsi="Times New Roman"/>
        </w:rPr>
      </w:pPr>
      <w:r w:rsidRPr="00CD01F8">
        <w:rPr>
          <w:rFonts w:ascii="Times New Roman" w:hAnsi="Times New Roman"/>
        </w:rPr>
        <w:t>выявлять дефициты информации, данных, необходимых для решения поставленной задачи;</w:t>
      </w:r>
    </w:p>
    <w:p w:rsidR="00B01BC3" w:rsidRPr="00CD01F8" w:rsidRDefault="00B01BC3" w:rsidP="00CD01F8">
      <w:pPr>
        <w:pStyle w:val="af3"/>
        <w:ind w:firstLine="567"/>
        <w:rPr>
          <w:rFonts w:ascii="Times New Roman" w:hAnsi="Times New Roman"/>
        </w:rPr>
      </w:pPr>
      <w:r w:rsidRPr="00CD01F8">
        <w:rPr>
          <w:rFonts w:ascii="Times New Roman" w:hAnsi="Times New Roman"/>
        </w:rPr>
        <w:t>выявлять причинно-следственные связи при изучении явлений и процессов;</w:t>
      </w:r>
    </w:p>
    <w:p w:rsidR="00B01BC3" w:rsidRPr="00CD01F8" w:rsidRDefault="00B01BC3" w:rsidP="00CD01F8">
      <w:pPr>
        <w:pStyle w:val="af3"/>
        <w:ind w:firstLine="567"/>
        <w:rPr>
          <w:rFonts w:ascii="Times New Roman" w:hAnsi="Times New Roman"/>
        </w:rPr>
      </w:pPr>
      <w:r w:rsidRPr="00CD01F8">
        <w:rPr>
          <w:rFonts w:ascii="Times New Roman" w:hAnsi="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B01BC3" w:rsidRPr="00CD01F8" w:rsidRDefault="00B01BC3" w:rsidP="00CD01F8">
      <w:pPr>
        <w:pStyle w:val="af3"/>
        <w:ind w:firstLine="567"/>
        <w:rPr>
          <w:rFonts w:ascii="Times New Roman" w:hAnsi="Times New Roman"/>
        </w:rPr>
      </w:pPr>
      <w:r w:rsidRPr="00CD01F8">
        <w:rPr>
          <w:rFonts w:ascii="Times New Roman" w:hAnsi="Times New Roman"/>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01BC3" w:rsidRPr="00CD01F8" w:rsidRDefault="00B01BC3" w:rsidP="00CD01F8">
      <w:pPr>
        <w:pStyle w:val="af3"/>
        <w:ind w:firstLine="567"/>
        <w:rPr>
          <w:rFonts w:ascii="Times New Roman" w:hAnsi="Times New Roman"/>
        </w:rPr>
      </w:pPr>
      <w:r w:rsidRPr="00CD01F8">
        <w:rPr>
          <w:rFonts w:ascii="Times New Roman" w:hAnsi="Times New Roman"/>
        </w:rPr>
        <w:t>2) базовые исследовательские действия:</w:t>
      </w:r>
    </w:p>
    <w:p w:rsidR="00B01BC3" w:rsidRPr="00CD01F8" w:rsidRDefault="00B01BC3" w:rsidP="00CD01F8">
      <w:pPr>
        <w:pStyle w:val="af3"/>
        <w:ind w:firstLine="567"/>
        <w:rPr>
          <w:rFonts w:ascii="Times New Roman" w:hAnsi="Times New Roman"/>
        </w:rPr>
      </w:pPr>
      <w:r w:rsidRPr="00CD01F8">
        <w:rPr>
          <w:rFonts w:ascii="Times New Roman" w:hAnsi="Times New Roman"/>
        </w:rPr>
        <w:t>использовать вопросы как исследовательский инструмент познания;</w:t>
      </w:r>
    </w:p>
    <w:p w:rsidR="00B01BC3" w:rsidRPr="00CD01F8" w:rsidRDefault="00B01BC3" w:rsidP="00CD01F8">
      <w:pPr>
        <w:pStyle w:val="af3"/>
        <w:ind w:firstLine="567"/>
        <w:rPr>
          <w:rFonts w:ascii="Times New Roman" w:hAnsi="Times New Roman"/>
        </w:rPr>
      </w:pPr>
      <w:r w:rsidRPr="00CD01F8">
        <w:rPr>
          <w:rFonts w:ascii="Times New Roman" w:hAnsi="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01BC3" w:rsidRPr="00CD01F8" w:rsidRDefault="00B01BC3" w:rsidP="00CD01F8">
      <w:pPr>
        <w:pStyle w:val="af3"/>
        <w:ind w:firstLine="567"/>
        <w:rPr>
          <w:rFonts w:ascii="Times New Roman" w:hAnsi="Times New Roman"/>
        </w:rPr>
      </w:pPr>
      <w:r w:rsidRPr="00CD01F8">
        <w:rPr>
          <w:rFonts w:ascii="Times New Roman" w:hAnsi="Times New Roman"/>
        </w:rPr>
        <w:t>формировать гипотезу об истинности собственных суждений и суждений других, аргументировать свою позицию, мнение;</w:t>
      </w:r>
    </w:p>
    <w:p w:rsidR="00B01BC3" w:rsidRPr="00CD01F8" w:rsidRDefault="00B01BC3" w:rsidP="00CD01F8">
      <w:pPr>
        <w:pStyle w:val="af3"/>
        <w:ind w:firstLine="567"/>
        <w:rPr>
          <w:rFonts w:ascii="Times New Roman" w:hAnsi="Times New Roman"/>
        </w:rPr>
      </w:pPr>
      <w:r w:rsidRPr="00CD01F8">
        <w:rPr>
          <w:rFonts w:ascii="Times New Roman" w:hAnsi="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01BC3" w:rsidRPr="00CD01F8" w:rsidRDefault="00B01BC3" w:rsidP="00CD01F8">
      <w:pPr>
        <w:pStyle w:val="af3"/>
        <w:ind w:firstLine="567"/>
        <w:rPr>
          <w:rFonts w:ascii="Times New Roman" w:hAnsi="Times New Roman"/>
        </w:rPr>
      </w:pPr>
      <w:r w:rsidRPr="00CD01F8">
        <w:rPr>
          <w:rFonts w:ascii="Times New Roman" w:hAnsi="Times New Roman"/>
        </w:rPr>
        <w:t>оценивать на применимость и достоверность информацию, полученную в ходе исследования (эксперимента);</w:t>
      </w:r>
    </w:p>
    <w:p w:rsidR="00B01BC3" w:rsidRPr="00CD01F8" w:rsidRDefault="00B01BC3" w:rsidP="00CD01F8">
      <w:pPr>
        <w:pStyle w:val="af3"/>
        <w:ind w:firstLine="567"/>
        <w:rPr>
          <w:rFonts w:ascii="Times New Roman" w:hAnsi="Times New Roman"/>
        </w:rPr>
      </w:pPr>
      <w:r w:rsidRPr="00CD01F8">
        <w:rPr>
          <w:rFonts w:ascii="Times New Roman" w:hAnsi="Times New Roman"/>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B01BC3" w:rsidRPr="00CD01F8" w:rsidRDefault="00B01BC3" w:rsidP="00CD01F8">
      <w:pPr>
        <w:pStyle w:val="af3"/>
        <w:ind w:firstLine="567"/>
        <w:rPr>
          <w:rFonts w:ascii="Times New Roman" w:hAnsi="Times New Roman"/>
        </w:rPr>
      </w:pPr>
      <w:r w:rsidRPr="00CD01F8">
        <w:rPr>
          <w:rFonts w:ascii="Times New Roman" w:hAnsi="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01BC3" w:rsidRPr="00CD01F8" w:rsidRDefault="00B01BC3" w:rsidP="00CD01F8">
      <w:pPr>
        <w:pStyle w:val="af3"/>
        <w:ind w:firstLine="567"/>
        <w:rPr>
          <w:rFonts w:ascii="Times New Roman" w:hAnsi="Times New Roman"/>
        </w:rPr>
      </w:pPr>
      <w:r w:rsidRPr="00CD01F8">
        <w:rPr>
          <w:rFonts w:ascii="Times New Roman" w:hAnsi="Times New Roman"/>
        </w:rPr>
        <w:t>3) работа с информацией:</w:t>
      </w:r>
    </w:p>
    <w:p w:rsidR="00B01BC3" w:rsidRPr="00CD01F8" w:rsidRDefault="00B01BC3" w:rsidP="00CD01F8">
      <w:pPr>
        <w:pStyle w:val="af3"/>
        <w:ind w:firstLine="567"/>
        <w:rPr>
          <w:rFonts w:ascii="Times New Roman" w:hAnsi="Times New Roman"/>
        </w:rPr>
      </w:pPr>
      <w:r w:rsidRPr="00CD01F8">
        <w:rPr>
          <w:rFonts w:ascii="Times New Roman" w:hAnsi="Times New Roman"/>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B01BC3" w:rsidRPr="00CD01F8" w:rsidRDefault="00B01BC3" w:rsidP="00CD01F8">
      <w:pPr>
        <w:pStyle w:val="af3"/>
        <w:ind w:firstLine="567"/>
        <w:rPr>
          <w:rFonts w:ascii="Times New Roman" w:hAnsi="Times New Roman"/>
        </w:rPr>
      </w:pPr>
      <w:r w:rsidRPr="00CD01F8">
        <w:rPr>
          <w:rFonts w:ascii="Times New Roman" w:hAnsi="Times New Roman"/>
        </w:rPr>
        <w:t>выбирать, анализировать, систематизировать и интерпретировать информацию различных видов и форм представления;</w:t>
      </w:r>
    </w:p>
    <w:p w:rsidR="00B01BC3" w:rsidRPr="00CD01F8" w:rsidRDefault="00B01BC3" w:rsidP="00CD01F8">
      <w:pPr>
        <w:pStyle w:val="af3"/>
        <w:ind w:firstLine="567"/>
        <w:rPr>
          <w:rFonts w:ascii="Times New Roman" w:hAnsi="Times New Roman"/>
        </w:rPr>
      </w:pPr>
      <w:r w:rsidRPr="00CD01F8">
        <w:rPr>
          <w:rFonts w:ascii="Times New Roman" w:hAnsi="Times New Roman"/>
        </w:rPr>
        <w:t>находить сходные аргументы (подтверждающие или опровергающие одну и ту же идею, версию) в различных информационных источниках;</w:t>
      </w:r>
    </w:p>
    <w:p w:rsidR="00B01BC3" w:rsidRPr="00CD01F8" w:rsidRDefault="00B01BC3" w:rsidP="00CD01F8">
      <w:pPr>
        <w:pStyle w:val="af3"/>
        <w:ind w:firstLine="567"/>
        <w:rPr>
          <w:rFonts w:ascii="Times New Roman" w:hAnsi="Times New Roman"/>
        </w:rPr>
      </w:pPr>
      <w:r w:rsidRPr="00CD01F8">
        <w:rPr>
          <w:rFonts w:ascii="Times New Roman" w:hAnsi="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01BC3" w:rsidRPr="00CD01F8" w:rsidRDefault="00B01BC3" w:rsidP="00CD01F8">
      <w:pPr>
        <w:pStyle w:val="af3"/>
        <w:ind w:firstLine="567"/>
        <w:rPr>
          <w:rFonts w:ascii="Times New Roman" w:hAnsi="Times New Roman"/>
        </w:rPr>
      </w:pPr>
      <w:r w:rsidRPr="00CD01F8">
        <w:rPr>
          <w:rFonts w:ascii="Times New Roman" w:hAnsi="Times New Roman"/>
        </w:rPr>
        <w:t>оценивать надежность информации по критериям, предложенным педагогическим работником или сформулированным самостоятельно;</w:t>
      </w:r>
    </w:p>
    <w:p w:rsidR="00B01BC3" w:rsidRPr="00CD01F8" w:rsidRDefault="00B01BC3" w:rsidP="00CD01F8">
      <w:pPr>
        <w:pStyle w:val="af3"/>
        <w:ind w:firstLine="567"/>
        <w:rPr>
          <w:rFonts w:ascii="Times New Roman" w:hAnsi="Times New Roman"/>
        </w:rPr>
      </w:pPr>
      <w:r w:rsidRPr="00CD01F8">
        <w:rPr>
          <w:rFonts w:ascii="Times New Roman" w:hAnsi="Times New Roman"/>
        </w:rPr>
        <w:t>эффективно запоминать и систематизировать информацию.</w:t>
      </w:r>
    </w:p>
    <w:p w:rsidR="00B01BC3" w:rsidRPr="00CD01F8" w:rsidRDefault="00B01BC3" w:rsidP="00CD01F8">
      <w:pPr>
        <w:pStyle w:val="af3"/>
        <w:ind w:firstLine="567"/>
        <w:rPr>
          <w:rFonts w:ascii="Times New Roman" w:hAnsi="Times New Roman"/>
        </w:rPr>
      </w:pPr>
      <w:r w:rsidRPr="00CD01F8">
        <w:rPr>
          <w:rFonts w:ascii="Times New Roman" w:hAnsi="Times New Roman"/>
        </w:rPr>
        <w:t>Овладение системой универсальных учебных познавательных действий обеспечивает сформированность когнитивных навыков у обучающихся.</w:t>
      </w:r>
    </w:p>
    <w:p w:rsidR="00B01BC3" w:rsidRPr="00CD01F8" w:rsidRDefault="00B01BC3" w:rsidP="00CD01F8">
      <w:pPr>
        <w:pStyle w:val="af3"/>
        <w:ind w:firstLine="567"/>
        <w:rPr>
          <w:rFonts w:ascii="Times New Roman" w:hAnsi="Times New Roman"/>
        </w:rPr>
      </w:pPr>
      <w:r w:rsidRPr="00CD01F8">
        <w:rPr>
          <w:rFonts w:ascii="Times New Roman" w:hAnsi="Times New Roman"/>
        </w:rPr>
        <w:t>Овладение универсальными учебными коммуникативными действиями:</w:t>
      </w:r>
    </w:p>
    <w:p w:rsidR="00B01BC3" w:rsidRPr="00CD01F8" w:rsidRDefault="00B01BC3" w:rsidP="00CD01F8">
      <w:pPr>
        <w:pStyle w:val="af3"/>
        <w:ind w:firstLine="567"/>
        <w:rPr>
          <w:rFonts w:ascii="Times New Roman" w:hAnsi="Times New Roman"/>
        </w:rPr>
      </w:pPr>
      <w:r w:rsidRPr="00CD01F8">
        <w:rPr>
          <w:rFonts w:ascii="Times New Roman" w:hAnsi="Times New Roman"/>
        </w:rPr>
        <w:t>1) общение:</w:t>
      </w:r>
    </w:p>
    <w:p w:rsidR="00B01BC3" w:rsidRPr="00CD01F8" w:rsidRDefault="00B01BC3" w:rsidP="00CD01F8">
      <w:pPr>
        <w:pStyle w:val="af3"/>
        <w:ind w:firstLine="567"/>
        <w:rPr>
          <w:rFonts w:ascii="Times New Roman" w:hAnsi="Times New Roman"/>
        </w:rPr>
      </w:pPr>
      <w:r w:rsidRPr="00CD01F8">
        <w:rPr>
          <w:rFonts w:ascii="Times New Roman" w:hAnsi="Times New Roman"/>
        </w:rPr>
        <w:t>воспринимать и формулировать суждения, выражать эмоции в соответствии с целями и условиями общения;</w:t>
      </w:r>
    </w:p>
    <w:p w:rsidR="00B01BC3" w:rsidRPr="00CD01F8" w:rsidRDefault="00B01BC3" w:rsidP="00CD01F8">
      <w:pPr>
        <w:pStyle w:val="af3"/>
        <w:ind w:firstLine="567"/>
        <w:rPr>
          <w:rFonts w:ascii="Times New Roman" w:hAnsi="Times New Roman"/>
        </w:rPr>
      </w:pPr>
      <w:r w:rsidRPr="00CD01F8">
        <w:rPr>
          <w:rFonts w:ascii="Times New Roman" w:hAnsi="Times New Roman"/>
        </w:rPr>
        <w:t>выражать себя (свою точку зрения) в устных и письменных текстах;</w:t>
      </w:r>
    </w:p>
    <w:p w:rsidR="00B01BC3" w:rsidRPr="00CD01F8" w:rsidRDefault="00B01BC3" w:rsidP="00CD01F8">
      <w:pPr>
        <w:pStyle w:val="af3"/>
        <w:ind w:firstLine="567"/>
        <w:rPr>
          <w:rFonts w:ascii="Times New Roman" w:hAnsi="Times New Roman"/>
        </w:rPr>
      </w:pPr>
      <w:r w:rsidRPr="00CD01F8">
        <w:rPr>
          <w:rFonts w:ascii="Times New Roman" w:hAnsi="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B01BC3" w:rsidRPr="00CD01F8" w:rsidRDefault="00B01BC3" w:rsidP="00CD01F8">
      <w:pPr>
        <w:pStyle w:val="af3"/>
        <w:ind w:firstLine="567"/>
        <w:rPr>
          <w:rFonts w:ascii="Times New Roman" w:hAnsi="Times New Roman"/>
        </w:rPr>
      </w:pPr>
      <w:r w:rsidRPr="00CD01F8">
        <w:rPr>
          <w:rFonts w:ascii="Times New Roman" w:hAnsi="Times New Roman"/>
        </w:rPr>
        <w:t>понимать намерения других, проявлять уважительное отношение к собеседнику и в корректной форме формулировать свои возражения;</w:t>
      </w:r>
    </w:p>
    <w:p w:rsidR="00B01BC3" w:rsidRPr="00CD01F8" w:rsidRDefault="00B01BC3" w:rsidP="00CD01F8">
      <w:pPr>
        <w:pStyle w:val="af3"/>
        <w:ind w:firstLine="567"/>
        <w:rPr>
          <w:rFonts w:ascii="Times New Roman" w:hAnsi="Times New Roman"/>
        </w:rPr>
      </w:pPr>
      <w:r w:rsidRPr="00CD01F8">
        <w:rPr>
          <w:rFonts w:ascii="Times New Roman" w:hAnsi="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01BC3" w:rsidRPr="00CD01F8" w:rsidRDefault="00B01BC3" w:rsidP="00CD01F8">
      <w:pPr>
        <w:pStyle w:val="af3"/>
        <w:ind w:firstLine="567"/>
        <w:rPr>
          <w:rFonts w:ascii="Times New Roman" w:hAnsi="Times New Roman"/>
        </w:rPr>
      </w:pPr>
      <w:r w:rsidRPr="00CD01F8">
        <w:rPr>
          <w:rFonts w:ascii="Times New Roman" w:hAnsi="Times New Roman"/>
        </w:rPr>
        <w:t>сопоставлять свои суждения с суждениями других участников диалога, обнаруживать различие и сходство позиций;</w:t>
      </w:r>
    </w:p>
    <w:p w:rsidR="00B01BC3" w:rsidRPr="00CD01F8" w:rsidRDefault="00B01BC3" w:rsidP="00CD01F8">
      <w:pPr>
        <w:pStyle w:val="af3"/>
        <w:ind w:firstLine="567"/>
        <w:rPr>
          <w:rFonts w:ascii="Times New Roman" w:hAnsi="Times New Roman"/>
        </w:rPr>
      </w:pPr>
      <w:r w:rsidRPr="00CD01F8">
        <w:rPr>
          <w:rFonts w:ascii="Times New Roman" w:hAnsi="Times New Roman"/>
        </w:rPr>
        <w:t>публично представлять результаты выполненного опыта (эксперимента, исследования, проекта);</w:t>
      </w:r>
    </w:p>
    <w:p w:rsidR="00B01BC3" w:rsidRPr="00CD01F8" w:rsidRDefault="00B01BC3" w:rsidP="00CD01F8">
      <w:pPr>
        <w:pStyle w:val="af3"/>
        <w:ind w:firstLine="567"/>
        <w:rPr>
          <w:rFonts w:ascii="Times New Roman" w:hAnsi="Times New Roman"/>
        </w:rPr>
      </w:pPr>
      <w:r w:rsidRPr="00CD01F8">
        <w:rPr>
          <w:rFonts w:ascii="Times New Roman" w:hAnsi="Times New Roman"/>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01BC3" w:rsidRPr="00CD01F8" w:rsidRDefault="00B01BC3" w:rsidP="00CD01F8">
      <w:pPr>
        <w:pStyle w:val="af3"/>
        <w:ind w:firstLine="567"/>
        <w:rPr>
          <w:rFonts w:ascii="Times New Roman" w:hAnsi="Times New Roman"/>
        </w:rPr>
      </w:pPr>
      <w:r w:rsidRPr="00CD01F8">
        <w:rPr>
          <w:rFonts w:ascii="Times New Roman" w:hAnsi="Times New Roman"/>
        </w:rPr>
        <w:t>2) совместная деятельность:</w:t>
      </w:r>
    </w:p>
    <w:p w:rsidR="00B01BC3" w:rsidRPr="00CD01F8" w:rsidRDefault="00B01BC3" w:rsidP="00CD01F8">
      <w:pPr>
        <w:pStyle w:val="af3"/>
        <w:ind w:firstLine="567"/>
        <w:rPr>
          <w:rFonts w:ascii="Times New Roman" w:hAnsi="Times New Roman"/>
        </w:rPr>
      </w:pPr>
      <w:r w:rsidRPr="00CD01F8">
        <w:rPr>
          <w:rFonts w:ascii="Times New Roman" w:hAnsi="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01BC3" w:rsidRPr="00CD01F8" w:rsidRDefault="00B01BC3" w:rsidP="00CD01F8">
      <w:pPr>
        <w:pStyle w:val="af3"/>
        <w:ind w:firstLine="567"/>
        <w:rPr>
          <w:rFonts w:ascii="Times New Roman" w:hAnsi="Times New Roman"/>
        </w:rPr>
      </w:pPr>
      <w:r w:rsidRPr="00CD01F8">
        <w:rPr>
          <w:rFonts w:ascii="Times New Roman" w:hAnsi="Times New Roman"/>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B01BC3" w:rsidRPr="00CD01F8" w:rsidRDefault="00B01BC3" w:rsidP="00CD01F8">
      <w:pPr>
        <w:pStyle w:val="af3"/>
        <w:ind w:firstLine="567"/>
        <w:rPr>
          <w:rFonts w:ascii="Times New Roman" w:hAnsi="Times New Roman"/>
        </w:rPr>
      </w:pPr>
      <w:r w:rsidRPr="00CD01F8">
        <w:rPr>
          <w:rFonts w:ascii="Times New Roman" w:hAnsi="Times New Roman"/>
        </w:rPr>
        <w:t>уметь обобщать мнения нескольких людей, проявлять готовность руководить, выполнять поручения, подчиняться;</w:t>
      </w:r>
    </w:p>
    <w:p w:rsidR="00B01BC3" w:rsidRPr="00CD01F8" w:rsidRDefault="00B01BC3" w:rsidP="00CD01F8">
      <w:pPr>
        <w:pStyle w:val="af3"/>
        <w:ind w:firstLine="567"/>
        <w:rPr>
          <w:rFonts w:ascii="Times New Roman" w:hAnsi="Times New Roman"/>
        </w:rPr>
      </w:pPr>
      <w:r w:rsidRPr="00CD01F8">
        <w:rPr>
          <w:rFonts w:ascii="Times New Roman" w:hAnsi="Times New Roman"/>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01BC3" w:rsidRPr="00CD01F8" w:rsidRDefault="00B01BC3" w:rsidP="00CD01F8">
      <w:pPr>
        <w:pStyle w:val="af3"/>
        <w:ind w:firstLine="567"/>
        <w:rPr>
          <w:rFonts w:ascii="Times New Roman" w:hAnsi="Times New Roman"/>
        </w:rPr>
      </w:pPr>
      <w:r w:rsidRPr="00CD01F8">
        <w:rPr>
          <w:rFonts w:ascii="Times New Roman" w:hAnsi="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01BC3" w:rsidRPr="00CD01F8" w:rsidRDefault="00B01BC3" w:rsidP="00CD01F8">
      <w:pPr>
        <w:pStyle w:val="af3"/>
        <w:ind w:firstLine="567"/>
        <w:rPr>
          <w:rFonts w:ascii="Times New Roman" w:hAnsi="Times New Roman"/>
        </w:rPr>
      </w:pPr>
      <w:r w:rsidRPr="00CD01F8">
        <w:rPr>
          <w:rFonts w:ascii="Times New Roman" w:hAnsi="Times New Roman"/>
        </w:rPr>
        <w:t>оценивать качество своего вклада в общий продукт по критериям, самостоятельно сформулированным участниками взаимодействия;</w:t>
      </w:r>
    </w:p>
    <w:p w:rsidR="00B01BC3" w:rsidRPr="00CD01F8" w:rsidRDefault="00B01BC3" w:rsidP="00CD01F8">
      <w:pPr>
        <w:pStyle w:val="af3"/>
        <w:ind w:firstLine="567"/>
        <w:rPr>
          <w:rFonts w:ascii="Times New Roman" w:hAnsi="Times New Roman"/>
        </w:rPr>
      </w:pPr>
      <w:r w:rsidRPr="00CD01F8">
        <w:rPr>
          <w:rFonts w:ascii="Times New Roman" w:hAnsi="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B01BC3" w:rsidRPr="00CD01F8" w:rsidRDefault="00B01BC3" w:rsidP="00CD01F8">
      <w:pPr>
        <w:pStyle w:val="af3"/>
        <w:ind w:firstLine="567"/>
        <w:rPr>
          <w:rFonts w:ascii="Times New Roman" w:hAnsi="Times New Roman"/>
        </w:rPr>
      </w:pPr>
      <w:r w:rsidRPr="00CD01F8">
        <w:rPr>
          <w:rFonts w:ascii="Times New Roman" w:hAnsi="Times New Roman"/>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B01BC3" w:rsidRPr="00CD01F8" w:rsidRDefault="00B01BC3" w:rsidP="00CD01F8">
      <w:pPr>
        <w:pStyle w:val="af3"/>
        <w:ind w:firstLine="567"/>
        <w:rPr>
          <w:rFonts w:ascii="Times New Roman" w:hAnsi="Times New Roman"/>
        </w:rPr>
      </w:pPr>
      <w:r w:rsidRPr="00CD01F8">
        <w:rPr>
          <w:rFonts w:ascii="Times New Roman" w:hAnsi="Times New Roman"/>
        </w:rPr>
        <w:t>Овладение универсальными учебными регулятивными действиями:</w:t>
      </w:r>
    </w:p>
    <w:p w:rsidR="00B01BC3" w:rsidRPr="00CD01F8" w:rsidRDefault="00B01BC3" w:rsidP="00CD01F8">
      <w:pPr>
        <w:pStyle w:val="af3"/>
        <w:ind w:firstLine="567"/>
        <w:rPr>
          <w:rFonts w:ascii="Times New Roman" w:hAnsi="Times New Roman"/>
        </w:rPr>
      </w:pPr>
      <w:r w:rsidRPr="00CD01F8">
        <w:rPr>
          <w:rFonts w:ascii="Times New Roman" w:hAnsi="Times New Roman"/>
        </w:rPr>
        <w:t>1) самоорганизация:</w:t>
      </w:r>
    </w:p>
    <w:p w:rsidR="00B01BC3" w:rsidRPr="00CD01F8" w:rsidRDefault="00B01BC3" w:rsidP="00CD01F8">
      <w:pPr>
        <w:pStyle w:val="af3"/>
        <w:ind w:firstLine="567"/>
        <w:rPr>
          <w:rFonts w:ascii="Times New Roman" w:hAnsi="Times New Roman"/>
        </w:rPr>
      </w:pPr>
      <w:r w:rsidRPr="00CD01F8">
        <w:rPr>
          <w:rFonts w:ascii="Times New Roman" w:hAnsi="Times New Roman"/>
        </w:rPr>
        <w:t>выявлять проблемы для решения в жизненных и учебных ситуациях;</w:t>
      </w:r>
    </w:p>
    <w:p w:rsidR="00B01BC3" w:rsidRPr="00CD01F8" w:rsidRDefault="00B01BC3" w:rsidP="00CD01F8">
      <w:pPr>
        <w:pStyle w:val="af3"/>
        <w:ind w:firstLine="567"/>
        <w:rPr>
          <w:rFonts w:ascii="Times New Roman" w:hAnsi="Times New Roman"/>
        </w:rPr>
      </w:pPr>
      <w:r w:rsidRPr="00CD01F8">
        <w:rPr>
          <w:rFonts w:ascii="Times New Roman" w:hAnsi="Times New Roman"/>
        </w:rPr>
        <w:t>ориентироваться в различных подходах принятия решений (индивидуальное, принятие решения в группе, принятие решений группой);</w:t>
      </w:r>
    </w:p>
    <w:p w:rsidR="00B01BC3" w:rsidRPr="00CD01F8" w:rsidRDefault="00B01BC3" w:rsidP="00CD01F8">
      <w:pPr>
        <w:pStyle w:val="af3"/>
        <w:ind w:firstLine="567"/>
        <w:rPr>
          <w:rFonts w:ascii="Times New Roman" w:hAnsi="Times New Roman"/>
        </w:rPr>
      </w:pPr>
      <w:r w:rsidRPr="00CD01F8">
        <w:rPr>
          <w:rFonts w:ascii="Times New Roman" w:hAnsi="Times New Roman"/>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01BC3" w:rsidRPr="00CD01F8" w:rsidRDefault="00B01BC3" w:rsidP="00CD01F8">
      <w:pPr>
        <w:pStyle w:val="af3"/>
        <w:ind w:firstLine="567"/>
        <w:rPr>
          <w:rFonts w:ascii="Times New Roman" w:hAnsi="Times New Roman"/>
        </w:rPr>
      </w:pPr>
      <w:r w:rsidRPr="00CD01F8">
        <w:rPr>
          <w:rFonts w:ascii="Times New Roman" w:hAnsi="Times New Roman"/>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B01BC3" w:rsidRPr="00CD01F8" w:rsidRDefault="00B01BC3" w:rsidP="00CD01F8">
      <w:pPr>
        <w:pStyle w:val="af3"/>
        <w:ind w:firstLine="567"/>
        <w:rPr>
          <w:rFonts w:ascii="Times New Roman" w:hAnsi="Times New Roman"/>
        </w:rPr>
      </w:pPr>
      <w:r w:rsidRPr="00CD01F8">
        <w:rPr>
          <w:rFonts w:ascii="Times New Roman" w:hAnsi="Times New Roman"/>
        </w:rPr>
        <w:t>делать выбор и брать ответственность за решение;</w:t>
      </w:r>
    </w:p>
    <w:p w:rsidR="00B01BC3" w:rsidRPr="00CD01F8" w:rsidRDefault="00B01BC3" w:rsidP="00CD01F8">
      <w:pPr>
        <w:pStyle w:val="af3"/>
        <w:ind w:firstLine="567"/>
        <w:rPr>
          <w:rFonts w:ascii="Times New Roman" w:hAnsi="Times New Roman"/>
        </w:rPr>
      </w:pPr>
      <w:r w:rsidRPr="00CD01F8">
        <w:rPr>
          <w:rFonts w:ascii="Times New Roman" w:hAnsi="Times New Roman"/>
        </w:rPr>
        <w:t>2) самоконтроль:</w:t>
      </w:r>
    </w:p>
    <w:p w:rsidR="00B01BC3" w:rsidRPr="00CD01F8" w:rsidRDefault="00B01BC3" w:rsidP="00CD01F8">
      <w:pPr>
        <w:pStyle w:val="af3"/>
        <w:ind w:firstLine="567"/>
        <w:rPr>
          <w:rFonts w:ascii="Times New Roman" w:hAnsi="Times New Roman"/>
        </w:rPr>
      </w:pPr>
      <w:r w:rsidRPr="00CD01F8">
        <w:rPr>
          <w:rFonts w:ascii="Times New Roman" w:hAnsi="Times New Roman"/>
        </w:rPr>
        <w:t>владеть способами самоконтроля, самомотивации и рефлексии;</w:t>
      </w:r>
    </w:p>
    <w:p w:rsidR="00B01BC3" w:rsidRPr="00CD01F8" w:rsidRDefault="00B01BC3" w:rsidP="00CD01F8">
      <w:pPr>
        <w:pStyle w:val="af3"/>
        <w:ind w:firstLine="567"/>
        <w:rPr>
          <w:rFonts w:ascii="Times New Roman" w:hAnsi="Times New Roman"/>
        </w:rPr>
      </w:pPr>
      <w:r w:rsidRPr="00CD01F8">
        <w:rPr>
          <w:rFonts w:ascii="Times New Roman" w:hAnsi="Times New Roman"/>
        </w:rPr>
        <w:t>давать адекватную оценку ситуации и предлагать план ее изменения;</w:t>
      </w:r>
    </w:p>
    <w:p w:rsidR="00B01BC3" w:rsidRPr="00CD01F8" w:rsidRDefault="00B01BC3" w:rsidP="00CD01F8">
      <w:pPr>
        <w:pStyle w:val="af3"/>
        <w:ind w:firstLine="567"/>
        <w:rPr>
          <w:rFonts w:ascii="Times New Roman" w:hAnsi="Times New Roman"/>
        </w:rPr>
      </w:pPr>
      <w:r w:rsidRPr="00CD01F8">
        <w:rPr>
          <w:rFonts w:ascii="Times New Roman" w:hAnsi="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01BC3" w:rsidRPr="00CD01F8" w:rsidRDefault="00B01BC3" w:rsidP="00CD01F8">
      <w:pPr>
        <w:pStyle w:val="af3"/>
        <w:ind w:firstLine="567"/>
        <w:rPr>
          <w:rFonts w:ascii="Times New Roman" w:hAnsi="Times New Roman"/>
        </w:rPr>
      </w:pPr>
      <w:r w:rsidRPr="00CD01F8">
        <w:rPr>
          <w:rFonts w:ascii="Times New Roman" w:hAnsi="Times New Roman"/>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B01BC3" w:rsidRPr="00CD01F8" w:rsidRDefault="00B01BC3" w:rsidP="00CD01F8">
      <w:pPr>
        <w:pStyle w:val="af3"/>
        <w:ind w:firstLine="567"/>
        <w:rPr>
          <w:rFonts w:ascii="Times New Roman" w:hAnsi="Times New Roman"/>
        </w:rPr>
      </w:pPr>
      <w:r w:rsidRPr="00CD01F8">
        <w:rPr>
          <w:rFonts w:ascii="Times New Roman" w:hAnsi="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B01BC3" w:rsidRPr="00CD01F8" w:rsidRDefault="00B01BC3" w:rsidP="00CD01F8">
      <w:pPr>
        <w:pStyle w:val="af3"/>
        <w:ind w:firstLine="567"/>
        <w:rPr>
          <w:rFonts w:ascii="Times New Roman" w:hAnsi="Times New Roman"/>
        </w:rPr>
      </w:pPr>
      <w:r w:rsidRPr="00CD01F8">
        <w:rPr>
          <w:rFonts w:ascii="Times New Roman" w:hAnsi="Times New Roman"/>
        </w:rPr>
        <w:t>оценивать соответствие результата цели и условиям;</w:t>
      </w:r>
    </w:p>
    <w:p w:rsidR="00B01BC3" w:rsidRPr="00CD01F8" w:rsidRDefault="00B01BC3" w:rsidP="00CD01F8">
      <w:pPr>
        <w:pStyle w:val="af3"/>
        <w:ind w:firstLine="567"/>
        <w:rPr>
          <w:rFonts w:ascii="Times New Roman" w:hAnsi="Times New Roman"/>
        </w:rPr>
      </w:pPr>
      <w:r w:rsidRPr="00CD01F8">
        <w:rPr>
          <w:rFonts w:ascii="Times New Roman" w:hAnsi="Times New Roman"/>
        </w:rPr>
        <w:t>3) эмоциональный интеллект:</w:t>
      </w:r>
    </w:p>
    <w:p w:rsidR="00B01BC3" w:rsidRPr="00CD01F8" w:rsidRDefault="00B01BC3" w:rsidP="00CD01F8">
      <w:pPr>
        <w:pStyle w:val="af3"/>
        <w:ind w:firstLine="567"/>
        <w:rPr>
          <w:rFonts w:ascii="Times New Roman" w:hAnsi="Times New Roman"/>
        </w:rPr>
      </w:pPr>
      <w:r w:rsidRPr="00CD01F8">
        <w:rPr>
          <w:rFonts w:ascii="Times New Roman" w:hAnsi="Times New Roman"/>
        </w:rPr>
        <w:t>различать, называть и управлять собственными эмоциями и эмоциями других;</w:t>
      </w:r>
    </w:p>
    <w:p w:rsidR="00B01BC3" w:rsidRPr="00CD01F8" w:rsidRDefault="00B01BC3" w:rsidP="00CD01F8">
      <w:pPr>
        <w:pStyle w:val="af3"/>
        <w:ind w:firstLine="567"/>
        <w:rPr>
          <w:rFonts w:ascii="Times New Roman" w:hAnsi="Times New Roman"/>
        </w:rPr>
      </w:pPr>
      <w:r w:rsidRPr="00CD01F8">
        <w:rPr>
          <w:rFonts w:ascii="Times New Roman" w:hAnsi="Times New Roman"/>
        </w:rPr>
        <w:t>выявлять и анализировать причины эмоций;</w:t>
      </w:r>
    </w:p>
    <w:p w:rsidR="00B01BC3" w:rsidRPr="00CD01F8" w:rsidRDefault="00B01BC3" w:rsidP="00CD01F8">
      <w:pPr>
        <w:pStyle w:val="af3"/>
        <w:ind w:firstLine="567"/>
        <w:rPr>
          <w:rFonts w:ascii="Times New Roman" w:hAnsi="Times New Roman"/>
        </w:rPr>
      </w:pPr>
      <w:r w:rsidRPr="00CD01F8">
        <w:rPr>
          <w:rFonts w:ascii="Times New Roman" w:hAnsi="Times New Roman"/>
        </w:rPr>
        <w:t>ставить себя на место другого человека, понимать мотивы и намерения другого;</w:t>
      </w:r>
    </w:p>
    <w:p w:rsidR="00B01BC3" w:rsidRPr="00CD01F8" w:rsidRDefault="00B01BC3" w:rsidP="00CD01F8">
      <w:pPr>
        <w:pStyle w:val="af3"/>
        <w:ind w:firstLine="567"/>
        <w:rPr>
          <w:rFonts w:ascii="Times New Roman" w:hAnsi="Times New Roman"/>
        </w:rPr>
      </w:pPr>
      <w:r w:rsidRPr="00CD01F8">
        <w:rPr>
          <w:rFonts w:ascii="Times New Roman" w:hAnsi="Times New Roman"/>
        </w:rPr>
        <w:t>регулировать способ выражения эмоций;</w:t>
      </w:r>
    </w:p>
    <w:p w:rsidR="00B01BC3" w:rsidRPr="00CD01F8" w:rsidRDefault="00B01BC3" w:rsidP="00CD01F8">
      <w:pPr>
        <w:pStyle w:val="af3"/>
        <w:ind w:firstLine="567"/>
        <w:rPr>
          <w:rFonts w:ascii="Times New Roman" w:hAnsi="Times New Roman"/>
        </w:rPr>
      </w:pPr>
      <w:r w:rsidRPr="00CD01F8">
        <w:rPr>
          <w:rFonts w:ascii="Times New Roman" w:hAnsi="Times New Roman"/>
        </w:rPr>
        <w:t>4) принятие себя и других:</w:t>
      </w:r>
    </w:p>
    <w:p w:rsidR="00B01BC3" w:rsidRPr="00CD01F8" w:rsidRDefault="00B01BC3" w:rsidP="00CD01F8">
      <w:pPr>
        <w:pStyle w:val="af3"/>
        <w:ind w:firstLine="567"/>
        <w:rPr>
          <w:rFonts w:ascii="Times New Roman" w:hAnsi="Times New Roman"/>
        </w:rPr>
      </w:pPr>
      <w:r w:rsidRPr="00CD01F8">
        <w:rPr>
          <w:rFonts w:ascii="Times New Roman" w:hAnsi="Times New Roman"/>
        </w:rPr>
        <w:t>осознанно относиться к другому человеку, его мнению;</w:t>
      </w:r>
    </w:p>
    <w:p w:rsidR="00B01BC3" w:rsidRPr="00CD01F8" w:rsidRDefault="00B01BC3" w:rsidP="00CD01F8">
      <w:pPr>
        <w:pStyle w:val="af3"/>
        <w:ind w:firstLine="567"/>
        <w:rPr>
          <w:rFonts w:ascii="Times New Roman" w:hAnsi="Times New Roman"/>
        </w:rPr>
      </w:pPr>
      <w:r w:rsidRPr="00CD01F8">
        <w:rPr>
          <w:rFonts w:ascii="Times New Roman" w:hAnsi="Times New Roman"/>
        </w:rPr>
        <w:t>признавать свое право на ошибку и такое же право другого;</w:t>
      </w:r>
    </w:p>
    <w:p w:rsidR="00B01BC3" w:rsidRPr="00CD01F8" w:rsidRDefault="00B01BC3" w:rsidP="00CD01F8">
      <w:pPr>
        <w:pStyle w:val="af3"/>
        <w:ind w:firstLine="567"/>
        <w:rPr>
          <w:rFonts w:ascii="Times New Roman" w:hAnsi="Times New Roman"/>
        </w:rPr>
      </w:pPr>
      <w:r w:rsidRPr="00CD01F8">
        <w:rPr>
          <w:rFonts w:ascii="Times New Roman" w:hAnsi="Times New Roman"/>
        </w:rPr>
        <w:t>принимать себя и других, не осуждая;</w:t>
      </w:r>
    </w:p>
    <w:p w:rsidR="00B01BC3" w:rsidRPr="00CD01F8" w:rsidRDefault="00B01BC3" w:rsidP="00CD01F8">
      <w:pPr>
        <w:pStyle w:val="af3"/>
        <w:ind w:firstLine="567"/>
        <w:rPr>
          <w:rFonts w:ascii="Times New Roman" w:hAnsi="Times New Roman"/>
        </w:rPr>
      </w:pPr>
      <w:r w:rsidRPr="00CD01F8">
        <w:rPr>
          <w:rFonts w:ascii="Times New Roman" w:hAnsi="Times New Roman"/>
        </w:rPr>
        <w:t>открытость себе и другим;</w:t>
      </w:r>
    </w:p>
    <w:p w:rsidR="00B01BC3" w:rsidRPr="00CD01F8" w:rsidRDefault="00B01BC3" w:rsidP="00CD01F8">
      <w:pPr>
        <w:pStyle w:val="af3"/>
        <w:ind w:firstLine="567"/>
        <w:rPr>
          <w:rFonts w:ascii="Times New Roman" w:hAnsi="Times New Roman"/>
        </w:rPr>
      </w:pPr>
      <w:r w:rsidRPr="00CD01F8">
        <w:rPr>
          <w:rFonts w:ascii="Times New Roman" w:hAnsi="Times New Roman"/>
        </w:rPr>
        <w:t>осознавать невозможность контролировать все вокруг.</w:t>
      </w:r>
    </w:p>
    <w:p w:rsidR="00B01BC3" w:rsidRPr="00CD01F8" w:rsidRDefault="00B01BC3" w:rsidP="00CD01F8">
      <w:pPr>
        <w:pStyle w:val="af3"/>
        <w:ind w:firstLine="567"/>
        <w:rPr>
          <w:rFonts w:ascii="Times New Roman" w:hAnsi="Times New Roman"/>
        </w:rPr>
      </w:pPr>
      <w:r w:rsidRPr="00CD01F8">
        <w:rPr>
          <w:rFonts w:ascii="Times New Roman" w:hAnsi="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01BC3" w:rsidRPr="00CD01F8" w:rsidRDefault="00B01BC3" w:rsidP="00CD01F8">
      <w:pPr>
        <w:pStyle w:val="af3"/>
        <w:ind w:firstLine="567"/>
        <w:rPr>
          <w:rFonts w:ascii="Times New Roman" w:hAnsi="Times New Roman"/>
          <w:b/>
        </w:rPr>
      </w:pPr>
      <w:r w:rsidRPr="00CD01F8">
        <w:rPr>
          <w:rFonts w:ascii="Times New Roman" w:hAnsi="Times New Roman"/>
          <w:b/>
        </w:rPr>
        <w:t>Предметные результаты</w:t>
      </w:r>
    </w:p>
    <w:p w:rsidR="00B01BC3" w:rsidRPr="00CD01F8" w:rsidRDefault="00B01BC3" w:rsidP="00CD01F8">
      <w:pPr>
        <w:pStyle w:val="af3"/>
        <w:ind w:firstLine="567"/>
        <w:rPr>
          <w:rFonts w:ascii="Times New Roman" w:hAnsi="Times New Roman"/>
          <w:b/>
        </w:rPr>
      </w:pPr>
      <w:r w:rsidRPr="00CD01F8">
        <w:rPr>
          <w:rFonts w:ascii="Times New Roman" w:hAnsi="Times New Roman"/>
          <w:b/>
        </w:rPr>
        <w:t>5-й класс</w:t>
      </w:r>
    </w:p>
    <w:p w:rsidR="00B01BC3" w:rsidRPr="00CD01F8" w:rsidRDefault="00B01BC3" w:rsidP="00CD01F8">
      <w:pPr>
        <w:pStyle w:val="af3"/>
        <w:ind w:firstLine="567"/>
        <w:rPr>
          <w:rFonts w:ascii="Times New Roman" w:hAnsi="Times New Roman"/>
        </w:rPr>
      </w:pPr>
      <w:r w:rsidRPr="00CD01F8">
        <w:rPr>
          <w:rFonts w:ascii="Times New Roman" w:hAnsi="Times New Roman"/>
        </w:rPr>
        <w:t>находит и извлекает информацию из различных текстов;</w:t>
      </w:r>
    </w:p>
    <w:p w:rsidR="00B01BC3" w:rsidRPr="00CD01F8" w:rsidRDefault="00B01BC3" w:rsidP="00CD01F8">
      <w:pPr>
        <w:pStyle w:val="af3"/>
        <w:ind w:firstLine="567"/>
        <w:rPr>
          <w:rFonts w:ascii="Times New Roman" w:hAnsi="Times New Roman"/>
        </w:rPr>
      </w:pPr>
      <w:r w:rsidRPr="00CD01F8">
        <w:rPr>
          <w:rFonts w:ascii="Times New Roman" w:hAnsi="Times New Roman"/>
        </w:rPr>
        <w:t>находит и извлекает математическую информацию в различном контексте;</w:t>
      </w:r>
    </w:p>
    <w:p w:rsidR="00B01BC3" w:rsidRPr="00CD01F8" w:rsidRDefault="00B01BC3" w:rsidP="00CD01F8">
      <w:pPr>
        <w:pStyle w:val="af3"/>
        <w:ind w:firstLine="567"/>
        <w:rPr>
          <w:rFonts w:ascii="Times New Roman" w:hAnsi="Times New Roman"/>
        </w:rPr>
      </w:pPr>
      <w:r w:rsidRPr="00CD01F8">
        <w:rPr>
          <w:rFonts w:ascii="Times New Roman" w:hAnsi="Times New Roman"/>
        </w:rPr>
        <w:t>находит и извлекает информацию о естественно-научных явлениях в различном контексте;</w:t>
      </w:r>
    </w:p>
    <w:p w:rsidR="00B01BC3" w:rsidRPr="00CD01F8" w:rsidRDefault="00B01BC3" w:rsidP="00CD01F8">
      <w:pPr>
        <w:pStyle w:val="af3"/>
        <w:ind w:firstLine="567"/>
        <w:rPr>
          <w:rFonts w:ascii="Times New Roman" w:hAnsi="Times New Roman"/>
        </w:rPr>
      </w:pPr>
      <w:r w:rsidRPr="00CD01F8">
        <w:rPr>
          <w:rFonts w:ascii="Times New Roman" w:hAnsi="Times New Roman"/>
        </w:rPr>
        <w:t>находит и извлекает финансовую информацию в различном контексте.</w:t>
      </w:r>
    </w:p>
    <w:p w:rsidR="00B01BC3" w:rsidRPr="00CD01F8" w:rsidRDefault="00B01BC3" w:rsidP="00CD01F8">
      <w:pPr>
        <w:pStyle w:val="af3"/>
        <w:ind w:firstLine="567"/>
        <w:rPr>
          <w:rFonts w:ascii="Times New Roman" w:hAnsi="Times New Roman"/>
          <w:b/>
        </w:rPr>
      </w:pPr>
      <w:r w:rsidRPr="00CD01F8">
        <w:rPr>
          <w:rFonts w:ascii="Times New Roman" w:hAnsi="Times New Roman"/>
          <w:b/>
        </w:rPr>
        <w:t>6-й класс</w:t>
      </w:r>
    </w:p>
    <w:p w:rsidR="00B01BC3" w:rsidRPr="00CD01F8" w:rsidRDefault="00B01BC3" w:rsidP="00CD01F8">
      <w:pPr>
        <w:pStyle w:val="af3"/>
        <w:ind w:firstLine="567"/>
        <w:rPr>
          <w:rFonts w:ascii="Times New Roman" w:hAnsi="Times New Roman"/>
        </w:rPr>
      </w:pPr>
      <w:r w:rsidRPr="00CD01F8">
        <w:rPr>
          <w:rFonts w:ascii="Times New Roman" w:hAnsi="Times New Roman"/>
        </w:rPr>
        <w:t>применяет извлеченную из текста информацию для решения разного рода проблем;</w:t>
      </w:r>
    </w:p>
    <w:p w:rsidR="00B01BC3" w:rsidRPr="00CD01F8" w:rsidRDefault="00B01BC3" w:rsidP="00CD01F8">
      <w:pPr>
        <w:pStyle w:val="af3"/>
        <w:ind w:firstLine="567"/>
        <w:rPr>
          <w:rFonts w:ascii="Times New Roman" w:hAnsi="Times New Roman"/>
        </w:rPr>
      </w:pPr>
      <w:r w:rsidRPr="00CD01F8">
        <w:rPr>
          <w:rFonts w:ascii="Times New Roman" w:hAnsi="Times New Roman"/>
        </w:rPr>
        <w:t>применяет математические знания для решения разного рода проблем;</w:t>
      </w:r>
    </w:p>
    <w:p w:rsidR="00B01BC3" w:rsidRPr="00CD01F8" w:rsidRDefault="00B01BC3" w:rsidP="00CD01F8">
      <w:pPr>
        <w:pStyle w:val="af3"/>
        <w:ind w:firstLine="567"/>
        <w:rPr>
          <w:rFonts w:ascii="Times New Roman" w:hAnsi="Times New Roman"/>
        </w:rPr>
      </w:pPr>
      <w:r w:rsidRPr="00CD01F8">
        <w:rPr>
          <w:rFonts w:ascii="Times New Roman" w:hAnsi="Times New Roman"/>
        </w:rPr>
        <w:t>объясняет и описывает естественно-научные явления на основе имеющихся научных знаний;</w:t>
      </w:r>
    </w:p>
    <w:p w:rsidR="00B01BC3" w:rsidRPr="00CD01F8" w:rsidRDefault="00B01BC3" w:rsidP="00CD01F8">
      <w:pPr>
        <w:pStyle w:val="af3"/>
        <w:ind w:firstLine="567"/>
        <w:rPr>
          <w:rFonts w:ascii="Times New Roman" w:hAnsi="Times New Roman"/>
        </w:rPr>
      </w:pPr>
      <w:r w:rsidRPr="00CD01F8">
        <w:rPr>
          <w:rFonts w:ascii="Times New Roman" w:hAnsi="Times New Roman"/>
        </w:rPr>
        <w:t>применяет финансовые знания для решения разного рода проблем.</w:t>
      </w:r>
    </w:p>
    <w:p w:rsidR="00B01BC3" w:rsidRPr="00CD01F8" w:rsidRDefault="00B01BC3" w:rsidP="00CD01F8">
      <w:pPr>
        <w:pStyle w:val="af3"/>
        <w:ind w:firstLine="567"/>
        <w:rPr>
          <w:rFonts w:ascii="Times New Roman" w:hAnsi="Times New Roman"/>
          <w:b/>
        </w:rPr>
      </w:pPr>
      <w:r w:rsidRPr="00CD01F8">
        <w:rPr>
          <w:rFonts w:ascii="Times New Roman" w:hAnsi="Times New Roman"/>
          <w:b/>
        </w:rPr>
        <w:t>7-й класс</w:t>
      </w:r>
    </w:p>
    <w:p w:rsidR="00B01BC3" w:rsidRPr="00CD01F8" w:rsidRDefault="00B01BC3" w:rsidP="00CD01F8">
      <w:pPr>
        <w:pStyle w:val="af3"/>
        <w:ind w:firstLine="567"/>
        <w:rPr>
          <w:rFonts w:ascii="Times New Roman" w:hAnsi="Times New Roman"/>
        </w:rPr>
      </w:pPr>
      <w:r w:rsidRPr="00CD01F8">
        <w:rPr>
          <w:rFonts w:ascii="Times New Roman" w:hAnsi="Times New Roman"/>
        </w:rPr>
        <w:t>анализирует и интегрирует информацию, полученную из текста;</w:t>
      </w:r>
    </w:p>
    <w:p w:rsidR="00B01BC3" w:rsidRPr="00CD01F8" w:rsidRDefault="00B01BC3" w:rsidP="00CD01F8">
      <w:pPr>
        <w:pStyle w:val="af3"/>
        <w:ind w:firstLine="567"/>
        <w:rPr>
          <w:rFonts w:ascii="Times New Roman" w:hAnsi="Times New Roman"/>
        </w:rPr>
      </w:pPr>
      <w:r w:rsidRPr="00CD01F8">
        <w:rPr>
          <w:rFonts w:ascii="Times New Roman" w:hAnsi="Times New Roman"/>
        </w:rPr>
        <w:t>формулирует математическую проблему на основе анализа ситуации;</w:t>
      </w:r>
    </w:p>
    <w:p w:rsidR="00B01BC3" w:rsidRPr="00CD01F8" w:rsidRDefault="00B01BC3" w:rsidP="00CD01F8">
      <w:pPr>
        <w:pStyle w:val="af3"/>
        <w:ind w:firstLine="567"/>
        <w:rPr>
          <w:rFonts w:ascii="Times New Roman" w:hAnsi="Times New Roman"/>
        </w:rPr>
      </w:pPr>
      <w:r w:rsidRPr="00CD01F8">
        <w:rPr>
          <w:rFonts w:ascii="Times New Roman" w:hAnsi="Times New Roman"/>
        </w:rPr>
        <w:t>распознает и исследует личные, местные, национальные, глобальные естественно-научные проблемы в различном контексте;</w:t>
      </w:r>
    </w:p>
    <w:p w:rsidR="00B01BC3" w:rsidRPr="00CD01F8" w:rsidRDefault="00B01BC3" w:rsidP="00CD01F8">
      <w:pPr>
        <w:pStyle w:val="af3"/>
        <w:ind w:firstLine="567"/>
        <w:rPr>
          <w:rFonts w:ascii="Times New Roman" w:hAnsi="Times New Roman"/>
        </w:rPr>
      </w:pPr>
      <w:r w:rsidRPr="00CD01F8">
        <w:rPr>
          <w:rFonts w:ascii="Times New Roman" w:hAnsi="Times New Roman"/>
        </w:rPr>
        <w:t>анализирует информацию в финансовом контексте.</w:t>
      </w:r>
    </w:p>
    <w:p w:rsidR="00B01BC3" w:rsidRPr="00CD01F8" w:rsidRDefault="00B01BC3" w:rsidP="00CD01F8">
      <w:pPr>
        <w:pStyle w:val="af3"/>
        <w:ind w:firstLine="567"/>
        <w:rPr>
          <w:rFonts w:ascii="Times New Roman" w:hAnsi="Times New Roman"/>
          <w:b/>
        </w:rPr>
      </w:pPr>
      <w:r w:rsidRPr="00CD01F8">
        <w:rPr>
          <w:rFonts w:ascii="Times New Roman" w:hAnsi="Times New Roman"/>
          <w:b/>
        </w:rPr>
        <w:t>8-й класс</w:t>
      </w:r>
    </w:p>
    <w:p w:rsidR="00B01BC3" w:rsidRPr="00CD01F8" w:rsidRDefault="00B01BC3" w:rsidP="00CD01F8">
      <w:pPr>
        <w:pStyle w:val="af3"/>
        <w:ind w:firstLine="567"/>
        <w:rPr>
          <w:rFonts w:ascii="Times New Roman" w:hAnsi="Times New Roman"/>
        </w:rPr>
      </w:pPr>
      <w:r w:rsidRPr="00CD01F8">
        <w:rPr>
          <w:rFonts w:ascii="Times New Roman" w:hAnsi="Times New Roman"/>
        </w:rPr>
        <w:t>оценивает форму и содержание текста в рамках предметного содержания;</w:t>
      </w:r>
    </w:p>
    <w:p w:rsidR="00B01BC3" w:rsidRPr="00CD01F8" w:rsidRDefault="00B01BC3" w:rsidP="00CD01F8">
      <w:pPr>
        <w:pStyle w:val="af3"/>
        <w:ind w:firstLine="567"/>
        <w:rPr>
          <w:rFonts w:ascii="Times New Roman" w:hAnsi="Times New Roman"/>
        </w:rPr>
      </w:pPr>
      <w:r w:rsidRPr="00CD01F8">
        <w:rPr>
          <w:rFonts w:ascii="Times New Roman" w:hAnsi="Times New Roman"/>
        </w:rPr>
        <w:t>интерпретирует и оценивает математические данные в контексте лично значимой ситуации;</w:t>
      </w:r>
    </w:p>
    <w:p w:rsidR="00B01BC3" w:rsidRPr="00CD01F8" w:rsidRDefault="00B01BC3" w:rsidP="00CD01F8">
      <w:pPr>
        <w:pStyle w:val="af3"/>
        <w:ind w:firstLine="567"/>
        <w:rPr>
          <w:rFonts w:ascii="Times New Roman" w:hAnsi="Times New Roman"/>
        </w:rPr>
      </w:pPr>
      <w:r w:rsidRPr="00CD01F8">
        <w:rPr>
          <w:rFonts w:ascii="Times New Roman" w:hAnsi="Times New Roman"/>
        </w:rPr>
        <w:t>интерпретирует и оценивает личные, местные, национальные, глобальные естественно-научные проблемы в различном контексте в рамках предметного содержания;</w:t>
      </w:r>
    </w:p>
    <w:p w:rsidR="00B01BC3" w:rsidRPr="00CD01F8" w:rsidRDefault="00B01BC3" w:rsidP="00CD01F8">
      <w:pPr>
        <w:pStyle w:val="af3"/>
        <w:ind w:firstLine="567"/>
        <w:rPr>
          <w:rFonts w:ascii="Times New Roman" w:hAnsi="Times New Roman"/>
        </w:rPr>
      </w:pPr>
      <w:r w:rsidRPr="00CD01F8">
        <w:rPr>
          <w:rFonts w:ascii="Times New Roman" w:hAnsi="Times New Roman"/>
        </w:rPr>
        <w:t>оценивает финансовые проблемы в различном контексте.</w:t>
      </w:r>
    </w:p>
    <w:p w:rsidR="00B01BC3" w:rsidRPr="00CD01F8" w:rsidRDefault="00B01BC3" w:rsidP="00CD01F8">
      <w:pPr>
        <w:pStyle w:val="af3"/>
        <w:ind w:firstLine="567"/>
        <w:rPr>
          <w:rFonts w:ascii="Times New Roman" w:hAnsi="Times New Roman"/>
          <w:b/>
        </w:rPr>
      </w:pPr>
      <w:r w:rsidRPr="00CD01F8">
        <w:rPr>
          <w:rFonts w:ascii="Times New Roman" w:hAnsi="Times New Roman"/>
          <w:b/>
        </w:rPr>
        <w:t>9-й класс</w:t>
      </w:r>
    </w:p>
    <w:p w:rsidR="00B01BC3" w:rsidRPr="00CD01F8" w:rsidRDefault="00B01BC3" w:rsidP="00CD01F8">
      <w:pPr>
        <w:pStyle w:val="af3"/>
        <w:ind w:firstLine="567"/>
        <w:rPr>
          <w:rFonts w:ascii="Times New Roman" w:hAnsi="Times New Roman"/>
        </w:rPr>
      </w:pPr>
      <w:r w:rsidRPr="00CD01F8">
        <w:rPr>
          <w:rFonts w:ascii="Times New Roman" w:hAnsi="Times New Roman"/>
        </w:rPr>
        <w:t>оценивает форму и содержание текста в рамках метапредметного содержания;</w:t>
      </w:r>
    </w:p>
    <w:p w:rsidR="00B01BC3" w:rsidRPr="00CD01F8" w:rsidRDefault="00B01BC3" w:rsidP="00CD01F8">
      <w:pPr>
        <w:pStyle w:val="af3"/>
        <w:ind w:firstLine="567"/>
        <w:rPr>
          <w:rFonts w:ascii="Times New Roman" w:hAnsi="Times New Roman"/>
        </w:rPr>
      </w:pPr>
      <w:r w:rsidRPr="00CD01F8">
        <w:rPr>
          <w:rFonts w:ascii="Times New Roman" w:hAnsi="Times New Roman"/>
        </w:rPr>
        <w:t>интерпретирует и оценивает математические результаты в контексте национальной или глобальной ситуации;</w:t>
      </w:r>
    </w:p>
    <w:p w:rsidR="00B01BC3" w:rsidRPr="00CD01F8" w:rsidRDefault="00B01BC3" w:rsidP="00CD01F8">
      <w:pPr>
        <w:pStyle w:val="af3"/>
        <w:ind w:firstLine="567"/>
        <w:rPr>
          <w:rFonts w:ascii="Times New Roman" w:hAnsi="Times New Roman"/>
        </w:rPr>
      </w:pPr>
      <w:r w:rsidRPr="00CD01F8">
        <w:rPr>
          <w:rFonts w:ascii="Times New Roman" w:hAnsi="Times New Roman"/>
        </w:rPr>
        <w:t>интерпретирует и оценивает, делает выводы и строит прогнозы о личных, местных, национальных, глобальных естественно-научных проблемах в различном контексте в рамках метапредметного содержания;</w:t>
      </w:r>
    </w:p>
    <w:p w:rsidR="00B01BC3" w:rsidRPr="00CD01F8" w:rsidRDefault="00B01BC3" w:rsidP="00CD01F8">
      <w:pPr>
        <w:pStyle w:val="af3"/>
        <w:ind w:firstLine="567"/>
        <w:rPr>
          <w:rFonts w:ascii="Times New Roman" w:hAnsi="Times New Roman"/>
        </w:rPr>
      </w:pPr>
      <w:r w:rsidRPr="00CD01F8">
        <w:rPr>
          <w:rFonts w:ascii="Times New Roman" w:hAnsi="Times New Roman"/>
        </w:rPr>
        <w:t>оценивает финансовые проблемы, делает выводы, строит прогнозы, предлагает пути решения.</w:t>
      </w:r>
    </w:p>
    <w:p w:rsidR="003804B2" w:rsidRPr="00CD01F8" w:rsidRDefault="003804B2" w:rsidP="00CD01F8">
      <w:pPr>
        <w:pStyle w:val="af3"/>
        <w:rPr>
          <w:rFonts w:ascii="Times New Roman" w:hAnsi="Times New Roman"/>
          <w:b/>
        </w:rPr>
      </w:pPr>
      <w:r w:rsidRPr="00CD01F8">
        <w:rPr>
          <w:rFonts w:ascii="Times New Roman" w:hAnsi="Times New Roman"/>
          <w:b/>
        </w:rPr>
        <w:t>ТЕМАТИЧЕСКОЕ ПЛАНИРОВАНИЕ</w:t>
      </w:r>
    </w:p>
    <w:p w:rsidR="003804B2" w:rsidRPr="00CD01F8" w:rsidRDefault="003804B2" w:rsidP="00CD01F8">
      <w:pPr>
        <w:pStyle w:val="af3"/>
        <w:rPr>
          <w:rFonts w:ascii="Times New Roman" w:hAnsi="Times New Roman"/>
          <w:b/>
        </w:rPr>
      </w:pPr>
      <w:r w:rsidRPr="00CD01F8">
        <w:rPr>
          <w:rFonts w:ascii="Times New Roman" w:hAnsi="Times New Roman"/>
          <w:b/>
        </w:rPr>
        <w:t>5-й класс</w:t>
      </w:r>
    </w:p>
    <w:p w:rsidR="003804B2" w:rsidRPr="00CD01F8" w:rsidRDefault="003804B2" w:rsidP="00CD01F8">
      <w:pPr>
        <w:pStyle w:val="af3"/>
        <w:ind w:firstLine="0"/>
        <w:rPr>
          <w:rFonts w:ascii="Times New Roman" w:hAnsi="Times New Roman"/>
        </w:rPr>
      </w:pPr>
      <w:r w:rsidRPr="00CD01F8">
        <w:rPr>
          <w:rFonts w:ascii="Times New Roman" w:hAnsi="Times New Roman"/>
        </w:rPr>
        <w:t>Введениев</w:t>
      </w:r>
      <w:r w:rsidRPr="00CD01F8">
        <w:rPr>
          <w:rFonts w:ascii="Times New Roman" w:hAnsi="Times New Roman"/>
          <w:spacing w:val="-1"/>
        </w:rPr>
        <w:t>курс</w:t>
      </w:r>
      <w:r w:rsidRPr="00CD01F8">
        <w:rPr>
          <w:rFonts w:ascii="Times New Roman" w:hAnsi="Times New Roman"/>
        </w:rPr>
        <w:t>«Функциональнаяграмотность» 1ч.</w:t>
      </w:r>
    </w:p>
    <w:p w:rsidR="003804B2" w:rsidRPr="00CD01F8" w:rsidRDefault="003804B2" w:rsidP="00CD01F8">
      <w:pPr>
        <w:pStyle w:val="af3"/>
        <w:ind w:firstLine="0"/>
        <w:rPr>
          <w:rFonts w:ascii="Times New Roman" w:hAnsi="Times New Roman"/>
          <w:w w:val="105"/>
        </w:rPr>
      </w:pPr>
      <w:r w:rsidRPr="00CD01F8">
        <w:rPr>
          <w:rFonts w:ascii="Times New Roman" w:hAnsi="Times New Roman"/>
          <w:spacing w:val="-2"/>
          <w:w w:val="105"/>
        </w:rPr>
        <w:t>Модуль</w:t>
      </w:r>
      <w:r w:rsidRPr="00CD01F8">
        <w:rPr>
          <w:rFonts w:ascii="Times New Roman" w:hAnsi="Times New Roman"/>
          <w:w w:val="105"/>
        </w:rPr>
        <w:t>1:</w:t>
      </w:r>
      <w:r w:rsidRPr="00CD01F8">
        <w:rPr>
          <w:rFonts w:ascii="Times New Roman" w:hAnsi="Times New Roman"/>
          <w:spacing w:val="-2"/>
          <w:w w:val="105"/>
        </w:rPr>
        <w:t>Чит</w:t>
      </w:r>
      <w:r w:rsidRPr="00CD01F8">
        <w:rPr>
          <w:rFonts w:ascii="Times New Roman" w:hAnsi="Times New Roman"/>
          <w:spacing w:val="-1"/>
          <w:w w:val="105"/>
        </w:rPr>
        <w:t>ательская</w:t>
      </w:r>
      <w:r w:rsidRPr="00CD01F8">
        <w:rPr>
          <w:rFonts w:ascii="Times New Roman" w:hAnsi="Times New Roman"/>
          <w:w w:val="105"/>
        </w:rPr>
        <w:t>грамотность</w:t>
      </w:r>
      <w:r w:rsidRPr="00CD01F8">
        <w:rPr>
          <w:rFonts w:ascii="Times New Roman" w:hAnsi="Times New Roman"/>
          <w:spacing w:val="-1"/>
          <w:w w:val="105"/>
        </w:rPr>
        <w:t>«Читаем,</w:t>
      </w:r>
      <w:r w:rsidRPr="00CD01F8">
        <w:rPr>
          <w:rFonts w:ascii="Times New Roman" w:hAnsi="Times New Roman"/>
          <w:w w:val="105"/>
        </w:rPr>
        <w:t>соединяя</w:t>
      </w:r>
      <w:r w:rsidRPr="00CD01F8">
        <w:rPr>
          <w:rFonts w:ascii="Times New Roman" w:hAnsi="Times New Roman"/>
          <w:spacing w:val="-2"/>
          <w:w w:val="105"/>
        </w:rPr>
        <w:t>текстовую</w:t>
      </w:r>
      <w:r w:rsidRPr="00CD01F8">
        <w:rPr>
          <w:rFonts w:ascii="Times New Roman" w:hAnsi="Times New Roman"/>
          <w:w w:val="105"/>
        </w:rPr>
        <w:t>и</w:t>
      </w:r>
      <w:r w:rsidRPr="00CD01F8">
        <w:rPr>
          <w:rFonts w:ascii="Times New Roman" w:hAnsi="Times New Roman"/>
          <w:spacing w:val="-2"/>
          <w:w w:val="105"/>
        </w:rPr>
        <w:t>графическуюинфо</w:t>
      </w:r>
      <w:r w:rsidRPr="00CD01F8">
        <w:rPr>
          <w:rFonts w:ascii="Times New Roman" w:hAnsi="Times New Roman"/>
          <w:spacing w:val="-1"/>
          <w:w w:val="105"/>
        </w:rPr>
        <w:t>рмацию»</w:t>
      </w:r>
      <w:r w:rsidRPr="00CD01F8">
        <w:rPr>
          <w:rFonts w:ascii="Times New Roman" w:hAnsi="Times New Roman"/>
          <w:w w:val="105"/>
        </w:rPr>
        <w:t>(5ч)</w:t>
      </w:r>
    </w:p>
    <w:p w:rsidR="003804B2" w:rsidRPr="00CD01F8" w:rsidRDefault="003804B2" w:rsidP="00CD01F8">
      <w:pPr>
        <w:pStyle w:val="af3"/>
        <w:ind w:firstLine="0"/>
        <w:rPr>
          <w:rFonts w:ascii="Times New Roman" w:hAnsi="Times New Roman"/>
          <w:w w:val="105"/>
        </w:rPr>
      </w:pPr>
      <w:r w:rsidRPr="00CD01F8">
        <w:rPr>
          <w:rFonts w:ascii="Times New Roman" w:hAnsi="Times New Roman"/>
          <w:spacing w:val="-2"/>
          <w:w w:val="105"/>
        </w:rPr>
        <w:t>Модуль</w:t>
      </w:r>
      <w:r w:rsidRPr="00CD01F8">
        <w:rPr>
          <w:rFonts w:ascii="Times New Roman" w:hAnsi="Times New Roman"/>
          <w:w w:val="105"/>
        </w:rPr>
        <w:t>2:Естественно-научнаяграмотность:«Наукарядом»(5ч)</w:t>
      </w:r>
    </w:p>
    <w:p w:rsidR="003804B2" w:rsidRPr="00CD01F8" w:rsidRDefault="003804B2" w:rsidP="00CD01F8">
      <w:pPr>
        <w:pStyle w:val="af3"/>
        <w:ind w:firstLine="0"/>
        <w:rPr>
          <w:rFonts w:ascii="Times New Roman" w:hAnsi="Times New Roman"/>
          <w:w w:val="105"/>
        </w:rPr>
      </w:pPr>
      <w:r w:rsidRPr="00CD01F8">
        <w:rPr>
          <w:rFonts w:ascii="Times New Roman" w:hAnsi="Times New Roman"/>
          <w:spacing w:val="-2"/>
          <w:w w:val="105"/>
        </w:rPr>
        <w:t>Модуль</w:t>
      </w:r>
      <w:r w:rsidRPr="00CD01F8">
        <w:rPr>
          <w:rFonts w:ascii="Times New Roman" w:hAnsi="Times New Roman"/>
          <w:w w:val="105"/>
        </w:rPr>
        <w:t>3:Креативноемышление</w:t>
      </w:r>
      <w:r w:rsidRPr="00CD01F8">
        <w:rPr>
          <w:rFonts w:ascii="Times New Roman" w:hAnsi="Times New Roman"/>
          <w:spacing w:val="-3"/>
          <w:w w:val="105"/>
        </w:rPr>
        <w:t>«У</w:t>
      </w:r>
      <w:r w:rsidRPr="00CD01F8">
        <w:rPr>
          <w:rFonts w:ascii="Times New Roman" w:hAnsi="Times New Roman"/>
          <w:spacing w:val="-4"/>
          <w:w w:val="105"/>
        </w:rPr>
        <w:t>чимся</w:t>
      </w:r>
      <w:r w:rsidRPr="00CD01F8">
        <w:rPr>
          <w:rFonts w:ascii="Times New Roman" w:hAnsi="Times New Roman"/>
          <w:w w:val="105"/>
        </w:rPr>
        <w:t>мыслитькреативно»(5ч)</w:t>
      </w:r>
    </w:p>
    <w:p w:rsidR="003804B2" w:rsidRPr="00CD01F8" w:rsidRDefault="003804B2" w:rsidP="00CD01F8">
      <w:pPr>
        <w:pStyle w:val="af3"/>
        <w:ind w:firstLine="0"/>
        <w:rPr>
          <w:rFonts w:ascii="Times New Roman" w:hAnsi="Times New Roman"/>
        </w:rPr>
      </w:pPr>
      <w:r w:rsidRPr="00CD01F8">
        <w:rPr>
          <w:rFonts w:ascii="Times New Roman" w:hAnsi="Times New Roman"/>
          <w:spacing w:val="-1"/>
        </w:rPr>
        <w:t>Подведение</w:t>
      </w:r>
      <w:r w:rsidRPr="00CD01F8">
        <w:rPr>
          <w:rFonts w:ascii="Times New Roman" w:hAnsi="Times New Roman"/>
        </w:rPr>
        <w:t>итоговпервойчастипрограммы:рефлексивноезанятие1.</w:t>
      </w:r>
    </w:p>
    <w:p w:rsidR="003804B2" w:rsidRPr="00CD01F8" w:rsidRDefault="003804B2" w:rsidP="00CD01F8">
      <w:pPr>
        <w:pStyle w:val="af3"/>
        <w:ind w:firstLine="0"/>
        <w:rPr>
          <w:rFonts w:ascii="Times New Roman" w:hAnsi="Times New Roman"/>
          <w:w w:val="105"/>
        </w:rPr>
      </w:pPr>
      <w:r w:rsidRPr="00CD01F8">
        <w:rPr>
          <w:rFonts w:ascii="Times New Roman" w:hAnsi="Times New Roman"/>
          <w:spacing w:val="-2"/>
          <w:w w:val="105"/>
        </w:rPr>
        <w:t>Модуль</w:t>
      </w:r>
      <w:r w:rsidRPr="00CD01F8">
        <w:rPr>
          <w:rFonts w:ascii="Times New Roman" w:hAnsi="Times New Roman"/>
          <w:w w:val="105"/>
        </w:rPr>
        <w:t>4:Математическаяграмотность:«Математикавповседневнойжизни»(4ч)</w:t>
      </w:r>
    </w:p>
    <w:p w:rsidR="003804B2" w:rsidRPr="00CD01F8" w:rsidRDefault="003804B2" w:rsidP="00CD01F8">
      <w:pPr>
        <w:pStyle w:val="af3"/>
        <w:ind w:firstLine="0"/>
        <w:rPr>
          <w:rFonts w:ascii="Times New Roman" w:hAnsi="Times New Roman"/>
          <w:w w:val="105"/>
        </w:rPr>
      </w:pPr>
      <w:r w:rsidRPr="00CD01F8">
        <w:rPr>
          <w:rFonts w:ascii="Times New Roman" w:hAnsi="Times New Roman"/>
          <w:spacing w:val="-2"/>
          <w:w w:val="105"/>
        </w:rPr>
        <w:t>Модуль</w:t>
      </w:r>
      <w:r w:rsidRPr="00CD01F8">
        <w:rPr>
          <w:rFonts w:ascii="Times New Roman" w:hAnsi="Times New Roman"/>
          <w:w w:val="105"/>
        </w:rPr>
        <w:t>5:Финансоваяграмотность:</w:t>
      </w:r>
      <w:r w:rsidRPr="00CD01F8">
        <w:rPr>
          <w:rFonts w:ascii="Times New Roman" w:hAnsi="Times New Roman"/>
          <w:spacing w:val="-2"/>
          <w:w w:val="105"/>
        </w:rPr>
        <w:t>«Шко</w:t>
      </w:r>
      <w:r w:rsidRPr="00CD01F8">
        <w:rPr>
          <w:rFonts w:ascii="Times New Roman" w:hAnsi="Times New Roman"/>
          <w:spacing w:val="-1"/>
          <w:w w:val="105"/>
        </w:rPr>
        <w:t>ла</w:t>
      </w:r>
      <w:r w:rsidRPr="00CD01F8">
        <w:rPr>
          <w:rFonts w:ascii="Times New Roman" w:hAnsi="Times New Roman"/>
          <w:w w:val="105"/>
        </w:rPr>
        <w:t>финансовыхрешений»(4ч)</w:t>
      </w:r>
    </w:p>
    <w:p w:rsidR="003804B2" w:rsidRPr="00CD01F8" w:rsidRDefault="003804B2" w:rsidP="00CD01F8">
      <w:pPr>
        <w:pStyle w:val="af3"/>
        <w:ind w:firstLine="0"/>
        <w:rPr>
          <w:rFonts w:ascii="Times New Roman" w:hAnsi="Times New Roman"/>
          <w:w w:val="105"/>
        </w:rPr>
      </w:pPr>
      <w:r w:rsidRPr="00CD01F8">
        <w:rPr>
          <w:rFonts w:ascii="Times New Roman" w:hAnsi="Times New Roman"/>
          <w:w w:val="105"/>
        </w:rPr>
        <w:t>Интегрированныезанятия:Финансоваяграмотность+Математика(2ч)</w:t>
      </w:r>
    </w:p>
    <w:p w:rsidR="003804B2" w:rsidRPr="00CD01F8" w:rsidRDefault="003804B2" w:rsidP="00CD01F8">
      <w:pPr>
        <w:pStyle w:val="af3"/>
        <w:ind w:firstLine="0"/>
        <w:rPr>
          <w:rFonts w:ascii="Times New Roman" w:hAnsi="Times New Roman"/>
        </w:rPr>
      </w:pPr>
      <w:r w:rsidRPr="00CD01F8">
        <w:rPr>
          <w:rFonts w:ascii="Times New Roman" w:hAnsi="Times New Roman"/>
          <w:spacing w:val="-2"/>
        </w:rPr>
        <w:t>Моду</w:t>
      </w:r>
      <w:r w:rsidRPr="00CD01F8">
        <w:rPr>
          <w:rFonts w:ascii="Times New Roman" w:hAnsi="Times New Roman"/>
          <w:spacing w:val="-1"/>
        </w:rPr>
        <w:t>ль</w:t>
      </w:r>
      <w:r w:rsidRPr="00CD01F8">
        <w:rPr>
          <w:rFonts w:ascii="Times New Roman" w:hAnsi="Times New Roman"/>
        </w:rPr>
        <w:t>6:</w:t>
      </w:r>
      <w:r w:rsidRPr="00CD01F8">
        <w:rPr>
          <w:rFonts w:ascii="Times New Roman" w:hAnsi="Times New Roman"/>
          <w:spacing w:val="-2"/>
        </w:rPr>
        <w:t>Гло</w:t>
      </w:r>
      <w:r w:rsidRPr="00CD01F8">
        <w:rPr>
          <w:rFonts w:ascii="Times New Roman" w:hAnsi="Times New Roman"/>
          <w:spacing w:val="-3"/>
        </w:rPr>
        <w:t>б</w:t>
      </w:r>
      <w:r w:rsidRPr="00CD01F8">
        <w:rPr>
          <w:rFonts w:ascii="Times New Roman" w:hAnsi="Times New Roman"/>
          <w:spacing w:val="-2"/>
        </w:rPr>
        <w:t>альные</w:t>
      </w:r>
      <w:r w:rsidRPr="00CD01F8">
        <w:rPr>
          <w:rFonts w:ascii="Times New Roman" w:hAnsi="Times New Roman"/>
        </w:rPr>
        <w:t>компетенции«Роскошьобщения.Ты,я,мыотвечаемза</w:t>
      </w:r>
      <w:r w:rsidRPr="00CD01F8">
        <w:rPr>
          <w:rFonts w:ascii="Times New Roman" w:hAnsi="Times New Roman"/>
          <w:spacing w:val="-1"/>
        </w:rPr>
        <w:t>планету.</w:t>
      </w:r>
      <w:r w:rsidRPr="00CD01F8">
        <w:rPr>
          <w:rFonts w:ascii="Times New Roman" w:hAnsi="Times New Roman"/>
        </w:rPr>
        <w:t>Мыучимсявзаи-</w:t>
      </w:r>
      <w:r w:rsidRPr="00CD01F8">
        <w:rPr>
          <w:rFonts w:ascii="Times New Roman" w:hAnsi="Times New Roman"/>
          <w:spacing w:val="-1"/>
        </w:rPr>
        <w:t>модействовать</w:t>
      </w:r>
      <w:r w:rsidRPr="00CD01F8">
        <w:rPr>
          <w:rFonts w:ascii="Times New Roman" w:hAnsi="Times New Roman"/>
        </w:rPr>
        <w:t>изнакомимсяс</w:t>
      </w:r>
      <w:r w:rsidRPr="00CD01F8">
        <w:rPr>
          <w:rFonts w:ascii="Times New Roman" w:hAnsi="Times New Roman"/>
          <w:spacing w:val="-1"/>
        </w:rPr>
        <w:t>гло</w:t>
      </w:r>
      <w:r w:rsidRPr="00CD01F8">
        <w:rPr>
          <w:rFonts w:ascii="Times New Roman" w:hAnsi="Times New Roman"/>
          <w:spacing w:val="-2"/>
        </w:rPr>
        <w:t>б</w:t>
      </w:r>
      <w:r w:rsidRPr="00CD01F8">
        <w:rPr>
          <w:rFonts w:ascii="Times New Roman" w:hAnsi="Times New Roman"/>
          <w:spacing w:val="-1"/>
        </w:rPr>
        <w:t>альными</w:t>
      </w:r>
      <w:r w:rsidRPr="00CD01F8">
        <w:rPr>
          <w:rFonts w:ascii="Times New Roman" w:hAnsi="Times New Roman"/>
        </w:rPr>
        <w:t>проблемами»(5ч)</w:t>
      </w:r>
    </w:p>
    <w:p w:rsidR="003804B2" w:rsidRPr="00CD01F8" w:rsidRDefault="003804B2" w:rsidP="00CD01F8">
      <w:pPr>
        <w:pStyle w:val="af3"/>
        <w:rPr>
          <w:rFonts w:ascii="Times New Roman" w:hAnsi="Times New Roman"/>
        </w:rPr>
      </w:pPr>
      <w:r w:rsidRPr="00CD01F8">
        <w:rPr>
          <w:rFonts w:ascii="Times New Roman" w:hAnsi="Times New Roman"/>
          <w:spacing w:val="-1"/>
        </w:rPr>
        <w:t>Подведение</w:t>
      </w:r>
      <w:r w:rsidRPr="00CD01F8">
        <w:rPr>
          <w:rFonts w:ascii="Times New Roman" w:hAnsi="Times New Roman"/>
        </w:rPr>
        <w:t>итоговпрограммы.</w:t>
      </w:r>
      <w:r w:rsidRPr="00CD01F8">
        <w:rPr>
          <w:rFonts w:ascii="Times New Roman" w:hAnsi="Times New Roman"/>
          <w:spacing w:val="-1"/>
        </w:rPr>
        <w:t>Рефлексивное</w:t>
      </w:r>
      <w:r w:rsidRPr="00CD01F8">
        <w:rPr>
          <w:rFonts w:ascii="Times New Roman" w:hAnsi="Times New Roman"/>
        </w:rPr>
        <w:t>занятие2.</w:t>
      </w:r>
    </w:p>
    <w:p w:rsidR="003804B2" w:rsidRPr="00CD01F8" w:rsidRDefault="003804B2" w:rsidP="00CD01F8">
      <w:pPr>
        <w:numPr>
          <w:ilvl w:val="1"/>
          <w:numId w:val="304"/>
        </w:numPr>
        <w:rPr>
          <w:rFonts w:ascii="Times New Roman" w:hAnsi="Times New Roman"/>
          <w:b/>
        </w:rPr>
      </w:pPr>
      <w:r w:rsidRPr="00CD01F8">
        <w:rPr>
          <w:rFonts w:ascii="Times New Roman" w:hAnsi="Times New Roman"/>
          <w:b/>
        </w:rPr>
        <w:t>класс</w:t>
      </w:r>
    </w:p>
    <w:p w:rsidR="00D40CCF" w:rsidRPr="00CD01F8" w:rsidRDefault="003804B2" w:rsidP="00CD01F8">
      <w:pPr>
        <w:ind w:firstLine="0"/>
        <w:rPr>
          <w:rFonts w:ascii="Times New Roman" w:hAnsi="Times New Roman"/>
        </w:rPr>
      </w:pPr>
      <w:r w:rsidRPr="00CD01F8">
        <w:rPr>
          <w:rFonts w:ascii="Times New Roman" w:hAnsi="Times New Roman"/>
        </w:rPr>
        <w:t>Введениев</w:t>
      </w:r>
      <w:r w:rsidRPr="00CD01F8">
        <w:rPr>
          <w:rFonts w:ascii="Times New Roman" w:hAnsi="Times New Roman"/>
          <w:spacing w:val="-1"/>
        </w:rPr>
        <w:t>курс</w:t>
      </w:r>
      <w:r w:rsidRPr="00CD01F8">
        <w:rPr>
          <w:rFonts w:ascii="Times New Roman" w:hAnsi="Times New Roman"/>
        </w:rPr>
        <w:t>«Функциональнаяграмотность»дляучащихся6класса.</w:t>
      </w:r>
    </w:p>
    <w:p w:rsidR="003804B2" w:rsidRPr="00CD01F8" w:rsidRDefault="003804B2" w:rsidP="00CD01F8">
      <w:pPr>
        <w:ind w:firstLine="0"/>
        <w:rPr>
          <w:rFonts w:ascii="Times New Roman" w:hAnsi="Times New Roman"/>
        </w:rPr>
      </w:pPr>
      <w:r w:rsidRPr="00CD01F8">
        <w:rPr>
          <w:rFonts w:ascii="Times New Roman" w:hAnsi="Times New Roman"/>
          <w:spacing w:val="-2"/>
          <w:w w:val="105"/>
        </w:rPr>
        <w:t>Модуль</w:t>
      </w:r>
      <w:r w:rsidRPr="00CD01F8">
        <w:rPr>
          <w:rFonts w:ascii="Times New Roman" w:hAnsi="Times New Roman"/>
          <w:w w:val="105"/>
        </w:rPr>
        <w:t>1:</w:t>
      </w:r>
      <w:r w:rsidRPr="00CD01F8">
        <w:rPr>
          <w:rFonts w:ascii="Times New Roman" w:hAnsi="Times New Roman"/>
          <w:spacing w:val="-2"/>
          <w:w w:val="105"/>
        </w:rPr>
        <w:t>Чит</w:t>
      </w:r>
      <w:r w:rsidRPr="00CD01F8">
        <w:rPr>
          <w:rFonts w:ascii="Times New Roman" w:hAnsi="Times New Roman"/>
          <w:spacing w:val="-1"/>
          <w:w w:val="105"/>
        </w:rPr>
        <w:t>ательская</w:t>
      </w:r>
      <w:r w:rsidRPr="00CD01F8">
        <w:rPr>
          <w:rFonts w:ascii="Times New Roman" w:hAnsi="Times New Roman"/>
          <w:w w:val="105"/>
        </w:rPr>
        <w:t>грамотность:</w:t>
      </w:r>
      <w:r w:rsidRPr="00CD01F8">
        <w:rPr>
          <w:rFonts w:ascii="Times New Roman" w:hAnsi="Times New Roman"/>
          <w:spacing w:val="-1"/>
          <w:w w:val="105"/>
        </w:rPr>
        <w:t>«Читаем,</w:t>
      </w:r>
      <w:r w:rsidRPr="00CD01F8">
        <w:rPr>
          <w:rFonts w:ascii="Times New Roman" w:hAnsi="Times New Roman"/>
          <w:spacing w:val="-2"/>
          <w:w w:val="105"/>
        </w:rPr>
        <w:t>р</w:t>
      </w:r>
      <w:r w:rsidRPr="00CD01F8">
        <w:rPr>
          <w:rFonts w:ascii="Times New Roman" w:hAnsi="Times New Roman"/>
          <w:spacing w:val="-1"/>
          <w:w w:val="105"/>
        </w:rPr>
        <w:t>аз</w:t>
      </w:r>
      <w:r w:rsidRPr="00CD01F8">
        <w:rPr>
          <w:rFonts w:ascii="Times New Roman" w:hAnsi="Times New Roman"/>
          <w:spacing w:val="-2"/>
          <w:w w:val="105"/>
        </w:rPr>
        <w:t>личая</w:t>
      </w:r>
      <w:r w:rsidRPr="00CD01F8">
        <w:rPr>
          <w:rFonts w:ascii="Times New Roman" w:hAnsi="Times New Roman"/>
          <w:w w:val="105"/>
        </w:rPr>
        <w:t>фактыимнения»(5ч)</w:t>
      </w:r>
    </w:p>
    <w:p w:rsidR="003804B2" w:rsidRPr="00CD01F8" w:rsidRDefault="003804B2" w:rsidP="00CD01F8">
      <w:pPr>
        <w:ind w:firstLine="0"/>
        <w:rPr>
          <w:rFonts w:ascii="Times New Roman" w:hAnsi="Times New Roman"/>
          <w:w w:val="105"/>
        </w:rPr>
      </w:pPr>
      <w:r w:rsidRPr="00CD01F8">
        <w:rPr>
          <w:rFonts w:ascii="Times New Roman" w:hAnsi="Times New Roman"/>
          <w:spacing w:val="-2"/>
          <w:w w:val="105"/>
        </w:rPr>
        <w:t>Модуль</w:t>
      </w:r>
      <w:r w:rsidRPr="00CD01F8">
        <w:rPr>
          <w:rFonts w:ascii="Times New Roman" w:hAnsi="Times New Roman"/>
          <w:w w:val="105"/>
        </w:rPr>
        <w:t>2:Естественно-научнаяграмотность:</w:t>
      </w:r>
      <w:r w:rsidRPr="00CD01F8">
        <w:rPr>
          <w:rFonts w:ascii="Times New Roman" w:hAnsi="Times New Roman"/>
          <w:spacing w:val="-3"/>
          <w:w w:val="105"/>
        </w:rPr>
        <w:t>«У</w:t>
      </w:r>
      <w:r w:rsidRPr="00CD01F8">
        <w:rPr>
          <w:rFonts w:ascii="Times New Roman" w:hAnsi="Times New Roman"/>
          <w:spacing w:val="-4"/>
          <w:w w:val="105"/>
        </w:rPr>
        <w:t>чимся</w:t>
      </w:r>
      <w:r w:rsidRPr="00CD01F8">
        <w:rPr>
          <w:rFonts w:ascii="Times New Roman" w:hAnsi="Times New Roman"/>
          <w:w w:val="105"/>
        </w:rPr>
        <w:t>исследовать»(5ч)</w:t>
      </w:r>
    </w:p>
    <w:p w:rsidR="003804B2" w:rsidRPr="00CD01F8" w:rsidRDefault="003804B2" w:rsidP="00CD01F8">
      <w:pPr>
        <w:ind w:firstLine="0"/>
        <w:rPr>
          <w:rFonts w:ascii="Times New Roman" w:hAnsi="Times New Roman"/>
          <w:w w:val="105"/>
        </w:rPr>
      </w:pPr>
      <w:r w:rsidRPr="00CD01F8">
        <w:rPr>
          <w:rFonts w:ascii="Times New Roman" w:hAnsi="Times New Roman"/>
          <w:spacing w:val="-2"/>
          <w:w w:val="105"/>
        </w:rPr>
        <w:t>Модуль</w:t>
      </w:r>
      <w:r w:rsidRPr="00CD01F8">
        <w:rPr>
          <w:rFonts w:ascii="Times New Roman" w:hAnsi="Times New Roman"/>
          <w:w w:val="105"/>
        </w:rPr>
        <w:t>3:Креативноемышление</w:t>
      </w:r>
      <w:r w:rsidRPr="00CD01F8">
        <w:rPr>
          <w:rFonts w:ascii="Times New Roman" w:hAnsi="Times New Roman"/>
          <w:spacing w:val="-3"/>
          <w:w w:val="105"/>
        </w:rPr>
        <w:t>«У</w:t>
      </w:r>
      <w:r w:rsidRPr="00CD01F8">
        <w:rPr>
          <w:rFonts w:ascii="Times New Roman" w:hAnsi="Times New Roman"/>
          <w:spacing w:val="-4"/>
          <w:w w:val="105"/>
        </w:rPr>
        <w:t>чимся</w:t>
      </w:r>
      <w:r w:rsidRPr="00CD01F8">
        <w:rPr>
          <w:rFonts w:ascii="Times New Roman" w:hAnsi="Times New Roman"/>
          <w:w w:val="105"/>
        </w:rPr>
        <w:t>мыслитькреативно»(5ч)</w:t>
      </w:r>
    </w:p>
    <w:p w:rsidR="003804B2" w:rsidRPr="00CD01F8" w:rsidRDefault="003804B2" w:rsidP="00CD01F8">
      <w:pPr>
        <w:ind w:firstLine="0"/>
        <w:rPr>
          <w:rFonts w:ascii="Times New Roman" w:hAnsi="Times New Roman"/>
        </w:rPr>
      </w:pPr>
      <w:r w:rsidRPr="00CD01F8">
        <w:rPr>
          <w:rFonts w:ascii="Times New Roman" w:hAnsi="Times New Roman"/>
          <w:spacing w:val="-1"/>
        </w:rPr>
        <w:t>Подведение</w:t>
      </w:r>
      <w:r w:rsidRPr="00CD01F8">
        <w:rPr>
          <w:rFonts w:ascii="Times New Roman" w:hAnsi="Times New Roman"/>
        </w:rPr>
        <w:t>итоговпервойчастипрограммы:</w:t>
      </w:r>
      <w:r w:rsidRPr="00CD01F8">
        <w:rPr>
          <w:rFonts w:ascii="Times New Roman" w:hAnsi="Times New Roman"/>
          <w:spacing w:val="-1"/>
        </w:rPr>
        <w:t>Рефлексивное</w:t>
      </w:r>
      <w:r w:rsidRPr="00CD01F8">
        <w:rPr>
          <w:rFonts w:ascii="Times New Roman" w:hAnsi="Times New Roman"/>
        </w:rPr>
        <w:t>занятие1.</w:t>
      </w:r>
    </w:p>
    <w:p w:rsidR="003804B2" w:rsidRPr="00CD01F8" w:rsidRDefault="003804B2" w:rsidP="00CD01F8">
      <w:pPr>
        <w:ind w:firstLine="0"/>
        <w:rPr>
          <w:rFonts w:ascii="Times New Roman" w:hAnsi="Times New Roman"/>
          <w:w w:val="105"/>
        </w:rPr>
      </w:pPr>
      <w:r w:rsidRPr="00CD01F8">
        <w:rPr>
          <w:rFonts w:ascii="Times New Roman" w:hAnsi="Times New Roman"/>
          <w:spacing w:val="-2"/>
          <w:w w:val="105"/>
        </w:rPr>
        <w:t>Модуль</w:t>
      </w:r>
      <w:r w:rsidRPr="00CD01F8">
        <w:rPr>
          <w:rFonts w:ascii="Times New Roman" w:hAnsi="Times New Roman"/>
          <w:w w:val="105"/>
        </w:rPr>
        <w:t>4:Математическаяграмотность:«Математикавповседневнойжизни»(4ч)</w:t>
      </w:r>
    </w:p>
    <w:p w:rsidR="003804B2" w:rsidRPr="00CD01F8" w:rsidRDefault="003804B2" w:rsidP="00CD01F8">
      <w:pPr>
        <w:ind w:firstLine="0"/>
        <w:rPr>
          <w:rFonts w:ascii="Times New Roman" w:hAnsi="Times New Roman"/>
          <w:w w:val="105"/>
        </w:rPr>
      </w:pPr>
      <w:r w:rsidRPr="00CD01F8">
        <w:rPr>
          <w:rFonts w:ascii="Times New Roman" w:hAnsi="Times New Roman"/>
          <w:spacing w:val="-2"/>
          <w:w w:val="105"/>
        </w:rPr>
        <w:t>Модуль</w:t>
      </w:r>
      <w:r w:rsidRPr="00CD01F8">
        <w:rPr>
          <w:rFonts w:ascii="Times New Roman" w:hAnsi="Times New Roman"/>
          <w:w w:val="105"/>
        </w:rPr>
        <w:t>5:Финансоваяграмотность:</w:t>
      </w:r>
      <w:r w:rsidRPr="00CD01F8">
        <w:rPr>
          <w:rFonts w:ascii="Times New Roman" w:hAnsi="Times New Roman"/>
          <w:spacing w:val="-2"/>
          <w:w w:val="105"/>
        </w:rPr>
        <w:t>«Шко</w:t>
      </w:r>
      <w:r w:rsidRPr="00CD01F8">
        <w:rPr>
          <w:rFonts w:ascii="Times New Roman" w:hAnsi="Times New Roman"/>
          <w:spacing w:val="-1"/>
          <w:w w:val="105"/>
        </w:rPr>
        <w:t>ла</w:t>
      </w:r>
      <w:r w:rsidRPr="00CD01F8">
        <w:rPr>
          <w:rFonts w:ascii="Times New Roman" w:hAnsi="Times New Roman"/>
          <w:w w:val="105"/>
        </w:rPr>
        <w:t>финансовыхрешений»(4ч)</w:t>
      </w:r>
    </w:p>
    <w:p w:rsidR="003804B2" w:rsidRPr="00CD01F8" w:rsidRDefault="003804B2" w:rsidP="00CD01F8">
      <w:pPr>
        <w:ind w:firstLine="0"/>
        <w:rPr>
          <w:rFonts w:ascii="Times New Roman" w:hAnsi="Times New Roman"/>
          <w:w w:val="105"/>
        </w:rPr>
      </w:pPr>
      <w:r w:rsidRPr="00CD01F8">
        <w:rPr>
          <w:rFonts w:ascii="Times New Roman" w:hAnsi="Times New Roman"/>
          <w:spacing w:val="-2"/>
        </w:rPr>
        <w:t>Моду</w:t>
      </w:r>
      <w:r w:rsidRPr="00CD01F8">
        <w:rPr>
          <w:rFonts w:ascii="Times New Roman" w:hAnsi="Times New Roman"/>
          <w:spacing w:val="-1"/>
        </w:rPr>
        <w:t>ль</w:t>
      </w:r>
      <w:r w:rsidRPr="00CD01F8">
        <w:rPr>
          <w:rFonts w:ascii="Times New Roman" w:hAnsi="Times New Roman"/>
        </w:rPr>
        <w:t>6:</w:t>
      </w:r>
      <w:r w:rsidRPr="00CD01F8">
        <w:rPr>
          <w:rFonts w:ascii="Times New Roman" w:hAnsi="Times New Roman"/>
          <w:spacing w:val="-2"/>
        </w:rPr>
        <w:t>Гло</w:t>
      </w:r>
      <w:r w:rsidRPr="00CD01F8">
        <w:rPr>
          <w:rFonts w:ascii="Times New Roman" w:hAnsi="Times New Roman"/>
          <w:spacing w:val="-3"/>
        </w:rPr>
        <w:t>б</w:t>
      </w:r>
      <w:r w:rsidRPr="00CD01F8">
        <w:rPr>
          <w:rFonts w:ascii="Times New Roman" w:hAnsi="Times New Roman"/>
          <w:spacing w:val="-2"/>
        </w:rPr>
        <w:t>альные</w:t>
      </w:r>
      <w:r w:rsidRPr="00CD01F8">
        <w:rPr>
          <w:rFonts w:ascii="Times New Roman" w:hAnsi="Times New Roman"/>
        </w:rPr>
        <w:t>компетенции«Роскошьобщения.Ты,я,мыотвечаемза</w:t>
      </w:r>
      <w:r w:rsidRPr="00CD01F8">
        <w:rPr>
          <w:rFonts w:ascii="Times New Roman" w:hAnsi="Times New Roman"/>
          <w:spacing w:val="-1"/>
        </w:rPr>
        <w:t>планету.</w:t>
      </w:r>
      <w:r w:rsidRPr="00CD01F8">
        <w:rPr>
          <w:rFonts w:ascii="Times New Roman" w:hAnsi="Times New Roman"/>
        </w:rPr>
        <w:t>Мыучимсясамо-</w:t>
      </w:r>
      <w:r w:rsidRPr="00CD01F8">
        <w:rPr>
          <w:rFonts w:ascii="Times New Roman" w:hAnsi="Times New Roman"/>
          <w:spacing w:val="-1"/>
        </w:rPr>
        <w:t>организации</w:t>
      </w:r>
      <w:r w:rsidRPr="00CD01F8">
        <w:rPr>
          <w:rFonts w:ascii="Times New Roman" w:hAnsi="Times New Roman"/>
        </w:rPr>
        <w:t>и</w:t>
      </w:r>
      <w:r w:rsidRPr="00CD01F8">
        <w:rPr>
          <w:rFonts w:ascii="Times New Roman" w:hAnsi="Times New Roman"/>
          <w:spacing w:val="-1"/>
        </w:rPr>
        <w:t>помогаем</w:t>
      </w:r>
      <w:r w:rsidRPr="00CD01F8">
        <w:rPr>
          <w:rFonts w:ascii="Times New Roman" w:hAnsi="Times New Roman"/>
        </w:rPr>
        <w:t>сохранить</w:t>
      </w:r>
      <w:r w:rsidRPr="00CD01F8">
        <w:rPr>
          <w:rFonts w:ascii="Times New Roman" w:hAnsi="Times New Roman"/>
          <w:spacing w:val="-2"/>
        </w:rPr>
        <w:t>прир</w:t>
      </w:r>
      <w:r w:rsidRPr="00CD01F8">
        <w:rPr>
          <w:rFonts w:ascii="Times New Roman" w:hAnsi="Times New Roman"/>
          <w:spacing w:val="-1"/>
        </w:rPr>
        <w:t>о</w:t>
      </w:r>
      <w:r w:rsidRPr="00CD01F8">
        <w:rPr>
          <w:rFonts w:ascii="Times New Roman" w:hAnsi="Times New Roman"/>
          <w:spacing w:val="-2"/>
        </w:rPr>
        <w:t>ду</w:t>
      </w:r>
      <w:r w:rsidRPr="00CD01F8">
        <w:rPr>
          <w:rFonts w:ascii="Times New Roman" w:hAnsi="Times New Roman"/>
        </w:rPr>
        <w:t>»(5ч)</w:t>
      </w:r>
      <w:r w:rsidRPr="00CD01F8">
        <w:rPr>
          <w:rFonts w:ascii="Times New Roman" w:hAnsi="Times New Roman"/>
          <w:w w:val="105"/>
        </w:rPr>
        <w:t>нтегрированныезанятия:Финансоваяграмотность+Математика(2ч)</w:t>
      </w:r>
    </w:p>
    <w:p w:rsidR="003804B2" w:rsidRPr="00CD01F8" w:rsidRDefault="003804B2" w:rsidP="00CD01F8">
      <w:pPr>
        <w:rPr>
          <w:rFonts w:ascii="Times New Roman" w:hAnsi="Times New Roman"/>
        </w:rPr>
      </w:pPr>
      <w:r w:rsidRPr="00CD01F8">
        <w:rPr>
          <w:rFonts w:ascii="Times New Roman" w:hAnsi="Times New Roman"/>
          <w:spacing w:val="-1"/>
        </w:rPr>
        <w:t>Подведение</w:t>
      </w:r>
      <w:r w:rsidRPr="00CD01F8">
        <w:rPr>
          <w:rFonts w:ascii="Times New Roman" w:hAnsi="Times New Roman"/>
        </w:rPr>
        <w:t>итоговпрограммы.</w:t>
      </w:r>
      <w:r w:rsidRPr="00CD01F8">
        <w:rPr>
          <w:rFonts w:ascii="Times New Roman" w:hAnsi="Times New Roman"/>
          <w:spacing w:val="-1"/>
        </w:rPr>
        <w:t>Рефлексивное</w:t>
      </w:r>
      <w:r w:rsidRPr="00CD01F8">
        <w:rPr>
          <w:rFonts w:ascii="Times New Roman" w:hAnsi="Times New Roman"/>
        </w:rPr>
        <w:t>занятие2.</w:t>
      </w:r>
    </w:p>
    <w:p w:rsidR="003804B2" w:rsidRPr="00CD01F8" w:rsidRDefault="003804B2" w:rsidP="00CD01F8">
      <w:pPr>
        <w:numPr>
          <w:ilvl w:val="1"/>
          <w:numId w:val="304"/>
        </w:numPr>
        <w:rPr>
          <w:rFonts w:ascii="Times New Roman" w:hAnsi="Times New Roman"/>
          <w:b/>
        </w:rPr>
      </w:pPr>
      <w:r w:rsidRPr="00CD01F8">
        <w:rPr>
          <w:rFonts w:ascii="Times New Roman" w:hAnsi="Times New Roman"/>
          <w:b/>
        </w:rPr>
        <w:t>класс</w:t>
      </w:r>
    </w:p>
    <w:p w:rsidR="003804B2" w:rsidRPr="00CD01F8" w:rsidRDefault="003804B2" w:rsidP="00CD01F8">
      <w:pPr>
        <w:ind w:firstLine="0"/>
        <w:rPr>
          <w:rFonts w:ascii="Times New Roman" w:hAnsi="Times New Roman"/>
        </w:rPr>
      </w:pPr>
      <w:r w:rsidRPr="00CD01F8">
        <w:rPr>
          <w:rFonts w:ascii="Times New Roman" w:hAnsi="Times New Roman"/>
        </w:rPr>
        <w:t>Введениев</w:t>
      </w:r>
      <w:r w:rsidRPr="00CD01F8">
        <w:rPr>
          <w:rFonts w:ascii="Times New Roman" w:hAnsi="Times New Roman"/>
          <w:spacing w:val="-1"/>
        </w:rPr>
        <w:t>курс</w:t>
      </w:r>
      <w:r w:rsidRPr="00CD01F8">
        <w:rPr>
          <w:rFonts w:ascii="Times New Roman" w:hAnsi="Times New Roman"/>
        </w:rPr>
        <w:t>«Функциональнаяграмотность»дляучащихся7класса.</w:t>
      </w:r>
    </w:p>
    <w:p w:rsidR="003804B2" w:rsidRPr="00CD01F8" w:rsidRDefault="003804B2" w:rsidP="00CD01F8">
      <w:pPr>
        <w:ind w:firstLine="0"/>
        <w:rPr>
          <w:rFonts w:ascii="Times New Roman" w:hAnsi="Times New Roman"/>
          <w:w w:val="105"/>
        </w:rPr>
      </w:pPr>
      <w:r w:rsidRPr="00CD01F8">
        <w:rPr>
          <w:rFonts w:ascii="Times New Roman" w:hAnsi="Times New Roman"/>
          <w:spacing w:val="-2"/>
          <w:w w:val="105"/>
        </w:rPr>
        <w:t>Модуль</w:t>
      </w:r>
      <w:r w:rsidRPr="00CD01F8">
        <w:rPr>
          <w:rFonts w:ascii="Times New Roman" w:hAnsi="Times New Roman"/>
          <w:w w:val="105"/>
        </w:rPr>
        <w:t>1:</w:t>
      </w:r>
      <w:r w:rsidRPr="00CD01F8">
        <w:rPr>
          <w:rFonts w:ascii="Times New Roman" w:hAnsi="Times New Roman"/>
          <w:spacing w:val="-2"/>
          <w:w w:val="105"/>
        </w:rPr>
        <w:t>Чит</w:t>
      </w:r>
      <w:r w:rsidRPr="00CD01F8">
        <w:rPr>
          <w:rFonts w:ascii="Times New Roman" w:hAnsi="Times New Roman"/>
          <w:spacing w:val="-1"/>
          <w:w w:val="105"/>
        </w:rPr>
        <w:t>ательская</w:t>
      </w:r>
      <w:r w:rsidRPr="00CD01F8">
        <w:rPr>
          <w:rFonts w:ascii="Times New Roman" w:hAnsi="Times New Roman"/>
          <w:w w:val="105"/>
        </w:rPr>
        <w:t>грамотность:Вмиретекстов:отэтикеткидоповести»(5ч)</w:t>
      </w:r>
    </w:p>
    <w:p w:rsidR="003804B2" w:rsidRPr="00CD01F8" w:rsidRDefault="003804B2" w:rsidP="00CD01F8">
      <w:pPr>
        <w:ind w:firstLine="0"/>
        <w:rPr>
          <w:rFonts w:ascii="Times New Roman" w:hAnsi="Times New Roman"/>
          <w:w w:val="110"/>
        </w:rPr>
      </w:pPr>
      <w:r w:rsidRPr="00CD01F8">
        <w:rPr>
          <w:rFonts w:ascii="Times New Roman" w:hAnsi="Times New Roman"/>
          <w:spacing w:val="-2"/>
          <w:w w:val="110"/>
        </w:rPr>
        <w:t>Модуль</w:t>
      </w:r>
      <w:r w:rsidRPr="00CD01F8">
        <w:rPr>
          <w:rFonts w:ascii="Times New Roman" w:hAnsi="Times New Roman"/>
          <w:w w:val="110"/>
        </w:rPr>
        <w:t>2:Естественно-научнаяграмотность:</w:t>
      </w:r>
      <w:r w:rsidRPr="00CD01F8">
        <w:rPr>
          <w:rFonts w:ascii="Times New Roman" w:hAnsi="Times New Roman"/>
          <w:spacing w:val="-4"/>
          <w:w w:val="110"/>
        </w:rPr>
        <w:t>«</w:t>
      </w:r>
      <w:r w:rsidRPr="00CD01F8">
        <w:rPr>
          <w:rFonts w:ascii="Times New Roman" w:hAnsi="Times New Roman"/>
          <w:spacing w:val="-5"/>
          <w:w w:val="110"/>
        </w:rPr>
        <w:t>Узнаем</w:t>
      </w:r>
      <w:r w:rsidRPr="00CD01F8">
        <w:rPr>
          <w:rFonts w:ascii="Times New Roman" w:hAnsi="Times New Roman"/>
          <w:w w:val="110"/>
        </w:rPr>
        <w:t>новоеиобъясняем»(5ч)</w:t>
      </w:r>
    </w:p>
    <w:p w:rsidR="003804B2" w:rsidRPr="00CD01F8" w:rsidRDefault="003804B2" w:rsidP="00CD01F8">
      <w:pPr>
        <w:ind w:firstLine="0"/>
        <w:rPr>
          <w:rFonts w:ascii="Times New Roman" w:hAnsi="Times New Roman"/>
        </w:rPr>
      </w:pPr>
      <w:r w:rsidRPr="00CD01F8">
        <w:rPr>
          <w:rFonts w:ascii="Times New Roman" w:hAnsi="Times New Roman"/>
          <w:spacing w:val="-2"/>
        </w:rPr>
        <w:t>Моду</w:t>
      </w:r>
      <w:r w:rsidRPr="00CD01F8">
        <w:rPr>
          <w:rFonts w:ascii="Times New Roman" w:hAnsi="Times New Roman"/>
          <w:spacing w:val="-1"/>
        </w:rPr>
        <w:t>ль</w:t>
      </w:r>
      <w:r w:rsidRPr="00CD01F8">
        <w:rPr>
          <w:rFonts w:ascii="Times New Roman" w:hAnsi="Times New Roman"/>
        </w:rPr>
        <w:t>3:Креативноемышление</w:t>
      </w:r>
      <w:r w:rsidRPr="00CD01F8">
        <w:rPr>
          <w:rFonts w:ascii="Times New Roman" w:hAnsi="Times New Roman"/>
          <w:spacing w:val="-1"/>
        </w:rPr>
        <w:t>«Проявляем</w:t>
      </w:r>
      <w:r w:rsidRPr="00CD01F8">
        <w:rPr>
          <w:rFonts w:ascii="Times New Roman" w:hAnsi="Times New Roman"/>
        </w:rPr>
        <w:t>креативностьнауроках,в</w:t>
      </w:r>
      <w:r w:rsidRPr="00CD01F8">
        <w:rPr>
          <w:rFonts w:ascii="Times New Roman" w:hAnsi="Times New Roman"/>
          <w:spacing w:val="-1"/>
        </w:rPr>
        <w:t>школе</w:t>
      </w:r>
      <w:r w:rsidRPr="00CD01F8">
        <w:rPr>
          <w:rFonts w:ascii="Times New Roman" w:hAnsi="Times New Roman"/>
        </w:rPr>
        <w:t>ивжизни»(5ч)</w:t>
      </w:r>
    </w:p>
    <w:p w:rsidR="003804B2" w:rsidRPr="00CD01F8" w:rsidRDefault="003804B2" w:rsidP="00CD01F8">
      <w:pPr>
        <w:ind w:firstLine="0"/>
        <w:rPr>
          <w:rFonts w:ascii="Times New Roman" w:hAnsi="Times New Roman"/>
        </w:rPr>
      </w:pPr>
      <w:r w:rsidRPr="00CD01F8">
        <w:rPr>
          <w:rFonts w:ascii="Times New Roman" w:hAnsi="Times New Roman"/>
          <w:spacing w:val="-1"/>
        </w:rPr>
        <w:t>Подведение</w:t>
      </w:r>
      <w:r w:rsidRPr="00CD01F8">
        <w:rPr>
          <w:rFonts w:ascii="Times New Roman" w:hAnsi="Times New Roman"/>
        </w:rPr>
        <w:t>итоговпервойчастипрограммы:</w:t>
      </w:r>
      <w:r w:rsidRPr="00CD01F8">
        <w:rPr>
          <w:rFonts w:ascii="Times New Roman" w:hAnsi="Times New Roman"/>
          <w:spacing w:val="-1"/>
        </w:rPr>
        <w:t>Рефлексивное</w:t>
      </w:r>
      <w:r w:rsidRPr="00CD01F8">
        <w:rPr>
          <w:rFonts w:ascii="Times New Roman" w:hAnsi="Times New Roman"/>
        </w:rPr>
        <w:t>занятие1.</w:t>
      </w:r>
    </w:p>
    <w:p w:rsidR="003804B2" w:rsidRPr="00CD01F8" w:rsidRDefault="003804B2" w:rsidP="00CD01F8">
      <w:pPr>
        <w:ind w:firstLine="0"/>
        <w:rPr>
          <w:rFonts w:ascii="Times New Roman" w:hAnsi="Times New Roman"/>
          <w:w w:val="105"/>
        </w:rPr>
      </w:pPr>
      <w:r w:rsidRPr="00CD01F8">
        <w:rPr>
          <w:rFonts w:ascii="Times New Roman" w:hAnsi="Times New Roman"/>
          <w:spacing w:val="-2"/>
          <w:w w:val="105"/>
        </w:rPr>
        <w:t>Модуль</w:t>
      </w:r>
      <w:r w:rsidRPr="00CD01F8">
        <w:rPr>
          <w:rFonts w:ascii="Times New Roman" w:hAnsi="Times New Roman"/>
          <w:w w:val="105"/>
        </w:rPr>
        <w:t>4:Математическаяграмотность:«Математикав</w:t>
      </w:r>
      <w:r w:rsidRPr="00CD01F8">
        <w:rPr>
          <w:rFonts w:ascii="Times New Roman" w:hAnsi="Times New Roman"/>
          <w:spacing w:val="-2"/>
          <w:w w:val="105"/>
        </w:rPr>
        <w:t>окружающем</w:t>
      </w:r>
      <w:r w:rsidRPr="00CD01F8">
        <w:rPr>
          <w:rFonts w:ascii="Times New Roman" w:hAnsi="Times New Roman"/>
          <w:w w:val="105"/>
        </w:rPr>
        <w:t>мире»(4ч)</w:t>
      </w:r>
    </w:p>
    <w:p w:rsidR="003804B2" w:rsidRPr="00CD01F8" w:rsidRDefault="003804B2" w:rsidP="00CD01F8">
      <w:pPr>
        <w:ind w:firstLine="0"/>
        <w:rPr>
          <w:rFonts w:ascii="Times New Roman" w:hAnsi="Times New Roman"/>
          <w:w w:val="105"/>
        </w:rPr>
      </w:pPr>
      <w:r w:rsidRPr="00CD01F8">
        <w:rPr>
          <w:rFonts w:ascii="Times New Roman" w:hAnsi="Times New Roman"/>
          <w:spacing w:val="-2"/>
          <w:w w:val="105"/>
        </w:rPr>
        <w:t>Модуль</w:t>
      </w:r>
      <w:r w:rsidRPr="00CD01F8">
        <w:rPr>
          <w:rFonts w:ascii="Times New Roman" w:hAnsi="Times New Roman"/>
          <w:w w:val="105"/>
        </w:rPr>
        <w:t>5:Финансоваяграмотность:</w:t>
      </w:r>
      <w:r w:rsidRPr="00CD01F8">
        <w:rPr>
          <w:rFonts w:ascii="Times New Roman" w:hAnsi="Times New Roman"/>
          <w:spacing w:val="-2"/>
          <w:w w:val="105"/>
        </w:rPr>
        <w:t>«Шко</w:t>
      </w:r>
      <w:r w:rsidRPr="00CD01F8">
        <w:rPr>
          <w:rFonts w:ascii="Times New Roman" w:hAnsi="Times New Roman"/>
          <w:spacing w:val="-1"/>
          <w:w w:val="105"/>
        </w:rPr>
        <w:t>ла</w:t>
      </w:r>
      <w:r w:rsidRPr="00CD01F8">
        <w:rPr>
          <w:rFonts w:ascii="Times New Roman" w:hAnsi="Times New Roman"/>
          <w:w w:val="105"/>
        </w:rPr>
        <w:t>финансовыхрешений»(4ч)</w:t>
      </w:r>
    </w:p>
    <w:p w:rsidR="003804B2" w:rsidRPr="00CD01F8" w:rsidRDefault="003804B2" w:rsidP="00CD01F8">
      <w:pPr>
        <w:ind w:firstLine="0"/>
        <w:rPr>
          <w:rFonts w:ascii="Times New Roman" w:hAnsi="Times New Roman"/>
        </w:rPr>
      </w:pPr>
      <w:r w:rsidRPr="00CD01F8">
        <w:rPr>
          <w:rFonts w:ascii="Times New Roman" w:hAnsi="Times New Roman"/>
        </w:rPr>
        <w:t>Интегрированныезанятия: Финансовая грамотность+ Математика (2ч)</w:t>
      </w:r>
    </w:p>
    <w:p w:rsidR="003804B2" w:rsidRPr="00CD01F8" w:rsidRDefault="003804B2" w:rsidP="00CD01F8">
      <w:pPr>
        <w:ind w:firstLine="0"/>
        <w:rPr>
          <w:rFonts w:ascii="Times New Roman" w:hAnsi="Times New Roman"/>
        </w:rPr>
      </w:pPr>
      <w:r w:rsidRPr="00CD01F8">
        <w:rPr>
          <w:rFonts w:ascii="Times New Roman" w:hAnsi="Times New Roman"/>
          <w:spacing w:val="-2"/>
        </w:rPr>
        <w:t>Моду</w:t>
      </w:r>
      <w:r w:rsidRPr="00CD01F8">
        <w:rPr>
          <w:rFonts w:ascii="Times New Roman" w:hAnsi="Times New Roman"/>
          <w:spacing w:val="-1"/>
        </w:rPr>
        <w:t>ль</w:t>
      </w:r>
      <w:r w:rsidRPr="00CD01F8">
        <w:rPr>
          <w:rFonts w:ascii="Times New Roman" w:hAnsi="Times New Roman"/>
        </w:rPr>
        <w:t>6:</w:t>
      </w:r>
      <w:r w:rsidRPr="00CD01F8">
        <w:rPr>
          <w:rFonts w:ascii="Times New Roman" w:hAnsi="Times New Roman"/>
          <w:spacing w:val="-2"/>
        </w:rPr>
        <w:t>Гло</w:t>
      </w:r>
      <w:r w:rsidRPr="00CD01F8">
        <w:rPr>
          <w:rFonts w:ascii="Times New Roman" w:hAnsi="Times New Roman"/>
          <w:spacing w:val="-3"/>
        </w:rPr>
        <w:t>б</w:t>
      </w:r>
      <w:r w:rsidRPr="00CD01F8">
        <w:rPr>
          <w:rFonts w:ascii="Times New Roman" w:hAnsi="Times New Roman"/>
          <w:spacing w:val="-2"/>
        </w:rPr>
        <w:t>альные</w:t>
      </w:r>
      <w:r w:rsidRPr="00CD01F8">
        <w:rPr>
          <w:rFonts w:ascii="Times New Roman" w:hAnsi="Times New Roman"/>
        </w:rPr>
        <w:t>компетенции«Роскошьобщения.Ты,я,мыотвечаемза</w:t>
      </w:r>
      <w:r w:rsidRPr="00CD01F8">
        <w:rPr>
          <w:rFonts w:ascii="Times New Roman" w:hAnsi="Times New Roman"/>
          <w:spacing w:val="-1"/>
        </w:rPr>
        <w:t>планету.</w:t>
      </w:r>
      <w:r w:rsidRPr="00CD01F8">
        <w:rPr>
          <w:rFonts w:ascii="Times New Roman" w:hAnsi="Times New Roman"/>
        </w:rPr>
        <w:t>Мыучимсяпрео-</w:t>
      </w:r>
      <w:r w:rsidRPr="00CD01F8">
        <w:rPr>
          <w:rFonts w:ascii="Times New Roman" w:hAnsi="Times New Roman"/>
          <w:spacing w:val="-1"/>
        </w:rPr>
        <w:t>долевать</w:t>
      </w:r>
      <w:r w:rsidRPr="00CD01F8">
        <w:rPr>
          <w:rFonts w:ascii="Times New Roman" w:hAnsi="Times New Roman"/>
        </w:rPr>
        <w:t>проблемывобщенииивместерешать</w:t>
      </w:r>
      <w:r w:rsidRPr="00CD01F8">
        <w:rPr>
          <w:rFonts w:ascii="Times New Roman" w:hAnsi="Times New Roman"/>
          <w:spacing w:val="-1"/>
        </w:rPr>
        <w:t>гло</w:t>
      </w:r>
      <w:r w:rsidRPr="00CD01F8">
        <w:rPr>
          <w:rFonts w:ascii="Times New Roman" w:hAnsi="Times New Roman"/>
          <w:spacing w:val="-2"/>
        </w:rPr>
        <w:t>б</w:t>
      </w:r>
      <w:r w:rsidRPr="00CD01F8">
        <w:rPr>
          <w:rFonts w:ascii="Times New Roman" w:hAnsi="Times New Roman"/>
          <w:spacing w:val="-1"/>
        </w:rPr>
        <w:t>альные</w:t>
      </w:r>
      <w:r w:rsidRPr="00CD01F8">
        <w:rPr>
          <w:rFonts w:ascii="Times New Roman" w:hAnsi="Times New Roman"/>
        </w:rPr>
        <w:t>проблемы»(5ч)</w:t>
      </w:r>
    </w:p>
    <w:p w:rsidR="003804B2" w:rsidRPr="00CD01F8" w:rsidRDefault="003804B2" w:rsidP="00CD01F8">
      <w:pPr>
        <w:rPr>
          <w:rFonts w:ascii="Times New Roman" w:hAnsi="Times New Roman"/>
        </w:rPr>
      </w:pPr>
      <w:r w:rsidRPr="00CD01F8">
        <w:rPr>
          <w:rFonts w:ascii="Times New Roman" w:hAnsi="Times New Roman"/>
          <w:spacing w:val="-1"/>
        </w:rPr>
        <w:t>Подведение</w:t>
      </w:r>
      <w:r w:rsidRPr="00CD01F8">
        <w:rPr>
          <w:rFonts w:ascii="Times New Roman" w:hAnsi="Times New Roman"/>
        </w:rPr>
        <w:t>итоговпрограммы.</w:t>
      </w:r>
      <w:r w:rsidRPr="00CD01F8">
        <w:rPr>
          <w:rFonts w:ascii="Times New Roman" w:hAnsi="Times New Roman"/>
          <w:spacing w:val="-1"/>
        </w:rPr>
        <w:t>Рефлексивное</w:t>
      </w:r>
      <w:r w:rsidRPr="00CD01F8">
        <w:rPr>
          <w:rFonts w:ascii="Times New Roman" w:hAnsi="Times New Roman"/>
        </w:rPr>
        <w:t>занятие2.</w:t>
      </w:r>
    </w:p>
    <w:p w:rsidR="003804B2" w:rsidRPr="00CD01F8" w:rsidRDefault="003804B2" w:rsidP="00CD01F8">
      <w:pPr>
        <w:numPr>
          <w:ilvl w:val="1"/>
          <w:numId w:val="304"/>
        </w:numPr>
        <w:rPr>
          <w:rFonts w:ascii="Times New Roman" w:hAnsi="Times New Roman"/>
          <w:b/>
        </w:rPr>
      </w:pPr>
      <w:r w:rsidRPr="00CD01F8">
        <w:rPr>
          <w:rFonts w:ascii="Times New Roman" w:hAnsi="Times New Roman"/>
          <w:b/>
        </w:rPr>
        <w:t>класс</w:t>
      </w:r>
    </w:p>
    <w:p w:rsidR="003804B2" w:rsidRPr="00CD01F8" w:rsidRDefault="003804B2" w:rsidP="00CD01F8">
      <w:pPr>
        <w:ind w:firstLine="0"/>
        <w:rPr>
          <w:rFonts w:ascii="Times New Roman" w:hAnsi="Times New Roman"/>
        </w:rPr>
      </w:pPr>
      <w:r w:rsidRPr="00CD01F8">
        <w:rPr>
          <w:rFonts w:ascii="Times New Roman" w:hAnsi="Times New Roman"/>
        </w:rPr>
        <w:t>Введениев</w:t>
      </w:r>
      <w:r w:rsidRPr="00CD01F8">
        <w:rPr>
          <w:rFonts w:ascii="Times New Roman" w:hAnsi="Times New Roman"/>
          <w:spacing w:val="-1"/>
        </w:rPr>
        <w:t>курс</w:t>
      </w:r>
      <w:r w:rsidRPr="00CD01F8">
        <w:rPr>
          <w:rFonts w:ascii="Times New Roman" w:hAnsi="Times New Roman"/>
        </w:rPr>
        <w:t>«Функциональнаяграмотность»дляучащихся8класса.</w:t>
      </w:r>
    </w:p>
    <w:p w:rsidR="003804B2" w:rsidRPr="00CD01F8" w:rsidRDefault="003804B2" w:rsidP="00CD01F8">
      <w:pPr>
        <w:ind w:firstLine="0"/>
        <w:rPr>
          <w:rFonts w:ascii="Times New Roman" w:hAnsi="Times New Roman"/>
          <w:w w:val="105"/>
        </w:rPr>
      </w:pPr>
      <w:r w:rsidRPr="00CD01F8">
        <w:rPr>
          <w:rFonts w:ascii="Times New Roman" w:hAnsi="Times New Roman"/>
          <w:spacing w:val="-2"/>
          <w:w w:val="105"/>
        </w:rPr>
        <w:t>Модуль</w:t>
      </w:r>
      <w:r w:rsidRPr="00CD01F8">
        <w:rPr>
          <w:rFonts w:ascii="Times New Roman" w:hAnsi="Times New Roman"/>
          <w:w w:val="105"/>
        </w:rPr>
        <w:t>1:</w:t>
      </w:r>
      <w:r w:rsidRPr="00CD01F8">
        <w:rPr>
          <w:rFonts w:ascii="Times New Roman" w:hAnsi="Times New Roman"/>
          <w:spacing w:val="-2"/>
          <w:w w:val="105"/>
        </w:rPr>
        <w:t>Чит</w:t>
      </w:r>
      <w:r w:rsidRPr="00CD01F8">
        <w:rPr>
          <w:rFonts w:ascii="Times New Roman" w:hAnsi="Times New Roman"/>
          <w:spacing w:val="-1"/>
          <w:w w:val="105"/>
        </w:rPr>
        <w:t>ательская</w:t>
      </w:r>
      <w:r w:rsidRPr="00CD01F8">
        <w:rPr>
          <w:rFonts w:ascii="Times New Roman" w:hAnsi="Times New Roman"/>
          <w:w w:val="105"/>
        </w:rPr>
        <w:t>грамотность:«Шагзапределы</w:t>
      </w:r>
      <w:r w:rsidRPr="00CD01F8">
        <w:rPr>
          <w:rFonts w:ascii="Times New Roman" w:hAnsi="Times New Roman"/>
          <w:spacing w:val="-1"/>
          <w:w w:val="105"/>
        </w:rPr>
        <w:t>текста:</w:t>
      </w:r>
      <w:r w:rsidRPr="00CD01F8">
        <w:rPr>
          <w:rFonts w:ascii="Times New Roman" w:hAnsi="Times New Roman"/>
          <w:spacing w:val="-2"/>
          <w:w w:val="105"/>
        </w:rPr>
        <w:t>пробуем</w:t>
      </w:r>
      <w:r w:rsidRPr="00CD01F8">
        <w:rPr>
          <w:rFonts w:ascii="Times New Roman" w:hAnsi="Times New Roman"/>
          <w:w w:val="105"/>
        </w:rPr>
        <w:t>действовать»(5ч)</w:t>
      </w:r>
    </w:p>
    <w:p w:rsidR="003804B2" w:rsidRPr="00CD01F8" w:rsidRDefault="003804B2" w:rsidP="00CD01F8">
      <w:pPr>
        <w:ind w:firstLine="0"/>
        <w:rPr>
          <w:rFonts w:ascii="Times New Roman" w:hAnsi="Times New Roman"/>
          <w:w w:val="105"/>
        </w:rPr>
      </w:pPr>
      <w:r w:rsidRPr="00CD01F8">
        <w:rPr>
          <w:rFonts w:ascii="Times New Roman" w:hAnsi="Times New Roman"/>
          <w:spacing w:val="-2"/>
          <w:w w:val="105"/>
        </w:rPr>
        <w:t>Модуль</w:t>
      </w:r>
      <w:r w:rsidRPr="00CD01F8">
        <w:rPr>
          <w:rFonts w:ascii="Times New Roman" w:hAnsi="Times New Roman"/>
          <w:w w:val="105"/>
        </w:rPr>
        <w:t>2: Естественно-научнаяграмотность: «Какприменяют знания?»(5 ч)</w:t>
      </w:r>
    </w:p>
    <w:p w:rsidR="003804B2" w:rsidRPr="00CD01F8" w:rsidRDefault="003804B2" w:rsidP="00CD01F8">
      <w:pPr>
        <w:ind w:firstLine="0"/>
        <w:rPr>
          <w:rFonts w:ascii="Times New Roman" w:hAnsi="Times New Roman"/>
        </w:rPr>
      </w:pPr>
      <w:r w:rsidRPr="00CD01F8">
        <w:rPr>
          <w:rFonts w:ascii="Times New Roman" w:hAnsi="Times New Roman"/>
          <w:spacing w:val="-2"/>
        </w:rPr>
        <w:t>Моду</w:t>
      </w:r>
      <w:r w:rsidRPr="00CD01F8">
        <w:rPr>
          <w:rFonts w:ascii="Times New Roman" w:hAnsi="Times New Roman"/>
          <w:spacing w:val="-1"/>
        </w:rPr>
        <w:t>ль</w:t>
      </w:r>
      <w:r w:rsidRPr="00CD01F8">
        <w:rPr>
          <w:rFonts w:ascii="Times New Roman" w:hAnsi="Times New Roman"/>
        </w:rPr>
        <w:t>3:Креативноемышление</w:t>
      </w:r>
      <w:r w:rsidRPr="00CD01F8">
        <w:rPr>
          <w:rFonts w:ascii="Times New Roman" w:hAnsi="Times New Roman"/>
          <w:spacing w:val="-1"/>
        </w:rPr>
        <w:t>«Проявляем</w:t>
      </w:r>
      <w:r w:rsidRPr="00CD01F8">
        <w:rPr>
          <w:rFonts w:ascii="Times New Roman" w:hAnsi="Times New Roman"/>
        </w:rPr>
        <w:t>креативностьнауроках,в</w:t>
      </w:r>
      <w:r w:rsidRPr="00CD01F8">
        <w:rPr>
          <w:rFonts w:ascii="Times New Roman" w:hAnsi="Times New Roman"/>
          <w:spacing w:val="-1"/>
        </w:rPr>
        <w:t>школе</w:t>
      </w:r>
      <w:r w:rsidRPr="00CD01F8">
        <w:rPr>
          <w:rFonts w:ascii="Times New Roman" w:hAnsi="Times New Roman"/>
        </w:rPr>
        <w:t>ивжизни»(5ч)</w:t>
      </w:r>
    </w:p>
    <w:p w:rsidR="003804B2" w:rsidRPr="00CD01F8" w:rsidRDefault="003804B2" w:rsidP="00CD01F8">
      <w:pPr>
        <w:ind w:firstLine="0"/>
        <w:rPr>
          <w:rFonts w:ascii="Times New Roman" w:hAnsi="Times New Roman"/>
        </w:rPr>
      </w:pPr>
      <w:r w:rsidRPr="00CD01F8">
        <w:rPr>
          <w:rFonts w:ascii="Times New Roman" w:hAnsi="Times New Roman"/>
          <w:spacing w:val="-1"/>
        </w:rPr>
        <w:t>Подведение</w:t>
      </w:r>
      <w:r w:rsidRPr="00CD01F8">
        <w:rPr>
          <w:rFonts w:ascii="Times New Roman" w:hAnsi="Times New Roman"/>
        </w:rPr>
        <w:t>итоговпервойчастипрограммы:</w:t>
      </w:r>
      <w:r w:rsidRPr="00CD01F8">
        <w:rPr>
          <w:rFonts w:ascii="Times New Roman" w:hAnsi="Times New Roman"/>
          <w:spacing w:val="-1"/>
        </w:rPr>
        <w:t>Рефлексивное</w:t>
      </w:r>
      <w:r w:rsidRPr="00CD01F8">
        <w:rPr>
          <w:rFonts w:ascii="Times New Roman" w:hAnsi="Times New Roman"/>
        </w:rPr>
        <w:t>занятие1.</w:t>
      </w:r>
    </w:p>
    <w:p w:rsidR="003804B2" w:rsidRPr="00CD01F8" w:rsidRDefault="003804B2" w:rsidP="00CD01F8">
      <w:pPr>
        <w:ind w:firstLine="0"/>
        <w:rPr>
          <w:rFonts w:ascii="Times New Roman" w:hAnsi="Times New Roman"/>
          <w:w w:val="105"/>
        </w:rPr>
      </w:pPr>
      <w:r w:rsidRPr="00CD01F8">
        <w:rPr>
          <w:rFonts w:ascii="Times New Roman" w:hAnsi="Times New Roman"/>
          <w:spacing w:val="-2"/>
          <w:w w:val="105"/>
        </w:rPr>
        <w:t>Модуль</w:t>
      </w:r>
      <w:r w:rsidRPr="00CD01F8">
        <w:rPr>
          <w:rFonts w:ascii="Times New Roman" w:hAnsi="Times New Roman"/>
          <w:w w:val="105"/>
        </w:rPr>
        <w:t>4:Математическаяграмотность:«Математикав</w:t>
      </w:r>
      <w:r w:rsidRPr="00CD01F8">
        <w:rPr>
          <w:rFonts w:ascii="Times New Roman" w:hAnsi="Times New Roman"/>
          <w:spacing w:val="-2"/>
          <w:w w:val="105"/>
        </w:rPr>
        <w:t>окружающем</w:t>
      </w:r>
      <w:r w:rsidRPr="00CD01F8">
        <w:rPr>
          <w:rFonts w:ascii="Times New Roman" w:hAnsi="Times New Roman"/>
          <w:w w:val="105"/>
        </w:rPr>
        <w:t>мире»(4ч)</w:t>
      </w:r>
    </w:p>
    <w:p w:rsidR="003804B2" w:rsidRPr="00CD01F8" w:rsidRDefault="003804B2" w:rsidP="00CD01F8">
      <w:pPr>
        <w:ind w:firstLine="0"/>
        <w:rPr>
          <w:rFonts w:ascii="Times New Roman" w:hAnsi="Times New Roman"/>
          <w:w w:val="105"/>
        </w:rPr>
      </w:pPr>
      <w:r w:rsidRPr="00CD01F8">
        <w:rPr>
          <w:rFonts w:ascii="Times New Roman" w:hAnsi="Times New Roman"/>
          <w:spacing w:val="-2"/>
          <w:w w:val="105"/>
        </w:rPr>
        <w:t>Модуль</w:t>
      </w:r>
      <w:r w:rsidRPr="00CD01F8">
        <w:rPr>
          <w:rFonts w:ascii="Times New Roman" w:hAnsi="Times New Roman"/>
          <w:w w:val="105"/>
        </w:rPr>
        <w:t>5:Финансоваяграмотность:«Основыфинансовогоуспеха»(4ч)</w:t>
      </w:r>
    </w:p>
    <w:p w:rsidR="003804B2" w:rsidRPr="00CD01F8" w:rsidRDefault="003804B2" w:rsidP="00CD01F8">
      <w:pPr>
        <w:ind w:firstLine="0"/>
        <w:rPr>
          <w:rFonts w:ascii="Times New Roman" w:hAnsi="Times New Roman"/>
        </w:rPr>
      </w:pPr>
      <w:r w:rsidRPr="00CD01F8">
        <w:rPr>
          <w:rFonts w:ascii="Times New Roman" w:hAnsi="Times New Roman"/>
        </w:rPr>
        <w:t>Интегрированныезанятия: Финансовая грамотность+ Математика (2ч)</w:t>
      </w:r>
    </w:p>
    <w:p w:rsidR="003804B2" w:rsidRPr="00CD01F8" w:rsidRDefault="003804B2" w:rsidP="00CD01F8">
      <w:pPr>
        <w:ind w:firstLine="0"/>
        <w:rPr>
          <w:rFonts w:ascii="Times New Roman" w:hAnsi="Times New Roman"/>
        </w:rPr>
      </w:pPr>
      <w:r w:rsidRPr="00CD01F8">
        <w:rPr>
          <w:rFonts w:ascii="Times New Roman" w:hAnsi="Times New Roman"/>
          <w:spacing w:val="-2"/>
        </w:rPr>
        <w:t>Моду</w:t>
      </w:r>
      <w:r w:rsidRPr="00CD01F8">
        <w:rPr>
          <w:rFonts w:ascii="Times New Roman" w:hAnsi="Times New Roman"/>
          <w:spacing w:val="-1"/>
        </w:rPr>
        <w:t>ль</w:t>
      </w:r>
      <w:r w:rsidRPr="00CD01F8">
        <w:rPr>
          <w:rFonts w:ascii="Times New Roman" w:hAnsi="Times New Roman"/>
        </w:rPr>
        <w:t>6:</w:t>
      </w:r>
      <w:r w:rsidRPr="00CD01F8">
        <w:rPr>
          <w:rFonts w:ascii="Times New Roman" w:hAnsi="Times New Roman"/>
          <w:spacing w:val="-2"/>
        </w:rPr>
        <w:t>Гло</w:t>
      </w:r>
      <w:r w:rsidRPr="00CD01F8">
        <w:rPr>
          <w:rFonts w:ascii="Times New Roman" w:hAnsi="Times New Roman"/>
          <w:spacing w:val="-3"/>
        </w:rPr>
        <w:t>б</w:t>
      </w:r>
      <w:r w:rsidRPr="00CD01F8">
        <w:rPr>
          <w:rFonts w:ascii="Times New Roman" w:hAnsi="Times New Roman"/>
          <w:spacing w:val="-2"/>
        </w:rPr>
        <w:t>альные</w:t>
      </w:r>
      <w:r w:rsidRPr="00CD01F8">
        <w:rPr>
          <w:rFonts w:ascii="Times New Roman" w:hAnsi="Times New Roman"/>
        </w:rPr>
        <w:t>компетенции«Роскошьобщения.Ты,я,мыотвечаемзапланетуМыживемвобще-стве:</w:t>
      </w:r>
      <w:r w:rsidRPr="00CD01F8">
        <w:rPr>
          <w:rFonts w:ascii="Times New Roman" w:hAnsi="Times New Roman"/>
          <w:spacing w:val="-1"/>
        </w:rPr>
        <w:t>со</w:t>
      </w:r>
      <w:r w:rsidRPr="00CD01F8">
        <w:rPr>
          <w:rFonts w:ascii="Times New Roman" w:hAnsi="Times New Roman"/>
          <w:spacing w:val="-2"/>
        </w:rPr>
        <w:t>б</w:t>
      </w:r>
      <w:r w:rsidRPr="00CD01F8">
        <w:rPr>
          <w:rFonts w:ascii="Times New Roman" w:hAnsi="Times New Roman"/>
          <w:spacing w:val="-1"/>
        </w:rPr>
        <w:t>людаем</w:t>
      </w:r>
      <w:r w:rsidRPr="00CD01F8">
        <w:rPr>
          <w:rFonts w:ascii="Times New Roman" w:hAnsi="Times New Roman"/>
          <w:spacing w:val="-2"/>
        </w:rPr>
        <w:t>но</w:t>
      </w:r>
      <w:r w:rsidRPr="00CD01F8">
        <w:rPr>
          <w:rFonts w:ascii="Times New Roman" w:hAnsi="Times New Roman"/>
          <w:spacing w:val="-1"/>
        </w:rPr>
        <w:t>рмы</w:t>
      </w:r>
      <w:r w:rsidRPr="00CD01F8">
        <w:rPr>
          <w:rFonts w:ascii="Times New Roman" w:hAnsi="Times New Roman"/>
        </w:rPr>
        <w:t>общенияи</w:t>
      </w:r>
      <w:r w:rsidRPr="00CD01F8">
        <w:rPr>
          <w:rFonts w:ascii="Times New Roman" w:hAnsi="Times New Roman"/>
          <w:spacing w:val="-1"/>
        </w:rPr>
        <w:t>действуем</w:t>
      </w:r>
      <w:r w:rsidRPr="00CD01F8">
        <w:rPr>
          <w:rFonts w:ascii="Times New Roman" w:hAnsi="Times New Roman"/>
        </w:rPr>
        <w:t>для</w:t>
      </w:r>
      <w:r w:rsidRPr="00CD01F8">
        <w:rPr>
          <w:rFonts w:ascii="Times New Roman" w:hAnsi="Times New Roman"/>
          <w:spacing w:val="-2"/>
        </w:rPr>
        <w:t>б</w:t>
      </w:r>
      <w:r w:rsidRPr="00CD01F8">
        <w:rPr>
          <w:rFonts w:ascii="Times New Roman" w:hAnsi="Times New Roman"/>
          <w:spacing w:val="-1"/>
        </w:rPr>
        <w:t>удущего»</w:t>
      </w:r>
      <w:r w:rsidRPr="00CD01F8">
        <w:rPr>
          <w:rFonts w:ascii="Times New Roman" w:hAnsi="Times New Roman"/>
        </w:rPr>
        <w:t>(5ч)</w:t>
      </w:r>
    </w:p>
    <w:p w:rsidR="003804B2" w:rsidRPr="00CD01F8" w:rsidRDefault="003804B2" w:rsidP="00CD01F8">
      <w:pPr>
        <w:ind w:firstLine="0"/>
        <w:rPr>
          <w:rFonts w:ascii="Times New Roman" w:hAnsi="Times New Roman"/>
        </w:rPr>
      </w:pPr>
      <w:r w:rsidRPr="00CD01F8">
        <w:rPr>
          <w:rFonts w:ascii="Times New Roman" w:hAnsi="Times New Roman"/>
          <w:spacing w:val="-1"/>
        </w:rPr>
        <w:t xml:space="preserve">                Подведение</w:t>
      </w:r>
      <w:r w:rsidRPr="00CD01F8">
        <w:rPr>
          <w:rFonts w:ascii="Times New Roman" w:hAnsi="Times New Roman"/>
        </w:rPr>
        <w:t>итоговпрограммы.</w:t>
      </w:r>
      <w:r w:rsidRPr="00CD01F8">
        <w:rPr>
          <w:rFonts w:ascii="Times New Roman" w:hAnsi="Times New Roman"/>
          <w:spacing w:val="-1"/>
        </w:rPr>
        <w:t>Рефлексивное</w:t>
      </w:r>
      <w:r w:rsidRPr="00CD01F8">
        <w:rPr>
          <w:rFonts w:ascii="Times New Roman" w:hAnsi="Times New Roman"/>
        </w:rPr>
        <w:t>занятие2.</w:t>
      </w:r>
    </w:p>
    <w:p w:rsidR="003804B2" w:rsidRPr="00CD01F8" w:rsidRDefault="003804B2" w:rsidP="00CD01F8">
      <w:pPr>
        <w:numPr>
          <w:ilvl w:val="1"/>
          <w:numId w:val="304"/>
        </w:numPr>
        <w:rPr>
          <w:rFonts w:ascii="Times New Roman" w:hAnsi="Times New Roman"/>
          <w:b/>
        </w:rPr>
      </w:pPr>
      <w:r w:rsidRPr="00CD01F8">
        <w:rPr>
          <w:rFonts w:ascii="Times New Roman" w:hAnsi="Times New Roman"/>
          <w:b/>
        </w:rPr>
        <w:t>класс</w:t>
      </w:r>
    </w:p>
    <w:p w:rsidR="003804B2" w:rsidRPr="00CD01F8" w:rsidRDefault="003804B2" w:rsidP="00CD01F8">
      <w:pPr>
        <w:ind w:firstLine="0"/>
        <w:rPr>
          <w:rFonts w:ascii="Times New Roman" w:hAnsi="Times New Roman"/>
        </w:rPr>
      </w:pPr>
      <w:r w:rsidRPr="00CD01F8">
        <w:rPr>
          <w:rFonts w:ascii="Times New Roman" w:hAnsi="Times New Roman"/>
        </w:rPr>
        <w:t>Введениев</w:t>
      </w:r>
      <w:r w:rsidRPr="00CD01F8">
        <w:rPr>
          <w:rFonts w:ascii="Times New Roman" w:hAnsi="Times New Roman"/>
          <w:spacing w:val="-1"/>
        </w:rPr>
        <w:t>курс</w:t>
      </w:r>
      <w:r w:rsidRPr="00CD01F8">
        <w:rPr>
          <w:rFonts w:ascii="Times New Roman" w:hAnsi="Times New Roman"/>
        </w:rPr>
        <w:t>«Функциональнаяграмотность»дляучащихся9класса.</w:t>
      </w:r>
    </w:p>
    <w:p w:rsidR="003804B2" w:rsidRPr="00CD01F8" w:rsidRDefault="003804B2" w:rsidP="00CD01F8">
      <w:pPr>
        <w:ind w:firstLine="0"/>
        <w:rPr>
          <w:rFonts w:ascii="Times New Roman" w:hAnsi="Times New Roman"/>
          <w:w w:val="105"/>
        </w:rPr>
      </w:pPr>
      <w:r w:rsidRPr="00CD01F8">
        <w:rPr>
          <w:rFonts w:ascii="Times New Roman" w:hAnsi="Times New Roman"/>
          <w:spacing w:val="-2"/>
          <w:w w:val="105"/>
        </w:rPr>
        <w:t>Модуль</w:t>
      </w:r>
      <w:r w:rsidRPr="00CD01F8">
        <w:rPr>
          <w:rFonts w:ascii="Times New Roman" w:hAnsi="Times New Roman"/>
          <w:w w:val="105"/>
        </w:rPr>
        <w:t>1:</w:t>
      </w:r>
      <w:r w:rsidRPr="00CD01F8">
        <w:rPr>
          <w:rFonts w:ascii="Times New Roman" w:hAnsi="Times New Roman"/>
          <w:spacing w:val="-2"/>
          <w:w w:val="105"/>
        </w:rPr>
        <w:t>Чит</w:t>
      </w:r>
      <w:r w:rsidRPr="00CD01F8">
        <w:rPr>
          <w:rFonts w:ascii="Times New Roman" w:hAnsi="Times New Roman"/>
          <w:spacing w:val="-1"/>
          <w:w w:val="105"/>
        </w:rPr>
        <w:t>ательская</w:t>
      </w:r>
      <w:r w:rsidRPr="00CD01F8">
        <w:rPr>
          <w:rFonts w:ascii="Times New Roman" w:hAnsi="Times New Roman"/>
          <w:w w:val="105"/>
        </w:rPr>
        <w:t>грамотность:«Событияифактысразныхточекзрения»(5ч)</w:t>
      </w:r>
    </w:p>
    <w:p w:rsidR="003804B2" w:rsidRPr="00CD01F8" w:rsidRDefault="003804B2" w:rsidP="00CD01F8">
      <w:pPr>
        <w:ind w:firstLine="0"/>
        <w:rPr>
          <w:rFonts w:ascii="Times New Roman" w:hAnsi="Times New Roman"/>
          <w:w w:val="105"/>
        </w:rPr>
      </w:pPr>
      <w:r w:rsidRPr="00CD01F8">
        <w:rPr>
          <w:rFonts w:ascii="Times New Roman" w:hAnsi="Times New Roman"/>
          <w:spacing w:val="-2"/>
          <w:w w:val="105"/>
        </w:rPr>
        <w:t>Модуль</w:t>
      </w:r>
      <w:r w:rsidRPr="00CD01F8">
        <w:rPr>
          <w:rFonts w:ascii="Times New Roman" w:hAnsi="Times New Roman"/>
          <w:w w:val="105"/>
        </w:rPr>
        <w:t>2:Естественно-научнаяграмотность:«Знаниявдействии»(5ч)</w:t>
      </w:r>
    </w:p>
    <w:p w:rsidR="003804B2" w:rsidRPr="00CD01F8" w:rsidRDefault="003804B2" w:rsidP="00CD01F8">
      <w:pPr>
        <w:ind w:firstLine="0"/>
        <w:rPr>
          <w:rFonts w:ascii="Times New Roman" w:hAnsi="Times New Roman"/>
        </w:rPr>
      </w:pPr>
      <w:r w:rsidRPr="00CD01F8">
        <w:rPr>
          <w:rFonts w:ascii="Times New Roman" w:hAnsi="Times New Roman"/>
          <w:spacing w:val="-2"/>
        </w:rPr>
        <w:t>Моду</w:t>
      </w:r>
      <w:r w:rsidRPr="00CD01F8">
        <w:rPr>
          <w:rFonts w:ascii="Times New Roman" w:hAnsi="Times New Roman"/>
          <w:spacing w:val="-1"/>
        </w:rPr>
        <w:t>ль</w:t>
      </w:r>
      <w:r w:rsidRPr="00CD01F8">
        <w:rPr>
          <w:rFonts w:ascii="Times New Roman" w:hAnsi="Times New Roman"/>
        </w:rPr>
        <w:t>3:Креативноемышление</w:t>
      </w:r>
      <w:r w:rsidRPr="00CD01F8">
        <w:rPr>
          <w:rFonts w:ascii="Times New Roman" w:hAnsi="Times New Roman"/>
          <w:spacing w:val="-1"/>
        </w:rPr>
        <w:t>«Проявляем</w:t>
      </w:r>
      <w:r w:rsidRPr="00CD01F8">
        <w:rPr>
          <w:rFonts w:ascii="Times New Roman" w:hAnsi="Times New Roman"/>
        </w:rPr>
        <w:t>креативностьнауроках,в</w:t>
      </w:r>
      <w:r w:rsidRPr="00CD01F8">
        <w:rPr>
          <w:rFonts w:ascii="Times New Roman" w:hAnsi="Times New Roman"/>
          <w:spacing w:val="-1"/>
        </w:rPr>
        <w:t>школе</w:t>
      </w:r>
      <w:r w:rsidRPr="00CD01F8">
        <w:rPr>
          <w:rFonts w:ascii="Times New Roman" w:hAnsi="Times New Roman"/>
        </w:rPr>
        <w:t>ивжизни»(5ч)</w:t>
      </w:r>
    </w:p>
    <w:p w:rsidR="003804B2" w:rsidRPr="00CD01F8" w:rsidRDefault="003804B2" w:rsidP="00CD01F8">
      <w:pPr>
        <w:ind w:firstLine="0"/>
        <w:rPr>
          <w:rFonts w:ascii="Times New Roman" w:hAnsi="Times New Roman"/>
        </w:rPr>
      </w:pPr>
      <w:r w:rsidRPr="00CD01F8">
        <w:rPr>
          <w:rFonts w:ascii="Times New Roman" w:hAnsi="Times New Roman"/>
          <w:spacing w:val="-1"/>
        </w:rPr>
        <w:t>Подведение</w:t>
      </w:r>
      <w:r w:rsidRPr="00CD01F8">
        <w:rPr>
          <w:rFonts w:ascii="Times New Roman" w:hAnsi="Times New Roman"/>
        </w:rPr>
        <w:t>итоговпервойчастипрограммы:</w:t>
      </w:r>
      <w:r w:rsidRPr="00CD01F8">
        <w:rPr>
          <w:rFonts w:ascii="Times New Roman" w:hAnsi="Times New Roman"/>
          <w:spacing w:val="-1"/>
        </w:rPr>
        <w:t>Рефлексивное</w:t>
      </w:r>
      <w:r w:rsidRPr="00CD01F8">
        <w:rPr>
          <w:rFonts w:ascii="Times New Roman" w:hAnsi="Times New Roman"/>
        </w:rPr>
        <w:t>занятие1.</w:t>
      </w:r>
    </w:p>
    <w:p w:rsidR="003804B2" w:rsidRPr="00CD01F8" w:rsidRDefault="003804B2" w:rsidP="00CD01F8">
      <w:pPr>
        <w:ind w:firstLine="0"/>
        <w:rPr>
          <w:rFonts w:ascii="Times New Roman" w:hAnsi="Times New Roman"/>
          <w:w w:val="105"/>
        </w:rPr>
      </w:pPr>
      <w:r w:rsidRPr="00CD01F8">
        <w:rPr>
          <w:rFonts w:ascii="Times New Roman" w:hAnsi="Times New Roman"/>
          <w:spacing w:val="-2"/>
          <w:w w:val="105"/>
        </w:rPr>
        <w:t>Модуль</w:t>
      </w:r>
      <w:r w:rsidRPr="00CD01F8">
        <w:rPr>
          <w:rFonts w:ascii="Times New Roman" w:hAnsi="Times New Roman"/>
          <w:w w:val="105"/>
        </w:rPr>
        <w:t>4:Математическаяграмотность:«Математикав</w:t>
      </w:r>
      <w:r w:rsidRPr="00CD01F8">
        <w:rPr>
          <w:rFonts w:ascii="Times New Roman" w:hAnsi="Times New Roman"/>
          <w:spacing w:val="-2"/>
          <w:w w:val="105"/>
        </w:rPr>
        <w:t>окружающем</w:t>
      </w:r>
      <w:r w:rsidRPr="00CD01F8">
        <w:rPr>
          <w:rFonts w:ascii="Times New Roman" w:hAnsi="Times New Roman"/>
          <w:w w:val="105"/>
        </w:rPr>
        <w:t>мире»(4ч)</w:t>
      </w:r>
    </w:p>
    <w:p w:rsidR="003804B2" w:rsidRPr="00CD01F8" w:rsidRDefault="003804B2" w:rsidP="00CD01F8">
      <w:pPr>
        <w:ind w:firstLine="0"/>
        <w:rPr>
          <w:rFonts w:ascii="Times New Roman" w:hAnsi="Times New Roman"/>
          <w:w w:val="105"/>
        </w:rPr>
      </w:pPr>
      <w:r w:rsidRPr="00CD01F8">
        <w:rPr>
          <w:rFonts w:ascii="Times New Roman" w:hAnsi="Times New Roman"/>
          <w:spacing w:val="-2"/>
          <w:w w:val="105"/>
        </w:rPr>
        <w:t>Модуль</w:t>
      </w:r>
      <w:r w:rsidRPr="00CD01F8">
        <w:rPr>
          <w:rFonts w:ascii="Times New Roman" w:hAnsi="Times New Roman"/>
          <w:w w:val="105"/>
        </w:rPr>
        <w:t>5:Финансоваяграмотность:«Основыфинансовогоуспеха»(4ч)</w:t>
      </w:r>
    </w:p>
    <w:p w:rsidR="003804B2" w:rsidRPr="00CD01F8" w:rsidRDefault="003804B2" w:rsidP="00CD01F8">
      <w:pPr>
        <w:ind w:firstLine="0"/>
        <w:rPr>
          <w:rFonts w:ascii="Times New Roman" w:eastAsia="Book Antiqua" w:hAnsi="Times New Roman"/>
          <w:bCs/>
          <w:w w:val="105"/>
        </w:rPr>
      </w:pPr>
      <w:r w:rsidRPr="00CD01F8">
        <w:rPr>
          <w:rFonts w:ascii="Times New Roman" w:eastAsia="Book Antiqua" w:hAnsi="Times New Roman"/>
          <w:bCs/>
          <w:w w:val="105"/>
        </w:rPr>
        <w:t>Интегрированныезанятия:Финансоваяграмотность+Математика(2ч),Финансоваяграмотность+Математика+Естественно-научная(1ч)</w:t>
      </w:r>
      <w:r w:rsidRPr="00CD01F8">
        <w:rPr>
          <w:rFonts w:ascii="Times New Roman" w:eastAsia="Book Antiqua" w:hAnsi="Times New Roman"/>
          <w:bCs/>
          <w:w w:val="115"/>
        </w:rPr>
        <w:t>–</w:t>
      </w:r>
      <w:r w:rsidRPr="00CD01F8">
        <w:rPr>
          <w:rFonts w:ascii="Times New Roman" w:eastAsia="Book Antiqua" w:hAnsi="Times New Roman"/>
          <w:bCs/>
          <w:w w:val="105"/>
        </w:rPr>
        <w:t>зарамкамивыделенных5часовна</w:t>
      </w:r>
      <w:r w:rsidRPr="00CD01F8">
        <w:rPr>
          <w:rFonts w:ascii="Times New Roman" w:eastAsia="Book Antiqua" w:hAnsi="Times New Roman"/>
          <w:bCs/>
          <w:spacing w:val="-2"/>
          <w:w w:val="105"/>
        </w:rPr>
        <w:t>финансовую</w:t>
      </w:r>
      <w:r w:rsidRPr="00CD01F8">
        <w:rPr>
          <w:rFonts w:ascii="Times New Roman" w:eastAsia="Book Antiqua" w:hAnsi="Times New Roman"/>
          <w:bCs/>
          <w:w w:val="105"/>
        </w:rPr>
        <w:t>грамотность</w:t>
      </w:r>
    </w:p>
    <w:p w:rsidR="003804B2" w:rsidRPr="00CD01F8" w:rsidRDefault="003804B2" w:rsidP="00CD01F8">
      <w:pPr>
        <w:ind w:firstLine="0"/>
        <w:rPr>
          <w:rFonts w:ascii="Times New Roman" w:hAnsi="Times New Roman"/>
        </w:rPr>
      </w:pPr>
      <w:r w:rsidRPr="00CD01F8">
        <w:rPr>
          <w:rFonts w:ascii="Times New Roman" w:hAnsi="Times New Roman"/>
          <w:spacing w:val="-2"/>
        </w:rPr>
        <w:t>Моду</w:t>
      </w:r>
      <w:r w:rsidRPr="00CD01F8">
        <w:rPr>
          <w:rFonts w:ascii="Times New Roman" w:hAnsi="Times New Roman"/>
          <w:spacing w:val="-1"/>
        </w:rPr>
        <w:t>ль</w:t>
      </w:r>
      <w:r w:rsidRPr="00CD01F8">
        <w:rPr>
          <w:rFonts w:ascii="Times New Roman" w:hAnsi="Times New Roman"/>
        </w:rPr>
        <w:t>6:</w:t>
      </w:r>
      <w:r w:rsidRPr="00CD01F8">
        <w:rPr>
          <w:rFonts w:ascii="Times New Roman" w:hAnsi="Times New Roman"/>
          <w:spacing w:val="-2"/>
        </w:rPr>
        <w:t>Гло</w:t>
      </w:r>
      <w:r w:rsidRPr="00CD01F8">
        <w:rPr>
          <w:rFonts w:ascii="Times New Roman" w:hAnsi="Times New Roman"/>
          <w:spacing w:val="-3"/>
        </w:rPr>
        <w:t>б</w:t>
      </w:r>
      <w:r w:rsidRPr="00CD01F8">
        <w:rPr>
          <w:rFonts w:ascii="Times New Roman" w:hAnsi="Times New Roman"/>
          <w:spacing w:val="-2"/>
        </w:rPr>
        <w:t>альные</w:t>
      </w:r>
      <w:r w:rsidRPr="00CD01F8">
        <w:rPr>
          <w:rFonts w:ascii="Times New Roman" w:hAnsi="Times New Roman"/>
        </w:rPr>
        <w:t>компетенции«Роскошьобщения.Ты,я,мыотвечаемза</w:t>
      </w:r>
      <w:r w:rsidRPr="00CD01F8">
        <w:rPr>
          <w:rFonts w:ascii="Times New Roman" w:hAnsi="Times New Roman"/>
          <w:spacing w:val="-1"/>
        </w:rPr>
        <w:t>планету.</w:t>
      </w:r>
      <w:r w:rsidRPr="00CD01F8">
        <w:rPr>
          <w:rFonts w:ascii="Times New Roman" w:hAnsi="Times New Roman"/>
        </w:rPr>
        <w:t>Мы</w:t>
      </w:r>
      <w:r w:rsidRPr="00CD01F8">
        <w:rPr>
          <w:rFonts w:ascii="Times New Roman" w:hAnsi="Times New Roman"/>
          <w:spacing w:val="-2"/>
        </w:rPr>
        <w:t>б</w:t>
      </w:r>
      <w:r w:rsidRPr="00CD01F8">
        <w:rPr>
          <w:rFonts w:ascii="Times New Roman" w:hAnsi="Times New Roman"/>
          <w:spacing w:val="-1"/>
        </w:rPr>
        <w:t>удем</w:t>
      </w:r>
      <w:r w:rsidRPr="00CD01F8">
        <w:rPr>
          <w:rFonts w:ascii="Times New Roman" w:hAnsi="Times New Roman"/>
        </w:rPr>
        <w:t>житьиработатьвизменяющемся</w:t>
      </w:r>
      <w:r w:rsidRPr="00CD01F8">
        <w:rPr>
          <w:rFonts w:ascii="Times New Roman" w:hAnsi="Times New Roman"/>
          <w:spacing w:val="-2"/>
        </w:rPr>
        <w:t>циф</w:t>
      </w:r>
      <w:r w:rsidRPr="00CD01F8">
        <w:rPr>
          <w:rFonts w:ascii="Times New Roman" w:hAnsi="Times New Roman"/>
          <w:spacing w:val="-1"/>
        </w:rPr>
        <w:t>ровом</w:t>
      </w:r>
      <w:r w:rsidRPr="00CD01F8">
        <w:rPr>
          <w:rFonts w:ascii="Times New Roman" w:hAnsi="Times New Roman"/>
        </w:rPr>
        <w:t>мире»(5ч)</w:t>
      </w:r>
    </w:p>
    <w:p w:rsidR="003804B2" w:rsidRPr="00CD01F8" w:rsidRDefault="003804B2" w:rsidP="00CD01F8">
      <w:pPr>
        <w:ind w:firstLine="708"/>
        <w:rPr>
          <w:rFonts w:ascii="Times New Roman" w:hAnsi="Times New Roman"/>
        </w:rPr>
      </w:pPr>
      <w:r w:rsidRPr="00CD01F8">
        <w:rPr>
          <w:rFonts w:ascii="Times New Roman" w:hAnsi="Times New Roman"/>
          <w:spacing w:val="-1"/>
        </w:rPr>
        <w:t>Подведение</w:t>
      </w:r>
      <w:r w:rsidRPr="00CD01F8">
        <w:rPr>
          <w:rFonts w:ascii="Times New Roman" w:hAnsi="Times New Roman"/>
        </w:rPr>
        <w:t>итоговпрограммы.</w:t>
      </w:r>
      <w:r w:rsidRPr="00CD01F8">
        <w:rPr>
          <w:rFonts w:ascii="Times New Roman" w:hAnsi="Times New Roman"/>
          <w:spacing w:val="-1"/>
        </w:rPr>
        <w:t>Рефлексивное</w:t>
      </w:r>
      <w:r w:rsidRPr="00CD01F8">
        <w:rPr>
          <w:rFonts w:ascii="Times New Roman" w:hAnsi="Times New Roman"/>
        </w:rPr>
        <w:t>занятие</w:t>
      </w:r>
      <w:r w:rsidR="00CD4D4E" w:rsidRPr="00CD01F8">
        <w:rPr>
          <w:rFonts w:ascii="Times New Roman" w:hAnsi="Times New Roman"/>
        </w:rPr>
        <w:t>2.</w:t>
      </w:r>
    </w:p>
    <w:p w:rsidR="00CD4D4E" w:rsidRPr="00CD01F8" w:rsidRDefault="00CD4D4E" w:rsidP="00CD01F8">
      <w:pPr>
        <w:ind w:firstLine="708"/>
        <w:rPr>
          <w:rFonts w:ascii="Times New Roman" w:hAnsi="Times New Roman"/>
        </w:rPr>
      </w:pPr>
    </w:p>
    <w:p w:rsidR="00F75BDD" w:rsidRPr="00F75BDD" w:rsidRDefault="00905502" w:rsidP="00F75BDD">
      <w:pPr>
        <w:shd w:val="clear" w:color="auto" w:fill="FFFFFF"/>
        <w:rPr>
          <w:rFonts w:ascii="Times New Roman" w:hAnsi="Times New Roman"/>
          <w:b/>
          <w:color w:val="1A1A1A"/>
          <w:sz w:val="28"/>
          <w:szCs w:val="28"/>
        </w:rPr>
      </w:pPr>
      <w:r w:rsidRPr="00CD01F8">
        <w:rPr>
          <w:rFonts w:ascii="Times New Roman" w:hAnsi="Times New Roman"/>
          <w:b/>
        </w:rPr>
        <w:t>2.1.26</w:t>
      </w:r>
      <w:r w:rsidR="00CD4D4E" w:rsidRPr="00CD01F8">
        <w:rPr>
          <w:rFonts w:ascii="Times New Roman" w:hAnsi="Times New Roman"/>
          <w:b/>
        </w:rPr>
        <w:t xml:space="preserve">. </w:t>
      </w:r>
      <w:r w:rsidR="00F75BDD" w:rsidRPr="00F75BDD">
        <w:rPr>
          <w:rStyle w:val="af9"/>
          <w:rFonts w:ascii="Times New Roman" w:hAnsi="Times New Roman"/>
        </w:rPr>
        <w:t xml:space="preserve">СОДЕРЖАНИЕ КУРСА  ВНЕУРОЧНОЙ  ДЕЯТЕЛЬНОСТИ  </w:t>
      </w:r>
      <w:r w:rsidR="00F75BDD" w:rsidRPr="00F75BDD">
        <w:rPr>
          <w:rFonts w:ascii="Times New Roman" w:hAnsi="Times New Roman"/>
          <w:b/>
          <w:color w:val="1A1A1A"/>
          <w:sz w:val="28"/>
          <w:szCs w:val="28"/>
        </w:rPr>
        <w:t xml:space="preserve">Единая </w:t>
      </w:r>
      <w:r w:rsidR="00F75BDD" w:rsidRPr="009E4137">
        <w:rPr>
          <w:rFonts w:ascii="Times New Roman" w:hAnsi="Times New Roman"/>
          <w:b/>
          <w:color w:val="1A1A1A"/>
          <w:sz w:val="28"/>
          <w:szCs w:val="28"/>
        </w:rPr>
        <w:t>модель</w:t>
      </w:r>
      <w:r w:rsidR="00F75BDD" w:rsidRPr="00F75BDD">
        <w:rPr>
          <w:rFonts w:ascii="Times New Roman" w:hAnsi="Times New Roman"/>
          <w:b/>
          <w:color w:val="1A1A1A"/>
          <w:sz w:val="28"/>
          <w:szCs w:val="28"/>
        </w:rPr>
        <w:t xml:space="preserve"> профессиональной </w:t>
      </w:r>
      <w:r w:rsidR="00F75BDD" w:rsidRPr="003F381A">
        <w:rPr>
          <w:rFonts w:ascii="Times New Roman" w:hAnsi="Times New Roman"/>
          <w:b/>
          <w:color w:val="1A1A1A"/>
          <w:sz w:val="28"/>
          <w:szCs w:val="28"/>
        </w:rPr>
        <w:t>ориентации</w:t>
      </w:r>
      <w:r w:rsidR="00F75BDD" w:rsidRPr="00F75BDD">
        <w:rPr>
          <w:rFonts w:ascii="Times New Roman" w:hAnsi="Times New Roman"/>
          <w:b/>
          <w:color w:val="1A1A1A"/>
          <w:sz w:val="28"/>
          <w:szCs w:val="28"/>
        </w:rPr>
        <w:t xml:space="preserve">- </w:t>
      </w:r>
      <w:r w:rsidR="00F75BDD" w:rsidRPr="009E4137">
        <w:rPr>
          <w:rFonts w:ascii="Times New Roman" w:hAnsi="Times New Roman"/>
          <w:b/>
          <w:color w:val="1A1A1A"/>
          <w:sz w:val="28"/>
          <w:szCs w:val="28"/>
        </w:rPr>
        <w:t xml:space="preserve">профориентационный минимум </w:t>
      </w:r>
    </w:p>
    <w:p w:rsidR="001A3770" w:rsidRPr="00CD01F8" w:rsidRDefault="001A3770" w:rsidP="00CD01F8">
      <w:pPr>
        <w:pStyle w:val="af5"/>
        <w:ind w:right="259" w:firstLine="225"/>
        <w:rPr>
          <w:sz w:val="24"/>
          <w:szCs w:val="24"/>
        </w:rPr>
      </w:pPr>
      <w:r w:rsidRPr="00CD01F8">
        <w:rPr>
          <w:w w:val="110"/>
          <w:sz w:val="24"/>
          <w:szCs w:val="24"/>
        </w:rPr>
        <w:t>Программа курса рассчитана на 170 часов (34ч. каждый учебный год), в рамкахкоторыхпредусмотренытакиеформыработы,какбеседы,дискуссии,мастер-классы, экскурсии на производство, решения кейсов, встречи с представителямиразных профессий, профессиональные пробы, коммуникативные и деловые игры,консультациипедагогаипсихолога.</w:t>
      </w:r>
    </w:p>
    <w:p w:rsidR="001A3770" w:rsidRPr="00CD01F8" w:rsidRDefault="001A3770" w:rsidP="00CD01F8">
      <w:pPr>
        <w:pStyle w:val="af5"/>
        <w:ind w:left="604"/>
        <w:rPr>
          <w:sz w:val="24"/>
          <w:szCs w:val="24"/>
        </w:rPr>
      </w:pPr>
      <w:r w:rsidRPr="00CD01F8">
        <w:rPr>
          <w:w w:val="110"/>
          <w:sz w:val="24"/>
          <w:szCs w:val="24"/>
        </w:rPr>
        <w:t>Занятияпроводятся1развнеделю</w:t>
      </w:r>
    </w:p>
    <w:p w:rsidR="00F75BDD" w:rsidRPr="003F381A" w:rsidRDefault="00F75BDD" w:rsidP="00F75BDD">
      <w:pPr>
        <w:shd w:val="clear" w:color="auto" w:fill="FFFFFF"/>
        <w:ind w:firstLine="708"/>
        <w:jc w:val="left"/>
        <w:rPr>
          <w:rFonts w:ascii="Times New Roman" w:hAnsi="Times New Roman"/>
          <w:color w:val="1A1A1A"/>
        </w:rPr>
      </w:pPr>
      <w:bookmarkStart w:id="80" w:name="СОДЕРЖАНИЕ_КУРСА_ВНЕУРОЧНОЙ_ДЕЯТЕЛЬНОСТИ"/>
      <w:bookmarkEnd w:id="80"/>
      <w:r w:rsidRPr="003F381A">
        <w:rPr>
          <w:rFonts w:ascii="Times New Roman" w:hAnsi="Times New Roman"/>
          <w:color w:val="1A1A1A"/>
        </w:rPr>
        <w:t>С целью решения задач по развитию экономики и укреплению технологического</w:t>
      </w:r>
    </w:p>
    <w:p w:rsidR="00F75BDD" w:rsidRPr="003F381A" w:rsidRDefault="00F75BDD" w:rsidP="00F75BDD">
      <w:pPr>
        <w:shd w:val="clear" w:color="auto" w:fill="FFFFFF"/>
        <w:ind w:firstLine="0"/>
        <w:jc w:val="left"/>
        <w:rPr>
          <w:rFonts w:ascii="Times New Roman" w:hAnsi="Times New Roman"/>
          <w:color w:val="1A1A1A"/>
        </w:rPr>
      </w:pPr>
      <w:r w:rsidRPr="003F381A">
        <w:rPr>
          <w:rFonts w:ascii="Times New Roman" w:hAnsi="Times New Roman"/>
          <w:color w:val="1A1A1A"/>
        </w:rPr>
        <w:t>суверенитета Российской Федерации Минпросвещения России с 1 сентября 2023 г. внедряет в образовательных организациях, реализующих основные общеобразовательные программы (далее – образовательные организации), Единую</w:t>
      </w:r>
    </w:p>
    <w:p w:rsidR="00F75BDD" w:rsidRPr="003F381A" w:rsidRDefault="00F75BDD" w:rsidP="00F75BDD">
      <w:pPr>
        <w:shd w:val="clear" w:color="auto" w:fill="FFFFFF"/>
        <w:ind w:firstLine="0"/>
        <w:jc w:val="left"/>
        <w:rPr>
          <w:rFonts w:ascii="Helvetica" w:hAnsi="Helvetica" w:cs="Helvetica"/>
          <w:color w:val="1A1A1A"/>
          <w:sz w:val="23"/>
          <w:szCs w:val="23"/>
        </w:rPr>
      </w:pPr>
      <w:r w:rsidRPr="003F381A">
        <w:rPr>
          <w:rFonts w:ascii="Times New Roman" w:hAnsi="Times New Roman"/>
          <w:color w:val="1A1A1A"/>
        </w:rPr>
        <w:t>модель профессиональной ориентации - профориентационный минимум (далее - профминимум</w:t>
      </w:r>
      <w:r w:rsidRPr="003F381A">
        <w:rPr>
          <w:rFonts w:ascii="Helvetica" w:hAnsi="Helvetica" w:cs="Helvetica"/>
          <w:color w:val="1A1A1A"/>
          <w:sz w:val="23"/>
          <w:szCs w:val="23"/>
        </w:rPr>
        <w:t>).</w:t>
      </w:r>
    </w:p>
    <w:p w:rsidR="00F75BDD" w:rsidRPr="008112CF" w:rsidRDefault="00F75BDD" w:rsidP="00F75BDD">
      <w:pPr>
        <w:autoSpaceDE w:val="0"/>
        <w:autoSpaceDN w:val="0"/>
        <w:adjustRightInd w:val="0"/>
        <w:ind w:firstLine="708"/>
        <w:jc w:val="left"/>
        <w:rPr>
          <w:rFonts w:ascii="Times New Roman" w:eastAsiaTheme="minorHAnsi" w:hAnsi="Times New Roman"/>
          <w:color w:val="000000"/>
          <w:lang w:eastAsia="en-US"/>
        </w:rPr>
      </w:pPr>
      <w:r w:rsidRPr="008112CF">
        <w:rPr>
          <w:rFonts w:ascii="Times New Roman" w:eastAsiaTheme="minorHAnsi" w:hAnsi="Times New Roman"/>
          <w:color w:val="000000"/>
          <w:lang w:eastAsia="en-US"/>
        </w:rPr>
        <w:t xml:space="preserve">Методические рекомендации предназначены для обеспечения в Российской Федерации единых организационных и методических условий реализации профориентационного минимума. Они разработаны в соответствии с: Федеральным законом от 29.12.2012 № 273-ФЗ «Об образовании в Российской Федерации» (ред. от 01.03.2020); Федеральным законом от 31.07.2020 № 304-ФЗ «О внесении изменений в Федеральный закон «Об образовании в Российской Федерации» по вопросам воспитания обучающихся, во исполнение поручений Президента РФ № Пр-328 п.1 от 23.02.2018, № Пр-2182 от 20.12.2020»; письмом Министерства просвещения РФ от 05.07.2022 № ТВ-1290/03 «О направлении методических рекомендаций»; примерной рабочей программой воспитания для общеобразовательных организаций (одобрена решением федерального учебно-методического объединения по общему образованию, протокол от 23.06.2022 № 3/22); федеральными государственными образовательными стандартами основного общего образования (Приказ Минобрнауки РФ от 17.12.2010 № 1897 в ред. от 08.11.2022) и среднего общего образования (Приказ Минобрнауки РФ от 17.05.2012 № 413 в ред. от 12.08.2022); программой курса внеурочной деятельности «Билет в будущее» (одобрена решением федерального учебно-методического объединения по общему образованию, протокол от 29.09.2022 № 7/22); примерной рабочей программой курса внеурочной деятельности «Профориентация» (одобрена решением федерального учебно-методического объединения по общему образованию, протокол 5/22 от 25.08.2022). </w:t>
      </w:r>
    </w:p>
    <w:p w:rsidR="00F75BDD" w:rsidRPr="00280191" w:rsidRDefault="00F75BDD" w:rsidP="00F75BDD">
      <w:pPr>
        <w:pStyle w:val="af3"/>
        <w:ind w:firstLine="708"/>
        <w:rPr>
          <w:rFonts w:ascii="Times New Roman" w:hAnsi="Times New Roman"/>
          <w:color w:val="212529"/>
        </w:rPr>
      </w:pPr>
      <w:r w:rsidRPr="00280191">
        <w:rPr>
          <w:rFonts w:ascii="Times New Roman" w:hAnsi="Times New Roman"/>
          <w:color w:val="212529"/>
        </w:rPr>
        <w:t>Министерство просвещения Российской Федерации реализует профориентационные проекты в рамках федерального проекта «Успех каждого ребенка» нацпроекта «Образование».</w:t>
      </w:r>
    </w:p>
    <w:p w:rsidR="00F75BDD" w:rsidRPr="00280191" w:rsidRDefault="00F75BDD" w:rsidP="00F75BDD">
      <w:pPr>
        <w:pStyle w:val="af3"/>
        <w:ind w:firstLine="708"/>
        <w:rPr>
          <w:rFonts w:ascii="Times New Roman" w:hAnsi="Times New Roman"/>
          <w:color w:val="212529"/>
        </w:rPr>
      </w:pPr>
      <w:r w:rsidRPr="00280191">
        <w:rPr>
          <w:rFonts w:ascii="Times New Roman" w:hAnsi="Times New Roman"/>
          <w:color w:val="212529"/>
        </w:rPr>
        <w:t>Минпросвещения России разработало единую модель профориентационной деятельности, в ее основу заложен профориентационный минимум для школьников 6–11-х классов, включая детей с ОВЗ и инвалидностью.</w:t>
      </w:r>
    </w:p>
    <w:p w:rsidR="00F75BDD" w:rsidRPr="00280191" w:rsidRDefault="00F75BDD" w:rsidP="00F75BDD">
      <w:pPr>
        <w:pStyle w:val="af3"/>
        <w:ind w:firstLine="708"/>
        <w:rPr>
          <w:rFonts w:ascii="Times New Roman" w:hAnsi="Times New Roman"/>
          <w:color w:val="212529"/>
        </w:rPr>
      </w:pPr>
      <w:r w:rsidRPr="00280191">
        <w:rPr>
          <w:rFonts w:ascii="Times New Roman" w:hAnsi="Times New Roman"/>
          <w:color w:val="212529"/>
        </w:rPr>
        <w:t xml:space="preserve">Профминимум включает три уровня на выбор образовательной организации: </w:t>
      </w:r>
    </w:p>
    <w:p w:rsidR="00F75BDD" w:rsidRPr="00280191" w:rsidRDefault="00F75BDD" w:rsidP="008D0D2A">
      <w:pPr>
        <w:pStyle w:val="af3"/>
        <w:numPr>
          <w:ilvl w:val="0"/>
          <w:numId w:val="426"/>
        </w:numPr>
        <w:jc w:val="left"/>
        <w:rPr>
          <w:rFonts w:ascii="Times New Roman" w:hAnsi="Times New Roman"/>
          <w:color w:val="212529"/>
        </w:rPr>
      </w:pPr>
      <w:r w:rsidRPr="00280191">
        <w:rPr>
          <w:rFonts w:ascii="Times New Roman" w:hAnsi="Times New Roman"/>
          <w:color w:val="212529"/>
        </w:rPr>
        <w:t>базовый (не менее 40 часов в учебный год),</w:t>
      </w:r>
    </w:p>
    <w:p w:rsidR="00F75BDD" w:rsidRPr="00280191" w:rsidRDefault="00F75BDD" w:rsidP="008D0D2A">
      <w:pPr>
        <w:pStyle w:val="af3"/>
        <w:numPr>
          <w:ilvl w:val="0"/>
          <w:numId w:val="426"/>
        </w:numPr>
        <w:jc w:val="left"/>
        <w:rPr>
          <w:rFonts w:ascii="Times New Roman" w:hAnsi="Times New Roman"/>
          <w:color w:val="212529"/>
        </w:rPr>
      </w:pPr>
      <w:r w:rsidRPr="00280191">
        <w:rPr>
          <w:rFonts w:ascii="Times New Roman" w:hAnsi="Times New Roman"/>
          <w:color w:val="212529"/>
        </w:rPr>
        <w:t>основной (не менее 60 часов в учебный год),</w:t>
      </w:r>
    </w:p>
    <w:p w:rsidR="00F75BDD" w:rsidRPr="00280191" w:rsidRDefault="00F75BDD" w:rsidP="008D0D2A">
      <w:pPr>
        <w:pStyle w:val="af3"/>
        <w:numPr>
          <w:ilvl w:val="0"/>
          <w:numId w:val="426"/>
        </w:numPr>
        <w:jc w:val="left"/>
        <w:rPr>
          <w:rFonts w:ascii="Times New Roman" w:hAnsi="Times New Roman"/>
          <w:color w:val="212529"/>
        </w:rPr>
      </w:pPr>
      <w:r w:rsidRPr="00280191">
        <w:rPr>
          <w:rFonts w:ascii="Times New Roman" w:hAnsi="Times New Roman"/>
          <w:color w:val="212529"/>
        </w:rPr>
        <w:t>продвинутый (не менее 80 часов в учебный год).</w:t>
      </w:r>
    </w:p>
    <w:p w:rsidR="00F75BDD" w:rsidRPr="00280191" w:rsidRDefault="00F75BDD" w:rsidP="00F75BDD">
      <w:pPr>
        <w:pStyle w:val="af3"/>
        <w:ind w:firstLine="360"/>
        <w:rPr>
          <w:rFonts w:ascii="Times New Roman" w:hAnsi="Times New Roman"/>
          <w:color w:val="212529"/>
        </w:rPr>
      </w:pPr>
      <w:r w:rsidRPr="00280191">
        <w:rPr>
          <w:rFonts w:ascii="Times New Roman" w:hAnsi="Times New Roman"/>
          <w:color w:val="212529"/>
        </w:rPr>
        <w:t>Каждый уровень профминимума реализуется по семи ключевым направлениям:</w:t>
      </w:r>
    </w:p>
    <w:p w:rsidR="00F75BDD" w:rsidRPr="00280191" w:rsidRDefault="00F75BDD" w:rsidP="008D0D2A">
      <w:pPr>
        <w:pStyle w:val="af3"/>
        <w:numPr>
          <w:ilvl w:val="0"/>
          <w:numId w:val="427"/>
        </w:numPr>
        <w:jc w:val="left"/>
        <w:rPr>
          <w:rFonts w:ascii="Times New Roman" w:hAnsi="Times New Roman"/>
          <w:color w:val="212529"/>
        </w:rPr>
      </w:pPr>
      <w:r w:rsidRPr="00280191">
        <w:rPr>
          <w:rFonts w:ascii="Times New Roman" w:hAnsi="Times New Roman"/>
          <w:color w:val="212529"/>
        </w:rPr>
        <w:t>профильные предпрофессиональные классы (инженерные, медицинские, космические, IT, педагогические, предпринимательские), ориентированные на востребованные профессии на рынке труда;</w:t>
      </w:r>
    </w:p>
    <w:p w:rsidR="00F75BDD" w:rsidRPr="00280191" w:rsidRDefault="00F75BDD" w:rsidP="008D0D2A">
      <w:pPr>
        <w:pStyle w:val="af3"/>
        <w:numPr>
          <w:ilvl w:val="0"/>
          <w:numId w:val="427"/>
        </w:numPr>
        <w:jc w:val="left"/>
        <w:rPr>
          <w:rFonts w:ascii="Times New Roman" w:hAnsi="Times New Roman"/>
          <w:color w:val="212529"/>
        </w:rPr>
      </w:pPr>
      <w:r w:rsidRPr="00280191">
        <w:rPr>
          <w:rFonts w:ascii="Times New Roman" w:hAnsi="Times New Roman"/>
          <w:color w:val="212529"/>
        </w:rPr>
        <w:t>урочная деятельность, которая включает 100 тыс. часов дополнительных материалов к учебным предметам (физика, химия, математика, технология), разработанных Фондом гуманитарных проектов, с целью профессионального окрашивания уроков;</w:t>
      </w:r>
    </w:p>
    <w:p w:rsidR="00F75BDD" w:rsidRPr="00280191" w:rsidRDefault="00F75BDD" w:rsidP="008D0D2A">
      <w:pPr>
        <w:pStyle w:val="af3"/>
        <w:numPr>
          <w:ilvl w:val="0"/>
          <w:numId w:val="427"/>
        </w:numPr>
        <w:jc w:val="left"/>
        <w:rPr>
          <w:rFonts w:ascii="Times New Roman" w:hAnsi="Times New Roman"/>
          <w:color w:val="212529"/>
        </w:rPr>
      </w:pPr>
      <w:r w:rsidRPr="00280191">
        <w:rPr>
          <w:rFonts w:ascii="Times New Roman" w:hAnsi="Times New Roman"/>
          <w:color w:val="212529"/>
        </w:rPr>
        <w:t>внеурочная деятельность, предусматривающая один час в неделю на проведение профориентационных мероприятий (онлайн-диагностика, уроки, проектная деятельность, профориентационные программы, классные часы, в том числе просмотр выпусков открытых онлайн-уроков «Шоу профессий», беседы, дискуссии, мастер-классы, коммуникативные и деловые игры, консультации педагога и психолога, моделирующие профессиональные пробы в онлайн-формате и др.);</w:t>
      </w:r>
    </w:p>
    <w:p w:rsidR="00F75BDD" w:rsidRPr="00280191" w:rsidRDefault="00F75BDD" w:rsidP="008D0D2A">
      <w:pPr>
        <w:pStyle w:val="af3"/>
        <w:numPr>
          <w:ilvl w:val="0"/>
          <w:numId w:val="427"/>
        </w:numPr>
        <w:jc w:val="left"/>
        <w:rPr>
          <w:rFonts w:ascii="Times New Roman" w:hAnsi="Times New Roman"/>
          <w:color w:val="212529"/>
        </w:rPr>
      </w:pPr>
      <w:r w:rsidRPr="00280191">
        <w:rPr>
          <w:rFonts w:ascii="Times New Roman" w:hAnsi="Times New Roman"/>
          <w:color w:val="212529"/>
        </w:rPr>
        <w:t>воспитательная работа (экскурсии на производство, лекции, профориентационные выставки, ярмарки, профессиональные пробы, дни открытых дверей в колледжах и вузах, открытые уроки технологии на базе колледжей, встречи с представителями разных профессий, конкурсы профориентационной направленности, чемпионаты по профессиональному мастерству «Абилимпикс», «Профессионалы» и Чемпионат высоких технологий);</w:t>
      </w:r>
    </w:p>
    <w:p w:rsidR="00F75BDD" w:rsidRPr="00280191" w:rsidRDefault="00F75BDD" w:rsidP="008D0D2A">
      <w:pPr>
        <w:pStyle w:val="af3"/>
        <w:numPr>
          <w:ilvl w:val="0"/>
          <w:numId w:val="427"/>
        </w:numPr>
        <w:jc w:val="left"/>
        <w:rPr>
          <w:rFonts w:ascii="Times New Roman" w:hAnsi="Times New Roman"/>
          <w:color w:val="212529"/>
        </w:rPr>
      </w:pPr>
      <w:r w:rsidRPr="00280191">
        <w:rPr>
          <w:rFonts w:ascii="Times New Roman" w:hAnsi="Times New Roman"/>
          <w:color w:val="212529"/>
        </w:rPr>
        <w:t>дополнительное образование (посещение занятий с учетом склонностей и образовательных потребностей);</w:t>
      </w:r>
    </w:p>
    <w:p w:rsidR="00F75BDD" w:rsidRPr="00280191" w:rsidRDefault="00F75BDD" w:rsidP="008D0D2A">
      <w:pPr>
        <w:pStyle w:val="af3"/>
        <w:numPr>
          <w:ilvl w:val="0"/>
          <w:numId w:val="427"/>
        </w:numPr>
        <w:jc w:val="left"/>
        <w:rPr>
          <w:rFonts w:ascii="Times New Roman" w:hAnsi="Times New Roman"/>
          <w:color w:val="212529"/>
        </w:rPr>
      </w:pPr>
      <w:r w:rsidRPr="00280191">
        <w:rPr>
          <w:rFonts w:ascii="Times New Roman" w:hAnsi="Times New Roman"/>
          <w:color w:val="212529"/>
        </w:rPr>
        <w:t>профобучение (обучение по программам подготовки по профессиям рабочих и служащих по образцу существовавших учебно-производственных комбинатов);</w:t>
      </w:r>
    </w:p>
    <w:p w:rsidR="00F75BDD" w:rsidRPr="00280191" w:rsidRDefault="00F75BDD" w:rsidP="008D0D2A">
      <w:pPr>
        <w:pStyle w:val="af3"/>
        <w:numPr>
          <w:ilvl w:val="0"/>
          <w:numId w:val="427"/>
        </w:numPr>
        <w:jc w:val="left"/>
        <w:rPr>
          <w:rFonts w:ascii="Times New Roman" w:hAnsi="Times New Roman"/>
          <w:color w:val="212529"/>
        </w:rPr>
      </w:pPr>
      <w:r w:rsidRPr="00280191">
        <w:rPr>
          <w:rFonts w:ascii="Times New Roman" w:hAnsi="Times New Roman"/>
          <w:color w:val="212529"/>
        </w:rPr>
        <w:t>взаимодействие с родителями или законными представителями (проведение не менее двух собраний с представителями разных профессий).</w:t>
      </w:r>
    </w:p>
    <w:p w:rsidR="00F75BDD" w:rsidRPr="00F75BDD" w:rsidRDefault="00F75BDD" w:rsidP="00F75BDD">
      <w:pPr>
        <w:pStyle w:val="af3"/>
        <w:rPr>
          <w:rFonts w:ascii="Times New Roman" w:hAnsi="Times New Roman"/>
        </w:rPr>
      </w:pPr>
      <w:r w:rsidRPr="00F75BDD">
        <w:rPr>
          <w:rStyle w:val="af9"/>
          <w:rFonts w:ascii="Times New Roman" w:hAnsi="Times New Roman"/>
          <w:color w:val="auto"/>
          <w:bdr w:val="none" w:sz="0" w:space="0" w:color="auto" w:frame="1"/>
        </w:rPr>
        <w:t>ЦЕЛИ И ЗАДАЧИ ПРОФОРИЕНТАЦИОННОГО</w:t>
      </w:r>
      <w:r w:rsidR="009F1005">
        <w:rPr>
          <w:rStyle w:val="af9"/>
          <w:rFonts w:ascii="Times New Roman" w:hAnsi="Times New Roman"/>
          <w:color w:val="auto"/>
          <w:bdr w:val="none" w:sz="0" w:space="0" w:color="auto" w:frame="1"/>
        </w:rPr>
        <w:t xml:space="preserve"> </w:t>
      </w:r>
      <w:r w:rsidRPr="00F75BDD">
        <w:rPr>
          <w:rStyle w:val="af9"/>
          <w:rFonts w:ascii="Times New Roman" w:hAnsi="Times New Roman"/>
          <w:color w:val="auto"/>
          <w:bdr w:val="none" w:sz="0" w:space="0" w:color="auto" w:frame="1"/>
        </w:rPr>
        <w:t>МИНИМУМА</w:t>
      </w:r>
    </w:p>
    <w:p w:rsidR="00F75BDD" w:rsidRPr="00280191" w:rsidRDefault="00F75BDD" w:rsidP="00F75BDD">
      <w:pPr>
        <w:pStyle w:val="af3"/>
        <w:ind w:firstLine="708"/>
        <w:rPr>
          <w:rFonts w:ascii="Times New Roman" w:hAnsi="Times New Roman"/>
        </w:rPr>
      </w:pPr>
      <w:r w:rsidRPr="00F75BDD">
        <w:rPr>
          <w:rStyle w:val="af9"/>
          <w:rFonts w:ascii="Times New Roman" w:hAnsi="Times New Roman"/>
          <w:color w:val="auto"/>
          <w:bdr w:val="none" w:sz="0" w:space="0" w:color="auto" w:frame="1"/>
        </w:rPr>
        <w:t>Цель</w:t>
      </w:r>
      <w:r w:rsidRPr="00F75BDD">
        <w:rPr>
          <w:rStyle w:val="af9"/>
          <w:rFonts w:ascii="Times New Roman" w:hAnsi="Times New Roman"/>
          <w:color w:val="444444"/>
          <w:bdr w:val="none" w:sz="0" w:space="0" w:color="auto" w:frame="1"/>
        </w:rPr>
        <w:t xml:space="preserve"> –</w:t>
      </w:r>
      <w:r w:rsidRPr="00280191">
        <w:rPr>
          <w:rStyle w:val="af9"/>
          <w:color w:val="444444"/>
          <w:bdr w:val="none" w:sz="0" w:space="0" w:color="auto" w:frame="1"/>
        </w:rPr>
        <w:t> </w:t>
      </w:r>
      <w:r w:rsidRPr="00280191">
        <w:rPr>
          <w:rFonts w:ascii="Times New Roman" w:hAnsi="Times New Roman"/>
        </w:rPr>
        <w:t>выстраивание системы профессиональной ориентации обучающихся, которая реализуется в образовательной, воспитательной и иных видах деятельности.</w:t>
      </w:r>
    </w:p>
    <w:p w:rsidR="00F75BDD" w:rsidRPr="00280191" w:rsidRDefault="00F75BDD" w:rsidP="00F75BDD">
      <w:pPr>
        <w:pStyle w:val="af3"/>
        <w:ind w:firstLine="708"/>
        <w:rPr>
          <w:rFonts w:ascii="Times New Roman" w:hAnsi="Times New Roman"/>
        </w:rPr>
      </w:pPr>
      <w:r w:rsidRPr="00280191">
        <w:rPr>
          <w:rFonts w:ascii="Times New Roman" w:hAnsi="Times New Roman"/>
          <w:b/>
          <w:bCs/>
        </w:rPr>
        <w:t>Задачи:</w:t>
      </w:r>
    </w:p>
    <w:p w:rsidR="00F75BDD" w:rsidRPr="00280191" w:rsidRDefault="00F75BDD" w:rsidP="008D0D2A">
      <w:pPr>
        <w:pStyle w:val="af3"/>
        <w:numPr>
          <w:ilvl w:val="0"/>
          <w:numId w:val="428"/>
        </w:numPr>
        <w:jc w:val="left"/>
        <w:rPr>
          <w:rFonts w:ascii="Times New Roman" w:hAnsi="Times New Roman"/>
        </w:rPr>
      </w:pPr>
      <w:r w:rsidRPr="00280191">
        <w:rPr>
          <w:rFonts w:ascii="Times New Roman" w:hAnsi="Times New Roman"/>
        </w:rPr>
        <w:t>Развитие нормативно-правового обеспечения профориентационной деятельности в образовательных организациях;</w:t>
      </w:r>
    </w:p>
    <w:p w:rsidR="00F75BDD" w:rsidRPr="00280191" w:rsidRDefault="00F75BDD" w:rsidP="008D0D2A">
      <w:pPr>
        <w:pStyle w:val="af3"/>
        <w:numPr>
          <w:ilvl w:val="0"/>
          <w:numId w:val="428"/>
        </w:numPr>
        <w:jc w:val="left"/>
        <w:rPr>
          <w:rFonts w:ascii="Times New Roman" w:hAnsi="Times New Roman"/>
        </w:rPr>
      </w:pPr>
      <w:r w:rsidRPr="00280191">
        <w:rPr>
          <w:rFonts w:ascii="Times New Roman" w:hAnsi="Times New Roman"/>
        </w:rPr>
        <w:t>Разработка           научно-обоснованного          содержательного                              наполнения профориентационной работы, с учетом разных возможностей образовательных организаций;</w:t>
      </w:r>
    </w:p>
    <w:p w:rsidR="00F75BDD" w:rsidRPr="00280191" w:rsidRDefault="00F75BDD" w:rsidP="008D0D2A">
      <w:pPr>
        <w:pStyle w:val="af3"/>
        <w:numPr>
          <w:ilvl w:val="0"/>
          <w:numId w:val="428"/>
        </w:numPr>
        <w:jc w:val="left"/>
        <w:rPr>
          <w:rFonts w:ascii="Times New Roman" w:hAnsi="Times New Roman"/>
        </w:rPr>
      </w:pPr>
      <w:r w:rsidRPr="00280191">
        <w:rPr>
          <w:rFonts w:ascii="Times New Roman" w:hAnsi="Times New Roman"/>
        </w:rPr>
        <w:t>Систематизация и обогащение инструментами и практиками региональных, муниципальных и школьных моделей профессиональной ориентации обучающихся;</w:t>
      </w:r>
    </w:p>
    <w:p w:rsidR="00F75BDD" w:rsidRPr="00280191" w:rsidRDefault="00F75BDD" w:rsidP="008D0D2A">
      <w:pPr>
        <w:pStyle w:val="af3"/>
        <w:numPr>
          <w:ilvl w:val="0"/>
          <w:numId w:val="428"/>
        </w:numPr>
        <w:jc w:val="left"/>
        <w:rPr>
          <w:rFonts w:ascii="Times New Roman" w:hAnsi="Times New Roman"/>
        </w:rPr>
      </w:pPr>
      <w:r w:rsidRPr="00280191">
        <w:rPr>
          <w:rFonts w:ascii="Times New Roman" w:hAnsi="Times New Roman"/>
        </w:rPr>
        <w:t>Подготовка программ повышения квалификации для специалистов, осуществляющих профориентационную деятельность в образовательных организациях;</w:t>
      </w:r>
    </w:p>
    <w:p w:rsidR="00F75BDD" w:rsidRPr="00280191" w:rsidRDefault="00F75BDD" w:rsidP="008D0D2A">
      <w:pPr>
        <w:pStyle w:val="af3"/>
        <w:numPr>
          <w:ilvl w:val="0"/>
          <w:numId w:val="428"/>
        </w:numPr>
        <w:jc w:val="left"/>
        <w:rPr>
          <w:rFonts w:ascii="Times New Roman" w:hAnsi="Times New Roman"/>
        </w:rPr>
      </w:pPr>
      <w:r w:rsidRPr="00280191">
        <w:rPr>
          <w:rFonts w:ascii="Times New Roman" w:hAnsi="Times New Roman"/>
        </w:rPr>
        <w:t>Включение в профориентационную работу профессиональных образовательных организаций, организаций высшего образования, компаний — работодателей, центров занятости населения, родительского сообщества;</w:t>
      </w:r>
    </w:p>
    <w:p w:rsidR="00F75BDD" w:rsidRDefault="00F75BDD" w:rsidP="008D0D2A">
      <w:pPr>
        <w:pStyle w:val="af3"/>
        <w:numPr>
          <w:ilvl w:val="0"/>
          <w:numId w:val="428"/>
        </w:numPr>
        <w:jc w:val="left"/>
        <w:rPr>
          <w:rFonts w:ascii="Times New Roman" w:hAnsi="Times New Roman"/>
        </w:rPr>
      </w:pPr>
      <w:r w:rsidRPr="00280191">
        <w:rPr>
          <w:rFonts w:ascii="Times New Roman" w:hAnsi="Times New Roman"/>
        </w:rPr>
        <w:t>Включение в профориентационную работу программу, предусматривающую поддержку обучающихся “группы риска”: обучающихся с прогнозируемыми затруднениями трудоустройства.</w:t>
      </w:r>
    </w:p>
    <w:p w:rsidR="00F75BDD" w:rsidRPr="00280191" w:rsidRDefault="00F75BDD" w:rsidP="00F75BDD">
      <w:pPr>
        <w:pStyle w:val="af3"/>
        <w:ind w:left="360" w:firstLine="348"/>
        <w:rPr>
          <w:rFonts w:ascii="Times New Roman" w:hAnsi="Times New Roman"/>
        </w:rPr>
      </w:pPr>
      <w:r w:rsidRPr="00F75BDD">
        <w:rPr>
          <w:rStyle w:val="af9"/>
          <w:rFonts w:ascii="Times New Roman" w:hAnsi="Times New Roman"/>
          <w:color w:val="444444"/>
          <w:bdr w:val="none" w:sz="0" w:space="0" w:color="auto" w:frame="1"/>
        </w:rPr>
        <w:t>Целевая аудитория </w:t>
      </w:r>
      <w:r w:rsidRPr="00F75BDD">
        <w:rPr>
          <w:rFonts w:ascii="Times New Roman" w:hAnsi="Times New Roman"/>
        </w:rPr>
        <w:t>–</w:t>
      </w:r>
      <w:r w:rsidRPr="00280191">
        <w:rPr>
          <w:rFonts w:ascii="Times New Roman" w:hAnsi="Times New Roman"/>
        </w:rPr>
        <w:t xml:space="preserve"> обучающиеся 6–11 классов общеобразовательных организаций, включая детей с ограниченными возможностями здоровья и детей-инвалидов, родители и педагоги, представители среднего профессионального и высшего образования, работодатели региона.</w:t>
      </w:r>
    </w:p>
    <w:p w:rsidR="00F75BDD" w:rsidRPr="00280191" w:rsidRDefault="00F75BDD" w:rsidP="00F75BDD">
      <w:pPr>
        <w:pStyle w:val="af3"/>
        <w:ind w:firstLine="348"/>
        <w:rPr>
          <w:rFonts w:ascii="Times New Roman" w:hAnsi="Times New Roman"/>
        </w:rPr>
      </w:pPr>
      <w:r w:rsidRPr="00280191">
        <w:rPr>
          <w:rFonts w:ascii="Times New Roman" w:hAnsi="Times New Roman"/>
        </w:rPr>
        <w:t>Содержание предполагает спецификацию по шести возрастным группам: возрастные группы соответствуют каждому из классов с 6 по 11. Все виды активности (видеоконтент, статьи с описанием профессий, в том числе профессий будущего6, тематические онлайн- уроки, методы диагностики, мероприятия в рамках партнерского формата с работодателями, профессиональными образовательными организациями, образовательными организациями высшего образования, профессиональные пробы на базе Платформы и на базе Площадки, статьи и семейные тесты для родителей) разрабатываются с учетом возрастных особенностей обучающихся и ориентированы на разные возрастные группы.</w:t>
      </w:r>
    </w:p>
    <w:p w:rsidR="00F75BDD" w:rsidRPr="00280191" w:rsidRDefault="00F75BDD" w:rsidP="00F75BDD">
      <w:pPr>
        <w:pStyle w:val="af3"/>
        <w:ind w:firstLine="348"/>
        <w:rPr>
          <w:rFonts w:ascii="Times New Roman" w:hAnsi="Times New Roman"/>
        </w:rPr>
      </w:pPr>
      <w:r w:rsidRPr="00280191">
        <w:rPr>
          <w:rFonts w:ascii="Times New Roman" w:hAnsi="Times New Roman"/>
        </w:rPr>
        <w:t>Отдельная спецификация – для групп с ОВЗ с разными нозологиями по возрастам.</w:t>
      </w:r>
    </w:p>
    <w:p w:rsidR="00F75BDD" w:rsidRPr="00280191" w:rsidRDefault="00F75BDD" w:rsidP="00F75BDD">
      <w:pPr>
        <w:pStyle w:val="af3"/>
        <w:rPr>
          <w:rFonts w:ascii="Times New Roman" w:hAnsi="Times New Roman"/>
        </w:rPr>
      </w:pPr>
      <w:r w:rsidRPr="00280191">
        <w:rPr>
          <w:rFonts w:ascii="Times New Roman" w:hAnsi="Times New Roman"/>
          <w:color w:val="212529"/>
        </w:rPr>
        <w:t>Один из ключевых профориентационных проектов – федеральный проект «Билет в будущее».</w:t>
      </w:r>
    </w:p>
    <w:p w:rsidR="00F75BDD" w:rsidRPr="00F75BDD" w:rsidRDefault="00F75BDD" w:rsidP="00F75BDD">
      <w:pPr>
        <w:rPr>
          <w:rFonts w:ascii="Times New Roman" w:hAnsi="Times New Roman"/>
          <w:color w:val="auto"/>
        </w:rPr>
      </w:pPr>
      <w:r w:rsidRPr="00F75BDD">
        <w:rPr>
          <w:rStyle w:val="af9"/>
          <w:rFonts w:ascii="Times New Roman" w:eastAsiaTheme="majorEastAsia" w:hAnsi="Times New Roman"/>
          <w:color w:val="auto"/>
          <w:bdr w:val="none" w:sz="0" w:space="0" w:color="auto" w:frame="1"/>
        </w:rPr>
        <w:t>Профориентационную работу рекомендовано реализовывать в следующих форматах:</w:t>
      </w:r>
    </w:p>
    <w:p w:rsidR="00F75BDD" w:rsidRPr="00F75BDD" w:rsidRDefault="00F75BDD" w:rsidP="00F75BDD">
      <w:pPr>
        <w:pStyle w:val="af3"/>
        <w:rPr>
          <w:rFonts w:ascii="Times New Roman" w:hAnsi="Times New Roman"/>
          <w:color w:val="auto"/>
        </w:rPr>
      </w:pPr>
      <w:r w:rsidRPr="00F75BDD">
        <w:rPr>
          <w:rStyle w:val="af9"/>
          <w:rFonts w:ascii="Times New Roman" w:hAnsi="Times New Roman"/>
          <w:color w:val="auto"/>
          <w:bdr w:val="none" w:sz="0" w:space="0" w:color="auto" w:frame="1"/>
        </w:rPr>
        <w:t>УРОЧНАЯ ДЕЯТЕЛЬНОСТЬ.</w:t>
      </w:r>
    </w:p>
    <w:p w:rsidR="00F75BDD" w:rsidRPr="00280191" w:rsidRDefault="00F75BDD" w:rsidP="008D0D2A">
      <w:pPr>
        <w:pStyle w:val="af3"/>
        <w:numPr>
          <w:ilvl w:val="0"/>
          <w:numId w:val="435"/>
        </w:numPr>
        <w:jc w:val="left"/>
        <w:rPr>
          <w:rFonts w:ascii="Times New Roman" w:hAnsi="Times New Roman"/>
        </w:rPr>
      </w:pPr>
      <w:r w:rsidRPr="00280191">
        <w:rPr>
          <w:rFonts w:ascii="Times New Roman" w:hAnsi="Times New Roman"/>
        </w:rPr>
        <w:t>Включает: профориентационое содержание уроков по предметам общеобразовательного цикла (физика, химия, математика и т.д.), где рассматривается значимость учебного предмета в профессиональной деятельности. Не предполагает проведение дополнительных уроков, проводится в рамках учебного плана. Рекомендуются для использования разработки в рамк</w:t>
      </w:r>
      <w:r>
        <w:rPr>
          <w:rFonts w:ascii="Times New Roman" w:hAnsi="Times New Roman"/>
        </w:rPr>
        <w:t>ах КИК – «Конструктор будущего»</w:t>
      </w:r>
      <w:r w:rsidRPr="00280191">
        <w:rPr>
          <w:rFonts w:ascii="Times New Roman" w:hAnsi="Times New Roman"/>
        </w:rPr>
        <w:t xml:space="preserve"> или друг</w:t>
      </w:r>
      <w:r>
        <w:rPr>
          <w:rFonts w:ascii="Times New Roman" w:hAnsi="Times New Roman"/>
        </w:rPr>
        <w:t xml:space="preserve">ие программы. Профориентационно </w:t>
      </w:r>
      <w:r w:rsidRPr="00280191">
        <w:rPr>
          <w:rFonts w:ascii="Times New Roman" w:hAnsi="Times New Roman"/>
        </w:rPr>
        <w:t>значимые уроки в рамках учебного предмета «Техно</w:t>
      </w:r>
      <w:r>
        <w:rPr>
          <w:rFonts w:ascii="Times New Roman" w:hAnsi="Times New Roman"/>
        </w:rPr>
        <w:t>логия» (в части изучения отрасли</w:t>
      </w:r>
      <w:r w:rsidRPr="00280191">
        <w:rPr>
          <w:rFonts w:ascii="Times New Roman" w:hAnsi="Times New Roman"/>
        </w:rPr>
        <w:t> экономики и создания материальных проектов, в том числе на базе учебно- производственных комплексов).</w:t>
      </w:r>
    </w:p>
    <w:p w:rsidR="00F75BDD" w:rsidRPr="00280191" w:rsidRDefault="00F75BDD" w:rsidP="00F75BDD">
      <w:pPr>
        <w:pStyle w:val="af3"/>
        <w:rPr>
          <w:rFonts w:ascii="Times New Roman" w:hAnsi="Times New Roman"/>
          <w:b/>
        </w:rPr>
      </w:pPr>
      <w:r w:rsidRPr="00280191">
        <w:rPr>
          <w:rFonts w:ascii="Times New Roman" w:hAnsi="Times New Roman"/>
          <w:b/>
        </w:rPr>
        <w:t>ВНЕУРОЧНАЯ ДЕЯТЕЛЬНОСТЬ</w:t>
      </w:r>
    </w:p>
    <w:p w:rsidR="00F75BDD" w:rsidRPr="00280191" w:rsidRDefault="00F75BDD" w:rsidP="008D0D2A">
      <w:pPr>
        <w:pStyle w:val="af3"/>
        <w:numPr>
          <w:ilvl w:val="0"/>
          <w:numId w:val="434"/>
        </w:numPr>
        <w:jc w:val="left"/>
        <w:rPr>
          <w:rFonts w:ascii="Times New Roman" w:hAnsi="Times New Roman"/>
        </w:rPr>
      </w:pPr>
      <w:r w:rsidRPr="00280191">
        <w:rPr>
          <w:rFonts w:ascii="Times New Roman" w:hAnsi="Times New Roman"/>
        </w:rPr>
        <w:t>Включает: профориентационную онлайн-диагностику (диагностику склонностей, ддиагностику готовности к профессиональному самоопределению); профориентационные уроки; проектную деятельность; профориентационные программы; классные часы (в т.ч. демонстрация выпусков открытых онлайн-уроков «Шоу профессий»), беседы, дискуссии, мастер-классы, коммуникативные и деловы игры, консультации педагога и психолога, моделирующие профессиональные пробы в онлайн-формате и др.</w:t>
      </w:r>
    </w:p>
    <w:p w:rsidR="00F75BDD" w:rsidRPr="00280191" w:rsidRDefault="00F75BDD" w:rsidP="00F75BDD">
      <w:pPr>
        <w:pStyle w:val="af3"/>
        <w:rPr>
          <w:rFonts w:ascii="Times New Roman" w:hAnsi="Times New Roman"/>
        </w:rPr>
      </w:pPr>
      <w:r w:rsidRPr="00280191">
        <w:rPr>
          <w:rFonts w:ascii="Times New Roman" w:hAnsi="Times New Roman"/>
        </w:rPr>
        <w:t>Используемые материалы:</w:t>
      </w:r>
    </w:p>
    <w:p w:rsidR="00F75BDD" w:rsidRPr="00280191" w:rsidRDefault="00F75BDD" w:rsidP="008D0D2A">
      <w:pPr>
        <w:pStyle w:val="af3"/>
        <w:numPr>
          <w:ilvl w:val="0"/>
          <w:numId w:val="429"/>
        </w:numPr>
        <w:jc w:val="left"/>
        <w:rPr>
          <w:rFonts w:ascii="Times New Roman" w:hAnsi="Times New Roman"/>
        </w:rPr>
      </w:pPr>
      <w:r w:rsidRPr="00280191">
        <w:rPr>
          <w:rFonts w:ascii="Times New Roman" w:hAnsi="Times New Roman"/>
        </w:rPr>
        <w:t>Примерная рабочая программа курса внеурочной деятельности «Билет в будущее», разработанная Фондом гуманитарных проектов;</w:t>
      </w:r>
    </w:p>
    <w:p w:rsidR="00F75BDD" w:rsidRPr="00280191" w:rsidRDefault="00F75BDD" w:rsidP="008D0D2A">
      <w:pPr>
        <w:pStyle w:val="af3"/>
        <w:numPr>
          <w:ilvl w:val="0"/>
          <w:numId w:val="429"/>
        </w:numPr>
        <w:jc w:val="left"/>
        <w:rPr>
          <w:rFonts w:ascii="Times New Roman" w:hAnsi="Times New Roman"/>
        </w:rPr>
      </w:pPr>
      <w:r w:rsidRPr="00280191">
        <w:rPr>
          <w:rFonts w:ascii="Times New Roman" w:hAnsi="Times New Roman"/>
        </w:rPr>
        <w:t>Примерная рабочая программа курса внеурочной деятельности «Профориентация», разработанная ИСРО РАО;</w:t>
      </w:r>
    </w:p>
    <w:p w:rsidR="00F75BDD" w:rsidRPr="00280191" w:rsidRDefault="00F75BDD" w:rsidP="008D0D2A">
      <w:pPr>
        <w:pStyle w:val="af3"/>
        <w:numPr>
          <w:ilvl w:val="0"/>
          <w:numId w:val="429"/>
        </w:numPr>
        <w:jc w:val="left"/>
        <w:rPr>
          <w:rFonts w:ascii="Times New Roman" w:hAnsi="Times New Roman"/>
        </w:rPr>
      </w:pPr>
      <w:r w:rsidRPr="00280191">
        <w:rPr>
          <w:rFonts w:ascii="Times New Roman" w:hAnsi="Times New Roman"/>
        </w:rPr>
        <w:t>Онлайн-уроки «Шоу профессий»</w:t>
      </w:r>
    </w:p>
    <w:p w:rsidR="00F75BDD" w:rsidRPr="00280191" w:rsidRDefault="00F75BDD" w:rsidP="00F75BDD">
      <w:pPr>
        <w:pStyle w:val="af3"/>
        <w:rPr>
          <w:rFonts w:ascii="Times New Roman" w:hAnsi="Times New Roman"/>
          <w:b/>
        </w:rPr>
      </w:pPr>
      <w:r w:rsidRPr="00280191">
        <w:rPr>
          <w:rFonts w:ascii="Times New Roman" w:hAnsi="Times New Roman"/>
          <w:b/>
        </w:rPr>
        <w:t>ВОСПИТАТЕЛЬНАЯ РАБОТА</w:t>
      </w:r>
    </w:p>
    <w:p w:rsidR="00F75BDD" w:rsidRPr="00280191" w:rsidRDefault="00F75BDD" w:rsidP="00F75BDD">
      <w:pPr>
        <w:pStyle w:val="af3"/>
        <w:ind w:firstLine="708"/>
        <w:rPr>
          <w:rFonts w:ascii="Times New Roman" w:hAnsi="Times New Roman"/>
        </w:rPr>
      </w:pPr>
      <w:r w:rsidRPr="00280191">
        <w:rPr>
          <w:rFonts w:ascii="Times New Roman" w:hAnsi="Times New Roman"/>
        </w:rPr>
        <w:t>Включает:</w:t>
      </w:r>
    </w:p>
    <w:p w:rsidR="00F75BDD" w:rsidRPr="00280191" w:rsidRDefault="00F75BDD" w:rsidP="008D0D2A">
      <w:pPr>
        <w:pStyle w:val="af3"/>
        <w:numPr>
          <w:ilvl w:val="0"/>
          <w:numId w:val="430"/>
        </w:numPr>
        <w:jc w:val="left"/>
        <w:rPr>
          <w:rFonts w:ascii="Times New Roman" w:hAnsi="Times New Roman"/>
        </w:rPr>
      </w:pPr>
      <w:r w:rsidRPr="00280191">
        <w:rPr>
          <w:rFonts w:ascii="Times New Roman" w:hAnsi="Times New Roman"/>
        </w:rPr>
        <w:t>Экскурсии на производство, экскурсии и посещение лекций в образовательных организациях СПО и ВО, посещение профориентационной выставки «Лаборатория будущего» и других, посещение профессиональных проб, выставок, ярмарок профессий, дней открытых дверей в образовательных организациях СПО и ВО, открытых уроков технологии на базе колледжей, встречи с представителями разных профессий и др.</w:t>
      </w:r>
    </w:p>
    <w:p w:rsidR="00F75BDD" w:rsidRPr="00280191" w:rsidRDefault="00F75BDD" w:rsidP="008D0D2A">
      <w:pPr>
        <w:pStyle w:val="af3"/>
        <w:numPr>
          <w:ilvl w:val="0"/>
          <w:numId w:val="430"/>
        </w:numPr>
        <w:jc w:val="left"/>
        <w:rPr>
          <w:rFonts w:ascii="Times New Roman" w:hAnsi="Times New Roman"/>
        </w:rPr>
      </w:pPr>
      <w:r w:rsidRPr="00280191">
        <w:rPr>
          <w:rFonts w:ascii="Times New Roman" w:hAnsi="Times New Roman"/>
        </w:rPr>
        <w:t>Конкурсы профориентационной направленности (в том числе в рамках Российского движения школьников, Юнармии, реализации проекта «Россия – страна возможностей», чемпионатов «Абилимпикс», «Профессионалы» и др.)</w:t>
      </w:r>
    </w:p>
    <w:p w:rsidR="00F75BDD" w:rsidRPr="00280191" w:rsidRDefault="00F75BDD" w:rsidP="008D0D2A">
      <w:pPr>
        <w:pStyle w:val="af3"/>
        <w:numPr>
          <w:ilvl w:val="0"/>
          <w:numId w:val="430"/>
        </w:numPr>
        <w:jc w:val="left"/>
        <w:rPr>
          <w:rFonts w:ascii="Times New Roman" w:hAnsi="Times New Roman"/>
        </w:rPr>
      </w:pPr>
      <w:r w:rsidRPr="00280191">
        <w:rPr>
          <w:rFonts w:ascii="Times New Roman" w:hAnsi="Times New Roman"/>
        </w:rPr>
        <w:t>Может быть реализована через включение во внеурочную деятельность и является инвариативным модулем воспитательной работы образовательной организации.</w:t>
      </w:r>
    </w:p>
    <w:p w:rsidR="00F75BDD" w:rsidRPr="00280191" w:rsidRDefault="00F75BDD" w:rsidP="00F75BDD">
      <w:pPr>
        <w:pStyle w:val="af3"/>
        <w:rPr>
          <w:rFonts w:ascii="Times New Roman" w:hAnsi="Times New Roman"/>
          <w:b/>
        </w:rPr>
      </w:pPr>
      <w:r w:rsidRPr="00280191">
        <w:rPr>
          <w:rFonts w:ascii="Times New Roman" w:hAnsi="Times New Roman"/>
          <w:b/>
        </w:rPr>
        <w:t>ДОПОЛНИТЕЛЬНОЕ ОБРАЗОВАНИЕ</w:t>
      </w:r>
    </w:p>
    <w:p w:rsidR="00F75BDD" w:rsidRPr="00280191" w:rsidRDefault="00F75BDD" w:rsidP="008D0D2A">
      <w:pPr>
        <w:pStyle w:val="af3"/>
        <w:numPr>
          <w:ilvl w:val="0"/>
          <w:numId w:val="433"/>
        </w:numPr>
        <w:jc w:val="left"/>
        <w:rPr>
          <w:rFonts w:ascii="Times New Roman" w:hAnsi="Times New Roman"/>
        </w:rPr>
      </w:pPr>
      <w:r w:rsidRPr="00280191">
        <w:rPr>
          <w:rFonts w:ascii="Times New Roman" w:hAnsi="Times New Roman"/>
        </w:rPr>
        <w:t>Выбор и посещение занятий в рамках дополнительного образования с учетом склонностей и образовательных потребностей.</w:t>
      </w:r>
    </w:p>
    <w:p w:rsidR="00F75BDD" w:rsidRPr="00280191" w:rsidRDefault="00F75BDD" w:rsidP="00F75BDD">
      <w:pPr>
        <w:pStyle w:val="af3"/>
        <w:rPr>
          <w:rFonts w:ascii="Times New Roman" w:hAnsi="Times New Roman"/>
          <w:b/>
        </w:rPr>
      </w:pPr>
      <w:r w:rsidRPr="00280191">
        <w:rPr>
          <w:rFonts w:ascii="Times New Roman" w:hAnsi="Times New Roman"/>
          <w:b/>
        </w:rPr>
        <w:t>ПРОФЕССИОНАЛЬНОЕ ОБУЧЕНИЕ</w:t>
      </w:r>
    </w:p>
    <w:p w:rsidR="00F75BDD" w:rsidRPr="00280191" w:rsidRDefault="00F75BDD" w:rsidP="008D0D2A">
      <w:pPr>
        <w:pStyle w:val="af3"/>
        <w:numPr>
          <w:ilvl w:val="0"/>
          <w:numId w:val="431"/>
        </w:numPr>
        <w:jc w:val="left"/>
        <w:rPr>
          <w:rFonts w:ascii="Times New Roman" w:hAnsi="Times New Roman"/>
        </w:rPr>
      </w:pPr>
      <w:r w:rsidRPr="00280191">
        <w:rPr>
          <w:rFonts w:ascii="Times New Roman" w:hAnsi="Times New Roman"/>
        </w:rPr>
        <w:t>Выбор и обучение по программам профессионального обучения.</w:t>
      </w:r>
    </w:p>
    <w:p w:rsidR="00F75BDD" w:rsidRPr="00280191" w:rsidRDefault="00F75BDD" w:rsidP="008D0D2A">
      <w:pPr>
        <w:pStyle w:val="af3"/>
        <w:numPr>
          <w:ilvl w:val="0"/>
          <w:numId w:val="431"/>
        </w:numPr>
        <w:jc w:val="left"/>
        <w:rPr>
          <w:rFonts w:ascii="Times New Roman" w:hAnsi="Times New Roman"/>
        </w:rPr>
      </w:pPr>
      <w:r w:rsidRPr="00280191">
        <w:rPr>
          <w:rFonts w:ascii="Times New Roman" w:hAnsi="Times New Roman"/>
        </w:rPr>
        <w:t>Профессиональное обучение направлено на приобретение лицами различного возраста профессиональной компетенции, в том числе для работы с конкретным оборудованием, технологиями, аппаратно-программными и иными профессиональными средствами, получение указанными лицами квалификации по профессии рабочего, должности служащего и присвоение им (при наличии) квалификационных разрядов, классов, категорий по профессии рабочего или должности служащего без изменения уровня образования.</w:t>
      </w:r>
    </w:p>
    <w:p w:rsidR="00F75BDD" w:rsidRPr="00280191" w:rsidRDefault="00F75BDD" w:rsidP="008D0D2A">
      <w:pPr>
        <w:pStyle w:val="af3"/>
        <w:numPr>
          <w:ilvl w:val="0"/>
          <w:numId w:val="431"/>
        </w:numPr>
        <w:jc w:val="left"/>
        <w:rPr>
          <w:rFonts w:ascii="Times New Roman" w:hAnsi="Times New Roman"/>
        </w:rPr>
      </w:pPr>
      <w:r w:rsidRPr="00280191">
        <w:rPr>
          <w:rFonts w:ascii="Times New Roman" w:hAnsi="Times New Roman"/>
        </w:rPr>
        <w:t>Профессиональное обучение реализуется в организациях, осуществляющих образовательную деятельность, в том числе в учебных центрах профессиональной квалификации и на производстве, а также в форме самообразования.</w:t>
      </w:r>
    </w:p>
    <w:p w:rsidR="00F75BDD" w:rsidRPr="00280191" w:rsidRDefault="00F75BDD" w:rsidP="00F75BDD">
      <w:pPr>
        <w:pStyle w:val="af3"/>
        <w:rPr>
          <w:rFonts w:ascii="Times New Roman" w:hAnsi="Times New Roman"/>
          <w:b/>
        </w:rPr>
      </w:pPr>
      <w:r w:rsidRPr="00280191">
        <w:rPr>
          <w:rFonts w:ascii="Times New Roman" w:hAnsi="Times New Roman"/>
          <w:b/>
        </w:rPr>
        <w:t>ВЗАИМОДЕЙСТВИЕ С РОДИТЕЛЯМИ (ЗАКОННЫМИ ПРЕДСТАВИТЕЛЯМИ)</w:t>
      </w:r>
    </w:p>
    <w:p w:rsidR="00F75BDD" w:rsidRPr="00280191" w:rsidRDefault="00F75BDD" w:rsidP="008D0D2A">
      <w:pPr>
        <w:pStyle w:val="af3"/>
        <w:numPr>
          <w:ilvl w:val="0"/>
          <w:numId w:val="432"/>
        </w:numPr>
        <w:jc w:val="left"/>
        <w:rPr>
          <w:rFonts w:ascii="Times New Roman" w:hAnsi="Times New Roman"/>
        </w:rPr>
      </w:pPr>
      <w:r w:rsidRPr="00280191">
        <w:rPr>
          <w:rFonts w:ascii="Times New Roman" w:hAnsi="Times New Roman"/>
        </w:rPr>
        <w:t>В рамках взаимодействия с родителями (законными представителями) проводится информационное сопровождение родителей обучающихся, проведение тематических родительских собраний, тематические рассылки по электронной почте и с помощью мессенджеров, в том числе о процессе профессионального самоопределения ребенка, а также участие родительского сообщества во встречах с представителями разных профессий.</w:t>
      </w:r>
    </w:p>
    <w:p w:rsidR="00F75BDD" w:rsidRPr="00280191" w:rsidRDefault="00F75BDD" w:rsidP="00F75BDD">
      <w:pPr>
        <w:pStyle w:val="af3"/>
        <w:rPr>
          <w:rFonts w:ascii="Times New Roman" w:hAnsi="Times New Roman"/>
          <w:b/>
        </w:rPr>
      </w:pPr>
      <w:r w:rsidRPr="00280191">
        <w:rPr>
          <w:rFonts w:ascii="Times New Roman" w:hAnsi="Times New Roman"/>
          <w:b/>
        </w:rPr>
        <w:t>ПРОФИЛЬНЫЕ ПРЕДПРОФЕССИОНАЛЬНЫЕ КЛАССЫ</w:t>
      </w:r>
    </w:p>
    <w:p w:rsidR="00F75BDD" w:rsidRPr="00280191" w:rsidRDefault="00F75BDD" w:rsidP="008D0D2A">
      <w:pPr>
        <w:pStyle w:val="af3"/>
        <w:numPr>
          <w:ilvl w:val="0"/>
          <w:numId w:val="432"/>
        </w:numPr>
        <w:jc w:val="left"/>
        <w:rPr>
          <w:rFonts w:ascii="Times New Roman" w:hAnsi="Times New Roman"/>
        </w:rPr>
      </w:pPr>
      <w:r w:rsidRPr="00280191">
        <w:rPr>
          <w:rFonts w:ascii="Times New Roman" w:hAnsi="Times New Roman"/>
        </w:rPr>
        <w:t>Включает в себя все описанные выше форматы работы и является комплексом мероприятий из шести форм.</w:t>
      </w:r>
    </w:p>
    <w:p w:rsidR="00F75BDD" w:rsidRPr="00280191" w:rsidRDefault="00F75BDD" w:rsidP="008D0D2A">
      <w:pPr>
        <w:pStyle w:val="af3"/>
        <w:numPr>
          <w:ilvl w:val="0"/>
          <w:numId w:val="432"/>
        </w:numPr>
        <w:jc w:val="left"/>
        <w:rPr>
          <w:rFonts w:ascii="Times New Roman" w:hAnsi="Times New Roman"/>
        </w:rPr>
      </w:pPr>
      <w:r w:rsidRPr="00280191">
        <w:rPr>
          <w:rFonts w:ascii="Times New Roman" w:hAnsi="Times New Roman"/>
        </w:rPr>
        <w:t>Предусматривает заключение партнерского соглашения с профессиональными образовательными организациями (например, в формате учебно-производственного комплекса), организациями высшего образования, компаниями работодателями.</w:t>
      </w:r>
    </w:p>
    <w:p w:rsidR="00F75BDD" w:rsidRPr="00280191" w:rsidRDefault="00F75BDD" w:rsidP="008D0D2A">
      <w:pPr>
        <w:pStyle w:val="af3"/>
        <w:numPr>
          <w:ilvl w:val="0"/>
          <w:numId w:val="432"/>
        </w:numPr>
        <w:jc w:val="left"/>
        <w:rPr>
          <w:rFonts w:ascii="Times New Roman" w:hAnsi="Times New Roman"/>
        </w:rPr>
      </w:pPr>
      <w:r w:rsidRPr="00280191">
        <w:rPr>
          <w:rFonts w:ascii="Times New Roman" w:hAnsi="Times New Roman"/>
        </w:rPr>
        <w:t>Образовательная организация самостоятельно выбирает под запрос экономики профильность обучения в классе. Это могут быть: инженерные, медицинские, космические, IT, педагогические, предпринимательские и другие классы.</w:t>
      </w:r>
    </w:p>
    <w:p w:rsidR="00F75BDD" w:rsidRPr="00BF3255" w:rsidRDefault="00F75BDD" w:rsidP="00F75BDD">
      <w:pPr>
        <w:rPr>
          <w:rFonts w:ascii="Times New Roman" w:hAnsi="Times New Roman"/>
          <w:b/>
        </w:rPr>
      </w:pPr>
      <w:r w:rsidRPr="00BF3255">
        <w:rPr>
          <w:rFonts w:ascii="Times New Roman" w:hAnsi="Times New Roman"/>
          <w:b/>
        </w:rPr>
        <w:t xml:space="preserve">БАЗОВЫЙ УРОВЕНЬ ПРОФОРИЕНТАЦИОННОГО МИНИМУМА </w:t>
      </w:r>
    </w:p>
    <w:p w:rsidR="00F75BDD" w:rsidRPr="00BF3255" w:rsidRDefault="00F75BDD" w:rsidP="00F75BDD">
      <w:pPr>
        <w:rPr>
          <w:rFonts w:ascii="Times New Roman" w:hAnsi="Times New Roman"/>
        </w:rPr>
      </w:pPr>
      <w:r w:rsidRPr="00BF3255">
        <w:rPr>
          <w:rFonts w:ascii="Times New Roman" w:hAnsi="Times New Roman"/>
          <w:b/>
        </w:rPr>
        <w:t>Цель</w:t>
      </w:r>
      <w:r w:rsidRPr="00BF3255">
        <w:rPr>
          <w:rFonts w:ascii="Times New Roman" w:hAnsi="Times New Roman"/>
        </w:rPr>
        <w:t xml:space="preserve"> реализации базового уровня – активизация профессионального самоопределения обучающихся и формирование у них основ карьерной грамотности (инструментальной стороны профессионального самоопределения). </w:t>
      </w:r>
    </w:p>
    <w:p w:rsidR="00F75BDD" w:rsidRPr="00BF3255" w:rsidRDefault="00F75BDD" w:rsidP="00F75BDD">
      <w:pPr>
        <w:rPr>
          <w:rFonts w:ascii="Times New Roman" w:hAnsi="Times New Roman"/>
        </w:rPr>
      </w:pPr>
      <w:r w:rsidRPr="00BF3255">
        <w:rPr>
          <w:rFonts w:ascii="Times New Roman" w:hAnsi="Times New Roman"/>
          <w:b/>
        </w:rPr>
        <w:t xml:space="preserve">Задачи </w:t>
      </w:r>
      <w:r w:rsidRPr="00BF3255">
        <w:rPr>
          <w:rFonts w:ascii="Times New Roman" w:hAnsi="Times New Roman"/>
        </w:rPr>
        <w:t xml:space="preserve">базового уровня: </w:t>
      </w:r>
    </w:p>
    <w:p w:rsidR="00F75BDD" w:rsidRPr="00BF3255" w:rsidRDefault="00F75BDD" w:rsidP="00F75BDD">
      <w:pPr>
        <w:rPr>
          <w:rFonts w:ascii="Times New Roman" w:hAnsi="Times New Roman"/>
        </w:rPr>
      </w:pPr>
      <w:r w:rsidRPr="00BF3255">
        <w:rPr>
          <w:rFonts w:ascii="Times New Roman" w:hAnsi="Times New Roman"/>
        </w:rPr>
        <w:t xml:space="preserve">• организация и систематизация первичной профориентационной помощи; </w:t>
      </w:r>
    </w:p>
    <w:p w:rsidR="00F75BDD" w:rsidRPr="00BF3255" w:rsidRDefault="00F75BDD" w:rsidP="00F75BDD">
      <w:pPr>
        <w:rPr>
          <w:rFonts w:ascii="Times New Roman" w:hAnsi="Times New Roman"/>
        </w:rPr>
      </w:pPr>
      <w:r w:rsidRPr="00BF3255">
        <w:rPr>
          <w:rFonts w:ascii="Times New Roman" w:hAnsi="Times New Roman"/>
        </w:rPr>
        <w:t xml:space="preserve">• развитие представлений обучающихся о современном разнообразии профессий и специальностей, важности трудовой деятельности и выбора ее специфики, возможностях профессионального образования; </w:t>
      </w:r>
    </w:p>
    <w:p w:rsidR="00F75BDD" w:rsidRPr="00BF3255" w:rsidRDefault="00F75BDD" w:rsidP="00F75BDD">
      <w:pPr>
        <w:rPr>
          <w:rFonts w:ascii="Times New Roman" w:hAnsi="Times New Roman"/>
        </w:rPr>
      </w:pPr>
      <w:r w:rsidRPr="00BF3255">
        <w:rPr>
          <w:rFonts w:ascii="Times New Roman" w:hAnsi="Times New Roman"/>
        </w:rPr>
        <w:t xml:space="preserve">• информирование обучающихся о содержании деятельности востребованных на рынке труда специалистов; </w:t>
      </w:r>
    </w:p>
    <w:p w:rsidR="00F75BDD" w:rsidRPr="00BF3255" w:rsidRDefault="00F75BDD" w:rsidP="00F75BDD">
      <w:pPr>
        <w:rPr>
          <w:rFonts w:ascii="Times New Roman" w:hAnsi="Times New Roman"/>
        </w:rPr>
      </w:pPr>
      <w:r w:rsidRPr="00BF3255">
        <w:rPr>
          <w:rFonts w:ascii="Times New Roman" w:hAnsi="Times New Roman"/>
        </w:rPr>
        <w:t xml:space="preserve">• развитие мотивации обучающихся к профессиональному самоопределению; </w:t>
      </w:r>
    </w:p>
    <w:p w:rsidR="00F75BDD" w:rsidRPr="00BF3255" w:rsidRDefault="00F75BDD" w:rsidP="00F75BDD">
      <w:pPr>
        <w:rPr>
          <w:rFonts w:ascii="Times New Roman" w:hAnsi="Times New Roman"/>
        </w:rPr>
      </w:pPr>
      <w:r w:rsidRPr="00BF3255">
        <w:rPr>
          <w:rFonts w:ascii="Times New Roman" w:hAnsi="Times New Roman"/>
        </w:rPr>
        <w:t xml:space="preserve">• диагностика склонностей обучающихся к профессиональным направлениям. </w:t>
      </w:r>
    </w:p>
    <w:p w:rsidR="00F75BDD" w:rsidRPr="00BF3255" w:rsidRDefault="00F75BDD" w:rsidP="00F75BDD">
      <w:pPr>
        <w:rPr>
          <w:rFonts w:ascii="Times New Roman" w:hAnsi="Times New Roman"/>
        </w:rPr>
      </w:pPr>
      <w:r w:rsidRPr="00BF3255">
        <w:rPr>
          <w:rFonts w:ascii="Times New Roman" w:hAnsi="Times New Roman"/>
        </w:rPr>
        <w:t xml:space="preserve">Рекомендации по реализации </w:t>
      </w:r>
    </w:p>
    <w:p w:rsidR="00F75BDD" w:rsidRPr="00BF3255" w:rsidRDefault="00F75BDD" w:rsidP="00F75BDD">
      <w:pPr>
        <w:rPr>
          <w:rFonts w:ascii="Times New Roman" w:hAnsi="Times New Roman"/>
        </w:rPr>
      </w:pPr>
      <w:r w:rsidRPr="00BF3255">
        <w:rPr>
          <w:rFonts w:ascii="Times New Roman" w:hAnsi="Times New Roman"/>
        </w:rPr>
        <w:t xml:space="preserve">Для реализации программы базового уровня в образовательной организации необходимо создать организационные и методические условия для участия обучающихся 6-11 классов в профориентационной деятельности, а именно: </w:t>
      </w:r>
    </w:p>
    <w:p w:rsidR="00F75BDD" w:rsidRPr="00BF3255" w:rsidRDefault="00F75BDD" w:rsidP="00F75BDD">
      <w:pPr>
        <w:rPr>
          <w:rFonts w:ascii="Times New Roman" w:hAnsi="Times New Roman"/>
        </w:rPr>
      </w:pPr>
      <w:r w:rsidRPr="00BF3255">
        <w:rPr>
          <w:rFonts w:ascii="Times New Roman" w:hAnsi="Times New Roman"/>
        </w:rPr>
        <w:t xml:space="preserve">• назначить в школе </w:t>
      </w:r>
      <w:r w:rsidRPr="00BF3255">
        <w:rPr>
          <w:rFonts w:ascii="Times New Roman" w:hAnsi="Times New Roman"/>
          <w:i/>
          <w:iCs/>
        </w:rPr>
        <w:t xml:space="preserve">ответственного по профориентации </w:t>
      </w:r>
      <w:r w:rsidRPr="00BF3255">
        <w:rPr>
          <w:rFonts w:ascii="Times New Roman" w:hAnsi="Times New Roman"/>
        </w:rPr>
        <w:t xml:space="preserve">(им может быть заместитель директора по воспитательной работе, заместитель директора по научно-методической работе или заместитель директора другого функционала, на усмотрение образовательной организации); </w:t>
      </w:r>
    </w:p>
    <w:p w:rsidR="00F75BDD" w:rsidRPr="00BF3255" w:rsidRDefault="00F75BDD" w:rsidP="00F75BDD">
      <w:pPr>
        <w:rPr>
          <w:rFonts w:ascii="Times New Roman" w:hAnsi="Times New Roman"/>
        </w:rPr>
      </w:pPr>
      <w:r w:rsidRPr="00BF3255">
        <w:rPr>
          <w:rFonts w:ascii="Times New Roman" w:hAnsi="Times New Roman"/>
        </w:rPr>
        <w:t xml:space="preserve">• определить </w:t>
      </w:r>
      <w:r w:rsidRPr="00BF3255">
        <w:rPr>
          <w:rFonts w:ascii="Times New Roman" w:hAnsi="Times New Roman"/>
          <w:i/>
          <w:iCs/>
        </w:rPr>
        <w:t xml:space="preserve">ответственных специалистов по организации профориентационной работы </w:t>
      </w:r>
      <w:r w:rsidRPr="00BF3255">
        <w:rPr>
          <w:rFonts w:ascii="Times New Roman" w:hAnsi="Times New Roman"/>
        </w:rPr>
        <w:t xml:space="preserve">из числа педагогических работников (педагог-предметник, классный руководитель, педагог-психолог и др.); </w:t>
      </w:r>
    </w:p>
    <w:p w:rsidR="00F75BDD" w:rsidRPr="00BF3255" w:rsidRDefault="00F75BDD" w:rsidP="00F75BDD">
      <w:pPr>
        <w:rPr>
          <w:rFonts w:ascii="Times New Roman" w:hAnsi="Times New Roman"/>
        </w:rPr>
      </w:pPr>
      <w:r w:rsidRPr="00BF3255">
        <w:rPr>
          <w:rFonts w:ascii="Times New Roman" w:hAnsi="Times New Roman"/>
        </w:rPr>
        <w:t xml:space="preserve">• специалисту – </w:t>
      </w:r>
      <w:r w:rsidRPr="00BF3255">
        <w:rPr>
          <w:rFonts w:ascii="Times New Roman" w:hAnsi="Times New Roman"/>
          <w:i/>
          <w:iCs/>
        </w:rPr>
        <w:t xml:space="preserve">пройти инструктаж </w:t>
      </w:r>
      <w:r w:rsidRPr="00BF3255">
        <w:rPr>
          <w:rFonts w:ascii="Times New Roman" w:hAnsi="Times New Roman"/>
        </w:rPr>
        <w:t xml:space="preserve">по организации и проведению профориентационной работы в образовательной организации (не менее 6 академических часов); сформировать </w:t>
      </w:r>
      <w:r w:rsidRPr="00BF3255">
        <w:rPr>
          <w:rFonts w:ascii="Times New Roman" w:hAnsi="Times New Roman"/>
          <w:i/>
          <w:iCs/>
        </w:rPr>
        <w:t>учебные группы</w:t>
      </w:r>
      <w:r w:rsidRPr="00BF3255">
        <w:rPr>
          <w:rFonts w:ascii="Times New Roman" w:hAnsi="Times New Roman"/>
        </w:rPr>
        <w:t xml:space="preserve">, определив количество участников профориентационных мероприятий из числа обучающихся 6-11 классов; создать </w:t>
      </w:r>
      <w:r w:rsidRPr="00BF3255">
        <w:rPr>
          <w:rFonts w:ascii="Times New Roman" w:hAnsi="Times New Roman"/>
          <w:i/>
          <w:iCs/>
        </w:rPr>
        <w:t xml:space="preserve">план профориентационной работы </w:t>
      </w:r>
      <w:r w:rsidRPr="00BF3255">
        <w:rPr>
          <w:rFonts w:ascii="Times New Roman" w:hAnsi="Times New Roman"/>
        </w:rPr>
        <w:t xml:space="preserve">с учетом возрастных и индивидуальных особенностей обучающихся, входящих в учебные группы. </w:t>
      </w:r>
    </w:p>
    <w:p w:rsidR="00F75BDD" w:rsidRPr="00BF3255" w:rsidRDefault="00F75BDD" w:rsidP="00F75BDD">
      <w:pPr>
        <w:rPr>
          <w:rFonts w:ascii="Times New Roman" w:hAnsi="Times New Roman"/>
        </w:rPr>
      </w:pPr>
      <w:r w:rsidRPr="00BF3255">
        <w:rPr>
          <w:rFonts w:ascii="Times New Roman" w:hAnsi="Times New Roman"/>
        </w:rPr>
        <w:t xml:space="preserve">В программе рекомендовано использовать следующие профориентационные </w:t>
      </w:r>
      <w:r w:rsidRPr="00BF3255">
        <w:rPr>
          <w:rFonts w:ascii="Times New Roman" w:hAnsi="Times New Roman"/>
          <w:b/>
        </w:rPr>
        <w:t>мероприятия:</w:t>
      </w:r>
    </w:p>
    <w:p w:rsidR="00F75BDD" w:rsidRPr="00BF3255" w:rsidRDefault="00F75BDD" w:rsidP="00F75BDD">
      <w:pPr>
        <w:rPr>
          <w:rFonts w:ascii="Times New Roman" w:hAnsi="Times New Roman"/>
        </w:rPr>
      </w:pPr>
      <w:r w:rsidRPr="00BF3255">
        <w:rPr>
          <w:rFonts w:ascii="Times New Roman" w:hAnsi="Times New Roman"/>
        </w:rPr>
        <w:t xml:space="preserve">• </w:t>
      </w:r>
      <w:r w:rsidRPr="00BF3255">
        <w:rPr>
          <w:rFonts w:ascii="Times New Roman" w:hAnsi="Times New Roman"/>
          <w:b/>
          <w:i/>
          <w:iCs/>
        </w:rPr>
        <w:t>профориентационный урок</w:t>
      </w:r>
      <w:r w:rsidRPr="00BF3255">
        <w:rPr>
          <w:rFonts w:ascii="Times New Roman" w:hAnsi="Times New Roman"/>
          <w:b/>
        </w:rPr>
        <w:t>.</w:t>
      </w:r>
      <w:r w:rsidRPr="00BF3255">
        <w:rPr>
          <w:rFonts w:ascii="Times New Roman" w:hAnsi="Times New Roman"/>
        </w:rPr>
        <w:t xml:space="preserve"> Специалист может самостоятельно разработать профориентационный урок или же воспользоваться разработанными материалами в рамках федерального проекта «Успех каждого ребенка» Национального проекта «Образование» («Билет в будущее», открытые уроки «Шоу профессий» и др.); </w:t>
      </w:r>
    </w:p>
    <w:p w:rsidR="00F75BDD" w:rsidRPr="00BF3255" w:rsidRDefault="00F75BDD" w:rsidP="00F75BDD">
      <w:pPr>
        <w:rPr>
          <w:rFonts w:ascii="Times New Roman" w:hAnsi="Times New Roman"/>
        </w:rPr>
      </w:pPr>
      <w:r w:rsidRPr="00BF3255">
        <w:rPr>
          <w:rFonts w:ascii="Times New Roman" w:hAnsi="Times New Roman"/>
        </w:rPr>
        <w:t xml:space="preserve">• </w:t>
      </w:r>
      <w:r w:rsidRPr="00BF3255">
        <w:rPr>
          <w:rFonts w:ascii="Times New Roman" w:hAnsi="Times New Roman"/>
          <w:b/>
          <w:i/>
          <w:iCs/>
        </w:rPr>
        <w:t>онлайн-диагностику и групповое консультирование</w:t>
      </w:r>
      <w:r w:rsidRPr="00BF3255">
        <w:rPr>
          <w:rFonts w:ascii="Times New Roman" w:hAnsi="Times New Roman"/>
        </w:rPr>
        <w:t xml:space="preserve">по итогам оценки профильной направленности школьников с помощью профориентационной диагностики; </w:t>
      </w:r>
    </w:p>
    <w:p w:rsidR="00F75BDD" w:rsidRPr="00BF3255" w:rsidRDefault="00F75BDD" w:rsidP="00F75BDD">
      <w:pPr>
        <w:rPr>
          <w:rFonts w:ascii="Times New Roman" w:hAnsi="Times New Roman"/>
        </w:rPr>
      </w:pPr>
      <w:r w:rsidRPr="00BF3255">
        <w:rPr>
          <w:rFonts w:ascii="Times New Roman" w:hAnsi="Times New Roman"/>
        </w:rPr>
        <w:t xml:space="preserve">• </w:t>
      </w:r>
      <w:r w:rsidRPr="00BF3255">
        <w:rPr>
          <w:rFonts w:ascii="Times New Roman" w:hAnsi="Times New Roman"/>
          <w:b/>
          <w:i/>
          <w:iCs/>
        </w:rPr>
        <w:t>информационное сопровождение обучающихся и их родителей</w:t>
      </w:r>
      <w:r w:rsidRPr="00BF3255">
        <w:rPr>
          <w:rFonts w:ascii="Times New Roman" w:hAnsi="Times New Roman"/>
        </w:rPr>
        <w:t xml:space="preserve">по возможностям общедоступного и школьного сегментов Платформы; </w:t>
      </w:r>
    </w:p>
    <w:p w:rsidR="00F75BDD" w:rsidRPr="00BF3255" w:rsidRDefault="00F75BDD" w:rsidP="008D0D2A">
      <w:pPr>
        <w:pStyle w:val="a"/>
        <w:numPr>
          <w:ilvl w:val="0"/>
          <w:numId w:val="436"/>
        </w:numPr>
        <w:rPr>
          <w:rFonts w:ascii="Times New Roman" w:hAnsi="Times New Roman"/>
        </w:rPr>
      </w:pPr>
      <w:r w:rsidRPr="00BF3255">
        <w:rPr>
          <w:rFonts w:ascii="Times New Roman" w:hAnsi="Times New Roman"/>
        </w:rPr>
        <w:t xml:space="preserve">профессионального образования и работодателей территориальной среды, проведение профориентационной программы). </w:t>
      </w:r>
    </w:p>
    <w:p w:rsidR="00F75BDD" w:rsidRPr="00BF3255" w:rsidRDefault="00F75BDD" w:rsidP="00F75BDD">
      <w:pPr>
        <w:rPr>
          <w:rFonts w:ascii="Times New Roman" w:hAnsi="Times New Roman"/>
        </w:rPr>
      </w:pPr>
      <w:r w:rsidRPr="00BF3255">
        <w:rPr>
          <w:rFonts w:ascii="Times New Roman" w:hAnsi="Times New Roman"/>
        </w:rPr>
        <w:t>В рамках базового уровня проводится сбор количественных показателей реализации профориент</w:t>
      </w:r>
      <w:r>
        <w:rPr>
          <w:rFonts w:ascii="Times New Roman" w:hAnsi="Times New Roman"/>
        </w:rPr>
        <w:t>ационных программ и мероприятий.</w:t>
      </w:r>
      <w:r w:rsidRPr="00BF3255">
        <w:rPr>
          <w:rFonts w:ascii="Times New Roman" w:hAnsi="Times New Roman"/>
        </w:rPr>
        <w:t xml:space="preserve"> Сбор осуществляется за счет использования платформенных решений в автоматизированном виде. </w:t>
      </w:r>
    </w:p>
    <w:p w:rsidR="00F75BDD" w:rsidRPr="00AB0FA6" w:rsidRDefault="00F75BDD" w:rsidP="00F75BDD">
      <w:pPr>
        <w:rPr>
          <w:rFonts w:ascii="Times New Roman" w:hAnsi="Times New Roman"/>
          <w:b/>
        </w:rPr>
      </w:pPr>
      <w:r w:rsidRPr="00AB0FA6">
        <w:rPr>
          <w:rFonts w:ascii="Times New Roman" w:hAnsi="Times New Roman"/>
          <w:b/>
        </w:rPr>
        <w:t xml:space="preserve">Форматы профориентационной работы </w:t>
      </w:r>
    </w:p>
    <w:p w:rsidR="00F75BDD" w:rsidRPr="00BF3255" w:rsidRDefault="00F75BDD" w:rsidP="00F75BDD">
      <w:pPr>
        <w:rPr>
          <w:rFonts w:ascii="Times New Roman" w:hAnsi="Times New Roman"/>
        </w:rPr>
      </w:pPr>
      <w:r w:rsidRPr="00BF3255">
        <w:rPr>
          <w:rFonts w:ascii="Times New Roman" w:hAnsi="Times New Roman"/>
        </w:rPr>
        <w:t xml:space="preserve">1. </w:t>
      </w:r>
      <w:r w:rsidRPr="00AB0FA6">
        <w:rPr>
          <w:rFonts w:ascii="Times New Roman" w:hAnsi="Times New Roman"/>
          <w:b/>
        </w:rPr>
        <w:t>Урочная деятельность</w:t>
      </w:r>
      <w:r w:rsidRPr="00BF3255">
        <w:rPr>
          <w:rFonts w:ascii="Times New Roman" w:hAnsi="Times New Roman"/>
        </w:rPr>
        <w:t xml:space="preserve"> (рекомендованное количество – от 2 часов). Предлагаются мероприятия </w:t>
      </w:r>
      <w:r w:rsidRPr="00BF3255">
        <w:rPr>
          <w:rFonts w:ascii="Times New Roman" w:hAnsi="Times New Roman"/>
          <w:i/>
          <w:iCs/>
        </w:rPr>
        <w:t>на выбор</w:t>
      </w:r>
      <w:r w:rsidRPr="00BF3255">
        <w:rPr>
          <w:rFonts w:ascii="Times New Roman" w:hAnsi="Times New Roman"/>
        </w:rPr>
        <w:t xml:space="preserve">: </w:t>
      </w:r>
    </w:p>
    <w:p w:rsidR="00F75BDD" w:rsidRPr="00BF3255" w:rsidRDefault="00F75BDD" w:rsidP="00F75BDD">
      <w:pPr>
        <w:rPr>
          <w:rFonts w:ascii="Times New Roman" w:hAnsi="Times New Roman"/>
        </w:rPr>
      </w:pPr>
      <w:r w:rsidRPr="00BF3255">
        <w:rPr>
          <w:rFonts w:ascii="Times New Roman" w:hAnsi="Times New Roman"/>
        </w:rPr>
        <w:t xml:space="preserve">• </w:t>
      </w:r>
      <w:r w:rsidRPr="00BF3255">
        <w:rPr>
          <w:rFonts w:ascii="Times New Roman" w:hAnsi="Times New Roman"/>
          <w:i/>
          <w:iCs/>
        </w:rPr>
        <w:t>уроки общеобразовательного цикла</w:t>
      </w:r>
      <w:r w:rsidRPr="00BF3255">
        <w:rPr>
          <w:rFonts w:ascii="Times New Roman" w:hAnsi="Times New Roman"/>
        </w:rPr>
        <w:t xml:space="preserve">, включающие элемент значимости учебного предмета для профессиональной деятельности. Используется интерактивный сервис КИК «Конструктор будущего» (в рамках Проекта) или другие программы; </w:t>
      </w:r>
    </w:p>
    <w:p w:rsidR="00F75BDD" w:rsidRPr="00BF3255" w:rsidRDefault="00F75BDD" w:rsidP="00F75BDD">
      <w:pPr>
        <w:rPr>
          <w:rFonts w:ascii="Times New Roman" w:hAnsi="Times New Roman"/>
        </w:rPr>
      </w:pPr>
      <w:r w:rsidRPr="00BF3255">
        <w:rPr>
          <w:rFonts w:ascii="Times New Roman" w:hAnsi="Times New Roman"/>
        </w:rPr>
        <w:t xml:space="preserve">• </w:t>
      </w:r>
      <w:r w:rsidRPr="00BF3255">
        <w:rPr>
          <w:rFonts w:ascii="Times New Roman" w:hAnsi="Times New Roman"/>
          <w:i/>
          <w:iCs/>
        </w:rPr>
        <w:t xml:space="preserve">уроки профориентационной направленности </w:t>
      </w:r>
      <w:r w:rsidRPr="00BF3255">
        <w:rPr>
          <w:rFonts w:ascii="Times New Roman" w:hAnsi="Times New Roman"/>
        </w:rPr>
        <w:t xml:space="preserve">в рамках учебного предмета «Технология». </w:t>
      </w:r>
    </w:p>
    <w:p w:rsidR="00F75BDD" w:rsidRPr="00BF3255" w:rsidRDefault="00F75BDD" w:rsidP="00F75BDD">
      <w:pPr>
        <w:rPr>
          <w:rFonts w:ascii="Times New Roman" w:hAnsi="Times New Roman"/>
        </w:rPr>
      </w:pPr>
      <w:r w:rsidRPr="00BF3255">
        <w:rPr>
          <w:rFonts w:ascii="Times New Roman" w:hAnsi="Times New Roman"/>
        </w:rPr>
        <w:t>2</w:t>
      </w:r>
      <w:r w:rsidRPr="00AB0FA6">
        <w:rPr>
          <w:rFonts w:ascii="Times New Roman" w:hAnsi="Times New Roman"/>
          <w:b/>
        </w:rPr>
        <w:t>. Внеурочная деятельность</w:t>
      </w:r>
      <w:r w:rsidRPr="00BF3255">
        <w:rPr>
          <w:rFonts w:ascii="Times New Roman" w:hAnsi="Times New Roman"/>
        </w:rPr>
        <w:t xml:space="preserve"> (рекомендованное количество – 34 часа). Она включает: </w:t>
      </w:r>
    </w:p>
    <w:p w:rsidR="00F75BDD" w:rsidRPr="00BF3255" w:rsidRDefault="00F75BDD" w:rsidP="00F75BDD">
      <w:pPr>
        <w:rPr>
          <w:rFonts w:ascii="Times New Roman" w:hAnsi="Times New Roman"/>
        </w:rPr>
      </w:pPr>
      <w:r w:rsidRPr="00BF3255">
        <w:rPr>
          <w:rFonts w:ascii="Times New Roman" w:hAnsi="Times New Roman"/>
        </w:rPr>
        <w:t xml:space="preserve">• </w:t>
      </w:r>
      <w:r w:rsidRPr="00BF3255">
        <w:rPr>
          <w:rFonts w:ascii="Times New Roman" w:hAnsi="Times New Roman"/>
          <w:i/>
          <w:iCs/>
        </w:rPr>
        <w:t xml:space="preserve">профориентационную онлайн-диагностику </w:t>
      </w:r>
      <w:r w:rsidRPr="00BF3255">
        <w:rPr>
          <w:rFonts w:ascii="Times New Roman" w:hAnsi="Times New Roman"/>
        </w:rPr>
        <w:t xml:space="preserve">(рекомендованное количество – 1 час); </w:t>
      </w:r>
    </w:p>
    <w:p w:rsidR="00F75BDD" w:rsidRPr="00BF3255" w:rsidRDefault="00F75BDD" w:rsidP="00F75BDD">
      <w:pPr>
        <w:rPr>
          <w:rFonts w:ascii="Times New Roman" w:hAnsi="Times New Roman"/>
        </w:rPr>
      </w:pPr>
      <w:r w:rsidRPr="00BF3255">
        <w:rPr>
          <w:rFonts w:ascii="Times New Roman" w:hAnsi="Times New Roman"/>
        </w:rPr>
        <w:t xml:space="preserve">• урок с </w:t>
      </w:r>
      <w:r w:rsidRPr="00BF3255">
        <w:rPr>
          <w:rFonts w:ascii="Times New Roman" w:hAnsi="Times New Roman"/>
          <w:i/>
          <w:iCs/>
        </w:rPr>
        <w:t xml:space="preserve">разбором результатов профориентационной диагностики </w:t>
      </w:r>
      <w:r w:rsidRPr="00BF3255">
        <w:rPr>
          <w:rFonts w:ascii="Times New Roman" w:hAnsi="Times New Roman"/>
        </w:rPr>
        <w:t xml:space="preserve">(рекомендованное количество – 1 час); </w:t>
      </w:r>
    </w:p>
    <w:p w:rsidR="00F75BDD" w:rsidRPr="00BF3255" w:rsidRDefault="00F75BDD" w:rsidP="00F75BDD">
      <w:pPr>
        <w:rPr>
          <w:rFonts w:ascii="Times New Roman" w:hAnsi="Times New Roman"/>
        </w:rPr>
      </w:pPr>
      <w:r w:rsidRPr="00BF3255">
        <w:rPr>
          <w:rFonts w:ascii="Times New Roman" w:hAnsi="Times New Roman"/>
        </w:rPr>
        <w:t xml:space="preserve">• мероприятия </w:t>
      </w:r>
      <w:r w:rsidRPr="00BF3255">
        <w:rPr>
          <w:rFonts w:ascii="Times New Roman" w:hAnsi="Times New Roman"/>
          <w:i/>
          <w:iCs/>
        </w:rPr>
        <w:t>на выбор</w:t>
      </w:r>
      <w:r w:rsidRPr="00BF3255">
        <w:rPr>
          <w:rFonts w:ascii="Times New Roman" w:hAnsi="Times New Roman"/>
        </w:rPr>
        <w:t xml:space="preserve">: проектная деятельность; профориентационные программы; классные часы (в т.ч. демонстрация выпусков открытых онлайн-уроков «Шоу профессий»), беседы, дискуссии, мастер-классы, коммуникативные и деловые игры, консультации педагога и психолога, моделирующие профессиональные пробы в онлайн-формате и др. </w:t>
      </w:r>
    </w:p>
    <w:p w:rsidR="00F75BDD" w:rsidRPr="00BF3255" w:rsidRDefault="00F75BDD" w:rsidP="00F75BDD">
      <w:pPr>
        <w:rPr>
          <w:rFonts w:ascii="Times New Roman" w:hAnsi="Times New Roman"/>
        </w:rPr>
      </w:pPr>
      <w:r w:rsidRPr="00BF3255">
        <w:rPr>
          <w:rFonts w:ascii="Times New Roman" w:hAnsi="Times New Roman"/>
        </w:rPr>
        <w:t>3</w:t>
      </w:r>
      <w:r w:rsidRPr="00AB0FA6">
        <w:rPr>
          <w:rFonts w:ascii="Times New Roman" w:hAnsi="Times New Roman"/>
          <w:b/>
        </w:rPr>
        <w:t>. Воспитательная работа</w:t>
      </w:r>
      <w:r w:rsidRPr="00BF3255">
        <w:rPr>
          <w:rFonts w:ascii="Times New Roman" w:hAnsi="Times New Roman"/>
        </w:rPr>
        <w:t xml:space="preserve"> (рекомендованное количество – от 2 часов). Она может быть реализована в рамках внеурочной деятельности и включает мероприятия </w:t>
      </w:r>
      <w:r w:rsidRPr="00BF3255">
        <w:rPr>
          <w:rFonts w:ascii="Times New Roman" w:hAnsi="Times New Roman"/>
          <w:i/>
          <w:iCs/>
        </w:rPr>
        <w:t>на выбор</w:t>
      </w:r>
      <w:r w:rsidRPr="00BF3255">
        <w:rPr>
          <w:rFonts w:ascii="Times New Roman" w:hAnsi="Times New Roman"/>
        </w:rPr>
        <w:t xml:space="preserve">: </w:t>
      </w:r>
    </w:p>
    <w:p w:rsidR="00F75BDD" w:rsidRPr="00BF3255" w:rsidRDefault="00F75BDD" w:rsidP="00F75BDD">
      <w:pPr>
        <w:rPr>
          <w:rFonts w:ascii="Times New Roman" w:hAnsi="Times New Roman"/>
        </w:rPr>
      </w:pPr>
      <w:r w:rsidRPr="00BF3255">
        <w:rPr>
          <w:rFonts w:ascii="Times New Roman" w:hAnsi="Times New Roman"/>
        </w:rPr>
        <w:t xml:space="preserve">• </w:t>
      </w:r>
      <w:r w:rsidRPr="00BF3255">
        <w:rPr>
          <w:rFonts w:ascii="Times New Roman" w:hAnsi="Times New Roman"/>
          <w:i/>
          <w:iCs/>
        </w:rPr>
        <w:t xml:space="preserve">профессиональные пробы </w:t>
      </w:r>
      <w:r w:rsidRPr="00BF3255">
        <w:rPr>
          <w:rFonts w:ascii="Times New Roman" w:hAnsi="Times New Roman"/>
        </w:rPr>
        <w:t xml:space="preserve">на базе площадки; </w:t>
      </w:r>
    </w:p>
    <w:p w:rsidR="00F75BDD" w:rsidRPr="00BF3255" w:rsidRDefault="00F75BDD" w:rsidP="00F75BDD">
      <w:pPr>
        <w:rPr>
          <w:rFonts w:ascii="Times New Roman" w:hAnsi="Times New Roman"/>
        </w:rPr>
      </w:pPr>
      <w:r w:rsidRPr="00BF3255">
        <w:rPr>
          <w:rFonts w:ascii="Times New Roman" w:hAnsi="Times New Roman"/>
        </w:rPr>
        <w:t xml:space="preserve">• </w:t>
      </w:r>
      <w:r w:rsidRPr="00BF3255">
        <w:rPr>
          <w:rFonts w:ascii="Times New Roman" w:hAnsi="Times New Roman"/>
          <w:i/>
          <w:iCs/>
        </w:rPr>
        <w:t>экскурсии на производство</w:t>
      </w:r>
      <w:r w:rsidRPr="00BF3255">
        <w:rPr>
          <w:rFonts w:ascii="Times New Roman" w:hAnsi="Times New Roman"/>
        </w:rPr>
        <w:t xml:space="preserve">; </w:t>
      </w:r>
    </w:p>
    <w:p w:rsidR="00F75BDD" w:rsidRPr="00BF3255" w:rsidRDefault="00F75BDD" w:rsidP="00F75BDD">
      <w:pPr>
        <w:rPr>
          <w:rFonts w:ascii="Times New Roman" w:hAnsi="Times New Roman"/>
        </w:rPr>
      </w:pPr>
      <w:r w:rsidRPr="00BF3255">
        <w:rPr>
          <w:rFonts w:ascii="Times New Roman" w:hAnsi="Times New Roman"/>
        </w:rPr>
        <w:t xml:space="preserve">• </w:t>
      </w:r>
      <w:r w:rsidRPr="00BF3255">
        <w:rPr>
          <w:rFonts w:ascii="Times New Roman" w:hAnsi="Times New Roman"/>
          <w:i/>
          <w:iCs/>
        </w:rPr>
        <w:t xml:space="preserve">экскурсии и посещение лекций </w:t>
      </w:r>
      <w:r w:rsidRPr="00BF3255">
        <w:rPr>
          <w:rFonts w:ascii="Times New Roman" w:hAnsi="Times New Roman"/>
        </w:rPr>
        <w:t xml:space="preserve">в образовательных организациях СПО и ВО; </w:t>
      </w:r>
    </w:p>
    <w:p w:rsidR="00F75BDD" w:rsidRPr="00BF3255" w:rsidRDefault="00F75BDD" w:rsidP="00F75BDD">
      <w:pPr>
        <w:rPr>
          <w:rFonts w:ascii="Times New Roman" w:hAnsi="Times New Roman"/>
        </w:rPr>
      </w:pPr>
      <w:r w:rsidRPr="00BF3255">
        <w:rPr>
          <w:rFonts w:ascii="Times New Roman" w:hAnsi="Times New Roman"/>
        </w:rPr>
        <w:t xml:space="preserve">• </w:t>
      </w:r>
      <w:r w:rsidRPr="00BF3255">
        <w:rPr>
          <w:rFonts w:ascii="Times New Roman" w:hAnsi="Times New Roman"/>
          <w:i/>
          <w:iCs/>
        </w:rPr>
        <w:t xml:space="preserve">конкурсы профориентационной направленности </w:t>
      </w:r>
      <w:r w:rsidRPr="00BF3255">
        <w:rPr>
          <w:rFonts w:ascii="Times New Roman" w:hAnsi="Times New Roman"/>
        </w:rPr>
        <w:t xml:space="preserve">(в т.ч. в рамках Российского движения школьников, Юнармии, реализации проектов «Россия – страна возможностей», чемпионатов «Абилимпикс», «Профессионалы» и др.). </w:t>
      </w:r>
    </w:p>
    <w:p w:rsidR="00F75BDD" w:rsidRPr="00BF3255" w:rsidRDefault="00F75BDD" w:rsidP="00F75BDD">
      <w:pPr>
        <w:rPr>
          <w:rFonts w:ascii="Times New Roman" w:hAnsi="Times New Roman"/>
        </w:rPr>
      </w:pPr>
      <w:r w:rsidRPr="00BF3255">
        <w:rPr>
          <w:rFonts w:ascii="Times New Roman" w:hAnsi="Times New Roman"/>
        </w:rPr>
        <w:t xml:space="preserve">4. </w:t>
      </w:r>
      <w:r w:rsidRPr="00AB0FA6">
        <w:rPr>
          <w:rFonts w:ascii="Times New Roman" w:hAnsi="Times New Roman"/>
          <w:b/>
        </w:rPr>
        <w:t>Дополнительное образование</w:t>
      </w:r>
      <w:r w:rsidRPr="00BF3255">
        <w:rPr>
          <w:rFonts w:ascii="Times New Roman" w:hAnsi="Times New Roman"/>
        </w:rPr>
        <w:t xml:space="preserve"> (рекомендованное количество – от 1 часа). Предполагает выбор и посещение занятий в рамках ДО с учетом склонностей и образовательных потребностей. </w:t>
      </w:r>
    </w:p>
    <w:p w:rsidR="00F75BDD" w:rsidRPr="00BF3255" w:rsidRDefault="00F75BDD" w:rsidP="00F75BDD">
      <w:pPr>
        <w:rPr>
          <w:rFonts w:ascii="Times New Roman" w:hAnsi="Times New Roman"/>
        </w:rPr>
      </w:pPr>
      <w:r w:rsidRPr="00BF3255">
        <w:rPr>
          <w:rFonts w:ascii="Times New Roman" w:hAnsi="Times New Roman"/>
        </w:rPr>
        <w:t xml:space="preserve">5. </w:t>
      </w:r>
      <w:r w:rsidRPr="00AB0FA6">
        <w:rPr>
          <w:rFonts w:ascii="Times New Roman" w:hAnsi="Times New Roman"/>
          <w:b/>
        </w:rPr>
        <w:t>Взаимодействие с родителями/законными представителями</w:t>
      </w:r>
      <w:r w:rsidRPr="00BF3255">
        <w:rPr>
          <w:rFonts w:ascii="Times New Roman" w:hAnsi="Times New Roman"/>
        </w:rPr>
        <w:t xml:space="preserve"> (рекомендованное количество – от 1 часа). Оно предполагает проведение родительского собрания: ознакомительного или итогового.</w:t>
      </w:r>
    </w:p>
    <w:p w:rsidR="00F75BDD" w:rsidRPr="00AB0FA6" w:rsidRDefault="00F75BDD" w:rsidP="00F75BDD">
      <w:pPr>
        <w:rPr>
          <w:rFonts w:ascii="Times New Roman" w:hAnsi="Times New Roman"/>
          <w:b/>
        </w:rPr>
      </w:pPr>
      <w:r w:rsidRPr="00AB0FA6">
        <w:rPr>
          <w:rFonts w:ascii="Times New Roman" w:hAnsi="Times New Roman"/>
          <w:b/>
        </w:rPr>
        <w:t xml:space="preserve">Описание профориентационных мероприятий </w:t>
      </w:r>
    </w:p>
    <w:p w:rsidR="00F75BDD" w:rsidRPr="00AB0FA6" w:rsidRDefault="00F75BDD" w:rsidP="00F75BDD">
      <w:pPr>
        <w:rPr>
          <w:rFonts w:ascii="Times New Roman" w:hAnsi="Times New Roman"/>
          <w:i/>
        </w:rPr>
      </w:pPr>
      <w:r w:rsidRPr="00AB0FA6">
        <w:rPr>
          <w:rFonts w:ascii="Times New Roman" w:hAnsi="Times New Roman"/>
          <w:i/>
        </w:rPr>
        <w:t xml:space="preserve">Профориентационный урок </w:t>
      </w:r>
    </w:p>
    <w:p w:rsidR="00F75BDD" w:rsidRPr="00BF3255" w:rsidRDefault="00F75BDD" w:rsidP="00F75BDD">
      <w:pPr>
        <w:rPr>
          <w:rFonts w:ascii="Times New Roman" w:hAnsi="Times New Roman"/>
        </w:rPr>
      </w:pPr>
      <w:r w:rsidRPr="00BF3255">
        <w:rPr>
          <w:rFonts w:ascii="Times New Roman" w:hAnsi="Times New Roman"/>
        </w:rPr>
        <w:t xml:space="preserve">Профориентационные уроки ориентированы на разные возрастные группы обучающихся с 6 по 11 класс, для каждого класса они разрабатываются с учетом возрастных норм и актуальности профориентационных задач, стоящих перед учащимися. Так, при работе с 6-7 классами актуальнее всего – представить широкий контекст профессионального выбора, рассказать о значимости труда в жизни человека и способы профессионального выбора, рассмотреть предпрофильные направления обучения, возможности ДО, темы проектных работ. В 8-9 классах стоит обратить внимание на выбор уровня профессионального образования, содержание основных и востребованных профессий. В 10-11 классах среди важных для рассмотрения тем – выбор направления профессионального обучения и соответствующих предметов для вступительных испытаний, особенности поступления в образовательные организации СПО и ВО, старт профессиональной карьеры. </w:t>
      </w:r>
    </w:p>
    <w:p w:rsidR="00F75BDD" w:rsidRPr="00BF3255" w:rsidRDefault="00F75BDD" w:rsidP="00F75BDD">
      <w:pPr>
        <w:rPr>
          <w:rFonts w:ascii="Times New Roman" w:hAnsi="Times New Roman"/>
        </w:rPr>
      </w:pPr>
      <w:r w:rsidRPr="00BF3255">
        <w:rPr>
          <w:rFonts w:ascii="Times New Roman" w:hAnsi="Times New Roman"/>
        </w:rPr>
        <w:t>Рекомендуемая продо</w:t>
      </w:r>
      <w:r>
        <w:rPr>
          <w:rFonts w:ascii="Times New Roman" w:hAnsi="Times New Roman"/>
        </w:rPr>
        <w:t>лжительность урока – не менее 40</w:t>
      </w:r>
      <w:r w:rsidRPr="00BF3255">
        <w:rPr>
          <w:rFonts w:ascii="Times New Roman" w:hAnsi="Times New Roman"/>
        </w:rPr>
        <w:t xml:space="preserve"> минут. В каждый урок встраиваются интерактивные элементы: вопросы по теме урока, тестирование/опрос с целью организации взаимодействия педагога-навигатора с обучающимися. Во время урока школьники имеют возможность решить в классе и/или в качестве домашнего задания профориентационные упражнения. </w:t>
      </w:r>
    </w:p>
    <w:p w:rsidR="00F75BDD" w:rsidRPr="00AB0FA6" w:rsidRDefault="00F75BDD" w:rsidP="00F75BDD">
      <w:pPr>
        <w:rPr>
          <w:rFonts w:ascii="Times New Roman" w:hAnsi="Times New Roman"/>
          <w:i/>
        </w:rPr>
      </w:pPr>
      <w:r w:rsidRPr="00AB0FA6">
        <w:rPr>
          <w:rFonts w:ascii="Times New Roman" w:hAnsi="Times New Roman"/>
          <w:i/>
        </w:rPr>
        <w:t xml:space="preserve">Профориентационная онлайн-диагностика </w:t>
      </w:r>
    </w:p>
    <w:p w:rsidR="00F75BDD" w:rsidRPr="00BF3255" w:rsidRDefault="00F75BDD" w:rsidP="00F75BDD">
      <w:pPr>
        <w:rPr>
          <w:rFonts w:ascii="Times New Roman" w:hAnsi="Times New Roman"/>
        </w:rPr>
      </w:pPr>
      <w:r w:rsidRPr="00BF3255">
        <w:rPr>
          <w:rFonts w:ascii="Times New Roman" w:hAnsi="Times New Roman"/>
        </w:rPr>
        <w:t xml:space="preserve">Онлайн-диагностика проводится по методике, позволяющей оценить интересы обучающегося, и на этой основе рекомендовать профиль обучения и профессиональные группы. Оценка профессиональных склонностей и соответствующей профильной направленности проводится в трех возрастных группах: 6-7, 8-9 и 10-11 классы. </w:t>
      </w:r>
    </w:p>
    <w:p w:rsidR="00F75BDD" w:rsidRPr="00BF3255" w:rsidRDefault="00F75BDD" w:rsidP="00F75BDD">
      <w:pPr>
        <w:rPr>
          <w:rFonts w:ascii="Times New Roman" w:hAnsi="Times New Roman"/>
        </w:rPr>
      </w:pPr>
      <w:r w:rsidRPr="00BF3255">
        <w:rPr>
          <w:rFonts w:ascii="Times New Roman" w:hAnsi="Times New Roman"/>
        </w:rPr>
        <w:t xml:space="preserve">После получения результатов диагностики необходимо проведение групповой консультации (допускается использование формата видео-консультации). В зависимости от возраста и стоящих перед обучающимися профориентационных задач, методики отличаются в отношении рекомендаций, которые даются в отчете по итогам тестирования. </w:t>
      </w:r>
    </w:p>
    <w:p w:rsidR="00F75BDD" w:rsidRPr="00BF3255" w:rsidRDefault="00F75BDD" w:rsidP="00F75BDD">
      <w:pPr>
        <w:rPr>
          <w:rFonts w:ascii="Times New Roman" w:hAnsi="Times New Roman"/>
        </w:rPr>
      </w:pPr>
      <w:r w:rsidRPr="00BF3255">
        <w:rPr>
          <w:rFonts w:ascii="Times New Roman" w:hAnsi="Times New Roman"/>
        </w:rPr>
        <w:t xml:space="preserve">Общая структура методики диагностики </w:t>
      </w:r>
    </w:p>
    <w:p w:rsidR="00F75BDD" w:rsidRPr="00BF3255" w:rsidRDefault="00F75BDD" w:rsidP="00F75BDD">
      <w:pPr>
        <w:rPr>
          <w:rFonts w:ascii="Times New Roman" w:hAnsi="Times New Roman"/>
        </w:rPr>
      </w:pPr>
      <w:r w:rsidRPr="00BF3255">
        <w:rPr>
          <w:rFonts w:ascii="Times New Roman" w:hAnsi="Times New Roman"/>
        </w:rPr>
        <w:t xml:space="preserve">По итогам тестирования на Платформе автоматически формируется индивидуальный отчет для обучающегося, содержащий следующую информацию: </w:t>
      </w:r>
    </w:p>
    <w:p w:rsidR="00F75BDD" w:rsidRPr="00BF3255" w:rsidRDefault="00F75BDD" w:rsidP="00F75BDD">
      <w:pPr>
        <w:rPr>
          <w:rFonts w:ascii="Times New Roman" w:hAnsi="Times New Roman"/>
        </w:rPr>
      </w:pPr>
      <w:r w:rsidRPr="00BF3255">
        <w:rPr>
          <w:rFonts w:ascii="Times New Roman" w:hAnsi="Times New Roman"/>
        </w:rPr>
        <w:t xml:space="preserve">• </w:t>
      </w:r>
      <w:r w:rsidRPr="00BF3255">
        <w:rPr>
          <w:rFonts w:ascii="Times New Roman" w:hAnsi="Times New Roman"/>
          <w:i/>
          <w:iCs/>
        </w:rPr>
        <w:t xml:space="preserve">графическое представление результатов </w:t>
      </w:r>
      <w:r w:rsidRPr="00BF3255">
        <w:rPr>
          <w:rFonts w:ascii="Times New Roman" w:hAnsi="Times New Roman"/>
        </w:rPr>
        <w:t xml:space="preserve">с описанием профессиональных склонностей (шкальный профиль, стандартизированные баллы); </w:t>
      </w:r>
    </w:p>
    <w:p w:rsidR="00F75BDD" w:rsidRPr="00BF3255" w:rsidRDefault="00F75BDD" w:rsidP="00F75BDD">
      <w:pPr>
        <w:rPr>
          <w:rFonts w:ascii="Times New Roman" w:hAnsi="Times New Roman"/>
        </w:rPr>
      </w:pPr>
      <w:r w:rsidRPr="00BF3255">
        <w:rPr>
          <w:rFonts w:ascii="Times New Roman" w:hAnsi="Times New Roman"/>
        </w:rPr>
        <w:t xml:space="preserve">• </w:t>
      </w:r>
      <w:r w:rsidRPr="00BF3255">
        <w:rPr>
          <w:rFonts w:ascii="Times New Roman" w:hAnsi="Times New Roman"/>
          <w:i/>
          <w:iCs/>
        </w:rPr>
        <w:t xml:space="preserve">рекомендации </w:t>
      </w:r>
      <w:r w:rsidRPr="00BF3255">
        <w:rPr>
          <w:rFonts w:ascii="Times New Roman" w:hAnsi="Times New Roman"/>
        </w:rPr>
        <w:t xml:space="preserve">по выбору профиля обучения и профессиональных направлений; </w:t>
      </w:r>
    </w:p>
    <w:p w:rsidR="00F75BDD" w:rsidRPr="00BF3255" w:rsidRDefault="00F75BDD" w:rsidP="00F75BDD">
      <w:pPr>
        <w:rPr>
          <w:rFonts w:ascii="Times New Roman" w:hAnsi="Times New Roman"/>
        </w:rPr>
      </w:pPr>
      <w:r w:rsidRPr="00BF3255">
        <w:rPr>
          <w:rFonts w:ascii="Times New Roman" w:hAnsi="Times New Roman"/>
        </w:rPr>
        <w:t xml:space="preserve">• </w:t>
      </w:r>
      <w:r w:rsidRPr="00BF3255">
        <w:rPr>
          <w:rFonts w:ascii="Times New Roman" w:hAnsi="Times New Roman"/>
          <w:i/>
          <w:iCs/>
        </w:rPr>
        <w:t xml:space="preserve">текстовые описания </w:t>
      </w:r>
      <w:r w:rsidRPr="00BF3255">
        <w:rPr>
          <w:rFonts w:ascii="Times New Roman" w:hAnsi="Times New Roman"/>
        </w:rPr>
        <w:t xml:space="preserve">рекомендованных профилей обучения и рекомендуемых профессиональных направлений, представленных в тесте; </w:t>
      </w:r>
    </w:p>
    <w:p w:rsidR="00F75BDD" w:rsidRPr="00BF3255" w:rsidRDefault="00F75BDD" w:rsidP="00F75BDD">
      <w:pPr>
        <w:rPr>
          <w:rFonts w:ascii="Times New Roman" w:hAnsi="Times New Roman"/>
        </w:rPr>
      </w:pPr>
      <w:r w:rsidRPr="00BF3255">
        <w:rPr>
          <w:rFonts w:ascii="Times New Roman" w:hAnsi="Times New Roman"/>
        </w:rPr>
        <w:t xml:space="preserve">• </w:t>
      </w:r>
      <w:r w:rsidRPr="00BF3255">
        <w:rPr>
          <w:rFonts w:ascii="Times New Roman" w:hAnsi="Times New Roman"/>
          <w:i/>
          <w:iCs/>
        </w:rPr>
        <w:t xml:space="preserve">дополнительные рекомендации </w:t>
      </w:r>
      <w:r w:rsidRPr="00BF3255">
        <w:rPr>
          <w:rFonts w:ascii="Times New Roman" w:hAnsi="Times New Roman"/>
        </w:rPr>
        <w:t xml:space="preserve">по итогам тестирования: выбор уровня образования (8-9 классы), перечень рекомендуемых учебных предметов для сдачи ЕГЭ в рамках каждого профиля обучения (10-11 классы). </w:t>
      </w:r>
    </w:p>
    <w:p w:rsidR="00F75BDD" w:rsidRPr="00BF3255" w:rsidRDefault="00F75BDD" w:rsidP="00F75BDD">
      <w:pPr>
        <w:rPr>
          <w:rFonts w:ascii="Times New Roman" w:eastAsia="TimesNewRomanPSMT" w:hAnsi="Times New Roman"/>
          <w:color w:val="auto"/>
          <w:lang w:eastAsia="en-US"/>
        </w:rPr>
      </w:pPr>
      <w:r w:rsidRPr="00BF3255">
        <w:rPr>
          <w:rFonts w:ascii="Times New Roman" w:hAnsi="Times New Roman"/>
        </w:rPr>
        <w:t>По итогам профориентационной диагностики на Платформе автоматически создаются две формы отчета: для обучающегося и родителя/законного представителя и общий отчет для школы, в котором представлена статистика по обучающимся (распределение интересов</w:t>
      </w:r>
      <w:r w:rsidRPr="00BF3255">
        <w:rPr>
          <w:rFonts w:ascii="Times New Roman" w:eastAsia="TimesNewRomanPSMT" w:hAnsi="Times New Roman"/>
          <w:color w:val="auto"/>
          <w:lang w:eastAsia="en-US"/>
        </w:rPr>
        <w:t>попрофессиональным направлениям и профилям обучения, профессиональные предпочтения и т.д.).</w:t>
      </w:r>
    </w:p>
    <w:p w:rsidR="00F75BDD" w:rsidRPr="00AB0FA6" w:rsidRDefault="00F75BDD" w:rsidP="00F75BDD">
      <w:pPr>
        <w:rPr>
          <w:rFonts w:ascii="Times New Roman" w:eastAsia="TimesNewRomanPSMT" w:hAnsi="Times New Roman"/>
          <w:b/>
          <w:color w:val="auto"/>
          <w:lang w:eastAsia="en-US"/>
        </w:rPr>
      </w:pPr>
      <w:r w:rsidRPr="00AB0FA6">
        <w:rPr>
          <w:rFonts w:ascii="Times New Roman" w:eastAsia="TimesNewRomanPSMT" w:hAnsi="Times New Roman"/>
          <w:b/>
          <w:color w:val="auto"/>
          <w:lang w:eastAsia="en-US"/>
        </w:rPr>
        <w:t>Версии методики для онлайн-диагностики</w:t>
      </w:r>
    </w:p>
    <w:p w:rsidR="00F75BDD" w:rsidRPr="00BF3255" w:rsidRDefault="00F75BDD" w:rsidP="00F75BDD">
      <w:pPr>
        <w:rPr>
          <w:rFonts w:ascii="Times New Roman" w:eastAsia="TimesNewRomanPSMT" w:hAnsi="Times New Roman"/>
          <w:color w:val="auto"/>
          <w:lang w:eastAsia="en-US"/>
        </w:rPr>
      </w:pPr>
      <w:r w:rsidRPr="00BF3255">
        <w:rPr>
          <w:rFonts w:ascii="Times New Roman" w:eastAsia="TimesNewRomanPSMT" w:hAnsi="Times New Roman"/>
          <w:color w:val="auto"/>
          <w:lang w:eastAsia="en-US"/>
        </w:rPr>
        <w:t xml:space="preserve">Основной акцент </w:t>
      </w:r>
      <w:r w:rsidRPr="00BF3255">
        <w:rPr>
          <w:rFonts w:ascii="Times New Roman" w:eastAsia="TimesNewRomanPSMT" w:hAnsi="Times New Roman"/>
          <w:i/>
          <w:iCs/>
          <w:color w:val="auto"/>
          <w:lang w:eastAsia="en-US"/>
        </w:rPr>
        <w:t xml:space="preserve">для 6-7 классов </w:t>
      </w:r>
      <w:r w:rsidRPr="00BF3255">
        <w:rPr>
          <w:rFonts w:ascii="Times New Roman" w:eastAsia="TimesNewRomanPSMT" w:hAnsi="Times New Roman"/>
          <w:color w:val="auto"/>
          <w:lang w:eastAsia="en-US"/>
        </w:rPr>
        <w:t>– помощь в выборе направлений предпрофильного обучения и программ углубленного изучения отдельных предметов.</w:t>
      </w:r>
    </w:p>
    <w:p w:rsidR="00F75BDD" w:rsidRPr="00BF3255" w:rsidRDefault="00F75BDD" w:rsidP="00F75BDD">
      <w:pPr>
        <w:rPr>
          <w:rFonts w:ascii="Times New Roman" w:eastAsia="TimesNewRomanPSMT" w:hAnsi="Times New Roman"/>
          <w:color w:val="auto"/>
          <w:lang w:eastAsia="en-US"/>
        </w:rPr>
      </w:pPr>
      <w:r w:rsidRPr="00BF3255">
        <w:rPr>
          <w:rFonts w:ascii="Times New Roman" w:eastAsia="TimesNewRomanPSMT" w:hAnsi="Times New Roman"/>
          <w:color w:val="auto"/>
          <w:lang w:eastAsia="en-US"/>
        </w:rPr>
        <w:t xml:space="preserve">Основной акцент </w:t>
      </w:r>
      <w:r w:rsidRPr="00BF3255">
        <w:rPr>
          <w:rFonts w:ascii="Times New Roman" w:eastAsia="TimesNewRomanPSMT" w:hAnsi="Times New Roman"/>
          <w:i/>
          <w:iCs/>
          <w:color w:val="auto"/>
          <w:lang w:eastAsia="en-US"/>
        </w:rPr>
        <w:t xml:space="preserve">для 8-9 классов </w:t>
      </w:r>
      <w:r w:rsidRPr="00BF3255">
        <w:rPr>
          <w:rFonts w:ascii="Times New Roman" w:eastAsia="TimesNewRomanPSMT" w:hAnsi="Times New Roman"/>
          <w:color w:val="auto"/>
          <w:lang w:eastAsia="en-US"/>
        </w:rPr>
        <w:t>– выбор профиля обучения, уровня обучения и профессионального направления.</w:t>
      </w:r>
    </w:p>
    <w:p w:rsidR="00F75BDD" w:rsidRPr="00BF3255" w:rsidRDefault="00F75BDD" w:rsidP="00F75BDD">
      <w:pPr>
        <w:rPr>
          <w:rFonts w:ascii="Times New Roman" w:eastAsia="TimesNewRomanPSMT" w:hAnsi="Times New Roman"/>
          <w:color w:val="auto"/>
          <w:lang w:eastAsia="en-US"/>
        </w:rPr>
      </w:pPr>
      <w:r w:rsidRPr="00BF3255">
        <w:rPr>
          <w:rFonts w:ascii="Times New Roman" w:eastAsia="TimesNewRomanPSMT" w:hAnsi="Times New Roman"/>
          <w:color w:val="auto"/>
          <w:lang w:eastAsia="en-US"/>
        </w:rPr>
        <w:t xml:space="preserve">Основной акцент </w:t>
      </w:r>
      <w:r w:rsidRPr="00BF3255">
        <w:rPr>
          <w:rFonts w:ascii="Times New Roman" w:eastAsia="TimesNewRomanPSMT" w:hAnsi="Times New Roman"/>
          <w:i/>
          <w:iCs/>
          <w:color w:val="auto"/>
          <w:lang w:eastAsia="en-US"/>
        </w:rPr>
        <w:t xml:space="preserve">для 10-11 классов </w:t>
      </w:r>
      <w:r w:rsidRPr="00BF3255">
        <w:rPr>
          <w:rFonts w:ascii="Times New Roman" w:eastAsia="TimesNewRomanPSMT" w:hAnsi="Times New Roman"/>
          <w:color w:val="auto"/>
          <w:lang w:eastAsia="en-US"/>
        </w:rPr>
        <w:t>– выбор профиля дальнейшего обучения, профильных предметов для сдачи ЕГЭ, профессиональных направлений.</w:t>
      </w:r>
    </w:p>
    <w:p w:rsidR="00F75BDD" w:rsidRPr="00BF3255" w:rsidRDefault="00F75BDD" w:rsidP="00F75BDD">
      <w:pPr>
        <w:rPr>
          <w:rFonts w:ascii="Times New Roman" w:eastAsia="TimesNewRomanPSMT" w:hAnsi="Times New Roman"/>
          <w:color w:val="auto"/>
          <w:lang w:eastAsia="en-US"/>
        </w:rPr>
      </w:pPr>
      <w:r w:rsidRPr="00BF3255">
        <w:rPr>
          <w:rFonts w:ascii="Times New Roman" w:eastAsia="TimesNewRomanPSMT" w:hAnsi="Times New Roman"/>
          <w:color w:val="auto"/>
          <w:lang w:eastAsia="en-US"/>
        </w:rPr>
        <w:t xml:space="preserve">Для обучающихся с </w:t>
      </w:r>
      <w:r w:rsidRPr="00BF3255">
        <w:rPr>
          <w:rFonts w:ascii="Times New Roman" w:eastAsia="TimesNewRomanPSMT" w:hAnsi="Times New Roman"/>
          <w:i/>
          <w:iCs/>
          <w:color w:val="auto"/>
          <w:lang w:eastAsia="en-US"/>
        </w:rPr>
        <w:t xml:space="preserve">ОВЗ и инвалидностью </w:t>
      </w:r>
      <w:r w:rsidRPr="00BF3255">
        <w:rPr>
          <w:rFonts w:ascii="Times New Roman" w:eastAsia="TimesNewRomanPSMT" w:hAnsi="Times New Roman"/>
          <w:color w:val="auto"/>
          <w:lang w:eastAsia="en-US"/>
        </w:rPr>
        <w:t>используются адаптированные методики для 6-7, 8-9 и 10-11 классов по следующим 11 нозологическим группам: нарушение зрения (слепые и слабовидящие); нарушение слуха (глухие и слабослышащие, позднооглохшие); нарушение опорно-двигательного аппарата (мобильные и маломобильные); общие заболевания (нарушение дыхательной, пищеварительной, эндокринной, сердечно-сосудистой системы и т.д.), задержка психического развития (легкая степень); тяжелое недоразвитие речи; расстройства аутистического спектра, интеллектуальные нарушения (легкая степень).</w:t>
      </w:r>
    </w:p>
    <w:p w:rsidR="00F75BDD" w:rsidRPr="00BF3255" w:rsidRDefault="00F75BDD" w:rsidP="00F75BDD">
      <w:pPr>
        <w:rPr>
          <w:rFonts w:ascii="Times New Roman" w:eastAsia="TimesNewRomanPSMT" w:hAnsi="Times New Roman"/>
          <w:color w:val="auto"/>
          <w:lang w:eastAsia="en-US"/>
        </w:rPr>
      </w:pPr>
      <w:r w:rsidRPr="00BF3255">
        <w:rPr>
          <w:rFonts w:ascii="Times New Roman" w:eastAsia="TimesNewRomanPSMT" w:hAnsi="Times New Roman"/>
          <w:color w:val="auto"/>
          <w:lang w:eastAsia="en-US"/>
        </w:rPr>
        <w:t>Групповая консультация по результатам диагностики</w:t>
      </w:r>
    </w:p>
    <w:p w:rsidR="00F75BDD" w:rsidRPr="00BF3255" w:rsidRDefault="00F75BDD" w:rsidP="00F75BDD">
      <w:pPr>
        <w:rPr>
          <w:rFonts w:ascii="Times New Roman" w:eastAsia="TimesNewRomanPSMT" w:hAnsi="Times New Roman"/>
          <w:color w:val="auto"/>
          <w:lang w:eastAsia="en-US"/>
        </w:rPr>
      </w:pPr>
      <w:r w:rsidRPr="00BF3255">
        <w:rPr>
          <w:rFonts w:ascii="Times New Roman" w:eastAsia="TimesNewRomanPSMT" w:hAnsi="Times New Roman"/>
          <w:color w:val="auto"/>
          <w:lang w:eastAsia="en-US"/>
        </w:rPr>
        <w:t>Специалист, отвечающий за профориентационную работу, проводит урок, в рамках которого организует обсуждение результатов онлайн-диагностики (тестирования): информирует о принципах интерпретации результатов (что означают высокие, средние и низкие результаты), рассказывает, как в дальнейшем применять полученные результаты. Возможно проведение консультаций с использованием видеоматериалов, содержащих интерпретацию результатов, предоставленных разработчиком онлайн-диагностики.</w:t>
      </w:r>
    </w:p>
    <w:p w:rsidR="00F75BDD" w:rsidRPr="00AB0FA6" w:rsidRDefault="00F75BDD" w:rsidP="00F75BDD">
      <w:pPr>
        <w:rPr>
          <w:rFonts w:ascii="Times New Roman" w:eastAsia="TimesNewRomanPSMT" w:hAnsi="Times New Roman"/>
          <w:i/>
          <w:color w:val="auto"/>
          <w:lang w:eastAsia="en-US"/>
        </w:rPr>
      </w:pPr>
      <w:r w:rsidRPr="00AB0FA6">
        <w:rPr>
          <w:rFonts w:ascii="Times New Roman" w:eastAsia="TimesNewRomanPSMT" w:hAnsi="Times New Roman"/>
          <w:i/>
          <w:color w:val="auto"/>
          <w:lang w:eastAsia="en-US"/>
        </w:rPr>
        <w:t>Работа с родителями</w:t>
      </w:r>
    </w:p>
    <w:p w:rsidR="00F75BDD" w:rsidRPr="00BF3255" w:rsidRDefault="00F75BDD" w:rsidP="00F75BDD">
      <w:pPr>
        <w:rPr>
          <w:rFonts w:ascii="Times New Roman" w:eastAsia="TimesNewRomanPSMT" w:hAnsi="Times New Roman"/>
          <w:color w:val="auto"/>
          <w:lang w:eastAsia="en-US"/>
        </w:rPr>
      </w:pPr>
      <w:r w:rsidRPr="00BF3255">
        <w:rPr>
          <w:rFonts w:ascii="Times New Roman" w:eastAsia="TimesNewRomanPSMT" w:hAnsi="Times New Roman"/>
          <w:color w:val="auto"/>
          <w:lang w:eastAsia="en-US"/>
        </w:rPr>
        <w:t>Для работы с родителями рекомендуется использовать форму отчета для родителей по результатам онлайн-диагностики, а также материалы общедоступного контура Платформы (см. основной уровень реализации Профориентационного минимума).</w:t>
      </w:r>
    </w:p>
    <w:p w:rsidR="00F75BDD" w:rsidRPr="00BF3255" w:rsidRDefault="00F75BDD" w:rsidP="00F75BDD">
      <w:pPr>
        <w:rPr>
          <w:rFonts w:ascii="Times New Roman" w:eastAsia="TimesNewRomanPSMT" w:hAnsi="Times New Roman"/>
          <w:color w:val="auto"/>
          <w:lang w:eastAsia="en-US"/>
        </w:rPr>
      </w:pPr>
      <w:r w:rsidRPr="00BF3255">
        <w:rPr>
          <w:rFonts w:ascii="Times New Roman" w:eastAsia="TimesNewRomanPSMT" w:hAnsi="Times New Roman"/>
          <w:color w:val="auto"/>
          <w:lang w:eastAsia="en-US"/>
        </w:rPr>
        <w:t>Профориентационные мероприятия по выбору</w:t>
      </w:r>
    </w:p>
    <w:p w:rsidR="00F75BDD" w:rsidRPr="00BF3255" w:rsidRDefault="00F75BDD" w:rsidP="00F75BDD">
      <w:pPr>
        <w:rPr>
          <w:rFonts w:ascii="Times New Roman" w:eastAsia="TimesNewRomanPSMT" w:hAnsi="Times New Roman"/>
          <w:color w:val="auto"/>
          <w:lang w:eastAsia="en-US"/>
        </w:rPr>
      </w:pPr>
      <w:r w:rsidRPr="00BF3255">
        <w:rPr>
          <w:rFonts w:ascii="Times New Roman" w:eastAsia="TimesNewRomanPSMT" w:hAnsi="Times New Roman"/>
          <w:color w:val="auto"/>
          <w:lang w:eastAsia="en-US"/>
        </w:rPr>
        <w:t>Выбор вариативных мероприятий опирается на возможности образовательной организации. В число профориентационных мероприятий могут быть включены:</w:t>
      </w:r>
    </w:p>
    <w:p w:rsidR="00F75BDD" w:rsidRDefault="00F75BDD" w:rsidP="00F75BDD">
      <w:pPr>
        <w:rPr>
          <w:rFonts w:ascii="Times New Roman" w:eastAsia="TimesNewRomanPSMT" w:hAnsi="Times New Roman"/>
          <w:color w:val="auto"/>
          <w:lang w:eastAsia="en-US"/>
        </w:rPr>
      </w:pPr>
      <w:r w:rsidRPr="00BF3255">
        <w:rPr>
          <w:rFonts w:ascii="Times New Roman" w:eastAsia="TimesNewRomanPSMT" w:hAnsi="Times New Roman"/>
          <w:color w:val="auto"/>
          <w:lang w:eastAsia="en-US"/>
        </w:rPr>
        <w:t xml:space="preserve">• </w:t>
      </w:r>
      <w:r w:rsidRPr="00BF3255">
        <w:rPr>
          <w:rFonts w:ascii="Times New Roman" w:eastAsia="TimesNewRomanPSMT" w:hAnsi="Times New Roman"/>
          <w:i/>
          <w:iCs/>
          <w:color w:val="auto"/>
          <w:lang w:eastAsia="en-US"/>
        </w:rPr>
        <w:t xml:space="preserve">организация проектной деятельности </w:t>
      </w:r>
      <w:r w:rsidRPr="00BF3255">
        <w:rPr>
          <w:rFonts w:ascii="Times New Roman" w:eastAsia="TimesNewRomanPSMT" w:hAnsi="Times New Roman"/>
          <w:color w:val="auto"/>
          <w:lang w:eastAsia="en-US"/>
        </w:rPr>
        <w:t xml:space="preserve">обучающихся в соответствии с результатами и рекомендациями профориентационной диагностики, с учетом выбранных обучающимися профессиональных направлений или профиля обучения. </w:t>
      </w:r>
    </w:p>
    <w:p w:rsidR="00F75BDD" w:rsidRPr="00BF3255" w:rsidRDefault="00F75BDD" w:rsidP="00F75BDD">
      <w:pPr>
        <w:rPr>
          <w:rFonts w:ascii="Times New Roman" w:eastAsia="TimesNewRomanPSMT" w:hAnsi="Times New Roman"/>
          <w:color w:val="auto"/>
          <w:lang w:eastAsia="en-US"/>
        </w:rPr>
      </w:pPr>
      <w:r w:rsidRPr="00BF3255">
        <w:rPr>
          <w:rFonts w:ascii="Times New Roman" w:eastAsia="TimesNewRomanPSMT" w:hAnsi="Times New Roman"/>
          <w:color w:val="auto"/>
          <w:lang w:eastAsia="en-US"/>
        </w:rPr>
        <w:t xml:space="preserve">• </w:t>
      </w:r>
      <w:r w:rsidRPr="00BF3255">
        <w:rPr>
          <w:rFonts w:ascii="Times New Roman" w:eastAsia="TimesNewRomanPSMT" w:hAnsi="Times New Roman"/>
          <w:i/>
          <w:iCs/>
          <w:color w:val="auto"/>
          <w:lang w:eastAsia="en-US"/>
        </w:rPr>
        <w:t xml:space="preserve">посещение профессиональных образовательных организаций, организаций ВО и работодателей региона </w:t>
      </w:r>
      <w:r w:rsidRPr="00BF3255">
        <w:rPr>
          <w:rFonts w:ascii="Times New Roman" w:eastAsia="TimesNewRomanPSMT" w:hAnsi="Times New Roman"/>
          <w:color w:val="auto"/>
          <w:lang w:eastAsia="en-US"/>
        </w:rPr>
        <w:t>с учетом профессиональных склонностей обучающихся, выявленных в результате диагностики;</w:t>
      </w:r>
    </w:p>
    <w:p w:rsidR="00F75BDD" w:rsidRPr="00BF3255" w:rsidRDefault="00F75BDD" w:rsidP="00F75BDD">
      <w:pPr>
        <w:rPr>
          <w:rFonts w:ascii="Times New Roman" w:hAnsi="Times New Roman"/>
        </w:rPr>
      </w:pPr>
      <w:r w:rsidRPr="00BF3255">
        <w:rPr>
          <w:rFonts w:ascii="Times New Roman" w:hAnsi="Times New Roman"/>
        </w:rPr>
        <w:t>Ипрограммамиобучения;с профессиональнымизадачамиспециалистов,с преподавателями;обсудить востребованность будущих выпускников;</w:t>
      </w:r>
    </w:p>
    <w:p w:rsidR="00F75BDD" w:rsidRPr="00BF3255" w:rsidRDefault="00F75BDD" w:rsidP="00F75BDD">
      <w:pPr>
        <w:rPr>
          <w:rFonts w:ascii="Times New Roman" w:hAnsi="Times New Roman"/>
        </w:rPr>
      </w:pPr>
      <w:r w:rsidRPr="00BF3255">
        <w:rPr>
          <w:rFonts w:ascii="Times New Roman" w:hAnsi="Times New Roman"/>
        </w:rPr>
        <w:t>•</w:t>
      </w:r>
      <w:r w:rsidRPr="00BF3255">
        <w:rPr>
          <w:rFonts w:ascii="Times New Roman" w:hAnsi="Times New Roman"/>
          <w:i/>
          <w:iCs/>
        </w:rPr>
        <w:t>экскурсиивкомпании или предприятия</w:t>
      </w:r>
      <w:r w:rsidRPr="00BF3255">
        <w:rPr>
          <w:rFonts w:ascii="Times New Roman" w:hAnsi="Times New Roman"/>
        </w:rPr>
        <w:t xml:space="preserve">, что являетсявозможностьюпознакомитьобучающихся сподробностямиежедневнойпрофессиональнойдеятельностиконкретных специалистов,погрузитьихвпрофессиональныйконтекст,«примерить»эти профессии на себя,темсамымактивизируясобственные размышленияобучающихся,необходимыедля совершения профессионального выбора. </w:t>
      </w:r>
    </w:p>
    <w:p w:rsidR="00F75BDD" w:rsidRDefault="00F75BDD" w:rsidP="00F75BDD">
      <w:pPr>
        <w:rPr>
          <w:rFonts w:ascii="Times New Roman" w:hAnsi="Times New Roman"/>
        </w:rPr>
      </w:pPr>
      <w:r w:rsidRPr="00BF3255">
        <w:rPr>
          <w:rFonts w:ascii="Times New Roman" w:hAnsi="Times New Roman"/>
        </w:rPr>
        <w:t>Мероприятияпрофориентационнойпрограммымогутбыть как профориентационнымиблоками,включеннымивучебные предметыитематические классныечасы,такиотдельнымвидомвнеурочнойдеятельности, воспитательной работы, ДО.</w:t>
      </w:r>
    </w:p>
    <w:p w:rsidR="00F75BDD" w:rsidRPr="008141AB" w:rsidRDefault="00F75BDD" w:rsidP="00F75BDD">
      <w:pPr>
        <w:rPr>
          <w:rFonts w:ascii="Times New Roman" w:hAnsi="Times New Roman"/>
          <w:b/>
        </w:rPr>
      </w:pPr>
      <w:r w:rsidRPr="008141AB">
        <w:rPr>
          <w:rFonts w:ascii="Times New Roman" w:hAnsi="Times New Roman"/>
          <w:b/>
        </w:rPr>
        <w:t xml:space="preserve">Основной уровень Профориентационного минимума </w:t>
      </w:r>
    </w:p>
    <w:p w:rsidR="00F75BDD" w:rsidRPr="008141AB" w:rsidRDefault="00F75BDD" w:rsidP="00F75BDD">
      <w:pPr>
        <w:rPr>
          <w:rFonts w:ascii="Times New Roman" w:hAnsi="Times New Roman"/>
        </w:rPr>
      </w:pPr>
      <w:r w:rsidRPr="008141AB">
        <w:rPr>
          <w:rFonts w:ascii="Times New Roman" w:hAnsi="Times New Roman"/>
        </w:rPr>
        <w:t xml:space="preserve">Прототипом реализации основного уровня Профориентационного минимума является проект по ранней профессиональной ориентации «Билет в будущее» (в рамках федерального проекта «Успех каждого ребенка» Национального проекта «Образование»). </w:t>
      </w:r>
    </w:p>
    <w:p w:rsidR="00F75BDD" w:rsidRPr="008141AB" w:rsidRDefault="00F75BDD" w:rsidP="00F75BDD">
      <w:pPr>
        <w:rPr>
          <w:rFonts w:ascii="Times New Roman" w:hAnsi="Times New Roman"/>
        </w:rPr>
      </w:pPr>
      <w:r w:rsidRPr="008141AB">
        <w:rPr>
          <w:rFonts w:ascii="Times New Roman" w:hAnsi="Times New Roman"/>
          <w:b/>
        </w:rPr>
        <w:t>Цель</w:t>
      </w:r>
      <w:r w:rsidRPr="008141AB">
        <w:rPr>
          <w:rFonts w:ascii="Times New Roman" w:hAnsi="Times New Roman"/>
        </w:rPr>
        <w:t xml:space="preserve"> реализации основного уровня – формирование ГПС обучающихся 6-11 классов общеобразовательных организаций. </w:t>
      </w:r>
    </w:p>
    <w:p w:rsidR="00F75BDD" w:rsidRPr="008141AB" w:rsidRDefault="00F75BDD" w:rsidP="00F75BDD">
      <w:pPr>
        <w:rPr>
          <w:rFonts w:ascii="Times New Roman" w:hAnsi="Times New Roman"/>
        </w:rPr>
      </w:pPr>
      <w:r w:rsidRPr="008141AB">
        <w:rPr>
          <w:rFonts w:ascii="Times New Roman" w:hAnsi="Times New Roman"/>
          <w:b/>
        </w:rPr>
        <w:t>Задачи</w:t>
      </w:r>
      <w:r w:rsidRPr="008141AB">
        <w:rPr>
          <w:rFonts w:ascii="Times New Roman" w:hAnsi="Times New Roman"/>
        </w:rPr>
        <w:t xml:space="preserve"> основного уровня: </w:t>
      </w:r>
    </w:p>
    <w:p w:rsidR="00F75BDD" w:rsidRPr="008141AB" w:rsidRDefault="00F75BDD" w:rsidP="00F75BDD">
      <w:pPr>
        <w:rPr>
          <w:rFonts w:ascii="Times New Roman" w:hAnsi="Times New Roman"/>
        </w:rPr>
      </w:pPr>
      <w:r w:rsidRPr="008141AB">
        <w:rPr>
          <w:rFonts w:ascii="Times New Roman" w:hAnsi="Times New Roman"/>
        </w:rPr>
        <w:t xml:space="preserve">• построение системы содействия профессиональному самоопределению обучающихся общеобразовательных организаций, основанной на сочетании мотивационно-активизирующего, информационно-обучающего, практико-ориентированного и диагностико-консультационного подходов к формированию ГПС и вовлечении всех участников образовательного процесса; </w:t>
      </w:r>
    </w:p>
    <w:p w:rsidR="00F75BDD" w:rsidRPr="008141AB" w:rsidRDefault="00F75BDD" w:rsidP="00F75BDD">
      <w:pPr>
        <w:rPr>
          <w:rFonts w:ascii="Times New Roman" w:hAnsi="Times New Roman"/>
        </w:rPr>
      </w:pPr>
      <w:r w:rsidRPr="008141AB">
        <w:rPr>
          <w:rFonts w:ascii="Times New Roman" w:hAnsi="Times New Roman"/>
        </w:rPr>
        <w:t xml:space="preserve">• систематизация и обогащение инструментами и практиками региональных моделей профессиональной ориентации обучающихся; </w:t>
      </w:r>
    </w:p>
    <w:p w:rsidR="00F75BDD" w:rsidRPr="008141AB" w:rsidRDefault="00F75BDD" w:rsidP="00F75BDD">
      <w:pPr>
        <w:rPr>
          <w:rFonts w:ascii="Times New Roman" w:hAnsi="Times New Roman"/>
        </w:rPr>
      </w:pPr>
      <w:r w:rsidRPr="008141AB">
        <w:rPr>
          <w:rFonts w:ascii="Times New Roman" w:hAnsi="Times New Roman"/>
        </w:rPr>
        <w:t xml:space="preserve">• разработка плана профориентационной работы для групп, обучающихся по возрастам (6-7, 8-9 и 10-11 классы); </w:t>
      </w:r>
    </w:p>
    <w:p w:rsidR="00F75BDD" w:rsidRPr="008141AB" w:rsidRDefault="00F75BDD" w:rsidP="00F75BDD">
      <w:pPr>
        <w:rPr>
          <w:rFonts w:ascii="Times New Roman" w:hAnsi="Times New Roman"/>
        </w:rPr>
      </w:pPr>
      <w:r w:rsidRPr="008141AB">
        <w:rPr>
          <w:rFonts w:ascii="Times New Roman" w:hAnsi="Times New Roman"/>
        </w:rPr>
        <w:t xml:space="preserve">• разработка плана профориентационной работы с обучающимися с ОВЗ по разным нозологиям и возрастам; </w:t>
      </w:r>
    </w:p>
    <w:p w:rsidR="00F75BDD" w:rsidRPr="008141AB" w:rsidRDefault="00F75BDD" w:rsidP="00F75BDD">
      <w:pPr>
        <w:rPr>
          <w:rFonts w:ascii="Times New Roman" w:hAnsi="Times New Roman"/>
        </w:rPr>
      </w:pPr>
      <w:r w:rsidRPr="008141AB">
        <w:rPr>
          <w:rFonts w:ascii="Times New Roman" w:hAnsi="Times New Roman"/>
        </w:rPr>
        <w:t xml:space="preserve">• выявление исходного уровня сформированности внутренней (мотивационно-личностной) и внешней (знаниевой) сторон ГПС у обучающихся, а также уровня готовности, который продемонстрирует обучающийся после участия в профориентационной программе; </w:t>
      </w:r>
    </w:p>
    <w:p w:rsidR="00F75BDD" w:rsidRPr="008141AB" w:rsidRDefault="00F75BDD" w:rsidP="00F75BDD">
      <w:pPr>
        <w:rPr>
          <w:rFonts w:ascii="Times New Roman" w:hAnsi="Times New Roman"/>
        </w:rPr>
      </w:pPr>
      <w:r w:rsidRPr="008141AB">
        <w:rPr>
          <w:rFonts w:ascii="Times New Roman" w:hAnsi="Times New Roman"/>
        </w:rPr>
        <w:t xml:space="preserve">• формирование индивидуальных рекомендаций для обучающихся по построению образовательно-профессиональной траектории в зависимости от уровня осознанности, интересов, способностей, доступных им возможностей; </w:t>
      </w:r>
    </w:p>
    <w:p w:rsidR="00F75BDD" w:rsidRPr="008141AB" w:rsidRDefault="00F75BDD" w:rsidP="00F75BDD">
      <w:pPr>
        <w:rPr>
          <w:rFonts w:ascii="Times New Roman" w:hAnsi="Times New Roman"/>
        </w:rPr>
      </w:pPr>
      <w:r w:rsidRPr="008141AB">
        <w:rPr>
          <w:rFonts w:ascii="Times New Roman" w:hAnsi="Times New Roman"/>
        </w:rPr>
        <w:t xml:space="preserve">• информирование обучающихся о специфике рынка труда и системе профессионального образования (включая знакомство с перспективными и востребованными в ближайшем будущем профессиями и отраслями экономики России) посредством различных мероприятий, в т.ч. профессиональных проб; </w:t>
      </w:r>
    </w:p>
    <w:p w:rsidR="00F75BDD" w:rsidRPr="008141AB" w:rsidRDefault="00F75BDD" w:rsidP="00F75BDD">
      <w:pPr>
        <w:rPr>
          <w:rFonts w:ascii="Times New Roman" w:hAnsi="Times New Roman"/>
        </w:rPr>
      </w:pPr>
      <w:r w:rsidRPr="008141AB">
        <w:rPr>
          <w:rFonts w:ascii="Times New Roman" w:hAnsi="Times New Roman"/>
        </w:rPr>
        <w:t xml:space="preserve">• формирование у обучающихся профориентационных компетенций, необходимых для осуществления всех этапов карьерной самонавигации, приобретение и осмысление профориентационно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индивидуальной образовательно-профессиональной траектории и ее адаптации с учетом имеющихся компетенций и возможностей среды; </w:t>
      </w:r>
    </w:p>
    <w:p w:rsidR="00F75BDD" w:rsidRPr="008141AB" w:rsidRDefault="00F75BDD" w:rsidP="00F75BDD">
      <w:pPr>
        <w:rPr>
          <w:rFonts w:ascii="Times New Roman" w:hAnsi="Times New Roman"/>
        </w:rPr>
      </w:pPr>
      <w:r w:rsidRPr="008141AB">
        <w:rPr>
          <w:rFonts w:ascii="Times New Roman" w:hAnsi="Times New Roman"/>
        </w:rPr>
        <w:t xml:space="preserve">• совершенствование профессиональных компетенций специалистов, ответственных за профориентационную работу в образовательной организации (педагогов-навигаторов) по формированию у учащихся осознанности и ГПС через прохождение программы ДПО (повышения квалификации); </w:t>
      </w:r>
    </w:p>
    <w:p w:rsidR="00F75BDD" w:rsidRPr="008141AB" w:rsidRDefault="00F75BDD" w:rsidP="00F75BDD">
      <w:pPr>
        <w:rPr>
          <w:rFonts w:ascii="Times New Roman" w:hAnsi="Times New Roman"/>
        </w:rPr>
      </w:pPr>
      <w:r w:rsidRPr="008141AB">
        <w:rPr>
          <w:rFonts w:ascii="Times New Roman" w:hAnsi="Times New Roman"/>
        </w:rPr>
        <w:t xml:space="preserve">• повышение активности и ответственности родителей в целях содействия обучающимся в формировании навыка осознанного выбора. </w:t>
      </w:r>
    </w:p>
    <w:p w:rsidR="00F75BDD" w:rsidRPr="008141AB" w:rsidRDefault="00F75BDD" w:rsidP="00F75BDD">
      <w:pPr>
        <w:rPr>
          <w:rFonts w:ascii="Times New Roman" w:hAnsi="Times New Roman"/>
          <w:b/>
        </w:rPr>
      </w:pPr>
      <w:r w:rsidRPr="008141AB">
        <w:rPr>
          <w:rFonts w:ascii="Times New Roman" w:hAnsi="Times New Roman"/>
          <w:b/>
        </w:rPr>
        <w:t xml:space="preserve">Планируемые результаты основного уровня: </w:t>
      </w:r>
    </w:p>
    <w:p w:rsidR="00F75BDD" w:rsidRPr="008141AB" w:rsidRDefault="00F75BDD" w:rsidP="00F75BDD">
      <w:pPr>
        <w:rPr>
          <w:rFonts w:ascii="Times New Roman" w:hAnsi="Times New Roman"/>
        </w:rPr>
      </w:pPr>
      <w:r w:rsidRPr="008141AB">
        <w:rPr>
          <w:rFonts w:ascii="Times New Roman" w:hAnsi="Times New Roman"/>
        </w:rPr>
        <w:t xml:space="preserve">• </w:t>
      </w:r>
      <w:r w:rsidRPr="008141AB">
        <w:rPr>
          <w:rFonts w:ascii="Times New Roman" w:hAnsi="Times New Roman"/>
          <w:i/>
          <w:iCs/>
        </w:rPr>
        <w:t xml:space="preserve">для обучающихся 6-11 классов </w:t>
      </w:r>
      <w:r w:rsidRPr="008141AB">
        <w:rPr>
          <w:rFonts w:ascii="Times New Roman" w:hAnsi="Times New Roman"/>
        </w:rPr>
        <w:t xml:space="preserve">– развитие всех компонентов ГПС (в т.ч. повышение осознанности и самостоятельности в планировании личных профессиональных перспектив), построение индивидуальной образовательно-профессиональной траектории; </w:t>
      </w:r>
    </w:p>
    <w:p w:rsidR="00F75BDD" w:rsidRPr="008141AB" w:rsidRDefault="00F75BDD" w:rsidP="00F75BDD">
      <w:pPr>
        <w:rPr>
          <w:rFonts w:ascii="Times New Roman" w:hAnsi="Times New Roman"/>
        </w:rPr>
      </w:pPr>
      <w:r w:rsidRPr="008141AB">
        <w:rPr>
          <w:rFonts w:ascii="Times New Roman" w:hAnsi="Times New Roman"/>
        </w:rPr>
        <w:t xml:space="preserve">• </w:t>
      </w:r>
      <w:r w:rsidRPr="008141AB">
        <w:rPr>
          <w:rFonts w:ascii="Times New Roman" w:hAnsi="Times New Roman"/>
          <w:i/>
          <w:iCs/>
        </w:rPr>
        <w:t xml:space="preserve">для родителей </w:t>
      </w:r>
      <w:r w:rsidRPr="008141AB">
        <w:rPr>
          <w:rFonts w:ascii="Times New Roman" w:hAnsi="Times New Roman"/>
        </w:rPr>
        <w:t xml:space="preserve">– получение рекомендаций по возможной помощи самоопределяющимся подросткам, получение современной и актуальной информации о рынке образования и рынке труда (регионального и федерального уровней), включая информацию о наиболее перспективных и востребованных в ближайшем будущем профессиях и отраслях экономики РФ; </w:t>
      </w:r>
    </w:p>
    <w:p w:rsidR="00F75BDD" w:rsidRPr="008141AB" w:rsidRDefault="00F75BDD" w:rsidP="00F75BDD">
      <w:pPr>
        <w:rPr>
          <w:rFonts w:ascii="Times New Roman" w:hAnsi="Times New Roman"/>
        </w:rPr>
      </w:pPr>
      <w:r w:rsidRPr="008141AB">
        <w:rPr>
          <w:rFonts w:ascii="Times New Roman" w:hAnsi="Times New Roman"/>
        </w:rPr>
        <w:t xml:space="preserve">• </w:t>
      </w:r>
      <w:r w:rsidRPr="008141AB">
        <w:rPr>
          <w:rFonts w:ascii="Times New Roman" w:hAnsi="Times New Roman"/>
          <w:i/>
          <w:iCs/>
        </w:rPr>
        <w:t xml:space="preserve">для педагогов и специалистов </w:t>
      </w:r>
      <w:r w:rsidRPr="008141AB">
        <w:rPr>
          <w:rFonts w:ascii="Times New Roman" w:hAnsi="Times New Roman"/>
        </w:rPr>
        <w:t xml:space="preserve">– повышение квалификации в области методов и технологий профессиональной ориентации обучающихся. Применение методик, направленных на активизацию профессионального самоопределения, понимание возможностей и ограничений диагностических инструментов. Освоение новых, современных, научно обоснованных методик и технологий; </w:t>
      </w:r>
    </w:p>
    <w:p w:rsidR="00F75BDD" w:rsidRDefault="00F75BDD" w:rsidP="00F75BDD">
      <w:pPr>
        <w:rPr>
          <w:rFonts w:ascii="Times New Roman" w:hAnsi="Times New Roman"/>
        </w:rPr>
      </w:pPr>
      <w:r w:rsidRPr="008141AB">
        <w:rPr>
          <w:rFonts w:ascii="Times New Roman" w:hAnsi="Times New Roman"/>
        </w:rPr>
        <w:t xml:space="preserve">• </w:t>
      </w:r>
      <w:r w:rsidRPr="008141AB">
        <w:rPr>
          <w:rFonts w:ascii="Times New Roman" w:hAnsi="Times New Roman"/>
          <w:i/>
          <w:iCs/>
        </w:rPr>
        <w:t xml:space="preserve">для работодателей </w:t>
      </w:r>
      <w:r w:rsidRPr="008141AB">
        <w:rPr>
          <w:rFonts w:ascii="Times New Roman" w:hAnsi="Times New Roman"/>
        </w:rPr>
        <w:t xml:space="preserve">– привлечение мотивированных обучающихся к производственным задачам, повышение интереса к организации. Обучение наставников, работающих с учащимися. </w:t>
      </w:r>
    </w:p>
    <w:p w:rsidR="00F75BDD" w:rsidRPr="00FB628F" w:rsidRDefault="00F75BDD" w:rsidP="00F75BDD">
      <w:pPr>
        <w:autoSpaceDE w:val="0"/>
        <w:autoSpaceDN w:val="0"/>
        <w:adjustRightInd w:val="0"/>
        <w:ind w:firstLine="0"/>
        <w:jc w:val="left"/>
        <w:rPr>
          <w:rFonts w:ascii="Times New Roman" w:eastAsiaTheme="minorHAnsi" w:hAnsi="Times New Roman"/>
          <w:color w:val="000000"/>
          <w:sz w:val="26"/>
          <w:szCs w:val="26"/>
          <w:lang w:eastAsia="en-US"/>
        </w:rPr>
      </w:pPr>
      <w:r w:rsidRPr="00FB628F">
        <w:rPr>
          <w:rFonts w:ascii="Times New Roman" w:eastAsiaTheme="minorHAnsi" w:hAnsi="Times New Roman"/>
          <w:color w:val="000000"/>
          <w:sz w:val="26"/>
          <w:szCs w:val="26"/>
          <w:lang w:eastAsia="en-US"/>
        </w:rPr>
        <w:t>Реализация плана предусматривает активное участие педагогов, родителей обучающихся М</w:t>
      </w:r>
      <w:r>
        <w:rPr>
          <w:rFonts w:ascii="Times New Roman" w:eastAsiaTheme="minorHAnsi" w:hAnsi="Times New Roman"/>
          <w:color w:val="000000"/>
          <w:sz w:val="26"/>
          <w:szCs w:val="26"/>
          <w:lang w:eastAsia="en-US"/>
        </w:rPr>
        <w:t>АО</w:t>
      </w:r>
      <w:r w:rsidRPr="00FB628F">
        <w:rPr>
          <w:rFonts w:ascii="Times New Roman" w:eastAsiaTheme="minorHAnsi" w:hAnsi="Times New Roman"/>
          <w:color w:val="000000"/>
          <w:sz w:val="26"/>
          <w:szCs w:val="26"/>
          <w:lang w:eastAsia="en-US"/>
        </w:rPr>
        <w:t>У  СОШ</w:t>
      </w:r>
      <w:r>
        <w:rPr>
          <w:rFonts w:ascii="Times New Roman" w:eastAsiaTheme="minorHAnsi" w:hAnsi="Times New Roman"/>
          <w:color w:val="000000"/>
          <w:sz w:val="26"/>
          <w:szCs w:val="26"/>
          <w:lang w:eastAsia="en-US"/>
        </w:rPr>
        <w:t xml:space="preserve"> №1,</w:t>
      </w:r>
      <w:r w:rsidRPr="00FB628F">
        <w:rPr>
          <w:rFonts w:ascii="Times New Roman" w:eastAsiaTheme="minorHAnsi" w:hAnsi="Times New Roman"/>
          <w:color w:val="000000"/>
          <w:sz w:val="26"/>
          <w:szCs w:val="26"/>
          <w:lang w:eastAsia="en-US"/>
        </w:rPr>
        <w:t xml:space="preserve"> сотрудников центра занятости населения и иных заинтересованных лиц в проведении профориентационных мероприятий, направленных на подготовку востребованных в регионе профессиональных кадров. </w:t>
      </w:r>
    </w:p>
    <w:p w:rsidR="00F75BDD" w:rsidRPr="008141AB" w:rsidRDefault="00F75BDD" w:rsidP="00F75BDD">
      <w:pPr>
        <w:pStyle w:val="Default"/>
      </w:pPr>
      <w:r w:rsidRPr="00FB628F">
        <w:rPr>
          <w:rFonts w:eastAsiaTheme="minorHAnsi"/>
          <w:sz w:val="26"/>
          <w:szCs w:val="26"/>
          <w:lang w:eastAsia="en-US"/>
        </w:rPr>
        <w:t xml:space="preserve">Профессиональная ориентация в школе </w:t>
      </w:r>
      <w:r>
        <w:rPr>
          <w:sz w:val="26"/>
          <w:szCs w:val="26"/>
        </w:rPr>
        <w:t>–</w:t>
      </w:r>
      <w:r w:rsidRPr="00FB628F">
        <w:rPr>
          <w:rFonts w:eastAsiaTheme="minorHAnsi"/>
          <w:sz w:val="26"/>
          <w:szCs w:val="26"/>
          <w:lang w:eastAsia="en-US"/>
        </w:rPr>
        <w:t xml:space="preserve"> это</w:t>
      </w:r>
      <w:r w:rsidRPr="00FB628F">
        <w:rPr>
          <w:sz w:val="26"/>
          <w:szCs w:val="26"/>
        </w:rPr>
        <w:t xml:space="preserve">система учебно-воспитательной </w:t>
      </w:r>
      <w:r w:rsidRPr="00FB628F">
        <w:rPr>
          <w:rFonts w:eastAsiaTheme="minorHAnsi"/>
          <w:sz w:val="26"/>
          <w:szCs w:val="26"/>
          <w:lang w:eastAsia="en-US"/>
        </w:rPr>
        <w:t>работы, направленной на усво</w:t>
      </w:r>
      <w:r>
        <w:rPr>
          <w:sz w:val="26"/>
          <w:szCs w:val="26"/>
        </w:rPr>
        <w:t>ение учащимися необходимого объё</w:t>
      </w:r>
      <w:r w:rsidRPr="00FB628F">
        <w:rPr>
          <w:rFonts w:eastAsiaTheme="minorHAnsi"/>
          <w:sz w:val="26"/>
          <w:szCs w:val="26"/>
          <w:lang w:eastAsia="en-US"/>
        </w:rPr>
        <w:t>ма знаний о социально-экономических и психофизических характеристиках профессий. Для благополучия общества необходимо, чтобы каждый выпускник школы находил, возможно, более полное применение своим интересам, склонностям, не терял напрасно время, силы, средства в поисках своего места в системе общественного производства, на котором мог бы принести наибольшую пользу и получить глубокое удовлетворение от своего труда. В школе профориентационная работа проводится администрацией учреждения, классными руководителями, учителями - предметниками, педагогом- психологом, социальным педагогом, педагогом – организатором.</w:t>
      </w:r>
    </w:p>
    <w:p w:rsidR="00F75BDD" w:rsidRPr="008141AB" w:rsidRDefault="00F75BDD" w:rsidP="00F75BDD">
      <w:pPr>
        <w:rPr>
          <w:rFonts w:ascii="Times New Roman" w:hAnsi="Times New Roman"/>
        </w:rPr>
      </w:pPr>
      <w:r w:rsidRPr="008141AB">
        <w:rPr>
          <w:rFonts w:ascii="Times New Roman" w:hAnsi="Times New Roman"/>
        </w:rPr>
        <w:t xml:space="preserve">По результатам участия во всех мероприятиях основного уровня для обучающегося формируется индивидуальная рекомендация по построению образовательно-профессиональной траектории. </w:t>
      </w:r>
    </w:p>
    <w:p w:rsidR="00F75BDD" w:rsidRPr="008141AB" w:rsidRDefault="00F75BDD" w:rsidP="00F75BDD">
      <w:pPr>
        <w:rPr>
          <w:rFonts w:ascii="Times New Roman" w:hAnsi="Times New Roman"/>
          <w:b/>
        </w:rPr>
      </w:pPr>
      <w:r w:rsidRPr="008141AB">
        <w:rPr>
          <w:rFonts w:ascii="Times New Roman" w:hAnsi="Times New Roman"/>
          <w:b/>
        </w:rPr>
        <w:t xml:space="preserve">Рекомендации по реализации </w:t>
      </w:r>
    </w:p>
    <w:p w:rsidR="00F75BDD" w:rsidRPr="008141AB" w:rsidRDefault="00F75BDD" w:rsidP="00F75BDD">
      <w:pPr>
        <w:rPr>
          <w:rFonts w:ascii="Times New Roman" w:hAnsi="Times New Roman"/>
        </w:rPr>
      </w:pPr>
      <w:r w:rsidRPr="008141AB">
        <w:rPr>
          <w:rFonts w:ascii="Times New Roman" w:hAnsi="Times New Roman"/>
        </w:rPr>
        <w:t xml:space="preserve">Для реализации программы основного уровня в образовательной организации необходимо создать организационные и методические условия для участия обучающихся 6-11 классов в профориентационной деятельности, а именно: </w:t>
      </w:r>
    </w:p>
    <w:p w:rsidR="00F75BDD" w:rsidRPr="008141AB" w:rsidRDefault="00F75BDD" w:rsidP="00F75BDD">
      <w:pPr>
        <w:rPr>
          <w:rFonts w:ascii="Times New Roman" w:hAnsi="Times New Roman"/>
        </w:rPr>
      </w:pPr>
      <w:r w:rsidRPr="008141AB">
        <w:rPr>
          <w:rFonts w:ascii="Times New Roman" w:hAnsi="Times New Roman"/>
        </w:rPr>
        <w:t xml:space="preserve">• назначить в школе </w:t>
      </w:r>
      <w:r w:rsidRPr="008141AB">
        <w:rPr>
          <w:rFonts w:ascii="Times New Roman" w:hAnsi="Times New Roman"/>
          <w:i/>
          <w:iCs/>
        </w:rPr>
        <w:t xml:space="preserve">ответственного по профориентации </w:t>
      </w:r>
      <w:r w:rsidRPr="008141AB">
        <w:rPr>
          <w:rFonts w:ascii="Times New Roman" w:hAnsi="Times New Roman"/>
        </w:rPr>
        <w:t xml:space="preserve">(им может стать заместитель директора по воспитательной работе, заместитель по содержанию образования или заместитель директора другого функционала); </w:t>
      </w:r>
    </w:p>
    <w:p w:rsidR="00F75BDD" w:rsidRPr="008141AB" w:rsidRDefault="00F75BDD" w:rsidP="00F75BDD">
      <w:pPr>
        <w:rPr>
          <w:rFonts w:ascii="Times New Roman" w:hAnsi="Times New Roman"/>
        </w:rPr>
      </w:pPr>
      <w:r w:rsidRPr="008141AB">
        <w:rPr>
          <w:rFonts w:ascii="Times New Roman" w:hAnsi="Times New Roman"/>
        </w:rPr>
        <w:t xml:space="preserve">• определить </w:t>
      </w:r>
      <w:r w:rsidRPr="008141AB">
        <w:rPr>
          <w:rFonts w:ascii="Times New Roman" w:hAnsi="Times New Roman"/>
          <w:i/>
          <w:iCs/>
        </w:rPr>
        <w:t xml:space="preserve">ответственных специалистов по организации профориентационной работы </w:t>
      </w:r>
      <w:r w:rsidRPr="008141AB">
        <w:rPr>
          <w:rFonts w:ascii="Times New Roman" w:hAnsi="Times New Roman"/>
        </w:rPr>
        <w:t xml:space="preserve">из числа педагогических работников (педагог-предметник, классный руководитель, педагог-психолог и др.); </w:t>
      </w:r>
    </w:p>
    <w:p w:rsidR="00F75BDD" w:rsidRPr="008141AB" w:rsidRDefault="00F75BDD" w:rsidP="00F75BDD">
      <w:pPr>
        <w:rPr>
          <w:rFonts w:ascii="Times New Roman" w:hAnsi="Times New Roman"/>
        </w:rPr>
      </w:pPr>
      <w:r w:rsidRPr="008141AB">
        <w:rPr>
          <w:rFonts w:ascii="Times New Roman" w:hAnsi="Times New Roman"/>
        </w:rPr>
        <w:t xml:space="preserve">• специалисту – </w:t>
      </w:r>
      <w:r w:rsidRPr="008141AB">
        <w:rPr>
          <w:rFonts w:ascii="Times New Roman" w:hAnsi="Times New Roman"/>
          <w:i/>
          <w:iCs/>
        </w:rPr>
        <w:t xml:space="preserve">пройти подготовку </w:t>
      </w:r>
      <w:r w:rsidRPr="008141AB">
        <w:rPr>
          <w:rFonts w:ascii="Times New Roman" w:hAnsi="Times New Roman"/>
        </w:rPr>
        <w:t xml:space="preserve">по программе ДПО (повышение квалификации, не менее 36 академических часов); сформировать </w:t>
      </w:r>
      <w:r w:rsidRPr="008141AB">
        <w:rPr>
          <w:rFonts w:ascii="Times New Roman" w:hAnsi="Times New Roman"/>
          <w:i/>
          <w:iCs/>
        </w:rPr>
        <w:t>учебные группы</w:t>
      </w:r>
      <w:r w:rsidRPr="008141AB">
        <w:rPr>
          <w:rFonts w:ascii="Times New Roman" w:hAnsi="Times New Roman"/>
        </w:rPr>
        <w:t xml:space="preserve">, определив количество участников профориентационных мероприятий из числа обучающихся 6-11 классов; организовать использование специализированной Платформы; проинформировать обучающихся и их родителей о функционале общедоступного сегмента и организовать регистрацию участников; создать </w:t>
      </w:r>
      <w:r w:rsidRPr="008141AB">
        <w:rPr>
          <w:rFonts w:ascii="Times New Roman" w:hAnsi="Times New Roman"/>
          <w:i/>
          <w:iCs/>
        </w:rPr>
        <w:t xml:space="preserve">план профориентационной работы </w:t>
      </w:r>
      <w:r w:rsidRPr="008141AB">
        <w:rPr>
          <w:rFonts w:ascii="Times New Roman" w:hAnsi="Times New Roman"/>
        </w:rPr>
        <w:t xml:space="preserve">с учетом возрастных и индивидуальных особенностей обучающихся, входящих в учебные группы. </w:t>
      </w:r>
    </w:p>
    <w:p w:rsidR="00F75BDD" w:rsidRPr="008141AB" w:rsidRDefault="00F75BDD" w:rsidP="00F75BDD">
      <w:pPr>
        <w:rPr>
          <w:rFonts w:ascii="Times New Roman" w:hAnsi="Times New Roman"/>
        </w:rPr>
      </w:pPr>
      <w:r w:rsidRPr="008141AB">
        <w:rPr>
          <w:rFonts w:ascii="Times New Roman" w:hAnsi="Times New Roman"/>
        </w:rPr>
        <w:t xml:space="preserve">В программе используются следующие профориентационные </w:t>
      </w:r>
      <w:r w:rsidRPr="008141AB">
        <w:rPr>
          <w:rFonts w:ascii="Times New Roman" w:hAnsi="Times New Roman"/>
          <w:b/>
        </w:rPr>
        <w:t>мероприятия:</w:t>
      </w:r>
    </w:p>
    <w:p w:rsidR="00F75BDD" w:rsidRPr="008141AB" w:rsidRDefault="00F75BDD" w:rsidP="00F75BDD">
      <w:pPr>
        <w:rPr>
          <w:rFonts w:ascii="Times New Roman" w:hAnsi="Times New Roman"/>
        </w:rPr>
      </w:pPr>
      <w:r w:rsidRPr="008141AB">
        <w:rPr>
          <w:rFonts w:ascii="Times New Roman" w:hAnsi="Times New Roman"/>
        </w:rPr>
        <w:t xml:space="preserve">• </w:t>
      </w:r>
      <w:r w:rsidRPr="008141AB">
        <w:rPr>
          <w:rFonts w:ascii="Times New Roman" w:hAnsi="Times New Roman"/>
          <w:i/>
          <w:iCs/>
        </w:rPr>
        <w:t>профориентационные уроки</w:t>
      </w:r>
      <w:r w:rsidRPr="008141AB">
        <w:rPr>
          <w:rFonts w:ascii="Times New Roman" w:hAnsi="Times New Roman"/>
        </w:rPr>
        <w:t xml:space="preserve">; </w:t>
      </w:r>
    </w:p>
    <w:p w:rsidR="00F75BDD" w:rsidRPr="008141AB" w:rsidRDefault="00F75BDD" w:rsidP="00F75BDD">
      <w:pPr>
        <w:rPr>
          <w:rFonts w:ascii="Times New Roman" w:hAnsi="Times New Roman"/>
        </w:rPr>
      </w:pPr>
      <w:r w:rsidRPr="008141AB">
        <w:rPr>
          <w:rFonts w:ascii="Times New Roman" w:hAnsi="Times New Roman"/>
        </w:rPr>
        <w:t xml:space="preserve">• </w:t>
      </w:r>
      <w:r w:rsidRPr="008141AB">
        <w:rPr>
          <w:rFonts w:ascii="Times New Roman" w:hAnsi="Times New Roman"/>
          <w:i/>
          <w:iCs/>
        </w:rPr>
        <w:t>онлайн-диагностика</w:t>
      </w:r>
      <w:r w:rsidRPr="008141AB">
        <w:rPr>
          <w:rFonts w:ascii="Times New Roman" w:hAnsi="Times New Roman"/>
        </w:rPr>
        <w:t xml:space="preserve">, направленная на выявление интересов и способностей обучающихся, уровня готовности к выбору профессионально-образовательной траектории, ценностных ориентиров, мотивации обучающихся и получение индивидуальных рекомендаций на этой основе; </w:t>
      </w:r>
    </w:p>
    <w:p w:rsidR="00F75BDD" w:rsidRPr="008141AB" w:rsidRDefault="00F75BDD" w:rsidP="00F75BDD">
      <w:pPr>
        <w:rPr>
          <w:rFonts w:ascii="Times New Roman" w:hAnsi="Times New Roman"/>
        </w:rPr>
      </w:pPr>
      <w:r w:rsidRPr="008141AB">
        <w:rPr>
          <w:rFonts w:ascii="Times New Roman" w:hAnsi="Times New Roman"/>
        </w:rPr>
        <w:t>•</w:t>
      </w:r>
      <w:r w:rsidRPr="008141AB">
        <w:rPr>
          <w:rFonts w:ascii="Times New Roman" w:hAnsi="Times New Roman"/>
          <w:i/>
          <w:iCs/>
        </w:rPr>
        <w:t>групповойразбор результатов</w:t>
      </w:r>
      <w:r w:rsidRPr="008141AB">
        <w:rPr>
          <w:rFonts w:ascii="Times New Roman" w:hAnsi="Times New Roman"/>
        </w:rPr>
        <w:t>профориентационныхдиагностик(сиспользованиемвидеоматериалов),рефлексивныйурок;</w:t>
      </w:r>
    </w:p>
    <w:p w:rsidR="00F75BDD" w:rsidRPr="008141AB" w:rsidRDefault="00F75BDD" w:rsidP="00F75BDD">
      <w:pPr>
        <w:rPr>
          <w:rFonts w:ascii="Times New Roman" w:hAnsi="Times New Roman"/>
        </w:rPr>
      </w:pPr>
      <w:r w:rsidRPr="008141AB">
        <w:rPr>
          <w:rFonts w:ascii="Times New Roman" w:hAnsi="Times New Roman"/>
        </w:rPr>
        <w:t>•</w:t>
      </w:r>
      <w:r w:rsidRPr="008141AB">
        <w:rPr>
          <w:rFonts w:ascii="Times New Roman" w:hAnsi="Times New Roman"/>
          <w:i/>
          <w:iCs/>
        </w:rPr>
        <w:t>информационноесопровождениеобучающихсяиих родителей</w:t>
      </w:r>
      <w:r w:rsidRPr="008141AB">
        <w:rPr>
          <w:rFonts w:ascii="Times New Roman" w:hAnsi="Times New Roman"/>
        </w:rPr>
        <w:t>по возможностямоткрытого сегментаПлатформы(основнойуровеньПрофориентационного минимума),организациярегистрацииучастников;</w:t>
      </w:r>
    </w:p>
    <w:p w:rsidR="00F75BDD" w:rsidRPr="008141AB" w:rsidRDefault="00F75BDD" w:rsidP="00F75BDD">
      <w:pPr>
        <w:rPr>
          <w:rFonts w:ascii="Times New Roman" w:hAnsi="Times New Roman"/>
        </w:rPr>
      </w:pPr>
      <w:r w:rsidRPr="008141AB">
        <w:rPr>
          <w:rFonts w:ascii="Times New Roman" w:hAnsi="Times New Roman"/>
        </w:rPr>
        <w:t>•</w:t>
      </w:r>
      <w:r w:rsidRPr="008141AB">
        <w:rPr>
          <w:rFonts w:ascii="Times New Roman" w:hAnsi="Times New Roman"/>
          <w:i/>
          <w:iCs/>
        </w:rPr>
        <w:t>профессиональные пробы</w:t>
      </w:r>
      <w:r w:rsidRPr="008141AB">
        <w:rPr>
          <w:rFonts w:ascii="Times New Roman" w:hAnsi="Times New Roman"/>
        </w:rPr>
        <w:t>практического и/илимоделирующего уровней(вонлайнили офлайн-формате);</w:t>
      </w:r>
    </w:p>
    <w:p w:rsidR="00F75BDD" w:rsidRPr="008141AB" w:rsidRDefault="00F75BDD" w:rsidP="00F75BDD">
      <w:pPr>
        <w:rPr>
          <w:rFonts w:ascii="Times New Roman" w:hAnsi="Times New Roman"/>
        </w:rPr>
      </w:pPr>
      <w:r w:rsidRPr="008141AB">
        <w:rPr>
          <w:rFonts w:ascii="Times New Roman" w:hAnsi="Times New Roman"/>
        </w:rPr>
        <w:t xml:space="preserve">•профориентационныемероприятия </w:t>
      </w:r>
      <w:r w:rsidRPr="008141AB">
        <w:rPr>
          <w:rFonts w:ascii="Times New Roman" w:hAnsi="Times New Roman"/>
          <w:i/>
          <w:iCs/>
        </w:rPr>
        <w:t>по выбору</w:t>
      </w:r>
      <w:r w:rsidRPr="008141AB">
        <w:rPr>
          <w:rFonts w:ascii="Times New Roman" w:hAnsi="Times New Roman"/>
        </w:rPr>
        <w:t>:посещениемультимедийной выставки;посещение организацийтерриториальнойобразовательнойипрофессиональнойсреды(профессиональныхобразовательныхорганизаций,организацийВОиработодателейорганизацияпроектной деятельности сучетомпредпочитаемыхобучающимисяпрофессиональныхсфери профилей обучения(см.Приложение7);участиев профориентационных мероприятиях федерального и регионального уровней.</w:t>
      </w:r>
    </w:p>
    <w:p w:rsidR="00F75BDD" w:rsidRPr="008141AB" w:rsidRDefault="00F75BDD" w:rsidP="00F75BDD">
      <w:pPr>
        <w:rPr>
          <w:rFonts w:ascii="Times New Roman" w:hAnsi="Times New Roman"/>
        </w:rPr>
      </w:pPr>
      <w:r w:rsidRPr="008141AB">
        <w:rPr>
          <w:rFonts w:ascii="Times New Roman" w:hAnsi="Times New Roman"/>
        </w:rPr>
        <w:t>Врамкахданного уровня проводится сбор,мониторинги анализколичественныхи качественныхпоказателей реализации профориентационныхпрограмми мероприятий. Сбор, мониторинг ианализосуществляется засчетиспользованияплатформенныхрешений вавтоматизированном виде.</w:t>
      </w:r>
    </w:p>
    <w:p w:rsidR="00F75BDD" w:rsidRPr="008141AB" w:rsidRDefault="00F75BDD" w:rsidP="00F75BDD">
      <w:pPr>
        <w:rPr>
          <w:rFonts w:ascii="Times New Roman" w:hAnsi="Times New Roman"/>
          <w:b/>
        </w:rPr>
      </w:pPr>
      <w:r w:rsidRPr="008141AB">
        <w:rPr>
          <w:rFonts w:ascii="Times New Roman" w:hAnsi="Times New Roman"/>
          <w:b/>
        </w:rPr>
        <w:t>Форматы профориентационной работы</w:t>
      </w:r>
    </w:p>
    <w:p w:rsidR="00F75BDD" w:rsidRPr="008141AB" w:rsidRDefault="00F75BDD" w:rsidP="00F75BDD">
      <w:pPr>
        <w:rPr>
          <w:rFonts w:ascii="Times New Roman" w:hAnsi="Times New Roman"/>
        </w:rPr>
      </w:pPr>
      <w:r w:rsidRPr="008141AB">
        <w:rPr>
          <w:rFonts w:ascii="Times New Roman" w:hAnsi="Times New Roman"/>
        </w:rPr>
        <w:t>1. Урочная</w:t>
      </w:r>
      <w:r w:rsidR="009F1005">
        <w:rPr>
          <w:rFonts w:ascii="Times New Roman" w:hAnsi="Times New Roman"/>
        </w:rPr>
        <w:t xml:space="preserve"> </w:t>
      </w:r>
      <w:r w:rsidRPr="008141AB">
        <w:rPr>
          <w:rFonts w:ascii="Times New Roman" w:hAnsi="Times New Roman"/>
        </w:rPr>
        <w:t xml:space="preserve">деятельность(рекомендованное количество–от9 часов).Предлагаютсямероприятия </w:t>
      </w:r>
      <w:r w:rsidRPr="008141AB">
        <w:rPr>
          <w:rFonts w:ascii="Times New Roman" w:hAnsi="Times New Roman"/>
          <w:i/>
          <w:iCs/>
        </w:rPr>
        <w:t>на выбор</w:t>
      </w:r>
      <w:r w:rsidRPr="008141AB">
        <w:rPr>
          <w:rFonts w:ascii="Times New Roman" w:hAnsi="Times New Roman"/>
        </w:rPr>
        <w:t>:</w:t>
      </w:r>
    </w:p>
    <w:p w:rsidR="00F75BDD" w:rsidRPr="008141AB" w:rsidRDefault="00F75BDD" w:rsidP="00F75BDD">
      <w:pPr>
        <w:rPr>
          <w:rFonts w:ascii="Times New Roman" w:hAnsi="Times New Roman"/>
        </w:rPr>
      </w:pPr>
      <w:r w:rsidRPr="008141AB">
        <w:rPr>
          <w:rFonts w:ascii="Times New Roman" w:hAnsi="Times New Roman"/>
        </w:rPr>
        <w:t>•</w:t>
      </w:r>
      <w:r w:rsidRPr="008141AB">
        <w:rPr>
          <w:rFonts w:ascii="Times New Roman" w:hAnsi="Times New Roman"/>
          <w:i/>
          <w:iCs/>
        </w:rPr>
        <w:t>уроки общеобразовательного цикла</w:t>
      </w:r>
      <w:r w:rsidRPr="008141AB">
        <w:rPr>
          <w:rFonts w:ascii="Times New Roman" w:hAnsi="Times New Roman"/>
        </w:rPr>
        <w:t>,включающиеэлементзначимости учебногопредмета дляпрофессиональной деятельности.Используетсяинтерактивный сервисКИК«Конструктор будущего» (в рамках Проекта) или другие программы;</w:t>
      </w:r>
    </w:p>
    <w:p w:rsidR="00F75BDD" w:rsidRPr="008141AB" w:rsidRDefault="00F75BDD" w:rsidP="00F75BDD">
      <w:pPr>
        <w:rPr>
          <w:rFonts w:ascii="Times New Roman" w:hAnsi="Times New Roman"/>
        </w:rPr>
      </w:pPr>
      <w:r w:rsidRPr="008141AB">
        <w:rPr>
          <w:rFonts w:ascii="Times New Roman" w:hAnsi="Times New Roman"/>
        </w:rPr>
        <w:t>•</w:t>
      </w:r>
      <w:r w:rsidRPr="008141AB">
        <w:rPr>
          <w:rFonts w:ascii="Times New Roman" w:hAnsi="Times New Roman"/>
          <w:i/>
          <w:iCs/>
        </w:rPr>
        <w:t>уроки профориентационной направленности</w:t>
      </w:r>
      <w:r w:rsidRPr="008141AB">
        <w:rPr>
          <w:rFonts w:ascii="Times New Roman" w:hAnsi="Times New Roman"/>
        </w:rPr>
        <w:t>врамкахучебногопредмета «Технология».</w:t>
      </w:r>
    </w:p>
    <w:p w:rsidR="00F75BDD" w:rsidRDefault="00F75BDD" w:rsidP="00F75BDD">
      <w:pPr>
        <w:rPr>
          <w:rFonts w:ascii="Times New Roman" w:hAnsi="Times New Roman"/>
        </w:rPr>
      </w:pPr>
      <w:r w:rsidRPr="008141AB">
        <w:rPr>
          <w:rFonts w:ascii="Times New Roman" w:hAnsi="Times New Roman"/>
        </w:rPr>
        <w:t>2. Внеурочнаядеятельность(рекомендованное количество–34 часа).</w:t>
      </w:r>
    </w:p>
    <w:p w:rsidR="00F75BDD" w:rsidRPr="008141AB" w:rsidRDefault="00F75BDD" w:rsidP="00F75BDD">
      <w:pPr>
        <w:rPr>
          <w:rFonts w:ascii="Times New Roman" w:hAnsi="Times New Roman"/>
        </w:rPr>
      </w:pPr>
      <w:r w:rsidRPr="008141AB">
        <w:rPr>
          <w:rFonts w:ascii="Times New Roman" w:hAnsi="Times New Roman"/>
        </w:rPr>
        <w:t>Она включает:</w:t>
      </w:r>
    </w:p>
    <w:p w:rsidR="00F75BDD" w:rsidRPr="008141AB" w:rsidRDefault="00F75BDD" w:rsidP="00F75BDD">
      <w:pPr>
        <w:rPr>
          <w:rFonts w:ascii="Times New Roman" w:hAnsi="Times New Roman"/>
        </w:rPr>
      </w:pPr>
      <w:r w:rsidRPr="008141AB">
        <w:rPr>
          <w:rFonts w:ascii="Times New Roman" w:hAnsi="Times New Roman"/>
        </w:rPr>
        <w:t>•</w:t>
      </w:r>
      <w:r w:rsidRPr="008141AB">
        <w:rPr>
          <w:rFonts w:ascii="Times New Roman" w:hAnsi="Times New Roman"/>
          <w:i/>
          <w:iCs/>
        </w:rPr>
        <w:t>диагностический конструктор</w:t>
      </w:r>
      <w:r w:rsidRPr="008141AB">
        <w:rPr>
          <w:rFonts w:ascii="Times New Roman" w:hAnsi="Times New Roman"/>
        </w:rPr>
        <w:t>(2этапа): нескольковариантовпрофориентационныхонлайн-диагностик, исходя изпотребностейобучающихся(рекомендованное количество–4часа);</w:t>
      </w:r>
    </w:p>
    <w:p w:rsidR="00F75BDD" w:rsidRPr="008141AB" w:rsidRDefault="00F75BDD" w:rsidP="00F75BDD">
      <w:pPr>
        <w:rPr>
          <w:rFonts w:ascii="Times New Roman" w:hAnsi="Times New Roman"/>
        </w:rPr>
      </w:pPr>
      <w:r w:rsidRPr="008141AB">
        <w:rPr>
          <w:rFonts w:ascii="Times New Roman" w:hAnsi="Times New Roman"/>
        </w:rPr>
        <w:t>•</w:t>
      </w:r>
      <w:r w:rsidRPr="008141AB">
        <w:rPr>
          <w:rFonts w:ascii="Times New Roman" w:hAnsi="Times New Roman"/>
          <w:i/>
          <w:iCs/>
        </w:rPr>
        <w:t>профориентационный урок</w:t>
      </w:r>
      <w:r w:rsidRPr="008141AB">
        <w:rPr>
          <w:rFonts w:ascii="Times New Roman" w:hAnsi="Times New Roman"/>
        </w:rPr>
        <w:t>(рекомендованное количество–2 часа);</w:t>
      </w:r>
    </w:p>
    <w:p w:rsidR="00F75BDD" w:rsidRPr="008141AB" w:rsidRDefault="00F75BDD" w:rsidP="00F75BDD">
      <w:pPr>
        <w:rPr>
          <w:rFonts w:ascii="Times New Roman" w:hAnsi="Times New Roman"/>
        </w:rPr>
      </w:pPr>
      <w:r w:rsidRPr="008141AB">
        <w:rPr>
          <w:rFonts w:ascii="Times New Roman" w:hAnsi="Times New Roman"/>
        </w:rPr>
        <w:t>•</w:t>
      </w:r>
      <w:r w:rsidRPr="008141AB">
        <w:rPr>
          <w:rFonts w:ascii="Times New Roman" w:hAnsi="Times New Roman"/>
          <w:i/>
          <w:iCs/>
        </w:rPr>
        <w:t>урок«Россия–мои горизонты»</w:t>
      </w:r>
      <w:r w:rsidRPr="008141AB">
        <w:rPr>
          <w:rFonts w:ascii="Times New Roman" w:hAnsi="Times New Roman"/>
        </w:rPr>
        <w:t>длятех,ктовпервыезарегистрированв Проекте(рекомендованное количество–2 часа);</w:t>
      </w:r>
    </w:p>
    <w:p w:rsidR="00F75BDD" w:rsidRPr="008141AB" w:rsidRDefault="00F75BDD" w:rsidP="00F75BDD">
      <w:pPr>
        <w:rPr>
          <w:rFonts w:ascii="Times New Roman" w:hAnsi="Times New Roman"/>
        </w:rPr>
      </w:pPr>
      <w:r w:rsidRPr="008141AB">
        <w:rPr>
          <w:rFonts w:ascii="Times New Roman" w:hAnsi="Times New Roman"/>
        </w:rPr>
        <w:t>•</w:t>
      </w:r>
      <w:r w:rsidRPr="008141AB">
        <w:rPr>
          <w:rFonts w:ascii="Times New Roman" w:hAnsi="Times New Roman"/>
          <w:i/>
          <w:iCs/>
        </w:rPr>
        <w:t>рефлексивный урок</w:t>
      </w:r>
      <w:r w:rsidRPr="008141AB">
        <w:rPr>
          <w:rFonts w:ascii="Times New Roman" w:hAnsi="Times New Roman"/>
        </w:rPr>
        <w:t>(рекомендованное количество –4 часа);</w:t>
      </w:r>
    </w:p>
    <w:p w:rsidR="00F75BDD" w:rsidRPr="008141AB" w:rsidRDefault="00F75BDD" w:rsidP="00F75BDD">
      <w:pPr>
        <w:rPr>
          <w:rFonts w:ascii="Times New Roman" w:hAnsi="Times New Roman"/>
        </w:rPr>
      </w:pPr>
      <w:r w:rsidRPr="008141AB">
        <w:rPr>
          <w:rFonts w:ascii="Times New Roman" w:hAnsi="Times New Roman"/>
        </w:rPr>
        <w:t xml:space="preserve">•мероприятия </w:t>
      </w:r>
      <w:r w:rsidRPr="008141AB">
        <w:rPr>
          <w:rFonts w:ascii="Times New Roman" w:hAnsi="Times New Roman"/>
          <w:i/>
          <w:iCs/>
        </w:rPr>
        <w:t>на выбор</w:t>
      </w:r>
      <w:r w:rsidRPr="008141AB">
        <w:rPr>
          <w:rFonts w:ascii="Times New Roman" w:hAnsi="Times New Roman"/>
        </w:rPr>
        <w:t>:проектнаядеятельность;профориентационныепрограммывнеурочнойдеятельности;онлайн-уроки«Шоупрофессий»;дополнительныепрофориентационныеуроки.</w:t>
      </w:r>
    </w:p>
    <w:p w:rsidR="00F75BDD" w:rsidRPr="008141AB" w:rsidRDefault="00F75BDD" w:rsidP="00F75BDD">
      <w:pPr>
        <w:rPr>
          <w:rFonts w:ascii="Times New Roman" w:hAnsi="Times New Roman"/>
        </w:rPr>
      </w:pPr>
      <w:r w:rsidRPr="008141AB">
        <w:rPr>
          <w:rFonts w:ascii="Times New Roman" w:hAnsi="Times New Roman"/>
        </w:rPr>
        <w:t>3. Воспитательнаяработа(рекомендованное количество–от12часов). Она может бытьреализована в рамках внеурочной деятельности ивключает:</w:t>
      </w:r>
    </w:p>
    <w:p w:rsidR="00F75BDD" w:rsidRPr="008141AB" w:rsidRDefault="00F75BDD" w:rsidP="00F75BDD">
      <w:pPr>
        <w:rPr>
          <w:rFonts w:ascii="Times New Roman" w:hAnsi="Times New Roman"/>
        </w:rPr>
      </w:pPr>
      <w:r w:rsidRPr="008141AB">
        <w:rPr>
          <w:rFonts w:ascii="Times New Roman" w:hAnsi="Times New Roman"/>
        </w:rPr>
        <w:t>•</w:t>
      </w:r>
      <w:r w:rsidRPr="008141AB">
        <w:rPr>
          <w:rFonts w:ascii="Times New Roman" w:hAnsi="Times New Roman"/>
          <w:i/>
          <w:iCs/>
        </w:rPr>
        <w:t>посещениевыставки «Лабораториябудущего»</w:t>
      </w:r>
      <w:r w:rsidRPr="008141AB">
        <w:rPr>
          <w:rFonts w:ascii="Times New Roman" w:hAnsi="Times New Roman"/>
        </w:rPr>
        <w:t>(рекомендованное количество–4 часа);</w:t>
      </w:r>
    </w:p>
    <w:p w:rsidR="00F75BDD" w:rsidRPr="008141AB" w:rsidRDefault="00F75BDD" w:rsidP="00F75BDD">
      <w:pPr>
        <w:rPr>
          <w:rFonts w:ascii="Times New Roman" w:hAnsi="Times New Roman"/>
        </w:rPr>
      </w:pPr>
      <w:r w:rsidRPr="008141AB">
        <w:rPr>
          <w:rFonts w:ascii="Times New Roman" w:hAnsi="Times New Roman"/>
        </w:rPr>
        <w:t>•</w:t>
      </w:r>
      <w:r w:rsidRPr="008141AB">
        <w:rPr>
          <w:rFonts w:ascii="Times New Roman" w:hAnsi="Times New Roman"/>
          <w:i/>
          <w:iCs/>
        </w:rPr>
        <w:t>профессиональныепробы</w:t>
      </w:r>
      <w:r w:rsidRPr="008141AB">
        <w:rPr>
          <w:rFonts w:ascii="Times New Roman" w:hAnsi="Times New Roman"/>
        </w:rPr>
        <w:t>на базе площадкиилина базе Платформы(рекомендованное количество –6 часов);</w:t>
      </w:r>
    </w:p>
    <w:p w:rsidR="00F75BDD" w:rsidRPr="008141AB" w:rsidRDefault="00F75BDD" w:rsidP="00F75BDD">
      <w:pPr>
        <w:rPr>
          <w:rFonts w:ascii="Times New Roman" w:hAnsi="Times New Roman"/>
        </w:rPr>
      </w:pPr>
      <w:r w:rsidRPr="008141AB">
        <w:rPr>
          <w:rFonts w:ascii="Times New Roman" w:hAnsi="Times New Roman"/>
        </w:rPr>
        <w:t xml:space="preserve">• мероприятия </w:t>
      </w:r>
      <w:r w:rsidRPr="008141AB">
        <w:rPr>
          <w:rFonts w:ascii="Times New Roman" w:hAnsi="Times New Roman"/>
          <w:i/>
          <w:iCs/>
        </w:rPr>
        <w:t>на выбор</w:t>
      </w:r>
      <w:r w:rsidRPr="008141AB">
        <w:rPr>
          <w:rFonts w:ascii="Times New Roman" w:hAnsi="Times New Roman"/>
        </w:rPr>
        <w:t xml:space="preserve">: экскурсии в образовательные организации ВО или СПО; экскурсии на производство; конкурсы профориентационной направленности; образовательные выставки. </w:t>
      </w:r>
    </w:p>
    <w:p w:rsidR="00F75BDD" w:rsidRPr="008141AB" w:rsidRDefault="00F75BDD" w:rsidP="00F75BDD">
      <w:pPr>
        <w:rPr>
          <w:rFonts w:ascii="Times New Roman" w:hAnsi="Times New Roman"/>
        </w:rPr>
      </w:pPr>
      <w:r w:rsidRPr="008141AB">
        <w:rPr>
          <w:rFonts w:ascii="Times New Roman" w:hAnsi="Times New Roman"/>
        </w:rPr>
        <w:t xml:space="preserve">4. Дополнительное образование (рекомендованное количество – от 3 часов). Предполагает выбор и посещение занятий в рамках ДО с учетом склонностей и образовательных потребностей обучающихся. </w:t>
      </w:r>
    </w:p>
    <w:p w:rsidR="00F75BDD" w:rsidRPr="008141AB" w:rsidRDefault="00F75BDD" w:rsidP="00F75BDD">
      <w:pPr>
        <w:rPr>
          <w:rFonts w:ascii="Times New Roman" w:hAnsi="Times New Roman"/>
        </w:rPr>
      </w:pPr>
      <w:r w:rsidRPr="008141AB">
        <w:rPr>
          <w:rFonts w:ascii="Times New Roman" w:hAnsi="Times New Roman"/>
        </w:rPr>
        <w:t xml:space="preserve">5. Взаимодействие с родителями/законными представителями (рекомендованное количество – от 2 часов). Оно предполагает проведение родительского собрания: ознакомительного или итогового. </w:t>
      </w:r>
    </w:p>
    <w:p w:rsidR="00F75BDD" w:rsidRPr="008141AB" w:rsidRDefault="00F75BDD" w:rsidP="00F75BDD">
      <w:pPr>
        <w:rPr>
          <w:rFonts w:ascii="Times New Roman" w:hAnsi="Times New Roman"/>
        </w:rPr>
      </w:pPr>
      <w:r w:rsidRPr="008141AB">
        <w:rPr>
          <w:rFonts w:ascii="Times New Roman" w:hAnsi="Times New Roman"/>
        </w:rPr>
        <w:t xml:space="preserve">При реализации профориентационной работы в рамках основного уровня рекомендовано ориентироваться на: </w:t>
      </w:r>
    </w:p>
    <w:p w:rsidR="00F75BDD" w:rsidRPr="008141AB" w:rsidRDefault="00F75BDD" w:rsidP="00F75BDD">
      <w:pPr>
        <w:rPr>
          <w:rFonts w:ascii="Times New Roman" w:hAnsi="Times New Roman"/>
        </w:rPr>
      </w:pPr>
      <w:r w:rsidRPr="008141AB">
        <w:rPr>
          <w:rFonts w:ascii="Times New Roman" w:hAnsi="Times New Roman"/>
        </w:rPr>
        <w:t xml:space="preserve">• Методические рекомендации по реализации проекта «Билет в будущее» по профессиональной ориентации обучающихся 6-11 классов образовательных организаций РФ, реализующих образовательные программы основного общего и среднего общего образования; </w:t>
      </w:r>
    </w:p>
    <w:p w:rsidR="00F75BDD" w:rsidRPr="008141AB" w:rsidRDefault="00F75BDD" w:rsidP="00F75BDD">
      <w:pPr>
        <w:rPr>
          <w:rFonts w:ascii="Times New Roman" w:hAnsi="Times New Roman"/>
        </w:rPr>
      </w:pPr>
      <w:r w:rsidRPr="008141AB">
        <w:rPr>
          <w:rFonts w:ascii="Times New Roman" w:hAnsi="Times New Roman"/>
        </w:rPr>
        <w:t xml:space="preserve">• Методические рекомендации для педагогических работников образовательных организаций, реализующих образовательные программы основного общего и среднего общего образования по взаимодействию с родителями в рамках сопровождения профессионального самоопределения обучающихся 6-11 классов. </w:t>
      </w:r>
    </w:p>
    <w:p w:rsidR="00F75BDD" w:rsidRPr="00674C1C" w:rsidRDefault="00F75BDD" w:rsidP="00F75BDD">
      <w:pPr>
        <w:rPr>
          <w:rFonts w:ascii="Times New Roman" w:hAnsi="Times New Roman"/>
          <w:b/>
        </w:rPr>
      </w:pPr>
      <w:r w:rsidRPr="00674C1C">
        <w:rPr>
          <w:rFonts w:ascii="Times New Roman" w:hAnsi="Times New Roman"/>
          <w:b/>
        </w:rPr>
        <w:t xml:space="preserve">Образовательная программа для педагогов-навигаторов </w:t>
      </w:r>
    </w:p>
    <w:p w:rsidR="00F75BDD" w:rsidRPr="008141AB" w:rsidRDefault="00F75BDD" w:rsidP="00F75BDD">
      <w:pPr>
        <w:rPr>
          <w:rFonts w:ascii="Times New Roman" w:hAnsi="Times New Roman"/>
        </w:rPr>
      </w:pPr>
      <w:r w:rsidRPr="008141AB">
        <w:rPr>
          <w:rFonts w:ascii="Times New Roman" w:hAnsi="Times New Roman"/>
        </w:rPr>
        <w:t xml:space="preserve">Профориентационные мероприятия в образовательной организации сопровождает педагог-навигатор. В качестве педагогов-навигаторов выступают специалисты образовательной организации из числа педагогических работников: заместитель директора по воспитательной работе, классный руководитель, педагог-предметник, психолог и др., курирующие реализацию Профориентационного минимума. Для педагогов-навигаторов предусмотрена специализированная программа ДПО, в общем объеме не менее 36 академических часов. Программа направлена на совершенствование профессиональных компетенций по формированию осознанности и ГПС у обучающихся 6-11 классов. </w:t>
      </w:r>
    </w:p>
    <w:p w:rsidR="00F75BDD" w:rsidRPr="008141AB" w:rsidRDefault="00F75BDD" w:rsidP="00F75BDD">
      <w:pPr>
        <w:rPr>
          <w:rFonts w:ascii="Times New Roman" w:hAnsi="Times New Roman"/>
        </w:rPr>
      </w:pPr>
      <w:r w:rsidRPr="008141AB">
        <w:rPr>
          <w:rFonts w:ascii="Times New Roman" w:hAnsi="Times New Roman"/>
        </w:rPr>
        <w:t xml:space="preserve">Тематическое содержание программы включает знакомство с методологическими и практическими принципами, технологиями и инструментами профориентационной работы. Она реализуется в онлайн-формате и построена на основе современных образовательных подходов, а именно: </w:t>
      </w:r>
    </w:p>
    <w:p w:rsidR="00F75BDD" w:rsidRPr="008141AB" w:rsidRDefault="00F75BDD" w:rsidP="00F75BDD">
      <w:pPr>
        <w:rPr>
          <w:rFonts w:ascii="Times New Roman" w:hAnsi="Times New Roman"/>
        </w:rPr>
      </w:pPr>
      <w:r w:rsidRPr="008141AB">
        <w:rPr>
          <w:rFonts w:ascii="Times New Roman" w:hAnsi="Times New Roman"/>
        </w:rPr>
        <w:t xml:space="preserve">• </w:t>
      </w:r>
      <w:r w:rsidRPr="008141AB">
        <w:rPr>
          <w:rFonts w:ascii="Times New Roman" w:hAnsi="Times New Roman"/>
          <w:i/>
          <w:iCs/>
        </w:rPr>
        <w:t xml:space="preserve">мультиформатного обучения </w:t>
      </w:r>
      <w:r w:rsidRPr="008141AB">
        <w:rPr>
          <w:rFonts w:ascii="Times New Roman" w:hAnsi="Times New Roman"/>
        </w:rPr>
        <w:t xml:space="preserve">(видеоролики, чек-листы, дополнительные вспомогательные материалы); </w:t>
      </w:r>
    </w:p>
    <w:p w:rsidR="00F75BDD" w:rsidRPr="008141AB" w:rsidRDefault="00F75BDD" w:rsidP="00F75BDD">
      <w:pPr>
        <w:rPr>
          <w:rFonts w:ascii="Times New Roman" w:hAnsi="Times New Roman"/>
        </w:rPr>
      </w:pPr>
      <w:r w:rsidRPr="008141AB">
        <w:rPr>
          <w:rFonts w:ascii="Times New Roman" w:hAnsi="Times New Roman"/>
        </w:rPr>
        <w:t xml:space="preserve">• </w:t>
      </w:r>
      <w:r w:rsidRPr="008141AB">
        <w:rPr>
          <w:rFonts w:ascii="Times New Roman" w:hAnsi="Times New Roman"/>
          <w:i/>
          <w:iCs/>
        </w:rPr>
        <w:t xml:space="preserve">фокусного и динамичного обучения </w:t>
      </w:r>
      <w:r w:rsidRPr="008141AB">
        <w:rPr>
          <w:rFonts w:ascii="Times New Roman" w:hAnsi="Times New Roman"/>
        </w:rPr>
        <w:t xml:space="preserve">в минимальные промежутки времени в комфортном режиме; </w:t>
      </w:r>
    </w:p>
    <w:p w:rsidR="00F75BDD" w:rsidRPr="008141AB" w:rsidRDefault="00F75BDD" w:rsidP="00F75BDD">
      <w:pPr>
        <w:rPr>
          <w:rFonts w:ascii="Times New Roman" w:hAnsi="Times New Roman"/>
        </w:rPr>
      </w:pPr>
      <w:r w:rsidRPr="008141AB">
        <w:rPr>
          <w:rFonts w:ascii="Times New Roman" w:hAnsi="Times New Roman"/>
        </w:rPr>
        <w:t xml:space="preserve">• </w:t>
      </w:r>
      <w:r w:rsidRPr="008141AB">
        <w:rPr>
          <w:rFonts w:ascii="Times New Roman" w:hAnsi="Times New Roman"/>
          <w:i/>
          <w:iCs/>
        </w:rPr>
        <w:t xml:space="preserve">ориентации на применение знаний </w:t>
      </w:r>
      <w:r w:rsidRPr="008141AB">
        <w:rPr>
          <w:rFonts w:ascii="Times New Roman" w:hAnsi="Times New Roman"/>
        </w:rPr>
        <w:t xml:space="preserve">(прикладной характер обучения); </w:t>
      </w:r>
    </w:p>
    <w:p w:rsidR="00F75BDD" w:rsidRPr="008141AB" w:rsidRDefault="00F75BDD" w:rsidP="00F75BDD">
      <w:pPr>
        <w:rPr>
          <w:rFonts w:ascii="Times New Roman" w:hAnsi="Times New Roman"/>
        </w:rPr>
      </w:pPr>
      <w:r w:rsidRPr="008141AB">
        <w:rPr>
          <w:rFonts w:ascii="Times New Roman" w:hAnsi="Times New Roman"/>
        </w:rPr>
        <w:t xml:space="preserve">• </w:t>
      </w:r>
      <w:r w:rsidRPr="008141AB">
        <w:rPr>
          <w:rFonts w:ascii="Times New Roman" w:hAnsi="Times New Roman"/>
          <w:i/>
          <w:iCs/>
        </w:rPr>
        <w:t>разбора сложных практических случаев</w:t>
      </w:r>
      <w:r w:rsidRPr="008141AB">
        <w:rPr>
          <w:rFonts w:ascii="Times New Roman" w:hAnsi="Times New Roman"/>
        </w:rPr>
        <w:t xml:space="preserve">; </w:t>
      </w:r>
    </w:p>
    <w:p w:rsidR="00F75BDD" w:rsidRPr="008141AB" w:rsidRDefault="00F75BDD" w:rsidP="00F75BDD">
      <w:pPr>
        <w:rPr>
          <w:rFonts w:ascii="Times New Roman" w:hAnsi="Times New Roman"/>
        </w:rPr>
      </w:pPr>
      <w:r w:rsidRPr="008141AB">
        <w:rPr>
          <w:rFonts w:ascii="Times New Roman" w:hAnsi="Times New Roman"/>
        </w:rPr>
        <w:t xml:space="preserve">• </w:t>
      </w:r>
      <w:r w:rsidRPr="008141AB">
        <w:rPr>
          <w:rFonts w:ascii="Times New Roman" w:hAnsi="Times New Roman"/>
          <w:i/>
          <w:iCs/>
        </w:rPr>
        <w:t xml:space="preserve">информационно-организационного и методического сопровождения </w:t>
      </w:r>
      <w:r w:rsidRPr="008141AB">
        <w:rPr>
          <w:rFonts w:ascii="Times New Roman" w:hAnsi="Times New Roman"/>
        </w:rPr>
        <w:t xml:space="preserve">от экспертов; </w:t>
      </w:r>
    </w:p>
    <w:p w:rsidR="00F75BDD" w:rsidRPr="008141AB" w:rsidRDefault="00F75BDD" w:rsidP="00F75BDD">
      <w:pPr>
        <w:rPr>
          <w:rFonts w:ascii="Times New Roman" w:hAnsi="Times New Roman"/>
        </w:rPr>
      </w:pPr>
      <w:r w:rsidRPr="008141AB">
        <w:rPr>
          <w:rFonts w:ascii="Times New Roman" w:hAnsi="Times New Roman"/>
        </w:rPr>
        <w:t xml:space="preserve">• </w:t>
      </w:r>
      <w:r w:rsidRPr="008141AB">
        <w:rPr>
          <w:rFonts w:ascii="Times New Roman" w:hAnsi="Times New Roman"/>
          <w:i/>
          <w:iCs/>
        </w:rPr>
        <w:t xml:space="preserve">раскрытия перед слушателями практических возможностей </w:t>
      </w:r>
      <w:r w:rsidRPr="008141AB">
        <w:rPr>
          <w:rFonts w:ascii="Times New Roman" w:hAnsi="Times New Roman"/>
        </w:rPr>
        <w:t xml:space="preserve">в результате освоения новых умений и навыков; </w:t>
      </w:r>
    </w:p>
    <w:p w:rsidR="00F75BDD" w:rsidRPr="008141AB" w:rsidRDefault="00F75BDD" w:rsidP="00F75BDD">
      <w:pPr>
        <w:rPr>
          <w:rFonts w:ascii="Times New Roman" w:hAnsi="Times New Roman"/>
        </w:rPr>
      </w:pPr>
      <w:r w:rsidRPr="008141AB">
        <w:rPr>
          <w:rFonts w:ascii="Times New Roman" w:hAnsi="Times New Roman"/>
        </w:rPr>
        <w:t xml:space="preserve">• </w:t>
      </w:r>
      <w:r w:rsidRPr="008141AB">
        <w:rPr>
          <w:rFonts w:ascii="Times New Roman" w:hAnsi="Times New Roman"/>
          <w:i/>
          <w:iCs/>
        </w:rPr>
        <w:t xml:space="preserve">участия в сообществе профессионалов </w:t>
      </w:r>
      <w:r w:rsidRPr="008141AB">
        <w:rPr>
          <w:rFonts w:ascii="Times New Roman" w:hAnsi="Times New Roman"/>
        </w:rPr>
        <w:t xml:space="preserve">(комьюнити и нетворкинг); </w:t>
      </w:r>
    </w:p>
    <w:p w:rsidR="00F75BDD" w:rsidRPr="008141AB" w:rsidRDefault="00F75BDD" w:rsidP="00F75BDD">
      <w:pPr>
        <w:rPr>
          <w:rFonts w:ascii="Times New Roman" w:hAnsi="Times New Roman"/>
        </w:rPr>
      </w:pPr>
      <w:r w:rsidRPr="008141AB">
        <w:rPr>
          <w:rFonts w:ascii="Times New Roman" w:hAnsi="Times New Roman"/>
        </w:rPr>
        <w:t>•</w:t>
      </w:r>
      <w:r w:rsidRPr="008141AB">
        <w:rPr>
          <w:rFonts w:ascii="Times New Roman" w:hAnsi="Times New Roman"/>
          <w:i/>
          <w:iCs/>
        </w:rPr>
        <w:t>неограниченногодоступак образовательнымматериалам</w:t>
      </w:r>
      <w:r w:rsidRPr="008141AB">
        <w:rPr>
          <w:rFonts w:ascii="Times New Roman" w:hAnsi="Times New Roman"/>
        </w:rPr>
        <w:t>.</w:t>
      </w:r>
    </w:p>
    <w:p w:rsidR="00F75BDD" w:rsidRPr="008141AB" w:rsidRDefault="00F75BDD" w:rsidP="00F75BDD">
      <w:pPr>
        <w:rPr>
          <w:rFonts w:ascii="Times New Roman" w:hAnsi="Times New Roman"/>
        </w:rPr>
      </w:pPr>
      <w:r w:rsidRPr="008141AB">
        <w:rPr>
          <w:rFonts w:ascii="Times New Roman" w:hAnsi="Times New Roman"/>
        </w:rPr>
        <w:t>Слушатели, успешно освоившиепрограмму,получаютудостоверениеоповышенииквалификации установленного образца.</w:t>
      </w:r>
    </w:p>
    <w:p w:rsidR="00F75BDD" w:rsidRPr="008141AB" w:rsidRDefault="00F75BDD" w:rsidP="00F75BDD">
      <w:pPr>
        <w:rPr>
          <w:rFonts w:ascii="Times New Roman" w:hAnsi="Times New Roman"/>
        </w:rPr>
      </w:pPr>
      <w:r w:rsidRPr="008141AB">
        <w:rPr>
          <w:rFonts w:ascii="Times New Roman" w:hAnsi="Times New Roman"/>
        </w:rPr>
        <w:t>Платформа какинфраструктурнаяоснова</w:t>
      </w:r>
    </w:p>
    <w:p w:rsidR="00F75BDD" w:rsidRPr="008141AB" w:rsidRDefault="00F75BDD" w:rsidP="00F75BDD">
      <w:pPr>
        <w:rPr>
          <w:rFonts w:ascii="Times New Roman" w:hAnsi="Times New Roman"/>
        </w:rPr>
      </w:pPr>
      <w:r w:rsidRPr="008141AB">
        <w:rPr>
          <w:rFonts w:ascii="Times New Roman" w:hAnsi="Times New Roman"/>
        </w:rPr>
        <w:t>ЦифровымядромреализацииПрофориентационного минимумаявляетсямногофункциональнаяинформационно-сервиснаяонлайн-платформа, накоторойразмещаютсяпрофориентационные материалы,онлайн-диагностика,а также происходиторганизациявнутреннихпроцессовреализации Профориентационногоминимума:регистрация участников, педагогов-навигаторов, региональныхоператоровишкол,размещаетсярасписание мероприятий,реализуетсяпрограмма ДПО(повышениеквалификации) для педагогов-навигаторов.</w:t>
      </w:r>
    </w:p>
    <w:p w:rsidR="00F75BDD" w:rsidRPr="008141AB" w:rsidRDefault="00F75BDD" w:rsidP="00F75BDD">
      <w:pPr>
        <w:rPr>
          <w:rFonts w:ascii="Times New Roman" w:hAnsi="Times New Roman"/>
        </w:rPr>
      </w:pPr>
      <w:r w:rsidRPr="008141AB">
        <w:rPr>
          <w:rFonts w:ascii="Times New Roman" w:hAnsi="Times New Roman"/>
        </w:rPr>
        <w:t>Платформа разработана и функционирует в соответствии с требованиями Федеральногозаконаот27.07.2006 №152-ФЗ «Оперсональныхданных»ипредусматривает:одновременнуюработубольшого количествапользователей;развернутуюоблачнуюсистемудля хранениябазыбольшихданных;защищеннуюсистемудляработысперсональными данными несовершеннолетних.</w:t>
      </w:r>
    </w:p>
    <w:p w:rsidR="00F75BDD" w:rsidRPr="008141AB" w:rsidRDefault="00F75BDD" w:rsidP="00F75BDD">
      <w:pPr>
        <w:rPr>
          <w:rFonts w:ascii="Times New Roman" w:hAnsi="Times New Roman"/>
        </w:rPr>
      </w:pPr>
      <w:r w:rsidRPr="008141AB">
        <w:rPr>
          <w:rFonts w:ascii="Times New Roman" w:hAnsi="Times New Roman"/>
        </w:rPr>
        <w:t>Функционал Платформы</w:t>
      </w:r>
    </w:p>
    <w:p w:rsidR="00F75BDD" w:rsidRPr="008141AB" w:rsidRDefault="00F75BDD" w:rsidP="00F75BDD">
      <w:pPr>
        <w:rPr>
          <w:rFonts w:ascii="Times New Roman" w:hAnsi="Times New Roman"/>
        </w:rPr>
      </w:pPr>
      <w:r w:rsidRPr="008141AB">
        <w:rPr>
          <w:rFonts w:ascii="Times New Roman" w:hAnsi="Times New Roman"/>
        </w:rPr>
        <w:t>Функционал Платформывключает:</w:t>
      </w:r>
    </w:p>
    <w:p w:rsidR="00F75BDD" w:rsidRPr="008141AB" w:rsidRDefault="00F75BDD" w:rsidP="00F75BDD">
      <w:pPr>
        <w:rPr>
          <w:rFonts w:ascii="Times New Roman" w:hAnsi="Times New Roman"/>
        </w:rPr>
      </w:pPr>
      <w:r w:rsidRPr="008141AB">
        <w:rPr>
          <w:rFonts w:ascii="Times New Roman" w:hAnsi="Times New Roman"/>
        </w:rPr>
        <w:t>•</w:t>
      </w:r>
      <w:r w:rsidRPr="008141AB">
        <w:rPr>
          <w:rFonts w:ascii="Times New Roman" w:hAnsi="Times New Roman"/>
          <w:i/>
          <w:iCs/>
        </w:rPr>
        <w:t>общедоступный(открытый)сегмент</w:t>
      </w:r>
      <w:r w:rsidRPr="008141AB">
        <w:rPr>
          <w:rFonts w:ascii="Times New Roman" w:hAnsi="Times New Roman"/>
        </w:rPr>
        <w:t>,не требующийрегистрациипользователейидоступа кперсональнымданным.Здесьразмещаетсяобщаяинформацияобосновныхнаправленияхпрофориентации, обактуальныхпрофессиях, прогнозвостребованностивкадрах, разделдля родителей, интерактивныепрофориентационныеигрыдля обучающихся, разделдляспециалистовс информационнымиматериалами;</w:t>
      </w:r>
    </w:p>
    <w:p w:rsidR="00F75BDD" w:rsidRPr="008141AB" w:rsidRDefault="00F75BDD" w:rsidP="00F75BDD">
      <w:pPr>
        <w:rPr>
          <w:rFonts w:ascii="Times New Roman" w:hAnsi="Times New Roman"/>
        </w:rPr>
      </w:pPr>
      <w:r w:rsidRPr="008141AB">
        <w:rPr>
          <w:rFonts w:ascii="Times New Roman" w:hAnsi="Times New Roman"/>
        </w:rPr>
        <w:t>•</w:t>
      </w:r>
      <w:r w:rsidRPr="008141AB">
        <w:rPr>
          <w:rFonts w:ascii="Times New Roman" w:hAnsi="Times New Roman"/>
          <w:i/>
          <w:iCs/>
        </w:rPr>
        <w:t>школьный(закрытый)сегмент</w:t>
      </w:r>
      <w:r w:rsidRPr="008141AB">
        <w:rPr>
          <w:rFonts w:ascii="Times New Roman" w:hAnsi="Times New Roman"/>
        </w:rPr>
        <w:t>,включающий личныекабинетышколиперсональные страницыобучающихся,где регистрируютсявсе промежуточные действияобучающегося входе формированияобразовательно-профессиональнойтраекториииобеспечиваетсянакопление цифровогоследа,представлениеобучающимсяиндивидуальныхрекомендаций,а школам–групповыханалитическихотчетов.Регистрациявзакрытомсегменте производитсяпедагогами-навигаторамииспециалистамиобщеобразовательныхшкол.ДанныйсегментПлатформыпредполагаетрегистрациюучастников(наличиеперсональныхлогинаипароля)исозданиеличныхкабинетовсвозможностьювыбораролис предоставлениемдоступа кресурсамшкольного сегмента.</w:t>
      </w:r>
    </w:p>
    <w:p w:rsidR="00F75BDD" w:rsidRPr="008141AB" w:rsidRDefault="00F75BDD" w:rsidP="00F75BDD">
      <w:pPr>
        <w:rPr>
          <w:rFonts w:ascii="Times New Roman" w:hAnsi="Times New Roman"/>
        </w:rPr>
      </w:pPr>
      <w:r w:rsidRPr="008141AB">
        <w:rPr>
          <w:rFonts w:ascii="Times New Roman" w:hAnsi="Times New Roman"/>
        </w:rPr>
        <w:t>Характеристики общедоступного сегмента:</w:t>
      </w:r>
    </w:p>
    <w:p w:rsidR="00F75BDD" w:rsidRPr="008141AB" w:rsidRDefault="00F75BDD" w:rsidP="00F75BDD">
      <w:pPr>
        <w:rPr>
          <w:rFonts w:ascii="Times New Roman" w:hAnsi="Times New Roman"/>
        </w:rPr>
      </w:pPr>
      <w:r w:rsidRPr="008141AB">
        <w:rPr>
          <w:rFonts w:ascii="Times New Roman" w:hAnsi="Times New Roman"/>
        </w:rPr>
        <w:t>•</w:t>
      </w:r>
      <w:r w:rsidRPr="008141AB">
        <w:rPr>
          <w:rFonts w:ascii="Times New Roman" w:hAnsi="Times New Roman"/>
          <w:i/>
          <w:iCs/>
        </w:rPr>
        <w:t>регистрационныетребованиядляучастия</w:t>
      </w:r>
      <w:r w:rsidRPr="008141AB">
        <w:rPr>
          <w:rFonts w:ascii="Times New Roman" w:hAnsi="Times New Roman"/>
        </w:rPr>
        <w:t>–минимальны(участвоватьмогутвсежелающие);</w:t>
      </w:r>
    </w:p>
    <w:p w:rsidR="00F75BDD" w:rsidRPr="008141AB" w:rsidRDefault="00F75BDD" w:rsidP="00F75BDD">
      <w:pPr>
        <w:rPr>
          <w:rFonts w:ascii="Times New Roman" w:hAnsi="Times New Roman"/>
        </w:rPr>
      </w:pPr>
      <w:r w:rsidRPr="008141AB">
        <w:rPr>
          <w:rFonts w:ascii="Times New Roman" w:hAnsi="Times New Roman"/>
        </w:rPr>
        <w:t>•</w:t>
      </w:r>
      <w:r w:rsidRPr="008141AB">
        <w:rPr>
          <w:rFonts w:ascii="Times New Roman" w:hAnsi="Times New Roman"/>
          <w:i/>
          <w:iCs/>
        </w:rPr>
        <w:t>содержательноенаполнение</w:t>
      </w:r>
      <w:r w:rsidRPr="008141AB">
        <w:rPr>
          <w:rFonts w:ascii="Times New Roman" w:hAnsi="Times New Roman"/>
        </w:rPr>
        <w:t>–использованиемотивационных,просветительскихи вовлекающих инструментов профориентации.</w:t>
      </w:r>
    </w:p>
    <w:p w:rsidR="00F75BDD" w:rsidRPr="008141AB" w:rsidRDefault="00F75BDD" w:rsidP="00F75BDD">
      <w:pPr>
        <w:rPr>
          <w:rFonts w:ascii="Times New Roman" w:hAnsi="Times New Roman"/>
        </w:rPr>
      </w:pPr>
      <w:r w:rsidRPr="008141AB">
        <w:rPr>
          <w:rFonts w:ascii="Times New Roman" w:hAnsi="Times New Roman"/>
        </w:rPr>
        <w:t>Ресурсыобщедоступногосегмента:</w:t>
      </w:r>
    </w:p>
    <w:p w:rsidR="00F75BDD" w:rsidRPr="008141AB" w:rsidRDefault="00F75BDD" w:rsidP="00F75BDD">
      <w:pPr>
        <w:rPr>
          <w:rFonts w:ascii="Times New Roman" w:hAnsi="Times New Roman"/>
        </w:rPr>
      </w:pPr>
      <w:r w:rsidRPr="008141AB">
        <w:rPr>
          <w:rFonts w:ascii="Times New Roman" w:hAnsi="Times New Roman"/>
        </w:rPr>
        <w:t>•</w:t>
      </w:r>
      <w:r w:rsidRPr="008141AB">
        <w:rPr>
          <w:rFonts w:ascii="Times New Roman" w:hAnsi="Times New Roman"/>
          <w:i/>
          <w:iCs/>
        </w:rPr>
        <w:t>онлайн-тренажер</w:t>
      </w:r>
      <w:r w:rsidRPr="008141AB">
        <w:rPr>
          <w:rFonts w:ascii="Times New Roman" w:hAnsi="Times New Roman"/>
        </w:rPr>
        <w:t>, которыйпозволяетстаршеклассникамвигровойформепознакомитьсяс востребованнымипрофессиями,а также получитьрекомендациипо их выбору.Реализуется ввидетехнологиипоследовательныхвыборовизнаборагрупп</w:t>
      </w:r>
    </w:p>
    <w:p w:rsidR="00F75BDD" w:rsidRPr="008141AB" w:rsidRDefault="00F75BDD" w:rsidP="00F75BDD">
      <w:pPr>
        <w:rPr>
          <w:rFonts w:ascii="Times New Roman" w:hAnsi="Times New Roman"/>
        </w:rPr>
      </w:pPr>
      <w:r w:rsidRPr="008141AB">
        <w:rPr>
          <w:rFonts w:ascii="Times New Roman" w:hAnsi="Times New Roman"/>
        </w:rPr>
        <w:t>Критериев(неменее4 групп;вкаждойгруппеот8 до 12 критериев)с последующимпредложениемсписка востребованныхпрофессий.Банкдлявыбора профессийсодержитинформациюнеменеечемо 300 востребованныхпрофессиях.Информация о профессиях включает:наименование икраткое описание профессии;тезисыоличностныхкачествахи предпочтениях, которые помогают определиться с отрасльюипрофессией; описание сферыдеятельностиспециалиста;указание на сферыпримененияпрофессий.Длякаждогообучающегосяформируетсясписокпрофессийвформате рейтинга наиболее близкихк его интересам и склонностям;</w:t>
      </w:r>
    </w:p>
    <w:p w:rsidR="00F75BDD" w:rsidRPr="008141AB" w:rsidRDefault="00F75BDD" w:rsidP="00F75BDD">
      <w:pPr>
        <w:rPr>
          <w:rFonts w:ascii="Times New Roman" w:hAnsi="Times New Roman"/>
        </w:rPr>
      </w:pPr>
      <w:r w:rsidRPr="008141AB">
        <w:rPr>
          <w:rFonts w:ascii="Times New Roman" w:hAnsi="Times New Roman"/>
        </w:rPr>
        <w:t>•</w:t>
      </w:r>
      <w:r w:rsidRPr="008141AB">
        <w:rPr>
          <w:rFonts w:ascii="Times New Roman" w:hAnsi="Times New Roman"/>
          <w:i/>
          <w:iCs/>
        </w:rPr>
        <w:t>информацияо профессияхбудущего и трендахихразвития(циклстатейи видеоконтент)</w:t>
      </w:r>
      <w:r w:rsidRPr="008141AB">
        <w:rPr>
          <w:rFonts w:ascii="Times New Roman" w:hAnsi="Times New Roman"/>
        </w:rPr>
        <w:t>, направленная навовлечениеобучающихся впроцессосознанного профессиональногосамоопределения.Банкпрофессийсодержитинформациюне менее чемо 50 профессиях;</w:t>
      </w:r>
    </w:p>
    <w:p w:rsidR="00F75BDD" w:rsidRPr="008141AB" w:rsidRDefault="00F75BDD" w:rsidP="00F75BDD">
      <w:pPr>
        <w:rPr>
          <w:rFonts w:ascii="Times New Roman" w:hAnsi="Times New Roman"/>
        </w:rPr>
      </w:pPr>
      <w:r w:rsidRPr="008141AB">
        <w:rPr>
          <w:rFonts w:ascii="Times New Roman" w:hAnsi="Times New Roman"/>
        </w:rPr>
        <w:t>•</w:t>
      </w:r>
      <w:r w:rsidRPr="008141AB">
        <w:rPr>
          <w:rFonts w:ascii="Times New Roman" w:hAnsi="Times New Roman"/>
          <w:i/>
          <w:iCs/>
        </w:rPr>
        <w:t>разделдляродителей</w:t>
      </w:r>
      <w:r w:rsidRPr="008141AB">
        <w:rPr>
          <w:rFonts w:ascii="Times New Roman" w:hAnsi="Times New Roman"/>
        </w:rPr>
        <w:t>(статьи,тестовыеиразвивающиеметодикидля родителейобучающихся). Ключевойособенностьютестовыхметодикявляется то, что тестпроходитиродитель, отвечая засвоего ребенка, иребенок. Врезультатетестирования появляется возможностьсопоставитьрезультатыродителяиребенка ивыявить,насколькопредставленияребенка осебе совпадаютс представлениемродителя о ребенке по этим же критериям;</w:t>
      </w:r>
    </w:p>
    <w:p w:rsidR="00F75BDD" w:rsidRPr="008141AB" w:rsidRDefault="00F75BDD" w:rsidP="00F75BDD">
      <w:pPr>
        <w:rPr>
          <w:rFonts w:ascii="Times New Roman" w:hAnsi="Times New Roman"/>
        </w:rPr>
      </w:pPr>
      <w:r w:rsidRPr="008141AB">
        <w:rPr>
          <w:rFonts w:ascii="Times New Roman" w:hAnsi="Times New Roman"/>
        </w:rPr>
        <w:t>•</w:t>
      </w:r>
      <w:r w:rsidRPr="008141AB">
        <w:rPr>
          <w:rFonts w:ascii="Times New Roman" w:hAnsi="Times New Roman"/>
          <w:i/>
          <w:iCs/>
        </w:rPr>
        <w:t>разделдляспециалистов–</w:t>
      </w:r>
      <w:r w:rsidRPr="008141AB">
        <w:rPr>
          <w:rFonts w:ascii="Times New Roman" w:hAnsi="Times New Roman"/>
        </w:rPr>
        <w:t>методические материалыирекомендациипо осуществлению профориентационной работы в образовательной организации;</w:t>
      </w:r>
    </w:p>
    <w:p w:rsidR="00F75BDD" w:rsidRPr="008141AB" w:rsidRDefault="00F75BDD" w:rsidP="00F75BDD">
      <w:pPr>
        <w:rPr>
          <w:rFonts w:ascii="Times New Roman" w:hAnsi="Times New Roman"/>
        </w:rPr>
      </w:pPr>
      <w:r w:rsidRPr="008141AB">
        <w:rPr>
          <w:rFonts w:ascii="Times New Roman" w:hAnsi="Times New Roman"/>
        </w:rPr>
        <w:t>•</w:t>
      </w:r>
      <w:r w:rsidRPr="008141AB">
        <w:rPr>
          <w:rFonts w:ascii="Times New Roman" w:hAnsi="Times New Roman"/>
          <w:i/>
          <w:iCs/>
        </w:rPr>
        <w:t>циклыинформационно-обучающихстатей, онлайн-лекций и видеоконтент</w:t>
      </w:r>
      <w:r w:rsidRPr="008141AB">
        <w:rPr>
          <w:rFonts w:ascii="Times New Roman" w:hAnsi="Times New Roman"/>
        </w:rPr>
        <w:t xml:space="preserve">длявсехучастников (обучающихся всех возрастов, родителей, педагогов, специалистов). </w:t>
      </w:r>
    </w:p>
    <w:p w:rsidR="00F75BDD" w:rsidRPr="006D396D" w:rsidRDefault="00F75BDD" w:rsidP="00F75BDD">
      <w:pPr>
        <w:rPr>
          <w:rFonts w:ascii="Times New Roman" w:hAnsi="Times New Roman"/>
          <w:b/>
        </w:rPr>
      </w:pPr>
      <w:r w:rsidRPr="006D396D">
        <w:rPr>
          <w:rFonts w:ascii="Times New Roman" w:hAnsi="Times New Roman"/>
          <w:b/>
        </w:rPr>
        <w:t>Характеристики школьного сегмента:</w:t>
      </w:r>
    </w:p>
    <w:p w:rsidR="00F75BDD" w:rsidRPr="008141AB" w:rsidRDefault="00F75BDD" w:rsidP="00F75BDD">
      <w:pPr>
        <w:rPr>
          <w:rFonts w:ascii="Times New Roman" w:hAnsi="Times New Roman"/>
        </w:rPr>
      </w:pPr>
      <w:r w:rsidRPr="008141AB">
        <w:rPr>
          <w:rFonts w:ascii="Times New Roman" w:hAnsi="Times New Roman"/>
        </w:rPr>
        <w:t>•</w:t>
      </w:r>
      <w:r w:rsidRPr="008141AB">
        <w:rPr>
          <w:rFonts w:ascii="Times New Roman" w:hAnsi="Times New Roman"/>
          <w:i/>
          <w:iCs/>
        </w:rPr>
        <w:t>регистрационныетребованиядляучастия</w:t>
      </w:r>
      <w:r w:rsidRPr="008141AB">
        <w:rPr>
          <w:rFonts w:ascii="Times New Roman" w:hAnsi="Times New Roman"/>
        </w:rPr>
        <w:t>–участвоватьмогуттолько зарегистрированныешколыиобучающиеся 6-11классовэтихобщеобразовательныхорганизаций;регистрациявзакрытомсегментепроизводитсясотрудниками общеобразовательныхшкол;</w:t>
      </w:r>
    </w:p>
    <w:p w:rsidR="00F75BDD" w:rsidRPr="008141AB" w:rsidRDefault="00F75BDD" w:rsidP="00F75BDD">
      <w:pPr>
        <w:rPr>
          <w:rFonts w:ascii="Times New Roman" w:hAnsi="Times New Roman"/>
        </w:rPr>
      </w:pPr>
      <w:r w:rsidRPr="008141AB">
        <w:rPr>
          <w:rFonts w:ascii="Times New Roman" w:hAnsi="Times New Roman"/>
        </w:rPr>
        <w:t>•</w:t>
      </w:r>
      <w:r w:rsidRPr="008141AB">
        <w:rPr>
          <w:rFonts w:ascii="Times New Roman" w:hAnsi="Times New Roman"/>
          <w:i/>
          <w:iCs/>
        </w:rPr>
        <w:t>содержательноенаполнение</w:t>
      </w:r>
      <w:r w:rsidRPr="008141AB">
        <w:rPr>
          <w:rFonts w:ascii="Times New Roman" w:hAnsi="Times New Roman"/>
        </w:rPr>
        <w:t>–использованиеспециальноразработанныхметодикиинструментов;предполагаетсяучастие специалистов,длякоторыхсоставленыинструктивно-методические рекомендации,прошедшихкурсыповышенияквалификации поприменениюпрофориентационныхтехнологий,использованиюонлайн-кабинетови информационных ресурсов, размещенныхнаПлатформе.</w:t>
      </w:r>
    </w:p>
    <w:p w:rsidR="00F75BDD" w:rsidRPr="008141AB" w:rsidRDefault="00F75BDD" w:rsidP="00F75BDD">
      <w:pPr>
        <w:rPr>
          <w:rFonts w:ascii="Times New Roman" w:hAnsi="Times New Roman"/>
        </w:rPr>
      </w:pPr>
      <w:r w:rsidRPr="008141AB">
        <w:rPr>
          <w:rFonts w:ascii="Times New Roman" w:hAnsi="Times New Roman"/>
        </w:rPr>
        <w:t>Ресурсышкольногосегмента:</w:t>
      </w:r>
    </w:p>
    <w:p w:rsidR="00F75BDD" w:rsidRPr="006D396D" w:rsidRDefault="00F75BDD" w:rsidP="00F75BDD">
      <w:pPr>
        <w:rPr>
          <w:rFonts w:ascii="Times New Roman" w:hAnsi="Times New Roman"/>
          <w:b/>
        </w:rPr>
      </w:pPr>
      <w:r w:rsidRPr="006D396D">
        <w:rPr>
          <w:rFonts w:ascii="Times New Roman" w:hAnsi="Times New Roman"/>
          <w:b/>
        </w:rPr>
        <w:t>Профориентационные уроки</w:t>
      </w:r>
    </w:p>
    <w:p w:rsidR="00F75BDD" w:rsidRPr="008141AB" w:rsidRDefault="00F75BDD" w:rsidP="00F75BDD">
      <w:pPr>
        <w:rPr>
          <w:rFonts w:ascii="Times New Roman" w:hAnsi="Times New Roman"/>
        </w:rPr>
      </w:pPr>
      <w:r w:rsidRPr="008141AB">
        <w:rPr>
          <w:rFonts w:ascii="Times New Roman" w:hAnsi="Times New Roman"/>
        </w:rPr>
        <w:t>Уроки ориентированынаразличныевозрастныегруппышкольников:6-7, 8-9, 10-11классы.</w:t>
      </w:r>
    </w:p>
    <w:p w:rsidR="00F75BDD" w:rsidRPr="008141AB" w:rsidRDefault="00F75BDD" w:rsidP="00F75BDD">
      <w:pPr>
        <w:rPr>
          <w:rFonts w:ascii="Times New Roman" w:hAnsi="Times New Roman"/>
        </w:rPr>
      </w:pPr>
      <w:r w:rsidRPr="008141AB">
        <w:rPr>
          <w:rFonts w:ascii="Times New Roman" w:hAnsi="Times New Roman"/>
        </w:rPr>
        <w:t>Тематикакаждого уроканаправленанараннююпрофориентациюшкольниковиопределенасучетомдолгосрочного прогнозанаучно-технологического развития Россиидо 2030 года, включаетупоминаниеотраслейи/илипрофессий, которыеспособнывнестинаибольший вкладвускорениеэкономического роста, повышениеконкурентоспособностироссийской экономики и обеспечениебезопасности.</w:t>
      </w:r>
    </w:p>
    <w:p w:rsidR="00F75BDD" w:rsidRPr="008141AB" w:rsidRDefault="00F75BDD" w:rsidP="00F75BDD">
      <w:pPr>
        <w:rPr>
          <w:rFonts w:ascii="Times New Roman" w:hAnsi="Times New Roman"/>
        </w:rPr>
      </w:pPr>
      <w:r w:rsidRPr="008141AB">
        <w:rPr>
          <w:rFonts w:ascii="Times New Roman" w:hAnsi="Times New Roman"/>
        </w:rPr>
        <w:t>Вкаждыйуроквстроеныинтерактивные элементы:вопросыпо темеурока,тестирование/опроссцельюорганизациивзаимодействияпедагога-навигаторасобучающимися. Во время урокашкольникиимеютвозможностьрешитьвклассепрофориентационныезадания(кейсы).</w:t>
      </w:r>
    </w:p>
    <w:p w:rsidR="00F75BDD" w:rsidRPr="008141AB" w:rsidRDefault="00F75BDD" w:rsidP="00F75BDD">
      <w:pPr>
        <w:rPr>
          <w:rFonts w:ascii="Times New Roman" w:hAnsi="Times New Roman"/>
        </w:rPr>
      </w:pPr>
      <w:r w:rsidRPr="008141AB">
        <w:rPr>
          <w:rFonts w:ascii="Times New Roman" w:hAnsi="Times New Roman"/>
        </w:rPr>
        <w:t xml:space="preserve">Профориентационные уроки размещены на Платформе вместе с инструктивно-методическими материалами для педагогов. Педагоги смогут использовать данный видеоконтент для самостоятельного проведения профориентационного урока с детьми в образовательной организации. </w:t>
      </w:r>
    </w:p>
    <w:p w:rsidR="00F75BDD" w:rsidRPr="006D396D" w:rsidRDefault="00F75BDD" w:rsidP="00F75BDD">
      <w:pPr>
        <w:rPr>
          <w:rFonts w:ascii="Times New Roman" w:hAnsi="Times New Roman"/>
          <w:b/>
        </w:rPr>
      </w:pPr>
      <w:r w:rsidRPr="006D396D">
        <w:rPr>
          <w:rFonts w:ascii="Times New Roman" w:hAnsi="Times New Roman"/>
          <w:b/>
        </w:rPr>
        <w:t xml:space="preserve">Профориентационная онлайн-диагностика обучающихся </w:t>
      </w:r>
    </w:p>
    <w:p w:rsidR="00F75BDD" w:rsidRPr="008141AB" w:rsidRDefault="00F75BDD" w:rsidP="00F75BDD">
      <w:pPr>
        <w:rPr>
          <w:rFonts w:ascii="Times New Roman" w:hAnsi="Times New Roman"/>
        </w:rPr>
      </w:pPr>
      <w:r w:rsidRPr="008141AB">
        <w:rPr>
          <w:rFonts w:ascii="Times New Roman" w:hAnsi="Times New Roman"/>
        </w:rPr>
        <w:t xml:space="preserve">Профориентационная онлайн-диагностика проводится на нескольких уровнях с каждым обучающимся, что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 </w:t>
      </w:r>
    </w:p>
    <w:p w:rsidR="00F75BDD" w:rsidRPr="008141AB" w:rsidRDefault="00F75BDD" w:rsidP="00F75BDD">
      <w:pPr>
        <w:rPr>
          <w:rFonts w:ascii="Times New Roman" w:hAnsi="Times New Roman"/>
        </w:rPr>
      </w:pPr>
      <w:r w:rsidRPr="008141AB">
        <w:rPr>
          <w:rFonts w:ascii="Times New Roman" w:hAnsi="Times New Roman"/>
        </w:rPr>
        <w:t xml:space="preserve">У онлайн-диагностики две цели: </w:t>
      </w:r>
      <w:r w:rsidRPr="008141AB">
        <w:rPr>
          <w:rFonts w:ascii="Times New Roman" w:hAnsi="Times New Roman"/>
          <w:i/>
          <w:iCs/>
        </w:rPr>
        <w:t xml:space="preserve">активизирующая </w:t>
      </w:r>
      <w:r w:rsidRPr="008141AB">
        <w:rPr>
          <w:rFonts w:ascii="Times New Roman" w:hAnsi="Times New Roman"/>
        </w:rPr>
        <w:t xml:space="preserve">и </w:t>
      </w:r>
      <w:r w:rsidRPr="008141AB">
        <w:rPr>
          <w:rFonts w:ascii="Times New Roman" w:hAnsi="Times New Roman"/>
          <w:i/>
          <w:iCs/>
        </w:rPr>
        <w:t>диагностическая</w:t>
      </w:r>
      <w:r w:rsidRPr="008141AB">
        <w:rPr>
          <w:rFonts w:ascii="Times New Roman" w:hAnsi="Times New Roman"/>
        </w:rPr>
        <w:t xml:space="preserve">. Важен не столько результат диагностики, сколько отношение к нему обучающегося, выводы, которые он сделает с помощью педагога-навигатора и полученных данных. </w:t>
      </w:r>
    </w:p>
    <w:p w:rsidR="00F75BDD" w:rsidRPr="008141AB" w:rsidRDefault="00F75BDD" w:rsidP="00F75BDD">
      <w:pPr>
        <w:rPr>
          <w:rFonts w:ascii="Times New Roman" w:hAnsi="Times New Roman"/>
        </w:rPr>
      </w:pPr>
      <w:r w:rsidRPr="008141AB">
        <w:rPr>
          <w:rFonts w:ascii="Times New Roman" w:hAnsi="Times New Roman"/>
        </w:rPr>
        <w:t xml:space="preserve">Результаты диагностики носят </w:t>
      </w:r>
      <w:r w:rsidRPr="008141AB">
        <w:rPr>
          <w:rFonts w:ascii="Times New Roman" w:hAnsi="Times New Roman"/>
          <w:i/>
          <w:iCs/>
        </w:rPr>
        <w:t>рекомендательный и обучающий характер</w:t>
      </w:r>
      <w:r w:rsidRPr="008141AB">
        <w:rPr>
          <w:rFonts w:ascii="Times New Roman" w:hAnsi="Times New Roman"/>
        </w:rPr>
        <w:t xml:space="preserve">. Решение по построению индивидуальной образовательно-профессиональной траектории принимает сам обучающийся. </w:t>
      </w:r>
    </w:p>
    <w:p w:rsidR="00F75BDD" w:rsidRPr="008141AB" w:rsidRDefault="00F75BDD" w:rsidP="00F75BDD">
      <w:pPr>
        <w:rPr>
          <w:rFonts w:ascii="Times New Roman" w:hAnsi="Times New Roman"/>
        </w:rPr>
      </w:pPr>
      <w:r w:rsidRPr="008141AB">
        <w:rPr>
          <w:rFonts w:ascii="Times New Roman" w:hAnsi="Times New Roman"/>
        </w:rPr>
        <w:t xml:space="preserve">Онлайн-диагностика предусматривает версии для 3 возрастных групп: 6-7, 8-9 и 10-11 классы, и включает два основных типа онлайн-диагностики: </w:t>
      </w:r>
    </w:p>
    <w:p w:rsidR="00F75BDD" w:rsidRPr="008141AB" w:rsidRDefault="00F75BDD" w:rsidP="00F75BDD">
      <w:pPr>
        <w:rPr>
          <w:rFonts w:ascii="Times New Roman" w:hAnsi="Times New Roman"/>
        </w:rPr>
      </w:pPr>
      <w:r w:rsidRPr="008141AB">
        <w:rPr>
          <w:rFonts w:ascii="Times New Roman" w:hAnsi="Times New Roman"/>
        </w:rPr>
        <w:t xml:space="preserve">• методику, нацеленную на определение ценностных ориентиров в сфере самоопределения, ГПС, учебной мотивации; </w:t>
      </w:r>
    </w:p>
    <w:p w:rsidR="00F75BDD" w:rsidRPr="008141AB" w:rsidRDefault="00F75BDD" w:rsidP="00F75BDD">
      <w:pPr>
        <w:rPr>
          <w:rFonts w:ascii="Times New Roman" w:hAnsi="Times New Roman"/>
        </w:rPr>
      </w:pPr>
      <w:r w:rsidRPr="008141AB">
        <w:rPr>
          <w:rFonts w:ascii="Times New Roman" w:hAnsi="Times New Roman"/>
        </w:rPr>
        <w:t xml:space="preserve">• методику на определение профессиональных склонностей, способностей и направленности обучающихся. </w:t>
      </w:r>
    </w:p>
    <w:p w:rsidR="00F75BDD" w:rsidRPr="008141AB" w:rsidRDefault="00F75BDD" w:rsidP="00F75BDD">
      <w:pPr>
        <w:rPr>
          <w:rFonts w:ascii="Times New Roman" w:hAnsi="Times New Roman"/>
        </w:rPr>
      </w:pPr>
      <w:r w:rsidRPr="008141AB">
        <w:rPr>
          <w:rFonts w:ascii="Times New Roman" w:hAnsi="Times New Roman"/>
        </w:rPr>
        <w:t>В результате комплекса онлайн-тестирований в личных кабин</w:t>
      </w:r>
      <w:r>
        <w:rPr>
          <w:rFonts w:ascii="Times New Roman" w:hAnsi="Times New Roman"/>
        </w:rPr>
        <w:t>етах обучающихся автоматизирова</w:t>
      </w:r>
      <w:r w:rsidRPr="008141AB">
        <w:rPr>
          <w:rFonts w:ascii="Times New Roman" w:hAnsi="Times New Roman"/>
        </w:rPr>
        <w:t xml:space="preserve">но формируется отчет, содержащий: графические профили, указывающие значения исследуемых факторов, выраженных в нормализованных стандартных баллах, текстовые интерпретации по каждой шкале графического профиля теста; рекомендации по формированию образовательно-профессиональной траектории. </w:t>
      </w:r>
    </w:p>
    <w:p w:rsidR="00F75BDD" w:rsidRPr="008141AB" w:rsidRDefault="00F75BDD" w:rsidP="00F75BDD">
      <w:pPr>
        <w:rPr>
          <w:rFonts w:ascii="Times New Roman" w:hAnsi="Times New Roman"/>
        </w:rPr>
      </w:pPr>
      <w:r w:rsidRPr="008141AB">
        <w:rPr>
          <w:rFonts w:ascii="Times New Roman" w:hAnsi="Times New Roman"/>
        </w:rPr>
        <w:t xml:space="preserve">По итогам профориентационной диагностики на Платформе автоматически формируются отчеты: для обучающегося и родителя (законного представителя), общий отчет для школы (агрегированные отчеты). </w:t>
      </w:r>
    </w:p>
    <w:p w:rsidR="00F75BDD" w:rsidRPr="008141AB" w:rsidRDefault="00F75BDD" w:rsidP="00F75BDD">
      <w:pPr>
        <w:rPr>
          <w:rFonts w:ascii="Times New Roman" w:hAnsi="Times New Roman"/>
        </w:rPr>
      </w:pPr>
      <w:r w:rsidRPr="008141AB">
        <w:rPr>
          <w:rFonts w:ascii="Times New Roman" w:hAnsi="Times New Roman"/>
        </w:rPr>
        <w:t xml:space="preserve">Серия групповых консультаций по результатам онлайн-диагностики </w:t>
      </w:r>
    </w:p>
    <w:p w:rsidR="00F75BDD" w:rsidRPr="008141AB" w:rsidRDefault="00F75BDD" w:rsidP="00F75BDD">
      <w:pPr>
        <w:rPr>
          <w:rFonts w:ascii="Times New Roman" w:hAnsi="Times New Roman"/>
        </w:rPr>
      </w:pPr>
      <w:r w:rsidRPr="008141AB">
        <w:rPr>
          <w:rFonts w:ascii="Times New Roman" w:hAnsi="Times New Roman"/>
        </w:rPr>
        <w:t xml:space="preserve">Все варианты онлайн-диагностики обязательно сопровождаются последующей консультацией обучающихся педагогом-навигатором. Для этого организуется урок, на котором рассматривается общее устройство диагностики, содержание измеряемых факторов, варианты применения полученных результатов. Возможно проведение консультации с помощью видеозаписи готовой консультации. Примерный сценарий групповой консультации описан в Приложении 6. </w:t>
      </w:r>
    </w:p>
    <w:p w:rsidR="00F75BDD" w:rsidRPr="006D396D" w:rsidRDefault="00F75BDD" w:rsidP="00F75BDD">
      <w:pPr>
        <w:rPr>
          <w:rFonts w:ascii="Times New Roman" w:hAnsi="Times New Roman"/>
          <w:b/>
        </w:rPr>
      </w:pPr>
      <w:r w:rsidRPr="006D396D">
        <w:rPr>
          <w:rFonts w:ascii="Times New Roman" w:hAnsi="Times New Roman"/>
          <w:b/>
        </w:rPr>
        <w:t xml:space="preserve">Мультимедийные выставки </w:t>
      </w:r>
    </w:p>
    <w:p w:rsidR="00F75BDD" w:rsidRPr="008141AB" w:rsidRDefault="00F75BDD" w:rsidP="00F75BDD">
      <w:pPr>
        <w:rPr>
          <w:rFonts w:ascii="Times New Roman" w:hAnsi="Times New Roman"/>
        </w:rPr>
      </w:pPr>
      <w:r w:rsidRPr="008141AB">
        <w:rPr>
          <w:rFonts w:ascii="Times New Roman" w:hAnsi="Times New Roman"/>
        </w:rPr>
        <w:t xml:space="preserve">Мультимедийная выставка – это специально организованная постоянно действующая экспозиция на открытых площадках (например, на базе исторических парков «Россия – моя история»). </w:t>
      </w:r>
    </w:p>
    <w:p w:rsidR="00F75BDD" w:rsidRPr="008141AB" w:rsidRDefault="00F75BDD" w:rsidP="00F75BDD">
      <w:pPr>
        <w:rPr>
          <w:rFonts w:ascii="Times New Roman" w:hAnsi="Times New Roman"/>
        </w:rPr>
      </w:pPr>
      <w:r w:rsidRPr="008141AB">
        <w:rPr>
          <w:rFonts w:ascii="Times New Roman" w:hAnsi="Times New Roman"/>
        </w:rPr>
        <w:t xml:space="preserve">Аудитория – обучающиеся 6-11 классов. </w:t>
      </w:r>
    </w:p>
    <w:p w:rsidR="00F75BDD" w:rsidRPr="008141AB" w:rsidRDefault="00F75BDD" w:rsidP="00F75BDD">
      <w:pPr>
        <w:rPr>
          <w:rFonts w:ascii="Times New Roman" w:hAnsi="Times New Roman"/>
        </w:rPr>
      </w:pPr>
      <w:r w:rsidRPr="008141AB">
        <w:rPr>
          <w:rFonts w:ascii="Times New Roman" w:hAnsi="Times New Roman"/>
        </w:rPr>
        <w:t xml:space="preserve">Формат посещения – групповой (классами). </w:t>
      </w:r>
    </w:p>
    <w:p w:rsidR="00F75BDD" w:rsidRPr="006D396D" w:rsidRDefault="00F75BDD" w:rsidP="00F75BDD">
      <w:pPr>
        <w:rPr>
          <w:rFonts w:ascii="Times New Roman" w:hAnsi="Times New Roman"/>
          <w:b/>
        </w:rPr>
      </w:pPr>
      <w:r w:rsidRPr="006D396D">
        <w:rPr>
          <w:rFonts w:ascii="Times New Roman" w:hAnsi="Times New Roman"/>
          <w:b/>
        </w:rPr>
        <w:t xml:space="preserve">Задачи выставки: </w:t>
      </w:r>
    </w:p>
    <w:p w:rsidR="00F75BDD" w:rsidRPr="008141AB" w:rsidRDefault="00F75BDD" w:rsidP="00F75BDD">
      <w:pPr>
        <w:rPr>
          <w:rFonts w:ascii="Times New Roman" w:hAnsi="Times New Roman"/>
        </w:rPr>
      </w:pPr>
      <w:r w:rsidRPr="008141AB">
        <w:rPr>
          <w:rFonts w:ascii="Times New Roman" w:hAnsi="Times New Roman"/>
        </w:rPr>
        <w:t xml:space="preserve">• </w:t>
      </w:r>
      <w:r w:rsidRPr="008141AB">
        <w:rPr>
          <w:rFonts w:ascii="Times New Roman" w:hAnsi="Times New Roman"/>
          <w:i/>
          <w:iCs/>
        </w:rPr>
        <w:t xml:space="preserve">знакомство </w:t>
      </w:r>
      <w:r w:rsidRPr="008141AB">
        <w:rPr>
          <w:rFonts w:ascii="Times New Roman" w:hAnsi="Times New Roman"/>
        </w:rPr>
        <w:t xml:space="preserve">обучающихся с рынком труда, с различными отраслями и профессиями, с многообразием вариантов профессионального выбора; </w:t>
      </w:r>
    </w:p>
    <w:p w:rsidR="00F75BDD" w:rsidRPr="008141AB" w:rsidRDefault="00F75BDD" w:rsidP="00F75BDD">
      <w:pPr>
        <w:rPr>
          <w:rFonts w:ascii="Times New Roman" w:hAnsi="Times New Roman"/>
        </w:rPr>
      </w:pPr>
      <w:r w:rsidRPr="008141AB">
        <w:rPr>
          <w:rFonts w:ascii="Times New Roman" w:hAnsi="Times New Roman"/>
        </w:rPr>
        <w:t xml:space="preserve">• </w:t>
      </w:r>
      <w:r w:rsidRPr="008141AB">
        <w:rPr>
          <w:rFonts w:ascii="Times New Roman" w:hAnsi="Times New Roman"/>
          <w:i/>
          <w:iCs/>
        </w:rPr>
        <w:t>вовлечение</w:t>
      </w:r>
      <w:r w:rsidRPr="008141AB">
        <w:rPr>
          <w:rFonts w:ascii="Times New Roman" w:hAnsi="Times New Roman"/>
        </w:rPr>
        <w:t xml:space="preserve">, рост мотивации к совершению профессионального выбора; </w:t>
      </w:r>
    </w:p>
    <w:p w:rsidR="00F75BDD" w:rsidRPr="008141AB" w:rsidRDefault="00F75BDD" w:rsidP="00F75BDD">
      <w:pPr>
        <w:rPr>
          <w:rFonts w:ascii="Times New Roman" w:hAnsi="Times New Roman"/>
        </w:rPr>
      </w:pPr>
      <w:r w:rsidRPr="008141AB">
        <w:rPr>
          <w:rFonts w:ascii="Times New Roman" w:hAnsi="Times New Roman"/>
        </w:rPr>
        <w:t xml:space="preserve">• </w:t>
      </w:r>
      <w:r w:rsidRPr="008141AB">
        <w:rPr>
          <w:rFonts w:ascii="Times New Roman" w:hAnsi="Times New Roman"/>
          <w:i/>
          <w:iCs/>
        </w:rPr>
        <w:t xml:space="preserve">помощь </w:t>
      </w:r>
      <w:r w:rsidRPr="008141AB">
        <w:rPr>
          <w:rFonts w:ascii="Times New Roman" w:hAnsi="Times New Roman"/>
        </w:rPr>
        <w:t xml:space="preserve">школьникам в понимании, в каком направлении они хотят развиваться дальше. </w:t>
      </w:r>
    </w:p>
    <w:p w:rsidR="00F75BDD" w:rsidRPr="008141AB" w:rsidRDefault="00F75BDD" w:rsidP="00F75BDD">
      <w:pPr>
        <w:rPr>
          <w:rFonts w:ascii="Times New Roman" w:hAnsi="Times New Roman"/>
        </w:rPr>
      </w:pPr>
      <w:r w:rsidRPr="008141AB">
        <w:rPr>
          <w:rFonts w:ascii="Times New Roman" w:hAnsi="Times New Roman"/>
        </w:rPr>
        <w:t xml:space="preserve">Направления выставки соотносятся с базовыми профессиональными профилями и основными видами экономической деятельности, суммарно охватывая более 90% рынка труда РФ. Представлены следующие направления: здоровая, комфортная, умная, безопасная, индустриальная, социальная, деловая, креативная и аграрная среды (см. описание направлений в Приложении 10). </w:t>
      </w:r>
    </w:p>
    <w:p w:rsidR="00F75BDD" w:rsidRPr="008141AB" w:rsidRDefault="00F75BDD" w:rsidP="00F75BDD">
      <w:pPr>
        <w:rPr>
          <w:rFonts w:ascii="Times New Roman" w:hAnsi="Times New Roman"/>
        </w:rPr>
      </w:pPr>
      <w:r w:rsidRPr="008141AB">
        <w:rPr>
          <w:rFonts w:ascii="Times New Roman" w:hAnsi="Times New Roman"/>
        </w:rPr>
        <w:t xml:space="preserve">Структура выставки. Выставка предполагает разделение залов по направлениям (один зал – одно направление). Таким образом, оформление и содержание выставки включает в себя: </w:t>
      </w:r>
    </w:p>
    <w:p w:rsidR="00F75BDD" w:rsidRPr="008141AB" w:rsidRDefault="00F75BDD" w:rsidP="00F75BDD">
      <w:pPr>
        <w:rPr>
          <w:rFonts w:ascii="Times New Roman" w:hAnsi="Times New Roman"/>
        </w:rPr>
      </w:pPr>
      <w:r w:rsidRPr="008141AB">
        <w:rPr>
          <w:rFonts w:ascii="Times New Roman" w:hAnsi="Times New Roman"/>
        </w:rPr>
        <w:t xml:space="preserve">• 1 </w:t>
      </w:r>
      <w:r w:rsidRPr="008141AB">
        <w:rPr>
          <w:rFonts w:ascii="Times New Roman" w:hAnsi="Times New Roman"/>
          <w:i/>
          <w:iCs/>
        </w:rPr>
        <w:t xml:space="preserve">вводный </w:t>
      </w:r>
      <w:r w:rsidRPr="008141AB">
        <w:rPr>
          <w:rFonts w:ascii="Times New Roman" w:hAnsi="Times New Roman"/>
        </w:rPr>
        <w:t xml:space="preserve">зал; </w:t>
      </w:r>
    </w:p>
    <w:p w:rsidR="00F75BDD" w:rsidRPr="008141AB" w:rsidRDefault="00F75BDD" w:rsidP="00F75BDD">
      <w:pPr>
        <w:rPr>
          <w:rFonts w:ascii="Times New Roman" w:hAnsi="Times New Roman"/>
        </w:rPr>
      </w:pPr>
      <w:r w:rsidRPr="008141AB">
        <w:rPr>
          <w:rFonts w:ascii="Times New Roman" w:hAnsi="Times New Roman"/>
        </w:rPr>
        <w:t xml:space="preserve">• 9 </w:t>
      </w:r>
      <w:r w:rsidRPr="008141AB">
        <w:rPr>
          <w:rFonts w:ascii="Times New Roman" w:hAnsi="Times New Roman"/>
          <w:i/>
          <w:iCs/>
        </w:rPr>
        <w:t xml:space="preserve">тематических </w:t>
      </w:r>
      <w:r w:rsidRPr="008141AB">
        <w:rPr>
          <w:rFonts w:ascii="Times New Roman" w:hAnsi="Times New Roman"/>
        </w:rPr>
        <w:t xml:space="preserve">залов по направлениям; </w:t>
      </w:r>
    </w:p>
    <w:p w:rsidR="00F75BDD" w:rsidRPr="008141AB" w:rsidRDefault="00F75BDD" w:rsidP="00F75BDD">
      <w:pPr>
        <w:rPr>
          <w:rFonts w:ascii="Times New Roman" w:hAnsi="Times New Roman"/>
        </w:rPr>
      </w:pPr>
      <w:r w:rsidRPr="008141AB">
        <w:rPr>
          <w:rFonts w:ascii="Times New Roman" w:hAnsi="Times New Roman"/>
        </w:rPr>
        <w:t xml:space="preserve">• 1 </w:t>
      </w:r>
      <w:r w:rsidRPr="008141AB">
        <w:rPr>
          <w:rFonts w:ascii="Times New Roman" w:hAnsi="Times New Roman"/>
          <w:i/>
          <w:iCs/>
        </w:rPr>
        <w:t xml:space="preserve">финальный </w:t>
      </w:r>
      <w:r w:rsidRPr="008141AB">
        <w:rPr>
          <w:rFonts w:ascii="Times New Roman" w:hAnsi="Times New Roman"/>
        </w:rPr>
        <w:t xml:space="preserve">зал для подведения итогов посещения; </w:t>
      </w:r>
    </w:p>
    <w:p w:rsidR="00F75BDD" w:rsidRPr="008141AB" w:rsidRDefault="00F75BDD" w:rsidP="00F75BDD">
      <w:pPr>
        <w:rPr>
          <w:rFonts w:ascii="Times New Roman" w:hAnsi="Times New Roman"/>
        </w:rPr>
      </w:pPr>
      <w:r w:rsidRPr="008141AB">
        <w:rPr>
          <w:rFonts w:ascii="Times New Roman" w:hAnsi="Times New Roman"/>
        </w:rPr>
        <w:t xml:space="preserve">• несколько </w:t>
      </w:r>
      <w:r w:rsidRPr="008141AB">
        <w:rPr>
          <w:rFonts w:ascii="Times New Roman" w:hAnsi="Times New Roman"/>
          <w:i/>
          <w:iCs/>
        </w:rPr>
        <w:t xml:space="preserve">«проходных» </w:t>
      </w:r>
      <w:r w:rsidRPr="008141AB">
        <w:rPr>
          <w:rFonts w:ascii="Times New Roman" w:hAnsi="Times New Roman"/>
        </w:rPr>
        <w:t xml:space="preserve">залов (не несущих содержательной нагрузки, но визуально поддерживающих атмосферу выставки); их количество может меняться в зависимости от региона). </w:t>
      </w:r>
    </w:p>
    <w:p w:rsidR="00F75BDD" w:rsidRPr="008141AB" w:rsidRDefault="00F75BDD" w:rsidP="00F75BDD">
      <w:pPr>
        <w:rPr>
          <w:rFonts w:ascii="Times New Roman" w:hAnsi="Times New Roman"/>
        </w:rPr>
      </w:pPr>
      <w:r w:rsidRPr="008141AB">
        <w:rPr>
          <w:rFonts w:ascii="Times New Roman" w:hAnsi="Times New Roman"/>
        </w:rPr>
        <w:t xml:space="preserve">Внутри каждого направления присутствуют не менее четырех отраслей (например, в «Здоровую среду» могут входить «Медицина», «Фармакология», «Биотехнологии», «Экология»). </w:t>
      </w:r>
    </w:p>
    <w:p w:rsidR="00F75BDD" w:rsidRPr="006D396D" w:rsidRDefault="00F75BDD" w:rsidP="00F75BDD">
      <w:pPr>
        <w:rPr>
          <w:rFonts w:ascii="Times New Roman" w:hAnsi="Times New Roman"/>
          <w:b/>
        </w:rPr>
      </w:pPr>
      <w:r w:rsidRPr="006D396D">
        <w:rPr>
          <w:rFonts w:ascii="Times New Roman" w:hAnsi="Times New Roman"/>
          <w:b/>
        </w:rPr>
        <w:t xml:space="preserve">Профессиональные пробы </w:t>
      </w:r>
    </w:p>
    <w:p w:rsidR="00F75BDD" w:rsidRPr="008141AB" w:rsidRDefault="00F75BDD" w:rsidP="00F75BDD">
      <w:pPr>
        <w:rPr>
          <w:rFonts w:ascii="Times New Roman" w:hAnsi="Times New Roman"/>
        </w:rPr>
      </w:pPr>
      <w:r w:rsidRPr="008141AB">
        <w:rPr>
          <w:rFonts w:ascii="Times New Roman" w:hAnsi="Times New Roman"/>
        </w:rPr>
        <w:t xml:space="preserve">Данные мероприятия реализуются на базе образовательных организаций, в т.ч. осуществляющих профессиональную подготовку (профессиональные образовательные организации и организации ВО), организаций ДО. </w:t>
      </w:r>
    </w:p>
    <w:p w:rsidR="00F75BDD" w:rsidRPr="008141AB" w:rsidRDefault="00F75BDD" w:rsidP="00F75BDD">
      <w:pPr>
        <w:rPr>
          <w:rFonts w:ascii="Times New Roman" w:hAnsi="Times New Roman"/>
        </w:rPr>
      </w:pPr>
      <w:r w:rsidRPr="008141AB">
        <w:rPr>
          <w:rFonts w:ascii="Times New Roman" w:hAnsi="Times New Roman"/>
        </w:rPr>
        <w:t xml:space="preserve">Для проведения профпроб возможны два формата: </w:t>
      </w:r>
    </w:p>
    <w:p w:rsidR="00F75BDD" w:rsidRPr="008141AB" w:rsidRDefault="00F75BDD" w:rsidP="00F75BDD">
      <w:pPr>
        <w:rPr>
          <w:rFonts w:ascii="Times New Roman" w:hAnsi="Times New Roman"/>
        </w:rPr>
      </w:pPr>
      <w:r w:rsidRPr="008141AB">
        <w:rPr>
          <w:rFonts w:ascii="Times New Roman" w:hAnsi="Times New Roman"/>
        </w:rPr>
        <w:t>• организация выездной площадки (</w:t>
      </w:r>
      <w:r w:rsidRPr="008141AB">
        <w:rPr>
          <w:rFonts w:ascii="Times New Roman" w:hAnsi="Times New Roman"/>
          <w:i/>
          <w:iCs/>
        </w:rPr>
        <w:t xml:space="preserve">очный </w:t>
      </w:r>
      <w:r w:rsidRPr="008141AB">
        <w:rPr>
          <w:rFonts w:ascii="Times New Roman" w:hAnsi="Times New Roman"/>
        </w:rPr>
        <w:t xml:space="preserve">формат) в организациях СПО, ВО и ДО, центрах опережающей профессиональной подготовки и т.п.; </w:t>
      </w:r>
    </w:p>
    <w:p w:rsidR="00F75BDD" w:rsidRPr="008141AB" w:rsidRDefault="00F75BDD" w:rsidP="00F75BDD">
      <w:pPr>
        <w:rPr>
          <w:rFonts w:ascii="Times New Roman" w:hAnsi="Times New Roman"/>
        </w:rPr>
      </w:pPr>
      <w:r w:rsidRPr="008141AB">
        <w:rPr>
          <w:rFonts w:ascii="Times New Roman" w:hAnsi="Times New Roman"/>
        </w:rPr>
        <w:t xml:space="preserve">• </w:t>
      </w:r>
      <w:r w:rsidRPr="008141AB">
        <w:rPr>
          <w:rFonts w:ascii="Times New Roman" w:hAnsi="Times New Roman"/>
          <w:i/>
          <w:iCs/>
        </w:rPr>
        <w:t>онлайн</w:t>
      </w:r>
      <w:r w:rsidRPr="008141AB">
        <w:rPr>
          <w:rFonts w:ascii="Times New Roman" w:hAnsi="Times New Roman"/>
        </w:rPr>
        <w:t xml:space="preserve">-формат, реализуемый через сеть Интернет для совместной работы: профессиональные пробы на основе Платформы, вебинар-площадки, сервисы видеоконференций, чат и т.п. </w:t>
      </w:r>
    </w:p>
    <w:p w:rsidR="00F75BDD" w:rsidRPr="008141AB" w:rsidRDefault="00F75BDD" w:rsidP="00F75BDD">
      <w:pPr>
        <w:rPr>
          <w:rFonts w:ascii="Times New Roman" w:hAnsi="Times New Roman"/>
        </w:rPr>
      </w:pPr>
      <w:r w:rsidRPr="006D396D">
        <w:rPr>
          <w:rFonts w:ascii="Times New Roman" w:hAnsi="Times New Roman"/>
          <w:b/>
        </w:rPr>
        <w:t>Профпроба</w:t>
      </w:r>
      <w:r w:rsidRPr="008141AB">
        <w:rPr>
          <w:rFonts w:ascii="Times New Roman" w:hAnsi="Times New Roman"/>
        </w:rPr>
        <w:t xml:space="preserve"> может быть реализована на двух уровнях: </w:t>
      </w:r>
    </w:p>
    <w:p w:rsidR="00F75BDD" w:rsidRPr="008141AB" w:rsidRDefault="00F75BDD" w:rsidP="00F75BDD">
      <w:pPr>
        <w:rPr>
          <w:rFonts w:ascii="Times New Roman" w:hAnsi="Times New Roman"/>
        </w:rPr>
      </w:pPr>
      <w:r w:rsidRPr="008141AB">
        <w:rPr>
          <w:rFonts w:ascii="Times New Roman" w:hAnsi="Times New Roman"/>
        </w:rPr>
        <w:t xml:space="preserve">• </w:t>
      </w:r>
      <w:r w:rsidRPr="008141AB">
        <w:rPr>
          <w:rFonts w:ascii="Times New Roman" w:hAnsi="Times New Roman"/>
          <w:i/>
          <w:iCs/>
        </w:rPr>
        <w:t>моделирующем</w:t>
      </w:r>
      <w:r w:rsidRPr="008141AB">
        <w:rPr>
          <w:rFonts w:ascii="Times New Roman" w:hAnsi="Times New Roman"/>
        </w:rPr>
        <w:t xml:space="preserve">, когда профессиональная проба предлагается участнику через модель деятельности. Модель может быть виртуальной (компьютерной), работой на тренажере, игровой (деловая игра и т.п.), реализованной через решение реальной профессиональной задачи (кейса); </w:t>
      </w:r>
    </w:p>
    <w:p w:rsidR="00F75BDD" w:rsidRPr="008141AB" w:rsidRDefault="00F75BDD" w:rsidP="00F75BDD">
      <w:pPr>
        <w:rPr>
          <w:rFonts w:ascii="Times New Roman" w:hAnsi="Times New Roman"/>
        </w:rPr>
      </w:pPr>
      <w:r w:rsidRPr="008141AB">
        <w:rPr>
          <w:rFonts w:ascii="Times New Roman" w:hAnsi="Times New Roman"/>
        </w:rPr>
        <w:t xml:space="preserve">• </w:t>
      </w:r>
      <w:r w:rsidRPr="008141AB">
        <w:rPr>
          <w:rFonts w:ascii="Times New Roman" w:hAnsi="Times New Roman"/>
          <w:i/>
          <w:iCs/>
        </w:rPr>
        <w:t>практическом</w:t>
      </w:r>
      <w:r w:rsidRPr="008141AB">
        <w:rPr>
          <w:rFonts w:ascii="Times New Roman" w:hAnsi="Times New Roman"/>
        </w:rPr>
        <w:t xml:space="preserve">, который предполагает реальную деятельность в профессиональном направлении. Достижение профессионального результата возможно с использованием средств труда, и в условиях, характерных для данного профессионального направления. </w:t>
      </w:r>
    </w:p>
    <w:p w:rsidR="00F75BDD" w:rsidRPr="008141AB" w:rsidRDefault="00F75BDD" w:rsidP="00F75BDD">
      <w:pPr>
        <w:rPr>
          <w:rFonts w:ascii="Times New Roman" w:hAnsi="Times New Roman"/>
        </w:rPr>
      </w:pPr>
      <w:r w:rsidRPr="008141AB">
        <w:rPr>
          <w:rFonts w:ascii="Times New Roman" w:hAnsi="Times New Roman"/>
        </w:rPr>
        <w:t xml:space="preserve">Профессиональные пробы осуществляются в соответствии с Трудовым кодексом РФ. При составлении профессиональной пробы, которая моделирует элементы конкретного вида профессиональной деятельности, учитываются возрастные особенности обучающихся. </w:t>
      </w:r>
    </w:p>
    <w:p w:rsidR="00F75BDD" w:rsidRPr="008141AB" w:rsidRDefault="00F75BDD" w:rsidP="00F75BDD">
      <w:pPr>
        <w:rPr>
          <w:rFonts w:ascii="Times New Roman" w:hAnsi="Times New Roman"/>
        </w:rPr>
      </w:pPr>
      <w:r w:rsidRPr="008141AB">
        <w:rPr>
          <w:rFonts w:ascii="Times New Roman" w:hAnsi="Times New Roman"/>
        </w:rPr>
        <w:t xml:space="preserve">Профессиональная проба является средством актуализации профессионального самоопределения обучающегося. Такой подход ориентирован на расширение границ понимания профессиональных функций и приобретение обучающимися специфического опыта профессиональной деятельности. Одной из основных характеристик данного процесса является преобладание познавательного эффекта, в то время как формирование профессиональных знаний, умений и навыков играет вспомогательную роль и служит средством диагностики индивидуальных качеств, инструментарием к познанию сфер профессиональной деятельности. </w:t>
      </w:r>
    </w:p>
    <w:p w:rsidR="00F75BDD" w:rsidRPr="008141AB" w:rsidRDefault="00F75BDD" w:rsidP="00F75BDD">
      <w:pPr>
        <w:rPr>
          <w:rFonts w:ascii="Times New Roman" w:hAnsi="Times New Roman"/>
        </w:rPr>
      </w:pPr>
      <w:r w:rsidRPr="008141AB">
        <w:rPr>
          <w:rFonts w:ascii="Times New Roman" w:hAnsi="Times New Roman"/>
        </w:rPr>
        <w:t>Особенностями п</w:t>
      </w:r>
      <w:r>
        <w:rPr>
          <w:rFonts w:ascii="Times New Roman" w:hAnsi="Times New Roman"/>
        </w:rPr>
        <w:t>рофессиональной пробы являются</w:t>
      </w:r>
      <w:r w:rsidRPr="008141AB">
        <w:rPr>
          <w:rFonts w:ascii="Times New Roman" w:hAnsi="Times New Roman"/>
        </w:rPr>
        <w:t xml:space="preserve">: </w:t>
      </w:r>
    </w:p>
    <w:p w:rsidR="00F75BDD" w:rsidRPr="008141AB" w:rsidRDefault="00F75BDD" w:rsidP="00F75BDD">
      <w:pPr>
        <w:rPr>
          <w:rFonts w:ascii="Times New Roman" w:hAnsi="Times New Roman"/>
        </w:rPr>
      </w:pPr>
      <w:r w:rsidRPr="008141AB">
        <w:rPr>
          <w:rFonts w:ascii="Times New Roman" w:hAnsi="Times New Roman"/>
        </w:rPr>
        <w:t xml:space="preserve"> • </w:t>
      </w:r>
      <w:r w:rsidRPr="008141AB">
        <w:rPr>
          <w:rFonts w:ascii="Times New Roman" w:hAnsi="Times New Roman"/>
          <w:i/>
          <w:iCs/>
        </w:rPr>
        <w:t>диагностический характер</w:t>
      </w:r>
      <w:r w:rsidRPr="008141AB">
        <w:rPr>
          <w:rFonts w:ascii="Times New Roman" w:hAnsi="Times New Roman"/>
        </w:rPr>
        <w:t xml:space="preserve">, т.е. на каждом этапе профессиональной пробы осуществляется диагностика общих и специальных профессионально важных качеств; </w:t>
      </w:r>
    </w:p>
    <w:p w:rsidR="00F75BDD" w:rsidRPr="008141AB" w:rsidRDefault="00F75BDD" w:rsidP="00F75BDD">
      <w:pPr>
        <w:rPr>
          <w:rFonts w:ascii="Times New Roman" w:hAnsi="Times New Roman"/>
        </w:rPr>
      </w:pPr>
      <w:r w:rsidRPr="008141AB">
        <w:rPr>
          <w:rFonts w:ascii="Times New Roman" w:hAnsi="Times New Roman"/>
        </w:rPr>
        <w:t xml:space="preserve">• получение </w:t>
      </w:r>
      <w:r w:rsidRPr="008141AB">
        <w:rPr>
          <w:rFonts w:ascii="Times New Roman" w:hAnsi="Times New Roman"/>
          <w:i/>
          <w:iCs/>
        </w:rPr>
        <w:t xml:space="preserve">завершенного продукта </w:t>
      </w:r>
      <w:r w:rsidRPr="008141AB">
        <w:rPr>
          <w:rFonts w:ascii="Times New Roman" w:hAnsi="Times New Roman"/>
        </w:rPr>
        <w:t xml:space="preserve">деятельности (изделия, узла, решения кейса), выполнение функциональных обязанностей профессионала как результат каждого этапа и итога профессиональной пробы; </w:t>
      </w:r>
    </w:p>
    <w:p w:rsidR="00F75BDD" w:rsidRPr="008141AB" w:rsidRDefault="00F75BDD" w:rsidP="00F75BDD">
      <w:pPr>
        <w:rPr>
          <w:rFonts w:ascii="Times New Roman" w:hAnsi="Times New Roman"/>
        </w:rPr>
      </w:pPr>
      <w:r w:rsidRPr="008141AB">
        <w:rPr>
          <w:rFonts w:ascii="Times New Roman" w:hAnsi="Times New Roman"/>
        </w:rPr>
        <w:t xml:space="preserve">• формирование у обучающегося в процессе выполнения пробы </w:t>
      </w:r>
      <w:r w:rsidRPr="008141AB">
        <w:rPr>
          <w:rFonts w:ascii="Times New Roman" w:hAnsi="Times New Roman"/>
          <w:i/>
          <w:iCs/>
        </w:rPr>
        <w:t>целостного представления о конкретной профессии</w:t>
      </w:r>
      <w:r w:rsidRPr="008141AB">
        <w:rPr>
          <w:rFonts w:ascii="Times New Roman" w:hAnsi="Times New Roman"/>
        </w:rPr>
        <w:t xml:space="preserve">, группе родственных профессий, сферы, их включающей; </w:t>
      </w:r>
    </w:p>
    <w:p w:rsidR="00F75BDD" w:rsidRPr="008141AB" w:rsidRDefault="00F75BDD" w:rsidP="00F75BDD">
      <w:pPr>
        <w:rPr>
          <w:rFonts w:ascii="Times New Roman" w:hAnsi="Times New Roman"/>
        </w:rPr>
      </w:pPr>
      <w:r w:rsidRPr="008141AB">
        <w:rPr>
          <w:rFonts w:ascii="Times New Roman" w:hAnsi="Times New Roman"/>
        </w:rPr>
        <w:t xml:space="preserve">• </w:t>
      </w:r>
      <w:r w:rsidRPr="008141AB">
        <w:rPr>
          <w:rFonts w:ascii="Times New Roman" w:hAnsi="Times New Roman"/>
          <w:i/>
          <w:iCs/>
        </w:rPr>
        <w:t xml:space="preserve">развивающий характер </w:t>
      </w:r>
      <w:r w:rsidRPr="008141AB">
        <w:rPr>
          <w:rFonts w:ascii="Times New Roman" w:hAnsi="Times New Roman"/>
        </w:rPr>
        <w:t xml:space="preserve">профессиональной пробы, направленный на интересы, склонности, способности, профессионально важные качества личности обучающегося, достигаемый за счет постепенного усложнения выполнения практических заданий профессиональной пробы в соответствии с уровнем подготовленности обучающегося к ее выполнению, внесения в содержание пробы элементов творчества и самостоятельности; </w:t>
      </w:r>
    </w:p>
    <w:p w:rsidR="00F75BDD" w:rsidRPr="008141AB" w:rsidRDefault="00F75BDD" w:rsidP="00F75BDD">
      <w:pPr>
        <w:rPr>
          <w:rFonts w:ascii="Times New Roman" w:hAnsi="Times New Roman"/>
        </w:rPr>
      </w:pPr>
      <w:r w:rsidRPr="008141AB">
        <w:rPr>
          <w:rFonts w:ascii="Times New Roman" w:hAnsi="Times New Roman"/>
        </w:rPr>
        <w:t xml:space="preserve">• </w:t>
      </w:r>
      <w:r w:rsidRPr="008141AB">
        <w:rPr>
          <w:rFonts w:ascii="Times New Roman" w:hAnsi="Times New Roman"/>
          <w:i/>
          <w:iCs/>
        </w:rPr>
        <w:t xml:space="preserve">системообразующая функция </w:t>
      </w:r>
      <w:r w:rsidRPr="008141AB">
        <w:rPr>
          <w:rFonts w:ascii="Times New Roman" w:hAnsi="Times New Roman"/>
        </w:rPr>
        <w:t xml:space="preserve">при формировании </w:t>
      </w:r>
      <w:r w:rsidRPr="008141AB">
        <w:rPr>
          <w:rFonts w:ascii="Times New Roman" w:hAnsi="Times New Roman"/>
          <w:i/>
          <w:iCs/>
        </w:rPr>
        <w:t xml:space="preserve">готовности </w:t>
      </w:r>
      <w:r w:rsidRPr="008141AB">
        <w:rPr>
          <w:rFonts w:ascii="Times New Roman" w:hAnsi="Times New Roman"/>
        </w:rPr>
        <w:t xml:space="preserve">обучающегося к выбору профессии: она интегрирует его знания о мире профессий в рамках данной сферы, психологических особенностях деятельности профессионала и создает условия для практической проверки собственных индивидуально-психологических качеств, отношения к сфере профессиональной деятельности. </w:t>
      </w:r>
    </w:p>
    <w:p w:rsidR="00F75BDD" w:rsidRPr="008141AB" w:rsidRDefault="00F75BDD" w:rsidP="00F75BDD">
      <w:pPr>
        <w:rPr>
          <w:rFonts w:ascii="Times New Roman" w:hAnsi="Times New Roman"/>
        </w:rPr>
      </w:pPr>
      <w:r w:rsidRPr="008141AB">
        <w:rPr>
          <w:rFonts w:ascii="Times New Roman" w:hAnsi="Times New Roman"/>
        </w:rPr>
        <w:t xml:space="preserve">По итогам выполнения профессиональных проб </w:t>
      </w:r>
      <w:r w:rsidRPr="001F486F">
        <w:rPr>
          <w:rFonts w:ascii="Times New Roman" w:hAnsi="Times New Roman"/>
          <w:b/>
        </w:rPr>
        <w:t xml:space="preserve">обучающийся должен </w:t>
      </w:r>
      <w:r w:rsidRPr="001F486F">
        <w:rPr>
          <w:rFonts w:ascii="Times New Roman" w:hAnsi="Times New Roman"/>
          <w:b/>
          <w:i/>
          <w:iCs/>
        </w:rPr>
        <w:t>знать</w:t>
      </w:r>
      <w:r w:rsidRPr="008141AB">
        <w:rPr>
          <w:rFonts w:ascii="Times New Roman" w:hAnsi="Times New Roman"/>
        </w:rPr>
        <w:t xml:space="preserve">: </w:t>
      </w:r>
    </w:p>
    <w:p w:rsidR="00F75BDD" w:rsidRPr="008141AB" w:rsidRDefault="00F75BDD" w:rsidP="00F75BDD">
      <w:pPr>
        <w:rPr>
          <w:rFonts w:ascii="Times New Roman" w:hAnsi="Times New Roman"/>
        </w:rPr>
      </w:pPr>
      <w:r w:rsidRPr="008141AB">
        <w:rPr>
          <w:rFonts w:ascii="Times New Roman" w:hAnsi="Times New Roman"/>
        </w:rPr>
        <w:t xml:space="preserve">• содержание и характер труда в данной сфере деятельности, требования, предъявляемые к личности и профессиональным качествам; </w:t>
      </w:r>
    </w:p>
    <w:p w:rsidR="00F75BDD" w:rsidRPr="008141AB" w:rsidRDefault="00F75BDD" w:rsidP="00F75BDD">
      <w:pPr>
        <w:rPr>
          <w:rFonts w:ascii="Times New Roman" w:hAnsi="Times New Roman"/>
        </w:rPr>
      </w:pPr>
      <w:r w:rsidRPr="008141AB">
        <w:rPr>
          <w:rFonts w:ascii="Times New Roman" w:hAnsi="Times New Roman"/>
        </w:rPr>
        <w:t xml:space="preserve">• общие теоретические сведения, связанные с характером выполняемой пробы; </w:t>
      </w:r>
    </w:p>
    <w:p w:rsidR="00F75BDD" w:rsidRPr="008141AB" w:rsidRDefault="00F75BDD" w:rsidP="00F75BDD">
      <w:pPr>
        <w:rPr>
          <w:rFonts w:ascii="Times New Roman" w:hAnsi="Times New Roman"/>
        </w:rPr>
      </w:pPr>
      <w:r w:rsidRPr="008141AB">
        <w:rPr>
          <w:rFonts w:ascii="Times New Roman" w:hAnsi="Times New Roman"/>
        </w:rPr>
        <w:t xml:space="preserve">• технологию выполнения профессиональной пробы; </w:t>
      </w:r>
    </w:p>
    <w:p w:rsidR="00F75BDD" w:rsidRPr="008141AB" w:rsidRDefault="00F75BDD" w:rsidP="00F75BDD">
      <w:pPr>
        <w:rPr>
          <w:rFonts w:ascii="Times New Roman" w:hAnsi="Times New Roman"/>
        </w:rPr>
      </w:pPr>
      <w:r w:rsidRPr="008141AB">
        <w:rPr>
          <w:rFonts w:ascii="Times New Roman" w:hAnsi="Times New Roman"/>
        </w:rPr>
        <w:t xml:space="preserve">• правила безопасности труда, санитарии, гигиены; </w:t>
      </w:r>
    </w:p>
    <w:p w:rsidR="00F75BDD" w:rsidRPr="008141AB" w:rsidRDefault="00F75BDD" w:rsidP="00F75BDD">
      <w:pPr>
        <w:rPr>
          <w:rFonts w:ascii="Times New Roman" w:hAnsi="Times New Roman"/>
        </w:rPr>
      </w:pPr>
      <w:r w:rsidRPr="008141AB">
        <w:rPr>
          <w:rFonts w:ascii="Times New Roman" w:hAnsi="Times New Roman"/>
        </w:rPr>
        <w:t xml:space="preserve">• инструменты, материалы, оборудование и правила их использования на примере практической пробы. </w:t>
      </w:r>
    </w:p>
    <w:p w:rsidR="00F75BDD" w:rsidRPr="008141AB" w:rsidRDefault="00F75BDD" w:rsidP="00F75BDD">
      <w:pPr>
        <w:rPr>
          <w:rFonts w:ascii="Times New Roman" w:hAnsi="Times New Roman"/>
        </w:rPr>
      </w:pPr>
      <w:r w:rsidRPr="008141AB">
        <w:rPr>
          <w:rFonts w:ascii="Times New Roman" w:hAnsi="Times New Roman"/>
        </w:rPr>
        <w:t xml:space="preserve">Также он должен </w:t>
      </w:r>
      <w:r w:rsidRPr="00903190">
        <w:rPr>
          <w:rFonts w:ascii="Times New Roman" w:hAnsi="Times New Roman"/>
          <w:b/>
          <w:i/>
          <w:iCs/>
        </w:rPr>
        <w:t>уметь</w:t>
      </w:r>
      <w:r w:rsidRPr="008141AB">
        <w:rPr>
          <w:rFonts w:ascii="Times New Roman" w:hAnsi="Times New Roman"/>
        </w:rPr>
        <w:t xml:space="preserve">соотносить свои индивидуальные особенности с профессиональными требованиями. </w:t>
      </w:r>
    </w:p>
    <w:p w:rsidR="00F75BDD" w:rsidRPr="008141AB" w:rsidRDefault="00F75BDD" w:rsidP="00F75BDD">
      <w:pPr>
        <w:rPr>
          <w:rFonts w:ascii="Times New Roman" w:hAnsi="Times New Roman"/>
        </w:rPr>
      </w:pPr>
      <w:r w:rsidRPr="008141AB">
        <w:rPr>
          <w:rFonts w:ascii="Times New Roman" w:hAnsi="Times New Roman"/>
        </w:rPr>
        <w:t xml:space="preserve">Решение реальных профессиональных задач (кейсов) от работодателей – это форма реализации профессиональных проб, при которой работодатели создают для обучающихся задачи (кейсы), актуальные для своей отрасли. Обучающиеся (в команде или индивидуально) выбирают кейс и готовят по нему решение, которое в дальнейшем рассматривается на конкурсе. Таким образом, у обучающихся появляется возможность познакомиться с актуальными задачами работодателей, а у работодателей – увидеть возможные новаторские решения своих задач. </w:t>
      </w:r>
    </w:p>
    <w:p w:rsidR="00F75BDD" w:rsidRPr="001F486F" w:rsidRDefault="00F75BDD" w:rsidP="00F75BDD">
      <w:pPr>
        <w:rPr>
          <w:rFonts w:ascii="Times New Roman" w:eastAsiaTheme="minorHAnsi" w:hAnsi="Times New Roman"/>
          <w:b/>
          <w:lang w:eastAsia="en-US"/>
        </w:rPr>
      </w:pPr>
      <w:r w:rsidRPr="001F486F">
        <w:rPr>
          <w:rFonts w:ascii="Times New Roman" w:eastAsiaTheme="minorHAnsi" w:hAnsi="Times New Roman"/>
          <w:b/>
          <w:lang w:eastAsia="en-US"/>
        </w:rPr>
        <w:t xml:space="preserve">Продвинутый уровень реализации Профориентационного минимума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Для реализации программы продвинутого уровня в образовательной организации необходимо создать организационные и методические условия для участия обучающихся 6-11 классов в профориентационной деятельности, а именно: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 назначить в школе </w:t>
      </w:r>
      <w:r w:rsidRPr="001F486F">
        <w:rPr>
          <w:rFonts w:ascii="Times New Roman" w:eastAsiaTheme="minorHAnsi" w:hAnsi="Times New Roman"/>
          <w:i/>
          <w:iCs/>
          <w:lang w:eastAsia="en-US"/>
        </w:rPr>
        <w:t xml:space="preserve">ответственного по профориентации </w:t>
      </w:r>
      <w:r w:rsidRPr="001F486F">
        <w:rPr>
          <w:rFonts w:ascii="Times New Roman" w:eastAsiaTheme="minorHAnsi" w:hAnsi="Times New Roman"/>
          <w:lang w:eastAsia="en-US"/>
        </w:rPr>
        <w:t xml:space="preserve">(заместителя директора по воспитательной работе);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 заключить соглашение с партнером;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 определить </w:t>
      </w:r>
      <w:r w:rsidRPr="001F486F">
        <w:rPr>
          <w:rFonts w:ascii="Times New Roman" w:eastAsiaTheme="minorHAnsi" w:hAnsi="Times New Roman"/>
          <w:i/>
          <w:iCs/>
          <w:lang w:eastAsia="en-US"/>
        </w:rPr>
        <w:t xml:space="preserve">ответственных специалистов по организации профориентационной работы </w:t>
      </w:r>
      <w:r w:rsidRPr="001F486F">
        <w:rPr>
          <w:rFonts w:ascii="Times New Roman" w:eastAsiaTheme="minorHAnsi" w:hAnsi="Times New Roman"/>
          <w:lang w:eastAsia="en-US"/>
        </w:rPr>
        <w:t xml:space="preserve">из числа педагогических работников (педагог-предметник, классный руководитель, педагог-психолог и др.);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 специалисту – </w:t>
      </w:r>
      <w:r w:rsidRPr="001F486F">
        <w:rPr>
          <w:rFonts w:ascii="Times New Roman" w:eastAsiaTheme="minorHAnsi" w:hAnsi="Times New Roman"/>
          <w:i/>
          <w:iCs/>
          <w:lang w:eastAsia="en-US"/>
        </w:rPr>
        <w:t xml:space="preserve">пройти подготовку </w:t>
      </w:r>
      <w:r w:rsidRPr="001F486F">
        <w:rPr>
          <w:rFonts w:ascii="Times New Roman" w:eastAsiaTheme="minorHAnsi" w:hAnsi="Times New Roman"/>
          <w:lang w:eastAsia="en-US"/>
        </w:rPr>
        <w:t xml:space="preserve">по программе ДПО (повышение квалификации, не менее 36 академических часов); сформировать </w:t>
      </w:r>
      <w:r w:rsidRPr="001F486F">
        <w:rPr>
          <w:rFonts w:ascii="Times New Roman" w:eastAsiaTheme="minorHAnsi" w:hAnsi="Times New Roman"/>
          <w:i/>
          <w:iCs/>
          <w:lang w:eastAsia="en-US"/>
        </w:rPr>
        <w:t>учебные группы</w:t>
      </w:r>
      <w:r w:rsidRPr="001F486F">
        <w:rPr>
          <w:rFonts w:ascii="Times New Roman" w:eastAsiaTheme="minorHAnsi" w:hAnsi="Times New Roman"/>
          <w:lang w:eastAsia="en-US"/>
        </w:rPr>
        <w:t xml:space="preserve">, определив количество участников профориентационных мероприятий из числа обучающихся 6-11 классов; организовать использование специализированной Платформы; проинформировать обучающихся и их родителей о функционале общедоступного сегмента и организовать регистрацию участников; создать </w:t>
      </w:r>
      <w:r w:rsidRPr="001F486F">
        <w:rPr>
          <w:rFonts w:ascii="Times New Roman" w:eastAsiaTheme="minorHAnsi" w:hAnsi="Times New Roman"/>
          <w:i/>
          <w:iCs/>
          <w:lang w:eastAsia="en-US"/>
        </w:rPr>
        <w:t xml:space="preserve">план профориентационной работы </w:t>
      </w:r>
      <w:r w:rsidRPr="001F486F">
        <w:rPr>
          <w:rFonts w:ascii="Times New Roman" w:eastAsiaTheme="minorHAnsi" w:hAnsi="Times New Roman"/>
          <w:lang w:eastAsia="en-US"/>
        </w:rPr>
        <w:t xml:space="preserve">с учетом возрастных и индивидуальных особенностей обучающихся, входящих в учебные группы.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Для реализации продвинутого уровня рекомендуется использовать формат предпрофессиональных классов.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В программе используются следующие профориентационные мероприятия: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 </w:t>
      </w:r>
      <w:r w:rsidRPr="001F486F">
        <w:rPr>
          <w:rFonts w:ascii="Times New Roman" w:eastAsiaTheme="minorHAnsi" w:hAnsi="Times New Roman"/>
          <w:i/>
          <w:iCs/>
          <w:lang w:eastAsia="en-US"/>
        </w:rPr>
        <w:t>профориентационные уроки</w:t>
      </w:r>
      <w:r w:rsidRPr="001F486F">
        <w:rPr>
          <w:rFonts w:ascii="Times New Roman" w:eastAsiaTheme="minorHAnsi" w:hAnsi="Times New Roman"/>
          <w:lang w:eastAsia="en-US"/>
        </w:rPr>
        <w:t xml:space="preserve">;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 </w:t>
      </w:r>
      <w:r w:rsidRPr="001F486F">
        <w:rPr>
          <w:rFonts w:ascii="Times New Roman" w:eastAsiaTheme="minorHAnsi" w:hAnsi="Times New Roman"/>
          <w:i/>
          <w:iCs/>
          <w:lang w:eastAsia="en-US"/>
        </w:rPr>
        <w:t>онлайн-диагностика</w:t>
      </w:r>
      <w:r w:rsidRPr="001F486F">
        <w:rPr>
          <w:rFonts w:ascii="Times New Roman" w:eastAsiaTheme="minorHAnsi" w:hAnsi="Times New Roman"/>
          <w:lang w:eastAsia="en-US"/>
        </w:rPr>
        <w:t xml:space="preserve">, направленная на выявление интересов и способностей обучающихся, уровня готовности к выбору профессионально-образовательной траектории, ценностных ориентиров, мотивации обучающихся и получение индивидуальных рекомендаций на этой основе;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 </w:t>
      </w:r>
      <w:r w:rsidRPr="001F486F">
        <w:rPr>
          <w:rFonts w:ascii="Times New Roman" w:eastAsiaTheme="minorHAnsi" w:hAnsi="Times New Roman"/>
          <w:i/>
          <w:iCs/>
          <w:lang w:eastAsia="en-US"/>
        </w:rPr>
        <w:t xml:space="preserve">групповой разбор результатов </w:t>
      </w:r>
      <w:r w:rsidRPr="001F486F">
        <w:rPr>
          <w:rFonts w:ascii="Times New Roman" w:eastAsiaTheme="minorHAnsi" w:hAnsi="Times New Roman"/>
          <w:lang w:eastAsia="en-US"/>
        </w:rPr>
        <w:t xml:space="preserve">профориентационных диагностик, рефлексивный урок;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 </w:t>
      </w:r>
      <w:r w:rsidRPr="001F486F">
        <w:rPr>
          <w:rFonts w:ascii="Times New Roman" w:eastAsiaTheme="minorHAnsi" w:hAnsi="Times New Roman"/>
          <w:i/>
          <w:iCs/>
          <w:lang w:eastAsia="en-US"/>
        </w:rPr>
        <w:t xml:space="preserve">информационное сопровождение обучающихся и их родителей </w:t>
      </w:r>
      <w:r w:rsidRPr="001F486F">
        <w:rPr>
          <w:rFonts w:ascii="Times New Roman" w:eastAsiaTheme="minorHAnsi" w:hAnsi="Times New Roman"/>
          <w:lang w:eastAsia="en-US"/>
        </w:rPr>
        <w:t xml:space="preserve">по возможностям открытого сегмента Платформы (основной уровень Профориентационного минимума), организация регистрации участников;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 </w:t>
      </w:r>
      <w:r w:rsidRPr="001F486F">
        <w:rPr>
          <w:rFonts w:ascii="Times New Roman" w:eastAsiaTheme="minorHAnsi" w:hAnsi="Times New Roman"/>
          <w:i/>
          <w:iCs/>
          <w:lang w:eastAsia="en-US"/>
        </w:rPr>
        <w:t xml:space="preserve">профессиональные пробы </w:t>
      </w:r>
      <w:r w:rsidRPr="001F486F">
        <w:rPr>
          <w:rFonts w:ascii="Times New Roman" w:eastAsiaTheme="minorHAnsi" w:hAnsi="Times New Roman"/>
          <w:lang w:eastAsia="en-US"/>
        </w:rPr>
        <w:t xml:space="preserve">практического и/или моделирующего уровней (в онлайн или офлайн-формате);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 профориентационные мероприятия </w:t>
      </w:r>
      <w:r w:rsidRPr="001F486F">
        <w:rPr>
          <w:rFonts w:ascii="Times New Roman" w:eastAsiaTheme="minorHAnsi" w:hAnsi="Times New Roman"/>
          <w:i/>
          <w:iCs/>
          <w:lang w:eastAsia="en-US"/>
        </w:rPr>
        <w:t>по выбору</w:t>
      </w:r>
      <w:r w:rsidRPr="001F486F">
        <w:rPr>
          <w:rFonts w:ascii="Times New Roman" w:eastAsiaTheme="minorHAnsi" w:hAnsi="Times New Roman"/>
          <w:lang w:eastAsia="en-US"/>
        </w:rPr>
        <w:t xml:space="preserve">: посещение мультимедийной выставки; посещение организаций территориальной образовательной и профессиональной среды (профессиональных образовательных организаций, </w:t>
      </w:r>
      <w:r>
        <w:rPr>
          <w:rFonts w:ascii="Times New Roman" w:eastAsiaTheme="minorHAnsi" w:hAnsi="Times New Roman"/>
          <w:lang w:eastAsia="en-US"/>
        </w:rPr>
        <w:t xml:space="preserve">организаций ВО и работодателей), </w:t>
      </w:r>
      <w:r w:rsidRPr="001F486F">
        <w:rPr>
          <w:rFonts w:ascii="Times New Roman" w:eastAsiaTheme="minorHAnsi" w:hAnsi="Times New Roman"/>
          <w:lang w:eastAsia="en-US"/>
        </w:rPr>
        <w:t xml:space="preserve">организация проектной деятельности с учетом предпочитаемых обучающимися профессиональных сфер и профилей обучения; участие в профориентационных мероприятиях федерального и регионального уровней.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Продвинутый уровень реализации Профориентационного минимума полностью повторяет содержание основного уровня. При этом в дополнение к основной программе включает привлечение партнеров для разработки и проведения программы профессиональной ориентации.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В число партнеров для организации профориентационно значимых активностей могут быть включены: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 ключевые работодатели территориальной среды;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 объединения специалистов в разных сферах;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 кадровые агентства и негосударственные службы занятости и профориентации;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 объединения волонтеров;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 государственные и негосударственные организации из сферы культуры, физической культуры и спорта;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 представители средств массовой информации, «лидеры мнений»;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 другие субъекты экономической сферы, общественные объединения, некоммерческие организации.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Участие партнеров может быть реализовано в следующих формах: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 </w:t>
      </w:r>
      <w:r w:rsidRPr="001F486F">
        <w:rPr>
          <w:rFonts w:ascii="Times New Roman" w:eastAsiaTheme="minorHAnsi" w:hAnsi="Times New Roman"/>
          <w:i/>
          <w:iCs/>
          <w:lang w:eastAsia="en-US"/>
        </w:rPr>
        <w:t xml:space="preserve">профессиональное обучение для обучающихся 14-18 лет. </w:t>
      </w:r>
      <w:r w:rsidRPr="001F486F">
        <w:rPr>
          <w:rFonts w:ascii="Times New Roman" w:eastAsiaTheme="minorHAnsi" w:hAnsi="Times New Roman"/>
          <w:lang w:eastAsia="en-US"/>
        </w:rPr>
        <w:t xml:space="preserve">Такое обучение может быть реализовано как в школе, при содействии профессиональных образовательных организаций и образовательных организаций ВО, с которыми школа заключила соответствующий договор, так и на базе организации, осуществляющей профессиональную подготовку;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 </w:t>
      </w:r>
      <w:r w:rsidRPr="001F486F">
        <w:rPr>
          <w:rFonts w:ascii="Times New Roman" w:eastAsiaTheme="minorHAnsi" w:hAnsi="Times New Roman"/>
          <w:i/>
          <w:iCs/>
          <w:lang w:eastAsia="en-US"/>
        </w:rPr>
        <w:t xml:space="preserve">профориентационные программы в рамках организации каникулярного детского отдыха. </w:t>
      </w:r>
      <w:r w:rsidRPr="001F486F">
        <w:rPr>
          <w:rFonts w:ascii="Times New Roman" w:eastAsiaTheme="minorHAnsi" w:hAnsi="Times New Roman"/>
          <w:lang w:eastAsia="en-US"/>
        </w:rPr>
        <w:t xml:space="preserve">Это могут быть варианты тематических или мультипрофильных профориентационных смен в рамках детского оздоровительного отдыха, где у обучающихся есть возможность познакомиться с особенностями той или иной профессиональной деятельности в формате лекций, мастер-классов, решения задач, выполнения проектов, выполнения профессиональных обязанностей;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 </w:t>
      </w:r>
      <w:r w:rsidRPr="001F486F">
        <w:rPr>
          <w:rFonts w:ascii="Times New Roman" w:eastAsiaTheme="minorHAnsi" w:hAnsi="Times New Roman"/>
          <w:i/>
          <w:iCs/>
          <w:lang w:eastAsia="en-US"/>
        </w:rPr>
        <w:t xml:space="preserve">конкурсы профориентационной направленности. </w:t>
      </w:r>
      <w:r w:rsidRPr="001F486F">
        <w:rPr>
          <w:rFonts w:ascii="Times New Roman" w:eastAsiaTheme="minorHAnsi" w:hAnsi="Times New Roman"/>
          <w:lang w:eastAsia="en-US"/>
        </w:rPr>
        <w:t xml:space="preserve">Мероприятия могут быть организованы компаниями-работодателями, профессиональными образовательными организациями и образовательными организациями ВО, конкурсными площадками-интеграторами. Такие конкурсы позволяют обучающимся попробовать свои силы в решении профессиональной задачи, которая включает в себя выполнение одного или нескольких заданий по четко заданным критериям в индивидуальном или командном формате, а также представление результатов. Участие в конкурсах предполагает помощь наставника/куратора из педагогов, оценку жюри и награждение победителей;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 </w:t>
      </w:r>
      <w:r w:rsidRPr="001F486F">
        <w:rPr>
          <w:rFonts w:ascii="Times New Roman" w:eastAsiaTheme="minorHAnsi" w:hAnsi="Times New Roman"/>
          <w:i/>
          <w:iCs/>
          <w:lang w:eastAsia="en-US"/>
        </w:rPr>
        <w:t>системы профильных элективных курсов</w:t>
      </w:r>
      <w:r w:rsidRPr="001F486F">
        <w:rPr>
          <w:rFonts w:ascii="Times New Roman" w:eastAsiaTheme="minorHAnsi" w:hAnsi="Times New Roman"/>
          <w:lang w:eastAsia="en-US"/>
        </w:rPr>
        <w:t xml:space="preserve">. В рамках школьной программы могут быть реализованы профильные элективные курсы для обучающихся, программа которых формируется на основе выявленных в результате диагностики профессиональных интересов;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 </w:t>
      </w:r>
      <w:r w:rsidRPr="001F486F">
        <w:rPr>
          <w:rFonts w:ascii="Times New Roman" w:eastAsiaTheme="minorHAnsi" w:hAnsi="Times New Roman"/>
          <w:i/>
          <w:iCs/>
          <w:lang w:eastAsia="en-US"/>
        </w:rPr>
        <w:t xml:space="preserve">профильные классы. </w:t>
      </w:r>
      <w:r w:rsidRPr="001F486F">
        <w:rPr>
          <w:rFonts w:ascii="Times New Roman" w:eastAsiaTheme="minorHAnsi" w:hAnsi="Times New Roman"/>
          <w:lang w:eastAsia="en-US"/>
        </w:rPr>
        <w:t xml:space="preserve">Направленность обучения в данных классах предполагает как общее образование, так и дополнительную программу обучения, которая реализуется с привлечением партнеров. </w:t>
      </w:r>
    </w:p>
    <w:p w:rsidR="00F75BDD" w:rsidRPr="001F486F" w:rsidRDefault="00F75BDD" w:rsidP="00F75BDD">
      <w:pPr>
        <w:rPr>
          <w:rFonts w:ascii="Times New Roman" w:eastAsiaTheme="minorHAnsi" w:hAnsi="Times New Roman"/>
          <w:b/>
          <w:lang w:eastAsia="en-US"/>
        </w:rPr>
      </w:pPr>
      <w:r w:rsidRPr="001F486F">
        <w:rPr>
          <w:rFonts w:ascii="Times New Roman" w:eastAsiaTheme="minorHAnsi" w:hAnsi="Times New Roman"/>
          <w:b/>
          <w:lang w:eastAsia="en-US"/>
        </w:rPr>
        <w:t xml:space="preserve">Рекомендации по реализации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Последовательность действий (этапов) может быть следующей: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 приказом руководителя образовательной организации создается </w:t>
      </w:r>
      <w:r w:rsidRPr="001F486F">
        <w:rPr>
          <w:rFonts w:ascii="Times New Roman" w:eastAsiaTheme="minorHAnsi" w:hAnsi="Times New Roman"/>
          <w:i/>
          <w:iCs/>
          <w:lang w:eastAsia="en-US"/>
        </w:rPr>
        <w:t>рабочая группа</w:t>
      </w:r>
      <w:r w:rsidRPr="001F486F">
        <w:rPr>
          <w:rFonts w:ascii="Times New Roman" w:eastAsiaTheme="minorHAnsi" w:hAnsi="Times New Roman"/>
          <w:lang w:eastAsia="en-US"/>
        </w:rPr>
        <w:t xml:space="preserve">, отвечающая за данную разработку и ее реализацию (далее – РГ). В состав РГ входят представители педагогического и управленческого персонала образовательной организации, субъектов управления, институциональных провайдеров, обучающихся, родителей;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 участники РГ представляют согласованный </w:t>
      </w:r>
      <w:r w:rsidRPr="001F486F">
        <w:rPr>
          <w:rFonts w:ascii="Times New Roman" w:eastAsiaTheme="minorHAnsi" w:hAnsi="Times New Roman"/>
          <w:i/>
          <w:iCs/>
          <w:lang w:eastAsia="en-US"/>
        </w:rPr>
        <w:t xml:space="preserve">план профориентационной работы на утверждение директору </w:t>
      </w:r>
      <w:r w:rsidRPr="001F486F">
        <w:rPr>
          <w:rFonts w:ascii="Times New Roman" w:eastAsiaTheme="minorHAnsi" w:hAnsi="Times New Roman"/>
          <w:lang w:eastAsia="en-US"/>
        </w:rPr>
        <w:t xml:space="preserve">с учетом мероприятий основного уровня реализации Профориентационного минимума и мероприятий, организуемых совместно с партнерами;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 участники РГ проводят </w:t>
      </w:r>
      <w:r w:rsidRPr="001F486F">
        <w:rPr>
          <w:rFonts w:ascii="Times New Roman" w:eastAsiaTheme="minorHAnsi" w:hAnsi="Times New Roman"/>
          <w:i/>
          <w:iCs/>
          <w:lang w:eastAsia="en-US"/>
        </w:rPr>
        <w:t>анализ локальных и нормативных правовых актов</w:t>
      </w:r>
      <w:r w:rsidRPr="001F486F">
        <w:rPr>
          <w:rFonts w:ascii="Times New Roman" w:eastAsiaTheme="minorHAnsi" w:hAnsi="Times New Roman"/>
          <w:lang w:eastAsia="en-US"/>
        </w:rPr>
        <w:t xml:space="preserve">, регламентирующих состояние оснащения образовательной организации инфраструктурой для реализации профориентационной программы, содержательно-технологического и кадрового обеспечения, а также формулируют </w:t>
      </w:r>
      <w:r w:rsidRPr="001F486F">
        <w:rPr>
          <w:rFonts w:ascii="Times New Roman" w:eastAsiaTheme="minorHAnsi" w:hAnsi="Times New Roman"/>
          <w:i/>
          <w:iCs/>
          <w:lang w:eastAsia="en-US"/>
        </w:rPr>
        <w:t xml:space="preserve">требования к оснащению </w:t>
      </w:r>
      <w:r w:rsidRPr="001F486F">
        <w:rPr>
          <w:rFonts w:ascii="Times New Roman" w:eastAsiaTheme="minorHAnsi" w:hAnsi="Times New Roman"/>
          <w:lang w:eastAsia="en-US"/>
        </w:rPr>
        <w:t xml:space="preserve">с учетом корпоративной культуры ключевых партнеров;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 участники РГ </w:t>
      </w:r>
      <w:r w:rsidRPr="001F486F">
        <w:rPr>
          <w:rFonts w:ascii="Times New Roman" w:eastAsiaTheme="minorHAnsi" w:hAnsi="Times New Roman"/>
          <w:i/>
          <w:iCs/>
          <w:lang w:eastAsia="en-US"/>
        </w:rPr>
        <w:t xml:space="preserve">анализируют состояние </w:t>
      </w:r>
      <w:r w:rsidRPr="001F486F">
        <w:rPr>
          <w:rFonts w:ascii="Times New Roman" w:eastAsiaTheme="minorHAnsi" w:hAnsi="Times New Roman"/>
          <w:lang w:eastAsia="en-US"/>
        </w:rPr>
        <w:t xml:space="preserve">инфраструктурного, содержательно-технологического и кадрового обеспечения, определяют наиболее существенные для реализации профориентационной работы </w:t>
      </w:r>
      <w:r w:rsidRPr="001F486F">
        <w:rPr>
          <w:rFonts w:ascii="Times New Roman" w:eastAsiaTheme="minorHAnsi" w:hAnsi="Times New Roman"/>
          <w:i/>
          <w:iCs/>
          <w:lang w:eastAsia="en-US"/>
        </w:rPr>
        <w:t xml:space="preserve">отличия </w:t>
      </w:r>
      <w:r w:rsidRPr="001F486F">
        <w:rPr>
          <w:rFonts w:ascii="Times New Roman" w:eastAsiaTheme="minorHAnsi" w:hAnsi="Times New Roman"/>
          <w:lang w:eastAsia="en-US"/>
        </w:rPr>
        <w:t xml:space="preserve">образовательной организации, а также </w:t>
      </w:r>
      <w:r w:rsidRPr="001F486F">
        <w:rPr>
          <w:rFonts w:ascii="Times New Roman" w:eastAsiaTheme="minorHAnsi" w:hAnsi="Times New Roman"/>
          <w:i/>
          <w:iCs/>
          <w:lang w:eastAsia="en-US"/>
        </w:rPr>
        <w:t>особенности</w:t>
      </w:r>
      <w:r w:rsidRPr="001F486F">
        <w:rPr>
          <w:rFonts w:ascii="Times New Roman" w:eastAsiaTheme="minorHAnsi" w:hAnsi="Times New Roman"/>
          <w:lang w:eastAsia="en-US"/>
        </w:rPr>
        <w:t xml:space="preserve">, связанные с территориальной, региональной, отраслевой спецификой, ключевыми работодателями;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 участники РГ выявляют наиболее существенные </w:t>
      </w:r>
      <w:r w:rsidRPr="001F486F">
        <w:rPr>
          <w:rFonts w:ascii="Times New Roman" w:eastAsiaTheme="minorHAnsi" w:hAnsi="Times New Roman"/>
          <w:i/>
          <w:iCs/>
          <w:lang w:eastAsia="en-US"/>
        </w:rPr>
        <w:t>дефициты и пути их преодоления</w:t>
      </w:r>
      <w:r w:rsidRPr="001F486F">
        <w:rPr>
          <w:rFonts w:ascii="Times New Roman" w:eastAsiaTheme="minorHAnsi" w:hAnsi="Times New Roman"/>
          <w:lang w:eastAsia="en-US"/>
        </w:rPr>
        <w:t xml:space="preserve">, особенности тех или иных проблемных зон. Уточняются непосредственные и отсроченные эффекты в достижении результатов профориентационной работы в образовательной организации, которые будут достигнуты в процессе преодоления дефицитов. Дается характеристика путям преодоления данных дефицитов: происходит ли оно по некоторому типовому сценарию либо зависит от уникального стечения тех или иных обстоятельств;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 участники РГ дают характеристику </w:t>
      </w:r>
      <w:r w:rsidRPr="001F486F">
        <w:rPr>
          <w:rFonts w:ascii="Times New Roman" w:eastAsiaTheme="minorHAnsi" w:hAnsi="Times New Roman"/>
          <w:i/>
          <w:iCs/>
          <w:lang w:eastAsia="en-US"/>
        </w:rPr>
        <w:t xml:space="preserve">актуальности привлечения тех или иных партнеров </w:t>
      </w:r>
      <w:r w:rsidRPr="001F486F">
        <w:rPr>
          <w:rFonts w:ascii="Times New Roman" w:eastAsiaTheme="minorHAnsi" w:hAnsi="Times New Roman"/>
          <w:lang w:eastAsia="en-US"/>
        </w:rPr>
        <w:t xml:space="preserve">к преодолению определенных групп дефицитов;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 участники РГ вносят предложения по вопросам </w:t>
      </w:r>
      <w:r w:rsidRPr="001F486F">
        <w:rPr>
          <w:rFonts w:ascii="Times New Roman" w:eastAsiaTheme="minorHAnsi" w:hAnsi="Times New Roman"/>
          <w:i/>
          <w:iCs/>
          <w:lang w:eastAsia="en-US"/>
        </w:rPr>
        <w:t xml:space="preserve">формулирования целей, задач, ожидаемых результатов, видов деятельности и условий формирования </w:t>
      </w:r>
      <w:r w:rsidRPr="001F486F">
        <w:rPr>
          <w:rFonts w:ascii="Times New Roman" w:eastAsiaTheme="minorHAnsi" w:hAnsi="Times New Roman"/>
          <w:lang w:eastAsia="en-US"/>
        </w:rPr>
        <w:t xml:space="preserve">профориентационной программы в образовательной организации;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 участники РГ вносят предложения по вопросам </w:t>
      </w:r>
      <w:r w:rsidRPr="001F486F">
        <w:rPr>
          <w:rFonts w:ascii="Times New Roman" w:eastAsiaTheme="minorHAnsi" w:hAnsi="Times New Roman"/>
          <w:i/>
          <w:iCs/>
          <w:lang w:eastAsia="en-US"/>
        </w:rPr>
        <w:t xml:space="preserve">коррекции и доработки документов </w:t>
      </w:r>
      <w:r w:rsidRPr="001F486F">
        <w:rPr>
          <w:rFonts w:ascii="Times New Roman" w:eastAsiaTheme="minorHAnsi" w:hAnsi="Times New Roman"/>
          <w:lang w:eastAsia="en-US"/>
        </w:rPr>
        <w:t xml:space="preserve">регионального и отраслевого значения, служащих основаниями для разработки программ в рамках профориентационной подготовки;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 участники РГ вносят предложения по </w:t>
      </w:r>
      <w:r w:rsidRPr="001F486F">
        <w:rPr>
          <w:rFonts w:ascii="Times New Roman" w:eastAsiaTheme="minorHAnsi" w:hAnsi="Times New Roman"/>
          <w:i/>
          <w:iCs/>
          <w:lang w:eastAsia="en-US"/>
        </w:rPr>
        <w:t>отбору наиболее результативных кейсов</w:t>
      </w:r>
      <w:r w:rsidRPr="001F486F">
        <w:rPr>
          <w:rFonts w:ascii="Times New Roman" w:eastAsiaTheme="minorHAnsi" w:hAnsi="Times New Roman"/>
          <w:lang w:eastAsia="en-US"/>
        </w:rPr>
        <w:t xml:space="preserve">, «лучших практик», отражающих наиболее успешные решения, а также по их популяризации;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 участники РГ вносят предложения по </w:t>
      </w:r>
      <w:r w:rsidRPr="001F486F">
        <w:rPr>
          <w:rFonts w:ascii="Times New Roman" w:eastAsiaTheme="minorHAnsi" w:hAnsi="Times New Roman"/>
          <w:i/>
          <w:iCs/>
          <w:lang w:eastAsia="en-US"/>
        </w:rPr>
        <w:t>преодолению дефицитов информационной политики</w:t>
      </w:r>
      <w:r w:rsidRPr="001F486F">
        <w:rPr>
          <w:rFonts w:ascii="Times New Roman" w:eastAsiaTheme="minorHAnsi" w:hAnsi="Times New Roman"/>
          <w:lang w:eastAsia="en-US"/>
        </w:rPr>
        <w:t xml:space="preserve">: о сотрудничестве с традиционными средствами массовой информации (печатные СМИ, телевидение, радио), включая материалы информационного (статья, блоги, посты, пресс-релизы) и позиционного (интервью, пресс-туры) характера, продвижение в сети Интернет;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 участники РГ формируют план работ по </w:t>
      </w:r>
      <w:r w:rsidRPr="001F486F">
        <w:rPr>
          <w:rFonts w:ascii="Times New Roman" w:eastAsiaTheme="minorHAnsi" w:hAnsi="Times New Roman"/>
          <w:i/>
          <w:iCs/>
          <w:lang w:eastAsia="en-US"/>
        </w:rPr>
        <w:t xml:space="preserve">разработке и реализации инфраструктурного, содержательно-технологического и кадрового компонентов развития </w:t>
      </w:r>
      <w:r w:rsidRPr="001F486F">
        <w:rPr>
          <w:rFonts w:ascii="Times New Roman" w:eastAsiaTheme="minorHAnsi" w:hAnsi="Times New Roman"/>
          <w:lang w:eastAsia="en-US"/>
        </w:rPr>
        <w:t xml:space="preserve">системы профориентации обучающихся;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 приказом директора </w:t>
      </w:r>
      <w:r w:rsidRPr="001F486F">
        <w:rPr>
          <w:rFonts w:ascii="Times New Roman" w:eastAsiaTheme="minorHAnsi" w:hAnsi="Times New Roman"/>
          <w:i/>
          <w:iCs/>
          <w:lang w:eastAsia="en-US"/>
        </w:rPr>
        <w:t xml:space="preserve">утверждается профориентационная программа </w:t>
      </w:r>
      <w:r w:rsidRPr="001F486F">
        <w:rPr>
          <w:rFonts w:ascii="Times New Roman" w:eastAsiaTheme="minorHAnsi" w:hAnsi="Times New Roman"/>
          <w:lang w:eastAsia="en-US"/>
        </w:rPr>
        <w:t xml:space="preserve">с учетом имеющихся ресурсов и требований корпоративной среды ключевых партнеров, а также оформляются изменения в локальной базе в соответствии с установленной в образовательной организации процедурой. Заключается договор с партнером.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В рамках уровня проводится сбор, мониторинг и анализ количественных и качественных показателей, оценка эффектов и лонгитюдные исследования по реализации профориентационных программ и мероприятий. Сбор, мониторинг, анализ и оценка эффектов осуществляется за счет использования платформенных решений в автоматизированном виде. </w:t>
      </w:r>
    </w:p>
    <w:p w:rsidR="00F75BDD" w:rsidRPr="001F486F" w:rsidRDefault="00F75BDD" w:rsidP="00F75BDD">
      <w:pPr>
        <w:rPr>
          <w:rFonts w:ascii="Times New Roman" w:eastAsiaTheme="minorHAnsi" w:hAnsi="Times New Roman"/>
          <w:b/>
          <w:lang w:eastAsia="en-US"/>
        </w:rPr>
      </w:pPr>
      <w:r w:rsidRPr="001F486F">
        <w:rPr>
          <w:rFonts w:ascii="Times New Roman" w:eastAsiaTheme="minorHAnsi" w:hAnsi="Times New Roman"/>
          <w:b/>
          <w:lang w:eastAsia="en-US"/>
        </w:rPr>
        <w:t xml:space="preserve">Форматы профориентационной работы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1. Урочная деятельность (рекомендованное количество – от 11 часов). Предлагаются мероприятия </w:t>
      </w:r>
      <w:r w:rsidRPr="001F486F">
        <w:rPr>
          <w:rFonts w:ascii="Times New Roman" w:eastAsiaTheme="minorHAnsi" w:hAnsi="Times New Roman"/>
          <w:i/>
          <w:iCs/>
          <w:lang w:eastAsia="en-US"/>
        </w:rPr>
        <w:t>на выбор</w:t>
      </w:r>
      <w:r w:rsidRPr="001F486F">
        <w:rPr>
          <w:rFonts w:ascii="Times New Roman" w:eastAsiaTheme="minorHAnsi" w:hAnsi="Times New Roman"/>
          <w:lang w:eastAsia="en-US"/>
        </w:rPr>
        <w:t xml:space="preserve">: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 </w:t>
      </w:r>
      <w:r w:rsidRPr="001F486F">
        <w:rPr>
          <w:rFonts w:ascii="Times New Roman" w:eastAsiaTheme="minorHAnsi" w:hAnsi="Times New Roman"/>
          <w:i/>
          <w:iCs/>
          <w:lang w:eastAsia="en-US"/>
        </w:rPr>
        <w:t>уроки общеобразовательного цикла</w:t>
      </w:r>
      <w:r w:rsidRPr="001F486F">
        <w:rPr>
          <w:rFonts w:ascii="Times New Roman" w:eastAsiaTheme="minorHAnsi" w:hAnsi="Times New Roman"/>
          <w:lang w:eastAsia="en-US"/>
        </w:rPr>
        <w:t xml:space="preserve">, включающие элемент значимости учебного предмета для профессиональной деятельности. Используется интерактивный сервис КИК «Конструктор будущего» (в рамках Проекта) или другие программы;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 </w:t>
      </w:r>
      <w:r w:rsidRPr="001F486F">
        <w:rPr>
          <w:rFonts w:ascii="Times New Roman" w:eastAsiaTheme="minorHAnsi" w:hAnsi="Times New Roman"/>
          <w:i/>
          <w:iCs/>
          <w:lang w:eastAsia="en-US"/>
        </w:rPr>
        <w:t xml:space="preserve">уроки профориентационной направленности </w:t>
      </w:r>
      <w:r w:rsidRPr="001F486F">
        <w:rPr>
          <w:rFonts w:ascii="Times New Roman" w:eastAsiaTheme="minorHAnsi" w:hAnsi="Times New Roman"/>
          <w:lang w:eastAsia="en-US"/>
        </w:rPr>
        <w:t xml:space="preserve">в рамках учебного предмета «Технология».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2. Внеурочная деятельность (рекомендованное количество – 34 часа). Она включает: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 </w:t>
      </w:r>
      <w:r w:rsidRPr="001F486F">
        <w:rPr>
          <w:rFonts w:ascii="Times New Roman" w:eastAsiaTheme="minorHAnsi" w:hAnsi="Times New Roman"/>
          <w:i/>
          <w:iCs/>
          <w:lang w:eastAsia="en-US"/>
        </w:rPr>
        <w:t xml:space="preserve">диагностический конструктор </w:t>
      </w:r>
      <w:r w:rsidRPr="001F486F">
        <w:rPr>
          <w:rFonts w:ascii="Times New Roman" w:eastAsiaTheme="minorHAnsi" w:hAnsi="Times New Roman"/>
          <w:lang w:eastAsia="en-US"/>
        </w:rPr>
        <w:t xml:space="preserve">(2 этапа): все типы профориентационных онлайн-диагностик (рекомендованное количество – 5 часов);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 </w:t>
      </w:r>
      <w:r w:rsidRPr="001F486F">
        <w:rPr>
          <w:rFonts w:ascii="Times New Roman" w:eastAsiaTheme="minorHAnsi" w:hAnsi="Times New Roman"/>
          <w:i/>
          <w:iCs/>
          <w:lang w:eastAsia="en-US"/>
        </w:rPr>
        <w:t xml:space="preserve">профориентационный урок </w:t>
      </w:r>
      <w:r w:rsidRPr="001F486F">
        <w:rPr>
          <w:rFonts w:ascii="Times New Roman" w:eastAsiaTheme="minorHAnsi" w:hAnsi="Times New Roman"/>
          <w:lang w:eastAsia="en-US"/>
        </w:rPr>
        <w:t xml:space="preserve">(рекомендованное количество – 2 часа);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 </w:t>
      </w:r>
      <w:r w:rsidRPr="001F486F">
        <w:rPr>
          <w:rFonts w:ascii="Times New Roman" w:eastAsiaTheme="minorHAnsi" w:hAnsi="Times New Roman"/>
          <w:i/>
          <w:iCs/>
          <w:lang w:eastAsia="en-US"/>
        </w:rPr>
        <w:t xml:space="preserve">урок «Россия – мои горизонты» </w:t>
      </w:r>
      <w:r w:rsidRPr="001F486F">
        <w:rPr>
          <w:rFonts w:ascii="Times New Roman" w:eastAsiaTheme="minorHAnsi" w:hAnsi="Times New Roman"/>
          <w:lang w:eastAsia="en-US"/>
        </w:rPr>
        <w:t xml:space="preserve">для тех, кто впервые зарегистрирован в Проекте (рекомендованное количество – 2 часа);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 </w:t>
      </w:r>
      <w:r w:rsidRPr="001F486F">
        <w:rPr>
          <w:rFonts w:ascii="Times New Roman" w:eastAsiaTheme="minorHAnsi" w:hAnsi="Times New Roman"/>
          <w:i/>
          <w:iCs/>
          <w:lang w:eastAsia="en-US"/>
        </w:rPr>
        <w:t xml:space="preserve">рефлексивный урок </w:t>
      </w:r>
      <w:r w:rsidRPr="001F486F">
        <w:rPr>
          <w:rFonts w:ascii="Times New Roman" w:eastAsiaTheme="minorHAnsi" w:hAnsi="Times New Roman"/>
          <w:lang w:eastAsia="en-US"/>
        </w:rPr>
        <w:t xml:space="preserve">(рекомендованное количество – 4 часа);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 </w:t>
      </w:r>
      <w:r w:rsidRPr="001F486F">
        <w:rPr>
          <w:rFonts w:ascii="Times New Roman" w:eastAsiaTheme="minorHAnsi" w:hAnsi="Times New Roman"/>
          <w:i/>
          <w:iCs/>
          <w:lang w:eastAsia="en-US"/>
        </w:rPr>
        <w:t xml:space="preserve">проектная деятельность </w:t>
      </w:r>
      <w:r w:rsidRPr="001F486F">
        <w:rPr>
          <w:rFonts w:ascii="Times New Roman" w:eastAsiaTheme="minorHAnsi" w:hAnsi="Times New Roman"/>
          <w:lang w:eastAsia="en-US"/>
        </w:rPr>
        <w:t xml:space="preserve">(рекомендованное количество – 16 часов);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 мероприятия </w:t>
      </w:r>
      <w:r w:rsidRPr="001F486F">
        <w:rPr>
          <w:rFonts w:ascii="Times New Roman" w:eastAsiaTheme="minorHAnsi" w:hAnsi="Times New Roman"/>
          <w:i/>
          <w:iCs/>
          <w:lang w:eastAsia="en-US"/>
        </w:rPr>
        <w:t>на выбор</w:t>
      </w:r>
      <w:r w:rsidRPr="001F486F">
        <w:rPr>
          <w:rFonts w:ascii="Times New Roman" w:eastAsiaTheme="minorHAnsi" w:hAnsi="Times New Roman"/>
          <w:lang w:eastAsia="en-US"/>
        </w:rPr>
        <w:t xml:space="preserve">: профориентационные программы; классные часы (в т.ч. демонстрация выпусков открытых онлайн-уроков «Шоу профессий»); беседы, дискуссии; мастер-классы; коммуникативные и деловые игры; консультации педагога и психолога; моделирующие профессиональные пробы в онлайн-формате и др. </w:t>
      </w:r>
    </w:p>
    <w:p w:rsidR="00F75BDD" w:rsidRPr="001F486F" w:rsidRDefault="00F75BDD" w:rsidP="00F75BDD">
      <w:pPr>
        <w:rPr>
          <w:rFonts w:ascii="Times New Roman" w:eastAsiaTheme="minorHAnsi" w:hAnsi="Times New Roman"/>
          <w:lang w:eastAsia="en-US"/>
        </w:rPr>
      </w:pP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3. Воспитательная работа (рекомендованное количество – от 18 часов). Она может быть реализована в рамках внеурочной деятельности и включает: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 </w:t>
      </w:r>
      <w:r w:rsidRPr="001F486F">
        <w:rPr>
          <w:rFonts w:ascii="Times New Roman" w:eastAsiaTheme="minorHAnsi" w:hAnsi="Times New Roman"/>
          <w:i/>
          <w:iCs/>
          <w:lang w:eastAsia="en-US"/>
        </w:rPr>
        <w:t xml:space="preserve">посещение выставки «Лаборатория будущего» </w:t>
      </w:r>
      <w:r w:rsidRPr="001F486F">
        <w:rPr>
          <w:rFonts w:ascii="Times New Roman" w:eastAsiaTheme="minorHAnsi" w:hAnsi="Times New Roman"/>
          <w:lang w:eastAsia="en-US"/>
        </w:rPr>
        <w:t xml:space="preserve">(рекомендованное количество – 4 часа);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 </w:t>
      </w:r>
      <w:r w:rsidRPr="001F486F">
        <w:rPr>
          <w:rFonts w:ascii="Times New Roman" w:eastAsiaTheme="minorHAnsi" w:hAnsi="Times New Roman"/>
          <w:i/>
          <w:iCs/>
          <w:lang w:eastAsia="en-US"/>
        </w:rPr>
        <w:t xml:space="preserve">профессиональные пробы </w:t>
      </w:r>
      <w:r w:rsidRPr="001F486F">
        <w:rPr>
          <w:rFonts w:ascii="Times New Roman" w:eastAsiaTheme="minorHAnsi" w:hAnsi="Times New Roman"/>
          <w:lang w:eastAsia="en-US"/>
        </w:rPr>
        <w:t xml:space="preserve">на базе площадки или на базе Платформы (рекомендованное количество – 6 часов);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 участие в </w:t>
      </w:r>
      <w:r w:rsidRPr="001F486F">
        <w:rPr>
          <w:rFonts w:ascii="Times New Roman" w:eastAsiaTheme="minorHAnsi" w:hAnsi="Times New Roman"/>
          <w:i/>
          <w:iCs/>
          <w:lang w:eastAsia="en-US"/>
        </w:rPr>
        <w:t>конкурсах профориентационной направленности</w:t>
      </w:r>
      <w:r w:rsidRPr="001F486F">
        <w:rPr>
          <w:rFonts w:ascii="Times New Roman" w:eastAsiaTheme="minorHAnsi" w:hAnsi="Times New Roman"/>
          <w:lang w:eastAsia="en-US"/>
        </w:rPr>
        <w:t xml:space="preserve">, в т.ч. в рамках Российского движения школьников, Юнармии, реализации проектов «Россия – страна возможностей», чемпионатов «Абилимпикс», «Профессионалы» и др. (рекомендованное количество – 8 часов). </w:t>
      </w:r>
    </w:p>
    <w:p w:rsidR="00F75BDD" w:rsidRPr="001F486F" w:rsidRDefault="00F75BDD" w:rsidP="00F75BDD">
      <w:pPr>
        <w:rPr>
          <w:rFonts w:ascii="Times New Roman" w:eastAsiaTheme="minorHAnsi" w:hAnsi="Times New Roman"/>
          <w:lang w:eastAsia="en-US"/>
        </w:rPr>
      </w:pP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4. Дополнительное образование (рекомендованное количество – от 3 часов). Предполагает выбор и посещение занятий в рамках ДО с учетом склонностей и образовательных потребностей обучающихся.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5. Профобучение (рекомендованное количество – от 10 часов). Предполагает выбор профессионального обучения по программам профессиональной подготовки.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6. Взаимодействие с родителями/законными представителями (рекомендованное количество – от 4 часов). Оно предполагает проведение двух родительских собраний в год: ознакомительного и итогового (во II полугодии).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7. Профильные предпрофессиональные классы - комплекс мероприятий из шести форм, включающий в себя все описанные выше форматы работы. </w:t>
      </w:r>
    </w:p>
    <w:p w:rsidR="00F75BDD" w:rsidRPr="001F486F"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 xml:space="preserve">Образовательная организация самостоятельно выбирает под запрос экономики профильность обучения в классе. Это могут быть: инженерные, медицинские, космические, IT, педагогические, предпринимательские и другие классы. </w:t>
      </w:r>
    </w:p>
    <w:p w:rsidR="00F75BDD" w:rsidRDefault="00F75BDD" w:rsidP="00F75BDD">
      <w:pPr>
        <w:rPr>
          <w:rFonts w:ascii="Times New Roman" w:eastAsiaTheme="minorHAnsi" w:hAnsi="Times New Roman"/>
          <w:lang w:eastAsia="en-US"/>
        </w:rPr>
      </w:pPr>
      <w:r w:rsidRPr="001F486F">
        <w:rPr>
          <w:rFonts w:ascii="Times New Roman" w:eastAsiaTheme="minorHAnsi" w:hAnsi="Times New Roman"/>
          <w:lang w:eastAsia="en-US"/>
        </w:rPr>
        <w:t>Заключается партнерское соглашение с профессиональными образовательными организациями (например, в формате учебно-производственного комплекса), организациями ВО, компаниями-работодателями.</w:t>
      </w:r>
    </w:p>
    <w:p w:rsidR="00F75BDD" w:rsidRPr="000D646B" w:rsidRDefault="00F75BDD" w:rsidP="00F75BDD">
      <w:pPr>
        <w:pStyle w:val="af3"/>
        <w:rPr>
          <w:rFonts w:ascii="Times New Roman" w:hAnsi="Times New Roman"/>
          <w:b/>
        </w:rPr>
      </w:pPr>
      <w:r w:rsidRPr="000D646B">
        <w:rPr>
          <w:rFonts w:ascii="Times New Roman" w:hAnsi="Times New Roman"/>
          <w:b/>
        </w:rPr>
        <w:t xml:space="preserve">Участие детей с ОВЗ и инвалидностью </w:t>
      </w:r>
    </w:p>
    <w:p w:rsidR="00F75BDD" w:rsidRPr="000D646B" w:rsidRDefault="00F75BDD" w:rsidP="00F75BDD">
      <w:pPr>
        <w:pStyle w:val="af3"/>
        <w:ind w:firstLine="708"/>
        <w:rPr>
          <w:rFonts w:ascii="Times New Roman" w:hAnsi="Times New Roman"/>
        </w:rPr>
      </w:pPr>
      <w:r w:rsidRPr="000D646B">
        <w:rPr>
          <w:rFonts w:ascii="Times New Roman" w:hAnsi="Times New Roman"/>
        </w:rPr>
        <w:t xml:space="preserve">Профориентационный минимум предусматривает создание специальных условий для участия отдельных групп и категорий обучающихся с ОВЗ и инвалидностью. </w:t>
      </w:r>
    </w:p>
    <w:p w:rsidR="00F75BDD" w:rsidRPr="000D646B" w:rsidRDefault="00F75BDD" w:rsidP="00F75BDD">
      <w:pPr>
        <w:pStyle w:val="af3"/>
        <w:rPr>
          <w:rFonts w:ascii="Times New Roman" w:hAnsi="Times New Roman"/>
        </w:rPr>
      </w:pPr>
      <w:r w:rsidRPr="000D646B">
        <w:rPr>
          <w:rFonts w:ascii="Times New Roman" w:hAnsi="Times New Roman"/>
        </w:rPr>
        <w:t xml:space="preserve">Общеобразовательным организациям, реализующим как основные, так и адаптированные основные образовательные программы основного общего и среднего общего образования, а также адаптированные основные образовательные программы общего образования обучающихся с умственной отсталостью (интеллектуальными нарушениями), рекомендуется предусмотреть отдельные направления профориентационной работы с учетом рекомендаций психолого-медико-педагогической комиссии, индивидуальной программой реабилитации или абилитации инвалида (ребенка-инвалида), а также на основе организации межведомственного взаимодействия. </w:t>
      </w:r>
    </w:p>
    <w:p w:rsidR="00F75BDD" w:rsidRPr="000D646B" w:rsidRDefault="00F75BDD" w:rsidP="00F75BDD">
      <w:pPr>
        <w:pStyle w:val="af3"/>
        <w:ind w:firstLine="708"/>
        <w:rPr>
          <w:rFonts w:ascii="Times New Roman" w:hAnsi="Times New Roman"/>
        </w:rPr>
      </w:pPr>
      <w:r w:rsidRPr="000D646B">
        <w:rPr>
          <w:rFonts w:ascii="Times New Roman" w:hAnsi="Times New Roman"/>
        </w:rPr>
        <w:t xml:space="preserve"> Для данной нозологии в рамках проекта «Билет в будущее» методический инструментарий не предусмотрен. </w:t>
      </w:r>
    </w:p>
    <w:p w:rsidR="00F75BDD" w:rsidRPr="000D646B" w:rsidRDefault="00F75BDD" w:rsidP="00F75BDD">
      <w:pPr>
        <w:pStyle w:val="af3"/>
        <w:rPr>
          <w:rFonts w:ascii="Times New Roman" w:hAnsi="Times New Roman"/>
        </w:rPr>
      </w:pPr>
      <w:r w:rsidRPr="000D646B">
        <w:rPr>
          <w:rFonts w:ascii="Times New Roman" w:hAnsi="Times New Roman"/>
        </w:rPr>
        <w:t xml:space="preserve">Настоящие методические рекомендации не предназначены для использования в отдельных общеобразовательных организациях, реализующих адаптированные основные общеобразовательные программы, в том числе в школах – участниках федерального проекта «Современная школа» Национального проекта «Образование». </w:t>
      </w:r>
    </w:p>
    <w:p w:rsidR="00F75BDD" w:rsidRPr="000D646B" w:rsidRDefault="00F75BDD" w:rsidP="00F75BDD">
      <w:pPr>
        <w:pStyle w:val="af3"/>
        <w:ind w:firstLine="708"/>
        <w:rPr>
          <w:rFonts w:ascii="Times New Roman" w:hAnsi="Times New Roman"/>
        </w:rPr>
      </w:pPr>
      <w:r w:rsidRPr="000D646B">
        <w:rPr>
          <w:rFonts w:ascii="Times New Roman" w:hAnsi="Times New Roman"/>
        </w:rPr>
        <w:t xml:space="preserve">В рамках профориентационной работы всем участникам доступен методический инструментарий, адаптированный по содержанию для трех возрастных категорий (6-7, 8-9, 10-11 классы) и следующих нозологических групп (возможно объединение некоторых групп): </w:t>
      </w:r>
    </w:p>
    <w:p w:rsidR="00F75BDD" w:rsidRPr="000D646B" w:rsidRDefault="00F75BDD" w:rsidP="00F75BDD">
      <w:pPr>
        <w:pStyle w:val="af3"/>
        <w:rPr>
          <w:rFonts w:ascii="Times New Roman" w:hAnsi="Times New Roman"/>
        </w:rPr>
      </w:pPr>
      <w:r w:rsidRPr="000D646B">
        <w:rPr>
          <w:rFonts w:ascii="Times New Roman" w:hAnsi="Times New Roman"/>
        </w:rPr>
        <w:t xml:space="preserve">• </w:t>
      </w:r>
      <w:r w:rsidRPr="000D646B">
        <w:rPr>
          <w:rFonts w:ascii="Times New Roman" w:hAnsi="Times New Roman"/>
          <w:i/>
          <w:iCs/>
        </w:rPr>
        <w:t xml:space="preserve">нарушение зрения </w:t>
      </w:r>
      <w:r w:rsidRPr="000D646B">
        <w:rPr>
          <w:rFonts w:ascii="Times New Roman" w:hAnsi="Times New Roman"/>
        </w:rPr>
        <w:t xml:space="preserve">(слабовидящие) – это обучающиеся, получающие основное общее образование по вариантам 4.1 и 4.2 федеральной адаптированной образовательной программы, а также среднее общее образование; </w:t>
      </w:r>
    </w:p>
    <w:p w:rsidR="00F75BDD" w:rsidRPr="000D646B" w:rsidRDefault="00F75BDD" w:rsidP="00F75BDD">
      <w:pPr>
        <w:pStyle w:val="af3"/>
        <w:rPr>
          <w:rFonts w:ascii="Times New Roman" w:hAnsi="Times New Roman"/>
        </w:rPr>
      </w:pPr>
      <w:r w:rsidRPr="000D646B">
        <w:rPr>
          <w:rFonts w:ascii="Times New Roman" w:hAnsi="Times New Roman"/>
        </w:rPr>
        <w:t xml:space="preserve">• </w:t>
      </w:r>
      <w:r w:rsidRPr="000D646B">
        <w:rPr>
          <w:rFonts w:ascii="Times New Roman" w:hAnsi="Times New Roman"/>
          <w:i/>
          <w:iCs/>
        </w:rPr>
        <w:t xml:space="preserve">нарушение зрения </w:t>
      </w:r>
      <w:r w:rsidRPr="000D646B">
        <w:rPr>
          <w:rFonts w:ascii="Times New Roman" w:hAnsi="Times New Roman"/>
        </w:rPr>
        <w:t xml:space="preserve">(слепые) – это обучающиеся, получающие основное общее образование по вариантам 3.1 федеральной адаптированной образовательной программы, а также среднее общее образование 20; </w:t>
      </w:r>
    </w:p>
    <w:p w:rsidR="00F75BDD" w:rsidRPr="000D646B" w:rsidRDefault="00F75BDD" w:rsidP="00F75BDD">
      <w:pPr>
        <w:pStyle w:val="af3"/>
        <w:rPr>
          <w:rFonts w:ascii="Times New Roman" w:hAnsi="Times New Roman"/>
        </w:rPr>
      </w:pPr>
      <w:r w:rsidRPr="000D646B">
        <w:rPr>
          <w:rFonts w:ascii="Times New Roman" w:hAnsi="Times New Roman"/>
        </w:rPr>
        <w:t xml:space="preserve">• </w:t>
      </w:r>
      <w:r w:rsidRPr="000D646B">
        <w:rPr>
          <w:rFonts w:ascii="Times New Roman" w:hAnsi="Times New Roman"/>
          <w:i/>
          <w:iCs/>
        </w:rPr>
        <w:t xml:space="preserve">нарушение слуха </w:t>
      </w:r>
      <w:r w:rsidRPr="000D646B">
        <w:rPr>
          <w:rFonts w:ascii="Times New Roman" w:hAnsi="Times New Roman"/>
        </w:rPr>
        <w:t xml:space="preserve">(глухие) – это обучающиеся, получающие основное общее образование по вариантам 1.1, 2.1, 2.2.1 федеральной адаптированной образовательной программы, а также среднее общее образование; </w:t>
      </w:r>
    </w:p>
    <w:p w:rsidR="00F75BDD" w:rsidRPr="000D646B" w:rsidRDefault="00F75BDD" w:rsidP="00F75BDD">
      <w:pPr>
        <w:pStyle w:val="af3"/>
        <w:rPr>
          <w:rFonts w:ascii="Times New Roman" w:hAnsi="Times New Roman"/>
        </w:rPr>
      </w:pPr>
      <w:r w:rsidRPr="000D646B">
        <w:rPr>
          <w:rFonts w:ascii="Times New Roman" w:hAnsi="Times New Roman"/>
        </w:rPr>
        <w:t xml:space="preserve">• </w:t>
      </w:r>
      <w:r w:rsidRPr="000D646B">
        <w:rPr>
          <w:rFonts w:ascii="Times New Roman" w:hAnsi="Times New Roman"/>
          <w:i/>
          <w:iCs/>
        </w:rPr>
        <w:t xml:space="preserve">нарушение слуха </w:t>
      </w:r>
      <w:r w:rsidRPr="000D646B">
        <w:rPr>
          <w:rFonts w:ascii="Times New Roman" w:hAnsi="Times New Roman"/>
        </w:rPr>
        <w:t xml:space="preserve">(слабослышащие) – это обучающиеся, получающие основное общее образование по вариантам 1.1, 2.1, 2.2.1 федеральной адаптированной образовательной программы, а также среднее общее образование; </w:t>
      </w:r>
    </w:p>
    <w:p w:rsidR="00F75BDD" w:rsidRPr="000D646B" w:rsidRDefault="00F75BDD" w:rsidP="00F75BDD">
      <w:pPr>
        <w:pStyle w:val="af3"/>
        <w:rPr>
          <w:rFonts w:ascii="Times New Roman" w:hAnsi="Times New Roman"/>
        </w:rPr>
      </w:pPr>
      <w:r w:rsidRPr="000D646B">
        <w:rPr>
          <w:rFonts w:ascii="Times New Roman" w:hAnsi="Times New Roman"/>
        </w:rPr>
        <w:t xml:space="preserve">• </w:t>
      </w:r>
      <w:r w:rsidRPr="000D646B">
        <w:rPr>
          <w:rFonts w:ascii="Times New Roman" w:hAnsi="Times New Roman"/>
          <w:i/>
          <w:iCs/>
        </w:rPr>
        <w:t xml:space="preserve">нарушение опорно-двигательного аппарата </w:t>
      </w:r>
      <w:r w:rsidRPr="000D646B">
        <w:rPr>
          <w:rFonts w:ascii="Times New Roman" w:hAnsi="Times New Roman"/>
        </w:rPr>
        <w:t xml:space="preserve">(мобильные) – это обучающиеся, получающие основное общее образования по варианту 6.1 федеральной адаптированной образовательной программы, а также среднее общее образование; </w:t>
      </w:r>
    </w:p>
    <w:p w:rsidR="00F75BDD" w:rsidRPr="000D646B" w:rsidRDefault="00F75BDD" w:rsidP="00F75BDD">
      <w:pPr>
        <w:pStyle w:val="af3"/>
        <w:rPr>
          <w:rFonts w:ascii="Times New Roman" w:hAnsi="Times New Roman"/>
        </w:rPr>
      </w:pPr>
      <w:r w:rsidRPr="000D646B">
        <w:rPr>
          <w:rFonts w:ascii="Times New Roman" w:hAnsi="Times New Roman"/>
        </w:rPr>
        <w:t xml:space="preserve">• </w:t>
      </w:r>
      <w:r w:rsidRPr="000D646B">
        <w:rPr>
          <w:rFonts w:ascii="Times New Roman" w:hAnsi="Times New Roman"/>
          <w:i/>
          <w:iCs/>
        </w:rPr>
        <w:t xml:space="preserve">нарушение опорно-двигательного аппарата </w:t>
      </w:r>
      <w:r w:rsidRPr="000D646B">
        <w:rPr>
          <w:rFonts w:ascii="Times New Roman" w:hAnsi="Times New Roman"/>
        </w:rPr>
        <w:t xml:space="preserve">(маломобильные/передвигающиеся на кресле-коляске) – это обучающиеся, получающие основное общее образование по варианту 6.1 федеральной адаптированной образовательной программы, а также среднее общее образование; </w:t>
      </w:r>
    </w:p>
    <w:p w:rsidR="00F75BDD" w:rsidRPr="000D646B" w:rsidRDefault="00F75BDD" w:rsidP="00F75BDD">
      <w:pPr>
        <w:pStyle w:val="af3"/>
        <w:rPr>
          <w:rFonts w:ascii="Times New Roman" w:hAnsi="Times New Roman"/>
        </w:rPr>
      </w:pPr>
      <w:r w:rsidRPr="000D646B">
        <w:rPr>
          <w:rFonts w:ascii="Times New Roman" w:hAnsi="Times New Roman"/>
        </w:rPr>
        <w:t xml:space="preserve">• </w:t>
      </w:r>
      <w:r w:rsidRPr="000D646B">
        <w:rPr>
          <w:rFonts w:ascii="Times New Roman" w:hAnsi="Times New Roman"/>
          <w:i/>
          <w:iCs/>
        </w:rPr>
        <w:t xml:space="preserve">задержка психического развития </w:t>
      </w:r>
      <w:r w:rsidRPr="000D646B">
        <w:rPr>
          <w:rFonts w:ascii="Times New Roman" w:hAnsi="Times New Roman"/>
        </w:rPr>
        <w:t xml:space="preserve">– это обучающиеся, получающие основное общее образование по федеральной адаптированной образовательной программе; </w:t>
      </w:r>
    </w:p>
    <w:p w:rsidR="00F75BDD" w:rsidRPr="000D646B" w:rsidRDefault="00F75BDD" w:rsidP="00F75BDD">
      <w:pPr>
        <w:pStyle w:val="af3"/>
        <w:rPr>
          <w:rFonts w:ascii="Times New Roman" w:hAnsi="Times New Roman"/>
        </w:rPr>
      </w:pPr>
      <w:r w:rsidRPr="000D646B">
        <w:rPr>
          <w:rFonts w:ascii="Times New Roman" w:hAnsi="Times New Roman"/>
        </w:rPr>
        <w:t>•</w:t>
      </w:r>
      <w:r w:rsidRPr="000D646B">
        <w:rPr>
          <w:rFonts w:ascii="Times New Roman" w:hAnsi="Times New Roman"/>
          <w:i/>
          <w:iCs/>
        </w:rPr>
        <w:t>расстройства аутистического спектра</w:t>
      </w:r>
      <w:r w:rsidRPr="000D646B">
        <w:rPr>
          <w:rFonts w:ascii="Times New Roman" w:hAnsi="Times New Roman"/>
        </w:rPr>
        <w:t>–это обучающиеся,получающиеосновноеобщееобразованиепо варианту8.1 федеральнойадаптированнойобразовательнойпрограммы, а также среднее общее образование;</w:t>
      </w:r>
    </w:p>
    <w:p w:rsidR="00F75BDD" w:rsidRPr="000D646B" w:rsidRDefault="00F75BDD" w:rsidP="00F75BDD">
      <w:pPr>
        <w:pStyle w:val="af3"/>
        <w:rPr>
          <w:rFonts w:ascii="Times New Roman" w:hAnsi="Times New Roman"/>
        </w:rPr>
      </w:pPr>
      <w:r w:rsidRPr="000D646B">
        <w:rPr>
          <w:rFonts w:ascii="Times New Roman" w:hAnsi="Times New Roman"/>
        </w:rPr>
        <w:t>•</w:t>
      </w:r>
      <w:r w:rsidRPr="000D646B">
        <w:rPr>
          <w:rFonts w:ascii="Times New Roman" w:hAnsi="Times New Roman"/>
          <w:i/>
          <w:iCs/>
        </w:rPr>
        <w:t>интеллектуальныенарушения</w:t>
      </w:r>
      <w:r w:rsidRPr="000D646B">
        <w:rPr>
          <w:rFonts w:ascii="Times New Roman" w:hAnsi="Times New Roman"/>
        </w:rPr>
        <w:t>–этообучающиеся,получающие образование по первомувариантуфедеральнойадаптированнойобразовательнойпрограммыобщегообразования обучающихся сумственной отсталостью (интеллектуальными нарушениями);</w:t>
      </w:r>
    </w:p>
    <w:p w:rsidR="00F75BDD" w:rsidRPr="000D646B" w:rsidRDefault="00F75BDD" w:rsidP="00F75BDD">
      <w:pPr>
        <w:pStyle w:val="af3"/>
        <w:rPr>
          <w:rFonts w:ascii="Times New Roman" w:hAnsi="Times New Roman"/>
        </w:rPr>
      </w:pPr>
      <w:r w:rsidRPr="000D646B">
        <w:rPr>
          <w:rFonts w:ascii="Times New Roman" w:hAnsi="Times New Roman"/>
        </w:rPr>
        <w:t>•</w:t>
      </w:r>
      <w:r w:rsidRPr="000D646B">
        <w:rPr>
          <w:rFonts w:ascii="Times New Roman" w:hAnsi="Times New Roman"/>
          <w:i/>
          <w:iCs/>
        </w:rPr>
        <w:t>общиезаболевания</w:t>
      </w:r>
      <w:r w:rsidRPr="000D646B">
        <w:rPr>
          <w:rFonts w:ascii="Times New Roman" w:hAnsi="Times New Roman"/>
        </w:rPr>
        <w:t>–это обучающиесясинвалидностью,не имеющие статусаОВЗ, получающиеосновноеобщееобразованиепо федеральнойобразовательнойпрограммеосновного общего образования, а также среднее общее образование;</w:t>
      </w:r>
    </w:p>
    <w:p w:rsidR="00F75BDD" w:rsidRPr="000D646B" w:rsidRDefault="00F75BDD" w:rsidP="00F75BDD">
      <w:pPr>
        <w:pStyle w:val="af3"/>
        <w:rPr>
          <w:rFonts w:ascii="Times New Roman" w:hAnsi="Times New Roman"/>
        </w:rPr>
      </w:pPr>
      <w:r w:rsidRPr="000D646B">
        <w:rPr>
          <w:rFonts w:ascii="Times New Roman" w:hAnsi="Times New Roman"/>
        </w:rPr>
        <w:t>•</w:t>
      </w:r>
      <w:r w:rsidRPr="000D646B">
        <w:rPr>
          <w:rFonts w:ascii="Times New Roman" w:hAnsi="Times New Roman"/>
          <w:i/>
          <w:iCs/>
        </w:rPr>
        <w:t>тяжелоенедоразвитиеречи</w:t>
      </w:r>
      <w:r w:rsidRPr="000D646B">
        <w:rPr>
          <w:rFonts w:ascii="Times New Roman" w:hAnsi="Times New Roman"/>
        </w:rPr>
        <w:t>–это обучающиеся,получающие основное общее образование по варианту5.1 федеральной адаптированной образовательнойпрограммы.</w:t>
      </w:r>
    </w:p>
    <w:p w:rsidR="00F75BDD" w:rsidRPr="000D646B" w:rsidRDefault="00F75BDD" w:rsidP="00F75BDD">
      <w:pPr>
        <w:pStyle w:val="af3"/>
        <w:ind w:firstLine="708"/>
        <w:rPr>
          <w:rFonts w:ascii="Times New Roman" w:hAnsi="Times New Roman"/>
        </w:rPr>
      </w:pPr>
      <w:r w:rsidRPr="000D646B">
        <w:rPr>
          <w:rFonts w:ascii="Times New Roman" w:hAnsi="Times New Roman"/>
        </w:rPr>
        <w:t>Для проведения мероприятийпо профессиональномувыбору, вкоторыхмогутпринятьучастие обучающиесясОВЗиинвалидностью,разработанаматрица соответствиявозможностямпредставителейразныхнозологическихгрупп –темили инымпредметнымобластямтруда,профессиональнымсредампрофориентационных мероприятий, атакжекомпетенциямчемпионатов«Абилимпикс».Даннаяматрицаотражаетвозможностьпроведения практическихмероприятий поданнымкомпетенциям. Также приводятсяобщиерекомендации пореализации мероприятий профессиональноговыборадля данной аудитории</w:t>
      </w:r>
    </w:p>
    <w:p w:rsidR="00F75BDD" w:rsidRPr="000D646B" w:rsidRDefault="00F75BDD" w:rsidP="00F75BDD">
      <w:pPr>
        <w:pStyle w:val="af3"/>
        <w:rPr>
          <w:rFonts w:ascii="Times New Roman" w:hAnsi="Times New Roman"/>
        </w:rPr>
      </w:pPr>
      <w:r w:rsidRPr="000D646B">
        <w:rPr>
          <w:rFonts w:ascii="Times New Roman" w:hAnsi="Times New Roman"/>
        </w:rPr>
        <w:t>Для болееэффективного осуществления профориентационнойработысобучающимися сОВЗиинвалидностьюрекомендуетсяпривлекатьбазовые профессиональныеобразовательныеорганизации,обеспечивающиеподдержкуфункционированиярегиональныхсистеминклюзивного профессионального образования обучающихсяс ОВЗиинвалидностьювсубъектахРФ.Ресурсыданныхорганизацийпозволяюторганизовыватьиосуществлятьмероприятия по профессиональномувыборус учетомспецифическихособенностейразвитияи возможностейэтихкатегорийобучающихся.</w:t>
      </w:r>
    </w:p>
    <w:p w:rsidR="00F75BDD" w:rsidRPr="000D646B" w:rsidRDefault="00F75BDD" w:rsidP="00F75BDD">
      <w:pPr>
        <w:pStyle w:val="af3"/>
        <w:rPr>
          <w:rFonts w:ascii="Times New Roman" w:hAnsi="Times New Roman"/>
        </w:rPr>
      </w:pPr>
      <w:r w:rsidRPr="000D646B">
        <w:rPr>
          <w:rFonts w:ascii="Times New Roman" w:hAnsi="Times New Roman"/>
        </w:rPr>
        <w:t>Участиевмероприятияхпо профессиональномувыборуобучающихсяс ОВЗиинвалидностьювозможно каксовместнос обучающимисябезОВЗ,еслиэтонесоздаеттрудностей при проведении мероприятий,таки отдельно.Приэтомвозможнообъединениеобучающихся с ОВЗиинвалидностью в группы по 5-6 человек по нозологиям.</w:t>
      </w:r>
    </w:p>
    <w:p w:rsidR="00F75BDD" w:rsidRPr="000D646B" w:rsidRDefault="00F75BDD" w:rsidP="00F75BDD">
      <w:pPr>
        <w:pStyle w:val="af3"/>
        <w:ind w:firstLine="708"/>
        <w:rPr>
          <w:rFonts w:ascii="Times New Roman" w:hAnsi="Times New Roman"/>
        </w:rPr>
      </w:pPr>
      <w:r w:rsidRPr="000D646B">
        <w:rPr>
          <w:rFonts w:ascii="Times New Roman" w:hAnsi="Times New Roman"/>
        </w:rPr>
        <w:t>Необходимособлюдениеследующихосновныхспециальных условийпри организации мероприятийпо профессиональномувыборудляобучающихся с ОВЗиинвалидностью:</w:t>
      </w:r>
    </w:p>
    <w:p w:rsidR="00F75BDD" w:rsidRPr="000D646B" w:rsidRDefault="00F75BDD" w:rsidP="00F75BDD">
      <w:pPr>
        <w:pStyle w:val="af3"/>
        <w:rPr>
          <w:rFonts w:ascii="Times New Roman" w:hAnsi="Times New Roman"/>
        </w:rPr>
      </w:pPr>
      <w:r w:rsidRPr="000D646B">
        <w:rPr>
          <w:rFonts w:ascii="Times New Roman" w:hAnsi="Times New Roman"/>
        </w:rPr>
        <w:t>•</w:t>
      </w:r>
      <w:r w:rsidRPr="000D646B">
        <w:rPr>
          <w:rFonts w:ascii="Times New Roman" w:hAnsi="Times New Roman"/>
          <w:i/>
          <w:iCs/>
        </w:rPr>
        <w:t>со стороны площадок</w:t>
      </w:r>
      <w:r w:rsidRPr="000D646B">
        <w:rPr>
          <w:rFonts w:ascii="Times New Roman" w:hAnsi="Times New Roman"/>
        </w:rPr>
        <w:t>проведения профориентационных мероприятий:</w:t>
      </w:r>
    </w:p>
    <w:p w:rsidR="00F75BDD" w:rsidRPr="000D646B" w:rsidRDefault="00F75BDD" w:rsidP="00F75BDD">
      <w:pPr>
        <w:pStyle w:val="af3"/>
        <w:rPr>
          <w:rFonts w:ascii="Times New Roman" w:hAnsi="Times New Roman"/>
        </w:rPr>
      </w:pPr>
      <w:r w:rsidRPr="000D646B">
        <w:rPr>
          <w:rFonts w:ascii="Times New Roman" w:hAnsi="Times New Roman"/>
        </w:rPr>
        <w:t>-обеспечение возможностибеспрепятственногодоступа обучающихсяс ОВЗиинвалидностьюна площадкипроведения профориентационныхмероприятий,в т.ч.ваудитории,туалетныеи другиепомещения,атакжевозможностиихпребываниявуказанныхпомещениях(наличиепандусов,поручней,расширенныхдверныхпроемов,лифтов;при отсутствии лифтовнеобходимо предусмотретьпроведениемероприятийнапервомэтаже,наличиеспециальныхкресели другихприспособлений);</w:t>
      </w:r>
    </w:p>
    <w:p w:rsidR="00F75BDD" w:rsidRPr="000D646B" w:rsidRDefault="00F75BDD" w:rsidP="00F75BDD">
      <w:pPr>
        <w:pStyle w:val="af3"/>
        <w:rPr>
          <w:rFonts w:ascii="Times New Roman" w:hAnsi="Times New Roman"/>
        </w:rPr>
      </w:pPr>
      <w:r w:rsidRPr="000D646B">
        <w:rPr>
          <w:rFonts w:ascii="Times New Roman" w:hAnsi="Times New Roman"/>
        </w:rPr>
        <w:t>-обеспечениевозможностибезопасного икомфортного нахождения иперемещения на площадке проведения профориентационных мероприятий;</w:t>
      </w:r>
    </w:p>
    <w:p w:rsidR="00F75BDD" w:rsidRPr="000D646B" w:rsidRDefault="00F75BDD" w:rsidP="00F75BDD">
      <w:pPr>
        <w:pStyle w:val="af3"/>
        <w:rPr>
          <w:rFonts w:ascii="Times New Roman" w:hAnsi="Times New Roman"/>
        </w:rPr>
      </w:pPr>
      <w:r w:rsidRPr="000D646B">
        <w:rPr>
          <w:rFonts w:ascii="Times New Roman" w:hAnsi="Times New Roman"/>
        </w:rPr>
        <w:t>-учетособыхобразовательныхпотребностей и индивидуальныхособенностейздоровьяобучающихся сОВЗиинвалидностью,вт.ч.потребностивспециальной адаптациирабочегоместа,организацииспециальныхусловийсреды,созданииспециальногорабочегоместа,воснащениирабочегоместа вспомогательнымитехническими</w:t>
      </w:r>
      <w:r>
        <w:rPr>
          <w:rFonts w:ascii="Times New Roman" w:hAnsi="Times New Roman"/>
        </w:rPr>
        <w:t xml:space="preserve"> средствами,</w:t>
      </w:r>
      <w:r w:rsidRPr="000D646B">
        <w:rPr>
          <w:rFonts w:ascii="Times New Roman" w:hAnsi="Times New Roman"/>
        </w:rPr>
        <w:t xml:space="preserve">в обеспечении специализированным основным и вспомогательным оборудованием, в дополнительном обеспечении мерами сигнализации и техники безопасности и др.; </w:t>
      </w:r>
    </w:p>
    <w:p w:rsidR="00F75BDD" w:rsidRPr="000D646B" w:rsidRDefault="00F75BDD" w:rsidP="00F75BDD">
      <w:pPr>
        <w:pStyle w:val="af3"/>
        <w:rPr>
          <w:rFonts w:ascii="Times New Roman" w:hAnsi="Times New Roman"/>
        </w:rPr>
      </w:pPr>
      <w:r w:rsidRPr="000D646B">
        <w:rPr>
          <w:rFonts w:ascii="Times New Roman" w:hAnsi="Times New Roman"/>
        </w:rPr>
        <w:t xml:space="preserve">- наличие у организатора, проводящего мероприятие по профессиональному выбору, в штате или на договорных условиях персонала, обладающего соответствующей квалификации по работе с обучающимися с ОВЗ и инвалидностью определенной нозологической группы, в т.ч. тьюторов, ассистентов-помощников и иных категорий специалистов сопровождения, оказывающих обучающимся данной категории необходимую техническую помощь с учетом их индивидуальных особенностей (занять рабочее место, передвигаться, прочитать и оформить задание, общаться с педагогами-навигаторами); </w:t>
      </w:r>
    </w:p>
    <w:p w:rsidR="00F75BDD" w:rsidRPr="000D646B" w:rsidRDefault="00F75BDD" w:rsidP="00F75BDD">
      <w:pPr>
        <w:pStyle w:val="af3"/>
        <w:rPr>
          <w:rFonts w:ascii="Times New Roman" w:hAnsi="Times New Roman"/>
        </w:rPr>
      </w:pPr>
      <w:r w:rsidRPr="000D646B">
        <w:rPr>
          <w:rFonts w:ascii="Times New Roman" w:hAnsi="Times New Roman"/>
        </w:rPr>
        <w:t xml:space="preserve">• </w:t>
      </w:r>
      <w:r w:rsidRPr="000D646B">
        <w:rPr>
          <w:rFonts w:ascii="Times New Roman" w:hAnsi="Times New Roman"/>
          <w:i/>
          <w:iCs/>
        </w:rPr>
        <w:t xml:space="preserve">со стороны участников </w:t>
      </w:r>
      <w:r w:rsidRPr="000D646B">
        <w:rPr>
          <w:rFonts w:ascii="Times New Roman" w:hAnsi="Times New Roman"/>
        </w:rPr>
        <w:t xml:space="preserve">профориентационных мероприятий: </w:t>
      </w:r>
    </w:p>
    <w:p w:rsidR="00F75BDD" w:rsidRPr="000D646B" w:rsidRDefault="00F75BDD" w:rsidP="00F75BDD">
      <w:pPr>
        <w:pStyle w:val="af3"/>
        <w:rPr>
          <w:rFonts w:ascii="Times New Roman" w:hAnsi="Times New Roman"/>
        </w:rPr>
      </w:pPr>
      <w:r w:rsidRPr="000D646B">
        <w:rPr>
          <w:rFonts w:ascii="Times New Roman" w:hAnsi="Times New Roman"/>
        </w:rPr>
        <w:t xml:space="preserve">- согласие родителей (законных представителей); </w:t>
      </w:r>
    </w:p>
    <w:p w:rsidR="00F75BDD" w:rsidRPr="000D646B" w:rsidRDefault="00F75BDD" w:rsidP="00F75BDD">
      <w:pPr>
        <w:pStyle w:val="af3"/>
        <w:rPr>
          <w:rFonts w:ascii="Times New Roman" w:hAnsi="Times New Roman"/>
        </w:rPr>
      </w:pPr>
      <w:r w:rsidRPr="000D646B">
        <w:rPr>
          <w:rFonts w:ascii="Times New Roman" w:hAnsi="Times New Roman"/>
        </w:rPr>
        <w:t xml:space="preserve">- наличие сопровождающих лиц (при необходимости); </w:t>
      </w:r>
    </w:p>
    <w:p w:rsidR="00F75BDD" w:rsidRPr="000D646B" w:rsidRDefault="00F75BDD" w:rsidP="00F75BDD">
      <w:pPr>
        <w:pStyle w:val="af3"/>
        <w:rPr>
          <w:rFonts w:ascii="Times New Roman" w:hAnsi="Times New Roman"/>
        </w:rPr>
      </w:pPr>
      <w:r w:rsidRPr="000D646B">
        <w:rPr>
          <w:rFonts w:ascii="Times New Roman" w:hAnsi="Times New Roman"/>
        </w:rPr>
        <w:t xml:space="preserve">- отсутствие ограничений и противопоказаний для конкретных профессий по выполнению практических задач в рамках данных профессий в соответствии с нозологией обучающегося (с учетом вредных и/или опасных производственных факторов и работ, влияющих на здоровье обучающихся с ОВЗ и инвалидностью), а также рекомендаций в заключении психолого-медико-педагогической комиссии в индивидуальной программе реабилитации. </w:t>
      </w:r>
    </w:p>
    <w:p w:rsidR="00F75BDD" w:rsidRPr="000D646B" w:rsidRDefault="00F75BDD" w:rsidP="00F75BDD">
      <w:pPr>
        <w:pStyle w:val="af3"/>
        <w:ind w:firstLine="708"/>
        <w:rPr>
          <w:rFonts w:ascii="Times New Roman" w:hAnsi="Times New Roman"/>
        </w:rPr>
      </w:pPr>
      <w:r w:rsidRPr="000D646B">
        <w:rPr>
          <w:rFonts w:ascii="Times New Roman" w:hAnsi="Times New Roman"/>
        </w:rPr>
        <w:t xml:space="preserve">Родителю/законному представителю, организующему участие ребенка с ОВЗ и инвалидностью в мероприятиях по профессиональному выбору, рекомендуется заблаговременно уточнить характер и содержание мероприятия и убедиться в его доступности для ребенка. </w:t>
      </w:r>
    </w:p>
    <w:p w:rsidR="00F75BDD" w:rsidRPr="000D646B" w:rsidRDefault="00F75BDD" w:rsidP="00F75BDD">
      <w:pPr>
        <w:pStyle w:val="af3"/>
        <w:ind w:firstLine="708"/>
        <w:rPr>
          <w:rFonts w:ascii="Times New Roman" w:hAnsi="Times New Roman"/>
        </w:rPr>
      </w:pPr>
      <w:r w:rsidRPr="000D646B">
        <w:rPr>
          <w:rFonts w:ascii="Times New Roman" w:hAnsi="Times New Roman"/>
        </w:rPr>
        <w:t>Рекомендации по построению индивидуальной образовательной траектории (в качестве продолжения профориентации) предусматривают отметку о доступности рекомендованной активности детям с теми или иными нозологиями.</w:t>
      </w:r>
    </w:p>
    <w:p w:rsidR="001A3770" w:rsidRPr="00CD01F8" w:rsidRDefault="001A3770" w:rsidP="00CD01F8">
      <w:pPr>
        <w:rPr>
          <w:rFonts w:ascii="Times New Roman" w:hAnsi="Times New Roman"/>
        </w:rPr>
      </w:pPr>
    </w:p>
    <w:p w:rsidR="009E0B79" w:rsidRPr="00CD01F8" w:rsidRDefault="009E0B79" w:rsidP="00CD01F8">
      <w:pPr>
        <w:rPr>
          <w:rFonts w:ascii="Times New Roman" w:hAnsi="Times New Roman"/>
        </w:rPr>
      </w:pPr>
    </w:p>
    <w:p w:rsidR="00F75BDD" w:rsidRDefault="00F75BDD" w:rsidP="00CD01F8">
      <w:pPr>
        <w:ind w:firstLine="0"/>
        <w:rPr>
          <w:rFonts w:ascii="Times New Roman" w:hAnsi="Times New Roman"/>
          <w:b/>
        </w:rPr>
      </w:pPr>
    </w:p>
    <w:p w:rsidR="009E0B79" w:rsidRPr="00CD01F8" w:rsidRDefault="009E0B79" w:rsidP="00CD01F8">
      <w:pPr>
        <w:ind w:firstLine="0"/>
        <w:rPr>
          <w:rFonts w:ascii="Times New Roman" w:hAnsi="Times New Roman"/>
          <w:b/>
        </w:rPr>
      </w:pPr>
      <w:r w:rsidRPr="00CD01F8">
        <w:rPr>
          <w:rFonts w:ascii="Times New Roman" w:hAnsi="Times New Roman"/>
          <w:b/>
        </w:rPr>
        <w:t>2.1.27. РАБОЧАЯ ПРОГРАММА КУРСА ВНЕУРОЧНОЙ ДЕЯТЕЛЬНОСТИ «РАЗГОВОРЫ О ВАЖНОМ»</w:t>
      </w:r>
    </w:p>
    <w:p w:rsidR="009E0B79" w:rsidRPr="00CD01F8" w:rsidRDefault="009E0B79" w:rsidP="00CD01F8">
      <w:pPr>
        <w:pStyle w:val="Default"/>
        <w:jc w:val="both"/>
      </w:pPr>
      <w:r w:rsidRPr="00CD01F8">
        <w:rPr>
          <w:b/>
          <w:bCs/>
        </w:rPr>
        <w:t>СОДЕРЖАНИЕ КУРСА ВНЕУРОЧНОЙ ДЕЯТЕЛЬНОСТИ</w:t>
      </w:r>
    </w:p>
    <w:p w:rsidR="009E0B79" w:rsidRPr="00CD01F8" w:rsidRDefault="009E0B79" w:rsidP="00CD01F8">
      <w:pPr>
        <w:pStyle w:val="af3"/>
        <w:ind w:firstLine="567"/>
        <w:rPr>
          <w:rFonts w:ascii="Times New Roman" w:hAnsi="Times New Roman"/>
        </w:rPr>
      </w:pPr>
      <w:r w:rsidRPr="00CD01F8">
        <w:rPr>
          <w:rFonts w:ascii="Times New Roman" w:hAnsi="Times New Roman"/>
        </w:rPr>
        <w:t>Знакомство с платформой «Россия — страна возможностей». Возможно</w:t>
      </w:r>
      <w:r w:rsidRPr="00CD01F8">
        <w:rPr>
          <w:rFonts w:ascii="Times New Roman" w:hAnsi="Times New Roman"/>
        </w:rPr>
        <w:softHyphen/>
        <w:t>сти, которые предоставляет платформа «Россия — страна возможностей».</w:t>
      </w:r>
    </w:p>
    <w:p w:rsidR="009E0B79" w:rsidRPr="00CD01F8" w:rsidRDefault="009E0B79" w:rsidP="00CD01F8">
      <w:pPr>
        <w:pStyle w:val="af3"/>
        <w:ind w:firstLine="567"/>
        <w:rPr>
          <w:rFonts w:ascii="Times New Roman" w:hAnsi="Times New Roman"/>
        </w:rPr>
      </w:pPr>
      <w:r w:rsidRPr="00CD01F8">
        <w:rPr>
          <w:rFonts w:ascii="Times New Roman" w:hAnsi="Times New Roman"/>
        </w:rPr>
        <w:t>Родина — не только место рождения. История, культура, научные дости</w:t>
      </w:r>
      <w:r w:rsidRPr="00CD01F8">
        <w:rPr>
          <w:rFonts w:ascii="Times New Roman" w:hAnsi="Times New Roman"/>
        </w:rPr>
        <w:softHyphen/>
        <w:t>жения: чем мы можем гордиться?</w:t>
      </w:r>
    </w:p>
    <w:p w:rsidR="009E0B79" w:rsidRPr="00CD01F8" w:rsidRDefault="009E0B79" w:rsidP="00CD01F8">
      <w:pPr>
        <w:pStyle w:val="af3"/>
        <w:ind w:firstLine="567"/>
        <w:rPr>
          <w:rFonts w:ascii="Times New Roman" w:hAnsi="Times New Roman"/>
        </w:rPr>
      </w:pPr>
      <w:r w:rsidRPr="00CD01F8">
        <w:rPr>
          <w:rFonts w:ascii="Times New Roman" w:hAnsi="Times New Roman"/>
        </w:rPr>
        <w:t>Мечты и фантазии человека о космических полётах. К. Э. Циолков</w:t>
      </w:r>
      <w:r w:rsidRPr="00CD01F8">
        <w:rPr>
          <w:rFonts w:ascii="Times New Roman" w:hAnsi="Times New Roman"/>
        </w:rPr>
        <w:softHyphen/>
        <w:t>ский — основоположник ракетодинамики и теоретической космонавтики. Герои освоения космоса.</w:t>
      </w:r>
    </w:p>
    <w:p w:rsidR="009E0B79" w:rsidRPr="00CD01F8" w:rsidRDefault="009E0B79" w:rsidP="00CD01F8">
      <w:pPr>
        <w:pStyle w:val="af3"/>
        <w:ind w:firstLine="567"/>
        <w:rPr>
          <w:rFonts w:ascii="Times New Roman" w:hAnsi="Times New Roman"/>
        </w:rPr>
      </w:pPr>
      <w:r w:rsidRPr="00CD01F8">
        <w:rPr>
          <w:rFonts w:ascii="Times New Roman" w:hAnsi="Times New Roman"/>
        </w:rPr>
        <w:t>1 октября — Международный день пожилых людей. Почитание старшего поколения. Возрастные изменения — не повод быть исключённым из жиз</w:t>
      </w:r>
      <w:r w:rsidRPr="00CD01F8">
        <w:rPr>
          <w:rFonts w:ascii="Times New Roman" w:hAnsi="Times New Roman"/>
        </w:rPr>
        <w:softHyphen/>
        <w:t>ни семьи и общества.</w:t>
      </w:r>
    </w:p>
    <w:p w:rsidR="009E0B79" w:rsidRPr="00CD01F8" w:rsidRDefault="009E0B79" w:rsidP="00CD01F8">
      <w:pPr>
        <w:pStyle w:val="af3"/>
        <w:ind w:firstLine="567"/>
        <w:rPr>
          <w:rFonts w:ascii="Times New Roman" w:hAnsi="Times New Roman"/>
        </w:rPr>
      </w:pPr>
      <w:r w:rsidRPr="00CD01F8">
        <w:rPr>
          <w:rFonts w:ascii="Times New Roman" w:hAnsi="Times New Roman"/>
        </w:rPr>
        <w:t>Ценность профессии учителя. Учителя в годы Великой Отечественной войны. Современный учитель: какой он?</w:t>
      </w:r>
    </w:p>
    <w:p w:rsidR="009E0B79" w:rsidRPr="00CD01F8" w:rsidRDefault="009E0B79" w:rsidP="00CD01F8">
      <w:pPr>
        <w:pStyle w:val="af3"/>
        <w:ind w:firstLine="567"/>
        <w:rPr>
          <w:rFonts w:ascii="Times New Roman" w:hAnsi="Times New Roman"/>
        </w:rPr>
      </w:pPr>
      <w:r w:rsidRPr="00CD01F8">
        <w:rPr>
          <w:rFonts w:ascii="Times New Roman" w:hAnsi="Times New Roman"/>
        </w:rPr>
        <w:t>История формирования понятий «род» и «отец». Образ отца в отече</w:t>
      </w:r>
      <w:r w:rsidRPr="00CD01F8">
        <w:rPr>
          <w:rFonts w:ascii="Times New Roman" w:hAnsi="Times New Roman"/>
        </w:rPr>
        <w:softHyphen/>
        <w:t>ственной литературе. Качества настоящего отца. Равноправие родителей в семье.</w:t>
      </w:r>
    </w:p>
    <w:p w:rsidR="009E0B79" w:rsidRPr="00CD01F8" w:rsidRDefault="009E0B79" w:rsidP="00CD01F8">
      <w:pPr>
        <w:pStyle w:val="af3"/>
        <w:ind w:firstLine="567"/>
        <w:rPr>
          <w:rFonts w:ascii="Times New Roman" w:hAnsi="Times New Roman"/>
        </w:rPr>
      </w:pPr>
      <w:r w:rsidRPr="00CD01F8">
        <w:rPr>
          <w:rFonts w:ascii="Times New Roman" w:hAnsi="Times New Roman"/>
        </w:rPr>
        <w:t>Уникальность музыки каждого народа. Музыкальные инструменты. Ви</w:t>
      </w:r>
      <w:r w:rsidRPr="00CD01F8">
        <w:rPr>
          <w:rFonts w:ascii="Times New Roman" w:hAnsi="Times New Roman"/>
        </w:rPr>
        <w:softHyphen/>
        <w:t>ды искусства, где музыка — неотъемлемая часть.</w:t>
      </w:r>
    </w:p>
    <w:p w:rsidR="009E0B79" w:rsidRPr="00CD01F8" w:rsidRDefault="009E0B79" w:rsidP="00CD01F8">
      <w:pPr>
        <w:pStyle w:val="af3"/>
        <w:ind w:firstLine="567"/>
        <w:rPr>
          <w:rFonts w:ascii="Times New Roman" w:hAnsi="Times New Roman"/>
        </w:rPr>
      </w:pPr>
      <w:r w:rsidRPr="00CD01F8">
        <w:rPr>
          <w:rFonts w:ascii="Times New Roman" w:hAnsi="Times New Roman"/>
        </w:rPr>
        <w:t>Дом, в котором мы живём. Идеальные отношения в семье: какие они? Семейные ценности.</w:t>
      </w:r>
    </w:p>
    <w:p w:rsidR="009E0B79" w:rsidRPr="00CD01F8" w:rsidRDefault="009E0B79" w:rsidP="00CD01F8">
      <w:pPr>
        <w:pStyle w:val="af3"/>
        <w:ind w:firstLine="567"/>
        <w:rPr>
          <w:rFonts w:ascii="Times New Roman" w:hAnsi="Times New Roman"/>
        </w:rPr>
      </w:pPr>
      <w:r w:rsidRPr="00CD01F8">
        <w:rPr>
          <w:rFonts w:ascii="Times New Roman" w:hAnsi="Times New Roman"/>
        </w:rPr>
        <w:t>Смутное время в истории нашей страны. Самозванцы — одна из причин продолжавшейся Смуты. Ополчение во главе с князем Дмитрием Пожар</w:t>
      </w:r>
      <w:r w:rsidRPr="00CD01F8">
        <w:rPr>
          <w:rFonts w:ascii="Times New Roman" w:hAnsi="Times New Roman"/>
        </w:rPr>
        <w:softHyphen/>
        <w:t>ским и земским старостой Кузьмой Мининым. Примеры единения народа не только в войне.</w:t>
      </w:r>
    </w:p>
    <w:p w:rsidR="009E0B79" w:rsidRPr="00CD01F8" w:rsidRDefault="009E0B79" w:rsidP="00CD01F8">
      <w:pPr>
        <w:pStyle w:val="af3"/>
        <w:ind w:firstLine="567"/>
        <w:rPr>
          <w:rFonts w:ascii="Times New Roman" w:hAnsi="Times New Roman"/>
        </w:rPr>
      </w:pPr>
      <w:r w:rsidRPr="00CD01F8">
        <w:rPr>
          <w:rFonts w:ascii="Times New Roman" w:hAnsi="Times New Roman"/>
        </w:rPr>
        <w:t>Разнообразие культуры народов России. Традиции разных народов. Уважение между людьми разных национальностей — основа межкультур</w:t>
      </w:r>
      <w:r w:rsidRPr="00CD01F8">
        <w:rPr>
          <w:rFonts w:ascii="Times New Roman" w:hAnsi="Times New Roman"/>
        </w:rPr>
        <w:softHyphen/>
        <w:t>ного общения. Влияние многоязычия на толерантность. Почему языки ис</w:t>
      </w:r>
      <w:r w:rsidRPr="00CD01F8">
        <w:rPr>
          <w:rFonts w:ascii="Times New Roman" w:hAnsi="Times New Roman"/>
        </w:rPr>
        <w:softHyphen/>
        <w:t>чезают?</w:t>
      </w:r>
    </w:p>
    <w:p w:rsidR="009E0B79" w:rsidRPr="00CD01F8" w:rsidRDefault="009E0B79" w:rsidP="00CD01F8">
      <w:pPr>
        <w:pStyle w:val="af3"/>
        <w:ind w:firstLine="567"/>
        <w:rPr>
          <w:rFonts w:ascii="Times New Roman" w:hAnsi="Times New Roman"/>
        </w:rPr>
      </w:pPr>
      <w:r w:rsidRPr="00CD01F8">
        <w:rPr>
          <w:rFonts w:ascii="Times New Roman" w:hAnsi="Times New Roman"/>
        </w:rPr>
        <w:t>Мама — важный человек в жизни каждого. Материнская любовь — про</w:t>
      </w:r>
      <w:r w:rsidRPr="00CD01F8">
        <w:rPr>
          <w:rFonts w:ascii="Times New Roman" w:hAnsi="Times New Roman"/>
        </w:rPr>
        <w:softHyphen/>
        <w:t>стая и безоговорочная. Легко ли быть мамой?</w:t>
      </w:r>
    </w:p>
    <w:p w:rsidR="009E0B79" w:rsidRPr="00CD01F8" w:rsidRDefault="009E0B79" w:rsidP="00CD01F8">
      <w:pPr>
        <w:pStyle w:val="af3"/>
        <w:ind w:firstLine="567"/>
        <w:rPr>
          <w:rFonts w:ascii="Times New Roman" w:hAnsi="Times New Roman"/>
        </w:rPr>
      </w:pPr>
      <w:r w:rsidRPr="00CD01F8">
        <w:rPr>
          <w:rFonts w:ascii="Times New Roman" w:hAnsi="Times New Roman"/>
        </w:rPr>
        <w:t>Герб — символ государства. У каждой страны свой герб. Значение трико</w:t>
      </w:r>
      <w:r w:rsidRPr="00CD01F8">
        <w:rPr>
          <w:rFonts w:ascii="Times New Roman" w:hAnsi="Times New Roman"/>
        </w:rPr>
        <w:softHyphen/>
        <w:t>лора. История российского флага.</w:t>
      </w:r>
    </w:p>
    <w:p w:rsidR="009E0B79" w:rsidRPr="00CD01F8" w:rsidRDefault="009E0B79" w:rsidP="00CD01F8">
      <w:pPr>
        <w:pStyle w:val="af3"/>
        <w:ind w:firstLine="567"/>
        <w:rPr>
          <w:rFonts w:ascii="Times New Roman" w:hAnsi="Times New Roman"/>
        </w:rPr>
      </w:pPr>
      <w:r w:rsidRPr="00CD01F8">
        <w:rPr>
          <w:rFonts w:ascii="Times New Roman" w:hAnsi="Times New Roman"/>
        </w:rPr>
        <w:t>История создания Красного Креста. Особенности волонтёрской деятель</w:t>
      </w:r>
      <w:r w:rsidRPr="00CD01F8">
        <w:rPr>
          <w:rFonts w:ascii="Times New Roman" w:hAnsi="Times New Roman"/>
        </w:rPr>
        <w:softHyphen/>
        <w:t>ности. Волонтёрство в России.</w:t>
      </w:r>
    </w:p>
    <w:p w:rsidR="009E0B79" w:rsidRPr="00CD01F8" w:rsidRDefault="009E0B79" w:rsidP="00CD01F8">
      <w:pPr>
        <w:autoSpaceDE w:val="0"/>
        <w:autoSpaceDN w:val="0"/>
        <w:adjustRightInd w:val="0"/>
        <w:ind w:firstLine="567"/>
        <w:rPr>
          <w:rFonts w:ascii="Times New Roman" w:hAnsi="Times New Roman"/>
          <w:color w:val="000000"/>
        </w:rPr>
      </w:pPr>
      <w:r w:rsidRPr="00CD01F8">
        <w:rPr>
          <w:rFonts w:ascii="Times New Roman" w:hAnsi="Times New Roman"/>
          <w:color w:val="000000"/>
        </w:rPr>
        <w:t>Россия — страна с героическим прошлым. Современные герои — кто они? Россия начинается с меня?</w:t>
      </w:r>
    </w:p>
    <w:p w:rsidR="009E0B79" w:rsidRPr="00CD01F8" w:rsidRDefault="009E0B79" w:rsidP="00CD01F8">
      <w:pPr>
        <w:autoSpaceDE w:val="0"/>
        <w:autoSpaceDN w:val="0"/>
        <w:adjustRightInd w:val="0"/>
        <w:ind w:firstLine="567"/>
        <w:rPr>
          <w:rFonts w:ascii="Times New Roman" w:hAnsi="Times New Roman"/>
          <w:color w:val="000000"/>
        </w:rPr>
      </w:pPr>
      <w:r w:rsidRPr="00CD01F8">
        <w:rPr>
          <w:rFonts w:ascii="Times New Roman" w:hAnsi="Times New Roman"/>
          <w:color w:val="000000"/>
        </w:rPr>
        <w:t xml:space="preserve">Значение Конституции для граждан страны. Знание прав и выполнение обязанностей. Ответственность — это осознанное поведение. </w:t>
      </w:r>
    </w:p>
    <w:p w:rsidR="009E0B79" w:rsidRPr="00CD01F8" w:rsidRDefault="009E0B79" w:rsidP="00CD01F8">
      <w:pPr>
        <w:autoSpaceDE w:val="0"/>
        <w:autoSpaceDN w:val="0"/>
        <w:adjustRightInd w:val="0"/>
        <w:ind w:firstLine="567"/>
        <w:rPr>
          <w:rFonts w:ascii="Times New Roman" w:hAnsi="Times New Roman"/>
          <w:color w:val="000000"/>
        </w:rPr>
      </w:pPr>
      <w:r w:rsidRPr="00CD01F8">
        <w:rPr>
          <w:rFonts w:ascii="Times New Roman" w:hAnsi="Times New Roman"/>
          <w:color w:val="000000"/>
        </w:rPr>
        <w:t>История праздника Рождества Христова. Рождественские традиции в России и в других государствах.</w:t>
      </w:r>
    </w:p>
    <w:p w:rsidR="009E0B79" w:rsidRPr="00CD01F8" w:rsidRDefault="009E0B79" w:rsidP="00CD01F8">
      <w:pPr>
        <w:autoSpaceDE w:val="0"/>
        <w:autoSpaceDN w:val="0"/>
        <w:adjustRightInd w:val="0"/>
        <w:ind w:firstLine="567"/>
        <w:rPr>
          <w:rFonts w:ascii="Times New Roman" w:hAnsi="Times New Roman"/>
          <w:color w:val="000000"/>
        </w:rPr>
      </w:pPr>
      <w:r w:rsidRPr="00CD01F8">
        <w:rPr>
          <w:rFonts w:ascii="Times New Roman" w:hAnsi="Times New Roman"/>
          <w:color w:val="000000"/>
        </w:rPr>
        <w:t>Новый год — праздник всей семьи. Новогодние семейные традиции. Но</w:t>
      </w:r>
      <w:r w:rsidRPr="00CD01F8">
        <w:rPr>
          <w:rFonts w:ascii="Times New Roman" w:hAnsi="Times New Roman"/>
          <w:color w:val="000000"/>
        </w:rPr>
        <w:softHyphen/>
        <w:t>вогодние приметы.</w:t>
      </w:r>
    </w:p>
    <w:p w:rsidR="009E0B79" w:rsidRPr="00CD01F8" w:rsidRDefault="009E0B79" w:rsidP="00CD01F8">
      <w:pPr>
        <w:autoSpaceDE w:val="0"/>
        <w:autoSpaceDN w:val="0"/>
        <w:adjustRightInd w:val="0"/>
        <w:ind w:firstLine="567"/>
        <w:rPr>
          <w:rFonts w:ascii="Times New Roman" w:hAnsi="Times New Roman"/>
          <w:color w:val="000000"/>
        </w:rPr>
      </w:pPr>
      <w:r w:rsidRPr="00CD01F8">
        <w:rPr>
          <w:rFonts w:ascii="Times New Roman" w:hAnsi="Times New Roman"/>
          <w:color w:val="000000"/>
        </w:rPr>
        <w:t>Отношение к личной информации. Добавление «друзей» в Сети. Всё, что попадает в Сеть, остаётся там навсегда.</w:t>
      </w:r>
    </w:p>
    <w:p w:rsidR="009E0B79" w:rsidRPr="00CD01F8" w:rsidRDefault="009E0B79" w:rsidP="00CD01F8">
      <w:pPr>
        <w:autoSpaceDE w:val="0"/>
        <w:autoSpaceDN w:val="0"/>
        <w:adjustRightInd w:val="0"/>
        <w:ind w:firstLine="567"/>
        <w:rPr>
          <w:rFonts w:ascii="Times New Roman" w:hAnsi="Times New Roman"/>
          <w:color w:val="000000"/>
        </w:rPr>
      </w:pPr>
      <w:r w:rsidRPr="00CD01F8">
        <w:rPr>
          <w:rFonts w:ascii="Times New Roman" w:hAnsi="Times New Roman"/>
          <w:color w:val="000000"/>
        </w:rPr>
        <w:t>Голод, морозы, бомбардировки — тяготы блокадного Ленинграда. Бло</w:t>
      </w:r>
      <w:r w:rsidRPr="00CD01F8">
        <w:rPr>
          <w:rFonts w:ascii="Times New Roman" w:hAnsi="Times New Roman"/>
          <w:color w:val="000000"/>
        </w:rPr>
        <w:softHyphen/>
        <w:t>кадный паёк. Способы выживания ленинградцев. О провале планов немец</w:t>
      </w:r>
      <w:r w:rsidRPr="00CD01F8">
        <w:rPr>
          <w:rFonts w:ascii="Times New Roman" w:hAnsi="Times New Roman"/>
          <w:color w:val="000000"/>
        </w:rPr>
        <w:softHyphen/>
        <w:t>ких войск.</w:t>
      </w:r>
    </w:p>
    <w:p w:rsidR="009E0B79" w:rsidRPr="00CD01F8" w:rsidRDefault="009E0B79" w:rsidP="00CD01F8">
      <w:pPr>
        <w:autoSpaceDE w:val="0"/>
        <w:autoSpaceDN w:val="0"/>
        <w:adjustRightInd w:val="0"/>
        <w:ind w:firstLine="567"/>
        <w:rPr>
          <w:rFonts w:ascii="Times New Roman" w:hAnsi="Times New Roman"/>
          <w:color w:val="000000"/>
        </w:rPr>
      </w:pPr>
      <w:r w:rsidRPr="00CD01F8">
        <w:rPr>
          <w:rFonts w:ascii="Times New Roman" w:hAnsi="Times New Roman"/>
          <w:color w:val="000000"/>
        </w:rPr>
        <w:t>Авторитет К. С. Станиславского в области сценического искусства. Не</w:t>
      </w:r>
      <w:r w:rsidRPr="00CD01F8">
        <w:rPr>
          <w:rFonts w:ascii="Times New Roman" w:hAnsi="Times New Roman"/>
          <w:color w:val="000000"/>
        </w:rPr>
        <w:softHyphen/>
        <w:t xml:space="preserve">которые факты его биографии. Основные идеи системы Станиславского. </w:t>
      </w:r>
    </w:p>
    <w:p w:rsidR="009E0B79" w:rsidRPr="00CD01F8" w:rsidRDefault="009E0B79" w:rsidP="00CD01F8">
      <w:pPr>
        <w:autoSpaceDE w:val="0"/>
        <w:autoSpaceDN w:val="0"/>
        <w:adjustRightInd w:val="0"/>
        <w:ind w:firstLine="567"/>
        <w:rPr>
          <w:rFonts w:ascii="Times New Roman" w:hAnsi="Times New Roman"/>
          <w:color w:val="000000"/>
        </w:rPr>
      </w:pPr>
      <w:r w:rsidRPr="00CD01F8">
        <w:rPr>
          <w:rFonts w:ascii="Times New Roman" w:hAnsi="Times New Roman"/>
          <w:color w:val="000000"/>
        </w:rPr>
        <w:t>Цивилизация без научных достижений. Научные и технические дости</w:t>
      </w:r>
      <w:r w:rsidRPr="00CD01F8">
        <w:rPr>
          <w:rFonts w:ascii="Times New Roman" w:hAnsi="Times New Roman"/>
          <w:color w:val="000000"/>
        </w:rPr>
        <w:softHyphen/>
        <w:t>жения в нашей стране. Достижения науки в повседневной жизни. Плюсы и минусы научно-технического прогресса.</w:t>
      </w:r>
    </w:p>
    <w:p w:rsidR="009E0B79" w:rsidRPr="00CD01F8" w:rsidRDefault="009E0B79" w:rsidP="00CD01F8">
      <w:pPr>
        <w:autoSpaceDE w:val="0"/>
        <w:autoSpaceDN w:val="0"/>
        <w:adjustRightInd w:val="0"/>
        <w:ind w:firstLine="567"/>
        <w:rPr>
          <w:rFonts w:ascii="Times New Roman" w:hAnsi="Times New Roman"/>
          <w:color w:val="000000"/>
        </w:rPr>
      </w:pPr>
      <w:r w:rsidRPr="00CD01F8">
        <w:rPr>
          <w:rFonts w:ascii="Times New Roman" w:hAnsi="Times New Roman"/>
          <w:color w:val="000000"/>
        </w:rPr>
        <w:t>Географические особенности и природные богатства России. Многочис</w:t>
      </w:r>
      <w:r w:rsidRPr="00CD01F8">
        <w:rPr>
          <w:rFonts w:ascii="Times New Roman" w:hAnsi="Times New Roman"/>
          <w:color w:val="000000"/>
        </w:rPr>
        <w:softHyphen/>
        <w:t>ленные народы России. Единый перечень коренных малочисленных наро</w:t>
      </w:r>
      <w:r w:rsidRPr="00CD01F8">
        <w:rPr>
          <w:rFonts w:ascii="Times New Roman" w:hAnsi="Times New Roman"/>
          <w:color w:val="000000"/>
        </w:rPr>
        <w:softHyphen/>
        <w:t>дов (47 этносов). Российская культура. Чем славится Россия?</w:t>
      </w:r>
    </w:p>
    <w:p w:rsidR="009E0B79" w:rsidRPr="00CD01F8" w:rsidRDefault="009E0B79" w:rsidP="00CD01F8">
      <w:pPr>
        <w:autoSpaceDE w:val="0"/>
        <w:autoSpaceDN w:val="0"/>
        <w:adjustRightInd w:val="0"/>
        <w:ind w:firstLine="567"/>
        <w:rPr>
          <w:rFonts w:ascii="Times New Roman" w:hAnsi="Times New Roman"/>
          <w:color w:val="000000"/>
        </w:rPr>
      </w:pPr>
      <w:r w:rsidRPr="00CD01F8">
        <w:rPr>
          <w:rFonts w:ascii="Times New Roman" w:hAnsi="Times New Roman"/>
          <w:color w:val="000000"/>
        </w:rPr>
        <w:t>День защитника Отечества: исторические традиции. Профессия военно</w:t>
      </w:r>
      <w:r w:rsidRPr="00CD01F8">
        <w:rPr>
          <w:rFonts w:ascii="Times New Roman" w:hAnsi="Times New Roman"/>
          <w:color w:val="000000"/>
        </w:rPr>
        <w:softHyphen/>
        <w:t>го: кто её выбирает сегодня. Смекалка в военном деле. Задачи армии в мир</w:t>
      </w:r>
      <w:r w:rsidRPr="00CD01F8">
        <w:rPr>
          <w:rFonts w:ascii="Times New Roman" w:hAnsi="Times New Roman"/>
          <w:color w:val="000000"/>
        </w:rPr>
        <w:softHyphen/>
        <w:t>ное время.</w:t>
      </w:r>
    </w:p>
    <w:p w:rsidR="009E0B79" w:rsidRPr="00CD01F8" w:rsidRDefault="009E0B79" w:rsidP="00CD01F8">
      <w:pPr>
        <w:autoSpaceDE w:val="0"/>
        <w:autoSpaceDN w:val="0"/>
        <w:adjustRightInd w:val="0"/>
        <w:ind w:firstLine="567"/>
        <w:rPr>
          <w:rFonts w:ascii="Times New Roman" w:hAnsi="Times New Roman"/>
          <w:color w:val="000000"/>
        </w:rPr>
      </w:pPr>
      <w:r w:rsidRPr="00CD01F8">
        <w:rPr>
          <w:rFonts w:ascii="Times New Roman" w:hAnsi="Times New Roman"/>
          <w:color w:val="000000"/>
        </w:rPr>
        <w:t>Мотивация добрых дел. Подлинность намерений — то, что у тебя вну</w:t>
      </w:r>
      <w:r w:rsidRPr="00CD01F8">
        <w:rPr>
          <w:rFonts w:ascii="Times New Roman" w:hAnsi="Times New Roman"/>
          <w:color w:val="000000"/>
        </w:rPr>
        <w:softHyphen/>
        <w:t>три. Проблемы, с которыми сталкиваются добрые люди.</w:t>
      </w:r>
    </w:p>
    <w:p w:rsidR="009E0B79" w:rsidRPr="00CD01F8" w:rsidRDefault="009E0B79" w:rsidP="00CD01F8">
      <w:pPr>
        <w:autoSpaceDE w:val="0"/>
        <w:autoSpaceDN w:val="0"/>
        <w:adjustRightInd w:val="0"/>
        <w:ind w:firstLine="567"/>
        <w:rPr>
          <w:rFonts w:ascii="Times New Roman" w:hAnsi="Times New Roman"/>
          <w:color w:val="000000"/>
        </w:rPr>
      </w:pPr>
      <w:r w:rsidRPr="00CD01F8">
        <w:rPr>
          <w:rFonts w:ascii="Times New Roman" w:hAnsi="Times New Roman"/>
          <w:color w:val="000000"/>
        </w:rPr>
        <w:t>Связь праздника 8 Марта с именем Клары Цеткин. Освоение женщина</w:t>
      </w:r>
      <w:r w:rsidRPr="00CD01F8">
        <w:rPr>
          <w:rFonts w:ascii="Times New Roman" w:hAnsi="Times New Roman"/>
          <w:color w:val="000000"/>
        </w:rPr>
        <w:softHyphen/>
        <w:t xml:space="preserve">ми «мужских» профессий. Традиционность подхода «мужчина — добытчик, женщина — хранительница очага»: изменились ли роли? </w:t>
      </w:r>
    </w:p>
    <w:p w:rsidR="009E0B79" w:rsidRPr="00CD01F8" w:rsidRDefault="009E0B79" w:rsidP="00CD01F8">
      <w:pPr>
        <w:autoSpaceDE w:val="0"/>
        <w:autoSpaceDN w:val="0"/>
        <w:adjustRightInd w:val="0"/>
        <w:ind w:firstLine="567"/>
        <w:rPr>
          <w:rFonts w:ascii="Times New Roman" w:hAnsi="Times New Roman"/>
          <w:color w:val="000000"/>
        </w:rPr>
      </w:pPr>
      <w:r w:rsidRPr="00CD01F8">
        <w:rPr>
          <w:rFonts w:ascii="Times New Roman" w:hAnsi="Times New Roman"/>
          <w:color w:val="000000"/>
        </w:rPr>
        <w:t>Сергей Владимирович Михалков — поэт, драматург, баснописец, сказоч</w:t>
      </w:r>
      <w:r w:rsidRPr="00CD01F8">
        <w:rPr>
          <w:rFonts w:ascii="Times New Roman" w:hAnsi="Times New Roman"/>
          <w:color w:val="000000"/>
        </w:rPr>
        <w:softHyphen/>
        <w:t>ник, сатирик, сценарист, общественный деятель. Страсть С. В. Михалкова к стихотворчеству. Работа в армейской печати во время Великой Отече</w:t>
      </w:r>
      <w:r w:rsidRPr="00CD01F8">
        <w:rPr>
          <w:rFonts w:ascii="Times New Roman" w:hAnsi="Times New Roman"/>
          <w:color w:val="000000"/>
        </w:rPr>
        <w:softHyphen/>
        <w:t>ственной войны. Решение правительства России о смене гимна. Вторая ре</w:t>
      </w:r>
      <w:r w:rsidRPr="00CD01F8">
        <w:rPr>
          <w:rFonts w:ascii="Times New Roman" w:hAnsi="Times New Roman"/>
          <w:color w:val="000000"/>
        </w:rPr>
        <w:softHyphen/>
        <w:t>дакция текста гимна.</w:t>
      </w:r>
    </w:p>
    <w:p w:rsidR="009E0B79" w:rsidRPr="00CD01F8" w:rsidRDefault="009E0B79" w:rsidP="00CD01F8">
      <w:pPr>
        <w:autoSpaceDE w:val="0"/>
        <w:autoSpaceDN w:val="0"/>
        <w:adjustRightInd w:val="0"/>
        <w:ind w:firstLine="567"/>
        <w:rPr>
          <w:rFonts w:ascii="Times New Roman" w:hAnsi="Times New Roman"/>
          <w:color w:val="000000"/>
        </w:rPr>
      </w:pPr>
      <w:r w:rsidRPr="00CD01F8">
        <w:rPr>
          <w:rFonts w:ascii="Times New Roman" w:hAnsi="Times New Roman"/>
          <w:color w:val="000000"/>
        </w:rPr>
        <w:t>Красивейший полуостров с богатой историей. История Крымского полу</w:t>
      </w:r>
      <w:r w:rsidRPr="00CD01F8">
        <w:rPr>
          <w:rFonts w:ascii="Times New Roman" w:hAnsi="Times New Roman"/>
          <w:color w:val="000000"/>
        </w:rPr>
        <w:softHyphen/>
        <w:t>острова. Значение Крыма. Достопримечательности Крыма.</w:t>
      </w:r>
    </w:p>
    <w:p w:rsidR="009E0B79" w:rsidRPr="00CD01F8" w:rsidRDefault="009E0B79" w:rsidP="00CD01F8">
      <w:pPr>
        <w:autoSpaceDE w:val="0"/>
        <w:autoSpaceDN w:val="0"/>
        <w:adjustRightInd w:val="0"/>
        <w:ind w:firstLine="567"/>
        <w:rPr>
          <w:rFonts w:ascii="Times New Roman" w:hAnsi="Times New Roman"/>
          <w:color w:val="000000"/>
        </w:rPr>
      </w:pPr>
      <w:r w:rsidRPr="00CD01F8">
        <w:rPr>
          <w:rFonts w:ascii="Times New Roman" w:hAnsi="Times New Roman"/>
          <w:color w:val="000000"/>
        </w:rPr>
        <w:t>Сила театрального искусства. Читка пьес — особый жанр театрального искусства. Кино и театр: аргументы за и против.</w:t>
      </w:r>
    </w:p>
    <w:p w:rsidR="009E0B79" w:rsidRPr="00CD01F8" w:rsidRDefault="009E0B79" w:rsidP="00CD01F8">
      <w:pPr>
        <w:pStyle w:val="af3"/>
        <w:ind w:firstLine="567"/>
        <w:rPr>
          <w:rFonts w:ascii="Times New Roman" w:hAnsi="Times New Roman"/>
          <w:color w:val="000000"/>
        </w:rPr>
      </w:pPr>
      <w:r w:rsidRPr="00CD01F8">
        <w:rPr>
          <w:rFonts w:ascii="Times New Roman" w:hAnsi="Times New Roman"/>
          <w:color w:val="000000"/>
        </w:rPr>
        <w:t>Главные события в истории покорения космоса. Отечественные космо</w:t>
      </w:r>
      <w:r w:rsidRPr="00CD01F8">
        <w:rPr>
          <w:rFonts w:ascii="Times New Roman" w:hAnsi="Times New Roman"/>
          <w:color w:val="000000"/>
        </w:rPr>
        <w:softHyphen/>
        <w:t>навты-рекордсмены. Подготовка к полёту — многолетний процесс.</w:t>
      </w:r>
    </w:p>
    <w:p w:rsidR="009E0B79" w:rsidRPr="00CD01F8" w:rsidRDefault="009E0B79" w:rsidP="00CD01F8">
      <w:pPr>
        <w:autoSpaceDE w:val="0"/>
        <w:autoSpaceDN w:val="0"/>
        <w:adjustRightInd w:val="0"/>
        <w:ind w:firstLine="567"/>
        <w:rPr>
          <w:rFonts w:ascii="Times New Roman" w:hAnsi="Times New Roman"/>
          <w:color w:val="000000"/>
        </w:rPr>
      </w:pPr>
      <w:r w:rsidRPr="00CD01F8">
        <w:rPr>
          <w:rFonts w:ascii="Times New Roman" w:hAnsi="Times New Roman"/>
          <w:color w:val="000000"/>
        </w:rPr>
        <w:t>Появление термина «геноцид». Геноцид советского народа и народов Ев</w:t>
      </w:r>
      <w:r w:rsidRPr="00CD01F8">
        <w:rPr>
          <w:rFonts w:ascii="Times New Roman" w:hAnsi="Times New Roman"/>
          <w:color w:val="000000"/>
        </w:rPr>
        <w:softHyphen/>
        <w:t>ропы во время Второй мировой войны. Международный военный трибунал в Нюрнберге. Конвенция ООН о предупреждении преступления геноцида и наказании за него. Геноцид в современном мире.</w:t>
      </w:r>
    </w:p>
    <w:p w:rsidR="009E0B79" w:rsidRPr="00CD01F8" w:rsidRDefault="009E0B79" w:rsidP="00CD01F8">
      <w:pPr>
        <w:autoSpaceDE w:val="0"/>
        <w:autoSpaceDN w:val="0"/>
        <w:adjustRightInd w:val="0"/>
        <w:ind w:firstLine="567"/>
        <w:rPr>
          <w:rFonts w:ascii="Times New Roman" w:hAnsi="Times New Roman"/>
          <w:color w:val="000000"/>
        </w:rPr>
      </w:pPr>
      <w:r w:rsidRPr="00CD01F8">
        <w:rPr>
          <w:rFonts w:ascii="Times New Roman" w:hAnsi="Times New Roman"/>
          <w:color w:val="000000"/>
        </w:rPr>
        <w:t>День Земли — призыв задуматься о сохранности планеты. Экологиче</w:t>
      </w:r>
      <w:r w:rsidRPr="00CD01F8">
        <w:rPr>
          <w:rFonts w:ascii="Times New Roman" w:hAnsi="Times New Roman"/>
          <w:color w:val="000000"/>
        </w:rPr>
        <w:softHyphen/>
        <w:t>ские проблемы как следствие безответственного поведения человека. Со</w:t>
      </w:r>
      <w:r w:rsidRPr="00CD01F8">
        <w:rPr>
          <w:rFonts w:ascii="Times New Roman" w:hAnsi="Times New Roman"/>
          <w:color w:val="000000"/>
        </w:rPr>
        <w:softHyphen/>
        <w:t>блюдать экоправила — не так сложно.</w:t>
      </w:r>
    </w:p>
    <w:p w:rsidR="009E0B79" w:rsidRPr="00CD01F8" w:rsidRDefault="009E0B79" w:rsidP="00CD01F8">
      <w:pPr>
        <w:autoSpaceDE w:val="0"/>
        <w:autoSpaceDN w:val="0"/>
        <w:adjustRightInd w:val="0"/>
        <w:ind w:firstLine="567"/>
        <w:rPr>
          <w:rFonts w:ascii="Times New Roman" w:hAnsi="Times New Roman"/>
          <w:color w:val="000000"/>
        </w:rPr>
      </w:pPr>
      <w:r w:rsidRPr="00CD01F8">
        <w:rPr>
          <w:rFonts w:ascii="Times New Roman" w:hAnsi="Times New Roman"/>
          <w:color w:val="000000"/>
        </w:rPr>
        <w:t>История Праздника труда. Труд — это право или обязанность человека? Работа мечты. Жизненно важные навыки.</w:t>
      </w:r>
    </w:p>
    <w:p w:rsidR="009E0B79" w:rsidRPr="00CD01F8" w:rsidRDefault="009E0B79" w:rsidP="00CD01F8">
      <w:pPr>
        <w:autoSpaceDE w:val="0"/>
        <w:autoSpaceDN w:val="0"/>
        <w:adjustRightInd w:val="0"/>
        <w:ind w:firstLine="567"/>
        <w:rPr>
          <w:rFonts w:ascii="Times New Roman" w:hAnsi="Times New Roman"/>
          <w:color w:val="000000"/>
        </w:rPr>
      </w:pPr>
      <w:r w:rsidRPr="00CD01F8">
        <w:rPr>
          <w:rFonts w:ascii="Times New Roman" w:hAnsi="Times New Roman"/>
          <w:color w:val="000000"/>
        </w:rPr>
        <w:t>История появления праздника День Победы. Поисковое движение Рос</w:t>
      </w:r>
      <w:r w:rsidRPr="00CD01F8">
        <w:rPr>
          <w:rFonts w:ascii="Times New Roman" w:hAnsi="Times New Roman"/>
          <w:color w:val="000000"/>
        </w:rPr>
        <w:softHyphen/>
        <w:t>сии. Могила Неизвестного Солдата. Семейные традиции празднования Дня Победы.</w:t>
      </w:r>
    </w:p>
    <w:p w:rsidR="009E0B79" w:rsidRPr="00CD01F8" w:rsidRDefault="009E0B79" w:rsidP="00CD01F8">
      <w:pPr>
        <w:autoSpaceDE w:val="0"/>
        <w:autoSpaceDN w:val="0"/>
        <w:adjustRightInd w:val="0"/>
        <w:ind w:firstLine="567"/>
        <w:rPr>
          <w:rFonts w:ascii="Times New Roman" w:hAnsi="Times New Roman"/>
          <w:color w:val="000000"/>
        </w:rPr>
      </w:pPr>
      <w:r w:rsidRPr="00CD01F8">
        <w:rPr>
          <w:rFonts w:ascii="Times New Roman" w:hAnsi="Times New Roman"/>
          <w:color w:val="000000"/>
        </w:rPr>
        <w:t>19 мая 1922 года — день рождения пионерской организации. Цель её соз</w:t>
      </w:r>
      <w:r w:rsidRPr="00CD01F8">
        <w:rPr>
          <w:rFonts w:ascii="Times New Roman" w:hAnsi="Times New Roman"/>
          <w:color w:val="000000"/>
        </w:rPr>
        <w:softHyphen/>
        <w:t>дания и деятельность. Распад пионерской организации. Причины, по кото</w:t>
      </w:r>
      <w:r w:rsidRPr="00CD01F8">
        <w:rPr>
          <w:rFonts w:ascii="Times New Roman" w:hAnsi="Times New Roman"/>
          <w:color w:val="000000"/>
        </w:rPr>
        <w:softHyphen/>
        <w:t>рым дети объединяются.</w:t>
      </w:r>
    </w:p>
    <w:p w:rsidR="009E0B79" w:rsidRPr="00CD01F8" w:rsidRDefault="009E0B79" w:rsidP="00CD01F8">
      <w:pPr>
        <w:autoSpaceDE w:val="0"/>
        <w:autoSpaceDN w:val="0"/>
        <w:adjustRightInd w:val="0"/>
        <w:ind w:firstLine="567"/>
        <w:rPr>
          <w:rFonts w:ascii="Times New Roman" w:hAnsi="Times New Roman"/>
          <w:color w:val="000000"/>
        </w:rPr>
      </w:pPr>
      <w:r w:rsidRPr="00CD01F8">
        <w:rPr>
          <w:rFonts w:ascii="Times New Roman" w:hAnsi="Times New Roman"/>
          <w:color w:val="000000"/>
        </w:rPr>
        <w:t>Разные представления о счастье. Слагаемые счастья. Рецепт счастливой жизни.</w:t>
      </w:r>
    </w:p>
    <w:p w:rsidR="009E0B79" w:rsidRPr="00CD01F8" w:rsidRDefault="009E0B79" w:rsidP="00CD01F8">
      <w:pPr>
        <w:autoSpaceDE w:val="0"/>
        <w:autoSpaceDN w:val="0"/>
        <w:adjustRightInd w:val="0"/>
        <w:ind w:firstLine="0"/>
        <w:rPr>
          <w:rFonts w:ascii="Times New Roman" w:hAnsi="Times New Roman"/>
          <w:color w:val="000000"/>
        </w:rPr>
      </w:pPr>
      <w:r w:rsidRPr="00CD01F8">
        <w:rPr>
          <w:rFonts w:ascii="Times New Roman" w:hAnsi="Times New Roman"/>
          <w:b/>
          <w:bCs/>
          <w:color w:val="000000"/>
        </w:rPr>
        <w:t>ПЛАНИРУЕМЫЕ РЕЗУЛЬТАТЫ ОСВОЕНИЯ КУРСА ВНЕУРОЧНОЙ ДЕЯТЕЛЬНОСТИ</w:t>
      </w:r>
    </w:p>
    <w:p w:rsidR="009E0B79" w:rsidRPr="00CD01F8" w:rsidRDefault="009E0B79" w:rsidP="00CD01F8">
      <w:pPr>
        <w:autoSpaceDE w:val="0"/>
        <w:autoSpaceDN w:val="0"/>
        <w:adjustRightInd w:val="0"/>
        <w:ind w:firstLine="567"/>
        <w:rPr>
          <w:rFonts w:ascii="Times New Roman" w:hAnsi="Times New Roman"/>
          <w:color w:val="000000"/>
        </w:rPr>
      </w:pPr>
      <w:r w:rsidRPr="00CD01F8">
        <w:rPr>
          <w:rFonts w:ascii="Times New Roman" w:hAnsi="Times New Roman"/>
          <w:color w:val="000000"/>
        </w:rPr>
        <w:t>Занятия в рамках программы направлены на обеспечение достижения школьниками следующих личностных, метапредметных и предметных об</w:t>
      </w:r>
      <w:r w:rsidRPr="00CD01F8">
        <w:rPr>
          <w:rFonts w:ascii="Times New Roman" w:hAnsi="Times New Roman"/>
          <w:color w:val="000000"/>
        </w:rPr>
        <w:softHyphen/>
        <w:t xml:space="preserve">разовательных результатов. </w:t>
      </w:r>
    </w:p>
    <w:p w:rsidR="009E0B79" w:rsidRPr="00CD01F8" w:rsidRDefault="009E0B79" w:rsidP="00CD01F8">
      <w:pPr>
        <w:autoSpaceDE w:val="0"/>
        <w:autoSpaceDN w:val="0"/>
        <w:adjustRightInd w:val="0"/>
        <w:ind w:firstLine="567"/>
        <w:rPr>
          <w:rFonts w:ascii="Times New Roman" w:hAnsi="Times New Roman"/>
          <w:color w:val="000000"/>
        </w:rPr>
      </w:pPr>
      <w:r w:rsidRPr="00CD01F8">
        <w:rPr>
          <w:rFonts w:ascii="Times New Roman" w:hAnsi="Times New Roman"/>
          <w:b/>
          <w:bCs/>
          <w:i/>
          <w:iCs/>
          <w:color w:val="000000"/>
        </w:rPr>
        <w:t>Личностные результаты:</w:t>
      </w:r>
    </w:p>
    <w:p w:rsidR="009E0B79" w:rsidRPr="00CD01F8" w:rsidRDefault="009E0B79" w:rsidP="00CD01F8">
      <w:pPr>
        <w:autoSpaceDE w:val="0"/>
        <w:autoSpaceDN w:val="0"/>
        <w:adjustRightInd w:val="0"/>
        <w:ind w:firstLine="567"/>
        <w:rPr>
          <w:rFonts w:ascii="Times New Roman" w:hAnsi="Times New Roman"/>
          <w:color w:val="000000"/>
        </w:rPr>
      </w:pPr>
      <w:r w:rsidRPr="00CD01F8">
        <w:rPr>
          <w:rFonts w:ascii="Times New Roman" w:hAnsi="Times New Roman"/>
          <w:i/>
          <w:iCs/>
          <w:color w:val="000000"/>
        </w:rPr>
        <w:t xml:space="preserve">В сфере гражданского воспитания: </w:t>
      </w:r>
      <w:r w:rsidRPr="00CD01F8">
        <w:rPr>
          <w:rFonts w:ascii="Times New Roman" w:hAnsi="Times New Roman"/>
          <w:color w:val="000000"/>
        </w:rPr>
        <w:t>уважение прав, свобод и законных интересов других людей; активное участие в жизни семьи,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w:t>
      </w:r>
      <w:r w:rsidRPr="00CD01F8">
        <w:rPr>
          <w:rFonts w:ascii="Times New Roman" w:hAnsi="Times New Roman"/>
          <w:color w:val="000000"/>
        </w:rPr>
        <w:softHyphen/>
        <w:t>конфессиональном обществе; готовность к разнообразной совместной дея</w:t>
      </w:r>
      <w:r w:rsidRPr="00CD01F8">
        <w:rPr>
          <w:rFonts w:ascii="Times New Roman" w:hAnsi="Times New Roman"/>
          <w:color w:val="000000"/>
        </w:rPr>
        <w:softHyphen/>
        <w:t>тельности, стремление к взаимопониманию и взаимопомощи; готовность к участию в гуманитарной деятельности (волонтёрство, помощь людям, нуждающимся в ней).</w:t>
      </w:r>
    </w:p>
    <w:p w:rsidR="009E0B79" w:rsidRPr="00CD01F8" w:rsidRDefault="009E0B79" w:rsidP="00CD01F8">
      <w:pPr>
        <w:pStyle w:val="af3"/>
        <w:ind w:firstLine="567"/>
        <w:rPr>
          <w:rFonts w:ascii="Times New Roman" w:hAnsi="Times New Roman"/>
          <w:color w:val="000000"/>
        </w:rPr>
      </w:pPr>
      <w:r w:rsidRPr="00CD01F8">
        <w:rPr>
          <w:rFonts w:ascii="Times New Roman" w:hAnsi="Times New Roman"/>
          <w:i/>
          <w:iCs/>
          <w:color w:val="000000"/>
        </w:rPr>
        <w:t xml:space="preserve">В сфере патриотического воспитания: </w:t>
      </w:r>
      <w:r w:rsidRPr="00CD01F8">
        <w:rPr>
          <w:rFonts w:ascii="Times New Roman" w:hAnsi="Times New Roman"/>
          <w:color w:val="000000"/>
        </w:rPr>
        <w:t>осознание российской граждан</w:t>
      </w:r>
      <w:r w:rsidRPr="00CD01F8">
        <w:rPr>
          <w:rFonts w:ascii="Times New Roman" w:hAnsi="Times New Roman"/>
          <w:color w:val="000000"/>
        </w:rPr>
        <w:softHyphen/>
        <w:t>ской идентичности в поликультурном и многоконфессиональном обществе, проявление интереса к познанию родного языка, истории, культуры Рос</w:t>
      </w:r>
      <w:r w:rsidRPr="00CD01F8">
        <w:rPr>
          <w:rFonts w:ascii="Times New Roman" w:hAnsi="Times New Roman"/>
          <w:color w:val="000000"/>
        </w:rPr>
        <w:softHyphen/>
        <w:t>сийской Федерации, своего края, народов России; ценностное отношение</w:t>
      </w:r>
    </w:p>
    <w:p w:rsidR="009E0B79" w:rsidRPr="00CD01F8" w:rsidRDefault="009E0B79" w:rsidP="00CD01F8">
      <w:pPr>
        <w:autoSpaceDE w:val="0"/>
        <w:autoSpaceDN w:val="0"/>
        <w:adjustRightInd w:val="0"/>
        <w:ind w:firstLine="567"/>
        <w:rPr>
          <w:rFonts w:ascii="Times New Roman" w:hAnsi="Times New Roman"/>
          <w:color w:val="000000"/>
        </w:rPr>
      </w:pPr>
      <w:r w:rsidRPr="00CD01F8">
        <w:rPr>
          <w:rFonts w:ascii="Times New Roman" w:hAnsi="Times New Roman"/>
          <w:color w:val="000000"/>
        </w:rPr>
        <w:t>достижениям своей Родины — России, к науке, искусству, спорту, техно</w:t>
      </w:r>
      <w:r w:rsidRPr="00CD01F8">
        <w:rPr>
          <w:rFonts w:ascii="Times New Roman" w:hAnsi="Times New Roman"/>
          <w:color w:val="000000"/>
        </w:rPr>
        <w:softHyphen/>
        <w:t>логиям, боевым подвигам и трудовым достижениям народа; уважение к символам России, государственным праздникам, историческому и при</w:t>
      </w:r>
      <w:r w:rsidRPr="00CD01F8">
        <w:rPr>
          <w:rFonts w:ascii="Times New Roman" w:hAnsi="Times New Roman"/>
          <w:color w:val="000000"/>
        </w:rPr>
        <w:softHyphen/>
        <w:t>родному наследию и памятникам, традициям разных народов, проживаю</w:t>
      </w:r>
      <w:r w:rsidRPr="00CD01F8">
        <w:rPr>
          <w:rFonts w:ascii="Times New Roman" w:hAnsi="Times New Roman"/>
          <w:color w:val="000000"/>
        </w:rPr>
        <w:softHyphen/>
        <w:t>щих в родной стране.</w:t>
      </w:r>
    </w:p>
    <w:p w:rsidR="009E0B79" w:rsidRPr="00CD01F8" w:rsidRDefault="009E0B79" w:rsidP="00CD01F8">
      <w:pPr>
        <w:autoSpaceDE w:val="0"/>
        <w:autoSpaceDN w:val="0"/>
        <w:adjustRightInd w:val="0"/>
        <w:ind w:firstLine="567"/>
        <w:rPr>
          <w:rFonts w:ascii="Times New Roman" w:hAnsi="Times New Roman"/>
          <w:color w:val="000000"/>
        </w:rPr>
      </w:pPr>
      <w:r w:rsidRPr="00CD01F8">
        <w:rPr>
          <w:rFonts w:ascii="Times New Roman" w:hAnsi="Times New Roman"/>
          <w:i/>
          <w:iCs/>
          <w:color w:val="000000"/>
        </w:rPr>
        <w:t xml:space="preserve">В сфере духовно-нравственного воспитания: </w:t>
      </w:r>
      <w:r w:rsidRPr="00CD01F8">
        <w:rPr>
          <w:rFonts w:ascii="Times New Roman" w:hAnsi="Times New Roman"/>
          <w:color w:val="000000"/>
        </w:rPr>
        <w:t>ориентация на моральные ценности и нормы в ситуациях нравственного выбора; готовность оцени</w:t>
      </w:r>
      <w:r w:rsidRPr="00CD01F8">
        <w:rPr>
          <w:rFonts w:ascii="Times New Roman" w:hAnsi="Times New Roman"/>
          <w:color w:val="000000"/>
        </w:rPr>
        <w:softHyphen/>
        <w:t>вать своё поведение и поступки, поведение и поступки других людей с по</w:t>
      </w:r>
      <w:r w:rsidRPr="00CD01F8">
        <w:rPr>
          <w:rFonts w:ascii="Times New Roman" w:hAnsi="Times New Roman"/>
          <w:color w:val="000000"/>
        </w:rPr>
        <w:softHyphen/>
        <w:t>зиции нравственных и правовых норм с учётом осознания последствий по</w:t>
      </w:r>
      <w:r w:rsidRPr="00CD01F8">
        <w:rPr>
          <w:rFonts w:ascii="Times New Roman" w:hAnsi="Times New Roman"/>
          <w:color w:val="000000"/>
        </w:rPr>
        <w:softHyphen/>
        <w:t>ступков; свобода и ответственность личности в условиях индивидуального и общественного пространства.</w:t>
      </w:r>
    </w:p>
    <w:p w:rsidR="009E0B79" w:rsidRPr="00CD01F8" w:rsidRDefault="009E0B79" w:rsidP="00CD01F8">
      <w:pPr>
        <w:autoSpaceDE w:val="0"/>
        <w:autoSpaceDN w:val="0"/>
        <w:adjustRightInd w:val="0"/>
        <w:ind w:firstLine="567"/>
        <w:rPr>
          <w:rFonts w:ascii="Times New Roman" w:hAnsi="Times New Roman"/>
          <w:color w:val="000000"/>
        </w:rPr>
      </w:pPr>
      <w:r w:rsidRPr="00CD01F8">
        <w:rPr>
          <w:rFonts w:ascii="Times New Roman" w:hAnsi="Times New Roman"/>
          <w:i/>
          <w:iCs/>
          <w:color w:val="000000"/>
        </w:rPr>
        <w:t xml:space="preserve">В сфере эстетического воспитания: </w:t>
      </w:r>
      <w:r w:rsidRPr="00CD01F8">
        <w:rPr>
          <w:rFonts w:ascii="Times New Roman" w:hAnsi="Times New Roman"/>
          <w:color w:val="00000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w:t>
      </w:r>
      <w:r w:rsidRPr="00CD01F8">
        <w:rPr>
          <w:rFonts w:ascii="Times New Roman" w:hAnsi="Times New Roman"/>
          <w:color w:val="000000"/>
        </w:rPr>
        <w:softHyphen/>
        <w:t>ной культуры как средства коммуникации и самовыражения; понимание ценности отечественного и мирового искусства, роли этнических культур</w:t>
      </w:r>
      <w:r w:rsidRPr="00CD01F8">
        <w:rPr>
          <w:rFonts w:ascii="Times New Roman" w:hAnsi="Times New Roman"/>
          <w:color w:val="000000"/>
        </w:rPr>
        <w:softHyphen/>
        <w:t>ных традиций и народного творчества.</w:t>
      </w:r>
    </w:p>
    <w:p w:rsidR="009E0B79" w:rsidRPr="00CD01F8" w:rsidRDefault="009E0B79" w:rsidP="00CD01F8">
      <w:pPr>
        <w:autoSpaceDE w:val="0"/>
        <w:autoSpaceDN w:val="0"/>
        <w:adjustRightInd w:val="0"/>
        <w:ind w:firstLine="567"/>
        <w:rPr>
          <w:rFonts w:ascii="Times New Roman" w:hAnsi="Times New Roman"/>
          <w:color w:val="000000"/>
        </w:rPr>
      </w:pPr>
      <w:r w:rsidRPr="00CD01F8">
        <w:rPr>
          <w:rFonts w:ascii="Times New Roman" w:hAnsi="Times New Roman"/>
          <w:i/>
          <w:iCs/>
          <w:color w:val="000000"/>
        </w:rPr>
        <w:t xml:space="preserve">В сфере физического воспитания: </w:t>
      </w:r>
      <w:r w:rsidRPr="00CD01F8">
        <w:rPr>
          <w:rFonts w:ascii="Times New Roman" w:hAnsi="Times New Roman"/>
          <w:color w:val="000000"/>
        </w:rPr>
        <w:t>осознание ценности жизни; соблюде</w:t>
      </w:r>
      <w:r w:rsidRPr="00CD01F8">
        <w:rPr>
          <w:rFonts w:ascii="Times New Roman" w:hAnsi="Times New Roman"/>
          <w:color w:val="000000"/>
        </w:rPr>
        <w:softHyphen/>
        <w:t>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w:t>
      </w:r>
      <w:r w:rsidRPr="00CD01F8">
        <w:rPr>
          <w:rFonts w:ascii="Times New Roman" w:hAnsi="Times New Roman"/>
          <w:color w:val="000000"/>
        </w:rPr>
        <w:softHyphen/>
        <w:t>нальное состояние себя и других, умение управлять собственным эмоцио</w:t>
      </w:r>
      <w:r w:rsidRPr="00CD01F8">
        <w:rPr>
          <w:rFonts w:ascii="Times New Roman" w:hAnsi="Times New Roman"/>
          <w:color w:val="000000"/>
        </w:rPr>
        <w:softHyphen/>
        <w:t>нальным состоянием; сформированность навыка рефлексии, признание своего права на ошибку и такого же права другого человека.</w:t>
      </w:r>
    </w:p>
    <w:p w:rsidR="009E0B79" w:rsidRPr="00CD01F8" w:rsidRDefault="009E0B79" w:rsidP="00CD01F8">
      <w:pPr>
        <w:autoSpaceDE w:val="0"/>
        <w:autoSpaceDN w:val="0"/>
        <w:adjustRightInd w:val="0"/>
        <w:ind w:firstLine="567"/>
        <w:rPr>
          <w:rFonts w:ascii="Times New Roman" w:hAnsi="Times New Roman"/>
          <w:color w:val="000000"/>
        </w:rPr>
      </w:pPr>
      <w:r w:rsidRPr="00CD01F8">
        <w:rPr>
          <w:rFonts w:ascii="Times New Roman" w:hAnsi="Times New Roman"/>
          <w:i/>
          <w:iCs/>
          <w:color w:val="000000"/>
        </w:rPr>
        <w:t xml:space="preserve">В сфере трудового воспитания: </w:t>
      </w:r>
      <w:r w:rsidRPr="00CD01F8">
        <w:rPr>
          <w:rFonts w:ascii="Times New Roman" w:hAnsi="Times New Roman"/>
          <w:color w:val="000000"/>
        </w:rPr>
        <w:t>установка на активное участие в реше</w:t>
      </w:r>
      <w:r w:rsidRPr="00CD01F8">
        <w:rPr>
          <w:rFonts w:ascii="Times New Roman" w:hAnsi="Times New Roman"/>
          <w:color w:val="000000"/>
        </w:rPr>
        <w:softHyphen/>
        <w:t>нии практических задач; осознание важности обучения на протяжении всей жизни; уважение к труду и результатам трудовой деятельности.</w:t>
      </w:r>
    </w:p>
    <w:p w:rsidR="009E0B79" w:rsidRPr="00CD01F8" w:rsidRDefault="009E0B79" w:rsidP="00CD01F8">
      <w:pPr>
        <w:autoSpaceDE w:val="0"/>
        <w:autoSpaceDN w:val="0"/>
        <w:adjustRightInd w:val="0"/>
        <w:ind w:firstLine="567"/>
        <w:rPr>
          <w:rFonts w:ascii="Times New Roman" w:hAnsi="Times New Roman"/>
          <w:color w:val="000000"/>
        </w:rPr>
      </w:pPr>
      <w:r w:rsidRPr="00CD01F8">
        <w:rPr>
          <w:rFonts w:ascii="Times New Roman" w:hAnsi="Times New Roman"/>
          <w:i/>
          <w:iCs/>
          <w:color w:val="000000"/>
        </w:rPr>
        <w:t xml:space="preserve">В сфере экологического воспитания: </w:t>
      </w:r>
      <w:r w:rsidRPr="00CD01F8">
        <w:rPr>
          <w:rFonts w:ascii="Times New Roman" w:hAnsi="Times New Roman"/>
          <w:color w:val="000000"/>
        </w:rPr>
        <w:t>ориентация на применение знаний из социальных и естественных наук для решения задач в области окружаю</w:t>
      </w:r>
      <w:r w:rsidRPr="00CD01F8">
        <w:rPr>
          <w:rFonts w:ascii="Times New Roman" w:hAnsi="Times New Roman"/>
          <w:color w:val="000000"/>
        </w:rPr>
        <w:softHyphen/>
        <w:t>щей среды, планирования поступков и оценки их возможных последствий для окружающей среды; повышение уровня экологической культуры, осоз</w:t>
      </w:r>
      <w:r w:rsidRPr="00CD01F8">
        <w:rPr>
          <w:rFonts w:ascii="Times New Roman" w:hAnsi="Times New Roman"/>
          <w:color w:val="000000"/>
        </w:rPr>
        <w:softHyphen/>
        <w:t>нание глобального характера экологических проблем и путей их решения; активное неприятие действий, приносящих вред окружающей среде; осоз</w:t>
      </w:r>
      <w:r w:rsidRPr="00CD01F8">
        <w:rPr>
          <w:rFonts w:ascii="Times New Roman" w:hAnsi="Times New Roman"/>
          <w:color w:val="000000"/>
        </w:rPr>
        <w:softHyphen/>
        <w:t>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E0B79" w:rsidRPr="00CD01F8" w:rsidRDefault="009E0B79" w:rsidP="00CD01F8">
      <w:pPr>
        <w:pStyle w:val="af3"/>
        <w:ind w:firstLine="567"/>
        <w:rPr>
          <w:rFonts w:ascii="Times New Roman" w:hAnsi="Times New Roman"/>
          <w:color w:val="000000"/>
        </w:rPr>
      </w:pPr>
      <w:r w:rsidRPr="00CD01F8">
        <w:rPr>
          <w:rFonts w:ascii="Times New Roman" w:hAnsi="Times New Roman"/>
          <w:i/>
          <w:iCs/>
          <w:color w:val="000000"/>
        </w:rPr>
        <w:t xml:space="preserve">В сфере ценности научного познания: </w:t>
      </w:r>
      <w:r w:rsidRPr="00CD01F8">
        <w:rPr>
          <w:rFonts w:ascii="Times New Roman" w:hAnsi="Times New Roman"/>
          <w:color w:val="000000"/>
        </w:rPr>
        <w:t>ориентация в деятельности на со</w:t>
      </w:r>
      <w:r w:rsidRPr="00CD01F8">
        <w:rPr>
          <w:rFonts w:ascii="Times New Roman" w:hAnsi="Times New Roman"/>
          <w:color w:val="000000"/>
        </w:rPr>
        <w:softHyphen/>
        <w:t>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w:t>
      </w:r>
      <w:r w:rsidRPr="00CD01F8">
        <w:rPr>
          <w:rFonts w:ascii="Times New Roman" w:hAnsi="Times New Roman"/>
          <w:color w:val="000000"/>
        </w:rPr>
        <w:softHyphen/>
        <w:t>тельской деятельности, установка на осмысление опыта, наблюдений, по</w:t>
      </w:r>
      <w:r w:rsidRPr="00CD01F8">
        <w:rPr>
          <w:rFonts w:ascii="Times New Roman" w:hAnsi="Times New Roman"/>
          <w:color w:val="000000"/>
        </w:rPr>
        <w:softHyphen/>
        <w:t>ступков и стремление совершенствовать пути достижения индивидуального и коллективного благополучия.</w:t>
      </w:r>
    </w:p>
    <w:p w:rsidR="009E0B79" w:rsidRPr="00CD01F8" w:rsidRDefault="009E0B79" w:rsidP="00CD01F8">
      <w:pPr>
        <w:autoSpaceDE w:val="0"/>
        <w:autoSpaceDN w:val="0"/>
        <w:adjustRightInd w:val="0"/>
        <w:ind w:firstLine="567"/>
        <w:rPr>
          <w:rFonts w:ascii="Times New Roman" w:hAnsi="Times New Roman"/>
          <w:color w:val="000000"/>
        </w:rPr>
      </w:pPr>
      <w:r w:rsidRPr="00CD01F8">
        <w:rPr>
          <w:rFonts w:ascii="Times New Roman" w:hAnsi="Times New Roman"/>
          <w:i/>
          <w:iCs/>
          <w:color w:val="000000"/>
        </w:rPr>
        <w:t>В сфере адаптации обучающегося к изменяющимся условиям социаль</w:t>
      </w:r>
      <w:r w:rsidRPr="00CD01F8">
        <w:rPr>
          <w:rFonts w:ascii="Times New Roman" w:hAnsi="Times New Roman"/>
          <w:i/>
          <w:iCs/>
          <w:color w:val="000000"/>
        </w:rPr>
        <w:softHyphen/>
        <w:t xml:space="preserve">ной и природной среды: </w:t>
      </w:r>
      <w:r w:rsidRPr="00CD01F8">
        <w:rPr>
          <w:rFonts w:ascii="Times New Roman" w:hAnsi="Times New Roman"/>
          <w:color w:val="000000"/>
        </w:rPr>
        <w:t>освоение обучающимися социального опыта, ос</w:t>
      </w:r>
      <w:r w:rsidRPr="00CD01F8">
        <w:rPr>
          <w:rFonts w:ascii="Times New Roman" w:hAnsi="Times New Roman"/>
          <w:color w:val="000000"/>
        </w:rPr>
        <w:softHyphen/>
        <w:t>новных социальных ролей, соответствующих ведущей деятельности возрас</w:t>
      </w:r>
      <w:r w:rsidRPr="00CD01F8">
        <w:rPr>
          <w:rFonts w:ascii="Times New Roman" w:hAnsi="Times New Roman"/>
          <w:color w:val="000000"/>
        </w:rPr>
        <w:softHyphen/>
        <w:t>та, норм и правил общественного поведения, форм социальной жизни в группах и сообществах, включая семью, группы, сформированные по про</w:t>
      </w:r>
      <w:r w:rsidRPr="00CD01F8">
        <w:rPr>
          <w:rFonts w:ascii="Times New Roman" w:hAnsi="Times New Roman"/>
          <w:color w:val="000000"/>
        </w:rPr>
        <w:softHyphen/>
        <w:t>фессиональной деятельности, а также в рамках социального взаимодей</w:t>
      </w:r>
      <w:r w:rsidRPr="00CD01F8">
        <w:rPr>
          <w:rFonts w:ascii="Times New Roman" w:hAnsi="Times New Roman"/>
          <w:color w:val="000000"/>
        </w:rPr>
        <w:softHyphen/>
        <w:t>ствия с людьми из другой культурной среды; открытость опыту и знаниям других; повышать уровень своей компетентности через практическую дея</w:t>
      </w:r>
      <w:r w:rsidRPr="00CD01F8">
        <w:rPr>
          <w:rFonts w:ascii="Times New Roman" w:hAnsi="Times New Roman"/>
          <w:color w:val="000000"/>
        </w:rPr>
        <w:softHyphen/>
        <w:t>тельность, в том числе умение учиться у других людей, осознавать в со</w:t>
      </w:r>
      <w:r w:rsidRPr="00CD01F8">
        <w:rPr>
          <w:rFonts w:ascii="Times New Roman" w:hAnsi="Times New Roman"/>
          <w:color w:val="000000"/>
        </w:rPr>
        <w:softHyphen/>
        <w:t>вместной деятельности новые знания, навыки и компетенции из опыта дру</w:t>
      </w:r>
      <w:r w:rsidRPr="00CD01F8">
        <w:rPr>
          <w:rFonts w:ascii="Times New Roman" w:hAnsi="Times New Roman"/>
          <w:color w:val="000000"/>
        </w:rPr>
        <w:softHyphen/>
        <w:t>гих; осознавать дефициты собственных знаний и компетентностей, плани</w:t>
      </w:r>
      <w:r w:rsidRPr="00CD01F8">
        <w:rPr>
          <w:rFonts w:ascii="Times New Roman" w:hAnsi="Times New Roman"/>
          <w:color w:val="000000"/>
        </w:rPr>
        <w:softHyphen/>
        <w:t xml:space="preserve">ровать своё развитие; 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 </w:t>
      </w:r>
    </w:p>
    <w:p w:rsidR="009E0B79" w:rsidRPr="00CD01F8" w:rsidRDefault="009E0B79" w:rsidP="00CD01F8">
      <w:pPr>
        <w:autoSpaceDE w:val="0"/>
        <w:autoSpaceDN w:val="0"/>
        <w:adjustRightInd w:val="0"/>
        <w:ind w:firstLine="567"/>
        <w:rPr>
          <w:rFonts w:ascii="Times New Roman" w:hAnsi="Times New Roman"/>
          <w:color w:val="000000"/>
        </w:rPr>
      </w:pPr>
      <w:r w:rsidRPr="00CD01F8">
        <w:rPr>
          <w:rFonts w:ascii="Times New Roman" w:hAnsi="Times New Roman"/>
          <w:b/>
          <w:bCs/>
          <w:i/>
          <w:iCs/>
          <w:color w:val="000000"/>
        </w:rPr>
        <w:t>Метапредметные результаты:</w:t>
      </w:r>
    </w:p>
    <w:p w:rsidR="009E0B79" w:rsidRPr="00CD01F8" w:rsidRDefault="009E0B79" w:rsidP="00CD01F8">
      <w:pPr>
        <w:autoSpaceDE w:val="0"/>
        <w:autoSpaceDN w:val="0"/>
        <w:adjustRightInd w:val="0"/>
        <w:ind w:firstLine="567"/>
        <w:rPr>
          <w:rFonts w:ascii="Times New Roman" w:hAnsi="Times New Roman"/>
          <w:color w:val="000000"/>
        </w:rPr>
      </w:pPr>
      <w:r w:rsidRPr="00CD01F8">
        <w:rPr>
          <w:rFonts w:ascii="Times New Roman" w:hAnsi="Times New Roman"/>
          <w:i/>
          <w:iCs/>
          <w:color w:val="000000"/>
        </w:rPr>
        <w:t>В сфере овладения универсальными учебными познавательными дей</w:t>
      </w:r>
      <w:r w:rsidRPr="00CD01F8">
        <w:rPr>
          <w:rFonts w:ascii="Times New Roman" w:hAnsi="Times New Roman"/>
          <w:i/>
          <w:iCs/>
          <w:color w:val="000000"/>
        </w:rPr>
        <w:softHyphen/>
        <w:t>ствиями</w:t>
      </w:r>
      <w:r w:rsidRPr="00CD01F8">
        <w:rPr>
          <w:rFonts w:ascii="Times New Roman" w:hAnsi="Times New Roman"/>
          <w:color w:val="000000"/>
        </w:rPr>
        <w:t>: использовать вопросы как исследовательский инструмент позна</w:t>
      </w:r>
      <w:r w:rsidRPr="00CD01F8">
        <w:rPr>
          <w:rFonts w:ascii="Times New Roman" w:hAnsi="Times New Roman"/>
          <w:color w:val="000000"/>
        </w:rPr>
        <w:softHyphen/>
        <w:t>ния;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w:t>
      </w:r>
      <w:r w:rsidRPr="00CD01F8">
        <w:rPr>
          <w:rFonts w:ascii="Times New Roman" w:hAnsi="Times New Roman"/>
          <w:color w:val="000000"/>
        </w:rPr>
        <w:softHyphen/>
        <w:t>тизировать и интерпретировать информацию различных видов и форм представления; находить сходные аргументы (подтверждающие или опро</w:t>
      </w:r>
      <w:r w:rsidRPr="00CD01F8">
        <w:rPr>
          <w:rFonts w:ascii="Times New Roman" w:hAnsi="Times New Roman"/>
          <w:color w:val="000000"/>
        </w:rPr>
        <w:softHyphen/>
        <w:t>вергающие одну и ту же идею, версию) в различных информационных источниках; самостоятельно выбирать оптимальную форму представления информации; оценивать надёжность информации по критериям, предло</w:t>
      </w:r>
      <w:r w:rsidRPr="00CD01F8">
        <w:rPr>
          <w:rFonts w:ascii="Times New Roman" w:hAnsi="Times New Roman"/>
          <w:color w:val="000000"/>
        </w:rPr>
        <w:softHyphen/>
        <w:t>женным педагогическим работником или сформулированным самостоя</w:t>
      </w:r>
      <w:r w:rsidRPr="00CD01F8">
        <w:rPr>
          <w:rFonts w:ascii="Times New Roman" w:hAnsi="Times New Roman"/>
          <w:color w:val="000000"/>
        </w:rPr>
        <w:softHyphen/>
        <w:t>тельно; эффективно систематизировать информацию.</w:t>
      </w:r>
    </w:p>
    <w:p w:rsidR="009E0B79" w:rsidRPr="00CD01F8" w:rsidRDefault="009E0B79" w:rsidP="00CD01F8">
      <w:pPr>
        <w:pStyle w:val="Default"/>
        <w:ind w:firstLine="567"/>
        <w:jc w:val="both"/>
      </w:pPr>
      <w:r w:rsidRPr="00CD01F8">
        <w:rPr>
          <w:i/>
          <w:iCs/>
        </w:rPr>
        <w:t xml:space="preserve">В сфере овладения универсальными учебными коммуникативными действиями: </w:t>
      </w:r>
      <w:r w:rsidRPr="00CD01F8">
        <w:t>воспринимать и формулировать суждения, выражать эмоции в соответствии с целями и условиями общения; выражать свою точку зре</w:t>
      </w:r>
      <w:r w:rsidRPr="00CD01F8">
        <w:softHyphen/>
        <w:t>ния в устных и письменных текстах; понимать намерения других, проявлять уважительное отношение к собеседнику и в корректной форме формулиро</w:t>
      </w:r>
      <w:r w:rsidRPr="00CD01F8">
        <w:softHyphen/>
        <w:t>вать свои возражения; в ходе диалога и (или) дискуссии задавать вопросы по существу обсуждаемой темы и высказывать идеи, нацеленные на реше</w:t>
      </w:r>
      <w:r w:rsidRPr="00CD01F8">
        <w:softHyphen/>
        <w:t>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понимать и использовать преимущества командной и индивидуальной работы при решении конкретной проблемы, обосновы</w:t>
      </w:r>
      <w:r w:rsidRPr="00CD01F8">
        <w:softHyphen/>
        <w:t>вать необходимость применения групповых форм взаимодействия при ре</w:t>
      </w:r>
      <w:r w:rsidRPr="00CD01F8">
        <w:softHyphen/>
        <w:t>шении поставленной задачи; принимать цель совместной деятельности, коллективно строить действия по её достижению: распределять роли, дого</w:t>
      </w:r>
      <w:r w:rsidRPr="00CD01F8">
        <w:softHyphen/>
        <w:t>вариваться, обсуждать процесс и результат совместной работы; уметь обоб</w:t>
      </w:r>
      <w:r w:rsidRPr="00CD01F8">
        <w:softHyphen/>
        <w:t>щать мнения нескольких людей, проявлять готовность руководить, выпол</w:t>
      </w:r>
      <w:r w:rsidRPr="00CD01F8">
        <w:softHyphen/>
        <w:t>нять поручения, подчиняться; планировать организацию совместной рабо</w:t>
      </w:r>
      <w:r w:rsidRPr="00CD01F8">
        <w:softHyphen/>
        <w:t>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w:t>
      </w:r>
      <w:r w:rsidRPr="00CD01F8">
        <w:softHyphen/>
        <w:t>ственного результата по своему направлению и координировать свои дей</w:t>
      </w:r>
      <w:r w:rsidRPr="00CD01F8">
        <w:softHyphen/>
        <w:t>ствия с другими членами команды; оценивать качество своего вклада в об</w:t>
      </w:r>
      <w:r w:rsidRPr="00CD01F8">
        <w:softHyphen/>
        <w:t>щий продукт по критериям, самостоятельно сформулированным участни</w:t>
      </w:r>
      <w:r w:rsidRPr="00CD01F8">
        <w:softHyphen/>
        <w:t>ками взаимодействия; сравнивать результаты с исходной задачей и вклад каждого члена команды в достижение результатов, разделять сферу ответ</w:t>
      </w:r>
      <w:r w:rsidRPr="00CD01F8">
        <w:softHyphen/>
        <w:t xml:space="preserve">ственности. </w:t>
      </w:r>
    </w:p>
    <w:p w:rsidR="009E0B79" w:rsidRPr="00CD01F8" w:rsidRDefault="009E0B79" w:rsidP="00CD01F8">
      <w:pPr>
        <w:autoSpaceDE w:val="0"/>
        <w:autoSpaceDN w:val="0"/>
        <w:adjustRightInd w:val="0"/>
        <w:ind w:firstLine="567"/>
        <w:rPr>
          <w:rFonts w:ascii="Times New Roman" w:hAnsi="Times New Roman"/>
          <w:color w:val="000000"/>
        </w:rPr>
      </w:pPr>
      <w:r w:rsidRPr="00CD01F8">
        <w:rPr>
          <w:rFonts w:ascii="Times New Roman" w:hAnsi="Times New Roman"/>
          <w:i/>
          <w:iCs/>
          <w:color w:val="000000"/>
        </w:rPr>
        <w:t>В сфере овладения универсальными учебными регулятивными дей</w:t>
      </w:r>
      <w:r w:rsidRPr="00CD01F8">
        <w:rPr>
          <w:rFonts w:ascii="Times New Roman" w:hAnsi="Times New Roman"/>
          <w:i/>
          <w:iCs/>
          <w:color w:val="000000"/>
        </w:rPr>
        <w:softHyphen/>
        <w:t xml:space="preserve">ствиями: </w:t>
      </w:r>
      <w:r w:rsidRPr="00CD01F8">
        <w:rPr>
          <w:rFonts w:ascii="Times New Roman" w:hAnsi="Times New Roman"/>
          <w:color w:val="000000"/>
        </w:rPr>
        <w:t>ориентироваться в различных подходах принятия решений (ин</w:t>
      </w:r>
      <w:r w:rsidRPr="00CD01F8">
        <w:rPr>
          <w:rFonts w:ascii="Times New Roman" w:hAnsi="Times New Roman"/>
          <w:color w:val="000000"/>
        </w:rPr>
        <w:softHyphen/>
        <w:t>дивидуальное, принятие решения в группе, принятие решений группой); делать выбор и брать ответственность за решение; владеть способами само</w:t>
      </w:r>
      <w:r w:rsidRPr="00CD01F8">
        <w:rPr>
          <w:rFonts w:ascii="Times New Roman" w:hAnsi="Times New Roman"/>
          <w:color w:val="000000"/>
        </w:rPr>
        <w:softHyphen/>
        <w:t>контроля, самомотивации и рефлексии;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оценивать соответствие результата цели и условиям; выявлять и анализировать причи</w:t>
      </w:r>
      <w:r w:rsidRPr="00CD01F8">
        <w:rPr>
          <w:rFonts w:ascii="Times New Roman" w:hAnsi="Times New Roman"/>
          <w:color w:val="000000"/>
        </w:rPr>
        <w:softHyphen/>
        <w:t>ны эмоций; ставить себя на место другого человека, понимать мотивы и на</w:t>
      </w:r>
      <w:r w:rsidRPr="00CD01F8">
        <w:rPr>
          <w:rFonts w:ascii="Times New Roman" w:hAnsi="Times New Roman"/>
          <w:color w:val="000000"/>
        </w:rPr>
        <w:softHyphen/>
        <w:t>мерения другого; регулировать способ выражения эмоций; осознанно отно</w:t>
      </w:r>
      <w:r w:rsidRPr="00CD01F8">
        <w:rPr>
          <w:rFonts w:ascii="Times New Roman" w:hAnsi="Times New Roman"/>
          <w:color w:val="000000"/>
        </w:rPr>
        <w:softHyphen/>
        <w:t>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9E0B79" w:rsidRPr="00CD01F8" w:rsidRDefault="009E0B79" w:rsidP="00CD01F8">
      <w:pPr>
        <w:autoSpaceDE w:val="0"/>
        <w:autoSpaceDN w:val="0"/>
        <w:adjustRightInd w:val="0"/>
        <w:ind w:firstLine="567"/>
        <w:rPr>
          <w:rFonts w:ascii="Times New Roman" w:hAnsi="Times New Roman"/>
          <w:color w:val="000000"/>
        </w:rPr>
      </w:pPr>
      <w:r w:rsidRPr="00CD01F8">
        <w:rPr>
          <w:rFonts w:ascii="Times New Roman" w:hAnsi="Times New Roman"/>
          <w:b/>
          <w:bCs/>
          <w:i/>
          <w:iCs/>
          <w:color w:val="000000"/>
        </w:rPr>
        <w:t xml:space="preserve">Предметные результаты </w:t>
      </w:r>
      <w:r w:rsidRPr="00CD01F8">
        <w:rPr>
          <w:rFonts w:ascii="Times New Roman" w:hAnsi="Times New Roman"/>
          <w:color w:val="000000"/>
        </w:rPr>
        <w:t>освоения программы внеурочной деятель</w:t>
      </w:r>
      <w:r w:rsidRPr="00CD01F8">
        <w:rPr>
          <w:rFonts w:ascii="Times New Roman" w:hAnsi="Times New Roman"/>
          <w:color w:val="000000"/>
        </w:rPr>
        <w:softHyphen/>
        <w:t>ности «Разговоры о важном» представлены с учётом специфики содержания предметных областей, к которым имеет отношение содержание курса внеу</w:t>
      </w:r>
      <w:r w:rsidRPr="00CD01F8">
        <w:rPr>
          <w:rFonts w:ascii="Times New Roman" w:hAnsi="Times New Roman"/>
          <w:color w:val="000000"/>
        </w:rPr>
        <w:softHyphen/>
        <w:t>рочной деятельности:</w:t>
      </w:r>
    </w:p>
    <w:p w:rsidR="009E0B79" w:rsidRPr="00CD01F8" w:rsidRDefault="009E0B79" w:rsidP="00CD01F8">
      <w:pPr>
        <w:pStyle w:val="af3"/>
        <w:ind w:firstLine="567"/>
        <w:rPr>
          <w:rFonts w:ascii="Times New Roman" w:hAnsi="Times New Roman"/>
          <w:color w:val="000000"/>
        </w:rPr>
      </w:pPr>
      <w:r w:rsidRPr="00CD01F8">
        <w:rPr>
          <w:rFonts w:ascii="Times New Roman" w:hAnsi="Times New Roman"/>
          <w:i/>
          <w:iCs/>
          <w:color w:val="000000"/>
        </w:rPr>
        <w:t xml:space="preserve">Русский язык: </w:t>
      </w:r>
      <w:r w:rsidRPr="00CD01F8">
        <w:rPr>
          <w:rFonts w:ascii="Times New Roman" w:hAnsi="Times New Roman"/>
          <w:color w:val="000000"/>
        </w:rPr>
        <w:t>совершенствование различных видов устной и письмен</w:t>
      </w:r>
      <w:r w:rsidRPr="00CD01F8">
        <w:rPr>
          <w:rFonts w:ascii="Times New Roman" w:hAnsi="Times New Roman"/>
          <w:color w:val="000000"/>
        </w:rPr>
        <w:softHyphen/>
        <w:t>ной речевой деятельности; формирование умений речевого взаимодей</w:t>
      </w:r>
      <w:r w:rsidRPr="00CD01F8">
        <w:rPr>
          <w:rFonts w:ascii="Times New Roman" w:hAnsi="Times New Roman"/>
          <w:color w:val="000000"/>
        </w:rPr>
        <w:softHyphen/>
        <w:t>ствия: создание устных монологических высказываний на основе жизнен</w:t>
      </w:r>
      <w:r w:rsidRPr="00CD01F8">
        <w:rPr>
          <w:rFonts w:ascii="Times New Roman" w:hAnsi="Times New Roman"/>
          <w:color w:val="000000"/>
        </w:rPr>
        <w:softHyphen/>
        <w:t>ных наблюдений, личных впечатлений, чтения учебно-научной, художе</w:t>
      </w:r>
      <w:r w:rsidRPr="00CD01F8">
        <w:rPr>
          <w:rFonts w:ascii="Times New Roman" w:hAnsi="Times New Roman"/>
          <w:color w:val="000000"/>
        </w:rPr>
        <w:softHyphen/>
        <w:t>ственной и научно-популярной литературы; участие в диалоге разных видов:</w:t>
      </w:r>
    </w:p>
    <w:p w:rsidR="009E0B79" w:rsidRPr="00CD01F8" w:rsidRDefault="009E0B79" w:rsidP="00CD01F8">
      <w:pPr>
        <w:autoSpaceDE w:val="0"/>
        <w:autoSpaceDN w:val="0"/>
        <w:adjustRightInd w:val="0"/>
        <w:ind w:firstLine="567"/>
        <w:rPr>
          <w:rFonts w:ascii="Times New Roman" w:hAnsi="Times New Roman"/>
          <w:color w:val="000000"/>
        </w:rPr>
      </w:pPr>
      <w:r w:rsidRPr="00CD01F8">
        <w:rPr>
          <w:rFonts w:ascii="Times New Roman" w:hAnsi="Times New Roman"/>
          <w:color w:val="000000"/>
        </w:rPr>
        <w:t>побуждение к действию, обмен мнениями, запрос информации, сообщение информации; овладение различными видами чтения (просмотровым, озна</w:t>
      </w:r>
      <w:r w:rsidRPr="00CD01F8">
        <w:rPr>
          <w:rFonts w:ascii="Times New Roman" w:hAnsi="Times New Roman"/>
          <w:color w:val="000000"/>
        </w:rPr>
        <w:softHyphen/>
        <w:t>комительным, изучающим, поисковым); формулирование вопросов по со</w:t>
      </w:r>
      <w:r w:rsidRPr="00CD01F8">
        <w:rPr>
          <w:rFonts w:ascii="Times New Roman" w:hAnsi="Times New Roman"/>
          <w:color w:val="000000"/>
        </w:rPr>
        <w:softHyphen/>
        <w:t>держанию текста и ответов на них; подробная, сжатая и выборочная пере</w:t>
      </w:r>
      <w:r w:rsidRPr="00CD01F8">
        <w:rPr>
          <w:rFonts w:ascii="Times New Roman" w:hAnsi="Times New Roman"/>
          <w:color w:val="000000"/>
        </w:rPr>
        <w:softHyphen/>
        <w:t>дача в устной и письменной форме содержания текста; выделение главной и второстепенной информации, явной и скрытой информации в тексте; из</w:t>
      </w:r>
      <w:r w:rsidRPr="00CD01F8">
        <w:rPr>
          <w:rFonts w:ascii="Times New Roman" w:hAnsi="Times New Roman"/>
          <w:color w:val="000000"/>
        </w:rPr>
        <w:softHyphen/>
        <w:t>влечение информации из различных источников, её осмысление и опери</w:t>
      </w:r>
      <w:r w:rsidRPr="00CD01F8">
        <w:rPr>
          <w:rFonts w:ascii="Times New Roman" w:hAnsi="Times New Roman"/>
          <w:color w:val="000000"/>
        </w:rPr>
        <w:softHyphen/>
        <w:t>рование ею.</w:t>
      </w:r>
    </w:p>
    <w:p w:rsidR="009E0B79" w:rsidRPr="00CD01F8" w:rsidRDefault="009E0B79" w:rsidP="00CD01F8">
      <w:pPr>
        <w:autoSpaceDE w:val="0"/>
        <w:autoSpaceDN w:val="0"/>
        <w:adjustRightInd w:val="0"/>
        <w:ind w:firstLine="567"/>
        <w:rPr>
          <w:rFonts w:ascii="Times New Roman" w:hAnsi="Times New Roman"/>
          <w:color w:val="000000"/>
        </w:rPr>
      </w:pPr>
      <w:r w:rsidRPr="00CD01F8">
        <w:rPr>
          <w:rFonts w:ascii="Times New Roman" w:hAnsi="Times New Roman"/>
          <w:i/>
          <w:iCs/>
          <w:color w:val="000000"/>
        </w:rPr>
        <w:t xml:space="preserve">Литература: </w:t>
      </w:r>
      <w:r w:rsidRPr="00CD01F8">
        <w:rPr>
          <w:rFonts w:ascii="Times New Roman" w:hAnsi="Times New Roman"/>
          <w:color w:val="000000"/>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 понимание специфики литературы как вида искусства, принципиальных отличий художественного текста от текста научного, делового, публицисти</w:t>
      </w:r>
      <w:r w:rsidRPr="00CD01F8">
        <w:rPr>
          <w:rFonts w:ascii="Times New Roman" w:hAnsi="Times New Roman"/>
          <w:color w:val="000000"/>
        </w:rPr>
        <w:softHyphen/>
        <w:t>ческого; овладение умениями воспринимать, анализировать, интерпрети</w:t>
      </w:r>
      <w:r w:rsidRPr="00CD01F8">
        <w:rPr>
          <w:rFonts w:ascii="Times New Roman" w:hAnsi="Times New Roman"/>
          <w:color w:val="000000"/>
        </w:rPr>
        <w:softHyphen/>
        <w:t>ровать и оценивать прочитанное, понимать художественную картину мира, отражённую в литературных произведениях, с учётом неоднозначности за</w:t>
      </w:r>
      <w:r w:rsidRPr="00CD01F8">
        <w:rPr>
          <w:rFonts w:ascii="Times New Roman" w:hAnsi="Times New Roman"/>
          <w:color w:val="000000"/>
        </w:rPr>
        <w:softHyphen/>
        <w:t>ложенных в них художественных смыслов; овладение умением пересказы</w:t>
      </w:r>
      <w:r w:rsidRPr="00CD01F8">
        <w:rPr>
          <w:rFonts w:ascii="Times New Roman" w:hAnsi="Times New Roman"/>
          <w:color w:val="000000"/>
        </w:rPr>
        <w:softHyphen/>
        <w:t>вать прочитанное произведение, используя подробный, сжатый, выбороч</w:t>
      </w:r>
      <w:r w:rsidRPr="00CD01F8">
        <w:rPr>
          <w:rFonts w:ascii="Times New Roman" w:hAnsi="Times New Roman"/>
          <w:color w:val="000000"/>
        </w:rPr>
        <w:softHyphen/>
        <w:t>ный, творческий пересказ, отвечать на вопросы по прочитанному произве</w:t>
      </w:r>
      <w:r w:rsidRPr="00CD01F8">
        <w:rPr>
          <w:rFonts w:ascii="Times New Roman" w:hAnsi="Times New Roman"/>
          <w:color w:val="000000"/>
        </w:rPr>
        <w:softHyphen/>
        <w:t>дению и формулировать вопросы к тексту;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w:t>
      </w:r>
      <w:r w:rsidRPr="00CD01F8">
        <w:rPr>
          <w:rFonts w:ascii="Times New Roman" w:hAnsi="Times New Roman"/>
          <w:color w:val="000000"/>
        </w:rPr>
        <w:softHyphen/>
        <w:t>ков дискуссии; давать аргументированную оценку прочитанному.</w:t>
      </w:r>
    </w:p>
    <w:p w:rsidR="009E0B79" w:rsidRPr="00CD01F8" w:rsidRDefault="009E0B79" w:rsidP="00CD01F8">
      <w:pPr>
        <w:autoSpaceDE w:val="0"/>
        <w:autoSpaceDN w:val="0"/>
        <w:adjustRightInd w:val="0"/>
        <w:ind w:firstLine="567"/>
        <w:rPr>
          <w:rFonts w:ascii="Times New Roman" w:hAnsi="Times New Roman"/>
          <w:color w:val="000000"/>
        </w:rPr>
      </w:pPr>
      <w:r w:rsidRPr="00CD01F8">
        <w:rPr>
          <w:rFonts w:ascii="Times New Roman" w:hAnsi="Times New Roman"/>
          <w:i/>
          <w:iCs/>
          <w:color w:val="000000"/>
        </w:rPr>
        <w:t xml:space="preserve">Иностранный язык: </w:t>
      </w:r>
      <w:r w:rsidRPr="00CD01F8">
        <w:rPr>
          <w:rFonts w:ascii="Times New Roman" w:hAnsi="Times New Roman"/>
          <w:color w:val="000000"/>
        </w:rPr>
        <w:t>умение сравнивать, находить черты сходства и раз</w:t>
      </w:r>
      <w:r w:rsidRPr="00CD01F8">
        <w:rPr>
          <w:rFonts w:ascii="Times New Roman" w:hAnsi="Times New Roman"/>
          <w:color w:val="000000"/>
        </w:rPr>
        <w:softHyphen/>
        <w:t>личия в культуре и традициях народов России и других стран.</w:t>
      </w:r>
    </w:p>
    <w:p w:rsidR="009E0B79" w:rsidRPr="00CD01F8" w:rsidRDefault="009E0B79" w:rsidP="00CD01F8">
      <w:pPr>
        <w:autoSpaceDE w:val="0"/>
        <w:autoSpaceDN w:val="0"/>
        <w:adjustRightInd w:val="0"/>
        <w:ind w:firstLine="567"/>
        <w:rPr>
          <w:rFonts w:ascii="Times New Roman" w:hAnsi="Times New Roman"/>
          <w:color w:val="000000"/>
        </w:rPr>
      </w:pPr>
      <w:r w:rsidRPr="00CD01F8">
        <w:rPr>
          <w:rFonts w:ascii="Times New Roman" w:hAnsi="Times New Roman"/>
          <w:i/>
          <w:iCs/>
          <w:color w:val="000000"/>
        </w:rPr>
        <w:t xml:space="preserve">Информатика: </w:t>
      </w:r>
      <w:r w:rsidRPr="00CD01F8">
        <w:rPr>
          <w:rFonts w:ascii="Times New Roman" w:hAnsi="Times New Roman"/>
          <w:color w:val="000000"/>
        </w:rPr>
        <w:t>освоение и соблюдение требований безопасной эксплу</w:t>
      </w:r>
      <w:r w:rsidRPr="00CD01F8">
        <w:rPr>
          <w:rFonts w:ascii="Times New Roman" w:hAnsi="Times New Roman"/>
          <w:color w:val="000000"/>
        </w:rPr>
        <w:softHyphen/>
        <w:t>атации технических средств информационно-коммуникационных техноло</w:t>
      </w:r>
      <w:r w:rsidRPr="00CD01F8">
        <w:rPr>
          <w:rFonts w:ascii="Times New Roman" w:hAnsi="Times New Roman"/>
          <w:color w:val="000000"/>
        </w:rPr>
        <w:softHyphen/>
        <w:t>гий; умение соблюдать сетевой этикет, базовые нормы информационной этики и права при работе с приложениями на любых устройствах и в Ин</w:t>
      </w:r>
      <w:r w:rsidRPr="00CD01F8">
        <w:rPr>
          <w:rFonts w:ascii="Times New Roman" w:hAnsi="Times New Roman"/>
          <w:color w:val="000000"/>
        </w:rPr>
        <w:softHyphen/>
        <w:t>тернете, выбирать безопасные стратегии поведения в Сети.</w:t>
      </w:r>
    </w:p>
    <w:p w:rsidR="009E0B79" w:rsidRPr="00CD01F8" w:rsidRDefault="009E0B79" w:rsidP="00CD01F8">
      <w:pPr>
        <w:autoSpaceDE w:val="0"/>
        <w:autoSpaceDN w:val="0"/>
        <w:adjustRightInd w:val="0"/>
        <w:ind w:firstLine="567"/>
        <w:rPr>
          <w:rFonts w:ascii="Times New Roman" w:hAnsi="Times New Roman"/>
          <w:color w:val="000000"/>
        </w:rPr>
      </w:pPr>
      <w:r w:rsidRPr="00CD01F8">
        <w:rPr>
          <w:rFonts w:ascii="Times New Roman" w:hAnsi="Times New Roman"/>
          <w:i/>
          <w:iCs/>
          <w:color w:val="000000"/>
        </w:rPr>
        <w:t xml:space="preserve">История: </w:t>
      </w:r>
      <w:r w:rsidRPr="00CD01F8">
        <w:rPr>
          <w:rFonts w:ascii="Times New Roman" w:hAnsi="Times New Roman"/>
          <w:color w:val="000000"/>
        </w:rPr>
        <w:t>соотносить события истории разных стран и народов с исто</w:t>
      </w:r>
      <w:r w:rsidRPr="00CD01F8">
        <w:rPr>
          <w:rFonts w:ascii="Times New Roman" w:hAnsi="Times New Roman"/>
          <w:color w:val="000000"/>
        </w:rPr>
        <w:softHyphen/>
        <w:t>рическими периодами, событиями региональной и мировой истории, собы</w:t>
      </w:r>
      <w:r w:rsidRPr="00CD01F8">
        <w:rPr>
          <w:rFonts w:ascii="Times New Roman" w:hAnsi="Times New Roman"/>
          <w:color w:val="000000"/>
        </w:rPr>
        <w:softHyphen/>
        <w:t>тия истории родного края и истории России; определять современников исторических событий, явлений, процессов; умение выявлять особенности развития культуры, быта и нравов народов в различные исторические эпо</w:t>
      </w:r>
      <w:r w:rsidRPr="00CD01F8">
        <w:rPr>
          <w:rFonts w:ascii="Times New Roman" w:hAnsi="Times New Roman"/>
          <w:color w:val="000000"/>
        </w:rPr>
        <w:softHyphen/>
        <w:t>хи; умение рассказывать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w:t>
      </w:r>
      <w:r w:rsidRPr="00CD01F8">
        <w:rPr>
          <w:rFonts w:ascii="Times New Roman" w:hAnsi="Times New Roman"/>
          <w:color w:val="000000"/>
        </w:rPr>
        <w:softHyphen/>
        <w:t>ходимых фактов, дат, исторических понятий; умение выявлять существен</w:t>
      </w:r>
      <w:r w:rsidRPr="00CD01F8">
        <w:rPr>
          <w:rFonts w:ascii="Times New Roman" w:hAnsi="Times New Roman"/>
          <w:color w:val="000000"/>
        </w:rPr>
        <w:softHyphen/>
        <w:t>ные черты и характерные признаки исторических событий, явлений, про</w:t>
      </w:r>
      <w:r w:rsidRPr="00CD01F8">
        <w:rPr>
          <w:rFonts w:ascii="Times New Roman" w:hAnsi="Times New Roman"/>
          <w:color w:val="000000"/>
        </w:rPr>
        <w:softHyphen/>
        <w:t>цессов;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умение определять и аргументировать собственную или пред</w:t>
      </w:r>
      <w:r w:rsidRPr="00CD01F8">
        <w:rPr>
          <w:rFonts w:ascii="Times New Roman" w:hAnsi="Times New Roman"/>
          <w:color w:val="000000"/>
        </w:rPr>
        <w:softHyphen/>
        <w:t>ложенную точку зрения с опорой на фактический материал, в том числе ис</w:t>
      </w:r>
      <w:r w:rsidRPr="00CD01F8">
        <w:rPr>
          <w:rFonts w:ascii="Times New Roman" w:hAnsi="Times New Roman"/>
          <w:color w:val="000000"/>
        </w:rPr>
        <w:softHyphen/>
        <w:t>пользуя источники разных типов;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w:t>
      </w:r>
      <w:r w:rsidRPr="00CD01F8">
        <w:rPr>
          <w:rFonts w:ascii="Times New Roman" w:hAnsi="Times New Roman"/>
          <w:color w:val="000000"/>
        </w:rPr>
        <w:softHyphen/>
        <w:t>мания между народами, людьми разных культур; уважения к историческому наследию народов России.</w:t>
      </w:r>
    </w:p>
    <w:p w:rsidR="009E0B79" w:rsidRPr="00CD01F8" w:rsidRDefault="009E0B79" w:rsidP="00CD01F8">
      <w:pPr>
        <w:pStyle w:val="Default"/>
        <w:ind w:firstLine="567"/>
        <w:jc w:val="both"/>
      </w:pPr>
      <w:r w:rsidRPr="00CD01F8">
        <w:rPr>
          <w:i/>
          <w:iCs/>
        </w:rPr>
        <w:t xml:space="preserve">Обществознание: </w:t>
      </w:r>
      <w:r w:rsidRPr="00CD01F8">
        <w:t>освоение и применение системы знаний: о социаль</w:t>
      </w:r>
      <w:r w:rsidRPr="00CD01F8">
        <w:softHyphen/>
        <w:t>ных свойствах человека, особенностях его взаимодействия с другими людь</w:t>
      </w:r>
      <w:r w:rsidRPr="00CD01F8">
        <w:softHyphen/>
        <w:t>ми, важности семьи как базового социального института; о характерных чертах общества; о содержании и значении социальных норм, регулирую</w:t>
      </w:r>
      <w:r w:rsidRPr="00CD01F8">
        <w:softHyphen/>
        <w:t>щих общественные отношения; о процессах и явлениях в экономической, социальной, духовной и политической сферах жизни общества; об основах конституционного строя и организации государственной власти в Россий</w:t>
      </w:r>
      <w:r w:rsidRPr="00CD01F8">
        <w:softHyphen/>
        <w:t>ской Федерации, правовом статусе гражданина Российской Федерации (в том числе несовершеннолетнего); о системе образования в Российской Федерации; об основах государственной бюджетной и денежно-кредитной, социальной политики, политики в сфере культуры и образования, противо</w:t>
      </w:r>
      <w:r w:rsidRPr="00CD01F8">
        <w:softHyphen/>
        <w:t>действии коррупции в Российской Федерации, обеспечении безопасности личности, общества и государства, в том числе от терроризма и экстремиз</w:t>
      </w:r>
      <w:r w:rsidRPr="00CD01F8">
        <w:softHyphen/>
        <w:t>ма; умение характеризовать традиционные российские духовно-нравствен</w:t>
      </w:r>
      <w:r w:rsidRPr="00CD01F8">
        <w:softHyphen/>
        <w:t>ные ценности (в том числе защита человеческой жизни, прав и свобод че</w:t>
      </w:r>
      <w:r w:rsidRPr="00CD01F8">
        <w:softHyphen/>
        <w:t>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умение сравнивать (в том числе устанавливать ос</w:t>
      </w:r>
      <w:r w:rsidRPr="00CD01F8">
        <w:softHyphen/>
        <w:t>нования для сравнения) деятельность людей, социальные объекты, явле</w:t>
      </w:r>
      <w:r w:rsidRPr="00CD01F8">
        <w:softHyphen/>
        <w:t>ния, процессы в различных сферах общественной жизни, их элементы и ос</w:t>
      </w:r>
      <w:r w:rsidRPr="00CD01F8">
        <w:softHyphen/>
        <w:t>новные функции; умение устанавливать и объяснять взаимосвязи социаль</w:t>
      </w:r>
      <w:r w:rsidRPr="00CD01F8">
        <w:softHyphen/>
        <w:t>ных объектов, явлений, процессов в различных сферах общественной жизни, их элементов и основных функций, включая взаимодействия обще</w:t>
      </w:r>
      <w:r w:rsidRPr="00CD01F8">
        <w:softHyphen/>
        <w:t>ства и природы, человека и общества, сфер общественной жизни, гражда</w:t>
      </w:r>
      <w:r w:rsidRPr="00CD01F8">
        <w:softHyphen/>
        <w:t>нина и государства; связи политических потрясений и социально-экономи</w:t>
      </w:r>
      <w:r w:rsidRPr="00CD01F8">
        <w:softHyphen/>
        <w:t>ческих кризисов в государстве; умение использовать полученные знания для объяснения (устного и письменного) сущности, взаимосвязей явлений, процессов социальной действительности; умение с опорой на обществовед</w:t>
      </w:r>
      <w:r w:rsidRPr="00CD01F8">
        <w:softHyphen/>
        <w:t>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 уме</w:t>
      </w:r>
      <w:r w:rsidRPr="00CD01F8">
        <w:softHyphen/>
        <w:t>ние анализировать, обобщать, систематизировать, конкретизировать и кри</w:t>
      </w:r>
      <w:r w:rsidRPr="00CD01F8">
        <w:softHyphen/>
        <w:t>тически оценивать социальную информацию, соотносить её с собственны</w:t>
      </w:r>
      <w:r w:rsidRPr="00CD01F8">
        <w:softHyphen/>
        <w:t>ми знаниями о моральном и правовом регулировании поведения человека, личным социальным опытом; умение оценивать собственные поступки и поведение других людей с точки зрения их соответствия моральным, пра</w:t>
      </w:r>
      <w:r w:rsidRPr="00CD01F8">
        <w:softHyphen/>
        <w:t>вовым и иным видам социальных норм, экономической рациональности; осознание неприемлемости всех форм антиобщественного поведения; осоз</w:t>
      </w:r>
      <w:r w:rsidRPr="00CD01F8">
        <w:softHyphen/>
        <w:t>нание ценности культуры и традиций народов России.</w:t>
      </w:r>
    </w:p>
    <w:p w:rsidR="009E0B79" w:rsidRPr="00CD01F8" w:rsidRDefault="009E0B79" w:rsidP="00CD01F8">
      <w:pPr>
        <w:pStyle w:val="af3"/>
        <w:ind w:firstLine="567"/>
        <w:rPr>
          <w:rFonts w:ascii="Times New Roman" w:hAnsi="Times New Roman"/>
          <w:color w:val="000000"/>
        </w:rPr>
      </w:pPr>
      <w:r w:rsidRPr="00CD01F8">
        <w:rPr>
          <w:rFonts w:ascii="Times New Roman" w:hAnsi="Times New Roman"/>
          <w:i/>
          <w:iCs/>
          <w:color w:val="000000"/>
        </w:rPr>
        <w:t xml:space="preserve">География: </w:t>
      </w:r>
      <w:r w:rsidRPr="00CD01F8">
        <w:rPr>
          <w:rFonts w:ascii="Times New Roman" w:hAnsi="Times New Roman"/>
          <w:color w:val="000000"/>
        </w:rPr>
        <w:t>освоение и применение системы знаний о размещении и ос</w:t>
      </w:r>
      <w:r w:rsidRPr="00CD01F8">
        <w:rPr>
          <w:rFonts w:ascii="Times New Roman" w:hAnsi="Times New Roman"/>
          <w:color w:val="000000"/>
        </w:rPr>
        <w:softHyphen/>
        <w:t>новных свойствах географических объектов, понимание роли географии в формировании качества жизни человека и окружающей его среды на пла</w:t>
      </w:r>
      <w:r w:rsidRPr="00CD01F8">
        <w:rPr>
          <w:rFonts w:ascii="Times New Roman" w:hAnsi="Times New Roman"/>
          <w:color w:val="000000"/>
        </w:rPr>
        <w:softHyphen/>
        <w:t>нете Земля, в решении современных практических задач своего населённого пункта, Российской Федерации, мирового сообщества, в том числе задачи устойчивого развития; умение устанавливать взаимосвязи между изученны</w:t>
      </w:r>
      <w:r w:rsidRPr="00CD01F8">
        <w:rPr>
          <w:rFonts w:ascii="Times New Roman" w:hAnsi="Times New Roman"/>
          <w:color w:val="000000"/>
        </w:rPr>
        <w:softHyphen/>
        <w:t>ми природными, социальными и экономическими явлениями и процесса</w:t>
      </w:r>
      <w:r w:rsidRPr="00CD01F8">
        <w:rPr>
          <w:rFonts w:ascii="Times New Roman" w:hAnsi="Times New Roman"/>
          <w:color w:val="000000"/>
        </w:rPr>
        <w:softHyphen/>
        <w:t>ми, реально наблюдаемыми географическими явлениями и процессами; умение оценивать характер взаимодействия деятельности человека и компо</w:t>
      </w:r>
      <w:r w:rsidRPr="00CD01F8">
        <w:rPr>
          <w:rFonts w:ascii="Times New Roman" w:hAnsi="Times New Roman"/>
          <w:color w:val="000000"/>
        </w:rPr>
        <w:softHyphen/>
        <w:t>нентов природы в разных географических условиях с точки зрения концеп</w:t>
      </w:r>
      <w:r w:rsidRPr="00CD01F8">
        <w:rPr>
          <w:rFonts w:ascii="Times New Roman" w:hAnsi="Times New Roman"/>
          <w:color w:val="000000"/>
        </w:rPr>
        <w:softHyphen/>
        <w:t>ции устойчивого развития.</w:t>
      </w:r>
    </w:p>
    <w:p w:rsidR="009E0B79" w:rsidRPr="00CD01F8" w:rsidRDefault="009E0B79" w:rsidP="00CD01F8">
      <w:pPr>
        <w:pStyle w:val="af3"/>
        <w:ind w:firstLine="567"/>
        <w:rPr>
          <w:rFonts w:ascii="Times New Roman" w:hAnsi="Times New Roman"/>
          <w:color w:val="000000"/>
        </w:rPr>
      </w:pPr>
    </w:p>
    <w:p w:rsidR="009E0B79" w:rsidRPr="00CD01F8" w:rsidRDefault="009E0B79" w:rsidP="00CD01F8">
      <w:pPr>
        <w:autoSpaceDE w:val="0"/>
        <w:autoSpaceDN w:val="0"/>
        <w:adjustRightInd w:val="0"/>
        <w:rPr>
          <w:rFonts w:ascii="Times New Roman" w:hAnsi="Times New Roman"/>
          <w:b/>
          <w:bCs/>
          <w:color w:val="000000"/>
        </w:rPr>
      </w:pPr>
      <w:r w:rsidRPr="00CD01F8">
        <w:rPr>
          <w:rFonts w:ascii="Times New Roman" w:hAnsi="Times New Roman"/>
          <w:b/>
          <w:bCs/>
          <w:color w:val="000000"/>
        </w:rPr>
        <w:t xml:space="preserve">ТЕМАТИЧЕСКОЕ ПЛАНИРОВАНИЕ </w:t>
      </w:r>
    </w:p>
    <w:p w:rsidR="009E0B79" w:rsidRPr="00CD01F8" w:rsidRDefault="009E0B79" w:rsidP="00CD01F8">
      <w:pPr>
        <w:autoSpaceDE w:val="0"/>
        <w:autoSpaceDN w:val="0"/>
        <w:adjustRightInd w:val="0"/>
        <w:rPr>
          <w:rFonts w:ascii="Times New Roman" w:hAnsi="Times New Roman"/>
          <w:b/>
          <w:color w:val="000000"/>
        </w:rPr>
      </w:pPr>
      <w:r w:rsidRPr="00CD01F8">
        <w:rPr>
          <w:rFonts w:ascii="Times New Roman" w:hAnsi="Times New Roman"/>
          <w:b/>
          <w:color w:val="000000"/>
        </w:rPr>
        <w:t>5–7, 8–9 классы (1 час в неделю)</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48"/>
        <w:gridCol w:w="3148"/>
        <w:gridCol w:w="3148"/>
      </w:tblGrid>
      <w:tr w:rsidR="009E0B79" w:rsidRPr="00CD01F8" w:rsidTr="009E0B79">
        <w:trPr>
          <w:trHeight w:val="285"/>
        </w:trPr>
        <w:tc>
          <w:tcPr>
            <w:tcW w:w="3148" w:type="dxa"/>
          </w:tcPr>
          <w:p w:rsidR="009E0B79" w:rsidRPr="00CD01F8" w:rsidRDefault="009E0B79" w:rsidP="00CD01F8">
            <w:pPr>
              <w:autoSpaceDE w:val="0"/>
              <w:autoSpaceDN w:val="0"/>
              <w:adjustRightInd w:val="0"/>
              <w:rPr>
                <w:rFonts w:ascii="Times New Roman" w:hAnsi="Times New Roman"/>
                <w:color w:val="000000"/>
              </w:rPr>
            </w:pPr>
            <w:r w:rsidRPr="00CD01F8">
              <w:rPr>
                <w:rFonts w:ascii="Times New Roman" w:hAnsi="Times New Roman"/>
                <w:b/>
                <w:bCs/>
                <w:color w:val="000000"/>
              </w:rPr>
              <w:t>Темы</w:t>
            </w:r>
          </w:p>
        </w:tc>
        <w:tc>
          <w:tcPr>
            <w:tcW w:w="3148" w:type="dxa"/>
          </w:tcPr>
          <w:p w:rsidR="009E0B79" w:rsidRPr="00CD01F8" w:rsidRDefault="009E0B79" w:rsidP="00CD01F8">
            <w:pPr>
              <w:autoSpaceDE w:val="0"/>
              <w:autoSpaceDN w:val="0"/>
              <w:adjustRightInd w:val="0"/>
              <w:rPr>
                <w:rFonts w:ascii="Times New Roman" w:hAnsi="Times New Roman"/>
                <w:color w:val="000000"/>
              </w:rPr>
            </w:pPr>
            <w:r w:rsidRPr="00CD01F8">
              <w:rPr>
                <w:rFonts w:ascii="Times New Roman" w:hAnsi="Times New Roman"/>
                <w:b/>
                <w:bCs/>
                <w:color w:val="000000"/>
              </w:rPr>
              <w:t>Основное содержание</w:t>
            </w:r>
          </w:p>
        </w:tc>
        <w:tc>
          <w:tcPr>
            <w:tcW w:w="3148" w:type="dxa"/>
          </w:tcPr>
          <w:p w:rsidR="009E0B79" w:rsidRPr="00CD01F8" w:rsidRDefault="009E0B79" w:rsidP="00CD01F8">
            <w:pPr>
              <w:autoSpaceDE w:val="0"/>
              <w:autoSpaceDN w:val="0"/>
              <w:adjustRightInd w:val="0"/>
              <w:rPr>
                <w:rFonts w:ascii="Times New Roman" w:hAnsi="Times New Roman"/>
                <w:color w:val="000000"/>
              </w:rPr>
            </w:pPr>
            <w:r w:rsidRPr="00CD01F8">
              <w:rPr>
                <w:rFonts w:ascii="Times New Roman" w:hAnsi="Times New Roman"/>
                <w:b/>
                <w:bCs/>
                <w:color w:val="000000"/>
              </w:rPr>
              <w:t>Деятельность школьников</w:t>
            </w:r>
          </w:p>
        </w:tc>
      </w:tr>
      <w:tr w:rsidR="009E0B79" w:rsidRPr="00CD01F8" w:rsidTr="009E0B79">
        <w:trPr>
          <w:trHeight w:val="557"/>
        </w:trPr>
        <w:tc>
          <w:tcPr>
            <w:tcW w:w="3148" w:type="dxa"/>
          </w:tcPr>
          <w:p w:rsidR="009E0B79" w:rsidRPr="00CD01F8" w:rsidRDefault="009E0B79" w:rsidP="00CD01F8">
            <w:pPr>
              <w:autoSpaceDE w:val="0"/>
              <w:autoSpaceDN w:val="0"/>
              <w:adjustRightInd w:val="0"/>
              <w:rPr>
                <w:rFonts w:ascii="Times New Roman" w:hAnsi="Times New Roman"/>
                <w:color w:val="000000"/>
              </w:rPr>
            </w:pPr>
            <w:r w:rsidRPr="00CD01F8">
              <w:rPr>
                <w:rFonts w:ascii="Times New Roman" w:hAnsi="Times New Roman"/>
                <w:b/>
                <w:bCs/>
                <w:color w:val="000000"/>
              </w:rPr>
              <w:t>День знаний / Россия — страна возможностей</w:t>
            </w:r>
          </w:p>
          <w:p w:rsidR="009E0B79" w:rsidRPr="00CD01F8" w:rsidRDefault="009E0B79" w:rsidP="00CD01F8">
            <w:pPr>
              <w:autoSpaceDE w:val="0"/>
              <w:autoSpaceDN w:val="0"/>
              <w:adjustRightInd w:val="0"/>
              <w:rPr>
                <w:rFonts w:ascii="Times New Roman" w:hAnsi="Times New Roman"/>
                <w:color w:val="000000"/>
              </w:rPr>
            </w:pPr>
            <w:r w:rsidRPr="00CD01F8">
              <w:rPr>
                <w:rFonts w:ascii="Times New Roman" w:hAnsi="Times New Roman"/>
                <w:b/>
                <w:bCs/>
                <w:color w:val="000000"/>
              </w:rPr>
              <w:t>(1 час)</w:t>
            </w:r>
          </w:p>
          <w:p w:rsidR="009E0B79" w:rsidRPr="00CD01F8" w:rsidRDefault="009E0B79" w:rsidP="00CD01F8">
            <w:pPr>
              <w:autoSpaceDE w:val="0"/>
              <w:autoSpaceDN w:val="0"/>
              <w:adjustRightInd w:val="0"/>
              <w:rPr>
                <w:rFonts w:ascii="Times New Roman" w:hAnsi="Times New Roman"/>
                <w:color w:val="000000"/>
              </w:rPr>
            </w:pPr>
            <w:r w:rsidRPr="00CD01F8">
              <w:rPr>
                <w:rFonts w:ascii="Times New Roman" w:hAnsi="Times New Roman"/>
                <w:color w:val="000000"/>
              </w:rPr>
              <w:t>5–7 классы:</w:t>
            </w:r>
          </w:p>
          <w:p w:rsidR="009E0B79" w:rsidRPr="00CD01F8" w:rsidRDefault="009E0B79" w:rsidP="00CD01F8">
            <w:pPr>
              <w:autoSpaceDE w:val="0"/>
              <w:autoSpaceDN w:val="0"/>
              <w:adjustRightInd w:val="0"/>
              <w:rPr>
                <w:rFonts w:ascii="Times New Roman" w:hAnsi="Times New Roman"/>
                <w:color w:val="000000"/>
              </w:rPr>
            </w:pPr>
            <w:r w:rsidRPr="00CD01F8">
              <w:rPr>
                <w:rFonts w:ascii="Times New Roman" w:hAnsi="Times New Roman"/>
                <w:color w:val="000000"/>
              </w:rPr>
              <w:t>«Мы — Россия. Возможности — будущее»</w:t>
            </w:r>
          </w:p>
          <w:p w:rsidR="009E0B79" w:rsidRPr="00CD01F8" w:rsidRDefault="009E0B79" w:rsidP="00CD01F8">
            <w:pPr>
              <w:autoSpaceDE w:val="0"/>
              <w:autoSpaceDN w:val="0"/>
              <w:adjustRightInd w:val="0"/>
              <w:rPr>
                <w:rFonts w:ascii="Times New Roman" w:hAnsi="Times New Roman"/>
                <w:color w:val="000000"/>
              </w:rPr>
            </w:pPr>
            <w:r w:rsidRPr="00CD01F8">
              <w:rPr>
                <w:rFonts w:ascii="Times New Roman" w:hAnsi="Times New Roman"/>
                <w:color w:val="000000"/>
              </w:rPr>
              <w:t xml:space="preserve">8–9 классы: </w:t>
            </w:r>
          </w:p>
          <w:p w:rsidR="009E0B79" w:rsidRPr="00CD01F8" w:rsidRDefault="009E0B79" w:rsidP="00CD01F8">
            <w:pPr>
              <w:autoSpaceDE w:val="0"/>
              <w:autoSpaceDN w:val="0"/>
              <w:adjustRightInd w:val="0"/>
              <w:rPr>
                <w:rFonts w:ascii="Times New Roman" w:hAnsi="Times New Roman"/>
                <w:color w:val="000000"/>
              </w:rPr>
            </w:pPr>
            <w:r w:rsidRPr="00CD01F8">
              <w:rPr>
                <w:rFonts w:ascii="Times New Roman" w:hAnsi="Times New Roman"/>
                <w:color w:val="000000"/>
              </w:rPr>
              <w:t>«Мы — Россия. Возможности — будущее»</w:t>
            </w:r>
          </w:p>
        </w:tc>
        <w:tc>
          <w:tcPr>
            <w:tcW w:w="3148" w:type="dxa"/>
          </w:tcPr>
          <w:p w:rsidR="009E0B79" w:rsidRPr="00CD01F8" w:rsidRDefault="009E0B79" w:rsidP="00CD01F8">
            <w:pPr>
              <w:autoSpaceDE w:val="0"/>
              <w:autoSpaceDN w:val="0"/>
              <w:adjustRightInd w:val="0"/>
              <w:rPr>
                <w:rFonts w:ascii="Times New Roman" w:hAnsi="Times New Roman"/>
                <w:color w:val="000000"/>
              </w:rPr>
            </w:pPr>
            <w:r w:rsidRPr="00CD01F8">
              <w:rPr>
                <w:rFonts w:ascii="Times New Roman" w:hAnsi="Times New Roman"/>
                <w:color w:val="000000"/>
              </w:rPr>
              <w:t xml:space="preserve">Знакомство с платформой «Россия —страна возможностей». </w:t>
            </w:r>
          </w:p>
          <w:p w:rsidR="009E0B79" w:rsidRPr="00CD01F8" w:rsidRDefault="009E0B79" w:rsidP="00CD01F8">
            <w:pPr>
              <w:autoSpaceDE w:val="0"/>
              <w:autoSpaceDN w:val="0"/>
              <w:adjustRightInd w:val="0"/>
              <w:rPr>
                <w:rFonts w:ascii="Times New Roman" w:hAnsi="Times New Roman"/>
                <w:color w:val="000000"/>
              </w:rPr>
            </w:pPr>
            <w:r w:rsidRPr="00CD01F8">
              <w:rPr>
                <w:rFonts w:ascii="Times New Roman" w:hAnsi="Times New Roman"/>
                <w:color w:val="000000"/>
              </w:rPr>
              <w:t>Возможности, которые предоставляет платформа «Россия — страна возможно</w:t>
            </w:r>
            <w:r w:rsidRPr="00CD01F8">
              <w:rPr>
                <w:rFonts w:ascii="Times New Roman" w:hAnsi="Times New Roman"/>
                <w:color w:val="000000"/>
              </w:rPr>
              <w:softHyphen/>
              <w:t>стей»</w:t>
            </w:r>
          </w:p>
        </w:tc>
        <w:tc>
          <w:tcPr>
            <w:tcW w:w="3148" w:type="dxa"/>
          </w:tcPr>
          <w:p w:rsidR="009E0B79" w:rsidRPr="00CD01F8" w:rsidRDefault="009E0B79" w:rsidP="00CD01F8">
            <w:pPr>
              <w:autoSpaceDE w:val="0"/>
              <w:autoSpaceDN w:val="0"/>
              <w:adjustRightInd w:val="0"/>
              <w:rPr>
                <w:rFonts w:ascii="Times New Roman" w:hAnsi="Times New Roman"/>
                <w:color w:val="000000"/>
              </w:rPr>
            </w:pPr>
            <w:r w:rsidRPr="00CD01F8">
              <w:rPr>
                <w:rFonts w:ascii="Times New Roman" w:hAnsi="Times New Roman"/>
                <w:color w:val="000000"/>
              </w:rPr>
              <w:t>Участие во вступительной беседе. Про</w:t>
            </w:r>
            <w:r w:rsidRPr="00CD01F8">
              <w:rPr>
                <w:rFonts w:ascii="Times New Roman" w:hAnsi="Times New Roman"/>
                <w:color w:val="000000"/>
              </w:rPr>
              <w:softHyphen/>
              <w:t xml:space="preserve">смотр ролика «История успеха». </w:t>
            </w:r>
          </w:p>
          <w:p w:rsidR="009E0B79" w:rsidRPr="00CD01F8" w:rsidRDefault="009E0B79" w:rsidP="00CD01F8">
            <w:pPr>
              <w:autoSpaceDE w:val="0"/>
              <w:autoSpaceDN w:val="0"/>
              <w:adjustRightInd w:val="0"/>
              <w:rPr>
                <w:rFonts w:ascii="Times New Roman" w:hAnsi="Times New Roman"/>
                <w:color w:val="000000"/>
              </w:rPr>
            </w:pPr>
            <w:r w:rsidRPr="00CD01F8">
              <w:rPr>
                <w:rFonts w:ascii="Times New Roman" w:hAnsi="Times New Roman"/>
                <w:color w:val="000000"/>
              </w:rPr>
              <w:t>Участие в мотивационной беседе о чер</w:t>
            </w:r>
            <w:r w:rsidRPr="00CD01F8">
              <w:rPr>
                <w:rFonts w:ascii="Times New Roman" w:hAnsi="Times New Roman"/>
                <w:color w:val="000000"/>
              </w:rPr>
              <w:softHyphen/>
              <w:t>тах характера, которые присущи людям с активной жизненной позицией, о меч</w:t>
            </w:r>
            <w:r w:rsidRPr="00CD01F8">
              <w:rPr>
                <w:rFonts w:ascii="Times New Roman" w:hAnsi="Times New Roman"/>
                <w:color w:val="000000"/>
              </w:rPr>
              <w:softHyphen/>
              <w:t>тах и о том, как можно их достигнуть. Просмотр проморолика «Россия — стра</w:t>
            </w:r>
            <w:r w:rsidRPr="00CD01F8">
              <w:rPr>
                <w:rFonts w:ascii="Times New Roman" w:hAnsi="Times New Roman"/>
                <w:color w:val="000000"/>
              </w:rPr>
              <w:softHyphen/>
              <w:t>на возможностей»</w:t>
            </w:r>
          </w:p>
        </w:tc>
      </w:tr>
      <w:tr w:rsidR="009E0B79" w:rsidRPr="00CD01F8" w:rsidTr="009E0B79">
        <w:trPr>
          <w:trHeight w:val="1797"/>
        </w:trPr>
        <w:tc>
          <w:tcPr>
            <w:tcW w:w="3148" w:type="dxa"/>
          </w:tcPr>
          <w:p w:rsidR="009E0B79" w:rsidRPr="00CD01F8" w:rsidRDefault="009E0B79" w:rsidP="00CD01F8">
            <w:pPr>
              <w:autoSpaceDE w:val="0"/>
              <w:autoSpaceDN w:val="0"/>
              <w:adjustRightInd w:val="0"/>
              <w:rPr>
                <w:rFonts w:ascii="Times New Roman" w:hAnsi="Times New Roman"/>
                <w:color w:val="000000"/>
              </w:rPr>
            </w:pPr>
            <w:r w:rsidRPr="00CD01F8">
              <w:rPr>
                <w:rFonts w:ascii="Times New Roman" w:hAnsi="Times New Roman"/>
                <w:b/>
                <w:bCs/>
                <w:color w:val="000000"/>
              </w:rPr>
              <w:t>Наша страна — Россия</w:t>
            </w:r>
          </w:p>
          <w:p w:rsidR="009E0B79" w:rsidRPr="00CD01F8" w:rsidRDefault="009E0B79" w:rsidP="00CD01F8">
            <w:pPr>
              <w:autoSpaceDE w:val="0"/>
              <w:autoSpaceDN w:val="0"/>
              <w:adjustRightInd w:val="0"/>
              <w:rPr>
                <w:rFonts w:ascii="Times New Roman" w:hAnsi="Times New Roman"/>
                <w:color w:val="000000"/>
              </w:rPr>
            </w:pPr>
            <w:r w:rsidRPr="00CD01F8">
              <w:rPr>
                <w:rFonts w:ascii="Times New Roman" w:hAnsi="Times New Roman"/>
                <w:b/>
                <w:bCs/>
                <w:color w:val="000000"/>
              </w:rPr>
              <w:t>(1 час)</w:t>
            </w:r>
          </w:p>
          <w:p w:rsidR="009E0B79" w:rsidRPr="00CD01F8" w:rsidRDefault="009E0B79" w:rsidP="00CD01F8">
            <w:pPr>
              <w:autoSpaceDE w:val="0"/>
              <w:autoSpaceDN w:val="0"/>
              <w:adjustRightInd w:val="0"/>
              <w:rPr>
                <w:rFonts w:ascii="Times New Roman" w:hAnsi="Times New Roman"/>
                <w:color w:val="000000"/>
              </w:rPr>
            </w:pPr>
            <w:r w:rsidRPr="00CD01F8">
              <w:rPr>
                <w:rFonts w:ascii="Times New Roman" w:hAnsi="Times New Roman"/>
                <w:color w:val="000000"/>
              </w:rPr>
              <w:t xml:space="preserve">5–7 классы: </w:t>
            </w:r>
          </w:p>
          <w:p w:rsidR="009E0B79" w:rsidRPr="00CD01F8" w:rsidRDefault="009E0B79" w:rsidP="00CD01F8">
            <w:pPr>
              <w:autoSpaceDE w:val="0"/>
              <w:autoSpaceDN w:val="0"/>
              <w:adjustRightInd w:val="0"/>
              <w:rPr>
                <w:rFonts w:ascii="Times New Roman" w:hAnsi="Times New Roman"/>
                <w:color w:val="000000"/>
              </w:rPr>
            </w:pPr>
            <w:r w:rsidRPr="00CD01F8">
              <w:rPr>
                <w:rFonts w:ascii="Times New Roman" w:hAnsi="Times New Roman"/>
                <w:color w:val="000000"/>
              </w:rPr>
              <w:t>«Что мы Родиной зовём?»</w:t>
            </w:r>
          </w:p>
          <w:p w:rsidR="009E0B79" w:rsidRPr="00CD01F8" w:rsidRDefault="009E0B79" w:rsidP="00CD01F8">
            <w:pPr>
              <w:autoSpaceDE w:val="0"/>
              <w:autoSpaceDN w:val="0"/>
              <w:adjustRightInd w:val="0"/>
              <w:rPr>
                <w:rFonts w:ascii="Times New Roman" w:hAnsi="Times New Roman"/>
                <w:color w:val="000000"/>
              </w:rPr>
            </w:pPr>
            <w:r w:rsidRPr="00CD01F8">
              <w:rPr>
                <w:rFonts w:ascii="Times New Roman" w:hAnsi="Times New Roman"/>
                <w:color w:val="000000"/>
              </w:rPr>
              <w:t xml:space="preserve">8–9 классы: </w:t>
            </w:r>
          </w:p>
          <w:p w:rsidR="009E0B79" w:rsidRPr="00CD01F8" w:rsidRDefault="009E0B79" w:rsidP="00CD01F8">
            <w:pPr>
              <w:autoSpaceDE w:val="0"/>
              <w:autoSpaceDN w:val="0"/>
              <w:adjustRightInd w:val="0"/>
              <w:rPr>
                <w:rFonts w:ascii="Times New Roman" w:hAnsi="Times New Roman"/>
                <w:color w:val="000000"/>
              </w:rPr>
            </w:pPr>
            <w:r w:rsidRPr="00CD01F8">
              <w:rPr>
                <w:rFonts w:ascii="Times New Roman" w:hAnsi="Times New Roman"/>
                <w:color w:val="000000"/>
              </w:rPr>
              <w:t>«Мы — жители большой страны»</w:t>
            </w:r>
          </w:p>
        </w:tc>
        <w:tc>
          <w:tcPr>
            <w:tcW w:w="3148" w:type="dxa"/>
          </w:tcPr>
          <w:p w:rsidR="009E0B79" w:rsidRPr="00CD01F8" w:rsidRDefault="009E0B79" w:rsidP="00CD01F8">
            <w:pPr>
              <w:autoSpaceDE w:val="0"/>
              <w:autoSpaceDN w:val="0"/>
              <w:adjustRightInd w:val="0"/>
              <w:rPr>
                <w:rFonts w:ascii="Times New Roman" w:hAnsi="Times New Roman"/>
                <w:color w:val="000000"/>
              </w:rPr>
            </w:pPr>
            <w:r w:rsidRPr="00CD01F8">
              <w:rPr>
                <w:rFonts w:ascii="Times New Roman" w:hAnsi="Times New Roman"/>
                <w:color w:val="000000"/>
              </w:rPr>
              <w:t>Родина — не только место рождения. История, культура, научные достижения: чем мы можем гордиться?</w:t>
            </w:r>
          </w:p>
        </w:tc>
        <w:tc>
          <w:tcPr>
            <w:tcW w:w="3148" w:type="dxa"/>
          </w:tcPr>
          <w:p w:rsidR="009E0B79" w:rsidRPr="00CD01F8" w:rsidRDefault="009E0B79" w:rsidP="00CD01F8">
            <w:pPr>
              <w:autoSpaceDE w:val="0"/>
              <w:autoSpaceDN w:val="0"/>
              <w:adjustRightInd w:val="0"/>
              <w:rPr>
                <w:rFonts w:ascii="Times New Roman" w:hAnsi="Times New Roman"/>
                <w:color w:val="000000"/>
              </w:rPr>
            </w:pPr>
            <w:r w:rsidRPr="00CD01F8">
              <w:rPr>
                <w:rFonts w:ascii="Times New Roman" w:hAnsi="Times New Roman"/>
                <w:color w:val="000000"/>
              </w:rPr>
              <w:t>Участие во вступительной беседе о Рос</w:t>
            </w:r>
            <w:r w:rsidRPr="00CD01F8">
              <w:rPr>
                <w:rFonts w:ascii="Times New Roman" w:hAnsi="Times New Roman"/>
                <w:color w:val="000000"/>
              </w:rPr>
              <w:softHyphen/>
              <w:t>сии. Просмотр ролика о России. Участие в работе с пословицами.</w:t>
            </w:r>
          </w:p>
          <w:p w:rsidR="009E0B79" w:rsidRPr="00CD01F8" w:rsidRDefault="009E0B79" w:rsidP="00CD01F8">
            <w:pPr>
              <w:autoSpaceDE w:val="0"/>
              <w:autoSpaceDN w:val="0"/>
              <w:adjustRightInd w:val="0"/>
              <w:rPr>
                <w:rFonts w:ascii="Times New Roman" w:hAnsi="Times New Roman"/>
                <w:color w:val="000000"/>
              </w:rPr>
            </w:pPr>
            <w:r w:rsidRPr="00CD01F8">
              <w:rPr>
                <w:rFonts w:ascii="Times New Roman" w:hAnsi="Times New Roman"/>
                <w:color w:val="000000"/>
              </w:rPr>
              <w:t>Интерактивное задание «Своя игра».</w:t>
            </w:r>
          </w:p>
          <w:p w:rsidR="009E0B79" w:rsidRPr="00CD01F8" w:rsidRDefault="009E0B79" w:rsidP="00CD01F8">
            <w:pPr>
              <w:autoSpaceDE w:val="0"/>
              <w:autoSpaceDN w:val="0"/>
              <w:adjustRightInd w:val="0"/>
              <w:rPr>
                <w:rFonts w:ascii="Times New Roman" w:hAnsi="Times New Roman"/>
                <w:color w:val="000000"/>
              </w:rPr>
            </w:pPr>
            <w:r w:rsidRPr="00CD01F8">
              <w:rPr>
                <w:rFonts w:ascii="Times New Roman" w:hAnsi="Times New Roman"/>
                <w:color w:val="000000"/>
              </w:rPr>
              <w:t>Участие в инсценировке и решении про</w:t>
            </w:r>
            <w:r w:rsidRPr="00CD01F8">
              <w:rPr>
                <w:rFonts w:ascii="Times New Roman" w:hAnsi="Times New Roman"/>
                <w:color w:val="000000"/>
              </w:rPr>
              <w:softHyphen/>
              <w:t>блемных ситуаций с дальнейшим обсуж</w:t>
            </w:r>
            <w:r w:rsidRPr="00CD01F8">
              <w:rPr>
                <w:rFonts w:ascii="Times New Roman" w:hAnsi="Times New Roman"/>
                <w:color w:val="000000"/>
              </w:rPr>
              <w:softHyphen/>
              <w:t>дением</w:t>
            </w:r>
          </w:p>
        </w:tc>
      </w:tr>
      <w:tr w:rsidR="009E0B79" w:rsidRPr="00CD01F8" w:rsidTr="009E0B79">
        <w:trPr>
          <w:trHeight w:val="557"/>
        </w:trPr>
        <w:tc>
          <w:tcPr>
            <w:tcW w:w="3148" w:type="dxa"/>
          </w:tcPr>
          <w:p w:rsidR="009E0B79" w:rsidRPr="00CD01F8" w:rsidRDefault="009E0B79" w:rsidP="00CD01F8">
            <w:pPr>
              <w:pStyle w:val="Default"/>
              <w:jc w:val="both"/>
            </w:pPr>
            <w:r w:rsidRPr="00CD01F8">
              <w:rPr>
                <w:b/>
                <w:bCs/>
              </w:rPr>
              <w:t xml:space="preserve">165 лет со дня рождения К. Э. Циолковского </w:t>
            </w:r>
          </w:p>
          <w:p w:rsidR="009E0B79" w:rsidRPr="00CD01F8" w:rsidRDefault="009E0B79" w:rsidP="00CD01F8">
            <w:pPr>
              <w:pStyle w:val="Default"/>
              <w:jc w:val="both"/>
            </w:pPr>
            <w:r w:rsidRPr="00CD01F8">
              <w:rPr>
                <w:b/>
                <w:bCs/>
              </w:rPr>
              <w:t xml:space="preserve">(1 час) </w:t>
            </w:r>
          </w:p>
          <w:p w:rsidR="009E0B79" w:rsidRPr="00CD01F8" w:rsidRDefault="009E0B79" w:rsidP="00CD01F8">
            <w:pPr>
              <w:pStyle w:val="Default"/>
              <w:jc w:val="both"/>
            </w:pPr>
            <w:r w:rsidRPr="00CD01F8">
              <w:t xml:space="preserve">5–7 классы: «Невозможное сегодня станет возможным завтра (К. Э. Циолковский)» </w:t>
            </w:r>
          </w:p>
          <w:p w:rsidR="009E0B79" w:rsidRPr="00CD01F8" w:rsidRDefault="009E0B79" w:rsidP="00CD01F8">
            <w:pPr>
              <w:pStyle w:val="Default"/>
              <w:jc w:val="both"/>
            </w:pPr>
            <w:r w:rsidRPr="00CD01F8">
              <w:t xml:space="preserve">8–9 классы: «Невозможное сегодня станет возможным завтра (К. Э. Циолковский)» </w:t>
            </w:r>
          </w:p>
        </w:tc>
        <w:tc>
          <w:tcPr>
            <w:tcW w:w="3148" w:type="dxa"/>
          </w:tcPr>
          <w:p w:rsidR="009E0B79" w:rsidRPr="00CD01F8" w:rsidRDefault="009E0B79" w:rsidP="00CD01F8">
            <w:pPr>
              <w:pStyle w:val="Default"/>
              <w:jc w:val="both"/>
            </w:pPr>
            <w:r w:rsidRPr="00CD01F8">
              <w:t>Мечты и фантазии человека о космиче</w:t>
            </w:r>
            <w:r w:rsidRPr="00CD01F8">
              <w:softHyphen/>
              <w:t>ских полетах. К. Э. Циолковский — ос</w:t>
            </w:r>
            <w:r w:rsidRPr="00CD01F8">
              <w:softHyphen/>
              <w:t>новоположник ракетодинамики и теоре</w:t>
            </w:r>
            <w:r w:rsidRPr="00CD01F8">
              <w:softHyphen/>
              <w:t xml:space="preserve">тической космонавтики. Герои освоения космоса </w:t>
            </w:r>
          </w:p>
        </w:tc>
        <w:tc>
          <w:tcPr>
            <w:tcW w:w="3148" w:type="dxa"/>
          </w:tcPr>
          <w:p w:rsidR="009E0B79" w:rsidRPr="00CD01F8" w:rsidRDefault="009E0B79" w:rsidP="00CD01F8">
            <w:pPr>
              <w:pStyle w:val="Default"/>
              <w:jc w:val="both"/>
            </w:pPr>
            <w:r w:rsidRPr="00CD01F8">
              <w:t>Участие во вступительной беседе о меч</w:t>
            </w:r>
            <w:r w:rsidRPr="00CD01F8">
              <w:softHyphen/>
              <w:t>тах и фантазиях человека о космических полётах. Участие в викторине о космо</w:t>
            </w:r>
            <w:r w:rsidRPr="00CD01F8">
              <w:softHyphen/>
              <w:t xml:space="preserve">навтике. Просмотр видеоролика. </w:t>
            </w:r>
          </w:p>
          <w:p w:rsidR="009E0B79" w:rsidRPr="00CD01F8" w:rsidRDefault="009E0B79" w:rsidP="00CD01F8">
            <w:pPr>
              <w:pStyle w:val="Default"/>
              <w:jc w:val="both"/>
            </w:pPr>
            <w:r w:rsidRPr="00CD01F8">
              <w:t xml:space="preserve">Участие в групповой работе: знакомство с героями освоения космоса. Участие в беседе о К. Э. Циолковском </w:t>
            </w:r>
          </w:p>
        </w:tc>
      </w:tr>
      <w:tr w:rsidR="009E0B79" w:rsidRPr="00CD01F8" w:rsidTr="009E0B79">
        <w:trPr>
          <w:trHeight w:val="557"/>
        </w:trPr>
        <w:tc>
          <w:tcPr>
            <w:tcW w:w="3148" w:type="dxa"/>
          </w:tcPr>
          <w:p w:rsidR="009E0B79" w:rsidRPr="00CD01F8" w:rsidRDefault="009E0B79" w:rsidP="00CD01F8">
            <w:pPr>
              <w:pStyle w:val="Default"/>
              <w:jc w:val="both"/>
            </w:pPr>
            <w:r w:rsidRPr="00CD01F8">
              <w:rPr>
                <w:b/>
                <w:bCs/>
              </w:rPr>
              <w:t xml:space="preserve">День учителя </w:t>
            </w:r>
          </w:p>
          <w:p w:rsidR="009E0B79" w:rsidRPr="00CD01F8" w:rsidRDefault="009E0B79" w:rsidP="00CD01F8">
            <w:pPr>
              <w:pStyle w:val="Default"/>
              <w:jc w:val="both"/>
            </w:pPr>
            <w:r w:rsidRPr="00CD01F8">
              <w:rPr>
                <w:b/>
                <w:bCs/>
              </w:rPr>
              <w:t>(1 час)</w:t>
            </w:r>
          </w:p>
          <w:p w:rsidR="009E0B79" w:rsidRPr="00CD01F8" w:rsidRDefault="009E0B79" w:rsidP="00CD01F8">
            <w:pPr>
              <w:pStyle w:val="Default"/>
              <w:jc w:val="both"/>
            </w:pPr>
            <w:r w:rsidRPr="00CD01F8">
              <w:t>5–7 классы:</w:t>
            </w:r>
          </w:p>
          <w:p w:rsidR="009E0B79" w:rsidRPr="00CD01F8" w:rsidRDefault="009E0B79" w:rsidP="00CD01F8">
            <w:pPr>
              <w:pStyle w:val="Default"/>
              <w:jc w:val="both"/>
            </w:pPr>
            <w:r w:rsidRPr="00CD01F8">
              <w:t>«Если бы я был учителем…»</w:t>
            </w:r>
          </w:p>
          <w:p w:rsidR="009E0B79" w:rsidRPr="00CD01F8" w:rsidRDefault="009E0B79" w:rsidP="00CD01F8">
            <w:pPr>
              <w:pStyle w:val="Default"/>
              <w:jc w:val="both"/>
            </w:pPr>
            <w:r w:rsidRPr="00CD01F8">
              <w:t xml:space="preserve">8–9 классы: </w:t>
            </w:r>
          </w:p>
          <w:p w:rsidR="009E0B79" w:rsidRPr="00CD01F8" w:rsidRDefault="009E0B79" w:rsidP="00CD01F8">
            <w:pPr>
              <w:pStyle w:val="Default"/>
              <w:jc w:val="both"/>
            </w:pPr>
            <w:r w:rsidRPr="00CD01F8">
              <w:t>«Какие качества необходимы учителю?»</w:t>
            </w:r>
          </w:p>
        </w:tc>
        <w:tc>
          <w:tcPr>
            <w:tcW w:w="3148" w:type="dxa"/>
          </w:tcPr>
          <w:p w:rsidR="009E0B79" w:rsidRPr="00CD01F8" w:rsidRDefault="009E0B79" w:rsidP="00CD01F8">
            <w:pPr>
              <w:pStyle w:val="Default"/>
              <w:jc w:val="both"/>
            </w:pPr>
            <w:r w:rsidRPr="00CD01F8">
              <w:t>Ценность профессии учителя. Учителя в годы Великой Отечественной войны. Современный учитель: какой он?</w:t>
            </w:r>
          </w:p>
        </w:tc>
        <w:tc>
          <w:tcPr>
            <w:tcW w:w="3148" w:type="dxa"/>
          </w:tcPr>
          <w:p w:rsidR="009E0B79" w:rsidRPr="00CD01F8" w:rsidRDefault="009E0B79" w:rsidP="00CD01F8">
            <w:pPr>
              <w:pStyle w:val="Default"/>
              <w:jc w:val="both"/>
            </w:pPr>
            <w:r w:rsidRPr="00CD01F8">
              <w:t xml:space="preserve">Просмотр видеоролика. </w:t>
            </w:r>
          </w:p>
          <w:p w:rsidR="009E0B79" w:rsidRPr="00CD01F8" w:rsidRDefault="009E0B79" w:rsidP="00CD01F8">
            <w:pPr>
              <w:pStyle w:val="Default"/>
              <w:jc w:val="both"/>
            </w:pPr>
            <w:r w:rsidRPr="00CD01F8">
              <w:t>Участие в командной работе: каким дол</w:t>
            </w:r>
            <w:r w:rsidRPr="00CD01F8">
              <w:softHyphen/>
              <w:t>жен быть современный учитель? (Созда</w:t>
            </w:r>
            <w:r w:rsidRPr="00CD01F8">
              <w:softHyphen/>
              <w:t>ние кластера.)</w:t>
            </w:r>
          </w:p>
          <w:p w:rsidR="009E0B79" w:rsidRPr="00CD01F8" w:rsidRDefault="009E0B79" w:rsidP="00CD01F8">
            <w:pPr>
              <w:pStyle w:val="Default"/>
              <w:jc w:val="both"/>
            </w:pPr>
            <w:r w:rsidRPr="00CD01F8">
              <w:t>Участие в дискуссии на одну из предло</w:t>
            </w:r>
            <w:r w:rsidRPr="00CD01F8">
              <w:softHyphen/>
              <w:t>женных тем: «Если бы я был учителем, ка</w:t>
            </w:r>
            <w:r w:rsidRPr="00CD01F8">
              <w:softHyphen/>
              <w:t>кими качествами обладал…, как относил</w:t>
            </w:r>
            <w:r w:rsidRPr="00CD01F8">
              <w:softHyphen/>
              <w:t>ся бы к ученикам…, как готовился к заня</w:t>
            </w:r>
            <w:r w:rsidRPr="00CD01F8">
              <w:softHyphen/>
              <w:t>тиям…, какие вспомогательные средства использовал для проведения уроков?»; «Как сделать урок интересным?»; «Что нужно, чтобы понимать своих учени</w:t>
            </w:r>
            <w:r w:rsidRPr="00CD01F8">
              <w:softHyphen/>
              <w:t>ков?»; «Нужно ли учителю учиться?»</w:t>
            </w:r>
          </w:p>
        </w:tc>
      </w:tr>
      <w:tr w:rsidR="009E0B79" w:rsidRPr="00CD01F8" w:rsidTr="009E0B79">
        <w:trPr>
          <w:trHeight w:val="557"/>
        </w:trPr>
        <w:tc>
          <w:tcPr>
            <w:tcW w:w="3148" w:type="dxa"/>
          </w:tcPr>
          <w:p w:rsidR="009E0B79" w:rsidRPr="00CD01F8" w:rsidRDefault="009E0B79" w:rsidP="00CD01F8">
            <w:pPr>
              <w:pStyle w:val="Default"/>
              <w:jc w:val="both"/>
            </w:pPr>
            <w:r w:rsidRPr="00CD01F8">
              <w:rPr>
                <w:b/>
                <w:bCs/>
              </w:rPr>
              <w:t>День отца</w:t>
            </w:r>
          </w:p>
          <w:p w:rsidR="009E0B79" w:rsidRPr="00CD01F8" w:rsidRDefault="009E0B79" w:rsidP="00CD01F8">
            <w:pPr>
              <w:pStyle w:val="Default"/>
              <w:jc w:val="both"/>
            </w:pPr>
            <w:r w:rsidRPr="00CD01F8">
              <w:rPr>
                <w:b/>
                <w:bCs/>
              </w:rPr>
              <w:t>(1 час)</w:t>
            </w:r>
          </w:p>
          <w:p w:rsidR="009E0B79" w:rsidRPr="00CD01F8" w:rsidRDefault="009E0B79" w:rsidP="00CD01F8">
            <w:pPr>
              <w:pStyle w:val="Default"/>
              <w:jc w:val="both"/>
            </w:pPr>
            <w:r w:rsidRPr="00CD01F8">
              <w:t>5–7 классы:</w:t>
            </w:r>
          </w:p>
          <w:p w:rsidR="009E0B79" w:rsidRPr="00CD01F8" w:rsidRDefault="009E0B79" w:rsidP="00CD01F8">
            <w:pPr>
              <w:pStyle w:val="Default"/>
              <w:jc w:val="both"/>
            </w:pPr>
            <w:r w:rsidRPr="00CD01F8">
              <w:t>«Отчество — от слова „отец“»</w:t>
            </w:r>
          </w:p>
          <w:p w:rsidR="009E0B79" w:rsidRPr="00CD01F8" w:rsidRDefault="009E0B79" w:rsidP="00CD01F8">
            <w:pPr>
              <w:pStyle w:val="Default"/>
              <w:jc w:val="both"/>
            </w:pPr>
            <w:r w:rsidRPr="00CD01F8">
              <w:t>8–9 классы: «Отчество — от слова „отец“»</w:t>
            </w:r>
          </w:p>
        </w:tc>
        <w:tc>
          <w:tcPr>
            <w:tcW w:w="3148" w:type="dxa"/>
          </w:tcPr>
          <w:p w:rsidR="009E0B79" w:rsidRPr="00CD01F8" w:rsidRDefault="009E0B79" w:rsidP="00CD01F8">
            <w:pPr>
              <w:pStyle w:val="Default"/>
              <w:jc w:val="both"/>
            </w:pPr>
            <w:r w:rsidRPr="00CD01F8">
              <w:t>История формирования понятий «род» и «отец». Образ отца в отечественной лите</w:t>
            </w:r>
            <w:r w:rsidRPr="00CD01F8">
              <w:softHyphen/>
              <w:t>ратуре. Качества настоящего отца. Рав</w:t>
            </w:r>
            <w:r w:rsidRPr="00CD01F8">
              <w:softHyphen/>
              <w:t>ноправие родителей в семье</w:t>
            </w:r>
          </w:p>
        </w:tc>
        <w:tc>
          <w:tcPr>
            <w:tcW w:w="3148" w:type="dxa"/>
          </w:tcPr>
          <w:p w:rsidR="009E0B79" w:rsidRPr="00CD01F8" w:rsidRDefault="009E0B79" w:rsidP="00CD01F8">
            <w:pPr>
              <w:pStyle w:val="Default"/>
              <w:jc w:val="both"/>
            </w:pPr>
            <w:r w:rsidRPr="00CD01F8">
              <w:t xml:space="preserve">Просмотр видеоролика. Знакомство с литературными образами отца. </w:t>
            </w:r>
          </w:p>
          <w:p w:rsidR="009E0B79" w:rsidRPr="00CD01F8" w:rsidRDefault="009E0B79" w:rsidP="00CD01F8">
            <w:pPr>
              <w:pStyle w:val="Default"/>
              <w:jc w:val="both"/>
            </w:pPr>
            <w:r w:rsidRPr="00CD01F8">
              <w:t>Участие в групповой работе по соотнесе</w:t>
            </w:r>
            <w:r w:rsidRPr="00CD01F8">
              <w:softHyphen/>
              <w:t xml:space="preserve">нию текста и высказывания известного человека об отце. </w:t>
            </w:r>
          </w:p>
          <w:p w:rsidR="009E0B79" w:rsidRPr="00CD01F8" w:rsidRDefault="009E0B79" w:rsidP="00CD01F8">
            <w:pPr>
              <w:pStyle w:val="Default"/>
              <w:jc w:val="both"/>
            </w:pPr>
            <w:r w:rsidRPr="00CD01F8">
              <w:t>Участие в беседе о нравственных каче</w:t>
            </w:r>
            <w:r w:rsidRPr="00CD01F8">
              <w:softHyphen/>
              <w:t>ствах отца.</w:t>
            </w:r>
          </w:p>
          <w:p w:rsidR="009E0B79" w:rsidRPr="00CD01F8" w:rsidRDefault="009E0B79" w:rsidP="00CD01F8">
            <w:pPr>
              <w:pStyle w:val="Default"/>
              <w:jc w:val="both"/>
            </w:pPr>
            <w:r w:rsidRPr="00CD01F8">
              <w:t>Обмен мнениями о том, какое из предло</w:t>
            </w:r>
            <w:r w:rsidRPr="00CD01F8">
              <w:softHyphen/>
              <w:t>женных высказываний ближе всего школьникам</w:t>
            </w:r>
          </w:p>
        </w:tc>
      </w:tr>
      <w:tr w:rsidR="009E0B79" w:rsidRPr="00CD01F8" w:rsidTr="009E0B79">
        <w:trPr>
          <w:trHeight w:val="557"/>
        </w:trPr>
        <w:tc>
          <w:tcPr>
            <w:tcW w:w="3148" w:type="dxa"/>
          </w:tcPr>
          <w:p w:rsidR="009E0B79" w:rsidRPr="00CD01F8" w:rsidRDefault="009E0B79" w:rsidP="00CD01F8">
            <w:pPr>
              <w:pStyle w:val="Default"/>
              <w:jc w:val="both"/>
            </w:pPr>
            <w:r w:rsidRPr="00CD01F8">
              <w:rPr>
                <w:b/>
                <w:bCs/>
              </w:rPr>
              <w:t>День музыки</w:t>
            </w:r>
          </w:p>
          <w:p w:rsidR="009E0B79" w:rsidRPr="00CD01F8" w:rsidRDefault="009E0B79" w:rsidP="00CD01F8">
            <w:pPr>
              <w:pStyle w:val="Default"/>
              <w:jc w:val="both"/>
            </w:pPr>
            <w:r w:rsidRPr="00CD01F8">
              <w:rPr>
                <w:b/>
                <w:bCs/>
              </w:rPr>
              <w:t>(1 час)</w:t>
            </w:r>
          </w:p>
          <w:p w:rsidR="009E0B79" w:rsidRPr="00CD01F8" w:rsidRDefault="009E0B79" w:rsidP="00CD01F8">
            <w:pPr>
              <w:pStyle w:val="Default"/>
              <w:jc w:val="both"/>
            </w:pPr>
            <w:r w:rsidRPr="00CD01F8">
              <w:t>5–7 классы:</w:t>
            </w:r>
          </w:p>
          <w:p w:rsidR="009E0B79" w:rsidRPr="00CD01F8" w:rsidRDefault="009E0B79" w:rsidP="00CD01F8">
            <w:pPr>
              <w:pStyle w:val="Default"/>
              <w:jc w:val="both"/>
            </w:pPr>
            <w:r w:rsidRPr="00CD01F8">
              <w:t>«Что мы музыкой зовём»</w:t>
            </w:r>
          </w:p>
          <w:p w:rsidR="009E0B79" w:rsidRPr="00CD01F8" w:rsidRDefault="009E0B79" w:rsidP="00CD01F8">
            <w:pPr>
              <w:pStyle w:val="Default"/>
              <w:jc w:val="both"/>
            </w:pPr>
            <w:r w:rsidRPr="00CD01F8">
              <w:t xml:space="preserve">8–9 классы: </w:t>
            </w:r>
          </w:p>
          <w:p w:rsidR="009E0B79" w:rsidRPr="00CD01F8" w:rsidRDefault="009E0B79" w:rsidP="00CD01F8">
            <w:pPr>
              <w:pStyle w:val="Default"/>
              <w:jc w:val="both"/>
            </w:pPr>
            <w:r w:rsidRPr="00CD01F8">
              <w:t>«Что мы музыкой зовём»</w:t>
            </w:r>
          </w:p>
        </w:tc>
        <w:tc>
          <w:tcPr>
            <w:tcW w:w="3148" w:type="dxa"/>
          </w:tcPr>
          <w:p w:rsidR="009E0B79" w:rsidRPr="00CD01F8" w:rsidRDefault="009E0B79" w:rsidP="00CD01F8">
            <w:pPr>
              <w:pStyle w:val="Default"/>
              <w:jc w:val="both"/>
            </w:pPr>
            <w:r w:rsidRPr="00CD01F8">
              <w:t>Уникальность музыки каждого народа. Музыкальные инструменты. Виды искус</w:t>
            </w:r>
            <w:r w:rsidRPr="00CD01F8">
              <w:softHyphen/>
              <w:t>ства, где музыка — неотъемлемая часть</w:t>
            </w:r>
          </w:p>
        </w:tc>
        <w:tc>
          <w:tcPr>
            <w:tcW w:w="3148" w:type="dxa"/>
          </w:tcPr>
          <w:p w:rsidR="009E0B79" w:rsidRPr="00CD01F8" w:rsidRDefault="009E0B79" w:rsidP="00CD01F8">
            <w:pPr>
              <w:pStyle w:val="Default"/>
              <w:jc w:val="both"/>
            </w:pPr>
            <w:r w:rsidRPr="00CD01F8">
              <w:t>Групповая работа по созданию кластера «Музыка» в зависимости от ассоциаций, которые возникают от слова «музыка». Просмотр видеоролика.</w:t>
            </w:r>
          </w:p>
          <w:p w:rsidR="009E0B79" w:rsidRPr="00CD01F8" w:rsidRDefault="009E0B79" w:rsidP="00CD01F8">
            <w:pPr>
              <w:pStyle w:val="Default"/>
              <w:jc w:val="both"/>
            </w:pPr>
            <w:r w:rsidRPr="00CD01F8">
              <w:t>Участие в дискуссии о видах искусства, где музыка — неотъемлемая часть</w:t>
            </w:r>
          </w:p>
        </w:tc>
      </w:tr>
      <w:tr w:rsidR="009E0B79" w:rsidRPr="00CD01F8" w:rsidTr="009E0B79">
        <w:trPr>
          <w:trHeight w:val="557"/>
        </w:trPr>
        <w:tc>
          <w:tcPr>
            <w:tcW w:w="3148" w:type="dxa"/>
          </w:tcPr>
          <w:p w:rsidR="009E0B79" w:rsidRPr="00CD01F8" w:rsidRDefault="009E0B79" w:rsidP="00CD01F8">
            <w:pPr>
              <w:pStyle w:val="Default"/>
              <w:jc w:val="both"/>
            </w:pPr>
            <w:r w:rsidRPr="00CD01F8">
              <w:rPr>
                <w:b/>
                <w:bCs/>
              </w:rPr>
              <w:t xml:space="preserve">Традиционные семейные ценности </w:t>
            </w:r>
          </w:p>
          <w:p w:rsidR="009E0B79" w:rsidRPr="00CD01F8" w:rsidRDefault="009E0B79" w:rsidP="00CD01F8">
            <w:pPr>
              <w:pStyle w:val="Default"/>
              <w:jc w:val="both"/>
            </w:pPr>
            <w:r w:rsidRPr="00CD01F8">
              <w:rPr>
                <w:b/>
                <w:bCs/>
              </w:rPr>
              <w:t xml:space="preserve">(1 час) </w:t>
            </w:r>
          </w:p>
          <w:p w:rsidR="009E0B79" w:rsidRPr="00CD01F8" w:rsidRDefault="009E0B79" w:rsidP="00CD01F8">
            <w:pPr>
              <w:pStyle w:val="Default"/>
              <w:jc w:val="both"/>
            </w:pPr>
            <w:r w:rsidRPr="00CD01F8">
              <w:t xml:space="preserve">5–7 классы: </w:t>
            </w:r>
          </w:p>
          <w:p w:rsidR="009E0B79" w:rsidRPr="00CD01F8" w:rsidRDefault="009E0B79" w:rsidP="00CD01F8">
            <w:pPr>
              <w:pStyle w:val="Default"/>
              <w:jc w:val="both"/>
            </w:pPr>
            <w:r w:rsidRPr="00CD01F8">
              <w:t xml:space="preserve">«Счастлив тот, кто счастлив у себя дома» </w:t>
            </w:r>
          </w:p>
          <w:p w:rsidR="009E0B79" w:rsidRPr="00CD01F8" w:rsidRDefault="009E0B79" w:rsidP="00CD01F8">
            <w:pPr>
              <w:pStyle w:val="Default"/>
              <w:jc w:val="both"/>
            </w:pPr>
            <w:r w:rsidRPr="00CD01F8">
              <w:t xml:space="preserve">8–9 классы: </w:t>
            </w:r>
          </w:p>
          <w:p w:rsidR="009E0B79" w:rsidRPr="00CD01F8" w:rsidRDefault="009E0B79" w:rsidP="00CD01F8">
            <w:pPr>
              <w:pStyle w:val="Default"/>
              <w:jc w:val="both"/>
            </w:pPr>
            <w:r w:rsidRPr="00CD01F8">
              <w:t xml:space="preserve">«Счастлив тот, кто счастлив у себя дома» </w:t>
            </w:r>
          </w:p>
        </w:tc>
        <w:tc>
          <w:tcPr>
            <w:tcW w:w="3148" w:type="dxa"/>
          </w:tcPr>
          <w:p w:rsidR="009E0B79" w:rsidRPr="00CD01F8" w:rsidRDefault="009E0B79" w:rsidP="00CD01F8">
            <w:pPr>
              <w:pStyle w:val="Default"/>
              <w:jc w:val="both"/>
            </w:pPr>
            <w:r w:rsidRPr="00CD01F8">
              <w:t xml:space="preserve">Дом, в котором мы живём. </w:t>
            </w:r>
          </w:p>
          <w:p w:rsidR="009E0B79" w:rsidRPr="00CD01F8" w:rsidRDefault="009E0B79" w:rsidP="00CD01F8">
            <w:pPr>
              <w:pStyle w:val="Default"/>
              <w:jc w:val="both"/>
            </w:pPr>
            <w:r w:rsidRPr="00CD01F8">
              <w:t xml:space="preserve">Идеальные отношения в семье: какие они? </w:t>
            </w:r>
          </w:p>
          <w:p w:rsidR="009E0B79" w:rsidRPr="00CD01F8" w:rsidRDefault="009E0B79" w:rsidP="00CD01F8">
            <w:pPr>
              <w:pStyle w:val="Default"/>
              <w:jc w:val="both"/>
            </w:pPr>
            <w:r w:rsidRPr="00CD01F8">
              <w:t xml:space="preserve">Семейные ценности </w:t>
            </w:r>
          </w:p>
        </w:tc>
        <w:tc>
          <w:tcPr>
            <w:tcW w:w="3148" w:type="dxa"/>
          </w:tcPr>
          <w:p w:rsidR="009E0B79" w:rsidRPr="00CD01F8" w:rsidRDefault="009E0B79" w:rsidP="00CD01F8">
            <w:pPr>
              <w:pStyle w:val="Default"/>
              <w:jc w:val="both"/>
            </w:pPr>
            <w:r w:rsidRPr="00CD01F8">
              <w:t xml:space="preserve">Просмотр вступительного видеоролика о доме, в котором мы живем. </w:t>
            </w:r>
          </w:p>
          <w:p w:rsidR="009E0B79" w:rsidRPr="00CD01F8" w:rsidRDefault="009E0B79" w:rsidP="00CD01F8">
            <w:pPr>
              <w:pStyle w:val="Default"/>
              <w:jc w:val="both"/>
            </w:pPr>
            <w:r w:rsidRPr="00CD01F8">
              <w:t>Интерактивное задание «Собираем рас</w:t>
            </w:r>
            <w:r w:rsidRPr="00CD01F8">
              <w:softHyphen/>
              <w:t xml:space="preserve">сыпавшиеся пословицы». </w:t>
            </w:r>
          </w:p>
          <w:p w:rsidR="009E0B79" w:rsidRPr="00CD01F8" w:rsidRDefault="009E0B79" w:rsidP="00CD01F8">
            <w:pPr>
              <w:pStyle w:val="Default"/>
              <w:jc w:val="both"/>
            </w:pPr>
            <w:r w:rsidRPr="00CD01F8">
              <w:t>Участие в разыгрывании и анализе про</w:t>
            </w:r>
            <w:r w:rsidRPr="00CD01F8">
              <w:softHyphen/>
              <w:t xml:space="preserve">блемных ситуаций, связанных с жизнью в семье </w:t>
            </w:r>
          </w:p>
        </w:tc>
      </w:tr>
      <w:tr w:rsidR="009E0B79" w:rsidRPr="00CD01F8" w:rsidTr="009E0B79">
        <w:trPr>
          <w:trHeight w:val="557"/>
        </w:trPr>
        <w:tc>
          <w:tcPr>
            <w:tcW w:w="3148" w:type="dxa"/>
          </w:tcPr>
          <w:p w:rsidR="009E0B79" w:rsidRPr="00CD01F8" w:rsidRDefault="009E0B79" w:rsidP="00CD01F8">
            <w:pPr>
              <w:pStyle w:val="Default"/>
              <w:jc w:val="both"/>
            </w:pPr>
            <w:r w:rsidRPr="00CD01F8">
              <w:rPr>
                <w:b/>
                <w:bCs/>
              </w:rPr>
              <w:t xml:space="preserve">День народного единства </w:t>
            </w:r>
          </w:p>
          <w:p w:rsidR="009E0B79" w:rsidRPr="00CD01F8" w:rsidRDefault="009E0B79" w:rsidP="00CD01F8">
            <w:pPr>
              <w:pStyle w:val="Default"/>
              <w:jc w:val="both"/>
            </w:pPr>
            <w:r w:rsidRPr="00CD01F8">
              <w:rPr>
                <w:b/>
                <w:bCs/>
              </w:rPr>
              <w:t xml:space="preserve">(1 час) </w:t>
            </w:r>
          </w:p>
          <w:p w:rsidR="009E0B79" w:rsidRPr="00CD01F8" w:rsidRDefault="009E0B79" w:rsidP="00CD01F8">
            <w:pPr>
              <w:pStyle w:val="Default"/>
              <w:jc w:val="both"/>
            </w:pPr>
            <w:r w:rsidRPr="00CD01F8">
              <w:t xml:space="preserve">5–7 классы: </w:t>
            </w:r>
          </w:p>
          <w:p w:rsidR="009E0B79" w:rsidRPr="00CD01F8" w:rsidRDefault="009E0B79" w:rsidP="00CD01F8">
            <w:pPr>
              <w:pStyle w:val="Default"/>
              <w:jc w:val="both"/>
            </w:pPr>
            <w:r w:rsidRPr="00CD01F8">
              <w:t xml:space="preserve">«Мы — одна страна» </w:t>
            </w:r>
          </w:p>
          <w:p w:rsidR="009E0B79" w:rsidRPr="00CD01F8" w:rsidRDefault="009E0B79" w:rsidP="00CD01F8">
            <w:pPr>
              <w:pStyle w:val="Default"/>
              <w:jc w:val="both"/>
            </w:pPr>
            <w:r w:rsidRPr="00CD01F8">
              <w:t xml:space="preserve">8–9 классы: </w:t>
            </w:r>
          </w:p>
          <w:p w:rsidR="009E0B79" w:rsidRPr="00CD01F8" w:rsidRDefault="009E0B79" w:rsidP="00CD01F8">
            <w:pPr>
              <w:pStyle w:val="Default"/>
              <w:jc w:val="both"/>
            </w:pPr>
            <w:r w:rsidRPr="00CD01F8">
              <w:t xml:space="preserve">«Мы — одна страна» </w:t>
            </w:r>
          </w:p>
        </w:tc>
        <w:tc>
          <w:tcPr>
            <w:tcW w:w="3148" w:type="dxa"/>
          </w:tcPr>
          <w:p w:rsidR="009E0B79" w:rsidRPr="00CD01F8" w:rsidRDefault="009E0B79" w:rsidP="00CD01F8">
            <w:pPr>
              <w:pStyle w:val="Default"/>
              <w:jc w:val="both"/>
            </w:pPr>
            <w:r w:rsidRPr="00CD01F8">
              <w:t>Смутное время в истории нашей страны. Самозванцы — одна из причин продол</w:t>
            </w:r>
            <w:r w:rsidRPr="00CD01F8">
              <w:softHyphen/>
              <w:t>жавшейся Смуты. Ополчение во главе с князем Дмитрием Пожарским и зем</w:t>
            </w:r>
            <w:r w:rsidRPr="00CD01F8">
              <w:softHyphen/>
              <w:t xml:space="preserve">ским старостой Кузьмой Мининым. </w:t>
            </w:r>
          </w:p>
          <w:p w:rsidR="009E0B79" w:rsidRPr="00CD01F8" w:rsidRDefault="009E0B79" w:rsidP="00CD01F8">
            <w:pPr>
              <w:pStyle w:val="Default"/>
              <w:jc w:val="both"/>
            </w:pPr>
            <w:r w:rsidRPr="00CD01F8">
              <w:t xml:space="preserve">Примеры единения народа не только в войне </w:t>
            </w:r>
          </w:p>
        </w:tc>
        <w:tc>
          <w:tcPr>
            <w:tcW w:w="3148" w:type="dxa"/>
          </w:tcPr>
          <w:p w:rsidR="009E0B79" w:rsidRPr="00CD01F8" w:rsidRDefault="009E0B79" w:rsidP="00CD01F8">
            <w:pPr>
              <w:pStyle w:val="Default"/>
              <w:jc w:val="both"/>
            </w:pPr>
            <w:r w:rsidRPr="00CD01F8">
              <w:t>Участие во вступительной беседе о появле</w:t>
            </w:r>
            <w:r w:rsidRPr="00CD01F8">
              <w:softHyphen/>
              <w:t xml:space="preserve">нии праздника День народного единства. </w:t>
            </w:r>
          </w:p>
          <w:p w:rsidR="009E0B79" w:rsidRPr="00CD01F8" w:rsidRDefault="009E0B79" w:rsidP="00CD01F8">
            <w:pPr>
              <w:pStyle w:val="Default"/>
              <w:jc w:val="both"/>
            </w:pPr>
            <w:r w:rsidRPr="00CD01F8">
              <w:t xml:space="preserve">Знакомство с исторической справкой о событиях Смутного времени. </w:t>
            </w:r>
          </w:p>
          <w:p w:rsidR="009E0B79" w:rsidRPr="00CD01F8" w:rsidRDefault="009E0B79" w:rsidP="00CD01F8">
            <w:pPr>
              <w:pStyle w:val="Default"/>
              <w:jc w:val="both"/>
            </w:pPr>
            <w:r w:rsidRPr="00CD01F8">
              <w:t>Работа в группах: если бы вы жили в Смутное время, в чём вы бы увидели причины появления народных ополче</w:t>
            </w:r>
            <w:r w:rsidRPr="00CD01F8">
              <w:softHyphen/>
              <w:t xml:space="preserve">ний? Обмен мнениями. </w:t>
            </w:r>
          </w:p>
          <w:p w:rsidR="009E0B79" w:rsidRPr="00CD01F8" w:rsidRDefault="009E0B79" w:rsidP="00CD01F8">
            <w:pPr>
              <w:pStyle w:val="Default"/>
              <w:jc w:val="both"/>
            </w:pPr>
            <w:r w:rsidRPr="00CD01F8">
              <w:t>Дискуссия о том, что 4 ноября 1612 года воины народного ополчения продемон</w:t>
            </w:r>
            <w:r w:rsidRPr="00CD01F8">
              <w:softHyphen/>
              <w:t>стрировали образец героизма и сплочён</w:t>
            </w:r>
            <w:r w:rsidRPr="00CD01F8">
              <w:softHyphen/>
              <w:t>ности всего народа вне зависимости от происхождения, вероисповедания и по</w:t>
            </w:r>
            <w:r w:rsidRPr="00CD01F8">
              <w:softHyphen/>
              <w:t xml:space="preserve">ложения в обществе. Дискуссия о том, когда ещё люди чувствуют, что им надо объединяться? </w:t>
            </w:r>
          </w:p>
          <w:p w:rsidR="009E0B79" w:rsidRPr="00CD01F8" w:rsidRDefault="009E0B79" w:rsidP="00CD01F8">
            <w:pPr>
              <w:pStyle w:val="Default"/>
              <w:jc w:val="both"/>
            </w:pPr>
            <w:r w:rsidRPr="00CD01F8">
              <w:t>Блицопрос о том, что в Москве нам на</w:t>
            </w:r>
            <w:r w:rsidRPr="00CD01F8">
              <w:softHyphen/>
              <w:t>поминает о событиях 1612 года</w:t>
            </w:r>
          </w:p>
        </w:tc>
      </w:tr>
      <w:tr w:rsidR="009E0B79" w:rsidRPr="00CD01F8" w:rsidTr="009E0B79">
        <w:trPr>
          <w:trHeight w:val="557"/>
        </w:trPr>
        <w:tc>
          <w:tcPr>
            <w:tcW w:w="3148" w:type="dxa"/>
          </w:tcPr>
          <w:p w:rsidR="009E0B79" w:rsidRPr="00CD01F8" w:rsidRDefault="009E0B79" w:rsidP="00CD01F8">
            <w:pPr>
              <w:pStyle w:val="Default"/>
              <w:jc w:val="both"/>
            </w:pPr>
            <w:r w:rsidRPr="00CD01F8">
              <w:rPr>
                <w:b/>
                <w:bCs/>
              </w:rPr>
              <w:t>Мы разные, мы вместе</w:t>
            </w:r>
          </w:p>
          <w:p w:rsidR="009E0B79" w:rsidRPr="00CD01F8" w:rsidRDefault="009E0B79" w:rsidP="00CD01F8">
            <w:pPr>
              <w:pStyle w:val="Default"/>
              <w:jc w:val="both"/>
            </w:pPr>
            <w:r w:rsidRPr="00CD01F8">
              <w:rPr>
                <w:b/>
                <w:bCs/>
              </w:rPr>
              <w:t>(1 час)</w:t>
            </w:r>
          </w:p>
          <w:p w:rsidR="009E0B79" w:rsidRPr="00CD01F8" w:rsidRDefault="009E0B79" w:rsidP="00CD01F8">
            <w:pPr>
              <w:pStyle w:val="Default"/>
              <w:jc w:val="both"/>
            </w:pPr>
            <w:r w:rsidRPr="00CD01F8">
              <w:t xml:space="preserve">5–7 классы: </w:t>
            </w:r>
          </w:p>
          <w:p w:rsidR="009E0B79" w:rsidRPr="00CD01F8" w:rsidRDefault="009E0B79" w:rsidP="00CD01F8">
            <w:pPr>
              <w:pStyle w:val="Default"/>
              <w:jc w:val="both"/>
            </w:pPr>
            <w:r w:rsidRPr="00CD01F8">
              <w:t>«Языки и культура народов России: единство в разнообразии»</w:t>
            </w:r>
          </w:p>
          <w:p w:rsidR="009E0B79" w:rsidRPr="00CD01F8" w:rsidRDefault="009E0B79" w:rsidP="00CD01F8">
            <w:pPr>
              <w:pStyle w:val="Default"/>
              <w:jc w:val="both"/>
            </w:pPr>
            <w:r w:rsidRPr="00CD01F8">
              <w:t xml:space="preserve">8–9 классы: </w:t>
            </w:r>
          </w:p>
          <w:p w:rsidR="009E0B79" w:rsidRPr="00CD01F8" w:rsidRDefault="009E0B79" w:rsidP="00CD01F8">
            <w:pPr>
              <w:pStyle w:val="Default"/>
              <w:jc w:val="both"/>
            </w:pPr>
            <w:r w:rsidRPr="00CD01F8">
              <w:t>«Языки и культура народов России: единство в разнообразии»</w:t>
            </w:r>
          </w:p>
        </w:tc>
        <w:tc>
          <w:tcPr>
            <w:tcW w:w="3148" w:type="dxa"/>
          </w:tcPr>
          <w:p w:rsidR="009E0B79" w:rsidRPr="00CD01F8" w:rsidRDefault="009E0B79" w:rsidP="00CD01F8">
            <w:pPr>
              <w:pStyle w:val="Default"/>
              <w:jc w:val="both"/>
            </w:pPr>
            <w:r w:rsidRPr="00CD01F8">
              <w:t>Разнообразие культуры народов России. Традиции разных народов. Уважение между людьми разных национально</w:t>
            </w:r>
            <w:r w:rsidRPr="00CD01F8">
              <w:softHyphen/>
              <w:t>стей — основа межкультурного общения. Влияние многоязычия на толерантность. Почему языки исчезают?</w:t>
            </w:r>
          </w:p>
        </w:tc>
        <w:tc>
          <w:tcPr>
            <w:tcW w:w="3148" w:type="dxa"/>
          </w:tcPr>
          <w:p w:rsidR="009E0B79" w:rsidRPr="00CD01F8" w:rsidRDefault="009E0B79" w:rsidP="00CD01F8">
            <w:pPr>
              <w:pStyle w:val="Default"/>
              <w:jc w:val="both"/>
            </w:pPr>
            <w:r w:rsidRPr="00CD01F8">
              <w:t>Блицопрос: какие народы, живущие в России, вы можете назвать? (По по</w:t>
            </w:r>
            <w:r w:rsidRPr="00CD01F8">
              <w:softHyphen/>
              <w:t>следним данным в России проживает бо</w:t>
            </w:r>
            <w:r w:rsidRPr="00CD01F8">
              <w:softHyphen/>
              <w:t>лее 190 народов.)</w:t>
            </w:r>
          </w:p>
          <w:p w:rsidR="009E0B79" w:rsidRPr="00CD01F8" w:rsidRDefault="009E0B79" w:rsidP="00CD01F8">
            <w:pPr>
              <w:pStyle w:val="Default"/>
              <w:jc w:val="both"/>
            </w:pPr>
            <w:r w:rsidRPr="00CD01F8">
              <w:t>Знакомство с традициями народов, жи</w:t>
            </w:r>
            <w:r w:rsidRPr="00CD01F8">
              <w:softHyphen/>
              <w:t>вущих на территории России.</w:t>
            </w:r>
          </w:p>
          <w:p w:rsidR="009E0B79" w:rsidRPr="00CD01F8" w:rsidRDefault="009E0B79" w:rsidP="00CD01F8">
            <w:pPr>
              <w:pStyle w:val="Default"/>
              <w:jc w:val="both"/>
            </w:pPr>
            <w:r w:rsidRPr="00CD01F8">
              <w:t>Участие в дискуссии о том, что объеди</w:t>
            </w:r>
            <w:r w:rsidRPr="00CD01F8">
              <w:softHyphen/>
              <w:t>няет людей разных национальностей в одной стране, что им в этом помогает</w:t>
            </w:r>
          </w:p>
        </w:tc>
      </w:tr>
      <w:tr w:rsidR="009E0B79" w:rsidRPr="00CD01F8" w:rsidTr="009E0B79">
        <w:trPr>
          <w:trHeight w:val="557"/>
        </w:trPr>
        <w:tc>
          <w:tcPr>
            <w:tcW w:w="3148" w:type="dxa"/>
          </w:tcPr>
          <w:p w:rsidR="009E0B79" w:rsidRPr="00CD01F8" w:rsidRDefault="009E0B79" w:rsidP="00CD01F8">
            <w:pPr>
              <w:pStyle w:val="Default"/>
              <w:jc w:val="both"/>
            </w:pPr>
            <w:r w:rsidRPr="00CD01F8">
              <w:rPr>
                <w:b/>
                <w:bCs/>
              </w:rPr>
              <w:t>День матери</w:t>
            </w:r>
          </w:p>
          <w:p w:rsidR="009E0B79" w:rsidRPr="00CD01F8" w:rsidRDefault="009E0B79" w:rsidP="00CD01F8">
            <w:pPr>
              <w:pStyle w:val="Default"/>
              <w:jc w:val="both"/>
            </w:pPr>
            <w:r w:rsidRPr="00CD01F8">
              <w:rPr>
                <w:b/>
                <w:bCs/>
              </w:rPr>
              <w:t>(1 час)</w:t>
            </w:r>
          </w:p>
          <w:p w:rsidR="009E0B79" w:rsidRPr="00CD01F8" w:rsidRDefault="009E0B79" w:rsidP="00CD01F8">
            <w:pPr>
              <w:pStyle w:val="Default"/>
              <w:jc w:val="both"/>
            </w:pPr>
            <w:r w:rsidRPr="00CD01F8">
              <w:t xml:space="preserve">5–7 классы: </w:t>
            </w:r>
          </w:p>
          <w:p w:rsidR="009E0B79" w:rsidRPr="00CD01F8" w:rsidRDefault="009E0B79" w:rsidP="00CD01F8">
            <w:pPr>
              <w:pStyle w:val="Default"/>
              <w:jc w:val="both"/>
            </w:pPr>
            <w:r w:rsidRPr="00CD01F8">
              <w:t>«Мама — главное слово в каждой судьбе»</w:t>
            </w:r>
          </w:p>
          <w:p w:rsidR="009E0B79" w:rsidRPr="00CD01F8" w:rsidRDefault="009E0B79" w:rsidP="00CD01F8">
            <w:pPr>
              <w:pStyle w:val="Default"/>
              <w:jc w:val="both"/>
            </w:pPr>
            <w:r w:rsidRPr="00CD01F8">
              <w:t xml:space="preserve">8–9 классы: </w:t>
            </w:r>
          </w:p>
          <w:p w:rsidR="009E0B79" w:rsidRPr="00CD01F8" w:rsidRDefault="009E0B79" w:rsidP="00CD01F8">
            <w:pPr>
              <w:pStyle w:val="Default"/>
              <w:jc w:val="both"/>
            </w:pPr>
            <w:r w:rsidRPr="00CD01F8">
              <w:t>«Мама — главное слово в каждой судьбе»</w:t>
            </w:r>
          </w:p>
        </w:tc>
        <w:tc>
          <w:tcPr>
            <w:tcW w:w="3148" w:type="dxa"/>
          </w:tcPr>
          <w:p w:rsidR="009E0B79" w:rsidRPr="00CD01F8" w:rsidRDefault="009E0B79" w:rsidP="00CD01F8">
            <w:pPr>
              <w:pStyle w:val="Default"/>
              <w:jc w:val="both"/>
            </w:pPr>
            <w:r w:rsidRPr="00CD01F8">
              <w:t>Мама — важный человек в жизни каждо</w:t>
            </w:r>
            <w:r w:rsidRPr="00CD01F8">
              <w:softHyphen/>
              <w:t>го. Материнская любовь — простая и безоговорочная.</w:t>
            </w:r>
          </w:p>
          <w:p w:rsidR="009E0B79" w:rsidRPr="00CD01F8" w:rsidRDefault="009E0B79" w:rsidP="00CD01F8">
            <w:pPr>
              <w:pStyle w:val="Default"/>
              <w:jc w:val="both"/>
            </w:pPr>
            <w:r w:rsidRPr="00CD01F8">
              <w:t>Легко ли быть мамой?</w:t>
            </w:r>
          </w:p>
        </w:tc>
        <w:tc>
          <w:tcPr>
            <w:tcW w:w="3148" w:type="dxa"/>
          </w:tcPr>
          <w:p w:rsidR="009E0B79" w:rsidRPr="00CD01F8" w:rsidRDefault="009E0B79" w:rsidP="00CD01F8">
            <w:pPr>
              <w:pStyle w:val="Default"/>
              <w:jc w:val="both"/>
            </w:pPr>
            <w:r w:rsidRPr="00CD01F8">
              <w:t>Участие в игре «Незаконченное предло</w:t>
            </w:r>
            <w:r w:rsidRPr="00CD01F8">
              <w:softHyphen/>
              <w:t>жение», во время которой каждый школь</w:t>
            </w:r>
            <w:r w:rsidRPr="00CD01F8">
              <w:softHyphen/>
              <w:t>ник продолжает предложение «Первое, что приходит в голову, когда я слышу слово „мама“ …».</w:t>
            </w:r>
          </w:p>
          <w:p w:rsidR="009E0B79" w:rsidRPr="00CD01F8" w:rsidRDefault="009E0B79" w:rsidP="00CD01F8">
            <w:pPr>
              <w:pStyle w:val="Default"/>
              <w:jc w:val="both"/>
            </w:pPr>
            <w:r w:rsidRPr="00CD01F8">
              <w:t>Участие в групповом обсуждении случаев недопонимания мам и детей.</w:t>
            </w:r>
          </w:p>
          <w:p w:rsidR="009E0B79" w:rsidRPr="00CD01F8" w:rsidRDefault="009E0B79" w:rsidP="00CD01F8">
            <w:pPr>
              <w:pStyle w:val="Default"/>
              <w:jc w:val="both"/>
            </w:pPr>
            <w:r w:rsidRPr="00CD01F8">
              <w:t>Поиск причин этого в процессе группо</w:t>
            </w:r>
            <w:r w:rsidRPr="00CD01F8">
              <w:softHyphen/>
              <w:t>вой работы.</w:t>
            </w:r>
          </w:p>
          <w:p w:rsidR="009E0B79" w:rsidRPr="00CD01F8" w:rsidRDefault="009E0B79" w:rsidP="00CD01F8">
            <w:pPr>
              <w:pStyle w:val="Default"/>
              <w:jc w:val="both"/>
            </w:pPr>
            <w:r w:rsidRPr="00CD01F8">
              <w:t>Участие в беседе о том, что делает наших мам счастливыми</w:t>
            </w:r>
          </w:p>
        </w:tc>
      </w:tr>
      <w:tr w:rsidR="009E0B79" w:rsidRPr="00CD01F8" w:rsidTr="009E0B79">
        <w:trPr>
          <w:trHeight w:val="557"/>
        </w:trPr>
        <w:tc>
          <w:tcPr>
            <w:tcW w:w="3148" w:type="dxa"/>
          </w:tcPr>
          <w:p w:rsidR="009E0B79" w:rsidRPr="00CD01F8" w:rsidRDefault="009E0B79" w:rsidP="00CD01F8">
            <w:pPr>
              <w:pStyle w:val="Default"/>
              <w:jc w:val="both"/>
            </w:pPr>
            <w:r w:rsidRPr="00CD01F8">
              <w:rPr>
                <w:b/>
                <w:bCs/>
              </w:rPr>
              <w:t>Символы России (Гимн, Герб)</w:t>
            </w:r>
          </w:p>
          <w:p w:rsidR="009E0B79" w:rsidRPr="00CD01F8" w:rsidRDefault="009E0B79" w:rsidP="00CD01F8">
            <w:pPr>
              <w:pStyle w:val="Default"/>
              <w:jc w:val="both"/>
            </w:pPr>
            <w:r w:rsidRPr="00CD01F8">
              <w:rPr>
                <w:b/>
                <w:bCs/>
              </w:rPr>
              <w:t>(1 час)</w:t>
            </w:r>
          </w:p>
        </w:tc>
        <w:tc>
          <w:tcPr>
            <w:tcW w:w="3148" w:type="dxa"/>
          </w:tcPr>
          <w:p w:rsidR="009E0B79" w:rsidRPr="00CD01F8" w:rsidRDefault="009E0B79" w:rsidP="00CD01F8">
            <w:pPr>
              <w:pStyle w:val="Default"/>
              <w:jc w:val="both"/>
            </w:pPr>
            <w:r w:rsidRPr="00CD01F8">
              <w:t>Герб — символ государства. У каждой страны свой герб. Значение триколора. История российского флага</w:t>
            </w:r>
          </w:p>
        </w:tc>
        <w:tc>
          <w:tcPr>
            <w:tcW w:w="3148" w:type="dxa"/>
          </w:tcPr>
          <w:p w:rsidR="009E0B79" w:rsidRPr="00CD01F8" w:rsidRDefault="009E0B79" w:rsidP="00CD01F8">
            <w:pPr>
              <w:pStyle w:val="Default"/>
              <w:jc w:val="both"/>
            </w:pPr>
            <w:r w:rsidRPr="00CD01F8">
              <w:t>Участие во вступительной беседе о гербе России: что олицетворяет герб России, где его можно увидеть?</w:t>
            </w:r>
          </w:p>
        </w:tc>
      </w:tr>
      <w:tr w:rsidR="009E0B79" w:rsidRPr="00CD01F8" w:rsidTr="009E0B79">
        <w:trPr>
          <w:trHeight w:val="557"/>
        </w:trPr>
        <w:tc>
          <w:tcPr>
            <w:tcW w:w="3148" w:type="dxa"/>
          </w:tcPr>
          <w:p w:rsidR="009E0B79" w:rsidRPr="00CD01F8" w:rsidRDefault="009E0B79" w:rsidP="00CD01F8">
            <w:pPr>
              <w:pStyle w:val="Default"/>
              <w:jc w:val="both"/>
            </w:pPr>
            <w:r w:rsidRPr="00CD01F8">
              <w:t xml:space="preserve">5–7 классы: </w:t>
            </w:r>
          </w:p>
          <w:p w:rsidR="009E0B79" w:rsidRPr="00CD01F8" w:rsidRDefault="009E0B79" w:rsidP="00CD01F8">
            <w:pPr>
              <w:pStyle w:val="Default"/>
              <w:jc w:val="both"/>
            </w:pPr>
            <w:r w:rsidRPr="00CD01F8">
              <w:t xml:space="preserve">«Двуглавый орёл: история легендарного герба» </w:t>
            </w:r>
          </w:p>
          <w:p w:rsidR="009E0B79" w:rsidRPr="00CD01F8" w:rsidRDefault="009E0B79" w:rsidP="00CD01F8">
            <w:pPr>
              <w:pStyle w:val="Default"/>
              <w:jc w:val="both"/>
            </w:pPr>
            <w:r w:rsidRPr="00CD01F8">
              <w:t xml:space="preserve">8–9 классы: </w:t>
            </w:r>
          </w:p>
          <w:p w:rsidR="009E0B79" w:rsidRPr="00CD01F8" w:rsidRDefault="009E0B79" w:rsidP="00CD01F8">
            <w:pPr>
              <w:pStyle w:val="Default"/>
              <w:jc w:val="both"/>
              <w:rPr>
                <w:b/>
                <w:bCs/>
              </w:rPr>
            </w:pPr>
            <w:r w:rsidRPr="00CD01F8">
              <w:t xml:space="preserve">«Двуглавый орёл: история легендарного герба» </w:t>
            </w:r>
          </w:p>
        </w:tc>
        <w:tc>
          <w:tcPr>
            <w:tcW w:w="3148" w:type="dxa"/>
          </w:tcPr>
          <w:p w:rsidR="009E0B79" w:rsidRPr="00CD01F8" w:rsidRDefault="009E0B79" w:rsidP="00CD01F8">
            <w:pPr>
              <w:pStyle w:val="Default"/>
              <w:jc w:val="both"/>
            </w:pPr>
          </w:p>
        </w:tc>
        <w:tc>
          <w:tcPr>
            <w:tcW w:w="3148" w:type="dxa"/>
          </w:tcPr>
          <w:p w:rsidR="009E0B79" w:rsidRPr="00CD01F8" w:rsidRDefault="009E0B79" w:rsidP="00CD01F8">
            <w:pPr>
              <w:pStyle w:val="Default"/>
              <w:jc w:val="both"/>
            </w:pPr>
            <w:r w:rsidRPr="00CD01F8">
              <w:t>Участие в беседе о том, когда каждый из нас чувствовал гордость при виде госу</w:t>
            </w:r>
            <w:r w:rsidRPr="00CD01F8">
              <w:softHyphen/>
              <w:t xml:space="preserve">дарственных символов нашей страны </w:t>
            </w:r>
          </w:p>
          <w:p w:rsidR="009E0B79" w:rsidRPr="00CD01F8" w:rsidRDefault="009E0B79" w:rsidP="00CD01F8">
            <w:pPr>
              <w:pStyle w:val="Default"/>
              <w:jc w:val="both"/>
            </w:pPr>
          </w:p>
        </w:tc>
      </w:tr>
      <w:tr w:rsidR="009E0B79" w:rsidRPr="00CD01F8" w:rsidTr="009E0B79">
        <w:trPr>
          <w:trHeight w:val="557"/>
        </w:trPr>
        <w:tc>
          <w:tcPr>
            <w:tcW w:w="3148" w:type="dxa"/>
          </w:tcPr>
          <w:p w:rsidR="009E0B79" w:rsidRPr="00CD01F8" w:rsidRDefault="009E0B79" w:rsidP="00CD01F8">
            <w:pPr>
              <w:pStyle w:val="Default"/>
              <w:jc w:val="both"/>
            </w:pPr>
            <w:r w:rsidRPr="00CD01F8">
              <w:rPr>
                <w:b/>
                <w:bCs/>
              </w:rPr>
              <w:t xml:space="preserve">День добровольца </w:t>
            </w:r>
          </w:p>
          <w:p w:rsidR="009E0B79" w:rsidRPr="00CD01F8" w:rsidRDefault="009E0B79" w:rsidP="00CD01F8">
            <w:pPr>
              <w:pStyle w:val="Default"/>
              <w:jc w:val="both"/>
            </w:pPr>
            <w:r w:rsidRPr="00CD01F8">
              <w:rPr>
                <w:b/>
                <w:bCs/>
              </w:rPr>
              <w:t xml:space="preserve">(1 час) </w:t>
            </w:r>
          </w:p>
          <w:p w:rsidR="009E0B79" w:rsidRPr="00CD01F8" w:rsidRDefault="009E0B79" w:rsidP="00CD01F8">
            <w:pPr>
              <w:pStyle w:val="Default"/>
              <w:jc w:val="both"/>
            </w:pPr>
            <w:r w:rsidRPr="00CD01F8">
              <w:t xml:space="preserve">5–7 классы: </w:t>
            </w:r>
          </w:p>
          <w:p w:rsidR="009E0B79" w:rsidRPr="00CD01F8" w:rsidRDefault="009E0B79" w:rsidP="00CD01F8">
            <w:pPr>
              <w:pStyle w:val="Default"/>
              <w:jc w:val="both"/>
            </w:pPr>
            <w:r w:rsidRPr="00CD01F8">
              <w:t xml:space="preserve">«Жить — значит действовать» </w:t>
            </w:r>
          </w:p>
          <w:p w:rsidR="009E0B79" w:rsidRPr="00CD01F8" w:rsidRDefault="009E0B79" w:rsidP="00CD01F8">
            <w:pPr>
              <w:pStyle w:val="Default"/>
              <w:jc w:val="both"/>
            </w:pPr>
            <w:r w:rsidRPr="00CD01F8">
              <w:t xml:space="preserve">8–9 классы: </w:t>
            </w:r>
          </w:p>
          <w:p w:rsidR="009E0B79" w:rsidRPr="00CD01F8" w:rsidRDefault="009E0B79" w:rsidP="00CD01F8">
            <w:pPr>
              <w:pStyle w:val="Default"/>
              <w:jc w:val="both"/>
            </w:pPr>
            <w:r w:rsidRPr="00CD01F8">
              <w:t xml:space="preserve">«Жить — значит действовать» </w:t>
            </w:r>
          </w:p>
        </w:tc>
        <w:tc>
          <w:tcPr>
            <w:tcW w:w="3148" w:type="dxa"/>
          </w:tcPr>
          <w:p w:rsidR="009E0B79" w:rsidRPr="00CD01F8" w:rsidRDefault="009E0B79" w:rsidP="00CD01F8">
            <w:pPr>
              <w:pStyle w:val="Default"/>
              <w:jc w:val="both"/>
            </w:pPr>
            <w:r w:rsidRPr="00CD01F8">
              <w:t>История создания Красного Креста. Осо</w:t>
            </w:r>
            <w:r w:rsidRPr="00CD01F8">
              <w:softHyphen/>
              <w:t xml:space="preserve">бенности волонтёрской деятельности. Волонтёрство в России </w:t>
            </w:r>
          </w:p>
        </w:tc>
        <w:tc>
          <w:tcPr>
            <w:tcW w:w="3148" w:type="dxa"/>
          </w:tcPr>
          <w:p w:rsidR="009E0B79" w:rsidRPr="00CD01F8" w:rsidRDefault="009E0B79" w:rsidP="00CD01F8">
            <w:pPr>
              <w:pStyle w:val="Default"/>
              <w:jc w:val="both"/>
            </w:pPr>
            <w:r w:rsidRPr="00CD01F8">
              <w:t xml:space="preserve">Знакомство школьников с информацией о создании в Международного Комитета Красного Креста. </w:t>
            </w:r>
          </w:p>
          <w:p w:rsidR="009E0B79" w:rsidRPr="00CD01F8" w:rsidRDefault="009E0B79" w:rsidP="00CD01F8">
            <w:pPr>
              <w:pStyle w:val="Default"/>
              <w:jc w:val="both"/>
            </w:pPr>
            <w:r w:rsidRPr="00CD01F8">
              <w:t>Участие в обсуждении вопроса «Действи</w:t>
            </w:r>
            <w:r w:rsidRPr="00CD01F8">
              <w:softHyphen/>
              <w:t>тельно ли создание именно этой органи</w:t>
            </w:r>
            <w:r w:rsidRPr="00CD01F8">
              <w:softHyphen/>
              <w:t>зации можно считать началом волонтёр</w:t>
            </w:r>
            <w:r w:rsidRPr="00CD01F8">
              <w:softHyphen/>
              <w:t xml:space="preserve">ского движения?». </w:t>
            </w:r>
          </w:p>
          <w:p w:rsidR="009E0B79" w:rsidRPr="00CD01F8" w:rsidRDefault="009E0B79" w:rsidP="00CD01F8">
            <w:pPr>
              <w:pStyle w:val="Default"/>
              <w:jc w:val="both"/>
            </w:pPr>
            <w:r w:rsidRPr="00CD01F8">
              <w:t xml:space="preserve">Работа в группах по составлению списка особенностей волонтёрской деятельности. </w:t>
            </w:r>
          </w:p>
          <w:p w:rsidR="009E0B79" w:rsidRPr="00CD01F8" w:rsidRDefault="009E0B79" w:rsidP="00CD01F8">
            <w:pPr>
              <w:pStyle w:val="Default"/>
              <w:jc w:val="both"/>
            </w:pPr>
            <w:r w:rsidRPr="00CD01F8">
              <w:t>Обмен историями из жизни о волонтёр</w:t>
            </w:r>
            <w:r w:rsidRPr="00CD01F8">
              <w:softHyphen/>
              <w:t xml:space="preserve">ской деятельности </w:t>
            </w:r>
          </w:p>
        </w:tc>
      </w:tr>
      <w:tr w:rsidR="009E0B79" w:rsidRPr="00CD01F8" w:rsidTr="009E0B79">
        <w:trPr>
          <w:trHeight w:val="557"/>
        </w:trPr>
        <w:tc>
          <w:tcPr>
            <w:tcW w:w="3148" w:type="dxa"/>
          </w:tcPr>
          <w:p w:rsidR="009E0B79" w:rsidRPr="00CD01F8" w:rsidRDefault="009E0B79" w:rsidP="00CD01F8">
            <w:pPr>
              <w:pStyle w:val="Default"/>
              <w:jc w:val="both"/>
            </w:pPr>
            <w:r w:rsidRPr="00CD01F8">
              <w:rPr>
                <w:b/>
                <w:bCs/>
              </w:rPr>
              <w:t xml:space="preserve">День Героев Отечества </w:t>
            </w:r>
          </w:p>
          <w:p w:rsidR="009E0B79" w:rsidRPr="00CD01F8" w:rsidRDefault="009E0B79" w:rsidP="00CD01F8">
            <w:pPr>
              <w:pStyle w:val="Default"/>
              <w:jc w:val="both"/>
            </w:pPr>
            <w:r w:rsidRPr="00CD01F8">
              <w:rPr>
                <w:b/>
                <w:bCs/>
              </w:rPr>
              <w:t xml:space="preserve">(1 час) </w:t>
            </w:r>
          </w:p>
          <w:p w:rsidR="009E0B79" w:rsidRPr="00CD01F8" w:rsidRDefault="009E0B79" w:rsidP="00CD01F8">
            <w:pPr>
              <w:pStyle w:val="Default"/>
              <w:jc w:val="both"/>
            </w:pPr>
            <w:r w:rsidRPr="00CD01F8">
              <w:t xml:space="preserve">5–7 классы: </w:t>
            </w:r>
          </w:p>
          <w:p w:rsidR="009E0B79" w:rsidRPr="00CD01F8" w:rsidRDefault="009E0B79" w:rsidP="00CD01F8">
            <w:pPr>
              <w:pStyle w:val="Default"/>
              <w:jc w:val="both"/>
            </w:pPr>
            <w:r w:rsidRPr="00CD01F8">
              <w:t xml:space="preserve">«В жизни всегда есть место подвигу?» </w:t>
            </w:r>
          </w:p>
          <w:p w:rsidR="009E0B79" w:rsidRPr="00CD01F8" w:rsidRDefault="009E0B79" w:rsidP="00CD01F8">
            <w:pPr>
              <w:pStyle w:val="Default"/>
              <w:jc w:val="both"/>
            </w:pPr>
            <w:r w:rsidRPr="00CD01F8">
              <w:t xml:space="preserve">8–9 классы: </w:t>
            </w:r>
          </w:p>
          <w:p w:rsidR="009E0B79" w:rsidRPr="00CD01F8" w:rsidRDefault="009E0B79" w:rsidP="00CD01F8">
            <w:pPr>
              <w:pStyle w:val="Default"/>
              <w:jc w:val="both"/>
            </w:pPr>
            <w:r w:rsidRPr="00CD01F8">
              <w:t xml:space="preserve">«Россия начинается с меня?» </w:t>
            </w:r>
          </w:p>
        </w:tc>
        <w:tc>
          <w:tcPr>
            <w:tcW w:w="3148" w:type="dxa"/>
          </w:tcPr>
          <w:p w:rsidR="009E0B79" w:rsidRPr="00CD01F8" w:rsidRDefault="009E0B79" w:rsidP="00CD01F8">
            <w:pPr>
              <w:pStyle w:val="Default"/>
              <w:jc w:val="both"/>
            </w:pPr>
            <w:r w:rsidRPr="00CD01F8">
              <w:t>Россия — страна с героическим про</w:t>
            </w:r>
            <w:r w:rsidRPr="00CD01F8">
              <w:softHyphen/>
              <w:t xml:space="preserve">шлым. Современные герои — кто они? Россия начинается с меня? </w:t>
            </w:r>
          </w:p>
        </w:tc>
        <w:tc>
          <w:tcPr>
            <w:tcW w:w="3148" w:type="dxa"/>
          </w:tcPr>
          <w:p w:rsidR="009E0B79" w:rsidRPr="00CD01F8" w:rsidRDefault="009E0B79" w:rsidP="00CD01F8">
            <w:pPr>
              <w:pStyle w:val="Default"/>
              <w:jc w:val="both"/>
            </w:pPr>
            <w:r w:rsidRPr="00CD01F8">
              <w:t>Участие во вступительной беседе о не</w:t>
            </w:r>
            <w:r w:rsidRPr="00CD01F8">
              <w:softHyphen/>
              <w:t>простой судьбе нашей страны, о войнах, которые выпали на долю народа, и о ге</w:t>
            </w:r>
            <w:r w:rsidRPr="00CD01F8">
              <w:softHyphen/>
              <w:t xml:space="preserve">роизме тех, кто вставал на её защиту. </w:t>
            </w:r>
          </w:p>
          <w:p w:rsidR="009E0B79" w:rsidRPr="00CD01F8" w:rsidRDefault="009E0B79" w:rsidP="00CD01F8">
            <w:pPr>
              <w:pStyle w:val="Default"/>
              <w:jc w:val="both"/>
            </w:pPr>
            <w:r w:rsidRPr="00CD01F8">
              <w:t xml:space="preserve">Участие в дискуссии о том, есть ли место героизму сегодня? Обсуждение мнений школьников. </w:t>
            </w:r>
          </w:p>
          <w:p w:rsidR="009E0B79" w:rsidRPr="00CD01F8" w:rsidRDefault="009E0B79" w:rsidP="00CD01F8">
            <w:pPr>
              <w:pStyle w:val="Default"/>
              <w:jc w:val="both"/>
            </w:pPr>
            <w:r w:rsidRPr="00CD01F8">
              <w:t>Участие в игре «Согласен—не согласен»</w:t>
            </w:r>
          </w:p>
        </w:tc>
      </w:tr>
      <w:tr w:rsidR="009E0B79" w:rsidRPr="00CD01F8" w:rsidTr="009E0B79">
        <w:trPr>
          <w:trHeight w:val="557"/>
        </w:trPr>
        <w:tc>
          <w:tcPr>
            <w:tcW w:w="3148" w:type="dxa"/>
          </w:tcPr>
          <w:p w:rsidR="009E0B79" w:rsidRPr="00CD01F8" w:rsidRDefault="009E0B79" w:rsidP="00CD01F8">
            <w:pPr>
              <w:pStyle w:val="Default"/>
              <w:jc w:val="both"/>
            </w:pPr>
            <w:r w:rsidRPr="00CD01F8">
              <w:rPr>
                <w:b/>
                <w:bCs/>
              </w:rPr>
              <w:t>День Конституции</w:t>
            </w:r>
          </w:p>
          <w:p w:rsidR="009E0B79" w:rsidRPr="00CD01F8" w:rsidRDefault="009E0B79" w:rsidP="00CD01F8">
            <w:pPr>
              <w:pStyle w:val="Default"/>
              <w:jc w:val="both"/>
            </w:pPr>
            <w:r w:rsidRPr="00CD01F8">
              <w:rPr>
                <w:b/>
                <w:bCs/>
              </w:rPr>
              <w:t>(1 час)</w:t>
            </w:r>
          </w:p>
          <w:p w:rsidR="009E0B79" w:rsidRPr="00CD01F8" w:rsidRDefault="009E0B79" w:rsidP="00CD01F8">
            <w:pPr>
              <w:pStyle w:val="Default"/>
              <w:jc w:val="both"/>
            </w:pPr>
            <w:r w:rsidRPr="00CD01F8">
              <w:t xml:space="preserve">5–7 классы: </w:t>
            </w:r>
          </w:p>
          <w:p w:rsidR="009E0B79" w:rsidRPr="00CD01F8" w:rsidRDefault="009E0B79" w:rsidP="00CD01F8">
            <w:pPr>
              <w:pStyle w:val="Default"/>
              <w:jc w:val="both"/>
            </w:pPr>
            <w:r w:rsidRPr="00CD01F8">
              <w:t>«Настоящая ответственность бывает только личной». (Ф. Искандер)</w:t>
            </w:r>
          </w:p>
          <w:p w:rsidR="009E0B79" w:rsidRPr="00CD01F8" w:rsidRDefault="009E0B79" w:rsidP="00CD01F8">
            <w:pPr>
              <w:pStyle w:val="Default"/>
              <w:jc w:val="both"/>
            </w:pPr>
            <w:r w:rsidRPr="00CD01F8">
              <w:t xml:space="preserve">8–9 классы: </w:t>
            </w:r>
          </w:p>
          <w:p w:rsidR="009E0B79" w:rsidRPr="00CD01F8" w:rsidRDefault="009E0B79" w:rsidP="00CD01F8">
            <w:pPr>
              <w:pStyle w:val="Default"/>
              <w:jc w:val="both"/>
            </w:pPr>
            <w:r w:rsidRPr="00CD01F8">
              <w:t>«Повзрослеть — это значит, чувствовать ответственность за других». (Г. Купер)</w:t>
            </w:r>
          </w:p>
        </w:tc>
        <w:tc>
          <w:tcPr>
            <w:tcW w:w="3148" w:type="dxa"/>
          </w:tcPr>
          <w:p w:rsidR="009E0B79" w:rsidRPr="00CD01F8" w:rsidRDefault="009E0B79" w:rsidP="00CD01F8">
            <w:pPr>
              <w:pStyle w:val="Default"/>
              <w:jc w:val="both"/>
            </w:pPr>
            <w:r w:rsidRPr="00CD01F8">
              <w:t>Значение Конституции для граждан стра</w:t>
            </w:r>
            <w:r w:rsidRPr="00CD01F8">
              <w:softHyphen/>
              <w:t>ны. Знание прав и выполнение обязан</w:t>
            </w:r>
            <w:r w:rsidRPr="00CD01F8">
              <w:softHyphen/>
              <w:t>ностей. Ответственность — это осознан</w:t>
            </w:r>
            <w:r w:rsidRPr="00CD01F8">
              <w:softHyphen/>
              <w:t>ное поведение</w:t>
            </w:r>
          </w:p>
        </w:tc>
        <w:tc>
          <w:tcPr>
            <w:tcW w:w="3148" w:type="dxa"/>
          </w:tcPr>
          <w:p w:rsidR="009E0B79" w:rsidRPr="00CD01F8" w:rsidRDefault="009E0B79" w:rsidP="00CD01F8">
            <w:pPr>
              <w:pStyle w:val="Default"/>
              <w:jc w:val="both"/>
            </w:pPr>
            <w:r w:rsidRPr="00CD01F8">
              <w:t>Участие во вступительной беседе о зна</w:t>
            </w:r>
            <w:r w:rsidRPr="00CD01F8">
              <w:softHyphen/>
              <w:t xml:space="preserve">чении слова «конституция» и о жизни без конституции. </w:t>
            </w:r>
          </w:p>
          <w:p w:rsidR="009E0B79" w:rsidRPr="00CD01F8" w:rsidRDefault="009E0B79" w:rsidP="00CD01F8">
            <w:pPr>
              <w:pStyle w:val="Default"/>
              <w:jc w:val="both"/>
            </w:pPr>
            <w:r w:rsidRPr="00CD01F8">
              <w:t>Участие в обсуждении ситуаций, в кото</w:t>
            </w:r>
            <w:r w:rsidRPr="00CD01F8">
              <w:softHyphen/>
              <w:t>рых было нарушение прав или невыпол</w:t>
            </w:r>
            <w:r w:rsidRPr="00CD01F8">
              <w:softHyphen/>
              <w:t>нение обязанностей.</w:t>
            </w:r>
          </w:p>
          <w:p w:rsidR="009E0B79" w:rsidRPr="00CD01F8" w:rsidRDefault="009E0B79" w:rsidP="00CD01F8">
            <w:pPr>
              <w:pStyle w:val="Default"/>
              <w:jc w:val="both"/>
            </w:pPr>
            <w:r w:rsidRPr="00CD01F8">
              <w:t>Участие в игре «Незаконченное предло</w:t>
            </w:r>
            <w:r w:rsidRPr="00CD01F8">
              <w:softHyphen/>
              <w:t>жение», во время которой каждый школь</w:t>
            </w:r>
            <w:r w:rsidRPr="00CD01F8">
              <w:softHyphen/>
              <w:t>ник продолжает предложение «Нужно знать Конституцию, потому что…»</w:t>
            </w:r>
          </w:p>
          <w:p w:rsidR="009E0B79" w:rsidRPr="00CD01F8" w:rsidRDefault="009E0B79" w:rsidP="00CD01F8">
            <w:pPr>
              <w:pStyle w:val="Default"/>
              <w:jc w:val="both"/>
            </w:pPr>
            <w:r w:rsidRPr="00CD01F8">
              <w:t>Участие в дискуссии об осознанном по</w:t>
            </w:r>
            <w:r w:rsidRPr="00CD01F8">
              <w:softHyphen/>
              <w:t>ведении и личной ответственности</w:t>
            </w:r>
          </w:p>
        </w:tc>
      </w:tr>
      <w:tr w:rsidR="009E0B79" w:rsidRPr="00CD01F8" w:rsidTr="009E0B79">
        <w:trPr>
          <w:trHeight w:val="557"/>
        </w:trPr>
        <w:tc>
          <w:tcPr>
            <w:tcW w:w="3148" w:type="dxa"/>
          </w:tcPr>
          <w:p w:rsidR="009E0B79" w:rsidRPr="00CD01F8" w:rsidRDefault="009E0B79" w:rsidP="00CD01F8">
            <w:pPr>
              <w:pStyle w:val="Default"/>
              <w:jc w:val="both"/>
            </w:pPr>
            <w:r w:rsidRPr="00CD01F8">
              <w:rPr>
                <w:b/>
                <w:bCs/>
              </w:rPr>
              <w:t>Рождество</w:t>
            </w:r>
          </w:p>
          <w:p w:rsidR="009E0B79" w:rsidRPr="00CD01F8" w:rsidRDefault="009E0B79" w:rsidP="00CD01F8">
            <w:pPr>
              <w:pStyle w:val="Default"/>
              <w:jc w:val="both"/>
            </w:pPr>
            <w:r w:rsidRPr="00CD01F8">
              <w:rPr>
                <w:b/>
                <w:bCs/>
              </w:rPr>
              <w:t>(1 час)</w:t>
            </w:r>
          </w:p>
          <w:p w:rsidR="009E0B79" w:rsidRPr="00CD01F8" w:rsidRDefault="009E0B79" w:rsidP="00CD01F8">
            <w:pPr>
              <w:pStyle w:val="Default"/>
              <w:jc w:val="both"/>
            </w:pPr>
            <w:r w:rsidRPr="00CD01F8">
              <w:t>5–7 классы:</w:t>
            </w:r>
          </w:p>
          <w:p w:rsidR="009E0B79" w:rsidRPr="00CD01F8" w:rsidRDefault="009E0B79" w:rsidP="00CD01F8">
            <w:pPr>
              <w:pStyle w:val="Default"/>
              <w:jc w:val="both"/>
            </w:pPr>
            <w:r w:rsidRPr="00CD01F8">
              <w:t>«Светлый праздник Рождества»</w:t>
            </w:r>
          </w:p>
          <w:p w:rsidR="009E0B79" w:rsidRPr="00CD01F8" w:rsidRDefault="009E0B79" w:rsidP="00CD01F8">
            <w:pPr>
              <w:pStyle w:val="Default"/>
              <w:jc w:val="both"/>
            </w:pPr>
            <w:r w:rsidRPr="00CD01F8">
              <w:t xml:space="preserve">8–9 классы: </w:t>
            </w:r>
          </w:p>
          <w:p w:rsidR="009E0B79" w:rsidRPr="00CD01F8" w:rsidRDefault="009E0B79" w:rsidP="00CD01F8">
            <w:pPr>
              <w:pStyle w:val="Default"/>
              <w:jc w:val="both"/>
            </w:pPr>
            <w:r w:rsidRPr="00CD01F8">
              <w:t>«Светлый праздник Рождества»</w:t>
            </w:r>
          </w:p>
        </w:tc>
        <w:tc>
          <w:tcPr>
            <w:tcW w:w="3148" w:type="dxa"/>
          </w:tcPr>
          <w:p w:rsidR="009E0B79" w:rsidRPr="00CD01F8" w:rsidRDefault="009E0B79" w:rsidP="00CD01F8">
            <w:pPr>
              <w:pStyle w:val="Default"/>
              <w:jc w:val="both"/>
            </w:pPr>
            <w:r w:rsidRPr="00CD01F8">
              <w:t>История праздника Рождества Христова. Рождественские традиции в России и в других государствах</w:t>
            </w:r>
          </w:p>
        </w:tc>
        <w:tc>
          <w:tcPr>
            <w:tcW w:w="3148" w:type="dxa"/>
          </w:tcPr>
          <w:p w:rsidR="009E0B79" w:rsidRPr="00CD01F8" w:rsidRDefault="009E0B79" w:rsidP="00CD01F8">
            <w:pPr>
              <w:pStyle w:val="Default"/>
              <w:jc w:val="both"/>
            </w:pPr>
            <w:r w:rsidRPr="00CD01F8">
              <w:t>Участие в блицопросе «История рожде</w:t>
            </w:r>
            <w:r w:rsidRPr="00CD01F8">
              <w:softHyphen/>
              <w:t>ния Христа».</w:t>
            </w:r>
          </w:p>
          <w:p w:rsidR="009E0B79" w:rsidRPr="00CD01F8" w:rsidRDefault="009E0B79" w:rsidP="00CD01F8">
            <w:pPr>
              <w:pStyle w:val="Default"/>
              <w:jc w:val="both"/>
            </w:pPr>
            <w:r w:rsidRPr="00CD01F8">
              <w:t>Работа в группах: обсуждаем рождествен</w:t>
            </w:r>
            <w:r w:rsidRPr="00CD01F8">
              <w:softHyphen/>
              <w:t>ские традиции (кто больше вспомнит).</w:t>
            </w:r>
          </w:p>
          <w:p w:rsidR="009E0B79" w:rsidRPr="00CD01F8" w:rsidRDefault="009E0B79" w:rsidP="00CD01F8">
            <w:pPr>
              <w:pStyle w:val="Default"/>
              <w:jc w:val="both"/>
            </w:pPr>
            <w:r w:rsidRPr="00CD01F8">
              <w:t>Какие рождественские традиции других стран вам больше всего нравятся?</w:t>
            </w:r>
          </w:p>
          <w:p w:rsidR="009E0B79" w:rsidRPr="00CD01F8" w:rsidRDefault="009E0B79" w:rsidP="00CD01F8">
            <w:pPr>
              <w:pStyle w:val="Default"/>
              <w:jc w:val="both"/>
            </w:pPr>
            <w:r w:rsidRPr="00CD01F8">
              <w:t>Игра «Найди связь»: педагог называет сло</w:t>
            </w:r>
            <w:r w:rsidRPr="00CD01F8">
              <w:softHyphen/>
              <w:t>во, связанное с Рождеством, а школьники рассказывают, как оно с ним связано.</w:t>
            </w:r>
          </w:p>
          <w:p w:rsidR="009E0B79" w:rsidRPr="00CD01F8" w:rsidRDefault="009E0B79" w:rsidP="00CD01F8">
            <w:pPr>
              <w:pStyle w:val="Default"/>
              <w:jc w:val="both"/>
            </w:pPr>
            <w:r w:rsidRPr="00CD01F8">
              <w:t>Работа в парах: придумать нетривиаль</w:t>
            </w:r>
            <w:r w:rsidRPr="00CD01F8">
              <w:softHyphen/>
              <w:t>ное пожелание на Рождество</w:t>
            </w:r>
          </w:p>
        </w:tc>
      </w:tr>
      <w:tr w:rsidR="009E0B79" w:rsidRPr="00CD01F8" w:rsidTr="009E0B79">
        <w:trPr>
          <w:trHeight w:val="557"/>
        </w:trPr>
        <w:tc>
          <w:tcPr>
            <w:tcW w:w="3148" w:type="dxa"/>
          </w:tcPr>
          <w:p w:rsidR="009E0B79" w:rsidRPr="00CD01F8" w:rsidRDefault="009E0B79" w:rsidP="00CD01F8">
            <w:pPr>
              <w:pStyle w:val="Default"/>
              <w:jc w:val="both"/>
            </w:pPr>
            <w:r w:rsidRPr="00CD01F8">
              <w:rPr>
                <w:b/>
                <w:bCs/>
              </w:rPr>
              <w:t>Тема нового года. Семейные праздники и мечты</w:t>
            </w:r>
          </w:p>
          <w:p w:rsidR="009E0B79" w:rsidRPr="00CD01F8" w:rsidRDefault="009E0B79" w:rsidP="00CD01F8">
            <w:pPr>
              <w:pStyle w:val="Default"/>
              <w:jc w:val="both"/>
            </w:pPr>
            <w:r w:rsidRPr="00CD01F8">
              <w:rPr>
                <w:b/>
                <w:bCs/>
              </w:rPr>
              <w:t>(1 час)</w:t>
            </w:r>
          </w:p>
        </w:tc>
        <w:tc>
          <w:tcPr>
            <w:tcW w:w="3148" w:type="dxa"/>
          </w:tcPr>
          <w:p w:rsidR="009E0B79" w:rsidRPr="00CD01F8" w:rsidRDefault="009E0B79" w:rsidP="00CD01F8">
            <w:pPr>
              <w:pStyle w:val="Default"/>
              <w:jc w:val="both"/>
            </w:pPr>
            <w:r w:rsidRPr="00CD01F8">
              <w:t>Новый год — праздник всей семьи. Но</w:t>
            </w:r>
            <w:r w:rsidRPr="00CD01F8">
              <w:softHyphen/>
              <w:t>вогодние семейные традиции. Новогод</w:t>
            </w:r>
            <w:r w:rsidRPr="00CD01F8">
              <w:softHyphen/>
              <w:t>ние приметы</w:t>
            </w:r>
          </w:p>
        </w:tc>
        <w:tc>
          <w:tcPr>
            <w:tcW w:w="3148" w:type="dxa"/>
          </w:tcPr>
          <w:p w:rsidR="009E0B79" w:rsidRPr="00CD01F8" w:rsidRDefault="009E0B79" w:rsidP="00CD01F8">
            <w:pPr>
              <w:pStyle w:val="Default"/>
              <w:jc w:val="both"/>
            </w:pPr>
            <w:r w:rsidRPr="00CD01F8">
              <w:t>Игра «Вопрос из шляпы» (Всё ли вы зна</w:t>
            </w:r>
            <w:r w:rsidRPr="00CD01F8">
              <w:softHyphen/>
              <w:t>ете о Новом годе?).</w:t>
            </w:r>
          </w:p>
          <w:p w:rsidR="009E0B79" w:rsidRPr="00CD01F8" w:rsidRDefault="009E0B79" w:rsidP="00CD01F8">
            <w:pPr>
              <w:pStyle w:val="Default"/>
              <w:jc w:val="both"/>
            </w:pPr>
            <w:r w:rsidRPr="00CD01F8">
              <w:t>Участие в дискуссии «Поделись новогод</w:t>
            </w:r>
            <w:r w:rsidRPr="00CD01F8">
              <w:softHyphen/>
              <w:t>ней традицией, которая объединяет се</w:t>
            </w:r>
            <w:r w:rsidRPr="00CD01F8">
              <w:softHyphen/>
              <w:t>мью».</w:t>
            </w:r>
          </w:p>
        </w:tc>
      </w:tr>
      <w:tr w:rsidR="009E0B79" w:rsidRPr="00CD01F8" w:rsidTr="009E0B79">
        <w:trPr>
          <w:trHeight w:val="557"/>
        </w:trPr>
        <w:tc>
          <w:tcPr>
            <w:tcW w:w="3148" w:type="dxa"/>
          </w:tcPr>
          <w:p w:rsidR="009E0B79" w:rsidRPr="00CD01F8" w:rsidRDefault="009E0B79" w:rsidP="00CD01F8">
            <w:pPr>
              <w:pStyle w:val="Default"/>
              <w:jc w:val="both"/>
            </w:pPr>
            <w:r w:rsidRPr="00CD01F8">
              <w:rPr>
                <w:b/>
                <w:bCs/>
              </w:rPr>
              <w:t xml:space="preserve">Цифровая безопасность и гигиена школьника </w:t>
            </w:r>
          </w:p>
          <w:p w:rsidR="009E0B79" w:rsidRPr="00CD01F8" w:rsidRDefault="009E0B79" w:rsidP="00CD01F8">
            <w:pPr>
              <w:pStyle w:val="Default"/>
              <w:jc w:val="both"/>
            </w:pPr>
            <w:r w:rsidRPr="00CD01F8">
              <w:rPr>
                <w:b/>
                <w:bCs/>
              </w:rPr>
              <w:t xml:space="preserve">(1 час) </w:t>
            </w:r>
          </w:p>
          <w:p w:rsidR="009E0B79" w:rsidRPr="00CD01F8" w:rsidRDefault="009E0B79" w:rsidP="00CD01F8">
            <w:pPr>
              <w:pStyle w:val="Default"/>
              <w:jc w:val="both"/>
            </w:pPr>
            <w:r w:rsidRPr="00CD01F8">
              <w:t xml:space="preserve">5–7 классы: </w:t>
            </w:r>
          </w:p>
          <w:p w:rsidR="009E0B79" w:rsidRPr="00CD01F8" w:rsidRDefault="009E0B79" w:rsidP="00CD01F8">
            <w:pPr>
              <w:pStyle w:val="Default"/>
              <w:jc w:val="both"/>
            </w:pPr>
            <w:r w:rsidRPr="00CD01F8">
              <w:t xml:space="preserve">«Как не попасть в цифровые ловушки?» </w:t>
            </w:r>
          </w:p>
          <w:p w:rsidR="009E0B79" w:rsidRPr="00CD01F8" w:rsidRDefault="009E0B79" w:rsidP="00CD01F8">
            <w:pPr>
              <w:pStyle w:val="Default"/>
              <w:jc w:val="both"/>
            </w:pPr>
            <w:r w:rsidRPr="00CD01F8">
              <w:t xml:space="preserve">8–9 классы: </w:t>
            </w:r>
          </w:p>
          <w:p w:rsidR="009E0B79" w:rsidRPr="00CD01F8" w:rsidRDefault="009E0B79" w:rsidP="00CD01F8">
            <w:pPr>
              <w:pStyle w:val="Default"/>
              <w:jc w:val="both"/>
            </w:pPr>
            <w:r w:rsidRPr="00CD01F8">
              <w:t xml:space="preserve">«Правила продвинутого пользователя Интернета» </w:t>
            </w:r>
          </w:p>
        </w:tc>
        <w:tc>
          <w:tcPr>
            <w:tcW w:w="3148" w:type="dxa"/>
          </w:tcPr>
          <w:p w:rsidR="009E0B79" w:rsidRPr="00CD01F8" w:rsidRDefault="009E0B79" w:rsidP="00CD01F8">
            <w:pPr>
              <w:pStyle w:val="Default"/>
              <w:jc w:val="both"/>
            </w:pPr>
            <w:r w:rsidRPr="00CD01F8">
              <w:t>Отношение к личной информации. До</w:t>
            </w:r>
            <w:r w:rsidRPr="00CD01F8">
              <w:softHyphen/>
              <w:t>бавление «друзей» в Сети. Всё, что попа</w:t>
            </w:r>
            <w:r w:rsidRPr="00CD01F8">
              <w:softHyphen/>
              <w:t xml:space="preserve">дает в Сеть, остаётся там навсегда </w:t>
            </w:r>
          </w:p>
        </w:tc>
        <w:tc>
          <w:tcPr>
            <w:tcW w:w="3148" w:type="dxa"/>
          </w:tcPr>
          <w:p w:rsidR="009E0B79" w:rsidRPr="00CD01F8" w:rsidRDefault="009E0B79" w:rsidP="00CD01F8">
            <w:pPr>
              <w:pStyle w:val="Default"/>
              <w:jc w:val="both"/>
            </w:pPr>
            <w:r w:rsidRPr="00CD01F8">
              <w:t>Участие в обсуждении того, что относит</w:t>
            </w:r>
            <w:r w:rsidRPr="00CD01F8">
              <w:softHyphen/>
              <w:t xml:space="preserve">ся к личной информации. </w:t>
            </w:r>
          </w:p>
          <w:p w:rsidR="009E0B79" w:rsidRPr="00CD01F8" w:rsidRDefault="009E0B79" w:rsidP="00CD01F8">
            <w:pPr>
              <w:pStyle w:val="Default"/>
              <w:jc w:val="both"/>
            </w:pPr>
            <w:r w:rsidRPr="00CD01F8">
              <w:t>Участие в беседе о тех, кого мы добавля</w:t>
            </w:r>
            <w:r w:rsidRPr="00CD01F8">
              <w:softHyphen/>
              <w:t xml:space="preserve">ем в «друзья», о том, что могут рассказать о вас ваши фотографии. </w:t>
            </w:r>
          </w:p>
          <w:p w:rsidR="009E0B79" w:rsidRPr="00CD01F8" w:rsidRDefault="009E0B79" w:rsidP="00CD01F8">
            <w:pPr>
              <w:pStyle w:val="Default"/>
              <w:jc w:val="both"/>
            </w:pPr>
            <w:r w:rsidRPr="00CD01F8">
              <w:t>Работа в группах: делаем памятку для школьников. (используем ватман, каран</w:t>
            </w:r>
            <w:r w:rsidRPr="00CD01F8">
              <w:softHyphen/>
              <w:t xml:space="preserve">даши, фломастеры и т. д.) </w:t>
            </w:r>
          </w:p>
        </w:tc>
      </w:tr>
      <w:tr w:rsidR="009E0B79" w:rsidRPr="00CD01F8" w:rsidTr="009E0B79">
        <w:trPr>
          <w:trHeight w:val="557"/>
        </w:trPr>
        <w:tc>
          <w:tcPr>
            <w:tcW w:w="3148" w:type="dxa"/>
          </w:tcPr>
          <w:p w:rsidR="009E0B79" w:rsidRPr="00CD01F8" w:rsidRDefault="009E0B79" w:rsidP="00CD01F8">
            <w:pPr>
              <w:pStyle w:val="Default"/>
              <w:jc w:val="both"/>
            </w:pPr>
            <w:r w:rsidRPr="00CD01F8">
              <w:rPr>
                <w:b/>
                <w:bCs/>
              </w:rPr>
              <w:t xml:space="preserve">День снятия блокады Ленинграда </w:t>
            </w:r>
          </w:p>
          <w:p w:rsidR="009E0B79" w:rsidRPr="00CD01F8" w:rsidRDefault="009E0B79" w:rsidP="00CD01F8">
            <w:pPr>
              <w:pStyle w:val="Default"/>
              <w:jc w:val="both"/>
            </w:pPr>
            <w:r w:rsidRPr="00CD01F8">
              <w:rPr>
                <w:b/>
                <w:bCs/>
              </w:rPr>
              <w:t xml:space="preserve">(1 час) </w:t>
            </w:r>
          </w:p>
        </w:tc>
        <w:tc>
          <w:tcPr>
            <w:tcW w:w="3148" w:type="dxa"/>
          </w:tcPr>
          <w:p w:rsidR="009E0B79" w:rsidRPr="00CD01F8" w:rsidRDefault="009E0B79" w:rsidP="00CD01F8">
            <w:pPr>
              <w:pStyle w:val="Default"/>
              <w:jc w:val="both"/>
            </w:pPr>
            <w:r w:rsidRPr="00CD01F8">
              <w:t>Голод, морозы, бомбардировки — тяготы блокадного Ленинграда. Блокадный па</w:t>
            </w:r>
            <w:r w:rsidRPr="00CD01F8">
              <w:softHyphen/>
              <w:t xml:space="preserve">ёк. Способы выживания ленинградцев. </w:t>
            </w:r>
          </w:p>
          <w:p w:rsidR="009E0B79" w:rsidRPr="00CD01F8" w:rsidRDefault="009E0B79" w:rsidP="00CD01F8">
            <w:pPr>
              <w:pStyle w:val="Default"/>
              <w:jc w:val="both"/>
            </w:pPr>
            <w:r w:rsidRPr="00CD01F8">
              <w:t xml:space="preserve">О провале планов немецких войск </w:t>
            </w:r>
          </w:p>
        </w:tc>
        <w:tc>
          <w:tcPr>
            <w:tcW w:w="3148" w:type="dxa"/>
          </w:tcPr>
          <w:p w:rsidR="009E0B79" w:rsidRPr="00CD01F8" w:rsidRDefault="009E0B79" w:rsidP="00CD01F8">
            <w:pPr>
              <w:pStyle w:val="Default"/>
              <w:jc w:val="both"/>
            </w:pPr>
            <w:r w:rsidRPr="00CD01F8">
              <w:t>Участие в блицопросе «Что вы знаете о блокаде Ленинграда; каким образом город попал в кольцо; зачем Гитлер хотел захватить город; почему Ладожское озеро называют дорогой жизни?»</w:t>
            </w:r>
          </w:p>
        </w:tc>
      </w:tr>
      <w:tr w:rsidR="009E0B79" w:rsidRPr="00CD01F8" w:rsidTr="009E0B79">
        <w:trPr>
          <w:trHeight w:val="557"/>
        </w:trPr>
        <w:tc>
          <w:tcPr>
            <w:tcW w:w="3148" w:type="dxa"/>
          </w:tcPr>
          <w:p w:rsidR="009E0B79" w:rsidRPr="00CD01F8" w:rsidRDefault="009E0B79" w:rsidP="00CD01F8">
            <w:pPr>
              <w:pStyle w:val="Default"/>
              <w:jc w:val="both"/>
            </w:pPr>
            <w:r w:rsidRPr="00CD01F8">
              <w:t xml:space="preserve">5–7 классы: </w:t>
            </w:r>
          </w:p>
          <w:p w:rsidR="009E0B79" w:rsidRPr="00CD01F8" w:rsidRDefault="009E0B79" w:rsidP="00CD01F8">
            <w:pPr>
              <w:pStyle w:val="Default"/>
              <w:jc w:val="both"/>
            </w:pPr>
            <w:r w:rsidRPr="00CD01F8">
              <w:t>«Люди писали дневники и верили, что им удастся прожить и ещё один день». (Д. С. Лихачёв)</w:t>
            </w:r>
          </w:p>
          <w:p w:rsidR="009E0B79" w:rsidRPr="00CD01F8" w:rsidRDefault="009E0B79" w:rsidP="00CD01F8">
            <w:pPr>
              <w:pStyle w:val="Default"/>
              <w:jc w:val="both"/>
            </w:pPr>
            <w:r w:rsidRPr="00CD01F8">
              <w:t xml:space="preserve">8–9 классы: </w:t>
            </w:r>
          </w:p>
          <w:p w:rsidR="009E0B79" w:rsidRPr="00CD01F8" w:rsidRDefault="009E0B79" w:rsidP="00CD01F8">
            <w:pPr>
              <w:pStyle w:val="Default"/>
              <w:jc w:val="both"/>
            </w:pPr>
            <w:r w:rsidRPr="00CD01F8">
              <w:t>«Ты выжил, город на Неве…»</w:t>
            </w:r>
          </w:p>
        </w:tc>
        <w:tc>
          <w:tcPr>
            <w:tcW w:w="3148" w:type="dxa"/>
          </w:tcPr>
          <w:p w:rsidR="009E0B79" w:rsidRPr="00CD01F8" w:rsidRDefault="009E0B79" w:rsidP="00CD01F8">
            <w:pPr>
              <w:pStyle w:val="Default"/>
              <w:jc w:val="both"/>
            </w:pPr>
            <w:r w:rsidRPr="00CD01F8">
              <w:t>Участие в обсуждении неписанных пра</w:t>
            </w:r>
            <w:r w:rsidRPr="00CD01F8">
              <w:softHyphen/>
              <w:t>вил выживания:</w:t>
            </w:r>
          </w:p>
          <w:p w:rsidR="009E0B79" w:rsidRPr="00CD01F8" w:rsidRDefault="009E0B79" w:rsidP="00CD01F8">
            <w:pPr>
              <w:pStyle w:val="Default"/>
              <w:jc w:val="both"/>
            </w:pPr>
            <w:r w:rsidRPr="00CD01F8">
              <w:t xml:space="preserve">1. Не съедать весь выданный хлеб сразу. </w:t>
            </w:r>
          </w:p>
          <w:p w:rsidR="009E0B79" w:rsidRPr="00CD01F8" w:rsidRDefault="009E0B79" w:rsidP="00CD01F8">
            <w:pPr>
              <w:pStyle w:val="Default"/>
              <w:jc w:val="both"/>
            </w:pPr>
            <w:r w:rsidRPr="00CD01F8">
              <w:t>2. Стоя в очереди за продовольствием, люди прижимались друг к другу: с одной стороны, чтобы не пропускать полукри</w:t>
            </w:r>
            <w:r w:rsidRPr="00CD01F8">
              <w:softHyphen/>
              <w:t>минальных личностей, а с другой — что</w:t>
            </w:r>
            <w:r w:rsidRPr="00CD01F8">
              <w:softHyphen/>
              <w:t>бы сохранить тепло.</w:t>
            </w:r>
          </w:p>
          <w:p w:rsidR="009E0B79" w:rsidRPr="00CD01F8" w:rsidRDefault="009E0B79" w:rsidP="00CD01F8">
            <w:pPr>
              <w:pStyle w:val="Default"/>
              <w:jc w:val="both"/>
            </w:pPr>
            <w:r w:rsidRPr="00CD01F8">
              <w:t>3. При бомбардировках люди знали, где находится бомбоубежище и какой путь является наиболее безопасным. На ули</w:t>
            </w:r>
            <w:r w:rsidRPr="00CD01F8">
              <w:softHyphen/>
              <w:t>цах размещали таблички «Граждане! При артобстреле эта сторона улицы наиболее опасна!».</w:t>
            </w:r>
          </w:p>
          <w:p w:rsidR="009E0B79" w:rsidRPr="00CD01F8" w:rsidRDefault="009E0B79" w:rsidP="00CD01F8">
            <w:pPr>
              <w:pStyle w:val="Default"/>
              <w:jc w:val="both"/>
            </w:pPr>
            <w:r w:rsidRPr="00CD01F8">
              <w:t xml:space="preserve">4. Не ложиться и всё время что-то делать. </w:t>
            </w:r>
          </w:p>
          <w:p w:rsidR="009E0B79" w:rsidRPr="00CD01F8" w:rsidRDefault="009E0B79" w:rsidP="00CD01F8">
            <w:pPr>
              <w:pStyle w:val="Default"/>
              <w:jc w:val="both"/>
            </w:pPr>
            <w:r w:rsidRPr="00CD01F8">
              <w:t>Беседа о том, что ещё помогало людям выстоять.</w:t>
            </w:r>
          </w:p>
          <w:p w:rsidR="009E0B79" w:rsidRPr="00CD01F8" w:rsidRDefault="009E0B79" w:rsidP="00CD01F8">
            <w:pPr>
              <w:pStyle w:val="Default"/>
              <w:jc w:val="both"/>
            </w:pPr>
            <w:r w:rsidRPr="00CD01F8">
              <w:t>Работа в парах с дальнейшим обобщени</w:t>
            </w:r>
            <w:r w:rsidRPr="00CD01F8">
              <w:softHyphen/>
              <w:t>ем: почему планам Гитлера не суждено было сбыться?</w:t>
            </w:r>
          </w:p>
        </w:tc>
        <w:tc>
          <w:tcPr>
            <w:tcW w:w="3148" w:type="dxa"/>
          </w:tcPr>
          <w:p w:rsidR="009E0B79" w:rsidRPr="00CD01F8" w:rsidRDefault="009E0B79" w:rsidP="00CD01F8">
            <w:pPr>
              <w:pStyle w:val="Default"/>
              <w:jc w:val="both"/>
            </w:pPr>
            <w:r w:rsidRPr="00CD01F8">
              <w:t xml:space="preserve">5–7 классы: </w:t>
            </w:r>
          </w:p>
          <w:p w:rsidR="009E0B79" w:rsidRPr="00CD01F8" w:rsidRDefault="009E0B79" w:rsidP="00CD01F8">
            <w:pPr>
              <w:pStyle w:val="Default"/>
              <w:jc w:val="both"/>
            </w:pPr>
            <w:r w:rsidRPr="00CD01F8">
              <w:t>«Люди писали дневники и верили, что им удастся прожить и ещё один день». (Д. С. Лихачёв)</w:t>
            </w:r>
          </w:p>
          <w:p w:rsidR="009E0B79" w:rsidRPr="00CD01F8" w:rsidRDefault="009E0B79" w:rsidP="00CD01F8">
            <w:pPr>
              <w:pStyle w:val="Default"/>
              <w:jc w:val="both"/>
            </w:pPr>
            <w:r w:rsidRPr="00CD01F8">
              <w:t xml:space="preserve">8–9 классы: </w:t>
            </w:r>
          </w:p>
          <w:p w:rsidR="009E0B79" w:rsidRPr="00CD01F8" w:rsidRDefault="009E0B79" w:rsidP="00CD01F8">
            <w:pPr>
              <w:pStyle w:val="Default"/>
              <w:jc w:val="both"/>
            </w:pPr>
            <w:r w:rsidRPr="00CD01F8">
              <w:t>«Ты выжил, город на Неве…»</w:t>
            </w:r>
          </w:p>
        </w:tc>
      </w:tr>
      <w:tr w:rsidR="009E0B79" w:rsidRPr="00CD01F8" w:rsidTr="009E0B79">
        <w:trPr>
          <w:trHeight w:val="557"/>
        </w:trPr>
        <w:tc>
          <w:tcPr>
            <w:tcW w:w="3148" w:type="dxa"/>
          </w:tcPr>
          <w:p w:rsidR="009E0B79" w:rsidRPr="00CD01F8" w:rsidRDefault="009E0B79" w:rsidP="00CD01F8">
            <w:pPr>
              <w:pStyle w:val="Default"/>
              <w:jc w:val="both"/>
            </w:pPr>
            <w:r w:rsidRPr="00CD01F8">
              <w:rPr>
                <w:b/>
                <w:bCs/>
              </w:rPr>
              <w:t>160 лет со дня рождения К. С. Станиславского (Великие люди России)</w:t>
            </w:r>
          </w:p>
          <w:p w:rsidR="009E0B79" w:rsidRPr="00CD01F8" w:rsidRDefault="009E0B79" w:rsidP="00CD01F8">
            <w:pPr>
              <w:pStyle w:val="Default"/>
              <w:jc w:val="both"/>
            </w:pPr>
            <w:r w:rsidRPr="00CD01F8">
              <w:rPr>
                <w:b/>
                <w:bCs/>
              </w:rPr>
              <w:t>(1 час)</w:t>
            </w:r>
          </w:p>
          <w:p w:rsidR="009E0B79" w:rsidRPr="00CD01F8" w:rsidRDefault="009E0B79" w:rsidP="00CD01F8">
            <w:pPr>
              <w:pStyle w:val="Default"/>
              <w:jc w:val="both"/>
            </w:pPr>
            <w:r w:rsidRPr="00CD01F8">
              <w:t xml:space="preserve">5–7 классы: </w:t>
            </w:r>
          </w:p>
          <w:p w:rsidR="009E0B79" w:rsidRPr="00CD01F8" w:rsidRDefault="009E0B79" w:rsidP="00CD01F8">
            <w:pPr>
              <w:pStyle w:val="Default"/>
              <w:jc w:val="both"/>
            </w:pPr>
            <w:r w:rsidRPr="00CD01F8">
              <w:t>«С чего начинается театр?»</w:t>
            </w:r>
          </w:p>
          <w:p w:rsidR="009E0B79" w:rsidRPr="00CD01F8" w:rsidRDefault="009E0B79" w:rsidP="00CD01F8">
            <w:pPr>
              <w:pStyle w:val="Default"/>
              <w:jc w:val="both"/>
            </w:pPr>
            <w:r w:rsidRPr="00CD01F8">
              <w:t xml:space="preserve">8–9 классы: </w:t>
            </w:r>
          </w:p>
          <w:p w:rsidR="009E0B79" w:rsidRPr="00CD01F8" w:rsidRDefault="009E0B79" w:rsidP="00CD01F8">
            <w:pPr>
              <w:pStyle w:val="Default"/>
              <w:jc w:val="both"/>
            </w:pPr>
            <w:r w:rsidRPr="00CD01F8">
              <w:t>«С чего начинается театр?»</w:t>
            </w:r>
          </w:p>
        </w:tc>
        <w:tc>
          <w:tcPr>
            <w:tcW w:w="3148" w:type="dxa"/>
          </w:tcPr>
          <w:p w:rsidR="009E0B79" w:rsidRPr="00CD01F8" w:rsidRDefault="009E0B79" w:rsidP="00CD01F8">
            <w:pPr>
              <w:pStyle w:val="Default"/>
              <w:jc w:val="both"/>
            </w:pPr>
            <w:r w:rsidRPr="00CD01F8">
              <w:t>Авторитет К. С. Станиславского в обла</w:t>
            </w:r>
            <w:r w:rsidRPr="00CD01F8">
              <w:softHyphen/>
              <w:t>сти сценического искусства. Некоторые факты его биографии. Основные идеи системы Станиславского</w:t>
            </w:r>
          </w:p>
        </w:tc>
        <w:tc>
          <w:tcPr>
            <w:tcW w:w="3148" w:type="dxa"/>
          </w:tcPr>
          <w:p w:rsidR="009E0B79" w:rsidRPr="00CD01F8" w:rsidRDefault="009E0B79" w:rsidP="00CD01F8">
            <w:pPr>
              <w:pStyle w:val="Default"/>
              <w:jc w:val="both"/>
            </w:pPr>
            <w:r w:rsidRPr="00CD01F8">
              <w:t>Самостоятельная работа «Знакомство с некоторыми фактами биографии К. С. Станиславского».</w:t>
            </w:r>
          </w:p>
          <w:p w:rsidR="009E0B79" w:rsidRPr="00CD01F8" w:rsidRDefault="009E0B79" w:rsidP="00CD01F8">
            <w:pPr>
              <w:pStyle w:val="Default"/>
              <w:jc w:val="both"/>
            </w:pPr>
            <w:r w:rsidRPr="00CD01F8">
              <w:t>Участие в обсуждении идей системы Ста</w:t>
            </w:r>
            <w:r w:rsidRPr="00CD01F8">
              <w:softHyphen/>
              <w:t>ниславского. Могут ли они пригодиться людям других профессий?</w:t>
            </w:r>
          </w:p>
          <w:p w:rsidR="009E0B79" w:rsidRPr="00CD01F8" w:rsidRDefault="009E0B79" w:rsidP="00CD01F8">
            <w:pPr>
              <w:pStyle w:val="Default"/>
              <w:jc w:val="both"/>
            </w:pPr>
            <w:r w:rsidRPr="00CD01F8">
              <w:t>Участие в дебатах о том, стоит ли приу</w:t>
            </w:r>
            <w:r w:rsidRPr="00CD01F8">
              <w:softHyphen/>
              <w:t>чать детей к театру с раннего детства?</w:t>
            </w:r>
          </w:p>
        </w:tc>
      </w:tr>
      <w:tr w:rsidR="009E0B79" w:rsidRPr="00CD01F8" w:rsidTr="009E0B79">
        <w:trPr>
          <w:trHeight w:val="557"/>
        </w:trPr>
        <w:tc>
          <w:tcPr>
            <w:tcW w:w="3148" w:type="dxa"/>
          </w:tcPr>
          <w:p w:rsidR="009E0B79" w:rsidRPr="00CD01F8" w:rsidRDefault="009E0B79" w:rsidP="00CD01F8">
            <w:pPr>
              <w:pStyle w:val="Default"/>
              <w:jc w:val="both"/>
            </w:pPr>
            <w:r w:rsidRPr="00CD01F8">
              <w:rPr>
                <w:b/>
                <w:bCs/>
              </w:rPr>
              <w:t xml:space="preserve">День российской науки </w:t>
            </w:r>
          </w:p>
          <w:p w:rsidR="009E0B79" w:rsidRPr="00CD01F8" w:rsidRDefault="009E0B79" w:rsidP="00CD01F8">
            <w:pPr>
              <w:pStyle w:val="Default"/>
              <w:jc w:val="both"/>
            </w:pPr>
            <w:r w:rsidRPr="00CD01F8">
              <w:rPr>
                <w:b/>
                <w:bCs/>
              </w:rPr>
              <w:t xml:space="preserve">(1 час) </w:t>
            </w:r>
          </w:p>
          <w:p w:rsidR="009E0B79" w:rsidRPr="00CD01F8" w:rsidRDefault="009E0B79" w:rsidP="00CD01F8">
            <w:pPr>
              <w:pStyle w:val="Default"/>
              <w:jc w:val="both"/>
            </w:pPr>
            <w:r w:rsidRPr="00CD01F8">
              <w:t xml:space="preserve">5–7 классы: </w:t>
            </w:r>
          </w:p>
          <w:p w:rsidR="009E0B79" w:rsidRPr="00CD01F8" w:rsidRDefault="009E0B79" w:rsidP="00CD01F8">
            <w:pPr>
              <w:pStyle w:val="Default"/>
              <w:jc w:val="both"/>
            </w:pPr>
            <w:r w:rsidRPr="00CD01F8">
              <w:t xml:space="preserve">«Хроника научных открытий, которые перевернули мир» </w:t>
            </w:r>
          </w:p>
          <w:p w:rsidR="009E0B79" w:rsidRPr="00CD01F8" w:rsidRDefault="009E0B79" w:rsidP="00CD01F8">
            <w:pPr>
              <w:pStyle w:val="Default"/>
              <w:jc w:val="both"/>
            </w:pPr>
            <w:r w:rsidRPr="00CD01F8">
              <w:t xml:space="preserve">8–9 классы: </w:t>
            </w:r>
          </w:p>
          <w:p w:rsidR="009E0B79" w:rsidRPr="00CD01F8" w:rsidRDefault="009E0B79" w:rsidP="00CD01F8">
            <w:pPr>
              <w:pStyle w:val="Default"/>
              <w:jc w:val="both"/>
            </w:pPr>
            <w:r w:rsidRPr="00CD01F8">
              <w:t xml:space="preserve">«Научные прорывы моей страны» </w:t>
            </w:r>
          </w:p>
        </w:tc>
        <w:tc>
          <w:tcPr>
            <w:tcW w:w="3148" w:type="dxa"/>
          </w:tcPr>
          <w:p w:rsidR="009E0B79" w:rsidRPr="00CD01F8" w:rsidRDefault="009E0B79" w:rsidP="00CD01F8">
            <w:pPr>
              <w:pStyle w:val="Default"/>
              <w:jc w:val="both"/>
            </w:pPr>
            <w:r w:rsidRPr="00CD01F8">
              <w:t>Цивилизация без научных достижений. Научные и технические достижения в на</w:t>
            </w:r>
            <w:r w:rsidRPr="00CD01F8">
              <w:softHyphen/>
              <w:t>шей стране. Достижения науки в повсед</w:t>
            </w:r>
            <w:r w:rsidRPr="00CD01F8">
              <w:softHyphen/>
              <w:t>невной жизни. Плюсы и минусы науч</w:t>
            </w:r>
            <w:r w:rsidRPr="00CD01F8">
              <w:softHyphen/>
              <w:t xml:space="preserve">но-технического прогресса </w:t>
            </w:r>
          </w:p>
        </w:tc>
        <w:tc>
          <w:tcPr>
            <w:tcW w:w="3148" w:type="dxa"/>
          </w:tcPr>
          <w:p w:rsidR="009E0B79" w:rsidRPr="00CD01F8" w:rsidRDefault="009E0B79" w:rsidP="00CD01F8">
            <w:pPr>
              <w:pStyle w:val="Default"/>
              <w:jc w:val="both"/>
            </w:pPr>
            <w:r w:rsidRPr="00CD01F8">
              <w:t>Участие во вступительной беседе о том, какой была бы жизнь человека без науч</w:t>
            </w:r>
            <w:r w:rsidRPr="00CD01F8">
              <w:softHyphen/>
              <w:t xml:space="preserve">ных достижений. </w:t>
            </w:r>
          </w:p>
          <w:p w:rsidR="009E0B79" w:rsidRPr="00CD01F8" w:rsidRDefault="009E0B79" w:rsidP="00CD01F8">
            <w:pPr>
              <w:pStyle w:val="Default"/>
              <w:jc w:val="both"/>
            </w:pPr>
            <w:r w:rsidRPr="00CD01F8">
              <w:t xml:space="preserve">Участие в беседе об основных научных и технических достижениях в нашей стране. </w:t>
            </w:r>
          </w:p>
          <w:p w:rsidR="009E0B79" w:rsidRPr="00CD01F8" w:rsidRDefault="009E0B79" w:rsidP="00CD01F8">
            <w:pPr>
              <w:pStyle w:val="Default"/>
              <w:jc w:val="both"/>
            </w:pPr>
            <w:r w:rsidRPr="00CD01F8">
              <w:t>Участие в блицопросе «Примеры исполь</w:t>
            </w:r>
            <w:r w:rsidRPr="00CD01F8">
              <w:softHyphen/>
              <w:t>зования достижений науки в повседнев</w:t>
            </w:r>
            <w:r w:rsidRPr="00CD01F8">
              <w:softHyphen/>
              <w:t xml:space="preserve">ной жизни». </w:t>
            </w:r>
          </w:p>
          <w:p w:rsidR="009E0B79" w:rsidRPr="00CD01F8" w:rsidRDefault="009E0B79" w:rsidP="00CD01F8">
            <w:pPr>
              <w:pStyle w:val="Default"/>
              <w:jc w:val="both"/>
            </w:pPr>
            <w:r w:rsidRPr="00CD01F8">
              <w:t>Работа в группах с дальнейшим обобще</w:t>
            </w:r>
            <w:r w:rsidRPr="00CD01F8">
              <w:softHyphen/>
              <w:t>нием: «Плюсы и минусы научно-техни</w:t>
            </w:r>
            <w:r w:rsidRPr="00CD01F8">
              <w:softHyphen/>
              <w:t xml:space="preserve">ческого прогресса» </w:t>
            </w:r>
          </w:p>
        </w:tc>
      </w:tr>
      <w:tr w:rsidR="009E0B79" w:rsidRPr="00CD01F8" w:rsidTr="009E0B79">
        <w:trPr>
          <w:trHeight w:val="557"/>
        </w:trPr>
        <w:tc>
          <w:tcPr>
            <w:tcW w:w="3148" w:type="dxa"/>
          </w:tcPr>
          <w:p w:rsidR="009E0B79" w:rsidRPr="00CD01F8" w:rsidRDefault="009E0B79" w:rsidP="00CD01F8">
            <w:pPr>
              <w:pStyle w:val="Default"/>
              <w:jc w:val="both"/>
            </w:pPr>
            <w:r w:rsidRPr="00CD01F8">
              <w:rPr>
                <w:b/>
                <w:bCs/>
              </w:rPr>
              <w:t xml:space="preserve">Россия и мир </w:t>
            </w:r>
          </w:p>
          <w:p w:rsidR="009E0B79" w:rsidRPr="00CD01F8" w:rsidRDefault="009E0B79" w:rsidP="00CD01F8">
            <w:pPr>
              <w:pStyle w:val="Default"/>
              <w:jc w:val="both"/>
            </w:pPr>
            <w:r w:rsidRPr="00CD01F8">
              <w:rPr>
                <w:b/>
                <w:bCs/>
              </w:rPr>
              <w:t xml:space="preserve">(1 час) </w:t>
            </w:r>
          </w:p>
          <w:p w:rsidR="009E0B79" w:rsidRPr="00CD01F8" w:rsidRDefault="009E0B79" w:rsidP="00CD01F8">
            <w:pPr>
              <w:pStyle w:val="Default"/>
              <w:jc w:val="both"/>
            </w:pPr>
            <w:r w:rsidRPr="00CD01F8">
              <w:t xml:space="preserve">5–7 классы:«Россия в мире» </w:t>
            </w:r>
          </w:p>
          <w:p w:rsidR="009E0B79" w:rsidRPr="00CD01F8" w:rsidRDefault="009E0B79" w:rsidP="00CD01F8">
            <w:pPr>
              <w:pStyle w:val="Default"/>
              <w:jc w:val="both"/>
            </w:pPr>
            <w:r w:rsidRPr="00CD01F8">
              <w:t xml:space="preserve">8–9 классы:«Россия в мире» </w:t>
            </w:r>
          </w:p>
        </w:tc>
        <w:tc>
          <w:tcPr>
            <w:tcW w:w="3148" w:type="dxa"/>
          </w:tcPr>
          <w:p w:rsidR="009E0B79" w:rsidRPr="00CD01F8" w:rsidRDefault="009E0B79" w:rsidP="00CD01F8">
            <w:pPr>
              <w:pStyle w:val="Default"/>
              <w:jc w:val="both"/>
            </w:pPr>
            <w:r w:rsidRPr="00CD01F8">
              <w:t>Географические особенности и природ</w:t>
            </w:r>
            <w:r w:rsidRPr="00CD01F8">
              <w:softHyphen/>
              <w:t>ные богатства России. Многочисленные народы России. Единый перечень корен</w:t>
            </w:r>
            <w:r w:rsidRPr="00CD01F8">
              <w:softHyphen/>
              <w:t>ных малочисленных народов (47 этно</w:t>
            </w:r>
            <w:r w:rsidRPr="00CD01F8">
              <w:softHyphen/>
              <w:t xml:space="preserve">сов). Российская культура. Чем славится Россия? </w:t>
            </w:r>
          </w:p>
        </w:tc>
        <w:tc>
          <w:tcPr>
            <w:tcW w:w="3148" w:type="dxa"/>
          </w:tcPr>
          <w:p w:rsidR="009E0B79" w:rsidRPr="00CD01F8" w:rsidRDefault="009E0B79" w:rsidP="00CD01F8">
            <w:pPr>
              <w:pStyle w:val="Default"/>
              <w:jc w:val="both"/>
            </w:pPr>
            <w:r w:rsidRPr="00CD01F8">
              <w:t xml:space="preserve">Обмен мнениями «Что для вас является удивительным в вашей стране?». </w:t>
            </w:r>
          </w:p>
          <w:p w:rsidR="009E0B79" w:rsidRPr="00CD01F8" w:rsidRDefault="009E0B79" w:rsidP="00CD01F8">
            <w:pPr>
              <w:pStyle w:val="Default"/>
              <w:jc w:val="both"/>
            </w:pPr>
            <w:r w:rsidRPr="00CD01F8">
              <w:t>Беседа о том, в чём причины исчезнове</w:t>
            </w:r>
            <w:r w:rsidRPr="00CD01F8">
              <w:softHyphen/>
              <w:t xml:space="preserve">ния малочисленных народов России. </w:t>
            </w:r>
          </w:p>
          <w:p w:rsidR="009E0B79" w:rsidRPr="00CD01F8" w:rsidRDefault="009E0B79" w:rsidP="00CD01F8">
            <w:pPr>
              <w:pStyle w:val="Default"/>
              <w:jc w:val="both"/>
            </w:pPr>
            <w:r w:rsidRPr="00CD01F8">
              <w:t xml:space="preserve">Мозговой штурм: как сохранить Россию для будущих поколений </w:t>
            </w:r>
          </w:p>
        </w:tc>
      </w:tr>
      <w:tr w:rsidR="009E0B79" w:rsidRPr="00CD01F8" w:rsidTr="009E0B79">
        <w:trPr>
          <w:trHeight w:val="557"/>
        </w:trPr>
        <w:tc>
          <w:tcPr>
            <w:tcW w:w="3148" w:type="dxa"/>
          </w:tcPr>
          <w:p w:rsidR="009E0B79" w:rsidRPr="00CD01F8" w:rsidRDefault="009E0B79" w:rsidP="00CD01F8">
            <w:pPr>
              <w:pStyle w:val="Default"/>
              <w:jc w:val="both"/>
            </w:pPr>
            <w:r w:rsidRPr="00CD01F8">
              <w:rPr>
                <w:b/>
                <w:bCs/>
              </w:rPr>
              <w:t xml:space="preserve">День защитника Отечества (День Армии) </w:t>
            </w:r>
          </w:p>
          <w:p w:rsidR="009E0B79" w:rsidRPr="00CD01F8" w:rsidRDefault="009E0B79" w:rsidP="00CD01F8">
            <w:pPr>
              <w:pStyle w:val="Default"/>
              <w:jc w:val="both"/>
            </w:pPr>
            <w:r w:rsidRPr="00CD01F8">
              <w:rPr>
                <w:b/>
                <w:bCs/>
              </w:rPr>
              <w:t xml:space="preserve">(1 час) </w:t>
            </w:r>
          </w:p>
          <w:p w:rsidR="009E0B79" w:rsidRPr="00CD01F8" w:rsidRDefault="009E0B79" w:rsidP="00CD01F8">
            <w:pPr>
              <w:pStyle w:val="Default"/>
              <w:jc w:val="both"/>
            </w:pPr>
            <w:r w:rsidRPr="00CD01F8">
              <w:t xml:space="preserve">5–7 классы: </w:t>
            </w:r>
          </w:p>
          <w:p w:rsidR="009E0B79" w:rsidRPr="00CD01F8" w:rsidRDefault="009E0B79" w:rsidP="00CD01F8">
            <w:pPr>
              <w:pStyle w:val="Default"/>
              <w:jc w:val="both"/>
            </w:pPr>
            <w:r w:rsidRPr="00CD01F8">
              <w:t xml:space="preserve">«За что мне могут сказать „спасибо“? </w:t>
            </w:r>
          </w:p>
        </w:tc>
        <w:tc>
          <w:tcPr>
            <w:tcW w:w="3148" w:type="dxa"/>
          </w:tcPr>
          <w:p w:rsidR="009E0B79" w:rsidRPr="00CD01F8" w:rsidRDefault="009E0B79" w:rsidP="00CD01F8">
            <w:pPr>
              <w:pStyle w:val="Default"/>
              <w:jc w:val="both"/>
            </w:pPr>
            <w:r w:rsidRPr="00CD01F8">
              <w:t>День защитника Отечества: историче</w:t>
            </w:r>
            <w:r w:rsidRPr="00CD01F8">
              <w:softHyphen/>
              <w:t xml:space="preserve">ские традиции. Профессия военного: кто её выбирает сегодня. </w:t>
            </w:r>
          </w:p>
          <w:p w:rsidR="009E0B79" w:rsidRPr="00CD01F8" w:rsidRDefault="009E0B79" w:rsidP="00CD01F8">
            <w:pPr>
              <w:pStyle w:val="Default"/>
              <w:jc w:val="both"/>
            </w:pPr>
            <w:r w:rsidRPr="00CD01F8">
              <w:t xml:space="preserve">Смекалка в военном деле. Задачи армии в мирное время </w:t>
            </w:r>
          </w:p>
        </w:tc>
        <w:tc>
          <w:tcPr>
            <w:tcW w:w="3148" w:type="dxa"/>
          </w:tcPr>
          <w:p w:rsidR="009E0B79" w:rsidRPr="00CD01F8" w:rsidRDefault="009E0B79" w:rsidP="00CD01F8">
            <w:pPr>
              <w:pStyle w:val="Default"/>
              <w:jc w:val="both"/>
            </w:pPr>
            <w:r w:rsidRPr="00CD01F8">
              <w:t>Участие в интеллектуальной разминке «Что вы знаете о Дне защитника Отече</w:t>
            </w:r>
            <w:r w:rsidRPr="00CD01F8">
              <w:softHyphen/>
              <w:t xml:space="preserve">ства». </w:t>
            </w:r>
          </w:p>
          <w:p w:rsidR="009E0B79" w:rsidRPr="00CD01F8" w:rsidRDefault="009E0B79" w:rsidP="00CD01F8">
            <w:pPr>
              <w:pStyle w:val="Default"/>
              <w:jc w:val="both"/>
            </w:pPr>
            <w:r w:rsidRPr="00CD01F8">
              <w:t xml:space="preserve">Участие в дискуссии о причинах выбора профессии военного. </w:t>
            </w:r>
          </w:p>
          <w:p w:rsidR="009E0B79" w:rsidRPr="00CD01F8" w:rsidRDefault="009E0B79" w:rsidP="00CD01F8">
            <w:pPr>
              <w:pStyle w:val="Default"/>
              <w:jc w:val="both"/>
            </w:pPr>
            <w:r w:rsidRPr="00CD01F8">
              <w:t>Участие в работе в парах: знакомство с примерами военных действий, в кото</w:t>
            </w:r>
            <w:r w:rsidRPr="00CD01F8">
              <w:softHyphen/>
              <w:t>рых выручала смекалка.</w:t>
            </w:r>
          </w:p>
        </w:tc>
      </w:tr>
      <w:tr w:rsidR="009E0B79" w:rsidRPr="00CD01F8" w:rsidTr="009E0B79">
        <w:trPr>
          <w:trHeight w:val="557"/>
        </w:trPr>
        <w:tc>
          <w:tcPr>
            <w:tcW w:w="3148" w:type="dxa"/>
          </w:tcPr>
          <w:p w:rsidR="009E0B79" w:rsidRPr="00CD01F8" w:rsidRDefault="009E0B79" w:rsidP="00CD01F8">
            <w:pPr>
              <w:pStyle w:val="Default"/>
              <w:jc w:val="both"/>
            </w:pPr>
            <w:r w:rsidRPr="00CD01F8">
              <w:t>(ко Дню защитника Отечества)</w:t>
            </w:r>
          </w:p>
          <w:p w:rsidR="009E0B79" w:rsidRPr="00CD01F8" w:rsidRDefault="009E0B79" w:rsidP="00CD01F8">
            <w:pPr>
              <w:pStyle w:val="Default"/>
              <w:jc w:val="both"/>
            </w:pPr>
            <w:r w:rsidRPr="00CD01F8">
              <w:t xml:space="preserve">8–9 классы: </w:t>
            </w:r>
          </w:p>
          <w:p w:rsidR="009E0B79" w:rsidRPr="00CD01F8" w:rsidRDefault="009E0B79" w:rsidP="00CD01F8">
            <w:pPr>
              <w:pStyle w:val="Default"/>
              <w:jc w:val="both"/>
              <w:rPr>
                <w:b/>
                <w:bCs/>
              </w:rPr>
            </w:pPr>
            <w:r w:rsidRPr="00CD01F8">
              <w:t>«Тот, кто не может благодарить, не может и получать благодарность»</w:t>
            </w:r>
          </w:p>
        </w:tc>
        <w:tc>
          <w:tcPr>
            <w:tcW w:w="3148" w:type="dxa"/>
          </w:tcPr>
          <w:p w:rsidR="009E0B79" w:rsidRPr="00CD01F8" w:rsidRDefault="009E0B79" w:rsidP="00CD01F8">
            <w:pPr>
              <w:pStyle w:val="Default"/>
              <w:jc w:val="both"/>
            </w:pPr>
          </w:p>
        </w:tc>
        <w:tc>
          <w:tcPr>
            <w:tcW w:w="3148" w:type="dxa"/>
          </w:tcPr>
          <w:p w:rsidR="009E0B79" w:rsidRPr="00CD01F8" w:rsidRDefault="009E0B79" w:rsidP="00CD01F8">
            <w:pPr>
              <w:pStyle w:val="Default"/>
              <w:jc w:val="both"/>
            </w:pPr>
            <w:r w:rsidRPr="00CD01F8">
              <w:t>Участие в беседе о том, как жители Рос</w:t>
            </w:r>
            <w:r w:rsidRPr="00CD01F8">
              <w:softHyphen/>
              <w:t>сии выражают свою благодарность за</w:t>
            </w:r>
            <w:r w:rsidRPr="00CD01F8">
              <w:softHyphen/>
              <w:t>щитникам Отечества</w:t>
            </w:r>
          </w:p>
          <w:p w:rsidR="009E0B79" w:rsidRPr="00CD01F8" w:rsidRDefault="009E0B79" w:rsidP="00CD01F8">
            <w:pPr>
              <w:pStyle w:val="Default"/>
              <w:jc w:val="both"/>
            </w:pPr>
          </w:p>
        </w:tc>
      </w:tr>
      <w:tr w:rsidR="009E0B79" w:rsidRPr="00CD01F8" w:rsidTr="009E0B79">
        <w:trPr>
          <w:trHeight w:val="557"/>
        </w:trPr>
        <w:tc>
          <w:tcPr>
            <w:tcW w:w="3148" w:type="dxa"/>
          </w:tcPr>
          <w:p w:rsidR="009E0B79" w:rsidRPr="00CD01F8" w:rsidRDefault="009E0B79" w:rsidP="00CD01F8">
            <w:pPr>
              <w:pStyle w:val="Default"/>
              <w:jc w:val="both"/>
            </w:pPr>
            <w:r w:rsidRPr="00CD01F8">
              <w:rPr>
                <w:b/>
                <w:bCs/>
              </w:rPr>
              <w:t>Забота о каждом</w:t>
            </w:r>
          </w:p>
          <w:p w:rsidR="009E0B79" w:rsidRPr="00CD01F8" w:rsidRDefault="009E0B79" w:rsidP="00CD01F8">
            <w:pPr>
              <w:pStyle w:val="Default"/>
              <w:jc w:val="both"/>
            </w:pPr>
            <w:r w:rsidRPr="00CD01F8">
              <w:rPr>
                <w:b/>
                <w:bCs/>
              </w:rPr>
              <w:t>(1 час)</w:t>
            </w:r>
          </w:p>
          <w:p w:rsidR="009E0B79" w:rsidRPr="00CD01F8" w:rsidRDefault="009E0B79" w:rsidP="00CD01F8">
            <w:pPr>
              <w:pStyle w:val="Default"/>
              <w:jc w:val="both"/>
            </w:pPr>
            <w:r w:rsidRPr="00CD01F8">
              <w:t xml:space="preserve">5–7 классы: </w:t>
            </w:r>
          </w:p>
          <w:p w:rsidR="009E0B79" w:rsidRPr="00CD01F8" w:rsidRDefault="009E0B79" w:rsidP="00CD01F8">
            <w:pPr>
              <w:pStyle w:val="Default"/>
              <w:jc w:val="both"/>
            </w:pPr>
            <w:r w:rsidRPr="00CD01F8">
              <w:t>«Включайся!»</w:t>
            </w:r>
          </w:p>
          <w:p w:rsidR="009E0B79" w:rsidRPr="00CD01F8" w:rsidRDefault="009E0B79" w:rsidP="00CD01F8">
            <w:pPr>
              <w:pStyle w:val="Default"/>
              <w:jc w:val="both"/>
            </w:pPr>
            <w:r w:rsidRPr="00CD01F8">
              <w:t xml:space="preserve">8–9 классы: </w:t>
            </w:r>
          </w:p>
          <w:p w:rsidR="009E0B79" w:rsidRPr="00CD01F8" w:rsidRDefault="009E0B79" w:rsidP="00CD01F8">
            <w:pPr>
              <w:pStyle w:val="Default"/>
              <w:jc w:val="both"/>
            </w:pPr>
            <w:r w:rsidRPr="00CD01F8">
              <w:t>«Мы всё можем»</w:t>
            </w:r>
          </w:p>
        </w:tc>
        <w:tc>
          <w:tcPr>
            <w:tcW w:w="3148" w:type="dxa"/>
          </w:tcPr>
          <w:p w:rsidR="009E0B79" w:rsidRPr="00CD01F8" w:rsidRDefault="009E0B79" w:rsidP="00CD01F8">
            <w:pPr>
              <w:pStyle w:val="Default"/>
              <w:jc w:val="both"/>
            </w:pPr>
            <w:r w:rsidRPr="00CD01F8">
              <w:t xml:space="preserve">Мотивация добрых дел. </w:t>
            </w:r>
          </w:p>
          <w:p w:rsidR="009E0B79" w:rsidRPr="00CD01F8" w:rsidRDefault="009E0B79" w:rsidP="00CD01F8">
            <w:pPr>
              <w:pStyle w:val="Default"/>
              <w:jc w:val="both"/>
            </w:pPr>
            <w:r w:rsidRPr="00CD01F8">
              <w:t>Подлинность намерений — то, что у тебя внутри. Проблемы, с которыми сталки</w:t>
            </w:r>
            <w:r w:rsidRPr="00CD01F8">
              <w:softHyphen/>
              <w:t>ваются добрые люди</w:t>
            </w:r>
          </w:p>
        </w:tc>
        <w:tc>
          <w:tcPr>
            <w:tcW w:w="3148" w:type="dxa"/>
          </w:tcPr>
          <w:p w:rsidR="009E0B79" w:rsidRPr="00CD01F8" w:rsidRDefault="009E0B79" w:rsidP="00CD01F8">
            <w:pPr>
              <w:pStyle w:val="Default"/>
              <w:jc w:val="both"/>
            </w:pPr>
            <w:r w:rsidRPr="00CD01F8">
              <w:t>Участие в игре «Незаконченное предло</w:t>
            </w:r>
            <w:r w:rsidRPr="00CD01F8">
              <w:softHyphen/>
              <w:t>жение», во время которой каждый школь</w:t>
            </w:r>
            <w:r w:rsidRPr="00CD01F8">
              <w:softHyphen/>
              <w:t xml:space="preserve">ник продолжает предложение «Я делаю добрые дела, потому что…». По итогам игры — участие в обсуждении разных мотивов совершения добрых дел. </w:t>
            </w:r>
          </w:p>
          <w:p w:rsidR="009E0B79" w:rsidRPr="00CD01F8" w:rsidRDefault="009E0B79" w:rsidP="00CD01F8">
            <w:pPr>
              <w:pStyle w:val="Default"/>
              <w:jc w:val="both"/>
            </w:pPr>
            <w:r w:rsidRPr="00CD01F8">
              <w:t>Участие в дебатах: «Делать добро — это значит не делать зло»</w:t>
            </w:r>
          </w:p>
        </w:tc>
      </w:tr>
      <w:tr w:rsidR="009E0B79" w:rsidRPr="00CD01F8" w:rsidTr="009E0B79">
        <w:trPr>
          <w:trHeight w:val="557"/>
        </w:trPr>
        <w:tc>
          <w:tcPr>
            <w:tcW w:w="3148" w:type="dxa"/>
          </w:tcPr>
          <w:p w:rsidR="009E0B79" w:rsidRPr="00CD01F8" w:rsidRDefault="009E0B79" w:rsidP="00CD01F8">
            <w:pPr>
              <w:pStyle w:val="Default"/>
              <w:jc w:val="both"/>
            </w:pPr>
            <w:r w:rsidRPr="00CD01F8">
              <w:rPr>
                <w:b/>
                <w:bCs/>
              </w:rPr>
              <w:t xml:space="preserve">Международный женский день </w:t>
            </w:r>
          </w:p>
          <w:p w:rsidR="009E0B79" w:rsidRPr="00CD01F8" w:rsidRDefault="009E0B79" w:rsidP="00CD01F8">
            <w:pPr>
              <w:pStyle w:val="Default"/>
              <w:jc w:val="both"/>
            </w:pPr>
            <w:r w:rsidRPr="00CD01F8">
              <w:rPr>
                <w:b/>
                <w:bCs/>
              </w:rPr>
              <w:t>(1 час)</w:t>
            </w:r>
          </w:p>
          <w:p w:rsidR="009E0B79" w:rsidRPr="00CD01F8" w:rsidRDefault="009E0B79" w:rsidP="00CD01F8">
            <w:pPr>
              <w:pStyle w:val="Default"/>
              <w:jc w:val="both"/>
            </w:pPr>
            <w:r w:rsidRPr="00CD01F8">
              <w:t xml:space="preserve">5–7 классы: </w:t>
            </w:r>
          </w:p>
          <w:p w:rsidR="009E0B79" w:rsidRPr="00CD01F8" w:rsidRDefault="009E0B79" w:rsidP="00CD01F8">
            <w:pPr>
              <w:pStyle w:val="Default"/>
              <w:jc w:val="both"/>
            </w:pPr>
            <w:r w:rsidRPr="00CD01F8">
              <w:t>«Мамина карьера»</w:t>
            </w:r>
          </w:p>
          <w:p w:rsidR="009E0B79" w:rsidRPr="00CD01F8" w:rsidRDefault="009E0B79" w:rsidP="00CD01F8">
            <w:pPr>
              <w:pStyle w:val="Default"/>
              <w:jc w:val="both"/>
            </w:pPr>
            <w:r w:rsidRPr="00CD01F8">
              <w:t xml:space="preserve">8–9 классы: </w:t>
            </w:r>
          </w:p>
          <w:p w:rsidR="009E0B79" w:rsidRPr="00CD01F8" w:rsidRDefault="009E0B79" w:rsidP="00CD01F8">
            <w:pPr>
              <w:pStyle w:val="Default"/>
              <w:jc w:val="both"/>
            </w:pPr>
            <w:r w:rsidRPr="00CD01F8">
              <w:t>«Мужских и женских профессий больше нет?»</w:t>
            </w:r>
          </w:p>
        </w:tc>
        <w:tc>
          <w:tcPr>
            <w:tcW w:w="3148" w:type="dxa"/>
          </w:tcPr>
          <w:p w:rsidR="009E0B79" w:rsidRPr="00CD01F8" w:rsidRDefault="009E0B79" w:rsidP="00CD01F8">
            <w:pPr>
              <w:pStyle w:val="Default"/>
              <w:jc w:val="both"/>
            </w:pPr>
            <w:r w:rsidRPr="00CD01F8">
              <w:t>Связь праздника 8 Марта с именем Кла</w:t>
            </w:r>
            <w:r w:rsidRPr="00CD01F8">
              <w:softHyphen/>
              <w:t>ры Цеткин. Освоение женщинами «муж</w:t>
            </w:r>
            <w:r w:rsidRPr="00CD01F8">
              <w:softHyphen/>
              <w:t>ских» профессий.</w:t>
            </w:r>
          </w:p>
          <w:p w:rsidR="009E0B79" w:rsidRPr="00CD01F8" w:rsidRDefault="009E0B79" w:rsidP="00CD01F8">
            <w:pPr>
              <w:pStyle w:val="Default"/>
              <w:jc w:val="both"/>
            </w:pPr>
            <w:r w:rsidRPr="00CD01F8">
              <w:t xml:space="preserve">Традиционность подхода «мужчина — добытчик, женщина — хранительница очага»: изменились ли роли? </w:t>
            </w:r>
          </w:p>
        </w:tc>
        <w:tc>
          <w:tcPr>
            <w:tcW w:w="3148" w:type="dxa"/>
          </w:tcPr>
          <w:p w:rsidR="009E0B79" w:rsidRPr="00CD01F8" w:rsidRDefault="009E0B79" w:rsidP="00CD01F8">
            <w:pPr>
              <w:pStyle w:val="Default"/>
              <w:jc w:val="both"/>
            </w:pPr>
            <w:r w:rsidRPr="00CD01F8">
              <w:t>Участие во вступительной беседе об истории праздника 8 Марта.</w:t>
            </w:r>
          </w:p>
          <w:p w:rsidR="009E0B79" w:rsidRPr="00CD01F8" w:rsidRDefault="009E0B79" w:rsidP="00CD01F8">
            <w:pPr>
              <w:pStyle w:val="Default"/>
              <w:jc w:val="both"/>
            </w:pPr>
            <w:r w:rsidRPr="00CD01F8">
              <w:t>Работа в группах: как научно-техниче</w:t>
            </w:r>
            <w:r w:rsidRPr="00CD01F8">
              <w:softHyphen/>
              <w:t>ский прогресс помог женщине выбирать ранее «мужские» профессии.</w:t>
            </w:r>
          </w:p>
          <w:p w:rsidR="009E0B79" w:rsidRPr="00CD01F8" w:rsidRDefault="009E0B79" w:rsidP="00CD01F8">
            <w:pPr>
              <w:pStyle w:val="Default"/>
              <w:jc w:val="both"/>
            </w:pPr>
            <w:r w:rsidRPr="00CD01F8">
              <w:t>Участие в дебатах о роли женщины в се</w:t>
            </w:r>
            <w:r w:rsidRPr="00CD01F8">
              <w:softHyphen/>
              <w:t>мье и в обществе</w:t>
            </w:r>
          </w:p>
        </w:tc>
      </w:tr>
      <w:tr w:rsidR="009E0B79" w:rsidRPr="00CD01F8" w:rsidTr="009E0B79">
        <w:trPr>
          <w:trHeight w:val="557"/>
        </w:trPr>
        <w:tc>
          <w:tcPr>
            <w:tcW w:w="3148" w:type="dxa"/>
          </w:tcPr>
          <w:p w:rsidR="009E0B79" w:rsidRPr="00CD01F8" w:rsidRDefault="009E0B79" w:rsidP="00CD01F8">
            <w:pPr>
              <w:pStyle w:val="Default"/>
              <w:jc w:val="both"/>
            </w:pPr>
            <w:r w:rsidRPr="00CD01F8">
              <w:rPr>
                <w:b/>
                <w:bCs/>
              </w:rPr>
              <w:t>Гимн России</w:t>
            </w:r>
          </w:p>
          <w:p w:rsidR="009E0B79" w:rsidRPr="00CD01F8" w:rsidRDefault="009E0B79" w:rsidP="00CD01F8">
            <w:pPr>
              <w:pStyle w:val="Default"/>
              <w:jc w:val="both"/>
            </w:pPr>
            <w:r w:rsidRPr="00CD01F8">
              <w:rPr>
                <w:b/>
                <w:bCs/>
              </w:rPr>
              <w:t>(110 лет со дня рождения совет-ского писателя и поэта, автора слов</w:t>
            </w:r>
          </w:p>
        </w:tc>
        <w:tc>
          <w:tcPr>
            <w:tcW w:w="3148" w:type="dxa"/>
          </w:tcPr>
          <w:p w:rsidR="009E0B79" w:rsidRPr="00CD01F8" w:rsidRDefault="009E0B79" w:rsidP="00CD01F8">
            <w:pPr>
              <w:pStyle w:val="Default"/>
              <w:jc w:val="both"/>
            </w:pPr>
            <w:r w:rsidRPr="00CD01F8">
              <w:t>Сергей Владимирович Михалков — поэт, драматург, баснописец, сказочник, сати</w:t>
            </w:r>
            <w:r w:rsidRPr="00CD01F8">
              <w:softHyphen/>
              <w:t xml:space="preserve">рик, сценарист, общественный деятель. </w:t>
            </w:r>
          </w:p>
          <w:p w:rsidR="009E0B79" w:rsidRPr="00CD01F8" w:rsidRDefault="009E0B79" w:rsidP="00CD01F8">
            <w:pPr>
              <w:pStyle w:val="Default"/>
              <w:jc w:val="both"/>
            </w:pPr>
            <w:r w:rsidRPr="00CD01F8">
              <w:t>Страсть С. В. Михалкова к стихотворче</w:t>
            </w:r>
            <w:r w:rsidRPr="00CD01F8">
              <w:softHyphen/>
              <w:t>ству. Работа в армейской печати во время</w:t>
            </w:r>
          </w:p>
        </w:tc>
        <w:tc>
          <w:tcPr>
            <w:tcW w:w="3148" w:type="dxa"/>
          </w:tcPr>
          <w:p w:rsidR="009E0B79" w:rsidRPr="00CD01F8" w:rsidRDefault="009E0B79" w:rsidP="00CD01F8">
            <w:pPr>
              <w:pStyle w:val="Default"/>
              <w:jc w:val="both"/>
            </w:pPr>
            <w:r w:rsidRPr="00CD01F8">
              <w:t>Самостоятельная работа: знакомство с ключевыми моментами жизни С. В. Михалкова.</w:t>
            </w:r>
          </w:p>
          <w:p w:rsidR="009E0B79" w:rsidRPr="00CD01F8" w:rsidRDefault="009E0B79" w:rsidP="00CD01F8">
            <w:pPr>
              <w:pStyle w:val="Default"/>
              <w:jc w:val="both"/>
            </w:pPr>
            <w:r w:rsidRPr="00CD01F8">
              <w:t>Работа в группах: предположим, вам по</w:t>
            </w:r>
            <w:r w:rsidRPr="00CD01F8">
              <w:softHyphen/>
              <w:t>ручили создать личную страничку Ми-</w:t>
            </w:r>
          </w:p>
        </w:tc>
      </w:tr>
      <w:tr w:rsidR="009E0B79" w:rsidRPr="00CD01F8" w:rsidTr="009E0B79">
        <w:trPr>
          <w:trHeight w:val="557"/>
        </w:trPr>
        <w:tc>
          <w:tcPr>
            <w:tcW w:w="3148" w:type="dxa"/>
          </w:tcPr>
          <w:p w:rsidR="009E0B79" w:rsidRPr="00CD01F8" w:rsidRDefault="009E0B79" w:rsidP="00CD01F8">
            <w:pPr>
              <w:pStyle w:val="Default"/>
              <w:jc w:val="both"/>
            </w:pPr>
            <w:r w:rsidRPr="00CD01F8">
              <w:rPr>
                <w:b/>
                <w:bCs/>
              </w:rPr>
              <w:t xml:space="preserve">гимнов Российской Федерации и СССР С. В. Михалкова) </w:t>
            </w:r>
          </w:p>
          <w:p w:rsidR="009E0B79" w:rsidRPr="00CD01F8" w:rsidRDefault="009E0B79" w:rsidP="00CD01F8">
            <w:pPr>
              <w:pStyle w:val="Default"/>
              <w:jc w:val="both"/>
            </w:pPr>
            <w:r w:rsidRPr="00CD01F8">
              <w:rPr>
                <w:b/>
                <w:bCs/>
              </w:rPr>
              <w:t xml:space="preserve">(1 час) </w:t>
            </w:r>
          </w:p>
          <w:p w:rsidR="009E0B79" w:rsidRPr="00CD01F8" w:rsidRDefault="009E0B79" w:rsidP="00CD01F8">
            <w:pPr>
              <w:pStyle w:val="Default"/>
              <w:jc w:val="both"/>
            </w:pPr>
            <w:r w:rsidRPr="00CD01F8">
              <w:t xml:space="preserve">5–7 классы: </w:t>
            </w:r>
          </w:p>
          <w:p w:rsidR="009E0B79" w:rsidRPr="00CD01F8" w:rsidRDefault="009E0B79" w:rsidP="00CD01F8">
            <w:pPr>
              <w:pStyle w:val="Default"/>
              <w:jc w:val="both"/>
            </w:pPr>
            <w:r w:rsidRPr="00CD01F8">
              <w:t xml:space="preserve">«Гимн России» </w:t>
            </w:r>
          </w:p>
          <w:p w:rsidR="009E0B79" w:rsidRPr="00CD01F8" w:rsidRDefault="009E0B79" w:rsidP="00CD01F8">
            <w:pPr>
              <w:pStyle w:val="Default"/>
              <w:jc w:val="both"/>
            </w:pPr>
            <w:r w:rsidRPr="00CD01F8">
              <w:t xml:space="preserve">8–9 классы: </w:t>
            </w:r>
          </w:p>
          <w:p w:rsidR="009E0B79" w:rsidRPr="00CD01F8" w:rsidRDefault="009E0B79" w:rsidP="00CD01F8">
            <w:pPr>
              <w:pStyle w:val="Default"/>
              <w:jc w:val="both"/>
            </w:pPr>
            <w:r w:rsidRPr="00CD01F8">
              <w:t xml:space="preserve">«Гимн России» </w:t>
            </w:r>
          </w:p>
        </w:tc>
        <w:tc>
          <w:tcPr>
            <w:tcW w:w="3148" w:type="dxa"/>
          </w:tcPr>
          <w:p w:rsidR="009E0B79" w:rsidRPr="00CD01F8" w:rsidRDefault="009E0B79" w:rsidP="00CD01F8">
            <w:pPr>
              <w:pStyle w:val="Default"/>
              <w:jc w:val="both"/>
            </w:pPr>
            <w:r w:rsidRPr="00CD01F8">
              <w:t xml:space="preserve">Великой Отечественной войны. Решение правительства России о смене гимна. Вторая редакция текста гимна </w:t>
            </w:r>
          </w:p>
        </w:tc>
        <w:tc>
          <w:tcPr>
            <w:tcW w:w="3148" w:type="dxa"/>
          </w:tcPr>
          <w:p w:rsidR="009E0B79" w:rsidRPr="00CD01F8" w:rsidRDefault="009E0B79" w:rsidP="00CD01F8">
            <w:pPr>
              <w:pStyle w:val="Default"/>
              <w:jc w:val="both"/>
            </w:pPr>
            <w:r w:rsidRPr="00CD01F8">
              <w:t>халкова в Интернете. Какую информа</w:t>
            </w:r>
            <w:r w:rsidRPr="00CD01F8">
              <w:softHyphen/>
              <w:t xml:space="preserve">цию вы бы в неё поместили? </w:t>
            </w:r>
          </w:p>
          <w:p w:rsidR="009E0B79" w:rsidRPr="00CD01F8" w:rsidRDefault="009E0B79" w:rsidP="00CD01F8">
            <w:pPr>
              <w:pStyle w:val="Default"/>
              <w:jc w:val="both"/>
            </w:pPr>
            <w:r w:rsidRPr="00CD01F8">
              <w:t xml:space="preserve">Участие в беседе о том, почему, несмотря на большое количество претендентов, для последней редакции гимна выбрали стихи именно С. В. Михалкова? </w:t>
            </w:r>
          </w:p>
        </w:tc>
      </w:tr>
      <w:tr w:rsidR="009E0B79" w:rsidRPr="00CD01F8" w:rsidTr="009E0B79">
        <w:trPr>
          <w:trHeight w:val="557"/>
        </w:trPr>
        <w:tc>
          <w:tcPr>
            <w:tcW w:w="3148" w:type="dxa"/>
          </w:tcPr>
          <w:p w:rsidR="009E0B79" w:rsidRPr="00CD01F8" w:rsidRDefault="009E0B79" w:rsidP="00CD01F8">
            <w:pPr>
              <w:pStyle w:val="Default"/>
              <w:jc w:val="both"/>
            </w:pPr>
            <w:r w:rsidRPr="00CD01F8">
              <w:rPr>
                <w:b/>
                <w:bCs/>
              </w:rPr>
              <w:t xml:space="preserve">День воссоединения Крыма с Россией </w:t>
            </w:r>
          </w:p>
          <w:p w:rsidR="009E0B79" w:rsidRPr="00CD01F8" w:rsidRDefault="009E0B79" w:rsidP="00CD01F8">
            <w:pPr>
              <w:pStyle w:val="Default"/>
              <w:jc w:val="both"/>
            </w:pPr>
            <w:r w:rsidRPr="00CD01F8">
              <w:rPr>
                <w:b/>
                <w:bCs/>
              </w:rPr>
              <w:t xml:space="preserve">(1 час) </w:t>
            </w:r>
          </w:p>
          <w:p w:rsidR="009E0B79" w:rsidRPr="00CD01F8" w:rsidRDefault="009E0B79" w:rsidP="00CD01F8">
            <w:pPr>
              <w:pStyle w:val="Default"/>
              <w:jc w:val="both"/>
            </w:pPr>
            <w:r w:rsidRPr="00CD01F8">
              <w:t xml:space="preserve">5–7 классы: </w:t>
            </w:r>
          </w:p>
          <w:p w:rsidR="009E0B79" w:rsidRPr="00CD01F8" w:rsidRDefault="009E0B79" w:rsidP="00CD01F8">
            <w:pPr>
              <w:pStyle w:val="Default"/>
              <w:jc w:val="both"/>
            </w:pPr>
            <w:r w:rsidRPr="00CD01F8">
              <w:t xml:space="preserve">«Путешествие по Крыму» </w:t>
            </w:r>
          </w:p>
          <w:p w:rsidR="009E0B79" w:rsidRPr="00CD01F8" w:rsidRDefault="009E0B79" w:rsidP="00CD01F8">
            <w:pPr>
              <w:pStyle w:val="Default"/>
              <w:jc w:val="both"/>
            </w:pPr>
            <w:r w:rsidRPr="00CD01F8">
              <w:t xml:space="preserve">8–9 классы: </w:t>
            </w:r>
          </w:p>
          <w:p w:rsidR="009E0B79" w:rsidRPr="00CD01F8" w:rsidRDefault="009E0B79" w:rsidP="00CD01F8">
            <w:pPr>
              <w:pStyle w:val="Default"/>
              <w:jc w:val="both"/>
            </w:pPr>
            <w:r w:rsidRPr="00CD01F8">
              <w:t xml:space="preserve">«Крым на карте России» </w:t>
            </w:r>
          </w:p>
        </w:tc>
        <w:tc>
          <w:tcPr>
            <w:tcW w:w="3148" w:type="dxa"/>
          </w:tcPr>
          <w:p w:rsidR="009E0B79" w:rsidRPr="00CD01F8" w:rsidRDefault="009E0B79" w:rsidP="00CD01F8">
            <w:pPr>
              <w:pStyle w:val="Default"/>
              <w:jc w:val="both"/>
            </w:pPr>
            <w:r w:rsidRPr="00CD01F8">
              <w:t>Красивейший полуостров с богатой исто</w:t>
            </w:r>
            <w:r w:rsidRPr="00CD01F8">
              <w:softHyphen/>
              <w:t>рией. История Крымского полуострова. Значение Крыма. Достопримечательно</w:t>
            </w:r>
            <w:r w:rsidRPr="00CD01F8">
              <w:softHyphen/>
              <w:t xml:space="preserve">сти Крыма </w:t>
            </w:r>
          </w:p>
        </w:tc>
        <w:tc>
          <w:tcPr>
            <w:tcW w:w="3148" w:type="dxa"/>
          </w:tcPr>
          <w:p w:rsidR="009E0B79" w:rsidRPr="00CD01F8" w:rsidRDefault="009E0B79" w:rsidP="00CD01F8">
            <w:pPr>
              <w:pStyle w:val="Default"/>
              <w:jc w:val="both"/>
            </w:pPr>
            <w:r w:rsidRPr="00CD01F8">
              <w:t>Участие в беседе о географическом поло</w:t>
            </w:r>
            <w:r w:rsidRPr="00CD01F8">
              <w:softHyphen/>
              <w:t xml:space="preserve">жении Крыма с использованием карты. </w:t>
            </w:r>
          </w:p>
          <w:p w:rsidR="009E0B79" w:rsidRPr="00CD01F8" w:rsidRDefault="009E0B79" w:rsidP="00CD01F8">
            <w:pPr>
              <w:pStyle w:val="Default"/>
              <w:jc w:val="both"/>
            </w:pPr>
            <w:r w:rsidRPr="00CD01F8">
              <w:t xml:space="preserve">Самостоятельная работа по изучению информации по истории Крыма. Работа в группах с обобщением: что с древних времён привлекало разные народы в Крымском полуострове? </w:t>
            </w:r>
          </w:p>
          <w:p w:rsidR="009E0B79" w:rsidRPr="00CD01F8" w:rsidRDefault="009E0B79" w:rsidP="00CD01F8">
            <w:pPr>
              <w:pStyle w:val="Default"/>
              <w:jc w:val="both"/>
            </w:pPr>
            <w:r w:rsidRPr="00CD01F8">
              <w:t>Обмен мнениями: что бы вы рекомендо</w:t>
            </w:r>
            <w:r w:rsidRPr="00CD01F8">
              <w:softHyphen/>
              <w:t xml:space="preserve">вали посетить в Крыму </w:t>
            </w:r>
          </w:p>
        </w:tc>
      </w:tr>
      <w:tr w:rsidR="009E0B79" w:rsidRPr="00CD01F8" w:rsidTr="009E0B79">
        <w:trPr>
          <w:trHeight w:val="557"/>
        </w:trPr>
        <w:tc>
          <w:tcPr>
            <w:tcW w:w="3148" w:type="dxa"/>
          </w:tcPr>
          <w:p w:rsidR="009E0B79" w:rsidRPr="00CD01F8" w:rsidRDefault="009E0B79" w:rsidP="00CD01F8">
            <w:pPr>
              <w:pStyle w:val="Default"/>
              <w:jc w:val="both"/>
            </w:pPr>
            <w:r w:rsidRPr="00CD01F8">
              <w:rPr>
                <w:b/>
                <w:bCs/>
              </w:rPr>
              <w:t xml:space="preserve">Всемирный день театра </w:t>
            </w:r>
          </w:p>
          <w:p w:rsidR="009E0B79" w:rsidRPr="00CD01F8" w:rsidRDefault="009E0B79" w:rsidP="00CD01F8">
            <w:pPr>
              <w:pStyle w:val="Default"/>
              <w:jc w:val="both"/>
            </w:pPr>
            <w:r w:rsidRPr="00CD01F8">
              <w:rPr>
                <w:b/>
                <w:bCs/>
              </w:rPr>
              <w:t xml:space="preserve">(1 час) </w:t>
            </w:r>
          </w:p>
          <w:p w:rsidR="009E0B79" w:rsidRPr="00CD01F8" w:rsidRDefault="009E0B79" w:rsidP="00CD01F8">
            <w:pPr>
              <w:pStyle w:val="Default"/>
              <w:jc w:val="both"/>
            </w:pPr>
            <w:r w:rsidRPr="00CD01F8">
              <w:t xml:space="preserve">5–7 классы: </w:t>
            </w:r>
          </w:p>
          <w:p w:rsidR="009E0B79" w:rsidRPr="00CD01F8" w:rsidRDefault="009E0B79" w:rsidP="00CD01F8">
            <w:pPr>
              <w:pStyle w:val="Default"/>
              <w:jc w:val="both"/>
            </w:pPr>
            <w:r w:rsidRPr="00CD01F8">
              <w:t xml:space="preserve">«Как построить диалог с искусством?» </w:t>
            </w:r>
          </w:p>
        </w:tc>
        <w:tc>
          <w:tcPr>
            <w:tcW w:w="3148" w:type="dxa"/>
          </w:tcPr>
          <w:p w:rsidR="009E0B79" w:rsidRPr="00CD01F8" w:rsidRDefault="009E0B79" w:rsidP="00CD01F8">
            <w:pPr>
              <w:pStyle w:val="Default"/>
              <w:jc w:val="both"/>
            </w:pPr>
            <w:r w:rsidRPr="00CD01F8">
              <w:t>Сила театрального искусства. Читка пьес — особый жанр театрального искус</w:t>
            </w:r>
            <w:r w:rsidRPr="00CD01F8">
              <w:softHyphen/>
              <w:t>ства. Кино и театр: аргументы за и про</w:t>
            </w:r>
            <w:r w:rsidRPr="00CD01F8">
              <w:softHyphen/>
              <w:t xml:space="preserve">тив </w:t>
            </w:r>
          </w:p>
        </w:tc>
        <w:tc>
          <w:tcPr>
            <w:tcW w:w="3148" w:type="dxa"/>
          </w:tcPr>
          <w:p w:rsidR="009E0B79" w:rsidRPr="00CD01F8" w:rsidRDefault="009E0B79" w:rsidP="00CD01F8">
            <w:pPr>
              <w:pStyle w:val="Default"/>
              <w:jc w:val="both"/>
            </w:pPr>
            <w:r w:rsidRPr="00CD01F8">
              <w:t>Участие во вступительной беседе о пер</w:t>
            </w:r>
            <w:r w:rsidRPr="00CD01F8">
              <w:softHyphen/>
              <w:t>вом походе в театр, о тематике постано</w:t>
            </w:r>
            <w:r w:rsidRPr="00CD01F8">
              <w:softHyphen/>
              <w:t xml:space="preserve">вок, которые интересно смотреть. </w:t>
            </w:r>
          </w:p>
          <w:p w:rsidR="009E0B79" w:rsidRPr="00CD01F8" w:rsidRDefault="009E0B79" w:rsidP="00CD01F8">
            <w:pPr>
              <w:pStyle w:val="Default"/>
              <w:jc w:val="both"/>
            </w:pPr>
            <w:r w:rsidRPr="00CD01F8">
              <w:t>Участие в обсуждении ожиданий от похо</w:t>
            </w:r>
            <w:r w:rsidRPr="00CD01F8">
              <w:softHyphen/>
              <w:t xml:space="preserve">да в театр. </w:t>
            </w:r>
          </w:p>
          <w:p w:rsidR="009E0B79" w:rsidRPr="00CD01F8" w:rsidRDefault="009E0B79" w:rsidP="00CD01F8">
            <w:pPr>
              <w:pStyle w:val="Default"/>
              <w:jc w:val="both"/>
            </w:pPr>
            <w:r w:rsidRPr="00CD01F8">
              <w:t>Рассказ педагога о читке пьес в разных театрах, где после спектакля-читки идёт обсуждение со зрителями.</w:t>
            </w:r>
          </w:p>
        </w:tc>
      </w:tr>
      <w:tr w:rsidR="009E0B79" w:rsidRPr="00CD01F8" w:rsidTr="009E0B79">
        <w:trPr>
          <w:trHeight w:val="557"/>
        </w:trPr>
        <w:tc>
          <w:tcPr>
            <w:tcW w:w="3148" w:type="dxa"/>
          </w:tcPr>
          <w:p w:rsidR="009E0B79" w:rsidRPr="00CD01F8" w:rsidRDefault="009E0B79" w:rsidP="00CD01F8">
            <w:pPr>
              <w:pStyle w:val="Default"/>
              <w:jc w:val="both"/>
            </w:pPr>
            <w:r w:rsidRPr="00CD01F8">
              <w:t xml:space="preserve">8–9 классы: </w:t>
            </w:r>
          </w:p>
          <w:p w:rsidR="009E0B79" w:rsidRPr="00CD01F8" w:rsidRDefault="009E0B79" w:rsidP="00CD01F8">
            <w:pPr>
              <w:pStyle w:val="Default"/>
              <w:jc w:val="both"/>
              <w:rPr>
                <w:b/>
                <w:bCs/>
              </w:rPr>
            </w:pPr>
            <w:r w:rsidRPr="00CD01F8">
              <w:t>«Искусство — одно из средств различения доброго от злого». (Л. Толстой)</w:t>
            </w:r>
          </w:p>
        </w:tc>
        <w:tc>
          <w:tcPr>
            <w:tcW w:w="3148" w:type="dxa"/>
          </w:tcPr>
          <w:p w:rsidR="009E0B79" w:rsidRPr="00CD01F8" w:rsidRDefault="009E0B79" w:rsidP="00CD01F8">
            <w:pPr>
              <w:pStyle w:val="Default"/>
              <w:jc w:val="both"/>
            </w:pPr>
          </w:p>
        </w:tc>
        <w:tc>
          <w:tcPr>
            <w:tcW w:w="3148" w:type="dxa"/>
          </w:tcPr>
          <w:p w:rsidR="009E0B79" w:rsidRPr="00CD01F8" w:rsidRDefault="009E0B79" w:rsidP="00CD01F8">
            <w:pPr>
              <w:pStyle w:val="Default"/>
              <w:jc w:val="both"/>
            </w:pPr>
            <w:r w:rsidRPr="00CD01F8">
              <w:t>Участие в дебатах: «Кино и театр: аргу</w:t>
            </w:r>
            <w:r w:rsidRPr="00CD01F8">
              <w:softHyphen/>
              <w:t>менты за и против»</w:t>
            </w:r>
          </w:p>
          <w:p w:rsidR="009E0B79" w:rsidRPr="00CD01F8" w:rsidRDefault="009E0B79" w:rsidP="00CD01F8">
            <w:pPr>
              <w:pStyle w:val="Default"/>
              <w:jc w:val="both"/>
            </w:pPr>
          </w:p>
        </w:tc>
      </w:tr>
      <w:tr w:rsidR="009E0B79" w:rsidRPr="00CD01F8" w:rsidTr="009E0B79">
        <w:trPr>
          <w:trHeight w:val="557"/>
        </w:trPr>
        <w:tc>
          <w:tcPr>
            <w:tcW w:w="3148" w:type="dxa"/>
          </w:tcPr>
          <w:p w:rsidR="009E0B79" w:rsidRPr="00CD01F8" w:rsidRDefault="009E0B79" w:rsidP="00CD01F8">
            <w:pPr>
              <w:pStyle w:val="Default"/>
              <w:jc w:val="both"/>
            </w:pPr>
            <w:r w:rsidRPr="00CD01F8">
              <w:rPr>
                <w:b/>
                <w:bCs/>
              </w:rPr>
              <w:t>День космонавтики. Мы — первые</w:t>
            </w:r>
          </w:p>
          <w:p w:rsidR="009E0B79" w:rsidRPr="00CD01F8" w:rsidRDefault="009E0B79" w:rsidP="00CD01F8">
            <w:pPr>
              <w:pStyle w:val="Default"/>
              <w:jc w:val="both"/>
            </w:pPr>
            <w:r w:rsidRPr="00CD01F8">
              <w:rPr>
                <w:b/>
                <w:bCs/>
              </w:rPr>
              <w:t>(1 час)</w:t>
            </w:r>
          </w:p>
          <w:p w:rsidR="009E0B79" w:rsidRPr="00CD01F8" w:rsidRDefault="009E0B79" w:rsidP="00CD01F8">
            <w:pPr>
              <w:pStyle w:val="Default"/>
              <w:jc w:val="both"/>
            </w:pPr>
            <w:r w:rsidRPr="00CD01F8">
              <w:t xml:space="preserve">5–7 классы: </w:t>
            </w:r>
          </w:p>
          <w:p w:rsidR="009E0B79" w:rsidRPr="00CD01F8" w:rsidRDefault="009E0B79" w:rsidP="00CD01F8">
            <w:pPr>
              <w:pStyle w:val="Default"/>
              <w:jc w:val="both"/>
            </w:pPr>
            <w:r w:rsidRPr="00CD01F8">
              <w:t>«Трудно ли быть великим?»</w:t>
            </w:r>
          </w:p>
          <w:p w:rsidR="009E0B79" w:rsidRPr="00CD01F8" w:rsidRDefault="009E0B79" w:rsidP="00CD01F8">
            <w:pPr>
              <w:pStyle w:val="Default"/>
              <w:jc w:val="both"/>
            </w:pPr>
            <w:r w:rsidRPr="00CD01F8">
              <w:t xml:space="preserve">8–9 классы: </w:t>
            </w:r>
          </w:p>
          <w:p w:rsidR="009E0B79" w:rsidRPr="00CD01F8" w:rsidRDefault="009E0B79" w:rsidP="00CD01F8">
            <w:pPr>
              <w:pStyle w:val="Default"/>
              <w:jc w:val="both"/>
            </w:pPr>
            <w:r w:rsidRPr="00CD01F8">
              <w:t>«Истории великих людей, которые меня впечатлили» (ко Дню космонавтики)</w:t>
            </w:r>
          </w:p>
        </w:tc>
        <w:tc>
          <w:tcPr>
            <w:tcW w:w="3148" w:type="dxa"/>
          </w:tcPr>
          <w:p w:rsidR="009E0B79" w:rsidRPr="00CD01F8" w:rsidRDefault="009E0B79" w:rsidP="00CD01F8">
            <w:pPr>
              <w:pStyle w:val="Default"/>
              <w:jc w:val="both"/>
            </w:pPr>
            <w:r w:rsidRPr="00CD01F8">
              <w:t>Главные события в истории покорения космоса. Отечественные космонавты-ре</w:t>
            </w:r>
            <w:r w:rsidRPr="00CD01F8">
              <w:softHyphen/>
              <w:t xml:space="preserve">кордсмены. </w:t>
            </w:r>
          </w:p>
          <w:p w:rsidR="009E0B79" w:rsidRPr="00CD01F8" w:rsidRDefault="009E0B79" w:rsidP="00CD01F8">
            <w:pPr>
              <w:pStyle w:val="Default"/>
              <w:jc w:val="both"/>
            </w:pPr>
            <w:r w:rsidRPr="00CD01F8">
              <w:t>Подготовка к полёту — многолетний процесс</w:t>
            </w:r>
          </w:p>
        </w:tc>
        <w:tc>
          <w:tcPr>
            <w:tcW w:w="3148" w:type="dxa"/>
          </w:tcPr>
          <w:p w:rsidR="009E0B79" w:rsidRPr="00CD01F8" w:rsidRDefault="009E0B79" w:rsidP="00CD01F8">
            <w:pPr>
              <w:pStyle w:val="Default"/>
              <w:jc w:val="both"/>
            </w:pPr>
            <w:r w:rsidRPr="00CD01F8">
              <w:t>Участие во вступительной беседе об ос</w:t>
            </w:r>
            <w:r w:rsidRPr="00CD01F8">
              <w:softHyphen/>
              <w:t>новных исторических событиях в космо</w:t>
            </w:r>
            <w:r w:rsidRPr="00CD01F8">
              <w:softHyphen/>
              <w:t>навтике. Самостоятельная работа в груп</w:t>
            </w:r>
            <w:r w:rsidRPr="00CD01F8">
              <w:softHyphen/>
              <w:t>пах: найти в Интернете информацию о космонавте и сделать сообщение для одноклассников (Герман Титов, Валенти</w:t>
            </w:r>
            <w:r w:rsidRPr="00CD01F8">
              <w:softHyphen/>
              <w:t>на Терешкова, Алексей Леонов, Светлана Савицкая, Валерий Поляков, Елена Кон</w:t>
            </w:r>
            <w:r w:rsidRPr="00CD01F8">
              <w:softHyphen/>
              <w:t>дакова, Сергей Крикалёв, Геннадий Па</w:t>
            </w:r>
            <w:r w:rsidRPr="00CD01F8">
              <w:softHyphen/>
              <w:t>далка, Анатолий Соловьёв).</w:t>
            </w:r>
          </w:p>
          <w:p w:rsidR="009E0B79" w:rsidRPr="00CD01F8" w:rsidRDefault="009E0B79" w:rsidP="00CD01F8">
            <w:pPr>
              <w:pStyle w:val="Default"/>
              <w:jc w:val="both"/>
            </w:pPr>
            <w:r w:rsidRPr="00CD01F8">
              <w:t>Участие в беседе о трудном процессе под</w:t>
            </w:r>
            <w:r w:rsidRPr="00CD01F8">
              <w:softHyphen/>
              <w:t>готовки к полёту</w:t>
            </w:r>
          </w:p>
        </w:tc>
      </w:tr>
      <w:tr w:rsidR="009E0B79" w:rsidRPr="00CD01F8" w:rsidTr="009E0B79">
        <w:trPr>
          <w:trHeight w:val="557"/>
        </w:trPr>
        <w:tc>
          <w:tcPr>
            <w:tcW w:w="3148" w:type="dxa"/>
          </w:tcPr>
          <w:p w:rsidR="009E0B79" w:rsidRPr="00CD01F8" w:rsidRDefault="009E0B79" w:rsidP="00CD01F8">
            <w:pPr>
              <w:pStyle w:val="Default"/>
              <w:jc w:val="both"/>
            </w:pPr>
            <w:r w:rsidRPr="00CD01F8">
              <w:rPr>
                <w:b/>
                <w:bCs/>
              </w:rPr>
              <w:t>Память о геноциде советского народа нацистами и их пособниками</w:t>
            </w:r>
          </w:p>
          <w:p w:rsidR="009E0B79" w:rsidRPr="00CD01F8" w:rsidRDefault="009E0B79" w:rsidP="00CD01F8">
            <w:pPr>
              <w:pStyle w:val="Default"/>
              <w:jc w:val="both"/>
            </w:pPr>
            <w:r w:rsidRPr="00CD01F8">
              <w:rPr>
                <w:b/>
                <w:bCs/>
              </w:rPr>
              <w:t>(1 час)</w:t>
            </w:r>
          </w:p>
          <w:p w:rsidR="009E0B79" w:rsidRPr="00CD01F8" w:rsidRDefault="009E0B79" w:rsidP="00CD01F8">
            <w:pPr>
              <w:pStyle w:val="Default"/>
              <w:jc w:val="both"/>
            </w:pPr>
            <w:r w:rsidRPr="00CD01F8">
              <w:t xml:space="preserve">5–7 классы: </w:t>
            </w:r>
          </w:p>
          <w:p w:rsidR="009E0B79" w:rsidRPr="00CD01F8" w:rsidRDefault="009E0B79" w:rsidP="00CD01F8">
            <w:pPr>
              <w:pStyle w:val="Default"/>
              <w:jc w:val="both"/>
            </w:pPr>
            <w:r w:rsidRPr="00CD01F8">
              <w:t>«Пока жива история, жива память…»</w:t>
            </w:r>
          </w:p>
          <w:p w:rsidR="009E0B79" w:rsidRPr="00CD01F8" w:rsidRDefault="009E0B79" w:rsidP="00CD01F8">
            <w:pPr>
              <w:pStyle w:val="Default"/>
              <w:jc w:val="both"/>
            </w:pPr>
            <w:r w:rsidRPr="00CD01F8">
              <w:t xml:space="preserve">8–9 классы: </w:t>
            </w:r>
          </w:p>
          <w:p w:rsidR="009E0B79" w:rsidRPr="00CD01F8" w:rsidRDefault="009E0B79" w:rsidP="00CD01F8">
            <w:pPr>
              <w:pStyle w:val="Default"/>
              <w:jc w:val="both"/>
            </w:pPr>
            <w:r w:rsidRPr="00CD01F8">
              <w:t>«Есть такие вещи, которые нельзя простить?»</w:t>
            </w:r>
          </w:p>
        </w:tc>
        <w:tc>
          <w:tcPr>
            <w:tcW w:w="3148" w:type="dxa"/>
          </w:tcPr>
          <w:p w:rsidR="009E0B79" w:rsidRPr="00CD01F8" w:rsidRDefault="009E0B79" w:rsidP="00CD01F8">
            <w:pPr>
              <w:pStyle w:val="Default"/>
              <w:jc w:val="both"/>
            </w:pPr>
            <w:r w:rsidRPr="00CD01F8">
              <w:t>Появление термина «геноцид». Геноцид советского народа и народов Европы во время Второй мировой войны. Междуна</w:t>
            </w:r>
            <w:r w:rsidRPr="00CD01F8">
              <w:softHyphen/>
              <w:t>родный военный трибунал в Нюрнберге. Конвенция ООН о предупреждении пре</w:t>
            </w:r>
            <w:r w:rsidRPr="00CD01F8">
              <w:softHyphen/>
              <w:t>ступления геноцида и наказании за него. Геноцид в современном мире</w:t>
            </w:r>
          </w:p>
        </w:tc>
        <w:tc>
          <w:tcPr>
            <w:tcW w:w="3148" w:type="dxa"/>
          </w:tcPr>
          <w:p w:rsidR="009E0B79" w:rsidRPr="00CD01F8" w:rsidRDefault="009E0B79" w:rsidP="00CD01F8">
            <w:pPr>
              <w:pStyle w:val="Default"/>
              <w:jc w:val="both"/>
            </w:pPr>
            <w:r w:rsidRPr="00CD01F8">
              <w:t>Участие в беседе о том, какими призна</w:t>
            </w:r>
            <w:r w:rsidRPr="00CD01F8">
              <w:softHyphen/>
              <w:t>ками характеризуется геноцид. Составле</w:t>
            </w:r>
            <w:r w:rsidRPr="00CD01F8">
              <w:softHyphen/>
              <w:t>ние «облака тегов» к понятию «геноцид».</w:t>
            </w:r>
          </w:p>
          <w:p w:rsidR="009E0B79" w:rsidRPr="00CD01F8" w:rsidRDefault="009E0B79" w:rsidP="00CD01F8">
            <w:pPr>
              <w:pStyle w:val="Default"/>
              <w:jc w:val="both"/>
            </w:pPr>
            <w:r w:rsidRPr="00CD01F8">
              <w:t>Участие в беседе о Нюрнбергском про</w:t>
            </w:r>
            <w:r w:rsidRPr="00CD01F8">
              <w:softHyphen/>
              <w:t>цессе. Участие в дискуссии о причинах геноцида и способах его предотвращения</w:t>
            </w:r>
          </w:p>
        </w:tc>
      </w:tr>
      <w:tr w:rsidR="009E0B79" w:rsidRPr="00CD01F8" w:rsidTr="009E0B79">
        <w:trPr>
          <w:trHeight w:val="557"/>
        </w:trPr>
        <w:tc>
          <w:tcPr>
            <w:tcW w:w="3148" w:type="dxa"/>
          </w:tcPr>
          <w:p w:rsidR="009E0B79" w:rsidRPr="00CD01F8" w:rsidRDefault="009E0B79" w:rsidP="00CD01F8">
            <w:pPr>
              <w:pStyle w:val="Default"/>
              <w:jc w:val="both"/>
            </w:pPr>
            <w:r w:rsidRPr="00CD01F8">
              <w:rPr>
                <w:b/>
                <w:bCs/>
              </w:rPr>
              <w:t xml:space="preserve">День Земли (Экология) </w:t>
            </w:r>
          </w:p>
          <w:p w:rsidR="009E0B79" w:rsidRPr="00CD01F8" w:rsidRDefault="009E0B79" w:rsidP="00CD01F8">
            <w:pPr>
              <w:pStyle w:val="Default"/>
              <w:jc w:val="both"/>
            </w:pPr>
            <w:r w:rsidRPr="00CD01F8">
              <w:rPr>
                <w:b/>
                <w:bCs/>
              </w:rPr>
              <w:t xml:space="preserve">(1 час) </w:t>
            </w:r>
          </w:p>
          <w:p w:rsidR="009E0B79" w:rsidRPr="00CD01F8" w:rsidRDefault="009E0B79" w:rsidP="00CD01F8">
            <w:pPr>
              <w:pStyle w:val="Default"/>
              <w:jc w:val="both"/>
            </w:pPr>
            <w:r w:rsidRPr="00CD01F8">
              <w:t xml:space="preserve">5–7 классы: </w:t>
            </w:r>
          </w:p>
          <w:p w:rsidR="009E0B79" w:rsidRPr="00CD01F8" w:rsidRDefault="009E0B79" w:rsidP="00CD01F8">
            <w:pPr>
              <w:pStyle w:val="Default"/>
              <w:jc w:val="both"/>
            </w:pPr>
            <w:r w:rsidRPr="00CD01F8">
              <w:t xml:space="preserve">«Зелёные привычки» — сохраним природу вместе </w:t>
            </w:r>
          </w:p>
          <w:p w:rsidR="009E0B79" w:rsidRPr="00CD01F8" w:rsidRDefault="009E0B79" w:rsidP="00CD01F8">
            <w:pPr>
              <w:pStyle w:val="Default"/>
              <w:jc w:val="both"/>
            </w:pPr>
            <w:r w:rsidRPr="00CD01F8">
              <w:t xml:space="preserve">8–9 классы: </w:t>
            </w:r>
          </w:p>
          <w:p w:rsidR="009E0B79" w:rsidRPr="00CD01F8" w:rsidRDefault="009E0B79" w:rsidP="00CD01F8">
            <w:pPr>
              <w:pStyle w:val="Default"/>
              <w:jc w:val="both"/>
            </w:pPr>
            <w:r w:rsidRPr="00CD01F8">
              <w:t xml:space="preserve">«Сохраним планету для будущих поколений» </w:t>
            </w:r>
          </w:p>
        </w:tc>
        <w:tc>
          <w:tcPr>
            <w:tcW w:w="3148" w:type="dxa"/>
          </w:tcPr>
          <w:p w:rsidR="009E0B79" w:rsidRPr="00CD01F8" w:rsidRDefault="009E0B79" w:rsidP="00CD01F8">
            <w:pPr>
              <w:pStyle w:val="Default"/>
              <w:jc w:val="both"/>
            </w:pPr>
            <w:r w:rsidRPr="00CD01F8">
              <w:t>День Земли — призыв задуматься о со</w:t>
            </w:r>
            <w:r w:rsidRPr="00CD01F8">
              <w:softHyphen/>
              <w:t>хранности планеты. Экологические про</w:t>
            </w:r>
            <w:r w:rsidRPr="00CD01F8">
              <w:softHyphen/>
              <w:t xml:space="preserve">блемы как следствие безответственного поведения человека. </w:t>
            </w:r>
          </w:p>
          <w:p w:rsidR="009E0B79" w:rsidRPr="00CD01F8" w:rsidRDefault="009E0B79" w:rsidP="00CD01F8">
            <w:pPr>
              <w:pStyle w:val="Default"/>
              <w:jc w:val="both"/>
            </w:pPr>
            <w:r w:rsidRPr="00CD01F8">
              <w:t xml:space="preserve">Соблюдать эко-правила — не так сложно </w:t>
            </w:r>
          </w:p>
        </w:tc>
        <w:tc>
          <w:tcPr>
            <w:tcW w:w="3148" w:type="dxa"/>
          </w:tcPr>
          <w:p w:rsidR="009E0B79" w:rsidRPr="00CD01F8" w:rsidRDefault="009E0B79" w:rsidP="00CD01F8">
            <w:pPr>
              <w:pStyle w:val="Default"/>
              <w:jc w:val="both"/>
            </w:pPr>
            <w:r w:rsidRPr="00CD01F8">
              <w:t>Участие во вступительной беседе об истории появления праздника День Зем</w:t>
            </w:r>
            <w:r w:rsidRPr="00CD01F8">
              <w:softHyphen/>
              <w:t xml:space="preserve">ли. Обсуждение экологических проблем, существующих в России, и роли людей в их появлении. </w:t>
            </w:r>
          </w:p>
          <w:p w:rsidR="009E0B79" w:rsidRPr="00CD01F8" w:rsidRDefault="009E0B79" w:rsidP="00CD01F8">
            <w:pPr>
              <w:pStyle w:val="Default"/>
              <w:jc w:val="both"/>
            </w:pPr>
            <w:r w:rsidRPr="00CD01F8">
              <w:t xml:space="preserve">Работа в группах по составлению общего списка эко-правил, которые легко может соблюдать каждый </w:t>
            </w:r>
          </w:p>
        </w:tc>
      </w:tr>
      <w:tr w:rsidR="009E0B79" w:rsidRPr="00CD01F8" w:rsidTr="009E0B79">
        <w:trPr>
          <w:trHeight w:val="557"/>
        </w:trPr>
        <w:tc>
          <w:tcPr>
            <w:tcW w:w="3148" w:type="dxa"/>
          </w:tcPr>
          <w:p w:rsidR="009E0B79" w:rsidRPr="00CD01F8" w:rsidRDefault="009E0B79" w:rsidP="00CD01F8">
            <w:pPr>
              <w:pStyle w:val="Default"/>
              <w:jc w:val="both"/>
            </w:pPr>
            <w:r w:rsidRPr="00CD01F8">
              <w:rPr>
                <w:b/>
                <w:bCs/>
              </w:rPr>
              <w:t xml:space="preserve">День труда </w:t>
            </w:r>
          </w:p>
          <w:p w:rsidR="009E0B79" w:rsidRPr="00CD01F8" w:rsidRDefault="009E0B79" w:rsidP="00CD01F8">
            <w:pPr>
              <w:pStyle w:val="Default"/>
              <w:jc w:val="both"/>
            </w:pPr>
            <w:r w:rsidRPr="00CD01F8">
              <w:rPr>
                <w:b/>
                <w:bCs/>
              </w:rPr>
              <w:t xml:space="preserve">(1 час) </w:t>
            </w:r>
          </w:p>
          <w:p w:rsidR="009E0B79" w:rsidRPr="00CD01F8" w:rsidRDefault="009E0B79" w:rsidP="00CD01F8">
            <w:pPr>
              <w:pStyle w:val="Default"/>
              <w:jc w:val="both"/>
            </w:pPr>
            <w:r w:rsidRPr="00CD01F8">
              <w:t xml:space="preserve">5–7 классы: </w:t>
            </w:r>
          </w:p>
          <w:p w:rsidR="009E0B79" w:rsidRPr="00CD01F8" w:rsidRDefault="009E0B79" w:rsidP="00CD01F8">
            <w:pPr>
              <w:pStyle w:val="Default"/>
              <w:jc w:val="both"/>
            </w:pPr>
            <w:r w:rsidRPr="00CD01F8">
              <w:t xml:space="preserve">«Как проявить себя и свои способности?» </w:t>
            </w:r>
          </w:p>
          <w:p w:rsidR="009E0B79" w:rsidRPr="00CD01F8" w:rsidRDefault="009E0B79" w:rsidP="00CD01F8">
            <w:pPr>
              <w:pStyle w:val="Default"/>
              <w:jc w:val="both"/>
            </w:pPr>
            <w:r w:rsidRPr="00CD01F8">
              <w:t xml:space="preserve">8–9 классы: </w:t>
            </w:r>
          </w:p>
          <w:p w:rsidR="009E0B79" w:rsidRPr="00CD01F8" w:rsidRDefault="009E0B79" w:rsidP="00CD01F8">
            <w:pPr>
              <w:pStyle w:val="Default"/>
              <w:jc w:val="both"/>
            </w:pPr>
            <w:r w:rsidRPr="00CD01F8">
              <w:t xml:space="preserve">«Если ты не умеешь использовать минуту, ты зря проведёшь и час, и день, и всю жизнь». (А. Солженицын) </w:t>
            </w:r>
          </w:p>
        </w:tc>
        <w:tc>
          <w:tcPr>
            <w:tcW w:w="3148" w:type="dxa"/>
          </w:tcPr>
          <w:p w:rsidR="009E0B79" w:rsidRPr="00CD01F8" w:rsidRDefault="009E0B79" w:rsidP="00CD01F8">
            <w:pPr>
              <w:pStyle w:val="Default"/>
              <w:jc w:val="both"/>
            </w:pPr>
            <w:r w:rsidRPr="00CD01F8">
              <w:t xml:space="preserve">История Праздника труда. </w:t>
            </w:r>
          </w:p>
          <w:p w:rsidR="009E0B79" w:rsidRPr="00CD01F8" w:rsidRDefault="009E0B79" w:rsidP="00CD01F8">
            <w:pPr>
              <w:pStyle w:val="Default"/>
              <w:jc w:val="both"/>
            </w:pPr>
            <w:r w:rsidRPr="00CD01F8">
              <w:t>Труд — это право или обязанность чело</w:t>
            </w:r>
            <w:r w:rsidRPr="00CD01F8">
              <w:softHyphen/>
              <w:t xml:space="preserve">века? </w:t>
            </w:r>
          </w:p>
          <w:p w:rsidR="009E0B79" w:rsidRPr="00CD01F8" w:rsidRDefault="009E0B79" w:rsidP="00CD01F8">
            <w:pPr>
              <w:pStyle w:val="Default"/>
              <w:jc w:val="both"/>
            </w:pPr>
            <w:r w:rsidRPr="00CD01F8">
              <w:t xml:space="preserve">Работа мечты. Жизненно важные навыки </w:t>
            </w:r>
          </w:p>
        </w:tc>
        <w:tc>
          <w:tcPr>
            <w:tcW w:w="3148" w:type="dxa"/>
          </w:tcPr>
          <w:p w:rsidR="009E0B79" w:rsidRPr="00CD01F8" w:rsidRDefault="009E0B79" w:rsidP="00CD01F8">
            <w:pPr>
              <w:pStyle w:val="Default"/>
              <w:jc w:val="both"/>
            </w:pPr>
            <w:r w:rsidRPr="00CD01F8">
              <w:t>Вступительная беседа об истории Празд</w:t>
            </w:r>
            <w:r w:rsidRPr="00CD01F8">
              <w:softHyphen/>
              <w:t xml:space="preserve">ника труда. </w:t>
            </w:r>
          </w:p>
          <w:p w:rsidR="009E0B79" w:rsidRPr="00CD01F8" w:rsidRDefault="009E0B79" w:rsidP="00CD01F8">
            <w:pPr>
              <w:pStyle w:val="Default"/>
              <w:jc w:val="both"/>
            </w:pPr>
            <w:r w:rsidRPr="00CD01F8">
              <w:t xml:space="preserve">Участие в дискуссии «Труд — это право или обязанность человека?». </w:t>
            </w:r>
          </w:p>
          <w:p w:rsidR="009E0B79" w:rsidRPr="00CD01F8" w:rsidRDefault="009E0B79" w:rsidP="00CD01F8">
            <w:pPr>
              <w:pStyle w:val="Default"/>
              <w:jc w:val="both"/>
            </w:pPr>
            <w:r w:rsidRPr="00CD01F8">
              <w:t>Мозговой штурм — обсуждение критери</w:t>
            </w:r>
            <w:r w:rsidRPr="00CD01F8">
              <w:softHyphen/>
              <w:t xml:space="preserve">ев работы мечты. </w:t>
            </w:r>
          </w:p>
          <w:p w:rsidR="009E0B79" w:rsidRPr="00CD01F8" w:rsidRDefault="009E0B79" w:rsidP="00CD01F8">
            <w:pPr>
              <w:pStyle w:val="Default"/>
              <w:jc w:val="both"/>
            </w:pPr>
            <w:r w:rsidRPr="00CD01F8">
              <w:t>Блицопрос «Владеете ли вы элементар</w:t>
            </w:r>
            <w:r w:rsidRPr="00CD01F8">
              <w:softHyphen/>
              <w:t>ными трудовыми навыками?»</w:t>
            </w:r>
          </w:p>
        </w:tc>
      </w:tr>
      <w:tr w:rsidR="009E0B79" w:rsidRPr="00CD01F8" w:rsidTr="009E0B79">
        <w:trPr>
          <w:trHeight w:val="557"/>
        </w:trPr>
        <w:tc>
          <w:tcPr>
            <w:tcW w:w="3148" w:type="dxa"/>
          </w:tcPr>
          <w:p w:rsidR="009E0B79" w:rsidRPr="00CD01F8" w:rsidRDefault="009E0B79" w:rsidP="00CD01F8">
            <w:pPr>
              <w:pStyle w:val="Default"/>
              <w:jc w:val="both"/>
            </w:pPr>
            <w:r w:rsidRPr="00CD01F8">
              <w:rPr>
                <w:b/>
                <w:bCs/>
              </w:rPr>
              <w:t>День Победы. Бессмертный полк</w:t>
            </w:r>
          </w:p>
          <w:p w:rsidR="009E0B79" w:rsidRPr="00CD01F8" w:rsidRDefault="009E0B79" w:rsidP="00CD01F8">
            <w:pPr>
              <w:pStyle w:val="Default"/>
              <w:jc w:val="both"/>
            </w:pPr>
            <w:r w:rsidRPr="00CD01F8">
              <w:rPr>
                <w:b/>
                <w:bCs/>
              </w:rPr>
              <w:t>(1 час)</w:t>
            </w:r>
          </w:p>
          <w:p w:rsidR="009E0B79" w:rsidRPr="00CD01F8" w:rsidRDefault="009E0B79" w:rsidP="00CD01F8">
            <w:pPr>
              <w:pStyle w:val="Default"/>
              <w:jc w:val="both"/>
            </w:pPr>
            <w:r w:rsidRPr="00CD01F8">
              <w:t xml:space="preserve">5–7 классы: </w:t>
            </w:r>
          </w:p>
          <w:p w:rsidR="009E0B79" w:rsidRPr="00CD01F8" w:rsidRDefault="009E0B79" w:rsidP="00CD01F8">
            <w:pPr>
              <w:pStyle w:val="Default"/>
              <w:jc w:val="both"/>
            </w:pPr>
            <w:r w:rsidRPr="00CD01F8">
              <w:t>«Подвиг остаётся подвигом, даже если его некому воспеть…» (неизвестные герои Великой Отечественной войны)</w:t>
            </w:r>
          </w:p>
          <w:p w:rsidR="009E0B79" w:rsidRPr="00CD01F8" w:rsidRDefault="009E0B79" w:rsidP="00CD01F8">
            <w:pPr>
              <w:pStyle w:val="Default"/>
              <w:jc w:val="both"/>
            </w:pPr>
            <w:r w:rsidRPr="00CD01F8">
              <w:t xml:space="preserve">8–9 классы: </w:t>
            </w:r>
          </w:p>
          <w:p w:rsidR="009E0B79" w:rsidRPr="00CD01F8" w:rsidRDefault="009E0B79" w:rsidP="00CD01F8">
            <w:pPr>
              <w:pStyle w:val="Default"/>
              <w:jc w:val="both"/>
            </w:pPr>
            <w:r w:rsidRPr="00CD01F8">
              <w:t>«Словом можно убить, словом можно спасти, словом можно полки за собой повести...»</w:t>
            </w:r>
          </w:p>
        </w:tc>
        <w:tc>
          <w:tcPr>
            <w:tcW w:w="3148" w:type="dxa"/>
          </w:tcPr>
          <w:p w:rsidR="009E0B79" w:rsidRPr="00CD01F8" w:rsidRDefault="009E0B79" w:rsidP="00CD01F8">
            <w:pPr>
              <w:pStyle w:val="Default"/>
              <w:jc w:val="both"/>
            </w:pPr>
            <w:r w:rsidRPr="00CD01F8">
              <w:t>История появления праздника День По</w:t>
            </w:r>
            <w:r w:rsidRPr="00CD01F8">
              <w:softHyphen/>
              <w:t>беды. Поисковое движение России. Мо</w:t>
            </w:r>
            <w:r w:rsidRPr="00CD01F8">
              <w:softHyphen/>
              <w:t>гила Неизвестного Солдата. Семейные традиции празднования Дня Победы</w:t>
            </w:r>
          </w:p>
        </w:tc>
        <w:tc>
          <w:tcPr>
            <w:tcW w:w="3148" w:type="dxa"/>
          </w:tcPr>
          <w:p w:rsidR="009E0B79" w:rsidRPr="00CD01F8" w:rsidRDefault="009E0B79" w:rsidP="00CD01F8">
            <w:pPr>
              <w:pStyle w:val="Default"/>
              <w:jc w:val="both"/>
            </w:pPr>
            <w:r w:rsidRPr="00CD01F8">
              <w:t>Участие во вступительной беседе об истории появления праздника День По</w:t>
            </w:r>
            <w:r w:rsidRPr="00CD01F8">
              <w:softHyphen/>
              <w:t>беды. Участие в беседе о том, что застав</w:t>
            </w:r>
            <w:r w:rsidRPr="00CD01F8">
              <w:softHyphen/>
              <w:t>ляет тысячи человек заниматься поиском и захоронением останков погибших за</w:t>
            </w:r>
            <w:r w:rsidRPr="00CD01F8">
              <w:softHyphen/>
              <w:t xml:space="preserve">щитников Отечества? </w:t>
            </w:r>
          </w:p>
          <w:p w:rsidR="009E0B79" w:rsidRPr="00CD01F8" w:rsidRDefault="009E0B79" w:rsidP="00CD01F8">
            <w:pPr>
              <w:pStyle w:val="Default"/>
              <w:jc w:val="both"/>
            </w:pPr>
            <w:r w:rsidRPr="00CD01F8">
              <w:t>Обмен мнениями: есть ли в вашей семье традиция отмечать День Победы?</w:t>
            </w:r>
          </w:p>
        </w:tc>
      </w:tr>
      <w:tr w:rsidR="009E0B79" w:rsidRPr="00CD01F8" w:rsidTr="009E0B79">
        <w:trPr>
          <w:trHeight w:val="557"/>
        </w:trPr>
        <w:tc>
          <w:tcPr>
            <w:tcW w:w="3148" w:type="dxa"/>
          </w:tcPr>
          <w:p w:rsidR="009E0B79" w:rsidRPr="00CD01F8" w:rsidRDefault="009E0B79" w:rsidP="00CD01F8">
            <w:pPr>
              <w:pStyle w:val="Default"/>
              <w:jc w:val="both"/>
            </w:pPr>
            <w:r w:rsidRPr="00CD01F8">
              <w:rPr>
                <w:b/>
                <w:bCs/>
              </w:rPr>
              <w:t>День детских общественных организаций</w:t>
            </w:r>
          </w:p>
          <w:p w:rsidR="009E0B79" w:rsidRPr="00CD01F8" w:rsidRDefault="009E0B79" w:rsidP="00CD01F8">
            <w:pPr>
              <w:pStyle w:val="Default"/>
              <w:jc w:val="both"/>
            </w:pPr>
            <w:r w:rsidRPr="00CD01F8">
              <w:rPr>
                <w:b/>
                <w:bCs/>
              </w:rPr>
              <w:t>(1 час)</w:t>
            </w:r>
          </w:p>
          <w:p w:rsidR="009E0B79" w:rsidRPr="00CD01F8" w:rsidRDefault="009E0B79" w:rsidP="00CD01F8">
            <w:pPr>
              <w:pStyle w:val="Default"/>
              <w:jc w:val="both"/>
            </w:pPr>
            <w:r w:rsidRPr="00CD01F8">
              <w:t xml:space="preserve">5–7 классы: </w:t>
            </w:r>
          </w:p>
          <w:p w:rsidR="009E0B79" w:rsidRPr="00CD01F8" w:rsidRDefault="009E0B79" w:rsidP="00CD01F8">
            <w:pPr>
              <w:pStyle w:val="Default"/>
              <w:jc w:val="both"/>
            </w:pPr>
            <w:r w:rsidRPr="00CD01F8">
              <w:t>«Может ли быть Тимур и его команда в 2022 году?»</w:t>
            </w:r>
          </w:p>
          <w:p w:rsidR="009E0B79" w:rsidRPr="00CD01F8" w:rsidRDefault="009E0B79" w:rsidP="00CD01F8">
            <w:pPr>
              <w:pStyle w:val="Default"/>
              <w:jc w:val="both"/>
            </w:pPr>
            <w:r w:rsidRPr="00CD01F8">
              <w:t xml:space="preserve">8–9 классы: </w:t>
            </w:r>
          </w:p>
          <w:p w:rsidR="009E0B79" w:rsidRPr="00CD01F8" w:rsidRDefault="009E0B79" w:rsidP="00CD01F8">
            <w:pPr>
              <w:pStyle w:val="Default"/>
              <w:jc w:val="both"/>
            </w:pPr>
            <w:r w:rsidRPr="00CD01F8">
              <w:t>«Какие существуют детские общественные организации?»</w:t>
            </w:r>
          </w:p>
        </w:tc>
        <w:tc>
          <w:tcPr>
            <w:tcW w:w="3148" w:type="dxa"/>
          </w:tcPr>
          <w:p w:rsidR="009E0B79" w:rsidRPr="00CD01F8" w:rsidRDefault="009E0B79" w:rsidP="00CD01F8">
            <w:pPr>
              <w:pStyle w:val="Default"/>
              <w:jc w:val="both"/>
            </w:pPr>
            <w:r w:rsidRPr="00CD01F8">
              <w:t>19 мая 1922 г. — день рождения пионер</w:t>
            </w:r>
            <w:r w:rsidRPr="00CD01F8">
              <w:softHyphen/>
              <w:t>ской организации. Цель её создания и деятельность. Распад пионерской орга</w:t>
            </w:r>
            <w:r w:rsidRPr="00CD01F8">
              <w:softHyphen/>
              <w:t>низации. Причины, по которым дети объединяются</w:t>
            </w:r>
          </w:p>
        </w:tc>
        <w:tc>
          <w:tcPr>
            <w:tcW w:w="3148" w:type="dxa"/>
          </w:tcPr>
          <w:p w:rsidR="009E0B79" w:rsidRPr="00CD01F8" w:rsidRDefault="009E0B79" w:rsidP="00CD01F8">
            <w:pPr>
              <w:pStyle w:val="Default"/>
              <w:jc w:val="both"/>
            </w:pPr>
            <w:r w:rsidRPr="00CD01F8">
              <w:t>Участие во вступительной беседе о пио</w:t>
            </w:r>
            <w:r w:rsidRPr="00CD01F8">
              <w:softHyphen/>
              <w:t>нерской организации.</w:t>
            </w:r>
          </w:p>
          <w:p w:rsidR="009E0B79" w:rsidRPr="00CD01F8" w:rsidRDefault="009E0B79" w:rsidP="00CD01F8">
            <w:pPr>
              <w:pStyle w:val="Default"/>
              <w:jc w:val="both"/>
            </w:pPr>
            <w:r w:rsidRPr="00CD01F8">
              <w:t>Участие в дискуссии о том, какое должно быть детское общественное объедине</w:t>
            </w:r>
            <w:r w:rsidRPr="00CD01F8">
              <w:softHyphen/>
              <w:t>ние, чтобы вам захотелось в него всту</w:t>
            </w:r>
            <w:r w:rsidRPr="00CD01F8">
              <w:softHyphen/>
              <w:t>пить.</w:t>
            </w:r>
          </w:p>
          <w:p w:rsidR="009E0B79" w:rsidRPr="00CD01F8" w:rsidRDefault="009E0B79" w:rsidP="00CD01F8">
            <w:pPr>
              <w:pStyle w:val="Default"/>
              <w:jc w:val="both"/>
            </w:pPr>
            <w:r w:rsidRPr="00CD01F8">
              <w:t>Участие в мозговом штурме по выдвиже</w:t>
            </w:r>
            <w:r w:rsidRPr="00CD01F8">
              <w:softHyphen/>
              <w:t>нию причин, по которым дети объединя</w:t>
            </w:r>
            <w:r w:rsidRPr="00CD01F8">
              <w:softHyphen/>
              <w:t>ются.</w:t>
            </w:r>
          </w:p>
          <w:p w:rsidR="009E0B79" w:rsidRPr="00CD01F8" w:rsidRDefault="009E0B79" w:rsidP="00CD01F8">
            <w:pPr>
              <w:pStyle w:val="Default"/>
              <w:jc w:val="both"/>
            </w:pPr>
            <w:r w:rsidRPr="00CD01F8">
              <w:t>Участие в беседе о том, какие бывают детские общественные объединения</w:t>
            </w:r>
          </w:p>
        </w:tc>
      </w:tr>
      <w:tr w:rsidR="009E0B79" w:rsidRPr="00CD01F8" w:rsidTr="009E0B79">
        <w:trPr>
          <w:trHeight w:val="557"/>
        </w:trPr>
        <w:tc>
          <w:tcPr>
            <w:tcW w:w="3148" w:type="dxa"/>
          </w:tcPr>
          <w:p w:rsidR="009E0B79" w:rsidRPr="00CD01F8" w:rsidRDefault="009E0B79" w:rsidP="00CD01F8">
            <w:pPr>
              <w:pStyle w:val="Default"/>
              <w:jc w:val="both"/>
            </w:pPr>
            <w:r w:rsidRPr="00CD01F8">
              <w:rPr>
                <w:b/>
                <w:bCs/>
              </w:rPr>
              <w:t xml:space="preserve">Про счастье </w:t>
            </w:r>
          </w:p>
          <w:p w:rsidR="009E0B79" w:rsidRPr="00CD01F8" w:rsidRDefault="009E0B79" w:rsidP="00CD01F8">
            <w:pPr>
              <w:pStyle w:val="Default"/>
              <w:jc w:val="both"/>
            </w:pPr>
            <w:r w:rsidRPr="00CD01F8">
              <w:rPr>
                <w:b/>
                <w:bCs/>
              </w:rPr>
              <w:t xml:space="preserve">(1 час) </w:t>
            </w:r>
          </w:p>
          <w:p w:rsidR="009E0B79" w:rsidRPr="00CD01F8" w:rsidRDefault="009E0B79" w:rsidP="00CD01F8">
            <w:pPr>
              <w:pStyle w:val="Default"/>
              <w:jc w:val="both"/>
            </w:pPr>
            <w:r w:rsidRPr="00CD01F8">
              <w:t xml:space="preserve">5–7 классы: </w:t>
            </w:r>
          </w:p>
          <w:p w:rsidR="009E0B79" w:rsidRPr="00CD01F8" w:rsidRDefault="009E0B79" w:rsidP="00CD01F8">
            <w:pPr>
              <w:pStyle w:val="Default"/>
              <w:jc w:val="both"/>
            </w:pPr>
            <w:r w:rsidRPr="00CD01F8">
              <w:t xml:space="preserve">«Что человеку нужно для счастья?» </w:t>
            </w:r>
          </w:p>
          <w:p w:rsidR="009E0B79" w:rsidRPr="00CD01F8" w:rsidRDefault="009E0B79" w:rsidP="00CD01F8">
            <w:pPr>
              <w:pStyle w:val="Default"/>
              <w:jc w:val="both"/>
            </w:pPr>
            <w:r w:rsidRPr="00CD01F8">
              <w:t xml:space="preserve">8–9 классы: </w:t>
            </w:r>
          </w:p>
          <w:p w:rsidR="009E0B79" w:rsidRPr="00CD01F8" w:rsidRDefault="009E0B79" w:rsidP="00CD01F8">
            <w:pPr>
              <w:pStyle w:val="Default"/>
              <w:jc w:val="both"/>
            </w:pPr>
            <w:r w:rsidRPr="00CD01F8">
              <w:t xml:space="preserve">«Дай каждому дню шанс стать самым лучшим в твоей жизни». (Марк Твен). </w:t>
            </w:r>
          </w:p>
        </w:tc>
        <w:tc>
          <w:tcPr>
            <w:tcW w:w="3148" w:type="dxa"/>
          </w:tcPr>
          <w:p w:rsidR="009E0B79" w:rsidRPr="00CD01F8" w:rsidRDefault="009E0B79" w:rsidP="00CD01F8">
            <w:pPr>
              <w:pStyle w:val="Default"/>
              <w:jc w:val="both"/>
            </w:pPr>
            <w:r w:rsidRPr="00CD01F8">
              <w:t>Разные представления о счастье. Слагае</w:t>
            </w:r>
            <w:r w:rsidRPr="00CD01F8">
              <w:softHyphen/>
              <w:t xml:space="preserve">мые счастья. Рецепт счастливой жизни </w:t>
            </w:r>
          </w:p>
        </w:tc>
        <w:tc>
          <w:tcPr>
            <w:tcW w:w="3148" w:type="dxa"/>
          </w:tcPr>
          <w:p w:rsidR="009E0B79" w:rsidRPr="00CD01F8" w:rsidRDefault="009E0B79" w:rsidP="00CD01F8">
            <w:pPr>
              <w:pStyle w:val="Default"/>
              <w:jc w:val="both"/>
            </w:pPr>
            <w:r w:rsidRPr="00CD01F8">
              <w:t xml:space="preserve">Игра «Согласен — не согласен». </w:t>
            </w:r>
          </w:p>
          <w:p w:rsidR="009E0B79" w:rsidRPr="00CD01F8" w:rsidRDefault="009E0B79" w:rsidP="00CD01F8">
            <w:pPr>
              <w:pStyle w:val="Default"/>
              <w:jc w:val="both"/>
            </w:pPr>
            <w:r w:rsidRPr="00CD01F8">
              <w:t>Работа в группах: обсуждение с дальней</w:t>
            </w:r>
            <w:r w:rsidRPr="00CD01F8">
              <w:softHyphen/>
              <w:t>шим обобщением вопроса «Из чего со</w:t>
            </w:r>
            <w:r w:rsidRPr="00CD01F8">
              <w:softHyphen/>
              <w:t xml:space="preserve">стоит счастье?». </w:t>
            </w:r>
          </w:p>
          <w:p w:rsidR="009E0B79" w:rsidRPr="00CD01F8" w:rsidRDefault="009E0B79" w:rsidP="00CD01F8">
            <w:pPr>
              <w:pStyle w:val="Default"/>
              <w:jc w:val="both"/>
            </w:pPr>
            <w:r w:rsidRPr="00CD01F8">
              <w:t xml:space="preserve">Обсуждение притчи о счастье. </w:t>
            </w:r>
          </w:p>
          <w:p w:rsidR="009E0B79" w:rsidRPr="00CD01F8" w:rsidRDefault="009E0B79" w:rsidP="00CD01F8">
            <w:pPr>
              <w:pStyle w:val="Default"/>
              <w:jc w:val="both"/>
            </w:pPr>
            <w:r w:rsidRPr="00CD01F8">
              <w:t>Участие в дискуссии: «Слагаемые сча</w:t>
            </w:r>
            <w:r w:rsidRPr="00CD01F8">
              <w:softHyphen/>
              <w:t>стья: любовь; семья; успех; самореализа</w:t>
            </w:r>
            <w:r w:rsidRPr="00CD01F8">
              <w:softHyphen/>
              <w:t>ция; финансовое благополучие. Этого достаточно?»</w:t>
            </w:r>
          </w:p>
        </w:tc>
      </w:tr>
    </w:tbl>
    <w:p w:rsidR="009E0B79" w:rsidRPr="00CD01F8" w:rsidRDefault="009E0B79" w:rsidP="00CD01F8">
      <w:pPr>
        <w:pStyle w:val="af3"/>
        <w:ind w:firstLine="567"/>
        <w:rPr>
          <w:rFonts w:ascii="Times New Roman" w:hAnsi="Times New Roman"/>
          <w:b/>
        </w:rPr>
      </w:pPr>
    </w:p>
    <w:p w:rsidR="009E0B79" w:rsidRPr="00CD01F8" w:rsidRDefault="009E0B79" w:rsidP="00CD01F8">
      <w:pPr>
        <w:rPr>
          <w:rFonts w:ascii="Times New Roman" w:hAnsi="Times New Roman"/>
        </w:rPr>
      </w:pPr>
    </w:p>
    <w:p w:rsidR="00D51605" w:rsidRPr="00D51605" w:rsidRDefault="00D51605" w:rsidP="00D51605">
      <w:pPr>
        <w:ind w:left="197" w:right="214" w:firstLine="0"/>
        <w:rPr>
          <w:rFonts w:ascii="Times New Roman" w:hAnsi="Times New Roman"/>
          <w:b/>
        </w:rPr>
      </w:pPr>
    </w:p>
    <w:p w:rsidR="001B7D60" w:rsidRPr="00CD01F8" w:rsidRDefault="001B7D60" w:rsidP="009E2F93">
      <w:pPr>
        <w:ind w:firstLine="0"/>
        <w:rPr>
          <w:rFonts w:ascii="Times New Roman" w:hAnsi="Times New Roman"/>
          <w:b/>
        </w:rPr>
      </w:pPr>
      <w:r w:rsidRPr="00CD01F8">
        <w:rPr>
          <w:rFonts w:ascii="Times New Roman" w:hAnsi="Times New Roman"/>
          <w:b/>
        </w:rPr>
        <w:t>2.2.</w:t>
      </w:r>
      <w:r w:rsidRPr="00CD01F8">
        <w:rPr>
          <w:rFonts w:ascii="Times New Roman" w:hAnsi="Times New Roman"/>
          <w:b/>
          <w:lang w:val="en-US"/>
        </w:rPr>
        <w:t> </w:t>
      </w:r>
      <w:r w:rsidRPr="00CD01F8">
        <w:rPr>
          <w:rFonts w:ascii="Times New Roman" w:hAnsi="Times New Roman"/>
          <w:b/>
        </w:rPr>
        <w:t>ПРОГРАММА ФОРМИРОВАНИЯ УНИВЕРСАЛЬНЫХ УЧЕБНЫХ ДЕЙСТВИЙ У ОБУЧАЮЩИХСЯ</w:t>
      </w:r>
    </w:p>
    <w:p w:rsidR="001B7D60" w:rsidRPr="00CD01F8" w:rsidRDefault="001B7D60" w:rsidP="003D6390">
      <w:pPr>
        <w:jc w:val="left"/>
        <w:rPr>
          <w:rFonts w:ascii="Times New Roman" w:eastAsia="Calibri" w:hAnsi="Times New Roman"/>
          <w:b/>
        </w:rPr>
      </w:pPr>
      <w:r w:rsidRPr="00CD01F8">
        <w:rPr>
          <w:rFonts w:ascii="Times New Roman" w:eastAsia="Calibri" w:hAnsi="Times New Roman"/>
          <w:b/>
        </w:rPr>
        <w:t>2.2.1.</w:t>
      </w:r>
      <w:r w:rsidRPr="00CD01F8">
        <w:rPr>
          <w:rFonts w:ascii="Times New Roman" w:eastAsia="Calibri" w:hAnsi="Times New Roman"/>
          <w:b/>
          <w:lang w:val="en-US"/>
        </w:rPr>
        <w:t> </w:t>
      </w:r>
      <w:r w:rsidRPr="00CD01F8">
        <w:rPr>
          <w:rFonts w:ascii="Times New Roman" w:eastAsia="Calibri" w:hAnsi="Times New Roman"/>
          <w:b/>
        </w:rPr>
        <w:t>ЦЕЛЕВОЙ РАЗДЕЛ</w:t>
      </w:r>
    </w:p>
    <w:p w:rsidR="001B7D60" w:rsidRPr="00CD01F8" w:rsidRDefault="001B7D60" w:rsidP="00CD01F8">
      <w:pPr>
        <w:pStyle w:val="2"/>
        <w:rPr>
          <w:rFonts w:ascii="Times New Roman" w:hAnsi="Times New Roman"/>
        </w:rPr>
      </w:pPr>
      <w:bookmarkStart w:id="81" w:name="_Toc112679860"/>
      <w:r w:rsidRPr="00CD01F8">
        <w:rPr>
          <w:rFonts w:ascii="Times New Roman" w:hAnsi="Times New Roman"/>
        </w:rPr>
        <w:t>ПОЯСНИТЕЛЬНАЯ ЗАПИСКА</w:t>
      </w:r>
      <w:bookmarkEnd w:id="81"/>
    </w:p>
    <w:p w:rsidR="001B7D60" w:rsidRPr="00CD01F8" w:rsidRDefault="001B7D60" w:rsidP="00CD01F8">
      <w:pPr>
        <w:ind w:right="6" w:firstLine="567"/>
        <w:rPr>
          <w:rFonts w:ascii="Times New Roman" w:hAnsi="Times New Roman"/>
          <w:bCs/>
        </w:rPr>
      </w:pPr>
      <w:r w:rsidRPr="00CD01F8">
        <w:rPr>
          <w:rFonts w:ascii="Times New Roman" w:hAnsi="Times New Roman"/>
          <w:bCs/>
        </w:rPr>
        <w:t xml:space="preserve">В соответствии с требованиями федерального государственного образовательного стандарта основного общего образования обучающийся при освоении программы основного общего образования должен овладеть универсальными учебными действиями. </w:t>
      </w:r>
    </w:p>
    <w:p w:rsidR="001B7D60" w:rsidRPr="00CD01F8" w:rsidRDefault="001B7D60" w:rsidP="00CD01F8">
      <w:pPr>
        <w:ind w:right="6" w:firstLine="567"/>
        <w:rPr>
          <w:rFonts w:ascii="Times New Roman" w:hAnsi="Times New Roman"/>
          <w:bCs/>
        </w:rPr>
      </w:pPr>
      <w:r w:rsidRPr="00CD01F8">
        <w:rPr>
          <w:rFonts w:ascii="Times New Roman" w:hAnsi="Times New Roman"/>
          <w:bCs/>
        </w:rPr>
        <w:t>Универсальные учебные действия представляют собой три группы:</w:t>
      </w:r>
    </w:p>
    <w:p w:rsidR="001B7D60" w:rsidRPr="00CD01F8" w:rsidRDefault="001B7D60" w:rsidP="008D0D2A">
      <w:pPr>
        <w:pStyle w:val="a"/>
        <w:numPr>
          <w:ilvl w:val="0"/>
          <w:numId w:val="344"/>
        </w:numPr>
        <w:ind w:right="6"/>
        <w:rPr>
          <w:rFonts w:ascii="Times New Roman" w:hAnsi="Times New Roman"/>
          <w:bCs/>
        </w:rPr>
      </w:pPr>
      <w:r w:rsidRPr="00CD01F8">
        <w:rPr>
          <w:rFonts w:ascii="Times New Roman" w:hAnsi="Times New Roman"/>
          <w:bCs/>
        </w:rPr>
        <w:t xml:space="preserve">Универсальные учебные </w:t>
      </w:r>
      <w:r w:rsidRPr="00CD01F8">
        <w:rPr>
          <w:rFonts w:ascii="Times New Roman" w:hAnsi="Times New Roman"/>
          <w:b/>
        </w:rPr>
        <w:t>познавательные</w:t>
      </w:r>
      <w:r w:rsidRPr="00CD01F8">
        <w:rPr>
          <w:rFonts w:ascii="Times New Roman" w:hAnsi="Times New Roman"/>
          <w:bCs/>
        </w:rPr>
        <w:t xml:space="preserve"> действия. </w:t>
      </w:r>
      <w:r w:rsidRPr="00CD01F8">
        <w:rPr>
          <w:rFonts w:ascii="Times New Roman" w:hAnsi="Times New Roman"/>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rsidR="001B7D60" w:rsidRPr="00CD01F8" w:rsidRDefault="001B7D60" w:rsidP="008D0D2A">
      <w:pPr>
        <w:pStyle w:val="a"/>
        <w:numPr>
          <w:ilvl w:val="0"/>
          <w:numId w:val="344"/>
        </w:numPr>
        <w:ind w:right="6"/>
        <w:rPr>
          <w:rFonts w:ascii="Times New Roman" w:hAnsi="Times New Roman"/>
          <w:bCs/>
        </w:rPr>
      </w:pPr>
      <w:r w:rsidRPr="00CD01F8">
        <w:rPr>
          <w:rFonts w:ascii="Times New Roman" w:hAnsi="Times New Roman"/>
          <w:bCs/>
        </w:rPr>
        <w:t xml:space="preserve">Универсальные учебные </w:t>
      </w:r>
      <w:r w:rsidRPr="00CD01F8">
        <w:rPr>
          <w:rFonts w:ascii="Times New Roman" w:hAnsi="Times New Roman"/>
          <w:b/>
        </w:rPr>
        <w:t>коммуникативные</w:t>
      </w:r>
      <w:r w:rsidRPr="00CD01F8">
        <w:rPr>
          <w:rFonts w:ascii="Times New Roman" w:hAnsi="Times New Roman"/>
          <w:bCs/>
        </w:rPr>
        <w:t xml:space="preserve"> действия. </w:t>
      </w:r>
      <w:r w:rsidRPr="00CD01F8">
        <w:rPr>
          <w:rFonts w:ascii="Times New Roman" w:hAnsi="Times New Roman"/>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B7D60" w:rsidRPr="00CD01F8" w:rsidRDefault="001B7D60" w:rsidP="008D0D2A">
      <w:pPr>
        <w:pStyle w:val="a"/>
        <w:numPr>
          <w:ilvl w:val="0"/>
          <w:numId w:val="344"/>
        </w:numPr>
        <w:ind w:right="6"/>
        <w:rPr>
          <w:rFonts w:ascii="Times New Roman" w:hAnsi="Times New Roman"/>
          <w:bCs/>
        </w:rPr>
      </w:pPr>
      <w:r w:rsidRPr="00CD01F8">
        <w:rPr>
          <w:rFonts w:ascii="Times New Roman" w:hAnsi="Times New Roman"/>
          <w:bCs/>
        </w:rPr>
        <w:t xml:space="preserve">Универсальные учебные </w:t>
      </w:r>
      <w:r w:rsidRPr="00CD01F8">
        <w:rPr>
          <w:rFonts w:ascii="Times New Roman" w:hAnsi="Times New Roman"/>
          <w:b/>
        </w:rPr>
        <w:t>регулятивные</w:t>
      </w:r>
      <w:r w:rsidRPr="00CD01F8">
        <w:rPr>
          <w:rFonts w:ascii="Times New Roman" w:hAnsi="Times New Roman"/>
          <w:bCs/>
        </w:rPr>
        <w:t xml:space="preserve"> действия. О</w:t>
      </w:r>
      <w:r w:rsidRPr="00CD01F8">
        <w:rPr>
          <w:rFonts w:ascii="Times New Roman" w:hAnsi="Times New Roman"/>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B7D60" w:rsidRPr="00CD01F8" w:rsidRDefault="001B7D60" w:rsidP="00CD01F8">
      <w:pPr>
        <w:ind w:firstLine="567"/>
        <w:rPr>
          <w:rFonts w:ascii="Times New Roman" w:hAnsi="Times New Roman"/>
        </w:rPr>
      </w:pPr>
      <w:r w:rsidRPr="00CD01F8">
        <w:rPr>
          <w:rFonts w:ascii="Times New Roman" w:hAnsi="Times New Roman"/>
        </w:rPr>
        <w:t>Универсальные учебные действия позволяют решать круг задач в различных предметных областях и являются результатами освоения обучающимися основной образовательной программы основного общего образования.</w:t>
      </w:r>
    </w:p>
    <w:p w:rsidR="001B7D60" w:rsidRPr="00CD01F8" w:rsidRDefault="001B7D60" w:rsidP="00CD01F8">
      <w:pPr>
        <w:ind w:firstLine="567"/>
        <w:rPr>
          <w:rFonts w:ascii="Times New Roman" w:hAnsi="Times New Roman"/>
        </w:rPr>
      </w:pPr>
      <w:r w:rsidRPr="00CD01F8">
        <w:rPr>
          <w:rFonts w:ascii="Times New Roman" w:hAnsi="Times New Roman"/>
        </w:rPr>
        <w:t xml:space="preserve">Основной </w:t>
      </w:r>
      <w:r w:rsidRPr="00CD01F8">
        <w:rPr>
          <w:rFonts w:ascii="Times New Roman" w:hAnsi="Times New Roman"/>
          <w:b/>
          <w:bCs/>
        </w:rPr>
        <w:t>целью</w:t>
      </w:r>
      <w:r w:rsidRPr="00CD01F8">
        <w:rPr>
          <w:rFonts w:ascii="Times New Roman" w:hAnsi="Times New Roman"/>
        </w:rPr>
        <w:t xml:space="preserve"> 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 </w:t>
      </w:r>
    </w:p>
    <w:p w:rsidR="001B7D60" w:rsidRPr="00CD01F8" w:rsidRDefault="001B7D60" w:rsidP="00CD01F8">
      <w:pPr>
        <w:pStyle w:val="af3"/>
        <w:ind w:firstLine="567"/>
        <w:rPr>
          <w:rFonts w:ascii="Times New Roman" w:hAnsi="Times New Roman"/>
        </w:rPr>
      </w:pPr>
      <w:r w:rsidRPr="00CD01F8">
        <w:rPr>
          <w:rFonts w:ascii="Times New Roman" w:hAnsi="Times New Roman"/>
        </w:rPr>
        <w:t>Программа формирования универсальных учебных действий у обучающихся обеспечивает:</w:t>
      </w:r>
    </w:p>
    <w:p w:rsidR="001B7D60" w:rsidRPr="00CD01F8" w:rsidRDefault="001B7D60" w:rsidP="008D0D2A">
      <w:pPr>
        <w:pStyle w:val="af3"/>
        <w:numPr>
          <w:ilvl w:val="0"/>
          <w:numId w:val="343"/>
        </w:numPr>
        <w:rPr>
          <w:rFonts w:ascii="Times New Roman" w:hAnsi="Times New Roman"/>
        </w:rPr>
      </w:pPr>
      <w:r w:rsidRPr="00CD01F8">
        <w:rPr>
          <w:rFonts w:ascii="Times New Roman" w:hAnsi="Times New Roman"/>
        </w:rPr>
        <w:t>развитие способности к саморазвитию и самосовершенствованию;</w:t>
      </w:r>
    </w:p>
    <w:p w:rsidR="001B7D60" w:rsidRPr="00CD01F8" w:rsidRDefault="001B7D60" w:rsidP="008D0D2A">
      <w:pPr>
        <w:pStyle w:val="af3"/>
        <w:numPr>
          <w:ilvl w:val="0"/>
          <w:numId w:val="343"/>
        </w:numPr>
        <w:rPr>
          <w:rFonts w:ascii="Times New Roman" w:hAnsi="Times New Roman"/>
        </w:rPr>
      </w:pPr>
      <w:r w:rsidRPr="00CD01F8">
        <w:rPr>
          <w:rFonts w:ascii="Times New Roman" w:hAnsi="Times New Roman"/>
        </w:rPr>
        <w:t>формирование внутренней позиции личности, регулятивных, познавательных, коммуникативных универсальных учебных действий у обучающихся;</w:t>
      </w:r>
    </w:p>
    <w:p w:rsidR="001B7D60" w:rsidRPr="00CD01F8" w:rsidRDefault="001B7D60" w:rsidP="008D0D2A">
      <w:pPr>
        <w:pStyle w:val="af3"/>
        <w:numPr>
          <w:ilvl w:val="0"/>
          <w:numId w:val="343"/>
        </w:numPr>
        <w:rPr>
          <w:rFonts w:ascii="Times New Roman" w:hAnsi="Times New Roman"/>
        </w:rPr>
      </w:pPr>
      <w:r w:rsidRPr="00CD01F8">
        <w:rPr>
          <w:rFonts w:ascii="Times New Roman" w:hAnsi="Times New Roman"/>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B7D60" w:rsidRPr="00CD01F8" w:rsidRDefault="001B7D60" w:rsidP="008D0D2A">
      <w:pPr>
        <w:pStyle w:val="af3"/>
        <w:numPr>
          <w:ilvl w:val="0"/>
          <w:numId w:val="343"/>
        </w:numPr>
        <w:rPr>
          <w:rFonts w:ascii="Times New Roman" w:hAnsi="Times New Roman"/>
        </w:rPr>
      </w:pPr>
      <w:r w:rsidRPr="00CD01F8">
        <w:rPr>
          <w:rFonts w:ascii="Times New Roman" w:hAnsi="Times New Roman"/>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1B7D60" w:rsidRPr="00CD01F8" w:rsidRDefault="001B7D60" w:rsidP="008D0D2A">
      <w:pPr>
        <w:pStyle w:val="af3"/>
        <w:numPr>
          <w:ilvl w:val="0"/>
          <w:numId w:val="343"/>
        </w:numPr>
        <w:rPr>
          <w:rFonts w:ascii="Times New Roman" w:hAnsi="Times New Roman"/>
        </w:rPr>
      </w:pPr>
      <w:r w:rsidRPr="00CD01F8">
        <w:rPr>
          <w:rFonts w:ascii="Times New Roman" w:hAnsi="Times New Roman"/>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1B7D60" w:rsidRPr="00CD01F8" w:rsidRDefault="001B7D60" w:rsidP="008D0D2A">
      <w:pPr>
        <w:pStyle w:val="af3"/>
        <w:numPr>
          <w:ilvl w:val="0"/>
          <w:numId w:val="343"/>
        </w:numPr>
        <w:rPr>
          <w:rFonts w:ascii="Times New Roman" w:hAnsi="Times New Roman"/>
        </w:rPr>
      </w:pPr>
      <w:r w:rsidRPr="00CD01F8">
        <w:rPr>
          <w:rFonts w:ascii="Times New Roman" w:hAnsi="Times New Roman"/>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1B7D60" w:rsidRPr="00CD01F8" w:rsidRDefault="001B7D60" w:rsidP="008D0D2A">
      <w:pPr>
        <w:pStyle w:val="af3"/>
        <w:numPr>
          <w:ilvl w:val="0"/>
          <w:numId w:val="343"/>
        </w:numPr>
        <w:rPr>
          <w:rFonts w:ascii="Times New Roman" w:hAnsi="Times New Roman"/>
        </w:rPr>
      </w:pPr>
      <w:r w:rsidRPr="00CD01F8">
        <w:rPr>
          <w:rFonts w:ascii="Times New Roman" w:hAnsi="Times New Roman"/>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сеть Интернет), формирование культуры пользования ИКТ;</w:t>
      </w:r>
    </w:p>
    <w:p w:rsidR="001B7D60" w:rsidRPr="00CD01F8" w:rsidRDefault="001B7D60" w:rsidP="008D0D2A">
      <w:pPr>
        <w:pStyle w:val="af3"/>
        <w:numPr>
          <w:ilvl w:val="0"/>
          <w:numId w:val="343"/>
        </w:numPr>
        <w:rPr>
          <w:rFonts w:ascii="Times New Roman" w:hAnsi="Times New Roman"/>
        </w:rPr>
      </w:pPr>
      <w:r w:rsidRPr="00CD01F8">
        <w:rPr>
          <w:rFonts w:ascii="Times New Roman" w:hAnsi="Times New Roman"/>
        </w:rPr>
        <w:t>формирование знаний и навыков в области финансовой грамотности и устойчивого развития общества.</w:t>
      </w:r>
    </w:p>
    <w:p w:rsidR="001B7D60" w:rsidRPr="00CD01F8" w:rsidRDefault="001B7D60" w:rsidP="008D0D2A">
      <w:pPr>
        <w:pStyle w:val="af3"/>
        <w:numPr>
          <w:ilvl w:val="0"/>
          <w:numId w:val="343"/>
        </w:numPr>
        <w:rPr>
          <w:rFonts w:ascii="Times New Roman" w:hAnsi="Times New Roman"/>
        </w:rPr>
      </w:pPr>
      <w:r w:rsidRPr="00CD01F8">
        <w:rPr>
          <w:rFonts w:ascii="Times New Roman" w:hAnsi="Times New Roman"/>
        </w:rPr>
        <w:t>Программа формирования универсальных учебных действий у обучающихся содержит:</w:t>
      </w:r>
    </w:p>
    <w:p w:rsidR="001B7D60" w:rsidRPr="00CD01F8" w:rsidRDefault="001B7D60" w:rsidP="008D0D2A">
      <w:pPr>
        <w:pStyle w:val="af3"/>
        <w:numPr>
          <w:ilvl w:val="0"/>
          <w:numId w:val="343"/>
        </w:numPr>
        <w:rPr>
          <w:rFonts w:ascii="Times New Roman" w:hAnsi="Times New Roman"/>
        </w:rPr>
      </w:pPr>
      <w:r w:rsidRPr="00CD01F8">
        <w:rPr>
          <w:rFonts w:ascii="Times New Roman" w:hAnsi="Times New Roman"/>
        </w:rPr>
        <w:t>описание взаимосвязи универсальных учебных действий с содержанием учебных предметов;</w:t>
      </w:r>
    </w:p>
    <w:p w:rsidR="001B7D60" w:rsidRPr="00CD01F8" w:rsidRDefault="001B7D60" w:rsidP="008D0D2A">
      <w:pPr>
        <w:pStyle w:val="af3"/>
        <w:numPr>
          <w:ilvl w:val="0"/>
          <w:numId w:val="343"/>
        </w:numPr>
        <w:rPr>
          <w:rFonts w:ascii="Times New Roman" w:hAnsi="Times New Roman"/>
        </w:rPr>
      </w:pPr>
      <w:r w:rsidRPr="00CD01F8">
        <w:rPr>
          <w:rFonts w:ascii="Times New Roman" w:hAnsi="Times New Roman"/>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rsidR="001B7D60" w:rsidRPr="00CD01F8" w:rsidRDefault="001B7D60" w:rsidP="00CD01F8">
      <w:pPr>
        <w:pStyle w:val="2"/>
        <w:ind w:firstLine="0"/>
        <w:rPr>
          <w:rFonts w:ascii="Times New Roman" w:hAnsi="Times New Roman"/>
        </w:rPr>
      </w:pPr>
      <w:bookmarkStart w:id="82" w:name="_Toc112679861"/>
      <w:r w:rsidRPr="00CD01F8">
        <w:rPr>
          <w:rFonts w:ascii="Times New Roman" w:hAnsi="Times New Roman"/>
        </w:rPr>
        <w:t>2.2.2. СОДЕРЖАТЕЛЬНЫЙ РАЗДЕЛ</w:t>
      </w:r>
    </w:p>
    <w:p w:rsidR="001B7D60" w:rsidRPr="00CD01F8" w:rsidRDefault="001B7D60" w:rsidP="00CD01F8">
      <w:pPr>
        <w:pStyle w:val="2"/>
        <w:rPr>
          <w:rFonts w:ascii="Times New Roman" w:hAnsi="Times New Roman"/>
        </w:rPr>
      </w:pPr>
      <w:r w:rsidRPr="00CD01F8">
        <w:rPr>
          <w:rFonts w:ascii="Times New Roman" w:hAnsi="Times New Roman"/>
        </w:rPr>
        <w:t>Описание взаимосвязи универсальных учебных действий с содержанием учебных предметов</w:t>
      </w:r>
      <w:bookmarkEnd w:id="82"/>
    </w:p>
    <w:p w:rsidR="001B7D60" w:rsidRPr="00CD01F8" w:rsidRDefault="001B7D60" w:rsidP="00CD01F8">
      <w:pPr>
        <w:ind w:firstLine="567"/>
        <w:rPr>
          <w:rFonts w:ascii="Times New Roman" w:hAnsi="Times New Roman"/>
        </w:rPr>
      </w:pPr>
      <w:r w:rsidRPr="00CD01F8">
        <w:rPr>
          <w:rFonts w:ascii="Times New Roman" w:hAnsi="Times New Roman"/>
        </w:rPr>
        <w:t xml:space="preserve">Разработанные по всем учебным предметам рабочие программы отражают определенные во ФГОС ООО универсальные учебные действия: </w:t>
      </w:r>
    </w:p>
    <w:p w:rsidR="001B7D60" w:rsidRPr="00CD01F8" w:rsidRDefault="001B7D60" w:rsidP="008D0D2A">
      <w:pPr>
        <w:pStyle w:val="a"/>
        <w:numPr>
          <w:ilvl w:val="0"/>
          <w:numId w:val="345"/>
        </w:numPr>
        <w:rPr>
          <w:rFonts w:ascii="Times New Roman" w:hAnsi="Times New Roman"/>
        </w:rPr>
      </w:pPr>
      <w:r w:rsidRPr="00CD01F8">
        <w:rPr>
          <w:rFonts w:ascii="Times New Roman" w:hAnsi="Times New Roman"/>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1B7D60" w:rsidRPr="00CD01F8" w:rsidRDefault="001B7D60" w:rsidP="008D0D2A">
      <w:pPr>
        <w:pStyle w:val="a"/>
        <w:numPr>
          <w:ilvl w:val="0"/>
          <w:numId w:val="345"/>
        </w:numPr>
        <w:rPr>
          <w:rFonts w:ascii="Times New Roman" w:hAnsi="Times New Roman"/>
        </w:rPr>
      </w:pPr>
      <w:r w:rsidRPr="00CD01F8">
        <w:rPr>
          <w:rFonts w:ascii="Times New Roman" w:hAnsi="Times New Roman"/>
        </w:rPr>
        <w:t>в соотнесении с предметными результатами по основным разделам и темам учебного содержания.</w:t>
      </w:r>
    </w:p>
    <w:p w:rsidR="001B7D60" w:rsidRPr="00CD01F8" w:rsidRDefault="001B7D60" w:rsidP="00CD01F8">
      <w:pPr>
        <w:pStyle w:val="affff1"/>
        <w:ind w:firstLine="567"/>
        <w:jc w:val="both"/>
        <w:rPr>
          <w:rFonts w:ascii="Times New Roman" w:hAnsi="Times New Roman" w:cs="Times New Roman"/>
          <w:b w:val="0"/>
          <w:bCs/>
          <w:sz w:val="24"/>
          <w:szCs w:val="24"/>
        </w:rPr>
      </w:pPr>
      <w:bookmarkStart w:id="83" w:name="bookmark1889"/>
      <w:r w:rsidRPr="00CD01F8">
        <w:rPr>
          <w:rFonts w:ascii="Times New Roman" w:hAnsi="Times New Roman" w:cs="Times New Roman"/>
          <w:b w:val="0"/>
          <w:bCs/>
          <w:sz w:val="24"/>
          <w:szCs w:val="24"/>
        </w:rPr>
        <w:t>Представленные ниже взаимосвязи УУД с содержанием учебных предметов представлены по предметным областям, данные взаимосвязи служат основой при разработке рабочих программ по отдельным предметам, курсам (в том числе внеурочной деятельности), модулям.</w:t>
      </w:r>
    </w:p>
    <w:p w:rsidR="001B7D60" w:rsidRPr="00CD01F8" w:rsidRDefault="001B7D60" w:rsidP="00CD01F8">
      <w:pPr>
        <w:pStyle w:val="affff1"/>
        <w:ind w:firstLine="567"/>
        <w:jc w:val="both"/>
        <w:rPr>
          <w:rFonts w:ascii="Times New Roman" w:hAnsi="Times New Roman" w:cs="Times New Roman"/>
          <w:sz w:val="24"/>
          <w:szCs w:val="24"/>
        </w:rPr>
      </w:pPr>
      <w:r w:rsidRPr="00CD01F8">
        <w:rPr>
          <w:rFonts w:ascii="Times New Roman" w:hAnsi="Times New Roman" w:cs="Times New Roman"/>
          <w:sz w:val="24"/>
          <w:szCs w:val="24"/>
        </w:rPr>
        <w:t>РУССКИЙ ЯЗЫК И ЛИТЕРАТУРА</w:t>
      </w:r>
      <w:bookmarkEnd w:id="83"/>
    </w:p>
    <w:p w:rsidR="001B7D60" w:rsidRPr="00CD01F8" w:rsidRDefault="001B7D60" w:rsidP="00CD01F8">
      <w:pPr>
        <w:pStyle w:val="1d"/>
        <w:ind w:firstLine="567"/>
        <w:jc w:val="both"/>
        <w:rPr>
          <w:rFonts w:ascii="Times New Roman" w:hAnsi="Times New Roman" w:cs="Times New Roman"/>
          <w:sz w:val="24"/>
          <w:szCs w:val="24"/>
        </w:rPr>
      </w:pPr>
      <w:bookmarkStart w:id="84" w:name="bookmark1891"/>
      <w:r w:rsidRPr="00CD01F8">
        <w:rPr>
          <w:rFonts w:ascii="Times New Roman" w:hAnsi="Times New Roman" w:cs="Times New Roman"/>
          <w:sz w:val="24"/>
          <w:szCs w:val="24"/>
        </w:rPr>
        <w:t>Формирование универсальных учебных познавательных действий</w:t>
      </w:r>
      <w:bookmarkEnd w:id="84"/>
    </w:p>
    <w:p w:rsidR="001B7D60" w:rsidRPr="00CD01F8" w:rsidRDefault="001B7D60" w:rsidP="00CD01F8">
      <w:pPr>
        <w:pStyle w:val="15"/>
        <w:ind w:firstLine="567"/>
        <w:jc w:val="both"/>
        <w:rPr>
          <w:rFonts w:ascii="Times New Roman" w:hAnsi="Times New Roman" w:cs="Times New Roman"/>
          <w:sz w:val="24"/>
          <w:szCs w:val="24"/>
        </w:rPr>
      </w:pPr>
      <w:r w:rsidRPr="00CD01F8">
        <w:rPr>
          <w:rFonts w:ascii="Times New Roman" w:hAnsi="Times New Roman" w:cs="Times New Roman"/>
          <w:b/>
          <w:bCs/>
          <w:i/>
          <w:iCs/>
          <w:sz w:val="24"/>
          <w:szCs w:val="24"/>
        </w:rPr>
        <w:t>Формирование базовых логических действий</w:t>
      </w:r>
    </w:p>
    <w:p w:rsidR="001B7D60" w:rsidRPr="00CD01F8" w:rsidRDefault="001B7D60" w:rsidP="008D0D2A">
      <w:pPr>
        <w:pStyle w:val="15"/>
        <w:numPr>
          <w:ilvl w:val="0"/>
          <w:numId w:val="346"/>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1B7D60" w:rsidRPr="00CD01F8" w:rsidRDefault="001B7D60" w:rsidP="008D0D2A">
      <w:pPr>
        <w:pStyle w:val="15"/>
        <w:numPr>
          <w:ilvl w:val="0"/>
          <w:numId w:val="346"/>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1B7D60" w:rsidRPr="00CD01F8" w:rsidRDefault="001B7D60" w:rsidP="008D0D2A">
      <w:pPr>
        <w:pStyle w:val="15"/>
        <w:numPr>
          <w:ilvl w:val="0"/>
          <w:numId w:val="346"/>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1B7D60" w:rsidRPr="00CD01F8" w:rsidRDefault="001B7D60" w:rsidP="008D0D2A">
      <w:pPr>
        <w:pStyle w:val="15"/>
        <w:numPr>
          <w:ilvl w:val="0"/>
          <w:numId w:val="346"/>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B7D60" w:rsidRPr="00CD01F8" w:rsidRDefault="001B7D60" w:rsidP="008D0D2A">
      <w:pPr>
        <w:pStyle w:val="15"/>
        <w:numPr>
          <w:ilvl w:val="0"/>
          <w:numId w:val="346"/>
        </w:numPr>
        <w:shd w:val="clear" w:color="auto" w:fill="auto"/>
        <w:spacing w:after="60"/>
        <w:jc w:val="both"/>
        <w:rPr>
          <w:rFonts w:ascii="Times New Roman" w:hAnsi="Times New Roman" w:cs="Times New Roman"/>
          <w:sz w:val="24"/>
          <w:szCs w:val="24"/>
        </w:rPr>
      </w:pPr>
      <w:r w:rsidRPr="00CD01F8">
        <w:rPr>
          <w:rFonts w:ascii="Times New Roman" w:hAnsi="Times New Roman" w:cs="Times New Roman"/>
          <w:sz w:val="24"/>
          <w:szCs w:val="24"/>
        </w:rPr>
        <w:t>Самостоятельно выбирать способ решения учебной задачи при работе с разными единицами языка, разными типами</w:t>
      </w:r>
    </w:p>
    <w:p w:rsidR="001B7D60" w:rsidRPr="00CD01F8" w:rsidRDefault="001B7D60" w:rsidP="008D0D2A">
      <w:pPr>
        <w:pStyle w:val="15"/>
        <w:numPr>
          <w:ilvl w:val="0"/>
          <w:numId w:val="346"/>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текстов, сравнивая варианты решения и выбирая оптимальный вариант с учётом самостоятельно выделенных критериев.</w:t>
      </w:r>
    </w:p>
    <w:p w:rsidR="001B7D60" w:rsidRPr="00CD01F8" w:rsidRDefault="001B7D60" w:rsidP="008D0D2A">
      <w:pPr>
        <w:pStyle w:val="15"/>
        <w:numPr>
          <w:ilvl w:val="0"/>
          <w:numId w:val="346"/>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1B7D60" w:rsidRPr="00CD01F8" w:rsidRDefault="001B7D60" w:rsidP="008D0D2A">
      <w:pPr>
        <w:pStyle w:val="15"/>
        <w:numPr>
          <w:ilvl w:val="0"/>
          <w:numId w:val="346"/>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Выявлять дефицит литературной и другой информации, данных, необходимых для решения поставленной учебной задачи.</w:t>
      </w:r>
    </w:p>
    <w:p w:rsidR="001B7D60" w:rsidRPr="00CD01F8" w:rsidRDefault="001B7D60" w:rsidP="008D0D2A">
      <w:pPr>
        <w:pStyle w:val="15"/>
        <w:numPr>
          <w:ilvl w:val="0"/>
          <w:numId w:val="346"/>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1B7D60" w:rsidRPr="00CD01F8" w:rsidRDefault="001B7D60" w:rsidP="00CD01F8">
      <w:pPr>
        <w:pStyle w:val="15"/>
        <w:ind w:left="927" w:firstLine="0"/>
        <w:jc w:val="both"/>
        <w:rPr>
          <w:rFonts w:ascii="Times New Roman" w:hAnsi="Times New Roman" w:cs="Times New Roman"/>
          <w:b/>
          <w:bCs/>
          <w:i/>
          <w:iCs/>
          <w:sz w:val="24"/>
          <w:szCs w:val="24"/>
        </w:rPr>
      </w:pPr>
    </w:p>
    <w:p w:rsidR="001B7D60" w:rsidRPr="00CD01F8" w:rsidRDefault="001B7D60" w:rsidP="00CD01F8">
      <w:pPr>
        <w:pStyle w:val="15"/>
        <w:ind w:left="927" w:firstLine="0"/>
        <w:jc w:val="both"/>
        <w:rPr>
          <w:rFonts w:ascii="Times New Roman" w:hAnsi="Times New Roman" w:cs="Times New Roman"/>
          <w:sz w:val="24"/>
          <w:szCs w:val="24"/>
        </w:rPr>
      </w:pPr>
      <w:r w:rsidRPr="00CD01F8">
        <w:rPr>
          <w:rFonts w:ascii="Times New Roman" w:hAnsi="Times New Roman" w:cs="Times New Roman"/>
          <w:b/>
          <w:bCs/>
          <w:i/>
          <w:iCs/>
          <w:sz w:val="24"/>
          <w:szCs w:val="24"/>
        </w:rPr>
        <w:t>Формирование базовых исследовательских действий</w:t>
      </w:r>
    </w:p>
    <w:p w:rsidR="001B7D60" w:rsidRPr="00CD01F8" w:rsidRDefault="001B7D60" w:rsidP="008D0D2A">
      <w:pPr>
        <w:pStyle w:val="15"/>
        <w:numPr>
          <w:ilvl w:val="0"/>
          <w:numId w:val="346"/>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1B7D60" w:rsidRPr="00CD01F8" w:rsidRDefault="001B7D60" w:rsidP="008D0D2A">
      <w:pPr>
        <w:pStyle w:val="15"/>
        <w:numPr>
          <w:ilvl w:val="0"/>
          <w:numId w:val="346"/>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B7D60" w:rsidRPr="00CD01F8" w:rsidRDefault="001B7D60" w:rsidP="008D0D2A">
      <w:pPr>
        <w:pStyle w:val="15"/>
        <w:numPr>
          <w:ilvl w:val="0"/>
          <w:numId w:val="346"/>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B7D60" w:rsidRPr="00CD01F8" w:rsidRDefault="001B7D60" w:rsidP="008D0D2A">
      <w:pPr>
        <w:pStyle w:val="15"/>
        <w:numPr>
          <w:ilvl w:val="0"/>
          <w:numId w:val="346"/>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1B7D60" w:rsidRPr="00CD01F8" w:rsidRDefault="001B7D60" w:rsidP="008D0D2A">
      <w:pPr>
        <w:pStyle w:val="15"/>
        <w:numPr>
          <w:ilvl w:val="0"/>
          <w:numId w:val="346"/>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1B7D60" w:rsidRPr="00CD01F8" w:rsidRDefault="001B7D60" w:rsidP="008D0D2A">
      <w:pPr>
        <w:pStyle w:val="15"/>
        <w:numPr>
          <w:ilvl w:val="0"/>
          <w:numId w:val="346"/>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B7D60" w:rsidRPr="00CD01F8" w:rsidRDefault="001B7D60" w:rsidP="008D0D2A">
      <w:pPr>
        <w:pStyle w:val="15"/>
        <w:numPr>
          <w:ilvl w:val="0"/>
          <w:numId w:val="346"/>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Овладеть инструментами оценки достоверности полученных выводов и обобщений.</w:t>
      </w:r>
    </w:p>
    <w:p w:rsidR="001B7D60" w:rsidRPr="00CD01F8" w:rsidRDefault="001B7D60" w:rsidP="008D0D2A">
      <w:pPr>
        <w:pStyle w:val="15"/>
        <w:numPr>
          <w:ilvl w:val="0"/>
          <w:numId w:val="346"/>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B7D60" w:rsidRPr="00CD01F8" w:rsidRDefault="001B7D60" w:rsidP="008D0D2A">
      <w:pPr>
        <w:pStyle w:val="15"/>
        <w:numPr>
          <w:ilvl w:val="0"/>
          <w:numId w:val="346"/>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1B7D60" w:rsidRPr="00CD01F8" w:rsidRDefault="001B7D60" w:rsidP="00CD01F8">
      <w:pPr>
        <w:pStyle w:val="15"/>
        <w:ind w:firstLine="567"/>
        <w:jc w:val="both"/>
        <w:rPr>
          <w:rFonts w:ascii="Times New Roman" w:hAnsi="Times New Roman" w:cs="Times New Roman"/>
          <w:sz w:val="24"/>
          <w:szCs w:val="24"/>
        </w:rPr>
      </w:pPr>
      <w:r w:rsidRPr="00CD01F8">
        <w:rPr>
          <w:rFonts w:ascii="Times New Roman" w:hAnsi="Times New Roman" w:cs="Times New Roman"/>
          <w:b/>
          <w:bCs/>
          <w:i/>
          <w:iCs/>
          <w:sz w:val="24"/>
          <w:szCs w:val="24"/>
        </w:rPr>
        <w:t>Работа с информацией</w:t>
      </w:r>
    </w:p>
    <w:p w:rsidR="001B7D60" w:rsidRPr="00CD01F8" w:rsidRDefault="001B7D60" w:rsidP="008D0D2A">
      <w:pPr>
        <w:pStyle w:val="15"/>
        <w:numPr>
          <w:ilvl w:val="0"/>
          <w:numId w:val="347"/>
        </w:numPr>
        <w:shd w:val="clear" w:color="auto" w:fill="auto"/>
        <w:ind w:left="1134"/>
        <w:jc w:val="both"/>
        <w:rPr>
          <w:rFonts w:ascii="Times New Roman" w:hAnsi="Times New Roman" w:cs="Times New Roman"/>
          <w:sz w:val="24"/>
          <w:szCs w:val="24"/>
        </w:rPr>
      </w:pPr>
      <w:r w:rsidRPr="00CD01F8">
        <w:rPr>
          <w:rFonts w:ascii="Times New Roman" w:hAnsi="Times New Roman" w:cs="Times New Roman"/>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B7D60" w:rsidRPr="00CD01F8" w:rsidRDefault="001B7D60" w:rsidP="008D0D2A">
      <w:pPr>
        <w:pStyle w:val="15"/>
        <w:numPr>
          <w:ilvl w:val="0"/>
          <w:numId w:val="347"/>
        </w:numPr>
        <w:shd w:val="clear" w:color="auto" w:fill="auto"/>
        <w:ind w:left="1134"/>
        <w:jc w:val="both"/>
        <w:rPr>
          <w:rFonts w:ascii="Times New Roman" w:hAnsi="Times New Roman" w:cs="Times New Roman"/>
          <w:sz w:val="24"/>
          <w:szCs w:val="24"/>
        </w:rPr>
      </w:pPr>
      <w:r w:rsidRPr="00CD01F8">
        <w:rPr>
          <w:rFonts w:ascii="Times New Roman" w:hAnsi="Times New Roman" w:cs="Times New Roman"/>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B7D60" w:rsidRPr="00CD01F8" w:rsidRDefault="001B7D60" w:rsidP="008D0D2A">
      <w:pPr>
        <w:pStyle w:val="15"/>
        <w:numPr>
          <w:ilvl w:val="0"/>
          <w:numId w:val="347"/>
        </w:numPr>
        <w:shd w:val="clear" w:color="auto" w:fill="auto"/>
        <w:ind w:left="1134"/>
        <w:jc w:val="both"/>
        <w:rPr>
          <w:rFonts w:ascii="Times New Roman" w:hAnsi="Times New Roman" w:cs="Times New Roman"/>
          <w:sz w:val="24"/>
          <w:szCs w:val="24"/>
        </w:rPr>
      </w:pPr>
      <w:r w:rsidRPr="00CD01F8">
        <w:rPr>
          <w:rFonts w:ascii="Times New Roman" w:hAnsi="Times New Roman" w:cs="Times New Roman"/>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B7D60" w:rsidRPr="00CD01F8" w:rsidRDefault="001B7D60" w:rsidP="008D0D2A">
      <w:pPr>
        <w:pStyle w:val="15"/>
        <w:numPr>
          <w:ilvl w:val="0"/>
          <w:numId w:val="347"/>
        </w:numPr>
        <w:shd w:val="clear" w:color="auto" w:fill="auto"/>
        <w:ind w:left="1134"/>
        <w:jc w:val="both"/>
        <w:rPr>
          <w:rFonts w:ascii="Times New Roman" w:hAnsi="Times New Roman" w:cs="Times New Roman"/>
          <w:sz w:val="24"/>
          <w:szCs w:val="24"/>
        </w:rPr>
      </w:pPr>
      <w:r w:rsidRPr="00CD01F8">
        <w:rPr>
          <w:rFonts w:ascii="Times New Roman" w:hAnsi="Times New Roman" w:cs="Times New Roman"/>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1B7D60" w:rsidRPr="00CD01F8" w:rsidRDefault="001B7D60" w:rsidP="008D0D2A">
      <w:pPr>
        <w:pStyle w:val="15"/>
        <w:numPr>
          <w:ilvl w:val="0"/>
          <w:numId w:val="347"/>
        </w:numPr>
        <w:shd w:val="clear" w:color="auto" w:fill="auto"/>
        <w:ind w:left="1134"/>
        <w:jc w:val="both"/>
        <w:rPr>
          <w:rFonts w:ascii="Times New Roman" w:hAnsi="Times New Roman" w:cs="Times New Roman"/>
          <w:sz w:val="24"/>
          <w:szCs w:val="24"/>
        </w:rPr>
      </w:pPr>
      <w:r w:rsidRPr="00CD01F8">
        <w:rPr>
          <w:rFonts w:ascii="Times New Roman" w:hAnsi="Times New Roman" w:cs="Times New Roman"/>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1B7D60" w:rsidRPr="00CD01F8" w:rsidRDefault="001B7D60" w:rsidP="008D0D2A">
      <w:pPr>
        <w:pStyle w:val="15"/>
        <w:numPr>
          <w:ilvl w:val="0"/>
          <w:numId w:val="347"/>
        </w:numPr>
        <w:shd w:val="clear" w:color="auto" w:fill="auto"/>
        <w:ind w:left="1134"/>
        <w:jc w:val="both"/>
        <w:rPr>
          <w:rFonts w:ascii="Times New Roman" w:hAnsi="Times New Roman" w:cs="Times New Roman"/>
          <w:sz w:val="24"/>
          <w:szCs w:val="24"/>
        </w:rPr>
      </w:pPr>
      <w:r w:rsidRPr="00CD01F8">
        <w:rPr>
          <w:rFonts w:ascii="Times New Roman" w:hAnsi="Times New Roman" w:cs="Times New Roman"/>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1B7D60" w:rsidRPr="00CD01F8" w:rsidRDefault="001B7D60" w:rsidP="008D0D2A">
      <w:pPr>
        <w:pStyle w:val="15"/>
        <w:numPr>
          <w:ilvl w:val="0"/>
          <w:numId w:val="347"/>
        </w:numPr>
        <w:shd w:val="clear" w:color="auto" w:fill="auto"/>
        <w:ind w:left="1134"/>
        <w:jc w:val="both"/>
        <w:rPr>
          <w:rFonts w:ascii="Times New Roman" w:hAnsi="Times New Roman" w:cs="Times New Roman"/>
          <w:sz w:val="24"/>
          <w:szCs w:val="24"/>
        </w:rPr>
      </w:pPr>
      <w:r w:rsidRPr="00CD01F8">
        <w:rPr>
          <w:rFonts w:ascii="Times New Roman" w:hAnsi="Times New Roman" w:cs="Times New Roman"/>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B7D60" w:rsidRPr="00CD01F8" w:rsidRDefault="001B7D60" w:rsidP="00CD01F8">
      <w:pPr>
        <w:pStyle w:val="15"/>
        <w:ind w:firstLine="567"/>
        <w:jc w:val="both"/>
        <w:rPr>
          <w:rFonts w:ascii="Times New Roman" w:hAnsi="Times New Roman" w:cs="Times New Roman"/>
          <w:sz w:val="24"/>
          <w:szCs w:val="24"/>
        </w:rPr>
      </w:pPr>
      <w:r w:rsidRPr="00CD01F8">
        <w:rPr>
          <w:rFonts w:ascii="Times New Roman" w:hAnsi="Times New Roman" w:cs="Times New Roman"/>
          <w:b/>
          <w:bCs/>
          <w:i/>
          <w:iCs/>
          <w:sz w:val="24"/>
          <w:szCs w:val="24"/>
        </w:rPr>
        <w:t>Формирование универсальных учебных коммуникативных действий</w:t>
      </w:r>
    </w:p>
    <w:p w:rsidR="001B7D60" w:rsidRPr="00CD01F8" w:rsidRDefault="001B7D60" w:rsidP="008D0D2A">
      <w:pPr>
        <w:pStyle w:val="15"/>
        <w:numPr>
          <w:ilvl w:val="0"/>
          <w:numId w:val="348"/>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B7D60" w:rsidRPr="00CD01F8" w:rsidRDefault="001B7D60" w:rsidP="008D0D2A">
      <w:pPr>
        <w:pStyle w:val="15"/>
        <w:numPr>
          <w:ilvl w:val="0"/>
          <w:numId w:val="348"/>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B7D60" w:rsidRPr="00CD01F8" w:rsidRDefault="001B7D60" w:rsidP="008D0D2A">
      <w:pPr>
        <w:pStyle w:val="15"/>
        <w:numPr>
          <w:ilvl w:val="0"/>
          <w:numId w:val="348"/>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1B7D60" w:rsidRPr="00CD01F8" w:rsidRDefault="001B7D60" w:rsidP="008D0D2A">
      <w:pPr>
        <w:pStyle w:val="15"/>
        <w:numPr>
          <w:ilvl w:val="0"/>
          <w:numId w:val="348"/>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B7D60" w:rsidRPr="00CD01F8" w:rsidRDefault="001B7D60" w:rsidP="008D0D2A">
      <w:pPr>
        <w:pStyle w:val="15"/>
        <w:numPr>
          <w:ilvl w:val="0"/>
          <w:numId w:val="348"/>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Управлять собственными эмоциями, корректно выражать их в процессе речевого общения.</w:t>
      </w:r>
    </w:p>
    <w:p w:rsidR="001B7D60" w:rsidRPr="00CD01F8" w:rsidRDefault="001B7D60" w:rsidP="00CD01F8">
      <w:pPr>
        <w:pStyle w:val="15"/>
        <w:ind w:firstLine="567"/>
        <w:jc w:val="both"/>
        <w:rPr>
          <w:rFonts w:ascii="Times New Roman" w:hAnsi="Times New Roman" w:cs="Times New Roman"/>
          <w:sz w:val="24"/>
          <w:szCs w:val="24"/>
        </w:rPr>
      </w:pPr>
      <w:r w:rsidRPr="00CD01F8">
        <w:rPr>
          <w:rFonts w:ascii="Times New Roman" w:hAnsi="Times New Roman" w:cs="Times New Roman"/>
          <w:b/>
          <w:bCs/>
          <w:i/>
          <w:iCs/>
          <w:sz w:val="24"/>
          <w:szCs w:val="24"/>
        </w:rPr>
        <w:t>Формирование универсальных учебных регулятивных действий</w:t>
      </w:r>
    </w:p>
    <w:p w:rsidR="001B7D60" w:rsidRPr="00CD01F8" w:rsidRDefault="001B7D60" w:rsidP="008D0D2A">
      <w:pPr>
        <w:pStyle w:val="15"/>
        <w:numPr>
          <w:ilvl w:val="0"/>
          <w:numId w:val="349"/>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B7D60" w:rsidRPr="00CD01F8" w:rsidRDefault="001B7D60" w:rsidP="008D0D2A">
      <w:pPr>
        <w:pStyle w:val="15"/>
        <w:numPr>
          <w:ilvl w:val="0"/>
          <w:numId w:val="349"/>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1B7D60" w:rsidRPr="00CD01F8" w:rsidRDefault="001B7D60" w:rsidP="00CD01F8">
      <w:pPr>
        <w:pStyle w:val="15"/>
        <w:jc w:val="both"/>
        <w:rPr>
          <w:rFonts w:ascii="Times New Roman" w:hAnsi="Times New Roman" w:cs="Times New Roman"/>
          <w:b/>
          <w:bCs/>
          <w:sz w:val="24"/>
          <w:szCs w:val="24"/>
        </w:rPr>
      </w:pPr>
      <w:r w:rsidRPr="00CD01F8">
        <w:rPr>
          <w:rFonts w:ascii="Times New Roman" w:hAnsi="Times New Roman" w:cs="Times New Roman"/>
          <w:b/>
          <w:bCs/>
          <w:sz w:val="24"/>
          <w:szCs w:val="24"/>
        </w:rPr>
        <w:t>РОДНОЙ ЯЗЫК И РОДНАЯ ЛИТЕРАТУРА</w:t>
      </w:r>
    </w:p>
    <w:p w:rsidR="001B7D60" w:rsidRPr="00CD01F8" w:rsidRDefault="001B7D60" w:rsidP="00CD01F8">
      <w:pPr>
        <w:ind w:firstLine="567"/>
        <w:rPr>
          <w:rFonts w:ascii="Times New Roman" w:hAnsi="Times New Roman"/>
          <w:b/>
          <w:bCs/>
          <w:i/>
          <w:iCs/>
        </w:rPr>
      </w:pPr>
      <w:r w:rsidRPr="00CD01F8">
        <w:rPr>
          <w:rFonts w:ascii="Times New Roman" w:hAnsi="Times New Roman"/>
          <w:b/>
          <w:bCs/>
          <w:i/>
          <w:iCs/>
        </w:rPr>
        <w:t xml:space="preserve">Овладение универсальными учебными познавательными действиями. </w:t>
      </w:r>
    </w:p>
    <w:p w:rsidR="001B7D60" w:rsidRPr="00CD01F8" w:rsidRDefault="001B7D60" w:rsidP="00CD01F8">
      <w:pPr>
        <w:ind w:firstLine="567"/>
        <w:rPr>
          <w:rFonts w:ascii="Times New Roman" w:hAnsi="Times New Roman"/>
          <w:b/>
          <w:bCs/>
          <w:i/>
          <w:iCs/>
        </w:rPr>
      </w:pPr>
      <w:r w:rsidRPr="00CD01F8">
        <w:rPr>
          <w:rFonts w:ascii="Times New Roman" w:hAnsi="Times New Roman"/>
          <w:b/>
          <w:bCs/>
          <w:i/>
          <w:iCs/>
        </w:rPr>
        <w:t xml:space="preserve">Базовые логические действия: </w:t>
      </w:r>
    </w:p>
    <w:p w:rsidR="001B7D60" w:rsidRPr="00CD01F8" w:rsidRDefault="001B7D60" w:rsidP="008D0D2A">
      <w:pPr>
        <w:pStyle w:val="a"/>
        <w:numPr>
          <w:ilvl w:val="0"/>
          <w:numId w:val="350"/>
        </w:numPr>
        <w:rPr>
          <w:rFonts w:ascii="Times New Roman" w:hAnsi="Times New Roman"/>
        </w:rPr>
      </w:pPr>
      <w:r w:rsidRPr="00CD01F8">
        <w:rPr>
          <w:rFonts w:ascii="Times New Roman" w:hAnsi="Times New Roman"/>
        </w:rPr>
        <w:t xml:space="preserve">выявлять и характеризовать существенные признаки языковых единиц, языковых явлений и процессов; </w:t>
      </w:r>
    </w:p>
    <w:p w:rsidR="001B7D60" w:rsidRPr="00CD01F8" w:rsidRDefault="001B7D60" w:rsidP="008D0D2A">
      <w:pPr>
        <w:pStyle w:val="a"/>
        <w:numPr>
          <w:ilvl w:val="0"/>
          <w:numId w:val="350"/>
        </w:numPr>
        <w:rPr>
          <w:rFonts w:ascii="Times New Roman" w:hAnsi="Times New Roman"/>
        </w:rPr>
      </w:pPr>
      <w:r w:rsidRPr="00CD01F8">
        <w:rPr>
          <w:rFonts w:ascii="Times New Roman" w:hAnsi="Times New Roman"/>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w:t>
      </w:r>
    </w:p>
    <w:p w:rsidR="001B7D60" w:rsidRPr="00CD01F8" w:rsidRDefault="001B7D60" w:rsidP="008D0D2A">
      <w:pPr>
        <w:pStyle w:val="a"/>
        <w:numPr>
          <w:ilvl w:val="0"/>
          <w:numId w:val="350"/>
        </w:numPr>
        <w:rPr>
          <w:rFonts w:ascii="Times New Roman" w:hAnsi="Times New Roman"/>
        </w:rPr>
      </w:pPr>
      <w:r w:rsidRPr="00CD01F8">
        <w:rPr>
          <w:rFonts w:ascii="Times New Roman" w:hAnsi="Times New Roman"/>
        </w:rPr>
        <w:t xml:space="preserve">классифицировать языковые единицы по существенному признаку; </w:t>
      </w:r>
    </w:p>
    <w:p w:rsidR="001B7D60" w:rsidRPr="00CD01F8" w:rsidRDefault="001B7D60" w:rsidP="008D0D2A">
      <w:pPr>
        <w:pStyle w:val="a"/>
        <w:numPr>
          <w:ilvl w:val="0"/>
          <w:numId w:val="350"/>
        </w:numPr>
        <w:rPr>
          <w:rFonts w:ascii="Times New Roman" w:hAnsi="Times New Roman"/>
        </w:rPr>
      </w:pPr>
      <w:r w:rsidRPr="00CD01F8">
        <w:rPr>
          <w:rFonts w:ascii="Times New Roman" w:hAnsi="Times New Roman"/>
        </w:rPr>
        <w:t xml:space="preserve">выявлять закономерности и противоречия в рассматриваемых фактах, данных и наблюдениях; </w:t>
      </w:r>
    </w:p>
    <w:p w:rsidR="001B7D60" w:rsidRPr="00CD01F8" w:rsidRDefault="001B7D60" w:rsidP="008D0D2A">
      <w:pPr>
        <w:pStyle w:val="a"/>
        <w:numPr>
          <w:ilvl w:val="0"/>
          <w:numId w:val="350"/>
        </w:numPr>
        <w:rPr>
          <w:rFonts w:ascii="Times New Roman" w:hAnsi="Times New Roman"/>
        </w:rPr>
      </w:pPr>
      <w:r w:rsidRPr="00CD01F8">
        <w:rPr>
          <w:rFonts w:ascii="Times New Roman" w:hAnsi="Times New Roman"/>
        </w:rPr>
        <w:t xml:space="preserve">предлагать критерии для выявления закономерностей и противоречий; </w:t>
      </w:r>
    </w:p>
    <w:p w:rsidR="001B7D60" w:rsidRPr="00CD01F8" w:rsidRDefault="001B7D60" w:rsidP="008D0D2A">
      <w:pPr>
        <w:pStyle w:val="a"/>
        <w:numPr>
          <w:ilvl w:val="0"/>
          <w:numId w:val="350"/>
        </w:numPr>
        <w:rPr>
          <w:rFonts w:ascii="Times New Roman" w:hAnsi="Times New Roman"/>
        </w:rPr>
      </w:pPr>
      <w:r w:rsidRPr="00CD01F8">
        <w:rPr>
          <w:rFonts w:ascii="Times New Roman" w:hAnsi="Times New Roman"/>
        </w:rPr>
        <w:t xml:space="preserve">выявлять дефицит информации, необходимой для решения поставленной учебной задачи; </w:t>
      </w:r>
    </w:p>
    <w:p w:rsidR="001B7D60" w:rsidRPr="00CD01F8" w:rsidRDefault="001B7D60" w:rsidP="008D0D2A">
      <w:pPr>
        <w:pStyle w:val="a"/>
        <w:numPr>
          <w:ilvl w:val="0"/>
          <w:numId w:val="350"/>
        </w:numPr>
        <w:rPr>
          <w:rFonts w:ascii="Times New Roman" w:hAnsi="Times New Roman"/>
        </w:rPr>
      </w:pPr>
      <w:r w:rsidRPr="00CD01F8">
        <w:rPr>
          <w:rFonts w:ascii="Times New Roman" w:hAnsi="Times New Roman"/>
        </w:rPr>
        <w:t>выявлять причинно-следственные связи при изучении языковых процессов;</w:t>
      </w:r>
    </w:p>
    <w:p w:rsidR="001B7D60" w:rsidRPr="00CD01F8" w:rsidRDefault="001B7D60" w:rsidP="008D0D2A">
      <w:pPr>
        <w:pStyle w:val="a"/>
        <w:numPr>
          <w:ilvl w:val="0"/>
          <w:numId w:val="350"/>
        </w:numPr>
        <w:rPr>
          <w:rFonts w:ascii="Times New Roman" w:hAnsi="Times New Roman"/>
        </w:rPr>
      </w:pPr>
      <w:r w:rsidRPr="00CD01F8">
        <w:rPr>
          <w:rFonts w:ascii="Times New Roman" w:hAnsi="Times New Roman"/>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p>
    <w:p w:rsidR="001B7D60" w:rsidRPr="00CD01F8" w:rsidRDefault="001B7D60" w:rsidP="008D0D2A">
      <w:pPr>
        <w:pStyle w:val="a"/>
        <w:numPr>
          <w:ilvl w:val="0"/>
          <w:numId w:val="350"/>
        </w:numPr>
        <w:rPr>
          <w:rFonts w:ascii="Times New Roman" w:hAnsi="Times New Roman"/>
        </w:rPr>
      </w:pPr>
      <w:r w:rsidRPr="00CD01F8">
        <w:rPr>
          <w:rFonts w:ascii="Times New Roman" w:hAnsi="Times New Roman"/>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p>
    <w:p w:rsidR="001B7D60" w:rsidRPr="00CD01F8" w:rsidRDefault="001B7D60" w:rsidP="00CD01F8">
      <w:pPr>
        <w:ind w:firstLine="567"/>
        <w:rPr>
          <w:rFonts w:ascii="Times New Roman" w:hAnsi="Times New Roman"/>
          <w:b/>
          <w:bCs/>
          <w:i/>
          <w:iCs/>
        </w:rPr>
      </w:pPr>
      <w:r w:rsidRPr="00CD01F8">
        <w:rPr>
          <w:rFonts w:ascii="Times New Roman" w:hAnsi="Times New Roman"/>
          <w:b/>
          <w:bCs/>
          <w:i/>
          <w:iCs/>
        </w:rPr>
        <w:t xml:space="preserve">Базовые исследовательские действия: </w:t>
      </w:r>
    </w:p>
    <w:p w:rsidR="001B7D60" w:rsidRPr="00CD01F8" w:rsidRDefault="001B7D60" w:rsidP="008D0D2A">
      <w:pPr>
        <w:pStyle w:val="a"/>
        <w:numPr>
          <w:ilvl w:val="0"/>
          <w:numId w:val="351"/>
        </w:numPr>
        <w:rPr>
          <w:rFonts w:ascii="Times New Roman" w:hAnsi="Times New Roman"/>
        </w:rPr>
      </w:pPr>
      <w:r w:rsidRPr="00CD01F8">
        <w:rPr>
          <w:rFonts w:ascii="Times New Roman" w:hAnsi="Times New Roman"/>
        </w:rPr>
        <w:t xml:space="preserve">использовать вопросы как исследовательский инструмент познания в языковом образовании; </w:t>
      </w:r>
    </w:p>
    <w:p w:rsidR="001B7D60" w:rsidRPr="00CD01F8" w:rsidRDefault="001B7D60" w:rsidP="008D0D2A">
      <w:pPr>
        <w:pStyle w:val="a"/>
        <w:numPr>
          <w:ilvl w:val="0"/>
          <w:numId w:val="351"/>
        </w:numPr>
        <w:rPr>
          <w:rFonts w:ascii="Times New Roman" w:hAnsi="Times New Roman"/>
        </w:rPr>
      </w:pPr>
      <w:r w:rsidRPr="00CD01F8">
        <w:rPr>
          <w:rFonts w:ascii="Times New Roman" w:hAnsi="Times New Roman"/>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 </w:t>
      </w:r>
    </w:p>
    <w:p w:rsidR="001B7D60" w:rsidRPr="00CD01F8" w:rsidRDefault="001B7D60" w:rsidP="008D0D2A">
      <w:pPr>
        <w:pStyle w:val="a"/>
        <w:numPr>
          <w:ilvl w:val="0"/>
          <w:numId w:val="351"/>
        </w:numPr>
        <w:rPr>
          <w:rFonts w:ascii="Times New Roman" w:hAnsi="Times New Roman"/>
        </w:rPr>
      </w:pPr>
      <w:r w:rsidRPr="00CD01F8">
        <w:rPr>
          <w:rFonts w:ascii="Times New Roman" w:hAnsi="Times New Roman"/>
        </w:rPr>
        <w:t xml:space="preserve">формировать гипотезу об истинности собственных суждений и суждений других, аргументировать свою позицию, мнение; </w:t>
      </w:r>
    </w:p>
    <w:p w:rsidR="001B7D60" w:rsidRPr="00CD01F8" w:rsidRDefault="001B7D60" w:rsidP="008D0D2A">
      <w:pPr>
        <w:pStyle w:val="a"/>
        <w:numPr>
          <w:ilvl w:val="0"/>
          <w:numId w:val="351"/>
        </w:numPr>
        <w:rPr>
          <w:rFonts w:ascii="Times New Roman" w:hAnsi="Times New Roman"/>
        </w:rPr>
      </w:pPr>
      <w:r w:rsidRPr="00CD01F8">
        <w:rPr>
          <w:rFonts w:ascii="Times New Roman" w:hAnsi="Times New Roman"/>
        </w:rPr>
        <w:t xml:space="preserve">составлять алгоритм действий и использовать его для решения учебных задач; </w:t>
      </w:r>
    </w:p>
    <w:p w:rsidR="001B7D60" w:rsidRPr="00CD01F8" w:rsidRDefault="001B7D60" w:rsidP="008D0D2A">
      <w:pPr>
        <w:pStyle w:val="a"/>
        <w:numPr>
          <w:ilvl w:val="0"/>
          <w:numId w:val="351"/>
        </w:numPr>
        <w:rPr>
          <w:rFonts w:ascii="Times New Roman" w:hAnsi="Times New Roman"/>
        </w:rPr>
      </w:pPr>
      <w:r w:rsidRPr="00CD01F8">
        <w:rPr>
          <w:rFonts w:ascii="Times New Roman" w:hAnsi="Times New Roman"/>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1B7D60" w:rsidRPr="00CD01F8" w:rsidRDefault="001B7D60" w:rsidP="008D0D2A">
      <w:pPr>
        <w:pStyle w:val="a"/>
        <w:numPr>
          <w:ilvl w:val="0"/>
          <w:numId w:val="351"/>
        </w:numPr>
        <w:rPr>
          <w:rFonts w:ascii="Times New Roman" w:hAnsi="Times New Roman"/>
        </w:rPr>
      </w:pPr>
      <w:r w:rsidRPr="00CD01F8">
        <w:rPr>
          <w:rFonts w:ascii="Times New Roman" w:hAnsi="Times New Roman"/>
        </w:rPr>
        <w:t xml:space="preserve">оценивать на применимость и достоверность информацию, полученную в ходе лингвистического исследования (эксперимента); </w:t>
      </w:r>
    </w:p>
    <w:p w:rsidR="001B7D60" w:rsidRPr="00CD01F8" w:rsidRDefault="001B7D60" w:rsidP="008D0D2A">
      <w:pPr>
        <w:pStyle w:val="a"/>
        <w:numPr>
          <w:ilvl w:val="0"/>
          <w:numId w:val="351"/>
        </w:numPr>
        <w:rPr>
          <w:rFonts w:ascii="Times New Roman" w:hAnsi="Times New Roman"/>
        </w:rPr>
      </w:pPr>
      <w:r w:rsidRPr="00CD01F8">
        <w:rPr>
          <w:rFonts w:ascii="Times New Roman" w:hAnsi="Times New Roman"/>
        </w:rP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w:t>
      </w:r>
    </w:p>
    <w:p w:rsidR="001B7D60" w:rsidRPr="00CD01F8" w:rsidRDefault="001B7D60" w:rsidP="008D0D2A">
      <w:pPr>
        <w:pStyle w:val="a"/>
        <w:numPr>
          <w:ilvl w:val="0"/>
          <w:numId w:val="351"/>
        </w:numPr>
        <w:rPr>
          <w:rFonts w:ascii="Times New Roman" w:hAnsi="Times New Roman"/>
        </w:rPr>
      </w:pPr>
      <w:r w:rsidRPr="00CD01F8">
        <w:rPr>
          <w:rFonts w:ascii="Times New Roman" w:hAnsi="Times New Roman"/>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1B7D60" w:rsidRPr="00CD01F8" w:rsidRDefault="001B7D60" w:rsidP="00CD01F8">
      <w:pPr>
        <w:ind w:firstLine="567"/>
        <w:rPr>
          <w:rFonts w:ascii="Times New Roman" w:hAnsi="Times New Roman"/>
          <w:b/>
          <w:bCs/>
          <w:i/>
          <w:iCs/>
        </w:rPr>
      </w:pPr>
      <w:r w:rsidRPr="00CD01F8">
        <w:rPr>
          <w:rFonts w:ascii="Times New Roman" w:hAnsi="Times New Roman"/>
          <w:b/>
          <w:bCs/>
          <w:i/>
          <w:iCs/>
        </w:rPr>
        <w:t xml:space="preserve">Работа с информацией: </w:t>
      </w:r>
    </w:p>
    <w:p w:rsidR="001B7D60" w:rsidRPr="00CD01F8" w:rsidRDefault="001B7D60" w:rsidP="008D0D2A">
      <w:pPr>
        <w:pStyle w:val="a"/>
        <w:numPr>
          <w:ilvl w:val="0"/>
          <w:numId w:val="352"/>
        </w:numPr>
        <w:rPr>
          <w:rFonts w:ascii="Times New Roman" w:hAnsi="Times New Roman"/>
        </w:rPr>
      </w:pPr>
      <w:r w:rsidRPr="00CD01F8">
        <w:rPr>
          <w:rFonts w:ascii="Times New Roman" w:hAnsi="Times New Roman"/>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1B7D60" w:rsidRPr="00CD01F8" w:rsidRDefault="001B7D60" w:rsidP="008D0D2A">
      <w:pPr>
        <w:pStyle w:val="a"/>
        <w:numPr>
          <w:ilvl w:val="0"/>
          <w:numId w:val="352"/>
        </w:numPr>
        <w:rPr>
          <w:rFonts w:ascii="Times New Roman" w:hAnsi="Times New Roman"/>
        </w:rPr>
      </w:pPr>
      <w:r w:rsidRPr="00CD01F8">
        <w:rPr>
          <w:rFonts w:ascii="Times New Roman" w:hAnsi="Times New Roman"/>
        </w:rPr>
        <w:t xml:space="preserve">выбирать, анализировать, интерпретировать, обобщать и систематизировать информацию, представленную в текстах, таблицах, схемах; </w:t>
      </w:r>
    </w:p>
    <w:p w:rsidR="001B7D60" w:rsidRPr="00CD01F8" w:rsidRDefault="001B7D60" w:rsidP="008D0D2A">
      <w:pPr>
        <w:pStyle w:val="a"/>
        <w:numPr>
          <w:ilvl w:val="0"/>
          <w:numId w:val="352"/>
        </w:numPr>
        <w:rPr>
          <w:rFonts w:ascii="Times New Roman" w:hAnsi="Times New Roman"/>
        </w:rPr>
      </w:pPr>
      <w:r w:rsidRPr="00CD01F8">
        <w:rPr>
          <w:rFonts w:ascii="Times New Roman" w:hAnsi="Times New Roman"/>
        </w:rPr>
        <w:t xml:space="preserve">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информации из одного или нескольких источников с учётом поставленных целей; </w:t>
      </w:r>
    </w:p>
    <w:p w:rsidR="001B7D60" w:rsidRPr="00CD01F8" w:rsidRDefault="001B7D60" w:rsidP="008D0D2A">
      <w:pPr>
        <w:pStyle w:val="a"/>
        <w:numPr>
          <w:ilvl w:val="0"/>
          <w:numId w:val="352"/>
        </w:numPr>
        <w:rPr>
          <w:rFonts w:ascii="Times New Roman" w:hAnsi="Times New Roman"/>
        </w:rPr>
      </w:pPr>
      <w:r w:rsidRPr="00CD01F8">
        <w:rPr>
          <w:rFonts w:ascii="Times New Roman" w:hAnsi="Times New Roman"/>
        </w:rPr>
        <w:t xml:space="preserve">находить сходные аргументы (подтверждающие или опровергающие одну и ту же идею, версию) в различных информационных источниках; </w:t>
      </w:r>
    </w:p>
    <w:p w:rsidR="001B7D60" w:rsidRPr="00CD01F8" w:rsidRDefault="001B7D60" w:rsidP="008D0D2A">
      <w:pPr>
        <w:pStyle w:val="a"/>
        <w:numPr>
          <w:ilvl w:val="0"/>
          <w:numId w:val="352"/>
        </w:numPr>
        <w:rPr>
          <w:rFonts w:ascii="Times New Roman" w:hAnsi="Times New Roman"/>
        </w:rPr>
      </w:pPr>
      <w:r w:rsidRPr="00CD01F8">
        <w:rPr>
          <w:rFonts w:ascii="Times New Roman" w:hAnsi="Times New Roman"/>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w:t>
      </w:r>
    </w:p>
    <w:p w:rsidR="001B7D60" w:rsidRPr="00CD01F8" w:rsidRDefault="001B7D60" w:rsidP="008D0D2A">
      <w:pPr>
        <w:pStyle w:val="a"/>
        <w:numPr>
          <w:ilvl w:val="0"/>
          <w:numId w:val="352"/>
        </w:numPr>
        <w:rPr>
          <w:rFonts w:ascii="Times New Roman" w:hAnsi="Times New Roman"/>
        </w:rPr>
      </w:pPr>
      <w:r w:rsidRPr="00CD01F8">
        <w:rPr>
          <w:rFonts w:ascii="Times New Roman" w:hAnsi="Times New Roman"/>
        </w:rPr>
        <w:t xml:space="preserve">оценивать надёжность информации по критериям, предложенным учителем или сформулированным самостоятельно; </w:t>
      </w:r>
    </w:p>
    <w:p w:rsidR="001B7D60" w:rsidRPr="00CD01F8" w:rsidRDefault="001B7D60" w:rsidP="008D0D2A">
      <w:pPr>
        <w:pStyle w:val="a"/>
        <w:numPr>
          <w:ilvl w:val="0"/>
          <w:numId w:val="352"/>
        </w:numPr>
        <w:rPr>
          <w:rFonts w:ascii="Times New Roman" w:hAnsi="Times New Roman"/>
        </w:rPr>
      </w:pPr>
      <w:r w:rsidRPr="00CD01F8">
        <w:rPr>
          <w:rFonts w:ascii="Times New Roman" w:hAnsi="Times New Roman"/>
        </w:rPr>
        <w:t xml:space="preserve">эффективно запоминать и систематизировать информацию. </w:t>
      </w:r>
    </w:p>
    <w:p w:rsidR="001B7D60" w:rsidRPr="00CD01F8" w:rsidRDefault="001B7D60" w:rsidP="00CD01F8">
      <w:pPr>
        <w:ind w:firstLine="567"/>
        <w:rPr>
          <w:rFonts w:ascii="Times New Roman" w:hAnsi="Times New Roman"/>
          <w:b/>
          <w:bCs/>
          <w:i/>
          <w:iCs/>
        </w:rPr>
      </w:pPr>
      <w:r w:rsidRPr="00CD01F8">
        <w:rPr>
          <w:rFonts w:ascii="Times New Roman" w:hAnsi="Times New Roman"/>
          <w:b/>
          <w:bCs/>
          <w:i/>
          <w:iCs/>
        </w:rPr>
        <w:t xml:space="preserve">Овладение универсальными учебными коммуникативными действиями. </w:t>
      </w:r>
    </w:p>
    <w:p w:rsidR="001B7D60" w:rsidRPr="00CD01F8" w:rsidRDefault="001B7D60" w:rsidP="00CD01F8">
      <w:pPr>
        <w:ind w:firstLine="567"/>
        <w:rPr>
          <w:rFonts w:ascii="Times New Roman" w:hAnsi="Times New Roman"/>
        </w:rPr>
      </w:pPr>
      <w:r w:rsidRPr="00CD01F8">
        <w:rPr>
          <w:rFonts w:ascii="Times New Roman" w:hAnsi="Times New Roman"/>
          <w:b/>
          <w:bCs/>
          <w:i/>
          <w:iCs/>
        </w:rPr>
        <w:t>Общение</w:t>
      </w:r>
      <w:r w:rsidRPr="00CD01F8">
        <w:rPr>
          <w:rFonts w:ascii="Times New Roman" w:hAnsi="Times New Roman"/>
        </w:rPr>
        <w:t xml:space="preserve">: </w:t>
      </w:r>
    </w:p>
    <w:p w:rsidR="001B7D60" w:rsidRPr="00CD01F8" w:rsidRDefault="001B7D60" w:rsidP="008D0D2A">
      <w:pPr>
        <w:pStyle w:val="a"/>
        <w:numPr>
          <w:ilvl w:val="0"/>
          <w:numId w:val="353"/>
        </w:numPr>
        <w:rPr>
          <w:rFonts w:ascii="Times New Roman" w:hAnsi="Times New Roman"/>
        </w:rPr>
      </w:pPr>
      <w:r w:rsidRPr="00CD01F8">
        <w:rPr>
          <w:rFonts w:ascii="Times New Roman" w:hAnsi="Times New Roman"/>
        </w:rPr>
        <w:t xml:space="preserve">воспринимать и формулировать суждения, выражать эмоции в соответствии с условиями и целями общения; </w:t>
      </w:r>
    </w:p>
    <w:p w:rsidR="001B7D60" w:rsidRPr="00CD01F8" w:rsidRDefault="001B7D60" w:rsidP="008D0D2A">
      <w:pPr>
        <w:pStyle w:val="a"/>
        <w:numPr>
          <w:ilvl w:val="0"/>
          <w:numId w:val="353"/>
        </w:numPr>
        <w:rPr>
          <w:rFonts w:ascii="Times New Roman" w:hAnsi="Times New Roman"/>
        </w:rPr>
      </w:pPr>
      <w:r w:rsidRPr="00CD01F8">
        <w:rPr>
          <w:rFonts w:ascii="Times New Roman" w:hAnsi="Times New Roman"/>
        </w:rPr>
        <w:t xml:space="preserve">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знаков; </w:t>
      </w:r>
    </w:p>
    <w:p w:rsidR="001B7D60" w:rsidRPr="00CD01F8" w:rsidRDefault="001B7D60" w:rsidP="008D0D2A">
      <w:pPr>
        <w:pStyle w:val="a"/>
        <w:numPr>
          <w:ilvl w:val="0"/>
          <w:numId w:val="353"/>
        </w:numPr>
        <w:rPr>
          <w:rFonts w:ascii="Times New Roman" w:hAnsi="Times New Roman"/>
        </w:rPr>
      </w:pPr>
      <w:r w:rsidRPr="00CD01F8">
        <w:rPr>
          <w:rFonts w:ascii="Times New Roman" w:hAnsi="Times New Roman"/>
        </w:rPr>
        <w:t xml:space="preserve">знать и распознавать предпосылки конфликтных ситуаций и смягчать конфликты, вести переговоры; </w:t>
      </w:r>
    </w:p>
    <w:p w:rsidR="001B7D60" w:rsidRPr="00CD01F8" w:rsidRDefault="001B7D60" w:rsidP="008D0D2A">
      <w:pPr>
        <w:pStyle w:val="a"/>
        <w:numPr>
          <w:ilvl w:val="0"/>
          <w:numId w:val="353"/>
        </w:numPr>
        <w:rPr>
          <w:rFonts w:ascii="Times New Roman" w:hAnsi="Times New Roman"/>
        </w:rPr>
      </w:pPr>
      <w:r w:rsidRPr="00CD01F8">
        <w:rPr>
          <w:rFonts w:ascii="Times New Roman" w:hAnsi="Times New Roman"/>
        </w:rPr>
        <w:t xml:space="preserve">понимать намерения других, проявлять уважительное отношение к собеседнику и в корректной форме формулировать свои возражения; </w:t>
      </w:r>
    </w:p>
    <w:p w:rsidR="001B7D60" w:rsidRPr="00CD01F8" w:rsidRDefault="001B7D60" w:rsidP="008D0D2A">
      <w:pPr>
        <w:pStyle w:val="a"/>
        <w:numPr>
          <w:ilvl w:val="0"/>
          <w:numId w:val="353"/>
        </w:numPr>
        <w:rPr>
          <w:rFonts w:ascii="Times New Roman" w:hAnsi="Times New Roman"/>
        </w:rPr>
      </w:pPr>
      <w:r w:rsidRPr="00CD01F8">
        <w:rPr>
          <w:rFonts w:ascii="Times New Roman" w:hAnsi="Times New Roman"/>
        </w:rPr>
        <w:t xml:space="preserve">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1B7D60" w:rsidRPr="00CD01F8" w:rsidRDefault="001B7D60" w:rsidP="008D0D2A">
      <w:pPr>
        <w:pStyle w:val="a"/>
        <w:numPr>
          <w:ilvl w:val="0"/>
          <w:numId w:val="353"/>
        </w:numPr>
        <w:rPr>
          <w:rFonts w:ascii="Times New Roman" w:hAnsi="Times New Roman"/>
        </w:rPr>
      </w:pPr>
      <w:r w:rsidRPr="00CD01F8">
        <w:rPr>
          <w:rFonts w:ascii="Times New Roman" w:hAnsi="Times New Roman"/>
        </w:rPr>
        <w:t xml:space="preserve">сопоставлять свои суждения с суждениями других участников диалога, обнаруживать различие и сходство позиций; </w:t>
      </w:r>
    </w:p>
    <w:p w:rsidR="001B7D60" w:rsidRPr="00CD01F8" w:rsidRDefault="001B7D60" w:rsidP="008D0D2A">
      <w:pPr>
        <w:pStyle w:val="a"/>
        <w:numPr>
          <w:ilvl w:val="0"/>
          <w:numId w:val="353"/>
        </w:numPr>
        <w:rPr>
          <w:rFonts w:ascii="Times New Roman" w:hAnsi="Times New Roman"/>
        </w:rPr>
      </w:pPr>
      <w:r w:rsidRPr="00CD01F8">
        <w:rPr>
          <w:rFonts w:ascii="Times New Roman" w:hAnsi="Times New Roman"/>
        </w:rPr>
        <w:t>публично представлять результаты проведённого языкового анализа, выполненного лингвистического эксперимента, исследования, проекта;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B7D60" w:rsidRPr="00CD01F8" w:rsidRDefault="001B7D60" w:rsidP="00CD01F8">
      <w:pPr>
        <w:ind w:firstLine="426"/>
        <w:rPr>
          <w:rFonts w:ascii="Times New Roman" w:hAnsi="Times New Roman"/>
          <w:b/>
          <w:bCs/>
          <w:i/>
          <w:iCs/>
        </w:rPr>
      </w:pPr>
      <w:r w:rsidRPr="00CD01F8">
        <w:rPr>
          <w:rFonts w:ascii="Times New Roman" w:hAnsi="Times New Roman"/>
          <w:b/>
          <w:bCs/>
          <w:i/>
          <w:iCs/>
        </w:rPr>
        <w:t xml:space="preserve">Совместная деятельность: </w:t>
      </w:r>
    </w:p>
    <w:p w:rsidR="001B7D60" w:rsidRPr="00CD01F8" w:rsidRDefault="001B7D60" w:rsidP="008D0D2A">
      <w:pPr>
        <w:pStyle w:val="a"/>
        <w:numPr>
          <w:ilvl w:val="0"/>
          <w:numId w:val="354"/>
        </w:numPr>
        <w:rPr>
          <w:rFonts w:ascii="Times New Roman" w:hAnsi="Times New Roman"/>
        </w:rPr>
      </w:pPr>
      <w:r w:rsidRPr="00CD01F8">
        <w:rPr>
          <w:rFonts w:ascii="Times New Roman" w:hAnsi="Times New Roman"/>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1B7D60" w:rsidRPr="00CD01F8" w:rsidRDefault="001B7D60" w:rsidP="008D0D2A">
      <w:pPr>
        <w:pStyle w:val="a"/>
        <w:numPr>
          <w:ilvl w:val="0"/>
          <w:numId w:val="354"/>
        </w:numPr>
        <w:rPr>
          <w:rFonts w:ascii="Times New Roman" w:hAnsi="Times New Roman"/>
        </w:rPr>
      </w:pPr>
      <w:r w:rsidRPr="00CD01F8">
        <w:rPr>
          <w:rFonts w:ascii="Times New Roman" w:hAnsi="Times New Roman"/>
        </w:rPr>
        <w:t xml:space="preserve">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w:t>
      </w:r>
    </w:p>
    <w:p w:rsidR="001B7D60" w:rsidRPr="00CD01F8" w:rsidRDefault="001B7D60" w:rsidP="008D0D2A">
      <w:pPr>
        <w:pStyle w:val="a"/>
        <w:numPr>
          <w:ilvl w:val="0"/>
          <w:numId w:val="354"/>
        </w:numPr>
        <w:rPr>
          <w:rFonts w:ascii="Times New Roman" w:hAnsi="Times New Roman"/>
        </w:rPr>
      </w:pPr>
      <w:r w:rsidRPr="00CD01F8">
        <w:rPr>
          <w:rFonts w:ascii="Times New Roman" w:hAnsi="Times New Roman"/>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 </w:t>
      </w:r>
    </w:p>
    <w:p w:rsidR="001B7D60" w:rsidRPr="00CD01F8" w:rsidRDefault="001B7D60" w:rsidP="008D0D2A">
      <w:pPr>
        <w:pStyle w:val="a"/>
        <w:numPr>
          <w:ilvl w:val="0"/>
          <w:numId w:val="354"/>
        </w:numPr>
        <w:rPr>
          <w:rFonts w:ascii="Times New Roman" w:hAnsi="Times New Roman"/>
        </w:rPr>
      </w:pPr>
      <w:r w:rsidRPr="00CD01F8">
        <w:rPr>
          <w:rFonts w:ascii="Times New Roman" w:hAnsi="Times New Roman"/>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w:t>
      </w:r>
    </w:p>
    <w:p w:rsidR="001B7D60" w:rsidRPr="00CD01F8" w:rsidRDefault="001B7D60" w:rsidP="008D0D2A">
      <w:pPr>
        <w:pStyle w:val="a"/>
        <w:numPr>
          <w:ilvl w:val="0"/>
          <w:numId w:val="354"/>
        </w:numPr>
        <w:rPr>
          <w:rFonts w:ascii="Times New Roman" w:hAnsi="Times New Roman"/>
        </w:rPr>
      </w:pPr>
      <w:r w:rsidRPr="00CD01F8">
        <w:rPr>
          <w:rFonts w:ascii="Times New Roman" w:hAnsi="Times New Roman"/>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rsidR="001B7D60" w:rsidRPr="00CD01F8" w:rsidRDefault="001B7D60" w:rsidP="00CD01F8">
      <w:pPr>
        <w:ind w:firstLine="567"/>
        <w:rPr>
          <w:rFonts w:ascii="Times New Roman" w:hAnsi="Times New Roman"/>
          <w:b/>
          <w:bCs/>
          <w:i/>
          <w:iCs/>
        </w:rPr>
      </w:pPr>
      <w:r w:rsidRPr="00CD01F8">
        <w:rPr>
          <w:rFonts w:ascii="Times New Roman" w:hAnsi="Times New Roman"/>
          <w:b/>
          <w:bCs/>
          <w:i/>
          <w:iCs/>
        </w:rPr>
        <w:t>Овладение универсальными учебными регулятивными действиями.</w:t>
      </w:r>
    </w:p>
    <w:p w:rsidR="001B7D60" w:rsidRPr="00CD01F8" w:rsidRDefault="001B7D60" w:rsidP="00CD01F8">
      <w:pPr>
        <w:ind w:firstLine="567"/>
        <w:rPr>
          <w:rFonts w:ascii="Times New Roman" w:hAnsi="Times New Roman"/>
          <w:b/>
          <w:bCs/>
          <w:i/>
          <w:iCs/>
        </w:rPr>
      </w:pPr>
      <w:r w:rsidRPr="00CD01F8">
        <w:rPr>
          <w:rFonts w:ascii="Times New Roman" w:hAnsi="Times New Roman"/>
          <w:b/>
          <w:bCs/>
          <w:i/>
          <w:iCs/>
        </w:rPr>
        <w:t xml:space="preserve">Самоорганизация: </w:t>
      </w:r>
    </w:p>
    <w:p w:rsidR="001B7D60" w:rsidRPr="00CD01F8" w:rsidRDefault="001B7D60" w:rsidP="008D0D2A">
      <w:pPr>
        <w:pStyle w:val="a"/>
        <w:numPr>
          <w:ilvl w:val="0"/>
          <w:numId w:val="355"/>
        </w:numPr>
        <w:rPr>
          <w:rFonts w:ascii="Times New Roman" w:hAnsi="Times New Roman"/>
        </w:rPr>
      </w:pPr>
      <w:r w:rsidRPr="00CD01F8">
        <w:rPr>
          <w:rFonts w:ascii="Times New Roman" w:hAnsi="Times New Roman"/>
        </w:rPr>
        <w:t xml:space="preserve">выявлять проблемы для решения в учебных и жизненных ситуациях; </w:t>
      </w:r>
    </w:p>
    <w:p w:rsidR="001B7D60" w:rsidRPr="00CD01F8" w:rsidRDefault="001B7D60" w:rsidP="008D0D2A">
      <w:pPr>
        <w:pStyle w:val="a"/>
        <w:numPr>
          <w:ilvl w:val="0"/>
          <w:numId w:val="355"/>
        </w:numPr>
        <w:rPr>
          <w:rFonts w:ascii="Times New Roman" w:hAnsi="Times New Roman"/>
        </w:rPr>
      </w:pPr>
      <w:r w:rsidRPr="00CD01F8">
        <w:rPr>
          <w:rFonts w:ascii="Times New Roman" w:hAnsi="Times New Roman"/>
        </w:rPr>
        <w:t>ориентироваться в различных подходах к принятию решений (индивидуальное, принятие решения в группе, принятие решения группой);</w:t>
      </w:r>
    </w:p>
    <w:p w:rsidR="001B7D60" w:rsidRPr="00CD01F8" w:rsidRDefault="001B7D60" w:rsidP="008D0D2A">
      <w:pPr>
        <w:pStyle w:val="a"/>
        <w:numPr>
          <w:ilvl w:val="0"/>
          <w:numId w:val="355"/>
        </w:numPr>
        <w:rPr>
          <w:rFonts w:ascii="Times New Roman" w:hAnsi="Times New Roman"/>
        </w:rPr>
      </w:pPr>
      <w:r w:rsidRPr="00CD01F8">
        <w:rPr>
          <w:rFonts w:ascii="Times New Roman" w:hAnsi="Times New Roman"/>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1B7D60" w:rsidRPr="00CD01F8" w:rsidRDefault="001B7D60" w:rsidP="008D0D2A">
      <w:pPr>
        <w:pStyle w:val="a"/>
        <w:numPr>
          <w:ilvl w:val="0"/>
          <w:numId w:val="355"/>
        </w:numPr>
        <w:rPr>
          <w:rFonts w:ascii="Times New Roman" w:hAnsi="Times New Roman"/>
        </w:rPr>
      </w:pPr>
      <w:r w:rsidRPr="00CD01F8">
        <w:rPr>
          <w:rFonts w:ascii="Times New Roman" w:hAnsi="Times New Roman"/>
        </w:rPr>
        <w:t xml:space="preserve">самостоятельно составлять план действий, вносить необходимые коррективы в ходе его реализации; </w:t>
      </w:r>
    </w:p>
    <w:p w:rsidR="001B7D60" w:rsidRPr="00CD01F8" w:rsidRDefault="001B7D60" w:rsidP="008D0D2A">
      <w:pPr>
        <w:pStyle w:val="a"/>
        <w:numPr>
          <w:ilvl w:val="0"/>
          <w:numId w:val="355"/>
        </w:numPr>
        <w:rPr>
          <w:rFonts w:ascii="Times New Roman" w:hAnsi="Times New Roman"/>
        </w:rPr>
      </w:pPr>
      <w:r w:rsidRPr="00CD01F8">
        <w:rPr>
          <w:rFonts w:ascii="Times New Roman" w:hAnsi="Times New Roman"/>
        </w:rPr>
        <w:t>делать выбор и брать ответственность за решение.</w:t>
      </w:r>
    </w:p>
    <w:p w:rsidR="001B7D60" w:rsidRPr="00CD01F8" w:rsidRDefault="001B7D60" w:rsidP="00CD01F8">
      <w:pPr>
        <w:ind w:firstLine="567"/>
        <w:rPr>
          <w:rFonts w:ascii="Times New Roman" w:hAnsi="Times New Roman"/>
          <w:b/>
          <w:bCs/>
        </w:rPr>
      </w:pPr>
      <w:r w:rsidRPr="00CD01F8">
        <w:rPr>
          <w:rFonts w:ascii="Times New Roman" w:hAnsi="Times New Roman"/>
          <w:b/>
          <w:bCs/>
        </w:rPr>
        <w:t xml:space="preserve">Самоконтроль: </w:t>
      </w:r>
    </w:p>
    <w:p w:rsidR="001B7D60" w:rsidRPr="00CD01F8" w:rsidRDefault="001B7D60" w:rsidP="008D0D2A">
      <w:pPr>
        <w:pStyle w:val="a"/>
        <w:numPr>
          <w:ilvl w:val="0"/>
          <w:numId w:val="356"/>
        </w:numPr>
        <w:rPr>
          <w:rFonts w:ascii="Times New Roman" w:hAnsi="Times New Roman"/>
        </w:rPr>
      </w:pPr>
      <w:r w:rsidRPr="00CD01F8">
        <w:rPr>
          <w:rFonts w:ascii="Times New Roman" w:hAnsi="Times New Roman"/>
        </w:rPr>
        <w:t>владеть разными способами самоконтроля (в том числе речевого), самомотивации и рефлексии; давать адекватную оценку учебной ситуации и предлагать план её изменения;</w:t>
      </w:r>
    </w:p>
    <w:p w:rsidR="001B7D60" w:rsidRPr="00CD01F8" w:rsidRDefault="001B7D60" w:rsidP="008D0D2A">
      <w:pPr>
        <w:pStyle w:val="a"/>
        <w:numPr>
          <w:ilvl w:val="0"/>
          <w:numId w:val="356"/>
        </w:numPr>
        <w:rPr>
          <w:rFonts w:ascii="Times New Roman" w:hAnsi="Times New Roman"/>
        </w:rPr>
      </w:pPr>
      <w:r w:rsidRPr="00CD01F8">
        <w:rPr>
          <w:rFonts w:ascii="Times New Roman" w:hAnsi="Times New Roman"/>
        </w:rPr>
        <w:t xml:space="preserve">предвидеть трудности, которые могут возникнуть при решении учебной задачи, и адаптировать решение к меняющимся обстоятельствам; </w:t>
      </w:r>
    </w:p>
    <w:p w:rsidR="001B7D60" w:rsidRPr="00CD01F8" w:rsidRDefault="001B7D60" w:rsidP="008D0D2A">
      <w:pPr>
        <w:pStyle w:val="a"/>
        <w:numPr>
          <w:ilvl w:val="0"/>
          <w:numId w:val="356"/>
        </w:numPr>
        <w:rPr>
          <w:rFonts w:ascii="Times New Roman" w:hAnsi="Times New Roman"/>
        </w:rPr>
      </w:pPr>
      <w:r w:rsidRPr="00CD01F8">
        <w:rPr>
          <w:rFonts w:ascii="Times New Roman" w:hAnsi="Times New Roman"/>
        </w:rPr>
        <w:t xml:space="preserve">объяснять причины достижения (недостижения) результата деятельности; </w:t>
      </w:r>
    </w:p>
    <w:p w:rsidR="001B7D60" w:rsidRPr="00CD01F8" w:rsidRDefault="001B7D60" w:rsidP="008D0D2A">
      <w:pPr>
        <w:pStyle w:val="a"/>
        <w:numPr>
          <w:ilvl w:val="0"/>
          <w:numId w:val="356"/>
        </w:numPr>
        <w:rPr>
          <w:rFonts w:ascii="Times New Roman" w:hAnsi="Times New Roman"/>
        </w:rPr>
      </w:pPr>
      <w:r w:rsidRPr="00CD01F8">
        <w:rPr>
          <w:rFonts w:ascii="Times New Roman" w:hAnsi="Times New Roman"/>
        </w:rPr>
        <w:t xml:space="preserve">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1B7D60" w:rsidRPr="00CD01F8" w:rsidRDefault="001B7D60" w:rsidP="00CD01F8">
      <w:pPr>
        <w:ind w:firstLine="567"/>
        <w:rPr>
          <w:rFonts w:ascii="Times New Roman" w:hAnsi="Times New Roman"/>
          <w:b/>
          <w:bCs/>
        </w:rPr>
      </w:pPr>
      <w:r w:rsidRPr="00CD01F8">
        <w:rPr>
          <w:rFonts w:ascii="Times New Roman" w:hAnsi="Times New Roman"/>
          <w:b/>
          <w:bCs/>
        </w:rPr>
        <w:t xml:space="preserve">Эмоциональный интеллект: </w:t>
      </w:r>
    </w:p>
    <w:p w:rsidR="001B7D60" w:rsidRPr="00CD01F8" w:rsidRDefault="001B7D60" w:rsidP="008D0D2A">
      <w:pPr>
        <w:pStyle w:val="a"/>
        <w:numPr>
          <w:ilvl w:val="0"/>
          <w:numId w:val="357"/>
        </w:numPr>
        <w:rPr>
          <w:rFonts w:ascii="Times New Roman" w:hAnsi="Times New Roman"/>
        </w:rPr>
      </w:pPr>
      <w:r w:rsidRPr="00CD01F8">
        <w:rPr>
          <w:rFonts w:ascii="Times New Roman" w:hAnsi="Times New Roman"/>
        </w:rPr>
        <w:t>развивать способность управлять собственными эмоциями и эмоциями других;</w:t>
      </w:r>
    </w:p>
    <w:p w:rsidR="001B7D60" w:rsidRPr="00CD01F8" w:rsidRDefault="001B7D60" w:rsidP="008D0D2A">
      <w:pPr>
        <w:pStyle w:val="a"/>
        <w:numPr>
          <w:ilvl w:val="0"/>
          <w:numId w:val="357"/>
        </w:numPr>
        <w:rPr>
          <w:rFonts w:ascii="Times New Roman" w:hAnsi="Times New Roman"/>
        </w:rPr>
      </w:pPr>
      <w:r w:rsidRPr="00CD01F8">
        <w:rPr>
          <w:rFonts w:ascii="Times New Roman" w:hAnsi="Times New Roman"/>
        </w:rPr>
        <w:t xml:space="preserve">выявлять и анализировать причины эмоций; </w:t>
      </w:r>
    </w:p>
    <w:p w:rsidR="001B7D60" w:rsidRPr="00CD01F8" w:rsidRDefault="001B7D60" w:rsidP="008D0D2A">
      <w:pPr>
        <w:pStyle w:val="a"/>
        <w:numPr>
          <w:ilvl w:val="0"/>
          <w:numId w:val="357"/>
        </w:numPr>
        <w:rPr>
          <w:rFonts w:ascii="Times New Roman" w:hAnsi="Times New Roman"/>
        </w:rPr>
      </w:pPr>
      <w:r w:rsidRPr="00CD01F8">
        <w:rPr>
          <w:rFonts w:ascii="Times New Roman" w:hAnsi="Times New Roman"/>
        </w:rPr>
        <w:t xml:space="preserve">понимать мотивы и намерения другого человека, анализируя речевую ситуацию; </w:t>
      </w:r>
    </w:p>
    <w:p w:rsidR="001B7D60" w:rsidRPr="00CD01F8" w:rsidRDefault="001B7D60" w:rsidP="008D0D2A">
      <w:pPr>
        <w:pStyle w:val="a"/>
        <w:numPr>
          <w:ilvl w:val="0"/>
          <w:numId w:val="357"/>
        </w:numPr>
        <w:rPr>
          <w:rFonts w:ascii="Times New Roman" w:hAnsi="Times New Roman"/>
        </w:rPr>
      </w:pPr>
      <w:r w:rsidRPr="00CD01F8">
        <w:rPr>
          <w:rFonts w:ascii="Times New Roman" w:hAnsi="Times New Roman"/>
        </w:rPr>
        <w:t xml:space="preserve">регулировать способ выражения собственных эмоций. </w:t>
      </w:r>
    </w:p>
    <w:p w:rsidR="001B7D60" w:rsidRPr="00CD01F8" w:rsidRDefault="001B7D60" w:rsidP="00CD01F8">
      <w:pPr>
        <w:ind w:firstLine="567"/>
        <w:rPr>
          <w:rFonts w:ascii="Times New Roman" w:hAnsi="Times New Roman"/>
          <w:b/>
          <w:bCs/>
        </w:rPr>
      </w:pPr>
      <w:r w:rsidRPr="00CD01F8">
        <w:rPr>
          <w:rFonts w:ascii="Times New Roman" w:hAnsi="Times New Roman"/>
          <w:b/>
          <w:bCs/>
        </w:rPr>
        <w:t xml:space="preserve">Принятие себя и других: </w:t>
      </w:r>
    </w:p>
    <w:p w:rsidR="001B7D60" w:rsidRPr="00CD01F8" w:rsidRDefault="001B7D60" w:rsidP="008D0D2A">
      <w:pPr>
        <w:pStyle w:val="a"/>
        <w:numPr>
          <w:ilvl w:val="0"/>
          <w:numId w:val="358"/>
        </w:numPr>
        <w:rPr>
          <w:rFonts w:ascii="Times New Roman" w:hAnsi="Times New Roman"/>
        </w:rPr>
      </w:pPr>
      <w:r w:rsidRPr="00CD01F8">
        <w:rPr>
          <w:rFonts w:ascii="Times New Roman" w:hAnsi="Times New Roman"/>
        </w:rPr>
        <w:t xml:space="preserve">осознанно относиться к другому человеку и его мнению; </w:t>
      </w:r>
    </w:p>
    <w:p w:rsidR="001B7D60" w:rsidRPr="00CD01F8" w:rsidRDefault="001B7D60" w:rsidP="008D0D2A">
      <w:pPr>
        <w:pStyle w:val="a"/>
        <w:numPr>
          <w:ilvl w:val="0"/>
          <w:numId w:val="358"/>
        </w:numPr>
        <w:rPr>
          <w:rFonts w:ascii="Times New Roman" w:hAnsi="Times New Roman"/>
        </w:rPr>
      </w:pPr>
      <w:r w:rsidRPr="00CD01F8">
        <w:rPr>
          <w:rFonts w:ascii="Times New Roman" w:hAnsi="Times New Roman"/>
        </w:rPr>
        <w:t xml:space="preserve">признавать своё и чужое право на ошибку; </w:t>
      </w:r>
    </w:p>
    <w:p w:rsidR="001B7D60" w:rsidRPr="00CD01F8" w:rsidRDefault="001B7D60" w:rsidP="008D0D2A">
      <w:pPr>
        <w:pStyle w:val="a"/>
        <w:numPr>
          <w:ilvl w:val="0"/>
          <w:numId w:val="358"/>
        </w:numPr>
        <w:rPr>
          <w:rFonts w:ascii="Times New Roman" w:hAnsi="Times New Roman"/>
        </w:rPr>
      </w:pPr>
      <w:r w:rsidRPr="00CD01F8">
        <w:rPr>
          <w:rFonts w:ascii="Times New Roman" w:hAnsi="Times New Roman"/>
        </w:rPr>
        <w:t xml:space="preserve">принимать себя и других не осуждая; </w:t>
      </w:r>
    </w:p>
    <w:p w:rsidR="001B7D60" w:rsidRPr="00CD01F8" w:rsidRDefault="001B7D60" w:rsidP="008D0D2A">
      <w:pPr>
        <w:pStyle w:val="a"/>
        <w:numPr>
          <w:ilvl w:val="0"/>
          <w:numId w:val="358"/>
        </w:numPr>
        <w:rPr>
          <w:rFonts w:ascii="Times New Roman" w:hAnsi="Times New Roman"/>
        </w:rPr>
      </w:pPr>
      <w:r w:rsidRPr="00CD01F8">
        <w:rPr>
          <w:rFonts w:ascii="Times New Roman" w:hAnsi="Times New Roman"/>
        </w:rPr>
        <w:t xml:space="preserve">проявлять открытость; </w:t>
      </w:r>
    </w:p>
    <w:p w:rsidR="001B7D60" w:rsidRPr="00CD01F8" w:rsidRDefault="001B7D60" w:rsidP="008D0D2A">
      <w:pPr>
        <w:pStyle w:val="a"/>
        <w:numPr>
          <w:ilvl w:val="0"/>
          <w:numId w:val="358"/>
        </w:numPr>
        <w:rPr>
          <w:rFonts w:ascii="Times New Roman" w:hAnsi="Times New Roman"/>
        </w:rPr>
      </w:pPr>
      <w:r w:rsidRPr="00CD01F8">
        <w:rPr>
          <w:rFonts w:ascii="Times New Roman" w:hAnsi="Times New Roman"/>
        </w:rPr>
        <w:t>осознавать невозможность контролировать всё вокруг.</w:t>
      </w:r>
    </w:p>
    <w:p w:rsidR="001B7D60" w:rsidRPr="00CD01F8" w:rsidRDefault="001B7D60" w:rsidP="00CD01F8">
      <w:pPr>
        <w:pStyle w:val="affff1"/>
        <w:ind w:left="567"/>
        <w:jc w:val="both"/>
        <w:rPr>
          <w:rFonts w:ascii="Times New Roman" w:hAnsi="Times New Roman" w:cs="Times New Roman"/>
          <w:sz w:val="24"/>
          <w:szCs w:val="24"/>
        </w:rPr>
      </w:pPr>
      <w:r w:rsidRPr="00CD01F8">
        <w:rPr>
          <w:rFonts w:ascii="Times New Roman" w:hAnsi="Times New Roman" w:cs="Times New Roman"/>
          <w:sz w:val="24"/>
          <w:szCs w:val="24"/>
        </w:rPr>
        <w:t>ИНОСТРАННЫЕ ЯЗЫКИ</w:t>
      </w:r>
      <w:bookmarkStart w:id="85" w:name="bookmark1895"/>
    </w:p>
    <w:p w:rsidR="001B7D60" w:rsidRPr="00CD01F8" w:rsidRDefault="001B7D60" w:rsidP="00CD01F8">
      <w:pPr>
        <w:pStyle w:val="1d"/>
        <w:ind w:left="567"/>
        <w:jc w:val="both"/>
        <w:rPr>
          <w:rFonts w:ascii="Times New Roman" w:hAnsi="Times New Roman" w:cs="Times New Roman"/>
          <w:sz w:val="24"/>
          <w:szCs w:val="24"/>
        </w:rPr>
      </w:pPr>
      <w:r w:rsidRPr="00CD01F8">
        <w:rPr>
          <w:rFonts w:ascii="Times New Roman" w:hAnsi="Times New Roman" w:cs="Times New Roman"/>
          <w:sz w:val="24"/>
          <w:szCs w:val="24"/>
        </w:rPr>
        <w:t>Формирование универсальных учебных познавательных действий</w:t>
      </w:r>
      <w:bookmarkEnd w:id="85"/>
    </w:p>
    <w:p w:rsidR="001B7D60" w:rsidRPr="00CD01F8" w:rsidRDefault="001B7D60" w:rsidP="00CD01F8">
      <w:pPr>
        <w:pStyle w:val="15"/>
        <w:ind w:left="567" w:firstLine="0"/>
        <w:jc w:val="both"/>
        <w:rPr>
          <w:rFonts w:ascii="Times New Roman" w:hAnsi="Times New Roman" w:cs="Times New Roman"/>
          <w:sz w:val="24"/>
          <w:szCs w:val="24"/>
        </w:rPr>
      </w:pPr>
      <w:r w:rsidRPr="00CD01F8">
        <w:rPr>
          <w:rFonts w:ascii="Times New Roman" w:hAnsi="Times New Roman" w:cs="Times New Roman"/>
          <w:b/>
          <w:bCs/>
          <w:i/>
          <w:iCs/>
          <w:sz w:val="24"/>
          <w:szCs w:val="24"/>
        </w:rPr>
        <w:t>Формирование базовых логических действий</w:t>
      </w:r>
    </w:p>
    <w:p w:rsidR="001B7D60" w:rsidRPr="00CD01F8" w:rsidRDefault="001B7D60" w:rsidP="008D0D2A">
      <w:pPr>
        <w:pStyle w:val="15"/>
        <w:numPr>
          <w:ilvl w:val="0"/>
          <w:numId w:val="359"/>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Выявлять признаки и свойства языковых единиц и языковых явлений иностранного языка; применять изученные правила, алгоритмы.</w:t>
      </w:r>
    </w:p>
    <w:p w:rsidR="001B7D60" w:rsidRPr="00CD01F8" w:rsidRDefault="001B7D60" w:rsidP="008D0D2A">
      <w:pPr>
        <w:pStyle w:val="15"/>
        <w:numPr>
          <w:ilvl w:val="0"/>
          <w:numId w:val="359"/>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Анализировать, устанавливать аналогии, между способами выражения мысли средствами родного и иностранного языков.</w:t>
      </w:r>
    </w:p>
    <w:p w:rsidR="001B7D60" w:rsidRPr="00CD01F8" w:rsidRDefault="001B7D60" w:rsidP="008D0D2A">
      <w:pPr>
        <w:pStyle w:val="15"/>
        <w:numPr>
          <w:ilvl w:val="0"/>
          <w:numId w:val="359"/>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1B7D60" w:rsidRPr="00CD01F8" w:rsidRDefault="001B7D60" w:rsidP="008D0D2A">
      <w:pPr>
        <w:pStyle w:val="15"/>
        <w:numPr>
          <w:ilvl w:val="0"/>
          <w:numId w:val="359"/>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Моделировать отношения между объектами (членами предложения, структурными единицами диалога и др.).</w:t>
      </w:r>
    </w:p>
    <w:p w:rsidR="001B7D60" w:rsidRPr="00CD01F8" w:rsidRDefault="001B7D60" w:rsidP="008D0D2A">
      <w:pPr>
        <w:pStyle w:val="15"/>
        <w:numPr>
          <w:ilvl w:val="0"/>
          <w:numId w:val="359"/>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1B7D60" w:rsidRPr="00CD01F8" w:rsidRDefault="001B7D60" w:rsidP="008D0D2A">
      <w:pPr>
        <w:pStyle w:val="15"/>
        <w:numPr>
          <w:ilvl w:val="0"/>
          <w:numId w:val="359"/>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1B7D60" w:rsidRPr="00CD01F8" w:rsidRDefault="001B7D60" w:rsidP="008D0D2A">
      <w:pPr>
        <w:pStyle w:val="15"/>
        <w:numPr>
          <w:ilvl w:val="0"/>
          <w:numId w:val="359"/>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Распознавать свойства и признаки языковых единиц и языковых явлений (например, с помощью словообразовательных элементов).</w:t>
      </w:r>
    </w:p>
    <w:p w:rsidR="001B7D60" w:rsidRPr="00CD01F8" w:rsidRDefault="001B7D60" w:rsidP="008D0D2A">
      <w:pPr>
        <w:pStyle w:val="15"/>
        <w:numPr>
          <w:ilvl w:val="0"/>
          <w:numId w:val="359"/>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Сравнивать языковые единицы разного уровня (звуки, буквы, слова, речевые клише, грамматические явления, тексты и т. п.).</w:t>
      </w:r>
    </w:p>
    <w:p w:rsidR="001B7D60" w:rsidRPr="00CD01F8" w:rsidRDefault="001B7D60" w:rsidP="008D0D2A">
      <w:pPr>
        <w:pStyle w:val="15"/>
        <w:numPr>
          <w:ilvl w:val="0"/>
          <w:numId w:val="359"/>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Пользоваться классификациями (по типу чтения, по типу высказывания и т. п.).</w:t>
      </w:r>
    </w:p>
    <w:p w:rsidR="001B7D60" w:rsidRPr="00CD01F8" w:rsidRDefault="001B7D60" w:rsidP="008D0D2A">
      <w:pPr>
        <w:pStyle w:val="15"/>
        <w:numPr>
          <w:ilvl w:val="0"/>
          <w:numId w:val="359"/>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1B7D60" w:rsidRPr="00CD01F8" w:rsidRDefault="001B7D60" w:rsidP="00CD01F8">
      <w:pPr>
        <w:pStyle w:val="15"/>
        <w:ind w:firstLine="567"/>
        <w:jc w:val="both"/>
        <w:rPr>
          <w:rFonts w:ascii="Times New Roman" w:hAnsi="Times New Roman" w:cs="Times New Roman"/>
          <w:sz w:val="24"/>
          <w:szCs w:val="24"/>
        </w:rPr>
      </w:pPr>
      <w:r w:rsidRPr="00CD01F8">
        <w:rPr>
          <w:rFonts w:ascii="Times New Roman" w:hAnsi="Times New Roman" w:cs="Times New Roman"/>
          <w:b/>
          <w:bCs/>
          <w:i/>
          <w:iCs/>
          <w:sz w:val="24"/>
          <w:szCs w:val="24"/>
        </w:rPr>
        <w:t>Работа с информацией</w:t>
      </w:r>
    </w:p>
    <w:p w:rsidR="001B7D60" w:rsidRPr="00CD01F8" w:rsidRDefault="001B7D60" w:rsidP="008D0D2A">
      <w:pPr>
        <w:pStyle w:val="15"/>
        <w:numPr>
          <w:ilvl w:val="0"/>
          <w:numId w:val="360"/>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B7D60" w:rsidRPr="00CD01F8" w:rsidRDefault="001B7D60" w:rsidP="008D0D2A">
      <w:pPr>
        <w:pStyle w:val="15"/>
        <w:numPr>
          <w:ilvl w:val="0"/>
          <w:numId w:val="360"/>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1B7D60" w:rsidRPr="00CD01F8" w:rsidRDefault="001B7D60" w:rsidP="008D0D2A">
      <w:pPr>
        <w:pStyle w:val="15"/>
        <w:numPr>
          <w:ilvl w:val="0"/>
          <w:numId w:val="360"/>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1B7D60" w:rsidRPr="00CD01F8" w:rsidRDefault="001B7D60" w:rsidP="008D0D2A">
      <w:pPr>
        <w:pStyle w:val="15"/>
        <w:numPr>
          <w:ilvl w:val="0"/>
          <w:numId w:val="360"/>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использовать внешние формальные элементы текста (подзаголовки, иллюстрации, сноски) для понимания его содержания.</w:t>
      </w:r>
    </w:p>
    <w:p w:rsidR="001B7D60" w:rsidRPr="00CD01F8" w:rsidRDefault="001B7D60" w:rsidP="008D0D2A">
      <w:pPr>
        <w:pStyle w:val="15"/>
        <w:numPr>
          <w:ilvl w:val="0"/>
          <w:numId w:val="360"/>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Фиксировать информацию доступными средствами (в виде ключевых слов, плана).</w:t>
      </w:r>
    </w:p>
    <w:p w:rsidR="001B7D60" w:rsidRPr="00CD01F8" w:rsidRDefault="001B7D60" w:rsidP="008D0D2A">
      <w:pPr>
        <w:pStyle w:val="15"/>
        <w:numPr>
          <w:ilvl w:val="0"/>
          <w:numId w:val="360"/>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Оценивать достоверность информации, полученной из иноязычных источников.</w:t>
      </w:r>
    </w:p>
    <w:p w:rsidR="001B7D60" w:rsidRPr="00CD01F8" w:rsidRDefault="001B7D60" w:rsidP="008D0D2A">
      <w:pPr>
        <w:pStyle w:val="15"/>
        <w:numPr>
          <w:ilvl w:val="0"/>
          <w:numId w:val="360"/>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Находить аргументы, подтверждающие или опровергающие одну и ту же идею, в различных информационных источниках;</w:t>
      </w:r>
    </w:p>
    <w:p w:rsidR="001B7D60" w:rsidRPr="00CD01F8" w:rsidRDefault="001B7D60" w:rsidP="008D0D2A">
      <w:pPr>
        <w:pStyle w:val="15"/>
        <w:numPr>
          <w:ilvl w:val="0"/>
          <w:numId w:val="360"/>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выдвигать предположения (например, о значении слова в контексте) и аргументировать его.</w:t>
      </w:r>
    </w:p>
    <w:p w:rsidR="001B7D60" w:rsidRPr="00CD01F8" w:rsidRDefault="001B7D60" w:rsidP="00CD01F8">
      <w:pPr>
        <w:pStyle w:val="15"/>
        <w:ind w:firstLine="567"/>
        <w:jc w:val="both"/>
        <w:rPr>
          <w:rFonts w:ascii="Times New Roman" w:hAnsi="Times New Roman" w:cs="Times New Roman"/>
          <w:sz w:val="24"/>
          <w:szCs w:val="24"/>
        </w:rPr>
      </w:pPr>
      <w:r w:rsidRPr="00CD01F8">
        <w:rPr>
          <w:rFonts w:ascii="Times New Roman" w:hAnsi="Times New Roman" w:cs="Times New Roman"/>
          <w:b/>
          <w:bCs/>
          <w:i/>
          <w:iCs/>
          <w:sz w:val="24"/>
          <w:szCs w:val="24"/>
        </w:rPr>
        <w:t>Формирование универсальных учебных коммуникативных действий</w:t>
      </w:r>
    </w:p>
    <w:p w:rsidR="001B7D60" w:rsidRPr="00CD01F8" w:rsidRDefault="001B7D60" w:rsidP="008D0D2A">
      <w:pPr>
        <w:pStyle w:val="15"/>
        <w:numPr>
          <w:ilvl w:val="0"/>
          <w:numId w:val="361"/>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B7D60" w:rsidRPr="00CD01F8" w:rsidRDefault="001B7D60" w:rsidP="008D0D2A">
      <w:pPr>
        <w:pStyle w:val="15"/>
        <w:numPr>
          <w:ilvl w:val="0"/>
          <w:numId w:val="361"/>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B7D60" w:rsidRPr="00CD01F8" w:rsidRDefault="001B7D60" w:rsidP="008D0D2A">
      <w:pPr>
        <w:pStyle w:val="15"/>
        <w:numPr>
          <w:ilvl w:val="0"/>
          <w:numId w:val="361"/>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Анализировать и восстанавливать текст с опущенными в учебных целях фрагментами.</w:t>
      </w:r>
    </w:p>
    <w:p w:rsidR="001B7D60" w:rsidRPr="00CD01F8" w:rsidRDefault="001B7D60" w:rsidP="008D0D2A">
      <w:pPr>
        <w:pStyle w:val="15"/>
        <w:numPr>
          <w:ilvl w:val="0"/>
          <w:numId w:val="361"/>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1B7D60" w:rsidRPr="00CD01F8" w:rsidRDefault="001B7D60" w:rsidP="008D0D2A">
      <w:pPr>
        <w:pStyle w:val="15"/>
        <w:numPr>
          <w:ilvl w:val="0"/>
          <w:numId w:val="361"/>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1B7D60" w:rsidRPr="00CD01F8" w:rsidRDefault="001B7D60" w:rsidP="00CD01F8">
      <w:pPr>
        <w:pStyle w:val="15"/>
        <w:ind w:firstLine="567"/>
        <w:jc w:val="both"/>
        <w:rPr>
          <w:rFonts w:ascii="Times New Roman" w:hAnsi="Times New Roman" w:cs="Times New Roman"/>
          <w:sz w:val="24"/>
          <w:szCs w:val="24"/>
        </w:rPr>
      </w:pPr>
      <w:r w:rsidRPr="00CD01F8">
        <w:rPr>
          <w:rFonts w:ascii="Times New Roman" w:hAnsi="Times New Roman" w:cs="Times New Roman"/>
          <w:b/>
          <w:bCs/>
          <w:i/>
          <w:iCs/>
          <w:sz w:val="24"/>
          <w:szCs w:val="24"/>
        </w:rPr>
        <w:t>Формирование универсальных учебных регулятивных действий</w:t>
      </w:r>
    </w:p>
    <w:p w:rsidR="001B7D60" w:rsidRPr="00CD01F8" w:rsidRDefault="001B7D60" w:rsidP="008D0D2A">
      <w:pPr>
        <w:pStyle w:val="15"/>
        <w:numPr>
          <w:ilvl w:val="0"/>
          <w:numId w:val="362"/>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Удерживать цель деятельности; планировать выполнение учебной задачи, выбирать и аргументировать способ деятельности.</w:t>
      </w:r>
    </w:p>
    <w:p w:rsidR="001B7D60" w:rsidRPr="00CD01F8" w:rsidRDefault="001B7D60" w:rsidP="008D0D2A">
      <w:pPr>
        <w:pStyle w:val="15"/>
        <w:numPr>
          <w:ilvl w:val="0"/>
          <w:numId w:val="362"/>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B7D60" w:rsidRPr="00CD01F8" w:rsidRDefault="001B7D60" w:rsidP="008D0D2A">
      <w:pPr>
        <w:pStyle w:val="15"/>
        <w:numPr>
          <w:ilvl w:val="0"/>
          <w:numId w:val="362"/>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1B7D60" w:rsidRPr="00CD01F8" w:rsidRDefault="001B7D60" w:rsidP="008D0D2A">
      <w:pPr>
        <w:pStyle w:val="15"/>
        <w:numPr>
          <w:ilvl w:val="0"/>
          <w:numId w:val="362"/>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Корректировать деятельность с учетом возникших трудностей, ошибок, новых данных или информации.</w:t>
      </w:r>
    </w:p>
    <w:p w:rsidR="001B7D60" w:rsidRPr="00CD01F8" w:rsidRDefault="001B7D60" w:rsidP="008D0D2A">
      <w:pPr>
        <w:pStyle w:val="15"/>
        <w:numPr>
          <w:ilvl w:val="0"/>
          <w:numId w:val="362"/>
        </w:numPr>
        <w:shd w:val="clear" w:color="auto" w:fill="auto"/>
        <w:spacing w:after="160"/>
        <w:jc w:val="both"/>
        <w:rPr>
          <w:rFonts w:ascii="Times New Roman" w:hAnsi="Times New Roman" w:cs="Times New Roman"/>
          <w:sz w:val="24"/>
          <w:szCs w:val="24"/>
        </w:rPr>
      </w:pPr>
      <w:r w:rsidRPr="00CD01F8">
        <w:rPr>
          <w:rFonts w:ascii="Times New Roman" w:hAnsi="Times New Roman" w:cs="Times New Roman"/>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1B7D60" w:rsidRPr="00CD01F8" w:rsidRDefault="001B7D60" w:rsidP="00CD01F8">
      <w:pPr>
        <w:pStyle w:val="affff1"/>
        <w:ind w:firstLine="567"/>
        <w:jc w:val="both"/>
        <w:rPr>
          <w:rFonts w:ascii="Times New Roman" w:hAnsi="Times New Roman" w:cs="Times New Roman"/>
          <w:sz w:val="24"/>
          <w:szCs w:val="24"/>
        </w:rPr>
      </w:pPr>
      <w:bookmarkStart w:id="86" w:name="bookmark1897"/>
      <w:r w:rsidRPr="00CD01F8">
        <w:rPr>
          <w:rFonts w:ascii="Times New Roman" w:hAnsi="Times New Roman" w:cs="Times New Roman"/>
          <w:sz w:val="24"/>
          <w:szCs w:val="24"/>
        </w:rPr>
        <w:t>МАТЕМАТИКА И ИНФОРМАТИКА</w:t>
      </w:r>
      <w:bookmarkEnd w:id="86"/>
    </w:p>
    <w:p w:rsidR="001B7D60" w:rsidRPr="00CD01F8" w:rsidRDefault="001B7D60" w:rsidP="00CD01F8">
      <w:pPr>
        <w:pStyle w:val="1d"/>
        <w:ind w:firstLine="567"/>
        <w:jc w:val="both"/>
        <w:rPr>
          <w:rFonts w:ascii="Times New Roman" w:hAnsi="Times New Roman" w:cs="Times New Roman"/>
          <w:sz w:val="24"/>
          <w:szCs w:val="24"/>
        </w:rPr>
      </w:pPr>
      <w:r w:rsidRPr="00CD01F8">
        <w:rPr>
          <w:rFonts w:ascii="Times New Roman" w:hAnsi="Times New Roman" w:cs="Times New Roman"/>
          <w:sz w:val="24"/>
          <w:szCs w:val="24"/>
        </w:rPr>
        <w:t>Формирование универсальных учебных познавательных действий</w:t>
      </w:r>
    </w:p>
    <w:p w:rsidR="001B7D60" w:rsidRPr="00CD01F8" w:rsidRDefault="001B7D60" w:rsidP="00CD01F8">
      <w:pPr>
        <w:pStyle w:val="15"/>
        <w:ind w:firstLine="567"/>
        <w:jc w:val="both"/>
        <w:rPr>
          <w:rFonts w:ascii="Times New Roman" w:hAnsi="Times New Roman" w:cs="Times New Roman"/>
          <w:sz w:val="24"/>
          <w:szCs w:val="24"/>
        </w:rPr>
      </w:pPr>
      <w:r w:rsidRPr="00CD01F8">
        <w:rPr>
          <w:rFonts w:ascii="Times New Roman" w:hAnsi="Times New Roman" w:cs="Times New Roman"/>
          <w:b/>
          <w:bCs/>
          <w:i/>
          <w:iCs/>
          <w:sz w:val="24"/>
          <w:szCs w:val="24"/>
        </w:rPr>
        <w:t>Формирование базовых логических действий</w:t>
      </w:r>
    </w:p>
    <w:p w:rsidR="001B7D60" w:rsidRPr="00CD01F8" w:rsidRDefault="001B7D60" w:rsidP="008D0D2A">
      <w:pPr>
        <w:pStyle w:val="15"/>
        <w:numPr>
          <w:ilvl w:val="0"/>
          <w:numId w:val="363"/>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Выявлять качества, свойства, характеристики математических объектов.</w:t>
      </w:r>
    </w:p>
    <w:p w:rsidR="001B7D60" w:rsidRPr="00CD01F8" w:rsidRDefault="001B7D60" w:rsidP="008D0D2A">
      <w:pPr>
        <w:pStyle w:val="15"/>
        <w:numPr>
          <w:ilvl w:val="0"/>
          <w:numId w:val="363"/>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Различать свойства и признаки объектов.</w:t>
      </w:r>
    </w:p>
    <w:p w:rsidR="001B7D60" w:rsidRPr="00CD01F8" w:rsidRDefault="001B7D60" w:rsidP="008D0D2A">
      <w:pPr>
        <w:pStyle w:val="15"/>
        <w:numPr>
          <w:ilvl w:val="0"/>
          <w:numId w:val="363"/>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Сравнивать, упорядочивать, классифицировать числа, величины, выражения, формулы, графики, геометрические фигуры и т. п.</w:t>
      </w:r>
    </w:p>
    <w:p w:rsidR="001B7D60" w:rsidRPr="00CD01F8" w:rsidRDefault="001B7D60" w:rsidP="008D0D2A">
      <w:pPr>
        <w:pStyle w:val="15"/>
        <w:numPr>
          <w:ilvl w:val="0"/>
          <w:numId w:val="363"/>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Устанавливать связи и отношения, проводить аналогии, распознавать зависимости между объектами.</w:t>
      </w:r>
    </w:p>
    <w:p w:rsidR="001B7D60" w:rsidRPr="00CD01F8" w:rsidRDefault="001B7D60" w:rsidP="008D0D2A">
      <w:pPr>
        <w:pStyle w:val="15"/>
        <w:numPr>
          <w:ilvl w:val="0"/>
          <w:numId w:val="363"/>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Анализировать изменения и находить закономерности.</w:t>
      </w:r>
    </w:p>
    <w:p w:rsidR="001B7D60" w:rsidRPr="00CD01F8" w:rsidRDefault="001B7D60" w:rsidP="008D0D2A">
      <w:pPr>
        <w:pStyle w:val="15"/>
        <w:numPr>
          <w:ilvl w:val="0"/>
          <w:numId w:val="363"/>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1B7D60" w:rsidRPr="00CD01F8" w:rsidRDefault="001B7D60" w:rsidP="008D0D2A">
      <w:pPr>
        <w:pStyle w:val="15"/>
        <w:numPr>
          <w:ilvl w:val="0"/>
          <w:numId w:val="363"/>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 xml:space="preserve">Использовать логические связки «и», «или», </w:t>
      </w:r>
      <w:r w:rsidRPr="00CD01F8">
        <w:rPr>
          <w:rFonts w:ascii="Times New Roman" w:hAnsi="Times New Roman" w:cs="Times New Roman"/>
          <w:i/>
          <w:iCs/>
          <w:sz w:val="24"/>
          <w:szCs w:val="24"/>
        </w:rPr>
        <w:t>«</w:t>
      </w:r>
      <w:r w:rsidRPr="00CD01F8">
        <w:rPr>
          <w:rFonts w:ascii="Times New Roman" w:hAnsi="Times New Roman" w:cs="Times New Roman"/>
          <w:sz w:val="24"/>
          <w:szCs w:val="24"/>
        </w:rPr>
        <w:t>если ..., то ...».</w:t>
      </w:r>
    </w:p>
    <w:p w:rsidR="001B7D60" w:rsidRPr="00CD01F8" w:rsidRDefault="001B7D60" w:rsidP="008D0D2A">
      <w:pPr>
        <w:pStyle w:val="15"/>
        <w:numPr>
          <w:ilvl w:val="0"/>
          <w:numId w:val="363"/>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Обобщать и конкретизировать; строить заключения от общего к частному и от частного к общему.</w:t>
      </w:r>
    </w:p>
    <w:p w:rsidR="001B7D60" w:rsidRPr="00CD01F8" w:rsidRDefault="001B7D60" w:rsidP="008D0D2A">
      <w:pPr>
        <w:pStyle w:val="15"/>
        <w:numPr>
          <w:ilvl w:val="0"/>
          <w:numId w:val="363"/>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Использовать кванторы «все», «всякий», «любой», «некоторый», «существует»; приводить пример и контрпример.</w:t>
      </w:r>
    </w:p>
    <w:p w:rsidR="001B7D60" w:rsidRPr="00CD01F8" w:rsidRDefault="001B7D60" w:rsidP="008D0D2A">
      <w:pPr>
        <w:pStyle w:val="15"/>
        <w:numPr>
          <w:ilvl w:val="0"/>
          <w:numId w:val="363"/>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Различать, распознавать верные и неверные утверждения.</w:t>
      </w:r>
    </w:p>
    <w:p w:rsidR="001B7D60" w:rsidRPr="00CD01F8" w:rsidRDefault="001B7D60" w:rsidP="008D0D2A">
      <w:pPr>
        <w:pStyle w:val="15"/>
        <w:numPr>
          <w:ilvl w:val="0"/>
          <w:numId w:val="363"/>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Выражать отношения, зависимости, правила, закономерности с помощью формул.</w:t>
      </w:r>
    </w:p>
    <w:p w:rsidR="001B7D60" w:rsidRPr="00CD01F8" w:rsidRDefault="001B7D60" w:rsidP="008D0D2A">
      <w:pPr>
        <w:pStyle w:val="15"/>
        <w:numPr>
          <w:ilvl w:val="0"/>
          <w:numId w:val="363"/>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Моделировать отношения между объектами, использовать символьные и графические модели.</w:t>
      </w:r>
    </w:p>
    <w:p w:rsidR="001B7D60" w:rsidRPr="00CD01F8" w:rsidRDefault="001B7D60" w:rsidP="008D0D2A">
      <w:pPr>
        <w:pStyle w:val="15"/>
        <w:numPr>
          <w:ilvl w:val="0"/>
          <w:numId w:val="363"/>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Воспроизводить и строить логические цепочки утверждений, прямые и от противного.</w:t>
      </w:r>
    </w:p>
    <w:p w:rsidR="001B7D60" w:rsidRPr="00CD01F8" w:rsidRDefault="001B7D60" w:rsidP="008D0D2A">
      <w:pPr>
        <w:pStyle w:val="15"/>
        <w:numPr>
          <w:ilvl w:val="0"/>
          <w:numId w:val="363"/>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Устанавливать противоречия в рассуждениях.</w:t>
      </w:r>
    </w:p>
    <w:p w:rsidR="001B7D60" w:rsidRPr="00CD01F8" w:rsidRDefault="001B7D60" w:rsidP="008D0D2A">
      <w:pPr>
        <w:pStyle w:val="15"/>
        <w:numPr>
          <w:ilvl w:val="0"/>
          <w:numId w:val="363"/>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Создавать, применять и преобразовывать знаки и символы, модели и схемы для решения учебных и познавательных задач.</w:t>
      </w:r>
    </w:p>
    <w:p w:rsidR="001B7D60" w:rsidRPr="00CD01F8" w:rsidRDefault="001B7D60" w:rsidP="008D0D2A">
      <w:pPr>
        <w:pStyle w:val="15"/>
        <w:numPr>
          <w:ilvl w:val="0"/>
          <w:numId w:val="363"/>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B7D60" w:rsidRPr="00CD01F8" w:rsidRDefault="001B7D60" w:rsidP="00CD01F8">
      <w:pPr>
        <w:pStyle w:val="15"/>
        <w:ind w:firstLine="567"/>
        <w:jc w:val="both"/>
        <w:rPr>
          <w:rFonts w:ascii="Times New Roman" w:hAnsi="Times New Roman" w:cs="Times New Roman"/>
          <w:sz w:val="24"/>
          <w:szCs w:val="24"/>
        </w:rPr>
      </w:pPr>
      <w:r w:rsidRPr="00CD01F8">
        <w:rPr>
          <w:rFonts w:ascii="Times New Roman" w:hAnsi="Times New Roman" w:cs="Times New Roman"/>
          <w:b/>
          <w:bCs/>
          <w:i/>
          <w:iCs/>
          <w:sz w:val="24"/>
          <w:szCs w:val="24"/>
        </w:rPr>
        <w:t>Формирование базовых исследовательских действий</w:t>
      </w:r>
    </w:p>
    <w:p w:rsidR="001B7D60" w:rsidRPr="00CD01F8" w:rsidRDefault="001B7D60" w:rsidP="008D0D2A">
      <w:pPr>
        <w:pStyle w:val="15"/>
        <w:numPr>
          <w:ilvl w:val="0"/>
          <w:numId w:val="364"/>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B7D60" w:rsidRPr="00CD01F8" w:rsidRDefault="001B7D60" w:rsidP="008D0D2A">
      <w:pPr>
        <w:pStyle w:val="15"/>
        <w:numPr>
          <w:ilvl w:val="0"/>
          <w:numId w:val="364"/>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Доказывать, обосновывать, аргументировать свои суждения, выводы, закономерности и результаты.</w:t>
      </w:r>
    </w:p>
    <w:p w:rsidR="001B7D60" w:rsidRPr="00CD01F8" w:rsidRDefault="001B7D60" w:rsidP="008D0D2A">
      <w:pPr>
        <w:pStyle w:val="15"/>
        <w:numPr>
          <w:ilvl w:val="0"/>
          <w:numId w:val="364"/>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Дописывать выводы, результаты опытов, экспериментов, исследований, используя математический язык и символику.</w:t>
      </w:r>
    </w:p>
    <w:p w:rsidR="001B7D60" w:rsidRPr="00CD01F8" w:rsidRDefault="001B7D60" w:rsidP="008D0D2A">
      <w:pPr>
        <w:pStyle w:val="15"/>
        <w:numPr>
          <w:ilvl w:val="0"/>
          <w:numId w:val="364"/>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 xml:space="preserve">Оценивать надежность информации по критериям, предложенным учителем или сформулированным самостоятельно. </w:t>
      </w:r>
    </w:p>
    <w:p w:rsidR="001B7D60" w:rsidRPr="00CD01F8" w:rsidRDefault="001B7D60" w:rsidP="00CD01F8">
      <w:pPr>
        <w:pStyle w:val="15"/>
        <w:ind w:firstLine="567"/>
        <w:jc w:val="both"/>
        <w:rPr>
          <w:rFonts w:ascii="Times New Roman" w:hAnsi="Times New Roman" w:cs="Times New Roman"/>
          <w:sz w:val="24"/>
          <w:szCs w:val="24"/>
        </w:rPr>
      </w:pPr>
      <w:r w:rsidRPr="00CD01F8">
        <w:rPr>
          <w:rFonts w:ascii="Times New Roman" w:hAnsi="Times New Roman" w:cs="Times New Roman"/>
          <w:b/>
          <w:bCs/>
          <w:i/>
          <w:iCs/>
          <w:sz w:val="24"/>
          <w:szCs w:val="24"/>
        </w:rPr>
        <w:t>Работа с информацией</w:t>
      </w:r>
    </w:p>
    <w:p w:rsidR="001B7D60" w:rsidRPr="00CD01F8" w:rsidRDefault="001B7D60" w:rsidP="008D0D2A">
      <w:pPr>
        <w:pStyle w:val="15"/>
        <w:numPr>
          <w:ilvl w:val="0"/>
          <w:numId w:val="365"/>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Использовать таблицы и схемы для структурированного представления информации, графические способы представления данных.</w:t>
      </w:r>
    </w:p>
    <w:p w:rsidR="001B7D60" w:rsidRPr="00CD01F8" w:rsidRDefault="001B7D60" w:rsidP="008D0D2A">
      <w:pPr>
        <w:pStyle w:val="15"/>
        <w:numPr>
          <w:ilvl w:val="0"/>
          <w:numId w:val="365"/>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Переводить вербальную информацию в графическую форму и наоборот.</w:t>
      </w:r>
    </w:p>
    <w:p w:rsidR="001B7D60" w:rsidRPr="00CD01F8" w:rsidRDefault="001B7D60" w:rsidP="008D0D2A">
      <w:pPr>
        <w:pStyle w:val="15"/>
        <w:numPr>
          <w:ilvl w:val="0"/>
          <w:numId w:val="365"/>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Выявлять недостаточность и избыточность информации, данных, необходимых для решения учебной или практической задачи.</w:t>
      </w:r>
    </w:p>
    <w:p w:rsidR="001B7D60" w:rsidRPr="00CD01F8" w:rsidRDefault="001B7D60" w:rsidP="008D0D2A">
      <w:pPr>
        <w:pStyle w:val="15"/>
        <w:numPr>
          <w:ilvl w:val="0"/>
          <w:numId w:val="365"/>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Распознавать неверную информацию, данные, утверждения; устанавливать противоречия в фактах, данных.</w:t>
      </w:r>
    </w:p>
    <w:p w:rsidR="001B7D60" w:rsidRPr="00CD01F8" w:rsidRDefault="001B7D60" w:rsidP="008D0D2A">
      <w:pPr>
        <w:pStyle w:val="15"/>
        <w:numPr>
          <w:ilvl w:val="0"/>
          <w:numId w:val="365"/>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Находить ошибки в неверных утверждениях и исправлять их.</w:t>
      </w:r>
    </w:p>
    <w:p w:rsidR="001B7D60" w:rsidRPr="00CD01F8" w:rsidRDefault="001B7D60" w:rsidP="008D0D2A">
      <w:pPr>
        <w:pStyle w:val="15"/>
        <w:numPr>
          <w:ilvl w:val="0"/>
          <w:numId w:val="365"/>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1B7D60" w:rsidRPr="00CD01F8" w:rsidRDefault="001B7D60" w:rsidP="00CD01F8">
      <w:pPr>
        <w:pStyle w:val="15"/>
        <w:ind w:firstLine="567"/>
        <w:jc w:val="both"/>
        <w:rPr>
          <w:rFonts w:ascii="Times New Roman" w:hAnsi="Times New Roman" w:cs="Times New Roman"/>
          <w:sz w:val="24"/>
          <w:szCs w:val="24"/>
        </w:rPr>
      </w:pPr>
      <w:r w:rsidRPr="00CD01F8">
        <w:rPr>
          <w:rFonts w:ascii="Times New Roman" w:hAnsi="Times New Roman" w:cs="Times New Roman"/>
          <w:b/>
          <w:bCs/>
          <w:i/>
          <w:iCs/>
          <w:sz w:val="24"/>
          <w:szCs w:val="24"/>
        </w:rPr>
        <w:t>Формирование универсальных учебных коммуникативных действий</w:t>
      </w:r>
    </w:p>
    <w:p w:rsidR="001B7D60" w:rsidRPr="00CD01F8" w:rsidRDefault="001B7D60" w:rsidP="008D0D2A">
      <w:pPr>
        <w:pStyle w:val="15"/>
        <w:numPr>
          <w:ilvl w:val="0"/>
          <w:numId w:val="366"/>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B7D60" w:rsidRPr="00CD01F8" w:rsidRDefault="001B7D60" w:rsidP="008D0D2A">
      <w:pPr>
        <w:pStyle w:val="15"/>
        <w:numPr>
          <w:ilvl w:val="0"/>
          <w:numId w:val="366"/>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B7D60" w:rsidRPr="00CD01F8" w:rsidRDefault="001B7D60" w:rsidP="008D0D2A">
      <w:pPr>
        <w:pStyle w:val="15"/>
        <w:numPr>
          <w:ilvl w:val="0"/>
          <w:numId w:val="366"/>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B7D60" w:rsidRPr="00CD01F8" w:rsidRDefault="001B7D60" w:rsidP="008D0D2A">
      <w:pPr>
        <w:pStyle w:val="15"/>
        <w:numPr>
          <w:ilvl w:val="0"/>
          <w:numId w:val="366"/>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w:t>
      </w:r>
    </w:p>
    <w:p w:rsidR="001B7D60" w:rsidRPr="00CD01F8" w:rsidRDefault="001B7D60" w:rsidP="008D0D2A">
      <w:pPr>
        <w:pStyle w:val="15"/>
        <w:numPr>
          <w:ilvl w:val="0"/>
          <w:numId w:val="366"/>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1B7D60" w:rsidRPr="00CD01F8" w:rsidRDefault="001B7D60" w:rsidP="008D0D2A">
      <w:pPr>
        <w:pStyle w:val="15"/>
        <w:numPr>
          <w:ilvl w:val="0"/>
          <w:numId w:val="366"/>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B7D60" w:rsidRPr="00CD01F8" w:rsidRDefault="001B7D60" w:rsidP="008D0D2A">
      <w:pPr>
        <w:pStyle w:val="15"/>
        <w:numPr>
          <w:ilvl w:val="0"/>
          <w:numId w:val="366"/>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B7D60" w:rsidRPr="00CD01F8" w:rsidRDefault="001B7D60" w:rsidP="00CD01F8">
      <w:pPr>
        <w:pStyle w:val="15"/>
        <w:ind w:firstLine="567"/>
        <w:jc w:val="both"/>
        <w:rPr>
          <w:rFonts w:ascii="Times New Roman" w:hAnsi="Times New Roman" w:cs="Times New Roman"/>
          <w:sz w:val="24"/>
          <w:szCs w:val="24"/>
        </w:rPr>
      </w:pPr>
      <w:r w:rsidRPr="00CD01F8">
        <w:rPr>
          <w:rFonts w:ascii="Times New Roman" w:hAnsi="Times New Roman" w:cs="Times New Roman"/>
          <w:b/>
          <w:bCs/>
          <w:i/>
          <w:iCs/>
          <w:sz w:val="24"/>
          <w:szCs w:val="24"/>
        </w:rPr>
        <w:t>Формирование универсальных учебных регулятивных действий</w:t>
      </w:r>
    </w:p>
    <w:p w:rsidR="001B7D60" w:rsidRPr="00CD01F8" w:rsidRDefault="001B7D60" w:rsidP="008D0D2A">
      <w:pPr>
        <w:pStyle w:val="15"/>
        <w:numPr>
          <w:ilvl w:val="0"/>
          <w:numId w:val="367"/>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Удерживать цель деятельности.</w:t>
      </w:r>
    </w:p>
    <w:p w:rsidR="001B7D60" w:rsidRPr="00CD01F8" w:rsidRDefault="001B7D60" w:rsidP="008D0D2A">
      <w:pPr>
        <w:pStyle w:val="15"/>
        <w:numPr>
          <w:ilvl w:val="0"/>
          <w:numId w:val="367"/>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Планировать выполнение учебной задачи, выбирать и аргументировать способ деятельности.</w:t>
      </w:r>
    </w:p>
    <w:p w:rsidR="001B7D60" w:rsidRPr="00CD01F8" w:rsidRDefault="001B7D60" w:rsidP="008D0D2A">
      <w:pPr>
        <w:pStyle w:val="15"/>
        <w:numPr>
          <w:ilvl w:val="0"/>
          <w:numId w:val="367"/>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Корректировать деятельность с учетом возникших трудностей, ошибок, новых данных или информации.</w:t>
      </w:r>
    </w:p>
    <w:p w:rsidR="001B7D60" w:rsidRPr="00CD01F8" w:rsidRDefault="001B7D60" w:rsidP="008D0D2A">
      <w:pPr>
        <w:pStyle w:val="15"/>
        <w:numPr>
          <w:ilvl w:val="0"/>
          <w:numId w:val="367"/>
        </w:numPr>
        <w:shd w:val="clear" w:color="auto" w:fill="auto"/>
        <w:spacing w:after="160"/>
        <w:jc w:val="both"/>
        <w:rPr>
          <w:rFonts w:ascii="Times New Roman" w:hAnsi="Times New Roman" w:cs="Times New Roman"/>
          <w:sz w:val="24"/>
          <w:szCs w:val="24"/>
        </w:rPr>
      </w:pPr>
      <w:r w:rsidRPr="00CD01F8">
        <w:rPr>
          <w:rFonts w:ascii="Times New Roman" w:hAnsi="Times New Roman" w:cs="Times New Roman"/>
          <w:sz w:val="24"/>
          <w:szCs w:val="24"/>
        </w:rPr>
        <w:t>Анализировать и оценивать собственную работу: меру собственной самостоятельности, затруднения, дефициты, ошибки и пр.</w:t>
      </w:r>
    </w:p>
    <w:p w:rsidR="001B7D60" w:rsidRPr="00CD01F8" w:rsidRDefault="001B7D60" w:rsidP="00CD01F8">
      <w:pPr>
        <w:pStyle w:val="affff1"/>
        <w:ind w:firstLine="567"/>
        <w:jc w:val="both"/>
        <w:rPr>
          <w:rFonts w:ascii="Times New Roman" w:hAnsi="Times New Roman" w:cs="Times New Roman"/>
          <w:sz w:val="24"/>
          <w:szCs w:val="24"/>
        </w:rPr>
      </w:pPr>
      <w:bookmarkStart w:id="87" w:name="bookmark1905"/>
      <w:r w:rsidRPr="00CD01F8">
        <w:rPr>
          <w:rFonts w:ascii="Times New Roman" w:hAnsi="Times New Roman" w:cs="Times New Roman"/>
          <w:sz w:val="24"/>
          <w:szCs w:val="24"/>
        </w:rPr>
        <w:t>ОБЩЕСТВЕННО-НАУЧНЫЕ ПРЕДМЕТЫ</w:t>
      </w:r>
      <w:bookmarkEnd w:id="87"/>
    </w:p>
    <w:p w:rsidR="001B7D60" w:rsidRPr="00CD01F8" w:rsidRDefault="001B7D60" w:rsidP="00CD01F8">
      <w:pPr>
        <w:pStyle w:val="1d"/>
        <w:ind w:firstLine="567"/>
        <w:jc w:val="both"/>
        <w:rPr>
          <w:rFonts w:ascii="Times New Roman" w:hAnsi="Times New Roman" w:cs="Times New Roman"/>
          <w:sz w:val="24"/>
          <w:szCs w:val="24"/>
        </w:rPr>
      </w:pPr>
      <w:bookmarkStart w:id="88" w:name="bookmark1907"/>
      <w:r w:rsidRPr="00CD01F8">
        <w:rPr>
          <w:rFonts w:ascii="Times New Roman" w:hAnsi="Times New Roman" w:cs="Times New Roman"/>
          <w:sz w:val="24"/>
          <w:szCs w:val="24"/>
        </w:rPr>
        <w:t>Формирование универсальных учебных познавательных действий</w:t>
      </w:r>
      <w:bookmarkEnd w:id="88"/>
    </w:p>
    <w:p w:rsidR="001B7D60" w:rsidRPr="00CD01F8" w:rsidRDefault="001B7D60" w:rsidP="00CD01F8">
      <w:pPr>
        <w:pStyle w:val="15"/>
        <w:ind w:firstLine="567"/>
        <w:jc w:val="both"/>
        <w:rPr>
          <w:rFonts w:ascii="Times New Roman" w:hAnsi="Times New Roman" w:cs="Times New Roman"/>
          <w:sz w:val="24"/>
          <w:szCs w:val="24"/>
        </w:rPr>
      </w:pPr>
      <w:r w:rsidRPr="00CD01F8">
        <w:rPr>
          <w:rFonts w:ascii="Times New Roman" w:hAnsi="Times New Roman" w:cs="Times New Roman"/>
          <w:b/>
          <w:bCs/>
          <w:i/>
          <w:iCs/>
          <w:sz w:val="24"/>
          <w:szCs w:val="24"/>
        </w:rPr>
        <w:t>Формирование базовых логических действий</w:t>
      </w:r>
    </w:p>
    <w:p w:rsidR="001B7D60" w:rsidRPr="00CD01F8" w:rsidRDefault="001B7D60" w:rsidP="008D0D2A">
      <w:pPr>
        <w:pStyle w:val="15"/>
        <w:numPr>
          <w:ilvl w:val="0"/>
          <w:numId w:val="368"/>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Систематизировать, классифицировать и обобщать исторические факты.</w:t>
      </w:r>
    </w:p>
    <w:p w:rsidR="001B7D60" w:rsidRPr="00CD01F8" w:rsidRDefault="001B7D60" w:rsidP="008D0D2A">
      <w:pPr>
        <w:pStyle w:val="15"/>
        <w:numPr>
          <w:ilvl w:val="0"/>
          <w:numId w:val="368"/>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Составлять синхронистические и систематические таблицы.</w:t>
      </w:r>
    </w:p>
    <w:p w:rsidR="001B7D60" w:rsidRPr="00CD01F8" w:rsidRDefault="001B7D60" w:rsidP="008D0D2A">
      <w:pPr>
        <w:pStyle w:val="15"/>
        <w:numPr>
          <w:ilvl w:val="0"/>
          <w:numId w:val="368"/>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Выявлять и характеризовать существенные признаки исторических явлений, процессов.</w:t>
      </w:r>
    </w:p>
    <w:p w:rsidR="001B7D60" w:rsidRPr="00CD01F8" w:rsidRDefault="001B7D60" w:rsidP="008D0D2A">
      <w:pPr>
        <w:pStyle w:val="15"/>
        <w:numPr>
          <w:ilvl w:val="0"/>
          <w:numId w:val="368"/>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1B7D60" w:rsidRPr="00CD01F8" w:rsidRDefault="001B7D60" w:rsidP="008D0D2A">
      <w:pPr>
        <w:pStyle w:val="15"/>
        <w:numPr>
          <w:ilvl w:val="0"/>
          <w:numId w:val="368"/>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1B7D60" w:rsidRPr="00CD01F8" w:rsidRDefault="001B7D60" w:rsidP="008D0D2A">
      <w:pPr>
        <w:pStyle w:val="15"/>
        <w:numPr>
          <w:ilvl w:val="0"/>
          <w:numId w:val="368"/>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Выявлять причины и следствия исторических событий и процессов.</w:t>
      </w:r>
    </w:p>
    <w:p w:rsidR="001B7D60" w:rsidRPr="00CD01F8" w:rsidRDefault="001B7D60" w:rsidP="008D0D2A">
      <w:pPr>
        <w:pStyle w:val="15"/>
        <w:numPr>
          <w:ilvl w:val="0"/>
          <w:numId w:val="368"/>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1B7D60" w:rsidRPr="00CD01F8" w:rsidRDefault="001B7D60" w:rsidP="008D0D2A">
      <w:pPr>
        <w:pStyle w:val="15"/>
        <w:numPr>
          <w:ilvl w:val="0"/>
          <w:numId w:val="368"/>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Соотносить результаты своего исследования с уже имеющимися данными, оценивать их значимость.</w:t>
      </w:r>
    </w:p>
    <w:p w:rsidR="001B7D60" w:rsidRPr="00CD01F8" w:rsidRDefault="001B7D60" w:rsidP="008D0D2A">
      <w:pPr>
        <w:pStyle w:val="15"/>
        <w:numPr>
          <w:ilvl w:val="0"/>
          <w:numId w:val="368"/>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B7D60" w:rsidRPr="00CD01F8" w:rsidRDefault="001B7D60" w:rsidP="008D0D2A">
      <w:pPr>
        <w:pStyle w:val="15"/>
        <w:numPr>
          <w:ilvl w:val="0"/>
          <w:numId w:val="368"/>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B7D60" w:rsidRPr="00CD01F8" w:rsidRDefault="001B7D60" w:rsidP="008D0D2A">
      <w:pPr>
        <w:pStyle w:val="15"/>
        <w:numPr>
          <w:ilvl w:val="0"/>
          <w:numId w:val="368"/>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Определять конструктивные модели поведения в конфликтной ситуации, находить конструктивное разрешение конфликта.</w:t>
      </w:r>
    </w:p>
    <w:p w:rsidR="001B7D60" w:rsidRPr="00CD01F8" w:rsidRDefault="001B7D60" w:rsidP="008D0D2A">
      <w:pPr>
        <w:pStyle w:val="15"/>
        <w:numPr>
          <w:ilvl w:val="0"/>
          <w:numId w:val="368"/>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Преобразовывать статистическую и визуальную информацию о достижениях России в текст.</w:t>
      </w:r>
    </w:p>
    <w:p w:rsidR="001B7D60" w:rsidRPr="00CD01F8" w:rsidRDefault="001B7D60" w:rsidP="008D0D2A">
      <w:pPr>
        <w:pStyle w:val="15"/>
        <w:numPr>
          <w:ilvl w:val="0"/>
          <w:numId w:val="368"/>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Вносить коррективы в моделируемую экономическую деятельность на основе изменившихся ситуаций.</w:t>
      </w:r>
    </w:p>
    <w:p w:rsidR="001B7D60" w:rsidRPr="00CD01F8" w:rsidRDefault="001B7D60" w:rsidP="008D0D2A">
      <w:pPr>
        <w:pStyle w:val="15"/>
        <w:numPr>
          <w:ilvl w:val="0"/>
          <w:numId w:val="368"/>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w:t>
      </w:r>
    </w:p>
    <w:p w:rsidR="001B7D60" w:rsidRPr="00CD01F8" w:rsidRDefault="001B7D60" w:rsidP="008D0D2A">
      <w:pPr>
        <w:pStyle w:val="15"/>
        <w:numPr>
          <w:ilvl w:val="0"/>
          <w:numId w:val="368"/>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Выступать с сообщениями в соответствии с особенностями аудитории и регламентом.</w:t>
      </w:r>
    </w:p>
    <w:p w:rsidR="001B7D60" w:rsidRPr="00CD01F8" w:rsidRDefault="001B7D60" w:rsidP="008D0D2A">
      <w:pPr>
        <w:pStyle w:val="15"/>
        <w:numPr>
          <w:ilvl w:val="0"/>
          <w:numId w:val="368"/>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Устанавливать и объяснять взаимосвязи между правами человека и гражданина и обязанностями граждан.</w:t>
      </w:r>
    </w:p>
    <w:p w:rsidR="001B7D60" w:rsidRPr="00CD01F8" w:rsidRDefault="001B7D60" w:rsidP="008D0D2A">
      <w:pPr>
        <w:pStyle w:val="15"/>
        <w:numPr>
          <w:ilvl w:val="0"/>
          <w:numId w:val="368"/>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Объяснять причины смены дня и ночи и времен года.</w:t>
      </w:r>
    </w:p>
    <w:p w:rsidR="001B7D60" w:rsidRPr="00CD01F8" w:rsidRDefault="001B7D60" w:rsidP="008D0D2A">
      <w:pPr>
        <w:pStyle w:val="15"/>
        <w:numPr>
          <w:ilvl w:val="0"/>
          <w:numId w:val="368"/>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B7D60" w:rsidRPr="00CD01F8" w:rsidRDefault="001B7D60" w:rsidP="008D0D2A">
      <w:pPr>
        <w:pStyle w:val="15"/>
        <w:numPr>
          <w:ilvl w:val="0"/>
          <w:numId w:val="368"/>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Классифицировать формы рельефа суши по высоте и по внешнему облику.</w:t>
      </w:r>
    </w:p>
    <w:p w:rsidR="001B7D60" w:rsidRPr="00CD01F8" w:rsidRDefault="001B7D60" w:rsidP="008D0D2A">
      <w:pPr>
        <w:pStyle w:val="15"/>
        <w:numPr>
          <w:ilvl w:val="0"/>
          <w:numId w:val="368"/>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Классифицировать острова по происхождению.</w:t>
      </w:r>
    </w:p>
    <w:p w:rsidR="001B7D60" w:rsidRPr="00CD01F8" w:rsidRDefault="001B7D60" w:rsidP="008D0D2A">
      <w:pPr>
        <w:pStyle w:val="15"/>
        <w:numPr>
          <w:ilvl w:val="0"/>
          <w:numId w:val="368"/>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B7D60" w:rsidRPr="00CD01F8" w:rsidRDefault="001B7D60" w:rsidP="008D0D2A">
      <w:pPr>
        <w:pStyle w:val="15"/>
        <w:numPr>
          <w:ilvl w:val="0"/>
          <w:numId w:val="368"/>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Самостоятельно составлять план решения учебной географической задачи.</w:t>
      </w:r>
    </w:p>
    <w:p w:rsidR="001B7D60" w:rsidRPr="00CD01F8" w:rsidRDefault="001B7D60" w:rsidP="00CD01F8">
      <w:pPr>
        <w:pStyle w:val="15"/>
        <w:ind w:firstLine="567"/>
        <w:jc w:val="both"/>
        <w:rPr>
          <w:rFonts w:ascii="Times New Roman" w:hAnsi="Times New Roman" w:cs="Times New Roman"/>
          <w:sz w:val="24"/>
          <w:szCs w:val="24"/>
        </w:rPr>
      </w:pPr>
      <w:r w:rsidRPr="00CD01F8">
        <w:rPr>
          <w:rFonts w:ascii="Times New Roman" w:hAnsi="Times New Roman" w:cs="Times New Roman"/>
          <w:b/>
          <w:bCs/>
          <w:i/>
          <w:iCs/>
          <w:sz w:val="24"/>
          <w:szCs w:val="24"/>
        </w:rPr>
        <w:t>Формирование базовых исследовательских действий</w:t>
      </w:r>
    </w:p>
    <w:p w:rsidR="001B7D60" w:rsidRPr="00CD01F8" w:rsidRDefault="001B7D60" w:rsidP="008D0D2A">
      <w:pPr>
        <w:pStyle w:val="15"/>
        <w:numPr>
          <w:ilvl w:val="0"/>
          <w:numId w:val="369"/>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B7D60" w:rsidRPr="00CD01F8" w:rsidRDefault="001B7D60" w:rsidP="008D0D2A">
      <w:pPr>
        <w:pStyle w:val="15"/>
        <w:numPr>
          <w:ilvl w:val="0"/>
          <w:numId w:val="369"/>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B7D60" w:rsidRPr="00CD01F8" w:rsidRDefault="001B7D60" w:rsidP="008D0D2A">
      <w:pPr>
        <w:pStyle w:val="15"/>
        <w:numPr>
          <w:ilvl w:val="0"/>
          <w:numId w:val="369"/>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B7D60" w:rsidRPr="00CD01F8" w:rsidRDefault="001B7D60" w:rsidP="008D0D2A">
      <w:pPr>
        <w:pStyle w:val="15"/>
        <w:numPr>
          <w:ilvl w:val="0"/>
          <w:numId w:val="369"/>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Проводить по самостоятельно составленному плану небольшое исследование роли традиций в обществе.</w:t>
      </w:r>
    </w:p>
    <w:p w:rsidR="001B7D60" w:rsidRPr="00CD01F8" w:rsidRDefault="001B7D60" w:rsidP="008D0D2A">
      <w:pPr>
        <w:pStyle w:val="15"/>
        <w:numPr>
          <w:ilvl w:val="0"/>
          <w:numId w:val="369"/>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1B7D60" w:rsidRPr="00CD01F8" w:rsidRDefault="001B7D60" w:rsidP="00CD01F8">
      <w:pPr>
        <w:pStyle w:val="15"/>
        <w:ind w:firstLine="567"/>
        <w:jc w:val="both"/>
        <w:rPr>
          <w:rFonts w:ascii="Times New Roman" w:hAnsi="Times New Roman" w:cs="Times New Roman"/>
          <w:sz w:val="24"/>
          <w:szCs w:val="24"/>
        </w:rPr>
      </w:pPr>
      <w:r w:rsidRPr="00CD01F8">
        <w:rPr>
          <w:rFonts w:ascii="Times New Roman" w:hAnsi="Times New Roman" w:cs="Times New Roman"/>
          <w:b/>
          <w:bCs/>
          <w:i/>
          <w:iCs/>
          <w:sz w:val="24"/>
          <w:szCs w:val="24"/>
        </w:rPr>
        <w:t>Работа с информацией</w:t>
      </w:r>
    </w:p>
    <w:p w:rsidR="001B7D60" w:rsidRPr="00CD01F8" w:rsidRDefault="001B7D60" w:rsidP="008D0D2A">
      <w:pPr>
        <w:pStyle w:val="15"/>
        <w:numPr>
          <w:ilvl w:val="0"/>
          <w:numId w:val="370"/>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1B7D60" w:rsidRPr="00CD01F8" w:rsidRDefault="001B7D60" w:rsidP="008D0D2A">
      <w:pPr>
        <w:pStyle w:val="15"/>
        <w:numPr>
          <w:ilvl w:val="0"/>
          <w:numId w:val="370"/>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B7D60" w:rsidRPr="00CD01F8" w:rsidRDefault="001B7D60" w:rsidP="008D0D2A">
      <w:pPr>
        <w:pStyle w:val="15"/>
        <w:numPr>
          <w:ilvl w:val="0"/>
          <w:numId w:val="370"/>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1B7D60" w:rsidRPr="00CD01F8" w:rsidRDefault="001B7D60" w:rsidP="008D0D2A">
      <w:pPr>
        <w:pStyle w:val="15"/>
        <w:numPr>
          <w:ilvl w:val="0"/>
          <w:numId w:val="370"/>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1B7D60" w:rsidRPr="00CD01F8" w:rsidRDefault="001B7D60" w:rsidP="008D0D2A">
      <w:pPr>
        <w:pStyle w:val="15"/>
        <w:numPr>
          <w:ilvl w:val="0"/>
          <w:numId w:val="370"/>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1B7D60" w:rsidRPr="00CD01F8" w:rsidRDefault="001B7D60" w:rsidP="008D0D2A">
      <w:pPr>
        <w:pStyle w:val="15"/>
        <w:numPr>
          <w:ilvl w:val="0"/>
          <w:numId w:val="370"/>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B7D60" w:rsidRPr="00CD01F8" w:rsidRDefault="001B7D60" w:rsidP="008D0D2A">
      <w:pPr>
        <w:pStyle w:val="15"/>
        <w:numPr>
          <w:ilvl w:val="0"/>
          <w:numId w:val="370"/>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B7D60" w:rsidRPr="00CD01F8" w:rsidRDefault="001B7D60" w:rsidP="008D0D2A">
      <w:pPr>
        <w:pStyle w:val="15"/>
        <w:numPr>
          <w:ilvl w:val="0"/>
          <w:numId w:val="370"/>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B7D60" w:rsidRPr="00CD01F8" w:rsidRDefault="001B7D60" w:rsidP="008D0D2A">
      <w:pPr>
        <w:pStyle w:val="15"/>
        <w:numPr>
          <w:ilvl w:val="0"/>
          <w:numId w:val="370"/>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Определять информацию, недостающую для решения той или иной задачи.</w:t>
      </w:r>
    </w:p>
    <w:p w:rsidR="001B7D60" w:rsidRPr="00CD01F8" w:rsidRDefault="001B7D60" w:rsidP="008D0D2A">
      <w:pPr>
        <w:pStyle w:val="15"/>
        <w:numPr>
          <w:ilvl w:val="0"/>
          <w:numId w:val="370"/>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1B7D60" w:rsidRPr="00CD01F8" w:rsidRDefault="001B7D60" w:rsidP="008D0D2A">
      <w:pPr>
        <w:pStyle w:val="15"/>
        <w:numPr>
          <w:ilvl w:val="0"/>
          <w:numId w:val="370"/>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1B7D60" w:rsidRPr="00CD01F8" w:rsidRDefault="001B7D60" w:rsidP="008D0D2A">
      <w:pPr>
        <w:pStyle w:val="15"/>
        <w:numPr>
          <w:ilvl w:val="0"/>
          <w:numId w:val="370"/>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Представлять информацию в виде кратких выводов и обобщений.</w:t>
      </w:r>
    </w:p>
    <w:p w:rsidR="001B7D60" w:rsidRPr="00CD01F8" w:rsidRDefault="001B7D60" w:rsidP="008D0D2A">
      <w:pPr>
        <w:pStyle w:val="15"/>
        <w:numPr>
          <w:ilvl w:val="0"/>
          <w:numId w:val="370"/>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B7D60" w:rsidRPr="00CD01F8" w:rsidRDefault="001B7D60" w:rsidP="00CD01F8">
      <w:pPr>
        <w:pStyle w:val="15"/>
        <w:ind w:firstLine="567"/>
        <w:jc w:val="both"/>
        <w:rPr>
          <w:rFonts w:ascii="Times New Roman" w:hAnsi="Times New Roman" w:cs="Times New Roman"/>
          <w:sz w:val="24"/>
          <w:szCs w:val="24"/>
        </w:rPr>
      </w:pPr>
      <w:r w:rsidRPr="00CD01F8">
        <w:rPr>
          <w:rFonts w:ascii="Times New Roman" w:hAnsi="Times New Roman" w:cs="Times New Roman"/>
          <w:b/>
          <w:bCs/>
          <w:i/>
          <w:iCs/>
          <w:sz w:val="24"/>
          <w:szCs w:val="24"/>
        </w:rPr>
        <w:t>Формирование универсальных учебных коммуникативных действий</w:t>
      </w:r>
    </w:p>
    <w:p w:rsidR="001B7D60" w:rsidRPr="00CD01F8" w:rsidRDefault="001B7D60" w:rsidP="008D0D2A">
      <w:pPr>
        <w:pStyle w:val="15"/>
        <w:numPr>
          <w:ilvl w:val="0"/>
          <w:numId w:val="371"/>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Определять характер отношений между людьми в различных исторических и современных ситуациях, событиях.</w:t>
      </w:r>
    </w:p>
    <w:p w:rsidR="001B7D60" w:rsidRPr="00CD01F8" w:rsidRDefault="001B7D60" w:rsidP="008D0D2A">
      <w:pPr>
        <w:pStyle w:val="15"/>
        <w:numPr>
          <w:ilvl w:val="0"/>
          <w:numId w:val="371"/>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Раскрывать значение совместной деятельности, сотрудничества людей в разных сферах в различные исторические эпохи.</w:t>
      </w:r>
    </w:p>
    <w:p w:rsidR="001B7D60" w:rsidRPr="00CD01F8" w:rsidRDefault="001B7D60" w:rsidP="008D0D2A">
      <w:pPr>
        <w:pStyle w:val="15"/>
        <w:numPr>
          <w:ilvl w:val="0"/>
          <w:numId w:val="371"/>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1B7D60" w:rsidRPr="00CD01F8" w:rsidRDefault="001B7D60" w:rsidP="008D0D2A">
      <w:pPr>
        <w:pStyle w:val="15"/>
        <w:numPr>
          <w:ilvl w:val="0"/>
          <w:numId w:val="371"/>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Осуществлять презентацию выполненной самостоятельной работы по истории, проявляя способность к диалогу с аудиторией.</w:t>
      </w:r>
    </w:p>
    <w:p w:rsidR="001B7D60" w:rsidRPr="00CD01F8" w:rsidRDefault="001B7D60" w:rsidP="008D0D2A">
      <w:pPr>
        <w:pStyle w:val="15"/>
        <w:numPr>
          <w:ilvl w:val="0"/>
          <w:numId w:val="371"/>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Оценивать собственные поступки и поведение других людей с точки зрения их соответствия правовым и нравственным нормам.</w:t>
      </w:r>
    </w:p>
    <w:p w:rsidR="001B7D60" w:rsidRPr="00CD01F8" w:rsidRDefault="001B7D60" w:rsidP="008D0D2A">
      <w:pPr>
        <w:pStyle w:val="15"/>
        <w:numPr>
          <w:ilvl w:val="0"/>
          <w:numId w:val="371"/>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Анализировать причины социальных и межличностных конфликтов, моделировать варианты выхода из конфликтной ситуации.</w:t>
      </w:r>
    </w:p>
    <w:p w:rsidR="001B7D60" w:rsidRPr="00CD01F8" w:rsidRDefault="001B7D60" w:rsidP="008D0D2A">
      <w:pPr>
        <w:pStyle w:val="15"/>
        <w:numPr>
          <w:ilvl w:val="0"/>
          <w:numId w:val="371"/>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Выражать свою точку зрения, участвовать в дискуссии.</w:t>
      </w:r>
    </w:p>
    <w:p w:rsidR="001B7D60" w:rsidRPr="00CD01F8" w:rsidRDefault="001B7D60" w:rsidP="008D0D2A">
      <w:pPr>
        <w:pStyle w:val="15"/>
        <w:numPr>
          <w:ilvl w:val="0"/>
          <w:numId w:val="371"/>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1B7D60" w:rsidRPr="00CD01F8" w:rsidRDefault="001B7D60" w:rsidP="008D0D2A">
      <w:pPr>
        <w:pStyle w:val="15"/>
        <w:numPr>
          <w:ilvl w:val="0"/>
          <w:numId w:val="371"/>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B7D60" w:rsidRPr="00CD01F8" w:rsidRDefault="001B7D60" w:rsidP="008D0D2A">
      <w:pPr>
        <w:pStyle w:val="15"/>
        <w:numPr>
          <w:ilvl w:val="0"/>
          <w:numId w:val="371"/>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B7D60" w:rsidRPr="00CD01F8" w:rsidRDefault="001B7D60" w:rsidP="008D0D2A">
      <w:pPr>
        <w:pStyle w:val="15"/>
        <w:numPr>
          <w:ilvl w:val="0"/>
          <w:numId w:val="371"/>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1B7D60" w:rsidRPr="00CD01F8" w:rsidRDefault="001B7D60" w:rsidP="008D0D2A">
      <w:pPr>
        <w:pStyle w:val="15"/>
        <w:numPr>
          <w:ilvl w:val="0"/>
          <w:numId w:val="371"/>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B7D60" w:rsidRPr="00CD01F8" w:rsidRDefault="001B7D60" w:rsidP="008D0D2A">
      <w:pPr>
        <w:pStyle w:val="15"/>
        <w:numPr>
          <w:ilvl w:val="0"/>
          <w:numId w:val="371"/>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Разделять сферу ответственности.</w:t>
      </w:r>
    </w:p>
    <w:p w:rsidR="001B7D60" w:rsidRPr="00CD01F8" w:rsidRDefault="001B7D60" w:rsidP="00CD01F8">
      <w:pPr>
        <w:pStyle w:val="15"/>
        <w:ind w:firstLine="567"/>
        <w:jc w:val="both"/>
        <w:rPr>
          <w:rFonts w:ascii="Times New Roman" w:hAnsi="Times New Roman" w:cs="Times New Roman"/>
          <w:sz w:val="24"/>
          <w:szCs w:val="24"/>
        </w:rPr>
      </w:pPr>
      <w:r w:rsidRPr="00CD01F8">
        <w:rPr>
          <w:rFonts w:ascii="Times New Roman" w:hAnsi="Times New Roman" w:cs="Times New Roman"/>
          <w:b/>
          <w:bCs/>
          <w:i/>
          <w:iCs/>
          <w:sz w:val="24"/>
          <w:szCs w:val="24"/>
        </w:rPr>
        <w:t>Формирование универсальных учебных регулятивных действий</w:t>
      </w:r>
    </w:p>
    <w:p w:rsidR="001B7D60" w:rsidRPr="00CD01F8" w:rsidRDefault="001B7D60" w:rsidP="008D0D2A">
      <w:pPr>
        <w:pStyle w:val="15"/>
        <w:numPr>
          <w:ilvl w:val="0"/>
          <w:numId w:val="372"/>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1B7D60" w:rsidRPr="00CD01F8" w:rsidRDefault="001B7D60" w:rsidP="008D0D2A">
      <w:pPr>
        <w:pStyle w:val="15"/>
        <w:numPr>
          <w:ilvl w:val="0"/>
          <w:numId w:val="372"/>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B7D60" w:rsidRPr="00CD01F8" w:rsidRDefault="001B7D60" w:rsidP="008D0D2A">
      <w:pPr>
        <w:pStyle w:val="15"/>
        <w:numPr>
          <w:ilvl w:val="0"/>
          <w:numId w:val="372"/>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1B7D60" w:rsidRPr="00CD01F8" w:rsidRDefault="001B7D60" w:rsidP="008D0D2A">
      <w:pPr>
        <w:pStyle w:val="15"/>
        <w:numPr>
          <w:ilvl w:val="0"/>
          <w:numId w:val="372"/>
        </w:numPr>
        <w:shd w:val="clear" w:color="auto" w:fill="auto"/>
        <w:spacing w:after="140"/>
        <w:jc w:val="both"/>
        <w:rPr>
          <w:rFonts w:ascii="Times New Roman" w:hAnsi="Times New Roman" w:cs="Times New Roman"/>
          <w:sz w:val="24"/>
          <w:szCs w:val="24"/>
        </w:rPr>
      </w:pPr>
      <w:r w:rsidRPr="00CD01F8">
        <w:rPr>
          <w:rFonts w:ascii="Times New Roman" w:hAnsi="Times New Roman" w:cs="Times New Roman"/>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1B7D60" w:rsidRPr="00CD01F8" w:rsidRDefault="001B7D60" w:rsidP="00CD01F8">
      <w:pPr>
        <w:pStyle w:val="affff1"/>
        <w:ind w:firstLine="567"/>
        <w:jc w:val="both"/>
        <w:rPr>
          <w:rFonts w:ascii="Times New Roman" w:hAnsi="Times New Roman" w:cs="Times New Roman"/>
          <w:sz w:val="24"/>
          <w:szCs w:val="24"/>
        </w:rPr>
      </w:pPr>
      <w:bookmarkStart w:id="89" w:name="bookmark1901"/>
      <w:r w:rsidRPr="00CD01F8">
        <w:rPr>
          <w:rFonts w:ascii="Times New Roman" w:hAnsi="Times New Roman" w:cs="Times New Roman"/>
          <w:sz w:val="24"/>
          <w:szCs w:val="24"/>
        </w:rPr>
        <w:t>ЕСТЕСТВЕННО-НАУЧНЫЕ ПРЕДМЕТЫ</w:t>
      </w:r>
      <w:bookmarkEnd w:id="89"/>
    </w:p>
    <w:p w:rsidR="001B7D60" w:rsidRPr="00CD01F8" w:rsidRDefault="001B7D60" w:rsidP="00CD01F8">
      <w:pPr>
        <w:pStyle w:val="1d"/>
        <w:ind w:firstLine="567"/>
        <w:jc w:val="both"/>
        <w:rPr>
          <w:rFonts w:ascii="Times New Roman" w:hAnsi="Times New Roman" w:cs="Times New Roman"/>
          <w:sz w:val="24"/>
          <w:szCs w:val="24"/>
        </w:rPr>
      </w:pPr>
      <w:bookmarkStart w:id="90" w:name="bookmark1903"/>
      <w:r w:rsidRPr="00CD01F8">
        <w:rPr>
          <w:rFonts w:ascii="Times New Roman" w:hAnsi="Times New Roman" w:cs="Times New Roman"/>
          <w:sz w:val="24"/>
          <w:szCs w:val="24"/>
        </w:rPr>
        <w:t>Формирование универсальных учебных познавательных действий</w:t>
      </w:r>
      <w:bookmarkEnd w:id="90"/>
    </w:p>
    <w:p w:rsidR="001B7D60" w:rsidRPr="00CD01F8" w:rsidRDefault="001B7D60" w:rsidP="00CD01F8">
      <w:pPr>
        <w:pStyle w:val="15"/>
        <w:ind w:firstLine="567"/>
        <w:jc w:val="both"/>
        <w:rPr>
          <w:rFonts w:ascii="Times New Roman" w:hAnsi="Times New Roman" w:cs="Times New Roman"/>
          <w:sz w:val="24"/>
          <w:szCs w:val="24"/>
        </w:rPr>
      </w:pPr>
      <w:r w:rsidRPr="00CD01F8">
        <w:rPr>
          <w:rFonts w:ascii="Times New Roman" w:hAnsi="Times New Roman" w:cs="Times New Roman"/>
          <w:b/>
          <w:bCs/>
          <w:i/>
          <w:iCs/>
          <w:sz w:val="24"/>
          <w:szCs w:val="24"/>
        </w:rPr>
        <w:t>Формирование базовых логических действий</w:t>
      </w:r>
    </w:p>
    <w:p w:rsidR="001B7D60" w:rsidRPr="00CD01F8" w:rsidRDefault="001B7D60" w:rsidP="008D0D2A">
      <w:pPr>
        <w:pStyle w:val="15"/>
        <w:numPr>
          <w:ilvl w:val="0"/>
          <w:numId w:val="373"/>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Выдвигать гипотезы, объясняющие простые явления, например:</w:t>
      </w:r>
    </w:p>
    <w:p w:rsidR="001B7D60" w:rsidRPr="00CD01F8" w:rsidRDefault="001B7D60" w:rsidP="00CD01F8">
      <w:pPr>
        <w:pStyle w:val="15"/>
        <w:ind w:left="720" w:firstLine="0"/>
        <w:jc w:val="both"/>
        <w:rPr>
          <w:rFonts w:ascii="Times New Roman" w:hAnsi="Times New Roman" w:cs="Times New Roman"/>
          <w:sz w:val="24"/>
          <w:szCs w:val="24"/>
        </w:rPr>
      </w:pPr>
      <w:r w:rsidRPr="00CD01F8">
        <w:rPr>
          <w:rFonts w:ascii="Times New Roman" w:hAnsi="Times New Roman" w:cs="Times New Roman"/>
          <w:sz w:val="24"/>
          <w:szCs w:val="24"/>
        </w:rPr>
        <w:t>—почему останавливается движущееся по горизонтальной поверхности тело;</w:t>
      </w:r>
    </w:p>
    <w:p w:rsidR="001B7D60" w:rsidRPr="00CD01F8" w:rsidRDefault="001B7D60" w:rsidP="00CD01F8">
      <w:pPr>
        <w:pStyle w:val="15"/>
        <w:ind w:left="720" w:firstLine="0"/>
        <w:jc w:val="both"/>
        <w:rPr>
          <w:rFonts w:ascii="Times New Roman" w:hAnsi="Times New Roman" w:cs="Times New Roman"/>
          <w:sz w:val="24"/>
          <w:szCs w:val="24"/>
        </w:rPr>
      </w:pPr>
      <w:r w:rsidRPr="00CD01F8">
        <w:rPr>
          <w:rFonts w:ascii="Times New Roman" w:hAnsi="Times New Roman" w:cs="Times New Roman"/>
          <w:sz w:val="24"/>
          <w:szCs w:val="24"/>
        </w:rPr>
        <w:t>—почему в жаркую погоду в светлой одежде прохладнее, чем в темной.</w:t>
      </w:r>
    </w:p>
    <w:p w:rsidR="001B7D60" w:rsidRPr="00CD01F8" w:rsidRDefault="001B7D60" w:rsidP="008D0D2A">
      <w:pPr>
        <w:pStyle w:val="15"/>
        <w:numPr>
          <w:ilvl w:val="0"/>
          <w:numId w:val="373"/>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B7D60" w:rsidRPr="00CD01F8" w:rsidRDefault="001B7D60" w:rsidP="008D0D2A">
      <w:pPr>
        <w:pStyle w:val="15"/>
        <w:numPr>
          <w:ilvl w:val="0"/>
          <w:numId w:val="373"/>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Прогнозировать свойства веществ на основе общих химических свойств изученных классов/групп веществ, к которым они относятся.</w:t>
      </w:r>
    </w:p>
    <w:p w:rsidR="001B7D60" w:rsidRPr="00CD01F8" w:rsidRDefault="001B7D60" w:rsidP="008D0D2A">
      <w:pPr>
        <w:pStyle w:val="15"/>
        <w:numPr>
          <w:ilvl w:val="0"/>
          <w:numId w:val="373"/>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B7D60" w:rsidRPr="00CD01F8" w:rsidRDefault="001B7D60" w:rsidP="00CD01F8">
      <w:pPr>
        <w:pStyle w:val="15"/>
        <w:ind w:firstLine="567"/>
        <w:jc w:val="both"/>
        <w:rPr>
          <w:rFonts w:ascii="Times New Roman" w:hAnsi="Times New Roman" w:cs="Times New Roman"/>
          <w:sz w:val="24"/>
          <w:szCs w:val="24"/>
        </w:rPr>
      </w:pPr>
      <w:r w:rsidRPr="00CD01F8">
        <w:rPr>
          <w:rFonts w:ascii="Times New Roman" w:hAnsi="Times New Roman" w:cs="Times New Roman"/>
          <w:b/>
          <w:bCs/>
          <w:i/>
          <w:iCs/>
          <w:sz w:val="24"/>
          <w:szCs w:val="24"/>
        </w:rPr>
        <w:t>Формирование базовых исследовательских действий</w:t>
      </w:r>
    </w:p>
    <w:p w:rsidR="001B7D60" w:rsidRPr="00CD01F8" w:rsidRDefault="001B7D60" w:rsidP="008D0D2A">
      <w:pPr>
        <w:pStyle w:val="15"/>
        <w:numPr>
          <w:ilvl w:val="0"/>
          <w:numId w:val="374"/>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Исследование явления теплообмена при смешивании холодной и горячей воды.</w:t>
      </w:r>
    </w:p>
    <w:p w:rsidR="001B7D60" w:rsidRPr="00CD01F8" w:rsidRDefault="001B7D60" w:rsidP="008D0D2A">
      <w:pPr>
        <w:pStyle w:val="15"/>
        <w:numPr>
          <w:ilvl w:val="0"/>
          <w:numId w:val="374"/>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Исследование процесса испарения различных жидкостей.</w:t>
      </w:r>
    </w:p>
    <w:p w:rsidR="001B7D60" w:rsidRPr="00CD01F8" w:rsidRDefault="001B7D60" w:rsidP="008D0D2A">
      <w:pPr>
        <w:pStyle w:val="15"/>
        <w:numPr>
          <w:ilvl w:val="0"/>
          <w:numId w:val="374"/>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1B7D60" w:rsidRPr="00CD01F8" w:rsidRDefault="001B7D60" w:rsidP="00CD01F8">
      <w:pPr>
        <w:pStyle w:val="15"/>
        <w:ind w:firstLine="567"/>
        <w:jc w:val="both"/>
        <w:rPr>
          <w:rFonts w:ascii="Times New Roman" w:hAnsi="Times New Roman" w:cs="Times New Roman"/>
          <w:sz w:val="24"/>
          <w:szCs w:val="24"/>
        </w:rPr>
      </w:pPr>
      <w:r w:rsidRPr="00CD01F8">
        <w:rPr>
          <w:rFonts w:ascii="Times New Roman" w:hAnsi="Times New Roman" w:cs="Times New Roman"/>
          <w:b/>
          <w:bCs/>
          <w:i/>
          <w:iCs/>
          <w:sz w:val="24"/>
          <w:szCs w:val="24"/>
        </w:rPr>
        <w:t>Работа с информацией</w:t>
      </w:r>
    </w:p>
    <w:p w:rsidR="001B7D60" w:rsidRPr="00CD01F8" w:rsidRDefault="001B7D60" w:rsidP="008D0D2A">
      <w:pPr>
        <w:pStyle w:val="15"/>
        <w:numPr>
          <w:ilvl w:val="0"/>
          <w:numId w:val="375"/>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rsidR="001B7D60" w:rsidRPr="00CD01F8" w:rsidRDefault="001B7D60" w:rsidP="008D0D2A">
      <w:pPr>
        <w:pStyle w:val="15"/>
        <w:numPr>
          <w:ilvl w:val="0"/>
          <w:numId w:val="375"/>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Выполнять задания по тексту (смысловое чтение).</w:t>
      </w:r>
    </w:p>
    <w:p w:rsidR="001B7D60" w:rsidRPr="00CD01F8" w:rsidRDefault="001B7D60" w:rsidP="008D0D2A">
      <w:pPr>
        <w:pStyle w:val="15"/>
        <w:numPr>
          <w:ilvl w:val="0"/>
          <w:numId w:val="375"/>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1B7D60" w:rsidRPr="00CD01F8" w:rsidRDefault="001B7D60" w:rsidP="008D0D2A">
      <w:pPr>
        <w:pStyle w:val="15"/>
        <w:numPr>
          <w:ilvl w:val="0"/>
          <w:numId w:val="375"/>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B7D60" w:rsidRPr="00CD01F8" w:rsidRDefault="001B7D60" w:rsidP="00CD01F8">
      <w:pPr>
        <w:pStyle w:val="15"/>
        <w:ind w:firstLine="567"/>
        <w:jc w:val="both"/>
        <w:rPr>
          <w:rFonts w:ascii="Times New Roman" w:hAnsi="Times New Roman" w:cs="Times New Roman"/>
          <w:sz w:val="24"/>
          <w:szCs w:val="24"/>
        </w:rPr>
      </w:pPr>
      <w:r w:rsidRPr="00CD01F8">
        <w:rPr>
          <w:rFonts w:ascii="Times New Roman" w:hAnsi="Times New Roman" w:cs="Times New Roman"/>
          <w:b/>
          <w:bCs/>
          <w:i/>
          <w:iCs/>
          <w:sz w:val="24"/>
          <w:szCs w:val="24"/>
        </w:rPr>
        <w:t>Формирование универсальных учебных коммуникативных действий</w:t>
      </w:r>
    </w:p>
    <w:p w:rsidR="001B7D60" w:rsidRPr="00CD01F8" w:rsidRDefault="001B7D60" w:rsidP="008D0D2A">
      <w:pPr>
        <w:pStyle w:val="15"/>
        <w:numPr>
          <w:ilvl w:val="0"/>
          <w:numId w:val="376"/>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1B7D60" w:rsidRPr="00CD01F8" w:rsidRDefault="001B7D60" w:rsidP="008D0D2A">
      <w:pPr>
        <w:pStyle w:val="15"/>
        <w:numPr>
          <w:ilvl w:val="0"/>
          <w:numId w:val="376"/>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Выражать свою точку зрения на решение естественно-научной задачи в устных и письменных текстах.</w:t>
      </w:r>
    </w:p>
    <w:p w:rsidR="001B7D60" w:rsidRPr="00CD01F8" w:rsidRDefault="001B7D60" w:rsidP="008D0D2A">
      <w:pPr>
        <w:pStyle w:val="15"/>
        <w:numPr>
          <w:ilvl w:val="0"/>
          <w:numId w:val="376"/>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Публично представлять результаты выполненного естественно- научного исследования или проекта, физического или химического опыта, биологического наблюдения.</w:t>
      </w:r>
    </w:p>
    <w:p w:rsidR="001B7D60" w:rsidRPr="00CD01F8" w:rsidRDefault="001B7D60" w:rsidP="008D0D2A">
      <w:pPr>
        <w:pStyle w:val="15"/>
        <w:numPr>
          <w:ilvl w:val="0"/>
          <w:numId w:val="376"/>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1B7D60" w:rsidRPr="00CD01F8" w:rsidRDefault="001B7D60" w:rsidP="008D0D2A">
      <w:pPr>
        <w:pStyle w:val="15"/>
        <w:numPr>
          <w:ilvl w:val="0"/>
          <w:numId w:val="376"/>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1B7D60" w:rsidRPr="00CD01F8" w:rsidRDefault="001B7D60" w:rsidP="008D0D2A">
      <w:pPr>
        <w:pStyle w:val="15"/>
        <w:numPr>
          <w:ilvl w:val="0"/>
          <w:numId w:val="376"/>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1B7D60" w:rsidRPr="00CD01F8" w:rsidRDefault="001B7D60" w:rsidP="00CD01F8">
      <w:pPr>
        <w:pStyle w:val="15"/>
        <w:ind w:firstLine="567"/>
        <w:jc w:val="both"/>
        <w:rPr>
          <w:rFonts w:ascii="Times New Roman" w:hAnsi="Times New Roman" w:cs="Times New Roman"/>
          <w:sz w:val="24"/>
          <w:szCs w:val="24"/>
        </w:rPr>
      </w:pPr>
      <w:r w:rsidRPr="00CD01F8">
        <w:rPr>
          <w:rFonts w:ascii="Times New Roman" w:hAnsi="Times New Roman" w:cs="Times New Roman"/>
          <w:b/>
          <w:bCs/>
          <w:i/>
          <w:iCs/>
          <w:sz w:val="24"/>
          <w:szCs w:val="24"/>
        </w:rPr>
        <w:t>Формирование универсальных учебных регулятивных действий</w:t>
      </w:r>
    </w:p>
    <w:p w:rsidR="001B7D60" w:rsidRPr="00CD01F8" w:rsidRDefault="001B7D60" w:rsidP="008D0D2A">
      <w:pPr>
        <w:pStyle w:val="15"/>
        <w:numPr>
          <w:ilvl w:val="0"/>
          <w:numId w:val="377"/>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Выявление проблем в жизненных и учебных ситуациях, требующих для решения проявлений естественно-научной грамотности.</w:t>
      </w:r>
    </w:p>
    <w:p w:rsidR="001B7D60" w:rsidRPr="00CD01F8" w:rsidRDefault="001B7D60" w:rsidP="008D0D2A">
      <w:pPr>
        <w:pStyle w:val="15"/>
        <w:numPr>
          <w:ilvl w:val="0"/>
          <w:numId w:val="377"/>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B7D60" w:rsidRPr="00CD01F8" w:rsidRDefault="001B7D60" w:rsidP="008D0D2A">
      <w:pPr>
        <w:pStyle w:val="15"/>
        <w:numPr>
          <w:ilvl w:val="0"/>
          <w:numId w:val="377"/>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B7D60" w:rsidRPr="00CD01F8" w:rsidRDefault="001B7D60" w:rsidP="008D0D2A">
      <w:pPr>
        <w:pStyle w:val="15"/>
        <w:numPr>
          <w:ilvl w:val="0"/>
          <w:numId w:val="377"/>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1B7D60" w:rsidRPr="00CD01F8" w:rsidRDefault="001B7D60" w:rsidP="008D0D2A">
      <w:pPr>
        <w:pStyle w:val="15"/>
        <w:numPr>
          <w:ilvl w:val="0"/>
          <w:numId w:val="377"/>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1B7D60" w:rsidRPr="00CD01F8" w:rsidRDefault="001B7D60" w:rsidP="008D0D2A">
      <w:pPr>
        <w:pStyle w:val="15"/>
        <w:numPr>
          <w:ilvl w:val="0"/>
          <w:numId w:val="377"/>
        </w:numPr>
        <w:shd w:val="clear" w:color="auto" w:fill="auto"/>
        <w:jc w:val="both"/>
        <w:rPr>
          <w:rFonts w:ascii="Times New Roman" w:hAnsi="Times New Roman" w:cs="Times New Roman"/>
          <w:sz w:val="24"/>
          <w:szCs w:val="24"/>
        </w:rPr>
      </w:pPr>
      <w:r w:rsidRPr="00CD01F8">
        <w:rPr>
          <w:rFonts w:ascii="Times New Roman" w:hAnsi="Times New Roman" w:cs="Times New Roman"/>
          <w:sz w:val="24"/>
          <w:szCs w:val="24"/>
        </w:rPr>
        <w:t>Оценка соответствия результата решения естественно-научной проблемы поставленным целям и условиям.</w:t>
      </w:r>
    </w:p>
    <w:p w:rsidR="001B7D60" w:rsidRPr="00CD01F8" w:rsidRDefault="001B7D60" w:rsidP="008D0D2A">
      <w:pPr>
        <w:pStyle w:val="15"/>
        <w:numPr>
          <w:ilvl w:val="0"/>
          <w:numId w:val="377"/>
        </w:numPr>
        <w:shd w:val="clear" w:color="auto" w:fill="auto"/>
        <w:spacing w:after="160"/>
        <w:jc w:val="both"/>
        <w:rPr>
          <w:rFonts w:ascii="Times New Roman" w:hAnsi="Times New Roman" w:cs="Times New Roman"/>
          <w:sz w:val="24"/>
          <w:szCs w:val="24"/>
        </w:rPr>
      </w:pPr>
      <w:r w:rsidRPr="00CD01F8">
        <w:rPr>
          <w:rFonts w:ascii="Times New Roman" w:hAnsi="Times New Roman" w:cs="Times New Roman"/>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1B7D60" w:rsidRPr="00CD01F8" w:rsidRDefault="001B7D60" w:rsidP="00CD01F8">
      <w:pPr>
        <w:pStyle w:val="15"/>
        <w:ind w:left="720" w:firstLine="0"/>
        <w:jc w:val="both"/>
        <w:rPr>
          <w:rFonts w:ascii="Times New Roman" w:hAnsi="Times New Roman" w:cs="Times New Roman"/>
          <w:sz w:val="24"/>
          <w:szCs w:val="24"/>
        </w:rPr>
      </w:pPr>
    </w:p>
    <w:p w:rsidR="001B7D60" w:rsidRPr="00CD01F8" w:rsidRDefault="001B7D60" w:rsidP="00CD01F8">
      <w:pPr>
        <w:pStyle w:val="affff1"/>
        <w:ind w:firstLine="567"/>
        <w:jc w:val="both"/>
        <w:rPr>
          <w:rFonts w:ascii="Times New Roman" w:hAnsi="Times New Roman" w:cs="Times New Roman"/>
          <w:sz w:val="24"/>
          <w:szCs w:val="24"/>
        </w:rPr>
      </w:pPr>
      <w:r w:rsidRPr="00CD01F8">
        <w:rPr>
          <w:rFonts w:ascii="Times New Roman" w:hAnsi="Times New Roman" w:cs="Times New Roman"/>
          <w:sz w:val="24"/>
          <w:szCs w:val="24"/>
        </w:rPr>
        <w:t>ИСКУССТВО</w:t>
      </w:r>
    </w:p>
    <w:p w:rsidR="001B7D60" w:rsidRPr="00CD01F8" w:rsidRDefault="001B7D60" w:rsidP="00CD01F8">
      <w:pPr>
        <w:ind w:firstLine="567"/>
        <w:rPr>
          <w:rFonts w:ascii="Times New Roman" w:hAnsi="Times New Roman"/>
          <w:b/>
          <w:bCs/>
        </w:rPr>
      </w:pPr>
      <w:r w:rsidRPr="00CD01F8">
        <w:rPr>
          <w:rFonts w:ascii="Times New Roman" w:hAnsi="Times New Roman"/>
          <w:b/>
          <w:bCs/>
        </w:rPr>
        <w:t>«Изобразительное искусство»:</w:t>
      </w:r>
    </w:p>
    <w:p w:rsidR="001B7D60" w:rsidRPr="00CD01F8" w:rsidRDefault="001B7D60" w:rsidP="00CD01F8">
      <w:pPr>
        <w:ind w:firstLine="567"/>
        <w:rPr>
          <w:rFonts w:ascii="Times New Roman" w:hAnsi="Times New Roman"/>
          <w:b/>
          <w:bCs/>
        </w:rPr>
      </w:pPr>
      <w:r w:rsidRPr="00CD01F8">
        <w:rPr>
          <w:rFonts w:ascii="Times New Roman" w:hAnsi="Times New Roman"/>
          <w:b/>
          <w:bCs/>
        </w:rPr>
        <w:t xml:space="preserve">Овладение универсальными познавательными действиями </w:t>
      </w:r>
    </w:p>
    <w:p w:rsidR="001B7D60" w:rsidRPr="00CD01F8" w:rsidRDefault="001B7D60" w:rsidP="008D0D2A">
      <w:pPr>
        <w:pStyle w:val="a"/>
        <w:numPr>
          <w:ilvl w:val="0"/>
          <w:numId w:val="378"/>
        </w:numPr>
        <w:ind w:left="1134"/>
        <w:rPr>
          <w:rFonts w:ascii="Times New Roman" w:hAnsi="Times New Roman"/>
        </w:rPr>
      </w:pPr>
      <w:r w:rsidRPr="00CD01F8">
        <w:rPr>
          <w:rFonts w:ascii="Times New Roman" w:hAnsi="Times New Roman"/>
        </w:rPr>
        <w:t xml:space="preserve">Формирование пространственных представлений и сенсорных способностей: </w:t>
      </w:r>
    </w:p>
    <w:p w:rsidR="001B7D60" w:rsidRPr="00CD01F8" w:rsidRDefault="001B7D60" w:rsidP="008D0D2A">
      <w:pPr>
        <w:pStyle w:val="a"/>
        <w:numPr>
          <w:ilvl w:val="0"/>
          <w:numId w:val="378"/>
        </w:numPr>
        <w:ind w:left="1134"/>
        <w:rPr>
          <w:rFonts w:ascii="Times New Roman" w:hAnsi="Times New Roman"/>
        </w:rPr>
      </w:pPr>
      <w:r w:rsidRPr="00CD01F8">
        <w:rPr>
          <w:rFonts w:ascii="Times New Roman" w:hAnsi="Times New Roman"/>
        </w:rPr>
        <w:t xml:space="preserve">сравнивать предметные и пространственные объекты по заданным основаниям; </w:t>
      </w:r>
    </w:p>
    <w:p w:rsidR="001B7D60" w:rsidRPr="00CD01F8" w:rsidRDefault="001B7D60" w:rsidP="008D0D2A">
      <w:pPr>
        <w:pStyle w:val="a"/>
        <w:numPr>
          <w:ilvl w:val="0"/>
          <w:numId w:val="378"/>
        </w:numPr>
        <w:ind w:left="1134"/>
        <w:rPr>
          <w:rFonts w:ascii="Times New Roman" w:hAnsi="Times New Roman"/>
        </w:rPr>
      </w:pPr>
      <w:r w:rsidRPr="00CD01F8">
        <w:rPr>
          <w:rFonts w:ascii="Times New Roman" w:hAnsi="Times New Roman"/>
        </w:rPr>
        <w:t xml:space="preserve">характеризовать форму предмета, конструкции; </w:t>
      </w:r>
    </w:p>
    <w:p w:rsidR="001B7D60" w:rsidRPr="00CD01F8" w:rsidRDefault="001B7D60" w:rsidP="008D0D2A">
      <w:pPr>
        <w:pStyle w:val="a"/>
        <w:numPr>
          <w:ilvl w:val="0"/>
          <w:numId w:val="378"/>
        </w:numPr>
        <w:ind w:left="1134"/>
        <w:rPr>
          <w:rFonts w:ascii="Times New Roman" w:hAnsi="Times New Roman"/>
        </w:rPr>
      </w:pPr>
      <w:r w:rsidRPr="00CD01F8">
        <w:rPr>
          <w:rFonts w:ascii="Times New Roman" w:hAnsi="Times New Roman"/>
        </w:rPr>
        <w:t xml:space="preserve">выявлять положение предметной формы в пространстве; </w:t>
      </w:r>
    </w:p>
    <w:p w:rsidR="001B7D60" w:rsidRPr="00CD01F8" w:rsidRDefault="001B7D60" w:rsidP="008D0D2A">
      <w:pPr>
        <w:pStyle w:val="a"/>
        <w:numPr>
          <w:ilvl w:val="0"/>
          <w:numId w:val="378"/>
        </w:numPr>
        <w:ind w:left="1134"/>
        <w:rPr>
          <w:rFonts w:ascii="Times New Roman" w:hAnsi="Times New Roman"/>
        </w:rPr>
      </w:pPr>
      <w:r w:rsidRPr="00CD01F8">
        <w:rPr>
          <w:rFonts w:ascii="Times New Roman" w:hAnsi="Times New Roman"/>
        </w:rPr>
        <w:t xml:space="preserve">обобщать форму составной конструкции; </w:t>
      </w:r>
    </w:p>
    <w:p w:rsidR="001B7D60" w:rsidRPr="00CD01F8" w:rsidRDefault="001B7D60" w:rsidP="008D0D2A">
      <w:pPr>
        <w:pStyle w:val="a"/>
        <w:numPr>
          <w:ilvl w:val="0"/>
          <w:numId w:val="378"/>
        </w:numPr>
        <w:ind w:left="1134"/>
        <w:rPr>
          <w:rFonts w:ascii="Times New Roman" w:hAnsi="Times New Roman"/>
        </w:rPr>
      </w:pPr>
      <w:r w:rsidRPr="00CD01F8">
        <w:rPr>
          <w:rFonts w:ascii="Times New Roman" w:hAnsi="Times New Roman"/>
        </w:rPr>
        <w:t xml:space="preserve">анализировать структуру предмета, конструкции, пространства, зрительного образа; </w:t>
      </w:r>
    </w:p>
    <w:p w:rsidR="001B7D60" w:rsidRPr="00CD01F8" w:rsidRDefault="001B7D60" w:rsidP="008D0D2A">
      <w:pPr>
        <w:pStyle w:val="a"/>
        <w:numPr>
          <w:ilvl w:val="0"/>
          <w:numId w:val="378"/>
        </w:numPr>
        <w:ind w:left="1134"/>
        <w:rPr>
          <w:rFonts w:ascii="Times New Roman" w:hAnsi="Times New Roman"/>
        </w:rPr>
      </w:pPr>
      <w:r w:rsidRPr="00CD01F8">
        <w:rPr>
          <w:rFonts w:ascii="Times New Roman" w:hAnsi="Times New Roman"/>
        </w:rPr>
        <w:t xml:space="preserve">структурировать предметно-пространственные явления; </w:t>
      </w:r>
    </w:p>
    <w:p w:rsidR="001B7D60" w:rsidRPr="00CD01F8" w:rsidRDefault="001B7D60" w:rsidP="008D0D2A">
      <w:pPr>
        <w:pStyle w:val="a"/>
        <w:numPr>
          <w:ilvl w:val="0"/>
          <w:numId w:val="378"/>
        </w:numPr>
        <w:ind w:left="1134"/>
        <w:rPr>
          <w:rFonts w:ascii="Times New Roman" w:hAnsi="Times New Roman"/>
        </w:rPr>
      </w:pPr>
      <w:r w:rsidRPr="00CD01F8">
        <w:rPr>
          <w:rFonts w:ascii="Times New Roman" w:hAnsi="Times New Roman"/>
        </w:rPr>
        <w:t xml:space="preserve">сопоставлять пропорциональное соотношение частей внутри целого и предметов между собой; </w:t>
      </w:r>
    </w:p>
    <w:p w:rsidR="001B7D60" w:rsidRPr="00CD01F8" w:rsidRDefault="001B7D60" w:rsidP="008D0D2A">
      <w:pPr>
        <w:pStyle w:val="a"/>
        <w:numPr>
          <w:ilvl w:val="0"/>
          <w:numId w:val="378"/>
        </w:numPr>
        <w:ind w:left="1134"/>
        <w:rPr>
          <w:rFonts w:ascii="Times New Roman" w:hAnsi="Times New Roman"/>
        </w:rPr>
      </w:pPr>
      <w:r w:rsidRPr="00CD01F8">
        <w:rPr>
          <w:rFonts w:ascii="Times New Roman" w:hAnsi="Times New Roman"/>
        </w:rPr>
        <w:t xml:space="preserve">абстрагировать образ реальности в построении плоской или пространственной композиции. </w:t>
      </w:r>
    </w:p>
    <w:p w:rsidR="001B7D60" w:rsidRPr="00CD01F8" w:rsidRDefault="001B7D60" w:rsidP="00CD01F8">
      <w:pPr>
        <w:ind w:firstLine="567"/>
        <w:rPr>
          <w:rFonts w:ascii="Times New Roman" w:hAnsi="Times New Roman"/>
          <w:b/>
          <w:bCs/>
        </w:rPr>
      </w:pPr>
      <w:r w:rsidRPr="00CD01F8">
        <w:rPr>
          <w:rFonts w:ascii="Times New Roman" w:hAnsi="Times New Roman"/>
          <w:b/>
          <w:bCs/>
        </w:rPr>
        <w:t xml:space="preserve">Базовые логические и исследовательские действия: </w:t>
      </w:r>
    </w:p>
    <w:p w:rsidR="001B7D60" w:rsidRPr="00CD01F8" w:rsidRDefault="001B7D60" w:rsidP="008D0D2A">
      <w:pPr>
        <w:pStyle w:val="a"/>
        <w:numPr>
          <w:ilvl w:val="0"/>
          <w:numId w:val="379"/>
        </w:numPr>
        <w:ind w:left="1134"/>
        <w:rPr>
          <w:rFonts w:ascii="Times New Roman" w:hAnsi="Times New Roman"/>
        </w:rPr>
      </w:pPr>
      <w:r w:rsidRPr="00CD01F8">
        <w:rPr>
          <w:rFonts w:ascii="Times New Roman" w:hAnsi="Times New Roman"/>
        </w:rPr>
        <w:t xml:space="preserve">выявлять и характеризовать существенные признаки явлений художественной культуры; </w:t>
      </w:r>
    </w:p>
    <w:p w:rsidR="001B7D60" w:rsidRPr="00CD01F8" w:rsidRDefault="001B7D60" w:rsidP="008D0D2A">
      <w:pPr>
        <w:pStyle w:val="a"/>
        <w:numPr>
          <w:ilvl w:val="0"/>
          <w:numId w:val="379"/>
        </w:numPr>
        <w:ind w:left="1134"/>
        <w:rPr>
          <w:rFonts w:ascii="Times New Roman" w:hAnsi="Times New Roman"/>
        </w:rPr>
      </w:pPr>
      <w:r w:rsidRPr="00CD01F8">
        <w:rPr>
          <w:rFonts w:ascii="Times New Roman" w:hAnsi="Times New Roman"/>
        </w:rPr>
        <w:t xml:space="preserve">сопоставлять, анализировать, сравнивать и оценивать с позиций эстетических категорий явления искусства и действительности; </w:t>
      </w:r>
    </w:p>
    <w:p w:rsidR="001B7D60" w:rsidRPr="00CD01F8" w:rsidRDefault="001B7D60" w:rsidP="008D0D2A">
      <w:pPr>
        <w:pStyle w:val="a"/>
        <w:numPr>
          <w:ilvl w:val="0"/>
          <w:numId w:val="379"/>
        </w:numPr>
        <w:ind w:left="1134"/>
        <w:rPr>
          <w:rFonts w:ascii="Times New Roman" w:hAnsi="Times New Roman"/>
        </w:rPr>
      </w:pPr>
      <w:r w:rsidRPr="00CD01F8">
        <w:rPr>
          <w:rFonts w:ascii="Times New Roman" w:hAnsi="Times New Roman"/>
        </w:rPr>
        <w:t xml:space="preserve">классифицировать произведения искусства по видам и, соответственно, по назначению в жизни людей; </w:t>
      </w:r>
    </w:p>
    <w:p w:rsidR="001B7D60" w:rsidRPr="00CD01F8" w:rsidRDefault="001B7D60" w:rsidP="008D0D2A">
      <w:pPr>
        <w:pStyle w:val="a"/>
        <w:numPr>
          <w:ilvl w:val="0"/>
          <w:numId w:val="379"/>
        </w:numPr>
        <w:ind w:left="1134"/>
        <w:rPr>
          <w:rFonts w:ascii="Times New Roman" w:hAnsi="Times New Roman"/>
        </w:rPr>
      </w:pPr>
      <w:r w:rsidRPr="00CD01F8">
        <w:rPr>
          <w:rFonts w:ascii="Times New Roman" w:hAnsi="Times New Roman"/>
        </w:rPr>
        <w:t xml:space="preserve">ставить и использовать вопросы как исследовательский инструмент познания; </w:t>
      </w:r>
    </w:p>
    <w:p w:rsidR="001B7D60" w:rsidRPr="00CD01F8" w:rsidRDefault="001B7D60" w:rsidP="008D0D2A">
      <w:pPr>
        <w:pStyle w:val="a"/>
        <w:numPr>
          <w:ilvl w:val="0"/>
          <w:numId w:val="379"/>
        </w:numPr>
        <w:ind w:left="1134"/>
        <w:rPr>
          <w:rFonts w:ascii="Times New Roman" w:hAnsi="Times New Roman"/>
        </w:rPr>
      </w:pPr>
      <w:r w:rsidRPr="00CD01F8">
        <w:rPr>
          <w:rFonts w:ascii="Times New Roman" w:hAnsi="Times New Roman"/>
        </w:rPr>
        <w:t xml:space="preserve">вести исследовательскую работу по сбору информационного материала по установленной или выбранной теме; </w:t>
      </w:r>
    </w:p>
    <w:p w:rsidR="001B7D60" w:rsidRPr="00CD01F8" w:rsidRDefault="001B7D60" w:rsidP="008D0D2A">
      <w:pPr>
        <w:pStyle w:val="a"/>
        <w:numPr>
          <w:ilvl w:val="0"/>
          <w:numId w:val="379"/>
        </w:numPr>
        <w:ind w:left="1134"/>
        <w:rPr>
          <w:rFonts w:ascii="Times New Roman" w:hAnsi="Times New Roman"/>
        </w:rPr>
      </w:pPr>
      <w:r w:rsidRPr="00CD01F8">
        <w:rPr>
          <w:rFonts w:ascii="Times New Roman" w:hAnsi="Times New Roman"/>
        </w:rPr>
        <w:t xml:space="preserve">самостоятельно формулировать выводы и обобщения по результатам наблюдения или исследования, аргументированно защищать свои позиции. </w:t>
      </w:r>
    </w:p>
    <w:p w:rsidR="001B7D60" w:rsidRPr="00CD01F8" w:rsidRDefault="001B7D60" w:rsidP="00CD01F8">
      <w:pPr>
        <w:ind w:firstLine="567"/>
        <w:rPr>
          <w:rFonts w:ascii="Times New Roman" w:hAnsi="Times New Roman"/>
          <w:b/>
          <w:bCs/>
        </w:rPr>
      </w:pPr>
      <w:r w:rsidRPr="00CD01F8">
        <w:rPr>
          <w:rFonts w:ascii="Times New Roman" w:hAnsi="Times New Roman"/>
          <w:b/>
          <w:bCs/>
        </w:rPr>
        <w:t xml:space="preserve">Работа с информацией: </w:t>
      </w:r>
    </w:p>
    <w:p w:rsidR="001B7D60" w:rsidRPr="00CD01F8" w:rsidRDefault="001B7D60" w:rsidP="008D0D2A">
      <w:pPr>
        <w:pStyle w:val="a"/>
        <w:numPr>
          <w:ilvl w:val="0"/>
          <w:numId w:val="380"/>
        </w:numPr>
        <w:ind w:left="1276"/>
        <w:rPr>
          <w:rFonts w:ascii="Times New Roman" w:hAnsi="Times New Roman"/>
        </w:rPr>
      </w:pPr>
      <w:r w:rsidRPr="00CD01F8">
        <w:rPr>
          <w:rFonts w:ascii="Times New Roman" w:hAnsi="Times New Roman"/>
        </w:rP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p>
    <w:p w:rsidR="001B7D60" w:rsidRPr="00CD01F8" w:rsidRDefault="001B7D60" w:rsidP="008D0D2A">
      <w:pPr>
        <w:pStyle w:val="a"/>
        <w:numPr>
          <w:ilvl w:val="0"/>
          <w:numId w:val="380"/>
        </w:numPr>
        <w:ind w:left="1276"/>
        <w:rPr>
          <w:rFonts w:ascii="Times New Roman" w:hAnsi="Times New Roman"/>
        </w:rPr>
      </w:pPr>
      <w:r w:rsidRPr="00CD01F8">
        <w:rPr>
          <w:rFonts w:ascii="Times New Roman" w:hAnsi="Times New Roman"/>
        </w:rPr>
        <w:t xml:space="preserve">использовать электронные образовательные ресурсы; </w:t>
      </w:r>
    </w:p>
    <w:p w:rsidR="001B7D60" w:rsidRPr="00CD01F8" w:rsidRDefault="001B7D60" w:rsidP="008D0D2A">
      <w:pPr>
        <w:pStyle w:val="a"/>
        <w:numPr>
          <w:ilvl w:val="0"/>
          <w:numId w:val="380"/>
        </w:numPr>
        <w:ind w:left="1276"/>
        <w:rPr>
          <w:rFonts w:ascii="Times New Roman" w:hAnsi="Times New Roman"/>
        </w:rPr>
      </w:pPr>
      <w:r w:rsidRPr="00CD01F8">
        <w:rPr>
          <w:rFonts w:ascii="Times New Roman" w:hAnsi="Times New Roman"/>
        </w:rPr>
        <w:t xml:space="preserve">уметь работать с электронными учебными пособиями и учебниками; </w:t>
      </w:r>
    </w:p>
    <w:p w:rsidR="001B7D60" w:rsidRPr="00CD01F8" w:rsidRDefault="001B7D60" w:rsidP="008D0D2A">
      <w:pPr>
        <w:pStyle w:val="a"/>
        <w:numPr>
          <w:ilvl w:val="0"/>
          <w:numId w:val="380"/>
        </w:numPr>
        <w:ind w:left="1276"/>
        <w:rPr>
          <w:rFonts w:ascii="Times New Roman" w:hAnsi="Times New Roman"/>
        </w:rPr>
      </w:pPr>
      <w:r w:rsidRPr="00CD01F8">
        <w:rPr>
          <w:rFonts w:ascii="Times New Roman" w:hAnsi="Times New Roman"/>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p>
    <w:p w:rsidR="001B7D60" w:rsidRPr="00CD01F8" w:rsidRDefault="001B7D60" w:rsidP="008D0D2A">
      <w:pPr>
        <w:pStyle w:val="a"/>
        <w:numPr>
          <w:ilvl w:val="0"/>
          <w:numId w:val="380"/>
        </w:numPr>
        <w:ind w:left="1276"/>
        <w:rPr>
          <w:rFonts w:ascii="Times New Roman" w:hAnsi="Times New Roman"/>
        </w:rPr>
      </w:pPr>
      <w:r w:rsidRPr="00CD01F8">
        <w:rPr>
          <w:rFonts w:ascii="Times New Roman" w:hAnsi="Times New Roman"/>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B7D60" w:rsidRPr="00CD01F8" w:rsidRDefault="001B7D60" w:rsidP="00CD01F8">
      <w:pPr>
        <w:ind w:firstLine="567"/>
        <w:rPr>
          <w:rFonts w:ascii="Times New Roman" w:hAnsi="Times New Roman"/>
          <w:b/>
          <w:bCs/>
        </w:rPr>
      </w:pPr>
      <w:r w:rsidRPr="00CD01F8">
        <w:rPr>
          <w:rFonts w:ascii="Times New Roman" w:hAnsi="Times New Roman"/>
          <w:b/>
          <w:bCs/>
        </w:rPr>
        <w:t xml:space="preserve">Овладение универсальными коммуникативными действиями </w:t>
      </w:r>
    </w:p>
    <w:p w:rsidR="001B7D60" w:rsidRPr="00CD01F8" w:rsidRDefault="001B7D60" w:rsidP="008D0D2A">
      <w:pPr>
        <w:pStyle w:val="a"/>
        <w:numPr>
          <w:ilvl w:val="0"/>
          <w:numId w:val="381"/>
        </w:numPr>
        <w:ind w:left="1134"/>
        <w:rPr>
          <w:rFonts w:ascii="Times New Roman" w:hAnsi="Times New Roman"/>
        </w:rPr>
      </w:pPr>
      <w:r w:rsidRPr="00CD01F8">
        <w:rPr>
          <w:rFonts w:ascii="Times New Roman" w:hAnsi="Times New Roman"/>
        </w:rPr>
        <w:t xml:space="preserve">Понимать искусство в качестве особого языка общения  — межличностного (автор — зритель), между поколениями, между народами; </w:t>
      </w:r>
    </w:p>
    <w:p w:rsidR="001B7D60" w:rsidRPr="00CD01F8" w:rsidRDefault="001B7D60" w:rsidP="008D0D2A">
      <w:pPr>
        <w:pStyle w:val="a"/>
        <w:numPr>
          <w:ilvl w:val="0"/>
          <w:numId w:val="381"/>
        </w:numPr>
        <w:ind w:left="1134"/>
        <w:rPr>
          <w:rFonts w:ascii="Times New Roman" w:hAnsi="Times New Roman"/>
        </w:rPr>
      </w:pPr>
      <w:r w:rsidRPr="00CD01F8">
        <w:rPr>
          <w:rFonts w:ascii="Times New Roman" w:hAnsi="Times New Roman"/>
        </w:rP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6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rsidR="001B7D60" w:rsidRPr="00CD01F8" w:rsidRDefault="001B7D60" w:rsidP="008D0D2A">
      <w:pPr>
        <w:pStyle w:val="a"/>
        <w:numPr>
          <w:ilvl w:val="0"/>
          <w:numId w:val="381"/>
        </w:numPr>
        <w:ind w:left="1134"/>
        <w:rPr>
          <w:rFonts w:ascii="Times New Roman" w:hAnsi="Times New Roman"/>
        </w:rPr>
      </w:pPr>
      <w:r w:rsidRPr="00CD01F8">
        <w:rPr>
          <w:rFonts w:ascii="Times New Roman" w:hAnsi="Times New Roman"/>
        </w:rPr>
        <w:t xml:space="preserve">публично представлять и объяснять результаты своего творческого, художественного или исследовательского опыта; </w:t>
      </w:r>
    </w:p>
    <w:p w:rsidR="001B7D60" w:rsidRPr="00CD01F8" w:rsidRDefault="001B7D60" w:rsidP="008D0D2A">
      <w:pPr>
        <w:pStyle w:val="a"/>
        <w:numPr>
          <w:ilvl w:val="0"/>
          <w:numId w:val="381"/>
        </w:numPr>
        <w:ind w:left="1134"/>
        <w:rPr>
          <w:rFonts w:ascii="Times New Roman" w:hAnsi="Times New Roman"/>
        </w:rPr>
      </w:pPr>
      <w:r w:rsidRPr="00CD01F8">
        <w:rPr>
          <w:rFonts w:ascii="Times New Roman" w:hAnsi="Times New Roman"/>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B7D60" w:rsidRPr="00CD01F8" w:rsidRDefault="001B7D60" w:rsidP="00CD01F8">
      <w:pPr>
        <w:ind w:firstLine="567"/>
        <w:rPr>
          <w:rFonts w:ascii="Times New Roman" w:hAnsi="Times New Roman"/>
          <w:b/>
          <w:bCs/>
        </w:rPr>
      </w:pPr>
      <w:r w:rsidRPr="00CD01F8">
        <w:rPr>
          <w:rFonts w:ascii="Times New Roman" w:hAnsi="Times New Roman"/>
          <w:b/>
          <w:bCs/>
        </w:rPr>
        <w:t xml:space="preserve">Овладение универсальными регулятивными действиями </w:t>
      </w:r>
    </w:p>
    <w:p w:rsidR="001B7D60" w:rsidRPr="00CD01F8" w:rsidRDefault="001B7D60" w:rsidP="00CD01F8">
      <w:pPr>
        <w:ind w:firstLine="567"/>
        <w:rPr>
          <w:rFonts w:ascii="Times New Roman" w:hAnsi="Times New Roman"/>
          <w:b/>
          <w:bCs/>
        </w:rPr>
      </w:pPr>
      <w:r w:rsidRPr="00CD01F8">
        <w:rPr>
          <w:rFonts w:ascii="Times New Roman" w:hAnsi="Times New Roman"/>
          <w:b/>
          <w:bCs/>
        </w:rPr>
        <w:t xml:space="preserve">Самоорганизация: </w:t>
      </w:r>
    </w:p>
    <w:p w:rsidR="001B7D60" w:rsidRPr="00CD01F8" w:rsidRDefault="001B7D60" w:rsidP="008D0D2A">
      <w:pPr>
        <w:pStyle w:val="a"/>
        <w:numPr>
          <w:ilvl w:val="0"/>
          <w:numId w:val="382"/>
        </w:numPr>
        <w:ind w:left="1134"/>
        <w:rPr>
          <w:rFonts w:ascii="Times New Roman" w:hAnsi="Times New Roman"/>
        </w:rPr>
      </w:pPr>
      <w:r w:rsidRPr="00CD01F8">
        <w:rPr>
          <w:rFonts w:ascii="Times New Roman" w:hAnsi="Times New Roman"/>
        </w:rPr>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p>
    <w:p w:rsidR="001B7D60" w:rsidRPr="00CD01F8" w:rsidRDefault="001B7D60" w:rsidP="008D0D2A">
      <w:pPr>
        <w:pStyle w:val="a"/>
        <w:numPr>
          <w:ilvl w:val="0"/>
          <w:numId w:val="382"/>
        </w:numPr>
        <w:ind w:left="1134"/>
        <w:rPr>
          <w:rFonts w:ascii="Times New Roman" w:hAnsi="Times New Roman"/>
        </w:rPr>
      </w:pPr>
      <w:r w:rsidRPr="00CD01F8">
        <w:rPr>
          <w:rFonts w:ascii="Times New Roman" w:hAnsi="Times New Roman"/>
        </w:rP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p>
    <w:p w:rsidR="001B7D60" w:rsidRPr="00CD01F8" w:rsidRDefault="001B7D60" w:rsidP="008D0D2A">
      <w:pPr>
        <w:pStyle w:val="a"/>
        <w:numPr>
          <w:ilvl w:val="0"/>
          <w:numId w:val="382"/>
        </w:numPr>
        <w:ind w:left="1134"/>
        <w:rPr>
          <w:rFonts w:ascii="Times New Roman" w:hAnsi="Times New Roman"/>
        </w:rPr>
      </w:pPr>
      <w:r w:rsidRPr="00CD01F8">
        <w:rPr>
          <w:rFonts w:ascii="Times New Roman" w:hAnsi="Times New Roman"/>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rsidR="001B7D60" w:rsidRPr="00CD01F8" w:rsidRDefault="001B7D60" w:rsidP="00CD01F8">
      <w:pPr>
        <w:ind w:firstLine="567"/>
        <w:rPr>
          <w:rFonts w:ascii="Times New Roman" w:hAnsi="Times New Roman"/>
          <w:b/>
          <w:bCs/>
        </w:rPr>
      </w:pPr>
      <w:r w:rsidRPr="00CD01F8">
        <w:rPr>
          <w:rFonts w:ascii="Times New Roman" w:hAnsi="Times New Roman"/>
          <w:b/>
          <w:bCs/>
        </w:rPr>
        <w:t xml:space="preserve">Самоконтроль: </w:t>
      </w:r>
    </w:p>
    <w:p w:rsidR="001B7D60" w:rsidRPr="00CD01F8" w:rsidRDefault="001B7D60" w:rsidP="008D0D2A">
      <w:pPr>
        <w:pStyle w:val="a"/>
        <w:numPr>
          <w:ilvl w:val="0"/>
          <w:numId w:val="383"/>
        </w:numPr>
        <w:ind w:left="1134"/>
        <w:rPr>
          <w:rFonts w:ascii="Times New Roman" w:hAnsi="Times New Roman"/>
        </w:rPr>
      </w:pPr>
      <w:r w:rsidRPr="00CD01F8">
        <w:rPr>
          <w:rFonts w:ascii="Times New Roman" w:hAnsi="Times New Roman"/>
        </w:rPr>
        <w:t xml:space="preserve">соотносить свои действия с планируемыми результатами, осуществлять контроль своей деятельности в процессе достижения результата; </w:t>
      </w:r>
    </w:p>
    <w:p w:rsidR="001B7D60" w:rsidRPr="00CD01F8" w:rsidRDefault="001B7D60" w:rsidP="008D0D2A">
      <w:pPr>
        <w:pStyle w:val="a"/>
        <w:numPr>
          <w:ilvl w:val="0"/>
          <w:numId w:val="383"/>
        </w:numPr>
        <w:ind w:left="1134"/>
        <w:rPr>
          <w:rFonts w:ascii="Times New Roman" w:hAnsi="Times New Roman"/>
        </w:rPr>
      </w:pPr>
      <w:r w:rsidRPr="00CD01F8">
        <w:rPr>
          <w:rFonts w:ascii="Times New Roman" w:hAnsi="Times New Roman"/>
        </w:rPr>
        <w:t xml:space="preserve">владеть основами самоконтроля, рефлексии, самооценки на основе соответствующих целям критериев. </w:t>
      </w:r>
    </w:p>
    <w:p w:rsidR="001B7D60" w:rsidRPr="00CD01F8" w:rsidRDefault="001B7D60" w:rsidP="00CD01F8">
      <w:pPr>
        <w:ind w:firstLine="567"/>
        <w:rPr>
          <w:rFonts w:ascii="Times New Roman" w:hAnsi="Times New Roman"/>
          <w:b/>
          <w:bCs/>
        </w:rPr>
      </w:pPr>
      <w:r w:rsidRPr="00CD01F8">
        <w:rPr>
          <w:rFonts w:ascii="Times New Roman" w:hAnsi="Times New Roman"/>
          <w:b/>
          <w:bCs/>
        </w:rPr>
        <w:t xml:space="preserve">Эмоциональный интеллект: </w:t>
      </w:r>
    </w:p>
    <w:p w:rsidR="001B7D60" w:rsidRPr="00CD01F8" w:rsidRDefault="001B7D60" w:rsidP="008D0D2A">
      <w:pPr>
        <w:pStyle w:val="a"/>
        <w:numPr>
          <w:ilvl w:val="0"/>
          <w:numId w:val="384"/>
        </w:numPr>
        <w:ind w:left="1134"/>
        <w:rPr>
          <w:rFonts w:ascii="Times New Roman" w:hAnsi="Times New Roman"/>
        </w:rPr>
      </w:pPr>
      <w:r w:rsidRPr="00CD01F8">
        <w:rPr>
          <w:rFonts w:ascii="Times New Roman" w:hAnsi="Times New Roman"/>
        </w:rPr>
        <w:t xml:space="preserve">развивать способность управлять собственными эмоциями, стремиться к пониманию эмоций других; </w:t>
      </w:r>
    </w:p>
    <w:p w:rsidR="001B7D60" w:rsidRPr="00CD01F8" w:rsidRDefault="001B7D60" w:rsidP="008D0D2A">
      <w:pPr>
        <w:pStyle w:val="a"/>
        <w:numPr>
          <w:ilvl w:val="0"/>
          <w:numId w:val="384"/>
        </w:numPr>
        <w:ind w:left="1134"/>
        <w:rPr>
          <w:rFonts w:ascii="Times New Roman" w:hAnsi="Times New Roman"/>
        </w:rPr>
      </w:pPr>
      <w:r w:rsidRPr="00CD01F8">
        <w:rPr>
          <w:rFonts w:ascii="Times New Roman" w:hAnsi="Times New Roman"/>
        </w:rPr>
        <w:t xml:space="preserve">уметь рефлексировать эмоции как основание для художественного восприятия искусства и собственной художественной деятельности; </w:t>
      </w:r>
    </w:p>
    <w:p w:rsidR="001B7D60" w:rsidRPr="00CD01F8" w:rsidRDefault="001B7D60" w:rsidP="008D0D2A">
      <w:pPr>
        <w:pStyle w:val="a"/>
        <w:numPr>
          <w:ilvl w:val="0"/>
          <w:numId w:val="384"/>
        </w:numPr>
        <w:ind w:left="1134"/>
        <w:rPr>
          <w:rFonts w:ascii="Times New Roman" w:hAnsi="Times New Roman"/>
        </w:rPr>
      </w:pPr>
      <w:r w:rsidRPr="00CD01F8">
        <w:rPr>
          <w:rFonts w:ascii="Times New Roman" w:hAnsi="Times New Roman"/>
        </w:rPr>
        <w:t xml:space="preserve">развивать свои эмпатические способности, способность сопереживать, понимать намерения и переживания свои и других; </w:t>
      </w:r>
    </w:p>
    <w:p w:rsidR="001B7D60" w:rsidRPr="00CD01F8" w:rsidRDefault="001B7D60" w:rsidP="008D0D2A">
      <w:pPr>
        <w:pStyle w:val="a"/>
        <w:numPr>
          <w:ilvl w:val="0"/>
          <w:numId w:val="384"/>
        </w:numPr>
        <w:ind w:left="1134"/>
        <w:rPr>
          <w:rFonts w:ascii="Times New Roman" w:hAnsi="Times New Roman"/>
        </w:rPr>
      </w:pPr>
      <w:r w:rsidRPr="00CD01F8">
        <w:rPr>
          <w:rFonts w:ascii="Times New Roman" w:hAnsi="Times New Roman"/>
        </w:rPr>
        <w:t xml:space="preserve">признавать своё и чужое право на ошибку; </w:t>
      </w:r>
    </w:p>
    <w:p w:rsidR="001B7D60" w:rsidRPr="00CD01F8" w:rsidRDefault="001B7D60" w:rsidP="008D0D2A">
      <w:pPr>
        <w:pStyle w:val="a"/>
        <w:numPr>
          <w:ilvl w:val="0"/>
          <w:numId w:val="384"/>
        </w:numPr>
        <w:ind w:left="1134"/>
        <w:rPr>
          <w:rFonts w:ascii="Times New Roman" w:hAnsi="Times New Roman"/>
        </w:rPr>
      </w:pPr>
      <w:r w:rsidRPr="00CD01F8">
        <w:rPr>
          <w:rFonts w:ascii="Times New Roman" w:hAnsi="Times New Roman"/>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B7D60" w:rsidRPr="00CD01F8" w:rsidRDefault="001B7D60" w:rsidP="00CD01F8">
      <w:pPr>
        <w:ind w:firstLine="567"/>
        <w:rPr>
          <w:rFonts w:ascii="Times New Roman" w:hAnsi="Times New Roman"/>
        </w:rPr>
      </w:pPr>
      <w:r w:rsidRPr="00CD01F8">
        <w:rPr>
          <w:rFonts w:ascii="Times New Roman" w:hAnsi="Times New Roman"/>
        </w:rPr>
        <w:t xml:space="preserve"> «</w:t>
      </w:r>
      <w:r w:rsidRPr="00CD01F8">
        <w:rPr>
          <w:rFonts w:ascii="Times New Roman" w:hAnsi="Times New Roman"/>
          <w:b/>
        </w:rPr>
        <w:t>МУЗЫКА»:</w:t>
      </w:r>
    </w:p>
    <w:p w:rsidR="001B7D60" w:rsidRPr="00CD01F8" w:rsidRDefault="001B7D60" w:rsidP="00CD01F8">
      <w:pPr>
        <w:ind w:firstLine="567"/>
        <w:rPr>
          <w:rFonts w:ascii="Times New Roman" w:hAnsi="Times New Roman"/>
          <w:b/>
          <w:bCs/>
        </w:rPr>
      </w:pPr>
      <w:r w:rsidRPr="00CD01F8">
        <w:rPr>
          <w:rFonts w:ascii="Times New Roman" w:hAnsi="Times New Roman"/>
          <w:b/>
          <w:bCs/>
        </w:rPr>
        <w:t xml:space="preserve">Овладение универсальными познавательными действиями </w:t>
      </w:r>
    </w:p>
    <w:p w:rsidR="001B7D60" w:rsidRPr="00CD01F8" w:rsidRDefault="001B7D60" w:rsidP="00CD01F8">
      <w:pPr>
        <w:ind w:firstLine="567"/>
        <w:rPr>
          <w:rFonts w:ascii="Times New Roman" w:hAnsi="Times New Roman"/>
          <w:b/>
          <w:bCs/>
        </w:rPr>
      </w:pPr>
      <w:r w:rsidRPr="00CD01F8">
        <w:rPr>
          <w:rFonts w:ascii="Times New Roman" w:hAnsi="Times New Roman"/>
          <w:b/>
          <w:bCs/>
        </w:rPr>
        <w:t xml:space="preserve">Базовые логические действия: </w:t>
      </w:r>
    </w:p>
    <w:p w:rsidR="001B7D60" w:rsidRPr="00CD01F8" w:rsidRDefault="001B7D60" w:rsidP="008D0D2A">
      <w:pPr>
        <w:pStyle w:val="a"/>
        <w:numPr>
          <w:ilvl w:val="0"/>
          <w:numId w:val="385"/>
        </w:numPr>
        <w:ind w:left="1134"/>
        <w:rPr>
          <w:rFonts w:ascii="Times New Roman" w:hAnsi="Times New Roman"/>
        </w:rPr>
      </w:pPr>
      <w:r w:rsidRPr="00CD01F8">
        <w:rPr>
          <w:rFonts w:ascii="Times New Roman" w:hAnsi="Times New Roman"/>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w:t>
      </w:r>
    </w:p>
    <w:p w:rsidR="001B7D60" w:rsidRPr="00CD01F8" w:rsidRDefault="001B7D60" w:rsidP="008D0D2A">
      <w:pPr>
        <w:pStyle w:val="a"/>
        <w:numPr>
          <w:ilvl w:val="0"/>
          <w:numId w:val="385"/>
        </w:numPr>
        <w:ind w:left="1134"/>
        <w:rPr>
          <w:rFonts w:ascii="Times New Roman" w:hAnsi="Times New Roman"/>
        </w:rPr>
      </w:pPr>
      <w:r w:rsidRPr="00CD01F8">
        <w:rPr>
          <w:rFonts w:ascii="Times New Roman" w:hAnsi="Times New Roman"/>
        </w:rPr>
        <w:t xml:space="preserve">сопоставлять, сравнивать на основании существенных признаков произведения, жанры и стили музыкального и других видов искусства; </w:t>
      </w:r>
    </w:p>
    <w:p w:rsidR="001B7D60" w:rsidRPr="00CD01F8" w:rsidRDefault="001B7D60" w:rsidP="008D0D2A">
      <w:pPr>
        <w:pStyle w:val="a"/>
        <w:numPr>
          <w:ilvl w:val="0"/>
          <w:numId w:val="385"/>
        </w:numPr>
        <w:ind w:left="1134"/>
        <w:rPr>
          <w:rFonts w:ascii="Times New Roman" w:hAnsi="Times New Roman"/>
        </w:rPr>
      </w:pPr>
      <w:r w:rsidRPr="00CD01F8">
        <w:rPr>
          <w:rFonts w:ascii="Times New Roman" w:hAnsi="Times New Roman"/>
        </w:rPr>
        <w:t xml:space="preserve">обнаруживать взаимные влияния отдельных видов, жанров и стилей музыки друг на друга, формулировать гипотезы о взаимосвязях; </w:t>
      </w:r>
    </w:p>
    <w:p w:rsidR="001B7D60" w:rsidRPr="00CD01F8" w:rsidRDefault="001B7D60" w:rsidP="008D0D2A">
      <w:pPr>
        <w:pStyle w:val="a"/>
        <w:numPr>
          <w:ilvl w:val="0"/>
          <w:numId w:val="385"/>
        </w:numPr>
        <w:ind w:left="1134"/>
        <w:rPr>
          <w:rFonts w:ascii="Times New Roman" w:hAnsi="Times New Roman"/>
        </w:rPr>
      </w:pPr>
      <w:r w:rsidRPr="00CD01F8">
        <w:rPr>
          <w:rFonts w:ascii="Times New Roman" w:hAnsi="Times New Roman"/>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w:t>
      </w:r>
    </w:p>
    <w:p w:rsidR="001B7D60" w:rsidRPr="00CD01F8" w:rsidRDefault="001B7D60" w:rsidP="008D0D2A">
      <w:pPr>
        <w:pStyle w:val="a"/>
        <w:numPr>
          <w:ilvl w:val="0"/>
          <w:numId w:val="385"/>
        </w:numPr>
        <w:ind w:left="1134"/>
        <w:rPr>
          <w:rFonts w:ascii="Times New Roman" w:hAnsi="Times New Roman"/>
        </w:rPr>
      </w:pPr>
      <w:r w:rsidRPr="00CD01F8">
        <w:rPr>
          <w:rFonts w:ascii="Times New Roman" w:hAnsi="Times New Roman"/>
        </w:rPr>
        <w:t xml:space="preserve">выявлять и характеризовать существенные признаки конкретного музыкального звучания; </w:t>
      </w:r>
    </w:p>
    <w:p w:rsidR="001B7D60" w:rsidRPr="00CD01F8" w:rsidRDefault="001B7D60" w:rsidP="008D0D2A">
      <w:pPr>
        <w:pStyle w:val="a"/>
        <w:numPr>
          <w:ilvl w:val="0"/>
          <w:numId w:val="385"/>
        </w:numPr>
        <w:ind w:left="1134"/>
        <w:rPr>
          <w:rFonts w:ascii="Times New Roman" w:hAnsi="Times New Roman"/>
        </w:rPr>
      </w:pPr>
      <w:r w:rsidRPr="00CD01F8">
        <w:rPr>
          <w:rFonts w:ascii="Times New Roman" w:hAnsi="Times New Roman"/>
        </w:rPr>
        <w:t xml:space="preserve">самостоятельно обобщать и формулировать выводы по результатам проведённого слухового наблюдения-исследования. </w:t>
      </w:r>
    </w:p>
    <w:p w:rsidR="001B7D60" w:rsidRPr="00CD01F8" w:rsidRDefault="001B7D60" w:rsidP="00CD01F8">
      <w:pPr>
        <w:ind w:firstLine="567"/>
        <w:rPr>
          <w:rFonts w:ascii="Times New Roman" w:hAnsi="Times New Roman"/>
          <w:b/>
          <w:bCs/>
        </w:rPr>
      </w:pPr>
      <w:r w:rsidRPr="00CD01F8">
        <w:rPr>
          <w:rFonts w:ascii="Times New Roman" w:hAnsi="Times New Roman"/>
          <w:b/>
          <w:bCs/>
        </w:rPr>
        <w:t xml:space="preserve">Базовые исследовательские действия: </w:t>
      </w:r>
    </w:p>
    <w:p w:rsidR="001B7D60" w:rsidRPr="00CD01F8" w:rsidRDefault="001B7D60" w:rsidP="008D0D2A">
      <w:pPr>
        <w:pStyle w:val="a"/>
        <w:numPr>
          <w:ilvl w:val="0"/>
          <w:numId w:val="386"/>
        </w:numPr>
        <w:ind w:left="1134"/>
        <w:rPr>
          <w:rFonts w:ascii="Times New Roman" w:hAnsi="Times New Roman"/>
        </w:rPr>
      </w:pPr>
      <w:r w:rsidRPr="00CD01F8">
        <w:rPr>
          <w:rFonts w:ascii="Times New Roman" w:hAnsi="Times New Roman"/>
        </w:rPr>
        <w:t xml:space="preserve">следовать внутренним слухом за развитием музыкального процесса, «наблюдать» звучание музыки; </w:t>
      </w:r>
    </w:p>
    <w:p w:rsidR="001B7D60" w:rsidRPr="00CD01F8" w:rsidRDefault="001B7D60" w:rsidP="008D0D2A">
      <w:pPr>
        <w:pStyle w:val="a"/>
        <w:numPr>
          <w:ilvl w:val="0"/>
          <w:numId w:val="386"/>
        </w:numPr>
        <w:ind w:left="1134"/>
        <w:rPr>
          <w:rFonts w:ascii="Times New Roman" w:hAnsi="Times New Roman"/>
        </w:rPr>
      </w:pPr>
      <w:r w:rsidRPr="00CD01F8">
        <w:rPr>
          <w:rFonts w:ascii="Times New Roman" w:hAnsi="Times New Roman"/>
        </w:rPr>
        <w:t xml:space="preserve">использовать вопросы как исследовательский инструмент познания; </w:t>
      </w:r>
    </w:p>
    <w:p w:rsidR="001B7D60" w:rsidRPr="00CD01F8" w:rsidRDefault="001B7D60" w:rsidP="008D0D2A">
      <w:pPr>
        <w:pStyle w:val="a"/>
        <w:numPr>
          <w:ilvl w:val="0"/>
          <w:numId w:val="386"/>
        </w:numPr>
        <w:ind w:left="1134"/>
        <w:rPr>
          <w:rFonts w:ascii="Times New Roman" w:hAnsi="Times New Roman"/>
        </w:rPr>
      </w:pPr>
      <w:r w:rsidRPr="00CD01F8">
        <w:rPr>
          <w:rFonts w:ascii="Times New Roman" w:hAnsi="Times New Roman"/>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B7D60" w:rsidRPr="00CD01F8" w:rsidRDefault="001B7D60" w:rsidP="008D0D2A">
      <w:pPr>
        <w:pStyle w:val="a"/>
        <w:numPr>
          <w:ilvl w:val="0"/>
          <w:numId w:val="386"/>
        </w:numPr>
        <w:ind w:left="1134"/>
        <w:rPr>
          <w:rFonts w:ascii="Times New Roman" w:hAnsi="Times New Roman"/>
        </w:rPr>
      </w:pPr>
      <w:r w:rsidRPr="00CD01F8">
        <w:rPr>
          <w:rFonts w:ascii="Times New Roman" w:hAnsi="Times New Roman"/>
        </w:rPr>
        <w:t xml:space="preserve">составлять алгоритм действий и использовать его для решения учебных, в том числе исполнительских и творческих задач; </w:t>
      </w:r>
    </w:p>
    <w:p w:rsidR="001B7D60" w:rsidRPr="00CD01F8" w:rsidRDefault="001B7D60" w:rsidP="008D0D2A">
      <w:pPr>
        <w:pStyle w:val="a"/>
        <w:numPr>
          <w:ilvl w:val="0"/>
          <w:numId w:val="386"/>
        </w:numPr>
        <w:ind w:left="1134"/>
        <w:rPr>
          <w:rFonts w:ascii="Times New Roman" w:hAnsi="Times New Roman"/>
        </w:rPr>
      </w:pPr>
      <w:r w:rsidRPr="00CD01F8">
        <w:rPr>
          <w:rFonts w:ascii="Times New Roman" w:hAnsi="Times New Roman"/>
        </w:rP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w:t>
      </w:r>
    </w:p>
    <w:p w:rsidR="001B7D60" w:rsidRPr="00CD01F8" w:rsidRDefault="001B7D60" w:rsidP="008D0D2A">
      <w:pPr>
        <w:pStyle w:val="a"/>
        <w:numPr>
          <w:ilvl w:val="0"/>
          <w:numId w:val="386"/>
        </w:numPr>
        <w:ind w:left="1134"/>
        <w:rPr>
          <w:rFonts w:ascii="Times New Roman" w:hAnsi="Times New Roman"/>
        </w:rPr>
      </w:pPr>
      <w:r w:rsidRPr="00CD01F8">
        <w:rPr>
          <w:rFonts w:ascii="Times New Roman" w:hAnsi="Times New Roman"/>
        </w:rPr>
        <w:t>самостоятельно формулировать обобщения и выводы по результатам проведённого наблюдения, слухового исследования.</w:t>
      </w:r>
    </w:p>
    <w:p w:rsidR="001B7D60" w:rsidRPr="00CD01F8" w:rsidRDefault="001B7D60" w:rsidP="00CD01F8">
      <w:pPr>
        <w:ind w:firstLine="567"/>
        <w:rPr>
          <w:rFonts w:ascii="Times New Roman" w:hAnsi="Times New Roman"/>
          <w:b/>
          <w:bCs/>
        </w:rPr>
      </w:pPr>
      <w:r w:rsidRPr="00CD01F8">
        <w:rPr>
          <w:rFonts w:ascii="Times New Roman" w:hAnsi="Times New Roman"/>
          <w:b/>
          <w:bCs/>
        </w:rPr>
        <w:t xml:space="preserve">Работа с информацией: </w:t>
      </w:r>
    </w:p>
    <w:p w:rsidR="001B7D60" w:rsidRPr="00CD01F8" w:rsidRDefault="001B7D60" w:rsidP="008D0D2A">
      <w:pPr>
        <w:pStyle w:val="a"/>
        <w:numPr>
          <w:ilvl w:val="0"/>
          <w:numId w:val="387"/>
        </w:numPr>
        <w:ind w:left="1134"/>
        <w:rPr>
          <w:rFonts w:ascii="Times New Roman" w:hAnsi="Times New Roman"/>
        </w:rPr>
      </w:pPr>
      <w:r w:rsidRPr="00CD01F8">
        <w:rPr>
          <w:rFonts w:ascii="Times New Roman" w:hAnsi="Times New Roman"/>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1B7D60" w:rsidRPr="00CD01F8" w:rsidRDefault="001B7D60" w:rsidP="008D0D2A">
      <w:pPr>
        <w:pStyle w:val="a"/>
        <w:numPr>
          <w:ilvl w:val="0"/>
          <w:numId w:val="387"/>
        </w:numPr>
        <w:ind w:left="1134"/>
        <w:rPr>
          <w:rFonts w:ascii="Times New Roman" w:hAnsi="Times New Roman"/>
        </w:rPr>
      </w:pPr>
      <w:r w:rsidRPr="00CD01F8">
        <w:rPr>
          <w:rFonts w:ascii="Times New Roman" w:hAnsi="Times New Roman"/>
        </w:rPr>
        <w:t xml:space="preserve">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 </w:t>
      </w:r>
    </w:p>
    <w:p w:rsidR="001B7D60" w:rsidRPr="00CD01F8" w:rsidRDefault="001B7D60" w:rsidP="008D0D2A">
      <w:pPr>
        <w:pStyle w:val="a"/>
        <w:numPr>
          <w:ilvl w:val="0"/>
          <w:numId w:val="387"/>
        </w:numPr>
        <w:ind w:left="1134"/>
        <w:rPr>
          <w:rFonts w:ascii="Times New Roman" w:hAnsi="Times New Roman"/>
        </w:rPr>
      </w:pPr>
      <w:r w:rsidRPr="00CD01F8">
        <w:rPr>
          <w:rFonts w:ascii="Times New Roman" w:hAnsi="Times New Roman"/>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B7D60" w:rsidRPr="00CD01F8" w:rsidRDefault="001B7D60" w:rsidP="008D0D2A">
      <w:pPr>
        <w:pStyle w:val="a"/>
        <w:numPr>
          <w:ilvl w:val="0"/>
          <w:numId w:val="387"/>
        </w:numPr>
        <w:ind w:left="1134"/>
        <w:rPr>
          <w:rFonts w:ascii="Times New Roman" w:hAnsi="Times New Roman"/>
        </w:rPr>
      </w:pPr>
      <w:r w:rsidRPr="00CD01F8">
        <w:rPr>
          <w:rFonts w:ascii="Times New Roman" w:hAnsi="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B7D60" w:rsidRPr="00CD01F8" w:rsidRDefault="001B7D60" w:rsidP="008D0D2A">
      <w:pPr>
        <w:pStyle w:val="a"/>
        <w:numPr>
          <w:ilvl w:val="0"/>
          <w:numId w:val="387"/>
        </w:numPr>
        <w:ind w:left="1134"/>
        <w:rPr>
          <w:rFonts w:ascii="Times New Roman" w:hAnsi="Times New Roman"/>
        </w:rPr>
      </w:pPr>
      <w:r w:rsidRPr="00CD01F8">
        <w:rPr>
          <w:rFonts w:ascii="Times New Roman" w:hAnsi="Times New Roman"/>
        </w:rPr>
        <w:t xml:space="preserve">оценивать надёжность информации по критериям, предложенным учителем или сформулированным самостоятельно; </w:t>
      </w:r>
    </w:p>
    <w:p w:rsidR="001B7D60" w:rsidRPr="00CD01F8" w:rsidRDefault="001B7D60" w:rsidP="008D0D2A">
      <w:pPr>
        <w:pStyle w:val="a"/>
        <w:numPr>
          <w:ilvl w:val="0"/>
          <w:numId w:val="387"/>
        </w:numPr>
        <w:ind w:left="1134"/>
        <w:rPr>
          <w:rFonts w:ascii="Times New Roman" w:hAnsi="Times New Roman"/>
        </w:rPr>
      </w:pPr>
      <w:r w:rsidRPr="00CD01F8">
        <w:rPr>
          <w:rFonts w:ascii="Times New Roman" w:hAnsi="Times New Roman"/>
        </w:rPr>
        <w:t xml:space="preserve">различать тексты информационного и художественного содержания, трансформировать, интерпретировать их в соответствии с учебной задачей; </w:t>
      </w:r>
    </w:p>
    <w:p w:rsidR="001B7D60" w:rsidRPr="00CD01F8" w:rsidRDefault="001B7D60" w:rsidP="008D0D2A">
      <w:pPr>
        <w:pStyle w:val="a"/>
        <w:numPr>
          <w:ilvl w:val="0"/>
          <w:numId w:val="387"/>
        </w:numPr>
        <w:ind w:left="1134"/>
        <w:rPr>
          <w:rFonts w:ascii="Times New Roman" w:hAnsi="Times New Roman"/>
        </w:rPr>
      </w:pPr>
      <w:r w:rsidRPr="00CD01F8">
        <w:rPr>
          <w:rFonts w:ascii="Times New Roman" w:hAnsi="Times New Roman"/>
        </w:rPr>
        <w:t xml:space="preserve">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 </w:t>
      </w:r>
    </w:p>
    <w:p w:rsidR="001B7D60" w:rsidRPr="00CD01F8" w:rsidRDefault="001B7D60" w:rsidP="00CD01F8">
      <w:pPr>
        <w:ind w:firstLine="567"/>
        <w:rPr>
          <w:rFonts w:ascii="Times New Roman" w:hAnsi="Times New Roman"/>
        </w:rPr>
      </w:pPr>
      <w:r w:rsidRPr="00CD01F8">
        <w:rPr>
          <w:rFonts w:ascii="Times New Roman" w:hAnsi="Times New Roman"/>
        </w:rP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w:t>
      </w:r>
    </w:p>
    <w:p w:rsidR="001B7D60" w:rsidRPr="00CD01F8" w:rsidRDefault="001B7D60" w:rsidP="00CD01F8">
      <w:pPr>
        <w:ind w:firstLine="567"/>
        <w:rPr>
          <w:rFonts w:ascii="Times New Roman" w:hAnsi="Times New Roman"/>
          <w:b/>
          <w:bCs/>
        </w:rPr>
      </w:pPr>
      <w:r w:rsidRPr="00CD01F8">
        <w:rPr>
          <w:rFonts w:ascii="Times New Roman" w:hAnsi="Times New Roman"/>
          <w:b/>
          <w:bCs/>
        </w:rPr>
        <w:t xml:space="preserve">Овладение универсальными коммуникативными действиями </w:t>
      </w:r>
    </w:p>
    <w:p w:rsidR="001B7D60" w:rsidRPr="00CD01F8" w:rsidRDefault="001B7D60" w:rsidP="00CD01F8">
      <w:pPr>
        <w:ind w:firstLine="567"/>
        <w:rPr>
          <w:rFonts w:ascii="Times New Roman" w:hAnsi="Times New Roman"/>
          <w:b/>
          <w:bCs/>
        </w:rPr>
      </w:pPr>
      <w:r w:rsidRPr="00CD01F8">
        <w:rPr>
          <w:rFonts w:ascii="Times New Roman" w:hAnsi="Times New Roman"/>
          <w:b/>
          <w:bCs/>
        </w:rPr>
        <w:t xml:space="preserve">Невербальная коммуникация: </w:t>
      </w:r>
    </w:p>
    <w:p w:rsidR="001B7D60" w:rsidRPr="00CD01F8" w:rsidRDefault="001B7D60" w:rsidP="008D0D2A">
      <w:pPr>
        <w:pStyle w:val="a"/>
        <w:numPr>
          <w:ilvl w:val="0"/>
          <w:numId w:val="388"/>
        </w:numPr>
        <w:ind w:left="1134"/>
        <w:rPr>
          <w:rFonts w:ascii="Times New Roman" w:hAnsi="Times New Roman"/>
        </w:rPr>
      </w:pPr>
      <w:r w:rsidRPr="00CD01F8">
        <w:rPr>
          <w:rFonts w:ascii="Times New Roman" w:hAnsi="Times New Roman"/>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B7D60" w:rsidRPr="00CD01F8" w:rsidRDefault="001B7D60" w:rsidP="008D0D2A">
      <w:pPr>
        <w:pStyle w:val="a"/>
        <w:numPr>
          <w:ilvl w:val="0"/>
          <w:numId w:val="388"/>
        </w:numPr>
        <w:ind w:left="1134"/>
        <w:rPr>
          <w:rFonts w:ascii="Times New Roman" w:hAnsi="Times New Roman"/>
        </w:rPr>
      </w:pPr>
      <w:r w:rsidRPr="00CD01F8">
        <w:rPr>
          <w:rFonts w:ascii="Times New Roman" w:hAnsi="Times New Roman"/>
        </w:rP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rsidR="001B7D60" w:rsidRPr="00CD01F8" w:rsidRDefault="001B7D60" w:rsidP="008D0D2A">
      <w:pPr>
        <w:pStyle w:val="a"/>
        <w:numPr>
          <w:ilvl w:val="0"/>
          <w:numId w:val="388"/>
        </w:numPr>
        <w:ind w:left="1134"/>
        <w:rPr>
          <w:rFonts w:ascii="Times New Roman" w:hAnsi="Times New Roman"/>
        </w:rPr>
      </w:pPr>
      <w:r w:rsidRPr="00CD01F8">
        <w:rPr>
          <w:rFonts w:ascii="Times New Roman" w:hAnsi="Times New Roman"/>
        </w:rP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rsidR="001B7D60" w:rsidRPr="00CD01F8" w:rsidRDefault="001B7D60" w:rsidP="008D0D2A">
      <w:pPr>
        <w:pStyle w:val="a"/>
        <w:numPr>
          <w:ilvl w:val="0"/>
          <w:numId w:val="388"/>
        </w:numPr>
        <w:ind w:left="1134"/>
        <w:rPr>
          <w:rFonts w:ascii="Times New Roman" w:hAnsi="Times New Roman"/>
        </w:rPr>
      </w:pPr>
      <w:r w:rsidRPr="00CD01F8">
        <w:rPr>
          <w:rFonts w:ascii="Times New Roman" w:hAnsi="Times New Roman"/>
        </w:rPr>
        <w:t xml:space="preserve">эффективно использовать интонационно-выразительные возможности в ситуации публичного выступления; </w:t>
      </w:r>
    </w:p>
    <w:p w:rsidR="001B7D60" w:rsidRPr="00CD01F8" w:rsidRDefault="001B7D60" w:rsidP="008D0D2A">
      <w:pPr>
        <w:pStyle w:val="a"/>
        <w:numPr>
          <w:ilvl w:val="0"/>
          <w:numId w:val="388"/>
        </w:numPr>
        <w:ind w:left="1134"/>
        <w:rPr>
          <w:rFonts w:ascii="Times New Roman" w:hAnsi="Times New Roman"/>
        </w:rPr>
      </w:pPr>
      <w:r w:rsidRPr="00CD01F8">
        <w:rPr>
          <w:rFonts w:ascii="Times New Roman" w:hAnsi="Times New Roman"/>
        </w:rPr>
        <w:t xml:space="preserve">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 </w:t>
      </w:r>
    </w:p>
    <w:p w:rsidR="001B7D60" w:rsidRPr="00CD01F8" w:rsidRDefault="001B7D60" w:rsidP="00CD01F8">
      <w:pPr>
        <w:ind w:firstLine="567"/>
        <w:rPr>
          <w:rFonts w:ascii="Times New Roman" w:hAnsi="Times New Roman"/>
          <w:b/>
          <w:bCs/>
        </w:rPr>
      </w:pPr>
      <w:r w:rsidRPr="00CD01F8">
        <w:rPr>
          <w:rFonts w:ascii="Times New Roman" w:hAnsi="Times New Roman"/>
          <w:b/>
          <w:bCs/>
        </w:rPr>
        <w:t xml:space="preserve">Вербальное общение: </w:t>
      </w:r>
    </w:p>
    <w:p w:rsidR="001B7D60" w:rsidRPr="00CD01F8" w:rsidRDefault="001B7D60" w:rsidP="008D0D2A">
      <w:pPr>
        <w:pStyle w:val="a"/>
        <w:numPr>
          <w:ilvl w:val="0"/>
          <w:numId w:val="389"/>
        </w:numPr>
        <w:ind w:left="1134"/>
        <w:rPr>
          <w:rFonts w:ascii="Times New Roman" w:hAnsi="Times New Roman"/>
        </w:rPr>
      </w:pPr>
      <w:r w:rsidRPr="00CD01F8">
        <w:rPr>
          <w:rFonts w:ascii="Times New Roman" w:hAnsi="Times New Roman"/>
        </w:rPr>
        <w:t xml:space="preserve">воспринимать и формулировать суждения, выражать эмоции в соответствии с условиями и целями общения; </w:t>
      </w:r>
    </w:p>
    <w:p w:rsidR="001B7D60" w:rsidRPr="00CD01F8" w:rsidRDefault="001B7D60" w:rsidP="008D0D2A">
      <w:pPr>
        <w:pStyle w:val="a"/>
        <w:numPr>
          <w:ilvl w:val="0"/>
          <w:numId w:val="389"/>
        </w:numPr>
        <w:ind w:left="1134"/>
        <w:rPr>
          <w:rFonts w:ascii="Times New Roman" w:hAnsi="Times New Roman"/>
        </w:rPr>
      </w:pPr>
      <w:r w:rsidRPr="00CD01F8">
        <w:rPr>
          <w:rFonts w:ascii="Times New Roman" w:hAnsi="Times New Roman"/>
        </w:rPr>
        <w:t xml:space="preserve">выражать своё мнение, в том числе впечатления от общения с музыкальным искусством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w:t>
      </w:r>
    </w:p>
    <w:p w:rsidR="001B7D60" w:rsidRPr="00CD01F8" w:rsidRDefault="001B7D60" w:rsidP="008D0D2A">
      <w:pPr>
        <w:pStyle w:val="a"/>
        <w:numPr>
          <w:ilvl w:val="0"/>
          <w:numId w:val="389"/>
        </w:numPr>
        <w:ind w:left="1134"/>
        <w:rPr>
          <w:rFonts w:ascii="Times New Roman" w:hAnsi="Times New Roman"/>
        </w:rPr>
      </w:pPr>
      <w:r w:rsidRPr="00CD01F8">
        <w:rPr>
          <w:rFonts w:ascii="Times New Roman" w:hAnsi="Times New Roman"/>
        </w:rPr>
        <w:t xml:space="preserve">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 </w:t>
      </w:r>
    </w:p>
    <w:p w:rsidR="001B7D60" w:rsidRPr="00CD01F8" w:rsidRDefault="001B7D60" w:rsidP="00CD01F8">
      <w:pPr>
        <w:ind w:firstLine="567"/>
        <w:rPr>
          <w:rFonts w:ascii="Times New Roman" w:hAnsi="Times New Roman"/>
          <w:b/>
          <w:bCs/>
        </w:rPr>
      </w:pPr>
      <w:r w:rsidRPr="00CD01F8">
        <w:rPr>
          <w:rFonts w:ascii="Times New Roman" w:hAnsi="Times New Roman"/>
          <w:b/>
          <w:bCs/>
        </w:rPr>
        <w:t xml:space="preserve">Совместная деятельность (сотрудничество): </w:t>
      </w:r>
    </w:p>
    <w:p w:rsidR="001B7D60" w:rsidRPr="00CD01F8" w:rsidRDefault="001B7D60" w:rsidP="008D0D2A">
      <w:pPr>
        <w:pStyle w:val="a"/>
        <w:numPr>
          <w:ilvl w:val="0"/>
          <w:numId w:val="390"/>
        </w:numPr>
        <w:ind w:left="1134"/>
        <w:rPr>
          <w:rFonts w:ascii="Times New Roman" w:hAnsi="Times New Roman"/>
        </w:rPr>
      </w:pPr>
      <w:r w:rsidRPr="00CD01F8">
        <w:rPr>
          <w:rFonts w:ascii="Times New Roman" w:hAnsi="Times New Roman"/>
        </w:rPr>
        <w:t xml:space="preserve">Развивать навыки эстетически опосредованного сотрудничества, соучастия, сопереживания в процессе исполнения и восприятия музыки; </w:t>
      </w:r>
    </w:p>
    <w:p w:rsidR="001B7D60" w:rsidRPr="00CD01F8" w:rsidRDefault="001B7D60" w:rsidP="008D0D2A">
      <w:pPr>
        <w:pStyle w:val="a"/>
        <w:numPr>
          <w:ilvl w:val="0"/>
          <w:numId w:val="390"/>
        </w:numPr>
        <w:ind w:left="1134"/>
        <w:rPr>
          <w:rFonts w:ascii="Times New Roman" w:hAnsi="Times New Roman"/>
        </w:rPr>
      </w:pPr>
      <w:r w:rsidRPr="00CD01F8">
        <w:rPr>
          <w:rFonts w:ascii="Times New Roman" w:hAnsi="Times New Roman"/>
        </w:rPr>
        <w:t xml:space="preserve">понимать ценность такого социальнопсихологического опыта, экстраполировать его на другие сферы взаимодействия; </w:t>
      </w:r>
    </w:p>
    <w:p w:rsidR="001B7D60" w:rsidRPr="00CD01F8" w:rsidRDefault="001B7D60" w:rsidP="008D0D2A">
      <w:pPr>
        <w:pStyle w:val="a"/>
        <w:numPr>
          <w:ilvl w:val="0"/>
          <w:numId w:val="390"/>
        </w:numPr>
        <w:ind w:left="1134"/>
        <w:rPr>
          <w:rFonts w:ascii="Times New Roman" w:hAnsi="Times New Roman"/>
        </w:rPr>
      </w:pPr>
      <w:r w:rsidRPr="00CD01F8">
        <w:rPr>
          <w:rFonts w:ascii="Times New Roman" w:hAnsi="Times New Roman"/>
        </w:rP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w:t>
      </w:r>
    </w:p>
    <w:p w:rsidR="001B7D60" w:rsidRPr="00CD01F8" w:rsidRDefault="001B7D60" w:rsidP="008D0D2A">
      <w:pPr>
        <w:pStyle w:val="a"/>
        <w:numPr>
          <w:ilvl w:val="0"/>
          <w:numId w:val="390"/>
        </w:numPr>
        <w:ind w:left="1134"/>
        <w:rPr>
          <w:rFonts w:ascii="Times New Roman" w:hAnsi="Times New Roman"/>
        </w:rPr>
      </w:pPr>
      <w:r w:rsidRPr="00CD01F8">
        <w:rPr>
          <w:rFonts w:ascii="Times New Roman" w:hAnsi="Times New Roman"/>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1B7D60" w:rsidRPr="00CD01F8" w:rsidRDefault="001B7D60" w:rsidP="008D0D2A">
      <w:pPr>
        <w:pStyle w:val="a"/>
        <w:numPr>
          <w:ilvl w:val="0"/>
          <w:numId w:val="390"/>
        </w:numPr>
        <w:ind w:left="1134"/>
        <w:rPr>
          <w:rFonts w:ascii="Times New Roman" w:hAnsi="Times New Roman"/>
        </w:rPr>
      </w:pPr>
      <w:r w:rsidRPr="00CD01F8">
        <w:rPr>
          <w:rFonts w:ascii="Times New Roman" w:hAnsi="Times New Roman"/>
        </w:rPr>
        <w:t xml:space="preserve">уметь обобщать мнения нескольких людей, проявлять готовность руководить, выполнять поручения, подчиняться; </w:t>
      </w:r>
    </w:p>
    <w:p w:rsidR="001B7D60" w:rsidRPr="00CD01F8" w:rsidRDefault="001B7D60" w:rsidP="008D0D2A">
      <w:pPr>
        <w:pStyle w:val="a"/>
        <w:numPr>
          <w:ilvl w:val="0"/>
          <w:numId w:val="390"/>
        </w:numPr>
        <w:ind w:left="1134"/>
        <w:rPr>
          <w:rFonts w:ascii="Times New Roman" w:hAnsi="Times New Roman"/>
        </w:rPr>
      </w:pPr>
      <w:r w:rsidRPr="00CD01F8">
        <w:rPr>
          <w:rFonts w:ascii="Times New Roman" w:hAnsi="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B7D60" w:rsidRPr="00CD01F8" w:rsidRDefault="001B7D60" w:rsidP="00CD01F8">
      <w:pPr>
        <w:ind w:firstLine="567"/>
        <w:rPr>
          <w:rFonts w:ascii="Times New Roman" w:hAnsi="Times New Roman"/>
          <w:b/>
          <w:bCs/>
        </w:rPr>
      </w:pPr>
      <w:r w:rsidRPr="00CD01F8">
        <w:rPr>
          <w:rFonts w:ascii="Times New Roman" w:hAnsi="Times New Roman"/>
          <w:b/>
          <w:bCs/>
        </w:rPr>
        <w:t xml:space="preserve">Овладение универсальными регулятивными действиями </w:t>
      </w:r>
    </w:p>
    <w:p w:rsidR="001B7D60" w:rsidRPr="00CD01F8" w:rsidRDefault="001B7D60" w:rsidP="00CD01F8">
      <w:pPr>
        <w:ind w:firstLine="567"/>
        <w:rPr>
          <w:rFonts w:ascii="Times New Roman" w:hAnsi="Times New Roman"/>
          <w:b/>
          <w:bCs/>
        </w:rPr>
      </w:pPr>
      <w:r w:rsidRPr="00CD01F8">
        <w:rPr>
          <w:rFonts w:ascii="Times New Roman" w:hAnsi="Times New Roman"/>
          <w:b/>
          <w:bCs/>
        </w:rPr>
        <w:t xml:space="preserve">Самоорганизация: </w:t>
      </w:r>
    </w:p>
    <w:p w:rsidR="001B7D60" w:rsidRPr="00CD01F8" w:rsidRDefault="001B7D60" w:rsidP="008D0D2A">
      <w:pPr>
        <w:pStyle w:val="a"/>
        <w:numPr>
          <w:ilvl w:val="0"/>
          <w:numId w:val="391"/>
        </w:numPr>
        <w:ind w:left="1134"/>
        <w:rPr>
          <w:rFonts w:ascii="Times New Roman" w:hAnsi="Times New Roman"/>
        </w:rPr>
      </w:pPr>
      <w:r w:rsidRPr="00CD01F8">
        <w:rPr>
          <w:rFonts w:ascii="Times New Roman" w:hAnsi="Times New Roman"/>
        </w:rP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w:t>
      </w:r>
    </w:p>
    <w:p w:rsidR="001B7D60" w:rsidRPr="00CD01F8" w:rsidRDefault="001B7D60" w:rsidP="008D0D2A">
      <w:pPr>
        <w:pStyle w:val="a"/>
        <w:numPr>
          <w:ilvl w:val="0"/>
          <w:numId w:val="391"/>
        </w:numPr>
        <w:ind w:left="1134"/>
        <w:rPr>
          <w:rFonts w:ascii="Times New Roman" w:hAnsi="Times New Roman"/>
        </w:rPr>
      </w:pPr>
      <w:r w:rsidRPr="00CD01F8">
        <w:rPr>
          <w:rFonts w:ascii="Times New Roman" w:hAnsi="Times New Roman"/>
        </w:rPr>
        <w:t xml:space="preserve">планировать достижение целей через решение ряда последовательных задач частного характера; </w:t>
      </w:r>
    </w:p>
    <w:p w:rsidR="001B7D60" w:rsidRPr="00CD01F8" w:rsidRDefault="001B7D60" w:rsidP="008D0D2A">
      <w:pPr>
        <w:pStyle w:val="a"/>
        <w:numPr>
          <w:ilvl w:val="0"/>
          <w:numId w:val="391"/>
        </w:numPr>
        <w:ind w:left="1134"/>
        <w:rPr>
          <w:rFonts w:ascii="Times New Roman" w:hAnsi="Times New Roman"/>
        </w:rPr>
      </w:pPr>
      <w:r w:rsidRPr="00CD01F8">
        <w:rPr>
          <w:rFonts w:ascii="Times New Roman" w:hAnsi="Times New Roman"/>
        </w:rPr>
        <w:t xml:space="preserve">самостоятельно составлять план действий, вносить необходимые коррективы в ходе его реализации; </w:t>
      </w:r>
    </w:p>
    <w:p w:rsidR="001B7D60" w:rsidRPr="00CD01F8" w:rsidRDefault="001B7D60" w:rsidP="008D0D2A">
      <w:pPr>
        <w:pStyle w:val="a"/>
        <w:numPr>
          <w:ilvl w:val="0"/>
          <w:numId w:val="391"/>
        </w:numPr>
        <w:ind w:left="1134"/>
        <w:rPr>
          <w:rFonts w:ascii="Times New Roman" w:hAnsi="Times New Roman"/>
        </w:rPr>
      </w:pPr>
      <w:r w:rsidRPr="00CD01F8">
        <w:rPr>
          <w:rFonts w:ascii="Times New Roman" w:hAnsi="Times New Roman"/>
        </w:rPr>
        <w:t>выявлять наиболее важные проблемы для решения в учебных и жизненных ситуациях;</w:t>
      </w:r>
    </w:p>
    <w:p w:rsidR="001B7D60" w:rsidRPr="00CD01F8" w:rsidRDefault="001B7D60" w:rsidP="008D0D2A">
      <w:pPr>
        <w:pStyle w:val="a"/>
        <w:numPr>
          <w:ilvl w:val="0"/>
          <w:numId w:val="391"/>
        </w:numPr>
        <w:ind w:left="1134"/>
        <w:rPr>
          <w:rFonts w:ascii="Times New Roman" w:hAnsi="Times New Roman"/>
        </w:rPr>
      </w:pPr>
      <w:r w:rsidRPr="00CD01F8">
        <w:rPr>
          <w:rFonts w:ascii="Times New Roman" w:hAnsi="Times New Roman"/>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 </w:t>
      </w:r>
    </w:p>
    <w:p w:rsidR="001B7D60" w:rsidRPr="00CD01F8" w:rsidRDefault="001B7D60" w:rsidP="00CD01F8">
      <w:pPr>
        <w:ind w:firstLine="567"/>
        <w:rPr>
          <w:rFonts w:ascii="Times New Roman" w:hAnsi="Times New Roman"/>
          <w:b/>
          <w:bCs/>
        </w:rPr>
      </w:pPr>
      <w:r w:rsidRPr="00CD01F8">
        <w:rPr>
          <w:rFonts w:ascii="Times New Roman" w:hAnsi="Times New Roman"/>
          <w:b/>
          <w:bCs/>
        </w:rPr>
        <w:t xml:space="preserve">Самоконтроль (рефлексия): </w:t>
      </w:r>
    </w:p>
    <w:p w:rsidR="001B7D60" w:rsidRPr="00CD01F8" w:rsidRDefault="001B7D60" w:rsidP="008D0D2A">
      <w:pPr>
        <w:pStyle w:val="a"/>
        <w:numPr>
          <w:ilvl w:val="0"/>
          <w:numId w:val="392"/>
        </w:numPr>
        <w:ind w:left="1134"/>
        <w:rPr>
          <w:rFonts w:ascii="Times New Roman" w:hAnsi="Times New Roman"/>
        </w:rPr>
      </w:pPr>
      <w:r w:rsidRPr="00CD01F8">
        <w:rPr>
          <w:rFonts w:ascii="Times New Roman" w:hAnsi="Times New Roman"/>
        </w:rPr>
        <w:t xml:space="preserve">владеть способами самоконтроля, самомотивации и рефлексии; </w:t>
      </w:r>
    </w:p>
    <w:p w:rsidR="001B7D60" w:rsidRPr="00CD01F8" w:rsidRDefault="001B7D60" w:rsidP="008D0D2A">
      <w:pPr>
        <w:pStyle w:val="a"/>
        <w:numPr>
          <w:ilvl w:val="0"/>
          <w:numId w:val="392"/>
        </w:numPr>
        <w:ind w:left="1134"/>
        <w:rPr>
          <w:rFonts w:ascii="Times New Roman" w:hAnsi="Times New Roman"/>
        </w:rPr>
      </w:pPr>
      <w:r w:rsidRPr="00CD01F8">
        <w:rPr>
          <w:rFonts w:ascii="Times New Roman" w:hAnsi="Times New Roman"/>
        </w:rPr>
        <w:t>давать адекватную оценку учебной ситуации и предлагать план её изменения;</w:t>
      </w:r>
    </w:p>
    <w:p w:rsidR="001B7D60" w:rsidRPr="00CD01F8" w:rsidRDefault="001B7D60" w:rsidP="008D0D2A">
      <w:pPr>
        <w:pStyle w:val="a"/>
        <w:numPr>
          <w:ilvl w:val="0"/>
          <w:numId w:val="392"/>
        </w:numPr>
        <w:ind w:left="1134"/>
        <w:rPr>
          <w:rFonts w:ascii="Times New Roman" w:hAnsi="Times New Roman"/>
        </w:rPr>
      </w:pPr>
      <w:r w:rsidRPr="00CD01F8">
        <w:rPr>
          <w:rFonts w:ascii="Times New Roman" w:hAnsi="Times New Roman"/>
        </w:rPr>
        <w:t xml:space="preserve">предвидеть трудности, которые могут возникнуть при решении учебной задачи, и адаптировать решение к меняющимся обстоятельствам; </w:t>
      </w:r>
    </w:p>
    <w:p w:rsidR="001B7D60" w:rsidRPr="00CD01F8" w:rsidRDefault="001B7D60" w:rsidP="008D0D2A">
      <w:pPr>
        <w:pStyle w:val="a"/>
        <w:numPr>
          <w:ilvl w:val="0"/>
          <w:numId w:val="392"/>
        </w:numPr>
        <w:ind w:left="1134"/>
        <w:rPr>
          <w:rFonts w:ascii="Times New Roman" w:hAnsi="Times New Roman"/>
        </w:rPr>
      </w:pPr>
      <w:r w:rsidRPr="00CD01F8">
        <w:rPr>
          <w:rFonts w:ascii="Times New Roman" w:hAnsi="Times New Roman"/>
        </w:rPr>
        <w:t xml:space="preserve">объяснять причины достижения (недостижения) результатов деятельности; </w:t>
      </w:r>
    </w:p>
    <w:p w:rsidR="001B7D60" w:rsidRPr="00CD01F8" w:rsidRDefault="001B7D60" w:rsidP="008D0D2A">
      <w:pPr>
        <w:pStyle w:val="a"/>
        <w:numPr>
          <w:ilvl w:val="0"/>
          <w:numId w:val="392"/>
        </w:numPr>
        <w:ind w:left="1134"/>
        <w:rPr>
          <w:rFonts w:ascii="Times New Roman" w:hAnsi="Times New Roman"/>
        </w:rPr>
      </w:pPr>
      <w:r w:rsidRPr="00CD01F8">
        <w:rPr>
          <w:rFonts w:ascii="Times New Roman" w:hAnsi="Times New Roman"/>
        </w:rPr>
        <w:t xml:space="preserve">понимать причины неудач и уметь предупреждать их, давать оценку приобретённому опыту; </w:t>
      </w:r>
    </w:p>
    <w:p w:rsidR="001B7D60" w:rsidRPr="00CD01F8" w:rsidRDefault="001B7D60" w:rsidP="008D0D2A">
      <w:pPr>
        <w:pStyle w:val="a"/>
        <w:numPr>
          <w:ilvl w:val="0"/>
          <w:numId w:val="392"/>
        </w:numPr>
        <w:ind w:left="1134"/>
        <w:rPr>
          <w:rFonts w:ascii="Times New Roman" w:hAnsi="Times New Roman"/>
        </w:rPr>
      </w:pPr>
      <w:r w:rsidRPr="00CD01F8">
        <w:rPr>
          <w:rFonts w:ascii="Times New Roman" w:hAnsi="Times New Roman"/>
        </w:rP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 </w:t>
      </w:r>
    </w:p>
    <w:p w:rsidR="001B7D60" w:rsidRPr="00CD01F8" w:rsidRDefault="001B7D60" w:rsidP="00CD01F8">
      <w:pPr>
        <w:ind w:firstLine="567"/>
        <w:rPr>
          <w:rFonts w:ascii="Times New Roman" w:hAnsi="Times New Roman"/>
          <w:b/>
          <w:bCs/>
        </w:rPr>
      </w:pPr>
      <w:r w:rsidRPr="00CD01F8">
        <w:rPr>
          <w:rFonts w:ascii="Times New Roman" w:hAnsi="Times New Roman"/>
          <w:b/>
          <w:bCs/>
        </w:rPr>
        <w:t xml:space="preserve">Эмоциональный интеллект: </w:t>
      </w:r>
    </w:p>
    <w:p w:rsidR="001B7D60" w:rsidRPr="00CD01F8" w:rsidRDefault="001B7D60" w:rsidP="008D0D2A">
      <w:pPr>
        <w:pStyle w:val="a"/>
        <w:numPr>
          <w:ilvl w:val="0"/>
          <w:numId w:val="393"/>
        </w:numPr>
        <w:ind w:left="1134"/>
        <w:rPr>
          <w:rFonts w:ascii="Times New Roman" w:hAnsi="Times New Roman"/>
        </w:rPr>
      </w:pPr>
      <w:r w:rsidRPr="00CD01F8">
        <w:rPr>
          <w:rFonts w:ascii="Times New Roman" w:hAnsi="Times New Roman"/>
        </w:rP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w:t>
      </w:r>
    </w:p>
    <w:p w:rsidR="001B7D60" w:rsidRPr="00CD01F8" w:rsidRDefault="001B7D60" w:rsidP="008D0D2A">
      <w:pPr>
        <w:pStyle w:val="a"/>
        <w:numPr>
          <w:ilvl w:val="0"/>
          <w:numId w:val="393"/>
        </w:numPr>
        <w:ind w:left="1134"/>
        <w:rPr>
          <w:rFonts w:ascii="Times New Roman" w:hAnsi="Times New Roman"/>
        </w:rPr>
      </w:pPr>
      <w:r w:rsidRPr="00CD01F8">
        <w:rPr>
          <w:rFonts w:ascii="Times New Roman" w:hAnsi="Times New Roman"/>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B7D60" w:rsidRPr="00CD01F8" w:rsidRDefault="001B7D60" w:rsidP="008D0D2A">
      <w:pPr>
        <w:pStyle w:val="a"/>
        <w:numPr>
          <w:ilvl w:val="0"/>
          <w:numId w:val="393"/>
        </w:numPr>
        <w:ind w:left="1134"/>
        <w:rPr>
          <w:rFonts w:ascii="Times New Roman" w:hAnsi="Times New Roman"/>
        </w:rPr>
      </w:pPr>
      <w:r w:rsidRPr="00CD01F8">
        <w:rPr>
          <w:rFonts w:ascii="Times New Roman" w:hAnsi="Times New Roman"/>
        </w:rPr>
        <w:t xml:space="preserve">выявлять и анализировать причины эмоций; </w:t>
      </w:r>
    </w:p>
    <w:p w:rsidR="001B7D60" w:rsidRPr="00CD01F8" w:rsidRDefault="001B7D60" w:rsidP="008D0D2A">
      <w:pPr>
        <w:pStyle w:val="a"/>
        <w:numPr>
          <w:ilvl w:val="0"/>
          <w:numId w:val="393"/>
        </w:numPr>
        <w:ind w:left="1134"/>
        <w:rPr>
          <w:rFonts w:ascii="Times New Roman" w:hAnsi="Times New Roman"/>
        </w:rPr>
      </w:pPr>
      <w:r w:rsidRPr="00CD01F8">
        <w:rPr>
          <w:rFonts w:ascii="Times New Roman" w:hAnsi="Times New Roman"/>
        </w:rPr>
        <w:t xml:space="preserve">понимать мотивы и намерения другого человека, анализируя коммуникативно-интонационную ситуацию; регулировать способ выражения собственных эмоций. </w:t>
      </w:r>
    </w:p>
    <w:p w:rsidR="001B7D60" w:rsidRPr="00CD01F8" w:rsidRDefault="001B7D60" w:rsidP="00CD01F8">
      <w:pPr>
        <w:ind w:firstLine="567"/>
        <w:rPr>
          <w:rFonts w:ascii="Times New Roman" w:hAnsi="Times New Roman"/>
          <w:b/>
          <w:bCs/>
        </w:rPr>
      </w:pPr>
      <w:r w:rsidRPr="00CD01F8">
        <w:rPr>
          <w:rFonts w:ascii="Times New Roman" w:hAnsi="Times New Roman"/>
          <w:b/>
          <w:bCs/>
        </w:rPr>
        <w:t xml:space="preserve">Принятие себя и других: </w:t>
      </w:r>
    </w:p>
    <w:p w:rsidR="001B7D60" w:rsidRPr="00CD01F8" w:rsidRDefault="001B7D60" w:rsidP="008D0D2A">
      <w:pPr>
        <w:pStyle w:val="a"/>
        <w:numPr>
          <w:ilvl w:val="0"/>
          <w:numId w:val="394"/>
        </w:numPr>
        <w:ind w:left="1134"/>
        <w:rPr>
          <w:rFonts w:ascii="Times New Roman" w:hAnsi="Times New Roman"/>
        </w:rPr>
      </w:pPr>
      <w:r w:rsidRPr="00CD01F8">
        <w:rPr>
          <w:rFonts w:ascii="Times New Roman" w:hAnsi="Times New Roman"/>
        </w:rPr>
        <w:t xml:space="preserve">уважительно и осознанно относиться к другому человеку и его 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w:t>
      </w:r>
    </w:p>
    <w:p w:rsidR="001B7D60" w:rsidRPr="00CD01F8" w:rsidRDefault="001B7D60" w:rsidP="008D0D2A">
      <w:pPr>
        <w:pStyle w:val="a"/>
        <w:numPr>
          <w:ilvl w:val="0"/>
          <w:numId w:val="394"/>
        </w:numPr>
        <w:ind w:left="1134"/>
        <w:rPr>
          <w:rFonts w:ascii="Times New Roman" w:hAnsi="Times New Roman"/>
        </w:rPr>
      </w:pPr>
      <w:r w:rsidRPr="00CD01F8">
        <w:rPr>
          <w:rFonts w:ascii="Times New Roman" w:hAnsi="Times New Roman"/>
        </w:rPr>
        <w:t xml:space="preserve">осознавать невозможность контролировать всё вокруг. </w:t>
      </w:r>
    </w:p>
    <w:p w:rsidR="001B7D60" w:rsidRPr="00CD01F8" w:rsidRDefault="001B7D60" w:rsidP="00CD01F8">
      <w:pPr>
        <w:ind w:firstLine="567"/>
        <w:rPr>
          <w:rFonts w:ascii="Times New Roman" w:hAnsi="Times New Roman"/>
        </w:rPr>
      </w:pPr>
      <w:r w:rsidRPr="00CD01F8">
        <w:rPr>
          <w:rFonts w:ascii="Times New Roman" w:hAnsi="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1B7D60" w:rsidRPr="00CD01F8" w:rsidRDefault="001B7D60" w:rsidP="00CD01F8">
      <w:pPr>
        <w:pStyle w:val="affff1"/>
        <w:ind w:firstLine="567"/>
        <w:jc w:val="both"/>
        <w:rPr>
          <w:rFonts w:ascii="Times New Roman" w:hAnsi="Times New Roman" w:cs="Times New Roman"/>
          <w:sz w:val="24"/>
          <w:szCs w:val="24"/>
        </w:rPr>
      </w:pPr>
      <w:r w:rsidRPr="00CD01F8">
        <w:rPr>
          <w:rFonts w:ascii="Times New Roman" w:hAnsi="Times New Roman" w:cs="Times New Roman"/>
          <w:sz w:val="24"/>
          <w:szCs w:val="24"/>
        </w:rPr>
        <w:t>ТЕХНОЛОГИЯ</w:t>
      </w:r>
    </w:p>
    <w:p w:rsidR="001B7D60" w:rsidRPr="00CD01F8" w:rsidRDefault="001B7D60" w:rsidP="00CD01F8">
      <w:pPr>
        <w:ind w:firstLine="567"/>
        <w:rPr>
          <w:rFonts w:ascii="Times New Roman" w:hAnsi="Times New Roman"/>
          <w:b/>
          <w:bCs/>
        </w:rPr>
      </w:pPr>
      <w:r w:rsidRPr="00CD01F8">
        <w:rPr>
          <w:rFonts w:ascii="Times New Roman" w:hAnsi="Times New Roman"/>
          <w:b/>
          <w:bCs/>
        </w:rPr>
        <w:t xml:space="preserve">Овладение универсальными познавательными действиями </w:t>
      </w:r>
    </w:p>
    <w:p w:rsidR="001B7D60" w:rsidRPr="00CD01F8" w:rsidRDefault="001B7D60" w:rsidP="00CD01F8">
      <w:pPr>
        <w:ind w:firstLine="567"/>
        <w:rPr>
          <w:rFonts w:ascii="Times New Roman" w:hAnsi="Times New Roman"/>
          <w:b/>
          <w:bCs/>
        </w:rPr>
      </w:pPr>
      <w:r w:rsidRPr="00CD01F8">
        <w:rPr>
          <w:rFonts w:ascii="Times New Roman" w:hAnsi="Times New Roman"/>
          <w:b/>
          <w:bCs/>
        </w:rPr>
        <w:t xml:space="preserve">Базовые логические действия: </w:t>
      </w:r>
    </w:p>
    <w:p w:rsidR="001B7D60" w:rsidRPr="00CD01F8" w:rsidRDefault="001B7D60" w:rsidP="008D0D2A">
      <w:pPr>
        <w:pStyle w:val="a"/>
        <w:numPr>
          <w:ilvl w:val="0"/>
          <w:numId w:val="395"/>
        </w:numPr>
        <w:ind w:left="1134"/>
        <w:rPr>
          <w:rFonts w:ascii="Times New Roman" w:hAnsi="Times New Roman"/>
        </w:rPr>
      </w:pPr>
      <w:r w:rsidRPr="00CD01F8">
        <w:rPr>
          <w:rFonts w:ascii="Times New Roman" w:hAnsi="Times New Roman"/>
        </w:rPr>
        <w:t xml:space="preserve">выявлять и характеризовать существенные признаки природных и рукотворных объектов; </w:t>
      </w:r>
    </w:p>
    <w:p w:rsidR="001B7D60" w:rsidRPr="00CD01F8" w:rsidRDefault="001B7D60" w:rsidP="008D0D2A">
      <w:pPr>
        <w:pStyle w:val="a"/>
        <w:numPr>
          <w:ilvl w:val="0"/>
          <w:numId w:val="395"/>
        </w:numPr>
        <w:ind w:left="1134"/>
        <w:rPr>
          <w:rFonts w:ascii="Times New Roman" w:hAnsi="Times New Roman"/>
        </w:rPr>
      </w:pPr>
      <w:r w:rsidRPr="00CD01F8">
        <w:rPr>
          <w:rFonts w:ascii="Times New Roman" w:hAnsi="Times New Roman"/>
        </w:rPr>
        <w:t xml:space="preserve">устанавливать существенный признак классификации, основание для обобщения и сравнения; </w:t>
      </w:r>
    </w:p>
    <w:p w:rsidR="001B7D60" w:rsidRPr="00CD01F8" w:rsidRDefault="001B7D60" w:rsidP="008D0D2A">
      <w:pPr>
        <w:pStyle w:val="a"/>
        <w:numPr>
          <w:ilvl w:val="0"/>
          <w:numId w:val="395"/>
        </w:numPr>
        <w:ind w:left="1134"/>
        <w:rPr>
          <w:rFonts w:ascii="Times New Roman" w:hAnsi="Times New Roman"/>
        </w:rPr>
      </w:pPr>
      <w:r w:rsidRPr="00CD01F8">
        <w:rPr>
          <w:rFonts w:ascii="Times New Roman" w:hAnsi="Times New Roman"/>
        </w:rPr>
        <w:t xml:space="preserve">выявлять закономерности и противоречия в рассматриваемых фактах, данных и наблюдениях, относящихся к внешнему миру; </w:t>
      </w:r>
    </w:p>
    <w:p w:rsidR="001B7D60" w:rsidRPr="00CD01F8" w:rsidRDefault="001B7D60" w:rsidP="008D0D2A">
      <w:pPr>
        <w:pStyle w:val="a"/>
        <w:numPr>
          <w:ilvl w:val="0"/>
          <w:numId w:val="395"/>
        </w:numPr>
        <w:ind w:left="1134"/>
        <w:rPr>
          <w:rFonts w:ascii="Times New Roman" w:hAnsi="Times New Roman"/>
        </w:rPr>
      </w:pPr>
      <w:r w:rsidRPr="00CD01F8">
        <w:rPr>
          <w:rFonts w:ascii="Times New Roman" w:hAnsi="Times New Roman"/>
        </w:rPr>
        <w:t xml:space="preserve">выявлять причинно-следственные связи при изучении природных явлений и процессов, а также процессов, происходящих в техносфере; </w:t>
      </w:r>
    </w:p>
    <w:p w:rsidR="001B7D60" w:rsidRPr="00CD01F8" w:rsidRDefault="001B7D60" w:rsidP="008D0D2A">
      <w:pPr>
        <w:pStyle w:val="a"/>
        <w:numPr>
          <w:ilvl w:val="0"/>
          <w:numId w:val="395"/>
        </w:numPr>
        <w:ind w:left="1134"/>
        <w:rPr>
          <w:rFonts w:ascii="Times New Roman" w:hAnsi="Times New Roman"/>
        </w:rPr>
      </w:pPr>
      <w:r w:rsidRPr="00CD01F8">
        <w:rPr>
          <w:rFonts w:ascii="Times New Roman" w:hAnsi="Times New Roman"/>
        </w:rPr>
        <w:t xml:space="preserve">самостоятельно выбирать способ решения поставленной задачи, используя для этого необходимые материалы, инструменты и технологии. </w:t>
      </w:r>
    </w:p>
    <w:p w:rsidR="001B7D60" w:rsidRPr="00CD01F8" w:rsidRDefault="001B7D60" w:rsidP="00CD01F8">
      <w:pPr>
        <w:ind w:firstLine="567"/>
        <w:rPr>
          <w:rFonts w:ascii="Times New Roman" w:hAnsi="Times New Roman"/>
          <w:b/>
          <w:bCs/>
        </w:rPr>
      </w:pPr>
      <w:r w:rsidRPr="00CD01F8">
        <w:rPr>
          <w:rFonts w:ascii="Times New Roman" w:hAnsi="Times New Roman"/>
          <w:b/>
          <w:bCs/>
        </w:rPr>
        <w:t xml:space="preserve">Базовые исследовательские действия: </w:t>
      </w:r>
    </w:p>
    <w:p w:rsidR="001B7D60" w:rsidRPr="00CD01F8" w:rsidRDefault="001B7D60" w:rsidP="008D0D2A">
      <w:pPr>
        <w:pStyle w:val="a"/>
        <w:numPr>
          <w:ilvl w:val="0"/>
          <w:numId w:val="396"/>
        </w:numPr>
        <w:ind w:left="1134"/>
        <w:rPr>
          <w:rFonts w:ascii="Times New Roman" w:hAnsi="Times New Roman"/>
        </w:rPr>
      </w:pPr>
      <w:r w:rsidRPr="00CD01F8">
        <w:rPr>
          <w:rFonts w:ascii="Times New Roman" w:hAnsi="Times New Roman"/>
        </w:rPr>
        <w:t xml:space="preserve">использовать вопросы как исследовательский инструмент познания; </w:t>
      </w:r>
    </w:p>
    <w:p w:rsidR="001B7D60" w:rsidRPr="00CD01F8" w:rsidRDefault="001B7D60" w:rsidP="008D0D2A">
      <w:pPr>
        <w:pStyle w:val="a"/>
        <w:numPr>
          <w:ilvl w:val="0"/>
          <w:numId w:val="396"/>
        </w:numPr>
        <w:ind w:left="1134"/>
        <w:rPr>
          <w:rFonts w:ascii="Times New Roman" w:hAnsi="Times New Roman"/>
        </w:rPr>
      </w:pPr>
      <w:r w:rsidRPr="00CD01F8">
        <w:rPr>
          <w:rFonts w:ascii="Times New Roman" w:hAnsi="Times New Roman"/>
        </w:rPr>
        <w:t xml:space="preserve">формировать запросы к информационной системе с целью получения необходимой информации; </w:t>
      </w:r>
    </w:p>
    <w:p w:rsidR="001B7D60" w:rsidRPr="00CD01F8" w:rsidRDefault="001B7D60" w:rsidP="008D0D2A">
      <w:pPr>
        <w:pStyle w:val="a"/>
        <w:numPr>
          <w:ilvl w:val="0"/>
          <w:numId w:val="396"/>
        </w:numPr>
        <w:ind w:left="1134"/>
        <w:rPr>
          <w:rFonts w:ascii="Times New Roman" w:hAnsi="Times New Roman"/>
        </w:rPr>
      </w:pPr>
      <w:r w:rsidRPr="00CD01F8">
        <w:rPr>
          <w:rFonts w:ascii="Times New Roman" w:hAnsi="Times New Roman"/>
        </w:rPr>
        <w:t xml:space="preserve">оценивать полноту, достоверность и актуальность полученной информации; </w:t>
      </w:r>
    </w:p>
    <w:p w:rsidR="001B7D60" w:rsidRPr="00CD01F8" w:rsidRDefault="001B7D60" w:rsidP="008D0D2A">
      <w:pPr>
        <w:pStyle w:val="a"/>
        <w:numPr>
          <w:ilvl w:val="0"/>
          <w:numId w:val="396"/>
        </w:numPr>
        <w:ind w:left="1134"/>
        <w:rPr>
          <w:rFonts w:ascii="Times New Roman" w:hAnsi="Times New Roman"/>
        </w:rPr>
      </w:pPr>
      <w:r w:rsidRPr="00CD01F8">
        <w:rPr>
          <w:rFonts w:ascii="Times New Roman" w:hAnsi="Times New Roman"/>
        </w:rPr>
        <w:t xml:space="preserve">опытным путём изучать свойства различных материалов; </w:t>
      </w:r>
    </w:p>
    <w:p w:rsidR="001B7D60" w:rsidRPr="00CD01F8" w:rsidRDefault="001B7D60" w:rsidP="008D0D2A">
      <w:pPr>
        <w:pStyle w:val="a"/>
        <w:numPr>
          <w:ilvl w:val="0"/>
          <w:numId w:val="396"/>
        </w:numPr>
        <w:ind w:left="1134"/>
        <w:rPr>
          <w:rFonts w:ascii="Times New Roman" w:hAnsi="Times New Roman"/>
        </w:rPr>
      </w:pPr>
      <w:r w:rsidRPr="00CD01F8">
        <w:rPr>
          <w:rFonts w:ascii="Times New Roman" w:hAnsi="Times New Roman"/>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 </w:t>
      </w:r>
    </w:p>
    <w:p w:rsidR="001B7D60" w:rsidRPr="00CD01F8" w:rsidRDefault="001B7D60" w:rsidP="008D0D2A">
      <w:pPr>
        <w:pStyle w:val="a"/>
        <w:numPr>
          <w:ilvl w:val="0"/>
          <w:numId w:val="396"/>
        </w:numPr>
        <w:ind w:left="1134"/>
        <w:rPr>
          <w:rFonts w:ascii="Times New Roman" w:hAnsi="Times New Roman"/>
        </w:rPr>
      </w:pPr>
      <w:r w:rsidRPr="00CD01F8">
        <w:rPr>
          <w:rFonts w:ascii="Times New Roman" w:hAnsi="Times New Roman"/>
        </w:rPr>
        <w:t xml:space="preserve">строить и оценивать модели объектов, явлений и процессов; </w:t>
      </w:r>
    </w:p>
    <w:p w:rsidR="001B7D60" w:rsidRPr="00CD01F8" w:rsidRDefault="001B7D60" w:rsidP="008D0D2A">
      <w:pPr>
        <w:pStyle w:val="a"/>
        <w:numPr>
          <w:ilvl w:val="0"/>
          <w:numId w:val="396"/>
        </w:numPr>
        <w:ind w:left="1134"/>
        <w:rPr>
          <w:rFonts w:ascii="Times New Roman" w:hAnsi="Times New Roman"/>
        </w:rPr>
      </w:pPr>
      <w:r w:rsidRPr="00CD01F8">
        <w:rPr>
          <w:rFonts w:ascii="Times New Roman" w:hAnsi="Times New Roman"/>
        </w:rPr>
        <w:t xml:space="preserve">уметь создавать, применять и преобразовывать знаки и символы, модели и схемы для решения учебных и познавательных задач; </w:t>
      </w:r>
    </w:p>
    <w:p w:rsidR="001B7D60" w:rsidRPr="00CD01F8" w:rsidRDefault="001B7D60" w:rsidP="008D0D2A">
      <w:pPr>
        <w:pStyle w:val="a"/>
        <w:numPr>
          <w:ilvl w:val="0"/>
          <w:numId w:val="396"/>
        </w:numPr>
        <w:ind w:left="1134"/>
        <w:rPr>
          <w:rFonts w:ascii="Times New Roman" w:hAnsi="Times New Roman"/>
        </w:rPr>
      </w:pPr>
      <w:r w:rsidRPr="00CD01F8">
        <w:rPr>
          <w:rFonts w:ascii="Times New Roman" w:hAnsi="Times New Roman"/>
        </w:rPr>
        <w:t xml:space="preserve">уметь оценивать правильность выполнения учебной задачи, собственные возможности её решения; </w:t>
      </w:r>
    </w:p>
    <w:p w:rsidR="001B7D60" w:rsidRPr="00CD01F8" w:rsidRDefault="001B7D60" w:rsidP="008D0D2A">
      <w:pPr>
        <w:pStyle w:val="a"/>
        <w:numPr>
          <w:ilvl w:val="0"/>
          <w:numId w:val="396"/>
        </w:numPr>
        <w:ind w:left="1134"/>
        <w:rPr>
          <w:rFonts w:ascii="Times New Roman" w:hAnsi="Times New Roman"/>
        </w:rPr>
      </w:pPr>
      <w:r w:rsidRPr="00CD01F8">
        <w:rPr>
          <w:rFonts w:ascii="Times New Roman" w:hAnsi="Times New Roman"/>
        </w:rPr>
        <w:t xml:space="preserve">прогнозировать поведение технической системы, в том числе с учётом синергетических эффектов. </w:t>
      </w:r>
    </w:p>
    <w:p w:rsidR="001B7D60" w:rsidRPr="00CD01F8" w:rsidRDefault="001B7D60" w:rsidP="00CD01F8">
      <w:pPr>
        <w:ind w:firstLine="567"/>
        <w:rPr>
          <w:rFonts w:ascii="Times New Roman" w:hAnsi="Times New Roman"/>
          <w:b/>
          <w:bCs/>
        </w:rPr>
      </w:pPr>
      <w:r w:rsidRPr="00CD01F8">
        <w:rPr>
          <w:rFonts w:ascii="Times New Roman" w:hAnsi="Times New Roman"/>
          <w:b/>
          <w:bCs/>
        </w:rPr>
        <w:t xml:space="preserve">Работа с информацией: </w:t>
      </w:r>
    </w:p>
    <w:p w:rsidR="001B7D60" w:rsidRPr="00CD01F8" w:rsidRDefault="001B7D60" w:rsidP="008D0D2A">
      <w:pPr>
        <w:pStyle w:val="a"/>
        <w:numPr>
          <w:ilvl w:val="0"/>
          <w:numId w:val="397"/>
        </w:numPr>
        <w:ind w:left="1134"/>
        <w:rPr>
          <w:rFonts w:ascii="Times New Roman" w:hAnsi="Times New Roman"/>
        </w:rPr>
      </w:pPr>
      <w:r w:rsidRPr="00CD01F8">
        <w:rPr>
          <w:rFonts w:ascii="Times New Roman" w:hAnsi="Times New Roman"/>
        </w:rPr>
        <w:t xml:space="preserve">выбирать форму представления информации в зависимости от поставленной задачи; </w:t>
      </w:r>
    </w:p>
    <w:p w:rsidR="001B7D60" w:rsidRPr="00CD01F8" w:rsidRDefault="001B7D60" w:rsidP="008D0D2A">
      <w:pPr>
        <w:pStyle w:val="a"/>
        <w:numPr>
          <w:ilvl w:val="0"/>
          <w:numId w:val="397"/>
        </w:numPr>
        <w:ind w:left="1134"/>
        <w:rPr>
          <w:rFonts w:ascii="Times New Roman" w:hAnsi="Times New Roman"/>
        </w:rPr>
      </w:pPr>
      <w:r w:rsidRPr="00CD01F8">
        <w:rPr>
          <w:rFonts w:ascii="Times New Roman" w:hAnsi="Times New Roman"/>
        </w:rPr>
        <w:t xml:space="preserve">Понимать различие между данными, информацией и знаниями; </w:t>
      </w:r>
    </w:p>
    <w:p w:rsidR="001B7D60" w:rsidRPr="00CD01F8" w:rsidRDefault="001B7D60" w:rsidP="008D0D2A">
      <w:pPr>
        <w:pStyle w:val="a"/>
        <w:numPr>
          <w:ilvl w:val="0"/>
          <w:numId w:val="397"/>
        </w:numPr>
        <w:ind w:left="1134"/>
        <w:rPr>
          <w:rFonts w:ascii="Times New Roman" w:hAnsi="Times New Roman"/>
        </w:rPr>
      </w:pPr>
      <w:r w:rsidRPr="00CD01F8">
        <w:rPr>
          <w:rFonts w:ascii="Times New Roman" w:hAnsi="Times New Roman"/>
        </w:rPr>
        <w:t xml:space="preserve">владеть начальными навыками работы с «большими данными»; </w:t>
      </w:r>
    </w:p>
    <w:p w:rsidR="001B7D60" w:rsidRPr="00CD01F8" w:rsidRDefault="001B7D60" w:rsidP="008D0D2A">
      <w:pPr>
        <w:pStyle w:val="a"/>
        <w:numPr>
          <w:ilvl w:val="0"/>
          <w:numId w:val="397"/>
        </w:numPr>
        <w:ind w:left="1134"/>
        <w:rPr>
          <w:rFonts w:ascii="Times New Roman" w:hAnsi="Times New Roman"/>
        </w:rPr>
      </w:pPr>
      <w:r w:rsidRPr="00CD01F8">
        <w:rPr>
          <w:rFonts w:ascii="Times New Roman" w:hAnsi="Times New Roman"/>
        </w:rPr>
        <w:t xml:space="preserve">владеть технологией трансформации данных в информацию, информации в знания. </w:t>
      </w:r>
    </w:p>
    <w:p w:rsidR="001B7D60" w:rsidRPr="00CD01F8" w:rsidRDefault="001B7D60" w:rsidP="00CD01F8">
      <w:pPr>
        <w:ind w:firstLine="567"/>
        <w:rPr>
          <w:rFonts w:ascii="Times New Roman" w:hAnsi="Times New Roman"/>
          <w:b/>
          <w:bCs/>
        </w:rPr>
      </w:pPr>
      <w:r w:rsidRPr="00CD01F8">
        <w:rPr>
          <w:rFonts w:ascii="Times New Roman" w:hAnsi="Times New Roman"/>
          <w:b/>
          <w:bCs/>
        </w:rPr>
        <w:t xml:space="preserve">Овладение универсальными учебными регулятивными действиями </w:t>
      </w:r>
    </w:p>
    <w:p w:rsidR="001B7D60" w:rsidRPr="00CD01F8" w:rsidRDefault="001B7D60" w:rsidP="00CD01F8">
      <w:pPr>
        <w:ind w:firstLine="567"/>
        <w:rPr>
          <w:rFonts w:ascii="Times New Roman" w:hAnsi="Times New Roman"/>
          <w:b/>
          <w:bCs/>
        </w:rPr>
      </w:pPr>
      <w:r w:rsidRPr="00CD01F8">
        <w:rPr>
          <w:rFonts w:ascii="Times New Roman" w:hAnsi="Times New Roman"/>
          <w:b/>
          <w:bCs/>
        </w:rPr>
        <w:t xml:space="preserve">Самоорганизация: </w:t>
      </w:r>
    </w:p>
    <w:p w:rsidR="001B7D60" w:rsidRPr="00CD01F8" w:rsidRDefault="001B7D60" w:rsidP="008D0D2A">
      <w:pPr>
        <w:pStyle w:val="a"/>
        <w:numPr>
          <w:ilvl w:val="0"/>
          <w:numId w:val="398"/>
        </w:numPr>
        <w:ind w:left="1134"/>
        <w:rPr>
          <w:rFonts w:ascii="Times New Roman" w:hAnsi="Times New Roman"/>
        </w:rPr>
      </w:pPr>
      <w:r w:rsidRPr="00CD01F8">
        <w:rPr>
          <w:rFonts w:ascii="Times New Roman" w:hAnsi="Times New Roman"/>
        </w:rPr>
        <w:t xml:space="preserve">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1B7D60" w:rsidRPr="00CD01F8" w:rsidRDefault="001B7D60" w:rsidP="008D0D2A">
      <w:pPr>
        <w:pStyle w:val="a"/>
        <w:numPr>
          <w:ilvl w:val="0"/>
          <w:numId w:val="398"/>
        </w:numPr>
        <w:ind w:left="1134"/>
        <w:rPr>
          <w:rFonts w:ascii="Times New Roman" w:hAnsi="Times New Roman"/>
        </w:rPr>
      </w:pPr>
      <w:r w:rsidRPr="00CD01F8">
        <w:rPr>
          <w:rFonts w:ascii="Times New Roman" w:hAnsi="Times New Roman"/>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1B7D60" w:rsidRPr="00CD01F8" w:rsidRDefault="001B7D60" w:rsidP="008D0D2A">
      <w:pPr>
        <w:pStyle w:val="a"/>
        <w:numPr>
          <w:ilvl w:val="0"/>
          <w:numId w:val="398"/>
        </w:numPr>
        <w:ind w:left="1134"/>
        <w:rPr>
          <w:rFonts w:ascii="Times New Roman" w:hAnsi="Times New Roman"/>
        </w:rPr>
      </w:pPr>
      <w:r w:rsidRPr="00CD01F8">
        <w:rPr>
          <w:rFonts w:ascii="Times New Roman" w:hAnsi="Times New Roman"/>
        </w:rPr>
        <w:t xml:space="preserve">делать выбор и брать ответственность за решение. </w:t>
      </w:r>
    </w:p>
    <w:p w:rsidR="001B7D60" w:rsidRPr="00CD01F8" w:rsidRDefault="001B7D60" w:rsidP="00CD01F8">
      <w:pPr>
        <w:ind w:firstLine="567"/>
        <w:rPr>
          <w:rFonts w:ascii="Times New Roman" w:hAnsi="Times New Roman"/>
          <w:b/>
          <w:bCs/>
        </w:rPr>
      </w:pPr>
      <w:r w:rsidRPr="00CD01F8">
        <w:rPr>
          <w:rFonts w:ascii="Times New Roman" w:hAnsi="Times New Roman"/>
          <w:b/>
          <w:bCs/>
        </w:rPr>
        <w:t xml:space="preserve">Самоконтроль (рефлексия): </w:t>
      </w:r>
    </w:p>
    <w:p w:rsidR="001B7D60" w:rsidRPr="00CD01F8" w:rsidRDefault="001B7D60" w:rsidP="008D0D2A">
      <w:pPr>
        <w:pStyle w:val="a"/>
        <w:numPr>
          <w:ilvl w:val="0"/>
          <w:numId w:val="399"/>
        </w:numPr>
        <w:ind w:left="1134"/>
        <w:rPr>
          <w:rFonts w:ascii="Times New Roman" w:hAnsi="Times New Roman"/>
        </w:rPr>
      </w:pPr>
      <w:r w:rsidRPr="00CD01F8">
        <w:rPr>
          <w:rFonts w:ascii="Times New Roman" w:hAnsi="Times New Roman"/>
        </w:rPr>
        <w:t xml:space="preserve">давать адекватную оценку ситуации и предлагать план её изменения; </w:t>
      </w:r>
    </w:p>
    <w:p w:rsidR="001B7D60" w:rsidRPr="00CD01F8" w:rsidRDefault="001B7D60" w:rsidP="008D0D2A">
      <w:pPr>
        <w:pStyle w:val="a"/>
        <w:numPr>
          <w:ilvl w:val="0"/>
          <w:numId w:val="399"/>
        </w:numPr>
        <w:ind w:left="1134"/>
        <w:rPr>
          <w:rFonts w:ascii="Times New Roman" w:hAnsi="Times New Roman"/>
        </w:rPr>
      </w:pPr>
      <w:r w:rsidRPr="00CD01F8">
        <w:rPr>
          <w:rFonts w:ascii="Times New Roman" w:hAnsi="Times New Roman"/>
        </w:rPr>
        <w:t xml:space="preserve">объяснять причины достижения (недостижения) результатов преобразовательной деятельности; </w:t>
      </w:r>
    </w:p>
    <w:p w:rsidR="001B7D60" w:rsidRPr="00CD01F8" w:rsidRDefault="001B7D60" w:rsidP="008D0D2A">
      <w:pPr>
        <w:pStyle w:val="a"/>
        <w:numPr>
          <w:ilvl w:val="0"/>
          <w:numId w:val="399"/>
        </w:numPr>
        <w:ind w:left="1134"/>
        <w:rPr>
          <w:rFonts w:ascii="Times New Roman" w:hAnsi="Times New Roman"/>
        </w:rPr>
      </w:pPr>
      <w:r w:rsidRPr="00CD01F8">
        <w:rPr>
          <w:rFonts w:ascii="Times New Roman" w:hAnsi="Times New Roman"/>
        </w:rPr>
        <w:t xml:space="preserve">вносить необходимые коррективы в деятельность по решению задачи или по осуществлению проекта; </w:t>
      </w:r>
    </w:p>
    <w:p w:rsidR="001B7D60" w:rsidRPr="00CD01F8" w:rsidRDefault="001B7D60" w:rsidP="008D0D2A">
      <w:pPr>
        <w:pStyle w:val="a"/>
        <w:numPr>
          <w:ilvl w:val="0"/>
          <w:numId w:val="399"/>
        </w:numPr>
        <w:ind w:left="1134"/>
        <w:rPr>
          <w:rFonts w:ascii="Times New Roman" w:hAnsi="Times New Roman"/>
        </w:rPr>
      </w:pPr>
      <w:r w:rsidRPr="00CD01F8">
        <w:rPr>
          <w:rFonts w:ascii="Times New Roman" w:hAnsi="Times New Roman"/>
        </w:rPr>
        <w:t xml:space="preserve">оценивать соответствие результата цели и условиям и при необходимости корректировать цель и процесс её достижения. </w:t>
      </w:r>
    </w:p>
    <w:p w:rsidR="001B7D60" w:rsidRPr="00CD01F8" w:rsidRDefault="001B7D60" w:rsidP="00CD01F8">
      <w:pPr>
        <w:ind w:firstLine="567"/>
        <w:rPr>
          <w:rFonts w:ascii="Times New Roman" w:hAnsi="Times New Roman"/>
          <w:b/>
          <w:bCs/>
        </w:rPr>
      </w:pPr>
      <w:r w:rsidRPr="00CD01F8">
        <w:rPr>
          <w:rFonts w:ascii="Times New Roman" w:hAnsi="Times New Roman"/>
          <w:b/>
          <w:bCs/>
        </w:rPr>
        <w:t xml:space="preserve">Принятие себя и других: </w:t>
      </w:r>
    </w:p>
    <w:p w:rsidR="001B7D60" w:rsidRPr="00CD01F8" w:rsidRDefault="001B7D60" w:rsidP="008D0D2A">
      <w:pPr>
        <w:pStyle w:val="a"/>
        <w:numPr>
          <w:ilvl w:val="0"/>
          <w:numId w:val="400"/>
        </w:numPr>
        <w:ind w:left="1276"/>
        <w:rPr>
          <w:rFonts w:ascii="Times New Roman" w:hAnsi="Times New Roman"/>
        </w:rPr>
      </w:pPr>
      <w:r w:rsidRPr="00CD01F8">
        <w:rPr>
          <w:rFonts w:ascii="Times New Roman" w:hAnsi="Times New Roman"/>
        </w:rPr>
        <w:t>признавать своё право на ошибку при решении задач или при реализации проекта, такое же право другого на подобные ошибки.</w:t>
      </w:r>
    </w:p>
    <w:p w:rsidR="001B7D60" w:rsidRPr="00CD01F8" w:rsidRDefault="001B7D60" w:rsidP="00CD01F8">
      <w:pPr>
        <w:ind w:firstLine="567"/>
        <w:rPr>
          <w:rFonts w:ascii="Times New Roman" w:hAnsi="Times New Roman"/>
          <w:b/>
          <w:bCs/>
        </w:rPr>
      </w:pPr>
      <w:r w:rsidRPr="00CD01F8">
        <w:rPr>
          <w:rFonts w:ascii="Times New Roman" w:hAnsi="Times New Roman"/>
          <w:b/>
          <w:bCs/>
        </w:rPr>
        <w:t xml:space="preserve">Овладение универсальными коммуникативными действиями. </w:t>
      </w:r>
    </w:p>
    <w:p w:rsidR="001B7D60" w:rsidRPr="00CD01F8" w:rsidRDefault="001B7D60" w:rsidP="00CD01F8">
      <w:pPr>
        <w:ind w:firstLine="567"/>
        <w:rPr>
          <w:rFonts w:ascii="Times New Roman" w:hAnsi="Times New Roman"/>
        </w:rPr>
      </w:pPr>
      <w:r w:rsidRPr="00CD01F8">
        <w:rPr>
          <w:rFonts w:ascii="Times New Roman" w:hAnsi="Times New Roman"/>
          <w:b/>
          <w:bCs/>
        </w:rPr>
        <w:t>Общение:</w:t>
      </w:r>
    </w:p>
    <w:p w:rsidR="001B7D60" w:rsidRPr="00CD01F8" w:rsidRDefault="001B7D60" w:rsidP="008D0D2A">
      <w:pPr>
        <w:pStyle w:val="a"/>
        <w:numPr>
          <w:ilvl w:val="0"/>
          <w:numId w:val="400"/>
        </w:numPr>
        <w:ind w:left="1276"/>
        <w:rPr>
          <w:rFonts w:ascii="Times New Roman" w:hAnsi="Times New Roman"/>
        </w:rPr>
      </w:pPr>
      <w:r w:rsidRPr="00CD01F8">
        <w:rPr>
          <w:rFonts w:ascii="Times New Roman" w:hAnsi="Times New Roman"/>
        </w:rPr>
        <w:t xml:space="preserve">в ходе обсуждения учебного материала, планирования и осуществления учебного проекта; </w:t>
      </w:r>
    </w:p>
    <w:p w:rsidR="001B7D60" w:rsidRPr="00CD01F8" w:rsidRDefault="001B7D60" w:rsidP="008D0D2A">
      <w:pPr>
        <w:pStyle w:val="a"/>
        <w:numPr>
          <w:ilvl w:val="0"/>
          <w:numId w:val="400"/>
        </w:numPr>
        <w:ind w:left="1276"/>
        <w:rPr>
          <w:rFonts w:ascii="Times New Roman" w:hAnsi="Times New Roman"/>
        </w:rPr>
      </w:pPr>
      <w:r w:rsidRPr="00CD01F8">
        <w:rPr>
          <w:rFonts w:ascii="Times New Roman" w:hAnsi="Times New Roman"/>
        </w:rPr>
        <w:t>в рамках публичного представления результатов проектной деятельности;</w:t>
      </w:r>
    </w:p>
    <w:p w:rsidR="001B7D60" w:rsidRPr="00CD01F8" w:rsidRDefault="001B7D60" w:rsidP="008D0D2A">
      <w:pPr>
        <w:pStyle w:val="a"/>
        <w:numPr>
          <w:ilvl w:val="0"/>
          <w:numId w:val="400"/>
        </w:numPr>
        <w:ind w:left="1276"/>
        <w:rPr>
          <w:rFonts w:ascii="Times New Roman" w:hAnsi="Times New Roman"/>
        </w:rPr>
      </w:pPr>
      <w:r w:rsidRPr="00CD01F8">
        <w:rPr>
          <w:rFonts w:ascii="Times New Roman" w:hAnsi="Times New Roman"/>
        </w:rPr>
        <w:t xml:space="preserve">в ходе совместного решения задачи с использованием облачных сервисов; </w:t>
      </w:r>
    </w:p>
    <w:p w:rsidR="001B7D60" w:rsidRPr="00CD01F8" w:rsidRDefault="001B7D60" w:rsidP="008D0D2A">
      <w:pPr>
        <w:pStyle w:val="a"/>
        <w:numPr>
          <w:ilvl w:val="0"/>
          <w:numId w:val="400"/>
        </w:numPr>
        <w:ind w:left="1276"/>
        <w:rPr>
          <w:rFonts w:ascii="Times New Roman" w:hAnsi="Times New Roman"/>
        </w:rPr>
      </w:pPr>
      <w:r w:rsidRPr="00CD01F8">
        <w:rPr>
          <w:rFonts w:ascii="Times New Roman" w:hAnsi="Times New Roman"/>
        </w:rPr>
        <w:t xml:space="preserve">в ходе общения с представителями других культур, в частности в социальных сетях. </w:t>
      </w:r>
    </w:p>
    <w:p w:rsidR="001B7D60" w:rsidRPr="00CD01F8" w:rsidRDefault="001B7D60" w:rsidP="00CD01F8">
      <w:pPr>
        <w:ind w:firstLine="567"/>
        <w:rPr>
          <w:rFonts w:ascii="Times New Roman" w:hAnsi="Times New Roman"/>
          <w:b/>
          <w:bCs/>
        </w:rPr>
      </w:pPr>
      <w:r w:rsidRPr="00CD01F8">
        <w:rPr>
          <w:rFonts w:ascii="Times New Roman" w:hAnsi="Times New Roman"/>
          <w:b/>
          <w:bCs/>
        </w:rPr>
        <w:t xml:space="preserve">Совместная деятельность: </w:t>
      </w:r>
    </w:p>
    <w:p w:rsidR="001B7D60" w:rsidRPr="00CD01F8" w:rsidRDefault="001B7D60" w:rsidP="008D0D2A">
      <w:pPr>
        <w:pStyle w:val="a"/>
        <w:numPr>
          <w:ilvl w:val="0"/>
          <w:numId w:val="401"/>
        </w:numPr>
        <w:ind w:left="1134"/>
        <w:rPr>
          <w:rFonts w:ascii="Times New Roman" w:hAnsi="Times New Roman"/>
        </w:rPr>
      </w:pPr>
      <w:r w:rsidRPr="00CD01F8">
        <w:rPr>
          <w:rFonts w:ascii="Times New Roman" w:hAnsi="Times New Roman"/>
        </w:rPr>
        <w:t xml:space="preserve">понимать и использовать преимущества командной работы при реализации учебного проекта; </w:t>
      </w:r>
    </w:p>
    <w:p w:rsidR="001B7D60" w:rsidRPr="00CD01F8" w:rsidRDefault="001B7D60" w:rsidP="008D0D2A">
      <w:pPr>
        <w:pStyle w:val="a"/>
        <w:numPr>
          <w:ilvl w:val="0"/>
          <w:numId w:val="401"/>
        </w:numPr>
        <w:ind w:left="1134"/>
        <w:rPr>
          <w:rFonts w:ascii="Times New Roman" w:hAnsi="Times New Roman"/>
        </w:rPr>
      </w:pPr>
      <w:r w:rsidRPr="00CD01F8">
        <w:rPr>
          <w:rFonts w:ascii="Times New Roman" w:hAnsi="Times New Roman"/>
        </w:rPr>
        <w:t xml:space="preserve">понимать необходимость выработки знаково-символических средств как необходимого условия успешной проектной деятельности; </w:t>
      </w:r>
    </w:p>
    <w:p w:rsidR="001B7D60" w:rsidRPr="00CD01F8" w:rsidRDefault="001B7D60" w:rsidP="008D0D2A">
      <w:pPr>
        <w:pStyle w:val="a"/>
        <w:numPr>
          <w:ilvl w:val="0"/>
          <w:numId w:val="401"/>
        </w:numPr>
        <w:ind w:left="1134"/>
        <w:rPr>
          <w:rFonts w:ascii="Times New Roman" w:hAnsi="Times New Roman"/>
        </w:rPr>
      </w:pPr>
      <w:r w:rsidRPr="00CD01F8">
        <w:rPr>
          <w:rFonts w:ascii="Times New Roman" w:hAnsi="Times New Roman"/>
        </w:rPr>
        <w:t xml:space="preserve">уметь адекватно интерпретировать высказывания собеседника  — участника совместной деятельности; </w:t>
      </w:r>
    </w:p>
    <w:p w:rsidR="001B7D60" w:rsidRPr="00CD01F8" w:rsidRDefault="001B7D60" w:rsidP="008D0D2A">
      <w:pPr>
        <w:pStyle w:val="a"/>
        <w:numPr>
          <w:ilvl w:val="0"/>
          <w:numId w:val="401"/>
        </w:numPr>
        <w:ind w:left="1134"/>
        <w:rPr>
          <w:rFonts w:ascii="Times New Roman" w:hAnsi="Times New Roman"/>
        </w:rPr>
      </w:pPr>
      <w:r w:rsidRPr="00CD01F8">
        <w:rPr>
          <w:rFonts w:ascii="Times New Roman" w:hAnsi="Times New Roman"/>
        </w:rPr>
        <w:t xml:space="preserve">владеть навыками отстаивания своей точки зрения, используя при этом законы логики; </w:t>
      </w:r>
    </w:p>
    <w:p w:rsidR="001B7D60" w:rsidRPr="00CD01F8" w:rsidRDefault="001B7D60" w:rsidP="008D0D2A">
      <w:pPr>
        <w:pStyle w:val="a"/>
        <w:numPr>
          <w:ilvl w:val="0"/>
          <w:numId w:val="401"/>
        </w:numPr>
        <w:ind w:left="1134"/>
        <w:rPr>
          <w:rFonts w:ascii="Times New Roman" w:hAnsi="Times New Roman"/>
        </w:rPr>
      </w:pPr>
      <w:r w:rsidRPr="00CD01F8">
        <w:rPr>
          <w:rFonts w:ascii="Times New Roman" w:hAnsi="Times New Roman"/>
        </w:rPr>
        <w:t>уметь распознавать некорректную аргументацию.</w:t>
      </w:r>
    </w:p>
    <w:p w:rsidR="001B7D60" w:rsidRPr="00CD01F8" w:rsidRDefault="001B7D60" w:rsidP="00CD01F8">
      <w:pPr>
        <w:pStyle w:val="affff1"/>
        <w:jc w:val="both"/>
        <w:rPr>
          <w:rFonts w:ascii="Times New Roman" w:hAnsi="Times New Roman" w:cs="Times New Roman"/>
          <w:sz w:val="24"/>
          <w:szCs w:val="24"/>
        </w:rPr>
      </w:pPr>
      <w:r w:rsidRPr="00CD01F8">
        <w:rPr>
          <w:rFonts w:ascii="Times New Roman" w:hAnsi="Times New Roman" w:cs="Times New Roman"/>
          <w:sz w:val="24"/>
          <w:szCs w:val="24"/>
        </w:rPr>
        <w:t>ФИЗИЧЕСКАЯ КУЛЬТУРА И ОСНОВЫ БЕЗОПАСНОСТИ ЖИЗНЕДЕЯТЕЛЬНОСТИ</w:t>
      </w:r>
    </w:p>
    <w:p w:rsidR="001B7D60" w:rsidRPr="00CD01F8" w:rsidRDefault="001B7D60" w:rsidP="00CD01F8">
      <w:pPr>
        <w:ind w:right="6" w:firstLine="567"/>
        <w:rPr>
          <w:rFonts w:ascii="Times New Roman" w:hAnsi="Times New Roman"/>
          <w:b/>
          <w:bCs/>
        </w:rPr>
      </w:pPr>
      <w:r w:rsidRPr="00CD01F8">
        <w:rPr>
          <w:rFonts w:ascii="Times New Roman" w:hAnsi="Times New Roman"/>
          <w:b/>
          <w:bCs/>
        </w:rPr>
        <w:t>«Физическая культура»</w:t>
      </w:r>
    </w:p>
    <w:p w:rsidR="001B7D60" w:rsidRPr="00CD01F8" w:rsidRDefault="001B7D60" w:rsidP="00CD01F8">
      <w:pPr>
        <w:ind w:right="6" w:firstLine="567"/>
        <w:rPr>
          <w:rFonts w:ascii="Times New Roman" w:hAnsi="Times New Roman"/>
          <w:b/>
          <w:bCs/>
        </w:rPr>
      </w:pPr>
      <w:r w:rsidRPr="00CD01F8">
        <w:rPr>
          <w:rFonts w:ascii="Times New Roman" w:hAnsi="Times New Roman"/>
          <w:b/>
          <w:bCs/>
        </w:rPr>
        <w:t xml:space="preserve">Универсальные познавательные действия: </w:t>
      </w:r>
    </w:p>
    <w:p w:rsidR="001B7D60" w:rsidRPr="00CD01F8" w:rsidRDefault="001B7D60" w:rsidP="008D0D2A">
      <w:pPr>
        <w:pStyle w:val="a"/>
        <w:numPr>
          <w:ilvl w:val="0"/>
          <w:numId w:val="402"/>
        </w:numPr>
        <w:ind w:left="1134" w:right="6"/>
        <w:rPr>
          <w:rFonts w:ascii="Times New Roman" w:hAnsi="Times New Roman"/>
        </w:rPr>
      </w:pPr>
      <w:r w:rsidRPr="00CD01F8">
        <w:rPr>
          <w:rFonts w:ascii="Times New Roman" w:hAnsi="Times New Roman"/>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1B7D60" w:rsidRPr="00CD01F8" w:rsidRDefault="001B7D60" w:rsidP="008D0D2A">
      <w:pPr>
        <w:pStyle w:val="a"/>
        <w:numPr>
          <w:ilvl w:val="0"/>
          <w:numId w:val="402"/>
        </w:numPr>
        <w:ind w:left="1134" w:right="6"/>
        <w:rPr>
          <w:rFonts w:ascii="Times New Roman" w:hAnsi="Times New Roman"/>
        </w:rPr>
      </w:pPr>
      <w:r w:rsidRPr="00CD01F8">
        <w:rPr>
          <w:rFonts w:ascii="Times New Roman" w:hAnsi="Times New Roman"/>
        </w:rPr>
        <w:t xml:space="preserve">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p>
    <w:p w:rsidR="001B7D60" w:rsidRPr="00CD01F8" w:rsidRDefault="001B7D60" w:rsidP="008D0D2A">
      <w:pPr>
        <w:pStyle w:val="a"/>
        <w:numPr>
          <w:ilvl w:val="0"/>
          <w:numId w:val="402"/>
        </w:numPr>
        <w:ind w:left="1134" w:right="6"/>
        <w:rPr>
          <w:rFonts w:ascii="Times New Roman" w:hAnsi="Times New Roman"/>
        </w:rPr>
      </w:pPr>
      <w:r w:rsidRPr="00CD01F8">
        <w:rPr>
          <w:rFonts w:ascii="Times New Roman" w:hAnsi="Times New Roman"/>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1B7D60" w:rsidRPr="00CD01F8" w:rsidRDefault="001B7D60" w:rsidP="008D0D2A">
      <w:pPr>
        <w:pStyle w:val="a"/>
        <w:numPr>
          <w:ilvl w:val="0"/>
          <w:numId w:val="402"/>
        </w:numPr>
        <w:ind w:left="1134" w:right="6"/>
        <w:rPr>
          <w:rFonts w:ascii="Times New Roman" w:hAnsi="Times New Roman"/>
        </w:rPr>
      </w:pPr>
      <w:r w:rsidRPr="00CD01F8">
        <w:rPr>
          <w:rFonts w:ascii="Times New Roman" w:hAnsi="Times New Roman"/>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1B7D60" w:rsidRPr="00CD01F8" w:rsidRDefault="001B7D60" w:rsidP="008D0D2A">
      <w:pPr>
        <w:pStyle w:val="a"/>
        <w:numPr>
          <w:ilvl w:val="0"/>
          <w:numId w:val="402"/>
        </w:numPr>
        <w:ind w:left="1134" w:right="6"/>
        <w:rPr>
          <w:rFonts w:ascii="Times New Roman" w:hAnsi="Times New Roman"/>
        </w:rPr>
      </w:pPr>
      <w:r w:rsidRPr="00CD01F8">
        <w:rPr>
          <w:rFonts w:ascii="Times New Roman" w:hAnsi="Times New Roman"/>
        </w:rPr>
        <w:t>устанавливать причинно-следственную связь между планированием режима дня и изменениями показателей работоспособности;</w:t>
      </w:r>
    </w:p>
    <w:p w:rsidR="001B7D60" w:rsidRPr="00CD01F8" w:rsidRDefault="001B7D60" w:rsidP="008D0D2A">
      <w:pPr>
        <w:pStyle w:val="a"/>
        <w:numPr>
          <w:ilvl w:val="0"/>
          <w:numId w:val="402"/>
        </w:numPr>
        <w:ind w:left="1134" w:right="6"/>
        <w:rPr>
          <w:rFonts w:ascii="Times New Roman" w:hAnsi="Times New Roman"/>
        </w:rPr>
      </w:pPr>
      <w:r w:rsidRPr="00CD01F8">
        <w:rPr>
          <w:rFonts w:ascii="Times New Roman" w:hAnsi="Times New Roman"/>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1B7D60" w:rsidRPr="00CD01F8" w:rsidRDefault="001B7D60" w:rsidP="008D0D2A">
      <w:pPr>
        <w:pStyle w:val="a"/>
        <w:numPr>
          <w:ilvl w:val="0"/>
          <w:numId w:val="402"/>
        </w:numPr>
        <w:ind w:left="1134" w:right="6"/>
        <w:rPr>
          <w:rFonts w:ascii="Times New Roman" w:hAnsi="Times New Roman"/>
        </w:rPr>
      </w:pPr>
      <w:r w:rsidRPr="00CD01F8">
        <w:rPr>
          <w:rFonts w:ascii="Times New Roman" w:hAnsi="Times New Roman"/>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1B7D60" w:rsidRPr="00CD01F8" w:rsidRDefault="001B7D60" w:rsidP="008D0D2A">
      <w:pPr>
        <w:pStyle w:val="a"/>
        <w:numPr>
          <w:ilvl w:val="0"/>
          <w:numId w:val="402"/>
        </w:numPr>
        <w:ind w:left="1134" w:right="6"/>
        <w:rPr>
          <w:rFonts w:ascii="Times New Roman" w:hAnsi="Times New Roman"/>
        </w:rPr>
      </w:pPr>
      <w:r w:rsidRPr="00CD01F8">
        <w:rPr>
          <w:rFonts w:ascii="Times New Roman" w:hAnsi="Times New Roman"/>
        </w:rP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rsidR="001B7D60" w:rsidRPr="00CD01F8" w:rsidRDefault="001B7D60" w:rsidP="008D0D2A">
      <w:pPr>
        <w:pStyle w:val="a"/>
        <w:numPr>
          <w:ilvl w:val="0"/>
          <w:numId w:val="402"/>
        </w:numPr>
        <w:ind w:left="1134" w:right="6"/>
        <w:rPr>
          <w:rFonts w:ascii="Times New Roman" w:hAnsi="Times New Roman"/>
        </w:rPr>
      </w:pPr>
      <w:r w:rsidRPr="00CD01F8">
        <w:rPr>
          <w:rFonts w:ascii="Times New Roman" w:hAnsi="Times New Roman"/>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1B7D60" w:rsidRPr="00CD01F8" w:rsidRDefault="001B7D60" w:rsidP="00CD01F8">
      <w:pPr>
        <w:ind w:right="6" w:firstLine="567"/>
        <w:rPr>
          <w:rFonts w:ascii="Times New Roman" w:hAnsi="Times New Roman"/>
          <w:b/>
          <w:bCs/>
        </w:rPr>
      </w:pPr>
      <w:r w:rsidRPr="00CD01F8">
        <w:rPr>
          <w:rFonts w:ascii="Times New Roman" w:hAnsi="Times New Roman"/>
          <w:b/>
          <w:bCs/>
        </w:rPr>
        <w:t xml:space="preserve">Универсальные коммуникативные действия: </w:t>
      </w:r>
    </w:p>
    <w:p w:rsidR="001B7D60" w:rsidRPr="00CD01F8" w:rsidRDefault="001B7D60" w:rsidP="008D0D2A">
      <w:pPr>
        <w:pStyle w:val="a"/>
        <w:numPr>
          <w:ilvl w:val="0"/>
          <w:numId w:val="403"/>
        </w:numPr>
        <w:ind w:left="1134" w:right="6"/>
        <w:rPr>
          <w:rFonts w:ascii="Times New Roman" w:hAnsi="Times New Roman"/>
        </w:rPr>
      </w:pPr>
      <w:r w:rsidRPr="00CD01F8">
        <w:rPr>
          <w:rFonts w:ascii="Times New Roman" w:hAnsi="Times New Roman"/>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1B7D60" w:rsidRPr="00CD01F8" w:rsidRDefault="001B7D60" w:rsidP="008D0D2A">
      <w:pPr>
        <w:pStyle w:val="a"/>
        <w:numPr>
          <w:ilvl w:val="0"/>
          <w:numId w:val="403"/>
        </w:numPr>
        <w:ind w:left="1134" w:right="6"/>
        <w:rPr>
          <w:rFonts w:ascii="Times New Roman" w:hAnsi="Times New Roman"/>
        </w:rPr>
      </w:pPr>
      <w:r w:rsidRPr="00CD01F8">
        <w:rPr>
          <w:rFonts w:ascii="Times New Roman" w:hAnsi="Times New Roman"/>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1B7D60" w:rsidRPr="00CD01F8" w:rsidRDefault="001B7D60" w:rsidP="008D0D2A">
      <w:pPr>
        <w:pStyle w:val="a"/>
        <w:numPr>
          <w:ilvl w:val="0"/>
          <w:numId w:val="403"/>
        </w:numPr>
        <w:ind w:left="1134" w:right="6"/>
        <w:rPr>
          <w:rFonts w:ascii="Times New Roman" w:hAnsi="Times New Roman"/>
        </w:rPr>
      </w:pPr>
      <w:r w:rsidRPr="00CD01F8">
        <w:rPr>
          <w:rFonts w:ascii="Times New Roman" w:hAnsi="Times New Roman"/>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rsidR="001B7D60" w:rsidRPr="00CD01F8" w:rsidRDefault="001B7D60" w:rsidP="008D0D2A">
      <w:pPr>
        <w:pStyle w:val="a"/>
        <w:numPr>
          <w:ilvl w:val="0"/>
          <w:numId w:val="403"/>
        </w:numPr>
        <w:ind w:left="1134" w:right="6"/>
        <w:rPr>
          <w:rFonts w:ascii="Times New Roman" w:hAnsi="Times New Roman"/>
        </w:rPr>
      </w:pPr>
      <w:r w:rsidRPr="00CD01F8">
        <w:rPr>
          <w:rFonts w:ascii="Times New Roman" w:hAnsi="Times New Roman"/>
        </w:rPr>
        <w:t xml:space="preserve">оценивать эффективность обучения посредством сравнения с эталонным образцом; </w:t>
      </w:r>
    </w:p>
    <w:p w:rsidR="001B7D60" w:rsidRPr="00CD01F8" w:rsidRDefault="001B7D60" w:rsidP="008D0D2A">
      <w:pPr>
        <w:pStyle w:val="a"/>
        <w:numPr>
          <w:ilvl w:val="0"/>
          <w:numId w:val="403"/>
        </w:numPr>
        <w:ind w:left="1134" w:right="6"/>
        <w:rPr>
          <w:rFonts w:ascii="Times New Roman" w:hAnsi="Times New Roman"/>
        </w:rPr>
      </w:pPr>
      <w:r w:rsidRPr="00CD01F8">
        <w:rPr>
          <w:rFonts w:ascii="Times New Roman" w:hAnsi="Times New Roman"/>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1B7D60" w:rsidRPr="00CD01F8" w:rsidRDefault="001B7D60" w:rsidP="008D0D2A">
      <w:pPr>
        <w:pStyle w:val="a"/>
        <w:numPr>
          <w:ilvl w:val="0"/>
          <w:numId w:val="403"/>
        </w:numPr>
        <w:ind w:left="1134" w:right="6"/>
        <w:rPr>
          <w:rFonts w:ascii="Times New Roman" w:hAnsi="Times New Roman"/>
        </w:rPr>
      </w:pPr>
      <w:r w:rsidRPr="00CD01F8">
        <w:rPr>
          <w:rFonts w:ascii="Times New Roman" w:hAnsi="Times New Roman"/>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1B7D60" w:rsidRPr="00CD01F8" w:rsidRDefault="001B7D60" w:rsidP="00CD01F8">
      <w:pPr>
        <w:ind w:right="6" w:firstLine="567"/>
        <w:rPr>
          <w:rFonts w:ascii="Times New Roman" w:hAnsi="Times New Roman"/>
          <w:b/>
          <w:bCs/>
        </w:rPr>
      </w:pPr>
      <w:r w:rsidRPr="00CD01F8">
        <w:rPr>
          <w:rFonts w:ascii="Times New Roman" w:hAnsi="Times New Roman"/>
          <w:b/>
          <w:bCs/>
        </w:rPr>
        <w:t xml:space="preserve">Универсальные учебные регулятивные действия: </w:t>
      </w:r>
    </w:p>
    <w:p w:rsidR="001B7D60" w:rsidRPr="00CD01F8" w:rsidRDefault="001B7D60" w:rsidP="008D0D2A">
      <w:pPr>
        <w:pStyle w:val="a"/>
        <w:numPr>
          <w:ilvl w:val="0"/>
          <w:numId w:val="404"/>
        </w:numPr>
        <w:ind w:left="1134" w:right="6"/>
        <w:rPr>
          <w:rFonts w:ascii="Times New Roman" w:hAnsi="Times New Roman"/>
        </w:rPr>
      </w:pPr>
      <w:r w:rsidRPr="00CD01F8">
        <w:rPr>
          <w:rFonts w:ascii="Times New Roman" w:hAnsi="Times New Roman"/>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1B7D60" w:rsidRPr="00CD01F8" w:rsidRDefault="001B7D60" w:rsidP="008D0D2A">
      <w:pPr>
        <w:pStyle w:val="a"/>
        <w:numPr>
          <w:ilvl w:val="0"/>
          <w:numId w:val="404"/>
        </w:numPr>
        <w:ind w:left="1134" w:right="6"/>
        <w:rPr>
          <w:rFonts w:ascii="Times New Roman" w:hAnsi="Times New Roman"/>
        </w:rPr>
      </w:pPr>
      <w:r w:rsidRPr="00CD01F8">
        <w:rPr>
          <w:rFonts w:ascii="Times New Roman" w:hAnsi="Times New Roman"/>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1B7D60" w:rsidRPr="00CD01F8" w:rsidRDefault="001B7D60" w:rsidP="008D0D2A">
      <w:pPr>
        <w:pStyle w:val="a"/>
        <w:numPr>
          <w:ilvl w:val="0"/>
          <w:numId w:val="404"/>
        </w:numPr>
        <w:ind w:left="1134" w:right="6"/>
        <w:rPr>
          <w:rFonts w:ascii="Times New Roman" w:hAnsi="Times New Roman"/>
        </w:rPr>
      </w:pPr>
      <w:r w:rsidRPr="00CD01F8">
        <w:rPr>
          <w:rFonts w:ascii="Times New Roman" w:hAnsi="Times New Roman"/>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1B7D60" w:rsidRPr="00CD01F8" w:rsidRDefault="001B7D60" w:rsidP="008D0D2A">
      <w:pPr>
        <w:pStyle w:val="a"/>
        <w:numPr>
          <w:ilvl w:val="0"/>
          <w:numId w:val="404"/>
        </w:numPr>
        <w:ind w:left="1134" w:right="6"/>
        <w:rPr>
          <w:rFonts w:ascii="Times New Roman" w:hAnsi="Times New Roman"/>
        </w:rPr>
      </w:pPr>
      <w:r w:rsidRPr="00CD01F8">
        <w:rPr>
          <w:rFonts w:ascii="Times New Roman" w:hAnsi="Times New Roman"/>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1B7D60" w:rsidRPr="00CD01F8" w:rsidRDefault="001B7D60" w:rsidP="008D0D2A">
      <w:pPr>
        <w:pStyle w:val="a"/>
        <w:numPr>
          <w:ilvl w:val="0"/>
          <w:numId w:val="404"/>
        </w:numPr>
        <w:ind w:left="1134" w:right="6"/>
        <w:rPr>
          <w:rFonts w:ascii="Times New Roman" w:hAnsi="Times New Roman"/>
        </w:rPr>
      </w:pPr>
      <w:r w:rsidRPr="00CD01F8">
        <w:rPr>
          <w:rFonts w:ascii="Times New Roman" w:hAnsi="Times New Roman"/>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B7D60" w:rsidRPr="00CD01F8" w:rsidRDefault="001B7D60" w:rsidP="00CD01F8">
      <w:pPr>
        <w:ind w:right="6" w:firstLine="567"/>
        <w:rPr>
          <w:rFonts w:ascii="Times New Roman" w:hAnsi="Times New Roman"/>
          <w:b/>
          <w:bCs/>
        </w:rPr>
      </w:pPr>
      <w:r w:rsidRPr="00CD01F8">
        <w:rPr>
          <w:rFonts w:ascii="Times New Roman" w:hAnsi="Times New Roman"/>
          <w:b/>
          <w:bCs/>
        </w:rPr>
        <w:t>«Основы безопасности жизнедеятельности»</w:t>
      </w:r>
    </w:p>
    <w:p w:rsidR="001B7D60" w:rsidRPr="00CD01F8" w:rsidRDefault="001B7D60" w:rsidP="00CD01F8">
      <w:pPr>
        <w:ind w:firstLine="567"/>
        <w:rPr>
          <w:rFonts w:ascii="Times New Roman" w:hAnsi="Times New Roman"/>
          <w:b/>
          <w:bCs/>
        </w:rPr>
      </w:pPr>
      <w:r w:rsidRPr="00CD01F8">
        <w:rPr>
          <w:rFonts w:ascii="Times New Roman" w:hAnsi="Times New Roman"/>
          <w:b/>
          <w:bCs/>
        </w:rPr>
        <w:t xml:space="preserve">Овладение универсальными познавательными действиями. </w:t>
      </w:r>
    </w:p>
    <w:p w:rsidR="001B7D60" w:rsidRPr="00CD01F8" w:rsidRDefault="001B7D60" w:rsidP="00CD01F8">
      <w:pPr>
        <w:ind w:firstLine="567"/>
        <w:rPr>
          <w:rFonts w:ascii="Times New Roman" w:hAnsi="Times New Roman"/>
          <w:b/>
          <w:bCs/>
        </w:rPr>
      </w:pPr>
      <w:r w:rsidRPr="00CD01F8">
        <w:rPr>
          <w:rFonts w:ascii="Times New Roman" w:hAnsi="Times New Roman"/>
          <w:b/>
          <w:bCs/>
        </w:rPr>
        <w:t xml:space="preserve">Базовые логические действия: </w:t>
      </w:r>
    </w:p>
    <w:p w:rsidR="001B7D60" w:rsidRPr="00CD01F8" w:rsidRDefault="001B7D60" w:rsidP="008D0D2A">
      <w:pPr>
        <w:pStyle w:val="a"/>
        <w:numPr>
          <w:ilvl w:val="0"/>
          <w:numId w:val="405"/>
        </w:numPr>
        <w:ind w:left="1134"/>
        <w:rPr>
          <w:rFonts w:ascii="Times New Roman" w:hAnsi="Times New Roman"/>
        </w:rPr>
      </w:pPr>
      <w:r w:rsidRPr="00CD01F8">
        <w:rPr>
          <w:rFonts w:ascii="Times New Roman" w:hAnsi="Times New Roman"/>
        </w:rPr>
        <w:t>выявлять и характеризовать существенные признаки объектов (явлений);</w:t>
      </w:r>
    </w:p>
    <w:p w:rsidR="001B7D60" w:rsidRPr="00CD01F8" w:rsidRDefault="001B7D60" w:rsidP="008D0D2A">
      <w:pPr>
        <w:pStyle w:val="a"/>
        <w:numPr>
          <w:ilvl w:val="0"/>
          <w:numId w:val="405"/>
        </w:numPr>
        <w:ind w:left="1134"/>
        <w:rPr>
          <w:rFonts w:ascii="Times New Roman" w:hAnsi="Times New Roman"/>
        </w:rPr>
      </w:pPr>
      <w:r w:rsidRPr="00CD01F8">
        <w:rPr>
          <w:rFonts w:ascii="Times New Roman" w:hAnsi="Times New Roman"/>
        </w:rPr>
        <w:t xml:space="preserve">устанавливать существенный признак классификации, основания для обобщения и сравнения, критерии проводимого анализа; </w:t>
      </w:r>
    </w:p>
    <w:p w:rsidR="001B7D60" w:rsidRPr="00CD01F8" w:rsidRDefault="001B7D60" w:rsidP="008D0D2A">
      <w:pPr>
        <w:pStyle w:val="a"/>
        <w:numPr>
          <w:ilvl w:val="0"/>
          <w:numId w:val="405"/>
        </w:numPr>
        <w:ind w:left="1134"/>
        <w:rPr>
          <w:rFonts w:ascii="Times New Roman" w:hAnsi="Times New Roman"/>
        </w:rPr>
      </w:pPr>
      <w:r w:rsidRPr="00CD01F8">
        <w:rPr>
          <w:rFonts w:ascii="Times New Roman" w:hAnsi="Times New Roman"/>
        </w:rPr>
        <w:t xml:space="preserve">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w:t>
      </w:r>
    </w:p>
    <w:p w:rsidR="001B7D60" w:rsidRPr="00CD01F8" w:rsidRDefault="001B7D60" w:rsidP="008D0D2A">
      <w:pPr>
        <w:pStyle w:val="a"/>
        <w:numPr>
          <w:ilvl w:val="0"/>
          <w:numId w:val="405"/>
        </w:numPr>
        <w:ind w:left="1134"/>
        <w:rPr>
          <w:rFonts w:ascii="Times New Roman" w:hAnsi="Times New Roman"/>
        </w:rPr>
      </w:pPr>
      <w:r w:rsidRPr="00CD01F8">
        <w:rPr>
          <w:rFonts w:ascii="Times New Roman" w:hAnsi="Times New Roman"/>
        </w:rPr>
        <w:t>выявлять дефициты информации, данных, необходимых для решения поставленной задачи;</w:t>
      </w:r>
    </w:p>
    <w:p w:rsidR="001B7D60" w:rsidRPr="00CD01F8" w:rsidRDefault="001B7D60" w:rsidP="008D0D2A">
      <w:pPr>
        <w:pStyle w:val="a"/>
        <w:numPr>
          <w:ilvl w:val="0"/>
          <w:numId w:val="405"/>
        </w:numPr>
        <w:ind w:left="1134"/>
        <w:rPr>
          <w:rFonts w:ascii="Times New Roman" w:hAnsi="Times New Roman"/>
        </w:rPr>
      </w:pPr>
      <w:r w:rsidRPr="00CD01F8">
        <w:rPr>
          <w:rFonts w:ascii="Times New Roman" w:hAnsi="Times New Roman"/>
        </w:rPr>
        <w:t xml:space="preserve">выявлять причинно-следственные связи при изучении явлений и процессов; </w:t>
      </w:r>
    </w:p>
    <w:p w:rsidR="001B7D60" w:rsidRPr="00CD01F8" w:rsidRDefault="001B7D60" w:rsidP="008D0D2A">
      <w:pPr>
        <w:pStyle w:val="a"/>
        <w:numPr>
          <w:ilvl w:val="0"/>
          <w:numId w:val="405"/>
        </w:numPr>
        <w:ind w:left="1134"/>
        <w:rPr>
          <w:rFonts w:ascii="Times New Roman" w:hAnsi="Times New Roman"/>
        </w:rPr>
      </w:pPr>
      <w:r w:rsidRPr="00CD01F8">
        <w:rPr>
          <w:rFonts w:ascii="Times New Roman" w:hAnsi="Times New Roman"/>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1B7D60" w:rsidRPr="00CD01F8" w:rsidRDefault="001B7D60" w:rsidP="00CD01F8">
      <w:pPr>
        <w:ind w:firstLine="567"/>
        <w:rPr>
          <w:rFonts w:ascii="Times New Roman" w:hAnsi="Times New Roman"/>
          <w:b/>
          <w:bCs/>
        </w:rPr>
      </w:pPr>
      <w:r w:rsidRPr="00CD01F8">
        <w:rPr>
          <w:rFonts w:ascii="Times New Roman" w:hAnsi="Times New Roman"/>
          <w:b/>
          <w:bCs/>
        </w:rPr>
        <w:t xml:space="preserve">Базовые исследовательские действия: </w:t>
      </w:r>
    </w:p>
    <w:p w:rsidR="001B7D60" w:rsidRPr="00CD01F8" w:rsidRDefault="001B7D60" w:rsidP="008D0D2A">
      <w:pPr>
        <w:pStyle w:val="a"/>
        <w:numPr>
          <w:ilvl w:val="0"/>
          <w:numId w:val="406"/>
        </w:numPr>
        <w:ind w:left="1134"/>
        <w:rPr>
          <w:rFonts w:ascii="Times New Roman" w:hAnsi="Times New Roman"/>
        </w:rPr>
      </w:pPr>
      <w:r w:rsidRPr="00CD01F8">
        <w:rPr>
          <w:rFonts w:ascii="Times New Roman" w:hAnsi="Times New Roman"/>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rsidR="001B7D60" w:rsidRPr="00CD01F8" w:rsidRDefault="001B7D60" w:rsidP="008D0D2A">
      <w:pPr>
        <w:pStyle w:val="a"/>
        <w:numPr>
          <w:ilvl w:val="0"/>
          <w:numId w:val="406"/>
        </w:numPr>
        <w:ind w:left="1134"/>
        <w:rPr>
          <w:rFonts w:ascii="Times New Roman" w:hAnsi="Times New Roman"/>
        </w:rPr>
      </w:pPr>
      <w:r w:rsidRPr="00CD01F8">
        <w:rPr>
          <w:rFonts w:ascii="Times New Roman" w:hAnsi="Times New Roman"/>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rsidR="001B7D60" w:rsidRPr="00CD01F8" w:rsidRDefault="001B7D60" w:rsidP="008D0D2A">
      <w:pPr>
        <w:pStyle w:val="a"/>
        <w:numPr>
          <w:ilvl w:val="0"/>
          <w:numId w:val="406"/>
        </w:numPr>
        <w:ind w:left="1134"/>
        <w:rPr>
          <w:rFonts w:ascii="Times New Roman" w:hAnsi="Times New Roman"/>
        </w:rPr>
      </w:pPr>
      <w:r w:rsidRPr="00CD01F8">
        <w:rPr>
          <w:rFonts w:ascii="Times New Roman" w:hAnsi="Times New Roman"/>
        </w:rPr>
        <w:t xml:space="preserve">проводить (принимать участие) небольшое самостоятельное исследование заданного объекта (явления), устанавливать причинно-следственные связи; </w:t>
      </w:r>
    </w:p>
    <w:p w:rsidR="001B7D60" w:rsidRPr="00CD01F8" w:rsidRDefault="001B7D60" w:rsidP="008D0D2A">
      <w:pPr>
        <w:pStyle w:val="a"/>
        <w:numPr>
          <w:ilvl w:val="0"/>
          <w:numId w:val="406"/>
        </w:numPr>
        <w:ind w:left="1134"/>
        <w:rPr>
          <w:rFonts w:ascii="Times New Roman" w:hAnsi="Times New Roman"/>
        </w:rPr>
      </w:pPr>
      <w:r w:rsidRPr="00CD01F8">
        <w:rPr>
          <w:rFonts w:ascii="Times New Roman" w:hAnsi="Times New Roman"/>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Работа с информацией: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1B7D60" w:rsidRPr="00CD01F8" w:rsidRDefault="001B7D60" w:rsidP="008D0D2A">
      <w:pPr>
        <w:pStyle w:val="a"/>
        <w:numPr>
          <w:ilvl w:val="0"/>
          <w:numId w:val="406"/>
        </w:numPr>
        <w:ind w:left="1134"/>
        <w:rPr>
          <w:rFonts w:ascii="Times New Roman" w:hAnsi="Times New Roman"/>
        </w:rPr>
      </w:pPr>
      <w:r w:rsidRPr="00CD01F8">
        <w:rPr>
          <w:rFonts w:ascii="Times New Roman" w:hAnsi="Times New Roman"/>
        </w:rPr>
        <w:t xml:space="preserve">выбирать, анализировать, систематизировать и интерпретировать информацию различных видов и форм представления; </w:t>
      </w:r>
    </w:p>
    <w:p w:rsidR="001B7D60" w:rsidRPr="00CD01F8" w:rsidRDefault="001B7D60" w:rsidP="008D0D2A">
      <w:pPr>
        <w:pStyle w:val="a"/>
        <w:numPr>
          <w:ilvl w:val="0"/>
          <w:numId w:val="406"/>
        </w:numPr>
        <w:ind w:left="1134"/>
        <w:rPr>
          <w:rFonts w:ascii="Times New Roman" w:hAnsi="Times New Roman"/>
        </w:rPr>
      </w:pPr>
      <w:r w:rsidRPr="00CD01F8">
        <w:rPr>
          <w:rFonts w:ascii="Times New Roman" w:hAnsi="Times New Roman"/>
        </w:rPr>
        <w:t xml:space="preserve">находить сходные аргументы (подтверждающие или опровергающие одну и ту же идею, версию) в  различных информационных источниках; </w:t>
      </w:r>
    </w:p>
    <w:p w:rsidR="001B7D60" w:rsidRPr="00CD01F8" w:rsidRDefault="001B7D60" w:rsidP="008D0D2A">
      <w:pPr>
        <w:pStyle w:val="a"/>
        <w:numPr>
          <w:ilvl w:val="0"/>
          <w:numId w:val="406"/>
        </w:numPr>
        <w:ind w:left="1134"/>
        <w:rPr>
          <w:rFonts w:ascii="Times New Roman" w:hAnsi="Times New Roman"/>
        </w:rPr>
      </w:pPr>
      <w:r w:rsidRPr="00CD01F8">
        <w:rPr>
          <w:rFonts w:ascii="Times New Roman" w:hAnsi="Times New Roman"/>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1B7D60" w:rsidRPr="00CD01F8" w:rsidRDefault="001B7D60" w:rsidP="008D0D2A">
      <w:pPr>
        <w:pStyle w:val="a"/>
        <w:numPr>
          <w:ilvl w:val="0"/>
          <w:numId w:val="406"/>
        </w:numPr>
        <w:ind w:left="1134"/>
        <w:rPr>
          <w:rFonts w:ascii="Times New Roman" w:hAnsi="Times New Roman"/>
        </w:rPr>
      </w:pPr>
      <w:r w:rsidRPr="00CD01F8">
        <w:rPr>
          <w:rFonts w:ascii="Times New Roman" w:hAnsi="Times New Roman"/>
        </w:rPr>
        <w:t xml:space="preserve">оценивать надёжность информации по критериям, предложенным педагогическим работником или сформулированным самостоятельно; </w:t>
      </w:r>
    </w:p>
    <w:p w:rsidR="001B7D60" w:rsidRPr="00CD01F8" w:rsidRDefault="001B7D60" w:rsidP="008D0D2A">
      <w:pPr>
        <w:pStyle w:val="a"/>
        <w:numPr>
          <w:ilvl w:val="0"/>
          <w:numId w:val="406"/>
        </w:numPr>
        <w:ind w:left="1134"/>
        <w:rPr>
          <w:rFonts w:ascii="Times New Roman" w:hAnsi="Times New Roman"/>
        </w:rPr>
      </w:pPr>
      <w:r w:rsidRPr="00CD01F8">
        <w:rPr>
          <w:rFonts w:ascii="Times New Roman" w:hAnsi="Times New Roman"/>
        </w:rPr>
        <w:t xml:space="preserve">эффективно запоминать и систематизировать информацию. </w:t>
      </w:r>
    </w:p>
    <w:p w:rsidR="001B7D60" w:rsidRPr="00CD01F8" w:rsidRDefault="001B7D60" w:rsidP="00CD01F8">
      <w:pPr>
        <w:ind w:firstLine="567"/>
        <w:rPr>
          <w:rFonts w:ascii="Times New Roman" w:hAnsi="Times New Roman"/>
        </w:rPr>
      </w:pPr>
      <w:r w:rsidRPr="00CD01F8">
        <w:rPr>
          <w:rFonts w:ascii="Times New Roman" w:hAnsi="Times New Roman"/>
        </w:rPr>
        <w:t xml:space="preserve">Овладение системой универсальных познавательных действий обеспечивает сформированность когнитивных навыков обучающихся. </w:t>
      </w:r>
    </w:p>
    <w:p w:rsidR="001B7D60" w:rsidRPr="00CD01F8" w:rsidRDefault="001B7D60" w:rsidP="00CD01F8">
      <w:pPr>
        <w:ind w:firstLine="567"/>
        <w:rPr>
          <w:rFonts w:ascii="Times New Roman" w:hAnsi="Times New Roman"/>
          <w:b/>
          <w:bCs/>
        </w:rPr>
      </w:pPr>
      <w:r w:rsidRPr="00CD01F8">
        <w:rPr>
          <w:rFonts w:ascii="Times New Roman" w:hAnsi="Times New Roman"/>
          <w:b/>
          <w:bCs/>
        </w:rPr>
        <w:t>Овладение универсальными коммуникативными действиями.</w:t>
      </w:r>
    </w:p>
    <w:p w:rsidR="001B7D60" w:rsidRPr="00CD01F8" w:rsidRDefault="001B7D60" w:rsidP="00CD01F8">
      <w:pPr>
        <w:ind w:firstLine="567"/>
        <w:rPr>
          <w:rFonts w:ascii="Times New Roman" w:hAnsi="Times New Roman"/>
          <w:b/>
          <w:bCs/>
        </w:rPr>
      </w:pPr>
      <w:r w:rsidRPr="00CD01F8">
        <w:rPr>
          <w:rFonts w:ascii="Times New Roman" w:hAnsi="Times New Roman"/>
          <w:b/>
          <w:bCs/>
        </w:rPr>
        <w:t xml:space="preserve">Общение: </w:t>
      </w:r>
    </w:p>
    <w:p w:rsidR="001B7D60" w:rsidRPr="00CD01F8" w:rsidRDefault="001B7D60" w:rsidP="008D0D2A">
      <w:pPr>
        <w:pStyle w:val="a"/>
        <w:numPr>
          <w:ilvl w:val="0"/>
          <w:numId w:val="407"/>
        </w:numPr>
        <w:ind w:left="1134"/>
        <w:rPr>
          <w:rFonts w:ascii="Times New Roman" w:hAnsi="Times New Roman"/>
        </w:rPr>
      </w:pPr>
      <w:r w:rsidRPr="00CD01F8">
        <w:rPr>
          <w:rFonts w:ascii="Times New Roman" w:hAnsi="Times New Roman"/>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w:t>
      </w:r>
    </w:p>
    <w:p w:rsidR="001B7D60" w:rsidRPr="00CD01F8" w:rsidRDefault="001B7D60" w:rsidP="008D0D2A">
      <w:pPr>
        <w:pStyle w:val="a"/>
        <w:numPr>
          <w:ilvl w:val="0"/>
          <w:numId w:val="407"/>
        </w:numPr>
        <w:ind w:left="1134"/>
        <w:rPr>
          <w:rFonts w:ascii="Times New Roman" w:hAnsi="Times New Roman"/>
        </w:rPr>
      </w:pPr>
      <w:r w:rsidRPr="00CD01F8">
        <w:rPr>
          <w:rFonts w:ascii="Times New Roman" w:hAnsi="Times New Roman"/>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1B7D60" w:rsidRPr="00CD01F8" w:rsidRDefault="001B7D60" w:rsidP="008D0D2A">
      <w:pPr>
        <w:pStyle w:val="a"/>
        <w:numPr>
          <w:ilvl w:val="0"/>
          <w:numId w:val="407"/>
        </w:numPr>
        <w:ind w:left="1134"/>
        <w:rPr>
          <w:rFonts w:ascii="Times New Roman" w:hAnsi="Times New Roman"/>
        </w:rPr>
      </w:pPr>
      <w:r w:rsidRPr="00CD01F8">
        <w:rPr>
          <w:rFonts w:ascii="Times New Roman" w:hAnsi="Times New Roman"/>
        </w:rPr>
        <w:t xml:space="preserve">сопоставлять свои суждения с суждениями других участников диалога, обнаруживать различие и сходство позиций; </w:t>
      </w:r>
    </w:p>
    <w:p w:rsidR="001B7D60" w:rsidRPr="00CD01F8" w:rsidRDefault="001B7D60" w:rsidP="008D0D2A">
      <w:pPr>
        <w:pStyle w:val="a"/>
        <w:numPr>
          <w:ilvl w:val="0"/>
          <w:numId w:val="407"/>
        </w:numPr>
        <w:ind w:left="1134"/>
        <w:rPr>
          <w:rFonts w:ascii="Times New Roman" w:hAnsi="Times New Roman"/>
        </w:rPr>
      </w:pPr>
      <w:r w:rsidRPr="00CD01F8">
        <w:rPr>
          <w:rFonts w:ascii="Times New Roman" w:hAnsi="Times New Roman"/>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rsidR="001B7D60" w:rsidRPr="00CD01F8" w:rsidRDefault="001B7D60" w:rsidP="008D0D2A">
      <w:pPr>
        <w:pStyle w:val="a"/>
        <w:numPr>
          <w:ilvl w:val="0"/>
          <w:numId w:val="407"/>
        </w:numPr>
        <w:ind w:left="1134"/>
        <w:rPr>
          <w:rFonts w:ascii="Times New Roman" w:hAnsi="Times New Roman"/>
        </w:rPr>
      </w:pPr>
      <w:r w:rsidRPr="00CD01F8">
        <w:rPr>
          <w:rFonts w:ascii="Times New Roman" w:hAnsi="Times New Roman"/>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rsidR="001B7D60" w:rsidRPr="00CD01F8" w:rsidRDefault="001B7D60" w:rsidP="00CD01F8">
      <w:pPr>
        <w:ind w:firstLine="567"/>
        <w:rPr>
          <w:rFonts w:ascii="Times New Roman" w:hAnsi="Times New Roman"/>
          <w:b/>
          <w:bCs/>
        </w:rPr>
      </w:pPr>
      <w:r w:rsidRPr="00CD01F8">
        <w:rPr>
          <w:rFonts w:ascii="Times New Roman" w:hAnsi="Times New Roman"/>
          <w:b/>
          <w:bCs/>
        </w:rPr>
        <w:t>Совместная деятельность (сотрудничество):</w:t>
      </w:r>
    </w:p>
    <w:p w:rsidR="001B7D60" w:rsidRPr="00CD01F8" w:rsidRDefault="001B7D60" w:rsidP="008D0D2A">
      <w:pPr>
        <w:pStyle w:val="a"/>
        <w:numPr>
          <w:ilvl w:val="0"/>
          <w:numId w:val="408"/>
        </w:numPr>
        <w:ind w:left="1134"/>
        <w:rPr>
          <w:rFonts w:ascii="Times New Roman" w:hAnsi="Times New Roman"/>
        </w:rPr>
      </w:pPr>
      <w:r w:rsidRPr="00CD01F8">
        <w:rPr>
          <w:rFonts w:ascii="Times New Roman" w:hAnsi="Times New Roman"/>
        </w:rPr>
        <w:t xml:space="preserve">понимать и использовать преимущества командной и индивидуальной работы при решении конкретной учебной задачи; </w:t>
      </w:r>
    </w:p>
    <w:p w:rsidR="001B7D60" w:rsidRPr="00CD01F8" w:rsidRDefault="001B7D60" w:rsidP="008D0D2A">
      <w:pPr>
        <w:pStyle w:val="a"/>
        <w:numPr>
          <w:ilvl w:val="0"/>
          <w:numId w:val="408"/>
        </w:numPr>
        <w:ind w:left="1134"/>
        <w:rPr>
          <w:rFonts w:ascii="Times New Roman" w:hAnsi="Times New Roman"/>
        </w:rPr>
      </w:pPr>
      <w:r w:rsidRPr="00CD01F8">
        <w:rPr>
          <w:rFonts w:ascii="Times New Roman" w:hAnsi="Times New Roman"/>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rsidR="001B7D60" w:rsidRPr="00CD01F8" w:rsidRDefault="001B7D60" w:rsidP="008D0D2A">
      <w:pPr>
        <w:pStyle w:val="a"/>
        <w:numPr>
          <w:ilvl w:val="0"/>
          <w:numId w:val="408"/>
        </w:numPr>
        <w:ind w:left="1134"/>
        <w:rPr>
          <w:rFonts w:ascii="Times New Roman" w:hAnsi="Times New Roman"/>
        </w:rPr>
      </w:pPr>
      <w:r w:rsidRPr="00CD01F8">
        <w:rPr>
          <w:rFonts w:ascii="Times New Roman" w:hAnsi="Times New Roman"/>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rsidR="001B7D60" w:rsidRPr="00CD01F8" w:rsidRDefault="001B7D60" w:rsidP="00CD01F8">
      <w:pPr>
        <w:ind w:firstLine="567"/>
        <w:rPr>
          <w:rFonts w:ascii="Times New Roman" w:hAnsi="Times New Roman"/>
        </w:rPr>
      </w:pPr>
      <w:r w:rsidRPr="00CD01F8">
        <w:rPr>
          <w:rFonts w:ascii="Times New Roman" w:hAnsi="Times New Roman"/>
        </w:rPr>
        <w:t xml:space="preserve">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 </w:t>
      </w:r>
    </w:p>
    <w:p w:rsidR="001B7D60" w:rsidRPr="00CD01F8" w:rsidRDefault="001B7D60" w:rsidP="00CD01F8">
      <w:pPr>
        <w:ind w:firstLine="567"/>
        <w:rPr>
          <w:rFonts w:ascii="Times New Roman" w:hAnsi="Times New Roman"/>
          <w:b/>
          <w:bCs/>
        </w:rPr>
      </w:pPr>
      <w:r w:rsidRPr="00CD01F8">
        <w:rPr>
          <w:rFonts w:ascii="Times New Roman" w:hAnsi="Times New Roman"/>
          <w:b/>
          <w:bCs/>
        </w:rPr>
        <w:t>Овладение универсальными учебными регулятивными действиями.</w:t>
      </w:r>
    </w:p>
    <w:p w:rsidR="001B7D60" w:rsidRPr="00CD01F8" w:rsidRDefault="001B7D60" w:rsidP="00CD01F8">
      <w:pPr>
        <w:ind w:firstLine="567"/>
        <w:rPr>
          <w:rFonts w:ascii="Times New Roman" w:hAnsi="Times New Roman"/>
          <w:b/>
          <w:bCs/>
        </w:rPr>
      </w:pPr>
      <w:r w:rsidRPr="00CD01F8">
        <w:rPr>
          <w:rFonts w:ascii="Times New Roman" w:hAnsi="Times New Roman"/>
          <w:b/>
          <w:bCs/>
        </w:rPr>
        <w:t xml:space="preserve">Самоорганизация: </w:t>
      </w:r>
    </w:p>
    <w:p w:rsidR="001B7D60" w:rsidRPr="00CD01F8" w:rsidRDefault="001B7D60" w:rsidP="008D0D2A">
      <w:pPr>
        <w:pStyle w:val="a"/>
        <w:numPr>
          <w:ilvl w:val="0"/>
          <w:numId w:val="409"/>
        </w:numPr>
        <w:rPr>
          <w:rFonts w:ascii="Times New Roman" w:hAnsi="Times New Roman"/>
        </w:rPr>
      </w:pPr>
      <w:r w:rsidRPr="00CD01F8">
        <w:rPr>
          <w:rFonts w:ascii="Times New Roman" w:hAnsi="Times New Roman"/>
        </w:rPr>
        <w:t xml:space="preserve">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 </w:t>
      </w:r>
    </w:p>
    <w:p w:rsidR="001B7D60" w:rsidRPr="00CD01F8" w:rsidRDefault="001B7D60" w:rsidP="008D0D2A">
      <w:pPr>
        <w:pStyle w:val="a"/>
        <w:numPr>
          <w:ilvl w:val="0"/>
          <w:numId w:val="409"/>
        </w:numPr>
        <w:rPr>
          <w:rFonts w:ascii="Times New Roman" w:hAnsi="Times New Roman"/>
        </w:rPr>
      </w:pPr>
      <w:r w:rsidRPr="00CD01F8">
        <w:rPr>
          <w:rFonts w:ascii="Times New Roman" w:hAnsi="Times New Roman"/>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rsidR="001B7D60" w:rsidRPr="00CD01F8" w:rsidRDefault="001B7D60" w:rsidP="00CD01F8">
      <w:pPr>
        <w:ind w:firstLine="567"/>
        <w:rPr>
          <w:rFonts w:ascii="Times New Roman" w:hAnsi="Times New Roman"/>
          <w:b/>
          <w:bCs/>
        </w:rPr>
      </w:pPr>
      <w:r w:rsidRPr="00CD01F8">
        <w:rPr>
          <w:rFonts w:ascii="Times New Roman" w:hAnsi="Times New Roman"/>
          <w:b/>
          <w:bCs/>
        </w:rPr>
        <w:t xml:space="preserve">Самоконтроль (рефлексия): </w:t>
      </w:r>
    </w:p>
    <w:p w:rsidR="001B7D60" w:rsidRPr="00CD01F8" w:rsidRDefault="001B7D60" w:rsidP="008D0D2A">
      <w:pPr>
        <w:pStyle w:val="a"/>
        <w:numPr>
          <w:ilvl w:val="0"/>
          <w:numId w:val="410"/>
        </w:numPr>
        <w:rPr>
          <w:rFonts w:ascii="Times New Roman" w:hAnsi="Times New Roman"/>
        </w:rPr>
      </w:pPr>
      <w:r w:rsidRPr="00CD01F8">
        <w:rPr>
          <w:rFonts w:ascii="Times New Roman" w:hAnsi="Times New Roman"/>
        </w:rPr>
        <w:t xml:space="preserve">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rsidR="001B7D60" w:rsidRPr="00CD01F8" w:rsidRDefault="001B7D60" w:rsidP="008D0D2A">
      <w:pPr>
        <w:pStyle w:val="a"/>
        <w:numPr>
          <w:ilvl w:val="0"/>
          <w:numId w:val="410"/>
        </w:numPr>
        <w:rPr>
          <w:rFonts w:ascii="Times New Roman" w:hAnsi="Times New Roman"/>
        </w:rPr>
      </w:pPr>
      <w:r w:rsidRPr="00CD01F8">
        <w:rPr>
          <w:rFonts w:ascii="Times New Roman" w:hAnsi="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B7D60" w:rsidRPr="00CD01F8" w:rsidRDefault="001B7D60" w:rsidP="008D0D2A">
      <w:pPr>
        <w:pStyle w:val="a"/>
        <w:numPr>
          <w:ilvl w:val="0"/>
          <w:numId w:val="410"/>
        </w:numPr>
        <w:rPr>
          <w:rFonts w:ascii="Times New Roman" w:hAnsi="Times New Roman"/>
        </w:rPr>
      </w:pPr>
      <w:r w:rsidRPr="00CD01F8">
        <w:rPr>
          <w:rFonts w:ascii="Times New Roman" w:hAnsi="Times New Roman"/>
        </w:rPr>
        <w:t xml:space="preserve">оценивать соответствие результата цели и условиям. </w:t>
      </w:r>
    </w:p>
    <w:p w:rsidR="001B7D60" w:rsidRPr="00CD01F8" w:rsidRDefault="001B7D60" w:rsidP="00CD01F8">
      <w:pPr>
        <w:ind w:firstLine="567"/>
        <w:rPr>
          <w:rFonts w:ascii="Times New Roman" w:hAnsi="Times New Roman"/>
          <w:b/>
          <w:bCs/>
        </w:rPr>
      </w:pPr>
      <w:r w:rsidRPr="00CD01F8">
        <w:rPr>
          <w:rFonts w:ascii="Times New Roman" w:hAnsi="Times New Roman"/>
          <w:b/>
          <w:bCs/>
        </w:rPr>
        <w:t xml:space="preserve">Эмоциональный интеллект: </w:t>
      </w:r>
    </w:p>
    <w:p w:rsidR="001B7D60" w:rsidRPr="00CD01F8" w:rsidRDefault="001B7D60" w:rsidP="008D0D2A">
      <w:pPr>
        <w:pStyle w:val="a"/>
        <w:numPr>
          <w:ilvl w:val="0"/>
          <w:numId w:val="411"/>
        </w:numPr>
        <w:rPr>
          <w:rFonts w:ascii="Times New Roman" w:hAnsi="Times New Roman"/>
        </w:rPr>
      </w:pPr>
      <w:r w:rsidRPr="00CD01F8">
        <w:rPr>
          <w:rFonts w:ascii="Times New Roman" w:hAnsi="Times New Roman"/>
        </w:rPr>
        <w:t xml:space="preserve">управлять собственными эмоциями и не поддаваться эмоциям других, выявлять и анализировать их причины; </w:t>
      </w:r>
    </w:p>
    <w:p w:rsidR="001B7D60" w:rsidRPr="00CD01F8" w:rsidRDefault="001B7D60" w:rsidP="008D0D2A">
      <w:pPr>
        <w:pStyle w:val="a"/>
        <w:numPr>
          <w:ilvl w:val="0"/>
          <w:numId w:val="411"/>
        </w:numPr>
        <w:rPr>
          <w:rFonts w:ascii="Times New Roman" w:hAnsi="Times New Roman"/>
        </w:rPr>
      </w:pPr>
      <w:r w:rsidRPr="00CD01F8">
        <w:rPr>
          <w:rFonts w:ascii="Times New Roman" w:hAnsi="Times New Roman"/>
        </w:rPr>
        <w:t xml:space="preserve">ставить себя на место другого человека, понимать мотивы и намерения другого, регулировать способ выражения эмоций. </w:t>
      </w:r>
    </w:p>
    <w:p w:rsidR="001B7D60" w:rsidRPr="00CD01F8" w:rsidRDefault="001B7D60" w:rsidP="00CD01F8">
      <w:pPr>
        <w:ind w:firstLine="567"/>
        <w:rPr>
          <w:rFonts w:ascii="Times New Roman" w:hAnsi="Times New Roman"/>
        </w:rPr>
      </w:pPr>
      <w:r w:rsidRPr="00CD01F8">
        <w:rPr>
          <w:rFonts w:ascii="Times New Roman" w:hAnsi="Times New Roman"/>
        </w:rPr>
        <w:t xml:space="preserve">Принятие себя и других: осознанно относиться к другому человеку, его мнению, признавать право на ошибку свою и чужую; быть открытым себе и другим, осознавать невозможность контроля всего вокруг. </w:t>
      </w:r>
    </w:p>
    <w:p w:rsidR="001B7D60" w:rsidRPr="00CD01F8" w:rsidRDefault="001B7D60" w:rsidP="00CD01F8">
      <w:pPr>
        <w:ind w:firstLine="567"/>
        <w:rPr>
          <w:rFonts w:ascii="Times New Roman" w:hAnsi="Times New Roman"/>
        </w:rPr>
      </w:pPr>
      <w:r w:rsidRPr="00CD01F8">
        <w:rPr>
          <w:rFonts w:ascii="Times New Roman" w:hAnsi="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B7D60" w:rsidRPr="00CD01F8" w:rsidRDefault="001B7D60" w:rsidP="00CD01F8">
      <w:pPr>
        <w:ind w:firstLine="567"/>
        <w:rPr>
          <w:rFonts w:ascii="Times New Roman" w:hAnsi="Times New Roman"/>
          <w:b/>
          <w:bCs/>
        </w:rPr>
      </w:pPr>
    </w:p>
    <w:p w:rsidR="001B7D60" w:rsidRPr="00CD01F8" w:rsidRDefault="001B7D60" w:rsidP="00CD01F8">
      <w:pPr>
        <w:ind w:firstLine="567"/>
        <w:rPr>
          <w:rFonts w:ascii="Times New Roman" w:hAnsi="Times New Roman"/>
          <w:b/>
          <w:bCs/>
        </w:rPr>
      </w:pPr>
      <w:r w:rsidRPr="00CD01F8">
        <w:rPr>
          <w:rFonts w:ascii="Times New Roman" w:hAnsi="Times New Roman"/>
          <w:b/>
          <w:bCs/>
        </w:rPr>
        <w:t>КУРСЫ ВНЕУРОЧНОЙ ДЕЯТЕЛЬНОСТИ</w:t>
      </w:r>
    </w:p>
    <w:p w:rsidR="001B7D60" w:rsidRPr="00CD01F8" w:rsidRDefault="001B7D60" w:rsidP="00CD01F8">
      <w:pPr>
        <w:ind w:firstLine="567"/>
        <w:rPr>
          <w:rFonts w:ascii="Times New Roman" w:hAnsi="Times New Roman"/>
        </w:rPr>
      </w:pPr>
      <w:r w:rsidRPr="00CD01F8">
        <w:rPr>
          <w:rFonts w:ascii="Times New Roman" w:hAnsi="Times New Roman"/>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w:t>
      </w:r>
    </w:p>
    <w:p w:rsidR="001B7D60" w:rsidRPr="00CD01F8" w:rsidRDefault="001B7D60" w:rsidP="00CD01F8">
      <w:pPr>
        <w:ind w:firstLine="567"/>
        <w:rPr>
          <w:rFonts w:ascii="Times New Roman" w:hAnsi="Times New Roman"/>
          <w:b/>
          <w:bCs/>
        </w:rPr>
      </w:pPr>
      <w:r w:rsidRPr="00CD01F8">
        <w:rPr>
          <w:rFonts w:ascii="Times New Roman" w:hAnsi="Times New Roman"/>
          <w:b/>
          <w:bCs/>
        </w:rPr>
        <w:t>Овладение универсальными учебными познавательными действиями:</w:t>
      </w:r>
    </w:p>
    <w:p w:rsidR="001B7D60" w:rsidRPr="00CD01F8" w:rsidRDefault="001B7D60" w:rsidP="00CD01F8">
      <w:pPr>
        <w:ind w:firstLine="567"/>
        <w:rPr>
          <w:rFonts w:ascii="Times New Roman" w:hAnsi="Times New Roman"/>
        </w:rPr>
      </w:pPr>
      <w:r w:rsidRPr="00CD01F8">
        <w:rPr>
          <w:rFonts w:ascii="Times New Roman" w:hAnsi="Times New Roman"/>
        </w:rPr>
        <w:t>1) базовые логические действия:</w:t>
      </w:r>
    </w:p>
    <w:p w:rsidR="001B7D60" w:rsidRPr="00CD01F8" w:rsidRDefault="001B7D60" w:rsidP="008D0D2A">
      <w:pPr>
        <w:pStyle w:val="a"/>
        <w:numPr>
          <w:ilvl w:val="0"/>
          <w:numId w:val="412"/>
        </w:numPr>
        <w:ind w:left="1134"/>
        <w:rPr>
          <w:rFonts w:ascii="Times New Roman" w:hAnsi="Times New Roman"/>
        </w:rPr>
      </w:pPr>
      <w:r w:rsidRPr="00CD01F8">
        <w:rPr>
          <w:rFonts w:ascii="Times New Roman" w:hAnsi="Times New Roman"/>
        </w:rPr>
        <w:t>выявлять и характеризовать существенные признаки объектов (явлений);</w:t>
      </w:r>
    </w:p>
    <w:p w:rsidR="001B7D60" w:rsidRPr="00CD01F8" w:rsidRDefault="001B7D60" w:rsidP="008D0D2A">
      <w:pPr>
        <w:pStyle w:val="a"/>
        <w:numPr>
          <w:ilvl w:val="0"/>
          <w:numId w:val="412"/>
        </w:numPr>
        <w:ind w:left="1134"/>
        <w:rPr>
          <w:rFonts w:ascii="Times New Roman" w:hAnsi="Times New Roman"/>
        </w:rPr>
      </w:pPr>
      <w:r w:rsidRPr="00CD01F8">
        <w:rPr>
          <w:rFonts w:ascii="Times New Roman" w:hAnsi="Times New Roman"/>
        </w:rPr>
        <w:t>устанавливать существенный признак классификации, основания для обобщения и сравнения, критерии проводимого анализа;</w:t>
      </w:r>
    </w:p>
    <w:p w:rsidR="001B7D60" w:rsidRPr="00CD01F8" w:rsidRDefault="001B7D60" w:rsidP="008D0D2A">
      <w:pPr>
        <w:pStyle w:val="a"/>
        <w:numPr>
          <w:ilvl w:val="0"/>
          <w:numId w:val="412"/>
        </w:numPr>
        <w:ind w:left="1134"/>
        <w:rPr>
          <w:rFonts w:ascii="Times New Roman" w:hAnsi="Times New Roman"/>
        </w:rPr>
      </w:pPr>
      <w:r w:rsidRPr="00CD01F8">
        <w:rPr>
          <w:rFonts w:ascii="Times New Roman" w:hAnsi="Times New Roman"/>
        </w:rPr>
        <w:t>с учетом предложенной задачи выявлять закономерности и противоречия в рассматриваемых фактах, данных и наблюдениях;</w:t>
      </w:r>
    </w:p>
    <w:p w:rsidR="001B7D60" w:rsidRPr="00CD01F8" w:rsidRDefault="001B7D60" w:rsidP="008D0D2A">
      <w:pPr>
        <w:pStyle w:val="a"/>
        <w:numPr>
          <w:ilvl w:val="0"/>
          <w:numId w:val="412"/>
        </w:numPr>
        <w:ind w:left="1134"/>
        <w:rPr>
          <w:rFonts w:ascii="Times New Roman" w:hAnsi="Times New Roman"/>
        </w:rPr>
      </w:pPr>
      <w:r w:rsidRPr="00CD01F8">
        <w:rPr>
          <w:rFonts w:ascii="Times New Roman" w:hAnsi="Times New Roman"/>
        </w:rPr>
        <w:t>предлагать критерии для выявления закономерностей и противоречий;</w:t>
      </w:r>
    </w:p>
    <w:p w:rsidR="001B7D60" w:rsidRPr="00CD01F8" w:rsidRDefault="001B7D60" w:rsidP="008D0D2A">
      <w:pPr>
        <w:pStyle w:val="a"/>
        <w:numPr>
          <w:ilvl w:val="0"/>
          <w:numId w:val="412"/>
        </w:numPr>
        <w:ind w:left="1134"/>
        <w:rPr>
          <w:rFonts w:ascii="Times New Roman" w:hAnsi="Times New Roman"/>
        </w:rPr>
      </w:pPr>
      <w:r w:rsidRPr="00CD01F8">
        <w:rPr>
          <w:rFonts w:ascii="Times New Roman" w:hAnsi="Times New Roman"/>
        </w:rPr>
        <w:t>выявлять дефициты информации, данных, необходимых для решения поставленной задачи;</w:t>
      </w:r>
    </w:p>
    <w:p w:rsidR="001B7D60" w:rsidRPr="00CD01F8" w:rsidRDefault="001B7D60" w:rsidP="008D0D2A">
      <w:pPr>
        <w:pStyle w:val="a"/>
        <w:numPr>
          <w:ilvl w:val="0"/>
          <w:numId w:val="412"/>
        </w:numPr>
        <w:ind w:left="1134"/>
        <w:rPr>
          <w:rFonts w:ascii="Times New Roman" w:hAnsi="Times New Roman"/>
        </w:rPr>
      </w:pPr>
      <w:r w:rsidRPr="00CD01F8">
        <w:rPr>
          <w:rFonts w:ascii="Times New Roman" w:hAnsi="Times New Roman"/>
        </w:rPr>
        <w:t>выявлять причинно-следственные связи при изучении явлений и процессов;</w:t>
      </w:r>
    </w:p>
    <w:p w:rsidR="001B7D60" w:rsidRPr="00CD01F8" w:rsidRDefault="001B7D60" w:rsidP="008D0D2A">
      <w:pPr>
        <w:pStyle w:val="a"/>
        <w:numPr>
          <w:ilvl w:val="0"/>
          <w:numId w:val="412"/>
        </w:numPr>
        <w:ind w:left="1134"/>
        <w:rPr>
          <w:rFonts w:ascii="Times New Roman" w:hAnsi="Times New Roman"/>
        </w:rPr>
      </w:pPr>
      <w:r w:rsidRPr="00CD01F8">
        <w:rPr>
          <w:rFonts w:ascii="Times New Roman" w:hAnsi="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1B7D60" w:rsidRPr="00CD01F8" w:rsidRDefault="001B7D60" w:rsidP="008D0D2A">
      <w:pPr>
        <w:pStyle w:val="a"/>
        <w:numPr>
          <w:ilvl w:val="0"/>
          <w:numId w:val="412"/>
        </w:numPr>
        <w:ind w:left="1134"/>
        <w:rPr>
          <w:rFonts w:ascii="Times New Roman" w:hAnsi="Times New Roman"/>
        </w:rPr>
      </w:pPr>
      <w:r w:rsidRPr="00CD01F8">
        <w:rPr>
          <w:rFonts w:ascii="Times New Roman" w:hAnsi="Times New Roman"/>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1B7D60" w:rsidRPr="00CD01F8" w:rsidRDefault="001B7D60" w:rsidP="00CD01F8">
      <w:pPr>
        <w:ind w:firstLine="567"/>
        <w:rPr>
          <w:rFonts w:ascii="Times New Roman" w:hAnsi="Times New Roman"/>
        </w:rPr>
      </w:pPr>
      <w:r w:rsidRPr="00CD01F8">
        <w:rPr>
          <w:rFonts w:ascii="Times New Roman" w:hAnsi="Times New Roman"/>
        </w:rPr>
        <w:t>2) базовые исследовательские действия:</w:t>
      </w:r>
    </w:p>
    <w:p w:rsidR="001B7D60" w:rsidRPr="00CD01F8" w:rsidRDefault="001B7D60" w:rsidP="008D0D2A">
      <w:pPr>
        <w:pStyle w:val="a"/>
        <w:numPr>
          <w:ilvl w:val="0"/>
          <w:numId w:val="413"/>
        </w:numPr>
        <w:ind w:left="1134"/>
        <w:rPr>
          <w:rFonts w:ascii="Times New Roman" w:hAnsi="Times New Roman"/>
        </w:rPr>
      </w:pPr>
      <w:r w:rsidRPr="00CD01F8">
        <w:rPr>
          <w:rFonts w:ascii="Times New Roman" w:hAnsi="Times New Roman"/>
        </w:rPr>
        <w:t>использовать вопросы как исследовательский инструмент познания;</w:t>
      </w:r>
    </w:p>
    <w:p w:rsidR="001B7D60" w:rsidRPr="00CD01F8" w:rsidRDefault="001B7D60" w:rsidP="008D0D2A">
      <w:pPr>
        <w:pStyle w:val="a"/>
        <w:numPr>
          <w:ilvl w:val="0"/>
          <w:numId w:val="413"/>
        </w:numPr>
        <w:ind w:left="1134"/>
        <w:rPr>
          <w:rFonts w:ascii="Times New Roman" w:hAnsi="Times New Roman"/>
        </w:rPr>
      </w:pPr>
      <w:r w:rsidRPr="00CD01F8">
        <w:rPr>
          <w:rFonts w:ascii="Times New Roman" w:hAnsi="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B7D60" w:rsidRPr="00CD01F8" w:rsidRDefault="001B7D60" w:rsidP="008D0D2A">
      <w:pPr>
        <w:pStyle w:val="a"/>
        <w:numPr>
          <w:ilvl w:val="0"/>
          <w:numId w:val="413"/>
        </w:numPr>
        <w:ind w:left="1134"/>
        <w:rPr>
          <w:rFonts w:ascii="Times New Roman" w:hAnsi="Times New Roman"/>
        </w:rPr>
      </w:pPr>
      <w:r w:rsidRPr="00CD01F8">
        <w:rPr>
          <w:rFonts w:ascii="Times New Roman" w:hAnsi="Times New Roman"/>
        </w:rPr>
        <w:t>формировать гипотезу об истинности собственных суждений и суждений других, аргументировать свою позицию, мнение;</w:t>
      </w:r>
    </w:p>
    <w:p w:rsidR="001B7D60" w:rsidRPr="00CD01F8" w:rsidRDefault="001B7D60" w:rsidP="008D0D2A">
      <w:pPr>
        <w:pStyle w:val="a"/>
        <w:numPr>
          <w:ilvl w:val="0"/>
          <w:numId w:val="413"/>
        </w:numPr>
        <w:ind w:left="1134"/>
        <w:rPr>
          <w:rFonts w:ascii="Times New Roman" w:hAnsi="Times New Roman"/>
        </w:rPr>
      </w:pPr>
      <w:r w:rsidRPr="00CD01F8">
        <w:rPr>
          <w:rFonts w:ascii="Times New Roman" w:hAnsi="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B7D60" w:rsidRPr="00CD01F8" w:rsidRDefault="001B7D60" w:rsidP="008D0D2A">
      <w:pPr>
        <w:pStyle w:val="a"/>
        <w:numPr>
          <w:ilvl w:val="0"/>
          <w:numId w:val="413"/>
        </w:numPr>
        <w:ind w:left="1134"/>
        <w:rPr>
          <w:rFonts w:ascii="Times New Roman" w:hAnsi="Times New Roman"/>
        </w:rPr>
      </w:pPr>
      <w:r w:rsidRPr="00CD01F8">
        <w:rPr>
          <w:rFonts w:ascii="Times New Roman" w:hAnsi="Times New Roman"/>
        </w:rPr>
        <w:t>оценивать на применимость и достоверность информации, полученной в ходе исследования (эксперимента);</w:t>
      </w:r>
    </w:p>
    <w:p w:rsidR="001B7D60" w:rsidRPr="00CD01F8" w:rsidRDefault="001B7D60" w:rsidP="008D0D2A">
      <w:pPr>
        <w:pStyle w:val="a"/>
        <w:numPr>
          <w:ilvl w:val="0"/>
          <w:numId w:val="413"/>
        </w:numPr>
        <w:ind w:left="1134"/>
        <w:rPr>
          <w:rFonts w:ascii="Times New Roman" w:hAnsi="Times New Roman"/>
        </w:rPr>
      </w:pPr>
      <w:r w:rsidRPr="00CD01F8">
        <w:rPr>
          <w:rFonts w:ascii="Times New Roman" w:hAnsi="Times New Roman"/>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B7D60" w:rsidRPr="00CD01F8" w:rsidRDefault="001B7D60" w:rsidP="008D0D2A">
      <w:pPr>
        <w:pStyle w:val="a"/>
        <w:numPr>
          <w:ilvl w:val="0"/>
          <w:numId w:val="413"/>
        </w:numPr>
        <w:ind w:left="1134"/>
        <w:rPr>
          <w:rFonts w:ascii="Times New Roman" w:hAnsi="Times New Roman"/>
        </w:rPr>
      </w:pPr>
      <w:r w:rsidRPr="00CD01F8">
        <w:rPr>
          <w:rFonts w:ascii="Times New Roman" w:hAnsi="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B7D60" w:rsidRPr="00CD01F8" w:rsidRDefault="001B7D60" w:rsidP="00CD01F8">
      <w:pPr>
        <w:ind w:firstLine="567"/>
        <w:rPr>
          <w:rFonts w:ascii="Times New Roman" w:hAnsi="Times New Roman"/>
        </w:rPr>
      </w:pPr>
      <w:r w:rsidRPr="00CD01F8">
        <w:rPr>
          <w:rFonts w:ascii="Times New Roman" w:hAnsi="Times New Roman"/>
        </w:rPr>
        <w:t>3) работа с информацией:</w:t>
      </w:r>
    </w:p>
    <w:p w:rsidR="001B7D60" w:rsidRPr="00CD01F8" w:rsidRDefault="001B7D60" w:rsidP="008D0D2A">
      <w:pPr>
        <w:pStyle w:val="a"/>
        <w:numPr>
          <w:ilvl w:val="0"/>
          <w:numId w:val="414"/>
        </w:numPr>
        <w:ind w:left="1134"/>
        <w:rPr>
          <w:rFonts w:ascii="Times New Roman" w:hAnsi="Times New Roman"/>
        </w:rPr>
      </w:pPr>
      <w:r w:rsidRPr="00CD01F8">
        <w:rPr>
          <w:rFonts w:ascii="Times New Roman" w:hAnsi="Times New Roman"/>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B7D60" w:rsidRPr="00CD01F8" w:rsidRDefault="001B7D60" w:rsidP="008D0D2A">
      <w:pPr>
        <w:pStyle w:val="a"/>
        <w:numPr>
          <w:ilvl w:val="0"/>
          <w:numId w:val="414"/>
        </w:numPr>
        <w:ind w:left="1134"/>
        <w:rPr>
          <w:rFonts w:ascii="Times New Roman" w:hAnsi="Times New Roman"/>
        </w:rPr>
      </w:pPr>
      <w:r w:rsidRPr="00CD01F8">
        <w:rPr>
          <w:rFonts w:ascii="Times New Roman" w:hAnsi="Times New Roman"/>
        </w:rPr>
        <w:t>выбирать, анализировать, систематизировать и интерпретировать информацию различных видов и форм представления;</w:t>
      </w:r>
    </w:p>
    <w:p w:rsidR="001B7D60" w:rsidRPr="00CD01F8" w:rsidRDefault="001B7D60" w:rsidP="008D0D2A">
      <w:pPr>
        <w:pStyle w:val="a"/>
        <w:numPr>
          <w:ilvl w:val="0"/>
          <w:numId w:val="414"/>
        </w:numPr>
        <w:ind w:left="1134"/>
        <w:rPr>
          <w:rFonts w:ascii="Times New Roman" w:hAnsi="Times New Roman"/>
        </w:rPr>
      </w:pPr>
      <w:r w:rsidRPr="00CD01F8">
        <w:rPr>
          <w:rFonts w:ascii="Times New Roman" w:hAnsi="Times New Roman"/>
        </w:rPr>
        <w:t>находить сходные аргументы (подтверждающие или опровергающие одну и ту же идею, версию) в различных информационных источниках;</w:t>
      </w:r>
    </w:p>
    <w:p w:rsidR="001B7D60" w:rsidRPr="00CD01F8" w:rsidRDefault="001B7D60" w:rsidP="008D0D2A">
      <w:pPr>
        <w:pStyle w:val="a"/>
        <w:numPr>
          <w:ilvl w:val="0"/>
          <w:numId w:val="414"/>
        </w:numPr>
        <w:ind w:left="1134"/>
        <w:rPr>
          <w:rFonts w:ascii="Times New Roman" w:hAnsi="Times New Roman"/>
        </w:rPr>
      </w:pPr>
      <w:r w:rsidRPr="00CD01F8">
        <w:rPr>
          <w:rFonts w:ascii="Times New Roman" w:hAnsi="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B7D60" w:rsidRPr="00CD01F8" w:rsidRDefault="001B7D60" w:rsidP="008D0D2A">
      <w:pPr>
        <w:pStyle w:val="a"/>
        <w:numPr>
          <w:ilvl w:val="0"/>
          <w:numId w:val="414"/>
        </w:numPr>
        <w:ind w:left="1134"/>
        <w:rPr>
          <w:rFonts w:ascii="Times New Roman" w:hAnsi="Times New Roman"/>
        </w:rPr>
      </w:pPr>
      <w:r w:rsidRPr="00CD01F8">
        <w:rPr>
          <w:rFonts w:ascii="Times New Roman" w:hAnsi="Times New Roman"/>
        </w:rPr>
        <w:t>оценивать надежность информации по критериям, предложенным педагогическим работником или сформулированным самостоятельно;</w:t>
      </w:r>
    </w:p>
    <w:p w:rsidR="001B7D60" w:rsidRPr="00CD01F8" w:rsidRDefault="001B7D60" w:rsidP="008D0D2A">
      <w:pPr>
        <w:pStyle w:val="a"/>
        <w:numPr>
          <w:ilvl w:val="0"/>
          <w:numId w:val="414"/>
        </w:numPr>
        <w:ind w:left="1134"/>
        <w:rPr>
          <w:rFonts w:ascii="Times New Roman" w:hAnsi="Times New Roman"/>
        </w:rPr>
      </w:pPr>
      <w:r w:rsidRPr="00CD01F8">
        <w:rPr>
          <w:rFonts w:ascii="Times New Roman" w:hAnsi="Times New Roman"/>
        </w:rPr>
        <w:t>эффективно запоминать и систематизировать информацию.</w:t>
      </w:r>
    </w:p>
    <w:p w:rsidR="001B7D60" w:rsidRPr="00CD01F8" w:rsidRDefault="001B7D60" w:rsidP="00CD01F8">
      <w:pPr>
        <w:ind w:firstLine="567"/>
        <w:rPr>
          <w:rFonts w:ascii="Times New Roman" w:hAnsi="Times New Roman"/>
          <w:b/>
          <w:bCs/>
        </w:rPr>
      </w:pPr>
      <w:r w:rsidRPr="00CD01F8">
        <w:rPr>
          <w:rFonts w:ascii="Times New Roman" w:hAnsi="Times New Roman"/>
          <w:b/>
          <w:bCs/>
        </w:rPr>
        <w:t>Овладение универсальными учебными коммуникативными действиями:</w:t>
      </w:r>
    </w:p>
    <w:p w:rsidR="001B7D60" w:rsidRPr="00CD01F8" w:rsidRDefault="001B7D60" w:rsidP="00CD01F8">
      <w:pPr>
        <w:ind w:firstLine="567"/>
        <w:rPr>
          <w:rFonts w:ascii="Times New Roman" w:hAnsi="Times New Roman"/>
        </w:rPr>
      </w:pPr>
      <w:r w:rsidRPr="00CD01F8">
        <w:rPr>
          <w:rFonts w:ascii="Times New Roman" w:hAnsi="Times New Roman"/>
        </w:rPr>
        <w:t>1) общение:</w:t>
      </w:r>
    </w:p>
    <w:p w:rsidR="001B7D60" w:rsidRPr="00CD01F8" w:rsidRDefault="001B7D60" w:rsidP="008D0D2A">
      <w:pPr>
        <w:pStyle w:val="a"/>
        <w:numPr>
          <w:ilvl w:val="0"/>
          <w:numId w:val="415"/>
        </w:numPr>
        <w:ind w:left="1134"/>
        <w:rPr>
          <w:rFonts w:ascii="Times New Roman" w:hAnsi="Times New Roman"/>
        </w:rPr>
      </w:pPr>
      <w:r w:rsidRPr="00CD01F8">
        <w:rPr>
          <w:rFonts w:ascii="Times New Roman" w:hAnsi="Times New Roman"/>
        </w:rPr>
        <w:t>воспринимать и формулировать суждения, выражать эмоции в соответствии с целями и условиями общения;</w:t>
      </w:r>
    </w:p>
    <w:p w:rsidR="001B7D60" w:rsidRPr="00CD01F8" w:rsidRDefault="001B7D60" w:rsidP="008D0D2A">
      <w:pPr>
        <w:pStyle w:val="a"/>
        <w:numPr>
          <w:ilvl w:val="0"/>
          <w:numId w:val="415"/>
        </w:numPr>
        <w:ind w:left="1134"/>
        <w:rPr>
          <w:rFonts w:ascii="Times New Roman" w:hAnsi="Times New Roman"/>
        </w:rPr>
      </w:pPr>
      <w:r w:rsidRPr="00CD01F8">
        <w:rPr>
          <w:rFonts w:ascii="Times New Roman" w:hAnsi="Times New Roman"/>
        </w:rPr>
        <w:t>выражать себя (свою точку зрения) в устных и письменных текстах;</w:t>
      </w:r>
    </w:p>
    <w:p w:rsidR="001B7D60" w:rsidRPr="00CD01F8" w:rsidRDefault="001B7D60" w:rsidP="008D0D2A">
      <w:pPr>
        <w:pStyle w:val="a"/>
        <w:numPr>
          <w:ilvl w:val="0"/>
          <w:numId w:val="415"/>
        </w:numPr>
        <w:ind w:left="1134"/>
        <w:rPr>
          <w:rFonts w:ascii="Times New Roman" w:hAnsi="Times New Roman"/>
        </w:rPr>
      </w:pPr>
      <w:r w:rsidRPr="00CD01F8">
        <w:rPr>
          <w:rFonts w:ascii="Times New Roman" w:hAnsi="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B7D60" w:rsidRPr="00CD01F8" w:rsidRDefault="001B7D60" w:rsidP="008D0D2A">
      <w:pPr>
        <w:pStyle w:val="a"/>
        <w:numPr>
          <w:ilvl w:val="0"/>
          <w:numId w:val="415"/>
        </w:numPr>
        <w:ind w:left="1134"/>
        <w:rPr>
          <w:rFonts w:ascii="Times New Roman" w:hAnsi="Times New Roman"/>
        </w:rPr>
      </w:pPr>
      <w:r w:rsidRPr="00CD01F8">
        <w:rPr>
          <w:rFonts w:ascii="Times New Roman" w:hAnsi="Times New Roman"/>
        </w:rPr>
        <w:t>понимать намерения других, проявлять уважительное отношение к собеседнику и в корректной форме формулировать свои возражения;</w:t>
      </w:r>
    </w:p>
    <w:p w:rsidR="001B7D60" w:rsidRPr="00CD01F8" w:rsidRDefault="001B7D60" w:rsidP="008D0D2A">
      <w:pPr>
        <w:pStyle w:val="a"/>
        <w:numPr>
          <w:ilvl w:val="0"/>
          <w:numId w:val="415"/>
        </w:numPr>
        <w:ind w:left="1134"/>
        <w:rPr>
          <w:rFonts w:ascii="Times New Roman" w:hAnsi="Times New Roman"/>
        </w:rPr>
      </w:pPr>
      <w:r w:rsidRPr="00CD01F8">
        <w:rPr>
          <w:rFonts w:ascii="Times New Roman" w:hAnsi="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B7D60" w:rsidRPr="00CD01F8" w:rsidRDefault="001B7D60" w:rsidP="008D0D2A">
      <w:pPr>
        <w:pStyle w:val="a"/>
        <w:numPr>
          <w:ilvl w:val="0"/>
          <w:numId w:val="415"/>
        </w:numPr>
        <w:ind w:left="1134"/>
        <w:rPr>
          <w:rFonts w:ascii="Times New Roman" w:hAnsi="Times New Roman"/>
        </w:rPr>
      </w:pPr>
      <w:r w:rsidRPr="00CD01F8">
        <w:rPr>
          <w:rFonts w:ascii="Times New Roman" w:hAnsi="Times New Roman"/>
        </w:rPr>
        <w:t>сопоставлять свои суждения с суждениями других участников диалога, обнаруживать различие и сходство позиций;</w:t>
      </w:r>
    </w:p>
    <w:p w:rsidR="001B7D60" w:rsidRPr="00CD01F8" w:rsidRDefault="001B7D60" w:rsidP="008D0D2A">
      <w:pPr>
        <w:pStyle w:val="a"/>
        <w:numPr>
          <w:ilvl w:val="0"/>
          <w:numId w:val="415"/>
        </w:numPr>
        <w:ind w:left="1134"/>
        <w:rPr>
          <w:rFonts w:ascii="Times New Roman" w:hAnsi="Times New Roman"/>
        </w:rPr>
      </w:pPr>
      <w:r w:rsidRPr="00CD01F8">
        <w:rPr>
          <w:rFonts w:ascii="Times New Roman" w:hAnsi="Times New Roman"/>
        </w:rPr>
        <w:t>публично представлять результаты выполненного опыта (эксперимента, исследования, проекта);</w:t>
      </w:r>
    </w:p>
    <w:p w:rsidR="001B7D60" w:rsidRPr="00CD01F8" w:rsidRDefault="001B7D60" w:rsidP="008D0D2A">
      <w:pPr>
        <w:pStyle w:val="a"/>
        <w:numPr>
          <w:ilvl w:val="0"/>
          <w:numId w:val="415"/>
        </w:numPr>
        <w:ind w:left="1134"/>
        <w:rPr>
          <w:rFonts w:ascii="Times New Roman" w:hAnsi="Times New Roman"/>
        </w:rPr>
      </w:pPr>
      <w:r w:rsidRPr="00CD01F8">
        <w:rPr>
          <w:rFonts w:ascii="Times New Roman" w:hAnsi="Times New Roman"/>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B7D60" w:rsidRPr="00CD01F8" w:rsidRDefault="001B7D60" w:rsidP="00CD01F8">
      <w:pPr>
        <w:ind w:firstLine="567"/>
        <w:rPr>
          <w:rFonts w:ascii="Times New Roman" w:hAnsi="Times New Roman"/>
        </w:rPr>
      </w:pPr>
      <w:r w:rsidRPr="00CD01F8">
        <w:rPr>
          <w:rFonts w:ascii="Times New Roman" w:hAnsi="Times New Roman"/>
        </w:rPr>
        <w:t>2) совместная деятельность:</w:t>
      </w:r>
    </w:p>
    <w:p w:rsidR="001B7D60" w:rsidRPr="00CD01F8" w:rsidRDefault="001B7D60" w:rsidP="008D0D2A">
      <w:pPr>
        <w:pStyle w:val="a"/>
        <w:numPr>
          <w:ilvl w:val="0"/>
          <w:numId w:val="416"/>
        </w:numPr>
        <w:ind w:left="1134"/>
        <w:rPr>
          <w:rFonts w:ascii="Times New Roman" w:hAnsi="Times New Roman"/>
        </w:rPr>
      </w:pPr>
      <w:r w:rsidRPr="00CD01F8">
        <w:rPr>
          <w:rFonts w:ascii="Times New Roman" w:hAnsi="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B7D60" w:rsidRPr="00CD01F8" w:rsidRDefault="001B7D60" w:rsidP="008D0D2A">
      <w:pPr>
        <w:pStyle w:val="a"/>
        <w:numPr>
          <w:ilvl w:val="0"/>
          <w:numId w:val="416"/>
        </w:numPr>
        <w:ind w:left="1134"/>
        <w:rPr>
          <w:rFonts w:ascii="Times New Roman" w:hAnsi="Times New Roman"/>
        </w:rPr>
      </w:pPr>
      <w:r w:rsidRPr="00CD01F8">
        <w:rPr>
          <w:rFonts w:ascii="Times New Roman" w:hAnsi="Times New Roman"/>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B7D60" w:rsidRPr="00CD01F8" w:rsidRDefault="001B7D60" w:rsidP="008D0D2A">
      <w:pPr>
        <w:pStyle w:val="a"/>
        <w:numPr>
          <w:ilvl w:val="0"/>
          <w:numId w:val="416"/>
        </w:numPr>
        <w:ind w:left="1134"/>
        <w:rPr>
          <w:rFonts w:ascii="Times New Roman" w:hAnsi="Times New Roman"/>
        </w:rPr>
      </w:pPr>
      <w:r w:rsidRPr="00CD01F8">
        <w:rPr>
          <w:rFonts w:ascii="Times New Roman" w:hAnsi="Times New Roman"/>
        </w:rPr>
        <w:t>уметь обобщать мнения нескольких людей, проявлять готовность руководить, выполнять поручения, подчиняться;</w:t>
      </w:r>
    </w:p>
    <w:p w:rsidR="001B7D60" w:rsidRPr="00CD01F8" w:rsidRDefault="001B7D60" w:rsidP="008D0D2A">
      <w:pPr>
        <w:pStyle w:val="a"/>
        <w:numPr>
          <w:ilvl w:val="0"/>
          <w:numId w:val="416"/>
        </w:numPr>
        <w:ind w:left="1134"/>
        <w:rPr>
          <w:rFonts w:ascii="Times New Roman" w:hAnsi="Times New Roman"/>
        </w:rPr>
      </w:pPr>
      <w:r w:rsidRPr="00CD01F8">
        <w:rPr>
          <w:rFonts w:ascii="Times New Roman" w:hAnsi="Times New Roman"/>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B7D60" w:rsidRPr="00CD01F8" w:rsidRDefault="001B7D60" w:rsidP="008D0D2A">
      <w:pPr>
        <w:pStyle w:val="a"/>
        <w:numPr>
          <w:ilvl w:val="0"/>
          <w:numId w:val="416"/>
        </w:numPr>
        <w:ind w:left="1134"/>
        <w:rPr>
          <w:rFonts w:ascii="Times New Roman" w:hAnsi="Times New Roman"/>
        </w:rPr>
      </w:pPr>
      <w:r w:rsidRPr="00CD01F8">
        <w:rPr>
          <w:rFonts w:ascii="Times New Roman" w:hAnsi="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B7D60" w:rsidRPr="00CD01F8" w:rsidRDefault="001B7D60" w:rsidP="008D0D2A">
      <w:pPr>
        <w:pStyle w:val="a"/>
        <w:numPr>
          <w:ilvl w:val="0"/>
          <w:numId w:val="416"/>
        </w:numPr>
        <w:ind w:left="1134"/>
        <w:rPr>
          <w:rFonts w:ascii="Times New Roman" w:hAnsi="Times New Roman"/>
        </w:rPr>
      </w:pPr>
      <w:r w:rsidRPr="00CD01F8">
        <w:rPr>
          <w:rFonts w:ascii="Times New Roman" w:hAnsi="Times New Roman"/>
        </w:rPr>
        <w:t>оценивать качество своего вклада в общий продукт по критериям, самостоятельно сформулированным участниками взаимодействия;</w:t>
      </w:r>
    </w:p>
    <w:p w:rsidR="001B7D60" w:rsidRPr="00CD01F8" w:rsidRDefault="001B7D60" w:rsidP="008D0D2A">
      <w:pPr>
        <w:pStyle w:val="a"/>
        <w:numPr>
          <w:ilvl w:val="0"/>
          <w:numId w:val="416"/>
        </w:numPr>
        <w:ind w:left="1134"/>
        <w:rPr>
          <w:rFonts w:ascii="Times New Roman" w:hAnsi="Times New Roman"/>
        </w:rPr>
      </w:pPr>
      <w:r w:rsidRPr="00CD01F8">
        <w:rPr>
          <w:rFonts w:ascii="Times New Roman" w:hAnsi="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1B7D60" w:rsidRPr="00CD01F8" w:rsidRDefault="001B7D60" w:rsidP="00CD01F8">
      <w:pPr>
        <w:ind w:firstLine="567"/>
        <w:rPr>
          <w:rFonts w:ascii="Times New Roman" w:hAnsi="Times New Roman"/>
          <w:b/>
          <w:bCs/>
        </w:rPr>
      </w:pPr>
      <w:r w:rsidRPr="00CD01F8">
        <w:rPr>
          <w:rFonts w:ascii="Times New Roman" w:hAnsi="Times New Roman"/>
          <w:b/>
          <w:bCs/>
        </w:rPr>
        <w:t>Овладение универсальными учебными регулятивными действиями:</w:t>
      </w:r>
    </w:p>
    <w:p w:rsidR="001B7D60" w:rsidRPr="00CD01F8" w:rsidRDefault="001B7D60" w:rsidP="00CD01F8">
      <w:pPr>
        <w:ind w:firstLine="567"/>
        <w:rPr>
          <w:rFonts w:ascii="Times New Roman" w:hAnsi="Times New Roman"/>
        </w:rPr>
      </w:pPr>
      <w:r w:rsidRPr="00CD01F8">
        <w:rPr>
          <w:rFonts w:ascii="Times New Roman" w:hAnsi="Times New Roman"/>
        </w:rPr>
        <w:t>1) самоорганизация:</w:t>
      </w:r>
    </w:p>
    <w:p w:rsidR="001B7D60" w:rsidRPr="00CD01F8" w:rsidRDefault="001B7D60" w:rsidP="008D0D2A">
      <w:pPr>
        <w:pStyle w:val="a"/>
        <w:numPr>
          <w:ilvl w:val="0"/>
          <w:numId w:val="417"/>
        </w:numPr>
        <w:ind w:left="1134"/>
        <w:rPr>
          <w:rFonts w:ascii="Times New Roman" w:hAnsi="Times New Roman"/>
        </w:rPr>
      </w:pPr>
      <w:r w:rsidRPr="00CD01F8">
        <w:rPr>
          <w:rFonts w:ascii="Times New Roman" w:hAnsi="Times New Roman"/>
        </w:rPr>
        <w:t>выявлять проблемы для решения в жизненных и учебных ситуациях;</w:t>
      </w:r>
    </w:p>
    <w:p w:rsidR="001B7D60" w:rsidRPr="00CD01F8" w:rsidRDefault="001B7D60" w:rsidP="008D0D2A">
      <w:pPr>
        <w:pStyle w:val="a"/>
        <w:numPr>
          <w:ilvl w:val="0"/>
          <w:numId w:val="417"/>
        </w:numPr>
        <w:ind w:left="1134"/>
        <w:rPr>
          <w:rFonts w:ascii="Times New Roman" w:hAnsi="Times New Roman"/>
        </w:rPr>
      </w:pPr>
      <w:r w:rsidRPr="00CD01F8">
        <w:rPr>
          <w:rFonts w:ascii="Times New Roman" w:hAnsi="Times New Roman"/>
        </w:rPr>
        <w:t>ориентироваться в различных подходах принятия решений (индивидуальное, принятие решения в группе, принятие решений группой);</w:t>
      </w:r>
    </w:p>
    <w:p w:rsidR="001B7D60" w:rsidRPr="00CD01F8" w:rsidRDefault="001B7D60" w:rsidP="008D0D2A">
      <w:pPr>
        <w:pStyle w:val="a"/>
        <w:numPr>
          <w:ilvl w:val="0"/>
          <w:numId w:val="417"/>
        </w:numPr>
        <w:ind w:left="1134"/>
        <w:rPr>
          <w:rFonts w:ascii="Times New Roman" w:hAnsi="Times New Roman"/>
        </w:rPr>
      </w:pPr>
      <w:r w:rsidRPr="00CD01F8">
        <w:rPr>
          <w:rFonts w:ascii="Times New Roman" w:hAnsi="Times New Roman"/>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B7D60" w:rsidRPr="00CD01F8" w:rsidRDefault="001B7D60" w:rsidP="008D0D2A">
      <w:pPr>
        <w:pStyle w:val="a"/>
        <w:numPr>
          <w:ilvl w:val="0"/>
          <w:numId w:val="417"/>
        </w:numPr>
        <w:ind w:left="1134"/>
        <w:rPr>
          <w:rFonts w:ascii="Times New Roman" w:hAnsi="Times New Roman"/>
        </w:rPr>
      </w:pPr>
      <w:r w:rsidRPr="00CD01F8">
        <w:rPr>
          <w:rFonts w:ascii="Times New Roman" w:hAnsi="Times New Roman"/>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1B7D60" w:rsidRPr="00CD01F8" w:rsidRDefault="001B7D60" w:rsidP="008D0D2A">
      <w:pPr>
        <w:pStyle w:val="a"/>
        <w:numPr>
          <w:ilvl w:val="0"/>
          <w:numId w:val="417"/>
        </w:numPr>
        <w:ind w:left="1134"/>
        <w:rPr>
          <w:rFonts w:ascii="Times New Roman" w:hAnsi="Times New Roman"/>
        </w:rPr>
      </w:pPr>
      <w:r w:rsidRPr="00CD01F8">
        <w:rPr>
          <w:rFonts w:ascii="Times New Roman" w:hAnsi="Times New Roman"/>
        </w:rPr>
        <w:t>делать выбор и брать ответственность за решение;</w:t>
      </w:r>
    </w:p>
    <w:p w:rsidR="001B7D60" w:rsidRPr="00CD01F8" w:rsidRDefault="001B7D60" w:rsidP="00CD01F8">
      <w:pPr>
        <w:ind w:firstLine="567"/>
        <w:rPr>
          <w:rFonts w:ascii="Times New Roman" w:hAnsi="Times New Roman"/>
        </w:rPr>
      </w:pPr>
      <w:r w:rsidRPr="00CD01F8">
        <w:rPr>
          <w:rFonts w:ascii="Times New Roman" w:hAnsi="Times New Roman"/>
        </w:rPr>
        <w:t>2) самоконтроль:</w:t>
      </w:r>
    </w:p>
    <w:p w:rsidR="001B7D60" w:rsidRPr="00CD01F8" w:rsidRDefault="001B7D60" w:rsidP="008D0D2A">
      <w:pPr>
        <w:pStyle w:val="a"/>
        <w:numPr>
          <w:ilvl w:val="0"/>
          <w:numId w:val="418"/>
        </w:numPr>
        <w:ind w:left="1134"/>
        <w:rPr>
          <w:rFonts w:ascii="Times New Roman" w:hAnsi="Times New Roman"/>
        </w:rPr>
      </w:pPr>
      <w:r w:rsidRPr="00CD01F8">
        <w:rPr>
          <w:rFonts w:ascii="Times New Roman" w:hAnsi="Times New Roman"/>
        </w:rPr>
        <w:t>владеть способами самоконтроля, самомотивации и рефлексии;</w:t>
      </w:r>
    </w:p>
    <w:p w:rsidR="001B7D60" w:rsidRPr="00CD01F8" w:rsidRDefault="001B7D60" w:rsidP="008D0D2A">
      <w:pPr>
        <w:pStyle w:val="a"/>
        <w:numPr>
          <w:ilvl w:val="0"/>
          <w:numId w:val="418"/>
        </w:numPr>
        <w:ind w:left="1134"/>
        <w:rPr>
          <w:rFonts w:ascii="Times New Roman" w:hAnsi="Times New Roman"/>
        </w:rPr>
      </w:pPr>
      <w:r w:rsidRPr="00CD01F8">
        <w:rPr>
          <w:rFonts w:ascii="Times New Roman" w:hAnsi="Times New Roman"/>
        </w:rPr>
        <w:t>давать адекватную оценку ситуации и предлагать план ее изменения;</w:t>
      </w:r>
    </w:p>
    <w:p w:rsidR="001B7D60" w:rsidRPr="00CD01F8" w:rsidRDefault="001B7D60" w:rsidP="008D0D2A">
      <w:pPr>
        <w:pStyle w:val="a"/>
        <w:numPr>
          <w:ilvl w:val="0"/>
          <w:numId w:val="418"/>
        </w:numPr>
        <w:ind w:left="1134"/>
        <w:rPr>
          <w:rFonts w:ascii="Times New Roman" w:hAnsi="Times New Roman"/>
        </w:rPr>
      </w:pPr>
      <w:r w:rsidRPr="00CD01F8">
        <w:rPr>
          <w:rFonts w:ascii="Times New Roman" w:hAnsi="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B7D60" w:rsidRPr="00CD01F8" w:rsidRDefault="001B7D60" w:rsidP="008D0D2A">
      <w:pPr>
        <w:pStyle w:val="a"/>
        <w:numPr>
          <w:ilvl w:val="0"/>
          <w:numId w:val="418"/>
        </w:numPr>
        <w:ind w:left="1134"/>
        <w:rPr>
          <w:rFonts w:ascii="Times New Roman" w:hAnsi="Times New Roman"/>
        </w:rPr>
      </w:pPr>
      <w:r w:rsidRPr="00CD01F8">
        <w:rPr>
          <w:rFonts w:ascii="Times New Roman" w:hAnsi="Times New Roman"/>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1B7D60" w:rsidRPr="00CD01F8" w:rsidRDefault="001B7D60" w:rsidP="008D0D2A">
      <w:pPr>
        <w:pStyle w:val="a"/>
        <w:numPr>
          <w:ilvl w:val="0"/>
          <w:numId w:val="418"/>
        </w:numPr>
        <w:ind w:left="1134"/>
        <w:rPr>
          <w:rFonts w:ascii="Times New Roman" w:hAnsi="Times New Roman"/>
        </w:rPr>
      </w:pPr>
      <w:r w:rsidRPr="00CD01F8">
        <w:rPr>
          <w:rFonts w:ascii="Times New Roman" w:hAnsi="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1B7D60" w:rsidRPr="00CD01F8" w:rsidRDefault="001B7D60" w:rsidP="008D0D2A">
      <w:pPr>
        <w:pStyle w:val="a"/>
        <w:numPr>
          <w:ilvl w:val="0"/>
          <w:numId w:val="418"/>
        </w:numPr>
        <w:ind w:left="1134"/>
        <w:rPr>
          <w:rFonts w:ascii="Times New Roman" w:hAnsi="Times New Roman"/>
        </w:rPr>
      </w:pPr>
      <w:r w:rsidRPr="00CD01F8">
        <w:rPr>
          <w:rFonts w:ascii="Times New Roman" w:hAnsi="Times New Roman"/>
        </w:rPr>
        <w:t>оценивать соответствие результата цели и условиям;</w:t>
      </w:r>
    </w:p>
    <w:p w:rsidR="001B7D60" w:rsidRPr="00CD01F8" w:rsidRDefault="001B7D60" w:rsidP="00CD01F8">
      <w:pPr>
        <w:ind w:firstLine="567"/>
        <w:rPr>
          <w:rFonts w:ascii="Times New Roman" w:hAnsi="Times New Roman"/>
        </w:rPr>
      </w:pPr>
      <w:r w:rsidRPr="00CD01F8">
        <w:rPr>
          <w:rFonts w:ascii="Times New Roman" w:hAnsi="Times New Roman"/>
        </w:rPr>
        <w:t>3) эмоциональный интеллект:</w:t>
      </w:r>
    </w:p>
    <w:p w:rsidR="001B7D60" w:rsidRPr="00CD01F8" w:rsidRDefault="001B7D60" w:rsidP="008D0D2A">
      <w:pPr>
        <w:pStyle w:val="a"/>
        <w:numPr>
          <w:ilvl w:val="0"/>
          <w:numId w:val="419"/>
        </w:numPr>
        <w:ind w:left="1134"/>
        <w:rPr>
          <w:rFonts w:ascii="Times New Roman" w:hAnsi="Times New Roman"/>
        </w:rPr>
      </w:pPr>
      <w:r w:rsidRPr="00CD01F8">
        <w:rPr>
          <w:rFonts w:ascii="Times New Roman" w:hAnsi="Times New Roman"/>
        </w:rPr>
        <w:t>различать, называть и управлять собственными эмоциями и эмоциями других;</w:t>
      </w:r>
    </w:p>
    <w:p w:rsidR="001B7D60" w:rsidRPr="00CD01F8" w:rsidRDefault="001B7D60" w:rsidP="008D0D2A">
      <w:pPr>
        <w:pStyle w:val="a"/>
        <w:numPr>
          <w:ilvl w:val="0"/>
          <w:numId w:val="419"/>
        </w:numPr>
        <w:ind w:left="1134"/>
        <w:rPr>
          <w:rFonts w:ascii="Times New Roman" w:hAnsi="Times New Roman"/>
        </w:rPr>
      </w:pPr>
      <w:r w:rsidRPr="00CD01F8">
        <w:rPr>
          <w:rFonts w:ascii="Times New Roman" w:hAnsi="Times New Roman"/>
        </w:rPr>
        <w:t>выявлять и анализировать причины эмоций;</w:t>
      </w:r>
    </w:p>
    <w:p w:rsidR="001B7D60" w:rsidRPr="00CD01F8" w:rsidRDefault="001B7D60" w:rsidP="008D0D2A">
      <w:pPr>
        <w:pStyle w:val="a"/>
        <w:numPr>
          <w:ilvl w:val="0"/>
          <w:numId w:val="419"/>
        </w:numPr>
        <w:ind w:left="1134"/>
        <w:rPr>
          <w:rFonts w:ascii="Times New Roman" w:hAnsi="Times New Roman"/>
        </w:rPr>
      </w:pPr>
      <w:r w:rsidRPr="00CD01F8">
        <w:rPr>
          <w:rFonts w:ascii="Times New Roman" w:hAnsi="Times New Roman"/>
        </w:rPr>
        <w:t>ставить себя на место другого человека, понимать мотивы и намерения другого;</w:t>
      </w:r>
    </w:p>
    <w:p w:rsidR="001B7D60" w:rsidRPr="00CD01F8" w:rsidRDefault="001B7D60" w:rsidP="008D0D2A">
      <w:pPr>
        <w:pStyle w:val="a"/>
        <w:numPr>
          <w:ilvl w:val="0"/>
          <w:numId w:val="419"/>
        </w:numPr>
        <w:ind w:left="1134"/>
        <w:rPr>
          <w:rFonts w:ascii="Times New Roman" w:hAnsi="Times New Roman"/>
        </w:rPr>
      </w:pPr>
      <w:r w:rsidRPr="00CD01F8">
        <w:rPr>
          <w:rFonts w:ascii="Times New Roman" w:hAnsi="Times New Roman"/>
        </w:rPr>
        <w:t>регулировать способ выражения эмоций;</w:t>
      </w:r>
    </w:p>
    <w:p w:rsidR="001B7D60" w:rsidRPr="00CD01F8" w:rsidRDefault="001B7D60" w:rsidP="00CD01F8">
      <w:pPr>
        <w:ind w:firstLine="567"/>
        <w:rPr>
          <w:rFonts w:ascii="Times New Roman" w:hAnsi="Times New Roman"/>
        </w:rPr>
      </w:pPr>
      <w:r w:rsidRPr="00CD01F8">
        <w:rPr>
          <w:rFonts w:ascii="Times New Roman" w:hAnsi="Times New Roman"/>
        </w:rPr>
        <w:t>4) принятие себя и других:</w:t>
      </w:r>
    </w:p>
    <w:p w:rsidR="001B7D60" w:rsidRPr="00CD01F8" w:rsidRDefault="001B7D60" w:rsidP="008D0D2A">
      <w:pPr>
        <w:pStyle w:val="a"/>
        <w:numPr>
          <w:ilvl w:val="0"/>
          <w:numId w:val="420"/>
        </w:numPr>
        <w:ind w:left="1134"/>
        <w:rPr>
          <w:rFonts w:ascii="Times New Roman" w:hAnsi="Times New Roman"/>
        </w:rPr>
      </w:pPr>
      <w:r w:rsidRPr="00CD01F8">
        <w:rPr>
          <w:rFonts w:ascii="Times New Roman" w:hAnsi="Times New Roman"/>
        </w:rPr>
        <w:t>осознанно относиться к другому человеку, его мнению;</w:t>
      </w:r>
    </w:p>
    <w:p w:rsidR="001B7D60" w:rsidRPr="00CD01F8" w:rsidRDefault="001B7D60" w:rsidP="008D0D2A">
      <w:pPr>
        <w:pStyle w:val="a"/>
        <w:numPr>
          <w:ilvl w:val="0"/>
          <w:numId w:val="420"/>
        </w:numPr>
        <w:ind w:left="1134"/>
        <w:rPr>
          <w:rFonts w:ascii="Times New Roman" w:hAnsi="Times New Roman"/>
        </w:rPr>
      </w:pPr>
      <w:r w:rsidRPr="00CD01F8">
        <w:rPr>
          <w:rFonts w:ascii="Times New Roman" w:hAnsi="Times New Roman"/>
        </w:rPr>
        <w:t>признавать свое право на ошибку и такое же право другого;</w:t>
      </w:r>
    </w:p>
    <w:p w:rsidR="001B7D60" w:rsidRPr="00CD01F8" w:rsidRDefault="001B7D60" w:rsidP="008D0D2A">
      <w:pPr>
        <w:pStyle w:val="a"/>
        <w:numPr>
          <w:ilvl w:val="0"/>
          <w:numId w:val="420"/>
        </w:numPr>
        <w:ind w:left="1134"/>
        <w:rPr>
          <w:rFonts w:ascii="Times New Roman" w:hAnsi="Times New Roman"/>
        </w:rPr>
      </w:pPr>
      <w:r w:rsidRPr="00CD01F8">
        <w:rPr>
          <w:rFonts w:ascii="Times New Roman" w:hAnsi="Times New Roman"/>
        </w:rPr>
        <w:t>принимать себя и других, не осуждая;</w:t>
      </w:r>
    </w:p>
    <w:p w:rsidR="001B7D60" w:rsidRPr="00CD01F8" w:rsidRDefault="001B7D60" w:rsidP="008D0D2A">
      <w:pPr>
        <w:pStyle w:val="a"/>
        <w:numPr>
          <w:ilvl w:val="0"/>
          <w:numId w:val="420"/>
        </w:numPr>
        <w:ind w:left="1134"/>
        <w:rPr>
          <w:rFonts w:ascii="Times New Roman" w:hAnsi="Times New Roman"/>
        </w:rPr>
      </w:pPr>
      <w:r w:rsidRPr="00CD01F8">
        <w:rPr>
          <w:rFonts w:ascii="Times New Roman" w:hAnsi="Times New Roman"/>
        </w:rPr>
        <w:t>открытость себе и другим;</w:t>
      </w:r>
    </w:p>
    <w:p w:rsidR="001B7D60" w:rsidRPr="00CD01F8" w:rsidRDefault="001B7D60" w:rsidP="008D0D2A">
      <w:pPr>
        <w:pStyle w:val="a"/>
        <w:numPr>
          <w:ilvl w:val="0"/>
          <w:numId w:val="420"/>
        </w:numPr>
        <w:ind w:left="1134"/>
        <w:rPr>
          <w:rFonts w:ascii="Times New Roman" w:hAnsi="Times New Roman"/>
        </w:rPr>
      </w:pPr>
      <w:r w:rsidRPr="00CD01F8">
        <w:rPr>
          <w:rFonts w:ascii="Times New Roman" w:hAnsi="Times New Roman"/>
        </w:rPr>
        <w:t>осознавать невозможность контролировать все вокруг.</w:t>
      </w:r>
    </w:p>
    <w:p w:rsidR="001B7D60" w:rsidRPr="00CD01F8" w:rsidRDefault="001B7D60" w:rsidP="00CD01F8">
      <w:pPr>
        <w:pStyle w:val="2"/>
        <w:ind w:firstLine="0"/>
        <w:rPr>
          <w:rFonts w:ascii="Times New Roman" w:hAnsi="Times New Roman"/>
        </w:rPr>
      </w:pPr>
      <w:bookmarkStart w:id="91" w:name="_Toc112679862"/>
      <w:r w:rsidRPr="00CD01F8">
        <w:rPr>
          <w:rFonts w:ascii="Times New Roman" w:hAnsi="Times New Roman"/>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bookmarkEnd w:id="91"/>
    </w:p>
    <w:p w:rsidR="001B7D60" w:rsidRPr="00CD01F8" w:rsidRDefault="001B7D60" w:rsidP="00CD01F8">
      <w:pPr>
        <w:pStyle w:val="15"/>
        <w:ind w:firstLine="567"/>
        <w:jc w:val="both"/>
        <w:rPr>
          <w:rFonts w:ascii="Times New Roman" w:hAnsi="Times New Roman" w:cs="Times New Roman"/>
          <w:sz w:val="24"/>
          <w:szCs w:val="24"/>
        </w:rPr>
      </w:pPr>
      <w:r w:rsidRPr="00CD01F8">
        <w:rPr>
          <w:rFonts w:ascii="Times New Roman" w:hAnsi="Times New Roman" w:cs="Times New Roman"/>
          <w:sz w:val="24"/>
          <w:szCs w:val="24"/>
        </w:rPr>
        <w:t xml:space="preserve">На базе образовательной организации организована учебно-исследовательская и проектная деятельность. </w:t>
      </w:r>
    </w:p>
    <w:p w:rsidR="001B7D60" w:rsidRPr="00CD01F8" w:rsidRDefault="001B7D60" w:rsidP="00CD01F8">
      <w:pPr>
        <w:pStyle w:val="15"/>
        <w:ind w:firstLine="567"/>
        <w:jc w:val="both"/>
        <w:rPr>
          <w:rFonts w:ascii="Times New Roman" w:hAnsi="Times New Roman" w:cs="Times New Roman"/>
          <w:sz w:val="24"/>
          <w:szCs w:val="24"/>
        </w:rPr>
      </w:pPr>
      <w:r w:rsidRPr="00CD01F8">
        <w:rPr>
          <w:rFonts w:ascii="Times New Roman" w:hAnsi="Times New Roman" w:cs="Times New Roman"/>
          <w:sz w:val="24"/>
          <w:szCs w:val="24"/>
        </w:rPr>
        <w:t>Базовые навыки учебно-исследовательской и проектной деятельности закладываются в начальной школе, при переходе обучающихся в основную школу педагогическим коллективом в рамках урочной и внеурочной деятельности реализуется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1B7D60" w:rsidRPr="00CD01F8" w:rsidRDefault="001B7D60" w:rsidP="00CD01F8">
      <w:pPr>
        <w:pStyle w:val="15"/>
        <w:ind w:firstLine="567"/>
        <w:jc w:val="both"/>
        <w:rPr>
          <w:rFonts w:ascii="Times New Roman" w:hAnsi="Times New Roman" w:cs="Times New Roman"/>
          <w:sz w:val="24"/>
          <w:szCs w:val="24"/>
        </w:rPr>
      </w:pPr>
      <w:r w:rsidRPr="00CD01F8">
        <w:rPr>
          <w:rFonts w:ascii="Times New Roman" w:hAnsi="Times New Roman" w:cs="Times New Roman"/>
          <w:sz w:val="24"/>
          <w:szCs w:val="24"/>
        </w:rPr>
        <w:t>Учебно-исследовательская и проектная деятельность обучающихся 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1B7D60" w:rsidRPr="00CD01F8" w:rsidRDefault="001B7D60" w:rsidP="00CD01F8">
      <w:pPr>
        <w:ind w:firstLine="0"/>
        <w:rPr>
          <w:rFonts w:ascii="Times New Roman" w:hAnsi="Times New Roman"/>
          <w:b/>
        </w:rPr>
      </w:pPr>
      <w:r w:rsidRPr="00CD01F8">
        <w:rPr>
          <w:rFonts w:ascii="Times New Roman" w:hAnsi="Times New Roman"/>
          <w:b/>
        </w:rPr>
        <w:t>ОСОБЕННОСТИ РЕАЛИЗАЦИИ УЧЕБНО-ИССЛЕДОВАТЕЛЬСКОЙ ДЕЯТЕЛЬНОСТИ</w:t>
      </w:r>
    </w:p>
    <w:p w:rsidR="001B7D60" w:rsidRPr="00CD01F8" w:rsidRDefault="001B7D60" w:rsidP="00CD01F8">
      <w:pPr>
        <w:rPr>
          <w:rFonts w:ascii="Times New Roman" w:hAnsi="Times New Roman"/>
        </w:rPr>
      </w:pPr>
      <w:r w:rsidRPr="00CD01F8">
        <w:rPr>
          <w:rFonts w:ascii="Times New Roman" w:hAnsi="Times New Roman"/>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1B7D60" w:rsidRPr="00CD01F8" w:rsidRDefault="001B7D60" w:rsidP="00CD01F8">
      <w:pPr>
        <w:rPr>
          <w:rFonts w:ascii="Times New Roman" w:hAnsi="Times New Roman"/>
          <w:i/>
        </w:rPr>
      </w:pPr>
      <w:r w:rsidRPr="00CD01F8">
        <w:rPr>
          <w:rFonts w:ascii="Times New Roman" w:hAnsi="Times New Roman"/>
          <w:i/>
        </w:rPr>
        <w:t xml:space="preserve">Исследовательские задачи представляют собой особый вид педагогической установки, ориентированной: </w:t>
      </w:r>
    </w:p>
    <w:p w:rsidR="001B7D60" w:rsidRPr="00CD01F8" w:rsidRDefault="001B7D60"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1B7D60" w:rsidRPr="00CD01F8" w:rsidRDefault="001B7D60"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1B7D60" w:rsidRPr="00CD01F8" w:rsidRDefault="001B7D60" w:rsidP="00CD01F8">
      <w:pPr>
        <w:rPr>
          <w:rFonts w:ascii="Times New Roman" w:hAnsi="Times New Roman"/>
        </w:rPr>
      </w:pPr>
      <w:r w:rsidRPr="00CD01F8">
        <w:rPr>
          <w:rFonts w:ascii="Times New Roman" w:hAnsi="Times New Roman"/>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B7D60" w:rsidRPr="00CD01F8" w:rsidRDefault="001B7D60" w:rsidP="00CD01F8">
      <w:pPr>
        <w:rPr>
          <w:rFonts w:ascii="Times New Roman" w:hAnsi="Times New Roman"/>
          <w:i/>
        </w:rPr>
      </w:pPr>
      <w:r w:rsidRPr="00CD01F8">
        <w:rPr>
          <w:rFonts w:ascii="Times New Roman" w:hAnsi="Times New Roman"/>
          <w:i/>
        </w:rPr>
        <w:t>Осуществление УИД обучающимися включает в себя ряд этапов:</w:t>
      </w:r>
    </w:p>
    <w:p w:rsidR="001B7D60" w:rsidRPr="00CD01F8" w:rsidRDefault="001B7D60"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обоснование актуальности исследования;</w:t>
      </w:r>
    </w:p>
    <w:p w:rsidR="001B7D60" w:rsidRPr="00CD01F8" w:rsidRDefault="001B7D60"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планирование/проектирование исследовательских работ (выдвижение гипотезы, постановка цели и задач), выбор необходимых средств /инструментария;</w:t>
      </w:r>
    </w:p>
    <w:p w:rsidR="001B7D60" w:rsidRPr="00CD01F8" w:rsidRDefault="001B7D60"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собственно проведение исследования с обязательным поэтапным контролем и коррекцией результатов работ, проверка гипотезы;</w:t>
      </w:r>
    </w:p>
    <w:p w:rsidR="001B7D60" w:rsidRPr="00CD01F8" w:rsidRDefault="001B7D60"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описание процесса исследования, оформление результатов учебно-исследовательской деятельности в виде конечного продукта;</w:t>
      </w:r>
    </w:p>
    <w:p w:rsidR="001B7D60" w:rsidRPr="00CD01F8" w:rsidRDefault="001B7D60"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B7D60" w:rsidRPr="00CD01F8" w:rsidRDefault="001B7D60" w:rsidP="00CD01F8">
      <w:pPr>
        <w:ind w:firstLine="0"/>
        <w:rPr>
          <w:rFonts w:ascii="Times New Roman" w:hAnsi="Times New Roman"/>
          <w:b/>
        </w:rPr>
      </w:pPr>
      <w:r w:rsidRPr="00CD01F8">
        <w:rPr>
          <w:rFonts w:ascii="Times New Roman" w:hAnsi="Times New Roman"/>
          <w:b/>
        </w:rPr>
        <w:t>ОСОБЕННОСТИ ОРГАНИЗАЦИИ УЧЕБНО-ИССЛЕДОВАТЕЛЬСКОЙ ДЕЯТЕЛЬНОСТИ В РАМКАХ УРОЧНОЙ ДЕЯТЕЛЬНОСТИ</w:t>
      </w:r>
    </w:p>
    <w:p w:rsidR="001B7D60" w:rsidRPr="00CD01F8" w:rsidRDefault="001B7D60" w:rsidP="00CD01F8">
      <w:pPr>
        <w:rPr>
          <w:rFonts w:ascii="Times New Roman" w:hAnsi="Times New Roman"/>
        </w:rPr>
      </w:pPr>
      <w:r w:rsidRPr="00CD01F8">
        <w:rPr>
          <w:rFonts w:ascii="Times New Roman" w:hAnsi="Times New Roman"/>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 нения домашних заданий, крайне ограничено и ориентировано в первую очередь на реализацию задач предметного обучения.</w:t>
      </w:r>
    </w:p>
    <w:p w:rsidR="001B7D60" w:rsidRPr="00CD01F8" w:rsidRDefault="001B7D60" w:rsidP="00CD01F8">
      <w:pPr>
        <w:rPr>
          <w:rFonts w:ascii="Times New Roman" w:hAnsi="Times New Roman"/>
          <w:i/>
        </w:rPr>
      </w:pPr>
      <w:r w:rsidRPr="00CD01F8">
        <w:rPr>
          <w:rFonts w:ascii="Times New Roman" w:hAnsi="Times New Roman"/>
        </w:rPr>
        <w:t xml:space="preserve">С учетом этого при организации </w:t>
      </w:r>
      <w:r w:rsidRPr="00CD01F8">
        <w:rPr>
          <w:rFonts w:ascii="Times New Roman" w:hAnsi="Times New Roman"/>
          <w:i/>
        </w:rPr>
        <w:t>УИД обучающихся в урочное время целесообразно ориентироваться на реализацию двух основных направлений исследований:</w:t>
      </w:r>
    </w:p>
    <w:p w:rsidR="001B7D60" w:rsidRPr="00CD01F8" w:rsidRDefault="001B7D60"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предметные учебные исследования;</w:t>
      </w:r>
    </w:p>
    <w:p w:rsidR="001B7D60" w:rsidRPr="00CD01F8" w:rsidRDefault="001B7D60"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междисциплинарные учебные исследования.</w:t>
      </w:r>
    </w:p>
    <w:p w:rsidR="001B7D60" w:rsidRPr="00CD01F8" w:rsidRDefault="001B7D60" w:rsidP="00CD01F8">
      <w:pPr>
        <w:rPr>
          <w:rFonts w:ascii="Times New Roman" w:hAnsi="Times New Roman"/>
        </w:rPr>
      </w:pPr>
      <w:r w:rsidRPr="00CD01F8">
        <w:rPr>
          <w:rFonts w:ascii="Times New Roman" w:hAnsi="Times New Roman"/>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B7D60" w:rsidRPr="00CD01F8" w:rsidRDefault="001B7D60" w:rsidP="00CD01F8">
      <w:pPr>
        <w:rPr>
          <w:rFonts w:ascii="Times New Roman" w:hAnsi="Times New Roman"/>
        </w:rPr>
      </w:pPr>
      <w:r w:rsidRPr="00CD01F8">
        <w:rPr>
          <w:rFonts w:ascii="Times New Roman" w:hAnsi="Times New Roman"/>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1B7D60" w:rsidRPr="00CD01F8" w:rsidRDefault="001B7D60" w:rsidP="00CD01F8">
      <w:pPr>
        <w:rPr>
          <w:rFonts w:ascii="Times New Roman" w:hAnsi="Times New Roman"/>
          <w:i/>
        </w:rPr>
      </w:pPr>
      <w:r w:rsidRPr="00CD01F8">
        <w:rPr>
          <w:rFonts w:ascii="Times New Roman" w:hAnsi="Times New Roman"/>
          <w:i/>
        </w:rPr>
        <w:t>Формы организации исследовательской деятельности обучающихся могут быть следующие:</w:t>
      </w:r>
    </w:p>
    <w:p w:rsidR="001B7D60" w:rsidRPr="00CD01F8" w:rsidRDefault="001B7D60"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урок-исследование;</w:t>
      </w:r>
    </w:p>
    <w:p w:rsidR="001B7D60" w:rsidRPr="00CD01F8" w:rsidRDefault="001B7D60"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урок с использованием интерактивной беседы в исследовательском ключе;</w:t>
      </w:r>
    </w:p>
    <w:p w:rsidR="001B7D60" w:rsidRPr="00CD01F8" w:rsidRDefault="001B7D60"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1B7D60" w:rsidRPr="00CD01F8" w:rsidRDefault="001B7D60"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урок-консультация;</w:t>
      </w:r>
    </w:p>
    <w:p w:rsidR="001B7D60" w:rsidRPr="00CD01F8" w:rsidRDefault="001B7D60"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мини-исследование в рамках домашнего задания.</w:t>
      </w:r>
    </w:p>
    <w:p w:rsidR="001B7D60" w:rsidRPr="00CD01F8" w:rsidRDefault="001B7D60" w:rsidP="00CD01F8">
      <w:pPr>
        <w:rPr>
          <w:rFonts w:ascii="Times New Roman" w:hAnsi="Times New Roman"/>
        </w:rPr>
      </w:pPr>
      <w:r w:rsidRPr="00CD01F8">
        <w:rPr>
          <w:rFonts w:ascii="Times New Roman" w:hAnsi="Times New Roman"/>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1B7D60" w:rsidRPr="00CD01F8" w:rsidRDefault="001B7D60"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1B7D60" w:rsidRPr="00CD01F8" w:rsidRDefault="001B7D60" w:rsidP="00CD01F8">
      <w:pPr>
        <w:rPr>
          <w:rFonts w:ascii="Times New Roman" w:hAnsi="Times New Roman"/>
        </w:rPr>
      </w:pPr>
      <w:r w:rsidRPr="00CD01F8">
        <w:rPr>
          <w:rFonts w:ascii="Times New Roman" w:hAnsi="Times New Roman"/>
        </w:rPr>
        <w:t>Как (в каком направлении)... в какой степени… изменилось... ?</w:t>
      </w:r>
    </w:p>
    <w:p w:rsidR="001B7D60" w:rsidRPr="00CD01F8" w:rsidRDefault="001B7D60" w:rsidP="00CD01F8">
      <w:pPr>
        <w:rPr>
          <w:rFonts w:ascii="Times New Roman" w:hAnsi="Times New Roman"/>
        </w:rPr>
      </w:pPr>
      <w:r w:rsidRPr="00CD01F8">
        <w:rPr>
          <w:rFonts w:ascii="Times New Roman" w:hAnsi="Times New Roman"/>
        </w:rPr>
        <w:t>Как (каким образом)... в какой степени повлияло... на… ?</w:t>
      </w:r>
    </w:p>
    <w:p w:rsidR="001B7D60" w:rsidRPr="00CD01F8" w:rsidRDefault="001B7D60" w:rsidP="00CD01F8">
      <w:pPr>
        <w:rPr>
          <w:rFonts w:ascii="Times New Roman" w:hAnsi="Times New Roman"/>
        </w:rPr>
      </w:pPr>
      <w:r w:rsidRPr="00CD01F8">
        <w:rPr>
          <w:rFonts w:ascii="Times New Roman" w:hAnsi="Times New Roman"/>
        </w:rPr>
        <w:t>Какой (в чем проявилась)... насколько важной… была роль... ?</w:t>
      </w:r>
    </w:p>
    <w:p w:rsidR="001B7D60" w:rsidRPr="00CD01F8" w:rsidRDefault="001B7D60" w:rsidP="00CD01F8">
      <w:pPr>
        <w:rPr>
          <w:rFonts w:ascii="Times New Roman" w:hAnsi="Times New Roman"/>
        </w:rPr>
      </w:pPr>
      <w:r w:rsidRPr="00CD01F8">
        <w:rPr>
          <w:rFonts w:ascii="Times New Roman" w:hAnsi="Times New Roman"/>
        </w:rPr>
        <w:t>Каково (в чем проявилось)... как можно оценить… значение... ?</w:t>
      </w:r>
    </w:p>
    <w:p w:rsidR="001B7D60" w:rsidRPr="00CD01F8" w:rsidRDefault="001B7D60" w:rsidP="00CD01F8">
      <w:pPr>
        <w:rPr>
          <w:rFonts w:ascii="Times New Roman" w:hAnsi="Times New Roman"/>
        </w:rPr>
      </w:pPr>
      <w:r w:rsidRPr="00CD01F8">
        <w:rPr>
          <w:rFonts w:ascii="Times New Roman" w:hAnsi="Times New Roman"/>
        </w:rPr>
        <w:t>Что произойдет... как измениться..., если... ? И т. д.;</w:t>
      </w:r>
    </w:p>
    <w:p w:rsidR="001B7D60" w:rsidRPr="00CD01F8" w:rsidRDefault="001B7D60"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1B7D60" w:rsidRPr="00CD01F8" w:rsidRDefault="001B7D60" w:rsidP="00CD01F8">
      <w:pPr>
        <w:rPr>
          <w:rFonts w:ascii="Times New Roman" w:hAnsi="Times New Roman"/>
        </w:rPr>
      </w:pPr>
      <w:r w:rsidRPr="00CD01F8">
        <w:rPr>
          <w:rFonts w:ascii="Times New Roman" w:hAnsi="Times New Roman"/>
        </w:rPr>
        <w:t>Основными формами представления итогов учебных исследований являются: доклад, реферат; статьи, обзоры, отчеты и заключения по итогам исследований по различным предметным областям.</w:t>
      </w:r>
    </w:p>
    <w:p w:rsidR="001B7D60" w:rsidRPr="00CD01F8" w:rsidRDefault="001B7D60" w:rsidP="00CD01F8">
      <w:pPr>
        <w:ind w:firstLine="0"/>
        <w:rPr>
          <w:rFonts w:ascii="Times New Roman" w:hAnsi="Times New Roman"/>
          <w:b/>
        </w:rPr>
      </w:pPr>
      <w:r w:rsidRPr="00CD01F8">
        <w:rPr>
          <w:rFonts w:ascii="Times New Roman" w:hAnsi="Times New Roman"/>
          <w:b/>
        </w:rPr>
        <w:t>ОСОБЕННОСТИ ОРГАНИЗАЦИИ УЧЕБНОЙ ИССЛЕДОВАТЕЛЬСКОЙ ДЕЯТЕЛЬНОСТИ В РАМКАХ ВНЕУРОЧНОЙ ДЕЯТЕЛЬНОСТИ</w:t>
      </w:r>
    </w:p>
    <w:p w:rsidR="001B7D60" w:rsidRPr="00CD01F8" w:rsidRDefault="001B7D60" w:rsidP="00CD01F8">
      <w:pPr>
        <w:rPr>
          <w:rFonts w:ascii="Times New Roman" w:hAnsi="Times New Roman"/>
        </w:rPr>
      </w:pPr>
      <w:r w:rsidRPr="00CD01F8">
        <w:rPr>
          <w:rFonts w:ascii="Times New Roman" w:hAnsi="Times New Roman"/>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1B7D60" w:rsidRPr="00CD01F8" w:rsidRDefault="001B7D60" w:rsidP="00CD01F8">
      <w:pPr>
        <w:rPr>
          <w:rFonts w:ascii="Times New Roman" w:hAnsi="Times New Roman"/>
          <w:i/>
        </w:rPr>
      </w:pPr>
      <w:r w:rsidRPr="00CD01F8">
        <w:rPr>
          <w:rFonts w:ascii="Times New Roman" w:hAnsi="Times New Roman"/>
        </w:rPr>
        <w:t xml:space="preserve">С учетом этого при организации УИД обучающихся во внеурочное время целесообразно </w:t>
      </w:r>
      <w:r w:rsidRPr="00CD01F8">
        <w:rPr>
          <w:rFonts w:ascii="Times New Roman" w:hAnsi="Times New Roman"/>
          <w:i/>
        </w:rPr>
        <w:t>ориентироваться на реализацию нескольких направлений учебных исследований, основными являются:</w:t>
      </w:r>
    </w:p>
    <w:p w:rsidR="001B7D60" w:rsidRPr="00CD01F8" w:rsidRDefault="001B7D60" w:rsidP="00CD01F8">
      <w:pPr>
        <w:rPr>
          <w:rFonts w:ascii="Times New Roman" w:hAnsi="Times New Roman"/>
        </w:rPr>
      </w:pPr>
      <w:r w:rsidRPr="00CD01F8">
        <w:rPr>
          <w:rFonts w:ascii="Times New Roman" w:hAnsi="Times New Roman"/>
        </w:rPr>
        <w:t>- социально-гуманитарное;</w:t>
      </w:r>
    </w:p>
    <w:p w:rsidR="001B7D60" w:rsidRPr="00CD01F8" w:rsidRDefault="001B7D60" w:rsidP="00CD01F8">
      <w:pPr>
        <w:rPr>
          <w:rFonts w:ascii="Times New Roman" w:hAnsi="Times New Roman"/>
        </w:rPr>
      </w:pPr>
      <w:r w:rsidRPr="00CD01F8">
        <w:rPr>
          <w:rFonts w:ascii="Times New Roman" w:hAnsi="Times New Roman"/>
        </w:rPr>
        <w:t>- филологическое;</w:t>
      </w:r>
    </w:p>
    <w:p w:rsidR="001B7D60" w:rsidRPr="00CD01F8" w:rsidRDefault="001B7D60" w:rsidP="00CD01F8">
      <w:pPr>
        <w:rPr>
          <w:rFonts w:ascii="Times New Roman" w:hAnsi="Times New Roman"/>
        </w:rPr>
      </w:pPr>
      <w:r w:rsidRPr="00CD01F8">
        <w:rPr>
          <w:rFonts w:ascii="Times New Roman" w:hAnsi="Times New Roman"/>
        </w:rPr>
        <w:t>- естественно-научное;</w:t>
      </w:r>
    </w:p>
    <w:p w:rsidR="001B7D60" w:rsidRPr="00CD01F8" w:rsidRDefault="001B7D60" w:rsidP="00CD01F8">
      <w:pPr>
        <w:rPr>
          <w:rFonts w:ascii="Times New Roman" w:hAnsi="Times New Roman"/>
        </w:rPr>
      </w:pPr>
      <w:r w:rsidRPr="00CD01F8">
        <w:rPr>
          <w:rFonts w:ascii="Times New Roman" w:hAnsi="Times New Roman"/>
        </w:rPr>
        <w:t xml:space="preserve">- информационно-технологическое; </w:t>
      </w:r>
    </w:p>
    <w:p w:rsidR="001B7D60" w:rsidRPr="00CD01F8" w:rsidRDefault="001B7D60" w:rsidP="00CD01F8">
      <w:pPr>
        <w:rPr>
          <w:rFonts w:ascii="Times New Roman" w:hAnsi="Times New Roman"/>
        </w:rPr>
      </w:pPr>
      <w:r w:rsidRPr="00CD01F8">
        <w:rPr>
          <w:rFonts w:ascii="Times New Roman" w:hAnsi="Times New Roman"/>
        </w:rPr>
        <w:t>- междисциплинарное.</w:t>
      </w:r>
    </w:p>
    <w:p w:rsidR="001B7D60" w:rsidRPr="00CD01F8" w:rsidRDefault="001B7D60" w:rsidP="00CD01F8">
      <w:pPr>
        <w:rPr>
          <w:rFonts w:ascii="Times New Roman" w:hAnsi="Times New Roman"/>
          <w:i/>
        </w:rPr>
      </w:pPr>
      <w:r w:rsidRPr="00CD01F8">
        <w:rPr>
          <w:rFonts w:ascii="Times New Roman" w:hAnsi="Times New Roman"/>
          <w:i/>
        </w:rPr>
        <w:t>Основными формами организации УИД во внеурочное время являются:</w:t>
      </w:r>
    </w:p>
    <w:p w:rsidR="001B7D60" w:rsidRPr="00CD01F8" w:rsidRDefault="001B7D60" w:rsidP="00CD01F8">
      <w:pPr>
        <w:rPr>
          <w:rFonts w:ascii="Times New Roman" w:hAnsi="Times New Roman"/>
        </w:rPr>
      </w:pPr>
      <w:r w:rsidRPr="00CD01F8">
        <w:rPr>
          <w:rFonts w:ascii="Times New Roman" w:hAnsi="Times New Roman"/>
        </w:rPr>
        <w:t>- конференция,</w:t>
      </w:r>
    </w:p>
    <w:p w:rsidR="001B7D60" w:rsidRPr="00CD01F8" w:rsidRDefault="001B7D60" w:rsidP="00CD01F8">
      <w:pPr>
        <w:rPr>
          <w:rFonts w:ascii="Times New Roman" w:hAnsi="Times New Roman"/>
        </w:rPr>
      </w:pPr>
      <w:r w:rsidRPr="00CD01F8">
        <w:rPr>
          <w:rFonts w:ascii="Times New Roman" w:hAnsi="Times New Roman"/>
        </w:rPr>
        <w:t>- семинар,</w:t>
      </w:r>
    </w:p>
    <w:p w:rsidR="001B7D60" w:rsidRPr="00CD01F8" w:rsidRDefault="001B7D60" w:rsidP="00CD01F8">
      <w:pPr>
        <w:rPr>
          <w:rFonts w:ascii="Times New Roman" w:hAnsi="Times New Roman"/>
        </w:rPr>
      </w:pPr>
      <w:r w:rsidRPr="00CD01F8">
        <w:rPr>
          <w:rFonts w:ascii="Times New Roman" w:hAnsi="Times New Roman"/>
        </w:rPr>
        <w:t>- дискуссия,</w:t>
      </w:r>
    </w:p>
    <w:p w:rsidR="001B7D60" w:rsidRPr="00CD01F8" w:rsidRDefault="001B7D60" w:rsidP="00CD01F8">
      <w:pPr>
        <w:rPr>
          <w:rFonts w:ascii="Times New Roman" w:hAnsi="Times New Roman"/>
        </w:rPr>
      </w:pPr>
      <w:r w:rsidRPr="00CD01F8">
        <w:rPr>
          <w:rFonts w:ascii="Times New Roman" w:hAnsi="Times New Roman"/>
        </w:rPr>
        <w:t>- диспут;</w:t>
      </w:r>
    </w:p>
    <w:p w:rsidR="001B7D60" w:rsidRPr="00CD01F8" w:rsidRDefault="001B7D60" w:rsidP="00CD01F8">
      <w:pPr>
        <w:rPr>
          <w:rFonts w:ascii="Times New Roman" w:hAnsi="Times New Roman"/>
        </w:rPr>
      </w:pPr>
      <w:r w:rsidRPr="00CD01F8">
        <w:rPr>
          <w:rFonts w:ascii="Times New Roman" w:hAnsi="Times New Roman"/>
        </w:rPr>
        <w:t>- брифинг,</w:t>
      </w:r>
    </w:p>
    <w:p w:rsidR="001B7D60" w:rsidRPr="00CD01F8" w:rsidRDefault="001B7D60" w:rsidP="00CD01F8">
      <w:pPr>
        <w:rPr>
          <w:rFonts w:ascii="Times New Roman" w:hAnsi="Times New Roman"/>
        </w:rPr>
      </w:pPr>
      <w:r w:rsidRPr="00CD01F8">
        <w:rPr>
          <w:rFonts w:ascii="Times New Roman" w:hAnsi="Times New Roman"/>
        </w:rPr>
        <w:t xml:space="preserve">- интервью, </w:t>
      </w:r>
    </w:p>
    <w:p w:rsidR="001B7D60" w:rsidRPr="00CD01F8" w:rsidRDefault="001B7D60" w:rsidP="00CD01F8">
      <w:pPr>
        <w:rPr>
          <w:rFonts w:ascii="Times New Roman" w:hAnsi="Times New Roman"/>
        </w:rPr>
      </w:pPr>
      <w:r w:rsidRPr="00CD01F8">
        <w:rPr>
          <w:rFonts w:ascii="Times New Roman" w:hAnsi="Times New Roman"/>
        </w:rPr>
        <w:t>- телемост;</w:t>
      </w:r>
    </w:p>
    <w:p w:rsidR="001B7D60" w:rsidRPr="00CD01F8" w:rsidRDefault="001B7D60" w:rsidP="00CD01F8">
      <w:pPr>
        <w:rPr>
          <w:rFonts w:ascii="Times New Roman" w:hAnsi="Times New Roman"/>
        </w:rPr>
      </w:pPr>
      <w:r w:rsidRPr="00CD01F8">
        <w:rPr>
          <w:rFonts w:ascii="Times New Roman" w:hAnsi="Times New Roman"/>
        </w:rPr>
        <w:t xml:space="preserve">- исследовательская практика, </w:t>
      </w:r>
    </w:p>
    <w:p w:rsidR="001B7D60" w:rsidRPr="00CD01F8" w:rsidRDefault="001B7D60" w:rsidP="00CD01F8">
      <w:pPr>
        <w:rPr>
          <w:rFonts w:ascii="Times New Roman" w:hAnsi="Times New Roman"/>
        </w:rPr>
      </w:pPr>
      <w:r w:rsidRPr="00CD01F8">
        <w:rPr>
          <w:rFonts w:ascii="Times New Roman" w:hAnsi="Times New Roman"/>
        </w:rPr>
        <w:t xml:space="preserve">- образовательные экспедиции, </w:t>
      </w:r>
    </w:p>
    <w:p w:rsidR="001B7D60" w:rsidRPr="00CD01F8" w:rsidRDefault="001B7D60" w:rsidP="00CD01F8">
      <w:pPr>
        <w:rPr>
          <w:rFonts w:ascii="Times New Roman" w:hAnsi="Times New Roman"/>
        </w:rPr>
      </w:pPr>
      <w:r w:rsidRPr="00CD01F8">
        <w:rPr>
          <w:rFonts w:ascii="Times New Roman" w:hAnsi="Times New Roman"/>
        </w:rPr>
        <w:t>- походы,</w:t>
      </w:r>
    </w:p>
    <w:p w:rsidR="001B7D60" w:rsidRPr="00CD01F8" w:rsidRDefault="001B7D60" w:rsidP="00CD01F8">
      <w:pPr>
        <w:rPr>
          <w:rFonts w:ascii="Times New Roman" w:hAnsi="Times New Roman"/>
        </w:rPr>
      </w:pPr>
      <w:r w:rsidRPr="00CD01F8">
        <w:rPr>
          <w:rFonts w:ascii="Times New Roman" w:hAnsi="Times New Roman"/>
        </w:rPr>
        <w:t>- поездки,</w:t>
      </w:r>
    </w:p>
    <w:p w:rsidR="001B7D60" w:rsidRPr="00CD01F8" w:rsidRDefault="001B7D60" w:rsidP="00CD01F8">
      <w:pPr>
        <w:rPr>
          <w:rFonts w:ascii="Times New Roman" w:hAnsi="Times New Roman"/>
        </w:rPr>
      </w:pPr>
      <w:r w:rsidRPr="00CD01F8">
        <w:rPr>
          <w:rFonts w:ascii="Times New Roman" w:hAnsi="Times New Roman"/>
        </w:rPr>
        <w:t>- экскурсии;</w:t>
      </w:r>
    </w:p>
    <w:p w:rsidR="001B7D60" w:rsidRPr="00CD01F8" w:rsidRDefault="001B7D60" w:rsidP="00CD01F8">
      <w:pPr>
        <w:rPr>
          <w:rFonts w:ascii="Times New Roman" w:hAnsi="Times New Roman"/>
        </w:rPr>
      </w:pPr>
      <w:r w:rsidRPr="00CD01F8">
        <w:rPr>
          <w:rFonts w:ascii="Times New Roman" w:hAnsi="Times New Roman"/>
        </w:rPr>
        <w:t>- научно-исследовательское общество учащихся.</w:t>
      </w:r>
    </w:p>
    <w:p w:rsidR="001B7D60" w:rsidRPr="00CD01F8" w:rsidRDefault="001B7D60" w:rsidP="00CD01F8">
      <w:pPr>
        <w:rPr>
          <w:rFonts w:ascii="Times New Roman" w:hAnsi="Times New Roman"/>
          <w:i/>
        </w:rPr>
      </w:pPr>
      <w:r w:rsidRPr="00CD01F8">
        <w:rPr>
          <w:rFonts w:ascii="Times New Roman" w:hAnsi="Times New Roman"/>
          <w:i/>
        </w:rPr>
        <w:t>Для представления итогов УИД во внеурочное время наиболее целесообразно использование следующих форм предъявления результатов:</w:t>
      </w:r>
    </w:p>
    <w:p w:rsidR="001B7D60" w:rsidRPr="00CD01F8" w:rsidRDefault="001B7D60" w:rsidP="00CD01F8">
      <w:pPr>
        <w:rPr>
          <w:rFonts w:ascii="Times New Roman" w:hAnsi="Times New Roman"/>
        </w:rPr>
      </w:pPr>
      <w:r w:rsidRPr="00CD01F8">
        <w:rPr>
          <w:rFonts w:ascii="Times New Roman" w:hAnsi="Times New Roman"/>
        </w:rPr>
        <w:t>- письменная исследовательская работа (эссе, доклад, реферат);</w:t>
      </w:r>
    </w:p>
    <w:p w:rsidR="001B7D60" w:rsidRPr="00CD01F8" w:rsidRDefault="001B7D60" w:rsidP="00CD01F8">
      <w:pPr>
        <w:rPr>
          <w:rFonts w:ascii="Times New Roman" w:hAnsi="Times New Roman"/>
        </w:rPr>
      </w:pPr>
      <w:r w:rsidRPr="00CD01F8">
        <w:rPr>
          <w:rFonts w:ascii="Times New Roman" w:hAnsi="Times New Roman"/>
        </w:rPr>
        <w:t>-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1B7D60" w:rsidRPr="00CD01F8" w:rsidRDefault="001B7D60" w:rsidP="00CD01F8">
      <w:pPr>
        <w:ind w:firstLine="0"/>
        <w:rPr>
          <w:rFonts w:ascii="Times New Roman" w:hAnsi="Times New Roman"/>
          <w:b/>
        </w:rPr>
      </w:pPr>
      <w:r w:rsidRPr="00CD01F8">
        <w:rPr>
          <w:rFonts w:ascii="Times New Roman" w:hAnsi="Times New Roman"/>
          <w:b/>
        </w:rPr>
        <w:t>ОБЩИЕ РЕКОМЕНДАЦИИ ПО ОЦЕНИВАНИЮ УЧЕБНОЙ ИССЛЕДОВАТЕЛЬСКОЙ ДЕЯТЕЛЬНОСТИ</w:t>
      </w:r>
    </w:p>
    <w:p w:rsidR="001B7D60" w:rsidRPr="00CD01F8" w:rsidRDefault="001B7D60" w:rsidP="00CD01F8">
      <w:pPr>
        <w:rPr>
          <w:rFonts w:ascii="Times New Roman" w:hAnsi="Times New Roman"/>
        </w:rPr>
      </w:pPr>
      <w:r w:rsidRPr="00CD01F8">
        <w:rPr>
          <w:rFonts w:ascii="Times New Roman" w:hAnsi="Times New Roman"/>
        </w:rP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rsidR="001B7D60" w:rsidRPr="00CD01F8" w:rsidRDefault="001B7D60" w:rsidP="00CD01F8">
      <w:pPr>
        <w:rPr>
          <w:rFonts w:ascii="Times New Roman" w:hAnsi="Times New Roman"/>
          <w:i/>
        </w:rPr>
      </w:pPr>
      <w:r w:rsidRPr="00CD01F8">
        <w:rPr>
          <w:rFonts w:ascii="Times New Roman" w:hAnsi="Times New Roman"/>
          <w:i/>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1B7D60" w:rsidRPr="00CD01F8" w:rsidRDefault="001B7D60" w:rsidP="00CD01F8">
      <w:pPr>
        <w:rPr>
          <w:rFonts w:ascii="Times New Roman" w:hAnsi="Times New Roman"/>
        </w:rPr>
      </w:pPr>
      <w:r w:rsidRPr="00CD01F8">
        <w:rPr>
          <w:rFonts w:ascii="Times New Roman" w:hAnsi="Times New Roman"/>
        </w:rPr>
        <w:t>- использовать вопросы как исследовательский инструмент познания;</w:t>
      </w:r>
    </w:p>
    <w:p w:rsidR="001B7D60" w:rsidRPr="00CD01F8" w:rsidRDefault="001B7D60" w:rsidP="00CD01F8">
      <w:pPr>
        <w:rPr>
          <w:rFonts w:ascii="Times New Roman" w:hAnsi="Times New Roman"/>
        </w:rPr>
      </w:pPr>
      <w:r w:rsidRPr="00CD01F8">
        <w:rPr>
          <w:rFonts w:ascii="Times New Roman" w:hAnsi="Times New Roman"/>
        </w:rPr>
        <w:t>-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B7D60" w:rsidRPr="00CD01F8" w:rsidRDefault="001B7D60" w:rsidP="00CD01F8">
      <w:pPr>
        <w:rPr>
          <w:rFonts w:ascii="Times New Roman" w:hAnsi="Times New Roman"/>
        </w:rPr>
      </w:pPr>
      <w:r w:rsidRPr="00CD01F8">
        <w:rPr>
          <w:rFonts w:ascii="Times New Roman" w:hAnsi="Times New Roman"/>
        </w:rPr>
        <w:t>- формировать гипотезу об истинности собственных суждений и суждений других, аргументировать свою позицию, мнение;</w:t>
      </w:r>
    </w:p>
    <w:p w:rsidR="001B7D60" w:rsidRPr="00CD01F8" w:rsidRDefault="001B7D60" w:rsidP="00CD01F8">
      <w:pPr>
        <w:rPr>
          <w:rFonts w:ascii="Times New Roman" w:hAnsi="Times New Roman"/>
        </w:rPr>
      </w:pPr>
      <w:r w:rsidRPr="00CD01F8">
        <w:rPr>
          <w:rFonts w:ascii="Times New Roman" w:hAnsi="Times New Roman"/>
        </w:rPr>
        <w:t>- проводить по самостоятельно составленному плану опыт, несложный эксперимент, небольшое исследование;</w:t>
      </w:r>
    </w:p>
    <w:p w:rsidR="001B7D60" w:rsidRPr="00CD01F8" w:rsidRDefault="001B7D60" w:rsidP="00CD01F8">
      <w:pPr>
        <w:rPr>
          <w:rFonts w:ascii="Times New Roman" w:hAnsi="Times New Roman"/>
        </w:rPr>
      </w:pPr>
      <w:r w:rsidRPr="00CD01F8">
        <w:rPr>
          <w:rFonts w:ascii="Times New Roman" w:hAnsi="Times New Roman"/>
        </w:rPr>
        <w:t>- оценивать на применимость и достоверность информацию, полученную в ходе исследования (эксперимента);</w:t>
      </w:r>
    </w:p>
    <w:p w:rsidR="001B7D60" w:rsidRPr="00CD01F8" w:rsidRDefault="001B7D60" w:rsidP="00CD01F8">
      <w:pPr>
        <w:rPr>
          <w:rFonts w:ascii="Times New Roman" w:hAnsi="Times New Roman"/>
        </w:rPr>
      </w:pPr>
      <w:r w:rsidRPr="00CD01F8">
        <w:rPr>
          <w:rFonts w:ascii="Times New Roman" w:hAnsi="Times New Roman"/>
        </w:rPr>
        <w:t>-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B7D60" w:rsidRPr="00CD01F8" w:rsidRDefault="001B7D60" w:rsidP="00CD01F8">
      <w:pPr>
        <w:rPr>
          <w:rFonts w:ascii="Times New Roman" w:hAnsi="Times New Roman"/>
        </w:rPr>
      </w:pPr>
      <w:r w:rsidRPr="00CD01F8">
        <w:rPr>
          <w:rFonts w:ascii="Times New Roman" w:hAnsi="Times New Roman"/>
        </w:rPr>
        <w:t>-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B7D60" w:rsidRPr="00CD01F8" w:rsidRDefault="001B7D60" w:rsidP="00CD01F8">
      <w:pPr>
        <w:rPr>
          <w:rFonts w:ascii="Times New Roman" w:eastAsia="Calibri" w:hAnsi="Times New Roman"/>
          <w:b/>
        </w:rPr>
      </w:pPr>
      <w:r w:rsidRPr="00CD01F8">
        <w:rPr>
          <w:rFonts w:ascii="Times New Roman" w:eastAsia="Calibri" w:hAnsi="Times New Roman"/>
          <w:b/>
        </w:rPr>
        <w:t>ОСОБЕННОСТИ ОРГАНИЗАЦИИ ПРОЕКТНОЙ ДЕЯТЕЛЬНОСТИ</w:t>
      </w:r>
    </w:p>
    <w:p w:rsidR="001B7D60" w:rsidRPr="00CD01F8" w:rsidRDefault="001B7D60" w:rsidP="00CD01F8">
      <w:pPr>
        <w:rPr>
          <w:rFonts w:ascii="Times New Roman" w:eastAsia="Calibri" w:hAnsi="Times New Roman"/>
        </w:rPr>
      </w:pPr>
      <w:r w:rsidRPr="00CD01F8">
        <w:rPr>
          <w:rFonts w:ascii="Times New Roman" w:eastAsia="Calibri" w:hAnsi="Times New Roman"/>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1B7D60" w:rsidRPr="00CD01F8" w:rsidRDefault="001B7D60" w:rsidP="00CD01F8">
      <w:pPr>
        <w:rPr>
          <w:rFonts w:ascii="Times New Roman" w:eastAsia="Calibri" w:hAnsi="Times New Roman"/>
          <w:i/>
        </w:rPr>
      </w:pPr>
      <w:r w:rsidRPr="00CD01F8">
        <w:rPr>
          <w:rFonts w:ascii="Times New Roman" w:eastAsia="Calibri" w:hAnsi="Times New Roman"/>
          <w:i/>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1B7D60" w:rsidRPr="00CD01F8" w:rsidRDefault="001B7D60" w:rsidP="00CD01F8">
      <w:pPr>
        <w:rPr>
          <w:rFonts w:ascii="Times New Roman" w:eastAsia="Calibri" w:hAnsi="Times New Roman"/>
        </w:rPr>
      </w:pPr>
      <w:r w:rsidRPr="00CD01F8">
        <w:rPr>
          <w:rFonts w:ascii="Times New Roman" w:eastAsia="Calibri" w:hAnsi="Times New Roman"/>
        </w:rPr>
        <w:t>- определять оптимальный путь решения проблемного вопроса, прогнозировать проектный результат и оформлять его в виде реального «продукта»;</w:t>
      </w:r>
    </w:p>
    <w:p w:rsidR="001B7D60" w:rsidRPr="00CD01F8" w:rsidRDefault="001B7D60" w:rsidP="00CD01F8">
      <w:pPr>
        <w:rPr>
          <w:rFonts w:ascii="Times New Roman" w:eastAsia="Calibri" w:hAnsi="Times New Roman"/>
        </w:rPr>
      </w:pPr>
      <w:r w:rsidRPr="00CD01F8">
        <w:rPr>
          <w:rFonts w:ascii="Times New Roman" w:eastAsia="Calibri" w:hAnsi="Times New Roman"/>
        </w:rPr>
        <w:t xml:space="preserve">- 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1B7D60" w:rsidRPr="00CD01F8" w:rsidRDefault="001B7D60" w:rsidP="00CD01F8">
      <w:pPr>
        <w:rPr>
          <w:rFonts w:ascii="Times New Roman" w:eastAsia="Calibri" w:hAnsi="Times New Roman"/>
        </w:rPr>
      </w:pPr>
      <w:r w:rsidRPr="00CD01F8">
        <w:rPr>
          <w:rFonts w:ascii="Times New Roman" w:eastAsia="Calibri" w:hAnsi="Times New Roman"/>
        </w:rPr>
        <w:t xml:space="preserve">Проектная работа должна ответить на вопрос «Что необходимо </w:t>
      </w:r>
      <w:r w:rsidRPr="00CD01F8">
        <w:rPr>
          <w:rFonts w:ascii="Times New Roman" w:eastAsia="Calibri" w:hAnsi="Times New Roman"/>
          <w:u w:val="single"/>
        </w:rPr>
        <w:t>сделать</w:t>
      </w:r>
      <w:r w:rsidRPr="00CD01F8">
        <w:rPr>
          <w:rFonts w:ascii="Times New Roman" w:eastAsia="Calibri" w:hAnsi="Times New Roman"/>
        </w:rPr>
        <w:t xml:space="preserve"> (сконструировать, смоделировать, изготовить и др.), чтобы решить реально существующую или потенциально значимую проблему?».</w:t>
      </w:r>
    </w:p>
    <w:p w:rsidR="001B7D60" w:rsidRPr="00CD01F8" w:rsidRDefault="001B7D60" w:rsidP="00CD01F8">
      <w:pPr>
        <w:rPr>
          <w:rFonts w:ascii="Times New Roman" w:eastAsia="Calibri" w:hAnsi="Times New Roman"/>
          <w:i/>
        </w:rPr>
      </w:pPr>
      <w:r w:rsidRPr="00CD01F8">
        <w:rPr>
          <w:rFonts w:ascii="Times New Roman" w:eastAsia="Calibri" w:hAnsi="Times New Roman"/>
          <w:i/>
        </w:rPr>
        <w:t>Осуществление ПД обучающимися включает в себя ряд этапов:</w:t>
      </w:r>
    </w:p>
    <w:p w:rsidR="001B7D60" w:rsidRPr="00CD01F8" w:rsidRDefault="001B7D60" w:rsidP="00CD01F8">
      <w:pPr>
        <w:rPr>
          <w:rFonts w:ascii="Times New Roman" w:eastAsia="Calibri" w:hAnsi="Times New Roman"/>
        </w:rPr>
      </w:pPr>
      <w:r w:rsidRPr="00CD01F8">
        <w:rPr>
          <w:rFonts w:ascii="Times New Roman" w:eastAsia="Calibri" w:hAnsi="Times New Roman"/>
        </w:rPr>
        <w:t>- анализ и формулирование проблемы;</w:t>
      </w:r>
    </w:p>
    <w:p w:rsidR="001B7D60" w:rsidRPr="00CD01F8" w:rsidRDefault="001B7D60" w:rsidP="00CD01F8">
      <w:pPr>
        <w:rPr>
          <w:rFonts w:ascii="Times New Roman" w:eastAsia="Calibri" w:hAnsi="Times New Roman"/>
        </w:rPr>
      </w:pPr>
      <w:r w:rsidRPr="00CD01F8">
        <w:rPr>
          <w:rFonts w:ascii="Times New Roman" w:eastAsia="Calibri" w:hAnsi="Times New Roman"/>
        </w:rPr>
        <w:t>- формулирование темы проекта;</w:t>
      </w:r>
    </w:p>
    <w:p w:rsidR="001B7D60" w:rsidRPr="00CD01F8" w:rsidRDefault="001B7D60" w:rsidP="00CD01F8">
      <w:pPr>
        <w:rPr>
          <w:rFonts w:ascii="Times New Roman" w:eastAsia="Calibri" w:hAnsi="Times New Roman"/>
        </w:rPr>
      </w:pPr>
      <w:r w:rsidRPr="00CD01F8">
        <w:rPr>
          <w:rFonts w:ascii="Times New Roman" w:eastAsia="Calibri" w:hAnsi="Times New Roman"/>
        </w:rPr>
        <w:t>-</w:t>
      </w:r>
      <w:r w:rsidRPr="00CD01F8">
        <w:rPr>
          <w:rFonts w:ascii="Times New Roman" w:eastAsia="Calibri" w:hAnsi="Times New Roman"/>
          <w:lang w:val="en-US"/>
        </w:rPr>
        <w:t> </w:t>
      </w:r>
      <w:r w:rsidRPr="00CD01F8">
        <w:rPr>
          <w:rFonts w:ascii="Times New Roman" w:eastAsia="Calibri" w:hAnsi="Times New Roman"/>
        </w:rPr>
        <w:t>постановка цели и задач проекта;</w:t>
      </w:r>
    </w:p>
    <w:p w:rsidR="001B7D60" w:rsidRPr="00CD01F8" w:rsidRDefault="001B7D60" w:rsidP="00CD01F8">
      <w:pPr>
        <w:rPr>
          <w:rFonts w:ascii="Times New Roman" w:eastAsia="Calibri" w:hAnsi="Times New Roman"/>
        </w:rPr>
      </w:pPr>
      <w:r w:rsidRPr="00CD01F8">
        <w:rPr>
          <w:rFonts w:ascii="Times New Roman" w:eastAsia="Calibri" w:hAnsi="Times New Roman"/>
        </w:rPr>
        <w:t>-</w:t>
      </w:r>
      <w:r w:rsidRPr="00CD01F8">
        <w:rPr>
          <w:rFonts w:ascii="Times New Roman" w:eastAsia="Calibri" w:hAnsi="Times New Roman"/>
          <w:lang w:val="en-US"/>
        </w:rPr>
        <w:t> </w:t>
      </w:r>
      <w:r w:rsidRPr="00CD01F8">
        <w:rPr>
          <w:rFonts w:ascii="Times New Roman" w:eastAsia="Calibri" w:hAnsi="Times New Roman"/>
        </w:rPr>
        <w:t>составление плана работы;</w:t>
      </w:r>
    </w:p>
    <w:p w:rsidR="001B7D60" w:rsidRPr="00CD01F8" w:rsidRDefault="001B7D60" w:rsidP="00CD01F8">
      <w:pPr>
        <w:rPr>
          <w:rFonts w:ascii="Times New Roman" w:eastAsia="Calibri" w:hAnsi="Times New Roman"/>
        </w:rPr>
      </w:pPr>
      <w:r w:rsidRPr="00CD01F8">
        <w:rPr>
          <w:rFonts w:ascii="Times New Roman" w:eastAsia="Calibri" w:hAnsi="Times New Roman"/>
        </w:rPr>
        <w:t>-</w:t>
      </w:r>
      <w:r w:rsidRPr="00CD01F8">
        <w:rPr>
          <w:rFonts w:ascii="Times New Roman" w:eastAsia="Calibri" w:hAnsi="Times New Roman"/>
          <w:lang w:val="en-US"/>
        </w:rPr>
        <w:t> </w:t>
      </w:r>
      <w:r w:rsidRPr="00CD01F8">
        <w:rPr>
          <w:rFonts w:ascii="Times New Roman" w:eastAsia="Calibri" w:hAnsi="Times New Roman"/>
        </w:rPr>
        <w:t>сбор информации/исследование;</w:t>
      </w:r>
    </w:p>
    <w:p w:rsidR="001B7D60" w:rsidRPr="00CD01F8" w:rsidRDefault="001B7D60" w:rsidP="00CD01F8">
      <w:pPr>
        <w:rPr>
          <w:rFonts w:ascii="Times New Roman" w:eastAsia="Calibri" w:hAnsi="Times New Roman"/>
        </w:rPr>
      </w:pPr>
      <w:r w:rsidRPr="00CD01F8">
        <w:rPr>
          <w:rFonts w:ascii="Times New Roman" w:eastAsia="Calibri" w:hAnsi="Times New Roman"/>
        </w:rPr>
        <w:t>-</w:t>
      </w:r>
      <w:r w:rsidRPr="00CD01F8">
        <w:rPr>
          <w:rFonts w:ascii="Times New Roman" w:eastAsia="Calibri" w:hAnsi="Times New Roman"/>
          <w:lang w:val="en-US"/>
        </w:rPr>
        <w:t> </w:t>
      </w:r>
      <w:r w:rsidRPr="00CD01F8">
        <w:rPr>
          <w:rFonts w:ascii="Times New Roman" w:eastAsia="Calibri" w:hAnsi="Times New Roman"/>
        </w:rPr>
        <w:t>выполнение технологического этапа;</w:t>
      </w:r>
    </w:p>
    <w:p w:rsidR="001B7D60" w:rsidRPr="00CD01F8" w:rsidRDefault="001B7D60" w:rsidP="00CD01F8">
      <w:pPr>
        <w:rPr>
          <w:rFonts w:ascii="Times New Roman" w:eastAsia="Calibri" w:hAnsi="Times New Roman"/>
        </w:rPr>
      </w:pPr>
      <w:r w:rsidRPr="00CD01F8">
        <w:rPr>
          <w:rFonts w:ascii="Times New Roman" w:eastAsia="Calibri" w:hAnsi="Times New Roman"/>
        </w:rPr>
        <w:t>-</w:t>
      </w:r>
      <w:r w:rsidRPr="00CD01F8">
        <w:rPr>
          <w:rFonts w:ascii="Times New Roman" w:eastAsia="Calibri" w:hAnsi="Times New Roman"/>
          <w:lang w:val="en-US"/>
        </w:rPr>
        <w:t> </w:t>
      </w:r>
      <w:r w:rsidRPr="00CD01F8">
        <w:rPr>
          <w:rFonts w:ascii="Times New Roman" w:eastAsia="Calibri" w:hAnsi="Times New Roman"/>
        </w:rPr>
        <w:t>подготовка и защита проекта;</w:t>
      </w:r>
    </w:p>
    <w:p w:rsidR="001B7D60" w:rsidRPr="00CD01F8" w:rsidRDefault="001B7D60" w:rsidP="00CD01F8">
      <w:pPr>
        <w:rPr>
          <w:rFonts w:ascii="Times New Roman" w:eastAsia="Calibri" w:hAnsi="Times New Roman"/>
        </w:rPr>
      </w:pPr>
      <w:r w:rsidRPr="00CD01F8">
        <w:rPr>
          <w:rFonts w:ascii="Times New Roman" w:eastAsia="Calibri" w:hAnsi="Times New Roman"/>
        </w:rPr>
        <w:t>-</w:t>
      </w:r>
      <w:r w:rsidRPr="00CD01F8">
        <w:rPr>
          <w:rFonts w:ascii="Times New Roman" w:eastAsia="Calibri" w:hAnsi="Times New Roman"/>
          <w:lang w:val="en-US"/>
        </w:rPr>
        <w:t> </w:t>
      </w:r>
      <w:r w:rsidRPr="00CD01F8">
        <w:rPr>
          <w:rFonts w:ascii="Times New Roman" w:eastAsia="Calibri" w:hAnsi="Times New Roman"/>
        </w:rPr>
        <w:t>рефлексия, анализ результатов выполнения проекта, оценка качества выполнения.</w:t>
      </w:r>
    </w:p>
    <w:p w:rsidR="001B7D60" w:rsidRPr="00CD01F8" w:rsidRDefault="001B7D60" w:rsidP="00CD01F8">
      <w:pPr>
        <w:rPr>
          <w:rFonts w:ascii="Times New Roman" w:eastAsia="Calibri" w:hAnsi="Times New Roman"/>
        </w:rPr>
      </w:pPr>
      <w:r w:rsidRPr="00CD01F8">
        <w:rPr>
          <w:rFonts w:ascii="Times New Roman" w:eastAsia="Calibri" w:hAnsi="Times New Roman"/>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1B7D60" w:rsidRPr="00CD01F8" w:rsidRDefault="001B7D60" w:rsidP="00CD01F8">
      <w:pPr>
        <w:ind w:firstLine="0"/>
        <w:rPr>
          <w:rFonts w:ascii="Times New Roman" w:hAnsi="Times New Roman"/>
          <w:b/>
        </w:rPr>
      </w:pPr>
      <w:r w:rsidRPr="00CD01F8">
        <w:rPr>
          <w:rFonts w:ascii="Times New Roman" w:hAnsi="Times New Roman"/>
          <w:b/>
        </w:rPr>
        <w:t>ОСОБЕННОСТИ ОРГАНИЗАЦИИ ПРОЕКТНОЙ ДЕЯТЕЛЬНОСТИ В РАМКАХ УРОЧНОЙ ДЕЯТЕЛЬНОСТИ</w:t>
      </w:r>
    </w:p>
    <w:p w:rsidR="001B7D60" w:rsidRPr="00CD01F8" w:rsidRDefault="001B7D60" w:rsidP="00CD01F8">
      <w:pPr>
        <w:rPr>
          <w:rFonts w:ascii="Times New Roman" w:hAnsi="Times New Roman"/>
        </w:rPr>
      </w:pPr>
      <w:r w:rsidRPr="00CD01F8">
        <w:rPr>
          <w:rFonts w:ascii="Times New Roman" w:hAnsi="Times New Roman"/>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B7D60" w:rsidRPr="00CD01F8" w:rsidRDefault="001B7D60" w:rsidP="00CD01F8">
      <w:pPr>
        <w:rPr>
          <w:rFonts w:ascii="Times New Roman" w:hAnsi="Times New Roman"/>
          <w:i/>
        </w:rPr>
      </w:pPr>
      <w:r w:rsidRPr="00CD01F8">
        <w:rPr>
          <w:rFonts w:ascii="Times New Roman" w:hAnsi="Times New Roman"/>
        </w:rPr>
        <w:t xml:space="preserve">С учетом этого при организации </w:t>
      </w:r>
      <w:r w:rsidRPr="00CD01F8">
        <w:rPr>
          <w:rFonts w:ascii="Times New Roman" w:hAnsi="Times New Roman"/>
          <w:i/>
        </w:rPr>
        <w:t>ПД обучающихся в урочное время целесообразно ориентироваться на реализацию двух основных направлений проектирования:</w:t>
      </w:r>
    </w:p>
    <w:p w:rsidR="001B7D60" w:rsidRPr="00CD01F8" w:rsidRDefault="001B7D60"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предметные проекты;</w:t>
      </w:r>
    </w:p>
    <w:p w:rsidR="001B7D60" w:rsidRPr="00CD01F8" w:rsidRDefault="001B7D60"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метапредметные проекты.</w:t>
      </w:r>
    </w:p>
    <w:p w:rsidR="001B7D60" w:rsidRPr="00CD01F8" w:rsidRDefault="001B7D60" w:rsidP="00CD01F8">
      <w:pPr>
        <w:rPr>
          <w:rFonts w:ascii="Times New Roman" w:hAnsi="Times New Roman"/>
        </w:rPr>
      </w:pPr>
      <w:r w:rsidRPr="00CD01F8">
        <w:rPr>
          <w:rFonts w:ascii="Times New Roman" w:hAnsi="Times New Roman"/>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B7D60" w:rsidRPr="00CD01F8" w:rsidRDefault="001B7D60" w:rsidP="00CD01F8">
      <w:pPr>
        <w:rPr>
          <w:rFonts w:ascii="Times New Roman" w:hAnsi="Times New Roman"/>
          <w:i/>
        </w:rPr>
      </w:pPr>
      <w:r w:rsidRPr="00CD01F8">
        <w:rPr>
          <w:rFonts w:ascii="Times New Roman" w:hAnsi="Times New Roman"/>
          <w:i/>
        </w:rPr>
        <w:t>Формы организации проектной деятельности обучающихся могут быть следующие:</w:t>
      </w:r>
    </w:p>
    <w:p w:rsidR="001B7D60" w:rsidRPr="00CD01F8" w:rsidRDefault="001B7D60"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монопроект (использование содержания одного предмета);</w:t>
      </w:r>
    </w:p>
    <w:p w:rsidR="001B7D60" w:rsidRPr="00CD01F8" w:rsidRDefault="001B7D60"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межпредметный проект (использование интегрированного знания и способов учебной деятельности различных предметов);</w:t>
      </w:r>
    </w:p>
    <w:p w:rsidR="001B7D60" w:rsidRPr="00CD01F8" w:rsidRDefault="001B7D60"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 xml:space="preserve">метапроект (использование областей знания и методов деятельности, выходящих за рамки предметного обучения). </w:t>
      </w:r>
    </w:p>
    <w:p w:rsidR="001B7D60" w:rsidRPr="00CD01F8" w:rsidRDefault="001B7D60" w:rsidP="00CD01F8">
      <w:pPr>
        <w:rPr>
          <w:rFonts w:ascii="Times New Roman" w:hAnsi="Times New Roman"/>
          <w:i/>
        </w:rPr>
      </w:pPr>
      <w:r w:rsidRPr="00CD01F8">
        <w:rPr>
          <w:rFonts w:ascii="Times New Roman" w:hAnsi="Times New Roman"/>
        </w:rPr>
        <w:t xml:space="preserve">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w:t>
      </w:r>
      <w:r w:rsidRPr="00CD01F8">
        <w:rPr>
          <w:rFonts w:ascii="Times New Roman" w:hAnsi="Times New Roman"/>
          <w:i/>
        </w:rPr>
        <w:t>является использование на уроках учебных задач, нацеливающих обучающихся на решение следующих практи ко-ориентированных проблем:</w:t>
      </w:r>
    </w:p>
    <w:p w:rsidR="001B7D60" w:rsidRPr="00CD01F8" w:rsidRDefault="001B7D60"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Какое средство поможет в решении проблемы... (опишите, объясните)?</w:t>
      </w:r>
    </w:p>
    <w:p w:rsidR="001B7D60" w:rsidRPr="00CD01F8" w:rsidRDefault="001B7D60"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Каким должно быть средство для решения проблемы... (опишите, смоделируйте)?</w:t>
      </w:r>
    </w:p>
    <w:p w:rsidR="001B7D60" w:rsidRPr="00CD01F8" w:rsidRDefault="001B7D60"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Как сделать средство для решения проблемы (дайте инструкцию)?</w:t>
      </w:r>
    </w:p>
    <w:p w:rsidR="001B7D60" w:rsidRPr="00CD01F8" w:rsidRDefault="001B7D60"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Как выглядело... (опишите, реконструируйте)?</w:t>
      </w:r>
    </w:p>
    <w:p w:rsidR="001B7D60" w:rsidRPr="00CD01F8" w:rsidRDefault="001B7D60"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Как будет выглядеть... (опишите, спрогнозируйте)? И т. д.</w:t>
      </w:r>
    </w:p>
    <w:p w:rsidR="001B7D60" w:rsidRPr="00CD01F8" w:rsidRDefault="001B7D60" w:rsidP="00CD01F8">
      <w:pPr>
        <w:rPr>
          <w:rFonts w:ascii="Times New Roman" w:hAnsi="Times New Roman"/>
          <w:i/>
        </w:rPr>
      </w:pPr>
      <w:r w:rsidRPr="00CD01F8">
        <w:rPr>
          <w:rFonts w:ascii="Times New Roman" w:hAnsi="Times New Roman"/>
          <w:i/>
        </w:rPr>
        <w:t>Основными формами представления итогов проектной деятельности являются:</w:t>
      </w:r>
    </w:p>
    <w:p w:rsidR="001B7D60" w:rsidRPr="00CD01F8" w:rsidRDefault="001B7D60"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материальный объект, макет, конструкторское изделие;</w:t>
      </w:r>
    </w:p>
    <w:p w:rsidR="001B7D60" w:rsidRPr="00CD01F8" w:rsidRDefault="001B7D60"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отчетные материалы по проекту (тексты, мультимедийные продукты).</w:t>
      </w:r>
    </w:p>
    <w:p w:rsidR="001B7D60" w:rsidRPr="00CD01F8" w:rsidRDefault="001B7D60" w:rsidP="00CD01F8">
      <w:pPr>
        <w:ind w:firstLine="0"/>
        <w:rPr>
          <w:rFonts w:ascii="Times New Roman" w:hAnsi="Times New Roman"/>
          <w:b/>
        </w:rPr>
      </w:pPr>
      <w:r w:rsidRPr="00CD01F8">
        <w:rPr>
          <w:rFonts w:ascii="Times New Roman" w:hAnsi="Times New Roman"/>
          <w:b/>
        </w:rPr>
        <w:t>ОСОБЕННОСТИ ОРГАНИЗАЦИИ ПРОЕКТНОЙ ДЕЯТЕЛЬНОСТИ В РАМКАХ ВНЕУРОЧНОЙ ДЕЯТЕЛЬНОСТИ</w:t>
      </w:r>
    </w:p>
    <w:p w:rsidR="001B7D60" w:rsidRPr="00CD01F8" w:rsidRDefault="001B7D60" w:rsidP="00CD01F8">
      <w:pPr>
        <w:rPr>
          <w:rFonts w:ascii="Times New Roman" w:hAnsi="Times New Roman"/>
        </w:rPr>
      </w:pPr>
      <w:r w:rsidRPr="00CD01F8">
        <w:rPr>
          <w:rFonts w:ascii="Times New Roman" w:hAnsi="Times New Roman"/>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B7D60" w:rsidRPr="00CD01F8" w:rsidRDefault="001B7D60" w:rsidP="00CD01F8">
      <w:pPr>
        <w:rPr>
          <w:rFonts w:ascii="Times New Roman" w:hAnsi="Times New Roman"/>
          <w:i/>
        </w:rPr>
      </w:pPr>
      <w:r w:rsidRPr="00CD01F8">
        <w:rPr>
          <w:rFonts w:ascii="Times New Roman" w:hAnsi="Times New Roman"/>
        </w:rPr>
        <w:t xml:space="preserve">С учетом этого при организации ПД обучающихся </w:t>
      </w:r>
      <w:r w:rsidRPr="00CD01F8">
        <w:rPr>
          <w:rFonts w:ascii="Times New Roman" w:hAnsi="Times New Roman"/>
          <w:i/>
        </w:rPr>
        <w:t>во внеурочное время целесообразно ориентироваться на реализацию следующих направлений учебного проектирования:</w:t>
      </w:r>
    </w:p>
    <w:p w:rsidR="001B7D60" w:rsidRPr="00CD01F8" w:rsidRDefault="001B7D60"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гуманитарное;</w:t>
      </w:r>
    </w:p>
    <w:p w:rsidR="001B7D60" w:rsidRPr="00CD01F8" w:rsidRDefault="001B7D60"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естественно-научное;</w:t>
      </w:r>
    </w:p>
    <w:p w:rsidR="001B7D60" w:rsidRPr="00CD01F8" w:rsidRDefault="001B7D60"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социально-ориентированное;</w:t>
      </w:r>
    </w:p>
    <w:p w:rsidR="001B7D60" w:rsidRPr="00CD01F8" w:rsidRDefault="001B7D60"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инженерно-техническое;</w:t>
      </w:r>
    </w:p>
    <w:p w:rsidR="001B7D60" w:rsidRPr="00CD01F8" w:rsidRDefault="001B7D60"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художественно-творческое;</w:t>
      </w:r>
    </w:p>
    <w:p w:rsidR="001B7D60" w:rsidRPr="00CD01F8" w:rsidRDefault="001B7D60"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спортивно-оздоровительное;</w:t>
      </w:r>
    </w:p>
    <w:p w:rsidR="001B7D60" w:rsidRPr="00CD01F8" w:rsidRDefault="001B7D60"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туристско-краеведческое.</w:t>
      </w:r>
    </w:p>
    <w:p w:rsidR="001B7D60" w:rsidRPr="00CD01F8" w:rsidRDefault="001B7D60" w:rsidP="00CD01F8">
      <w:pPr>
        <w:rPr>
          <w:rFonts w:ascii="Times New Roman" w:hAnsi="Times New Roman"/>
          <w:i/>
        </w:rPr>
      </w:pPr>
      <w:r w:rsidRPr="00CD01F8">
        <w:rPr>
          <w:rFonts w:ascii="Times New Roman" w:hAnsi="Times New Roman"/>
          <w:i/>
        </w:rPr>
        <w:t>В качестве основных форм организации ПД могут быть использованы:</w:t>
      </w:r>
    </w:p>
    <w:p w:rsidR="001B7D60" w:rsidRPr="00CD01F8" w:rsidRDefault="001B7D60"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творческие мастерские;</w:t>
      </w:r>
    </w:p>
    <w:p w:rsidR="001B7D60" w:rsidRPr="00CD01F8" w:rsidRDefault="001B7D60"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экспериментальные лаборатории;</w:t>
      </w:r>
    </w:p>
    <w:p w:rsidR="001B7D60" w:rsidRPr="00CD01F8" w:rsidRDefault="001B7D60"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конструкторское бюро;</w:t>
      </w:r>
    </w:p>
    <w:p w:rsidR="001B7D60" w:rsidRPr="00CD01F8" w:rsidRDefault="001B7D60"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проектные недели;</w:t>
      </w:r>
    </w:p>
    <w:p w:rsidR="001B7D60" w:rsidRPr="00CD01F8" w:rsidRDefault="001B7D60" w:rsidP="00CD01F8">
      <w:pPr>
        <w:rPr>
          <w:rFonts w:ascii="Times New Roman" w:hAnsi="Times New Roman"/>
        </w:rPr>
      </w:pPr>
      <w:r w:rsidRPr="00CD01F8">
        <w:rPr>
          <w:rFonts w:ascii="Times New Roman" w:hAnsi="Times New Roman"/>
        </w:rPr>
        <w:t>-</w:t>
      </w:r>
      <w:r w:rsidRPr="00CD01F8">
        <w:rPr>
          <w:rFonts w:ascii="Times New Roman" w:hAnsi="Times New Roman"/>
          <w:vertAlign w:val="subscript"/>
          <w:lang w:val="en-US"/>
        </w:rPr>
        <w:t> </w:t>
      </w:r>
      <w:r w:rsidRPr="00CD01F8">
        <w:rPr>
          <w:rFonts w:ascii="Times New Roman" w:hAnsi="Times New Roman"/>
        </w:rPr>
        <w:t xml:space="preserve">практикумы. </w:t>
      </w:r>
    </w:p>
    <w:p w:rsidR="001B7D60" w:rsidRPr="00CD01F8" w:rsidRDefault="001B7D60" w:rsidP="00CD01F8">
      <w:pPr>
        <w:rPr>
          <w:rFonts w:ascii="Times New Roman" w:hAnsi="Times New Roman"/>
          <w:i/>
        </w:rPr>
      </w:pPr>
      <w:r w:rsidRPr="00CD01F8">
        <w:rPr>
          <w:rFonts w:ascii="Times New Roman" w:hAnsi="Times New Roman"/>
          <w:i/>
        </w:rPr>
        <w:t>Формами представления итогов проектной деятельности во внеурочное время являются:</w:t>
      </w:r>
    </w:p>
    <w:p w:rsidR="001B7D60" w:rsidRPr="00CD01F8" w:rsidRDefault="001B7D60"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материальный продукт (объект, макет, конструкторское изделие и пр.);</w:t>
      </w:r>
    </w:p>
    <w:p w:rsidR="001B7D60" w:rsidRPr="00CD01F8" w:rsidRDefault="001B7D60"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медийный продукт (плакат, газета, журнал, рекламная продукция, фильм и др.);</w:t>
      </w:r>
    </w:p>
    <w:p w:rsidR="001B7D60" w:rsidRPr="00CD01F8" w:rsidRDefault="001B7D60"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публичное мероприятие (образовательное событие, социальное мероприятие/акция, театральная постановка и пр.);</w:t>
      </w:r>
    </w:p>
    <w:p w:rsidR="001B7D60" w:rsidRPr="00CD01F8" w:rsidRDefault="001B7D60"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отчетные материалы по проекту (тексты, мультимедийные продукты).</w:t>
      </w:r>
    </w:p>
    <w:p w:rsidR="001B7D60" w:rsidRPr="00CD01F8" w:rsidRDefault="001B7D60" w:rsidP="00CD01F8">
      <w:pPr>
        <w:ind w:firstLine="0"/>
        <w:rPr>
          <w:rFonts w:ascii="Times New Roman" w:hAnsi="Times New Roman"/>
          <w:b/>
        </w:rPr>
      </w:pPr>
      <w:r w:rsidRPr="00CD01F8">
        <w:rPr>
          <w:rFonts w:ascii="Times New Roman" w:hAnsi="Times New Roman"/>
          <w:b/>
        </w:rPr>
        <w:t xml:space="preserve">ОБЩИЕ РЕКОМЕНДАЦИИ ПО ОЦЕНИВАНИЮ ПРОЕКТНОЙ ДЕЯТЕЛЬНОСТИ </w:t>
      </w:r>
    </w:p>
    <w:p w:rsidR="001B7D60" w:rsidRPr="00CD01F8" w:rsidRDefault="001B7D60" w:rsidP="00CD01F8">
      <w:pPr>
        <w:rPr>
          <w:rFonts w:ascii="Times New Roman" w:hAnsi="Times New Roman"/>
        </w:rPr>
      </w:pPr>
      <w:r w:rsidRPr="00CD01F8">
        <w:rPr>
          <w:rFonts w:ascii="Times New Roman" w:hAnsi="Times New Roman"/>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т.е. насколько эффективно этот результат (техническое устройство, программ ный продукт, инженерная конструкция и др.) помогает решить заявленную проблему.</w:t>
      </w:r>
    </w:p>
    <w:p w:rsidR="001B7D60" w:rsidRPr="00CD01F8" w:rsidRDefault="001B7D60" w:rsidP="00CD01F8">
      <w:pPr>
        <w:rPr>
          <w:rFonts w:ascii="Times New Roman" w:hAnsi="Times New Roman"/>
          <w:i/>
        </w:rPr>
      </w:pPr>
      <w:r w:rsidRPr="00CD01F8">
        <w:rPr>
          <w:rFonts w:ascii="Times New Roman" w:hAnsi="Times New Roman"/>
          <w:i/>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1B7D60" w:rsidRPr="00CD01F8" w:rsidRDefault="001B7D60"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понимание проблемы, связанных с нею цели и задач;</w:t>
      </w:r>
    </w:p>
    <w:p w:rsidR="001B7D60" w:rsidRPr="00CD01F8" w:rsidRDefault="001B7D60"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умение определить оптимальный путь решения проблемы;</w:t>
      </w:r>
    </w:p>
    <w:p w:rsidR="001B7D60" w:rsidRPr="00CD01F8" w:rsidRDefault="001B7D60"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умение планировать и работать по плану;</w:t>
      </w:r>
    </w:p>
    <w:p w:rsidR="001B7D60" w:rsidRPr="00CD01F8" w:rsidRDefault="001B7D60"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умение реализовать проектный замысел и оформить его в виде реального «продукта»;</w:t>
      </w:r>
    </w:p>
    <w:p w:rsidR="001B7D60" w:rsidRPr="00CD01F8" w:rsidRDefault="001B7D60"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умение осуществлять самооценку деятельности и результата, взаимоценку деятельности в группе.</w:t>
      </w:r>
    </w:p>
    <w:p w:rsidR="001B7D60" w:rsidRPr="00CD01F8" w:rsidRDefault="001B7D60" w:rsidP="00CD01F8">
      <w:pPr>
        <w:rPr>
          <w:rFonts w:ascii="Times New Roman" w:hAnsi="Times New Roman"/>
          <w:i/>
        </w:rPr>
      </w:pPr>
      <w:r w:rsidRPr="00CD01F8">
        <w:rPr>
          <w:rFonts w:ascii="Times New Roman" w:hAnsi="Times New Roman"/>
          <w:i/>
        </w:rPr>
        <w:t>В процессе публичной презентации результатов проекта оценивается:</w:t>
      </w:r>
    </w:p>
    <w:p w:rsidR="001B7D60" w:rsidRPr="00CD01F8" w:rsidRDefault="001B7D60"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1B7D60" w:rsidRPr="00CD01F8" w:rsidRDefault="001B7D60"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 xml:space="preserve">качество наглядного представления проекта (использование рисунков, схем, графиков, моделей и других средств наглядной презентации); </w:t>
      </w:r>
    </w:p>
    <w:p w:rsidR="001B7D60" w:rsidRPr="00CD01F8" w:rsidRDefault="001B7D60"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качество письменного текста (соответствие плану, оформление работы, грамотность изложения);</w:t>
      </w:r>
    </w:p>
    <w:p w:rsidR="001B7D60" w:rsidRPr="00CD01F8" w:rsidRDefault="001B7D60" w:rsidP="00CD01F8">
      <w:pPr>
        <w:rPr>
          <w:rFonts w:ascii="Times New Roman" w:hAnsi="Times New Roman"/>
        </w:rPr>
      </w:pPr>
      <w:r w:rsidRPr="00CD01F8">
        <w:rPr>
          <w:rFonts w:ascii="Times New Roman" w:hAnsi="Times New Roman"/>
        </w:rPr>
        <w:t>-</w:t>
      </w:r>
      <w:r w:rsidRPr="00CD01F8">
        <w:rPr>
          <w:rFonts w:ascii="Times New Roman" w:hAnsi="Times New Roman"/>
          <w:lang w:val="en-US"/>
        </w:rPr>
        <w:t> </w:t>
      </w:r>
      <w:r w:rsidRPr="00CD01F8">
        <w:rPr>
          <w:rFonts w:ascii="Times New Roman" w:hAnsi="Times New Roman"/>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1B7D60" w:rsidRPr="00CD01F8" w:rsidRDefault="001B7D60" w:rsidP="00CD01F8">
      <w:pPr>
        <w:rPr>
          <w:rFonts w:ascii="Times New Roman" w:hAnsi="Times New Roman"/>
          <w:b/>
        </w:rPr>
      </w:pPr>
    </w:p>
    <w:p w:rsidR="001B7D60" w:rsidRPr="00CD01F8" w:rsidRDefault="001B7D60" w:rsidP="003D6390">
      <w:pPr>
        <w:ind w:firstLine="0"/>
        <w:rPr>
          <w:rFonts w:ascii="Times New Roman" w:hAnsi="Times New Roman"/>
          <w:b/>
        </w:rPr>
      </w:pPr>
      <w:r w:rsidRPr="00CD01F8">
        <w:rPr>
          <w:rFonts w:ascii="Times New Roman" w:hAnsi="Times New Roman"/>
          <w:b/>
        </w:rPr>
        <w:t>2.2.3.</w:t>
      </w:r>
      <w:r w:rsidRPr="00CD01F8">
        <w:rPr>
          <w:rFonts w:ascii="Times New Roman" w:hAnsi="Times New Roman"/>
          <w:b/>
          <w:lang w:val="en-US"/>
        </w:rPr>
        <w:t> </w:t>
      </w:r>
      <w:r w:rsidRPr="00CD01F8">
        <w:rPr>
          <w:rFonts w:ascii="Times New Roman" w:hAnsi="Times New Roman"/>
          <w:b/>
        </w:rPr>
        <w:t>ОРГАНИЗАЦИОННЫЙ РАЗДЕЛ</w:t>
      </w:r>
    </w:p>
    <w:p w:rsidR="001B7D60" w:rsidRPr="00CD01F8" w:rsidRDefault="001B7D60" w:rsidP="00CD01F8">
      <w:pPr>
        <w:pStyle w:val="affff1"/>
        <w:jc w:val="both"/>
        <w:rPr>
          <w:rFonts w:ascii="Times New Roman" w:hAnsi="Times New Roman" w:cs="Times New Roman"/>
          <w:color w:val="auto"/>
          <w:sz w:val="24"/>
          <w:szCs w:val="24"/>
        </w:rPr>
      </w:pPr>
      <w:bookmarkStart w:id="92" w:name="_Hlk112682212"/>
      <w:r w:rsidRPr="00CD01F8">
        <w:rPr>
          <w:rFonts w:ascii="Times New Roman" w:hAnsi="Times New Roman" w:cs="Times New Roman"/>
          <w:color w:val="auto"/>
          <w:sz w:val="24"/>
          <w:szCs w:val="24"/>
        </w:rPr>
        <w:t>ПЛАН РАЗРАБОТКИ И РЕАЛИЗАЦИИ ПРОГРАММЫ ФОРМИРОВАНИЯ УУД</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59"/>
        <w:gridCol w:w="3063"/>
        <w:gridCol w:w="1650"/>
        <w:gridCol w:w="1201"/>
        <w:gridCol w:w="1951"/>
      </w:tblGrid>
      <w:tr w:rsidR="001B7D60" w:rsidRPr="00CD01F8" w:rsidTr="003F6AA8">
        <w:tc>
          <w:tcPr>
            <w:tcW w:w="1077" w:type="pct"/>
            <w:shd w:val="clear" w:color="auto" w:fill="auto"/>
          </w:tcPr>
          <w:bookmarkEnd w:id="92"/>
          <w:p w:rsidR="001B7D60" w:rsidRPr="00CD01F8" w:rsidRDefault="001B7D60" w:rsidP="00CD01F8">
            <w:pPr>
              <w:ind w:firstLine="0"/>
              <w:rPr>
                <w:rFonts w:ascii="Times New Roman" w:eastAsia="Calibri" w:hAnsi="Times New Roman"/>
                <w:b/>
                <w:bCs/>
                <w:lang w:eastAsia="en-US"/>
              </w:rPr>
            </w:pPr>
            <w:r w:rsidRPr="00CD01F8">
              <w:rPr>
                <w:rFonts w:ascii="Times New Roman" w:eastAsia="Calibri" w:hAnsi="Times New Roman"/>
                <w:b/>
                <w:bCs/>
                <w:lang w:eastAsia="en-US"/>
              </w:rPr>
              <w:t>Мероприятие</w:t>
            </w:r>
          </w:p>
        </w:tc>
        <w:tc>
          <w:tcPr>
            <w:tcW w:w="1528" w:type="pct"/>
            <w:shd w:val="clear" w:color="auto" w:fill="auto"/>
          </w:tcPr>
          <w:p w:rsidR="001B7D60" w:rsidRPr="00CD01F8" w:rsidRDefault="001B7D60" w:rsidP="00CD01F8">
            <w:pPr>
              <w:ind w:left="29" w:firstLine="0"/>
              <w:rPr>
                <w:rFonts w:ascii="Times New Roman" w:eastAsia="Calibri" w:hAnsi="Times New Roman"/>
                <w:b/>
                <w:bCs/>
                <w:lang w:eastAsia="en-US"/>
              </w:rPr>
            </w:pPr>
            <w:r w:rsidRPr="00CD01F8">
              <w:rPr>
                <w:rFonts w:ascii="Times New Roman" w:eastAsia="Calibri" w:hAnsi="Times New Roman"/>
                <w:b/>
                <w:bCs/>
                <w:lang w:eastAsia="en-US"/>
              </w:rPr>
              <w:t>Тема/цель</w:t>
            </w:r>
          </w:p>
        </w:tc>
        <w:tc>
          <w:tcPr>
            <w:tcW w:w="823" w:type="pct"/>
            <w:shd w:val="clear" w:color="auto" w:fill="auto"/>
          </w:tcPr>
          <w:p w:rsidR="001B7D60" w:rsidRPr="00CD01F8" w:rsidRDefault="001B7D60" w:rsidP="00CD01F8">
            <w:pPr>
              <w:ind w:left="29" w:firstLine="0"/>
              <w:rPr>
                <w:rFonts w:ascii="Times New Roman" w:eastAsia="Calibri" w:hAnsi="Times New Roman"/>
                <w:b/>
                <w:bCs/>
                <w:lang w:eastAsia="en-US"/>
              </w:rPr>
            </w:pPr>
            <w:r w:rsidRPr="00CD01F8">
              <w:rPr>
                <w:rFonts w:ascii="Times New Roman" w:eastAsia="Calibri" w:hAnsi="Times New Roman"/>
                <w:b/>
                <w:bCs/>
                <w:lang w:eastAsia="en-US"/>
              </w:rPr>
              <w:t>Участники</w:t>
            </w:r>
          </w:p>
        </w:tc>
        <w:tc>
          <w:tcPr>
            <w:tcW w:w="599" w:type="pct"/>
            <w:shd w:val="clear" w:color="auto" w:fill="auto"/>
          </w:tcPr>
          <w:p w:rsidR="001B7D60" w:rsidRPr="00CD01F8" w:rsidRDefault="001B7D60" w:rsidP="00CD01F8">
            <w:pPr>
              <w:ind w:left="29" w:firstLine="0"/>
              <w:rPr>
                <w:rFonts w:ascii="Times New Roman" w:eastAsia="Calibri" w:hAnsi="Times New Roman"/>
                <w:b/>
                <w:bCs/>
                <w:lang w:eastAsia="en-US"/>
              </w:rPr>
            </w:pPr>
            <w:r w:rsidRPr="00CD01F8">
              <w:rPr>
                <w:rFonts w:ascii="Times New Roman" w:eastAsia="Calibri" w:hAnsi="Times New Roman"/>
                <w:b/>
                <w:bCs/>
                <w:lang w:eastAsia="en-US"/>
              </w:rPr>
              <w:t>Сроки</w:t>
            </w:r>
          </w:p>
        </w:tc>
        <w:tc>
          <w:tcPr>
            <w:tcW w:w="974" w:type="pct"/>
            <w:shd w:val="clear" w:color="auto" w:fill="auto"/>
          </w:tcPr>
          <w:p w:rsidR="001B7D60" w:rsidRPr="00CD01F8" w:rsidRDefault="001B7D60" w:rsidP="00CD01F8">
            <w:pPr>
              <w:ind w:left="29" w:firstLine="0"/>
              <w:rPr>
                <w:rFonts w:ascii="Times New Roman" w:eastAsia="Calibri" w:hAnsi="Times New Roman"/>
                <w:b/>
                <w:bCs/>
                <w:lang w:eastAsia="en-US"/>
              </w:rPr>
            </w:pPr>
            <w:r w:rsidRPr="00CD01F8">
              <w:rPr>
                <w:rFonts w:ascii="Times New Roman" w:eastAsia="Calibri" w:hAnsi="Times New Roman"/>
                <w:b/>
                <w:bCs/>
                <w:lang w:eastAsia="en-US"/>
              </w:rPr>
              <w:t>Результат</w:t>
            </w:r>
          </w:p>
        </w:tc>
      </w:tr>
      <w:tr w:rsidR="001B7D60" w:rsidRPr="00CD01F8" w:rsidTr="003F6AA8">
        <w:tc>
          <w:tcPr>
            <w:tcW w:w="1077" w:type="pct"/>
            <w:shd w:val="clear" w:color="auto" w:fill="auto"/>
          </w:tcPr>
          <w:p w:rsidR="001B7D60" w:rsidRPr="00CD01F8" w:rsidRDefault="001B7D60" w:rsidP="003F6AA8">
            <w:pPr>
              <w:ind w:left="29" w:firstLine="0"/>
              <w:jc w:val="left"/>
              <w:rPr>
                <w:rFonts w:ascii="Times New Roman" w:eastAsia="Calibri" w:hAnsi="Times New Roman"/>
                <w:lang w:eastAsia="en-US"/>
              </w:rPr>
            </w:pPr>
            <w:r w:rsidRPr="00CD01F8">
              <w:rPr>
                <w:rFonts w:ascii="Times New Roman" w:eastAsia="Calibri" w:hAnsi="Times New Roman"/>
                <w:lang w:eastAsia="en-US"/>
              </w:rPr>
              <w:t>Создание рабочей группы</w:t>
            </w:r>
          </w:p>
        </w:tc>
        <w:tc>
          <w:tcPr>
            <w:tcW w:w="1528" w:type="pct"/>
            <w:shd w:val="clear" w:color="auto" w:fill="auto"/>
          </w:tcPr>
          <w:p w:rsidR="001B7D60" w:rsidRPr="00CD01F8" w:rsidRDefault="001B7D60" w:rsidP="00CD01F8">
            <w:pPr>
              <w:ind w:left="29" w:firstLine="0"/>
              <w:rPr>
                <w:rFonts w:ascii="Times New Roman" w:eastAsia="Calibri" w:hAnsi="Times New Roman"/>
                <w:lang w:eastAsia="en-US"/>
              </w:rPr>
            </w:pPr>
            <w:r w:rsidRPr="00CD01F8">
              <w:rPr>
                <w:rFonts w:ascii="Times New Roman" w:eastAsia="Calibri" w:hAnsi="Times New Roman"/>
                <w:lang w:eastAsia="en-US"/>
              </w:rPr>
              <w:t>Разработка и реализация программы формирования УУД</w:t>
            </w:r>
          </w:p>
        </w:tc>
        <w:tc>
          <w:tcPr>
            <w:tcW w:w="823" w:type="pct"/>
            <w:shd w:val="clear" w:color="auto" w:fill="auto"/>
          </w:tcPr>
          <w:p w:rsidR="001B7D60" w:rsidRPr="00DD1D8D" w:rsidRDefault="001B7D60" w:rsidP="00CD01F8">
            <w:pPr>
              <w:ind w:left="29" w:firstLine="0"/>
              <w:rPr>
                <w:rFonts w:ascii="Times New Roman" w:eastAsia="Calibri" w:hAnsi="Times New Roman"/>
                <w:lang w:eastAsia="en-US"/>
              </w:rPr>
            </w:pPr>
            <w:r w:rsidRPr="00DD1D8D">
              <w:rPr>
                <w:rFonts w:ascii="Times New Roman" w:eastAsia="Calibri" w:hAnsi="Times New Roman"/>
                <w:lang w:eastAsia="en-US"/>
              </w:rPr>
              <w:t>Руководители методических объединений учителей-предметников, педагог-психолог, заведующий библиотекой</w:t>
            </w:r>
          </w:p>
        </w:tc>
        <w:tc>
          <w:tcPr>
            <w:tcW w:w="599" w:type="pct"/>
            <w:shd w:val="clear" w:color="auto" w:fill="auto"/>
          </w:tcPr>
          <w:p w:rsidR="001B7D60" w:rsidRPr="00CD01F8" w:rsidRDefault="001B7D60" w:rsidP="00CD01F8">
            <w:pPr>
              <w:ind w:firstLine="0"/>
              <w:rPr>
                <w:rFonts w:ascii="Times New Roman" w:eastAsia="Calibri" w:hAnsi="Times New Roman"/>
                <w:lang w:eastAsia="en-US"/>
              </w:rPr>
            </w:pPr>
            <w:r w:rsidRPr="00CD01F8">
              <w:rPr>
                <w:rFonts w:ascii="Times New Roman" w:eastAsia="Calibri" w:hAnsi="Times New Roman"/>
                <w:lang w:eastAsia="en-US"/>
              </w:rPr>
              <w:t>Май 2023</w:t>
            </w:r>
          </w:p>
        </w:tc>
        <w:tc>
          <w:tcPr>
            <w:tcW w:w="974" w:type="pct"/>
            <w:shd w:val="clear" w:color="auto" w:fill="auto"/>
          </w:tcPr>
          <w:p w:rsidR="001B7D60" w:rsidRPr="00CD01F8" w:rsidRDefault="001B7D60" w:rsidP="00CD01F8">
            <w:pPr>
              <w:ind w:firstLine="0"/>
              <w:rPr>
                <w:rFonts w:ascii="Times New Roman" w:eastAsia="Calibri" w:hAnsi="Times New Roman"/>
                <w:lang w:eastAsia="en-US"/>
              </w:rPr>
            </w:pPr>
            <w:r w:rsidRPr="00CD01F8">
              <w:rPr>
                <w:rFonts w:ascii="Times New Roman" w:eastAsia="Calibri" w:hAnsi="Times New Roman"/>
                <w:lang w:eastAsia="en-US"/>
              </w:rPr>
              <w:t>Разработка программы</w:t>
            </w:r>
          </w:p>
        </w:tc>
      </w:tr>
      <w:tr w:rsidR="001B7D60" w:rsidRPr="00CD01F8" w:rsidTr="003F6AA8">
        <w:tc>
          <w:tcPr>
            <w:tcW w:w="1077" w:type="pct"/>
            <w:shd w:val="clear" w:color="auto" w:fill="auto"/>
          </w:tcPr>
          <w:p w:rsidR="001B7D60" w:rsidRPr="00CD01F8" w:rsidRDefault="001B7D60" w:rsidP="003F6AA8">
            <w:pPr>
              <w:ind w:left="29" w:firstLine="0"/>
              <w:jc w:val="left"/>
              <w:rPr>
                <w:rFonts w:ascii="Times New Roman" w:eastAsia="Calibri" w:hAnsi="Times New Roman"/>
                <w:lang w:eastAsia="en-US"/>
              </w:rPr>
            </w:pPr>
            <w:r w:rsidRPr="00CD01F8">
              <w:rPr>
                <w:rFonts w:ascii="Times New Roman" w:eastAsia="Calibri" w:hAnsi="Times New Roman"/>
                <w:lang w:eastAsia="en-US"/>
              </w:rPr>
              <w:t>Изучение примерных программ по учебным предметам, выделение взаимосвязи УУД с содержанием учебных предметов</w:t>
            </w:r>
          </w:p>
        </w:tc>
        <w:tc>
          <w:tcPr>
            <w:tcW w:w="1528" w:type="pct"/>
            <w:shd w:val="clear" w:color="auto" w:fill="auto"/>
          </w:tcPr>
          <w:p w:rsidR="001B7D60" w:rsidRPr="00CD01F8" w:rsidRDefault="001B7D60" w:rsidP="00CD01F8">
            <w:pPr>
              <w:ind w:left="29" w:firstLine="0"/>
              <w:rPr>
                <w:rFonts w:ascii="Times New Roman" w:eastAsia="Calibri" w:hAnsi="Times New Roman"/>
                <w:lang w:eastAsia="en-US"/>
              </w:rPr>
            </w:pPr>
            <w:r w:rsidRPr="00CD01F8">
              <w:rPr>
                <w:rFonts w:ascii="Times New Roman" w:eastAsia="Calibri" w:hAnsi="Times New Roman"/>
                <w:lang w:eastAsia="en-US"/>
              </w:rPr>
              <w:t>Разработка раздела «Описание взаимосвязи универсальных учебных действий с содержанием учебных предметов»</w:t>
            </w:r>
          </w:p>
        </w:tc>
        <w:tc>
          <w:tcPr>
            <w:tcW w:w="823" w:type="pct"/>
            <w:shd w:val="clear" w:color="auto" w:fill="auto"/>
          </w:tcPr>
          <w:p w:rsidR="001B7D60" w:rsidRPr="00DD1D8D" w:rsidRDefault="001B7D60" w:rsidP="00CD01F8">
            <w:pPr>
              <w:ind w:left="29" w:firstLine="0"/>
              <w:rPr>
                <w:rFonts w:ascii="Times New Roman" w:eastAsia="Calibri" w:hAnsi="Times New Roman"/>
                <w:lang w:eastAsia="en-US"/>
              </w:rPr>
            </w:pPr>
            <w:r w:rsidRPr="00DD1D8D">
              <w:rPr>
                <w:rFonts w:ascii="Times New Roman" w:eastAsia="Calibri" w:hAnsi="Times New Roman"/>
                <w:lang w:eastAsia="en-US"/>
              </w:rPr>
              <w:t>Рабочая группа</w:t>
            </w:r>
          </w:p>
        </w:tc>
        <w:tc>
          <w:tcPr>
            <w:tcW w:w="599" w:type="pct"/>
            <w:shd w:val="clear" w:color="auto" w:fill="auto"/>
          </w:tcPr>
          <w:p w:rsidR="001B7D60" w:rsidRPr="00CD01F8" w:rsidRDefault="001B7D60" w:rsidP="00CD01F8">
            <w:pPr>
              <w:ind w:left="29" w:firstLine="0"/>
              <w:rPr>
                <w:rFonts w:ascii="Times New Roman" w:eastAsia="Calibri" w:hAnsi="Times New Roman"/>
                <w:lang w:eastAsia="en-US"/>
              </w:rPr>
            </w:pPr>
            <w:r w:rsidRPr="00CD01F8">
              <w:rPr>
                <w:rFonts w:ascii="Times New Roman" w:eastAsia="Calibri" w:hAnsi="Times New Roman"/>
                <w:lang w:eastAsia="en-US"/>
              </w:rPr>
              <w:t>Май 2022-май 2023</w:t>
            </w:r>
          </w:p>
        </w:tc>
        <w:tc>
          <w:tcPr>
            <w:tcW w:w="974" w:type="pct"/>
            <w:shd w:val="clear" w:color="auto" w:fill="auto"/>
          </w:tcPr>
          <w:p w:rsidR="001B7D60" w:rsidRPr="00CD01F8" w:rsidRDefault="001B7D60" w:rsidP="00CD01F8">
            <w:pPr>
              <w:ind w:left="29" w:firstLine="0"/>
              <w:rPr>
                <w:rFonts w:ascii="Times New Roman" w:eastAsia="Calibri" w:hAnsi="Times New Roman"/>
                <w:lang w:eastAsia="en-US"/>
              </w:rPr>
            </w:pPr>
            <w:r w:rsidRPr="00CD01F8">
              <w:rPr>
                <w:rFonts w:ascii="Times New Roman" w:eastAsia="Calibri" w:hAnsi="Times New Roman"/>
                <w:lang w:eastAsia="en-US"/>
              </w:rPr>
              <w:t xml:space="preserve">Рабочие материалы для учителей   </w:t>
            </w:r>
          </w:p>
        </w:tc>
      </w:tr>
      <w:tr w:rsidR="001B7D60" w:rsidRPr="00CD01F8" w:rsidTr="003F6AA8">
        <w:tc>
          <w:tcPr>
            <w:tcW w:w="1077" w:type="pct"/>
            <w:shd w:val="clear" w:color="auto" w:fill="auto"/>
          </w:tcPr>
          <w:p w:rsidR="001B7D60" w:rsidRPr="00CD01F8" w:rsidRDefault="001B7D60" w:rsidP="003F6AA8">
            <w:pPr>
              <w:ind w:left="29" w:firstLine="0"/>
              <w:jc w:val="left"/>
              <w:rPr>
                <w:rFonts w:ascii="Times New Roman" w:eastAsia="Calibri" w:hAnsi="Times New Roman"/>
                <w:lang w:eastAsia="en-US"/>
              </w:rPr>
            </w:pPr>
            <w:r w:rsidRPr="00CD01F8">
              <w:rPr>
                <w:rFonts w:ascii="Times New Roman" w:eastAsia="Calibri" w:hAnsi="Times New Roman"/>
                <w:lang w:eastAsia="en-US"/>
              </w:rPr>
              <w:t>Методическое совещание «Система оценки деятельности образовательной организации по формированию и развитию универсальных учебных действий у обучающихся»</w:t>
            </w:r>
          </w:p>
        </w:tc>
        <w:tc>
          <w:tcPr>
            <w:tcW w:w="1528" w:type="pct"/>
            <w:shd w:val="clear" w:color="auto" w:fill="auto"/>
          </w:tcPr>
          <w:p w:rsidR="001B7D60" w:rsidRPr="00CD01F8" w:rsidRDefault="001B7D60" w:rsidP="003F6AA8">
            <w:pPr>
              <w:ind w:left="29" w:firstLine="0"/>
              <w:jc w:val="left"/>
              <w:rPr>
                <w:rFonts w:ascii="Times New Roman" w:eastAsia="Calibri" w:hAnsi="Times New Roman"/>
                <w:lang w:eastAsia="en-US"/>
              </w:rPr>
            </w:pPr>
            <w:r w:rsidRPr="00CD01F8">
              <w:rPr>
                <w:rFonts w:ascii="Times New Roman" w:eastAsia="Calibri" w:hAnsi="Times New Roman"/>
                <w:lang w:eastAsia="en-US"/>
              </w:rPr>
              <w:t>Разработка системы оценки деятельности образовательной организации по формированию и развитию универсальных учебных действий у обучающихся,</w:t>
            </w:r>
          </w:p>
          <w:p w:rsidR="001B7D60" w:rsidRPr="00CD01F8" w:rsidRDefault="001B7D60" w:rsidP="00CD01F8">
            <w:pPr>
              <w:ind w:left="29" w:firstLine="0"/>
              <w:rPr>
                <w:rFonts w:ascii="Times New Roman" w:eastAsia="Calibri" w:hAnsi="Times New Roman"/>
                <w:lang w:eastAsia="en-US"/>
              </w:rPr>
            </w:pPr>
            <w:r w:rsidRPr="00CD01F8">
              <w:rPr>
                <w:rFonts w:ascii="Times New Roman" w:eastAsia="Calibri" w:hAnsi="Times New Roman"/>
                <w:lang w:eastAsia="en-US"/>
              </w:rPr>
              <w:t>разработка методики и инструментария мониторинга успешности освоения и применения обучающимися универсальных учебных действий</w:t>
            </w:r>
          </w:p>
        </w:tc>
        <w:tc>
          <w:tcPr>
            <w:tcW w:w="823" w:type="pct"/>
            <w:shd w:val="clear" w:color="auto" w:fill="auto"/>
          </w:tcPr>
          <w:p w:rsidR="001B7D60" w:rsidRPr="00DD1D8D" w:rsidRDefault="001B7D60" w:rsidP="00CD01F8">
            <w:pPr>
              <w:ind w:left="29" w:firstLine="0"/>
              <w:rPr>
                <w:rFonts w:ascii="Times New Roman" w:eastAsia="Calibri" w:hAnsi="Times New Roman"/>
                <w:lang w:eastAsia="en-US"/>
              </w:rPr>
            </w:pPr>
            <w:r w:rsidRPr="00DD1D8D">
              <w:rPr>
                <w:rFonts w:ascii="Times New Roman" w:eastAsia="Calibri" w:hAnsi="Times New Roman"/>
                <w:lang w:eastAsia="en-US"/>
              </w:rPr>
              <w:t xml:space="preserve">Рабочая группа </w:t>
            </w:r>
          </w:p>
        </w:tc>
        <w:tc>
          <w:tcPr>
            <w:tcW w:w="599" w:type="pct"/>
            <w:shd w:val="clear" w:color="auto" w:fill="auto"/>
          </w:tcPr>
          <w:p w:rsidR="001B7D60" w:rsidRPr="00CD01F8" w:rsidRDefault="001B7D60" w:rsidP="00CD01F8">
            <w:pPr>
              <w:ind w:left="29" w:firstLine="0"/>
              <w:rPr>
                <w:rFonts w:ascii="Times New Roman" w:eastAsia="Calibri" w:hAnsi="Times New Roman"/>
                <w:lang w:eastAsia="en-US"/>
              </w:rPr>
            </w:pPr>
            <w:r w:rsidRPr="00CD01F8">
              <w:rPr>
                <w:rFonts w:ascii="Times New Roman" w:eastAsia="Calibri" w:hAnsi="Times New Roman"/>
                <w:lang w:eastAsia="en-US"/>
              </w:rPr>
              <w:t>Май 2022-май 2023</w:t>
            </w:r>
          </w:p>
        </w:tc>
        <w:tc>
          <w:tcPr>
            <w:tcW w:w="974" w:type="pct"/>
            <w:shd w:val="clear" w:color="auto" w:fill="auto"/>
          </w:tcPr>
          <w:p w:rsidR="001B7D60" w:rsidRPr="00CD01F8" w:rsidRDefault="001B7D60" w:rsidP="00CD01F8">
            <w:pPr>
              <w:ind w:left="29" w:firstLine="0"/>
              <w:rPr>
                <w:rFonts w:ascii="Times New Roman" w:eastAsia="Calibri" w:hAnsi="Times New Roman"/>
                <w:lang w:eastAsia="en-US"/>
              </w:rPr>
            </w:pPr>
            <w:r w:rsidRPr="00CD01F8">
              <w:rPr>
                <w:rFonts w:ascii="Times New Roman" w:eastAsia="Calibri" w:hAnsi="Times New Roman"/>
                <w:lang w:eastAsia="en-US"/>
              </w:rPr>
              <w:t>Разработка раздела ООП «Особенности оценки метапредметных результатов»</w:t>
            </w:r>
          </w:p>
        </w:tc>
      </w:tr>
      <w:tr w:rsidR="001B7D60" w:rsidRPr="00CD01F8" w:rsidTr="003F6AA8">
        <w:tc>
          <w:tcPr>
            <w:tcW w:w="1077" w:type="pct"/>
            <w:shd w:val="clear" w:color="auto" w:fill="auto"/>
          </w:tcPr>
          <w:p w:rsidR="001B7D60" w:rsidRPr="00CD01F8" w:rsidRDefault="001B7D60" w:rsidP="00CD01F8">
            <w:pPr>
              <w:ind w:left="29" w:firstLine="0"/>
              <w:rPr>
                <w:rFonts w:ascii="Times New Roman" w:eastAsia="Calibri" w:hAnsi="Times New Roman"/>
                <w:lang w:eastAsia="en-US"/>
              </w:rPr>
            </w:pPr>
            <w:r w:rsidRPr="00CD01F8">
              <w:rPr>
                <w:rFonts w:ascii="Times New Roman" w:eastAsia="Calibri" w:hAnsi="Times New Roman"/>
                <w:lang w:eastAsia="en-US"/>
              </w:rPr>
              <w:t>Методические совещания «Межпредметная интеграция»</w:t>
            </w:r>
          </w:p>
        </w:tc>
        <w:tc>
          <w:tcPr>
            <w:tcW w:w="1528" w:type="pct"/>
            <w:shd w:val="clear" w:color="auto" w:fill="auto"/>
          </w:tcPr>
          <w:p w:rsidR="001B7D60" w:rsidRPr="00CD01F8" w:rsidRDefault="001B7D60" w:rsidP="00CD01F8">
            <w:pPr>
              <w:ind w:left="29" w:firstLine="0"/>
              <w:rPr>
                <w:rFonts w:ascii="Times New Roman" w:eastAsia="Calibri" w:hAnsi="Times New Roman"/>
                <w:lang w:eastAsia="en-US"/>
              </w:rPr>
            </w:pPr>
            <w:r w:rsidRPr="00CD01F8">
              <w:rPr>
                <w:rFonts w:ascii="Times New Roman" w:eastAsia="Calibri" w:hAnsi="Times New Roman"/>
                <w:lang w:eastAsia="en-US"/>
              </w:rPr>
              <w:t>Разработка методов межпредметной интеграции, обеспечивающей достижение результатов</w:t>
            </w:r>
          </w:p>
        </w:tc>
        <w:tc>
          <w:tcPr>
            <w:tcW w:w="823" w:type="pct"/>
            <w:shd w:val="clear" w:color="auto" w:fill="auto"/>
          </w:tcPr>
          <w:p w:rsidR="001B7D60" w:rsidRPr="00DD1D8D" w:rsidRDefault="001B7D60" w:rsidP="00CD01F8">
            <w:pPr>
              <w:ind w:left="29" w:firstLine="0"/>
              <w:rPr>
                <w:rFonts w:ascii="Times New Roman" w:eastAsia="Calibri" w:hAnsi="Times New Roman"/>
                <w:lang w:eastAsia="en-US"/>
              </w:rPr>
            </w:pPr>
            <w:r w:rsidRPr="00DD1D8D">
              <w:rPr>
                <w:rFonts w:ascii="Times New Roman" w:eastAsia="Calibri" w:hAnsi="Times New Roman"/>
                <w:lang w:eastAsia="en-US"/>
              </w:rPr>
              <w:t>Педагогический коллектив</w:t>
            </w:r>
          </w:p>
        </w:tc>
        <w:tc>
          <w:tcPr>
            <w:tcW w:w="599" w:type="pct"/>
            <w:shd w:val="clear" w:color="auto" w:fill="auto"/>
          </w:tcPr>
          <w:p w:rsidR="001B7D60" w:rsidRPr="00CD01F8" w:rsidRDefault="001B7D60" w:rsidP="00CD01F8">
            <w:pPr>
              <w:ind w:left="29" w:firstLine="0"/>
              <w:rPr>
                <w:rFonts w:ascii="Times New Roman" w:eastAsia="Calibri" w:hAnsi="Times New Roman"/>
                <w:lang w:eastAsia="en-US"/>
              </w:rPr>
            </w:pPr>
            <w:r w:rsidRPr="00CD01F8">
              <w:rPr>
                <w:rFonts w:ascii="Times New Roman" w:eastAsia="Calibri" w:hAnsi="Times New Roman"/>
                <w:lang w:eastAsia="en-US"/>
              </w:rPr>
              <w:t>Декабрь 2022, далее периодически в течение всего срока реализации ФООП</w:t>
            </w:r>
          </w:p>
        </w:tc>
        <w:tc>
          <w:tcPr>
            <w:tcW w:w="974" w:type="pct"/>
            <w:shd w:val="clear" w:color="auto" w:fill="auto"/>
          </w:tcPr>
          <w:p w:rsidR="001B7D60" w:rsidRPr="00CD01F8" w:rsidRDefault="001B7D60" w:rsidP="00CD01F8">
            <w:pPr>
              <w:ind w:left="29" w:firstLine="0"/>
              <w:rPr>
                <w:rFonts w:ascii="Times New Roman" w:eastAsia="Calibri" w:hAnsi="Times New Roman"/>
                <w:lang w:eastAsia="en-US"/>
              </w:rPr>
            </w:pPr>
            <w:r w:rsidRPr="00CD01F8">
              <w:rPr>
                <w:rFonts w:ascii="Times New Roman" w:eastAsia="Calibri" w:hAnsi="Times New Roman"/>
                <w:lang w:eastAsia="en-US"/>
              </w:rPr>
              <w:t>Решение: использование наглядности смежных предметов, проведение интегрированных уроков, интеллектуальных игр</w:t>
            </w:r>
          </w:p>
          <w:p w:rsidR="001B7D60" w:rsidRPr="00CD01F8" w:rsidRDefault="001B7D60" w:rsidP="00CD01F8">
            <w:pPr>
              <w:ind w:left="29" w:firstLine="0"/>
              <w:rPr>
                <w:rFonts w:ascii="Times New Roman" w:eastAsia="Calibri" w:hAnsi="Times New Roman"/>
                <w:lang w:eastAsia="en-US"/>
              </w:rPr>
            </w:pPr>
            <w:r w:rsidRPr="00CD01F8">
              <w:rPr>
                <w:rFonts w:ascii="Times New Roman" w:eastAsia="Calibri" w:hAnsi="Times New Roman"/>
                <w:lang w:eastAsia="en-US"/>
              </w:rPr>
              <w:t>Разработка методических рекомендаций для учителей различных предметов по осуществлению межпредметных связей</w:t>
            </w:r>
          </w:p>
        </w:tc>
      </w:tr>
      <w:tr w:rsidR="001B7D60" w:rsidRPr="00CD01F8" w:rsidTr="003F6AA8">
        <w:tc>
          <w:tcPr>
            <w:tcW w:w="1077" w:type="pct"/>
            <w:shd w:val="clear" w:color="auto" w:fill="auto"/>
          </w:tcPr>
          <w:p w:rsidR="001B7D60" w:rsidRPr="00CD01F8" w:rsidRDefault="001B7D60" w:rsidP="00CD01F8">
            <w:pPr>
              <w:ind w:left="29" w:firstLine="0"/>
              <w:rPr>
                <w:rFonts w:ascii="Times New Roman" w:eastAsia="Calibri" w:hAnsi="Times New Roman"/>
                <w:lang w:eastAsia="en-US"/>
              </w:rPr>
            </w:pPr>
            <w:r w:rsidRPr="00CD01F8">
              <w:rPr>
                <w:rFonts w:ascii="Times New Roman" w:eastAsia="Calibri" w:hAnsi="Times New Roman"/>
                <w:lang w:eastAsia="en-US"/>
              </w:rPr>
              <w:t>Методическое совещание «Деятельность обучающихся по овладению УУД»</w:t>
            </w:r>
          </w:p>
        </w:tc>
        <w:tc>
          <w:tcPr>
            <w:tcW w:w="1528" w:type="pct"/>
            <w:shd w:val="clear" w:color="auto" w:fill="auto"/>
          </w:tcPr>
          <w:p w:rsidR="001B7D60" w:rsidRPr="00CD01F8" w:rsidRDefault="001B7D60" w:rsidP="00CD01F8">
            <w:pPr>
              <w:ind w:left="29" w:firstLine="0"/>
              <w:rPr>
                <w:rFonts w:ascii="Times New Roman" w:eastAsia="Calibri" w:hAnsi="Times New Roman"/>
                <w:lang w:eastAsia="en-US"/>
              </w:rPr>
            </w:pPr>
            <w:r w:rsidRPr="00CD01F8">
              <w:rPr>
                <w:rFonts w:ascii="Times New Roman" w:eastAsia="Calibri" w:hAnsi="Times New Roman"/>
                <w:lang w:eastAsia="en-US"/>
              </w:rPr>
              <w:t>Определение этапов и форм постепенного усложнения деятельности по овладению УУД</w:t>
            </w:r>
          </w:p>
        </w:tc>
        <w:tc>
          <w:tcPr>
            <w:tcW w:w="823" w:type="pct"/>
            <w:shd w:val="clear" w:color="auto" w:fill="auto"/>
          </w:tcPr>
          <w:p w:rsidR="001B7D60" w:rsidRPr="00DD1D8D" w:rsidRDefault="001B7D60" w:rsidP="00CD01F8">
            <w:pPr>
              <w:ind w:left="29" w:firstLine="0"/>
              <w:rPr>
                <w:rFonts w:ascii="Times New Roman" w:eastAsia="Calibri" w:hAnsi="Times New Roman"/>
                <w:lang w:eastAsia="en-US"/>
              </w:rPr>
            </w:pPr>
            <w:r w:rsidRPr="00DD1D8D">
              <w:rPr>
                <w:rFonts w:ascii="Times New Roman" w:eastAsia="Calibri" w:hAnsi="Times New Roman"/>
                <w:lang w:eastAsia="en-US"/>
              </w:rPr>
              <w:t>Педагогический коллектив</w:t>
            </w:r>
          </w:p>
        </w:tc>
        <w:tc>
          <w:tcPr>
            <w:tcW w:w="599" w:type="pct"/>
            <w:shd w:val="clear" w:color="auto" w:fill="auto"/>
          </w:tcPr>
          <w:p w:rsidR="001B7D60" w:rsidRPr="00CD01F8" w:rsidRDefault="001B7D60" w:rsidP="00CD01F8">
            <w:pPr>
              <w:ind w:left="29" w:firstLine="0"/>
              <w:rPr>
                <w:rFonts w:ascii="Times New Roman" w:eastAsia="Calibri" w:hAnsi="Times New Roman"/>
                <w:lang w:eastAsia="en-US"/>
              </w:rPr>
            </w:pPr>
            <w:r w:rsidRPr="00CD01F8">
              <w:rPr>
                <w:rFonts w:ascii="Times New Roman" w:eastAsia="Calibri" w:hAnsi="Times New Roman"/>
                <w:lang w:eastAsia="en-US"/>
              </w:rPr>
              <w:t>Март 2023,  далее периодически в течение всего срока реализации ФООП</w:t>
            </w:r>
          </w:p>
        </w:tc>
        <w:tc>
          <w:tcPr>
            <w:tcW w:w="974" w:type="pct"/>
            <w:shd w:val="clear" w:color="auto" w:fill="auto"/>
          </w:tcPr>
          <w:p w:rsidR="001B7D60" w:rsidRPr="00CD01F8" w:rsidRDefault="001B7D60" w:rsidP="00CD01F8">
            <w:pPr>
              <w:ind w:left="29" w:firstLine="0"/>
              <w:rPr>
                <w:rFonts w:ascii="Times New Roman" w:eastAsia="Calibri" w:hAnsi="Times New Roman"/>
                <w:lang w:eastAsia="en-US"/>
              </w:rPr>
            </w:pPr>
            <w:r w:rsidRPr="00CD01F8">
              <w:rPr>
                <w:rFonts w:ascii="Times New Roman" w:eastAsia="Calibri" w:hAnsi="Times New Roman"/>
                <w:lang w:eastAsia="en-US"/>
              </w:rPr>
              <w:t xml:space="preserve">Работа по разделу «Основные виды деятельности обучающихся» тематического планирования примерных рабочих программ </w:t>
            </w:r>
          </w:p>
        </w:tc>
      </w:tr>
      <w:tr w:rsidR="001B7D60" w:rsidRPr="00CD01F8" w:rsidTr="003F6AA8">
        <w:tc>
          <w:tcPr>
            <w:tcW w:w="1077" w:type="pct"/>
            <w:shd w:val="clear" w:color="auto" w:fill="auto"/>
          </w:tcPr>
          <w:p w:rsidR="001B7D60" w:rsidRPr="00CD01F8" w:rsidRDefault="001B7D60" w:rsidP="00CD01F8">
            <w:pPr>
              <w:ind w:left="29" w:firstLine="0"/>
              <w:rPr>
                <w:rFonts w:ascii="Times New Roman" w:eastAsia="Calibri" w:hAnsi="Times New Roman"/>
                <w:lang w:eastAsia="en-US"/>
              </w:rPr>
            </w:pPr>
            <w:r w:rsidRPr="00CD01F8">
              <w:rPr>
                <w:rFonts w:ascii="Times New Roman" w:eastAsia="Calibri" w:hAnsi="Times New Roman"/>
                <w:lang w:eastAsia="en-US"/>
              </w:rPr>
              <w:t>Методическое совещание «Современный урок»</w:t>
            </w:r>
          </w:p>
        </w:tc>
        <w:tc>
          <w:tcPr>
            <w:tcW w:w="1528" w:type="pct"/>
            <w:shd w:val="clear" w:color="auto" w:fill="auto"/>
          </w:tcPr>
          <w:p w:rsidR="001B7D60" w:rsidRPr="00CD01F8" w:rsidRDefault="001B7D60" w:rsidP="00CD01F8">
            <w:pPr>
              <w:ind w:left="29" w:firstLine="0"/>
              <w:rPr>
                <w:rFonts w:ascii="Times New Roman" w:eastAsia="Calibri" w:hAnsi="Times New Roman"/>
                <w:lang w:eastAsia="en-US"/>
              </w:rPr>
            </w:pPr>
            <w:r w:rsidRPr="00CD01F8">
              <w:rPr>
                <w:rFonts w:ascii="Times New Roman" w:eastAsia="Calibri" w:hAnsi="Times New Roman"/>
                <w:lang w:eastAsia="en-US"/>
              </w:rPr>
              <w:t>Разработка общего алгоритма (технологической схемы) урока, имеющего два целевых фокуса: предметный и метапредметный,</w:t>
            </w:r>
          </w:p>
          <w:p w:rsidR="001B7D60" w:rsidRPr="00CD01F8" w:rsidRDefault="001B7D60" w:rsidP="00CD01F8">
            <w:pPr>
              <w:ind w:left="29" w:firstLine="0"/>
              <w:rPr>
                <w:rFonts w:ascii="Times New Roman" w:eastAsia="Calibri" w:hAnsi="Times New Roman"/>
                <w:lang w:eastAsia="en-US"/>
              </w:rPr>
            </w:pPr>
            <w:r w:rsidRPr="00CD01F8">
              <w:rPr>
                <w:rFonts w:ascii="Times New Roman" w:eastAsia="Calibri" w:hAnsi="Times New Roman"/>
                <w:lang w:eastAsia="en-US"/>
              </w:rPr>
              <w:t>разработка основных подходов к конструированию задач на применение универсальных учебных действий</w:t>
            </w:r>
          </w:p>
        </w:tc>
        <w:tc>
          <w:tcPr>
            <w:tcW w:w="823" w:type="pct"/>
            <w:shd w:val="clear" w:color="auto" w:fill="auto"/>
          </w:tcPr>
          <w:p w:rsidR="001B7D60" w:rsidRPr="00DD1D8D" w:rsidRDefault="001B7D60" w:rsidP="00CD01F8">
            <w:pPr>
              <w:ind w:left="29" w:firstLine="0"/>
              <w:rPr>
                <w:rFonts w:ascii="Times New Roman" w:eastAsia="Calibri" w:hAnsi="Times New Roman"/>
                <w:lang w:eastAsia="en-US"/>
              </w:rPr>
            </w:pPr>
            <w:r w:rsidRPr="00DD1D8D">
              <w:rPr>
                <w:rFonts w:ascii="Times New Roman" w:eastAsia="Calibri" w:hAnsi="Times New Roman"/>
                <w:lang w:eastAsia="en-US"/>
              </w:rPr>
              <w:t>Педагогический коллектив</w:t>
            </w:r>
          </w:p>
        </w:tc>
        <w:tc>
          <w:tcPr>
            <w:tcW w:w="599" w:type="pct"/>
            <w:shd w:val="clear" w:color="auto" w:fill="auto"/>
          </w:tcPr>
          <w:p w:rsidR="001B7D60" w:rsidRPr="00CD01F8" w:rsidRDefault="001B7D60" w:rsidP="00CD01F8">
            <w:pPr>
              <w:ind w:left="29" w:firstLine="0"/>
              <w:rPr>
                <w:rFonts w:ascii="Times New Roman" w:eastAsia="Calibri" w:hAnsi="Times New Roman"/>
                <w:lang w:eastAsia="en-US"/>
              </w:rPr>
            </w:pPr>
            <w:r w:rsidRPr="00CD01F8">
              <w:rPr>
                <w:rFonts w:ascii="Times New Roman" w:eastAsia="Calibri" w:hAnsi="Times New Roman"/>
                <w:lang w:eastAsia="en-US"/>
              </w:rPr>
              <w:t>Август 2023, далее периодически в течение всего срока реализации ФООП</w:t>
            </w:r>
          </w:p>
        </w:tc>
        <w:tc>
          <w:tcPr>
            <w:tcW w:w="974" w:type="pct"/>
            <w:shd w:val="clear" w:color="auto" w:fill="auto"/>
          </w:tcPr>
          <w:p w:rsidR="001B7D60" w:rsidRPr="00CD01F8" w:rsidRDefault="001B7D60" w:rsidP="00CD01F8">
            <w:pPr>
              <w:ind w:left="29" w:firstLine="0"/>
              <w:rPr>
                <w:rFonts w:ascii="Times New Roman" w:eastAsia="Calibri" w:hAnsi="Times New Roman"/>
                <w:lang w:eastAsia="en-US"/>
              </w:rPr>
            </w:pPr>
            <w:r w:rsidRPr="00CD01F8">
              <w:rPr>
                <w:rFonts w:ascii="Times New Roman" w:eastAsia="Calibri" w:hAnsi="Times New Roman"/>
                <w:lang w:eastAsia="en-US"/>
              </w:rPr>
              <w:t>Методические рекомендации по проведению урока.</w:t>
            </w:r>
          </w:p>
          <w:p w:rsidR="001B7D60" w:rsidRPr="00CD01F8" w:rsidRDefault="001B7D60" w:rsidP="00CD01F8">
            <w:pPr>
              <w:ind w:left="29" w:firstLine="0"/>
              <w:rPr>
                <w:rFonts w:ascii="Times New Roman" w:eastAsia="Calibri" w:hAnsi="Times New Roman"/>
                <w:lang w:eastAsia="en-US"/>
              </w:rPr>
            </w:pPr>
            <w:r w:rsidRPr="00CD01F8">
              <w:rPr>
                <w:rFonts w:ascii="Times New Roman" w:eastAsia="Calibri" w:hAnsi="Times New Roman"/>
                <w:lang w:eastAsia="en-US"/>
              </w:rPr>
              <w:t>Методические рекомендации по выбору заданий для уроков, составлению заданий.</w:t>
            </w:r>
          </w:p>
        </w:tc>
      </w:tr>
      <w:tr w:rsidR="001B7D60" w:rsidRPr="00CD01F8" w:rsidTr="003F6AA8">
        <w:tc>
          <w:tcPr>
            <w:tcW w:w="1077" w:type="pct"/>
            <w:shd w:val="clear" w:color="auto" w:fill="auto"/>
          </w:tcPr>
          <w:p w:rsidR="001B7D60" w:rsidRPr="00CD01F8" w:rsidRDefault="001B7D60" w:rsidP="00CD01F8">
            <w:pPr>
              <w:ind w:firstLine="0"/>
              <w:rPr>
                <w:rFonts w:ascii="Times New Roman" w:eastAsia="Calibri" w:hAnsi="Times New Roman"/>
                <w:lang w:eastAsia="en-US"/>
              </w:rPr>
            </w:pPr>
            <w:r w:rsidRPr="00CD01F8">
              <w:rPr>
                <w:rFonts w:ascii="Times New Roman" w:eastAsia="Calibri" w:hAnsi="Times New Roman"/>
                <w:lang w:eastAsia="en-US"/>
              </w:rPr>
              <w:t xml:space="preserve">Разработка локального нормативного акта </w:t>
            </w:r>
          </w:p>
        </w:tc>
        <w:tc>
          <w:tcPr>
            <w:tcW w:w="1528" w:type="pct"/>
            <w:shd w:val="clear" w:color="auto" w:fill="auto"/>
          </w:tcPr>
          <w:p w:rsidR="001B7D60" w:rsidRPr="00CD01F8" w:rsidRDefault="001B7D60" w:rsidP="00CD01F8">
            <w:pPr>
              <w:ind w:left="29" w:firstLine="0"/>
              <w:rPr>
                <w:rFonts w:ascii="Times New Roman" w:eastAsia="Calibri" w:hAnsi="Times New Roman"/>
                <w:lang w:eastAsia="en-US"/>
              </w:rPr>
            </w:pPr>
            <w:r w:rsidRPr="00CD01F8">
              <w:rPr>
                <w:rFonts w:ascii="Times New Roman" w:eastAsia="Calibri" w:hAnsi="Times New Roman"/>
                <w:lang w:eastAsia="en-US"/>
              </w:rPr>
              <w:t>Организация учебно-исследовательской и проектной деятельности обучающихся в рамках урочной и внеурочной деятельности</w:t>
            </w:r>
          </w:p>
        </w:tc>
        <w:tc>
          <w:tcPr>
            <w:tcW w:w="823" w:type="pct"/>
            <w:shd w:val="clear" w:color="auto" w:fill="auto"/>
          </w:tcPr>
          <w:p w:rsidR="001B7D60" w:rsidRPr="00DD1D8D" w:rsidRDefault="001B7D60" w:rsidP="00CD01F8">
            <w:pPr>
              <w:ind w:left="29" w:firstLine="0"/>
              <w:rPr>
                <w:rFonts w:ascii="Times New Roman" w:eastAsia="Calibri" w:hAnsi="Times New Roman"/>
                <w:lang w:eastAsia="en-US"/>
              </w:rPr>
            </w:pPr>
            <w:r w:rsidRPr="00DD1D8D">
              <w:rPr>
                <w:rFonts w:ascii="Times New Roman" w:eastAsia="Calibri" w:hAnsi="Times New Roman"/>
                <w:lang w:eastAsia="en-US"/>
              </w:rPr>
              <w:t>Рабочая группа</w:t>
            </w:r>
          </w:p>
        </w:tc>
        <w:tc>
          <w:tcPr>
            <w:tcW w:w="599" w:type="pct"/>
            <w:shd w:val="clear" w:color="auto" w:fill="auto"/>
          </w:tcPr>
          <w:p w:rsidR="001B7D60" w:rsidRPr="00CD01F8" w:rsidRDefault="001B7D60" w:rsidP="00CD01F8">
            <w:pPr>
              <w:ind w:left="29" w:firstLine="0"/>
              <w:rPr>
                <w:rFonts w:ascii="Times New Roman" w:eastAsia="Calibri" w:hAnsi="Times New Roman"/>
                <w:lang w:eastAsia="en-US"/>
              </w:rPr>
            </w:pPr>
            <w:r w:rsidRPr="00CD01F8">
              <w:rPr>
                <w:rFonts w:ascii="Times New Roman" w:eastAsia="Calibri" w:hAnsi="Times New Roman"/>
                <w:lang w:eastAsia="en-US"/>
              </w:rPr>
              <w:t>До 30 августа 2023</w:t>
            </w:r>
          </w:p>
        </w:tc>
        <w:tc>
          <w:tcPr>
            <w:tcW w:w="974" w:type="pct"/>
            <w:shd w:val="clear" w:color="auto" w:fill="auto"/>
          </w:tcPr>
          <w:p w:rsidR="001B7D60" w:rsidRPr="00CD01F8" w:rsidRDefault="001B7D60" w:rsidP="00CD01F8">
            <w:pPr>
              <w:ind w:left="29" w:firstLine="0"/>
              <w:rPr>
                <w:rFonts w:ascii="Times New Roman" w:eastAsia="Calibri" w:hAnsi="Times New Roman"/>
                <w:lang w:eastAsia="en-US"/>
              </w:rPr>
            </w:pPr>
            <w:r w:rsidRPr="00CD01F8">
              <w:rPr>
                <w:rFonts w:ascii="Times New Roman" w:eastAsia="Calibri" w:hAnsi="Times New Roman"/>
                <w:lang w:eastAsia="en-US"/>
              </w:rPr>
              <w:t>Локальный нормативный акт</w:t>
            </w:r>
          </w:p>
        </w:tc>
      </w:tr>
      <w:tr w:rsidR="001B7D60" w:rsidRPr="00CD01F8" w:rsidTr="003F6AA8">
        <w:tc>
          <w:tcPr>
            <w:tcW w:w="1077" w:type="pct"/>
            <w:shd w:val="clear" w:color="auto" w:fill="auto"/>
          </w:tcPr>
          <w:p w:rsidR="001B7D60" w:rsidRPr="00CD01F8" w:rsidRDefault="001B7D60" w:rsidP="00CD01F8">
            <w:pPr>
              <w:ind w:left="29" w:firstLine="0"/>
              <w:rPr>
                <w:rFonts w:ascii="Times New Roman" w:eastAsia="Calibri" w:hAnsi="Times New Roman"/>
                <w:lang w:eastAsia="en-US"/>
              </w:rPr>
            </w:pPr>
            <w:r w:rsidRPr="00CD01F8">
              <w:rPr>
                <w:rFonts w:ascii="Times New Roman" w:eastAsia="Calibri" w:hAnsi="Times New Roman"/>
                <w:lang w:eastAsia="en-US"/>
              </w:rPr>
              <w:t>Методическое совещание «ИКТ-компетенции»</w:t>
            </w:r>
          </w:p>
        </w:tc>
        <w:tc>
          <w:tcPr>
            <w:tcW w:w="1528" w:type="pct"/>
            <w:shd w:val="clear" w:color="auto" w:fill="auto"/>
          </w:tcPr>
          <w:p w:rsidR="001B7D60" w:rsidRPr="00CD01F8" w:rsidRDefault="001B7D60" w:rsidP="00CD01F8">
            <w:pPr>
              <w:ind w:left="29" w:firstLine="0"/>
              <w:rPr>
                <w:rFonts w:ascii="Times New Roman" w:eastAsia="Calibri" w:hAnsi="Times New Roman"/>
                <w:lang w:eastAsia="en-US"/>
              </w:rPr>
            </w:pPr>
            <w:r w:rsidRPr="00CD01F8">
              <w:rPr>
                <w:rFonts w:ascii="Times New Roman" w:eastAsia="Calibri" w:hAnsi="Times New Roman"/>
                <w:lang w:eastAsia="en-US"/>
              </w:rPr>
              <w:t>Разработка основных подходов к организации учебной деятельности по формированию и развитию ИКТ-компетенций</w:t>
            </w:r>
          </w:p>
        </w:tc>
        <w:tc>
          <w:tcPr>
            <w:tcW w:w="823" w:type="pct"/>
            <w:shd w:val="clear" w:color="auto" w:fill="auto"/>
          </w:tcPr>
          <w:p w:rsidR="001B7D60" w:rsidRPr="00DD1D8D" w:rsidRDefault="001B7D60" w:rsidP="00CD01F8">
            <w:pPr>
              <w:ind w:left="29" w:firstLine="0"/>
              <w:rPr>
                <w:rFonts w:ascii="Times New Roman" w:eastAsia="Calibri" w:hAnsi="Times New Roman"/>
                <w:lang w:eastAsia="en-US"/>
              </w:rPr>
            </w:pPr>
            <w:r w:rsidRPr="00DD1D8D">
              <w:rPr>
                <w:rFonts w:ascii="Times New Roman" w:eastAsia="Calibri" w:hAnsi="Times New Roman"/>
                <w:lang w:eastAsia="en-US"/>
              </w:rPr>
              <w:t>Педагогический коллектив</w:t>
            </w:r>
          </w:p>
        </w:tc>
        <w:tc>
          <w:tcPr>
            <w:tcW w:w="599" w:type="pct"/>
            <w:shd w:val="clear" w:color="auto" w:fill="auto"/>
          </w:tcPr>
          <w:p w:rsidR="001B7D60" w:rsidRPr="00CD01F8" w:rsidRDefault="001B7D60" w:rsidP="00CD01F8">
            <w:pPr>
              <w:ind w:left="29" w:firstLine="0"/>
              <w:rPr>
                <w:rFonts w:ascii="Times New Roman" w:eastAsia="Calibri" w:hAnsi="Times New Roman"/>
                <w:lang w:eastAsia="en-US"/>
              </w:rPr>
            </w:pPr>
            <w:r w:rsidRPr="00CD01F8">
              <w:rPr>
                <w:rFonts w:ascii="Times New Roman" w:eastAsia="Calibri" w:hAnsi="Times New Roman"/>
                <w:lang w:eastAsia="en-US"/>
              </w:rPr>
              <w:t>Сентябрь 2023, далее периодически в течение всего срока реализации ФООП</w:t>
            </w:r>
          </w:p>
        </w:tc>
        <w:tc>
          <w:tcPr>
            <w:tcW w:w="974" w:type="pct"/>
            <w:shd w:val="clear" w:color="auto" w:fill="auto"/>
          </w:tcPr>
          <w:p w:rsidR="001B7D60" w:rsidRPr="00CD01F8" w:rsidRDefault="001B7D60" w:rsidP="00CD01F8">
            <w:pPr>
              <w:ind w:left="29" w:firstLine="0"/>
              <w:rPr>
                <w:rFonts w:ascii="Times New Roman" w:eastAsia="Calibri" w:hAnsi="Times New Roman"/>
                <w:lang w:eastAsia="en-US"/>
              </w:rPr>
            </w:pPr>
            <w:r w:rsidRPr="00CD01F8">
              <w:rPr>
                <w:rFonts w:ascii="Times New Roman" w:eastAsia="Calibri" w:hAnsi="Times New Roman"/>
                <w:lang w:eastAsia="en-US"/>
              </w:rPr>
              <w:t>Рекомендации по формированию и развитию ИКТ-компетенции на уроках и во внеурочное время</w:t>
            </w:r>
          </w:p>
        </w:tc>
      </w:tr>
      <w:tr w:rsidR="001B7D60" w:rsidRPr="00CD01F8" w:rsidTr="003F6AA8">
        <w:tc>
          <w:tcPr>
            <w:tcW w:w="1077" w:type="pct"/>
            <w:shd w:val="clear" w:color="auto" w:fill="auto"/>
          </w:tcPr>
          <w:p w:rsidR="001B7D60" w:rsidRPr="00CD01F8" w:rsidRDefault="001B7D60" w:rsidP="00CD01F8">
            <w:pPr>
              <w:ind w:left="29" w:firstLine="0"/>
              <w:rPr>
                <w:rFonts w:ascii="Times New Roman" w:eastAsia="Calibri" w:hAnsi="Times New Roman"/>
                <w:lang w:eastAsia="en-US"/>
              </w:rPr>
            </w:pPr>
            <w:r w:rsidRPr="00CD01F8">
              <w:rPr>
                <w:rFonts w:ascii="Times New Roman" w:eastAsia="Calibri" w:hAnsi="Times New Roman"/>
                <w:lang w:eastAsia="en-US"/>
              </w:rPr>
              <w:t xml:space="preserve">Семинары для педагогов  </w:t>
            </w:r>
          </w:p>
        </w:tc>
        <w:tc>
          <w:tcPr>
            <w:tcW w:w="1528" w:type="pct"/>
            <w:shd w:val="clear" w:color="auto" w:fill="auto"/>
          </w:tcPr>
          <w:p w:rsidR="001B7D60" w:rsidRPr="00CD01F8" w:rsidRDefault="001B7D60" w:rsidP="00CD01F8">
            <w:pPr>
              <w:ind w:firstLine="0"/>
              <w:rPr>
                <w:rFonts w:ascii="Times New Roman" w:eastAsia="Calibri" w:hAnsi="Times New Roman"/>
                <w:lang w:eastAsia="en-US"/>
              </w:rPr>
            </w:pPr>
            <w:r w:rsidRPr="00CD01F8">
              <w:rPr>
                <w:rFonts w:ascii="Times New Roman" w:eastAsia="Calibri" w:hAnsi="Times New Roman"/>
                <w:lang w:eastAsia="en-US"/>
              </w:rPr>
              <w:t>1. «Преемственность в плане развития УУД» Организация и проведение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B7D60" w:rsidRPr="00CD01F8" w:rsidRDefault="001B7D60" w:rsidP="00CD01F8">
            <w:pPr>
              <w:ind w:firstLine="0"/>
              <w:rPr>
                <w:rFonts w:ascii="Times New Roman" w:eastAsia="Calibri" w:hAnsi="Times New Roman"/>
                <w:lang w:eastAsia="en-US"/>
              </w:rPr>
            </w:pPr>
            <w:r w:rsidRPr="00CD01F8">
              <w:rPr>
                <w:rFonts w:ascii="Times New Roman" w:eastAsia="Calibri" w:hAnsi="Times New Roman"/>
                <w:lang w:eastAsia="en-US"/>
              </w:rPr>
              <w:t>2. «Анализ и способы минимизации рисков развития УУД у учащихся»</w:t>
            </w:r>
          </w:p>
        </w:tc>
        <w:tc>
          <w:tcPr>
            <w:tcW w:w="823" w:type="pct"/>
            <w:shd w:val="clear" w:color="auto" w:fill="auto"/>
          </w:tcPr>
          <w:p w:rsidR="001B7D60" w:rsidRPr="00DD1D8D" w:rsidRDefault="001B7D60" w:rsidP="00CD01F8">
            <w:pPr>
              <w:ind w:left="29" w:firstLine="0"/>
              <w:rPr>
                <w:rFonts w:ascii="Times New Roman" w:eastAsia="Calibri" w:hAnsi="Times New Roman"/>
                <w:lang w:eastAsia="en-US"/>
              </w:rPr>
            </w:pPr>
            <w:r w:rsidRPr="00DD1D8D">
              <w:rPr>
                <w:rFonts w:ascii="Times New Roman" w:eastAsia="Calibri" w:hAnsi="Times New Roman"/>
                <w:lang w:eastAsia="en-US"/>
              </w:rPr>
              <w:t>Педагогический коллектив</w:t>
            </w:r>
          </w:p>
        </w:tc>
        <w:tc>
          <w:tcPr>
            <w:tcW w:w="599" w:type="pct"/>
            <w:shd w:val="clear" w:color="auto" w:fill="auto"/>
          </w:tcPr>
          <w:p w:rsidR="001B7D60" w:rsidRPr="00CD01F8" w:rsidRDefault="001B7D60" w:rsidP="00CD01F8">
            <w:pPr>
              <w:ind w:left="29" w:firstLine="0"/>
              <w:rPr>
                <w:rFonts w:ascii="Times New Roman" w:eastAsia="Calibri" w:hAnsi="Times New Roman"/>
                <w:lang w:eastAsia="en-US"/>
              </w:rPr>
            </w:pPr>
            <w:r w:rsidRPr="00CD01F8">
              <w:rPr>
                <w:rFonts w:ascii="Times New Roman" w:eastAsia="Calibri" w:hAnsi="Times New Roman"/>
                <w:lang w:eastAsia="en-US"/>
              </w:rPr>
              <w:t>В течение всего срока реализации ФООП</w:t>
            </w:r>
          </w:p>
        </w:tc>
        <w:tc>
          <w:tcPr>
            <w:tcW w:w="974" w:type="pct"/>
            <w:shd w:val="clear" w:color="auto" w:fill="auto"/>
          </w:tcPr>
          <w:p w:rsidR="001B7D60" w:rsidRPr="00CD01F8" w:rsidRDefault="001B7D60" w:rsidP="00CD01F8">
            <w:pPr>
              <w:ind w:left="29" w:firstLine="0"/>
              <w:rPr>
                <w:rFonts w:ascii="Times New Roman" w:eastAsia="Calibri" w:hAnsi="Times New Roman"/>
                <w:lang w:eastAsia="en-US"/>
              </w:rPr>
            </w:pPr>
            <w:r w:rsidRPr="00CD01F8">
              <w:rPr>
                <w:rFonts w:ascii="Times New Roman" w:eastAsia="Calibri" w:hAnsi="Times New Roman"/>
                <w:lang w:eastAsia="en-US"/>
              </w:rPr>
              <w:t>Обмен опытом</w:t>
            </w:r>
          </w:p>
        </w:tc>
      </w:tr>
      <w:tr w:rsidR="001B7D60" w:rsidRPr="00CD01F8" w:rsidTr="003F6AA8">
        <w:tc>
          <w:tcPr>
            <w:tcW w:w="1077" w:type="pct"/>
            <w:shd w:val="clear" w:color="auto" w:fill="auto"/>
          </w:tcPr>
          <w:p w:rsidR="001B7D60" w:rsidRPr="00CD01F8" w:rsidRDefault="001B7D60" w:rsidP="00CD01F8">
            <w:pPr>
              <w:ind w:left="29" w:firstLine="0"/>
              <w:rPr>
                <w:rFonts w:ascii="Times New Roman" w:eastAsia="Calibri" w:hAnsi="Times New Roman"/>
                <w:lang w:eastAsia="en-US"/>
              </w:rPr>
            </w:pPr>
            <w:r w:rsidRPr="00CD01F8">
              <w:rPr>
                <w:rFonts w:ascii="Times New Roman" w:eastAsia="Calibri" w:hAnsi="Times New Roman"/>
                <w:lang w:eastAsia="en-US"/>
              </w:rPr>
              <w:t>Индивидуальные консультации с педагогами</w:t>
            </w:r>
          </w:p>
        </w:tc>
        <w:tc>
          <w:tcPr>
            <w:tcW w:w="1528" w:type="pct"/>
            <w:shd w:val="clear" w:color="auto" w:fill="auto"/>
          </w:tcPr>
          <w:p w:rsidR="001B7D60" w:rsidRPr="00CD01F8" w:rsidRDefault="001B7D60" w:rsidP="00CD01F8">
            <w:pPr>
              <w:ind w:left="29" w:firstLine="0"/>
              <w:rPr>
                <w:rFonts w:ascii="Times New Roman" w:eastAsia="Calibri" w:hAnsi="Times New Roman"/>
                <w:lang w:eastAsia="en-US"/>
              </w:rPr>
            </w:pPr>
            <w:r w:rsidRPr="00CD01F8">
              <w:rPr>
                <w:rFonts w:ascii="Times New Roman" w:eastAsia="Calibri" w:hAnsi="Times New Roman"/>
                <w:lang w:eastAsia="en-US"/>
              </w:rPr>
              <w:t>Консультации по проблемам, связанным с развитием универсальных учебных действий в образовательном процессе</w:t>
            </w:r>
          </w:p>
        </w:tc>
        <w:tc>
          <w:tcPr>
            <w:tcW w:w="823" w:type="pct"/>
            <w:shd w:val="clear" w:color="auto" w:fill="auto"/>
          </w:tcPr>
          <w:p w:rsidR="001B7D60" w:rsidRPr="00DD1D8D" w:rsidRDefault="001B7D60" w:rsidP="00CD01F8">
            <w:pPr>
              <w:ind w:left="29" w:firstLine="0"/>
              <w:rPr>
                <w:rFonts w:ascii="Times New Roman" w:eastAsia="Calibri" w:hAnsi="Times New Roman"/>
                <w:lang w:eastAsia="en-US"/>
              </w:rPr>
            </w:pPr>
            <w:r w:rsidRPr="00DD1D8D">
              <w:rPr>
                <w:rFonts w:ascii="Times New Roman" w:eastAsia="Calibri" w:hAnsi="Times New Roman"/>
                <w:lang w:eastAsia="en-US"/>
              </w:rPr>
              <w:t>Руководители методических объединений</w:t>
            </w:r>
          </w:p>
        </w:tc>
        <w:tc>
          <w:tcPr>
            <w:tcW w:w="599" w:type="pct"/>
            <w:shd w:val="clear" w:color="auto" w:fill="auto"/>
          </w:tcPr>
          <w:p w:rsidR="001B7D60" w:rsidRPr="00CD01F8" w:rsidRDefault="001B7D60" w:rsidP="00CD01F8">
            <w:pPr>
              <w:ind w:left="29" w:firstLine="0"/>
              <w:rPr>
                <w:rFonts w:ascii="Times New Roman" w:eastAsia="Calibri" w:hAnsi="Times New Roman"/>
                <w:lang w:eastAsia="en-US"/>
              </w:rPr>
            </w:pPr>
            <w:r w:rsidRPr="00CD01F8">
              <w:rPr>
                <w:rFonts w:ascii="Times New Roman" w:eastAsia="Calibri" w:hAnsi="Times New Roman"/>
                <w:lang w:eastAsia="en-US"/>
              </w:rPr>
              <w:t>В течение всего срока реализации ФООП</w:t>
            </w:r>
          </w:p>
        </w:tc>
        <w:tc>
          <w:tcPr>
            <w:tcW w:w="974" w:type="pct"/>
            <w:shd w:val="clear" w:color="auto" w:fill="auto"/>
          </w:tcPr>
          <w:p w:rsidR="001B7D60" w:rsidRPr="00CD01F8" w:rsidRDefault="001B7D60" w:rsidP="00CD01F8">
            <w:pPr>
              <w:ind w:left="29" w:firstLine="0"/>
              <w:rPr>
                <w:rFonts w:ascii="Times New Roman" w:eastAsia="Calibri" w:hAnsi="Times New Roman"/>
                <w:lang w:eastAsia="en-US"/>
              </w:rPr>
            </w:pPr>
            <w:r w:rsidRPr="00CD01F8">
              <w:rPr>
                <w:rFonts w:ascii="Times New Roman" w:eastAsia="Calibri" w:hAnsi="Times New Roman"/>
                <w:lang w:eastAsia="en-US"/>
              </w:rPr>
              <w:t>Обмен опытом</w:t>
            </w:r>
          </w:p>
        </w:tc>
      </w:tr>
      <w:tr w:rsidR="001B7D60" w:rsidRPr="00CD01F8" w:rsidTr="003F6AA8">
        <w:tc>
          <w:tcPr>
            <w:tcW w:w="1077" w:type="pct"/>
            <w:shd w:val="clear" w:color="auto" w:fill="auto"/>
          </w:tcPr>
          <w:p w:rsidR="001B7D60" w:rsidRPr="00CD01F8" w:rsidRDefault="001B7D60" w:rsidP="00CD01F8">
            <w:pPr>
              <w:ind w:left="29" w:firstLine="0"/>
              <w:rPr>
                <w:rFonts w:ascii="Times New Roman" w:eastAsia="Calibri" w:hAnsi="Times New Roman"/>
                <w:lang w:eastAsia="en-US"/>
              </w:rPr>
            </w:pPr>
            <w:r w:rsidRPr="00CD01F8">
              <w:rPr>
                <w:rFonts w:ascii="Times New Roman" w:eastAsia="Calibri" w:hAnsi="Times New Roman"/>
                <w:lang w:eastAsia="en-US"/>
              </w:rPr>
              <w:t>Работа с детьми</w:t>
            </w:r>
          </w:p>
        </w:tc>
        <w:tc>
          <w:tcPr>
            <w:tcW w:w="1528" w:type="pct"/>
            <w:shd w:val="clear" w:color="auto" w:fill="auto"/>
          </w:tcPr>
          <w:p w:rsidR="001B7D60" w:rsidRPr="00CD01F8" w:rsidRDefault="001B7D60" w:rsidP="00DD1D8D">
            <w:pPr>
              <w:ind w:left="29" w:firstLine="0"/>
              <w:jc w:val="left"/>
              <w:rPr>
                <w:rFonts w:ascii="Times New Roman" w:eastAsia="Calibri" w:hAnsi="Times New Roman"/>
                <w:lang w:eastAsia="en-US"/>
              </w:rPr>
            </w:pPr>
            <w:r w:rsidRPr="00CD01F8">
              <w:rPr>
                <w:rFonts w:ascii="Times New Roman" w:eastAsia="Calibri" w:hAnsi="Times New Roman"/>
                <w:lang w:eastAsia="en-US"/>
              </w:rPr>
              <w:t>Определение состава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tc>
        <w:tc>
          <w:tcPr>
            <w:tcW w:w="823" w:type="pct"/>
            <w:shd w:val="clear" w:color="auto" w:fill="auto"/>
          </w:tcPr>
          <w:p w:rsidR="001B7D60" w:rsidRPr="00DD1D8D" w:rsidRDefault="001B7D60" w:rsidP="00CD01F8">
            <w:pPr>
              <w:ind w:left="29" w:firstLine="0"/>
              <w:rPr>
                <w:rFonts w:ascii="Times New Roman" w:eastAsia="Calibri" w:hAnsi="Times New Roman"/>
                <w:lang w:eastAsia="en-US"/>
              </w:rPr>
            </w:pPr>
            <w:r w:rsidRPr="00DD1D8D">
              <w:rPr>
                <w:rFonts w:ascii="Times New Roman" w:eastAsia="Calibri" w:hAnsi="Times New Roman"/>
                <w:lang w:eastAsia="en-US"/>
              </w:rPr>
              <w:t>Педагогический коллектив</w:t>
            </w:r>
          </w:p>
        </w:tc>
        <w:tc>
          <w:tcPr>
            <w:tcW w:w="599" w:type="pct"/>
            <w:shd w:val="clear" w:color="auto" w:fill="auto"/>
          </w:tcPr>
          <w:p w:rsidR="001B7D60" w:rsidRPr="00CD01F8" w:rsidRDefault="001B7D60" w:rsidP="00CD01F8">
            <w:pPr>
              <w:ind w:left="29" w:firstLine="0"/>
              <w:rPr>
                <w:rFonts w:ascii="Times New Roman" w:eastAsia="Calibri" w:hAnsi="Times New Roman"/>
                <w:lang w:eastAsia="en-US"/>
              </w:rPr>
            </w:pPr>
            <w:r w:rsidRPr="00CD01F8">
              <w:rPr>
                <w:rFonts w:ascii="Times New Roman" w:eastAsia="Calibri" w:hAnsi="Times New Roman"/>
                <w:lang w:eastAsia="en-US"/>
              </w:rPr>
              <w:t>В течение всего срока реализации ФООП</w:t>
            </w:r>
          </w:p>
        </w:tc>
        <w:tc>
          <w:tcPr>
            <w:tcW w:w="974" w:type="pct"/>
            <w:shd w:val="clear" w:color="auto" w:fill="auto"/>
          </w:tcPr>
          <w:p w:rsidR="001B7D60" w:rsidRPr="00CD01F8" w:rsidRDefault="001B7D60" w:rsidP="00CD01F8">
            <w:pPr>
              <w:ind w:left="29" w:firstLine="0"/>
              <w:rPr>
                <w:rFonts w:ascii="Times New Roman" w:eastAsia="Calibri" w:hAnsi="Times New Roman"/>
                <w:lang w:eastAsia="en-US"/>
              </w:rPr>
            </w:pPr>
            <w:r w:rsidRPr="00CD01F8">
              <w:rPr>
                <w:rFonts w:ascii="Times New Roman" w:eastAsia="Calibri" w:hAnsi="Times New Roman"/>
                <w:lang w:eastAsia="en-US"/>
              </w:rPr>
              <w:t>Результаты на основе листов формирования УУД, корректировка в соответствии с потребностями</w:t>
            </w:r>
          </w:p>
        </w:tc>
      </w:tr>
      <w:tr w:rsidR="001B7D60" w:rsidRPr="00CD01F8" w:rsidTr="003F6AA8">
        <w:tc>
          <w:tcPr>
            <w:tcW w:w="1077" w:type="pct"/>
            <w:shd w:val="clear" w:color="auto" w:fill="auto"/>
          </w:tcPr>
          <w:p w:rsidR="001B7D60" w:rsidRPr="00CD01F8" w:rsidRDefault="001B7D60" w:rsidP="00CD01F8">
            <w:pPr>
              <w:ind w:left="29" w:firstLine="0"/>
              <w:rPr>
                <w:rFonts w:ascii="Times New Roman" w:eastAsia="Calibri" w:hAnsi="Times New Roman"/>
                <w:lang w:eastAsia="en-US"/>
              </w:rPr>
            </w:pPr>
            <w:r w:rsidRPr="00CD01F8">
              <w:rPr>
                <w:rFonts w:ascii="Times New Roman" w:eastAsia="Calibri" w:hAnsi="Times New Roman"/>
                <w:lang w:eastAsia="en-US"/>
              </w:rPr>
              <w:t>Работа с родителями</w:t>
            </w:r>
          </w:p>
        </w:tc>
        <w:tc>
          <w:tcPr>
            <w:tcW w:w="1528" w:type="pct"/>
            <w:shd w:val="clear" w:color="auto" w:fill="auto"/>
          </w:tcPr>
          <w:p w:rsidR="001B7D60" w:rsidRPr="00CD01F8" w:rsidRDefault="001B7D60" w:rsidP="00CD01F8">
            <w:pPr>
              <w:ind w:left="29" w:firstLine="0"/>
              <w:rPr>
                <w:rFonts w:ascii="Times New Roman" w:eastAsia="Calibri" w:hAnsi="Times New Roman"/>
                <w:lang w:eastAsia="en-US"/>
              </w:rPr>
            </w:pPr>
            <w:r w:rsidRPr="00CD01F8">
              <w:rPr>
                <w:rFonts w:ascii="Times New Roman" w:eastAsia="Calibri" w:hAnsi="Times New Roman"/>
                <w:lang w:eastAsia="en-US"/>
              </w:rPr>
              <w:t>Организация разъяснительной/просветительской работы с родителями по проблемам развития УУД у учащихся</w:t>
            </w:r>
          </w:p>
        </w:tc>
        <w:tc>
          <w:tcPr>
            <w:tcW w:w="823" w:type="pct"/>
            <w:shd w:val="clear" w:color="auto" w:fill="auto"/>
          </w:tcPr>
          <w:p w:rsidR="001B7D60" w:rsidRPr="00DD1D8D" w:rsidRDefault="001B7D60" w:rsidP="00CD01F8">
            <w:pPr>
              <w:ind w:left="29" w:firstLine="0"/>
              <w:rPr>
                <w:rFonts w:ascii="Times New Roman" w:eastAsia="Calibri" w:hAnsi="Times New Roman"/>
                <w:lang w:eastAsia="en-US"/>
              </w:rPr>
            </w:pPr>
            <w:r w:rsidRPr="00DD1D8D">
              <w:rPr>
                <w:rFonts w:ascii="Times New Roman" w:eastAsia="Calibri" w:hAnsi="Times New Roman"/>
                <w:lang w:eastAsia="en-US"/>
              </w:rPr>
              <w:t>Педагогический коллектив</w:t>
            </w:r>
          </w:p>
        </w:tc>
        <w:tc>
          <w:tcPr>
            <w:tcW w:w="599" w:type="pct"/>
            <w:shd w:val="clear" w:color="auto" w:fill="auto"/>
          </w:tcPr>
          <w:p w:rsidR="001B7D60" w:rsidRPr="00CD01F8" w:rsidRDefault="001B7D60" w:rsidP="00DD1D8D">
            <w:pPr>
              <w:ind w:left="29" w:firstLine="0"/>
              <w:jc w:val="left"/>
              <w:rPr>
                <w:rFonts w:ascii="Times New Roman" w:eastAsia="Calibri" w:hAnsi="Times New Roman"/>
                <w:lang w:eastAsia="en-US"/>
              </w:rPr>
            </w:pPr>
            <w:r w:rsidRPr="00CD01F8">
              <w:rPr>
                <w:rFonts w:ascii="Times New Roman" w:eastAsia="Calibri" w:hAnsi="Times New Roman"/>
                <w:lang w:eastAsia="en-US"/>
              </w:rPr>
              <w:t>В течение всего срока реализации ФООП</w:t>
            </w:r>
          </w:p>
        </w:tc>
        <w:tc>
          <w:tcPr>
            <w:tcW w:w="974" w:type="pct"/>
            <w:shd w:val="clear" w:color="auto" w:fill="auto"/>
          </w:tcPr>
          <w:p w:rsidR="001B7D60" w:rsidRPr="00CD01F8" w:rsidRDefault="001B7D60" w:rsidP="00CD01F8">
            <w:pPr>
              <w:ind w:left="29" w:firstLine="0"/>
              <w:rPr>
                <w:rFonts w:ascii="Times New Roman" w:eastAsia="Calibri" w:hAnsi="Times New Roman"/>
                <w:lang w:eastAsia="en-US"/>
              </w:rPr>
            </w:pPr>
            <w:r w:rsidRPr="00CD01F8">
              <w:rPr>
                <w:rFonts w:ascii="Times New Roman" w:eastAsia="Calibri" w:hAnsi="Times New Roman"/>
                <w:lang w:eastAsia="en-US"/>
              </w:rPr>
              <w:t>Родительские тематические собрания</w:t>
            </w:r>
          </w:p>
        </w:tc>
      </w:tr>
      <w:tr w:rsidR="001B7D60" w:rsidRPr="00CD01F8" w:rsidTr="003F6AA8">
        <w:tc>
          <w:tcPr>
            <w:tcW w:w="1077" w:type="pct"/>
            <w:shd w:val="clear" w:color="auto" w:fill="auto"/>
          </w:tcPr>
          <w:p w:rsidR="001B7D60" w:rsidRPr="00CD01F8" w:rsidRDefault="001B7D60" w:rsidP="00CD01F8">
            <w:pPr>
              <w:ind w:left="29" w:firstLine="0"/>
              <w:rPr>
                <w:rFonts w:ascii="Times New Roman" w:eastAsia="Calibri" w:hAnsi="Times New Roman"/>
                <w:lang w:eastAsia="en-US"/>
              </w:rPr>
            </w:pPr>
            <w:r w:rsidRPr="00CD01F8">
              <w:rPr>
                <w:rFonts w:ascii="Times New Roman" w:eastAsia="Calibri" w:hAnsi="Times New Roman"/>
                <w:lang w:eastAsia="en-US"/>
              </w:rPr>
              <w:t>Отражение результатов работы по формированию УУД обучающихся</w:t>
            </w:r>
          </w:p>
        </w:tc>
        <w:tc>
          <w:tcPr>
            <w:tcW w:w="1528" w:type="pct"/>
            <w:shd w:val="clear" w:color="auto" w:fill="auto"/>
          </w:tcPr>
          <w:p w:rsidR="001B7D60" w:rsidRPr="00CD01F8" w:rsidRDefault="001B7D60" w:rsidP="00CD01F8">
            <w:pPr>
              <w:ind w:left="29" w:firstLine="0"/>
              <w:rPr>
                <w:rFonts w:ascii="Times New Roman" w:eastAsia="Calibri" w:hAnsi="Times New Roman"/>
                <w:lang w:eastAsia="en-US"/>
              </w:rPr>
            </w:pPr>
            <w:r w:rsidRPr="00CD01F8">
              <w:rPr>
                <w:rFonts w:ascii="Times New Roman" w:eastAsia="Calibri" w:hAnsi="Times New Roman"/>
                <w:lang w:eastAsia="en-US"/>
              </w:rPr>
              <w:t>Размещение на сайте ОО справок по результатам мониторинга формирования УУД, других материалов в соответствии с планами внутренней системы оценки качества образования</w:t>
            </w:r>
          </w:p>
        </w:tc>
        <w:tc>
          <w:tcPr>
            <w:tcW w:w="823" w:type="pct"/>
            <w:shd w:val="clear" w:color="auto" w:fill="auto"/>
          </w:tcPr>
          <w:p w:rsidR="001B7D60" w:rsidRPr="00DD1D8D" w:rsidRDefault="001B7D60" w:rsidP="00CD01F8">
            <w:pPr>
              <w:ind w:left="29" w:firstLine="0"/>
              <w:rPr>
                <w:rFonts w:ascii="Times New Roman" w:eastAsia="Calibri" w:hAnsi="Times New Roman"/>
                <w:lang w:eastAsia="en-US"/>
              </w:rPr>
            </w:pPr>
            <w:r w:rsidRPr="00DD1D8D">
              <w:rPr>
                <w:rFonts w:ascii="Times New Roman" w:eastAsia="Calibri" w:hAnsi="Times New Roman"/>
                <w:lang w:eastAsia="en-US"/>
              </w:rPr>
              <w:t xml:space="preserve">Администрация </w:t>
            </w:r>
          </w:p>
        </w:tc>
        <w:tc>
          <w:tcPr>
            <w:tcW w:w="599" w:type="pct"/>
            <w:shd w:val="clear" w:color="auto" w:fill="auto"/>
          </w:tcPr>
          <w:p w:rsidR="001B7D60" w:rsidRPr="00CD01F8" w:rsidRDefault="001B7D60" w:rsidP="00CD01F8">
            <w:pPr>
              <w:ind w:left="29" w:firstLine="0"/>
              <w:rPr>
                <w:rFonts w:ascii="Times New Roman" w:eastAsia="Calibri" w:hAnsi="Times New Roman"/>
                <w:lang w:eastAsia="en-US"/>
              </w:rPr>
            </w:pPr>
            <w:r w:rsidRPr="00CD01F8">
              <w:rPr>
                <w:rFonts w:ascii="Times New Roman" w:eastAsia="Calibri" w:hAnsi="Times New Roman"/>
                <w:lang w:eastAsia="en-US"/>
              </w:rPr>
              <w:t>В течение всего срока реализации ФООП</w:t>
            </w:r>
          </w:p>
        </w:tc>
        <w:tc>
          <w:tcPr>
            <w:tcW w:w="974" w:type="pct"/>
            <w:shd w:val="clear" w:color="auto" w:fill="auto"/>
          </w:tcPr>
          <w:p w:rsidR="001B7D60" w:rsidRPr="00CD01F8" w:rsidRDefault="001B7D60" w:rsidP="00CD01F8">
            <w:pPr>
              <w:ind w:left="29" w:firstLine="0"/>
              <w:rPr>
                <w:rFonts w:ascii="Times New Roman" w:eastAsia="Calibri" w:hAnsi="Times New Roman"/>
                <w:lang w:eastAsia="en-US"/>
              </w:rPr>
            </w:pPr>
            <w:r w:rsidRPr="00CD01F8">
              <w:rPr>
                <w:rFonts w:ascii="Times New Roman" w:eastAsia="Calibri" w:hAnsi="Times New Roman"/>
                <w:lang w:eastAsia="en-US"/>
              </w:rPr>
              <w:t>Информирование общественности</w:t>
            </w:r>
          </w:p>
        </w:tc>
      </w:tr>
    </w:tbl>
    <w:p w:rsidR="001B7D60" w:rsidRPr="00CD01F8" w:rsidRDefault="001B7D60" w:rsidP="00CD01F8">
      <w:pPr>
        <w:ind w:firstLine="0"/>
        <w:rPr>
          <w:rFonts w:ascii="Times New Roman" w:hAnsi="Times New Roman"/>
          <w:b/>
        </w:rPr>
      </w:pPr>
    </w:p>
    <w:p w:rsidR="00A07DCC" w:rsidRPr="00CD01F8" w:rsidRDefault="00A07DCC" w:rsidP="00DD1D8D">
      <w:pPr>
        <w:pStyle w:val="3"/>
        <w:ind w:firstLine="0"/>
        <w:rPr>
          <w:rFonts w:ascii="Times New Roman" w:hAnsi="Times New Roman"/>
        </w:rPr>
      </w:pPr>
      <w:r w:rsidRPr="00CD01F8">
        <w:rPr>
          <w:rFonts w:ascii="Times New Roman" w:hAnsi="Times New Roman"/>
        </w:rPr>
        <w:t>2.3. РАБОЧАЯ ПРОГРАММА ВОСПИТАНИЯ</w:t>
      </w:r>
      <w:bookmarkStart w:id="93" w:name="_Toc109838893"/>
    </w:p>
    <w:bookmarkEnd w:id="93"/>
    <w:p w:rsidR="00C24D08" w:rsidRPr="00CE4423" w:rsidRDefault="00C24D08" w:rsidP="00C24D08">
      <w:pPr>
        <w:spacing w:after="40" w:line="248" w:lineRule="auto"/>
        <w:ind w:right="7" w:firstLine="0"/>
        <w:jc w:val="left"/>
      </w:pPr>
      <w:r>
        <w:rPr>
          <w:sz w:val="30"/>
        </w:rPr>
        <w:t xml:space="preserve">           </w:t>
      </w:r>
      <w:r w:rsidRPr="00CE4423">
        <w:t>Пояснительная записка</w:t>
      </w:r>
    </w:p>
    <w:p w:rsidR="00C24D08" w:rsidRPr="00CE4423" w:rsidRDefault="00C24D08" w:rsidP="00C24D08">
      <w:pPr>
        <w:spacing w:after="17" w:line="255" w:lineRule="auto"/>
        <w:ind w:left="709" w:right="238" w:firstLine="703"/>
        <w:jc w:val="left"/>
      </w:pPr>
      <w:r w:rsidRPr="00CE4423">
        <w:t>Рабочая программа воспитания (далее — Программа) МОБУ СОШ д. М. Горький Архангельского района Республики Башкортостан (далее – школа)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w:t>
      </w:r>
    </w:p>
    <w:p w:rsidR="00C24D08" w:rsidRPr="00CE4423" w:rsidRDefault="00C24D08" w:rsidP="00C24D08">
      <w:pPr>
        <w:spacing w:after="8" w:line="259" w:lineRule="auto"/>
        <w:ind w:left="709" w:firstLine="0"/>
        <w:jc w:val="left"/>
      </w:pPr>
      <w:r w:rsidRPr="00CE4423">
        <w:rPr>
          <w:noProof/>
        </w:rPr>
        <w:drawing>
          <wp:inline distT="0" distB="0" distL="0" distR="0">
            <wp:extent cx="9525" cy="9525"/>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4"/>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C24D08" w:rsidRPr="00CE4423" w:rsidRDefault="00C24D08" w:rsidP="00C24D08">
      <w:pPr>
        <w:spacing w:after="69"/>
        <w:ind w:left="709" w:right="71"/>
      </w:pPr>
      <w:r w:rsidRPr="00CE4423">
        <w:t>(Приказ Минобрнауки России от 17.05.2012 № 413).</w:t>
      </w:r>
    </w:p>
    <w:p w:rsidR="00C24D08" w:rsidRPr="00CE4423" w:rsidRDefault="00C24D08" w:rsidP="00C24D08">
      <w:pPr>
        <w:ind w:left="567" w:right="238" w:firstLine="67"/>
      </w:pPr>
      <w:r w:rsidRPr="00CE4423">
        <w:rPr>
          <w:noProof/>
        </w:rPr>
        <w:drawing>
          <wp:anchor distT="0" distB="0" distL="114300" distR="114300" simplePos="0" relativeHeight="251652096" behindDoc="0" locked="0" layoutInCell="1" allowOverlap="0">
            <wp:simplePos x="0" y="0"/>
            <wp:positionH relativeFrom="column">
              <wp:posOffset>41275</wp:posOffset>
            </wp:positionH>
            <wp:positionV relativeFrom="paragraph">
              <wp:posOffset>133985</wp:posOffset>
            </wp:positionV>
            <wp:extent cx="59690" cy="22860"/>
            <wp:effectExtent l="0" t="0" r="0" b="0"/>
            <wp:wrapSquare wrapText="bothSides"/>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90" cy="22860"/>
                    </a:xfrm>
                    <a:prstGeom prst="rect">
                      <a:avLst/>
                    </a:prstGeom>
                    <a:noFill/>
                    <a:ln>
                      <a:noFill/>
                    </a:ln>
                  </pic:spPr>
                </pic:pic>
              </a:graphicData>
            </a:graphic>
          </wp:anchor>
        </w:drawing>
      </w:r>
      <w:r w:rsidRPr="00CE4423">
        <w:t xml:space="preserve">  Программа предназначена для планирования и организации системной воспитательной деятельности;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r w:rsidRPr="00CE4423">
        <w:br w:type="page"/>
      </w:r>
    </w:p>
    <w:p w:rsidR="00C24D08" w:rsidRPr="00CE4423" w:rsidRDefault="00C24D08" w:rsidP="00C24D08">
      <w:pPr>
        <w:spacing w:after="286" w:line="248" w:lineRule="auto"/>
        <w:ind w:left="38" w:right="7" w:hanging="10"/>
        <w:jc w:val="left"/>
        <w:rPr>
          <w:b/>
        </w:rPr>
      </w:pPr>
      <w:r w:rsidRPr="00CE4423">
        <w:rPr>
          <w:b/>
        </w:rPr>
        <w:t>РАЗДЕЛ 1. ЦЕЛЕВОЙ</w:t>
      </w:r>
    </w:p>
    <w:p w:rsidR="00C24D08" w:rsidRPr="00CE4423" w:rsidRDefault="00C24D08" w:rsidP="00C24D08">
      <w:pPr>
        <w:ind w:left="43" w:right="245" w:firstLine="706"/>
      </w:pPr>
      <w:r w:rsidRPr="00CE4423">
        <w:t>Участниками образовательных отношений являются педагогические и другие работники школы,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школе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содержание воспитания обучающихся.</w:t>
      </w:r>
    </w:p>
    <w:p w:rsidR="00C24D08" w:rsidRPr="00CE4423" w:rsidRDefault="00C24D08" w:rsidP="00C24D08">
      <w:pPr>
        <w:spacing w:after="325"/>
        <w:ind w:left="43" w:right="238" w:firstLine="691"/>
      </w:pPr>
      <w:r w:rsidRPr="00CE4423">
        <w:rPr>
          <w:noProof/>
        </w:rPr>
        <w:drawing>
          <wp:inline distT="0" distB="0" distL="0" distR="0">
            <wp:extent cx="9525" cy="9525"/>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5"/>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Воспитательная деятельность в школе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C24D08" w:rsidRPr="00CE4423" w:rsidRDefault="00C24D08" w:rsidP="00C24D08">
      <w:pPr>
        <w:spacing w:after="18" w:line="248" w:lineRule="auto"/>
        <w:ind w:left="38" w:right="7" w:hanging="10"/>
        <w:jc w:val="left"/>
        <w:rPr>
          <w:b/>
        </w:rPr>
      </w:pPr>
      <w:r w:rsidRPr="00CE4423">
        <w:rPr>
          <w:b/>
          <w:noProof/>
        </w:rPr>
        <w:drawing>
          <wp:inline distT="0" distB="0" distL="0" distR="0">
            <wp:extent cx="9525" cy="1905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87"/>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19050"/>
                    </a:xfrm>
                    <a:prstGeom prst="rect">
                      <a:avLst/>
                    </a:prstGeom>
                    <a:noFill/>
                    <a:ln>
                      <a:noFill/>
                    </a:ln>
                  </pic:spPr>
                </pic:pic>
              </a:graphicData>
            </a:graphic>
          </wp:inline>
        </w:drawing>
      </w:r>
      <w:r w:rsidRPr="00CE4423">
        <w:rPr>
          <w:b/>
        </w:rPr>
        <w:t>1.1 Цель и задачи воспитания обучающихся</w:t>
      </w:r>
    </w:p>
    <w:p w:rsidR="00C24D08" w:rsidRPr="00CE4423" w:rsidRDefault="00C24D08" w:rsidP="00C24D08">
      <w:pPr>
        <w:ind w:left="7" w:right="230" w:firstLine="763"/>
      </w:pPr>
      <w:r w:rsidRPr="00CE4423">
        <w:t xml:space="preserve">Современный российский национальный воспитательный идеал </w:t>
      </w:r>
      <w:r w:rsidRPr="00CE4423">
        <w:rPr>
          <w:noProof/>
        </w:rPr>
        <w:drawing>
          <wp:inline distT="0" distB="0" distL="0" distR="0">
            <wp:extent cx="200025" cy="28575"/>
            <wp:effectExtent l="0" t="0" r="9525" b="9525"/>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8"/>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 cy="28575"/>
                    </a:xfrm>
                    <a:prstGeom prst="rect">
                      <a:avLst/>
                    </a:prstGeom>
                    <a:noFill/>
                    <a:ln>
                      <a:noFill/>
                    </a:ln>
                  </pic:spPr>
                </pic:pic>
              </a:graphicData>
            </a:graphic>
          </wp:inline>
        </w:drawing>
      </w:r>
      <w:r w:rsidRPr="00CE4423">
        <w:t>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r w:rsidRPr="00CE4423">
        <w:rPr>
          <w:noProof/>
        </w:rPr>
        <w:drawing>
          <wp:inline distT="0" distB="0" distL="0" distR="0">
            <wp:extent cx="9525" cy="9525"/>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9"/>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C24D08" w:rsidRPr="00CE4423" w:rsidRDefault="00C24D08" w:rsidP="00C24D08">
      <w:pPr>
        <w:ind w:left="50" w:right="245" w:firstLine="713"/>
      </w:pPr>
      <w:r w:rsidRPr="00CE4423">
        <w:t>В соответствии с этим идеалом и нормативными правовыми актами Российской Федерации в сфере образования цель воспитания обучающихся в общеобразовательной организации:</w:t>
      </w:r>
      <w:r w:rsidRPr="00CE4423">
        <w:rPr>
          <w:noProof/>
        </w:rPr>
        <w:drawing>
          <wp:inline distT="0" distB="0" distL="0" distR="0">
            <wp:extent cx="9525" cy="9525"/>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0"/>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C24D08" w:rsidRPr="00CE4423" w:rsidRDefault="00C24D08" w:rsidP="00C24D08">
      <w:pPr>
        <w:ind w:left="36" w:right="238"/>
      </w:pPr>
      <w:r w:rsidRPr="00CE4423">
        <w:rPr>
          <w:noProof/>
        </w:rPr>
        <w:t xml:space="preserve">            </w:t>
      </w:r>
      <w:r w:rsidRPr="00CE4423">
        <w:t xml:space="preserve">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r w:rsidRPr="00CE4423">
        <w:rPr>
          <w:noProof/>
        </w:rPr>
        <w:drawing>
          <wp:inline distT="0" distB="0" distL="0" distR="0">
            <wp:extent cx="9525" cy="9525"/>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5"/>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Задачи воспитания обучающихся:</w:t>
      </w:r>
    </w:p>
    <w:p w:rsidR="00C24D08" w:rsidRPr="00CE4423" w:rsidRDefault="00C24D08" w:rsidP="00C24D08">
      <w:pPr>
        <w:ind w:left="43" w:right="252" w:firstLine="699"/>
      </w:pPr>
      <w:r w:rsidRPr="00CE4423">
        <w:rPr>
          <w:noProof/>
        </w:rPr>
        <w:drawing>
          <wp:anchor distT="0" distB="0" distL="114300" distR="114300" simplePos="0" relativeHeight="251653120" behindDoc="0" locked="0" layoutInCell="1" allowOverlap="0">
            <wp:simplePos x="0" y="0"/>
            <wp:positionH relativeFrom="column">
              <wp:posOffset>2803525</wp:posOffset>
            </wp:positionH>
            <wp:positionV relativeFrom="paragraph">
              <wp:posOffset>775970</wp:posOffset>
            </wp:positionV>
            <wp:extent cx="4445" cy="4445"/>
            <wp:effectExtent l="0" t="0" r="0" b="0"/>
            <wp:wrapSquare wrapText="bothSides"/>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6"/>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5" cy="4445"/>
                    </a:xfrm>
                    <a:prstGeom prst="rect">
                      <a:avLst/>
                    </a:prstGeom>
                    <a:noFill/>
                    <a:ln>
                      <a:noFill/>
                    </a:ln>
                  </pic:spPr>
                </pic:pic>
              </a:graphicData>
            </a:graphic>
          </wp:anchor>
        </w:drawing>
      </w:r>
      <w:r w:rsidRPr="00CE4423">
        <w:t xml:space="preserve">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r w:rsidRPr="00CE4423">
        <w:rPr>
          <w:noProof/>
        </w:rPr>
        <w:drawing>
          <wp:inline distT="0" distB="0" distL="0" distR="0">
            <wp:extent cx="9525" cy="9525"/>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достижение личностных результатов освоения общеобразовательных программ в соответствии с ФГОС.</w:t>
      </w:r>
    </w:p>
    <w:p w:rsidR="00C24D08" w:rsidRPr="00CE4423" w:rsidRDefault="00C24D08" w:rsidP="00C24D08">
      <w:pPr>
        <w:ind w:left="43" w:right="245" w:firstLine="706"/>
      </w:pPr>
      <w:r w:rsidRPr="00CE4423">
        <w:t>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C24D08" w:rsidRPr="00CE4423" w:rsidRDefault="00C24D08" w:rsidP="00C24D08">
      <w:pPr>
        <w:spacing w:after="332"/>
        <w:ind w:left="43" w:right="238" w:firstLine="720"/>
      </w:pPr>
      <w:r w:rsidRPr="00CE4423">
        <w:t>Воспитательная деятельность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Pr="00CE4423">
        <w:rPr>
          <w:noProof/>
        </w:rPr>
        <w:drawing>
          <wp:inline distT="0" distB="0" distL="0" distR="0">
            <wp:extent cx="9525" cy="9525"/>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C24D08" w:rsidRPr="00CE4423" w:rsidRDefault="00C24D08" w:rsidP="00C24D08">
      <w:pPr>
        <w:spacing w:after="18" w:line="248" w:lineRule="auto"/>
        <w:ind w:left="38" w:right="7" w:hanging="10"/>
        <w:jc w:val="left"/>
        <w:rPr>
          <w:b/>
        </w:rPr>
      </w:pPr>
      <w:r w:rsidRPr="00CE4423">
        <w:rPr>
          <w:b/>
        </w:rPr>
        <w:t>1.2 Направления воспитания</w:t>
      </w:r>
    </w:p>
    <w:p w:rsidR="00C24D08" w:rsidRPr="00CE4423" w:rsidRDefault="00C24D08" w:rsidP="00C24D08">
      <w:pPr>
        <w:spacing w:after="85"/>
        <w:ind w:left="50" w:right="71" w:firstLine="706"/>
      </w:pPr>
      <w:r w:rsidRPr="00CE4423">
        <w:t>Программа реализуется в единстве учебной и воспитательной деятельности по основным направлениям воспитания в соответствии с ФГОС:</w:t>
      </w:r>
      <w:r w:rsidRPr="00CE4423">
        <w:rPr>
          <w:noProof/>
        </w:rPr>
        <w:drawing>
          <wp:inline distT="0" distB="0" distL="0" distR="0">
            <wp:extent cx="9525" cy="9525"/>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3"/>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C24D08" w:rsidRPr="00CE4423" w:rsidRDefault="00C24D08" w:rsidP="00C24D08">
      <w:pPr>
        <w:spacing w:after="65" w:line="255" w:lineRule="auto"/>
        <w:ind w:left="50" w:right="122" w:firstLine="703"/>
      </w:pPr>
      <w:r w:rsidRPr="00CE4423">
        <w:rPr>
          <w:noProof/>
        </w:rPr>
        <w:t>-</w:t>
      </w:r>
      <w:r w:rsidRPr="00CE4423">
        <w:t xml:space="preserve"> </w:t>
      </w:r>
      <w:r w:rsidRPr="00CE4423">
        <w:rPr>
          <w:u w:val="single"/>
        </w:rPr>
        <w:t>гражданское воспитание</w:t>
      </w:r>
      <w:r w:rsidRPr="00CE4423">
        <w:tab/>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C24D08" w:rsidRPr="00CE4423" w:rsidRDefault="00C24D08" w:rsidP="00C24D08">
      <w:pPr>
        <w:spacing w:after="92"/>
        <w:ind w:right="252" w:firstLine="735"/>
      </w:pPr>
      <w:r w:rsidRPr="00CE4423">
        <w:rPr>
          <w:noProof/>
        </w:rPr>
        <w:drawing>
          <wp:inline distT="0" distB="0" distL="0" distR="0">
            <wp:extent cx="9525" cy="9525"/>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5"/>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 xml:space="preserve">- </w:t>
      </w:r>
      <w:r w:rsidRPr="00CE4423">
        <w:rPr>
          <w:u w:val="single"/>
        </w:rPr>
        <w:t>патриотическое воспитание</w:t>
      </w:r>
      <w:r w:rsidRPr="00CE4423">
        <w:t xml:space="preserve"> — воспитание любви к родному краю, Родине, своему народу, уважения к другим народам России; историческое просвещение, </w:t>
      </w:r>
      <w:r w:rsidRPr="00CE4423">
        <w:rPr>
          <w:noProof/>
        </w:rPr>
        <w:drawing>
          <wp:inline distT="0" distB="0" distL="0" distR="0">
            <wp:extent cx="9525" cy="1905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19050"/>
                    </a:xfrm>
                    <a:prstGeom prst="rect">
                      <a:avLst/>
                    </a:prstGeom>
                    <a:noFill/>
                    <a:ln>
                      <a:noFill/>
                    </a:ln>
                  </pic:spPr>
                </pic:pic>
              </a:graphicData>
            </a:graphic>
          </wp:inline>
        </w:drawing>
      </w:r>
      <w:r w:rsidRPr="00CE4423">
        <w:t>формирование российского национального исторического сознания, российской культурной идентичности;</w:t>
      </w:r>
    </w:p>
    <w:p w:rsidR="00C24D08" w:rsidRPr="00CE4423" w:rsidRDefault="00C24D08" w:rsidP="00C24D08">
      <w:pPr>
        <w:ind w:left="43" w:right="238" w:firstLine="713"/>
      </w:pPr>
      <w:r w:rsidRPr="00CE4423">
        <w:t xml:space="preserve">- </w:t>
      </w:r>
      <w:r w:rsidRPr="00CE4423">
        <w:rPr>
          <w:u w:val="single"/>
        </w:rPr>
        <w:t>духовно-нравственное</w:t>
      </w:r>
      <w:r w:rsidRPr="00CE4423">
        <w:t xml:space="preserve"> воспитание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Поброты, милосердия, справедливости, дружелюбия и взаимопомощи, уважения к старшим, к памяти предков;</w:t>
      </w:r>
      <w:r w:rsidRPr="00CE4423">
        <w:rPr>
          <w:noProof/>
        </w:rPr>
        <w:drawing>
          <wp:inline distT="0" distB="0" distL="0" distR="0">
            <wp:extent cx="9525" cy="123825"/>
            <wp:effectExtent l="0" t="0" r="9525" b="9525"/>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9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123825"/>
                    </a:xfrm>
                    <a:prstGeom prst="rect">
                      <a:avLst/>
                    </a:prstGeom>
                    <a:noFill/>
                    <a:ln>
                      <a:noFill/>
                    </a:ln>
                  </pic:spPr>
                </pic:pic>
              </a:graphicData>
            </a:graphic>
          </wp:inline>
        </w:drawing>
      </w:r>
    </w:p>
    <w:p w:rsidR="00C24D08" w:rsidRPr="00CE4423" w:rsidRDefault="00C24D08" w:rsidP="00C24D08">
      <w:pPr>
        <w:spacing w:after="81"/>
        <w:ind w:left="43" w:right="252" w:firstLine="706"/>
      </w:pPr>
      <w:r w:rsidRPr="00CE4423">
        <w:t xml:space="preserve">- </w:t>
      </w:r>
      <w:r w:rsidRPr="00CE4423">
        <w:rPr>
          <w:u w:val="single"/>
        </w:rPr>
        <w:t>эстетическое воспитание</w:t>
      </w:r>
      <w:r w:rsidRPr="00CE4423">
        <w:t xml:space="preserve">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r w:rsidRPr="00CE4423">
        <w:rPr>
          <w:noProof/>
        </w:rPr>
        <w:drawing>
          <wp:inline distT="0" distB="0" distL="0" distR="0">
            <wp:extent cx="114300" cy="28575"/>
            <wp:effectExtent l="0" t="0" r="0" b="9525"/>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96"/>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28575"/>
                    </a:xfrm>
                    <a:prstGeom prst="rect">
                      <a:avLst/>
                    </a:prstGeom>
                    <a:noFill/>
                    <a:ln>
                      <a:noFill/>
                    </a:ln>
                  </pic:spPr>
                </pic:pic>
              </a:graphicData>
            </a:graphic>
          </wp:inline>
        </w:drawing>
      </w:r>
      <w:r w:rsidRPr="00CE4423">
        <w:t>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 трудовое воспитание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C24D08" w:rsidRPr="00CE4423" w:rsidRDefault="00C24D08" w:rsidP="00C24D08">
      <w:pPr>
        <w:spacing w:after="293" w:line="262" w:lineRule="auto"/>
        <w:ind w:left="10" w:right="252" w:hanging="10"/>
      </w:pPr>
      <w:r w:rsidRPr="00CE4423">
        <w:t xml:space="preserve">           - </w:t>
      </w:r>
      <w:r w:rsidRPr="00CE4423">
        <w:rPr>
          <w:u w:val="single"/>
        </w:rPr>
        <w:t>экологическое воспитание</w:t>
      </w:r>
      <w:r w:rsidRPr="00CE4423">
        <w:tab/>
        <w:t xml:space="preserve">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r w:rsidRPr="00CE4423">
        <w:rPr>
          <w:noProof/>
        </w:rPr>
        <w:drawing>
          <wp:inline distT="0" distB="0" distL="0" distR="0">
            <wp:extent cx="104775" cy="19050"/>
            <wp:effectExtent l="0" t="0" r="9525"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9050"/>
                    </a:xfrm>
                    <a:prstGeom prst="rect">
                      <a:avLst/>
                    </a:prstGeom>
                    <a:noFill/>
                    <a:ln>
                      <a:noFill/>
                    </a:ln>
                  </pic:spPr>
                </pic:pic>
              </a:graphicData>
            </a:graphic>
          </wp:inline>
        </w:drawing>
      </w:r>
      <w:r w:rsidRPr="00CE4423">
        <w:t xml:space="preserve"> ценности научного познания —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C24D08" w:rsidRPr="00CE4423" w:rsidRDefault="00C24D08" w:rsidP="00C24D08">
      <w:pPr>
        <w:spacing w:after="18" w:line="248" w:lineRule="auto"/>
        <w:ind w:left="104" w:right="7" w:hanging="10"/>
        <w:jc w:val="left"/>
        <w:rPr>
          <w:b/>
        </w:rPr>
      </w:pPr>
      <w:r w:rsidRPr="00CE4423">
        <w:rPr>
          <w:b/>
        </w:rPr>
        <w:t>1.3 Целевые ориентиры результатов воспитания</w:t>
      </w:r>
    </w:p>
    <w:p w:rsidR="00C24D08" w:rsidRPr="00CE4423" w:rsidRDefault="00C24D08" w:rsidP="00C24D08">
      <w:pPr>
        <w:spacing w:after="18" w:line="248" w:lineRule="auto"/>
        <w:ind w:left="94" w:right="7" w:firstLine="706"/>
        <w:jc w:val="left"/>
        <w:rPr>
          <w:b/>
        </w:rPr>
      </w:pPr>
      <w:r w:rsidRPr="00CE4423">
        <w:rPr>
          <w:b/>
        </w:rPr>
        <w:t>Целевые ориентиры результатов воспитания на уровне начального   общего образования.</w:t>
      </w:r>
    </w:p>
    <w:tbl>
      <w:tblPr>
        <w:tblW w:w="10775" w:type="dxa"/>
        <w:tblInd w:w="7" w:type="dxa"/>
        <w:tblCellMar>
          <w:top w:w="52" w:type="dxa"/>
          <w:left w:w="48" w:type="dxa"/>
          <w:right w:w="10" w:type="dxa"/>
        </w:tblCellMar>
        <w:tblLook w:val="04A0"/>
      </w:tblPr>
      <w:tblGrid>
        <w:gridCol w:w="127"/>
        <w:gridCol w:w="117"/>
        <w:gridCol w:w="10504"/>
        <w:gridCol w:w="27"/>
      </w:tblGrid>
      <w:tr w:rsidR="00C24D08" w:rsidRPr="00CE4423" w:rsidTr="00C24D08">
        <w:trPr>
          <w:gridAfter w:val="1"/>
          <w:wAfter w:w="27" w:type="dxa"/>
          <w:trHeight w:val="350"/>
        </w:trPr>
        <w:tc>
          <w:tcPr>
            <w:tcW w:w="244" w:type="dxa"/>
            <w:gridSpan w:val="2"/>
            <w:vMerge w:val="restart"/>
            <w:tcBorders>
              <w:top w:val="nil"/>
              <w:left w:val="nil"/>
              <w:bottom w:val="single" w:sz="2" w:space="0" w:color="000000"/>
              <w:right w:val="single" w:sz="2" w:space="0" w:color="000000"/>
            </w:tcBorders>
            <w:shd w:val="clear" w:color="auto" w:fill="auto"/>
          </w:tcPr>
          <w:p w:rsidR="00C24D08" w:rsidRPr="00CE4423" w:rsidRDefault="00C24D08" w:rsidP="00C24D08">
            <w:pPr>
              <w:spacing w:after="1664" w:line="259" w:lineRule="auto"/>
              <w:ind w:left="68" w:firstLine="0"/>
              <w:jc w:val="left"/>
            </w:pPr>
            <w:r w:rsidRPr="00CE4423">
              <w:rPr>
                <w:noProof/>
              </w:rPr>
              <w:drawing>
                <wp:inline distT="0" distB="0" distL="0" distR="0">
                  <wp:extent cx="38100" cy="9525"/>
                  <wp:effectExtent l="0" t="0" r="0" b="9525"/>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 cy="9525"/>
                          </a:xfrm>
                          <a:prstGeom prst="rect">
                            <a:avLst/>
                          </a:prstGeom>
                          <a:noFill/>
                          <a:ln>
                            <a:noFill/>
                          </a:ln>
                        </pic:spPr>
                      </pic:pic>
                    </a:graphicData>
                  </a:graphic>
                </wp:inline>
              </w:drawing>
            </w:r>
          </w:p>
          <w:p w:rsidR="00C24D08" w:rsidRPr="00CE4423" w:rsidRDefault="00C24D08" w:rsidP="00C24D08">
            <w:pPr>
              <w:spacing w:line="259" w:lineRule="auto"/>
              <w:ind w:left="53" w:firstLine="0"/>
              <w:jc w:val="left"/>
            </w:pPr>
            <w:r w:rsidRPr="00CE4423">
              <w:rPr>
                <w:noProof/>
              </w:rPr>
              <w:drawing>
                <wp:inline distT="0" distB="0" distL="0" distR="0">
                  <wp:extent cx="38100" cy="104775"/>
                  <wp:effectExtent l="0" t="0" r="0" b="9525"/>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00"/>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 cy="104775"/>
                          </a:xfrm>
                          <a:prstGeom prst="rect">
                            <a:avLst/>
                          </a:prstGeom>
                          <a:noFill/>
                          <a:ln>
                            <a:noFill/>
                          </a:ln>
                        </pic:spPr>
                      </pic:pic>
                    </a:graphicData>
                  </a:graphic>
                </wp:inline>
              </w:drawing>
            </w:r>
          </w:p>
        </w:tc>
        <w:tc>
          <w:tcPr>
            <w:tcW w:w="10504" w:type="dxa"/>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line="259" w:lineRule="auto"/>
              <w:ind w:left="86" w:firstLine="0"/>
              <w:jc w:val="left"/>
              <w:rPr>
                <w:b/>
              </w:rPr>
            </w:pPr>
            <w:r w:rsidRPr="00CE4423">
              <w:rPr>
                <w:b/>
              </w:rPr>
              <w:t>Гражданско-патриотическое воспитание</w:t>
            </w:r>
          </w:p>
        </w:tc>
      </w:tr>
      <w:tr w:rsidR="00C24D08" w:rsidRPr="00CE4423" w:rsidTr="00C24D08">
        <w:trPr>
          <w:gridAfter w:val="1"/>
          <w:wAfter w:w="27" w:type="dxa"/>
          <w:trHeight w:val="4250"/>
        </w:trPr>
        <w:tc>
          <w:tcPr>
            <w:tcW w:w="0" w:type="auto"/>
            <w:gridSpan w:val="2"/>
            <w:vMerge/>
            <w:tcBorders>
              <w:top w:val="nil"/>
              <w:left w:val="nil"/>
              <w:bottom w:val="nil"/>
              <w:right w:val="single" w:sz="2" w:space="0" w:color="000000"/>
            </w:tcBorders>
            <w:shd w:val="clear" w:color="auto" w:fill="auto"/>
          </w:tcPr>
          <w:p w:rsidR="00C24D08" w:rsidRPr="00CE4423" w:rsidRDefault="00C24D08" w:rsidP="00C24D08">
            <w:pPr>
              <w:spacing w:after="160" w:line="259" w:lineRule="auto"/>
              <w:ind w:firstLine="0"/>
              <w:jc w:val="left"/>
            </w:pPr>
          </w:p>
        </w:tc>
        <w:tc>
          <w:tcPr>
            <w:tcW w:w="10504" w:type="dxa"/>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after="49" w:line="259" w:lineRule="auto"/>
              <w:ind w:left="79" w:firstLine="180"/>
            </w:pPr>
            <w:r w:rsidRPr="00CE4423">
              <w:t>Знающий и любящий свою малую родину, свой край, имеющий представление о Родине — России, её территории, расположении.</w:t>
            </w:r>
          </w:p>
          <w:p w:rsidR="00C24D08" w:rsidRPr="00CE4423" w:rsidRDefault="00C24D08" w:rsidP="00C24D08">
            <w:pPr>
              <w:spacing w:after="60" w:line="249" w:lineRule="auto"/>
              <w:ind w:left="79" w:firstLine="187"/>
            </w:pPr>
            <w:r w:rsidRPr="00CE4423">
              <w:t>Сознающий принадлежность к своему народу и к общности граждан России, проявляющий уважение к своему и другим народам.</w:t>
            </w:r>
          </w:p>
          <w:p w:rsidR="00C24D08" w:rsidRPr="00CE4423" w:rsidRDefault="00C24D08" w:rsidP="00C24D08">
            <w:pPr>
              <w:spacing w:after="63" w:line="266" w:lineRule="auto"/>
              <w:ind w:left="72" w:firstLine="173"/>
            </w:pPr>
            <w:r w:rsidRPr="00CE4423">
              <w:t>Понимающий свою сопричастность к прошлому, настоящему и будущему родного края, своей Родины — России, Российского государства.</w:t>
            </w:r>
          </w:p>
          <w:p w:rsidR="00C24D08" w:rsidRPr="00CE4423" w:rsidRDefault="00C24D08" w:rsidP="00C24D08">
            <w:pPr>
              <w:spacing w:after="60" w:line="257" w:lineRule="auto"/>
              <w:ind w:left="72" w:right="84" w:firstLine="166"/>
            </w:pPr>
            <w:r w:rsidRPr="00CE4423">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C24D08" w:rsidRPr="00CE4423" w:rsidRDefault="00C24D08" w:rsidP="00C24D08">
            <w:pPr>
              <w:spacing w:after="39" w:line="244" w:lineRule="auto"/>
              <w:ind w:left="65" w:firstLine="173"/>
            </w:pPr>
            <w:r w:rsidRPr="00CE4423">
              <w:t>Имеющий первоначальные представления о правах и ответственности человека в обществе, гражданских правах и обязанностях.</w:t>
            </w:r>
          </w:p>
          <w:p w:rsidR="00C24D08" w:rsidRPr="00CE4423" w:rsidRDefault="00C24D08" w:rsidP="00C24D08">
            <w:pPr>
              <w:spacing w:line="259" w:lineRule="auto"/>
              <w:ind w:left="50" w:firstLine="173"/>
            </w:pPr>
            <w:r w:rsidRPr="00CE4423">
              <w:t>Принимающий участие в жизни класса, общеобразовательной организации, в дос ной по воз асту социально значимой деятельности.</w:t>
            </w:r>
          </w:p>
        </w:tc>
      </w:tr>
      <w:tr w:rsidR="00C24D08" w:rsidRPr="00CE4423" w:rsidTr="00C24D08">
        <w:trPr>
          <w:gridAfter w:val="1"/>
          <w:wAfter w:w="27" w:type="dxa"/>
          <w:trHeight w:val="341"/>
        </w:trPr>
        <w:tc>
          <w:tcPr>
            <w:tcW w:w="0" w:type="auto"/>
            <w:gridSpan w:val="2"/>
            <w:vMerge/>
            <w:tcBorders>
              <w:top w:val="nil"/>
              <w:left w:val="nil"/>
              <w:bottom w:val="nil"/>
              <w:right w:val="single" w:sz="2" w:space="0" w:color="000000"/>
            </w:tcBorders>
            <w:shd w:val="clear" w:color="auto" w:fill="auto"/>
          </w:tcPr>
          <w:p w:rsidR="00C24D08" w:rsidRPr="00CE4423" w:rsidRDefault="00C24D08" w:rsidP="00C24D08">
            <w:pPr>
              <w:spacing w:after="160" w:line="259" w:lineRule="auto"/>
              <w:ind w:firstLine="0"/>
              <w:jc w:val="left"/>
            </w:pPr>
          </w:p>
        </w:tc>
        <w:tc>
          <w:tcPr>
            <w:tcW w:w="10504" w:type="dxa"/>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line="259" w:lineRule="auto"/>
              <w:ind w:firstLine="0"/>
              <w:jc w:val="left"/>
              <w:rPr>
                <w:b/>
              </w:rPr>
            </w:pPr>
            <w:r w:rsidRPr="00CE4423">
              <w:rPr>
                <w:b/>
              </w:rPr>
              <w:t xml:space="preserve"> Духовно-нравственное воспитание</w:t>
            </w:r>
          </w:p>
        </w:tc>
      </w:tr>
      <w:tr w:rsidR="00C24D08" w:rsidRPr="00CE4423" w:rsidTr="00C24D08">
        <w:trPr>
          <w:gridAfter w:val="1"/>
          <w:wAfter w:w="27" w:type="dxa"/>
          <w:trHeight w:val="686"/>
        </w:trPr>
        <w:tc>
          <w:tcPr>
            <w:tcW w:w="0" w:type="auto"/>
            <w:gridSpan w:val="2"/>
            <w:vMerge/>
            <w:tcBorders>
              <w:top w:val="nil"/>
              <w:left w:val="nil"/>
              <w:bottom w:val="single" w:sz="2" w:space="0" w:color="000000"/>
              <w:right w:val="single" w:sz="2" w:space="0" w:color="000000"/>
            </w:tcBorders>
            <w:shd w:val="clear" w:color="auto" w:fill="auto"/>
          </w:tcPr>
          <w:p w:rsidR="00C24D08" w:rsidRPr="00CE4423" w:rsidRDefault="00C24D08" w:rsidP="00C24D08">
            <w:pPr>
              <w:spacing w:after="160" w:line="259" w:lineRule="auto"/>
              <w:ind w:firstLine="0"/>
              <w:jc w:val="left"/>
            </w:pPr>
          </w:p>
        </w:tc>
        <w:tc>
          <w:tcPr>
            <w:tcW w:w="10504" w:type="dxa"/>
            <w:vMerge w:val="restart"/>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after="74" w:line="221" w:lineRule="auto"/>
              <w:ind w:left="50" w:firstLine="173"/>
            </w:pPr>
            <w:r w:rsidRPr="00CE4423">
              <w:t>Уважающий духовно-нравственную культуру своей семьи, своего народа, семейные ценности с учётом национальной, религиозной принадлежности.</w:t>
            </w:r>
          </w:p>
          <w:p w:rsidR="00C24D08" w:rsidRPr="00CE4423" w:rsidRDefault="00C24D08" w:rsidP="00C24D08">
            <w:pPr>
              <w:spacing w:after="80" w:line="239" w:lineRule="auto"/>
              <w:ind w:left="43" w:firstLine="187"/>
              <w:jc w:val="left"/>
            </w:pPr>
            <w:r w:rsidRPr="00CE4423">
              <w:t>Сознающий ценность каждой человеческой жизни, признающий индивидуальность и достоинство каждого человека.</w:t>
            </w:r>
          </w:p>
          <w:p w:rsidR="00C24D08" w:rsidRPr="00CE4423" w:rsidRDefault="00C24D08" w:rsidP="00C24D08">
            <w:pPr>
              <w:spacing w:after="74" w:line="259" w:lineRule="auto"/>
              <w:ind w:left="36" w:right="105" w:firstLine="187"/>
            </w:pPr>
            <w:r w:rsidRPr="00CE4423">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C24D08" w:rsidRPr="00CE4423" w:rsidRDefault="00C24D08" w:rsidP="00C24D08">
            <w:pPr>
              <w:spacing w:after="37" w:line="287" w:lineRule="auto"/>
              <w:ind w:left="36" w:firstLine="173"/>
            </w:pPr>
            <w:r w:rsidRPr="00CE4423">
              <w:t>Умеющий оценивать поступки с позиции их соответствия нравственным нормам, осознающий ответственность за свои поступки.</w:t>
            </w:r>
          </w:p>
          <w:p w:rsidR="00C24D08" w:rsidRPr="00CE4423" w:rsidRDefault="00C24D08" w:rsidP="00C24D08">
            <w:pPr>
              <w:spacing w:after="61" w:line="272" w:lineRule="auto"/>
              <w:ind w:left="22" w:right="113" w:firstLine="187"/>
            </w:pPr>
            <w:r w:rsidRPr="00CE4423">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C24D08" w:rsidRPr="00CE4423" w:rsidRDefault="00C24D08" w:rsidP="00C24D08">
            <w:pPr>
              <w:spacing w:line="259" w:lineRule="auto"/>
              <w:ind w:left="72" w:firstLine="137"/>
            </w:pPr>
            <w:r w:rsidRPr="00CE4423">
              <w:t xml:space="preserve">Сознающий нравственную и эстетическую ценность литературы, родного языка, </w:t>
            </w:r>
            <w:r w:rsidRPr="00CE4423">
              <w:rPr>
                <w:noProof/>
              </w:rPr>
              <w:t>ру</w:t>
            </w:r>
            <w:r w:rsidRPr="00CE4423">
              <w:t>сского языка, проявляющий интерес к чтению.</w:t>
            </w:r>
          </w:p>
        </w:tc>
      </w:tr>
      <w:tr w:rsidR="00C24D08" w:rsidRPr="00CE4423" w:rsidTr="00C24D08">
        <w:trPr>
          <w:gridAfter w:val="1"/>
          <w:wAfter w:w="27" w:type="dxa"/>
          <w:trHeight w:val="1648"/>
        </w:trPr>
        <w:tc>
          <w:tcPr>
            <w:tcW w:w="244" w:type="dxa"/>
            <w:gridSpan w:val="2"/>
            <w:vMerge w:val="restart"/>
            <w:tcBorders>
              <w:top w:val="single" w:sz="2" w:space="0" w:color="000000"/>
              <w:left w:val="nil"/>
              <w:bottom w:val="nil"/>
              <w:right w:val="single" w:sz="2" w:space="0" w:color="000000"/>
            </w:tcBorders>
            <w:shd w:val="clear" w:color="auto" w:fill="auto"/>
          </w:tcPr>
          <w:p w:rsidR="00C24D08" w:rsidRPr="00CE4423" w:rsidRDefault="00C24D08" w:rsidP="00C24D08">
            <w:pPr>
              <w:spacing w:after="160" w:line="259" w:lineRule="auto"/>
              <w:ind w:firstLine="0"/>
              <w:jc w:val="left"/>
            </w:pPr>
          </w:p>
        </w:tc>
        <w:tc>
          <w:tcPr>
            <w:tcW w:w="0" w:type="auto"/>
            <w:vMerge/>
            <w:tcBorders>
              <w:top w:val="nil"/>
              <w:left w:val="single" w:sz="2" w:space="0" w:color="000000"/>
              <w:bottom w:val="nil"/>
              <w:right w:val="single" w:sz="2" w:space="0" w:color="000000"/>
            </w:tcBorders>
            <w:shd w:val="clear" w:color="auto" w:fill="auto"/>
          </w:tcPr>
          <w:p w:rsidR="00C24D08" w:rsidRPr="00CE4423" w:rsidRDefault="00C24D08" w:rsidP="00C24D08">
            <w:pPr>
              <w:spacing w:after="160" w:line="259" w:lineRule="auto"/>
              <w:ind w:firstLine="0"/>
              <w:jc w:val="left"/>
            </w:pPr>
          </w:p>
        </w:tc>
      </w:tr>
      <w:tr w:rsidR="00C24D08" w:rsidRPr="00CE4423" w:rsidTr="00C24D08">
        <w:trPr>
          <w:gridAfter w:val="1"/>
          <w:wAfter w:w="27" w:type="dxa"/>
          <w:trHeight w:val="2233"/>
        </w:trPr>
        <w:tc>
          <w:tcPr>
            <w:tcW w:w="0" w:type="auto"/>
            <w:gridSpan w:val="2"/>
            <w:vMerge/>
            <w:tcBorders>
              <w:top w:val="nil"/>
              <w:left w:val="nil"/>
              <w:bottom w:val="nil"/>
              <w:right w:val="single" w:sz="2" w:space="0" w:color="000000"/>
            </w:tcBorders>
            <w:shd w:val="clear" w:color="auto" w:fill="auto"/>
          </w:tcPr>
          <w:p w:rsidR="00C24D08" w:rsidRPr="00CE4423" w:rsidRDefault="00C24D08" w:rsidP="00C24D08">
            <w:pPr>
              <w:spacing w:after="160" w:line="259" w:lineRule="auto"/>
              <w:ind w:firstLine="0"/>
              <w:jc w:val="left"/>
            </w:pPr>
          </w:p>
        </w:tc>
        <w:tc>
          <w:tcPr>
            <w:tcW w:w="0" w:type="auto"/>
            <w:vMerge/>
            <w:tcBorders>
              <w:top w:val="nil"/>
              <w:left w:val="single" w:sz="2" w:space="0" w:color="000000"/>
              <w:bottom w:val="single" w:sz="2" w:space="0" w:color="000000"/>
              <w:right w:val="single" w:sz="2" w:space="0" w:color="000000"/>
            </w:tcBorders>
            <w:shd w:val="clear" w:color="auto" w:fill="auto"/>
          </w:tcPr>
          <w:p w:rsidR="00C24D08" w:rsidRPr="00CE4423" w:rsidRDefault="00C24D08" w:rsidP="00C24D08">
            <w:pPr>
              <w:spacing w:after="160" w:line="259" w:lineRule="auto"/>
              <w:ind w:firstLine="0"/>
              <w:jc w:val="left"/>
            </w:pPr>
          </w:p>
        </w:tc>
      </w:tr>
      <w:tr w:rsidR="00C24D08" w:rsidRPr="00CE4423" w:rsidTr="00C24D08">
        <w:trPr>
          <w:gridAfter w:val="1"/>
          <w:wAfter w:w="27" w:type="dxa"/>
          <w:trHeight w:val="336"/>
        </w:trPr>
        <w:tc>
          <w:tcPr>
            <w:tcW w:w="0" w:type="auto"/>
            <w:gridSpan w:val="2"/>
            <w:vMerge/>
            <w:tcBorders>
              <w:top w:val="nil"/>
              <w:left w:val="nil"/>
              <w:bottom w:val="nil"/>
              <w:right w:val="single" w:sz="2" w:space="0" w:color="000000"/>
            </w:tcBorders>
            <w:shd w:val="clear" w:color="auto" w:fill="auto"/>
          </w:tcPr>
          <w:p w:rsidR="00C24D08" w:rsidRPr="00CE4423" w:rsidRDefault="00C24D08" w:rsidP="00C24D08">
            <w:pPr>
              <w:spacing w:after="160" w:line="259" w:lineRule="auto"/>
              <w:ind w:firstLine="0"/>
              <w:jc w:val="left"/>
            </w:pPr>
          </w:p>
        </w:tc>
        <w:tc>
          <w:tcPr>
            <w:tcW w:w="10504" w:type="dxa"/>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line="259" w:lineRule="auto"/>
              <w:ind w:left="209" w:firstLine="0"/>
              <w:jc w:val="left"/>
              <w:rPr>
                <w:b/>
              </w:rPr>
            </w:pPr>
            <w:r w:rsidRPr="00CE4423">
              <w:rPr>
                <w:b/>
              </w:rPr>
              <w:t>Эстетическое воспитание</w:t>
            </w:r>
          </w:p>
        </w:tc>
      </w:tr>
      <w:tr w:rsidR="00C24D08" w:rsidRPr="00CE4423" w:rsidTr="00C24D08">
        <w:trPr>
          <w:gridAfter w:val="1"/>
          <w:wAfter w:w="27" w:type="dxa"/>
          <w:trHeight w:val="1966"/>
        </w:trPr>
        <w:tc>
          <w:tcPr>
            <w:tcW w:w="0" w:type="auto"/>
            <w:gridSpan w:val="2"/>
            <w:vMerge/>
            <w:tcBorders>
              <w:top w:val="nil"/>
              <w:left w:val="nil"/>
              <w:bottom w:val="nil"/>
              <w:right w:val="single" w:sz="2" w:space="0" w:color="000000"/>
            </w:tcBorders>
            <w:shd w:val="clear" w:color="auto" w:fill="auto"/>
          </w:tcPr>
          <w:p w:rsidR="00C24D08" w:rsidRPr="00CE4423" w:rsidRDefault="00C24D08" w:rsidP="00C24D08">
            <w:pPr>
              <w:spacing w:after="160" w:line="259" w:lineRule="auto"/>
              <w:ind w:firstLine="0"/>
              <w:jc w:val="left"/>
            </w:pPr>
          </w:p>
        </w:tc>
        <w:tc>
          <w:tcPr>
            <w:tcW w:w="10504" w:type="dxa"/>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after="95" w:line="236" w:lineRule="auto"/>
              <w:ind w:left="7" w:firstLine="187"/>
            </w:pPr>
            <w:r w:rsidRPr="00CE4423">
              <w:t>Способный воспринимать и чувствовать прекрасное в быту, природе, искусстве, творчестве людей.</w:t>
            </w:r>
          </w:p>
          <w:p w:rsidR="00C24D08" w:rsidRPr="00CE4423" w:rsidRDefault="00C24D08" w:rsidP="00C24D08">
            <w:pPr>
              <w:spacing w:after="118" w:line="232" w:lineRule="auto"/>
              <w:ind w:left="7" w:firstLine="173"/>
              <w:jc w:val="left"/>
            </w:pPr>
            <w:r w:rsidRPr="00CE4423">
              <w:t>Проявляющий интерес и уважение к отечественной и мировой художественной культуре.</w:t>
            </w:r>
          </w:p>
          <w:p w:rsidR="00C24D08" w:rsidRPr="00CE4423" w:rsidRDefault="00C24D08" w:rsidP="00C24D08">
            <w:pPr>
              <w:spacing w:line="259" w:lineRule="auto"/>
              <w:ind w:firstLine="180"/>
            </w:pPr>
            <w:r w:rsidRPr="00CE4423">
              <w:t>Проявляющий стремление к самовыражению в разных видах художественной деятельности, ис сстве.</w:t>
            </w:r>
          </w:p>
        </w:tc>
      </w:tr>
      <w:tr w:rsidR="00C24D08" w:rsidRPr="00474D9F" w:rsidTr="00C24D08">
        <w:trPr>
          <w:gridAfter w:val="1"/>
          <w:wAfter w:w="27" w:type="dxa"/>
          <w:trHeight w:val="334"/>
        </w:trPr>
        <w:tc>
          <w:tcPr>
            <w:tcW w:w="0" w:type="auto"/>
            <w:gridSpan w:val="2"/>
            <w:vMerge/>
            <w:tcBorders>
              <w:top w:val="nil"/>
              <w:left w:val="nil"/>
              <w:bottom w:val="nil"/>
              <w:right w:val="single" w:sz="2" w:space="0" w:color="000000"/>
            </w:tcBorders>
            <w:shd w:val="clear" w:color="auto" w:fill="auto"/>
          </w:tcPr>
          <w:p w:rsidR="00C24D08" w:rsidRPr="00CE4423" w:rsidRDefault="00C24D08" w:rsidP="00C24D08">
            <w:pPr>
              <w:spacing w:after="160" w:line="259" w:lineRule="auto"/>
              <w:ind w:firstLine="0"/>
              <w:jc w:val="left"/>
            </w:pPr>
          </w:p>
        </w:tc>
        <w:tc>
          <w:tcPr>
            <w:tcW w:w="10504" w:type="dxa"/>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line="259" w:lineRule="auto"/>
              <w:ind w:left="187" w:firstLine="0"/>
              <w:jc w:val="left"/>
              <w:rPr>
                <w:b/>
              </w:rPr>
            </w:pPr>
            <w:r w:rsidRPr="00CE4423">
              <w:rPr>
                <w:b/>
              </w:rPr>
              <w:t>Физическое воспитание,  формирование  культуры здоровья и эмоционального благополучия</w:t>
            </w:r>
          </w:p>
        </w:tc>
      </w:tr>
      <w:tr w:rsidR="00C24D08" w:rsidRPr="00CE4423" w:rsidTr="00C24D08">
        <w:tblPrEx>
          <w:tblCellMar>
            <w:top w:w="0" w:type="dxa"/>
            <w:left w:w="0" w:type="dxa"/>
            <w:right w:w="0" w:type="dxa"/>
          </w:tblCellMar>
        </w:tblPrEx>
        <w:trPr>
          <w:trHeight w:val="10519"/>
        </w:trPr>
        <w:tc>
          <w:tcPr>
            <w:tcW w:w="127" w:type="dxa"/>
            <w:tcBorders>
              <w:top w:val="nil"/>
              <w:left w:val="nil"/>
              <w:bottom w:val="nil"/>
              <w:right w:val="nil"/>
            </w:tcBorders>
            <w:shd w:val="clear" w:color="auto" w:fill="auto"/>
            <w:vAlign w:val="bottom"/>
          </w:tcPr>
          <w:p w:rsidR="00C24D08" w:rsidRPr="00CE4423" w:rsidRDefault="00C24D08" w:rsidP="00C24D08">
            <w:pPr>
              <w:spacing w:line="259" w:lineRule="auto"/>
              <w:ind w:firstLine="0"/>
              <w:jc w:val="left"/>
            </w:pPr>
            <w:r w:rsidRPr="00CE4423">
              <w:rPr>
                <w:noProof/>
              </w:rPr>
              <w:drawing>
                <wp:inline distT="0" distB="0" distL="0" distR="0">
                  <wp:extent cx="47625" cy="104775"/>
                  <wp:effectExtent l="0" t="0" r="9525" b="9525"/>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0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 cy="104775"/>
                          </a:xfrm>
                          <a:prstGeom prst="rect">
                            <a:avLst/>
                          </a:prstGeom>
                          <a:noFill/>
                          <a:ln>
                            <a:noFill/>
                          </a:ln>
                        </pic:spPr>
                      </pic:pic>
                    </a:graphicData>
                  </a:graphic>
                </wp:inline>
              </w:drawing>
            </w:r>
          </w:p>
        </w:tc>
        <w:tc>
          <w:tcPr>
            <w:tcW w:w="10648" w:type="dxa"/>
            <w:gridSpan w:val="3"/>
            <w:tcBorders>
              <w:top w:val="nil"/>
              <w:left w:val="nil"/>
              <w:bottom w:val="nil"/>
              <w:right w:val="nil"/>
            </w:tcBorders>
            <w:shd w:val="clear" w:color="auto" w:fill="auto"/>
          </w:tcPr>
          <w:p w:rsidR="00C24D08" w:rsidRPr="00CE4423" w:rsidRDefault="00C24D08" w:rsidP="00C24D08">
            <w:pPr>
              <w:spacing w:line="259" w:lineRule="auto"/>
              <w:ind w:left="-497" w:right="11142" w:firstLine="0"/>
              <w:jc w:val="left"/>
            </w:pPr>
          </w:p>
          <w:tbl>
            <w:tblPr>
              <w:tblW w:w="10638" w:type="dxa"/>
              <w:tblInd w:w="7" w:type="dxa"/>
              <w:tblCellMar>
                <w:top w:w="47" w:type="dxa"/>
                <w:left w:w="79" w:type="dxa"/>
                <w:right w:w="72" w:type="dxa"/>
              </w:tblCellMar>
              <w:tblLook w:val="04A0"/>
            </w:tblPr>
            <w:tblGrid>
              <w:gridCol w:w="157"/>
              <w:gridCol w:w="10481"/>
            </w:tblGrid>
            <w:tr w:rsidR="00C24D08" w:rsidRPr="00CE4423" w:rsidTr="00C24D08">
              <w:trPr>
                <w:trHeight w:val="2359"/>
              </w:trPr>
              <w:tc>
                <w:tcPr>
                  <w:tcW w:w="0" w:type="auto"/>
                  <w:vMerge w:val="restart"/>
                  <w:tcBorders>
                    <w:top w:val="nil"/>
                    <w:left w:val="nil"/>
                    <w:bottom w:val="nil"/>
                    <w:right w:val="single" w:sz="2" w:space="0" w:color="000000"/>
                  </w:tcBorders>
                  <w:shd w:val="clear" w:color="auto" w:fill="auto"/>
                </w:tcPr>
                <w:p w:rsidR="00C24D08" w:rsidRPr="00CE4423" w:rsidRDefault="00C24D08" w:rsidP="00C24D08">
                  <w:pPr>
                    <w:spacing w:after="160" w:line="259" w:lineRule="auto"/>
                    <w:ind w:firstLine="0"/>
                    <w:jc w:val="left"/>
                  </w:pPr>
                </w:p>
              </w:tc>
              <w:tc>
                <w:tcPr>
                  <w:tcW w:w="10481" w:type="dxa"/>
                  <w:vMerge w:val="restart"/>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line="287" w:lineRule="auto"/>
                    <w:ind w:left="65" w:firstLine="180"/>
                  </w:pPr>
                  <w:r w:rsidRPr="00CE4423">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C24D08" w:rsidRPr="00CE4423" w:rsidRDefault="00C24D08" w:rsidP="00C24D08">
                  <w:pPr>
                    <w:spacing w:line="243" w:lineRule="auto"/>
                    <w:ind w:left="58" w:firstLine="187"/>
                  </w:pPr>
                  <w:r w:rsidRPr="00CE4423">
                    <w:t>Владеющий основными навыками личной и общественной гигиены, безопасного поведения в быту, природе, обществе.</w:t>
                  </w:r>
                </w:p>
                <w:p w:rsidR="00C24D08" w:rsidRPr="00CE4423" w:rsidRDefault="00C24D08" w:rsidP="00C24D08">
                  <w:pPr>
                    <w:spacing w:line="283" w:lineRule="auto"/>
                    <w:ind w:left="58" w:firstLine="180"/>
                  </w:pPr>
                  <w:r w:rsidRPr="00CE4423">
                    <w:t>Ориентированный на физическое развитие с учётом возможностей здоровья, занятия физкультурой и спортом.</w:t>
                  </w:r>
                </w:p>
                <w:p w:rsidR="00C24D08" w:rsidRPr="00CE4423" w:rsidRDefault="00C24D08" w:rsidP="00C24D08">
                  <w:pPr>
                    <w:spacing w:line="259" w:lineRule="auto"/>
                    <w:ind w:left="50" w:firstLine="187"/>
                  </w:pPr>
                  <w:r w:rsidRPr="00CE4423">
                    <w:t>Сознающий и принимающий свою половую принадлежность, соответствующие ей психо изические и поведенческие особенности с учётом воз аста.</w:t>
                  </w:r>
                </w:p>
              </w:tc>
            </w:tr>
            <w:tr w:rsidR="00C24D08" w:rsidRPr="00CE4423" w:rsidTr="00C24D08">
              <w:trPr>
                <w:trHeight w:val="584"/>
              </w:trPr>
              <w:tc>
                <w:tcPr>
                  <w:tcW w:w="0" w:type="auto"/>
                  <w:vMerge/>
                  <w:tcBorders>
                    <w:top w:val="nil"/>
                    <w:left w:val="nil"/>
                    <w:bottom w:val="nil"/>
                    <w:right w:val="single" w:sz="2" w:space="0" w:color="000000"/>
                  </w:tcBorders>
                  <w:shd w:val="clear" w:color="auto" w:fill="auto"/>
                </w:tcPr>
                <w:p w:rsidR="00C24D08" w:rsidRPr="00CE4423" w:rsidRDefault="00C24D08" w:rsidP="00C24D08">
                  <w:pPr>
                    <w:spacing w:after="160" w:line="259" w:lineRule="auto"/>
                    <w:ind w:firstLine="0"/>
                    <w:jc w:val="left"/>
                  </w:pPr>
                </w:p>
              </w:tc>
              <w:tc>
                <w:tcPr>
                  <w:tcW w:w="0" w:type="auto"/>
                  <w:vMerge/>
                  <w:tcBorders>
                    <w:top w:val="nil"/>
                    <w:left w:val="single" w:sz="2" w:space="0" w:color="000000"/>
                    <w:bottom w:val="single" w:sz="2" w:space="0" w:color="000000"/>
                    <w:right w:val="single" w:sz="2" w:space="0" w:color="000000"/>
                  </w:tcBorders>
                  <w:shd w:val="clear" w:color="auto" w:fill="auto"/>
                </w:tcPr>
                <w:p w:rsidR="00C24D08" w:rsidRPr="00CE4423" w:rsidRDefault="00C24D08" w:rsidP="00C24D08">
                  <w:pPr>
                    <w:spacing w:after="160" w:line="259" w:lineRule="auto"/>
                    <w:ind w:firstLine="0"/>
                    <w:jc w:val="left"/>
                  </w:pPr>
                </w:p>
              </w:tc>
            </w:tr>
            <w:tr w:rsidR="00C24D08" w:rsidRPr="00CE4423" w:rsidTr="00C24D08">
              <w:trPr>
                <w:trHeight w:val="348"/>
              </w:trPr>
              <w:tc>
                <w:tcPr>
                  <w:tcW w:w="0" w:type="auto"/>
                  <w:vMerge/>
                  <w:tcBorders>
                    <w:top w:val="nil"/>
                    <w:left w:val="nil"/>
                    <w:bottom w:val="nil"/>
                    <w:right w:val="single" w:sz="2" w:space="0" w:color="000000"/>
                  </w:tcBorders>
                  <w:shd w:val="clear" w:color="auto" w:fill="auto"/>
                </w:tcPr>
                <w:p w:rsidR="00C24D08" w:rsidRPr="00CE4423" w:rsidRDefault="00C24D08" w:rsidP="00C24D08">
                  <w:pPr>
                    <w:spacing w:after="160" w:line="259" w:lineRule="auto"/>
                    <w:ind w:firstLine="0"/>
                    <w:jc w:val="left"/>
                  </w:pPr>
                </w:p>
              </w:tc>
              <w:tc>
                <w:tcPr>
                  <w:tcW w:w="10481" w:type="dxa"/>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line="259" w:lineRule="auto"/>
                    <w:ind w:left="230" w:firstLine="0"/>
                    <w:jc w:val="left"/>
                    <w:rPr>
                      <w:b/>
                    </w:rPr>
                  </w:pPr>
                  <w:r w:rsidRPr="00CE4423">
                    <w:rPr>
                      <w:b/>
                    </w:rPr>
                    <w:t>Трудовое воспитание</w:t>
                  </w:r>
                </w:p>
              </w:tc>
            </w:tr>
            <w:tr w:rsidR="00C24D08" w:rsidRPr="00CE4423" w:rsidTr="00C24D08">
              <w:trPr>
                <w:trHeight w:val="1964"/>
              </w:trPr>
              <w:tc>
                <w:tcPr>
                  <w:tcW w:w="0" w:type="auto"/>
                  <w:vMerge/>
                  <w:tcBorders>
                    <w:top w:val="nil"/>
                    <w:left w:val="nil"/>
                    <w:bottom w:val="nil"/>
                    <w:right w:val="single" w:sz="2" w:space="0" w:color="000000"/>
                  </w:tcBorders>
                  <w:shd w:val="clear" w:color="auto" w:fill="auto"/>
                </w:tcPr>
                <w:p w:rsidR="00C24D08" w:rsidRPr="00CE4423" w:rsidRDefault="00C24D08" w:rsidP="00C24D08">
                  <w:pPr>
                    <w:spacing w:after="160" w:line="259" w:lineRule="auto"/>
                    <w:ind w:firstLine="0"/>
                    <w:jc w:val="left"/>
                  </w:pPr>
                </w:p>
              </w:tc>
              <w:tc>
                <w:tcPr>
                  <w:tcW w:w="10481" w:type="dxa"/>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after="51" w:line="259" w:lineRule="auto"/>
                    <w:ind w:left="230" w:firstLine="0"/>
                    <w:jc w:val="left"/>
                  </w:pPr>
                  <w:r w:rsidRPr="00CE4423">
                    <w:t>Сознающий ценность труда в жизни человека, семьи, общества.</w:t>
                  </w:r>
                </w:p>
                <w:p w:rsidR="00C24D08" w:rsidRPr="00CE4423" w:rsidRDefault="00C24D08" w:rsidP="00C24D08">
                  <w:pPr>
                    <w:spacing w:after="35" w:line="251" w:lineRule="auto"/>
                    <w:ind w:left="43" w:firstLine="173"/>
                  </w:pPr>
                  <w:r w:rsidRPr="00CE4423">
                    <w:t>Проявляющий уважение к труду, людям труда, бережное отношение к результатам труда, ответственное потребление.</w:t>
                  </w:r>
                </w:p>
                <w:p w:rsidR="00C24D08" w:rsidRPr="00CE4423" w:rsidRDefault="00C24D08" w:rsidP="00C24D08">
                  <w:pPr>
                    <w:spacing w:after="54" w:line="259" w:lineRule="auto"/>
                    <w:ind w:left="223" w:firstLine="0"/>
                    <w:jc w:val="left"/>
                  </w:pPr>
                  <w:r w:rsidRPr="00CE4423">
                    <w:t>Проявляющий интерес к разным профессиям.</w:t>
                  </w:r>
                </w:p>
                <w:p w:rsidR="00C24D08" w:rsidRPr="00CE4423" w:rsidRDefault="00C24D08" w:rsidP="00C24D08">
                  <w:pPr>
                    <w:spacing w:line="234" w:lineRule="auto"/>
                    <w:ind w:left="36" w:firstLine="173"/>
                    <w:jc w:val="left"/>
                  </w:pPr>
                  <w:r w:rsidRPr="00CE4423">
                    <w:t>Участвующий в различных видах доступного по возрасту труда, трудовой деятельности.</w:t>
                  </w:r>
                </w:p>
                <w:p w:rsidR="00C24D08" w:rsidRPr="00CE4423" w:rsidRDefault="00C24D08" w:rsidP="00C24D08">
                  <w:pPr>
                    <w:spacing w:line="259" w:lineRule="auto"/>
                    <w:ind w:left="447" w:firstLine="0"/>
                    <w:jc w:val="left"/>
                  </w:pPr>
                  <w:r w:rsidRPr="00CE4423">
                    <w:rPr>
                      <w:noProof/>
                    </w:rPr>
                    <w:drawing>
                      <wp:inline distT="0" distB="0" distL="0" distR="0">
                        <wp:extent cx="9525" cy="9525"/>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tc>
            </w:tr>
            <w:tr w:rsidR="00C24D08" w:rsidRPr="00CE4423" w:rsidTr="00C24D08">
              <w:trPr>
                <w:trHeight w:val="341"/>
              </w:trPr>
              <w:tc>
                <w:tcPr>
                  <w:tcW w:w="0" w:type="auto"/>
                  <w:vMerge/>
                  <w:tcBorders>
                    <w:top w:val="nil"/>
                    <w:left w:val="nil"/>
                    <w:bottom w:val="nil"/>
                    <w:right w:val="single" w:sz="2" w:space="0" w:color="000000"/>
                  </w:tcBorders>
                  <w:shd w:val="clear" w:color="auto" w:fill="auto"/>
                </w:tcPr>
                <w:p w:rsidR="00C24D08" w:rsidRPr="00CE4423" w:rsidRDefault="00C24D08" w:rsidP="00C24D08">
                  <w:pPr>
                    <w:spacing w:after="160" w:line="259" w:lineRule="auto"/>
                    <w:ind w:firstLine="0"/>
                    <w:jc w:val="left"/>
                  </w:pPr>
                </w:p>
              </w:tc>
              <w:tc>
                <w:tcPr>
                  <w:tcW w:w="10481" w:type="dxa"/>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line="259" w:lineRule="auto"/>
                    <w:ind w:left="223" w:firstLine="0"/>
                    <w:jc w:val="left"/>
                    <w:rPr>
                      <w:b/>
                    </w:rPr>
                  </w:pPr>
                  <w:r w:rsidRPr="00CE4423">
                    <w:rPr>
                      <w:b/>
                    </w:rPr>
                    <w:t>Экологическое воспитание</w:t>
                  </w:r>
                </w:p>
              </w:tc>
            </w:tr>
            <w:tr w:rsidR="00C24D08" w:rsidRPr="00CE4423" w:rsidTr="00C24D08">
              <w:trPr>
                <w:trHeight w:val="720"/>
              </w:trPr>
              <w:tc>
                <w:tcPr>
                  <w:tcW w:w="0" w:type="auto"/>
                  <w:vMerge/>
                  <w:tcBorders>
                    <w:top w:val="nil"/>
                    <w:left w:val="nil"/>
                    <w:bottom w:val="single" w:sz="2" w:space="0" w:color="000000"/>
                    <w:right w:val="single" w:sz="2" w:space="0" w:color="000000"/>
                  </w:tcBorders>
                  <w:shd w:val="clear" w:color="auto" w:fill="auto"/>
                </w:tcPr>
                <w:p w:rsidR="00C24D08" w:rsidRPr="00CE4423" w:rsidRDefault="00C24D08" w:rsidP="00C24D08">
                  <w:pPr>
                    <w:spacing w:after="160" w:line="259" w:lineRule="auto"/>
                    <w:ind w:firstLine="0"/>
                    <w:jc w:val="left"/>
                  </w:pPr>
                </w:p>
              </w:tc>
              <w:tc>
                <w:tcPr>
                  <w:tcW w:w="10481" w:type="dxa"/>
                  <w:vMerge w:val="restart"/>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after="46" w:line="280" w:lineRule="auto"/>
                    <w:ind w:left="29" w:firstLine="166"/>
                  </w:pPr>
                  <w:r w:rsidRPr="00CE4423">
                    <w:t>Понимающий ценность природы, зависимость жизни людей от природы, влияние людей на природу, окружающую среду.</w:t>
                  </w:r>
                </w:p>
                <w:p w:rsidR="00C24D08" w:rsidRPr="00CE4423" w:rsidRDefault="00C24D08" w:rsidP="00C24D08">
                  <w:pPr>
                    <w:spacing w:after="59" w:line="279" w:lineRule="auto"/>
                    <w:ind w:left="29" w:firstLine="166"/>
                  </w:pPr>
                  <w:r w:rsidRPr="00CE4423">
                    <w:t>Проявляющий любовь и бережное отношение к природе, неприятие действий, приносящих вред природе, особенно живым существам.</w:t>
                  </w:r>
                </w:p>
                <w:p w:rsidR="00C24D08" w:rsidRPr="00CE4423" w:rsidRDefault="00C24D08" w:rsidP="00C24D08">
                  <w:pPr>
                    <w:spacing w:line="259" w:lineRule="auto"/>
                    <w:ind w:left="14" w:firstLine="180"/>
                  </w:pPr>
                  <w:r w:rsidRPr="00CE4423">
                    <w:t>Выражающий готовность в своей деятельности придерживаться экологических норм.</w:t>
                  </w:r>
                </w:p>
              </w:tc>
            </w:tr>
            <w:tr w:rsidR="00C24D08" w:rsidRPr="00CE4423" w:rsidTr="00C24D08">
              <w:trPr>
                <w:trHeight w:val="1243"/>
              </w:trPr>
              <w:tc>
                <w:tcPr>
                  <w:tcW w:w="157" w:type="dxa"/>
                  <w:vMerge w:val="restart"/>
                  <w:tcBorders>
                    <w:top w:val="single" w:sz="2" w:space="0" w:color="000000"/>
                    <w:left w:val="nil"/>
                    <w:bottom w:val="nil"/>
                    <w:right w:val="single" w:sz="2" w:space="0" w:color="000000"/>
                  </w:tcBorders>
                  <w:shd w:val="clear" w:color="auto" w:fill="auto"/>
                </w:tcPr>
                <w:p w:rsidR="00C24D08" w:rsidRPr="00CE4423" w:rsidRDefault="00C24D08" w:rsidP="00C24D08">
                  <w:pPr>
                    <w:spacing w:after="160" w:line="259" w:lineRule="auto"/>
                    <w:ind w:firstLine="0"/>
                    <w:jc w:val="left"/>
                  </w:pPr>
                </w:p>
              </w:tc>
              <w:tc>
                <w:tcPr>
                  <w:tcW w:w="0" w:type="auto"/>
                  <w:vMerge/>
                  <w:tcBorders>
                    <w:top w:val="nil"/>
                    <w:left w:val="single" w:sz="2" w:space="0" w:color="000000"/>
                    <w:bottom w:val="single" w:sz="2" w:space="0" w:color="000000"/>
                    <w:right w:val="single" w:sz="2" w:space="0" w:color="000000"/>
                  </w:tcBorders>
                  <w:shd w:val="clear" w:color="auto" w:fill="auto"/>
                </w:tcPr>
                <w:p w:rsidR="00C24D08" w:rsidRPr="00CE4423" w:rsidRDefault="00C24D08" w:rsidP="00C24D08">
                  <w:pPr>
                    <w:spacing w:after="160" w:line="259" w:lineRule="auto"/>
                    <w:ind w:firstLine="0"/>
                    <w:jc w:val="left"/>
                  </w:pPr>
                </w:p>
              </w:tc>
            </w:tr>
            <w:tr w:rsidR="00C24D08" w:rsidRPr="00CE4423" w:rsidTr="00C24D08">
              <w:trPr>
                <w:trHeight w:val="339"/>
              </w:trPr>
              <w:tc>
                <w:tcPr>
                  <w:tcW w:w="0" w:type="auto"/>
                  <w:vMerge/>
                  <w:tcBorders>
                    <w:top w:val="nil"/>
                    <w:left w:val="nil"/>
                    <w:bottom w:val="nil"/>
                    <w:right w:val="single" w:sz="2" w:space="0" w:color="000000"/>
                  </w:tcBorders>
                  <w:shd w:val="clear" w:color="auto" w:fill="auto"/>
                </w:tcPr>
                <w:p w:rsidR="00C24D08" w:rsidRPr="00CE4423" w:rsidRDefault="00C24D08" w:rsidP="00C24D08">
                  <w:pPr>
                    <w:spacing w:after="160" w:line="259" w:lineRule="auto"/>
                    <w:ind w:firstLine="0"/>
                    <w:jc w:val="left"/>
                  </w:pPr>
                </w:p>
              </w:tc>
              <w:tc>
                <w:tcPr>
                  <w:tcW w:w="10481" w:type="dxa"/>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line="259" w:lineRule="auto"/>
                    <w:ind w:left="418" w:firstLine="0"/>
                    <w:jc w:val="left"/>
                    <w:rPr>
                      <w:b/>
                    </w:rPr>
                  </w:pPr>
                  <w:r w:rsidRPr="00CE4423">
                    <w:rPr>
                      <w:b/>
                    </w:rPr>
                    <w:t>Ценности научного познания</w:t>
                  </w:r>
                </w:p>
              </w:tc>
            </w:tr>
            <w:tr w:rsidR="00C24D08" w:rsidRPr="00CE4423" w:rsidTr="00C24D08">
              <w:trPr>
                <w:trHeight w:val="2286"/>
              </w:trPr>
              <w:tc>
                <w:tcPr>
                  <w:tcW w:w="0" w:type="auto"/>
                  <w:vMerge/>
                  <w:tcBorders>
                    <w:top w:val="nil"/>
                    <w:left w:val="nil"/>
                    <w:bottom w:val="nil"/>
                    <w:right w:val="single" w:sz="2" w:space="0" w:color="000000"/>
                  </w:tcBorders>
                  <w:shd w:val="clear" w:color="auto" w:fill="auto"/>
                </w:tcPr>
                <w:p w:rsidR="00C24D08" w:rsidRPr="00CE4423" w:rsidRDefault="00C24D08" w:rsidP="00C24D08">
                  <w:pPr>
                    <w:spacing w:after="160" w:line="259" w:lineRule="auto"/>
                    <w:ind w:firstLine="0"/>
                    <w:jc w:val="left"/>
                  </w:pPr>
                </w:p>
              </w:tc>
              <w:tc>
                <w:tcPr>
                  <w:tcW w:w="10481" w:type="dxa"/>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after="94" w:line="259" w:lineRule="auto"/>
                    <w:ind w:left="14" w:firstLine="166"/>
                  </w:pPr>
                  <w:r w:rsidRPr="00CE4423">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C24D08" w:rsidRPr="00CE4423" w:rsidRDefault="00C24D08" w:rsidP="00C24D08">
                  <w:pPr>
                    <w:spacing w:after="56" w:line="257" w:lineRule="auto"/>
                    <w:ind w:right="72" w:firstLine="187"/>
                  </w:pPr>
                  <w:r w:rsidRPr="00CE4423">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C24D08" w:rsidRPr="00CE4423" w:rsidRDefault="00C24D08" w:rsidP="00C24D08">
                  <w:pPr>
                    <w:spacing w:line="259" w:lineRule="auto"/>
                    <w:ind w:firstLine="166"/>
                  </w:pPr>
                  <w:r w:rsidRPr="00CE4423">
                    <w:t>Имеющий первоначальные навыки наблюдений, систематизации и осмысления опыта в естественнонаучной и гуманитарной областях знания.</w:t>
                  </w:r>
                </w:p>
              </w:tc>
            </w:tr>
          </w:tbl>
          <w:p w:rsidR="00C24D08" w:rsidRPr="00CE4423" w:rsidRDefault="00C24D08" w:rsidP="00C24D08">
            <w:pPr>
              <w:spacing w:after="160" w:line="259" w:lineRule="auto"/>
              <w:ind w:firstLine="0"/>
              <w:jc w:val="left"/>
            </w:pPr>
          </w:p>
        </w:tc>
      </w:tr>
    </w:tbl>
    <w:p w:rsidR="00C24D08" w:rsidRPr="00CE4423" w:rsidRDefault="00C24D08" w:rsidP="00C24D08">
      <w:pPr>
        <w:spacing w:after="18" w:line="248" w:lineRule="auto"/>
        <w:ind w:left="28" w:right="7" w:firstLine="699"/>
        <w:jc w:val="left"/>
        <w:rPr>
          <w:b/>
        </w:rPr>
      </w:pPr>
      <w:r w:rsidRPr="00CE4423">
        <w:rPr>
          <w:b/>
          <w:noProof/>
        </w:rPr>
        <w:drawing>
          <wp:inline distT="0" distB="0" distL="0" distR="0">
            <wp:extent cx="9525" cy="9525"/>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3"/>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b/>
        </w:rPr>
        <w:t>Целевые ориентиры результатов воспитания на уровне основного общего образования.</w:t>
      </w:r>
    </w:p>
    <w:tbl>
      <w:tblPr>
        <w:tblW w:w="10537" w:type="dxa"/>
        <w:tblInd w:w="113" w:type="dxa"/>
        <w:tblCellMar>
          <w:top w:w="60" w:type="dxa"/>
          <w:left w:w="96" w:type="dxa"/>
          <w:right w:w="98" w:type="dxa"/>
        </w:tblCellMar>
        <w:tblLook w:val="04A0"/>
      </w:tblPr>
      <w:tblGrid>
        <w:gridCol w:w="10537"/>
      </w:tblGrid>
      <w:tr w:rsidR="00C24D08" w:rsidRPr="00CE4423" w:rsidTr="00C24D08">
        <w:trPr>
          <w:trHeight w:val="327"/>
        </w:trPr>
        <w:tc>
          <w:tcPr>
            <w:tcW w:w="10537" w:type="dxa"/>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line="259" w:lineRule="auto"/>
              <w:ind w:left="209" w:firstLine="0"/>
              <w:jc w:val="left"/>
              <w:rPr>
                <w:b/>
              </w:rPr>
            </w:pPr>
            <w:r w:rsidRPr="00CE4423">
              <w:rPr>
                <w:b/>
              </w:rPr>
              <w:t>Гражданское воспитание</w:t>
            </w:r>
          </w:p>
        </w:tc>
      </w:tr>
      <w:tr w:rsidR="00C24D08" w:rsidRPr="00CE4423" w:rsidTr="00C24D08">
        <w:trPr>
          <w:trHeight w:val="3601"/>
        </w:trPr>
        <w:tc>
          <w:tcPr>
            <w:tcW w:w="10537" w:type="dxa"/>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after="54" w:line="283" w:lineRule="auto"/>
              <w:ind w:left="22" w:firstLine="194"/>
            </w:pPr>
            <w:r w:rsidRPr="00CE4423">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C24D08" w:rsidRPr="00CE4423" w:rsidRDefault="00C24D08" w:rsidP="00C24D08">
            <w:pPr>
              <w:spacing w:line="302" w:lineRule="auto"/>
              <w:ind w:left="14" w:right="14" w:firstLine="173"/>
            </w:pPr>
            <w:r w:rsidRPr="00CE4423">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C24D08" w:rsidRPr="00CE4423" w:rsidRDefault="00C24D08" w:rsidP="00C24D08">
            <w:pPr>
              <w:spacing w:after="71" w:line="259" w:lineRule="auto"/>
              <w:ind w:left="187" w:firstLine="0"/>
              <w:jc w:val="left"/>
            </w:pPr>
            <w:r w:rsidRPr="00CE4423">
              <w:t>Проявляющий уважение к государственным символам России, праздникам.</w:t>
            </w:r>
          </w:p>
          <w:p w:rsidR="00C24D08" w:rsidRPr="00CE4423" w:rsidRDefault="00C24D08" w:rsidP="00C24D08">
            <w:pPr>
              <w:spacing w:after="38" w:line="259" w:lineRule="auto"/>
              <w:ind w:right="29" w:firstLine="0"/>
              <w:jc w:val="right"/>
            </w:pPr>
            <w:r w:rsidRPr="00CE4423">
              <w:t>Проявляющий готовность к выполнению обязанностей гражданина России,</w:t>
            </w:r>
          </w:p>
          <w:p w:rsidR="00C24D08" w:rsidRPr="00CE4423" w:rsidRDefault="00C24D08" w:rsidP="00C24D08">
            <w:pPr>
              <w:spacing w:after="136" w:line="232" w:lineRule="auto"/>
              <w:ind w:left="7" w:hanging="7"/>
            </w:pPr>
            <w:r w:rsidRPr="00CE4423">
              <w:t>реализации своих гражданских прав и свобод при уважении прав и свобод, законных интересов других людей.</w:t>
            </w:r>
          </w:p>
          <w:p w:rsidR="00C24D08" w:rsidRPr="00CE4423" w:rsidRDefault="00C24D08" w:rsidP="00C24D08">
            <w:pPr>
              <w:spacing w:line="259" w:lineRule="auto"/>
              <w:ind w:right="36" w:firstLine="0"/>
              <w:jc w:val="right"/>
            </w:pPr>
            <w:r w:rsidRPr="00CE4423">
              <w:t>Выражающий неприятие любой дискриминации граждан, проявлений экстремизма,</w:t>
            </w:r>
          </w:p>
        </w:tc>
      </w:tr>
    </w:tbl>
    <w:p w:rsidR="00C24D08" w:rsidRPr="00CE4423" w:rsidRDefault="00C24D08" w:rsidP="00C24D08">
      <w:pPr>
        <w:spacing w:line="259" w:lineRule="auto"/>
        <w:ind w:left="-418" w:right="114" w:firstLine="0"/>
        <w:jc w:val="left"/>
      </w:pPr>
    </w:p>
    <w:tbl>
      <w:tblPr>
        <w:tblW w:w="10725" w:type="dxa"/>
        <w:tblCellMar>
          <w:top w:w="69" w:type="dxa"/>
          <w:left w:w="72" w:type="dxa"/>
          <w:right w:w="0" w:type="dxa"/>
        </w:tblCellMar>
        <w:tblLook w:val="04A0"/>
      </w:tblPr>
      <w:tblGrid>
        <w:gridCol w:w="147"/>
        <w:gridCol w:w="10578"/>
      </w:tblGrid>
      <w:tr w:rsidR="00C24D08" w:rsidRPr="00CE4423" w:rsidTr="00C24D08">
        <w:trPr>
          <w:trHeight w:val="1299"/>
        </w:trPr>
        <w:tc>
          <w:tcPr>
            <w:tcW w:w="130" w:type="dxa"/>
            <w:vMerge w:val="restart"/>
            <w:tcBorders>
              <w:top w:val="nil"/>
              <w:left w:val="nil"/>
              <w:bottom w:val="single" w:sz="2" w:space="0" w:color="000000"/>
              <w:right w:val="single" w:sz="2" w:space="0" w:color="000000"/>
            </w:tcBorders>
            <w:shd w:val="clear" w:color="auto" w:fill="auto"/>
            <w:vAlign w:val="bottom"/>
          </w:tcPr>
          <w:p w:rsidR="00C24D08" w:rsidRPr="00CE4423" w:rsidRDefault="00C24D08" w:rsidP="00C24D08">
            <w:pPr>
              <w:spacing w:after="1664" w:line="259" w:lineRule="auto"/>
              <w:ind w:left="14" w:right="-7" w:firstLine="0"/>
              <w:jc w:val="left"/>
            </w:pPr>
            <w:r w:rsidRPr="00CE4423">
              <w:rPr>
                <w:noProof/>
              </w:rPr>
              <w:drawing>
                <wp:inline distT="0" distB="0" distL="0" distR="0">
                  <wp:extent cx="28575" cy="95250"/>
                  <wp:effectExtent l="0" t="0" r="9525"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04"/>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 cy="95250"/>
                          </a:xfrm>
                          <a:prstGeom prst="rect">
                            <a:avLst/>
                          </a:prstGeom>
                          <a:noFill/>
                          <a:ln>
                            <a:noFill/>
                          </a:ln>
                        </pic:spPr>
                      </pic:pic>
                    </a:graphicData>
                  </a:graphic>
                </wp:inline>
              </w:drawing>
            </w:r>
          </w:p>
          <w:p w:rsidR="00C24D08" w:rsidRPr="00CE4423" w:rsidRDefault="00C24D08" w:rsidP="00C24D08">
            <w:pPr>
              <w:spacing w:line="259" w:lineRule="auto"/>
              <w:ind w:left="7" w:right="-22" w:firstLine="0"/>
              <w:jc w:val="left"/>
            </w:pPr>
            <w:r w:rsidRPr="00CE4423">
              <w:rPr>
                <w:noProof/>
              </w:rPr>
              <w:drawing>
                <wp:inline distT="0" distB="0" distL="0" distR="0">
                  <wp:extent cx="47625" cy="19050"/>
                  <wp:effectExtent l="0" t="0" r="9525"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4"/>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 cy="19050"/>
                          </a:xfrm>
                          <a:prstGeom prst="rect">
                            <a:avLst/>
                          </a:prstGeom>
                          <a:noFill/>
                          <a:ln>
                            <a:noFill/>
                          </a:ln>
                        </pic:spPr>
                      </pic:pic>
                    </a:graphicData>
                  </a:graphic>
                </wp:inline>
              </w:drawing>
            </w:r>
          </w:p>
        </w:tc>
        <w:tc>
          <w:tcPr>
            <w:tcW w:w="10596" w:type="dxa"/>
            <w:tcBorders>
              <w:top w:val="single" w:sz="2" w:space="0" w:color="000000"/>
              <w:left w:val="single" w:sz="2" w:space="0" w:color="000000"/>
              <w:bottom w:val="single" w:sz="2" w:space="0" w:color="000000"/>
              <w:right w:val="single" w:sz="2" w:space="0" w:color="000000"/>
            </w:tcBorders>
            <w:shd w:val="clear" w:color="auto" w:fill="auto"/>
            <w:vAlign w:val="bottom"/>
          </w:tcPr>
          <w:p w:rsidR="00C24D08" w:rsidRPr="00CE4423" w:rsidRDefault="00C24D08" w:rsidP="00C24D08">
            <w:pPr>
              <w:spacing w:line="259" w:lineRule="auto"/>
              <w:ind w:left="79" w:firstLine="0"/>
              <w:jc w:val="left"/>
            </w:pPr>
            <w:r w:rsidRPr="00CE4423">
              <w:t>терроризма, коррупции в обществе.</w:t>
            </w:r>
          </w:p>
          <w:p w:rsidR="00C24D08" w:rsidRPr="00CE4423" w:rsidRDefault="00C24D08" w:rsidP="00C24D08">
            <w:pPr>
              <w:spacing w:line="259" w:lineRule="auto"/>
              <w:ind w:left="79" w:right="123" w:firstLine="173"/>
            </w:pPr>
            <w:r w:rsidRPr="00CE4423">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tc>
      </w:tr>
      <w:tr w:rsidR="00C24D08" w:rsidRPr="00CE4423" w:rsidTr="00C24D08">
        <w:trPr>
          <w:trHeight w:val="336"/>
        </w:trPr>
        <w:tc>
          <w:tcPr>
            <w:tcW w:w="0" w:type="auto"/>
            <w:vMerge/>
            <w:tcBorders>
              <w:top w:val="nil"/>
              <w:left w:val="nil"/>
              <w:bottom w:val="nil"/>
              <w:right w:val="single" w:sz="2" w:space="0" w:color="000000"/>
            </w:tcBorders>
            <w:shd w:val="clear" w:color="auto" w:fill="auto"/>
          </w:tcPr>
          <w:p w:rsidR="00C24D08" w:rsidRPr="00CE4423" w:rsidRDefault="00C24D08" w:rsidP="00C24D08">
            <w:pPr>
              <w:spacing w:after="160" w:line="259" w:lineRule="auto"/>
              <w:ind w:firstLine="0"/>
              <w:jc w:val="left"/>
            </w:pPr>
          </w:p>
        </w:tc>
        <w:tc>
          <w:tcPr>
            <w:tcW w:w="10596" w:type="dxa"/>
            <w:tcBorders>
              <w:top w:val="single" w:sz="2" w:space="0" w:color="000000"/>
              <w:left w:val="single" w:sz="2" w:space="0" w:color="000000"/>
              <w:bottom w:val="single" w:sz="2" w:space="0" w:color="000000"/>
              <w:right w:val="single" w:sz="2" w:space="0" w:color="000000"/>
            </w:tcBorders>
            <w:shd w:val="clear" w:color="auto" w:fill="auto"/>
            <w:vAlign w:val="bottom"/>
          </w:tcPr>
          <w:p w:rsidR="00C24D08" w:rsidRPr="00CE4423" w:rsidRDefault="00C24D08" w:rsidP="00C24D08">
            <w:pPr>
              <w:spacing w:line="259" w:lineRule="auto"/>
              <w:ind w:left="259" w:firstLine="0"/>
              <w:jc w:val="left"/>
              <w:rPr>
                <w:b/>
              </w:rPr>
            </w:pPr>
            <w:r w:rsidRPr="00CE4423">
              <w:rPr>
                <w:b/>
              </w:rPr>
              <w:t>Патриотическое воспитание</w:t>
            </w:r>
          </w:p>
        </w:tc>
      </w:tr>
      <w:tr w:rsidR="00C24D08" w:rsidRPr="00CE4423" w:rsidTr="00C24D08">
        <w:trPr>
          <w:trHeight w:val="3616"/>
        </w:trPr>
        <w:tc>
          <w:tcPr>
            <w:tcW w:w="0" w:type="auto"/>
            <w:vMerge/>
            <w:tcBorders>
              <w:top w:val="nil"/>
              <w:left w:val="nil"/>
              <w:bottom w:val="nil"/>
              <w:right w:val="single" w:sz="2" w:space="0" w:color="000000"/>
            </w:tcBorders>
            <w:shd w:val="clear" w:color="auto" w:fill="auto"/>
          </w:tcPr>
          <w:p w:rsidR="00C24D08" w:rsidRPr="00CE4423" w:rsidRDefault="00C24D08" w:rsidP="00C24D08">
            <w:pPr>
              <w:spacing w:after="160" w:line="259" w:lineRule="auto"/>
              <w:ind w:firstLine="0"/>
              <w:jc w:val="left"/>
            </w:pPr>
          </w:p>
        </w:tc>
        <w:tc>
          <w:tcPr>
            <w:tcW w:w="10596" w:type="dxa"/>
            <w:tcBorders>
              <w:top w:val="single" w:sz="2" w:space="0" w:color="000000"/>
              <w:left w:val="single" w:sz="2" w:space="0" w:color="000000"/>
              <w:bottom w:val="single" w:sz="2" w:space="0" w:color="000000"/>
              <w:right w:val="single" w:sz="2" w:space="0" w:color="000000"/>
            </w:tcBorders>
            <w:shd w:val="clear" w:color="auto" w:fill="auto"/>
            <w:vAlign w:val="bottom"/>
          </w:tcPr>
          <w:p w:rsidR="00C24D08" w:rsidRPr="00CE4423" w:rsidRDefault="00C24D08" w:rsidP="00C24D08">
            <w:pPr>
              <w:spacing w:after="40" w:line="242" w:lineRule="auto"/>
              <w:ind w:left="79" w:firstLine="180"/>
            </w:pPr>
            <w:r w:rsidRPr="00CE4423">
              <w:t>Сознающий свою национальную этническую принадлежность, любящий свой народ, его традиции, культуру.</w:t>
            </w:r>
          </w:p>
          <w:p w:rsidR="00C24D08" w:rsidRPr="00CE4423" w:rsidRDefault="00C24D08" w:rsidP="00C24D08">
            <w:pPr>
              <w:spacing w:line="232" w:lineRule="auto"/>
              <w:ind w:left="79" w:right="116" w:firstLine="173"/>
            </w:pPr>
            <w:r w:rsidRPr="00CE4423">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C24D08" w:rsidRPr="00CE4423" w:rsidRDefault="00C24D08" w:rsidP="00C24D08">
            <w:pPr>
              <w:spacing w:line="266" w:lineRule="auto"/>
              <w:ind w:left="94" w:firstLine="166"/>
            </w:pPr>
            <w:r w:rsidRPr="00CE4423">
              <w:t>Проявляющий интерес к познанию родного языка, истории и культуры своего края, своего народа, других народов России.</w:t>
            </w:r>
          </w:p>
          <w:p w:rsidR="00C24D08" w:rsidRPr="00CE4423" w:rsidRDefault="00C24D08" w:rsidP="00C24D08">
            <w:pPr>
              <w:spacing w:after="3" w:line="243" w:lineRule="auto"/>
              <w:ind w:left="94" w:right="123" w:firstLine="180"/>
            </w:pPr>
            <w:r w:rsidRPr="00CE4423">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C24D08" w:rsidRPr="00CE4423" w:rsidRDefault="00C24D08" w:rsidP="00C24D08">
            <w:pPr>
              <w:spacing w:line="259" w:lineRule="auto"/>
              <w:ind w:left="259" w:firstLine="0"/>
              <w:jc w:val="left"/>
            </w:pPr>
            <w:r w:rsidRPr="00CE4423">
              <w:t>Принимающий участие в мероприятиях патриотической направленности.</w:t>
            </w:r>
          </w:p>
        </w:tc>
      </w:tr>
      <w:tr w:rsidR="00C24D08" w:rsidRPr="00CE4423" w:rsidTr="00C24D08">
        <w:trPr>
          <w:trHeight w:val="334"/>
        </w:trPr>
        <w:tc>
          <w:tcPr>
            <w:tcW w:w="0" w:type="auto"/>
            <w:vMerge/>
            <w:tcBorders>
              <w:top w:val="nil"/>
              <w:left w:val="nil"/>
              <w:bottom w:val="nil"/>
              <w:right w:val="single" w:sz="2" w:space="0" w:color="000000"/>
            </w:tcBorders>
            <w:shd w:val="clear" w:color="auto" w:fill="auto"/>
          </w:tcPr>
          <w:p w:rsidR="00C24D08" w:rsidRPr="00CE4423" w:rsidRDefault="00C24D08" w:rsidP="00C24D08">
            <w:pPr>
              <w:spacing w:after="160" w:line="259" w:lineRule="auto"/>
              <w:ind w:firstLine="0"/>
              <w:jc w:val="left"/>
            </w:pPr>
          </w:p>
        </w:tc>
        <w:tc>
          <w:tcPr>
            <w:tcW w:w="10596" w:type="dxa"/>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line="259" w:lineRule="auto"/>
              <w:ind w:left="598" w:firstLine="0"/>
              <w:jc w:val="left"/>
              <w:rPr>
                <w:b/>
              </w:rPr>
            </w:pPr>
            <w:r w:rsidRPr="00CE4423">
              <w:rPr>
                <w:b/>
              </w:rPr>
              <w:t>Духовно-нравственное воспитание</w:t>
            </w:r>
          </w:p>
        </w:tc>
      </w:tr>
      <w:tr w:rsidR="00C24D08" w:rsidRPr="00CE4423" w:rsidTr="00C24D08">
        <w:trPr>
          <w:trHeight w:val="3432"/>
        </w:trPr>
        <w:tc>
          <w:tcPr>
            <w:tcW w:w="0" w:type="auto"/>
            <w:vMerge/>
            <w:tcBorders>
              <w:top w:val="nil"/>
              <w:left w:val="nil"/>
              <w:bottom w:val="single" w:sz="2" w:space="0" w:color="000000"/>
              <w:right w:val="single" w:sz="2" w:space="0" w:color="000000"/>
            </w:tcBorders>
            <w:shd w:val="clear" w:color="auto" w:fill="auto"/>
          </w:tcPr>
          <w:p w:rsidR="00C24D08" w:rsidRPr="00CE4423" w:rsidRDefault="00C24D08" w:rsidP="00C24D08">
            <w:pPr>
              <w:spacing w:after="160" w:line="259" w:lineRule="auto"/>
              <w:ind w:firstLine="0"/>
              <w:jc w:val="left"/>
            </w:pPr>
          </w:p>
        </w:tc>
        <w:tc>
          <w:tcPr>
            <w:tcW w:w="10596" w:type="dxa"/>
            <w:vMerge w:val="restart"/>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after="19" w:line="243" w:lineRule="auto"/>
              <w:ind w:left="79" w:right="131" w:firstLine="187"/>
            </w:pPr>
            <w:r w:rsidRPr="00CE4423">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C24D08" w:rsidRPr="00CE4423" w:rsidRDefault="00C24D08" w:rsidP="00C24D08">
            <w:pPr>
              <w:spacing w:after="19" w:line="253" w:lineRule="auto"/>
              <w:ind w:left="86" w:right="109" w:firstLine="173"/>
            </w:pPr>
            <w:r w:rsidRPr="00CE4423">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C24D08" w:rsidRPr="00CE4423" w:rsidRDefault="00C24D08" w:rsidP="00C24D08">
            <w:pPr>
              <w:spacing w:after="42" w:line="236" w:lineRule="auto"/>
              <w:ind w:left="86" w:right="123" w:firstLine="173"/>
            </w:pPr>
            <w:r w:rsidRPr="00CE4423">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C24D08" w:rsidRPr="00CE4423" w:rsidRDefault="00C24D08" w:rsidP="00C24D08">
            <w:pPr>
              <w:spacing w:after="11" w:line="250" w:lineRule="auto"/>
              <w:ind w:left="86" w:right="116" w:firstLine="180"/>
            </w:pPr>
            <w:r w:rsidRPr="00CE4423">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C24D08" w:rsidRPr="00CE4423" w:rsidRDefault="00C24D08" w:rsidP="00C24D08">
            <w:pPr>
              <w:spacing w:after="10" w:line="236" w:lineRule="auto"/>
              <w:ind w:left="79" w:right="123" w:firstLine="173"/>
            </w:pPr>
            <w:r w:rsidRPr="00CE4423">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C24D08" w:rsidRPr="00CE4423" w:rsidRDefault="00C24D08" w:rsidP="00C24D08">
            <w:pPr>
              <w:spacing w:line="259" w:lineRule="auto"/>
              <w:ind w:left="86" w:firstLine="166"/>
            </w:pPr>
            <w:r w:rsidRPr="00CE4423">
              <w:t xml:space="preserve">Проявляющий интерес к чтению, к родному языку, русскому языку и литературе как части духовной культуры своего народа, </w:t>
            </w:r>
            <w:r w:rsidRPr="00CE4423">
              <w:rPr>
                <w:noProof/>
              </w:rPr>
              <w:t>р</w:t>
            </w:r>
            <w:r w:rsidRPr="00CE4423">
              <w:t>оссийского общества.</w:t>
            </w:r>
          </w:p>
        </w:tc>
      </w:tr>
      <w:tr w:rsidR="00C24D08" w:rsidRPr="00CE4423" w:rsidTr="00C24D08">
        <w:trPr>
          <w:trHeight w:val="684"/>
        </w:trPr>
        <w:tc>
          <w:tcPr>
            <w:tcW w:w="130" w:type="dxa"/>
            <w:vMerge w:val="restart"/>
            <w:tcBorders>
              <w:top w:val="nil"/>
              <w:left w:val="nil"/>
              <w:bottom w:val="nil"/>
              <w:right w:val="single" w:sz="2" w:space="0" w:color="000000"/>
            </w:tcBorders>
            <w:shd w:val="clear" w:color="auto" w:fill="auto"/>
            <w:vAlign w:val="bottom"/>
          </w:tcPr>
          <w:p w:rsidR="00C24D08" w:rsidRPr="00CE4423" w:rsidRDefault="00C24D08" w:rsidP="00C24D08">
            <w:pPr>
              <w:spacing w:line="259" w:lineRule="auto"/>
              <w:ind w:right="-22" w:firstLine="0"/>
              <w:jc w:val="left"/>
            </w:pPr>
            <w:r w:rsidRPr="00CE4423">
              <w:rPr>
                <w:noProof/>
              </w:rPr>
              <w:drawing>
                <wp:inline distT="0" distB="0" distL="0" distR="0">
                  <wp:extent cx="47625" cy="28575"/>
                  <wp:effectExtent l="0" t="0" r="9525" b="952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06"/>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 cy="28575"/>
                          </a:xfrm>
                          <a:prstGeom prst="rect">
                            <a:avLst/>
                          </a:prstGeom>
                          <a:noFill/>
                          <a:ln>
                            <a:noFill/>
                          </a:ln>
                        </pic:spPr>
                      </pic:pic>
                    </a:graphicData>
                  </a:graphic>
                </wp:inline>
              </w:drawing>
            </w:r>
          </w:p>
        </w:tc>
        <w:tc>
          <w:tcPr>
            <w:tcW w:w="0" w:type="auto"/>
            <w:vMerge/>
            <w:tcBorders>
              <w:top w:val="nil"/>
              <w:left w:val="single" w:sz="2" w:space="0" w:color="000000"/>
              <w:bottom w:val="nil"/>
              <w:right w:val="single" w:sz="2" w:space="0" w:color="000000"/>
            </w:tcBorders>
            <w:shd w:val="clear" w:color="auto" w:fill="auto"/>
          </w:tcPr>
          <w:p w:rsidR="00C24D08" w:rsidRPr="00CE4423" w:rsidRDefault="00C24D08" w:rsidP="00C24D08">
            <w:pPr>
              <w:spacing w:after="160" w:line="259" w:lineRule="auto"/>
              <w:ind w:firstLine="0"/>
              <w:jc w:val="left"/>
            </w:pPr>
          </w:p>
        </w:tc>
      </w:tr>
      <w:tr w:rsidR="00C24D08" w:rsidRPr="00CE4423" w:rsidTr="00C24D08">
        <w:trPr>
          <w:trHeight w:val="1013"/>
        </w:trPr>
        <w:tc>
          <w:tcPr>
            <w:tcW w:w="0" w:type="auto"/>
            <w:vMerge/>
            <w:tcBorders>
              <w:top w:val="nil"/>
              <w:left w:val="nil"/>
              <w:bottom w:val="nil"/>
              <w:right w:val="single" w:sz="2" w:space="0" w:color="000000"/>
            </w:tcBorders>
            <w:shd w:val="clear" w:color="auto" w:fill="auto"/>
          </w:tcPr>
          <w:p w:rsidR="00C24D08" w:rsidRPr="00CE4423" w:rsidRDefault="00C24D08" w:rsidP="00C24D08">
            <w:pPr>
              <w:spacing w:after="160" w:line="259" w:lineRule="auto"/>
              <w:ind w:firstLine="0"/>
              <w:jc w:val="left"/>
            </w:pPr>
          </w:p>
        </w:tc>
        <w:tc>
          <w:tcPr>
            <w:tcW w:w="0" w:type="auto"/>
            <w:vMerge/>
            <w:tcBorders>
              <w:top w:val="nil"/>
              <w:left w:val="single" w:sz="2" w:space="0" w:color="000000"/>
              <w:bottom w:val="nil"/>
              <w:right w:val="single" w:sz="2" w:space="0" w:color="000000"/>
            </w:tcBorders>
            <w:shd w:val="clear" w:color="auto" w:fill="auto"/>
          </w:tcPr>
          <w:p w:rsidR="00C24D08" w:rsidRPr="00CE4423" w:rsidRDefault="00C24D08" w:rsidP="00C24D08">
            <w:pPr>
              <w:spacing w:after="160" w:line="259" w:lineRule="auto"/>
              <w:ind w:firstLine="0"/>
              <w:jc w:val="left"/>
            </w:pPr>
          </w:p>
        </w:tc>
      </w:tr>
      <w:tr w:rsidR="00C24D08" w:rsidRPr="00CE4423" w:rsidTr="00C24D08">
        <w:trPr>
          <w:trHeight w:val="1070"/>
        </w:trPr>
        <w:tc>
          <w:tcPr>
            <w:tcW w:w="130" w:type="dxa"/>
            <w:vMerge w:val="restart"/>
            <w:tcBorders>
              <w:top w:val="nil"/>
              <w:left w:val="nil"/>
              <w:bottom w:val="nil"/>
              <w:right w:val="single" w:sz="2" w:space="0" w:color="000000"/>
            </w:tcBorders>
            <w:shd w:val="clear" w:color="auto" w:fill="auto"/>
          </w:tcPr>
          <w:p w:rsidR="00C24D08" w:rsidRPr="00CE4423" w:rsidRDefault="00C24D08" w:rsidP="00C24D08">
            <w:pPr>
              <w:spacing w:after="160" w:line="259" w:lineRule="auto"/>
              <w:ind w:firstLine="0"/>
              <w:jc w:val="left"/>
            </w:pPr>
          </w:p>
        </w:tc>
        <w:tc>
          <w:tcPr>
            <w:tcW w:w="0" w:type="auto"/>
            <w:vMerge/>
            <w:tcBorders>
              <w:top w:val="nil"/>
              <w:left w:val="single" w:sz="2" w:space="0" w:color="000000"/>
              <w:bottom w:val="single" w:sz="2" w:space="0" w:color="000000"/>
              <w:right w:val="single" w:sz="2" w:space="0" w:color="000000"/>
            </w:tcBorders>
            <w:shd w:val="clear" w:color="auto" w:fill="auto"/>
          </w:tcPr>
          <w:p w:rsidR="00C24D08" w:rsidRPr="00CE4423" w:rsidRDefault="00C24D08" w:rsidP="00C24D08">
            <w:pPr>
              <w:spacing w:after="160" w:line="259" w:lineRule="auto"/>
              <w:ind w:firstLine="0"/>
              <w:jc w:val="left"/>
            </w:pPr>
          </w:p>
        </w:tc>
      </w:tr>
      <w:tr w:rsidR="00C24D08" w:rsidRPr="00CE4423" w:rsidTr="00C24D08">
        <w:trPr>
          <w:trHeight w:val="339"/>
        </w:trPr>
        <w:tc>
          <w:tcPr>
            <w:tcW w:w="0" w:type="auto"/>
            <w:vMerge/>
            <w:tcBorders>
              <w:top w:val="nil"/>
              <w:left w:val="nil"/>
              <w:bottom w:val="nil"/>
              <w:right w:val="single" w:sz="2" w:space="0" w:color="000000"/>
            </w:tcBorders>
            <w:shd w:val="clear" w:color="auto" w:fill="auto"/>
          </w:tcPr>
          <w:p w:rsidR="00C24D08" w:rsidRPr="00CE4423" w:rsidRDefault="00C24D08" w:rsidP="00C24D08">
            <w:pPr>
              <w:spacing w:after="160" w:line="259" w:lineRule="auto"/>
              <w:ind w:firstLine="0"/>
              <w:jc w:val="left"/>
            </w:pPr>
          </w:p>
        </w:tc>
        <w:tc>
          <w:tcPr>
            <w:tcW w:w="10596" w:type="dxa"/>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line="259" w:lineRule="auto"/>
              <w:ind w:left="274" w:firstLine="0"/>
              <w:jc w:val="left"/>
              <w:rPr>
                <w:b/>
              </w:rPr>
            </w:pPr>
            <w:r w:rsidRPr="00CE4423">
              <w:rPr>
                <w:b/>
              </w:rPr>
              <w:t>Эстетическое воспитание</w:t>
            </w:r>
          </w:p>
        </w:tc>
      </w:tr>
      <w:tr w:rsidR="00C24D08" w:rsidRPr="00CE4423" w:rsidTr="00C24D08">
        <w:trPr>
          <w:trHeight w:val="3270"/>
        </w:trPr>
        <w:tc>
          <w:tcPr>
            <w:tcW w:w="0" w:type="auto"/>
            <w:vMerge/>
            <w:tcBorders>
              <w:top w:val="nil"/>
              <w:left w:val="nil"/>
              <w:bottom w:val="nil"/>
              <w:right w:val="single" w:sz="2" w:space="0" w:color="000000"/>
            </w:tcBorders>
            <w:shd w:val="clear" w:color="auto" w:fill="auto"/>
          </w:tcPr>
          <w:p w:rsidR="00C24D08" w:rsidRPr="00CE4423" w:rsidRDefault="00C24D08" w:rsidP="00C24D08">
            <w:pPr>
              <w:spacing w:after="160" w:line="259" w:lineRule="auto"/>
              <w:ind w:firstLine="0"/>
              <w:jc w:val="left"/>
            </w:pPr>
          </w:p>
        </w:tc>
        <w:tc>
          <w:tcPr>
            <w:tcW w:w="10596" w:type="dxa"/>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after="10" w:line="232" w:lineRule="auto"/>
              <w:ind w:left="79" w:firstLine="180"/>
            </w:pPr>
            <w:r w:rsidRPr="00CE4423">
              <w:t>Выражающий понимание ценности отечественного и мирового искусства, народных традиций и народного творчества в искусстве.</w:t>
            </w:r>
          </w:p>
          <w:p w:rsidR="00C24D08" w:rsidRPr="00CE4423" w:rsidRDefault="00C24D08" w:rsidP="00C24D08">
            <w:pPr>
              <w:spacing w:line="259" w:lineRule="auto"/>
              <w:ind w:right="123" w:firstLine="0"/>
            </w:pPr>
            <w:r w:rsidRPr="00CE4423">
              <w:t xml:space="preserve">  Проявляющий эмоционально-чувственную восприимчивость к разным видам</w:t>
            </w:r>
          </w:p>
          <w:p w:rsidR="00C24D08" w:rsidRPr="00CE4423" w:rsidRDefault="00C24D08" w:rsidP="00C24D08">
            <w:pPr>
              <w:spacing w:after="8" w:line="259" w:lineRule="auto"/>
              <w:ind w:firstLine="0"/>
              <w:jc w:val="left"/>
            </w:pPr>
            <w:r w:rsidRPr="00CE4423">
              <w:rPr>
                <w:noProof/>
              </w:rPr>
              <w:drawing>
                <wp:inline distT="0" distB="0" distL="0" distR="0">
                  <wp:extent cx="9525" cy="9525"/>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2"/>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 xml:space="preserve">  искусства, традициям и творчеству своего и других народов, понимание их влияния   на поведение людей.</w:t>
            </w:r>
          </w:p>
          <w:p w:rsidR="00C24D08" w:rsidRPr="00CE4423" w:rsidRDefault="00C24D08" w:rsidP="00C24D08">
            <w:pPr>
              <w:spacing w:after="12" w:line="219" w:lineRule="auto"/>
              <w:ind w:left="79" w:right="131" w:firstLine="180"/>
            </w:pPr>
            <w:r w:rsidRPr="00CE4423">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C24D08" w:rsidRPr="00CE4423" w:rsidRDefault="00C24D08" w:rsidP="00C24D08">
            <w:pPr>
              <w:spacing w:line="259" w:lineRule="auto"/>
              <w:ind w:left="79" w:firstLine="180"/>
            </w:pPr>
            <w:r w:rsidRPr="00CE4423">
              <w:t>Ориентированный на самовыражение в разных видах искусства, в художественном тво честве.</w:t>
            </w:r>
          </w:p>
        </w:tc>
      </w:tr>
    </w:tbl>
    <w:p w:rsidR="00C24D08" w:rsidRPr="00CE4423" w:rsidRDefault="00C24D08" w:rsidP="00C24D08">
      <w:pPr>
        <w:spacing w:line="259" w:lineRule="auto"/>
        <w:ind w:left="-418" w:right="101" w:firstLine="0"/>
        <w:jc w:val="left"/>
      </w:pPr>
    </w:p>
    <w:tbl>
      <w:tblPr>
        <w:tblW w:w="10804" w:type="dxa"/>
        <w:tblInd w:w="-65" w:type="dxa"/>
        <w:tblCellMar>
          <w:left w:w="0" w:type="dxa"/>
          <w:bottom w:w="14" w:type="dxa"/>
          <w:right w:w="0" w:type="dxa"/>
        </w:tblCellMar>
        <w:tblLook w:val="04A0"/>
      </w:tblPr>
      <w:tblGrid>
        <w:gridCol w:w="281"/>
        <w:gridCol w:w="10523"/>
      </w:tblGrid>
      <w:tr w:rsidR="00C24D08" w:rsidRPr="00CE4423" w:rsidTr="00C24D08">
        <w:trPr>
          <w:trHeight w:val="646"/>
        </w:trPr>
        <w:tc>
          <w:tcPr>
            <w:tcW w:w="266" w:type="dxa"/>
            <w:vMerge w:val="restart"/>
            <w:tcBorders>
              <w:top w:val="nil"/>
              <w:left w:val="nil"/>
              <w:bottom w:val="nil"/>
              <w:right w:val="single" w:sz="2" w:space="0" w:color="000000"/>
            </w:tcBorders>
            <w:shd w:val="clear" w:color="auto" w:fill="auto"/>
            <w:vAlign w:val="bottom"/>
          </w:tcPr>
          <w:p w:rsidR="00C24D08" w:rsidRPr="00CE4423" w:rsidRDefault="00C24D08" w:rsidP="00C24D08">
            <w:pPr>
              <w:spacing w:after="1664" w:line="259" w:lineRule="auto"/>
              <w:ind w:left="216" w:firstLine="0"/>
              <w:jc w:val="left"/>
            </w:pPr>
            <w:r w:rsidRPr="00CE4423">
              <w:rPr>
                <w:noProof/>
              </w:rPr>
              <w:drawing>
                <wp:inline distT="0" distB="0" distL="0" distR="0">
                  <wp:extent cx="28575" cy="28575"/>
                  <wp:effectExtent l="0" t="0" r="9525" b="952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3"/>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 cy="28575"/>
                          </a:xfrm>
                          <a:prstGeom prst="rect">
                            <a:avLst/>
                          </a:prstGeom>
                          <a:noFill/>
                          <a:ln>
                            <a:noFill/>
                          </a:ln>
                        </pic:spPr>
                      </pic:pic>
                    </a:graphicData>
                  </a:graphic>
                </wp:inline>
              </w:drawing>
            </w:r>
          </w:p>
          <w:p w:rsidR="00C24D08" w:rsidRPr="00CE4423" w:rsidRDefault="00C24D08" w:rsidP="00C24D08">
            <w:pPr>
              <w:spacing w:line="259" w:lineRule="auto"/>
              <w:ind w:left="158" w:firstLine="0"/>
              <w:jc w:val="left"/>
            </w:pPr>
            <w:r w:rsidRPr="00CE4423">
              <w:rPr>
                <w:noProof/>
              </w:rPr>
              <w:drawing>
                <wp:inline distT="0" distB="0" distL="0" distR="0">
                  <wp:extent cx="66675" cy="28575"/>
                  <wp:effectExtent l="0" t="0" r="9525" b="952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4"/>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 cy="28575"/>
                          </a:xfrm>
                          <a:prstGeom prst="rect">
                            <a:avLst/>
                          </a:prstGeom>
                          <a:noFill/>
                          <a:ln>
                            <a:noFill/>
                          </a:ln>
                        </pic:spPr>
                      </pic:pic>
                    </a:graphicData>
                  </a:graphic>
                </wp:inline>
              </w:drawing>
            </w:r>
          </w:p>
        </w:tc>
        <w:tc>
          <w:tcPr>
            <w:tcW w:w="10537" w:type="dxa"/>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line="259" w:lineRule="auto"/>
              <w:ind w:left="216" w:firstLine="194"/>
              <w:rPr>
                <w:b/>
              </w:rPr>
            </w:pPr>
            <w:r w:rsidRPr="00CE4423">
              <w:rPr>
                <w:b/>
              </w:rPr>
              <w:t>Физическое воспитание, формирование культуры здоровья и эмоционального благополучия</w:t>
            </w:r>
          </w:p>
        </w:tc>
      </w:tr>
      <w:tr w:rsidR="00C24D08" w:rsidRPr="00CE4423" w:rsidTr="00C24D08">
        <w:trPr>
          <w:trHeight w:val="4254"/>
        </w:trPr>
        <w:tc>
          <w:tcPr>
            <w:tcW w:w="0" w:type="auto"/>
            <w:vMerge/>
            <w:tcBorders>
              <w:top w:val="nil"/>
              <w:left w:val="nil"/>
              <w:bottom w:val="nil"/>
              <w:right w:val="single" w:sz="2" w:space="0" w:color="000000"/>
            </w:tcBorders>
            <w:shd w:val="clear" w:color="auto" w:fill="auto"/>
          </w:tcPr>
          <w:p w:rsidR="00C24D08" w:rsidRPr="00CE4423" w:rsidRDefault="00C24D08" w:rsidP="00C24D08">
            <w:pPr>
              <w:spacing w:after="160" w:line="259" w:lineRule="auto"/>
              <w:ind w:firstLine="0"/>
              <w:jc w:val="left"/>
            </w:pPr>
          </w:p>
        </w:tc>
        <w:tc>
          <w:tcPr>
            <w:tcW w:w="10537" w:type="dxa"/>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line="248" w:lineRule="auto"/>
              <w:ind w:left="202" w:firstLine="180"/>
            </w:pPr>
            <w:r w:rsidRPr="00CE4423">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C24D08" w:rsidRPr="00CE4423" w:rsidRDefault="00C24D08" w:rsidP="00C24D08">
            <w:pPr>
              <w:spacing w:after="18" w:line="242" w:lineRule="auto"/>
              <w:ind w:left="187" w:right="14" w:firstLine="187"/>
            </w:pPr>
            <w:r w:rsidRPr="00CE4423">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C24D08" w:rsidRPr="00CE4423" w:rsidRDefault="00C24D08" w:rsidP="00C24D08">
            <w:pPr>
              <w:spacing w:after="12" w:line="255" w:lineRule="auto"/>
              <w:ind w:left="180" w:right="29" w:firstLine="173"/>
            </w:pPr>
            <w:r w:rsidRPr="00CE4423">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C24D08" w:rsidRPr="00CE4423" w:rsidRDefault="00C24D08" w:rsidP="00C24D08">
            <w:pPr>
              <w:spacing w:line="272" w:lineRule="auto"/>
              <w:ind w:left="166" w:firstLine="187"/>
            </w:pPr>
            <w:r w:rsidRPr="00CE4423">
              <w:t>Умеющий осознавать физическое и эмоциональное состояние (своё и других людей), стремящийся управлять собственным эмоциональным состоянием.</w:t>
            </w:r>
          </w:p>
          <w:p w:rsidR="00C24D08" w:rsidRPr="00CE4423" w:rsidRDefault="00C24D08" w:rsidP="00C24D08">
            <w:pPr>
              <w:spacing w:line="259" w:lineRule="auto"/>
              <w:ind w:left="166" w:firstLine="180"/>
            </w:pPr>
            <w:r w:rsidRPr="00CE4423">
              <w:t>Способный адаптироваться к меняющимся социальным, информационным и природным условиям, стрессовым ситуациям.</w:t>
            </w:r>
          </w:p>
        </w:tc>
      </w:tr>
      <w:tr w:rsidR="00C24D08" w:rsidRPr="00CE4423" w:rsidTr="00C24D08">
        <w:trPr>
          <w:trHeight w:val="351"/>
        </w:trPr>
        <w:tc>
          <w:tcPr>
            <w:tcW w:w="0" w:type="auto"/>
            <w:vMerge/>
            <w:tcBorders>
              <w:top w:val="nil"/>
              <w:left w:val="nil"/>
              <w:bottom w:val="nil"/>
              <w:right w:val="single" w:sz="2" w:space="0" w:color="000000"/>
            </w:tcBorders>
            <w:shd w:val="clear" w:color="auto" w:fill="auto"/>
          </w:tcPr>
          <w:p w:rsidR="00C24D08" w:rsidRPr="00CE4423" w:rsidRDefault="00C24D08" w:rsidP="00C24D08">
            <w:pPr>
              <w:spacing w:after="160" w:line="259" w:lineRule="auto"/>
              <w:ind w:firstLine="0"/>
              <w:jc w:val="left"/>
            </w:pPr>
          </w:p>
        </w:tc>
        <w:tc>
          <w:tcPr>
            <w:tcW w:w="10537" w:type="dxa"/>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line="259" w:lineRule="auto"/>
              <w:ind w:left="339" w:firstLine="0"/>
              <w:jc w:val="left"/>
              <w:rPr>
                <w:b/>
              </w:rPr>
            </w:pPr>
            <w:r w:rsidRPr="00CE4423">
              <w:rPr>
                <w:b/>
              </w:rPr>
              <w:t>Трудовое  воспитание</w:t>
            </w:r>
          </w:p>
        </w:tc>
      </w:tr>
      <w:tr w:rsidR="00C24D08" w:rsidRPr="00CE4423" w:rsidTr="00C24D08">
        <w:trPr>
          <w:trHeight w:val="3615"/>
        </w:trPr>
        <w:tc>
          <w:tcPr>
            <w:tcW w:w="0" w:type="auto"/>
            <w:vMerge/>
            <w:tcBorders>
              <w:top w:val="nil"/>
              <w:left w:val="nil"/>
              <w:bottom w:val="nil"/>
              <w:right w:val="single" w:sz="2" w:space="0" w:color="000000"/>
            </w:tcBorders>
            <w:shd w:val="clear" w:color="auto" w:fill="auto"/>
          </w:tcPr>
          <w:p w:rsidR="00C24D08" w:rsidRPr="00CE4423" w:rsidRDefault="00C24D08" w:rsidP="00C24D08">
            <w:pPr>
              <w:spacing w:after="160" w:line="259" w:lineRule="auto"/>
              <w:ind w:firstLine="0"/>
              <w:jc w:val="left"/>
            </w:pPr>
          </w:p>
        </w:tc>
        <w:tc>
          <w:tcPr>
            <w:tcW w:w="10537" w:type="dxa"/>
            <w:vMerge w:val="restart"/>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after="4" w:line="259" w:lineRule="auto"/>
              <w:ind w:left="324" w:firstLine="0"/>
              <w:jc w:val="left"/>
            </w:pPr>
            <w:r w:rsidRPr="00CE4423">
              <w:t>Уважающий труд, результаты своего труда, труда других людей.</w:t>
            </w:r>
          </w:p>
          <w:p w:rsidR="00C24D08" w:rsidRPr="00CE4423" w:rsidRDefault="00C24D08" w:rsidP="00C24D08">
            <w:pPr>
              <w:spacing w:after="12" w:line="244" w:lineRule="auto"/>
              <w:ind w:left="137" w:firstLine="180"/>
            </w:pPr>
            <w:r w:rsidRPr="00CE4423">
              <w:t>Проявляющий интерес к практическому изучению профессий и труда различного рода, в том числе на основе применения предметных знаний.</w:t>
            </w:r>
          </w:p>
          <w:p w:rsidR="00C24D08" w:rsidRPr="00CE4423" w:rsidRDefault="00C24D08" w:rsidP="00C24D08">
            <w:pPr>
              <w:spacing w:line="255" w:lineRule="auto"/>
              <w:ind w:left="122" w:right="86" w:firstLine="194"/>
            </w:pPr>
            <w:r w:rsidRPr="00CE4423">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C24D08" w:rsidRPr="00CE4423" w:rsidRDefault="00C24D08" w:rsidP="00C24D08">
            <w:pPr>
              <w:spacing w:line="272" w:lineRule="auto"/>
              <w:ind w:left="108" w:right="94" w:firstLine="259"/>
            </w:pPr>
            <w:r w:rsidRPr="00CE4423">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C24D08" w:rsidRPr="00CE4423" w:rsidRDefault="00C24D08" w:rsidP="00C24D08">
            <w:pPr>
              <w:spacing w:line="259" w:lineRule="auto"/>
              <w:ind w:left="86" w:right="122" w:firstLine="187"/>
            </w:pPr>
            <w:r w:rsidRPr="00CE4423">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C24D08" w:rsidRPr="00CE4423" w:rsidTr="00C24D08">
        <w:trPr>
          <w:trHeight w:val="635"/>
        </w:trPr>
        <w:tc>
          <w:tcPr>
            <w:tcW w:w="266" w:type="dxa"/>
            <w:vMerge w:val="restart"/>
            <w:tcBorders>
              <w:top w:val="single" w:sz="2" w:space="0" w:color="000000"/>
              <w:left w:val="nil"/>
              <w:bottom w:val="nil"/>
              <w:right w:val="single" w:sz="2" w:space="0" w:color="000000"/>
            </w:tcBorders>
            <w:shd w:val="clear" w:color="auto" w:fill="auto"/>
          </w:tcPr>
          <w:p w:rsidR="00C24D08" w:rsidRPr="00CE4423" w:rsidRDefault="00C24D08" w:rsidP="00C24D08">
            <w:pPr>
              <w:spacing w:line="259" w:lineRule="auto"/>
              <w:ind w:left="94" w:firstLine="0"/>
              <w:jc w:val="left"/>
            </w:pPr>
            <w:r w:rsidRPr="00CE4423">
              <w:rPr>
                <w:noProof/>
              </w:rPr>
              <w:drawing>
                <wp:inline distT="0" distB="0" distL="0" distR="0">
                  <wp:extent cx="57150" cy="11430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08"/>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 cy="114300"/>
                          </a:xfrm>
                          <a:prstGeom prst="rect">
                            <a:avLst/>
                          </a:prstGeom>
                          <a:noFill/>
                          <a:ln>
                            <a:noFill/>
                          </a:ln>
                        </pic:spPr>
                      </pic:pic>
                    </a:graphicData>
                  </a:graphic>
                </wp:inline>
              </w:drawing>
            </w:r>
          </w:p>
        </w:tc>
        <w:tc>
          <w:tcPr>
            <w:tcW w:w="0" w:type="auto"/>
            <w:vMerge/>
            <w:tcBorders>
              <w:top w:val="nil"/>
              <w:left w:val="single" w:sz="2" w:space="0" w:color="000000"/>
              <w:bottom w:val="single" w:sz="2" w:space="0" w:color="000000"/>
              <w:right w:val="single" w:sz="2" w:space="0" w:color="000000"/>
            </w:tcBorders>
            <w:shd w:val="clear" w:color="auto" w:fill="auto"/>
          </w:tcPr>
          <w:p w:rsidR="00C24D08" w:rsidRPr="00CE4423" w:rsidRDefault="00C24D08" w:rsidP="00C24D08">
            <w:pPr>
              <w:spacing w:after="160" w:line="259" w:lineRule="auto"/>
              <w:ind w:firstLine="0"/>
              <w:jc w:val="left"/>
            </w:pPr>
          </w:p>
        </w:tc>
      </w:tr>
      <w:tr w:rsidR="00C24D08" w:rsidRPr="00CE4423" w:rsidTr="00C24D08">
        <w:trPr>
          <w:trHeight w:val="336"/>
        </w:trPr>
        <w:tc>
          <w:tcPr>
            <w:tcW w:w="0" w:type="auto"/>
            <w:vMerge/>
            <w:tcBorders>
              <w:top w:val="nil"/>
              <w:left w:val="nil"/>
              <w:bottom w:val="nil"/>
              <w:right w:val="single" w:sz="2" w:space="0" w:color="000000"/>
            </w:tcBorders>
            <w:shd w:val="clear" w:color="auto" w:fill="auto"/>
          </w:tcPr>
          <w:p w:rsidR="00C24D08" w:rsidRPr="00CE4423" w:rsidRDefault="00C24D08" w:rsidP="00C24D08">
            <w:pPr>
              <w:spacing w:after="160" w:line="259" w:lineRule="auto"/>
              <w:ind w:firstLine="0"/>
              <w:jc w:val="left"/>
            </w:pPr>
          </w:p>
        </w:tc>
        <w:tc>
          <w:tcPr>
            <w:tcW w:w="10537" w:type="dxa"/>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line="259" w:lineRule="auto"/>
              <w:ind w:left="274" w:firstLine="0"/>
              <w:jc w:val="left"/>
              <w:rPr>
                <w:b/>
              </w:rPr>
            </w:pPr>
            <w:r w:rsidRPr="00CE4423">
              <w:rPr>
                <w:b/>
              </w:rPr>
              <w:t>Экологическое воспитание</w:t>
            </w:r>
          </w:p>
        </w:tc>
      </w:tr>
      <w:tr w:rsidR="00C24D08" w:rsidRPr="00CE4423" w:rsidTr="00C24D08">
        <w:trPr>
          <w:trHeight w:val="3251"/>
        </w:trPr>
        <w:tc>
          <w:tcPr>
            <w:tcW w:w="0" w:type="auto"/>
            <w:vMerge/>
            <w:tcBorders>
              <w:top w:val="nil"/>
              <w:left w:val="nil"/>
              <w:bottom w:val="nil"/>
              <w:right w:val="single" w:sz="2" w:space="0" w:color="000000"/>
            </w:tcBorders>
            <w:shd w:val="clear" w:color="auto" w:fill="auto"/>
          </w:tcPr>
          <w:p w:rsidR="00C24D08" w:rsidRPr="00CE4423" w:rsidRDefault="00C24D08" w:rsidP="00C24D08">
            <w:pPr>
              <w:spacing w:after="160" w:line="259" w:lineRule="auto"/>
              <w:ind w:firstLine="0"/>
              <w:jc w:val="left"/>
            </w:pPr>
          </w:p>
        </w:tc>
        <w:tc>
          <w:tcPr>
            <w:tcW w:w="10537" w:type="dxa"/>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after="19" w:line="263" w:lineRule="auto"/>
              <w:ind w:left="58" w:firstLine="194"/>
            </w:pPr>
            <w:r w:rsidRPr="00CE4423">
              <w:t>Понимающий значение и глобальный характер экологических проблем, путей их решения, значение экологической культуры человека, общества.</w:t>
            </w:r>
          </w:p>
          <w:p w:rsidR="00C24D08" w:rsidRPr="00CE4423" w:rsidRDefault="00C24D08" w:rsidP="00C24D08">
            <w:pPr>
              <w:spacing w:after="1" w:line="267" w:lineRule="auto"/>
              <w:ind w:left="65" w:firstLine="194"/>
            </w:pPr>
            <w:r w:rsidRPr="00CE4423">
              <w:t>Сознающий свою ответственность как гражданина и потребителя в условиях взаимосвязи природной, технологической и социальной сред.</w:t>
            </w:r>
          </w:p>
          <w:p w:rsidR="00C24D08" w:rsidRPr="00CE4423" w:rsidRDefault="00C24D08" w:rsidP="00C24D08">
            <w:pPr>
              <w:spacing w:after="3" w:line="259" w:lineRule="auto"/>
              <w:ind w:left="230" w:firstLine="0"/>
              <w:jc w:val="left"/>
            </w:pPr>
            <w:r w:rsidRPr="00CE4423">
              <w:t>Выражающий активное неприятие действий, приносящих вред природе.</w:t>
            </w:r>
          </w:p>
          <w:p w:rsidR="00C24D08" w:rsidRPr="00CE4423" w:rsidRDefault="00C24D08" w:rsidP="00C24D08">
            <w:pPr>
              <w:spacing w:line="278" w:lineRule="auto"/>
              <w:ind w:left="36" w:right="166" w:firstLine="194"/>
            </w:pPr>
            <w:r w:rsidRPr="00CE4423">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C24D08" w:rsidRPr="00CE4423" w:rsidRDefault="00C24D08" w:rsidP="00C24D08">
            <w:pPr>
              <w:spacing w:line="259" w:lineRule="auto"/>
              <w:ind w:left="29" w:firstLine="180"/>
            </w:pPr>
            <w:r w:rsidRPr="00CE4423">
              <w:t>Участвующий в практической деятельности экологической, природоохранной направленности.</w:t>
            </w:r>
          </w:p>
        </w:tc>
      </w:tr>
      <w:tr w:rsidR="00C24D08" w:rsidRPr="00CE4423" w:rsidTr="00C24D08">
        <w:trPr>
          <w:trHeight w:val="350"/>
        </w:trPr>
        <w:tc>
          <w:tcPr>
            <w:tcW w:w="0" w:type="auto"/>
            <w:vMerge/>
            <w:tcBorders>
              <w:top w:val="nil"/>
              <w:left w:val="nil"/>
              <w:bottom w:val="nil"/>
              <w:right w:val="single" w:sz="2" w:space="0" w:color="000000"/>
            </w:tcBorders>
            <w:shd w:val="clear" w:color="auto" w:fill="auto"/>
          </w:tcPr>
          <w:p w:rsidR="00C24D08" w:rsidRPr="00CE4423" w:rsidRDefault="00C24D08" w:rsidP="00C24D08">
            <w:pPr>
              <w:spacing w:after="160" w:line="259" w:lineRule="auto"/>
              <w:ind w:firstLine="0"/>
              <w:jc w:val="left"/>
            </w:pPr>
          </w:p>
        </w:tc>
        <w:tc>
          <w:tcPr>
            <w:tcW w:w="10537" w:type="dxa"/>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line="259" w:lineRule="auto"/>
              <w:ind w:left="432" w:firstLine="0"/>
              <w:jc w:val="left"/>
              <w:rPr>
                <w:b/>
              </w:rPr>
            </w:pPr>
            <w:r w:rsidRPr="00CE4423">
              <w:rPr>
                <w:b/>
              </w:rPr>
              <w:t>Ценности  научного познания</w:t>
            </w:r>
          </w:p>
        </w:tc>
      </w:tr>
      <w:tr w:rsidR="00C24D08" w:rsidRPr="00CE4423" w:rsidTr="00C24D08">
        <w:trPr>
          <w:trHeight w:val="1966"/>
        </w:trPr>
        <w:tc>
          <w:tcPr>
            <w:tcW w:w="0" w:type="auto"/>
            <w:vMerge/>
            <w:tcBorders>
              <w:top w:val="nil"/>
              <w:left w:val="nil"/>
              <w:bottom w:val="nil"/>
              <w:right w:val="single" w:sz="2" w:space="0" w:color="000000"/>
            </w:tcBorders>
            <w:shd w:val="clear" w:color="auto" w:fill="auto"/>
          </w:tcPr>
          <w:p w:rsidR="00C24D08" w:rsidRPr="00CE4423" w:rsidRDefault="00C24D08" w:rsidP="00C24D08">
            <w:pPr>
              <w:spacing w:after="160" w:line="259" w:lineRule="auto"/>
              <w:ind w:firstLine="0"/>
              <w:jc w:val="left"/>
            </w:pPr>
          </w:p>
        </w:tc>
        <w:tc>
          <w:tcPr>
            <w:tcW w:w="10537" w:type="dxa"/>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line="303" w:lineRule="auto"/>
              <w:ind w:left="14" w:firstLine="180"/>
            </w:pPr>
            <w:r w:rsidRPr="00CE4423">
              <w:t>Выражающий познавательные интересы в разных предметных областях с учётом индивидуальных интересов, способностей, достижений.</w:t>
            </w:r>
          </w:p>
          <w:p w:rsidR="00C24D08" w:rsidRPr="00CE4423" w:rsidRDefault="00C24D08" w:rsidP="00C24D08">
            <w:pPr>
              <w:spacing w:after="37" w:line="259" w:lineRule="auto"/>
              <w:ind w:left="194" w:firstLine="0"/>
              <w:jc w:val="left"/>
            </w:pPr>
            <w:r w:rsidRPr="00CE4423">
              <w:t>Ориентированный в деятельности на научные знания о природе и обществе,</w:t>
            </w:r>
          </w:p>
          <w:p w:rsidR="00C24D08" w:rsidRPr="00CE4423" w:rsidRDefault="00C24D08" w:rsidP="00C24D08">
            <w:pPr>
              <w:spacing w:line="259" w:lineRule="auto"/>
              <w:ind w:left="7" w:firstLine="0"/>
              <w:jc w:val="left"/>
            </w:pPr>
            <w:r w:rsidRPr="00CE4423">
              <w:t>взаимосвязях человека с природной и социальной средой.</w:t>
            </w:r>
          </w:p>
          <w:p w:rsidR="00C24D08" w:rsidRPr="00CE4423" w:rsidRDefault="00C24D08" w:rsidP="00C24D08">
            <w:pPr>
              <w:spacing w:line="259" w:lineRule="auto"/>
              <w:ind w:left="7" w:firstLine="0"/>
              <w:jc w:val="left"/>
            </w:pPr>
            <w:r w:rsidRPr="00CE4423">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C24D08" w:rsidRPr="00CE4423" w:rsidRDefault="00C24D08" w:rsidP="00C24D08">
            <w:pPr>
              <w:spacing w:line="259" w:lineRule="auto"/>
              <w:ind w:left="7" w:firstLine="0"/>
              <w:jc w:val="left"/>
            </w:pPr>
            <w:r w:rsidRPr="00CE4423">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C24D08" w:rsidRPr="00CE4423" w:rsidRDefault="00C24D08" w:rsidP="00C24D08">
            <w:pPr>
              <w:pBdr>
                <w:top w:val="single" w:sz="12" w:space="0" w:color="000000"/>
                <w:left w:val="single" w:sz="12" w:space="0" w:color="000000"/>
                <w:bottom w:val="single" w:sz="4" w:space="0" w:color="000000"/>
                <w:right w:val="single" w:sz="12" w:space="0" w:color="000000"/>
              </w:pBdr>
              <w:spacing w:after="333" w:line="255" w:lineRule="auto"/>
              <w:ind w:left="396" w:firstLine="166"/>
              <w:jc w:val="left"/>
            </w:pPr>
          </w:p>
        </w:tc>
      </w:tr>
    </w:tbl>
    <w:p w:rsidR="00C24D08" w:rsidRPr="00CE4423" w:rsidRDefault="00C24D08" w:rsidP="00C24D08">
      <w:pPr>
        <w:spacing w:after="18" w:line="248" w:lineRule="auto"/>
        <w:ind w:left="151" w:right="7" w:firstLine="713"/>
        <w:jc w:val="left"/>
        <w:rPr>
          <w:b/>
        </w:rPr>
      </w:pPr>
      <w:r w:rsidRPr="00CE4423">
        <w:rPr>
          <w:b/>
        </w:rPr>
        <w:t>Целевые ориентиры результатов воспитания на уровне среднего общего образования.</w:t>
      </w:r>
    </w:p>
    <w:tbl>
      <w:tblPr>
        <w:tblW w:w="10732" w:type="dxa"/>
        <w:tblInd w:w="-22" w:type="dxa"/>
        <w:tblCellMar>
          <w:left w:w="7" w:type="dxa"/>
          <w:right w:w="0" w:type="dxa"/>
        </w:tblCellMar>
        <w:tblLook w:val="04A0"/>
      </w:tblPr>
      <w:tblGrid>
        <w:gridCol w:w="211"/>
        <w:gridCol w:w="10521"/>
      </w:tblGrid>
      <w:tr w:rsidR="00C24D08" w:rsidRPr="00CE4423" w:rsidTr="00C24D08">
        <w:trPr>
          <w:trHeight w:val="339"/>
        </w:trPr>
        <w:tc>
          <w:tcPr>
            <w:tcW w:w="194" w:type="dxa"/>
            <w:vMerge w:val="restart"/>
            <w:tcBorders>
              <w:top w:val="nil"/>
              <w:left w:val="nil"/>
              <w:bottom w:val="nil"/>
              <w:right w:val="single" w:sz="2" w:space="0" w:color="000000"/>
            </w:tcBorders>
            <w:shd w:val="clear" w:color="auto" w:fill="auto"/>
          </w:tcPr>
          <w:p w:rsidR="00C24D08" w:rsidRPr="00CE4423" w:rsidRDefault="00C24D08" w:rsidP="00C24D08">
            <w:pPr>
              <w:spacing w:after="1707" w:line="259" w:lineRule="auto"/>
              <w:ind w:left="144" w:firstLine="0"/>
              <w:jc w:val="left"/>
            </w:pPr>
            <w:r w:rsidRPr="00CE4423">
              <w:rPr>
                <w:noProof/>
              </w:rPr>
              <w:drawing>
                <wp:inline distT="0" distB="0" distL="0" distR="0">
                  <wp:extent cx="28575" cy="9525"/>
                  <wp:effectExtent l="0" t="0" r="9525" b="9525"/>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83"/>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 cy="9525"/>
                          </a:xfrm>
                          <a:prstGeom prst="rect">
                            <a:avLst/>
                          </a:prstGeom>
                          <a:noFill/>
                          <a:ln>
                            <a:noFill/>
                          </a:ln>
                        </pic:spPr>
                      </pic:pic>
                    </a:graphicData>
                  </a:graphic>
                </wp:inline>
              </w:drawing>
            </w:r>
          </w:p>
          <w:p w:rsidR="00C24D08" w:rsidRPr="00CE4423" w:rsidRDefault="00C24D08" w:rsidP="00C24D08">
            <w:pPr>
              <w:spacing w:after="2118" w:line="259" w:lineRule="auto"/>
              <w:ind w:left="108" w:firstLine="0"/>
              <w:jc w:val="left"/>
            </w:pPr>
            <w:r w:rsidRPr="00CE4423">
              <w:rPr>
                <w:noProof/>
              </w:rPr>
              <w:drawing>
                <wp:inline distT="0" distB="0" distL="0" distR="0">
                  <wp:extent cx="47625" cy="19050"/>
                  <wp:effectExtent l="0" t="0" r="9525"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85"/>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 cy="19050"/>
                          </a:xfrm>
                          <a:prstGeom prst="rect">
                            <a:avLst/>
                          </a:prstGeom>
                          <a:noFill/>
                          <a:ln>
                            <a:noFill/>
                          </a:ln>
                        </pic:spPr>
                      </pic:pic>
                    </a:graphicData>
                  </a:graphic>
                </wp:inline>
              </w:drawing>
            </w:r>
          </w:p>
          <w:p w:rsidR="00C24D08" w:rsidRPr="00CE4423" w:rsidRDefault="00C24D08" w:rsidP="00C24D08">
            <w:pPr>
              <w:spacing w:after="1700" w:line="259" w:lineRule="auto"/>
              <w:ind w:left="86" w:firstLine="0"/>
              <w:jc w:val="left"/>
            </w:pPr>
            <w:r w:rsidRPr="00CE4423">
              <w:rPr>
                <w:noProof/>
              </w:rPr>
              <w:drawing>
                <wp:inline distT="0" distB="0" distL="0" distR="0">
                  <wp:extent cx="9525" cy="9525"/>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88"/>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C24D08" w:rsidRPr="00CE4423" w:rsidRDefault="00C24D08" w:rsidP="00C24D08">
            <w:pPr>
              <w:spacing w:line="259" w:lineRule="auto"/>
              <w:ind w:left="58" w:firstLine="0"/>
              <w:jc w:val="left"/>
            </w:pPr>
            <w:r w:rsidRPr="00CE4423">
              <w:rPr>
                <w:noProof/>
              </w:rPr>
              <w:drawing>
                <wp:inline distT="0" distB="0" distL="0" distR="0">
                  <wp:extent cx="57150" cy="11430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10"/>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 cy="114300"/>
                          </a:xfrm>
                          <a:prstGeom prst="rect">
                            <a:avLst/>
                          </a:prstGeom>
                          <a:noFill/>
                          <a:ln>
                            <a:noFill/>
                          </a:ln>
                        </pic:spPr>
                      </pic:pic>
                    </a:graphicData>
                  </a:graphic>
                </wp:inline>
              </w:drawing>
            </w:r>
          </w:p>
        </w:tc>
        <w:tc>
          <w:tcPr>
            <w:tcW w:w="10537" w:type="dxa"/>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line="259" w:lineRule="auto"/>
              <w:ind w:left="367" w:firstLine="0"/>
              <w:jc w:val="left"/>
              <w:rPr>
                <w:b/>
              </w:rPr>
            </w:pPr>
            <w:r w:rsidRPr="00CE4423">
              <w:rPr>
                <w:b/>
              </w:rPr>
              <w:t>Гражданское воспитание</w:t>
            </w:r>
          </w:p>
        </w:tc>
      </w:tr>
      <w:tr w:rsidR="00C24D08" w:rsidRPr="00474D9F" w:rsidTr="00C24D08">
        <w:trPr>
          <w:trHeight w:val="6220"/>
        </w:trPr>
        <w:tc>
          <w:tcPr>
            <w:tcW w:w="0" w:type="auto"/>
            <w:vMerge/>
            <w:tcBorders>
              <w:top w:val="nil"/>
              <w:left w:val="nil"/>
              <w:bottom w:val="nil"/>
              <w:right w:val="single" w:sz="2" w:space="0" w:color="000000"/>
            </w:tcBorders>
            <w:shd w:val="clear" w:color="auto" w:fill="auto"/>
          </w:tcPr>
          <w:p w:rsidR="00C24D08" w:rsidRPr="00CE4423" w:rsidRDefault="00C24D08" w:rsidP="00C24D08">
            <w:pPr>
              <w:spacing w:after="160" w:line="259" w:lineRule="auto"/>
              <w:ind w:firstLine="0"/>
              <w:jc w:val="left"/>
            </w:pPr>
          </w:p>
        </w:tc>
        <w:tc>
          <w:tcPr>
            <w:tcW w:w="10537" w:type="dxa"/>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line="241" w:lineRule="auto"/>
              <w:ind w:left="173" w:right="14" w:firstLine="194"/>
            </w:pPr>
            <w:r w:rsidRPr="00CE4423">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C24D08" w:rsidRPr="00CE4423" w:rsidRDefault="00C24D08" w:rsidP="00C24D08">
            <w:pPr>
              <w:spacing w:after="1" w:line="254" w:lineRule="auto"/>
              <w:ind w:left="166" w:right="36" w:firstLine="194"/>
            </w:pPr>
            <w:r w:rsidRPr="00CE4423">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C24D08" w:rsidRPr="00CE4423" w:rsidRDefault="00C24D08" w:rsidP="00C24D08">
            <w:pPr>
              <w:spacing w:line="261" w:lineRule="auto"/>
              <w:ind w:left="151" w:right="65" w:firstLine="173"/>
            </w:pPr>
            <w:r w:rsidRPr="00CE4423">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C24D08" w:rsidRPr="00CE4423" w:rsidRDefault="00C24D08" w:rsidP="00C24D08">
            <w:pPr>
              <w:spacing w:line="282" w:lineRule="auto"/>
              <w:ind w:left="130" w:firstLine="194"/>
            </w:pPr>
            <w:r w:rsidRPr="00CE4423">
              <w:t>Ориентированный на активное гражданское участие на основе уважения закона и правопорядка, прав и свобод сограждан.</w:t>
            </w:r>
          </w:p>
          <w:p w:rsidR="00C24D08" w:rsidRPr="00CE4423" w:rsidRDefault="00C24D08" w:rsidP="00C24D08">
            <w:pPr>
              <w:spacing w:line="257" w:lineRule="auto"/>
              <w:ind w:left="122" w:right="79" w:firstLine="187"/>
            </w:pPr>
            <w:r w:rsidRPr="00CE4423">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C24D08" w:rsidRPr="00CE4423" w:rsidRDefault="00C24D08" w:rsidP="00C24D08">
            <w:pPr>
              <w:spacing w:line="259" w:lineRule="auto"/>
              <w:ind w:left="101" w:right="94" w:firstLine="194"/>
            </w:pPr>
            <w:r w:rsidRPr="00CE4423">
              <w:t xml:space="preserve">Обладающий опытом гражданской социально значимой деятельности (в ученическом самоуправлении, волонтёрском движении, экологических, военно-па </w:t>
            </w:r>
            <w:r w:rsidRPr="00CE4423">
              <w:rPr>
                <w:noProof/>
              </w:rPr>
              <w:t>р</w:t>
            </w:r>
            <w:r w:rsidRPr="00CE4423">
              <w:t>иотических и др. объединениях, акциях, программах .</w:t>
            </w:r>
          </w:p>
        </w:tc>
      </w:tr>
      <w:tr w:rsidR="00C24D08" w:rsidRPr="00CE4423" w:rsidTr="00C24D08">
        <w:trPr>
          <w:trHeight w:val="339"/>
        </w:trPr>
        <w:tc>
          <w:tcPr>
            <w:tcW w:w="0" w:type="auto"/>
            <w:vMerge/>
            <w:tcBorders>
              <w:top w:val="nil"/>
              <w:left w:val="nil"/>
              <w:bottom w:val="nil"/>
              <w:right w:val="single" w:sz="2" w:space="0" w:color="000000"/>
            </w:tcBorders>
            <w:shd w:val="clear" w:color="auto" w:fill="auto"/>
          </w:tcPr>
          <w:p w:rsidR="00C24D08" w:rsidRPr="00CE4423" w:rsidRDefault="00C24D08" w:rsidP="00C24D08">
            <w:pPr>
              <w:spacing w:after="160" w:line="259" w:lineRule="auto"/>
              <w:ind w:firstLine="0"/>
              <w:jc w:val="left"/>
            </w:pPr>
          </w:p>
        </w:tc>
        <w:tc>
          <w:tcPr>
            <w:tcW w:w="10537" w:type="dxa"/>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line="259" w:lineRule="auto"/>
              <w:ind w:left="281" w:firstLine="0"/>
              <w:jc w:val="left"/>
              <w:rPr>
                <w:b/>
              </w:rPr>
            </w:pPr>
            <w:r w:rsidRPr="00CE4423">
              <w:rPr>
                <w:b/>
              </w:rPr>
              <w:t>Патриотическое воспитание</w:t>
            </w:r>
          </w:p>
        </w:tc>
      </w:tr>
      <w:tr w:rsidR="00C24D08" w:rsidRPr="00CE4423" w:rsidTr="00C24D08">
        <w:trPr>
          <w:trHeight w:val="3266"/>
        </w:trPr>
        <w:tc>
          <w:tcPr>
            <w:tcW w:w="0" w:type="auto"/>
            <w:vMerge/>
            <w:tcBorders>
              <w:top w:val="nil"/>
              <w:left w:val="nil"/>
              <w:bottom w:val="nil"/>
              <w:right w:val="single" w:sz="2" w:space="0" w:color="000000"/>
            </w:tcBorders>
            <w:shd w:val="clear" w:color="auto" w:fill="auto"/>
          </w:tcPr>
          <w:p w:rsidR="00C24D08" w:rsidRPr="00CE4423" w:rsidRDefault="00C24D08" w:rsidP="00C24D08">
            <w:pPr>
              <w:spacing w:after="160" w:line="259" w:lineRule="auto"/>
              <w:ind w:firstLine="0"/>
              <w:jc w:val="left"/>
            </w:pPr>
          </w:p>
        </w:tc>
        <w:tc>
          <w:tcPr>
            <w:tcW w:w="10537" w:type="dxa"/>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line="296" w:lineRule="auto"/>
              <w:ind w:left="101" w:firstLine="166"/>
            </w:pPr>
            <w:r w:rsidRPr="00CE4423">
              <w:t>Выражающий свою национальную, этническую принадлежность, приверженность к родной культуре, любовь к своему народу.</w:t>
            </w:r>
          </w:p>
          <w:p w:rsidR="00C24D08" w:rsidRPr="00CE4423" w:rsidRDefault="00C24D08" w:rsidP="00C24D08">
            <w:pPr>
              <w:spacing w:line="265" w:lineRule="auto"/>
              <w:ind w:left="72" w:firstLine="194"/>
            </w:pPr>
            <w:r w:rsidRPr="00CE4423">
              <w:t>Сознающий причастность к многонациональному народу Российской Федерации, Российскому Отечеству, российскую культурную идентичность.</w:t>
            </w:r>
          </w:p>
          <w:p w:rsidR="00C24D08" w:rsidRPr="00CE4423" w:rsidRDefault="00C24D08" w:rsidP="00C24D08">
            <w:pPr>
              <w:spacing w:line="259" w:lineRule="auto"/>
              <w:ind w:left="65" w:right="130" w:firstLine="180"/>
            </w:pPr>
            <w:r w:rsidRPr="00CE4423">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C24D08" w:rsidRPr="00CE4423" w:rsidRDefault="00C24D08" w:rsidP="00C24D08">
            <w:pPr>
              <w:spacing w:line="259" w:lineRule="auto"/>
              <w:ind w:left="50" w:right="151" w:firstLine="180"/>
            </w:pPr>
            <w:r w:rsidRPr="00CE4423">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C24D08" w:rsidRPr="00CE4423" w:rsidTr="00C24D08">
        <w:trPr>
          <w:trHeight w:val="339"/>
        </w:trPr>
        <w:tc>
          <w:tcPr>
            <w:tcW w:w="0" w:type="auto"/>
            <w:vMerge/>
            <w:tcBorders>
              <w:top w:val="nil"/>
              <w:left w:val="nil"/>
              <w:bottom w:val="nil"/>
              <w:right w:val="single" w:sz="2" w:space="0" w:color="000000"/>
            </w:tcBorders>
            <w:shd w:val="clear" w:color="auto" w:fill="auto"/>
          </w:tcPr>
          <w:p w:rsidR="00C24D08" w:rsidRPr="00CE4423" w:rsidRDefault="00C24D08" w:rsidP="00C24D08">
            <w:pPr>
              <w:spacing w:after="160" w:line="259" w:lineRule="auto"/>
              <w:ind w:firstLine="0"/>
              <w:jc w:val="left"/>
            </w:pPr>
          </w:p>
        </w:tc>
        <w:tc>
          <w:tcPr>
            <w:tcW w:w="10537" w:type="dxa"/>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line="259" w:lineRule="auto"/>
              <w:ind w:left="699" w:firstLine="0"/>
              <w:jc w:val="left"/>
              <w:rPr>
                <w:b/>
              </w:rPr>
            </w:pPr>
            <w:r w:rsidRPr="00CE4423">
              <w:rPr>
                <w:b/>
              </w:rPr>
              <w:t>Духовно-нравственное воспитание</w:t>
            </w:r>
          </w:p>
        </w:tc>
      </w:tr>
      <w:tr w:rsidR="00C24D08" w:rsidRPr="00CE4423" w:rsidTr="00C24D08">
        <w:trPr>
          <w:trHeight w:val="2619"/>
        </w:trPr>
        <w:tc>
          <w:tcPr>
            <w:tcW w:w="0" w:type="auto"/>
            <w:vMerge/>
            <w:tcBorders>
              <w:top w:val="nil"/>
              <w:left w:val="nil"/>
              <w:bottom w:val="nil"/>
              <w:right w:val="single" w:sz="2" w:space="0" w:color="000000"/>
            </w:tcBorders>
            <w:shd w:val="clear" w:color="auto" w:fill="auto"/>
          </w:tcPr>
          <w:p w:rsidR="00C24D08" w:rsidRPr="00CE4423" w:rsidRDefault="00C24D08" w:rsidP="00C24D08">
            <w:pPr>
              <w:spacing w:after="160" w:line="259" w:lineRule="auto"/>
              <w:ind w:firstLine="0"/>
              <w:jc w:val="left"/>
            </w:pPr>
          </w:p>
        </w:tc>
        <w:tc>
          <w:tcPr>
            <w:tcW w:w="10537" w:type="dxa"/>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line="273" w:lineRule="auto"/>
              <w:ind w:left="29" w:right="180" w:firstLine="187"/>
            </w:pPr>
            <w:r w:rsidRPr="00CE4423">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C24D08" w:rsidRPr="00CE4423" w:rsidRDefault="00C24D08" w:rsidP="00C24D08">
            <w:pPr>
              <w:spacing w:line="259" w:lineRule="auto"/>
              <w:ind w:right="173" w:firstLine="202"/>
            </w:pPr>
            <w:r w:rsidRPr="00CE4423">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tc>
      </w:tr>
    </w:tbl>
    <w:p w:rsidR="00C24D08" w:rsidRPr="00CE4423" w:rsidRDefault="00C24D08" w:rsidP="00C24D08">
      <w:pPr>
        <w:spacing w:line="259" w:lineRule="auto"/>
        <w:ind w:left="-418" w:right="89" w:firstLine="0"/>
        <w:jc w:val="left"/>
      </w:pPr>
    </w:p>
    <w:tbl>
      <w:tblPr>
        <w:tblW w:w="10743" w:type="dxa"/>
        <w:tblInd w:w="7" w:type="dxa"/>
        <w:tblCellMar>
          <w:top w:w="7" w:type="dxa"/>
          <w:left w:w="7" w:type="dxa"/>
          <w:right w:w="7" w:type="dxa"/>
        </w:tblCellMar>
        <w:tblLook w:val="04A0"/>
      </w:tblPr>
      <w:tblGrid>
        <w:gridCol w:w="205"/>
        <w:gridCol w:w="10538"/>
      </w:tblGrid>
      <w:tr w:rsidR="00C24D08" w:rsidRPr="00CE4423" w:rsidTr="00C24D08">
        <w:trPr>
          <w:trHeight w:val="5563"/>
        </w:trPr>
        <w:tc>
          <w:tcPr>
            <w:tcW w:w="202" w:type="dxa"/>
            <w:vMerge w:val="restart"/>
            <w:tcBorders>
              <w:top w:val="nil"/>
              <w:left w:val="nil"/>
              <w:bottom w:val="nil"/>
              <w:right w:val="single" w:sz="2" w:space="0" w:color="000000"/>
            </w:tcBorders>
            <w:shd w:val="clear" w:color="auto" w:fill="auto"/>
          </w:tcPr>
          <w:p w:rsidR="00C24D08" w:rsidRPr="00CE4423" w:rsidRDefault="00C24D08" w:rsidP="00C24D08">
            <w:pPr>
              <w:spacing w:after="5575" w:line="259" w:lineRule="auto"/>
              <w:ind w:left="101" w:firstLine="0"/>
              <w:jc w:val="left"/>
            </w:pPr>
            <w:r w:rsidRPr="00CE4423">
              <w:rPr>
                <w:noProof/>
              </w:rPr>
              <w:drawing>
                <wp:inline distT="0" distB="0" distL="0" distR="0">
                  <wp:extent cx="57150" cy="28575"/>
                  <wp:effectExtent l="0" t="0" r="0" b="9525"/>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77"/>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 cy="28575"/>
                          </a:xfrm>
                          <a:prstGeom prst="rect">
                            <a:avLst/>
                          </a:prstGeom>
                          <a:noFill/>
                          <a:ln>
                            <a:noFill/>
                          </a:ln>
                        </pic:spPr>
                      </pic:pic>
                    </a:graphicData>
                  </a:graphic>
                </wp:inline>
              </w:drawing>
            </w:r>
          </w:p>
          <w:p w:rsidR="00C24D08" w:rsidRPr="00CE4423" w:rsidRDefault="00C24D08" w:rsidP="00C24D08">
            <w:pPr>
              <w:spacing w:line="259" w:lineRule="auto"/>
              <w:ind w:left="58" w:firstLine="0"/>
              <w:jc w:val="left"/>
            </w:pPr>
            <w:r w:rsidRPr="00CE4423">
              <w:rPr>
                <w:noProof/>
              </w:rPr>
              <w:drawing>
                <wp:inline distT="0" distB="0" distL="0" distR="0">
                  <wp:extent cx="19050" cy="9525"/>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80"/>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 cy="9525"/>
                          </a:xfrm>
                          <a:prstGeom prst="rect">
                            <a:avLst/>
                          </a:prstGeom>
                          <a:noFill/>
                          <a:ln>
                            <a:noFill/>
                          </a:ln>
                        </pic:spPr>
                      </pic:pic>
                    </a:graphicData>
                  </a:graphic>
                </wp:inline>
              </w:drawing>
            </w:r>
          </w:p>
        </w:tc>
        <w:tc>
          <w:tcPr>
            <w:tcW w:w="10541" w:type="dxa"/>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line="255" w:lineRule="auto"/>
              <w:ind w:left="180" w:right="5" w:firstLine="202"/>
            </w:pPr>
            <w:r w:rsidRPr="00CE4423">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C24D08" w:rsidRPr="00CE4423" w:rsidRDefault="00C24D08" w:rsidP="00C24D08">
            <w:pPr>
              <w:spacing w:after="8" w:line="248" w:lineRule="auto"/>
              <w:ind w:left="173" w:right="26" w:firstLine="180"/>
            </w:pPr>
            <w:r w:rsidRPr="00CE4423">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C24D08" w:rsidRPr="00CE4423" w:rsidRDefault="00C24D08" w:rsidP="00C24D08">
            <w:pPr>
              <w:spacing w:line="264" w:lineRule="auto"/>
              <w:ind w:left="158" w:right="41" w:firstLine="194"/>
            </w:pPr>
            <w:r w:rsidRPr="00CE4423">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C24D08" w:rsidRPr="00CE4423" w:rsidRDefault="00C24D08" w:rsidP="00C24D08">
            <w:pPr>
              <w:spacing w:line="259" w:lineRule="auto"/>
              <w:ind w:left="144" w:right="55" w:firstLine="194"/>
            </w:pPr>
            <w:r w:rsidRPr="00CE4423">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C24D08" w:rsidRPr="00CE4423" w:rsidTr="00C24D08">
        <w:trPr>
          <w:trHeight w:val="339"/>
        </w:trPr>
        <w:tc>
          <w:tcPr>
            <w:tcW w:w="0" w:type="auto"/>
            <w:vMerge/>
            <w:tcBorders>
              <w:top w:val="nil"/>
              <w:left w:val="nil"/>
              <w:bottom w:val="nil"/>
              <w:right w:val="single" w:sz="2" w:space="0" w:color="000000"/>
            </w:tcBorders>
            <w:shd w:val="clear" w:color="auto" w:fill="auto"/>
          </w:tcPr>
          <w:p w:rsidR="00C24D08" w:rsidRPr="00CE4423" w:rsidRDefault="00C24D08" w:rsidP="00C24D08">
            <w:pPr>
              <w:spacing w:after="160" w:line="259" w:lineRule="auto"/>
              <w:ind w:firstLine="0"/>
              <w:jc w:val="left"/>
            </w:pPr>
          </w:p>
        </w:tc>
        <w:tc>
          <w:tcPr>
            <w:tcW w:w="10541" w:type="dxa"/>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line="259" w:lineRule="auto"/>
              <w:ind w:left="324" w:firstLine="0"/>
              <w:jc w:val="left"/>
              <w:rPr>
                <w:b/>
              </w:rPr>
            </w:pPr>
            <w:r w:rsidRPr="00CE4423">
              <w:rPr>
                <w:b/>
              </w:rPr>
              <w:t>Эстетическое воспитание</w:t>
            </w:r>
          </w:p>
        </w:tc>
      </w:tr>
      <w:tr w:rsidR="00C24D08" w:rsidRPr="00CE4423" w:rsidTr="00C24D08">
        <w:trPr>
          <w:trHeight w:val="3050"/>
        </w:trPr>
        <w:tc>
          <w:tcPr>
            <w:tcW w:w="0" w:type="auto"/>
            <w:vMerge/>
            <w:tcBorders>
              <w:top w:val="nil"/>
              <w:left w:val="nil"/>
              <w:bottom w:val="nil"/>
              <w:right w:val="single" w:sz="2" w:space="0" w:color="000000"/>
            </w:tcBorders>
            <w:shd w:val="clear" w:color="auto" w:fill="auto"/>
          </w:tcPr>
          <w:p w:rsidR="00C24D08" w:rsidRPr="00CE4423" w:rsidRDefault="00C24D08" w:rsidP="00C24D08">
            <w:pPr>
              <w:spacing w:after="160" w:line="259" w:lineRule="auto"/>
              <w:ind w:firstLine="0"/>
              <w:jc w:val="left"/>
            </w:pPr>
          </w:p>
        </w:tc>
        <w:tc>
          <w:tcPr>
            <w:tcW w:w="10541" w:type="dxa"/>
            <w:vMerge w:val="restart"/>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line="298" w:lineRule="auto"/>
              <w:ind w:left="122" w:firstLine="180"/>
            </w:pPr>
            <w:r w:rsidRPr="00CE4423">
              <w:t>Выражающий понимание ценности отечественного и мирового искусства, российского и мирового художественного наследия.</w:t>
            </w:r>
          </w:p>
          <w:p w:rsidR="00C24D08" w:rsidRPr="00CE4423" w:rsidRDefault="00C24D08" w:rsidP="00C24D08">
            <w:pPr>
              <w:spacing w:line="262" w:lineRule="auto"/>
              <w:ind w:left="115" w:right="91" w:firstLine="173"/>
            </w:pPr>
            <w:r w:rsidRPr="00CE4423">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C24D08" w:rsidRPr="00CE4423" w:rsidRDefault="00C24D08" w:rsidP="00C24D08">
            <w:pPr>
              <w:spacing w:line="244" w:lineRule="auto"/>
              <w:ind w:left="94" w:right="105" w:firstLine="187"/>
            </w:pPr>
            <w:r w:rsidRPr="00CE4423">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C24D08" w:rsidRPr="00CE4423" w:rsidRDefault="00C24D08" w:rsidP="00C24D08">
            <w:pPr>
              <w:spacing w:line="259" w:lineRule="auto"/>
              <w:ind w:left="79" w:right="113" w:firstLine="194"/>
            </w:pPr>
            <w:r w:rsidRPr="00CE4423">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C24D08" w:rsidRPr="00CE4423" w:rsidTr="00C24D08">
        <w:trPr>
          <w:trHeight w:val="868"/>
        </w:trPr>
        <w:tc>
          <w:tcPr>
            <w:tcW w:w="0" w:type="auto"/>
            <w:vMerge/>
            <w:tcBorders>
              <w:top w:val="nil"/>
              <w:left w:val="nil"/>
              <w:bottom w:val="nil"/>
              <w:right w:val="single" w:sz="2" w:space="0" w:color="000000"/>
            </w:tcBorders>
            <w:shd w:val="clear" w:color="auto" w:fill="auto"/>
          </w:tcPr>
          <w:p w:rsidR="00C24D08" w:rsidRPr="00CE4423" w:rsidRDefault="00C24D08" w:rsidP="00C24D08">
            <w:pPr>
              <w:spacing w:after="160" w:line="259" w:lineRule="auto"/>
              <w:ind w:firstLine="0"/>
              <w:jc w:val="left"/>
            </w:pPr>
          </w:p>
        </w:tc>
        <w:tc>
          <w:tcPr>
            <w:tcW w:w="0" w:type="auto"/>
            <w:vMerge/>
            <w:tcBorders>
              <w:top w:val="nil"/>
              <w:left w:val="single" w:sz="2" w:space="0" w:color="000000"/>
              <w:bottom w:val="single" w:sz="2" w:space="0" w:color="000000"/>
              <w:right w:val="single" w:sz="2" w:space="0" w:color="000000"/>
            </w:tcBorders>
            <w:shd w:val="clear" w:color="auto" w:fill="auto"/>
          </w:tcPr>
          <w:p w:rsidR="00C24D08" w:rsidRPr="00CE4423" w:rsidRDefault="00C24D08" w:rsidP="00C24D08">
            <w:pPr>
              <w:spacing w:after="160" w:line="259" w:lineRule="auto"/>
              <w:ind w:firstLine="0"/>
              <w:jc w:val="left"/>
            </w:pPr>
          </w:p>
        </w:tc>
      </w:tr>
      <w:tr w:rsidR="00C24D08" w:rsidRPr="00CE4423" w:rsidTr="00C24D08">
        <w:trPr>
          <w:trHeight w:val="660"/>
        </w:trPr>
        <w:tc>
          <w:tcPr>
            <w:tcW w:w="0" w:type="auto"/>
            <w:vMerge/>
            <w:tcBorders>
              <w:top w:val="nil"/>
              <w:left w:val="nil"/>
              <w:bottom w:val="nil"/>
              <w:right w:val="single" w:sz="2" w:space="0" w:color="000000"/>
            </w:tcBorders>
            <w:shd w:val="clear" w:color="auto" w:fill="auto"/>
          </w:tcPr>
          <w:p w:rsidR="00C24D08" w:rsidRPr="00CE4423" w:rsidRDefault="00C24D08" w:rsidP="00C24D08">
            <w:pPr>
              <w:spacing w:after="160" w:line="259" w:lineRule="auto"/>
              <w:ind w:firstLine="0"/>
              <w:jc w:val="left"/>
            </w:pPr>
          </w:p>
        </w:tc>
        <w:tc>
          <w:tcPr>
            <w:tcW w:w="10541" w:type="dxa"/>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line="270" w:lineRule="auto"/>
              <w:ind w:left="58" w:right="149" w:firstLine="324"/>
              <w:rPr>
                <w:b/>
              </w:rPr>
            </w:pPr>
            <w:r w:rsidRPr="00CE4423">
              <w:rPr>
                <w:b/>
              </w:rPr>
              <w:t>Физическое</w:t>
            </w:r>
            <w:r w:rsidRPr="00CE4423">
              <w:rPr>
                <w:b/>
              </w:rPr>
              <w:tab/>
              <w:t>воспитание, формирование культуры</w:t>
            </w:r>
            <w:r w:rsidRPr="00CE4423">
              <w:rPr>
                <w:b/>
              </w:rPr>
              <w:tab/>
              <w:t>здоровья</w:t>
            </w:r>
            <w:r w:rsidRPr="00CE4423">
              <w:rPr>
                <w:b/>
              </w:rPr>
              <w:tab/>
              <w:t>и эмоционального благополучия</w:t>
            </w:r>
          </w:p>
          <w:p w:rsidR="00C24D08" w:rsidRPr="00CE4423" w:rsidRDefault="00C24D08" w:rsidP="00C24D08">
            <w:pPr>
              <w:spacing w:line="270" w:lineRule="auto"/>
              <w:ind w:left="58" w:right="149" w:firstLine="324"/>
            </w:pPr>
            <w:r w:rsidRPr="00CE4423">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C24D08" w:rsidRPr="00CE4423" w:rsidRDefault="00C24D08" w:rsidP="00C24D08">
            <w:pPr>
              <w:spacing w:line="285" w:lineRule="auto"/>
              <w:ind w:left="50" w:firstLine="324"/>
            </w:pPr>
            <w:r w:rsidRPr="00CE4423">
              <w:t>Соблюдающий правила личной и общественной безопасности, в том числе безопасного поведения в информационной среде.</w:t>
            </w:r>
          </w:p>
          <w:p w:rsidR="00C24D08" w:rsidRPr="00CE4423" w:rsidRDefault="00C24D08" w:rsidP="00C24D08">
            <w:pPr>
              <w:spacing w:line="285" w:lineRule="auto"/>
              <w:ind w:left="36" w:right="185" w:firstLine="324"/>
            </w:pPr>
            <w:r w:rsidRPr="00CE4423">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пропагандирующий безопасный и здоровый образ жизни.</w:t>
            </w:r>
          </w:p>
          <w:p w:rsidR="00C24D08" w:rsidRPr="00CE4423" w:rsidRDefault="00C24D08" w:rsidP="00C24D08">
            <w:pPr>
              <w:spacing w:line="272" w:lineRule="auto"/>
              <w:ind w:left="7" w:right="185" w:firstLine="324"/>
            </w:pPr>
            <w:r w:rsidRPr="00CE4423">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C24D08" w:rsidRPr="00CE4423" w:rsidRDefault="00C24D08" w:rsidP="00C24D08">
            <w:pPr>
              <w:spacing w:line="259" w:lineRule="auto"/>
              <w:ind w:left="72" w:firstLine="331"/>
              <w:jc w:val="left"/>
            </w:pPr>
            <w:r w:rsidRPr="00CE4423">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bl>
    <w:p w:rsidR="00C24D08" w:rsidRPr="00CE4423" w:rsidRDefault="00C24D08" w:rsidP="00C24D08">
      <w:pPr>
        <w:spacing w:line="259" w:lineRule="auto"/>
        <w:ind w:right="86" w:firstLine="0"/>
        <w:jc w:val="left"/>
      </w:pPr>
    </w:p>
    <w:tbl>
      <w:tblPr>
        <w:tblW w:w="10768" w:type="dxa"/>
        <w:tblInd w:w="-14" w:type="dxa"/>
        <w:tblCellMar>
          <w:top w:w="6" w:type="dxa"/>
          <w:left w:w="10" w:type="dxa"/>
          <w:right w:w="12" w:type="dxa"/>
        </w:tblCellMar>
        <w:tblLook w:val="04A0"/>
      </w:tblPr>
      <w:tblGrid>
        <w:gridCol w:w="229"/>
        <w:gridCol w:w="10539"/>
      </w:tblGrid>
      <w:tr w:rsidR="00C24D08" w:rsidRPr="00CE4423" w:rsidTr="00C24D08">
        <w:trPr>
          <w:trHeight w:val="331"/>
        </w:trPr>
        <w:tc>
          <w:tcPr>
            <w:tcW w:w="0" w:type="auto"/>
            <w:vMerge w:val="restart"/>
            <w:tcBorders>
              <w:top w:val="nil"/>
              <w:left w:val="nil"/>
              <w:bottom w:val="nil"/>
              <w:right w:val="single" w:sz="2" w:space="0" w:color="000000"/>
            </w:tcBorders>
            <w:shd w:val="clear" w:color="auto" w:fill="auto"/>
          </w:tcPr>
          <w:p w:rsidR="00C24D08" w:rsidRPr="00CE4423" w:rsidRDefault="00C24D08" w:rsidP="00C24D08">
            <w:pPr>
              <w:spacing w:after="160" w:line="259" w:lineRule="auto"/>
              <w:ind w:firstLine="0"/>
              <w:jc w:val="left"/>
            </w:pPr>
          </w:p>
        </w:tc>
        <w:tc>
          <w:tcPr>
            <w:tcW w:w="10539" w:type="dxa"/>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line="259" w:lineRule="auto"/>
              <w:ind w:left="511" w:firstLine="0"/>
              <w:jc w:val="left"/>
              <w:rPr>
                <w:b/>
              </w:rPr>
            </w:pPr>
            <w:r w:rsidRPr="00CE4423">
              <w:rPr>
                <w:b/>
              </w:rPr>
              <w:t>Трудовое воспитание</w:t>
            </w:r>
          </w:p>
        </w:tc>
      </w:tr>
      <w:tr w:rsidR="00C24D08" w:rsidRPr="00CE4423" w:rsidTr="00C24D08">
        <w:trPr>
          <w:trHeight w:val="6212"/>
        </w:trPr>
        <w:tc>
          <w:tcPr>
            <w:tcW w:w="0" w:type="auto"/>
            <w:vMerge/>
            <w:tcBorders>
              <w:top w:val="nil"/>
              <w:left w:val="nil"/>
              <w:bottom w:val="nil"/>
              <w:right w:val="single" w:sz="2" w:space="0" w:color="000000"/>
            </w:tcBorders>
            <w:shd w:val="clear" w:color="auto" w:fill="auto"/>
          </w:tcPr>
          <w:p w:rsidR="00C24D08" w:rsidRPr="00CE4423" w:rsidRDefault="00C24D08" w:rsidP="00C24D08">
            <w:pPr>
              <w:spacing w:after="160" w:line="259" w:lineRule="auto"/>
              <w:ind w:firstLine="0"/>
              <w:jc w:val="left"/>
            </w:pPr>
          </w:p>
        </w:tc>
        <w:tc>
          <w:tcPr>
            <w:tcW w:w="10539" w:type="dxa"/>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after="12" w:line="248" w:lineRule="auto"/>
              <w:ind w:left="166" w:right="17" w:firstLine="331"/>
            </w:pPr>
            <w:r w:rsidRPr="00CE4423">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C24D08" w:rsidRPr="00CE4423" w:rsidRDefault="00C24D08" w:rsidP="00C24D08">
            <w:pPr>
              <w:spacing w:after="73" w:line="259" w:lineRule="auto"/>
              <w:ind w:right="32" w:firstLine="0"/>
              <w:jc w:val="right"/>
            </w:pPr>
            <w:r w:rsidRPr="00CE4423">
              <w:t>Проявляющий способность к творческому созидательному социально значимому</w:t>
            </w:r>
          </w:p>
          <w:p w:rsidR="00C24D08" w:rsidRPr="00CE4423" w:rsidRDefault="00C24D08" w:rsidP="00C24D08">
            <w:pPr>
              <w:spacing w:before="14" w:after="55" w:line="223" w:lineRule="auto"/>
              <w:ind w:left="165" w:hanging="7"/>
            </w:pPr>
            <w:r w:rsidRPr="00CE4423">
              <w:t>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C24D08" w:rsidRPr="00CE4423" w:rsidRDefault="00C24D08" w:rsidP="00C24D08">
            <w:pPr>
              <w:spacing w:after="6" w:line="246" w:lineRule="auto"/>
              <w:ind w:left="144" w:right="46" w:firstLine="339"/>
            </w:pPr>
            <w:r w:rsidRPr="00CE4423">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C24D08" w:rsidRPr="00CE4423" w:rsidRDefault="00C24D08" w:rsidP="00C24D08">
            <w:pPr>
              <w:spacing w:line="260" w:lineRule="auto"/>
              <w:ind w:left="137" w:right="53" w:firstLine="331"/>
            </w:pPr>
            <w:r w:rsidRPr="00CE4423">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C24D08" w:rsidRPr="00CE4423" w:rsidRDefault="00C24D08" w:rsidP="00C24D08">
            <w:pPr>
              <w:spacing w:line="257" w:lineRule="auto"/>
              <w:ind w:left="115" w:right="68" w:firstLine="331"/>
            </w:pPr>
            <w:r w:rsidRPr="00CE4423">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C24D08" w:rsidRPr="00CE4423" w:rsidRDefault="00C24D08" w:rsidP="00C24D08">
            <w:pPr>
              <w:spacing w:line="259" w:lineRule="auto"/>
              <w:ind w:left="108" w:right="82" w:firstLine="331"/>
            </w:pPr>
            <w:r w:rsidRPr="00CE4423">
              <w:t xml:space="preserve">Ориентированный на осознанный выбор сферы трудовой, профессиональной деятельности в российском обществе с учётом личных жизненных планов, пот </w:t>
            </w:r>
            <w:r w:rsidRPr="00CE4423">
              <w:rPr>
                <w:noProof/>
              </w:rPr>
              <w:drawing>
                <wp:inline distT="0" distB="0" distL="0" distR="0">
                  <wp:extent cx="9525" cy="9525"/>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65"/>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ребностей своей семьи, общества.</w:t>
            </w:r>
          </w:p>
        </w:tc>
      </w:tr>
      <w:tr w:rsidR="00C24D08" w:rsidRPr="00CE4423" w:rsidTr="00C24D08">
        <w:trPr>
          <w:trHeight w:val="345"/>
        </w:trPr>
        <w:tc>
          <w:tcPr>
            <w:tcW w:w="0" w:type="auto"/>
            <w:vMerge/>
            <w:tcBorders>
              <w:top w:val="nil"/>
              <w:left w:val="nil"/>
              <w:bottom w:val="nil"/>
              <w:right w:val="single" w:sz="2" w:space="0" w:color="000000"/>
            </w:tcBorders>
            <w:shd w:val="clear" w:color="auto" w:fill="auto"/>
          </w:tcPr>
          <w:p w:rsidR="00C24D08" w:rsidRPr="00CE4423" w:rsidRDefault="00C24D08" w:rsidP="00C24D08">
            <w:pPr>
              <w:spacing w:after="160" w:line="259" w:lineRule="auto"/>
              <w:ind w:firstLine="0"/>
              <w:jc w:val="left"/>
            </w:pPr>
          </w:p>
        </w:tc>
        <w:tc>
          <w:tcPr>
            <w:tcW w:w="10539" w:type="dxa"/>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line="259" w:lineRule="auto"/>
              <w:ind w:left="425" w:firstLine="0"/>
              <w:jc w:val="left"/>
              <w:rPr>
                <w:b/>
              </w:rPr>
            </w:pPr>
            <w:r w:rsidRPr="00CE4423">
              <w:rPr>
                <w:b/>
              </w:rPr>
              <w:t>Экологическое воспитание</w:t>
            </w:r>
          </w:p>
        </w:tc>
      </w:tr>
      <w:tr w:rsidR="00C24D08" w:rsidRPr="00CE4423" w:rsidTr="00C24D08">
        <w:trPr>
          <w:trHeight w:val="720"/>
        </w:trPr>
        <w:tc>
          <w:tcPr>
            <w:tcW w:w="0" w:type="auto"/>
            <w:vMerge/>
            <w:tcBorders>
              <w:top w:val="nil"/>
              <w:left w:val="nil"/>
              <w:bottom w:val="nil"/>
              <w:right w:val="single" w:sz="2" w:space="0" w:color="000000"/>
            </w:tcBorders>
            <w:shd w:val="clear" w:color="auto" w:fill="auto"/>
          </w:tcPr>
          <w:p w:rsidR="00C24D08" w:rsidRPr="00CE4423" w:rsidRDefault="00C24D08" w:rsidP="00C24D08">
            <w:pPr>
              <w:spacing w:after="160" w:line="259" w:lineRule="auto"/>
              <w:ind w:firstLine="0"/>
              <w:jc w:val="left"/>
            </w:pPr>
          </w:p>
        </w:tc>
        <w:tc>
          <w:tcPr>
            <w:tcW w:w="10539" w:type="dxa"/>
            <w:vMerge w:val="restart"/>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after="27" w:line="238" w:lineRule="auto"/>
              <w:ind w:left="86" w:right="104" w:firstLine="331"/>
            </w:pPr>
            <w:r w:rsidRPr="00CE4423">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C24D08" w:rsidRPr="00CE4423" w:rsidRDefault="00C24D08" w:rsidP="00C24D08">
            <w:pPr>
              <w:spacing w:after="8" w:line="259" w:lineRule="auto"/>
              <w:ind w:left="396" w:firstLine="0"/>
              <w:jc w:val="left"/>
            </w:pPr>
            <w:r w:rsidRPr="00CE4423">
              <w:t>Выражающий деятельное неприятие действий, приносящих вред природе.</w:t>
            </w:r>
          </w:p>
          <w:p w:rsidR="00C24D08" w:rsidRPr="00CE4423" w:rsidRDefault="00C24D08" w:rsidP="00C24D08">
            <w:pPr>
              <w:spacing w:after="1" w:line="245" w:lineRule="auto"/>
              <w:ind w:left="72" w:firstLine="324"/>
            </w:pPr>
            <w:r w:rsidRPr="00CE4423">
              <w:t>Применяющий знания естественных и социальных наук для разумного, бережливого природопользования в быту, общественном пространстве.</w:t>
            </w:r>
          </w:p>
          <w:p w:rsidR="00C24D08" w:rsidRPr="00CE4423" w:rsidRDefault="00C24D08" w:rsidP="00C24D08">
            <w:pPr>
              <w:spacing w:line="259" w:lineRule="auto"/>
              <w:ind w:left="50" w:right="140" w:firstLine="331"/>
            </w:pPr>
            <w:r w:rsidRPr="00CE4423">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C24D08" w:rsidRPr="00CE4423" w:rsidTr="00C24D08">
        <w:trPr>
          <w:trHeight w:val="1696"/>
        </w:trPr>
        <w:tc>
          <w:tcPr>
            <w:tcW w:w="0" w:type="auto"/>
            <w:vMerge/>
            <w:tcBorders>
              <w:top w:val="nil"/>
              <w:left w:val="nil"/>
              <w:bottom w:val="nil"/>
              <w:right w:val="single" w:sz="2" w:space="0" w:color="000000"/>
            </w:tcBorders>
            <w:shd w:val="clear" w:color="auto" w:fill="auto"/>
          </w:tcPr>
          <w:p w:rsidR="00C24D08" w:rsidRPr="00CE4423" w:rsidRDefault="00C24D08" w:rsidP="00C24D08">
            <w:pPr>
              <w:spacing w:after="160" w:line="259" w:lineRule="auto"/>
              <w:ind w:firstLine="0"/>
              <w:jc w:val="left"/>
            </w:pPr>
          </w:p>
        </w:tc>
        <w:tc>
          <w:tcPr>
            <w:tcW w:w="0" w:type="auto"/>
            <w:vMerge/>
            <w:tcBorders>
              <w:top w:val="nil"/>
              <w:left w:val="single" w:sz="2" w:space="0" w:color="000000"/>
              <w:bottom w:val="nil"/>
              <w:right w:val="single" w:sz="2" w:space="0" w:color="000000"/>
            </w:tcBorders>
            <w:shd w:val="clear" w:color="auto" w:fill="auto"/>
          </w:tcPr>
          <w:p w:rsidR="00C24D08" w:rsidRPr="00CE4423" w:rsidRDefault="00C24D08" w:rsidP="00C24D08">
            <w:pPr>
              <w:spacing w:after="160" w:line="259" w:lineRule="auto"/>
              <w:ind w:firstLine="0"/>
              <w:jc w:val="left"/>
            </w:pPr>
          </w:p>
        </w:tc>
      </w:tr>
      <w:tr w:rsidR="00C24D08" w:rsidRPr="00CE4423" w:rsidTr="00C24D08">
        <w:trPr>
          <w:trHeight w:val="527"/>
        </w:trPr>
        <w:tc>
          <w:tcPr>
            <w:tcW w:w="0" w:type="auto"/>
            <w:vMerge/>
            <w:tcBorders>
              <w:top w:val="nil"/>
              <w:left w:val="nil"/>
              <w:bottom w:val="nil"/>
              <w:right w:val="single" w:sz="2" w:space="0" w:color="000000"/>
            </w:tcBorders>
            <w:shd w:val="clear" w:color="auto" w:fill="auto"/>
          </w:tcPr>
          <w:p w:rsidR="00C24D08" w:rsidRPr="00CE4423" w:rsidRDefault="00C24D08" w:rsidP="00C24D08">
            <w:pPr>
              <w:spacing w:after="160" w:line="259" w:lineRule="auto"/>
              <w:ind w:firstLine="0"/>
              <w:jc w:val="left"/>
            </w:pPr>
          </w:p>
        </w:tc>
        <w:tc>
          <w:tcPr>
            <w:tcW w:w="0" w:type="auto"/>
            <w:vMerge/>
            <w:tcBorders>
              <w:top w:val="nil"/>
              <w:left w:val="single" w:sz="2" w:space="0" w:color="000000"/>
              <w:bottom w:val="single" w:sz="2" w:space="0" w:color="000000"/>
              <w:right w:val="single" w:sz="2" w:space="0" w:color="000000"/>
            </w:tcBorders>
            <w:shd w:val="clear" w:color="auto" w:fill="auto"/>
          </w:tcPr>
          <w:p w:rsidR="00C24D08" w:rsidRPr="00CE4423" w:rsidRDefault="00C24D08" w:rsidP="00C24D08">
            <w:pPr>
              <w:spacing w:after="160" w:line="259" w:lineRule="auto"/>
              <w:ind w:firstLine="0"/>
              <w:jc w:val="left"/>
            </w:pPr>
          </w:p>
        </w:tc>
      </w:tr>
      <w:tr w:rsidR="00C24D08" w:rsidRPr="00CE4423" w:rsidTr="00C24D08">
        <w:trPr>
          <w:trHeight w:val="334"/>
        </w:trPr>
        <w:tc>
          <w:tcPr>
            <w:tcW w:w="0" w:type="auto"/>
            <w:vMerge/>
            <w:tcBorders>
              <w:top w:val="nil"/>
              <w:left w:val="nil"/>
              <w:bottom w:val="nil"/>
              <w:right w:val="single" w:sz="2" w:space="0" w:color="000000"/>
            </w:tcBorders>
            <w:shd w:val="clear" w:color="auto" w:fill="auto"/>
          </w:tcPr>
          <w:p w:rsidR="00C24D08" w:rsidRPr="00CE4423" w:rsidRDefault="00C24D08" w:rsidP="00C24D08">
            <w:pPr>
              <w:spacing w:after="160" w:line="259" w:lineRule="auto"/>
              <w:ind w:firstLine="0"/>
              <w:jc w:val="left"/>
            </w:pPr>
          </w:p>
        </w:tc>
        <w:tc>
          <w:tcPr>
            <w:tcW w:w="10539" w:type="dxa"/>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line="259" w:lineRule="auto"/>
              <w:ind w:left="598" w:firstLine="0"/>
              <w:jc w:val="left"/>
              <w:rPr>
                <w:b/>
              </w:rPr>
            </w:pPr>
            <w:r w:rsidRPr="00CE4423">
              <w:rPr>
                <w:b/>
              </w:rPr>
              <w:t>Ценности научного познания</w:t>
            </w:r>
          </w:p>
        </w:tc>
      </w:tr>
      <w:tr w:rsidR="00C24D08" w:rsidRPr="00CE4423" w:rsidTr="00C24D08">
        <w:trPr>
          <w:trHeight w:val="3594"/>
        </w:trPr>
        <w:tc>
          <w:tcPr>
            <w:tcW w:w="0" w:type="auto"/>
            <w:vMerge/>
            <w:tcBorders>
              <w:top w:val="nil"/>
              <w:left w:val="nil"/>
              <w:bottom w:val="nil"/>
              <w:right w:val="single" w:sz="2" w:space="0" w:color="000000"/>
            </w:tcBorders>
            <w:shd w:val="clear" w:color="auto" w:fill="auto"/>
          </w:tcPr>
          <w:p w:rsidR="00C24D08" w:rsidRPr="00CE4423" w:rsidRDefault="00C24D08" w:rsidP="00C24D08">
            <w:pPr>
              <w:spacing w:after="160" w:line="259" w:lineRule="auto"/>
              <w:ind w:firstLine="0"/>
              <w:jc w:val="left"/>
            </w:pPr>
          </w:p>
        </w:tc>
        <w:tc>
          <w:tcPr>
            <w:tcW w:w="10539" w:type="dxa"/>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line="306" w:lineRule="auto"/>
              <w:ind w:left="50" w:right="46" w:firstLine="303"/>
              <w:jc w:val="left"/>
            </w:pPr>
            <w:r w:rsidRPr="00CE4423">
              <w:t>Деятельно выражающий познавательные интересы в разных предметных областях с учётом своих интересов, способностей, достижений.</w:t>
            </w:r>
          </w:p>
          <w:p w:rsidR="00C24D08" w:rsidRPr="00CE4423" w:rsidRDefault="00C24D08" w:rsidP="00C24D08">
            <w:pPr>
              <w:spacing w:line="270" w:lineRule="auto"/>
              <w:ind w:left="22" w:right="161" w:firstLine="339"/>
            </w:pPr>
            <w:r w:rsidRPr="00CE4423">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C24D08" w:rsidRPr="00CE4423" w:rsidRDefault="00C24D08" w:rsidP="00C24D08">
            <w:pPr>
              <w:spacing w:line="243" w:lineRule="auto"/>
              <w:ind w:left="14" w:firstLine="317"/>
            </w:pPr>
            <w:r w:rsidRPr="00CE4423">
              <w:t>Демонстрирующий навыки критического мышления, определения достоверной научной информации и критики антинаучных представлений.</w:t>
            </w:r>
          </w:p>
          <w:p w:rsidR="00C24D08" w:rsidRPr="00CE4423" w:rsidRDefault="00C24D08" w:rsidP="00C24D08">
            <w:pPr>
              <w:spacing w:line="259" w:lineRule="auto"/>
              <w:ind w:right="197" w:firstLine="324"/>
            </w:pPr>
            <w:r w:rsidRPr="00CE4423">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C24D08" w:rsidRPr="00CE4423" w:rsidRDefault="00C24D08" w:rsidP="00C24D08">
      <w:pPr>
        <w:spacing w:after="343" w:line="248" w:lineRule="auto"/>
        <w:ind w:left="118" w:right="7" w:hanging="10"/>
        <w:jc w:val="left"/>
      </w:pPr>
    </w:p>
    <w:p w:rsidR="00C24D08" w:rsidRPr="00CE4423" w:rsidRDefault="00C24D08" w:rsidP="00C24D08">
      <w:pPr>
        <w:spacing w:after="343" w:line="248" w:lineRule="auto"/>
        <w:ind w:left="118" w:right="7" w:hanging="10"/>
        <w:jc w:val="left"/>
        <w:rPr>
          <w:b/>
        </w:rPr>
      </w:pPr>
      <w:r w:rsidRPr="00CE4423">
        <w:rPr>
          <w:b/>
        </w:rPr>
        <w:t>РАЗДЕЛ 2. СОДЕРЖАТЕЛЬНЫЙ</w:t>
      </w:r>
    </w:p>
    <w:p w:rsidR="00C24D08" w:rsidRPr="00CE4423" w:rsidRDefault="00C24D08" w:rsidP="00C24D08">
      <w:pPr>
        <w:spacing w:after="18" w:line="248" w:lineRule="auto"/>
        <w:ind w:left="111" w:right="7" w:hanging="10"/>
        <w:jc w:val="left"/>
        <w:rPr>
          <w:b/>
        </w:rPr>
      </w:pPr>
      <w:r w:rsidRPr="00CE4423">
        <w:rPr>
          <w:b/>
        </w:rPr>
        <w:t>2.1 Уклад общеобразовательной организации</w:t>
      </w:r>
    </w:p>
    <w:p w:rsidR="00C24D08" w:rsidRPr="00CE4423" w:rsidRDefault="00C24D08" w:rsidP="00C24D08">
      <w:pPr>
        <w:spacing w:after="8" w:line="259" w:lineRule="auto"/>
        <w:ind w:left="792" w:firstLine="0"/>
        <w:jc w:val="left"/>
      </w:pPr>
      <w:r w:rsidRPr="00CE4423">
        <w:rPr>
          <w:noProof/>
        </w:rPr>
        <w:drawing>
          <wp:inline distT="0" distB="0" distL="0" distR="0">
            <wp:extent cx="9525" cy="9525"/>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18"/>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C24D08" w:rsidRPr="00CE4423" w:rsidRDefault="00C24D08" w:rsidP="00C24D08">
      <w:pPr>
        <w:ind w:left="151" w:right="194" w:firstLine="713"/>
      </w:pPr>
      <w:r w:rsidRPr="00CE4423">
        <w:t>Уклад школы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C24D08" w:rsidRPr="00CE4423" w:rsidRDefault="00C24D08" w:rsidP="00C24D08">
      <w:pPr>
        <w:ind w:left="151" w:right="180" w:firstLine="771"/>
      </w:pPr>
      <w:r w:rsidRPr="00CE4423">
        <w:t>Первая школа была открыта в 1901 году на краю Архангельского леса на средства земства в полукилометре от дороги. Через два года она сгорела. А в 19091910 была построена новая школа у Архангельского леса. В 1935 году начальная школа, преобразованная в семилетку, а в 1939 году после коллективизации и образования колхоза ее перевели в поселок. В 1967 году к старому зданию был сделан пристрой на 5 классных комнат и школа становится средней, В 1969 году был первый выпуск средней школы. Весной 1978 года началось строительство нового здания Школы. К первому сентября этого же года здание школы было построено, оставалось ввести в эксплуатацию здание пришкольной котельной. Полная сдача в эксплуатацию школьного здания и пришкольной котельной состоялось 8 декабря 1878 года.</w:t>
      </w:r>
    </w:p>
    <w:p w:rsidR="00C24D08" w:rsidRPr="00CE4423" w:rsidRDefault="00C24D08" w:rsidP="00C24D08">
      <w:pPr>
        <w:spacing w:after="36"/>
        <w:ind w:left="151" w:right="187" w:firstLine="821"/>
      </w:pPr>
      <w:r w:rsidRPr="00CE4423">
        <w:t xml:space="preserve">МОБУ СОШ д. М. Горький является средней общеобразовательной школой, численность обучающихся на 1 сентября 2022 года составляет 220 человек, </w:t>
      </w:r>
      <w:r w:rsidRPr="00CE4423">
        <w:rPr>
          <w:noProof/>
        </w:rPr>
        <w:drawing>
          <wp:inline distT="0" distB="0" distL="0" distR="0">
            <wp:extent cx="9525" cy="9525"/>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19"/>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численность педагогического коллектива 25 человек. Обучение ведётся с 1 по 11 класс по трем уровням образования: начальное общее образование, основное общее образование, среднее общее образование.</w:t>
      </w:r>
    </w:p>
    <w:p w:rsidR="00C24D08" w:rsidRPr="00CE4423" w:rsidRDefault="00C24D08" w:rsidP="00C24D08">
      <w:pPr>
        <w:ind w:right="180" w:firstLine="706"/>
      </w:pPr>
      <w:r w:rsidRPr="00CE4423">
        <w:t xml:space="preserve">МОБУ СОШ д. М. Горький - это сельская школа,удаленность от крупного города Уфа составляет 100км. В населенном пункте имеется СДК, но он не функционирует. Ближайший культурный центр, а также спортивная школа и школа искусств находятся в 15 килиметрах в районном центре, Данные факторы не могут не вносить </w:t>
      </w:r>
      <w:r w:rsidRPr="00CE4423">
        <w:rPr>
          <w:noProof/>
        </w:rPr>
        <w:drawing>
          <wp:inline distT="0" distB="0" distL="0" distR="0">
            <wp:extent cx="57150" cy="104775"/>
            <wp:effectExtent l="0" t="0" r="0" b="952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14"/>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 cy="104775"/>
                    </a:xfrm>
                    <a:prstGeom prst="rect">
                      <a:avLst/>
                    </a:prstGeom>
                    <a:noFill/>
                    <a:ln>
                      <a:noFill/>
                    </a:ln>
                  </pic:spPr>
                </pic:pic>
              </a:graphicData>
            </a:graphic>
          </wp:inline>
        </w:drawing>
      </w:r>
      <w:r w:rsidRPr="00CE4423">
        <w:t>особенности в воспитательный процесс.</w:t>
      </w:r>
    </w:p>
    <w:p w:rsidR="00C24D08" w:rsidRPr="00CE4423" w:rsidRDefault="00C24D08" w:rsidP="00C24D08">
      <w:pPr>
        <w:ind w:left="151" w:right="71" w:firstLine="619"/>
      </w:pPr>
      <w:r w:rsidRPr="00CE4423">
        <w:t>Социокультурная среда поселка более консервативна и традиционна, чем в городе, сохраняется бережное отношение к Родине и природе.</w:t>
      </w:r>
    </w:p>
    <w:p w:rsidR="00C24D08" w:rsidRPr="00CE4423" w:rsidRDefault="00C24D08" w:rsidP="00C24D08">
      <w:pPr>
        <w:ind w:left="151" w:right="187" w:firstLine="691"/>
      </w:pPr>
      <w:r w:rsidRPr="00CE4423">
        <w:t>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Практически все педагоги школы родились в нашем поселке, учились в этой школе, теперь преподают в ней. Знают особенности, бытовые условия жизни школьников, что способствует установлению доброжелательных и доверительных отношений.</w:t>
      </w:r>
      <w:r w:rsidRPr="00CE4423">
        <w:rPr>
          <w:noProof/>
        </w:rPr>
        <w:drawing>
          <wp:inline distT="0" distB="0" distL="0" distR="0">
            <wp:extent cx="9525" cy="9525"/>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23"/>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C24D08" w:rsidRPr="00CE4423" w:rsidRDefault="00C24D08" w:rsidP="00C24D08">
      <w:pPr>
        <w:ind w:left="151" w:right="187" w:firstLine="749"/>
      </w:pPr>
      <w:r w:rsidRPr="00CE4423">
        <w:t>В небольшом коллективе интенсивнее идет процесс установления межличностных контактов, существует реальная возможность проявить себя в общем деле. В населенном пункте все на виду, что стимулирует активность учащихся и учителей. Нет резкой обособленности между классами, учащимися разного возраста.</w:t>
      </w:r>
    </w:p>
    <w:p w:rsidR="00C24D08" w:rsidRPr="00CE4423" w:rsidRDefault="00C24D08" w:rsidP="00C24D08">
      <w:pPr>
        <w:ind w:left="151" w:right="71" w:firstLine="547"/>
      </w:pPr>
      <w:r w:rsidRPr="00CE4423">
        <w:t>Школа использует в воспитании цифровые возможности, электронные образовательные платформы.</w:t>
      </w:r>
      <w:r w:rsidRPr="00CE4423">
        <w:rPr>
          <w:noProof/>
        </w:rPr>
        <w:drawing>
          <wp:inline distT="0" distB="0" distL="0" distR="0">
            <wp:extent cx="9525" cy="9525"/>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24"/>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C24D08" w:rsidRPr="00CE4423" w:rsidRDefault="00C24D08" w:rsidP="00C24D08">
      <w:pPr>
        <w:ind w:left="151" w:right="187" w:firstLine="634"/>
      </w:pPr>
      <w:r w:rsidRPr="00CE4423">
        <w:t>Таким образом, создавая условия для ребенка по выбору форм, способов самореализации на основе освоения общечеловеческих ценностей, учитываем особенности сельской школы.</w:t>
      </w:r>
      <w:r w:rsidRPr="00CE4423">
        <w:rPr>
          <w:noProof/>
        </w:rPr>
        <w:drawing>
          <wp:inline distT="0" distB="0" distL="0" distR="0">
            <wp:extent cx="9525" cy="9525"/>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25"/>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C24D08" w:rsidRPr="00CE4423" w:rsidRDefault="00C24D08" w:rsidP="00C24D08">
      <w:pPr>
        <w:spacing w:after="39" w:line="262" w:lineRule="auto"/>
        <w:ind w:left="10" w:right="151" w:hanging="10"/>
      </w:pPr>
      <w:r w:rsidRPr="00CE4423">
        <w:t>В процессе воспитывающей деятельности организовано сотрудничество с поселковой библиотекой, латышским историко-культурным центром, администрацией Арх-Латышского с/с, ЦРБ, центром «Семья», МОБУ ДОД ГИТ и С «Импульс», КДН и ЗП, ПДН ОВД Архангельского района. Принимаем участие в проектах, конкурсах и мероприятиях общественной детско-юношеской организации «Российское движение школьников» (региональное и муниципальное отделения РДШ). С сентября 2022 приступит к работе советник по воспитанию.</w:t>
      </w:r>
    </w:p>
    <w:p w:rsidR="00C24D08" w:rsidRPr="00CE4423" w:rsidRDefault="00C24D08" w:rsidP="00C24D08">
      <w:pPr>
        <w:ind w:left="151" w:right="71" w:firstLine="598"/>
      </w:pPr>
      <w:r w:rsidRPr="00CE4423">
        <w:t>С 24 октября 2020 года на базе школы функционирует Центр дополнительного образования естественно-научного и технологического профилей «Точка роста».</w:t>
      </w:r>
      <w:r w:rsidRPr="00CE4423">
        <w:rPr>
          <w:noProof/>
        </w:rPr>
        <w:drawing>
          <wp:inline distT="0" distB="0" distL="0" distR="0">
            <wp:extent cx="228600" cy="123825"/>
            <wp:effectExtent l="0" t="0" r="0" b="952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21"/>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123825"/>
                    </a:xfrm>
                    <a:prstGeom prst="rect">
                      <a:avLst/>
                    </a:prstGeom>
                    <a:noFill/>
                    <a:ln>
                      <a:noFill/>
                    </a:ln>
                  </pic:spPr>
                </pic:pic>
              </a:graphicData>
            </a:graphic>
          </wp:inline>
        </w:drawing>
      </w:r>
    </w:p>
    <w:p w:rsidR="00C24D08" w:rsidRPr="00CE4423" w:rsidRDefault="00C24D08" w:rsidP="00C24D08">
      <w:pPr>
        <w:ind w:left="151" w:right="202" w:firstLine="540"/>
      </w:pPr>
      <w:r w:rsidRPr="00CE4423">
        <w:t>В школе функционируют Совет старшеклассников школы, первичное отделение РДШ, отряд Юный инспектор движения, движение волонтеров, Дружина ЮНОГО пожарного. Работает школьный краеведческий музей.</w:t>
      </w:r>
    </w:p>
    <w:p w:rsidR="00C24D08" w:rsidRPr="00CE4423" w:rsidRDefault="00C24D08" w:rsidP="00C24D08">
      <w:pPr>
        <w:ind w:left="151" w:right="71" w:firstLine="591"/>
      </w:pPr>
      <w:r w:rsidRPr="00CE4423">
        <w:t>Процесс воспитания основывается на следующих принципах взаимодействия педагогов и школьников:</w:t>
      </w:r>
      <w:r w:rsidRPr="00CE4423">
        <w:rPr>
          <w:noProof/>
        </w:rPr>
        <w:drawing>
          <wp:inline distT="0" distB="0" distL="0" distR="0">
            <wp:extent cx="9525" cy="1905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23"/>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19050"/>
                    </a:xfrm>
                    <a:prstGeom prst="rect">
                      <a:avLst/>
                    </a:prstGeom>
                    <a:noFill/>
                    <a:ln>
                      <a:noFill/>
                    </a:ln>
                  </pic:spPr>
                </pic:pic>
              </a:graphicData>
            </a:graphic>
          </wp:inline>
        </w:drawing>
      </w:r>
    </w:p>
    <w:p w:rsidR="00C24D08" w:rsidRPr="00CE4423" w:rsidRDefault="00C24D08" w:rsidP="00C24D08">
      <w:pPr>
        <w:spacing w:after="41"/>
        <w:ind w:left="151" w:right="194"/>
      </w:pPr>
      <w:r w:rsidRPr="00CE4423">
        <w:t>-соблюдение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C24D08" w:rsidRPr="00CE4423" w:rsidRDefault="00C24D08" w:rsidP="00C24D08">
      <w:pPr>
        <w:ind w:left="151" w:right="71"/>
      </w:pPr>
      <w:r w:rsidRPr="00CE4423">
        <w:t>-ориентир на создание психологически комфортной среды для каждого ребенка и взрослого;</w:t>
      </w:r>
    </w:p>
    <w:p w:rsidR="00C24D08" w:rsidRPr="00CE4423" w:rsidRDefault="00C24D08" w:rsidP="00C24D08">
      <w:pPr>
        <w:ind w:left="79" w:right="194"/>
      </w:pPr>
      <w:r w:rsidRPr="00CE4423">
        <w:t>-реализация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позитивнымиэмоциями и доверительными отношениями друг к другу; -организация основных совместных дел школьников и педагогов как предмета совместнойзаботы и взрослых, и детей;</w:t>
      </w:r>
      <w:r w:rsidRPr="00CE4423">
        <w:rPr>
          <w:noProof/>
        </w:rPr>
        <w:drawing>
          <wp:inline distT="0" distB="0" distL="0" distR="0">
            <wp:extent cx="9525" cy="28575"/>
            <wp:effectExtent l="0" t="0" r="9525" b="9525"/>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25"/>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28575"/>
                    </a:xfrm>
                    <a:prstGeom prst="rect">
                      <a:avLst/>
                    </a:prstGeom>
                    <a:noFill/>
                    <a:ln>
                      <a:noFill/>
                    </a:ln>
                  </pic:spPr>
                </pic:pic>
              </a:graphicData>
            </a:graphic>
          </wp:inline>
        </w:drawing>
      </w:r>
    </w:p>
    <w:p w:rsidR="00C24D08" w:rsidRPr="00CE4423" w:rsidRDefault="00C24D08" w:rsidP="00C24D08">
      <w:pPr>
        <w:ind w:left="151" w:right="202"/>
      </w:pPr>
      <w:r w:rsidRPr="00CE4423">
        <w:t>-системность, целесообразность и нешаблонность воспитания как условия его эффективности. Основными традициями воспитания в образовательной организации являются следующие: -ключевые общешкольные дела;</w:t>
      </w:r>
      <w:r w:rsidRPr="00CE4423">
        <w:rPr>
          <w:noProof/>
        </w:rPr>
        <w:drawing>
          <wp:inline distT="0" distB="0" distL="0" distR="0">
            <wp:extent cx="9525" cy="104775"/>
            <wp:effectExtent l="0" t="0" r="9525" b="952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27"/>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104775"/>
                    </a:xfrm>
                    <a:prstGeom prst="rect">
                      <a:avLst/>
                    </a:prstGeom>
                    <a:noFill/>
                    <a:ln>
                      <a:noFill/>
                    </a:ln>
                  </pic:spPr>
                </pic:pic>
              </a:graphicData>
            </a:graphic>
          </wp:inline>
        </w:drawing>
      </w:r>
    </w:p>
    <w:p w:rsidR="00C24D08" w:rsidRPr="00CE4423" w:rsidRDefault="00C24D08" w:rsidP="00C24D08">
      <w:pPr>
        <w:ind w:left="101" w:right="194" w:hanging="101"/>
      </w:pPr>
      <w:r w:rsidRPr="00CE4423">
        <w:t>—коллективные разработка, планирование, проведение и анализ результатов ключевых дел и большинства используемых для воспитания других совместных дел педагогов и школьников;</w:t>
      </w:r>
    </w:p>
    <w:p w:rsidR="00C24D08" w:rsidRPr="00CE4423" w:rsidRDefault="00C24D08" w:rsidP="00C24D08">
      <w:pPr>
        <w:ind w:left="151" w:right="71"/>
      </w:pPr>
      <w:r w:rsidRPr="00CE4423">
        <w:t>-создание таких условий, при которых по мере взросления ребенка увеличивается и его роль всовместных делах (от пассивного наблюдателя до организатора);</w:t>
      </w:r>
    </w:p>
    <w:p w:rsidR="00C24D08" w:rsidRPr="00CE4423" w:rsidRDefault="00C24D08" w:rsidP="00C24D08">
      <w:pPr>
        <w:ind w:left="86" w:right="194"/>
      </w:pPr>
      <w:r w:rsidRPr="00CE4423">
        <w:t>-ориентирование педагогов школы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r w:rsidRPr="00CE4423">
        <w:rPr>
          <w:noProof/>
        </w:rPr>
        <w:drawing>
          <wp:inline distT="0" distB="0" distL="0" distR="0">
            <wp:extent cx="9525" cy="104775"/>
            <wp:effectExtent l="0" t="0" r="9525" b="9525"/>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29"/>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104775"/>
                    </a:xfrm>
                    <a:prstGeom prst="rect">
                      <a:avLst/>
                    </a:prstGeom>
                    <a:noFill/>
                    <a:ln>
                      <a:noFill/>
                    </a:ln>
                  </pic:spPr>
                </pic:pic>
              </a:graphicData>
            </a:graphic>
          </wp:inline>
        </w:drawing>
      </w:r>
    </w:p>
    <w:p w:rsidR="00C24D08" w:rsidRPr="00CE4423" w:rsidRDefault="00C24D08" w:rsidP="00C24D08">
      <w:pPr>
        <w:spacing w:after="340"/>
        <w:ind w:left="151" w:right="194"/>
      </w:pPr>
      <w:r w:rsidRPr="00CE4423">
        <w:t xml:space="preserve">-явление ключевой фигурой воспитания в школе классного руководителя, </w:t>
      </w:r>
      <w:r w:rsidRPr="00CE4423">
        <w:rPr>
          <w:noProof/>
        </w:rPr>
        <w:drawing>
          <wp:inline distT="0" distB="0" distL="0" distR="0">
            <wp:extent cx="9525" cy="9525"/>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37"/>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 xml:space="preserve">реализующего по отношению к детям защитную, личностно развивающую </w:t>
      </w:r>
      <w:r w:rsidRPr="00CE4423">
        <w:rPr>
          <w:noProof/>
        </w:rPr>
        <w:drawing>
          <wp:inline distT="0" distB="0" distL="0" distR="0">
            <wp:extent cx="38100" cy="5715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38"/>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 cy="57150"/>
                    </a:xfrm>
                    <a:prstGeom prst="rect">
                      <a:avLst/>
                    </a:prstGeom>
                    <a:noFill/>
                    <a:ln>
                      <a:noFill/>
                    </a:ln>
                  </pic:spPr>
                </pic:pic>
              </a:graphicData>
            </a:graphic>
          </wp:inline>
        </w:drawing>
      </w:r>
      <w:r w:rsidRPr="00CE4423">
        <w:t>организационную, посредническуюфункции.</w:t>
      </w:r>
    </w:p>
    <w:p w:rsidR="00C24D08" w:rsidRPr="00CE4423" w:rsidRDefault="00C24D08" w:rsidP="00C24D08">
      <w:pPr>
        <w:spacing w:after="18" w:line="248" w:lineRule="auto"/>
        <w:ind w:left="809" w:right="7" w:hanging="10"/>
        <w:jc w:val="left"/>
        <w:rPr>
          <w:b/>
        </w:rPr>
      </w:pPr>
      <w:r w:rsidRPr="00CE4423">
        <w:rPr>
          <w:b/>
        </w:rPr>
        <w:t>2.2 Виды, формы и содержание воспитательной деятельности</w:t>
      </w:r>
    </w:p>
    <w:p w:rsidR="00C24D08" w:rsidRPr="00CE4423" w:rsidRDefault="00C24D08" w:rsidP="00C24D08">
      <w:pPr>
        <w:spacing w:after="18" w:line="248" w:lineRule="auto"/>
        <w:ind w:left="809" w:right="7" w:hanging="10"/>
        <w:jc w:val="left"/>
        <w:rPr>
          <w:b/>
        </w:rPr>
      </w:pPr>
      <w:r w:rsidRPr="00CE4423">
        <w:rPr>
          <w:b/>
        </w:rPr>
        <w:t>2.2.1 Основные (инвариантные) модули</w:t>
      </w:r>
    </w:p>
    <w:p w:rsidR="00C24D08" w:rsidRPr="00CE4423" w:rsidRDefault="00C24D08" w:rsidP="00C24D08">
      <w:pPr>
        <w:spacing w:after="18" w:line="248" w:lineRule="auto"/>
        <w:ind w:left="817" w:right="7" w:hanging="10"/>
        <w:jc w:val="left"/>
        <w:rPr>
          <w:b/>
        </w:rPr>
      </w:pPr>
      <w:r w:rsidRPr="00CE4423">
        <w:rPr>
          <w:b/>
        </w:rPr>
        <w:t>Урочная деятельность</w:t>
      </w:r>
    </w:p>
    <w:p w:rsidR="00C24D08" w:rsidRPr="00CE4423" w:rsidRDefault="00C24D08" w:rsidP="00C24D08">
      <w:pPr>
        <w:ind w:left="151" w:right="71" w:firstLine="562"/>
      </w:pPr>
      <w:r w:rsidRPr="00CE4423">
        <w:t>Реализация школьными педагогами воспитательного потенциала урочной деятельности предполагает следующее:</w:t>
      </w:r>
    </w:p>
    <w:p w:rsidR="00C24D08" w:rsidRPr="00CE4423" w:rsidRDefault="00C24D08" w:rsidP="00C24D08">
      <w:pPr>
        <w:ind w:left="86" w:right="194" w:firstLine="713"/>
      </w:pPr>
      <w:r w:rsidRPr="00CE4423">
        <w:t xml:space="preserve">—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 </w:t>
      </w:r>
      <w:r w:rsidRPr="00CE4423">
        <w:rPr>
          <w:noProof/>
        </w:rPr>
        <w:drawing>
          <wp:inline distT="0" distB="0" distL="0" distR="0">
            <wp:extent cx="171450" cy="7620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38"/>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76200"/>
                    </a:xfrm>
                    <a:prstGeom prst="rect">
                      <a:avLst/>
                    </a:prstGeom>
                    <a:noFill/>
                    <a:ln>
                      <a:noFill/>
                    </a:ln>
                  </pic:spPr>
                </pic:pic>
              </a:graphicData>
            </a:graphic>
          </wp:inline>
        </w:drawing>
      </w:r>
      <w:r w:rsidRPr="00CE4423">
        <w:t>включение учителями в рабочие программы по учебным предметам целевых ориентиров результатов воспитания, их учёт в определении воспитательных задач уроков, занятий;</w:t>
      </w:r>
    </w:p>
    <w:p w:rsidR="00C24D08" w:rsidRPr="00CE4423" w:rsidRDefault="00C24D08" w:rsidP="00C24D08">
      <w:pPr>
        <w:ind w:left="151" w:right="180" w:firstLine="706"/>
      </w:pPr>
      <w:r w:rsidRPr="00CE4423">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C24D08" w:rsidRPr="00CE4423" w:rsidRDefault="00C24D08" w:rsidP="00C24D08">
      <w:pPr>
        <w:ind w:left="151" w:right="137" w:firstLine="713"/>
      </w:pPr>
      <w:r w:rsidRPr="00CE4423">
        <w:t xml:space="preserve">— привлечение внимания обучающихся к ценностному аспекту изучаемых на </w:t>
      </w:r>
      <w:r w:rsidRPr="00CE4423">
        <w:rPr>
          <w:noProof/>
        </w:rPr>
        <w:drawing>
          <wp:inline distT="0" distB="0" distL="0" distR="0">
            <wp:extent cx="9525" cy="1905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40"/>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19050"/>
                    </a:xfrm>
                    <a:prstGeom prst="rect">
                      <a:avLst/>
                    </a:prstGeom>
                    <a:noFill/>
                    <a:ln>
                      <a:noFill/>
                    </a:ln>
                  </pic:spPr>
                </pic:pic>
              </a:graphicData>
            </a:graphic>
          </wp:inline>
        </w:drawing>
      </w:r>
      <w:r w:rsidRPr="00CE4423">
        <w:t xml:space="preserve">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r w:rsidRPr="00CE4423">
        <w:rPr>
          <w:noProof/>
        </w:rPr>
        <w:drawing>
          <wp:inline distT="0" distB="0" distL="0" distR="0">
            <wp:extent cx="9525" cy="9525"/>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16"/>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noProof/>
        </w:rPr>
        <w:drawing>
          <wp:inline distT="0" distB="0" distL="0" distR="0">
            <wp:extent cx="114300" cy="1905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42"/>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9050"/>
                    </a:xfrm>
                    <a:prstGeom prst="rect">
                      <a:avLst/>
                    </a:prstGeom>
                    <a:noFill/>
                    <a:ln>
                      <a:noFill/>
                    </a:ln>
                  </pic:spPr>
                </pic:pic>
              </a:graphicData>
            </a:graphic>
          </wp:inline>
        </w:drawing>
      </w:r>
      <w:r w:rsidRPr="00CE4423">
        <w:t>применение интерактивных форм учебной работы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C24D08" w:rsidRPr="00CE4423" w:rsidRDefault="00C24D08" w:rsidP="00C24D08">
      <w:pPr>
        <w:ind w:left="151" w:right="173" w:firstLine="727"/>
      </w:pPr>
      <w:r w:rsidRPr="00CE4423">
        <w:t xml:space="preserve">— побуждение обучающихся соблюдать нормы поведения, правила общения со сверстниками и педагогами, соответствующие укладу школы, установление и поддержку доброжелательной атмосферы; </w:t>
      </w:r>
      <w:r w:rsidRPr="00CE4423">
        <w:rPr>
          <w:noProof/>
        </w:rPr>
        <w:drawing>
          <wp:inline distT="0" distB="0" distL="0" distR="0">
            <wp:extent cx="123825" cy="19050"/>
            <wp:effectExtent l="0" t="0" r="9525"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44"/>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 cy="19050"/>
                    </a:xfrm>
                    <a:prstGeom prst="rect">
                      <a:avLst/>
                    </a:prstGeom>
                    <a:noFill/>
                    <a:ln>
                      <a:noFill/>
                    </a:ln>
                  </pic:spPr>
                </pic:pic>
              </a:graphicData>
            </a:graphic>
          </wp:inline>
        </w:drawing>
      </w:r>
      <w:r w:rsidRPr="00CE4423">
        <w:t xml:space="preserve">организацию шефства мотивированных и эрудированных обучающихся над </w:t>
      </w:r>
      <w:r w:rsidRPr="00CE4423">
        <w:rPr>
          <w:noProof/>
        </w:rPr>
        <w:drawing>
          <wp:inline distT="0" distB="0" distL="0" distR="0">
            <wp:extent cx="9525" cy="952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22"/>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C24D08" w:rsidRPr="00CE4423" w:rsidRDefault="00C24D08" w:rsidP="00C24D08">
      <w:pPr>
        <w:spacing w:after="639"/>
        <w:ind w:left="115" w:right="173" w:hanging="86"/>
      </w:pPr>
      <w:r w:rsidRPr="00CE4423">
        <w:rPr>
          <w:noProof/>
        </w:rPr>
        <w:drawing>
          <wp:inline distT="0" distB="0" distL="0" distR="0">
            <wp:extent cx="38100" cy="9525"/>
            <wp:effectExtent l="0" t="0" r="0" b="9525"/>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46"/>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 cy="9525"/>
                    </a:xfrm>
                    <a:prstGeom prst="rect">
                      <a:avLst/>
                    </a:prstGeom>
                    <a:noFill/>
                    <a:ln>
                      <a:noFill/>
                    </a:ln>
                  </pic:spPr>
                </pic:pic>
              </a:graphicData>
            </a:graphic>
          </wp:inline>
        </w:drawing>
      </w:r>
      <w:r w:rsidRPr="00CE4423">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C24D08" w:rsidRPr="00CE4423" w:rsidRDefault="00C24D08" w:rsidP="00C24D08">
      <w:pPr>
        <w:spacing w:after="18" w:line="248" w:lineRule="auto"/>
        <w:ind w:left="838" w:right="7" w:hanging="10"/>
        <w:jc w:val="left"/>
      </w:pPr>
    </w:p>
    <w:p w:rsidR="00C24D08" w:rsidRPr="00CE4423" w:rsidRDefault="00C24D08" w:rsidP="00C24D08">
      <w:pPr>
        <w:spacing w:after="18" w:line="248" w:lineRule="auto"/>
        <w:ind w:left="838" w:right="7" w:hanging="10"/>
        <w:jc w:val="left"/>
        <w:rPr>
          <w:b/>
        </w:rPr>
      </w:pPr>
      <w:r w:rsidRPr="00CE4423">
        <w:rPr>
          <w:b/>
        </w:rPr>
        <w:t>Внеурочная деятельность</w:t>
      </w:r>
    </w:p>
    <w:p w:rsidR="00C24D08" w:rsidRPr="00CE4423" w:rsidRDefault="00C24D08" w:rsidP="00C24D08">
      <w:pPr>
        <w:ind w:left="122" w:right="71" w:hanging="43"/>
      </w:pPr>
      <w:r w:rsidRPr="00CE4423">
        <w:rPr>
          <w:noProof/>
        </w:rPr>
        <w:drawing>
          <wp:inline distT="0" distB="0" distL="0" distR="0">
            <wp:extent cx="57150" cy="47625"/>
            <wp:effectExtent l="0" t="0" r="0" b="952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48"/>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 cy="47625"/>
                    </a:xfrm>
                    <a:prstGeom prst="rect">
                      <a:avLst/>
                    </a:prstGeom>
                    <a:noFill/>
                    <a:ln>
                      <a:noFill/>
                    </a:ln>
                  </pic:spPr>
                </pic:pic>
              </a:graphicData>
            </a:graphic>
          </wp:inline>
        </w:drawing>
      </w:r>
      <w:r w:rsidRPr="00CE4423">
        <w:t>Воспитание на занятиях школьных курсов внеурочной деятельности осуществляется по направлениям по ФГОС, преимущественно через:</w:t>
      </w:r>
      <w:r w:rsidRPr="00CE4423">
        <w:rPr>
          <w:noProof/>
        </w:rPr>
        <w:drawing>
          <wp:inline distT="0" distB="0" distL="0" distR="0">
            <wp:extent cx="9525" cy="9525"/>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27"/>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C24D08" w:rsidRPr="00CE4423" w:rsidRDefault="00C24D08" w:rsidP="00C24D08">
      <w:pPr>
        <w:ind w:left="151" w:right="144"/>
      </w:pPr>
      <w:r w:rsidRPr="00CE4423">
        <w:rPr>
          <w:noProof/>
        </w:rPr>
        <w:drawing>
          <wp:inline distT="0" distB="0" distL="0" distR="0">
            <wp:extent cx="9525" cy="9525"/>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28"/>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 xml:space="preserve">-вовлечение школьников в интересную и полезную для них деятельность, которая предоставит им возможность самореализоваться в ней, приобрести социально </w:t>
      </w:r>
      <w:r w:rsidRPr="00CE4423">
        <w:rPr>
          <w:noProof/>
        </w:rPr>
        <w:drawing>
          <wp:inline distT="0" distB="0" distL="0" distR="0">
            <wp:extent cx="9525" cy="952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29"/>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значимые знания, развить в себе важные для своего личностного развития социально значимые отношения, получить опыт участия в социально значимых делах; формирование в кружках, секциях, клубах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C24D08" w:rsidRPr="00CE4423" w:rsidRDefault="00C24D08" w:rsidP="00C24D08">
      <w:pPr>
        <w:ind w:left="151" w:right="144"/>
      </w:pPr>
      <w:r w:rsidRPr="00CE4423">
        <w:t xml:space="preserve">-создание в детских объединениях традиций, задающих их членам определенные </w:t>
      </w:r>
      <w:r w:rsidRPr="00CE4423">
        <w:rPr>
          <w:noProof/>
        </w:rPr>
        <w:drawing>
          <wp:inline distT="0" distB="0" distL="0" distR="0">
            <wp:extent cx="9525" cy="9525"/>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50"/>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 xml:space="preserve">социально значимые формы поведения; </w:t>
      </w:r>
      <w:r w:rsidRPr="00CE4423">
        <w:rPr>
          <w:noProof/>
        </w:rPr>
        <w:drawing>
          <wp:inline distT="0" distB="0" distL="0" distR="0">
            <wp:extent cx="57150" cy="28575"/>
            <wp:effectExtent l="0" t="0" r="0" b="9525"/>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32"/>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 cy="28575"/>
                    </a:xfrm>
                    <a:prstGeom prst="rect">
                      <a:avLst/>
                    </a:prstGeom>
                    <a:noFill/>
                    <a:ln>
                      <a:noFill/>
                    </a:ln>
                  </pic:spPr>
                </pic:pic>
              </a:graphicData>
            </a:graphic>
          </wp:inline>
        </w:drawing>
      </w:r>
      <w:r w:rsidRPr="00CE4423">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C24D08" w:rsidRPr="00CE4423" w:rsidRDefault="00C24D08" w:rsidP="00C24D08">
      <w:pPr>
        <w:ind w:left="151" w:right="71"/>
      </w:pPr>
      <w:r w:rsidRPr="00CE4423">
        <w:t>-поощрение педагогами детских инициатив и детского самоуправления.</w:t>
      </w:r>
    </w:p>
    <w:p w:rsidR="00C24D08" w:rsidRPr="00CE4423" w:rsidRDefault="00C24D08" w:rsidP="00C24D08">
      <w:pPr>
        <w:ind w:left="288" w:firstLine="713"/>
      </w:pPr>
      <w:r w:rsidRPr="00CE4423">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w:t>
      </w:r>
    </w:p>
    <w:tbl>
      <w:tblPr>
        <w:tblW w:w="10645" w:type="dxa"/>
        <w:tblInd w:w="223" w:type="dxa"/>
        <w:tblCellMar>
          <w:left w:w="50" w:type="dxa"/>
          <w:right w:w="33" w:type="dxa"/>
        </w:tblCellMar>
        <w:tblLook w:val="04A0"/>
      </w:tblPr>
      <w:tblGrid>
        <w:gridCol w:w="1945"/>
        <w:gridCol w:w="398"/>
        <w:gridCol w:w="3484"/>
        <w:gridCol w:w="2283"/>
        <w:gridCol w:w="2535"/>
      </w:tblGrid>
      <w:tr w:rsidR="00C24D08" w:rsidRPr="00CE4423" w:rsidTr="00C24D08">
        <w:trPr>
          <w:trHeight w:val="194"/>
        </w:trPr>
        <w:tc>
          <w:tcPr>
            <w:tcW w:w="2343" w:type="dxa"/>
            <w:gridSpan w:val="2"/>
            <w:tcBorders>
              <w:top w:val="nil"/>
              <w:left w:val="nil"/>
              <w:bottom w:val="single" w:sz="2" w:space="0" w:color="000000"/>
              <w:right w:val="single" w:sz="2" w:space="0" w:color="000000"/>
            </w:tcBorders>
            <w:shd w:val="clear" w:color="auto" w:fill="auto"/>
          </w:tcPr>
          <w:p w:rsidR="00C24D08" w:rsidRPr="00CE4423" w:rsidRDefault="00C24D08" w:rsidP="00C24D08">
            <w:pPr>
              <w:spacing w:line="259" w:lineRule="auto"/>
              <w:ind w:firstLine="0"/>
              <w:jc w:val="left"/>
            </w:pPr>
            <w:r w:rsidRPr="00CE4423">
              <w:t xml:space="preserve">выбранных ими </w:t>
            </w:r>
          </w:p>
        </w:tc>
        <w:tc>
          <w:tcPr>
            <w:tcW w:w="3484" w:type="dxa"/>
            <w:tcBorders>
              <w:top w:val="nil"/>
              <w:left w:val="single" w:sz="2" w:space="0" w:color="000000"/>
              <w:bottom w:val="single" w:sz="2" w:space="0" w:color="000000"/>
              <w:right w:val="nil"/>
            </w:tcBorders>
            <w:shd w:val="clear" w:color="auto" w:fill="auto"/>
          </w:tcPr>
          <w:p w:rsidR="00C24D08" w:rsidRPr="00CE4423" w:rsidRDefault="00C24D08" w:rsidP="00C24D08">
            <w:pPr>
              <w:spacing w:line="259" w:lineRule="auto"/>
              <w:ind w:left="63" w:firstLine="0"/>
              <w:jc w:val="left"/>
            </w:pPr>
            <w:r w:rsidRPr="00CE4423">
              <w:t>курсов, занятий:</w:t>
            </w:r>
          </w:p>
        </w:tc>
        <w:tc>
          <w:tcPr>
            <w:tcW w:w="2283" w:type="dxa"/>
            <w:tcBorders>
              <w:top w:val="nil"/>
              <w:left w:val="nil"/>
              <w:bottom w:val="single" w:sz="2" w:space="0" w:color="000000"/>
              <w:right w:val="nil"/>
            </w:tcBorders>
            <w:shd w:val="clear" w:color="auto" w:fill="auto"/>
          </w:tcPr>
          <w:p w:rsidR="00C24D08" w:rsidRPr="00CE4423" w:rsidRDefault="00C24D08" w:rsidP="00C24D08">
            <w:pPr>
              <w:spacing w:after="160" w:line="259" w:lineRule="auto"/>
              <w:ind w:firstLine="0"/>
              <w:jc w:val="left"/>
            </w:pPr>
          </w:p>
        </w:tc>
        <w:tc>
          <w:tcPr>
            <w:tcW w:w="2535" w:type="dxa"/>
            <w:tcBorders>
              <w:top w:val="nil"/>
              <w:left w:val="nil"/>
              <w:bottom w:val="single" w:sz="2" w:space="0" w:color="000000"/>
              <w:right w:val="nil"/>
            </w:tcBorders>
            <w:shd w:val="clear" w:color="auto" w:fill="auto"/>
          </w:tcPr>
          <w:p w:rsidR="00C24D08" w:rsidRPr="00CE4423" w:rsidRDefault="00C24D08" w:rsidP="00C24D08">
            <w:pPr>
              <w:spacing w:after="160" w:line="259" w:lineRule="auto"/>
              <w:ind w:firstLine="0"/>
              <w:jc w:val="left"/>
            </w:pPr>
          </w:p>
        </w:tc>
      </w:tr>
      <w:tr w:rsidR="00C24D08" w:rsidRPr="00CE4423" w:rsidTr="00C24D08">
        <w:trPr>
          <w:trHeight w:val="343"/>
        </w:trPr>
        <w:tc>
          <w:tcPr>
            <w:tcW w:w="1945" w:type="dxa"/>
            <w:tcBorders>
              <w:top w:val="single" w:sz="2" w:space="0" w:color="000000"/>
              <w:left w:val="single" w:sz="2" w:space="0" w:color="000000"/>
              <w:bottom w:val="single" w:sz="2" w:space="0" w:color="000000"/>
              <w:right w:val="nil"/>
            </w:tcBorders>
            <w:shd w:val="clear" w:color="auto" w:fill="auto"/>
          </w:tcPr>
          <w:p w:rsidR="00C24D08" w:rsidRPr="00CE4423" w:rsidRDefault="00C24D08" w:rsidP="00C24D08">
            <w:pPr>
              <w:spacing w:line="259" w:lineRule="auto"/>
              <w:ind w:left="122" w:firstLine="0"/>
              <w:jc w:val="left"/>
            </w:pPr>
            <w:r w:rsidRPr="00CE4423">
              <w:t xml:space="preserve">Название вне </w:t>
            </w:r>
          </w:p>
        </w:tc>
        <w:tc>
          <w:tcPr>
            <w:tcW w:w="3882" w:type="dxa"/>
            <w:gridSpan w:val="2"/>
            <w:tcBorders>
              <w:top w:val="single" w:sz="2" w:space="0" w:color="000000"/>
              <w:left w:val="nil"/>
              <w:bottom w:val="single" w:sz="2" w:space="0" w:color="000000"/>
              <w:right w:val="single" w:sz="2" w:space="0" w:color="000000"/>
            </w:tcBorders>
            <w:shd w:val="clear" w:color="auto" w:fill="auto"/>
          </w:tcPr>
          <w:p w:rsidR="00C24D08" w:rsidRPr="00CE4423" w:rsidRDefault="00C24D08" w:rsidP="00C24D08">
            <w:pPr>
              <w:spacing w:line="259" w:lineRule="auto"/>
              <w:ind w:firstLine="0"/>
              <w:jc w:val="left"/>
            </w:pPr>
            <w:r w:rsidRPr="00CE4423">
              <w:t>урочной деятельности</w:t>
            </w:r>
          </w:p>
        </w:tc>
        <w:tc>
          <w:tcPr>
            <w:tcW w:w="2283" w:type="dxa"/>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line="259" w:lineRule="auto"/>
              <w:ind w:left="122" w:firstLine="0"/>
              <w:jc w:val="left"/>
            </w:pPr>
            <w:r w:rsidRPr="00CE4423">
              <w:t>Классы</w:t>
            </w:r>
          </w:p>
        </w:tc>
        <w:tc>
          <w:tcPr>
            <w:tcW w:w="2535" w:type="dxa"/>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line="259" w:lineRule="auto"/>
              <w:ind w:left="122" w:firstLine="0"/>
              <w:jc w:val="left"/>
            </w:pPr>
            <w:r w:rsidRPr="00CE4423">
              <w:t>Количество часов</w:t>
            </w:r>
          </w:p>
        </w:tc>
      </w:tr>
      <w:tr w:rsidR="00C24D08" w:rsidRPr="00CE4423" w:rsidTr="00C24D08">
        <w:trPr>
          <w:trHeight w:val="1642"/>
        </w:trPr>
        <w:tc>
          <w:tcPr>
            <w:tcW w:w="5827" w:type="dxa"/>
            <w:gridSpan w:val="3"/>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line="259" w:lineRule="auto"/>
              <w:ind w:left="98" w:firstLine="0"/>
              <w:jc w:val="center"/>
            </w:pPr>
            <w:r w:rsidRPr="00CE4423">
              <w:t>«Разговоры о важном»</w:t>
            </w:r>
          </w:p>
          <w:p w:rsidR="00C24D08" w:rsidRPr="00CE4423" w:rsidRDefault="00C24D08" w:rsidP="00C24D08">
            <w:pPr>
              <w:spacing w:line="259" w:lineRule="auto"/>
              <w:ind w:left="76" w:firstLine="0"/>
              <w:jc w:val="center"/>
            </w:pPr>
            <w:r w:rsidRPr="00CE4423">
              <w:t>«Волшебная кисточка»</w:t>
            </w:r>
          </w:p>
          <w:p w:rsidR="00C24D08" w:rsidRPr="00CE4423" w:rsidRDefault="00C24D08" w:rsidP="00C24D08">
            <w:pPr>
              <w:spacing w:line="259" w:lineRule="auto"/>
              <w:ind w:left="69" w:firstLine="0"/>
              <w:jc w:val="center"/>
            </w:pPr>
            <w:r w:rsidRPr="00CE4423">
              <w:t>«Веселая нотка»</w:t>
            </w:r>
          </w:p>
          <w:p w:rsidR="00C24D08" w:rsidRPr="00CE4423" w:rsidRDefault="00C24D08" w:rsidP="00C24D08">
            <w:pPr>
              <w:spacing w:line="259" w:lineRule="auto"/>
              <w:ind w:left="62" w:firstLine="0"/>
              <w:jc w:val="center"/>
            </w:pPr>
            <w:r w:rsidRPr="00CE4423">
              <w:t>«Школа мастеров»</w:t>
            </w:r>
          </w:p>
          <w:p w:rsidR="00C24D08" w:rsidRPr="00CE4423" w:rsidRDefault="00C24D08" w:rsidP="00C24D08">
            <w:pPr>
              <w:spacing w:line="259" w:lineRule="auto"/>
              <w:ind w:left="55" w:firstLine="0"/>
              <w:jc w:val="center"/>
            </w:pPr>
            <w:r w:rsidRPr="00CE4423">
              <w:t>«Моя личная безопасность»</w:t>
            </w:r>
          </w:p>
        </w:tc>
        <w:tc>
          <w:tcPr>
            <w:tcW w:w="2283" w:type="dxa"/>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line="259" w:lineRule="auto"/>
              <w:ind w:left="127" w:firstLine="0"/>
              <w:jc w:val="center"/>
            </w:pPr>
            <w:r w:rsidRPr="00CE4423">
              <w:t>1-4</w:t>
            </w:r>
          </w:p>
        </w:tc>
        <w:tc>
          <w:tcPr>
            <w:tcW w:w="2535" w:type="dxa"/>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line="259" w:lineRule="auto"/>
              <w:ind w:left="91" w:firstLine="0"/>
              <w:jc w:val="center"/>
            </w:pPr>
            <w:r w:rsidRPr="00CE4423">
              <w:t>По 1 часу</w:t>
            </w:r>
          </w:p>
        </w:tc>
      </w:tr>
      <w:tr w:rsidR="00C24D08" w:rsidRPr="00CE4423" w:rsidTr="00C24D08">
        <w:trPr>
          <w:trHeight w:val="4591"/>
        </w:trPr>
        <w:tc>
          <w:tcPr>
            <w:tcW w:w="5827" w:type="dxa"/>
            <w:gridSpan w:val="3"/>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line="259" w:lineRule="auto"/>
              <w:ind w:left="26" w:firstLine="0"/>
              <w:jc w:val="center"/>
            </w:pPr>
            <w:r w:rsidRPr="00CE4423">
              <w:t>«Разговоры о важном»</w:t>
            </w:r>
          </w:p>
          <w:p w:rsidR="00C24D08" w:rsidRPr="00CE4423" w:rsidRDefault="00C24D08" w:rsidP="00C24D08">
            <w:pPr>
              <w:spacing w:line="259" w:lineRule="auto"/>
              <w:ind w:left="47" w:firstLine="0"/>
              <w:jc w:val="center"/>
            </w:pPr>
            <w:r w:rsidRPr="00CE4423">
              <w:t>«Финансовая грамотность»</w:t>
            </w:r>
          </w:p>
          <w:p w:rsidR="00C24D08" w:rsidRPr="00CE4423" w:rsidRDefault="00C24D08" w:rsidP="00C24D08">
            <w:pPr>
              <w:spacing w:line="259" w:lineRule="auto"/>
              <w:ind w:left="33" w:firstLine="0"/>
              <w:jc w:val="center"/>
            </w:pPr>
            <w:r w:rsidRPr="00CE4423">
              <w:t>«Мир ИЗО»</w:t>
            </w:r>
          </w:p>
          <w:p w:rsidR="00C24D08" w:rsidRPr="00CE4423" w:rsidRDefault="00C24D08" w:rsidP="00C24D08">
            <w:pPr>
              <w:spacing w:after="12" w:line="259" w:lineRule="auto"/>
              <w:ind w:left="26" w:firstLine="0"/>
              <w:jc w:val="center"/>
            </w:pPr>
            <w:r w:rsidRPr="00CE4423">
              <w:t>«Хоровое пение»</w:t>
            </w:r>
          </w:p>
          <w:p w:rsidR="00C24D08" w:rsidRPr="00CE4423" w:rsidRDefault="00C24D08" w:rsidP="00C24D08">
            <w:pPr>
              <w:spacing w:line="259" w:lineRule="auto"/>
              <w:ind w:left="11" w:firstLine="0"/>
              <w:jc w:val="center"/>
            </w:pPr>
            <w:r w:rsidRPr="00CE4423">
              <w:t>«Школа позитивных привычек»</w:t>
            </w:r>
          </w:p>
          <w:p w:rsidR="00C24D08" w:rsidRPr="00CE4423" w:rsidRDefault="00C24D08" w:rsidP="00C24D08">
            <w:pPr>
              <w:spacing w:line="259" w:lineRule="auto"/>
              <w:ind w:right="3" w:firstLine="0"/>
              <w:jc w:val="center"/>
            </w:pPr>
            <w:r w:rsidRPr="00CE4423">
              <w:t>«Спортивные игры»</w:t>
            </w:r>
          </w:p>
          <w:p w:rsidR="00C24D08" w:rsidRPr="00CE4423" w:rsidRDefault="00C24D08" w:rsidP="00C24D08">
            <w:pPr>
              <w:spacing w:after="7" w:line="259" w:lineRule="auto"/>
              <w:ind w:right="3" w:firstLine="0"/>
              <w:jc w:val="center"/>
            </w:pPr>
            <w:r w:rsidRPr="00CE4423">
              <w:t>«В мире информатики»</w:t>
            </w:r>
          </w:p>
          <w:p w:rsidR="00C24D08" w:rsidRPr="00CE4423" w:rsidRDefault="00C24D08" w:rsidP="00C24D08">
            <w:pPr>
              <w:spacing w:line="259" w:lineRule="auto"/>
              <w:ind w:right="17" w:firstLine="0"/>
              <w:jc w:val="center"/>
            </w:pPr>
            <w:r w:rsidRPr="00CE4423">
              <w:t>«Оранжевый мяч»</w:t>
            </w:r>
          </w:p>
          <w:p w:rsidR="00C24D08" w:rsidRPr="00CE4423" w:rsidRDefault="00C24D08" w:rsidP="00C24D08">
            <w:pPr>
              <w:spacing w:line="259" w:lineRule="auto"/>
              <w:ind w:right="32" w:firstLine="0"/>
              <w:jc w:val="center"/>
            </w:pPr>
            <w:r w:rsidRPr="00CE4423">
              <w:t>«Волейбол»</w:t>
            </w:r>
          </w:p>
          <w:p w:rsidR="00C24D08" w:rsidRPr="00CE4423" w:rsidRDefault="00C24D08" w:rsidP="00C24D08">
            <w:pPr>
              <w:spacing w:line="259" w:lineRule="auto"/>
              <w:ind w:right="39" w:firstLine="0"/>
              <w:jc w:val="center"/>
            </w:pPr>
            <w:r w:rsidRPr="00CE4423">
              <w:t>«Медиабезопасность»</w:t>
            </w:r>
          </w:p>
          <w:p w:rsidR="00C24D08" w:rsidRPr="00CE4423" w:rsidRDefault="00C24D08" w:rsidP="00C24D08">
            <w:pPr>
              <w:spacing w:line="259" w:lineRule="auto"/>
              <w:ind w:right="39" w:firstLine="0"/>
              <w:jc w:val="center"/>
            </w:pPr>
            <w:r w:rsidRPr="00CE4423">
              <w:t>«Семьеведение»</w:t>
            </w:r>
          </w:p>
          <w:p w:rsidR="00C24D08" w:rsidRPr="00CE4423" w:rsidRDefault="00C24D08" w:rsidP="00C24D08">
            <w:pPr>
              <w:spacing w:line="259" w:lineRule="auto"/>
              <w:ind w:right="61" w:firstLine="0"/>
              <w:jc w:val="center"/>
            </w:pPr>
            <w:r w:rsidRPr="00CE4423">
              <w:t>«Моя будущая профессия»</w:t>
            </w:r>
          </w:p>
          <w:p w:rsidR="00C24D08" w:rsidRPr="00CE4423" w:rsidRDefault="00C24D08" w:rsidP="00C24D08">
            <w:pPr>
              <w:spacing w:line="259" w:lineRule="auto"/>
              <w:ind w:right="68" w:firstLine="0"/>
              <w:jc w:val="center"/>
            </w:pPr>
            <w:r w:rsidRPr="00CE4423">
              <w:t>«Школьный театр»</w:t>
            </w:r>
          </w:p>
          <w:p w:rsidR="00C24D08" w:rsidRPr="00CE4423" w:rsidRDefault="00C24D08" w:rsidP="00C24D08">
            <w:pPr>
              <w:spacing w:line="259" w:lineRule="auto"/>
              <w:ind w:right="82" w:firstLine="0"/>
              <w:jc w:val="center"/>
            </w:pPr>
            <w:r w:rsidRPr="00CE4423">
              <w:t>«ОДНК НР»</w:t>
            </w:r>
          </w:p>
        </w:tc>
        <w:tc>
          <w:tcPr>
            <w:tcW w:w="2283" w:type="dxa"/>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line="259" w:lineRule="auto"/>
              <w:ind w:left="47" w:firstLine="0"/>
              <w:jc w:val="center"/>
            </w:pPr>
            <w:r w:rsidRPr="00CE4423">
              <w:t>5-9</w:t>
            </w:r>
          </w:p>
        </w:tc>
        <w:tc>
          <w:tcPr>
            <w:tcW w:w="2535" w:type="dxa"/>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line="259" w:lineRule="auto"/>
              <w:ind w:left="40" w:firstLine="0"/>
              <w:jc w:val="center"/>
            </w:pPr>
            <w:r w:rsidRPr="00CE4423">
              <w:t>По часу</w:t>
            </w:r>
          </w:p>
        </w:tc>
      </w:tr>
      <w:tr w:rsidR="00C24D08" w:rsidRPr="00CE4423" w:rsidTr="00C24D08">
        <w:trPr>
          <w:trHeight w:val="1966"/>
        </w:trPr>
        <w:tc>
          <w:tcPr>
            <w:tcW w:w="5827" w:type="dxa"/>
            <w:gridSpan w:val="3"/>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line="259" w:lineRule="auto"/>
              <w:ind w:right="97" w:firstLine="0"/>
              <w:jc w:val="center"/>
            </w:pPr>
            <w:r w:rsidRPr="00CE4423">
              <w:t>«Разговоры о важном»</w:t>
            </w:r>
          </w:p>
          <w:p w:rsidR="00C24D08" w:rsidRPr="00CE4423" w:rsidRDefault="00C24D08" w:rsidP="00C24D08">
            <w:pPr>
              <w:spacing w:line="259" w:lineRule="auto"/>
              <w:ind w:right="97" w:firstLine="0"/>
              <w:jc w:val="center"/>
            </w:pPr>
            <w:r w:rsidRPr="00CE4423">
              <w:t>«Играю в шахматы»</w:t>
            </w:r>
          </w:p>
          <w:p w:rsidR="00C24D08" w:rsidRPr="00CE4423" w:rsidRDefault="00C24D08" w:rsidP="00C24D08">
            <w:pPr>
              <w:spacing w:after="4" w:line="259" w:lineRule="auto"/>
              <w:ind w:right="111" w:firstLine="0"/>
              <w:jc w:val="center"/>
            </w:pPr>
            <w:r w:rsidRPr="00CE4423">
              <w:t>«Функциональная грамотность»</w:t>
            </w:r>
          </w:p>
          <w:p w:rsidR="00C24D08" w:rsidRPr="00CE4423" w:rsidRDefault="00C24D08" w:rsidP="00C24D08">
            <w:pPr>
              <w:spacing w:line="259" w:lineRule="auto"/>
              <w:ind w:right="118" w:firstLine="0"/>
              <w:jc w:val="center"/>
            </w:pPr>
            <w:r w:rsidRPr="00CE4423">
              <w:t>«Я и моя будущая профессия»</w:t>
            </w:r>
          </w:p>
          <w:p w:rsidR="00C24D08" w:rsidRPr="00CE4423" w:rsidRDefault="00C24D08" w:rsidP="00C24D08">
            <w:pPr>
              <w:spacing w:line="259" w:lineRule="auto"/>
              <w:ind w:right="133" w:firstLine="0"/>
              <w:jc w:val="center"/>
            </w:pPr>
            <w:r w:rsidRPr="00CE4423">
              <w:t>«Танцуй»</w:t>
            </w:r>
          </w:p>
          <w:p w:rsidR="00C24D08" w:rsidRPr="00CE4423" w:rsidRDefault="00C24D08" w:rsidP="00C24D08">
            <w:pPr>
              <w:spacing w:line="259" w:lineRule="auto"/>
              <w:ind w:right="154" w:firstLine="0"/>
              <w:jc w:val="center"/>
            </w:pPr>
            <w:r w:rsidRPr="00CE4423">
              <w:t>«3D модели ование»</w:t>
            </w:r>
          </w:p>
        </w:tc>
        <w:tc>
          <w:tcPr>
            <w:tcW w:w="2283" w:type="dxa"/>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line="259" w:lineRule="auto"/>
              <w:ind w:right="104" w:firstLine="0"/>
              <w:jc w:val="center"/>
            </w:pPr>
            <w:r w:rsidRPr="00CE4423">
              <w:t>10-11</w:t>
            </w:r>
          </w:p>
        </w:tc>
        <w:tc>
          <w:tcPr>
            <w:tcW w:w="2535" w:type="dxa"/>
            <w:tcBorders>
              <w:top w:val="single" w:sz="2" w:space="0" w:color="000000"/>
              <w:left w:val="single" w:sz="2" w:space="0" w:color="000000"/>
              <w:bottom w:val="single" w:sz="2" w:space="0" w:color="000000"/>
              <w:right w:val="single" w:sz="2" w:space="0" w:color="000000"/>
            </w:tcBorders>
            <w:shd w:val="clear" w:color="auto" w:fill="auto"/>
          </w:tcPr>
          <w:p w:rsidR="00C24D08" w:rsidRPr="00CE4423" w:rsidRDefault="00C24D08" w:rsidP="00C24D08">
            <w:pPr>
              <w:spacing w:line="259" w:lineRule="auto"/>
              <w:ind w:right="97" w:firstLine="0"/>
              <w:jc w:val="center"/>
            </w:pPr>
            <w:r w:rsidRPr="00CE4423">
              <w:t>По 1 часу</w:t>
            </w:r>
          </w:p>
        </w:tc>
      </w:tr>
    </w:tbl>
    <w:p w:rsidR="00C24D08" w:rsidRPr="00CE4423" w:rsidRDefault="00C24D08" w:rsidP="00C24D08">
      <w:pPr>
        <w:spacing w:after="290" w:line="248" w:lineRule="auto"/>
        <w:ind w:left="147" w:right="7" w:hanging="10"/>
        <w:jc w:val="left"/>
      </w:pPr>
    </w:p>
    <w:p w:rsidR="00C24D08" w:rsidRPr="00CE4423" w:rsidRDefault="00C24D08" w:rsidP="00C24D08">
      <w:pPr>
        <w:spacing w:after="290" w:line="248" w:lineRule="auto"/>
        <w:ind w:left="147" w:right="7" w:hanging="10"/>
        <w:jc w:val="left"/>
        <w:rPr>
          <w:b/>
        </w:rPr>
      </w:pPr>
      <w:r w:rsidRPr="00CE4423">
        <w:rPr>
          <w:b/>
        </w:rPr>
        <w:t>Классное руководство</w:t>
      </w:r>
    </w:p>
    <w:p w:rsidR="00C24D08" w:rsidRPr="00CE4423" w:rsidRDefault="00C24D08" w:rsidP="00C24D08">
      <w:pPr>
        <w:ind w:left="151" w:right="166" w:firstLine="706"/>
      </w:pPr>
      <w:r w:rsidRPr="00CE4423">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C24D08" w:rsidRPr="00CE4423" w:rsidRDefault="00C24D08" w:rsidP="00C24D08">
      <w:pPr>
        <w:spacing w:after="42" w:line="255" w:lineRule="auto"/>
        <w:ind w:left="50" w:right="187" w:firstLine="749"/>
        <w:jc w:val="left"/>
      </w:pPr>
      <w:r w:rsidRPr="00CE4423">
        <w:t xml:space="preserve">— планирование и проведение классных часов целевой воспитательной тематической направленности; </w:t>
      </w:r>
      <w:r w:rsidRPr="00CE4423">
        <w:rPr>
          <w:noProof/>
        </w:rPr>
        <w:drawing>
          <wp:inline distT="0" distB="0" distL="0" distR="0">
            <wp:extent cx="57150" cy="1905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87"/>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 cy="19050"/>
                    </a:xfrm>
                    <a:prstGeom prst="rect">
                      <a:avLst/>
                    </a:prstGeom>
                    <a:noFill/>
                    <a:ln>
                      <a:noFill/>
                    </a:ln>
                  </pic:spPr>
                </pic:pic>
              </a:graphicData>
            </a:graphic>
          </wp:inline>
        </w:drawing>
      </w:r>
      <w:r w:rsidRPr="00CE4423">
        <w:t xml:space="preserve"> создание благоприятных психолого-педагогических условий в классе путем гуманизации межличностных отношений, формирования навыков общения обучающихся, детско-взрослого общения, основанного на принципах взаимного уважения и взаимопомощи, ответственности, коллективизма и социальной солидарности, недопустимости любых форм и видов травли, насилия, проявления жестокости;</w:t>
      </w:r>
    </w:p>
    <w:p w:rsidR="00C24D08" w:rsidRPr="00CE4423" w:rsidRDefault="00C24D08" w:rsidP="00C24D08">
      <w:pPr>
        <w:ind w:left="50" w:right="230" w:firstLine="727"/>
      </w:pPr>
      <w:r w:rsidRPr="00CE4423">
        <w:t>— 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C24D08" w:rsidRPr="00CE4423" w:rsidRDefault="00C24D08" w:rsidP="00C24D08">
      <w:pPr>
        <w:spacing w:after="83" w:line="259" w:lineRule="auto"/>
        <w:ind w:left="10696" w:firstLine="0"/>
        <w:jc w:val="left"/>
      </w:pPr>
      <w:r w:rsidRPr="00CE4423">
        <w:rPr>
          <w:noProof/>
        </w:rPr>
        <w:drawing>
          <wp:inline distT="0" distB="0" distL="0" distR="0">
            <wp:extent cx="9525" cy="9525"/>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60"/>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C24D08" w:rsidRPr="00CE4423" w:rsidRDefault="00C24D08" w:rsidP="00C24D08">
      <w:pPr>
        <w:spacing w:after="50"/>
        <w:ind w:left="151" w:right="144" w:firstLine="713"/>
      </w:pPr>
      <w:r w:rsidRPr="00CE4423">
        <w:rPr>
          <w:noProof/>
        </w:rPr>
        <w:drawing>
          <wp:anchor distT="0" distB="0" distL="114300" distR="114300" simplePos="0" relativeHeight="251654144" behindDoc="0" locked="0" layoutInCell="1" allowOverlap="0">
            <wp:simplePos x="0" y="0"/>
            <wp:positionH relativeFrom="column">
              <wp:posOffset>6791960</wp:posOffset>
            </wp:positionH>
            <wp:positionV relativeFrom="paragraph">
              <wp:posOffset>221615</wp:posOffset>
            </wp:positionV>
            <wp:extent cx="4445" cy="4445"/>
            <wp:effectExtent l="0" t="0" r="0" b="0"/>
            <wp:wrapSquare wrapText="bothSides"/>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98"/>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5" cy="4445"/>
                    </a:xfrm>
                    <a:prstGeom prst="rect">
                      <a:avLst/>
                    </a:prstGeom>
                    <a:noFill/>
                    <a:ln>
                      <a:noFill/>
                    </a:ln>
                  </pic:spPr>
                </pic:pic>
              </a:graphicData>
            </a:graphic>
          </wp:anchor>
        </w:drawing>
      </w:r>
      <w:r w:rsidRPr="00CE4423">
        <w:rPr>
          <w:noProof/>
        </w:rPr>
        <w:drawing>
          <wp:anchor distT="0" distB="0" distL="114300" distR="114300" simplePos="0" relativeHeight="251655168" behindDoc="0" locked="0" layoutInCell="1" allowOverlap="0">
            <wp:simplePos x="0" y="0"/>
            <wp:positionH relativeFrom="column">
              <wp:posOffset>6786880</wp:posOffset>
            </wp:positionH>
            <wp:positionV relativeFrom="paragraph">
              <wp:posOffset>414020</wp:posOffset>
            </wp:positionV>
            <wp:extent cx="4445" cy="31750"/>
            <wp:effectExtent l="0" t="0" r="0" b="0"/>
            <wp:wrapSquare wrapText="bothSides"/>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62"/>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5" cy="31750"/>
                    </a:xfrm>
                    <a:prstGeom prst="rect">
                      <a:avLst/>
                    </a:prstGeom>
                    <a:noFill/>
                    <a:ln>
                      <a:noFill/>
                    </a:ln>
                  </pic:spPr>
                </pic:pic>
              </a:graphicData>
            </a:graphic>
          </wp:anchor>
        </w:drawing>
      </w:r>
      <w:r w:rsidRPr="00CE4423">
        <w:t>—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C24D08" w:rsidRPr="00CE4423" w:rsidRDefault="00C24D08" w:rsidP="00C24D08">
      <w:pPr>
        <w:ind w:left="151" w:right="137" w:firstLine="706"/>
      </w:pPr>
      <w:r w:rsidRPr="00CE4423">
        <w:rPr>
          <w:noProof/>
        </w:rPr>
        <w:drawing>
          <wp:anchor distT="0" distB="0" distL="114300" distR="114300" simplePos="0" relativeHeight="251656192" behindDoc="0" locked="0" layoutInCell="1" allowOverlap="0">
            <wp:simplePos x="0" y="0"/>
            <wp:positionH relativeFrom="column">
              <wp:posOffset>64135</wp:posOffset>
            </wp:positionH>
            <wp:positionV relativeFrom="paragraph">
              <wp:posOffset>773430</wp:posOffset>
            </wp:positionV>
            <wp:extent cx="8890" cy="31750"/>
            <wp:effectExtent l="0" t="0" r="0" b="0"/>
            <wp:wrapSquare wrapText="bothSides"/>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66"/>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 cy="31750"/>
                    </a:xfrm>
                    <a:prstGeom prst="rect">
                      <a:avLst/>
                    </a:prstGeom>
                    <a:noFill/>
                    <a:ln>
                      <a:noFill/>
                    </a:ln>
                  </pic:spPr>
                </pic:pic>
              </a:graphicData>
            </a:graphic>
          </wp:anchor>
        </w:drawing>
      </w:r>
      <w:r w:rsidRPr="00CE4423">
        <w:rPr>
          <w:noProof/>
        </w:rPr>
        <w:drawing>
          <wp:inline distT="0" distB="0" distL="0" distR="0">
            <wp:extent cx="9525" cy="952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02"/>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 xml:space="preserve">- формирование внутренней позиции личности обучающегося по отношению к </w:t>
      </w:r>
      <w:r w:rsidRPr="00CE4423">
        <w:rPr>
          <w:noProof/>
        </w:rPr>
        <w:drawing>
          <wp:inline distT="0" distB="0" distL="0" distR="0">
            <wp:extent cx="9525" cy="9525"/>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01"/>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 xml:space="preserve">негативным явлениям окружающей социальной действительности, в частности, по </w:t>
      </w:r>
      <w:r w:rsidRPr="00CE4423">
        <w:rPr>
          <w:noProof/>
        </w:rPr>
        <w:drawing>
          <wp:inline distT="0" distB="0" distL="0" distR="0">
            <wp:extent cx="9525" cy="9525"/>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03"/>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 xml:space="preserve">отношению к кибербуллингу, деструктивным сетевым сообществам, употреблению различных веществ, способных нанести вред здоровью человека; культу насилия, </w:t>
      </w:r>
      <w:r w:rsidRPr="00CE4423">
        <w:rPr>
          <w:noProof/>
        </w:rPr>
        <w:drawing>
          <wp:inline distT="0" distB="0" distL="0" distR="0">
            <wp:extent cx="9525" cy="9525"/>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04"/>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 xml:space="preserve">жестокости и агрессии; обесцениванию жизни человека и др.; </w:t>
      </w:r>
      <w:r w:rsidRPr="00CE4423">
        <w:rPr>
          <w:noProof/>
        </w:rPr>
        <w:drawing>
          <wp:inline distT="0" distB="0" distL="0" distR="0">
            <wp:extent cx="47625" cy="19050"/>
            <wp:effectExtent l="0" t="0" r="9525"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07"/>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 cy="19050"/>
                    </a:xfrm>
                    <a:prstGeom prst="rect">
                      <a:avLst/>
                    </a:prstGeom>
                    <a:noFill/>
                    <a:ln>
                      <a:noFill/>
                    </a:ln>
                  </pic:spPr>
                </pic:pic>
              </a:graphicData>
            </a:graphic>
          </wp:inline>
        </w:drawing>
      </w:r>
      <w:r w:rsidRPr="00CE4423">
        <w:t xml:space="preserve"> формирование у обучающихся активной гражданской позиции, чувства ответственности за свою страну, причастности к историко-культурной общности российского народа и судьбе России, включая неприятие попыток пересмотра исторических фактов, в частности, событий и итогов второй мировой войны; </w:t>
      </w:r>
      <w:r w:rsidRPr="00CE4423">
        <w:rPr>
          <w:noProof/>
        </w:rPr>
        <w:drawing>
          <wp:inline distT="0" distB="0" distL="0" distR="0">
            <wp:extent cx="47625" cy="19050"/>
            <wp:effectExtent l="0" t="0" r="9525"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08"/>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 cy="19050"/>
                    </a:xfrm>
                    <a:prstGeom prst="rect">
                      <a:avLst/>
                    </a:prstGeom>
                    <a:noFill/>
                    <a:ln>
                      <a:noFill/>
                    </a:ln>
                  </pic:spPr>
                </pic:pic>
              </a:graphicData>
            </a:graphic>
          </wp:inline>
        </w:drawing>
      </w:r>
      <w:r w:rsidRPr="00CE4423">
        <w:t xml:space="preserve"> формирование способности обучающихся реализовать свой потенциал в </w:t>
      </w:r>
      <w:r w:rsidRPr="00CE4423">
        <w:rPr>
          <w:noProof/>
        </w:rPr>
        <w:drawing>
          <wp:inline distT="0" distB="0" distL="0" distR="0">
            <wp:extent cx="9525" cy="9525"/>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64"/>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 xml:space="preserve">условиях современного общества за счет активной жизненной и социальной позиции, </w:t>
      </w:r>
      <w:r w:rsidRPr="00CE4423">
        <w:rPr>
          <w:noProof/>
        </w:rPr>
        <w:drawing>
          <wp:inline distT="0" distB="0" distL="0" distR="0">
            <wp:extent cx="9525" cy="9525"/>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11"/>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использования возможностей волонтерского движения, детских общественных движений, творческих и научных сообществ.</w:t>
      </w:r>
    </w:p>
    <w:p w:rsidR="00C24D08" w:rsidRPr="00CE4423" w:rsidRDefault="00C24D08" w:rsidP="00C24D08">
      <w:pPr>
        <w:ind w:left="151" w:right="144" w:firstLine="879"/>
      </w:pPr>
      <w:r w:rsidRPr="00CE4423">
        <w:t xml:space="preserve">- сплочение коллектива класса через игры и тренинги на командообразование, </w:t>
      </w:r>
      <w:r w:rsidRPr="00CE4423">
        <w:rPr>
          <w:noProof/>
        </w:rPr>
        <w:drawing>
          <wp:inline distT="0" distB="0" distL="0" distR="0">
            <wp:extent cx="9525" cy="1905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68"/>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19050"/>
                    </a:xfrm>
                    <a:prstGeom prst="rect">
                      <a:avLst/>
                    </a:prstGeom>
                    <a:noFill/>
                    <a:ln>
                      <a:noFill/>
                    </a:ln>
                  </pic:spPr>
                </pic:pic>
              </a:graphicData>
            </a:graphic>
          </wp:inline>
        </w:drawing>
      </w:r>
      <w:r w:rsidRPr="00CE4423">
        <w:t xml:space="preserve">внеучебные и внешкольные мероприятия, походы, экскурсии, празднования дней </w:t>
      </w:r>
      <w:r w:rsidRPr="00CE4423">
        <w:rPr>
          <w:noProof/>
        </w:rPr>
        <w:drawing>
          <wp:inline distT="0" distB="0" distL="0" distR="0">
            <wp:extent cx="9525" cy="9525"/>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14"/>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рождения обучающихся, классные вечера;</w:t>
      </w:r>
    </w:p>
    <w:p w:rsidR="00C24D08" w:rsidRPr="00CE4423" w:rsidRDefault="00C24D08" w:rsidP="00C24D08">
      <w:pPr>
        <w:ind w:left="151" w:right="71" w:firstLine="713"/>
      </w:pPr>
      <w:r w:rsidRPr="00CE4423">
        <w:t>— выработку совместно с обучающимися правил поведения класса, участие в выработке таких правил поведения в школе;</w:t>
      </w:r>
    </w:p>
    <w:p w:rsidR="00C24D08" w:rsidRPr="00CE4423" w:rsidRDefault="00C24D08" w:rsidP="00C24D08">
      <w:pPr>
        <w:ind w:left="151" w:right="137" w:firstLine="749"/>
      </w:pPr>
      <w:r w:rsidRPr="00CE4423">
        <w:t xml:space="preserve">— изучение особенностей личностного развития обучающихся путём </w:t>
      </w:r>
      <w:r w:rsidRPr="00CE4423">
        <w:rPr>
          <w:noProof/>
        </w:rPr>
        <w:drawing>
          <wp:inline distT="0" distB="0" distL="0" distR="0">
            <wp:extent cx="9525" cy="952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16"/>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 xml:space="preserve">наблюдения за их поведением, в специально создаваемых педагогических ситуациях, в </w:t>
      </w:r>
      <w:r w:rsidRPr="00CE4423">
        <w:rPr>
          <w:noProof/>
        </w:rPr>
        <w:drawing>
          <wp:inline distT="0" distB="0" distL="0" distR="0">
            <wp:extent cx="9525" cy="1905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70"/>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19050"/>
                    </a:xfrm>
                    <a:prstGeom prst="rect">
                      <a:avLst/>
                    </a:prstGeom>
                    <a:noFill/>
                    <a:ln>
                      <a:noFill/>
                    </a:ln>
                  </pic:spPr>
                </pic:pic>
              </a:graphicData>
            </a:graphic>
          </wp:inline>
        </w:drawing>
      </w:r>
      <w:r w:rsidRPr="00CE4423">
        <w:t>играх, беседах по нравственным проблемам;</w:t>
      </w:r>
    </w:p>
    <w:p w:rsidR="00C24D08" w:rsidRPr="00CE4423" w:rsidRDefault="00C24D08" w:rsidP="00C24D08">
      <w:pPr>
        <w:ind w:left="7" w:right="137" w:firstLine="843"/>
      </w:pPr>
      <w:r w:rsidRPr="00CE4423">
        <w:t xml:space="preserve">— доверительное общение и поддержку обучающихся в решении проблем </w:t>
      </w:r>
      <w:r w:rsidRPr="00CE4423">
        <w:rPr>
          <w:noProof/>
        </w:rPr>
        <w:drawing>
          <wp:inline distT="0" distB="0" distL="0" distR="0">
            <wp:extent cx="9525" cy="57150"/>
            <wp:effectExtent l="0" t="0" r="9525"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72"/>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57150"/>
                    </a:xfrm>
                    <a:prstGeom prst="rect">
                      <a:avLst/>
                    </a:prstGeom>
                    <a:noFill/>
                    <a:ln>
                      <a:noFill/>
                    </a:ln>
                  </pic:spPr>
                </pic:pic>
              </a:graphicData>
            </a:graphic>
          </wp:inline>
        </w:drawing>
      </w:r>
      <w:r w:rsidRPr="00CE4423">
        <w:rPr>
          <w:noProof/>
        </w:rPr>
        <w:drawing>
          <wp:inline distT="0" distB="0" distL="0" distR="0">
            <wp:extent cx="47625" cy="104775"/>
            <wp:effectExtent l="0" t="0" r="9525" b="9525"/>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74"/>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 cy="104775"/>
                    </a:xfrm>
                    <a:prstGeom prst="rect">
                      <a:avLst/>
                    </a:prstGeom>
                    <a:noFill/>
                    <a:ln>
                      <a:noFill/>
                    </a:ln>
                  </pic:spPr>
                </pic:pic>
              </a:graphicData>
            </a:graphic>
          </wp:inline>
        </w:drawing>
      </w:r>
      <w:r w:rsidRPr="00CE4423">
        <w:t xml:space="preserve">(налаживание взаимоотношений с одноклассниками или педагогами, успеваемость и </w:t>
      </w:r>
      <w:r w:rsidRPr="00CE4423">
        <w:rPr>
          <w:noProof/>
        </w:rPr>
        <w:drawing>
          <wp:inline distT="0" distB="0" distL="0" distR="0">
            <wp:extent cx="9525" cy="9525"/>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24"/>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C24D08" w:rsidRPr="00CE4423" w:rsidRDefault="00C24D08" w:rsidP="00C24D08">
      <w:pPr>
        <w:spacing w:after="45"/>
        <w:ind w:left="86" w:right="151" w:firstLine="771"/>
      </w:pPr>
      <w:r w:rsidRPr="00CE4423">
        <w:t>— индивидуальную работу с обучающимися класса по ведению личных дортфолио, в которых они фиксируют свои учебные, творческие, спортивные, личностные достижения;</w:t>
      </w:r>
    </w:p>
    <w:p w:rsidR="00C24D08" w:rsidRPr="00CE4423" w:rsidRDefault="00C24D08" w:rsidP="00C24D08">
      <w:pPr>
        <w:ind w:left="151" w:right="137" w:firstLine="749"/>
      </w:pPr>
      <w:r w:rsidRPr="00CE4423">
        <w:t xml:space="preserve">— регулярные консультации с учителями-предметниками, направленные на формирование единства требований по вопросам воспитания и обучения, </w:t>
      </w:r>
      <w:r w:rsidRPr="00CE4423">
        <w:rPr>
          <w:noProof/>
        </w:rPr>
        <w:drawing>
          <wp:inline distT="0" distB="0" distL="0" distR="0">
            <wp:extent cx="9525" cy="9525"/>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25"/>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 xml:space="preserve">предупреждение и/или разрешение конфликтов между учителями и обучающимися; </w:t>
      </w:r>
      <w:r w:rsidRPr="00CE4423">
        <w:rPr>
          <w:noProof/>
        </w:rPr>
        <w:drawing>
          <wp:inline distT="0" distB="0" distL="0" distR="0">
            <wp:extent cx="114300" cy="28575"/>
            <wp:effectExtent l="0" t="0" r="0" b="952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76"/>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28575"/>
                    </a:xfrm>
                    <a:prstGeom prst="rect">
                      <a:avLst/>
                    </a:prstGeom>
                    <a:noFill/>
                    <a:ln>
                      <a:noFill/>
                    </a:ln>
                  </pic:spPr>
                </pic:pic>
              </a:graphicData>
            </a:graphic>
          </wp:inline>
        </w:drawing>
      </w:r>
      <w:r w:rsidRPr="00CE4423">
        <w:t xml:space="preserve">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w:t>
      </w:r>
      <w:r w:rsidRPr="00CE4423">
        <w:rPr>
          <w:noProof/>
        </w:rPr>
        <w:drawing>
          <wp:inline distT="0" distB="0" distL="0" distR="0">
            <wp:extent cx="9525" cy="66675"/>
            <wp:effectExtent l="0" t="0" r="9525" b="952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78"/>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66675"/>
                    </a:xfrm>
                    <a:prstGeom prst="rect">
                      <a:avLst/>
                    </a:prstGeom>
                    <a:noFill/>
                    <a:ln>
                      <a:noFill/>
                    </a:ln>
                  </pic:spPr>
                </pic:pic>
              </a:graphicData>
            </a:graphic>
          </wp:inline>
        </w:drawing>
      </w:r>
      <w:r w:rsidRPr="00CE4423">
        <w:t xml:space="preserve">узнавать и понимать обучающихся, общаясь и наблюдая их во внеучебной обстановке, участвовать в родительских собраниях класса; </w:t>
      </w:r>
      <w:r w:rsidRPr="00CE4423">
        <w:rPr>
          <w:noProof/>
        </w:rPr>
        <w:drawing>
          <wp:inline distT="0" distB="0" distL="0" distR="0">
            <wp:extent cx="9525" cy="9525"/>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3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noProof/>
        </w:rPr>
        <w:drawing>
          <wp:inline distT="0" distB="0" distL="0" distR="0">
            <wp:extent cx="104775" cy="19050"/>
            <wp:effectExtent l="0" t="0" r="952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32"/>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9050"/>
                    </a:xfrm>
                    <a:prstGeom prst="rect">
                      <a:avLst/>
                    </a:prstGeom>
                    <a:noFill/>
                    <a:ln>
                      <a:noFill/>
                    </a:ln>
                  </pic:spPr>
                </pic:pic>
              </a:graphicData>
            </a:graphic>
          </wp:inline>
        </w:drawing>
      </w:r>
      <w:r w:rsidRPr="00CE4423">
        <w:t xml:space="preserve"> организацию и проведение регулярных родительских собраний, </w:t>
      </w:r>
      <w:r w:rsidRPr="00CE4423">
        <w:rPr>
          <w:noProof/>
        </w:rPr>
        <w:drawing>
          <wp:inline distT="0" distB="0" distL="0" distR="0">
            <wp:extent cx="9525" cy="9525"/>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80"/>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noProof/>
        </w:rPr>
        <w:drawing>
          <wp:inline distT="0" distB="0" distL="0" distR="0">
            <wp:extent cx="9525" cy="9525"/>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82"/>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r w:rsidRPr="00CE4423">
        <w:rPr>
          <w:noProof/>
        </w:rPr>
        <w:drawing>
          <wp:inline distT="0" distB="0" distL="0" distR="0">
            <wp:extent cx="9525" cy="9525"/>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37"/>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C24D08" w:rsidRPr="00CE4423" w:rsidRDefault="00C24D08" w:rsidP="00C24D08">
      <w:pPr>
        <w:spacing w:after="9" w:line="262" w:lineRule="auto"/>
        <w:ind w:left="10" w:right="151" w:hanging="10"/>
        <w:jc w:val="right"/>
      </w:pPr>
      <w:r w:rsidRPr="00CE4423">
        <w:t>— создание и организацию работы родительского комитета класса, участвующего</w:t>
      </w:r>
    </w:p>
    <w:p w:rsidR="00C24D08" w:rsidRPr="00CE4423" w:rsidRDefault="00C24D08" w:rsidP="00C24D08">
      <w:pPr>
        <w:spacing w:after="57" w:line="255" w:lineRule="auto"/>
        <w:ind w:left="151" w:right="122" w:firstLine="7"/>
        <w:jc w:val="left"/>
      </w:pPr>
      <w:r w:rsidRPr="00CE4423">
        <w:t xml:space="preserve">в решении вопросов воспитания и обучения в классе, школе; </w:t>
      </w:r>
      <w:r w:rsidRPr="00CE4423">
        <w:rPr>
          <w:noProof/>
        </w:rPr>
        <w:drawing>
          <wp:inline distT="0" distB="0" distL="0" distR="0">
            <wp:extent cx="104775" cy="28575"/>
            <wp:effectExtent l="0" t="0" r="9525" b="9525"/>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55"/>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28575"/>
                    </a:xfrm>
                    <a:prstGeom prst="rect">
                      <a:avLst/>
                    </a:prstGeom>
                    <a:noFill/>
                    <a:ln>
                      <a:noFill/>
                    </a:ln>
                  </pic:spPr>
                </pic:pic>
              </a:graphicData>
            </a:graphic>
          </wp:inline>
        </w:drawing>
      </w:r>
      <w:r w:rsidRPr="00CE4423">
        <w:t xml:space="preserve"> привлечение родителей (законных представителей), членов семей обучающихся к организации и проведению воспитательных дел, мероприятий в классе</w:t>
      </w:r>
    </w:p>
    <w:p w:rsidR="00C24D08" w:rsidRPr="00CE4423" w:rsidRDefault="00C24D08" w:rsidP="00C24D08">
      <w:pPr>
        <w:spacing w:after="39"/>
        <w:ind w:left="857" w:right="1894" w:hanging="706"/>
      </w:pPr>
      <w:r w:rsidRPr="00CE4423">
        <w:t xml:space="preserve">и школе; </w:t>
      </w:r>
      <w:r w:rsidRPr="00CE4423">
        <w:rPr>
          <w:noProof/>
        </w:rPr>
        <w:drawing>
          <wp:inline distT="0" distB="0" distL="0" distR="0">
            <wp:extent cx="104775" cy="9525"/>
            <wp:effectExtent l="0" t="0" r="9525" b="9525"/>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56"/>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9525"/>
                    </a:xfrm>
                    <a:prstGeom prst="rect">
                      <a:avLst/>
                    </a:prstGeom>
                    <a:noFill/>
                    <a:ln>
                      <a:noFill/>
                    </a:ln>
                  </pic:spPr>
                </pic:pic>
              </a:graphicData>
            </a:graphic>
          </wp:inline>
        </w:drawing>
      </w:r>
      <w:r w:rsidRPr="00CE4423">
        <w:t xml:space="preserve"> проведение в классе праздников, конкурсов, соревнований и т.</w:t>
      </w:r>
    </w:p>
    <w:p w:rsidR="00C24D08" w:rsidRPr="00CE4423" w:rsidRDefault="00C24D08" w:rsidP="00C24D08">
      <w:pPr>
        <w:spacing w:after="39"/>
        <w:ind w:left="857" w:right="1894" w:hanging="706"/>
      </w:pPr>
    </w:p>
    <w:p w:rsidR="00C24D08" w:rsidRPr="00CE4423" w:rsidRDefault="00C24D08" w:rsidP="00C24D08">
      <w:pPr>
        <w:spacing w:after="18" w:line="248" w:lineRule="auto"/>
        <w:ind w:left="881" w:right="7" w:hanging="10"/>
        <w:jc w:val="left"/>
        <w:rPr>
          <w:b/>
        </w:rPr>
      </w:pPr>
      <w:r w:rsidRPr="00CE4423">
        <w:rPr>
          <w:b/>
        </w:rPr>
        <w:t>Основные школьные дела</w:t>
      </w:r>
    </w:p>
    <w:p w:rsidR="00C24D08" w:rsidRPr="00CE4423" w:rsidRDefault="00C24D08" w:rsidP="00C24D08">
      <w:pPr>
        <w:ind w:left="151" w:right="144" w:firstLine="641"/>
      </w:pPr>
      <w:r w:rsidRPr="00CE4423">
        <w:t>Это главные традиционные общешкольные дела, в которых принимает участие большая часть школьников. Это комплекс коллективных творческих дел, интересных и значимых для школьников, объединяющих их вместе с педагогами в единый коллектив.</w:t>
      </w:r>
    </w:p>
    <w:p w:rsidR="00C24D08" w:rsidRPr="00CE4423" w:rsidRDefault="00C24D08" w:rsidP="00C24D08">
      <w:pPr>
        <w:ind w:left="151" w:right="71" w:firstLine="706"/>
      </w:pPr>
      <w:r w:rsidRPr="00CE4423">
        <w:t>Реализация воспитательного потенциала основных школьных дел предусматривает:</w:t>
      </w:r>
      <w:r w:rsidRPr="00CE4423">
        <w:rPr>
          <w:noProof/>
        </w:rPr>
        <w:drawing>
          <wp:inline distT="0" distB="0" distL="0" distR="0">
            <wp:extent cx="9525" cy="76200"/>
            <wp:effectExtent l="0" t="0" r="9525"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89"/>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76200"/>
                    </a:xfrm>
                    <a:prstGeom prst="rect">
                      <a:avLst/>
                    </a:prstGeom>
                    <a:noFill/>
                    <a:ln>
                      <a:noFill/>
                    </a:ln>
                  </pic:spPr>
                </pic:pic>
              </a:graphicData>
            </a:graphic>
          </wp:inline>
        </w:drawing>
      </w:r>
    </w:p>
    <w:p w:rsidR="00C24D08" w:rsidRPr="00CE4423" w:rsidRDefault="00C24D08" w:rsidP="00C24D08">
      <w:pPr>
        <w:ind w:left="151" w:right="137"/>
      </w:pPr>
      <w:r w:rsidRPr="00CE4423">
        <w:t xml:space="preserve">- общешкольные праздники, творческие мероприятия, связанные с общероссийскими, региональными праздниками, памятными датами. Например, 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 День самоуправления (старшеклассники организуют учебный процесс, проводят уроки, общешкольную линейку, следят за порядком в школе и т.п.)) и др.; </w:t>
      </w:r>
      <w:r w:rsidRPr="00CE4423">
        <w:rPr>
          <w:noProof/>
        </w:rPr>
        <w:drawing>
          <wp:inline distT="0" distB="0" distL="0" distR="0">
            <wp:extent cx="114300" cy="3810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91"/>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38100"/>
                    </a:xfrm>
                    <a:prstGeom prst="rect">
                      <a:avLst/>
                    </a:prstGeom>
                    <a:noFill/>
                    <a:ln>
                      <a:noFill/>
                    </a:ln>
                  </pic:spPr>
                </pic:pic>
              </a:graphicData>
            </a:graphic>
          </wp:inline>
        </w:drawing>
      </w:r>
      <w:r w:rsidRPr="00CE4423">
        <w:t>участие во всероссийских акциях, посвящённых значимым событиям в России, мире;</w:t>
      </w:r>
    </w:p>
    <w:p w:rsidR="00C24D08" w:rsidRPr="00CE4423" w:rsidRDefault="00C24D08" w:rsidP="00C24D08">
      <w:pPr>
        <w:spacing w:after="17" w:line="255" w:lineRule="auto"/>
        <w:ind w:left="50" w:right="122" w:firstLine="79"/>
        <w:jc w:val="left"/>
      </w:pPr>
      <w:r w:rsidRPr="00CE4423">
        <w:rPr>
          <w:noProof/>
        </w:rPr>
        <w:drawing>
          <wp:inline distT="0" distB="0" distL="0" distR="0">
            <wp:extent cx="76200" cy="28575"/>
            <wp:effectExtent l="0" t="0" r="0" b="9525"/>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61"/>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 cy="28575"/>
                    </a:xfrm>
                    <a:prstGeom prst="rect">
                      <a:avLst/>
                    </a:prstGeom>
                    <a:noFill/>
                    <a:ln>
                      <a:noFill/>
                    </a:ln>
                  </pic:spPr>
                </pic:pic>
              </a:graphicData>
            </a:graphic>
          </wp:inline>
        </w:drawing>
      </w:r>
      <w:r w:rsidRPr="00CE4423">
        <w:tab/>
        <w:t xml:space="preserve">— торжественные мероприятия, связанные с завершением образования, переходом на следующий уровень образования; </w:t>
      </w:r>
      <w:r w:rsidRPr="00CE4423">
        <w:rPr>
          <w:noProof/>
        </w:rPr>
        <w:drawing>
          <wp:inline distT="0" distB="0" distL="0" distR="0">
            <wp:extent cx="9525" cy="9525"/>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62"/>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noProof/>
        </w:rPr>
        <w:drawing>
          <wp:inline distT="0" distB="0" distL="0" distR="0">
            <wp:extent cx="114300" cy="28575"/>
            <wp:effectExtent l="0" t="0" r="0" b="9525"/>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93"/>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28575"/>
                    </a:xfrm>
                    <a:prstGeom prst="rect">
                      <a:avLst/>
                    </a:prstGeom>
                    <a:noFill/>
                    <a:ln>
                      <a:noFill/>
                    </a:ln>
                  </pic:spPr>
                </pic:pic>
              </a:graphicData>
            </a:graphic>
          </wp:inline>
        </w:drawing>
      </w:r>
      <w:r w:rsidRPr="00CE4423">
        <w:t xml:space="preserve">церемонии награждения (по итогам учебного периода, года) обучающихся и педагогов за участие в жизни школы, достижения в конкурсах, соревнованиях, олимпиадах, вклад в развитие школы, своей местности (на еженедельных общешкольных линейках и по итогам года-на «Последнем звонке»); </w:t>
      </w:r>
      <w:r w:rsidRPr="00CE4423">
        <w:rPr>
          <w:noProof/>
        </w:rPr>
        <w:drawing>
          <wp:inline distT="0" distB="0" distL="0" distR="0">
            <wp:extent cx="104775" cy="9525"/>
            <wp:effectExtent l="0" t="0" r="9525" b="952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66"/>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9525"/>
                    </a:xfrm>
                    <a:prstGeom prst="rect">
                      <a:avLst/>
                    </a:prstGeom>
                    <a:noFill/>
                    <a:ln>
                      <a:noFill/>
                    </a:ln>
                  </pic:spPr>
                </pic:pic>
              </a:graphicData>
            </a:graphic>
          </wp:inline>
        </w:drawing>
      </w:r>
      <w:r w:rsidRPr="00CE4423">
        <w:t xml:space="preserve"> социальные проекты,</w:t>
      </w:r>
      <w:r w:rsidRPr="00CE4423">
        <w:tab/>
        <w:t xml:space="preserve">совместно разрабатываемые и реализуемые </w:t>
      </w:r>
      <w:r w:rsidRPr="00CE4423">
        <w:rPr>
          <w:noProof/>
        </w:rPr>
        <w:drawing>
          <wp:inline distT="0" distB="0" distL="0" distR="0">
            <wp:extent cx="38100" cy="3810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67"/>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 cy="38100"/>
                    </a:xfrm>
                    <a:prstGeom prst="rect">
                      <a:avLst/>
                    </a:prstGeom>
                    <a:noFill/>
                    <a:ln>
                      <a:noFill/>
                    </a:ln>
                  </pic:spPr>
                </pic:pic>
              </a:graphicData>
            </a:graphic>
          </wp:inline>
        </w:drawing>
      </w:r>
      <w:r w:rsidRPr="00CE4423">
        <w:t xml:space="preserve"> обучающимися и педагогами, в том числе с участием социальных партнёров, комплексы дел благотворительной, экологической, патриотической, трудовой и др. </w:t>
      </w:r>
      <w:r w:rsidRPr="00CE4423">
        <w:rPr>
          <w:noProof/>
        </w:rPr>
        <w:drawing>
          <wp:inline distT="0" distB="0" distL="0" distR="0">
            <wp:extent cx="9525" cy="1905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95"/>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19050"/>
                    </a:xfrm>
                    <a:prstGeom prst="rect">
                      <a:avLst/>
                    </a:prstGeom>
                    <a:noFill/>
                    <a:ln>
                      <a:noFill/>
                    </a:ln>
                  </pic:spPr>
                </pic:pic>
              </a:graphicData>
            </a:graphic>
          </wp:inline>
        </w:drawing>
      </w:r>
      <w:r w:rsidRPr="00CE4423">
        <w:t xml:space="preserve">направленности; </w:t>
      </w:r>
      <w:r w:rsidRPr="00CE4423">
        <w:rPr>
          <w:noProof/>
        </w:rPr>
        <w:drawing>
          <wp:inline distT="0" distB="0" distL="0" distR="0">
            <wp:extent cx="104775" cy="19050"/>
            <wp:effectExtent l="0" t="0" r="9525"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70"/>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9050"/>
                    </a:xfrm>
                    <a:prstGeom prst="rect">
                      <a:avLst/>
                    </a:prstGeom>
                    <a:noFill/>
                    <a:ln>
                      <a:noFill/>
                    </a:ln>
                  </pic:spPr>
                </pic:pic>
              </a:graphicData>
            </a:graphic>
          </wp:inline>
        </w:drawing>
      </w:r>
      <w:r w:rsidRPr="00CE4423">
        <w:t xml:space="preserve"> проводимые для жителей поселка и организуемые совместно с семьями обучающихся праздники, фестивали, представления в связи с памятными датами, -значимыми событиями;</w:t>
      </w:r>
    </w:p>
    <w:p w:rsidR="00C24D08" w:rsidRPr="00CE4423" w:rsidRDefault="00C24D08" w:rsidP="00C24D08">
      <w:pPr>
        <w:ind w:left="151" w:right="137" w:firstLine="706"/>
      </w:pPr>
      <w:r w:rsidRPr="00CE4423">
        <w:t xml:space="preserve">— вовлечение по возможности каждого обучающегося в школьные дела в разных ролях (сценаристов, постановщиков, исполнителей, корреспондентов, ведущих, </w:t>
      </w:r>
      <w:r w:rsidRPr="00CE4423">
        <w:rPr>
          <w:noProof/>
        </w:rPr>
        <w:drawing>
          <wp:inline distT="0" distB="0" distL="0" distR="0">
            <wp:extent cx="9525" cy="9525"/>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71"/>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r w:rsidRPr="00CE4423">
        <w:rPr>
          <w:noProof/>
        </w:rPr>
        <w:drawing>
          <wp:inline distT="0" distB="0" distL="0" distR="0">
            <wp:extent cx="9525" cy="9525"/>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7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C24D08" w:rsidRPr="00CE4423" w:rsidRDefault="00C24D08" w:rsidP="00C24D08">
      <w:pPr>
        <w:spacing w:after="337"/>
        <w:ind w:left="151" w:right="137" w:firstLine="713"/>
      </w:pPr>
      <w:r w:rsidRPr="00CE4423">
        <w:t xml:space="preserve">— наблюдение за поведением обучающихся в ситуациях подготовки, проведения, </w:t>
      </w:r>
      <w:r w:rsidRPr="00CE4423">
        <w:rPr>
          <w:noProof/>
        </w:rPr>
        <w:drawing>
          <wp:inline distT="0" distB="0" distL="0" distR="0">
            <wp:extent cx="9525" cy="28575"/>
            <wp:effectExtent l="0" t="0" r="9525" b="952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97"/>
                    <pic:cNvPicPr>
                      <a:picLocks noChangeAspect="1" noChangeArrowheads="1"/>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28575"/>
                    </a:xfrm>
                    <a:prstGeom prst="rect">
                      <a:avLst/>
                    </a:prstGeom>
                    <a:noFill/>
                    <a:ln>
                      <a:noFill/>
                    </a:ln>
                  </pic:spPr>
                </pic:pic>
              </a:graphicData>
            </a:graphic>
          </wp:inline>
        </w:drawing>
      </w:r>
      <w:r w:rsidRPr="00CE4423">
        <w:t>анализа основных школьных дел, мероприятий, их отношениями с обучающимися разных возрастов, с педагогами и другими взрослыми.</w:t>
      </w:r>
      <w:r w:rsidRPr="00CE4423">
        <w:rPr>
          <w:noProof/>
        </w:rPr>
        <w:drawing>
          <wp:inline distT="0" distB="0" distL="0" distR="0">
            <wp:extent cx="9525" cy="952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75"/>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C24D08" w:rsidRPr="00CE4423" w:rsidRDefault="00C24D08" w:rsidP="00C24D08">
      <w:pPr>
        <w:spacing w:after="18" w:line="248" w:lineRule="auto"/>
        <w:ind w:left="867" w:right="7" w:hanging="10"/>
        <w:jc w:val="left"/>
        <w:rPr>
          <w:b/>
        </w:rPr>
      </w:pPr>
      <w:r w:rsidRPr="00CE4423">
        <w:rPr>
          <w:b/>
        </w:rPr>
        <w:t>Внешкольные мероприятия</w:t>
      </w:r>
    </w:p>
    <w:p w:rsidR="00C24D08" w:rsidRPr="00CE4423" w:rsidRDefault="00C24D08" w:rsidP="00C24D08">
      <w:pPr>
        <w:spacing w:after="62"/>
        <w:ind w:left="151" w:right="71" w:firstLine="706"/>
      </w:pPr>
      <w:r w:rsidRPr="00CE4423">
        <w:t xml:space="preserve">Реализация воспитательного потенциала внешкольных мероприятий </w:t>
      </w:r>
      <w:r w:rsidRPr="00CE4423">
        <w:rPr>
          <w:noProof/>
        </w:rPr>
        <w:drawing>
          <wp:inline distT="0" distB="0" distL="0" distR="0">
            <wp:extent cx="9525" cy="9525"/>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76"/>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предусматривает:</w:t>
      </w:r>
    </w:p>
    <w:p w:rsidR="00C24D08" w:rsidRPr="00CE4423" w:rsidRDefault="00C24D08" w:rsidP="00C24D08">
      <w:pPr>
        <w:ind w:left="151" w:right="71" w:firstLine="699"/>
      </w:pPr>
      <w:r w:rsidRPr="00CE4423">
        <w:rPr>
          <w:noProof/>
        </w:rPr>
        <w:drawing>
          <wp:inline distT="0" distB="0" distL="0" distR="0">
            <wp:extent cx="114300" cy="28575"/>
            <wp:effectExtent l="0" t="0" r="0" b="952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77"/>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28575"/>
                    </a:xfrm>
                    <a:prstGeom prst="rect">
                      <a:avLst/>
                    </a:prstGeom>
                    <a:noFill/>
                    <a:ln>
                      <a:noFill/>
                    </a:ln>
                  </pic:spPr>
                </pic:pic>
              </a:graphicData>
            </a:graphic>
          </wp:inline>
        </w:drawing>
      </w:r>
      <w:r w:rsidRPr="00CE4423">
        <w:t xml:space="preserve"> общие внешкольные мероприятия, в том числе организуемые совместно с социальными партнёрами школы;</w:t>
      </w:r>
    </w:p>
    <w:p w:rsidR="00C24D08" w:rsidRPr="00CE4423" w:rsidRDefault="00C24D08" w:rsidP="00C24D08">
      <w:pPr>
        <w:ind w:right="137" w:firstLine="0"/>
      </w:pPr>
      <w:r w:rsidRPr="00CE4423">
        <w:t xml:space="preserve">— 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 </w:t>
      </w:r>
      <w:r w:rsidRPr="00CE4423">
        <w:rPr>
          <w:noProof/>
        </w:rPr>
        <w:drawing>
          <wp:inline distT="0" distB="0" distL="0" distR="0">
            <wp:extent cx="114300" cy="28575"/>
            <wp:effectExtent l="0" t="0" r="0" b="9525"/>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04"/>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28575"/>
                    </a:xfrm>
                    <a:prstGeom prst="rect">
                      <a:avLst/>
                    </a:prstGeom>
                    <a:noFill/>
                    <a:ln>
                      <a:noFill/>
                    </a:ln>
                  </pic:spPr>
                </pic:pic>
              </a:graphicData>
            </a:graphic>
          </wp:inline>
        </w:drawing>
      </w:r>
      <w:r w:rsidRPr="00CE4423">
        <w:t xml:space="preserve">экскурсии, походы выходного дня (в музей, кинотеатр, драмтеатр,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w:t>
      </w:r>
      <w:r w:rsidRPr="00CE4423">
        <w:rPr>
          <w:noProof/>
        </w:rPr>
        <w:drawing>
          <wp:inline distT="0" distB="0" distL="0" distR="0">
            <wp:extent cx="104775" cy="38100"/>
            <wp:effectExtent l="0" t="0" r="9525"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00"/>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38100"/>
                    </a:xfrm>
                    <a:prstGeom prst="rect">
                      <a:avLst/>
                    </a:prstGeom>
                    <a:noFill/>
                    <a:ln>
                      <a:noFill/>
                    </a:ln>
                  </pic:spPr>
                </pic:pic>
              </a:graphicData>
            </a:graphic>
          </wp:inline>
        </w:drawing>
      </w:r>
      <w:r w:rsidRPr="00CE4423">
        <w:t xml:space="preserve"> литературные, экологические. туристические походы, экскурсии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C24D08" w:rsidRPr="00CE4423" w:rsidRDefault="00C24D08" w:rsidP="00C24D08">
      <w:pPr>
        <w:spacing w:after="385"/>
        <w:ind w:left="79" w:right="137" w:firstLine="0"/>
      </w:pPr>
      <w:r w:rsidRPr="00CE4423">
        <w:rPr>
          <w:noProof/>
        </w:rPr>
        <w:t xml:space="preserve">- </w:t>
      </w:r>
      <w:r w:rsidRPr="00CE4423">
        <w:t xml:space="preserve">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w:t>
      </w:r>
      <w:r w:rsidRPr="00CE4423">
        <w:rPr>
          <w:noProof/>
        </w:rPr>
        <w:drawing>
          <wp:inline distT="0" distB="0" distL="0" distR="0">
            <wp:extent cx="9525" cy="9525"/>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02"/>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 xml:space="preserve">окружающего школу социума, Например, патриотическая акция «Бессмертный полк» и др.;                                                                                                                                              </w:t>
      </w:r>
      <w:r w:rsidRPr="00CE4423">
        <w:rPr>
          <w:noProof/>
        </w:rPr>
        <w:drawing>
          <wp:inline distT="0" distB="0" distL="0" distR="0">
            <wp:extent cx="180975" cy="28575"/>
            <wp:effectExtent l="0" t="0" r="9525" b="9525"/>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08"/>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8575"/>
                    </a:xfrm>
                    <a:prstGeom prst="rect">
                      <a:avLst/>
                    </a:prstGeom>
                    <a:noFill/>
                    <a:ln>
                      <a:noFill/>
                    </a:ln>
                  </pic:spPr>
                </pic:pic>
              </a:graphicData>
            </a:graphic>
          </wp:inline>
        </w:drawing>
      </w:r>
      <w:r w:rsidRPr="00CE4423">
        <w:t>участие во всероссийских акциях, посвященных значимым отечественным и международным событиям.</w:t>
      </w:r>
    </w:p>
    <w:p w:rsidR="00C24D08" w:rsidRPr="00CE4423" w:rsidRDefault="00C24D08" w:rsidP="00C24D08">
      <w:pPr>
        <w:spacing w:line="259" w:lineRule="auto"/>
        <w:ind w:left="8427" w:firstLine="0"/>
        <w:jc w:val="left"/>
        <w:rPr>
          <w:b/>
        </w:rPr>
      </w:pPr>
      <w:r w:rsidRPr="00CE4423">
        <w:rPr>
          <w:b/>
          <w:noProof/>
        </w:rPr>
        <w:drawing>
          <wp:inline distT="0" distB="0" distL="0" distR="0">
            <wp:extent cx="9525" cy="1905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06"/>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19050"/>
                    </a:xfrm>
                    <a:prstGeom prst="rect">
                      <a:avLst/>
                    </a:prstGeom>
                    <a:noFill/>
                    <a:ln>
                      <a:noFill/>
                    </a:ln>
                  </pic:spPr>
                </pic:pic>
              </a:graphicData>
            </a:graphic>
          </wp:inline>
        </w:drawing>
      </w:r>
    </w:p>
    <w:p w:rsidR="00C24D08" w:rsidRPr="00CE4423" w:rsidRDefault="00C24D08" w:rsidP="00C24D08">
      <w:pPr>
        <w:tabs>
          <w:tab w:val="center" w:pos="4091"/>
        </w:tabs>
        <w:spacing w:after="18" w:line="248" w:lineRule="auto"/>
        <w:ind w:firstLine="0"/>
        <w:jc w:val="left"/>
        <w:rPr>
          <w:b/>
        </w:rPr>
      </w:pPr>
      <w:r w:rsidRPr="00CE4423">
        <w:rPr>
          <w:b/>
          <w:noProof/>
        </w:rPr>
        <w:drawing>
          <wp:inline distT="0" distB="0" distL="0" distR="0">
            <wp:extent cx="76200" cy="3810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05"/>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 cy="38100"/>
                    </a:xfrm>
                    <a:prstGeom prst="rect">
                      <a:avLst/>
                    </a:prstGeom>
                    <a:noFill/>
                    <a:ln>
                      <a:noFill/>
                    </a:ln>
                  </pic:spPr>
                </pic:pic>
              </a:graphicData>
            </a:graphic>
          </wp:inline>
        </w:drawing>
      </w:r>
      <w:r w:rsidRPr="00CE4423">
        <w:rPr>
          <w:b/>
        </w:rPr>
        <w:tab/>
        <w:t>Организация предметно-пространственной среды</w:t>
      </w:r>
      <w:r w:rsidRPr="00CE4423">
        <w:rPr>
          <w:b/>
          <w:noProof/>
        </w:rPr>
        <w:drawing>
          <wp:inline distT="0" distB="0" distL="0" distR="0">
            <wp:extent cx="9525" cy="9525"/>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06"/>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C24D08" w:rsidRPr="00CE4423" w:rsidRDefault="00C24D08" w:rsidP="00C24D08">
      <w:pPr>
        <w:ind w:left="14" w:right="71" w:firstLine="1275"/>
      </w:pPr>
      <w:r w:rsidRPr="00CE4423">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Реализация воспитательного потенциала предметно-пространственной среды предусматривает совместную деятельность </w:t>
      </w:r>
      <w:r w:rsidRPr="00CE4423">
        <w:rPr>
          <w:noProof/>
        </w:rPr>
        <w:drawing>
          <wp:inline distT="0" distB="0" distL="0" distR="0">
            <wp:extent cx="38100" cy="28575"/>
            <wp:effectExtent l="0" t="0" r="0" b="952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07"/>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 cy="28575"/>
                    </a:xfrm>
                    <a:prstGeom prst="rect">
                      <a:avLst/>
                    </a:prstGeom>
                    <a:noFill/>
                    <a:ln>
                      <a:noFill/>
                    </a:ln>
                  </pic:spPr>
                </pic:pic>
              </a:graphicData>
            </a:graphic>
          </wp:inline>
        </w:drawing>
      </w:r>
      <w:r w:rsidRPr="00CE4423">
        <w:t xml:space="preserve"> педагогов, обучающихся, других участников образовательных отношений по её созданию, поддержанию, использованию в воспитательном процессе:</w:t>
      </w:r>
    </w:p>
    <w:p w:rsidR="00C24D08" w:rsidRPr="00CE4423" w:rsidRDefault="00C24D08" w:rsidP="00C24D08">
      <w:pPr>
        <w:spacing w:after="17" w:line="255" w:lineRule="auto"/>
        <w:ind w:left="166" w:right="122" w:firstLine="0"/>
        <w:jc w:val="left"/>
      </w:pPr>
      <w:r w:rsidRPr="00CE4423">
        <w:t xml:space="preserve">-оформление внешнего вида здания, фасада, холла при входе в школу государственной символикой Российской Федерации, Республики Башкортостан, муниципального района Архангельский район; </w:t>
      </w:r>
      <w:r w:rsidRPr="00CE4423">
        <w:rPr>
          <w:noProof/>
        </w:rPr>
        <w:drawing>
          <wp:inline distT="0" distB="0" distL="0" distR="0">
            <wp:extent cx="9525" cy="104775"/>
            <wp:effectExtent l="0" t="0" r="9525" b="952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10"/>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104775"/>
                    </a:xfrm>
                    <a:prstGeom prst="rect">
                      <a:avLst/>
                    </a:prstGeom>
                    <a:noFill/>
                    <a:ln>
                      <a:noFill/>
                    </a:ln>
                  </pic:spPr>
                </pic:pic>
              </a:graphicData>
            </a:graphic>
          </wp:inline>
        </w:drawing>
      </w:r>
      <w:r w:rsidRPr="00CE4423">
        <w:rPr>
          <w:noProof/>
        </w:rPr>
        <w:t xml:space="preserve">                                                                                                                     -</w:t>
      </w:r>
      <w:r w:rsidRPr="00CE4423">
        <w:t>организацию и проведение церемоний поднятия (спуска) государственного флага Российской Федерации и Республики Башкортостан;</w:t>
      </w:r>
    </w:p>
    <w:p w:rsidR="00C24D08" w:rsidRPr="00CE4423" w:rsidRDefault="00C24D08" w:rsidP="00C24D08">
      <w:pPr>
        <w:ind w:left="151" w:right="137" w:firstLine="713"/>
      </w:pPr>
      <w:r w:rsidRPr="00CE4423">
        <w:t>— размещение карт России, портретов выдающихся государственных деятелей России, деятелей культуры, науки, производства, искусства, военных, героев и защитников Отечества;</w:t>
      </w:r>
      <w:r w:rsidRPr="00CE4423">
        <w:rPr>
          <w:noProof/>
        </w:rPr>
        <w:drawing>
          <wp:inline distT="0" distB="0" distL="0" distR="0">
            <wp:extent cx="9525" cy="9525"/>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1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C24D08" w:rsidRPr="00CE4423" w:rsidRDefault="00C24D08" w:rsidP="00C24D08">
      <w:pPr>
        <w:ind w:left="151" w:right="71" w:firstLine="684"/>
      </w:pPr>
      <w:r w:rsidRPr="00CE4423">
        <w:rPr>
          <w:noProof/>
        </w:rPr>
        <w:drawing>
          <wp:inline distT="0" distB="0" distL="0" distR="0">
            <wp:extent cx="9525" cy="952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14"/>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 xml:space="preserve">—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w:t>
      </w:r>
      <w:r w:rsidRPr="00CE4423">
        <w:rPr>
          <w:noProof/>
        </w:rPr>
        <w:drawing>
          <wp:inline distT="0" distB="0" distL="0" distR="0">
            <wp:extent cx="104775" cy="19050"/>
            <wp:effectExtent l="0" t="0" r="9525"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16"/>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9050"/>
                    </a:xfrm>
                    <a:prstGeom prst="rect">
                      <a:avLst/>
                    </a:prstGeom>
                    <a:noFill/>
                    <a:ln>
                      <a:noFill/>
                    </a:ln>
                  </pic:spPr>
                </pic:pic>
              </a:graphicData>
            </a:graphic>
          </wp:inline>
        </w:drawing>
      </w:r>
      <w:r w:rsidRPr="00CE4423">
        <w:t xml:space="preserve"> организацию звукового пространства позитивной духовно-нравственной, гражданско-патриотической воспитательной направленности, исполнение гимна Российской Федерации и Республики Башкортостан;</w:t>
      </w:r>
    </w:p>
    <w:p w:rsidR="00C24D08" w:rsidRPr="00CE4423" w:rsidRDefault="00C24D08" w:rsidP="00C24D08">
      <w:pPr>
        <w:ind w:left="151" w:right="71" w:firstLine="713"/>
      </w:pPr>
      <w:r w:rsidRPr="00CE4423">
        <w:t>— разработку, оформление, поддержание, использование в воспитательном процессе «мест гражданского почитания» лиц, мест, событий в истории России; памятника воинской славы, памятных досок;</w:t>
      </w:r>
    </w:p>
    <w:p w:rsidR="00C24D08" w:rsidRPr="00CE4423" w:rsidRDefault="00C24D08" w:rsidP="00C24D08">
      <w:pPr>
        <w:spacing w:after="93"/>
        <w:ind w:left="151" w:right="137" w:firstLine="706"/>
      </w:pPr>
      <w:r w:rsidRPr="00CE4423">
        <w:rPr>
          <w:noProof/>
        </w:rPr>
        <w:drawing>
          <wp:inline distT="0" distB="0" distL="0" distR="0">
            <wp:extent cx="104775" cy="28575"/>
            <wp:effectExtent l="0" t="0" r="9525" b="952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34"/>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28575"/>
                    </a:xfrm>
                    <a:prstGeom prst="rect">
                      <a:avLst/>
                    </a:prstGeom>
                    <a:noFill/>
                    <a:ln>
                      <a:noFill/>
                    </a:ln>
                  </pic:spPr>
                </pic:pic>
              </a:graphicData>
            </a:graphic>
          </wp:inline>
        </w:drawing>
      </w:r>
      <w:r w:rsidRPr="00CE4423">
        <w:t xml:space="preserve"> оформление и обновление «мест новостей», стендов в помещениях (холл первого этажа), содержащих новостную информацию позитивного гражданскофотоотчёты об интересных патриотического, духовно-нравственного содержания, событиях, поздравления педагогов и обучающихся и т. п.;</w:t>
      </w:r>
    </w:p>
    <w:p w:rsidR="00C24D08" w:rsidRPr="00CE4423" w:rsidRDefault="00C24D08" w:rsidP="00C24D08">
      <w:pPr>
        <w:spacing w:after="77" w:line="262" w:lineRule="auto"/>
        <w:ind w:left="10" w:right="151" w:hanging="10"/>
        <w:jc w:val="right"/>
      </w:pPr>
      <w:r w:rsidRPr="00CE4423">
        <w:t>— совместная с детьми разработка, создание и популяризация особой школьной</w:t>
      </w:r>
    </w:p>
    <w:p w:rsidR="00C24D08" w:rsidRPr="00CE4423" w:rsidRDefault="00C24D08" w:rsidP="00C24D08">
      <w:pPr>
        <w:spacing w:after="120"/>
        <w:ind w:left="151" w:right="137"/>
      </w:pPr>
      <w:r w:rsidRPr="00CE4423">
        <w:t>символики (флаг, эмблема, значок детского движения, элементы школьной формы и т.п.), используемой как в школьной повседневности, так и в торжественные моменты жизни образовательной организации во время праздников, торжественных</w:t>
      </w:r>
    </w:p>
    <w:p w:rsidR="00C24D08" w:rsidRPr="00CE4423" w:rsidRDefault="00C24D08" w:rsidP="00C24D08">
      <w:pPr>
        <w:ind w:left="151" w:right="71"/>
      </w:pPr>
      <w:r w:rsidRPr="00CE4423">
        <w:t>церемоний, ключевых общешкольных дел и иных происходящих в жизни школы знаковых событий;</w:t>
      </w:r>
    </w:p>
    <w:p w:rsidR="00C24D08" w:rsidRPr="00CE4423" w:rsidRDefault="00C24D08" w:rsidP="00C24D08">
      <w:pPr>
        <w:numPr>
          <w:ilvl w:val="0"/>
          <w:numId w:val="465"/>
        </w:numPr>
        <w:spacing w:after="15" w:line="247" w:lineRule="auto"/>
        <w:ind w:right="71" w:firstLine="915"/>
      </w:pPr>
      <w:r w:rsidRPr="00CE4423">
        <w:t xml:space="preserve">подготовку и размещение регулярно сменяемых экспозиций творческих работ обучающихся в разных предметных областях, фотоотчетов об интересных событиях, происходящих в школе, демонстрирующих их способности, знакомящих с работами друг друга; </w:t>
      </w:r>
      <w:r w:rsidRPr="00CE4423">
        <w:rPr>
          <w:noProof/>
        </w:rPr>
        <w:drawing>
          <wp:inline distT="0" distB="0" distL="0" distR="0">
            <wp:extent cx="190500" cy="28575"/>
            <wp:effectExtent l="0" t="0" r="0" b="952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19"/>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28575"/>
                    </a:xfrm>
                    <a:prstGeom prst="rect">
                      <a:avLst/>
                    </a:prstGeom>
                    <a:noFill/>
                    <a:ln>
                      <a:noFill/>
                    </a:ln>
                  </pic:spPr>
                </pic:pic>
              </a:graphicData>
            </a:graphic>
          </wp:inline>
        </w:drawing>
      </w:r>
      <w:r w:rsidRPr="00CE4423">
        <w:t>событийное оформление интерьера школьных помещений (вестибюля,</w:t>
      </w:r>
    </w:p>
    <w:p w:rsidR="00C24D08" w:rsidRPr="00CE4423" w:rsidRDefault="00C24D08" w:rsidP="00C24D08">
      <w:pPr>
        <w:spacing w:line="259" w:lineRule="auto"/>
        <w:ind w:left="86" w:firstLine="0"/>
        <w:jc w:val="left"/>
      </w:pPr>
      <w:r w:rsidRPr="00CE4423">
        <w:rPr>
          <w:noProof/>
        </w:rPr>
        <w:drawing>
          <wp:inline distT="0" distB="0" distL="0" distR="0">
            <wp:extent cx="28575" cy="19050"/>
            <wp:effectExtent l="0" t="0" r="9525"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37"/>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 cy="19050"/>
                    </a:xfrm>
                    <a:prstGeom prst="rect">
                      <a:avLst/>
                    </a:prstGeom>
                    <a:noFill/>
                    <a:ln>
                      <a:noFill/>
                    </a:ln>
                  </pic:spPr>
                </pic:pic>
              </a:graphicData>
            </a:graphic>
          </wp:inline>
        </w:drawing>
      </w:r>
    </w:p>
    <w:p w:rsidR="00C24D08" w:rsidRPr="00CE4423" w:rsidRDefault="00C24D08" w:rsidP="00C24D08">
      <w:pPr>
        <w:ind w:left="151" w:right="71"/>
      </w:pPr>
      <w:r w:rsidRPr="00CE4423">
        <w:t>коридоров, рекреаций, актового зала, окна и т.п.) к традиционным мероприятиям, значимым событиям (День знаний, Новый год, День Победы и др.) и их периодическая переориентация, которая служит хорошим средством разрушения негативных установок школьников на учебные и внеучебные занятия;</w:t>
      </w:r>
    </w:p>
    <w:p w:rsidR="00C24D08" w:rsidRPr="00CE4423" w:rsidRDefault="00C24D08" w:rsidP="00C24D08">
      <w:pPr>
        <w:numPr>
          <w:ilvl w:val="0"/>
          <w:numId w:val="465"/>
        </w:numPr>
        <w:spacing w:after="15" w:line="247" w:lineRule="auto"/>
        <w:ind w:right="71" w:firstLine="915"/>
      </w:pPr>
      <w:r w:rsidRPr="00CE4423">
        <w:t xml:space="preserve">поддержание эстетического вида и благоустройство всех помещений в щколе, </w:t>
      </w:r>
      <w:r w:rsidRPr="00CE4423">
        <w:rPr>
          <w:noProof/>
        </w:rPr>
        <w:drawing>
          <wp:inline distT="0" distB="0" distL="0" distR="0">
            <wp:extent cx="38100" cy="9525"/>
            <wp:effectExtent l="0" t="0" r="0" b="952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38"/>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 cy="9525"/>
                    </a:xfrm>
                    <a:prstGeom prst="rect">
                      <a:avLst/>
                    </a:prstGeom>
                    <a:noFill/>
                    <a:ln>
                      <a:noFill/>
                    </a:ln>
                  </pic:spPr>
                </pic:pic>
              </a:graphicData>
            </a:graphic>
          </wp:inline>
        </w:drawing>
      </w:r>
      <w:r w:rsidRPr="00CE4423">
        <w:t>доступных и безопасных рекреационных зон, озеленение территории;</w:t>
      </w:r>
      <w:r w:rsidRPr="00CE4423">
        <w:rPr>
          <w:noProof/>
        </w:rPr>
        <w:drawing>
          <wp:inline distT="0" distB="0" distL="0" distR="0">
            <wp:extent cx="9525" cy="952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39"/>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C24D08" w:rsidRPr="00CE4423" w:rsidRDefault="00C24D08" w:rsidP="00C24D08">
      <w:pPr>
        <w:spacing w:after="69" w:line="259" w:lineRule="auto"/>
        <w:ind w:left="8592" w:firstLine="0"/>
        <w:jc w:val="left"/>
      </w:pPr>
      <w:r w:rsidRPr="00CE4423">
        <w:rPr>
          <w:noProof/>
        </w:rPr>
        <w:drawing>
          <wp:inline distT="0" distB="0" distL="0" distR="0">
            <wp:extent cx="9525" cy="952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40"/>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C24D08" w:rsidRPr="00CE4423" w:rsidRDefault="00C24D08" w:rsidP="00C24D08">
      <w:pPr>
        <w:numPr>
          <w:ilvl w:val="0"/>
          <w:numId w:val="465"/>
        </w:numPr>
        <w:spacing w:after="17" w:line="255" w:lineRule="auto"/>
        <w:ind w:right="71" w:firstLine="915"/>
      </w:pPr>
      <w:r w:rsidRPr="00CE4423">
        <w:t xml:space="preserve">озеленение пришкольной территории, разбивка клумб, аллей, оборудование во дворе школы спортивных и игровых площадок, доступных и приспособленных для школьников разных возрастных категорий, позволяющих разделить свободное пространство школы на зоны активного и тихого отдыха; </w:t>
      </w:r>
      <w:r w:rsidRPr="00CE4423">
        <w:rPr>
          <w:noProof/>
        </w:rPr>
        <w:drawing>
          <wp:inline distT="0" distB="0" distL="0" distR="0">
            <wp:extent cx="9525" cy="952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4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noProof/>
        </w:rPr>
        <w:t xml:space="preserve">                                                        - </w:t>
      </w:r>
      <w:r w:rsidRPr="00CE4423">
        <w:t>благоустройство классных кабинетов, осуществляемое классными</w:t>
      </w:r>
    </w:p>
    <w:p w:rsidR="00C24D08" w:rsidRPr="00CE4423" w:rsidRDefault="00C24D08" w:rsidP="00C24D08">
      <w:pPr>
        <w:spacing w:after="333"/>
        <w:ind w:left="7" w:right="137" w:firstLine="151"/>
      </w:pPr>
      <w:r w:rsidRPr="00CE4423">
        <w:t xml:space="preserve">руководителями вместе со школьниками своих классов, позволяющее учащимся </w:t>
      </w:r>
      <w:r w:rsidRPr="00CE4423">
        <w:rPr>
          <w:noProof/>
        </w:rPr>
        <w:drawing>
          <wp:inline distT="0" distB="0" distL="0" distR="0">
            <wp:extent cx="47625" cy="47625"/>
            <wp:effectExtent l="0" t="0" r="9525" b="952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21"/>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 cy="47625"/>
                    </a:xfrm>
                    <a:prstGeom prst="rect">
                      <a:avLst/>
                    </a:prstGeom>
                    <a:noFill/>
                    <a:ln>
                      <a:noFill/>
                    </a:ln>
                  </pic:spPr>
                </pic:pic>
              </a:graphicData>
            </a:graphic>
          </wp:inline>
        </w:drawing>
      </w:r>
      <w:r w:rsidRPr="00CE4423">
        <w:t xml:space="preserve">проявить свои фантазию и творческие способности, создающее повод для длительного общения классного руководителя со своими детьми;                                                                 </w:t>
      </w:r>
      <w:r w:rsidRPr="00CE4423">
        <w:rPr>
          <w:noProof/>
        </w:rPr>
        <w:t>-</w:t>
      </w:r>
      <w:r w:rsidRPr="00CE4423">
        <w:t xml:space="preserve">разработку и обновление материалов (стендов, плакатов и др.), акцентирующих внимание обучающихся на важных для воспитания ценностях, </w:t>
      </w:r>
      <w:r w:rsidRPr="00CE4423">
        <w:rPr>
          <w:noProof/>
        </w:rPr>
        <w:drawing>
          <wp:inline distT="0" distB="0" distL="0" distR="0">
            <wp:extent cx="9525" cy="9525"/>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51"/>
                    <pic:cNvPicPr>
                      <a:picLocks noChangeAspect="1" noChangeArrowheads="1"/>
                    </pic:cNvPicPr>
                  </pic:nvPicPr>
                  <pic:blipFill>
                    <a:blip r:embed="rId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правилах, традициях, укладе школы, актуальных вопросах профилактики и безопасности.</w:t>
      </w:r>
    </w:p>
    <w:p w:rsidR="00C24D08" w:rsidRPr="00CE4423" w:rsidRDefault="00C24D08" w:rsidP="00C24D08">
      <w:pPr>
        <w:spacing w:after="18" w:line="248" w:lineRule="auto"/>
        <w:ind w:left="881" w:right="7" w:hanging="10"/>
        <w:jc w:val="left"/>
      </w:pPr>
      <w:r w:rsidRPr="00CE4423">
        <w:t>Взаимодействие с родителями (законными представителями)</w:t>
      </w:r>
    </w:p>
    <w:p w:rsidR="00C24D08" w:rsidRPr="00CE4423" w:rsidRDefault="00C24D08" w:rsidP="00C24D08">
      <w:pPr>
        <w:spacing w:after="57"/>
        <w:ind w:left="151" w:right="137" w:firstLine="706"/>
      </w:pPr>
      <w:r w:rsidRPr="00CE4423">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Реализация воспитательного потенциала взаимодействия с родителями (законными представителями) обучающихся предусматривает:</w:t>
      </w:r>
      <w:r w:rsidRPr="00CE4423">
        <w:rPr>
          <w:noProof/>
        </w:rPr>
        <w:drawing>
          <wp:inline distT="0" distB="0" distL="0" distR="0">
            <wp:extent cx="9525" cy="952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52"/>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C24D08" w:rsidRPr="00CE4423" w:rsidRDefault="00C24D08" w:rsidP="00C24D08">
      <w:pPr>
        <w:ind w:left="151" w:right="137" w:firstLine="699"/>
      </w:pPr>
      <w:r w:rsidRPr="00CE4423">
        <w:t>— создание и деятельность в общеобразовательной организации, в классах представительных органов родительского сообщества (Совета родителей общеобразовательной организации, классов), участвующих в обсуждении и решении вопросов воспитания и обучения;</w:t>
      </w:r>
    </w:p>
    <w:p w:rsidR="00C24D08" w:rsidRPr="00CE4423" w:rsidRDefault="00C24D08" w:rsidP="00C24D08">
      <w:pPr>
        <w:ind w:left="151" w:right="144" w:firstLine="720"/>
      </w:pPr>
      <w:r w:rsidRPr="00CE4423">
        <w:t>— 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C24D08" w:rsidRPr="00CE4423" w:rsidRDefault="00C24D08" w:rsidP="00C24D08">
      <w:pPr>
        <w:spacing w:line="259" w:lineRule="auto"/>
        <w:ind w:left="10724" w:right="-22" w:firstLine="0"/>
        <w:jc w:val="left"/>
      </w:pPr>
      <w:r w:rsidRPr="00CE4423">
        <w:rPr>
          <w:noProof/>
        </w:rPr>
        <w:drawing>
          <wp:inline distT="0" distB="0" distL="0" distR="0">
            <wp:extent cx="85725" cy="57150"/>
            <wp:effectExtent l="0" t="0" r="952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32"/>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 cy="57150"/>
                    </a:xfrm>
                    <a:prstGeom prst="rect">
                      <a:avLst/>
                    </a:prstGeom>
                    <a:noFill/>
                    <a:ln>
                      <a:noFill/>
                    </a:ln>
                  </pic:spPr>
                </pic:pic>
              </a:graphicData>
            </a:graphic>
          </wp:inline>
        </w:drawing>
      </w:r>
    </w:p>
    <w:p w:rsidR="00C24D08" w:rsidRPr="00CE4423" w:rsidRDefault="00C24D08" w:rsidP="00C24D08">
      <w:pPr>
        <w:spacing w:after="51"/>
        <w:ind w:left="151" w:firstLine="713"/>
      </w:pPr>
      <w:r w:rsidRPr="00CE4423">
        <w:t>— родительские дни, в которые родители (законные представители) могут посещать уроки и внеурочные занятия;</w:t>
      </w:r>
      <w:r w:rsidRPr="00CE4423">
        <w:rPr>
          <w:noProof/>
        </w:rPr>
        <w:drawing>
          <wp:inline distT="0" distB="0" distL="0" distR="0">
            <wp:extent cx="9525" cy="47625"/>
            <wp:effectExtent l="0" t="0" r="9525" b="952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34"/>
                    <pic:cNvPicPr>
                      <a:picLocks noChangeAspect="1" noChangeArrowheads="1"/>
                    </pic:cNvPicPr>
                  </pic:nvPicPr>
                  <pic:blipFill>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47625"/>
                    </a:xfrm>
                    <a:prstGeom prst="rect">
                      <a:avLst/>
                    </a:prstGeom>
                    <a:noFill/>
                    <a:ln>
                      <a:noFill/>
                    </a:ln>
                  </pic:spPr>
                </pic:pic>
              </a:graphicData>
            </a:graphic>
          </wp:inline>
        </w:drawing>
      </w:r>
    </w:p>
    <w:p w:rsidR="00C24D08" w:rsidRPr="00CE4423" w:rsidRDefault="00C24D08" w:rsidP="00C24D08">
      <w:pPr>
        <w:spacing w:after="70"/>
        <w:ind w:left="151" w:right="71" w:firstLine="713"/>
      </w:pPr>
      <w:r w:rsidRPr="00CE4423">
        <w:t>— 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C24D08" w:rsidRPr="00CE4423" w:rsidRDefault="00C24D08" w:rsidP="00C24D08">
      <w:pPr>
        <w:numPr>
          <w:ilvl w:val="0"/>
          <w:numId w:val="466"/>
        </w:numPr>
        <w:spacing w:after="15" w:line="247" w:lineRule="auto"/>
        <w:ind w:right="71" w:firstLine="4"/>
      </w:pPr>
      <w:r w:rsidRPr="00CE4423">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C24D08" w:rsidRPr="00CE4423" w:rsidRDefault="00C24D08" w:rsidP="00C24D08">
      <w:pPr>
        <w:ind w:left="151" w:right="71" w:firstLine="735"/>
      </w:pPr>
      <w:r w:rsidRPr="00CE4423">
        <w:t xml:space="preserve">— родительские классные интернет-сообщества, группы в соцсетях с участием педагогов, на которых обсуждаются интересующие родителей вопросы, согласуется совместная деятельность; </w:t>
      </w:r>
      <w:r w:rsidRPr="00CE4423">
        <w:rPr>
          <w:noProof/>
        </w:rPr>
        <w:drawing>
          <wp:inline distT="0" distB="0" distL="0" distR="0">
            <wp:extent cx="238125" cy="66675"/>
            <wp:effectExtent l="0" t="0" r="9525" b="952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36"/>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66675"/>
                    </a:xfrm>
                    <a:prstGeom prst="rect">
                      <a:avLst/>
                    </a:prstGeom>
                    <a:noFill/>
                    <a:ln>
                      <a:noFill/>
                    </a:ln>
                  </pic:spPr>
                </pic:pic>
              </a:graphicData>
            </a:graphic>
          </wp:inline>
        </w:drawing>
      </w:r>
      <w:r w:rsidRPr="00CE4423">
        <w:t xml:space="preserve">взаимодействие с родителями посредством школьного сайта, школьного аккаунта в соцсети: размещается информация, предусматривающая ознакомление </w:t>
      </w:r>
      <w:r w:rsidRPr="00CE4423">
        <w:rPr>
          <w:noProof/>
        </w:rPr>
        <w:drawing>
          <wp:inline distT="0" distB="0" distL="0" distR="0">
            <wp:extent cx="9525" cy="952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00"/>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 xml:space="preserve">родителей, школьные новости </w:t>
      </w:r>
      <w:r w:rsidRPr="00CE4423">
        <w:rPr>
          <w:noProof/>
        </w:rPr>
        <w:drawing>
          <wp:inline distT="0" distB="0" distL="0" distR="0">
            <wp:extent cx="104775" cy="38100"/>
            <wp:effectExtent l="0" t="0" r="952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38"/>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38100"/>
                    </a:xfrm>
                    <a:prstGeom prst="rect">
                      <a:avLst/>
                    </a:prstGeom>
                    <a:noFill/>
                    <a:ln>
                      <a:noFill/>
                    </a:ln>
                  </pic:spPr>
                </pic:pic>
              </a:graphicData>
            </a:graphic>
          </wp:inline>
        </w:drawing>
      </w:r>
      <w:r w:rsidRPr="00CE4423">
        <w:t>привлечение родителей (законных представителей) к подготовке и проведению классных и общешкольных мероприятий;</w:t>
      </w:r>
    </w:p>
    <w:p w:rsidR="00C24D08" w:rsidRPr="00CE4423" w:rsidRDefault="00C24D08" w:rsidP="00C24D08">
      <w:pPr>
        <w:ind w:left="151" w:right="71" w:firstLine="720"/>
      </w:pPr>
      <w:r w:rsidRPr="00CE4423">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C24D08" w:rsidRPr="00CE4423" w:rsidRDefault="00C24D08" w:rsidP="00C24D08">
      <w:pPr>
        <w:ind w:left="238" w:right="71"/>
      </w:pPr>
      <w:r w:rsidRPr="00CE4423">
        <w:t>На инДивиДуальнаи уровне:</w:t>
      </w:r>
    </w:p>
    <w:p w:rsidR="00C24D08" w:rsidRPr="00CE4423" w:rsidRDefault="00C24D08" w:rsidP="00C24D08">
      <w:pPr>
        <w:numPr>
          <w:ilvl w:val="0"/>
          <w:numId w:val="466"/>
        </w:numPr>
        <w:spacing w:after="15" w:line="247" w:lineRule="auto"/>
        <w:ind w:right="71" w:firstLine="4"/>
      </w:pPr>
      <w:r w:rsidRPr="00CE4423">
        <w:t xml:space="preserve">обращение к специалистам по запросу родителей для решения острых конфликтных </w:t>
      </w:r>
      <w:r w:rsidRPr="00CE4423">
        <w:rPr>
          <w:noProof/>
        </w:rPr>
        <w:drawing>
          <wp:inline distT="0" distB="0" distL="0" distR="0">
            <wp:extent cx="9525" cy="9525"/>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03"/>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ситуаций;</w:t>
      </w:r>
    </w:p>
    <w:p w:rsidR="00C24D08" w:rsidRPr="00CE4423" w:rsidRDefault="00C24D08" w:rsidP="00C24D08">
      <w:pPr>
        <w:numPr>
          <w:ilvl w:val="0"/>
          <w:numId w:val="466"/>
        </w:numPr>
        <w:spacing w:after="79" w:line="247" w:lineRule="auto"/>
        <w:ind w:right="71" w:firstLine="4"/>
      </w:pPr>
      <w:r w:rsidRPr="00CE4423">
        <w:t xml:space="preserve">психолого-педагогическое сопровождение; </w:t>
      </w:r>
      <w:r w:rsidRPr="00CE4423">
        <w:rPr>
          <w:noProof/>
        </w:rPr>
        <w:drawing>
          <wp:inline distT="0" distB="0" distL="0" distR="0">
            <wp:extent cx="76200" cy="1905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40"/>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 cy="19050"/>
                    </a:xfrm>
                    <a:prstGeom prst="rect">
                      <a:avLst/>
                    </a:prstGeom>
                    <a:noFill/>
                    <a:ln>
                      <a:noFill/>
                    </a:ln>
                  </pic:spPr>
                </pic:pic>
              </a:graphicData>
            </a:graphic>
          </wp:inline>
        </w:drawing>
      </w:r>
      <w:r w:rsidRPr="00CE4423">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C24D08" w:rsidRPr="00CE4423" w:rsidRDefault="00C24D08" w:rsidP="00C24D08">
      <w:pPr>
        <w:numPr>
          <w:ilvl w:val="0"/>
          <w:numId w:val="466"/>
        </w:numPr>
        <w:spacing w:after="293" w:line="247" w:lineRule="auto"/>
        <w:ind w:right="71" w:firstLine="4"/>
      </w:pPr>
      <w:r w:rsidRPr="00CE4423">
        <w:t xml:space="preserve">- индивидуальное консультирование с целью координации воспитательных усилий </w:t>
      </w:r>
      <w:r w:rsidRPr="00CE4423">
        <w:rPr>
          <w:noProof/>
        </w:rPr>
        <w:drawing>
          <wp:inline distT="0" distB="0" distL="0" distR="0">
            <wp:extent cx="9525" cy="952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07"/>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педагогов и родителей.</w:t>
      </w:r>
    </w:p>
    <w:p w:rsidR="00C24D08" w:rsidRPr="00CE4423" w:rsidRDefault="00C24D08" w:rsidP="00C24D08">
      <w:pPr>
        <w:spacing w:after="18" w:line="248" w:lineRule="auto"/>
        <w:ind w:left="910" w:right="7" w:hanging="10"/>
        <w:jc w:val="left"/>
        <w:rPr>
          <w:b/>
        </w:rPr>
      </w:pPr>
      <w:r w:rsidRPr="00CE4423">
        <w:rPr>
          <w:b/>
        </w:rPr>
        <w:t>Самоуправление</w:t>
      </w:r>
    </w:p>
    <w:p w:rsidR="00C24D08" w:rsidRPr="00CE4423" w:rsidRDefault="00C24D08" w:rsidP="00C24D08">
      <w:pPr>
        <w:ind w:left="151" w:right="71" w:firstLine="648"/>
      </w:pPr>
      <w:r w:rsidRPr="00CE4423">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w:t>
      </w:r>
      <w:r w:rsidRPr="00CE4423">
        <w:rPr>
          <w:noProof/>
        </w:rPr>
        <w:drawing>
          <wp:inline distT="0" distB="0" distL="0" distR="0">
            <wp:extent cx="9525" cy="952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42"/>
                    <pic:cNvPicPr>
                      <a:picLocks noChangeAspect="1" noChangeArrowheads="1"/>
                    </pic:cNvPicPr>
                  </pic:nvPicPr>
                  <pic:blipFill>
                    <a:blip r:embed="rId1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 xml:space="preserve">классов не всегда удается самостоятельно организовать свою деятельность, детское </w:t>
      </w:r>
      <w:r w:rsidRPr="00CE4423">
        <w:rPr>
          <w:noProof/>
        </w:rPr>
        <w:drawing>
          <wp:inline distT="0" distB="0" distL="0" distR="0">
            <wp:extent cx="9525" cy="952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10"/>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самоуправление иногда и на время может трансформироваться (посредством введения функции педагога-куратора) в детско-взрослое самоуправление.</w:t>
      </w:r>
    </w:p>
    <w:p w:rsidR="00C24D08" w:rsidRPr="00CE4423" w:rsidRDefault="00C24D08" w:rsidP="00C24D08">
      <w:pPr>
        <w:ind w:left="151" w:right="71" w:firstLine="706"/>
      </w:pPr>
      <w:r w:rsidRPr="00CE4423">
        <w:t xml:space="preserve">Реализация воспитательного потенциала ученического самоуправления в школе </w:t>
      </w:r>
      <w:r w:rsidRPr="00CE4423">
        <w:rPr>
          <w:noProof/>
        </w:rPr>
        <w:drawing>
          <wp:inline distT="0" distB="0" distL="0" distR="0">
            <wp:extent cx="19050" cy="952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44"/>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 cy="9525"/>
                    </a:xfrm>
                    <a:prstGeom prst="rect">
                      <a:avLst/>
                    </a:prstGeom>
                    <a:noFill/>
                    <a:ln>
                      <a:noFill/>
                    </a:ln>
                  </pic:spPr>
                </pic:pic>
              </a:graphicData>
            </a:graphic>
          </wp:inline>
        </w:drawing>
      </w:r>
      <w:r w:rsidRPr="00CE4423">
        <w:t>предусматривает:</w:t>
      </w:r>
    </w:p>
    <w:p w:rsidR="00C24D08" w:rsidRPr="00CE4423" w:rsidRDefault="00C24D08" w:rsidP="00C24D08">
      <w:pPr>
        <w:spacing w:after="17" w:line="255" w:lineRule="auto"/>
        <w:ind w:left="180" w:right="122" w:firstLine="703"/>
        <w:jc w:val="left"/>
      </w:pPr>
      <w:r w:rsidRPr="00CE4423">
        <w:t xml:space="preserve">— организацию и деятельность органов ученического самоуправления (совет старшеклассников школы, классов), избранных обучающимися; </w:t>
      </w:r>
      <w:r w:rsidRPr="00CE4423">
        <w:rPr>
          <w:noProof/>
        </w:rPr>
        <w:drawing>
          <wp:inline distT="0" distB="0" distL="0" distR="0">
            <wp:extent cx="9525" cy="952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13"/>
                    <pic:cNvPicPr>
                      <a:picLocks noChangeAspect="1" noChangeArrowheads="1"/>
                    </pic:cNvPicPr>
                  </pic:nvPicPr>
                  <pic:blipFill>
                    <a:blip r:embed="rId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noProof/>
        </w:rPr>
        <w:drawing>
          <wp:inline distT="0" distB="0" distL="0" distR="0">
            <wp:extent cx="133350" cy="1905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46"/>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9050"/>
                    </a:xfrm>
                    <a:prstGeom prst="rect">
                      <a:avLst/>
                    </a:prstGeom>
                    <a:noFill/>
                    <a:ln>
                      <a:noFill/>
                    </a:ln>
                  </pic:spPr>
                </pic:pic>
              </a:graphicData>
            </a:graphic>
          </wp:inline>
        </w:drawing>
      </w:r>
      <w:r w:rsidRPr="00CE4423">
        <w:t>представление</w:t>
      </w:r>
      <w:r w:rsidRPr="00CE4423">
        <w:tab/>
        <w:t>органами ученического</w:t>
      </w:r>
      <w:r w:rsidRPr="00CE4423">
        <w:tab/>
        <w:t>самоуправления</w:t>
      </w:r>
      <w:r w:rsidRPr="00CE4423">
        <w:tab/>
        <w:t>интересов обучающихся в процессе управления школы;</w:t>
      </w:r>
    </w:p>
    <w:p w:rsidR="00C24D08" w:rsidRPr="00CE4423" w:rsidRDefault="00C24D08" w:rsidP="00C24D08">
      <w:pPr>
        <w:ind w:left="151" w:right="71" w:firstLine="706"/>
      </w:pPr>
      <w:r w:rsidRPr="00CE4423">
        <w:t>— защиту органами ученического самоуправления законных интересов и прав обучающихся;</w:t>
      </w:r>
    </w:p>
    <w:p w:rsidR="00C24D08" w:rsidRPr="00CE4423" w:rsidRDefault="00C24D08" w:rsidP="00C24D08">
      <w:pPr>
        <w:ind w:left="151" w:right="71" w:firstLine="706"/>
      </w:pPr>
      <w:r w:rsidRPr="00CE4423">
        <w:t>—-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r w:rsidRPr="00CE4423">
        <w:rPr>
          <w:noProof/>
        </w:rPr>
        <w:drawing>
          <wp:inline distT="0" distB="0" distL="0" distR="0">
            <wp:extent cx="9525" cy="952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53"/>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C24D08" w:rsidRPr="00CE4423" w:rsidRDefault="00C24D08" w:rsidP="00C24D08">
      <w:pPr>
        <w:spacing w:after="93"/>
        <w:ind w:left="151" w:right="71" w:firstLine="699"/>
      </w:pPr>
      <w:r w:rsidRPr="00CE4423">
        <w:t>Высший орган ученического самоуправления - общее ученическое собрание. Собрание избирает Совет старшеклассников школы.</w:t>
      </w:r>
    </w:p>
    <w:p w:rsidR="00C24D08" w:rsidRPr="00CE4423" w:rsidRDefault="00C24D08" w:rsidP="00C24D08">
      <w:pPr>
        <w:ind w:left="151" w:right="71" w:firstLine="699"/>
      </w:pPr>
      <w:r w:rsidRPr="00CE4423">
        <w:t xml:space="preserve">В Совет старшеклассников школы избираются обучающиеся, достигшие 14 лет, </w:t>
      </w:r>
      <w:r w:rsidRPr="00CE4423">
        <w:rPr>
          <w:noProof/>
        </w:rPr>
        <w:drawing>
          <wp:inline distT="0" distB="0" distL="0" distR="0">
            <wp:extent cx="9525" cy="952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06"/>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 xml:space="preserve">наиболее активные, пользующиеся авторитетом среди учащихся. Из числа членов Совета избираются председатель, руководители отделов знаний, труда, спорта, </w:t>
      </w:r>
      <w:r w:rsidRPr="00CE4423">
        <w:rPr>
          <w:noProof/>
        </w:rPr>
        <w:drawing>
          <wp:inline distT="0" distB="0" distL="0" distR="0">
            <wp:extent cx="9525" cy="952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55"/>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информации, культуры.</w:t>
      </w:r>
    </w:p>
    <w:p w:rsidR="00C24D08" w:rsidRPr="00CE4423" w:rsidRDefault="00C24D08" w:rsidP="00C24D08">
      <w:pPr>
        <w:ind w:left="216" w:right="71" w:firstLine="691"/>
      </w:pPr>
      <w:r w:rsidRPr="00CE4423">
        <w:t xml:space="preserve">Классное ученическое собрание — высший орган самоуправления класса. Актив класса избирается на один год, создает свои органы, одноименные с общешкольными. </w:t>
      </w:r>
      <w:r w:rsidRPr="00CE4423">
        <w:rPr>
          <w:noProof/>
        </w:rPr>
        <w:drawing>
          <wp:inline distT="0" distB="0" distL="0" distR="0">
            <wp:extent cx="9525" cy="952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09"/>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Детское самоуправление в школе осуществляется На уровне школы:</w:t>
      </w:r>
    </w:p>
    <w:p w:rsidR="00C24D08" w:rsidRPr="00CE4423" w:rsidRDefault="00C24D08" w:rsidP="00C24D08">
      <w:pPr>
        <w:ind w:left="151" w:right="71" w:firstLine="583"/>
      </w:pPr>
      <w:r w:rsidRPr="00CE4423">
        <w:t>о через деятельность выборного общешкольного Совета старшеклассников школы (далее ОСС),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C24D08" w:rsidRPr="00CE4423" w:rsidRDefault="00C24D08" w:rsidP="00C24D08">
      <w:pPr>
        <w:ind w:left="216" w:right="71" w:hanging="65"/>
      </w:pPr>
      <w:r w:rsidRPr="00CE4423">
        <w:rPr>
          <w:noProof/>
        </w:rPr>
        <w:drawing>
          <wp:inline distT="0" distB="0" distL="0" distR="0">
            <wp:extent cx="66675" cy="47625"/>
            <wp:effectExtent l="0" t="0" r="9525" b="952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57"/>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 cy="47625"/>
                    </a:xfrm>
                    <a:prstGeom prst="rect">
                      <a:avLst/>
                    </a:prstGeom>
                    <a:noFill/>
                    <a:ln>
                      <a:noFill/>
                    </a:ln>
                  </pic:spPr>
                </pic:pic>
              </a:graphicData>
            </a:graphic>
          </wp:inline>
        </w:drawing>
      </w:r>
      <w:r w:rsidRPr="00CE4423">
        <w:t>• через работу школьного медиа-центра (отдел информации), который занимается популяризацией и информационной поддержкой общешкольных ключевых дел в социальных сетях;</w:t>
      </w:r>
      <w:r w:rsidRPr="00CE4423">
        <w:rPr>
          <w:noProof/>
        </w:rPr>
        <w:drawing>
          <wp:inline distT="0" distB="0" distL="0" distR="0">
            <wp:extent cx="9525" cy="952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3"/>
                    <pic:cNvPicPr>
                      <a:picLocks noChangeAspect="1" noChangeArrowheads="1"/>
                    </pic:cNvPicPr>
                  </pic:nvPicPr>
                  <pic:blipFill>
                    <a:blip r:embed="rId1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C24D08" w:rsidRPr="00CE4423" w:rsidRDefault="00C24D08" w:rsidP="00C24D08">
      <w:pPr>
        <w:numPr>
          <w:ilvl w:val="0"/>
          <w:numId w:val="467"/>
        </w:numPr>
        <w:spacing w:after="15" w:line="247" w:lineRule="auto"/>
        <w:ind w:right="71" w:firstLine="580"/>
      </w:pPr>
      <w:r w:rsidRPr="00CE4423">
        <w:t>через деятельность творческих советов дела, отвечающих за проведение тех или иных конкретных мероприятий, праздников, вечеров, акций и т.п.; На уровне классов:</w:t>
      </w:r>
    </w:p>
    <w:p w:rsidR="00C24D08" w:rsidRPr="00CE4423" w:rsidRDefault="00C24D08" w:rsidP="00C24D08">
      <w:pPr>
        <w:numPr>
          <w:ilvl w:val="0"/>
          <w:numId w:val="467"/>
        </w:numPr>
        <w:spacing w:after="336" w:line="247" w:lineRule="auto"/>
        <w:ind w:right="71" w:firstLine="580"/>
      </w:pPr>
      <w:r w:rsidRPr="00CE4423">
        <w:t xml:space="preserve">через деятельность выборных по инициативе и предложениям учащихся класса лидеров, представляющих интересы класса в общешкольных делах и призванных координировать его работу с работой ОСС и классных руководителей; </w:t>
      </w:r>
      <w:r w:rsidRPr="00CE4423">
        <w:rPr>
          <w:noProof/>
        </w:rPr>
        <w:drawing>
          <wp:inline distT="0" distB="0" distL="0" distR="0">
            <wp:extent cx="9525" cy="952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4"/>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о через деятельность выборных органов самоуправления, отвечающих за различные направления работы класса;</w:t>
      </w:r>
    </w:p>
    <w:p w:rsidR="00C24D08" w:rsidRPr="00CE4423" w:rsidRDefault="00C24D08" w:rsidP="00C24D08">
      <w:pPr>
        <w:spacing w:after="18" w:line="248" w:lineRule="auto"/>
        <w:ind w:left="781" w:right="7" w:hanging="10"/>
        <w:jc w:val="left"/>
      </w:pPr>
      <w:r w:rsidRPr="00CE4423">
        <w:t>На индивидуальном уровне:</w:t>
      </w:r>
    </w:p>
    <w:p w:rsidR="00C24D08" w:rsidRPr="00CE4423" w:rsidRDefault="00C24D08" w:rsidP="00C24D08">
      <w:pPr>
        <w:spacing w:after="327"/>
        <w:ind w:left="151" w:right="71" w:firstLine="583"/>
      </w:pPr>
      <w:r w:rsidRPr="00CE4423">
        <w:t>е через вовлечение школьников в планирование, организацию, проведение и анализ общешкольных и внутриклассных дел; через реализацию функций школьниками, отвечающими за различные направления работы классе</w:t>
      </w:r>
      <w:r w:rsidRPr="00CE4423">
        <w:rPr>
          <w:noProof/>
        </w:rPr>
        <w:drawing>
          <wp:inline distT="0" distB="0" distL="0" distR="0">
            <wp:extent cx="9525" cy="9525"/>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5"/>
                    <pic:cNvPicPr>
                      <a:picLocks noChangeAspect="1" noChangeArrowheads="1"/>
                    </pic:cNvPicPr>
                  </pic:nvPicPr>
                  <pic:blipFill>
                    <a:blip r:embed="rId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noProof/>
        </w:rPr>
        <w:t>.</w:t>
      </w:r>
    </w:p>
    <w:p w:rsidR="00C24D08" w:rsidRPr="00CE4423" w:rsidRDefault="00C24D08" w:rsidP="00C24D08">
      <w:pPr>
        <w:spacing w:after="18" w:line="248" w:lineRule="auto"/>
        <w:ind w:left="925" w:right="7" w:hanging="10"/>
        <w:jc w:val="left"/>
      </w:pPr>
    </w:p>
    <w:p w:rsidR="00C24D08" w:rsidRPr="00CE4423" w:rsidRDefault="00C24D08" w:rsidP="00C24D08">
      <w:pPr>
        <w:spacing w:after="18" w:line="248" w:lineRule="auto"/>
        <w:ind w:left="925" w:right="7" w:hanging="10"/>
        <w:jc w:val="left"/>
        <w:rPr>
          <w:b/>
        </w:rPr>
      </w:pPr>
      <w:r w:rsidRPr="00CE4423">
        <w:rPr>
          <w:b/>
        </w:rPr>
        <w:t>Профилактика и безопасность</w:t>
      </w:r>
    </w:p>
    <w:p w:rsidR="00C24D08" w:rsidRPr="00CE4423" w:rsidRDefault="00C24D08" w:rsidP="00C24D08">
      <w:pPr>
        <w:spacing w:after="117"/>
        <w:ind w:left="151" w:right="71" w:firstLine="713"/>
      </w:pPr>
      <w:r w:rsidRPr="00CE4423">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C24D08" w:rsidRPr="00CE4423" w:rsidRDefault="00C24D08" w:rsidP="00C24D08">
      <w:pPr>
        <w:spacing w:after="35"/>
        <w:ind w:left="151" w:right="71" w:firstLine="727"/>
      </w:pPr>
      <w:r w:rsidRPr="00CE4423">
        <w:rPr>
          <w:noProof/>
        </w:rPr>
        <w:drawing>
          <wp:inline distT="0" distB="0" distL="0" distR="0">
            <wp:extent cx="95250" cy="3810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6"/>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38100"/>
                    </a:xfrm>
                    <a:prstGeom prst="rect">
                      <a:avLst/>
                    </a:prstGeom>
                    <a:noFill/>
                    <a:ln>
                      <a:noFill/>
                    </a:ln>
                  </pic:spPr>
                </pic:pic>
              </a:graphicData>
            </a:graphic>
          </wp:inline>
        </w:drawing>
      </w:r>
      <w:r w:rsidRPr="00CE4423">
        <w:t xml:space="preserve"> организацию деятельности педагогического коллектива по созданию в школе </w:t>
      </w:r>
      <w:r w:rsidRPr="00CE4423">
        <w:rPr>
          <w:noProof/>
        </w:rPr>
        <w:drawing>
          <wp:inline distT="0" distB="0" distL="0" distR="0">
            <wp:extent cx="9525" cy="38100"/>
            <wp:effectExtent l="0" t="0" r="952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59"/>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38100"/>
                    </a:xfrm>
                    <a:prstGeom prst="rect">
                      <a:avLst/>
                    </a:prstGeom>
                    <a:noFill/>
                    <a:ln>
                      <a:noFill/>
                    </a:ln>
                  </pic:spPr>
                </pic:pic>
              </a:graphicData>
            </a:graphic>
          </wp:inline>
        </w:drawing>
      </w:r>
      <w:r w:rsidRPr="00CE4423">
        <w:rPr>
          <w:noProof/>
        </w:rPr>
        <w:drawing>
          <wp:inline distT="0" distB="0" distL="0" distR="0">
            <wp:extent cx="9525" cy="952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9"/>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эффективной профилактической среды обеспечения безопасности жизнедеятельности как условия успешной воспитательной деятельности;</w:t>
      </w:r>
      <w:r w:rsidRPr="00CE4423">
        <w:rPr>
          <w:noProof/>
        </w:rPr>
        <w:drawing>
          <wp:inline distT="0" distB="0" distL="0" distR="0">
            <wp:extent cx="9525" cy="952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61"/>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C24D08" w:rsidRPr="00CE4423" w:rsidRDefault="00C24D08" w:rsidP="00C24D08">
      <w:pPr>
        <w:ind w:left="151" w:right="71" w:firstLine="749"/>
      </w:pPr>
      <w:r w:rsidRPr="00CE4423">
        <w:t xml:space="preserve">— проведение исследований, мониторинга рисков безопасности и ресурсов повышения безопасности, выделение и психолого-педагогическое сопровождение </w:t>
      </w:r>
      <w:r w:rsidRPr="00CE4423">
        <w:rPr>
          <w:noProof/>
        </w:rPr>
        <w:drawing>
          <wp:inline distT="0" distB="0" distL="0" distR="0">
            <wp:extent cx="9525" cy="952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22"/>
                    <pic:cNvPicPr>
                      <a:picLocks noChangeAspect="1" noChangeArrowheads="1"/>
                    </pic:cNvPicPr>
                  </pic:nvPicPr>
                  <pic:blipFill>
                    <a:blip r:embed="rId1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noProof/>
        </w:rPr>
        <w:drawing>
          <wp:inline distT="0" distB="0" distL="0" distR="0">
            <wp:extent cx="9525" cy="952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23"/>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групп риска обучающихся по разным направлениям (агрессивное поведение, зависимости и др.);</w:t>
      </w:r>
    </w:p>
    <w:p w:rsidR="00C24D08" w:rsidRPr="00CE4423" w:rsidRDefault="00C24D08" w:rsidP="00C24D08">
      <w:pPr>
        <w:ind w:left="151" w:right="71" w:firstLine="713"/>
      </w:pPr>
      <w:r w:rsidRPr="00CE4423">
        <w:t xml:space="preserve">— проведение коррекционно-воспитательной работы с обучающимся групп риска силами педагогического коллектива и с привлечением сторонних специалистов </w:t>
      </w:r>
      <w:r w:rsidRPr="00CE4423">
        <w:rPr>
          <w:noProof/>
        </w:rPr>
        <w:drawing>
          <wp:inline distT="0" distB="0" distL="0" distR="0">
            <wp:extent cx="9525" cy="952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24"/>
                    <pic:cNvPicPr>
                      <a:picLocks noChangeAspect="1" noChangeArrowheads="1"/>
                    </pic:cNvPicPr>
                  </pic:nvPicPr>
                  <pic:blipFill>
                    <a:blip r:embed="rId1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 xml:space="preserve">(психологов, работников социальных служб, правоохранительных органов, опеки и </w:t>
      </w:r>
      <w:r w:rsidRPr="00CE4423">
        <w:rPr>
          <w:noProof/>
        </w:rPr>
        <w:drawing>
          <wp:inline distT="0" distB="0" distL="0" distR="0">
            <wp:extent cx="9525" cy="9525"/>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25"/>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noProof/>
        </w:rPr>
        <w:drawing>
          <wp:inline distT="0" distB="0" distL="0" distR="0">
            <wp:extent cx="104775" cy="28575"/>
            <wp:effectExtent l="0" t="0" r="9525"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72"/>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28575"/>
                    </a:xfrm>
                    <a:prstGeom prst="rect">
                      <a:avLst/>
                    </a:prstGeom>
                    <a:noFill/>
                    <a:ln>
                      <a:noFill/>
                    </a:ln>
                  </pic:spPr>
                </pic:pic>
              </a:graphicData>
            </a:graphic>
          </wp:inline>
        </w:drawing>
      </w:r>
      <w:r w:rsidRPr="00CE4423">
        <w:t xml:space="preserve"> разработку и реализацию индивидуальных профилактических программ, </w:t>
      </w:r>
      <w:r w:rsidRPr="00CE4423">
        <w:rPr>
          <w:noProof/>
        </w:rPr>
        <w:drawing>
          <wp:inline distT="0" distB="0" distL="0" distR="0">
            <wp:extent cx="9525" cy="952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71"/>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noProof/>
        </w:rPr>
        <w:drawing>
          <wp:inline distT="0" distB="0" distL="0" distR="0">
            <wp:extent cx="9525" cy="9525"/>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75"/>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 xml:space="preserve">направленных на работу как с девиантными обучающимися, так и с их окружением; </w:t>
      </w:r>
      <w:r w:rsidRPr="00CE4423">
        <w:rPr>
          <w:noProof/>
        </w:rPr>
        <w:drawing>
          <wp:inline distT="0" distB="0" distL="0" distR="0">
            <wp:extent cx="9525" cy="38100"/>
            <wp:effectExtent l="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70"/>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38100"/>
                    </a:xfrm>
                    <a:prstGeom prst="rect">
                      <a:avLst/>
                    </a:prstGeom>
                    <a:noFill/>
                    <a:ln>
                      <a:noFill/>
                    </a:ln>
                  </pic:spPr>
                </pic:pic>
              </a:graphicData>
            </a:graphic>
          </wp:inline>
        </w:drawing>
      </w:r>
      <w:r w:rsidRPr="00CE4423">
        <w:t xml:space="preserve">организацию межведомственного взаимодействия; </w:t>
      </w:r>
      <w:r w:rsidRPr="00CE4423">
        <w:rPr>
          <w:noProof/>
        </w:rPr>
        <w:drawing>
          <wp:inline distT="0" distB="0" distL="0" distR="0">
            <wp:extent cx="9525" cy="9525"/>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76"/>
                    <pic:cNvPicPr>
                      <a:picLocks noChangeAspect="1" noChangeArrowheads="1"/>
                    </pic:cNvPicPr>
                  </pic:nvPicPr>
                  <pic:blipFill>
                    <a:blip r:embed="rId1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noProof/>
        </w:rPr>
        <w:drawing>
          <wp:inline distT="0" distB="0" distL="0" distR="0">
            <wp:extent cx="114300" cy="28575"/>
            <wp:effectExtent l="0" t="0" r="0"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79"/>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28575"/>
                    </a:xfrm>
                    <a:prstGeom prst="rect">
                      <a:avLst/>
                    </a:prstGeom>
                    <a:noFill/>
                    <a:ln>
                      <a:noFill/>
                    </a:ln>
                  </pic:spPr>
                </pic:pic>
              </a:graphicData>
            </a:graphic>
          </wp:inline>
        </w:drawing>
      </w:r>
      <w:r w:rsidRPr="00CE4423">
        <w:t xml:space="preserve"> вовлечение обучающихся в воспитательную деятельность, проекты, </w:t>
      </w:r>
      <w:r w:rsidRPr="00CE4423">
        <w:rPr>
          <w:noProof/>
        </w:rPr>
        <w:drawing>
          <wp:inline distT="0" distB="0" distL="0" distR="0">
            <wp:extent cx="9525" cy="38100"/>
            <wp:effectExtent l="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72"/>
                    <pic:cNvPicPr>
                      <a:picLocks noChangeAspect="1" noChangeArrowheads="1"/>
                    </pic:cNvPicPr>
                  </pic:nvPicPr>
                  <pic:blipFill>
                    <a:blip r:embed="rId1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38100"/>
                    </a:xfrm>
                    <a:prstGeom prst="rect">
                      <a:avLst/>
                    </a:prstGeom>
                    <a:noFill/>
                    <a:ln>
                      <a:noFill/>
                    </a:ln>
                  </pic:spPr>
                </pic:pic>
              </a:graphicData>
            </a:graphic>
          </wp:inline>
        </w:drawing>
      </w:r>
      <w:r w:rsidRPr="00CE4423">
        <w:t>программы профилактической направленности социальных и природных рисков в</w:t>
      </w:r>
    </w:p>
    <w:p w:rsidR="00C24D08" w:rsidRPr="00CE4423" w:rsidRDefault="00C24D08" w:rsidP="00C24D08">
      <w:pPr>
        <w:spacing w:after="51" w:line="259" w:lineRule="auto"/>
        <w:ind w:left="10753" w:firstLine="0"/>
        <w:jc w:val="left"/>
      </w:pPr>
      <w:r w:rsidRPr="00CE4423">
        <w:rPr>
          <w:noProof/>
        </w:rPr>
        <w:drawing>
          <wp:inline distT="0" distB="0" distL="0" distR="0">
            <wp:extent cx="9525" cy="952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80"/>
                    <pic:cNvPicPr>
                      <a:picLocks noChangeAspect="1" noChangeArrowheads="1"/>
                    </pic:cNvPicPr>
                  </pic:nvPicPr>
                  <pic:blipFill>
                    <a:blip r:embed="rId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C24D08" w:rsidRPr="00CE4423" w:rsidRDefault="00C24D08" w:rsidP="00C24D08">
      <w:pPr>
        <w:spacing w:after="358"/>
        <w:ind w:left="151" w:right="71"/>
      </w:pPr>
      <w:r w:rsidRPr="00CE4423">
        <w:t xml:space="preserve">школе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w:t>
      </w:r>
      <w:r w:rsidRPr="00CE4423">
        <w:rPr>
          <w:noProof/>
        </w:rPr>
        <w:drawing>
          <wp:inline distT="0" distB="0" distL="0" distR="0">
            <wp:extent cx="9525" cy="952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81"/>
                    <pic:cNvPicPr>
                      <a:picLocks noChangeAspect="1" noChangeArrowheads="1"/>
                    </pic:cNvPicPr>
                  </pic:nvPicPr>
                  <pic:blipFill>
                    <a:blip r:embed="rId1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антитеррористической и антиэкстремистской безопасности, гражданской обороне и</w:t>
      </w:r>
    </w:p>
    <w:p w:rsidR="00C24D08" w:rsidRPr="00CE4423" w:rsidRDefault="00C24D08" w:rsidP="00C24D08">
      <w:pPr>
        <w:spacing w:after="17" w:line="255" w:lineRule="auto"/>
        <w:ind w:left="202" w:right="122" w:firstLine="703"/>
        <w:jc w:val="left"/>
      </w:pPr>
      <w:r w:rsidRPr="00CE4423">
        <w:rPr>
          <w:noProof/>
        </w:rPr>
        <w:drawing>
          <wp:inline distT="0" distB="0" distL="0" distR="0">
            <wp:extent cx="104775" cy="28575"/>
            <wp:effectExtent l="0" t="0" r="9525"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82"/>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28575"/>
                    </a:xfrm>
                    <a:prstGeom prst="rect">
                      <a:avLst/>
                    </a:prstGeom>
                    <a:noFill/>
                    <a:ln>
                      <a:noFill/>
                    </a:ln>
                  </pic:spPr>
                </pic:pic>
              </a:graphicData>
            </a:graphic>
          </wp:inline>
        </w:drawing>
      </w:r>
      <w:r w:rsidRPr="00CE4423">
        <w:t xml:space="preserve">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w:t>
      </w:r>
      <w:r w:rsidRPr="00CE4423">
        <w:rPr>
          <w:noProof/>
        </w:rPr>
        <w:drawing>
          <wp:inline distT="0" distB="0" distL="0" distR="0">
            <wp:extent cx="114300" cy="28575"/>
            <wp:effectExtent l="0" t="0" r="0"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74"/>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28575"/>
                    </a:xfrm>
                    <a:prstGeom prst="rect">
                      <a:avLst/>
                    </a:prstGeom>
                    <a:noFill/>
                    <a:ln>
                      <a:noFill/>
                    </a:ln>
                  </pic:spPr>
                </pic:pic>
              </a:graphicData>
            </a:graphic>
          </wp:inline>
        </w:drawing>
      </w:r>
      <w:r w:rsidRPr="00CE4423">
        <w:t xml:space="preserve">профилактику правонарушений, девиаций посредством организации деятельности, альтернативной девиантному поведению — познания, испытания себя (походы, спорт), значимого общения, творчества, деятельности; </w:t>
      </w:r>
      <w:r w:rsidRPr="00CE4423">
        <w:rPr>
          <w:noProof/>
        </w:rPr>
        <w:drawing>
          <wp:inline distT="0" distB="0" distL="0" distR="0">
            <wp:extent cx="114300" cy="28575"/>
            <wp:effectExtent l="0" t="0" r="0"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76"/>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28575"/>
                    </a:xfrm>
                    <a:prstGeom prst="rect">
                      <a:avLst/>
                    </a:prstGeom>
                    <a:noFill/>
                    <a:ln>
                      <a:noFill/>
                    </a:ln>
                  </pic:spPr>
                </pic:pic>
              </a:graphicData>
            </a:graphic>
          </wp:inline>
        </w:drawing>
      </w:r>
      <w:r w:rsidRPr="00CE4423">
        <w:t>предупреждение, профилактику и целенаправленную деятельность в случаях появления, расширения, влияния в школе маргинальных групп обучающихся</w:t>
      </w:r>
    </w:p>
    <w:p w:rsidR="00C24D08" w:rsidRPr="00CE4423" w:rsidRDefault="00C24D08" w:rsidP="00C24D08">
      <w:pPr>
        <w:spacing w:after="342"/>
        <w:ind w:left="252" w:right="71" w:hanging="101"/>
      </w:pPr>
      <w:r w:rsidRPr="00CE4423">
        <w:t xml:space="preserve">-(оставивших обучение, криминальной направленности, с агрессивным поведением и др.); </w:t>
      </w:r>
      <w:r w:rsidRPr="00CE4423">
        <w:rPr>
          <w:noProof/>
        </w:rPr>
        <w:drawing>
          <wp:inline distT="0" distB="0" distL="0" distR="0">
            <wp:extent cx="180975" cy="85725"/>
            <wp:effectExtent l="0" t="0" r="9525"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78"/>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85725"/>
                    </a:xfrm>
                    <a:prstGeom prst="rect">
                      <a:avLst/>
                    </a:prstGeom>
                    <a:noFill/>
                    <a:ln>
                      <a:noFill/>
                    </a:ln>
                  </pic:spPr>
                </pic:pic>
              </a:graphicData>
            </a:graphic>
          </wp:inline>
        </w:drawing>
      </w:r>
      <w:r w:rsidRPr="00CE4423">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C24D08" w:rsidRPr="00CE4423" w:rsidRDefault="00C24D08" w:rsidP="00C24D08">
      <w:pPr>
        <w:tabs>
          <w:tab w:val="center" w:pos="2539"/>
        </w:tabs>
        <w:spacing w:after="18" w:line="248" w:lineRule="auto"/>
        <w:ind w:firstLine="0"/>
        <w:jc w:val="left"/>
      </w:pPr>
      <w:r w:rsidRPr="00CE4423">
        <w:rPr>
          <w:noProof/>
        </w:rPr>
        <w:drawing>
          <wp:inline distT="0" distB="0" distL="0" distR="0">
            <wp:extent cx="57150" cy="3810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96"/>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 cy="38100"/>
                    </a:xfrm>
                    <a:prstGeom prst="rect">
                      <a:avLst/>
                    </a:prstGeom>
                    <a:noFill/>
                    <a:ln>
                      <a:noFill/>
                    </a:ln>
                  </pic:spPr>
                </pic:pic>
              </a:graphicData>
            </a:graphic>
          </wp:inline>
        </w:drawing>
      </w:r>
      <w:r w:rsidRPr="00CE4423">
        <w:tab/>
      </w:r>
      <w:r w:rsidRPr="00CE4423">
        <w:rPr>
          <w:b/>
        </w:rPr>
        <w:t>Социальное партнёрство</w:t>
      </w:r>
    </w:p>
    <w:p w:rsidR="00C24D08" w:rsidRPr="00CE4423" w:rsidRDefault="00C24D08" w:rsidP="00C24D08">
      <w:pPr>
        <w:ind w:left="216" w:right="71" w:firstLine="706"/>
      </w:pPr>
      <w:r w:rsidRPr="00CE4423">
        <w:t>Реализация воспитательного потенциала социального партнёрства предусматривает:</w:t>
      </w:r>
    </w:p>
    <w:p w:rsidR="00C24D08" w:rsidRPr="00CE4423" w:rsidRDefault="00C24D08" w:rsidP="00C24D08">
      <w:pPr>
        <w:ind w:left="151" w:right="71" w:firstLine="807"/>
      </w:pPr>
      <w:r w:rsidRPr="00CE4423">
        <w:t xml:space="preserve">—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w:t>
      </w:r>
      <w:r w:rsidRPr="00CE4423">
        <w:rPr>
          <w:noProof/>
        </w:rPr>
        <w:drawing>
          <wp:inline distT="0" distB="0" distL="0" distR="0">
            <wp:extent cx="38100" cy="28575"/>
            <wp:effectExtent l="0" t="0" r="0"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97"/>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 cy="28575"/>
                    </a:xfrm>
                    <a:prstGeom prst="rect">
                      <a:avLst/>
                    </a:prstGeom>
                    <a:noFill/>
                    <a:ln>
                      <a:noFill/>
                    </a:ln>
                  </pic:spPr>
                </pic:pic>
              </a:graphicData>
            </a:graphic>
          </wp:inline>
        </w:drawing>
      </w:r>
      <w:r w:rsidRPr="00CE4423">
        <w:t>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C24D08" w:rsidRPr="00CE4423" w:rsidRDefault="00C24D08" w:rsidP="00C24D08">
      <w:pPr>
        <w:ind w:left="151" w:right="71" w:firstLine="713"/>
      </w:pPr>
      <w:r w:rsidRPr="00CE4423">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тематическои направленности;</w:t>
      </w:r>
    </w:p>
    <w:p w:rsidR="00C24D08" w:rsidRPr="00CE4423" w:rsidRDefault="00C24D08" w:rsidP="00C24D08">
      <w:pPr>
        <w:spacing w:after="48" w:line="255" w:lineRule="auto"/>
        <w:ind w:left="216" w:right="122" w:firstLine="703"/>
        <w:jc w:val="left"/>
      </w:pPr>
      <w:r w:rsidRPr="00CE4423">
        <w:t xml:space="preserve">- проведение на базе организаций-партнёров отдельных уроков, занятий, внешкольных мероприятий, акций воспитательной направленности; </w:t>
      </w:r>
      <w:r w:rsidRPr="00CE4423">
        <w:rPr>
          <w:noProof/>
        </w:rPr>
        <w:drawing>
          <wp:inline distT="0" distB="0" distL="0" distR="0">
            <wp:extent cx="9525" cy="952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80"/>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noProof/>
        </w:rPr>
        <w:drawing>
          <wp:inline distT="0" distB="0" distL="0" distR="0">
            <wp:extent cx="104775" cy="28575"/>
            <wp:effectExtent l="0" t="0" r="9525" b="952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00"/>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28575"/>
                    </a:xfrm>
                    <a:prstGeom prst="rect">
                      <a:avLst/>
                    </a:prstGeom>
                    <a:noFill/>
                    <a:ln>
                      <a:noFill/>
                    </a:ln>
                  </pic:spPr>
                </pic:pic>
              </a:graphicData>
            </a:graphic>
          </wp:inline>
        </w:drawing>
      </w:r>
      <w:r w:rsidRPr="00CE4423">
        <w:t xml:space="preserve"> проведение открытых дискуссионных площадок (детских, педагогических, </w:t>
      </w:r>
      <w:r w:rsidRPr="00CE4423">
        <w:rPr>
          <w:noProof/>
        </w:rPr>
        <w:drawing>
          <wp:inline distT="0" distB="0" distL="0" distR="0">
            <wp:extent cx="9525" cy="952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0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w:t>
      </w:r>
      <w:r w:rsidRPr="00CE4423">
        <w:rPr>
          <w:noProof/>
        </w:rPr>
        <w:drawing>
          <wp:inline distT="0" distB="0" distL="0" distR="0">
            <wp:extent cx="9525" cy="952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02"/>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C24D08" w:rsidRPr="00CE4423" w:rsidRDefault="00C24D08" w:rsidP="00C24D08">
      <w:pPr>
        <w:spacing w:after="320"/>
        <w:ind w:left="216" w:right="71" w:firstLine="713"/>
      </w:pPr>
      <w:r w:rsidRPr="00CE4423">
        <w:t xml:space="preserve">— реализация социальных проектов, совместно разрабатываемых обучающимися, педагогами с организациями-партнёрами благотворительной, </w:t>
      </w:r>
      <w:r w:rsidRPr="00CE4423">
        <w:rPr>
          <w:noProof/>
        </w:rPr>
        <w:drawing>
          <wp:inline distT="0" distB="0" distL="0" distR="0">
            <wp:extent cx="9525" cy="1905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82"/>
                    <pic:cNvPicPr>
                      <a:picLocks noChangeAspect="1" noChangeArrowheads="1"/>
                    </pic:cNvPicPr>
                  </pic:nvPicPr>
                  <pic:blipFill>
                    <a:blip r:embed="rId1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19050"/>
                    </a:xfrm>
                    <a:prstGeom prst="rect">
                      <a:avLst/>
                    </a:prstGeom>
                    <a:noFill/>
                    <a:ln>
                      <a:noFill/>
                    </a:ln>
                  </pic:spPr>
                </pic:pic>
              </a:graphicData>
            </a:graphic>
          </wp:inline>
        </w:drawing>
      </w:r>
      <w:r w:rsidRPr="00CE4423">
        <w:t>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C24D08" w:rsidRPr="00CE4423" w:rsidRDefault="00C24D08" w:rsidP="00C24D08">
      <w:pPr>
        <w:spacing w:after="41" w:line="248" w:lineRule="auto"/>
        <w:ind w:left="918" w:right="7" w:hanging="10"/>
        <w:jc w:val="left"/>
        <w:rPr>
          <w:b/>
        </w:rPr>
      </w:pPr>
      <w:r w:rsidRPr="00CE4423">
        <w:rPr>
          <w:b/>
        </w:rPr>
        <w:t>Профориентация</w:t>
      </w:r>
    </w:p>
    <w:p w:rsidR="00C24D08" w:rsidRPr="00CE4423" w:rsidRDefault="00C24D08" w:rsidP="00C24D08">
      <w:pPr>
        <w:ind w:left="915" w:right="71"/>
      </w:pPr>
      <w:r w:rsidRPr="00CE4423">
        <w:t>(на уровнях основного общего и среднего общего образования).</w:t>
      </w:r>
      <w:r w:rsidRPr="00CE4423">
        <w:rPr>
          <w:noProof/>
        </w:rPr>
        <w:drawing>
          <wp:inline distT="0" distB="0" distL="0" distR="0">
            <wp:extent cx="9525" cy="952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73"/>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C24D08" w:rsidRPr="00CE4423" w:rsidRDefault="00C24D08" w:rsidP="00C24D08">
      <w:pPr>
        <w:spacing w:line="259" w:lineRule="auto"/>
        <w:ind w:left="10588" w:firstLine="0"/>
        <w:jc w:val="left"/>
      </w:pPr>
      <w:r w:rsidRPr="00CE4423">
        <w:rPr>
          <w:noProof/>
        </w:rPr>
        <w:drawing>
          <wp:inline distT="0" distB="0" distL="0" distR="0">
            <wp:extent cx="114300" cy="28575"/>
            <wp:effectExtent l="0" t="0" r="0"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92"/>
                    <pic:cNvPicPr>
                      <a:picLocks noChangeAspect="1" noChangeArrowheads="1"/>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28575"/>
                    </a:xfrm>
                    <a:prstGeom prst="rect">
                      <a:avLst/>
                    </a:prstGeom>
                    <a:noFill/>
                    <a:ln>
                      <a:noFill/>
                    </a:ln>
                  </pic:spPr>
                </pic:pic>
              </a:graphicData>
            </a:graphic>
          </wp:inline>
        </w:drawing>
      </w:r>
    </w:p>
    <w:p w:rsidR="00C24D08" w:rsidRPr="00CE4423" w:rsidRDefault="00C24D08" w:rsidP="00C24D08">
      <w:pPr>
        <w:ind w:left="151" w:right="71" w:firstLine="843"/>
      </w:pPr>
      <w:r w:rsidRPr="00CE4423">
        <w:t xml:space="preserve">Задача совместной деятельности педагога и детей по данному модулю подготовить школьников к осознанному выбору своей будущей профессиональной </w:t>
      </w:r>
      <w:r w:rsidRPr="00CE4423">
        <w:rPr>
          <w:noProof/>
        </w:rPr>
        <w:drawing>
          <wp:inline distT="0" distB="0" distL="0" distR="0">
            <wp:extent cx="9525" cy="952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76"/>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 xml:space="preserve">деятельности. Реализация воспитательного потенциала профориентационной работы </w:t>
      </w:r>
      <w:r w:rsidRPr="00CE4423">
        <w:rPr>
          <w:noProof/>
        </w:rPr>
        <w:drawing>
          <wp:inline distT="0" distB="0" distL="0" distR="0">
            <wp:extent cx="9525" cy="952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77"/>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школы предусматривает:</w:t>
      </w:r>
    </w:p>
    <w:p w:rsidR="00C24D08" w:rsidRPr="00CE4423" w:rsidRDefault="00C24D08" w:rsidP="00C24D08">
      <w:pPr>
        <w:spacing w:after="40"/>
        <w:ind w:left="151" w:right="71" w:firstLine="727"/>
      </w:pPr>
      <w:r w:rsidRPr="00CE4423">
        <w:rPr>
          <w:noProof/>
        </w:rPr>
        <w:drawing>
          <wp:anchor distT="0" distB="0" distL="114300" distR="114300" simplePos="0" relativeHeight="251657216" behindDoc="0" locked="0" layoutInCell="1" allowOverlap="0">
            <wp:simplePos x="0" y="0"/>
            <wp:positionH relativeFrom="column">
              <wp:posOffset>68580</wp:posOffset>
            </wp:positionH>
            <wp:positionV relativeFrom="paragraph">
              <wp:posOffset>1190625</wp:posOffset>
            </wp:positionV>
            <wp:extent cx="45720" cy="27305"/>
            <wp:effectExtent l="0" t="0" r="0" b="0"/>
            <wp:wrapSquare wrapText="bothSides"/>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98"/>
                    <pic:cNvPicPr>
                      <a:picLocks noChangeAspect="1" noChangeArrowheads="1"/>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 cy="27305"/>
                    </a:xfrm>
                    <a:prstGeom prst="rect">
                      <a:avLst/>
                    </a:prstGeom>
                    <a:noFill/>
                    <a:ln>
                      <a:noFill/>
                    </a:ln>
                  </pic:spPr>
                </pic:pic>
              </a:graphicData>
            </a:graphic>
          </wp:anchor>
        </w:drawing>
      </w:r>
      <w:r w:rsidRPr="00CE4423">
        <w:t xml:space="preserve">—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w:t>
      </w:r>
      <w:r w:rsidRPr="00CE4423">
        <w:rPr>
          <w:noProof/>
        </w:rPr>
        <w:drawing>
          <wp:inline distT="0" distB="0" distL="0" distR="0">
            <wp:extent cx="114300" cy="381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94"/>
                    <pic:cNvPicPr>
                      <a:picLocks noChangeAspect="1" noChangeArrowheads="1"/>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38100"/>
                    </a:xfrm>
                    <a:prstGeom prst="rect">
                      <a:avLst/>
                    </a:prstGeom>
                    <a:noFill/>
                    <a:ln>
                      <a:noFill/>
                    </a:ln>
                  </pic:spPr>
                </pic:pic>
              </a:graphicData>
            </a:graphic>
          </wp:inline>
        </w:drawing>
      </w:r>
      <w:r w:rsidRPr="00CE4423">
        <w:t xml:space="preserve">профориентационные игры (игры-симуляции, деловые игры, квесты, кейсы), </w:t>
      </w:r>
      <w:r w:rsidRPr="00CE4423">
        <w:rPr>
          <w:noProof/>
        </w:rPr>
        <w:drawing>
          <wp:inline distT="0" distB="0" distL="0" distR="0">
            <wp:extent cx="9525" cy="952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83"/>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noProof/>
        </w:rPr>
        <w:drawing>
          <wp:inline distT="0" distB="0" distL="0" distR="0">
            <wp:extent cx="9525" cy="952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84"/>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 xml:space="preserve">расширяющие знания о профессиях, способах выбора профессий, особенностях, условиях разной профессиональной деятельности; </w:t>
      </w:r>
      <w:r w:rsidRPr="00CE4423">
        <w:rPr>
          <w:noProof/>
        </w:rPr>
        <w:drawing>
          <wp:inline distT="0" distB="0" distL="0" distR="0">
            <wp:extent cx="9525" cy="76200"/>
            <wp:effectExtent l="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96"/>
                    <pic:cNvPicPr>
                      <a:picLocks noChangeAspect="1" noChangeArrowheads="1"/>
                    </pic:cNvPicPr>
                  </pic:nvPicPr>
                  <pic:blipFill>
                    <a:blip r:embed="rId1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76200"/>
                    </a:xfrm>
                    <a:prstGeom prst="rect">
                      <a:avLst/>
                    </a:prstGeom>
                    <a:noFill/>
                    <a:ln>
                      <a:noFill/>
                    </a:ln>
                  </pic:spPr>
                </pic:pic>
              </a:graphicData>
            </a:graphic>
          </wp:inline>
        </w:drawing>
      </w:r>
      <w:r w:rsidRPr="00CE4423">
        <w:rPr>
          <w:noProof/>
        </w:rPr>
        <w:drawing>
          <wp:inline distT="0" distB="0" distL="0" distR="0">
            <wp:extent cx="95250" cy="1905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90"/>
                    <pic:cNvPicPr>
                      <a:picLocks noChangeAspect="1" noChangeArrowheads="1"/>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19050"/>
                    </a:xfrm>
                    <a:prstGeom prst="rect">
                      <a:avLst/>
                    </a:prstGeom>
                    <a:noFill/>
                    <a:ln>
                      <a:noFill/>
                    </a:ln>
                  </pic:spPr>
                </pic:pic>
              </a:graphicData>
            </a:graphic>
          </wp:inline>
        </w:drawing>
      </w:r>
      <w:r w:rsidRPr="00CE4423">
        <w:t xml:space="preserve"> экскурсии на предприятия (в том числе и онлайн), в организации, дающие </w:t>
      </w:r>
      <w:r w:rsidRPr="00CE4423">
        <w:rPr>
          <w:noProof/>
        </w:rPr>
        <w:drawing>
          <wp:inline distT="0" distB="0" distL="0" distR="0">
            <wp:extent cx="9525" cy="952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91"/>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начальные представления о существующих профессиях и условиях работы;</w:t>
      </w:r>
    </w:p>
    <w:p w:rsidR="00C24D08" w:rsidRPr="00CE4423" w:rsidRDefault="00C24D08" w:rsidP="00C24D08">
      <w:pPr>
        <w:ind w:left="72" w:right="71" w:firstLine="835"/>
      </w:pPr>
      <w:r w:rsidRPr="00CE4423">
        <w:t xml:space="preserve">— посещение (в том числе и онлайн), профориентационных выставок, ярмарок профессий, тематических профориентационных парков, лагерей, дней открытых </w:t>
      </w:r>
      <w:r w:rsidRPr="00CE4423">
        <w:rPr>
          <w:noProof/>
        </w:rPr>
        <w:drawing>
          <wp:inline distT="0" distB="0" distL="0" distR="0">
            <wp:extent cx="9525" cy="952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92"/>
                    <pic:cNvPicPr>
                      <a:picLocks noChangeAspect="1" noChangeArrowheads="1"/>
                    </pic:cNvPicPr>
                  </pic:nvPicPr>
                  <pic:blipFill>
                    <a:blip r:embed="rId1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 xml:space="preserve"> дверей в организациях профессионального, высшего образования; </w:t>
      </w:r>
      <w:r w:rsidRPr="00CE4423">
        <w:rPr>
          <w:noProof/>
        </w:rPr>
        <w:drawing>
          <wp:inline distT="0" distB="0" distL="0" distR="0">
            <wp:extent cx="104775" cy="38100"/>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00"/>
                    <pic:cNvPicPr>
                      <a:picLocks noChangeAspect="1" noChangeArrowheads="1"/>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38100"/>
                    </a:xfrm>
                    <a:prstGeom prst="rect">
                      <a:avLst/>
                    </a:prstGeom>
                    <a:noFill/>
                    <a:ln>
                      <a:noFill/>
                    </a:ln>
                  </pic:spPr>
                </pic:pic>
              </a:graphicData>
            </a:graphic>
          </wp:inline>
        </w:drawing>
      </w:r>
      <w:r w:rsidRPr="00CE4423">
        <w:t xml:space="preserve">совместное с педагогами изучение обучающимися интернет-ресурсов, </w:t>
      </w:r>
      <w:r w:rsidRPr="00CE4423">
        <w:rPr>
          <w:noProof/>
        </w:rPr>
        <w:drawing>
          <wp:inline distT="0" distB="0" distL="0" distR="0">
            <wp:extent cx="9525" cy="38100"/>
            <wp:effectExtent l="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02"/>
                    <pic:cNvPicPr>
                      <a:picLocks noChangeAspect="1" noChangeArrowheads="1"/>
                    </pic:cNvPicPr>
                  </pic:nvPicPr>
                  <pic:blipFill>
                    <a:blip r:embed="rId1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38100"/>
                    </a:xfrm>
                    <a:prstGeom prst="rect">
                      <a:avLst/>
                    </a:prstGeom>
                    <a:noFill/>
                    <a:ln>
                      <a:noFill/>
                    </a:ln>
                  </pic:spPr>
                </pic:pic>
              </a:graphicData>
            </a:graphic>
          </wp:inline>
        </w:drawing>
      </w:r>
      <w:r w:rsidRPr="00CE4423">
        <w:t>посвящённых выбору профессий, прохождение профориентационного онлайн</w:t>
      </w:r>
      <w:r w:rsidRPr="00CE4423">
        <w:rPr>
          <w:noProof/>
        </w:rPr>
        <w:drawing>
          <wp:inline distT="0" distB="0" distL="0" distR="0">
            <wp:extent cx="9525" cy="952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98"/>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noProof/>
        </w:rPr>
        <w:drawing>
          <wp:inline distT="0" distB="0" distL="0" distR="0">
            <wp:extent cx="9525" cy="952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99"/>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 xml:space="preserve">тестирования, онлайн-курсов по интересующим профессиям и направлениям </w:t>
      </w:r>
      <w:r w:rsidRPr="00CE4423">
        <w:rPr>
          <w:noProof/>
        </w:rPr>
        <w:drawing>
          <wp:inline distT="0" distB="0" distL="0" distR="0">
            <wp:extent cx="9525" cy="952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00"/>
                    <pic:cNvPicPr>
                      <a:picLocks noChangeAspect="1" noChangeArrowheads="1"/>
                    </pic:cNvPicPr>
                  </pic:nvPicPr>
                  <pic:blipFill>
                    <a:blip r:embed="rId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профессионального образования;</w:t>
      </w:r>
    </w:p>
    <w:p w:rsidR="00C24D08" w:rsidRPr="00CE4423" w:rsidRDefault="00C24D08" w:rsidP="00C24D08">
      <w:pPr>
        <w:ind w:left="151" w:right="71" w:firstLine="713"/>
      </w:pPr>
      <w:r w:rsidRPr="00CE4423">
        <w:t xml:space="preserve">— участие в работе всероссийских профориентационных проектов; </w:t>
      </w:r>
      <w:r w:rsidRPr="00CE4423">
        <w:rPr>
          <w:noProof/>
        </w:rPr>
        <w:drawing>
          <wp:inline distT="0" distB="0" distL="0" distR="0">
            <wp:extent cx="9525" cy="952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0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noProof/>
        </w:rPr>
        <w:drawing>
          <wp:inline distT="0" distB="0" distL="0" distR="0">
            <wp:extent cx="104775" cy="19050"/>
            <wp:effectExtent l="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02"/>
                    <pic:cNvPicPr>
                      <a:picLocks noChangeAspect="1" noChangeArrowheads="1"/>
                    </pic:cNvPicPr>
                  </pic:nvPicPr>
                  <pic:blipFill>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9050"/>
                    </a:xfrm>
                    <a:prstGeom prst="rect">
                      <a:avLst/>
                    </a:prstGeom>
                    <a:noFill/>
                    <a:ln>
                      <a:noFill/>
                    </a:ln>
                  </pic:spPr>
                </pic:pic>
              </a:graphicData>
            </a:graphic>
          </wp:inline>
        </w:drawing>
      </w:r>
      <w:r w:rsidRPr="00CE4423">
        <w:t xml:space="preserve"> индивидуальное консультирование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C24D08" w:rsidRPr="00CE4423" w:rsidRDefault="00C24D08" w:rsidP="00C24D08">
      <w:pPr>
        <w:spacing w:after="305"/>
        <w:ind w:left="151" w:right="71" w:firstLine="713"/>
      </w:pPr>
      <w:r w:rsidRPr="00CE4423">
        <w:t xml:space="preserve">— освоение обучающимися основ профессии в рамках курса внеурочной </w:t>
      </w:r>
      <w:r w:rsidRPr="00CE4423">
        <w:rPr>
          <w:noProof/>
        </w:rPr>
        <w:drawing>
          <wp:inline distT="0" distB="0" distL="0" distR="0">
            <wp:extent cx="9525" cy="952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03"/>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деятельности «Моя будущая профессия».</w:t>
      </w:r>
    </w:p>
    <w:p w:rsidR="00C24D08" w:rsidRPr="00CE4423" w:rsidRDefault="00C24D08" w:rsidP="00C24D08">
      <w:pPr>
        <w:spacing w:after="18" w:line="248" w:lineRule="auto"/>
        <w:ind w:left="140" w:right="7" w:hanging="10"/>
        <w:jc w:val="left"/>
        <w:rPr>
          <w:noProof/>
        </w:rPr>
      </w:pPr>
    </w:p>
    <w:p w:rsidR="00C24D08" w:rsidRPr="00CE4423" w:rsidRDefault="00C24D08" w:rsidP="00C24D08">
      <w:pPr>
        <w:spacing w:after="18" w:line="248" w:lineRule="auto"/>
        <w:ind w:left="140" w:right="7" w:hanging="10"/>
        <w:jc w:val="left"/>
        <w:rPr>
          <w:b/>
        </w:rPr>
      </w:pPr>
      <w:r w:rsidRPr="00CE4423">
        <w:rPr>
          <w:b/>
        </w:rPr>
        <w:t>Я — гражданин России.</w:t>
      </w:r>
    </w:p>
    <w:p w:rsidR="00C24D08" w:rsidRPr="00CE4423" w:rsidRDefault="00C24D08" w:rsidP="00C24D08">
      <w:pPr>
        <w:ind w:left="151" w:right="71"/>
      </w:pPr>
      <w:r w:rsidRPr="00CE4423">
        <w:rPr>
          <w:noProof/>
        </w:rPr>
        <w:drawing>
          <wp:inline distT="0" distB="0" distL="0" distR="0">
            <wp:extent cx="9525" cy="952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05"/>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 xml:space="preserve">Патриотическое воспитание направлено на организацию усвоения ценностей гражданственности и любви к Родине, культурно-исторических ценностей нашего </w:t>
      </w:r>
      <w:r w:rsidRPr="00CE4423">
        <w:rPr>
          <w:noProof/>
        </w:rPr>
        <w:drawing>
          <wp:inline distT="0" distB="0" distL="0" distR="0">
            <wp:extent cx="9525" cy="952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08"/>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 xml:space="preserve">общества и государства, формирование национального самосознания; развитие </w:t>
      </w:r>
      <w:r w:rsidRPr="00CE4423">
        <w:rPr>
          <w:noProof/>
        </w:rPr>
        <w:drawing>
          <wp:inline distT="0" distB="0" distL="0" distR="0">
            <wp:extent cx="9525" cy="47625"/>
            <wp:effectExtent l="0" t="0" r="9525"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04"/>
                    <pic:cNvPicPr>
                      <a:picLocks noChangeAspect="1" noChangeArrowheads="1"/>
                    </pic:cNvPicPr>
                  </pic:nvPicPr>
                  <pic:blipFill>
                    <a:blip r:embed="rId1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47625"/>
                    </a:xfrm>
                    <a:prstGeom prst="rect">
                      <a:avLst/>
                    </a:prstGeom>
                    <a:noFill/>
                    <a:ln>
                      <a:noFill/>
                    </a:ln>
                  </pic:spPr>
                </pic:pic>
              </a:graphicData>
            </a:graphic>
          </wp:inline>
        </w:drawing>
      </w:r>
      <w:r w:rsidRPr="00CE4423">
        <w:rPr>
          <w:noProof/>
        </w:rPr>
        <w:drawing>
          <wp:inline distT="0" distB="0" distL="0" distR="0">
            <wp:extent cx="9525" cy="952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11"/>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 xml:space="preserve">чувства любви к Отечеству и гордости за принадлежность к своему народу, уважение </w:t>
      </w:r>
      <w:r w:rsidRPr="00CE4423">
        <w:rPr>
          <w:noProof/>
        </w:rPr>
        <w:drawing>
          <wp:inline distT="0" distB="0" distL="0" distR="0">
            <wp:extent cx="9525" cy="952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12"/>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 xml:space="preserve">национальных символов и святынь, готовность к достойному служению обществу и </w:t>
      </w:r>
      <w:r w:rsidRPr="00CE4423">
        <w:rPr>
          <w:noProof/>
        </w:rPr>
        <w:drawing>
          <wp:inline distT="0" distB="0" distL="0" distR="0">
            <wp:extent cx="9525" cy="952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06"/>
                    <pic:cNvPicPr>
                      <a:picLocks noChangeAspect="1" noChangeArrowheads="1"/>
                    </pic:cNvPicPr>
                  </pic:nvPicPr>
                  <pic:blipFill>
                    <a:blip r:embed="rId1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государству.</w:t>
      </w:r>
    </w:p>
    <w:p w:rsidR="00C24D08" w:rsidRPr="00CE4423" w:rsidRDefault="00C24D08" w:rsidP="00C24D08">
      <w:pPr>
        <w:ind w:left="151" w:right="71"/>
      </w:pPr>
      <w:r w:rsidRPr="00CE4423">
        <w:rPr>
          <w:noProof/>
        </w:rPr>
        <w:drawing>
          <wp:inline distT="0" distB="0" distL="0" distR="0">
            <wp:extent cx="9525" cy="952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08"/>
                    <pic:cNvPicPr>
                      <a:picLocks noChangeAspect="1" noChangeArrowheads="1"/>
                    </pic:cNvPicPr>
                  </pic:nvPicPr>
                  <pic:blipFill>
                    <a:blip r:embed="rId1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Для реализации данного направления была выбрана модель гражданско</w:t>
      </w:r>
      <w:r w:rsidRPr="00CE4423">
        <w:rPr>
          <w:noProof/>
        </w:rPr>
        <w:drawing>
          <wp:inline distT="0" distB="0" distL="0" distR="0">
            <wp:extent cx="9525" cy="952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10"/>
                    <pic:cNvPicPr>
                      <a:picLocks noChangeAspect="1" noChangeArrowheads="1"/>
                    </pic:cNvPicPr>
                  </pic:nvPicPr>
                  <pic:blipFill>
                    <a:blip r:embed="rId1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патриотического воспитания и разработан модуль «</w:t>
      </w:r>
      <w:r w:rsidRPr="00CE4423">
        <w:rPr>
          <w:u w:val="single" w:color="000000"/>
        </w:rPr>
        <w:t xml:space="preserve">Я- гражданин России». </w:t>
      </w:r>
      <w:r w:rsidRPr="00CE4423">
        <w:t>Актуальность:</w:t>
      </w:r>
    </w:p>
    <w:p w:rsidR="00C24D08" w:rsidRPr="00CE4423" w:rsidRDefault="00C24D08" w:rsidP="00C24D08">
      <w:pPr>
        <w:spacing w:after="50"/>
        <w:ind w:left="151" w:right="71"/>
      </w:pPr>
      <w:r w:rsidRPr="00CE4423">
        <w:t xml:space="preserve">Становление гражданского общества и правового государства в нашей стране во </w:t>
      </w:r>
      <w:r w:rsidRPr="00CE4423">
        <w:rPr>
          <w:noProof/>
        </w:rPr>
        <w:drawing>
          <wp:inline distT="0" distB="0" distL="0" distR="0">
            <wp:extent cx="9525" cy="952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19"/>
                    <pic:cNvPicPr>
                      <a:picLocks noChangeAspect="1" noChangeArrowheads="1"/>
                    </pic:cNvPicPr>
                  </pic:nvPicPr>
                  <pic:blipFill>
                    <a:blip r:embed="rId1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 xml:space="preserve">многом зависит от уровня гражданского образования и патриотического воспитания. Сегодня коренным образом меняются отношения гражданина России с государством и обществом. Гражданин получил большие возможности реализовать себя как самостоятельную личность в различных областях жизни, и в то же время возросла </w:t>
      </w:r>
      <w:r w:rsidRPr="00CE4423">
        <w:rPr>
          <w:noProof/>
        </w:rPr>
        <w:drawing>
          <wp:inline distT="0" distB="0" distL="0" distR="0">
            <wp:extent cx="9525" cy="952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20"/>
                    <pic:cNvPicPr>
                      <a:picLocks noChangeAspect="1" noChangeArrowheads="1"/>
                    </pic:cNvPicPr>
                  </pic:nvPicPr>
                  <pic:blipFill>
                    <a:blip r:embed="rId1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noProof/>
        </w:rPr>
        <w:drawing>
          <wp:inline distT="0" distB="0" distL="0" distR="0">
            <wp:extent cx="9525" cy="952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69"/>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ответственность за свою судьбу и судьбу других людей. В этих условиях патриотическое воспитание детей является исключительно важной частью воспитания подрастающего поколения.</w:t>
      </w:r>
    </w:p>
    <w:p w:rsidR="00C24D08" w:rsidRPr="00CE4423" w:rsidRDefault="00C24D08" w:rsidP="00C24D08">
      <w:pPr>
        <w:spacing w:after="18" w:line="248" w:lineRule="auto"/>
        <w:ind w:left="183" w:right="7" w:hanging="10"/>
        <w:jc w:val="left"/>
        <w:rPr>
          <w:b/>
        </w:rPr>
      </w:pPr>
      <w:r w:rsidRPr="00CE4423">
        <w:rPr>
          <w:b/>
        </w:rPr>
        <w:t>Направленность:</w:t>
      </w:r>
      <w:r w:rsidRPr="00CE4423">
        <w:rPr>
          <w:b/>
          <w:noProof/>
        </w:rPr>
        <w:drawing>
          <wp:inline distT="0" distB="0" distL="0" distR="0">
            <wp:extent cx="9525" cy="952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70"/>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C24D08" w:rsidRPr="00CE4423" w:rsidRDefault="00C24D08" w:rsidP="00C24D08">
      <w:pPr>
        <w:spacing w:after="56"/>
        <w:ind w:left="151" w:right="71"/>
      </w:pPr>
      <w:r w:rsidRPr="00CE4423">
        <w:t xml:space="preserve">Модуль ”Я — гражданин России“ направлен на поэтапное освоение детьми и </w:t>
      </w:r>
      <w:r w:rsidRPr="00CE4423">
        <w:rPr>
          <w:noProof/>
        </w:rPr>
        <w:drawing>
          <wp:inline distT="0" distB="0" distL="0" distR="0">
            <wp:extent cx="9525" cy="952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72"/>
                    <pic:cNvPicPr>
                      <a:picLocks noChangeAspect="1" noChangeArrowheads="1"/>
                    </pic:cNvPicPr>
                  </pic:nvPicPr>
                  <pic:blipFill>
                    <a:blip r:embed="rId1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 xml:space="preserve">подростками культурно исторического наследия малой родины, воспитание </w:t>
      </w:r>
      <w:r w:rsidRPr="00CE4423">
        <w:rPr>
          <w:noProof/>
        </w:rPr>
        <w:drawing>
          <wp:inline distT="0" distB="0" distL="0" distR="0">
            <wp:extent cx="9525" cy="47625"/>
            <wp:effectExtent l="0" t="0" r="9525"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16"/>
                    <pic:cNvPicPr>
                      <a:picLocks noChangeAspect="1" noChangeArrowheads="1"/>
                    </pic:cNvPicPr>
                  </pic:nvPicPr>
                  <pic:blipFill>
                    <a:blip r:embed="rId1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47625"/>
                    </a:xfrm>
                    <a:prstGeom prst="rect">
                      <a:avLst/>
                    </a:prstGeom>
                    <a:noFill/>
                    <a:ln>
                      <a:noFill/>
                    </a:ln>
                  </pic:spPr>
                </pic:pic>
              </a:graphicData>
            </a:graphic>
          </wp:inline>
        </w:drawing>
      </w:r>
      <w:r w:rsidRPr="00CE4423">
        <w:t>патриотических чувств и высоких культурно — нравственных качеств.</w:t>
      </w:r>
    </w:p>
    <w:p w:rsidR="00C24D08" w:rsidRPr="00CE4423" w:rsidRDefault="00C24D08" w:rsidP="00C24D08">
      <w:pPr>
        <w:ind w:left="151" w:right="71"/>
      </w:pPr>
      <w:r w:rsidRPr="00CE4423">
        <w:t>под патриотическим воспитанием понимается постепенное и неуклонное формирование у подростков любви к своей Родине.</w:t>
      </w:r>
      <w:r w:rsidRPr="00CE4423">
        <w:rPr>
          <w:noProof/>
        </w:rPr>
        <w:drawing>
          <wp:inline distT="0" distB="0" distL="0" distR="0">
            <wp:extent cx="9525" cy="952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74"/>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C24D08" w:rsidRPr="00CE4423" w:rsidRDefault="00C24D08" w:rsidP="00C24D08">
      <w:pPr>
        <w:spacing w:line="259" w:lineRule="auto"/>
        <w:ind w:left="161" w:hanging="10"/>
        <w:jc w:val="left"/>
        <w:rPr>
          <w:b/>
        </w:rPr>
      </w:pPr>
      <w:r w:rsidRPr="00CE4423">
        <w:rPr>
          <w:b/>
        </w:rPr>
        <w:t>Цель:</w:t>
      </w:r>
    </w:p>
    <w:p w:rsidR="00C24D08" w:rsidRPr="00CE4423" w:rsidRDefault="00C24D08" w:rsidP="00C24D08">
      <w:pPr>
        <w:ind w:left="151" w:right="71"/>
      </w:pPr>
      <w:r w:rsidRPr="00CE4423">
        <w:t xml:space="preserve">Основная цель данного модуля: формирование основ патриотизма (воспитание </w:t>
      </w:r>
      <w:r w:rsidRPr="00CE4423">
        <w:rPr>
          <w:noProof/>
        </w:rPr>
        <w:drawing>
          <wp:inline distT="0" distB="0" distL="0" distR="0">
            <wp:extent cx="9525" cy="28575"/>
            <wp:effectExtent l="0" t="0" r="9525"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18"/>
                    <pic:cNvPicPr>
                      <a:picLocks noChangeAspect="1" noChangeArrowheads="1"/>
                    </pic:cNvPicPr>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28575"/>
                    </a:xfrm>
                    <a:prstGeom prst="rect">
                      <a:avLst/>
                    </a:prstGeom>
                    <a:noFill/>
                    <a:ln>
                      <a:noFill/>
                    </a:ln>
                  </pic:spPr>
                </pic:pic>
              </a:graphicData>
            </a:graphic>
          </wp:inline>
        </w:drawing>
      </w:r>
      <w:r w:rsidRPr="00CE4423">
        <w:t>качеств человека, которые составляют основу его коммуникативной, гражданской и социальной активности, развитие творческих способностей, воспитание уважения к культуре и истории родного края).</w:t>
      </w:r>
      <w:r w:rsidRPr="00CE4423">
        <w:rPr>
          <w:noProof/>
        </w:rPr>
        <w:drawing>
          <wp:inline distT="0" distB="0" distL="0" distR="0">
            <wp:extent cx="9525" cy="952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77"/>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C24D08" w:rsidRPr="00CE4423" w:rsidRDefault="00C24D08" w:rsidP="00C24D08">
      <w:pPr>
        <w:ind w:left="151" w:right="71" w:firstLine="72"/>
      </w:pPr>
      <w:r w:rsidRPr="00CE4423">
        <w:t>Создание условий для формирования личности гражданина и патриота России с присущими ему ценностями, взглядами, ориентациями, установками, мотивами деятельности и поведения.</w:t>
      </w:r>
    </w:p>
    <w:p w:rsidR="00C24D08" w:rsidRPr="00CE4423" w:rsidRDefault="00C24D08" w:rsidP="00C24D08">
      <w:pPr>
        <w:spacing w:after="43"/>
        <w:ind w:left="151" w:right="71"/>
      </w:pPr>
      <w:r w:rsidRPr="00CE4423">
        <w:t>Формирование гражданской и правовой направленности развития личности.</w:t>
      </w:r>
      <w:r w:rsidRPr="00CE4423">
        <w:rPr>
          <w:noProof/>
        </w:rPr>
        <w:drawing>
          <wp:inline distT="0" distB="0" distL="0" distR="0">
            <wp:extent cx="9525" cy="952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78"/>
                    <pic:cNvPicPr>
                      <a:picLocks noChangeAspect="1" noChangeArrowheads="1"/>
                    </pic:cNvPicPr>
                  </pic:nvPicPr>
                  <pic:blipFill>
                    <a:blip r:embed="rId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C24D08" w:rsidRPr="00CE4423" w:rsidRDefault="00C24D08" w:rsidP="00C24D08">
      <w:pPr>
        <w:ind w:left="151" w:right="71"/>
      </w:pPr>
      <w:r w:rsidRPr="00CE4423">
        <w:t>Воспитание у подрастающего поколения активной жизненной позиции.</w:t>
      </w:r>
      <w:r w:rsidRPr="00CE4423">
        <w:rPr>
          <w:noProof/>
        </w:rPr>
        <w:drawing>
          <wp:inline distT="0" distB="0" distL="0" distR="0">
            <wp:extent cx="9525" cy="952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79"/>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C24D08" w:rsidRPr="00CE4423" w:rsidRDefault="00C24D08" w:rsidP="00C24D08">
      <w:pPr>
        <w:ind w:left="72" w:right="71" w:firstLine="94"/>
      </w:pPr>
      <w:r w:rsidRPr="00CE4423">
        <w:t xml:space="preserve">Данная цель охватывает весь педагогический процесс, пронизывает все структуры, </w:t>
      </w:r>
      <w:r w:rsidRPr="00CE4423">
        <w:rPr>
          <w:noProof/>
        </w:rPr>
        <w:drawing>
          <wp:inline distT="0" distB="0" distL="0" distR="0">
            <wp:extent cx="57150" cy="28575"/>
            <wp:effectExtent l="0" t="0" r="0"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20"/>
                    <pic:cNvPicPr>
                      <a:picLocks noChangeAspect="1" noChangeArrowheads="1"/>
                    </pic:cNvPicPr>
                  </pic:nvPicPr>
                  <pic:blipFill>
                    <a:blip r:embed="rId1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 cy="28575"/>
                    </a:xfrm>
                    <a:prstGeom prst="rect">
                      <a:avLst/>
                    </a:prstGeom>
                    <a:noFill/>
                    <a:ln>
                      <a:noFill/>
                    </a:ln>
                  </pic:spPr>
                </pic:pic>
              </a:graphicData>
            </a:graphic>
          </wp:inline>
        </w:drawing>
      </w:r>
      <w:r w:rsidRPr="00CE4423">
        <w:t>интегрируя занятия и повседневную жизнь воспитанников, разнообразные виды деятельности. Ее достижение становится возможным через решение определенных задач.</w:t>
      </w:r>
    </w:p>
    <w:p w:rsidR="00C24D08" w:rsidRPr="00CE4423" w:rsidRDefault="00C24D08" w:rsidP="00C24D08">
      <w:pPr>
        <w:spacing w:line="259" w:lineRule="auto"/>
        <w:ind w:left="161" w:hanging="10"/>
        <w:jc w:val="left"/>
        <w:rPr>
          <w:b/>
        </w:rPr>
      </w:pPr>
      <w:r w:rsidRPr="00CE4423">
        <w:rPr>
          <w:b/>
        </w:rPr>
        <w:t>Задачи:</w:t>
      </w:r>
    </w:p>
    <w:p w:rsidR="00C24D08" w:rsidRPr="00CE4423" w:rsidRDefault="00C24D08" w:rsidP="00C24D08">
      <w:pPr>
        <w:spacing w:after="35"/>
        <w:ind w:left="151" w:right="137" w:firstLine="173"/>
      </w:pPr>
      <w:r w:rsidRPr="00CE4423">
        <w:t xml:space="preserve">1. Изучение природы, истории и культуры Отечества и родного края. Формирование у детей системы знаний о своей Родине, которая представлена следующим образом: </w:t>
      </w:r>
      <w:r w:rsidRPr="00CE4423">
        <w:rPr>
          <w:noProof/>
        </w:rPr>
        <w:drawing>
          <wp:inline distT="0" distB="0" distL="0" distR="0">
            <wp:extent cx="9525" cy="952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82"/>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 природоведческие и географические сведения (географические особенности родного края, климата, природы страны);</w:t>
      </w:r>
      <w:r w:rsidRPr="00CE4423">
        <w:rPr>
          <w:noProof/>
        </w:rPr>
        <w:drawing>
          <wp:inline distT="0" distB="0" distL="0" distR="0">
            <wp:extent cx="9525" cy="952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83"/>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C24D08" w:rsidRPr="00CE4423" w:rsidRDefault="00C24D08" w:rsidP="00C24D08">
      <w:pPr>
        <w:numPr>
          <w:ilvl w:val="0"/>
          <w:numId w:val="468"/>
        </w:numPr>
        <w:spacing w:after="50" w:line="247" w:lineRule="auto"/>
        <w:ind w:right="137" w:firstLine="4"/>
      </w:pPr>
      <w:r w:rsidRPr="00CE4423">
        <w:t>сведения о жизни своего народа (особенности быта, труда, культуры, традиций); - социальные сведения (знания о достопримечательностях родного посёлка, столицы, страны, знания названия страны, ее столицы, других городов, государственной символики);</w:t>
      </w:r>
    </w:p>
    <w:p w:rsidR="00C24D08" w:rsidRPr="00CE4423" w:rsidRDefault="00C24D08" w:rsidP="00C24D08">
      <w:pPr>
        <w:numPr>
          <w:ilvl w:val="0"/>
          <w:numId w:val="468"/>
        </w:numPr>
        <w:spacing w:after="53" w:line="247" w:lineRule="auto"/>
        <w:ind w:right="137" w:firstLine="4"/>
      </w:pPr>
      <w:r w:rsidRPr="00CE4423">
        <w:t xml:space="preserve">некоторые исторические сведения (о жизни народа в разные исторические периоды, </w:t>
      </w:r>
      <w:r w:rsidRPr="00CE4423">
        <w:rPr>
          <w:noProof/>
        </w:rPr>
        <w:drawing>
          <wp:inline distT="0" distB="0" distL="0" distR="0">
            <wp:extent cx="19050" cy="1905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84"/>
                    <pic:cNvPicPr>
                      <a:picLocks noChangeAspect="1" noChangeArrowheads="1"/>
                    </pic:cNvPicPr>
                  </pic:nvPicPr>
                  <pic:blipFill>
                    <a:blip r:embed="rId1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 cy="19050"/>
                    </a:xfrm>
                    <a:prstGeom prst="rect">
                      <a:avLst/>
                    </a:prstGeom>
                    <a:noFill/>
                    <a:ln>
                      <a:noFill/>
                    </a:ln>
                  </pic:spPr>
                </pic:pic>
              </a:graphicData>
            </a:graphic>
          </wp:inline>
        </w:drawing>
      </w:r>
      <w:r w:rsidRPr="00CE4423">
        <w:t>о подвигах людей в годы Великой Отечественной войны, знание исторических памятников посёлка, улиц).</w:t>
      </w:r>
    </w:p>
    <w:p w:rsidR="00C24D08" w:rsidRPr="00CE4423" w:rsidRDefault="00C24D08" w:rsidP="00C24D08">
      <w:pPr>
        <w:ind w:left="151" w:right="144"/>
      </w:pPr>
      <w:r w:rsidRPr="00CE4423">
        <w:t>2. Формирование ведущих интегративных качеств личности. Воспитание у детей интереса к окружающему миру, эмоциональной отзывчивости на события общественной жизни. Предполагает активизацию эмоциональной сферы личности, воспитание таких чувств как: - любовь к родному посёлку;</w:t>
      </w:r>
    </w:p>
    <w:p w:rsidR="00C24D08" w:rsidRPr="00CE4423" w:rsidRDefault="00C24D08" w:rsidP="00C24D08">
      <w:pPr>
        <w:ind w:left="151" w:right="71"/>
      </w:pPr>
      <w:r w:rsidRPr="00CE4423">
        <w:rPr>
          <w:noProof/>
        </w:rPr>
        <w:drawing>
          <wp:inline distT="0" distB="0" distL="0" distR="0">
            <wp:extent cx="9525" cy="952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85"/>
                    <pic:cNvPicPr>
                      <a:picLocks noChangeAspect="1" noChangeArrowheads="1"/>
                    </pic:cNvPicPr>
                  </pic:nvPicPr>
                  <pic:blipFill>
                    <a:blip r:embed="rId1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 уважение к истории народа;</w:t>
      </w:r>
    </w:p>
    <w:p w:rsidR="00C24D08" w:rsidRPr="00CE4423" w:rsidRDefault="00C24D08" w:rsidP="00C24D08">
      <w:pPr>
        <w:spacing w:after="51"/>
        <w:ind w:left="151" w:right="71"/>
      </w:pPr>
      <w:r w:rsidRPr="00CE4423">
        <w:t xml:space="preserve">З. Воспитание и развитие национальных начал и национального образа жизни, в то же </w:t>
      </w:r>
      <w:r w:rsidRPr="00CE4423">
        <w:rPr>
          <w:noProof/>
        </w:rPr>
        <w:drawing>
          <wp:inline distT="0" distB="0" distL="0" distR="0">
            <wp:extent cx="9525" cy="952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86"/>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время уважения и интереса ко всем нациям.</w:t>
      </w:r>
    </w:p>
    <w:p w:rsidR="00C24D08" w:rsidRPr="00CE4423" w:rsidRDefault="00C24D08" w:rsidP="00C24D08">
      <w:pPr>
        <w:numPr>
          <w:ilvl w:val="0"/>
          <w:numId w:val="469"/>
        </w:numPr>
        <w:spacing w:after="51" w:line="247" w:lineRule="auto"/>
        <w:ind w:right="71" w:firstLine="4"/>
      </w:pPr>
      <w:r w:rsidRPr="00CE4423">
        <w:t xml:space="preserve">Воспитание гражданской позиции, бережного отношения к памятникам истории, </w:t>
      </w:r>
      <w:r w:rsidRPr="00CE4423">
        <w:rPr>
          <w:noProof/>
        </w:rPr>
        <w:drawing>
          <wp:inline distT="0" distB="0" distL="0" distR="0">
            <wp:extent cx="9525" cy="28575"/>
            <wp:effectExtent l="0" t="0" r="9525"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22"/>
                    <pic:cNvPicPr>
                      <a:picLocks noChangeAspect="1" noChangeArrowheads="1"/>
                    </pic:cNvPicPr>
                  </pic:nvPicPr>
                  <pic:blipFill>
                    <a:blip r:embed="rId1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28575"/>
                    </a:xfrm>
                    <a:prstGeom prst="rect">
                      <a:avLst/>
                    </a:prstGeom>
                    <a:noFill/>
                    <a:ln>
                      <a:noFill/>
                    </a:ln>
                  </pic:spPr>
                </pic:pic>
              </a:graphicData>
            </a:graphic>
          </wp:inline>
        </w:drawing>
      </w:r>
      <w:r w:rsidRPr="00CE4423">
        <w:t>культуры родного края, сохранения традиции.</w:t>
      </w:r>
      <w:r w:rsidRPr="00CE4423">
        <w:rPr>
          <w:noProof/>
        </w:rPr>
        <w:drawing>
          <wp:inline distT="0" distB="0" distL="0" distR="0">
            <wp:extent cx="9525" cy="952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90"/>
                    <pic:cNvPicPr>
                      <a:picLocks noChangeAspect="1" noChangeArrowheads="1"/>
                    </pic:cNvPicPr>
                  </pic:nvPicPr>
                  <pic:blipFill>
                    <a:blip r:embed="rId1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C24D08" w:rsidRPr="00CE4423" w:rsidRDefault="00C24D08" w:rsidP="00C24D08">
      <w:pPr>
        <w:numPr>
          <w:ilvl w:val="0"/>
          <w:numId w:val="469"/>
        </w:numPr>
        <w:spacing w:after="15" w:line="247" w:lineRule="auto"/>
        <w:ind w:right="71" w:firstLine="4"/>
      </w:pPr>
      <w:r w:rsidRPr="00CE4423">
        <w:t>Включение детей в практическую деятельность по применению полученных знаний.</w:t>
      </w:r>
    </w:p>
    <w:p w:rsidR="00C24D08" w:rsidRPr="00CE4423" w:rsidRDefault="00C24D08" w:rsidP="00C24D08">
      <w:pPr>
        <w:spacing w:after="18" w:line="248" w:lineRule="auto"/>
        <w:ind w:left="313" w:right="7" w:hanging="10"/>
        <w:jc w:val="left"/>
        <w:rPr>
          <w:b/>
        </w:rPr>
      </w:pPr>
    </w:p>
    <w:p w:rsidR="00C24D08" w:rsidRPr="00CE4423" w:rsidRDefault="00C24D08" w:rsidP="00C24D08">
      <w:pPr>
        <w:spacing w:after="18" w:line="248" w:lineRule="auto"/>
        <w:ind w:left="313" w:right="7" w:hanging="10"/>
        <w:jc w:val="left"/>
        <w:rPr>
          <w:b/>
        </w:rPr>
      </w:pPr>
      <w:r w:rsidRPr="00CE4423">
        <w:rPr>
          <w:b/>
        </w:rPr>
        <w:t>Раздел Ш. ОРГАНИЗАЦИОННЫЙ</w:t>
      </w:r>
    </w:p>
    <w:p w:rsidR="00C24D08" w:rsidRPr="00CE4423" w:rsidRDefault="00C24D08" w:rsidP="00C24D08">
      <w:pPr>
        <w:spacing w:after="18" w:line="248" w:lineRule="auto"/>
        <w:ind w:left="284" w:right="7" w:hanging="10"/>
        <w:jc w:val="left"/>
        <w:rPr>
          <w:b/>
        </w:rPr>
      </w:pPr>
      <w:r w:rsidRPr="00CE4423">
        <w:rPr>
          <w:b/>
          <w:noProof/>
        </w:rPr>
        <w:drawing>
          <wp:inline distT="0" distB="0" distL="0" distR="0">
            <wp:extent cx="9525" cy="952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73"/>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b/>
        </w:rPr>
        <w:t>3.1 Кадровое обеспечение</w:t>
      </w:r>
    </w:p>
    <w:p w:rsidR="00C24D08" w:rsidRPr="00CE4423" w:rsidRDefault="00C24D08" w:rsidP="00C24D08">
      <w:pPr>
        <w:ind w:left="274" w:right="-22" w:firstLine="303"/>
      </w:pPr>
      <w:r w:rsidRPr="00CE4423">
        <w:t xml:space="preserve">Для кадрового потенциала школы характерна стабильность состава. Все педагоги </w:t>
      </w:r>
      <w:r w:rsidRPr="00CE4423">
        <w:rPr>
          <w:noProof/>
        </w:rPr>
        <w:drawing>
          <wp:inline distT="0" distB="0" distL="0" distR="0">
            <wp:extent cx="190500" cy="190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74"/>
                    <pic:cNvPicPr>
                      <a:picLocks noChangeAspect="1" noChangeArrowheads="1"/>
                    </pic:cNvPicPr>
                  </pic:nvPicPr>
                  <pic:blipFill>
                    <a:blip r:embed="rId1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
                    </a:xfrm>
                    <a:prstGeom prst="rect">
                      <a:avLst/>
                    </a:prstGeom>
                    <a:noFill/>
                    <a:ln>
                      <a:noFill/>
                    </a:ln>
                  </pic:spPr>
                </pic:pic>
              </a:graphicData>
            </a:graphic>
          </wp:inline>
        </w:drawing>
      </w:r>
      <w:r w:rsidRPr="00CE4423">
        <w:t xml:space="preserve">специалисты с большим опытом педагогической деятельности. Профессионализм педагогических и управленческих кадров имеет решающую роль в достижении </w:t>
      </w:r>
      <w:r w:rsidRPr="00CE4423">
        <w:rPr>
          <w:noProof/>
        </w:rPr>
        <w:drawing>
          <wp:inline distT="0" distB="0" distL="0" distR="0">
            <wp:extent cx="9525" cy="952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75"/>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главного результата качественного и результативного воспитания.</w:t>
      </w:r>
    </w:p>
    <w:p w:rsidR="00C24D08" w:rsidRPr="00CE4423" w:rsidRDefault="00C24D08" w:rsidP="00C24D08">
      <w:pPr>
        <w:spacing w:after="61"/>
        <w:ind w:left="274" w:firstLine="295"/>
      </w:pPr>
      <w:r w:rsidRPr="00CE4423">
        <w:t xml:space="preserve">В школе запланированы и проводятся мероприятия, направленные на повышение </w:t>
      </w:r>
      <w:r w:rsidRPr="00CE4423">
        <w:rPr>
          <w:noProof/>
        </w:rPr>
        <w:drawing>
          <wp:inline distT="0" distB="0" distL="0" distR="0">
            <wp:extent cx="9525" cy="952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76"/>
                    <pic:cNvPicPr>
                      <a:picLocks noChangeAspect="1" noChangeArrowheads="1"/>
                    </pic:cNvPicPr>
                  </pic:nvPicPr>
                  <pic:blipFill>
                    <a:blip r:embed="rId1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квалификации педагогов в сфере воспитания, организацию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 Все классные руководители прошли курсы «Классный руководитель.</w:t>
      </w:r>
    </w:p>
    <w:p w:rsidR="00C24D08" w:rsidRPr="00CE4423" w:rsidRDefault="00C24D08" w:rsidP="00C24D08">
      <w:pPr>
        <w:ind w:left="562" w:right="71"/>
      </w:pPr>
      <w:r w:rsidRPr="00CE4423">
        <w:t>Педагоги регулярно повышают педагогическое мастерство через:</w:t>
      </w:r>
      <w:r w:rsidRPr="00CE4423">
        <w:rPr>
          <w:noProof/>
        </w:rPr>
        <w:drawing>
          <wp:inline distT="0" distB="0" distL="0" distR="0">
            <wp:extent cx="9525" cy="4762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27"/>
                    <pic:cNvPicPr>
                      <a:picLocks noChangeAspect="1" noChangeArrowheads="1"/>
                    </pic:cNvPicPr>
                  </pic:nvPicPr>
                  <pic:blipFill>
                    <a:blip r:embed="rId1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47625"/>
                    </a:xfrm>
                    <a:prstGeom prst="rect">
                      <a:avLst/>
                    </a:prstGeom>
                    <a:noFill/>
                    <a:ln>
                      <a:noFill/>
                    </a:ln>
                  </pic:spPr>
                </pic:pic>
              </a:graphicData>
            </a:graphic>
          </wp:inline>
        </w:drawing>
      </w:r>
    </w:p>
    <w:p w:rsidR="00C24D08" w:rsidRPr="00CE4423" w:rsidRDefault="00C24D08" w:rsidP="00C24D08">
      <w:pPr>
        <w:spacing w:after="41"/>
        <w:ind w:left="295" w:right="71"/>
      </w:pPr>
      <w:r w:rsidRPr="00CE4423">
        <w:t>-курсы повышения квалификации;</w:t>
      </w:r>
    </w:p>
    <w:p w:rsidR="00C24D08" w:rsidRPr="00CE4423" w:rsidRDefault="00C24D08" w:rsidP="00C24D08">
      <w:pPr>
        <w:spacing w:after="54"/>
        <w:ind w:left="288" w:hanging="209"/>
      </w:pPr>
      <w:r w:rsidRPr="00CE4423">
        <w:rPr>
          <w:noProof/>
        </w:rPr>
        <w:drawing>
          <wp:inline distT="0" distB="0" distL="0" distR="0">
            <wp:extent cx="200025" cy="3810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29"/>
                    <pic:cNvPicPr>
                      <a:picLocks noChangeAspect="1" noChangeArrowheads="1"/>
                    </pic:cNvPicPr>
                  </pic:nvPicPr>
                  <pic:blipFill>
                    <a:blip r:embed="rId1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 cy="38100"/>
                    </a:xfrm>
                    <a:prstGeom prst="rect">
                      <a:avLst/>
                    </a:prstGeom>
                    <a:noFill/>
                    <a:ln>
                      <a:noFill/>
                    </a:ln>
                  </pic:spPr>
                </pic:pic>
              </a:graphicData>
            </a:graphic>
          </wp:inline>
        </w:drawing>
      </w:r>
      <w:r w:rsidRPr="00CE4423">
        <w:t>регулярное проведение и участие в семинарах, вебинарах, научно-практических конференциях;</w:t>
      </w:r>
    </w:p>
    <w:p w:rsidR="00C24D08" w:rsidRPr="00CE4423" w:rsidRDefault="00C24D08" w:rsidP="00C24D08">
      <w:pPr>
        <w:numPr>
          <w:ilvl w:val="0"/>
          <w:numId w:val="470"/>
        </w:numPr>
        <w:spacing w:after="15" w:line="247" w:lineRule="auto"/>
        <w:ind w:right="71" w:hanging="223"/>
      </w:pPr>
      <w:r w:rsidRPr="00CE4423">
        <w:t>изучение научно-методической литературы;</w:t>
      </w:r>
    </w:p>
    <w:p w:rsidR="00C24D08" w:rsidRPr="00CE4423" w:rsidRDefault="00C24D08" w:rsidP="00C24D08">
      <w:pPr>
        <w:numPr>
          <w:ilvl w:val="0"/>
          <w:numId w:val="470"/>
        </w:numPr>
        <w:spacing w:after="15" w:line="247" w:lineRule="auto"/>
        <w:ind w:right="71" w:hanging="223"/>
      </w:pPr>
      <w:r w:rsidRPr="00CE4423">
        <w:t>знакомство с передовыми научными разработками и российским опытом.</w:t>
      </w:r>
      <w:r w:rsidRPr="00CE4423">
        <w:rPr>
          <w:noProof/>
        </w:rPr>
        <w:drawing>
          <wp:inline distT="0" distB="0" distL="0" distR="0">
            <wp:extent cx="9525" cy="952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85"/>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C24D08" w:rsidRPr="00CE4423" w:rsidRDefault="00C24D08" w:rsidP="00C24D08">
      <w:pPr>
        <w:spacing w:after="124"/>
        <w:ind w:left="483" w:right="71"/>
      </w:pPr>
      <w:r w:rsidRPr="00CE4423">
        <w:t>Ведется работа школьного методического объединения классных руководителей.</w:t>
      </w:r>
    </w:p>
    <w:p w:rsidR="00C24D08" w:rsidRPr="00CE4423" w:rsidRDefault="00C24D08" w:rsidP="00C24D08">
      <w:pPr>
        <w:spacing w:after="17" w:line="255" w:lineRule="auto"/>
        <w:ind w:left="259" w:hanging="209"/>
        <w:jc w:val="left"/>
      </w:pPr>
      <w:r w:rsidRPr="00CE4423">
        <w:rPr>
          <w:noProof/>
        </w:rPr>
        <w:drawing>
          <wp:anchor distT="0" distB="0" distL="114300" distR="114300" simplePos="0" relativeHeight="251658240" behindDoc="0" locked="0" layoutInCell="1" allowOverlap="0">
            <wp:simplePos x="0" y="0"/>
            <wp:positionH relativeFrom="page">
              <wp:posOffset>7166610</wp:posOffset>
            </wp:positionH>
            <wp:positionV relativeFrom="page">
              <wp:posOffset>2360295</wp:posOffset>
            </wp:positionV>
            <wp:extent cx="4445" cy="4445"/>
            <wp:effectExtent l="0" t="0" r="0" b="0"/>
            <wp:wrapSquare wrapText="bothSides"/>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77"/>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5" cy="4445"/>
                    </a:xfrm>
                    <a:prstGeom prst="rect">
                      <a:avLst/>
                    </a:prstGeom>
                    <a:noFill/>
                    <a:ln>
                      <a:noFill/>
                    </a:ln>
                  </pic:spPr>
                </pic:pic>
              </a:graphicData>
            </a:graphic>
          </wp:anchor>
        </w:drawing>
      </w:r>
      <w:r w:rsidRPr="00CE4423">
        <w:rPr>
          <w:noProof/>
        </w:rPr>
        <w:drawing>
          <wp:anchor distT="0" distB="0" distL="114300" distR="114300" simplePos="0" relativeHeight="251659264" behindDoc="0" locked="0" layoutInCell="1" allowOverlap="0">
            <wp:simplePos x="0" y="0"/>
            <wp:positionH relativeFrom="page">
              <wp:posOffset>7153275</wp:posOffset>
            </wp:positionH>
            <wp:positionV relativeFrom="page">
              <wp:posOffset>2364740</wp:posOffset>
            </wp:positionV>
            <wp:extent cx="4445" cy="4445"/>
            <wp:effectExtent l="0" t="0" r="0" b="0"/>
            <wp:wrapSquare wrapText="bothSides"/>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78"/>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5" cy="4445"/>
                    </a:xfrm>
                    <a:prstGeom prst="rect">
                      <a:avLst/>
                    </a:prstGeom>
                    <a:noFill/>
                    <a:ln>
                      <a:noFill/>
                    </a:ln>
                  </pic:spPr>
                </pic:pic>
              </a:graphicData>
            </a:graphic>
          </wp:anchor>
        </w:drawing>
      </w:r>
      <w:r w:rsidRPr="00CE4423">
        <w:rPr>
          <w:noProof/>
        </w:rPr>
        <w:drawing>
          <wp:inline distT="0" distB="0" distL="0" distR="0">
            <wp:extent cx="95250" cy="571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31"/>
                    <pic:cNvPicPr>
                      <a:picLocks noChangeAspect="1" noChangeArrowheads="1"/>
                    </pic:cNvPicPr>
                  </pic:nvPicPr>
                  <pic:blipFill>
                    <a:blip r:embed="rId1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57150"/>
                    </a:xfrm>
                    <a:prstGeom prst="rect">
                      <a:avLst/>
                    </a:prstGeom>
                    <a:noFill/>
                    <a:ln>
                      <a:noFill/>
                    </a:ln>
                  </pic:spPr>
                </pic:pic>
              </a:graphicData>
            </a:graphic>
          </wp:inline>
        </w:drawing>
      </w:r>
      <w:r w:rsidRPr="00CE4423">
        <w:t>Кадровый</w:t>
      </w:r>
      <w:r w:rsidRPr="00CE4423">
        <w:tab/>
        <w:t>состав школы: директор школы, заместитель директора по воспитательной работе, заместитель директора по учебно-воспитательной работе, советник директора по воспитательной работе, старший вожатый, социальный педагог, педагог- психлолог, классные руководители (15 человек), педагоги — предметники (+10 человек).</w:t>
      </w:r>
    </w:p>
    <w:p w:rsidR="00C24D08" w:rsidRPr="00CE4423" w:rsidRDefault="00C24D08" w:rsidP="00C24D08">
      <w:pPr>
        <w:spacing w:after="194" w:line="248" w:lineRule="auto"/>
        <w:ind w:right="7"/>
        <w:jc w:val="left"/>
        <w:rPr>
          <w:b/>
        </w:rPr>
      </w:pPr>
    </w:p>
    <w:p w:rsidR="00C24D08" w:rsidRPr="00CE4423" w:rsidRDefault="00C24D08" w:rsidP="00C24D08">
      <w:pPr>
        <w:spacing w:after="194" w:line="248" w:lineRule="auto"/>
        <w:ind w:right="7"/>
        <w:jc w:val="left"/>
        <w:rPr>
          <w:b/>
        </w:rPr>
      </w:pPr>
      <w:r w:rsidRPr="00CE4423">
        <w:rPr>
          <w:b/>
        </w:rPr>
        <w:t>3.2 Нормативно-методическое обеспечение</w:t>
      </w:r>
    </w:p>
    <w:p w:rsidR="00C24D08" w:rsidRPr="00CE4423" w:rsidRDefault="00C24D08" w:rsidP="00C24D08">
      <w:pPr>
        <w:ind w:left="-14" w:right="71" w:firstLine="274"/>
      </w:pPr>
      <w:r w:rsidRPr="00CE4423">
        <w:t xml:space="preserve">Школьные нормативно-правовые акты по вопросам воспитательной деятельности </w:t>
      </w:r>
      <w:r w:rsidRPr="00CE4423">
        <w:rPr>
          <w:noProof/>
        </w:rPr>
        <w:drawing>
          <wp:inline distT="0" distB="0" distL="0" distR="0">
            <wp:extent cx="57150" cy="4762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89"/>
                    <pic:cNvPicPr>
                      <a:picLocks noChangeAspect="1" noChangeArrowheads="1"/>
                    </pic:cNvPicPr>
                  </pic:nvPicPr>
                  <pic:blipFill>
                    <a:blip r:embed="rId1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 cy="47625"/>
                    </a:xfrm>
                    <a:prstGeom prst="rect">
                      <a:avLst/>
                    </a:prstGeom>
                    <a:noFill/>
                    <a:ln>
                      <a:noFill/>
                    </a:ln>
                  </pic:spPr>
                </pic:pic>
              </a:graphicData>
            </a:graphic>
          </wp:inline>
        </w:drawing>
      </w:r>
      <w:r w:rsidRPr="00CE4423">
        <w:t xml:space="preserve"> http://schoolmgorky.ucoz.ru/ Устав школы</w:t>
      </w:r>
    </w:p>
    <w:p w:rsidR="00C24D08" w:rsidRPr="00CE4423" w:rsidRDefault="00C24D08" w:rsidP="00C24D08">
      <w:pPr>
        <w:ind w:left="252" w:right="71"/>
      </w:pPr>
      <w:r w:rsidRPr="00CE4423">
        <w:t>Локальные акты:</w:t>
      </w:r>
    </w:p>
    <w:p w:rsidR="00C24D08" w:rsidRPr="00CE4423" w:rsidRDefault="00C24D08" w:rsidP="00C24D08">
      <w:pPr>
        <w:ind w:left="980" w:right="71"/>
      </w:pPr>
      <w:r w:rsidRPr="00CE4423">
        <w:t>Положение о Совете обучающихся</w:t>
      </w:r>
    </w:p>
    <w:p w:rsidR="00C24D08" w:rsidRPr="00CE4423" w:rsidRDefault="00C24D08" w:rsidP="00C24D08">
      <w:pPr>
        <w:ind w:left="965" w:right="71"/>
      </w:pPr>
      <w:r w:rsidRPr="00CE4423">
        <w:t>Положение о методическом объединении классных руководителей</w:t>
      </w:r>
      <w:r w:rsidRPr="00CE4423">
        <w:rPr>
          <w:noProof/>
        </w:rPr>
        <w:drawing>
          <wp:inline distT="0" distB="0" distL="0" distR="0">
            <wp:extent cx="9525" cy="952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90"/>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C24D08" w:rsidRPr="00CE4423" w:rsidRDefault="00C24D08" w:rsidP="00C24D08">
      <w:pPr>
        <w:ind w:left="972" w:right="71"/>
      </w:pPr>
      <w:r w:rsidRPr="00CE4423">
        <w:t>Положение о Совете родителей</w:t>
      </w:r>
    </w:p>
    <w:p w:rsidR="00C24D08" w:rsidRPr="00CE4423" w:rsidRDefault="00C24D08" w:rsidP="00C24D08">
      <w:pPr>
        <w:ind w:left="972" w:right="71"/>
      </w:pPr>
      <w:r w:rsidRPr="00CE4423">
        <w:t>Положение о внеурочной деятельности</w:t>
      </w:r>
      <w:r w:rsidRPr="00CE4423">
        <w:rPr>
          <w:noProof/>
        </w:rPr>
        <w:drawing>
          <wp:inline distT="0" distB="0" distL="0" distR="0">
            <wp:extent cx="9525" cy="952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91"/>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C24D08" w:rsidRPr="00CE4423" w:rsidRDefault="00C24D08" w:rsidP="00C24D08">
      <w:pPr>
        <w:ind w:left="965" w:right="71"/>
      </w:pPr>
      <w:r w:rsidRPr="00CE4423">
        <w:t>Положение о спортивном клубе «Олимпионик»</w:t>
      </w:r>
    </w:p>
    <w:p w:rsidR="00C24D08" w:rsidRPr="00CE4423" w:rsidRDefault="00C24D08" w:rsidP="00C24D08">
      <w:pPr>
        <w:ind w:left="965" w:right="71"/>
      </w:pPr>
      <w:r w:rsidRPr="00CE4423">
        <w:t>Положение о классном руководстве</w:t>
      </w:r>
    </w:p>
    <w:p w:rsidR="00C24D08" w:rsidRPr="00CE4423" w:rsidRDefault="00C24D08" w:rsidP="00C24D08">
      <w:pPr>
        <w:ind w:left="965" w:right="71"/>
      </w:pPr>
      <w:r w:rsidRPr="00CE4423">
        <w:t>Положение об общешкольном совете старшеклассников</w:t>
      </w:r>
    </w:p>
    <w:p w:rsidR="00C24D08" w:rsidRPr="00CE4423" w:rsidRDefault="00C24D08" w:rsidP="00C24D08">
      <w:pPr>
        <w:ind w:left="965" w:right="71"/>
      </w:pPr>
      <w:r w:rsidRPr="00CE4423">
        <w:t>Положение о Наркопосте</w:t>
      </w:r>
    </w:p>
    <w:p w:rsidR="00C24D08" w:rsidRPr="00CE4423" w:rsidRDefault="00C24D08" w:rsidP="00C24D08">
      <w:pPr>
        <w:ind w:left="958" w:right="71"/>
      </w:pPr>
      <w:r w:rsidRPr="00CE4423">
        <w:t>Положение о Совете по профилактике правонарушений среди обучающихся</w:t>
      </w:r>
    </w:p>
    <w:p w:rsidR="00C24D08" w:rsidRPr="00CE4423" w:rsidRDefault="00C24D08" w:rsidP="00C24D08">
      <w:pPr>
        <w:ind w:left="958" w:right="71"/>
      </w:pPr>
      <w:r w:rsidRPr="00CE4423">
        <w:t>Положение о правилах поведения обучающихся</w:t>
      </w:r>
    </w:p>
    <w:p w:rsidR="00C24D08" w:rsidRPr="00CE4423" w:rsidRDefault="00C24D08" w:rsidP="00C24D08">
      <w:pPr>
        <w:ind w:left="958" w:right="71"/>
      </w:pPr>
      <w:r w:rsidRPr="00CE4423">
        <w:t>Положение о работе с одаренными детьми</w:t>
      </w:r>
    </w:p>
    <w:p w:rsidR="00C24D08" w:rsidRPr="00CE4423" w:rsidRDefault="00C24D08" w:rsidP="00C24D08">
      <w:pPr>
        <w:ind w:left="230" w:right="71" w:firstLine="720"/>
      </w:pPr>
      <w:r w:rsidRPr="00CE4423">
        <w:t>Положение о порядке посещения обучающимися мероприятий, не предусмотренных учебным планом</w:t>
      </w:r>
    </w:p>
    <w:p w:rsidR="00C24D08" w:rsidRPr="00CE4423" w:rsidRDefault="00C24D08" w:rsidP="00C24D08">
      <w:pPr>
        <w:ind w:left="951" w:right="71"/>
      </w:pPr>
      <w:r w:rsidRPr="00CE4423">
        <w:t>Положение о «Юнармии» и др.</w:t>
      </w:r>
    </w:p>
    <w:p w:rsidR="00C24D08" w:rsidRPr="00CE4423" w:rsidRDefault="00C24D08" w:rsidP="00C24D08">
      <w:pPr>
        <w:ind w:left="951" w:right="71"/>
      </w:pPr>
    </w:p>
    <w:p w:rsidR="00C24D08" w:rsidRPr="00CE4423" w:rsidRDefault="00C24D08" w:rsidP="00C24D08">
      <w:pPr>
        <w:spacing w:after="18" w:line="248" w:lineRule="auto"/>
        <w:ind w:left="269" w:right="7" w:hanging="10"/>
        <w:rPr>
          <w:b/>
        </w:rPr>
      </w:pPr>
      <w:r w:rsidRPr="00CE4423">
        <w:rPr>
          <w:b/>
        </w:rPr>
        <w:t>3.3 Требования к условиям работы с обучающимися с особыми образовательными потребностями</w:t>
      </w:r>
    </w:p>
    <w:p w:rsidR="00C24D08" w:rsidRPr="00CE4423" w:rsidRDefault="00C24D08" w:rsidP="00C24D08">
      <w:pPr>
        <w:ind w:left="259" w:right="71" w:firstLine="706"/>
      </w:pPr>
      <w:r w:rsidRPr="00CE4423">
        <w:t>Особыми задачами воспитания обучающихся с особыми образовательными потребностями являются:</w:t>
      </w:r>
    </w:p>
    <w:p w:rsidR="00C24D08" w:rsidRPr="00CE4423" w:rsidRDefault="00C24D08" w:rsidP="00C24D08">
      <w:pPr>
        <w:spacing w:after="17" w:line="255" w:lineRule="auto"/>
        <w:ind w:left="223" w:right="22" w:firstLine="703"/>
      </w:pPr>
      <w:r w:rsidRPr="00CE4423">
        <w:t xml:space="preserve">- налаживание эмоционально-положительного взаимодействия с окружающими для их успешной социальной адаптации и интеграции в общеобразовательной </w:t>
      </w:r>
      <w:r w:rsidRPr="00CE4423">
        <w:rPr>
          <w:noProof/>
        </w:rPr>
        <w:drawing>
          <wp:inline distT="0" distB="0" distL="0" distR="0">
            <wp:extent cx="9525" cy="952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93"/>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 xml:space="preserve">организации;                                                                                                                                </w:t>
      </w:r>
      <w:r w:rsidRPr="00CE4423">
        <w:rPr>
          <w:noProof/>
        </w:rPr>
        <w:t>-</w:t>
      </w:r>
      <w:r w:rsidRPr="00CE4423">
        <w:t xml:space="preserve"> формирование доброжелательного отношения к обучающимся и их семьям со стороны всех участников образовательных отношений; </w:t>
      </w:r>
      <w:r w:rsidRPr="00CE4423">
        <w:rPr>
          <w:noProof/>
        </w:rPr>
        <w:drawing>
          <wp:inline distT="0" distB="0" distL="0" distR="0">
            <wp:extent cx="9525" cy="95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95"/>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noProof/>
        </w:rPr>
        <w:t xml:space="preserve">                                                       -</w:t>
      </w:r>
      <w:r w:rsidRPr="00CE4423">
        <w:t xml:space="preserve">построение воспитательной деятельности с учётом индивидуальных </w:t>
      </w:r>
      <w:r w:rsidRPr="00CE4423">
        <w:rPr>
          <w:noProof/>
        </w:rPr>
        <w:drawing>
          <wp:inline distT="0" distB="0" distL="0" distR="0">
            <wp:extent cx="9525" cy="952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97"/>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noProof/>
        </w:rPr>
        <w:drawing>
          <wp:inline distT="0" distB="0" distL="0" distR="0">
            <wp:extent cx="9525" cy="952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99"/>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 xml:space="preserve">особенностей и возможностей каждого обучающегося;                                                                                    </w:t>
      </w:r>
      <w:r w:rsidRPr="00CE4423">
        <w:rPr>
          <w:noProof/>
        </w:rPr>
        <w:t>-</w:t>
      </w:r>
      <w:r w:rsidRPr="00CE4423">
        <w:t xml:space="preserve">обеспечение психолого-педагогической поддержки семей обучающихся, </w:t>
      </w:r>
      <w:r w:rsidRPr="00CE4423">
        <w:rPr>
          <w:noProof/>
        </w:rPr>
        <w:drawing>
          <wp:inline distT="0" distB="0" distL="0" distR="0">
            <wp:extent cx="9525" cy="952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01"/>
                    <pic:cNvPicPr>
                      <a:picLocks noChangeAspect="1" noChangeArrowheads="1"/>
                    </pic:cNvPicPr>
                  </pic:nvPicPr>
                  <pic:blipFill>
                    <a:blip r:embed="rId1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содействие повышению уровня их педагогической, психологической, медикосоциальной компетентности.</w:t>
      </w:r>
    </w:p>
    <w:p w:rsidR="00C24D08" w:rsidRPr="00CE4423" w:rsidRDefault="00C24D08" w:rsidP="00C24D08">
      <w:pPr>
        <w:ind w:left="151" w:right="71" w:firstLine="850"/>
      </w:pPr>
      <w:r w:rsidRPr="00CE4423">
        <w:t xml:space="preserve">При организации воспитания обучающихся с особыми образовательными </w:t>
      </w:r>
      <w:r w:rsidRPr="00CE4423">
        <w:rPr>
          <w:noProof/>
        </w:rPr>
        <w:drawing>
          <wp:inline distT="0" distB="0" distL="0" distR="0">
            <wp:extent cx="47625" cy="28575"/>
            <wp:effectExtent l="0" t="0" r="952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03"/>
                    <pic:cNvPicPr>
                      <a:picLocks noChangeAspect="1" noChangeArrowheads="1"/>
                    </pic:cNvPicPr>
                  </pic:nvPicPr>
                  <pic:blipFill>
                    <a:blip r:embed="rId1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 cy="28575"/>
                    </a:xfrm>
                    <a:prstGeom prst="rect">
                      <a:avLst/>
                    </a:prstGeom>
                    <a:noFill/>
                    <a:ln>
                      <a:noFill/>
                    </a:ln>
                  </pic:spPr>
                </pic:pic>
              </a:graphicData>
            </a:graphic>
          </wp:inline>
        </w:drawing>
      </w:r>
      <w:r w:rsidRPr="00CE4423">
        <w:t>потребностями необходимо ориентироваться на:</w:t>
      </w:r>
      <w:r w:rsidRPr="00CE4423">
        <w:rPr>
          <w:noProof/>
        </w:rPr>
        <w:drawing>
          <wp:inline distT="0" distB="0" distL="0" distR="0">
            <wp:extent cx="9525" cy="190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39"/>
                    <pic:cNvPicPr>
                      <a:picLocks noChangeAspect="1" noChangeArrowheads="1"/>
                    </pic:cNvPicPr>
                  </pic:nvPicPr>
                  <pic:blipFill>
                    <a:blip r:embed="rId1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19050"/>
                    </a:xfrm>
                    <a:prstGeom prst="rect">
                      <a:avLst/>
                    </a:prstGeom>
                    <a:noFill/>
                    <a:ln>
                      <a:noFill/>
                    </a:ln>
                  </pic:spPr>
                </pic:pic>
              </a:graphicData>
            </a:graphic>
          </wp:inline>
        </w:drawing>
      </w:r>
    </w:p>
    <w:p w:rsidR="00C24D08" w:rsidRPr="00CE4423" w:rsidRDefault="00C24D08" w:rsidP="00C24D08">
      <w:pPr>
        <w:spacing w:after="17" w:line="255" w:lineRule="auto"/>
        <w:ind w:left="216" w:right="29" w:firstLine="0"/>
      </w:pPr>
      <w:r w:rsidRPr="00CE4423">
        <w:rPr>
          <w:noProof/>
        </w:rPr>
        <w:drawing>
          <wp:anchor distT="0" distB="0" distL="114300" distR="114300" simplePos="0" relativeHeight="251660288" behindDoc="0" locked="0" layoutInCell="1" allowOverlap="0">
            <wp:simplePos x="0" y="0"/>
            <wp:positionH relativeFrom="column">
              <wp:posOffset>6851015</wp:posOffset>
            </wp:positionH>
            <wp:positionV relativeFrom="paragraph">
              <wp:posOffset>1200150</wp:posOffset>
            </wp:positionV>
            <wp:extent cx="4445" cy="4445"/>
            <wp:effectExtent l="0" t="0" r="0" b="0"/>
            <wp:wrapSquare wrapText="bothSides"/>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12"/>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5" cy="4445"/>
                    </a:xfrm>
                    <a:prstGeom prst="rect">
                      <a:avLst/>
                    </a:prstGeom>
                    <a:noFill/>
                    <a:ln>
                      <a:noFill/>
                    </a:ln>
                  </pic:spPr>
                </pic:pic>
              </a:graphicData>
            </a:graphic>
          </wp:anchor>
        </w:drawing>
      </w:r>
      <w:r w:rsidRPr="00CE4423">
        <w:rPr>
          <w:noProof/>
        </w:rPr>
        <w:t>-</w:t>
      </w:r>
      <w:r w:rsidRPr="00CE4423">
        <w:t xml:space="preserve">формирование личности ребёнка с особыми образовательными потребностями </w:t>
      </w:r>
      <w:r w:rsidRPr="00CE4423">
        <w:rPr>
          <w:noProof/>
        </w:rPr>
        <w:drawing>
          <wp:inline distT="0" distB="0" distL="0" distR="0">
            <wp:extent cx="9525" cy="952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06"/>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 xml:space="preserve">с использованием адекватных возрасту и физическому и (или) психическому </w:t>
      </w:r>
      <w:r w:rsidRPr="00CE4423">
        <w:rPr>
          <w:noProof/>
        </w:rPr>
        <w:drawing>
          <wp:inline distT="0" distB="0" distL="0" distR="0">
            <wp:extent cx="9525" cy="952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07"/>
                    <pic:cNvPicPr>
                      <a:picLocks noChangeAspect="1" noChangeArrowheads="1"/>
                    </pic:cNvPicPr>
                  </pic:nvPicPr>
                  <pic:blipFill>
                    <a:blip r:embed="rId1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 xml:space="preserve">состоянию методов воспитания;                                                                                                                       </w:t>
      </w:r>
      <w:r w:rsidRPr="00CE4423">
        <w:rPr>
          <w:noProof/>
        </w:rPr>
        <w:t>-</w:t>
      </w:r>
      <w:r w:rsidRPr="00CE4423">
        <w:t xml:space="preserve">создание оптимальных условий совместного воспитания и обучения обучающихся с особыми образовательными потребностями и их сверстников, с </w:t>
      </w:r>
      <w:r w:rsidRPr="00CE4423">
        <w:rPr>
          <w:noProof/>
        </w:rPr>
        <w:drawing>
          <wp:inline distT="0" distB="0" distL="0" distR="0">
            <wp:extent cx="9525" cy="952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11"/>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 xml:space="preserve">использованием адекватных вспомогательных средств и педагогических приёмов, организацией совместных форм работы воспитателей, педагогов-психологов, </w:t>
      </w:r>
      <w:r w:rsidRPr="00CE4423">
        <w:rPr>
          <w:noProof/>
        </w:rPr>
        <w:drawing>
          <wp:inline distT="0" distB="0" distL="0" distR="0">
            <wp:extent cx="9525" cy="952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13"/>
                    <pic:cNvPicPr>
                      <a:picLocks noChangeAspect="1" noChangeArrowheads="1"/>
                    </pic:cNvPicPr>
                  </pic:nvPicPr>
                  <pic:blipFill>
                    <a:blip r:embed="rId1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учителей-логопедов, учителей-дефектологов;</w:t>
      </w:r>
    </w:p>
    <w:p w:rsidR="00C24D08" w:rsidRPr="00CE4423" w:rsidRDefault="00C24D08" w:rsidP="00C24D08">
      <w:pPr>
        <w:spacing w:after="356"/>
        <w:ind w:left="238" w:right="71" w:firstLine="0"/>
      </w:pPr>
      <w:r w:rsidRPr="00CE4423">
        <w:rPr>
          <w:noProof/>
        </w:rPr>
        <w:t xml:space="preserve">- </w:t>
      </w:r>
      <w:r w:rsidRPr="00CE4423">
        <w:t>личностно-ориентированный подход в организации всех видов деятельности обучающихся с особыми образовательными потребностями.</w:t>
      </w:r>
    </w:p>
    <w:p w:rsidR="00C24D08" w:rsidRPr="00CE4423" w:rsidRDefault="00C24D08" w:rsidP="00C24D08">
      <w:pPr>
        <w:spacing w:after="18" w:line="248" w:lineRule="auto"/>
        <w:ind w:left="240" w:right="7" w:hanging="10"/>
        <w:jc w:val="left"/>
        <w:rPr>
          <w:b/>
        </w:rPr>
      </w:pPr>
      <w:r w:rsidRPr="00CE4423">
        <w:rPr>
          <w:b/>
        </w:rPr>
        <w:t>3.4 Система поощрения социальной успешности и проявления активной жизненной позиции обучающихся</w:t>
      </w:r>
    </w:p>
    <w:p w:rsidR="00C24D08" w:rsidRPr="00CE4423" w:rsidRDefault="00C24D08" w:rsidP="00C24D08">
      <w:pPr>
        <w:spacing w:after="66"/>
        <w:ind w:left="151" w:right="71" w:firstLine="742"/>
      </w:pPr>
      <w:r w:rsidRPr="00CE4423">
        <w:rPr>
          <w:noProof/>
        </w:rPr>
        <w:drawing>
          <wp:anchor distT="0" distB="0" distL="114300" distR="114300" simplePos="0" relativeHeight="251661312" behindDoc="0" locked="0" layoutInCell="1" allowOverlap="0">
            <wp:simplePos x="0" y="0"/>
            <wp:positionH relativeFrom="column">
              <wp:posOffset>59690</wp:posOffset>
            </wp:positionH>
            <wp:positionV relativeFrom="paragraph">
              <wp:posOffset>821690</wp:posOffset>
            </wp:positionV>
            <wp:extent cx="59690" cy="73025"/>
            <wp:effectExtent l="0" t="0" r="0" b="3175"/>
            <wp:wrapSquare wrapText="bothSides"/>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43"/>
                    <pic:cNvPicPr>
                      <a:picLocks noChangeAspect="1" noChangeArrowheads="1"/>
                    </pic:cNvPicPr>
                  </pic:nvPicPr>
                  <pic:blipFill>
                    <a:blip r:embed="rId1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90" cy="73025"/>
                    </a:xfrm>
                    <a:prstGeom prst="rect">
                      <a:avLst/>
                    </a:prstGeom>
                    <a:noFill/>
                    <a:ln>
                      <a:noFill/>
                    </a:ln>
                  </pic:spPr>
                </pic:pic>
              </a:graphicData>
            </a:graphic>
          </wp:anchor>
        </w:drawing>
      </w:r>
      <w:r w:rsidRPr="00CE4423">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Поощрения выносятся за достижения в области творческой, интеллектуальной, общественной и спортивной деятельности.</w:t>
      </w:r>
      <w:r w:rsidRPr="00CE4423">
        <w:rPr>
          <w:noProof/>
        </w:rPr>
        <w:drawing>
          <wp:inline distT="0" distB="0" distL="0" distR="0">
            <wp:extent cx="9525" cy="952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17"/>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C24D08" w:rsidRPr="00CE4423" w:rsidRDefault="00C24D08" w:rsidP="00C24D08">
      <w:pPr>
        <w:spacing w:after="67"/>
        <w:ind w:left="216" w:right="71" w:firstLine="670"/>
      </w:pPr>
      <w:r w:rsidRPr="00CE4423">
        <w:t>Система проявлений активной жизненной позиции и поощрения социальной успешностиобучающихся строится на принципах:</w:t>
      </w:r>
    </w:p>
    <w:p w:rsidR="00C24D08" w:rsidRPr="00CE4423" w:rsidRDefault="00C24D08" w:rsidP="00C24D08">
      <w:pPr>
        <w:ind w:left="216" w:right="71"/>
      </w:pPr>
      <w:r w:rsidRPr="00CE4423">
        <w:rPr>
          <w:noProof/>
        </w:rPr>
        <w:drawing>
          <wp:inline distT="0" distB="0" distL="0" distR="0">
            <wp:extent cx="57150" cy="190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18"/>
                    <pic:cNvPicPr>
                      <a:picLocks noChangeAspect="1" noChangeArrowheads="1"/>
                    </pic:cNvPicPr>
                  </pic:nvPicPr>
                  <pic:blipFill>
                    <a:blip r:embed="rId1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 cy="19050"/>
                    </a:xfrm>
                    <a:prstGeom prst="rect">
                      <a:avLst/>
                    </a:prstGeom>
                    <a:noFill/>
                    <a:ln>
                      <a:noFill/>
                    </a:ln>
                  </pic:spPr>
                </pic:pic>
              </a:graphicData>
            </a:graphic>
          </wp:inline>
        </w:drawing>
      </w:r>
      <w:r w:rsidRPr="00CE4423">
        <w:t xml:space="preserve"> публичности, открытости поощрений (информирование всех обучающихся о награждении через сайт школы, социальные сети) проведение награждений на еженедельной общешкольной линейке); </w:t>
      </w:r>
      <w:r w:rsidRPr="00CE4423">
        <w:rPr>
          <w:noProof/>
        </w:rPr>
        <w:drawing>
          <wp:inline distT="0" distB="0" distL="0" distR="0">
            <wp:extent cx="57150" cy="2857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19"/>
                    <pic:cNvPicPr>
                      <a:picLocks noChangeAspect="1" noChangeArrowheads="1"/>
                    </pic:cNvPicPr>
                  </pic:nvPicPr>
                  <pic:blipFill>
                    <a:blip r:embed="rId1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 cy="28575"/>
                    </a:xfrm>
                    <a:prstGeom prst="rect">
                      <a:avLst/>
                    </a:prstGeom>
                    <a:noFill/>
                    <a:ln>
                      <a:noFill/>
                    </a:ln>
                  </pic:spPr>
                </pic:pic>
              </a:graphicData>
            </a:graphic>
          </wp:inline>
        </w:drawing>
      </w:r>
      <w:r w:rsidRPr="00CE4423">
        <w:t xml:space="preserve"> соответствия процедур награждения укладу жизни школы, специфической символике, выработанной и существующей в укладе школы (вручение благодарностей, грамот, дипломов, поощрительных подарков производится в торжественной обстановке, на праздничных мероприятиях, возможно в присутствии родительской общественности, педагогов-наставниковнаграждаемых);       </w:t>
      </w:r>
      <w:r w:rsidRPr="00CE4423">
        <w:rPr>
          <w:noProof/>
        </w:rPr>
        <w:t>-</w:t>
      </w:r>
      <w:r w:rsidRPr="00CE4423">
        <w:t xml:space="preserve">прозрачности правил поощрения, соблюдение справедливости при выдвижении </w:t>
      </w:r>
      <w:r w:rsidRPr="00CE4423">
        <w:rPr>
          <w:noProof/>
        </w:rPr>
        <w:drawing>
          <wp:inline distT="0" distB="0" distL="0" distR="0">
            <wp:extent cx="9525" cy="6667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45"/>
                    <pic:cNvPicPr>
                      <a:picLocks noChangeAspect="1" noChangeArrowheads="1"/>
                    </pic:cNvPicPr>
                  </pic:nvPicPr>
                  <pic:blipFill>
                    <a:blip r:embed="rId1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66675"/>
                    </a:xfrm>
                    <a:prstGeom prst="rect">
                      <a:avLst/>
                    </a:prstGeom>
                    <a:noFill/>
                    <a:ln>
                      <a:noFill/>
                    </a:ln>
                  </pic:spPr>
                </pic:pic>
              </a:graphicData>
            </a:graphic>
          </wp:inline>
        </w:drawing>
      </w:r>
      <w:r w:rsidRPr="00CE4423">
        <w:t>кандидатур);</w:t>
      </w:r>
    </w:p>
    <w:p w:rsidR="00C24D08" w:rsidRPr="00CE4423" w:rsidRDefault="00C24D08" w:rsidP="00C24D08">
      <w:pPr>
        <w:ind w:right="71"/>
      </w:pPr>
      <w:r w:rsidRPr="00CE4423">
        <w:rPr>
          <w:noProof/>
        </w:rPr>
        <w:drawing>
          <wp:anchor distT="0" distB="0" distL="114300" distR="114300" simplePos="0" relativeHeight="251662336" behindDoc="0" locked="0" layoutInCell="1" allowOverlap="0">
            <wp:simplePos x="0" y="0"/>
            <wp:positionH relativeFrom="column">
              <wp:posOffset>6864985</wp:posOffset>
            </wp:positionH>
            <wp:positionV relativeFrom="paragraph">
              <wp:posOffset>450215</wp:posOffset>
            </wp:positionV>
            <wp:extent cx="4445" cy="4445"/>
            <wp:effectExtent l="0" t="0" r="0" b="0"/>
            <wp:wrapSquare wrapText="bothSides"/>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24"/>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5" cy="4445"/>
                    </a:xfrm>
                    <a:prstGeom prst="rect">
                      <a:avLst/>
                    </a:prstGeom>
                    <a:noFill/>
                    <a:ln>
                      <a:noFill/>
                    </a:ln>
                  </pic:spPr>
                </pic:pic>
              </a:graphicData>
            </a:graphic>
          </wp:anchor>
        </w:drawing>
      </w:r>
      <w:r w:rsidRPr="00CE4423">
        <w:rPr>
          <w:noProof/>
        </w:rPr>
        <w:drawing>
          <wp:inline distT="0" distB="0" distL="0" distR="0">
            <wp:extent cx="66675" cy="2857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52"/>
                    <pic:cNvPicPr>
                      <a:picLocks noChangeAspect="1" noChangeArrowheads="1"/>
                    </pic:cNvPicPr>
                  </pic:nvPicPr>
                  <pic:blipFill>
                    <a:blip r:embed="rId1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 cy="28575"/>
                    </a:xfrm>
                    <a:prstGeom prst="rect">
                      <a:avLst/>
                    </a:prstGeom>
                    <a:noFill/>
                    <a:ln>
                      <a:noFill/>
                    </a:ln>
                  </pic:spPr>
                </pic:pic>
              </a:graphicData>
            </a:graphic>
          </wp:inline>
        </w:drawing>
      </w:r>
      <w:r w:rsidRPr="00CE4423">
        <w:t xml:space="preserve">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w:t>
      </w:r>
      <w:r w:rsidRPr="00CE4423">
        <w:rPr>
          <w:noProof/>
        </w:rPr>
        <w:drawing>
          <wp:inline distT="0" distB="0" distL="0" distR="0">
            <wp:extent cx="9525" cy="952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25"/>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получившими ее);</w:t>
      </w:r>
      <w:r w:rsidRPr="00CE4423">
        <w:rPr>
          <w:noProof/>
        </w:rPr>
        <w:drawing>
          <wp:inline distT="0" distB="0" distL="0" distR="0">
            <wp:extent cx="9525" cy="952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26"/>
                    <pic:cNvPicPr>
                      <a:picLocks noChangeAspect="1" noChangeArrowheads="1"/>
                    </pic:cNvPicPr>
                  </pic:nvPicPr>
                  <pic:blipFill>
                    <a:blip r:embed="rId1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C24D08" w:rsidRPr="00CE4423" w:rsidRDefault="00C24D08" w:rsidP="00C24D08">
      <w:pPr>
        <w:spacing w:after="45"/>
        <w:ind w:left="216" w:right="71"/>
      </w:pPr>
      <w:r w:rsidRPr="00CE4423">
        <w:rPr>
          <w:noProof/>
        </w:rPr>
        <w:drawing>
          <wp:inline distT="0" distB="0" distL="0" distR="0">
            <wp:extent cx="9525" cy="95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27"/>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 xml:space="preserve">- привлечении к участию в системе поощрений на всех стадиях родителей (законных </w:t>
      </w:r>
      <w:r w:rsidRPr="00CE4423">
        <w:rPr>
          <w:noProof/>
        </w:rPr>
        <w:drawing>
          <wp:inline distT="0" distB="0" distL="0" distR="0">
            <wp:extent cx="9525" cy="952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30"/>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 xml:space="preserve">представителей) обучающихся, представителей родительского сообщества, самих </w:t>
      </w:r>
      <w:r w:rsidRPr="00CE4423">
        <w:rPr>
          <w:noProof/>
        </w:rPr>
        <w:drawing>
          <wp:inline distT="0" distB="0" distL="0" distR="0">
            <wp:extent cx="9525" cy="9525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54"/>
                    <pic:cNvPicPr>
                      <a:picLocks noChangeAspect="1" noChangeArrowheads="1"/>
                    </pic:cNvPicPr>
                  </pic:nvPicPr>
                  <pic:blipFill>
                    <a:blip r:embed="rId1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0"/>
                    </a:xfrm>
                    <a:prstGeom prst="rect">
                      <a:avLst/>
                    </a:prstGeom>
                    <a:noFill/>
                    <a:ln>
                      <a:noFill/>
                    </a:ln>
                  </pic:spPr>
                </pic:pic>
              </a:graphicData>
            </a:graphic>
          </wp:inline>
        </w:drawing>
      </w:r>
      <w:r w:rsidRPr="00CE4423">
        <w:rPr>
          <w:noProof/>
        </w:rPr>
        <w:drawing>
          <wp:inline distT="0" distB="0" distL="0" distR="0">
            <wp:extent cx="9525" cy="952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33"/>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 xml:space="preserve">обучающихся, их представителей (с учетом наличия ученического самоуправления), </w:t>
      </w:r>
      <w:r w:rsidRPr="00CE4423">
        <w:rPr>
          <w:noProof/>
        </w:rPr>
        <w:drawing>
          <wp:inline distT="0" distB="0" distL="0" distR="0">
            <wp:extent cx="9525" cy="95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72"/>
                    <pic:cNvPicPr>
                      <a:picLocks noChangeAspect="1" noChangeArrowheads="1"/>
                    </pic:cNvPicPr>
                  </pic:nvPicPr>
                  <pic:blipFill>
                    <a:blip r:embed="rId1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сторонних организаций, ихстатусных представителей;</w:t>
      </w:r>
      <w:r w:rsidRPr="00CE4423">
        <w:rPr>
          <w:noProof/>
        </w:rPr>
        <w:drawing>
          <wp:inline distT="0" distB="0" distL="0" distR="0">
            <wp:extent cx="9525" cy="952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34"/>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C24D08" w:rsidRPr="00CE4423" w:rsidRDefault="00C24D08" w:rsidP="00C24D08">
      <w:pPr>
        <w:numPr>
          <w:ilvl w:val="0"/>
          <w:numId w:val="471"/>
        </w:numPr>
        <w:spacing w:after="15" w:line="295" w:lineRule="auto"/>
        <w:ind w:right="71" w:firstLine="4"/>
      </w:pPr>
      <w:r w:rsidRPr="00CE4423">
        <w:t>дифференцированности поощрений (наличие уровней и типов наград позволяет продлитьстимулирующее действие системы поощрения).</w:t>
      </w:r>
    </w:p>
    <w:p w:rsidR="00C24D08" w:rsidRPr="00CE4423" w:rsidRDefault="00C24D08" w:rsidP="00C24D08">
      <w:pPr>
        <w:ind w:left="972" w:right="71"/>
      </w:pPr>
      <w:r w:rsidRPr="00CE4423">
        <w:t>В школе применяются следующие формы поощрения:</w:t>
      </w:r>
    </w:p>
    <w:p w:rsidR="00C24D08" w:rsidRPr="00CE4423" w:rsidRDefault="00C24D08" w:rsidP="00C24D08">
      <w:pPr>
        <w:numPr>
          <w:ilvl w:val="0"/>
          <w:numId w:val="471"/>
        </w:numPr>
        <w:spacing w:after="15" w:line="247" w:lineRule="auto"/>
        <w:ind w:right="71" w:firstLine="4"/>
      </w:pPr>
      <w:r w:rsidRPr="00CE4423">
        <w:t>похвальный лист «За отличные успехи в учении»;</w:t>
      </w:r>
    </w:p>
    <w:p w:rsidR="00C24D08" w:rsidRPr="00CE4423" w:rsidRDefault="00C24D08" w:rsidP="00C24D08">
      <w:pPr>
        <w:numPr>
          <w:ilvl w:val="0"/>
          <w:numId w:val="471"/>
        </w:numPr>
        <w:spacing w:after="15" w:line="247" w:lineRule="auto"/>
        <w:ind w:right="71" w:firstLine="4"/>
      </w:pPr>
      <w:r w:rsidRPr="00CE4423">
        <w:t>похвальная грамота «За особые успехи в изучении отдельных предметов»;</w:t>
      </w:r>
    </w:p>
    <w:p w:rsidR="00C24D08" w:rsidRPr="00CE4423" w:rsidRDefault="00C24D08" w:rsidP="00C24D08">
      <w:pPr>
        <w:numPr>
          <w:ilvl w:val="0"/>
          <w:numId w:val="471"/>
        </w:numPr>
        <w:spacing w:after="15" w:line="247" w:lineRule="auto"/>
        <w:ind w:right="71" w:firstLine="4"/>
      </w:pPr>
      <w:r w:rsidRPr="00CE4423">
        <w:rPr>
          <w:noProof/>
        </w:rPr>
        <w:drawing>
          <wp:anchor distT="0" distB="0" distL="114300" distR="114300" simplePos="0" relativeHeight="251663360" behindDoc="0" locked="0" layoutInCell="1" allowOverlap="0">
            <wp:simplePos x="0" y="0"/>
            <wp:positionH relativeFrom="column">
              <wp:posOffset>54610</wp:posOffset>
            </wp:positionH>
            <wp:positionV relativeFrom="paragraph">
              <wp:posOffset>386715</wp:posOffset>
            </wp:positionV>
            <wp:extent cx="64135" cy="50165"/>
            <wp:effectExtent l="0" t="0" r="0" b="6985"/>
            <wp:wrapSquare wrapText="bothSides"/>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39"/>
                    <pic:cNvPicPr>
                      <a:picLocks noChangeAspect="1" noChangeArrowheads="1"/>
                    </pic:cNvPicPr>
                  </pic:nvPicPr>
                  <pic:blipFill>
                    <a:blip r:embed="rId1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35" cy="50165"/>
                    </a:xfrm>
                    <a:prstGeom prst="rect">
                      <a:avLst/>
                    </a:prstGeom>
                    <a:noFill/>
                    <a:ln>
                      <a:noFill/>
                    </a:ln>
                  </pic:spPr>
                </pic:pic>
              </a:graphicData>
            </a:graphic>
          </wp:anchor>
        </w:drawing>
      </w:r>
      <w:r w:rsidRPr="00CE4423">
        <w:t xml:space="preserve">награждение благодарностями за активное участие в различных акциях; </w:t>
      </w:r>
      <w:r w:rsidRPr="00CE4423">
        <w:rPr>
          <w:noProof/>
        </w:rPr>
        <w:drawing>
          <wp:inline distT="0" distB="0" distL="0" distR="0">
            <wp:extent cx="9525" cy="952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35"/>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noProof/>
        </w:rPr>
        <w:drawing>
          <wp:inline distT="0" distB="0" distL="0" distR="0">
            <wp:extent cx="57150" cy="2857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56"/>
                    <pic:cNvPicPr>
                      <a:picLocks noChangeAspect="1" noChangeArrowheads="1"/>
                    </pic:cNvPicPr>
                  </pic:nvPicPr>
                  <pic:blipFill>
                    <a:blip r:embed="rId1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 cy="28575"/>
                    </a:xfrm>
                    <a:prstGeom prst="rect">
                      <a:avLst/>
                    </a:prstGeom>
                    <a:noFill/>
                    <a:ln>
                      <a:noFill/>
                    </a:ln>
                  </pic:spPr>
                </pic:pic>
              </a:graphicData>
            </a:graphic>
          </wp:inline>
        </w:drawing>
      </w:r>
      <w:r w:rsidRPr="00CE4423">
        <w:t xml:space="preserve">награждение грамотами за победу или призовое место с указанием уровня </w:t>
      </w:r>
      <w:r w:rsidRPr="00CE4423">
        <w:rPr>
          <w:noProof/>
        </w:rPr>
        <w:drawing>
          <wp:inline distT="0" distB="0" distL="0" distR="0">
            <wp:extent cx="9525" cy="95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38"/>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достижений обучающихся в олимпиадах, конкурсах рисунков, плакатов, исследовательских работ, проектов, спортивных соревнованиях и т.п.</w:t>
      </w:r>
      <w:r w:rsidRPr="00CE4423">
        <w:rPr>
          <w:noProof/>
        </w:rPr>
        <w:drawing>
          <wp:inline distT="0" distB="0" distL="0" distR="0">
            <wp:extent cx="9525" cy="95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58"/>
                    <pic:cNvPicPr>
                      <a:picLocks noChangeAspect="1" noChangeArrowheads="1"/>
                    </pic:cNvPicPr>
                  </pic:nvPicPr>
                  <pic:blipFill>
                    <a:blip r:embed="rId1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C24D08" w:rsidRPr="00CE4423" w:rsidRDefault="00C24D08" w:rsidP="00C24D08">
      <w:pPr>
        <w:spacing w:after="110"/>
        <w:ind w:left="249" w:right="71" w:firstLine="0"/>
      </w:pPr>
      <w:r w:rsidRPr="00CE4423">
        <w:rPr>
          <w:noProof/>
        </w:rPr>
        <w:drawing>
          <wp:anchor distT="0" distB="0" distL="114300" distR="114300" simplePos="0" relativeHeight="251664384" behindDoc="0" locked="0" layoutInCell="1" allowOverlap="0">
            <wp:simplePos x="0" y="0"/>
            <wp:positionH relativeFrom="column">
              <wp:posOffset>137160</wp:posOffset>
            </wp:positionH>
            <wp:positionV relativeFrom="paragraph">
              <wp:posOffset>213360</wp:posOffset>
            </wp:positionV>
            <wp:extent cx="8890" cy="27305"/>
            <wp:effectExtent l="0" t="0" r="0" b="0"/>
            <wp:wrapSquare wrapText="bothSides"/>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60"/>
                    <pic:cNvPicPr>
                      <a:picLocks noChangeAspect="1" noChangeArrowheads="1"/>
                    </pic:cNvPicPr>
                  </pic:nvPicPr>
                  <pic:blipFill>
                    <a:blip r:embed="rId1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 cy="27305"/>
                    </a:xfrm>
                    <a:prstGeom prst="rect">
                      <a:avLst/>
                    </a:prstGeom>
                    <a:noFill/>
                    <a:ln>
                      <a:noFill/>
                    </a:ln>
                  </pic:spPr>
                </pic:pic>
              </a:graphicData>
            </a:graphic>
          </wp:anchor>
        </w:drawing>
      </w:r>
      <w:r w:rsidRPr="00CE4423">
        <w:t>-награждение родителей (законных представителей) обучающихся благодарственными письмами за хорошее воспитание детей и оказанную поддержку в проведении школьных дел.</w:t>
      </w:r>
    </w:p>
    <w:p w:rsidR="00C24D08" w:rsidRPr="00CE4423" w:rsidRDefault="00C24D08" w:rsidP="00C24D08">
      <w:pPr>
        <w:spacing w:after="55"/>
        <w:ind w:left="231" w:right="71" w:hanging="166"/>
      </w:pPr>
      <w:r w:rsidRPr="00CE4423">
        <w:rPr>
          <w:noProof/>
        </w:rPr>
        <w:drawing>
          <wp:inline distT="0" distB="0" distL="0" distR="0">
            <wp:extent cx="85725" cy="5715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45"/>
                    <pic:cNvPicPr>
                      <a:picLocks noChangeAspect="1" noChangeArrowheads="1"/>
                    </pic:cNvPicPr>
                  </pic:nvPicPr>
                  <pic:blipFill>
                    <a:blip r:embed="rId1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 cy="57150"/>
                    </a:xfrm>
                    <a:prstGeom prst="rect">
                      <a:avLst/>
                    </a:prstGeom>
                    <a:noFill/>
                    <a:ln>
                      <a:noFill/>
                    </a:ln>
                  </pic:spPr>
                </pic:pic>
              </a:graphicData>
            </a:graphic>
          </wp:inline>
        </w:drawing>
      </w:r>
      <w:r w:rsidRPr="00CE4423">
        <w:t xml:space="preserve"> Кроме того, практикуется такая форма поощрения проявлений активной жизненной позиции обучающихся и социальной успешности, как благотворительная поддержка,</w:t>
      </w:r>
      <w:r w:rsidRPr="00CE4423">
        <w:rPr>
          <w:noProof/>
        </w:rPr>
        <w:drawing>
          <wp:inline distT="0" distB="0" distL="0" distR="0">
            <wp:extent cx="9525" cy="952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46"/>
                    <pic:cNvPicPr>
                      <a:picLocks noChangeAspect="1" noChangeArrowheads="1"/>
                    </pic:cNvPicPr>
                  </pic:nvPicPr>
                  <pic:blipFill>
                    <a:blip r:embed="rId2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C24D08" w:rsidRPr="00CE4423" w:rsidRDefault="00C24D08" w:rsidP="00C24D08">
      <w:pPr>
        <w:ind w:left="-29" w:right="71" w:firstLine="281"/>
      </w:pPr>
      <w:r w:rsidRPr="00CE4423">
        <w:t xml:space="preserve">Благотворительная поддержка обучающихся, групп обучающихся (классов и др.) может </w:t>
      </w:r>
      <w:r w:rsidRPr="00CE4423">
        <w:rPr>
          <w:noProof/>
        </w:rPr>
        <w:drawing>
          <wp:inline distT="0" distB="0" distL="0" distR="0">
            <wp:extent cx="9525" cy="95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47"/>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 xml:space="preserve">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w:t>
      </w:r>
      <w:r w:rsidRPr="00CE4423">
        <w:rPr>
          <w:noProof/>
        </w:rPr>
        <w:drawing>
          <wp:inline distT="0" distB="0" distL="0" distR="0">
            <wp:extent cx="66675" cy="4762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48"/>
                    <pic:cNvPicPr>
                      <a:picLocks noChangeAspect="1" noChangeArrowheads="1"/>
                    </pic:cNvPicPr>
                  </pic:nvPicPr>
                  <pic:blipFill>
                    <a:blip r:embed="rId2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 cy="47625"/>
                    </a:xfrm>
                    <a:prstGeom prst="rect">
                      <a:avLst/>
                    </a:prstGeom>
                    <a:noFill/>
                    <a:ln>
                      <a:noFill/>
                    </a:ln>
                  </pic:spPr>
                </pic:pic>
              </a:graphicData>
            </a:graphic>
          </wp:inline>
        </w:drawing>
      </w:r>
      <w:r w:rsidRPr="00CE4423">
        <w:t xml:space="preserve"> деятельности воспитательной направленности, в индивидуальной поддержке нуждающихся в помощи обучающихся, семей, педагогических работников.</w:t>
      </w:r>
    </w:p>
    <w:p w:rsidR="00C24D08" w:rsidRPr="00CE4423" w:rsidRDefault="00C24D08" w:rsidP="00C24D08">
      <w:pPr>
        <w:spacing w:after="75" w:line="259" w:lineRule="auto"/>
        <w:ind w:left="9313" w:firstLine="0"/>
        <w:jc w:val="left"/>
      </w:pPr>
      <w:r w:rsidRPr="00CE4423">
        <w:rPr>
          <w:noProof/>
        </w:rPr>
        <w:drawing>
          <wp:inline distT="0" distB="0" distL="0" distR="0">
            <wp:extent cx="9525" cy="381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62"/>
                    <pic:cNvPicPr>
                      <a:picLocks noChangeAspect="1" noChangeArrowheads="1"/>
                    </pic:cNvPicPr>
                  </pic:nvPicPr>
                  <pic:blipFill>
                    <a:blip r:embed="rId2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38100"/>
                    </a:xfrm>
                    <a:prstGeom prst="rect">
                      <a:avLst/>
                    </a:prstGeom>
                    <a:noFill/>
                    <a:ln>
                      <a:noFill/>
                    </a:ln>
                  </pic:spPr>
                </pic:pic>
              </a:graphicData>
            </a:graphic>
          </wp:inline>
        </w:drawing>
      </w:r>
    </w:p>
    <w:p w:rsidR="00C24D08" w:rsidRPr="00CE4423" w:rsidRDefault="00C24D08" w:rsidP="00C24D08">
      <w:pPr>
        <w:ind w:left="151" w:right="71" w:firstLine="634"/>
      </w:pPr>
      <w:r w:rsidRPr="00CE4423">
        <w:t xml:space="preserve">Использование всех форм поощрений, а также привлечение благотворителей (в том числе из родительского сообщества), их статус, акции, деятельность соответствуют укладу школы, цели, задачам, традициям воспитания, могут </w:t>
      </w:r>
      <w:r w:rsidRPr="00CE4423">
        <w:rPr>
          <w:noProof/>
        </w:rPr>
        <w:drawing>
          <wp:inline distT="0" distB="0" distL="0" distR="0">
            <wp:extent cx="57150" cy="762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64"/>
                    <pic:cNvPicPr>
                      <a:picLocks noChangeAspect="1" noChangeArrowheads="1"/>
                    </pic:cNvPicPr>
                  </pic:nvPicPr>
                  <pic:blipFill>
                    <a:blip r:embed="rId2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 cy="76200"/>
                    </a:xfrm>
                    <a:prstGeom prst="rect">
                      <a:avLst/>
                    </a:prstGeom>
                    <a:noFill/>
                    <a:ln>
                      <a:noFill/>
                    </a:ln>
                  </pic:spPr>
                </pic:pic>
              </a:graphicData>
            </a:graphic>
          </wp:inline>
        </w:drawing>
      </w:r>
      <w:r w:rsidRPr="00CE4423">
        <w:t>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C24D08" w:rsidRPr="00CE4423" w:rsidRDefault="00C24D08" w:rsidP="00C24D08">
      <w:pPr>
        <w:spacing w:after="314"/>
        <w:ind w:left="151" w:right="71" w:firstLine="288"/>
      </w:pPr>
      <w:r w:rsidRPr="00CE4423">
        <w:t xml:space="preserve">Всеми обучающимися школы ведется портфолио. Обучающиеся собирают (накапливают) артефакты, фиксирующие и символизирующие их достижения, личностные или достижения в группе, участие в деятельности (грамоты, </w:t>
      </w:r>
      <w:r w:rsidRPr="00CE4423">
        <w:rPr>
          <w:noProof/>
        </w:rPr>
        <w:drawing>
          <wp:inline distT="0" distB="0" distL="0" distR="0">
            <wp:extent cx="9525" cy="952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54"/>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поощрительные письма, фотографии призов, фото изделий, работ, участвовавших в конкурсах и т.д.).</w:t>
      </w:r>
    </w:p>
    <w:p w:rsidR="00C24D08" w:rsidRPr="00CE4423" w:rsidRDefault="00C24D08" w:rsidP="00C24D08">
      <w:pPr>
        <w:spacing w:after="67" w:line="248" w:lineRule="auto"/>
        <w:ind w:left="176" w:right="7" w:hanging="10"/>
        <w:jc w:val="left"/>
      </w:pPr>
      <w:r w:rsidRPr="00CE4423">
        <w:rPr>
          <w:noProof/>
        </w:rPr>
        <w:drawing>
          <wp:inline distT="0" distB="0" distL="0" distR="0">
            <wp:extent cx="9525" cy="95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55"/>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b/>
        </w:rPr>
        <w:t>3.5 Анализ воспитательного процесса</w:t>
      </w:r>
    </w:p>
    <w:p w:rsidR="00C24D08" w:rsidRPr="00CE4423" w:rsidRDefault="00C24D08" w:rsidP="00C24D08">
      <w:pPr>
        <w:spacing w:after="84"/>
        <w:ind w:left="151" w:right="71" w:firstLine="742"/>
      </w:pPr>
      <w:r w:rsidRPr="00CE4423">
        <w:t xml:space="preserve">Анализ воспитательного процесса и результатов воспитания осуществляется в </w:t>
      </w:r>
      <w:r w:rsidRPr="00CE4423">
        <w:rPr>
          <w:noProof/>
        </w:rPr>
        <w:drawing>
          <wp:inline distT="0" distB="0" distL="0" distR="0">
            <wp:extent cx="9525" cy="952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56"/>
                    <pic:cNvPicPr>
                      <a:picLocks noChangeAspect="1" noChangeArrowheads="1"/>
                    </pic:cNvPicPr>
                  </pic:nvPicPr>
                  <pic:blipFill>
                    <a:blip r:embed="rId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 xml:space="preserve">соответствии с планируемыми результатами воспитания, личностными результатами </w:t>
      </w:r>
      <w:r w:rsidRPr="00CE4423">
        <w:rPr>
          <w:noProof/>
        </w:rPr>
        <w:drawing>
          <wp:inline distT="0" distB="0" distL="0" distR="0">
            <wp:extent cx="9525" cy="95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57"/>
                    <pic:cNvPicPr>
                      <a:picLocks noChangeAspect="1" noChangeArrowheads="1"/>
                    </pic:cNvPicPr>
                  </pic:nvPicPr>
                  <pic:blipFill>
                    <a:blip r:embed="rId2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 xml:space="preserve">обучающихся на уровнях начального общего, основного общего, среднего общего </w:t>
      </w:r>
      <w:r w:rsidRPr="00CE4423">
        <w:rPr>
          <w:noProof/>
        </w:rPr>
        <w:drawing>
          <wp:inline distT="0" distB="0" distL="0" distR="0">
            <wp:extent cx="9525" cy="95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58"/>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образования, установленных соответствующими ФГОС.</w:t>
      </w:r>
    </w:p>
    <w:p w:rsidR="00C24D08" w:rsidRPr="00CE4423" w:rsidRDefault="00C24D08" w:rsidP="00C24D08">
      <w:pPr>
        <w:spacing w:after="9" w:line="262" w:lineRule="auto"/>
        <w:ind w:left="10" w:right="151" w:hanging="10"/>
        <w:jc w:val="left"/>
      </w:pPr>
      <w:r w:rsidRPr="00CE4423">
        <w:t xml:space="preserve">Основным методом анализа воспитательного процесса в школе является </w:t>
      </w:r>
      <w:r w:rsidRPr="00CE4423">
        <w:rPr>
          <w:noProof/>
        </w:rPr>
        <w:drawing>
          <wp:inline distT="0" distB="0" distL="0" distR="0">
            <wp:extent cx="9525" cy="95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87"/>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 xml:space="preserve">ежегодный самоанализ воспитательной работы с целью выявления основных проблем </w:t>
      </w:r>
      <w:r w:rsidRPr="00CE4423">
        <w:rPr>
          <w:noProof/>
        </w:rPr>
        <w:drawing>
          <wp:inline distT="0" distB="0" distL="0" distR="0">
            <wp:extent cx="9525" cy="95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86"/>
                    <pic:cNvPicPr>
                      <a:picLocks noChangeAspect="1" noChangeArrowheads="1"/>
                    </pic:cNvPicPr>
                  </pic:nvPicPr>
                  <pic:blipFill>
                    <a:blip r:embed="rId2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noProof/>
        </w:rPr>
        <w:drawing>
          <wp:inline distT="0" distB="0" distL="0" distR="0">
            <wp:extent cx="9525" cy="95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88"/>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и последующего их решения, с привлечением (при необходимости) внешних экспертов, специалистов.</w:t>
      </w:r>
    </w:p>
    <w:p w:rsidR="00C24D08" w:rsidRPr="00CE4423" w:rsidRDefault="00C24D08" w:rsidP="00C24D08">
      <w:pPr>
        <w:ind w:left="259" w:right="71" w:firstLine="0"/>
        <w:jc w:val="left"/>
      </w:pPr>
      <w:r w:rsidRPr="00CE4423">
        <w:t>Планирование анализа воспитательного процесса включается в календарный план воспитательной работы.</w:t>
      </w:r>
    </w:p>
    <w:p w:rsidR="00C24D08" w:rsidRPr="00CE4423" w:rsidRDefault="00C24D08" w:rsidP="00C24D08">
      <w:pPr>
        <w:spacing w:after="118"/>
        <w:ind w:right="71"/>
        <w:jc w:val="left"/>
      </w:pPr>
      <w:r w:rsidRPr="00CE4423">
        <w:t>Основные принципы самоанализа воспитательной работы;</w:t>
      </w:r>
    </w:p>
    <w:p w:rsidR="00C24D08" w:rsidRPr="00CE4423" w:rsidRDefault="00C24D08" w:rsidP="00C24D08">
      <w:pPr>
        <w:ind w:right="71"/>
        <w:jc w:val="left"/>
      </w:pPr>
      <w:r w:rsidRPr="00CE4423">
        <w:rPr>
          <w:noProof/>
        </w:rPr>
        <w:drawing>
          <wp:anchor distT="0" distB="0" distL="114300" distR="114300" simplePos="0" relativeHeight="251665408" behindDoc="0" locked="0" layoutInCell="1" allowOverlap="0">
            <wp:simplePos x="0" y="0"/>
            <wp:positionH relativeFrom="column">
              <wp:posOffset>6860540</wp:posOffset>
            </wp:positionH>
            <wp:positionV relativeFrom="paragraph">
              <wp:posOffset>183515</wp:posOffset>
            </wp:positionV>
            <wp:extent cx="8890" cy="77470"/>
            <wp:effectExtent l="0" t="0" r="0" b="0"/>
            <wp:wrapSquare wrapText="bothSides"/>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75"/>
                    <pic:cNvPicPr>
                      <a:picLocks noChangeAspect="1" noChangeArrowheads="1"/>
                    </pic:cNvPicPr>
                  </pic:nvPicPr>
                  <pic:blipFill>
                    <a:blip r:embed="rId2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 cy="77470"/>
                    </a:xfrm>
                    <a:prstGeom prst="rect">
                      <a:avLst/>
                    </a:prstGeom>
                    <a:noFill/>
                    <a:ln>
                      <a:noFill/>
                    </a:ln>
                  </pic:spPr>
                </pic:pic>
              </a:graphicData>
            </a:graphic>
          </wp:anchor>
        </w:drawing>
      </w:r>
      <w:r w:rsidRPr="00CE4423">
        <w:t xml:space="preserve">-взаимное уважение всех участников образовательных отношений; </w:t>
      </w:r>
      <w:r w:rsidRPr="00CE4423">
        <w:rPr>
          <w:noProof/>
        </w:rPr>
        <w:t xml:space="preserve">                                -</w:t>
      </w:r>
      <w:r w:rsidRPr="00CE4423">
        <w:t>приоритет анализа сущностных сторон воспитания ориентирует на изучение</w:t>
      </w:r>
    </w:p>
    <w:p w:rsidR="00C24D08" w:rsidRPr="00CE4423" w:rsidRDefault="00C24D08" w:rsidP="00C24D08">
      <w:pPr>
        <w:ind w:left="58" w:right="71" w:firstLine="194"/>
      </w:pPr>
      <w:r w:rsidRPr="00CE4423">
        <w:t xml:space="preserve">прежде всего не количественных, а качественных показателей, таких как сохранение уклада общеобразовательной организации, качество воспитывающей среды, </w:t>
      </w:r>
      <w:r w:rsidRPr="00CE4423">
        <w:rPr>
          <w:noProof/>
        </w:rPr>
        <w:drawing>
          <wp:inline distT="0" distB="0" distL="0" distR="0">
            <wp:extent cx="9525" cy="5715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77"/>
                    <pic:cNvPicPr>
                      <a:picLocks noChangeAspect="1" noChangeArrowheads="1"/>
                    </pic:cNvPicPr>
                  </pic:nvPicPr>
                  <pic:blipFill>
                    <a:blip r:embed="rId2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57150"/>
                    </a:xfrm>
                    <a:prstGeom prst="rect">
                      <a:avLst/>
                    </a:prstGeom>
                    <a:noFill/>
                    <a:ln>
                      <a:noFill/>
                    </a:ln>
                  </pic:spPr>
                </pic:pic>
              </a:graphicData>
            </a:graphic>
          </wp:inline>
        </w:drawing>
      </w:r>
      <w:r w:rsidRPr="00CE4423">
        <w:t xml:space="preserve">содержание и разнообразие деятельности, стиль общения, отношений между педагогами, обучающимися и родителями; </w:t>
      </w:r>
      <w:r w:rsidRPr="00CE4423">
        <w:rPr>
          <w:noProof/>
        </w:rPr>
        <w:drawing>
          <wp:inline distT="0" distB="0" distL="0" distR="0">
            <wp:extent cx="104775" cy="1905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98"/>
                    <pic:cNvPicPr>
                      <a:picLocks noChangeAspect="1" noChangeArrowheads="1"/>
                    </pic:cNvPicPr>
                  </pic:nvPicPr>
                  <pic:blipFill>
                    <a:blip r:embed="rId2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9050"/>
                    </a:xfrm>
                    <a:prstGeom prst="rect">
                      <a:avLst/>
                    </a:prstGeom>
                    <a:noFill/>
                    <a:ln>
                      <a:noFill/>
                    </a:ln>
                  </pic:spPr>
                </pic:pic>
              </a:graphicData>
            </a:graphic>
          </wp:inline>
        </w:drawing>
      </w:r>
      <w:r w:rsidRPr="00CE4423">
        <w:t xml:space="preserve"> развивающий характер осуществляемого анализа ориентирует на использование его результатов для совершенствования воспитательной деятельности </w:t>
      </w:r>
      <w:r w:rsidRPr="00CE4423">
        <w:rPr>
          <w:noProof/>
        </w:rPr>
        <w:drawing>
          <wp:inline distT="0" distB="0" distL="0" distR="0">
            <wp:extent cx="9525" cy="857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79"/>
                    <pic:cNvPicPr>
                      <a:picLocks noChangeAspect="1" noChangeArrowheads="1"/>
                    </pic:cNvPicPr>
                  </pic:nvPicPr>
                  <pic:blipFill>
                    <a:blip r:embed="rId2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85725"/>
                    </a:xfrm>
                    <a:prstGeom prst="rect">
                      <a:avLst/>
                    </a:prstGeom>
                    <a:noFill/>
                    <a:ln>
                      <a:noFill/>
                    </a:ln>
                  </pic:spPr>
                </pic:pic>
              </a:graphicData>
            </a:graphic>
          </wp:inline>
        </w:drawing>
      </w:r>
      <w:r w:rsidRPr="00CE4423">
        <w:t xml:space="preserve">педагогических работников (знания и сохранения в работе цели и задач воспитания, </w:t>
      </w:r>
      <w:r w:rsidRPr="00CE4423">
        <w:rPr>
          <w:noProof/>
        </w:rPr>
        <w:drawing>
          <wp:inline distT="0" distB="0" distL="0" distR="0">
            <wp:extent cx="9525" cy="95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0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noProof/>
        </w:rPr>
        <w:drawing>
          <wp:inline distT="0" distB="0" distL="0" distR="0">
            <wp:extent cx="66675" cy="476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04"/>
                    <pic:cNvPicPr>
                      <a:picLocks noChangeAspect="1" noChangeArrowheads="1"/>
                    </pic:cNvPicPr>
                  </pic:nvPicPr>
                  <pic:blipFill>
                    <a:blip r:embed="rId2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 cy="47625"/>
                    </a:xfrm>
                    <a:prstGeom prst="rect">
                      <a:avLst/>
                    </a:prstGeom>
                    <a:noFill/>
                    <a:ln>
                      <a:noFill/>
                    </a:ln>
                  </pic:spPr>
                </pic:pic>
              </a:graphicData>
            </a:graphic>
          </wp:inline>
        </w:drawing>
      </w:r>
      <w:r w:rsidRPr="00CE4423">
        <w:t xml:space="preserve">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 </w:t>
      </w:r>
      <w:r w:rsidRPr="00CE4423">
        <w:rPr>
          <w:noProof/>
        </w:rPr>
        <w:drawing>
          <wp:inline distT="0" distB="0" distL="0" distR="0">
            <wp:extent cx="114300" cy="381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81"/>
                    <pic:cNvPicPr>
                      <a:picLocks noChangeAspect="1" noChangeArrowheads="1"/>
                    </pic:cNvPicPr>
                  </pic:nvPicPr>
                  <pic:blipFill>
                    <a:blip r:embed="rId2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38100"/>
                    </a:xfrm>
                    <a:prstGeom prst="rect">
                      <a:avLst/>
                    </a:prstGeom>
                    <a:noFill/>
                    <a:ln>
                      <a:noFill/>
                    </a:ln>
                  </pic:spPr>
                </pic:pic>
              </a:graphicData>
            </a:graphic>
          </wp:inline>
        </w:drawing>
      </w:r>
      <w:r w:rsidRPr="00CE4423">
        <w:t xml:space="preserve">распределённая ответственность за результаты личностного развития </w:t>
      </w:r>
      <w:r w:rsidRPr="00CE4423">
        <w:rPr>
          <w:noProof/>
        </w:rPr>
        <w:drawing>
          <wp:inline distT="0" distB="0" distL="0" distR="0">
            <wp:extent cx="9525" cy="95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07"/>
                    <pic:cNvPicPr>
                      <a:picLocks noChangeAspect="1" noChangeArrowheads="1"/>
                    </pic:cNvPicPr>
                  </pic:nvPicPr>
                  <pic:blipFill>
                    <a:blip r:embed="rId2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 xml:space="preserve">обучающихся ориентирует на понимание того, что личностное развитие это </w:t>
      </w:r>
      <w:r w:rsidRPr="00CE4423">
        <w:rPr>
          <w:noProof/>
        </w:rPr>
        <w:drawing>
          <wp:inline distT="0" distB="0" distL="0" distR="0">
            <wp:extent cx="85725" cy="666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09"/>
                    <pic:cNvPicPr>
                      <a:picLocks noChangeAspect="1" noChangeArrowheads="1"/>
                    </pic:cNvPicPr>
                  </pic:nvPicPr>
                  <pic:blipFill>
                    <a:blip r:embed="rId2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 cy="66675"/>
                    </a:xfrm>
                    <a:prstGeom prst="rect">
                      <a:avLst/>
                    </a:prstGeom>
                    <a:noFill/>
                    <a:ln>
                      <a:noFill/>
                    </a:ln>
                  </pic:spPr>
                </pic:pic>
              </a:graphicData>
            </a:graphic>
          </wp:inline>
        </w:drawing>
      </w:r>
      <w:r w:rsidRPr="00CE4423">
        <w:t xml:space="preserve">результат как организованного социального воспитания, в котором </w:t>
      </w:r>
      <w:r w:rsidRPr="00CE4423">
        <w:rPr>
          <w:noProof/>
        </w:rPr>
        <w:drawing>
          <wp:inline distT="0" distB="0" distL="0" distR="0">
            <wp:extent cx="9525" cy="857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83"/>
                    <pic:cNvPicPr>
                      <a:picLocks noChangeAspect="1" noChangeArrowheads="1"/>
                    </pic:cNvPicPr>
                  </pic:nvPicPr>
                  <pic:blipFill>
                    <a:blip r:embed="rId2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85725"/>
                    </a:xfrm>
                    <a:prstGeom prst="rect">
                      <a:avLst/>
                    </a:prstGeom>
                    <a:noFill/>
                    <a:ln>
                      <a:noFill/>
                    </a:ln>
                  </pic:spPr>
                </pic:pic>
              </a:graphicData>
            </a:graphic>
          </wp:inline>
        </w:drawing>
      </w:r>
      <w:r w:rsidRPr="00CE4423">
        <w:rPr>
          <w:noProof/>
        </w:rPr>
        <w:drawing>
          <wp:inline distT="0" distB="0" distL="0" distR="0">
            <wp:extent cx="9525" cy="476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85"/>
                    <pic:cNvPicPr>
                      <a:picLocks noChangeAspect="1" noChangeArrowheads="1"/>
                    </pic:cNvPicPr>
                  </pic:nvPicPr>
                  <pic:blipFill>
                    <a:blip r:embed="rId2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47625"/>
                    </a:xfrm>
                    <a:prstGeom prst="rect">
                      <a:avLst/>
                    </a:prstGeom>
                    <a:noFill/>
                    <a:ln>
                      <a:noFill/>
                    </a:ln>
                  </pic:spPr>
                </pic:pic>
              </a:graphicData>
            </a:graphic>
          </wp:inline>
        </w:drawing>
      </w:r>
      <w:r w:rsidRPr="00CE4423">
        <w:t xml:space="preserve">общеобразовательная организация участвует наряду с другими социальными </w:t>
      </w:r>
      <w:r w:rsidRPr="00CE4423">
        <w:rPr>
          <w:noProof/>
        </w:rPr>
        <w:drawing>
          <wp:inline distT="0" distB="0" distL="0" distR="0">
            <wp:extent cx="9525" cy="95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13"/>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институтами, так и стихийной социализации, и саморазвития.</w:t>
      </w:r>
    </w:p>
    <w:p w:rsidR="00C24D08" w:rsidRPr="00CE4423" w:rsidRDefault="00C24D08" w:rsidP="00C24D08">
      <w:pPr>
        <w:spacing w:after="43"/>
        <w:ind w:left="252" w:right="71" w:firstLine="699"/>
      </w:pPr>
      <w:r w:rsidRPr="00CE4423">
        <w:t xml:space="preserve">Анализ организуемой в школе воспитательной работы осуществляется по выбранным самой школой направлениям и проводится с целью выявления основных </w:t>
      </w:r>
      <w:r w:rsidRPr="00CE4423">
        <w:rPr>
          <w:noProof/>
        </w:rPr>
        <w:drawing>
          <wp:inline distT="0" distB="0" distL="0" distR="0">
            <wp:extent cx="9525" cy="95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14"/>
                    <pic:cNvPicPr>
                      <a:picLocks noChangeAspect="1" noChangeArrowheads="1"/>
                    </pic:cNvPicPr>
                  </pic:nvPicPr>
                  <pic:blipFill>
                    <a:blip r:embed="rId2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 xml:space="preserve">проблем школьного воспитания и последующего их решения. </w:t>
      </w:r>
      <w:r w:rsidRPr="00CE4423">
        <w:rPr>
          <w:noProof/>
        </w:rPr>
        <w:drawing>
          <wp:inline distT="0" distB="0" distL="0" distR="0">
            <wp:extent cx="9525" cy="95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15"/>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Основные направления анализа воспитательного процесса</w:t>
      </w:r>
    </w:p>
    <w:p w:rsidR="00C24D08" w:rsidRPr="00CE4423" w:rsidRDefault="00C24D08" w:rsidP="00C24D08">
      <w:pPr>
        <w:tabs>
          <w:tab w:val="center" w:pos="5279"/>
        </w:tabs>
        <w:ind w:firstLine="0"/>
        <w:jc w:val="left"/>
      </w:pPr>
      <w:r w:rsidRPr="00CE4423">
        <w:rPr>
          <w:noProof/>
        </w:rPr>
        <w:drawing>
          <wp:inline distT="0" distB="0" distL="0" distR="0">
            <wp:extent cx="9525" cy="95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16"/>
                    <pic:cNvPicPr>
                      <a:picLocks noChangeAspect="1" noChangeArrowheads="1"/>
                    </pic:cNvPicPr>
                  </pic:nvPicPr>
                  <pic:blipFill>
                    <a:blip r:embed="rId2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ab/>
        <w:t>1. Результаты воспитания, социализации и саморазвития обучающихся.</w:t>
      </w:r>
    </w:p>
    <w:p w:rsidR="00C24D08" w:rsidRPr="00CE4423" w:rsidRDefault="00C24D08" w:rsidP="00C24D08">
      <w:pPr>
        <w:ind w:left="252" w:right="71" w:firstLine="713"/>
      </w:pPr>
      <w:r w:rsidRPr="00CE4423">
        <w:t xml:space="preserve">Критерием, на основе которого осуществляется данный анализ, является </w:t>
      </w:r>
      <w:r w:rsidRPr="00CE4423">
        <w:rPr>
          <w:noProof/>
        </w:rPr>
        <w:drawing>
          <wp:inline distT="0" distB="0" distL="0" distR="0">
            <wp:extent cx="9525" cy="95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17"/>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динамика личностного развития обучающихся в каждом классе.</w:t>
      </w:r>
    </w:p>
    <w:p w:rsidR="00C24D08" w:rsidRPr="00CE4423" w:rsidRDefault="00C24D08" w:rsidP="00C24D08">
      <w:pPr>
        <w:ind w:left="230" w:right="71" w:firstLine="735"/>
      </w:pPr>
      <w:r w:rsidRPr="00CE4423">
        <w:t xml:space="preserve">Анализ проводится классными руководителями вместе с заместителем директора по воспитательной работе (советником директора по воспитанию) с последующим </w:t>
      </w:r>
      <w:r w:rsidRPr="00CE4423">
        <w:rPr>
          <w:noProof/>
        </w:rPr>
        <w:drawing>
          <wp:inline distT="0" distB="0" distL="0" distR="0">
            <wp:extent cx="9525" cy="95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18"/>
                    <pic:cNvPicPr>
                      <a:picLocks noChangeAspect="1" noChangeArrowheads="1"/>
                    </pic:cNvPicPr>
                  </pic:nvPicPr>
                  <pic:blipFill>
                    <a:blip r:embed="rId1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обсуждением результатов на методическом объединении классных руководителей или</w:t>
      </w:r>
      <w:r w:rsidRPr="00CE4423">
        <w:rPr>
          <w:noProof/>
        </w:rPr>
        <w:drawing>
          <wp:inline distT="0" distB="0" distL="0" distR="0">
            <wp:extent cx="9525" cy="95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19"/>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C24D08" w:rsidRPr="00CE4423" w:rsidRDefault="00C24D08" w:rsidP="00C24D08">
      <w:pPr>
        <w:spacing w:after="57" w:line="259" w:lineRule="auto"/>
        <w:ind w:left="130" w:firstLine="0"/>
        <w:jc w:val="left"/>
      </w:pPr>
      <w:r w:rsidRPr="00CE4423">
        <w:rPr>
          <w:noProof/>
        </w:rPr>
        <w:drawing>
          <wp:inline distT="0" distB="0" distL="0" distR="0">
            <wp:extent cx="38100" cy="95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20"/>
                    <pic:cNvPicPr>
                      <a:picLocks noChangeAspect="1" noChangeArrowheads="1"/>
                    </pic:cNvPicPr>
                  </pic:nvPicPr>
                  <pic:blipFill>
                    <a:blip r:embed="rId2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 cy="9525"/>
                    </a:xfrm>
                    <a:prstGeom prst="rect">
                      <a:avLst/>
                    </a:prstGeom>
                    <a:noFill/>
                    <a:ln>
                      <a:noFill/>
                    </a:ln>
                  </pic:spPr>
                </pic:pic>
              </a:graphicData>
            </a:graphic>
          </wp:inline>
        </w:drawing>
      </w:r>
      <w:r w:rsidRPr="00CE4423">
        <w:t>педагогическом совете.</w:t>
      </w:r>
    </w:p>
    <w:p w:rsidR="00C24D08" w:rsidRPr="00CE4423" w:rsidRDefault="00C24D08" w:rsidP="00C24D08">
      <w:pPr>
        <w:ind w:left="216" w:right="71" w:firstLine="756"/>
      </w:pPr>
      <w:r w:rsidRPr="00CE4423">
        <w:t xml:space="preserve">Основным способом получения информации о результатах воспитания, </w:t>
      </w:r>
      <w:r w:rsidRPr="00CE4423">
        <w:rPr>
          <w:noProof/>
        </w:rPr>
        <w:drawing>
          <wp:inline distT="0" distB="0" distL="0" distR="0">
            <wp:extent cx="9525" cy="95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2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 xml:space="preserve">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w:t>
      </w:r>
      <w:r w:rsidRPr="00CE4423">
        <w:rPr>
          <w:noProof/>
        </w:rPr>
        <w:drawing>
          <wp:inline distT="0" distB="0" distL="0" distR="0">
            <wp:extent cx="9525" cy="95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22"/>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 xml:space="preserve">личностном развитии обучающихся удалось решить за прошедший учебный год; какие проблемы, затруднения решить не удалось и почему; какие новые проблемы, </w:t>
      </w:r>
      <w:r w:rsidRPr="00CE4423">
        <w:rPr>
          <w:noProof/>
        </w:rPr>
        <w:drawing>
          <wp:inline distT="0" distB="0" distL="0" distR="0">
            <wp:extent cx="9525" cy="95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23"/>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трудности появились, над чем предстоит работать педагогическому коллективу.</w:t>
      </w:r>
      <w:r w:rsidRPr="00CE4423">
        <w:rPr>
          <w:noProof/>
        </w:rPr>
        <w:drawing>
          <wp:inline distT="0" distB="0" distL="0" distR="0">
            <wp:extent cx="9525" cy="95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24"/>
                    <pic:cNvPicPr>
                      <a:picLocks noChangeAspect="1" noChangeArrowheads="1"/>
                    </pic:cNvPicPr>
                  </pic:nvPicPr>
                  <pic:blipFill>
                    <a:blip r:embed="rId2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C24D08" w:rsidRPr="00CE4423" w:rsidRDefault="00C24D08" w:rsidP="00C24D08">
      <w:pPr>
        <w:ind w:left="965" w:right="71"/>
      </w:pPr>
      <w:r w:rsidRPr="00CE4423">
        <w:t>2. Состояние совместной деятельности обучающихся и взрослых.</w:t>
      </w:r>
    </w:p>
    <w:p w:rsidR="00C24D08" w:rsidRPr="00CE4423" w:rsidRDefault="00C24D08" w:rsidP="00C24D08">
      <w:pPr>
        <w:ind w:left="216" w:right="71" w:firstLine="742"/>
      </w:pPr>
      <w:r w:rsidRPr="00CE4423">
        <w:t xml:space="preserve">Критерием, на основе которого осуществляется данный анализ, является </w:t>
      </w:r>
      <w:r w:rsidRPr="00CE4423">
        <w:rPr>
          <w:noProof/>
        </w:rPr>
        <w:drawing>
          <wp:inline distT="0" distB="0" distL="0" distR="0">
            <wp:extent cx="9525" cy="95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25"/>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 xml:space="preserve">наличие интересной, событийно насыщенной и личностно развивающей совместной </w:t>
      </w:r>
      <w:r w:rsidRPr="00CE4423">
        <w:rPr>
          <w:noProof/>
        </w:rPr>
        <w:drawing>
          <wp:inline distT="0" distB="0" distL="0" distR="0">
            <wp:extent cx="9525" cy="95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26"/>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noProof/>
        </w:rPr>
        <w:drawing>
          <wp:inline distT="0" distB="0" distL="0" distR="0">
            <wp:extent cx="9525" cy="190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87"/>
                    <pic:cNvPicPr>
                      <a:picLocks noChangeAspect="1" noChangeArrowheads="1"/>
                    </pic:cNvPicPr>
                  </pic:nvPicPr>
                  <pic:blipFill>
                    <a:blip r:embed="rId2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19050"/>
                    </a:xfrm>
                    <a:prstGeom prst="rect">
                      <a:avLst/>
                    </a:prstGeom>
                    <a:noFill/>
                    <a:ln>
                      <a:noFill/>
                    </a:ln>
                  </pic:spPr>
                </pic:pic>
              </a:graphicData>
            </a:graphic>
          </wp:inline>
        </w:drawing>
      </w:r>
      <w:r w:rsidRPr="00CE4423">
        <w:t>деятельности обучающихся и взрослых.</w:t>
      </w:r>
    </w:p>
    <w:p w:rsidR="00C24D08" w:rsidRPr="00CE4423" w:rsidRDefault="00C24D08" w:rsidP="00C24D08">
      <w:pPr>
        <w:ind w:left="252" w:right="71" w:firstLine="713"/>
      </w:pPr>
      <w:r w:rsidRPr="00CE4423">
        <w:t>Анализ проводится заместителем директора по воспитательной работе (советником директора по воспитанию), классными руководителями с привлечением актива родителей (законных представителей) обучающихся, совета старшеклассников.</w:t>
      </w:r>
      <w:r w:rsidRPr="00CE4423">
        <w:rPr>
          <w:noProof/>
        </w:rPr>
        <w:drawing>
          <wp:inline distT="0" distB="0" distL="0" distR="0">
            <wp:extent cx="9525" cy="95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29"/>
                    <pic:cNvPicPr>
                      <a:picLocks noChangeAspect="1" noChangeArrowheads="1"/>
                    </pic:cNvPicPr>
                  </pic:nvPicPr>
                  <pic:blipFill>
                    <a:blip r:embed="rId2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C24D08" w:rsidRPr="00CE4423" w:rsidRDefault="00C24D08" w:rsidP="00C24D08">
      <w:pPr>
        <w:ind w:left="252" w:right="71"/>
      </w:pPr>
      <w:r w:rsidRPr="00CE4423">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w:t>
      </w:r>
    </w:p>
    <w:p w:rsidR="00C24D08" w:rsidRPr="00CE4423" w:rsidRDefault="00C24D08" w:rsidP="00C24D08">
      <w:pPr>
        <w:spacing w:after="48" w:line="259" w:lineRule="auto"/>
        <w:ind w:left="10811" w:firstLine="0"/>
        <w:jc w:val="left"/>
      </w:pPr>
      <w:r w:rsidRPr="00CE4423">
        <w:rPr>
          <w:noProof/>
        </w:rPr>
        <w:drawing>
          <wp:inline distT="0" distB="0" distL="0" distR="0">
            <wp:extent cx="9525" cy="95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57"/>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C24D08" w:rsidRPr="00CE4423" w:rsidRDefault="00C24D08" w:rsidP="00C24D08">
      <w:pPr>
        <w:ind w:right="71" w:firstLine="0"/>
      </w:pPr>
      <w:r w:rsidRPr="00CE4423">
        <w:t xml:space="preserve">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w:t>
      </w:r>
      <w:r w:rsidRPr="00CE4423">
        <w:rPr>
          <w:noProof/>
        </w:rPr>
        <w:drawing>
          <wp:inline distT="0" distB="0" distL="0" distR="0">
            <wp:extent cx="9525" cy="95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58"/>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t>качеством:</w:t>
      </w:r>
    </w:p>
    <w:p w:rsidR="00C24D08" w:rsidRPr="00CE4423" w:rsidRDefault="00C24D08" w:rsidP="00C24D08">
      <w:pPr>
        <w:ind w:left="792" w:right="71"/>
        <w:jc w:val="left"/>
      </w:pPr>
      <w:r w:rsidRPr="00CE4423">
        <w:rPr>
          <w:noProof/>
        </w:rPr>
        <w:drawing>
          <wp:inline distT="0" distB="0" distL="0" distR="0">
            <wp:extent cx="9525" cy="285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93"/>
                    <pic:cNvPicPr>
                      <a:picLocks noChangeAspect="1" noChangeArrowheads="1"/>
                    </pic:cNvPicPr>
                  </pic:nvPicPr>
                  <pic:blipFill>
                    <a:blip r:embed="rId2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28575"/>
                    </a:xfrm>
                    <a:prstGeom prst="rect">
                      <a:avLst/>
                    </a:prstGeom>
                    <a:noFill/>
                    <a:ln>
                      <a:noFill/>
                    </a:ln>
                  </pic:spPr>
                </pic:pic>
              </a:graphicData>
            </a:graphic>
          </wp:inline>
        </w:drawing>
      </w:r>
      <w:r w:rsidRPr="00CE4423">
        <w:t>- реализации воспитательного потенциала урочной деятельности;</w:t>
      </w:r>
    </w:p>
    <w:p w:rsidR="00C24D08" w:rsidRPr="00CE4423" w:rsidRDefault="00C24D08" w:rsidP="00C24D08">
      <w:pPr>
        <w:spacing w:after="55"/>
        <w:ind w:left="828" w:right="1916"/>
        <w:jc w:val="left"/>
      </w:pPr>
      <w:r w:rsidRPr="00CE4423">
        <w:t xml:space="preserve">- деятельности классных руководителей и их классов;                              </w:t>
      </w:r>
      <w:r w:rsidRPr="00CE4423">
        <w:rPr>
          <w:noProof/>
        </w:rPr>
        <w:t>-</w:t>
      </w:r>
      <w:r w:rsidRPr="00CE4423">
        <w:t xml:space="preserve"> проводимых общешкольных основных дел, мероприятий;</w:t>
      </w:r>
      <w:r w:rsidRPr="00CE4423">
        <w:rPr>
          <w:noProof/>
        </w:rPr>
        <w:drawing>
          <wp:inline distT="0" distB="0" distL="0" distR="0">
            <wp:extent cx="9525" cy="95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62"/>
                    <pic:cNvPicPr>
                      <a:picLocks noChangeAspect="1" noChangeArrowheads="1"/>
                    </pic:cNvPicPr>
                  </pic:nvPicPr>
                  <pic:blipFill>
                    <a:blip r:embed="rId2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C24D08" w:rsidRPr="00CE4423" w:rsidRDefault="00C24D08" w:rsidP="00C24D08">
      <w:pPr>
        <w:ind w:left="828" w:right="71"/>
        <w:jc w:val="left"/>
      </w:pPr>
      <w:r w:rsidRPr="00CE4423">
        <w:t>- организуемой внеурочной деятельности обучающихся;</w:t>
      </w:r>
      <w:r w:rsidRPr="00CE4423">
        <w:rPr>
          <w:noProof/>
        </w:rPr>
        <w:drawing>
          <wp:inline distT="0" distB="0" distL="0" distR="0">
            <wp:extent cx="9525" cy="95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63"/>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C24D08" w:rsidRPr="00CE4423" w:rsidRDefault="00C24D08" w:rsidP="00C24D08">
      <w:pPr>
        <w:spacing w:after="38"/>
        <w:ind w:left="828" w:right="2499"/>
        <w:jc w:val="left"/>
      </w:pPr>
      <w:r w:rsidRPr="00CE4423">
        <w:t xml:space="preserve">- внешкольных мероприятий;                                                              </w:t>
      </w:r>
      <w:r w:rsidRPr="00CE4423">
        <w:rPr>
          <w:noProof/>
        </w:rPr>
        <w:t>-</w:t>
      </w:r>
      <w:r w:rsidRPr="00CE4423">
        <w:t xml:space="preserve"> создания и поддержки предметно-пространственной среды;</w:t>
      </w:r>
      <w:r w:rsidRPr="00CE4423">
        <w:rPr>
          <w:noProof/>
        </w:rPr>
        <w:drawing>
          <wp:inline distT="0" distB="0" distL="0" distR="0">
            <wp:extent cx="9525" cy="381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95"/>
                    <pic:cNvPicPr>
                      <a:picLocks noChangeAspect="1" noChangeArrowheads="1"/>
                    </pic:cNvPicPr>
                  </pic:nvPicPr>
                  <pic:blipFill>
                    <a:blip r:embed="rId2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38100"/>
                    </a:xfrm>
                    <a:prstGeom prst="rect">
                      <a:avLst/>
                    </a:prstGeom>
                    <a:noFill/>
                    <a:ln>
                      <a:noFill/>
                    </a:ln>
                  </pic:spPr>
                </pic:pic>
              </a:graphicData>
            </a:graphic>
          </wp:inline>
        </w:drawing>
      </w:r>
    </w:p>
    <w:p w:rsidR="00C24D08" w:rsidRPr="00CE4423" w:rsidRDefault="00C24D08" w:rsidP="00C24D08">
      <w:pPr>
        <w:ind w:left="828" w:right="71"/>
        <w:jc w:val="left"/>
      </w:pPr>
      <w:r w:rsidRPr="00CE4423">
        <w:t>- взаимодействия с родительским сообществом;</w:t>
      </w:r>
    </w:p>
    <w:p w:rsidR="00C24D08" w:rsidRPr="00CE4423" w:rsidRDefault="00C24D08" w:rsidP="00C24D08">
      <w:pPr>
        <w:ind w:left="828" w:right="71"/>
        <w:jc w:val="left"/>
      </w:pPr>
      <w:r w:rsidRPr="00CE4423">
        <w:t>- деятельности ученического самоуправления;</w:t>
      </w:r>
      <w:r w:rsidRPr="00CE4423">
        <w:rPr>
          <w:noProof/>
        </w:rPr>
        <w:drawing>
          <wp:inline distT="0" distB="0" distL="0" distR="0">
            <wp:extent cx="9525" cy="19050"/>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97"/>
                    <pic:cNvPicPr>
                      <a:picLocks noChangeAspect="1" noChangeArrowheads="1"/>
                    </pic:cNvPicPr>
                  </pic:nvPicPr>
                  <pic:blipFill>
                    <a:blip r:embed="rId2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19050"/>
                    </a:xfrm>
                    <a:prstGeom prst="rect">
                      <a:avLst/>
                    </a:prstGeom>
                    <a:noFill/>
                    <a:ln>
                      <a:noFill/>
                    </a:ln>
                  </pic:spPr>
                </pic:pic>
              </a:graphicData>
            </a:graphic>
          </wp:inline>
        </w:drawing>
      </w:r>
    </w:p>
    <w:p w:rsidR="00C24D08" w:rsidRPr="00CE4423" w:rsidRDefault="00C24D08" w:rsidP="00C24D08">
      <w:pPr>
        <w:ind w:left="828" w:right="3767"/>
        <w:jc w:val="left"/>
      </w:pPr>
      <w:r w:rsidRPr="00CE4423">
        <w:t>- деятельности по профилактике и безопасности;      - реализации потенциала социального партнёрства;</w:t>
      </w:r>
    </w:p>
    <w:p w:rsidR="00C24D08" w:rsidRPr="00CE4423" w:rsidRDefault="00C24D08" w:rsidP="00C24D08">
      <w:pPr>
        <w:ind w:left="828" w:right="1937"/>
        <w:jc w:val="left"/>
      </w:pPr>
      <w:r w:rsidRPr="00CE4423">
        <w:t xml:space="preserve">- деятельности по профориентации обучающихся </w:t>
      </w:r>
      <w:r w:rsidRPr="00CE4423">
        <w:rPr>
          <w:noProof/>
        </w:rPr>
        <w:drawing>
          <wp:inline distT="0" distB="0" distL="0" distR="0">
            <wp:extent cx="9525" cy="9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70"/>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noProof/>
        </w:rPr>
        <w:t xml:space="preserve">                                       -</w:t>
      </w:r>
      <w:r w:rsidRPr="00CE4423">
        <w:t>дополнительного образования («Точки роста»)</w:t>
      </w:r>
    </w:p>
    <w:p w:rsidR="00C24D08" w:rsidRPr="00CE4423" w:rsidRDefault="00C24D08" w:rsidP="00C24D08">
      <w:pPr>
        <w:ind w:left="828" w:right="71"/>
        <w:jc w:val="left"/>
      </w:pPr>
      <w:r w:rsidRPr="00CE4423">
        <w:t>-деятельности детских общественных объединений</w:t>
      </w:r>
    </w:p>
    <w:p w:rsidR="00C24D08" w:rsidRPr="00CE4423" w:rsidRDefault="00C24D08" w:rsidP="00C24D08">
      <w:pPr>
        <w:ind w:left="274" w:right="71" w:firstLine="699"/>
      </w:pPr>
      <w:r w:rsidRPr="00CE4423">
        <w:t>Итогом самоанализа является перечень выявленных проблем, над решением которых предстоит работать педагогическому коллективу.</w:t>
      </w:r>
    </w:p>
    <w:p w:rsidR="00C24D08" w:rsidRPr="00CE4423" w:rsidRDefault="00C24D08" w:rsidP="00C24D08">
      <w:pPr>
        <w:ind w:left="266" w:right="71" w:firstLine="713"/>
      </w:pPr>
      <w:r w:rsidRPr="00CE4423">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 Итоги самоанализа оформляются в виде отчета, составляемого заместителем директора по воспитательной работе в конце учебного года, рассматриваются и утверждаются педагогическим советом.</w:t>
      </w:r>
    </w:p>
    <w:p w:rsidR="00C24D08" w:rsidRPr="00CE4423" w:rsidRDefault="00C24D08" w:rsidP="00C24D08"/>
    <w:p w:rsidR="000F4B2A" w:rsidRPr="00CD01F8" w:rsidRDefault="000F4B2A" w:rsidP="00CD01F8">
      <w:pPr>
        <w:ind w:firstLine="0"/>
        <w:rPr>
          <w:rFonts w:ascii="Times New Roman" w:hAnsi="Times New Roman"/>
          <w:b/>
        </w:rPr>
      </w:pPr>
    </w:p>
    <w:p w:rsidR="009D5B18" w:rsidRPr="00BE6B68" w:rsidRDefault="009D5B18" w:rsidP="009D5B18">
      <w:pPr>
        <w:pStyle w:val="1"/>
        <w:ind w:firstLine="0"/>
        <w:rPr>
          <w:rFonts w:ascii="Times New Roman" w:hAnsi="Times New Roman"/>
          <w:sz w:val="24"/>
          <w:szCs w:val="24"/>
        </w:rPr>
      </w:pPr>
      <w:r w:rsidRPr="00BE6B68">
        <w:rPr>
          <w:rFonts w:ascii="Times New Roman" w:hAnsi="Times New Roman"/>
          <w:sz w:val="24"/>
          <w:szCs w:val="24"/>
        </w:rPr>
        <w:t>3. ОРГАНИЗАЦИОННЫЙ РАЗДЕЛ ПРОГРАММЫ ОСНОВНОГО ОБЩЕГО ОБРАЗОВАНИЯ</w:t>
      </w:r>
    </w:p>
    <w:p w:rsidR="00D20825" w:rsidRDefault="00D20825" w:rsidP="00D20825">
      <w:pPr>
        <w:pStyle w:val="1"/>
        <w:ind w:firstLine="0"/>
        <w:rPr>
          <w:rFonts w:ascii="Times New Roman" w:hAnsi="Times New Roman"/>
          <w:sz w:val="24"/>
          <w:szCs w:val="24"/>
        </w:rPr>
      </w:pPr>
    </w:p>
    <w:p w:rsidR="009D5B18" w:rsidRPr="00BE6B68" w:rsidRDefault="009D5B18" w:rsidP="00D20825">
      <w:pPr>
        <w:pStyle w:val="1"/>
        <w:ind w:firstLine="0"/>
        <w:rPr>
          <w:rFonts w:ascii="Times New Roman" w:hAnsi="Times New Roman"/>
          <w:sz w:val="24"/>
          <w:szCs w:val="24"/>
        </w:rPr>
      </w:pPr>
      <w:r w:rsidRPr="00BE6B68">
        <w:rPr>
          <w:rFonts w:ascii="Times New Roman" w:hAnsi="Times New Roman"/>
          <w:sz w:val="24"/>
          <w:szCs w:val="24"/>
        </w:rPr>
        <w:t>3.1. </w:t>
      </w:r>
      <w:r w:rsidR="004C46B4">
        <w:rPr>
          <w:rFonts w:ascii="Times New Roman" w:hAnsi="Times New Roman"/>
          <w:sz w:val="24"/>
          <w:szCs w:val="24"/>
        </w:rPr>
        <w:t xml:space="preserve">ФЕДЕРАЛЬНЫЙ </w:t>
      </w:r>
      <w:r w:rsidRPr="00BE6B68">
        <w:rPr>
          <w:rFonts w:ascii="Times New Roman" w:hAnsi="Times New Roman"/>
          <w:sz w:val="24"/>
          <w:szCs w:val="24"/>
        </w:rPr>
        <w:t>УЧЕБНЫЙ ПЛАН ОСНОВНОГО ОБЩЕГО ОБРАЗОВАНИЯ</w:t>
      </w:r>
    </w:p>
    <w:p w:rsidR="009D5B18" w:rsidRPr="00BE6B68" w:rsidRDefault="009D5B18" w:rsidP="0027576A">
      <w:pPr>
        <w:pStyle w:val="af3"/>
        <w:ind w:firstLine="0"/>
        <w:rPr>
          <w:rFonts w:ascii="Times New Roman" w:hAnsi="Times New Roman"/>
          <w:b/>
        </w:rPr>
      </w:pPr>
      <w:r w:rsidRPr="00BE6B68">
        <w:rPr>
          <w:rFonts w:ascii="Times New Roman" w:hAnsi="Times New Roman"/>
          <w:b/>
        </w:rPr>
        <w:t>ПОЯСНИТЕЛЬНАЯ ЗАПИСКА.</w:t>
      </w:r>
    </w:p>
    <w:p w:rsidR="00A43F66" w:rsidRPr="00A43F66" w:rsidRDefault="00A43F66" w:rsidP="008D0D2A">
      <w:pPr>
        <w:pStyle w:val="a"/>
        <w:numPr>
          <w:ilvl w:val="0"/>
          <w:numId w:val="425"/>
        </w:numPr>
        <w:suppressAutoHyphens/>
        <w:rPr>
          <w:rFonts w:ascii="Times New Roman" w:hAnsi="Times New Roman"/>
          <w:b/>
        </w:rPr>
      </w:pPr>
      <w:r w:rsidRPr="00A43F66">
        <w:rPr>
          <w:rFonts w:ascii="Times New Roman" w:hAnsi="Times New Roman"/>
          <w:b/>
          <w:bCs/>
          <w:iCs/>
        </w:rPr>
        <w:t>Нормативно - правовая основа формирования учебного плана.</w:t>
      </w:r>
    </w:p>
    <w:p w:rsidR="00A43F66" w:rsidRPr="0047214F" w:rsidRDefault="00A43F66" w:rsidP="00A43F66">
      <w:pPr>
        <w:pStyle w:val="af3"/>
        <w:ind w:firstLine="567"/>
        <w:rPr>
          <w:rFonts w:ascii="Times New Roman" w:hAnsi="Times New Roman"/>
        </w:rPr>
      </w:pPr>
      <w:r w:rsidRPr="0047214F">
        <w:rPr>
          <w:rFonts w:ascii="Times New Roman" w:hAnsi="Times New Roman"/>
        </w:rPr>
        <w:t xml:space="preserve">Учебный план для </w:t>
      </w:r>
      <w:r w:rsidR="00B872E7">
        <w:rPr>
          <w:rFonts w:ascii="Times New Roman" w:hAnsi="Times New Roman"/>
        </w:rPr>
        <w:t>5-9</w:t>
      </w:r>
      <w:r w:rsidRPr="0047214F">
        <w:rPr>
          <w:rFonts w:ascii="Times New Roman" w:hAnsi="Times New Roman"/>
        </w:rPr>
        <w:t>-х кл</w:t>
      </w:r>
      <w:r w:rsidR="00C24D08">
        <w:rPr>
          <w:rFonts w:ascii="Times New Roman" w:hAnsi="Times New Roman"/>
        </w:rPr>
        <w:t>ассов Муниципального</w:t>
      </w:r>
      <w:r w:rsidRPr="0047214F">
        <w:rPr>
          <w:rFonts w:ascii="Times New Roman" w:hAnsi="Times New Roman"/>
        </w:rPr>
        <w:t xml:space="preserve"> общеобразовательного </w:t>
      </w:r>
      <w:r w:rsidR="00C24D08">
        <w:rPr>
          <w:rFonts w:ascii="Times New Roman" w:hAnsi="Times New Roman"/>
        </w:rPr>
        <w:t>бюджетного учреждения с</w:t>
      </w:r>
      <w:r w:rsidRPr="0047214F">
        <w:rPr>
          <w:rFonts w:ascii="Times New Roman" w:hAnsi="Times New Roman"/>
        </w:rPr>
        <w:t>редн</w:t>
      </w:r>
      <w:r w:rsidR="00C24D08">
        <w:rPr>
          <w:rFonts w:ascii="Times New Roman" w:hAnsi="Times New Roman"/>
        </w:rPr>
        <w:t>яя общеобразовательная школа д.М.Горький (далее МОБУ СОШ д.М.Горький</w:t>
      </w:r>
      <w:r w:rsidRPr="0047214F">
        <w:rPr>
          <w:rFonts w:ascii="Times New Roman" w:hAnsi="Times New Roman"/>
        </w:rPr>
        <w:t>) составлен в соответствии следующих документов:</w:t>
      </w:r>
    </w:p>
    <w:p w:rsidR="00A43F66" w:rsidRPr="0047214F" w:rsidRDefault="00A43F66" w:rsidP="00A43F66">
      <w:pPr>
        <w:pStyle w:val="af3"/>
        <w:ind w:firstLine="567"/>
        <w:rPr>
          <w:rFonts w:ascii="Times New Roman" w:hAnsi="Times New Roman"/>
        </w:rPr>
      </w:pPr>
      <w:r w:rsidRPr="0047214F">
        <w:rPr>
          <w:rFonts w:ascii="Times New Roman" w:hAnsi="Times New Roman"/>
        </w:rPr>
        <w:t>- Конституция Российской Федерации;</w:t>
      </w:r>
    </w:p>
    <w:p w:rsidR="00A43F66" w:rsidRPr="0047214F" w:rsidRDefault="00A43F66" w:rsidP="00A43F66">
      <w:pPr>
        <w:pStyle w:val="af3"/>
        <w:ind w:firstLine="567"/>
        <w:rPr>
          <w:rFonts w:ascii="Times New Roman" w:hAnsi="Times New Roman"/>
        </w:rPr>
      </w:pPr>
      <w:r w:rsidRPr="0047214F">
        <w:rPr>
          <w:rFonts w:ascii="Times New Roman" w:hAnsi="Times New Roman"/>
        </w:rPr>
        <w:t xml:space="preserve">- Федеральный закон от 29 декабря 2012 г. № 273-ФЗ «Об образовании в Российской Федерации»; </w:t>
      </w:r>
    </w:p>
    <w:p w:rsidR="00A43F66" w:rsidRPr="0047214F" w:rsidRDefault="00A43F66" w:rsidP="00A43F66">
      <w:pPr>
        <w:pStyle w:val="af3"/>
        <w:ind w:firstLine="567"/>
        <w:rPr>
          <w:rFonts w:ascii="Times New Roman" w:hAnsi="Times New Roman"/>
        </w:rPr>
      </w:pPr>
      <w:r w:rsidRPr="0047214F">
        <w:rPr>
          <w:rFonts w:ascii="Times New Roman" w:hAnsi="Times New Roman"/>
        </w:rPr>
        <w:sym w:font="Symbol" w:char="002D"/>
      </w:r>
      <w:r w:rsidRPr="0047214F">
        <w:rPr>
          <w:rFonts w:ascii="Times New Roman" w:hAnsi="Times New Roman"/>
        </w:rPr>
        <w:t xml:space="preserve"> Закон Республики Башкортостан от 1 июля 2013 г. № 696-з «Об образовании в Республике Башкортостан»; </w:t>
      </w:r>
    </w:p>
    <w:p w:rsidR="00A43F66" w:rsidRPr="0047214F" w:rsidRDefault="00A43F66" w:rsidP="00A43F66">
      <w:pPr>
        <w:pStyle w:val="af3"/>
        <w:ind w:firstLine="567"/>
        <w:rPr>
          <w:rFonts w:ascii="Times New Roman" w:hAnsi="Times New Roman"/>
        </w:rPr>
      </w:pPr>
      <w:r w:rsidRPr="0047214F">
        <w:rPr>
          <w:rFonts w:ascii="Times New Roman" w:hAnsi="Times New Roman"/>
        </w:rPr>
        <w:t>- Закон Российской Федерации от 12.03.2014г.№29-ФЗ «О языках народов Российской Федерации»;</w:t>
      </w:r>
    </w:p>
    <w:p w:rsidR="00A43F66" w:rsidRPr="00A43F66" w:rsidRDefault="00A43F66" w:rsidP="00A43F66">
      <w:pPr>
        <w:spacing w:before="100" w:after="100"/>
        <w:ind w:right="180" w:firstLine="567"/>
        <w:contextualSpacing/>
        <w:rPr>
          <w:rFonts w:ascii="Times New Roman" w:hAnsi="Times New Roman"/>
        </w:rPr>
      </w:pPr>
      <w:r w:rsidRPr="00A43F66">
        <w:rPr>
          <w:rFonts w:ascii="Times New Roman" w:hAnsi="Times New Roman"/>
        </w:rPr>
        <w:t>- Закон Республики Башкортостан от 28.03.2014г.№75-з «О языках народов Республики Башкортостан» c изменениями от 23 декабря 2020 год № 370-з;</w:t>
      </w:r>
    </w:p>
    <w:p w:rsidR="00A43F66" w:rsidRDefault="00A43F66" w:rsidP="00A43F66">
      <w:pPr>
        <w:spacing w:before="100" w:after="100"/>
        <w:ind w:right="180" w:firstLine="567"/>
        <w:contextualSpacing/>
        <w:rPr>
          <w:rFonts w:ascii="Times New Roman" w:hAnsi="Times New Roman"/>
        </w:rPr>
      </w:pPr>
      <w:r w:rsidRPr="00A43F66">
        <w:rPr>
          <w:rFonts w:ascii="Times New Roman" w:hAnsi="Times New Roman"/>
        </w:rPr>
        <w:t xml:space="preserve">          - 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5520D0" w:rsidRPr="00A43F66" w:rsidRDefault="005520D0" w:rsidP="005520D0">
      <w:pPr>
        <w:shd w:val="clear" w:color="auto" w:fill="FAFAFA"/>
        <w:rPr>
          <w:rFonts w:ascii="Times New Roman" w:hAnsi="Times New Roman"/>
        </w:rPr>
      </w:pPr>
      <w:r w:rsidRPr="00A43F66">
        <w:rPr>
          <w:rFonts w:ascii="Times New Roman" w:hAnsi="Times New Roman"/>
        </w:rPr>
        <w:t xml:space="preserve">        -приказ Министерства просвещения Российской Федерации № 287 от 31.05.2021  «Об утверждении федерального государственного образовательного стандарта  основного общего образования»;</w:t>
      </w:r>
    </w:p>
    <w:p w:rsidR="007675A8" w:rsidRPr="007675A8" w:rsidRDefault="007675A8" w:rsidP="007675A8">
      <w:pPr>
        <w:pStyle w:val="1"/>
        <w:shd w:val="clear" w:color="auto" w:fill="FFFFFF"/>
        <w:spacing w:line="300" w:lineRule="atLeast"/>
        <w:rPr>
          <w:rFonts w:ascii="Times New Roman" w:hAnsi="Times New Roman"/>
        </w:rPr>
      </w:pPr>
      <w:r>
        <w:rPr>
          <w:rFonts w:ascii="Times New Roman" w:hAnsi="Times New Roman"/>
          <w:shd w:val="clear" w:color="auto" w:fill="FFFFFF"/>
        </w:rPr>
        <w:t xml:space="preserve">- </w:t>
      </w:r>
      <w:r>
        <w:rPr>
          <w:rFonts w:ascii="Times New Roman" w:hAnsi="Times New Roman"/>
          <w:b w:val="0"/>
          <w:bCs/>
          <w:color w:val="000000"/>
          <w:sz w:val="24"/>
        </w:rPr>
        <w:t>п</w:t>
      </w:r>
      <w:r w:rsidRPr="007675A8">
        <w:rPr>
          <w:rFonts w:ascii="Times New Roman" w:hAnsi="Times New Roman"/>
          <w:b w:val="0"/>
          <w:bCs/>
          <w:color w:val="000000"/>
          <w:sz w:val="24"/>
        </w:rPr>
        <w:t>исьмо Минпросвещения России от 03.03.2023 № 03-327 "О направлении информации" (Методические рекомендации по введению федеральных основных общеобразовательных программ)</w:t>
      </w:r>
      <w:r>
        <w:rPr>
          <w:rFonts w:ascii="Times New Roman" w:hAnsi="Times New Roman"/>
          <w:b w:val="0"/>
          <w:bCs/>
          <w:color w:val="000000"/>
          <w:sz w:val="24"/>
        </w:rPr>
        <w:t>;</w:t>
      </w:r>
    </w:p>
    <w:p w:rsidR="00A43F66" w:rsidRPr="00A43F66" w:rsidRDefault="00A43F66" w:rsidP="00A43F66">
      <w:pPr>
        <w:spacing w:before="100" w:after="100"/>
        <w:ind w:right="180" w:firstLine="567"/>
        <w:contextualSpacing/>
        <w:rPr>
          <w:rFonts w:ascii="Times New Roman" w:hAnsi="Times New Roman"/>
        </w:rPr>
      </w:pPr>
      <w:r w:rsidRPr="00A43F66">
        <w:rPr>
          <w:rFonts w:ascii="Times New Roman" w:hAnsi="Times New Roman"/>
        </w:rPr>
        <w:t xml:space="preserve">         - федеральной образовательной программой основного общего образования, утв. приказом Минпросвещения России от 18.05.2023 № 370;</w:t>
      </w:r>
    </w:p>
    <w:p w:rsidR="00A43F66" w:rsidRPr="00A43F66" w:rsidRDefault="00A43F66" w:rsidP="00A43F66">
      <w:pPr>
        <w:shd w:val="clear" w:color="auto" w:fill="FAFAFA"/>
        <w:ind w:firstLine="567"/>
        <w:rPr>
          <w:rFonts w:ascii="Times New Roman" w:hAnsi="Times New Roman"/>
        </w:rPr>
      </w:pPr>
      <w:r w:rsidRPr="00A43F66">
        <w:rPr>
          <w:rFonts w:ascii="Times New Roman" w:hAnsi="Times New Roman"/>
        </w:rPr>
        <w:t xml:space="preserve">        - федеральный перечень учебников, утвержденный приказом №858 от 21. 09. 2022 года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A43F66" w:rsidRPr="00A43F66" w:rsidRDefault="00A43F66" w:rsidP="00A43F66">
      <w:pPr>
        <w:pStyle w:val="af3"/>
        <w:ind w:firstLine="567"/>
        <w:rPr>
          <w:rFonts w:ascii="Times New Roman" w:hAnsi="Times New Roman"/>
        </w:rPr>
      </w:pPr>
      <w:r w:rsidRPr="00A43F66">
        <w:rPr>
          <w:rFonts w:ascii="Times New Roman" w:hAnsi="Times New Roman"/>
        </w:rPr>
        <w:t xml:space="preserve">- федеральный государственный образовательный стандарт образования обучающихся с ограниченными возможностями здоровья, утвержденный приказом Министерства образования и науки Российской Федерации № 1598  от 19 декабря 2014 года ; </w:t>
      </w:r>
    </w:p>
    <w:p w:rsidR="00A43F66" w:rsidRPr="00A43F66" w:rsidRDefault="00ED3DC2" w:rsidP="00ED3DC2">
      <w:pPr>
        <w:pStyle w:val="af3"/>
        <w:ind w:firstLine="0"/>
        <w:rPr>
          <w:rFonts w:ascii="Times New Roman" w:hAnsi="Times New Roman"/>
        </w:rPr>
      </w:pPr>
      <w:r>
        <w:rPr>
          <w:rFonts w:ascii="Times New Roman" w:hAnsi="Times New Roman"/>
        </w:rPr>
        <w:t xml:space="preserve">         - </w:t>
      </w:r>
      <w:r w:rsidR="00A43F66" w:rsidRPr="00A43F66">
        <w:rPr>
          <w:rFonts w:ascii="Times New Roman" w:hAnsi="Times New Roman"/>
        </w:rPr>
        <w:t>федеральный государственный образовательный стандарт образования обучающихся с умственной отсталостью (интеллектуальными нарушениями), утвержденный приказом Министерства образования и науки Российской Федерации № 1599  от 19 декабря 2014 года ;</w:t>
      </w:r>
    </w:p>
    <w:p w:rsidR="00A43F66" w:rsidRPr="00ED3DC2" w:rsidRDefault="00A43F66" w:rsidP="00A43F66">
      <w:pPr>
        <w:shd w:val="clear" w:color="auto" w:fill="FAFAFA"/>
        <w:ind w:firstLine="567"/>
        <w:rPr>
          <w:rFonts w:ascii="Times New Roman" w:hAnsi="Times New Roman"/>
        </w:rPr>
      </w:pPr>
      <w:r w:rsidRPr="00A43F66">
        <w:rPr>
          <w:rFonts w:ascii="Times New Roman" w:hAnsi="Times New Roman"/>
        </w:rPr>
        <w:t xml:space="preserve">- </w:t>
      </w:r>
      <w:hyperlink r:id="rId225" w:tooltip="Приказ Министерства просвещения Российской Федерации № 568 от 18.07.2022 &quot;О внесении изменений в федеральный государственный образовательный стандарт основного общего образования&quot; (Зарегистрирован 17.08.2022 № 69675) " w:history="1">
        <w:r w:rsidRPr="00ED3DC2">
          <w:rPr>
            <w:rStyle w:val="a9"/>
            <w:rFonts w:ascii="Times New Roman" w:hAnsi="Times New Roman"/>
            <w:color w:val="auto"/>
            <w:u w:val="none"/>
          </w:rPr>
          <w:t>приказ Министерства просвещения Российской Федерации № 568 от 18.07.2022 "О внесении изменений в федеральный государственный образовательный стандарт основного общего образования" (Зарегистрирован 17.08.2022 № 69675)</w:t>
        </w:r>
      </w:hyperlink>
      <w:r w:rsidR="00AD2F68" w:rsidRPr="00ED3DC2">
        <w:rPr>
          <w:rFonts w:ascii="Times New Roman" w:hAnsi="Times New Roman"/>
        </w:rPr>
        <w:fldChar w:fldCharType="begin"/>
      </w:r>
      <w:r w:rsidRPr="00ED3DC2">
        <w:rPr>
          <w:rFonts w:ascii="Times New Roman" w:hAnsi="Times New Roman"/>
        </w:rPr>
        <w:instrText>HYPERLINK "https://edsoo.ru/download/874?hash=768c26a8b63c2b79dac46109e6830d8d" \o "Скачать файл"</w:instrText>
      </w:r>
      <w:r w:rsidR="00AD2F68" w:rsidRPr="00ED3DC2">
        <w:rPr>
          <w:rFonts w:ascii="Times New Roman" w:hAnsi="Times New Roman"/>
        </w:rPr>
        <w:fldChar w:fldCharType="separate"/>
      </w:r>
    </w:p>
    <w:p w:rsidR="00A43F66" w:rsidRPr="00ED3DC2" w:rsidRDefault="00AD2F68" w:rsidP="00A43F66">
      <w:pPr>
        <w:shd w:val="clear" w:color="auto" w:fill="FAFAFA"/>
        <w:ind w:firstLine="567"/>
        <w:rPr>
          <w:rFonts w:ascii="Times New Roman" w:hAnsi="Times New Roman"/>
        </w:rPr>
      </w:pPr>
      <w:r w:rsidRPr="00ED3DC2">
        <w:rPr>
          <w:rFonts w:ascii="Times New Roman" w:hAnsi="Times New Roman"/>
        </w:rPr>
        <w:fldChar w:fldCharType="end"/>
      </w:r>
      <w:r w:rsidR="00A43F66" w:rsidRPr="00ED3DC2">
        <w:rPr>
          <w:rFonts w:ascii="Times New Roman" w:hAnsi="Times New Roman"/>
        </w:rPr>
        <w:t xml:space="preserve"> -</w:t>
      </w:r>
      <w:hyperlink r:id="rId226" w:tooltip="Приказ Министерства просвещения РФ от 02.08.2022 № 653 " w:history="1">
        <w:r w:rsidR="00A43F66" w:rsidRPr="00ED3DC2">
          <w:rPr>
            <w:rStyle w:val="a9"/>
            <w:rFonts w:ascii="Times New Roman" w:hAnsi="Times New Roman"/>
            <w:color w:val="auto"/>
            <w:u w:val="none"/>
          </w:rPr>
          <w:t>приказ Министерства просвещения РФ от 02.08.2022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НОО, ООО, СОО» (Зарегистрирован 29.08.2022 № 69822)</w:t>
        </w:r>
      </w:hyperlink>
    </w:p>
    <w:p w:rsidR="00A43F66" w:rsidRPr="00A43F66" w:rsidRDefault="00A43F66" w:rsidP="00A43F66">
      <w:pPr>
        <w:shd w:val="clear" w:color="auto" w:fill="FAFAFA"/>
        <w:ind w:firstLine="567"/>
        <w:rPr>
          <w:rFonts w:ascii="Times New Roman" w:hAnsi="Times New Roman"/>
        </w:rPr>
      </w:pPr>
      <w:r w:rsidRPr="00A43F66">
        <w:rPr>
          <w:rFonts w:ascii="Times New Roman" w:hAnsi="Times New Roman"/>
          <w:spacing w:val="28"/>
        </w:rPr>
        <w:t>-</w:t>
      </w:r>
      <w:r w:rsidRPr="00A43F66">
        <w:rPr>
          <w:rFonts w:ascii="Times New Roman" w:hAnsi="Times New Roman"/>
        </w:rPr>
        <w:t xml:space="preserve">методические рекомендации Министерства просвещения Российской Федерации </w:t>
      </w:r>
      <w:r w:rsidRPr="00A43F66">
        <w:rPr>
          <w:rFonts w:ascii="Times New Roman" w:hAnsi="Times New Roman"/>
          <w:bCs/>
        </w:rPr>
        <w:t xml:space="preserve">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 </w:t>
      </w:r>
      <w:r w:rsidRPr="00A43F66">
        <w:rPr>
          <w:rFonts w:ascii="Times New Roman" w:hAnsi="Times New Roman"/>
          <w:spacing w:val="-1"/>
        </w:rPr>
        <w:t xml:space="preserve">(письмо </w:t>
      </w:r>
      <w:r w:rsidRPr="00A43F66">
        <w:rPr>
          <w:rFonts w:ascii="Times New Roman" w:hAnsi="Times New Roman"/>
        </w:rPr>
        <w:t xml:space="preserve">Министерства просвещения России от 05.07.2022 года№ТВ-1290/03); </w:t>
      </w:r>
    </w:p>
    <w:p w:rsidR="00A43F66" w:rsidRPr="00A43F66" w:rsidRDefault="00A43F66" w:rsidP="00A43F66">
      <w:pPr>
        <w:pStyle w:val="af3"/>
        <w:ind w:firstLine="567"/>
        <w:rPr>
          <w:rFonts w:ascii="Times New Roman" w:hAnsi="Times New Roman"/>
        </w:rPr>
      </w:pPr>
      <w:r w:rsidRPr="00A43F66">
        <w:rPr>
          <w:rFonts w:ascii="Times New Roman" w:hAnsi="Times New Roman"/>
        </w:rPr>
        <w:t xml:space="preserve">-письмо Департамента государственной политики и управления в сфере общего образования Министерства просвещения Российской Федерации «О направлении инструктивного письма» №03-1035 от 14.06.2022 по вопросам исторического просвещения обучающихся в рамках реализации образовательных программ начального общего, основного общего и среднего общего образования; </w:t>
      </w:r>
    </w:p>
    <w:p w:rsidR="00A43F66" w:rsidRPr="00A43F66" w:rsidRDefault="00A43F66" w:rsidP="00A43F66">
      <w:pPr>
        <w:pStyle w:val="af3"/>
        <w:ind w:firstLine="567"/>
        <w:rPr>
          <w:rFonts w:ascii="Times New Roman" w:hAnsi="Times New Roman"/>
        </w:rPr>
      </w:pPr>
      <w:r w:rsidRPr="00A43F66">
        <w:rPr>
          <w:rFonts w:ascii="Times New Roman" w:hAnsi="Times New Roman"/>
        </w:rPr>
        <w:t>-санитарно-эпидемиологические правила и нормативы СанПиН  2.4.3648-20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РФ.№28 от 28 сентября 2020 г.;</w:t>
      </w:r>
    </w:p>
    <w:p w:rsidR="00A43F66" w:rsidRPr="00A43F66" w:rsidRDefault="00A43F66" w:rsidP="00A43F66">
      <w:pPr>
        <w:pStyle w:val="af3"/>
        <w:ind w:firstLine="567"/>
        <w:rPr>
          <w:rFonts w:ascii="Times New Roman" w:hAnsi="Times New Roman"/>
        </w:rPr>
      </w:pPr>
      <w:r w:rsidRPr="00A43F66">
        <w:rPr>
          <w:rFonts w:ascii="Times New Roman" w:hAnsi="Times New Roman"/>
        </w:rPr>
        <w:t xml:space="preserve">-методические рекомендации по организации работы образовательных организаций в условиях сохранения рисков распространения </w:t>
      </w:r>
      <w:r w:rsidRPr="00A43F66">
        <w:rPr>
          <w:rFonts w:ascii="Times New Roman" w:hAnsi="Times New Roman"/>
          <w:lang w:val="en-US"/>
        </w:rPr>
        <w:t>COVID</w:t>
      </w:r>
      <w:r w:rsidRPr="00A43F66">
        <w:rPr>
          <w:rFonts w:ascii="Times New Roman" w:hAnsi="Times New Roman"/>
        </w:rPr>
        <w:t>-19 (МР 3.1/2.4.0178/1-20) от 08.05.2020, разработанными Федеральной службой по надзору в сфере защиты прав потребителей и благополучия человека;</w:t>
      </w:r>
    </w:p>
    <w:p w:rsidR="00A43F66" w:rsidRPr="00A43F66" w:rsidRDefault="00A43F66" w:rsidP="00A43F66">
      <w:pPr>
        <w:pStyle w:val="af3"/>
        <w:ind w:firstLine="567"/>
        <w:rPr>
          <w:rFonts w:ascii="Times New Roman" w:hAnsi="Times New Roman"/>
          <w:shd w:val="clear" w:color="auto" w:fill="FFFFFF"/>
        </w:rPr>
      </w:pPr>
      <w:r w:rsidRPr="00A43F66">
        <w:rPr>
          <w:rFonts w:ascii="Times New Roman" w:hAnsi="Times New Roman"/>
          <w:shd w:val="clear" w:color="auto" w:fill="FFFFFF"/>
        </w:rPr>
        <w:t>-постановление   Правительства Республики Башкортостан от 09.12.2013 № 585 «Об утверждении Порядка регламентации и оформления отношений государственной или муниципальной образовательной организации с обучающимися и (или) их родителями (законными представителями) в части организации обучения по образовательным программам начального общего, основного общего и среднего общего образования на дому или в медицинских организациях»;</w:t>
      </w:r>
    </w:p>
    <w:p w:rsidR="00A43F66" w:rsidRPr="00A43F66" w:rsidRDefault="00A43F66" w:rsidP="00A43F66">
      <w:pPr>
        <w:pStyle w:val="af3"/>
        <w:ind w:firstLine="567"/>
        <w:rPr>
          <w:rFonts w:ascii="Times New Roman" w:hAnsi="Times New Roman"/>
          <w:shd w:val="clear" w:color="auto" w:fill="FFFFFF"/>
        </w:rPr>
      </w:pPr>
      <w:r w:rsidRPr="00A43F66">
        <w:rPr>
          <w:rFonts w:ascii="Times New Roman" w:hAnsi="Times New Roman"/>
          <w:shd w:val="clear" w:color="auto" w:fill="FFFFFF"/>
        </w:rPr>
        <w:t>-рекомендации Министерства образования и науки Республики Башкортостан по переходу общеобразовательных организаций Республики Башкортостан на пятидневную учебную неделю с соблюдением максимальной учебной нагрузки в течение дня для обучающихся по образовательным программам общего образования соответствующего уровня № 04-05/146 от 28.02.2019 г.;</w:t>
      </w:r>
    </w:p>
    <w:p w:rsidR="00A43F66" w:rsidRPr="00A43F66" w:rsidRDefault="00A43F66" w:rsidP="00A43F66">
      <w:pPr>
        <w:pStyle w:val="af3"/>
        <w:ind w:firstLine="567"/>
        <w:rPr>
          <w:rFonts w:ascii="Times New Roman" w:hAnsi="Times New Roman"/>
          <w:shd w:val="clear" w:color="auto" w:fill="FFFFFF"/>
        </w:rPr>
      </w:pPr>
      <w:r w:rsidRPr="00A43F66">
        <w:rPr>
          <w:rFonts w:ascii="Times New Roman" w:hAnsi="Times New Roman"/>
          <w:shd w:val="clear" w:color="auto" w:fill="FFFFFF"/>
        </w:rPr>
        <w:t>-методические рекомендации Министерства образования и науки Республики Башкортостан по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 №04-05/692 от 12.07.2022;</w:t>
      </w:r>
    </w:p>
    <w:p w:rsidR="00A43F66" w:rsidRPr="00A43F66" w:rsidRDefault="00A43F66" w:rsidP="00A43F66">
      <w:pPr>
        <w:pStyle w:val="af3"/>
        <w:ind w:firstLine="567"/>
        <w:rPr>
          <w:rFonts w:ascii="Times New Roman" w:hAnsi="Times New Roman"/>
          <w:shd w:val="clear" w:color="auto" w:fill="FFFFFF"/>
        </w:rPr>
      </w:pPr>
      <w:r w:rsidRPr="00A43F66">
        <w:rPr>
          <w:rFonts w:ascii="Times New Roman" w:hAnsi="Times New Roman"/>
          <w:shd w:val="clear" w:color="auto" w:fill="FFFFFF"/>
        </w:rPr>
        <w:t xml:space="preserve">-решение заседания Коллегии Министерства образования и науки Республики Башкортостан «Об организации изучения предметной области «Родной язык и литературное чтение на родном языке» («Родной язык и родная литература») при введении обновленных федеральных государственных образовательных стандартов общего образования) от </w:t>
      </w:r>
      <w:r w:rsidR="005520D0">
        <w:rPr>
          <w:rFonts w:ascii="Times New Roman" w:hAnsi="Times New Roman"/>
          <w:shd w:val="clear" w:color="auto" w:fill="FFFFFF"/>
        </w:rPr>
        <w:t>24.04.2023 г.</w:t>
      </w:r>
      <w:r w:rsidRPr="00A43F66">
        <w:rPr>
          <w:rFonts w:ascii="Times New Roman" w:hAnsi="Times New Roman"/>
          <w:shd w:val="clear" w:color="auto" w:fill="FFFFFF"/>
        </w:rPr>
        <w:t xml:space="preserve">; </w:t>
      </w:r>
    </w:p>
    <w:p w:rsidR="00A43F66" w:rsidRPr="00A43F66" w:rsidRDefault="00A43F66" w:rsidP="00A43F66">
      <w:pPr>
        <w:pStyle w:val="af3"/>
        <w:ind w:firstLine="567"/>
        <w:rPr>
          <w:rFonts w:ascii="Times New Roman" w:hAnsi="Times New Roman"/>
          <w:shd w:val="clear" w:color="auto" w:fill="FFFFFF"/>
        </w:rPr>
      </w:pPr>
      <w:r w:rsidRPr="00A43F66">
        <w:rPr>
          <w:rFonts w:ascii="Times New Roman" w:hAnsi="Times New Roman"/>
          <w:shd w:val="clear" w:color="auto" w:fill="FFFFFF"/>
        </w:rPr>
        <w:t>-письмо Министерства образования и науки Республики Башкортостан «О направлении информации» о внесении изменений в Порядок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№16-05/232 от 12.07.2022 по установлению предельной наполняемости отдельного класса (группы) для обучающихся с ограниченными возможностями здоровья в зависимости от нозологической группы и конкретизации порядка и условий реализации адаптированных общеобразовательных программ в части трудового обучения;</w:t>
      </w:r>
    </w:p>
    <w:p w:rsidR="00A43F66" w:rsidRPr="00A43F66" w:rsidRDefault="00A43F66" w:rsidP="00A43F66">
      <w:pPr>
        <w:pStyle w:val="af3"/>
        <w:ind w:firstLine="567"/>
        <w:rPr>
          <w:rFonts w:ascii="Times New Roman" w:hAnsi="Times New Roman"/>
          <w:shd w:val="clear" w:color="auto" w:fill="FFFFFF"/>
        </w:rPr>
      </w:pPr>
      <w:r w:rsidRPr="00A43F66">
        <w:rPr>
          <w:rFonts w:ascii="Times New Roman" w:hAnsi="Times New Roman"/>
          <w:shd w:val="clear" w:color="auto" w:fill="FFFFFF"/>
        </w:rPr>
        <w:t>- приказ Министерства образования и науки Республики Башкортостан №50 от 13.01.2023 г. «О внесении изменений в приказ Министерства образования и науки Республики Башкортостан от 03.08.2021 №1567 «Об организации работы» (приложение «План-график мероприятий по реализации обновленных  федеральных государственных образовательных стандартов общего образования в Республике Башкортостан на 2022-2025 годы»);</w:t>
      </w:r>
    </w:p>
    <w:p w:rsidR="00A43F66" w:rsidRDefault="00A43F66" w:rsidP="00A43F66">
      <w:pPr>
        <w:pStyle w:val="af3"/>
        <w:ind w:firstLine="567"/>
        <w:rPr>
          <w:rFonts w:ascii="Times New Roman" w:hAnsi="Times New Roman"/>
          <w:shd w:val="clear" w:color="auto" w:fill="FFFFFF"/>
        </w:rPr>
      </w:pPr>
      <w:r w:rsidRPr="00A43F66">
        <w:rPr>
          <w:rFonts w:ascii="Times New Roman" w:hAnsi="Times New Roman"/>
          <w:shd w:val="clear" w:color="auto" w:fill="FFFFFF"/>
        </w:rPr>
        <w:t>-письмо Министерства образования и науки Республики Башкортостан № 01-05/324 от 14.03.2023 « Инструктивное письмо об организации изучения начальной военной подготовки в образовательных организациях в рамках освоения основных общеобразовательных программ»;</w:t>
      </w:r>
    </w:p>
    <w:p w:rsidR="00A43F66" w:rsidRPr="00A43F66" w:rsidRDefault="00A43F66" w:rsidP="00A43F66">
      <w:pPr>
        <w:pStyle w:val="af3"/>
        <w:ind w:firstLine="567"/>
        <w:rPr>
          <w:rFonts w:ascii="Times New Roman" w:hAnsi="Times New Roman"/>
        </w:rPr>
      </w:pPr>
      <w:r w:rsidRPr="00A43F66">
        <w:rPr>
          <w:rFonts w:ascii="Times New Roman" w:hAnsi="Times New Roman"/>
        </w:rPr>
        <w:t>-Устав  М</w:t>
      </w:r>
      <w:r w:rsidR="00C24D08">
        <w:rPr>
          <w:rFonts w:ascii="Times New Roman" w:hAnsi="Times New Roman"/>
        </w:rPr>
        <w:t>ОБУ СОШ д.М.Горький</w:t>
      </w:r>
      <w:r w:rsidRPr="00A43F66">
        <w:rPr>
          <w:rFonts w:ascii="Times New Roman" w:hAnsi="Times New Roman"/>
        </w:rPr>
        <w:t>;</w:t>
      </w:r>
    </w:p>
    <w:p w:rsidR="00A43F66" w:rsidRPr="00A43F66" w:rsidRDefault="00A43F66" w:rsidP="00A43F66">
      <w:pPr>
        <w:pStyle w:val="af3"/>
        <w:rPr>
          <w:rFonts w:ascii="Times New Roman" w:hAnsi="Times New Roman"/>
        </w:rPr>
      </w:pPr>
      <w:r w:rsidRPr="00A43F66">
        <w:rPr>
          <w:rFonts w:ascii="Times New Roman" w:hAnsi="Times New Roman"/>
        </w:rPr>
        <w:t xml:space="preserve">      - Основная образовательная программа основного</w:t>
      </w:r>
      <w:r w:rsidR="00C24D08">
        <w:rPr>
          <w:rFonts w:ascii="Times New Roman" w:hAnsi="Times New Roman"/>
        </w:rPr>
        <w:t xml:space="preserve"> общего образования МОБУ СОШ д.М.Горький</w:t>
      </w:r>
      <w:r w:rsidRPr="00A43F66">
        <w:rPr>
          <w:rFonts w:ascii="Times New Roman" w:hAnsi="Times New Roman"/>
        </w:rPr>
        <w:t>;</w:t>
      </w:r>
    </w:p>
    <w:p w:rsidR="00A43F66" w:rsidRPr="00A43F66" w:rsidRDefault="00A43F66" w:rsidP="00A43F66">
      <w:pPr>
        <w:pStyle w:val="af3"/>
        <w:ind w:firstLine="567"/>
        <w:rPr>
          <w:rFonts w:ascii="Times New Roman" w:hAnsi="Times New Roman"/>
        </w:rPr>
      </w:pPr>
      <w:r w:rsidRPr="00A43F66">
        <w:rPr>
          <w:rFonts w:ascii="Times New Roman" w:hAnsi="Times New Roman"/>
        </w:rPr>
        <w:t>- п</w:t>
      </w:r>
      <w:r w:rsidR="00C24D08">
        <w:rPr>
          <w:rFonts w:ascii="Times New Roman" w:hAnsi="Times New Roman"/>
        </w:rPr>
        <w:t>рограмма воспитания МОБУ СОШ д.М.Горький</w:t>
      </w:r>
      <w:r w:rsidRPr="00A43F66">
        <w:rPr>
          <w:rFonts w:ascii="Times New Roman" w:hAnsi="Times New Roman"/>
        </w:rPr>
        <w:t>;</w:t>
      </w:r>
    </w:p>
    <w:p w:rsidR="002E66E9" w:rsidRDefault="00A43F66" w:rsidP="002E66E9">
      <w:pPr>
        <w:pStyle w:val="af3"/>
        <w:ind w:firstLine="567"/>
        <w:rPr>
          <w:rFonts w:ascii="Times New Roman" w:hAnsi="Times New Roman"/>
        </w:rPr>
      </w:pPr>
      <w:r w:rsidRPr="00A43F66">
        <w:rPr>
          <w:rFonts w:ascii="Times New Roman" w:hAnsi="Times New Roman"/>
        </w:rPr>
        <w:t>- календарный учебный график на 2023-2024</w:t>
      </w:r>
      <w:r w:rsidR="002E66E9">
        <w:rPr>
          <w:rFonts w:ascii="Times New Roman" w:hAnsi="Times New Roman"/>
        </w:rPr>
        <w:t xml:space="preserve"> учебный год;</w:t>
      </w:r>
    </w:p>
    <w:p w:rsidR="00A43F66" w:rsidRPr="00A43F66" w:rsidRDefault="00A43F66" w:rsidP="002E66E9">
      <w:pPr>
        <w:pStyle w:val="af3"/>
        <w:ind w:firstLine="567"/>
        <w:rPr>
          <w:rFonts w:ascii="Times New Roman" w:hAnsi="Times New Roman"/>
        </w:rPr>
      </w:pPr>
      <w:r w:rsidRPr="00A43F66">
        <w:rPr>
          <w:rFonts w:ascii="Times New Roman" w:hAnsi="Times New Roman"/>
        </w:rPr>
        <w:t xml:space="preserve"> - положение  о текущем контроле </w:t>
      </w:r>
      <w:r w:rsidR="00C24D08">
        <w:rPr>
          <w:rFonts w:ascii="Times New Roman" w:hAnsi="Times New Roman"/>
        </w:rPr>
        <w:t>и промежуточной аттестации в МОБУ СОШ д.М.Горький</w:t>
      </w:r>
      <w:r w:rsidRPr="00A43F66">
        <w:rPr>
          <w:rFonts w:ascii="Times New Roman" w:hAnsi="Times New Roman"/>
        </w:rPr>
        <w:t>.</w:t>
      </w:r>
    </w:p>
    <w:p w:rsidR="00A43F66" w:rsidRPr="00A43F66" w:rsidRDefault="00A43F66" w:rsidP="00A43F66">
      <w:pPr>
        <w:rPr>
          <w:rFonts w:ascii="Times New Roman" w:hAnsi="Times New Roman"/>
        </w:rPr>
      </w:pPr>
    </w:p>
    <w:p w:rsidR="00A43F66" w:rsidRPr="00A43F66" w:rsidRDefault="00A43F66" w:rsidP="00A43F66">
      <w:pPr>
        <w:spacing w:line="264" w:lineRule="auto"/>
        <w:ind w:firstLine="567"/>
        <w:rPr>
          <w:rFonts w:ascii="Times New Roman" w:hAnsi="Times New Roman"/>
        </w:rPr>
      </w:pPr>
      <w:r w:rsidRPr="00A43F66">
        <w:rPr>
          <w:rFonts w:ascii="Times New Roman" w:hAnsi="Times New Roman"/>
        </w:rPr>
        <w:t>В ч. 4 ст. 14 Федерального закона от 29.12.2012 № 273-ФЗ «Об образовании в Российской Федерации» изложено, что граждане Российской Федерации имеют право на получение дошкольного, начального общего и основного общего образования на родном языке из числа языков народов Российской Федерации, а также право на изучение родного языка из числа языков народов Российской Федерации в пределах возможностей, предоставляемых системой образования, в порядке, установленном законодательством об образовании. Реализация указанных прав обеспечивается созданием необходимого числа соответствующих образовательных организаций, классов, групп, а также условий для их функционирования. Преподавание и изучение родного языка из числа языков народов Российской Федерации в рамках имеющих государственную аккредитацию образовательных программ осуществляются в соответствии с федеральными государственными образовательными стандартами, образовательными стандартами.</w:t>
      </w:r>
    </w:p>
    <w:p w:rsidR="00A43F66" w:rsidRPr="00A43F66" w:rsidRDefault="00A43F66" w:rsidP="00A43F66">
      <w:pPr>
        <w:spacing w:line="264" w:lineRule="auto"/>
        <w:ind w:firstLine="567"/>
        <w:rPr>
          <w:rFonts w:ascii="Times New Roman" w:hAnsi="Times New Roman"/>
        </w:rPr>
      </w:pPr>
      <w:r w:rsidRPr="00A43F66">
        <w:rPr>
          <w:rFonts w:ascii="Times New Roman" w:hAnsi="Times New Roman"/>
        </w:rPr>
        <w:t xml:space="preserve">В ч. 6 ст. 14 Федерального закона от 29.12.2012 № 273-ФЗ «Об образовании в Российской Федерации» говорится, что язык, языки образования определяются локальными нормативными актами организации, осуществляющей образовательную деятельность по реализуемым ею образовательным программам, в соответствии с законодательством Российской Федерации. </w:t>
      </w:r>
    </w:p>
    <w:p w:rsidR="00A43F66" w:rsidRPr="00A43F66" w:rsidRDefault="00A43F66" w:rsidP="00A43F66">
      <w:pPr>
        <w:pStyle w:val="ConsPlusNormal"/>
        <w:spacing w:line="264" w:lineRule="auto"/>
        <w:ind w:firstLine="567"/>
        <w:jc w:val="both"/>
        <w:outlineLvl w:val="1"/>
        <w:rPr>
          <w:rFonts w:ascii="Times New Roman" w:hAnsi="Times New Roman" w:cs="Times New Roman"/>
          <w:sz w:val="24"/>
          <w:szCs w:val="24"/>
        </w:rPr>
      </w:pPr>
      <w:r w:rsidRPr="00A43F66">
        <w:rPr>
          <w:rFonts w:ascii="Times New Roman" w:hAnsi="Times New Roman" w:cs="Times New Roman"/>
          <w:sz w:val="24"/>
          <w:szCs w:val="24"/>
        </w:rPr>
        <w:t xml:space="preserve">В ч. 1 ст. 14 Федерального закона от 29.12.2012 № 273-ФЗ «Об образовании в Российской Федерации» указано, что в Российской Федерации гарантируется получение образования на государственном языке Российской Федерации, а также выбор языка обучения и воспитания </w:t>
      </w:r>
      <w:r w:rsidRPr="00A43F66">
        <w:rPr>
          <w:rFonts w:ascii="Times New Roman" w:hAnsi="Times New Roman" w:cs="Times New Roman"/>
          <w:i/>
          <w:sz w:val="24"/>
          <w:szCs w:val="24"/>
        </w:rPr>
        <w:t>в пределах возможностей, предоставляемых системой образования,</w:t>
      </w:r>
      <w:r w:rsidRPr="00A43F66">
        <w:rPr>
          <w:rFonts w:ascii="Times New Roman" w:hAnsi="Times New Roman" w:cs="Times New Roman"/>
          <w:sz w:val="24"/>
          <w:szCs w:val="24"/>
        </w:rPr>
        <w:t xml:space="preserve"> а в ч. 3 ст. 14 Федерального закона от 29.12.2012 № 273-ФЗ «Об образовании в Российской Федерации» говорится, что в государственных и муниципальных образовательных организациях, расположенных на территории республики Российской Федерации, может вводиться </w:t>
      </w:r>
      <w:r w:rsidRPr="00A43F66">
        <w:rPr>
          <w:rFonts w:ascii="Times New Roman" w:hAnsi="Times New Roman" w:cs="Times New Roman"/>
          <w:i/>
          <w:sz w:val="24"/>
          <w:szCs w:val="24"/>
        </w:rPr>
        <w:t>преподавание и изучение государственных языков республик Российской Федерации в соответствии с законодательством республик Российской Федерации.</w:t>
      </w:r>
      <w:r w:rsidRPr="00A43F66">
        <w:rPr>
          <w:rFonts w:ascii="Times New Roman" w:hAnsi="Times New Roman" w:cs="Times New Roman"/>
          <w:sz w:val="24"/>
          <w:szCs w:val="24"/>
        </w:rPr>
        <w:t xml:space="preserve"> Преподавание и изучение государственных языков республик Российской Федерации в рамках имеющих государственную аккредитацию образовательных программ осуществляется в соответствии с федеральными государственными образовательными стандартами. Преподавание и изучение государственных языков республик Российской Федерации не должно осуществляться в ущерб преподаванию и изучению государственного языка Российской Федерации.</w:t>
      </w:r>
    </w:p>
    <w:p w:rsidR="00A43F66" w:rsidRPr="00A43F66" w:rsidRDefault="00A43F66" w:rsidP="00A43F66">
      <w:pPr>
        <w:spacing w:line="264" w:lineRule="auto"/>
        <w:ind w:firstLine="567"/>
        <w:rPr>
          <w:rFonts w:ascii="Times New Roman" w:hAnsi="Times New Roman"/>
        </w:rPr>
      </w:pPr>
      <w:r w:rsidRPr="00A43F66">
        <w:rPr>
          <w:rFonts w:ascii="Times New Roman" w:hAnsi="Times New Roman"/>
        </w:rPr>
        <w:t>В пункте 18.3.1 ФГОС ООО указано:</w:t>
      </w:r>
    </w:p>
    <w:p w:rsidR="00A43F66" w:rsidRPr="00A43F66" w:rsidRDefault="00A43F66" w:rsidP="00A43F66">
      <w:pPr>
        <w:ind w:firstLine="708"/>
        <w:rPr>
          <w:rFonts w:ascii="Times New Roman" w:hAnsi="Times New Roman"/>
          <w:bCs/>
        </w:rPr>
      </w:pPr>
      <w:r w:rsidRPr="00A43F66">
        <w:rPr>
          <w:rFonts w:ascii="Times New Roman" w:hAnsi="Times New Roman"/>
        </w:rPr>
        <w:t xml:space="preserve">“Учебные планы обеспечивают преподавание и изучение государственного языка Российской Федерации, возможность преподавания и изучения государственных языков республик Российской Федерации и родного языка из числа языков народов Российской Федерации, а также </w:t>
      </w:r>
      <w:r w:rsidRPr="00A43F66">
        <w:rPr>
          <w:rFonts w:ascii="Times New Roman" w:hAnsi="Times New Roman"/>
          <w:i/>
        </w:rPr>
        <w:t>устанавливают количество занятий, отводимых на их изучение, по классам (годам) обучения</w:t>
      </w:r>
      <w:r w:rsidRPr="00A43F66">
        <w:rPr>
          <w:rFonts w:ascii="Times New Roman" w:hAnsi="Times New Roman"/>
        </w:rPr>
        <w:t>”.</w:t>
      </w:r>
      <w:r w:rsidRPr="00A43F66">
        <w:rPr>
          <w:rFonts w:ascii="Times New Roman" w:hAnsi="Times New Roman"/>
          <w:bCs/>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(5-9 кл.), по иностранному языку и второму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учётом норм по предельно допустимой наполняемости групп.</w:t>
      </w:r>
    </w:p>
    <w:p w:rsidR="00C24D08" w:rsidRPr="00C24D08" w:rsidRDefault="00C24D08" w:rsidP="00C24D08">
      <w:pPr>
        <w:jc w:val="center"/>
        <w:rPr>
          <w:rFonts w:asciiTheme="majorBidi" w:hAnsiTheme="majorBidi" w:cstheme="majorBidi"/>
        </w:rPr>
      </w:pPr>
      <w:r w:rsidRPr="00C24D08">
        <w:rPr>
          <w:rFonts w:asciiTheme="majorBidi" w:hAnsiTheme="majorBidi" w:cstheme="majorBidi"/>
        </w:rPr>
        <w:t>ПОЯСНИТЕЛЬНАЯ ЗАПИСКА</w:t>
      </w:r>
    </w:p>
    <w:p w:rsidR="00C24D08" w:rsidRPr="00C24D08" w:rsidRDefault="00C24D08" w:rsidP="00C24D08">
      <w:pPr>
        <w:spacing w:line="276" w:lineRule="auto"/>
        <w:ind w:firstLine="567"/>
        <w:rPr>
          <w:rStyle w:val="markedcontent"/>
          <w:rFonts w:asciiTheme="majorBidi" w:hAnsiTheme="majorBidi" w:cstheme="majorBidi"/>
        </w:rPr>
      </w:pPr>
      <w:r w:rsidRPr="00C24D08">
        <w:rPr>
          <w:rStyle w:val="markedcontent"/>
          <w:rFonts w:asciiTheme="majorBidi" w:hAnsiTheme="majorBidi" w:cstheme="majorBidi"/>
        </w:rPr>
        <w:t>Учебный план основного общего образования Муниципальное общеобразовательное бюджетное учреждение средняя общеобразовательная школа д. Максим Горький муниципального района Архангельский район Республики Башкортостан</w:t>
      </w:r>
      <w:r w:rsidRPr="00C24D08">
        <w:rPr>
          <w:rFonts w:asciiTheme="majorBidi" w:hAnsiTheme="majorBidi" w:cstheme="majorBidi"/>
        </w:rPr>
        <w:t xml:space="preserve"> </w:t>
      </w:r>
      <w:r w:rsidRPr="00C24D08">
        <w:rPr>
          <w:rStyle w:val="markedcontent"/>
          <w:rFonts w:asciiTheme="majorBidi" w:hAnsiTheme="majorBidi" w:cstheme="majorBidi"/>
        </w:rPr>
        <w:t>(далее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C24D08" w:rsidRPr="00C24D08" w:rsidRDefault="00C24D08" w:rsidP="00C24D08">
      <w:pPr>
        <w:ind w:firstLine="567"/>
        <w:rPr>
          <w:rStyle w:val="markedcontent"/>
          <w:rFonts w:asciiTheme="majorBidi" w:hAnsiTheme="majorBidi" w:cstheme="majorBidi"/>
        </w:rPr>
      </w:pPr>
      <w:r w:rsidRPr="00C24D08">
        <w:rPr>
          <w:rStyle w:val="markedcontent"/>
          <w:rFonts w:asciiTheme="majorBidi" w:hAnsiTheme="majorBidi" w:cstheme="majorBidi"/>
        </w:rPr>
        <w:t>Учебный план является частью образовательной программы Муниципальное общеобразовательное бюджетное учреждение средняя общеобразовательная школа д. Максим Горький муниципального района Архангельский район Республики Башкортостан,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C24D08" w:rsidRPr="00C24D08" w:rsidRDefault="00C24D08" w:rsidP="00C24D08">
      <w:pPr>
        <w:spacing w:line="276" w:lineRule="auto"/>
        <w:ind w:firstLine="567"/>
        <w:rPr>
          <w:rFonts w:asciiTheme="majorBidi" w:hAnsiTheme="majorBidi" w:cstheme="majorBidi"/>
        </w:rPr>
      </w:pPr>
      <w:r w:rsidRPr="00C24D08">
        <w:rPr>
          <w:rStyle w:val="markedcontent"/>
          <w:rFonts w:asciiTheme="majorBidi" w:hAnsiTheme="majorBidi" w:cstheme="majorBidi"/>
        </w:rPr>
        <w:t>Учебный год в Муниципальное общеобразовательное бюджетное учреждение средняя общеобразовательная школа д. Максим Горький муниципального района Архангельский район Республики Башкортостан</w:t>
      </w:r>
      <w:r w:rsidRPr="00C24D08">
        <w:rPr>
          <w:rFonts w:asciiTheme="majorBidi" w:hAnsiTheme="majorBidi" w:cstheme="majorBidi"/>
        </w:rPr>
        <w:t xml:space="preserve"> </w:t>
      </w:r>
      <w:r w:rsidRPr="00C24D08">
        <w:rPr>
          <w:rStyle w:val="markedcontent"/>
          <w:rFonts w:asciiTheme="majorBidi" w:hAnsiTheme="majorBidi" w:cstheme="majorBidi"/>
        </w:rPr>
        <w:t xml:space="preserve">начинается </w:t>
      </w:r>
      <w:r w:rsidRPr="00C24D08">
        <w:rPr>
          <w:rFonts w:asciiTheme="majorBidi" w:hAnsiTheme="majorBidi" w:cstheme="majorBidi"/>
        </w:rPr>
        <w:t xml:space="preserve">01.09.2023 </w:t>
      </w:r>
      <w:r w:rsidRPr="00C24D08">
        <w:rPr>
          <w:rStyle w:val="markedcontent"/>
          <w:rFonts w:asciiTheme="majorBidi" w:hAnsiTheme="majorBidi" w:cstheme="majorBidi"/>
        </w:rPr>
        <w:t xml:space="preserve">и заканчивается </w:t>
      </w:r>
      <w:r w:rsidRPr="00C24D08">
        <w:rPr>
          <w:rFonts w:asciiTheme="majorBidi" w:hAnsiTheme="majorBidi" w:cstheme="majorBidi"/>
        </w:rPr>
        <w:t xml:space="preserve">24.05.2024. </w:t>
      </w:r>
    </w:p>
    <w:p w:rsidR="00C24D08" w:rsidRPr="00C24D08" w:rsidRDefault="00C24D08" w:rsidP="00C24D08">
      <w:pPr>
        <w:spacing w:line="276" w:lineRule="auto"/>
        <w:ind w:firstLine="567"/>
        <w:rPr>
          <w:rStyle w:val="markedcontent"/>
          <w:rFonts w:asciiTheme="majorBidi" w:hAnsiTheme="majorBidi" w:cstheme="majorBidi"/>
        </w:rPr>
      </w:pPr>
      <w:r w:rsidRPr="00C24D08">
        <w:rPr>
          <w:rStyle w:val="markedcontent"/>
          <w:rFonts w:asciiTheme="majorBidi" w:hAnsiTheme="majorBidi" w:cstheme="majorBidi"/>
        </w:rPr>
        <w:t xml:space="preserve">Продолжительность учебного года в 5-9 классах составляет 34 учебные недели. </w:t>
      </w:r>
    </w:p>
    <w:p w:rsidR="00C24D08" w:rsidRPr="00C24D08" w:rsidRDefault="00C24D08" w:rsidP="00C24D08">
      <w:pPr>
        <w:ind w:firstLine="567"/>
        <w:rPr>
          <w:rStyle w:val="markedcontent"/>
          <w:rFonts w:asciiTheme="majorBidi" w:hAnsiTheme="majorBidi" w:cstheme="majorBidi"/>
        </w:rPr>
      </w:pPr>
      <w:r w:rsidRPr="00C24D08">
        <w:rPr>
          <w:rStyle w:val="markedcontent"/>
          <w:rFonts w:asciiTheme="majorBidi" w:hAnsiTheme="majorBidi" w:cstheme="majorBidi"/>
        </w:rPr>
        <w:t>Учебные занятия для учащихся 5-9 классов проводятся по 5-ти дневной учебной неделе.</w:t>
      </w:r>
    </w:p>
    <w:p w:rsidR="00C24D08" w:rsidRPr="00C24D08" w:rsidRDefault="00C24D08" w:rsidP="00C24D08">
      <w:pPr>
        <w:ind w:firstLine="567"/>
        <w:rPr>
          <w:rStyle w:val="markedcontent"/>
          <w:rFonts w:asciiTheme="majorBidi" w:hAnsiTheme="majorBidi" w:cstheme="majorBidi"/>
        </w:rPr>
      </w:pPr>
      <w:r w:rsidRPr="00C24D08">
        <w:rPr>
          <w:rStyle w:val="markedcontent"/>
          <w:rFonts w:asciiTheme="majorBidi" w:hAnsiTheme="majorBidi" w:cstheme="majorBidi"/>
        </w:rPr>
        <w:t>Максимальный объем аудиторной нагрузки обучающихся в неделю составляет  в  5 классе – 29 часов, в  6 классе – 30 часов, в 7 классе – 32 часа, в  8-9 классах – 33 часа. .</w:t>
      </w:r>
    </w:p>
    <w:p w:rsidR="00C24D08" w:rsidRPr="00C24D08" w:rsidRDefault="00C24D08" w:rsidP="00C24D08">
      <w:pPr>
        <w:ind w:firstLine="567"/>
        <w:rPr>
          <w:rStyle w:val="markedcontent"/>
          <w:rFonts w:asciiTheme="majorBidi" w:hAnsiTheme="majorBidi" w:cstheme="majorBidi"/>
        </w:rPr>
      </w:pPr>
      <w:r w:rsidRPr="00C24D08">
        <w:rPr>
          <w:rStyle w:val="markedcontent"/>
          <w:rFonts w:asciiTheme="majorBidi" w:hAnsiTheme="majorBidi" w:cstheme="majorBidi"/>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C24D08" w:rsidRPr="00C24D08" w:rsidRDefault="00C24D08" w:rsidP="00C24D08">
      <w:pPr>
        <w:ind w:firstLine="567"/>
        <w:rPr>
          <w:rStyle w:val="markedcontent"/>
          <w:rFonts w:asciiTheme="majorBidi" w:hAnsiTheme="majorBidi" w:cstheme="majorBidi"/>
        </w:rPr>
      </w:pPr>
      <w:r w:rsidRPr="00C24D08">
        <w:rPr>
          <w:rStyle w:val="markedcontent"/>
          <w:rFonts w:asciiTheme="majorBidi" w:hAnsiTheme="majorBidi" w:cstheme="majorBidi"/>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C24D08" w:rsidRPr="00C24D08" w:rsidRDefault="00C24D08" w:rsidP="00C24D08">
      <w:pPr>
        <w:ind w:firstLine="567"/>
        <w:rPr>
          <w:rFonts w:asciiTheme="majorBidi" w:hAnsiTheme="majorBidi" w:cstheme="majorBidi"/>
        </w:rPr>
      </w:pPr>
      <w:r w:rsidRPr="00C24D08">
        <w:rPr>
          <w:rStyle w:val="markedcontent"/>
          <w:rFonts w:asciiTheme="majorBidi" w:hAnsiTheme="majorBidi" w:cstheme="majorBidi"/>
        </w:rPr>
        <w:t>В Муниципальное общеобразовательное бюджетное учреждение средняя общеобразовательная школа д. Максим Горький муниципального района Архангельский район Республики Башкортостан</w:t>
      </w:r>
      <w:r w:rsidRPr="00C24D08">
        <w:rPr>
          <w:rFonts w:asciiTheme="majorBidi" w:hAnsiTheme="majorBidi" w:cstheme="majorBidi"/>
        </w:rPr>
        <w:t xml:space="preserve"> </w:t>
      </w:r>
      <w:r w:rsidRPr="00C24D08">
        <w:rPr>
          <w:rStyle w:val="markedcontent"/>
          <w:rFonts w:asciiTheme="majorBidi" w:hAnsiTheme="majorBidi" w:cstheme="majorBidi"/>
        </w:rPr>
        <w:t xml:space="preserve">языком обучения является </w:t>
      </w:r>
      <w:r w:rsidRPr="00C24D08">
        <w:rPr>
          <w:rFonts w:asciiTheme="majorBidi" w:hAnsiTheme="majorBidi" w:cstheme="majorBidi"/>
        </w:rPr>
        <w:t>русский язык.</w:t>
      </w:r>
    </w:p>
    <w:p w:rsidR="00C24D08" w:rsidRPr="00C24D08" w:rsidRDefault="00C24D08" w:rsidP="00C24D08">
      <w:pPr>
        <w:ind w:firstLine="567"/>
        <w:rPr>
          <w:rStyle w:val="markedcontent"/>
          <w:rFonts w:asciiTheme="majorBidi" w:hAnsiTheme="majorBidi" w:cstheme="majorBidi"/>
        </w:rPr>
      </w:pPr>
      <w:r w:rsidRPr="00C24D08">
        <w:rPr>
          <w:rStyle w:val="markedcontent"/>
          <w:rFonts w:asciiTheme="majorBidi" w:hAnsiTheme="majorBidi" w:cstheme="majorBidi"/>
        </w:rPr>
        <w:t xml:space="preserve"> 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C24D08" w:rsidRPr="00C24D08" w:rsidRDefault="00C24D08" w:rsidP="00C24D08">
      <w:pPr>
        <w:ind w:firstLine="567"/>
        <w:rPr>
          <w:rStyle w:val="markedcontent"/>
          <w:rFonts w:asciiTheme="majorBidi" w:hAnsiTheme="majorBidi" w:cstheme="majorBidi"/>
        </w:rPr>
      </w:pPr>
    </w:p>
    <w:p w:rsidR="00C24D08" w:rsidRPr="00C24D08" w:rsidRDefault="00C24D08" w:rsidP="00C24D08">
      <w:pPr>
        <w:ind w:firstLine="567"/>
        <w:rPr>
          <w:rStyle w:val="markedcontent"/>
          <w:rFonts w:asciiTheme="majorBidi" w:hAnsiTheme="majorBidi" w:cstheme="majorBidi"/>
        </w:rPr>
      </w:pPr>
      <w:r w:rsidRPr="00C24D08">
        <w:rPr>
          <w:rStyle w:val="markedcontent"/>
          <w:rFonts w:asciiTheme="majorBidi" w:hAnsiTheme="majorBidi" w:cstheme="majorBidi"/>
        </w:rPr>
        <w:t>При изучении предметов английский язык родной язык русский литература на родном русском языке родной язык башкирский литература на родном башкирском языке информатика государственный язык республики Башкортостан осуществляется деление учащихся на подгруппы.</w:t>
      </w:r>
    </w:p>
    <w:p w:rsidR="00C24D08" w:rsidRPr="00C24D08" w:rsidRDefault="00C24D08" w:rsidP="00C24D08">
      <w:pPr>
        <w:ind w:firstLine="567"/>
        <w:rPr>
          <w:rStyle w:val="markedcontent"/>
          <w:rFonts w:asciiTheme="majorBidi" w:hAnsiTheme="majorBidi" w:cstheme="majorBidi"/>
        </w:rPr>
      </w:pPr>
      <w:r w:rsidRPr="00C24D08">
        <w:rPr>
          <w:rStyle w:val="markedcontent"/>
          <w:rFonts w:asciiTheme="majorBidi" w:hAnsiTheme="majorBidi" w:cstheme="majorBidi"/>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C24D08" w:rsidRPr="00C24D08" w:rsidRDefault="00C24D08" w:rsidP="00C24D08">
      <w:pPr>
        <w:ind w:firstLine="567"/>
        <w:rPr>
          <w:rStyle w:val="markedcontent"/>
          <w:rFonts w:asciiTheme="majorBidi" w:hAnsiTheme="majorBidi" w:cstheme="majorBidi"/>
        </w:rPr>
      </w:pPr>
      <w:r w:rsidRPr="00C24D08">
        <w:rPr>
          <w:rStyle w:val="markedcontent"/>
          <w:rFonts w:asciiTheme="majorBidi" w:hAnsiTheme="majorBidi" w:cstheme="majorBidi"/>
        </w:rPr>
        <w:t>Промежуточная/годовая аттестация обучающихся за четверть осуществляется в соответствии с календарным учебным графиком.</w:t>
      </w:r>
    </w:p>
    <w:p w:rsidR="00C24D08" w:rsidRPr="00C24D08" w:rsidRDefault="00C24D08" w:rsidP="00C24D08">
      <w:pPr>
        <w:ind w:firstLine="567"/>
        <w:rPr>
          <w:rStyle w:val="markedcontent"/>
          <w:rFonts w:asciiTheme="majorBidi" w:hAnsiTheme="majorBidi" w:cstheme="majorBidi"/>
        </w:rPr>
      </w:pPr>
      <w:r w:rsidRPr="00C24D08">
        <w:rPr>
          <w:rStyle w:val="markedcontent"/>
          <w:rFonts w:asciiTheme="majorBidi" w:hAnsiTheme="majorBidi" w:cstheme="majorBidi"/>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C24D08" w:rsidRPr="00C24D08" w:rsidRDefault="00C24D08" w:rsidP="00C24D08">
      <w:pPr>
        <w:ind w:firstLine="567"/>
        <w:rPr>
          <w:rStyle w:val="markedcontent"/>
          <w:rFonts w:asciiTheme="majorBidi" w:hAnsiTheme="majorBidi" w:cstheme="majorBidi"/>
        </w:rPr>
      </w:pPr>
      <w:r w:rsidRPr="00C24D08">
        <w:rPr>
          <w:rStyle w:val="markedcontent"/>
          <w:rFonts w:asciiTheme="majorBidi" w:hAnsiTheme="majorBidi" w:cstheme="majorBidi"/>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C24D08">
        <w:rPr>
          <w:rStyle w:val="markedcontent"/>
          <w:rFonts w:asciiTheme="majorBidi" w:hAnsiTheme="majorBidi" w:cstheme="majorBidi"/>
        </w:rPr>
        <w:br/>
        <w:t xml:space="preserve">текущего контроля успеваемости и промежуточной аттестации обучающихся Муниципальное общеобразовательное бюджетное учреждение средняя общеобразовательная школа д. Максим Горький муниципального района Архангельский район Республики Башкортостан. </w:t>
      </w:r>
    </w:p>
    <w:p w:rsidR="00C24D08" w:rsidRPr="00C24D08" w:rsidRDefault="00C24D08" w:rsidP="00C24D08">
      <w:pPr>
        <w:ind w:firstLine="567"/>
        <w:rPr>
          <w:rStyle w:val="markedcontent"/>
          <w:rFonts w:asciiTheme="majorBidi" w:hAnsiTheme="majorBidi" w:cstheme="majorBidi"/>
        </w:rPr>
      </w:pPr>
      <w:r w:rsidRPr="00C24D08">
        <w:rPr>
          <w:rStyle w:val="markedcontent"/>
          <w:rFonts w:asciiTheme="majorBidi" w:hAnsiTheme="majorBidi" w:cstheme="majorBidi"/>
        </w:rPr>
        <w:t xml:space="preserve">Освоение основной образовательной программ основного общего образования завершается итоговой аттестацией. </w:t>
      </w:r>
    </w:p>
    <w:p w:rsidR="00C24D08" w:rsidRPr="00C24D08" w:rsidRDefault="00C24D08" w:rsidP="00C24D08">
      <w:pPr>
        <w:ind w:firstLine="567"/>
        <w:rPr>
          <w:rStyle w:val="markedcontent"/>
          <w:rFonts w:asciiTheme="majorBidi" w:hAnsiTheme="majorBidi" w:cstheme="majorBidi"/>
        </w:rPr>
      </w:pPr>
      <w:r w:rsidRPr="00C24D08">
        <w:rPr>
          <w:rStyle w:val="markedcontent"/>
          <w:rFonts w:asciiTheme="majorBidi" w:hAnsiTheme="majorBidi" w:cstheme="majorBidi"/>
        </w:rPr>
        <w:t>Нормативный срок освоения основной образовательной программы основного общего образования составляет 5 лет.</w:t>
      </w:r>
    </w:p>
    <w:p w:rsidR="00C24D08" w:rsidRPr="00C24D08" w:rsidRDefault="00C24D08" w:rsidP="00C24D08">
      <w:pPr>
        <w:rPr>
          <w:rStyle w:val="markedcontent"/>
          <w:rFonts w:asciiTheme="majorBidi" w:hAnsiTheme="majorBidi" w:cstheme="majorBidi"/>
        </w:rPr>
        <w:sectPr w:rsidR="00C24D08" w:rsidRPr="00C24D08" w:rsidSect="00C24D08">
          <w:pgSz w:w="11906" w:h="16838"/>
          <w:pgMar w:top="1134" w:right="850" w:bottom="1134" w:left="1134" w:header="708" w:footer="708" w:gutter="0"/>
          <w:cols w:space="708"/>
          <w:docGrid w:linePitch="360"/>
        </w:sectPr>
      </w:pPr>
    </w:p>
    <w:p w:rsidR="00C24D08" w:rsidRDefault="00C24D08" w:rsidP="00C24D08">
      <w:pPr>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w:t>
      </w:r>
    </w:p>
    <w:tbl>
      <w:tblPr>
        <w:tblStyle w:val="7"/>
        <w:tblW w:w="10315" w:type="dxa"/>
        <w:tblInd w:w="-899" w:type="dxa"/>
        <w:tblLayout w:type="fixed"/>
        <w:tblLook w:val="04A0"/>
      </w:tblPr>
      <w:tblGrid>
        <w:gridCol w:w="2235"/>
        <w:gridCol w:w="3260"/>
        <w:gridCol w:w="688"/>
        <w:gridCol w:w="689"/>
        <w:gridCol w:w="688"/>
        <w:gridCol w:w="689"/>
        <w:gridCol w:w="688"/>
        <w:gridCol w:w="689"/>
        <w:gridCol w:w="689"/>
      </w:tblGrid>
      <w:tr w:rsidR="002A5535" w:rsidRPr="002A5535" w:rsidTr="002A5535">
        <w:tc>
          <w:tcPr>
            <w:tcW w:w="2235" w:type="dxa"/>
            <w:vMerge w:val="restart"/>
            <w:shd w:val="clear" w:color="auto" w:fill="D9D9D9"/>
          </w:tcPr>
          <w:p w:rsidR="002A5535" w:rsidRPr="002A5535" w:rsidRDefault="002A5535" w:rsidP="002A5535">
            <w:pPr>
              <w:ind w:firstLine="0"/>
              <w:jc w:val="left"/>
              <w:rPr>
                <w:rFonts w:eastAsia="Calibri"/>
                <w:color w:val="auto"/>
                <w:lang w:eastAsia="en-US"/>
              </w:rPr>
            </w:pPr>
            <w:r w:rsidRPr="002A5535">
              <w:rPr>
                <w:rFonts w:eastAsia="Calibri"/>
                <w:b/>
                <w:color w:val="auto"/>
                <w:lang w:eastAsia="en-US"/>
              </w:rPr>
              <w:t>Предметная область</w:t>
            </w:r>
          </w:p>
        </w:tc>
        <w:tc>
          <w:tcPr>
            <w:tcW w:w="3260" w:type="dxa"/>
            <w:vMerge w:val="restart"/>
            <w:shd w:val="clear" w:color="auto" w:fill="D9D9D9"/>
          </w:tcPr>
          <w:p w:rsidR="002A5535" w:rsidRPr="002A5535" w:rsidRDefault="002A5535" w:rsidP="002A5535">
            <w:pPr>
              <w:ind w:firstLine="0"/>
              <w:jc w:val="left"/>
              <w:rPr>
                <w:rFonts w:eastAsia="Calibri"/>
                <w:color w:val="auto"/>
                <w:lang w:eastAsia="en-US"/>
              </w:rPr>
            </w:pPr>
            <w:r w:rsidRPr="002A5535">
              <w:rPr>
                <w:rFonts w:eastAsia="Calibri"/>
                <w:b/>
                <w:color w:val="auto"/>
                <w:lang w:eastAsia="en-US"/>
              </w:rPr>
              <w:t>Учебный предмет</w:t>
            </w:r>
          </w:p>
        </w:tc>
        <w:tc>
          <w:tcPr>
            <w:tcW w:w="4820" w:type="dxa"/>
            <w:gridSpan w:val="7"/>
            <w:shd w:val="clear" w:color="auto" w:fill="D9D9D9"/>
          </w:tcPr>
          <w:p w:rsidR="002A5535" w:rsidRPr="002A5535" w:rsidRDefault="002A5535" w:rsidP="002A5535">
            <w:pPr>
              <w:ind w:firstLine="0"/>
              <w:jc w:val="center"/>
              <w:rPr>
                <w:rFonts w:eastAsia="Calibri"/>
                <w:color w:val="auto"/>
                <w:lang w:eastAsia="en-US"/>
              </w:rPr>
            </w:pPr>
            <w:r w:rsidRPr="002A5535">
              <w:rPr>
                <w:rFonts w:eastAsia="Calibri"/>
                <w:b/>
                <w:color w:val="auto"/>
                <w:lang w:eastAsia="en-US"/>
              </w:rPr>
              <w:t>Количество часов в неделю</w:t>
            </w:r>
          </w:p>
        </w:tc>
      </w:tr>
      <w:tr w:rsidR="002A5535" w:rsidRPr="002A5535" w:rsidTr="002A5535">
        <w:tc>
          <w:tcPr>
            <w:tcW w:w="2235" w:type="dxa"/>
            <w:vMerge/>
          </w:tcPr>
          <w:p w:rsidR="002A5535" w:rsidRPr="002A5535" w:rsidRDefault="002A5535" w:rsidP="002A5535">
            <w:pPr>
              <w:ind w:firstLine="0"/>
              <w:jc w:val="left"/>
              <w:rPr>
                <w:rFonts w:eastAsia="Calibri"/>
                <w:color w:val="auto"/>
                <w:lang w:eastAsia="en-US"/>
              </w:rPr>
            </w:pPr>
          </w:p>
        </w:tc>
        <w:tc>
          <w:tcPr>
            <w:tcW w:w="3260" w:type="dxa"/>
            <w:vMerge/>
          </w:tcPr>
          <w:p w:rsidR="002A5535" w:rsidRPr="002A5535" w:rsidRDefault="002A5535" w:rsidP="002A5535">
            <w:pPr>
              <w:ind w:firstLine="0"/>
              <w:jc w:val="left"/>
              <w:rPr>
                <w:rFonts w:eastAsia="Calibri"/>
                <w:color w:val="auto"/>
                <w:lang w:eastAsia="en-US"/>
              </w:rPr>
            </w:pPr>
          </w:p>
        </w:tc>
        <w:tc>
          <w:tcPr>
            <w:tcW w:w="688" w:type="dxa"/>
            <w:shd w:val="clear" w:color="auto" w:fill="D9D9D9"/>
          </w:tcPr>
          <w:p w:rsidR="002A5535" w:rsidRPr="002A5535" w:rsidRDefault="002A5535" w:rsidP="002A5535">
            <w:pPr>
              <w:ind w:firstLine="0"/>
              <w:jc w:val="center"/>
              <w:rPr>
                <w:rFonts w:eastAsia="Calibri"/>
                <w:color w:val="auto"/>
                <w:lang w:eastAsia="en-US"/>
              </w:rPr>
            </w:pPr>
            <w:r w:rsidRPr="002A5535">
              <w:rPr>
                <w:rFonts w:eastAsia="Calibri"/>
                <w:b/>
                <w:color w:val="auto"/>
                <w:lang w:eastAsia="en-US"/>
              </w:rPr>
              <w:t>5</w:t>
            </w:r>
          </w:p>
        </w:tc>
        <w:tc>
          <w:tcPr>
            <w:tcW w:w="689" w:type="dxa"/>
            <w:shd w:val="clear" w:color="auto" w:fill="D9D9D9"/>
          </w:tcPr>
          <w:p w:rsidR="002A5535" w:rsidRPr="002A5535" w:rsidRDefault="002A5535" w:rsidP="002A5535">
            <w:pPr>
              <w:ind w:firstLine="0"/>
              <w:jc w:val="center"/>
              <w:rPr>
                <w:rFonts w:eastAsia="Calibri"/>
                <w:color w:val="auto"/>
                <w:lang w:eastAsia="en-US"/>
              </w:rPr>
            </w:pPr>
            <w:r w:rsidRPr="002A5535">
              <w:rPr>
                <w:rFonts w:eastAsia="Calibri"/>
                <w:b/>
                <w:color w:val="auto"/>
                <w:lang w:eastAsia="en-US"/>
              </w:rPr>
              <w:t>6а</w:t>
            </w:r>
          </w:p>
        </w:tc>
        <w:tc>
          <w:tcPr>
            <w:tcW w:w="688" w:type="dxa"/>
            <w:shd w:val="clear" w:color="auto" w:fill="D9D9D9"/>
          </w:tcPr>
          <w:p w:rsidR="002A5535" w:rsidRPr="002A5535" w:rsidRDefault="002A5535" w:rsidP="002A5535">
            <w:pPr>
              <w:ind w:firstLine="0"/>
              <w:jc w:val="center"/>
              <w:rPr>
                <w:rFonts w:eastAsia="Calibri"/>
                <w:color w:val="auto"/>
                <w:lang w:eastAsia="en-US"/>
              </w:rPr>
            </w:pPr>
            <w:r w:rsidRPr="002A5535">
              <w:rPr>
                <w:rFonts w:eastAsia="Calibri"/>
                <w:b/>
                <w:color w:val="auto"/>
                <w:lang w:eastAsia="en-US"/>
              </w:rPr>
              <w:t>6б</w:t>
            </w:r>
          </w:p>
        </w:tc>
        <w:tc>
          <w:tcPr>
            <w:tcW w:w="689" w:type="dxa"/>
            <w:shd w:val="clear" w:color="auto" w:fill="D9D9D9"/>
          </w:tcPr>
          <w:p w:rsidR="002A5535" w:rsidRPr="002A5535" w:rsidRDefault="002A5535" w:rsidP="002A5535">
            <w:pPr>
              <w:ind w:firstLine="0"/>
              <w:jc w:val="center"/>
              <w:rPr>
                <w:rFonts w:eastAsia="Calibri"/>
                <w:color w:val="auto"/>
                <w:lang w:eastAsia="en-US"/>
              </w:rPr>
            </w:pPr>
            <w:r w:rsidRPr="002A5535">
              <w:rPr>
                <w:rFonts w:eastAsia="Calibri"/>
                <w:b/>
                <w:color w:val="auto"/>
                <w:lang w:eastAsia="en-US"/>
              </w:rPr>
              <w:t>7а</w:t>
            </w:r>
          </w:p>
        </w:tc>
        <w:tc>
          <w:tcPr>
            <w:tcW w:w="688" w:type="dxa"/>
            <w:shd w:val="clear" w:color="auto" w:fill="D9D9D9"/>
          </w:tcPr>
          <w:p w:rsidR="002A5535" w:rsidRPr="002A5535" w:rsidRDefault="002A5535" w:rsidP="002A5535">
            <w:pPr>
              <w:ind w:firstLine="0"/>
              <w:jc w:val="center"/>
              <w:rPr>
                <w:rFonts w:eastAsia="Calibri"/>
                <w:color w:val="auto"/>
                <w:lang w:eastAsia="en-US"/>
              </w:rPr>
            </w:pPr>
            <w:r w:rsidRPr="002A5535">
              <w:rPr>
                <w:rFonts w:eastAsia="Calibri"/>
                <w:b/>
                <w:color w:val="auto"/>
                <w:lang w:eastAsia="en-US"/>
              </w:rPr>
              <w:t>7б</w:t>
            </w:r>
          </w:p>
        </w:tc>
        <w:tc>
          <w:tcPr>
            <w:tcW w:w="689" w:type="dxa"/>
            <w:shd w:val="clear" w:color="auto" w:fill="D9D9D9"/>
          </w:tcPr>
          <w:p w:rsidR="002A5535" w:rsidRPr="002A5535" w:rsidRDefault="002A5535" w:rsidP="002A5535">
            <w:pPr>
              <w:ind w:firstLine="0"/>
              <w:jc w:val="center"/>
              <w:rPr>
                <w:rFonts w:eastAsia="Calibri"/>
                <w:color w:val="auto"/>
                <w:lang w:eastAsia="en-US"/>
              </w:rPr>
            </w:pPr>
            <w:r w:rsidRPr="002A5535">
              <w:rPr>
                <w:rFonts w:eastAsia="Calibri"/>
                <w:b/>
                <w:color w:val="auto"/>
                <w:lang w:eastAsia="en-US"/>
              </w:rPr>
              <w:t>8</w:t>
            </w:r>
          </w:p>
        </w:tc>
        <w:tc>
          <w:tcPr>
            <w:tcW w:w="689" w:type="dxa"/>
            <w:shd w:val="clear" w:color="auto" w:fill="D9D9D9"/>
          </w:tcPr>
          <w:p w:rsidR="002A5535" w:rsidRPr="002A5535" w:rsidRDefault="002A5535" w:rsidP="002A5535">
            <w:pPr>
              <w:ind w:firstLine="0"/>
              <w:jc w:val="center"/>
              <w:rPr>
                <w:rFonts w:eastAsia="Calibri"/>
                <w:color w:val="auto"/>
                <w:lang w:eastAsia="en-US"/>
              </w:rPr>
            </w:pPr>
            <w:r w:rsidRPr="002A5535">
              <w:rPr>
                <w:rFonts w:eastAsia="Calibri"/>
                <w:b/>
                <w:color w:val="auto"/>
                <w:lang w:eastAsia="en-US"/>
              </w:rPr>
              <w:t>9</w:t>
            </w:r>
          </w:p>
        </w:tc>
      </w:tr>
      <w:tr w:rsidR="002A5535" w:rsidRPr="002A5535" w:rsidTr="002A5535">
        <w:tc>
          <w:tcPr>
            <w:tcW w:w="10315" w:type="dxa"/>
            <w:gridSpan w:val="9"/>
            <w:shd w:val="clear" w:color="auto" w:fill="FFFFB3"/>
          </w:tcPr>
          <w:p w:rsidR="002A5535" w:rsidRPr="002A5535" w:rsidRDefault="002A5535" w:rsidP="002A5535">
            <w:pPr>
              <w:ind w:firstLine="0"/>
              <w:jc w:val="center"/>
              <w:rPr>
                <w:rFonts w:eastAsia="Calibri"/>
                <w:color w:val="auto"/>
                <w:lang w:eastAsia="en-US"/>
              </w:rPr>
            </w:pPr>
            <w:r w:rsidRPr="002A5535">
              <w:rPr>
                <w:rFonts w:eastAsia="Calibri"/>
                <w:b/>
                <w:color w:val="auto"/>
                <w:lang w:eastAsia="en-US"/>
              </w:rPr>
              <w:t>Обязательная часть</w:t>
            </w:r>
          </w:p>
        </w:tc>
      </w:tr>
      <w:tr w:rsidR="002A5535" w:rsidRPr="002A5535" w:rsidTr="002A5535">
        <w:tc>
          <w:tcPr>
            <w:tcW w:w="2235" w:type="dxa"/>
            <w:vMerge w:val="restart"/>
          </w:tcPr>
          <w:p w:rsidR="002A5535" w:rsidRPr="002A5535" w:rsidRDefault="002A5535" w:rsidP="002A5535">
            <w:pPr>
              <w:ind w:firstLine="0"/>
              <w:jc w:val="left"/>
              <w:rPr>
                <w:rFonts w:eastAsia="Calibri"/>
                <w:color w:val="auto"/>
                <w:lang w:eastAsia="en-US"/>
              </w:rPr>
            </w:pPr>
            <w:r w:rsidRPr="002A5535">
              <w:rPr>
                <w:rFonts w:eastAsia="Calibri"/>
                <w:color w:val="auto"/>
                <w:lang w:eastAsia="en-US"/>
              </w:rPr>
              <w:t>Русский язык и литература</w:t>
            </w:r>
          </w:p>
        </w:tc>
        <w:tc>
          <w:tcPr>
            <w:tcW w:w="3260" w:type="dxa"/>
          </w:tcPr>
          <w:p w:rsidR="002A5535" w:rsidRPr="002A5535" w:rsidRDefault="002A5535" w:rsidP="002A5535">
            <w:pPr>
              <w:ind w:firstLine="0"/>
              <w:jc w:val="left"/>
              <w:rPr>
                <w:rFonts w:eastAsia="Calibri"/>
                <w:color w:val="auto"/>
                <w:lang w:eastAsia="en-US"/>
              </w:rPr>
            </w:pPr>
            <w:r w:rsidRPr="002A5535">
              <w:rPr>
                <w:rFonts w:eastAsia="Calibri"/>
                <w:color w:val="auto"/>
                <w:lang w:eastAsia="en-US"/>
              </w:rPr>
              <w:t>Русский язык</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5</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6</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6</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4</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4</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3</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3</w:t>
            </w:r>
          </w:p>
        </w:tc>
      </w:tr>
      <w:tr w:rsidR="002A5535" w:rsidRPr="002A5535" w:rsidTr="002A5535">
        <w:tc>
          <w:tcPr>
            <w:tcW w:w="2235" w:type="dxa"/>
            <w:vMerge/>
          </w:tcPr>
          <w:p w:rsidR="002A5535" w:rsidRPr="002A5535" w:rsidRDefault="002A5535" w:rsidP="002A5535">
            <w:pPr>
              <w:ind w:firstLine="0"/>
              <w:jc w:val="left"/>
              <w:rPr>
                <w:rFonts w:eastAsia="Calibri"/>
                <w:color w:val="auto"/>
                <w:lang w:eastAsia="en-US"/>
              </w:rPr>
            </w:pPr>
          </w:p>
        </w:tc>
        <w:tc>
          <w:tcPr>
            <w:tcW w:w="3260" w:type="dxa"/>
          </w:tcPr>
          <w:p w:rsidR="002A5535" w:rsidRPr="002A5535" w:rsidRDefault="002A5535" w:rsidP="002A5535">
            <w:pPr>
              <w:ind w:firstLine="0"/>
              <w:jc w:val="left"/>
              <w:rPr>
                <w:rFonts w:eastAsia="Calibri"/>
                <w:color w:val="auto"/>
                <w:lang w:eastAsia="en-US"/>
              </w:rPr>
            </w:pPr>
            <w:r w:rsidRPr="002A5535">
              <w:rPr>
                <w:rFonts w:eastAsia="Calibri"/>
                <w:color w:val="auto"/>
                <w:lang w:eastAsia="en-US"/>
              </w:rPr>
              <w:t>Литература</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3</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3</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3</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2</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2</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2</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3</w:t>
            </w:r>
          </w:p>
        </w:tc>
      </w:tr>
      <w:tr w:rsidR="002A5535" w:rsidRPr="002A5535" w:rsidTr="002A5535">
        <w:tc>
          <w:tcPr>
            <w:tcW w:w="2235" w:type="dxa"/>
            <w:vMerge w:val="restart"/>
          </w:tcPr>
          <w:p w:rsidR="002A5535" w:rsidRPr="002A5535" w:rsidRDefault="002A5535" w:rsidP="002A5535">
            <w:pPr>
              <w:ind w:firstLine="0"/>
              <w:jc w:val="left"/>
              <w:rPr>
                <w:rFonts w:eastAsia="Calibri"/>
                <w:color w:val="auto"/>
                <w:lang w:eastAsia="en-US"/>
              </w:rPr>
            </w:pPr>
            <w:r w:rsidRPr="002A5535">
              <w:rPr>
                <w:rFonts w:eastAsia="Calibri"/>
                <w:color w:val="auto"/>
                <w:lang w:eastAsia="en-US"/>
              </w:rPr>
              <w:t>Родной язык и родная литература</w:t>
            </w:r>
          </w:p>
        </w:tc>
        <w:tc>
          <w:tcPr>
            <w:tcW w:w="3260" w:type="dxa"/>
          </w:tcPr>
          <w:p w:rsidR="002A5535" w:rsidRPr="002A5535" w:rsidRDefault="002A5535" w:rsidP="002A5535">
            <w:pPr>
              <w:ind w:firstLine="0"/>
              <w:jc w:val="left"/>
              <w:rPr>
                <w:rFonts w:eastAsia="Calibri"/>
                <w:color w:val="auto"/>
                <w:lang w:eastAsia="en-US"/>
              </w:rPr>
            </w:pPr>
            <w:r w:rsidRPr="002A5535">
              <w:rPr>
                <w:rFonts w:eastAsia="Calibri"/>
                <w:color w:val="auto"/>
                <w:lang w:eastAsia="en-US"/>
              </w:rPr>
              <w:t>Родной язык и (или) государственный язык республики Российской Федерации</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2</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2</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2</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2</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2</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2</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2</w:t>
            </w:r>
          </w:p>
        </w:tc>
      </w:tr>
      <w:tr w:rsidR="002A5535" w:rsidRPr="002A5535" w:rsidTr="002A5535">
        <w:tc>
          <w:tcPr>
            <w:tcW w:w="2235" w:type="dxa"/>
            <w:vMerge/>
          </w:tcPr>
          <w:p w:rsidR="002A5535" w:rsidRPr="002A5535" w:rsidRDefault="002A5535" w:rsidP="002A5535">
            <w:pPr>
              <w:ind w:firstLine="0"/>
              <w:jc w:val="left"/>
              <w:rPr>
                <w:rFonts w:eastAsia="Calibri"/>
                <w:color w:val="auto"/>
                <w:lang w:eastAsia="en-US"/>
              </w:rPr>
            </w:pPr>
          </w:p>
        </w:tc>
        <w:tc>
          <w:tcPr>
            <w:tcW w:w="3260" w:type="dxa"/>
          </w:tcPr>
          <w:p w:rsidR="002A5535" w:rsidRPr="002A5535" w:rsidRDefault="002A5535" w:rsidP="002A5535">
            <w:pPr>
              <w:ind w:firstLine="0"/>
              <w:jc w:val="left"/>
              <w:rPr>
                <w:rFonts w:eastAsia="Calibri"/>
                <w:color w:val="auto"/>
                <w:lang w:eastAsia="en-US"/>
              </w:rPr>
            </w:pPr>
            <w:r w:rsidRPr="002A5535">
              <w:rPr>
                <w:rFonts w:eastAsia="Calibri"/>
                <w:color w:val="auto"/>
                <w:lang w:eastAsia="en-US"/>
              </w:rPr>
              <w:t>Родная литература</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0.5</w:t>
            </w:r>
          </w:p>
        </w:tc>
      </w:tr>
      <w:tr w:rsidR="002A5535" w:rsidRPr="002A5535" w:rsidTr="002A5535">
        <w:tc>
          <w:tcPr>
            <w:tcW w:w="2235" w:type="dxa"/>
          </w:tcPr>
          <w:p w:rsidR="002A5535" w:rsidRPr="002A5535" w:rsidRDefault="002A5535" w:rsidP="002A5535">
            <w:pPr>
              <w:ind w:firstLine="0"/>
              <w:jc w:val="left"/>
              <w:rPr>
                <w:rFonts w:eastAsia="Calibri"/>
                <w:color w:val="auto"/>
                <w:lang w:eastAsia="en-US"/>
              </w:rPr>
            </w:pPr>
            <w:r w:rsidRPr="002A5535">
              <w:rPr>
                <w:rFonts w:eastAsia="Calibri"/>
                <w:color w:val="auto"/>
                <w:lang w:eastAsia="en-US"/>
              </w:rPr>
              <w:t>Иностранные языки</w:t>
            </w:r>
          </w:p>
        </w:tc>
        <w:tc>
          <w:tcPr>
            <w:tcW w:w="3260" w:type="dxa"/>
          </w:tcPr>
          <w:p w:rsidR="002A5535" w:rsidRPr="002A5535" w:rsidRDefault="002A5535" w:rsidP="002A5535">
            <w:pPr>
              <w:ind w:firstLine="0"/>
              <w:jc w:val="left"/>
              <w:rPr>
                <w:rFonts w:eastAsia="Calibri"/>
                <w:color w:val="auto"/>
                <w:lang w:eastAsia="en-US"/>
              </w:rPr>
            </w:pPr>
            <w:r w:rsidRPr="002A5535">
              <w:rPr>
                <w:rFonts w:eastAsia="Calibri"/>
                <w:color w:val="auto"/>
                <w:lang w:eastAsia="en-US"/>
              </w:rPr>
              <w:t>Иностранный язык</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3</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3</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3</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3</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3</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3</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3</w:t>
            </w:r>
          </w:p>
        </w:tc>
      </w:tr>
      <w:tr w:rsidR="002A5535" w:rsidRPr="002A5535" w:rsidTr="002A5535">
        <w:tc>
          <w:tcPr>
            <w:tcW w:w="2235" w:type="dxa"/>
            <w:vMerge w:val="restart"/>
          </w:tcPr>
          <w:p w:rsidR="002A5535" w:rsidRPr="002A5535" w:rsidRDefault="002A5535" w:rsidP="002A5535">
            <w:pPr>
              <w:ind w:firstLine="0"/>
              <w:jc w:val="left"/>
              <w:rPr>
                <w:rFonts w:eastAsia="Calibri"/>
                <w:color w:val="auto"/>
                <w:lang w:eastAsia="en-US"/>
              </w:rPr>
            </w:pPr>
            <w:r w:rsidRPr="002A5535">
              <w:rPr>
                <w:rFonts w:eastAsia="Calibri"/>
                <w:color w:val="auto"/>
                <w:lang w:eastAsia="en-US"/>
              </w:rPr>
              <w:t>Математика и информатика</w:t>
            </w:r>
          </w:p>
        </w:tc>
        <w:tc>
          <w:tcPr>
            <w:tcW w:w="3260" w:type="dxa"/>
          </w:tcPr>
          <w:p w:rsidR="002A5535" w:rsidRPr="002A5535" w:rsidRDefault="002A5535" w:rsidP="002A5535">
            <w:pPr>
              <w:ind w:firstLine="0"/>
              <w:jc w:val="left"/>
              <w:rPr>
                <w:rFonts w:eastAsia="Calibri"/>
                <w:color w:val="auto"/>
                <w:lang w:eastAsia="en-US"/>
              </w:rPr>
            </w:pPr>
            <w:r w:rsidRPr="002A5535">
              <w:rPr>
                <w:rFonts w:eastAsia="Calibri"/>
                <w:color w:val="auto"/>
                <w:lang w:eastAsia="en-US"/>
              </w:rPr>
              <w:t>Математика</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5</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5</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5</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r>
      <w:tr w:rsidR="002A5535" w:rsidRPr="002A5535" w:rsidTr="002A5535">
        <w:tc>
          <w:tcPr>
            <w:tcW w:w="2235" w:type="dxa"/>
            <w:vMerge/>
          </w:tcPr>
          <w:p w:rsidR="002A5535" w:rsidRPr="002A5535" w:rsidRDefault="002A5535" w:rsidP="002A5535">
            <w:pPr>
              <w:ind w:firstLine="0"/>
              <w:jc w:val="left"/>
              <w:rPr>
                <w:rFonts w:eastAsia="Calibri"/>
                <w:color w:val="auto"/>
                <w:lang w:eastAsia="en-US"/>
              </w:rPr>
            </w:pPr>
          </w:p>
        </w:tc>
        <w:tc>
          <w:tcPr>
            <w:tcW w:w="3260" w:type="dxa"/>
          </w:tcPr>
          <w:p w:rsidR="002A5535" w:rsidRPr="002A5535" w:rsidRDefault="002A5535" w:rsidP="002A5535">
            <w:pPr>
              <w:ind w:firstLine="0"/>
              <w:jc w:val="left"/>
              <w:rPr>
                <w:rFonts w:eastAsia="Calibri"/>
                <w:color w:val="auto"/>
                <w:lang w:eastAsia="en-US"/>
              </w:rPr>
            </w:pPr>
            <w:r w:rsidRPr="002A5535">
              <w:rPr>
                <w:rFonts w:eastAsia="Calibri"/>
                <w:color w:val="auto"/>
                <w:lang w:eastAsia="en-US"/>
              </w:rPr>
              <w:t>Алгебра</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3</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3</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3</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3</w:t>
            </w:r>
          </w:p>
        </w:tc>
      </w:tr>
      <w:tr w:rsidR="002A5535" w:rsidRPr="002A5535" w:rsidTr="002A5535">
        <w:tc>
          <w:tcPr>
            <w:tcW w:w="2235" w:type="dxa"/>
            <w:vMerge/>
          </w:tcPr>
          <w:p w:rsidR="002A5535" w:rsidRPr="002A5535" w:rsidRDefault="002A5535" w:rsidP="002A5535">
            <w:pPr>
              <w:ind w:firstLine="0"/>
              <w:jc w:val="left"/>
              <w:rPr>
                <w:rFonts w:eastAsia="Calibri"/>
                <w:color w:val="auto"/>
                <w:lang w:eastAsia="en-US"/>
              </w:rPr>
            </w:pPr>
          </w:p>
        </w:tc>
        <w:tc>
          <w:tcPr>
            <w:tcW w:w="3260" w:type="dxa"/>
          </w:tcPr>
          <w:p w:rsidR="002A5535" w:rsidRPr="002A5535" w:rsidRDefault="002A5535" w:rsidP="002A5535">
            <w:pPr>
              <w:ind w:firstLine="0"/>
              <w:jc w:val="left"/>
              <w:rPr>
                <w:rFonts w:eastAsia="Calibri"/>
                <w:color w:val="auto"/>
                <w:lang w:eastAsia="en-US"/>
              </w:rPr>
            </w:pPr>
            <w:r w:rsidRPr="002A5535">
              <w:rPr>
                <w:rFonts w:eastAsia="Calibri"/>
                <w:color w:val="auto"/>
                <w:lang w:eastAsia="en-US"/>
              </w:rPr>
              <w:t>Геометрия</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2</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2</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2</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2</w:t>
            </w:r>
          </w:p>
        </w:tc>
      </w:tr>
      <w:tr w:rsidR="002A5535" w:rsidRPr="002A5535" w:rsidTr="002A5535">
        <w:tc>
          <w:tcPr>
            <w:tcW w:w="2235" w:type="dxa"/>
            <w:vMerge/>
          </w:tcPr>
          <w:p w:rsidR="002A5535" w:rsidRPr="002A5535" w:rsidRDefault="002A5535" w:rsidP="002A5535">
            <w:pPr>
              <w:ind w:firstLine="0"/>
              <w:jc w:val="left"/>
              <w:rPr>
                <w:rFonts w:eastAsia="Calibri"/>
                <w:color w:val="auto"/>
                <w:lang w:eastAsia="en-US"/>
              </w:rPr>
            </w:pPr>
          </w:p>
        </w:tc>
        <w:tc>
          <w:tcPr>
            <w:tcW w:w="3260" w:type="dxa"/>
          </w:tcPr>
          <w:p w:rsidR="002A5535" w:rsidRPr="002A5535" w:rsidRDefault="002A5535" w:rsidP="002A5535">
            <w:pPr>
              <w:ind w:firstLine="0"/>
              <w:jc w:val="left"/>
              <w:rPr>
                <w:rFonts w:eastAsia="Calibri"/>
                <w:color w:val="auto"/>
                <w:lang w:eastAsia="en-US"/>
              </w:rPr>
            </w:pPr>
            <w:r w:rsidRPr="002A5535">
              <w:rPr>
                <w:rFonts w:eastAsia="Calibri"/>
                <w:color w:val="auto"/>
                <w:lang w:eastAsia="en-US"/>
              </w:rPr>
              <w:t>Вероятность и статистика</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r>
      <w:tr w:rsidR="002A5535" w:rsidRPr="002A5535" w:rsidTr="002A5535">
        <w:tc>
          <w:tcPr>
            <w:tcW w:w="2235" w:type="dxa"/>
            <w:vMerge/>
          </w:tcPr>
          <w:p w:rsidR="002A5535" w:rsidRPr="002A5535" w:rsidRDefault="002A5535" w:rsidP="002A5535">
            <w:pPr>
              <w:ind w:firstLine="0"/>
              <w:jc w:val="left"/>
              <w:rPr>
                <w:rFonts w:eastAsia="Calibri"/>
                <w:color w:val="auto"/>
                <w:lang w:eastAsia="en-US"/>
              </w:rPr>
            </w:pPr>
          </w:p>
        </w:tc>
        <w:tc>
          <w:tcPr>
            <w:tcW w:w="3260" w:type="dxa"/>
          </w:tcPr>
          <w:p w:rsidR="002A5535" w:rsidRPr="002A5535" w:rsidRDefault="002A5535" w:rsidP="002A5535">
            <w:pPr>
              <w:ind w:firstLine="0"/>
              <w:jc w:val="left"/>
              <w:rPr>
                <w:rFonts w:eastAsia="Calibri"/>
                <w:color w:val="auto"/>
                <w:lang w:eastAsia="en-US"/>
              </w:rPr>
            </w:pPr>
            <w:r w:rsidRPr="002A5535">
              <w:rPr>
                <w:rFonts w:eastAsia="Calibri"/>
                <w:color w:val="auto"/>
                <w:lang w:eastAsia="en-US"/>
              </w:rPr>
              <w:t>Информатика</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r>
      <w:tr w:rsidR="002A5535" w:rsidRPr="002A5535" w:rsidTr="002A5535">
        <w:tc>
          <w:tcPr>
            <w:tcW w:w="2235" w:type="dxa"/>
            <w:vMerge w:val="restart"/>
          </w:tcPr>
          <w:p w:rsidR="002A5535" w:rsidRPr="002A5535" w:rsidRDefault="002A5535" w:rsidP="002A5535">
            <w:pPr>
              <w:ind w:firstLine="0"/>
              <w:jc w:val="left"/>
              <w:rPr>
                <w:rFonts w:eastAsia="Calibri"/>
                <w:color w:val="auto"/>
                <w:lang w:eastAsia="en-US"/>
              </w:rPr>
            </w:pPr>
            <w:r w:rsidRPr="002A5535">
              <w:rPr>
                <w:rFonts w:eastAsia="Calibri"/>
                <w:color w:val="auto"/>
                <w:lang w:eastAsia="en-US"/>
              </w:rPr>
              <w:t>Общественно-научные предметы</w:t>
            </w:r>
          </w:p>
        </w:tc>
        <w:tc>
          <w:tcPr>
            <w:tcW w:w="3260" w:type="dxa"/>
          </w:tcPr>
          <w:p w:rsidR="002A5535" w:rsidRPr="002A5535" w:rsidRDefault="002A5535" w:rsidP="002A5535">
            <w:pPr>
              <w:ind w:firstLine="0"/>
              <w:jc w:val="left"/>
              <w:rPr>
                <w:rFonts w:eastAsia="Calibri"/>
                <w:color w:val="auto"/>
                <w:lang w:eastAsia="en-US"/>
              </w:rPr>
            </w:pPr>
            <w:r w:rsidRPr="002A5535">
              <w:rPr>
                <w:rFonts w:eastAsia="Calibri"/>
                <w:color w:val="auto"/>
                <w:lang w:eastAsia="en-US"/>
              </w:rPr>
              <w:t>История</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2</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2</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2</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2</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2</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2</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2</w:t>
            </w:r>
          </w:p>
        </w:tc>
      </w:tr>
      <w:tr w:rsidR="002A5535" w:rsidRPr="002A5535" w:rsidTr="002A5535">
        <w:tc>
          <w:tcPr>
            <w:tcW w:w="2235" w:type="dxa"/>
            <w:vMerge/>
          </w:tcPr>
          <w:p w:rsidR="002A5535" w:rsidRPr="002A5535" w:rsidRDefault="002A5535" w:rsidP="002A5535">
            <w:pPr>
              <w:ind w:firstLine="0"/>
              <w:jc w:val="left"/>
              <w:rPr>
                <w:rFonts w:eastAsia="Calibri"/>
                <w:color w:val="auto"/>
                <w:lang w:eastAsia="en-US"/>
              </w:rPr>
            </w:pPr>
          </w:p>
        </w:tc>
        <w:tc>
          <w:tcPr>
            <w:tcW w:w="3260" w:type="dxa"/>
          </w:tcPr>
          <w:p w:rsidR="002A5535" w:rsidRPr="002A5535" w:rsidRDefault="002A5535" w:rsidP="002A5535">
            <w:pPr>
              <w:ind w:firstLine="0"/>
              <w:jc w:val="left"/>
              <w:rPr>
                <w:rFonts w:eastAsia="Calibri"/>
                <w:color w:val="auto"/>
                <w:lang w:eastAsia="en-US"/>
              </w:rPr>
            </w:pPr>
            <w:r w:rsidRPr="002A5535">
              <w:rPr>
                <w:rFonts w:eastAsia="Calibri"/>
                <w:color w:val="auto"/>
                <w:lang w:eastAsia="en-US"/>
              </w:rPr>
              <w:t>Обществознание</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r>
      <w:tr w:rsidR="002A5535" w:rsidRPr="002A5535" w:rsidTr="002A5535">
        <w:tc>
          <w:tcPr>
            <w:tcW w:w="2235" w:type="dxa"/>
            <w:vMerge/>
          </w:tcPr>
          <w:p w:rsidR="002A5535" w:rsidRPr="002A5535" w:rsidRDefault="002A5535" w:rsidP="002A5535">
            <w:pPr>
              <w:ind w:firstLine="0"/>
              <w:jc w:val="left"/>
              <w:rPr>
                <w:rFonts w:eastAsia="Calibri"/>
                <w:color w:val="auto"/>
                <w:lang w:eastAsia="en-US"/>
              </w:rPr>
            </w:pPr>
          </w:p>
        </w:tc>
        <w:tc>
          <w:tcPr>
            <w:tcW w:w="3260" w:type="dxa"/>
          </w:tcPr>
          <w:p w:rsidR="002A5535" w:rsidRPr="002A5535" w:rsidRDefault="002A5535" w:rsidP="002A5535">
            <w:pPr>
              <w:ind w:firstLine="0"/>
              <w:jc w:val="left"/>
              <w:rPr>
                <w:rFonts w:eastAsia="Calibri"/>
                <w:color w:val="auto"/>
                <w:lang w:eastAsia="en-US"/>
              </w:rPr>
            </w:pPr>
            <w:r w:rsidRPr="002A5535">
              <w:rPr>
                <w:rFonts w:eastAsia="Calibri"/>
                <w:color w:val="auto"/>
                <w:lang w:eastAsia="en-US"/>
              </w:rPr>
              <w:t>География</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2</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2</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2</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2</w:t>
            </w:r>
          </w:p>
        </w:tc>
      </w:tr>
      <w:tr w:rsidR="002A5535" w:rsidRPr="002A5535" w:rsidTr="002A5535">
        <w:tc>
          <w:tcPr>
            <w:tcW w:w="2235" w:type="dxa"/>
            <w:vMerge w:val="restart"/>
          </w:tcPr>
          <w:p w:rsidR="002A5535" w:rsidRPr="002A5535" w:rsidRDefault="002A5535" w:rsidP="002A5535">
            <w:pPr>
              <w:ind w:firstLine="0"/>
              <w:jc w:val="left"/>
              <w:rPr>
                <w:rFonts w:eastAsia="Calibri"/>
                <w:color w:val="auto"/>
                <w:lang w:eastAsia="en-US"/>
              </w:rPr>
            </w:pPr>
            <w:r w:rsidRPr="002A5535">
              <w:rPr>
                <w:rFonts w:eastAsia="Calibri"/>
                <w:color w:val="auto"/>
                <w:lang w:eastAsia="en-US"/>
              </w:rPr>
              <w:t>Естественно-научные предметы</w:t>
            </w:r>
          </w:p>
        </w:tc>
        <w:tc>
          <w:tcPr>
            <w:tcW w:w="3260" w:type="dxa"/>
          </w:tcPr>
          <w:p w:rsidR="002A5535" w:rsidRPr="002A5535" w:rsidRDefault="002A5535" w:rsidP="002A5535">
            <w:pPr>
              <w:ind w:firstLine="0"/>
              <w:jc w:val="left"/>
              <w:rPr>
                <w:rFonts w:eastAsia="Calibri"/>
                <w:color w:val="auto"/>
                <w:lang w:eastAsia="en-US"/>
              </w:rPr>
            </w:pPr>
            <w:r w:rsidRPr="002A5535">
              <w:rPr>
                <w:rFonts w:eastAsia="Calibri"/>
                <w:color w:val="auto"/>
                <w:lang w:eastAsia="en-US"/>
              </w:rPr>
              <w:t>Физика</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2</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2</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2</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3</w:t>
            </w:r>
          </w:p>
        </w:tc>
      </w:tr>
      <w:tr w:rsidR="002A5535" w:rsidRPr="002A5535" w:rsidTr="002A5535">
        <w:tc>
          <w:tcPr>
            <w:tcW w:w="2235" w:type="dxa"/>
            <w:vMerge/>
          </w:tcPr>
          <w:p w:rsidR="002A5535" w:rsidRPr="002A5535" w:rsidRDefault="002A5535" w:rsidP="002A5535">
            <w:pPr>
              <w:ind w:firstLine="0"/>
              <w:jc w:val="left"/>
              <w:rPr>
                <w:rFonts w:eastAsia="Calibri"/>
                <w:color w:val="auto"/>
                <w:lang w:eastAsia="en-US"/>
              </w:rPr>
            </w:pPr>
          </w:p>
        </w:tc>
        <w:tc>
          <w:tcPr>
            <w:tcW w:w="3260" w:type="dxa"/>
          </w:tcPr>
          <w:p w:rsidR="002A5535" w:rsidRPr="002A5535" w:rsidRDefault="002A5535" w:rsidP="002A5535">
            <w:pPr>
              <w:ind w:firstLine="0"/>
              <w:jc w:val="left"/>
              <w:rPr>
                <w:rFonts w:eastAsia="Calibri"/>
                <w:color w:val="auto"/>
                <w:lang w:eastAsia="en-US"/>
              </w:rPr>
            </w:pPr>
            <w:r w:rsidRPr="002A5535">
              <w:rPr>
                <w:rFonts w:eastAsia="Calibri"/>
                <w:color w:val="auto"/>
                <w:lang w:eastAsia="en-US"/>
              </w:rPr>
              <w:t>Химия</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2</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2</w:t>
            </w:r>
          </w:p>
        </w:tc>
      </w:tr>
      <w:tr w:rsidR="002A5535" w:rsidRPr="002A5535" w:rsidTr="002A5535">
        <w:tc>
          <w:tcPr>
            <w:tcW w:w="2235" w:type="dxa"/>
            <w:vMerge/>
          </w:tcPr>
          <w:p w:rsidR="002A5535" w:rsidRPr="002A5535" w:rsidRDefault="002A5535" w:rsidP="002A5535">
            <w:pPr>
              <w:ind w:firstLine="0"/>
              <w:jc w:val="left"/>
              <w:rPr>
                <w:rFonts w:eastAsia="Calibri"/>
                <w:color w:val="auto"/>
                <w:lang w:eastAsia="en-US"/>
              </w:rPr>
            </w:pPr>
          </w:p>
        </w:tc>
        <w:tc>
          <w:tcPr>
            <w:tcW w:w="3260" w:type="dxa"/>
          </w:tcPr>
          <w:p w:rsidR="002A5535" w:rsidRPr="002A5535" w:rsidRDefault="002A5535" w:rsidP="002A5535">
            <w:pPr>
              <w:ind w:firstLine="0"/>
              <w:jc w:val="left"/>
              <w:rPr>
                <w:rFonts w:eastAsia="Calibri"/>
                <w:color w:val="auto"/>
                <w:lang w:eastAsia="en-US"/>
              </w:rPr>
            </w:pPr>
            <w:r w:rsidRPr="002A5535">
              <w:rPr>
                <w:rFonts w:eastAsia="Calibri"/>
                <w:color w:val="auto"/>
                <w:lang w:eastAsia="en-US"/>
              </w:rPr>
              <w:t>Биология</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2</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2</w:t>
            </w:r>
          </w:p>
        </w:tc>
      </w:tr>
      <w:tr w:rsidR="002A5535" w:rsidRPr="002A5535" w:rsidTr="002A5535">
        <w:tc>
          <w:tcPr>
            <w:tcW w:w="2235" w:type="dxa"/>
            <w:vMerge w:val="restart"/>
          </w:tcPr>
          <w:p w:rsidR="002A5535" w:rsidRPr="002A5535" w:rsidRDefault="002A5535" w:rsidP="002A5535">
            <w:pPr>
              <w:ind w:firstLine="0"/>
              <w:jc w:val="left"/>
              <w:rPr>
                <w:rFonts w:eastAsia="Calibri"/>
                <w:color w:val="auto"/>
                <w:lang w:eastAsia="en-US"/>
              </w:rPr>
            </w:pPr>
            <w:r w:rsidRPr="002A5535">
              <w:rPr>
                <w:rFonts w:eastAsia="Calibri"/>
                <w:color w:val="auto"/>
                <w:lang w:eastAsia="en-US"/>
              </w:rPr>
              <w:t>Искусство</w:t>
            </w:r>
          </w:p>
        </w:tc>
        <w:tc>
          <w:tcPr>
            <w:tcW w:w="3260" w:type="dxa"/>
          </w:tcPr>
          <w:p w:rsidR="002A5535" w:rsidRPr="002A5535" w:rsidRDefault="002A5535" w:rsidP="002A5535">
            <w:pPr>
              <w:ind w:firstLine="0"/>
              <w:jc w:val="left"/>
              <w:rPr>
                <w:rFonts w:eastAsia="Calibri"/>
                <w:color w:val="auto"/>
                <w:lang w:eastAsia="en-US"/>
              </w:rPr>
            </w:pPr>
            <w:r w:rsidRPr="002A5535">
              <w:rPr>
                <w:rFonts w:eastAsia="Calibri"/>
                <w:color w:val="auto"/>
                <w:lang w:eastAsia="en-US"/>
              </w:rPr>
              <w:t>Изобразительное искусство</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0.5</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0.5</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0.5</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r>
      <w:tr w:rsidR="002A5535" w:rsidRPr="002A5535" w:rsidTr="002A5535">
        <w:tc>
          <w:tcPr>
            <w:tcW w:w="2235" w:type="dxa"/>
            <w:vMerge/>
          </w:tcPr>
          <w:p w:rsidR="002A5535" w:rsidRPr="002A5535" w:rsidRDefault="002A5535" w:rsidP="002A5535">
            <w:pPr>
              <w:ind w:firstLine="0"/>
              <w:jc w:val="left"/>
              <w:rPr>
                <w:rFonts w:eastAsia="Calibri"/>
                <w:color w:val="auto"/>
                <w:lang w:eastAsia="en-US"/>
              </w:rPr>
            </w:pPr>
          </w:p>
        </w:tc>
        <w:tc>
          <w:tcPr>
            <w:tcW w:w="3260" w:type="dxa"/>
          </w:tcPr>
          <w:p w:rsidR="002A5535" w:rsidRPr="002A5535" w:rsidRDefault="002A5535" w:rsidP="002A5535">
            <w:pPr>
              <w:ind w:firstLine="0"/>
              <w:jc w:val="left"/>
              <w:rPr>
                <w:rFonts w:eastAsia="Calibri"/>
                <w:color w:val="auto"/>
                <w:lang w:eastAsia="en-US"/>
              </w:rPr>
            </w:pPr>
            <w:r w:rsidRPr="002A5535">
              <w:rPr>
                <w:rFonts w:eastAsia="Calibri"/>
                <w:color w:val="auto"/>
                <w:lang w:eastAsia="en-US"/>
              </w:rPr>
              <w:t>Музыка</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0.5</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0.5</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0.5</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0.5</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r>
      <w:tr w:rsidR="002A5535" w:rsidRPr="002A5535" w:rsidTr="002A5535">
        <w:tc>
          <w:tcPr>
            <w:tcW w:w="2235" w:type="dxa"/>
          </w:tcPr>
          <w:p w:rsidR="002A5535" w:rsidRPr="002A5535" w:rsidRDefault="002A5535" w:rsidP="002A5535">
            <w:pPr>
              <w:ind w:firstLine="0"/>
              <w:jc w:val="left"/>
              <w:rPr>
                <w:rFonts w:eastAsia="Calibri"/>
                <w:color w:val="auto"/>
                <w:lang w:eastAsia="en-US"/>
              </w:rPr>
            </w:pPr>
            <w:r w:rsidRPr="002A5535">
              <w:rPr>
                <w:rFonts w:eastAsia="Calibri"/>
                <w:color w:val="auto"/>
                <w:lang w:eastAsia="en-US"/>
              </w:rPr>
              <w:t>Технология</w:t>
            </w:r>
          </w:p>
        </w:tc>
        <w:tc>
          <w:tcPr>
            <w:tcW w:w="3260" w:type="dxa"/>
          </w:tcPr>
          <w:p w:rsidR="002A5535" w:rsidRPr="002A5535" w:rsidRDefault="002A5535" w:rsidP="002A5535">
            <w:pPr>
              <w:ind w:firstLine="0"/>
              <w:jc w:val="left"/>
              <w:rPr>
                <w:rFonts w:eastAsia="Calibri"/>
                <w:color w:val="auto"/>
                <w:lang w:eastAsia="en-US"/>
              </w:rPr>
            </w:pPr>
            <w:r w:rsidRPr="002A5535">
              <w:rPr>
                <w:rFonts w:eastAsia="Calibri"/>
                <w:color w:val="auto"/>
                <w:lang w:eastAsia="en-US"/>
              </w:rPr>
              <w:t>Технология</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2</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2</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2</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0.5</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0.5</w:t>
            </w:r>
          </w:p>
        </w:tc>
      </w:tr>
      <w:tr w:rsidR="002A5535" w:rsidRPr="002A5535" w:rsidTr="002A5535">
        <w:tc>
          <w:tcPr>
            <w:tcW w:w="2235" w:type="dxa"/>
            <w:vMerge w:val="restart"/>
          </w:tcPr>
          <w:p w:rsidR="002A5535" w:rsidRPr="002A5535" w:rsidRDefault="002A5535" w:rsidP="002A5535">
            <w:pPr>
              <w:ind w:firstLine="0"/>
              <w:jc w:val="left"/>
              <w:rPr>
                <w:rFonts w:eastAsia="Calibri"/>
                <w:color w:val="auto"/>
                <w:lang w:eastAsia="en-US"/>
              </w:rPr>
            </w:pPr>
            <w:r w:rsidRPr="002A5535">
              <w:rPr>
                <w:rFonts w:eastAsia="Calibri"/>
                <w:color w:val="auto"/>
                <w:lang w:eastAsia="en-US"/>
              </w:rPr>
              <w:t>Физическая культура и основы безопасности жизнедеятельности</w:t>
            </w:r>
          </w:p>
        </w:tc>
        <w:tc>
          <w:tcPr>
            <w:tcW w:w="3260" w:type="dxa"/>
          </w:tcPr>
          <w:p w:rsidR="002A5535" w:rsidRPr="002A5535" w:rsidRDefault="002A5535" w:rsidP="002A5535">
            <w:pPr>
              <w:ind w:firstLine="0"/>
              <w:jc w:val="left"/>
              <w:rPr>
                <w:rFonts w:eastAsia="Calibri"/>
                <w:color w:val="auto"/>
                <w:lang w:eastAsia="en-US"/>
              </w:rPr>
            </w:pPr>
            <w:r w:rsidRPr="002A5535">
              <w:rPr>
                <w:rFonts w:eastAsia="Calibri"/>
                <w:color w:val="auto"/>
                <w:lang w:eastAsia="en-US"/>
              </w:rPr>
              <w:t>Физическая культура</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2</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2</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2</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2</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r>
      <w:tr w:rsidR="002A5535" w:rsidRPr="002A5535" w:rsidTr="002A5535">
        <w:tc>
          <w:tcPr>
            <w:tcW w:w="2235" w:type="dxa"/>
            <w:vMerge/>
          </w:tcPr>
          <w:p w:rsidR="002A5535" w:rsidRPr="002A5535" w:rsidRDefault="002A5535" w:rsidP="002A5535">
            <w:pPr>
              <w:ind w:firstLine="0"/>
              <w:jc w:val="left"/>
              <w:rPr>
                <w:rFonts w:eastAsia="Calibri"/>
                <w:color w:val="auto"/>
                <w:lang w:eastAsia="en-US"/>
              </w:rPr>
            </w:pPr>
          </w:p>
        </w:tc>
        <w:tc>
          <w:tcPr>
            <w:tcW w:w="3260" w:type="dxa"/>
          </w:tcPr>
          <w:p w:rsidR="002A5535" w:rsidRPr="002A5535" w:rsidRDefault="002A5535" w:rsidP="002A5535">
            <w:pPr>
              <w:ind w:firstLine="0"/>
              <w:jc w:val="left"/>
              <w:rPr>
                <w:rFonts w:eastAsia="Calibri"/>
                <w:color w:val="auto"/>
                <w:lang w:eastAsia="en-US"/>
              </w:rPr>
            </w:pPr>
            <w:r w:rsidRPr="002A5535">
              <w:rPr>
                <w:rFonts w:eastAsia="Calibri"/>
                <w:color w:val="auto"/>
                <w:lang w:eastAsia="en-US"/>
              </w:rPr>
              <w:t>Основы безопасности жизнедеятельности</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r>
      <w:tr w:rsidR="002A5535" w:rsidRPr="002A5535" w:rsidTr="002A5535">
        <w:tc>
          <w:tcPr>
            <w:tcW w:w="2235" w:type="dxa"/>
          </w:tcPr>
          <w:p w:rsidR="002A5535" w:rsidRPr="002A5535" w:rsidRDefault="002A5535" w:rsidP="002A5535">
            <w:pPr>
              <w:ind w:firstLine="0"/>
              <w:jc w:val="left"/>
              <w:rPr>
                <w:rFonts w:eastAsia="Calibri"/>
                <w:color w:val="auto"/>
                <w:lang w:eastAsia="en-US"/>
              </w:rPr>
            </w:pPr>
            <w:r w:rsidRPr="002A5535">
              <w:rPr>
                <w:rFonts w:eastAsia="Calibri"/>
                <w:color w:val="auto"/>
                <w:lang w:eastAsia="en-US"/>
              </w:rPr>
              <w:t>Основы духовно-нравственной культуры народов России</w:t>
            </w:r>
          </w:p>
        </w:tc>
        <w:tc>
          <w:tcPr>
            <w:tcW w:w="3260" w:type="dxa"/>
          </w:tcPr>
          <w:p w:rsidR="002A5535" w:rsidRPr="002A5535" w:rsidRDefault="002A5535" w:rsidP="002A5535">
            <w:pPr>
              <w:ind w:firstLine="0"/>
              <w:jc w:val="left"/>
              <w:rPr>
                <w:rFonts w:eastAsia="Calibri"/>
                <w:color w:val="auto"/>
                <w:lang w:eastAsia="en-US"/>
              </w:rPr>
            </w:pPr>
            <w:r w:rsidRPr="002A5535">
              <w:rPr>
                <w:rFonts w:eastAsia="Calibri"/>
                <w:color w:val="auto"/>
                <w:lang w:eastAsia="en-US"/>
              </w:rPr>
              <w:t>Основы духовно-нравственной культуры народов России</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8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8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r>
      <w:tr w:rsidR="002A5535" w:rsidRPr="002A5535" w:rsidTr="002A5535">
        <w:tc>
          <w:tcPr>
            <w:tcW w:w="5495" w:type="dxa"/>
            <w:gridSpan w:val="2"/>
            <w:shd w:val="clear" w:color="auto" w:fill="00FF00"/>
          </w:tcPr>
          <w:p w:rsidR="002A5535" w:rsidRPr="002A5535" w:rsidRDefault="002A5535" w:rsidP="002A5535">
            <w:pPr>
              <w:ind w:firstLine="0"/>
              <w:jc w:val="left"/>
              <w:rPr>
                <w:rFonts w:eastAsia="Calibri"/>
                <w:color w:val="auto"/>
                <w:lang w:eastAsia="en-US"/>
              </w:rPr>
            </w:pPr>
            <w:r w:rsidRPr="002A5535">
              <w:rPr>
                <w:rFonts w:eastAsia="Calibri"/>
                <w:color w:val="auto"/>
                <w:lang w:eastAsia="en-US"/>
              </w:rPr>
              <w:t>Итого</w:t>
            </w:r>
          </w:p>
        </w:tc>
        <w:tc>
          <w:tcPr>
            <w:tcW w:w="688" w:type="dxa"/>
            <w:shd w:val="clear" w:color="auto" w:fill="00FF00"/>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29</w:t>
            </w:r>
          </w:p>
        </w:tc>
        <w:tc>
          <w:tcPr>
            <w:tcW w:w="689" w:type="dxa"/>
            <w:shd w:val="clear" w:color="auto" w:fill="00FF00"/>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30</w:t>
            </w:r>
          </w:p>
        </w:tc>
        <w:tc>
          <w:tcPr>
            <w:tcW w:w="688" w:type="dxa"/>
            <w:shd w:val="clear" w:color="auto" w:fill="00FF00"/>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30</w:t>
            </w:r>
          </w:p>
        </w:tc>
        <w:tc>
          <w:tcPr>
            <w:tcW w:w="689" w:type="dxa"/>
            <w:shd w:val="clear" w:color="auto" w:fill="00FF00"/>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32</w:t>
            </w:r>
          </w:p>
        </w:tc>
        <w:tc>
          <w:tcPr>
            <w:tcW w:w="688" w:type="dxa"/>
            <w:shd w:val="clear" w:color="auto" w:fill="00FF00"/>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32</w:t>
            </w:r>
          </w:p>
        </w:tc>
        <w:tc>
          <w:tcPr>
            <w:tcW w:w="689" w:type="dxa"/>
            <w:shd w:val="clear" w:color="auto" w:fill="00FF00"/>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33</w:t>
            </w:r>
          </w:p>
        </w:tc>
        <w:tc>
          <w:tcPr>
            <w:tcW w:w="689" w:type="dxa"/>
            <w:shd w:val="clear" w:color="auto" w:fill="00FF00"/>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33</w:t>
            </w:r>
          </w:p>
        </w:tc>
      </w:tr>
      <w:tr w:rsidR="002A5535" w:rsidRPr="002A5535" w:rsidTr="002A5535">
        <w:tc>
          <w:tcPr>
            <w:tcW w:w="5495" w:type="dxa"/>
            <w:gridSpan w:val="2"/>
            <w:shd w:val="clear" w:color="auto" w:fill="00FF00"/>
          </w:tcPr>
          <w:p w:rsidR="002A5535" w:rsidRPr="002A5535" w:rsidRDefault="002A5535" w:rsidP="002A5535">
            <w:pPr>
              <w:ind w:firstLine="0"/>
              <w:jc w:val="left"/>
              <w:rPr>
                <w:rFonts w:eastAsia="Calibri"/>
                <w:color w:val="auto"/>
                <w:lang w:eastAsia="en-US"/>
              </w:rPr>
            </w:pPr>
            <w:r w:rsidRPr="002A5535">
              <w:rPr>
                <w:rFonts w:eastAsia="Calibri"/>
                <w:color w:val="auto"/>
                <w:lang w:eastAsia="en-US"/>
              </w:rPr>
              <w:t>ИТОГО недельная нагрузка</w:t>
            </w:r>
          </w:p>
        </w:tc>
        <w:tc>
          <w:tcPr>
            <w:tcW w:w="688" w:type="dxa"/>
            <w:shd w:val="clear" w:color="auto" w:fill="00FF00"/>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29</w:t>
            </w:r>
          </w:p>
        </w:tc>
        <w:tc>
          <w:tcPr>
            <w:tcW w:w="689" w:type="dxa"/>
            <w:shd w:val="clear" w:color="auto" w:fill="00FF00"/>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30</w:t>
            </w:r>
          </w:p>
        </w:tc>
        <w:tc>
          <w:tcPr>
            <w:tcW w:w="688" w:type="dxa"/>
            <w:shd w:val="clear" w:color="auto" w:fill="00FF00"/>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30</w:t>
            </w:r>
          </w:p>
        </w:tc>
        <w:tc>
          <w:tcPr>
            <w:tcW w:w="689" w:type="dxa"/>
            <w:shd w:val="clear" w:color="auto" w:fill="00FF00"/>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32</w:t>
            </w:r>
          </w:p>
        </w:tc>
        <w:tc>
          <w:tcPr>
            <w:tcW w:w="688" w:type="dxa"/>
            <w:shd w:val="clear" w:color="auto" w:fill="00FF00"/>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32</w:t>
            </w:r>
          </w:p>
        </w:tc>
        <w:tc>
          <w:tcPr>
            <w:tcW w:w="689" w:type="dxa"/>
            <w:shd w:val="clear" w:color="auto" w:fill="00FF00"/>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33</w:t>
            </w:r>
          </w:p>
        </w:tc>
        <w:tc>
          <w:tcPr>
            <w:tcW w:w="689" w:type="dxa"/>
            <w:shd w:val="clear" w:color="auto" w:fill="00FF00"/>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33</w:t>
            </w:r>
          </w:p>
        </w:tc>
      </w:tr>
      <w:tr w:rsidR="002A5535" w:rsidRPr="002A5535" w:rsidTr="002A5535">
        <w:tc>
          <w:tcPr>
            <w:tcW w:w="5495" w:type="dxa"/>
            <w:gridSpan w:val="2"/>
            <w:shd w:val="clear" w:color="auto" w:fill="FCE3FC"/>
          </w:tcPr>
          <w:p w:rsidR="002A5535" w:rsidRPr="002A5535" w:rsidRDefault="002A5535" w:rsidP="002A5535">
            <w:pPr>
              <w:ind w:firstLine="0"/>
              <w:jc w:val="left"/>
              <w:rPr>
                <w:rFonts w:eastAsia="Calibri"/>
                <w:color w:val="auto"/>
                <w:lang w:eastAsia="en-US"/>
              </w:rPr>
            </w:pPr>
            <w:r w:rsidRPr="002A5535">
              <w:rPr>
                <w:rFonts w:eastAsia="Calibri"/>
                <w:color w:val="auto"/>
                <w:lang w:eastAsia="en-US"/>
              </w:rPr>
              <w:t>Количество учебных недель</w:t>
            </w:r>
          </w:p>
        </w:tc>
        <w:tc>
          <w:tcPr>
            <w:tcW w:w="688" w:type="dxa"/>
            <w:shd w:val="clear" w:color="auto" w:fill="FCE3FC"/>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34</w:t>
            </w:r>
          </w:p>
        </w:tc>
        <w:tc>
          <w:tcPr>
            <w:tcW w:w="689" w:type="dxa"/>
            <w:shd w:val="clear" w:color="auto" w:fill="FCE3FC"/>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34</w:t>
            </w:r>
          </w:p>
        </w:tc>
        <w:tc>
          <w:tcPr>
            <w:tcW w:w="688" w:type="dxa"/>
            <w:shd w:val="clear" w:color="auto" w:fill="FCE3FC"/>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34</w:t>
            </w:r>
          </w:p>
        </w:tc>
        <w:tc>
          <w:tcPr>
            <w:tcW w:w="689" w:type="dxa"/>
            <w:shd w:val="clear" w:color="auto" w:fill="FCE3FC"/>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34</w:t>
            </w:r>
          </w:p>
        </w:tc>
        <w:tc>
          <w:tcPr>
            <w:tcW w:w="688" w:type="dxa"/>
            <w:shd w:val="clear" w:color="auto" w:fill="FCE3FC"/>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34</w:t>
            </w:r>
          </w:p>
        </w:tc>
        <w:tc>
          <w:tcPr>
            <w:tcW w:w="689" w:type="dxa"/>
            <w:shd w:val="clear" w:color="auto" w:fill="FCE3FC"/>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34</w:t>
            </w:r>
          </w:p>
        </w:tc>
        <w:tc>
          <w:tcPr>
            <w:tcW w:w="689" w:type="dxa"/>
            <w:shd w:val="clear" w:color="auto" w:fill="FCE3FC"/>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34</w:t>
            </w:r>
          </w:p>
        </w:tc>
      </w:tr>
      <w:tr w:rsidR="002A5535" w:rsidRPr="002A5535" w:rsidTr="002A5535">
        <w:tc>
          <w:tcPr>
            <w:tcW w:w="5495" w:type="dxa"/>
            <w:gridSpan w:val="2"/>
            <w:shd w:val="clear" w:color="auto" w:fill="FCE3FC"/>
          </w:tcPr>
          <w:p w:rsidR="002A5535" w:rsidRPr="002A5535" w:rsidRDefault="002A5535" w:rsidP="002A5535">
            <w:pPr>
              <w:ind w:firstLine="0"/>
              <w:jc w:val="left"/>
              <w:rPr>
                <w:rFonts w:eastAsia="Calibri"/>
                <w:color w:val="auto"/>
                <w:lang w:eastAsia="en-US"/>
              </w:rPr>
            </w:pPr>
            <w:r w:rsidRPr="002A5535">
              <w:rPr>
                <w:rFonts w:eastAsia="Calibri"/>
                <w:color w:val="auto"/>
                <w:lang w:eastAsia="en-US"/>
              </w:rPr>
              <w:t>Всего часов в год</w:t>
            </w:r>
          </w:p>
        </w:tc>
        <w:tc>
          <w:tcPr>
            <w:tcW w:w="688" w:type="dxa"/>
            <w:shd w:val="clear" w:color="auto" w:fill="FCE3FC"/>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986</w:t>
            </w:r>
          </w:p>
        </w:tc>
        <w:tc>
          <w:tcPr>
            <w:tcW w:w="689" w:type="dxa"/>
            <w:shd w:val="clear" w:color="auto" w:fill="FCE3FC"/>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1020</w:t>
            </w:r>
          </w:p>
        </w:tc>
        <w:tc>
          <w:tcPr>
            <w:tcW w:w="688" w:type="dxa"/>
            <w:shd w:val="clear" w:color="auto" w:fill="FCE3FC"/>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1020</w:t>
            </w:r>
          </w:p>
        </w:tc>
        <w:tc>
          <w:tcPr>
            <w:tcW w:w="689" w:type="dxa"/>
            <w:shd w:val="clear" w:color="auto" w:fill="FCE3FC"/>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1088</w:t>
            </w:r>
          </w:p>
        </w:tc>
        <w:tc>
          <w:tcPr>
            <w:tcW w:w="688" w:type="dxa"/>
            <w:shd w:val="clear" w:color="auto" w:fill="FCE3FC"/>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1088</w:t>
            </w:r>
          </w:p>
        </w:tc>
        <w:tc>
          <w:tcPr>
            <w:tcW w:w="689" w:type="dxa"/>
            <w:shd w:val="clear" w:color="auto" w:fill="FCE3FC"/>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1122</w:t>
            </w:r>
          </w:p>
        </w:tc>
        <w:tc>
          <w:tcPr>
            <w:tcW w:w="689" w:type="dxa"/>
            <w:shd w:val="clear" w:color="auto" w:fill="FCE3FC"/>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1122</w:t>
            </w:r>
          </w:p>
        </w:tc>
      </w:tr>
    </w:tbl>
    <w:p w:rsidR="00A43F66" w:rsidRPr="00A43F66" w:rsidRDefault="00C24D08" w:rsidP="00A43F66">
      <w:pPr>
        <w:tabs>
          <w:tab w:val="left" w:pos="2127"/>
        </w:tabs>
        <w:ind w:left="2629"/>
        <w:rPr>
          <w:rFonts w:ascii="Times New Roman" w:hAnsi="Times New Roman"/>
          <w:b/>
        </w:rPr>
      </w:pPr>
      <w:r>
        <w:br w:type="page"/>
      </w:r>
    </w:p>
    <w:p w:rsidR="004F7103" w:rsidRDefault="004F7103" w:rsidP="004F7103">
      <w:pPr>
        <w:rPr>
          <w:rFonts w:ascii="Times New Roman" w:hAnsi="Times New Roman"/>
          <w:lang w:val="be-BY"/>
        </w:rPr>
      </w:pPr>
      <w:r w:rsidRPr="00D20825">
        <w:rPr>
          <w:rFonts w:ascii="Times New Roman" w:hAnsi="Times New Roman"/>
          <w:b/>
          <w:lang w:val="be-BY"/>
        </w:rPr>
        <w:t>Внеурочная деятельность в 5-9</w:t>
      </w:r>
      <w:r w:rsidRPr="00A43F66">
        <w:rPr>
          <w:rFonts w:ascii="Times New Roman" w:hAnsi="Times New Roman"/>
          <w:lang w:val="be-BY"/>
        </w:rPr>
        <w:t xml:space="preserve">  классах организуется через базовую и оптимизационную модели по следующим направлениям развития личности: спортивно-оздоровительное, духовно-нравственное, социальное, общеинтеллектуальное, общекультурное в таких формах как экскурсии, классные часы, внеклассные мероприятия, кружковые занятия, соревнования, олимпиады, научно-исследовательские проекты.</w:t>
      </w:r>
    </w:p>
    <w:p w:rsidR="004F7103" w:rsidRPr="0063385F" w:rsidRDefault="004F7103" w:rsidP="004F7103">
      <w:pPr>
        <w:pStyle w:val="af3"/>
        <w:rPr>
          <w:rFonts w:ascii="Times New Roman" w:hAnsi="Times New Roman"/>
        </w:rPr>
      </w:pPr>
      <w:r w:rsidRPr="0063385F">
        <w:rPr>
          <w:rFonts w:ascii="Times New Roman" w:hAnsi="Times New Roman"/>
        </w:rPr>
        <w:t>Также формируемая часть учебного плана включает курсы внеурочной деятельности:</w:t>
      </w:r>
    </w:p>
    <w:p w:rsidR="002A5535" w:rsidRPr="0063385F" w:rsidRDefault="004F7103" w:rsidP="002A5535">
      <w:pPr>
        <w:pStyle w:val="af3"/>
        <w:rPr>
          <w:rFonts w:ascii="Times New Roman" w:hAnsi="Times New Roman"/>
          <w:color w:val="000000"/>
        </w:rPr>
      </w:pPr>
      <w:r w:rsidRPr="0063385F">
        <w:rPr>
          <w:rFonts w:ascii="Times New Roman" w:hAnsi="Times New Roman"/>
          <w:color w:val="000000"/>
        </w:rPr>
        <w:t xml:space="preserve"> </w:t>
      </w:r>
    </w:p>
    <w:tbl>
      <w:tblPr>
        <w:tblStyle w:val="82"/>
        <w:tblW w:w="10314" w:type="dxa"/>
        <w:tblInd w:w="-899" w:type="dxa"/>
        <w:tblLayout w:type="fixed"/>
        <w:tblLook w:val="04A0"/>
      </w:tblPr>
      <w:tblGrid>
        <w:gridCol w:w="5637"/>
        <w:gridCol w:w="668"/>
        <w:gridCol w:w="668"/>
        <w:gridCol w:w="668"/>
        <w:gridCol w:w="668"/>
        <w:gridCol w:w="668"/>
        <w:gridCol w:w="668"/>
        <w:gridCol w:w="669"/>
      </w:tblGrid>
      <w:tr w:rsidR="002A5535" w:rsidRPr="002A5535" w:rsidTr="002A5535">
        <w:tc>
          <w:tcPr>
            <w:tcW w:w="5637" w:type="dxa"/>
            <w:vMerge w:val="restart"/>
            <w:shd w:val="clear" w:color="auto" w:fill="D9D9D9"/>
          </w:tcPr>
          <w:p w:rsidR="002A5535" w:rsidRPr="002A5535" w:rsidRDefault="002A5535" w:rsidP="002A5535">
            <w:pPr>
              <w:ind w:firstLine="0"/>
              <w:jc w:val="left"/>
              <w:rPr>
                <w:rFonts w:eastAsia="Calibri"/>
                <w:color w:val="auto"/>
                <w:lang w:eastAsia="en-US"/>
              </w:rPr>
            </w:pPr>
            <w:r w:rsidRPr="002A5535">
              <w:rPr>
                <w:rFonts w:eastAsia="Calibri"/>
                <w:b/>
                <w:color w:val="auto"/>
                <w:lang w:eastAsia="en-US"/>
              </w:rPr>
              <w:t>Учебные курсы</w:t>
            </w:r>
          </w:p>
          <w:p w:rsidR="002A5535" w:rsidRPr="002A5535" w:rsidRDefault="002A5535" w:rsidP="002A5535">
            <w:pPr>
              <w:ind w:firstLine="0"/>
              <w:jc w:val="left"/>
              <w:rPr>
                <w:rFonts w:eastAsia="Calibri"/>
                <w:color w:val="auto"/>
                <w:lang w:eastAsia="en-US"/>
              </w:rPr>
            </w:pPr>
          </w:p>
        </w:tc>
        <w:tc>
          <w:tcPr>
            <w:tcW w:w="4677" w:type="dxa"/>
            <w:gridSpan w:val="7"/>
            <w:shd w:val="clear" w:color="auto" w:fill="D9D9D9"/>
          </w:tcPr>
          <w:p w:rsidR="002A5535" w:rsidRPr="002A5535" w:rsidRDefault="002A5535" w:rsidP="002A5535">
            <w:pPr>
              <w:ind w:firstLine="0"/>
              <w:jc w:val="center"/>
              <w:rPr>
                <w:rFonts w:eastAsia="Calibri"/>
                <w:color w:val="auto"/>
                <w:lang w:eastAsia="en-US"/>
              </w:rPr>
            </w:pPr>
            <w:r w:rsidRPr="002A5535">
              <w:rPr>
                <w:rFonts w:eastAsia="Calibri"/>
                <w:b/>
                <w:color w:val="auto"/>
                <w:lang w:eastAsia="en-US"/>
              </w:rPr>
              <w:t>Количество часов в неделю</w:t>
            </w:r>
          </w:p>
        </w:tc>
      </w:tr>
      <w:tr w:rsidR="002A5535" w:rsidRPr="002A5535" w:rsidTr="002A5535">
        <w:tc>
          <w:tcPr>
            <w:tcW w:w="5637" w:type="dxa"/>
            <w:vMerge/>
          </w:tcPr>
          <w:p w:rsidR="002A5535" w:rsidRPr="002A5535" w:rsidRDefault="002A5535" w:rsidP="002A5535">
            <w:pPr>
              <w:ind w:firstLine="0"/>
              <w:jc w:val="left"/>
              <w:rPr>
                <w:rFonts w:eastAsia="Calibri"/>
                <w:color w:val="auto"/>
                <w:lang w:eastAsia="en-US"/>
              </w:rPr>
            </w:pPr>
          </w:p>
        </w:tc>
        <w:tc>
          <w:tcPr>
            <w:tcW w:w="668" w:type="dxa"/>
            <w:shd w:val="clear" w:color="auto" w:fill="D9D9D9"/>
          </w:tcPr>
          <w:p w:rsidR="002A5535" w:rsidRPr="002A5535" w:rsidRDefault="002A5535" w:rsidP="002A5535">
            <w:pPr>
              <w:ind w:firstLine="0"/>
              <w:jc w:val="center"/>
              <w:rPr>
                <w:rFonts w:eastAsia="Calibri"/>
                <w:color w:val="auto"/>
                <w:lang w:eastAsia="en-US"/>
              </w:rPr>
            </w:pPr>
            <w:r w:rsidRPr="002A5535">
              <w:rPr>
                <w:rFonts w:eastAsia="Calibri"/>
                <w:b/>
                <w:color w:val="auto"/>
                <w:lang w:eastAsia="en-US"/>
              </w:rPr>
              <w:t>5</w:t>
            </w:r>
          </w:p>
        </w:tc>
        <w:tc>
          <w:tcPr>
            <w:tcW w:w="668" w:type="dxa"/>
            <w:shd w:val="clear" w:color="auto" w:fill="D9D9D9"/>
          </w:tcPr>
          <w:p w:rsidR="002A5535" w:rsidRPr="002A5535" w:rsidRDefault="002A5535" w:rsidP="002A5535">
            <w:pPr>
              <w:ind w:firstLine="0"/>
              <w:jc w:val="center"/>
              <w:rPr>
                <w:rFonts w:eastAsia="Calibri"/>
                <w:color w:val="auto"/>
                <w:lang w:eastAsia="en-US"/>
              </w:rPr>
            </w:pPr>
            <w:r w:rsidRPr="002A5535">
              <w:rPr>
                <w:rFonts w:eastAsia="Calibri"/>
                <w:b/>
                <w:color w:val="auto"/>
                <w:lang w:eastAsia="en-US"/>
              </w:rPr>
              <w:t>6а</w:t>
            </w:r>
          </w:p>
        </w:tc>
        <w:tc>
          <w:tcPr>
            <w:tcW w:w="668" w:type="dxa"/>
            <w:shd w:val="clear" w:color="auto" w:fill="D9D9D9"/>
          </w:tcPr>
          <w:p w:rsidR="002A5535" w:rsidRPr="002A5535" w:rsidRDefault="002A5535" w:rsidP="002A5535">
            <w:pPr>
              <w:ind w:firstLine="0"/>
              <w:jc w:val="center"/>
              <w:rPr>
                <w:rFonts w:eastAsia="Calibri"/>
                <w:color w:val="auto"/>
                <w:lang w:eastAsia="en-US"/>
              </w:rPr>
            </w:pPr>
            <w:r w:rsidRPr="002A5535">
              <w:rPr>
                <w:rFonts w:eastAsia="Calibri"/>
                <w:b/>
                <w:color w:val="auto"/>
                <w:lang w:eastAsia="en-US"/>
              </w:rPr>
              <w:t>6б</w:t>
            </w:r>
          </w:p>
        </w:tc>
        <w:tc>
          <w:tcPr>
            <w:tcW w:w="668" w:type="dxa"/>
            <w:shd w:val="clear" w:color="auto" w:fill="D9D9D9"/>
          </w:tcPr>
          <w:p w:rsidR="002A5535" w:rsidRPr="002A5535" w:rsidRDefault="002A5535" w:rsidP="002A5535">
            <w:pPr>
              <w:ind w:firstLine="0"/>
              <w:jc w:val="center"/>
              <w:rPr>
                <w:rFonts w:eastAsia="Calibri"/>
                <w:color w:val="auto"/>
                <w:lang w:eastAsia="en-US"/>
              </w:rPr>
            </w:pPr>
            <w:r w:rsidRPr="002A5535">
              <w:rPr>
                <w:rFonts w:eastAsia="Calibri"/>
                <w:b/>
                <w:color w:val="auto"/>
                <w:lang w:eastAsia="en-US"/>
              </w:rPr>
              <w:t>7а</w:t>
            </w:r>
          </w:p>
        </w:tc>
        <w:tc>
          <w:tcPr>
            <w:tcW w:w="668" w:type="dxa"/>
            <w:shd w:val="clear" w:color="auto" w:fill="D9D9D9"/>
          </w:tcPr>
          <w:p w:rsidR="002A5535" w:rsidRPr="002A5535" w:rsidRDefault="002A5535" w:rsidP="002A5535">
            <w:pPr>
              <w:ind w:firstLine="0"/>
              <w:jc w:val="center"/>
              <w:rPr>
                <w:rFonts w:eastAsia="Calibri"/>
                <w:color w:val="auto"/>
                <w:lang w:eastAsia="en-US"/>
              </w:rPr>
            </w:pPr>
            <w:r w:rsidRPr="002A5535">
              <w:rPr>
                <w:rFonts w:eastAsia="Calibri"/>
                <w:b/>
                <w:color w:val="auto"/>
                <w:lang w:eastAsia="en-US"/>
              </w:rPr>
              <w:t>7б</w:t>
            </w:r>
          </w:p>
        </w:tc>
        <w:tc>
          <w:tcPr>
            <w:tcW w:w="668" w:type="dxa"/>
            <w:shd w:val="clear" w:color="auto" w:fill="D9D9D9"/>
          </w:tcPr>
          <w:p w:rsidR="002A5535" w:rsidRPr="002A5535" w:rsidRDefault="002A5535" w:rsidP="002A5535">
            <w:pPr>
              <w:ind w:firstLine="0"/>
              <w:jc w:val="center"/>
              <w:rPr>
                <w:rFonts w:eastAsia="Calibri"/>
                <w:color w:val="auto"/>
                <w:lang w:eastAsia="en-US"/>
              </w:rPr>
            </w:pPr>
            <w:r w:rsidRPr="002A5535">
              <w:rPr>
                <w:rFonts w:eastAsia="Calibri"/>
                <w:b/>
                <w:color w:val="auto"/>
                <w:lang w:eastAsia="en-US"/>
              </w:rPr>
              <w:t>8</w:t>
            </w:r>
          </w:p>
        </w:tc>
        <w:tc>
          <w:tcPr>
            <w:tcW w:w="669" w:type="dxa"/>
            <w:shd w:val="clear" w:color="auto" w:fill="D9D9D9"/>
          </w:tcPr>
          <w:p w:rsidR="002A5535" w:rsidRPr="002A5535" w:rsidRDefault="002A5535" w:rsidP="002A5535">
            <w:pPr>
              <w:ind w:firstLine="0"/>
              <w:jc w:val="center"/>
              <w:rPr>
                <w:rFonts w:eastAsia="Calibri"/>
                <w:color w:val="auto"/>
                <w:lang w:eastAsia="en-US"/>
              </w:rPr>
            </w:pPr>
            <w:r w:rsidRPr="002A5535">
              <w:rPr>
                <w:rFonts w:eastAsia="Calibri"/>
                <w:b/>
                <w:color w:val="auto"/>
                <w:lang w:eastAsia="en-US"/>
              </w:rPr>
              <w:t>9</w:t>
            </w:r>
          </w:p>
        </w:tc>
      </w:tr>
      <w:tr w:rsidR="002A5535" w:rsidRPr="002A5535" w:rsidTr="002A5535">
        <w:tc>
          <w:tcPr>
            <w:tcW w:w="5637" w:type="dxa"/>
          </w:tcPr>
          <w:p w:rsidR="002A5535" w:rsidRPr="002A5535" w:rsidRDefault="002A5535" w:rsidP="002A5535">
            <w:pPr>
              <w:ind w:firstLine="0"/>
              <w:jc w:val="left"/>
              <w:rPr>
                <w:rFonts w:eastAsia="Calibri"/>
                <w:color w:val="auto"/>
                <w:lang w:eastAsia="en-US"/>
              </w:rPr>
            </w:pPr>
            <w:r w:rsidRPr="002A5535">
              <w:rPr>
                <w:rFonts w:eastAsia="Calibri"/>
                <w:color w:val="auto"/>
                <w:lang w:eastAsia="en-US"/>
              </w:rPr>
              <w:t>Разговоры о важном</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6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r>
      <w:tr w:rsidR="002A5535" w:rsidRPr="002A5535" w:rsidTr="002A5535">
        <w:tc>
          <w:tcPr>
            <w:tcW w:w="5637" w:type="dxa"/>
          </w:tcPr>
          <w:p w:rsidR="002A5535" w:rsidRPr="002A5535" w:rsidRDefault="002A5535" w:rsidP="002A5535">
            <w:pPr>
              <w:ind w:firstLine="0"/>
              <w:jc w:val="left"/>
              <w:rPr>
                <w:rFonts w:eastAsia="Calibri"/>
                <w:color w:val="auto"/>
                <w:lang w:eastAsia="en-US"/>
              </w:rPr>
            </w:pPr>
            <w:r w:rsidRPr="002A5535">
              <w:rPr>
                <w:rFonts w:eastAsia="Calibri"/>
                <w:color w:val="auto"/>
                <w:lang w:eastAsia="en-US"/>
              </w:rPr>
              <w:t>Функциональная грамотность</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6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r>
      <w:tr w:rsidR="002A5535" w:rsidRPr="002A5535" w:rsidTr="002A5535">
        <w:tc>
          <w:tcPr>
            <w:tcW w:w="5637" w:type="dxa"/>
          </w:tcPr>
          <w:p w:rsidR="002A5535" w:rsidRPr="002A5535" w:rsidRDefault="002A5535" w:rsidP="002A5535">
            <w:pPr>
              <w:ind w:firstLine="0"/>
              <w:jc w:val="left"/>
              <w:rPr>
                <w:rFonts w:eastAsia="Calibri"/>
                <w:color w:val="auto"/>
                <w:lang w:eastAsia="en-US"/>
              </w:rPr>
            </w:pPr>
            <w:r w:rsidRPr="002A5535">
              <w:rPr>
                <w:rFonts w:eastAsia="Calibri"/>
                <w:color w:val="auto"/>
                <w:lang w:eastAsia="en-US"/>
              </w:rPr>
              <w:t>Моя будущая профессия</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6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r>
      <w:tr w:rsidR="002A5535" w:rsidRPr="002A5535" w:rsidTr="002A5535">
        <w:tc>
          <w:tcPr>
            <w:tcW w:w="5637" w:type="dxa"/>
          </w:tcPr>
          <w:p w:rsidR="002A5535" w:rsidRPr="002A5535" w:rsidRDefault="002A5535" w:rsidP="002A5535">
            <w:pPr>
              <w:ind w:firstLine="0"/>
              <w:jc w:val="left"/>
              <w:rPr>
                <w:rFonts w:eastAsia="Calibri"/>
                <w:color w:val="auto"/>
                <w:lang w:eastAsia="en-US"/>
              </w:rPr>
            </w:pPr>
            <w:r w:rsidRPr="002A5535">
              <w:rPr>
                <w:rFonts w:eastAsia="Calibri"/>
                <w:color w:val="auto"/>
                <w:lang w:eastAsia="en-US"/>
              </w:rPr>
              <w:t>Спортивные игры</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6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r>
      <w:tr w:rsidR="002A5535" w:rsidRPr="002A5535" w:rsidTr="002A5535">
        <w:tc>
          <w:tcPr>
            <w:tcW w:w="5637" w:type="dxa"/>
          </w:tcPr>
          <w:p w:rsidR="002A5535" w:rsidRPr="002A5535" w:rsidRDefault="002A5535" w:rsidP="002A5535">
            <w:pPr>
              <w:ind w:firstLine="0"/>
              <w:jc w:val="left"/>
              <w:rPr>
                <w:rFonts w:eastAsia="Calibri"/>
                <w:color w:val="auto"/>
                <w:lang w:eastAsia="en-US"/>
              </w:rPr>
            </w:pPr>
            <w:r w:rsidRPr="002A5535">
              <w:rPr>
                <w:rFonts w:eastAsia="Calibri"/>
                <w:color w:val="auto"/>
                <w:lang w:eastAsia="en-US"/>
              </w:rPr>
              <w:t>Оранжевый мяч</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6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r>
      <w:tr w:rsidR="002A5535" w:rsidRPr="002A5535" w:rsidTr="002A5535">
        <w:tc>
          <w:tcPr>
            <w:tcW w:w="5637" w:type="dxa"/>
          </w:tcPr>
          <w:p w:rsidR="002A5535" w:rsidRPr="002A5535" w:rsidRDefault="002A5535" w:rsidP="002A5535">
            <w:pPr>
              <w:ind w:firstLine="0"/>
              <w:jc w:val="left"/>
              <w:rPr>
                <w:rFonts w:eastAsia="Calibri"/>
                <w:color w:val="auto"/>
                <w:lang w:eastAsia="en-US"/>
              </w:rPr>
            </w:pPr>
            <w:r w:rsidRPr="002A5535">
              <w:rPr>
                <w:rFonts w:eastAsia="Calibri"/>
                <w:color w:val="auto"/>
                <w:lang w:eastAsia="en-US"/>
              </w:rPr>
              <w:t>Хоровое пение</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0.5</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0.5</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0.5</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6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r>
      <w:tr w:rsidR="002A5535" w:rsidRPr="002A5535" w:rsidTr="002A5535">
        <w:tc>
          <w:tcPr>
            <w:tcW w:w="5637" w:type="dxa"/>
          </w:tcPr>
          <w:p w:rsidR="002A5535" w:rsidRPr="002A5535" w:rsidRDefault="002A5535" w:rsidP="002A5535">
            <w:pPr>
              <w:ind w:firstLine="0"/>
              <w:jc w:val="left"/>
              <w:rPr>
                <w:rFonts w:eastAsia="Calibri"/>
                <w:color w:val="auto"/>
                <w:lang w:eastAsia="en-US"/>
              </w:rPr>
            </w:pPr>
            <w:r w:rsidRPr="002A5535">
              <w:rPr>
                <w:rFonts w:eastAsia="Calibri"/>
                <w:color w:val="auto"/>
                <w:lang w:eastAsia="en-US"/>
              </w:rPr>
              <w:t>Мир ИЗО</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0.5</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0.5</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0.5</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6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r>
      <w:tr w:rsidR="002A5535" w:rsidRPr="002A5535" w:rsidTr="002A5535">
        <w:tc>
          <w:tcPr>
            <w:tcW w:w="5637" w:type="dxa"/>
          </w:tcPr>
          <w:p w:rsidR="002A5535" w:rsidRPr="002A5535" w:rsidRDefault="002A5535" w:rsidP="002A5535">
            <w:pPr>
              <w:ind w:firstLine="0"/>
              <w:jc w:val="left"/>
              <w:rPr>
                <w:rFonts w:eastAsia="Calibri"/>
                <w:color w:val="auto"/>
                <w:lang w:eastAsia="en-US"/>
              </w:rPr>
            </w:pPr>
            <w:r w:rsidRPr="002A5535">
              <w:rPr>
                <w:rFonts w:eastAsia="Calibri"/>
                <w:color w:val="auto"/>
                <w:lang w:eastAsia="en-US"/>
              </w:rPr>
              <w:t>ОДНК НР</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6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r>
      <w:tr w:rsidR="002A5535" w:rsidRPr="002A5535" w:rsidTr="002A5535">
        <w:tc>
          <w:tcPr>
            <w:tcW w:w="5637" w:type="dxa"/>
          </w:tcPr>
          <w:p w:rsidR="002A5535" w:rsidRPr="002A5535" w:rsidRDefault="002A5535" w:rsidP="002A5535">
            <w:pPr>
              <w:ind w:firstLine="0"/>
              <w:jc w:val="left"/>
              <w:rPr>
                <w:rFonts w:eastAsia="Calibri"/>
                <w:color w:val="auto"/>
                <w:lang w:eastAsia="en-US"/>
              </w:rPr>
            </w:pPr>
            <w:r w:rsidRPr="002A5535">
              <w:rPr>
                <w:rFonts w:eastAsia="Calibri"/>
                <w:color w:val="auto"/>
                <w:lang w:eastAsia="en-US"/>
              </w:rPr>
              <w:t xml:space="preserve"> Россия- мои горизонты</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6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r>
      <w:tr w:rsidR="002A5535" w:rsidRPr="002A5535" w:rsidTr="002A5535">
        <w:tc>
          <w:tcPr>
            <w:tcW w:w="5637" w:type="dxa"/>
          </w:tcPr>
          <w:p w:rsidR="002A5535" w:rsidRPr="002A5535" w:rsidRDefault="002A5535" w:rsidP="002A5535">
            <w:pPr>
              <w:ind w:firstLine="0"/>
              <w:jc w:val="left"/>
              <w:rPr>
                <w:rFonts w:eastAsia="Calibri"/>
                <w:color w:val="auto"/>
                <w:lang w:eastAsia="en-US"/>
              </w:rPr>
            </w:pPr>
            <w:r w:rsidRPr="002A5535">
              <w:rPr>
                <w:rFonts w:eastAsia="Calibri"/>
                <w:color w:val="auto"/>
                <w:lang w:eastAsia="en-US"/>
              </w:rPr>
              <w:t>Медиабезопасность</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6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r>
      <w:tr w:rsidR="002A5535" w:rsidRPr="002A5535" w:rsidTr="002A5535">
        <w:tc>
          <w:tcPr>
            <w:tcW w:w="5637" w:type="dxa"/>
          </w:tcPr>
          <w:p w:rsidR="002A5535" w:rsidRPr="002A5535" w:rsidRDefault="002A5535" w:rsidP="002A5535">
            <w:pPr>
              <w:ind w:firstLine="0"/>
              <w:jc w:val="left"/>
              <w:rPr>
                <w:rFonts w:eastAsia="Calibri"/>
                <w:color w:val="auto"/>
                <w:lang w:eastAsia="en-US"/>
              </w:rPr>
            </w:pPr>
            <w:r w:rsidRPr="002A5535">
              <w:rPr>
                <w:rFonts w:eastAsia="Calibri"/>
                <w:color w:val="auto"/>
                <w:lang w:eastAsia="en-US"/>
              </w:rPr>
              <w:t>Школа позитивных привычек</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6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r>
      <w:tr w:rsidR="002A5535" w:rsidRPr="002A5535" w:rsidTr="002A5535">
        <w:tc>
          <w:tcPr>
            <w:tcW w:w="5637" w:type="dxa"/>
          </w:tcPr>
          <w:p w:rsidR="002A5535" w:rsidRPr="002A5535" w:rsidRDefault="002A5535" w:rsidP="002A5535">
            <w:pPr>
              <w:ind w:firstLine="0"/>
              <w:jc w:val="left"/>
              <w:rPr>
                <w:rFonts w:eastAsia="Calibri"/>
                <w:color w:val="auto"/>
                <w:lang w:eastAsia="en-US"/>
              </w:rPr>
            </w:pPr>
            <w:r w:rsidRPr="002A5535">
              <w:rPr>
                <w:rFonts w:eastAsia="Calibri"/>
                <w:color w:val="auto"/>
                <w:lang w:eastAsia="en-US"/>
              </w:rPr>
              <w:t>В мире информатики</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6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r>
      <w:tr w:rsidR="002A5535" w:rsidRPr="002A5535" w:rsidTr="002A5535">
        <w:tc>
          <w:tcPr>
            <w:tcW w:w="5637" w:type="dxa"/>
          </w:tcPr>
          <w:p w:rsidR="002A5535" w:rsidRPr="002A5535" w:rsidRDefault="002A5535" w:rsidP="002A5535">
            <w:pPr>
              <w:ind w:firstLine="0"/>
              <w:jc w:val="left"/>
              <w:rPr>
                <w:rFonts w:eastAsia="Calibri"/>
                <w:color w:val="auto"/>
                <w:lang w:eastAsia="en-US"/>
              </w:rPr>
            </w:pPr>
            <w:r w:rsidRPr="002A5535">
              <w:rPr>
                <w:rFonts w:eastAsia="Calibri"/>
                <w:color w:val="auto"/>
                <w:lang w:eastAsia="en-US"/>
              </w:rPr>
              <w:t>Малая академия наук</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c>
          <w:tcPr>
            <w:tcW w:w="66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r>
      <w:tr w:rsidR="002A5535" w:rsidRPr="002A5535" w:rsidTr="002A5535">
        <w:tc>
          <w:tcPr>
            <w:tcW w:w="5637" w:type="dxa"/>
          </w:tcPr>
          <w:p w:rsidR="002A5535" w:rsidRPr="002A5535" w:rsidRDefault="002A5535" w:rsidP="002A5535">
            <w:pPr>
              <w:ind w:firstLine="0"/>
              <w:jc w:val="left"/>
              <w:rPr>
                <w:rFonts w:eastAsia="Calibri"/>
                <w:color w:val="auto"/>
                <w:lang w:eastAsia="en-US"/>
              </w:rPr>
            </w:pPr>
            <w:r w:rsidRPr="002A5535">
              <w:rPr>
                <w:rFonts w:eastAsia="Calibri"/>
                <w:color w:val="auto"/>
                <w:lang w:eastAsia="en-US"/>
              </w:rPr>
              <w:t>За страницами учебника истории</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68"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0</w:t>
            </w:r>
          </w:p>
        </w:tc>
        <w:tc>
          <w:tcPr>
            <w:tcW w:w="669" w:type="dxa"/>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1</w:t>
            </w:r>
          </w:p>
        </w:tc>
      </w:tr>
      <w:tr w:rsidR="002A5535" w:rsidRPr="002A5535" w:rsidTr="002A5535">
        <w:tc>
          <w:tcPr>
            <w:tcW w:w="5637" w:type="dxa"/>
            <w:shd w:val="clear" w:color="auto" w:fill="00FF00"/>
          </w:tcPr>
          <w:p w:rsidR="002A5535" w:rsidRPr="002A5535" w:rsidRDefault="002A5535" w:rsidP="002A5535">
            <w:pPr>
              <w:ind w:firstLine="0"/>
              <w:jc w:val="left"/>
              <w:rPr>
                <w:rFonts w:eastAsia="Calibri"/>
                <w:color w:val="auto"/>
                <w:lang w:eastAsia="en-US"/>
              </w:rPr>
            </w:pPr>
            <w:r w:rsidRPr="002A5535">
              <w:rPr>
                <w:rFonts w:eastAsia="Calibri"/>
                <w:color w:val="auto"/>
                <w:lang w:eastAsia="en-US"/>
              </w:rPr>
              <w:t>ИТОГО недельная нагрузка</w:t>
            </w:r>
          </w:p>
        </w:tc>
        <w:tc>
          <w:tcPr>
            <w:tcW w:w="668" w:type="dxa"/>
            <w:shd w:val="clear" w:color="auto" w:fill="00FF00"/>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6</w:t>
            </w:r>
          </w:p>
        </w:tc>
        <w:tc>
          <w:tcPr>
            <w:tcW w:w="668" w:type="dxa"/>
            <w:shd w:val="clear" w:color="auto" w:fill="00FF00"/>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6</w:t>
            </w:r>
          </w:p>
        </w:tc>
        <w:tc>
          <w:tcPr>
            <w:tcW w:w="668" w:type="dxa"/>
            <w:shd w:val="clear" w:color="auto" w:fill="00FF00"/>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6</w:t>
            </w:r>
          </w:p>
        </w:tc>
        <w:tc>
          <w:tcPr>
            <w:tcW w:w="668" w:type="dxa"/>
            <w:shd w:val="clear" w:color="auto" w:fill="00FF00"/>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6</w:t>
            </w:r>
          </w:p>
        </w:tc>
        <w:tc>
          <w:tcPr>
            <w:tcW w:w="668" w:type="dxa"/>
            <w:shd w:val="clear" w:color="auto" w:fill="00FF00"/>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6</w:t>
            </w:r>
          </w:p>
        </w:tc>
        <w:tc>
          <w:tcPr>
            <w:tcW w:w="668" w:type="dxa"/>
            <w:shd w:val="clear" w:color="auto" w:fill="00FF00"/>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6</w:t>
            </w:r>
          </w:p>
        </w:tc>
        <w:tc>
          <w:tcPr>
            <w:tcW w:w="669" w:type="dxa"/>
            <w:shd w:val="clear" w:color="auto" w:fill="00FF00"/>
          </w:tcPr>
          <w:p w:rsidR="002A5535" w:rsidRPr="002A5535" w:rsidRDefault="002A5535" w:rsidP="002A5535">
            <w:pPr>
              <w:ind w:firstLine="0"/>
              <w:jc w:val="center"/>
              <w:rPr>
                <w:rFonts w:eastAsia="Calibri"/>
                <w:color w:val="auto"/>
                <w:lang w:eastAsia="en-US"/>
              </w:rPr>
            </w:pPr>
            <w:r w:rsidRPr="002A5535">
              <w:rPr>
                <w:rFonts w:eastAsia="Calibri"/>
                <w:color w:val="auto"/>
                <w:lang w:eastAsia="en-US"/>
              </w:rPr>
              <w:t>7</w:t>
            </w:r>
          </w:p>
        </w:tc>
      </w:tr>
    </w:tbl>
    <w:p w:rsidR="004F7103" w:rsidRPr="0063385F" w:rsidRDefault="004F7103" w:rsidP="002A5535">
      <w:pPr>
        <w:pStyle w:val="af3"/>
        <w:rPr>
          <w:rFonts w:ascii="Times New Roman" w:hAnsi="Times New Roman"/>
          <w:color w:val="000000"/>
        </w:rPr>
      </w:pPr>
    </w:p>
    <w:p w:rsidR="004F7103" w:rsidRPr="004B2F9A" w:rsidRDefault="004F7103" w:rsidP="004F7103">
      <w:pPr>
        <w:ind w:firstLine="360"/>
        <w:rPr>
          <w:rFonts w:ascii="Times New Roman" w:hAnsi="Times New Roman"/>
          <w:color w:val="000000"/>
        </w:rPr>
      </w:pPr>
      <w:r w:rsidRPr="004B2F9A">
        <w:rPr>
          <w:rFonts w:ascii="Times New Roman" w:hAnsi="Times New Roman"/>
          <w:color w:val="000000"/>
        </w:rPr>
        <w:t>Время, отведенное на внеурочную деятельность, не учитывается при определении максимально допустимой недельной учебной нагрузки обучающихся.</w:t>
      </w:r>
    </w:p>
    <w:p w:rsidR="004F7103" w:rsidRPr="004B2F9A" w:rsidRDefault="004F7103" w:rsidP="004F7103">
      <w:pPr>
        <w:rPr>
          <w:rFonts w:ascii="Times New Roman" w:hAnsi="Times New Roman"/>
          <w:color w:val="000000"/>
        </w:rPr>
      </w:pPr>
      <w:r w:rsidRPr="004B2F9A">
        <w:rPr>
          <w:rFonts w:ascii="Times New Roman" w:hAnsi="Times New Roman"/>
          <w:color w:val="000000"/>
        </w:rPr>
        <w:t>Формы организации образовательной деятельности, чередование урочной и внеурочной деятельности при реализации основной образовательной программы основного общего обр</w:t>
      </w:r>
      <w:r w:rsidR="002A5535">
        <w:rPr>
          <w:rFonts w:ascii="Times New Roman" w:hAnsi="Times New Roman"/>
          <w:color w:val="000000"/>
        </w:rPr>
        <w:t>азования определяет МОБУ СОШ д.М.Горький</w:t>
      </w:r>
      <w:r w:rsidRPr="004B2F9A">
        <w:rPr>
          <w:rFonts w:ascii="Times New Roman" w:hAnsi="Times New Roman"/>
          <w:color w:val="000000"/>
        </w:rPr>
        <w:t>.</w:t>
      </w:r>
    </w:p>
    <w:p w:rsidR="009D5B18" w:rsidRDefault="009D5B18" w:rsidP="009D5B18">
      <w:pPr>
        <w:ind w:firstLine="567"/>
        <w:rPr>
          <w:rFonts w:ascii="Times New Roman" w:hAnsi="Times New Roman"/>
          <w:color w:val="000000"/>
        </w:rPr>
      </w:pPr>
      <w:r w:rsidRPr="00BE6B68">
        <w:rPr>
          <w:rFonts w:ascii="Times New Roman" w:hAnsi="Times New Roman"/>
          <w:color w:val="000000"/>
        </w:rPr>
        <w:t xml:space="preserve">Формы организации и объем </w:t>
      </w:r>
      <w:r w:rsidRPr="00E3256F">
        <w:rPr>
          <w:rFonts w:ascii="Times New Roman" w:hAnsi="Times New Roman"/>
          <w:b/>
          <w:color w:val="000000"/>
        </w:rPr>
        <w:t>внеурочной деятельности</w:t>
      </w:r>
      <w:r w:rsidRPr="00BE6B68">
        <w:rPr>
          <w:rFonts w:ascii="Times New Roman" w:hAnsi="Times New Roman"/>
          <w:color w:val="000000"/>
        </w:rPr>
        <w:t xml:space="preserve"> для обучающихся при освоении ими программы основного общего образования определены в плане внеурочной деятельности с учетом образовательных потребностей и интересов обучающихся, запросов родителей (законных представителей) несовершеннолетних обучающихся, возм</w:t>
      </w:r>
      <w:r w:rsidR="002A5535">
        <w:rPr>
          <w:rFonts w:ascii="Times New Roman" w:hAnsi="Times New Roman"/>
          <w:color w:val="000000"/>
        </w:rPr>
        <w:t>ожностей МОБУ СОШ д.М.Горький</w:t>
      </w:r>
      <w:r w:rsidRPr="00BE6B68">
        <w:rPr>
          <w:rFonts w:ascii="Times New Roman" w:hAnsi="Times New Roman"/>
          <w:color w:val="000000"/>
        </w:rPr>
        <w:t>.</w:t>
      </w:r>
    </w:p>
    <w:p w:rsidR="00361B42" w:rsidRPr="00437357" w:rsidRDefault="00361B42" w:rsidP="00361B42">
      <w:pPr>
        <w:jc w:val="center"/>
        <w:rPr>
          <w:rFonts w:ascii="Times New Roman" w:eastAsia="Arial Unicode MS" w:hAnsi="Times New Roman"/>
          <w:b/>
        </w:rPr>
      </w:pPr>
    </w:p>
    <w:p w:rsidR="004F7103" w:rsidRDefault="004F7103" w:rsidP="009D5B18">
      <w:pPr>
        <w:ind w:firstLine="567"/>
        <w:rPr>
          <w:rFonts w:ascii="Times New Roman" w:hAnsi="Times New Roman"/>
          <w:color w:val="000000"/>
        </w:rPr>
      </w:pPr>
    </w:p>
    <w:p w:rsidR="00D20825" w:rsidRDefault="00D20825" w:rsidP="00D20825">
      <w:pPr>
        <w:pStyle w:val="3"/>
        <w:rPr>
          <w:rFonts w:ascii="Times New Roman" w:hAnsi="Times New Roman"/>
          <w:sz w:val="28"/>
          <w:szCs w:val="28"/>
        </w:rPr>
      </w:pPr>
      <w:r>
        <w:rPr>
          <w:rFonts w:ascii="Times New Roman" w:hAnsi="Times New Roman"/>
          <w:sz w:val="28"/>
          <w:szCs w:val="28"/>
        </w:rPr>
        <w:t>3.2</w:t>
      </w:r>
      <w:r w:rsidRPr="00A90E05">
        <w:rPr>
          <w:rFonts w:ascii="Times New Roman" w:hAnsi="Times New Roman"/>
          <w:sz w:val="28"/>
          <w:szCs w:val="28"/>
        </w:rPr>
        <w:t>. КАЛЕНДАРНЫЙ УЧЕБНЫЙ ГРАФИК</w:t>
      </w:r>
    </w:p>
    <w:p w:rsidR="00D20825" w:rsidRPr="00BE6B68" w:rsidRDefault="00D20825" w:rsidP="00D20825">
      <w:pPr>
        <w:jc w:val="center"/>
        <w:rPr>
          <w:rFonts w:ascii="Times New Roman" w:hAnsi="Times New Roman"/>
          <w:color w:val="000000"/>
        </w:rPr>
      </w:pPr>
      <w:r w:rsidRPr="00BE6B68">
        <w:rPr>
          <w:rFonts w:ascii="Times New Roman" w:hAnsi="Times New Roman"/>
          <w:b/>
          <w:bCs/>
          <w:color w:val="000000"/>
        </w:rPr>
        <w:t xml:space="preserve">Календарный учебный график для </w:t>
      </w:r>
      <w:r>
        <w:rPr>
          <w:rFonts w:ascii="Times New Roman" w:hAnsi="Times New Roman"/>
          <w:b/>
          <w:bCs/>
          <w:color w:val="000000"/>
        </w:rPr>
        <w:t>Ф</w:t>
      </w:r>
      <w:r w:rsidRPr="00BE6B68">
        <w:rPr>
          <w:rFonts w:ascii="Times New Roman" w:hAnsi="Times New Roman"/>
          <w:b/>
          <w:bCs/>
          <w:color w:val="000000"/>
        </w:rPr>
        <w:t xml:space="preserve">ООП </w:t>
      </w:r>
      <w:r>
        <w:rPr>
          <w:rFonts w:ascii="Times New Roman" w:hAnsi="Times New Roman"/>
          <w:b/>
          <w:bCs/>
          <w:color w:val="000000"/>
        </w:rPr>
        <w:t>ООО</w:t>
      </w:r>
      <w:r w:rsidRPr="00BE6B68">
        <w:rPr>
          <w:rFonts w:ascii="Times New Roman" w:hAnsi="Times New Roman"/>
        </w:rPr>
        <w:br/>
      </w:r>
      <w:r>
        <w:rPr>
          <w:rFonts w:ascii="Times New Roman" w:hAnsi="Times New Roman"/>
          <w:b/>
          <w:bCs/>
          <w:color w:val="000000"/>
        </w:rPr>
        <w:t xml:space="preserve">на 2023-2024 учебный год </w:t>
      </w:r>
      <w:r w:rsidRPr="00BE6B68">
        <w:rPr>
          <w:rFonts w:ascii="Times New Roman" w:hAnsi="Times New Roman"/>
          <w:b/>
          <w:bCs/>
          <w:color w:val="000000"/>
        </w:rPr>
        <w:t>при пятидневной учебной неделе</w:t>
      </w:r>
    </w:p>
    <w:p w:rsidR="00D20825" w:rsidRPr="00BE6B68" w:rsidRDefault="00D20825" w:rsidP="00D20825">
      <w:pPr>
        <w:ind w:firstLine="567"/>
        <w:jc w:val="center"/>
        <w:rPr>
          <w:rFonts w:ascii="Times New Roman" w:hAnsi="Times New Roman"/>
          <w:color w:val="000000"/>
        </w:rPr>
      </w:pPr>
      <w:r w:rsidRPr="00BE6B68">
        <w:rPr>
          <w:rFonts w:ascii="Times New Roman" w:hAnsi="Times New Roman"/>
          <w:b/>
          <w:bCs/>
          <w:color w:val="000000"/>
        </w:rPr>
        <w:t>Пояснительная записка</w:t>
      </w:r>
    </w:p>
    <w:p w:rsidR="00D20825" w:rsidRPr="00BE6B68" w:rsidRDefault="00D20825" w:rsidP="00D20825">
      <w:pPr>
        <w:ind w:firstLine="567"/>
        <w:rPr>
          <w:rFonts w:ascii="Times New Roman" w:hAnsi="Times New Roman"/>
          <w:color w:val="000000"/>
        </w:rPr>
      </w:pPr>
      <w:r w:rsidRPr="00BE6B68">
        <w:rPr>
          <w:rFonts w:ascii="Times New Roman" w:hAnsi="Times New Roman"/>
          <w:color w:val="000000"/>
        </w:rPr>
        <w:t>Календарный учебный график составлен для основной общеобразовательной программы основного общего образования в соответствии:</w:t>
      </w:r>
    </w:p>
    <w:p w:rsidR="00D20825" w:rsidRPr="00BE6B68" w:rsidRDefault="00D20825" w:rsidP="00D20825">
      <w:pPr>
        <w:ind w:right="180" w:firstLine="567"/>
        <w:contextualSpacing/>
        <w:rPr>
          <w:rFonts w:ascii="Times New Roman" w:hAnsi="Times New Roman"/>
          <w:color w:val="000000"/>
        </w:rPr>
      </w:pPr>
      <w:r w:rsidRPr="00BE6B68">
        <w:rPr>
          <w:rFonts w:ascii="Times New Roman" w:hAnsi="Times New Roman"/>
          <w:color w:val="000000"/>
        </w:rPr>
        <w:t>- с частью 1 статьи 34 Федерального закона от 29.12.2012 № 273-ФЗ «Об образовании в Российской Федерации»;</w:t>
      </w:r>
    </w:p>
    <w:p w:rsidR="00D20825" w:rsidRPr="00BE6B68" w:rsidRDefault="00D20825" w:rsidP="00D20825">
      <w:pPr>
        <w:ind w:right="180" w:firstLine="567"/>
        <w:contextualSpacing/>
        <w:rPr>
          <w:rFonts w:ascii="Times New Roman" w:hAnsi="Times New Roman"/>
          <w:color w:val="000000"/>
        </w:rPr>
      </w:pPr>
      <w:r w:rsidRPr="00BE6B68">
        <w:rPr>
          <w:rFonts w:ascii="Times New Roman" w:hAnsi="Times New Roman"/>
          <w:color w:val="000000"/>
        </w:rPr>
        <w:t>- СП 2.4.3648-20 «Санитарно-эпидемиологические требования к организациям воспитания и обучения, отдыха и оздоровления детей и молодежи»;</w:t>
      </w:r>
    </w:p>
    <w:p w:rsidR="00D20825" w:rsidRPr="00BE6B68" w:rsidRDefault="00D20825" w:rsidP="00D20825">
      <w:pPr>
        <w:ind w:right="180" w:firstLine="567"/>
        <w:contextualSpacing/>
        <w:rPr>
          <w:rFonts w:ascii="Times New Roman" w:hAnsi="Times New Roman"/>
          <w:color w:val="000000"/>
        </w:rPr>
      </w:pPr>
      <w:r w:rsidRPr="00BE6B68">
        <w:rPr>
          <w:rFonts w:ascii="Times New Roman" w:hAnsi="Times New Roman"/>
          <w:color w:val="000000"/>
        </w:rPr>
        <w:t>- СанПиН 1.2.3685-21 «Гигиенические нормативы и требования к обеспечению безопасности и (или) безвредности для человека факторов среды обитания»;</w:t>
      </w:r>
    </w:p>
    <w:p w:rsidR="00D20825" w:rsidRDefault="00D20825" w:rsidP="00D20825">
      <w:pPr>
        <w:ind w:right="180" w:firstLine="567"/>
        <w:rPr>
          <w:rFonts w:ascii="Times New Roman" w:hAnsi="Times New Roman"/>
          <w:color w:val="000000"/>
        </w:rPr>
      </w:pPr>
      <w:r w:rsidRPr="00BE6B68">
        <w:rPr>
          <w:rFonts w:ascii="Times New Roman" w:hAnsi="Times New Roman"/>
          <w:color w:val="000000"/>
        </w:rPr>
        <w:t>- ФГОС ООО, утвержденным приказом Минпросвещения от 31.05.2021 № 287</w:t>
      </w:r>
      <w:r>
        <w:rPr>
          <w:rFonts w:ascii="Times New Roman" w:hAnsi="Times New Roman"/>
          <w:color w:val="000000"/>
        </w:rPr>
        <w:t>;</w:t>
      </w:r>
    </w:p>
    <w:p w:rsidR="00D20825" w:rsidRPr="00BE6B68" w:rsidRDefault="00D20825" w:rsidP="00D20825">
      <w:pPr>
        <w:ind w:right="180" w:firstLine="567"/>
        <w:rPr>
          <w:rFonts w:ascii="Times New Roman" w:hAnsi="Times New Roman"/>
          <w:color w:val="000000"/>
        </w:rPr>
      </w:pPr>
      <w:r>
        <w:rPr>
          <w:rFonts w:ascii="Times New Roman" w:hAnsi="Times New Roman"/>
          <w:color w:val="000000"/>
        </w:rPr>
        <w:t>- ФООП ООО,</w:t>
      </w:r>
      <w:r w:rsidRPr="00BE6B68">
        <w:rPr>
          <w:rFonts w:ascii="Times New Roman" w:hAnsi="Times New Roman"/>
          <w:color w:val="000000"/>
        </w:rPr>
        <w:t xml:space="preserve">утвержденным приказом Минпросвещения от </w:t>
      </w:r>
      <w:r>
        <w:rPr>
          <w:rFonts w:ascii="Times New Roman" w:hAnsi="Times New Roman"/>
          <w:color w:val="000000"/>
        </w:rPr>
        <w:t>18</w:t>
      </w:r>
      <w:r w:rsidRPr="00BE6B68">
        <w:rPr>
          <w:rFonts w:ascii="Times New Roman" w:hAnsi="Times New Roman"/>
          <w:color w:val="000000"/>
        </w:rPr>
        <w:t>.05.202</w:t>
      </w:r>
      <w:r>
        <w:rPr>
          <w:rFonts w:ascii="Times New Roman" w:hAnsi="Times New Roman"/>
          <w:color w:val="000000"/>
        </w:rPr>
        <w:t>3</w:t>
      </w:r>
      <w:r w:rsidRPr="00BE6B68">
        <w:rPr>
          <w:rFonts w:ascii="Times New Roman" w:hAnsi="Times New Roman"/>
          <w:color w:val="000000"/>
        </w:rPr>
        <w:t xml:space="preserve"> № </w:t>
      </w:r>
      <w:r>
        <w:rPr>
          <w:rFonts w:ascii="Times New Roman" w:hAnsi="Times New Roman"/>
          <w:color w:val="000000"/>
        </w:rPr>
        <w:t xml:space="preserve">370 </w:t>
      </w:r>
      <w:r w:rsidRPr="00BE6B68">
        <w:rPr>
          <w:rFonts w:ascii="Times New Roman" w:hAnsi="Times New Roman"/>
          <w:color w:val="000000"/>
        </w:rPr>
        <w:t>.</w:t>
      </w:r>
    </w:p>
    <w:p w:rsidR="00D20825" w:rsidRPr="00BE6B68" w:rsidRDefault="00D20825" w:rsidP="00D20825">
      <w:pPr>
        <w:jc w:val="center"/>
        <w:rPr>
          <w:rFonts w:ascii="Times New Roman" w:hAnsi="Times New Roman"/>
          <w:color w:val="000000"/>
        </w:rPr>
      </w:pPr>
      <w:r w:rsidRPr="00BE6B68">
        <w:rPr>
          <w:rFonts w:ascii="Times New Roman" w:hAnsi="Times New Roman"/>
          <w:b/>
          <w:bCs/>
          <w:color w:val="000000"/>
        </w:rPr>
        <w:t>1. Даты начала и окончания учебного года</w:t>
      </w:r>
    </w:p>
    <w:p w:rsidR="00D20825" w:rsidRPr="0085321B" w:rsidRDefault="00D20825" w:rsidP="00D20825">
      <w:pPr>
        <w:rPr>
          <w:rFonts w:ascii="Times New Roman" w:hAnsi="Times New Roman"/>
          <w:color w:val="000000"/>
        </w:rPr>
      </w:pPr>
      <w:r w:rsidRPr="00BE6B68">
        <w:rPr>
          <w:rFonts w:ascii="Times New Roman" w:hAnsi="Times New Roman"/>
          <w:color w:val="000000"/>
        </w:rPr>
        <w:t>1.1. Дата начала учебного года</w:t>
      </w:r>
      <w:r w:rsidRPr="0085321B">
        <w:rPr>
          <w:rFonts w:ascii="Times New Roman" w:hAnsi="Times New Roman"/>
          <w:color w:val="000000"/>
        </w:rPr>
        <w:t>:</w:t>
      </w:r>
      <w:r w:rsidRPr="0085321B">
        <w:rPr>
          <w:rFonts w:ascii="Times New Roman" w:hAnsi="Times New Roman"/>
        </w:rPr>
        <w:t xml:space="preserve"> 1 сентября. Если этот день приходится на выходной день, то в этом случае учебный год начинается в первый, следующий за ним, рабочий день</w:t>
      </w:r>
      <w:r w:rsidRPr="0085321B">
        <w:rPr>
          <w:rFonts w:ascii="Times New Roman" w:hAnsi="Times New Roman"/>
          <w:color w:val="000000"/>
        </w:rPr>
        <w:t>.</w:t>
      </w:r>
    </w:p>
    <w:p w:rsidR="00D20825" w:rsidRPr="0085321B" w:rsidRDefault="00D20825" w:rsidP="00D20825">
      <w:pPr>
        <w:rPr>
          <w:rFonts w:ascii="Times New Roman" w:hAnsi="Times New Roman"/>
          <w:color w:val="000000"/>
        </w:rPr>
      </w:pPr>
      <w:r w:rsidRPr="00BE6B68">
        <w:rPr>
          <w:rFonts w:ascii="Times New Roman" w:hAnsi="Times New Roman"/>
          <w:color w:val="000000"/>
        </w:rPr>
        <w:t xml:space="preserve">1.2. Дата окончания учебного года (5–9-е классы): </w:t>
      </w:r>
      <w:r w:rsidRPr="0085321B">
        <w:rPr>
          <w:rFonts w:ascii="Times New Roman" w:hAnsi="Times New Roman"/>
        </w:rPr>
        <w:t>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D20825" w:rsidRPr="00BE6B68" w:rsidRDefault="00D20825" w:rsidP="00D20825">
      <w:pPr>
        <w:jc w:val="center"/>
        <w:rPr>
          <w:rFonts w:ascii="Times New Roman" w:hAnsi="Times New Roman"/>
          <w:b/>
          <w:bCs/>
          <w:color w:val="000000"/>
        </w:rPr>
      </w:pPr>
      <w:r w:rsidRPr="00BE6B68">
        <w:rPr>
          <w:rFonts w:ascii="Times New Roman" w:hAnsi="Times New Roman"/>
          <w:b/>
          <w:bCs/>
          <w:color w:val="000000"/>
        </w:rPr>
        <w:t>2. Периоды образовательной деятельности</w:t>
      </w:r>
    </w:p>
    <w:p w:rsidR="00D20825" w:rsidRPr="00BE6B68" w:rsidRDefault="00D20825" w:rsidP="00D20825">
      <w:pPr>
        <w:rPr>
          <w:rFonts w:ascii="Times New Roman" w:hAnsi="Times New Roman"/>
          <w:color w:val="000000"/>
        </w:rPr>
      </w:pPr>
      <w:r w:rsidRPr="00BE6B68">
        <w:rPr>
          <w:rFonts w:ascii="Times New Roman" w:hAnsi="Times New Roman"/>
          <w:color w:val="000000"/>
        </w:rPr>
        <w:t>2.1. Продолжительность учебного года:</w:t>
      </w:r>
    </w:p>
    <w:p w:rsidR="00D20825" w:rsidRPr="00BE6B68" w:rsidRDefault="00D20825" w:rsidP="00D20825">
      <w:pPr>
        <w:ind w:firstLine="567"/>
        <w:rPr>
          <w:rFonts w:ascii="Times New Roman" w:hAnsi="Times New Roman"/>
        </w:rPr>
      </w:pPr>
      <w:r w:rsidRPr="00BE6B68">
        <w:rPr>
          <w:rFonts w:ascii="Times New Roman" w:hAnsi="Times New Roman"/>
          <w:color w:val="000000"/>
        </w:rPr>
        <w:t>- 6–8-е классы — 34 недели;</w:t>
      </w:r>
    </w:p>
    <w:p w:rsidR="00D20825" w:rsidRPr="00BE6B68" w:rsidRDefault="00D20825" w:rsidP="00D20825">
      <w:pPr>
        <w:ind w:right="-329" w:firstLine="567"/>
        <w:rPr>
          <w:rFonts w:ascii="Times New Roman" w:hAnsi="Times New Roman"/>
          <w:color w:val="000000"/>
        </w:rPr>
      </w:pPr>
      <w:r w:rsidRPr="00BE6B68">
        <w:rPr>
          <w:rFonts w:ascii="Times New Roman" w:hAnsi="Times New Roman"/>
          <w:color w:val="000000"/>
        </w:rPr>
        <w:t>- 9-е классы — 34 недели без учета государственной итоговой аттестации ГИА).</w:t>
      </w:r>
    </w:p>
    <w:tbl>
      <w:tblPr>
        <w:tblW w:w="94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2348"/>
        <w:gridCol w:w="2348"/>
        <w:gridCol w:w="2348"/>
      </w:tblGrid>
      <w:tr w:rsidR="00D20825" w:rsidRPr="00BE6B68" w:rsidTr="00353C41">
        <w:trPr>
          <w:trHeight w:val="109"/>
        </w:trPr>
        <w:tc>
          <w:tcPr>
            <w:tcW w:w="2376" w:type="dxa"/>
          </w:tcPr>
          <w:p w:rsidR="00D20825" w:rsidRPr="00BE6B68" w:rsidRDefault="00D20825" w:rsidP="00972342">
            <w:pPr>
              <w:pStyle w:val="TableParagraph"/>
            </w:pPr>
            <w:r w:rsidRPr="00BE6B68">
              <w:t xml:space="preserve"> I четверть </w:t>
            </w:r>
          </w:p>
        </w:tc>
        <w:tc>
          <w:tcPr>
            <w:tcW w:w="2348" w:type="dxa"/>
          </w:tcPr>
          <w:p w:rsidR="00D20825" w:rsidRPr="00BE6B68" w:rsidRDefault="00D20825" w:rsidP="00972342">
            <w:pPr>
              <w:pStyle w:val="TableParagraph"/>
            </w:pPr>
            <w:r>
              <w:t>0</w:t>
            </w:r>
            <w:r w:rsidRPr="00BE6B68">
              <w:t>1</w:t>
            </w:r>
            <w:r>
              <w:t>.09 -</w:t>
            </w:r>
            <w:r w:rsidRPr="00BE6B68">
              <w:t xml:space="preserve"> 2</w:t>
            </w:r>
            <w:r>
              <w:t>7.10. 20223</w:t>
            </w:r>
          </w:p>
        </w:tc>
        <w:tc>
          <w:tcPr>
            <w:tcW w:w="2348" w:type="dxa"/>
          </w:tcPr>
          <w:p w:rsidR="00D20825" w:rsidRPr="00BE6B68" w:rsidRDefault="00D20825" w:rsidP="00972342">
            <w:pPr>
              <w:pStyle w:val="TableParagraph"/>
            </w:pPr>
            <w:r>
              <w:t xml:space="preserve">8* недель </w:t>
            </w:r>
          </w:p>
        </w:tc>
        <w:tc>
          <w:tcPr>
            <w:tcW w:w="2348" w:type="dxa"/>
          </w:tcPr>
          <w:p w:rsidR="00D20825" w:rsidRPr="00BE6B68" w:rsidRDefault="00D20825" w:rsidP="00972342">
            <w:pPr>
              <w:pStyle w:val="TableParagraph"/>
            </w:pPr>
            <w:r>
              <w:t>40</w:t>
            </w:r>
            <w:r w:rsidR="00AF6E49">
              <w:t xml:space="preserve"> учебных дней</w:t>
            </w:r>
          </w:p>
        </w:tc>
      </w:tr>
      <w:tr w:rsidR="00D20825" w:rsidRPr="00BE6B68" w:rsidTr="00353C41">
        <w:trPr>
          <w:trHeight w:val="109"/>
        </w:trPr>
        <w:tc>
          <w:tcPr>
            <w:tcW w:w="2376" w:type="dxa"/>
          </w:tcPr>
          <w:p w:rsidR="00D20825" w:rsidRPr="00BE6B68" w:rsidRDefault="00D20825" w:rsidP="00972342">
            <w:pPr>
              <w:pStyle w:val="TableParagraph"/>
            </w:pPr>
            <w:r w:rsidRPr="00BE6B68">
              <w:t xml:space="preserve">II четверть </w:t>
            </w:r>
          </w:p>
        </w:tc>
        <w:tc>
          <w:tcPr>
            <w:tcW w:w="2348" w:type="dxa"/>
          </w:tcPr>
          <w:p w:rsidR="00D20825" w:rsidRPr="00BE6B68" w:rsidRDefault="00D20825" w:rsidP="00972342">
            <w:pPr>
              <w:pStyle w:val="TableParagraph"/>
            </w:pPr>
            <w:r>
              <w:t>07.11 - 29.12.2023</w:t>
            </w:r>
          </w:p>
        </w:tc>
        <w:tc>
          <w:tcPr>
            <w:tcW w:w="2348" w:type="dxa"/>
          </w:tcPr>
          <w:p w:rsidR="00D20825" w:rsidRPr="00BE6B68" w:rsidRDefault="00AF6E49" w:rsidP="00AF6E49">
            <w:pPr>
              <w:pStyle w:val="TableParagraph"/>
            </w:pPr>
            <w:r>
              <w:t>8</w:t>
            </w:r>
            <w:r w:rsidR="00D20825" w:rsidRPr="00BE6B68">
              <w:t xml:space="preserve"> недель </w:t>
            </w:r>
          </w:p>
        </w:tc>
        <w:tc>
          <w:tcPr>
            <w:tcW w:w="2348" w:type="dxa"/>
          </w:tcPr>
          <w:p w:rsidR="00D20825" w:rsidRPr="00BE6B68" w:rsidRDefault="00D20825" w:rsidP="00972342">
            <w:pPr>
              <w:pStyle w:val="TableParagraph"/>
            </w:pPr>
            <w:r w:rsidRPr="00BE6B68">
              <w:t xml:space="preserve">39 учебных дней </w:t>
            </w:r>
          </w:p>
        </w:tc>
      </w:tr>
      <w:tr w:rsidR="00D20825" w:rsidRPr="00BE6B68" w:rsidTr="00353C41">
        <w:trPr>
          <w:trHeight w:val="109"/>
        </w:trPr>
        <w:tc>
          <w:tcPr>
            <w:tcW w:w="2376" w:type="dxa"/>
          </w:tcPr>
          <w:p w:rsidR="00D20825" w:rsidRPr="00BE6B68" w:rsidRDefault="00D20825" w:rsidP="00972342">
            <w:pPr>
              <w:pStyle w:val="TableParagraph"/>
            </w:pPr>
            <w:r w:rsidRPr="00BE6B68">
              <w:t xml:space="preserve">III четверть </w:t>
            </w:r>
          </w:p>
        </w:tc>
        <w:tc>
          <w:tcPr>
            <w:tcW w:w="2348" w:type="dxa"/>
          </w:tcPr>
          <w:p w:rsidR="00D20825" w:rsidRPr="00BE6B68" w:rsidRDefault="00D20825" w:rsidP="00972342">
            <w:pPr>
              <w:pStyle w:val="TableParagraph"/>
            </w:pPr>
            <w:r>
              <w:t>09.01 – 22.03.2024</w:t>
            </w:r>
          </w:p>
        </w:tc>
        <w:tc>
          <w:tcPr>
            <w:tcW w:w="2348" w:type="dxa"/>
          </w:tcPr>
          <w:p w:rsidR="00D20825" w:rsidRPr="00BE6B68" w:rsidRDefault="00AF6E49" w:rsidP="00AF6E49">
            <w:pPr>
              <w:pStyle w:val="TableParagraph"/>
            </w:pPr>
            <w:r>
              <w:t>11</w:t>
            </w:r>
            <w:r w:rsidR="00D20825">
              <w:t xml:space="preserve">недель </w:t>
            </w:r>
          </w:p>
        </w:tc>
        <w:tc>
          <w:tcPr>
            <w:tcW w:w="2348" w:type="dxa"/>
          </w:tcPr>
          <w:p w:rsidR="00D20825" w:rsidRPr="00BE6B68" w:rsidRDefault="00D20825" w:rsidP="00972342">
            <w:pPr>
              <w:pStyle w:val="TableParagraph"/>
            </w:pPr>
            <w:r>
              <w:t>52</w:t>
            </w:r>
            <w:r w:rsidRPr="00BE6B68">
              <w:t xml:space="preserve"> учебных дней </w:t>
            </w:r>
          </w:p>
        </w:tc>
      </w:tr>
      <w:tr w:rsidR="00D20825" w:rsidRPr="00BE6B68" w:rsidTr="00353C41">
        <w:trPr>
          <w:trHeight w:val="109"/>
        </w:trPr>
        <w:tc>
          <w:tcPr>
            <w:tcW w:w="2376" w:type="dxa"/>
          </w:tcPr>
          <w:p w:rsidR="00D20825" w:rsidRPr="00BE6B68" w:rsidRDefault="00D20825" w:rsidP="00972342">
            <w:pPr>
              <w:pStyle w:val="TableParagraph"/>
            </w:pPr>
            <w:r w:rsidRPr="00BE6B68">
              <w:t xml:space="preserve">IV четверть </w:t>
            </w:r>
          </w:p>
        </w:tc>
        <w:tc>
          <w:tcPr>
            <w:tcW w:w="2348" w:type="dxa"/>
          </w:tcPr>
          <w:p w:rsidR="00D20825" w:rsidRPr="00BE6B68" w:rsidRDefault="00D20825" w:rsidP="00972342">
            <w:pPr>
              <w:pStyle w:val="TableParagraph"/>
            </w:pPr>
            <w:r>
              <w:t>01.04-24.05.2024</w:t>
            </w:r>
          </w:p>
        </w:tc>
        <w:tc>
          <w:tcPr>
            <w:tcW w:w="2348" w:type="dxa"/>
          </w:tcPr>
          <w:p w:rsidR="00D20825" w:rsidRPr="00BE6B68" w:rsidRDefault="00AF6E49" w:rsidP="00972342">
            <w:pPr>
              <w:pStyle w:val="TableParagraph"/>
            </w:pPr>
            <w:r>
              <w:t>7</w:t>
            </w:r>
            <w:r w:rsidR="00D20825">
              <w:t xml:space="preserve"> недель и 4 </w:t>
            </w:r>
            <w:r w:rsidR="00D20825" w:rsidRPr="00BE6B68">
              <w:t xml:space="preserve">дня </w:t>
            </w:r>
          </w:p>
        </w:tc>
        <w:tc>
          <w:tcPr>
            <w:tcW w:w="2348" w:type="dxa"/>
          </w:tcPr>
          <w:p w:rsidR="00D20825" w:rsidRPr="00BE6B68" w:rsidRDefault="00D20825" w:rsidP="00972342">
            <w:pPr>
              <w:pStyle w:val="TableParagraph"/>
            </w:pPr>
            <w:r>
              <w:t>34</w:t>
            </w:r>
            <w:r w:rsidRPr="00BE6B68">
              <w:t xml:space="preserve"> учебных дней </w:t>
            </w:r>
          </w:p>
        </w:tc>
      </w:tr>
      <w:tr w:rsidR="00D20825" w:rsidRPr="00BE6B68" w:rsidTr="00353C41">
        <w:trPr>
          <w:trHeight w:val="109"/>
        </w:trPr>
        <w:tc>
          <w:tcPr>
            <w:tcW w:w="2376" w:type="dxa"/>
          </w:tcPr>
          <w:p w:rsidR="00D20825" w:rsidRPr="00BE6B68" w:rsidRDefault="00D20825" w:rsidP="00972342">
            <w:pPr>
              <w:pStyle w:val="TableParagraph"/>
            </w:pPr>
            <w:r w:rsidRPr="00BE6B68">
              <w:t xml:space="preserve">ИТОГО: </w:t>
            </w:r>
          </w:p>
        </w:tc>
        <w:tc>
          <w:tcPr>
            <w:tcW w:w="2348" w:type="dxa"/>
          </w:tcPr>
          <w:p w:rsidR="00D20825" w:rsidRPr="00BE6B68" w:rsidRDefault="00D20825" w:rsidP="00972342">
            <w:pPr>
              <w:pStyle w:val="TableParagraph"/>
            </w:pPr>
          </w:p>
        </w:tc>
        <w:tc>
          <w:tcPr>
            <w:tcW w:w="2348" w:type="dxa"/>
          </w:tcPr>
          <w:p w:rsidR="00D20825" w:rsidRPr="00BE6B68" w:rsidRDefault="00D20825" w:rsidP="00972342">
            <w:pPr>
              <w:pStyle w:val="TableParagraph"/>
            </w:pPr>
            <w:r w:rsidRPr="00BE6B68">
              <w:t xml:space="preserve">34 недели </w:t>
            </w:r>
          </w:p>
        </w:tc>
        <w:tc>
          <w:tcPr>
            <w:tcW w:w="2348" w:type="dxa"/>
          </w:tcPr>
          <w:p w:rsidR="00D20825" w:rsidRPr="00BE6B68" w:rsidRDefault="00D20825" w:rsidP="00972342">
            <w:pPr>
              <w:pStyle w:val="TableParagraph"/>
            </w:pPr>
            <w:r>
              <w:t>165</w:t>
            </w:r>
            <w:r w:rsidR="00AF6E49">
              <w:t xml:space="preserve"> учебных дней</w:t>
            </w:r>
          </w:p>
        </w:tc>
      </w:tr>
      <w:tr w:rsidR="00D20825" w:rsidRPr="00BE6B68" w:rsidTr="00353C41">
        <w:trPr>
          <w:trHeight w:val="937"/>
        </w:trPr>
        <w:tc>
          <w:tcPr>
            <w:tcW w:w="2376" w:type="dxa"/>
          </w:tcPr>
          <w:p w:rsidR="00D20825" w:rsidRPr="00BE6B68" w:rsidRDefault="00D20825" w:rsidP="00972342">
            <w:pPr>
              <w:pStyle w:val="TableParagraph"/>
            </w:pPr>
            <w:r w:rsidRPr="00BE6B68">
              <w:t xml:space="preserve">Количество дней, подлежащих организации питания обучающихся ** </w:t>
            </w:r>
          </w:p>
        </w:tc>
        <w:tc>
          <w:tcPr>
            <w:tcW w:w="2348" w:type="dxa"/>
          </w:tcPr>
          <w:p w:rsidR="00D20825" w:rsidRPr="00BE6B68" w:rsidRDefault="00D20825" w:rsidP="00972342">
            <w:pPr>
              <w:pStyle w:val="TableParagraph"/>
            </w:pPr>
            <w:r w:rsidRPr="00BE6B68">
              <w:t xml:space="preserve"> 5 – 9 классы </w:t>
            </w:r>
          </w:p>
        </w:tc>
        <w:tc>
          <w:tcPr>
            <w:tcW w:w="2348" w:type="dxa"/>
          </w:tcPr>
          <w:p w:rsidR="00D20825" w:rsidRPr="00BE6B68" w:rsidRDefault="00D20825" w:rsidP="00972342">
            <w:pPr>
              <w:pStyle w:val="TableParagraph"/>
            </w:pPr>
          </w:p>
        </w:tc>
        <w:tc>
          <w:tcPr>
            <w:tcW w:w="2348" w:type="dxa"/>
          </w:tcPr>
          <w:p w:rsidR="00D20825" w:rsidRPr="00BE6B68" w:rsidRDefault="00D20825" w:rsidP="00972342">
            <w:pPr>
              <w:pStyle w:val="TableParagraph"/>
            </w:pPr>
            <w:r w:rsidRPr="00BE6B68">
              <w:t xml:space="preserve">  165 учебных дней</w:t>
            </w:r>
          </w:p>
        </w:tc>
      </w:tr>
    </w:tbl>
    <w:p w:rsidR="00D20825" w:rsidRPr="00BE6B68" w:rsidRDefault="00D20825" w:rsidP="00D20825">
      <w:pPr>
        <w:rPr>
          <w:rFonts w:ascii="Times New Roman" w:hAnsi="Times New Roman"/>
          <w:sz w:val="23"/>
          <w:szCs w:val="23"/>
        </w:rPr>
      </w:pPr>
      <w:r w:rsidRPr="00BE6B68">
        <w:rPr>
          <w:rFonts w:ascii="Times New Roman" w:hAnsi="Times New Roman"/>
          <w:sz w:val="23"/>
          <w:szCs w:val="23"/>
        </w:rPr>
        <w:t>*Под учебной неделей следует понимать 5 (пять) учебных дней без вычета нерабочих праздничных дней и перенесенных выходных дней, предусмотренных трудовым законодательством Российской Федерации и Республики Башкортостан.</w:t>
      </w:r>
    </w:p>
    <w:p w:rsidR="00D20825" w:rsidRPr="00BE6B68" w:rsidRDefault="00D20825" w:rsidP="00D20825">
      <w:pPr>
        <w:rPr>
          <w:rFonts w:ascii="Times New Roman" w:hAnsi="Times New Roman"/>
          <w:b/>
          <w:bCs/>
          <w:color w:val="000000"/>
        </w:rPr>
      </w:pPr>
      <w:r w:rsidRPr="00BE6B68">
        <w:rPr>
          <w:rFonts w:ascii="Times New Roman" w:hAnsi="Times New Roman"/>
        </w:rPr>
        <w:t>**количество дней, подлежащих организации питания обучающихся, подсчитывается путем исключения из учебных периодов нерабочих праздничных дней и перенесенных выходных дней, предусмотренных трудовым законодательством Российской Федерации и Республики Башкортостан.</w:t>
      </w:r>
    </w:p>
    <w:p w:rsidR="00D20825" w:rsidRPr="00BE6B68" w:rsidRDefault="00D20825" w:rsidP="00D20825">
      <w:pPr>
        <w:jc w:val="center"/>
        <w:rPr>
          <w:rFonts w:ascii="Times New Roman" w:hAnsi="Times New Roman"/>
          <w:color w:val="000000"/>
        </w:rPr>
      </w:pPr>
      <w:r w:rsidRPr="00BE6B68">
        <w:rPr>
          <w:rFonts w:ascii="Times New Roman" w:hAnsi="Times New Roman"/>
          <w:b/>
          <w:bCs/>
          <w:color w:val="000000"/>
        </w:rPr>
        <w:t>3. Продолжительность каникул, праздничных и выходных дней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1"/>
        <w:gridCol w:w="3041"/>
        <w:gridCol w:w="3041"/>
      </w:tblGrid>
      <w:tr w:rsidR="00D20825" w:rsidRPr="00BE6B68" w:rsidTr="00353C41">
        <w:trPr>
          <w:trHeight w:val="109"/>
        </w:trPr>
        <w:tc>
          <w:tcPr>
            <w:tcW w:w="3041" w:type="dxa"/>
          </w:tcPr>
          <w:p w:rsidR="00D20825" w:rsidRPr="00BE6B68" w:rsidRDefault="00D20825" w:rsidP="00972342">
            <w:pPr>
              <w:pStyle w:val="TableParagraph"/>
            </w:pPr>
            <w:r w:rsidRPr="00BE6B68">
              <w:t xml:space="preserve">Осенние </w:t>
            </w:r>
          </w:p>
        </w:tc>
        <w:tc>
          <w:tcPr>
            <w:tcW w:w="3041" w:type="dxa"/>
          </w:tcPr>
          <w:p w:rsidR="00D20825" w:rsidRPr="00BE6B68" w:rsidRDefault="00D20825" w:rsidP="00972342">
            <w:pPr>
              <w:pStyle w:val="TableParagraph"/>
            </w:pPr>
            <w:r>
              <w:t>28.10-06.11.2023</w:t>
            </w:r>
          </w:p>
        </w:tc>
        <w:tc>
          <w:tcPr>
            <w:tcW w:w="3041" w:type="dxa"/>
          </w:tcPr>
          <w:p w:rsidR="00D20825" w:rsidRPr="00BE6B68" w:rsidRDefault="00D20825" w:rsidP="00972342">
            <w:pPr>
              <w:pStyle w:val="TableParagraph"/>
            </w:pPr>
            <w:r>
              <w:t>10</w:t>
            </w:r>
            <w:r w:rsidRPr="00BE6B68">
              <w:t xml:space="preserve"> календарных дней </w:t>
            </w:r>
          </w:p>
        </w:tc>
      </w:tr>
      <w:tr w:rsidR="00D20825" w:rsidRPr="00BE6B68" w:rsidTr="00353C41">
        <w:trPr>
          <w:trHeight w:val="247"/>
        </w:trPr>
        <w:tc>
          <w:tcPr>
            <w:tcW w:w="3041" w:type="dxa"/>
          </w:tcPr>
          <w:p w:rsidR="00D20825" w:rsidRPr="00BE6B68" w:rsidRDefault="00D20825" w:rsidP="00972342">
            <w:pPr>
              <w:pStyle w:val="TableParagraph"/>
            </w:pPr>
            <w:r w:rsidRPr="00BE6B68">
              <w:t xml:space="preserve">Зимние </w:t>
            </w:r>
          </w:p>
        </w:tc>
        <w:tc>
          <w:tcPr>
            <w:tcW w:w="3041" w:type="dxa"/>
          </w:tcPr>
          <w:p w:rsidR="00D20825" w:rsidRPr="00BE6B68" w:rsidRDefault="00D20825" w:rsidP="00972342">
            <w:pPr>
              <w:pStyle w:val="TableParagraph"/>
            </w:pPr>
            <w:r>
              <w:t>30.12.23-08.01.2024</w:t>
            </w:r>
          </w:p>
        </w:tc>
        <w:tc>
          <w:tcPr>
            <w:tcW w:w="3041" w:type="dxa"/>
          </w:tcPr>
          <w:p w:rsidR="00D20825" w:rsidRPr="00BE6B68" w:rsidRDefault="00D20825" w:rsidP="00972342">
            <w:pPr>
              <w:pStyle w:val="TableParagraph"/>
            </w:pPr>
            <w:r>
              <w:t>10</w:t>
            </w:r>
            <w:r w:rsidRPr="00BE6B68">
              <w:t xml:space="preserve"> календарных дней </w:t>
            </w:r>
          </w:p>
        </w:tc>
      </w:tr>
      <w:tr w:rsidR="00D20825" w:rsidRPr="00BE6B68" w:rsidTr="00353C41">
        <w:trPr>
          <w:trHeight w:val="109"/>
        </w:trPr>
        <w:tc>
          <w:tcPr>
            <w:tcW w:w="3041" w:type="dxa"/>
          </w:tcPr>
          <w:p w:rsidR="00D20825" w:rsidRPr="00BE6B68" w:rsidRDefault="00D20825" w:rsidP="00972342">
            <w:pPr>
              <w:pStyle w:val="TableParagraph"/>
            </w:pPr>
            <w:r w:rsidRPr="00BE6B68">
              <w:t xml:space="preserve">Весенние </w:t>
            </w:r>
          </w:p>
        </w:tc>
        <w:tc>
          <w:tcPr>
            <w:tcW w:w="3041" w:type="dxa"/>
          </w:tcPr>
          <w:p w:rsidR="00D20825" w:rsidRPr="00BE6B68" w:rsidRDefault="00D20825" w:rsidP="00972342">
            <w:pPr>
              <w:pStyle w:val="TableParagraph"/>
            </w:pPr>
            <w:r>
              <w:t>23.03. -31.03.2024</w:t>
            </w:r>
          </w:p>
        </w:tc>
        <w:tc>
          <w:tcPr>
            <w:tcW w:w="3041" w:type="dxa"/>
          </w:tcPr>
          <w:p w:rsidR="00D20825" w:rsidRPr="00BE6B68" w:rsidRDefault="00D20825" w:rsidP="00972342">
            <w:pPr>
              <w:pStyle w:val="TableParagraph"/>
            </w:pPr>
            <w:r w:rsidRPr="00BE6B68">
              <w:t xml:space="preserve">9 календарных дней </w:t>
            </w:r>
          </w:p>
        </w:tc>
      </w:tr>
      <w:tr w:rsidR="00D20825" w:rsidRPr="00BE6B68" w:rsidTr="00353C41">
        <w:trPr>
          <w:trHeight w:val="109"/>
        </w:trPr>
        <w:tc>
          <w:tcPr>
            <w:tcW w:w="3041" w:type="dxa"/>
          </w:tcPr>
          <w:p w:rsidR="00D20825" w:rsidRPr="00BE6B68" w:rsidRDefault="00D20825" w:rsidP="00972342">
            <w:pPr>
              <w:pStyle w:val="TableParagraph"/>
            </w:pPr>
            <w:r w:rsidRPr="00BE6B68">
              <w:t xml:space="preserve">Летние </w:t>
            </w:r>
          </w:p>
        </w:tc>
        <w:tc>
          <w:tcPr>
            <w:tcW w:w="3041" w:type="dxa"/>
          </w:tcPr>
          <w:p w:rsidR="00D20825" w:rsidRPr="00BE6B68" w:rsidRDefault="00D20825" w:rsidP="00972342">
            <w:pPr>
              <w:pStyle w:val="TableParagraph"/>
            </w:pPr>
            <w:r>
              <w:t>25.05.-31.08.2024</w:t>
            </w:r>
          </w:p>
        </w:tc>
        <w:tc>
          <w:tcPr>
            <w:tcW w:w="3041" w:type="dxa"/>
          </w:tcPr>
          <w:p w:rsidR="00D20825" w:rsidRPr="00BE6B68" w:rsidRDefault="00D20825" w:rsidP="00972342">
            <w:pPr>
              <w:pStyle w:val="TableParagraph"/>
            </w:pPr>
            <w:r>
              <w:t>99</w:t>
            </w:r>
            <w:r w:rsidRPr="00BE6B68">
              <w:t xml:space="preserve"> календарных дней </w:t>
            </w:r>
          </w:p>
        </w:tc>
      </w:tr>
    </w:tbl>
    <w:p w:rsidR="00D20825" w:rsidRPr="00BE6B68" w:rsidRDefault="00D20825" w:rsidP="00D20825">
      <w:pPr>
        <w:jc w:val="center"/>
        <w:rPr>
          <w:rFonts w:ascii="Times New Roman" w:hAnsi="Times New Roman"/>
          <w:color w:val="000000"/>
        </w:rPr>
      </w:pPr>
      <w:r w:rsidRPr="00BE6B68">
        <w:rPr>
          <w:rFonts w:ascii="Times New Roman" w:hAnsi="Times New Roman"/>
          <w:b/>
          <w:bCs/>
          <w:color w:val="000000"/>
        </w:rPr>
        <w:t>4. Режим работы образовательной организации</w:t>
      </w:r>
    </w:p>
    <w:tbl>
      <w:tblPr>
        <w:tblW w:w="0" w:type="auto"/>
        <w:tblCellMar>
          <w:top w:w="15" w:type="dxa"/>
          <w:left w:w="15" w:type="dxa"/>
          <w:bottom w:w="15" w:type="dxa"/>
          <w:right w:w="15" w:type="dxa"/>
        </w:tblCellMar>
        <w:tblLook w:val="0600"/>
      </w:tblPr>
      <w:tblGrid>
        <w:gridCol w:w="4248"/>
        <w:gridCol w:w="1434"/>
      </w:tblGrid>
      <w:tr w:rsidR="00D20825" w:rsidRPr="00BE6B68" w:rsidTr="009723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972342" w:rsidRDefault="00D20825" w:rsidP="00972342">
            <w:pPr>
              <w:pStyle w:val="TableParagraph"/>
              <w:rPr>
                <w:b/>
              </w:rPr>
            </w:pPr>
            <w:r w:rsidRPr="00972342">
              <w:rPr>
                <w:b/>
              </w:rPr>
              <w:t>Период учебной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972342" w:rsidRDefault="00D20825" w:rsidP="00972342">
            <w:pPr>
              <w:pStyle w:val="TableParagraph"/>
              <w:rPr>
                <w:b/>
              </w:rPr>
            </w:pPr>
            <w:r w:rsidRPr="00972342">
              <w:rPr>
                <w:b/>
              </w:rPr>
              <w:t>5–9-е классы</w:t>
            </w:r>
          </w:p>
        </w:tc>
      </w:tr>
      <w:tr w:rsidR="00D20825" w:rsidRPr="00BE6B68" w:rsidTr="00353C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972342">
            <w:pPr>
              <w:pStyle w:val="TableParagraph"/>
            </w:pPr>
            <w:r w:rsidRPr="00BE6B68">
              <w:t>Учебная неделя (дней)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972342">
            <w:pPr>
              <w:pStyle w:val="TableParagraph"/>
            </w:pPr>
            <w:r w:rsidRPr="00BE6B68">
              <w:t>5</w:t>
            </w:r>
          </w:p>
        </w:tc>
      </w:tr>
      <w:tr w:rsidR="00D20825" w:rsidRPr="00BE6B68" w:rsidTr="00353C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972342">
            <w:pPr>
              <w:pStyle w:val="TableParagraph"/>
            </w:pPr>
            <w:r w:rsidRPr="00BE6B68">
              <w:t>Урок (минут)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972342">
            <w:pPr>
              <w:pStyle w:val="TableParagraph"/>
            </w:pPr>
            <w:r w:rsidRPr="00BE6B68">
              <w:t>40</w:t>
            </w:r>
          </w:p>
        </w:tc>
      </w:tr>
      <w:tr w:rsidR="00D20825" w:rsidRPr="00BE6B68" w:rsidTr="00353C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972342">
            <w:pPr>
              <w:pStyle w:val="TableParagraph"/>
            </w:pPr>
            <w:r w:rsidRPr="00BE6B68">
              <w:t>Перерыв (минут)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972342">
            <w:pPr>
              <w:pStyle w:val="TableParagraph"/>
            </w:pPr>
            <w:r w:rsidRPr="00BE6B68">
              <w:t>10</w:t>
            </w:r>
          </w:p>
        </w:tc>
      </w:tr>
      <w:tr w:rsidR="00D20825" w:rsidRPr="00BE6B68" w:rsidTr="00353C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972342">
            <w:pPr>
              <w:pStyle w:val="TableParagraph"/>
            </w:pPr>
            <w:r w:rsidRPr="00BE6B68">
              <w:t>Периодичность промежуточной аттестации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972342">
            <w:pPr>
              <w:pStyle w:val="TableParagraph"/>
            </w:pPr>
            <w:r w:rsidRPr="00BE6B68">
              <w:t>1 раз в год</w:t>
            </w:r>
          </w:p>
        </w:tc>
      </w:tr>
    </w:tbl>
    <w:p w:rsidR="00D20825" w:rsidRPr="00BE6B68" w:rsidRDefault="00D20825" w:rsidP="00D20825">
      <w:pPr>
        <w:jc w:val="center"/>
        <w:rPr>
          <w:rFonts w:ascii="Times New Roman" w:hAnsi="Times New Roman"/>
          <w:color w:val="000000"/>
        </w:rPr>
      </w:pPr>
      <w:r w:rsidRPr="00BE6B68">
        <w:rPr>
          <w:rFonts w:ascii="Times New Roman" w:hAnsi="Times New Roman"/>
          <w:b/>
          <w:bCs/>
          <w:color w:val="000000"/>
        </w:rPr>
        <w:t>5. Организация промежуточной аттестации</w:t>
      </w:r>
    </w:p>
    <w:p w:rsidR="00D20825" w:rsidRDefault="00D20825" w:rsidP="00D20825">
      <w:pPr>
        <w:rPr>
          <w:rFonts w:ascii="Times New Roman" w:hAnsi="Times New Roman"/>
          <w:color w:val="000000"/>
        </w:rPr>
      </w:pPr>
      <w:r w:rsidRPr="00BE6B68">
        <w:rPr>
          <w:rFonts w:ascii="Times New Roman" w:hAnsi="Times New Roman"/>
          <w:color w:val="000000"/>
        </w:rPr>
        <w:t xml:space="preserve">Промежуточная аттестация проводится без прекращения образовательной деятельности </w:t>
      </w:r>
      <w:r>
        <w:rPr>
          <w:rFonts w:ascii="Times New Roman" w:hAnsi="Times New Roman"/>
          <w:color w:val="000000"/>
        </w:rPr>
        <w:t>по предметам учебного плана с 08.04.2024  по 17.05.2024</w:t>
      </w:r>
      <w:r w:rsidRPr="00BE6B68">
        <w:rPr>
          <w:rFonts w:ascii="Times New Roman" w:hAnsi="Times New Roman"/>
          <w:color w:val="000000"/>
        </w:rPr>
        <w:t>.</w:t>
      </w:r>
    </w:p>
    <w:tbl>
      <w:tblPr>
        <w:tblW w:w="0" w:type="auto"/>
        <w:tblCellMar>
          <w:top w:w="15" w:type="dxa"/>
          <w:left w:w="15" w:type="dxa"/>
          <w:bottom w:w="15" w:type="dxa"/>
          <w:right w:w="15" w:type="dxa"/>
        </w:tblCellMar>
        <w:tblLook w:val="0600"/>
      </w:tblPr>
      <w:tblGrid>
        <w:gridCol w:w="4806"/>
        <w:gridCol w:w="860"/>
        <w:gridCol w:w="3723"/>
      </w:tblGrid>
      <w:tr w:rsidR="00D20825" w:rsidRPr="00280E19" w:rsidTr="00353C41">
        <w:tc>
          <w:tcPr>
            <w:tcW w:w="0" w:type="auto"/>
            <w:tcBorders>
              <w:top w:val="single" w:sz="6" w:space="0" w:color="000000"/>
              <w:left w:val="single" w:sz="6" w:space="0" w:color="000000"/>
              <w:bottom w:val="single" w:sz="6" w:space="0" w:color="000000"/>
              <w:right w:val="single" w:sz="6" w:space="0" w:color="000000"/>
            </w:tcBorders>
            <w:vAlign w:val="center"/>
          </w:tcPr>
          <w:p w:rsidR="00D20825" w:rsidRPr="00280E19" w:rsidRDefault="00D20825" w:rsidP="00353C41">
            <w:pPr>
              <w:jc w:val="center"/>
              <w:rPr>
                <w:rFonts w:ascii="Times New Roman" w:hAnsi="Times New Roman"/>
                <w:b/>
                <w:bCs/>
                <w:color w:val="000000"/>
              </w:rPr>
            </w:pPr>
            <w:r w:rsidRPr="00280E19">
              <w:rPr>
                <w:rFonts w:ascii="Times New Roman" w:hAnsi="Times New Roman"/>
                <w:b/>
                <w:bCs/>
                <w:color w:val="000000"/>
              </w:rPr>
              <w:t>Предметы, курсы</w:t>
            </w:r>
          </w:p>
        </w:tc>
        <w:tc>
          <w:tcPr>
            <w:tcW w:w="0" w:type="auto"/>
            <w:tcBorders>
              <w:top w:val="single" w:sz="6" w:space="0" w:color="000000"/>
              <w:left w:val="single" w:sz="6" w:space="0" w:color="000000"/>
              <w:bottom w:val="single" w:sz="6" w:space="0" w:color="000000"/>
              <w:right w:val="single" w:sz="6" w:space="0" w:color="000000"/>
            </w:tcBorders>
            <w:vAlign w:val="center"/>
          </w:tcPr>
          <w:p w:rsidR="00D20825" w:rsidRPr="00280E19" w:rsidRDefault="00D20825" w:rsidP="00353C41">
            <w:pPr>
              <w:ind w:firstLine="0"/>
              <w:rPr>
                <w:rFonts w:ascii="Times New Roman" w:hAnsi="Times New Roman"/>
                <w:b/>
                <w:bCs/>
                <w:color w:val="000000"/>
              </w:rPr>
            </w:pPr>
            <w:r w:rsidRPr="00280E19">
              <w:rPr>
                <w:rFonts w:ascii="Times New Roman" w:hAnsi="Times New Roman"/>
                <w:b/>
                <w:bCs/>
                <w:color w:val="000000"/>
              </w:rPr>
              <w:t>Классы</w:t>
            </w:r>
          </w:p>
        </w:tc>
        <w:tc>
          <w:tcPr>
            <w:tcW w:w="0" w:type="auto"/>
            <w:tcBorders>
              <w:top w:val="single" w:sz="6" w:space="0" w:color="000000"/>
              <w:left w:val="single" w:sz="6" w:space="0" w:color="000000"/>
              <w:bottom w:val="single" w:sz="6" w:space="0" w:color="000000"/>
              <w:right w:val="single" w:sz="6" w:space="0" w:color="000000"/>
            </w:tcBorders>
            <w:vAlign w:val="center"/>
          </w:tcPr>
          <w:p w:rsidR="00D20825" w:rsidRPr="00280E19" w:rsidRDefault="00D20825" w:rsidP="00353C41">
            <w:pPr>
              <w:ind w:firstLine="0"/>
              <w:jc w:val="center"/>
              <w:rPr>
                <w:rFonts w:ascii="Times New Roman" w:hAnsi="Times New Roman"/>
                <w:b/>
                <w:bCs/>
                <w:color w:val="000000"/>
              </w:rPr>
            </w:pPr>
            <w:r w:rsidRPr="00280E19">
              <w:rPr>
                <w:rFonts w:ascii="Times New Roman" w:hAnsi="Times New Roman"/>
                <w:b/>
                <w:bCs/>
                <w:color w:val="000000"/>
              </w:rPr>
              <w:t>Формы промежуточной аттестации</w:t>
            </w:r>
          </w:p>
        </w:tc>
      </w:tr>
      <w:tr w:rsidR="00D20825" w:rsidRPr="00280E19" w:rsidTr="00353C4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280E19" w:rsidRDefault="00D20825" w:rsidP="00972342">
            <w:pPr>
              <w:pStyle w:val="TableParagraph"/>
            </w:pPr>
            <w:r w:rsidRPr="00280E19">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t>5–8</w:t>
            </w:r>
            <w:r w:rsidRPr="00280E19">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Диктант с грамматическим заданием, изложение</w:t>
            </w:r>
            <w:r>
              <w:t>, ВПР</w:t>
            </w:r>
          </w:p>
        </w:tc>
      </w:tr>
      <w:tr w:rsidR="00D20825" w:rsidRPr="00280E19" w:rsidTr="00353C4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280E19" w:rsidRDefault="00D20825" w:rsidP="00972342">
            <w:pPr>
              <w:pStyle w:val="TableParagraph"/>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t xml:space="preserve">7-е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t>Переводной экзамен</w:t>
            </w:r>
          </w:p>
        </w:tc>
      </w:tr>
      <w:tr w:rsidR="00D20825" w:rsidRPr="00280E19" w:rsidTr="00353C4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280E19" w:rsidRDefault="00D20825" w:rsidP="00972342">
            <w:pPr>
              <w:pStyle w:val="TableParagraph"/>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Контрольная работа, сочинение</w:t>
            </w:r>
          </w:p>
        </w:tc>
      </w:tr>
      <w:tr w:rsidR="00D20825" w:rsidRPr="00280E19" w:rsidTr="00353C4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280E19" w:rsidRDefault="00D20825" w:rsidP="00972342">
            <w:pPr>
              <w:pStyle w:val="TableParagraph"/>
            </w:pPr>
            <w:r w:rsidRPr="00280E19">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5–6-е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Задания на основе анализа текста, сочинение</w:t>
            </w:r>
          </w:p>
        </w:tc>
      </w:tr>
      <w:tr w:rsidR="00D20825" w:rsidRPr="00280E19" w:rsidTr="00353C4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280E19" w:rsidRDefault="00D20825" w:rsidP="00972342">
            <w:pPr>
              <w:pStyle w:val="TableParagraph"/>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Контрольная работа, сочинение</w:t>
            </w:r>
          </w:p>
        </w:tc>
      </w:tr>
      <w:tr w:rsidR="00D20825" w:rsidRPr="00280E19" w:rsidTr="00353C4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280E19" w:rsidRDefault="00D20825" w:rsidP="00972342">
            <w:pPr>
              <w:pStyle w:val="TableParagraph"/>
            </w:pPr>
            <w:r w:rsidRPr="00280E19">
              <w:t>Родной язык</w:t>
            </w:r>
            <w:r w:rsidRPr="00280E19">
              <w:b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5–6-е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Задания на основе анализа текста</w:t>
            </w:r>
          </w:p>
        </w:tc>
      </w:tr>
      <w:tr w:rsidR="00D20825" w:rsidRPr="00280E19" w:rsidTr="00353C4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280E19" w:rsidRDefault="00D20825" w:rsidP="00972342">
            <w:pPr>
              <w:pStyle w:val="TableParagraph"/>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7-й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Диктант с грамматическим заданием</w:t>
            </w:r>
          </w:p>
        </w:tc>
      </w:tr>
      <w:tr w:rsidR="00D20825" w:rsidRPr="00280E19" w:rsidTr="00353C4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280E19" w:rsidRDefault="00D20825" w:rsidP="00972342">
            <w:pPr>
              <w:pStyle w:val="TableParagraph"/>
            </w:pPr>
            <w:r w:rsidRPr="00280E19">
              <w:t>Родная 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5–6-е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Сочинение</w:t>
            </w:r>
          </w:p>
        </w:tc>
      </w:tr>
      <w:tr w:rsidR="00D20825" w:rsidRPr="00280E19" w:rsidTr="00353C4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280E19" w:rsidRDefault="00D20825" w:rsidP="00972342">
            <w:pPr>
              <w:pStyle w:val="TableParagraph"/>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7-й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Творческий экзамен</w:t>
            </w:r>
          </w:p>
        </w:tc>
      </w:tr>
      <w:tr w:rsidR="00D20825" w:rsidRPr="00280E19" w:rsidTr="00353C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280E19" w:rsidRDefault="00D20825" w:rsidP="00972342">
            <w:pPr>
              <w:pStyle w:val="TableParagraph"/>
            </w:pPr>
            <w:r w:rsidRPr="00280E19">
              <w:t>Иностранный язык (английский)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Контрольная работа</w:t>
            </w:r>
          </w:p>
        </w:tc>
      </w:tr>
      <w:tr w:rsidR="00D20825" w:rsidRPr="00280E19" w:rsidTr="00353C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280E19" w:rsidRDefault="00D20825" w:rsidP="00972342">
            <w:pPr>
              <w:pStyle w:val="TableParagraph"/>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t>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Контрольная работа</w:t>
            </w:r>
            <w:r>
              <w:t>, ВПР</w:t>
            </w:r>
          </w:p>
        </w:tc>
      </w:tr>
      <w:tr w:rsidR="00D20825" w:rsidRPr="00280E19" w:rsidTr="00353C41">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D20825" w:rsidRPr="00280E19" w:rsidRDefault="00D20825" w:rsidP="00972342">
            <w:pPr>
              <w:pStyle w:val="TableParagraph"/>
            </w:pPr>
            <w:r w:rsidRPr="00280E19">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5–6-е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Контрольная работа</w:t>
            </w:r>
            <w:r>
              <w:t>, ВПР</w:t>
            </w:r>
          </w:p>
        </w:tc>
      </w:tr>
      <w:tr w:rsidR="00D20825" w:rsidRPr="00280E19" w:rsidTr="00353C41">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280E19" w:rsidRDefault="00D20825" w:rsidP="00972342">
            <w:pPr>
              <w:pStyle w:val="TableParagraph"/>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t>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t xml:space="preserve"> переводной экзамен</w:t>
            </w:r>
          </w:p>
        </w:tc>
      </w:tr>
      <w:tr w:rsidR="00D20825" w:rsidRPr="00280E19" w:rsidTr="00353C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280E19" w:rsidRDefault="00D20825" w:rsidP="00972342">
            <w:pPr>
              <w:pStyle w:val="TableParagraph"/>
            </w:pPr>
            <w:r w:rsidRPr="00280E19">
              <w:t>Алгебра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Контрольная работа</w:t>
            </w:r>
          </w:p>
        </w:tc>
      </w:tr>
      <w:tr w:rsidR="00D20825" w:rsidRPr="00280E19" w:rsidTr="00353C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280E19" w:rsidRDefault="00D20825" w:rsidP="00972342">
            <w:pPr>
              <w:pStyle w:val="TableParagraph"/>
            </w:pPr>
            <w:r w:rsidRPr="00280E19">
              <w:t>Геометрия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Контрольная работа</w:t>
            </w:r>
          </w:p>
        </w:tc>
      </w:tr>
      <w:tr w:rsidR="00D20825" w:rsidRPr="00280E19" w:rsidTr="00353C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280E19" w:rsidRDefault="00D20825" w:rsidP="00972342">
            <w:pPr>
              <w:pStyle w:val="TableParagraph"/>
            </w:pPr>
            <w:r w:rsidRPr="00280E19">
              <w:t>Вероятность и статистика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Тест</w:t>
            </w:r>
          </w:p>
        </w:tc>
      </w:tr>
      <w:tr w:rsidR="00D20825" w:rsidRPr="00280E19" w:rsidTr="00353C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280E19" w:rsidRDefault="00D20825" w:rsidP="00972342">
            <w:pPr>
              <w:pStyle w:val="TableParagraph"/>
            </w:pPr>
            <w:r w:rsidRPr="00280E19">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Индивидуальный проект</w:t>
            </w:r>
          </w:p>
        </w:tc>
      </w:tr>
      <w:tr w:rsidR="00D20825" w:rsidRPr="00280E19" w:rsidTr="00353C4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280E19" w:rsidRDefault="00D20825" w:rsidP="00972342">
            <w:pPr>
              <w:pStyle w:val="TableParagraph"/>
            </w:pPr>
            <w:r w:rsidRPr="00280E19">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5–8-е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Контрольная работа</w:t>
            </w:r>
            <w:r>
              <w:t>, ВПР</w:t>
            </w:r>
          </w:p>
        </w:tc>
      </w:tr>
      <w:tr w:rsidR="00D20825" w:rsidRPr="00280E19" w:rsidTr="00353C4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280E19" w:rsidRDefault="00D20825" w:rsidP="00972342">
            <w:pPr>
              <w:pStyle w:val="TableParagraph"/>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9-й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Индивидуальный проект</w:t>
            </w:r>
          </w:p>
        </w:tc>
      </w:tr>
      <w:tr w:rsidR="00D20825" w:rsidRPr="00280E19" w:rsidTr="00353C4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280E19" w:rsidRDefault="00D20825" w:rsidP="00972342">
            <w:pPr>
              <w:pStyle w:val="TableParagraph"/>
            </w:pPr>
            <w:r w:rsidRPr="00280E19">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t>6–8</w:t>
            </w:r>
            <w:r w:rsidRPr="00280E19">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Тест</w:t>
            </w:r>
            <w:r>
              <w:t>, ВПР</w:t>
            </w:r>
          </w:p>
        </w:tc>
      </w:tr>
      <w:tr w:rsidR="00D20825" w:rsidRPr="00280E19" w:rsidTr="00353C4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280E19" w:rsidRDefault="00D20825" w:rsidP="00972342">
            <w:pPr>
              <w:pStyle w:val="TableParagraph"/>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Реферат</w:t>
            </w:r>
          </w:p>
        </w:tc>
      </w:tr>
      <w:tr w:rsidR="00D20825" w:rsidRPr="00280E19" w:rsidTr="00353C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280E19" w:rsidRDefault="00D20825" w:rsidP="00972342">
            <w:pPr>
              <w:pStyle w:val="TableParagraph"/>
            </w:pPr>
            <w:r w:rsidRPr="00280E19">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Контрольная работа</w:t>
            </w:r>
            <w:r>
              <w:t>, ВПР</w:t>
            </w:r>
          </w:p>
        </w:tc>
      </w:tr>
      <w:tr w:rsidR="00D20825" w:rsidRPr="00280E19" w:rsidTr="00353C41">
        <w:trPr>
          <w:trHeight w:val="56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280E19" w:rsidRDefault="00D20825" w:rsidP="00972342">
            <w:pPr>
              <w:pStyle w:val="TableParagraph"/>
            </w:pPr>
            <w:r w:rsidRPr="00280E19">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280E19" w:rsidRDefault="00D20825" w:rsidP="00972342">
            <w:pPr>
              <w:pStyle w:val="TableParagraph"/>
            </w:pPr>
            <w:r w:rsidRPr="00280E19">
              <w:t>Контрольная работа, лабораторная работа</w:t>
            </w:r>
            <w:r>
              <w:t>, ВПР</w:t>
            </w:r>
          </w:p>
        </w:tc>
      </w:tr>
      <w:tr w:rsidR="00D20825" w:rsidRPr="00280E19" w:rsidTr="00353C41">
        <w:trPr>
          <w:trHeight w:val="56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280E19" w:rsidRDefault="00D20825" w:rsidP="00972342">
            <w:pPr>
              <w:pStyle w:val="TableParagraph"/>
            </w:pPr>
            <w:r w:rsidRPr="00280E19">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280E19" w:rsidRDefault="00D20825" w:rsidP="00972342">
            <w:pPr>
              <w:pStyle w:val="TableParagraph"/>
            </w:pPr>
            <w:r w:rsidRPr="00280E19">
              <w:t>Контрольная работа, лабораторная работа</w:t>
            </w:r>
            <w:r>
              <w:t>, ВПР</w:t>
            </w:r>
          </w:p>
        </w:tc>
      </w:tr>
      <w:tr w:rsidR="00D20825" w:rsidRPr="00280E19" w:rsidTr="00353C4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280E19" w:rsidRDefault="00D20825" w:rsidP="00972342">
            <w:pPr>
              <w:pStyle w:val="TableParagraph"/>
            </w:pPr>
            <w:r w:rsidRPr="00280E19">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t>5–8</w:t>
            </w:r>
            <w:r w:rsidRPr="00280E19">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Контрольная работа</w:t>
            </w:r>
            <w:r>
              <w:t>, ВПР</w:t>
            </w:r>
          </w:p>
        </w:tc>
      </w:tr>
      <w:tr w:rsidR="00D20825" w:rsidRPr="00280E19" w:rsidTr="00353C4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280E19" w:rsidRDefault="00D20825" w:rsidP="00972342">
            <w:pPr>
              <w:pStyle w:val="TableParagraph"/>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280E19" w:rsidRDefault="00D20825" w:rsidP="00972342">
            <w:pPr>
              <w:pStyle w:val="TableParagraph"/>
            </w:pPr>
            <w:r w:rsidRPr="00280E19">
              <w:t>Контрольная работа, групповой проект</w:t>
            </w:r>
          </w:p>
        </w:tc>
      </w:tr>
      <w:tr w:rsidR="00D20825" w:rsidRPr="00280E19" w:rsidTr="00353C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280E19" w:rsidRDefault="00D20825" w:rsidP="00972342">
            <w:pPr>
              <w:pStyle w:val="TableParagraph"/>
            </w:pPr>
            <w:r w:rsidRPr="00280E19">
              <w:t>ОДНКНР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5-8-е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Тест</w:t>
            </w:r>
          </w:p>
        </w:tc>
      </w:tr>
      <w:tr w:rsidR="00D20825" w:rsidRPr="00280E19" w:rsidTr="00353C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280E19" w:rsidRDefault="00D20825" w:rsidP="00972342">
            <w:pPr>
              <w:pStyle w:val="TableParagraph"/>
            </w:pPr>
            <w:r w:rsidRPr="00280E19">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Разработка предметов живописи</w:t>
            </w:r>
          </w:p>
        </w:tc>
      </w:tr>
      <w:tr w:rsidR="00D20825" w:rsidRPr="00280E19" w:rsidTr="00353C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280E19" w:rsidRDefault="00D20825" w:rsidP="00972342">
            <w:pPr>
              <w:pStyle w:val="TableParagraph"/>
            </w:pPr>
            <w:r w:rsidRPr="00280E19">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5–8-е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Тест, индивидуальный проект</w:t>
            </w:r>
          </w:p>
        </w:tc>
      </w:tr>
      <w:tr w:rsidR="00D20825" w:rsidRPr="00280E19" w:rsidTr="00353C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280E19" w:rsidRDefault="00D20825" w:rsidP="00972342">
            <w:pPr>
              <w:pStyle w:val="TableParagraph"/>
            </w:pPr>
            <w:r w:rsidRPr="00280E19">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5–8-е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Разработка изделий</w:t>
            </w:r>
          </w:p>
        </w:tc>
      </w:tr>
      <w:tr w:rsidR="00D20825" w:rsidRPr="00280E19" w:rsidTr="00353C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280E19" w:rsidRDefault="00D20825" w:rsidP="00972342">
            <w:pPr>
              <w:pStyle w:val="TableParagraph"/>
            </w:pPr>
            <w:r w:rsidRPr="00280E19">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Сдача нормативов, тест</w:t>
            </w:r>
          </w:p>
        </w:tc>
      </w:tr>
      <w:tr w:rsidR="00D20825" w:rsidRPr="00280E19" w:rsidTr="00353C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280E19" w:rsidRDefault="00D20825" w:rsidP="00972342">
            <w:pPr>
              <w:pStyle w:val="TableParagraph"/>
            </w:pPr>
            <w:r w:rsidRPr="00280E19">
              <w:t>Основы безопасности жизнедеятельности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Тест</w:t>
            </w:r>
          </w:p>
        </w:tc>
      </w:tr>
      <w:tr w:rsidR="00D20825" w:rsidRPr="00280E19" w:rsidTr="00353C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321669" w:rsidRDefault="00D20825" w:rsidP="00972342">
            <w:pPr>
              <w:pStyle w:val="TableParagraph"/>
              <w:rPr>
                <w:b/>
              </w:rPr>
            </w:pPr>
            <w:r w:rsidRPr="00321669">
              <w:rPr>
                <w:b/>
              </w:rPr>
              <w:t>Разговор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280E19" w:rsidRDefault="00D20825" w:rsidP="00972342">
            <w:pPr>
              <w:pStyle w:val="TableParagraph"/>
            </w:pPr>
            <w:r w:rsidRPr="00280E19">
              <w:t>Встроенное педагогическое наблюдение</w:t>
            </w:r>
          </w:p>
        </w:tc>
      </w:tr>
      <w:tr w:rsidR="00D20825" w:rsidRPr="00280E19" w:rsidTr="00353C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321669" w:rsidRDefault="00D20825" w:rsidP="00972342">
            <w:pPr>
              <w:pStyle w:val="TableParagraph"/>
              <w:rPr>
                <w:b/>
              </w:rPr>
            </w:pPr>
            <w:r w:rsidRPr="00321669">
              <w:rPr>
                <w:b/>
              </w:rPr>
              <w:t xml:space="preserve">Профориентация </w:t>
            </w:r>
            <w:r w:rsidR="008D1E22">
              <w:rPr>
                <w:b/>
              </w:rPr>
              <w:t>- Профминимум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t>6</w:t>
            </w:r>
            <w:r w:rsidRPr="00280E19">
              <w:t>-9-е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280E19" w:rsidRDefault="00D20825" w:rsidP="00972342">
            <w:pPr>
              <w:pStyle w:val="TableParagraph"/>
            </w:pPr>
            <w:r w:rsidRPr="00280E19">
              <w:t>Встроенное педагогическое наблюдение</w:t>
            </w:r>
          </w:p>
        </w:tc>
      </w:tr>
      <w:tr w:rsidR="00D20825" w:rsidRPr="00280E19" w:rsidTr="00353C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321669" w:rsidRDefault="00D20825" w:rsidP="00972342">
            <w:pPr>
              <w:pStyle w:val="TableParagraph"/>
              <w:rPr>
                <w:b/>
              </w:rPr>
            </w:pPr>
            <w:r w:rsidRPr="00321669">
              <w:rPr>
                <w:b/>
              </w:rPr>
              <w:t xml:space="preserve">Функциональная грамотность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 xml:space="preserve">Тест </w:t>
            </w:r>
          </w:p>
        </w:tc>
      </w:tr>
      <w:tr w:rsidR="00D20825" w:rsidRPr="00280E19" w:rsidTr="00353C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rPr>
                <w:i/>
              </w:rPr>
            </w:pPr>
            <w:r w:rsidRPr="00280E19">
              <w:rPr>
                <w:i/>
              </w:rPr>
              <w:t>«Практикум по решению биологических задач» (Точка Роста)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9</w:t>
            </w:r>
            <w: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Портфолио</w:t>
            </w:r>
          </w:p>
        </w:tc>
      </w:tr>
      <w:tr w:rsidR="00D20825" w:rsidRPr="00280E19" w:rsidTr="00353C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rPr>
                <w:i/>
              </w:rPr>
            </w:pPr>
            <w:r w:rsidRPr="00280E19">
              <w:rPr>
                <w:i/>
              </w:rPr>
              <w:t>«Физика в задачах и экспериментах» (Точка Роста)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9</w:t>
            </w:r>
            <w: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 xml:space="preserve">Портфолио </w:t>
            </w:r>
          </w:p>
        </w:tc>
      </w:tr>
      <w:tr w:rsidR="00D20825" w:rsidRPr="00280E19" w:rsidTr="00353C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rPr>
                <w:i/>
              </w:rPr>
            </w:pPr>
            <w:r w:rsidRPr="00280E19">
              <w:rPr>
                <w:i/>
              </w:rPr>
              <w:t>Проектно-исследовательская деятельность (естественно-научный блок)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Портфолио</w:t>
            </w:r>
          </w:p>
        </w:tc>
      </w:tr>
      <w:tr w:rsidR="00D20825" w:rsidRPr="00280E19" w:rsidTr="00353C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rPr>
                <w:i/>
              </w:rPr>
            </w:pPr>
            <w:r w:rsidRPr="00280E19">
              <w:rPr>
                <w:i/>
              </w:rPr>
              <w:t>Проектно-исследовательская деятельность (гуманитарный блок)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Портфолио</w:t>
            </w:r>
          </w:p>
        </w:tc>
      </w:tr>
      <w:tr w:rsidR="00D20825" w:rsidRPr="00280E19" w:rsidTr="00353C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321669" w:rsidRDefault="00D20825" w:rsidP="00972342">
            <w:pPr>
              <w:pStyle w:val="TableParagraph"/>
              <w:rPr>
                <w:b/>
                <w:i/>
              </w:rPr>
            </w:pPr>
            <w:r w:rsidRPr="00321669">
              <w:rPr>
                <w:b/>
                <w:i/>
              </w:rPr>
              <w:t>Спортивные игры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t>5-8</w:t>
            </w:r>
            <w:r w:rsidRPr="00280E19">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Участие в Спартакиаде школьников</w:t>
            </w:r>
          </w:p>
        </w:tc>
      </w:tr>
      <w:tr w:rsidR="00D20825" w:rsidRPr="00BE6FA7" w:rsidTr="00353C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321669" w:rsidRDefault="00D20825" w:rsidP="00972342">
            <w:pPr>
              <w:pStyle w:val="TableParagraph"/>
              <w:rPr>
                <w:b/>
                <w:i/>
              </w:rPr>
            </w:pPr>
            <w:r w:rsidRPr="00321669">
              <w:rPr>
                <w:b/>
                <w:i/>
              </w:rPr>
              <w:t>Занимательный 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BE6FA7" w:rsidRDefault="00D20825" w:rsidP="00972342">
            <w:pPr>
              <w:pStyle w:val="TableParagraph"/>
            </w:pPr>
            <w:r>
              <w:t>7</w:t>
            </w:r>
            <w:r w:rsidRPr="00BE6FA7">
              <w:t>-9-й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BE6FA7" w:rsidRDefault="00D20825" w:rsidP="00972342">
            <w:pPr>
              <w:pStyle w:val="TableParagraph"/>
            </w:pPr>
            <w:r w:rsidRPr="00BE6FA7">
              <w:t>тест</w:t>
            </w:r>
          </w:p>
        </w:tc>
      </w:tr>
      <w:tr w:rsidR="00D20825" w:rsidRPr="00BE6FA7" w:rsidTr="00353C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321669" w:rsidRDefault="00D20825" w:rsidP="00972342">
            <w:pPr>
              <w:pStyle w:val="TableParagraph"/>
              <w:rPr>
                <w:b/>
                <w:i/>
              </w:rPr>
            </w:pPr>
            <w:r w:rsidRPr="00321669">
              <w:rPr>
                <w:b/>
                <w:i/>
              </w:rPr>
              <w:t>Практическая 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BE6FA7" w:rsidRDefault="00D20825" w:rsidP="00972342">
            <w:pPr>
              <w:pStyle w:val="TableParagraph"/>
            </w:pPr>
            <w:r w:rsidRPr="00BE6FA7">
              <w:t>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BE6FA7" w:rsidRDefault="00D20825" w:rsidP="00972342">
            <w:pPr>
              <w:pStyle w:val="TableParagraph"/>
            </w:pPr>
            <w:r w:rsidRPr="00BE6FA7">
              <w:t>тест</w:t>
            </w:r>
          </w:p>
        </w:tc>
      </w:tr>
      <w:tr w:rsidR="00D20825" w:rsidRPr="00BE6FA7" w:rsidTr="00353C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321669" w:rsidRDefault="00D20825" w:rsidP="00972342">
            <w:pPr>
              <w:pStyle w:val="TableParagraph"/>
              <w:rPr>
                <w:b/>
                <w:i/>
              </w:rPr>
            </w:pPr>
            <w:r w:rsidRPr="00321669">
              <w:rPr>
                <w:b/>
                <w:i/>
              </w:rPr>
              <w:t>Экологичный образ жизни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BE6FA7" w:rsidRDefault="00D20825" w:rsidP="00972342">
            <w:pPr>
              <w:pStyle w:val="TableParagraph"/>
            </w:pPr>
            <w:r>
              <w:t>5-6-й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BE6FA7" w:rsidRDefault="00D20825" w:rsidP="00972342">
            <w:pPr>
              <w:pStyle w:val="TableParagraph"/>
            </w:pPr>
            <w:r w:rsidRPr="00280E19">
              <w:t>групповой проект</w:t>
            </w:r>
          </w:p>
        </w:tc>
      </w:tr>
      <w:tr w:rsidR="00D20825" w:rsidRPr="00280E19" w:rsidTr="00353C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321669" w:rsidRDefault="00D20825" w:rsidP="00972342">
            <w:pPr>
              <w:pStyle w:val="TableParagraph"/>
              <w:rPr>
                <w:b/>
                <w:i/>
              </w:rPr>
            </w:pPr>
            <w:r w:rsidRPr="00321669">
              <w:rPr>
                <w:b/>
                <w:i/>
              </w:rPr>
              <w:t>Умейвестиза собой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BE6FA7" w:rsidRDefault="00D20825" w:rsidP="00972342">
            <w:pPr>
              <w:pStyle w:val="TableParagraph"/>
            </w:pPr>
            <w:r>
              <w:t>5-й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280E19" w:rsidRDefault="00D20825" w:rsidP="00972342">
            <w:pPr>
              <w:pStyle w:val="TableParagraph"/>
            </w:pPr>
            <w:r w:rsidRPr="00280E19">
              <w:t>Встроенное педагогическое наблюдение</w:t>
            </w:r>
          </w:p>
        </w:tc>
      </w:tr>
    </w:tbl>
    <w:p w:rsidR="00D20825" w:rsidRDefault="00D20825" w:rsidP="00D20825">
      <w:pPr>
        <w:rPr>
          <w:rFonts w:ascii="Times New Roman" w:hAnsi="Times New Roman"/>
          <w:color w:val="000000"/>
        </w:rPr>
      </w:pPr>
    </w:p>
    <w:p w:rsidR="00D20825" w:rsidRPr="00BE6B68" w:rsidRDefault="00D20825" w:rsidP="00D20825">
      <w:pPr>
        <w:rPr>
          <w:rFonts w:ascii="Times New Roman" w:hAnsi="Times New Roman"/>
          <w:color w:val="000000"/>
        </w:rPr>
      </w:pPr>
      <w:r w:rsidRPr="00BE6B68">
        <w:rPr>
          <w:rFonts w:ascii="Times New Roman" w:hAnsi="Times New Roman"/>
          <w:b/>
          <w:bCs/>
          <w:color w:val="000000"/>
        </w:rPr>
        <w:t>6. Дополнительные сведения</w:t>
      </w:r>
    </w:p>
    <w:p w:rsidR="00D20825" w:rsidRPr="00BE6B68" w:rsidRDefault="00D20825" w:rsidP="00D20825">
      <w:pPr>
        <w:rPr>
          <w:rFonts w:ascii="Times New Roman" w:hAnsi="Times New Roman"/>
          <w:color w:val="000000"/>
        </w:rPr>
      </w:pPr>
      <w:r w:rsidRPr="00BE6B68">
        <w:rPr>
          <w:rFonts w:ascii="Times New Roman" w:hAnsi="Times New Roman"/>
          <w:color w:val="000000"/>
        </w:rPr>
        <w:t>6.1. Расписание звонков и перемен.</w:t>
      </w:r>
    </w:p>
    <w:p w:rsidR="00D20825" w:rsidRPr="00BE6B68" w:rsidRDefault="00D20825" w:rsidP="00D20825">
      <w:pPr>
        <w:jc w:val="center"/>
        <w:rPr>
          <w:rFonts w:ascii="Times New Roman" w:hAnsi="Times New Roman"/>
          <w:b/>
          <w:color w:val="000000"/>
        </w:rPr>
      </w:pPr>
      <w:r w:rsidRPr="00BE6B68">
        <w:rPr>
          <w:rFonts w:ascii="Times New Roman" w:hAnsi="Times New Roman"/>
          <w:b/>
          <w:color w:val="000000"/>
        </w:rPr>
        <w:t>1 смена</w:t>
      </w:r>
    </w:p>
    <w:tbl>
      <w:tblPr>
        <w:tblW w:w="0" w:type="auto"/>
        <w:tblCellMar>
          <w:top w:w="15" w:type="dxa"/>
          <w:left w:w="15" w:type="dxa"/>
          <w:bottom w:w="15" w:type="dxa"/>
          <w:right w:w="15" w:type="dxa"/>
        </w:tblCellMar>
        <w:tblLook w:val="0600"/>
      </w:tblPr>
      <w:tblGrid>
        <w:gridCol w:w="1552"/>
        <w:gridCol w:w="5365"/>
        <w:gridCol w:w="2314"/>
      </w:tblGrid>
      <w:tr w:rsidR="00D20825" w:rsidRPr="00BE6B68" w:rsidTr="00353C41">
        <w:tc>
          <w:tcPr>
            <w:tcW w:w="1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972342" w:rsidRDefault="00D20825" w:rsidP="00972342">
            <w:pPr>
              <w:pStyle w:val="TableParagraph"/>
              <w:jc w:val="center"/>
              <w:rPr>
                <w:b/>
              </w:rPr>
            </w:pPr>
            <w:r w:rsidRPr="00972342">
              <w:rPr>
                <w:b/>
              </w:rPr>
              <w:t>Урок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972342" w:rsidRDefault="00D20825" w:rsidP="00972342">
            <w:pPr>
              <w:pStyle w:val="TableParagraph"/>
              <w:jc w:val="center"/>
              <w:rPr>
                <w:b/>
              </w:rPr>
            </w:pPr>
            <w:r w:rsidRPr="00972342">
              <w:rPr>
                <w:b/>
              </w:rPr>
              <w:t>Продолжительность урока</w:t>
            </w:r>
          </w:p>
        </w:tc>
        <w:tc>
          <w:tcPr>
            <w:tcW w:w="23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972342" w:rsidRDefault="00D20825" w:rsidP="00972342">
            <w:pPr>
              <w:pStyle w:val="TableParagraph"/>
              <w:jc w:val="center"/>
              <w:rPr>
                <w:b/>
              </w:rPr>
            </w:pPr>
            <w:r w:rsidRPr="00972342">
              <w:rPr>
                <w:b/>
              </w:rPr>
              <w:t>Продолжительность перемены</w:t>
            </w:r>
          </w:p>
        </w:tc>
      </w:tr>
      <w:tr w:rsidR="00D20825" w:rsidRPr="00BE6B68" w:rsidTr="00353C41">
        <w:tc>
          <w:tcPr>
            <w:tcW w:w="1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pStyle w:val="af3"/>
              <w:rPr>
                <w:rFonts w:ascii="Times New Roman" w:hAnsi="Times New Roman"/>
              </w:rPr>
            </w:pPr>
            <w:r w:rsidRPr="00BE6B68">
              <w:rPr>
                <w:rFonts w:ascii="Times New Roman" w:hAnsi="Times New Roman"/>
              </w:rPr>
              <w:t>1-й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BE6B68" w:rsidRDefault="00D20825" w:rsidP="00353C41">
            <w:pPr>
              <w:pStyle w:val="af3"/>
              <w:rPr>
                <w:rFonts w:ascii="Times New Roman" w:hAnsi="Times New Roman"/>
              </w:rPr>
            </w:pPr>
            <w:r w:rsidRPr="00BE6B68">
              <w:rPr>
                <w:rFonts w:ascii="Times New Roman" w:hAnsi="Times New Roman"/>
              </w:rPr>
              <w:t>8.00-8.40</w:t>
            </w:r>
          </w:p>
        </w:tc>
        <w:tc>
          <w:tcPr>
            <w:tcW w:w="23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pStyle w:val="af3"/>
              <w:rPr>
                <w:rFonts w:ascii="Times New Roman" w:hAnsi="Times New Roman"/>
              </w:rPr>
            </w:pPr>
            <w:r w:rsidRPr="00BE6B68">
              <w:rPr>
                <w:rFonts w:ascii="Times New Roman" w:hAnsi="Times New Roman"/>
              </w:rPr>
              <w:t>10 минут</w:t>
            </w:r>
          </w:p>
        </w:tc>
      </w:tr>
      <w:tr w:rsidR="00D20825" w:rsidRPr="00BE6B68" w:rsidTr="00353C41">
        <w:tc>
          <w:tcPr>
            <w:tcW w:w="1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pStyle w:val="af3"/>
              <w:rPr>
                <w:rFonts w:ascii="Times New Roman" w:hAnsi="Times New Roman"/>
              </w:rPr>
            </w:pPr>
            <w:r w:rsidRPr="00BE6B68">
              <w:rPr>
                <w:rFonts w:ascii="Times New Roman" w:hAnsi="Times New Roman"/>
              </w:rPr>
              <w:t>2-й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BE6B68" w:rsidRDefault="00D20825" w:rsidP="00353C41">
            <w:pPr>
              <w:pStyle w:val="af3"/>
              <w:rPr>
                <w:rFonts w:ascii="Times New Roman" w:hAnsi="Times New Roman"/>
              </w:rPr>
            </w:pPr>
            <w:r w:rsidRPr="00BE6B68">
              <w:rPr>
                <w:rFonts w:ascii="Times New Roman" w:hAnsi="Times New Roman"/>
              </w:rPr>
              <w:t>8.50-9.30</w:t>
            </w:r>
          </w:p>
        </w:tc>
        <w:tc>
          <w:tcPr>
            <w:tcW w:w="23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pStyle w:val="af3"/>
              <w:rPr>
                <w:rFonts w:ascii="Times New Roman" w:hAnsi="Times New Roman"/>
              </w:rPr>
            </w:pPr>
            <w:r w:rsidRPr="00BE6B68">
              <w:rPr>
                <w:rFonts w:ascii="Times New Roman" w:hAnsi="Times New Roman"/>
              </w:rPr>
              <w:t>10 минут</w:t>
            </w:r>
          </w:p>
        </w:tc>
      </w:tr>
      <w:tr w:rsidR="00D20825" w:rsidRPr="00BE6B68" w:rsidTr="00353C41">
        <w:tc>
          <w:tcPr>
            <w:tcW w:w="1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pStyle w:val="af3"/>
              <w:rPr>
                <w:rFonts w:ascii="Times New Roman" w:hAnsi="Times New Roman"/>
              </w:rPr>
            </w:pPr>
            <w:r w:rsidRPr="00BE6B68">
              <w:rPr>
                <w:rFonts w:ascii="Times New Roman" w:hAnsi="Times New Roman"/>
              </w:rPr>
              <w:t>3-й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BE6B68" w:rsidRDefault="00D20825" w:rsidP="00353C41">
            <w:pPr>
              <w:pStyle w:val="af3"/>
              <w:rPr>
                <w:rFonts w:ascii="Times New Roman" w:hAnsi="Times New Roman"/>
              </w:rPr>
            </w:pPr>
            <w:r w:rsidRPr="00BE6B68">
              <w:rPr>
                <w:rFonts w:ascii="Times New Roman" w:hAnsi="Times New Roman"/>
              </w:rPr>
              <w:t>9.40-10.20</w:t>
            </w:r>
          </w:p>
        </w:tc>
        <w:tc>
          <w:tcPr>
            <w:tcW w:w="23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pStyle w:val="af3"/>
              <w:rPr>
                <w:rFonts w:ascii="Times New Roman" w:hAnsi="Times New Roman"/>
              </w:rPr>
            </w:pPr>
            <w:r w:rsidRPr="00BE6B68">
              <w:rPr>
                <w:rFonts w:ascii="Times New Roman" w:hAnsi="Times New Roman"/>
              </w:rPr>
              <w:t>10 минут</w:t>
            </w:r>
          </w:p>
        </w:tc>
      </w:tr>
      <w:tr w:rsidR="00D20825" w:rsidRPr="00BE6B68" w:rsidTr="00353C41">
        <w:tc>
          <w:tcPr>
            <w:tcW w:w="1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pStyle w:val="af3"/>
              <w:rPr>
                <w:rFonts w:ascii="Times New Roman" w:hAnsi="Times New Roman"/>
              </w:rPr>
            </w:pPr>
            <w:r w:rsidRPr="00BE6B68">
              <w:rPr>
                <w:rFonts w:ascii="Times New Roman" w:hAnsi="Times New Roman"/>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BE6B68" w:rsidRDefault="00D20825" w:rsidP="00353C41">
            <w:pPr>
              <w:pStyle w:val="af3"/>
              <w:rPr>
                <w:rFonts w:ascii="Times New Roman" w:hAnsi="Times New Roman"/>
              </w:rPr>
            </w:pPr>
            <w:r w:rsidRPr="00BE6B68">
              <w:rPr>
                <w:rFonts w:ascii="Times New Roman" w:hAnsi="Times New Roman"/>
              </w:rPr>
              <w:t>10.30-11.10</w:t>
            </w:r>
          </w:p>
        </w:tc>
        <w:tc>
          <w:tcPr>
            <w:tcW w:w="23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pStyle w:val="af3"/>
              <w:rPr>
                <w:rFonts w:ascii="Times New Roman" w:hAnsi="Times New Roman"/>
              </w:rPr>
            </w:pPr>
            <w:r w:rsidRPr="00BE6B68">
              <w:rPr>
                <w:rFonts w:ascii="Times New Roman" w:hAnsi="Times New Roman"/>
              </w:rPr>
              <w:t>10 минут</w:t>
            </w:r>
          </w:p>
        </w:tc>
      </w:tr>
      <w:tr w:rsidR="00D20825" w:rsidRPr="00BE6B68" w:rsidTr="00353C41">
        <w:tc>
          <w:tcPr>
            <w:tcW w:w="1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pStyle w:val="af3"/>
              <w:rPr>
                <w:rFonts w:ascii="Times New Roman" w:hAnsi="Times New Roman"/>
              </w:rPr>
            </w:pPr>
            <w:r w:rsidRPr="00BE6B68">
              <w:rPr>
                <w:rFonts w:ascii="Times New Roman" w:hAnsi="Times New Roman"/>
              </w:rPr>
              <w:t>5-й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BE6B68" w:rsidRDefault="00D20825" w:rsidP="00353C41">
            <w:pPr>
              <w:pStyle w:val="af3"/>
              <w:rPr>
                <w:rFonts w:ascii="Times New Roman" w:hAnsi="Times New Roman"/>
              </w:rPr>
            </w:pPr>
            <w:r w:rsidRPr="00BE6B68">
              <w:rPr>
                <w:rFonts w:ascii="Times New Roman" w:hAnsi="Times New Roman"/>
              </w:rPr>
              <w:t>11.20-12.00</w:t>
            </w:r>
          </w:p>
        </w:tc>
        <w:tc>
          <w:tcPr>
            <w:tcW w:w="23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pStyle w:val="af3"/>
              <w:rPr>
                <w:rFonts w:ascii="Times New Roman" w:hAnsi="Times New Roman"/>
              </w:rPr>
            </w:pPr>
            <w:r w:rsidRPr="00BE6B68">
              <w:rPr>
                <w:rFonts w:ascii="Times New Roman" w:hAnsi="Times New Roman"/>
              </w:rPr>
              <w:t>10 минут</w:t>
            </w:r>
          </w:p>
        </w:tc>
      </w:tr>
      <w:tr w:rsidR="00D20825" w:rsidRPr="00BE6B68" w:rsidTr="00353C41">
        <w:tc>
          <w:tcPr>
            <w:tcW w:w="1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pStyle w:val="af3"/>
              <w:rPr>
                <w:rFonts w:ascii="Times New Roman" w:hAnsi="Times New Roman"/>
              </w:rPr>
            </w:pPr>
            <w:r w:rsidRPr="00BE6B68">
              <w:rPr>
                <w:rFonts w:ascii="Times New Roman" w:hAnsi="Times New Roman"/>
              </w:rPr>
              <w:t>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BE6B68" w:rsidRDefault="00D20825" w:rsidP="00353C41">
            <w:pPr>
              <w:pStyle w:val="af3"/>
              <w:rPr>
                <w:rFonts w:ascii="Times New Roman" w:hAnsi="Times New Roman"/>
              </w:rPr>
            </w:pPr>
            <w:r w:rsidRPr="00BE6B68">
              <w:rPr>
                <w:rFonts w:ascii="Times New Roman" w:hAnsi="Times New Roman"/>
              </w:rPr>
              <w:t>12.10-12.50</w:t>
            </w:r>
          </w:p>
        </w:tc>
        <w:tc>
          <w:tcPr>
            <w:tcW w:w="23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pStyle w:val="af3"/>
              <w:rPr>
                <w:rFonts w:ascii="Times New Roman" w:hAnsi="Times New Roman"/>
              </w:rPr>
            </w:pPr>
            <w:r w:rsidRPr="00BE6B68">
              <w:rPr>
                <w:rFonts w:ascii="Times New Roman" w:hAnsi="Times New Roman"/>
              </w:rPr>
              <w:t>10 минут</w:t>
            </w:r>
          </w:p>
        </w:tc>
      </w:tr>
      <w:tr w:rsidR="00D20825" w:rsidRPr="00BE6B68" w:rsidTr="00353C41">
        <w:tc>
          <w:tcPr>
            <w:tcW w:w="1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pStyle w:val="af3"/>
              <w:rPr>
                <w:rFonts w:ascii="Times New Roman" w:hAnsi="Times New Roman"/>
              </w:rPr>
            </w:pPr>
            <w:r w:rsidRPr="00BE6B68">
              <w:rPr>
                <w:rFonts w:ascii="Times New Roman" w:hAnsi="Times New Roman"/>
              </w:rPr>
              <w:t>7-й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BE6B68" w:rsidRDefault="00D20825" w:rsidP="00353C41">
            <w:pPr>
              <w:pStyle w:val="af3"/>
              <w:rPr>
                <w:rFonts w:ascii="Times New Roman" w:hAnsi="Times New Roman"/>
              </w:rPr>
            </w:pPr>
            <w:r w:rsidRPr="00BE6B68">
              <w:rPr>
                <w:rFonts w:ascii="Times New Roman" w:hAnsi="Times New Roman"/>
              </w:rPr>
              <w:t>13.00-13.40</w:t>
            </w:r>
          </w:p>
        </w:tc>
        <w:tc>
          <w:tcPr>
            <w:tcW w:w="23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pStyle w:val="af3"/>
              <w:rPr>
                <w:rFonts w:ascii="Times New Roman" w:hAnsi="Times New Roman"/>
              </w:rPr>
            </w:pPr>
            <w:r w:rsidRPr="00BE6B68">
              <w:rPr>
                <w:rFonts w:ascii="Times New Roman" w:hAnsi="Times New Roman"/>
              </w:rPr>
              <w:t>–</w:t>
            </w:r>
          </w:p>
        </w:tc>
      </w:tr>
      <w:tr w:rsidR="00D20825" w:rsidRPr="00BE6B68" w:rsidTr="00353C41">
        <w:tc>
          <w:tcPr>
            <w:tcW w:w="920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pStyle w:val="af3"/>
              <w:rPr>
                <w:rFonts w:ascii="Times New Roman" w:hAnsi="Times New Roman"/>
              </w:rPr>
            </w:pPr>
            <w:r w:rsidRPr="00BE6B68">
              <w:rPr>
                <w:rFonts w:ascii="Times New Roman" w:hAnsi="Times New Roman"/>
              </w:rPr>
              <w:t>Перерыв между уроками и занятиями внеурочной деятельности – 30 минут</w:t>
            </w:r>
          </w:p>
        </w:tc>
      </w:tr>
      <w:tr w:rsidR="00D20825" w:rsidRPr="00BE6B68" w:rsidTr="00353C41">
        <w:tc>
          <w:tcPr>
            <w:tcW w:w="1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pStyle w:val="af3"/>
              <w:ind w:firstLine="0"/>
              <w:rPr>
                <w:rFonts w:ascii="Times New Roman" w:hAnsi="Times New Roman"/>
              </w:rPr>
            </w:pPr>
            <w:r w:rsidRPr="00BE6B68">
              <w:rPr>
                <w:rFonts w:ascii="Times New Roman" w:hAnsi="Times New Roman"/>
              </w:rPr>
              <w:t>Внеурочная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pStyle w:val="af3"/>
              <w:ind w:firstLine="0"/>
              <w:rPr>
                <w:rFonts w:ascii="Times New Roman" w:hAnsi="Times New Roman"/>
              </w:rPr>
            </w:pPr>
            <w:r w:rsidRPr="00BE6B68">
              <w:rPr>
                <w:rFonts w:ascii="Times New Roman" w:hAnsi="Times New Roman"/>
              </w:rPr>
              <w:t>По расписанию занятий внеурочной деятельности:</w:t>
            </w:r>
          </w:p>
          <w:p w:rsidR="00D20825" w:rsidRPr="00BE6B68" w:rsidRDefault="00D20825" w:rsidP="00353C41">
            <w:pPr>
              <w:pStyle w:val="af3"/>
              <w:rPr>
                <w:rFonts w:ascii="Times New Roman" w:hAnsi="Times New Roman"/>
              </w:rPr>
            </w:pPr>
            <w:r w:rsidRPr="00BE6B68">
              <w:rPr>
                <w:rFonts w:ascii="Times New Roman" w:hAnsi="Times New Roman"/>
              </w:rPr>
              <w:t>1 смена с 14.30</w:t>
            </w:r>
          </w:p>
        </w:tc>
        <w:tc>
          <w:tcPr>
            <w:tcW w:w="23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pStyle w:val="af3"/>
              <w:rPr>
                <w:rFonts w:ascii="Times New Roman" w:hAnsi="Times New Roman"/>
              </w:rPr>
            </w:pPr>
          </w:p>
        </w:tc>
      </w:tr>
    </w:tbl>
    <w:p w:rsidR="00D20825" w:rsidRDefault="00D20825" w:rsidP="00D20825">
      <w:pPr>
        <w:jc w:val="center"/>
        <w:rPr>
          <w:rFonts w:ascii="Times New Roman" w:hAnsi="Times New Roman"/>
          <w:b/>
          <w:color w:val="000000"/>
        </w:rPr>
      </w:pPr>
    </w:p>
    <w:p w:rsidR="00D20825" w:rsidRPr="00BE6B68" w:rsidRDefault="00D20825" w:rsidP="00D20825">
      <w:pPr>
        <w:jc w:val="center"/>
        <w:rPr>
          <w:rFonts w:ascii="Times New Roman" w:hAnsi="Times New Roman"/>
          <w:b/>
          <w:color w:val="000000"/>
        </w:rPr>
      </w:pPr>
      <w:r w:rsidRPr="00BE6B68">
        <w:rPr>
          <w:rFonts w:ascii="Times New Roman" w:hAnsi="Times New Roman"/>
          <w:b/>
          <w:color w:val="000000"/>
        </w:rPr>
        <w:t>2 смена</w:t>
      </w:r>
    </w:p>
    <w:tbl>
      <w:tblPr>
        <w:tblW w:w="0" w:type="auto"/>
        <w:tblCellMar>
          <w:top w:w="15" w:type="dxa"/>
          <w:left w:w="15" w:type="dxa"/>
          <w:bottom w:w="15" w:type="dxa"/>
          <w:right w:w="15" w:type="dxa"/>
        </w:tblCellMar>
        <w:tblLook w:val="0600"/>
      </w:tblPr>
      <w:tblGrid>
        <w:gridCol w:w="2856"/>
        <w:gridCol w:w="2900"/>
        <w:gridCol w:w="3450"/>
      </w:tblGrid>
      <w:tr w:rsidR="00D20825" w:rsidRPr="00BE6B68" w:rsidTr="00353C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972342" w:rsidRDefault="00D20825" w:rsidP="00972342">
            <w:pPr>
              <w:pStyle w:val="TableParagraph"/>
              <w:jc w:val="center"/>
              <w:rPr>
                <w:b/>
              </w:rPr>
            </w:pPr>
            <w:r w:rsidRPr="00972342">
              <w:rPr>
                <w:b/>
              </w:rPr>
              <w:t>Урок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972342" w:rsidRDefault="00D20825" w:rsidP="00972342">
            <w:pPr>
              <w:pStyle w:val="TableParagraph"/>
              <w:jc w:val="center"/>
              <w:rPr>
                <w:b/>
              </w:rPr>
            </w:pPr>
            <w:r w:rsidRPr="00972342">
              <w:rPr>
                <w:b/>
              </w:rPr>
              <w:t>Продолжительность урока</w:t>
            </w:r>
          </w:p>
        </w:tc>
        <w:tc>
          <w:tcPr>
            <w:tcW w:w="33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972342" w:rsidRDefault="00D20825" w:rsidP="00972342">
            <w:pPr>
              <w:pStyle w:val="TableParagraph"/>
              <w:jc w:val="center"/>
              <w:rPr>
                <w:b/>
              </w:rPr>
            </w:pPr>
            <w:r w:rsidRPr="00972342">
              <w:rPr>
                <w:b/>
              </w:rPr>
              <w:t>Продолжительность перемены</w:t>
            </w:r>
          </w:p>
        </w:tc>
      </w:tr>
      <w:tr w:rsidR="00D20825" w:rsidRPr="00BE6B68" w:rsidTr="00353C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rPr>
                <w:rFonts w:ascii="Times New Roman" w:hAnsi="Times New Roman"/>
                <w:color w:val="000000"/>
              </w:rPr>
            </w:pPr>
            <w:r w:rsidRPr="00BE6B68">
              <w:rPr>
                <w:rFonts w:ascii="Times New Roman" w:hAnsi="Times New Roman"/>
                <w:color w:val="000000"/>
              </w:rPr>
              <w:t>1-й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BE6B68" w:rsidRDefault="00D20825" w:rsidP="008D0D2A">
            <w:pPr>
              <w:pStyle w:val="a"/>
              <w:numPr>
                <w:ilvl w:val="0"/>
                <w:numId w:val="439"/>
              </w:numPr>
              <w:spacing w:line="259" w:lineRule="auto"/>
              <w:ind w:left="399"/>
              <w:jc w:val="left"/>
              <w:rPr>
                <w:rFonts w:ascii="Times New Roman" w:hAnsi="Times New Roman"/>
              </w:rPr>
            </w:pPr>
            <w:r w:rsidRPr="00BE6B68">
              <w:rPr>
                <w:rFonts w:ascii="Times New Roman" w:hAnsi="Times New Roman"/>
              </w:rPr>
              <w:t>13.25-14.05</w:t>
            </w:r>
          </w:p>
        </w:tc>
        <w:tc>
          <w:tcPr>
            <w:tcW w:w="33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rPr>
                <w:rFonts w:ascii="Times New Roman" w:hAnsi="Times New Roman"/>
                <w:color w:val="000000"/>
              </w:rPr>
            </w:pPr>
            <w:r w:rsidRPr="00BE6B68">
              <w:rPr>
                <w:rFonts w:ascii="Times New Roman" w:hAnsi="Times New Roman"/>
                <w:color w:val="000000"/>
              </w:rPr>
              <w:t>10 минут</w:t>
            </w:r>
          </w:p>
        </w:tc>
      </w:tr>
      <w:tr w:rsidR="00D20825" w:rsidRPr="00BE6B68" w:rsidTr="00353C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rPr>
                <w:rFonts w:ascii="Times New Roman" w:hAnsi="Times New Roman"/>
                <w:color w:val="000000"/>
              </w:rPr>
            </w:pPr>
            <w:r w:rsidRPr="00BE6B68">
              <w:rPr>
                <w:rFonts w:ascii="Times New Roman" w:hAnsi="Times New Roman"/>
                <w:color w:val="000000"/>
              </w:rPr>
              <w:t>2-й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BE6B68" w:rsidRDefault="00D20825" w:rsidP="008D0D2A">
            <w:pPr>
              <w:pStyle w:val="a"/>
              <w:numPr>
                <w:ilvl w:val="0"/>
                <w:numId w:val="439"/>
              </w:numPr>
              <w:spacing w:line="259" w:lineRule="auto"/>
              <w:ind w:left="399"/>
              <w:jc w:val="left"/>
              <w:rPr>
                <w:rFonts w:ascii="Times New Roman" w:hAnsi="Times New Roman"/>
              </w:rPr>
            </w:pPr>
            <w:r w:rsidRPr="00BE6B68">
              <w:rPr>
                <w:rFonts w:ascii="Times New Roman" w:hAnsi="Times New Roman"/>
              </w:rPr>
              <w:t>14.15-14.55</w:t>
            </w:r>
          </w:p>
        </w:tc>
        <w:tc>
          <w:tcPr>
            <w:tcW w:w="33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rPr>
                <w:rFonts w:ascii="Times New Roman" w:hAnsi="Times New Roman"/>
                <w:color w:val="000000"/>
              </w:rPr>
            </w:pPr>
            <w:r w:rsidRPr="00BE6B68">
              <w:rPr>
                <w:rFonts w:ascii="Times New Roman" w:hAnsi="Times New Roman"/>
                <w:color w:val="000000"/>
              </w:rPr>
              <w:t>10 минут</w:t>
            </w:r>
          </w:p>
        </w:tc>
      </w:tr>
      <w:tr w:rsidR="00D20825" w:rsidRPr="00BE6B68" w:rsidTr="00353C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rPr>
                <w:rFonts w:ascii="Times New Roman" w:hAnsi="Times New Roman"/>
                <w:color w:val="000000"/>
              </w:rPr>
            </w:pPr>
            <w:r w:rsidRPr="00BE6B68">
              <w:rPr>
                <w:rFonts w:ascii="Times New Roman" w:hAnsi="Times New Roman"/>
                <w:color w:val="000000"/>
              </w:rPr>
              <w:t>3-й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BE6B68" w:rsidRDefault="00D20825" w:rsidP="008D0D2A">
            <w:pPr>
              <w:pStyle w:val="a"/>
              <w:numPr>
                <w:ilvl w:val="0"/>
                <w:numId w:val="439"/>
              </w:numPr>
              <w:spacing w:line="259" w:lineRule="auto"/>
              <w:ind w:left="399"/>
              <w:jc w:val="left"/>
              <w:rPr>
                <w:rFonts w:ascii="Times New Roman" w:hAnsi="Times New Roman"/>
              </w:rPr>
            </w:pPr>
            <w:r w:rsidRPr="00BE6B68">
              <w:rPr>
                <w:rFonts w:ascii="Times New Roman" w:hAnsi="Times New Roman"/>
              </w:rPr>
              <w:t>15.05-15.45</w:t>
            </w:r>
          </w:p>
        </w:tc>
        <w:tc>
          <w:tcPr>
            <w:tcW w:w="33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rPr>
                <w:rFonts w:ascii="Times New Roman" w:hAnsi="Times New Roman"/>
                <w:color w:val="000000"/>
              </w:rPr>
            </w:pPr>
            <w:r w:rsidRPr="00BE6B68">
              <w:rPr>
                <w:rFonts w:ascii="Times New Roman" w:hAnsi="Times New Roman"/>
                <w:color w:val="000000"/>
              </w:rPr>
              <w:t>10 минут</w:t>
            </w:r>
          </w:p>
        </w:tc>
      </w:tr>
      <w:tr w:rsidR="00D20825" w:rsidRPr="00BE6B68" w:rsidTr="00353C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rPr>
                <w:rFonts w:ascii="Times New Roman" w:hAnsi="Times New Roman"/>
                <w:color w:val="000000"/>
              </w:rPr>
            </w:pPr>
            <w:r w:rsidRPr="00BE6B68">
              <w:rPr>
                <w:rFonts w:ascii="Times New Roman" w:hAnsi="Times New Roman"/>
                <w:color w:val="000000"/>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BE6B68" w:rsidRDefault="00D20825" w:rsidP="008D0D2A">
            <w:pPr>
              <w:pStyle w:val="a"/>
              <w:numPr>
                <w:ilvl w:val="0"/>
                <w:numId w:val="439"/>
              </w:numPr>
              <w:spacing w:line="259" w:lineRule="auto"/>
              <w:ind w:left="399"/>
              <w:jc w:val="left"/>
              <w:rPr>
                <w:rFonts w:ascii="Times New Roman" w:hAnsi="Times New Roman"/>
              </w:rPr>
            </w:pPr>
            <w:r w:rsidRPr="00BE6B68">
              <w:rPr>
                <w:rFonts w:ascii="Times New Roman" w:hAnsi="Times New Roman"/>
              </w:rPr>
              <w:t>15.55-16.35</w:t>
            </w:r>
          </w:p>
        </w:tc>
        <w:tc>
          <w:tcPr>
            <w:tcW w:w="33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rPr>
                <w:rFonts w:ascii="Times New Roman" w:hAnsi="Times New Roman"/>
                <w:color w:val="000000"/>
              </w:rPr>
            </w:pPr>
            <w:r w:rsidRPr="00BE6B68">
              <w:rPr>
                <w:rFonts w:ascii="Times New Roman" w:hAnsi="Times New Roman"/>
                <w:color w:val="000000"/>
              </w:rPr>
              <w:t>10 минут</w:t>
            </w:r>
          </w:p>
        </w:tc>
      </w:tr>
      <w:tr w:rsidR="00D20825" w:rsidRPr="00BE6B68" w:rsidTr="00353C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rPr>
                <w:rFonts w:ascii="Times New Roman" w:hAnsi="Times New Roman"/>
                <w:color w:val="000000"/>
              </w:rPr>
            </w:pPr>
            <w:r w:rsidRPr="00BE6B68">
              <w:rPr>
                <w:rFonts w:ascii="Times New Roman" w:hAnsi="Times New Roman"/>
                <w:color w:val="000000"/>
              </w:rPr>
              <w:t>5-й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BE6B68" w:rsidRDefault="00D20825" w:rsidP="008D0D2A">
            <w:pPr>
              <w:pStyle w:val="a"/>
              <w:numPr>
                <w:ilvl w:val="0"/>
                <w:numId w:val="439"/>
              </w:numPr>
              <w:spacing w:line="259" w:lineRule="auto"/>
              <w:ind w:left="399"/>
              <w:jc w:val="left"/>
              <w:rPr>
                <w:rFonts w:ascii="Times New Roman" w:hAnsi="Times New Roman"/>
              </w:rPr>
            </w:pPr>
            <w:r w:rsidRPr="00BE6B68">
              <w:rPr>
                <w:rFonts w:ascii="Times New Roman" w:hAnsi="Times New Roman"/>
              </w:rPr>
              <w:t>16.45-17.25</w:t>
            </w:r>
          </w:p>
        </w:tc>
        <w:tc>
          <w:tcPr>
            <w:tcW w:w="33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rPr>
                <w:rFonts w:ascii="Times New Roman" w:hAnsi="Times New Roman"/>
                <w:color w:val="000000"/>
              </w:rPr>
            </w:pPr>
            <w:r w:rsidRPr="00BE6B68">
              <w:rPr>
                <w:rFonts w:ascii="Times New Roman" w:hAnsi="Times New Roman"/>
                <w:color w:val="000000"/>
              </w:rPr>
              <w:t>10 минут</w:t>
            </w:r>
          </w:p>
        </w:tc>
      </w:tr>
      <w:tr w:rsidR="00D20825" w:rsidRPr="00BE6B68" w:rsidTr="00353C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rPr>
                <w:rFonts w:ascii="Times New Roman" w:hAnsi="Times New Roman"/>
                <w:color w:val="000000"/>
              </w:rPr>
            </w:pPr>
            <w:r w:rsidRPr="00BE6B68">
              <w:rPr>
                <w:rFonts w:ascii="Times New Roman" w:hAnsi="Times New Roman"/>
                <w:color w:val="000000"/>
              </w:rPr>
              <w:t>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BE6B68" w:rsidRDefault="00D20825" w:rsidP="008D0D2A">
            <w:pPr>
              <w:pStyle w:val="a"/>
              <w:numPr>
                <w:ilvl w:val="0"/>
                <w:numId w:val="439"/>
              </w:numPr>
              <w:spacing w:line="259" w:lineRule="auto"/>
              <w:ind w:left="399"/>
              <w:jc w:val="left"/>
              <w:rPr>
                <w:rFonts w:ascii="Times New Roman" w:hAnsi="Times New Roman"/>
              </w:rPr>
            </w:pPr>
            <w:r w:rsidRPr="00BE6B68">
              <w:rPr>
                <w:rFonts w:ascii="Times New Roman" w:hAnsi="Times New Roman"/>
              </w:rPr>
              <w:t>17.35-18.15</w:t>
            </w:r>
          </w:p>
        </w:tc>
        <w:tc>
          <w:tcPr>
            <w:tcW w:w="33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rPr>
                <w:rFonts w:ascii="Times New Roman" w:hAnsi="Times New Roman"/>
                <w:color w:val="000000"/>
              </w:rPr>
            </w:pPr>
            <w:r w:rsidRPr="00BE6B68">
              <w:rPr>
                <w:rFonts w:ascii="Times New Roman" w:hAnsi="Times New Roman"/>
                <w:color w:val="000000"/>
              </w:rPr>
              <w:t>10 минут</w:t>
            </w:r>
          </w:p>
        </w:tc>
      </w:tr>
      <w:tr w:rsidR="00D20825" w:rsidRPr="00BE6B68" w:rsidTr="00353C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rPr>
                <w:rFonts w:ascii="Times New Roman" w:hAnsi="Times New Roman"/>
                <w:color w:val="000000"/>
              </w:rPr>
            </w:pPr>
            <w:r w:rsidRPr="00BE6B68">
              <w:rPr>
                <w:rFonts w:ascii="Times New Roman" w:hAnsi="Times New Roman"/>
                <w:color w:val="000000"/>
              </w:rPr>
              <w:t>7-й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825" w:rsidRPr="00BE6B68" w:rsidRDefault="00D20825" w:rsidP="008D0D2A">
            <w:pPr>
              <w:pStyle w:val="a"/>
              <w:numPr>
                <w:ilvl w:val="0"/>
                <w:numId w:val="439"/>
              </w:numPr>
              <w:spacing w:line="259" w:lineRule="auto"/>
              <w:ind w:left="399"/>
              <w:jc w:val="left"/>
              <w:rPr>
                <w:rFonts w:ascii="Times New Roman" w:hAnsi="Times New Roman"/>
              </w:rPr>
            </w:pPr>
            <w:r w:rsidRPr="00BE6B68">
              <w:rPr>
                <w:rFonts w:ascii="Times New Roman" w:hAnsi="Times New Roman"/>
              </w:rPr>
              <w:t>18.20-19.00</w:t>
            </w:r>
          </w:p>
        </w:tc>
        <w:tc>
          <w:tcPr>
            <w:tcW w:w="33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rPr>
                <w:rFonts w:ascii="Times New Roman" w:hAnsi="Times New Roman"/>
                <w:color w:val="000000"/>
              </w:rPr>
            </w:pPr>
            <w:r w:rsidRPr="00BE6B68">
              <w:rPr>
                <w:rFonts w:ascii="Times New Roman" w:hAnsi="Times New Roman"/>
                <w:color w:val="000000"/>
              </w:rPr>
              <w:t>–</w:t>
            </w:r>
          </w:p>
        </w:tc>
      </w:tr>
      <w:tr w:rsidR="00D20825" w:rsidRPr="00BE6B68" w:rsidTr="00353C41">
        <w:tc>
          <w:tcPr>
            <w:tcW w:w="920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rPr>
                <w:rFonts w:ascii="Times New Roman" w:hAnsi="Times New Roman"/>
              </w:rPr>
            </w:pPr>
            <w:r w:rsidRPr="00BE6B68">
              <w:rPr>
                <w:rFonts w:ascii="Times New Roman" w:hAnsi="Times New Roman"/>
                <w:color w:val="000000"/>
              </w:rPr>
              <w:t>Перерыв между уроками и занятиями внеурочной деятельности – 30 минут</w:t>
            </w:r>
          </w:p>
        </w:tc>
      </w:tr>
      <w:tr w:rsidR="00D20825" w:rsidRPr="00BE6B68" w:rsidTr="00353C41">
        <w:trPr>
          <w:trHeight w:val="866"/>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ind w:firstLine="0"/>
              <w:rPr>
                <w:rFonts w:ascii="Times New Roman" w:hAnsi="Times New Roman"/>
                <w:color w:val="000000"/>
              </w:rPr>
            </w:pPr>
            <w:r w:rsidRPr="00BE6B68">
              <w:rPr>
                <w:rFonts w:ascii="Times New Roman" w:hAnsi="Times New Roman"/>
                <w:color w:val="000000"/>
              </w:rPr>
              <w:t>Внеурочная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ind w:firstLine="0"/>
              <w:rPr>
                <w:rFonts w:ascii="Times New Roman" w:hAnsi="Times New Roman"/>
                <w:color w:val="000000"/>
              </w:rPr>
            </w:pPr>
            <w:r w:rsidRPr="00BE6B68">
              <w:rPr>
                <w:rFonts w:ascii="Times New Roman" w:hAnsi="Times New Roman"/>
                <w:color w:val="000000"/>
              </w:rPr>
              <w:t xml:space="preserve"> С 9.00 –12.00 - 2 смена</w:t>
            </w:r>
          </w:p>
        </w:tc>
        <w:tc>
          <w:tcPr>
            <w:tcW w:w="33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rPr>
                <w:rFonts w:ascii="Times New Roman" w:hAnsi="Times New Roman"/>
                <w:color w:val="000000"/>
              </w:rPr>
            </w:pPr>
          </w:p>
        </w:tc>
      </w:tr>
    </w:tbl>
    <w:p w:rsidR="00D20825" w:rsidRDefault="00D20825" w:rsidP="00D20825">
      <w:pPr>
        <w:rPr>
          <w:rFonts w:ascii="Times New Roman" w:hAnsi="Times New Roman"/>
          <w:color w:val="000000"/>
        </w:rPr>
      </w:pPr>
    </w:p>
    <w:p w:rsidR="00D20825" w:rsidRPr="00BE6B68" w:rsidRDefault="00D20825" w:rsidP="00D20825">
      <w:pPr>
        <w:rPr>
          <w:rFonts w:ascii="Times New Roman" w:hAnsi="Times New Roman"/>
          <w:color w:val="000000"/>
        </w:rPr>
      </w:pPr>
      <w:r w:rsidRPr="00BE6B68">
        <w:rPr>
          <w:rFonts w:ascii="Times New Roman" w:hAnsi="Times New Roman"/>
          <w:color w:val="000000"/>
        </w:rPr>
        <w:t>6.2. Распределение образовательной недельной нагрузки</w:t>
      </w:r>
    </w:p>
    <w:tbl>
      <w:tblPr>
        <w:tblW w:w="0" w:type="auto"/>
        <w:tblCellMar>
          <w:top w:w="15" w:type="dxa"/>
          <w:left w:w="15" w:type="dxa"/>
          <w:bottom w:w="15" w:type="dxa"/>
          <w:right w:w="15" w:type="dxa"/>
        </w:tblCellMar>
        <w:tblLook w:val="0600"/>
      </w:tblPr>
      <w:tblGrid>
        <w:gridCol w:w="2828"/>
        <w:gridCol w:w="1310"/>
        <w:gridCol w:w="1310"/>
        <w:gridCol w:w="1310"/>
        <w:gridCol w:w="1310"/>
        <w:gridCol w:w="1310"/>
      </w:tblGrid>
      <w:tr w:rsidR="00D20825" w:rsidRPr="00BE6B68" w:rsidTr="00353C41">
        <w:tc>
          <w:tcPr>
            <w:tcW w:w="282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ind w:firstLine="0"/>
              <w:jc w:val="center"/>
              <w:rPr>
                <w:rFonts w:ascii="Times New Roman" w:hAnsi="Times New Roman"/>
                <w:color w:val="000000"/>
              </w:rPr>
            </w:pPr>
            <w:r w:rsidRPr="00BE6B68">
              <w:rPr>
                <w:rFonts w:ascii="Times New Roman" w:hAnsi="Times New Roman"/>
                <w:b/>
                <w:bCs/>
                <w:color w:val="000000"/>
              </w:rPr>
              <w:t>Образовательная деятельность</w:t>
            </w:r>
          </w:p>
        </w:tc>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jc w:val="center"/>
              <w:rPr>
                <w:rFonts w:ascii="Times New Roman" w:hAnsi="Times New Roman"/>
                <w:color w:val="000000"/>
              </w:rPr>
            </w:pPr>
            <w:r w:rsidRPr="00BE6B68">
              <w:rPr>
                <w:rFonts w:ascii="Times New Roman" w:hAnsi="Times New Roman"/>
                <w:b/>
                <w:bCs/>
                <w:color w:val="000000"/>
              </w:rPr>
              <w:t>Недельная нагрузка в академических часах</w:t>
            </w:r>
          </w:p>
        </w:tc>
      </w:tr>
      <w:tr w:rsidR="00D20825" w:rsidRPr="00BE6B68" w:rsidTr="00353C41">
        <w:tc>
          <w:tcPr>
            <w:tcW w:w="282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ind w:left="75" w:right="75"/>
              <w:rPr>
                <w:rFonts w:ascii="Times New Roman" w:hAnsi="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ind w:firstLine="0"/>
              <w:jc w:val="left"/>
              <w:rPr>
                <w:rFonts w:ascii="Times New Roman" w:hAnsi="Times New Roman"/>
              </w:rPr>
            </w:pPr>
            <w:r w:rsidRPr="00BE6B68">
              <w:rPr>
                <w:rFonts w:ascii="Times New Roman" w:hAnsi="Times New Roman"/>
                <w:b/>
                <w:bCs/>
                <w:color w:val="000000"/>
              </w:rPr>
              <w:t>5-е 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ind w:firstLine="0"/>
              <w:jc w:val="left"/>
              <w:rPr>
                <w:rFonts w:ascii="Times New Roman" w:hAnsi="Times New Roman"/>
                <w:color w:val="000000"/>
              </w:rPr>
            </w:pPr>
            <w:r w:rsidRPr="00BE6B68">
              <w:rPr>
                <w:rFonts w:ascii="Times New Roman" w:hAnsi="Times New Roman"/>
                <w:b/>
                <w:bCs/>
                <w:color w:val="000000"/>
              </w:rPr>
              <w:t>6-е 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ind w:firstLine="0"/>
              <w:jc w:val="left"/>
              <w:rPr>
                <w:rFonts w:ascii="Times New Roman" w:hAnsi="Times New Roman"/>
                <w:color w:val="000000"/>
              </w:rPr>
            </w:pPr>
            <w:r w:rsidRPr="00BE6B68">
              <w:rPr>
                <w:rFonts w:ascii="Times New Roman" w:hAnsi="Times New Roman"/>
                <w:b/>
                <w:bCs/>
                <w:color w:val="000000"/>
              </w:rPr>
              <w:t>7-е 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ind w:firstLine="0"/>
              <w:jc w:val="left"/>
              <w:rPr>
                <w:rFonts w:ascii="Times New Roman" w:hAnsi="Times New Roman"/>
                <w:color w:val="000000"/>
              </w:rPr>
            </w:pPr>
            <w:r w:rsidRPr="00BE6B68">
              <w:rPr>
                <w:rFonts w:ascii="Times New Roman" w:hAnsi="Times New Roman"/>
                <w:b/>
                <w:bCs/>
                <w:color w:val="000000"/>
              </w:rPr>
              <w:t>8-е 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ind w:firstLine="0"/>
              <w:jc w:val="left"/>
              <w:rPr>
                <w:rFonts w:ascii="Times New Roman" w:hAnsi="Times New Roman"/>
                <w:color w:val="000000"/>
              </w:rPr>
            </w:pPr>
            <w:r w:rsidRPr="00BE6B68">
              <w:rPr>
                <w:rFonts w:ascii="Times New Roman" w:hAnsi="Times New Roman"/>
                <w:b/>
                <w:bCs/>
                <w:color w:val="000000"/>
              </w:rPr>
              <w:t>9-е классы</w:t>
            </w:r>
          </w:p>
        </w:tc>
      </w:tr>
      <w:tr w:rsidR="00D20825" w:rsidRPr="00BE6B68" w:rsidTr="00353C41">
        <w:tc>
          <w:tcPr>
            <w:tcW w:w="2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rPr>
                <w:rFonts w:ascii="Times New Roman" w:hAnsi="Times New Roman"/>
                <w:color w:val="000000"/>
              </w:rPr>
            </w:pPr>
            <w:r w:rsidRPr="00BE6B68">
              <w:rPr>
                <w:rFonts w:ascii="Times New Roman" w:hAnsi="Times New Roman"/>
                <w:color w:val="000000"/>
              </w:rPr>
              <w:t>Урочная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rPr>
                <w:rFonts w:ascii="Times New Roman" w:hAnsi="Times New Roman"/>
              </w:rPr>
            </w:pPr>
            <w:r w:rsidRPr="00BE6B68">
              <w:rPr>
                <w:rFonts w:ascii="Times New Roman" w:hAnsi="Times New Roman"/>
                <w:color w:val="000000"/>
              </w:rPr>
              <w:t>29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jc w:val="center"/>
              <w:rPr>
                <w:rFonts w:ascii="Times New Roman" w:hAnsi="Times New Roman"/>
                <w:color w:val="000000"/>
              </w:rPr>
            </w:pPr>
            <w:r w:rsidRPr="00BE6B68">
              <w:rPr>
                <w:rFonts w:ascii="Times New Roman" w:hAnsi="Times New Roman"/>
                <w:color w:val="000000"/>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jc w:val="center"/>
              <w:rPr>
                <w:rFonts w:ascii="Times New Roman" w:hAnsi="Times New Roman"/>
                <w:color w:val="000000"/>
              </w:rPr>
            </w:pPr>
            <w:r w:rsidRPr="00BE6B68">
              <w:rPr>
                <w:rFonts w:ascii="Times New Roman" w:hAnsi="Times New Roman"/>
                <w:color w:val="000000"/>
              </w:rPr>
              <w:t>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jc w:val="center"/>
              <w:rPr>
                <w:rFonts w:ascii="Times New Roman" w:hAnsi="Times New Roman"/>
                <w:color w:val="000000"/>
              </w:rPr>
            </w:pPr>
            <w:r w:rsidRPr="00BE6B68">
              <w:rPr>
                <w:rFonts w:ascii="Times New Roman" w:hAnsi="Times New Roman"/>
                <w:color w:val="000000"/>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jc w:val="center"/>
              <w:rPr>
                <w:rFonts w:ascii="Times New Roman" w:hAnsi="Times New Roman"/>
                <w:color w:val="000000"/>
              </w:rPr>
            </w:pPr>
            <w:r w:rsidRPr="00BE6B68">
              <w:rPr>
                <w:rFonts w:ascii="Times New Roman" w:hAnsi="Times New Roman"/>
                <w:color w:val="000000"/>
              </w:rPr>
              <w:t>33</w:t>
            </w:r>
          </w:p>
        </w:tc>
      </w:tr>
      <w:tr w:rsidR="00D20825" w:rsidRPr="00BE6B68" w:rsidTr="00353C41">
        <w:tc>
          <w:tcPr>
            <w:tcW w:w="2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rPr>
                <w:rFonts w:ascii="Times New Roman" w:hAnsi="Times New Roman"/>
                <w:color w:val="000000"/>
              </w:rPr>
            </w:pPr>
            <w:r w:rsidRPr="00BE6B68">
              <w:rPr>
                <w:rFonts w:ascii="Times New Roman" w:hAnsi="Times New Roman"/>
                <w:color w:val="000000"/>
              </w:rPr>
              <w:t>Внеурочная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rPr>
                <w:rFonts w:ascii="Times New Roman" w:hAnsi="Times New Roman"/>
              </w:rPr>
            </w:pPr>
            <w:r>
              <w:rPr>
                <w:rFonts w:ascii="Times New Roman" w:hAnsi="Times New Roman"/>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jc w:val="center"/>
              <w:rPr>
                <w:rFonts w:ascii="Times New Roman" w:hAnsi="Times New Roman"/>
                <w:color w:val="000000"/>
              </w:rPr>
            </w:pPr>
            <w:r>
              <w:rPr>
                <w:rFonts w:ascii="Times New Roman" w:hAnsi="Times New Roman"/>
                <w:color w:val="000000"/>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jc w:val="center"/>
              <w:rPr>
                <w:rFonts w:ascii="Times New Roman" w:hAnsi="Times New Roman"/>
                <w:color w:val="000000"/>
              </w:rPr>
            </w:pPr>
            <w:r>
              <w:rPr>
                <w:rFonts w:ascii="Times New Roman" w:hAnsi="Times New Roman"/>
                <w:color w:val="000000"/>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jc w:val="center"/>
              <w:rPr>
                <w:rFonts w:ascii="Times New Roman" w:hAnsi="Times New Roman"/>
                <w:color w:val="000000"/>
              </w:rPr>
            </w:pPr>
            <w:r>
              <w:rPr>
                <w:rFonts w:ascii="Times New Roman" w:hAnsi="Times New Roman"/>
                <w:color w:val="000000"/>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825" w:rsidRPr="00BE6B68" w:rsidRDefault="00D20825" w:rsidP="00353C41">
            <w:pPr>
              <w:jc w:val="center"/>
              <w:rPr>
                <w:rFonts w:ascii="Times New Roman" w:hAnsi="Times New Roman"/>
                <w:color w:val="000000"/>
              </w:rPr>
            </w:pPr>
            <w:r>
              <w:rPr>
                <w:rFonts w:ascii="Times New Roman" w:hAnsi="Times New Roman"/>
                <w:color w:val="000000"/>
              </w:rPr>
              <w:t>5</w:t>
            </w:r>
          </w:p>
        </w:tc>
      </w:tr>
    </w:tbl>
    <w:p w:rsidR="00D20825" w:rsidRDefault="00D20825" w:rsidP="009D5B18">
      <w:pPr>
        <w:ind w:firstLine="567"/>
        <w:rPr>
          <w:rFonts w:ascii="Times New Roman" w:hAnsi="Times New Roman"/>
          <w:color w:val="000000"/>
        </w:rPr>
      </w:pPr>
    </w:p>
    <w:p w:rsidR="00321669" w:rsidRDefault="00321669" w:rsidP="0085321B">
      <w:pPr>
        <w:pStyle w:val="3"/>
        <w:rPr>
          <w:rFonts w:ascii="Times New Roman" w:hAnsi="Times New Roman"/>
          <w:sz w:val="28"/>
          <w:szCs w:val="28"/>
        </w:rPr>
      </w:pPr>
    </w:p>
    <w:p w:rsidR="00321669" w:rsidRPr="00ED3DC2" w:rsidRDefault="00321669" w:rsidP="00ED3DC2">
      <w:pPr>
        <w:pStyle w:val="TableParagraph"/>
        <w:rPr>
          <w:lang w:val="be-BY"/>
        </w:rPr>
      </w:pPr>
    </w:p>
    <w:p w:rsidR="00AF1DA8" w:rsidRDefault="00AF1DA8" w:rsidP="00E3256F">
      <w:pPr>
        <w:ind w:firstLine="0"/>
        <w:rPr>
          <w:rFonts w:ascii="Times New Roman" w:eastAsia="Calibri" w:hAnsi="Times New Roman"/>
          <w:b/>
          <w:sz w:val="28"/>
          <w:szCs w:val="28"/>
        </w:rPr>
      </w:pPr>
    </w:p>
    <w:p w:rsidR="000E6D81" w:rsidRDefault="000E6D81" w:rsidP="00DE0538">
      <w:pPr>
        <w:jc w:val="center"/>
        <w:rPr>
          <w:rFonts w:ascii="Times New Roman" w:hAnsi="Times New Roman"/>
          <w:b/>
          <w:sz w:val="28"/>
        </w:rPr>
      </w:pPr>
      <w:r w:rsidRPr="00AD60FF">
        <w:rPr>
          <w:rFonts w:ascii="Times New Roman" w:hAnsi="Times New Roman"/>
          <w:b/>
          <w:sz w:val="28"/>
        </w:rPr>
        <w:t>3.3.</w:t>
      </w:r>
      <w:r w:rsidR="00DE0538" w:rsidRPr="00DE0538">
        <w:rPr>
          <w:rFonts w:ascii="Times New Roman" w:hAnsi="Times New Roman"/>
          <w:b/>
        </w:rPr>
        <w:t>ФЕДЕРАЛЬНЫЙ</w:t>
      </w:r>
      <w:r w:rsidRPr="00AD60FF">
        <w:rPr>
          <w:rFonts w:ascii="Times New Roman" w:hAnsi="Times New Roman"/>
          <w:b/>
          <w:sz w:val="28"/>
        </w:rPr>
        <w:t>КАЛЕНДАРНЫЙ ПЛАН ВОСПИТАТЕЛЬНОЙ РАБОТЫ</w:t>
      </w:r>
    </w:p>
    <w:tbl>
      <w:tblPr>
        <w:tblW w:w="1049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534"/>
        <w:gridCol w:w="1277"/>
        <w:gridCol w:w="1845"/>
        <w:gridCol w:w="2837"/>
      </w:tblGrid>
      <w:tr w:rsidR="002A5535" w:rsidRPr="002A5535" w:rsidTr="002A5535">
        <w:trPr>
          <w:trHeight w:val="550"/>
        </w:trPr>
        <w:tc>
          <w:tcPr>
            <w:tcW w:w="10493" w:type="dxa"/>
            <w:gridSpan w:val="4"/>
            <w:shd w:val="clear" w:color="auto" w:fill="FFC000"/>
          </w:tcPr>
          <w:p w:rsidR="002A5535" w:rsidRPr="002A5535" w:rsidRDefault="002A5535" w:rsidP="002A5535">
            <w:pPr>
              <w:widowControl w:val="0"/>
              <w:pBdr>
                <w:top w:val="nil"/>
                <w:left w:val="nil"/>
                <w:bottom w:val="nil"/>
                <w:right w:val="nil"/>
                <w:between w:val="nil"/>
              </w:pBdr>
              <w:spacing w:line="276" w:lineRule="auto"/>
              <w:ind w:left="3560" w:right="2033" w:hanging="1509"/>
              <w:jc w:val="left"/>
              <w:rPr>
                <w:rFonts w:ascii="Times New Roman" w:hAnsi="Times New Roman"/>
                <w:b/>
                <w:color w:val="000000"/>
              </w:rPr>
            </w:pPr>
            <w:r w:rsidRPr="002A5535">
              <w:rPr>
                <w:rFonts w:ascii="Times New Roman" w:hAnsi="Times New Roman"/>
                <w:b/>
                <w:color w:val="000000"/>
              </w:rPr>
              <w:t>КАЛЕНДАРНЫЙ ПЛАН ВОСПИТАТЕЛЬНОЙ РАБОТЫ НА 2023-2024 УЧЕБНЫЙ ГОД</w:t>
            </w:r>
          </w:p>
        </w:tc>
      </w:tr>
      <w:tr w:rsidR="002A5535" w:rsidRPr="002A5535" w:rsidTr="002A5535">
        <w:trPr>
          <w:trHeight w:val="320"/>
        </w:trPr>
        <w:tc>
          <w:tcPr>
            <w:tcW w:w="10493" w:type="dxa"/>
            <w:gridSpan w:val="4"/>
            <w:shd w:val="clear" w:color="auto" w:fill="00B0F0"/>
          </w:tcPr>
          <w:p w:rsidR="002A5535" w:rsidRPr="002A5535" w:rsidRDefault="002A5535" w:rsidP="002A5535">
            <w:pPr>
              <w:widowControl w:val="0"/>
              <w:pBdr>
                <w:top w:val="nil"/>
                <w:left w:val="nil"/>
                <w:bottom w:val="nil"/>
                <w:right w:val="nil"/>
                <w:between w:val="nil"/>
              </w:pBdr>
              <w:spacing w:line="300" w:lineRule="auto"/>
              <w:ind w:left="3216" w:right="3211" w:firstLine="0"/>
              <w:jc w:val="center"/>
              <w:rPr>
                <w:rFonts w:ascii="Times New Roman" w:hAnsi="Times New Roman"/>
                <w:b/>
                <w:color w:val="000000"/>
                <w:sz w:val="28"/>
                <w:szCs w:val="28"/>
              </w:rPr>
            </w:pPr>
            <w:r w:rsidRPr="002A5535">
              <w:rPr>
                <w:rFonts w:ascii="Times New Roman" w:hAnsi="Times New Roman"/>
                <w:b/>
                <w:color w:val="000000"/>
                <w:sz w:val="28"/>
                <w:szCs w:val="28"/>
              </w:rPr>
              <w:t>Основная школа (5-9 классы)</w:t>
            </w:r>
          </w:p>
        </w:tc>
      </w:tr>
      <w:tr w:rsidR="002A5535" w:rsidRPr="002A5535" w:rsidTr="002A5535">
        <w:trPr>
          <w:trHeight w:val="278"/>
        </w:trPr>
        <w:tc>
          <w:tcPr>
            <w:tcW w:w="10493" w:type="dxa"/>
            <w:gridSpan w:val="4"/>
            <w:shd w:val="clear" w:color="auto" w:fill="FFFFFF"/>
          </w:tcPr>
          <w:p w:rsidR="002A5535" w:rsidRPr="002A5535" w:rsidRDefault="002A5535" w:rsidP="002A5535">
            <w:pPr>
              <w:widowControl w:val="0"/>
              <w:pBdr>
                <w:top w:val="nil"/>
                <w:left w:val="nil"/>
                <w:bottom w:val="nil"/>
                <w:right w:val="nil"/>
                <w:between w:val="nil"/>
              </w:pBdr>
              <w:spacing w:before="2" w:line="255" w:lineRule="auto"/>
              <w:ind w:left="3216" w:right="3216" w:firstLine="0"/>
              <w:jc w:val="center"/>
              <w:rPr>
                <w:rFonts w:ascii="Times New Roman" w:hAnsi="Times New Roman"/>
                <w:b/>
                <w:color w:val="000000"/>
              </w:rPr>
            </w:pPr>
            <w:r w:rsidRPr="002A5535">
              <w:rPr>
                <w:rFonts w:ascii="Times New Roman" w:hAnsi="Times New Roman"/>
                <w:b/>
                <w:color w:val="000000"/>
              </w:rPr>
              <w:t>Модуль «Основные школьные дела»</w:t>
            </w:r>
          </w:p>
        </w:tc>
      </w:tr>
      <w:tr w:rsidR="002A5535" w:rsidRPr="002A5535" w:rsidTr="002A5535">
        <w:trPr>
          <w:trHeight w:val="274"/>
        </w:trPr>
        <w:tc>
          <w:tcPr>
            <w:tcW w:w="4534" w:type="dxa"/>
          </w:tcPr>
          <w:p w:rsidR="002A5535" w:rsidRPr="002A5535" w:rsidRDefault="002A5535" w:rsidP="002A5535">
            <w:pPr>
              <w:widowControl w:val="0"/>
              <w:pBdr>
                <w:top w:val="nil"/>
                <w:left w:val="nil"/>
                <w:bottom w:val="nil"/>
                <w:right w:val="nil"/>
                <w:between w:val="nil"/>
              </w:pBdr>
              <w:spacing w:line="254" w:lineRule="auto"/>
              <w:ind w:left="2004" w:right="1996" w:firstLine="0"/>
              <w:jc w:val="center"/>
              <w:rPr>
                <w:rFonts w:ascii="Times New Roman" w:hAnsi="Times New Roman"/>
                <w:i/>
                <w:color w:val="000000"/>
              </w:rPr>
            </w:pPr>
            <w:r w:rsidRPr="002A5535">
              <w:rPr>
                <w:rFonts w:ascii="Times New Roman" w:hAnsi="Times New Roman"/>
                <w:i/>
                <w:color w:val="000000"/>
              </w:rPr>
              <w:t>Дела</w:t>
            </w:r>
          </w:p>
        </w:tc>
        <w:tc>
          <w:tcPr>
            <w:tcW w:w="1277" w:type="dxa"/>
          </w:tcPr>
          <w:p w:rsidR="002A5535" w:rsidRPr="002A5535" w:rsidRDefault="002A5535" w:rsidP="002A5535">
            <w:pPr>
              <w:widowControl w:val="0"/>
              <w:pBdr>
                <w:top w:val="nil"/>
                <w:left w:val="nil"/>
                <w:bottom w:val="nil"/>
                <w:right w:val="nil"/>
                <w:between w:val="nil"/>
              </w:pBdr>
              <w:spacing w:line="254" w:lineRule="auto"/>
              <w:ind w:left="234" w:right="230" w:firstLine="0"/>
              <w:jc w:val="center"/>
              <w:rPr>
                <w:rFonts w:ascii="Times New Roman" w:hAnsi="Times New Roman"/>
                <w:i/>
                <w:color w:val="000000"/>
              </w:rPr>
            </w:pPr>
            <w:r w:rsidRPr="002A5535">
              <w:rPr>
                <w:rFonts w:ascii="Times New Roman" w:hAnsi="Times New Roman"/>
                <w:i/>
                <w:color w:val="000000"/>
              </w:rPr>
              <w:t>Классы</w:t>
            </w:r>
          </w:p>
        </w:tc>
        <w:tc>
          <w:tcPr>
            <w:tcW w:w="1845" w:type="dxa"/>
          </w:tcPr>
          <w:p w:rsidR="002A5535" w:rsidRPr="002A5535" w:rsidRDefault="002A5535" w:rsidP="002A5535">
            <w:pPr>
              <w:widowControl w:val="0"/>
              <w:pBdr>
                <w:top w:val="nil"/>
                <w:left w:val="nil"/>
                <w:bottom w:val="nil"/>
                <w:right w:val="nil"/>
                <w:between w:val="nil"/>
              </w:pBdr>
              <w:spacing w:line="254" w:lineRule="auto"/>
              <w:ind w:left="115" w:right="109" w:firstLine="0"/>
              <w:jc w:val="center"/>
              <w:rPr>
                <w:rFonts w:ascii="Times New Roman" w:hAnsi="Times New Roman"/>
                <w:i/>
                <w:color w:val="000000"/>
              </w:rPr>
            </w:pPr>
            <w:r w:rsidRPr="002A5535">
              <w:rPr>
                <w:rFonts w:ascii="Times New Roman" w:hAnsi="Times New Roman"/>
                <w:i/>
                <w:color w:val="000000"/>
              </w:rPr>
              <w:t>Дата</w:t>
            </w:r>
          </w:p>
        </w:tc>
        <w:tc>
          <w:tcPr>
            <w:tcW w:w="2837" w:type="dxa"/>
          </w:tcPr>
          <w:p w:rsidR="002A5535" w:rsidRPr="002A5535" w:rsidRDefault="002A5535" w:rsidP="002A5535">
            <w:pPr>
              <w:widowControl w:val="0"/>
              <w:pBdr>
                <w:top w:val="nil"/>
                <w:left w:val="nil"/>
                <w:bottom w:val="nil"/>
                <w:right w:val="nil"/>
                <w:between w:val="nil"/>
              </w:pBdr>
              <w:spacing w:line="254" w:lineRule="auto"/>
              <w:ind w:left="550" w:firstLine="0"/>
              <w:jc w:val="left"/>
              <w:rPr>
                <w:rFonts w:ascii="Times New Roman" w:hAnsi="Times New Roman"/>
                <w:i/>
                <w:color w:val="000000"/>
              </w:rPr>
            </w:pPr>
            <w:r w:rsidRPr="002A5535">
              <w:rPr>
                <w:rFonts w:ascii="Times New Roman" w:hAnsi="Times New Roman"/>
                <w:i/>
                <w:color w:val="000000"/>
              </w:rPr>
              <w:t>Ответственные</w:t>
            </w:r>
          </w:p>
        </w:tc>
      </w:tr>
      <w:tr w:rsidR="002A5535" w:rsidRPr="002A5535" w:rsidTr="002A5535">
        <w:trPr>
          <w:trHeight w:val="554"/>
        </w:trPr>
        <w:tc>
          <w:tcPr>
            <w:tcW w:w="4534" w:type="dxa"/>
          </w:tcPr>
          <w:p w:rsidR="002A5535" w:rsidRPr="002A5535" w:rsidRDefault="002A5535" w:rsidP="002A5535">
            <w:pPr>
              <w:widowControl w:val="0"/>
              <w:pBdr>
                <w:top w:val="nil"/>
                <w:left w:val="nil"/>
                <w:bottom w:val="nil"/>
                <w:right w:val="nil"/>
                <w:between w:val="nil"/>
              </w:pBdr>
              <w:spacing w:before="2"/>
              <w:ind w:left="107" w:firstLine="0"/>
              <w:jc w:val="left"/>
              <w:rPr>
                <w:rFonts w:ascii="Times New Roman" w:hAnsi="Times New Roman"/>
                <w:color w:val="000000"/>
              </w:rPr>
            </w:pPr>
            <w:r w:rsidRPr="002A5535">
              <w:rPr>
                <w:rFonts w:ascii="Times New Roman" w:hAnsi="Times New Roman"/>
                <w:color w:val="000000"/>
              </w:rPr>
              <w:t>Общешкольная линейка, посвященная</w:t>
            </w:r>
          </w:p>
          <w:p w:rsidR="002A5535" w:rsidRPr="002A5535" w:rsidRDefault="002A5535" w:rsidP="002A5535">
            <w:pPr>
              <w:widowControl w:val="0"/>
              <w:pBdr>
                <w:top w:val="nil"/>
                <w:left w:val="nil"/>
                <w:bottom w:val="nil"/>
                <w:right w:val="nil"/>
                <w:between w:val="nil"/>
              </w:pBdr>
              <w:spacing w:before="1" w:line="255" w:lineRule="auto"/>
              <w:ind w:left="107" w:firstLine="0"/>
              <w:jc w:val="left"/>
              <w:rPr>
                <w:rFonts w:ascii="Times New Roman" w:hAnsi="Times New Roman"/>
                <w:color w:val="000000"/>
              </w:rPr>
            </w:pPr>
            <w:r w:rsidRPr="002A5535">
              <w:rPr>
                <w:rFonts w:ascii="Times New Roman" w:hAnsi="Times New Roman"/>
                <w:color w:val="000000"/>
              </w:rPr>
              <w:t>«Первому звонку – 2023 года»</w:t>
            </w:r>
          </w:p>
        </w:tc>
        <w:tc>
          <w:tcPr>
            <w:tcW w:w="1277" w:type="dxa"/>
          </w:tcPr>
          <w:p w:rsidR="002A5535" w:rsidRPr="002A5535" w:rsidRDefault="002A5535" w:rsidP="002A5535">
            <w:pPr>
              <w:widowControl w:val="0"/>
              <w:pBdr>
                <w:top w:val="nil"/>
                <w:left w:val="nil"/>
                <w:bottom w:val="nil"/>
                <w:right w:val="nil"/>
                <w:between w:val="nil"/>
              </w:pBdr>
              <w:spacing w:before="2"/>
              <w:ind w:left="231" w:right="231" w:firstLine="0"/>
              <w:jc w:val="center"/>
              <w:rPr>
                <w:rFonts w:ascii="Times New Roman" w:hAnsi="Times New Roman"/>
                <w:color w:val="000000"/>
              </w:rPr>
            </w:pPr>
            <w:r w:rsidRPr="002A5535">
              <w:rPr>
                <w:rFonts w:ascii="Times New Roman" w:hAnsi="Times New Roman"/>
                <w:color w:val="000000"/>
              </w:rPr>
              <w:t>5-9</w:t>
            </w:r>
          </w:p>
        </w:tc>
        <w:tc>
          <w:tcPr>
            <w:tcW w:w="1845" w:type="dxa"/>
          </w:tcPr>
          <w:p w:rsidR="002A5535" w:rsidRPr="002A5535" w:rsidRDefault="002A5535" w:rsidP="002A5535">
            <w:pPr>
              <w:widowControl w:val="0"/>
              <w:pBdr>
                <w:top w:val="nil"/>
                <w:left w:val="nil"/>
                <w:bottom w:val="nil"/>
                <w:right w:val="nil"/>
                <w:between w:val="nil"/>
              </w:pBdr>
              <w:spacing w:before="2"/>
              <w:ind w:left="112" w:right="110" w:firstLine="0"/>
              <w:jc w:val="center"/>
              <w:rPr>
                <w:rFonts w:ascii="Times New Roman" w:hAnsi="Times New Roman"/>
                <w:color w:val="000000"/>
              </w:rPr>
            </w:pPr>
            <w:r w:rsidRPr="002A5535">
              <w:rPr>
                <w:rFonts w:ascii="Times New Roman" w:hAnsi="Times New Roman"/>
                <w:color w:val="000000"/>
              </w:rPr>
              <w:t>1 сентября</w:t>
            </w:r>
          </w:p>
        </w:tc>
        <w:tc>
          <w:tcPr>
            <w:tcW w:w="2837" w:type="dxa"/>
          </w:tcPr>
          <w:p w:rsidR="002A5535" w:rsidRPr="002A5535" w:rsidRDefault="002A5535" w:rsidP="002A5535">
            <w:pPr>
              <w:widowControl w:val="0"/>
              <w:pBdr>
                <w:top w:val="nil"/>
                <w:left w:val="nil"/>
                <w:bottom w:val="nil"/>
                <w:right w:val="nil"/>
                <w:between w:val="nil"/>
              </w:pBdr>
              <w:spacing w:before="2"/>
              <w:ind w:left="373" w:firstLine="0"/>
              <w:jc w:val="left"/>
              <w:rPr>
                <w:rFonts w:ascii="Times New Roman" w:hAnsi="Times New Roman"/>
                <w:color w:val="000000"/>
              </w:rPr>
            </w:pPr>
            <w:r w:rsidRPr="002A5535">
              <w:rPr>
                <w:rFonts w:ascii="Times New Roman" w:hAnsi="Times New Roman"/>
                <w:color w:val="000000"/>
              </w:rPr>
              <w:t>Замдиректора по ВР</w:t>
            </w:r>
          </w:p>
        </w:tc>
      </w:tr>
      <w:tr w:rsidR="002A5535" w:rsidRPr="002A5535" w:rsidTr="002A5535">
        <w:trPr>
          <w:trHeight w:val="550"/>
        </w:trPr>
        <w:tc>
          <w:tcPr>
            <w:tcW w:w="4534" w:type="dxa"/>
          </w:tcPr>
          <w:p w:rsidR="002A5535" w:rsidRPr="002A5535" w:rsidRDefault="002A5535" w:rsidP="002A5535">
            <w:pPr>
              <w:widowControl w:val="0"/>
              <w:pBdr>
                <w:top w:val="nil"/>
                <w:left w:val="nil"/>
                <w:bottom w:val="nil"/>
                <w:right w:val="nil"/>
                <w:between w:val="nil"/>
              </w:pBdr>
              <w:spacing w:line="276" w:lineRule="auto"/>
              <w:ind w:left="107" w:right="397" w:firstLine="0"/>
              <w:jc w:val="left"/>
              <w:rPr>
                <w:rFonts w:ascii="Times New Roman" w:hAnsi="Times New Roman"/>
                <w:color w:val="000000"/>
              </w:rPr>
            </w:pPr>
            <w:r w:rsidRPr="002A5535">
              <w:rPr>
                <w:rFonts w:ascii="Times New Roman" w:hAnsi="Times New Roman"/>
                <w:color w:val="000000"/>
              </w:rPr>
              <w:t>Всероссийский урок ОБЖ</w:t>
            </w:r>
          </w:p>
        </w:tc>
        <w:tc>
          <w:tcPr>
            <w:tcW w:w="1277" w:type="dxa"/>
          </w:tcPr>
          <w:p w:rsidR="002A5535" w:rsidRPr="002A5535" w:rsidRDefault="002A5535" w:rsidP="002A5535">
            <w:pPr>
              <w:widowControl w:val="0"/>
              <w:pBdr>
                <w:top w:val="nil"/>
                <w:left w:val="nil"/>
                <w:bottom w:val="nil"/>
                <w:right w:val="nil"/>
                <w:between w:val="nil"/>
              </w:pBdr>
              <w:spacing w:line="275" w:lineRule="auto"/>
              <w:ind w:left="231" w:right="231" w:firstLine="0"/>
              <w:jc w:val="center"/>
              <w:rPr>
                <w:rFonts w:ascii="Times New Roman" w:hAnsi="Times New Roman"/>
                <w:color w:val="000000"/>
              </w:rPr>
            </w:pPr>
            <w:r w:rsidRPr="002A5535">
              <w:rPr>
                <w:rFonts w:ascii="Times New Roman" w:hAnsi="Times New Roman"/>
                <w:color w:val="000000"/>
              </w:rPr>
              <w:t>5-9</w:t>
            </w:r>
          </w:p>
        </w:tc>
        <w:tc>
          <w:tcPr>
            <w:tcW w:w="1845" w:type="dxa"/>
          </w:tcPr>
          <w:p w:rsidR="002A5535" w:rsidRPr="002A5535" w:rsidRDefault="002A5535" w:rsidP="002A5535">
            <w:pPr>
              <w:widowControl w:val="0"/>
              <w:pBdr>
                <w:top w:val="nil"/>
                <w:left w:val="nil"/>
                <w:bottom w:val="nil"/>
                <w:right w:val="nil"/>
                <w:between w:val="nil"/>
              </w:pBdr>
              <w:spacing w:line="275" w:lineRule="auto"/>
              <w:ind w:left="112" w:right="110" w:firstLine="0"/>
              <w:jc w:val="center"/>
              <w:rPr>
                <w:rFonts w:ascii="Times New Roman" w:hAnsi="Times New Roman"/>
                <w:color w:val="000000"/>
              </w:rPr>
            </w:pPr>
            <w:r w:rsidRPr="002A5535">
              <w:rPr>
                <w:rFonts w:ascii="Times New Roman" w:hAnsi="Times New Roman"/>
                <w:color w:val="000000"/>
              </w:rPr>
              <w:t>1 сентября</w:t>
            </w:r>
          </w:p>
        </w:tc>
        <w:tc>
          <w:tcPr>
            <w:tcW w:w="2837" w:type="dxa"/>
          </w:tcPr>
          <w:p w:rsidR="002A5535" w:rsidRPr="002A5535" w:rsidRDefault="002A5535" w:rsidP="002A5535">
            <w:pPr>
              <w:widowControl w:val="0"/>
              <w:pBdr>
                <w:top w:val="nil"/>
                <w:left w:val="nil"/>
                <w:bottom w:val="nil"/>
                <w:right w:val="nil"/>
                <w:between w:val="nil"/>
              </w:pBdr>
              <w:spacing w:line="275" w:lineRule="auto"/>
              <w:ind w:left="177" w:firstLine="0"/>
              <w:jc w:val="left"/>
              <w:rPr>
                <w:rFonts w:ascii="Times New Roman" w:hAnsi="Times New Roman"/>
                <w:color w:val="000000"/>
              </w:rPr>
            </w:pPr>
            <w:r w:rsidRPr="002A5535">
              <w:rPr>
                <w:rFonts w:ascii="Times New Roman" w:hAnsi="Times New Roman"/>
                <w:color w:val="000000"/>
              </w:rPr>
              <w:t>Классные руководители</w:t>
            </w:r>
          </w:p>
        </w:tc>
      </w:tr>
      <w:tr w:rsidR="002A5535" w:rsidRPr="002A5535" w:rsidTr="002A5535">
        <w:trPr>
          <w:trHeight w:val="552"/>
        </w:trPr>
        <w:tc>
          <w:tcPr>
            <w:tcW w:w="4534" w:type="dxa"/>
          </w:tcPr>
          <w:p w:rsidR="002A5535" w:rsidRPr="002A5535" w:rsidRDefault="002A5535" w:rsidP="002A5535">
            <w:pPr>
              <w:widowControl w:val="0"/>
              <w:pBdr>
                <w:top w:val="nil"/>
                <w:left w:val="nil"/>
                <w:bottom w:val="nil"/>
                <w:right w:val="nil"/>
                <w:between w:val="nil"/>
              </w:pBdr>
              <w:ind w:left="107" w:right="388" w:firstLine="0"/>
              <w:jc w:val="left"/>
              <w:rPr>
                <w:rFonts w:ascii="Times New Roman" w:hAnsi="Times New Roman"/>
                <w:color w:val="000000"/>
              </w:rPr>
            </w:pPr>
            <w:r w:rsidRPr="002A5535">
              <w:rPr>
                <w:rFonts w:ascii="Times New Roman" w:hAnsi="Times New Roman"/>
                <w:color w:val="000000"/>
              </w:rPr>
              <w:t>Подъем Флага РФ и исполнение Гимна РФ</w:t>
            </w:r>
          </w:p>
        </w:tc>
        <w:tc>
          <w:tcPr>
            <w:tcW w:w="1277" w:type="dxa"/>
          </w:tcPr>
          <w:p w:rsidR="002A5535" w:rsidRPr="002A5535" w:rsidRDefault="002A5535" w:rsidP="002A5535">
            <w:pPr>
              <w:widowControl w:val="0"/>
              <w:pBdr>
                <w:top w:val="nil"/>
                <w:left w:val="nil"/>
                <w:bottom w:val="nil"/>
                <w:right w:val="nil"/>
                <w:between w:val="nil"/>
              </w:pBdr>
              <w:spacing w:before="1"/>
              <w:ind w:left="231" w:right="231" w:firstLine="0"/>
              <w:jc w:val="center"/>
              <w:rPr>
                <w:rFonts w:ascii="Times New Roman" w:hAnsi="Times New Roman"/>
                <w:color w:val="000000"/>
              </w:rPr>
            </w:pPr>
            <w:r w:rsidRPr="002A5535">
              <w:rPr>
                <w:rFonts w:ascii="Times New Roman" w:hAnsi="Times New Roman"/>
                <w:color w:val="000000"/>
              </w:rPr>
              <w:t>5-9</w:t>
            </w:r>
          </w:p>
        </w:tc>
        <w:tc>
          <w:tcPr>
            <w:tcW w:w="1845" w:type="dxa"/>
          </w:tcPr>
          <w:p w:rsidR="002A5535" w:rsidRPr="002A5535" w:rsidRDefault="002A5535" w:rsidP="002A5535">
            <w:pPr>
              <w:widowControl w:val="0"/>
              <w:pBdr>
                <w:top w:val="nil"/>
                <w:left w:val="nil"/>
                <w:bottom w:val="nil"/>
                <w:right w:val="nil"/>
                <w:between w:val="nil"/>
              </w:pBdr>
              <w:ind w:left="261" w:right="239" w:firstLine="236"/>
              <w:jc w:val="left"/>
              <w:rPr>
                <w:rFonts w:ascii="Times New Roman" w:hAnsi="Times New Roman"/>
                <w:color w:val="000000"/>
              </w:rPr>
            </w:pPr>
            <w:r w:rsidRPr="002A5535">
              <w:rPr>
                <w:rFonts w:ascii="Times New Roman" w:hAnsi="Times New Roman"/>
                <w:color w:val="000000"/>
              </w:rPr>
              <w:t>Каждый понедельник</w:t>
            </w:r>
          </w:p>
        </w:tc>
        <w:tc>
          <w:tcPr>
            <w:tcW w:w="2837" w:type="dxa"/>
          </w:tcPr>
          <w:p w:rsidR="002A5535" w:rsidRPr="002A5535" w:rsidRDefault="002A5535" w:rsidP="002A5535">
            <w:pPr>
              <w:widowControl w:val="0"/>
              <w:pBdr>
                <w:top w:val="nil"/>
                <w:left w:val="nil"/>
                <w:bottom w:val="nil"/>
                <w:right w:val="nil"/>
                <w:between w:val="nil"/>
              </w:pBdr>
              <w:ind w:left="345" w:right="341" w:firstLine="27"/>
              <w:jc w:val="left"/>
              <w:rPr>
                <w:rFonts w:ascii="Times New Roman" w:hAnsi="Times New Roman"/>
                <w:color w:val="000000"/>
              </w:rPr>
            </w:pPr>
            <w:r w:rsidRPr="002A5535">
              <w:rPr>
                <w:rFonts w:ascii="Times New Roman" w:hAnsi="Times New Roman"/>
                <w:color w:val="000000"/>
              </w:rPr>
              <w:t>Зам директора по ВР , преподаватель-организатор ОБЖ</w:t>
            </w:r>
          </w:p>
        </w:tc>
      </w:tr>
      <w:tr w:rsidR="002A5535" w:rsidRPr="002A5535" w:rsidTr="002A5535">
        <w:trPr>
          <w:trHeight w:val="550"/>
        </w:trPr>
        <w:tc>
          <w:tcPr>
            <w:tcW w:w="4534" w:type="dxa"/>
          </w:tcPr>
          <w:p w:rsidR="002A5535" w:rsidRPr="002A5535" w:rsidRDefault="002A5535" w:rsidP="002A5535">
            <w:pPr>
              <w:widowControl w:val="0"/>
              <w:pBdr>
                <w:top w:val="nil"/>
                <w:left w:val="nil"/>
                <w:bottom w:val="nil"/>
                <w:right w:val="nil"/>
                <w:between w:val="nil"/>
              </w:pBdr>
              <w:spacing w:line="276" w:lineRule="auto"/>
              <w:ind w:left="107" w:right="887" w:firstLine="0"/>
              <w:jc w:val="left"/>
              <w:rPr>
                <w:rFonts w:ascii="Times New Roman" w:hAnsi="Times New Roman"/>
                <w:color w:val="000000"/>
              </w:rPr>
            </w:pPr>
            <w:r w:rsidRPr="002A5535">
              <w:rPr>
                <w:rFonts w:ascii="Times New Roman" w:hAnsi="Times New Roman"/>
                <w:color w:val="000000"/>
              </w:rPr>
              <w:t>Акция, посвященная окончанию 2 мировой войны «Голубь мира»</w:t>
            </w:r>
          </w:p>
        </w:tc>
        <w:tc>
          <w:tcPr>
            <w:tcW w:w="1277" w:type="dxa"/>
          </w:tcPr>
          <w:p w:rsidR="002A5535" w:rsidRPr="002A5535" w:rsidRDefault="002A5535" w:rsidP="002A5535">
            <w:pPr>
              <w:widowControl w:val="0"/>
              <w:pBdr>
                <w:top w:val="nil"/>
                <w:left w:val="nil"/>
                <w:bottom w:val="nil"/>
                <w:right w:val="nil"/>
                <w:between w:val="nil"/>
              </w:pBdr>
              <w:spacing w:line="275" w:lineRule="auto"/>
              <w:ind w:left="231" w:right="231" w:firstLine="0"/>
              <w:jc w:val="center"/>
              <w:rPr>
                <w:rFonts w:ascii="Times New Roman" w:hAnsi="Times New Roman"/>
                <w:color w:val="000000"/>
              </w:rPr>
            </w:pPr>
            <w:r w:rsidRPr="002A5535">
              <w:rPr>
                <w:rFonts w:ascii="Times New Roman" w:hAnsi="Times New Roman"/>
                <w:color w:val="000000"/>
              </w:rPr>
              <w:t>5-8</w:t>
            </w:r>
          </w:p>
        </w:tc>
        <w:tc>
          <w:tcPr>
            <w:tcW w:w="1845" w:type="dxa"/>
          </w:tcPr>
          <w:p w:rsidR="002A5535" w:rsidRPr="002A5535" w:rsidRDefault="002A5535" w:rsidP="002A5535">
            <w:pPr>
              <w:widowControl w:val="0"/>
              <w:pBdr>
                <w:top w:val="nil"/>
                <w:left w:val="nil"/>
                <w:bottom w:val="nil"/>
                <w:right w:val="nil"/>
                <w:between w:val="nil"/>
              </w:pBdr>
              <w:spacing w:line="275" w:lineRule="auto"/>
              <w:ind w:left="112" w:right="110" w:firstLine="0"/>
              <w:jc w:val="center"/>
              <w:rPr>
                <w:rFonts w:ascii="Times New Roman" w:hAnsi="Times New Roman"/>
                <w:color w:val="000000"/>
              </w:rPr>
            </w:pPr>
            <w:r w:rsidRPr="002A5535">
              <w:rPr>
                <w:rFonts w:ascii="Times New Roman" w:hAnsi="Times New Roman"/>
                <w:color w:val="000000"/>
              </w:rPr>
              <w:t>3 сентября</w:t>
            </w:r>
          </w:p>
        </w:tc>
        <w:tc>
          <w:tcPr>
            <w:tcW w:w="2837" w:type="dxa"/>
          </w:tcPr>
          <w:p w:rsidR="002A5535" w:rsidRPr="002A5535" w:rsidRDefault="002A5535" w:rsidP="002A5535">
            <w:pPr>
              <w:widowControl w:val="0"/>
              <w:pBdr>
                <w:top w:val="nil"/>
                <w:left w:val="nil"/>
                <w:bottom w:val="nil"/>
                <w:right w:val="nil"/>
                <w:between w:val="nil"/>
              </w:pBdr>
              <w:spacing w:line="275" w:lineRule="auto"/>
              <w:ind w:left="537" w:firstLine="0"/>
              <w:jc w:val="left"/>
              <w:rPr>
                <w:rFonts w:ascii="Times New Roman" w:hAnsi="Times New Roman"/>
                <w:color w:val="000000"/>
              </w:rPr>
            </w:pPr>
            <w:r w:rsidRPr="002A5535">
              <w:rPr>
                <w:rFonts w:ascii="Times New Roman" w:hAnsi="Times New Roman"/>
                <w:color w:val="000000"/>
              </w:rPr>
              <w:t>Советник по ВР</w:t>
            </w:r>
          </w:p>
        </w:tc>
      </w:tr>
      <w:tr w:rsidR="002A5535" w:rsidRPr="002A5535" w:rsidTr="002A5535">
        <w:trPr>
          <w:trHeight w:val="552"/>
        </w:trPr>
        <w:tc>
          <w:tcPr>
            <w:tcW w:w="4534" w:type="dxa"/>
          </w:tcPr>
          <w:p w:rsidR="002A5535" w:rsidRPr="002A5535" w:rsidRDefault="002A5535" w:rsidP="002A5535">
            <w:pPr>
              <w:widowControl w:val="0"/>
              <w:pBdr>
                <w:top w:val="nil"/>
                <w:left w:val="nil"/>
                <w:bottom w:val="nil"/>
                <w:right w:val="nil"/>
                <w:between w:val="nil"/>
              </w:pBdr>
              <w:spacing w:before="1"/>
              <w:ind w:left="107" w:firstLine="0"/>
              <w:jc w:val="left"/>
              <w:rPr>
                <w:rFonts w:ascii="Times New Roman" w:hAnsi="Times New Roman"/>
                <w:color w:val="000000"/>
              </w:rPr>
            </w:pPr>
            <w:r w:rsidRPr="002A5535">
              <w:rPr>
                <w:rFonts w:ascii="Times New Roman" w:hAnsi="Times New Roman"/>
                <w:color w:val="000000"/>
              </w:rPr>
              <w:t>Школьный этап сдачи норм ГТО</w:t>
            </w:r>
          </w:p>
        </w:tc>
        <w:tc>
          <w:tcPr>
            <w:tcW w:w="1277" w:type="dxa"/>
          </w:tcPr>
          <w:p w:rsidR="002A5535" w:rsidRPr="002A5535" w:rsidRDefault="002A5535" w:rsidP="002A5535">
            <w:pPr>
              <w:widowControl w:val="0"/>
              <w:pBdr>
                <w:top w:val="nil"/>
                <w:left w:val="nil"/>
                <w:bottom w:val="nil"/>
                <w:right w:val="nil"/>
                <w:between w:val="nil"/>
              </w:pBdr>
              <w:spacing w:before="1"/>
              <w:ind w:left="231" w:right="231" w:firstLine="0"/>
              <w:jc w:val="center"/>
              <w:rPr>
                <w:rFonts w:ascii="Times New Roman" w:hAnsi="Times New Roman"/>
                <w:color w:val="000000"/>
              </w:rPr>
            </w:pPr>
            <w:r w:rsidRPr="002A5535">
              <w:rPr>
                <w:rFonts w:ascii="Times New Roman" w:hAnsi="Times New Roman"/>
                <w:color w:val="000000"/>
              </w:rPr>
              <w:t>5-9</w:t>
            </w:r>
          </w:p>
        </w:tc>
        <w:tc>
          <w:tcPr>
            <w:tcW w:w="1845" w:type="dxa"/>
          </w:tcPr>
          <w:p w:rsidR="002A5535" w:rsidRPr="002A5535" w:rsidRDefault="002A5535" w:rsidP="002A5535">
            <w:pPr>
              <w:widowControl w:val="0"/>
              <w:pBdr>
                <w:top w:val="nil"/>
                <w:left w:val="nil"/>
                <w:bottom w:val="nil"/>
                <w:right w:val="nil"/>
                <w:between w:val="nil"/>
              </w:pBdr>
              <w:ind w:left="517" w:right="376" w:hanging="120"/>
              <w:jc w:val="left"/>
              <w:rPr>
                <w:rFonts w:ascii="Times New Roman" w:hAnsi="Times New Roman"/>
                <w:color w:val="000000"/>
              </w:rPr>
            </w:pPr>
            <w:r w:rsidRPr="002A5535">
              <w:rPr>
                <w:rFonts w:ascii="Times New Roman" w:hAnsi="Times New Roman"/>
                <w:color w:val="000000"/>
              </w:rPr>
              <w:t>Сентябрь- декабрь</w:t>
            </w:r>
          </w:p>
        </w:tc>
        <w:tc>
          <w:tcPr>
            <w:tcW w:w="2837" w:type="dxa"/>
          </w:tcPr>
          <w:p w:rsidR="002A5535" w:rsidRPr="002A5535" w:rsidRDefault="002A5535" w:rsidP="002A5535">
            <w:pPr>
              <w:widowControl w:val="0"/>
              <w:pBdr>
                <w:top w:val="nil"/>
                <w:left w:val="nil"/>
                <w:bottom w:val="nil"/>
                <w:right w:val="nil"/>
                <w:between w:val="nil"/>
              </w:pBdr>
              <w:spacing w:before="1"/>
              <w:ind w:left="293" w:firstLine="0"/>
              <w:jc w:val="left"/>
              <w:rPr>
                <w:rFonts w:ascii="Times New Roman" w:hAnsi="Times New Roman"/>
                <w:color w:val="000000"/>
              </w:rPr>
            </w:pPr>
            <w:r w:rsidRPr="002A5535">
              <w:rPr>
                <w:rFonts w:ascii="Times New Roman" w:hAnsi="Times New Roman"/>
                <w:color w:val="000000"/>
              </w:rPr>
              <w:t>Учитель физкультуры</w:t>
            </w:r>
          </w:p>
        </w:tc>
      </w:tr>
      <w:tr w:rsidR="002A5535" w:rsidRPr="002A5535" w:rsidTr="002A5535">
        <w:trPr>
          <w:trHeight w:val="526"/>
        </w:trPr>
        <w:tc>
          <w:tcPr>
            <w:tcW w:w="4534" w:type="dxa"/>
          </w:tcPr>
          <w:p w:rsidR="002A5535" w:rsidRPr="002A5535" w:rsidRDefault="002A5535" w:rsidP="002A5535">
            <w:pPr>
              <w:widowControl w:val="0"/>
              <w:pBdr>
                <w:top w:val="nil"/>
                <w:left w:val="nil"/>
                <w:bottom w:val="nil"/>
                <w:right w:val="nil"/>
                <w:between w:val="nil"/>
              </w:pBdr>
              <w:spacing w:line="275" w:lineRule="auto"/>
              <w:ind w:left="107" w:firstLine="0"/>
              <w:jc w:val="left"/>
              <w:rPr>
                <w:rFonts w:ascii="Times New Roman" w:hAnsi="Times New Roman"/>
                <w:color w:val="000000"/>
              </w:rPr>
            </w:pPr>
            <w:r w:rsidRPr="002A5535">
              <w:rPr>
                <w:rFonts w:ascii="Times New Roman" w:hAnsi="Times New Roman"/>
                <w:color w:val="000000"/>
              </w:rPr>
              <w:t>Мероприятия в рамках декады безопасности</w:t>
            </w:r>
          </w:p>
        </w:tc>
        <w:tc>
          <w:tcPr>
            <w:tcW w:w="1277" w:type="dxa"/>
          </w:tcPr>
          <w:p w:rsidR="002A5535" w:rsidRPr="002A5535" w:rsidRDefault="002A5535" w:rsidP="002A5535">
            <w:pPr>
              <w:widowControl w:val="0"/>
              <w:pBdr>
                <w:top w:val="nil"/>
                <w:left w:val="nil"/>
                <w:bottom w:val="nil"/>
                <w:right w:val="nil"/>
                <w:between w:val="nil"/>
              </w:pBdr>
              <w:spacing w:line="275" w:lineRule="auto"/>
              <w:ind w:left="231" w:right="231" w:firstLine="0"/>
              <w:jc w:val="center"/>
              <w:rPr>
                <w:rFonts w:ascii="Times New Roman" w:hAnsi="Times New Roman"/>
                <w:color w:val="000000"/>
              </w:rPr>
            </w:pPr>
            <w:r w:rsidRPr="002A5535">
              <w:rPr>
                <w:rFonts w:ascii="Times New Roman" w:hAnsi="Times New Roman"/>
                <w:color w:val="000000"/>
              </w:rPr>
              <w:t>5-9</w:t>
            </w:r>
          </w:p>
        </w:tc>
        <w:tc>
          <w:tcPr>
            <w:tcW w:w="1845" w:type="dxa"/>
          </w:tcPr>
          <w:p w:rsidR="002A5535" w:rsidRPr="002A5535" w:rsidRDefault="002A5535" w:rsidP="002A5535">
            <w:pPr>
              <w:widowControl w:val="0"/>
              <w:pBdr>
                <w:top w:val="nil"/>
                <w:left w:val="nil"/>
                <w:bottom w:val="nil"/>
                <w:right w:val="nil"/>
                <w:between w:val="nil"/>
              </w:pBdr>
              <w:spacing w:line="275" w:lineRule="auto"/>
              <w:ind w:left="113" w:right="110" w:firstLine="0"/>
              <w:jc w:val="center"/>
              <w:rPr>
                <w:rFonts w:ascii="Times New Roman" w:hAnsi="Times New Roman"/>
                <w:color w:val="000000"/>
              </w:rPr>
            </w:pPr>
            <w:r w:rsidRPr="002A5535">
              <w:rPr>
                <w:rFonts w:ascii="Times New Roman" w:hAnsi="Times New Roman"/>
                <w:color w:val="000000"/>
              </w:rPr>
              <w:t>25 августа-7 сентября</w:t>
            </w:r>
          </w:p>
        </w:tc>
        <w:tc>
          <w:tcPr>
            <w:tcW w:w="2837" w:type="dxa"/>
          </w:tcPr>
          <w:p w:rsidR="002A5535" w:rsidRPr="002A5535" w:rsidRDefault="002A5535" w:rsidP="002A5535">
            <w:pPr>
              <w:widowControl w:val="0"/>
              <w:pBdr>
                <w:top w:val="nil"/>
                <w:left w:val="nil"/>
                <w:bottom w:val="nil"/>
                <w:right w:val="nil"/>
                <w:between w:val="nil"/>
              </w:pBdr>
              <w:spacing w:line="275" w:lineRule="auto"/>
              <w:ind w:left="293" w:firstLine="0"/>
              <w:jc w:val="left"/>
              <w:rPr>
                <w:rFonts w:ascii="Times New Roman" w:hAnsi="Times New Roman"/>
                <w:color w:val="000000"/>
              </w:rPr>
            </w:pPr>
            <w:r w:rsidRPr="002A5535">
              <w:rPr>
                <w:rFonts w:ascii="Times New Roman" w:hAnsi="Times New Roman"/>
                <w:color w:val="000000"/>
              </w:rPr>
              <w:t>Преподаватель-организатор ОБЖ</w:t>
            </w:r>
          </w:p>
        </w:tc>
      </w:tr>
      <w:tr w:rsidR="002A5535" w:rsidRPr="002A5535" w:rsidTr="002A5535">
        <w:trPr>
          <w:trHeight w:val="526"/>
        </w:trPr>
        <w:tc>
          <w:tcPr>
            <w:tcW w:w="4534" w:type="dxa"/>
          </w:tcPr>
          <w:p w:rsidR="002A5535" w:rsidRPr="002A5535" w:rsidRDefault="002A5535" w:rsidP="002A5535">
            <w:pPr>
              <w:widowControl w:val="0"/>
              <w:pBdr>
                <w:top w:val="nil"/>
                <w:left w:val="nil"/>
                <w:bottom w:val="nil"/>
                <w:right w:val="nil"/>
                <w:between w:val="nil"/>
              </w:pBdr>
              <w:spacing w:line="275" w:lineRule="auto"/>
              <w:ind w:left="107" w:firstLine="0"/>
              <w:jc w:val="left"/>
              <w:rPr>
                <w:rFonts w:ascii="Times New Roman" w:hAnsi="Times New Roman"/>
                <w:color w:val="000000"/>
              </w:rPr>
            </w:pPr>
            <w:r w:rsidRPr="002A5535">
              <w:rPr>
                <w:rFonts w:ascii="Times New Roman" w:hAnsi="Times New Roman"/>
                <w:color w:val="000000"/>
              </w:rPr>
              <w:t>Месячник «Благословенный край!»</w:t>
            </w:r>
          </w:p>
        </w:tc>
        <w:tc>
          <w:tcPr>
            <w:tcW w:w="1277" w:type="dxa"/>
          </w:tcPr>
          <w:p w:rsidR="002A5535" w:rsidRPr="002A5535" w:rsidRDefault="002A5535" w:rsidP="002A5535">
            <w:pPr>
              <w:widowControl w:val="0"/>
              <w:pBdr>
                <w:top w:val="nil"/>
                <w:left w:val="nil"/>
                <w:bottom w:val="nil"/>
                <w:right w:val="nil"/>
                <w:between w:val="nil"/>
              </w:pBdr>
              <w:spacing w:line="275" w:lineRule="auto"/>
              <w:ind w:left="231" w:right="231" w:firstLine="0"/>
              <w:jc w:val="center"/>
              <w:rPr>
                <w:rFonts w:ascii="Times New Roman" w:hAnsi="Times New Roman"/>
                <w:color w:val="000000"/>
              </w:rPr>
            </w:pPr>
            <w:r w:rsidRPr="002A5535">
              <w:rPr>
                <w:rFonts w:ascii="Times New Roman" w:hAnsi="Times New Roman"/>
                <w:color w:val="000000"/>
              </w:rPr>
              <w:t>5-9</w:t>
            </w:r>
          </w:p>
        </w:tc>
        <w:tc>
          <w:tcPr>
            <w:tcW w:w="1845" w:type="dxa"/>
          </w:tcPr>
          <w:p w:rsidR="002A5535" w:rsidRPr="002A5535" w:rsidRDefault="002A5535" w:rsidP="002A5535">
            <w:pPr>
              <w:widowControl w:val="0"/>
              <w:pBdr>
                <w:top w:val="nil"/>
                <w:left w:val="nil"/>
                <w:bottom w:val="nil"/>
                <w:right w:val="nil"/>
                <w:between w:val="nil"/>
              </w:pBdr>
              <w:spacing w:line="275" w:lineRule="auto"/>
              <w:ind w:left="113" w:right="110" w:firstLine="0"/>
              <w:jc w:val="center"/>
              <w:rPr>
                <w:rFonts w:ascii="Times New Roman" w:hAnsi="Times New Roman"/>
                <w:color w:val="000000"/>
              </w:rPr>
            </w:pPr>
            <w:r w:rsidRPr="002A5535">
              <w:rPr>
                <w:rFonts w:ascii="Times New Roman" w:hAnsi="Times New Roman"/>
                <w:color w:val="000000"/>
              </w:rPr>
              <w:t xml:space="preserve">Октябрь </w:t>
            </w:r>
          </w:p>
        </w:tc>
        <w:tc>
          <w:tcPr>
            <w:tcW w:w="2837" w:type="dxa"/>
          </w:tcPr>
          <w:p w:rsidR="002A5535" w:rsidRPr="002A5535" w:rsidRDefault="002A5535" w:rsidP="002A5535">
            <w:pPr>
              <w:widowControl w:val="0"/>
              <w:pBdr>
                <w:top w:val="nil"/>
                <w:left w:val="nil"/>
                <w:bottom w:val="nil"/>
                <w:right w:val="nil"/>
                <w:between w:val="nil"/>
              </w:pBdr>
              <w:spacing w:line="275" w:lineRule="auto"/>
              <w:ind w:left="293" w:firstLine="0"/>
              <w:jc w:val="left"/>
              <w:rPr>
                <w:rFonts w:ascii="Times New Roman" w:hAnsi="Times New Roman"/>
                <w:color w:val="000000"/>
              </w:rPr>
            </w:pPr>
            <w:r w:rsidRPr="002A5535">
              <w:rPr>
                <w:rFonts w:ascii="Times New Roman" w:hAnsi="Times New Roman"/>
                <w:color w:val="000000"/>
              </w:rPr>
              <w:t>ШМО родных языков</w:t>
            </w:r>
          </w:p>
        </w:tc>
      </w:tr>
      <w:tr w:rsidR="002A5535" w:rsidRPr="002A5535" w:rsidTr="002A5535">
        <w:trPr>
          <w:trHeight w:val="413"/>
        </w:trPr>
        <w:tc>
          <w:tcPr>
            <w:tcW w:w="4534" w:type="dxa"/>
          </w:tcPr>
          <w:p w:rsidR="002A5535" w:rsidRPr="002A5535" w:rsidRDefault="002A5535" w:rsidP="002A5535">
            <w:pPr>
              <w:widowControl w:val="0"/>
              <w:pBdr>
                <w:top w:val="nil"/>
                <w:left w:val="nil"/>
                <w:bottom w:val="nil"/>
                <w:right w:val="nil"/>
                <w:between w:val="nil"/>
              </w:pBdr>
              <w:spacing w:before="2"/>
              <w:ind w:left="107" w:firstLine="0"/>
              <w:jc w:val="left"/>
              <w:rPr>
                <w:rFonts w:ascii="Times New Roman" w:hAnsi="Times New Roman"/>
                <w:color w:val="000000"/>
              </w:rPr>
            </w:pPr>
            <w:r w:rsidRPr="002A5535">
              <w:rPr>
                <w:rFonts w:ascii="Times New Roman" w:hAnsi="Times New Roman"/>
                <w:color w:val="000000"/>
              </w:rPr>
              <w:t>День пожилого человека</w:t>
            </w:r>
          </w:p>
        </w:tc>
        <w:tc>
          <w:tcPr>
            <w:tcW w:w="1277" w:type="dxa"/>
          </w:tcPr>
          <w:p w:rsidR="002A5535" w:rsidRPr="002A5535" w:rsidRDefault="002A5535" w:rsidP="002A5535">
            <w:pPr>
              <w:widowControl w:val="0"/>
              <w:pBdr>
                <w:top w:val="nil"/>
                <w:left w:val="nil"/>
                <w:bottom w:val="nil"/>
                <w:right w:val="nil"/>
                <w:between w:val="nil"/>
              </w:pBdr>
              <w:spacing w:before="2"/>
              <w:ind w:left="231" w:right="231" w:firstLine="0"/>
              <w:jc w:val="center"/>
              <w:rPr>
                <w:rFonts w:ascii="Times New Roman" w:hAnsi="Times New Roman"/>
                <w:color w:val="000000"/>
              </w:rPr>
            </w:pPr>
            <w:r w:rsidRPr="002A5535">
              <w:rPr>
                <w:rFonts w:ascii="Times New Roman" w:hAnsi="Times New Roman"/>
                <w:color w:val="000000"/>
              </w:rPr>
              <w:t>5-9</w:t>
            </w:r>
          </w:p>
        </w:tc>
        <w:tc>
          <w:tcPr>
            <w:tcW w:w="1845" w:type="dxa"/>
          </w:tcPr>
          <w:p w:rsidR="002A5535" w:rsidRPr="002A5535" w:rsidRDefault="002A5535" w:rsidP="002A5535">
            <w:pPr>
              <w:widowControl w:val="0"/>
              <w:pBdr>
                <w:top w:val="nil"/>
                <w:left w:val="nil"/>
                <w:bottom w:val="nil"/>
                <w:right w:val="nil"/>
                <w:between w:val="nil"/>
              </w:pBdr>
              <w:spacing w:before="2"/>
              <w:ind w:left="113" w:right="110" w:firstLine="0"/>
              <w:jc w:val="center"/>
              <w:rPr>
                <w:rFonts w:ascii="Times New Roman" w:hAnsi="Times New Roman"/>
                <w:color w:val="000000"/>
              </w:rPr>
            </w:pPr>
            <w:r w:rsidRPr="002A5535">
              <w:rPr>
                <w:rFonts w:ascii="Times New Roman" w:hAnsi="Times New Roman"/>
                <w:color w:val="000000"/>
              </w:rPr>
              <w:t>1 октября</w:t>
            </w:r>
          </w:p>
        </w:tc>
        <w:tc>
          <w:tcPr>
            <w:tcW w:w="2837" w:type="dxa"/>
          </w:tcPr>
          <w:p w:rsidR="002A5535" w:rsidRPr="002A5535" w:rsidRDefault="002A5535" w:rsidP="002A5535">
            <w:pPr>
              <w:widowControl w:val="0"/>
              <w:pBdr>
                <w:top w:val="nil"/>
                <w:left w:val="nil"/>
                <w:bottom w:val="nil"/>
                <w:right w:val="nil"/>
                <w:between w:val="nil"/>
              </w:pBdr>
              <w:spacing w:before="2"/>
              <w:ind w:left="293" w:firstLine="0"/>
              <w:jc w:val="left"/>
              <w:rPr>
                <w:rFonts w:ascii="Times New Roman" w:hAnsi="Times New Roman"/>
                <w:color w:val="000000"/>
              </w:rPr>
            </w:pPr>
            <w:r w:rsidRPr="002A5535">
              <w:rPr>
                <w:rFonts w:ascii="Times New Roman" w:hAnsi="Times New Roman"/>
                <w:color w:val="000000"/>
              </w:rPr>
              <w:t>Старший вожатый</w:t>
            </w:r>
          </w:p>
        </w:tc>
      </w:tr>
      <w:tr w:rsidR="002A5535" w:rsidRPr="002A5535" w:rsidTr="002A5535">
        <w:trPr>
          <w:trHeight w:val="406"/>
        </w:trPr>
        <w:tc>
          <w:tcPr>
            <w:tcW w:w="4534" w:type="dxa"/>
          </w:tcPr>
          <w:p w:rsidR="002A5535" w:rsidRPr="002A5535" w:rsidRDefault="002A5535" w:rsidP="002A5535">
            <w:pPr>
              <w:widowControl w:val="0"/>
              <w:pBdr>
                <w:top w:val="nil"/>
                <w:left w:val="nil"/>
                <w:bottom w:val="nil"/>
                <w:right w:val="nil"/>
                <w:between w:val="nil"/>
              </w:pBdr>
              <w:spacing w:line="275" w:lineRule="auto"/>
              <w:ind w:left="107" w:firstLine="0"/>
              <w:jc w:val="left"/>
              <w:rPr>
                <w:rFonts w:ascii="Times New Roman" w:hAnsi="Times New Roman"/>
                <w:color w:val="000000"/>
              </w:rPr>
            </w:pPr>
            <w:r w:rsidRPr="002A5535">
              <w:rPr>
                <w:rFonts w:ascii="Times New Roman" w:hAnsi="Times New Roman"/>
                <w:color w:val="000000"/>
              </w:rPr>
              <w:t>«Разговоры о важном»</w:t>
            </w:r>
          </w:p>
        </w:tc>
        <w:tc>
          <w:tcPr>
            <w:tcW w:w="1277" w:type="dxa"/>
          </w:tcPr>
          <w:p w:rsidR="002A5535" w:rsidRPr="002A5535" w:rsidRDefault="002A5535" w:rsidP="002A5535">
            <w:pPr>
              <w:widowControl w:val="0"/>
              <w:pBdr>
                <w:top w:val="nil"/>
                <w:left w:val="nil"/>
                <w:bottom w:val="nil"/>
                <w:right w:val="nil"/>
                <w:between w:val="nil"/>
              </w:pBdr>
              <w:spacing w:line="275" w:lineRule="auto"/>
              <w:ind w:left="231" w:right="231" w:firstLine="0"/>
              <w:jc w:val="center"/>
              <w:rPr>
                <w:rFonts w:ascii="Times New Roman" w:hAnsi="Times New Roman"/>
                <w:color w:val="000000"/>
              </w:rPr>
            </w:pPr>
            <w:r w:rsidRPr="002A5535">
              <w:rPr>
                <w:rFonts w:ascii="Times New Roman" w:hAnsi="Times New Roman"/>
                <w:color w:val="000000"/>
              </w:rPr>
              <w:t>5-9</w:t>
            </w:r>
          </w:p>
        </w:tc>
        <w:tc>
          <w:tcPr>
            <w:tcW w:w="1845" w:type="dxa"/>
          </w:tcPr>
          <w:p w:rsidR="002A5535" w:rsidRPr="002A5535" w:rsidRDefault="002A5535" w:rsidP="002A5535">
            <w:pPr>
              <w:widowControl w:val="0"/>
              <w:pBdr>
                <w:top w:val="nil"/>
                <w:left w:val="nil"/>
                <w:bottom w:val="nil"/>
                <w:right w:val="nil"/>
                <w:between w:val="nil"/>
              </w:pBdr>
              <w:spacing w:line="275" w:lineRule="auto"/>
              <w:ind w:left="115" w:right="110" w:firstLine="0"/>
              <w:jc w:val="center"/>
              <w:rPr>
                <w:rFonts w:ascii="Times New Roman" w:hAnsi="Times New Roman"/>
                <w:color w:val="000000"/>
              </w:rPr>
            </w:pPr>
            <w:r w:rsidRPr="002A5535">
              <w:rPr>
                <w:rFonts w:ascii="Times New Roman" w:hAnsi="Times New Roman"/>
                <w:color w:val="000000"/>
              </w:rPr>
              <w:t>Каждый понедельник</w:t>
            </w:r>
          </w:p>
        </w:tc>
        <w:tc>
          <w:tcPr>
            <w:tcW w:w="2837" w:type="dxa"/>
          </w:tcPr>
          <w:p w:rsidR="002A5535" w:rsidRPr="002A5535" w:rsidRDefault="002A5535" w:rsidP="002A5535">
            <w:pPr>
              <w:widowControl w:val="0"/>
              <w:pBdr>
                <w:top w:val="nil"/>
                <w:left w:val="nil"/>
                <w:bottom w:val="nil"/>
                <w:right w:val="nil"/>
                <w:between w:val="nil"/>
              </w:pBdr>
              <w:spacing w:line="275" w:lineRule="auto"/>
              <w:ind w:left="105" w:firstLine="0"/>
              <w:jc w:val="left"/>
              <w:rPr>
                <w:rFonts w:ascii="Times New Roman" w:hAnsi="Times New Roman"/>
                <w:color w:val="000000"/>
              </w:rPr>
            </w:pPr>
            <w:r w:rsidRPr="002A5535">
              <w:rPr>
                <w:rFonts w:ascii="Times New Roman" w:hAnsi="Times New Roman"/>
                <w:color w:val="000000"/>
              </w:rPr>
              <w:t>Классные руководители</w:t>
            </w:r>
          </w:p>
        </w:tc>
      </w:tr>
      <w:tr w:rsidR="002A5535" w:rsidRPr="002A5535" w:rsidTr="002A5535">
        <w:trPr>
          <w:trHeight w:val="406"/>
        </w:trPr>
        <w:tc>
          <w:tcPr>
            <w:tcW w:w="4534" w:type="dxa"/>
          </w:tcPr>
          <w:p w:rsidR="002A5535" w:rsidRPr="002A5535" w:rsidRDefault="002A5535" w:rsidP="002A5535">
            <w:pPr>
              <w:widowControl w:val="0"/>
              <w:pBdr>
                <w:top w:val="nil"/>
                <w:left w:val="nil"/>
                <w:bottom w:val="nil"/>
                <w:right w:val="nil"/>
                <w:between w:val="nil"/>
              </w:pBdr>
              <w:spacing w:line="275" w:lineRule="auto"/>
              <w:ind w:left="107" w:firstLine="0"/>
              <w:jc w:val="left"/>
              <w:rPr>
                <w:rFonts w:ascii="Times New Roman" w:hAnsi="Times New Roman"/>
                <w:color w:val="000000"/>
              </w:rPr>
            </w:pPr>
            <w:r w:rsidRPr="002A5535">
              <w:rPr>
                <w:rFonts w:ascii="Times New Roman" w:hAnsi="Times New Roman"/>
                <w:color w:val="000000"/>
              </w:rPr>
              <w:t>«Россия- мои горизонты»</w:t>
            </w:r>
          </w:p>
        </w:tc>
        <w:tc>
          <w:tcPr>
            <w:tcW w:w="1277" w:type="dxa"/>
          </w:tcPr>
          <w:p w:rsidR="002A5535" w:rsidRPr="002A5535" w:rsidRDefault="002A5535" w:rsidP="002A5535">
            <w:pPr>
              <w:widowControl w:val="0"/>
              <w:pBdr>
                <w:top w:val="nil"/>
                <w:left w:val="nil"/>
                <w:bottom w:val="nil"/>
                <w:right w:val="nil"/>
                <w:between w:val="nil"/>
              </w:pBdr>
              <w:spacing w:line="275" w:lineRule="auto"/>
              <w:ind w:left="231" w:right="231" w:firstLine="0"/>
              <w:jc w:val="center"/>
              <w:rPr>
                <w:rFonts w:ascii="Times New Roman" w:hAnsi="Times New Roman"/>
                <w:color w:val="000000"/>
              </w:rPr>
            </w:pPr>
            <w:r w:rsidRPr="002A5535">
              <w:rPr>
                <w:rFonts w:ascii="Times New Roman" w:hAnsi="Times New Roman"/>
                <w:color w:val="000000"/>
              </w:rPr>
              <w:t>6- 9</w:t>
            </w:r>
          </w:p>
        </w:tc>
        <w:tc>
          <w:tcPr>
            <w:tcW w:w="1845" w:type="dxa"/>
          </w:tcPr>
          <w:p w:rsidR="002A5535" w:rsidRPr="002A5535" w:rsidRDefault="002A5535" w:rsidP="002A5535">
            <w:pPr>
              <w:widowControl w:val="0"/>
              <w:pBdr>
                <w:top w:val="nil"/>
                <w:left w:val="nil"/>
                <w:bottom w:val="nil"/>
                <w:right w:val="nil"/>
                <w:between w:val="nil"/>
              </w:pBdr>
              <w:spacing w:line="275" w:lineRule="auto"/>
              <w:ind w:left="115" w:right="110" w:firstLine="0"/>
              <w:jc w:val="center"/>
              <w:rPr>
                <w:rFonts w:ascii="Times New Roman" w:hAnsi="Times New Roman"/>
                <w:color w:val="000000"/>
              </w:rPr>
            </w:pPr>
            <w:r w:rsidRPr="002A5535">
              <w:rPr>
                <w:rFonts w:ascii="Times New Roman" w:hAnsi="Times New Roman"/>
                <w:color w:val="000000"/>
              </w:rPr>
              <w:t>Каждый четверг</w:t>
            </w:r>
          </w:p>
        </w:tc>
        <w:tc>
          <w:tcPr>
            <w:tcW w:w="2837" w:type="dxa"/>
          </w:tcPr>
          <w:p w:rsidR="002A5535" w:rsidRPr="002A5535" w:rsidRDefault="002A5535" w:rsidP="002A5535">
            <w:pPr>
              <w:widowControl w:val="0"/>
              <w:pBdr>
                <w:top w:val="nil"/>
                <w:left w:val="nil"/>
                <w:bottom w:val="nil"/>
                <w:right w:val="nil"/>
                <w:between w:val="nil"/>
              </w:pBdr>
              <w:spacing w:line="275" w:lineRule="auto"/>
              <w:ind w:left="105" w:firstLine="0"/>
              <w:jc w:val="left"/>
              <w:rPr>
                <w:rFonts w:ascii="Times New Roman" w:hAnsi="Times New Roman"/>
                <w:color w:val="000000"/>
              </w:rPr>
            </w:pPr>
            <w:r w:rsidRPr="002A5535">
              <w:rPr>
                <w:rFonts w:ascii="Times New Roman" w:hAnsi="Times New Roman"/>
                <w:color w:val="000000"/>
              </w:rPr>
              <w:t>Классные руководители</w:t>
            </w:r>
          </w:p>
        </w:tc>
      </w:tr>
      <w:tr w:rsidR="002A5535" w:rsidRPr="002A5535" w:rsidTr="002A5535">
        <w:trPr>
          <w:trHeight w:val="402"/>
        </w:trPr>
        <w:tc>
          <w:tcPr>
            <w:tcW w:w="4534" w:type="dxa"/>
          </w:tcPr>
          <w:p w:rsidR="002A5535" w:rsidRPr="002A5535" w:rsidRDefault="002A5535" w:rsidP="002A5535">
            <w:pPr>
              <w:widowControl w:val="0"/>
              <w:pBdr>
                <w:top w:val="nil"/>
                <w:left w:val="nil"/>
                <w:bottom w:val="nil"/>
                <w:right w:val="nil"/>
                <w:between w:val="nil"/>
              </w:pBdr>
              <w:spacing w:before="3"/>
              <w:ind w:left="107" w:firstLine="0"/>
              <w:jc w:val="left"/>
              <w:rPr>
                <w:rFonts w:ascii="Times New Roman" w:hAnsi="Times New Roman"/>
                <w:color w:val="000000"/>
              </w:rPr>
            </w:pPr>
            <w:r w:rsidRPr="002A5535">
              <w:rPr>
                <w:rFonts w:ascii="Times New Roman" w:hAnsi="Times New Roman"/>
                <w:color w:val="000000"/>
              </w:rPr>
              <w:t>Оформление стенгазеты ко Дню учителя</w:t>
            </w:r>
          </w:p>
        </w:tc>
        <w:tc>
          <w:tcPr>
            <w:tcW w:w="1277" w:type="dxa"/>
          </w:tcPr>
          <w:p w:rsidR="002A5535" w:rsidRPr="002A5535" w:rsidRDefault="002A5535" w:rsidP="002A5535">
            <w:pPr>
              <w:widowControl w:val="0"/>
              <w:pBdr>
                <w:top w:val="nil"/>
                <w:left w:val="nil"/>
                <w:bottom w:val="nil"/>
                <w:right w:val="nil"/>
                <w:between w:val="nil"/>
              </w:pBdr>
              <w:spacing w:before="3"/>
              <w:ind w:left="231" w:right="231" w:firstLine="0"/>
              <w:jc w:val="center"/>
              <w:rPr>
                <w:rFonts w:ascii="Times New Roman" w:hAnsi="Times New Roman"/>
                <w:color w:val="000000"/>
              </w:rPr>
            </w:pPr>
            <w:r w:rsidRPr="002A5535">
              <w:rPr>
                <w:rFonts w:ascii="Times New Roman" w:hAnsi="Times New Roman"/>
                <w:color w:val="000000"/>
              </w:rPr>
              <w:t>5-9</w:t>
            </w:r>
          </w:p>
        </w:tc>
        <w:tc>
          <w:tcPr>
            <w:tcW w:w="1845" w:type="dxa"/>
          </w:tcPr>
          <w:p w:rsidR="002A5535" w:rsidRPr="002A5535" w:rsidRDefault="002A5535" w:rsidP="002A5535">
            <w:pPr>
              <w:widowControl w:val="0"/>
              <w:pBdr>
                <w:top w:val="nil"/>
                <w:left w:val="nil"/>
                <w:bottom w:val="nil"/>
                <w:right w:val="nil"/>
                <w:between w:val="nil"/>
              </w:pBdr>
              <w:spacing w:before="3"/>
              <w:ind w:left="113" w:right="110" w:firstLine="0"/>
              <w:jc w:val="center"/>
              <w:rPr>
                <w:rFonts w:ascii="Times New Roman" w:hAnsi="Times New Roman"/>
                <w:color w:val="000000"/>
              </w:rPr>
            </w:pPr>
            <w:r w:rsidRPr="002A5535">
              <w:rPr>
                <w:rFonts w:ascii="Times New Roman" w:hAnsi="Times New Roman"/>
                <w:color w:val="000000"/>
              </w:rPr>
              <w:t>5 октября</w:t>
            </w:r>
          </w:p>
        </w:tc>
        <w:tc>
          <w:tcPr>
            <w:tcW w:w="2837" w:type="dxa"/>
          </w:tcPr>
          <w:p w:rsidR="002A5535" w:rsidRPr="002A5535" w:rsidRDefault="002A5535" w:rsidP="002A5535">
            <w:pPr>
              <w:widowControl w:val="0"/>
              <w:pBdr>
                <w:top w:val="nil"/>
                <w:left w:val="nil"/>
                <w:bottom w:val="nil"/>
                <w:right w:val="nil"/>
                <w:between w:val="nil"/>
              </w:pBdr>
              <w:spacing w:before="3"/>
              <w:ind w:left="105" w:firstLine="0"/>
              <w:jc w:val="left"/>
              <w:rPr>
                <w:rFonts w:ascii="Times New Roman" w:hAnsi="Times New Roman"/>
                <w:color w:val="000000"/>
              </w:rPr>
            </w:pPr>
            <w:r w:rsidRPr="002A5535">
              <w:rPr>
                <w:rFonts w:ascii="Times New Roman" w:hAnsi="Times New Roman"/>
                <w:color w:val="000000"/>
              </w:rPr>
              <w:t>Зам директора по ВР</w:t>
            </w:r>
          </w:p>
        </w:tc>
      </w:tr>
      <w:tr w:rsidR="002A5535" w:rsidRPr="002A5535" w:rsidTr="002A5535">
        <w:trPr>
          <w:trHeight w:val="402"/>
        </w:trPr>
        <w:tc>
          <w:tcPr>
            <w:tcW w:w="4534" w:type="dxa"/>
          </w:tcPr>
          <w:p w:rsidR="002A5535" w:rsidRPr="002A5535" w:rsidRDefault="002A5535" w:rsidP="002A5535">
            <w:pPr>
              <w:widowControl w:val="0"/>
              <w:pBdr>
                <w:top w:val="nil"/>
                <w:left w:val="nil"/>
                <w:bottom w:val="nil"/>
                <w:right w:val="nil"/>
                <w:between w:val="nil"/>
              </w:pBdr>
              <w:spacing w:before="3"/>
              <w:ind w:left="107" w:firstLine="0"/>
              <w:jc w:val="left"/>
              <w:rPr>
                <w:rFonts w:ascii="Times New Roman" w:hAnsi="Times New Roman"/>
                <w:color w:val="000000"/>
              </w:rPr>
            </w:pPr>
            <w:r w:rsidRPr="002A5535">
              <w:rPr>
                <w:rFonts w:ascii="Times New Roman" w:hAnsi="Times New Roman"/>
                <w:color w:val="000000"/>
              </w:rPr>
              <w:t>День отца в России</w:t>
            </w:r>
          </w:p>
        </w:tc>
        <w:tc>
          <w:tcPr>
            <w:tcW w:w="1277" w:type="dxa"/>
          </w:tcPr>
          <w:p w:rsidR="002A5535" w:rsidRPr="002A5535" w:rsidRDefault="002A5535" w:rsidP="002A5535">
            <w:pPr>
              <w:widowControl w:val="0"/>
              <w:pBdr>
                <w:top w:val="nil"/>
                <w:left w:val="nil"/>
                <w:bottom w:val="nil"/>
                <w:right w:val="nil"/>
                <w:between w:val="nil"/>
              </w:pBdr>
              <w:spacing w:before="3"/>
              <w:ind w:left="231" w:right="231" w:firstLine="0"/>
              <w:jc w:val="center"/>
              <w:rPr>
                <w:rFonts w:ascii="Times New Roman" w:hAnsi="Times New Roman"/>
                <w:color w:val="000000"/>
              </w:rPr>
            </w:pPr>
            <w:r w:rsidRPr="002A5535">
              <w:rPr>
                <w:rFonts w:ascii="Times New Roman" w:hAnsi="Times New Roman"/>
                <w:color w:val="000000"/>
              </w:rPr>
              <w:t>5-9</w:t>
            </w:r>
          </w:p>
        </w:tc>
        <w:tc>
          <w:tcPr>
            <w:tcW w:w="1845" w:type="dxa"/>
          </w:tcPr>
          <w:p w:rsidR="002A5535" w:rsidRPr="002A5535" w:rsidRDefault="002A5535" w:rsidP="002A5535">
            <w:pPr>
              <w:widowControl w:val="0"/>
              <w:pBdr>
                <w:top w:val="nil"/>
                <w:left w:val="nil"/>
                <w:bottom w:val="nil"/>
                <w:right w:val="nil"/>
                <w:between w:val="nil"/>
              </w:pBdr>
              <w:spacing w:before="3"/>
              <w:ind w:left="113" w:right="110" w:firstLine="0"/>
              <w:jc w:val="center"/>
              <w:rPr>
                <w:rFonts w:ascii="Times New Roman" w:hAnsi="Times New Roman"/>
                <w:color w:val="000000"/>
              </w:rPr>
            </w:pPr>
            <w:r w:rsidRPr="002A5535">
              <w:rPr>
                <w:rFonts w:ascii="Times New Roman" w:hAnsi="Times New Roman"/>
                <w:color w:val="000000"/>
              </w:rPr>
              <w:t>16 октября</w:t>
            </w:r>
          </w:p>
        </w:tc>
        <w:tc>
          <w:tcPr>
            <w:tcW w:w="2837" w:type="dxa"/>
          </w:tcPr>
          <w:p w:rsidR="002A5535" w:rsidRPr="002A5535" w:rsidRDefault="002A5535" w:rsidP="002A5535">
            <w:pPr>
              <w:widowControl w:val="0"/>
              <w:pBdr>
                <w:top w:val="nil"/>
                <w:left w:val="nil"/>
                <w:bottom w:val="nil"/>
                <w:right w:val="nil"/>
                <w:between w:val="nil"/>
              </w:pBdr>
              <w:spacing w:before="3"/>
              <w:ind w:left="105" w:firstLine="0"/>
              <w:jc w:val="left"/>
              <w:rPr>
                <w:rFonts w:ascii="Times New Roman" w:hAnsi="Times New Roman"/>
                <w:color w:val="000000"/>
              </w:rPr>
            </w:pPr>
            <w:r w:rsidRPr="002A5535">
              <w:rPr>
                <w:rFonts w:ascii="Times New Roman" w:hAnsi="Times New Roman"/>
                <w:color w:val="000000"/>
              </w:rPr>
              <w:t>Педагог-психолог</w:t>
            </w:r>
          </w:p>
        </w:tc>
      </w:tr>
      <w:tr w:rsidR="002A5535" w:rsidRPr="002A5535" w:rsidTr="002A5535">
        <w:trPr>
          <w:trHeight w:val="550"/>
        </w:trPr>
        <w:tc>
          <w:tcPr>
            <w:tcW w:w="4534" w:type="dxa"/>
          </w:tcPr>
          <w:p w:rsidR="002A5535" w:rsidRPr="002A5535" w:rsidRDefault="002A5535" w:rsidP="002A5535">
            <w:pPr>
              <w:widowControl w:val="0"/>
              <w:pBdr>
                <w:top w:val="nil"/>
                <w:left w:val="nil"/>
                <w:bottom w:val="nil"/>
                <w:right w:val="nil"/>
                <w:between w:val="nil"/>
              </w:pBdr>
              <w:spacing w:line="276" w:lineRule="auto"/>
              <w:ind w:left="107" w:right="330" w:firstLine="0"/>
              <w:jc w:val="left"/>
              <w:rPr>
                <w:rFonts w:ascii="Times New Roman" w:hAnsi="Times New Roman"/>
                <w:color w:val="000000"/>
              </w:rPr>
            </w:pPr>
            <w:r w:rsidRPr="002A5535">
              <w:rPr>
                <w:rFonts w:ascii="Times New Roman" w:hAnsi="Times New Roman"/>
                <w:color w:val="000000"/>
              </w:rPr>
              <w:t>Декада, посвященная «Всемирному дню ребенка»</w:t>
            </w:r>
          </w:p>
        </w:tc>
        <w:tc>
          <w:tcPr>
            <w:tcW w:w="1277" w:type="dxa"/>
          </w:tcPr>
          <w:p w:rsidR="002A5535" w:rsidRPr="002A5535" w:rsidRDefault="002A5535" w:rsidP="002A5535">
            <w:pPr>
              <w:widowControl w:val="0"/>
              <w:pBdr>
                <w:top w:val="nil"/>
                <w:left w:val="nil"/>
                <w:bottom w:val="nil"/>
                <w:right w:val="nil"/>
                <w:between w:val="nil"/>
              </w:pBdr>
              <w:spacing w:line="275" w:lineRule="auto"/>
              <w:ind w:left="231" w:right="231" w:firstLine="0"/>
              <w:jc w:val="center"/>
              <w:rPr>
                <w:rFonts w:ascii="Times New Roman" w:hAnsi="Times New Roman"/>
                <w:color w:val="000000"/>
              </w:rPr>
            </w:pPr>
            <w:r w:rsidRPr="002A5535">
              <w:rPr>
                <w:rFonts w:ascii="Times New Roman" w:hAnsi="Times New Roman"/>
                <w:color w:val="000000"/>
              </w:rPr>
              <w:t>5-9</w:t>
            </w:r>
          </w:p>
        </w:tc>
        <w:tc>
          <w:tcPr>
            <w:tcW w:w="1845" w:type="dxa"/>
          </w:tcPr>
          <w:p w:rsidR="002A5535" w:rsidRPr="002A5535" w:rsidRDefault="002A5535" w:rsidP="002A5535">
            <w:pPr>
              <w:widowControl w:val="0"/>
              <w:pBdr>
                <w:top w:val="nil"/>
                <w:left w:val="nil"/>
                <w:bottom w:val="nil"/>
                <w:right w:val="nil"/>
                <w:between w:val="nil"/>
              </w:pBdr>
              <w:spacing w:line="275" w:lineRule="auto"/>
              <w:ind w:left="113" w:right="110" w:firstLine="0"/>
              <w:jc w:val="center"/>
              <w:rPr>
                <w:rFonts w:ascii="Times New Roman" w:hAnsi="Times New Roman"/>
                <w:color w:val="000000"/>
              </w:rPr>
            </w:pPr>
            <w:r w:rsidRPr="002A5535">
              <w:rPr>
                <w:rFonts w:ascii="Times New Roman" w:hAnsi="Times New Roman"/>
                <w:color w:val="000000"/>
              </w:rPr>
              <w:t>13-23 ноября</w:t>
            </w:r>
          </w:p>
        </w:tc>
        <w:tc>
          <w:tcPr>
            <w:tcW w:w="2837" w:type="dxa"/>
          </w:tcPr>
          <w:p w:rsidR="002A5535" w:rsidRPr="002A5535" w:rsidRDefault="002A5535" w:rsidP="002A5535">
            <w:pPr>
              <w:widowControl w:val="0"/>
              <w:pBdr>
                <w:top w:val="nil"/>
                <w:left w:val="nil"/>
                <w:bottom w:val="nil"/>
                <w:right w:val="nil"/>
                <w:between w:val="nil"/>
              </w:pBdr>
              <w:spacing w:line="275" w:lineRule="auto"/>
              <w:ind w:left="105" w:firstLine="0"/>
              <w:jc w:val="left"/>
              <w:rPr>
                <w:rFonts w:ascii="Times New Roman" w:hAnsi="Times New Roman"/>
                <w:color w:val="000000"/>
              </w:rPr>
            </w:pPr>
            <w:r w:rsidRPr="002A5535">
              <w:rPr>
                <w:rFonts w:ascii="Times New Roman" w:hAnsi="Times New Roman"/>
                <w:color w:val="000000"/>
              </w:rPr>
              <w:t>Социальный  педагог, учитель обществознания</w:t>
            </w:r>
          </w:p>
        </w:tc>
      </w:tr>
      <w:tr w:rsidR="002A5535" w:rsidRPr="002A5535" w:rsidTr="002A5535">
        <w:trPr>
          <w:trHeight w:val="550"/>
        </w:trPr>
        <w:tc>
          <w:tcPr>
            <w:tcW w:w="4534" w:type="dxa"/>
          </w:tcPr>
          <w:p w:rsidR="002A5535" w:rsidRPr="002A5535" w:rsidRDefault="002A5535" w:rsidP="002A5535">
            <w:pPr>
              <w:widowControl w:val="0"/>
              <w:pBdr>
                <w:top w:val="nil"/>
                <w:left w:val="nil"/>
                <w:bottom w:val="nil"/>
                <w:right w:val="nil"/>
                <w:between w:val="nil"/>
              </w:pBdr>
              <w:spacing w:line="276" w:lineRule="auto"/>
              <w:ind w:left="107" w:right="330" w:firstLine="0"/>
              <w:jc w:val="left"/>
              <w:rPr>
                <w:rFonts w:ascii="Times New Roman" w:hAnsi="Times New Roman"/>
                <w:color w:val="000000"/>
              </w:rPr>
            </w:pPr>
            <w:r w:rsidRPr="002A5535">
              <w:rPr>
                <w:rFonts w:ascii="Times New Roman" w:hAnsi="Times New Roman"/>
                <w:color w:val="000000"/>
              </w:rPr>
              <w:t>День матери</w:t>
            </w:r>
          </w:p>
        </w:tc>
        <w:tc>
          <w:tcPr>
            <w:tcW w:w="1277" w:type="dxa"/>
          </w:tcPr>
          <w:p w:rsidR="002A5535" w:rsidRPr="002A5535" w:rsidRDefault="002A5535" w:rsidP="002A5535">
            <w:pPr>
              <w:widowControl w:val="0"/>
              <w:pBdr>
                <w:top w:val="nil"/>
                <w:left w:val="nil"/>
                <w:bottom w:val="nil"/>
                <w:right w:val="nil"/>
                <w:between w:val="nil"/>
              </w:pBdr>
              <w:spacing w:line="275" w:lineRule="auto"/>
              <w:ind w:left="231" w:right="231" w:firstLine="0"/>
              <w:jc w:val="center"/>
              <w:rPr>
                <w:rFonts w:ascii="Times New Roman" w:hAnsi="Times New Roman"/>
                <w:color w:val="000000"/>
              </w:rPr>
            </w:pPr>
            <w:r w:rsidRPr="002A5535">
              <w:rPr>
                <w:rFonts w:ascii="Times New Roman" w:hAnsi="Times New Roman"/>
                <w:color w:val="000000"/>
              </w:rPr>
              <w:t>5-9</w:t>
            </w:r>
          </w:p>
        </w:tc>
        <w:tc>
          <w:tcPr>
            <w:tcW w:w="1845" w:type="dxa"/>
          </w:tcPr>
          <w:p w:rsidR="002A5535" w:rsidRPr="002A5535" w:rsidRDefault="002A5535" w:rsidP="002A5535">
            <w:pPr>
              <w:widowControl w:val="0"/>
              <w:pBdr>
                <w:top w:val="nil"/>
                <w:left w:val="nil"/>
                <w:bottom w:val="nil"/>
                <w:right w:val="nil"/>
                <w:between w:val="nil"/>
              </w:pBdr>
              <w:spacing w:line="275" w:lineRule="auto"/>
              <w:ind w:left="113" w:right="110" w:firstLine="0"/>
              <w:jc w:val="left"/>
              <w:rPr>
                <w:rFonts w:ascii="Times New Roman" w:hAnsi="Times New Roman"/>
                <w:color w:val="000000"/>
              </w:rPr>
            </w:pPr>
            <w:r w:rsidRPr="002A5535">
              <w:rPr>
                <w:rFonts w:ascii="Times New Roman" w:hAnsi="Times New Roman"/>
                <w:color w:val="000000"/>
              </w:rPr>
              <w:t>25 ноября</w:t>
            </w:r>
          </w:p>
        </w:tc>
        <w:tc>
          <w:tcPr>
            <w:tcW w:w="2837" w:type="dxa"/>
          </w:tcPr>
          <w:p w:rsidR="002A5535" w:rsidRPr="002A5535" w:rsidRDefault="002A5535" w:rsidP="002A5535">
            <w:pPr>
              <w:widowControl w:val="0"/>
              <w:pBdr>
                <w:top w:val="nil"/>
                <w:left w:val="nil"/>
                <w:bottom w:val="nil"/>
                <w:right w:val="nil"/>
                <w:between w:val="nil"/>
              </w:pBdr>
              <w:spacing w:line="275" w:lineRule="auto"/>
              <w:ind w:left="105" w:firstLine="0"/>
              <w:jc w:val="left"/>
              <w:rPr>
                <w:rFonts w:ascii="Times New Roman" w:hAnsi="Times New Roman"/>
                <w:color w:val="000000"/>
              </w:rPr>
            </w:pPr>
            <w:r w:rsidRPr="002A5535">
              <w:rPr>
                <w:rFonts w:ascii="Times New Roman" w:hAnsi="Times New Roman"/>
                <w:color w:val="000000"/>
              </w:rPr>
              <w:t>Старший вожатый</w:t>
            </w:r>
          </w:p>
        </w:tc>
      </w:tr>
      <w:tr w:rsidR="002A5535" w:rsidRPr="002A5535" w:rsidTr="002A5535">
        <w:trPr>
          <w:trHeight w:val="323"/>
        </w:trPr>
        <w:tc>
          <w:tcPr>
            <w:tcW w:w="4534" w:type="dxa"/>
          </w:tcPr>
          <w:p w:rsidR="002A5535" w:rsidRPr="002A5535" w:rsidRDefault="002A5535" w:rsidP="002A5535">
            <w:pPr>
              <w:widowControl w:val="0"/>
              <w:pBdr>
                <w:top w:val="nil"/>
                <w:left w:val="nil"/>
                <w:bottom w:val="nil"/>
                <w:right w:val="nil"/>
                <w:between w:val="nil"/>
              </w:pBdr>
              <w:spacing w:before="1"/>
              <w:ind w:left="107" w:firstLine="0"/>
              <w:jc w:val="left"/>
              <w:rPr>
                <w:rFonts w:ascii="Times New Roman" w:hAnsi="Times New Roman"/>
                <w:color w:val="000000"/>
              </w:rPr>
            </w:pPr>
            <w:r w:rsidRPr="002A5535">
              <w:rPr>
                <w:rFonts w:ascii="Times New Roman" w:hAnsi="Times New Roman"/>
                <w:color w:val="000000"/>
              </w:rPr>
              <w:t>Предновогодний турнир по пионерболу</w:t>
            </w:r>
          </w:p>
        </w:tc>
        <w:tc>
          <w:tcPr>
            <w:tcW w:w="1277" w:type="dxa"/>
          </w:tcPr>
          <w:p w:rsidR="002A5535" w:rsidRPr="002A5535" w:rsidRDefault="002A5535" w:rsidP="002A5535">
            <w:pPr>
              <w:widowControl w:val="0"/>
              <w:pBdr>
                <w:top w:val="nil"/>
                <w:left w:val="nil"/>
                <w:bottom w:val="nil"/>
                <w:right w:val="nil"/>
                <w:between w:val="nil"/>
              </w:pBdr>
              <w:spacing w:before="1"/>
              <w:ind w:left="231" w:right="231" w:firstLine="0"/>
              <w:jc w:val="center"/>
              <w:rPr>
                <w:rFonts w:ascii="Times New Roman" w:hAnsi="Times New Roman"/>
                <w:color w:val="000000"/>
              </w:rPr>
            </w:pPr>
            <w:r w:rsidRPr="002A5535">
              <w:rPr>
                <w:rFonts w:ascii="Times New Roman" w:hAnsi="Times New Roman"/>
                <w:color w:val="000000"/>
              </w:rPr>
              <w:t>5-6</w:t>
            </w:r>
          </w:p>
        </w:tc>
        <w:tc>
          <w:tcPr>
            <w:tcW w:w="1845" w:type="dxa"/>
          </w:tcPr>
          <w:p w:rsidR="002A5535" w:rsidRPr="002A5535" w:rsidRDefault="002A5535" w:rsidP="002A5535">
            <w:pPr>
              <w:widowControl w:val="0"/>
              <w:pBdr>
                <w:top w:val="nil"/>
                <w:left w:val="nil"/>
                <w:bottom w:val="nil"/>
                <w:right w:val="nil"/>
                <w:between w:val="nil"/>
              </w:pBdr>
              <w:spacing w:before="1"/>
              <w:ind w:left="112" w:right="110" w:firstLine="0"/>
              <w:jc w:val="center"/>
              <w:rPr>
                <w:rFonts w:ascii="Times New Roman" w:hAnsi="Times New Roman"/>
                <w:color w:val="000000"/>
              </w:rPr>
            </w:pPr>
            <w:r w:rsidRPr="002A5535">
              <w:rPr>
                <w:rFonts w:ascii="Times New Roman" w:hAnsi="Times New Roman"/>
                <w:color w:val="000000"/>
              </w:rPr>
              <w:t>12-15 декабря</w:t>
            </w:r>
          </w:p>
        </w:tc>
        <w:tc>
          <w:tcPr>
            <w:tcW w:w="2837" w:type="dxa"/>
          </w:tcPr>
          <w:p w:rsidR="002A5535" w:rsidRPr="002A5535" w:rsidRDefault="002A5535" w:rsidP="002A5535">
            <w:pPr>
              <w:widowControl w:val="0"/>
              <w:pBdr>
                <w:top w:val="nil"/>
                <w:left w:val="nil"/>
                <w:bottom w:val="nil"/>
                <w:right w:val="nil"/>
                <w:between w:val="nil"/>
              </w:pBdr>
              <w:spacing w:before="1"/>
              <w:ind w:left="105" w:firstLine="0"/>
              <w:jc w:val="left"/>
              <w:rPr>
                <w:rFonts w:ascii="Times New Roman" w:hAnsi="Times New Roman"/>
                <w:color w:val="000000"/>
              </w:rPr>
            </w:pPr>
            <w:r w:rsidRPr="002A5535">
              <w:rPr>
                <w:rFonts w:ascii="Times New Roman" w:hAnsi="Times New Roman"/>
                <w:color w:val="000000"/>
              </w:rPr>
              <w:t>Учителя физкультуры</w:t>
            </w:r>
          </w:p>
        </w:tc>
      </w:tr>
      <w:tr w:rsidR="002A5535" w:rsidRPr="002A5535" w:rsidTr="002A5535">
        <w:trPr>
          <w:trHeight w:val="402"/>
        </w:trPr>
        <w:tc>
          <w:tcPr>
            <w:tcW w:w="4534" w:type="dxa"/>
          </w:tcPr>
          <w:p w:rsidR="002A5535" w:rsidRPr="002A5535" w:rsidRDefault="002A5535" w:rsidP="002A5535">
            <w:pPr>
              <w:widowControl w:val="0"/>
              <w:pBdr>
                <w:top w:val="nil"/>
                <w:left w:val="nil"/>
                <w:bottom w:val="nil"/>
                <w:right w:val="nil"/>
                <w:between w:val="nil"/>
              </w:pBdr>
              <w:spacing w:before="3"/>
              <w:ind w:left="107" w:firstLine="0"/>
              <w:jc w:val="left"/>
              <w:rPr>
                <w:rFonts w:ascii="Times New Roman" w:hAnsi="Times New Roman"/>
                <w:color w:val="000000"/>
              </w:rPr>
            </w:pPr>
            <w:r w:rsidRPr="002A5535">
              <w:rPr>
                <w:rFonts w:ascii="Times New Roman" w:hAnsi="Times New Roman"/>
                <w:color w:val="000000"/>
              </w:rPr>
              <w:t>Предновогодний турнир по баскетболу</w:t>
            </w:r>
          </w:p>
        </w:tc>
        <w:tc>
          <w:tcPr>
            <w:tcW w:w="1277" w:type="dxa"/>
          </w:tcPr>
          <w:p w:rsidR="002A5535" w:rsidRPr="002A5535" w:rsidRDefault="002A5535" w:rsidP="002A5535">
            <w:pPr>
              <w:widowControl w:val="0"/>
              <w:pBdr>
                <w:top w:val="nil"/>
                <w:left w:val="nil"/>
                <w:bottom w:val="nil"/>
                <w:right w:val="nil"/>
                <w:between w:val="nil"/>
              </w:pBdr>
              <w:spacing w:before="3"/>
              <w:ind w:left="231" w:right="231" w:firstLine="0"/>
              <w:jc w:val="center"/>
              <w:rPr>
                <w:rFonts w:ascii="Times New Roman" w:hAnsi="Times New Roman"/>
                <w:color w:val="000000"/>
              </w:rPr>
            </w:pPr>
            <w:r w:rsidRPr="002A5535">
              <w:rPr>
                <w:rFonts w:ascii="Times New Roman" w:hAnsi="Times New Roman"/>
                <w:color w:val="000000"/>
              </w:rPr>
              <w:t>7-8</w:t>
            </w:r>
          </w:p>
        </w:tc>
        <w:tc>
          <w:tcPr>
            <w:tcW w:w="1845" w:type="dxa"/>
          </w:tcPr>
          <w:p w:rsidR="002A5535" w:rsidRPr="002A5535" w:rsidRDefault="002A5535" w:rsidP="002A5535">
            <w:pPr>
              <w:widowControl w:val="0"/>
              <w:pBdr>
                <w:top w:val="nil"/>
                <w:left w:val="nil"/>
                <w:bottom w:val="nil"/>
                <w:right w:val="nil"/>
                <w:between w:val="nil"/>
              </w:pBdr>
              <w:spacing w:before="3"/>
              <w:ind w:left="112" w:right="110" w:firstLine="0"/>
              <w:jc w:val="center"/>
              <w:rPr>
                <w:rFonts w:ascii="Times New Roman" w:hAnsi="Times New Roman"/>
                <w:color w:val="000000"/>
              </w:rPr>
            </w:pPr>
            <w:r w:rsidRPr="002A5535">
              <w:rPr>
                <w:rFonts w:ascii="Times New Roman" w:hAnsi="Times New Roman"/>
                <w:color w:val="000000"/>
              </w:rPr>
              <w:t>19-22 декабря</w:t>
            </w:r>
          </w:p>
        </w:tc>
        <w:tc>
          <w:tcPr>
            <w:tcW w:w="2837" w:type="dxa"/>
          </w:tcPr>
          <w:p w:rsidR="002A5535" w:rsidRPr="002A5535" w:rsidRDefault="002A5535" w:rsidP="002A5535">
            <w:pPr>
              <w:widowControl w:val="0"/>
              <w:pBdr>
                <w:top w:val="nil"/>
                <w:left w:val="nil"/>
                <w:bottom w:val="nil"/>
                <w:right w:val="nil"/>
                <w:between w:val="nil"/>
              </w:pBdr>
              <w:spacing w:before="3"/>
              <w:ind w:left="105" w:firstLine="0"/>
              <w:jc w:val="left"/>
              <w:rPr>
                <w:rFonts w:ascii="Times New Roman" w:hAnsi="Times New Roman"/>
                <w:color w:val="000000"/>
              </w:rPr>
            </w:pPr>
            <w:r w:rsidRPr="002A5535">
              <w:rPr>
                <w:rFonts w:ascii="Times New Roman" w:hAnsi="Times New Roman"/>
                <w:color w:val="000000"/>
              </w:rPr>
              <w:t>Учителя физкультуры</w:t>
            </w:r>
          </w:p>
        </w:tc>
      </w:tr>
      <w:tr w:rsidR="002A5535" w:rsidRPr="002A5535" w:rsidTr="002A5535">
        <w:trPr>
          <w:trHeight w:val="554"/>
        </w:trPr>
        <w:tc>
          <w:tcPr>
            <w:tcW w:w="4534" w:type="dxa"/>
          </w:tcPr>
          <w:p w:rsidR="002A5535" w:rsidRPr="002A5535" w:rsidRDefault="002A5535" w:rsidP="002A5535">
            <w:pPr>
              <w:widowControl w:val="0"/>
              <w:pBdr>
                <w:top w:val="nil"/>
                <w:left w:val="nil"/>
                <w:bottom w:val="nil"/>
                <w:right w:val="nil"/>
                <w:between w:val="nil"/>
              </w:pBdr>
              <w:spacing w:before="3"/>
              <w:ind w:left="107" w:firstLine="0"/>
              <w:jc w:val="left"/>
              <w:rPr>
                <w:rFonts w:ascii="Times New Roman" w:hAnsi="Times New Roman"/>
                <w:color w:val="000000"/>
              </w:rPr>
            </w:pPr>
            <w:r w:rsidRPr="002A5535">
              <w:rPr>
                <w:rFonts w:ascii="Times New Roman" w:hAnsi="Times New Roman"/>
                <w:color w:val="000000"/>
              </w:rPr>
              <w:t>Новогодние Ёлки</w:t>
            </w:r>
          </w:p>
        </w:tc>
        <w:tc>
          <w:tcPr>
            <w:tcW w:w="1277" w:type="dxa"/>
          </w:tcPr>
          <w:p w:rsidR="002A5535" w:rsidRPr="002A5535" w:rsidRDefault="002A5535" w:rsidP="002A5535">
            <w:pPr>
              <w:widowControl w:val="0"/>
              <w:pBdr>
                <w:top w:val="nil"/>
                <w:left w:val="nil"/>
                <w:bottom w:val="nil"/>
                <w:right w:val="nil"/>
                <w:between w:val="nil"/>
              </w:pBdr>
              <w:spacing w:before="3"/>
              <w:ind w:left="231" w:right="231" w:firstLine="0"/>
              <w:jc w:val="center"/>
              <w:rPr>
                <w:rFonts w:ascii="Times New Roman" w:hAnsi="Times New Roman"/>
                <w:color w:val="000000"/>
              </w:rPr>
            </w:pPr>
            <w:r w:rsidRPr="002A5535">
              <w:rPr>
                <w:rFonts w:ascii="Times New Roman" w:hAnsi="Times New Roman"/>
                <w:color w:val="000000"/>
              </w:rPr>
              <w:t>5-9</w:t>
            </w:r>
          </w:p>
        </w:tc>
        <w:tc>
          <w:tcPr>
            <w:tcW w:w="1845" w:type="dxa"/>
          </w:tcPr>
          <w:p w:rsidR="002A5535" w:rsidRPr="002A5535" w:rsidRDefault="002A5535" w:rsidP="002A5535">
            <w:pPr>
              <w:widowControl w:val="0"/>
              <w:pBdr>
                <w:top w:val="nil"/>
                <w:left w:val="nil"/>
                <w:bottom w:val="nil"/>
                <w:right w:val="nil"/>
                <w:between w:val="nil"/>
              </w:pBdr>
              <w:spacing w:before="3"/>
              <w:ind w:left="112" w:right="110" w:firstLine="0"/>
              <w:jc w:val="center"/>
              <w:rPr>
                <w:rFonts w:ascii="Times New Roman" w:hAnsi="Times New Roman"/>
                <w:color w:val="000000"/>
              </w:rPr>
            </w:pPr>
            <w:r w:rsidRPr="002A5535">
              <w:rPr>
                <w:rFonts w:ascii="Times New Roman" w:hAnsi="Times New Roman"/>
                <w:color w:val="000000"/>
              </w:rPr>
              <w:t>27-29 декабря</w:t>
            </w:r>
          </w:p>
        </w:tc>
        <w:tc>
          <w:tcPr>
            <w:tcW w:w="2837" w:type="dxa"/>
          </w:tcPr>
          <w:p w:rsidR="002A5535" w:rsidRPr="002A5535" w:rsidRDefault="002A5535" w:rsidP="002A5535">
            <w:pPr>
              <w:widowControl w:val="0"/>
              <w:pBdr>
                <w:top w:val="nil"/>
                <w:left w:val="nil"/>
                <w:bottom w:val="nil"/>
                <w:right w:val="nil"/>
                <w:between w:val="nil"/>
              </w:pBdr>
              <w:ind w:left="105" w:right="496" w:firstLine="0"/>
              <w:jc w:val="left"/>
              <w:rPr>
                <w:rFonts w:ascii="Times New Roman" w:hAnsi="Times New Roman"/>
                <w:color w:val="000000"/>
              </w:rPr>
            </w:pPr>
            <w:r w:rsidRPr="002A5535">
              <w:rPr>
                <w:rFonts w:ascii="Times New Roman" w:hAnsi="Times New Roman"/>
                <w:color w:val="000000"/>
              </w:rPr>
              <w:t>Зам. директора по ВР Кл. рук. 5-9 кл.</w:t>
            </w:r>
          </w:p>
        </w:tc>
      </w:tr>
      <w:tr w:rsidR="002A5535" w:rsidRPr="002A5535" w:rsidTr="002A5535">
        <w:trPr>
          <w:trHeight w:val="366"/>
        </w:trPr>
        <w:tc>
          <w:tcPr>
            <w:tcW w:w="4534" w:type="dxa"/>
          </w:tcPr>
          <w:p w:rsidR="002A5535" w:rsidRPr="002A5535" w:rsidRDefault="002A5535" w:rsidP="002A5535">
            <w:pPr>
              <w:widowControl w:val="0"/>
              <w:pBdr>
                <w:top w:val="nil"/>
                <w:left w:val="nil"/>
                <w:bottom w:val="nil"/>
                <w:right w:val="nil"/>
                <w:between w:val="nil"/>
              </w:pBdr>
              <w:spacing w:before="3"/>
              <w:ind w:left="107" w:firstLine="0"/>
              <w:jc w:val="left"/>
              <w:rPr>
                <w:rFonts w:ascii="Times New Roman" w:hAnsi="Times New Roman"/>
                <w:color w:val="000000"/>
              </w:rPr>
            </w:pPr>
            <w:r w:rsidRPr="002A5535">
              <w:rPr>
                <w:rFonts w:ascii="Times New Roman" w:hAnsi="Times New Roman"/>
                <w:color w:val="000000"/>
              </w:rPr>
              <w:t>Месячник профориентации</w:t>
            </w:r>
          </w:p>
        </w:tc>
        <w:tc>
          <w:tcPr>
            <w:tcW w:w="1277" w:type="dxa"/>
          </w:tcPr>
          <w:p w:rsidR="002A5535" w:rsidRPr="002A5535" w:rsidRDefault="002A5535" w:rsidP="002A5535">
            <w:pPr>
              <w:widowControl w:val="0"/>
              <w:pBdr>
                <w:top w:val="nil"/>
                <w:left w:val="nil"/>
                <w:bottom w:val="nil"/>
                <w:right w:val="nil"/>
                <w:between w:val="nil"/>
              </w:pBdr>
              <w:spacing w:before="3"/>
              <w:ind w:left="231" w:right="231" w:firstLine="0"/>
              <w:jc w:val="center"/>
              <w:rPr>
                <w:rFonts w:ascii="Times New Roman" w:hAnsi="Times New Roman"/>
                <w:color w:val="000000"/>
              </w:rPr>
            </w:pPr>
            <w:r w:rsidRPr="002A5535">
              <w:rPr>
                <w:rFonts w:ascii="Times New Roman" w:hAnsi="Times New Roman"/>
                <w:color w:val="000000"/>
              </w:rPr>
              <w:t>5-9</w:t>
            </w:r>
          </w:p>
        </w:tc>
        <w:tc>
          <w:tcPr>
            <w:tcW w:w="1845" w:type="dxa"/>
          </w:tcPr>
          <w:p w:rsidR="002A5535" w:rsidRPr="002A5535" w:rsidRDefault="002A5535" w:rsidP="002A5535">
            <w:pPr>
              <w:widowControl w:val="0"/>
              <w:pBdr>
                <w:top w:val="nil"/>
                <w:left w:val="nil"/>
                <w:bottom w:val="nil"/>
                <w:right w:val="nil"/>
                <w:between w:val="nil"/>
              </w:pBdr>
              <w:spacing w:before="3"/>
              <w:ind w:left="112" w:right="110" w:firstLine="0"/>
              <w:jc w:val="center"/>
              <w:rPr>
                <w:rFonts w:ascii="Times New Roman" w:hAnsi="Times New Roman"/>
                <w:color w:val="000000"/>
              </w:rPr>
            </w:pPr>
            <w:r w:rsidRPr="002A5535">
              <w:rPr>
                <w:rFonts w:ascii="Times New Roman" w:hAnsi="Times New Roman"/>
                <w:color w:val="000000"/>
              </w:rPr>
              <w:t>Январь</w:t>
            </w:r>
          </w:p>
        </w:tc>
        <w:tc>
          <w:tcPr>
            <w:tcW w:w="2837" w:type="dxa"/>
          </w:tcPr>
          <w:p w:rsidR="002A5535" w:rsidRPr="002A5535" w:rsidRDefault="002A5535" w:rsidP="002A5535">
            <w:pPr>
              <w:widowControl w:val="0"/>
              <w:pBdr>
                <w:top w:val="nil"/>
                <w:left w:val="nil"/>
                <w:bottom w:val="nil"/>
                <w:right w:val="nil"/>
                <w:between w:val="nil"/>
              </w:pBdr>
              <w:ind w:left="105" w:right="496" w:firstLine="0"/>
              <w:jc w:val="left"/>
              <w:rPr>
                <w:rFonts w:ascii="Times New Roman" w:hAnsi="Times New Roman"/>
                <w:color w:val="000000"/>
              </w:rPr>
            </w:pPr>
            <w:r w:rsidRPr="002A5535">
              <w:rPr>
                <w:rFonts w:ascii="Times New Roman" w:hAnsi="Times New Roman"/>
                <w:color w:val="000000"/>
              </w:rPr>
              <w:t>Педагог-психолог</w:t>
            </w:r>
          </w:p>
        </w:tc>
      </w:tr>
      <w:tr w:rsidR="002A5535" w:rsidRPr="002A5535" w:rsidTr="002A5535">
        <w:trPr>
          <w:trHeight w:val="413"/>
        </w:trPr>
        <w:tc>
          <w:tcPr>
            <w:tcW w:w="4534" w:type="dxa"/>
          </w:tcPr>
          <w:p w:rsidR="002A5535" w:rsidRPr="002A5535" w:rsidRDefault="002A5535" w:rsidP="002A5535">
            <w:pPr>
              <w:widowControl w:val="0"/>
              <w:pBdr>
                <w:top w:val="nil"/>
                <w:left w:val="nil"/>
                <w:bottom w:val="nil"/>
                <w:right w:val="nil"/>
                <w:between w:val="nil"/>
              </w:pBdr>
              <w:spacing w:line="275" w:lineRule="auto"/>
              <w:ind w:left="107" w:firstLine="0"/>
              <w:jc w:val="left"/>
              <w:rPr>
                <w:rFonts w:ascii="Times New Roman" w:hAnsi="Times New Roman"/>
                <w:color w:val="000000"/>
              </w:rPr>
            </w:pPr>
            <w:r w:rsidRPr="002A5535">
              <w:rPr>
                <w:rFonts w:ascii="Times New Roman" w:hAnsi="Times New Roman"/>
                <w:color w:val="000000"/>
              </w:rPr>
              <w:t>Акция «Свеча в окне»</w:t>
            </w:r>
          </w:p>
        </w:tc>
        <w:tc>
          <w:tcPr>
            <w:tcW w:w="1277" w:type="dxa"/>
          </w:tcPr>
          <w:p w:rsidR="002A5535" w:rsidRPr="002A5535" w:rsidRDefault="002A5535" w:rsidP="002A5535">
            <w:pPr>
              <w:widowControl w:val="0"/>
              <w:pBdr>
                <w:top w:val="nil"/>
                <w:left w:val="nil"/>
                <w:bottom w:val="nil"/>
                <w:right w:val="nil"/>
                <w:between w:val="nil"/>
              </w:pBdr>
              <w:spacing w:line="275" w:lineRule="auto"/>
              <w:ind w:left="231" w:right="231" w:firstLine="0"/>
              <w:jc w:val="center"/>
              <w:rPr>
                <w:rFonts w:ascii="Times New Roman" w:hAnsi="Times New Roman"/>
                <w:color w:val="000000"/>
              </w:rPr>
            </w:pPr>
            <w:r w:rsidRPr="002A5535">
              <w:rPr>
                <w:rFonts w:ascii="Times New Roman" w:hAnsi="Times New Roman"/>
                <w:color w:val="000000"/>
              </w:rPr>
              <w:t>5-9</w:t>
            </w:r>
          </w:p>
        </w:tc>
        <w:tc>
          <w:tcPr>
            <w:tcW w:w="1845" w:type="dxa"/>
          </w:tcPr>
          <w:p w:rsidR="002A5535" w:rsidRPr="002A5535" w:rsidRDefault="002A5535" w:rsidP="002A5535">
            <w:pPr>
              <w:widowControl w:val="0"/>
              <w:pBdr>
                <w:top w:val="nil"/>
                <w:left w:val="nil"/>
                <w:bottom w:val="nil"/>
                <w:right w:val="nil"/>
                <w:between w:val="nil"/>
              </w:pBdr>
              <w:spacing w:line="275" w:lineRule="auto"/>
              <w:ind w:left="115" w:right="108" w:firstLine="0"/>
              <w:jc w:val="center"/>
              <w:rPr>
                <w:rFonts w:ascii="Times New Roman" w:hAnsi="Times New Roman"/>
                <w:color w:val="000000"/>
              </w:rPr>
            </w:pPr>
            <w:r w:rsidRPr="002A5535">
              <w:rPr>
                <w:rFonts w:ascii="Times New Roman" w:hAnsi="Times New Roman"/>
                <w:color w:val="000000"/>
              </w:rPr>
              <w:t xml:space="preserve">27 января </w:t>
            </w:r>
          </w:p>
        </w:tc>
        <w:tc>
          <w:tcPr>
            <w:tcW w:w="2837" w:type="dxa"/>
          </w:tcPr>
          <w:p w:rsidR="002A5535" w:rsidRPr="002A5535" w:rsidRDefault="002A5535" w:rsidP="002A5535">
            <w:pPr>
              <w:widowControl w:val="0"/>
              <w:pBdr>
                <w:top w:val="nil"/>
                <w:left w:val="nil"/>
                <w:bottom w:val="nil"/>
                <w:right w:val="nil"/>
                <w:between w:val="nil"/>
              </w:pBdr>
              <w:spacing w:line="275" w:lineRule="auto"/>
              <w:ind w:left="105" w:firstLine="0"/>
              <w:jc w:val="left"/>
              <w:rPr>
                <w:rFonts w:ascii="Times New Roman" w:hAnsi="Times New Roman"/>
                <w:color w:val="000000"/>
              </w:rPr>
            </w:pPr>
            <w:r w:rsidRPr="002A5535">
              <w:rPr>
                <w:rFonts w:ascii="Times New Roman" w:hAnsi="Times New Roman"/>
                <w:color w:val="000000"/>
              </w:rPr>
              <w:t xml:space="preserve">Актив РДДМ </w:t>
            </w:r>
          </w:p>
        </w:tc>
      </w:tr>
      <w:tr w:rsidR="002A5535" w:rsidRPr="002A5535" w:rsidTr="002A5535">
        <w:trPr>
          <w:trHeight w:val="421"/>
        </w:trPr>
        <w:tc>
          <w:tcPr>
            <w:tcW w:w="4534" w:type="dxa"/>
          </w:tcPr>
          <w:p w:rsidR="002A5535" w:rsidRPr="002A5535" w:rsidRDefault="002A5535" w:rsidP="002A5535">
            <w:pPr>
              <w:widowControl w:val="0"/>
              <w:pBdr>
                <w:top w:val="nil"/>
                <w:left w:val="nil"/>
                <w:bottom w:val="nil"/>
                <w:right w:val="nil"/>
                <w:between w:val="nil"/>
              </w:pBdr>
              <w:spacing w:before="2"/>
              <w:ind w:left="107" w:firstLine="0"/>
              <w:jc w:val="left"/>
              <w:rPr>
                <w:rFonts w:ascii="Times New Roman" w:hAnsi="Times New Roman"/>
                <w:color w:val="000000"/>
              </w:rPr>
            </w:pPr>
            <w:r w:rsidRPr="002A5535">
              <w:rPr>
                <w:rFonts w:ascii="Times New Roman" w:hAnsi="Times New Roman"/>
                <w:color w:val="000000"/>
              </w:rPr>
              <w:t>Конкурс чтецов «Живая классика»</w:t>
            </w:r>
          </w:p>
        </w:tc>
        <w:tc>
          <w:tcPr>
            <w:tcW w:w="1277" w:type="dxa"/>
          </w:tcPr>
          <w:p w:rsidR="002A5535" w:rsidRPr="002A5535" w:rsidRDefault="002A5535" w:rsidP="002A5535">
            <w:pPr>
              <w:widowControl w:val="0"/>
              <w:pBdr>
                <w:top w:val="nil"/>
                <w:left w:val="nil"/>
                <w:bottom w:val="nil"/>
                <w:right w:val="nil"/>
                <w:between w:val="nil"/>
              </w:pBdr>
              <w:spacing w:before="2"/>
              <w:ind w:left="231" w:right="231" w:firstLine="0"/>
              <w:jc w:val="center"/>
              <w:rPr>
                <w:rFonts w:ascii="Times New Roman" w:hAnsi="Times New Roman"/>
                <w:color w:val="000000"/>
              </w:rPr>
            </w:pPr>
            <w:r w:rsidRPr="002A5535">
              <w:rPr>
                <w:rFonts w:ascii="Times New Roman" w:hAnsi="Times New Roman"/>
                <w:color w:val="000000"/>
              </w:rPr>
              <w:t>5-9</w:t>
            </w:r>
          </w:p>
        </w:tc>
        <w:tc>
          <w:tcPr>
            <w:tcW w:w="1845" w:type="dxa"/>
          </w:tcPr>
          <w:p w:rsidR="002A5535" w:rsidRPr="002A5535" w:rsidRDefault="002A5535" w:rsidP="002A5535">
            <w:pPr>
              <w:widowControl w:val="0"/>
              <w:pBdr>
                <w:top w:val="nil"/>
                <w:left w:val="nil"/>
                <w:bottom w:val="nil"/>
                <w:right w:val="nil"/>
                <w:between w:val="nil"/>
              </w:pBdr>
              <w:spacing w:before="2"/>
              <w:ind w:left="115" w:right="109" w:firstLine="0"/>
              <w:jc w:val="center"/>
              <w:rPr>
                <w:rFonts w:ascii="Times New Roman" w:hAnsi="Times New Roman"/>
                <w:color w:val="000000"/>
              </w:rPr>
            </w:pPr>
            <w:r w:rsidRPr="002A5535">
              <w:rPr>
                <w:rFonts w:ascii="Times New Roman" w:hAnsi="Times New Roman"/>
                <w:color w:val="000000"/>
              </w:rPr>
              <w:t>14 февраля</w:t>
            </w:r>
          </w:p>
        </w:tc>
        <w:tc>
          <w:tcPr>
            <w:tcW w:w="2837" w:type="dxa"/>
          </w:tcPr>
          <w:p w:rsidR="002A5535" w:rsidRPr="002A5535" w:rsidRDefault="002A5535" w:rsidP="002A5535">
            <w:pPr>
              <w:widowControl w:val="0"/>
              <w:pBdr>
                <w:top w:val="nil"/>
                <w:left w:val="nil"/>
                <w:bottom w:val="nil"/>
                <w:right w:val="nil"/>
                <w:between w:val="nil"/>
              </w:pBdr>
              <w:spacing w:before="2"/>
              <w:ind w:left="105" w:firstLine="0"/>
              <w:jc w:val="left"/>
              <w:rPr>
                <w:rFonts w:ascii="Times New Roman" w:hAnsi="Times New Roman"/>
                <w:color w:val="000000"/>
              </w:rPr>
            </w:pPr>
            <w:r w:rsidRPr="002A5535">
              <w:rPr>
                <w:rFonts w:ascii="Times New Roman" w:hAnsi="Times New Roman"/>
                <w:color w:val="000000"/>
              </w:rPr>
              <w:t>Учителя литературы</w:t>
            </w:r>
          </w:p>
        </w:tc>
      </w:tr>
      <w:tr w:rsidR="002A5535" w:rsidRPr="002A5535" w:rsidTr="002A5535">
        <w:trPr>
          <w:trHeight w:val="284"/>
        </w:trPr>
        <w:tc>
          <w:tcPr>
            <w:tcW w:w="4534" w:type="dxa"/>
            <w:tcBorders>
              <w:bottom w:val="nil"/>
            </w:tcBorders>
          </w:tcPr>
          <w:p w:rsidR="002A5535" w:rsidRPr="002A5535" w:rsidRDefault="002A5535" w:rsidP="002A5535">
            <w:pPr>
              <w:widowControl w:val="0"/>
              <w:pBdr>
                <w:top w:val="nil"/>
                <w:left w:val="nil"/>
                <w:bottom w:val="nil"/>
                <w:right w:val="nil"/>
                <w:between w:val="nil"/>
              </w:pBdr>
              <w:spacing w:before="3" w:line="261" w:lineRule="auto"/>
              <w:ind w:left="107" w:firstLine="0"/>
              <w:jc w:val="left"/>
              <w:rPr>
                <w:rFonts w:ascii="Times New Roman" w:hAnsi="Times New Roman"/>
                <w:color w:val="000000"/>
              </w:rPr>
            </w:pPr>
            <w:r w:rsidRPr="002A5535">
              <w:rPr>
                <w:rFonts w:ascii="Times New Roman" w:hAnsi="Times New Roman"/>
                <w:color w:val="000000"/>
              </w:rPr>
              <w:t>Месячник военно-патриотической</w:t>
            </w:r>
          </w:p>
        </w:tc>
        <w:tc>
          <w:tcPr>
            <w:tcW w:w="1277" w:type="dxa"/>
            <w:tcBorders>
              <w:bottom w:val="nil"/>
            </w:tcBorders>
          </w:tcPr>
          <w:p w:rsidR="002A5535" w:rsidRPr="002A5535" w:rsidRDefault="002A5535" w:rsidP="002A5535">
            <w:pPr>
              <w:widowControl w:val="0"/>
              <w:pBdr>
                <w:top w:val="nil"/>
                <w:left w:val="nil"/>
                <w:bottom w:val="nil"/>
                <w:right w:val="nil"/>
                <w:between w:val="nil"/>
              </w:pBdr>
              <w:spacing w:before="3" w:line="261" w:lineRule="auto"/>
              <w:ind w:left="231" w:right="231" w:firstLine="0"/>
              <w:jc w:val="center"/>
              <w:rPr>
                <w:rFonts w:ascii="Times New Roman" w:hAnsi="Times New Roman"/>
                <w:color w:val="000000"/>
              </w:rPr>
            </w:pPr>
            <w:r w:rsidRPr="002A5535">
              <w:rPr>
                <w:rFonts w:ascii="Times New Roman" w:hAnsi="Times New Roman"/>
                <w:color w:val="000000"/>
              </w:rPr>
              <w:t>5-11</w:t>
            </w:r>
          </w:p>
        </w:tc>
        <w:tc>
          <w:tcPr>
            <w:tcW w:w="1845" w:type="dxa"/>
            <w:tcBorders>
              <w:bottom w:val="nil"/>
            </w:tcBorders>
          </w:tcPr>
          <w:p w:rsidR="002A5535" w:rsidRPr="002A5535" w:rsidRDefault="002A5535" w:rsidP="002A5535">
            <w:pPr>
              <w:widowControl w:val="0"/>
              <w:pBdr>
                <w:top w:val="nil"/>
                <w:left w:val="nil"/>
                <w:bottom w:val="nil"/>
                <w:right w:val="nil"/>
                <w:between w:val="nil"/>
              </w:pBdr>
              <w:ind w:firstLine="0"/>
              <w:jc w:val="left"/>
              <w:rPr>
                <w:rFonts w:ascii="Times New Roman" w:hAnsi="Times New Roman"/>
                <w:color w:val="000000"/>
              </w:rPr>
            </w:pPr>
            <w:r w:rsidRPr="002A5535">
              <w:rPr>
                <w:rFonts w:ascii="Times New Roman" w:hAnsi="Times New Roman"/>
                <w:color w:val="000000"/>
              </w:rPr>
              <w:t xml:space="preserve"> Февраль</w:t>
            </w:r>
          </w:p>
        </w:tc>
        <w:tc>
          <w:tcPr>
            <w:tcW w:w="2837" w:type="dxa"/>
            <w:tcBorders>
              <w:bottom w:val="nil"/>
            </w:tcBorders>
          </w:tcPr>
          <w:p w:rsidR="002A5535" w:rsidRPr="002A5535" w:rsidRDefault="002A5535" w:rsidP="002A5535">
            <w:pPr>
              <w:widowControl w:val="0"/>
              <w:pBdr>
                <w:top w:val="nil"/>
                <w:left w:val="nil"/>
                <w:bottom w:val="nil"/>
                <w:right w:val="nil"/>
                <w:between w:val="nil"/>
              </w:pBdr>
              <w:spacing w:before="3" w:line="261" w:lineRule="auto"/>
              <w:ind w:left="105" w:firstLine="0"/>
              <w:jc w:val="left"/>
              <w:rPr>
                <w:rFonts w:ascii="Times New Roman" w:hAnsi="Times New Roman"/>
                <w:color w:val="000000"/>
              </w:rPr>
            </w:pPr>
            <w:r w:rsidRPr="002A5535">
              <w:rPr>
                <w:rFonts w:ascii="Times New Roman" w:hAnsi="Times New Roman"/>
                <w:color w:val="000000"/>
              </w:rPr>
              <w:t>Зам. директора по ВР,</w:t>
            </w:r>
          </w:p>
        </w:tc>
      </w:tr>
      <w:tr w:rsidR="002A5535" w:rsidRPr="002A5535" w:rsidTr="002A5535">
        <w:trPr>
          <w:trHeight w:val="276"/>
        </w:trPr>
        <w:tc>
          <w:tcPr>
            <w:tcW w:w="4534" w:type="dxa"/>
            <w:tcBorders>
              <w:top w:val="nil"/>
              <w:bottom w:val="nil"/>
            </w:tcBorders>
          </w:tcPr>
          <w:p w:rsidR="002A5535" w:rsidRPr="002A5535" w:rsidRDefault="002A5535" w:rsidP="002A5535">
            <w:pPr>
              <w:widowControl w:val="0"/>
              <w:pBdr>
                <w:top w:val="nil"/>
                <w:left w:val="nil"/>
                <w:bottom w:val="nil"/>
                <w:right w:val="nil"/>
                <w:between w:val="nil"/>
              </w:pBdr>
              <w:spacing w:line="256" w:lineRule="auto"/>
              <w:ind w:left="107" w:firstLine="0"/>
              <w:jc w:val="left"/>
              <w:rPr>
                <w:rFonts w:ascii="Times New Roman" w:hAnsi="Times New Roman"/>
                <w:color w:val="000000"/>
              </w:rPr>
            </w:pPr>
            <w:r w:rsidRPr="002A5535">
              <w:rPr>
                <w:rFonts w:ascii="Times New Roman" w:hAnsi="Times New Roman"/>
                <w:color w:val="000000"/>
              </w:rPr>
              <w:t>работы (по отдельному плану):</w:t>
            </w:r>
          </w:p>
        </w:tc>
        <w:tc>
          <w:tcPr>
            <w:tcW w:w="1277" w:type="dxa"/>
            <w:tcBorders>
              <w:top w:val="nil"/>
              <w:bottom w:val="nil"/>
            </w:tcBorders>
          </w:tcPr>
          <w:p w:rsidR="002A5535" w:rsidRPr="002A5535" w:rsidRDefault="002A5535" w:rsidP="002A5535">
            <w:pPr>
              <w:widowControl w:val="0"/>
              <w:pBdr>
                <w:top w:val="nil"/>
                <w:left w:val="nil"/>
                <w:bottom w:val="nil"/>
                <w:right w:val="nil"/>
                <w:between w:val="nil"/>
              </w:pBdr>
              <w:ind w:firstLine="0"/>
              <w:jc w:val="left"/>
              <w:rPr>
                <w:rFonts w:ascii="Times New Roman" w:hAnsi="Times New Roman"/>
                <w:color w:val="000000"/>
                <w:sz w:val="20"/>
                <w:szCs w:val="20"/>
              </w:rPr>
            </w:pPr>
          </w:p>
        </w:tc>
        <w:tc>
          <w:tcPr>
            <w:tcW w:w="1845" w:type="dxa"/>
            <w:tcBorders>
              <w:top w:val="nil"/>
              <w:bottom w:val="nil"/>
            </w:tcBorders>
          </w:tcPr>
          <w:p w:rsidR="002A5535" w:rsidRPr="002A5535" w:rsidRDefault="002A5535" w:rsidP="002A5535">
            <w:pPr>
              <w:widowControl w:val="0"/>
              <w:pBdr>
                <w:top w:val="nil"/>
                <w:left w:val="nil"/>
                <w:bottom w:val="nil"/>
                <w:right w:val="nil"/>
                <w:between w:val="nil"/>
              </w:pBdr>
              <w:ind w:firstLine="0"/>
              <w:jc w:val="left"/>
              <w:rPr>
                <w:rFonts w:ascii="Times New Roman" w:hAnsi="Times New Roman"/>
                <w:color w:val="000000"/>
                <w:sz w:val="20"/>
                <w:szCs w:val="20"/>
              </w:rPr>
            </w:pPr>
          </w:p>
        </w:tc>
        <w:tc>
          <w:tcPr>
            <w:tcW w:w="2837" w:type="dxa"/>
            <w:tcBorders>
              <w:top w:val="nil"/>
              <w:bottom w:val="nil"/>
            </w:tcBorders>
          </w:tcPr>
          <w:p w:rsidR="002A5535" w:rsidRPr="002A5535" w:rsidRDefault="002A5535" w:rsidP="002A5535">
            <w:pPr>
              <w:widowControl w:val="0"/>
              <w:pBdr>
                <w:top w:val="nil"/>
                <w:left w:val="nil"/>
                <w:bottom w:val="nil"/>
                <w:right w:val="nil"/>
                <w:between w:val="nil"/>
              </w:pBdr>
              <w:ind w:firstLine="0"/>
              <w:jc w:val="left"/>
              <w:rPr>
                <w:rFonts w:ascii="Times New Roman" w:hAnsi="Times New Roman"/>
                <w:color w:val="000000"/>
              </w:rPr>
            </w:pPr>
            <w:r w:rsidRPr="002A5535">
              <w:rPr>
                <w:rFonts w:ascii="Times New Roman" w:hAnsi="Times New Roman"/>
                <w:color w:val="000000"/>
              </w:rPr>
              <w:t>преподаватель-организатор ОБЖ, классные руководители</w:t>
            </w:r>
          </w:p>
        </w:tc>
      </w:tr>
      <w:tr w:rsidR="002A5535" w:rsidRPr="002A5535" w:rsidTr="002A5535">
        <w:trPr>
          <w:trHeight w:val="550"/>
        </w:trPr>
        <w:tc>
          <w:tcPr>
            <w:tcW w:w="4534" w:type="dxa"/>
          </w:tcPr>
          <w:p w:rsidR="002A5535" w:rsidRPr="002A5535" w:rsidRDefault="002A5535" w:rsidP="002A5535">
            <w:pPr>
              <w:widowControl w:val="0"/>
              <w:pBdr>
                <w:top w:val="nil"/>
                <w:left w:val="nil"/>
                <w:bottom w:val="nil"/>
                <w:right w:val="nil"/>
                <w:between w:val="nil"/>
              </w:pBdr>
              <w:spacing w:line="276" w:lineRule="auto"/>
              <w:ind w:left="107" w:right="386" w:firstLine="0"/>
              <w:jc w:val="left"/>
              <w:rPr>
                <w:rFonts w:ascii="Times New Roman" w:hAnsi="Times New Roman"/>
                <w:color w:val="000000"/>
              </w:rPr>
            </w:pPr>
            <w:r w:rsidRPr="002A5535">
              <w:rPr>
                <w:rFonts w:ascii="Times New Roman" w:hAnsi="Times New Roman"/>
                <w:color w:val="000000"/>
              </w:rPr>
              <w:t>Акция «Письма солдату», сбор помощи военнослужащим</w:t>
            </w:r>
          </w:p>
        </w:tc>
        <w:tc>
          <w:tcPr>
            <w:tcW w:w="1277" w:type="dxa"/>
          </w:tcPr>
          <w:p w:rsidR="002A5535" w:rsidRPr="002A5535" w:rsidRDefault="002A5535" w:rsidP="002A5535">
            <w:pPr>
              <w:widowControl w:val="0"/>
              <w:pBdr>
                <w:top w:val="nil"/>
                <w:left w:val="nil"/>
                <w:bottom w:val="nil"/>
                <w:right w:val="nil"/>
                <w:between w:val="nil"/>
              </w:pBdr>
              <w:spacing w:line="275" w:lineRule="auto"/>
              <w:ind w:left="231" w:right="231" w:firstLine="0"/>
              <w:jc w:val="center"/>
              <w:rPr>
                <w:rFonts w:ascii="Times New Roman" w:hAnsi="Times New Roman"/>
                <w:color w:val="000000"/>
              </w:rPr>
            </w:pPr>
            <w:r w:rsidRPr="002A5535">
              <w:rPr>
                <w:rFonts w:ascii="Times New Roman" w:hAnsi="Times New Roman"/>
                <w:color w:val="000000"/>
              </w:rPr>
              <w:t>5-9</w:t>
            </w:r>
          </w:p>
        </w:tc>
        <w:tc>
          <w:tcPr>
            <w:tcW w:w="1845" w:type="dxa"/>
          </w:tcPr>
          <w:p w:rsidR="002A5535" w:rsidRPr="002A5535" w:rsidRDefault="002A5535" w:rsidP="002A5535">
            <w:pPr>
              <w:widowControl w:val="0"/>
              <w:pBdr>
                <w:top w:val="nil"/>
                <w:left w:val="nil"/>
                <w:bottom w:val="nil"/>
                <w:right w:val="nil"/>
                <w:between w:val="nil"/>
              </w:pBdr>
              <w:spacing w:line="255" w:lineRule="auto"/>
              <w:ind w:left="112" w:right="110" w:firstLine="0"/>
              <w:jc w:val="center"/>
              <w:rPr>
                <w:rFonts w:ascii="Times New Roman" w:hAnsi="Times New Roman"/>
                <w:color w:val="000000"/>
              </w:rPr>
            </w:pPr>
            <w:r w:rsidRPr="002A5535">
              <w:rPr>
                <w:rFonts w:ascii="Times New Roman" w:hAnsi="Times New Roman"/>
                <w:color w:val="000000"/>
              </w:rPr>
              <w:t>В течение года</w:t>
            </w:r>
          </w:p>
        </w:tc>
        <w:tc>
          <w:tcPr>
            <w:tcW w:w="2837" w:type="dxa"/>
          </w:tcPr>
          <w:p w:rsidR="002A5535" w:rsidRPr="002A5535" w:rsidRDefault="002A5535" w:rsidP="002A5535">
            <w:pPr>
              <w:widowControl w:val="0"/>
              <w:pBdr>
                <w:top w:val="nil"/>
                <w:left w:val="nil"/>
                <w:bottom w:val="nil"/>
                <w:right w:val="nil"/>
                <w:between w:val="nil"/>
              </w:pBdr>
              <w:spacing w:line="275" w:lineRule="auto"/>
              <w:ind w:left="177" w:firstLine="0"/>
              <w:jc w:val="left"/>
              <w:rPr>
                <w:rFonts w:ascii="Times New Roman" w:hAnsi="Times New Roman"/>
                <w:color w:val="000000"/>
              </w:rPr>
            </w:pPr>
            <w:r w:rsidRPr="002A5535">
              <w:rPr>
                <w:rFonts w:ascii="Times New Roman" w:hAnsi="Times New Roman"/>
                <w:color w:val="000000"/>
              </w:rPr>
              <w:t>Классные руководители</w:t>
            </w:r>
          </w:p>
        </w:tc>
      </w:tr>
      <w:tr w:rsidR="002A5535" w:rsidRPr="002A5535" w:rsidTr="002A5535">
        <w:trPr>
          <w:trHeight w:val="550"/>
        </w:trPr>
        <w:tc>
          <w:tcPr>
            <w:tcW w:w="4534" w:type="dxa"/>
          </w:tcPr>
          <w:p w:rsidR="002A5535" w:rsidRPr="002A5535" w:rsidRDefault="002A5535" w:rsidP="002A5535">
            <w:pPr>
              <w:widowControl w:val="0"/>
              <w:pBdr>
                <w:top w:val="nil"/>
                <w:left w:val="nil"/>
                <w:bottom w:val="nil"/>
                <w:right w:val="nil"/>
                <w:between w:val="nil"/>
              </w:pBdr>
              <w:spacing w:line="276" w:lineRule="auto"/>
              <w:ind w:left="107" w:right="386" w:firstLine="0"/>
              <w:jc w:val="left"/>
              <w:rPr>
                <w:rFonts w:ascii="Times New Roman" w:hAnsi="Times New Roman"/>
                <w:color w:val="000000"/>
              </w:rPr>
            </w:pPr>
            <w:r w:rsidRPr="002A5535">
              <w:rPr>
                <w:rFonts w:ascii="Times New Roman" w:hAnsi="Times New Roman"/>
                <w:color w:val="000000"/>
              </w:rPr>
              <w:t>Мероприятия к международному женскому Дню 8 Марта</w:t>
            </w:r>
          </w:p>
        </w:tc>
        <w:tc>
          <w:tcPr>
            <w:tcW w:w="1277" w:type="dxa"/>
          </w:tcPr>
          <w:p w:rsidR="002A5535" w:rsidRPr="002A5535" w:rsidRDefault="002A5535" w:rsidP="002A5535">
            <w:pPr>
              <w:widowControl w:val="0"/>
              <w:pBdr>
                <w:top w:val="nil"/>
                <w:left w:val="nil"/>
                <w:bottom w:val="nil"/>
                <w:right w:val="nil"/>
                <w:between w:val="nil"/>
              </w:pBdr>
              <w:spacing w:line="275" w:lineRule="auto"/>
              <w:ind w:left="231" w:right="231" w:firstLine="0"/>
              <w:jc w:val="center"/>
              <w:rPr>
                <w:rFonts w:ascii="Times New Roman" w:hAnsi="Times New Roman"/>
                <w:color w:val="000000"/>
              </w:rPr>
            </w:pPr>
            <w:r w:rsidRPr="002A5535">
              <w:rPr>
                <w:rFonts w:ascii="Times New Roman" w:hAnsi="Times New Roman"/>
                <w:color w:val="000000"/>
              </w:rPr>
              <w:t>5-9</w:t>
            </w:r>
          </w:p>
        </w:tc>
        <w:tc>
          <w:tcPr>
            <w:tcW w:w="1845" w:type="dxa"/>
          </w:tcPr>
          <w:p w:rsidR="002A5535" w:rsidRPr="002A5535" w:rsidRDefault="002A5535" w:rsidP="002A5535">
            <w:pPr>
              <w:widowControl w:val="0"/>
              <w:pBdr>
                <w:top w:val="nil"/>
                <w:left w:val="nil"/>
                <w:bottom w:val="nil"/>
                <w:right w:val="nil"/>
                <w:between w:val="nil"/>
              </w:pBdr>
              <w:spacing w:line="255" w:lineRule="auto"/>
              <w:ind w:left="112" w:right="110" w:firstLine="0"/>
              <w:jc w:val="center"/>
              <w:rPr>
                <w:rFonts w:ascii="Times New Roman" w:hAnsi="Times New Roman"/>
                <w:color w:val="000000"/>
              </w:rPr>
            </w:pPr>
            <w:r w:rsidRPr="002A5535">
              <w:rPr>
                <w:rFonts w:ascii="Times New Roman" w:hAnsi="Times New Roman"/>
                <w:color w:val="000000"/>
              </w:rPr>
              <w:t>5-8 марта</w:t>
            </w:r>
          </w:p>
        </w:tc>
        <w:tc>
          <w:tcPr>
            <w:tcW w:w="2837" w:type="dxa"/>
          </w:tcPr>
          <w:p w:rsidR="002A5535" w:rsidRPr="002A5535" w:rsidRDefault="002A5535" w:rsidP="002A5535">
            <w:pPr>
              <w:widowControl w:val="0"/>
              <w:pBdr>
                <w:top w:val="nil"/>
                <w:left w:val="nil"/>
                <w:bottom w:val="nil"/>
                <w:right w:val="nil"/>
                <w:between w:val="nil"/>
              </w:pBdr>
              <w:spacing w:line="275" w:lineRule="auto"/>
              <w:ind w:left="177" w:firstLine="0"/>
              <w:jc w:val="left"/>
              <w:rPr>
                <w:rFonts w:ascii="Times New Roman" w:hAnsi="Times New Roman"/>
                <w:color w:val="000000"/>
              </w:rPr>
            </w:pPr>
            <w:r w:rsidRPr="002A5535">
              <w:rPr>
                <w:rFonts w:ascii="Times New Roman" w:hAnsi="Times New Roman"/>
                <w:color w:val="000000"/>
              </w:rPr>
              <w:t>Зам директора по ВР, советник по ВР, старший вожатый</w:t>
            </w:r>
          </w:p>
        </w:tc>
      </w:tr>
      <w:tr w:rsidR="002A5535" w:rsidRPr="002A5535" w:rsidTr="002A5535">
        <w:trPr>
          <w:trHeight w:val="550"/>
        </w:trPr>
        <w:tc>
          <w:tcPr>
            <w:tcW w:w="4534" w:type="dxa"/>
          </w:tcPr>
          <w:p w:rsidR="002A5535" w:rsidRPr="002A5535" w:rsidRDefault="002A5535" w:rsidP="002A5535">
            <w:pPr>
              <w:widowControl w:val="0"/>
              <w:pBdr>
                <w:top w:val="nil"/>
                <w:left w:val="nil"/>
                <w:bottom w:val="nil"/>
                <w:right w:val="nil"/>
                <w:between w:val="nil"/>
              </w:pBdr>
              <w:spacing w:line="276" w:lineRule="auto"/>
              <w:ind w:left="107" w:right="386" w:firstLine="0"/>
              <w:jc w:val="left"/>
              <w:rPr>
                <w:rFonts w:ascii="Times New Roman" w:hAnsi="Times New Roman"/>
                <w:color w:val="000000"/>
              </w:rPr>
            </w:pPr>
            <w:r w:rsidRPr="002A5535">
              <w:rPr>
                <w:rFonts w:ascii="Times New Roman" w:hAnsi="Times New Roman"/>
                <w:color w:val="000000"/>
              </w:rPr>
              <w:t>Всероссийская неделя юношеской книги</w:t>
            </w:r>
          </w:p>
        </w:tc>
        <w:tc>
          <w:tcPr>
            <w:tcW w:w="1277" w:type="dxa"/>
          </w:tcPr>
          <w:p w:rsidR="002A5535" w:rsidRPr="002A5535" w:rsidRDefault="002A5535" w:rsidP="002A5535">
            <w:pPr>
              <w:widowControl w:val="0"/>
              <w:pBdr>
                <w:top w:val="nil"/>
                <w:left w:val="nil"/>
                <w:bottom w:val="nil"/>
                <w:right w:val="nil"/>
                <w:between w:val="nil"/>
              </w:pBdr>
              <w:spacing w:line="275" w:lineRule="auto"/>
              <w:ind w:left="231" w:right="231" w:firstLine="0"/>
              <w:jc w:val="center"/>
              <w:rPr>
                <w:rFonts w:ascii="Times New Roman" w:hAnsi="Times New Roman"/>
                <w:color w:val="000000"/>
              </w:rPr>
            </w:pPr>
            <w:r w:rsidRPr="002A5535">
              <w:rPr>
                <w:rFonts w:ascii="Times New Roman" w:hAnsi="Times New Roman"/>
                <w:color w:val="000000"/>
              </w:rPr>
              <w:t>5-9</w:t>
            </w:r>
          </w:p>
        </w:tc>
        <w:tc>
          <w:tcPr>
            <w:tcW w:w="1845" w:type="dxa"/>
          </w:tcPr>
          <w:p w:rsidR="002A5535" w:rsidRPr="002A5535" w:rsidRDefault="002A5535" w:rsidP="002A5535">
            <w:pPr>
              <w:widowControl w:val="0"/>
              <w:pBdr>
                <w:top w:val="nil"/>
                <w:left w:val="nil"/>
                <w:bottom w:val="nil"/>
                <w:right w:val="nil"/>
                <w:between w:val="nil"/>
              </w:pBdr>
              <w:spacing w:line="255" w:lineRule="auto"/>
              <w:ind w:left="112" w:right="110" w:firstLine="0"/>
              <w:jc w:val="center"/>
              <w:rPr>
                <w:rFonts w:ascii="Times New Roman" w:hAnsi="Times New Roman"/>
                <w:color w:val="000000"/>
              </w:rPr>
            </w:pPr>
            <w:r w:rsidRPr="002A5535">
              <w:rPr>
                <w:rFonts w:ascii="Times New Roman" w:hAnsi="Times New Roman"/>
                <w:color w:val="000000"/>
              </w:rPr>
              <w:t>Март</w:t>
            </w:r>
          </w:p>
        </w:tc>
        <w:tc>
          <w:tcPr>
            <w:tcW w:w="2837" w:type="dxa"/>
          </w:tcPr>
          <w:p w:rsidR="002A5535" w:rsidRPr="002A5535" w:rsidRDefault="002A5535" w:rsidP="002A5535">
            <w:pPr>
              <w:widowControl w:val="0"/>
              <w:pBdr>
                <w:top w:val="nil"/>
                <w:left w:val="nil"/>
                <w:bottom w:val="nil"/>
                <w:right w:val="nil"/>
                <w:between w:val="nil"/>
              </w:pBdr>
              <w:spacing w:line="275" w:lineRule="auto"/>
              <w:ind w:left="177" w:firstLine="0"/>
              <w:jc w:val="left"/>
              <w:rPr>
                <w:rFonts w:ascii="Times New Roman" w:hAnsi="Times New Roman"/>
                <w:color w:val="000000"/>
              </w:rPr>
            </w:pPr>
            <w:r w:rsidRPr="002A5535">
              <w:rPr>
                <w:rFonts w:ascii="Times New Roman" w:hAnsi="Times New Roman"/>
                <w:color w:val="000000"/>
              </w:rPr>
              <w:t>Заведующая библиотекой</w:t>
            </w:r>
          </w:p>
        </w:tc>
      </w:tr>
      <w:tr w:rsidR="002A5535" w:rsidRPr="002A5535" w:rsidTr="002A5535">
        <w:trPr>
          <w:trHeight w:val="550"/>
        </w:trPr>
        <w:tc>
          <w:tcPr>
            <w:tcW w:w="4534" w:type="dxa"/>
          </w:tcPr>
          <w:p w:rsidR="002A5535" w:rsidRPr="002A5535" w:rsidRDefault="002A5535" w:rsidP="002A5535">
            <w:pPr>
              <w:widowControl w:val="0"/>
              <w:pBdr>
                <w:top w:val="nil"/>
                <w:left w:val="nil"/>
                <w:bottom w:val="nil"/>
                <w:right w:val="nil"/>
                <w:between w:val="nil"/>
              </w:pBdr>
              <w:spacing w:line="276" w:lineRule="auto"/>
              <w:ind w:left="107" w:right="386" w:firstLine="0"/>
              <w:jc w:val="left"/>
              <w:rPr>
                <w:rFonts w:ascii="Times New Roman" w:hAnsi="Times New Roman"/>
                <w:color w:val="000000"/>
              </w:rPr>
            </w:pPr>
            <w:r w:rsidRPr="002A5535">
              <w:rPr>
                <w:rFonts w:ascii="Times New Roman" w:hAnsi="Times New Roman"/>
                <w:color w:val="000000"/>
              </w:rPr>
              <w:t>Всемирный день театра</w:t>
            </w:r>
          </w:p>
        </w:tc>
        <w:tc>
          <w:tcPr>
            <w:tcW w:w="1277" w:type="dxa"/>
          </w:tcPr>
          <w:p w:rsidR="002A5535" w:rsidRPr="002A5535" w:rsidRDefault="002A5535" w:rsidP="002A5535">
            <w:pPr>
              <w:widowControl w:val="0"/>
              <w:pBdr>
                <w:top w:val="nil"/>
                <w:left w:val="nil"/>
                <w:bottom w:val="nil"/>
                <w:right w:val="nil"/>
                <w:between w:val="nil"/>
              </w:pBdr>
              <w:spacing w:line="275" w:lineRule="auto"/>
              <w:ind w:left="231" w:right="231" w:firstLine="0"/>
              <w:jc w:val="left"/>
              <w:rPr>
                <w:rFonts w:ascii="Times New Roman" w:hAnsi="Times New Roman"/>
                <w:color w:val="000000"/>
              </w:rPr>
            </w:pPr>
            <w:r w:rsidRPr="002A5535">
              <w:rPr>
                <w:rFonts w:ascii="Times New Roman" w:hAnsi="Times New Roman"/>
                <w:color w:val="000000"/>
              </w:rPr>
              <w:t>5-9</w:t>
            </w:r>
          </w:p>
        </w:tc>
        <w:tc>
          <w:tcPr>
            <w:tcW w:w="1845" w:type="dxa"/>
          </w:tcPr>
          <w:p w:rsidR="002A5535" w:rsidRPr="002A5535" w:rsidRDefault="002A5535" w:rsidP="002A5535">
            <w:pPr>
              <w:widowControl w:val="0"/>
              <w:pBdr>
                <w:top w:val="nil"/>
                <w:left w:val="nil"/>
                <w:bottom w:val="nil"/>
                <w:right w:val="nil"/>
                <w:between w:val="nil"/>
              </w:pBdr>
              <w:spacing w:line="255" w:lineRule="auto"/>
              <w:ind w:left="112" w:right="110" w:firstLine="0"/>
              <w:jc w:val="center"/>
              <w:rPr>
                <w:rFonts w:ascii="Times New Roman" w:hAnsi="Times New Roman"/>
                <w:color w:val="000000"/>
              </w:rPr>
            </w:pPr>
            <w:r w:rsidRPr="002A5535">
              <w:rPr>
                <w:rFonts w:ascii="Times New Roman" w:hAnsi="Times New Roman"/>
                <w:color w:val="000000"/>
              </w:rPr>
              <w:t>20-24 марта</w:t>
            </w:r>
          </w:p>
        </w:tc>
        <w:tc>
          <w:tcPr>
            <w:tcW w:w="2837" w:type="dxa"/>
          </w:tcPr>
          <w:p w:rsidR="002A5535" w:rsidRPr="002A5535" w:rsidRDefault="002A5535" w:rsidP="002A5535">
            <w:pPr>
              <w:widowControl w:val="0"/>
              <w:pBdr>
                <w:top w:val="nil"/>
                <w:left w:val="nil"/>
                <w:bottom w:val="nil"/>
                <w:right w:val="nil"/>
                <w:between w:val="nil"/>
              </w:pBdr>
              <w:spacing w:line="275" w:lineRule="auto"/>
              <w:ind w:left="177" w:firstLine="0"/>
              <w:jc w:val="left"/>
              <w:rPr>
                <w:rFonts w:ascii="Times New Roman" w:hAnsi="Times New Roman"/>
                <w:color w:val="000000"/>
              </w:rPr>
            </w:pPr>
            <w:r w:rsidRPr="002A5535">
              <w:rPr>
                <w:rFonts w:ascii="Times New Roman" w:hAnsi="Times New Roman"/>
                <w:color w:val="000000"/>
              </w:rPr>
              <w:t>Старший вожатый</w:t>
            </w:r>
          </w:p>
        </w:tc>
      </w:tr>
      <w:tr w:rsidR="002A5535" w:rsidRPr="002A5535" w:rsidTr="002A5535">
        <w:trPr>
          <w:trHeight w:val="550"/>
        </w:trPr>
        <w:tc>
          <w:tcPr>
            <w:tcW w:w="4534" w:type="dxa"/>
          </w:tcPr>
          <w:p w:rsidR="002A5535" w:rsidRPr="002A5535" w:rsidRDefault="002A5535" w:rsidP="002A5535">
            <w:pPr>
              <w:widowControl w:val="0"/>
              <w:pBdr>
                <w:top w:val="nil"/>
                <w:left w:val="nil"/>
                <w:bottom w:val="nil"/>
                <w:right w:val="nil"/>
                <w:between w:val="nil"/>
              </w:pBdr>
              <w:spacing w:line="276" w:lineRule="auto"/>
              <w:ind w:left="107" w:right="386" w:firstLine="0"/>
              <w:jc w:val="left"/>
              <w:rPr>
                <w:rFonts w:ascii="Times New Roman" w:hAnsi="Times New Roman"/>
                <w:color w:val="000000"/>
              </w:rPr>
            </w:pPr>
            <w:r w:rsidRPr="002A5535">
              <w:rPr>
                <w:rFonts w:ascii="Times New Roman" w:hAnsi="Times New Roman"/>
                <w:color w:val="000000"/>
              </w:rPr>
              <w:t>Месячник экологической грамотности ( по отдельному плану)</w:t>
            </w:r>
          </w:p>
        </w:tc>
        <w:tc>
          <w:tcPr>
            <w:tcW w:w="1277" w:type="dxa"/>
          </w:tcPr>
          <w:p w:rsidR="002A5535" w:rsidRPr="002A5535" w:rsidRDefault="002A5535" w:rsidP="002A5535">
            <w:pPr>
              <w:widowControl w:val="0"/>
              <w:pBdr>
                <w:top w:val="nil"/>
                <w:left w:val="nil"/>
                <w:bottom w:val="nil"/>
                <w:right w:val="nil"/>
                <w:between w:val="nil"/>
              </w:pBdr>
              <w:spacing w:line="275" w:lineRule="auto"/>
              <w:ind w:left="231" w:right="231" w:firstLine="0"/>
              <w:jc w:val="left"/>
              <w:rPr>
                <w:rFonts w:ascii="Times New Roman" w:hAnsi="Times New Roman"/>
                <w:color w:val="000000"/>
              </w:rPr>
            </w:pPr>
            <w:r w:rsidRPr="002A5535">
              <w:rPr>
                <w:rFonts w:ascii="Times New Roman" w:hAnsi="Times New Roman"/>
                <w:color w:val="000000"/>
              </w:rPr>
              <w:t>5-9</w:t>
            </w:r>
          </w:p>
        </w:tc>
        <w:tc>
          <w:tcPr>
            <w:tcW w:w="1845" w:type="dxa"/>
          </w:tcPr>
          <w:p w:rsidR="002A5535" w:rsidRPr="002A5535" w:rsidRDefault="002A5535" w:rsidP="002A5535">
            <w:pPr>
              <w:widowControl w:val="0"/>
              <w:pBdr>
                <w:top w:val="nil"/>
                <w:left w:val="nil"/>
                <w:bottom w:val="nil"/>
                <w:right w:val="nil"/>
                <w:between w:val="nil"/>
              </w:pBdr>
              <w:spacing w:line="255" w:lineRule="auto"/>
              <w:ind w:left="112" w:right="110" w:firstLine="0"/>
              <w:jc w:val="center"/>
              <w:rPr>
                <w:rFonts w:ascii="Times New Roman" w:hAnsi="Times New Roman"/>
                <w:color w:val="000000"/>
              </w:rPr>
            </w:pPr>
            <w:r w:rsidRPr="002A5535">
              <w:rPr>
                <w:rFonts w:ascii="Times New Roman" w:hAnsi="Times New Roman"/>
                <w:color w:val="000000"/>
              </w:rPr>
              <w:t>Апрель</w:t>
            </w:r>
          </w:p>
        </w:tc>
        <w:tc>
          <w:tcPr>
            <w:tcW w:w="2837" w:type="dxa"/>
          </w:tcPr>
          <w:p w:rsidR="002A5535" w:rsidRPr="002A5535" w:rsidRDefault="002A5535" w:rsidP="002A5535">
            <w:pPr>
              <w:widowControl w:val="0"/>
              <w:pBdr>
                <w:top w:val="nil"/>
                <w:left w:val="nil"/>
                <w:bottom w:val="nil"/>
                <w:right w:val="nil"/>
                <w:between w:val="nil"/>
              </w:pBdr>
              <w:spacing w:line="275" w:lineRule="auto"/>
              <w:ind w:left="177" w:firstLine="0"/>
              <w:jc w:val="left"/>
              <w:rPr>
                <w:rFonts w:ascii="Times New Roman" w:hAnsi="Times New Roman"/>
                <w:color w:val="000000"/>
              </w:rPr>
            </w:pPr>
            <w:r w:rsidRPr="002A5535">
              <w:rPr>
                <w:rFonts w:ascii="Times New Roman" w:hAnsi="Times New Roman"/>
                <w:color w:val="000000"/>
              </w:rPr>
              <w:t>Учителя биологии, географии, химии</w:t>
            </w:r>
          </w:p>
        </w:tc>
      </w:tr>
      <w:tr w:rsidR="002A5535" w:rsidRPr="002A5535" w:rsidTr="002A5535">
        <w:trPr>
          <w:trHeight w:val="550"/>
        </w:trPr>
        <w:tc>
          <w:tcPr>
            <w:tcW w:w="4534" w:type="dxa"/>
          </w:tcPr>
          <w:p w:rsidR="002A5535" w:rsidRPr="002A5535" w:rsidRDefault="002A5535" w:rsidP="002A5535">
            <w:pPr>
              <w:widowControl w:val="0"/>
              <w:pBdr>
                <w:top w:val="nil"/>
                <w:left w:val="nil"/>
                <w:bottom w:val="nil"/>
                <w:right w:val="nil"/>
                <w:between w:val="nil"/>
              </w:pBdr>
              <w:spacing w:line="276" w:lineRule="auto"/>
              <w:ind w:left="107" w:right="386" w:firstLine="0"/>
              <w:jc w:val="left"/>
              <w:rPr>
                <w:rFonts w:ascii="Times New Roman" w:hAnsi="Times New Roman"/>
                <w:color w:val="000000"/>
              </w:rPr>
            </w:pPr>
            <w:r w:rsidRPr="002A5535">
              <w:rPr>
                <w:rFonts w:ascii="Times New Roman" w:hAnsi="Times New Roman"/>
                <w:color w:val="000000"/>
              </w:rPr>
              <w:t>Гагаринский урок</w:t>
            </w:r>
          </w:p>
        </w:tc>
        <w:tc>
          <w:tcPr>
            <w:tcW w:w="1277" w:type="dxa"/>
          </w:tcPr>
          <w:p w:rsidR="002A5535" w:rsidRPr="002A5535" w:rsidRDefault="002A5535" w:rsidP="002A5535">
            <w:pPr>
              <w:widowControl w:val="0"/>
              <w:pBdr>
                <w:top w:val="nil"/>
                <w:left w:val="nil"/>
                <w:bottom w:val="nil"/>
                <w:right w:val="nil"/>
                <w:between w:val="nil"/>
              </w:pBdr>
              <w:spacing w:line="275" w:lineRule="auto"/>
              <w:ind w:left="231" w:right="231" w:firstLine="0"/>
              <w:jc w:val="left"/>
              <w:rPr>
                <w:rFonts w:ascii="Times New Roman" w:hAnsi="Times New Roman"/>
                <w:color w:val="000000"/>
              </w:rPr>
            </w:pPr>
            <w:r w:rsidRPr="002A5535">
              <w:rPr>
                <w:rFonts w:ascii="Times New Roman" w:hAnsi="Times New Roman"/>
                <w:color w:val="000000"/>
              </w:rPr>
              <w:t>5-9</w:t>
            </w:r>
          </w:p>
        </w:tc>
        <w:tc>
          <w:tcPr>
            <w:tcW w:w="1845" w:type="dxa"/>
          </w:tcPr>
          <w:p w:rsidR="002A5535" w:rsidRPr="002A5535" w:rsidRDefault="002A5535" w:rsidP="002A5535">
            <w:pPr>
              <w:widowControl w:val="0"/>
              <w:pBdr>
                <w:top w:val="nil"/>
                <w:left w:val="nil"/>
                <w:bottom w:val="nil"/>
                <w:right w:val="nil"/>
                <w:between w:val="nil"/>
              </w:pBdr>
              <w:spacing w:line="255" w:lineRule="auto"/>
              <w:ind w:left="112" w:right="110" w:firstLine="0"/>
              <w:jc w:val="center"/>
              <w:rPr>
                <w:rFonts w:ascii="Times New Roman" w:hAnsi="Times New Roman"/>
                <w:color w:val="000000"/>
              </w:rPr>
            </w:pPr>
            <w:r w:rsidRPr="002A5535">
              <w:rPr>
                <w:rFonts w:ascii="Times New Roman" w:hAnsi="Times New Roman"/>
                <w:color w:val="000000"/>
              </w:rPr>
              <w:t>12 апреля</w:t>
            </w:r>
          </w:p>
        </w:tc>
        <w:tc>
          <w:tcPr>
            <w:tcW w:w="2837" w:type="dxa"/>
          </w:tcPr>
          <w:p w:rsidR="002A5535" w:rsidRPr="002A5535" w:rsidRDefault="002A5535" w:rsidP="002A5535">
            <w:pPr>
              <w:widowControl w:val="0"/>
              <w:pBdr>
                <w:top w:val="nil"/>
                <w:left w:val="nil"/>
                <w:bottom w:val="nil"/>
                <w:right w:val="nil"/>
                <w:between w:val="nil"/>
              </w:pBdr>
              <w:spacing w:line="275" w:lineRule="auto"/>
              <w:ind w:left="177" w:firstLine="0"/>
              <w:jc w:val="left"/>
              <w:rPr>
                <w:rFonts w:ascii="Times New Roman" w:hAnsi="Times New Roman"/>
                <w:color w:val="000000"/>
              </w:rPr>
            </w:pPr>
            <w:r w:rsidRPr="002A5535">
              <w:rPr>
                <w:rFonts w:ascii="Times New Roman" w:hAnsi="Times New Roman"/>
                <w:color w:val="000000"/>
              </w:rPr>
              <w:t>Учитель физики</w:t>
            </w:r>
          </w:p>
        </w:tc>
      </w:tr>
      <w:tr w:rsidR="002A5535" w:rsidRPr="002A5535" w:rsidTr="002A5535">
        <w:trPr>
          <w:trHeight w:val="550"/>
        </w:trPr>
        <w:tc>
          <w:tcPr>
            <w:tcW w:w="4534" w:type="dxa"/>
          </w:tcPr>
          <w:p w:rsidR="002A5535" w:rsidRPr="002A5535" w:rsidRDefault="002A5535" w:rsidP="002A5535">
            <w:pPr>
              <w:widowControl w:val="0"/>
              <w:pBdr>
                <w:top w:val="nil"/>
                <w:left w:val="nil"/>
                <w:bottom w:val="nil"/>
                <w:right w:val="nil"/>
                <w:between w:val="nil"/>
              </w:pBdr>
              <w:spacing w:line="276" w:lineRule="auto"/>
              <w:ind w:left="107" w:right="386" w:firstLine="0"/>
              <w:jc w:val="left"/>
              <w:rPr>
                <w:rFonts w:ascii="Times New Roman" w:hAnsi="Times New Roman"/>
                <w:color w:val="000000"/>
              </w:rPr>
            </w:pPr>
            <w:r w:rsidRPr="002A5535">
              <w:rPr>
                <w:rFonts w:ascii="Times New Roman" w:hAnsi="Times New Roman"/>
                <w:color w:val="000000"/>
              </w:rPr>
              <w:t>Акция «Георгиевская ленточка», митинг, Бессмертный полк</w:t>
            </w:r>
          </w:p>
        </w:tc>
        <w:tc>
          <w:tcPr>
            <w:tcW w:w="1277" w:type="dxa"/>
          </w:tcPr>
          <w:p w:rsidR="002A5535" w:rsidRPr="002A5535" w:rsidRDefault="002A5535" w:rsidP="002A5535">
            <w:pPr>
              <w:widowControl w:val="0"/>
              <w:pBdr>
                <w:top w:val="nil"/>
                <w:left w:val="nil"/>
                <w:bottom w:val="nil"/>
                <w:right w:val="nil"/>
                <w:between w:val="nil"/>
              </w:pBdr>
              <w:spacing w:line="275" w:lineRule="auto"/>
              <w:ind w:left="231" w:right="231" w:firstLine="0"/>
              <w:jc w:val="left"/>
              <w:rPr>
                <w:rFonts w:ascii="Times New Roman" w:hAnsi="Times New Roman"/>
                <w:color w:val="000000"/>
              </w:rPr>
            </w:pPr>
            <w:r w:rsidRPr="002A5535">
              <w:rPr>
                <w:rFonts w:ascii="Times New Roman" w:hAnsi="Times New Roman"/>
                <w:color w:val="000000"/>
              </w:rPr>
              <w:t>5-9</w:t>
            </w:r>
          </w:p>
        </w:tc>
        <w:tc>
          <w:tcPr>
            <w:tcW w:w="1845" w:type="dxa"/>
          </w:tcPr>
          <w:p w:rsidR="002A5535" w:rsidRPr="002A5535" w:rsidRDefault="002A5535" w:rsidP="002A5535">
            <w:pPr>
              <w:widowControl w:val="0"/>
              <w:pBdr>
                <w:top w:val="nil"/>
                <w:left w:val="nil"/>
                <w:bottom w:val="nil"/>
                <w:right w:val="nil"/>
                <w:between w:val="nil"/>
              </w:pBdr>
              <w:spacing w:line="255" w:lineRule="auto"/>
              <w:ind w:left="112" w:right="110" w:firstLine="0"/>
              <w:jc w:val="center"/>
              <w:rPr>
                <w:rFonts w:ascii="Times New Roman" w:hAnsi="Times New Roman"/>
                <w:color w:val="000000"/>
              </w:rPr>
            </w:pPr>
            <w:r w:rsidRPr="002A5535">
              <w:rPr>
                <w:rFonts w:ascii="Times New Roman" w:hAnsi="Times New Roman"/>
                <w:color w:val="000000"/>
              </w:rPr>
              <w:t>6-9 мая</w:t>
            </w:r>
          </w:p>
        </w:tc>
        <w:tc>
          <w:tcPr>
            <w:tcW w:w="2837" w:type="dxa"/>
          </w:tcPr>
          <w:p w:rsidR="002A5535" w:rsidRPr="002A5535" w:rsidRDefault="002A5535" w:rsidP="002A5535">
            <w:pPr>
              <w:widowControl w:val="0"/>
              <w:pBdr>
                <w:top w:val="nil"/>
                <w:left w:val="nil"/>
                <w:bottom w:val="nil"/>
                <w:right w:val="nil"/>
                <w:between w:val="nil"/>
              </w:pBdr>
              <w:spacing w:line="275" w:lineRule="auto"/>
              <w:ind w:left="177" w:firstLine="0"/>
              <w:jc w:val="left"/>
              <w:rPr>
                <w:rFonts w:ascii="Times New Roman" w:hAnsi="Times New Roman"/>
                <w:color w:val="000000"/>
              </w:rPr>
            </w:pPr>
            <w:r w:rsidRPr="002A5535">
              <w:rPr>
                <w:rFonts w:ascii="Times New Roman" w:hAnsi="Times New Roman"/>
                <w:color w:val="000000"/>
              </w:rPr>
              <w:t>Классные руководители, зам директора по ВР, советник по ВР</w:t>
            </w:r>
          </w:p>
        </w:tc>
      </w:tr>
      <w:tr w:rsidR="002A5535" w:rsidRPr="002A5535" w:rsidTr="002A5535">
        <w:trPr>
          <w:trHeight w:val="550"/>
        </w:trPr>
        <w:tc>
          <w:tcPr>
            <w:tcW w:w="4534" w:type="dxa"/>
          </w:tcPr>
          <w:p w:rsidR="002A5535" w:rsidRPr="002A5535" w:rsidRDefault="002A5535" w:rsidP="002A5535">
            <w:pPr>
              <w:widowControl w:val="0"/>
              <w:pBdr>
                <w:top w:val="nil"/>
                <w:left w:val="nil"/>
                <w:bottom w:val="nil"/>
                <w:right w:val="nil"/>
                <w:between w:val="nil"/>
              </w:pBdr>
              <w:spacing w:line="276" w:lineRule="auto"/>
              <w:ind w:left="107" w:right="386" w:firstLine="0"/>
              <w:jc w:val="left"/>
              <w:rPr>
                <w:rFonts w:ascii="Times New Roman" w:hAnsi="Times New Roman"/>
                <w:color w:val="000000"/>
              </w:rPr>
            </w:pPr>
            <w:r w:rsidRPr="002A5535">
              <w:rPr>
                <w:rFonts w:ascii="Times New Roman" w:hAnsi="Times New Roman"/>
                <w:color w:val="000000"/>
              </w:rPr>
              <w:t>День пионерии</w:t>
            </w:r>
          </w:p>
        </w:tc>
        <w:tc>
          <w:tcPr>
            <w:tcW w:w="1277" w:type="dxa"/>
          </w:tcPr>
          <w:p w:rsidR="002A5535" w:rsidRPr="002A5535" w:rsidRDefault="002A5535" w:rsidP="002A5535">
            <w:pPr>
              <w:widowControl w:val="0"/>
              <w:pBdr>
                <w:top w:val="nil"/>
                <w:left w:val="nil"/>
                <w:bottom w:val="nil"/>
                <w:right w:val="nil"/>
                <w:between w:val="nil"/>
              </w:pBdr>
              <w:spacing w:line="275" w:lineRule="auto"/>
              <w:ind w:left="231" w:right="231" w:firstLine="0"/>
              <w:jc w:val="left"/>
              <w:rPr>
                <w:rFonts w:ascii="Times New Roman" w:hAnsi="Times New Roman"/>
                <w:color w:val="000000"/>
              </w:rPr>
            </w:pPr>
            <w:r w:rsidRPr="002A5535">
              <w:rPr>
                <w:rFonts w:ascii="Times New Roman" w:hAnsi="Times New Roman"/>
                <w:color w:val="000000"/>
              </w:rPr>
              <w:t>5-7</w:t>
            </w:r>
          </w:p>
        </w:tc>
        <w:tc>
          <w:tcPr>
            <w:tcW w:w="1845" w:type="dxa"/>
          </w:tcPr>
          <w:p w:rsidR="002A5535" w:rsidRPr="002A5535" w:rsidRDefault="002A5535" w:rsidP="002A5535">
            <w:pPr>
              <w:widowControl w:val="0"/>
              <w:pBdr>
                <w:top w:val="nil"/>
                <w:left w:val="nil"/>
                <w:bottom w:val="nil"/>
                <w:right w:val="nil"/>
                <w:between w:val="nil"/>
              </w:pBdr>
              <w:spacing w:line="255" w:lineRule="auto"/>
              <w:ind w:left="112" w:right="110" w:firstLine="0"/>
              <w:jc w:val="center"/>
              <w:rPr>
                <w:rFonts w:ascii="Times New Roman" w:hAnsi="Times New Roman"/>
                <w:color w:val="000000"/>
              </w:rPr>
            </w:pPr>
            <w:r w:rsidRPr="002A5535">
              <w:rPr>
                <w:rFonts w:ascii="Times New Roman" w:hAnsi="Times New Roman"/>
                <w:color w:val="000000"/>
              </w:rPr>
              <w:t>19 мая</w:t>
            </w:r>
          </w:p>
        </w:tc>
        <w:tc>
          <w:tcPr>
            <w:tcW w:w="2837" w:type="dxa"/>
          </w:tcPr>
          <w:p w:rsidR="002A5535" w:rsidRPr="002A5535" w:rsidRDefault="002A5535" w:rsidP="002A5535">
            <w:pPr>
              <w:widowControl w:val="0"/>
              <w:pBdr>
                <w:top w:val="nil"/>
                <w:left w:val="nil"/>
                <w:bottom w:val="nil"/>
                <w:right w:val="nil"/>
                <w:between w:val="nil"/>
              </w:pBdr>
              <w:spacing w:line="275" w:lineRule="auto"/>
              <w:ind w:left="177" w:firstLine="0"/>
              <w:jc w:val="left"/>
              <w:rPr>
                <w:rFonts w:ascii="Times New Roman" w:hAnsi="Times New Roman"/>
                <w:color w:val="000000"/>
              </w:rPr>
            </w:pPr>
            <w:r w:rsidRPr="002A5535">
              <w:rPr>
                <w:rFonts w:ascii="Times New Roman" w:hAnsi="Times New Roman"/>
                <w:color w:val="000000"/>
              </w:rPr>
              <w:t>Старший вожатый</w:t>
            </w:r>
          </w:p>
        </w:tc>
      </w:tr>
      <w:tr w:rsidR="002A5535" w:rsidRPr="002A5535" w:rsidTr="002A5535">
        <w:trPr>
          <w:trHeight w:val="421"/>
        </w:trPr>
        <w:tc>
          <w:tcPr>
            <w:tcW w:w="4534" w:type="dxa"/>
          </w:tcPr>
          <w:p w:rsidR="002A5535" w:rsidRPr="002A5535" w:rsidRDefault="002A5535" w:rsidP="002A5535">
            <w:pPr>
              <w:widowControl w:val="0"/>
              <w:pBdr>
                <w:top w:val="nil"/>
                <w:left w:val="nil"/>
                <w:bottom w:val="nil"/>
                <w:right w:val="nil"/>
                <w:between w:val="nil"/>
              </w:pBdr>
              <w:spacing w:before="3"/>
              <w:ind w:left="107" w:firstLine="0"/>
              <w:jc w:val="left"/>
              <w:rPr>
                <w:rFonts w:ascii="Times New Roman" w:hAnsi="Times New Roman"/>
                <w:color w:val="000000"/>
              </w:rPr>
            </w:pPr>
            <w:r w:rsidRPr="002A5535">
              <w:rPr>
                <w:rFonts w:ascii="Times New Roman" w:hAnsi="Times New Roman"/>
                <w:color w:val="000000"/>
              </w:rPr>
              <w:t>Линейка «Последний звонок -2024»</w:t>
            </w:r>
          </w:p>
        </w:tc>
        <w:tc>
          <w:tcPr>
            <w:tcW w:w="1277" w:type="dxa"/>
          </w:tcPr>
          <w:p w:rsidR="002A5535" w:rsidRPr="002A5535" w:rsidRDefault="002A5535" w:rsidP="002A5535">
            <w:pPr>
              <w:widowControl w:val="0"/>
              <w:pBdr>
                <w:top w:val="nil"/>
                <w:left w:val="nil"/>
                <w:bottom w:val="nil"/>
                <w:right w:val="nil"/>
                <w:between w:val="nil"/>
              </w:pBdr>
              <w:spacing w:before="3"/>
              <w:ind w:left="231" w:right="231" w:firstLine="0"/>
              <w:jc w:val="center"/>
              <w:rPr>
                <w:rFonts w:ascii="Times New Roman" w:hAnsi="Times New Roman"/>
                <w:color w:val="000000"/>
              </w:rPr>
            </w:pPr>
            <w:r w:rsidRPr="002A5535">
              <w:rPr>
                <w:rFonts w:ascii="Times New Roman" w:hAnsi="Times New Roman"/>
                <w:color w:val="000000"/>
              </w:rPr>
              <w:t>5-9</w:t>
            </w:r>
          </w:p>
        </w:tc>
        <w:tc>
          <w:tcPr>
            <w:tcW w:w="1845" w:type="dxa"/>
          </w:tcPr>
          <w:p w:rsidR="002A5535" w:rsidRPr="002A5535" w:rsidRDefault="002A5535" w:rsidP="002A5535">
            <w:pPr>
              <w:widowControl w:val="0"/>
              <w:pBdr>
                <w:top w:val="nil"/>
                <w:left w:val="nil"/>
                <w:bottom w:val="nil"/>
                <w:right w:val="nil"/>
                <w:between w:val="nil"/>
              </w:pBdr>
              <w:spacing w:before="3"/>
              <w:ind w:left="115" w:right="108" w:firstLine="0"/>
              <w:jc w:val="center"/>
              <w:rPr>
                <w:rFonts w:ascii="Times New Roman" w:hAnsi="Times New Roman"/>
                <w:color w:val="000000"/>
              </w:rPr>
            </w:pPr>
            <w:r w:rsidRPr="002A5535">
              <w:rPr>
                <w:rFonts w:ascii="Times New Roman" w:hAnsi="Times New Roman"/>
                <w:color w:val="000000"/>
              </w:rPr>
              <w:t>23-25 мая</w:t>
            </w:r>
          </w:p>
        </w:tc>
        <w:tc>
          <w:tcPr>
            <w:tcW w:w="2837" w:type="dxa"/>
          </w:tcPr>
          <w:p w:rsidR="002A5535" w:rsidRPr="002A5535" w:rsidRDefault="002A5535" w:rsidP="002A5535">
            <w:pPr>
              <w:widowControl w:val="0"/>
              <w:pBdr>
                <w:top w:val="nil"/>
                <w:left w:val="nil"/>
                <w:bottom w:val="nil"/>
                <w:right w:val="nil"/>
                <w:between w:val="nil"/>
              </w:pBdr>
              <w:spacing w:before="3"/>
              <w:ind w:left="105" w:firstLine="0"/>
              <w:jc w:val="left"/>
              <w:rPr>
                <w:rFonts w:ascii="Times New Roman" w:hAnsi="Times New Roman"/>
                <w:color w:val="000000"/>
              </w:rPr>
            </w:pPr>
            <w:r w:rsidRPr="002A5535">
              <w:rPr>
                <w:rFonts w:ascii="Times New Roman" w:hAnsi="Times New Roman"/>
                <w:color w:val="000000"/>
              </w:rPr>
              <w:t>Замдиректора по ВР</w:t>
            </w:r>
          </w:p>
        </w:tc>
      </w:tr>
      <w:tr w:rsidR="002A5535" w:rsidRPr="002A5535" w:rsidTr="002A5535">
        <w:trPr>
          <w:trHeight w:val="414"/>
        </w:trPr>
        <w:tc>
          <w:tcPr>
            <w:tcW w:w="4534" w:type="dxa"/>
          </w:tcPr>
          <w:p w:rsidR="002A5535" w:rsidRPr="002A5535" w:rsidRDefault="002A5535" w:rsidP="002A5535">
            <w:pPr>
              <w:widowControl w:val="0"/>
              <w:pBdr>
                <w:top w:val="nil"/>
                <w:left w:val="nil"/>
                <w:bottom w:val="nil"/>
                <w:right w:val="nil"/>
                <w:between w:val="nil"/>
              </w:pBdr>
              <w:spacing w:before="3"/>
              <w:ind w:left="107" w:firstLine="0"/>
              <w:jc w:val="left"/>
              <w:rPr>
                <w:rFonts w:ascii="Times New Roman" w:hAnsi="Times New Roman"/>
                <w:color w:val="000000"/>
              </w:rPr>
            </w:pPr>
            <w:r w:rsidRPr="002A5535">
              <w:rPr>
                <w:rFonts w:ascii="Times New Roman" w:hAnsi="Times New Roman"/>
                <w:color w:val="000000"/>
              </w:rPr>
              <w:t>Итоговые классные часы</w:t>
            </w:r>
          </w:p>
        </w:tc>
        <w:tc>
          <w:tcPr>
            <w:tcW w:w="1277" w:type="dxa"/>
          </w:tcPr>
          <w:p w:rsidR="002A5535" w:rsidRPr="002A5535" w:rsidRDefault="002A5535" w:rsidP="002A5535">
            <w:pPr>
              <w:widowControl w:val="0"/>
              <w:pBdr>
                <w:top w:val="nil"/>
                <w:left w:val="nil"/>
                <w:bottom w:val="nil"/>
                <w:right w:val="nil"/>
                <w:between w:val="nil"/>
              </w:pBdr>
              <w:spacing w:before="3"/>
              <w:ind w:left="231" w:right="231" w:firstLine="0"/>
              <w:jc w:val="center"/>
              <w:rPr>
                <w:rFonts w:ascii="Times New Roman" w:hAnsi="Times New Roman"/>
                <w:color w:val="000000"/>
              </w:rPr>
            </w:pPr>
            <w:r w:rsidRPr="002A5535">
              <w:rPr>
                <w:rFonts w:ascii="Times New Roman" w:hAnsi="Times New Roman"/>
                <w:color w:val="000000"/>
              </w:rPr>
              <w:t>5-8</w:t>
            </w:r>
          </w:p>
        </w:tc>
        <w:tc>
          <w:tcPr>
            <w:tcW w:w="1845" w:type="dxa"/>
          </w:tcPr>
          <w:p w:rsidR="002A5535" w:rsidRPr="002A5535" w:rsidRDefault="002A5535" w:rsidP="002A5535">
            <w:pPr>
              <w:widowControl w:val="0"/>
              <w:pBdr>
                <w:top w:val="nil"/>
                <w:left w:val="nil"/>
                <w:bottom w:val="nil"/>
                <w:right w:val="nil"/>
                <w:between w:val="nil"/>
              </w:pBdr>
              <w:spacing w:before="3"/>
              <w:ind w:left="115" w:right="108" w:firstLine="0"/>
              <w:jc w:val="center"/>
              <w:rPr>
                <w:rFonts w:ascii="Times New Roman" w:hAnsi="Times New Roman"/>
                <w:color w:val="000000"/>
              </w:rPr>
            </w:pPr>
            <w:r w:rsidRPr="002A5535">
              <w:rPr>
                <w:rFonts w:ascii="Times New Roman" w:hAnsi="Times New Roman"/>
                <w:color w:val="000000"/>
              </w:rPr>
              <w:t>23-30 мая</w:t>
            </w:r>
          </w:p>
        </w:tc>
        <w:tc>
          <w:tcPr>
            <w:tcW w:w="2837" w:type="dxa"/>
          </w:tcPr>
          <w:p w:rsidR="002A5535" w:rsidRPr="002A5535" w:rsidRDefault="002A5535" w:rsidP="002A5535">
            <w:pPr>
              <w:widowControl w:val="0"/>
              <w:pBdr>
                <w:top w:val="nil"/>
                <w:left w:val="nil"/>
                <w:bottom w:val="nil"/>
                <w:right w:val="nil"/>
                <w:between w:val="nil"/>
              </w:pBdr>
              <w:spacing w:before="3"/>
              <w:ind w:left="105" w:firstLine="0"/>
              <w:jc w:val="left"/>
              <w:rPr>
                <w:rFonts w:ascii="Times New Roman" w:hAnsi="Times New Roman"/>
                <w:color w:val="000000"/>
              </w:rPr>
            </w:pPr>
            <w:r w:rsidRPr="002A5535">
              <w:rPr>
                <w:rFonts w:ascii="Times New Roman" w:hAnsi="Times New Roman"/>
                <w:color w:val="000000"/>
              </w:rPr>
              <w:t>Классные руководители</w:t>
            </w:r>
          </w:p>
        </w:tc>
      </w:tr>
    </w:tbl>
    <w:p w:rsidR="000E6D81" w:rsidRPr="00C56848" w:rsidRDefault="000E6D81" w:rsidP="00DE0538">
      <w:pPr>
        <w:pStyle w:val="TableParagraph"/>
        <w:rPr>
          <w:vanish/>
        </w:rPr>
      </w:pPr>
    </w:p>
    <w:p w:rsidR="00AF1DA8" w:rsidRDefault="00AF1DA8" w:rsidP="00E3256F">
      <w:pPr>
        <w:ind w:firstLine="0"/>
        <w:rPr>
          <w:rFonts w:ascii="Times New Roman" w:eastAsia="Calibri" w:hAnsi="Times New Roman"/>
          <w:b/>
          <w:sz w:val="28"/>
          <w:szCs w:val="28"/>
        </w:rPr>
      </w:pPr>
    </w:p>
    <w:p w:rsidR="00AA4D5D" w:rsidRDefault="00AA4D5D" w:rsidP="00002452">
      <w:pPr>
        <w:ind w:firstLine="0"/>
        <w:rPr>
          <w:rFonts w:ascii="Times New Roman" w:eastAsia="Calibri" w:hAnsi="Times New Roman"/>
          <w:b/>
        </w:rPr>
      </w:pPr>
    </w:p>
    <w:p w:rsidR="00002452" w:rsidRPr="008E5DC2" w:rsidRDefault="00CF53A5" w:rsidP="00CF53A5">
      <w:pPr>
        <w:ind w:firstLine="0"/>
        <w:rPr>
          <w:rFonts w:ascii="Times New Roman" w:eastAsia="Calibri" w:hAnsi="Times New Roman"/>
          <w:b/>
        </w:rPr>
      </w:pPr>
      <w:r>
        <w:rPr>
          <w:rFonts w:ascii="Times New Roman" w:eastAsia="Calibri" w:hAnsi="Times New Roman"/>
          <w:b/>
        </w:rPr>
        <w:t>3.5</w:t>
      </w:r>
      <w:r w:rsidR="00002452" w:rsidRPr="008E5DC2">
        <w:rPr>
          <w:rFonts w:ascii="Times New Roman" w:eastAsia="Calibri" w:hAnsi="Times New Roman"/>
          <w:b/>
        </w:rPr>
        <w:t>.</w:t>
      </w:r>
      <w:r w:rsidR="00002452" w:rsidRPr="008E5DC2">
        <w:rPr>
          <w:rFonts w:ascii="Times New Roman" w:eastAsia="Calibri" w:hAnsi="Times New Roman"/>
          <w:b/>
          <w:lang w:val="en-US"/>
        </w:rPr>
        <w:t> </w:t>
      </w:r>
      <w:r w:rsidR="00002452" w:rsidRPr="008E5DC2">
        <w:rPr>
          <w:rFonts w:ascii="Times New Roman" w:eastAsia="Calibri" w:hAnsi="Times New Roman"/>
          <w:b/>
        </w:rPr>
        <w:t>ХАРАКТЕРИСТИКА УСЛОВИЙ РЕАЛИЗАЦИИ ПРОГРАММЫ ОСНОВНОГО ОБЩЕГО ОБРАЗОВАНИЯ В СООТВЕТСТВИИ С ТРЕБОВАНИЯМИ ФГОС ООО</w:t>
      </w:r>
    </w:p>
    <w:p w:rsidR="00002452" w:rsidRPr="00D632E3" w:rsidRDefault="00002452" w:rsidP="00002452">
      <w:pPr>
        <w:rPr>
          <w:rFonts w:ascii="Times New Roman" w:eastAsia="Calibri" w:hAnsi="Times New Roman"/>
          <w:b/>
          <w:i/>
        </w:rPr>
      </w:pPr>
      <w:r w:rsidRPr="00D632E3">
        <w:rPr>
          <w:rFonts w:ascii="Times New Roman" w:eastAsia="Calibri" w:hAnsi="Times New Roman"/>
          <w:b/>
          <w:i/>
        </w:rPr>
        <w:t xml:space="preserve">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 </w:t>
      </w:r>
    </w:p>
    <w:p w:rsidR="00002452" w:rsidRPr="008E5DC2" w:rsidRDefault="00002452" w:rsidP="00002452">
      <w:pPr>
        <w:rPr>
          <w:rFonts w:ascii="Times New Roman" w:eastAsia="Calibri" w:hAnsi="Times New Roman"/>
        </w:rPr>
      </w:pPr>
      <w:r w:rsidRPr="008E5DC2">
        <w:rPr>
          <w:rFonts w:ascii="Times New Roman" w:eastAsia="Calibri" w:hAnsi="Times New Roman"/>
        </w:rPr>
        <w:t>-</w:t>
      </w:r>
      <w:r w:rsidRPr="008E5DC2">
        <w:rPr>
          <w:rFonts w:ascii="Times New Roman" w:eastAsia="Calibri" w:hAnsi="Times New Roman"/>
          <w:lang w:val="en-US"/>
        </w:rPr>
        <w:t> </w:t>
      </w:r>
      <w:r w:rsidRPr="008E5DC2">
        <w:rPr>
          <w:rFonts w:ascii="Times New Roman" w:eastAsia="Calibri" w:hAnsi="Times New Roman"/>
        </w:rPr>
        <w:t>достижение планируемых результатов освоения программы основного общего образования, в т.ч. адаптированной, обучающимися, в т.ч. обучающимися с ОВЗ;</w:t>
      </w:r>
    </w:p>
    <w:p w:rsidR="00002452" w:rsidRPr="008E5DC2" w:rsidRDefault="00002452" w:rsidP="00002452">
      <w:pPr>
        <w:rPr>
          <w:rFonts w:ascii="Times New Roman" w:eastAsia="Calibri" w:hAnsi="Times New Roman"/>
        </w:rPr>
      </w:pPr>
      <w:r w:rsidRPr="008E5DC2">
        <w:rPr>
          <w:rFonts w:ascii="Times New Roman" w:eastAsia="Calibri" w:hAnsi="Times New Roman"/>
        </w:rPr>
        <w:t>-</w:t>
      </w:r>
      <w:r w:rsidRPr="008E5DC2">
        <w:rPr>
          <w:rFonts w:ascii="Times New Roman" w:eastAsia="Calibri" w:hAnsi="Times New Roman"/>
          <w:lang w:val="en-US"/>
        </w:rPr>
        <w:t> </w:t>
      </w:r>
      <w:r w:rsidRPr="008E5DC2">
        <w:rPr>
          <w:rFonts w:ascii="Times New Roman" w:eastAsia="Calibri" w:hAnsi="Times New Roman"/>
        </w:rPr>
        <w:t>развитие личности, ее способностей, удовлетворения образовательных потребностей и интересов, самореализации обучающихся, в т.ч.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002452" w:rsidRPr="008E5DC2" w:rsidRDefault="00002452" w:rsidP="00002452">
      <w:pPr>
        <w:rPr>
          <w:rFonts w:ascii="Times New Roman" w:eastAsia="Calibri" w:hAnsi="Times New Roman"/>
        </w:rPr>
      </w:pPr>
      <w:r w:rsidRPr="008E5DC2">
        <w:rPr>
          <w:rFonts w:ascii="Times New Roman" w:eastAsia="Calibri" w:hAnsi="Times New Roman"/>
        </w:rPr>
        <w:t>-</w:t>
      </w:r>
      <w:r w:rsidRPr="008E5DC2">
        <w:rPr>
          <w:rFonts w:ascii="Times New Roman" w:eastAsia="Calibri" w:hAnsi="Times New Roman"/>
          <w:lang w:val="en-US"/>
        </w:rPr>
        <w:t> </w:t>
      </w:r>
      <w:r w:rsidRPr="008E5DC2">
        <w:rPr>
          <w:rFonts w:ascii="Times New Roman" w:eastAsia="Calibri" w:hAnsi="Times New Roman"/>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002452" w:rsidRPr="008E5DC2" w:rsidRDefault="00002452" w:rsidP="00002452">
      <w:pPr>
        <w:rPr>
          <w:rFonts w:ascii="Times New Roman" w:eastAsia="Calibri" w:hAnsi="Times New Roman"/>
        </w:rPr>
      </w:pPr>
      <w:r w:rsidRPr="008E5DC2">
        <w:rPr>
          <w:rFonts w:ascii="Times New Roman" w:eastAsia="Calibri" w:hAnsi="Times New Roman"/>
        </w:rPr>
        <w:t>-</w:t>
      </w:r>
      <w:r w:rsidRPr="008E5DC2">
        <w:rPr>
          <w:rFonts w:ascii="Times New Roman" w:eastAsia="Calibri" w:hAnsi="Times New Roman"/>
          <w:lang w:val="en-US"/>
        </w:rPr>
        <w:t> </w:t>
      </w:r>
      <w:r w:rsidRPr="008E5DC2">
        <w:rPr>
          <w:rFonts w:ascii="Times New Roman" w:eastAsia="Calibri" w:hAnsi="Times New Roman"/>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002452" w:rsidRPr="008E5DC2" w:rsidRDefault="00002452" w:rsidP="00002452">
      <w:pPr>
        <w:rPr>
          <w:rFonts w:ascii="Times New Roman" w:eastAsia="Calibri" w:hAnsi="Times New Roman"/>
        </w:rPr>
      </w:pPr>
      <w:r w:rsidRPr="008E5DC2">
        <w:rPr>
          <w:rFonts w:ascii="Times New Roman" w:eastAsia="Calibri" w:hAnsi="Times New Roman"/>
        </w:rPr>
        <w:t>-</w:t>
      </w:r>
      <w:r w:rsidRPr="008E5DC2">
        <w:rPr>
          <w:rFonts w:ascii="Times New Roman" w:eastAsia="Calibri" w:hAnsi="Times New Roman"/>
          <w:lang w:val="en-US"/>
        </w:rPr>
        <w:t> </w:t>
      </w:r>
      <w:r w:rsidRPr="008E5DC2">
        <w:rPr>
          <w:rFonts w:ascii="Times New Roman" w:eastAsia="Calibri" w:hAnsi="Times New Roman"/>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002452" w:rsidRPr="008E5DC2" w:rsidRDefault="00002452" w:rsidP="00002452">
      <w:pPr>
        <w:rPr>
          <w:rFonts w:ascii="Times New Roman" w:eastAsia="Calibri" w:hAnsi="Times New Roman"/>
        </w:rPr>
      </w:pPr>
      <w:r w:rsidRPr="008E5DC2">
        <w:rPr>
          <w:rFonts w:ascii="Times New Roman" w:eastAsia="Calibri" w:hAnsi="Times New Roman"/>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002452" w:rsidRPr="008E5DC2" w:rsidRDefault="00002452" w:rsidP="00002452">
      <w:pPr>
        <w:rPr>
          <w:rFonts w:ascii="Times New Roman" w:eastAsia="Calibri" w:hAnsi="Times New Roman"/>
        </w:rPr>
      </w:pPr>
      <w:r w:rsidRPr="008E5DC2">
        <w:rPr>
          <w:rFonts w:ascii="Times New Roman" w:eastAsia="Calibri" w:hAnsi="Times New Roman"/>
        </w:rPr>
        <w:t>- 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т.ч. в качестве волонтеров;</w:t>
      </w:r>
    </w:p>
    <w:p w:rsidR="00002452" w:rsidRPr="008E5DC2" w:rsidRDefault="00002452" w:rsidP="00002452">
      <w:pPr>
        <w:rPr>
          <w:rFonts w:ascii="Times New Roman" w:eastAsia="Calibri" w:hAnsi="Times New Roman"/>
        </w:rPr>
      </w:pPr>
      <w:r w:rsidRPr="008E5DC2">
        <w:rPr>
          <w:rFonts w:ascii="Times New Roman" w:eastAsia="Calibri" w:hAnsi="Times New Roman"/>
        </w:rPr>
        <w:t>-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002452" w:rsidRPr="008E5DC2" w:rsidRDefault="00002452" w:rsidP="00002452">
      <w:pPr>
        <w:rPr>
          <w:rFonts w:ascii="Times New Roman" w:eastAsia="Calibri" w:hAnsi="Times New Roman"/>
        </w:rPr>
      </w:pPr>
      <w:r w:rsidRPr="008E5DC2">
        <w:rPr>
          <w:rFonts w:ascii="Times New Roman" w:eastAsia="Calibri" w:hAnsi="Times New Roman"/>
        </w:rPr>
        <w:t>- формирование у обучающихся экологической грамотности, навыков здорового и безопасного для человека и окружающей его среды образа жизни;</w:t>
      </w:r>
    </w:p>
    <w:p w:rsidR="00002452" w:rsidRPr="008E5DC2" w:rsidRDefault="00002452" w:rsidP="00002452">
      <w:pPr>
        <w:rPr>
          <w:rFonts w:ascii="Times New Roman" w:eastAsia="Calibri" w:hAnsi="Times New Roman"/>
        </w:rPr>
      </w:pPr>
      <w:r w:rsidRPr="008E5DC2">
        <w:rPr>
          <w:rFonts w:ascii="Times New Roman" w:eastAsia="Calibri" w:hAnsi="Times New Roman"/>
        </w:rPr>
        <w:t>- 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002452" w:rsidRPr="008E5DC2" w:rsidRDefault="00002452" w:rsidP="00002452">
      <w:pPr>
        <w:rPr>
          <w:rFonts w:ascii="Times New Roman" w:eastAsia="Calibri" w:hAnsi="Times New Roman"/>
        </w:rPr>
      </w:pPr>
      <w:r w:rsidRPr="008E5DC2">
        <w:rPr>
          <w:rFonts w:ascii="Times New Roman" w:eastAsia="Calibri" w:hAnsi="Times New Roman"/>
        </w:rPr>
        <w:t>-</w:t>
      </w:r>
      <w:r w:rsidRPr="008E5DC2">
        <w:rPr>
          <w:rFonts w:ascii="Times New Roman" w:eastAsia="Calibri" w:hAnsi="Times New Roman"/>
          <w:lang w:val="en-US"/>
        </w:rPr>
        <w:t> </w:t>
      </w:r>
      <w:r w:rsidRPr="008E5DC2">
        <w:rPr>
          <w:rFonts w:ascii="Times New Roman" w:eastAsia="Calibri" w:hAnsi="Times New Roman"/>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002452" w:rsidRPr="008E5DC2" w:rsidRDefault="00002452" w:rsidP="00002452">
      <w:pPr>
        <w:rPr>
          <w:rFonts w:ascii="Times New Roman" w:eastAsia="Calibri" w:hAnsi="Times New Roman"/>
        </w:rPr>
      </w:pPr>
      <w:r w:rsidRPr="008E5DC2">
        <w:rPr>
          <w:rFonts w:ascii="Times New Roman" w:eastAsia="Calibri" w:hAnsi="Times New Roman"/>
        </w:rPr>
        <w:t>-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002452" w:rsidRDefault="00002452" w:rsidP="00002452">
      <w:pPr>
        <w:rPr>
          <w:rFonts w:ascii="Times New Roman" w:eastAsia="Calibri" w:hAnsi="Times New Roman"/>
        </w:rPr>
      </w:pPr>
      <w:r w:rsidRPr="008E5DC2">
        <w:rPr>
          <w:rFonts w:ascii="Times New Roman" w:eastAsia="Calibri" w:hAnsi="Times New Roman"/>
        </w:rPr>
        <w:t>-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002452" w:rsidRPr="00926A24" w:rsidRDefault="00002452" w:rsidP="00002452">
      <w:pPr>
        <w:ind w:firstLine="567"/>
        <w:rPr>
          <w:rFonts w:ascii="Times New Roman" w:hAnsi="Times New Roman"/>
          <w:color w:val="auto"/>
        </w:rPr>
      </w:pPr>
      <w:r w:rsidRPr="00926A24">
        <w:rPr>
          <w:rFonts w:ascii="Times New Roman" w:hAnsi="Times New Roman"/>
        </w:rPr>
        <w:t>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w:t>
      </w:r>
      <w:r w:rsidRPr="00926A24">
        <w:rPr>
          <w:rFonts w:ascii="Times New Roman" w:hAnsi="Times New Roman"/>
          <w:color w:val="auto"/>
        </w:rPr>
        <w:t xml:space="preserve">.  Каждый обучающийся и родитель (законный представитель) имеет свои логин и пароль от электронной информационной системы «Электронный журнал» </w:t>
      </w:r>
      <w:r w:rsidRPr="00926A24">
        <w:rPr>
          <w:rFonts w:ascii="Times New Roman" w:hAnsi="Times New Roman"/>
          <w:color w:val="auto"/>
          <w:lang w:val="en-US"/>
        </w:rPr>
        <w:t>elschool</w:t>
      </w:r>
      <w:r w:rsidRPr="00926A24">
        <w:rPr>
          <w:rFonts w:ascii="Times New Roman" w:hAnsi="Times New Roman"/>
          <w:color w:val="auto"/>
        </w:rPr>
        <w:t>.</w:t>
      </w:r>
      <w:r w:rsidRPr="00926A24">
        <w:rPr>
          <w:rFonts w:ascii="Times New Roman" w:hAnsi="Times New Roman"/>
          <w:color w:val="auto"/>
          <w:lang w:val="en-US"/>
        </w:rPr>
        <w:t>ru</w:t>
      </w:r>
      <w:r w:rsidRPr="00926A24">
        <w:rPr>
          <w:rFonts w:ascii="Times New Roman" w:hAnsi="Times New Roman"/>
          <w:color w:val="auto"/>
        </w:rPr>
        <w:t>, также имеется свободный доступ к официальному сайту образовательной организации в сети Интернет.</w:t>
      </w:r>
    </w:p>
    <w:p w:rsidR="00002452" w:rsidRPr="00926A24" w:rsidRDefault="00002452" w:rsidP="00002452">
      <w:pPr>
        <w:ind w:firstLine="567"/>
        <w:rPr>
          <w:rFonts w:ascii="Times New Roman" w:hAnsi="Times New Roman"/>
        </w:rPr>
      </w:pPr>
      <w:r w:rsidRPr="00926A24">
        <w:rPr>
          <w:rFonts w:ascii="Times New Roman" w:hAnsi="Times New Roman"/>
        </w:rPr>
        <w:t>На сайте имеется доступ к:</w:t>
      </w:r>
    </w:p>
    <w:p w:rsidR="00002452" w:rsidRPr="00926A24" w:rsidRDefault="00002452" w:rsidP="008D0D2A">
      <w:pPr>
        <w:pStyle w:val="a"/>
        <w:numPr>
          <w:ilvl w:val="0"/>
          <w:numId w:val="442"/>
        </w:numPr>
        <w:ind w:left="851"/>
        <w:rPr>
          <w:rFonts w:ascii="Times New Roman" w:hAnsi="Times New Roman"/>
        </w:rPr>
      </w:pPr>
      <w:r w:rsidRPr="00926A24">
        <w:rPr>
          <w:rFonts w:ascii="Times New Roman" w:hAnsi="Times New Roman"/>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 (ссылка на официальный ресурс получения результатов);</w:t>
      </w:r>
    </w:p>
    <w:p w:rsidR="00002452" w:rsidRPr="00926A24" w:rsidRDefault="00002452" w:rsidP="008D0D2A">
      <w:pPr>
        <w:pStyle w:val="a"/>
        <w:numPr>
          <w:ilvl w:val="0"/>
          <w:numId w:val="442"/>
        </w:numPr>
        <w:ind w:left="851"/>
        <w:rPr>
          <w:rFonts w:ascii="Times New Roman" w:hAnsi="Times New Roman"/>
        </w:rPr>
      </w:pPr>
      <w:r w:rsidRPr="00926A24">
        <w:rPr>
          <w:rFonts w:ascii="Times New Roman" w:hAnsi="Times New Roman"/>
        </w:rPr>
        <w:t>доступ к информации о расписании проведения учебных занятий, процедурах и критериях оценки результатов обучения;</w:t>
      </w:r>
    </w:p>
    <w:p w:rsidR="00002452" w:rsidRPr="00926A24" w:rsidRDefault="00002452" w:rsidP="008D0D2A">
      <w:pPr>
        <w:pStyle w:val="a"/>
        <w:numPr>
          <w:ilvl w:val="0"/>
          <w:numId w:val="442"/>
        </w:numPr>
        <w:ind w:left="851"/>
        <w:rPr>
          <w:rFonts w:ascii="Times New Roman" w:hAnsi="Times New Roman"/>
        </w:rPr>
      </w:pPr>
      <w:r w:rsidRPr="00926A24">
        <w:rPr>
          <w:rFonts w:ascii="Times New Roman" w:hAnsi="Times New Roman"/>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rsidR="00002452" w:rsidRPr="00926A24" w:rsidRDefault="00002452" w:rsidP="00002452">
      <w:pPr>
        <w:ind w:firstLine="567"/>
        <w:rPr>
          <w:rFonts w:ascii="Times New Roman" w:hAnsi="Times New Roman"/>
        </w:rPr>
      </w:pPr>
      <w:r w:rsidRPr="00926A24">
        <w:rPr>
          <w:rFonts w:ascii="Times New Roman" w:hAnsi="Times New Roman"/>
        </w:rP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002452" w:rsidRPr="008E5DC2" w:rsidRDefault="00002452" w:rsidP="00002452">
      <w:pPr>
        <w:rPr>
          <w:rFonts w:ascii="Times New Roman" w:hAnsi="Times New Roman"/>
        </w:rPr>
      </w:pPr>
    </w:p>
    <w:p w:rsidR="00002452" w:rsidRPr="00A126AC" w:rsidRDefault="00CF53A5" w:rsidP="00002452">
      <w:pPr>
        <w:ind w:firstLine="0"/>
        <w:rPr>
          <w:rFonts w:ascii="Times New Roman" w:eastAsia="Calibri" w:hAnsi="Times New Roman"/>
          <w:b/>
        </w:rPr>
      </w:pPr>
      <w:r>
        <w:rPr>
          <w:rFonts w:ascii="Times New Roman" w:eastAsia="Calibri" w:hAnsi="Times New Roman"/>
          <w:b/>
        </w:rPr>
        <w:t>3.5</w:t>
      </w:r>
      <w:r w:rsidR="00002452" w:rsidRPr="00A126AC">
        <w:rPr>
          <w:rFonts w:ascii="Times New Roman" w:eastAsia="Calibri" w:hAnsi="Times New Roman"/>
          <w:b/>
        </w:rPr>
        <w:t>.1. ОПИСАНИЕ КАДРОВЫХ УСЛОВИЙ РЕАЛИЗАЦИИ ОСНОВНОЙ ОБРАЗОВАТЕЛЬНОЙ ПРОГРАММЫ ОСНОВНОГО ОБЩЕГО ОБРАЗОВАНИЯ МАОУ СОШ №1Р.П.ЧИШМЫ</w:t>
      </w:r>
    </w:p>
    <w:p w:rsidR="00002452" w:rsidRPr="00F57A61" w:rsidRDefault="00002452" w:rsidP="00002452">
      <w:pPr>
        <w:ind w:right="111" w:firstLine="700"/>
        <w:rPr>
          <w:rFonts w:ascii="Times New Roman" w:hAnsi="Times New Roman"/>
        </w:rPr>
      </w:pPr>
      <w:r w:rsidRPr="00F57A61">
        <w:rPr>
          <w:rFonts w:ascii="Times New Roman" w:hAnsi="Times New Roman"/>
        </w:rPr>
        <w:t>Описание кадровых условий реализации основной образовательной программы основного общего обр</w:t>
      </w:r>
      <w:r w:rsidR="002A5535">
        <w:rPr>
          <w:rFonts w:ascii="Times New Roman" w:hAnsi="Times New Roman"/>
        </w:rPr>
        <w:t>азования МОБУ СОШ д.М.Горький</w:t>
      </w:r>
      <w:r w:rsidRPr="00F57A61">
        <w:rPr>
          <w:rFonts w:ascii="Times New Roman" w:hAnsi="Times New Roman"/>
        </w:rPr>
        <w:t xml:space="preserve"> включает:</w:t>
      </w:r>
    </w:p>
    <w:p w:rsidR="00002452" w:rsidRPr="00F57A61" w:rsidRDefault="00002452" w:rsidP="00002452">
      <w:pPr>
        <w:pStyle w:val="af5"/>
        <w:ind w:left="55" w:right="114" w:firstLine="453"/>
        <w:rPr>
          <w:sz w:val="24"/>
          <w:szCs w:val="24"/>
        </w:rPr>
      </w:pPr>
      <w:r w:rsidRPr="00F57A61">
        <w:rPr>
          <w:sz w:val="24"/>
          <w:szCs w:val="24"/>
        </w:rPr>
        <w:t>Приказ Министерства здравоохранения и социального развития Российской Федерации (Минздрав 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Опубликован 20 октября 2010 г. Вступил в силу 31 октября 2010 г. Зарегистрирован в Минюсте РФ 6 октября 2010 г. Регистрационный № 18638.</w:t>
      </w:r>
    </w:p>
    <w:p w:rsidR="00002452" w:rsidRPr="00F57A61" w:rsidRDefault="00002452" w:rsidP="008D0D2A">
      <w:pPr>
        <w:pStyle w:val="a"/>
        <w:widowControl w:val="0"/>
        <w:numPr>
          <w:ilvl w:val="0"/>
          <w:numId w:val="440"/>
        </w:numPr>
        <w:tabs>
          <w:tab w:val="left" w:pos="1101"/>
        </w:tabs>
        <w:autoSpaceDE w:val="0"/>
        <w:autoSpaceDN w:val="0"/>
        <w:spacing w:before="1"/>
        <w:ind w:left="998" w:right="-68" w:hanging="259"/>
        <w:contextualSpacing w:val="0"/>
        <w:rPr>
          <w:rFonts w:ascii="Times New Roman" w:hAnsi="Times New Roman"/>
        </w:rPr>
      </w:pPr>
      <w:r w:rsidRPr="00F57A61">
        <w:rPr>
          <w:rFonts w:ascii="Times New Roman" w:hAnsi="Times New Roman"/>
        </w:rPr>
        <w:t>характеристику укомплекто</w:t>
      </w:r>
      <w:r w:rsidR="002A5535">
        <w:rPr>
          <w:rFonts w:ascii="Times New Roman" w:hAnsi="Times New Roman"/>
        </w:rPr>
        <w:t>ванности МОБУ СОШ д.М.Горький</w:t>
      </w:r>
      <w:r w:rsidRPr="00F57A61">
        <w:rPr>
          <w:rFonts w:ascii="Times New Roman" w:hAnsi="Times New Roman"/>
        </w:rPr>
        <w:t>;</w:t>
      </w:r>
    </w:p>
    <w:p w:rsidR="00002452" w:rsidRPr="00F57A61" w:rsidRDefault="00002452" w:rsidP="00002452">
      <w:pPr>
        <w:pStyle w:val="af5"/>
        <w:ind w:left="19"/>
        <w:rPr>
          <w:sz w:val="24"/>
          <w:szCs w:val="24"/>
        </w:rPr>
      </w:pPr>
      <w:r w:rsidRPr="00F57A61">
        <w:rPr>
          <w:sz w:val="24"/>
          <w:szCs w:val="24"/>
        </w:rPr>
        <w:t>описание уровня квалификации ра</w:t>
      </w:r>
      <w:r w:rsidR="002A5535">
        <w:rPr>
          <w:sz w:val="24"/>
          <w:szCs w:val="24"/>
        </w:rPr>
        <w:t>ботников МОБУ СОШ д.М.Горький</w:t>
      </w:r>
      <w:r w:rsidRPr="00F57A61">
        <w:rPr>
          <w:sz w:val="24"/>
          <w:szCs w:val="24"/>
        </w:rPr>
        <w:t xml:space="preserve">  их должностных обязанностей;</w:t>
      </w:r>
    </w:p>
    <w:p w:rsidR="00002452" w:rsidRPr="00F57A61" w:rsidRDefault="00002452" w:rsidP="008D0D2A">
      <w:pPr>
        <w:pStyle w:val="a"/>
        <w:widowControl w:val="0"/>
        <w:numPr>
          <w:ilvl w:val="0"/>
          <w:numId w:val="440"/>
        </w:numPr>
        <w:tabs>
          <w:tab w:val="left" w:pos="1014"/>
        </w:tabs>
        <w:autoSpaceDE w:val="0"/>
        <w:autoSpaceDN w:val="0"/>
        <w:spacing w:before="124"/>
        <w:ind w:left="19" w:right="120" w:firstLine="720"/>
        <w:contextualSpacing w:val="0"/>
        <w:rPr>
          <w:rFonts w:ascii="Times New Roman" w:hAnsi="Times New Roman"/>
        </w:rPr>
      </w:pPr>
      <w:r w:rsidRPr="00F57A61">
        <w:rPr>
          <w:rFonts w:ascii="Times New Roman" w:hAnsi="Times New Roman"/>
        </w:rPr>
        <w:t>описание реализуемой системы непрерывного профессионального развития и повышения квалификации педагогических работников.</w:t>
      </w:r>
    </w:p>
    <w:p w:rsidR="00002452" w:rsidRPr="00F57A61" w:rsidRDefault="00002452" w:rsidP="00002452">
      <w:pPr>
        <w:spacing w:before="120"/>
        <w:ind w:left="19" w:right="114" w:firstLine="719"/>
        <w:rPr>
          <w:rFonts w:ascii="Times New Roman" w:hAnsi="Times New Roman"/>
        </w:rPr>
      </w:pPr>
      <w:r w:rsidRPr="00F57A61">
        <w:rPr>
          <w:rFonts w:ascii="Times New Roman" w:hAnsi="Times New Roman"/>
          <w:b/>
        </w:rPr>
        <w:t>Кадровое обеспечение.</w:t>
      </w:r>
      <w:r w:rsidR="002A5535">
        <w:rPr>
          <w:rFonts w:ascii="Times New Roman" w:hAnsi="Times New Roman"/>
        </w:rPr>
        <w:t xml:space="preserve"> МОБУ СОШ д.М.Горький </w:t>
      </w:r>
      <w:r w:rsidRPr="00F57A61">
        <w:rPr>
          <w:rFonts w:ascii="Times New Roman" w:hAnsi="Times New Roman"/>
        </w:rPr>
        <w:t xml:space="preserve">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002452" w:rsidRPr="00F57A61" w:rsidRDefault="00002452" w:rsidP="00AA4D5D">
      <w:pPr>
        <w:ind w:firstLine="0"/>
        <w:rPr>
          <w:rFonts w:ascii="Times New Roman" w:hAnsi="Times New Roman"/>
        </w:rPr>
      </w:pPr>
      <w:r w:rsidRPr="00F57A61">
        <w:rPr>
          <w:rFonts w:ascii="Times New Roman" w:hAnsi="Times New Roman"/>
        </w:rPr>
        <w:t xml:space="preserve">В соответствии </w:t>
      </w:r>
      <w:r w:rsidRPr="00AF6E49">
        <w:rPr>
          <w:rFonts w:ascii="Times New Roman" w:hAnsi="Times New Roman"/>
        </w:rPr>
        <w:t>с п. 22 ФГОС</w:t>
      </w:r>
      <w:r w:rsidRPr="00F57A61">
        <w:rPr>
          <w:rFonts w:ascii="Times New Roman" w:hAnsi="Times New Roman"/>
        </w:rPr>
        <w:t>требования к кадровым условиям включают в</w:t>
      </w:r>
      <w:r w:rsidR="002A5535">
        <w:rPr>
          <w:rFonts w:ascii="Times New Roman" w:hAnsi="Times New Roman"/>
        </w:rPr>
        <w:t xml:space="preserve"> </w:t>
      </w:r>
      <w:r w:rsidRPr="00F57A61">
        <w:rPr>
          <w:rFonts w:ascii="Times New Roman" w:hAnsi="Times New Roman"/>
        </w:rPr>
        <w:t>себя:</w:t>
      </w:r>
    </w:p>
    <w:p w:rsidR="00002452" w:rsidRPr="00F57A61" w:rsidRDefault="00002452" w:rsidP="00002452">
      <w:pPr>
        <w:pStyle w:val="a"/>
        <w:widowControl w:val="0"/>
        <w:numPr>
          <w:ilvl w:val="0"/>
          <w:numId w:val="330"/>
        </w:numPr>
        <w:tabs>
          <w:tab w:val="left" w:pos="395"/>
          <w:tab w:val="left" w:pos="4760"/>
        </w:tabs>
        <w:autoSpaceDE w:val="0"/>
        <w:autoSpaceDN w:val="0"/>
        <w:spacing w:before="1"/>
        <w:ind w:left="292" w:right="-68" w:hanging="273"/>
        <w:contextualSpacing w:val="0"/>
        <w:rPr>
          <w:rFonts w:ascii="Times New Roman" w:hAnsi="Times New Roman"/>
        </w:rPr>
      </w:pPr>
      <w:r w:rsidRPr="00F57A61">
        <w:rPr>
          <w:rFonts w:ascii="Times New Roman" w:hAnsi="Times New Roman"/>
        </w:rPr>
        <w:t>укомплектова</w:t>
      </w:r>
      <w:r w:rsidR="002A5535">
        <w:rPr>
          <w:rFonts w:ascii="Times New Roman" w:hAnsi="Times New Roman"/>
        </w:rPr>
        <w:t>нность   МОБУ СОШ д.М.Горький</w:t>
      </w:r>
      <w:r w:rsidRPr="00F57A61">
        <w:rPr>
          <w:rFonts w:ascii="Times New Roman" w:hAnsi="Times New Roman"/>
        </w:rPr>
        <w:tab/>
        <w:t>педагогическими,   руководящими и иными работниками;</w:t>
      </w:r>
    </w:p>
    <w:p w:rsidR="00002452" w:rsidRPr="00002452" w:rsidRDefault="00002452" w:rsidP="00AA4D5D">
      <w:pPr>
        <w:widowControl w:val="0"/>
        <w:tabs>
          <w:tab w:val="left" w:pos="1106"/>
        </w:tabs>
        <w:autoSpaceDE w:val="0"/>
        <w:autoSpaceDN w:val="0"/>
        <w:spacing w:before="1"/>
        <w:ind w:right="-68" w:firstLine="0"/>
        <w:jc w:val="left"/>
        <w:rPr>
          <w:rFonts w:ascii="Times New Roman" w:hAnsi="Times New Roman"/>
        </w:rPr>
      </w:pPr>
      <w:r>
        <w:rPr>
          <w:rFonts w:ascii="Times New Roman" w:hAnsi="Times New Roman"/>
        </w:rPr>
        <w:t xml:space="preserve">-  </w:t>
      </w:r>
      <w:r w:rsidRPr="00002452">
        <w:rPr>
          <w:rFonts w:ascii="Times New Roman" w:hAnsi="Times New Roman"/>
        </w:rPr>
        <w:t>уровень квалификации педагогических и иных ра</w:t>
      </w:r>
      <w:r w:rsidR="002A5535">
        <w:rPr>
          <w:rFonts w:ascii="Times New Roman" w:hAnsi="Times New Roman"/>
        </w:rPr>
        <w:t>ботников МОБУ СОШ д.М.Горький</w:t>
      </w:r>
      <w:r w:rsidRPr="00002452">
        <w:rPr>
          <w:rFonts w:ascii="Times New Roman" w:hAnsi="Times New Roman"/>
        </w:rPr>
        <w:t>;</w:t>
      </w:r>
    </w:p>
    <w:p w:rsidR="00002452" w:rsidRPr="00002452" w:rsidRDefault="00002452" w:rsidP="00002452">
      <w:pPr>
        <w:widowControl w:val="0"/>
        <w:tabs>
          <w:tab w:val="left" w:pos="1120"/>
        </w:tabs>
        <w:autoSpaceDE w:val="0"/>
        <w:autoSpaceDN w:val="0"/>
        <w:ind w:right="117" w:firstLine="0"/>
        <w:rPr>
          <w:rFonts w:ascii="Times New Roman" w:hAnsi="Times New Roman"/>
        </w:rPr>
      </w:pPr>
      <w:r>
        <w:rPr>
          <w:rFonts w:ascii="Times New Roman" w:hAnsi="Times New Roman"/>
        </w:rPr>
        <w:t xml:space="preserve">- </w:t>
      </w:r>
      <w:r w:rsidRPr="00002452">
        <w:rPr>
          <w:rFonts w:ascii="Times New Roman" w:hAnsi="Times New Roman"/>
        </w:rPr>
        <w:t>непрерывность профессионального развития педагогических ра</w:t>
      </w:r>
      <w:r w:rsidR="002A5535">
        <w:rPr>
          <w:rFonts w:ascii="Times New Roman" w:hAnsi="Times New Roman"/>
        </w:rPr>
        <w:t>ботников МОБУ СОШ д.М.Горький</w:t>
      </w:r>
      <w:r w:rsidRPr="00002452">
        <w:rPr>
          <w:rFonts w:ascii="Times New Roman" w:hAnsi="Times New Roman"/>
        </w:rPr>
        <w:t>, реализующей основную образовательную программу основного общего образования.</w:t>
      </w:r>
    </w:p>
    <w:p w:rsidR="00002452" w:rsidRPr="00F57A61" w:rsidRDefault="00002452" w:rsidP="00002452">
      <w:pPr>
        <w:ind w:left="19" w:right="117" w:firstLine="719"/>
        <w:rPr>
          <w:rFonts w:ascii="Times New Roman" w:hAnsi="Times New Roman"/>
        </w:rPr>
      </w:pPr>
      <w:r w:rsidRPr="00F57A61">
        <w:rPr>
          <w:rFonts w:ascii="Times New Roman" w:hAnsi="Times New Roman"/>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w:t>
      </w:r>
      <w:r w:rsidR="00B1354D">
        <w:rPr>
          <w:rFonts w:ascii="Times New Roman" w:hAnsi="Times New Roman"/>
        </w:rPr>
        <w:t>ботников МОБУ СОШ Д.М.Горький</w:t>
      </w:r>
      <w:r w:rsidRPr="00F57A61">
        <w:rPr>
          <w:rFonts w:ascii="Times New Roman" w:hAnsi="Times New Roman"/>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002452" w:rsidRPr="00F57A61" w:rsidRDefault="00002452" w:rsidP="00002452">
      <w:pPr>
        <w:pStyle w:val="af5"/>
        <w:spacing w:before="77"/>
        <w:ind w:left="19" w:right="120" w:firstLine="719"/>
        <w:rPr>
          <w:sz w:val="24"/>
          <w:szCs w:val="24"/>
        </w:rPr>
      </w:pPr>
      <w:r w:rsidRPr="00F57A61">
        <w:rPr>
          <w:sz w:val="24"/>
          <w:szCs w:val="24"/>
        </w:rPr>
        <w:t>В основу должностных обязанностей положены представленные в профессиональных стандартах обобщенные трудовые функции, которые могут быть поручены работнику, занимающему данную должность.</w:t>
      </w:r>
    </w:p>
    <w:p w:rsidR="00002452" w:rsidRPr="00F57A61" w:rsidRDefault="00002452" w:rsidP="00002452">
      <w:pPr>
        <w:pStyle w:val="af5"/>
        <w:ind w:left="19" w:right="114" w:firstLine="719"/>
        <w:rPr>
          <w:sz w:val="24"/>
          <w:szCs w:val="24"/>
        </w:rPr>
      </w:pPr>
      <w:r w:rsidRPr="00F57A61">
        <w:rPr>
          <w:sz w:val="24"/>
          <w:szCs w:val="24"/>
        </w:rPr>
        <w:t>Аттестация педагогических работников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w:t>
      </w:r>
    </w:p>
    <w:p w:rsidR="00002452" w:rsidRPr="00F57A61" w:rsidRDefault="00002452" w:rsidP="00002452">
      <w:pPr>
        <w:pStyle w:val="af5"/>
        <w:ind w:left="55" w:right="111" w:firstLine="700"/>
        <w:rPr>
          <w:sz w:val="24"/>
          <w:szCs w:val="24"/>
        </w:rPr>
      </w:pPr>
      <w:r w:rsidRPr="00F57A61">
        <w:rPr>
          <w:sz w:val="24"/>
          <w:szCs w:val="24"/>
        </w:rPr>
        <w:t>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организациями, осуществляющими образовательную деятельность.</w:t>
      </w:r>
    </w:p>
    <w:p w:rsidR="00002452" w:rsidRPr="00F57A61" w:rsidRDefault="00002452" w:rsidP="00002452">
      <w:pPr>
        <w:pStyle w:val="af5"/>
        <w:ind w:left="55" w:right="119" w:firstLine="700"/>
        <w:rPr>
          <w:sz w:val="24"/>
          <w:szCs w:val="24"/>
        </w:rPr>
      </w:pPr>
      <w:r w:rsidRPr="00F57A61">
        <w:rPr>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МО РБ, МКУ УО.</w:t>
      </w:r>
    </w:p>
    <w:p w:rsidR="00002452" w:rsidRPr="00F57A61" w:rsidRDefault="00002452" w:rsidP="00002452">
      <w:pPr>
        <w:pStyle w:val="af5"/>
        <w:spacing w:before="120"/>
        <w:ind w:left="55" w:right="110" w:firstLine="700"/>
        <w:rPr>
          <w:sz w:val="24"/>
          <w:szCs w:val="24"/>
        </w:rPr>
      </w:pPr>
      <w:r w:rsidRPr="00F57A61">
        <w:rPr>
          <w:sz w:val="24"/>
          <w:szCs w:val="24"/>
        </w:rPr>
        <w:t>Описание кадровых</w:t>
      </w:r>
      <w:r w:rsidR="00B1354D">
        <w:rPr>
          <w:sz w:val="24"/>
          <w:szCs w:val="24"/>
        </w:rPr>
        <w:t xml:space="preserve"> условий МОБУ СОШ д.М.Горький</w:t>
      </w:r>
      <w:r w:rsidRPr="00F57A61">
        <w:rPr>
          <w:sz w:val="24"/>
          <w:szCs w:val="24"/>
        </w:rPr>
        <w:t xml:space="preserve"> реализовано в виде  </w:t>
      </w:r>
      <w:r w:rsidRPr="00AF6E49">
        <w:rPr>
          <w:sz w:val="24"/>
          <w:szCs w:val="24"/>
        </w:rPr>
        <w:t>таблицы</w:t>
      </w:r>
      <w:r w:rsidRPr="00F57A61">
        <w:rPr>
          <w:b/>
          <w:sz w:val="24"/>
          <w:szCs w:val="24"/>
        </w:rPr>
        <w:t xml:space="preserve">. </w:t>
      </w:r>
      <w:r w:rsidRPr="00F57A61">
        <w:rPr>
          <w:sz w:val="24"/>
          <w:szCs w:val="24"/>
        </w:rPr>
        <w:t>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 с имеющимся кадровым пот</w:t>
      </w:r>
      <w:r w:rsidR="00B1354D">
        <w:rPr>
          <w:sz w:val="24"/>
          <w:szCs w:val="24"/>
        </w:rPr>
        <w:t>енциалом МОБУ СОШ д.М.Горький</w:t>
      </w:r>
      <w:r w:rsidRPr="00F57A61">
        <w:rPr>
          <w:sz w:val="24"/>
          <w:szCs w:val="24"/>
        </w:rPr>
        <w:t>.</w:t>
      </w:r>
    </w:p>
    <w:p w:rsidR="00002452" w:rsidRPr="00F57A61" w:rsidRDefault="00002452" w:rsidP="00002452">
      <w:pPr>
        <w:pStyle w:val="af5"/>
        <w:spacing w:before="120"/>
        <w:ind w:left="0" w:right="-1"/>
        <w:rPr>
          <w:sz w:val="24"/>
          <w:szCs w:val="24"/>
        </w:rPr>
      </w:pPr>
      <w:r w:rsidRPr="00F57A61">
        <w:rPr>
          <w:sz w:val="24"/>
          <w:szCs w:val="24"/>
        </w:rPr>
        <w:t>Кадровое обеспечение реализации образовательной программы основного общего обр</w:t>
      </w:r>
      <w:r w:rsidR="00B1354D">
        <w:rPr>
          <w:sz w:val="24"/>
          <w:szCs w:val="24"/>
        </w:rPr>
        <w:t>азования МОБУ СОШ д.М.Горький</w:t>
      </w:r>
      <w:r w:rsidRPr="00F57A61">
        <w:rPr>
          <w:sz w:val="24"/>
          <w:szCs w:val="24"/>
        </w:rPr>
        <w:t xml:space="preserve"> строится по схеме:</w:t>
      </w:r>
    </w:p>
    <w:p w:rsidR="00002452" w:rsidRPr="00F57A61" w:rsidRDefault="00002452" w:rsidP="00002452">
      <w:pPr>
        <w:pStyle w:val="a"/>
        <w:widowControl w:val="0"/>
        <w:numPr>
          <w:ilvl w:val="1"/>
          <w:numId w:val="330"/>
        </w:numPr>
        <w:tabs>
          <w:tab w:val="left" w:pos="1110"/>
        </w:tabs>
        <w:autoSpaceDE w:val="0"/>
        <w:autoSpaceDN w:val="0"/>
        <w:spacing w:before="120"/>
        <w:ind w:left="-102" w:right="-1" w:firstLine="567"/>
        <w:contextualSpacing w:val="0"/>
        <w:rPr>
          <w:rFonts w:ascii="Times New Roman" w:hAnsi="Times New Roman"/>
        </w:rPr>
      </w:pPr>
      <w:r w:rsidRPr="00F57A61">
        <w:rPr>
          <w:rFonts w:ascii="Times New Roman" w:hAnsi="Times New Roman"/>
        </w:rPr>
        <w:t>должность;</w:t>
      </w:r>
    </w:p>
    <w:p w:rsidR="00002452" w:rsidRPr="00F57A61" w:rsidRDefault="00002452" w:rsidP="00002452">
      <w:pPr>
        <w:pStyle w:val="a"/>
        <w:widowControl w:val="0"/>
        <w:numPr>
          <w:ilvl w:val="1"/>
          <w:numId w:val="330"/>
        </w:numPr>
        <w:tabs>
          <w:tab w:val="left" w:pos="1110"/>
        </w:tabs>
        <w:autoSpaceDE w:val="0"/>
        <w:autoSpaceDN w:val="0"/>
        <w:ind w:left="-102" w:right="-1" w:firstLine="567"/>
        <w:contextualSpacing w:val="0"/>
        <w:rPr>
          <w:rFonts w:ascii="Times New Roman" w:hAnsi="Times New Roman"/>
        </w:rPr>
      </w:pPr>
      <w:r w:rsidRPr="00F57A61">
        <w:rPr>
          <w:rFonts w:ascii="Times New Roman" w:hAnsi="Times New Roman"/>
        </w:rPr>
        <w:t>должностные обязанности;</w:t>
      </w:r>
    </w:p>
    <w:p w:rsidR="00002452" w:rsidRPr="00F57A61" w:rsidRDefault="00002452" w:rsidP="00002452">
      <w:pPr>
        <w:pStyle w:val="a"/>
        <w:widowControl w:val="0"/>
        <w:numPr>
          <w:ilvl w:val="1"/>
          <w:numId w:val="330"/>
        </w:numPr>
        <w:tabs>
          <w:tab w:val="left" w:pos="1110"/>
        </w:tabs>
        <w:autoSpaceDE w:val="0"/>
        <w:autoSpaceDN w:val="0"/>
        <w:ind w:left="-102" w:right="-1" w:firstLine="567"/>
        <w:contextualSpacing w:val="0"/>
        <w:rPr>
          <w:rFonts w:ascii="Times New Roman" w:hAnsi="Times New Roman"/>
        </w:rPr>
      </w:pPr>
      <w:r w:rsidRPr="00F57A61">
        <w:rPr>
          <w:rFonts w:ascii="Times New Roman" w:hAnsi="Times New Roman"/>
        </w:rPr>
        <w:t>количество рабо</w:t>
      </w:r>
      <w:r w:rsidR="00B1354D">
        <w:rPr>
          <w:rFonts w:ascii="Times New Roman" w:hAnsi="Times New Roman"/>
        </w:rPr>
        <w:t>тников</w:t>
      </w:r>
    </w:p>
    <w:p w:rsidR="00002452" w:rsidRPr="00F57A61" w:rsidRDefault="00002452" w:rsidP="00002452">
      <w:pPr>
        <w:pStyle w:val="a"/>
        <w:widowControl w:val="0"/>
        <w:numPr>
          <w:ilvl w:val="1"/>
          <w:numId w:val="330"/>
        </w:numPr>
        <w:tabs>
          <w:tab w:val="left" w:pos="1115"/>
        </w:tabs>
        <w:autoSpaceDE w:val="0"/>
        <w:autoSpaceDN w:val="0"/>
        <w:spacing w:before="6"/>
        <w:ind w:left="-102" w:right="-1" w:firstLine="567"/>
        <w:contextualSpacing w:val="0"/>
        <w:rPr>
          <w:rFonts w:ascii="Times New Roman" w:hAnsi="Times New Roman"/>
        </w:rPr>
      </w:pPr>
      <w:r w:rsidRPr="00F57A61">
        <w:rPr>
          <w:rFonts w:ascii="Times New Roman" w:hAnsi="Times New Roman"/>
        </w:rPr>
        <w:t>уровень ра</w:t>
      </w:r>
      <w:r w:rsidR="00B1354D">
        <w:rPr>
          <w:rFonts w:ascii="Times New Roman" w:hAnsi="Times New Roman"/>
        </w:rPr>
        <w:t>ботников МОБУ СОШ д.М.Горький</w:t>
      </w:r>
      <w:r w:rsidRPr="00F57A61">
        <w:rPr>
          <w:rFonts w:ascii="Times New Roman" w:hAnsi="Times New Roman"/>
        </w:rPr>
        <w:t xml:space="preserve"> требования к уровню квалификации, фактический уровень.</w:t>
      </w:r>
    </w:p>
    <w:p w:rsidR="00002452" w:rsidRPr="00F57A61" w:rsidRDefault="00B1354D" w:rsidP="00002452">
      <w:pPr>
        <w:pStyle w:val="af5"/>
        <w:ind w:left="0" w:right="-1"/>
        <w:rPr>
          <w:sz w:val="24"/>
          <w:szCs w:val="24"/>
        </w:rPr>
      </w:pPr>
      <w:r>
        <w:rPr>
          <w:sz w:val="24"/>
          <w:szCs w:val="24"/>
        </w:rPr>
        <w:t>МОБУ СОШ д.М.Горький</w:t>
      </w:r>
      <w:r w:rsidR="00002452" w:rsidRPr="00F57A61">
        <w:rPr>
          <w:sz w:val="24"/>
          <w:szCs w:val="24"/>
        </w:rPr>
        <w:t xml:space="preserve"> с учетом особенностей педагогической деятельности по проектированию и реализации образовательных отношений составило перечень необходимых должностей в соответствии с «Единым  квалификационным справочником должностей руководителей, специалистов и служащих» и требованиями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(учитель)":</w:t>
      </w:r>
    </w:p>
    <w:p w:rsidR="00002452" w:rsidRPr="00F57A61" w:rsidRDefault="00002452" w:rsidP="00002452">
      <w:pPr>
        <w:pStyle w:val="2"/>
        <w:spacing w:before="120"/>
        <w:ind w:right="-1"/>
        <w:rPr>
          <w:rFonts w:ascii="Times New Roman" w:hAnsi="Times New Roman"/>
        </w:rPr>
      </w:pPr>
      <w:r w:rsidRPr="00F57A61">
        <w:rPr>
          <w:rFonts w:ascii="Times New Roman" w:hAnsi="Times New Roman"/>
          <w:b w:val="0"/>
        </w:rPr>
        <w:t xml:space="preserve">Должность: </w:t>
      </w:r>
      <w:r w:rsidRPr="00F57A61">
        <w:rPr>
          <w:rFonts w:ascii="Times New Roman" w:hAnsi="Times New Roman"/>
        </w:rPr>
        <w:t>руководитель общеобразовательной организации</w:t>
      </w:r>
    </w:p>
    <w:p w:rsidR="00002452" w:rsidRPr="00F57A61" w:rsidRDefault="00002452" w:rsidP="00002452">
      <w:pPr>
        <w:pStyle w:val="af5"/>
        <w:tabs>
          <w:tab w:val="left" w:pos="2270"/>
          <w:tab w:val="left" w:pos="3898"/>
          <w:tab w:val="left" w:pos="5556"/>
          <w:tab w:val="left" w:pos="6975"/>
          <w:tab w:val="left" w:pos="9035"/>
        </w:tabs>
        <w:ind w:left="0" w:right="-1"/>
        <w:rPr>
          <w:sz w:val="24"/>
          <w:szCs w:val="24"/>
        </w:rPr>
      </w:pPr>
      <w:r w:rsidRPr="00F57A61">
        <w:rPr>
          <w:sz w:val="24"/>
          <w:szCs w:val="24"/>
        </w:rPr>
        <w:t>Должностные</w:t>
      </w:r>
      <w:r w:rsidRPr="00F57A61">
        <w:rPr>
          <w:sz w:val="24"/>
          <w:szCs w:val="24"/>
        </w:rPr>
        <w:tab/>
        <w:t>обязанности:</w:t>
      </w:r>
      <w:r w:rsidRPr="00F57A61">
        <w:rPr>
          <w:sz w:val="24"/>
          <w:szCs w:val="24"/>
        </w:rPr>
        <w:tab/>
        <w:t>обеспечивает</w:t>
      </w:r>
      <w:r w:rsidRPr="00F57A61">
        <w:rPr>
          <w:sz w:val="24"/>
          <w:szCs w:val="24"/>
        </w:rPr>
        <w:tab/>
        <w:t>системную</w:t>
      </w:r>
      <w:r w:rsidRPr="00F57A61">
        <w:rPr>
          <w:sz w:val="24"/>
          <w:szCs w:val="24"/>
        </w:rPr>
        <w:tab/>
        <w:t>образовательную</w:t>
      </w:r>
      <w:r w:rsidRPr="00F57A61">
        <w:rPr>
          <w:sz w:val="24"/>
          <w:szCs w:val="24"/>
        </w:rPr>
        <w:tab/>
        <w:t>и административно-хозяйственную работу общеобразовательной организации.</w:t>
      </w:r>
    </w:p>
    <w:p w:rsidR="00002452" w:rsidRPr="00F57A61" w:rsidRDefault="00002452" w:rsidP="00002452">
      <w:pPr>
        <w:pStyle w:val="af5"/>
        <w:tabs>
          <w:tab w:val="left" w:pos="1847"/>
          <w:tab w:val="left" w:pos="3323"/>
          <w:tab w:val="left" w:pos="5485"/>
          <w:tab w:val="left" w:pos="5912"/>
          <w:tab w:val="left" w:pos="7817"/>
        </w:tabs>
        <w:ind w:left="55" w:right="-1" w:firstLine="453"/>
        <w:rPr>
          <w:sz w:val="24"/>
          <w:szCs w:val="24"/>
        </w:rPr>
      </w:pPr>
      <w:r w:rsidRPr="00F57A61">
        <w:rPr>
          <w:sz w:val="24"/>
          <w:szCs w:val="24"/>
        </w:rPr>
        <w:t>Требования к уровню квалификации: высшее профессиональное образование по направлениям</w:t>
      </w:r>
      <w:r w:rsidRPr="00F57A61">
        <w:rPr>
          <w:sz w:val="24"/>
          <w:szCs w:val="24"/>
        </w:rPr>
        <w:tab/>
        <w:t>подготовки</w:t>
      </w:r>
      <w:r w:rsidRPr="00F57A61">
        <w:rPr>
          <w:sz w:val="24"/>
          <w:szCs w:val="24"/>
        </w:rPr>
        <w:tab/>
        <w:t>«Государственное</w:t>
      </w:r>
      <w:r w:rsidRPr="00F57A61">
        <w:rPr>
          <w:sz w:val="24"/>
          <w:szCs w:val="24"/>
        </w:rPr>
        <w:tab/>
        <w:t>и</w:t>
      </w:r>
      <w:r w:rsidRPr="00F57A61">
        <w:rPr>
          <w:sz w:val="24"/>
          <w:szCs w:val="24"/>
        </w:rPr>
        <w:tab/>
        <w:t>муниципальное</w:t>
      </w:r>
      <w:r w:rsidRPr="00F57A61">
        <w:rPr>
          <w:sz w:val="24"/>
          <w:szCs w:val="24"/>
        </w:rPr>
        <w:tab/>
        <w:t>управление»,</w:t>
      </w:r>
    </w:p>
    <w:p w:rsidR="00002452" w:rsidRPr="00F57A61" w:rsidRDefault="00002452" w:rsidP="00002452">
      <w:pPr>
        <w:pStyle w:val="af5"/>
        <w:ind w:left="55" w:right="-1"/>
        <w:rPr>
          <w:sz w:val="24"/>
          <w:szCs w:val="24"/>
        </w:rPr>
      </w:pPr>
      <w:r w:rsidRPr="00F57A61">
        <w:rPr>
          <w:sz w:val="24"/>
          <w:szCs w:val="24"/>
        </w:rPr>
        <w:t>«Менеджмент»,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002452" w:rsidRPr="00F57A61" w:rsidRDefault="00002452" w:rsidP="00002452">
      <w:pPr>
        <w:ind w:left="453" w:right="-1"/>
        <w:rPr>
          <w:rFonts w:ascii="Times New Roman" w:hAnsi="Times New Roman"/>
          <w:b/>
        </w:rPr>
      </w:pPr>
      <w:r w:rsidRPr="00F57A61">
        <w:rPr>
          <w:rFonts w:ascii="Times New Roman" w:hAnsi="Times New Roman"/>
        </w:rPr>
        <w:t xml:space="preserve">Должность: </w:t>
      </w:r>
      <w:r w:rsidRPr="00F57A61">
        <w:rPr>
          <w:rFonts w:ascii="Times New Roman" w:hAnsi="Times New Roman"/>
          <w:b/>
        </w:rPr>
        <w:t>заместитель руководителя.</w:t>
      </w:r>
    </w:p>
    <w:p w:rsidR="00002452" w:rsidRPr="00F57A61" w:rsidRDefault="00002452" w:rsidP="00AA4D5D">
      <w:pPr>
        <w:pStyle w:val="TableParagraph"/>
      </w:pPr>
      <w:r w:rsidRPr="00F57A61">
        <w:t>Должностные обязанности: координирует работу преподава</w:t>
      </w:r>
      <w:r w:rsidR="00AA4D5D">
        <w:t>телей, воспитателей, разработку</w:t>
      </w:r>
      <w:r w:rsidRPr="00F57A61">
        <w:t>учебно-методической</w:t>
      </w:r>
      <w:r w:rsidRPr="00F57A61">
        <w:tab/>
        <w:t>и</w:t>
      </w:r>
      <w:r w:rsidRPr="00F57A61">
        <w:tab/>
        <w:t>иной</w:t>
      </w:r>
      <w:r w:rsidRPr="00F57A61">
        <w:tab/>
        <w:t>документации.</w:t>
      </w:r>
      <w:r w:rsidRPr="00F57A61">
        <w:tab/>
        <w:t>Обеспечиваетсовершенствование методов организации образовательной деятельности. Осуществляет контроль за качеством образовательной деятельности.</w:t>
      </w:r>
    </w:p>
    <w:p w:rsidR="00002452" w:rsidRPr="00F57A61" w:rsidRDefault="00002452" w:rsidP="00002452">
      <w:pPr>
        <w:pStyle w:val="af5"/>
        <w:ind w:left="55" w:right="-1" w:firstLine="453"/>
        <w:rPr>
          <w:sz w:val="24"/>
          <w:szCs w:val="24"/>
        </w:rPr>
      </w:pPr>
      <w:r w:rsidRPr="00F57A61">
        <w:rPr>
          <w:sz w:val="24"/>
          <w:szCs w:val="24"/>
        </w:rPr>
        <w:t>Требования к уровню квалификации: высшее профессиональное образование по направлениям     подготовки     «Государственное     и     муниципальное    управление»,</w:t>
      </w:r>
    </w:p>
    <w:p w:rsidR="00002452" w:rsidRPr="00F57A61" w:rsidRDefault="00002452" w:rsidP="00002452">
      <w:pPr>
        <w:pStyle w:val="af5"/>
        <w:ind w:left="55" w:right="-1"/>
        <w:rPr>
          <w:sz w:val="24"/>
          <w:szCs w:val="24"/>
        </w:rPr>
      </w:pPr>
      <w:r w:rsidRPr="00F57A61">
        <w:rPr>
          <w:sz w:val="24"/>
          <w:szCs w:val="24"/>
        </w:rPr>
        <w:t>«Менеджмент»,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002452" w:rsidRPr="00F57A61" w:rsidRDefault="00002452" w:rsidP="00002452">
      <w:pPr>
        <w:ind w:left="453" w:right="-1"/>
        <w:rPr>
          <w:rFonts w:ascii="Times New Roman" w:hAnsi="Times New Roman"/>
          <w:b/>
        </w:rPr>
      </w:pPr>
      <w:r w:rsidRPr="00F57A61">
        <w:rPr>
          <w:rFonts w:ascii="Times New Roman" w:hAnsi="Times New Roman"/>
        </w:rPr>
        <w:t xml:space="preserve">Должность: </w:t>
      </w:r>
      <w:r w:rsidRPr="00F57A61">
        <w:rPr>
          <w:rFonts w:ascii="Times New Roman" w:hAnsi="Times New Roman"/>
          <w:b/>
        </w:rPr>
        <w:t>учитель.</w:t>
      </w:r>
    </w:p>
    <w:p w:rsidR="00002452" w:rsidRPr="00F57A61" w:rsidRDefault="00002452" w:rsidP="00002452">
      <w:pPr>
        <w:pStyle w:val="af5"/>
        <w:ind w:left="55" w:right="-1" w:firstLine="453"/>
        <w:rPr>
          <w:sz w:val="24"/>
          <w:szCs w:val="24"/>
        </w:rPr>
      </w:pPr>
      <w:r w:rsidRPr="00F57A61">
        <w:rPr>
          <w:sz w:val="24"/>
          <w:szCs w:val="24"/>
        </w:rPr>
        <w:t>Должностные обязанности: 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002452" w:rsidRPr="00F57A61" w:rsidRDefault="00002452" w:rsidP="00002452">
      <w:pPr>
        <w:pStyle w:val="af5"/>
        <w:ind w:left="55" w:right="-1" w:firstLine="453"/>
        <w:rPr>
          <w:sz w:val="24"/>
          <w:szCs w:val="24"/>
        </w:rPr>
      </w:pPr>
      <w:r w:rsidRPr="00F57A61">
        <w:rPr>
          <w:sz w:val="24"/>
          <w:szCs w:val="24"/>
        </w:rPr>
        <w:t>Требования к уровню квалификации: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002452" w:rsidRPr="00F57A61" w:rsidRDefault="00002452" w:rsidP="00002452">
      <w:pPr>
        <w:ind w:left="453" w:right="-1"/>
        <w:rPr>
          <w:rFonts w:ascii="Times New Roman" w:hAnsi="Times New Roman"/>
          <w:b/>
        </w:rPr>
      </w:pPr>
      <w:r w:rsidRPr="00F57A61">
        <w:rPr>
          <w:rFonts w:ascii="Times New Roman" w:hAnsi="Times New Roman"/>
        </w:rPr>
        <w:t xml:space="preserve">Должность: </w:t>
      </w:r>
      <w:r w:rsidRPr="00F57A61">
        <w:rPr>
          <w:rFonts w:ascii="Times New Roman" w:hAnsi="Times New Roman"/>
          <w:b/>
        </w:rPr>
        <w:t>социальный педагог.</w:t>
      </w:r>
    </w:p>
    <w:p w:rsidR="00002452" w:rsidRPr="00F57A61" w:rsidRDefault="00002452" w:rsidP="00002452">
      <w:pPr>
        <w:pStyle w:val="af5"/>
        <w:ind w:left="55" w:right="-1" w:firstLine="453"/>
        <w:rPr>
          <w:sz w:val="24"/>
          <w:szCs w:val="24"/>
        </w:rPr>
      </w:pPr>
      <w:r w:rsidRPr="00F57A61">
        <w:rPr>
          <w:sz w:val="24"/>
          <w:szCs w:val="24"/>
        </w:rPr>
        <w:t>Должностные обязанности: 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p w:rsidR="00002452" w:rsidRPr="00F57A61" w:rsidRDefault="00002452" w:rsidP="00002452">
      <w:pPr>
        <w:pStyle w:val="af5"/>
        <w:ind w:left="55" w:right="-1" w:firstLine="453"/>
        <w:rPr>
          <w:sz w:val="24"/>
          <w:szCs w:val="24"/>
        </w:rPr>
      </w:pPr>
      <w:r w:rsidRPr="00F57A61">
        <w:rPr>
          <w:sz w:val="24"/>
          <w:szCs w:val="24"/>
        </w:rPr>
        <w:t>Требования к уровню квалификации: 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002452" w:rsidRPr="00F57A61" w:rsidRDefault="00002452" w:rsidP="00002452">
      <w:pPr>
        <w:ind w:left="453" w:right="-1"/>
        <w:rPr>
          <w:rFonts w:ascii="Times New Roman" w:hAnsi="Times New Roman"/>
          <w:b/>
        </w:rPr>
      </w:pPr>
      <w:r w:rsidRPr="00F57A61">
        <w:rPr>
          <w:rFonts w:ascii="Times New Roman" w:hAnsi="Times New Roman"/>
        </w:rPr>
        <w:t xml:space="preserve">Должность: </w:t>
      </w:r>
      <w:r w:rsidRPr="00F57A61">
        <w:rPr>
          <w:rFonts w:ascii="Times New Roman" w:hAnsi="Times New Roman"/>
          <w:b/>
        </w:rPr>
        <w:t>педагог-психолог.</w:t>
      </w:r>
    </w:p>
    <w:p w:rsidR="00002452" w:rsidRPr="00F57A61" w:rsidRDefault="00002452" w:rsidP="00002452">
      <w:pPr>
        <w:pStyle w:val="af5"/>
        <w:ind w:left="55" w:right="-1" w:firstLine="453"/>
        <w:rPr>
          <w:sz w:val="24"/>
          <w:szCs w:val="24"/>
        </w:rPr>
      </w:pPr>
      <w:r w:rsidRPr="00F57A61">
        <w:rPr>
          <w:sz w:val="24"/>
          <w:szCs w:val="24"/>
        </w:rPr>
        <w:t>Должностные обязанности: осуществляет профессиональную деятельность, направленную на сохранение психического, соматического  и  социального благополучия обучающихся.</w:t>
      </w:r>
    </w:p>
    <w:p w:rsidR="00002452" w:rsidRPr="00F57A61" w:rsidRDefault="00002452" w:rsidP="00002452">
      <w:pPr>
        <w:pStyle w:val="af5"/>
        <w:spacing w:before="1"/>
        <w:ind w:left="55" w:right="-1" w:firstLine="453"/>
        <w:rPr>
          <w:sz w:val="24"/>
          <w:szCs w:val="24"/>
        </w:rPr>
      </w:pPr>
      <w:r w:rsidRPr="00F57A61">
        <w:rPr>
          <w:sz w:val="24"/>
          <w:szCs w:val="24"/>
        </w:rPr>
        <w:t>Требования к уровню квалификации: 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w:t>
      </w:r>
    </w:p>
    <w:p w:rsidR="00002452" w:rsidRPr="00F57A61" w:rsidRDefault="00002452" w:rsidP="00002452">
      <w:pPr>
        <w:pStyle w:val="af5"/>
        <w:ind w:left="55" w:right="-1"/>
        <w:rPr>
          <w:sz w:val="24"/>
          <w:szCs w:val="24"/>
        </w:rPr>
      </w:pPr>
      <w:r w:rsidRPr="00F57A61">
        <w:rPr>
          <w:sz w:val="24"/>
          <w:szCs w:val="24"/>
        </w:rPr>
        <w:t>«Педагогика и психология» без предъявления требований к стажу работы.</w:t>
      </w:r>
    </w:p>
    <w:p w:rsidR="00002452" w:rsidRPr="00F57A61" w:rsidRDefault="00002452" w:rsidP="00002452">
      <w:pPr>
        <w:pStyle w:val="af5"/>
        <w:ind w:left="0" w:right="-1" w:firstLine="555"/>
        <w:rPr>
          <w:sz w:val="24"/>
          <w:szCs w:val="24"/>
        </w:rPr>
      </w:pPr>
      <w:r w:rsidRPr="00F57A61">
        <w:rPr>
          <w:sz w:val="24"/>
          <w:szCs w:val="24"/>
        </w:rPr>
        <w:t>Требования к уровню квалификации: 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p w:rsidR="00002452" w:rsidRPr="00F57A61" w:rsidRDefault="00002452" w:rsidP="00002452">
      <w:pPr>
        <w:ind w:right="-1" w:firstLine="555"/>
        <w:rPr>
          <w:rFonts w:ascii="Times New Roman" w:hAnsi="Times New Roman"/>
          <w:b/>
        </w:rPr>
      </w:pPr>
      <w:r w:rsidRPr="00F57A61">
        <w:rPr>
          <w:rFonts w:ascii="Times New Roman" w:hAnsi="Times New Roman"/>
        </w:rPr>
        <w:t xml:space="preserve">Должность: </w:t>
      </w:r>
      <w:r w:rsidRPr="00F57A61">
        <w:rPr>
          <w:rFonts w:ascii="Times New Roman" w:hAnsi="Times New Roman"/>
          <w:b/>
        </w:rPr>
        <w:t>старший вожатый.</w:t>
      </w:r>
    </w:p>
    <w:p w:rsidR="00002452" w:rsidRPr="00F57A61" w:rsidRDefault="00002452" w:rsidP="00002452">
      <w:pPr>
        <w:pStyle w:val="af5"/>
        <w:ind w:left="0" w:right="-1" w:firstLine="555"/>
        <w:rPr>
          <w:sz w:val="24"/>
          <w:szCs w:val="24"/>
        </w:rPr>
      </w:pPr>
      <w:r w:rsidRPr="00F57A61">
        <w:rPr>
          <w:sz w:val="24"/>
          <w:szCs w:val="24"/>
        </w:rPr>
        <w:t>Должностные обязанности: способствует развитию и деятельности детских общественных организаций, объединений.</w:t>
      </w:r>
    </w:p>
    <w:p w:rsidR="00002452" w:rsidRPr="00F57A61" w:rsidRDefault="00002452" w:rsidP="00002452">
      <w:pPr>
        <w:pStyle w:val="af5"/>
        <w:ind w:left="0" w:right="-1" w:firstLine="555"/>
        <w:rPr>
          <w:sz w:val="24"/>
          <w:szCs w:val="24"/>
        </w:rPr>
      </w:pPr>
      <w:r w:rsidRPr="00F57A61">
        <w:rPr>
          <w:sz w:val="24"/>
          <w:szCs w:val="24"/>
        </w:rPr>
        <w:t>Требования к уровню квалификации: высшее профессиональное образование или среднее профессиональное образование без предъявления требований к стажу работы.</w:t>
      </w:r>
    </w:p>
    <w:p w:rsidR="00002452" w:rsidRPr="00F57A61" w:rsidRDefault="00002452" w:rsidP="00002452">
      <w:pPr>
        <w:ind w:right="-1" w:firstLine="555"/>
        <w:rPr>
          <w:rFonts w:ascii="Times New Roman" w:hAnsi="Times New Roman"/>
          <w:b/>
        </w:rPr>
      </w:pPr>
      <w:r w:rsidRPr="00F57A61">
        <w:rPr>
          <w:rFonts w:ascii="Times New Roman" w:hAnsi="Times New Roman"/>
        </w:rPr>
        <w:t xml:space="preserve">Должность: </w:t>
      </w:r>
      <w:r w:rsidRPr="00F57A61">
        <w:rPr>
          <w:rFonts w:ascii="Times New Roman" w:hAnsi="Times New Roman"/>
          <w:b/>
        </w:rPr>
        <w:t>педагог дополнительного образования.</w:t>
      </w:r>
    </w:p>
    <w:p w:rsidR="00002452" w:rsidRPr="00F57A61" w:rsidRDefault="00002452" w:rsidP="00002452">
      <w:pPr>
        <w:pStyle w:val="af5"/>
        <w:ind w:left="0" w:right="-1" w:firstLine="555"/>
        <w:rPr>
          <w:sz w:val="24"/>
          <w:szCs w:val="24"/>
        </w:rPr>
      </w:pPr>
      <w:r w:rsidRPr="00F57A61">
        <w:rPr>
          <w:sz w:val="24"/>
          <w:szCs w:val="24"/>
        </w:rPr>
        <w:t>Должностные обязанности: 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p w:rsidR="00002452" w:rsidRPr="00F57A61" w:rsidRDefault="00002452" w:rsidP="00002452">
      <w:pPr>
        <w:pStyle w:val="af5"/>
        <w:ind w:left="0" w:right="-1" w:firstLine="555"/>
        <w:rPr>
          <w:sz w:val="24"/>
          <w:szCs w:val="24"/>
        </w:rPr>
      </w:pPr>
      <w:r w:rsidRPr="00F57A61">
        <w:rPr>
          <w:sz w:val="24"/>
          <w:szCs w:val="24"/>
        </w:rPr>
        <w:t>Требования к уровню квалификации: 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rsidR="00002452" w:rsidRPr="00F57A61" w:rsidRDefault="00002452" w:rsidP="00002452">
      <w:pPr>
        <w:ind w:right="-1" w:firstLine="555"/>
        <w:rPr>
          <w:rFonts w:ascii="Times New Roman" w:hAnsi="Times New Roman"/>
          <w:b/>
        </w:rPr>
      </w:pPr>
      <w:r w:rsidRPr="00F57A61">
        <w:rPr>
          <w:rFonts w:ascii="Times New Roman" w:hAnsi="Times New Roman"/>
        </w:rPr>
        <w:t xml:space="preserve">Должность: </w:t>
      </w:r>
      <w:r w:rsidRPr="00F57A61">
        <w:rPr>
          <w:rFonts w:ascii="Times New Roman" w:hAnsi="Times New Roman"/>
          <w:b/>
        </w:rPr>
        <w:t>педагог-библиотекарь.</w:t>
      </w:r>
    </w:p>
    <w:p w:rsidR="00002452" w:rsidRPr="00F57A61" w:rsidRDefault="00002452" w:rsidP="00002452">
      <w:pPr>
        <w:pStyle w:val="af5"/>
        <w:ind w:left="0" w:right="-1" w:firstLine="555"/>
        <w:rPr>
          <w:sz w:val="24"/>
          <w:szCs w:val="24"/>
        </w:rPr>
      </w:pPr>
      <w:r w:rsidRPr="00F57A61">
        <w:rPr>
          <w:sz w:val="24"/>
          <w:szCs w:val="24"/>
        </w:rPr>
        <w:t>Должностные обязанности: 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p w:rsidR="00002452" w:rsidRPr="00F57A61" w:rsidRDefault="00002452" w:rsidP="00002452">
      <w:pPr>
        <w:pStyle w:val="af5"/>
        <w:ind w:left="0" w:right="-1" w:firstLine="555"/>
        <w:rPr>
          <w:sz w:val="24"/>
          <w:szCs w:val="24"/>
        </w:rPr>
      </w:pPr>
      <w:r w:rsidRPr="00F57A61">
        <w:rPr>
          <w:sz w:val="24"/>
          <w:szCs w:val="24"/>
        </w:rPr>
        <w:t>Требования к уровню квалификации: высшее или среднее профессиональное образование по специальности «Библиотечно-информационная деятельность».</w:t>
      </w:r>
    </w:p>
    <w:p w:rsidR="00002452" w:rsidRPr="00F57A61" w:rsidRDefault="00002452" w:rsidP="00002452">
      <w:pPr>
        <w:pStyle w:val="3"/>
        <w:ind w:right="-1" w:firstLine="555"/>
        <w:rPr>
          <w:rFonts w:ascii="Times New Roman" w:hAnsi="Times New Roman"/>
        </w:rPr>
      </w:pPr>
      <w:r w:rsidRPr="00F57A61">
        <w:rPr>
          <w:rFonts w:ascii="Times New Roman" w:hAnsi="Times New Roman"/>
        </w:rPr>
        <w:t>Сведения о</w:t>
      </w:r>
      <w:r w:rsidR="00B1354D">
        <w:rPr>
          <w:rFonts w:ascii="Times New Roman" w:hAnsi="Times New Roman"/>
        </w:rPr>
        <w:t xml:space="preserve"> кадрах  МОБУ СОШ д.М.Горький</w:t>
      </w:r>
    </w:p>
    <w:p w:rsidR="00002452" w:rsidRPr="00F57A61" w:rsidRDefault="00002452" w:rsidP="00002452">
      <w:pPr>
        <w:ind w:right="-1" w:firstLine="555"/>
        <w:rPr>
          <w:rFonts w:ascii="Times New Roman" w:hAnsi="Times New Roman"/>
          <w:b/>
        </w:rPr>
      </w:pPr>
      <w:r w:rsidRPr="00F57A61">
        <w:rPr>
          <w:rFonts w:ascii="Times New Roman" w:hAnsi="Times New Roman"/>
          <w:b/>
        </w:rPr>
        <w:t xml:space="preserve">Обобщенные сведения о составе и квалификации педагогических кадров </w:t>
      </w:r>
    </w:p>
    <w:p w:rsidR="00002452" w:rsidRPr="00F57A61" w:rsidRDefault="00002452" w:rsidP="00002452">
      <w:pPr>
        <w:ind w:right="-1" w:firstLine="555"/>
        <w:rPr>
          <w:rFonts w:ascii="Times New Roman" w:hAnsi="Times New Roman"/>
          <w:b/>
        </w:rPr>
      </w:pPr>
      <w:r w:rsidRPr="00F57A61">
        <w:rPr>
          <w:rFonts w:ascii="Times New Roman" w:hAnsi="Times New Roman"/>
          <w:b/>
        </w:rPr>
        <w:t>Учителя:</w:t>
      </w:r>
    </w:p>
    <w:tbl>
      <w:tblPr>
        <w:tblW w:w="972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1"/>
        <w:gridCol w:w="3331"/>
        <w:gridCol w:w="3065"/>
      </w:tblGrid>
      <w:tr w:rsidR="00002452" w:rsidRPr="00F57A61" w:rsidTr="00002452">
        <w:tc>
          <w:tcPr>
            <w:tcW w:w="3331" w:type="dxa"/>
            <w:shd w:val="clear" w:color="auto" w:fill="auto"/>
          </w:tcPr>
          <w:p w:rsidR="00002452" w:rsidRPr="00F57A61" w:rsidRDefault="00002452" w:rsidP="00002452">
            <w:pPr>
              <w:pStyle w:val="TableParagraph"/>
              <w:ind w:right="-1" w:firstLine="264"/>
              <w:jc w:val="both"/>
              <w:rPr>
                <w:rFonts w:eastAsia="Calibri"/>
                <w:sz w:val="24"/>
                <w:szCs w:val="24"/>
              </w:rPr>
            </w:pPr>
            <w:r>
              <w:rPr>
                <w:rFonts w:eastAsia="Calibri"/>
                <w:sz w:val="24"/>
                <w:szCs w:val="24"/>
              </w:rPr>
              <w:t>2023-2024</w:t>
            </w:r>
            <w:r w:rsidRPr="00F57A61">
              <w:rPr>
                <w:rFonts w:eastAsia="Calibri"/>
                <w:sz w:val="24"/>
                <w:szCs w:val="24"/>
              </w:rPr>
              <w:t xml:space="preserve"> учебный год</w:t>
            </w:r>
          </w:p>
        </w:tc>
        <w:tc>
          <w:tcPr>
            <w:tcW w:w="3331" w:type="dxa"/>
            <w:shd w:val="clear" w:color="auto" w:fill="auto"/>
          </w:tcPr>
          <w:p w:rsidR="00002452" w:rsidRPr="00F57A61" w:rsidRDefault="00002452" w:rsidP="00002452">
            <w:pPr>
              <w:pStyle w:val="TableParagraph"/>
              <w:ind w:right="-1" w:firstLine="264"/>
              <w:jc w:val="both"/>
              <w:rPr>
                <w:rFonts w:eastAsia="Calibri"/>
                <w:sz w:val="24"/>
                <w:szCs w:val="24"/>
              </w:rPr>
            </w:pPr>
            <w:r w:rsidRPr="00F57A61">
              <w:rPr>
                <w:rFonts w:eastAsia="Calibri"/>
                <w:sz w:val="24"/>
                <w:szCs w:val="24"/>
              </w:rPr>
              <w:t>Всего (90чел)</w:t>
            </w:r>
          </w:p>
        </w:tc>
        <w:tc>
          <w:tcPr>
            <w:tcW w:w="3065" w:type="dxa"/>
            <w:shd w:val="clear" w:color="auto" w:fill="auto"/>
          </w:tcPr>
          <w:p w:rsidR="00002452" w:rsidRPr="00F57A61" w:rsidRDefault="00002452" w:rsidP="00002452">
            <w:pPr>
              <w:pStyle w:val="TableParagraph"/>
              <w:ind w:right="-1" w:firstLine="264"/>
              <w:jc w:val="both"/>
              <w:rPr>
                <w:rFonts w:eastAsia="Calibri"/>
                <w:sz w:val="24"/>
                <w:szCs w:val="24"/>
              </w:rPr>
            </w:pPr>
            <w:r w:rsidRPr="00F57A61">
              <w:rPr>
                <w:rFonts w:eastAsia="Calibri"/>
                <w:sz w:val="24"/>
                <w:szCs w:val="24"/>
              </w:rPr>
              <w:t>% к общему числу педагогических работников</w:t>
            </w:r>
          </w:p>
        </w:tc>
      </w:tr>
      <w:tr w:rsidR="00002452" w:rsidRPr="00F57A61" w:rsidTr="00002452">
        <w:tc>
          <w:tcPr>
            <w:tcW w:w="3331" w:type="dxa"/>
            <w:shd w:val="clear" w:color="auto" w:fill="auto"/>
          </w:tcPr>
          <w:p w:rsidR="00002452" w:rsidRPr="00F57A61" w:rsidRDefault="00002452" w:rsidP="00002452">
            <w:pPr>
              <w:pStyle w:val="TableParagraph"/>
              <w:ind w:right="-1" w:firstLine="264"/>
              <w:jc w:val="both"/>
              <w:rPr>
                <w:rFonts w:eastAsia="Calibri"/>
                <w:sz w:val="24"/>
                <w:szCs w:val="24"/>
              </w:rPr>
            </w:pPr>
            <w:r w:rsidRPr="00F57A61">
              <w:rPr>
                <w:rFonts w:eastAsia="Calibri"/>
                <w:sz w:val="24"/>
                <w:szCs w:val="24"/>
              </w:rPr>
              <w:t>Образование: высшее</w:t>
            </w:r>
          </w:p>
        </w:tc>
        <w:tc>
          <w:tcPr>
            <w:tcW w:w="3331" w:type="dxa"/>
            <w:shd w:val="clear" w:color="auto" w:fill="auto"/>
          </w:tcPr>
          <w:p w:rsidR="00002452" w:rsidRPr="00F57A61" w:rsidRDefault="00002452" w:rsidP="00002452">
            <w:pPr>
              <w:pStyle w:val="TableParagraph"/>
              <w:ind w:right="-1" w:firstLine="264"/>
              <w:jc w:val="both"/>
              <w:rPr>
                <w:rFonts w:eastAsia="Calibri"/>
                <w:sz w:val="24"/>
                <w:szCs w:val="24"/>
              </w:rPr>
            </w:pPr>
            <w:r w:rsidRPr="00F57A61">
              <w:rPr>
                <w:rFonts w:eastAsia="Calibri"/>
                <w:sz w:val="24"/>
                <w:szCs w:val="24"/>
              </w:rPr>
              <w:t>83</w:t>
            </w:r>
          </w:p>
        </w:tc>
        <w:tc>
          <w:tcPr>
            <w:tcW w:w="3065" w:type="dxa"/>
            <w:shd w:val="clear" w:color="auto" w:fill="auto"/>
          </w:tcPr>
          <w:p w:rsidR="00002452" w:rsidRPr="00F57A61" w:rsidRDefault="00002452" w:rsidP="00002452">
            <w:pPr>
              <w:pStyle w:val="TableParagraph"/>
              <w:ind w:right="-1" w:firstLine="264"/>
              <w:jc w:val="both"/>
              <w:rPr>
                <w:rFonts w:eastAsia="Calibri"/>
                <w:sz w:val="24"/>
                <w:szCs w:val="24"/>
              </w:rPr>
            </w:pPr>
            <w:r w:rsidRPr="00F57A61">
              <w:rPr>
                <w:rFonts w:eastAsia="Calibri"/>
                <w:sz w:val="24"/>
                <w:szCs w:val="24"/>
              </w:rPr>
              <w:t>92,2%</w:t>
            </w:r>
          </w:p>
        </w:tc>
      </w:tr>
      <w:tr w:rsidR="00002452" w:rsidRPr="00F57A61" w:rsidTr="00002452">
        <w:tc>
          <w:tcPr>
            <w:tcW w:w="3331" w:type="dxa"/>
            <w:shd w:val="clear" w:color="auto" w:fill="auto"/>
          </w:tcPr>
          <w:p w:rsidR="00002452" w:rsidRPr="00F57A61" w:rsidRDefault="00002452" w:rsidP="00002452">
            <w:pPr>
              <w:pStyle w:val="TableParagraph"/>
              <w:ind w:right="-1" w:firstLine="264"/>
              <w:jc w:val="both"/>
              <w:rPr>
                <w:rFonts w:eastAsia="Calibri"/>
                <w:sz w:val="24"/>
                <w:szCs w:val="24"/>
              </w:rPr>
            </w:pPr>
            <w:r w:rsidRPr="00F57A61">
              <w:rPr>
                <w:rFonts w:eastAsia="Calibri"/>
                <w:sz w:val="24"/>
                <w:szCs w:val="24"/>
              </w:rPr>
              <w:t>Незаконченное высшее</w:t>
            </w:r>
          </w:p>
        </w:tc>
        <w:tc>
          <w:tcPr>
            <w:tcW w:w="3331" w:type="dxa"/>
            <w:shd w:val="clear" w:color="auto" w:fill="auto"/>
          </w:tcPr>
          <w:p w:rsidR="00002452" w:rsidRPr="00F57A61" w:rsidRDefault="00002452" w:rsidP="00002452">
            <w:pPr>
              <w:pStyle w:val="TableParagraph"/>
              <w:ind w:right="-1" w:firstLine="264"/>
              <w:jc w:val="both"/>
              <w:rPr>
                <w:rFonts w:eastAsia="Calibri"/>
                <w:sz w:val="24"/>
                <w:szCs w:val="24"/>
              </w:rPr>
            </w:pPr>
            <w:r w:rsidRPr="00F57A61">
              <w:rPr>
                <w:rFonts w:eastAsia="Calibri"/>
                <w:sz w:val="24"/>
                <w:szCs w:val="24"/>
              </w:rPr>
              <w:t>3</w:t>
            </w:r>
          </w:p>
        </w:tc>
        <w:tc>
          <w:tcPr>
            <w:tcW w:w="3065" w:type="dxa"/>
            <w:shd w:val="clear" w:color="auto" w:fill="auto"/>
          </w:tcPr>
          <w:p w:rsidR="00002452" w:rsidRPr="00F57A61" w:rsidRDefault="00002452" w:rsidP="00002452">
            <w:pPr>
              <w:pStyle w:val="TableParagraph"/>
              <w:ind w:right="-1" w:firstLine="264"/>
              <w:jc w:val="both"/>
              <w:rPr>
                <w:rFonts w:eastAsia="Calibri"/>
                <w:sz w:val="24"/>
                <w:szCs w:val="24"/>
              </w:rPr>
            </w:pPr>
            <w:r w:rsidRPr="00F57A61">
              <w:rPr>
                <w:rFonts w:eastAsia="Calibri"/>
                <w:sz w:val="24"/>
                <w:szCs w:val="24"/>
              </w:rPr>
              <w:t>3%</w:t>
            </w:r>
          </w:p>
        </w:tc>
      </w:tr>
      <w:tr w:rsidR="00002452" w:rsidRPr="00F57A61" w:rsidTr="00002452">
        <w:tc>
          <w:tcPr>
            <w:tcW w:w="3331" w:type="dxa"/>
            <w:shd w:val="clear" w:color="auto" w:fill="auto"/>
          </w:tcPr>
          <w:p w:rsidR="00002452" w:rsidRPr="00F57A61" w:rsidRDefault="00002452" w:rsidP="00002452">
            <w:pPr>
              <w:pStyle w:val="TableParagraph"/>
              <w:ind w:right="-1" w:firstLine="264"/>
              <w:jc w:val="both"/>
              <w:rPr>
                <w:rFonts w:eastAsia="Calibri"/>
                <w:sz w:val="24"/>
                <w:szCs w:val="24"/>
              </w:rPr>
            </w:pPr>
            <w:r w:rsidRPr="00F57A61">
              <w:rPr>
                <w:rFonts w:eastAsia="Calibri"/>
                <w:sz w:val="24"/>
                <w:szCs w:val="24"/>
              </w:rPr>
              <w:t>Среднее специальное</w:t>
            </w:r>
          </w:p>
        </w:tc>
        <w:tc>
          <w:tcPr>
            <w:tcW w:w="3331" w:type="dxa"/>
            <w:shd w:val="clear" w:color="auto" w:fill="auto"/>
          </w:tcPr>
          <w:p w:rsidR="00002452" w:rsidRPr="00F57A61" w:rsidRDefault="00002452" w:rsidP="00002452">
            <w:pPr>
              <w:pStyle w:val="TableParagraph"/>
              <w:ind w:right="-1" w:firstLine="264"/>
              <w:jc w:val="both"/>
              <w:rPr>
                <w:rFonts w:eastAsia="Calibri"/>
                <w:sz w:val="24"/>
                <w:szCs w:val="24"/>
              </w:rPr>
            </w:pPr>
            <w:r w:rsidRPr="00F57A61">
              <w:rPr>
                <w:rFonts w:eastAsia="Calibri"/>
                <w:sz w:val="24"/>
                <w:szCs w:val="24"/>
              </w:rPr>
              <w:t>4</w:t>
            </w:r>
          </w:p>
        </w:tc>
        <w:tc>
          <w:tcPr>
            <w:tcW w:w="3065" w:type="dxa"/>
            <w:shd w:val="clear" w:color="auto" w:fill="auto"/>
          </w:tcPr>
          <w:p w:rsidR="00002452" w:rsidRPr="00F57A61" w:rsidRDefault="00002452" w:rsidP="00002452">
            <w:pPr>
              <w:pStyle w:val="TableParagraph"/>
              <w:ind w:right="-1" w:firstLine="264"/>
              <w:jc w:val="both"/>
              <w:rPr>
                <w:rFonts w:eastAsia="Calibri"/>
                <w:sz w:val="24"/>
                <w:szCs w:val="24"/>
              </w:rPr>
            </w:pPr>
            <w:r w:rsidRPr="00F57A61">
              <w:rPr>
                <w:rFonts w:eastAsia="Calibri"/>
                <w:sz w:val="24"/>
                <w:szCs w:val="24"/>
              </w:rPr>
              <w:t>4%</w:t>
            </w:r>
          </w:p>
        </w:tc>
      </w:tr>
      <w:tr w:rsidR="00002452" w:rsidRPr="00F57A61" w:rsidTr="00002452">
        <w:tc>
          <w:tcPr>
            <w:tcW w:w="3331" w:type="dxa"/>
            <w:shd w:val="clear" w:color="auto" w:fill="auto"/>
          </w:tcPr>
          <w:p w:rsidR="00002452" w:rsidRPr="00F57A61" w:rsidRDefault="00002452" w:rsidP="00002452">
            <w:pPr>
              <w:pStyle w:val="TableParagraph"/>
              <w:ind w:right="-1" w:firstLine="264"/>
              <w:jc w:val="both"/>
              <w:rPr>
                <w:rFonts w:eastAsia="Calibri"/>
                <w:b/>
                <w:sz w:val="24"/>
                <w:szCs w:val="24"/>
              </w:rPr>
            </w:pPr>
            <w:r w:rsidRPr="00F57A61">
              <w:rPr>
                <w:rFonts w:eastAsia="Calibri"/>
                <w:b/>
                <w:sz w:val="24"/>
                <w:szCs w:val="24"/>
              </w:rPr>
              <w:t>Квалификационные категории:</w:t>
            </w:r>
          </w:p>
        </w:tc>
        <w:tc>
          <w:tcPr>
            <w:tcW w:w="3331" w:type="dxa"/>
            <w:shd w:val="clear" w:color="auto" w:fill="auto"/>
          </w:tcPr>
          <w:p w:rsidR="00002452" w:rsidRPr="00F57A61" w:rsidRDefault="00002452" w:rsidP="00002452">
            <w:pPr>
              <w:pStyle w:val="TableParagraph"/>
              <w:ind w:right="-1" w:firstLine="264"/>
              <w:jc w:val="both"/>
              <w:rPr>
                <w:rFonts w:eastAsia="Calibri"/>
                <w:sz w:val="24"/>
                <w:szCs w:val="24"/>
              </w:rPr>
            </w:pPr>
          </w:p>
        </w:tc>
        <w:tc>
          <w:tcPr>
            <w:tcW w:w="3065" w:type="dxa"/>
            <w:shd w:val="clear" w:color="auto" w:fill="auto"/>
          </w:tcPr>
          <w:p w:rsidR="00002452" w:rsidRPr="00F57A61" w:rsidRDefault="00002452" w:rsidP="00002452">
            <w:pPr>
              <w:pStyle w:val="TableParagraph"/>
              <w:ind w:right="-1" w:firstLine="264"/>
              <w:jc w:val="both"/>
              <w:rPr>
                <w:rFonts w:eastAsia="Calibri"/>
                <w:sz w:val="24"/>
                <w:szCs w:val="24"/>
              </w:rPr>
            </w:pPr>
          </w:p>
        </w:tc>
      </w:tr>
      <w:tr w:rsidR="00002452" w:rsidRPr="00F57A61" w:rsidTr="00002452">
        <w:tc>
          <w:tcPr>
            <w:tcW w:w="3331" w:type="dxa"/>
            <w:shd w:val="clear" w:color="auto" w:fill="auto"/>
          </w:tcPr>
          <w:p w:rsidR="00002452" w:rsidRPr="00F57A61" w:rsidRDefault="00002452" w:rsidP="00002452">
            <w:pPr>
              <w:pStyle w:val="TableParagraph"/>
              <w:ind w:right="-1" w:firstLine="264"/>
              <w:jc w:val="both"/>
              <w:rPr>
                <w:rFonts w:eastAsia="Calibri"/>
                <w:sz w:val="24"/>
                <w:szCs w:val="24"/>
              </w:rPr>
            </w:pPr>
            <w:r w:rsidRPr="00F57A61">
              <w:rPr>
                <w:rFonts w:eastAsia="Calibri"/>
                <w:sz w:val="24"/>
                <w:szCs w:val="24"/>
              </w:rPr>
              <w:t>высшая</w:t>
            </w:r>
          </w:p>
        </w:tc>
        <w:tc>
          <w:tcPr>
            <w:tcW w:w="3331" w:type="dxa"/>
            <w:shd w:val="clear" w:color="auto" w:fill="auto"/>
          </w:tcPr>
          <w:p w:rsidR="00002452" w:rsidRPr="00F57A61" w:rsidRDefault="00002452" w:rsidP="00002452">
            <w:pPr>
              <w:pStyle w:val="TableParagraph"/>
              <w:ind w:right="-1" w:firstLine="264"/>
              <w:jc w:val="both"/>
              <w:rPr>
                <w:rFonts w:eastAsia="Calibri"/>
                <w:sz w:val="24"/>
                <w:szCs w:val="24"/>
              </w:rPr>
            </w:pPr>
            <w:r w:rsidRPr="00F57A61">
              <w:rPr>
                <w:rFonts w:eastAsia="Calibri"/>
                <w:sz w:val="24"/>
                <w:szCs w:val="24"/>
              </w:rPr>
              <w:t>68</w:t>
            </w:r>
          </w:p>
        </w:tc>
        <w:tc>
          <w:tcPr>
            <w:tcW w:w="3065" w:type="dxa"/>
            <w:shd w:val="clear" w:color="auto" w:fill="auto"/>
          </w:tcPr>
          <w:p w:rsidR="00002452" w:rsidRPr="00F57A61" w:rsidRDefault="00002452" w:rsidP="00002452">
            <w:pPr>
              <w:pStyle w:val="TableParagraph"/>
              <w:ind w:right="-1" w:firstLine="264"/>
              <w:jc w:val="both"/>
              <w:rPr>
                <w:rFonts w:eastAsia="Calibri"/>
                <w:sz w:val="24"/>
                <w:szCs w:val="24"/>
              </w:rPr>
            </w:pPr>
            <w:r w:rsidRPr="00F57A61">
              <w:rPr>
                <w:rFonts w:eastAsia="Calibri"/>
                <w:sz w:val="24"/>
                <w:szCs w:val="24"/>
              </w:rPr>
              <w:t>75,5%</w:t>
            </w:r>
          </w:p>
        </w:tc>
      </w:tr>
      <w:tr w:rsidR="00002452" w:rsidRPr="00F57A61" w:rsidTr="00002452">
        <w:tc>
          <w:tcPr>
            <w:tcW w:w="3331" w:type="dxa"/>
            <w:shd w:val="clear" w:color="auto" w:fill="auto"/>
          </w:tcPr>
          <w:p w:rsidR="00002452" w:rsidRPr="00F57A61" w:rsidRDefault="00002452" w:rsidP="00002452">
            <w:pPr>
              <w:pStyle w:val="TableParagraph"/>
              <w:ind w:right="-1" w:firstLine="264"/>
              <w:jc w:val="both"/>
              <w:rPr>
                <w:rFonts w:eastAsia="Calibri"/>
                <w:sz w:val="24"/>
                <w:szCs w:val="24"/>
              </w:rPr>
            </w:pPr>
            <w:r w:rsidRPr="00F57A61">
              <w:rPr>
                <w:rFonts w:eastAsia="Calibri"/>
                <w:sz w:val="24"/>
                <w:szCs w:val="24"/>
              </w:rPr>
              <w:t>первая</w:t>
            </w:r>
          </w:p>
        </w:tc>
        <w:tc>
          <w:tcPr>
            <w:tcW w:w="3331" w:type="dxa"/>
            <w:shd w:val="clear" w:color="auto" w:fill="auto"/>
          </w:tcPr>
          <w:p w:rsidR="00002452" w:rsidRPr="00F57A61" w:rsidRDefault="00002452" w:rsidP="00002452">
            <w:pPr>
              <w:pStyle w:val="TableParagraph"/>
              <w:ind w:right="-1" w:firstLine="264"/>
              <w:jc w:val="both"/>
              <w:rPr>
                <w:rFonts w:eastAsia="Calibri"/>
                <w:sz w:val="24"/>
                <w:szCs w:val="24"/>
              </w:rPr>
            </w:pPr>
            <w:r w:rsidRPr="00F57A61">
              <w:rPr>
                <w:rFonts w:eastAsia="Calibri"/>
                <w:sz w:val="24"/>
                <w:szCs w:val="24"/>
              </w:rPr>
              <w:t>10</w:t>
            </w:r>
          </w:p>
        </w:tc>
        <w:tc>
          <w:tcPr>
            <w:tcW w:w="3065" w:type="dxa"/>
            <w:shd w:val="clear" w:color="auto" w:fill="auto"/>
          </w:tcPr>
          <w:p w:rsidR="00002452" w:rsidRPr="00F57A61" w:rsidRDefault="00002452" w:rsidP="00002452">
            <w:pPr>
              <w:pStyle w:val="TableParagraph"/>
              <w:ind w:right="-1" w:firstLine="264"/>
              <w:jc w:val="both"/>
              <w:rPr>
                <w:rFonts w:eastAsia="Calibri"/>
                <w:sz w:val="24"/>
                <w:szCs w:val="24"/>
              </w:rPr>
            </w:pPr>
            <w:r w:rsidRPr="00F57A61">
              <w:rPr>
                <w:rFonts w:eastAsia="Calibri"/>
                <w:sz w:val="24"/>
                <w:szCs w:val="24"/>
              </w:rPr>
              <w:t>10,1%</w:t>
            </w:r>
          </w:p>
        </w:tc>
      </w:tr>
      <w:tr w:rsidR="00002452" w:rsidRPr="00F57A61" w:rsidTr="00002452">
        <w:tc>
          <w:tcPr>
            <w:tcW w:w="3331" w:type="dxa"/>
            <w:shd w:val="clear" w:color="auto" w:fill="auto"/>
          </w:tcPr>
          <w:p w:rsidR="00002452" w:rsidRPr="00F57A61" w:rsidRDefault="00002452" w:rsidP="00002452">
            <w:pPr>
              <w:pStyle w:val="TableParagraph"/>
              <w:ind w:right="-1" w:firstLine="264"/>
              <w:jc w:val="both"/>
              <w:rPr>
                <w:rFonts w:eastAsia="Calibri"/>
                <w:sz w:val="24"/>
                <w:szCs w:val="24"/>
              </w:rPr>
            </w:pPr>
            <w:r w:rsidRPr="00F57A61">
              <w:rPr>
                <w:rFonts w:eastAsia="Calibri"/>
                <w:sz w:val="24"/>
                <w:szCs w:val="24"/>
              </w:rPr>
              <w:t>без категории</w:t>
            </w:r>
          </w:p>
        </w:tc>
        <w:tc>
          <w:tcPr>
            <w:tcW w:w="3331" w:type="dxa"/>
            <w:shd w:val="clear" w:color="auto" w:fill="auto"/>
          </w:tcPr>
          <w:p w:rsidR="00002452" w:rsidRPr="00F57A61" w:rsidRDefault="00002452" w:rsidP="00002452">
            <w:pPr>
              <w:pStyle w:val="TableParagraph"/>
              <w:ind w:right="-1" w:firstLine="264"/>
              <w:jc w:val="both"/>
              <w:rPr>
                <w:rFonts w:eastAsia="Calibri"/>
                <w:sz w:val="24"/>
                <w:szCs w:val="24"/>
              </w:rPr>
            </w:pPr>
            <w:r w:rsidRPr="00F57A61">
              <w:rPr>
                <w:rFonts w:eastAsia="Calibri"/>
                <w:sz w:val="24"/>
                <w:szCs w:val="24"/>
              </w:rPr>
              <w:t>6</w:t>
            </w:r>
          </w:p>
        </w:tc>
        <w:tc>
          <w:tcPr>
            <w:tcW w:w="3065" w:type="dxa"/>
            <w:shd w:val="clear" w:color="auto" w:fill="auto"/>
          </w:tcPr>
          <w:p w:rsidR="00002452" w:rsidRPr="00F57A61" w:rsidRDefault="00002452" w:rsidP="00002452">
            <w:pPr>
              <w:pStyle w:val="TableParagraph"/>
              <w:ind w:right="-1" w:firstLine="264"/>
              <w:jc w:val="both"/>
              <w:rPr>
                <w:rFonts w:eastAsia="Calibri"/>
                <w:sz w:val="24"/>
                <w:szCs w:val="24"/>
              </w:rPr>
            </w:pPr>
            <w:r w:rsidRPr="00F57A61">
              <w:rPr>
                <w:rFonts w:eastAsia="Calibri"/>
                <w:sz w:val="24"/>
                <w:szCs w:val="24"/>
              </w:rPr>
              <w:t>6,6%</w:t>
            </w:r>
          </w:p>
        </w:tc>
      </w:tr>
      <w:tr w:rsidR="00002452" w:rsidRPr="00F57A61" w:rsidTr="00002452">
        <w:tc>
          <w:tcPr>
            <w:tcW w:w="3331" w:type="dxa"/>
            <w:shd w:val="clear" w:color="auto" w:fill="auto"/>
          </w:tcPr>
          <w:p w:rsidR="00002452" w:rsidRPr="00F57A61" w:rsidRDefault="00002452" w:rsidP="00002452">
            <w:pPr>
              <w:pStyle w:val="TableParagraph"/>
              <w:ind w:right="-1" w:firstLine="264"/>
              <w:jc w:val="both"/>
              <w:rPr>
                <w:rFonts w:eastAsia="Calibri"/>
                <w:sz w:val="24"/>
                <w:szCs w:val="24"/>
              </w:rPr>
            </w:pPr>
            <w:r w:rsidRPr="00F57A61">
              <w:rPr>
                <w:rFonts w:eastAsia="Calibri"/>
                <w:sz w:val="24"/>
                <w:szCs w:val="24"/>
              </w:rPr>
              <w:t>почетные звания</w:t>
            </w:r>
          </w:p>
        </w:tc>
        <w:tc>
          <w:tcPr>
            <w:tcW w:w="3331" w:type="dxa"/>
            <w:shd w:val="clear" w:color="auto" w:fill="auto"/>
          </w:tcPr>
          <w:p w:rsidR="00002452" w:rsidRPr="00F57A61" w:rsidRDefault="00002452" w:rsidP="00002452">
            <w:pPr>
              <w:pStyle w:val="TableParagraph"/>
              <w:ind w:right="-1" w:firstLine="264"/>
              <w:jc w:val="both"/>
              <w:rPr>
                <w:rFonts w:eastAsia="Calibri"/>
                <w:b/>
                <w:sz w:val="24"/>
                <w:szCs w:val="24"/>
              </w:rPr>
            </w:pPr>
            <w:r w:rsidRPr="00F57A61">
              <w:rPr>
                <w:rFonts w:eastAsia="Calibri"/>
                <w:b/>
                <w:sz w:val="24"/>
                <w:szCs w:val="24"/>
              </w:rPr>
              <w:t>16</w:t>
            </w:r>
          </w:p>
        </w:tc>
        <w:tc>
          <w:tcPr>
            <w:tcW w:w="3065" w:type="dxa"/>
            <w:shd w:val="clear" w:color="auto" w:fill="auto"/>
          </w:tcPr>
          <w:p w:rsidR="00002452" w:rsidRPr="00F57A61" w:rsidRDefault="00002452" w:rsidP="00002452">
            <w:pPr>
              <w:pStyle w:val="TableParagraph"/>
              <w:ind w:right="-1" w:firstLine="264"/>
              <w:jc w:val="both"/>
              <w:rPr>
                <w:rFonts w:eastAsia="Calibri"/>
                <w:b/>
                <w:sz w:val="24"/>
                <w:szCs w:val="24"/>
              </w:rPr>
            </w:pPr>
            <w:r w:rsidRPr="00F57A61">
              <w:rPr>
                <w:rFonts w:eastAsia="Calibri"/>
                <w:sz w:val="24"/>
                <w:szCs w:val="24"/>
              </w:rPr>
              <w:t>17,7%</w:t>
            </w:r>
          </w:p>
        </w:tc>
      </w:tr>
      <w:tr w:rsidR="00002452" w:rsidRPr="00F57A61" w:rsidTr="00002452">
        <w:tc>
          <w:tcPr>
            <w:tcW w:w="3331" w:type="dxa"/>
            <w:shd w:val="clear" w:color="auto" w:fill="auto"/>
          </w:tcPr>
          <w:p w:rsidR="00002452" w:rsidRPr="00F57A61" w:rsidRDefault="00002452" w:rsidP="00002452">
            <w:pPr>
              <w:pStyle w:val="TableParagraph"/>
              <w:ind w:right="-1" w:firstLine="264"/>
              <w:jc w:val="both"/>
              <w:rPr>
                <w:rFonts w:eastAsia="Calibri"/>
                <w:sz w:val="24"/>
                <w:szCs w:val="24"/>
              </w:rPr>
            </w:pPr>
            <w:r w:rsidRPr="00F57A61">
              <w:rPr>
                <w:rFonts w:eastAsia="Calibri"/>
                <w:sz w:val="24"/>
                <w:szCs w:val="24"/>
              </w:rPr>
              <w:t>ученые степени</w:t>
            </w:r>
          </w:p>
        </w:tc>
        <w:tc>
          <w:tcPr>
            <w:tcW w:w="3331" w:type="dxa"/>
            <w:shd w:val="clear" w:color="auto" w:fill="auto"/>
          </w:tcPr>
          <w:p w:rsidR="00002452" w:rsidRPr="00F57A61" w:rsidRDefault="00002452" w:rsidP="00002452">
            <w:pPr>
              <w:pStyle w:val="TableParagraph"/>
              <w:ind w:right="-1" w:firstLine="264"/>
              <w:jc w:val="both"/>
              <w:rPr>
                <w:rFonts w:eastAsia="Calibri"/>
                <w:sz w:val="24"/>
                <w:szCs w:val="24"/>
              </w:rPr>
            </w:pPr>
          </w:p>
        </w:tc>
        <w:tc>
          <w:tcPr>
            <w:tcW w:w="3065" w:type="dxa"/>
            <w:shd w:val="clear" w:color="auto" w:fill="auto"/>
          </w:tcPr>
          <w:p w:rsidR="00002452" w:rsidRPr="00F57A61" w:rsidRDefault="00002452" w:rsidP="00002452">
            <w:pPr>
              <w:pStyle w:val="TableParagraph"/>
              <w:ind w:right="-1" w:firstLine="264"/>
              <w:jc w:val="both"/>
              <w:rPr>
                <w:rFonts w:eastAsia="Calibri"/>
                <w:sz w:val="24"/>
                <w:szCs w:val="24"/>
              </w:rPr>
            </w:pPr>
          </w:p>
        </w:tc>
      </w:tr>
      <w:tr w:rsidR="00002452" w:rsidRPr="00F57A61" w:rsidTr="00002452">
        <w:tc>
          <w:tcPr>
            <w:tcW w:w="3331" w:type="dxa"/>
            <w:shd w:val="clear" w:color="auto" w:fill="auto"/>
          </w:tcPr>
          <w:p w:rsidR="00002452" w:rsidRPr="00F57A61" w:rsidRDefault="00002452" w:rsidP="00002452">
            <w:pPr>
              <w:pStyle w:val="TableParagraph"/>
              <w:ind w:right="-1" w:firstLine="264"/>
              <w:jc w:val="both"/>
              <w:rPr>
                <w:rFonts w:eastAsia="Calibri"/>
                <w:sz w:val="24"/>
                <w:szCs w:val="24"/>
              </w:rPr>
            </w:pPr>
            <w:r w:rsidRPr="00F57A61">
              <w:rPr>
                <w:rFonts w:eastAsia="Calibri"/>
                <w:sz w:val="24"/>
                <w:szCs w:val="24"/>
              </w:rPr>
              <w:t>прошедшие курсы повышения квалифик следние 3 года</w:t>
            </w:r>
          </w:p>
        </w:tc>
        <w:tc>
          <w:tcPr>
            <w:tcW w:w="3331" w:type="dxa"/>
            <w:shd w:val="clear" w:color="auto" w:fill="auto"/>
          </w:tcPr>
          <w:p w:rsidR="00002452" w:rsidRPr="00F57A61" w:rsidRDefault="00002452" w:rsidP="00002452">
            <w:pPr>
              <w:pStyle w:val="TableParagraph"/>
              <w:ind w:right="-1" w:firstLine="264"/>
              <w:jc w:val="both"/>
              <w:rPr>
                <w:rFonts w:eastAsia="Calibri"/>
                <w:sz w:val="24"/>
                <w:szCs w:val="24"/>
              </w:rPr>
            </w:pPr>
            <w:r w:rsidRPr="00F57A61">
              <w:rPr>
                <w:rFonts w:eastAsia="Calibri"/>
                <w:sz w:val="24"/>
                <w:szCs w:val="24"/>
              </w:rPr>
              <w:t>90</w:t>
            </w:r>
          </w:p>
        </w:tc>
        <w:tc>
          <w:tcPr>
            <w:tcW w:w="3065" w:type="dxa"/>
            <w:shd w:val="clear" w:color="auto" w:fill="auto"/>
          </w:tcPr>
          <w:p w:rsidR="00002452" w:rsidRPr="00F57A61" w:rsidRDefault="00002452" w:rsidP="00002452">
            <w:pPr>
              <w:pStyle w:val="TableParagraph"/>
              <w:ind w:right="-1" w:firstLine="264"/>
              <w:jc w:val="both"/>
              <w:rPr>
                <w:rFonts w:eastAsia="Calibri"/>
                <w:sz w:val="24"/>
                <w:szCs w:val="24"/>
              </w:rPr>
            </w:pPr>
            <w:r w:rsidRPr="00F57A61">
              <w:rPr>
                <w:rFonts w:eastAsia="Calibri"/>
                <w:sz w:val="24"/>
                <w:szCs w:val="24"/>
              </w:rPr>
              <w:t>100%</w:t>
            </w:r>
          </w:p>
        </w:tc>
      </w:tr>
    </w:tbl>
    <w:p w:rsidR="00002452" w:rsidRDefault="00002452" w:rsidP="00002452">
      <w:pPr>
        <w:pStyle w:val="af5"/>
        <w:spacing w:before="11"/>
        <w:ind w:left="0" w:right="-1" w:firstLine="555"/>
        <w:jc w:val="left"/>
        <w:rPr>
          <w:b/>
          <w:bCs/>
          <w:sz w:val="24"/>
          <w:szCs w:val="24"/>
        </w:rPr>
      </w:pPr>
    </w:p>
    <w:p w:rsidR="00002452" w:rsidRDefault="00002452" w:rsidP="00002452">
      <w:pPr>
        <w:pStyle w:val="af5"/>
        <w:spacing w:before="11"/>
        <w:ind w:left="0" w:right="-1" w:firstLine="555"/>
        <w:jc w:val="center"/>
        <w:rPr>
          <w:b/>
          <w:bCs/>
          <w:sz w:val="24"/>
          <w:szCs w:val="24"/>
        </w:rPr>
      </w:pPr>
      <w:r w:rsidRPr="00C53DF2">
        <w:rPr>
          <w:b/>
          <w:bCs/>
          <w:sz w:val="24"/>
          <w:szCs w:val="24"/>
        </w:rPr>
        <w:t xml:space="preserve">Персональный состав </w:t>
      </w:r>
      <w:r w:rsidRPr="00C53DF2">
        <w:rPr>
          <w:sz w:val="24"/>
          <w:szCs w:val="24"/>
        </w:rPr>
        <w:t>МАОУ СОШ № 1 р.п. Чишмы</w:t>
      </w:r>
      <w:r w:rsidR="002E6358">
        <w:rPr>
          <w:b/>
          <w:bCs/>
          <w:sz w:val="24"/>
          <w:szCs w:val="24"/>
        </w:rPr>
        <w:t xml:space="preserve"> на 2023-2024</w:t>
      </w:r>
      <w:r w:rsidRPr="00C53DF2">
        <w:rPr>
          <w:b/>
          <w:bCs/>
          <w:sz w:val="24"/>
          <w:szCs w:val="24"/>
        </w:rPr>
        <w:t>учебный год</w:t>
      </w:r>
    </w:p>
    <w:tbl>
      <w:tblPr>
        <w:tblW w:w="1031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8"/>
        <w:gridCol w:w="1390"/>
        <w:gridCol w:w="27"/>
        <w:gridCol w:w="823"/>
        <w:gridCol w:w="27"/>
        <w:gridCol w:w="1674"/>
        <w:gridCol w:w="27"/>
        <w:gridCol w:w="1077"/>
        <w:gridCol w:w="30"/>
        <w:gridCol w:w="963"/>
        <w:gridCol w:w="30"/>
        <w:gridCol w:w="1387"/>
        <w:gridCol w:w="30"/>
        <w:gridCol w:w="1104"/>
        <w:gridCol w:w="30"/>
        <w:gridCol w:w="1104"/>
      </w:tblGrid>
      <w:tr w:rsidR="00002452" w:rsidRPr="008709ED" w:rsidTr="002E6358">
        <w:tc>
          <w:tcPr>
            <w:tcW w:w="595" w:type="dxa"/>
            <w:gridSpan w:val="2"/>
          </w:tcPr>
          <w:p w:rsidR="00002452" w:rsidRPr="008709ED" w:rsidRDefault="00002452" w:rsidP="00002452">
            <w:pPr>
              <w:pStyle w:val="af3"/>
              <w:ind w:left="168"/>
              <w:jc w:val="left"/>
              <w:rPr>
                <w:rFonts w:ascii="Times New Roman" w:hAnsi="Times New Roman"/>
                <w:b/>
              </w:rPr>
            </w:pPr>
            <w:r>
              <w:rPr>
                <w:rFonts w:ascii="Times New Roman" w:hAnsi="Times New Roman"/>
                <w:b/>
              </w:rPr>
              <w:t>п/п№</w:t>
            </w:r>
          </w:p>
        </w:tc>
        <w:tc>
          <w:tcPr>
            <w:tcW w:w="1417" w:type="dxa"/>
            <w:gridSpan w:val="2"/>
            <w:vAlign w:val="center"/>
          </w:tcPr>
          <w:p w:rsidR="00002452" w:rsidRPr="008709ED" w:rsidRDefault="00002452" w:rsidP="00002452">
            <w:pPr>
              <w:pStyle w:val="af3"/>
              <w:ind w:firstLine="0"/>
              <w:rPr>
                <w:rFonts w:ascii="Times New Roman" w:hAnsi="Times New Roman"/>
                <w:b/>
              </w:rPr>
            </w:pPr>
            <w:r w:rsidRPr="008709ED">
              <w:rPr>
                <w:rFonts w:ascii="Times New Roman" w:hAnsi="Times New Roman"/>
                <w:b/>
              </w:rPr>
              <w:t>Ф.И.О.</w:t>
            </w:r>
          </w:p>
        </w:tc>
        <w:tc>
          <w:tcPr>
            <w:tcW w:w="850" w:type="dxa"/>
            <w:gridSpan w:val="2"/>
            <w:vAlign w:val="center"/>
          </w:tcPr>
          <w:p w:rsidR="00002452" w:rsidRPr="002E6358" w:rsidRDefault="00AF6E49" w:rsidP="002E6358">
            <w:pPr>
              <w:pStyle w:val="af3"/>
              <w:ind w:firstLine="0"/>
              <w:jc w:val="left"/>
              <w:rPr>
                <w:rFonts w:ascii="Times New Roman" w:hAnsi="Times New Roman"/>
                <w:b/>
                <w:sz w:val="22"/>
                <w:szCs w:val="22"/>
              </w:rPr>
            </w:pPr>
            <w:r>
              <w:rPr>
                <w:rFonts w:ascii="Times New Roman" w:hAnsi="Times New Roman"/>
                <w:b/>
                <w:sz w:val="22"/>
                <w:szCs w:val="22"/>
              </w:rPr>
              <w:t>Число</w:t>
            </w:r>
          </w:p>
          <w:p w:rsidR="00002452" w:rsidRPr="002E6358" w:rsidRDefault="00AF6E49" w:rsidP="002E6358">
            <w:pPr>
              <w:pStyle w:val="af3"/>
              <w:ind w:firstLine="0"/>
              <w:jc w:val="left"/>
              <w:rPr>
                <w:rFonts w:ascii="Times New Roman" w:hAnsi="Times New Roman"/>
                <w:b/>
                <w:sz w:val="22"/>
                <w:szCs w:val="22"/>
              </w:rPr>
            </w:pPr>
            <w:r>
              <w:rPr>
                <w:rFonts w:ascii="Times New Roman" w:hAnsi="Times New Roman"/>
                <w:b/>
                <w:sz w:val="22"/>
                <w:szCs w:val="22"/>
              </w:rPr>
              <w:t>месяц</w:t>
            </w:r>
          </w:p>
          <w:p w:rsidR="00002452" w:rsidRPr="002E6358" w:rsidRDefault="00002452" w:rsidP="002E6358">
            <w:pPr>
              <w:pStyle w:val="af3"/>
              <w:ind w:firstLine="0"/>
              <w:jc w:val="left"/>
              <w:rPr>
                <w:rFonts w:ascii="Times New Roman" w:hAnsi="Times New Roman"/>
                <w:b/>
                <w:sz w:val="22"/>
                <w:szCs w:val="22"/>
              </w:rPr>
            </w:pPr>
            <w:r w:rsidRPr="002E6358">
              <w:rPr>
                <w:rFonts w:ascii="Times New Roman" w:hAnsi="Times New Roman"/>
                <w:b/>
                <w:sz w:val="22"/>
                <w:szCs w:val="22"/>
              </w:rPr>
              <w:t xml:space="preserve">год </w:t>
            </w:r>
          </w:p>
          <w:p w:rsidR="00002452" w:rsidRPr="002E6358" w:rsidRDefault="00002452" w:rsidP="002E6358">
            <w:pPr>
              <w:pStyle w:val="af3"/>
              <w:ind w:firstLine="0"/>
              <w:jc w:val="left"/>
              <w:rPr>
                <w:rFonts w:ascii="Times New Roman" w:hAnsi="Times New Roman"/>
                <w:b/>
                <w:sz w:val="22"/>
                <w:szCs w:val="22"/>
              </w:rPr>
            </w:pPr>
            <w:r w:rsidRPr="002E6358">
              <w:rPr>
                <w:rFonts w:ascii="Times New Roman" w:hAnsi="Times New Roman"/>
                <w:b/>
                <w:sz w:val="22"/>
                <w:szCs w:val="22"/>
              </w:rPr>
              <w:t>рождения (число полных лет)</w:t>
            </w:r>
          </w:p>
        </w:tc>
        <w:tc>
          <w:tcPr>
            <w:tcW w:w="1701" w:type="dxa"/>
            <w:gridSpan w:val="2"/>
            <w:vAlign w:val="center"/>
          </w:tcPr>
          <w:p w:rsidR="00002452" w:rsidRPr="002E6358" w:rsidRDefault="00002452" w:rsidP="002E6358">
            <w:pPr>
              <w:pStyle w:val="af3"/>
              <w:ind w:firstLine="0"/>
              <w:jc w:val="left"/>
              <w:rPr>
                <w:rFonts w:ascii="Times New Roman" w:hAnsi="Times New Roman"/>
                <w:b/>
                <w:sz w:val="22"/>
                <w:szCs w:val="22"/>
              </w:rPr>
            </w:pPr>
            <w:r w:rsidRPr="002E6358">
              <w:rPr>
                <w:rFonts w:ascii="Times New Roman" w:hAnsi="Times New Roman"/>
                <w:b/>
                <w:sz w:val="22"/>
                <w:szCs w:val="22"/>
              </w:rPr>
              <w:t xml:space="preserve">Образование, чтоокончил, специальность </w:t>
            </w:r>
          </w:p>
          <w:p w:rsidR="00002452" w:rsidRPr="002E6358" w:rsidRDefault="00002452" w:rsidP="002E6358">
            <w:pPr>
              <w:pStyle w:val="af3"/>
              <w:ind w:firstLine="0"/>
              <w:jc w:val="left"/>
              <w:rPr>
                <w:rFonts w:ascii="Times New Roman" w:hAnsi="Times New Roman"/>
                <w:b/>
                <w:sz w:val="22"/>
                <w:szCs w:val="22"/>
              </w:rPr>
            </w:pPr>
            <w:r w:rsidRPr="002E6358">
              <w:rPr>
                <w:rFonts w:ascii="Times New Roman" w:hAnsi="Times New Roman"/>
                <w:b/>
                <w:sz w:val="22"/>
                <w:szCs w:val="22"/>
              </w:rPr>
              <w:t>по диплому</w:t>
            </w:r>
          </w:p>
        </w:tc>
        <w:tc>
          <w:tcPr>
            <w:tcW w:w="1077" w:type="dxa"/>
            <w:vAlign w:val="center"/>
          </w:tcPr>
          <w:p w:rsidR="00002452" w:rsidRPr="002E6358" w:rsidRDefault="00002452" w:rsidP="002E6358">
            <w:pPr>
              <w:pStyle w:val="af3"/>
              <w:ind w:firstLine="0"/>
              <w:jc w:val="left"/>
              <w:rPr>
                <w:rFonts w:ascii="Times New Roman" w:hAnsi="Times New Roman"/>
                <w:b/>
                <w:sz w:val="22"/>
                <w:szCs w:val="22"/>
              </w:rPr>
            </w:pPr>
            <w:r w:rsidRPr="002E6358">
              <w:rPr>
                <w:rFonts w:ascii="Times New Roman" w:hAnsi="Times New Roman"/>
                <w:b/>
                <w:sz w:val="22"/>
                <w:szCs w:val="22"/>
              </w:rPr>
              <w:t xml:space="preserve">Предметы, которые преподает в этом </w:t>
            </w:r>
          </w:p>
          <w:p w:rsidR="00002452" w:rsidRPr="002E6358" w:rsidRDefault="00002452" w:rsidP="002E6358">
            <w:pPr>
              <w:pStyle w:val="af3"/>
              <w:ind w:firstLine="0"/>
              <w:jc w:val="left"/>
              <w:rPr>
                <w:rFonts w:ascii="Times New Roman" w:hAnsi="Times New Roman"/>
                <w:b/>
                <w:sz w:val="22"/>
                <w:szCs w:val="22"/>
              </w:rPr>
            </w:pPr>
            <w:r w:rsidRPr="002E6358">
              <w:rPr>
                <w:rFonts w:ascii="Times New Roman" w:hAnsi="Times New Roman"/>
                <w:b/>
                <w:sz w:val="22"/>
                <w:szCs w:val="22"/>
              </w:rPr>
              <w:t>уч. году</w:t>
            </w:r>
          </w:p>
        </w:tc>
        <w:tc>
          <w:tcPr>
            <w:tcW w:w="993" w:type="dxa"/>
            <w:gridSpan w:val="2"/>
            <w:vAlign w:val="center"/>
          </w:tcPr>
          <w:p w:rsidR="00002452" w:rsidRPr="002E6358" w:rsidRDefault="00AF6E49" w:rsidP="002E6358">
            <w:pPr>
              <w:pStyle w:val="af3"/>
              <w:ind w:firstLine="0"/>
              <w:jc w:val="left"/>
              <w:rPr>
                <w:rFonts w:ascii="Times New Roman" w:hAnsi="Times New Roman"/>
                <w:b/>
                <w:sz w:val="22"/>
                <w:szCs w:val="22"/>
              </w:rPr>
            </w:pPr>
            <w:r>
              <w:rPr>
                <w:rFonts w:ascii="Times New Roman" w:hAnsi="Times New Roman"/>
                <w:b/>
                <w:sz w:val="22"/>
                <w:szCs w:val="22"/>
              </w:rPr>
              <w:t>Общий стаж работы</w:t>
            </w:r>
            <w:r w:rsidR="00002452" w:rsidRPr="002E6358">
              <w:rPr>
                <w:rFonts w:ascii="Times New Roman" w:hAnsi="Times New Roman"/>
                <w:b/>
                <w:sz w:val="22"/>
                <w:szCs w:val="22"/>
              </w:rPr>
              <w:t xml:space="preserve">в т.ч. педагогический </w:t>
            </w:r>
          </w:p>
        </w:tc>
        <w:tc>
          <w:tcPr>
            <w:tcW w:w="1417" w:type="dxa"/>
            <w:gridSpan w:val="2"/>
            <w:vAlign w:val="center"/>
          </w:tcPr>
          <w:p w:rsidR="00002452" w:rsidRPr="002E6358" w:rsidRDefault="00002452" w:rsidP="002E6358">
            <w:pPr>
              <w:pStyle w:val="af3"/>
              <w:ind w:firstLine="0"/>
              <w:jc w:val="left"/>
              <w:rPr>
                <w:rFonts w:ascii="Times New Roman" w:hAnsi="Times New Roman"/>
                <w:b/>
                <w:sz w:val="22"/>
                <w:szCs w:val="22"/>
              </w:rPr>
            </w:pPr>
            <w:r w:rsidRPr="002E6358">
              <w:rPr>
                <w:rFonts w:ascii="Times New Roman" w:hAnsi="Times New Roman"/>
                <w:b/>
                <w:sz w:val="22"/>
                <w:szCs w:val="22"/>
              </w:rPr>
              <w:t>Дата прохождения КПК</w:t>
            </w:r>
          </w:p>
          <w:p w:rsidR="00002452" w:rsidRPr="002E6358" w:rsidRDefault="00002452" w:rsidP="002E6358">
            <w:pPr>
              <w:pStyle w:val="af3"/>
              <w:ind w:firstLine="0"/>
              <w:jc w:val="left"/>
              <w:rPr>
                <w:rFonts w:ascii="Times New Roman" w:hAnsi="Times New Roman"/>
                <w:b/>
                <w:sz w:val="22"/>
                <w:szCs w:val="22"/>
              </w:rPr>
            </w:pPr>
            <w:r w:rsidRPr="002E6358">
              <w:rPr>
                <w:rFonts w:ascii="Times New Roman" w:hAnsi="Times New Roman"/>
                <w:b/>
                <w:sz w:val="22"/>
                <w:szCs w:val="22"/>
              </w:rPr>
              <w:t>(по всем предметам)</w:t>
            </w:r>
          </w:p>
          <w:p w:rsidR="00002452" w:rsidRPr="002E6358" w:rsidRDefault="00AF6E49" w:rsidP="002E6358">
            <w:pPr>
              <w:pStyle w:val="af3"/>
              <w:ind w:firstLine="0"/>
              <w:jc w:val="left"/>
              <w:rPr>
                <w:rFonts w:ascii="Times New Roman" w:hAnsi="Times New Roman"/>
                <w:b/>
                <w:sz w:val="22"/>
                <w:szCs w:val="22"/>
              </w:rPr>
            </w:pPr>
            <w:r>
              <w:rPr>
                <w:rFonts w:ascii="Times New Roman" w:hAnsi="Times New Roman"/>
                <w:b/>
                <w:sz w:val="22"/>
                <w:szCs w:val="22"/>
              </w:rPr>
              <w:t>Дана ли заявка  на 2023-2024</w:t>
            </w:r>
            <w:r w:rsidR="00002452" w:rsidRPr="002E6358">
              <w:rPr>
                <w:rFonts w:ascii="Times New Roman" w:hAnsi="Times New Roman"/>
                <w:b/>
                <w:sz w:val="22"/>
                <w:szCs w:val="22"/>
              </w:rPr>
              <w:t xml:space="preserve"> уч. год </w:t>
            </w:r>
          </w:p>
        </w:tc>
        <w:tc>
          <w:tcPr>
            <w:tcW w:w="1134" w:type="dxa"/>
            <w:gridSpan w:val="2"/>
            <w:vAlign w:val="center"/>
          </w:tcPr>
          <w:p w:rsidR="00002452" w:rsidRPr="002E6358" w:rsidRDefault="00002452" w:rsidP="002E6358">
            <w:pPr>
              <w:pStyle w:val="af3"/>
              <w:ind w:firstLine="0"/>
              <w:jc w:val="left"/>
              <w:rPr>
                <w:rFonts w:ascii="Times New Roman" w:hAnsi="Times New Roman"/>
                <w:b/>
                <w:sz w:val="22"/>
                <w:szCs w:val="22"/>
              </w:rPr>
            </w:pPr>
            <w:r w:rsidRPr="002E6358">
              <w:rPr>
                <w:rFonts w:ascii="Times New Roman" w:hAnsi="Times New Roman"/>
                <w:b/>
                <w:sz w:val="22"/>
                <w:szCs w:val="22"/>
              </w:rPr>
              <w:t>Категория (дата прохождения аттестации), причина отсутствия категории</w:t>
            </w:r>
          </w:p>
        </w:tc>
        <w:tc>
          <w:tcPr>
            <w:tcW w:w="1134" w:type="dxa"/>
            <w:gridSpan w:val="2"/>
            <w:vAlign w:val="center"/>
          </w:tcPr>
          <w:p w:rsidR="00002452" w:rsidRPr="002E6358" w:rsidRDefault="00AF6E49" w:rsidP="002E6358">
            <w:pPr>
              <w:pStyle w:val="af3"/>
              <w:ind w:firstLine="0"/>
              <w:jc w:val="left"/>
              <w:rPr>
                <w:rFonts w:ascii="Times New Roman" w:hAnsi="Times New Roman"/>
                <w:b/>
                <w:sz w:val="22"/>
                <w:szCs w:val="22"/>
              </w:rPr>
            </w:pPr>
            <w:r>
              <w:rPr>
                <w:rFonts w:ascii="Times New Roman" w:hAnsi="Times New Roman"/>
                <w:b/>
                <w:sz w:val="22"/>
                <w:szCs w:val="22"/>
              </w:rPr>
              <w:t>Награды</w:t>
            </w:r>
            <w:r w:rsidR="00002452" w:rsidRPr="002E6358">
              <w:rPr>
                <w:rFonts w:ascii="Times New Roman" w:hAnsi="Times New Roman"/>
                <w:b/>
                <w:sz w:val="22"/>
                <w:szCs w:val="22"/>
              </w:rPr>
              <w:t xml:space="preserve"> при наличии перечислить </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vAlign w:val="center"/>
          </w:tcPr>
          <w:p w:rsidR="00002452" w:rsidRPr="00327D7C" w:rsidRDefault="00002452" w:rsidP="00002452">
            <w:pPr>
              <w:pStyle w:val="af3"/>
              <w:ind w:firstLine="0"/>
              <w:rPr>
                <w:rFonts w:ascii="Times New Roman" w:hAnsi="Times New Roman"/>
              </w:rPr>
            </w:pPr>
            <w:r w:rsidRPr="00327D7C">
              <w:rPr>
                <w:rFonts w:ascii="Times New Roman" w:hAnsi="Times New Roman"/>
              </w:rPr>
              <w:t>Галеева Алия  Маратовна</w:t>
            </w:r>
          </w:p>
        </w:tc>
        <w:tc>
          <w:tcPr>
            <w:tcW w:w="850"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05.09.1977</w:t>
            </w:r>
          </w:p>
        </w:tc>
        <w:tc>
          <w:tcPr>
            <w:tcW w:w="1701"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БГПИ, 1999г., учитель географии биологии</w:t>
            </w:r>
          </w:p>
        </w:tc>
        <w:tc>
          <w:tcPr>
            <w:tcW w:w="1077" w:type="dxa"/>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география</w:t>
            </w:r>
          </w:p>
        </w:tc>
        <w:tc>
          <w:tcPr>
            <w:tcW w:w="993"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22 педстаж</w:t>
            </w:r>
          </w:p>
        </w:tc>
        <w:tc>
          <w:tcPr>
            <w:tcW w:w="1417"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КПК по ИКТ, март 2019. </w:t>
            </w:r>
            <w:r w:rsidRPr="002E6358">
              <w:rPr>
                <w:rFonts w:ascii="Times New Roman" w:hAnsi="Times New Roman"/>
                <w:color w:val="000000"/>
                <w:sz w:val="22"/>
                <w:szCs w:val="22"/>
              </w:rPr>
              <w:t>«Школа современного учителя. География», 72 часа</w:t>
            </w:r>
            <w:r w:rsidRPr="002E6358">
              <w:rPr>
                <w:rFonts w:ascii="Times New Roman" w:hAnsi="Times New Roman"/>
                <w:sz w:val="22"/>
                <w:szCs w:val="22"/>
              </w:rPr>
              <w:t xml:space="preserve">, 2021, </w:t>
            </w:r>
            <w:r w:rsidRPr="002E6358">
              <w:rPr>
                <w:rFonts w:ascii="Times New Roman" w:hAnsi="Times New Roman"/>
                <w:color w:val="000000"/>
                <w:sz w:val="22"/>
                <w:szCs w:val="22"/>
              </w:rPr>
              <w:t xml:space="preserve">Центр непрерывного повышения профессионального мастерства педагогических работников «Учитель будущего». </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Высшая (ноябрь 2020)</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Грамоты РОО, Почетная грамота Администрации района, Благодарность Курултая РБ, Грамота МО РБ 2021, Благодарственное письмо Центра Молодежной политики</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vAlign w:val="center"/>
          </w:tcPr>
          <w:p w:rsidR="00002452" w:rsidRPr="00327D7C" w:rsidRDefault="00002452" w:rsidP="00002452">
            <w:pPr>
              <w:pStyle w:val="af3"/>
              <w:ind w:firstLine="0"/>
              <w:rPr>
                <w:rFonts w:ascii="Times New Roman" w:hAnsi="Times New Roman"/>
              </w:rPr>
            </w:pPr>
            <w:r w:rsidRPr="00327D7C">
              <w:rPr>
                <w:rFonts w:ascii="Times New Roman" w:hAnsi="Times New Roman"/>
              </w:rPr>
              <w:t xml:space="preserve">Павлова Алия </w:t>
            </w:r>
          </w:p>
          <w:p w:rsidR="00002452" w:rsidRPr="00327D7C" w:rsidRDefault="00002452" w:rsidP="00002452">
            <w:pPr>
              <w:pStyle w:val="af3"/>
              <w:ind w:firstLine="0"/>
              <w:rPr>
                <w:rFonts w:ascii="Times New Roman" w:hAnsi="Times New Roman"/>
              </w:rPr>
            </w:pPr>
            <w:r w:rsidRPr="00327D7C">
              <w:rPr>
                <w:rFonts w:ascii="Times New Roman" w:hAnsi="Times New Roman"/>
              </w:rPr>
              <w:t>Фанузовна</w:t>
            </w:r>
          </w:p>
        </w:tc>
        <w:tc>
          <w:tcPr>
            <w:tcW w:w="850"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01.08.1994</w:t>
            </w:r>
          </w:p>
        </w:tc>
        <w:tc>
          <w:tcPr>
            <w:tcW w:w="1701"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БЕК 2012г., юрист ПСО, УГУЭС 2016г., гостиничная деятельность ресторанное дело, БГПУ 2022г., учитель географии.</w:t>
            </w:r>
          </w:p>
        </w:tc>
        <w:tc>
          <w:tcPr>
            <w:tcW w:w="1077" w:type="dxa"/>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география</w:t>
            </w:r>
          </w:p>
        </w:tc>
        <w:tc>
          <w:tcPr>
            <w:tcW w:w="993"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6 лет общий стаж, 0 - педагогический</w:t>
            </w:r>
          </w:p>
        </w:tc>
        <w:tc>
          <w:tcPr>
            <w:tcW w:w="1417"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курсы проф. переподготовки 2022</w:t>
            </w:r>
          </w:p>
        </w:tc>
        <w:tc>
          <w:tcPr>
            <w:tcW w:w="1134"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w:t>
            </w:r>
          </w:p>
        </w:tc>
        <w:tc>
          <w:tcPr>
            <w:tcW w:w="1134"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w:t>
            </w:r>
          </w:p>
        </w:tc>
      </w:tr>
      <w:tr w:rsidR="00002452" w:rsidRPr="002E6358" w:rsidTr="002E6358">
        <w:trPr>
          <w:gridAfter w:val="1"/>
          <w:wAfter w:w="1104" w:type="dxa"/>
        </w:trPr>
        <w:tc>
          <w:tcPr>
            <w:tcW w:w="567" w:type="dxa"/>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8" w:type="dxa"/>
            <w:gridSpan w:val="2"/>
            <w:vAlign w:val="center"/>
          </w:tcPr>
          <w:p w:rsidR="00002452" w:rsidRPr="00327D7C" w:rsidRDefault="00002452" w:rsidP="00002452">
            <w:pPr>
              <w:ind w:firstLine="0"/>
              <w:rPr>
                <w:rFonts w:ascii="Times New Roman" w:hAnsi="Times New Roman"/>
              </w:rPr>
            </w:pPr>
            <w:r w:rsidRPr="00327D7C">
              <w:rPr>
                <w:rFonts w:ascii="Times New Roman" w:hAnsi="Times New Roman"/>
              </w:rPr>
              <w:t xml:space="preserve">Стовба  Светлана </w:t>
            </w:r>
          </w:p>
          <w:p w:rsidR="00002452" w:rsidRPr="00327D7C" w:rsidRDefault="00002452" w:rsidP="00002452">
            <w:pPr>
              <w:ind w:firstLine="0"/>
              <w:rPr>
                <w:rFonts w:ascii="Times New Roman" w:hAnsi="Times New Roman"/>
              </w:rPr>
            </w:pPr>
            <w:r w:rsidRPr="00327D7C">
              <w:rPr>
                <w:rFonts w:ascii="Times New Roman" w:hAnsi="Times New Roman"/>
              </w:rPr>
              <w:t>Максимовна</w:t>
            </w:r>
          </w:p>
        </w:tc>
        <w:tc>
          <w:tcPr>
            <w:tcW w:w="850"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10.02.1950г</w:t>
            </w:r>
          </w:p>
        </w:tc>
        <w:tc>
          <w:tcPr>
            <w:tcW w:w="1701"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БГУ,1973г, биолог</w:t>
            </w:r>
          </w:p>
        </w:tc>
        <w:tc>
          <w:tcPr>
            <w:tcW w:w="1134" w:type="dxa"/>
            <w:gridSpan w:val="3"/>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Биология, химия</w:t>
            </w:r>
          </w:p>
        </w:tc>
        <w:tc>
          <w:tcPr>
            <w:tcW w:w="993"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49 педагогический стаж</w:t>
            </w:r>
          </w:p>
        </w:tc>
        <w:tc>
          <w:tcPr>
            <w:tcW w:w="1417"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КПК по ИКТ, март 2019.     Ключевые  компетенции цифровой экономики электронное образование  республики Башкортостан 72 часа Уфа 2020 год. </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Высшая (ноябрь 2020)</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vAlign w:val="center"/>
          </w:tcPr>
          <w:p w:rsidR="00002452" w:rsidRPr="00327D7C" w:rsidRDefault="00002452" w:rsidP="00002452">
            <w:pPr>
              <w:ind w:firstLine="0"/>
              <w:rPr>
                <w:rFonts w:ascii="Times New Roman" w:hAnsi="Times New Roman"/>
              </w:rPr>
            </w:pPr>
            <w:r w:rsidRPr="00327D7C">
              <w:rPr>
                <w:rFonts w:ascii="Times New Roman" w:hAnsi="Times New Roman"/>
              </w:rPr>
              <w:t>Субханкулова Венера</w:t>
            </w:r>
          </w:p>
          <w:p w:rsidR="00002452" w:rsidRPr="00327D7C" w:rsidRDefault="00002452" w:rsidP="00002452">
            <w:pPr>
              <w:ind w:firstLine="0"/>
              <w:rPr>
                <w:rFonts w:ascii="Times New Roman" w:hAnsi="Times New Roman"/>
              </w:rPr>
            </w:pPr>
            <w:r w:rsidRPr="00327D7C">
              <w:rPr>
                <w:rFonts w:ascii="Times New Roman" w:hAnsi="Times New Roman"/>
              </w:rPr>
              <w:t>Миннияровна</w:t>
            </w:r>
          </w:p>
        </w:tc>
        <w:tc>
          <w:tcPr>
            <w:tcW w:w="850"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20.07.1957г</w:t>
            </w:r>
          </w:p>
        </w:tc>
        <w:tc>
          <w:tcPr>
            <w:tcW w:w="1701"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БГПИ,  1979г, учитель химии, биологии.</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ВЗФЭИ, 1994г, экономист</w:t>
            </w:r>
          </w:p>
        </w:tc>
        <w:tc>
          <w:tcPr>
            <w:tcW w:w="1077" w:type="dxa"/>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Химия, экономика</w:t>
            </w:r>
          </w:p>
        </w:tc>
        <w:tc>
          <w:tcPr>
            <w:tcW w:w="993"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43 года педстаж</w:t>
            </w:r>
          </w:p>
        </w:tc>
        <w:tc>
          <w:tcPr>
            <w:tcW w:w="1417"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КПК по ИКТ, март 2019, «Организация и сопровождение исследовательской и проектной деятельности в школе» г.Москва июнь 2020, «Кванториум» и «Точка роста» учителя химии, 36 часов, </w:t>
            </w:r>
            <w:r w:rsidRPr="002E6358">
              <w:rPr>
                <w:rFonts w:ascii="Times New Roman" w:hAnsi="Times New Roman"/>
                <w:color w:val="111111"/>
                <w:sz w:val="22"/>
                <w:szCs w:val="22"/>
                <w:shd w:val="clear" w:color="auto" w:fill="F5F5F5"/>
              </w:rPr>
              <w:t>ФГАОУ ДПО "Академия Минпросвещения России".</w:t>
            </w:r>
            <w:r w:rsidRPr="002E6358">
              <w:rPr>
                <w:rFonts w:ascii="Times New Roman" w:hAnsi="Times New Roman"/>
                <w:sz w:val="22"/>
                <w:szCs w:val="22"/>
              </w:rPr>
              <w:t xml:space="preserve"> сентябрь 2021 . </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Высшая (ноябрь 2020)</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Почетная грамота Федерального агентства по образов. МО и НРФ, Отличник образования РБ</w:t>
            </w:r>
          </w:p>
        </w:tc>
      </w:tr>
      <w:tr w:rsidR="00002452" w:rsidRPr="00327D7C" w:rsidTr="002E6358">
        <w:trPr>
          <w:trHeight w:val="1693"/>
        </w:trPr>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vAlign w:val="center"/>
          </w:tcPr>
          <w:p w:rsidR="00002452" w:rsidRPr="00327D7C" w:rsidRDefault="00002452" w:rsidP="00002452">
            <w:pPr>
              <w:ind w:firstLine="0"/>
              <w:rPr>
                <w:rFonts w:ascii="Times New Roman" w:hAnsi="Times New Roman"/>
              </w:rPr>
            </w:pPr>
            <w:r w:rsidRPr="00327D7C">
              <w:rPr>
                <w:rFonts w:ascii="Times New Roman" w:hAnsi="Times New Roman"/>
              </w:rPr>
              <w:t>Урманова     Рима</w:t>
            </w:r>
          </w:p>
          <w:p w:rsidR="00002452" w:rsidRPr="00327D7C" w:rsidRDefault="00002452" w:rsidP="00002452">
            <w:pPr>
              <w:ind w:firstLine="0"/>
              <w:rPr>
                <w:rFonts w:ascii="Times New Roman" w:hAnsi="Times New Roman"/>
              </w:rPr>
            </w:pPr>
            <w:r w:rsidRPr="00327D7C">
              <w:rPr>
                <w:rFonts w:ascii="Times New Roman" w:hAnsi="Times New Roman"/>
              </w:rPr>
              <w:t>Флюровна</w:t>
            </w:r>
          </w:p>
        </w:tc>
        <w:tc>
          <w:tcPr>
            <w:tcW w:w="850"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11.07.1964</w:t>
            </w:r>
          </w:p>
        </w:tc>
        <w:tc>
          <w:tcPr>
            <w:tcW w:w="1701"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БГПИ, 1987г, учитель географии, биологии</w:t>
            </w:r>
          </w:p>
        </w:tc>
        <w:tc>
          <w:tcPr>
            <w:tcW w:w="1077" w:type="dxa"/>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География </w:t>
            </w:r>
          </w:p>
        </w:tc>
        <w:tc>
          <w:tcPr>
            <w:tcW w:w="993"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35 лет педагогический стаж</w:t>
            </w:r>
          </w:p>
        </w:tc>
        <w:tc>
          <w:tcPr>
            <w:tcW w:w="1417"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КПК по ИКТ, март 2019, КПК по биологии октябрь 2019. Онлайн –курсы «Современное содержание и методика преподавания географии в свете требований ФГОС» 2020г. </w:t>
            </w:r>
            <w:r w:rsidRPr="002E6358">
              <w:rPr>
                <w:rFonts w:ascii="Times New Roman" w:hAnsi="Times New Roman"/>
                <w:color w:val="000000"/>
                <w:sz w:val="22"/>
                <w:szCs w:val="22"/>
              </w:rPr>
              <w:t>«Школа современного учителя. География», 72 часа</w:t>
            </w:r>
            <w:r w:rsidRPr="002E6358">
              <w:rPr>
                <w:rFonts w:ascii="Times New Roman" w:hAnsi="Times New Roman"/>
                <w:sz w:val="22"/>
                <w:szCs w:val="22"/>
              </w:rPr>
              <w:t xml:space="preserve">, 2021, </w:t>
            </w:r>
            <w:r w:rsidRPr="002E6358">
              <w:rPr>
                <w:rFonts w:ascii="Times New Roman" w:hAnsi="Times New Roman"/>
                <w:color w:val="000000"/>
                <w:sz w:val="22"/>
                <w:szCs w:val="22"/>
              </w:rPr>
              <w:t xml:space="preserve">Центр непрерывного повышения профессионального мастерства педагогоческих работников «Учитель будущего». </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Высшая, </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апрель 2020г.</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Отличник образования РБ, Почетная грамота РФ, Благодарность Курултая РБ</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vAlign w:val="center"/>
          </w:tcPr>
          <w:p w:rsidR="00002452" w:rsidRPr="00327D7C" w:rsidRDefault="00002452" w:rsidP="00002452">
            <w:pPr>
              <w:ind w:firstLine="0"/>
              <w:rPr>
                <w:rFonts w:ascii="Times New Roman" w:hAnsi="Times New Roman"/>
              </w:rPr>
            </w:pPr>
            <w:r w:rsidRPr="00327D7C">
              <w:rPr>
                <w:rFonts w:ascii="Times New Roman" w:hAnsi="Times New Roman"/>
              </w:rPr>
              <w:t>Янгирова   Зинфира</w:t>
            </w:r>
          </w:p>
          <w:p w:rsidR="00002452" w:rsidRPr="00327D7C" w:rsidRDefault="00002452" w:rsidP="00002452">
            <w:pPr>
              <w:ind w:firstLine="0"/>
              <w:rPr>
                <w:rFonts w:ascii="Times New Roman" w:hAnsi="Times New Roman"/>
              </w:rPr>
            </w:pPr>
            <w:r w:rsidRPr="00327D7C">
              <w:rPr>
                <w:rFonts w:ascii="Times New Roman" w:hAnsi="Times New Roman"/>
              </w:rPr>
              <w:t>Зуфаровна</w:t>
            </w:r>
          </w:p>
        </w:tc>
        <w:tc>
          <w:tcPr>
            <w:tcW w:w="850"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10.06.1971г</w:t>
            </w:r>
          </w:p>
        </w:tc>
        <w:tc>
          <w:tcPr>
            <w:tcW w:w="1701"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БГПИ, 1993г, учитель биологии, химии</w:t>
            </w:r>
          </w:p>
        </w:tc>
        <w:tc>
          <w:tcPr>
            <w:tcW w:w="1077" w:type="dxa"/>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Биология, химия</w:t>
            </w:r>
          </w:p>
        </w:tc>
        <w:tc>
          <w:tcPr>
            <w:tcW w:w="993"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 xml:space="preserve"> Общий стаж – 35 лет, педагогический стаж - 27</w:t>
            </w:r>
          </w:p>
        </w:tc>
        <w:tc>
          <w:tcPr>
            <w:tcW w:w="1417"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онлайн-курсы по ИКТ, февраль 2019, </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 xml:space="preserve">«Методическое  сопровождение педагогов по повышению  качества  подготовки  обучающихся к ГИА по биологии» </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октябрь 2019. «Кванториум» и «Точка роста» учителя биологии, , 36 часов, </w:t>
            </w:r>
            <w:r w:rsidRPr="002E6358">
              <w:rPr>
                <w:rFonts w:ascii="Times New Roman" w:hAnsi="Times New Roman"/>
                <w:color w:val="111111"/>
                <w:sz w:val="22"/>
                <w:szCs w:val="22"/>
                <w:shd w:val="clear" w:color="auto" w:fill="F5F5F5"/>
              </w:rPr>
              <w:t xml:space="preserve">ФГАОУ ДПО "Академия Минпросвещения России", </w:t>
            </w:r>
            <w:r w:rsidRPr="002E6358">
              <w:rPr>
                <w:rFonts w:ascii="Times New Roman" w:hAnsi="Times New Roman"/>
                <w:sz w:val="22"/>
                <w:szCs w:val="22"/>
              </w:rPr>
              <w:t xml:space="preserve"> июнь 2021, онлайн –курс  инфоурок «Особенности введения и реализации обновленного ФГОС ООО» 72 часа, 2022 </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Высшая, </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арель</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2020г.</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Почетная грамота РОО, Почетная грамота Администрации района, Благодарность МО РБ и МВД по РБ, Благодарность ГИБДД района </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pStyle w:val="afff2"/>
              <w:spacing w:after="0" w:line="240" w:lineRule="auto"/>
              <w:jc w:val="both"/>
              <w:rPr>
                <w:rFonts w:ascii="Times New Roman" w:hAnsi="Times New Roman"/>
                <w:sz w:val="24"/>
                <w:szCs w:val="24"/>
                <w:lang w:val="en-US" w:eastAsia="en-US"/>
              </w:rPr>
            </w:pPr>
            <w:r w:rsidRPr="00327D7C">
              <w:rPr>
                <w:rFonts w:ascii="Times New Roman" w:hAnsi="Times New Roman"/>
                <w:sz w:val="24"/>
                <w:szCs w:val="24"/>
                <w:lang w:eastAsia="en-US"/>
              </w:rPr>
              <w:t>Асаева</w:t>
            </w:r>
          </w:p>
          <w:p w:rsidR="00002452" w:rsidRPr="00327D7C" w:rsidRDefault="00002452" w:rsidP="00002452">
            <w:pPr>
              <w:pStyle w:val="afff2"/>
              <w:spacing w:after="0" w:line="240" w:lineRule="auto"/>
              <w:jc w:val="both"/>
              <w:rPr>
                <w:rFonts w:ascii="Times New Roman" w:hAnsi="Times New Roman"/>
                <w:sz w:val="24"/>
                <w:szCs w:val="24"/>
                <w:lang w:val="en-US" w:eastAsia="en-US"/>
              </w:rPr>
            </w:pPr>
            <w:r w:rsidRPr="00327D7C">
              <w:rPr>
                <w:rFonts w:ascii="Times New Roman" w:hAnsi="Times New Roman"/>
                <w:sz w:val="24"/>
                <w:szCs w:val="24"/>
                <w:lang w:eastAsia="en-US"/>
              </w:rPr>
              <w:t>Алия</w:t>
            </w:r>
          </w:p>
          <w:p w:rsidR="00002452" w:rsidRPr="00327D7C" w:rsidRDefault="00002452" w:rsidP="00002452">
            <w:pPr>
              <w:pStyle w:val="afff2"/>
              <w:spacing w:after="0" w:line="240" w:lineRule="auto"/>
              <w:jc w:val="both"/>
              <w:rPr>
                <w:rFonts w:ascii="Times New Roman" w:hAnsi="Times New Roman"/>
                <w:sz w:val="24"/>
                <w:szCs w:val="24"/>
                <w:lang w:eastAsia="en-US"/>
              </w:rPr>
            </w:pPr>
            <w:r w:rsidRPr="00327D7C">
              <w:rPr>
                <w:rFonts w:ascii="Times New Roman" w:hAnsi="Times New Roman"/>
                <w:sz w:val="24"/>
                <w:szCs w:val="24"/>
                <w:lang w:eastAsia="en-US"/>
              </w:rPr>
              <w:t>Замилевна</w:t>
            </w:r>
          </w:p>
        </w:tc>
        <w:tc>
          <w:tcPr>
            <w:tcW w:w="850" w:type="dxa"/>
            <w:gridSpan w:val="2"/>
            <w:vAlign w:val="center"/>
          </w:tcPr>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15.02.1980</w:t>
            </w:r>
          </w:p>
        </w:tc>
        <w:tc>
          <w:tcPr>
            <w:tcW w:w="1701" w:type="dxa"/>
            <w:gridSpan w:val="2"/>
            <w:vAlign w:val="center"/>
          </w:tcPr>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Высшее,  БГУ,</w:t>
            </w:r>
            <w:r w:rsidRPr="002E6358">
              <w:rPr>
                <w:rFonts w:ascii="Times New Roman" w:hAnsi="Times New Roman"/>
                <w:lang w:val="en-US" w:eastAsia="en-US"/>
              </w:rPr>
              <w:t xml:space="preserve"> 2002</w:t>
            </w:r>
            <w:r w:rsidRPr="002E6358">
              <w:rPr>
                <w:rFonts w:ascii="Times New Roman" w:hAnsi="Times New Roman"/>
                <w:lang w:eastAsia="en-US"/>
              </w:rPr>
              <w:t xml:space="preserve"> преподаватель филологии. </w:t>
            </w:r>
          </w:p>
        </w:tc>
        <w:tc>
          <w:tcPr>
            <w:tcW w:w="1077" w:type="dxa"/>
            <w:vAlign w:val="center"/>
          </w:tcPr>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Англ яз</w:t>
            </w:r>
          </w:p>
        </w:tc>
        <w:tc>
          <w:tcPr>
            <w:tcW w:w="993" w:type="dxa"/>
            <w:gridSpan w:val="2"/>
            <w:vAlign w:val="center"/>
          </w:tcPr>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val="en-US" w:eastAsia="en-US"/>
              </w:rPr>
              <w:t>20</w:t>
            </w:r>
            <w:r w:rsidRPr="002E6358">
              <w:rPr>
                <w:rFonts w:ascii="Times New Roman" w:hAnsi="Times New Roman"/>
                <w:lang w:eastAsia="en-US"/>
              </w:rPr>
              <w:t>/18</w:t>
            </w:r>
          </w:p>
        </w:tc>
        <w:tc>
          <w:tcPr>
            <w:tcW w:w="1417" w:type="dxa"/>
            <w:gridSpan w:val="2"/>
            <w:vAlign w:val="center"/>
          </w:tcPr>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Центр дополнительного профессионального образования «Экстерн» ООО «Международные образовательные проекты» «Учитель цифровой школы: электронные образовательные ресурсы на уроках английского языка», 24.06 -7.07. 2022г.</w:t>
            </w:r>
          </w:p>
        </w:tc>
        <w:tc>
          <w:tcPr>
            <w:tcW w:w="1134" w:type="dxa"/>
            <w:gridSpan w:val="2"/>
            <w:vAlign w:val="center"/>
          </w:tcPr>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высшая</w:t>
            </w:r>
          </w:p>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декабрь 2020</w:t>
            </w:r>
          </w:p>
        </w:tc>
        <w:tc>
          <w:tcPr>
            <w:tcW w:w="1134"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lang w:eastAsia="en-US"/>
              </w:rPr>
              <w:t>Грамоты РОО, грамота МАОУ СОШ № 1, Грамота КГ</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vAlign w:val="center"/>
          </w:tcPr>
          <w:p w:rsidR="00002452" w:rsidRPr="00327D7C" w:rsidRDefault="00002452" w:rsidP="00002452">
            <w:pPr>
              <w:pStyle w:val="afff2"/>
              <w:tabs>
                <w:tab w:val="decimal" w:pos="789"/>
                <w:tab w:val="right" w:pos="1145"/>
                <w:tab w:val="left" w:pos="1854"/>
                <w:tab w:val="decimal" w:pos="4698"/>
              </w:tabs>
              <w:spacing w:after="0" w:line="240" w:lineRule="auto"/>
              <w:jc w:val="both"/>
              <w:rPr>
                <w:rFonts w:ascii="Times New Roman" w:hAnsi="Times New Roman"/>
                <w:sz w:val="24"/>
                <w:szCs w:val="24"/>
                <w:lang w:val="en-US" w:eastAsia="en-US"/>
              </w:rPr>
            </w:pPr>
            <w:r w:rsidRPr="00327D7C">
              <w:rPr>
                <w:rFonts w:ascii="Times New Roman" w:hAnsi="Times New Roman"/>
                <w:sz w:val="24"/>
                <w:szCs w:val="24"/>
                <w:lang w:eastAsia="en-US"/>
              </w:rPr>
              <w:t>Гадиева          Альфира            Халиковна</w:t>
            </w:r>
          </w:p>
        </w:tc>
        <w:tc>
          <w:tcPr>
            <w:tcW w:w="850" w:type="dxa"/>
            <w:gridSpan w:val="2"/>
            <w:vAlign w:val="center"/>
          </w:tcPr>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03.01.</w:t>
            </w:r>
          </w:p>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 xml:space="preserve">1956 </w:t>
            </w:r>
          </w:p>
        </w:tc>
        <w:tc>
          <w:tcPr>
            <w:tcW w:w="1701" w:type="dxa"/>
            <w:gridSpan w:val="2"/>
            <w:vAlign w:val="center"/>
          </w:tcPr>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Высшее, БГПИ, 1978 учитель англ. и нем. языков</w:t>
            </w:r>
          </w:p>
        </w:tc>
        <w:tc>
          <w:tcPr>
            <w:tcW w:w="1077" w:type="dxa"/>
            <w:vAlign w:val="center"/>
          </w:tcPr>
          <w:p w:rsidR="00002452" w:rsidRPr="002E6358" w:rsidRDefault="00002452" w:rsidP="002E6358">
            <w:pPr>
              <w:pStyle w:val="afff2"/>
              <w:spacing w:line="240" w:lineRule="auto"/>
              <w:rPr>
                <w:rFonts w:ascii="Times New Roman" w:hAnsi="Times New Roman"/>
                <w:lang w:eastAsia="en-US"/>
              </w:rPr>
            </w:pPr>
            <w:r w:rsidRPr="002E6358">
              <w:rPr>
                <w:rFonts w:ascii="Times New Roman" w:hAnsi="Times New Roman"/>
                <w:lang w:eastAsia="en-US"/>
              </w:rPr>
              <w:t>Англ яз</w:t>
            </w:r>
          </w:p>
        </w:tc>
        <w:tc>
          <w:tcPr>
            <w:tcW w:w="993" w:type="dxa"/>
            <w:gridSpan w:val="2"/>
            <w:vAlign w:val="center"/>
          </w:tcPr>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4</w:t>
            </w:r>
            <w:r w:rsidRPr="002E6358">
              <w:rPr>
                <w:rFonts w:ascii="Times New Roman" w:hAnsi="Times New Roman"/>
                <w:lang w:val="en-US" w:eastAsia="en-US"/>
              </w:rPr>
              <w:t>4</w:t>
            </w:r>
            <w:r w:rsidRPr="002E6358">
              <w:rPr>
                <w:rFonts w:ascii="Times New Roman" w:hAnsi="Times New Roman"/>
                <w:lang w:eastAsia="en-US"/>
              </w:rPr>
              <w:t>/40</w:t>
            </w:r>
          </w:p>
        </w:tc>
        <w:tc>
          <w:tcPr>
            <w:tcW w:w="1417" w:type="dxa"/>
            <w:gridSpan w:val="2"/>
            <w:vAlign w:val="center"/>
          </w:tcPr>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КПК  ИРО РБ " Современный урок иностранного языка в условиях реализации ФГОС С 10.03 по 19.03 2020г (последние курсы)</w:t>
            </w:r>
          </w:p>
        </w:tc>
        <w:tc>
          <w:tcPr>
            <w:tcW w:w="1134" w:type="dxa"/>
            <w:gridSpan w:val="2"/>
            <w:vAlign w:val="center"/>
          </w:tcPr>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Высшая</w:t>
            </w:r>
          </w:p>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декабрь</w:t>
            </w:r>
            <w:r w:rsidRPr="002E6358">
              <w:rPr>
                <w:rFonts w:ascii="Times New Roman" w:hAnsi="Times New Roman"/>
                <w:lang w:val="en-US" w:eastAsia="en-US"/>
              </w:rPr>
              <w:t xml:space="preserve"> 20</w:t>
            </w:r>
            <w:r w:rsidRPr="002E6358">
              <w:rPr>
                <w:rFonts w:ascii="Times New Roman" w:hAnsi="Times New Roman"/>
                <w:lang w:eastAsia="en-US"/>
              </w:rPr>
              <w:t>21</w:t>
            </w:r>
          </w:p>
        </w:tc>
        <w:tc>
          <w:tcPr>
            <w:tcW w:w="1134" w:type="dxa"/>
            <w:gridSpan w:val="2"/>
            <w:vAlign w:val="center"/>
          </w:tcPr>
          <w:p w:rsidR="00002452" w:rsidRPr="002E6358" w:rsidRDefault="00002452" w:rsidP="002E6358">
            <w:pPr>
              <w:pStyle w:val="afff2"/>
              <w:spacing w:after="0" w:line="240" w:lineRule="auto"/>
              <w:ind w:right="132"/>
              <w:rPr>
                <w:rFonts w:ascii="Times New Roman" w:hAnsi="Times New Roman"/>
                <w:lang w:eastAsia="en-US"/>
              </w:rPr>
            </w:pPr>
            <w:r w:rsidRPr="002E6358">
              <w:rPr>
                <w:rFonts w:ascii="Times New Roman" w:hAnsi="Times New Roman"/>
                <w:lang w:eastAsia="en-US"/>
              </w:rPr>
              <w:t xml:space="preserve">Грамоты РОО, значок «Почетный работник РФ», </w:t>
            </w:r>
          </w:p>
          <w:p w:rsidR="00002452" w:rsidRPr="002E6358" w:rsidRDefault="00002452" w:rsidP="002E6358">
            <w:pPr>
              <w:jc w:val="left"/>
              <w:rPr>
                <w:rFonts w:ascii="Times New Roman" w:eastAsia="Lucida Sans Unicode" w:hAnsi="Times New Roman"/>
                <w:lang w:eastAsia="en-US"/>
              </w:rPr>
            </w:pPr>
            <w:r w:rsidRPr="002E6358">
              <w:rPr>
                <w:rFonts w:ascii="Times New Roman" w:hAnsi="Times New Roman"/>
                <w:lang w:eastAsia="en-US"/>
              </w:rPr>
              <w:t>почетная грамота МО РФ, грамота МАОУ СОШ № 1</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pStyle w:val="afff2"/>
              <w:tabs>
                <w:tab w:val="decimal" w:pos="789"/>
                <w:tab w:val="right" w:pos="1145"/>
                <w:tab w:val="left" w:pos="1854"/>
                <w:tab w:val="decimal" w:pos="4698"/>
              </w:tabs>
              <w:spacing w:after="0" w:line="240" w:lineRule="auto"/>
              <w:jc w:val="both"/>
              <w:rPr>
                <w:rFonts w:ascii="Times New Roman" w:hAnsi="Times New Roman"/>
                <w:sz w:val="24"/>
                <w:szCs w:val="24"/>
                <w:lang w:val="en-US" w:eastAsia="en-US"/>
              </w:rPr>
            </w:pPr>
            <w:r w:rsidRPr="00327D7C">
              <w:rPr>
                <w:rFonts w:ascii="Times New Roman" w:hAnsi="Times New Roman"/>
                <w:sz w:val="24"/>
                <w:szCs w:val="24"/>
                <w:lang w:eastAsia="en-US"/>
              </w:rPr>
              <w:t>Ибатуллина</w:t>
            </w:r>
          </w:p>
          <w:p w:rsidR="00002452" w:rsidRPr="00327D7C" w:rsidRDefault="00002452" w:rsidP="00002452">
            <w:pPr>
              <w:pStyle w:val="afff2"/>
              <w:tabs>
                <w:tab w:val="decimal" w:pos="789"/>
                <w:tab w:val="right" w:pos="1145"/>
                <w:tab w:val="left" w:pos="1854"/>
                <w:tab w:val="decimal" w:pos="4698"/>
              </w:tabs>
              <w:spacing w:after="0" w:line="240" w:lineRule="auto"/>
              <w:jc w:val="both"/>
              <w:rPr>
                <w:rFonts w:ascii="Times New Roman" w:hAnsi="Times New Roman"/>
                <w:sz w:val="24"/>
                <w:szCs w:val="24"/>
                <w:lang w:val="en-US" w:eastAsia="en-US"/>
              </w:rPr>
            </w:pPr>
            <w:r w:rsidRPr="00327D7C">
              <w:rPr>
                <w:rFonts w:ascii="Times New Roman" w:hAnsi="Times New Roman"/>
                <w:sz w:val="24"/>
                <w:szCs w:val="24"/>
                <w:lang w:eastAsia="en-US"/>
              </w:rPr>
              <w:t xml:space="preserve">Рима </w:t>
            </w:r>
          </w:p>
          <w:p w:rsidR="00002452" w:rsidRPr="00327D7C" w:rsidRDefault="00002452" w:rsidP="00002452">
            <w:pPr>
              <w:pStyle w:val="afff2"/>
              <w:tabs>
                <w:tab w:val="decimal" w:pos="789"/>
                <w:tab w:val="right" w:pos="1145"/>
                <w:tab w:val="left" w:pos="1854"/>
                <w:tab w:val="decimal" w:pos="4698"/>
              </w:tabs>
              <w:spacing w:after="0" w:line="240" w:lineRule="auto"/>
              <w:jc w:val="both"/>
              <w:rPr>
                <w:rFonts w:ascii="Times New Roman" w:hAnsi="Times New Roman"/>
                <w:sz w:val="24"/>
                <w:szCs w:val="24"/>
                <w:lang w:eastAsia="en-US"/>
              </w:rPr>
            </w:pPr>
            <w:r w:rsidRPr="00327D7C">
              <w:rPr>
                <w:rFonts w:ascii="Times New Roman" w:hAnsi="Times New Roman"/>
                <w:sz w:val="24"/>
                <w:szCs w:val="24"/>
                <w:lang w:eastAsia="en-US"/>
              </w:rPr>
              <w:t>Назиповна</w:t>
            </w:r>
          </w:p>
        </w:tc>
        <w:tc>
          <w:tcPr>
            <w:tcW w:w="850" w:type="dxa"/>
            <w:gridSpan w:val="2"/>
            <w:vAlign w:val="center"/>
          </w:tcPr>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08.05.</w:t>
            </w:r>
          </w:p>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1967</w:t>
            </w:r>
          </w:p>
        </w:tc>
        <w:tc>
          <w:tcPr>
            <w:tcW w:w="1701" w:type="dxa"/>
            <w:gridSpan w:val="2"/>
            <w:vAlign w:val="center"/>
          </w:tcPr>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Высшее, БГПИ, 1990  учитель англ. и нем. языков</w:t>
            </w:r>
          </w:p>
        </w:tc>
        <w:tc>
          <w:tcPr>
            <w:tcW w:w="1077" w:type="dxa"/>
            <w:vAlign w:val="center"/>
          </w:tcPr>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Англ яз</w:t>
            </w:r>
          </w:p>
        </w:tc>
        <w:tc>
          <w:tcPr>
            <w:tcW w:w="993" w:type="dxa"/>
            <w:gridSpan w:val="2"/>
            <w:vAlign w:val="center"/>
          </w:tcPr>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val="en-US" w:eastAsia="en-US"/>
              </w:rPr>
              <w:t>32</w:t>
            </w:r>
            <w:r w:rsidRPr="002E6358">
              <w:rPr>
                <w:rFonts w:ascii="Times New Roman" w:hAnsi="Times New Roman"/>
                <w:lang w:eastAsia="en-US"/>
              </w:rPr>
              <w:t>/32</w:t>
            </w:r>
          </w:p>
        </w:tc>
        <w:tc>
          <w:tcPr>
            <w:tcW w:w="1417" w:type="dxa"/>
            <w:gridSpan w:val="2"/>
            <w:vAlign w:val="center"/>
          </w:tcPr>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КПК  ИРО РБ " Современный урок иностранного языка в условиях реализации ФГОС" С 22.03 по 31.03 2021г</w:t>
            </w:r>
          </w:p>
        </w:tc>
        <w:tc>
          <w:tcPr>
            <w:tcW w:w="1134" w:type="dxa"/>
            <w:gridSpan w:val="2"/>
            <w:vAlign w:val="center"/>
          </w:tcPr>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Высшая</w:t>
            </w:r>
          </w:p>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декабрь 2021</w:t>
            </w:r>
          </w:p>
        </w:tc>
        <w:tc>
          <w:tcPr>
            <w:tcW w:w="1134" w:type="dxa"/>
            <w:gridSpan w:val="2"/>
            <w:vAlign w:val="center"/>
          </w:tcPr>
          <w:p w:rsidR="00002452" w:rsidRPr="002E6358" w:rsidRDefault="00002452" w:rsidP="002E6358">
            <w:pPr>
              <w:pStyle w:val="afff2"/>
              <w:tabs>
                <w:tab w:val="left" w:pos="557"/>
              </w:tabs>
              <w:spacing w:after="0" w:line="240" w:lineRule="auto"/>
              <w:ind w:right="132"/>
              <w:rPr>
                <w:rFonts w:ascii="Times New Roman" w:hAnsi="Times New Roman"/>
                <w:lang w:eastAsia="en-US"/>
              </w:rPr>
            </w:pPr>
            <w:r w:rsidRPr="002E6358">
              <w:rPr>
                <w:rFonts w:ascii="Times New Roman" w:hAnsi="Times New Roman"/>
                <w:lang w:eastAsia="en-US"/>
              </w:rPr>
              <w:t>Грамоты РОО, грамота Админист Чишм р-на, благодарствен письмо МО РБ</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pStyle w:val="afff2"/>
              <w:tabs>
                <w:tab w:val="right" w:pos="1145"/>
                <w:tab w:val="left" w:pos="1854"/>
              </w:tabs>
              <w:spacing w:after="0" w:line="240" w:lineRule="auto"/>
              <w:jc w:val="both"/>
              <w:rPr>
                <w:rFonts w:ascii="Times New Roman" w:hAnsi="Times New Roman"/>
                <w:sz w:val="24"/>
                <w:szCs w:val="24"/>
                <w:lang w:eastAsia="en-US"/>
              </w:rPr>
            </w:pPr>
            <w:r w:rsidRPr="00327D7C">
              <w:rPr>
                <w:rFonts w:ascii="Times New Roman" w:hAnsi="Times New Roman"/>
                <w:sz w:val="24"/>
                <w:szCs w:val="24"/>
                <w:lang w:eastAsia="en-US"/>
              </w:rPr>
              <w:t>Масленникова Альбина Альбертовна</w:t>
            </w:r>
          </w:p>
        </w:tc>
        <w:tc>
          <w:tcPr>
            <w:tcW w:w="850" w:type="dxa"/>
            <w:gridSpan w:val="2"/>
            <w:vAlign w:val="center"/>
          </w:tcPr>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 xml:space="preserve">18.11. </w:t>
            </w:r>
          </w:p>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1973</w:t>
            </w:r>
          </w:p>
        </w:tc>
        <w:tc>
          <w:tcPr>
            <w:tcW w:w="1701" w:type="dxa"/>
            <w:gridSpan w:val="2"/>
            <w:vAlign w:val="center"/>
          </w:tcPr>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Высшее, БирскГПИ, 1995 учитель англ.языка и метод по воспитат работе</w:t>
            </w:r>
          </w:p>
        </w:tc>
        <w:tc>
          <w:tcPr>
            <w:tcW w:w="1077" w:type="dxa"/>
            <w:vAlign w:val="center"/>
          </w:tcPr>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Англ яз</w:t>
            </w:r>
          </w:p>
        </w:tc>
        <w:tc>
          <w:tcPr>
            <w:tcW w:w="993" w:type="dxa"/>
            <w:gridSpan w:val="2"/>
            <w:vAlign w:val="center"/>
          </w:tcPr>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2</w:t>
            </w:r>
            <w:r w:rsidRPr="002E6358">
              <w:rPr>
                <w:rFonts w:ascii="Times New Roman" w:hAnsi="Times New Roman"/>
                <w:lang w:val="en-US" w:eastAsia="en-US"/>
              </w:rPr>
              <w:t>5</w:t>
            </w:r>
            <w:r w:rsidRPr="002E6358">
              <w:rPr>
                <w:rFonts w:ascii="Times New Roman" w:hAnsi="Times New Roman"/>
                <w:lang w:eastAsia="en-US"/>
              </w:rPr>
              <w:t>/25</w:t>
            </w:r>
          </w:p>
        </w:tc>
        <w:tc>
          <w:tcPr>
            <w:tcW w:w="1417" w:type="dxa"/>
            <w:gridSpan w:val="2"/>
            <w:vAlign w:val="center"/>
          </w:tcPr>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КПК  ИРО РБ " Современный урок иностранного языка в условиях реализации ФГОС" С 22.03 по 31.03 2021г</w:t>
            </w:r>
          </w:p>
        </w:tc>
        <w:tc>
          <w:tcPr>
            <w:tcW w:w="1134" w:type="dxa"/>
            <w:gridSpan w:val="2"/>
            <w:vAlign w:val="center"/>
          </w:tcPr>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Высшая</w:t>
            </w:r>
          </w:p>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декабрь 2021</w:t>
            </w:r>
          </w:p>
        </w:tc>
        <w:tc>
          <w:tcPr>
            <w:tcW w:w="1134" w:type="dxa"/>
            <w:gridSpan w:val="2"/>
            <w:vAlign w:val="center"/>
          </w:tcPr>
          <w:p w:rsidR="00002452" w:rsidRPr="002E6358" w:rsidRDefault="00002452" w:rsidP="002E6358">
            <w:pPr>
              <w:pStyle w:val="afff2"/>
              <w:tabs>
                <w:tab w:val="left" w:pos="557"/>
              </w:tabs>
              <w:spacing w:after="0" w:line="240" w:lineRule="auto"/>
              <w:rPr>
                <w:rFonts w:ascii="Times New Roman" w:hAnsi="Times New Roman"/>
                <w:lang w:eastAsia="en-US"/>
              </w:rPr>
            </w:pPr>
            <w:r w:rsidRPr="002E6358">
              <w:rPr>
                <w:rFonts w:ascii="Times New Roman" w:hAnsi="Times New Roman"/>
                <w:lang w:eastAsia="en-US"/>
              </w:rPr>
              <w:t>Грамоты РОО, грамота МАОУ СОШ № 1</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pStyle w:val="afff2"/>
              <w:spacing w:after="0" w:line="240" w:lineRule="auto"/>
              <w:jc w:val="both"/>
              <w:rPr>
                <w:rFonts w:ascii="Times New Roman" w:hAnsi="Times New Roman"/>
                <w:sz w:val="24"/>
                <w:szCs w:val="24"/>
                <w:lang w:eastAsia="en-US"/>
              </w:rPr>
            </w:pPr>
            <w:r w:rsidRPr="00327D7C">
              <w:rPr>
                <w:rFonts w:ascii="Times New Roman" w:hAnsi="Times New Roman"/>
                <w:sz w:val="24"/>
                <w:szCs w:val="24"/>
                <w:lang w:eastAsia="en-US"/>
              </w:rPr>
              <w:t>Садуллаева</w:t>
            </w:r>
          </w:p>
          <w:p w:rsidR="00002452" w:rsidRPr="00327D7C" w:rsidRDefault="00002452" w:rsidP="00002452">
            <w:pPr>
              <w:pStyle w:val="afff2"/>
              <w:spacing w:after="0" w:line="240" w:lineRule="auto"/>
              <w:jc w:val="both"/>
              <w:rPr>
                <w:rFonts w:ascii="Times New Roman" w:hAnsi="Times New Roman"/>
                <w:sz w:val="24"/>
                <w:szCs w:val="24"/>
                <w:lang w:eastAsia="en-US"/>
              </w:rPr>
            </w:pPr>
            <w:r w:rsidRPr="00327D7C">
              <w:rPr>
                <w:rFonts w:ascii="Times New Roman" w:hAnsi="Times New Roman"/>
                <w:sz w:val="24"/>
                <w:szCs w:val="24"/>
                <w:lang w:eastAsia="en-US"/>
              </w:rPr>
              <w:t>Алсу</w:t>
            </w:r>
          </w:p>
          <w:p w:rsidR="00002452" w:rsidRPr="00327D7C" w:rsidRDefault="00002452" w:rsidP="00002452">
            <w:pPr>
              <w:pStyle w:val="afff2"/>
              <w:spacing w:after="0" w:line="240" w:lineRule="auto"/>
              <w:jc w:val="both"/>
              <w:rPr>
                <w:rFonts w:ascii="Times New Roman" w:hAnsi="Times New Roman"/>
                <w:sz w:val="24"/>
                <w:szCs w:val="24"/>
                <w:lang w:eastAsia="en-US"/>
              </w:rPr>
            </w:pPr>
            <w:r w:rsidRPr="00327D7C">
              <w:rPr>
                <w:rFonts w:ascii="Times New Roman" w:hAnsi="Times New Roman"/>
                <w:sz w:val="24"/>
                <w:szCs w:val="24"/>
                <w:lang w:eastAsia="en-US"/>
              </w:rPr>
              <w:t>Рафаэлевна</w:t>
            </w:r>
          </w:p>
        </w:tc>
        <w:tc>
          <w:tcPr>
            <w:tcW w:w="850" w:type="dxa"/>
            <w:gridSpan w:val="2"/>
            <w:vAlign w:val="center"/>
          </w:tcPr>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09.12.</w:t>
            </w:r>
          </w:p>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1988</w:t>
            </w:r>
          </w:p>
        </w:tc>
        <w:tc>
          <w:tcPr>
            <w:tcW w:w="1701" w:type="dxa"/>
            <w:gridSpan w:val="2"/>
            <w:vAlign w:val="center"/>
          </w:tcPr>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 xml:space="preserve">Высшее, БГПУ 2010 бакалавр филолог.образования, БГПУ 2013 магистр педагогики </w:t>
            </w:r>
          </w:p>
        </w:tc>
        <w:tc>
          <w:tcPr>
            <w:tcW w:w="1077" w:type="dxa"/>
            <w:vAlign w:val="center"/>
          </w:tcPr>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Англ яз/франц.яз</w:t>
            </w:r>
          </w:p>
        </w:tc>
        <w:tc>
          <w:tcPr>
            <w:tcW w:w="993" w:type="dxa"/>
            <w:gridSpan w:val="2"/>
            <w:vAlign w:val="center"/>
          </w:tcPr>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val="en-US" w:eastAsia="en-US"/>
              </w:rPr>
              <w:t>12</w:t>
            </w:r>
            <w:r w:rsidRPr="002E6358">
              <w:rPr>
                <w:rFonts w:ascii="Times New Roman" w:hAnsi="Times New Roman"/>
                <w:lang w:eastAsia="en-US"/>
              </w:rPr>
              <w:t>/12</w:t>
            </w:r>
          </w:p>
        </w:tc>
        <w:tc>
          <w:tcPr>
            <w:tcW w:w="1417" w:type="dxa"/>
            <w:gridSpan w:val="2"/>
            <w:vAlign w:val="center"/>
          </w:tcPr>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КПК  ИРО РБ " Современный урок иностранного языка в условиях реализации ФГОС" С 22.03 по 31.03 2021г</w:t>
            </w:r>
          </w:p>
        </w:tc>
        <w:tc>
          <w:tcPr>
            <w:tcW w:w="1134" w:type="dxa"/>
            <w:gridSpan w:val="2"/>
            <w:vAlign w:val="center"/>
          </w:tcPr>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высшая</w:t>
            </w:r>
          </w:p>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декабрь 2017</w:t>
            </w:r>
          </w:p>
        </w:tc>
        <w:tc>
          <w:tcPr>
            <w:tcW w:w="1134" w:type="dxa"/>
            <w:gridSpan w:val="2"/>
            <w:vAlign w:val="center"/>
          </w:tcPr>
          <w:p w:rsidR="00002452" w:rsidRPr="002E6358" w:rsidRDefault="00002452" w:rsidP="00CF53A5">
            <w:pPr>
              <w:ind w:firstLine="0"/>
              <w:jc w:val="left"/>
              <w:rPr>
                <w:rFonts w:ascii="Times New Roman" w:hAnsi="Times New Roman"/>
              </w:rPr>
            </w:pPr>
            <w:r w:rsidRPr="002E6358">
              <w:rPr>
                <w:rFonts w:ascii="Times New Roman" w:hAnsi="Times New Roman"/>
                <w:lang w:eastAsia="en-US"/>
              </w:rPr>
              <w:t>Грамоты РОО, грамота МАОУ СОШ № 1</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pStyle w:val="afff2"/>
              <w:tabs>
                <w:tab w:val="decimal" w:pos="789"/>
                <w:tab w:val="right" w:pos="1145"/>
                <w:tab w:val="left" w:pos="1520"/>
                <w:tab w:val="left" w:pos="1854"/>
                <w:tab w:val="decimal" w:pos="4698"/>
              </w:tabs>
              <w:spacing w:after="0" w:line="240" w:lineRule="auto"/>
              <w:jc w:val="both"/>
              <w:rPr>
                <w:rFonts w:ascii="Times New Roman" w:hAnsi="Times New Roman"/>
                <w:sz w:val="24"/>
                <w:szCs w:val="24"/>
                <w:lang w:eastAsia="en-US"/>
              </w:rPr>
            </w:pPr>
            <w:r w:rsidRPr="00327D7C">
              <w:rPr>
                <w:rFonts w:ascii="Times New Roman" w:hAnsi="Times New Roman"/>
                <w:sz w:val="24"/>
                <w:szCs w:val="24"/>
                <w:lang w:eastAsia="en-US"/>
              </w:rPr>
              <w:t>Уразметова Гульнара Ахатовна</w:t>
            </w:r>
          </w:p>
        </w:tc>
        <w:tc>
          <w:tcPr>
            <w:tcW w:w="850" w:type="dxa"/>
            <w:gridSpan w:val="2"/>
            <w:vAlign w:val="center"/>
          </w:tcPr>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28.10.</w:t>
            </w:r>
          </w:p>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1966</w:t>
            </w:r>
          </w:p>
        </w:tc>
        <w:tc>
          <w:tcPr>
            <w:tcW w:w="1701" w:type="dxa"/>
            <w:gridSpan w:val="2"/>
            <w:vAlign w:val="center"/>
          </w:tcPr>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Высшее, БГПИ, 1991  уч. англ. и нем. языков</w:t>
            </w:r>
          </w:p>
        </w:tc>
        <w:tc>
          <w:tcPr>
            <w:tcW w:w="1077" w:type="dxa"/>
            <w:vAlign w:val="center"/>
          </w:tcPr>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Англ яз</w:t>
            </w:r>
          </w:p>
        </w:tc>
        <w:tc>
          <w:tcPr>
            <w:tcW w:w="993" w:type="dxa"/>
            <w:gridSpan w:val="2"/>
            <w:vAlign w:val="center"/>
          </w:tcPr>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3</w:t>
            </w:r>
            <w:r w:rsidRPr="002E6358">
              <w:rPr>
                <w:rFonts w:ascii="Times New Roman" w:hAnsi="Times New Roman"/>
                <w:lang w:val="en-US" w:eastAsia="en-US"/>
              </w:rPr>
              <w:t>1</w:t>
            </w:r>
            <w:r w:rsidRPr="002E6358">
              <w:rPr>
                <w:rFonts w:ascii="Times New Roman" w:hAnsi="Times New Roman"/>
                <w:lang w:eastAsia="en-US"/>
              </w:rPr>
              <w:t>/31</w:t>
            </w:r>
          </w:p>
        </w:tc>
        <w:tc>
          <w:tcPr>
            <w:tcW w:w="1417" w:type="dxa"/>
            <w:gridSpan w:val="2"/>
            <w:vAlign w:val="center"/>
          </w:tcPr>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КПК  ИРО РБ " Современный урок иностранного языка в условиях реализации ФГОС" С 22.03 по 31.03 2021г</w:t>
            </w:r>
          </w:p>
        </w:tc>
        <w:tc>
          <w:tcPr>
            <w:tcW w:w="1134" w:type="dxa"/>
            <w:gridSpan w:val="2"/>
            <w:vAlign w:val="center"/>
          </w:tcPr>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Высшая</w:t>
            </w:r>
          </w:p>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декабрь 2017</w:t>
            </w:r>
          </w:p>
        </w:tc>
        <w:tc>
          <w:tcPr>
            <w:tcW w:w="1134" w:type="dxa"/>
            <w:gridSpan w:val="2"/>
            <w:vAlign w:val="center"/>
          </w:tcPr>
          <w:p w:rsidR="00002452" w:rsidRPr="002E6358" w:rsidRDefault="00002452" w:rsidP="002E6358">
            <w:pPr>
              <w:pStyle w:val="afff2"/>
              <w:tabs>
                <w:tab w:val="left" w:pos="557"/>
              </w:tabs>
              <w:spacing w:after="0" w:line="240" w:lineRule="auto"/>
              <w:ind w:right="132"/>
              <w:rPr>
                <w:rFonts w:ascii="Times New Roman" w:hAnsi="Times New Roman"/>
                <w:lang w:eastAsia="en-US"/>
              </w:rPr>
            </w:pPr>
            <w:r w:rsidRPr="002E6358">
              <w:rPr>
                <w:rFonts w:ascii="Times New Roman" w:hAnsi="Times New Roman"/>
                <w:lang w:eastAsia="en-US"/>
              </w:rPr>
              <w:t>Грамоты РОО, грамота МАОУ СОШ № 1</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pStyle w:val="afff2"/>
              <w:spacing w:after="0" w:line="240" w:lineRule="auto"/>
              <w:jc w:val="both"/>
              <w:rPr>
                <w:rFonts w:ascii="Times New Roman" w:hAnsi="Times New Roman"/>
                <w:sz w:val="24"/>
                <w:szCs w:val="24"/>
                <w:lang w:eastAsia="en-US"/>
              </w:rPr>
            </w:pPr>
            <w:r w:rsidRPr="00327D7C">
              <w:rPr>
                <w:rFonts w:ascii="Times New Roman" w:hAnsi="Times New Roman"/>
                <w:sz w:val="24"/>
                <w:szCs w:val="24"/>
                <w:lang w:eastAsia="en-US"/>
              </w:rPr>
              <w:t>Фатхуллина Альбина Фаилевна</w:t>
            </w:r>
          </w:p>
        </w:tc>
        <w:tc>
          <w:tcPr>
            <w:tcW w:w="850" w:type="dxa"/>
            <w:gridSpan w:val="2"/>
            <w:vAlign w:val="center"/>
          </w:tcPr>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 xml:space="preserve">06.08. </w:t>
            </w:r>
          </w:p>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 xml:space="preserve">1982      </w:t>
            </w:r>
          </w:p>
        </w:tc>
        <w:tc>
          <w:tcPr>
            <w:tcW w:w="1701" w:type="dxa"/>
            <w:gridSpan w:val="2"/>
            <w:vAlign w:val="center"/>
          </w:tcPr>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Высшее, ВЭГУ, 2006,преподаватель.филологии, СГПА им. З. Биишевой 2011, филолог</w:t>
            </w:r>
          </w:p>
        </w:tc>
        <w:tc>
          <w:tcPr>
            <w:tcW w:w="1077" w:type="dxa"/>
            <w:vAlign w:val="center"/>
          </w:tcPr>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Англ яз</w:t>
            </w:r>
          </w:p>
        </w:tc>
        <w:tc>
          <w:tcPr>
            <w:tcW w:w="993" w:type="dxa"/>
            <w:gridSpan w:val="2"/>
            <w:vAlign w:val="center"/>
          </w:tcPr>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2</w:t>
            </w:r>
            <w:r w:rsidRPr="002E6358">
              <w:rPr>
                <w:rFonts w:ascii="Times New Roman" w:hAnsi="Times New Roman"/>
                <w:lang w:val="en-US" w:eastAsia="en-US"/>
              </w:rPr>
              <w:t>3</w:t>
            </w:r>
            <w:r w:rsidRPr="002E6358">
              <w:rPr>
                <w:rFonts w:ascii="Times New Roman" w:hAnsi="Times New Roman"/>
                <w:lang w:eastAsia="en-US"/>
              </w:rPr>
              <w:t>/23</w:t>
            </w:r>
          </w:p>
        </w:tc>
        <w:tc>
          <w:tcPr>
            <w:tcW w:w="1417" w:type="dxa"/>
            <w:gridSpan w:val="2"/>
            <w:vAlign w:val="center"/>
          </w:tcPr>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КПК ИРО РБ с 10.03 по 19.03.2020 "Современный урок иностранного языка в условиях ФГОС"</w:t>
            </w:r>
          </w:p>
        </w:tc>
        <w:tc>
          <w:tcPr>
            <w:tcW w:w="1134" w:type="dxa"/>
            <w:gridSpan w:val="2"/>
            <w:vAlign w:val="center"/>
          </w:tcPr>
          <w:p w:rsidR="00002452" w:rsidRPr="002E6358" w:rsidRDefault="00002452" w:rsidP="002E6358">
            <w:pPr>
              <w:pStyle w:val="afff2"/>
              <w:spacing w:after="0" w:line="240" w:lineRule="auto"/>
              <w:rPr>
                <w:rFonts w:ascii="Times New Roman" w:hAnsi="Times New Roman"/>
                <w:lang w:val="en-US" w:eastAsia="en-US"/>
              </w:rPr>
            </w:pPr>
            <w:r w:rsidRPr="002E6358">
              <w:rPr>
                <w:rFonts w:ascii="Times New Roman" w:hAnsi="Times New Roman"/>
                <w:lang w:eastAsia="en-US"/>
              </w:rPr>
              <w:t xml:space="preserve">Высшая. </w:t>
            </w:r>
          </w:p>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Ноябрь 2020</w:t>
            </w:r>
          </w:p>
        </w:tc>
        <w:tc>
          <w:tcPr>
            <w:tcW w:w="1134"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lang w:eastAsia="en-US"/>
              </w:rPr>
              <w:t>Грамоты РОО, грамота МАОУ СОШ № 1</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pStyle w:val="afff2"/>
              <w:spacing w:after="0" w:line="240" w:lineRule="auto"/>
              <w:jc w:val="both"/>
              <w:rPr>
                <w:rFonts w:ascii="Times New Roman" w:hAnsi="Times New Roman"/>
                <w:sz w:val="24"/>
                <w:szCs w:val="24"/>
                <w:lang w:eastAsia="en-US"/>
              </w:rPr>
            </w:pPr>
            <w:r w:rsidRPr="00327D7C">
              <w:rPr>
                <w:rFonts w:ascii="Times New Roman" w:hAnsi="Times New Roman"/>
                <w:sz w:val="24"/>
                <w:szCs w:val="24"/>
                <w:lang w:eastAsia="en-US"/>
              </w:rPr>
              <w:t>Чистякова Ирина Александровна</w:t>
            </w:r>
          </w:p>
        </w:tc>
        <w:tc>
          <w:tcPr>
            <w:tcW w:w="850" w:type="dxa"/>
            <w:gridSpan w:val="2"/>
            <w:vAlign w:val="center"/>
          </w:tcPr>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01.02.1971</w:t>
            </w:r>
          </w:p>
        </w:tc>
        <w:tc>
          <w:tcPr>
            <w:tcW w:w="1701" w:type="dxa"/>
            <w:gridSpan w:val="2"/>
            <w:vAlign w:val="center"/>
          </w:tcPr>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Высшее, БирскГПИ 1993, учитель англ. языка и метод по воспитат работе</w:t>
            </w:r>
          </w:p>
        </w:tc>
        <w:tc>
          <w:tcPr>
            <w:tcW w:w="1077" w:type="dxa"/>
            <w:vAlign w:val="center"/>
          </w:tcPr>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Англ яз</w:t>
            </w:r>
          </w:p>
        </w:tc>
        <w:tc>
          <w:tcPr>
            <w:tcW w:w="993" w:type="dxa"/>
            <w:gridSpan w:val="2"/>
            <w:vAlign w:val="center"/>
          </w:tcPr>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2</w:t>
            </w:r>
            <w:r w:rsidRPr="002E6358">
              <w:rPr>
                <w:rFonts w:ascii="Times New Roman" w:hAnsi="Times New Roman"/>
                <w:lang w:val="en-US" w:eastAsia="en-US"/>
              </w:rPr>
              <w:t>9</w:t>
            </w:r>
            <w:r w:rsidRPr="002E6358">
              <w:rPr>
                <w:rFonts w:ascii="Times New Roman" w:hAnsi="Times New Roman"/>
                <w:lang w:eastAsia="en-US"/>
              </w:rPr>
              <w:t>/29</w:t>
            </w:r>
          </w:p>
        </w:tc>
        <w:tc>
          <w:tcPr>
            <w:tcW w:w="1417" w:type="dxa"/>
            <w:gridSpan w:val="2"/>
            <w:vAlign w:val="center"/>
          </w:tcPr>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Муниц бюдж обр учреждение доп образования «Научно-информац центр» городск округа г. Уфа РБ «Преподавание англ яз в условиях реализации ФГОС» 28 сентября 2018-30 апреля 2019</w:t>
            </w:r>
          </w:p>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"Методика и технология преподавания ин  языка в условиях реализации ФГОС ООО - 2021 г."</w:t>
            </w:r>
          </w:p>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в обьеме 72 часа</w:t>
            </w:r>
          </w:p>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16 октября - 31 октября 2021г.</w:t>
            </w:r>
          </w:p>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АНОО ДПО Академия образования взрослых "Альтернатива" Г.Киров</w:t>
            </w:r>
          </w:p>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Оценка профессиональных компетенций педагогов по предмету "Англ язык".</w:t>
            </w:r>
          </w:p>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24 ноября 2021 г.</w:t>
            </w:r>
          </w:p>
        </w:tc>
        <w:tc>
          <w:tcPr>
            <w:tcW w:w="1134" w:type="dxa"/>
            <w:gridSpan w:val="2"/>
            <w:vAlign w:val="center"/>
          </w:tcPr>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высшая</w:t>
            </w:r>
          </w:p>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25.12.2018</w:t>
            </w:r>
          </w:p>
        </w:tc>
        <w:tc>
          <w:tcPr>
            <w:tcW w:w="1134"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lang w:eastAsia="en-US"/>
              </w:rPr>
              <w:t>Отличник образования РБ</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pStyle w:val="afff2"/>
              <w:spacing w:after="0" w:line="240" w:lineRule="auto"/>
              <w:jc w:val="both"/>
              <w:rPr>
                <w:rFonts w:ascii="Times New Roman" w:hAnsi="Times New Roman"/>
                <w:sz w:val="24"/>
                <w:szCs w:val="24"/>
                <w:lang w:eastAsia="en-US"/>
              </w:rPr>
            </w:pPr>
            <w:r w:rsidRPr="00327D7C">
              <w:rPr>
                <w:rFonts w:ascii="Times New Roman" w:hAnsi="Times New Roman"/>
                <w:sz w:val="24"/>
                <w:szCs w:val="24"/>
                <w:lang w:eastAsia="en-US"/>
              </w:rPr>
              <w:t xml:space="preserve">Карачурина </w:t>
            </w:r>
          </w:p>
          <w:p w:rsidR="00002452" w:rsidRPr="00327D7C" w:rsidRDefault="00002452" w:rsidP="00002452">
            <w:pPr>
              <w:pStyle w:val="afff2"/>
              <w:spacing w:after="0" w:line="240" w:lineRule="auto"/>
              <w:jc w:val="both"/>
              <w:rPr>
                <w:rFonts w:ascii="Times New Roman" w:hAnsi="Times New Roman"/>
                <w:sz w:val="24"/>
                <w:szCs w:val="24"/>
                <w:lang w:eastAsia="en-US"/>
              </w:rPr>
            </w:pPr>
            <w:r w:rsidRPr="00327D7C">
              <w:rPr>
                <w:rFonts w:ascii="Times New Roman" w:hAnsi="Times New Roman"/>
                <w:sz w:val="24"/>
                <w:szCs w:val="24"/>
                <w:lang w:eastAsia="en-US"/>
              </w:rPr>
              <w:t xml:space="preserve">Эльвира </w:t>
            </w:r>
          </w:p>
          <w:p w:rsidR="00002452" w:rsidRPr="00327D7C" w:rsidRDefault="00002452" w:rsidP="00002452">
            <w:pPr>
              <w:pStyle w:val="afff2"/>
              <w:spacing w:after="0" w:line="240" w:lineRule="auto"/>
              <w:jc w:val="both"/>
              <w:rPr>
                <w:rFonts w:ascii="Times New Roman" w:hAnsi="Times New Roman"/>
                <w:sz w:val="24"/>
                <w:szCs w:val="24"/>
                <w:lang w:eastAsia="en-US"/>
              </w:rPr>
            </w:pPr>
            <w:r w:rsidRPr="00327D7C">
              <w:rPr>
                <w:rFonts w:ascii="Times New Roman" w:hAnsi="Times New Roman"/>
                <w:sz w:val="24"/>
                <w:szCs w:val="24"/>
                <w:lang w:eastAsia="en-US"/>
              </w:rPr>
              <w:t>Рамилевна</w:t>
            </w:r>
          </w:p>
        </w:tc>
        <w:tc>
          <w:tcPr>
            <w:tcW w:w="850" w:type="dxa"/>
            <w:gridSpan w:val="2"/>
            <w:vAlign w:val="center"/>
          </w:tcPr>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22.04.1999</w:t>
            </w:r>
          </w:p>
        </w:tc>
        <w:tc>
          <w:tcPr>
            <w:tcW w:w="1701" w:type="dxa"/>
            <w:gridSpan w:val="2"/>
            <w:vAlign w:val="center"/>
          </w:tcPr>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Высшее, БГПУ им. М. Акмуллы  Институт филологического образования и межкультурных коммуникаций Педагогическое образование. Иностранный язык (английский) и профиль по выбору (французский язык)</w:t>
            </w:r>
          </w:p>
        </w:tc>
        <w:tc>
          <w:tcPr>
            <w:tcW w:w="1077" w:type="dxa"/>
            <w:vAlign w:val="center"/>
          </w:tcPr>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Англ яз</w:t>
            </w:r>
          </w:p>
        </w:tc>
        <w:tc>
          <w:tcPr>
            <w:tcW w:w="993" w:type="dxa"/>
            <w:gridSpan w:val="2"/>
            <w:vAlign w:val="center"/>
          </w:tcPr>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0</w:t>
            </w:r>
          </w:p>
        </w:tc>
        <w:tc>
          <w:tcPr>
            <w:tcW w:w="1417" w:type="dxa"/>
            <w:gridSpan w:val="2"/>
            <w:vAlign w:val="center"/>
          </w:tcPr>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w:t>
            </w:r>
          </w:p>
        </w:tc>
        <w:tc>
          <w:tcPr>
            <w:tcW w:w="1134" w:type="dxa"/>
            <w:gridSpan w:val="2"/>
            <w:vAlign w:val="center"/>
          </w:tcPr>
          <w:p w:rsidR="00002452" w:rsidRPr="002E6358" w:rsidRDefault="00002452" w:rsidP="002E6358">
            <w:pPr>
              <w:pStyle w:val="afff2"/>
              <w:spacing w:after="0" w:line="240" w:lineRule="auto"/>
              <w:rPr>
                <w:rFonts w:ascii="Times New Roman" w:hAnsi="Times New Roman"/>
                <w:lang w:eastAsia="en-US"/>
              </w:rPr>
            </w:pPr>
            <w:r w:rsidRPr="002E6358">
              <w:rPr>
                <w:rFonts w:ascii="Times New Roman" w:hAnsi="Times New Roman"/>
                <w:lang w:eastAsia="en-US"/>
              </w:rPr>
              <w:t>-</w:t>
            </w:r>
          </w:p>
        </w:tc>
        <w:tc>
          <w:tcPr>
            <w:tcW w:w="1134" w:type="dxa"/>
            <w:gridSpan w:val="2"/>
            <w:vAlign w:val="center"/>
          </w:tcPr>
          <w:p w:rsidR="00002452" w:rsidRPr="002E6358" w:rsidRDefault="00002452" w:rsidP="002E6358">
            <w:pPr>
              <w:jc w:val="left"/>
              <w:rPr>
                <w:rFonts w:ascii="Times New Roman" w:hAnsi="Times New Roman"/>
                <w:lang w:eastAsia="en-US"/>
              </w:rPr>
            </w:pPr>
            <w:r w:rsidRPr="002E6358">
              <w:rPr>
                <w:rFonts w:ascii="Times New Roman" w:hAnsi="Times New Roman"/>
                <w:lang w:eastAsia="en-US"/>
              </w:rPr>
              <w:t>-</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ind w:firstLine="0"/>
              <w:rPr>
                <w:rFonts w:ascii="Times New Roman" w:hAnsi="Times New Roman"/>
              </w:rPr>
            </w:pPr>
            <w:r w:rsidRPr="00327D7C">
              <w:rPr>
                <w:rFonts w:ascii="Times New Roman" w:hAnsi="Times New Roman"/>
              </w:rPr>
              <w:t>Малеванная Лариса Юрьевна</w:t>
            </w:r>
          </w:p>
          <w:p w:rsidR="00002452" w:rsidRPr="00327D7C" w:rsidRDefault="00002452" w:rsidP="00002452">
            <w:pPr>
              <w:rPr>
                <w:rFonts w:ascii="Times New Roman" w:hAnsi="Times New Roman"/>
              </w:rPr>
            </w:pPr>
          </w:p>
        </w:tc>
        <w:tc>
          <w:tcPr>
            <w:tcW w:w="850" w:type="dxa"/>
            <w:gridSpan w:val="2"/>
            <w:vAlign w:val="center"/>
          </w:tcPr>
          <w:p w:rsidR="00002452" w:rsidRPr="002E6358" w:rsidRDefault="00002452" w:rsidP="002E6358">
            <w:pPr>
              <w:spacing w:before="100" w:beforeAutospacing="1" w:after="100" w:afterAutospacing="1"/>
              <w:jc w:val="left"/>
              <w:rPr>
                <w:rFonts w:ascii="Times New Roman" w:hAnsi="Times New Roman"/>
              </w:rPr>
            </w:pPr>
            <w:r w:rsidRPr="002E6358">
              <w:rPr>
                <w:rFonts w:ascii="Times New Roman" w:hAnsi="Times New Roman"/>
              </w:rPr>
              <w:t>10.10.1963г.</w:t>
            </w:r>
          </w:p>
        </w:tc>
        <w:tc>
          <w:tcPr>
            <w:tcW w:w="1701" w:type="dxa"/>
            <w:gridSpan w:val="2"/>
            <w:vAlign w:val="center"/>
          </w:tcPr>
          <w:p w:rsidR="00002452" w:rsidRPr="002E6358" w:rsidRDefault="00002452" w:rsidP="002E6358">
            <w:pPr>
              <w:spacing w:before="100" w:beforeAutospacing="1" w:after="100" w:afterAutospacing="1"/>
              <w:ind w:firstLine="0"/>
              <w:jc w:val="left"/>
              <w:rPr>
                <w:rFonts w:ascii="Times New Roman" w:hAnsi="Times New Roman"/>
              </w:rPr>
            </w:pPr>
            <w:r w:rsidRPr="002E6358">
              <w:rPr>
                <w:rFonts w:ascii="Times New Roman" w:hAnsi="Times New Roman"/>
              </w:rPr>
              <w:t>БГУ 1988г.   Преподаватель истории и обществознания</w:t>
            </w:r>
          </w:p>
        </w:tc>
        <w:tc>
          <w:tcPr>
            <w:tcW w:w="1077" w:type="dxa"/>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 xml:space="preserve">История, обществознание, право </w:t>
            </w:r>
          </w:p>
        </w:tc>
        <w:tc>
          <w:tcPr>
            <w:tcW w:w="993"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39/39</w:t>
            </w:r>
          </w:p>
        </w:tc>
        <w:tc>
          <w:tcPr>
            <w:tcW w:w="1417"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февраль 2022г.</w:t>
            </w:r>
          </w:p>
          <w:p w:rsidR="00002452" w:rsidRPr="002E6358" w:rsidRDefault="00002452" w:rsidP="002E6358">
            <w:pPr>
              <w:jc w:val="left"/>
              <w:rPr>
                <w:rFonts w:ascii="Times New Roman" w:hAnsi="Times New Roman"/>
              </w:rPr>
            </w:pPr>
          </w:p>
        </w:tc>
        <w:tc>
          <w:tcPr>
            <w:tcW w:w="1134"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Высшая</w:t>
            </w:r>
          </w:p>
          <w:p w:rsidR="00002452" w:rsidRPr="002E6358" w:rsidRDefault="00002452" w:rsidP="002E6358">
            <w:pPr>
              <w:ind w:firstLine="0"/>
              <w:jc w:val="left"/>
              <w:rPr>
                <w:rFonts w:ascii="Times New Roman" w:hAnsi="Times New Roman"/>
              </w:rPr>
            </w:pPr>
            <w:r w:rsidRPr="002E6358">
              <w:rPr>
                <w:rFonts w:ascii="Times New Roman" w:hAnsi="Times New Roman"/>
              </w:rPr>
              <w:t>декабрь 2020г.</w:t>
            </w:r>
          </w:p>
        </w:tc>
        <w:tc>
          <w:tcPr>
            <w:tcW w:w="1134"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 xml:space="preserve">Значок «Отличник образования РБ» 2012г., Нагрудный знак «Почетный работник воспитания и просвещения РФ» 2019г. </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ind w:firstLine="0"/>
              <w:rPr>
                <w:rFonts w:ascii="Times New Roman" w:hAnsi="Times New Roman"/>
              </w:rPr>
            </w:pPr>
            <w:r w:rsidRPr="00327D7C">
              <w:rPr>
                <w:rFonts w:ascii="Times New Roman" w:hAnsi="Times New Roman"/>
              </w:rPr>
              <w:t>Петрова Елена Николаевна</w:t>
            </w:r>
          </w:p>
        </w:tc>
        <w:tc>
          <w:tcPr>
            <w:tcW w:w="850" w:type="dxa"/>
            <w:gridSpan w:val="2"/>
            <w:vAlign w:val="center"/>
          </w:tcPr>
          <w:p w:rsidR="00002452" w:rsidRPr="002E6358" w:rsidRDefault="00002452" w:rsidP="002E6358">
            <w:pPr>
              <w:spacing w:before="100" w:beforeAutospacing="1" w:after="100" w:afterAutospacing="1"/>
              <w:jc w:val="left"/>
              <w:rPr>
                <w:rFonts w:ascii="Times New Roman" w:hAnsi="Times New Roman"/>
              </w:rPr>
            </w:pPr>
            <w:r w:rsidRPr="002E6358">
              <w:rPr>
                <w:rFonts w:ascii="Times New Roman" w:hAnsi="Times New Roman"/>
              </w:rPr>
              <w:t>12.04.1963г.</w:t>
            </w:r>
          </w:p>
        </w:tc>
        <w:tc>
          <w:tcPr>
            <w:tcW w:w="1701" w:type="dxa"/>
            <w:gridSpan w:val="2"/>
            <w:vAlign w:val="center"/>
          </w:tcPr>
          <w:p w:rsidR="00002452" w:rsidRPr="002E6358" w:rsidRDefault="00002452" w:rsidP="002E6358">
            <w:pPr>
              <w:spacing w:before="100" w:beforeAutospacing="1" w:after="100" w:afterAutospacing="1"/>
              <w:ind w:firstLine="0"/>
              <w:jc w:val="left"/>
              <w:rPr>
                <w:rFonts w:ascii="Times New Roman" w:hAnsi="Times New Roman"/>
              </w:rPr>
            </w:pPr>
            <w:r w:rsidRPr="002E6358">
              <w:rPr>
                <w:rFonts w:ascii="Times New Roman" w:hAnsi="Times New Roman"/>
              </w:rPr>
              <w:t>БГПИ 1985г. Учитель истории и анг. языка</w:t>
            </w:r>
          </w:p>
        </w:tc>
        <w:tc>
          <w:tcPr>
            <w:tcW w:w="1077" w:type="dxa"/>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История, обществознание</w:t>
            </w:r>
          </w:p>
        </w:tc>
        <w:tc>
          <w:tcPr>
            <w:tcW w:w="993"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38/36</w:t>
            </w:r>
          </w:p>
        </w:tc>
        <w:tc>
          <w:tcPr>
            <w:tcW w:w="1417"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 xml:space="preserve">сентябрь 2021г. </w:t>
            </w:r>
          </w:p>
        </w:tc>
        <w:tc>
          <w:tcPr>
            <w:tcW w:w="1134"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Высшая</w:t>
            </w:r>
          </w:p>
          <w:p w:rsidR="00002452" w:rsidRPr="002E6358" w:rsidRDefault="00002452" w:rsidP="002E6358">
            <w:pPr>
              <w:ind w:firstLine="0"/>
              <w:jc w:val="left"/>
              <w:rPr>
                <w:rFonts w:ascii="Times New Roman" w:hAnsi="Times New Roman"/>
              </w:rPr>
            </w:pPr>
            <w:r w:rsidRPr="002E6358">
              <w:rPr>
                <w:rFonts w:ascii="Times New Roman" w:hAnsi="Times New Roman"/>
              </w:rPr>
              <w:t>декабрь 2021г.</w:t>
            </w:r>
          </w:p>
        </w:tc>
        <w:tc>
          <w:tcPr>
            <w:tcW w:w="1134"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Грамота МОРБ 2004г.</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ind w:firstLine="0"/>
              <w:rPr>
                <w:rFonts w:ascii="Times New Roman" w:hAnsi="Times New Roman"/>
              </w:rPr>
            </w:pPr>
            <w:r w:rsidRPr="00327D7C">
              <w:rPr>
                <w:rFonts w:ascii="Times New Roman" w:hAnsi="Times New Roman"/>
              </w:rPr>
              <w:t>Сулейманова Алина Расиховна</w:t>
            </w:r>
          </w:p>
        </w:tc>
        <w:tc>
          <w:tcPr>
            <w:tcW w:w="850" w:type="dxa"/>
            <w:gridSpan w:val="2"/>
            <w:vAlign w:val="center"/>
          </w:tcPr>
          <w:p w:rsidR="00002452" w:rsidRPr="002E6358" w:rsidRDefault="00002452" w:rsidP="002E6358">
            <w:pPr>
              <w:spacing w:before="100" w:beforeAutospacing="1" w:after="100" w:afterAutospacing="1"/>
              <w:jc w:val="left"/>
              <w:rPr>
                <w:rFonts w:ascii="Times New Roman" w:hAnsi="Times New Roman"/>
              </w:rPr>
            </w:pPr>
            <w:r w:rsidRPr="002E6358">
              <w:rPr>
                <w:rFonts w:ascii="Times New Roman" w:hAnsi="Times New Roman"/>
              </w:rPr>
              <w:t>30.06.1995г.</w:t>
            </w:r>
          </w:p>
        </w:tc>
        <w:tc>
          <w:tcPr>
            <w:tcW w:w="1701" w:type="dxa"/>
            <w:gridSpan w:val="2"/>
            <w:vAlign w:val="center"/>
          </w:tcPr>
          <w:p w:rsidR="00002452" w:rsidRPr="002E6358" w:rsidRDefault="00002452" w:rsidP="002E6358">
            <w:pPr>
              <w:spacing w:before="100" w:beforeAutospacing="1" w:after="100" w:afterAutospacing="1"/>
              <w:ind w:firstLine="0"/>
              <w:jc w:val="left"/>
              <w:rPr>
                <w:rFonts w:ascii="Times New Roman" w:hAnsi="Times New Roman"/>
              </w:rPr>
            </w:pPr>
            <w:r w:rsidRPr="002E6358">
              <w:rPr>
                <w:rFonts w:ascii="Times New Roman" w:hAnsi="Times New Roman"/>
              </w:rPr>
              <w:t xml:space="preserve">БГПУ им. М. Акмуллы 2018г. Педагогическое образование. Бакалавр </w:t>
            </w:r>
          </w:p>
        </w:tc>
        <w:tc>
          <w:tcPr>
            <w:tcW w:w="1077" w:type="dxa"/>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История, обществознание</w:t>
            </w:r>
          </w:p>
        </w:tc>
        <w:tc>
          <w:tcPr>
            <w:tcW w:w="993"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3/3</w:t>
            </w:r>
          </w:p>
        </w:tc>
        <w:tc>
          <w:tcPr>
            <w:tcW w:w="1417" w:type="dxa"/>
            <w:gridSpan w:val="2"/>
            <w:vAlign w:val="center"/>
          </w:tcPr>
          <w:p w:rsidR="00002452" w:rsidRPr="002E6358" w:rsidRDefault="00002452" w:rsidP="002E6358">
            <w:pPr>
              <w:ind w:firstLine="0"/>
              <w:jc w:val="left"/>
              <w:rPr>
                <w:rFonts w:ascii="Times New Roman" w:hAnsi="Times New Roman"/>
                <w:b/>
              </w:rPr>
            </w:pPr>
            <w:r w:rsidRPr="002E6358">
              <w:rPr>
                <w:rFonts w:ascii="Times New Roman" w:hAnsi="Times New Roman"/>
              </w:rPr>
              <w:t>сентябрь 2021г.</w:t>
            </w:r>
          </w:p>
        </w:tc>
        <w:tc>
          <w:tcPr>
            <w:tcW w:w="1134"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Первая</w:t>
            </w:r>
          </w:p>
          <w:p w:rsidR="00002452" w:rsidRPr="002E6358" w:rsidRDefault="00002452" w:rsidP="002E6358">
            <w:pPr>
              <w:ind w:firstLine="0"/>
              <w:jc w:val="left"/>
              <w:rPr>
                <w:rFonts w:ascii="Times New Roman" w:hAnsi="Times New Roman"/>
              </w:rPr>
            </w:pPr>
            <w:r w:rsidRPr="002E6358">
              <w:rPr>
                <w:rFonts w:ascii="Times New Roman" w:hAnsi="Times New Roman"/>
              </w:rPr>
              <w:t>декабрь 2021г.</w:t>
            </w:r>
          </w:p>
        </w:tc>
        <w:tc>
          <w:tcPr>
            <w:tcW w:w="1134" w:type="dxa"/>
            <w:gridSpan w:val="2"/>
            <w:vAlign w:val="center"/>
          </w:tcPr>
          <w:p w:rsidR="00002452" w:rsidRPr="002E6358" w:rsidRDefault="00002452" w:rsidP="002E6358">
            <w:pPr>
              <w:jc w:val="left"/>
              <w:rPr>
                <w:rFonts w:ascii="Times New Roman" w:hAnsi="Times New Roman"/>
              </w:rPr>
            </w:pPr>
            <w:r w:rsidRPr="002E6358">
              <w:rPr>
                <w:rFonts w:ascii="Times New Roman" w:hAnsi="Times New Roman"/>
              </w:rPr>
              <w:t>-</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ind w:firstLine="0"/>
              <w:rPr>
                <w:rFonts w:ascii="Times New Roman" w:hAnsi="Times New Roman"/>
              </w:rPr>
            </w:pPr>
            <w:r w:rsidRPr="00327D7C">
              <w:rPr>
                <w:rFonts w:ascii="Times New Roman" w:hAnsi="Times New Roman"/>
              </w:rPr>
              <w:t>Ямалетдинов Ильяс Мансурович</w:t>
            </w:r>
          </w:p>
        </w:tc>
        <w:tc>
          <w:tcPr>
            <w:tcW w:w="850" w:type="dxa"/>
            <w:gridSpan w:val="2"/>
            <w:vAlign w:val="center"/>
          </w:tcPr>
          <w:p w:rsidR="00002452" w:rsidRPr="002E6358" w:rsidRDefault="00002452" w:rsidP="002E6358">
            <w:pPr>
              <w:spacing w:before="100" w:beforeAutospacing="1" w:after="100" w:afterAutospacing="1"/>
              <w:jc w:val="left"/>
              <w:rPr>
                <w:rFonts w:ascii="Times New Roman" w:hAnsi="Times New Roman"/>
              </w:rPr>
            </w:pPr>
            <w:r w:rsidRPr="002E6358">
              <w:rPr>
                <w:rFonts w:ascii="Times New Roman" w:hAnsi="Times New Roman"/>
              </w:rPr>
              <w:t>01.02.1967г.</w:t>
            </w:r>
          </w:p>
        </w:tc>
        <w:tc>
          <w:tcPr>
            <w:tcW w:w="1701" w:type="dxa"/>
            <w:gridSpan w:val="2"/>
            <w:vAlign w:val="center"/>
          </w:tcPr>
          <w:p w:rsidR="00002452" w:rsidRPr="002E6358" w:rsidRDefault="00002452" w:rsidP="002E6358">
            <w:pPr>
              <w:spacing w:before="100" w:beforeAutospacing="1" w:after="100" w:afterAutospacing="1"/>
              <w:jc w:val="left"/>
              <w:rPr>
                <w:rFonts w:ascii="Times New Roman" w:hAnsi="Times New Roman"/>
              </w:rPr>
            </w:pPr>
            <w:r w:rsidRPr="002E6358">
              <w:rPr>
                <w:rFonts w:ascii="Times New Roman" w:hAnsi="Times New Roman"/>
              </w:rPr>
              <w:t>БГПИ 1993г. Учитель истории и анг. языка и соц. полит. дисциплин</w:t>
            </w:r>
          </w:p>
        </w:tc>
        <w:tc>
          <w:tcPr>
            <w:tcW w:w="1077" w:type="dxa"/>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История, обществознание, право</w:t>
            </w:r>
          </w:p>
        </w:tc>
        <w:tc>
          <w:tcPr>
            <w:tcW w:w="993"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39/37</w:t>
            </w:r>
          </w:p>
        </w:tc>
        <w:tc>
          <w:tcPr>
            <w:tcW w:w="1417"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 xml:space="preserve">май 2022г. </w:t>
            </w:r>
          </w:p>
        </w:tc>
        <w:tc>
          <w:tcPr>
            <w:tcW w:w="1134"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Высшая</w:t>
            </w:r>
          </w:p>
        </w:tc>
        <w:tc>
          <w:tcPr>
            <w:tcW w:w="1134"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Значок «Отличник образования РБ» 2009г.</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ind w:firstLine="0"/>
              <w:rPr>
                <w:rFonts w:ascii="Times New Roman" w:hAnsi="Times New Roman"/>
              </w:rPr>
            </w:pPr>
            <w:r w:rsidRPr="00327D7C">
              <w:rPr>
                <w:rFonts w:ascii="Times New Roman" w:hAnsi="Times New Roman"/>
                <w:color w:val="000000"/>
              </w:rPr>
              <w:t>Султанова Ирина </w:t>
            </w:r>
          </w:p>
          <w:p w:rsidR="00002452" w:rsidRPr="00327D7C" w:rsidRDefault="00002452" w:rsidP="00002452">
            <w:pPr>
              <w:spacing w:line="0" w:lineRule="atLeast"/>
              <w:ind w:firstLine="0"/>
              <w:rPr>
                <w:rFonts w:ascii="Times New Roman" w:hAnsi="Times New Roman"/>
              </w:rPr>
            </w:pPr>
            <w:r w:rsidRPr="00327D7C">
              <w:rPr>
                <w:rFonts w:ascii="Times New Roman" w:hAnsi="Times New Roman"/>
                <w:color w:val="000000"/>
              </w:rPr>
              <w:t>Зуфаровна</w:t>
            </w:r>
          </w:p>
        </w:tc>
        <w:tc>
          <w:tcPr>
            <w:tcW w:w="850" w:type="dxa"/>
            <w:gridSpan w:val="2"/>
            <w:vAlign w:val="center"/>
          </w:tcPr>
          <w:p w:rsidR="00002452" w:rsidRPr="002E6358" w:rsidRDefault="00002452" w:rsidP="002E6358">
            <w:pPr>
              <w:jc w:val="left"/>
              <w:rPr>
                <w:rFonts w:ascii="Times New Roman" w:hAnsi="Times New Roman"/>
              </w:rPr>
            </w:pPr>
            <w:r w:rsidRPr="002E6358">
              <w:rPr>
                <w:rFonts w:ascii="Times New Roman" w:hAnsi="Times New Roman"/>
                <w:color w:val="000000"/>
              </w:rPr>
              <w:t>13.05.65 </w:t>
            </w:r>
          </w:p>
          <w:p w:rsidR="00002452" w:rsidRPr="002E6358" w:rsidRDefault="00002452" w:rsidP="002E6358">
            <w:pPr>
              <w:spacing w:line="0" w:lineRule="atLeast"/>
              <w:jc w:val="left"/>
              <w:rPr>
                <w:rFonts w:ascii="Times New Roman" w:hAnsi="Times New Roman"/>
              </w:rPr>
            </w:pPr>
            <w:r w:rsidRPr="002E6358">
              <w:rPr>
                <w:rFonts w:ascii="Times New Roman" w:hAnsi="Times New Roman"/>
                <w:color w:val="000000"/>
              </w:rPr>
              <w:t>57 лет</w:t>
            </w:r>
          </w:p>
        </w:tc>
        <w:tc>
          <w:tcPr>
            <w:tcW w:w="1701" w:type="dxa"/>
            <w:gridSpan w:val="2"/>
            <w:vAlign w:val="center"/>
          </w:tcPr>
          <w:p w:rsidR="00002452" w:rsidRPr="002E6358" w:rsidRDefault="00002452" w:rsidP="002E6358">
            <w:pPr>
              <w:spacing w:before="100" w:beforeAutospacing="1" w:after="100" w:afterAutospacing="1"/>
              <w:jc w:val="left"/>
              <w:rPr>
                <w:rFonts w:ascii="Times New Roman" w:hAnsi="Times New Roman"/>
              </w:rPr>
            </w:pPr>
          </w:p>
        </w:tc>
        <w:tc>
          <w:tcPr>
            <w:tcW w:w="1077" w:type="dxa"/>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 xml:space="preserve">Информатика </w:t>
            </w:r>
          </w:p>
        </w:tc>
        <w:tc>
          <w:tcPr>
            <w:tcW w:w="993" w:type="dxa"/>
            <w:gridSpan w:val="2"/>
            <w:vAlign w:val="center"/>
          </w:tcPr>
          <w:p w:rsidR="00002452" w:rsidRPr="002E6358" w:rsidRDefault="00002452" w:rsidP="002E6358">
            <w:pPr>
              <w:spacing w:line="0" w:lineRule="atLeast"/>
              <w:ind w:firstLine="0"/>
              <w:jc w:val="left"/>
              <w:rPr>
                <w:rFonts w:ascii="Times New Roman" w:hAnsi="Times New Roman"/>
              </w:rPr>
            </w:pPr>
            <w:r w:rsidRPr="002E6358">
              <w:rPr>
                <w:rFonts w:ascii="Times New Roman" w:hAnsi="Times New Roman"/>
                <w:color w:val="000000"/>
              </w:rPr>
              <w:t>34 /34</w:t>
            </w:r>
          </w:p>
        </w:tc>
        <w:tc>
          <w:tcPr>
            <w:tcW w:w="1417"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color w:val="000000"/>
              </w:rPr>
              <w:t>27.07.22</w:t>
            </w:r>
          </w:p>
          <w:p w:rsidR="00002452" w:rsidRPr="002E6358" w:rsidRDefault="00002452" w:rsidP="002E6358">
            <w:pPr>
              <w:spacing w:line="0" w:lineRule="atLeast"/>
              <w:ind w:firstLine="0"/>
              <w:jc w:val="left"/>
              <w:rPr>
                <w:rFonts w:ascii="Times New Roman" w:hAnsi="Times New Roman"/>
              </w:rPr>
            </w:pPr>
            <w:r w:rsidRPr="002E6358">
              <w:rPr>
                <w:rFonts w:ascii="Times New Roman" w:hAnsi="Times New Roman"/>
                <w:color w:val="000000"/>
              </w:rPr>
              <w:t>“Теоретические и методологические основы преподавания информатики с учетом требований ФГОС”</w:t>
            </w:r>
          </w:p>
        </w:tc>
        <w:tc>
          <w:tcPr>
            <w:tcW w:w="1134" w:type="dxa"/>
            <w:gridSpan w:val="2"/>
            <w:vAlign w:val="center"/>
          </w:tcPr>
          <w:p w:rsidR="00002452" w:rsidRPr="002E6358" w:rsidRDefault="00002452" w:rsidP="002E6358">
            <w:pPr>
              <w:spacing w:line="0" w:lineRule="atLeast"/>
              <w:ind w:firstLine="0"/>
              <w:jc w:val="left"/>
              <w:rPr>
                <w:rFonts w:ascii="Times New Roman" w:hAnsi="Times New Roman"/>
              </w:rPr>
            </w:pPr>
            <w:r w:rsidRPr="002E6358">
              <w:rPr>
                <w:rFonts w:ascii="Times New Roman" w:hAnsi="Times New Roman"/>
                <w:color w:val="000000"/>
              </w:rPr>
              <w:t>Высшая, ноябрь 2018 г.</w:t>
            </w:r>
          </w:p>
        </w:tc>
        <w:tc>
          <w:tcPr>
            <w:tcW w:w="1134" w:type="dxa"/>
            <w:gridSpan w:val="2"/>
            <w:vAlign w:val="center"/>
          </w:tcPr>
          <w:p w:rsidR="00002452" w:rsidRPr="002E6358" w:rsidRDefault="00002452" w:rsidP="002E6358">
            <w:pPr>
              <w:spacing w:line="0" w:lineRule="atLeast"/>
              <w:ind w:firstLine="0"/>
              <w:jc w:val="left"/>
              <w:rPr>
                <w:rFonts w:ascii="Times New Roman" w:hAnsi="Times New Roman"/>
              </w:rPr>
            </w:pPr>
            <w:r w:rsidRPr="002E6358">
              <w:rPr>
                <w:rFonts w:ascii="Times New Roman" w:hAnsi="Times New Roman"/>
                <w:color w:val="000000"/>
              </w:rPr>
              <w:t>Почетные грамоты за победителя олимпиады по информатике на муниципальном этапе, призера на республиканском этапе “Кубок Гагарина” 2022 год</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tabs>
                <w:tab w:val="left" w:pos="709"/>
              </w:tabs>
              <w:suppressAutoHyphens/>
              <w:ind w:firstLine="0"/>
              <w:rPr>
                <w:rFonts w:ascii="Times New Roman" w:hAnsi="Times New Roman"/>
              </w:rPr>
            </w:pPr>
            <w:r w:rsidRPr="00327D7C">
              <w:rPr>
                <w:rFonts w:ascii="Times New Roman" w:hAnsi="Times New Roman"/>
              </w:rPr>
              <w:t xml:space="preserve">Аблеева </w:t>
            </w:r>
          </w:p>
          <w:p w:rsidR="00002452" w:rsidRPr="00327D7C" w:rsidRDefault="00002452" w:rsidP="00002452">
            <w:pPr>
              <w:tabs>
                <w:tab w:val="left" w:pos="709"/>
              </w:tabs>
              <w:suppressAutoHyphens/>
              <w:ind w:firstLine="0"/>
              <w:rPr>
                <w:rFonts w:ascii="Times New Roman" w:hAnsi="Times New Roman"/>
              </w:rPr>
            </w:pPr>
            <w:r w:rsidRPr="00327D7C">
              <w:rPr>
                <w:rFonts w:ascii="Times New Roman" w:hAnsi="Times New Roman"/>
              </w:rPr>
              <w:t xml:space="preserve">Эльвира </w:t>
            </w:r>
          </w:p>
          <w:p w:rsidR="00002452" w:rsidRPr="00327D7C" w:rsidRDefault="00002452" w:rsidP="00002452">
            <w:pPr>
              <w:tabs>
                <w:tab w:val="left" w:pos="709"/>
              </w:tabs>
              <w:suppressAutoHyphens/>
              <w:ind w:firstLine="0"/>
              <w:rPr>
                <w:rFonts w:ascii="Times New Roman" w:hAnsi="Times New Roman"/>
              </w:rPr>
            </w:pPr>
            <w:r w:rsidRPr="00327D7C">
              <w:rPr>
                <w:rFonts w:ascii="Times New Roman" w:hAnsi="Times New Roman"/>
              </w:rPr>
              <w:t xml:space="preserve">Дамировна </w:t>
            </w:r>
          </w:p>
        </w:tc>
        <w:tc>
          <w:tcPr>
            <w:tcW w:w="850" w:type="dxa"/>
            <w:gridSpan w:val="2"/>
            <w:vAlign w:val="center"/>
          </w:tcPr>
          <w:p w:rsidR="00002452" w:rsidRPr="002E6358" w:rsidRDefault="00002452" w:rsidP="002E6358">
            <w:pPr>
              <w:tabs>
                <w:tab w:val="left" w:pos="709"/>
              </w:tabs>
              <w:suppressAutoHyphens/>
              <w:jc w:val="left"/>
              <w:rPr>
                <w:rFonts w:ascii="Times New Roman" w:hAnsi="Times New Roman"/>
              </w:rPr>
            </w:pPr>
            <w:r w:rsidRPr="002E6358">
              <w:rPr>
                <w:rFonts w:ascii="Times New Roman" w:hAnsi="Times New Roman"/>
              </w:rPr>
              <w:t>1</w:t>
            </w:r>
            <w:r w:rsidR="00CF53A5">
              <w:rPr>
                <w:rFonts w:ascii="Times New Roman" w:hAnsi="Times New Roman"/>
              </w:rPr>
              <w:t>1</w:t>
            </w:r>
            <w:r w:rsidRPr="002E6358">
              <w:rPr>
                <w:rFonts w:ascii="Times New Roman" w:hAnsi="Times New Roman"/>
              </w:rPr>
              <w:t>.09.68</w:t>
            </w:r>
          </w:p>
        </w:tc>
        <w:tc>
          <w:tcPr>
            <w:tcW w:w="1701" w:type="dxa"/>
            <w:gridSpan w:val="2"/>
            <w:vAlign w:val="center"/>
          </w:tcPr>
          <w:p w:rsidR="00002452" w:rsidRPr="002E6358" w:rsidRDefault="00002452" w:rsidP="002E6358">
            <w:pPr>
              <w:tabs>
                <w:tab w:val="left" w:pos="709"/>
              </w:tabs>
              <w:suppressAutoHyphens/>
              <w:ind w:firstLine="0"/>
              <w:jc w:val="left"/>
              <w:rPr>
                <w:rFonts w:ascii="Times New Roman" w:hAnsi="Times New Roman"/>
              </w:rPr>
            </w:pPr>
            <w:r w:rsidRPr="002E6358">
              <w:rPr>
                <w:rFonts w:ascii="Times New Roman" w:hAnsi="Times New Roman"/>
              </w:rPr>
              <w:t>Высшее, БГПИ, 1990, учитель математики</w:t>
            </w:r>
          </w:p>
        </w:tc>
        <w:tc>
          <w:tcPr>
            <w:tcW w:w="1077" w:type="dxa"/>
            <w:vAlign w:val="center"/>
          </w:tcPr>
          <w:p w:rsidR="00002452" w:rsidRPr="002E6358" w:rsidRDefault="00002452" w:rsidP="002E6358">
            <w:pPr>
              <w:tabs>
                <w:tab w:val="left" w:pos="709"/>
              </w:tabs>
              <w:suppressAutoHyphens/>
              <w:ind w:firstLine="0"/>
              <w:jc w:val="left"/>
              <w:rPr>
                <w:rFonts w:ascii="Times New Roman" w:hAnsi="Times New Roman"/>
              </w:rPr>
            </w:pPr>
            <w:r w:rsidRPr="002E6358">
              <w:rPr>
                <w:rFonts w:ascii="Times New Roman" w:hAnsi="Times New Roman"/>
              </w:rPr>
              <w:t>Математика, 5,7,10</w:t>
            </w:r>
          </w:p>
        </w:tc>
        <w:tc>
          <w:tcPr>
            <w:tcW w:w="993" w:type="dxa"/>
            <w:gridSpan w:val="2"/>
            <w:vAlign w:val="center"/>
          </w:tcPr>
          <w:p w:rsidR="00002452" w:rsidRPr="002E6358" w:rsidRDefault="00002452" w:rsidP="002E6358">
            <w:pPr>
              <w:tabs>
                <w:tab w:val="left" w:pos="709"/>
              </w:tabs>
              <w:suppressAutoHyphens/>
              <w:ind w:firstLine="0"/>
              <w:jc w:val="left"/>
              <w:rPr>
                <w:rFonts w:ascii="Times New Roman" w:hAnsi="Times New Roman"/>
              </w:rPr>
            </w:pPr>
            <w:r w:rsidRPr="002E6358">
              <w:rPr>
                <w:rFonts w:ascii="Times New Roman" w:hAnsi="Times New Roman"/>
              </w:rPr>
              <w:t>32</w:t>
            </w:r>
          </w:p>
        </w:tc>
        <w:tc>
          <w:tcPr>
            <w:tcW w:w="1417" w:type="dxa"/>
            <w:gridSpan w:val="2"/>
            <w:vAlign w:val="center"/>
          </w:tcPr>
          <w:p w:rsidR="00002452" w:rsidRPr="002E6358" w:rsidRDefault="00002452" w:rsidP="002E6358">
            <w:pPr>
              <w:tabs>
                <w:tab w:val="left" w:pos="709"/>
              </w:tabs>
              <w:suppressAutoHyphens/>
              <w:ind w:firstLine="0"/>
              <w:jc w:val="left"/>
              <w:rPr>
                <w:rFonts w:ascii="Times New Roman" w:hAnsi="Times New Roman"/>
              </w:rPr>
            </w:pPr>
            <w:r w:rsidRPr="002E6358">
              <w:rPr>
                <w:rFonts w:ascii="Times New Roman" w:hAnsi="Times New Roman"/>
              </w:rPr>
              <w:t>2018</w:t>
            </w:r>
          </w:p>
        </w:tc>
        <w:tc>
          <w:tcPr>
            <w:tcW w:w="1134" w:type="dxa"/>
            <w:gridSpan w:val="2"/>
            <w:vAlign w:val="center"/>
          </w:tcPr>
          <w:p w:rsidR="00002452" w:rsidRPr="002E6358" w:rsidRDefault="00002452" w:rsidP="002E6358">
            <w:pPr>
              <w:tabs>
                <w:tab w:val="left" w:pos="709"/>
              </w:tabs>
              <w:suppressAutoHyphens/>
              <w:ind w:right="132" w:firstLine="0"/>
              <w:jc w:val="left"/>
              <w:rPr>
                <w:rFonts w:ascii="Times New Roman" w:hAnsi="Times New Roman"/>
              </w:rPr>
            </w:pPr>
            <w:r w:rsidRPr="002E6358">
              <w:rPr>
                <w:rFonts w:ascii="Times New Roman" w:hAnsi="Times New Roman"/>
              </w:rPr>
              <w:t xml:space="preserve">Высш  октябрь, </w:t>
            </w:r>
          </w:p>
          <w:p w:rsidR="00002452" w:rsidRPr="002E6358" w:rsidRDefault="00002452" w:rsidP="002E6358">
            <w:pPr>
              <w:tabs>
                <w:tab w:val="left" w:pos="709"/>
              </w:tabs>
              <w:suppressAutoHyphens/>
              <w:ind w:right="132" w:firstLine="0"/>
              <w:jc w:val="left"/>
              <w:rPr>
                <w:rFonts w:ascii="Times New Roman" w:hAnsi="Times New Roman"/>
              </w:rPr>
            </w:pPr>
            <w:r w:rsidRPr="002E6358">
              <w:rPr>
                <w:rFonts w:ascii="Times New Roman" w:hAnsi="Times New Roman"/>
              </w:rPr>
              <w:t>2018</w:t>
            </w:r>
          </w:p>
        </w:tc>
        <w:tc>
          <w:tcPr>
            <w:tcW w:w="1134" w:type="dxa"/>
            <w:gridSpan w:val="2"/>
            <w:vAlign w:val="center"/>
          </w:tcPr>
          <w:p w:rsidR="00002452" w:rsidRPr="002E6358" w:rsidRDefault="00CF53A5" w:rsidP="00CF53A5">
            <w:pPr>
              <w:tabs>
                <w:tab w:val="left" w:pos="525"/>
                <w:tab w:val="left" w:pos="709"/>
              </w:tabs>
              <w:suppressAutoHyphens/>
              <w:ind w:right="132" w:firstLine="0"/>
              <w:jc w:val="left"/>
              <w:rPr>
                <w:rFonts w:ascii="Times New Roman" w:hAnsi="Times New Roman"/>
              </w:rPr>
            </w:pPr>
            <w:r>
              <w:rPr>
                <w:rFonts w:ascii="Times New Roman" w:hAnsi="Times New Roman"/>
              </w:rPr>
              <w:t xml:space="preserve">Грамоты </w:t>
            </w:r>
            <w:r w:rsidR="00002452" w:rsidRPr="002E6358">
              <w:rPr>
                <w:rFonts w:ascii="Times New Roman" w:hAnsi="Times New Roman"/>
              </w:rPr>
              <w:t>РОО,Отличник образования РБ</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spacing w:line="0" w:lineRule="atLeast"/>
              <w:ind w:firstLine="0"/>
              <w:rPr>
                <w:rFonts w:ascii="Times New Roman" w:hAnsi="Times New Roman"/>
              </w:rPr>
            </w:pPr>
            <w:r w:rsidRPr="00327D7C">
              <w:rPr>
                <w:rFonts w:ascii="Times New Roman" w:hAnsi="Times New Roman"/>
                <w:color w:val="000000"/>
              </w:rPr>
              <w:t>Кутлиматова Светлана Римовна</w:t>
            </w:r>
          </w:p>
        </w:tc>
        <w:tc>
          <w:tcPr>
            <w:tcW w:w="850" w:type="dxa"/>
            <w:gridSpan w:val="2"/>
            <w:vAlign w:val="center"/>
          </w:tcPr>
          <w:p w:rsidR="00002452" w:rsidRPr="002E6358" w:rsidRDefault="00002452" w:rsidP="002E6358">
            <w:pPr>
              <w:jc w:val="left"/>
              <w:rPr>
                <w:rFonts w:ascii="Times New Roman" w:hAnsi="Times New Roman"/>
              </w:rPr>
            </w:pPr>
            <w:r w:rsidRPr="002E6358">
              <w:rPr>
                <w:rFonts w:ascii="Times New Roman" w:hAnsi="Times New Roman"/>
                <w:color w:val="000000"/>
              </w:rPr>
              <w:t>28.12.73г</w:t>
            </w:r>
          </w:p>
          <w:p w:rsidR="00002452" w:rsidRPr="002E6358" w:rsidRDefault="00002452" w:rsidP="002E6358">
            <w:pPr>
              <w:spacing w:line="0" w:lineRule="atLeast"/>
              <w:jc w:val="left"/>
              <w:rPr>
                <w:rFonts w:ascii="Times New Roman" w:hAnsi="Times New Roman"/>
              </w:rPr>
            </w:pPr>
            <w:r w:rsidRPr="002E6358">
              <w:rPr>
                <w:rFonts w:ascii="Times New Roman" w:hAnsi="Times New Roman"/>
                <w:color w:val="000000"/>
              </w:rPr>
              <w:t>48 лет</w:t>
            </w:r>
          </w:p>
        </w:tc>
        <w:tc>
          <w:tcPr>
            <w:tcW w:w="1701" w:type="dxa"/>
            <w:gridSpan w:val="2"/>
            <w:vAlign w:val="center"/>
          </w:tcPr>
          <w:p w:rsidR="00002452" w:rsidRPr="002E6358" w:rsidRDefault="00002452" w:rsidP="002E6358">
            <w:pPr>
              <w:spacing w:before="100" w:beforeAutospacing="1" w:after="100" w:afterAutospacing="1"/>
              <w:ind w:firstLine="0"/>
              <w:jc w:val="left"/>
              <w:rPr>
                <w:rFonts w:ascii="Times New Roman" w:hAnsi="Times New Roman"/>
              </w:rPr>
            </w:pPr>
            <w:r w:rsidRPr="002E6358">
              <w:rPr>
                <w:rFonts w:ascii="Times New Roman" w:hAnsi="Times New Roman"/>
              </w:rPr>
              <w:t>Высшее,,БГУ, 1997, математик</w:t>
            </w:r>
          </w:p>
        </w:tc>
        <w:tc>
          <w:tcPr>
            <w:tcW w:w="1077" w:type="dxa"/>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Математика, алгебра, геометрия</w:t>
            </w:r>
          </w:p>
        </w:tc>
        <w:tc>
          <w:tcPr>
            <w:tcW w:w="993" w:type="dxa"/>
            <w:gridSpan w:val="2"/>
            <w:vAlign w:val="center"/>
          </w:tcPr>
          <w:p w:rsidR="00002452" w:rsidRPr="002E6358" w:rsidRDefault="00002452" w:rsidP="002E6358">
            <w:pPr>
              <w:spacing w:line="0" w:lineRule="atLeast"/>
              <w:ind w:firstLine="0"/>
              <w:jc w:val="left"/>
              <w:rPr>
                <w:rFonts w:ascii="Times New Roman" w:hAnsi="Times New Roman"/>
              </w:rPr>
            </w:pPr>
            <w:r w:rsidRPr="002E6358">
              <w:rPr>
                <w:rFonts w:ascii="Times New Roman" w:hAnsi="Times New Roman"/>
                <w:color w:val="000000"/>
              </w:rPr>
              <w:t>25/25</w:t>
            </w:r>
          </w:p>
        </w:tc>
        <w:tc>
          <w:tcPr>
            <w:tcW w:w="1417" w:type="dxa"/>
            <w:gridSpan w:val="2"/>
            <w:vAlign w:val="center"/>
          </w:tcPr>
          <w:p w:rsidR="00002452" w:rsidRPr="002E6358" w:rsidRDefault="00002452" w:rsidP="002E6358">
            <w:pPr>
              <w:spacing w:line="0" w:lineRule="atLeast"/>
              <w:jc w:val="left"/>
              <w:rPr>
                <w:rFonts w:ascii="Times New Roman" w:hAnsi="Times New Roman"/>
              </w:rPr>
            </w:pPr>
            <w:r w:rsidRPr="002E6358">
              <w:rPr>
                <w:rFonts w:ascii="Times New Roman" w:hAnsi="Times New Roman"/>
                <w:color w:val="000000"/>
              </w:rPr>
              <w:t>«Цифровая грамотность:базовый курс по развитию компетенций XXI века», 2020 г, «Ключевые компетенции цифровой экономики», 2020 г, «Профилактика гриппа и орви, в том числе и новой короновирусной инфекции (ковид 19)», 2021 г., «Обеспечение санитарно – эпидемиологических требований к образовательным организациям», 2021 г., “Актуальные аспекты подготовки к ЕГЭ по математике”, 15.11.2021 г; “Реализация требований обновлённых ФГОС НОО, ФГОС ООО в работе учителя”, 1.03.2022 г, «Технологии работы с детьми с ОВЗ» 23.08.22 г.</w:t>
            </w:r>
          </w:p>
        </w:tc>
        <w:tc>
          <w:tcPr>
            <w:tcW w:w="1134" w:type="dxa"/>
            <w:gridSpan w:val="2"/>
            <w:vAlign w:val="center"/>
          </w:tcPr>
          <w:p w:rsidR="00002452" w:rsidRPr="002E6358" w:rsidRDefault="00002452" w:rsidP="002E6358">
            <w:pPr>
              <w:spacing w:line="0" w:lineRule="atLeast"/>
              <w:ind w:firstLine="0"/>
              <w:jc w:val="left"/>
              <w:rPr>
                <w:rFonts w:ascii="Times New Roman" w:hAnsi="Times New Roman"/>
              </w:rPr>
            </w:pPr>
            <w:r w:rsidRPr="002E6358">
              <w:rPr>
                <w:rFonts w:ascii="Times New Roman" w:hAnsi="Times New Roman"/>
                <w:color w:val="000000"/>
              </w:rPr>
              <w:t>Высшая, декабрь 2017 г</w:t>
            </w:r>
          </w:p>
        </w:tc>
        <w:tc>
          <w:tcPr>
            <w:tcW w:w="1134"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color w:val="000000"/>
              </w:rPr>
              <w:t>Грамота администрации школы 2018 год,администрации МР Чишминский район 2019 год,</w:t>
            </w:r>
          </w:p>
          <w:p w:rsidR="00002452" w:rsidRPr="002E6358" w:rsidRDefault="00002452" w:rsidP="002E6358">
            <w:pPr>
              <w:spacing w:line="0" w:lineRule="atLeast"/>
              <w:ind w:firstLine="0"/>
              <w:jc w:val="left"/>
              <w:rPr>
                <w:rFonts w:ascii="Times New Roman" w:hAnsi="Times New Roman"/>
              </w:rPr>
            </w:pPr>
            <w:r w:rsidRPr="002E6358">
              <w:rPr>
                <w:rFonts w:ascii="Times New Roman" w:hAnsi="Times New Roman"/>
                <w:color w:val="000000"/>
              </w:rPr>
              <w:t>грамота МКУ Управление образования 2020 год , 2021 год, почетные грамоты за победителя и призёров олимпиады по математике на муниципальном этапе, призеров на республиканском этапе “Кубок Гагарина” 2022 год </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spacing w:line="0" w:lineRule="atLeast"/>
              <w:ind w:firstLine="0"/>
              <w:rPr>
                <w:rFonts w:ascii="Times New Roman" w:hAnsi="Times New Roman"/>
              </w:rPr>
            </w:pPr>
            <w:r w:rsidRPr="00327D7C">
              <w:rPr>
                <w:rFonts w:ascii="Times New Roman" w:hAnsi="Times New Roman"/>
                <w:color w:val="000000"/>
              </w:rPr>
              <w:t>Исхакова Гульназ Фаритовна</w:t>
            </w:r>
          </w:p>
        </w:tc>
        <w:tc>
          <w:tcPr>
            <w:tcW w:w="850" w:type="dxa"/>
            <w:gridSpan w:val="2"/>
            <w:vAlign w:val="center"/>
          </w:tcPr>
          <w:p w:rsidR="00002452" w:rsidRPr="002E6358" w:rsidRDefault="00002452" w:rsidP="002E6358">
            <w:pPr>
              <w:jc w:val="left"/>
              <w:rPr>
                <w:rFonts w:ascii="Times New Roman" w:hAnsi="Times New Roman"/>
              </w:rPr>
            </w:pPr>
            <w:r w:rsidRPr="002E6358">
              <w:rPr>
                <w:rFonts w:ascii="Times New Roman" w:hAnsi="Times New Roman"/>
                <w:color w:val="000000"/>
              </w:rPr>
              <w:t>14.01.78</w:t>
            </w:r>
          </w:p>
          <w:p w:rsidR="00002452" w:rsidRPr="002E6358" w:rsidRDefault="00002452" w:rsidP="002E6358">
            <w:pPr>
              <w:spacing w:line="0" w:lineRule="atLeast"/>
              <w:jc w:val="left"/>
              <w:rPr>
                <w:rFonts w:ascii="Times New Roman" w:hAnsi="Times New Roman"/>
              </w:rPr>
            </w:pPr>
            <w:r w:rsidRPr="002E6358">
              <w:rPr>
                <w:rFonts w:ascii="Times New Roman" w:hAnsi="Times New Roman"/>
                <w:color w:val="000000"/>
              </w:rPr>
              <w:t>44 года</w:t>
            </w:r>
          </w:p>
        </w:tc>
        <w:tc>
          <w:tcPr>
            <w:tcW w:w="1701" w:type="dxa"/>
            <w:gridSpan w:val="2"/>
            <w:vAlign w:val="center"/>
          </w:tcPr>
          <w:p w:rsidR="00002452" w:rsidRPr="002E6358" w:rsidRDefault="00002452" w:rsidP="002E6358">
            <w:pPr>
              <w:spacing w:before="100" w:beforeAutospacing="1" w:after="100" w:afterAutospacing="1"/>
              <w:ind w:firstLine="0"/>
              <w:jc w:val="left"/>
              <w:rPr>
                <w:rFonts w:ascii="Times New Roman" w:hAnsi="Times New Roman"/>
              </w:rPr>
            </w:pPr>
            <w:r w:rsidRPr="002E6358">
              <w:rPr>
                <w:rFonts w:ascii="Times New Roman" w:hAnsi="Times New Roman"/>
              </w:rPr>
              <w:t>Высш , БГПУ, учитель математики и информатики</w:t>
            </w:r>
          </w:p>
        </w:tc>
        <w:tc>
          <w:tcPr>
            <w:tcW w:w="1077" w:type="dxa"/>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Математика, алгебра, геометрия</w:t>
            </w:r>
          </w:p>
        </w:tc>
        <w:tc>
          <w:tcPr>
            <w:tcW w:w="993" w:type="dxa"/>
            <w:gridSpan w:val="2"/>
            <w:vAlign w:val="center"/>
          </w:tcPr>
          <w:p w:rsidR="00002452" w:rsidRPr="002E6358" w:rsidRDefault="00002452" w:rsidP="002E6358">
            <w:pPr>
              <w:spacing w:line="0" w:lineRule="atLeast"/>
              <w:ind w:firstLine="0"/>
              <w:jc w:val="left"/>
              <w:rPr>
                <w:rFonts w:ascii="Times New Roman" w:hAnsi="Times New Roman"/>
              </w:rPr>
            </w:pPr>
            <w:r w:rsidRPr="002E6358">
              <w:rPr>
                <w:rFonts w:ascii="Times New Roman" w:hAnsi="Times New Roman"/>
                <w:color w:val="000000"/>
              </w:rPr>
              <w:t>21/19</w:t>
            </w:r>
          </w:p>
        </w:tc>
        <w:tc>
          <w:tcPr>
            <w:tcW w:w="1417" w:type="dxa"/>
            <w:gridSpan w:val="2"/>
            <w:vAlign w:val="center"/>
          </w:tcPr>
          <w:p w:rsidR="00002452" w:rsidRPr="002E6358" w:rsidRDefault="00002452" w:rsidP="002E6358">
            <w:pPr>
              <w:spacing w:line="0" w:lineRule="atLeast"/>
              <w:ind w:firstLine="0"/>
              <w:jc w:val="left"/>
              <w:rPr>
                <w:rFonts w:ascii="Times New Roman" w:hAnsi="Times New Roman"/>
              </w:rPr>
            </w:pPr>
            <w:r w:rsidRPr="002E6358">
              <w:rPr>
                <w:rFonts w:ascii="Times New Roman" w:hAnsi="Times New Roman"/>
                <w:color w:val="000000"/>
              </w:rPr>
              <w:t>Совершенствование предметных и методических компетенций педагогических работников (в том числе в области формирования функциональной грамотности) в рамках реализации федерального проекта «Учитель будущего», ноябрь 2020 г.</w:t>
            </w:r>
          </w:p>
        </w:tc>
        <w:tc>
          <w:tcPr>
            <w:tcW w:w="1134" w:type="dxa"/>
            <w:gridSpan w:val="2"/>
            <w:vAlign w:val="center"/>
          </w:tcPr>
          <w:p w:rsidR="00002452" w:rsidRPr="002E6358" w:rsidRDefault="00002452" w:rsidP="002E6358">
            <w:pPr>
              <w:spacing w:line="0" w:lineRule="atLeast"/>
              <w:ind w:firstLine="0"/>
              <w:jc w:val="left"/>
              <w:rPr>
                <w:rFonts w:ascii="Times New Roman" w:hAnsi="Times New Roman"/>
              </w:rPr>
            </w:pPr>
            <w:r w:rsidRPr="002E6358">
              <w:rPr>
                <w:rFonts w:ascii="Times New Roman" w:hAnsi="Times New Roman"/>
                <w:color w:val="000000"/>
              </w:rPr>
              <w:t>Высшая, декабрь 2019 г.</w:t>
            </w:r>
          </w:p>
        </w:tc>
        <w:tc>
          <w:tcPr>
            <w:tcW w:w="1134" w:type="dxa"/>
            <w:gridSpan w:val="2"/>
            <w:vAlign w:val="center"/>
          </w:tcPr>
          <w:p w:rsidR="00002452" w:rsidRPr="002E6358" w:rsidRDefault="00002452" w:rsidP="002E6358">
            <w:pPr>
              <w:spacing w:line="0" w:lineRule="atLeast"/>
              <w:ind w:firstLine="0"/>
              <w:jc w:val="left"/>
              <w:rPr>
                <w:rFonts w:ascii="Times New Roman" w:hAnsi="Times New Roman"/>
              </w:rPr>
            </w:pPr>
            <w:r w:rsidRPr="002E6358">
              <w:rPr>
                <w:rFonts w:ascii="Times New Roman" w:hAnsi="Times New Roman"/>
                <w:color w:val="000000"/>
              </w:rPr>
              <w:t>Почетная Грамота за высокий уровень экспертизы работ участников Республиканской олимпиады школьников на Кубок им. Ю.А.Гагарина, 2018г.,2019г., 2020 г, 2021 г.</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spacing w:line="0" w:lineRule="atLeast"/>
              <w:ind w:firstLine="0"/>
              <w:rPr>
                <w:rFonts w:ascii="Times New Roman" w:hAnsi="Times New Roman"/>
              </w:rPr>
            </w:pPr>
            <w:r w:rsidRPr="00327D7C">
              <w:rPr>
                <w:rFonts w:ascii="Times New Roman" w:hAnsi="Times New Roman"/>
                <w:color w:val="000000"/>
              </w:rPr>
              <w:t>Валеева Зульфира Юмадилевна </w:t>
            </w:r>
          </w:p>
        </w:tc>
        <w:tc>
          <w:tcPr>
            <w:tcW w:w="850" w:type="dxa"/>
            <w:gridSpan w:val="2"/>
            <w:vAlign w:val="center"/>
          </w:tcPr>
          <w:p w:rsidR="00002452" w:rsidRPr="002E6358" w:rsidRDefault="00002452" w:rsidP="002E6358">
            <w:pPr>
              <w:spacing w:line="0" w:lineRule="atLeast"/>
              <w:jc w:val="left"/>
              <w:rPr>
                <w:rFonts w:ascii="Times New Roman" w:hAnsi="Times New Roman"/>
              </w:rPr>
            </w:pPr>
            <w:r w:rsidRPr="002E6358">
              <w:rPr>
                <w:rFonts w:ascii="Times New Roman" w:hAnsi="Times New Roman"/>
                <w:color w:val="000000"/>
              </w:rPr>
              <w:t>18.12.57   64 года</w:t>
            </w:r>
          </w:p>
        </w:tc>
        <w:tc>
          <w:tcPr>
            <w:tcW w:w="1701" w:type="dxa"/>
            <w:gridSpan w:val="2"/>
            <w:vAlign w:val="center"/>
          </w:tcPr>
          <w:p w:rsidR="00002452" w:rsidRPr="002E6358" w:rsidRDefault="00002452" w:rsidP="002E6358">
            <w:pPr>
              <w:spacing w:before="100" w:beforeAutospacing="1" w:after="100" w:afterAutospacing="1"/>
              <w:ind w:firstLine="0"/>
              <w:jc w:val="left"/>
              <w:rPr>
                <w:rFonts w:ascii="Times New Roman" w:hAnsi="Times New Roman"/>
              </w:rPr>
            </w:pPr>
            <w:r w:rsidRPr="002E6358">
              <w:rPr>
                <w:rFonts w:ascii="Times New Roman" w:hAnsi="Times New Roman"/>
              </w:rPr>
              <w:t>Высшее, БГПИ, 1980, учитель физики и информатики</w:t>
            </w:r>
          </w:p>
        </w:tc>
        <w:tc>
          <w:tcPr>
            <w:tcW w:w="1077" w:type="dxa"/>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 xml:space="preserve">Физика </w:t>
            </w:r>
          </w:p>
        </w:tc>
        <w:tc>
          <w:tcPr>
            <w:tcW w:w="993" w:type="dxa"/>
            <w:gridSpan w:val="2"/>
            <w:vAlign w:val="center"/>
          </w:tcPr>
          <w:p w:rsidR="00002452" w:rsidRPr="002E6358" w:rsidRDefault="00002452" w:rsidP="002E6358">
            <w:pPr>
              <w:spacing w:line="0" w:lineRule="atLeast"/>
              <w:ind w:firstLine="0"/>
              <w:jc w:val="left"/>
              <w:rPr>
                <w:rFonts w:ascii="Times New Roman" w:hAnsi="Times New Roman"/>
              </w:rPr>
            </w:pPr>
            <w:r w:rsidRPr="002E6358">
              <w:rPr>
                <w:rFonts w:ascii="Times New Roman" w:hAnsi="Times New Roman"/>
                <w:color w:val="000000"/>
              </w:rPr>
              <w:t>42/42</w:t>
            </w:r>
          </w:p>
        </w:tc>
        <w:tc>
          <w:tcPr>
            <w:tcW w:w="1417" w:type="dxa"/>
            <w:gridSpan w:val="2"/>
            <w:vAlign w:val="center"/>
          </w:tcPr>
          <w:p w:rsidR="00002452" w:rsidRPr="002E6358" w:rsidRDefault="00002452" w:rsidP="002E6358">
            <w:pPr>
              <w:spacing w:line="0" w:lineRule="atLeast"/>
              <w:ind w:firstLine="0"/>
              <w:jc w:val="left"/>
              <w:rPr>
                <w:rFonts w:ascii="Times New Roman" w:hAnsi="Times New Roman"/>
              </w:rPr>
            </w:pPr>
            <w:r w:rsidRPr="002E6358">
              <w:rPr>
                <w:rFonts w:ascii="Times New Roman" w:hAnsi="Times New Roman"/>
                <w:color w:val="000000"/>
              </w:rPr>
              <w:t>«Особенности преподавания физики в соответствии ФГОС»-2019г, «Ключевые компетенции цифровой экономики»-2020г, Точка Роста «Кванториум»физика-2021г, «Использование оборудования детского технопарка»Кванториум» и центра»Точка Роста» для реализации образовательных программ по физике в рамках естественно научного направления»-2022г.</w:t>
            </w:r>
          </w:p>
        </w:tc>
        <w:tc>
          <w:tcPr>
            <w:tcW w:w="1134" w:type="dxa"/>
            <w:gridSpan w:val="2"/>
            <w:vAlign w:val="center"/>
          </w:tcPr>
          <w:p w:rsidR="00002452" w:rsidRPr="002E6358" w:rsidRDefault="00002452" w:rsidP="002E6358">
            <w:pPr>
              <w:spacing w:line="0" w:lineRule="atLeast"/>
              <w:ind w:firstLine="0"/>
              <w:jc w:val="left"/>
              <w:rPr>
                <w:rFonts w:ascii="Times New Roman" w:hAnsi="Times New Roman"/>
              </w:rPr>
            </w:pPr>
            <w:r w:rsidRPr="002E6358">
              <w:rPr>
                <w:rFonts w:ascii="Times New Roman" w:hAnsi="Times New Roman"/>
                <w:color w:val="000000"/>
              </w:rPr>
              <w:t>Декабрь 2019г.</w:t>
            </w:r>
          </w:p>
        </w:tc>
        <w:tc>
          <w:tcPr>
            <w:tcW w:w="1134" w:type="dxa"/>
            <w:gridSpan w:val="2"/>
            <w:vAlign w:val="center"/>
          </w:tcPr>
          <w:p w:rsidR="00002452" w:rsidRPr="002E6358" w:rsidRDefault="00002452" w:rsidP="002E6358">
            <w:pPr>
              <w:spacing w:line="0" w:lineRule="atLeast"/>
              <w:ind w:firstLine="0"/>
              <w:jc w:val="left"/>
              <w:rPr>
                <w:rFonts w:ascii="Times New Roman" w:hAnsi="Times New Roman"/>
              </w:rPr>
            </w:pPr>
            <w:r w:rsidRPr="002E6358">
              <w:rPr>
                <w:rFonts w:ascii="Times New Roman" w:hAnsi="Times New Roman"/>
                <w:color w:val="000000"/>
              </w:rPr>
              <w:t>Грамоты РОО за призовые места по физике и астрономии на муниципальном этапе- ежегодно, Благодарственные письма Минобр.РБ 2020-2022гг.за подготовку призёра регионального этапа всероссийской олимпиады по физике и астрономии, Отличник образования РБ- 2022г.</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spacing w:line="0" w:lineRule="atLeast"/>
              <w:ind w:firstLine="0"/>
              <w:rPr>
                <w:rFonts w:ascii="Times New Roman" w:hAnsi="Times New Roman"/>
              </w:rPr>
            </w:pPr>
            <w:r w:rsidRPr="00327D7C">
              <w:rPr>
                <w:rFonts w:ascii="Times New Roman" w:hAnsi="Times New Roman"/>
                <w:color w:val="000000"/>
              </w:rPr>
              <w:t>Султанова Динара Фаниловна</w:t>
            </w:r>
          </w:p>
        </w:tc>
        <w:tc>
          <w:tcPr>
            <w:tcW w:w="850" w:type="dxa"/>
            <w:gridSpan w:val="2"/>
            <w:vAlign w:val="center"/>
          </w:tcPr>
          <w:p w:rsidR="00002452" w:rsidRPr="002E6358" w:rsidRDefault="00002452" w:rsidP="002E6358">
            <w:pPr>
              <w:spacing w:line="0" w:lineRule="atLeast"/>
              <w:jc w:val="left"/>
              <w:rPr>
                <w:rFonts w:ascii="Times New Roman" w:hAnsi="Times New Roman"/>
              </w:rPr>
            </w:pPr>
            <w:r w:rsidRPr="002E6358">
              <w:rPr>
                <w:rFonts w:ascii="Times New Roman" w:hAnsi="Times New Roman"/>
                <w:color w:val="000000"/>
              </w:rPr>
              <w:t>11.09.69. 53 года   </w:t>
            </w:r>
          </w:p>
        </w:tc>
        <w:tc>
          <w:tcPr>
            <w:tcW w:w="1701" w:type="dxa"/>
            <w:gridSpan w:val="2"/>
            <w:vAlign w:val="center"/>
          </w:tcPr>
          <w:p w:rsidR="00002452" w:rsidRPr="002E6358" w:rsidRDefault="00002452" w:rsidP="002E6358">
            <w:pPr>
              <w:spacing w:before="100" w:beforeAutospacing="1" w:after="100" w:afterAutospacing="1"/>
              <w:ind w:firstLine="0"/>
              <w:jc w:val="left"/>
              <w:rPr>
                <w:rFonts w:ascii="Times New Roman" w:hAnsi="Times New Roman"/>
              </w:rPr>
            </w:pPr>
            <w:r w:rsidRPr="002E6358">
              <w:rPr>
                <w:rFonts w:ascii="Times New Roman" w:hAnsi="Times New Roman"/>
              </w:rPr>
              <w:t>Высш, БГУ, 1991, математик</w:t>
            </w:r>
          </w:p>
        </w:tc>
        <w:tc>
          <w:tcPr>
            <w:tcW w:w="1077" w:type="dxa"/>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Математика, алгебра, геометрия</w:t>
            </w:r>
          </w:p>
        </w:tc>
        <w:tc>
          <w:tcPr>
            <w:tcW w:w="993" w:type="dxa"/>
            <w:gridSpan w:val="2"/>
            <w:vAlign w:val="center"/>
          </w:tcPr>
          <w:p w:rsidR="00002452" w:rsidRPr="002E6358" w:rsidRDefault="00002452" w:rsidP="002E6358">
            <w:pPr>
              <w:spacing w:line="0" w:lineRule="atLeast"/>
              <w:ind w:firstLine="0"/>
              <w:jc w:val="left"/>
              <w:rPr>
                <w:rFonts w:ascii="Times New Roman" w:hAnsi="Times New Roman"/>
              </w:rPr>
            </w:pPr>
            <w:r w:rsidRPr="002E6358">
              <w:rPr>
                <w:rFonts w:ascii="Times New Roman" w:hAnsi="Times New Roman"/>
                <w:color w:val="000000"/>
              </w:rPr>
              <w:t>15/15</w:t>
            </w:r>
          </w:p>
        </w:tc>
        <w:tc>
          <w:tcPr>
            <w:tcW w:w="1417" w:type="dxa"/>
            <w:gridSpan w:val="2"/>
            <w:vAlign w:val="center"/>
          </w:tcPr>
          <w:p w:rsidR="00002452" w:rsidRPr="002E6358" w:rsidRDefault="00002452" w:rsidP="002E6358">
            <w:pPr>
              <w:spacing w:line="0" w:lineRule="atLeast"/>
              <w:ind w:firstLine="0"/>
              <w:jc w:val="left"/>
              <w:rPr>
                <w:rFonts w:ascii="Times New Roman" w:hAnsi="Times New Roman"/>
              </w:rPr>
            </w:pPr>
            <w:r w:rsidRPr="002E6358">
              <w:rPr>
                <w:rFonts w:ascii="Times New Roman" w:hAnsi="Times New Roman"/>
                <w:color w:val="000000"/>
              </w:rPr>
              <w:t>ФГОС 2022 и содержание примерных основных программ по математике,июнь 2022;Онлайн-курс”Конструктор рабочих программ”март 2022;  “Ключевые  компетенции педагога в 2022/23уч.году, обновленные ФГОС” август 2022;” Организация работы с обучающимися ОВЗ в соответствии с ФГОС”июль 2022</w:t>
            </w:r>
          </w:p>
        </w:tc>
        <w:tc>
          <w:tcPr>
            <w:tcW w:w="1134" w:type="dxa"/>
            <w:gridSpan w:val="2"/>
            <w:vAlign w:val="center"/>
          </w:tcPr>
          <w:p w:rsidR="00002452" w:rsidRPr="002E6358" w:rsidRDefault="00002452" w:rsidP="002E6358">
            <w:pPr>
              <w:spacing w:line="0" w:lineRule="atLeast"/>
              <w:ind w:firstLine="0"/>
              <w:jc w:val="left"/>
              <w:rPr>
                <w:rFonts w:ascii="Times New Roman" w:hAnsi="Times New Roman"/>
              </w:rPr>
            </w:pPr>
            <w:r w:rsidRPr="002E6358">
              <w:rPr>
                <w:rFonts w:ascii="Times New Roman" w:hAnsi="Times New Roman"/>
                <w:color w:val="000000"/>
              </w:rPr>
              <w:t>декабрь 2018г.</w:t>
            </w:r>
          </w:p>
        </w:tc>
        <w:tc>
          <w:tcPr>
            <w:tcW w:w="1134" w:type="dxa"/>
            <w:gridSpan w:val="2"/>
            <w:vAlign w:val="center"/>
          </w:tcPr>
          <w:p w:rsidR="00002452" w:rsidRPr="002E6358" w:rsidRDefault="00002452" w:rsidP="002E6358">
            <w:pPr>
              <w:spacing w:line="0" w:lineRule="atLeast"/>
              <w:ind w:firstLine="0"/>
              <w:jc w:val="left"/>
              <w:rPr>
                <w:rFonts w:ascii="Times New Roman" w:hAnsi="Times New Roman"/>
              </w:rPr>
            </w:pPr>
            <w:r w:rsidRPr="002E6358">
              <w:rPr>
                <w:rFonts w:ascii="Times New Roman" w:hAnsi="Times New Roman"/>
                <w:color w:val="000000"/>
              </w:rPr>
              <w:t>Грамота МКУ за подготовку призера  РЭ ВОШ по математике,2022, грамоты по Кубку Гагарина, Благодарственное письмо МО РБ за подготовку призера ВСОШ по математике-2022г.</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ind w:firstLine="0"/>
              <w:rPr>
                <w:rFonts w:ascii="Times New Roman" w:hAnsi="Times New Roman"/>
              </w:rPr>
            </w:pPr>
            <w:r w:rsidRPr="00327D7C">
              <w:rPr>
                <w:rFonts w:ascii="Times New Roman" w:hAnsi="Times New Roman"/>
                <w:color w:val="000000"/>
              </w:rPr>
              <w:t>Балагутдинова </w:t>
            </w:r>
          </w:p>
          <w:p w:rsidR="00002452" w:rsidRPr="00327D7C" w:rsidRDefault="00002452" w:rsidP="00002452">
            <w:pPr>
              <w:ind w:firstLine="0"/>
              <w:rPr>
                <w:rFonts w:ascii="Times New Roman" w:hAnsi="Times New Roman"/>
              </w:rPr>
            </w:pPr>
            <w:r w:rsidRPr="00327D7C">
              <w:rPr>
                <w:rFonts w:ascii="Times New Roman" w:hAnsi="Times New Roman"/>
                <w:color w:val="000000"/>
              </w:rPr>
              <w:t>Раногуль </w:t>
            </w:r>
          </w:p>
          <w:p w:rsidR="00002452" w:rsidRPr="00327D7C" w:rsidRDefault="00002452" w:rsidP="00002452">
            <w:pPr>
              <w:spacing w:line="0" w:lineRule="atLeast"/>
              <w:ind w:firstLine="0"/>
              <w:rPr>
                <w:rFonts w:ascii="Times New Roman" w:hAnsi="Times New Roman"/>
              </w:rPr>
            </w:pPr>
            <w:r w:rsidRPr="00327D7C">
              <w:rPr>
                <w:rFonts w:ascii="Times New Roman" w:hAnsi="Times New Roman"/>
                <w:color w:val="000000"/>
              </w:rPr>
              <w:t>Турсуновна</w:t>
            </w:r>
          </w:p>
        </w:tc>
        <w:tc>
          <w:tcPr>
            <w:tcW w:w="850" w:type="dxa"/>
            <w:gridSpan w:val="2"/>
            <w:vAlign w:val="center"/>
          </w:tcPr>
          <w:p w:rsidR="00002452" w:rsidRPr="002E6358" w:rsidRDefault="00002452" w:rsidP="002E6358">
            <w:pPr>
              <w:spacing w:line="0" w:lineRule="atLeast"/>
              <w:jc w:val="left"/>
              <w:rPr>
                <w:rFonts w:ascii="Times New Roman" w:hAnsi="Times New Roman"/>
              </w:rPr>
            </w:pPr>
            <w:r w:rsidRPr="002E6358">
              <w:rPr>
                <w:rFonts w:ascii="Times New Roman" w:hAnsi="Times New Roman"/>
                <w:color w:val="000000"/>
              </w:rPr>
              <w:t>31.07.71. 51 года</w:t>
            </w:r>
          </w:p>
        </w:tc>
        <w:tc>
          <w:tcPr>
            <w:tcW w:w="1701" w:type="dxa"/>
            <w:gridSpan w:val="2"/>
            <w:vAlign w:val="center"/>
          </w:tcPr>
          <w:p w:rsidR="00002452" w:rsidRPr="002E6358" w:rsidRDefault="00002452" w:rsidP="002E6358">
            <w:pPr>
              <w:spacing w:before="100" w:beforeAutospacing="1" w:after="100" w:afterAutospacing="1"/>
              <w:ind w:firstLine="0"/>
              <w:jc w:val="left"/>
              <w:rPr>
                <w:rFonts w:ascii="Times New Roman" w:hAnsi="Times New Roman"/>
              </w:rPr>
            </w:pPr>
            <w:r w:rsidRPr="002E6358">
              <w:rPr>
                <w:rFonts w:ascii="Times New Roman" w:hAnsi="Times New Roman"/>
              </w:rPr>
              <w:t>Высшее, БГПИ, 1993, учитель физики и математики</w:t>
            </w:r>
          </w:p>
        </w:tc>
        <w:tc>
          <w:tcPr>
            <w:tcW w:w="1077" w:type="dxa"/>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Математика, алгебра, геометрия</w:t>
            </w:r>
          </w:p>
        </w:tc>
        <w:tc>
          <w:tcPr>
            <w:tcW w:w="993" w:type="dxa"/>
            <w:gridSpan w:val="2"/>
            <w:vAlign w:val="center"/>
          </w:tcPr>
          <w:p w:rsidR="00002452" w:rsidRPr="002E6358" w:rsidRDefault="00002452" w:rsidP="002E6358">
            <w:pPr>
              <w:spacing w:line="0" w:lineRule="atLeast"/>
              <w:ind w:firstLine="0"/>
              <w:jc w:val="left"/>
              <w:rPr>
                <w:rFonts w:ascii="Times New Roman" w:hAnsi="Times New Roman"/>
              </w:rPr>
            </w:pPr>
            <w:r w:rsidRPr="002E6358">
              <w:rPr>
                <w:rFonts w:ascii="Times New Roman" w:hAnsi="Times New Roman"/>
                <w:color w:val="000000"/>
              </w:rPr>
              <w:t>29\29</w:t>
            </w:r>
          </w:p>
        </w:tc>
        <w:tc>
          <w:tcPr>
            <w:tcW w:w="1417" w:type="dxa"/>
            <w:gridSpan w:val="2"/>
            <w:vAlign w:val="center"/>
          </w:tcPr>
          <w:p w:rsidR="00002452" w:rsidRPr="002E6358" w:rsidRDefault="00002452" w:rsidP="002E6358">
            <w:pPr>
              <w:spacing w:line="0" w:lineRule="atLeast"/>
              <w:ind w:firstLine="0"/>
              <w:jc w:val="left"/>
              <w:rPr>
                <w:rFonts w:ascii="Times New Roman" w:hAnsi="Times New Roman"/>
              </w:rPr>
            </w:pPr>
            <w:r w:rsidRPr="002E6358">
              <w:rPr>
                <w:rFonts w:ascii="Times New Roman" w:hAnsi="Times New Roman"/>
                <w:color w:val="000000"/>
              </w:rPr>
              <w:t>Информационно-коммуникационные технологии в образовательном процессе,февраль 2019,” Школа современного учителя.Развитие математической грамотности”,май 2022</w:t>
            </w:r>
          </w:p>
        </w:tc>
        <w:tc>
          <w:tcPr>
            <w:tcW w:w="1134" w:type="dxa"/>
            <w:gridSpan w:val="2"/>
            <w:vAlign w:val="center"/>
          </w:tcPr>
          <w:p w:rsidR="00002452" w:rsidRPr="002E6358" w:rsidRDefault="00002452" w:rsidP="002E6358">
            <w:pPr>
              <w:spacing w:line="0" w:lineRule="atLeast"/>
              <w:ind w:firstLine="0"/>
              <w:jc w:val="left"/>
              <w:rPr>
                <w:rFonts w:ascii="Times New Roman" w:hAnsi="Times New Roman"/>
              </w:rPr>
            </w:pPr>
            <w:r w:rsidRPr="002E6358">
              <w:rPr>
                <w:rFonts w:ascii="Times New Roman" w:hAnsi="Times New Roman"/>
                <w:color w:val="000000"/>
              </w:rPr>
              <w:t>май 2018г</w:t>
            </w:r>
          </w:p>
        </w:tc>
        <w:tc>
          <w:tcPr>
            <w:tcW w:w="1134" w:type="dxa"/>
            <w:gridSpan w:val="2"/>
            <w:vAlign w:val="center"/>
          </w:tcPr>
          <w:p w:rsidR="00002452" w:rsidRPr="002E6358" w:rsidRDefault="00002452" w:rsidP="002E6358">
            <w:pPr>
              <w:spacing w:line="0" w:lineRule="atLeast"/>
              <w:ind w:firstLine="0"/>
              <w:jc w:val="left"/>
              <w:rPr>
                <w:rFonts w:ascii="Times New Roman" w:hAnsi="Times New Roman"/>
              </w:rPr>
            </w:pPr>
            <w:r w:rsidRPr="002E6358">
              <w:rPr>
                <w:rFonts w:ascii="Times New Roman" w:hAnsi="Times New Roman"/>
                <w:color w:val="000000"/>
              </w:rPr>
              <w:t>Почетные грамоты МКУ за подготовку призеров РЭ ВОШ 2019,2020,2021,2022, Отличник РБ ,2016, грамоты Кубок Гагарина 2021,2022</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spacing w:line="0" w:lineRule="atLeast"/>
              <w:ind w:firstLine="0"/>
              <w:rPr>
                <w:rFonts w:ascii="Times New Roman" w:hAnsi="Times New Roman"/>
              </w:rPr>
            </w:pPr>
            <w:r w:rsidRPr="00327D7C">
              <w:rPr>
                <w:rFonts w:ascii="Times New Roman" w:hAnsi="Times New Roman"/>
                <w:color w:val="000000"/>
              </w:rPr>
              <w:t>Ялилова Гульнара Вильевна</w:t>
            </w:r>
          </w:p>
        </w:tc>
        <w:tc>
          <w:tcPr>
            <w:tcW w:w="850" w:type="dxa"/>
            <w:gridSpan w:val="2"/>
            <w:vAlign w:val="center"/>
          </w:tcPr>
          <w:p w:rsidR="00002452" w:rsidRPr="002E6358" w:rsidRDefault="00002452" w:rsidP="002E6358">
            <w:pPr>
              <w:jc w:val="left"/>
              <w:rPr>
                <w:rFonts w:ascii="Times New Roman" w:hAnsi="Times New Roman"/>
              </w:rPr>
            </w:pPr>
            <w:r w:rsidRPr="002E6358">
              <w:rPr>
                <w:rFonts w:ascii="Times New Roman" w:hAnsi="Times New Roman"/>
                <w:color w:val="000000"/>
              </w:rPr>
              <w:t>27.06.70</w:t>
            </w:r>
          </w:p>
          <w:p w:rsidR="00002452" w:rsidRPr="002E6358" w:rsidRDefault="00002452" w:rsidP="002E6358">
            <w:pPr>
              <w:spacing w:line="0" w:lineRule="atLeast"/>
              <w:jc w:val="left"/>
              <w:rPr>
                <w:rFonts w:ascii="Times New Roman" w:hAnsi="Times New Roman"/>
              </w:rPr>
            </w:pPr>
            <w:r w:rsidRPr="002E6358">
              <w:rPr>
                <w:rFonts w:ascii="Times New Roman" w:hAnsi="Times New Roman"/>
                <w:color w:val="000000"/>
              </w:rPr>
              <w:t>52 года</w:t>
            </w:r>
          </w:p>
        </w:tc>
        <w:tc>
          <w:tcPr>
            <w:tcW w:w="1701" w:type="dxa"/>
            <w:gridSpan w:val="2"/>
            <w:vAlign w:val="center"/>
          </w:tcPr>
          <w:p w:rsidR="00002452" w:rsidRPr="002E6358" w:rsidRDefault="00002452" w:rsidP="002E6358">
            <w:pPr>
              <w:spacing w:before="100" w:beforeAutospacing="1" w:after="100" w:afterAutospacing="1"/>
              <w:ind w:firstLine="0"/>
              <w:jc w:val="left"/>
              <w:rPr>
                <w:rFonts w:ascii="Times New Roman" w:hAnsi="Times New Roman"/>
              </w:rPr>
            </w:pPr>
            <w:r w:rsidRPr="002E6358">
              <w:rPr>
                <w:rFonts w:ascii="Times New Roman" w:hAnsi="Times New Roman"/>
              </w:rPr>
              <w:t>Высшее,</w:t>
            </w:r>
          </w:p>
        </w:tc>
        <w:tc>
          <w:tcPr>
            <w:tcW w:w="1077" w:type="dxa"/>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 xml:space="preserve">Информатика </w:t>
            </w:r>
          </w:p>
        </w:tc>
        <w:tc>
          <w:tcPr>
            <w:tcW w:w="993" w:type="dxa"/>
            <w:gridSpan w:val="2"/>
            <w:vAlign w:val="center"/>
          </w:tcPr>
          <w:p w:rsidR="00002452" w:rsidRPr="002E6358" w:rsidRDefault="00002452" w:rsidP="002E6358">
            <w:pPr>
              <w:spacing w:line="0" w:lineRule="atLeast"/>
              <w:ind w:firstLine="0"/>
              <w:jc w:val="left"/>
              <w:rPr>
                <w:rFonts w:ascii="Times New Roman" w:hAnsi="Times New Roman"/>
              </w:rPr>
            </w:pPr>
            <w:r w:rsidRPr="002E6358">
              <w:rPr>
                <w:rFonts w:ascii="Times New Roman" w:hAnsi="Times New Roman"/>
                <w:color w:val="000000"/>
              </w:rPr>
              <w:t>30/24 г. 6 мес.</w:t>
            </w:r>
          </w:p>
        </w:tc>
        <w:tc>
          <w:tcPr>
            <w:tcW w:w="1417"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color w:val="000000"/>
              </w:rPr>
              <w:t>“Теоретические и методологические подходы к обучению информатике в соответствии ФГОС”, апрель 2021 г.</w:t>
            </w:r>
          </w:p>
          <w:p w:rsidR="00002452" w:rsidRPr="002E6358" w:rsidRDefault="00002452" w:rsidP="002E6358">
            <w:pPr>
              <w:ind w:firstLine="0"/>
              <w:jc w:val="left"/>
              <w:rPr>
                <w:rFonts w:ascii="Times New Roman" w:hAnsi="Times New Roman"/>
              </w:rPr>
            </w:pPr>
            <w:r w:rsidRPr="002E6358">
              <w:rPr>
                <w:rFonts w:ascii="Times New Roman" w:hAnsi="Times New Roman"/>
                <w:color w:val="333333"/>
                <w:shd w:val="clear" w:color="auto" w:fill="FBFBFB"/>
              </w:rPr>
              <w:t>«</w:t>
            </w:r>
            <w:r w:rsidRPr="002E6358">
              <w:rPr>
                <w:rFonts w:ascii="Times New Roman" w:hAnsi="Times New Roman"/>
                <w:color w:val="000000"/>
              </w:rPr>
              <w:t>Формирование и развитие педагогической ИКТ-компетентности в соответствии с требованиями ФГОС и профессионального стандарта</w:t>
            </w:r>
            <w:r w:rsidRPr="002E6358">
              <w:rPr>
                <w:rFonts w:ascii="Times New Roman" w:hAnsi="Times New Roman"/>
                <w:color w:val="333333"/>
                <w:shd w:val="clear" w:color="auto" w:fill="FBFBFB"/>
              </w:rPr>
              <w:t>», март 2022 г.</w:t>
            </w:r>
          </w:p>
          <w:p w:rsidR="00002452" w:rsidRPr="002E6358" w:rsidRDefault="00002452" w:rsidP="002E6358">
            <w:pPr>
              <w:spacing w:line="0" w:lineRule="atLeast"/>
              <w:jc w:val="left"/>
              <w:rPr>
                <w:rFonts w:ascii="Times New Roman" w:hAnsi="Times New Roman"/>
              </w:rPr>
            </w:pPr>
          </w:p>
        </w:tc>
        <w:tc>
          <w:tcPr>
            <w:tcW w:w="1134" w:type="dxa"/>
            <w:gridSpan w:val="2"/>
            <w:vAlign w:val="center"/>
          </w:tcPr>
          <w:p w:rsidR="00002452" w:rsidRPr="002E6358" w:rsidRDefault="00002452" w:rsidP="002E6358">
            <w:pPr>
              <w:spacing w:line="0" w:lineRule="atLeast"/>
              <w:ind w:firstLine="0"/>
              <w:jc w:val="left"/>
              <w:rPr>
                <w:rFonts w:ascii="Times New Roman" w:hAnsi="Times New Roman"/>
              </w:rPr>
            </w:pPr>
            <w:r w:rsidRPr="002E6358">
              <w:rPr>
                <w:rFonts w:ascii="Times New Roman" w:hAnsi="Times New Roman"/>
                <w:color w:val="000000"/>
              </w:rPr>
              <w:t>Апрель 2022 г.</w:t>
            </w:r>
          </w:p>
        </w:tc>
        <w:tc>
          <w:tcPr>
            <w:tcW w:w="1134"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color w:val="000000"/>
              </w:rPr>
              <w:t>Диплом Министерства образования Республики Башкортостан за подготовку победителя республиканского конкурса, 2016 г.</w:t>
            </w:r>
          </w:p>
          <w:p w:rsidR="00002452" w:rsidRPr="002E6358" w:rsidRDefault="00002452" w:rsidP="002E6358">
            <w:pPr>
              <w:jc w:val="left"/>
              <w:rPr>
                <w:rFonts w:ascii="Times New Roman" w:hAnsi="Times New Roman"/>
              </w:rPr>
            </w:pPr>
            <w:r w:rsidRPr="002E6358">
              <w:rPr>
                <w:rFonts w:ascii="Times New Roman" w:hAnsi="Times New Roman"/>
                <w:color w:val="000000"/>
              </w:rPr>
              <w:t>Благодарственное письмо Министерства образования Республики Башкортостан за подготовку призера республиканского конкурса, 2016 г.</w:t>
            </w:r>
          </w:p>
          <w:p w:rsidR="00002452" w:rsidRPr="002E6358" w:rsidRDefault="00002452" w:rsidP="002E6358">
            <w:pPr>
              <w:spacing w:line="0" w:lineRule="atLeast"/>
              <w:jc w:val="left"/>
              <w:rPr>
                <w:rFonts w:ascii="Times New Roman" w:hAnsi="Times New Roman"/>
              </w:rPr>
            </w:pPr>
            <w:r w:rsidRPr="002E6358">
              <w:rPr>
                <w:rFonts w:ascii="Times New Roman" w:hAnsi="Times New Roman"/>
                <w:color w:val="000000"/>
              </w:rPr>
              <w:t>Грамота МКУ за подготовку участников районного «Слета одаренных детей», 2016 г.</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spacing w:line="0" w:lineRule="atLeast"/>
              <w:ind w:firstLine="0"/>
              <w:rPr>
                <w:rFonts w:ascii="Times New Roman" w:hAnsi="Times New Roman"/>
              </w:rPr>
            </w:pPr>
            <w:r w:rsidRPr="00327D7C">
              <w:rPr>
                <w:rFonts w:ascii="Times New Roman" w:hAnsi="Times New Roman"/>
                <w:color w:val="000000"/>
              </w:rPr>
              <w:t>Осипов Геннадий Иванович</w:t>
            </w:r>
          </w:p>
        </w:tc>
        <w:tc>
          <w:tcPr>
            <w:tcW w:w="850" w:type="dxa"/>
            <w:gridSpan w:val="2"/>
            <w:vAlign w:val="center"/>
          </w:tcPr>
          <w:p w:rsidR="00002452" w:rsidRPr="002E6358" w:rsidRDefault="00002452" w:rsidP="002E6358">
            <w:pPr>
              <w:jc w:val="left"/>
              <w:rPr>
                <w:rFonts w:ascii="Times New Roman" w:hAnsi="Times New Roman"/>
              </w:rPr>
            </w:pPr>
            <w:r w:rsidRPr="002E6358">
              <w:rPr>
                <w:rFonts w:ascii="Times New Roman" w:hAnsi="Times New Roman"/>
                <w:color w:val="000000"/>
              </w:rPr>
              <w:t>01.01.1956</w:t>
            </w:r>
          </w:p>
          <w:p w:rsidR="00002452" w:rsidRPr="002E6358" w:rsidRDefault="00002452" w:rsidP="002E6358">
            <w:pPr>
              <w:spacing w:line="0" w:lineRule="atLeast"/>
              <w:jc w:val="left"/>
              <w:rPr>
                <w:rFonts w:ascii="Times New Roman" w:hAnsi="Times New Roman"/>
              </w:rPr>
            </w:pPr>
            <w:r w:rsidRPr="002E6358">
              <w:rPr>
                <w:rFonts w:ascii="Times New Roman" w:hAnsi="Times New Roman"/>
                <w:color w:val="000000"/>
              </w:rPr>
              <w:t>66 лет</w:t>
            </w:r>
          </w:p>
        </w:tc>
        <w:tc>
          <w:tcPr>
            <w:tcW w:w="1701" w:type="dxa"/>
            <w:gridSpan w:val="2"/>
            <w:vAlign w:val="center"/>
          </w:tcPr>
          <w:p w:rsidR="00002452" w:rsidRPr="002E6358" w:rsidRDefault="00002452" w:rsidP="002E6358">
            <w:pPr>
              <w:spacing w:before="100" w:beforeAutospacing="1" w:after="100" w:afterAutospacing="1"/>
              <w:ind w:firstLine="0"/>
              <w:jc w:val="left"/>
              <w:rPr>
                <w:rFonts w:ascii="Times New Roman" w:hAnsi="Times New Roman"/>
              </w:rPr>
            </w:pPr>
            <w:r w:rsidRPr="002E6358">
              <w:rPr>
                <w:rFonts w:ascii="Times New Roman" w:hAnsi="Times New Roman"/>
              </w:rPr>
              <w:t>Высшее, БГПИ, 1981, учитель физики и математии</w:t>
            </w:r>
          </w:p>
        </w:tc>
        <w:tc>
          <w:tcPr>
            <w:tcW w:w="1077" w:type="dxa"/>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 xml:space="preserve">Физика, информатика </w:t>
            </w:r>
          </w:p>
        </w:tc>
        <w:tc>
          <w:tcPr>
            <w:tcW w:w="993" w:type="dxa"/>
            <w:gridSpan w:val="2"/>
            <w:vAlign w:val="center"/>
          </w:tcPr>
          <w:p w:rsidR="00002452" w:rsidRPr="002E6358" w:rsidRDefault="00002452" w:rsidP="002E6358">
            <w:pPr>
              <w:spacing w:line="0" w:lineRule="atLeast"/>
              <w:ind w:firstLine="0"/>
              <w:jc w:val="left"/>
              <w:rPr>
                <w:rFonts w:ascii="Times New Roman" w:hAnsi="Times New Roman"/>
              </w:rPr>
            </w:pPr>
            <w:r w:rsidRPr="002E6358">
              <w:rPr>
                <w:rFonts w:ascii="Times New Roman" w:hAnsi="Times New Roman"/>
                <w:color w:val="000000"/>
              </w:rPr>
              <w:t>44/20</w:t>
            </w:r>
          </w:p>
        </w:tc>
        <w:tc>
          <w:tcPr>
            <w:tcW w:w="1417" w:type="dxa"/>
            <w:gridSpan w:val="2"/>
            <w:vAlign w:val="center"/>
          </w:tcPr>
          <w:p w:rsidR="00002452" w:rsidRPr="002E6358" w:rsidRDefault="00002452" w:rsidP="002E6358">
            <w:pPr>
              <w:spacing w:line="0" w:lineRule="atLeast"/>
              <w:ind w:firstLine="0"/>
              <w:jc w:val="left"/>
              <w:rPr>
                <w:rFonts w:ascii="Times New Roman" w:hAnsi="Times New Roman"/>
              </w:rPr>
            </w:pPr>
            <w:r w:rsidRPr="002E6358">
              <w:rPr>
                <w:rFonts w:ascii="Times New Roman" w:hAnsi="Times New Roman"/>
                <w:color w:val="000000"/>
              </w:rPr>
              <w:t>Преподавание физики в условиях реализации ФГОС, октябрь 2019г, Ключевые компетенции цифровой экономики, сентябрь 2020г, Реализация требований обновлённых ФГОС НОО, ФГОС ООО в работе учителя, март 2022 г. </w:t>
            </w:r>
          </w:p>
        </w:tc>
        <w:tc>
          <w:tcPr>
            <w:tcW w:w="1134" w:type="dxa"/>
            <w:gridSpan w:val="2"/>
            <w:vAlign w:val="center"/>
          </w:tcPr>
          <w:p w:rsidR="00002452" w:rsidRPr="002E6358" w:rsidRDefault="00002452" w:rsidP="002E6358">
            <w:pPr>
              <w:spacing w:line="0" w:lineRule="atLeast"/>
              <w:ind w:firstLine="0"/>
              <w:jc w:val="left"/>
              <w:rPr>
                <w:rFonts w:ascii="Times New Roman" w:hAnsi="Times New Roman"/>
              </w:rPr>
            </w:pPr>
            <w:r w:rsidRPr="002E6358">
              <w:rPr>
                <w:rFonts w:ascii="Times New Roman" w:hAnsi="Times New Roman"/>
                <w:color w:val="000000"/>
              </w:rPr>
              <w:t>Ноябрь 2020 г. </w:t>
            </w:r>
          </w:p>
        </w:tc>
        <w:tc>
          <w:tcPr>
            <w:tcW w:w="1134" w:type="dxa"/>
            <w:gridSpan w:val="2"/>
            <w:vAlign w:val="center"/>
          </w:tcPr>
          <w:p w:rsidR="00002452" w:rsidRPr="002E6358" w:rsidRDefault="00002452" w:rsidP="002E6358">
            <w:pPr>
              <w:spacing w:line="0" w:lineRule="atLeast"/>
              <w:ind w:firstLine="0"/>
              <w:jc w:val="left"/>
              <w:rPr>
                <w:rFonts w:ascii="Times New Roman" w:hAnsi="Times New Roman"/>
              </w:rPr>
            </w:pPr>
            <w:r w:rsidRPr="002E6358">
              <w:rPr>
                <w:rFonts w:ascii="Times New Roman" w:hAnsi="Times New Roman"/>
                <w:color w:val="000000"/>
              </w:rPr>
              <w:t>Почетная Грамота МО РБ за достигнутые успехи в воспитании и обучении учащихся, 1997 г., грамоты школы, МКУ Управления образования, администрации района, Благодарственное письмо МО РБ за подготовку призера регионального этапа ВОШ по астрономии, 2021 г</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spacing w:line="0" w:lineRule="atLeast"/>
              <w:ind w:firstLine="0"/>
              <w:rPr>
                <w:rFonts w:ascii="Times New Roman" w:hAnsi="Times New Roman"/>
              </w:rPr>
            </w:pPr>
            <w:r w:rsidRPr="00327D7C">
              <w:rPr>
                <w:rFonts w:ascii="Times New Roman" w:hAnsi="Times New Roman"/>
                <w:color w:val="000000"/>
              </w:rPr>
              <w:t>Осипова Надежда Владимировна</w:t>
            </w:r>
          </w:p>
        </w:tc>
        <w:tc>
          <w:tcPr>
            <w:tcW w:w="850" w:type="dxa"/>
            <w:gridSpan w:val="2"/>
            <w:vAlign w:val="center"/>
          </w:tcPr>
          <w:p w:rsidR="00002452" w:rsidRPr="002E6358" w:rsidRDefault="00002452" w:rsidP="002E6358">
            <w:pPr>
              <w:spacing w:line="0" w:lineRule="atLeast"/>
              <w:jc w:val="left"/>
              <w:rPr>
                <w:rFonts w:ascii="Times New Roman" w:hAnsi="Times New Roman"/>
              </w:rPr>
            </w:pPr>
            <w:r w:rsidRPr="002E6358">
              <w:rPr>
                <w:rFonts w:ascii="Times New Roman" w:hAnsi="Times New Roman"/>
                <w:color w:val="000000"/>
              </w:rPr>
              <w:t>03.11.1957, 64 года</w:t>
            </w:r>
          </w:p>
        </w:tc>
        <w:tc>
          <w:tcPr>
            <w:tcW w:w="1701" w:type="dxa"/>
            <w:gridSpan w:val="2"/>
            <w:vAlign w:val="center"/>
          </w:tcPr>
          <w:p w:rsidR="00002452" w:rsidRPr="002E6358" w:rsidRDefault="00002452" w:rsidP="002E6358">
            <w:pPr>
              <w:spacing w:before="100" w:beforeAutospacing="1" w:after="100" w:afterAutospacing="1"/>
              <w:ind w:firstLine="0"/>
              <w:jc w:val="left"/>
              <w:rPr>
                <w:rFonts w:ascii="Times New Roman" w:hAnsi="Times New Roman"/>
              </w:rPr>
            </w:pPr>
            <w:r w:rsidRPr="002E6358">
              <w:rPr>
                <w:rFonts w:ascii="Times New Roman" w:hAnsi="Times New Roman"/>
              </w:rPr>
              <w:t>Высш, БГПИ, 1980, учитель математики и физики</w:t>
            </w:r>
          </w:p>
        </w:tc>
        <w:tc>
          <w:tcPr>
            <w:tcW w:w="1077" w:type="dxa"/>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Математика, алгебра, геометрия</w:t>
            </w:r>
          </w:p>
        </w:tc>
        <w:tc>
          <w:tcPr>
            <w:tcW w:w="993" w:type="dxa"/>
            <w:gridSpan w:val="2"/>
            <w:vAlign w:val="center"/>
          </w:tcPr>
          <w:p w:rsidR="00002452" w:rsidRPr="002E6358" w:rsidRDefault="00002452" w:rsidP="002E6358">
            <w:pPr>
              <w:spacing w:line="0" w:lineRule="atLeast"/>
              <w:ind w:firstLine="0"/>
              <w:jc w:val="left"/>
              <w:rPr>
                <w:rFonts w:ascii="Times New Roman" w:hAnsi="Times New Roman"/>
              </w:rPr>
            </w:pPr>
            <w:r w:rsidRPr="002E6358">
              <w:rPr>
                <w:rFonts w:ascii="Times New Roman" w:hAnsi="Times New Roman"/>
                <w:color w:val="000000"/>
              </w:rPr>
              <w:t>42/40</w:t>
            </w:r>
          </w:p>
        </w:tc>
        <w:tc>
          <w:tcPr>
            <w:tcW w:w="1417" w:type="dxa"/>
            <w:gridSpan w:val="2"/>
            <w:vAlign w:val="center"/>
          </w:tcPr>
          <w:p w:rsidR="00002452" w:rsidRPr="002E6358" w:rsidRDefault="00002452" w:rsidP="002E6358">
            <w:pPr>
              <w:spacing w:line="0" w:lineRule="atLeast"/>
              <w:ind w:firstLine="0"/>
              <w:jc w:val="left"/>
              <w:rPr>
                <w:rFonts w:ascii="Times New Roman" w:hAnsi="Times New Roman"/>
              </w:rPr>
            </w:pPr>
            <w:r w:rsidRPr="002E6358">
              <w:rPr>
                <w:rFonts w:ascii="Times New Roman" w:hAnsi="Times New Roman"/>
                <w:color w:val="000000"/>
              </w:rPr>
              <w:t>Информационно-коммуникационные технологии в образовательном процессе, февраль 2019г, Актуальные аспекты подготовки к ЕГЭ по математике, ноябрь 2021г, Реализация требований обновлённых ФГОС НОО, ФГОС ООО в работе учителя, март 2022г.</w:t>
            </w:r>
          </w:p>
        </w:tc>
        <w:tc>
          <w:tcPr>
            <w:tcW w:w="1134" w:type="dxa"/>
            <w:gridSpan w:val="2"/>
            <w:vAlign w:val="center"/>
          </w:tcPr>
          <w:p w:rsidR="00002452" w:rsidRPr="002E6358" w:rsidRDefault="00002452" w:rsidP="002E6358">
            <w:pPr>
              <w:spacing w:line="0" w:lineRule="atLeast"/>
              <w:ind w:firstLine="0"/>
              <w:jc w:val="left"/>
              <w:rPr>
                <w:rFonts w:ascii="Times New Roman" w:hAnsi="Times New Roman"/>
              </w:rPr>
            </w:pPr>
            <w:r w:rsidRPr="002E6358">
              <w:rPr>
                <w:rFonts w:ascii="Times New Roman" w:hAnsi="Times New Roman"/>
                <w:color w:val="000000"/>
              </w:rPr>
              <w:t>Декабрь 2017г.</w:t>
            </w:r>
          </w:p>
        </w:tc>
        <w:tc>
          <w:tcPr>
            <w:tcW w:w="1134" w:type="dxa"/>
            <w:gridSpan w:val="2"/>
            <w:vAlign w:val="center"/>
          </w:tcPr>
          <w:p w:rsidR="00002452" w:rsidRPr="002E6358" w:rsidRDefault="00002452" w:rsidP="002E6358">
            <w:pPr>
              <w:spacing w:line="0" w:lineRule="atLeast"/>
              <w:ind w:firstLine="0"/>
              <w:jc w:val="left"/>
              <w:rPr>
                <w:rFonts w:ascii="Times New Roman" w:hAnsi="Times New Roman"/>
              </w:rPr>
            </w:pPr>
            <w:r w:rsidRPr="002E6358">
              <w:rPr>
                <w:rFonts w:ascii="Times New Roman" w:hAnsi="Times New Roman"/>
                <w:color w:val="000000"/>
              </w:rPr>
              <w:t>Значок Отличник образования РБ, 1996г., грамоты школы, МКУ отдела образования и администрации района, грамоты и благодарности ООП Кубок Гагарина. </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spacing w:line="0" w:lineRule="atLeast"/>
              <w:ind w:firstLine="0"/>
              <w:rPr>
                <w:rFonts w:ascii="Times New Roman" w:hAnsi="Times New Roman"/>
                <w:color w:val="000000"/>
              </w:rPr>
            </w:pPr>
            <w:r w:rsidRPr="00327D7C">
              <w:rPr>
                <w:rFonts w:ascii="Times New Roman" w:hAnsi="Times New Roman"/>
                <w:color w:val="000000"/>
              </w:rPr>
              <w:t>Ишегулова</w:t>
            </w:r>
          </w:p>
          <w:p w:rsidR="00002452" w:rsidRPr="00327D7C" w:rsidRDefault="00002452" w:rsidP="00002452">
            <w:pPr>
              <w:spacing w:line="0" w:lineRule="atLeast"/>
              <w:ind w:firstLine="0"/>
              <w:rPr>
                <w:rFonts w:ascii="Times New Roman" w:hAnsi="Times New Roman"/>
                <w:color w:val="000000"/>
              </w:rPr>
            </w:pPr>
            <w:r w:rsidRPr="00327D7C">
              <w:rPr>
                <w:rFonts w:ascii="Times New Roman" w:hAnsi="Times New Roman"/>
                <w:color w:val="000000"/>
              </w:rPr>
              <w:t>Гульсира</w:t>
            </w:r>
          </w:p>
          <w:p w:rsidR="00002452" w:rsidRPr="00327D7C" w:rsidRDefault="00002452" w:rsidP="00002452">
            <w:pPr>
              <w:spacing w:line="0" w:lineRule="atLeast"/>
              <w:ind w:firstLine="0"/>
              <w:rPr>
                <w:rFonts w:ascii="Times New Roman" w:hAnsi="Times New Roman"/>
                <w:color w:val="000000"/>
              </w:rPr>
            </w:pPr>
            <w:r w:rsidRPr="00327D7C">
              <w:rPr>
                <w:rFonts w:ascii="Times New Roman" w:hAnsi="Times New Roman"/>
                <w:color w:val="000000"/>
              </w:rPr>
              <w:t>Ишмухаметовна</w:t>
            </w:r>
          </w:p>
        </w:tc>
        <w:tc>
          <w:tcPr>
            <w:tcW w:w="850" w:type="dxa"/>
            <w:gridSpan w:val="2"/>
            <w:vAlign w:val="center"/>
          </w:tcPr>
          <w:p w:rsidR="00002452" w:rsidRPr="002E6358" w:rsidRDefault="00002452" w:rsidP="002E6358">
            <w:pPr>
              <w:spacing w:line="0" w:lineRule="atLeast"/>
              <w:jc w:val="left"/>
              <w:rPr>
                <w:rFonts w:ascii="Times New Roman" w:hAnsi="Times New Roman"/>
                <w:color w:val="000000"/>
              </w:rPr>
            </w:pPr>
            <w:r w:rsidRPr="002E6358">
              <w:rPr>
                <w:rFonts w:ascii="Times New Roman" w:hAnsi="Times New Roman"/>
                <w:color w:val="000000"/>
              </w:rPr>
              <w:t>25.12.1958,  64 года</w:t>
            </w:r>
          </w:p>
        </w:tc>
        <w:tc>
          <w:tcPr>
            <w:tcW w:w="1701"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Высшее,</w:t>
            </w:r>
          </w:p>
          <w:p w:rsidR="00002452" w:rsidRPr="002E6358" w:rsidRDefault="00002452" w:rsidP="002E6358">
            <w:pPr>
              <w:ind w:firstLine="0"/>
              <w:jc w:val="left"/>
              <w:rPr>
                <w:rFonts w:ascii="Times New Roman" w:hAnsi="Times New Roman"/>
              </w:rPr>
            </w:pPr>
            <w:r w:rsidRPr="002E6358">
              <w:rPr>
                <w:rFonts w:ascii="Times New Roman" w:hAnsi="Times New Roman"/>
              </w:rPr>
              <w:t>БГПИ,1982, учит матем и физики</w:t>
            </w:r>
          </w:p>
        </w:tc>
        <w:tc>
          <w:tcPr>
            <w:tcW w:w="1077" w:type="dxa"/>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Математика, алгебра, геометрия</w:t>
            </w:r>
          </w:p>
        </w:tc>
        <w:tc>
          <w:tcPr>
            <w:tcW w:w="993" w:type="dxa"/>
            <w:gridSpan w:val="2"/>
            <w:vAlign w:val="center"/>
          </w:tcPr>
          <w:p w:rsidR="00002452" w:rsidRPr="002E6358" w:rsidRDefault="00002452" w:rsidP="002E6358">
            <w:pPr>
              <w:spacing w:line="0" w:lineRule="atLeast"/>
              <w:ind w:firstLine="0"/>
              <w:jc w:val="left"/>
              <w:rPr>
                <w:rFonts w:ascii="Times New Roman" w:hAnsi="Times New Roman"/>
                <w:color w:val="000000"/>
              </w:rPr>
            </w:pPr>
            <w:r w:rsidRPr="002E6358">
              <w:rPr>
                <w:rFonts w:ascii="Times New Roman" w:hAnsi="Times New Roman"/>
                <w:color w:val="000000"/>
              </w:rPr>
              <w:t>37/30</w:t>
            </w:r>
          </w:p>
        </w:tc>
        <w:tc>
          <w:tcPr>
            <w:tcW w:w="1417" w:type="dxa"/>
            <w:gridSpan w:val="2"/>
            <w:vAlign w:val="center"/>
          </w:tcPr>
          <w:p w:rsidR="00002452" w:rsidRPr="002E6358" w:rsidRDefault="00002452" w:rsidP="002E6358">
            <w:pPr>
              <w:spacing w:line="0" w:lineRule="atLeast"/>
              <w:ind w:firstLine="0"/>
              <w:jc w:val="left"/>
              <w:rPr>
                <w:rFonts w:ascii="Times New Roman" w:hAnsi="Times New Roman"/>
                <w:color w:val="000000"/>
              </w:rPr>
            </w:pPr>
            <w:r w:rsidRPr="002E6358">
              <w:rPr>
                <w:rFonts w:ascii="Times New Roman" w:hAnsi="Times New Roman"/>
                <w:color w:val="000000"/>
              </w:rPr>
              <w:t xml:space="preserve">Дана заявка </w:t>
            </w:r>
          </w:p>
        </w:tc>
        <w:tc>
          <w:tcPr>
            <w:tcW w:w="1134"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Декабрь, 2016</w:t>
            </w:r>
          </w:p>
        </w:tc>
        <w:tc>
          <w:tcPr>
            <w:tcW w:w="1134" w:type="dxa"/>
            <w:gridSpan w:val="2"/>
            <w:vAlign w:val="center"/>
          </w:tcPr>
          <w:p w:rsidR="00002452" w:rsidRPr="002E6358" w:rsidRDefault="00002452" w:rsidP="002E6358">
            <w:pPr>
              <w:spacing w:line="0" w:lineRule="atLeast"/>
              <w:ind w:firstLine="0"/>
              <w:jc w:val="left"/>
              <w:rPr>
                <w:rFonts w:ascii="Times New Roman" w:hAnsi="Times New Roman"/>
                <w:color w:val="000000"/>
              </w:rPr>
            </w:pPr>
            <w:r w:rsidRPr="002E6358">
              <w:rPr>
                <w:rFonts w:ascii="Times New Roman" w:hAnsi="Times New Roman"/>
              </w:rPr>
              <w:t>Грамоты РОО, Администр района</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spacing w:line="0" w:lineRule="atLeast"/>
              <w:ind w:firstLine="0"/>
              <w:rPr>
                <w:rFonts w:ascii="Times New Roman" w:hAnsi="Times New Roman"/>
                <w:color w:val="000000"/>
              </w:rPr>
            </w:pPr>
            <w:r>
              <w:rPr>
                <w:rFonts w:ascii="Times New Roman" w:hAnsi="Times New Roman"/>
                <w:color w:val="000000"/>
              </w:rPr>
              <w:t>Гафарова Карина Раисовна</w:t>
            </w:r>
          </w:p>
        </w:tc>
        <w:tc>
          <w:tcPr>
            <w:tcW w:w="850" w:type="dxa"/>
            <w:gridSpan w:val="2"/>
            <w:vAlign w:val="center"/>
          </w:tcPr>
          <w:p w:rsidR="00002452" w:rsidRPr="002E6358" w:rsidRDefault="00002452" w:rsidP="002E6358">
            <w:pPr>
              <w:spacing w:line="0" w:lineRule="atLeast"/>
              <w:jc w:val="left"/>
              <w:rPr>
                <w:rFonts w:ascii="Times New Roman" w:hAnsi="Times New Roman"/>
                <w:color w:val="000000"/>
              </w:rPr>
            </w:pPr>
          </w:p>
        </w:tc>
        <w:tc>
          <w:tcPr>
            <w:tcW w:w="1701" w:type="dxa"/>
            <w:gridSpan w:val="2"/>
            <w:vAlign w:val="center"/>
          </w:tcPr>
          <w:p w:rsidR="00002452" w:rsidRPr="002E6358" w:rsidRDefault="00002452" w:rsidP="002E6358">
            <w:pPr>
              <w:ind w:firstLine="0"/>
              <w:jc w:val="left"/>
              <w:rPr>
                <w:rFonts w:ascii="Times New Roman" w:hAnsi="Times New Roman"/>
              </w:rPr>
            </w:pPr>
          </w:p>
        </w:tc>
        <w:tc>
          <w:tcPr>
            <w:tcW w:w="1077" w:type="dxa"/>
            <w:vAlign w:val="center"/>
          </w:tcPr>
          <w:p w:rsidR="00002452" w:rsidRPr="002E6358" w:rsidRDefault="00002452" w:rsidP="002E6358">
            <w:pPr>
              <w:ind w:firstLine="0"/>
              <w:jc w:val="left"/>
              <w:rPr>
                <w:rFonts w:ascii="Times New Roman" w:hAnsi="Times New Roman"/>
              </w:rPr>
            </w:pPr>
          </w:p>
        </w:tc>
        <w:tc>
          <w:tcPr>
            <w:tcW w:w="993" w:type="dxa"/>
            <w:gridSpan w:val="2"/>
            <w:vAlign w:val="center"/>
          </w:tcPr>
          <w:p w:rsidR="00002452" w:rsidRPr="002E6358" w:rsidRDefault="00002452" w:rsidP="002E6358">
            <w:pPr>
              <w:spacing w:line="0" w:lineRule="atLeast"/>
              <w:ind w:firstLine="0"/>
              <w:jc w:val="left"/>
              <w:rPr>
                <w:rFonts w:ascii="Times New Roman" w:hAnsi="Times New Roman"/>
                <w:color w:val="000000"/>
              </w:rPr>
            </w:pPr>
          </w:p>
        </w:tc>
        <w:tc>
          <w:tcPr>
            <w:tcW w:w="1417" w:type="dxa"/>
            <w:gridSpan w:val="2"/>
            <w:vAlign w:val="center"/>
          </w:tcPr>
          <w:p w:rsidR="00002452" w:rsidRPr="002E6358" w:rsidRDefault="00002452" w:rsidP="002E6358">
            <w:pPr>
              <w:spacing w:line="0" w:lineRule="atLeast"/>
              <w:ind w:firstLine="0"/>
              <w:jc w:val="left"/>
              <w:rPr>
                <w:rFonts w:ascii="Times New Roman" w:hAnsi="Times New Roman"/>
                <w:color w:val="000000"/>
              </w:rPr>
            </w:pPr>
          </w:p>
        </w:tc>
        <w:tc>
          <w:tcPr>
            <w:tcW w:w="1134" w:type="dxa"/>
            <w:gridSpan w:val="2"/>
            <w:vAlign w:val="center"/>
          </w:tcPr>
          <w:p w:rsidR="00002452" w:rsidRPr="002E6358" w:rsidRDefault="00002452" w:rsidP="002E6358">
            <w:pPr>
              <w:ind w:firstLine="0"/>
              <w:jc w:val="left"/>
              <w:rPr>
                <w:rFonts w:ascii="Times New Roman" w:hAnsi="Times New Roman"/>
              </w:rPr>
            </w:pPr>
          </w:p>
        </w:tc>
        <w:tc>
          <w:tcPr>
            <w:tcW w:w="1134" w:type="dxa"/>
            <w:gridSpan w:val="2"/>
            <w:vAlign w:val="center"/>
          </w:tcPr>
          <w:p w:rsidR="00002452" w:rsidRPr="002E6358" w:rsidRDefault="00002452" w:rsidP="002E6358">
            <w:pPr>
              <w:spacing w:line="0" w:lineRule="atLeast"/>
              <w:ind w:firstLine="0"/>
              <w:jc w:val="left"/>
              <w:rPr>
                <w:rFonts w:ascii="Times New Roman" w:hAnsi="Times New Roman"/>
              </w:rPr>
            </w:pP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pStyle w:val="af3"/>
              <w:ind w:firstLine="0"/>
              <w:rPr>
                <w:rFonts w:ascii="Times New Roman" w:hAnsi="Times New Roman"/>
              </w:rPr>
            </w:pPr>
            <w:r w:rsidRPr="00327D7C">
              <w:rPr>
                <w:rFonts w:ascii="Times New Roman" w:hAnsi="Times New Roman"/>
              </w:rPr>
              <w:t xml:space="preserve">Байкова </w:t>
            </w:r>
          </w:p>
          <w:p w:rsidR="00002452" w:rsidRPr="00327D7C" w:rsidRDefault="00002452" w:rsidP="00002452">
            <w:pPr>
              <w:pStyle w:val="af3"/>
              <w:ind w:firstLine="0"/>
              <w:rPr>
                <w:rFonts w:ascii="Times New Roman" w:hAnsi="Times New Roman"/>
              </w:rPr>
            </w:pPr>
            <w:r w:rsidRPr="00327D7C">
              <w:rPr>
                <w:rFonts w:ascii="Times New Roman" w:hAnsi="Times New Roman"/>
              </w:rPr>
              <w:t xml:space="preserve">Светлана </w:t>
            </w:r>
          </w:p>
          <w:p w:rsidR="00002452" w:rsidRPr="00327D7C" w:rsidRDefault="00002452" w:rsidP="00002452">
            <w:pPr>
              <w:pStyle w:val="af3"/>
              <w:ind w:firstLine="0"/>
              <w:rPr>
                <w:rFonts w:ascii="Times New Roman" w:hAnsi="Times New Roman"/>
              </w:rPr>
            </w:pPr>
            <w:r w:rsidRPr="00327D7C">
              <w:rPr>
                <w:rFonts w:ascii="Times New Roman" w:hAnsi="Times New Roman"/>
              </w:rPr>
              <w:t>Фаритовна</w:t>
            </w:r>
          </w:p>
        </w:tc>
        <w:tc>
          <w:tcPr>
            <w:tcW w:w="850"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23.01</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1971</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51 год</w:t>
            </w:r>
          </w:p>
        </w:tc>
        <w:tc>
          <w:tcPr>
            <w:tcW w:w="1701"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высшее</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БГПИ, 1991г.</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 уч. нач. кл.</w:t>
            </w:r>
          </w:p>
        </w:tc>
        <w:tc>
          <w:tcPr>
            <w:tcW w:w="1077" w:type="dxa"/>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начальные классы</w:t>
            </w:r>
          </w:p>
        </w:tc>
        <w:tc>
          <w:tcPr>
            <w:tcW w:w="993"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31</w:t>
            </w:r>
          </w:p>
        </w:tc>
        <w:tc>
          <w:tcPr>
            <w:tcW w:w="1417"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декабрь </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2021</w:t>
            </w:r>
            <w:r w:rsidRPr="002E6358">
              <w:rPr>
                <w:rFonts w:ascii="Times New Roman" w:hAnsi="Times New Roman"/>
                <w:sz w:val="22"/>
                <w:szCs w:val="22"/>
              </w:rPr>
              <w:br/>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высшая</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март</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2019</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Гр.РОО</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Гр. Адм. </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р-на</w:t>
            </w:r>
            <w:r w:rsidRPr="002E6358">
              <w:rPr>
                <w:rFonts w:ascii="Times New Roman" w:hAnsi="Times New Roman"/>
                <w:sz w:val="22"/>
                <w:szCs w:val="22"/>
              </w:rPr>
              <w:br/>
              <w:t>Благодарность МО РБ</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pStyle w:val="af3"/>
              <w:ind w:firstLine="0"/>
              <w:rPr>
                <w:rFonts w:ascii="Times New Roman" w:hAnsi="Times New Roman"/>
              </w:rPr>
            </w:pPr>
            <w:r w:rsidRPr="00327D7C">
              <w:rPr>
                <w:rFonts w:ascii="Times New Roman" w:hAnsi="Times New Roman"/>
              </w:rPr>
              <w:t xml:space="preserve">Бакирова </w:t>
            </w:r>
          </w:p>
          <w:p w:rsidR="00002452" w:rsidRPr="00327D7C" w:rsidRDefault="00002452" w:rsidP="00002452">
            <w:pPr>
              <w:pStyle w:val="af3"/>
              <w:ind w:firstLine="0"/>
              <w:rPr>
                <w:rFonts w:ascii="Times New Roman" w:hAnsi="Times New Roman"/>
              </w:rPr>
            </w:pPr>
            <w:r w:rsidRPr="00327D7C">
              <w:rPr>
                <w:rFonts w:ascii="Times New Roman" w:hAnsi="Times New Roman"/>
              </w:rPr>
              <w:t xml:space="preserve">Радмила </w:t>
            </w:r>
          </w:p>
          <w:p w:rsidR="00002452" w:rsidRPr="00327D7C" w:rsidRDefault="00002452" w:rsidP="00002452">
            <w:pPr>
              <w:pStyle w:val="af3"/>
              <w:ind w:firstLine="0"/>
              <w:rPr>
                <w:rFonts w:ascii="Times New Roman" w:hAnsi="Times New Roman"/>
              </w:rPr>
            </w:pPr>
            <w:r w:rsidRPr="00327D7C">
              <w:rPr>
                <w:rFonts w:ascii="Times New Roman" w:hAnsi="Times New Roman"/>
              </w:rPr>
              <w:t>Равилевна</w:t>
            </w:r>
          </w:p>
        </w:tc>
        <w:tc>
          <w:tcPr>
            <w:tcW w:w="850"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14.07</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1973</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49 лет</w:t>
            </w:r>
          </w:p>
        </w:tc>
        <w:tc>
          <w:tcPr>
            <w:tcW w:w="1701"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высшее</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БГПИ, 1999г.</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уч. нач. кл.</w:t>
            </w:r>
          </w:p>
        </w:tc>
        <w:tc>
          <w:tcPr>
            <w:tcW w:w="1077" w:type="dxa"/>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начальные классы</w:t>
            </w:r>
          </w:p>
        </w:tc>
        <w:tc>
          <w:tcPr>
            <w:tcW w:w="993"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30</w:t>
            </w:r>
          </w:p>
        </w:tc>
        <w:tc>
          <w:tcPr>
            <w:tcW w:w="1417"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февраль</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 xml:space="preserve">2022 </w:t>
            </w:r>
          </w:p>
          <w:p w:rsidR="00002452" w:rsidRPr="002E6358" w:rsidRDefault="00002452" w:rsidP="002E6358">
            <w:pPr>
              <w:pStyle w:val="af3"/>
              <w:jc w:val="left"/>
              <w:rPr>
                <w:rFonts w:ascii="Times New Roman" w:hAnsi="Times New Roman"/>
                <w:sz w:val="22"/>
                <w:szCs w:val="22"/>
              </w:rPr>
            </w:pP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высшая</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декабрь</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2017</w:t>
            </w:r>
          </w:p>
          <w:p w:rsidR="00002452" w:rsidRPr="002E6358" w:rsidRDefault="00002452" w:rsidP="002E6358">
            <w:pPr>
              <w:pStyle w:val="af3"/>
              <w:jc w:val="left"/>
              <w:rPr>
                <w:rFonts w:ascii="Times New Roman" w:hAnsi="Times New Roman"/>
                <w:sz w:val="22"/>
                <w:szCs w:val="22"/>
              </w:rPr>
            </w:pP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Гр. адм. школы</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Гр. Адм. </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р-на</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pStyle w:val="af3"/>
              <w:ind w:firstLine="0"/>
              <w:rPr>
                <w:rFonts w:ascii="Times New Roman" w:hAnsi="Times New Roman"/>
              </w:rPr>
            </w:pPr>
            <w:r w:rsidRPr="00327D7C">
              <w:rPr>
                <w:rFonts w:ascii="Times New Roman" w:hAnsi="Times New Roman"/>
              </w:rPr>
              <w:t xml:space="preserve">Бортник </w:t>
            </w:r>
          </w:p>
          <w:p w:rsidR="00002452" w:rsidRPr="00327D7C" w:rsidRDefault="00002452" w:rsidP="00002452">
            <w:pPr>
              <w:pStyle w:val="af3"/>
              <w:ind w:firstLine="0"/>
              <w:rPr>
                <w:rFonts w:ascii="Times New Roman" w:hAnsi="Times New Roman"/>
              </w:rPr>
            </w:pPr>
            <w:r w:rsidRPr="00327D7C">
              <w:rPr>
                <w:rFonts w:ascii="Times New Roman" w:hAnsi="Times New Roman"/>
              </w:rPr>
              <w:t xml:space="preserve">Эльвира </w:t>
            </w:r>
          </w:p>
          <w:p w:rsidR="00002452" w:rsidRPr="00327D7C" w:rsidRDefault="00002452" w:rsidP="00002452">
            <w:pPr>
              <w:pStyle w:val="af3"/>
              <w:ind w:firstLine="0"/>
              <w:rPr>
                <w:rFonts w:ascii="Times New Roman" w:hAnsi="Times New Roman"/>
              </w:rPr>
            </w:pPr>
            <w:r w:rsidRPr="00327D7C">
              <w:rPr>
                <w:rFonts w:ascii="Times New Roman" w:hAnsi="Times New Roman"/>
              </w:rPr>
              <w:t>Раисовна</w:t>
            </w:r>
          </w:p>
        </w:tc>
        <w:tc>
          <w:tcPr>
            <w:tcW w:w="850"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01.03</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1969</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53 года</w:t>
            </w:r>
          </w:p>
        </w:tc>
        <w:tc>
          <w:tcPr>
            <w:tcW w:w="1701"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средн.проф.</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Гум.кол.г.Уфа 2006г. </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уч. нач. кл.</w:t>
            </w:r>
          </w:p>
        </w:tc>
        <w:tc>
          <w:tcPr>
            <w:tcW w:w="1077" w:type="dxa"/>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начальные классы</w:t>
            </w:r>
          </w:p>
        </w:tc>
        <w:tc>
          <w:tcPr>
            <w:tcW w:w="993"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16</w:t>
            </w:r>
          </w:p>
        </w:tc>
        <w:tc>
          <w:tcPr>
            <w:tcW w:w="1417"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октябрь</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2021</w:t>
            </w:r>
          </w:p>
          <w:p w:rsidR="00002452" w:rsidRPr="002E6358" w:rsidRDefault="00002452" w:rsidP="002E6358">
            <w:pPr>
              <w:pStyle w:val="af3"/>
              <w:jc w:val="left"/>
              <w:rPr>
                <w:rFonts w:ascii="Times New Roman" w:hAnsi="Times New Roman"/>
                <w:sz w:val="22"/>
                <w:szCs w:val="22"/>
              </w:rPr>
            </w:pP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высшая </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март</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2022</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Гр. адм. школы </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Гр. Адм. </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р-на</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pStyle w:val="af3"/>
              <w:ind w:firstLine="0"/>
              <w:rPr>
                <w:rFonts w:ascii="Times New Roman" w:hAnsi="Times New Roman"/>
              </w:rPr>
            </w:pPr>
            <w:r w:rsidRPr="00327D7C">
              <w:rPr>
                <w:rFonts w:ascii="Times New Roman" w:hAnsi="Times New Roman"/>
              </w:rPr>
              <w:t xml:space="preserve">Булякова </w:t>
            </w:r>
          </w:p>
          <w:p w:rsidR="00002452" w:rsidRPr="00327D7C" w:rsidRDefault="00002452" w:rsidP="00002452">
            <w:pPr>
              <w:pStyle w:val="af3"/>
              <w:ind w:firstLine="0"/>
              <w:rPr>
                <w:rFonts w:ascii="Times New Roman" w:hAnsi="Times New Roman"/>
              </w:rPr>
            </w:pPr>
            <w:r w:rsidRPr="00327D7C">
              <w:rPr>
                <w:rFonts w:ascii="Times New Roman" w:hAnsi="Times New Roman"/>
              </w:rPr>
              <w:t xml:space="preserve">Наталья </w:t>
            </w:r>
          </w:p>
          <w:p w:rsidR="00002452" w:rsidRPr="00327D7C" w:rsidRDefault="00002452" w:rsidP="00002452">
            <w:pPr>
              <w:pStyle w:val="af3"/>
              <w:ind w:firstLine="0"/>
              <w:rPr>
                <w:rFonts w:ascii="Times New Roman" w:hAnsi="Times New Roman"/>
              </w:rPr>
            </w:pPr>
            <w:r w:rsidRPr="00327D7C">
              <w:rPr>
                <w:rFonts w:ascii="Times New Roman" w:hAnsi="Times New Roman"/>
              </w:rPr>
              <w:t>Владимировна</w:t>
            </w:r>
          </w:p>
        </w:tc>
        <w:tc>
          <w:tcPr>
            <w:tcW w:w="850"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05.08</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1981</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41 год</w:t>
            </w:r>
          </w:p>
        </w:tc>
        <w:tc>
          <w:tcPr>
            <w:tcW w:w="1701"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высшее</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Бирская соц.пед.ак.,2008, уч. нач. кл.</w:t>
            </w:r>
          </w:p>
        </w:tc>
        <w:tc>
          <w:tcPr>
            <w:tcW w:w="1077" w:type="dxa"/>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начальные классы</w:t>
            </w:r>
          </w:p>
        </w:tc>
        <w:tc>
          <w:tcPr>
            <w:tcW w:w="993"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14</w:t>
            </w:r>
          </w:p>
        </w:tc>
        <w:tc>
          <w:tcPr>
            <w:tcW w:w="1417"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июнь</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2021</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первая</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декабрь</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2018</w:t>
            </w:r>
          </w:p>
          <w:p w:rsidR="00002452" w:rsidRPr="002E6358" w:rsidRDefault="00002452" w:rsidP="002E6358">
            <w:pPr>
              <w:pStyle w:val="af3"/>
              <w:jc w:val="left"/>
              <w:rPr>
                <w:rFonts w:ascii="Times New Roman" w:hAnsi="Times New Roman"/>
                <w:sz w:val="22"/>
                <w:szCs w:val="22"/>
              </w:rPr>
            </w:pP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Гр. Адм. </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р-на</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pStyle w:val="af3"/>
              <w:ind w:firstLine="0"/>
              <w:rPr>
                <w:rFonts w:ascii="Times New Roman" w:hAnsi="Times New Roman"/>
              </w:rPr>
            </w:pPr>
            <w:r w:rsidRPr="00327D7C">
              <w:rPr>
                <w:rFonts w:ascii="Times New Roman" w:hAnsi="Times New Roman"/>
              </w:rPr>
              <w:t>Валетдинова</w:t>
            </w:r>
          </w:p>
          <w:p w:rsidR="00002452" w:rsidRPr="00327D7C" w:rsidRDefault="00002452" w:rsidP="00002452">
            <w:pPr>
              <w:pStyle w:val="af3"/>
              <w:ind w:firstLine="0"/>
              <w:rPr>
                <w:rFonts w:ascii="Times New Roman" w:hAnsi="Times New Roman"/>
              </w:rPr>
            </w:pPr>
            <w:r w:rsidRPr="00327D7C">
              <w:rPr>
                <w:rFonts w:ascii="Times New Roman" w:hAnsi="Times New Roman"/>
              </w:rPr>
              <w:t>Разия</w:t>
            </w:r>
          </w:p>
          <w:p w:rsidR="00002452" w:rsidRPr="00327D7C" w:rsidRDefault="00002452" w:rsidP="00002452">
            <w:pPr>
              <w:pStyle w:val="af3"/>
              <w:ind w:firstLine="0"/>
              <w:rPr>
                <w:rFonts w:ascii="Times New Roman" w:hAnsi="Times New Roman"/>
              </w:rPr>
            </w:pPr>
            <w:r w:rsidRPr="00327D7C">
              <w:rPr>
                <w:rFonts w:ascii="Times New Roman" w:hAnsi="Times New Roman"/>
              </w:rPr>
              <w:t>Абдулловна</w:t>
            </w:r>
          </w:p>
        </w:tc>
        <w:tc>
          <w:tcPr>
            <w:tcW w:w="850"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12.08</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1969</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53 года</w:t>
            </w:r>
          </w:p>
        </w:tc>
        <w:tc>
          <w:tcPr>
            <w:tcW w:w="1701"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высшее</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Белеб. ПУ 1988</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ВЭГУ 2013, уч. нач. кл.</w:t>
            </w:r>
          </w:p>
        </w:tc>
        <w:tc>
          <w:tcPr>
            <w:tcW w:w="1077" w:type="dxa"/>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начальные классы</w:t>
            </w:r>
          </w:p>
        </w:tc>
        <w:tc>
          <w:tcPr>
            <w:tcW w:w="993"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34</w:t>
            </w:r>
          </w:p>
        </w:tc>
        <w:tc>
          <w:tcPr>
            <w:tcW w:w="1417"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апрель</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2022</w:t>
            </w:r>
          </w:p>
          <w:p w:rsidR="00002452" w:rsidRPr="002E6358" w:rsidRDefault="00002452" w:rsidP="002E6358">
            <w:pPr>
              <w:pStyle w:val="af3"/>
              <w:jc w:val="left"/>
              <w:rPr>
                <w:rFonts w:ascii="Times New Roman" w:hAnsi="Times New Roman"/>
                <w:sz w:val="22"/>
                <w:szCs w:val="22"/>
              </w:rPr>
            </w:pP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высшая</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декабрь</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2020</w:t>
            </w:r>
          </w:p>
          <w:p w:rsidR="00002452" w:rsidRPr="002E6358" w:rsidRDefault="00002452" w:rsidP="002E6358">
            <w:pPr>
              <w:pStyle w:val="af3"/>
              <w:jc w:val="left"/>
              <w:rPr>
                <w:rFonts w:ascii="Times New Roman" w:hAnsi="Times New Roman"/>
                <w:sz w:val="22"/>
                <w:szCs w:val="22"/>
              </w:rPr>
            </w:pP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Гр.РОО</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Гр. Адм. </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р-на</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pStyle w:val="af3"/>
              <w:ind w:firstLine="0"/>
              <w:rPr>
                <w:rFonts w:ascii="Times New Roman" w:hAnsi="Times New Roman"/>
              </w:rPr>
            </w:pPr>
            <w:r w:rsidRPr="00327D7C">
              <w:rPr>
                <w:rFonts w:ascii="Times New Roman" w:hAnsi="Times New Roman"/>
              </w:rPr>
              <w:t xml:space="preserve">Галикеева </w:t>
            </w:r>
          </w:p>
          <w:p w:rsidR="00002452" w:rsidRPr="00327D7C" w:rsidRDefault="00002452" w:rsidP="00002452">
            <w:pPr>
              <w:pStyle w:val="af3"/>
              <w:ind w:firstLine="0"/>
              <w:rPr>
                <w:rFonts w:ascii="Times New Roman" w:hAnsi="Times New Roman"/>
              </w:rPr>
            </w:pPr>
            <w:r>
              <w:rPr>
                <w:rFonts w:ascii="Times New Roman" w:hAnsi="Times New Roman"/>
              </w:rPr>
              <w:t>Наталья</w:t>
            </w:r>
          </w:p>
          <w:p w:rsidR="00002452" w:rsidRPr="00327D7C" w:rsidRDefault="00002452" w:rsidP="00002452">
            <w:pPr>
              <w:pStyle w:val="af3"/>
              <w:ind w:firstLine="0"/>
              <w:rPr>
                <w:rFonts w:ascii="Times New Roman" w:hAnsi="Times New Roman"/>
              </w:rPr>
            </w:pPr>
            <w:r w:rsidRPr="00327D7C">
              <w:rPr>
                <w:rFonts w:ascii="Times New Roman" w:hAnsi="Times New Roman"/>
              </w:rPr>
              <w:t>Михай</w:t>
            </w:r>
            <w:r>
              <w:rPr>
                <w:rFonts w:ascii="Times New Roman" w:hAnsi="Times New Roman"/>
              </w:rPr>
              <w:t>лов</w:t>
            </w:r>
            <w:r w:rsidRPr="00327D7C">
              <w:rPr>
                <w:rFonts w:ascii="Times New Roman" w:hAnsi="Times New Roman"/>
              </w:rPr>
              <w:t>на</w:t>
            </w:r>
          </w:p>
        </w:tc>
        <w:tc>
          <w:tcPr>
            <w:tcW w:w="850"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24.03</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1964</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58 лет</w:t>
            </w:r>
          </w:p>
        </w:tc>
        <w:tc>
          <w:tcPr>
            <w:tcW w:w="1701"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высшее</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Белеб. ПУ 1983</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ВЭГУ 2013, уч. нач. кл.</w:t>
            </w:r>
          </w:p>
        </w:tc>
        <w:tc>
          <w:tcPr>
            <w:tcW w:w="1077" w:type="dxa"/>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началные классы</w:t>
            </w:r>
          </w:p>
        </w:tc>
        <w:tc>
          <w:tcPr>
            <w:tcW w:w="993"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39</w:t>
            </w:r>
          </w:p>
        </w:tc>
        <w:tc>
          <w:tcPr>
            <w:tcW w:w="1417"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октябрь</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2020</w:t>
            </w:r>
          </w:p>
          <w:p w:rsidR="00002452" w:rsidRPr="002E6358" w:rsidRDefault="00002452" w:rsidP="002E6358">
            <w:pPr>
              <w:pStyle w:val="af3"/>
              <w:jc w:val="left"/>
              <w:rPr>
                <w:rFonts w:ascii="Times New Roman" w:hAnsi="Times New Roman"/>
                <w:sz w:val="22"/>
                <w:szCs w:val="22"/>
              </w:rPr>
            </w:pP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высшая</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декабрь</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2020</w:t>
            </w:r>
          </w:p>
          <w:p w:rsidR="00002452" w:rsidRPr="002E6358" w:rsidRDefault="00002452" w:rsidP="002E6358">
            <w:pPr>
              <w:pStyle w:val="af3"/>
              <w:jc w:val="left"/>
              <w:rPr>
                <w:rFonts w:ascii="Times New Roman" w:hAnsi="Times New Roman"/>
                <w:sz w:val="22"/>
                <w:szCs w:val="22"/>
              </w:rPr>
            </w:pP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Гр.РОО</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Отл.нар.</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просв. РБ</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Гр.ИРО РБ</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pStyle w:val="af3"/>
              <w:ind w:firstLine="0"/>
              <w:rPr>
                <w:rFonts w:ascii="Times New Roman" w:hAnsi="Times New Roman"/>
              </w:rPr>
            </w:pPr>
            <w:r w:rsidRPr="00327D7C">
              <w:rPr>
                <w:rFonts w:ascii="Times New Roman" w:hAnsi="Times New Roman"/>
              </w:rPr>
              <w:t>Гарифуллина</w:t>
            </w:r>
          </w:p>
          <w:p w:rsidR="00002452" w:rsidRPr="00327D7C" w:rsidRDefault="00002452" w:rsidP="00002452">
            <w:pPr>
              <w:pStyle w:val="af3"/>
              <w:ind w:firstLine="0"/>
              <w:rPr>
                <w:rFonts w:ascii="Times New Roman" w:hAnsi="Times New Roman"/>
              </w:rPr>
            </w:pPr>
            <w:r w:rsidRPr="00327D7C">
              <w:rPr>
                <w:rFonts w:ascii="Times New Roman" w:hAnsi="Times New Roman"/>
              </w:rPr>
              <w:t>Гузял</w:t>
            </w:r>
          </w:p>
          <w:p w:rsidR="00002452" w:rsidRPr="00327D7C" w:rsidRDefault="00002452" w:rsidP="00002452">
            <w:pPr>
              <w:pStyle w:val="af3"/>
              <w:ind w:firstLine="0"/>
              <w:rPr>
                <w:rFonts w:ascii="Times New Roman" w:hAnsi="Times New Roman"/>
              </w:rPr>
            </w:pPr>
            <w:r w:rsidRPr="00327D7C">
              <w:rPr>
                <w:rFonts w:ascii="Times New Roman" w:hAnsi="Times New Roman"/>
              </w:rPr>
              <w:t>Фагимовна</w:t>
            </w:r>
          </w:p>
        </w:tc>
        <w:tc>
          <w:tcPr>
            <w:tcW w:w="850"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11.12</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1965</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57 лет</w:t>
            </w:r>
          </w:p>
        </w:tc>
        <w:tc>
          <w:tcPr>
            <w:tcW w:w="1701"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высшее</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БГУ, 1989,</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уч.  рус.  и тат. филол., ООО Инфоурок 2018, уч.нач.кл</w:t>
            </w:r>
          </w:p>
        </w:tc>
        <w:tc>
          <w:tcPr>
            <w:tcW w:w="1077" w:type="dxa"/>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начальные классы</w:t>
            </w:r>
          </w:p>
        </w:tc>
        <w:tc>
          <w:tcPr>
            <w:tcW w:w="993"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32</w:t>
            </w:r>
          </w:p>
        </w:tc>
        <w:tc>
          <w:tcPr>
            <w:tcW w:w="1417"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ноябрь</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2021</w:t>
            </w:r>
          </w:p>
          <w:p w:rsidR="00002452" w:rsidRPr="002E6358" w:rsidRDefault="00002452" w:rsidP="002E6358">
            <w:pPr>
              <w:pStyle w:val="af3"/>
              <w:jc w:val="left"/>
              <w:rPr>
                <w:rFonts w:ascii="Times New Roman" w:hAnsi="Times New Roman"/>
                <w:sz w:val="22"/>
                <w:szCs w:val="22"/>
              </w:rPr>
            </w:pP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высшая</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декабрь</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2020</w:t>
            </w:r>
          </w:p>
          <w:p w:rsidR="00002452" w:rsidRPr="002E6358" w:rsidRDefault="00002452" w:rsidP="002E6358">
            <w:pPr>
              <w:pStyle w:val="af3"/>
              <w:jc w:val="left"/>
              <w:rPr>
                <w:rFonts w:ascii="Times New Roman" w:hAnsi="Times New Roman"/>
                <w:sz w:val="22"/>
                <w:szCs w:val="22"/>
              </w:rPr>
            </w:pP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Отл.нар.</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просв. РБ</w:t>
            </w:r>
          </w:p>
          <w:p w:rsidR="00002452" w:rsidRPr="002E6358" w:rsidRDefault="00002452" w:rsidP="002E6358">
            <w:pPr>
              <w:pStyle w:val="af3"/>
              <w:jc w:val="left"/>
              <w:rPr>
                <w:rFonts w:ascii="Times New Roman" w:hAnsi="Times New Roman"/>
                <w:sz w:val="22"/>
                <w:szCs w:val="22"/>
              </w:rPr>
            </w:pP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pStyle w:val="af3"/>
              <w:ind w:firstLine="0"/>
              <w:rPr>
                <w:rFonts w:ascii="Times New Roman" w:hAnsi="Times New Roman"/>
              </w:rPr>
            </w:pPr>
            <w:r w:rsidRPr="00327D7C">
              <w:rPr>
                <w:rFonts w:ascii="Times New Roman" w:hAnsi="Times New Roman"/>
              </w:rPr>
              <w:t>Гафарова</w:t>
            </w:r>
          </w:p>
          <w:p w:rsidR="00002452" w:rsidRPr="00327D7C" w:rsidRDefault="00002452" w:rsidP="00002452">
            <w:pPr>
              <w:pStyle w:val="af3"/>
              <w:ind w:firstLine="0"/>
              <w:rPr>
                <w:rFonts w:ascii="Times New Roman" w:hAnsi="Times New Roman"/>
              </w:rPr>
            </w:pPr>
            <w:r w:rsidRPr="00327D7C">
              <w:rPr>
                <w:rFonts w:ascii="Times New Roman" w:hAnsi="Times New Roman"/>
              </w:rPr>
              <w:t>Лилия</w:t>
            </w:r>
          </w:p>
          <w:p w:rsidR="00002452" w:rsidRPr="00327D7C" w:rsidRDefault="00002452" w:rsidP="00002452">
            <w:pPr>
              <w:pStyle w:val="af3"/>
              <w:ind w:firstLine="0"/>
              <w:rPr>
                <w:rFonts w:ascii="Times New Roman" w:hAnsi="Times New Roman"/>
              </w:rPr>
            </w:pPr>
            <w:r w:rsidRPr="00327D7C">
              <w:rPr>
                <w:rFonts w:ascii="Times New Roman" w:hAnsi="Times New Roman"/>
              </w:rPr>
              <w:t>Салиховна</w:t>
            </w:r>
          </w:p>
        </w:tc>
        <w:tc>
          <w:tcPr>
            <w:tcW w:w="850"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02.05</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1966</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56 лет</w:t>
            </w:r>
          </w:p>
        </w:tc>
        <w:tc>
          <w:tcPr>
            <w:tcW w:w="1701"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высшее</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БГПИ,1987г. </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уч. нач. кл.</w:t>
            </w:r>
          </w:p>
        </w:tc>
        <w:tc>
          <w:tcPr>
            <w:tcW w:w="1077" w:type="dxa"/>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начальные классы</w:t>
            </w:r>
          </w:p>
        </w:tc>
        <w:tc>
          <w:tcPr>
            <w:tcW w:w="993"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35</w:t>
            </w:r>
          </w:p>
        </w:tc>
        <w:tc>
          <w:tcPr>
            <w:tcW w:w="1417"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июль</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2022</w:t>
            </w:r>
          </w:p>
          <w:p w:rsidR="00002452" w:rsidRPr="002E6358" w:rsidRDefault="00002452" w:rsidP="002E6358">
            <w:pPr>
              <w:pStyle w:val="af3"/>
              <w:jc w:val="left"/>
              <w:rPr>
                <w:rFonts w:ascii="Times New Roman" w:hAnsi="Times New Roman"/>
                <w:sz w:val="22"/>
                <w:szCs w:val="22"/>
              </w:rPr>
            </w:pP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высшая</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март</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2019</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Гр.РОО, пр. През.</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РФ в рамках Приор. нац. проекта «Обр-ие»</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pStyle w:val="af3"/>
              <w:ind w:firstLine="0"/>
              <w:rPr>
                <w:rFonts w:ascii="Times New Roman" w:hAnsi="Times New Roman"/>
              </w:rPr>
            </w:pPr>
            <w:r w:rsidRPr="00327D7C">
              <w:rPr>
                <w:rFonts w:ascii="Times New Roman" w:hAnsi="Times New Roman"/>
              </w:rPr>
              <w:t xml:space="preserve">Зайнагабдинова  </w:t>
            </w:r>
          </w:p>
          <w:p w:rsidR="00002452" w:rsidRPr="00327D7C" w:rsidRDefault="00002452" w:rsidP="00002452">
            <w:pPr>
              <w:pStyle w:val="af3"/>
              <w:ind w:firstLine="0"/>
              <w:rPr>
                <w:rFonts w:ascii="Times New Roman" w:hAnsi="Times New Roman"/>
              </w:rPr>
            </w:pPr>
            <w:r w:rsidRPr="00327D7C">
              <w:rPr>
                <w:rFonts w:ascii="Times New Roman" w:hAnsi="Times New Roman"/>
              </w:rPr>
              <w:t xml:space="preserve">Айгуль  </w:t>
            </w:r>
          </w:p>
          <w:p w:rsidR="00002452" w:rsidRPr="00327D7C" w:rsidRDefault="00002452" w:rsidP="00002452">
            <w:pPr>
              <w:pStyle w:val="af3"/>
              <w:ind w:firstLine="0"/>
              <w:rPr>
                <w:rFonts w:ascii="Times New Roman" w:hAnsi="Times New Roman"/>
              </w:rPr>
            </w:pPr>
            <w:r w:rsidRPr="00327D7C">
              <w:rPr>
                <w:rFonts w:ascii="Times New Roman" w:hAnsi="Times New Roman"/>
              </w:rPr>
              <w:t>Узбековна</w:t>
            </w:r>
          </w:p>
        </w:tc>
        <w:tc>
          <w:tcPr>
            <w:tcW w:w="850"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25.07</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1968</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54 года</w:t>
            </w:r>
          </w:p>
        </w:tc>
        <w:tc>
          <w:tcPr>
            <w:tcW w:w="1701"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высшее</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СГПИ, 1992г.</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уч. нач. кл.</w:t>
            </w:r>
          </w:p>
        </w:tc>
        <w:tc>
          <w:tcPr>
            <w:tcW w:w="1077" w:type="dxa"/>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начальные классы</w:t>
            </w:r>
          </w:p>
        </w:tc>
        <w:tc>
          <w:tcPr>
            <w:tcW w:w="993"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36</w:t>
            </w:r>
          </w:p>
        </w:tc>
        <w:tc>
          <w:tcPr>
            <w:tcW w:w="1417"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декабрь</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2021</w:t>
            </w:r>
          </w:p>
          <w:p w:rsidR="00002452" w:rsidRPr="002E6358" w:rsidRDefault="00002452" w:rsidP="002E6358">
            <w:pPr>
              <w:pStyle w:val="af3"/>
              <w:jc w:val="left"/>
              <w:rPr>
                <w:rFonts w:ascii="Times New Roman" w:hAnsi="Times New Roman"/>
                <w:sz w:val="22"/>
                <w:szCs w:val="22"/>
              </w:rPr>
            </w:pP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высшая</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декабрь</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2020</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Гр.РОО</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pStyle w:val="af3"/>
              <w:ind w:firstLine="0"/>
              <w:rPr>
                <w:rFonts w:ascii="Times New Roman" w:hAnsi="Times New Roman"/>
              </w:rPr>
            </w:pPr>
            <w:r w:rsidRPr="00327D7C">
              <w:rPr>
                <w:rFonts w:ascii="Times New Roman" w:hAnsi="Times New Roman"/>
              </w:rPr>
              <w:t xml:space="preserve">Зарипова </w:t>
            </w:r>
          </w:p>
          <w:p w:rsidR="00002452" w:rsidRPr="00327D7C" w:rsidRDefault="00002452" w:rsidP="00002452">
            <w:pPr>
              <w:pStyle w:val="af3"/>
              <w:ind w:firstLine="0"/>
              <w:rPr>
                <w:rFonts w:ascii="Times New Roman" w:hAnsi="Times New Roman"/>
              </w:rPr>
            </w:pPr>
            <w:r w:rsidRPr="00327D7C">
              <w:rPr>
                <w:rFonts w:ascii="Times New Roman" w:hAnsi="Times New Roman"/>
              </w:rPr>
              <w:t xml:space="preserve">Эльвира </w:t>
            </w:r>
          </w:p>
          <w:p w:rsidR="00002452" w:rsidRPr="00327D7C" w:rsidRDefault="00002452" w:rsidP="00002452">
            <w:pPr>
              <w:pStyle w:val="af3"/>
              <w:ind w:firstLine="0"/>
              <w:rPr>
                <w:rFonts w:ascii="Times New Roman" w:hAnsi="Times New Roman"/>
              </w:rPr>
            </w:pPr>
            <w:r w:rsidRPr="00327D7C">
              <w:rPr>
                <w:rFonts w:ascii="Times New Roman" w:hAnsi="Times New Roman"/>
              </w:rPr>
              <w:t>Раисовна</w:t>
            </w:r>
          </w:p>
        </w:tc>
        <w:tc>
          <w:tcPr>
            <w:tcW w:w="850"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01.09</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1974</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48 лет</w:t>
            </w:r>
          </w:p>
        </w:tc>
        <w:tc>
          <w:tcPr>
            <w:tcW w:w="1701"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высшее</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БГПИ, 1995г.</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 уч. нач. кл.</w:t>
            </w:r>
          </w:p>
        </w:tc>
        <w:tc>
          <w:tcPr>
            <w:tcW w:w="1077" w:type="dxa"/>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начальные классы</w:t>
            </w:r>
          </w:p>
        </w:tc>
        <w:tc>
          <w:tcPr>
            <w:tcW w:w="993"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27</w:t>
            </w:r>
          </w:p>
        </w:tc>
        <w:tc>
          <w:tcPr>
            <w:tcW w:w="1417"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август</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2022</w:t>
            </w:r>
          </w:p>
          <w:p w:rsidR="00002452" w:rsidRPr="002E6358" w:rsidRDefault="00002452" w:rsidP="002E6358">
            <w:pPr>
              <w:pStyle w:val="af3"/>
              <w:jc w:val="left"/>
              <w:rPr>
                <w:rFonts w:ascii="Times New Roman" w:hAnsi="Times New Roman"/>
                <w:sz w:val="22"/>
                <w:szCs w:val="22"/>
              </w:rPr>
            </w:pP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высшая</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декабрь</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2017</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Гр.РОО</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Гр. Адм. </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р-на</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ind w:firstLine="0"/>
              <w:rPr>
                <w:rFonts w:ascii="Times New Roman" w:hAnsi="Times New Roman"/>
              </w:rPr>
            </w:pPr>
            <w:r w:rsidRPr="00327D7C">
              <w:rPr>
                <w:rFonts w:ascii="Times New Roman" w:hAnsi="Times New Roman"/>
              </w:rPr>
              <w:t xml:space="preserve">Захарова </w:t>
            </w:r>
          </w:p>
          <w:p w:rsidR="00002452" w:rsidRPr="00327D7C" w:rsidRDefault="00002452" w:rsidP="00002452">
            <w:pPr>
              <w:ind w:firstLine="0"/>
              <w:rPr>
                <w:rFonts w:ascii="Times New Roman" w:hAnsi="Times New Roman"/>
              </w:rPr>
            </w:pPr>
            <w:r w:rsidRPr="00327D7C">
              <w:rPr>
                <w:rFonts w:ascii="Times New Roman" w:hAnsi="Times New Roman"/>
              </w:rPr>
              <w:t xml:space="preserve">Эмма </w:t>
            </w:r>
          </w:p>
          <w:p w:rsidR="00002452" w:rsidRPr="00327D7C" w:rsidRDefault="00002452" w:rsidP="00002452">
            <w:pPr>
              <w:pStyle w:val="af3"/>
              <w:ind w:firstLine="0"/>
              <w:rPr>
                <w:rFonts w:ascii="Times New Roman" w:hAnsi="Times New Roman"/>
              </w:rPr>
            </w:pPr>
            <w:r w:rsidRPr="00327D7C">
              <w:rPr>
                <w:rFonts w:ascii="Times New Roman" w:hAnsi="Times New Roman"/>
              </w:rPr>
              <w:t>Виталиевна</w:t>
            </w:r>
          </w:p>
        </w:tc>
        <w:tc>
          <w:tcPr>
            <w:tcW w:w="850"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24.07</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1971</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51 год</w:t>
            </w:r>
          </w:p>
        </w:tc>
        <w:tc>
          <w:tcPr>
            <w:tcW w:w="1701"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высшее</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БГПИ, 1995г.</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 уч. нач. кл.</w:t>
            </w:r>
          </w:p>
        </w:tc>
        <w:tc>
          <w:tcPr>
            <w:tcW w:w="1077" w:type="dxa"/>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начальные классы</w:t>
            </w:r>
          </w:p>
        </w:tc>
        <w:tc>
          <w:tcPr>
            <w:tcW w:w="993"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30</w:t>
            </w:r>
          </w:p>
        </w:tc>
        <w:tc>
          <w:tcPr>
            <w:tcW w:w="1417"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2016</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дана заявка</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первая</w:t>
            </w:r>
          </w:p>
          <w:p w:rsidR="00002452" w:rsidRPr="002E6358" w:rsidRDefault="00002452" w:rsidP="002E6358">
            <w:pPr>
              <w:ind w:firstLine="0"/>
              <w:jc w:val="left"/>
              <w:rPr>
                <w:rFonts w:ascii="Times New Roman" w:hAnsi="Times New Roman"/>
              </w:rPr>
            </w:pPr>
            <w:r w:rsidRPr="002E6358">
              <w:rPr>
                <w:rFonts w:ascii="Times New Roman" w:hAnsi="Times New Roman"/>
              </w:rPr>
              <w:t>декабрь</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2013</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Гр.РОО</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Гр. Адм. </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р-на</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pStyle w:val="af3"/>
              <w:ind w:firstLine="0"/>
              <w:rPr>
                <w:rFonts w:ascii="Times New Roman" w:hAnsi="Times New Roman"/>
              </w:rPr>
            </w:pPr>
            <w:r w:rsidRPr="00327D7C">
              <w:rPr>
                <w:rFonts w:ascii="Times New Roman" w:hAnsi="Times New Roman"/>
              </w:rPr>
              <w:t>Захарова</w:t>
            </w:r>
          </w:p>
          <w:p w:rsidR="00002452" w:rsidRPr="00327D7C" w:rsidRDefault="00002452" w:rsidP="00002452">
            <w:pPr>
              <w:pStyle w:val="af3"/>
              <w:ind w:firstLine="0"/>
              <w:rPr>
                <w:rFonts w:ascii="Times New Roman" w:hAnsi="Times New Roman"/>
              </w:rPr>
            </w:pPr>
            <w:r w:rsidRPr="00327D7C">
              <w:rPr>
                <w:rFonts w:ascii="Times New Roman" w:hAnsi="Times New Roman"/>
              </w:rPr>
              <w:t>Юлия</w:t>
            </w:r>
          </w:p>
          <w:p w:rsidR="00002452" w:rsidRPr="00327D7C" w:rsidRDefault="00002452" w:rsidP="00002452">
            <w:pPr>
              <w:pStyle w:val="af3"/>
              <w:ind w:firstLine="0"/>
              <w:rPr>
                <w:rFonts w:ascii="Times New Roman" w:hAnsi="Times New Roman"/>
              </w:rPr>
            </w:pPr>
            <w:r w:rsidRPr="00327D7C">
              <w:rPr>
                <w:rFonts w:ascii="Times New Roman" w:hAnsi="Times New Roman"/>
              </w:rPr>
              <w:t>Александровна</w:t>
            </w:r>
          </w:p>
        </w:tc>
        <w:tc>
          <w:tcPr>
            <w:tcW w:w="850"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05.10</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1976</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46 лет</w:t>
            </w:r>
          </w:p>
        </w:tc>
        <w:tc>
          <w:tcPr>
            <w:tcW w:w="1701"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высшее</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ВЭГУ,1997г.</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уч. нач. кл.</w:t>
            </w:r>
          </w:p>
        </w:tc>
        <w:tc>
          <w:tcPr>
            <w:tcW w:w="1077" w:type="dxa"/>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начальные классы</w:t>
            </w:r>
          </w:p>
        </w:tc>
        <w:tc>
          <w:tcPr>
            <w:tcW w:w="993"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25</w:t>
            </w:r>
          </w:p>
        </w:tc>
        <w:tc>
          <w:tcPr>
            <w:tcW w:w="1417"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январь</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2022</w:t>
            </w:r>
          </w:p>
          <w:p w:rsidR="00002452" w:rsidRPr="002E6358" w:rsidRDefault="00002452" w:rsidP="002E6358">
            <w:pPr>
              <w:pStyle w:val="af3"/>
              <w:jc w:val="left"/>
              <w:rPr>
                <w:rFonts w:ascii="Times New Roman" w:hAnsi="Times New Roman"/>
                <w:sz w:val="22"/>
                <w:szCs w:val="22"/>
              </w:rPr>
            </w:pP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высшая </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март</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2022</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Гр.адм. шк.</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Гр. Адм. </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р-на</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pStyle w:val="af3"/>
              <w:ind w:firstLine="0"/>
              <w:rPr>
                <w:rFonts w:ascii="Times New Roman" w:hAnsi="Times New Roman"/>
              </w:rPr>
            </w:pPr>
            <w:r w:rsidRPr="00327D7C">
              <w:rPr>
                <w:rFonts w:ascii="Times New Roman" w:hAnsi="Times New Roman"/>
              </w:rPr>
              <w:t>Илалова</w:t>
            </w:r>
          </w:p>
          <w:p w:rsidR="00002452" w:rsidRPr="00327D7C" w:rsidRDefault="00002452" w:rsidP="00002452">
            <w:pPr>
              <w:pStyle w:val="af3"/>
              <w:ind w:firstLine="0"/>
              <w:rPr>
                <w:rFonts w:ascii="Times New Roman" w:hAnsi="Times New Roman"/>
              </w:rPr>
            </w:pPr>
            <w:r w:rsidRPr="00327D7C">
              <w:rPr>
                <w:rFonts w:ascii="Times New Roman" w:hAnsi="Times New Roman"/>
              </w:rPr>
              <w:t>Эльвира</w:t>
            </w:r>
          </w:p>
          <w:p w:rsidR="00002452" w:rsidRPr="00327D7C" w:rsidRDefault="00002452" w:rsidP="00002452">
            <w:pPr>
              <w:pStyle w:val="af3"/>
              <w:ind w:firstLine="0"/>
              <w:rPr>
                <w:rFonts w:ascii="Times New Roman" w:hAnsi="Times New Roman"/>
              </w:rPr>
            </w:pPr>
            <w:r w:rsidRPr="00327D7C">
              <w:rPr>
                <w:rFonts w:ascii="Times New Roman" w:hAnsi="Times New Roman"/>
              </w:rPr>
              <w:t>Маратовна</w:t>
            </w:r>
          </w:p>
        </w:tc>
        <w:tc>
          <w:tcPr>
            <w:tcW w:w="850"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11.02</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1975</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47 лет</w:t>
            </w:r>
          </w:p>
        </w:tc>
        <w:tc>
          <w:tcPr>
            <w:tcW w:w="1701"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высшее</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Кушн.ПУ, 1995 уч. нач. кл.,   </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БГПИ,2000 </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уч. биологии</w:t>
            </w:r>
          </w:p>
        </w:tc>
        <w:tc>
          <w:tcPr>
            <w:tcW w:w="1077" w:type="dxa"/>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начальные классы</w:t>
            </w:r>
          </w:p>
        </w:tc>
        <w:tc>
          <w:tcPr>
            <w:tcW w:w="993"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27</w:t>
            </w:r>
          </w:p>
        </w:tc>
        <w:tc>
          <w:tcPr>
            <w:tcW w:w="1417"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март</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2022</w:t>
            </w:r>
          </w:p>
          <w:p w:rsidR="00002452" w:rsidRPr="002E6358" w:rsidRDefault="00002452" w:rsidP="002E6358">
            <w:pPr>
              <w:pStyle w:val="af3"/>
              <w:jc w:val="left"/>
              <w:rPr>
                <w:rFonts w:ascii="Times New Roman" w:hAnsi="Times New Roman"/>
                <w:sz w:val="22"/>
                <w:szCs w:val="22"/>
              </w:rPr>
            </w:pP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высшая</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март</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2019</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Почётная Грамота МО РБ</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pStyle w:val="af3"/>
              <w:ind w:firstLine="0"/>
              <w:rPr>
                <w:rFonts w:ascii="Times New Roman" w:hAnsi="Times New Roman"/>
              </w:rPr>
            </w:pPr>
            <w:r w:rsidRPr="00327D7C">
              <w:rPr>
                <w:rFonts w:ascii="Times New Roman" w:hAnsi="Times New Roman"/>
              </w:rPr>
              <w:t>Козлова</w:t>
            </w:r>
          </w:p>
          <w:p w:rsidR="00002452" w:rsidRPr="00327D7C" w:rsidRDefault="00002452" w:rsidP="00002452">
            <w:pPr>
              <w:pStyle w:val="af3"/>
              <w:ind w:firstLine="0"/>
              <w:rPr>
                <w:rFonts w:ascii="Times New Roman" w:hAnsi="Times New Roman"/>
              </w:rPr>
            </w:pPr>
            <w:r w:rsidRPr="00327D7C">
              <w:rPr>
                <w:rFonts w:ascii="Times New Roman" w:hAnsi="Times New Roman"/>
              </w:rPr>
              <w:t xml:space="preserve">Елена </w:t>
            </w:r>
          </w:p>
          <w:p w:rsidR="00002452" w:rsidRPr="00327D7C" w:rsidRDefault="00002452" w:rsidP="00002452">
            <w:pPr>
              <w:pStyle w:val="af3"/>
              <w:ind w:firstLine="0"/>
              <w:rPr>
                <w:rFonts w:ascii="Times New Roman" w:hAnsi="Times New Roman"/>
              </w:rPr>
            </w:pPr>
            <w:r w:rsidRPr="00327D7C">
              <w:rPr>
                <w:rFonts w:ascii="Times New Roman" w:hAnsi="Times New Roman"/>
              </w:rPr>
              <w:t>Викторовна</w:t>
            </w:r>
          </w:p>
        </w:tc>
        <w:tc>
          <w:tcPr>
            <w:tcW w:w="850"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25.08</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1988</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34 года</w:t>
            </w:r>
          </w:p>
        </w:tc>
        <w:tc>
          <w:tcPr>
            <w:tcW w:w="1701"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высшее</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БГПУ, 2017 г.</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 уч. нач. кл.</w:t>
            </w:r>
          </w:p>
        </w:tc>
        <w:tc>
          <w:tcPr>
            <w:tcW w:w="1077" w:type="dxa"/>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начальные классы</w:t>
            </w:r>
          </w:p>
        </w:tc>
        <w:tc>
          <w:tcPr>
            <w:tcW w:w="993"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12</w:t>
            </w:r>
          </w:p>
        </w:tc>
        <w:tc>
          <w:tcPr>
            <w:tcW w:w="1417"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сентябрь</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2021</w:t>
            </w:r>
          </w:p>
          <w:p w:rsidR="00002452" w:rsidRPr="002E6358" w:rsidRDefault="00002452" w:rsidP="002E6358">
            <w:pPr>
              <w:pStyle w:val="af3"/>
              <w:jc w:val="left"/>
              <w:rPr>
                <w:rFonts w:ascii="Times New Roman" w:hAnsi="Times New Roman"/>
                <w:sz w:val="22"/>
                <w:szCs w:val="22"/>
              </w:rPr>
            </w:pP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первая</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ноябрь</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2018</w:t>
            </w:r>
          </w:p>
        </w:tc>
        <w:tc>
          <w:tcPr>
            <w:tcW w:w="1134" w:type="dxa"/>
            <w:gridSpan w:val="2"/>
            <w:vAlign w:val="center"/>
          </w:tcPr>
          <w:p w:rsidR="00002452" w:rsidRPr="002E6358" w:rsidRDefault="00002452" w:rsidP="002E6358">
            <w:pPr>
              <w:pStyle w:val="af3"/>
              <w:jc w:val="left"/>
              <w:rPr>
                <w:rFonts w:ascii="Times New Roman" w:hAnsi="Times New Roman"/>
                <w:sz w:val="22"/>
                <w:szCs w:val="22"/>
              </w:rPr>
            </w:pP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pStyle w:val="af3"/>
              <w:ind w:firstLine="0"/>
              <w:rPr>
                <w:rFonts w:ascii="Times New Roman" w:hAnsi="Times New Roman"/>
              </w:rPr>
            </w:pPr>
            <w:r w:rsidRPr="00327D7C">
              <w:rPr>
                <w:rFonts w:ascii="Times New Roman" w:hAnsi="Times New Roman"/>
              </w:rPr>
              <w:t>Лопатовская</w:t>
            </w:r>
          </w:p>
          <w:p w:rsidR="00002452" w:rsidRPr="00327D7C" w:rsidRDefault="00002452" w:rsidP="00002452">
            <w:pPr>
              <w:pStyle w:val="af3"/>
              <w:ind w:firstLine="0"/>
              <w:rPr>
                <w:rFonts w:ascii="Times New Roman" w:hAnsi="Times New Roman"/>
              </w:rPr>
            </w:pPr>
            <w:r w:rsidRPr="00327D7C">
              <w:rPr>
                <w:rFonts w:ascii="Times New Roman" w:hAnsi="Times New Roman"/>
              </w:rPr>
              <w:t>Эльвира</w:t>
            </w:r>
          </w:p>
          <w:p w:rsidR="00002452" w:rsidRPr="00327D7C" w:rsidRDefault="00002452" w:rsidP="00002452">
            <w:pPr>
              <w:pStyle w:val="af3"/>
              <w:ind w:firstLine="0"/>
              <w:rPr>
                <w:rFonts w:ascii="Times New Roman" w:hAnsi="Times New Roman"/>
              </w:rPr>
            </w:pPr>
            <w:r w:rsidRPr="00327D7C">
              <w:rPr>
                <w:rFonts w:ascii="Times New Roman" w:hAnsi="Times New Roman"/>
              </w:rPr>
              <w:t>Фанилевна</w:t>
            </w:r>
          </w:p>
        </w:tc>
        <w:tc>
          <w:tcPr>
            <w:tcW w:w="850"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12.02</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1978</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44 года</w:t>
            </w:r>
          </w:p>
        </w:tc>
        <w:tc>
          <w:tcPr>
            <w:tcW w:w="1701"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высшее</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БГУ,1999г. </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уч. филологии ООО Инфоурок 2018, уч.нач.кл</w:t>
            </w:r>
          </w:p>
        </w:tc>
        <w:tc>
          <w:tcPr>
            <w:tcW w:w="1077" w:type="dxa"/>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начальные классы</w:t>
            </w:r>
          </w:p>
        </w:tc>
        <w:tc>
          <w:tcPr>
            <w:tcW w:w="993"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23</w:t>
            </w:r>
          </w:p>
        </w:tc>
        <w:tc>
          <w:tcPr>
            <w:tcW w:w="1417"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январь</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2022</w:t>
            </w:r>
          </w:p>
          <w:p w:rsidR="00002452" w:rsidRPr="002E6358" w:rsidRDefault="00002452" w:rsidP="002E6358">
            <w:pPr>
              <w:pStyle w:val="af3"/>
              <w:jc w:val="left"/>
              <w:rPr>
                <w:rFonts w:ascii="Times New Roman" w:hAnsi="Times New Roman"/>
                <w:sz w:val="22"/>
                <w:szCs w:val="22"/>
              </w:rPr>
            </w:pP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высшая</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декарь</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2021</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Гр. адм. школы </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Гр. Адм. </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р-на</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Благ.письмо</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Курултай</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pStyle w:val="af3"/>
              <w:ind w:firstLine="0"/>
              <w:rPr>
                <w:rFonts w:ascii="Times New Roman" w:hAnsi="Times New Roman"/>
              </w:rPr>
            </w:pPr>
            <w:r w:rsidRPr="00327D7C">
              <w:rPr>
                <w:rFonts w:ascii="Times New Roman" w:hAnsi="Times New Roman"/>
              </w:rPr>
              <w:t xml:space="preserve">Максимова </w:t>
            </w:r>
          </w:p>
          <w:p w:rsidR="00002452" w:rsidRPr="00327D7C" w:rsidRDefault="00002452" w:rsidP="00002452">
            <w:pPr>
              <w:pStyle w:val="af3"/>
              <w:ind w:firstLine="0"/>
              <w:rPr>
                <w:rFonts w:ascii="Times New Roman" w:hAnsi="Times New Roman"/>
              </w:rPr>
            </w:pPr>
            <w:r w:rsidRPr="00327D7C">
              <w:rPr>
                <w:rFonts w:ascii="Times New Roman" w:hAnsi="Times New Roman"/>
              </w:rPr>
              <w:t xml:space="preserve">Эльвина  </w:t>
            </w:r>
          </w:p>
          <w:p w:rsidR="00002452" w:rsidRPr="00327D7C" w:rsidRDefault="00002452" w:rsidP="00002452">
            <w:pPr>
              <w:pStyle w:val="af3"/>
              <w:ind w:firstLine="0"/>
              <w:rPr>
                <w:rFonts w:ascii="Times New Roman" w:hAnsi="Times New Roman"/>
              </w:rPr>
            </w:pPr>
            <w:r w:rsidRPr="00327D7C">
              <w:rPr>
                <w:rFonts w:ascii="Times New Roman" w:hAnsi="Times New Roman"/>
              </w:rPr>
              <w:t>Рам</w:t>
            </w:r>
            <w:r>
              <w:rPr>
                <w:rFonts w:ascii="Times New Roman" w:hAnsi="Times New Roman"/>
              </w:rPr>
              <w:t>зилевн</w:t>
            </w:r>
            <w:r w:rsidRPr="00327D7C">
              <w:rPr>
                <w:rFonts w:ascii="Times New Roman" w:hAnsi="Times New Roman"/>
              </w:rPr>
              <w:t>а</w:t>
            </w:r>
          </w:p>
        </w:tc>
        <w:tc>
          <w:tcPr>
            <w:tcW w:w="850"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06.11</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1993</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29 лет</w:t>
            </w:r>
          </w:p>
        </w:tc>
        <w:tc>
          <w:tcPr>
            <w:tcW w:w="1701"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высшее</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БКИ,2016 г. </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БГПУ, 2022г.</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уч. нач.кл.</w:t>
            </w:r>
          </w:p>
        </w:tc>
        <w:tc>
          <w:tcPr>
            <w:tcW w:w="1077" w:type="dxa"/>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начальные классы</w:t>
            </w:r>
          </w:p>
        </w:tc>
        <w:tc>
          <w:tcPr>
            <w:tcW w:w="993"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w:t>
            </w:r>
          </w:p>
        </w:tc>
        <w:tc>
          <w:tcPr>
            <w:tcW w:w="1417"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w:t>
            </w:r>
          </w:p>
        </w:tc>
        <w:tc>
          <w:tcPr>
            <w:tcW w:w="1134"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w:t>
            </w:r>
          </w:p>
        </w:tc>
        <w:tc>
          <w:tcPr>
            <w:tcW w:w="1134"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pStyle w:val="af3"/>
              <w:ind w:firstLine="0"/>
              <w:rPr>
                <w:rFonts w:ascii="Times New Roman" w:hAnsi="Times New Roman"/>
              </w:rPr>
            </w:pPr>
            <w:r w:rsidRPr="00327D7C">
              <w:rPr>
                <w:rFonts w:ascii="Times New Roman" w:hAnsi="Times New Roman"/>
              </w:rPr>
              <w:t>Муллагалина</w:t>
            </w:r>
          </w:p>
          <w:p w:rsidR="00002452" w:rsidRPr="00327D7C" w:rsidRDefault="00002452" w:rsidP="00002452">
            <w:pPr>
              <w:pStyle w:val="af3"/>
              <w:ind w:firstLine="0"/>
              <w:rPr>
                <w:rFonts w:ascii="Times New Roman" w:hAnsi="Times New Roman"/>
              </w:rPr>
            </w:pPr>
            <w:r w:rsidRPr="00327D7C">
              <w:rPr>
                <w:rFonts w:ascii="Times New Roman" w:hAnsi="Times New Roman"/>
              </w:rPr>
              <w:t>Розалина</w:t>
            </w:r>
          </w:p>
          <w:p w:rsidR="00002452" w:rsidRPr="00327D7C" w:rsidRDefault="00002452" w:rsidP="00002452">
            <w:pPr>
              <w:pStyle w:val="af3"/>
              <w:ind w:firstLine="0"/>
              <w:rPr>
                <w:rFonts w:ascii="Times New Roman" w:hAnsi="Times New Roman"/>
              </w:rPr>
            </w:pPr>
            <w:r w:rsidRPr="00327D7C">
              <w:rPr>
                <w:rFonts w:ascii="Times New Roman" w:hAnsi="Times New Roman"/>
              </w:rPr>
              <w:t>Ринатовна</w:t>
            </w:r>
          </w:p>
        </w:tc>
        <w:tc>
          <w:tcPr>
            <w:tcW w:w="850"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15.11</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1986</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36 лет</w:t>
            </w:r>
          </w:p>
        </w:tc>
        <w:tc>
          <w:tcPr>
            <w:tcW w:w="1701"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высшее</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БГПУ, 2016 г.</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 уч. нач. кл.</w:t>
            </w:r>
          </w:p>
        </w:tc>
        <w:tc>
          <w:tcPr>
            <w:tcW w:w="1077" w:type="dxa"/>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начальные классы</w:t>
            </w:r>
          </w:p>
        </w:tc>
        <w:tc>
          <w:tcPr>
            <w:tcW w:w="993"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11</w:t>
            </w:r>
          </w:p>
        </w:tc>
        <w:tc>
          <w:tcPr>
            <w:tcW w:w="1417"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январь</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2020</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высшая</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декабрь</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2021</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Гр.РОО</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pStyle w:val="af3"/>
              <w:ind w:firstLine="0"/>
              <w:rPr>
                <w:rFonts w:ascii="Times New Roman" w:hAnsi="Times New Roman"/>
              </w:rPr>
            </w:pPr>
            <w:r w:rsidRPr="00327D7C">
              <w:rPr>
                <w:rFonts w:ascii="Times New Roman" w:hAnsi="Times New Roman"/>
              </w:rPr>
              <w:t xml:space="preserve">Мусина </w:t>
            </w:r>
          </w:p>
          <w:p w:rsidR="00002452" w:rsidRPr="00327D7C" w:rsidRDefault="00002452" w:rsidP="00002452">
            <w:pPr>
              <w:pStyle w:val="af3"/>
              <w:ind w:firstLine="0"/>
              <w:rPr>
                <w:rFonts w:ascii="Times New Roman" w:hAnsi="Times New Roman"/>
              </w:rPr>
            </w:pPr>
            <w:r w:rsidRPr="00327D7C">
              <w:rPr>
                <w:rFonts w:ascii="Times New Roman" w:hAnsi="Times New Roman"/>
              </w:rPr>
              <w:t xml:space="preserve">Хасана </w:t>
            </w:r>
          </w:p>
          <w:p w:rsidR="00002452" w:rsidRPr="00327D7C" w:rsidRDefault="00002452" w:rsidP="00002452">
            <w:pPr>
              <w:pStyle w:val="af3"/>
              <w:ind w:firstLine="0"/>
              <w:rPr>
                <w:rFonts w:ascii="Times New Roman" w:hAnsi="Times New Roman"/>
              </w:rPr>
            </w:pPr>
            <w:r w:rsidRPr="00327D7C">
              <w:rPr>
                <w:rFonts w:ascii="Times New Roman" w:hAnsi="Times New Roman"/>
              </w:rPr>
              <w:t>Кангазовна</w:t>
            </w:r>
          </w:p>
        </w:tc>
        <w:tc>
          <w:tcPr>
            <w:tcW w:w="850"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30.03</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1969</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 xml:space="preserve">53 года       </w:t>
            </w:r>
          </w:p>
        </w:tc>
        <w:tc>
          <w:tcPr>
            <w:tcW w:w="1701"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высшее</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СГПИ,1995 г. </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уч. нач. кл.</w:t>
            </w:r>
          </w:p>
          <w:p w:rsidR="00002452" w:rsidRPr="002E6358" w:rsidRDefault="00002452" w:rsidP="002E6358">
            <w:pPr>
              <w:pStyle w:val="af3"/>
              <w:jc w:val="left"/>
              <w:rPr>
                <w:rFonts w:ascii="Times New Roman" w:hAnsi="Times New Roman"/>
                <w:sz w:val="22"/>
                <w:szCs w:val="22"/>
              </w:rPr>
            </w:pPr>
          </w:p>
        </w:tc>
        <w:tc>
          <w:tcPr>
            <w:tcW w:w="1077" w:type="dxa"/>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начальные классы</w:t>
            </w:r>
          </w:p>
        </w:tc>
        <w:tc>
          <w:tcPr>
            <w:tcW w:w="993"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33</w:t>
            </w:r>
          </w:p>
        </w:tc>
        <w:tc>
          <w:tcPr>
            <w:tcW w:w="1417"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январь</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2018</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дана заявка</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высшая</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декабрь</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2019</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Гр.РОО</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Гр. Адм. </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р-на Благ.письмо</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Курултай</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pStyle w:val="af3"/>
              <w:ind w:firstLine="0"/>
              <w:rPr>
                <w:rFonts w:ascii="Times New Roman" w:hAnsi="Times New Roman"/>
              </w:rPr>
            </w:pPr>
            <w:r w:rsidRPr="00327D7C">
              <w:rPr>
                <w:rFonts w:ascii="Times New Roman" w:hAnsi="Times New Roman"/>
              </w:rPr>
              <w:t>Мустаева</w:t>
            </w:r>
          </w:p>
          <w:p w:rsidR="00002452" w:rsidRPr="00327D7C" w:rsidRDefault="00002452" w:rsidP="00002452">
            <w:pPr>
              <w:pStyle w:val="af3"/>
              <w:ind w:firstLine="0"/>
              <w:rPr>
                <w:rFonts w:ascii="Times New Roman" w:hAnsi="Times New Roman"/>
              </w:rPr>
            </w:pPr>
            <w:r w:rsidRPr="00327D7C">
              <w:rPr>
                <w:rFonts w:ascii="Times New Roman" w:hAnsi="Times New Roman"/>
              </w:rPr>
              <w:t>Олеся</w:t>
            </w:r>
          </w:p>
          <w:p w:rsidR="00002452" w:rsidRPr="00327D7C" w:rsidRDefault="00002452" w:rsidP="00002452">
            <w:pPr>
              <w:pStyle w:val="af3"/>
              <w:ind w:firstLine="0"/>
              <w:rPr>
                <w:rFonts w:ascii="Times New Roman" w:hAnsi="Times New Roman"/>
              </w:rPr>
            </w:pPr>
            <w:r w:rsidRPr="00327D7C">
              <w:rPr>
                <w:rFonts w:ascii="Times New Roman" w:hAnsi="Times New Roman"/>
              </w:rPr>
              <w:t>Валерияновна</w:t>
            </w:r>
          </w:p>
        </w:tc>
        <w:tc>
          <w:tcPr>
            <w:tcW w:w="850"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19.04</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1981</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41 год</w:t>
            </w:r>
          </w:p>
        </w:tc>
        <w:tc>
          <w:tcPr>
            <w:tcW w:w="1701"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средне-проф. Благов. ПК, 2002, </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незак.высшееБГУ, 4 курс</w:t>
            </w:r>
          </w:p>
        </w:tc>
        <w:tc>
          <w:tcPr>
            <w:tcW w:w="1077" w:type="dxa"/>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начальные</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классы</w:t>
            </w:r>
          </w:p>
        </w:tc>
        <w:tc>
          <w:tcPr>
            <w:tcW w:w="993"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14</w:t>
            </w:r>
          </w:p>
        </w:tc>
        <w:tc>
          <w:tcPr>
            <w:tcW w:w="1417"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март</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2021</w:t>
            </w:r>
          </w:p>
        </w:tc>
        <w:tc>
          <w:tcPr>
            <w:tcW w:w="1134" w:type="dxa"/>
            <w:gridSpan w:val="2"/>
            <w:vAlign w:val="center"/>
          </w:tcPr>
          <w:p w:rsidR="00002452" w:rsidRPr="002E6358" w:rsidRDefault="00002452" w:rsidP="002E6358">
            <w:pPr>
              <w:pStyle w:val="af3"/>
              <w:jc w:val="left"/>
              <w:rPr>
                <w:rFonts w:ascii="Times New Roman" w:hAnsi="Times New Roman"/>
                <w:sz w:val="22"/>
                <w:szCs w:val="22"/>
              </w:rPr>
            </w:pPr>
          </w:p>
        </w:tc>
        <w:tc>
          <w:tcPr>
            <w:tcW w:w="1134" w:type="dxa"/>
            <w:gridSpan w:val="2"/>
            <w:vAlign w:val="center"/>
          </w:tcPr>
          <w:p w:rsidR="00002452" w:rsidRPr="002E6358" w:rsidRDefault="00002452" w:rsidP="002E6358">
            <w:pPr>
              <w:pStyle w:val="af3"/>
              <w:jc w:val="left"/>
              <w:rPr>
                <w:rFonts w:ascii="Times New Roman" w:hAnsi="Times New Roman"/>
                <w:sz w:val="22"/>
                <w:szCs w:val="22"/>
              </w:rPr>
            </w:pP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pStyle w:val="af3"/>
              <w:ind w:firstLine="0"/>
              <w:rPr>
                <w:rFonts w:ascii="Times New Roman" w:hAnsi="Times New Roman"/>
              </w:rPr>
            </w:pPr>
            <w:r w:rsidRPr="00327D7C">
              <w:rPr>
                <w:rFonts w:ascii="Times New Roman" w:hAnsi="Times New Roman"/>
              </w:rPr>
              <w:t xml:space="preserve">Никитюк </w:t>
            </w:r>
          </w:p>
          <w:p w:rsidR="00002452" w:rsidRPr="00327D7C" w:rsidRDefault="00002452" w:rsidP="00002452">
            <w:pPr>
              <w:pStyle w:val="af3"/>
              <w:ind w:firstLine="0"/>
              <w:rPr>
                <w:rFonts w:ascii="Times New Roman" w:hAnsi="Times New Roman"/>
              </w:rPr>
            </w:pPr>
            <w:r w:rsidRPr="00327D7C">
              <w:rPr>
                <w:rFonts w:ascii="Times New Roman" w:hAnsi="Times New Roman"/>
              </w:rPr>
              <w:t xml:space="preserve">Наталья </w:t>
            </w:r>
          </w:p>
          <w:p w:rsidR="00002452" w:rsidRPr="00327D7C" w:rsidRDefault="00002452" w:rsidP="00002452">
            <w:pPr>
              <w:pStyle w:val="af3"/>
              <w:ind w:firstLine="0"/>
              <w:rPr>
                <w:rFonts w:ascii="Times New Roman" w:hAnsi="Times New Roman"/>
              </w:rPr>
            </w:pPr>
            <w:r w:rsidRPr="00327D7C">
              <w:rPr>
                <w:rFonts w:ascii="Times New Roman" w:hAnsi="Times New Roman"/>
              </w:rPr>
              <w:t>Николаевна</w:t>
            </w:r>
          </w:p>
        </w:tc>
        <w:tc>
          <w:tcPr>
            <w:tcW w:w="850"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03.05</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1974</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48 лет</w:t>
            </w:r>
          </w:p>
        </w:tc>
        <w:tc>
          <w:tcPr>
            <w:tcW w:w="1701"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высшее</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БГПИ, 1997</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 уч. биологии ООО Инфоурок 2018, уч.нач.кл</w:t>
            </w:r>
          </w:p>
        </w:tc>
        <w:tc>
          <w:tcPr>
            <w:tcW w:w="1077" w:type="dxa"/>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начальные классы</w:t>
            </w:r>
          </w:p>
        </w:tc>
        <w:tc>
          <w:tcPr>
            <w:tcW w:w="993"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29</w:t>
            </w:r>
          </w:p>
        </w:tc>
        <w:tc>
          <w:tcPr>
            <w:tcW w:w="1417"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январь</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2022</w:t>
            </w:r>
          </w:p>
          <w:p w:rsidR="00002452" w:rsidRPr="002E6358" w:rsidRDefault="00002452" w:rsidP="002E6358">
            <w:pPr>
              <w:pStyle w:val="af3"/>
              <w:jc w:val="left"/>
              <w:rPr>
                <w:rFonts w:ascii="Times New Roman" w:hAnsi="Times New Roman"/>
                <w:sz w:val="22"/>
                <w:szCs w:val="22"/>
              </w:rPr>
            </w:pP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высшая </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декабрь</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2021</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Гр.РОО</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Гр. Адм. </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р-на</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pStyle w:val="af3"/>
              <w:ind w:firstLine="0"/>
              <w:rPr>
                <w:rFonts w:ascii="Times New Roman" w:hAnsi="Times New Roman"/>
              </w:rPr>
            </w:pPr>
            <w:r w:rsidRPr="00327D7C">
              <w:rPr>
                <w:rFonts w:ascii="Times New Roman" w:hAnsi="Times New Roman"/>
              </w:rPr>
              <w:t xml:space="preserve">Саттарова </w:t>
            </w:r>
          </w:p>
          <w:p w:rsidR="00002452" w:rsidRPr="00327D7C" w:rsidRDefault="00002452" w:rsidP="00002452">
            <w:pPr>
              <w:pStyle w:val="af3"/>
              <w:ind w:firstLine="0"/>
              <w:rPr>
                <w:rFonts w:ascii="Times New Roman" w:hAnsi="Times New Roman"/>
              </w:rPr>
            </w:pPr>
            <w:r w:rsidRPr="00327D7C">
              <w:rPr>
                <w:rFonts w:ascii="Times New Roman" w:hAnsi="Times New Roman"/>
              </w:rPr>
              <w:t xml:space="preserve">Зульфия </w:t>
            </w:r>
          </w:p>
          <w:p w:rsidR="00002452" w:rsidRPr="00327D7C" w:rsidRDefault="00002452" w:rsidP="00002452">
            <w:pPr>
              <w:pStyle w:val="af3"/>
              <w:ind w:firstLine="0"/>
              <w:rPr>
                <w:rFonts w:ascii="Times New Roman" w:hAnsi="Times New Roman"/>
              </w:rPr>
            </w:pPr>
            <w:r w:rsidRPr="00327D7C">
              <w:rPr>
                <w:rFonts w:ascii="Times New Roman" w:hAnsi="Times New Roman"/>
              </w:rPr>
              <w:t>Флюров</w:t>
            </w:r>
            <w:r>
              <w:rPr>
                <w:rFonts w:ascii="Times New Roman" w:hAnsi="Times New Roman"/>
              </w:rPr>
              <w:t>на</w:t>
            </w:r>
          </w:p>
        </w:tc>
        <w:tc>
          <w:tcPr>
            <w:tcW w:w="850"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19.05</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1974</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48 лет</w:t>
            </w:r>
          </w:p>
        </w:tc>
        <w:tc>
          <w:tcPr>
            <w:tcW w:w="1701"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высшее</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Кушн.ПУ, 1994 уч. нач. кл., БГУ, 2001</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уч. филологии</w:t>
            </w:r>
          </w:p>
        </w:tc>
        <w:tc>
          <w:tcPr>
            <w:tcW w:w="1077" w:type="dxa"/>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начальные классы</w:t>
            </w:r>
          </w:p>
        </w:tc>
        <w:tc>
          <w:tcPr>
            <w:tcW w:w="993"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28</w:t>
            </w:r>
          </w:p>
        </w:tc>
        <w:tc>
          <w:tcPr>
            <w:tcW w:w="1417"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февраль</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2021</w:t>
            </w:r>
          </w:p>
          <w:p w:rsidR="00002452" w:rsidRPr="002E6358" w:rsidRDefault="00002452" w:rsidP="002E6358">
            <w:pPr>
              <w:pStyle w:val="af3"/>
              <w:jc w:val="left"/>
              <w:rPr>
                <w:rFonts w:ascii="Times New Roman" w:hAnsi="Times New Roman"/>
                <w:sz w:val="22"/>
                <w:szCs w:val="22"/>
              </w:rPr>
            </w:pP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высшая</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декабрь</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2017</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Гр.РОО</w:t>
            </w:r>
          </w:p>
          <w:p w:rsidR="00002452" w:rsidRPr="002E6358" w:rsidRDefault="00002452" w:rsidP="002E6358">
            <w:pPr>
              <w:pStyle w:val="af3"/>
              <w:jc w:val="left"/>
              <w:rPr>
                <w:rFonts w:ascii="Times New Roman" w:hAnsi="Times New Roman"/>
                <w:sz w:val="22"/>
                <w:szCs w:val="22"/>
              </w:rPr>
            </w:pP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pStyle w:val="af3"/>
              <w:ind w:firstLine="0"/>
              <w:rPr>
                <w:rFonts w:ascii="Times New Roman" w:hAnsi="Times New Roman"/>
              </w:rPr>
            </w:pPr>
            <w:r w:rsidRPr="00327D7C">
              <w:rPr>
                <w:rFonts w:ascii="Times New Roman" w:hAnsi="Times New Roman"/>
              </w:rPr>
              <w:t xml:space="preserve">Тулякова </w:t>
            </w:r>
          </w:p>
          <w:p w:rsidR="00002452" w:rsidRPr="00327D7C" w:rsidRDefault="00002452" w:rsidP="00002452">
            <w:pPr>
              <w:pStyle w:val="af3"/>
              <w:ind w:firstLine="0"/>
              <w:rPr>
                <w:rFonts w:ascii="Times New Roman" w:hAnsi="Times New Roman"/>
              </w:rPr>
            </w:pPr>
            <w:r w:rsidRPr="00327D7C">
              <w:rPr>
                <w:rFonts w:ascii="Times New Roman" w:hAnsi="Times New Roman"/>
              </w:rPr>
              <w:t xml:space="preserve">Фильзира </w:t>
            </w:r>
          </w:p>
          <w:p w:rsidR="00002452" w:rsidRPr="00327D7C" w:rsidRDefault="00002452" w:rsidP="00002452">
            <w:pPr>
              <w:pStyle w:val="af3"/>
              <w:ind w:firstLine="0"/>
              <w:rPr>
                <w:rFonts w:ascii="Times New Roman" w:hAnsi="Times New Roman"/>
              </w:rPr>
            </w:pPr>
            <w:r w:rsidRPr="00327D7C">
              <w:rPr>
                <w:rFonts w:ascii="Times New Roman" w:hAnsi="Times New Roman"/>
              </w:rPr>
              <w:t>Фаилевна</w:t>
            </w:r>
          </w:p>
        </w:tc>
        <w:tc>
          <w:tcPr>
            <w:tcW w:w="850"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29.03</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1969</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53 года</w:t>
            </w:r>
          </w:p>
        </w:tc>
        <w:tc>
          <w:tcPr>
            <w:tcW w:w="1701"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высшее </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БГПУ, 2004 </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уч. тат. яз.</w:t>
            </w:r>
          </w:p>
        </w:tc>
        <w:tc>
          <w:tcPr>
            <w:tcW w:w="1077" w:type="dxa"/>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начальные классы</w:t>
            </w:r>
          </w:p>
        </w:tc>
        <w:tc>
          <w:tcPr>
            <w:tcW w:w="993"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34</w:t>
            </w:r>
          </w:p>
        </w:tc>
        <w:tc>
          <w:tcPr>
            <w:tcW w:w="1417"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июль</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2021</w:t>
            </w:r>
          </w:p>
          <w:p w:rsidR="00002452" w:rsidRPr="002E6358" w:rsidRDefault="00002452" w:rsidP="002E6358">
            <w:pPr>
              <w:pStyle w:val="af3"/>
              <w:jc w:val="left"/>
              <w:rPr>
                <w:rFonts w:ascii="Times New Roman" w:hAnsi="Times New Roman"/>
                <w:sz w:val="22"/>
                <w:szCs w:val="22"/>
              </w:rPr>
            </w:pP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высшая</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декабрь</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2020</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Гр. РОО</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МО РБ</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pStyle w:val="af3"/>
              <w:ind w:firstLine="0"/>
              <w:rPr>
                <w:rFonts w:ascii="Times New Roman" w:hAnsi="Times New Roman"/>
              </w:rPr>
            </w:pPr>
            <w:r w:rsidRPr="00327D7C">
              <w:rPr>
                <w:rFonts w:ascii="Times New Roman" w:hAnsi="Times New Roman"/>
              </w:rPr>
              <w:t>Халиуллина</w:t>
            </w:r>
          </w:p>
          <w:p w:rsidR="00002452" w:rsidRPr="00327D7C" w:rsidRDefault="00002452" w:rsidP="00002452">
            <w:pPr>
              <w:pStyle w:val="af3"/>
              <w:ind w:firstLine="0"/>
              <w:rPr>
                <w:rFonts w:ascii="Times New Roman" w:hAnsi="Times New Roman"/>
              </w:rPr>
            </w:pPr>
            <w:r w:rsidRPr="00327D7C">
              <w:rPr>
                <w:rFonts w:ascii="Times New Roman" w:hAnsi="Times New Roman"/>
              </w:rPr>
              <w:t>Регина</w:t>
            </w:r>
          </w:p>
          <w:p w:rsidR="00002452" w:rsidRPr="00327D7C" w:rsidRDefault="00002452" w:rsidP="00002452">
            <w:pPr>
              <w:pStyle w:val="af3"/>
              <w:ind w:firstLine="0"/>
              <w:rPr>
                <w:rFonts w:ascii="Times New Roman" w:hAnsi="Times New Roman"/>
              </w:rPr>
            </w:pPr>
            <w:r w:rsidRPr="00327D7C">
              <w:rPr>
                <w:rFonts w:ascii="Times New Roman" w:hAnsi="Times New Roman"/>
              </w:rPr>
              <w:t>Олеговна</w:t>
            </w:r>
          </w:p>
        </w:tc>
        <w:tc>
          <w:tcPr>
            <w:tcW w:w="850"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01.02</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1996</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26 лет</w:t>
            </w:r>
          </w:p>
        </w:tc>
        <w:tc>
          <w:tcPr>
            <w:tcW w:w="1701"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ср.-проф.</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Бел.ГТК, 2016, уч. нач. кл., незак.высшее, БГПУ, 3 курс</w:t>
            </w:r>
          </w:p>
        </w:tc>
        <w:tc>
          <w:tcPr>
            <w:tcW w:w="1077" w:type="dxa"/>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начальные классы</w:t>
            </w:r>
          </w:p>
        </w:tc>
        <w:tc>
          <w:tcPr>
            <w:tcW w:w="993"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6</w:t>
            </w:r>
          </w:p>
        </w:tc>
        <w:tc>
          <w:tcPr>
            <w:tcW w:w="1417"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декарь</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2021</w:t>
            </w:r>
          </w:p>
          <w:p w:rsidR="00002452" w:rsidRPr="002E6358" w:rsidRDefault="00002452" w:rsidP="002E6358">
            <w:pPr>
              <w:pStyle w:val="af3"/>
              <w:jc w:val="left"/>
              <w:rPr>
                <w:rFonts w:ascii="Times New Roman" w:hAnsi="Times New Roman"/>
                <w:sz w:val="22"/>
                <w:szCs w:val="22"/>
              </w:rPr>
            </w:pP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первая</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декабрь</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2019</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Гр.адм. </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г. Октябрьский</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pStyle w:val="af3"/>
              <w:ind w:firstLine="0"/>
              <w:rPr>
                <w:rFonts w:ascii="Times New Roman" w:hAnsi="Times New Roman"/>
              </w:rPr>
            </w:pPr>
            <w:r w:rsidRPr="00327D7C">
              <w:rPr>
                <w:rFonts w:ascii="Times New Roman" w:hAnsi="Times New Roman"/>
              </w:rPr>
              <w:t>Янбарисова</w:t>
            </w:r>
          </w:p>
          <w:p w:rsidR="00002452" w:rsidRPr="00327D7C" w:rsidRDefault="00002452" w:rsidP="00002452">
            <w:pPr>
              <w:pStyle w:val="af3"/>
              <w:ind w:firstLine="0"/>
              <w:rPr>
                <w:rFonts w:ascii="Times New Roman" w:hAnsi="Times New Roman"/>
              </w:rPr>
            </w:pPr>
            <w:r w:rsidRPr="00327D7C">
              <w:rPr>
                <w:rFonts w:ascii="Times New Roman" w:hAnsi="Times New Roman"/>
              </w:rPr>
              <w:t>Марина</w:t>
            </w:r>
          </w:p>
          <w:p w:rsidR="00002452" w:rsidRPr="00327D7C" w:rsidRDefault="00002452" w:rsidP="00002452">
            <w:pPr>
              <w:pStyle w:val="af3"/>
              <w:ind w:firstLine="0"/>
              <w:rPr>
                <w:rFonts w:ascii="Times New Roman" w:hAnsi="Times New Roman"/>
              </w:rPr>
            </w:pPr>
            <w:r w:rsidRPr="00327D7C">
              <w:rPr>
                <w:rFonts w:ascii="Times New Roman" w:hAnsi="Times New Roman"/>
              </w:rPr>
              <w:t>Вячеславовна</w:t>
            </w:r>
          </w:p>
        </w:tc>
        <w:tc>
          <w:tcPr>
            <w:tcW w:w="850"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07.01</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1976</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46 лет</w:t>
            </w:r>
          </w:p>
        </w:tc>
        <w:tc>
          <w:tcPr>
            <w:tcW w:w="1701"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высшее</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ВЭГУ,1998г.</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уч. нач. кл.</w:t>
            </w:r>
          </w:p>
        </w:tc>
        <w:tc>
          <w:tcPr>
            <w:tcW w:w="1077" w:type="dxa"/>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надомное обучение</w:t>
            </w:r>
          </w:p>
        </w:tc>
        <w:tc>
          <w:tcPr>
            <w:tcW w:w="993"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24</w:t>
            </w:r>
          </w:p>
        </w:tc>
        <w:tc>
          <w:tcPr>
            <w:tcW w:w="1417"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январь</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2022</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высшая</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декабрь</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2018</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Гр.адм.шк</w:t>
            </w:r>
          </w:p>
          <w:p w:rsidR="00002452" w:rsidRPr="002E6358" w:rsidRDefault="00002452" w:rsidP="002E6358">
            <w:pPr>
              <w:pStyle w:val="af3"/>
              <w:jc w:val="left"/>
              <w:rPr>
                <w:rFonts w:ascii="Times New Roman" w:hAnsi="Times New Roman"/>
                <w:sz w:val="22"/>
                <w:szCs w:val="22"/>
              </w:rPr>
            </w:pP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ind w:firstLine="0"/>
              <w:rPr>
                <w:rFonts w:ascii="Times New Roman" w:hAnsi="Times New Roman"/>
              </w:rPr>
            </w:pPr>
            <w:r w:rsidRPr="00327D7C">
              <w:rPr>
                <w:rFonts w:ascii="Times New Roman" w:hAnsi="Times New Roman"/>
              </w:rPr>
              <w:t xml:space="preserve">Ахметгареев </w:t>
            </w:r>
          </w:p>
          <w:p w:rsidR="00002452" w:rsidRPr="00327D7C" w:rsidRDefault="00002452" w:rsidP="00002452">
            <w:pPr>
              <w:ind w:firstLine="0"/>
              <w:rPr>
                <w:rFonts w:ascii="Times New Roman" w:hAnsi="Times New Roman"/>
              </w:rPr>
            </w:pPr>
            <w:r>
              <w:rPr>
                <w:rFonts w:ascii="Times New Roman" w:hAnsi="Times New Roman"/>
              </w:rPr>
              <w:t>Гизар</w:t>
            </w:r>
            <w:r w:rsidRPr="00327D7C">
              <w:rPr>
                <w:rFonts w:ascii="Times New Roman" w:hAnsi="Times New Roman"/>
              </w:rPr>
              <w:t>Равилевич</w:t>
            </w:r>
          </w:p>
        </w:tc>
        <w:tc>
          <w:tcPr>
            <w:tcW w:w="850" w:type="dxa"/>
            <w:gridSpan w:val="2"/>
            <w:vAlign w:val="center"/>
          </w:tcPr>
          <w:p w:rsidR="00002452" w:rsidRPr="002E6358" w:rsidRDefault="00002452" w:rsidP="002E6358">
            <w:pPr>
              <w:spacing w:before="100" w:beforeAutospacing="1" w:after="100" w:afterAutospacing="1"/>
              <w:jc w:val="left"/>
              <w:rPr>
                <w:rFonts w:ascii="Times New Roman" w:hAnsi="Times New Roman"/>
              </w:rPr>
            </w:pPr>
            <w:r w:rsidRPr="002E6358">
              <w:rPr>
                <w:rFonts w:ascii="Times New Roman" w:hAnsi="Times New Roman"/>
              </w:rPr>
              <w:t xml:space="preserve"> 28.01.63</w:t>
            </w:r>
          </w:p>
          <w:p w:rsidR="00002452" w:rsidRPr="002E6358" w:rsidRDefault="00002452" w:rsidP="002E6358">
            <w:pPr>
              <w:spacing w:before="100" w:beforeAutospacing="1" w:after="100" w:afterAutospacing="1"/>
              <w:jc w:val="left"/>
              <w:rPr>
                <w:rFonts w:ascii="Times New Roman" w:hAnsi="Times New Roman"/>
              </w:rPr>
            </w:pPr>
          </w:p>
        </w:tc>
        <w:tc>
          <w:tcPr>
            <w:tcW w:w="1701" w:type="dxa"/>
            <w:gridSpan w:val="2"/>
            <w:vAlign w:val="center"/>
          </w:tcPr>
          <w:p w:rsidR="00002452" w:rsidRPr="002E6358" w:rsidRDefault="00002452" w:rsidP="002E6358">
            <w:pPr>
              <w:spacing w:before="100" w:beforeAutospacing="1" w:after="100" w:afterAutospacing="1"/>
              <w:ind w:firstLine="0"/>
              <w:jc w:val="left"/>
              <w:rPr>
                <w:rFonts w:ascii="Times New Roman" w:hAnsi="Times New Roman"/>
              </w:rPr>
            </w:pPr>
            <w:r w:rsidRPr="002E6358">
              <w:rPr>
                <w:rFonts w:ascii="Times New Roman" w:hAnsi="Times New Roman"/>
              </w:rPr>
              <w:t>БГПУ 2011г., учитель баш.  яз. и  литер</w:t>
            </w:r>
          </w:p>
        </w:tc>
        <w:tc>
          <w:tcPr>
            <w:tcW w:w="1077" w:type="dxa"/>
            <w:vAlign w:val="center"/>
          </w:tcPr>
          <w:p w:rsidR="00002452" w:rsidRPr="002E6358" w:rsidRDefault="00002452" w:rsidP="002E6358">
            <w:pPr>
              <w:jc w:val="left"/>
              <w:rPr>
                <w:rFonts w:ascii="Times New Roman" w:hAnsi="Times New Roman"/>
              </w:rPr>
            </w:pPr>
            <w:r w:rsidRPr="002E6358">
              <w:rPr>
                <w:rFonts w:ascii="Times New Roman" w:hAnsi="Times New Roman"/>
              </w:rPr>
              <w:t xml:space="preserve"> Башк .язык, род.(баш.)   яз.</w:t>
            </w:r>
          </w:p>
        </w:tc>
        <w:tc>
          <w:tcPr>
            <w:tcW w:w="993"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40 л.</w:t>
            </w:r>
          </w:p>
        </w:tc>
        <w:tc>
          <w:tcPr>
            <w:tcW w:w="1417"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2019г. апрель</w:t>
            </w:r>
          </w:p>
        </w:tc>
        <w:tc>
          <w:tcPr>
            <w:tcW w:w="1134"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Высшая, 2019г. апрель</w:t>
            </w:r>
          </w:p>
        </w:tc>
        <w:tc>
          <w:tcPr>
            <w:tcW w:w="1134"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Знак «Отличник РБ»</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ind w:firstLine="0"/>
              <w:rPr>
                <w:rFonts w:ascii="Times New Roman" w:hAnsi="Times New Roman"/>
              </w:rPr>
            </w:pPr>
            <w:r w:rsidRPr="00327D7C">
              <w:rPr>
                <w:rFonts w:ascii="Times New Roman" w:hAnsi="Times New Roman"/>
              </w:rPr>
              <w:t>Ахметшина Альбина Тимеряровна</w:t>
            </w:r>
          </w:p>
        </w:tc>
        <w:tc>
          <w:tcPr>
            <w:tcW w:w="850" w:type="dxa"/>
            <w:gridSpan w:val="2"/>
            <w:vAlign w:val="center"/>
          </w:tcPr>
          <w:p w:rsidR="00002452" w:rsidRPr="002E6358" w:rsidRDefault="00002452" w:rsidP="002E6358">
            <w:pPr>
              <w:spacing w:before="100" w:beforeAutospacing="1" w:after="100" w:afterAutospacing="1"/>
              <w:jc w:val="left"/>
              <w:rPr>
                <w:rFonts w:ascii="Times New Roman" w:hAnsi="Times New Roman"/>
              </w:rPr>
            </w:pPr>
            <w:r w:rsidRPr="002E6358">
              <w:rPr>
                <w:rFonts w:ascii="Times New Roman" w:hAnsi="Times New Roman"/>
              </w:rPr>
              <w:t>23.03.71</w:t>
            </w:r>
          </w:p>
        </w:tc>
        <w:tc>
          <w:tcPr>
            <w:tcW w:w="1701" w:type="dxa"/>
            <w:gridSpan w:val="2"/>
            <w:vAlign w:val="center"/>
          </w:tcPr>
          <w:p w:rsidR="00002452" w:rsidRPr="002E6358" w:rsidRDefault="00002452" w:rsidP="002E6358">
            <w:pPr>
              <w:spacing w:before="100" w:beforeAutospacing="1" w:after="100" w:afterAutospacing="1"/>
              <w:ind w:firstLine="0"/>
              <w:jc w:val="left"/>
              <w:rPr>
                <w:rFonts w:ascii="Times New Roman" w:hAnsi="Times New Roman"/>
              </w:rPr>
            </w:pPr>
            <w:r w:rsidRPr="002E6358">
              <w:rPr>
                <w:rFonts w:ascii="Times New Roman" w:hAnsi="Times New Roman"/>
              </w:rPr>
              <w:t>БГПУ 2004г., учитель баш.  яз. и  литер</w:t>
            </w:r>
          </w:p>
        </w:tc>
        <w:tc>
          <w:tcPr>
            <w:tcW w:w="1077" w:type="dxa"/>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Башк.язык, род.(баш.)   яз.</w:t>
            </w:r>
          </w:p>
        </w:tc>
        <w:tc>
          <w:tcPr>
            <w:tcW w:w="993"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30л.</w:t>
            </w:r>
          </w:p>
        </w:tc>
        <w:tc>
          <w:tcPr>
            <w:tcW w:w="1417"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2019г. апрель</w:t>
            </w:r>
          </w:p>
        </w:tc>
        <w:tc>
          <w:tcPr>
            <w:tcW w:w="1134"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Высшая,</w:t>
            </w:r>
          </w:p>
          <w:p w:rsidR="00002452" w:rsidRPr="002E6358" w:rsidRDefault="00002452" w:rsidP="002E6358">
            <w:pPr>
              <w:ind w:firstLine="0"/>
              <w:jc w:val="left"/>
              <w:rPr>
                <w:rFonts w:ascii="Times New Roman" w:hAnsi="Times New Roman"/>
              </w:rPr>
            </w:pPr>
            <w:r w:rsidRPr="002E6358">
              <w:rPr>
                <w:rFonts w:ascii="Times New Roman" w:hAnsi="Times New Roman"/>
              </w:rPr>
              <w:t>2019г. октябрь</w:t>
            </w:r>
          </w:p>
        </w:tc>
        <w:tc>
          <w:tcPr>
            <w:tcW w:w="1134"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Благодарность, грамоты, дипломы</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ind w:firstLine="0"/>
              <w:rPr>
                <w:rFonts w:ascii="Times New Roman" w:hAnsi="Times New Roman"/>
              </w:rPr>
            </w:pPr>
            <w:r w:rsidRPr="00327D7C">
              <w:rPr>
                <w:rFonts w:ascii="Times New Roman" w:hAnsi="Times New Roman"/>
              </w:rPr>
              <w:t>Тамочкина Гульнара Талгатовна</w:t>
            </w:r>
          </w:p>
        </w:tc>
        <w:tc>
          <w:tcPr>
            <w:tcW w:w="850" w:type="dxa"/>
            <w:gridSpan w:val="2"/>
            <w:vAlign w:val="center"/>
          </w:tcPr>
          <w:p w:rsidR="00002452" w:rsidRPr="002E6358" w:rsidRDefault="00002452" w:rsidP="002E6358">
            <w:pPr>
              <w:spacing w:before="100" w:beforeAutospacing="1" w:after="100" w:afterAutospacing="1"/>
              <w:jc w:val="left"/>
              <w:rPr>
                <w:rFonts w:ascii="Times New Roman" w:hAnsi="Times New Roman"/>
              </w:rPr>
            </w:pPr>
            <w:r w:rsidRPr="002E6358">
              <w:rPr>
                <w:rFonts w:ascii="Times New Roman" w:hAnsi="Times New Roman"/>
              </w:rPr>
              <w:t>29.07.69</w:t>
            </w:r>
          </w:p>
        </w:tc>
        <w:tc>
          <w:tcPr>
            <w:tcW w:w="1701" w:type="dxa"/>
            <w:gridSpan w:val="2"/>
            <w:vAlign w:val="center"/>
          </w:tcPr>
          <w:p w:rsidR="00002452" w:rsidRPr="002E6358" w:rsidRDefault="00002452" w:rsidP="002E6358">
            <w:pPr>
              <w:spacing w:before="100" w:beforeAutospacing="1" w:after="100" w:afterAutospacing="1"/>
              <w:ind w:firstLine="0"/>
              <w:jc w:val="left"/>
              <w:rPr>
                <w:rFonts w:ascii="Times New Roman" w:hAnsi="Times New Roman"/>
              </w:rPr>
            </w:pPr>
            <w:r w:rsidRPr="002E6358">
              <w:rPr>
                <w:rFonts w:ascii="Times New Roman" w:hAnsi="Times New Roman"/>
              </w:rPr>
              <w:t>БГПУ 2005г., учитель баш.  яз. и  литер</w:t>
            </w:r>
          </w:p>
        </w:tc>
        <w:tc>
          <w:tcPr>
            <w:tcW w:w="1077" w:type="dxa"/>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Башк.язык, род.(баш.)   яз.</w:t>
            </w:r>
          </w:p>
        </w:tc>
        <w:tc>
          <w:tcPr>
            <w:tcW w:w="993"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32г.</w:t>
            </w:r>
          </w:p>
        </w:tc>
        <w:tc>
          <w:tcPr>
            <w:tcW w:w="1417"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2019. апрель</w:t>
            </w:r>
          </w:p>
        </w:tc>
        <w:tc>
          <w:tcPr>
            <w:tcW w:w="1134"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Высшая, 2019г. октябрь</w:t>
            </w:r>
          </w:p>
        </w:tc>
        <w:tc>
          <w:tcPr>
            <w:tcW w:w="1134"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Грамоты</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vAlign w:val="center"/>
          </w:tcPr>
          <w:p w:rsidR="00002452" w:rsidRPr="00327D7C" w:rsidRDefault="00002452" w:rsidP="00002452">
            <w:pPr>
              <w:pStyle w:val="af3"/>
              <w:ind w:firstLine="0"/>
              <w:rPr>
                <w:rFonts w:ascii="Times New Roman" w:hAnsi="Times New Roman"/>
              </w:rPr>
            </w:pPr>
            <w:r w:rsidRPr="00327D7C">
              <w:rPr>
                <w:rFonts w:ascii="Times New Roman" w:hAnsi="Times New Roman"/>
              </w:rPr>
              <w:t>Кобыляц</w:t>
            </w:r>
            <w:r>
              <w:rPr>
                <w:rFonts w:ascii="Times New Roman" w:hAnsi="Times New Roman"/>
              </w:rPr>
              <w:t>кая</w:t>
            </w:r>
          </w:p>
          <w:p w:rsidR="00002452" w:rsidRPr="00327D7C" w:rsidRDefault="00002452" w:rsidP="00002452">
            <w:pPr>
              <w:pStyle w:val="af3"/>
              <w:ind w:firstLine="0"/>
              <w:rPr>
                <w:rFonts w:ascii="Times New Roman" w:hAnsi="Times New Roman"/>
              </w:rPr>
            </w:pPr>
            <w:r w:rsidRPr="00327D7C">
              <w:rPr>
                <w:rFonts w:ascii="Times New Roman" w:hAnsi="Times New Roman"/>
              </w:rPr>
              <w:t xml:space="preserve">Юлия </w:t>
            </w:r>
          </w:p>
          <w:p w:rsidR="00002452" w:rsidRPr="00327D7C" w:rsidRDefault="00002452" w:rsidP="00002452">
            <w:pPr>
              <w:pStyle w:val="af3"/>
              <w:ind w:firstLine="0"/>
              <w:rPr>
                <w:rFonts w:ascii="Times New Roman" w:hAnsi="Times New Roman"/>
              </w:rPr>
            </w:pPr>
            <w:r w:rsidRPr="00327D7C">
              <w:rPr>
                <w:rFonts w:ascii="Times New Roman" w:hAnsi="Times New Roman"/>
              </w:rPr>
              <w:t>Сергеевна</w:t>
            </w:r>
          </w:p>
        </w:tc>
        <w:tc>
          <w:tcPr>
            <w:tcW w:w="850"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30.10.1985г.</w:t>
            </w:r>
          </w:p>
        </w:tc>
        <w:tc>
          <w:tcPr>
            <w:tcW w:w="1701"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БГУ, филогический ф-т, 2016г.</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Филолог. Преподаватель</w:t>
            </w:r>
          </w:p>
        </w:tc>
        <w:tc>
          <w:tcPr>
            <w:tcW w:w="1077" w:type="dxa"/>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Русский язык, литература, родной (русский) язык и родная литература</w:t>
            </w:r>
          </w:p>
        </w:tc>
        <w:tc>
          <w:tcPr>
            <w:tcW w:w="993"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17/8</w:t>
            </w:r>
          </w:p>
        </w:tc>
        <w:tc>
          <w:tcPr>
            <w:tcW w:w="1417"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 xml:space="preserve">Май , 2019 ИРО РБ, ЦНППМПР ГБПОУ Уфимский многопрофильный профессиональный колледж, «Формирование функциональной грамотности обучающихся в общеобразовательной организации на уроках русского языка»; (30.10.2021),   «Реализация требований обновленных ФГОС НОО, ФГОС ООО в работе учителя»;, </w:t>
            </w:r>
            <w:r w:rsidRPr="002E6358">
              <w:rPr>
                <w:rFonts w:ascii="Times New Roman" w:hAnsi="Times New Roman"/>
                <w:shd w:val="clear" w:color="auto" w:fill="FFFFFF"/>
              </w:rPr>
              <w:t>«Содержательные аспекты подготовки учителей к введению обновленного ФГОС ООО (предметная область – русский язык и литература)»</w:t>
            </w:r>
            <w:r w:rsidRPr="002E6358">
              <w:rPr>
                <w:rFonts w:ascii="Times New Roman" w:hAnsi="Times New Roman"/>
                <w:b/>
              </w:rPr>
              <w:t>(01.03.2022)</w:t>
            </w:r>
          </w:p>
        </w:tc>
        <w:tc>
          <w:tcPr>
            <w:tcW w:w="1134"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Высшая, 2019г.</w:t>
            </w:r>
          </w:p>
        </w:tc>
        <w:tc>
          <w:tcPr>
            <w:tcW w:w="1134"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Грамота Администрации школы, Грамоты РОО, Грамота участника «Учитель года»</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vAlign w:val="center"/>
          </w:tcPr>
          <w:p w:rsidR="00002452" w:rsidRPr="00327D7C" w:rsidRDefault="00002452" w:rsidP="00002452">
            <w:pPr>
              <w:pStyle w:val="af3"/>
              <w:ind w:firstLine="0"/>
              <w:rPr>
                <w:rFonts w:ascii="Times New Roman" w:hAnsi="Times New Roman"/>
              </w:rPr>
            </w:pPr>
            <w:r w:rsidRPr="00327D7C">
              <w:rPr>
                <w:rFonts w:ascii="Times New Roman" w:hAnsi="Times New Roman"/>
              </w:rPr>
              <w:t>Шарипова</w:t>
            </w:r>
          </w:p>
          <w:p w:rsidR="00002452" w:rsidRPr="00327D7C" w:rsidRDefault="00002452" w:rsidP="00002452">
            <w:pPr>
              <w:pStyle w:val="af3"/>
              <w:ind w:firstLine="0"/>
              <w:rPr>
                <w:rFonts w:ascii="Times New Roman" w:hAnsi="Times New Roman"/>
              </w:rPr>
            </w:pPr>
            <w:r w:rsidRPr="00327D7C">
              <w:rPr>
                <w:rFonts w:ascii="Times New Roman" w:hAnsi="Times New Roman"/>
              </w:rPr>
              <w:t>Лариса</w:t>
            </w:r>
          </w:p>
          <w:p w:rsidR="00002452" w:rsidRPr="00327D7C" w:rsidRDefault="00002452" w:rsidP="00002452">
            <w:pPr>
              <w:pStyle w:val="af3"/>
              <w:ind w:firstLine="0"/>
              <w:rPr>
                <w:rFonts w:ascii="Times New Roman" w:hAnsi="Times New Roman"/>
              </w:rPr>
            </w:pPr>
            <w:r w:rsidRPr="00327D7C">
              <w:rPr>
                <w:rFonts w:ascii="Times New Roman" w:hAnsi="Times New Roman"/>
              </w:rPr>
              <w:t>Васильевна</w:t>
            </w:r>
          </w:p>
        </w:tc>
        <w:tc>
          <w:tcPr>
            <w:tcW w:w="850" w:type="dxa"/>
            <w:gridSpan w:val="2"/>
            <w:vAlign w:val="center"/>
          </w:tcPr>
          <w:p w:rsidR="00002452" w:rsidRPr="002E6358" w:rsidRDefault="00002452" w:rsidP="002E6358">
            <w:pPr>
              <w:jc w:val="left"/>
              <w:rPr>
                <w:rFonts w:ascii="Times New Roman" w:hAnsi="Times New Roman"/>
              </w:rPr>
            </w:pPr>
            <w:r w:rsidRPr="002E6358">
              <w:rPr>
                <w:rFonts w:ascii="Times New Roman" w:hAnsi="Times New Roman"/>
              </w:rPr>
              <w:t>12.11.75г.</w:t>
            </w:r>
          </w:p>
        </w:tc>
        <w:tc>
          <w:tcPr>
            <w:tcW w:w="1701"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БГУ, 1997г. преподаватель русского языка и литературы по специальности «Филология»</w:t>
            </w:r>
          </w:p>
        </w:tc>
        <w:tc>
          <w:tcPr>
            <w:tcW w:w="1077" w:type="dxa"/>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Русский язык, литература, родной (русский) язык и родная литература</w:t>
            </w:r>
          </w:p>
        </w:tc>
        <w:tc>
          <w:tcPr>
            <w:tcW w:w="993"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25/25</w:t>
            </w:r>
          </w:p>
        </w:tc>
        <w:tc>
          <w:tcPr>
            <w:tcW w:w="1417"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ЦНППМПР ГБПОУ Уфимский многопрофильный профессиональный колледж, «Реализация требований обновленных ФГОС НОО, ФГОС ООО в работе учителя»;(</w:t>
            </w:r>
            <w:r w:rsidRPr="002E6358">
              <w:rPr>
                <w:rFonts w:ascii="Times New Roman" w:hAnsi="Times New Roman"/>
                <w:b/>
              </w:rPr>
              <w:t>01.03.2022),</w:t>
            </w:r>
          </w:p>
        </w:tc>
        <w:tc>
          <w:tcPr>
            <w:tcW w:w="1134"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Высшая,2018г.</w:t>
            </w:r>
          </w:p>
        </w:tc>
        <w:tc>
          <w:tcPr>
            <w:tcW w:w="1134"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Грамоты РОО</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ind w:firstLine="0"/>
              <w:rPr>
                <w:rFonts w:ascii="Times New Roman" w:hAnsi="Times New Roman"/>
              </w:rPr>
            </w:pPr>
            <w:r w:rsidRPr="00327D7C">
              <w:rPr>
                <w:rFonts w:ascii="Times New Roman" w:hAnsi="Times New Roman"/>
              </w:rPr>
              <w:t>Валешина</w:t>
            </w:r>
          </w:p>
          <w:p w:rsidR="00002452" w:rsidRPr="00327D7C" w:rsidRDefault="00002452" w:rsidP="00002452">
            <w:pPr>
              <w:ind w:firstLine="0"/>
              <w:rPr>
                <w:rFonts w:ascii="Times New Roman" w:hAnsi="Times New Roman"/>
              </w:rPr>
            </w:pPr>
            <w:r w:rsidRPr="00327D7C">
              <w:rPr>
                <w:rFonts w:ascii="Times New Roman" w:hAnsi="Times New Roman"/>
              </w:rPr>
              <w:t>Гульнара</w:t>
            </w:r>
          </w:p>
          <w:p w:rsidR="00002452" w:rsidRPr="00327D7C" w:rsidRDefault="00002452" w:rsidP="00002452">
            <w:pPr>
              <w:ind w:firstLine="0"/>
              <w:rPr>
                <w:rFonts w:ascii="Times New Roman" w:hAnsi="Times New Roman"/>
              </w:rPr>
            </w:pPr>
            <w:r w:rsidRPr="00327D7C">
              <w:rPr>
                <w:rFonts w:ascii="Times New Roman" w:hAnsi="Times New Roman"/>
              </w:rPr>
              <w:t>Загитовна</w:t>
            </w:r>
          </w:p>
        </w:tc>
        <w:tc>
          <w:tcPr>
            <w:tcW w:w="850" w:type="dxa"/>
            <w:gridSpan w:val="2"/>
            <w:vAlign w:val="center"/>
          </w:tcPr>
          <w:p w:rsidR="00002452" w:rsidRPr="002E6358" w:rsidRDefault="00002452" w:rsidP="002E6358">
            <w:pPr>
              <w:jc w:val="left"/>
              <w:rPr>
                <w:rFonts w:ascii="Times New Roman" w:hAnsi="Times New Roman"/>
              </w:rPr>
            </w:pPr>
            <w:r w:rsidRPr="002E6358">
              <w:rPr>
                <w:rFonts w:ascii="Times New Roman" w:hAnsi="Times New Roman"/>
              </w:rPr>
              <w:t>20.03.68г.</w:t>
            </w:r>
          </w:p>
        </w:tc>
        <w:tc>
          <w:tcPr>
            <w:tcW w:w="1701"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БГПИ, 1995 г. учитель русского языка и литературы</w:t>
            </w:r>
          </w:p>
        </w:tc>
        <w:tc>
          <w:tcPr>
            <w:tcW w:w="1077" w:type="dxa"/>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Русский язык, литература, родной (русский) язык и родная литература</w:t>
            </w:r>
          </w:p>
        </w:tc>
        <w:tc>
          <w:tcPr>
            <w:tcW w:w="993"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33/28</w:t>
            </w:r>
          </w:p>
        </w:tc>
        <w:tc>
          <w:tcPr>
            <w:tcW w:w="1417"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 xml:space="preserve">ЦНППМПР ГБПОУ Уфимский многопрофильный профессиональный колледж, «Реализация требований обновленных ФГОС НОО, ФГОС ООО в работе учителя»; </w:t>
            </w:r>
            <w:r w:rsidRPr="002E6358">
              <w:rPr>
                <w:rFonts w:ascii="Times New Roman" w:hAnsi="Times New Roman"/>
                <w:b/>
              </w:rPr>
              <w:t>(01.03.2022),</w:t>
            </w:r>
          </w:p>
        </w:tc>
        <w:tc>
          <w:tcPr>
            <w:tcW w:w="1134"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Высшая, 2018г.</w:t>
            </w:r>
          </w:p>
        </w:tc>
        <w:tc>
          <w:tcPr>
            <w:tcW w:w="1134"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Грамоты РОО, Администрации Чишминского р-на</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ind w:firstLine="0"/>
              <w:rPr>
                <w:rFonts w:ascii="Times New Roman" w:hAnsi="Times New Roman"/>
              </w:rPr>
            </w:pPr>
            <w:r w:rsidRPr="00327D7C">
              <w:rPr>
                <w:rFonts w:ascii="Times New Roman" w:hAnsi="Times New Roman"/>
              </w:rPr>
              <w:t>Валиева</w:t>
            </w:r>
          </w:p>
          <w:p w:rsidR="00002452" w:rsidRPr="00327D7C" w:rsidRDefault="00002452" w:rsidP="00002452">
            <w:pPr>
              <w:ind w:firstLine="0"/>
              <w:rPr>
                <w:rFonts w:ascii="Times New Roman" w:hAnsi="Times New Roman"/>
              </w:rPr>
            </w:pPr>
            <w:r w:rsidRPr="00327D7C">
              <w:rPr>
                <w:rFonts w:ascii="Times New Roman" w:hAnsi="Times New Roman"/>
              </w:rPr>
              <w:t>Альфия</w:t>
            </w:r>
          </w:p>
          <w:p w:rsidR="00002452" w:rsidRPr="00327D7C" w:rsidRDefault="00002452" w:rsidP="00002452">
            <w:pPr>
              <w:ind w:firstLine="0"/>
              <w:rPr>
                <w:rFonts w:ascii="Times New Roman" w:hAnsi="Times New Roman"/>
              </w:rPr>
            </w:pPr>
            <w:r w:rsidRPr="00327D7C">
              <w:rPr>
                <w:rFonts w:ascii="Times New Roman" w:hAnsi="Times New Roman"/>
              </w:rPr>
              <w:t>Манакиповна</w:t>
            </w:r>
          </w:p>
        </w:tc>
        <w:tc>
          <w:tcPr>
            <w:tcW w:w="850" w:type="dxa"/>
            <w:gridSpan w:val="2"/>
            <w:vAlign w:val="center"/>
          </w:tcPr>
          <w:p w:rsidR="00002452" w:rsidRPr="002E6358" w:rsidRDefault="00002452" w:rsidP="002E6358">
            <w:pPr>
              <w:jc w:val="left"/>
              <w:rPr>
                <w:rFonts w:ascii="Times New Roman" w:hAnsi="Times New Roman"/>
              </w:rPr>
            </w:pPr>
            <w:r w:rsidRPr="002E6358">
              <w:rPr>
                <w:rFonts w:ascii="Times New Roman" w:hAnsi="Times New Roman"/>
              </w:rPr>
              <w:t>29.10.59г.</w:t>
            </w:r>
          </w:p>
        </w:tc>
        <w:tc>
          <w:tcPr>
            <w:tcW w:w="1701"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ТГУ, 1983г ., филогический ф-т. Филолог. Преподаватель</w:t>
            </w:r>
          </w:p>
        </w:tc>
        <w:tc>
          <w:tcPr>
            <w:tcW w:w="1077" w:type="dxa"/>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Русский язык, литература, родной (русский) язык и родная литература</w:t>
            </w:r>
          </w:p>
        </w:tc>
        <w:tc>
          <w:tcPr>
            <w:tcW w:w="993"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39/39</w:t>
            </w:r>
          </w:p>
        </w:tc>
        <w:tc>
          <w:tcPr>
            <w:tcW w:w="1417"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 xml:space="preserve">ЦНППМПР ГБПОУ Уфимский многопрофильный профессиональный колледж, «Формирование функциональной грамотности обучающихся в общеобразовательной организации на уроках русского, </w:t>
            </w:r>
            <w:r w:rsidRPr="002E6358">
              <w:rPr>
                <w:rFonts w:ascii="Times New Roman" w:hAnsi="Times New Roman"/>
                <w:b/>
              </w:rPr>
              <w:t>10.2021 г.</w:t>
            </w:r>
          </w:p>
        </w:tc>
        <w:tc>
          <w:tcPr>
            <w:tcW w:w="1134"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Высшая,2020г.</w:t>
            </w:r>
          </w:p>
        </w:tc>
        <w:tc>
          <w:tcPr>
            <w:tcW w:w="1134"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Грамота РОО, Администрации Чишминского р-на</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pStyle w:val="af3"/>
              <w:ind w:firstLine="0"/>
              <w:rPr>
                <w:rFonts w:ascii="Times New Roman" w:hAnsi="Times New Roman"/>
              </w:rPr>
            </w:pPr>
            <w:r w:rsidRPr="00327D7C">
              <w:rPr>
                <w:rFonts w:ascii="Times New Roman" w:hAnsi="Times New Roman"/>
              </w:rPr>
              <w:t>Гареева</w:t>
            </w:r>
          </w:p>
          <w:p w:rsidR="00002452" w:rsidRPr="00327D7C" w:rsidRDefault="00002452" w:rsidP="00002452">
            <w:pPr>
              <w:pStyle w:val="af3"/>
              <w:ind w:firstLine="0"/>
              <w:rPr>
                <w:rFonts w:ascii="Times New Roman" w:hAnsi="Times New Roman"/>
              </w:rPr>
            </w:pPr>
            <w:r w:rsidRPr="00327D7C">
              <w:rPr>
                <w:rFonts w:ascii="Times New Roman" w:hAnsi="Times New Roman"/>
              </w:rPr>
              <w:t>Татьяна</w:t>
            </w:r>
          </w:p>
          <w:p w:rsidR="00002452" w:rsidRPr="00327D7C" w:rsidRDefault="00002452" w:rsidP="00002452">
            <w:pPr>
              <w:pStyle w:val="af3"/>
              <w:ind w:firstLine="0"/>
              <w:rPr>
                <w:rFonts w:ascii="Times New Roman" w:hAnsi="Times New Roman"/>
              </w:rPr>
            </w:pPr>
            <w:r w:rsidRPr="00327D7C">
              <w:rPr>
                <w:rFonts w:ascii="Times New Roman" w:hAnsi="Times New Roman"/>
              </w:rPr>
              <w:t>Николаевна</w:t>
            </w:r>
          </w:p>
        </w:tc>
        <w:tc>
          <w:tcPr>
            <w:tcW w:w="850"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14.01.78</w:t>
            </w:r>
          </w:p>
        </w:tc>
        <w:tc>
          <w:tcPr>
            <w:tcW w:w="1701"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БГУ, 2002г.</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преподаватель русского языка и литературы</w:t>
            </w:r>
          </w:p>
        </w:tc>
        <w:tc>
          <w:tcPr>
            <w:tcW w:w="1077" w:type="dxa"/>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Русский язык, литература, родной (русский) язык и родная литература</w:t>
            </w:r>
          </w:p>
        </w:tc>
        <w:tc>
          <w:tcPr>
            <w:tcW w:w="993"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27/24</w:t>
            </w:r>
          </w:p>
        </w:tc>
        <w:tc>
          <w:tcPr>
            <w:tcW w:w="1417"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ЦНППМПР ГБПОУ Уфимский многопрофильный профессиональный колледж, «Реализация требований обновленных ФГОС НОО, ФГОС ООО в работе учителя»;</w:t>
            </w:r>
            <w:r w:rsidRPr="002E6358">
              <w:rPr>
                <w:rFonts w:ascii="Times New Roman" w:hAnsi="Times New Roman"/>
                <w:b/>
              </w:rPr>
              <w:t>(01.03.2022),</w:t>
            </w:r>
          </w:p>
        </w:tc>
        <w:tc>
          <w:tcPr>
            <w:tcW w:w="1134"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Высшая,2021</w:t>
            </w:r>
          </w:p>
        </w:tc>
        <w:tc>
          <w:tcPr>
            <w:tcW w:w="1134" w:type="dxa"/>
            <w:gridSpan w:val="2"/>
            <w:vAlign w:val="center"/>
          </w:tcPr>
          <w:p w:rsidR="00002452" w:rsidRPr="002E6358" w:rsidRDefault="00002452" w:rsidP="002E6358">
            <w:pPr>
              <w:ind w:firstLine="0"/>
              <w:jc w:val="left"/>
              <w:rPr>
                <w:rFonts w:ascii="Times New Roman" w:hAnsi="Times New Roman"/>
              </w:rPr>
            </w:pPr>
            <w:r w:rsidRPr="002E6358">
              <w:rPr>
                <w:rFonts w:ascii="Times New Roman" w:hAnsi="Times New Roman"/>
              </w:rPr>
              <w:t>Грамота РОО</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pStyle w:val="af3"/>
              <w:ind w:firstLine="0"/>
              <w:rPr>
                <w:rFonts w:ascii="Times New Roman" w:hAnsi="Times New Roman"/>
              </w:rPr>
            </w:pPr>
            <w:r w:rsidRPr="00327D7C">
              <w:rPr>
                <w:rFonts w:ascii="Times New Roman" w:hAnsi="Times New Roman"/>
              </w:rPr>
              <w:t>Гончар</w:t>
            </w:r>
          </w:p>
          <w:p w:rsidR="00002452" w:rsidRPr="00327D7C" w:rsidRDefault="00002452" w:rsidP="00002452">
            <w:pPr>
              <w:pStyle w:val="af3"/>
              <w:ind w:firstLine="0"/>
              <w:rPr>
                <w:rFonts w:ascii="Times New Roman" w:hAnsi="Times New Roman"/>
              </w:rPr>
            </w:pPr>
            <w:r w:rsidRPr="00327D7C">
              <w:rPr>
                <w:rFonts w:ascii="Times New Roman" w:hAnsi="Times New Roman"/>
              </w:rPr>
              <w:t>Наталья</w:t>
            </w:r>
          </w:p>
          <w:p w:rsidR="00002452" w:rsidRPr="00327D7C" w:rsidRDefault="00002452" w:rsidP="00002452">
            <w:pPr>
              <w:pStyle w:val="af3"/>
              <w:ind w:firstLine="0"/>
              <w:rPr>
                <w:rFonts w:ascii="Times New Roman" w:hAnsi="Times New Roman"/>
              </w:rPr>
            </w:pPr>
            <w:r w:rsidRPr="00327D7C">
              <w:rPr>
                <w:rFonts w:ascii="Times New Roman" w:hAnsi="Times New Roman"/>
              </w:rPr>
              <w:t>Павловна</w:t>
            </w:r>
          </w:p>
        </w:tc>
        <w:tc>
          <w:tcPr>
            <w:tcW w:w="850"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19.04.56г.</w:t>
            </w:r>
          </w:p>
        </w:tc>
        <w:tc>
          <w:tcPr>
            <w:tcW w:w="1701"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БГПИ, 1977г.</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учитель русского языка и литературы</w:t>
            </w:r>
          </w:p>
        </w:tc>
        <w:tc>
          <w:tcPr>
            <w:tcW w:w="1077" w:type="dxa"/>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Русский язык, литература, родной (русский) язык и родная литература</w:t>
            </w:r>
          </w:p>
        </w:tc>
        <w:tc>
          <w:tcPr>
            <w:tcW w:w="993"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44/44</w:t>
            </w:r>
          </w:p>
        </w:tc>
        <w:tc>
          <w:tcPr>
            <w:tcW w:w="1417"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ЦНППМПР ГБПОУ Уфимский многопрофильный профессиональный колледж, «Формирование функциональной грамотности обучающихся в общеобразовательной организации на уроках русского языка»; </w:t>
            </w:r>
            <w:r w:rsidRPr="002E6358">
              <w:rPr>
                <w:rFonts w:ascii="Times New Roman" w:hAnsi="Times New Roman"/>
                <w:b/>
                <w:sz w:val="22"/>
                <w:szCs w:val="22"/>
              </w:rPr>
              <w:t>(30.10.2021),</w:t>
            </w:r>
            <w:r w:rsidRPr="002E6358">
              <w:rPr>
                <w:rFonts w:ascii="Times New Roman" w:hAnsi="Times New Roman"/>
                <w:sz w:val="22"/>
                <w:szCs w:val="22"/>
              </w:rPr>
              <w:t xml:space="preserve">   «Реализация требований обновленных ФГОС НОО, ФГОС ООО в работе учителя»; </w:t>
            </w:r>
            <w:r w:rsidRPr="002E6358">
              <w:rPr>
                <w:rFonts w:ascii="Times New Roman" w:hAnsi="Times New Roman"/>
                <w:b/>
                <w:sz w:val="22"/>
                <w:szCs w:val="22"/>
              </w:rPr>
              <w:t>(01.03.2022),</w:t>
            </w:r>
            <w:r w:rsidRPr="002E6358">
              <w:rPr>
                <w:rFonts w:ascii="Times New Roman" w:hAnsi="Times New Roman"/>
                <w:sz w:val="22"/>
                <w:szCs w:val="22"/>
                <w:shd w:val="clear" w:color="auto" w:fill="FFFFFF"/>
              </w:rPr>
              <w:t>«Содержательные аспекты подготовки учителей к введению обновленного ФГОС ООО (предметная область – русский язык и литература)»</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Высшая,2019</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Грант Президента РФ – 2006г., Заслуженный учитель РБ – 2011г.</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pStyle w:val="af3"/>
              <w:ind w:firstLine="0"/>
              <w:rPr>
                <w:rFonts w:ascii="Times New Roman" w:hAnsi="Times New Roman"/>
              </w:rPr>
            </w:pPr>
            <w:r w:rsidRPr="00327D7C">
              <w:rPr>
                <w:rFonts w:ascii="Times New Roman" w:hAnsi="Times New Roman"/>
              </w:rPr>
              <w:t xml:space="preserve">Исламгулова </w:t>
            </w:r>
          </w:p>
          <w:p w:rsidR="00002452" w:rsidRPr="00327D7C" w:rsidRDefault="00002452" w:rsidP="00002452">
            <w:pPr>
              <w:pStyle w:val="af3"/>
              <w:ind w:firstLine="0"/>
              <w:rPr>
                <w:rFonts w:ascii="Times New Roman" w:hAnsi="Times New Roman"/>
              </w:rPr>
            </w:pPr>
            <w:r w:rsidRPr="00327D7C">
              <w:rPr>
                <w:rFonts w:ascii="Times New Roman" w:hAnsi="Times New Roman"/>
              </w:rPr>
              <w:t>Лилия</w:t>
            </w:r>
          </w:p>
          <w:p w:rsidR="00002452" w:rsidRPr="00327D7C" w:rsidRDefault="00002452" w:rsidP="00002452">
            <w:pPr>
              <w:pStyle w:val="af3"/>
              <w:ind w:firstLine="0"/>
              <w:rPr>
                <w:rFonts w:ascii="Times New Roman" w:hAnsi="Times New Roman"/>
              </w:rPr>
            </w:pPr>
            <w:r w:rsidRPr="00327D7C">
              <w:rPr>
                <w:rFonts w:ascii="Times New Roman" w:hAnsi="Times New Roman"/>
              </w:rPr>
              <w:t>Фаилевна</w:t>
            </w:r>
          </w:p>
        </w:tc>
        <w:tc>
          <w:tcPr>
            <w:tcW w:w="850"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04.06.74г.</w:t>
            </w:r>
          </w:p>
        </w:tc>
        <w:tc>
          <w:tcPr>
            <w:tcW w:w="1701"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БГПИ,1998г.</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учитель русского языка и литературы по специальности «Филология»</w:t>
            </w:r>
          </w:p>
        </w:tc>
        <w:tc>
          <w:tcPr>
            <w:tcW w:w="1077" w:type="dxa"/>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Русский язык, литература, родной (русский) язык и родная литература</w:t>
            </w:r>
          </w:p>
        </w:tc>
        <w:tc>
          <w:tcPr>
            <w:tcW w:w="993"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31/31</w:t>
            </w:r>
          </w:p>
        </w:tc>
        <w:tc>
          <w:tcPr>
            <w:tcW w:w="1417"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Июль –ноябрь 2020 ФГАОУ ДПО;</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Сентябрь 2020, АОО;</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Июнь 2021,«Инфоурок»;</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Февраль  2022, ГБПОУ УМПК ЦНППМПР ГБПОУ Уфимский многопрофильный профессиональный колледж «Реализация требований обновленных ФГОС НОО, ФГОС ООО в работе учителя»; </w:t>
            </w:r>
            <w:r w:rsidRPr="002E6358">
              <w:rPr>
                <w:rFonts w:ascii="Times New Roman" w:hAnsi="Times New Roman"/>
                <w:sz w:val="22"/>
                <w:szCs w:val="22"/>
                <w:shd w:val="clear" w:color="auto" w:fill="FFFFFF"/>
              </w:rPr>
              <w:t>«Содержательные аспекты подготовки учителей к введению обновленного ФГОС ООО (предметная область – русский язык и литература)»</w:t>
            </w:r>
            <w:r w:rsidRPr="002E6358">
              <w:rPr>
                <w:rFonts w:ascii="Times New Roman" w:hAnsi="Times New Roman"/>
                <w:b/>
                <w:sz w:val="22"/>
                <w:szCs w:val="22"/>
              </w:rPr>
              <w:t xml:space="preserve"> (01.03.2022),</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Высшая, 2020</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Грамота администрации школы;</w:t>
            </w:r>
          </w:p>
          <w:p w:rsidR="00002452" w:rsidRPr="002E6358" w:rsidRDefault="00002452" w:rsidP="002E6358">
            <w:pPr>
              <w:pStyle w:val="af3"/>
              <w:ind w:firstLine="0"/>
              <w:jc w:val="left"/>
              <w:rPr>
                <w:rFonts w:ascii="Times New Roman" w:hAnsi="Times New Roman"/>
                <w:sz w:val="22"/>
                <w:szCs w:val="22"/>
                <w:lang w:eastAsia="en-US"/>
              </w:rPr>
            </w:pPr>
            <w:r w:rsidRPr="002E6358">
              <w:rPr>
                <w:rFonts w:ascii="Times New Roman" w:hAnsi="Times New Roman"/>
                <w:sz w:val="22"/>
                <w:szCs w:val="22"/>
                <w:lang w:eastAsia="en-US"/>
              </w:rPr>
              <w:t>Грамота МКУУправлениеобразования;</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Благодарственное письмо</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Министерства образования и</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науки</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pStyle w:val="af3"/>
              <w:ind w:firstLine="0"/>
              <w:rPr>
                <w:rFonts w:ascii="Times New Roman" w:hAnsi="Times New Roman"/>
              </w:rPr>
            </w:pPr>
            <w:r w:rsidRPr="00327D7C">
              <w:rPr>
                <w:rFonts w:ascii="Times New Roman" w:hAnsi="Times New Roman"/>
              </w:rPr>
              <w:t>Ахметдинова</w:t>
            </w:r>
          </w:p>
          <w:p w:rsidR="00002452" w:rsidRPr="00327D7C" w:rsidRDefault="00002452" w:rsidP="00002452">
            <w:pPr>
              <w:pStyle w:val="af3"/>
              <w:ind w:firstLine="0"/>
              <w:rPr>
                <w:rFonts w:ascii="Times New Roman" w:hAnsi="Times New Roman"/>
              </w:rPr>
            </w:pPr>
            <w:r w:rsidRPr="00327D7C">
              <w:rPr>
                <w:rFonts w:ascii="Times New Roman" w:hAnsi="Times New Roman"/>
              </w:rPr>
              <w:t>Светлана</w:t>
            </w:r>
          </w:p>
          <w:p w:rsidR="00002452" w:rsidRPr="00327D7C" w:rsidRDefault="00002452" w:rsidP="00002452">
            <w:pPr>
              <w:pStyle w:val="af3"/>
              <w:ind w:firstLine="0"/>
              <w:rPr>
                <w:rFonts w:ascii="Times New Roman" w:hAnsi="Times New Roman"/>
              </w:rPr>
            </w:pPr>
            <w:r w:rsidRPr="00327D7C">
              <w:rPr>
                <w:rFonts w:ascii="Times New Roman" w:hAnsi="Times New Roman"/>
              </w:rPr>
              <w:t>Рашитовна</w:t>
            </w:r>
          </w:p>
        </w:tc>
        <w:tc>
          <w:tcPr>
            <w:tcW w:w="850"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05.10.92г.</w:t>
            </w:r>
          </w:p>
        </w:tc>
        <w:tc>
          <w:tcPr>
            <w:tcW w:w="1701"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БГПУ им. М.Акмуллы, 2014 г., бакалавр филологического образования, 2017 г.,магистр педагогического образования</w:t>
            </w:r>
          </w:p>
        </w:tc>
        <w:tc>
          <w:tcPr>
            <w:tcW w:w="1077" w:type="dxa"/>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Русский язык, литература, родной (русский) язык и родная литература</w:t>
            </w:r>
          </w:p>
        </w:tc>
        <w:tc>
          <w:tcPr>
            <w:tcW w:w="993"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7/7</w:t>
            </w:r>
          </w:p>
        </w:tc>
        <w:tc>
          <w:tcPr>
            <w:tcW w:w="1417" w:type="dxa"/>
            <w:gridSpan w:val="2"/>
            <w:vAlign w:val="center"/>
          </w:tcPr>
          <w:p w:rsidR="00002452" w:rsidRPr="00AF6E49" w:rsidRDefault="00002452" w:rsidP="002E6358">
            <w:pPr>
              <w:pStyle w:val="af3"/>
              <w:ind w:firstLine="0"/>
              <w:jc w:val="left"/>
              <w:rPr>
                <w:rFonts w:ascii="Times New Roman" w:hAnsi="Times New Roman"/>
                <w:sz w:val="22"/>
                <w:szCs w:val="22"/>
              </w:rPr>
            </w:pPr>
            <w:r w:rsidRPr="00AF6E49">
              <w:rPr>
                <w:rFonts w:ascii="Times New Roman" w:hAnsi="Times New Roman"/>
                <w:sz w:val="22"/>
                <w:szCs w:val="22"/>
              </w:rPr>
              <w:t>Апрель, 2019г.</w:t>
            </w:r>
          </w:p>
          <w:p w:rsidR="00002452" w:rsidRPr="00AF6E49" w:rsidRDefault="00002452" w:rsidP="002E6358">
            <w:pPr>
              <w:pStyle w:val="af3"/>
              <w:ind w:firstLine="0"/>
              <w:jc w:val="left"/>
              <w:rPr>
                <w:rFonts w:ascii="Times New Roman" w:hAnsi="Times New Roman"/>
                <w:sz w:val="22"/>
                <w:szCs w:val="22"/>
              </w:rPr>
            </w:pPr>
            <w:r w:rsidRPr="00AF6E49">
              <w:rPr>
                <w:rFonts w:ascii="Times New Roman" w:hAnsi="Times New Roman"/>
                <w:sz w:val="22"/>
                <w:szCs w:val="22"/>
              </w:rPr>
              <w:t>ИРО РБ.</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Высшая, 2019г.</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Грамоты РОО</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pStyle w:val="af3"/>
              <w:ind w:firstLine="0"/>
              <w:rPr>
                <w:rFonts w:ascii="Times New Roman" w:hAnsi="Times New Roman"/>
              </w:rPr>
            </w:pPr>
            <w:r w:rsidRPr="00327D7C">
              <w:rPr>
                <w:rFonts w:ascii="Times New Roman" w:hAnsi="Times New Roman"/>
              </w:rPr>
              <w:t>Карачурина Гульнар Флюровна</w:t>
            </w:r>
          </w:p>
        </w:tc>
        <w:tc>
          <w:tcPr>
            <w:tcW w:w="850"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01.08.90 г.</w:t>
            </w:r>
          </w:p>
        </w:tc>
        <w:tc>
          <w:tcPr>
            <w:tcW w:w="1701"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БГУ, филологический, 2012 г., филолог, преподаватель по спец-ти «Филология»</w:t>
            </w:r>
          </w:p>
        </w:tc>
        <w:tc>
          <w:tcPr>
            <w:tcW w:w="1077" w:type="dxa"/>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Русский язык, литература, родной (русский) язык и родная литература</w:t>
            </w:r>
          </w:p>
        </w:tc>
        <w:tc>
          <w:tcPr>
            <w:tcW w:w="993"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10/7</w:t>
            </w:r>
          </w:p>
        </w:tc>
        <w:tc>
          <w:tcPr>
            <w:tcW w:w="1417" w:type="dxa"/>
            <w:gridSpan w:val="2"/>
            <w:vAlign w:val="center"/>
          </w:tcPr>
          <w:p w:rsidR="00002452" w:rsidRPr="002E6358" w:rsidRDefault="00002452" w:rsidP="00AF6E49">
            <w:pPr>
              <w:pStyle w:val="af3"/>
              <w:ind w:firstLine="0"/>
              <w:jc w:val="left"/>
              <w:rPr>
                <w:rFonts w:ascii="Times New Roman" w:hAnsi="Times New Roman"/>
                <w:sz w:val="22"/>
                <w:szCs w:val="22"/>
              </w:rPr>
            </w:pPr>
            <w:r w:rsidRPr="002E6358">
              <w:rPr>
                <w:rFonts w:ascii="Times New Roman" w:hAnsi="Times New Roman"/>
                <w:sz w:val="22"/>
                <w:szCs w:val="22"/>
              </w:rPr>
              <w:t>ЦНППМПР ГБПОУ Уфимский многопрофильный профессиональный колледж, «Реализация требований обновленных ФГОС НОО, ФГОС ООО в работе учителя</w:t>
            </w:r>
            <w:r w:rsidRPr="00AF6E49">
              <w:rPr>
                <w:rFonts w:ascii="Times New Roman" w:hAnsi="Times New Roman"/>
                <w:sz w:val="22"/>
                <w:szCs w:val="22"/>
              </w:rPr>
              <w:t>»;01.03.2022</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Первая,2019г.</w:t>
            </w:r>
          </w:p>
        </w:tc>
        <w:tc>
          <w:tcPr>
            <w:tcW w:w="1134"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pStyle w:val="af3"/>
              <w:ind w:firstLine="0"/>
              <w:rPr>
                <w:rFonts w:ascii="Times New Roman" w:hAnsi="Times New Roman"/>
              </w:rPr>
            </w:pPr>
            <w:r w:rsidRPr="00327D7C">
              <w:rPr>
                <w:rFonts w:ascii="Times New Roman" w:hAnsi="Times New Roman"/>
              </w:rPr>
              <w:t>Аминова Рита Римовна</w:t>
            </w:r>
          </w:p>
        </w:tc>
        <w:tc>
          <w:tcPr>
            <w:tcW w:w="850"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16.04.90</w:t>
            </w:r>
          </w:p>
        </w:tc>
        <w:tc>
          <w:tcPr>
            <w:tcW w:w="1701"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Башкирский государственный педагогический университет им. М.Акмуллы, 2013 г., учитель русского языка и литературы</w:t>
            </w:r>
          </w:p>
        </w:tc>
        <w:tc>
          <w:tcPr>
            <w:tcW w:w="1077" w:type="dxa"/>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Русский язык, литература, родной (русский) язык и родная литература</w:t>
            </w:r>
          </w:p>
        </w:tc>
        <w:tc>
          <w:tcPr>
            <w:tcW w:w="993"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11/8</w:t>
            </w:r>
          </w:p>
        </w:tc>
        <w:tc>
          <w:tcPr>
            <w:tcW w:w="1417" w:type="dxa"/>
            <w:gridSpan w:val="2"/>
            <w:vAlign w:val="center"/>
          </w:tcPr>
          <w:p w:rsidR="00002452" w:rsidRPr="002E6358" w:rsidRDefault="00002452" w:rsidP="002E6358">
            <w:pPr>
              <w:pStyle w:val="af3"/>
              <w:ind w:firstLine="0"/>
              <w:jc w:val="left"/>
              <w:rPr>
                <w:rFonts w:ascii="Times New Roman" w:hAnsi="Times New Roman"/>
                <w:sz w:val="22"/>
                <w:szCs w:val="22"/>
              </w:rPr>
            </w:pPr>
            <w:r w:rsidRPr="00AF6E49">
              <w:rPr>
                <w:rFonts w:ascii="Times New Roman" w:hAnsi="Times New Roman"/>
                <w:sz w:val="22"/>
                <w:szCs w:val="22"/>
              </w:rPr>
              <w:t>Январь 2020, И</w:t>
            </w:r>
            <w:r w:rsidRPr="002E6358">
              <w:rPr>
                <w:rFonts w:ascii="Times New Roman" w:hAnsi="Times New Roman"/>
                <w:sz w:val="22"/>
                <w:szCs w:val="22"/>
              </w:rPr>
              <w:t>РО РБ</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Первая, 2020г.</w:t>
            </w:r>
          </w:p>
        </w:tc>
        <w:tc>
          <w:tcPr>
            <w:tcW w:w="1134"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pStyle w:val="af3"/>
              <w:ind w:firstLine="0"/>
              <w:rPr>
                <w:rFonts w:ascii="Times New Roman" w:hAnsi="Times New Roman"/>
              </w:rPr>
            </w:pPr>
            <w:r w:rsidRPr="00327D7C">
              <w:rPr>
                <w:rFonts w:ascii="Times New Roman" w:hAnsi="Times New Roman"/>
              </w:rPr>
              <w:t>Габидуллина</w:t>
            </w:r>
          </w:p>
          <w:p w:rsidR="00002452" w:rsidRPr="00327D7C" w:rsidRDefault="00002452" w:rsidP="00002452">
            <w:pPr>
              <w:pStyle w:val="af3"/>
              <w:ind w:firstLine="0"/>
              <w:rPr>
                <w:rFonts w:ascii="Times New Roman" w:hAnsi="Times New Roman"/>
              </w:rPr>
            </w:pPr>
            <w:r w:rsidRPr="00327D7C">
              <w:rPr>
                <w:rFonts w:ascii="Times New Roman" w:hAnsi="Times New Roman"/>
              </w:rPr>
              <w:t xml:space="preserve">Алифа </w:t>
            </w:r>
          </w:p>
          <w:p w:rsidR="00002452" w:rsidRPr="00327D7C" w:rsidRDefault="00002452" w:rsidP="00002452">
            <w:pPr>
              <w:pStyle w:val="af3"/>
              <w:ind w:firstLine="0"/>
              <w:rPr>
                <w:rFonts w:ascii="Times New Roman" w:hAnsi="Times New Roman"/>
              </w:rPr>
            </w:pPr>
            <w:r w:rsidRPr="00327D7C">
              <w:rPr>
                <w:rFonts w:ascii="Times New Roman" w:hAnsi="Times New Roman"/>
              </w:rPr>
              <w:t>Шафигулловна</w:t>
            </w:r>
          </w:p>
        </w:tc>
        <w:tc>
          <w:tcPr>
            <w:tcW w:w="850"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23.07.69г.</w:t>
            </w:r>
          </w:p>
        </w:tc>
        <w:tc>
          <w:tcPr>
            <w:tcW w:w="1701"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БГПИ, 1992 г.</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учитель русского языка и литературы</w:t>
            </w:r>
          </w:p>
        </w:tc>
        <w:tc>
          <w:tcPr>
            <w:tcW w:w="1077" w:type="dxa"/>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Русский язык, литература, родной (русский) язык и родная литература</w:t>
            </w:r>
          </w:p>
        </w:tc>
        <w:tc>
          <w:tcPr>
            <w:tcW w:w="993"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30/30</w:t>
            </w:r>
          </w:p>
        </w:tc>
        <w:tc>
          <w:tcPr>
            <w:tcW w:w="1417" w:type="dxa"/>
            <w:gridSpan w:val="2"/>
            <w:vAlign w:val="center"/>
          </w:tcPr>
          <w:p w:rsidR="00002452" w:rsidRPr="00AF6E49" w:rsidRDefault="00002452" w:rsidP="002E6358">
            <w:pPr>
              <w:pStyle w:val="af3"/>
              <w:ind w:firstLine="0"/>
              <w:jc w:val="left"/>
              <w:rPr>
                <w:rFonts w:ascii="Times New Roman" w:hAnsi="Times New Roman"/>
                <w:sz w:val="22"/>
                <w:szCs w:val="22"/>
              </w:rPr>
            </w:pPr>
            <w:r w:rsidRPr="00AF6E49">
              <w:rPr>
                <w:rFonts w:ascii="Times New Roman" w:hAnsi="Times New Roman"/>
                <w:sz w:val="22"/>
                <w:szCs w:val="22"/>
              </w:rPr>
              <w:t>Март , 2020г.</w:t>
            </w:r>
          </w:p>
          <w:p w:rsidR="00002452" w:rsidRPr="002E6358" w:rsidRDefault="00002452" w:rsidP="002E6358">
            <w:pPr>
              <w:pStyle w:val="af3"/>
              <w:ind w:firstLine="0"/>
              <w:jc w:val="left"/>
              <w:rPr>
                <w:rFonts w:ascii="Times New Roman" w:hAnsi="Times New Roman"/>
                <w:sz w:val="22"/>
                <w:szCs w:val="22"/>
              </w:rPr>
            </w:pPr>
            <w:r w:rsidRPr="00AF6E49">
              <w:rPr>
                <w:rFonts w:ascii="Times New Roman" w:hAnsi="Times New Roman"/>
                <w:sz w:val="22"/>
                <w:szCs w:val="22"/>
              </w:rPr>
              <w:t>ИРО РБ</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Высшая, 2020</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Грамоты РОО</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vAlign w:val="center"/>
          </w:tcPr>
          <w:p w:rsidR="00002452" w:rsidRPr="00327D7C" w:rsidRDefault="00002452" w:rsidP="00002452">
            <w:pPr>
              <w:pStyle w:val="af3"/>
              <w:ind w:firstLine="0"/>
              <w:rPr>
                <w:rFonts w:ascii="Times New Roman" w:hAnsi="Times New Roman"/>
              </w:rPr>
            </w:pPr>
            <w:r w:rsidRPr="00327D7C">
              <w:rPr>
                <w:rFonts w:ascii="Times New Roman" w:hAnsi="Times New Roman"/>
              </w:rPr>
              <w:t xml:space="preserve">Каримова Альфия </w:t>
            </w:r>
          </w:p>
          <w:p w:rsidR="00002452" w:rsidRPr="00327D7C" w:rsidRDefault="00002452" w:rsidP="00002452">
            <w:pPr>
              <w:pStyle w:val="af3"/>
              <w:ind w:firstLine="0"/>
              <w:rPr>
                <w:rFonts w:ascii="Times New Roman" w:hAnsi="Times New Roman"/>
              </w:rPr>
            </w:pPr>
            <w:r w:rsidRPr="00327D7C">
              <w:rPr>
                <w:rFonts w:ascii="Times New Roman" w:hAnsi="Times New Roman"/>
              </w:rPr>
              <w:t>Раифовна</w:t>
            </w:r>
          </w:p>
        </w:tc>
        <w:tc>
          <w:tcPr>
            <w:tcW w:w="850"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23.01.1975</w:t>
            </w:r>
          </w:p>
          <w:p w:rsidR="00002452" w:rsidRPr="002E6358" w:rsidRDefault="00002452" w:rsidP="002E6358">
            <w:pPr>
              <w:pStyle w:val="af3"/>
              <w:jc w:val="left"/>
              <w:rPr>
                <w:rFonts w:ascii="Times New Roman" w:hAnsi="Times New Roman"/>
                <w:sz w:val="22"/>
                <w:szCs w:val="22"/>
              </w:rPr>
            </w:pP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47</w:t>
            </w:r>
          </w:p>
        </w:tc>
        <w:tc>
          <w:tcPr>
            <w:tcW w:w="1701"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Высшее </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1.ВПУдизайна тенолог, конструктор, модельер</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2.ИЭПУР -экономист. </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3.ИРО РБ </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Учитель технологии.</w:t>
            </w:r>
          </w:p>
        </w:tc>
        <w:tc>
          <w:tcPr>
            <w:tcW w:w="1077" w:type="dxa"/>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Технология</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28</w:t>
            </w:r>
          </w:p>
        </w:tc>
        <w:tc>
          <w:tcPr>
            <w:tcW w:w="993"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Общ-26 </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Пед-11</w:t>
            </w:r>
          </w:p>
        </w:tc>
        <w:tc>
          <w:tcPr>
            <w:tcW w:w="1417" w:type="dxa"/>
            <w:gridSpan w:val="2"/>
            <w:vAlign w:val="center"/>
          </w:tcPr>
          <w:p w:rsidR="00002452" w:rsidRPr="002E6358" w:rsidRDefault="00002452" w:rsidP="002E6358">
            <w:pPr>
              <w:pStyle w:val="af3"/>
              <w:ind w:firstLine="0"/>
              <w:jc w:val="left"/>
              <w:rPr>
                <w:rFonts w:ascii="Times New Roman" w:eastAsia="Calibri" w:hAnsi="Times New Roman"/>
                <w:sz w:val="22"/>
                <w:szCs w:val="22"/>
              </w:rPr>
            </w:pPr>
            <w:r w:rsidRPr="002E6358">
              <w:rPr>
                <w:rFonts w:ascii="Times New Roman" w:eastAsia="Calibri" w:hAnsi="Times New Roman"/>
                <w:sz w:val="22"/>
                <w:szCs w:val="22"/>
              </w:rPr>
              <w:t>2019 «Информационно-коммуниакционные технологии в образовательном процессе»</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Заявка дана</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Высшая</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12/2022</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Грамоты РОО, школы.</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vAlign w:val="center"/>
          </w:tcPr>
          <w:p w:rsidR="00002452" w:rsidRPr="00327D7C" w:rsidRDefault="00002452" w:rsidP="00002452">
            <w:pPr>
              <w:pStyle w:val="af3"/>
              <w:ind w:firstLine="0"/>
              <w:rPr>
                <w:rFonts w:ascii="Times New Roman" w:hAnsi="Times New Roman"/>
              </w:rPr>
            </w:pPr>
            <w:r w:rsidRPr="00327D7C">
              <w:rPr>
                <w:rFonts w:ascii="Times New Roman" w:hAnsi="Times New Roman"/>
              </w:rPr>
              <w:t>Асаева Алина</w:t>
            </w:r>
          </w:p>
          <w:p w:rsidR="00002452" w:rsidRPr="00327D7C" w:rsidRDefault="00002452" w:rsidP="00002452">
            <w:pPr>
              <w:pStyle w:val="af3"/>
              <w:ind w:firstLine="0"/>
              <w:rPr>
                <w:rFonts w:ascii="Times New Roman" w:hAnsi="Times New Roman"/>
              </w:rPr>
            </w:pPr>
            <w:r w:rsidRPr="00327D7C">
              <w:rPr>
                <w:rFonts w:ascii="Times New Roman" w:hAnsi="Times New Roman"/>
              </w:rPr>
              <w:t xml:space="preserve"> Римовна</w:t>
            </w:r>
          </w:p>
        </w:tc>
        <w:tc>
          <w:tcPr>
            <w:tcW w:w="850"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29.03.1983</w:t>
            </w:r>
          </w:p>
          <w:p w:rsidR="00002452" w:rsidRPr="002E6358" w:rsidRDefault="00002452" w:rsidP="002E6358">
            <w:pPr>
              <w:pStyle w:val="af3"/>
              <w:jc w:val="left"/>
              <w:rPr>
                <w:rFonts w:ascii="Times New Roman" w:hAnsi="Times New Roman"/>
                <w:sz w:val="22"/>
                <w:szCs w:val="22"/>
              </w:rPr>
            </w:pP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39</w:t>
            </w:r>
          </w:p>
        </w:tc>
        <w:tc>
          <w:tcPr>
            <w:tcW w:w="1701"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Высшее</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БГПУ </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учитель музыки</w:t>
            </w:r>
          </w:p>
          <w:p w:rsidR="00002452" w:rsidRPr="002E6358" w:rsidRDefault="00002452" w:rsidP="002E6358">
            <w:pPr>
              <w:pStyle w:val="af3"/>
              <w:jc w:val="left"/>
              <w:rPr>
                <w:rFonts w:ascii="Times New Roman" w:hAnsi="Times New Roman"/>
                <w:sz w:val="22"/>
                <w:szCs w:val="22"/>
              </w:rPr>
            </w:pPr>
          </w:p>
        </w:tc>
        <w:tc>
          <w:tcPr>
            <w:tcW w:w="1077" w:type="dxa"/>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Музыка-10,5</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ОДНК -10,5</w:t>
            </w:r>
          </w:p>
        </w:tc>
        <w:tc>
          <w:tcPr>
            <w:tcW w:w="993"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16</w:t>
            </w:r>
          </w:p>
        </w:tc>
        <w:tc>
          <w:tcPr>
            <w:tcW w:w="1417"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2021АНОО ДПО Академия образования «Альтернатива» «Методика и технологии преподавания музыки в условиях реализации ФГОС </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Высшая</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12/2017</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Грамоты РОО,школы</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vAlign w:val="center"/>
          </w:tcPr>
          <w:p w:rsidR="00002452" w:rsidRPr="00327D7C" w:rsidRDefault="00002452" w:rsidP="00002452">
            <w:pPr>
              <w:pStyle w:val="af3"/>
              <w:ind w:firstLine="0"/>
              <w:rPr>
                <w:rFonts w:ascii="Times New Roman" w:hAnsi="Times New Roman"/>
              </w:rPr>
            </w:pPr>
            <w:r w:rsidRPr="00327D7C">
              <w:rPr>
                <w:rFonts w:ascii="Times New Roman" w:hAnsi="Times New Roman"/>
              </w:rPr>
              <w:t>Курамшина</w:t>
            </w:r>
          </w:p>
          <w:p w:rsidR="00002452" w:rsidRPr="00327D7C" w:rsidRDefault="00002452" w:rsidP="002E6358">
            <w:pPr>
              <w:pStyle w:val="af3"/>
              <w:ind w:firstLine="0"/>
              <w:rPr>
                <w:rFonts w:ascii="Times New Roman" w:hAnsi="Times New Roman"/>
              </w:rPr>
            </w:pPr>
            <w:r w:rsidRPr="00327D7C">
              <w:rPr>
                <w:rFonts w:ascii="Times New Roman" w:hAnsi="Times New Roman"/>
              </w:rPr>
              <w:t>Гульчачак</w:t>
            </w:r>
          </w:p>
          <w:p w:rsidR="00002452" w:rsidRPr="00327D7C" w:rsidRDefault="00002452" w:rsidP="002E6358">
            <w:pPr>
              <w:pStyle w:val="af3"/>
              <w:ind w:firstLine="0"/>
              <w:rPr>
                <w:rFonts w:ascii="Times New Roman" w:hAnsi="Times New Roman"/>
              </w:rPr>
            </w:pPr>
            <w:r w:rsidRPr="00327D7C">
              <w:rPr>
                <w:rFonts w:ascii="Times New Roman" w:hAnsi="Times New Roman"/>
              </w:rPr>
              <w:t>Римовна</w:t>
            </w:r>
          </w:p>
        </w:tc>
        <w:tc>
          <w:tcPr>
            <w:tcW w:w="850"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12.09.1974</w:t>
            </w:r>
          </w:p>
          <w:p w:rsidR="00002452" w:rsidRPr="002E6358" w:rsidRDefault="00002452" w:rsidP="002E6358">
            <w:pPr>
              <w:pStyle w:val="af3"/>
              <w:jc w:val="left"/>
              <w:rPr>
                <w:rFonts w:ascii="Times New Roman" w:hAnsi="Times New Roman"/>
                <w:sz w:val="22"/>
                <w:szCs w:val="22"/>
              </w:rPr>
            </w:pP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47</w:t>
            </w:r>
          </w:p>
        </w:tc>
        <w:tc>
          <w:tcPr>
            <w:tcW w:w="1701"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Высшее ВЭГУ</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учитель нач. классов</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УИПТ- учитель труда и черчения</w:t>
            </w:r>
          </w:p>
          <w:p w:rsidR="00002452" w:rsidRPr="002E6358" w:rsidRDefault="00002452" w:rsidP="002E6358">
            <w:pPr>
              <w:pStyle w:val="af3"/>
              <w:jc w:val="left"/>
              <w:rPr>
                <w:rFonts w:ascii="Times New Roman" w:hAnsi="Times New Roman"/>
                <w:sz w:val="22"/>
                <w:szCs w:val="22"/>
              </w:rPr>
            </w:pPr>
          </w:p>
        </w:tc>
        <w:tc>
          <w:tcPr>
            <w:tcW w:w="1077" w:type="dxa"/>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Технология-9</w:t>
            </w:r>
          </w:p>
        </w:tc>
        <w:tc>
          <w:tcPr>
            <w:tcW w:w="993"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Общ-27</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Пед-14</w:t>
            </w:r>
          </w:p>
        </w:tc>
        <w:tc>
          <w:tcPr>
            <w:tcW w:w="1417" w:type="dxa"/>
            <w:gridSpan w:val="2"/>
            <w:vAlign w:val="center"/>
          </w:tcPr>
          <w:p w:rsidR="00002452" w:rsidRPr="002E6358" w:rsidRDefault="00002452" w:rsidP="002E6358">
            <w:pPr>
              <w:pStyle w:val="af3"/>
              <w:ind w:firstLine="0"/>
              <w:jc w:val="left"/>
              <w:rPr>
                <w:rFonts w:ascii="Times New Roman" w:eastAsia="Calibri" w:hAnsi="Times New Roman"/>
                <w:sz w:val="22"/>
                <w:szCs w:val="22"/>
              </w:rPr>
            </w:pPr>
            <w:r w:rsidRPr="002E6358">
              <w:rPr>
                <w:rFonts w:ascii="Times New Roman" w:eastAsia="Calibri" w:hAnsi="Times New Roman"/>
                <w:sz w:val="22"/>
                <w:szCs w:val="22"/>
              </w:rPr>
              <w:t>2018 ИРО РБ по методике преподавания в начальной школе</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Заявка дана</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Высшая</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3/2018</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Орден за вклад в развитие Российского образования 3 степени;</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Грамота школы</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vAlign w:val="center"/>
          </w:tcPr>
          <w:p w:rsidR="00002452" w:rsidRPr="00327D7C" w:rsidRDefault="00002452" w:rsidP="00002452">
            <w:pPr>
              <w:pStyle w:val="af3"/>
              <w:ind w:firstLine="0"/>
              <w:rPr>
                <w:rFonts w:ascii="Times New Roman" w:hAnsi="Times New Roman"/>
              </w:rPr>
            </w:pPr>
            <w:r w:rsidRPr="00327D7C">
              <w:rPr>
                <w:rFonts w:ascii="Times New Roman" w:hAnsi="Times New Roman"/>
              </w:rPr>
              <w:t xml:space="preserve">Рахматуллин Раиль </w:t>
            </w:r>
          </w:p>
          <w:p w:rsidR="00002452" w:rsidRPr="00327D7C" w:rsidRDefault="00002452" w:rsidP="00002452">
            <w:pPr>
              <w:pStyle w:val="af3"/>
              <w:ind w:firstLine="0"/>
              <w:rPr>
                <w:rFonts w:ascii="Times New Roman" w:hAnsi="Times New Roman"/>
              </w:rPr>
            </w:pPr>
            <w:r w:rsidRPr="00327D7C">
              <w:rPr>
                <w:rFonts w:ascii="Times New Roman" w:hAnsi="Times New Roman"/>
              </w:rPr>
              <w:t>Разилевич</w:t>
            </w:r>
          </w:p>
        </w:tc>
        <w:tc>
          <w:tcPr>
            <w:tcW w:w="850"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24.06.1967</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55</w:t>
            </w:r>
          </w:p>
        </w:tc>
        <w:tc>
          <w:tcPr>
            <w:tcW w:w="1701"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Высшее Стерлитамакский ГПИ</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у</w:t>
            </w:r>
            <w:r w:rsidRPr="002E6358">
              <w:rPr>
                <w:rFonts w:ascii="Times New Roman" w:eastAsia="Calibri" w:hAnsi="Times New Roman"/>
                <w:sz w:val="22"/>
                <w:szCs w:val="22"/>
              </w:rPr>
              <w:t>читель технологии</w:t>
            </w:r>
          </w:p>
        </w:tc>
        <w:tc>
          <w:tcPr>
            <w:tcW w:w="1077" w:type="dxa"/>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Технология</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30</w:t>
            </w:r>
          </w:p>
        </w:tc>
        <w:tc>
          <w:tcPr>
            <w:tcW w:w="993"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33</w:t>
            </w:r>
          </w:p>
        </w:tc>
        <w:tc>
          <w:tcPr>
            <w:tcW w:w="1417" w:type="dxa"/>
            <w:gridSpan w:val="2"/>
            <w:vAlign w:val="center"/>
          </w:tcPr>
          <w:p w:rsidR="00002452" w:rsidRPr="002E6358" w:rsidRDefault="00002452" w:rsidP="00CF53A5">
            <w:pPr>
              <w:pStyle w:val="af3"/>
              <w:ind w:firstLine="0"/>
              <w:jc w:val="left"/>
              <w:rPr>
                <w:rFonts w:ascii="Times New Roman" w:hAnsi="Times New Roman"/>
                <w:sz w:val="22"/>
                <w:szCs w:val="22"/>
              </w:rPr>
            </w:pPr>
            <w:r w:rsidRPr="002E6358">
              <w:rPr>
                <w:rFonts w:ascii="Times New Roman" w:eastAsia="Calibri" w:hAnsi="Times New Roman"/>
                <w:sz w:val="22"/>
                <w:szCs w:val="22"/>
              </w:rPr>
              <w:t>2019 «Информационно-коммуниакционные технологии в образовательном процессе»</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Высшая</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12/2017</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Грамоты МО РБ, РОО, школы.</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vAlign w:val="center"/>
          </w:tcPr>
          <w:p w:rsidR="00002452" w:rsidRPr="00327D7C" w:rsidRDefault="00002452" w:rsidP="00002452">
            <w:pPr>
              <w:pStyle w:val="af3"/>
              <w:ind w:firstLine="0"/>
              <w:rPr>
                <w:rFonts w:ascii="Times New Roman" w:hAnsi="Times New Roman"/>
              </w:rPr>
            </w:pPr>
            <w:r w:rsidRPr="00327D7C">
              <w:rPr>
                <w:rFonts w:ascii="Times New Roman" w:hAnsi="Times New Roman"/>
              </w:rPr>
              <w:t xml:space="preserve">Шарипов Ришат </w:t>
            </w:r>
          </w:p>
          <w:p w:rsidR="00002452" w:rsidRPr="00327D7C" w:rsidRDefault="00002452" w:rsidP="00002452">
            <w:pPr>
              <w:pStyle w:val="af3"/>
              <w:ind w:firstLine="0"/>
              <w:rPr>
                <w:rFonts w:ascii="Times New Roman" w:hAnsi="Times New Roman"/>
              </w:rPr>
            </w:pPr>
            <w:r w:rsidRPr="00327D7C">
              <w:rPr>
                <w:rFonts w:ascii="Times New Roman" w:hAnsi="Times New Roman"/>
              </w:rPr>
              <w:t>Тагирович</w:t>
            </w:r>
          </w:p>
        </w:tc>
        <w:tc>
          <w:tcPr>
            <w:tcW w:w="850"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02.10.1957</w:t>
            </w:r>
          </w:p>
          <w:p w:rsidR="00002452" w:rsidRPr="002E6358" w:rsidRDefault="00002452" w:rsidP="002E6358">
            <w:pPr>
              <w:pStyle w:val="af3"/>
              <w:jc w:val="left"/>
              <w:rPr>
                <w:rFonts w:ascii="Times New Roman" w:hAnsi="Times New Roman"/>
                <w:sz w:val="22"/>
                <w:szCs w:val="22"/>
              </w:rPr>
            </w:pP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65</w:t>
            </w:r>
          </w:p>
        </w:tc>
        <w:tc>
          <w:tcPr>
            <w:tcW w:w="1701"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Высшее </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БГПИ</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Учитель изобразительного искусства, черчения и труда.</w:t>
            </w:r>
          </w:p>
        </w:tc>
        <w:tc>
          <w:tcPr>
            <w:tcW w:w="1077" w:type="dxa"/>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Изобразит.искусство-16</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Технология-2</w:t>
            </w:r>
          </w:p>
        </w:tc>
        <w:tc>
          <w:tcPr>
            <w:tcW w:w="993"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37</w:t>
            </w:r>
          </w:p>
        </w:tc>
        <w:tc>
          <w:tcPr>
            <w:tcW w:w="1417" w:type="dxa"/>
            <w:gridSpan w:val="2"/>
            <w:vAlign w:val="center"/>
          </w:tcPr>
          <w:p w:rsidR="00002452" w:rsidRPr="002E6358" w:rsidRDefault="00002452" w:rsidP="002E6358">
            <w:pPr>
              <w:pStyle w:val="af3"/>
              <w:ind w:firstLine="0"/>
              <w:jc w:val="left"/>
              <w:rPr>
                <w:rFonts w:ascii="Times New Roman" w:eastAsia="Calibri" w:hAnsi="Times New Roman"/>
                <w:sz w:val="22"/>
                <w:szCs w:val="22"/>
              </w:rPr>
            </w:pPr>
            <w:r w:rsidRPr="002E6358">
              <w:rPr>
                <w:rFonts w:ascii="Times New Roman" w:eastAsia="Calibri" w:hAnsi="Times New Roman"/>
                <w:sz w:val="22"/>
                <w:szCs w:val="22"/>
              </w:rPr>
              <w:t>2019 «Информационно-коммуниакционные технологии в образовательном процессе»</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Высшая</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12/2019</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Грамоты МО РБ, РОО, школы.</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vAlign w:val="center"/>
          </w:tcPr>
          <w:p w:rsidR="00002452" w:rsidRPr="00327D7C" w:rsidRDefault="00002452" w:rsidP="00002452">
            <w:pPr>
              <w:pStyle w:val="af3"/>
              <w:ind w:firstLine="0"/>
              <w:rPr>
                <w:rFonts w:ascii="Times New Roman" w:hAnsi="Times New Roman"/>
              </w:rPr>
            </w:pPr>
            <w:r w:rsidRPr="00327D7C">
              <w:rPr>
                <w:rFonts w:ascii="Times New Roman" w:hAnsi="Times New Roman"/>
              </w:rPr>
              <w:t>Мухаммадиева Резеда Анисовна</w:t>
            </w:r>
          </w:p>
        </w:tc>
        <w:tc>
          <w:tcPr>
            <w:tcW w:w="850"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10.05.1978г.</w:t>
            </w:r>
          </w:p>
        </w:tc>
        <w:tc>
          <w:tcPr>
            <w:tcW w:w="1701"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Высшее, Челябинская Государственная академия культуры и искусства, специальность - Художественный руководитель танцевального коллектива, преподаватель по народным танцам.</w:t>
            </w:r>
          </w:p>
        </w:tc>
        <w:tc>
          <w:tcPr>
            <w:tcW w:w="1077" w:type="dxa"/>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Изо, старшая вожатая</w:t>
            </w:r>
          </w:p>
        </w:tc>
        <w:tc>
          <w:tcPr>
            <w:tcW w:w="993"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Общий стаж 24/6 месяцев</w:t>
            </w:r>
          </w:p>
        </w:tc>
        <w:tc>
          <w:tcPr>
            <w:tcW w:w="1417" w:type="dxa"/>
            <w:gridSpan w:val="2"/>
            <w:vAlign w:val="center"/>
          </w:tcPr>
          <w:p w:rsidR="00002452" w:rsidRPr="002E6358" w:rsidRDefault="00002452" w:rsidP="002E6358">
            <w:pPr>
              <w:pStyle w:val="af3"/>
              <w:ind w:firstLine="0"/>
              <w:jc w:val="left"/>
              <w:rPr>
                <w:rFonts w:ascii="Times New Roman" w:eastAsia="Calibri" w:hAnsi="Times New Roman"/>
                <w:sz w:val="22"/>
                <w:szCs w:val="22"/>
              </w:rPr>
            </w:pPr>
            <w:r w:rsidRPr="002E6358">
              <w:rPr>
                <w:rFonts w:ascii="Times New Roman" w:eastAsia="Calibri" w:hAnsi="Times New Roman"/>
                <w:sz w:val="22"/>
                <w:szCs w:val="22"/>
              </w:rPr>
              <w:t>КПК - 2021г.</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Нет, работает всего 6 месяцев</w:t>
            </w:r>
          </w:p>
        </w:tc>
        <w:tc>
          <w:tcPr>
            <w:tcW w:w="1134" w:type="dxa"/>
            <w:gridSpan w:val="2"/>
            <w:vAlign w:val="center"/>
          </w:tcPr>
          <w:p w:rsidR="00002452" w:rsidRPr="002E6358" w:rsidRDefault="00002452" w:rsidP="002E6358">
            <w:pPr>
              <w:pStyle w:val="af3"/>
              <w:jc w:val="left"/>
              <w:rPr>
                <w:rFonts w:ascii="Times New Roman" w:hAnsi="Times New Roman"/>
                <w:sz w:val="22"/>
                <w:szCs w:val="22"/>
              </w:rPr>
            </w:pP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pStyle w:val="af3"/>
              <w:ind w:firstLine="0"/>
              <w:rPr>
                <w:rFonts w:ascii="Times New Roman" w:hAnsi="Times New Roman"/>
              </w:rPr>
            </w:pPr>
            <w:r w:rsidRPr="00327D7C">
              <w:rPr>
                <w:rFonts w:ascii="Times New Roman" w:hAnsi="Times New Roman"/>
              </w:rPr>
              <w:t xml:space="preserve">Уразметов </w:t>
            </w:r>
          </w:p>
          <w:p w:rsidR="00002452" w:rsidRPr="00327D7C" w:rsidRDefault="00002452" w:rsidP="00002452">
            <w:pPr>
              <w:pStyle w:val="af3"/>
              <w:ind w:firstLine="0"/>
              <w:rPr>
                <w:rFonts w:ascii="Times New Roman" w:hAnsi="Times New Roman"/>
              </w:rPr>
            </w:pPr>
            <w:r w:rsidRPr="00327D7C">
              <w:rPr>
                <w:rFonts w:ascii="Times New Roman" w:hAnsi="Times New Roman"/>
              </w:rPr>
              <w:t xml:space="preserve">Рустам </w:t>
            </w:r>
          </w:p>
          <w:p w:rsidR="00002452" w:rsidRPr="00327D7C" w:rsidRDefault="00002452" w:rsidP="00002452">
            <w:pPr>
              <w:pStyle w:val="af3"/>
              <w:ind w:firstLine="0"/>
              <w:rPr>
                <w:rFonts w:ascii="Times New Roman" w:hAnsi="Times New Roman"/>
              </w:rPr>
            </w:pPr>
            <w:r w:rsidRPr="00327D7C">
              <w:rPr>
                <w:rFonts w:ascii="Times New Roman" w:hAnsi="Times New Roman"/>
              </w:rPr>
              <w:t>Рамильевич</w:t>
            </w:r>
          </w:p>
        </w:tc>
        <w:tc>
          <w:tcPr>
            <w:tcW w:w="850"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14.10.</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1977</w:t>
            </w:r>
          </w:p>
        </w:tc>
        <w:tc>
          <w:tcPr>
            <w:tcW w:w="1701"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Высшее, ВЭГУ 2022, препода-ватель фи-зической культуры.</w:t>
            </w:r>
          </w:p>
        </w:tc>
        <w:tc>
          <w:tcPr>
            <w:tcW w:w="1077" w:type="dxa"/>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Физическая культура </w:t>
            </w:r>
          </w:p>
        </w:tc>
        <w:tc>
          <w:tcPr>
            <w:tcW w:w="993"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Общий 25</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Пед 5 лет</w:t>
            </w:r>
          </w:p>
        </w:tc>
        <w:tc>
          <w:tcPr>
            <w:tcW w:w="1417"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«Организация уроков физической культуры</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 по ФГОС» </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ИРО РБ 2018г. Современные технологии в образовании, 2022г</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Первая</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2018</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Почетная грамота РОО</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pStyle w:val="af3"/>
              <w:ind w:firstLine="0"/>
              <w:rPr>
                <w:rFonts w:ascii="Times New Roman" w:hAnsi="Times New Roman"/>
              </w:rPr>
            </w:pPr>
            <w:r w:rsidRPr="00327D7C">
              <w:rPr>
                <w:rFonts w:ascii="Times New Roman" w:hAnsi="Times New Roman"/>
              </w:rPr>
              <w:t xml:space="preserve">Ганиев </w:t>
            </w:r>
          </w:p>
          <w:p w:rsidR="00002452" w:rsidRPr="00327D7C" w:rsidRDefault="00002452" w:rsidP="00002452">
            <w:pPr>
              <w:pStyle w:val="af3"/>
              <w:ind w:firstLine="0"/>
              <w:rPr>
                <w:rFonts w:ascii="Times New Roman" w:hAnsi="Times New Roman"/>
              </w:rPr>
            </w:pPr>
            <w:r w:rsidRPr="00327D7C">
              <w:rPr>
                <w:rFonts w:ascii="Times New Roman" w:hAnsi="Times New Roman"/>
              </w:rPr>
              <w:t xml:space="preserve">Азамат </w:t>
            </w:r>
          </w:p>
          <w:p w:rsidR="00002452" w:rsidRPr="00327D7C" w:rsidRDefault="00002452" w:rsidP="00002452">
            <w:pPr>
              <w:pStyle w:val="af3"/>
              <w:ind w:firstLine="0"/>
              <w:rPr>
                <w:rFonts w:ascii="Times New Roman" w:hAnsi="Times New Roman"/>
              </w:rPr>
            </w:pPr>
            <w:r w:rsidRPr="00327D7C">
              <w:rPr>
                <w:rFonts w:ascii="Times New Roman" w:hAnsi="Times New Roman"/>
              </w:rPr>
              <w:t>Ринатович</w:t>
            </w:r>
          </w:p>
        </w:tc>
        <w:tc>
          <w:tcPr>
            <w:tcW w:w="850"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21.07.</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1984</w:t>
            </w:r>
          </w:p>
        </w:tc>
        <w:tc>
          <w:tcPr>
            <w:tcW w:w="1701"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Высшее, БГПУ им.</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М. Акмуллы</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2007г, педагог физической культуры</w:t>
            </w:r>
          </w:p>
        </w:tc>
        <w:tc>
          <w:tcPr>
            <w:tcW w:w="1077" w:type="dxa"/>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Физическая культура</w:t>
            </w:r>
          </w:p>
        </w:tc>
        <w:tc>
          <w:tcPr>
            <w:tcW w:w="993"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Общий 14</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Пед. 9 лет</w:t>
            </w:r>
          </w:p>
        </w:tc>
        <w:tc>
          <w:tcPr>
            <w:tcW w:w="1417"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 «Формирование профессиональных компетенций инструктора и учителя физической культуры в условиях внедрения ФГОС и реализации проекта «Здоровое поколение – сильный регион», 72 часа, Институт дополнительного образования Федерального государственного бюджетного образовательного учреждения высшего образования «Башкирский государственный педагогический университет им. М. Акмуллы» с 7.12.2019 – 4.12.2019 г., регистрационный номер 3894, «Профилактика аутоагрессивного поведения несовершеннолетних» (в объеме 72 часа), с 04.02.2020 г. по 14.02.2020 г., регистрационный номер 0804-СО, «Профилактика буллинга в подростковой среде», с 22.01.2020 - 03.02.20, регистрационный номер 0620-СО</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Высшая, декабрь </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2017</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Почетная грамота РОО</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tcPr>
          <w:p w:rsidR="00002452" w:rsidRPr="00327D7C" w:rsidRDefault="00002452" w:rsidP="00002452">
            <w:pPr>
              <w:pStyle w:val="af3"/>
              <w:ind w:firstLine="0"/>
              <w:rPr>
                <w:rFonts w:ascii="Times New Roman" w:hAnsi="Times New Roman"/>
              </w:rPr>
            </w:pPr>
            <w:r w:rsidRPr="00327D7C">
              <w:rPr>
                <w:rFonts w:ascii="Times New Roman" w:hAnsi="Times New Roman"/>
              </w:rPr>
              <w:t xml:space="preserve">Киреев </w:t>
            </w:r>
          </w:p>
          <w:p w:rsidR="00002452" w:rsidRPr="00327D7C" w:rsidRDefault="00002452" w:rsidP="00002452">
            <w:pPr>
              <w:pStyle w:val="af3"/>
              <w:ind w:firstLine="0"/>
              <w:rPr>
                <w:rFonts w:ascii="Times New Roman" w:hAnsi="Times New Roman"/>
              </w:rPr>
            </w:pPr>
            <w:r w:rsidRPr="00327D7C">
              <w:rPr>
                <w:rFonts w:ascii="Times New Roman" w:hAnsi="Times New Roman"/>
              </w:rPr>
              <w:t>Эльдар</w:t>
            </w:r>
          </w:p>
          <w:p w:rsidR="00002452" w:rsidRPr="00327D7C" w:rsidRDefault="00002452" w:rsidP="00002452">
            <w:pPr>
              <w:pStyle w:val="af3"/>
              <w:ind w:firstLine="0"/>
              <w:rPr>
                <w:rFonts w:ascii="Times New Roman" w:hAnsi="Times New Roman"/>
              </w:rPr>
            </w:pPr>
            <w:r w:rsidRPr="00327D7C">
              <w:rPr>
                <w:rFonts w:ascii="Times New Roman" w:hAnsi="Times New Roman"/>
              </w:rPr>
              <w:t>Миннимуллович</w:t>
            </w:r>
          </w:p>
        </w:tc>
        <w:tc>
          <w:tcPr>
            <w:tcW w:w="850"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11.03.</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1983</w:t>
            </w:r>
          </w:p>
        </w:tc>
        <w:tc>
          <w:tcPr>
            <w:tcW w:w="1701"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Высшее, БГПУ им. М. Акмуллы, </w:t>
            </w:r>
            <w:smartTag w:uri="urn:schemas-microsoft-com:office:smarttags" w:element="metricconverter">
              <w:smartTagPr>
                <w:attr w:name="ProductID" w:val="2009 г"/>
              </w:smartTagPr>
              <w:r w:rsidRPr="002E6358">
                <w:rPr>
                  <w:rFonts w:ascii="Times New Roman" w:hAnsi="Times New Roman"/>
                  <w:sz w:val="22"/>
                  <w:szCs w:val="22"/>
                </w:rPr>
                <w:t>2009 г</w:t>
              </w:r>
            </w:smartTag>
            <w:r w:rsidRPr="002E6358">
              <w:rPr>
                <w:rFonts w:ascii="Times New Roman" w:hAnsi="Times New Roman"/>
                <w:sz w:val="22"/>
                <w:szCs w:val="22"/>
              </w:rPr>
              <w:t>., педагог физической культуры</w:t>
            </w:r>
          </w:p>
        </w:tc>
        <w:tc>
          <w:tcPr>
            <w:tcW w:w="1077" w:type="dxa"/>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Физическая культура</w:t>
            </w:r>
          </w:p>
        </w:tc>
        <w:tc>
          <w:tcPr>
            <w:tcW w:w="993"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Общий 20</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 xml:space="preserve"> Пед</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20 лет</w:t>
            </w:r>
          </w:p>
        </w:tc>
        <w:tc>
          <w:tcPr>
            <w:tcW w:w="1417"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 xml:space="preserve"> «Формирование профессиональных компетенций инструктора и учителя физической культуры в условиях внедрения ФГОС и реализации проекта «Здоровое поколение – сильный регион», 72 часа, Институт дополнительного образования Федерального государственного бюджетного образовательного учреждения высшего образования «Башкирский государственный педагогический университет им. М. Акмуллы» с 7.12.2019 – 14.12.2019 г., регистрационный номер 3895</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Высшая, декабрь</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2017</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Почетная грамота</w:t>
            </w:r>
          </w:p>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Министерства образования РБ</w:t>
            </w:r>
          </w:p>
        </w:tc>
      </w:tr>
      <w:tr w:rsidR="00002452" w:rsidRPr="00327D7C" w:rsidTr="002E6358">
        <w:tc>
          <w:tcPr>
            <w:tcW w:w="595" w:type="dxa"/>
            <w:gridSpan w:val="2"/>
            <w:vAlign w:val="center"/>
          </w:tcPr>
          <w:p w:rsidR="00002452" w:rsidRPr="00327D7C" w:rsidRDefault="00002452" w:rsidP="008D0D2A">
            <w:pPr>
              <w:pStyle w:val="af3"/>
              <w:numPr>
                <w:ilvl w:val="0"/>
                <w:numId w:val="441"/>
              </w:numPr>
              <w:ind w:left="168" w:firstLine="0"/>
              <w:jc w:val="left"/>
              <w:rPr>
                <w:rFonts w:ascii="Times New Roman" w:hAnsi="Times New Roman"/>
              </w:rPr>
            </w:pPr>
          </w:p>
        </w:tc>
        <w:tc>
          <w:tcPr>
            <w:tcW w:w="1417" w:type="dxa"/>
            <w:gridSpan w:val="2"/>
            <w:vAlign w:val="center"/>
          </w:tcPr>
          <w:p w:rsidR="00002452" w:rsidRPr="00327D7C" w:rsidRDefault="00002452" w:rsidP="00002452">
            <w:pPr>
              <w:pStyle w:val="af3"/>
              <w:ind w:firstLine="0"/>
              <w:rPr>
                <w:rFonts w:ascii="Times New Roman" w:hAnsi="Times New Roman"/>
              </w:rPr>
            </w:pPr>
            <w:r w:rsidRPr="00327D7C">
              <w:rPr>
                <w:rFonts w:ascii="Times New Roman" w:hAnsi="Times New Roman"/>
              </w:rPr>
              <w:t>Исхаков Разит Раитович</w:t>
            </w:r>
          </w:p>
        </w:tc>
        <w:tc>
          <w:tcPr>
            <w:tcW w:w="850"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16.08.</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1973г</w:t>
            </w:r>
          </w:p>
        </w:tc>
        <w:tc>
          <w:tcPr>
            <w:tcW w:w="1701"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Средне-специальное, педучилище г. Кумертау</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1991г.</w:t>
            </w:r>
          </w:p>
        </w:tc>
        <w:tc>
          <w:tcPr>
            <w:tcW w:w="1077" w:type="dxa"/>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ОБЖ</w:t>
            </w:r>
          </w:p>
        </w:tc>
        <w:tc>
          <w:tcPr>
            <w:tcW w:w="993"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Общий 31</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 xml:space="preserve"> Пед. 30 лет</w:t>
            </w:r>
          </w:p>
        </w:tc>
        <w:tc>
          <w:tcPr>
            <w:tcW w:w="1417"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Курсы ОБЖ</w:t>
            </w:r>
          </w:p>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2017</w:t>
            </w:r>
          </w:p>
        </w:tc>
        <w:tc>
          <w:tcPr>
            <w:tcW w:w="1134" w:type="dxa"/>
            <w:gridSpan w:val="2"/>
            <w:vAlign w:val="center"/>
          </w:tcPr>
          <w:p w:rsidR="00002452" w:rsidRPr="002E6358" w:rsidRDefault="00002452" w:rsidP="002E6358">
            <w:pPr>
              <w:pStyle w:val="af3"/>
              <w:jc w:val="left"/>
              <w:rPr>
                <w:rFonts w:ascii="Times New Roman" w:hAnsi="Times New Roman"/>
                <w:sz w:val="22"/>
                <w:szCs w:val="22"/>
              </w:rPr>
            </w:pPr>
            <w:r w:rsidRPr="002E6358">
              <w:rPr>
                <w:rFonts w:ascii="Times New Roman" w:hAnsi="Times New Roman"/>
                <w:sz w:val="22"/>
                <w:szCs w:val="22"/>
              </w:rPr>
              <w:t xml:space="preserve"> Первая</w:t>
            </w:r>
          </w:p>
        </w:tc>
        <w:tc>
          <w:tcPr>
            <w:tcW w:w="1134" w:type="dxa"/>
            <w:gridSpan w:val="2"/>
            <w:vAlign w:val="center"/>
          </w:tcPr>
          <w:p w:rsidR="00002452" w:rsidRPr="002E6358" w:rsidRDefault="00002452" w:rsidP="002E6358">
            <w:pPr>
              <w:pStyle w:val="af3"/>
              <w:ind w:firstLine="0"/>
              <w:jc w:val="left"/>
              <w:rPr>
                <w:rFonts w:ascii="Times New Roman" w:hAnsi="Times New Roman"/>
                <w:sz w:val="22"/>
                <w:szCs w:val="22"/>
              </w:rPr>
            </w:pPr>
            <w:r w:rsidRPr="002E6358">
              <w:rPr>
                <w:rFonts w:ascii="Times New Roman" w:hAnsi="Times New Roman"/>
                <w:sz w:val="22"/>
                <w:szCs w:val="22"/>
              </w:rPr>
              <w:t>Лучший работник физкультуры и спорта</w:t>
            </w:r>
          </w:p>
        </w:tc>
      </w:tr>
      <w:tr w:rsidR="00002452" w:rsidRPr="00327D7C" w:rsidTr="002E6358">
        <w:tc>
          <w:tcPr>
            <w:tcW w:w="595" w:type="dxa"/>
            <w:gridSpan w:val="2"/>
            <w:vAlign w:val="center"/>
          </w:tcPr>
          <w:p w:rsidR="00002452" w:rsidRPr="00327D7C" w:rsidRDefault="00002452" w:rsidP="008D0D2A">
            <w:pPr>
              <w:pStyle w:val="af3"/>
              <w:numPr>
                <w:ilvl w:val="0"/>
                <w:numId w:val="441"/>
              </w:numPr>
              <w:spacing w:line="276" w:lineRule="auto"/>
              <w:ind w:left="168" w:firstLine="0"/>
              <w:jc w:val="left"/>
              <w:rPr>
                <w:rFonts w:ascii="Times New Roman" w:hAnsi="Times New Roman"/>
              </w:rPr>
            </w:pPr>
          </w:p>
        </w:tc>
        <w:tc>
          <w:tcPr>
            <w:tcW w:w="1417" w:type="dxa"/>
            <w:gridSpan w:val="2"/>
            <w:vAlign w:val="center"/>
          </w:tcPr>
          <w:p w:rsidR="00002452" w:rsidRDefault="00002452" w:rsidP="00002452">
            <w:pPr>
              <w:pStyle w:val="af3"/>
              <w:spacing w:line="276" w:lineRule="auto"/>
              <w:ind w:firstLine="0"/>
              <w:rPr>
                <w:rFonts w:ascii="Times New Roman" w:hAnsi="Times New Roman"/>
              </w:rPr>
            </w:pPr>
            <w:r w:rsidRPr="00327D7C">
              <w:rPr>
                <w:rFonts w:ascii="Times New Roman" w:hAnsi="Times New Roman"/>
              </w:rPr>
              <w:t xml:space="preserve">Гарипова </w:t>
            </w:r>
          </w:p>
          <w:p w:rsidR="00002452" w:rsidRDefault="00002452" w:rsidP="00002452">
            <w:pPr>
              <w:pStyle w:val="af3"/>
              <w:spacing w:line="276" w:lineRule="auto"/>
              <w:ind w:firstLine="0"/>
              <w:rPr>
                <w:rFonts w:ascii="Times New Roman" w:hAnsi="Times New Roman"/>
              </w:rPr>
            </w:pPr>
            <w:r w:rsidRPr="00327D7C">
              <w:rPr>
                <w:rFonts w:ascii="Times New Roman" w:hAnsi="Times New Roman"/>
              </w:rPr>
              <w:t xml:space="preserve">Айсылу </w:t>
            </w:r>
          </w:p>
          <w:p w:rsidR="00002452" w:rsidRPr="00327D7C" w:rsidRDefault="00002452" w:rsidP="00002452">
            <w:pPr>
              <w:pStyle w:val="af3"/>
              <w:spacing w:line="276" w:lineRule="auto"/>
              <w:ind w:firstLine="0"/>
              <w:rPr>
                <w:rFonts w:ascii="Times New Roman" w:hAnsi="Times New Roman"/>
              </w:rPr>
            </w:pPr>
            <w:r w:rsidRPr="00327D7C">
              <w:rPr>
                <w:rFonts w:ascii="Times New Roman" w:hAnsi="Times New Roman"/>
              </w:rPr>
              <w:t>Рафитовна</w:t>
            </w:r>
          </w:p>
        </w:tc>
        <w:tc>
          <w:tcPr>
            <w:tcW w:w="850" w:type="dxa"/>
            <w:gridSpan w:val="2"/>
            <w:vAlign w:val="center"/>
          </w:tcPr>
          <w:p w:rsidR="00002452" w:rsidRPr="002E6358" w:rsidRDefault="00002452" w:rsidP="002E6358">
            <w:pPr>
              <w:pStyle w:val="af3"/>
              <w:spacing w:line="276" w:lineRule="auto"/>
              <w:jc w:val="left"/>
              <w:rPr>
                <w:rFonts w:ascii="Times New Roman" w:hAnsi="Times New Roman"/>
                <w:sz w:val="22"/>
                <w:szCs w:val="22"/>
              </w:rPr>
            </w:pPr>
            <w:r w:rsidRPr="002E6358">
              <w:rPr>
                <w:rFonts w:ascii="Times New Roman" w:hAnsi="Times New Roman"/>
                <w:sz w:val="22"/>
                <w:szCs w:val="22"/>
              </w:rPr>
              <w:t>31.07.1980</w:t>
            </w:r>
          </w:p>
        </w:tc>
        <w:tc>
          <w:tcPr>
            <w:tcW w:w="1701" w:type="dxa"/>
            <w:gridSpan w:val="2"/>
            <w:vAlign w:val="center"/>
          </w:tcPr>
          <w:p w:rsidR="00002452" w:rsidRPr="002E6358" w:rsidRDefault="00002452" w:rsidP="002E6358">
            <w:pPr>
              <w:pStyle w:val="af3"/>
              <w:spacing w:line="276" w:lineRule="auto"/>
              <w:ind w:firstLine="0"/>
              <w:jc w:val="left"/>
              <w:rPr>
                <w:rFonts w:ascii="Times New Roman" w:hAnsi="Times New Roman"/>
                <w:sz w:val="22"/>
                <w:szCs w:val="22"/>
              </w:rPr>
            </w:pPr>
            <w:r w:rsidRPr="002E6358">
              <w:rPr>
                <w:rFonts w:ascii="Times New Roman" w:hAnsi="Times New Roman"/>
                <w:sz w:val="22"/>
                <w:szCs w:val="22"/>
              </w:rPr>
              <w:t>Высшее, БГПУ «Социальный педагог» 2005, ИРО РБ ; «Психология» 2014.</w:t>
            </w:r>
          </w:p>
        </w:tc>
        <w:tc>
          <w:tcPr>
            <w:tcW w:w="1077" w:type="dxa"/>
            <w:vAlign w:val="center"/>
          </w:tcPr>
          <w:p w:rsidR="00002452" w:rsidRPr="002E6358" w:rsidRDefault="00002452" w:rsidP="002E6358">
            <w:pPr>
              <w:pStyle w:val="af3"/>
              <w:spacing w:line="276" w:lineRule="auto"/>
              <w:jc w:val="left"/>
              <w:rPr>
                <w:rFonts w:ascii="Times New Roman" w:hAnsi="Times New Roman"/>
                <w:sz w:val="22"/>
                <w:szCs w:val="22"/>
              </w:rPr>
            </w:pPr>
          </w:p>
        </w:tc>
        <w:tc>
          <w:tcPr>
            <w:tcW w:w="993" w:type="dxa"/>
            <w:gridSpan w:val="2"/>
            <w:vAlign w:val="center"/>
          </w:tcPr>
          <w:p w:rsidR="00002452" w:rsidRPr="002E6358" w:rsidRDefault="00002452" w:rsidP="002E6358">
            <w:pPr>
              <w:pStyle w:val="af3"/>
              <w:spacing w:line="276" w:lineRule="auto"/>
              <w:ind w:firstLine="0"/>
              <w:jc w:val="left"/>
              <w:rPr>
                <w:rFonts w:ascii="Times New Roman" w:hAnsi="Times New Roman"/>
                <w:sz w:val="22"/>
                <w:szCs w:val="22"/>
              </w:rPr>
            </w:pPr>
            <w:r w:rsidRPr="002E6358">
              <w:rPr>
                <w:rFonts w:ascii="Times New Roman" w:hAnsi="Times New Roman"/>
                <w:sz w:val="22"/>
                <w:szCs w:val="22"/>
              </w:rPr>
              <w:t>22/21</w:t>
            </w:r>
          </w:p>
        </w:tc>
        <w:tc>
          <w:tcPr>
            <w:tcW w:w="1417" w:type="dxa"/>
            <w:gridSpan w:val="2"/>
            <w:vAlign w:val="center"/>
          </w:tcPr>
          <w:p w:rsidR="00002452" w:rsidRPr="002E6358" w:rsidRDefault="00002452" w:rsidP="002E6358">
            <w:pPr>
              <w:pStyle w:val="af3"/>
              <w:spacing w:line="276" w:lineRule="auto"/>
              <w:jc w:val="left"/>
              <w:rPr>
                <w:rFonts w:ascii="Times New Roman" w:hAnsi="Times New Roman"/>
                <w:sz w:val="22"/>
                <w:szCs w:val="22"/>
              </w:rPr>
            </w:pPr>
          </w:p>
          <w:p w:rsidR="00002452" w:rsidRPr="002E6358" w:rsidRDefault="00002452" w:rsidP="002E6358">
            <w:pPr>
              <w:pStyle w:val="af3"/>
              <w:spacing w:line="276" w:lineRule="auto"/>
              <w:ind w:firstLine="0"/>
              <w:jc w:val="left"/>
              <w:rPr>
                <w:rFonts w:ascii="Times New Roman" w:hAnsi="Times New Roman"/>
                <w:sz w:val="22"/>
                <w:szCs w:val="22"/>
              </w:rPr>
            </w:pPr>
            <w:r w:rsidRPr="002E6358">
              <w:rPr>
                <w:rFonts w:ascii="Times New Roman" w:hAnsi="Times New Roman"/>
                <w:sz w:val="22"/>
                <w:szCs w:val="22"/>
              </w:rPr>
              <w:t>ИРО РБ</w:t>
            </w:r>
          </w:p>
          <w:p w:rsidR="00002452" w:rsidRPr="002E6358" w:rsidRDefault="00002452" w:rsidP="002E6358">
            <w:pPr>
              <w:pStyle w:val="af3"/>
              <w:spacing w:line="276" w:lineRule="auto"/>
              <w:jc w:val="left"/>
              <w:rPr>
                <w:rFonts w:ascii="Times New Roman" w:hAnsi="Times New Roman"/>
                <w:sz w:val="22"/>
                <w:szCs w:val="22"/>
              </w:rPr>
            </w:pPr>
            <w:r w:rsidRPr="002E6358">
              <w:rPr>
                <w:rFonts w:ascii="Times New Roman" w:hAnsi="Times New Roman"/>
                <w:sz w:val="22"/>
                <w:szCs w:val="22"/>
              </w:rPr>
              <w:t>2020</w:t>
            </w:r>
          </w:p>
          <w:p w:rsidR="00002452" w:rsidRPr="002E6358" w:rsidRDefault="00002452" w:rsidP="002E6358">
            <w:pPr>
              <w:pStyle w:val="af3"/>
              <w:spacing w:line="276" w:lineRule="auto"/>
              <w:jc w:val="left"/>
              <w:rPr>
                <w:rFonts w:ascii="Times New Roman" w:hAnsi="Times New Roman"/>
                <w:sz w:val="22"/>
                <w:szCs w:val="22"/>
              </w:rPr>
            </w:pPr>
          </w:p>
        </w:tc>
        <w:tc>
          <w:tcPr>
            <w:tcW w:w="1134" w:type="dxa"/>
            <w:gridSpan w:val="2"/>
            <w:vAlign w:val="center"/>
          </w:tcPr>
          <w:p w:rsidR="00002452" w:rsidRPr="002E6358" w:rsidRDefault="00002452" w:rsidP="002E6358">
            <w:pPr>
              <w:pStyle w:val="af3"/>
              <w:spacing w:line="276" w:lineRule="auto"/>
              <w:ind w:firstLine="0"/>
              <w:jc w:val="left"/>
              <w:rPr>
                <w:rFonts w:ascii="Times New Roman" w:hAnsi="Times New Roman"/>
                <w:sz w:val="22"/>
                <w:szCs w:val="22"/>
              </w:rPr>
            </w:pPr>
            <w:r w:rsidRPr="002E6358">
              <w:rPr>
                <w:rFonts w:ascii="Times New Roman" w:hAnsi="Times New Roman"/>
                <w:sz w:val="22"/>
                <w:szCs w:val="22"/>
              </w:rPr>
              <w:t>Высшая,  2018</w:t>
            </w:r>
          </w:p>
        </w:tc>
        <w:tc>
          <w:tcPr>
            <w:tcW w:w="1134" w:type="dxa"/>
            <w:gridSpan w:val="2"/>
            <w:vAlign w:val="center"/>
          </w:tcPr>
          <w:p w:rsidR="00002452" w:rsidRPr="002E6358" w:rsidRDefault="00002452" w:rsidP="002E6358">
            <w:pPr>
              <w:pStyle w:val="af3"/>
              <w:spacing w:line="276" w:lineRule="auto"/>
              <w:ind w:firstLine="0"/>
              <w:jc w:val="left"/>
              <w:rPr>
                <w:rFonts w:ascii="Times New Roman" w:hAnsi="Times New Roman"/>
                <w:sz w:val="22"/>
                <w:szCs w:val="22"/>
              </w:rPr>
            </w:pPr>
            <w:r w:rsidRPr="002E6358">
              <w:rPr>
                <w:rFonts w:ascii="Times New Roman" w:hAnsi="Times New Roman"/>
                <w:sz w:val="22"/>
                <w:szCs w:val="22"/>
              </w:rPr>
              <w:t>Грамота школы 2016, 2019;, Почетная грамота администрации Чишминского района 2019;</w:t>
            </w:r>
          </w:p>
          <w:p w:rsidR="00002452" w:rsidRPr="002E6358" w:rsidRDefault="00002452" w:rsidP="002E6358">
            <w:pPr>
              <w:pStyle w:val="af3"/>
              <w:spacing w:line="276" w:lineRule="auto"/>
              <w:ind w:firstLine="0"/>
              <w:jc w:val="left"/>
              <w:rPr>
                <w:rFonts w:ascii="Times New Roman" w:hAnsi="Times New Roman"/>
                <w:sz w:val="22"/>
                <w:szCs w:val="22"/>
              </w:rPr>
            </w:pPr>
            <w:r w:rsidRPr="002E6358">
              <w:rPr>
                <w:rFonts w:ascii="Times New Roman" w:hAnsi="Times New Roman"/>
                <w:sz w:val="22"/>
                <w:szCs w:val="22"/>
              </w:rPr>
              <w:t>Грамота МКУ 2021</w:t>
            </w:r>
          </w:p>
        </w:tc>
      </w:tr>
      <w:tr w:rsidR="00002452" w:rsidRPr="00327D7C" w:rsidTr="002E6358">
        <w:tc>
          <w:tcPr>
            <w:tcW w:w="595" w:type="dxa"/>
            <w:gridSpan w:val="2"/>
            <w:vAlign w:val="center"/>
          </w:tcPr>
          <w:p w:rsidR="00002452" w:rsidRPr="00327D7C" w:rsidRDefault="00002452" w:rsidP="008D0D2A">
            <w:pPr>
              <w:pStyle w:val="af3"/>
              <w:numPr>
                <w:ilvl w:val="0"/>
                <w:numId w:val="441"/>
              </w:numPr>
              <w:spacing w:line="276" w:lineRule="auto"/>
              <w:ind w:left="168" w:firstLine="0"/>
              <w:jc w:val="left"/>
              <w:rPr>
                <w:rFonts w:ascii="Times New Roman" w:hAnsi="Times New Roman"/>
              </w:rPr>
            </w:pPr>
          </w:p>
        </w:tc>
        <w:tc>
          <w:tcPr>
            <w:tcW w:w="1417" w:type="dxa"/>
            <w:gridSpan w:val="2"/>
            <w:vAlign w:val="center"/>
          </w:tcPr>
          <w:p w:rsidR="00002452" w:rsidRPr="00327D7C" w:rsidRDefault="00002452" w:rsidP="00002452">
            <w:pPr>
              <w:pStyle w:val="af3"/>
              <w:spacing w:line="276" w:lineRule="auto"/>
              <w:ind w:firstLine="0"/>
              <w:rPr>
                <w:rFonts w:ascii="Times New Roman" w:hAnsi="Times New Roman"/>
              </w:rPr>
            </w:pPr>
            <w:r w:rsidRPr="00327D7C">
              <w:rPr>
                <w:rFonts w:ascii="Times New Roman" w:hAnsi="Times New Roman"/>
              </w:rPr>
              <w:t>Шамсутдинова Эльвира Захитовна</w:t>
            </w:r>
          </w:p>
        </w:tc>
        <w:tc>
          <w:tcPr>
            <w:tcW w:w="850" w:type="dxa"/>
            <w:gridSpan w:val="2"/>
            <w:vAlign w:val="center"/>
          </w:tcPr>
          <w:p w:rsidR="00002452" w:rsidRPr="002E6358" w:rsidRDefault="00002452" w:rsidP="002E6358">
            <w:pPr>
              <w:pStyle w:val="af3"/>
              <w:spacing w:line="276" w:lineRule="auto"/>
              <w:jc w:val="left"/>
              <w:rPr>
                <w:rFonts w:ascii="Times New Roman" w:hAnsi="Times New Roman"/>
                <w:sz w:val="22"/>
                <w:szCs w:val="22"/>
              </w:rPr>
            </w:pPr>
            <w:r w:rsidRPr="002E6358">
              <w:rPr>
                <w:rFonts w:ascii="Times New Roman" w:hAnsi="Times New Roman"/>
                <w:sz w:val="22"/>
                <w:szCs w:val="22"/>
              </w:rPr>
              <w:t>12.05.1980</w:t>
            </w:r>
          </w:p>
        </w:tc>
        <w:tc>
          <w:tcPr>
            <w:tcW w:w="1701" w:type="dxa"/>
            <w:gridSpan w:val="2"/>
            <w:vAlign w:val="center"/>
          </w:tcPr>
          <w:p w:rsidR="00002452" w:rsidRPr="002E6358" w:rsidRDefault="00002452" w:rsidP="002E6358">
            <w:pPr>
              <w:pStyle w:val="af3"/>
              <w:spacing w:line="276" w:lineRule="auto"/>
              <w:ind w:firstLine="0"/>
              <w:jc w:val="left"/>
              <w:rPr>
                <w:rFonts w:ascii="Times New Roman" w:hAnsi="Times New Roman"/>
                <w:sz w:val="22"/>
                <w:szCs w:val="22"/>
              </w:rPr>
            </w:pPr>
            <w:r w:rsidRPr="002E6358">
              <w:rPr>
                <w:rFonts w:ascii="Times New Roman" w:hAnsi="Times New Roman"/>
                <w:sz w:val="22"/>
                <w:szCs w:val="22"/>
              </w:rPr>
              <w:t>Высшее, ГПУ учитель географии – биологии 2002, БГПУ имени Акмуллы  читель – логопед 2006</w:t>
            </w:r>
          </w:p>
        </w:tc>
        <w:tc>
          <w:tcPr>
            <w:tcW w:w="1077" w:type="dxa"/>
            <w:vAlign w:val="center"/>
          </w:tcPr>
          <w:p w:rsidR="00002452" w:rsidRPr="002E6358" w:rsidRDefault="00002452" w:rsidP="002E6358">
            <w:pPr>
              <w:pStyle w:val="af3"/>
              <w:spacing w:line="276" w:lineRule="auto"/>
              <w:jc w:val="left"/>
              <w:rPr>
                <w:rFonts w:ascii="Times New Roman" w:hAnsi="Times New Roman"/>
                <w:sz w:val="22"/>
                <w:szCs w:val="22"/>
              </w:rPr>
            </w:pPr>
          </w:p>
        </w:tc>
        <w:tc>
          <w:tcPr>
            <w:tcW w:w="993" w:type="dxa"/>
            <w:gridSpan w:val="2"/>
            <w:vAlign w:val="center"/>
          </w:tcPr>
          <w:p w:rsidR="00002452" w:rsidRPr="002E6358" w:rsidRDefault="00002452" w:rsidP="002E6358">
            <w:pPr>
              <w:pStyle w:val="af3"/>
              <w:spacing w:line="276" w:lineRule="auto"/>
              <w:ind w:firstLine="0"/>
              <w:jc w:val="left"/>
              <w:rPr>
                <w:rFonts w:ascii="Times New Roman" w:hAnsi="Times New Roman"/>
                <w:sz w:val="22"/>
                <w:szCs w:val="22"/>
              </w:rPr>
            </w:pPr>
            <w:r w:rsidRPr="002E6358">
              <w:rPr>
                <w:rFonts w:ascii="Times New Roman" w:hAnsi="Times New Roman"/>
                <w:sz w:val="22"/>
                <w:szCs w:val="22"/>
              </w:rPr>
              <w:t>20/20</w:t>
            </w:r>
          </w:p>
        </w:tc>
        <w:tc>
          <w:tcPr>
            <w:tcW w:w="1417" w:type="dxa"/>
            <w:gridSpan w:val="2"/>
            <w:vAlign w:val="center"/>
          </w:tcPr>
          <w:p w:rsidR="00002452" w:rsidRPr="002E6358" w:rsidRDefault="00002452" w:rsidP="002E6358">
            <w:pPr>
              <w:pStyle w:val="af3"/>
              <w:spacing w:line="276" w:lineRule="auto"/>
              <w:jc w:val="left"/>
              <w:rPr>
                <w:rFonts w:ascii="Times New Roman" w:hAnsi="Times New Roman"/>
                <w:sz w:val="22"/>
                <w:szCs w:val="22"/>
              </w:rPr>
            </w:pPr>
          </w:p>
          <w:p w:rsidR="00002452" w:rsidRPr="002E6358" w:rsidRDefault="00002452" w:rsidP="002E6358">
            <w:pPr>
              <w:pStyle w:val="af3"/>
              <w:spacing w:line="276" w:lineRule="auto"/>
              <w:jc w:val="left"/>
              <w:rPr>
                <w:rFonts w:ascii="Times New Roman" w:hAnsi="Times New Roman"/>
                <w:sz w:val="22"/>
                <w:szCs w:val="22"/>
              </w:rPr>
            </w:pPr>
            <w:r w:rsidRPr="002E6358">
              <w:rPr>
                <w:rFonts w:ascii="Times New Roman" w:hAnsi="Times New Roman"/>
                <w:sz w:val="22"/>
                <w:szCs w:val="22"/>
              </w:rPr>
              <w:t xml:space="preserve">       2020</w:t>
            </w:r>
          </w:p>
          <w:p w:rsidR="00002452" w:rsidRPr="002E6358" w:rsidRDefault="00002452" w:rsidP="002E6358">
            <w:pPr>
              <w:pStyle w:val="af3"/>
              <w:spacing w:line="276" w:lineRule="auto"/>
              <w:jc w:val="left"/>
              <w:rPr>
                <w:rFonts w:ascii="Times New Roman" w:hAnsi="Times New Roman"/>
                <w:sz w:val="22"/>
                <w:szCs w:val="22"/>
              </w:rPr>
            </w:pPr>
          </w:p>
        </w:tc>
        <w:tc>
          <w:tcPr>
            <w:tcW w:w="1134" w:type="dxa"/>
            <w:gridSpan w:val="2"/>
            <w:vAlign w:val="center"/>
          </w:tcPr>
          <w:p w:rsidR="00002452" w:rsidRPr="002E6358" w:rsidRDefault="00002452" w:rsidP="002E6358">
            <w:pPr>
              <w:pStyle w:val="af3"/>
              <w:spacing w:line="276" w:lineRule="auto"/>
              <w:ind w:firstLine="0"/>
              <w:jc w:val="left"/>
              <w:rPr>
                <w:rFonts w:ascii="Times New Roman" w:hAnsi="Times New Roman"/>
                <w:sz w:val="22"/>
                <w:szCs w:val="22"/>
              </w:rPr>
            </w:pPr>
            <w:r w:rsidRPr="002E6358">
              <w:rPr>
                <w:rFonts w:ascii="Times New Roman" w:hAnsi="Times New Roman"/>
                <w:sz w:val="22"/>
                <w:szCs w:val="22"/>
              </w:rPr>
              <w:t>Высшая, 2018</w:t>
            </w:r>
          </w:p>
        </w:tc>
        <w:tc>
          <w:tcPr>
            <w:tcW w:w="1134" w:type="dxa"/>
            <w:gridSpan w:val="2"/>
            <w:vAlign w:val="center"/>
          </w:tcPr>
          <w:p w:rsidR="00002452" w:rsidRPr="002E6358" w:rsidRDefault="00002452" w:rsidP="002E6358">
            <w:pPr>
              <w:pStyle w:val="af3"/>
              <w:spacing w:line="276" w:lineRule="auto"/>
              <w:ind w:firstLine="0"/>
              <w:jc w:val="left"/>
              <w:rPr>
                <w:rFonts w:ascii="Times New Roman" w:hAnsi="Times New Roman"/>
                <w:sz w:val="22"/>
                <w:szCs w:val="22"/>
              </w:rPr>
            </w:pPr>
            <w:r w:rsidRPr="002E6358">
              <w:rPr>
                <w:rFonts w:ascii="Times New Roman" w:hAnsi="Times New Roman"/>
                <w:sz w:val="22"/>
                <w:szCs w:val="22"/>
              </w:rPr>
              <w:t>Грамота МКУ 2019</w:t>
            </w:r>
          </w:p>
        </w:tc>
      </w:tr>
      <w:tr w:rsidR="00002452" w:rsidRPr="00327D7C" w:rsidTr="00323579">
        <w:trPr>
          <w:trHeight w:val="1518"/>
        </w:trPr>
        <w:tc>
          <w:tcPr>
            <w:tcW w:w="595" w:type="dxa"/>
            <w:gridSpan w:val="2"/>
            <w:vAlign w:val="center"/>
          </w:tcPr>
          <w:p w:rsidR="00002452" w:rsidRPr="00327D7C" w:rsidRDefault="00002452" w:rsidP="008D0D2A">
            <w:pPr>
              <w:pStyle w:val="af3"/>
              <w:numPr>
                <w:ilvl w:val="0"/>
                <w:numId w:val="441"/>
              </w:numPr>
              <w:spacing w:line="276" w:lineRule="auto"/>
              <w:ind w:left="168" w:firstLine="0"/>
              <w:jc w:val="left"/>
              <w:rPr>
                <w:rFonts w:ascii="Times New Roman" w:hAnsi="Times New Roman"/>
              </w:rPr>
            </w:pPr>
          </w:p>
        </w:tc>
        <w:tc>
          <w:tcPr>
            <w:tcW w:w="1417" w:type="dxa"/>
            <w:gridSpan w:val="2"/>
            <w:vAlign w:val="center"/>
          </w:tcPr>
          <w:p w:rsidR="00002452" w:rsidRPr="00327D7C" w:rsidRDefault="00002452" w:rsidP="00002452">
            <w:pPr>
              <w:pStyle w:val="af3"/>
              <w:spacing w:line="276" w:lineRule="auto"/>
              <w:ind w:firstLine="0"/>
              <w:rPr>
                <w:rFonts w:ascii="Times New Roman" w:hAnsi="Times New Roman"/>
              </w:rPr>
            </w:pPr>
            <w:r w:rsidRPr="00327D7C">
              <w:rPr>
                <w:rFonts w:ascii="Times New Roman" w:hAnsi="Times New Roman"/>
              </w:rPr>
              <w:t>Сабиров Рафаэль Анварович</w:t>
            </w:r>
          </w:p>
        </w:tc>
        <w:tc>
          <w:tcPr>
            <w:tcW w:w="850" w:type="dxa"/>
            <w:gridSpan w:val="2"/>
            <w:vAlign w:val="center"/>
          </w:tcPr>
          <w:p w:rsidR="00002452" w:rsidRPr="002E6358" w:rsidRDefault="00002452" w:rsidP="002E6358">
            <w:pPr>
              <w:pStyle w:val="af3"/>
              <w:spacing w:line="276" w:lineRule="auto"/>
              <w:jc w:val="left"/>
              <w:rPr>
                <w:rFonts w:ascii="Times New Roman" w:hAnsi="Times New Roman"/>
                <w:sz w:val="22"/>
                <w:szCs w:val="22"/>
              </w:rPr>
            </w:pPr>
            <w:r w:rsidRPr="002E6358">
              <w:rPr>
                <w:rFonts w:ascii="Times New Roman" w:hAnsi="Times New Roman"/>
                <w:sz w:val="22"/>
                <w:szCs w:val="22"/>
              </w:rPr>
              <w:t>22.04.1962</w:t>
            </w:r>
          </w:p>
        </w:tc>
        <w:tc>
          <w:tcPr>
            <w:tcW w:w="1701" w:type="dxa"/>
            <w:gridSpan w:val="2"/>
            <w:vAlign w:val="center"/>
          </w:tcPr>
          <w:p w:rsidR="00002452" w:rsidRPr="002E6358" w:rsidRDefault="00002452" w:rsidP="002E6358">
            <w:pPr>
              <w:pStyle w:val="af3"/>
              <w:spacing w:line="276" w:lineRule="auto"/>
              <w:ind w:firstLine="0"/>
              <w:jc w:val="left"/>
              <w:rPr>
                <w:rFonts w:ascii="Times New Roman" w:hAnsi="Times New Roman"/>
                <w:sz w:val="22"/>
                <w:szCs w:val="22"/>
              </w:rPr>
            </w:pPr>
            <w:r w:rsidRPr="002E6358">
              <w:rPr>
                <w:rFonts w:ascii="Times New Roman" w:hAnsi="Times New Roman"/>
                <w:sz w:val="22"/>
                <w:szCs w:val="22"/>
              </w:rPr>
              <w:t>Высшее, ГПИ истфак учитель истории и обществознания</w:t>
            </w:r>
          </w:p>
        </w:tc>
        <w:tc>
          <w:tcPr>
            <w:tcW w:w="1077" w:type="dxa"/>
            <w:vAlign w:val="center"/>
          </w:tcPr>
          <w:p w:rsidR="00002452" w:rsidRPr="002E6358" w:rsidRDefault="00002452" w:rsidP="002E6358">
            <w:pPr>
              <w:pStyle w:val="af3"/>
              <w:spacing w:line="276" w:lineRule="auto"/>
              <w:ind w:firstLine="0"/>
              <w:jc w:val="left"/>
              <w:rPr>
                <w:rFonts w:ascii="Times New Roman" w:hAnsi="Times New Roman"/>
                <w:sz w:val="22"/>
                <w:szCs w:val="22"/>
              </w:rPr>
            </w:pPr>
            <w:r w:rsidRPr="002E6358">
              <w:rPr>
                <w:rFonts w:ascii="Times New Roman" w:hAnsi="Times New Roman"/>
                <w:sz w:val="22"/>
                <w:szCs w:val="22"/>
              </w:rPr>
              <w:t>Социальный педагог</w:t>
            </w:r>
          </w:p>
        </w:tc>
        <w:tc>
          <w:tcPr>
            <w:tcW w:w="993" w:type="dxa"/>
            <w:gridSpan w:val="2"/>
            <w:vAlign w:val="center"/>
          </w:tcPr>
          <w:p w:rsidR="00002452" w:rsidRPr="002E6358" w:rsidRDefault="00002452" w:rsidP="002E6358">
            <w:pPr>
              <w:pStyle w:val="af3"/>
              <w:spacing w:line="276" w:lineRule="auto"/>
              <w:ind w:firstLine="0"/>
              <w:jc w:val="left"/>
              <w:rPr>
                <w:rFonts w:ascii="Times New Roman" w:hAnsi="Times New Roman"/>
                <w:sz w:val="22"/>
                <w:szCs w:val="22"/>
              </w:rPr>
            </w:pPr>
            <w:r w:rsidRPr="002E6358">
              <w:rPr>
                <w:rFonts w:ascii="Times New Roman" w:hAnsi="Times New Roman"/>
                <w:sz w:val="22"/>
                <w:szCs w:val="22"/>
              </w:rPr>
              <w:t>43/32</w:t>
            </w:r>
          </w:p>
        </w:tc>
        <w:tc>
          <w:tcPr>
            <w:tcW w:w="1417" w:type="dxa"/>
            <w:gridSpan w:val="2"/>
            <w:vAlign w:val="center"/>
          </w:tcPr>
          <w:p w:rsidR="00002452" w:rsidRPr="002E6358" w:rsidRDefault="00002452" w:rsidP="002E6358">
            <w:pPr>
              <w:pStyle w:val="af3"/>
              <w:spacing w:line="276" w:lineRule="auto"/>
              <w:jc w:val="left"/>
              <w:rPr>
                <w:rFonts w:ascii="Times New Roman" w:hAnsi="Times New Roman"/>
                <w:sz w:val="22"/>
                <w:szCs w:val="22"/>
              </w:rPr>
            </w:pPr>
          </w:p>
          <w:p w:rsidR="00002452" w:rsidRPr="002E6358" w:rsidRDefault="00002452" w:rsidP="002E6358">
            <w:pPr>
              <w:pStyle w:val="af3"/>
              <w:spacing w:line="276" w:lineRule="auto"/>
              <w:jc w:val="left"/>
              <w:rPr>
                <w:rFonts w:ascii="Times New Roman" w:hAnsi="Times New Roman"/>
                <w:sz w:val="22"/>
                <w:szCs w:val="22"/>
              </w:rPr>
            </w:pPr>
          </w:p>
          <w:p w:rsidR="00002452" w:rsidRPr="002E6358" w:rsidRDefault="00002452" w:rsidP="002E6358">
            <w:pPr>
              <w:pStyle w:val="af3"/>
              <w:spacing w:line="276" w:lineRule="auto"/>
              <w:jc w:val="left"/>
              <w:rPr>
                <w:rFonts w:ascii="Times New Roman" w:hAnsi="Times New Roman"/>
                <w:sz w:val="22"/>
                <w:szCs w:val="22"/>
              </w:rPr>
            </w:pPr>
          </w:p>
          <w:p w:rsidR="00002452" w:rsidRPr="002E6358" w:rsidRDefault="00002452" w:rsidP="002E6358">
            <w:pPr>
              <w:pStyle w:val="af3"/>
              <w:spacing w:line="276" w:lineRule="auto"/>
              <w:jc w:val="left"/>
              <w:rPr>
                <w:rFonts w:ascii="Times New Roman" w:hAnsi="Times New Roman"/>
                <w:sz w:val="22"/>
                <w:szCs w:val="22"/>
              </w:rPr>
            </w:pPr>
            <w:r w:rsidRPr="002E6358">
              <w:rPr>
                <w:rFonts w:ascii="Times New Roman" w:hAnsi="Times New Roman"/>
                <w:sz w:val="22"/>
                <w:szCs w:val="22"/>
              </w:rPr>
              <w:t>2020</w:t>
            </w:r>
          </w:p>
        </w:tc>
        <w:tc>
          <w:tcPr>
            <w:tcW w:w="1134" w:type="dxa"/>
            <w:gridSpan w:val="2"/>
            <w:vAlign w:val="center"/>
          </w:tcPr>
          <w:p w:rsidR="00002452" w:rsidRPr="002E6358" w:rsidRDefault="00002452" w:rsidP="002E6358">
            <w:pPr>
              <w:pStyle w:val="af3"/>
              <w:spacing w:line="276" w:lineRule="auto"/>
              <w:jc w:val="left"/>
              <w:rPr>
                <w:rFonts w:ascii="Times New Roman" w:hAnsi="Times New Roman"/>
                <w:sz w:val="22"/>
                <w:szCs w:val="22"/>
              </w:rPr>
            </w:pPr>
          </w:p>
          <w:p w:rsidR="00002452" w:rsidRPr="002E6358" w:rsidRDefault="00002452" w:rsidP="002E6358">
            <w:pPr>
              <w:pStyle w:val="af3"/>
              <w:spacing w:line="276" w:lineRule="auto"/>
              <w:ind w:firstLine="0"/>
              <w:jc w:val="left"/>
              <w:rPr>
                <w:rFonts w:ascii="Times New Roman" w:hAnsi="Times New Roman"/>
                <w:sz w:val="22"/>
                <w:szCs w:val="22"/>
              </w:rPr>
            </w:pPr>
            <w:r w:rsidRPr="002E6358">
              <w:rPr>
                <w:rFonts w:ascii="Times New Roman" w:hAnsi="Times New Roman"/>
                <w:sz w:val="22"/>
                <w:szCs w:val="22"/>
              </w:rPr>
              <w:t>Высшая,</w:t>
            </w:r>
          </w:p>
          <w:p w:rsidR="00002452" w:rsidRPr="002E6358" w:rsidRDefault="00002452" w:rsidP="002E6358">
            <w:pPr>
              <w:pStyle w:val="af3"/>
              <w:spacing w:line="276" w:lineRule="auto"/>
              <w:ind w:firstLine="0"/>
              <w:jc w:val="left"/>
              <w:rPr>
                <w:rFonts w:ascii="Times New Roman" w:hAnsi="Times New Roman"/>
                <w:sz w:val="22"/>
                <w:szCs w:val="22"/>
              </w:rPr>
            </w:pPr>
            <w:r w:rsidRPr="002E6358">
              <w:rPr>
                <w:rFonts w:ascii="Times New Roman" w:hAnsi="Times New Roman"/>
                <w:sz w:val="22"/>
                <w:szCs w:val="22"/>
              </w:rPr>
              <w:t>2021</w:t>
            </w:r>
          </w:p>
          <w:p w:rsidR="00002452" w:rsidRPr="002E6358" w:rsidRDefault="00002452" w:rsidP="002E6358">
            <w:pPr>
              <w:pStyle w:val="af3"/>
              <w:spacing w:line="276" w:lineRule="auto"/>
              <w:jc w:val="left"/>
              <w:rPr>
                <w:rFonts w:ascii="Times New Roman" w:hAnsi="Times New Roman"/>
                <w:sz w:val="22"/>
                <w:szCs w:val="22"/>
              </w:rPr>
            </w:pPr>
          </w:p>
        </w:tc>
        <w:tc>
          <w:tcPr>
            <w:tcW w:w="1134" w:type="dxa"/>
            <w:gridSpan w:val="2"/>
            <w:vAlign w:val="center"/>
          </w:tcPr>
          <w:p w:rsidR="00002452" w:rsidRPr="002E6358" w:rsidRDefault="00002452" w:rsidP="002E6358">
            <w:pPr>
              <w:pStyle w:val="af3"/>
              <w:spacing w:line="276" w:lineRule="auto"/>
              <w:ind w:firstLine="0"/>
              <w:jc w:val="left"/>
              <w:rPr>
                <w:rFonts w:ascii="Times New Roman" w:hAnsi="Times New Roman"/>
                <w:sz w:val="22"/>
                <w:szCs w:val="22"/>
              </w:rPr>
            </w:pPr>
            <w:r w:rsidRPr="002E6358">
              <w:rPr>
                <w:rFonts w:ascii="Times New Roman" w:hAnsi="Times New Roman"/>
                <w:sz w:val="22"/>
                <w:szCs w:val="22"/>
              </w:rPr>
              <w:t>Грамота МКУ, ветеран труда</w:t>
            </w:r>
          </w:p>
        </w:tc>
      </w:tr>
    </w:tbl>
    <w:p w:rsidR="00AF1DA8" w:rsidRDefault="00AF1DA8" w:rsidP="00E3256F">
      <w:pPr>
        <w:ind w:firstLine="0"/>
        <w:rPr>
          <w:rFonts w:ascii="Times New Roman" w:eastAsia="Calibri" w:hAnsi="Times New Roman"/>
          <w:b/>
          <w:sz w:val="28"/>
          <w:szCs w:val="28"/>
        </w:rPr>
      </w:pPr>
    </w:p>
    <w:p w:rsidR="00323579" w:rsidRPr="00F57A61" w:rsidRDefault="00323579" w:rsidP="00323579">
      <w:pPr>
        <w:ind w:firstLine="567"/>
        <w:rPr>
          <w:rFonts w:ascii="Times New Roman" w:hAnsi="Times New Roman"/>
          <w:color w:val="auto"/>
        </w:rPr>
      </w:pPr>
      <w:r w:rsidRPr="00F57A61">
        <w:rPr>
          <w:rFonts w:ascii="Times New Roman" w:hAnsi="Times New Roman"/>
          <w:color w:val="auto"/>
        </w:rPr>
        <w:t>Укомплектованность образовательной организации педагогическими, руководящими и иными работниками составляет 100% от утвержденного штатного расписания.</w:t>
      </w:r>
    </w:p>
    <w:p w:rsidR="00323579" w:rsidRPr="00F57A61" w:rsidRDefault="00323579" w:rsidP="00323579">
      <w:pPr>
        <w:ind w:firstLine="567"/>
        <w:rPr>
          <w:rFonts w:ascii="Times New Roman" w:hAnsi="Times New Roman"/>
        </w:rPr>
      </w:pPr>
      <w:r w:rsidRPr="00F57A61">
        <w:rPr>
          <w:rFonts w:ascii="Times New Roman" w:hAnsi="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323579" w:rsidRPr="008E5DC2" w:rsidRDefault="00323579" w:rsidP="00323579">
      <w:pPr>
        <w:rPr>
          <w:rFonts w:ascii="Times New Roman" w:hAnsi="Times New Roman"/>
        </w:rPr>
      </w:pPr>
      <w:r w:rsidRPr="008E5DC2">
        <w:rPr>
          <w:rFonts w:ascii="Times New Roman" w:hAnsi="Times New Roman"/>
        </w:rPr>
        <w:t xml:space="preserve">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323579" w:rsidRPr="008E5DC2" w:rsidRDefault="00323579" w:rsidP="00323579">
      <w:pPr>
        <w:rPr>
          <w:rFonts w:ascii="Times New Roman" w:hAnsi="Times New Roman"/>
          <w:i/>
        </w:rPr>
      </w:pPr>
      <w:r w:rsidRPr="008E5DC2">
        <w:rPr>
          <w:rFonts w:ascii="Times New Roman" w:hAnsi="Times New Roman"/>
          <w:b/>
          <w:i/>
        </w:rPr>
        <w:t>Профессиональное развитие и повышение квалификации педагогических работников.</w:t>
      </w:r>
    </w:p>
    <w:p w:rsidR="00323579" w:rsidRPr="008E5DC2" w:rsidRDefault="00323579" w:rsidP="00323579">
      <w:pPr>
        <w:rPr>
          <w:rFonts w:ascii="Times New Roman" w:hAnsi="Times New Roman"/>
        </w:rPr>
      </w:pPr>
      <w:r w:rsidRPr="008E5DC2">
        <w:rPr>
          <w:rFonts w:ascii="Times New Roman" w:hAnsi="Times New Roman"/>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323579" w:rsidRPr="008E5DC2" w:rsidRDefault="00323579" w:rsidP="00323579">
      <w:pPr>
        <w:rPr>
          <w:rFonts w:ascii="Times New Roman" w:hAnsi="Times New Roman"/>
        </w:rPr>
      </w:pPr>
      <w:r w:rsidRPr="008E5DC2">
        <w:rPr>
          <w:rFonts w:ascii="Times New Roman" w:hAnsi="Times New Roman"/>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323579" w:rsidRPr="008E5DC2" w:rsidRDefault="00323579" w:rsidP="00323579">
      <w:pPr>
        <w:rPr>
          <w:rFonts w:ascii="Times New Roman" w:hAnsi="Times New Roman"/>
        </w:rPr>
      </w:pPr>
      <w:r w:rsidRPr="008E5DC2">
        <w:rPr>
          <w:rFonts w:ascii="Times New Roman" w:hAnsi="Times New Roman"/>
        </w:rPr>
        <w:t>При этом могут быть использованы различные образовательные организации, имеющие соответствующую лицензию.</w:t>
      </w:r>
    </w:p>
    <w:p w:rsidR="00323579" w:rsidRPr="008E5DC2" w:rsidRDefault="00323579" w:rsidP="00323579">
      <w:pPr>
        <w:rPr>
          <w:rFonts w:ascii="Times New Roman" w:hAnsi="Times New Roman"/>
        </w:rPr>
      </w:pPr>
      <w:r w:rsidRPr="008E5DC2">
        <w:rPr>
          <w:rFonts w:ascii="Times New Roman" w:hAnsi="Times New Roman"/>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323579" w:rsidRPr="00CE0AFF" w:rsidRDefault="00323579" w:rsidP="00323579">
      <w:pPr>
        <w:rPr>
          <w:rFonts w:ascii="Times New Roman" w:hAnsi="Times New Roman"/>
          <w:b/>
        </w:rPr>
      </w:pPr>
      <w:r w:rsidRPr="00CE0AFF">
        <w:rPr>
          <w:rFonts w:ascii="Times New Roman" w:hAnsi="Times New Roman"/>
          <w:b/>
        </w:rPr>
        <w:t>Ожидаемый результат повышения квалификации - профессиональная готовность работников образования к реализации ФГОС ООО:</w:t>
      </w:r>
    </w:p>
    <w:p w:rsidR="00323579" w:rsidRPr="008E5DC2" w:rsidRDefault="00323579" w:rsidP="00323579">
      <w:pPr>
        <w:rPr>
          <w:rFonts w:ascii="Times New Roman" w:hAnsi="Times New Roman"/>
        </w:rPr>
      </w:pPr>
      <w:r w:rsidRPr="008E5DC2">
        <w:rPr>
          <w:rFonts w:ascii="Times New Roman" w:hAnsi="Times New Roman"/>
        </w:rPr>
        <w:t>- обеспечение оптимального вхождения работников образования в систему ценностей современного образования;</w:t>
      </w:r>
    </w:p>
    <w:p w:rsidR="00323579" w:rsidRPr="008E5DC2" w:rsidRDefault="00323579" w:rsidP="00323579">
      <w:pPr>
        <w:rPr>
          <w:rFonts w:ascii="Times New Roman" w:hAnsi="Times New Roman"/>
        </w:rPr>
      </w:pPr>
      <w:r w:rsidRPr="008E5DC2">
        <w:rPr>
          <w:rFonts w:ascii="Times New Roman" w:hAnsi="Times New Roman"/>
        </w:rPr>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323579" w:rsidRPr="00A126AC" w:rsidRDefault="00323579" w:rsidP="00323579">
      <w:pPr>
        <w:rPr>
          <w:rFonts w:ascii="Times New Roman" w:hAnsi="Times New Roman"/>
        </w:rPr>
      </w:pPr>
      <w:r w:rsidRPr="00A126AC">
        <w:rPr>
          <w:rFonts w:ascii="Times New Roman" w:hAnsi="Times New Roman"/>
        </w:rPr>
        <w:t>- овладение учебно-методическими и информационно-методическими ресурсами, необходимыми для успешного решения задач ФГОС ООО.</w:t>
      </w:r>
    </w:p>
    <w:p w:rsidR="00323579" w:rsidRPr="00A126AC" w:rsidRDefault="00323579" w:rsidP="00323579">
      <w:pPr>
        <w:rPr>
          <w:rFonts w:ascii="Times New Roman" w:hAnsi="Times New Roman"/>
        </w:rPr>
      </w:pPr>
      <w:r w:rsidRPr="00A126AC">
        <w:rPr>
          <w:rFonts w:ascii="Times New Roman" w:hAnsi="Times New Roman"/>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323579" w:rsidRPr="00A126AC" w:rsidRDefault="00323579" w:rsidP="00323579">
      <w:pPr>
        <w:rPr>
          <w:rFonts w:ascii="Times New Roman" w:hAnsi="Times New Roman"/>
        </w:rPr>
      </w:pPr>
      <w:r w:rsidRPr="00A126AC">
        <w:rPr>
          <w:rFonts w:ascii="Times New Roman" w:hAnsi="Times New Roman"/>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323579" w:rsidRPr="00A126AC" w:rsidRDefault="00323579" w:rsidP="00323579">
      <w:pPr>
        <w:pStyle w:val="3"/>
        <w:widowControl w:val="0"/>
        <w:autoSpaceDE w:val="0"/>
        <w:autoSpaceDN w:val="0"/>
        <w:ind w:left="573" w:right="-68" w:firstLine="0"/>
        <w:rPr>
          <w:rFonts w:ascii="Times New Roman" w:hAnsi="Times New Roman"/>
        </w:rPr>
      </w:pPr>
      <w:r w:rsidRPr="00A126AC">
        <w:rPr>
          <w:rFonts w:ascii="Times New Roman" w:hAnsi="Times New Roman"/>
        </w:rPr>
        <w:t>План методическойработы</w:t>
      </w:r>
    </w:p>
    <w:p w:rsidR="00323579" w:rsidRPr="00A126AC" w:rsidRDefault="00323579" w:rsidP="00323579">
      <w:pPr>
        <w:shd w:val="clear" w:color="auto" w:fill="FFFFFF"/>
        <w:ind w:left="213"/>
        <w:rPr>
          <w:rFonts w:ascii="Times New Roman" w:hAnsi="Times New Roman"/>
        </w:rPr>
      </w:pPr>
      <w:r w:rsidRPr="00A126AC">
        <w:rPr>
          <w:rFonts w:ascii="Times New Roman" w:hAnsi="Times New Roman"/>
          <w:b/>
          <w:bCs/>
        </w:rPr>
        <w:t>Методическая тема:</w:t>
      </w:r>
      <w:r w:rsidRPr="00A126AC">
        <w:rPr>
          <w:rFonts w:ascii="Times New Roman" w:hAnsi="Times New Roman"/>
        </w:rPr>
        <w:t> </w:t>
      </w:r>
      <w:r w:rsidRPr="00A126AC">
        <w:rPr>
          <w:rFonts w:ascii="Times New Roman" w:hAnsi="Times New Roman"/>
          <w:b/>
          <w:i/>
        </w:rPr>
        <w:t> «Обеспечение устойчивого развития школы, ориентированного на достижение качественных образовательных результатов посредством внедрения в практику работы  продуктивных педагогических технологий, ориентированных на развитие личности ребенка и совершенствование педагогического мастерства педагога в условиях реализации ФГОС».</w:t>
      </w:r>
    </w:p>
    <w:p w:rsidR="00323579" w:rsidRPr="00A126AC" w:rsidRDefault="00323579" w:rsidP="00323579">
      <w:pPr>
        <w:shd w:val="clear" w:color="auto" w:fill="FFFFFF"/>
        <w:ind w:left="213"/>
        <w:rPr>
          <w:rFonts w:ascii="Times New Roman" w:hAnsi="Times New Roman"/>
        </w:rPr>
      </w:pPr>
      <w:r w:rsidRPr="00A126AC">
        <w:rPr>
          <w:rFonts w:ascii="Times New Roman" w:hAnsi="Times New Roman"/>
          <w:b/>
          <w:bCs/>
        </w:rPr>
        <w:t>Цель:  </w:t>
      </w:r>
      <w:r w:rsidRPr="00A126AC">
        <w:rPr>
          <w:rFonts w:ascii="Times New Roman" w:hAnsi="Times New Roman"/>
        </w:rPr>
        <w:t>создание условий для развития учительского потенциала и повышения уровня профессиональной компетентности педагогов для успешной реализации ФГОС второго поколения и достижения качественных образовательных результатов,  для развития творческого взаимодействия всех субъектов образовательной деятельности, способствующих самоопределению и самореализации школьника.</w:t>
      </w:r>
    </w:p>
    <w:p w:rsidR="00323579" w:rsidRPr="00A126AC" w:rsidRDefault="00323579" w:rsidP="00323579">
      <w:pPr>
        <w:shd w:val="clear" w:color="auto" w:fill="FFFFFF"/>
        <w:rPr>
          <w:rFonts w:ascii="Times New Roman" w:hAnsi="Times New Roman"/>
        </w:rPr>
      </w:pPr>
      <w:r w:rsidRPr="00A126AC">
        <w:rPr>
          <w:rFonts w:ascii="Times New Roman" w:hAnsi="Times New Roman"/>
          <w:b/>
          <w:bCs/>
        </w:rPr>
        <w:t>Задачи:</w:t>
      </w:r>
    </w:p>
    <w:p w:rsidR="00323579" w:rsidRPr="00A126AC" w:rsidRDefault="00323579" w:rsidP="008D0D2A">
      <w:pPr>
        <w:pStyle w:val="a"/>
        <w:widowControl w:val="0"/>
        <w:numPr>
          <w:ilvl w:val="0"/>
          <w:numId w:val="452"/>
        </w:numPr>
        <w:shd w:val="clear" w:color="auto" w:fill="FFFFFF"/>
        <w:autoSpaceDE w:val="0"/>
        <w:autoSpaceDN w:val="0"/>
        <w:ind w:left="284" w:right="-68" w:firstLine="567"/>
        <w:contextualSpacing w:val="0"/>
        <w:rPr>
          <w:rFonts w:ascii="Times New Roman" w:hAnsi="Times New Roman"/>
        </w:rPr>
      </w:pPr>
      <w:r w:rsidRPr="00A126AC">
        <w:rPr>
          <w:rFonts w:ascii="Times New Roman" w:hAnsi="Times New Roman"/>
        </w:rPr>
        <w:t>Создание  организационно-управленческих, методических, педагогических условий  для реализации ФГОС начального общего образования (НОО) и  основного общего образования (ООО).</w:t>
      </w:r>
    </w:p>
    <w:p w:rsidR="00323579" w:rsidRPr="00A126AC" w:rsidRDefault="00323579" w:rsidP="008D0D2A">
      <w:pPr>
        <w:pStyle w:val="a"/>
        <w:widowControl w:val="0"/>
        <w:numPr>
          <w:ilvl w:val="0"/>
          <w:numId w:val="452"/>
        </w:numPr>
        <w:shd w:val="clear" w:color="auto" w:fill="FFFFFF"/>
        <w:autoSpaceDE w:val="0"/>
        <w:autoSpaceDN w:val="0"/>
        <w:ind w:left="284" w:right="-68" w:firstLine="567"/>
        <w:contextualSpacing w:val="0"/>
        <w:rPr>
          <w:rFonts w:ascii="Times New Roman" w:hAnsi="Times New Roman"/>
        </w:rPr>
      </w:pPr>
      <w:r w:rsidRPr="00A126AC">
        <w:rPr>
          <w:rFonts w:ascii="Times New Roman" w:hAnsi="Times New Roman"/>
        </w:rPr>
        <w:t>Обеспечение высокого методического уровня проведения всех видов учебных и воспитательных занятий с учащимися школы; повышение качества проведения учебных занятий на основе внедрения в учебный процесс передового педагогического опыта, новых педагогических технологий деятельностного типа как основы реализации ФГОС, активных методов организации учебного процесса.</w:t>
      </w:r>
    </w:p>
    <w:p w:rsidR="00323579" w:rsidRPr="00A126AC" w:rsidRDefault="00323579" w:rsidP="008D0D2A">
      <w:pPr>
        <w:pStyle w:val="a"/>
        <w:widowControl w:val="0"/>
        <w:numPr>
          <w:ilvl w:val="0"/>
          <w:numId w:val="452"/>
        </w:numPr>
        <w:shd w:val="clear" w:color="auto" w:fill="FFFFFF"/>
        <w:autoSpaceDE w:val="0"/>
        <w:autoSpaceDN w:val="0"/>
        <w:ind w:left="284" w:right="-68" w:firstLine="567"/>
        <w:contextualSpacing w:val="0"/>
        <w:rPr>
          <w:rFonts w:ascii="Times New Roman" w:hAnsi="Times New Roman"/>
        </w:rPr>
      </w:pPr>
      <w:r w:rsidRPr="00A126AC">
        <w:rPr>
          <w:rFonts w:ascii="Times New Roman" w:hAnsi="Times New Roman"/>
        </w:rPr>
        <w:t>Совершенствование школьной системы мониторинга качества образования с целью своевременного выявления отрицательной динамики, проблемных зон освоения материала для достижения высокого качества результатов образования.</w:t>
      </w:r>
    </w:p>
    <w:p w:rsidR="00323579" w:rsidRPr="00A126AC" w:rsidRDefault="00323579" w:rsidP="008D0D2A">
      <w:pPr>
        <w:pStyle w:val="a"/>
        <w:widowControl w:val="0"/>
        <w:numPr>
          <w:ilvl w:val="0"/>
          <w:numId w:val="452"/>
        </w:numPr>
        <w:shd w:val="clear" w:color="auto" w:fill="FFFFFF"/>
        <w:autoSpaceDE w:val="0"/>
        <w:autoSpaceDN w:val="0"/>
        <w:ind w:left="284" w:right="-68" w:firstLine="567"/>
        <w:contextualSpacing w:val="0"/>
        <w:rPr>
          <w:rFonts w:ascii="Times New Roman" w:hAnsi="Times New Roman"/>
        </w:rPr>
      </w:pPr>
      <w:r w:rsidRPr="00A126AC">
        <w:rPr>
          <w:rFonts w:ascii="Times New Roman" w:hAnsi="Times New Roman"/>
        </w:rPr>
        <w:t>Продолжать работу по включению учителей в инновационную деятельность по реализации модели оценки качества образования в условиях реализации стандартов второго поколения.</w:t>
      </w:r>
    </w:p>
    <w:p w:rsidR="00323579" w:rsidRPr="00A126AC" w:rsidRDefault="00323579" w:rsidP="008D0D2A">
      <w:pPr>
        <w:pStyle w:val="a"/>
        <w:widowControl w:val="0"/>
        <w:numPr>
          <w:ilvl w:val="0"/>
          <w:numId w:val="452"/>
        </w:numPr>
        <w:shd w:val="clear" w:color="auto" w:fill="FFFFFF"/>
        <w:autoSpaceDE w:val="0"/>
        <w:autoSpaceDN w:val="0"/>
        <w:ind w:left="284" w:right="-68" w:firstLine="567"/>
        <w:contextualSpacing w:val="0"/>
        <w:rPr>
          <w:rFonts w:ascii="Times New Roman" w:hAnsi="Times New Roman"/>
        </w:rPr>
      </w:pPr>
      <w:r w:rsidRPr="00A126AC">
        <w:rPr>
          <w:rFonts w:ascii="Times New Roman" w:hAnsi="Times New Roman"/>
        </w:rPr>
        <w:t>Сохранение и развитие позитивных тенденций внедрения современных информационно-коммуникационных технологий (в том числе дистанционных) в учебный процесс, развитие учебной (общей и предметной) и общепользовательской ИКТ- компетентности.</w:t>
      </w:r>
    </w:p>
    <w:p w:rsidR="00323579" w:rsidRPr="00A126AC" w:rsidRDefault="00323579" w:rsidP="008D0D2A">
      <w:pPr>
        <w:pStyle w:val="a"/>
        <w:widowControl w:val="0"/>
        <w:numPr>
          <w:ilvl w:val="0"/>
          <w:numId w:val="452"/>
        </w:numPr>
        <w:shd w:val="clear" w:color="auto" w:fill="FFFFFF"/>
        <w:autoSpaceDE w:val="0"/>
        <w:autoSpaceDN w:val="0"/>
        <w:ind w:left="284" w:right="-68" w:firstLine="567"/>
        <w:contextualSpacing w:val="0"/>
        <w:rPr>
          <w:rFonts w:ascii="Times New Roman" w:hAnsi="Times New Roman"/>
        </w:rPr>
      </w:pPr>
      <w:r w:rsidRPr="00A126AC">
        <w:rPr>
          <w:rFonts w:ascii="Times New Roman" w:hAnsi="Times New Roman"/>
        </w:rPr>
        <w:t>Совершенствовать педагогическую  модель  развития профессиональной компетентности  педагогов по обобщению и распространению передового педагогического опыта;</w:t>
      </w:r>
    </w:p>
    <w:p w:rsidR="00323579" w:rsidRPr="00A126AC" w:rsidRDefault="00323579" w:rsidP="008D0D2A">
      <w:pPr>
        <w:pStyle w:val="a"/>
        <w:widowControl w:val="0"/>
        <w:numPr>
          <w:ilvl w:val="0"/>
          <w:numId w:val="452"/>
        </w:numPr>
        <w:shd w:val="clear" w:color="auto" w:fill="FFFFFF"/>
        <w:autoSpaceDE w:val="0"/>
        <w:autoSpaceDN w:val="0"/>
        <w:ind w:left="284" w:right="-68" w:firstLine="567"/>
        <w:contextualSpacing w:val="0"/>
        <w:rPr>
          <w:rFonts w:ascii="Times New Roman" w:hAnsi="Times New Roman"/>
        </w:rPr>
      </w:pPr>
      <w:r w:rsidRPr="00A126AC">
        <w:rPr>
          <w:rFonts w:ascii="Times New Roman" w:hAnsi="Times New Roman"/>
        </w:rPr>
        <w:t>Создавать условия  для взаимодействия  школы, семьи и общественных организаций в формировании личности школьников; для повышения качества социального партнёрства школы и семьи и развития творческого взаимодействия всех субъектов образовательного процесса.</w:t>
      </w:r>
    </w:p>
    <w:p w:rsidR="00B1354D" w:rsidRDefault="00323579" w:rsidP="00B1354D">
      <w:pPr>
        <w:pStyle w:val="a"/>
        <w:widowControl w:val="0"/>
        <w:numPr>
          <w:ilvl w:val="0"/>
          <w:numId w:val="452"/>
        </w:numPr>
        <w:shd w:val="clear" w:color="auto" w:fill="FFFFFF"/>
        <w:autoSpaceDE w:val="0"/>
        <w:autoSpaceDN w:val="0"/>
        <w:ind w:left="284" w:right="-68" w:firstLine="567"/>
        <w:contextualSpacing w:val="0"/>
        <w:rPr>
          <w:rFonts w:ascii="Times New Roman" w:hAnsi="Times New Roman"/>
        </w:rPr>
      </w:pPr>
      <w:r w:rsidRPr="00A126AC">
        <w:rPr>
          <w:rFonts w:ascii="Times New Roman" w:hAnsi="Times New Roman"/>
        </w:rPr>
        <w:t>Развивать систему  работы с талантливыми детьми, мотивированными на углубленное изучение предметов; развивать ключевые  компетенции  обучающихся на основе использования современных педагогических технологий и методов активного обучения.</w:t>
      </w:r>
    </w:p>
    <w:p w:rsidR="00323579" w:rsidRPr="00B1354D" w:rsidRDefault="00323579" w:rsidP="00B1354D">
      <w:pPr>
        <w:pStyle w:val="a"/>
        <w:widowControl w:val="0"/>
        <w:numPr>
          <w:ilvl w:val="0"/>
          <w:numId w:val="0"/>
        </w:numPr>
        <w:shd w:val="clear" w:color="auto" w:fill="FFFFFF"/>
        <w:autoSpaceDE w:val="0"/>
        <w:autoSpaceDN w:val="0"/>
        <w:ind w:left="851" w:right="-68"/>
        <w:contextualSpacing w:val="0"/>
        <w:rPr>
          <w:rFonts w:ascii="Times New Roman" w:hAnsi="Times New Roman"/>
        </w:rPr>
      </w:pPr>
      <w:r w:rsidRPr="00B1354D">
        <w:rPr>
          <w:rFonts w:ascii="Times New Roman" w:eastAsia="Calibri" w:hAnsi="Times New Roman"/>
          <w:b/>
        </w:rPr>
        <w:t>3.5.2. Описание психолого-педагогических условий реализации основной образовательной программы основного общего образования</w:t>
      </w:r>
    </w:p>
    <w:p w:rsidR="00323579" w:rsidRPr="00A126AC" w:rsidRDefault="00323579" w:rsidP="00323579">
      <w:pPr>
        <w:rPr>
          <w:rFonts w:ascii="Times New Roman" w:eastAsia="Calibri" w:hAnsi="Times New Roman"/>
        </w:rPr>
      </w:pPr>
      <w:r w:rsidRPr="00A126AC">
        <w:rPr>
          <w:rFonts w:ascii="Times New Roman" w:eastAsia="Calibri" w:hAnsi="Times New Roman"/>
        </w:rPr>
        <w:t xml:space="preserve">Психолого-педагогические условия, созданные в </w:t>
      </w:r>
      <w:r w:rsidR="00B1354D">
        <w:rPr>
          <w:rFonts w:ascii="Times New Roman" w:eastAsia="Calibri" w:hAnsi="Times New Roman"/>
        </w:rPr>
        <w:t>МОБУ СОШ д.М.Горький</w:t>
      </w:r>
      <w:r w:rsidRPr="00A126AC">
        <w:rPr>
          <w:rFonts w:ascii="Times New Roman" w:eastAsia="Calibri" w:hAnsi="Times New Roman"/>
        </w:rPr>
        <w:t>,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323579" w:rsidRPr="00A126AC" w:rsidRDefault="00323579" w:rsidP="00323579">
      <w:pPr>
        <w:rPr>
          <w:rFonts w:ascii="Times New Roman" w:eastAsia="Calibri" w:hAnsi="Times New Roman"/>
        </w:rPr>
      </w:pPr>
      <w:r w:rsidRPr="00A126AC">
        <w:rPr>
          <w:rFonts w:ascii="Times New Roman" w:eastAsia="Calibri" w:hAnsi="Times New Roman"/>
        </w:rPr>
        <w:t>- 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323579" w:rsidRPr="00A126AC" w:rsidRDefault="00323579" w:rsidP="00323579">
      <w:pPr>
        <w:rPr>
          <w:rFonts w:ascii="Times New Roman" w:eastAsia="Calibri" w:hAnsi="Times New Roman"/>
        </w:rPr>
      </w:pPr>
      <w:r w:rsidRPr="00A126AC">
        <w:rPr>
          <w:rFonts w:ascii="Times New Roman" w:eastAsia="Calibri" w:hAnsi="Times New Roman"/>
        </w:rPr>
        <w:t>- 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323579" w:rsidRPr="00A126AC" w:rsidRDefault="00323579" w:rsidP="00323579">
      <w:pPr>
        <w:rPr>
          <w:rFonts w:ascii="Times New Roman" w:eastAsia="Calibri" w:hAnsi="Times New Roman"/>
        </w:rPr>
      </w:pPr>
      <w:r w:rsidRPr="00A126AC">
        <w:rPr>
          <w:rFonts w:ascii="Times New Roman" w:eastAsia="Calibri" w:hAnsi="Times New Roman"/>
        </w:rPr>
        <w:t>-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323579" w:rsidRPr="00A126AC" w:rsidRDefault="00323579" w:rsidP="00323579">
      <w:pPr>
        <w:rPr>
          <w:rFonts w:ascii="Times New Roman" w:eastAsia="Calibri" w:hAnsi="Times New Roman"/>
        </w:rPr>
      </w:pPr>
      <w:r w:rsidRPr="00A126AC">
        <w:rPr>
          <w:rFonts w:ascii="Times New Roman" w:eastAsia="Calibri" w:hAnsi="Times New Roman"/>
        </w:rPr>
        <w:t>-</w:t>
      </w:r>
      <w:r w:rsidRPr="00A126AC">
        <w:rPr>
          <w:rFonts w:ascii="Times New Roman" w:eastAsia="Calibri" w:hAnsi="Times New Roman"/>
          <w:lang w:val="en-US"/>
        </w:rPr>
        <w:t> </w:t>
      </w:r>
      <w:r w:rsidRPr="00A126AC">
        <w:rPr>
          <w:rFonts w:ascii="Times New Roman" w:eastAsia="Calibri" w:hAnsi="Times New Roman"/>
        </w:rPr>
        <w:t>профилактику формирования у обучающихся девиантных форм поведения, агрессии и повышенной тревожности.</w:t>
      </w:r>
    </w:p>
    <w:p w:rsidR="00323579" w:rsidRPr="00A126AC" w:rsidRDefault="00323579" w:rsidP="00323579">
      <w:pPr>
        <w:rPr>
          <w:rFonts w:ascii="Times New Roman" w:eastAsia="Calibri" w:hAnsi="Times New Roman"/>
        </w:rPr>
      </w:pPr>
      <w:r w:rsidRPr="00A126AC">
        <w:rPr>
          <w:rFonts w:ascii="Times New Roman" w:eastAsia="Calibri" w:hAnsi="Times New Roman"/>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323579" w:rsidRPr="00A126AC" w:rsidRDefault="00323579" w:rsidP="00B1354D">
      <w:pPr>
        <w:rPr>
          <w:rFonts w:ascii="Times New Roman" w:eastAsia="Calibri" w:hAnsi="Times New Roman"/>
          <w:color w:val="auto"/>
        </w:rPr>
      </w:pPr>
      <w:r w:rsidRPr="00A126AC">
        <w:rPr>
          <w:rFonts w:ascii="Times New Roman" w:eastAsia="Calibri" w:hAnsi="Times New Roman"/>
          <w:color w:val="auto"/>
        </w:rPr>
        <w:t xml:space="preserve"> - педагогом-психологом (</w:t>
      </w:r>
      <w:r>
        <w:rPr>
          <w:rFonts w:ascii="Times New Roman" w:eastAsia="Calibri" w:hAnsi="Times New Roman"/>
          <w:color w:val="auto"/>
        </w:rPr>
        <w:t>1</w:t>
      </w:r>
      <w:r w:rsidR="00B1354D">
        <w:rPr>
          <w:rFonts w:ascii="Times New Roman" w:eastAsia="Calibri" w:hAnsi="Times New Roman"/>
          <w:color w:val="auto"/>
        </w:rPr>
        <w:t xml:space="preserve">); </w:t>
      </w:r>
      <w:r w:rsidRPr="00A126AC">
        <w:rPr>
          <w:rFonts w:ascii="Times New Roman" w:eastAsia="Calibri" w:hAnsi="Times New Roman"/>
          <w:color w:val="auto"/>
        </w:rPr>
        <w:t xml:space="preserve"> </w:t>
      </w:r>
    </w:p>
    <w:p w:rsidR="00323579" w:rsidRPr="00A126AC" w:rsidRDefault="00323579" w:rsidP="00323579">
      <w:pPr>
        <w:rPr>
          <w:rFonts w:ascii="Times New Roman" w:eastAsia="Calibri" w:hAnsi="Times New Roman"/>
          <w:color w:val="auto"/>
        </w:rPr>
      </w:pPr>
      <w:r w:rsidRPr="00A126AC">
        <w:rPr>
          <w:rFonts w:ascii="Times New Roman" w:eastAsia="Calibri" w:hAnsi="Times New Roman"/>
          <w:color w:val="auto"/>
        </w:rPr>
        <w:t>-</w:t>
      </w:r>
      <w:r w:rsidRPr="00A126AC">
        <w:rPr>
          <w:rFonts w:ascii="Times New Roman" w:eastAsia="Calibri" w:hAnsi="Times New Roman"/>
          <w:color w:val="auto"/>
          <w:lang w:val="en-US"/>
        </w:rPr>
        <w:t> </w:t>
      </w:r>
      <w:r w:rsidRPr="00A126AC">
        <w:rPr>
          <w:rFonts w:ascii="Times New Roman" w:eastAsia="Calibri" w:hAnsi="Times New Roman"/>
          <w:color w:val="auto"/>
        </w:rPr>
        <w:t>социальным педагогом (1).</w:t>
      </w:r>
    </w:p>
    <w:p w:rsidR="00323579" w:rsidRPr="00A126AC" w:rsidRDefault="00323579" w:rsidP="00323579">
      <w:pPr>
        <w:rPr>
          <w:rFonts w:ascii="Times New Roman" w:eastAsia="Calibri" w:hAnsi="Times New Roman"/>
        </w:rPr>
      </w:pPr>
      <w:r w:rsidRPr="00A126AC">
        <w:rPr>
          <w:rFonts w:ascii="Times New Roman" w:eastAsia="Calibri" w:hAnsi="Times New Roman"/>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323579" w:rsidRPr="00A126AC" w:rsidRDefault="00323579" w:rsidP="00323579">
      <w:pPr>
        <w:rPr>
          <w:rFonts w:ascii="Times New Roman" w:eastAsia="Calibri" w:hAnsi="Times New Roman"/>
        </w:rPr>
      </w:pPr>
      <w:r w:rsidRPr="00A126AC">
        <w:rPr>
          <w:rFonts w:ascii="Times New Roman" w:eastAsia="Calibri" w:hAnsi="Times New Roman"/>
        </w:rPr>
        <w:t>-</w:t>
      </w:r>
      <w:r w:rsidRPr="00A126AC">
        <w:rPr>
          <w:rFonts w:ascii="Times New Roman" w:eastAsia="Calibri" w:hAnsi="Times New Roman"/>
          <w:lang w:val="en-US"/>
        </w:rPr>
        <w:t> </w:t>
      </w:r>
      <w:r w:rsidRPr="00A126AC">
        <w:rPr>
          <w:rFonts w:ascii="Times New Roman" w:eastAsia="Calibri" w:hAnsi="Times New Roman"/>
        </w:rPr>
        <w:t>формирование и развитие психолого-педагогической компетентности;</w:t>
      </w:r>
    </w:p>
    <w:p w:rsidR="00323579" w:rsidRPr="00A126AC" w:rsidRDefault="00323579" w:rsidP="00323579">
      <w:pPr>
        <w:rPr>
          <w:rFonts w:ascii="Times New Roman" w:eastAsia="Calibri" w:hAnsi="Times New Roman"/>
        </w:rPr>
      </w:pPr>
      <w:r w:rsidRPr="00A126AC">
        <w:rPr>
          <w:rFonts w:ascii="Times New Roman" w:eastAsia="Calibri" w:hAnsi="Times New Roman"/>
        </w:rPr>
        <w:t>-</w:t>
      </w:r>
      <w:r w:rsidRPr="00A126AC">
        <w:rPr>
          <w:rFonts w:ascii="Times New Roman" w:eastAsia="Calibri" w:hAnsi="Times New Roman"/>
          <w:lang w:val="en-US"/>
        </w:rPr>
        <w:t> </w:t>
      </w:r>
      <w:r w:rsidRPr="00A126AC">
        <w:rPr>
          <w:rFonts w:ascii="Times New Roman" w:eastAsia="Calibri" w:hAnsi="Times New Roman"/>
        </w:rPr>
        <w:t>сохранение и укрепление психологического благополучия и психического здоровья обучающихся;</w:t>
      </w:r>
    </w:p>
    <w:p w:rsidR="00323579" w:rsidRPr="00A126AC" w:rsidRDefault="00323579" w:rsidP="00323579">
      <w:pPr>
        <w:rPr>
          <w:rFonts w:ascii="Times New Roman" w:eastAsia="Calibri" w:hAnsi="Times New Roman"/>
        </w:rPr>
      </w:pPr>
      <w:r w:rsidRPr="00A126AC">
        <w:rPr>
          <w:rFonts w:ascii="Times New Roman" w:eastAsia="Calibri" w:hAnsi="Times New Roman"/>
        </w:rPr>
        <w:t>-</w:t>
      </w:r>
      <w:r w:rsidRPr="00A126AC">
        <w:rPr>
          <w:rFonts w:ascii="Times New Roman" w:eastAsia="Calibri" w:hAnsi="Times New Roman"/>
          <w:lang w:val="en-US"/>
        </w:rPr>
        <w:t> </w:t>
      </w:r>
      <w:r w:rsidRPr="00A126AC">
        <w:rPr>
          <w:rFonts w:ascii="Times New Roman" w:eastAsia="Calibri" w:hAnsi="Times New Roman"/>
        </w:rPr>
        <w:t xml:space="preserve">поддержка и сопровождение детско-родительских отношений; </w:t>
      </w:r>
    </w:p>
    <w:p w:rsidR="00323579" w:rsidRPr="00A126AC" w:rsidRDefault="00323579" w:rsidP="00323579">
      <w:pPr>
        <w:rPr>
          <w:rFonts w:ascii="Times New Roman" w:eastAsia="Calibri" w:hAnsi="Times New Roman"/>
        </w:rPr>
      </w:pPr>
      <w:r w:rsidRPr="00A126AC">
        <w:rPr>
          <w:rFonts w:ascii="Times New Roman" w:eastAsia="Calibri" w:hAnsi="Times New Roman"/>
        </w:rPr>
        <w:t>-</w:t>
      </w:r>
      <w:r w:rsidRPr="00A126AC">
        <w:rPr>
          <w:rFonts w:ascii="Times New Roman" w:eastAsia="Calibri" w:hAnsi="Times New Roman"/>
          <w:lang w:val="en-US"/>
        </w:rPr>
        <w:t> </w:t>
      </w:r>
      <w:r w:rsidRPr="00A126AC">
        <w:rPr>
          <w:rFonts w:ascii="Times New Roman" w:eastAsia="Calibri" w:hAnsi="Times New Roman"/>
        </w:rPr>
        <w:t>формирование ценности здоровья и безопасного образа жизни;</w:t>
      </w:r>
    </w:p>
    <w:p w:rsidR="00323579" w:rsidRPr="00A126AC" w:rsidRDefault="00323579" w:rsidP="00323579">
      <w:pPr>
        <w:rPr>
          <w:rFonts w:ascii="Times New Roman" w:eastAsia="Calibri" w:hAnsi="Times New Roman"/>
        </w:rPr>
      </w:pPr>
      <w:r w:rsidRPr="00A126AC">
        <w:rPr>
          <w:rFonts w:ascii="Times New Roman" w:eastAsia="Calibri" w:hAnsi="Times New Roman"/>
        </w:rPr>
        <w:t>-</w:t>
      </w:r>
      <w:r w:rsidRPr="00A126AC">
        <w:rPr>
          <w:rFonts w:ascii="Times New Roman" w:eastAsia="Calibri" w:hAnsi="Times New Roman"/>
          <w:lang w:val="en-US"/>
        </w:rPr>
        <w:t> </w:t>
      </w:r>
      <w:r w:rsidRPr="00A126AC">
        <w:rPr>
          <w:rFonts w:ascii="Times New Roman" w:eastAsia="Calibri" w:hAnsi="Times New Roman"/>
        </w:rPr>
        <w:t>дифференциация и индивидуализация обучения и воспитания с учетом особенностей когнитивного и эмоционального развития обучающихся;</w:t>
      </w:r>
    </w:p>
    <w:p w:rsidR="00323579" w:rsidRPr="00A126AC" w:rsidRDefault="00323579" w:rsidP="00323579">
      <w:pPr>
        <w:rPr>
          <w:rFonts w:ascii="Times New Roman" w:eastAsia="Calibri" w:hAnsi="Times New Roman"/>
        </w:rPr>
      </w:pPr>
      <w:r w:rsidRPr="00A126AC">
        <w:rPr>
          <w:rFonts w:ascii="Times New Roman" w:eastAsia="Calibri" w:hAnsi="Times New Roman"/>
        </w:rPr>
        <w:t>-</w:t>
      </w:r>
      <w:r w:rsidRPr="00A126AC">
        <w:rPr>
          <w:rFonts w:ascii="Times New Roman" w:eastAsia="Calibri" w:hAnsi="Times New Roman"/>
          <w:lang w:val="en-US"/>
        </w:rPr>
        <w:t> </w:t>
      </w:r>
      <w:r w:rsidRPr="00A126AC">
        <w:rPr>
          <w:rFonts w:ascii="Times New Roman" w:eastAsia="Calibri" w:hAnsi="Times New Roman"/>
        </w:rPr>
        <w:t>мониторинг возможностей и способностей обучающихся, выявление, поддержка и сопровождение одаренных детей, обучающихся с ОВЗ;</w:t>
      </w:r>
    </w:p>
    <w:p w:rsidR="00323579" w:rsidRPr="00A126AC" w:rsidRDefault="00323579" w:rsidP="00323579">
      <w:pPr>
        <w:rPr>
          <w:rFonts w:ascii="Times New Roman" w:eastAsia="Calibri" w:hAnsi="Times New Roman"/>
        </w:rPr>
      </w:pPr>
      <w:r w:rsidRPr="00A126AC">
        <w:rPr>
          <w:rFonts w:ascii="Times New Roman" w:eastAsia="Calibri" w:hAnsi="Times New Roman"/>
        </w:rPr>
        <w:t>-</w:t>
      </w:r>
      <w:r w:rsidRPr="00A126AC">
        <w:rPr>
          <w:rFonts w:ascii="Times New Roman" w:eastAsia="Calibri" w:hAnsi="Times New Roman"/>
          <w:lang w:val="en-US"/>
        </w:rPr>
        <w:t> </w:t>
      </w:r>
      <w:r w:rsidRPr="00A126AC">
        <w:rPr>
          <w:rFonts w:ascii="Times New Roman" w:eastAsia="Calibri" w:hAnsi="Times New Roman"/>
        </w:rPr>
        <w:t>создание условий для последующего профессионального самоопределения;</w:t>
      </w:r>
    </w:p>
    <w:p w:rsidR="00323579" w:rsidRPr="00A126AC" w:rsidRDefault="00323579" w:rsidP="00323579">
      <w:pPr>
        <w:rPr>
          <w:rFonts w:ascii="Times New Roman" w:eastAsia="Calibri" w:hAnsi="Times New Roman"/>
        </w:rPr>
      </w:pPr>
      <w:r w:rsidRPr="00A126AC">
        <w:rPr>
          <w:rFonts w:ascii="Times New Roman" w:eastAsia="Calibri" w:hAnsi="Times New Roman"/>
        </w:rPr>
        <w:t>-</w:t>
      </w:r>
      <w:r w:rsidRPr="00A126AC">
        <w:rPr>
          <w:rFonts w:ascii="Times New Roman" w:eastAsia="Calibri" w:hAnsi="Times New Roman"/>
          <w:lang w:val="en-US"/>
        </w:rPr>
        <w:t> </w:t>
      </w:r>
      <w:r w:rsidRPr="00A126AC">
        <w:rPr>
          <w:rFonts w:ascii="Times New Roman" w:eastAsia="Calibri" w:hAnsi="Times New Roman"/>
        </w:rPr>
        <w:t>формирование коммуникативных навыков в разновозрастной среде и среде сверстников;</w:t>
      </w:r>
    </w:p>
    <w:p w:rsidR="00323579" w:rsidRPr="00A126AC" w:rsidRDefault="00323579" w:rsidP="00323579">
      <w:pPr>
        <w:rPr>
          <w:rFonts w:ascii="Times New Roman" w:eastAsia="Calibri" w:hAnsi="Times New Roman"/>
        </w:rPr>
      </w:pPr>
      <w:r w:rsidRPr="00A126AC">
        <w:rPr>
          <w:rFonts w:ascii="Times New Roman" w:eastAsia="Calibri" w:hAnsi="Times New Roman"/>
        </w:rPr>
        <w:t>-</w:t>
      </w:r>
      <w:r w:rsidRPr="00A126AC">
        <w:rPr>
          <w:rFonts w:ascii="Times New Roman" w:eastAsia="Calibri" w:hAnsi="Times New Roman"/>
          <w:lang w:val="en-US"/>
        </w:rPr>
        <w:t> </w:t>
      </w:r>
      <w:r w:rsidRPr="00A126AC">
        <w:rPr>
          <w:rFonts w:ascii="Times New Roman" w:eastAsia="Calibri" w:hAnsi="Times New Roman"/>
        </w:rPr>
        <w:t>поддержка детских объединений, ученического самоуправления;</w:t>
      </w:r>
    </w:p>
    <w:p w:rsidR="00323579" w:rsidRPr="00A126AC" w:rsidRDefault="00323579" w:rsidP="00323579">
      <w:pPr>
        <w:rPr>
          <w:rFonts w:ascii="Times New Roman" w:eastAsia="Calibri" w:hAnsi="Times New Roman"/>
        </w:rPr>
      </w:pPr>
      <w:r w:rsidRPr="00A126AC">
        <w:rPr>
          <w:rFonts w:ascii="Times New Roman" w:eastAsia="Calibri" w:hAnsi="Times New Roman"/>
        </w:rPr>
        <w:t>- формирование психологической культуры поведения в информационной среде;</w:t>
      </w:r>
    </w:p>
    <w:p w:rsidR="00323579" w:rsidRPr="00A126AC" w:rsidRDefault="00323579" w:rsidP="00323579">
      <w:pPr>
        <w:rPr>
          <w:rFonts w:ascii="Times New Roman" w:eastAsia="Calibri" w:hAnsi="Times New Roman"/>
        </w:rPr>
      </w:pPr>
      <w:r w:rsidRPr="00A126AC">
        <w:rPr>
          <w:rFonts w:ascii="Times New Roman" w:eastAsia="Calibri" w:hAnsi="Times New Roman"/>
        </w:rPr>
        <w:t>- развитие психологической культуры в области использования ИКТ;</w:t>
      </w:r>
    </w:p>
    <w:p w:rsidR="00323579" w:rsidRPr="00A126AC" w:rsidRDefault="00323579" w:rsidP="00323579">
      <w:pPr>
        <w:rPr>
          <w:rFonts w:ascii="Times New Roman" w:eastAsia="Calibri" w:hAnsi="Times New Roman"/>
        </w:rPr>
      </w:pPr>
      <w:r w:rsidRPr="00A126AC">
        <w:rPr>
          <w:rFonts w:ascii="Times New Roman" w:eastAsia="Calibri" w:hAnsi="Times New Roman"/>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т.ч.:</w:t>
      </w:r>
    </w:p>
    <w:p w:rsidR="00323579" w:rsidRPr="00A126AC" w:rsidRDefault="00323579" w:rsidP="00323579">
      <w:pPr>
        <w:rPr>
          <w:rFonts w:ascii="Times New Roman" w:eastAsia="Calibri" w:hAnsi="Times New Roman"/>
        </w:rPr>
      </w:pPr>
      <w:r w:rsidRPr="00A126AC">
        <w:rPr>
          <w:rFonts w:ascii="Times New Roman" w:eastAsia="Calibri" w:hAnsi="Times New Roman"/>
        </w:rPr>
        <w:t>- обучающихся, испытывающих трудности в освоении программы основного общего образования, развитии и социальной адаптации;</w:t>
      </w:r>
    </w:p>
    <w:p w:rsidR="00323579" w:rsidRPr="00A126AC" w:rsidRDefault="00323579" w:rsidP="00323579">
      <w:pPr>
        <w:rPr>
          <w:rFonts w:ascii="Times New Roman" w:eastAsia="Calibri" w:hAnsi="Times New Roman"/>
        </w:rPr>
      </w:pPr>
      <w:r w:rsidRPr="00A126AC">
        <w:rPr>
          <w:rFonts w:ascii="Times New Roman" w:eastAsia="Calibri" w:hAnsi="Times New Roman"/>
        </w:rPr>
        <w:t>- обучающихся, проявляющих индивидуальные способности, и одаренных;</w:t>
      </w:r>
    </w:p>
    <w:p w:rsidR="00323579" w:rsidRPr="00A126AC" w:rsidRDefault="00323579" w:rsidP="00323579">
      <w:pPr>
        <w:rPr>
          <w:rFonts w:ascii="Times New Roman" w:eastAsia="Calibri" w:hAnsi="Times New Roman"/>
        </w:rPr>
      </w:pPr>
      <w:r w:rsidRPr="00A126AC">
        <w:rPr>
          <w:rFonts w:ascii="Times New Roman" w:eastAsia="Calibri" w:hAnsi="Times New Roman"/>
        </w:rPr>
        <w:t>- обучающихся с ОВЗ;</w:t>
      </w:r>
    </w:p>
    <w:p w:rsidR="00323579" w:rsidRPr="00A126AC" w:rsidRDefault="00323579" w:rsidP="00323579">
      <w:pPr>
        <w:rPr>
          <w:rFonts w:ascii="Times New Roman" w:eastAsia="Calibri" w:hAnsi="Times New Roman"/>
        </w:rPr>
      </w:pPr>
      <w:r w:rsidRPr="00A126AC">
        <w:rPr>
          <w:rFonts w:ascii="Times New Roman" w:eastAsia="Calibri" w:hAnsi="Times New Roman"/>
        </w:rPr>
        <w:t>- 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323579" w:rsidRDefault="00323579" w:rsidP="00323579">
      <w:pPr>
        <w:rPr>
          <w:rFonts w:ascii="Times New Roman" w:eastAsia="Calibri" w:hAnsi="Times New Roman"/>
        </w:rPr>
      </w:pPr>
      <w:r w:rsidRPr="00A126AC">
        <w:rPr>
          <w:rFonts w:ascii="Times New Roman" w:eastAsia="Calibri" w:hAnsi="Times New Roman"/>
        </w:rPr>
        <w:t xml:space="preserve">- родителей (законных представителей) несовершеннолетних обучающихся </w:t>
      </w:r>
      <w:r>
        <w:rPr>
          <w:rFonts w:ascii="Times New Roman" w:eastAsia="Calibri" w:hAnsi="Times New Roman"/>
        </w:rPr>
        <w:t>.</w:t>
      </w:r>
    </w:p>
    <w:p w:rsidR="00323579" w:rsidRPr="00A126AC" w:rsidRDefault="00323579" w:rsidP="00323579">
      <w:pPr>
        <w:rPr>
          <w:rFonts w:ascii="Times New Roman" w:eastAsia="Calibri" w:hAnsi="Times New Roman"/>
        </w:rPr>
      </w:pPr>
      <w:r w:rsidRPr="00A126AC">
        <w:rPr>
          <w:rFonts w:ascii="Times New Roman" w:eastAsia="Calibri" w:hAnsi="Times New Roman"/>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323579" w:rsidRPr="00A126AC" w:rsidRDefault="00323579" w:rsidP="00323579">
      <w:pPr>
        <w:rPr>
          <w:rFonts w:ascii="Times New Roman" w:eastAsia="Calibri" w:hAnsi="Times New Roman"/>
        </w:rPr>
      </w:pPr>
      <w:r w:rsidRPr="00A126AC">
        <w:rPr>
          <w:rFonts w:ascii="Times New Roman" w:eastAsia="Calibri" w:hAnsi="Times New Roman"/>
        </w:rPr>
        <w:t>В процессе реализации основной образовательной программы используются такие формы психолого-педагогического сопровождения как:</w:t>
      </w:r>
    </w:p>
    <w:p w:rsidR="00323579" w:rsidRPr="00A126AC" w:rsidRDefault="00323579" w:rsidP="00323579">
      <w:pPr>
        <w:rPr>
          <w:rFonts w:ascii="Times New Roman" w:eastAsia="Calibri" w:hAnsi="Times New Roman"/>
        </w:rPr>
      </w:pPr>
      <w:r w:rsidRPr="00A126AC">
        <w:rPr>
          <w:rFonts w:ascii="Times New Roman" w:eastAsia="Calibri" w:hAnsi="Times New Roman"/>
        </w:rPr>
        <w:t>-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(краткое описание диагностических процедур, методик, графика проведения - при наличии)</w:t>
      </w:r>
    </w:p>
    <w:p w:rsidR="00323579" w:rsidRPr="00A126AC" w:rsidRDefault="00323579" w:rsidP="00323579">
      <w:pPr>
        <w:rPr>
          <w:rFonts w:ascii="Times New Roman" w:eastAsia="Calibri" w:hAnsi="Times New Roman"/>
        </w:rPr>
      </w:pPr>
      <w:r w:rsidRPr="00A126AC">
        <w:rPr>
          <w:rFonts w:ascii="Times New Roman" w:eastAsia="Calibri" w:hAnsi="Times New Roman"/>
        </w:rPr>
        <w:t>-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(расписание консультаций и сотрудников, уполномоченных их проводить)</w:t>
      </w:r>
    </w:p>
    <w:p w:rsidR="00323579" w:rsidRPr="00A126AC" w:rsidRDefault="00323579" w:rsidP="00323579">
      <w:pPr>
        <w:rPr>
          <w:rFonts w:ascii="Times New Roman" w:eastAsia="Calibri" w:hAnsi="Times New Roman"/>
        </w:rPr>
      </w:pPr>
      <w:r w:rsidRPr="00A126AC">
        <w:rPr>
          <w:rFonts w:ascii="Times New Roman" w:eastAsia="Calibri" w:hAnsi="Times New Roman"/>
        </w:rPr>
        <w:t>- профилактика, экспертиза, развивающая работа, просвещение, коррекционная работа, осуществляемая в течение всего учебного времени. (план-график проведения мероприятий - при наличии)</w:t>
      </w:r>
    </w:p>
    <w:p w:rsidR="00323579" w:rsidRPr="006557D2" w:rsidRDefault="00323579" w:rsidP="00323579">
      <w:pPr>
        <w:pStyle w:val="af3"/>
        <w:ind w:firstLine="0"/>
        <w:rPr>
          <w:rFonts w:ascii="Times New Roman" w:hAnsi="Times New Roman"/>
        </w:rPr>
      </w:pPr>
      <w:r w:rsidRPr="006557D2">
        <w:rPr>
          <w:rFonts w:ascii="Times New Roman" w:hAnsi="Times New Roman"/>
        </w:rPr>
        <w:t>Для оценки профессиональной деят</w:t>
      </w:r>
      <w:r w:rsidR="00B1354D">
        <w:rPr>
          <w:rFonts w:ascii="Times New Roman" w:hAnsi="Times New Roman"/>
        </w:rPr>
        <w:t>ельности педагога в МОБУ СОШ д.М.Горький</w:t>
      </w:r>
      <w:r w:rsidRPr="006557D2">
        <w:rPr>
          <w:rFonts w:ascii="Times New Roman" w:hAnsi="Times New Roman"/>
        </w:rPr>
        <w:t xml:space="preserve"> используются различные методики оценки психолого-педагогической компетентности участников образовательных отношений. Психолого-педагогическая компе</w:t>
      </w:r>
      <w:r w:rsidR="00B1354D">
        <w:rPr>
          <w:rFonts w:ascii="Times New Roman" w:hAnsi="Times New Roman"/>
        </w:rPr>
        <w:t>тентность педагогов МОБУ СОШ д.М.Горький</w:t>
      </w:r>
      <w:r w:rsidRPr="006557D2">
        <w:rPr>
          <w:rFonts w:ascii="Times New Roman" w:hAnsi="Times New Roman"/>
        </w:rPr>
        <w:t xml:space="preserve"> предполагает владение педагогической диагностикой, умение строить педагогически целесообразные отношения с обучающимися, осуществлять индивидуальную работу на основе результатов педагогической диагностики; знание возрастной психологии, психологии межличностного и педагогического общения; умение пробуждать и развивать у обучаемых устойчивый интерес к выбранной специальности, к преподаваемому предмету.</w:t>
      </w:r>
    </w:p>
    <w:p w:rsidR="00323579" w:rsidRPr="00A126AC" w:rsidRDefault="00323579" w:rsidP="00323579">
      <w:pPr>
        <w:pStyle w:val="2"/>
        <w:spacing w:before="125"/>
        <w:ind w:firstLine="0"/>
        <w:rPr>
          <w:rFonts w:ascii="Times New Roman" w:hAnsi="Times New Roman"/>
        </w:rPr>
      </w:pPr>
      <w:r w:rsidRPr="00A126AC">
        <w:rPr>
          <w:rFonts w:ascii="Times New Roman" w:hAnsi="Times New Roman"/>
        </w:rPr>
        <w:t>МОДЕЛЬ АНАЛИТИЧЕСКОЙ ТАБЛИЦЫ ДЛЯ ОЦЕНКИ БАЗОВЫХ КОМПЕТЕНТНОСТЕЙ ПЕДАГОГОВ</w:t>
      </w:r>
    </w:p>
    <w:p w:rsidR="00323579" w:rsidRPr="00A126AC" w:rsidRDefault="00323579" w:rsidP="00323579">
      <w:pPr>
        <w:pStyle w:val="af5"/>
        <w:spacing w:before="8"/>
        <w:ind w:left="0"/>
        <w:jc w:val="left"/>
        <w:rPr>
          <w:b/>
          <w:sz w:val="24"/>
          <w:szCs w:val="24"/>
        </w:rPr>
      </w:pPr>
    </w:p>
    <w:tbl>
      <w:tblPr>
        <w:tblW w:w="9214"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3"/>
        <w:gridCol w:w="10"/>
        <w:gridCol w:w="137"/>
        <w:gridCol w:w="2266"/>
        <w:gridCol w:w="72"/>
        <w:gridCol w:w="3048"/>
        <w:gridCol w:w="10"/>
        <w:gridCol w:w="3108"/>
      </w:tblGrid>
      <w:tr w:rsidR="00323579" w:rsidRPr="000E3F43" w:rsidTr="00D02323">
        <w:trPr>
          <w:trHeight w:val="820"/>
        </w:trPr>
        <w:tc>
          <w:tcPr>
            <w:tcW w:w="710" w:type="dxa"/>
            <w:gridSpan w:val="3"/>
            <w:shd w:val="clear" w:color="auto" w:fill="auto"/>
          </w:tcPr>
          <w:p w:rsidR="00323579" w:rsidRPr="000E3F43" w:rsidRDefault="00323579" w:rsidP="00D02323">
            <w:pPr>
              <w:pStyle w:val="TableParagraph"/>
              <w:ind w:left="102" w:right="96"/>
              <w:jc w:val="center"/>
              <w:rPr>
                <w:b/>
                <w:sz w:val="24"/>
                <w:szCs w:val="24"/>
              </w:rPr>
            </w:pPr>
            <w:r w:rsidRPr="000E3F43">
              <w:rPr>
                <w:b/>
                <w:sz w:val="24"/>
                <w:szCs w:val="24"/>
              </w:rPr>
              <w:t>№ п/п</w:t>
            </w:r>
          </w:p>
        </w:tc>
        <w:tc>
          <w:tcPr>
            <w:tcW w:w="2266" w:type="dxa"/>
            <w:shd w:val="clear" w:color="auto" w:fill="auto"/>
          </w:tcPr>
          <w:p w:rsidR="00323579" w:rsidRPr="000E3F43" w:rsidRDefault="00323579" w:rsidP="00D02323">
            <w:pPr>
              <w:pStyle w:val="TableParagraph"/>
              <w:ind w:left="137" w:right="170" w:firstLine="142"/>
              <w:jc w:val="center"/>
              <w:rPr>
                <w:b/>
                <w:sz w:val="24"/>
                <w:szCs w:val="24"/>
              </w:rPr>
            </w:pPr>
            <w:r w:rsidRPr="000E3F43">
              <w:rPr>
                <w:b/>
                <w:sz w:val="24"/>
                <w:szCs w:val="24"/>
              </w:rPr>
              <w:t>Базовые</w:t>
            </w:r>
          </w:p>
          <w:p w:rsidR="00323579" w:rsidRPr="000E3F43" w:rsidRDefault="00323579" w:rsidP="00D02323">
            <w:pPr>
              <w:pStyle w:val="TableParagraph"/>
              <w:ind w:left="137" w:right="170" w:firstLine="142"/>
              <w:jc w:val="center"/>
              <w:rPr>
                <w:b/>
                <w:sz w:val="24"/>
                <w:szCs w:val="24"/>
              </w:rPr>
            </w:pPr>
            <w:r w:rsidRPr="000E3F43">
              <w:rPr>
                <w:b/>
                <w:sz w:val="24"/>
                <w:szCs w:val="24"/>
              </w:rPr>
              <w:t>компетентности педагога</w:t>
            </w:r>
          </w:p>
        </w:tc>
        <w:tc>
          <w:tcPr>
            <w:tcW w:w="3120" w:type="dxa"/>
            <w:gridSpan w:val="2"/>
            <w:shd w:val="clear" w:color="auto" w:fill="auto"/>
          </w:tcPr>
          <w:p w:rsidR="00323579" w:rsidRPr="000E3F43" w:rsidRDefault="00323579" w:rsidP="00D02323">
            <w:pPr>
              <w:pStyle w:val="TableParagraph"/>
              <w:spacing w:before="8"/>
              <w:ind w:left="137" w:right="170" w:firstLine="142"/>
              <w:jc w:val="center"/>
              <w:rPr>
                <w:b/>
                <w:sz w:val="24"/>
                <w:szCs w:val="24"/>
              </w:rPr>
            </w:pPr>
          </w:p>
          <w:p w:rsidR="00323579" w:rsidRPr="000E3F43" w:rsidRDefault="00323579" w:rsidP="00D02323">
            <w:pPr>
              <w:pStyle w:val="TableParagraph"/>
              <w:ind w:left="137" w:firstLine="142"/>
              <w:jc w:val="center"/>
              <w:rPr>
                <w:b/>
                <w:sz w:val="24"/>
                <w:szCs w:val="24"/>
              </w:rPr>
            </w:pPr>
            <w:r w:rsidRPr="000E3F43">
              <w:rPr>
                <w:b/>
                <w:sz w:val="24"/>
                <w:szCs w:val="24"/>
              </w:rPr>
              <w:t>Характеристики компетентностей</w:t>
            </w:r>
          </w:p>
        </w:tc>
        <w:tc>
          <w:tcPr>
            <w:tcW w:w="3118" w:type="dxa"/>
            <w:gridSpan w:val="2"/>
            <w:shd w:val="clear" w:color="auto" w:fill="auto"/>
          </w:tcPr>
          <w:p w:rsidR="00323579" w:rsidRPr="000E3F43" w:rsidRDefault="00323579" w:rsidP="00D02323">
            <w:pPr>
              <w:pStyle w:val="TableParagraph"/>
              <w:spacing w:before="8"/>
              <w:ind w:left="137" w:right="170" w:firstLine="142"/>
              <w:jc w:val="center"/>
              <w:rPr>
                <w:b/>
                <w:sz w:val="24"/>
                <w:szCs w:val="24"/>
              </w:rPr>
            </w:pPr>
          </w:p>
          <w:p w:rsidR="00323579" w:rsidRPr="000E3F43" w:rsidRDefault="00323579" w:rsidP="00D02323">
            <w:pPr>
              <w:pStyle w:val="TableParagraph"/>
              <w:ind w:left="137" w:right="170" w:firstLine="142"/>
              <w:jc w:val="center"/>
              <w:rPr>
                <w:b/>
                <w:sz w:val="24"/>
                <w:szCs w:val="24"/>
              </w:rPr>
            </w:pPr>
            <w:r w:rsidRPr="000E3F43">
              <w:rPr>
                <w:b/>
                <w:sz w:val="24"/>
                <w:szCs w:val="24"/>
              </w:rPr>
              <w:t>Показатели оценки компетентности</w:t>
            </w:r>
          </w:p>
        </w:tc>
      </w:tr>
      <w:tr w:rsidR="00323579" w:rsidRPr="000E3F43" w:rsidTr="00D02323">
        <w:trPr>
          <w:trHeight w:val="299"/>
        </w:trPr>
        <w:tc>
          <w:tcPr>
            <w:tcW w:w="9214" w:type="dxa"/>
            <w:gridSpan w:val="8"/>
            <w:shd w:val="clear" w:color="auto" w:fill="auto"/>
          </w:tcPr>
          <w:p w:rsidR="00323579" w:rsidRPr="000E3F43" w:rsidRDefault="00323579" w:rsidP="00D02323">
            <w:pPr>
              <w:pStyle w:val="TableParagraph"/>
              <w:ind w:left="137" w:right="170" w:firstLine="142"/>
              <w:rPr>
                <w:sz w:val="24"/>
                <w:szCs w:val="24"/>
              </w:rPr>
            </w:pPr>
            <w:r w:rsidRPr="000E3F43">
              <w:rPr>
                <w:sz w:val="24"/>
                <w:szCs w:val="24"/>
              </w:rPr>
              <w:t>I. Личностные качества</w:t>
            </w:r>
          </w:p>
        </w:tc>
      </w:tr>
      <w:tr w:rsidR="00323579" w:rsidRPr="000E3F43" w:rsidTr="00D02323">
        <w:trPr>
          <w:trHeight w:val="4140"/>
        </w:trPr>
        <w:tc>
          <w:tcPr>
            <w:tcW w:w="573" w:type="dxa"/>
            <w:gridSpan w:val="2"/>
            <w:shd w:val="clear" w:color="auto" w:fill="auto"/>
          </w:tcPr>
          <w:p w:rsidR="00323579" w:rsidRPr="000E3F43" w:rsidRDefault="00323579" w:rsidP="00D02323">
            <w:pPr>
              <w:pStyle w:val="TableParagraph"/>
              <w:ind w:firstLine="142"/>
              <w:rPr>
                <w:sz w:val="24"/>
                <w:szCs w:val="24"/>
              </w:rPr>
            </w:pPr>
            <w:r w:rsidRPr="000E3F43">
              <w:rPr>
                <w:sz w:val="24"/>
                <w:szCs w:val="24"/>
              </w:rPr>
              <w:t>1</w:t>
            </w:r>
            <w:r>
              <w:rPr>
                <w:sz w:val="24"/>
                <w:szCs w:val="24"/>
              </w:rPr>
              <w:t>.</w:t>
            </w:r>
            <w:r w:rsidRPr="000E3F43">
              <w:rPr>
                <w:sz w:val="24"/>
                <w:szCs w:val="24"/>
              </w:rPr>
              <w:t>1.</w:t>
            </w:r>
          </w:p>
        </w:tc>
        <w:tc>
          <w:tcPr>
            <w:tcW w:w="2403" w:type="dxa"/>
            <w:gridSpan w:val="2"/>
            <w:shd w:val="clear" w:color="auto" w:fill="auto"/>
          </w:tcPr>
          <w:p w:rsidR="00323579" w:rsidRPr="000E3F43" w:rsidRDefault="00323579" w:rsidP="00323579">
            <w:pPr>
              <w:pStyle w:val="TableParagraph"/>
            </w:pPr>
            <w:r w:rsidRPr="000E3F43">
              <w:t>Вера в силы и возможности обучающихся</w:t>
            </w:r>
          </w:p>
        </w:tc>
        <w:tc>
          <w:tcPr>
            <w:tcW w:w="3130" w:type="dxa"/>
            <w:gridSpan w:val="3"/>
            <w:shd w:val="clear" w:color="auto" w:fill="auto"/>
          </w:tcPr>
          <w:p w:rsidR="00323579" w:rsidRPr="000E3F43" w:rsidRDefault="00323579" w:rsidP="00323579">
            <w:pPr>
              <w:pStyle w:val="TableParagraph"/>
            </w:pPr>
            <w:r w:rsidRPr="000E3F43">
              <w:t>Данная</w:t>
            </w:r>
            <w:r w:rsidRPr="000E3F43">
              <w:tab/>
              <w:t>компетентность является</w:t>
            </w:r>
            <w:r w:rsidRPr="000E3F43">
              <w:tab/>
              <w:t>выражением гуманистическойпозиции педагога.</w:t>
            </w:r>
            <w:r w:rsidRPr="000E3F43">
              <w:tab/>
              <w:t>Она отражает основную задачу педагога - раскрывать потенциальные возможности обучающихся.</w:t>
            </w:r>
            <w:r w:rsidRPr="000E3F43">
              <w:tab/>
              <w:t>Данная компетентность определяет позицию педагога</w:t>
            </w:r>
            <w:r w:rsidRPr="000E3F43">
              <w:tab/>
              <w:t>в отношении</w:t>
            </w:r>
            <w:r w:rsidRPr="000E3F43">
              <w:tab/>
              <w:t>успехов обучающихся. Вера в силы и возможности обучающихся</w:t>
            </w:r>
            <w:r w:rsidRPr="000E3F43">
              <w:tab/>
              <w:t>снимает обвинительную  позициюв</w:t>
            </w:r>
          </w:p>
        </w:tc>
        <w:tc>
          <w:tcPr>
            <w:tcW w:w="3108" w:type="dxa"/>
            <w:shd w:val="clear" w:color="auto" w:fill="auto"/>
          </w:tcPr>
          <w:p w:rsidR="00323579" w:rsidRPr="000E3F43" w:rsidRDefault="00323579" w:rsidP="00323579">
            <w:pPr>
              <w:pStyle w:val="TableParagraph"/>
            </w:pPr>
            <w:r w:rsidRPr="000E3F43">
              <w:t>Умение создавать ситуацию успеха дляобучающихся;</w:t>
            </w:r>
          </w:p>
          <w:p w:rsidR="00323579" w:rsidRPr="000E3F43" w:rsidRDefault="00323579" w:rsidP="00323579">
            <w:pPr>
              <w:pStyle w:val="TableParagraph"/>
            </w:pPr>
            <w:r w:rsidRPr="000E3F43">
              <w:t>умение</w:t>
            </w:r>
            <w:r w:rsidRPr="000E3F43">
              <w:tab/>
              <w:t>осуществлять</w:t>
            </w:r>
            <w:r w:rsidRPr="000E3F43">
              <w:tab/>
            </w:r>
            <w:r w:rsidRPr="000E3F43">
              <w:tab/>
              <w:t>грамотное педагогическое</w:t>
            </w:r>
            <w:r w:rsidRPr="000E3F43">
              <w:tab/>
              <w:t>оценивание,</w:t>
            </w:r>
          </w:p>
          <w:p w:rsidR="00323579" w:rsidRPr="000E3F43" w:rsidRDefault="00323579" w:rsidP="00323579">
            <w:pPr>
              <w:pStyle w:val="TableParagraph"/>
            </w:pPr>
            <w:r w:rsidRPr="000E3F43">
              <w:t>мобилизующее академическую активность;</w:t>
            </w:r>
          </w:p>
          <w:p w:rsidR="00323579" w:rsidRPr="000E3F43" w:rsidRDefault="00323579" w:rsidP="00323579">
            <w:pPr>
              <w:pStyle w:val="TableParagraph"/>
            </w:pPr>
            <w:r w:rsidRPr="000E3F43">
              <w:t>умение находить положительные стороны у каждого обучающегося, строить образовательные отношения с опорой на эти стороны, поддерживать позитивные силыразвития;</w:t>
            </w:r>
          </w:p>
          <w:p w:rsidR="00323579" w:rsidRPr="000E3F43" w:rsidRDefault="00323579" w:rsidP="00323579">
            <w:pPr>
              <w:pStyle w:val="TableParagraph"/>
            </w:pPr>
            <w:r w:rsidRPr="000E3F43">
              <w:t>- умение разрабатывать индивидуально-ориентированные образовательные проекты</w:t>
            </w:r>
          </w:p>
        </w:tc>
      </w:tr>
      <w:tr w:rsidR="00323579" w:rsidRPr="000E3F43" w:rsidTr="00D02323">
        <w:trPr>
          <w:trHeight w:val="1131"/>
        </w:trPr>
        <w:tc>
          <w:tcPr>
            <w:tcW w:w="573" w:type="dxa"/>
            <w:gridSpan w:val="2"/>
            <w:shd w:val="clear" w:color="auto" w:fill="auto"/>
          </w:tcPr>
          <w:p w:rsidR="00323579" w:rsidRPr="000E3F43" w:rsidRDefault="00323579" w:rsidP="00D02323">
            <w:pPr>
              <w:pStyle w:val="TableParagraph"/>
              <w:ind w:firstLine="142"/>
              <w:rPr>
                <w:sz w:val="24"/>
                <w:szCs w:val="24"/>
              </w:rPr>
            </w:pPr>
          </w:p>
        </w:tc>
        <w:tc>
          <w:tcPr>
            <w:tcW w:w="2403" w:type="dxa"/>
            <w:gridSpan w:val="2"/>
            <w:shd w:val="clear" w:color="auto" w:fill="auto"/>
          </w:tcPr>
          <w:p w:rsidR="00323579" w:rsidRPr="000E3F43" w:rsidRDefault="00323579" w:rsidP="00323579">
            <w:pPr>
              <w:pStyle w:val="TableParagraph"/>
            </w:pPr>
          </w:p>
        </w:tc>
        <w:tc>
          <w:tcPr>
            <w:tcW w:w="3130" w:type="dxa"/>
            <w:gridSpan w:val="3"/>
            <w:shd w:val="clear" w:color="auto" w:fill="auto"/>
          </w:tcPr>
          <w:p w:rsidR="00323579" w:rsidRPr="000E3F43" w:rsidRDefault="00323579" w:rsidP="00323579">
            <w:pPr>
              <w:pStyle w:val="TableParagraph"/>
            </w:pPr>
            <w:r w:rsidRPr="000E3F43">
              <w:t>отношении  обучающегося, свидетельствует о готовности поддерживать ученика, искать пути и методы, отслеживающие успешность</w:t>
            </w:r>
            <w:r w:rsidRPr="000E3F43">
              <w:tab/>
              <w:t>его деятельности. Вера в силы и возможности ученика есть отражение любви к обучающемуся. Можно сказать, что любить ребѐнка - значит верить в его возможности, создавать условия</w:t>
            </w:r>
            <w:r w:rsidRPr="000E3F43">
              <w:tab/>
              <w:t>для</w:t>
            </w:r>
          </w:p>
          <w:p w:rsidR="00323579" w:rsidRPr="000E3F43" w:rsidRDefault="00323579" w:rsidP="00323579">
            <w:pPr>
              <w:pStyle w:val="TableParagraph"/>
            </w:pPr>
            <w:r w:rsidRPr="000E3F43">
              <w:t>разворачивания этих сил в образовательной деятельности</w:t>
            </w:r>
          </w:p>
        </w:tc>
        <w:tc>
          <w:tcPr>
            <w:tcW w:w="3108" w:type="dxa"/>
            <w:shd w:val="clear" w:color="auto" w:fill="auto"/>
          </w:tcPr>
          <w:p w:rsidR="00323579" w:rsidRPr="000E3F43" w:rsidRDefault="00323579" w:rsidP="00323579">
            <w:pPr>
              <w:pStyle w:val="TableParagraph"/>
            </w:pPr>
          </w:p>
        </w:tc>
      </w:tr>
      <w:tr w:rsidR="00323579" w:rsidRPr="000E3F43" w:rsidTr="00D02323">
        <w:trPr>
          <w:trHeight w:val="4140"/>
        </w:trPr>
        <w:tc>
          <w:tcPr>
            <w:tcW w:w="573" w:type="dxa"/>
            <w:gridSpan w:val="2"/>
            <w:shd w:val="clear" w:color="auto" w:fill="auto"/>
          </w:tcPr>
          <w:p w:rsidR="00323579" w:rsidRPr="000E3F43" w:rsidRDefault="00323579" w:rsidP="00D02323">
            <w:pPr>
              <w:pStyle w:val="TableParagraph"/>
              <w:ind w:firstLine="142"/>
              <w:rPr>
                <w:sz w:val="24"/>
                <w:szCs w:val="24"/>
              </w:rPr>
            </w:pPr>
            <w:r w:rsidRPr="000E3F43">
              <w:rPr>
                <w:sz w:val="24"/>
                <w:szCs w:val="24"/>
              </w:rPr>
              <w:t>1.2</w:t>
            </w:r>
          </w:p>
        </w:tc>
        <w:tc>
          <w:tcPr>
            <w:tcW w:w="2403" w:type="dxa"/>
            <w:gridSpan w:val="2"/>
            <w:shd w:val="clear" w:color="auto" w:fill="auto"/>
          </w:tcPr>
          <w:p w:rsidR="00323579" w:rsidRPr="000E3F43" w:rsidRDefault="00323579" w:rsidP="00323579">
            <w:pPr>
              <w:pStyle w:val="TableParagraph"/>
            </w:pPr>
            <w:r w:rsidRPr="000E3F43">
              <w:t>Интерес к</w:t>
            </w:r>
          </w:p>
          <w:p w:rsidR="00323579" w:rsidRPr="000E3F43" w:rsidRDefault="00323579" w:rsidP="00323579">
            <w:pPr>
              <w:pStyle w:val="TableParagraph"/>
            </w:pPr>
            <w:r w:rsidRPr="000E3F43">
              <w:t>внутреннему</w:t>
            </w:r>
            <w:r w:rsidRPr="000E3F43">
              <w:tab/>
              <w:t>миру обучающихся</w:t>
            </w:r>
          </w:p>
        </w:tc>
        <w:tc>
          <w:tcPr>
            <w:tcW w:w="3130" w:type="dxa"/>
            <w:gridSpan w:val="3"/>
            <w:shd w:val="clear" w:color="auto" w:fill="auto"/>
          </w:tcPr>
          <w:p w:rsidR="00323579" w:rsidRPr="000E3F43" w:rsidRDefault="00323579" w:rsidP="00323579">
            <w:pPr>
              <w:pStyle w:val="TableParagraph"/>
            </w:pPr>
            <w:r w:rsidRPr="000E3F43">
              <w:t>Интерес</w:t>
            </w:r>
            <w:r w:rsidRPr="000E3F43">
              <w:tab/>
              <w:t>к</w:t>
            </w:r>
            <w:r w:rsidRPr="000E3F43">
              <w:tab/>
              <w:t>внутреннему миру</w:t>
            </w:r>
            <w:r w:rsidRPr="000E3F43">
              <w:tab/>
              <w:t>обучающихся предполагает не просто знание их индивидуальных и</w:t>
            </w:r>
            <w:r w:rsidRPr="000E3F43">
              <w:tab/>
            </w:r>
            <w:r w:rsidRPr="000E3F43">
              <w:tab/>
              <w:t>возрастных особенностей, но</w:t>
            </w:r>
            <w:r w:rsidRPr="000E3F43">
              <w:tab/>
              <w:t xml:space="preserve"> и выстраивание</w:t>
            </w:r>
            <w:r w:rsidRPr="000E3F43">
              <w:tab/>
              <w:t>всей педагогической деятельности с опорой на индивидуальные особенности обучающихся. Данная</w:t>
            </w:r>
            <w:r w:rsidRPr="000E3F43">
              <w:tab/>
              <w:t>компетентность определяет все аспекты педагогической деятельности</w:t>
            </w:r>
          </w:p>
        </w:tc>
        <w:tc>
          <w:tcPr>
            <w:tcW w:w="3108" w:type="dxa"/>
            <w:shd w:val="clear" w:color="auto" w:fill="auto"/>
          </w:tcPr>
          <w:p w:rsidR="00323579" w:rsidRPr="000E3F43" w:rsidRDefault="00323579" w:rsidP="00323579">
            <w:pPr>
              <w:pStyle w:val="TableParagraph"/>
            </w:pPr>
            <w:r w:rsidRPr="000E3F43">
              <w:t>Умение     составить       устную     и письменную</w:t>
            </w:r>
            <w:r w:rsidRPr="000E3F43">
              <w:tab/>
              <w:t>характеристику обучающегося, отражающую разные аспекты его внутреннего мира;</w:t>
            </w:r>
          </w:p>
          <w:p w:rsidR="00323579" w:rsidRPr="000E3F43" w:rsidRDefault="00323579" w:rsidP="00323579">
            <w:pPr>
              <w:pStyle w:val="TableParagraph"/>
            </w:pPr>
            <w:r w:rsidRPr="000E3F43">
              <w:t>- умение выяснить индивидуальные предпочтения</w:t>
            </w:r>
            <w:r w:rsidRPr="000E3F43">
              <w:tab/>
              <w:t>(индивидуальные образовательные потребности), возможности ученика, трудности, с которыми он сталкивается;</w:t>
            </w:r>
          </w:p>
          <w:p w:rsidR="00323579" w:rsidRPr="000E3F43" w:rsidRDefault="00323579" w:rsidP="00323579">
            <w:pPr>
              <w:pStyle w:val="TableParagraph"/>
            </w:pPr>
            <w:r w:rsidRPr="000E3F43">
              <w:t>- умение построить индивидуализированную образовательную программу;</w:t>
            </w:r>
          </w:p>
          <w:p w:rsidR="00323579" w:rsidRPr="000E3F43" w:rsidRDefault="00323579" w:rsidP="00323579">
            <w:pPr>
              <w:pStyle w:val="TableParagraph"/>
            </w:pPr>
            <w:r w:rsidRPr="000E3F43">
              <w:t>умение показать личностный смысл обучения с учѐтом индивидуальных характеристик внутреннего мира</w:t>
            </w:r>
          </w:p>
        </w:tc>
      </w:tr>
      <w:tr w:rsidR="00323579" w:rsidRPr="000E3F43" w:rsidTr="00323579">
        <w:trPr>
          <w:trHeight w:val="3572"/>
        </w:trPr>
        <w:tc>
          <w:tcPr>
            <w:tcW w:w="573" w:type="dxa"/>
            <w:gridSpan w:val="2"/>
            <w:shd w:val="clear" w:color="auto" w:fill="auto"/>
          </w:tcPr>
          <w:p w:rsidR="00323579" w:rsidRPr="000E3F43" w:rsidRDefault="00323579" w:rsidP="00D02323">
            <w:pPr>
              <w:pStyle w:val="TableParagraph"/>
              <w:ind w:firstLine="142"/>
              <w:rPr>
                <w:sz w:val="24"/>
                <w:szCs w:val="24"/>
              </w:rPr>
            </w:pPr>
            <w:r w:rsidRPr="000E3F43">
              <w:rPr>
                <w:sz w:val="24"/>
                <w:szCs w:val="24"/>
              </w:rPr>
              <w:t>1.3</w:t>
            </w:r>
          </w:p>
        </w:tc>
        <w:tc>
          <w:tcPr>
            <w:tcW w:w="2403" w:type="dxa"/>
            <w:gridSpan w:val="2"/>
            <w:shd w:val="clear" w:color="auto" w:fill="auto"/>
          </w:tcPr>
          <w:p w:rsidR="00323579" w:rsidRPr="000E3F43" w:rsidRDefault="00323579" w:rsidP="00323579">
            <w:pPr>
              <w:pStyle w:val="TableParagraph"/>
            </w:pPr>
            <w:r w:rsidRPr="000E3F43">
              <w:t>Открытость к</w:t>
            </w:r>
          </w:p>
          <w:p w:rsidR="00323579" w:rsidRPr="000E3F43" w:rsidRDefault="00323579" w:rsidP="00323579">
            <w:pPr>
              <w:pStyle w:val="TableParagraph"/>
            </w:pPr>
            <w:r w:rsidRPr="000E3F43">
              <w:t>принятию</w:t>
            </w:r>
            <w:r w:rsidRPr="000E3F43">
              <w:tab/>
              <w:t>других позиций,</w:t>
            </w:r>
            <w:r w:rsidRPr="000E3F43">
              <w:tab/>
              <w:t>точек зрения</w:t>
            </w:r>
            <w:r w:rsidRPr="000E3F43">
              <w:tab/>
              <w:t>(неидеологизированное мышление педагога)</w:t>
            </w:r>
          </w:p>
        </w:tc>
        <w:tc>
          <w:tcPr>
            <w:tcW w:w="3130" w:type="dxa"/>
            <w:gridSpan w:val="3"/>
            <w:shd w:val="clear" w:color="auto" w:fill="auto"/>
          </w:tcPr>
          <w:p w:rsidR="00323579" w:rsidRPr="000E3F43" w:rsidRDefault="00323579" w:rsidP="00323579">
            <w:pPr>
              <w:pStyle w:val="TableParagraph"/>
            </w:pPr>
            <w:r w:rsidRPr="000E3F43">
              <w:t>Открытость</w:t>
            </w:r>
            <w:r w:rsidRPr="000E3F43">
              <w:tab/>
              <w:t>к</w:t>
            </w:r>
            <w:r w:rsidRPr="000E3F43">
              <w:tab/>
              <w:t>принятию</w:t>
            </w:r>
          </w:p>
          <w:p w:rsidR="00323579" w:rsidRPr="000E3F43" w:rsidRDefault="00323579" w:rsidP="00323579">
            <w:pPr>
              <w:pStyle w:val="TableParagraph"/>
            </w:pPr>
            <w:r w:rsidRPr="000E3F43">
              <w:t>других позиций и точек зрения предполагает, что педагог</w:t>
            </w:r>
            <w:r w:rsidRPr="000E3F43">
              <w:tab/>
            </w:r>
            <w:r>
              <w:t xml:space="preserve">не </w:t>
            </w:r>
            <w:r w:rsidRPr="000E3F43">
              <w:t>считает единственно</w:t>
            </w:r>
            <w:r w:rsidRPr="000E3F43">
              <w:tab/>
            </w:r>
            <w:r w:rsidRPr="000E3F43">
              <w:tab/>
              <w:t>правиль</w:t>
            </w:r>
            <w:r>
              <w:t>ной свою</w:t>
            </w:r>
            <w:r>
              <w:tab/>
              <w:t xml:space="preserve">точку </w:t>
            </w:r>
            <w:r w:rsidRPr="000E3F43">
              <w:t>зрения.</w:t>
            </w:r>
            <w:r w:rsidRPr="000E3F43">
              <w:tab/>
              <w:t>Он интересуется</w:t>
            </w:r>
            <w:r>
              <w:t xml:space="preserve"> мнением други и готов</w:t>
            </w:r>
            <w:r>
              <w:tab/>
            </w:r>
            <w:r w:rsidRPr="000E3F43">
              <w:t>их поддержи</w:t>
            </w:r>
            <w:r>
              <w:t>вать</w:t>
            </w:r>
            <w:r>
              <w:tab/>
              <w:t>в</w:t>
            </w:r>
            <w:r>
              <w:tab/>
            </w:r>
            <w:r w:rsidRPr="000E3F43">
              <w:t>случаях дос</w:t>
            </w:r>
            <w:r>
              <w:t>таточной аргументации. Педагог готов</w:t>
            </w:r>
            <w:r>
              <w:tab/>
            </w:r>
            <w:r w:rsidRPr="000E3F43">
              <w:t>гибко реагировать</w:t>
            </w:r>
            <w:r w:rsidRPr="000E3F43">
              <w:tab/>
              <w:t>на высказыва</w:t>
            </w:r>
            <w:r>
              <w:t>ния обучающегося, включая изменение</w:t>
            </w:r>
            <w:r>
              <w:tab/>
            </w:r>
            <w:r w:rsidRPr="000E3F43">
              <w:t>собственной позиции</w:t>
            </w:r>
          </w:p>
        </w:tc>
        <w:tc>
          <w:tcPr>
            <w:tcW w:w="3108" w:type="dxa"/>
            <w:shd w:val="clear" w:color="auto" w:fill="auto"/>
          </w:tcPr>
          <w:p w:rsidR="00323579" w:rsidRPr="000E3F43" w:rsidRDefault="00323579" w:rsidP="00323579">
            <w:pPr>
              <w:pStyle w:val="TableParagraph"/>
            </w:pPr>
            <w:r>
              <w:t>Убеждѐнность,</w:t>
            </w:r>
            <w:r>
              <w:tab/>
              <w:t xml:space="preserve">что </w:t>
            </w:r>
            <w:r w:rsidRPr="000E3F43">
              <w:t>истина может быть не одна;</w:t>
            </w:r>
          </w:p>
          <w:p w:rsidR="00323579" w:rsidRPr="000E3F43" w:rsidRDefault="00323579" w:rsidP="00323579">
            <w:pPr>
              <w:pStyle w:val="TableParagraph"/>
            </w:pPr>
            <w:r w:rsidRPr="000E3F43">
              <w:t>- интерес</w:t>
            </w:r>
            <w:r w:rsidRPr="000E3F43">
              <w:tab/>
              <w:t>к</w:t>
            </w:r>
            <w:r w:rsidRPr="000E3F43">
              <w:tab/>
              <w:t>мнениям</w:t>
            </w:r>
            <w:r w:rsidRPr="000E3F43">
              <w:tab/>
              <w:t>и</w:t>
            </w:r>
            <w:r w:rsidRPr="000E3F43">
              <w:tab/>
              <w:t>позициям других;</w:t>
            </w:r>
          </w:p>
          <w:p w:rsidR="00323579" w:rsidRPr="000E3F43" w:rsidRDefault="00323579" w:rsidP="00323579">
            <w:pPr>
              <w:pStyle w:val="TableParagraph"/>
            </w:pPr>
            <w:r w:rsidRPr="000E3F43">
              <w:t>учѐт других точек зрения в процессе оценивания обучающихся</w:t>
            </w:r>
          </w:p>
        </w:tc>
      </w:tr>
      <w:tr w:rsidR="00323579" w:rsidRPr="000E3F43" w:rsidTr="00D02323">
        <w:trPr>
          <w:trHeight w:val="1360"/>
        </w:trPr>
        <w:tc>
          <w:tcPr>
            <w:tcW w:w="573" w:type="dxa"/>
            <w:gridSpan w:val="2"/>
            <w:shd w:val="clear" w:color="auto" w:fill="auto"/>
          </w:tcPr>
          <w:p w:rsidR="00323579" w:rsidRPr="000E3F43" w:rsidRDefault="00323579" w:rsidP="00D02323">
            <w:pPr>
              <w:pStyle w:val="TableParagraph"/>
              <w:ind w:firstLine="142"/>
              <w:rPr>
                <w:sz w:val="24"/>
                <w:szCs w:val="24"/>
              </w:rPr>
            </w:pPr>
            <w:r w:rsidRPr="000E3F43">
              <w:rPr>
                <w:sz w:val="24"/>
                <w:szCs w:val="24"/>
              </w:rPr>
              <w:t>1.4</w:t>
            </w:r>
          </w:p>
        </w:tc>
        <w:tc>
          <w:tcPr>
            <w:tcW w:w="2403" w:type="dxa"/>
            <w:gridSpan w:val="2"/>
            <w:shd w:val="clear" w:color="auto" w:fill="auto"/>
          </w:tcPr>
          <w:p w:rsidR="00323579" w:rsidRPr="000E3F43" w:rsidRDefault="00323579" w:rsidP="00323579">
            <w:pPr>
              <w:pStyle w:val="TableParagraph"/>
            </w:pPr>
            <w:r w:rsidRPr="000E3F43">
              <w:t>Общая культура</w:t>
            </w:r>
          </w:p>
        </w:tc>
        <w:tc>
          <w:tcPr>
            <w:tcW w:w="3130" w:type="dxa"/>
            <w:gridSpan w:val="3"/>
            <w:shd w:val="clear" w:color="auto" w:fill="auto"/>
          </w:tcPr>
          <w:p w:rsidR="00323579" w:rsidRPr="000E3F43" w:rsidRDefault="00323579" w:rsidP="00323579">
            <w:pPr>
              <w:pStyle w:val="TableParagraph"/>
            </w:pPr>
            <w:r w:rsidRPr="000E3F43">
              <w:t>Определяет     характер     и</w:t>
            </w:r>
          </w:p>
          <w:p w:rsidR="00323579" w:rsidRPr="000E3F43" w:rsidRDefault="00323579" w:rsidP="00323579">
            <w:pPr>
              <w:pStyle w:val="TableParagraph"/>
            </w:pPr>
            <w:r w:rsidRPr="000E3F43">
              <w:t>стиль</w:t>
            </w:r>
            <w:r w:rsidRPr="000E3F43">
              <w:tab/>
              <w:t>педагогической деятельности. Заключается в знаниях педагога об ос</w:t>
            </w:r>
            <w:r>
              <w:t xml:space="preserve">новных </w:t>
            </w:r>
            <w:r w:rsidRPr="000E3F43">
              <w:t>формах материальной   и  духовной</w:t>
            </w:r>
            <w:r>
              <w:t xml:space="preserve"> жизни</w:t>
            </w:r>
            <w:r>
              <w:tab/>
              <w:t xml:space="preserve">человека. </w:t>
            </w:r>
            <w:r w:rsidRPr="000E3F43">
              <w:t>Во многом</w:t>
            </w:r>
            <w:r w:rsidRPr="000E3F43">
              <w:tab/>
              <w:t>определяет успешность педагогического общения, позицию педагога в глазах обучающихся</w:t>
            </w:r>
          </w:p>
        </w:tc>
        <w:tc>
          <w:tcPr>
            <w:tcW w:w="3108" w:type="dxa"/>
            <w:shd w:val="clear" w:color="auto" w:fill="auto"/>
          </w:tcPr>
          <w:p w:rsidR="00323579" w:rsidRPr="000E3F43" w:rsidRDefault="00323579" w:rsidP="00323579">
            <w:pPr>
              <w:pStyle w:val="TableParagraph"/>
            </w:pPr>
            <w:r w:rsidRPr="000E3F43">
              <w:t>Ориентация</w:t>
            </w:r>
            <w:r w:rsidRPr="000E3F43">
              <w:tab/>
              <w:t>в</w:t>
            </w:r>
            <w:r w:rsidRPr="000E3F43">
              <w:tab/>
              <w:t>основных сферах материальной и духовной жизни;</w:t>
            </w:r>
          </w:p>
          <w:p w:rsidR="00323579" w:rsidRPr="000E3F43" w:rsidRDefault="00323579" w:rsidP="00323579">
            <w:pPr>
              <w:pStyle w:val="TableParagraph"/>
            </w:pPr>
            <w:r w:rsidRPr="000E3F43">
              <w:t>- знание</w:t>
            </w:r>
            <w:r w:rsidRPr="000E3F43">
              <w:tab/>
              <w:t>материальных</w:t>
            </w:r>
            <w:r w:rsidRPr="000E3F43">
              <w:tab/>
              <w:t>и</w:t>
            </w:r>
            <w:r w:rsidRPr="000E3F43">
              <w:tab/>
              <w:t>духовных интересов молодѐжи;</w:t>
            </w:r>
          </w:p>
          <w:p w:rsidR="00323579" w:rsidRPr="000E3F43" w:rsidRDefault="00323579" w:rsidP="00323579">
            <w:pPr>
              <w:pStyle w:val="TableParagraph"/>
            </w:pPr>
            <w:r w:rsidRPr="000E3F43">
              <w:t>- возможность продемонстрировать свои достижения;</w:t>
            </w:r>
          </w:p>
          <w:p w:rsidR="00323579" w:rsidRPr="000E3F43" w:rsidRDefault="00323579" w:rsidP="00323579">
            <w:pPr>
              <w:pStyle w:val="TableParagraph"/>
            </w:pPr>
            <w:r w:rsidRPr="000E3F43">
              <w:t>- руководство кружками и секциями</w:t>
            </w:r>
          </w:p>
        </w:tc>
      </w:tr>
      <w:tr w:rsidR="00323579" w:rsidRPr="000E3F43" w:rsidTr="00F60F36">
        <w:trPr>
          <w:trHeight w:val="1814"/>
        </w:trPr>
        <w:tc>
          <w:tcPr>
            <w:tcW w:w="573" w:type="dxa"/>
            <w:gridSpan w:val="2"/>
            <w:shd w:val="clear" w:color="auto" w:fill="auto"/>
          </w:tcPr>
          <w:p w:rsidR="00323579" w:rsidRPr="000E3F43" w:rsidRDefault="00323579" w:rsidP="00D02323">
            <w:pPr>
              <w:pStyle w:val="TableParagraph"/>
              <w:ind w:firstLine="142"/>
              <w:rPr>
                <w:sz w:val="24"/>
                <w:szCs w:val="24"/>
              </w:rPr>
            </w:pPr>
            <w:r w:rsidRPr="000E3F43">
              <w:rPr>
                <w:sz w:val="24"/>
                <w:szCs w:val="24"/>
              </w:rPr>
              <w:t>1.5</w:t>
            </w:r>
          </w:p>
        </w:tc>
        <w:tc>
          <w:tcPr>
            <w:tcW w:w="2403" w:type="dxa"/>
            <w:gridSpan w:val="2"/>
            <w:shd w:val="clear" w:color="auto" w:fill="auto"/>
          </w:tcPr>
          <w:p w:rsidR="00323579" w:rsidRPr="000E3F43" w:rsidRDefault="00323579" w:rsidP="00323579">
            <w:pPr>
              <w:pStyle w:val="TableParagraph"/>
            </w:pPr>
            <w:r w:rsidRPr="000E3F43">
              <w:t>Эмоциональная</w:t>
            </w:r>
          </w:p>
          <w:p w:rsidR="00323579" w:rsidRPr="000E3F43" w:rsidRDefault="00323579" w:rsidP="00323579">
            <w:pPr>
              <w:pStyle w:val="TableParagraph"/>
            </w:pPr>
            <w:r w:rsidRPr="000E3F43">
              <w:t>устойчивость</w:t>
            </w:r>
          </w:p>
        </w:tc>
        <w:tc>
          <w:tcPr>
            <w:tcW w:w="3130" w:type="dxa"/>
            <w:gridSpan w:val="3"/>
            <w:shd w:val="clear" w:color="auto" w:fill="auto"/>
          </w:tcPr>
          <w:p w:rsidR="00323579" w:rsidRPr="000E3F43" w:rsidRDefault="00323579" w:rsidP="00323579">
            <w:pPr>
              <w:pStyle w:val="TableParagraph"/>
            </w:pPr>
            <w:r w:rsidRPr="000E3F43">
              <w:t>Определяет</w:t>
            </w:r>
            <w:r w:rsidRPr="000E3F43">
              <w:tab/>
              <w:t>характер</w:t>
            </w:r>
          </w:p>
          <w:p w:rsidR="00323579" w:rsidRPr="000E3F43" w:rsidRDefault="00323579" w:rsidP="00323579">
            <w:pPr>
              <w:pStyle w:val="TableParagraph"/>
            </w:pPr>
            <w:r w:rsidRPr="000E3F43">
              <w:t>отношений в учебном процессе, особенно в ситуациях</w:t>
            </w:r>
            <w:r w:rsidRPr="000E3F43">
              <w:tab/>
              <w:t>конфликта. Способствует сохранению объективности оценки обучающихся. Определяет эффективность владения классом</w:t>
            </w:r>
          </w:p>
        </w:tc>
        <w:tc>
          <w:tcPr>
            <w:tcW w:w="3108" w:type="dxa"/>
            <w:shd w:val="clear" w:color="auto" w:fill="auto"/>
          </w:tcPr>
          <w:p w:rsidR="00323579" w:rsidRPr="000E3F43" w:rsidRDefault="00323579" w:rsidP="00323579">
            <w:pPr>
              <w:pStyle w:val="TableParagraph"/>
            </w:pPr>
            <w:r w:rsidRPr="000E3F43">
              <w:t>В</w:t>
            </w:r>
            <w:r w:rsidRPr="000E3F43">
              <w:tab/>
              <w:t>трудных</w:t>
            </w:r>
            <w:r w:rsidRPr="000E3F43">
              <w:tab/>
              <w:t>ситуацияхпедагогсохраняет спокойствие;</w:t>
            </w:r>
          </w:p>
          <w:p w:rsidR="00323579" w:rsidRPr="000E3F43" w:rsidRDefault="00323579" w:rsidP="00323579">
            <w:pPr>
              <w:pStyle w:val="TableParagraph"/>
            </w:pPr>
            <w:r w:rsidRPr="000E3F43">
              <w:t>эмоциональный конфликт не влияет на объективность оценки;</w:t>
            </w:r>
          </w:p>
          <w:p w:rsidR="00323579" w:rsidRPr="000E3F43" w:rsidRDefault="00323579" w:rsidP="00323579">
            <w:pPr>
              <w:pStyle w:val="TableParagraph"/>
            </w:pPr>
            <w:r w:rsidRPr="000E3F43">
              <w:t>не стремится избежать эмоционально- напряжѐнныхситуаций</w:t>
            </w:r>
          </w:p>
        </w:tc>
      </w:tr>
      <w:tr w:rsidR="00323579" w:rsidRPr="000E3F43" w:rsidTr="00F60F36">
        <w:trPr>
          <w:trHeight w:val="2438"/>
        </w:trPr>
        <w:tc>
          <w:tcPr>
            <w:tcW w:w="573" w:type="dxa"/>
            <w:gridSpan w:val="2"/>
            <w:shd w:val="clear" w:color="auto" w:fill="auto"/>
          </w:tcPr>
          <w:p w:rsidR="00323579" w:rsidRPr="000E3F43" w:rsidRDefault="00323579" w:rsidP="00D02323">
            <w:pPr>
              <w:pStyle w:val="TableParagraph"/>
              <w:ind w:firstLine="142"/>
              <w:rPr>
                <w:sz w:val="24"/>
                <w:szCs w:val="24"/>
              </w:rPr>
            </w:pPr>
            <w:r w:rsidRPr="000E3F43">
              <w:rPr>
                <w:sz w:val="24"/>
                <w:szCs w:val="24"/>
              </w:rPr>
              <w:t>1.6</w:t>
            </w:r>
          </w:p>
        </w:tc>
        <w:tc>
          <w:tcPr>
            <w:tcW w:w="2403" w:type="dxa"/>
            <w:gridSpan w:val="2"/>
            <w:shd w:val="clear" w:color="auto" w:fill="auto"/>
          </w:tcPr>
          <w:p w:rsidR="00323579" w:rsidRPr="000E3F43" w:rsidRDefault="00323579" w:rsidP="00323579">
            <w:pPr>
              <w:pStyle w:val="TableParagraph"/>
            </w:pPr>
            <w:r w:rsidRPr="000E3F43">
              <w:t>Позитивная</w:t>
            </w:r>
          </w:p>
          <w:p w:rsidR="00323579" w:rsidRPr="000E3F43" w:rsidRDefault="00323579" w:rsidP="00323579">
            <w:pPr>
              <w:pStyle w:val="TableParagraph"/>
            </w:pPr>
            <w:r w:rsidRPr="000E3F43">
              <w:t>направленность</w:t>
            </w:r>
            <w:r w:rsidRPr="000E3F43">
              <w:tab/>
              <w:t>на педагогическую деятельность.</w:t>
            </w:r>
          </w:p>
          <w:p w:rsidR="00323579" w:rsidRPr="000E3F43" w:rsidRDefault="00323579" w:rsidP="00323579">
            <w:pPr>
              <w:pStyle w:val="TableParagraph"/>
            </w:pPr>
            <w:r w:rsidRPr="000E3F43">
              <w:t>Уверенность в себе</w:t>
            </w:r>
          </w:p>
        </w:tc>
        <w:tc>
          <w:tcPr>
            <w:tcW w:w="3130" w:type="dxa"/>
            <w:gridSpan w:val="3"/>
            <w:shd w:val="clear" w:color="auto" w:fill="auto"/>
          </w:tcPr>
          <w:p w:rsidR="00323579" w:rsidRPr="000E3F43" w:rsidRDefault="00323579" w:rsidP="00323579">
            <w:pPr>
              <w:pStyle w:val="TableParagraph"/>
            </w:pPr>
            <w:r w:rsidRPr="000E3F43">
              <w:t>В</w:t>
            </w:r>
            <w:r w:rsidRPr="000E3F43">
              <w:tab/>
              <w:t>основе</w:t>
            </w:r>
            <w:r w:rsidRPr="000E3F43">
              <w:tab/>
              <w:t>данной</w:t>
            </w:r>
          </w:p>
          <w:p w:rsidR="00323579" w:rsidRPr="000E3F43" w:rsidRDefault="00323579" w:rsidP="00323579">
            <w:pPr>
              <w:pStyle w:val="TableParagraph"/>
            </w:pPr>
            <w:r w:rsidRPr="000E3F43">
              <w:t>компетентности</w:t>
            </w:r>
            <w:r w:rsidRPr="000E3F43">
              <w:tab/>
              <w:t>лежит вера в собственные силы, собственную эффективность.</w:t>
            </w:r>
          </w:p>
          <w:p w:rsidR="00323579" w:rsidRPr="000E3F43" w:rsidRDefault="00323579" w:rsidP="00323579">
            <w:pPr>
              <w:pStyle w:val="TableParagraph"/>
            </w:pPr>
            <w:r w:rsidRPr="000E3F43">
              <w:t>Способствует позитивным отношениям с коллегами и обучающимися.</w:t>
            </w:r>
          </w:p>
          <w:p w:rsidR="00323579" w:rsidRPr="000E3F43" w:rsidRDefault="00323579" w:rsidP="00323579">
            <w:pPr>
              <w:pStyle w:val="TableParagraph"/>
            </w:pPr>
            <w:r w:rsidRPr="000E3F43">
              <w:t>Определяет</w:t>
            </w:r>
            <w:r w:rsidRPr="000E3F43">
              <w:tab/>
              <w:t>позитивную направленность</w:t>
            </w:r>
            <w:r w:rsidRPr="000E3F43">
              <w:tab/>
              <w:t>на педагогическую деятельность</w:t>
            </w:r>
          </w:p>
        </w:tc>
        <w:tc>
          <w:tcPr>
            <w:tcW w:w="3108" w:type="dxa"/>
            <w:shd w:val="clear" w:color="auto" w:fill="auto"/>
          </w:tcPr>
          <w:p w:rsidR="00323579" w:rsidRPr="000E3F43" w:rsidRDefault="00F60F36" w:rsidP="00323579">
            <w:pPr>
              <w:pStyle w:val="TableParagraph"/>
            </w:pPr>
            <w:r>
              <w:t>Осознание</w:t>
            </w:r>
            <w:r>
              <w:tab/>
              <w:t>целей</w:t>
            </w:r>
            <w:r>
              <w:tab/>
              <w:t xml:space="preserve">и </w:t>
            </w:r>
            <w:r w:rsidR="00323579" w:rsidRPr="000E3F43">
              <w:t>ценностей</w:t>
            </w:r>
          </w:p>
          <w:p w:rsidR="00323579" w:rsidRPr="000E3F43" w:rsidRDefault="00323579" w:rsidP="00323579">
            <w:pPr>
              <w:pStyle w:val="TableParagraph"/>
            </w:pPr>
            <w:r w:rsidRPr="000E3F43">
              <w:t>педагогической деятельности;</w:t>
            </w:r>
          </w:p>
          <w:p w:rsidR="00323579" w:rsidRPr="000E3F43" w:rsidRDefault="00323579" w:rsidP="00323579">
            <w:pPr>
              <w:pStyle w:val="TableParagraph"/>
            </w:pPr>
            <w:r w:rsidRPr="000E3F43">
              <w:t>Позитивное настроение;</w:t>
            </w:r>
          </w:p>
          <w:p w:rsidR="00323579" w:rsidRPr="000E3F43" w:rsidRDefault="00323579" w:rsidP="00323579">
            <w:pPr>
              <w:pStyle w:val="TableParagraph"/>
            </w:pPr>
            <w:r w:rsidRPr="000E3F43">
              <w:t>Желание работать;</w:t>
            </w:r>
          </w:p>
          <w:p w:rsidR="00323579" w:rsidRPr="000E3F43" w:rsidRDefault="00323579" w:rsidP="00F60F36">
            <w:pPr>
              <w:pStyle w:val="TableParagraph"/>
            </w:pPr>
            <w:r w:rsidRPr="000E3F43">
              <w:t>высокаяпрофессиональная самооценка</w:t>
            </w:r>
          </w:p>
        </w:tc>
      </w:tr>
      <w:tr w:rsidR="00323579" w:rsidRPr="000E3F43" w:rsidTr="00D02323">
        <w:trPr>
          <w:trHeight w:val="260"/>
        </w:trPr>
        <w:tc>
          <w:tcPr>
            <w:tcW w:w="9214" w:type="dxa"/>
            <w:gridSpan w:val="8"/>
            <w:shd w:val="clear" w:color="auto" w:fill="auto"/>
          </w:tcPr>
          <w:p w:rsidR="00323579" w:rsidRPr="000E3F43" w:rsidRDefault="00323579" w:rsidP="00323579">
            <w:pPr>
              <w:pStyle w:val="TableParagraph"/>
            </w:pPr>
            <w:r w:rsidRPr="000E3F43">
              <w:t>II. Постановка целей и задач педагогической деятельности</w:t>
            </w:r>
          </w:p>
        </w:tc>
      </w:tr>
      <w:tr w:rsidR="00323579" w:rsidRPr="000E3F43" w:rsidTr="00F60F36">
        <w:trPr>
          <w:trHeight w:val="2608"/>
        </w:trPr>
        <w:tc>
          <w:tcPr>
            <w:tcW w:w="573" w:type="dxa"/>
            <w:gridSpan w:val="2"/>
            <w:shd w:val="clear" w:color="auto" w:fill="auto"/>
          </w:tcPr>
          <w:p w:rsidR="00323579" w:rsidRPr="000E3F43" w:rsidRDefault="00323579" w:rsidP="00D02323">
            <w:pPr>
              <w:pStyle w:val="TableParagraph"/>
              <w:ind w:firstLine="142"/>
              <w:rPr>
                <w:sz w:val="24"/>
                <w:szCs w:val="24"/>
              </w:rPr>
            </w:pPr>
            <w:r w:rsidRPr="000E3F43">
              <w:rPr>
                <w:sz w:val="24"/>
                <w:szCs w:val="24"/>
              </w:rPr>
              <w:t>2.1</w:t>
            </w:r>
          </w:p>
        </w:tc>
        <w:tc>
          <w:tcPr>
            <w:tcW w:w="2475" w:type="dxa"/>
            <w:gridSpan w:val="3"/>
            <w:shd w:val="clear" w:color="auto" w:fill="auto"/>
          </w:tcPr>
          <w:p w:rsidR="00323579" w:rsidRPr="000E3F43" w:rsidRDefault="00323579" w:rsidP="00323579">
            <w:pPr>
              <w:pStyle w:val="TableParagraph"/>
            </w:pPr>
            <w:r w:rsidRPr="000E3F43">
              <w:t>Умение</w:t>
            </w:r>
            <w:r w:rsidRPr="000E3F43">
              <w:tab/>
              <w:t>перевести тему</w:t>
            </w:r>
            <w:r w:rsidRPr="000E3F43">
              <w:tab/>
              <w:t>урока</w:t>
            </w:r>
            <w:r w:rsidRPr="000E3F43">
              <w:tab/>
              <w:t>в педагогическую задачу</w:t>
            </w:r>
          </w:p>
        </w:tc>
        <w:tc>
          <w:tcPr>
            <w:tcW w:w="3058" w:type="dxa"/>
            <w:gridSpan w:val="2"/>
            <w:shd w:val="clear" w:color="auto" w:fill="auto"/>
          </w:tcPr>
          <w:p w:rsidR="00323579" w:rsidRPr="000E3F43" w:rsidRDefault="00323579" w:rsidP="00323579">
            <w:pPr>
              <w:pStyle w:val="TableParagraph"/>
            </w:pPr>
            <w:r w:rsidRPr="000E3F43">
              <w:t>Основная</w:t>
            </w:r>
            <w:r w:rsidRPr="000E3F43">
              <w:tab/>
            </w:r>
            <w:r w:rsidRPr="000E3F43">
              <w:tab/>
              <w:t>компетенция, обеспечивающая эффективное целеполагание в учебном процессе.</w:t>
            </w:r>
            <w:r w:rsidRPr="000E3F43">
              <w:tab/>
              <w:t>Обеспечивает реализацию субъектсубъектного подхода, ставит обучающегося в пози</w:t>
            </w:r>
            <w:r>
              <w:t>цию</w:t>
            </w:r>
            <w:r w:rsidRPr="000E3F43">
              <w:t>субъекта деятельности, лежит в основе формирования творческой личности</w:t>
            </w:r>
          </w:p>
        </w:tc>
        <w:tc>
          <w:tcPr>
            <w:tcW w:w="3108" w:type="dxa"/>
            <w:shd w:val="clear" w:color="auto" w:fill="auto"/>
          </w:tcPr>
          <w:p w:rsidR="00323579" w:rsidRPr="000E3F43" w:rsidRDefault="00323579" w:rsidP="00323579">
            <w:pPr>
              <w:pStyle w:val="TableParagraph"/>
            </w:pPr>
            <w:r w:rsidRPr="000E3F43">
              <w:t>Знание образовательных стандартов и реализующих их программ;</w:t>
            </w:r>
          </w:p>
          <w:p w:rsidR="00323579" w:rsidRPr="000E3F43" w:rsidRDefault="00323579" w:rsidP="00323579">
            <w:pPr>
              <w:pStyle w:val="TableParagraph"/>
            </w:pPr>
            <w:r w:rsidRPr="000E3F43">
              <w:t>осознание нетождественности темы урока и цели урока;</w:t>
            </w:r>
          </w:p>
          <w:p w:rsidR="00323579" w:rsidRPr="000E3F43" w:rsidRDefault="00323579" w:rsidP="00323579">
            <w:pPr>
              <w:pStyle w:val="TableParagraph"/>
            </w:pPr>
            <w:r w:rsidRPr="000E3F43">
              <w:t>владение</w:t>
            </w:r>
            <w:r w:rsidRPr="000E3F43">
              <w:tab/>
              <w:t>конкретным</w:t>
            </w:r>
            <w:r w:rsidRPr="000E3F43">
              <w:tab/>
              <w:t>набором способов перевода темы в задачу</w:t>
            </w:r>
          </w:p>
        </w:tc>
      </w:tr>
      <w:tr w:rsidR="00323579" w:rsidRPr="000E3F43" w:rsidTr="00F60F36">
        <w:trPr>
          <w:trHeight w:val="1928"/>
        </w:trPr>
        <w:tc>
          <w:tcPr>
            <w:tcW w:w="573" w:type="dxa"/>
            <w:gridSpan w:val="2"/>
            <w:shd w:val="clear" w:color="auto" w:fill="auto"/>
          </w:tcPr>
          <w:p w:rsidR="00323579" w:rsidRPr="000E3F43" w:rsidRDefault="00323579" w:rsidP="00D02323">
            <w:pPr>
              <w:pStyle w:val="TableParagraph"/>
              <w:ind w:firstLine="142"/>
              <w:rPr>
                <w:sz w:val="24"/>
                <w:szCs w:val="24"/>
              </w:rPr>
            </w:pPr>
            <w:r w:rsidRPr="000E3F43">
              <w:rPr>
                <w:sz w:val="24"/>
                <w:szCs w:val="24"/>
              </w:rPr>
              <w:t>2.2</w:t>
            </w:r>
          </w:p>
        </w:tc>
        <w:tc>
          <w:tcPr>
            <w:tcW w:w="2475" w:type="dxa"/>
            <w:gridSpan w:val="3"/>
            <w:shd w:val="clear" w:color="auto" w:fill="auto"/>
          </w:tcPr>
          <w:p w:rsidR="00323579" w:rsidRPr="000E3F43" w:rsidRDefault="00323579" w:rsidP="00323579">
            <w:pPr>
              <w:pStyle w:val="TableParagraph"/>
            </w:pPr>
            <w:r w:rsidRPr="000E3F43">
              <w:t>Умение</w:t>
            </w:r>
            <w:r w:rsidRPr="000E3F43">
              <w:tab/>
              <w:t>ставить педагогические  цели и</w:t>
            </w:r>
            <w:r w:rsidRPr="000E3F43">
              <w:tab/>
              <w:t>задачи</w:t>
            </w:r>
            <w:r w:rsidRPr="000E3F43">
              <w:tab/>
              <w:t>сооб</w:t>
            </w:r>
            <w:r>
              <w:t>разно возрастным</w:t>
            </w:r>
            <w:r>
              <w:tab/>
            </w:r>
            <w:r w:rsidRPr="000E3F43">
              <w:t>и индивидуальным особенностям обучающихся</w:t>
            </w:r>
          </w:p>
        </w:tc>
        <w:tc>
          <w:tcPr>
            <w:tcW w:w="3058" w:type="dxa"/>
            <w:gridSpan w:val="2"/>
            <w:shd w:val="clear" w:color="auto" w:fill="auto"/>
          </w:tcPr>
          <w:p w:rsidR="00323579" w:rsidRPr="000E3F43" w:rsidRDefault="00323579" w:rsidP="00323579">
            <w:pPr>
              <w:pStyle w:val="TableParagraph"/>
            </w:pPr>
            <w:r w:rsidRPr="000E3F43">
              <w:t>Данная компетентность явля</w:t>
            </w:r>
            <w:r>
              <w:t>ется конкретизацией предыдущей.</w:t>
            </w:r>
            <w:r w:rsidRPr="000E3F43">
              <w:t>Она</w:t>
            </w:r>
          </w:p>
          <w:p w:rsidR="00323579" w:rsidRPr="000E3F43" w:rsidRDefault="00323579" w:rsidP="00323579">
            <w:pPr>
              <w:pStyle w:val="TableParagraph"/>
            </w:pPr>
            <w:r>
              <w:t>направлена</w:t>
            </w:r>
            <w:r w:rsidRPr="000E3F43">
              <w:t>на</w:t>
            </w:r>
          </w:p>
          <w:p w:rsidR="00323579" w:rsidRPr="000E3F43" w:rsidRDefault="00323579" w:rsidP="00323579">
            <w:pPr>
              <w:pStyle w:val="TableParagraph"/>
            </w:pPr>
            <w:r w:rsidRPr="000E3F43">
              <w:t>индивидуализацию обучения и благодаря этому связана с мотивацией и общей успешностью</w:t>
            </w:r>
          </w:p>
        </w:tc>
        <w:tc>
          <w:tcPr>
            <w:tcW w:w="3108" w:type="dxa"/>
            <w:shd w:val="clear" w:color="auto" w:fill="auto"/>
          </w:tcPr>
          <w:p w:rsidR="00323579" w:rsidRPr="000E3F43" w:rsidRDefault="00323579" w:rsidP="00323579">
            <w:pPr>
              <w:pStyle w:val="TableParagraph"/>
            </w:pPr>
            <w:r w:rsidRPr="000E3F43">
              <w:t>Знание возрастных особенностей обучающихся;</w:t>
            </w:r>
          </w:p>
          <w:p w:rsidR="00323579" w:rsidRPr="000E3F43" w:rsidRDefault="00323579" w:rsidP="00323579">
            <w:pPr>
              <w:pStyle w:val="TableParagraph"/>
            </w:pPr>
            <w:r w:rsidRPr="000E3F43">
              <w:t>владение методами перевода цели в учебную задачу на конкретном возрасте</w:t>
            </w:r>
          </w:p>
        </w:tc>
      </w:tr>
      <w:tr w:rsidR="00323579" w:rsidRPr="000E3F43" w:rsidTr="00D02323">
        <w:trPr>
          <w:trHeight w:val="260"/>
        </w:trPr>
        <w:tc>
          <w:tcPr>
            <w:tcW w:w="9214" w:type="dxa"/>
            <w:gridSpan w:val="8"/>
            <w:shd w:val="clear" w:color="auto" w:fill="auto"/>
          </w:tcPr>
          <w:p w:rsidR="00323579" w:rsidRPr="000E3F43" w:rsidRDefault="00323579" w:rsidP="00323579">
            <w:pPr>
              <w:pStyle w:val="TableParagraph"/>
            </w:pPr>
            <w:r w:rsidRPr="000E3F43">
              <w:t>III. Мотивация учебной деятельности</w:t>
            </w:r>
          </w:p>
        </w:tc>
      </w:tr>
      <w:tr w:rsidR="00323579" w:rsidRPr="000E3F43" w:rsidTr="00F60F36">
        <w:trPr>
          <w:trHeight w:val="20"/>
        </w:trPr>
        <w:tc>
          <w:tcPr>
            <w:tcW w:w="563" w:type="dxa"/>
            <w:shd w:val="clear" w:color="auto" w:fill="auto"/>
          </w:tcPr>
          <w:p w:rsidR="00323579" w:rsidRPr="000E3F43" w:rsidRDefault="00323579" w:rsidP="00D02323">
            <w:pPr>
              <w:pStyle w:val="TableParagraph"/>
              <w:ind w:firstLine="142"/>
              <w:rPr>
                <w:sz w:val="24"/>
                <w:szCs w:val="24"/>
              </w:rPr>
            </w:pPr>
            <w:r w:rsidRPr="000E3F43">
              <w:rPr>
                <w:sz w:val="24"/>
                <w:szCs w:val="24"/>
              </w:rPr>
              <w:t>3.1</w:t>
            </w:r>
          </w:p>
        </w:tc>
        <w:tc>
          <w:tcPr>
            <w:tcW w:w="2413" w:type="dxa"/>
            <w:gridSpan w:val="3"/>
            <w:shd w:val="clear" w:color="auto" w:fill="auto"/>
          </w:tcPr>
          <w:p w:rsidR="00323579" w:rsidRPr="000E3F43" w:rsidRDefault="00323579" w:rsidP="00323579">
            <w:pPr>
              <w:pStyle w:val="TableParagraph"/>
            </w:pPr>
            <w:r w:rsidRPr="000E3F43">
              <w:t>Умение</w:t>
            </w:r>
            <w:r w:rsidRPr="000E3F43">
              <w:tab/>
              <w:t>обеспечить успех в деятельности</w:t>
            </w:r>
          </w:p>
        </w:tc>
        <w:tc>
          <w:tcPr>
            <w:tcW w:w="3120" w:type="dxa"/>
            <w:gridSpan w:val="2"/>
            <w:shd w:val="clear" w:color="auto" w:fill="auto"/>
          </w:tcPr>
          <w:p w:rsidR="00323579" w:rsidRPr="000E3F43" w:rsidRDefault="00323579" w:rsidP="00323579">
            <w:pPr>
              <w:pStyle w:val="TableParagraph"/>
            </w:pPr>
            <w:r w:rsidRPr="000E3F43">
              <w:t>Компетентность,</w:t>
            </w:r>
          </w:p>
          <w:p w:rsidR="00323579" w:rsidRPr="000E3F43" w:rsidRDefault="00323579" w:rsidP="00323579">
            <w:pPr>
              <w:pStyle w:val="TableParagraph"/>
            </w:pPr>
            <w:r w:rsidRPr="000E3F43">
              <w:t>Позволяющая</w:t>
            </w:r>
          </w:p>
        </w:tc>
        <w:tc>
          <w:tcPr>
            <w:tcW w:w="3118" w:type="dxa"/>
            <w:gridSpan w:val="2"/>
            <w:shd w:val="clear" w:color="auto" w:fill="auto"/>
          </w:tcPr>
          <w:p w:rsidR="00323579" w:rsidRPr="000E3F43" w:rsidRDefault="00323579" w:rsidP="00323579">
            <w:pPr>
              <w:pStyle w:val="TableParagraph"/>
            </w:pPr>
            <w:r w:rsidRPr="000E3F43">
              <w:t>Знание</w:t>
            </w:r>
            <w:r w:rsidRPr="000E3F43">
              <w:tab/>
              <w:t>возможностей конкретных учеников;</w:t>
            </w:r>
          </w:p>
        </w:tc>
      </w:tr>
      <w:tr w:rsidR="00323579" w:rsidRPr="000E3F43" w:rsidTr="00D02323">
        <w:trPr>
          <w:trHeight w:val="1640"/>
        </w:trPr>
        <w:tc>
          <w:tcPr>
            <w:tcW w:w="563" w:type="dxa"/>
            <w:shd w:val="clear" w:color="auto" w:fill="auto"/>
          </w:tcPr>
          <w:p w:rsidR="00323579" w:rsidRPr="000E3F43" w:rsidRDefault="00323579" w:rsidP="00D02323">
            <w:pPr>
              <w:pStyle w:val="TableParagraph"/>
              <w:ind w:firstLine="142"/>
              <w:rPr>
                <w:sz w:val="24"/>
                <w:szCs w:val="24"/>
              </w:rPr>
            </w:pPr>
          </w:p>
        </w:tc>
        <w:tc>
          <w:tcPr>
            <w:tcW w:w="2413" w:type="dxa"/>
            <w:gridSpan w:val="3"/>
            <w:shd w:val="clear" w:color="auto" w:fill="auto"/>
          </w:tcPr>
          <w:p w:rsidR="00323579" w:rsidRPr="000E3F43" w:rsidRDefault="00323579" w:rsidP="00323579">
            <w:pPr>
              <w:pStyle w:val="TableParagraph"/>
            </w:pPr>
          </w:p>
        </w:tc>
        <w:tc>
          <w:tcPr>
            <w:tcW w:w="3120" w:type="dxa"/>
            <w:gridSpan w:val="2"/>
            <w:shd w:val="clear" w:color="auto" w:fill="auto"/>
          </w:tcPr>
          <w:p w:rsidR="00323579" w:rsidRPr="000E3F43" w:rsidRDefault="00323579" w:rsidP="00323579">
            <w:pPr>
              <w:pStyle w:val="TableParagraph"/>
            </w:pPr>
            <w:r w:rsidRPr="000E3F43">
              <w:t>обучающемуся  поверить  всвои силы, утвердить себя  в глазах  окружающих, один из главных способов обеспечить позитивную мотивацию учения</w:t>
            </w:r>
          </w:p>
        </w:tc>
        <w:tc>
          <w:tcPr>
            <w:tcW w:w="3118" w:type="dxa"/>
            <w:gridSpan w:val="2"/>
            <w:shd w:val="clear" w:color="auto" w:fill="auto"/>
          </w:tcPr>
          <w:p w:rsidR="00323579" w:rsidRPr="000E3F43" w:rsidRDefault="00323579" w:rsidP="00323579">
            <w:pPr>
              <w:pStyle w:val="TableParagraph"/>
            </w:pPr>
            <w:r>
              <w:t>- постановка</w:t>
            </w:r>
            <w:r>
              <w:tab/>
              <w:t xml:space="preserve">учебных задач </w:t>
            </w:r>
            <w:r w:rsidRPr="000E3F43">
              <w:t>всоответствии</w:t>
            </w:r>
            <w:r w:rsidRPr="000E3F43">
              <w:tab/>
              <w:t>с  озможностями ученика;</w:t>
            </w:r>
          </w:p>
          <w:p w:rsidR="00323579" w:rsidRPr="000E3F43" w:rsidRDefault="00323579" w:rsidP="00323579">
            <w:pPr>
              <w:pStyle w:val="TableParagraph"/>
            </w:pPr>
            <w:r w:rsidRPr="000E3F43">
              <w:t>демонстрация успехов обучающихся родителям, одноклассникам</w:t>
            </w:r>
          </w:p>
        </w:tc>
      </w:tr>
      <w:tr w:rsidR="00323579" w:rsidRPr="000E3F43" w:rsidTr="00F60F36">
        <w:trPr>
          <w:trHeight w:val="2324"/>
        </w:trPr>
        <w:tc>
          <w:tcPr>
            <w:tcW w:w="563" w:type="dxa"/>
            <w:shd w:val="clear" w:color="auto" w:fill="auto"/>
          </w:tcPr>
          <w:p w:rsidR="00323579" w:rsidRPr="000E3F43" w:rsidRDefault="00323579" w:rsidP="00D02323">
            <w:pPr>
              <w:pStyle w:val="TableParagraph"/>
              <w:ind w:firstLine="142"/>
              <w:rPr>
                <w:sz w:val="24"/>
                <w:szCs w:val="24"/>
              </w:rPr>
            </w:pPr>
            <w:r w:rsidRPr="000E3F43">
              <w:rPr>
                <w:sz w:val="24"/>
                <w:szCs w:val="24"/>
              </w:rPr>
              <w:t>3.2</w:t>
            </w:r>
          </w:p>
        </w:tc>
        <w:tc>
          <w:tcPr>
            <w:tcW w:w="2413" w:type="dxa"/>
            <w:gridSpan w:val="3"/>
            <w:shd w:val="clear" w:color="auto" w:fill="auto"/>
          </w:tcPr>
          <w:p w:rsidR="00323579" w:rsidRPr="000E3F43" w:rsidRDefault="00323579" w:rsidP="00323579">
            <w:pPr>
              <w:pStyle w:val="TableParagraph"/>
            </w:pPr>
            <w:r w:rsidRPr="000E3F43">
              <w:t>Компетентность в</w:t>
            </w:r>
            <w:r w:rsidRPr="000E3F43">
              <w:tab/>
              <w:t>в</w:t>
            </w:r>
          </w:p>
          <w:p w:rsidR="00323579" w:rsidRPr="000E3F43" w:rsidRDefault="00323579" w:rsidP="00323579">
            <w:pPr>
              <w:pStyle w:val="TableParagraph"/>
            </w:pPr>
            <w:r w:rsidRPr="000E3F43">
              <w:t xml:space="preserve">педагогическом </w:t>
            </w:r>
          </w:p>
          <w:p w:rsidR="00323579" w:rsidRPr="000E3F43" w:rsidRDefault="00323579" w:rsidP="00323579">
            <w:pPr>
              <w:pStyle w:val="TableParagraph"/>
            </w:pPr>
            <w:r w:rsidRPr="000E3F43">
              <w:t>оценивании</w:t>
            </w:r>
          </w:p>
        </w:tc>
        <w:tc>
          <w:tcPr>
            <w:tcW w:w="3120" w:type="dxa"/>
            <w:gridSpan w:val="2"/>
            <w:shd w:val="clear" w:color="auto" w:fill="auto"/>
          </w:tcPr>
          <w:p w:rsidR="00323579" w:rsidRPr="000E3F43" w:rsidRDefault="00323579" w:rsidP="00323579">
            <w:pPr>
              <w:pStyle w:val="TableParagraph"/>
            </w:pPr>
            <w:r w:rsidRPr="000E3F43">
              <w:t xml:space="preserve">Педагогическое оценивание  </w:t>
            </w:r>
            <w:r w:rsidRPr="000E3F43">
              <w:tab/>
              <w:t>служит реальным инструментом осознания обучающимся своих достижений и недоработок. Без знания своих</w:t>
            </w:r>
            <w:r w:rsidRPr="000E3F43">
              <w:tab/>
              <w:t>результатов невозможно обеспечить субъектную позицию в образовании</w:t>
            </w:r>
          </w:p>
        </w:tc>
        <w:tc>
          <w:tcPr>
            <w:tcW w:w="3118" w:type="dxa"/>
            <w:gridSpan w:val="2"/>
            <w:shd w:val="clear" w:color="auto" w:fill="auto"/>
          </w:tcPr>
          <w:p w:rsidR="00323579" w:rsidRPr="000E3F43" w:rsidRDefault="00323579" w:rsidP="00323579">
            <w:pPr>
              <w:pStyle w:val="TableParagraph"/>
            </w:pPr>
            <w:r w:rsidRPr="000E3F43">
              <w:t>Знание  многообразия педагогических оценок;</w:t>
            </w:r>
          </w:p>
          <w:p w:rsidR="00323579" w:rsidRPr="000E3F43" w:rsidRDefault="00323579" w:rsidP="00323579">
            <w:pPr>
              <w:pStyle w:val="TableParagraph"/>
            </w:pPr>
            <w:r w:rsidRPr="000E3F43">
              <w:t>знакомство с литературой по данному вопросу;</w:t>
            </w:r>
          </w:p>
          <w:p w:rsidR="00323579" w:rsidRPr="000E3F43" w:rsidRDefault="00323579" w:rsidP="00323579">
            <w:pPr>
              <w:pStyle w:val="TableParagraph"/>
            </w:pPr>
            <w:r w:rsidRPr="000E3F43">
              <w:t>владение</w:t>
            </w:r>
            <w:r w:rsidRPr="000E3F43">
              <w:tab/>
              <w:t>различными</w:t>
            </w:r>
            <w:r w:rsidRPr="000E3F43">
              <w:tab/>
              <w:t>методами оценивания и их применение</w:t>
            </w:r>
          </w:p>
        </w:tc>
      </w:tr>
      <w:tr w:rsidR="00323579" w:rsidRPr="000E3F43" w:rsidTr="00D02323">
        <w:trPr>
          <w:trHeight w:val="1640"/>
        </w:trPr>
        <w:tc>
          <w:tcPr>
            <w:tcW w:w="563" w:type="dxa"/>
            <w:shd w:val="clear" w:color="auto" w:fill="auto"/>
          </w:tcPr>
          <w:p w:rsidR="00323579" w:rsidRPr="000E3F43" w:rsidRDefault="00323579" w:rsidP="00D02323">
            <w:pPr>
              <w:pStyle w:val="TableParagraph"/>
              <w:ind w:firstLine="142"/>
              <w:rPr>
                <w:sz w:val="24"/>
                <w:szCs w:val="24"/>
              </w:rPr>
            </w:pPr>
            <w:r w:rsidRPr="000E3F43">
              <w:rPr>
                <w:sz w:val="24"/>
                <w:szCs w:val="24"/>
              </w:rPr>
              <w:t>3.3</w:t>
            </w:r>
          </w:p>
        </w:tc>
        <w:tc>
          <w:tcPr>
            <w:tcW w:w="2413" w:type="dxa"/>
            <w:gridSpan w:val="3"/>
            <w:shd w:val="clear" w:color="auto" w:fill="auto"/>
          </w:tcPr>
          <w:p w:rsidR="00323579" w:rsidRPr="000E3F43" w:rsidRDefault="00323579" w:rsidP="00323579">
            <w:pPr>
              <w:pStyle w:val="TableParagraph"/>
            </w:pPr>
            <w:r w:rsidRPr="000E3F43">
              <w:t>Умение</w:t>
            </w:r>
            <w:r w:rsidRPr="000E3F43">
              <w:tab/>
              <w:t>превращать</w:t>
            </w:r>
          </w:p>
          <w:p w:rsidR="00323579" w:rsidRPr="000E3F43" w:rsidRDefault="00323579" w:rsidP="00323579">
            <w:pPr>
              <w:pStyle w:val="TableParagraph"/>
            </w:pPr>
            <w:r w:rsidRPr="000E3F43">
              <w:t>учебную</w:t>
            </w:r>
            <w:r w:rsidRPr="000E3F43">
              <w:tab/>
              <w:t>задачу</w:t>
            </w:r>
            <w:r w:rsidRPr="000E3F43">
              <w:tab/>
              <w:t>в личностно значимую</w:t>
            </w:r>
          </w:p>
        </w:tc>
        <w:tc>
          <w:tcPr>
            <w:tcW w:w="3120" w:type="dxa"/>
            <w:gridSpan w:val="2"/>
            <w:shd w:val="clear" w:color="auto" w:fill="auto"/>
          </w:tcPr>
          <w:p w:rsidR="00323579" w:rsidRPr="000E3F43" w:rsidRDefault="00323579" w:rsidP="00323579">
            <w:pPr>
              <w:pStyle w:val="TableParagraph"/>
            </w:pPr>
            <w:r w:rsidRPr="000E3F43">
              <w:t>Это   одна   из   важнейших компетентностей, обеспечивающих мотива</w:t>
            </w:r>
            <w:r w:rsidR="00F60F36">
              <w:t>цию</w:t>
            </w:r>
            <w:r w:rsidRPr="000E3F43">
              <w:t>учебной деятельности</w:t>
            </w:r>
          </w:p>
        </w:tc>
        <w:tc>
          <w:tcPr>
            <w:tcW w:w="3118" w:type="dxa"/>
            <w:gridSpan w:val="2"/>
            <w:shd w:val="clear" w:color="auto" w:fill="auto"/>
          </w:tcPr>
          <w:p w:rsidR="00323579" w:rsidRPr="000E3F43" w:rsidRDefault="00323579" w:rsidP="00323579">
            <w:pPr>
              <w:pStyle w:val="TableParagraph"/>
            </w:pPr>
            <w:r w:rsidRPr="000E3F43">
              <w:t>Знание   интересов   обучающихся, их внутреннего мира;</w:t>
            </w:r>
          </w:p>
          <w:p w:rsidR="00323579" w:rsidRPr="000E3F43" w:rsidRDefault="00323579" w:rsidP="00323579">
            <w:pPr>
              <w:pStyle w:val="TableParagraph"/>
            </w:pPr>
            <w:r w:rsidRPr="000E3F43">
              <w:t>ориентация в культуре;</w:t>
            </w:r>
          </w:p>
          <w:p w:rsidR="00323579" w:rsidRPr="000E3F43" w:rsidRDefault="00323579" w:rsidP="00323579">
            <w:pPr>
              <w:pStyle w:val="TableParagraph"/>
            </w:pPr>
            <w:r w:rsidRPr="000E3F43">
              <w:t>умение показать роль и значение изучаемого материала в реализации личных планов</w:t>
            </w:r>
          </w:p>
        </w:tc>
      </w:tr>
      <w:tr w:rsidR="00323579" w:rsidRPr="000E3F43" w:rsidTr="00D02323">
        <w:trPr>
          <w:trHeight w:val="260"/>
        </w:trPr>
        <w:tc>
          <w:tcPr>
            <w:tcW w:w="9214" w:type="dxa"/>
            <w:gridSpan w:val="8"/>
            <w:shd w:val="clear" w:color="auto" w:fill="auto"/>
          </w:tcPr>
          <w:p w:rsidR="00323579" w:rsidRPr="000E3F43" w:rsidRDefault="00323579" w:rsidP="00323579">
            <w:pPr>
              <w:pStyle w:val="TableParagraph"/>
            </w:pPr>
            <w:r w:rsidRPr="000E3F43">
              <w:t>IV. Информационная компетентность</w:t>
            </w:r>
          </w:p>
        </w:tc>
      </w:tr>
      <w:tr w:rsidR="00323579" w:rsidRPr="000E3F43" w:rsidTr="00D02323">
        <w:trPr>
          <w:trHeight w:val="3300"/>
        </w:trPr>
        <w:tc>
          <w:tcPr>
            <w:tcW w:w="563" w:type="dxa"/>
            <w:shd w:val="clear" w:color="auto" w:fill="auto"/>
          </w:tcPr>
          <w:p w:rsidR="00323579" w:rsidRPr="000E3F43" w:rsidRDefault="00323579" w:rsidP="00D02323">
            <w:pPr>
              <w:pStyle w:val="TableParagraph"/>
              <w:ind w:firstLine="142"/>
              <w:rPr>
                <w:sz w:val="24"/>
                <w:szCs w:val="24"/>
              </w:rPr>
            </w:pPr>
            <w:r w:rsidRPr="000E3F43">
              <w:rPr>
                <w:sz w:val="24"/>
                <w:szCs w:val="24"/>
              </w:rPr>
              <w:t>4.1</w:t>
            </w:r>
          </w:p>
        </w:tc>
        <w:tc>
          <w:tcPr>
            <w:tcW w:w="2413" w:type="dxa"/>
            <w:gridSpan w:val="3"/>
            <w:shd w:val="clear" w:color="auto" w:fill="auto"/>
          </w:tcPr>
          <w:p w:rsidR="00323579" w:rsidRPr="000E3F43" w:rsidRDefault="00323579" w:rsidP="00323579">
            <w:pPr>
              <w:pStyle w:val="TableParagraph"/>
            </w:pPr>
            <w:r w:rsidRPr="000E3F43">
              <w:t>Компетентность</w:t>
            </w:r>
            <w:r w:rsidRPr="000E3F43">
              <w:tab/>
              <w:t>в предмете преподавания</w:t>
            </w:r>
          </w:p>
        </w:tc>
        <w:tc>
          <w:tcPr>
            <w:tcW w:w="3120" w:type="dxa"/>
            <w:gridSpan w:val="2"/>
            <w:shd w:val="clear" w:color="auto" w:fill="auto"/>
          </w:tcPr>
          <w:p w:rsidR="00323579" w:rsidRPr="000E3F43" w:rsidRDefault="00323579" w:rsidP="00F60F36">
            <w:pPr>
              <w:pStyle w:val="TableParagraph"/>
            </w:pPr>
            <w:r w:rsidRPr="000E3F43">
              <w:t>Глубокое знание предмета преподавания, сочета</w:t>
            </w:r>
            <w:r w:rsidR="00F60F36">
              <w:t>ющееся общей культурой</w:t>
            </w:r>
            <w:r w:rsidR="00F60F36">
              <w:tab/>
            </w:r>
            <w:r w:rsidRPr="000E3F43">
              <w:t>педагога. Сочетание теоретического знания</w:t>
            </w:r>
            <w:r w:rsidRPr="000E3F43">
              <w:tab/>
              <w:t>с</w:t>
            </w:r>
            <w:r w:rsidRPr="000E3F43">
              <w:tab/>
              <w:t>видением его практического применения, что является предпосылкой установления личностной значимости учения</w:t>
            </w:r>
          </w:p>
        </w:tc>
        <w:tc>
          <w:tcPr>
            <w:tcW w:w="3118" w:type="dxa"/>
            <w:gridSpan w:val="2"/>
            <w:shd w:val="clear" w:color="auto" w:fill="auto"/>
          </w:tcPr>
          <w:p w:rsidR="00323579" w:rsidRPr="000E3F43" w:rsidRDefault="00323579" w:rsidP="00323579">
            <w:pPr>
              <w:pStyle w:val="TableParagraph"/>
            </w:pPr>
            <w:r w:rsidRPr="000E3F43">
              <w:t>Знание генезиса формирования предметного знания (история, персоналии, для решения каких проблем разрабатывалось);</w:t>
            </w:r>
          </w:p>
          <w:p w:rsidR="00323579" w:rsidRPr="000E3F43" w:rsidRDefault="00323579" w:rsidP="00323579">
            <w:pPr>
              <w:pStyle w:val="TableParagraph"/>
            </w:pPr>
            <w:r w:rsidRPr="000E3F43">
              <w:t>возможности</w:t>
            </w:r>
            <w:r w:rsidRPr="000E3F43">
              <w:tab/>
              <w:t>применения получаемых знаний для объяснения социальных и природных явлений;</w:t>
            </w:r>
          </w:p>
          <w:p w:rsidR="00323579" w:rsidRPr="000E3F43" w:rsidRDefault="00323579" w:rsidP="00323579">
            <w:pPr>
              <w:pStyle w:val="TableParagraph"/>
            </w:pPr>
            <w:r w:rsidRPr="000E3F43">
              <w:t>владение методами решения различных задач;</w:t>
            </w:r>
          </w:p>
          <w:p w:rsidR="00323579" w:rsidRPr="000E3F43" w:rsidRDefault="00323579" w:rsidP="00323579">
            <w:pPr>
              <w:pStyle w:val="TableParagraph"/>
            </w:pPr>
            <w:r w:rsidRPr="000E3F43">
              <w:t>свободное решение задач ЕГЭ, олимпиад: региональных, российских, международных</w:t>
            </w:r>
          </w:p>
        </w:tc>
      </w:tr>
      <w:tr w:rsidR="00323579" w:rsidRPr="000E3F43" w:rsidTr="00D02323">
        <w:trPr>
          <w:trHeight w:val="280"/>
        </w:trPr>
        <w:tc>
          <w:tcPr>
            <w:tcW w:w="563" w:type="dxa"/>
            <w:shd w:val="clear" w:color="auto" w:fill="auto"/>
          </w:tcPr>
          <w:p w:rsidR="00323579" w:rsidRPr="000E3F43" w:rsidRDefault="00323579" w:rsidP="00D02323">
            <w:pPr>
              <w:pStyle w:val="TableParagraph"/>
              <w:ind w:firstLine="142"/>
              <w:rPr>
                <w:sz w:val="24"/>
                <w:szCs w:val="24"/>
              </w:rPr>
            </w:pPr>
            <w:r w:rsidRPr="000E3F43">
              <w:rPr>
                <w:sz w:val="24"/>
                <w:szCs w:val="24"/>
              </w:rPr>
              <w:t>4.2</w:t>
            </w:r>
          </w:p>
        </w:tc>
        <w:tc>
          <w:tcPr>
            <w:tcW w:w="2413" w:type="dxa"/>
            <w:gridSpan w:val="3"/>
            <w:shd w:val="clear" w:color="auto" w:fill="auto"/>
          </w:tcPr>
          <w:p w:rsidR="00323579" w:rsidRPr="000E3F43" w:rsidRDefault="00323579" w:rsidP="00323579">
            <w:pPr>
              <w:pStyle w:val="TableParagraph"/>
            </w:pPr>
            <w:r w:rsidRPr="000E3F43">
              <w:t>Компетентность</w:t>
            </w:r>
            <w:r w:rsidRPr="000E3F43">
              <w:tab/>
              <w:t>в методах преподавания</w:t>
            </w:r>
          </w:p>
        </w:tc>
        <w:tc>
          <w:tcPr>
            <w:tcW w:w="3120" w:type="dxa"/>
            <w:gridSpan w:val="2"/>
            <w:shd w:val="clear" w:color="auto" w:fill="auto"/>
          </w:tcPr>
          <w:p w:rsidR="00323579" w:rsidRPr="000E3F43" w:rsidRDefault="00323579" w:rsidP="00323579">
            <w:pPr>
              <w:pStyle w:val="TableParagraph"/>
            </w:pPr>
            <w:r w:rsidRPr="000E3F43">
              <w:t>Обеспечивает возможность эффективного усвоения знания и формирования умений, предусмотренных программой. Обеспечивает индивиду</w:t>
            </w:r>
            <w:r w:rsidR="00F60F36">
              <w:t xml:space="preserve">альный подход и развитие </w:t>
            </w:r>
            <w:r w:rsidRPr="000E3F43">
              <w:t>творческой личности</w:t>
            </w:r>
          </w:p>
        </w:tc>
        <w:tc>
          <w:tcPr>
            <w:tcW w:w="3118" w:type="dxa"/>
            <w:gridSpan w:val="2"/>
            <w:shd w:val="clear" w:color="auto" w:fill="auto"/>
          </w:tcPr>
          <w:p w:rsidR="00323579" w:rsidRPr="000E3F43" w:rsidRDefault="00323579" w:rsidP="00323579">
            <w:pPr>
              <w:pStyle w:val="TableParagraph"/>
            </w:pPr>
            <w:r w:rsidRPr="000E3F43">
              <w:t>Знание нормативных методов и методик;</w:t>
            </w:r>
          </w:p>
          <w:p w:rsidR="00323579" w:rsidRPr="000E3F43" w:rsidRDefault="00323579" w:rsidP="00323579">
            <w:pPr>
              <w:pStyle w:val="TableParagraph"/>
            </w:pPr>
            <w:r w:rsidRPr="000E3F43">
              <w:t>- демонстрация личностно ориентированных  методов образования;</w:t>
            </w:r>
          </w:p>
          <w:p w:rsidR="00323579" w:rsidRPr="000E3F43" w:rsidRDefault="00323579" w:rsidP="00323579">
            <w:pPr>
              <w:pStyle w:val="TableParagraph"/>
            </w:pPr>
            <w:r w:rsidRPr="000E3F43">
              <w:t>наличие своих находок и методов, авторской школы;</w:t>
            </w:r>
          </w:p>
          <w:p w:rsidR="00323579" w:rsidRPr="000E3F43" w:rsidRDefault="00323579" w:rsidP="00323579">
            <w:pPr>
              <w:pStyle w:val="TableParagraph"/>
            </w:pPr>
            <w:r w:rsidRPr="000E3F43">
              <w:t>- знание современных достижений в области методики обучения, в том числе использование новых информационных технологий;</w:t>
            </w:r>
          </w:p>
          <w:p w:rsidR="00323579" w:rsidRPr="000E3F43" w:rsidRDefault="00323579" w:rsidP="00323579">
            <w:pPr>
              <w:pStyle w:val="TableParagraph"/>
            </w:pPr>
            <w:r w:rsidRPr="000E3F43">
              <w:t>использование в учебном процессе современных методов обучения</w:t>
            </w:r>
          </w:p>
        </w:tc>
      </w:tr>
      <w:tr w:rsidR="00323579" w:rsidRPr="000E3F43" w:rsidTr="00D02323">
        <w:trPr>
          <w:trHeight w:val="820"/>
        </w:trPr>
        <w:tc>
          <w:tcPr>
            <w:tcW w:w="563" w:type="dxa"/>
            <w:shd w:val="clear" w:color="auto" w:fill="auto"/>
          </w:tcPr>
          <w:p w:rsidR="00323579" w:rsidRPr="000E3F43" w:rsidRDefault="00323579" w:rsidP="00D02323">
            <w:pPr>
              <w:pStyle w:val="TableParagraph"/>
              <w:ind w:firstLine="142"/>
              <w:jc w:val="center"/>
              <w:rPr>
                <w:b/>
                <w:sz w:val="24"/>
                <w:szCs w:val="24"/>
              </w:rPr>
            </w:pPr>
            <w:r w:rsidRPr="000E3F43">
              <w:rPr>
                <w:b/>
                <w:sz w:val="24"/>
                <w:szCs w:val="24"/>
              </w:rPr>
              <w:t>п/п</w:t>
            </w:r>
          </w:p>
        </w:tc>
        <w:tc>
          <w:tcPr>
            <w:tcW w:w="2413" w:type="dxa"/>
            <w:gridSpan w:val="3"/>
            <w:shd w:val="clear" w:color="auto" w:fill="auto"/>
          </w:tcPr>
          <w:p w:rsidR="00323579" w:rsidRPr="000E3F43" w:rsidRDefault="00323579" w:rsidP="00323579">
            <w:pPr>
              <w:pStyle w:val="TableParagraph"/>
              <w:rPr>
                <w:b/>
              </w:rPr>
            </w:pPr>
            <w:r w:rsidRPr="000E3F43">
              <w:rPr>
                <w:b/>
              </w:rPr>
              <w:t>Базовые компетентности педагога</w:t>
            </w:r>
          </w:p>
        </w:tc>
        <w:tc>
          <w:tcPr>
            <w:tcW w:w="3120" w:type="dxa"/>
            <w:gridSpan w:val="2"/>
            <w:shd w:val="clear" w:color="auto" w:fill="auto"/>
          </w:tcPr>
          <w:p w:rsidR="00323579" w:rsidRPr="000E3F43" w:rsidRDefault="00323579" w:rsidP="00323579">
            <w:pPr>
              <w:pStyle w:val="TableParagraph"/>
              <w:rPr>
                <w:b/>
              </w:rPr>
            </w:pPr>
          </w:p>
          <w:p w:rsidR="00323579" w:rsidRPr="000E3F43" w:rsidRDefault="00323579" w:rsidP="00323579">
            <w:pPr>
              <w:pStyle w:val="TableParagraph"/>
              <w:rPr>
                <w:b/>
              </w:rPr>
            </w:pPr>
            <w:r w:rsidRPr="000E3F43">
              <w:rPr>
                <w:b/>
              </w:rPr>
              <w:t>Характеристики компетентностей</w:t>
            </w:r>
          </w:p>
        </w:tc>
        <w:tc>
          <w:tcPr>
            <w:tcW w:w="3118" w:type="dxa"/>
            <w:gridSpan w:val="2"/>
            <w:shd w:val="clear" w:color="auto" w:fill="auto"/>
          </w:tcPr>
          <w:p w:rsidR="00323579" w:rsidRPr="000E3F43" w:rsidRDefault="00323579" w:rsidP="00323579">
            <w:pPr>
              <w:pStyle w:val="TableParagraph"/>
              <w:rPr>
                <w:b/>
              </w:rPr>
            </w:pPr>
          </w:p>
          <w:p w:rsidR="00323579" w:rsidRPr="000E3F43" w:rsidRDefault="00323579" w:rsidP="00323579">
            <w:pPr>
              <w:pStyle w:val="TableParagraph"/>
              <w:rPr>
                <w:b/>
              </w:rPr>
            </w:pPr>
            <w:r w:rsidRPr="000E3F43">
              <w:rPr>
                <w:b/>
              </w:rPr>
              <w:t>Показатели оценки компетентности</w:t>
            </w:r>
          </w:p>
        </w:tc>
      </w:tr>
      <w:tr w:rsidR="00323579" w:rsidRPr="000E3F43" w:rsidTr="00D02323">
        <w:trPr>
          <w:trHeight w:val="5836"/>
        </w:trPr>
        <w:tc>
          <w:tcPr>
            <w:tcW w:w="563" w:type="dxa"/>
            <w:shd w:val="clear" w:color="auto" w:fill="auto"/>
          </w:tcPr>
          <w:p w:rsidR="00323579" w:rsidRPr="000E3F43" w:rsidRDefault="00323579" w:rsidP="00D02323">
            <w:pPr>
              <w:pStyle w:val="TableParagraph"/>
              <w:ind w:firstLine="142"/>
              <w:rPr>
                <w:sz w:val="24"/>
                <w:szCs w:val="24"/>
              </w:rPr>
            </w:pPr>
            <w:r w:rsidRPr="000E3F43">
              <w:rPr>
                <w:sz w:val="24"/>
                <w:szCs w:val="24"/>
              </w:rPr>
              <w:t>4.3</w:t>
            </w:r>
          </w:p>
        </w:tc>
        <w:tc>
          <w:tcPr>
            <w:tcW w:w="2413" w:type="dxa"/>
            <w:gridSpan w:val="3"/>
            <w:shd w:val="clear" w:color="auto" w:fill="auto"/>
          </w:tcPr>
          <w:p w:rsidR="00323579" w:rsidRPr="000E3F43" w:rsidRDefault="00323579" w:rsidP="00323579">
            <w:pPr>
              <w:pStyle w:val="TableParagraph"/>
            </w:pPr>
            <w:r w:rsidRPr="000E3F43">
              <w:t>Компетентность в</w:t>
            </w:r>
          </w:p>
          <w:p w:rsidR="00323579" w:rsidRPr="000E3F43" w:rsidRDefault="00323579" w:rsidP="00323579">
            <w:pPr>
              <w:pStyle w:val="TableParagraph"/>
            </w:pPr>
            <w:r w:rsidRPr="000E3F43">
              <w:t>субъективных условиях деятельности (знание учеников и учебных коллективов)</w:t>
            </w:r>
          </w:p>
        </w:tc>
        <w:tc>
          <w:tcPr>
            <w:tcW w:w="3120" w:type="dxa"/>
            <w:gridSpan w:val="2"/>
            <w:shd w:val="clear" w:color="auto" w:fill="auto"/>
          </w:tcPr>
          <w:p w:rsidR="00323579" w:rsidRPr="000E3F43" w:rsidRDefault="00323579" w:rsidP="00323579">
            <w:pPr>
              <w:pStyle w:val="TableParagraph"/>
            </w:pPr>
            <w:r w:rsidRPr="000E3F43">
              <w:t>Позволяет</w:t>
            </w:r>
            <w:r w:rsidRPr="000E3F43">
              <w:tab/>
              <w:t>осуществить</w:t>
            </w:r>
          </w:p>
          <w:p w:rsidR="00323579" w:rsidRPr="000E3F43" w:rsidRDefault="00323579" w:rsidP="00323579">
            <w:pPr>
              <w:pStyle w:val="TableParagraph"/>
            </w:pPr>
            <w:r w:rsidRPr="000E3F43">
              <w:t>индивидуальный подход к организации образовательной деятельности.</w:t>
            </w:r>
          </w:p>
          <w:p w:rsidR="00323579" w:rsidRPr="000E3F43" w:rsidRDefault="00323579" w:rsidP="00323579">
            <w:pPr>
              <w:pStyle w:val="TableParagraph"/>
            </w:pPr>
            <w:r w:rsidRPr="000E3F43">
              <w:t>Служит условием гуманизации образования. Обеспечивает высокую мотивацию академической активности</w:t>
            </w:r>
          </w:p>
        </w:tc>
        <w:tc>
          <w:tcPr>
            <w:tcW w:w="3118" w:type="dxa"/>
            <w:gridSpan w:val="2"/>
            <w:shd w:val="clear" w:color="auto" w:fill="auto"/>
          </w:tcPr>
          <w:p w:rsidR="00323579" w:rsidRPr="000E3F43" w:rsidRDefault="00323579" w:rsidP="00323579">
            <w:pPr>
              <w:pStyle w:val="TableParagraph"/>
            </w:pPr>
            <w:r w:rsidRPr="000E3F43">
              <w:t>- Знание теоретического материала по</w:t>
            </w:r>
            <w:r w:rsidRPr="000E3F43">
              <w:tab/>
              <w:t>психологии, характеризующего индивидуальные особенности обучающихся;</w:t>
            </w:r>
          </w:p>
          <w:p w:rsidR="00323579" w:rsidRPr="000E3F43" w:rsidRDefault="00323579" w:rsidP="00323579">
            <w:pPr>
              <w:pStyle w:val="TableParagraph"/>
            </w:pPr>
            <w:r w:rsidRPr="000E3F43">
              <w:t>владение методами диагностики индивидуальных особенностей (возможно, со школьным психологом);</w:t>
            </w:r>
          </w:p>
          <w:p w:rsidR="00323579" w:rsidRPr="000E3F43" w:rsidRDefault="00323579" w:rsidP="00323579">
            <w:pPr>
              <w:pStyle w:val="TableParagraph"/>
            </w:pPr>
            <w:r w:rsidRPr="000E3F43">
              <w:t>использование знаний по психологии в организации образовательной деятельности;</w:t>
            </w:r>
          </w:p>
          <w:p w:rsidR="00323579" w:rsidRPr="000E3F43" w:rsidRDefault="00323579" w:rsidP="00323579">
            <w:pPr>
              <w:pStyle w:val="TableParagraph"/>
            </w:pPr>
            <w:r w:rsidRPr="000E3F43">
              <w:t>разработка индивидуальных проектов на основе личных характеристик обучающихся;</w:t>
            </w:r>
          </w:p>
          <w:p w:rsidR="00323579" w:rsidRPr="000E3F43" w:rsidRDefault="00323579" w:rsidP="00323579">
            <w:pPr>
              <w:pStyle w:val="TableParagraph"/>
            </w:pPr>
            <w:r w:rsidRPr="000E3F43">
              <w:t>- владение методами социометрии;</w:t>
            </w:r>
          </w:p>
          <w:p w:rsidR="00323579" w:rsidRPr="000E3F43" w:rsidRDefault="00323579" w:rsidP="00323579">
            <w:pPr>
              <w:pStyle w:val="TableParagraph"/>
            </w:pPr>
            <w:r w:rsidRPr="000E3F43">
              <w:t>учѐт особенностей учебных коллективов в педагогическом процессе;</w:t>
            </w:r>
          </w:p>
          <w:p w:rsidR="00323579" w:rsidRPr="000E3F43" w:rsidRDefault="00323579" w:rsidP="00323579">
            <w:pPr>
              <w:pStyle w:val="TableParagraph"/>
            </w:pPr>
            <w:r w:rsidRPr="000E3F43">
              <w:t>знание (рефлексия) своих индивидуальных особенностей и их учѐт в своейдеятельности</w:t>
            </w:r>
          </w:p>
        </w:tc>
      </w:tr>
      <w:tr w:rsidR="00323579" w:rsidRPr="000E3F43" w:rsidTr="00D02323">
        <w:trPr>
          <w:trHeight w:val="1125"/>
        </w:trPr>
        <w:tc>
          <w:tcPr>
            <w:tcW w:w="563" w:type="dxa"/>
            <w:shd w:val="clear" w:color="auto" w:fill="auto"/>
          </w:tcPr>
          <w:p w:rsidR="00323579" w:rsidRPr="000E3F43" w:rsidRDefault="00323579" w:rsidP="00D02323">
            <w:pPr>
              <w:pStyle w:val="TableParagraph"/>
              <w:ind w:firstLine="142"/>
              <w:rPr>
                <w:sz w:val="24"/>
                <w:szCs w:val="24"/>
              </w:rPr>
            </w:pPr>
            <w:r w:rsidRPr="000E3F43">
              <w:rPr>
                <w:sz w:val="24"/>
                <w:szCs w:val="24"/>
              </w:rPr>
              <w:t>4.4</w:t>
            </w:r>
          </w:p>
        </w:tc>
        <w:tc>
          <w:tcPr>
            <w:tcW w:w="2413" w:type="dxa"/>
            <w:gridSpan w:val="3"/>
            <w:shd w:val="clear" w:color="auto" w:fill="auto"/>
          </w:tcPr>
          <w:p w:rsidR="00323579" w:rsidRPr="000E3F43" w:rsidRDefault="00323579" w:rsidP="00323579">
            <w:pPr>
              <w:pStyle w:val="TableParagraph"/>
            </w:pPr>
            <w:r w:rsidRPr="000E3F43">
              <w:t>Умение вести самостоятельный поиск информации</w:t>
            </w:r>
          </w:p>
        </w:tc>
        <w:tc>
          <w:tcPr>
            <w:tcW w:w="3120" w:type="dxa"/>
            <w:gridSpan w:val="2"/>
            <w:shd w:val="clear" w:color="auto" w:fill="auto"/>
          </w:tcPr>
          <w:p w:rsidR="00323579" w:rsidRPr="000E3F43" w:rsidRDefault="00323579" w:rsidP="00323579">
            <w:pPr>
              <w:pStyle w:val="TableParagraph"/>
            </w:pPr>
            <w:r w:rsidRPr="000E3F43">
              <w:t>Обеспечивает</w:t>
            </w:r>
            <w:r w:rsidRPr="000E3F43">
              <w:tab/>
              <w:t>постоянный профессиональный рост и творческий подход</w:t>
            </w:r>
            <w:r w:rsidRPr="000E3F43">
              <w:tab/>
              <w:t>к педагогической деятельности.</w:t>
            </w:r>
          </w:p>
          <w:p w:rsidR="00323579" w:rsidRPr="000E3F43" w:rsidRDefault="00323579" w:rsidP="00323579">
            <w:pPr>
              <w:pStyle w:val="TableParagraph"/>
            </w:pPr>
            <w:r w:rsidRPr="000E3F43">
              <w:t>Современная ситуация быстрого развития предметных</w:t>
            </w:r>
            <w:r w:rsidRPr="000E3F43">
              <w:tab/>
              <w:t>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118" w:type="dxa"/>
            <w:gridSpan w:val="2"/>
            <w:shd w:val="clear" w:color="auto" w:fill="auto"/>
          </w:tcPr>
          <w:p w:rsidR="00323579" w:rsidRPr="000E3F43" w:rsidRDefault="00323579" w:rsidP="00323579">
            <w:pPr>
              <w:pStyle w:val="TableParagraph"/>
            </w:pPr>
            <w:r w:rsidRPr="000E3F43">
              <w:t>Профессиональная</w:t>
            </w:r>
          </w:p>
          <w:p w:rsidR="00323579" w:rsidRPr="000E3F43" w:rsidRDefault="00323579" w:rsidP="00323579">
            <w:pPr>
              <w:pStyle w:val="TableParagraph"/>
            </w:pPr>
            <w:r w:rsidRPr="000E3F43">
              <w:t>любознательность;</w:t>
            </w:r>
          </w:p>
          <w:p w:rsidR="00323579" w:rsidRPr="000E3F43" w:rsidRDefault="00323579" w:rsidP="00323579">
            <w:pPr>
              <w:pStyle w:val="TableParagraph"/>
            </w:pPr>
            <w:r w:rsidRPr="000E3F43">
              <w:t>Умение пользоваться различными информационно-поисковыми технологиями;</w:t>
            </w:r>
          </w:p>
          <w:p w:rsidR="00323579" w:rsidRPr="000E3F43" w:rsidRDefault="00323579" w:rsidP="00323579">
            <w:pPr>
              <w:pStyle w:val="TableParagraph"/>
            </w:pPr>
            <w:r w:rsidRPr="000E3F43">
              <w:t>использование различных баз данных в образовательной деятельности</w:t>
            </w:r>
          </w:p>
        </w:tc>
      </w:tr>
      <w:tr w:rsidR="00323579" w:rsidRPr="000E3F43" w:rsidTr="00D02323">
        <w:trPr>
          <w:trHeight w:val="260"/>
        </w:trPr>
        <w:tc>
          <w:tcPr>
            <w:tcW w:w="9214" w:type="dxa"/>
            <w:gridSpan w:val="8"/>
            <w:shd w:val="clear" w:color="auto" w:fill="auto"/>
          </w:tcPr>
          <w:p w:rsidR="00323579" w:rsidRPr="000E3F43" w:rsidRDefault="00323579" w:rsidP="00323579">
            <w:pPr>
              <w:pStyle w:val="TableParagraph"/>
            </w:pPr>
            <w:r w:rsidRPr="000E3F43">
              <w:t>V. Разработка программ педагогической деятельности и принятие педагогических решений</w:t>
            </w:r>
          </w:p>
        </w:tc>
      </w:tr>
      <w:tr w:rsidR="00323579" w:rsidRPr="000E3F43" w:rsidTr="00F60F36">
        <w:trPr>
          <w:trHeight w:val="9354"/>
        </w:trPr>
        <w:tc>
          <w:tcPr>
            <w:tcW w:w="573" w:type="dxa"/>
            <w:gridSpan w:val="2"/>
            <w:shd w:val="clear" w:color="auto" w:fill="auto"/>
          </w:tcPr>
          <w:p w:rsidR="00323579" w:rsidRPr="000E3F43" w:rsidRDefault="00323579" w:rsidP="00D02323">
            <w:pPr>
              <w:pStyle w:val="TableParagraph"/>
              <w:ind w:firstLine="142"/>
              <w:rPr>
                <w:sz w:val="24"/>
                <w:szCs w:val="24"/>
              </w:rPr>
            </w:pPr>
            <w:r w:rsidRPr="000E3F43">
              <w:rPr>
                <w:sz w:val="24"/>
                <w:szCs w:val="24"/>
              </w:rPr>
              <w:t>5.1</w:t>
            </w:r>
          </w:p>
        </w:tc>
        <w:tc>
          <w:tcPr>
            <w:tcW w:w="2403" w:type="dxa"/>
            <w:gridSpan w:val="2"/>
            <w:shd w:val="clear" w:color="auto" w:fill="auto"/>
          </w:tcPr>
          <w:p w:rsidR="00323579" w:rsidRPr="000E3F43" w:rsidRDefault="00323579" w:rsidP="00323579">
            <w:pPr>
              <w:pStyle w:val="TableParagraph"/>
            </w:pPr>
            <w:r w:rsidRPr="000E3F43">
              <w:t>Умение   разработать</w:t>
            </w:r>
          </w:p>
          <w:p w:rsidR="00323579" w:rsidRPr="000E3F43" w:rsidRDefault="00323579" w:rsidP="00323579">
            <w:pPr>
              <w:pStyle w:val="TableParagraph"/>
            </w:pPr>
            <w:r w:rsidRPr="000E3F43">
              <w:t>образовательную программу, выбрать учебники и учебные комплекты</w:t>
            </w:r>
          </w:p>
        </w:tc>
        <w:tc>
          <w:tcPr>
            <w:tcW w:w="3120" w:type="dxa"/>
            <w:gridSpan w:val="2"/>
            <w:shd w:val="clear" w:color="auto" w:fill="auto"/>
          </w:tcPr>
          <w:p w:rsidR="00323579" w:rsidRPr="000E3F43" w:rsidRDefault="00323579" w:rsidP="00323579">
            <w:pPr>
              <w:pStyle w:val="TableParagraph"/>
            </w:pPr>
            <w:r w:rsidRPr="000E3F43">
              <w:t>Умение разработать образовательную программу является базовым</w:t>
            </w:r>
            <w:r w:rsidRPr="000E3F43">
              <w:tab/>
              <w:t>в системе профессиональных компетенций.</w:t>
            </w:r>
          </w:p>
          <w:p w:rsidR="00323579" w:rsidRPr="000E3F43" w:rsidRDefault="00323579" w:rsidP="00323579">
            <w:pPr>
              <w:pStyle w:val="TableParagraph"/>
            </w:pPr>
            <w:r w:rsidRPr="000E3F43">
              <w:t>Обеспечивает реализацию принципа академических свобод на основе индивидуальных образовательных программ.</w:t>
            </w:r>
          </w:p>
          <w:p w:rsidR="00323579" w:rsidRPr="000E3F43" w:rsidRDefault="00323579" w:rsidP="00323579">
            <w:pPr>
              <w:pStyle w:val="TableParagraph"/>
            </w:pPr>
            <w:r w:rsidRPr="000E3F43">
              <w:t>Без умения разрабатывать образовательные программы в современных условиях невозможно творчески организовать образовательную деятельность.</w:t>
            </w:r>
          </w:p>
          <w:p w:rsidR="00323579" w:rsidRPr="000E3F43" w:rsidRDefault="00323579" w:rsidP="00323579">
            <w:pPr>
              <w:pStyle w:val="TableParagraph"/>
            </w:pPr>
            <w:r w:rsidRPr="000E3F43">
              <w:t>Образовательные программы выступают средствами целенаправленного влияния на</w:t>
            </w:r>
            <w:r w:rsidRPr="000E3F43">
              <w:tab/>
              <w:t>развитие обучающихся.</w:t>
            </w:r>
          </w:p>
          <w:p w:rsidR="00323579" w:rsidRPr="000E3F43" w:rsidRDefault="00323579" w:rsidP="00323579">
            <w:pPr>
              <w:pStyle w:val="TableParagraph"/>
            </w:pPr>
            <w:r w:rsidRPr="000E3F43">
              <w:t>Компетентность в разработке образовательных программ позволяет осуществлять преподавание на различных уровнях обученности и развитияобучающихся.</w:t>
            </w:r>
          </w:p>
          <w:p w:rsidR="00323579" w:rsidRPr="000E3F43" w:rsidRDefault="00323579" w:rsidP="00323579">
            <w:pPr>
              <w:pStyle w:val="TableParagraph"/>
            </w:pPr>
            <w:r w:rsidRPr="000E3F43">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w:t>
            </w:r>
            <w:r w:rsidRPr="000E3F43">
              <w:tab/>
              <w:t>позволяет судить о стартовой готовности к</w:t>
            </w:r>
            <w:r w:rsidRPr="000E3F43">
              <w:tab/>
              <w:t xml:space="preserve">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3118" w:type="dxa"/>
            <w:gridSpan w:val="2"/>
            <w:shd w:val="clear" w:color="auto" w:fill="auto"/>
          </w:tcPr>
          <w:p w:rsidR="00323579" w:rsidRPr="000E3F43" w:rsidRDefault="00323579" w:rsidP="00323579">
            <w:pPr>
              <w:pStyle w:val="TableParagraph"/>
            </w:pPr>
            <w:r w:rsidRPr="000E3F43">
              <w:t>- Знание образовательных</w:t>
            </w:r>
          </w:p>
          <w:p w:rsidR="00323579" w:rsidRPr="000E3F43" w:rsidRDefault="00323579" w:rsidP="00323579">
            <w:pPr>
              <w:pStyle w:val="TableParagraph"/>
            </w:pPr>
            <w:r w:rsidRPr="000E3F43">
              <w:t>стандартов и примерных программ;</w:t>
            </w:r>
          </w:p>
          <w:p w:rsidR="00323579" w:rsidRPr="000E3F43" w:rsidRDefault="00323579" w:rsidP="00323579">
            <w:pPr>
              <w:pStyle w:val="TableParagraph"/>
            </w:pPr>
            <w:r w:rsidRPr="000E3F43">
              <w:t>- наличие персонально разработанных образовательных программ:</w:t>
            </w:r>
          </w:p>
          <w:p w:rsidR="00323579" w:rsidRPr="000E3F43" w:rsidRDefault="00323579" w:rsidP="00323579">
            <w:pPr>
              <w:pStyle w:val="TableParagraph"/>
            </w:pPr>
            <w:r w:rsidRPr="000E3F43">
              <w:t>- характеристика этих программ по содержанию, источникам информации;</w:t>
            </w:r>
          </w:p>
          <w:p w:rsidR="00323579" w:rsidRPr="000E3F43" w:rsidRDefault="00323579" w:rsidP="00323579">
            <w:pPr>
              <w:pStyle w:val="TableParagraph"/>
            </w:pPr>
            <w:r w:rsidRPr="000E3F43">
              <w:t>- по материальной базе, на которой должны реализовываться программы;</w:t>
            </w:r>
          </w:p>
          <w:p w:rsidR="00323579" w:rsidRPr="000E3F43" w:rsidRDefault="00323579" w:rsidP="00323579">
            <w:pPr>
              <w:pStyle w:val="TableParagraph"/>
            </w:pPr>
            <w:r w:rsidRPr="000E3F43">
              <w:t>- по учѐту индивидуальных характеристик обучающихся;</w:t>
            </w:r>
          </w:p>
          <w:p w:rsidR="00323579" w:rsidRPr="000E3F43" w:rsidRDefault="00323579" w:rsidP="00323579">
            <w:pPr>
              <w:pStyle w:val="TableParagraph"/>
            </w:pPr>
            <w:r w:rsidRPr="000E3F43">
              <w:t>обоснованность используемых образовательныхпрограмм;</w:t>
            </w:r>
          </w:p>
          <w:p w:rsidR="00323579" w:rsidRPr="000E3F43" w:rsidRDefault="00323579" w:rsidP="00323579">
            <w:pPr>
              <w:pStyle w:val="TableParagraph"/>
            </w:pPr>
            <w:r w:rsidRPr="000E3F43">
              <w:t>участие обучающихся и их родителей в разработке образовательной программы, индивидуального учебного плана и</w:t>
            </w:r>
            <w:r w:rsidRPr="000E3F43">
              <w:tab/>
              <w:t>индивидуального образовательногомаршрута;</w:t>
            </w:r>
          </w:p>
          <w:p w:rsidR="00323579" w:rsidRPr="000E3F43" w:rsidRDefault="00323579" w:rsidP="00323579">
            <w:pPr>
              <w:pStyle w:val="TableParagraph"/>
            </w:pPr>
            <w:r w:rsidRPr="000E3F43">
              <w:t>участие работодателей в разработке образовательной программы;</w:t>
            </w:r>
          </w:p>
          <w:p w:rsidR="00323579" w:rsidRPr="000E3F43" w:rsidRDefault="00323579" w:rsidP="00323579">
            <w:pPr>
              <w:pStyle w:val="TableParagraph"/>
            </w:pPr>
            <w:r w:rsidRPr="000E3F43">
              <w:t>знание учебников и учебно- методических</w:t>
            </w:r>
            <w:r w:rsidRPr="000E3F43">
              <w:tab/>
              <w:t>комплектов, используемых в образовательных учреждениях, рекомендованных органом</w:t>
            </w:r>
            <w:r w:rsidRPr="000E3F43">
              <w:tab/>
              <w:t>управления образованием;</w:t>
            </w:r>
          </w:p>
          <w:p w:rsidR="00323579" w:rsidRPr="000E3F43" w:rsidRDefault="00323579" w:rsidP="00323579">
            <w:pPr>
              <w:pStyle w:val="TableParagraph"/>
            </w:pPr>
            <w:r w:rsidRPr="000E3F43">
              <w:t>обоснованность</w:t>
            </w:r>
            <w:r w:rsidRPr="000E3F43">
              <w:tab/>
              <w:t>выбора учебников и учебно-методических комплектов, используемых педагогом</w:t>
            </w:r>
          </w:p>
        </w:tc>
      </w:tr>
      <w:tr w:rsidR="00323579" w:rsidRPr="000E3F43" w:rsidTr="00F60F36">
        <w:trPr>
          <w:trHeight w:val="4819"/>
        </w:trPr>
        <w:tc>
          <w:tcPr>
            <w:tcW w:w="573" w:type="dxa"/>
            <w:gridSpan w:val="2"/>
            <w:shd w:val="clear" w:color="auto" w:fill="auto"/>
          </w:tcPr>
          <w:p w:rsidR="00323579" w:rsidRPr="000E3F43" w:rsidRDefault="00323579" w:rsidP="00D02323">
            <w:pPr>
              <w:pStyle w:val="TableParagraph"/>
              <w:ind w:firstLine="142"/>
              <w:rPr>
                <w:sz w:val="24"/>
                <w:szCs w:val="24"/>
              </w:rPr>
            </w:pPr>
            <w:r w:rsidRPr="000E3F43">
              <w:rPr>
                <w:sz w:val="24"/>
                <w:szCs w:val="24"/>
              </w:rPr>
              <w:t>5.2</w:t>
            </w:r>
          </w:p>
        </w:tc>
        <w:tc>
          <w:tcPr>
            <w:tcW w:w="2403" w:type="dxa"/>
            <w:gridSpan w:val="2"/>
            <w:shd w:val="clear" w:color="auto" w:fill="auto"/>
          </w:tcPr>
          <w:p w:rsidR="00323579" w:rsidRPr="000E3F43" w:rsidRDefault="00323579" w:rsidP="00323579">
            <w:pPr>
              <w:pStyle w:val="TableParagraph"/>
            </w:pPr>
            <w:r w:rsidRPr="000E3F43">
              <w:t>Умение</w:t>
            </w:r>
            <w:r w:rsidRPr="000E3F43">
              <w:tab/>
              <w:t>принимать решения в</w:t>
            </w:r>
          </w:p>
          <w:p w:rsidR="00323579" w:rsidRPr="000E3F43" w:rsidRDefault="00323579" w:rsidP="00323579">
            <w:pPr>
              <w:pStyle w:val="TableParagraph"/>
            </w:pPr>
            <w:r w:rsidRPr="000E3F43">
              <w:t>различных педагогических ситуациях</w:t>
            </w:r>
          </w:p>
        </w:tc>
        <w:tc>
          <w:tcPr>
            <w:tcW w:w="3120" w:type="dxa"/>
            <w:gridSpan w:val="2"/>
            <w:shd w:val="clear" w:color="auto" w:fill="auto"/>
          </w:tcPr>
          <w:p w:rsidR="00323579" w:rsidRPr="000E3F43" w:rsidRDefault="00323579" w:rsidP="00323579">
            <w:pPr>
              <w:pStyle w:val="TableParagraph"/>
            </w:pPr>
            <w:r w:rsidRPr="000E3F43">
              <w:t>Педагогу</w:t>
            </w:r>
            <w:r w:rsidRPr="000E3F43">
              <w:tab/>
              <w:t>приходится</w:t>
            </w:r>
          </w:p>
          <w:p w:rsidR="00323579" w:rsidRPr="000E3F43" w:rsidRDefault="00323579" w:rsidP="00323579">
            <w:pPr>
              <w:pStyle w:val="TableParagraph"/>
            </w:pPr>
            <w:r w:rsidRPr="000E3F43">
              <w:t>постоянно</w:t>
            </w:r>
            <w:r w:rsidRPr="000E3F43">
              <w:tab/>
              <w:t>принимать решения:</w:t>
            </w:r>
          </w:p>
          <w:p w:rsidR="00323579" w:rsidRPr="000E3F43" w:rsidRDefault="00323579" w:rsidP="00323579">
            <w:pPr>
              <w:pStyle w:val="TableParagraph"/>
            </w:pPr>
            <w:r w:rsidRPr="000E3F43">
              <w:t>как</w:t>
            </w:r>
            <w:r w:rsidRPr="000E3F43">
              <w:tab/>
              <w:t>установить  дисциплину;</w:t>
            </w:r>
          </w:p>
          <w:p w:rsidR="00323579" w:rsidRPr="000E3F43" w:rsidRDefault="00323579" w:rsidP="00323579">
            <w:pPr>
              <w:pStyle w:val="TableParagraph"/>
            </w:pPr>
            <w:r w:rsidRPr="000E3F43">
              <w:t>как</w:t>
            </w:r>
            <w:r w:rsidRPr="000E3F43">
              <w:tab/>
              <w:t>мотивировать кадемическуюактивность;</w:t>
            </w:r>
          </w:p>
          <w:p w:rsidR="00323579" w:rsidRPr="000E3F43" w:rsidRDefault="00323579" w:rsidP="00323579">
            <w:pPr>
              <w:pStyle w:val="TableParagraph"/>
            </w:pPr>
            <w:r w:rsidRPr="000E3F43">
              <w:t>как</w:t>
            </w:r>
            <w:r w:rsidRPr="000E3F43">
              <w:tab/>
              <w:t>вызвать интерес у конкретногоученика;</w:t>
            </w:r>
          </w:p>
          <w:p w:rsidR="00323579" w:rsidRPr="000E3F43" w:rsidRDefault="00323579" w:rsidP="00323579">
            <w:pPr>
              <w:pStyle w:val="TableParagraph"/>
            </w:pPr>
            <w:r w:rsidRPr="000E3F43">
              <w:t>как</w:t>
            </w:r>
            <w:r w:rsidRPr="000E3F43">
              <w:tab/>
              <w:t>обеспечить понимание и т. д. Разрешение педагогических проблем составляет суть педагогической деятельности.</w:t>
            </w:r>
          </w:p>
          <w:p w:rsidR="00323579" w:rsidRPr="000E3F43" w:rsidRDefault="00323579" w:rsidP="00323579">
            <w:pPr>
              <w:pStyle w:val="TableParagraph"/>
            </w:pPr>
            <w:r w:rsidRPr="000E3F43">
              <w:t>При решении проблем могут применяться как стандартные решения (решающие правила), так и творческие (креативные) или интуитивные</w:t>
            </w:r>
          </w:p>
        </w:tc>
        <w:tc>
          <w:tcPr>
            <w:tcW w:w="3118" w:type="dxa"/>
            <w:gridSpan w:val="2"/>
            <w:shd w:val="clear" w:color="auto" w:fill="auto"/>
          </w:tcPr>
          <w:p w:rsidR="00323579" w:rsidRPr="000E3F43" w:rsidRDefault="00323579" w:rsidP="00323579">
            <w:pPr>
              <w:pStyle w:val="TableParagraph"/>
            </w:pPr>
            <w:r w:rsidRPr="000E3F43">
              <w:t>знание типичных педагогических</w:t>
            </w:r>
            <w:r w:rsidRPr="000E3F43">
              <w:tab/>
              <w:t>ситуаций, требующих участия педагога для своегорешения;</w:t>
            </w:r>
          </w:p>
          <w:p w:rsidR="00323579" w:rsidRPr="000E3F43" w:rsidRDefault="00323579" w:rsidP="00323579">
            <w:pPr>
              <w:pStyle w:val="TableParagraph"/>
            </w:pPr>
            <w:r w:rsidRPr="000E3F43">
              <w:t>владение набором решающих правил, используемых для различных ситуаций;</w:t>
            </w:r>
          </w:p>
          <w:p w:rsidR="00323579" w:rsidRPr="000E3F43" w:rsidRDefault="00323579" w:rsidP="00323579">
            <w:pPr>
              <w:pStyle w:val="TableParagraph"/>
            </w:pPr>
            <w:r w:rsidRPr="000E3F43">
              <w:t>владение критерием предпочтительности при выборе того или иного решающего правила;</w:t>
            </w:r>
          </w:p>
          <w:p w:rsidR="00323579" w:rsidRPr="000E3F43" w:rsidRDefault="00323579" w:rsidP="00323579">
            <w:pPr>
              <w:pStyle w:val="TableParagraph"/>
            </w:pPr>
            <w:r w:rsidRPr="000E3F43">
              <w:t>знание критериев достижения цели;</w:t>
            </w:r>
          </w:p>
          <w:p w:rsidR="00323579" w:rsidRPr="000E3F43" w:rsidRDefault="00323579" w:rsidP="00323579">
            <w:pPr>
              <w:pStyle w:val="TableParagraph"/>
            </w:pPr>
            <w:r w:rsidRPr="000E3F43">
              <w:t>знание нетипичных конфликтных ситуаций;</w:t>
            </w:r>
          </w:p>
          <w:p w:rsidR="00323579" w:rsidRPr="000E3F43" w:rsidRDefault="00323579" w:rsidP="00323579">
            <w:pPr>
              <w:pStyle w:val="TableParagraph"/>
            </w:pPr>
            <w:r w:rsidRPr="000E3F43">
              <w:t>примеры</w:t>
            </w:r>
            <w:r w:rsidRPr="000E3F43">
              <w:tab/>
              <w:t>разрешения конкретных</w:t>
            </w:r>
            <w:r w:rsidRPr="000E3F43">
              <w:tab/>
              <w:t>педагогических ситуаций;</w:t>
            </w:r>
          </w:p>
          <w:p w:rsidR="00323579" w:rsidRPr="000E3F43" w:rsidRDefault="00323579" w:rsidP="00323579">
            <w:pPr>
              <w:pStyle w:val="TableParagraph"/>
            </w:pPr>
            <w:r w:rsidRPr="000E3F43">
              <w:t>развитость педагогического мышления</w:t>
            </w:r>
          </w:p>
        </w:tc>
      </w:tr>
      <w:tr w:rsidR="00323579" w:rsidRPr="000E3F43" w:rsidTr="00D02323">
        <w:trPr>
          <w:trHeight w:val="260"/>
        </w:trPr>
        <w:tc>
          <w:tcPr>
            <w:tcW w:w="9214" w:type="dxa"/>
            <w:gridSpan w:val="8"/>
            <w:shd w:val="clear" w:color="auto" w:fill="auto"/>
          </w:tcPr>
          <w:p w:rsidR="00323579" w:rsidRPr="000E3F43" w:rsidRDefault="00323579" w:rsidP="00323579">
            <w:pPr>
              <w:pStyle w:val="TableParagraph"/>
            </w:pPr>
            <w:r w:rsidRPr="000E3F43">
              <w:t>VI. Компетенции в организации учебной деятельности</w:t>
            </w:r>
          </w:p>
        </w:tc>
      </w:tr>
      <w:tr w:rsidR="00323579" w:rsidRPr="000E3F43" w:rsidTr="00F60F36">
        <w:trPr>
          <w:trHeight w:val="3345"/>
        </w:trPr>
        <w:tc>
          <w:tcPr>
            <w:tcW w:w="573" w:type="dxa"/>
            <w:gridSpan w:val="2"/>
            <w:shd w:val="clear" w:color="auto" w:fill="auto"/>
          </w:tcPr>
          <w:p w:rsidR="00323579" w:rsidRPr="000E3F43" w:rsidRDefault="00323579" w:rsidP="00D02323">
            <w:pPr>
              <w:pStyle w:val="TableParagraph"/>
              <w:ind w:firstLine="142"/>
              <w:rPr>
                <w:sz w:val="24"/>
                <w:szCs w:val="24"/>
              </w:rPr>
            </w:pPr>
            <w:r w:rsidRPr="000E3F43">
              <w:rPr>
                <w:sz w:val="24"/>
                <w:szCs w:val="24"/>
              </w:rPr>
              <w:t>6.1</w:t>
            </w:r>
          </w:p>
        </w:tc>
        <w:tc>
          <w:tcPr>
            <w:tcW w:w="2403" w:type="dxa"/>
            <w:gridSpan w:val="2"/>
            <w:shd w:val="clear" w:color="auto" w:fill="auto"/>
          </w:tcPr>
          <w:p w:rsidR="00323579" w:rsidRPr="000E3F43" w:rsidRDefault="00323579" w:rsidP="00323579">
            <w:pPr>
              <w:pStyle w:val="TableParagraph"/>
            </w:pPr>
            <w:r w:rsidRPr="000E3F43">
              <w:t>Компетентность</w:t>
            </w:r>
            <w:r w:rsidRPr="000E3F43">
              <w:tab/>
              <w:t>в</w:t>
            </w:r>
          </w:p>
          <w:p w:rsidR="00323579" w:rsidRPr="000E3F43" w:rsidRDefault="00323579" w:rsidP="00323579">
            <w:pPr>
              <w:pStyle w:val="TableParagraph"/>
            </w:pPr>
            <w:r w:rsidRPr="000E3F43">
              <w:t>установлении субъект-субъектных отношений</w:t>
            </w:r>
          </w:p>
        </w:tc>
        <w:tc>
          <w:tcPr>
            <w:tcW w:w="3120" w:type="dxa"/>
            <w:gridSpan w:val="2"/>
            <w:shd w:val="clear" w:color="auto" w:fill="auto"/>
          </w:tcPr>
          <w:p w:rsidR="00323579" w:rsidRPr="000E3F43" w:rsidRDefault="00323579" w:rsidP="00323579">
            <w:pPr>
              <w:pStyle w:val="TableParagraph"/>
            </w:pPr>
            <w:r w:rsidRPr="000E3F43">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образовательных отношений, готовность вступать в помогающие отношения, позитивный настрой педагога</w:t>
            </w:r>
          </w:p>
        </w:tc>
        <w:tc>
          <w:tcPr>
            <w:tcW w:w="3118" w:type="dxa"/>
            <w:gridSpan w:val="2"/>
            <w:shd w:val="clear" w:color="auto" w:fill="auto"/>
          </w:tcPr>
          <w:p w:rsidR="00323579" w:rsidRPr="000E3F43" w:rsidRDefault="00323579" w:rsidP="00323579">
            <w:pPr>
              <w:pStyle w:val="TableParagraph"/>
            </w:pPr>
            <w:r w:rsidRPr="000E3F43">
              <w:t>Знание обучающихся;</w:t>
            </w:r>
          </w:p>
          <w:p w:rsidR="00323579" w:rsidRPr="000E3F43" w:rsidRDefault="00323579" w:rsidP="00323579">
            <w:pPr>
              <w:pStyle w:val="TableParagraph"/>
            </w:pPr>
            <w:r w:rsidRPr="000E3F43">
              <w:t>компетентность</w:t>
            </w:r>
            <w:r w:rsidRPr="000E3F43">
              <w:tab/>
              <w:t>в целеполагании;</w:t>
            </w:r>
          </w:p>
          <w:p w:rsidR="00323579" w:rsidRPr="000E3F43" w:rsidRDefault="00323579" w:rsidP="00323579">
            <w:pPr>
              <w:pStyle w:val="TableParagraph"/>
            </w:pPr>
            <w:r w:rsidRPr="000E3F43">
              <w:t>предметная компетентность;</w:t>
            </w:r>
          </w:p>
          <w:p w:rsidR="00323579" w:rsidRPr="000E3F43" w:rsidRDefault="00323579" w:rsidP="00323579">
            <w:pPr>
              <w:pStyle w:val="TableParagraph"/>
            </w:pPr>
            <w:r w:rsidRPr="000E3F43">
              <w:t>методическая компетентность;</w:t>
            </w:r>
          </w:p>
          <w:p w:rsidR="00323579" w:rsidRPr="000E3F43" w:rsidRDefault="00323579" w:rsidP="00323579">
            <w:pPr>
              <w:pStyle w:val="TableParagraph"/>
            </w:pPr>
            <w:r w:rsidRPr="000E3F43">
              <w:t>готовность ксотрудничеству</w:t>
            </w:r>
          </w:p>
        </w:tc>
      </w:tr>
      <w:tr w:rsidR="00323579" w:rsidRPr="000E3F43" w:rsidTr="00D02323">
        <w:trPr>
          <w:trHeight w:val="2973"/>
        </w:trPr>
        <w:tc>
          <w:tcPr>
            <w:tcW w:w="573" w:type="dxa"/>
            <w:gridSpan w:val="2"/>
            <w:shd w:val="clear" w:color="auto" w:fill="auto"/>
          </w:tcPr>
          <w:p w:rsidR="00323579" w:rsidRPr="000E3F43" w:rsidRDefault="00323579" w:rsidP="00D02323">
            <w:pPr>
              <w:pStyle w:val="TableParagraph"/>
              <w:ind w:firstLine="142"/>
              <w:rPr>
                <w:sz w:val="24"/>
                <w:szCs w:val="24"/>
              </w:rPr>
            </w:pPr>
            <w:r w:rsidRPr="000E3F43">
              <w:rPr>
                <w:sz w:val="24"/>
                <w:szCs w:val="24"/>
              </w:rPr>
              <w:t>6.2</w:t>
            </w:r>
          </w:p>
        </w:tc>
        <w:tc>
          <w:tcPr>
            <w:tcW w:w="2403" w:type="dxa"/>
            <w:gridSpan w:val="2"/>
            <w:shd w:val="clear" w:color="auto" w:fill="auto"/>
          </w:tcPr>
          <w:p w:rsidR="00323579" w:rsidRPr="000E3F43" w:rsidRDefault="00323579" w:rsidP="00323579">
            <w:pPr>
              <w:pStyle w:val="TableParagraph"/>
            </w:pPr>
            <w:r w:rsidRPr="000E3F43">
              <w:t>Компетентность в</w:t>
            </w:r>
          </w:p>
          <w:p w:rsidR="00323579" w:rsidRPr="000E3F43" w:rsidRDefault="00323579" w:rsidP="00323579">
            <w:pPr>
              <w:pStyle w:val="TableParagraph"/>
            </w:pPr>
            <w:r w:rsidRPr="000E3F43">
              <w:t>обеспечении понимания педагогической задачи и способах деятельности</w:t>
            </w:r>
          </w:p>
        </w:tc>
        <w:tc>
          <w:tcPr>
            <w:tcW w:w="3120" w:type="dxa"/>
            <w:gridSpan w:val="2"/>
            <w:shd w:val="clear" w:color="auto" w:fill="auto"/>
          </w:tcPr>
          <w:p w:rsidR="00323579" w:rsidRPr="000E3F43" w:rsidRDefault="00323579" w:rsidP="00323579">
            <w:pPr>
              <w:pStyle w:val="TableParagraph"/>
            </w:pPr>
            <w:r w:rsidRPr="000E3F43">
              <w:t>Добиться</w:t>
            </w:r>
            <w:r w:rsidRPr="000E3F43">
              <w:tab/>
              <w:t>понимания учебного материала- главная задача</w:t>
            </w:r>
            <w:r w:rsidRPr="000E3F43">
              <w:tab/>
              <w:t>педагога. Этого</w:t>
            </w:r>
            <w:r w:rsidRPr="000E3F43">
              <w:tab/>
              <w:t>понимания</w:t>
            </w:r>
            <w:r w:rsidRPr="000E3F43">
              <w:tab/>
              <w:t>можно достичь путѐм включения нового материала в систему уже освоенных знаний или умений</w:t>
            </w:r>
            <w:r w:rsidRPr="000E3F43">
              <w:tab/>
              <w:t>и путѐм демонстрации практического применения изучаемогоматериала</w:t>
            </w:r>
          </w:p>
        </w:tc>
        <w:tc>
          <w:tcPr>
            <w:tcW w:w="3118" w:type="dxa"/>
            <w:gridSpan w:val="2"/>
            <w:shd w:val="clear" w:color="auto" w:fill="auto"/>
          </w:tcPr>
          <w:p w:rsidR="00323579" w:rsidRPr="000E3F43" w:rsidRDefault="00323579" w:rsidP="00323579">
            <w:pPr>
              <w:pStyle w:val="TableParagraph"/>
            </w:pPr>
            <w:r w:rsidRPr="000E3F43">
              <w:t>Знание     того,     что     знают и понимают ученики;</w:t>
            </w:r>
          </w:p>
          <w:p w:rsidR="00323579" w:rsidRPr="000E3F43" w:rsidRDefault="00323579" w:rsidP="00323579">
            <w:pPr>
              <w:pStyle w:val="TableParagraph"/>
            </w:pPr>
            <w:r w:rsidRPr="000E3F43">
              <w:t>свободное владение изучаемым материалом;</w:t>
            </w:r>
          </w:p>
          <w:p w:rsidR="00323579" w:rsidRPr="000E3F43" w:rsidRDefault="00323579" w:rsidP="00323579">
            <w:pPr>
              <w:pStyle w:val="TableParagraph"/>
            </w:pPr>
            <w:r w:rsidRPr="000E3F43">
              <w:t>осознанное включение нового учебного материала в систему освоенных знанийобучающихся;</w:t>
            </w:r>
          </w:p>
          <w:p w:rsidR="00323579" w:rsidRPr="000E3F43" w:rsidRDefault="00323579" w:rsidP="00323579">
            <w:pPr>
              <w:pStyle w:val="TableParagraph"/>
            </w:pPr>
            <w:r w:rsidRPr="000E3F43">
              <w:t>демонстрация практического применения</w:t>
            </w:r>
            <w:r w:rsidRPr="000E3F43">
              <w:tab/>
              <w:t>изучаемого материала;</w:t>
            </w:r>
          </w:p>
          <w:p w:rsidR="00323579" w:rsidRPr="000E3F43" w:rsidRDefault="00323579" w:rsidP="00323579">
            <w:pPr>
              <w:pStyle w:val="TableParagraph"/>
            </w:pPr>
            <w:r w:rsidRPr="000E3F43">
              <w:t>опора на чувственное восприятие</w:t>
            </w:r>
          </w:p>
        </w:tc>
      </w:tr>
      <w:tr w:rsidR="00323579" w:rsidRPr="000E3F43" w:rsidTr="00F60F36">
        <w:trPr>
          <w:trHeight w:val="4025"/>
        </w:trPr>
        <w:tc>
          <w:tcPr>
            <w:tcW w:w="573" w:type="dxa"/>
            <w:gridSpan w:val="2"/>
            <w:shd w:val="clear" w:color="auto" w:fill="auto"/>
          </w:tcPr>
          <w:p w:rsidR="00323579" w:rsidRPr="000E3F43" w:rsidRDefault="00323579" w:rsidP="00D02323">
            <w:pPr>
              <w:pStyle w:val="TableParagraph"/>
              <w:ind w:firstLine="142"/>
              <w:rPr>
                <w:sz w:val="24"/>
                <w:szCs w:val="24"/>
              </w:rPr>
            </w:pPr>
            <w:r w:rsidRPr="000E3F43">
              <w:rPr>
                <w:sz w:val="24"/>
                <w:szCs w:val="24"/>
              </w:rPr>
              <w:t>6.3</w:t>
            </w:r>
          </w:p>
        </w:tc>
        <w:tc>
          <w:tcPr>
            <w:tcW w:w="2403" w:type="dxa"/>
            <w:gridSpan w:val="2"/>
            <w:shd w:val="clear" w:color="auto" w:fill="auto"/>
          </w:tcPr>
          <w:p w:rsidR="00323579" w:rsidRPr="000E3F43" w:rsidRDefault="00323579" w:rsidP="00323579">
            <w:pPr>
              <w:pStyle w:val="TableParagraph"/>
            </w:pPr>
            <w:r w:rsidRPr="000E3F43">
              <w:t>Компетентность в педагогическом оценивании</w:t>
            </w:r>
          </w:p>
        </w:tc>
        <w:tc>
          <w:tcPr>
            <w:tcW w:w="3120" w:type="dxa"/>
            <w:gridSpan w:val="2"/>
            <w:shd w:val="clear" w:color="auto" w:fill="auto"/>
          </w:tcPr>
          <w:p w:rsidR="00323579" w:rsidRPr="000E3F43" w:rsidRDefault="00323579" w:rsidP="00323579">
            <w:pPr>
              <w:pStyle w:val="TableParagraph"/>
            </w:pPr>
            <w:r w:rsidRPr="000E3F43">
              <w:t>Обеспечивает       процессы стимулирования учебной активности, создаѐт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w:t>
            </w:r>
          </w:p>
          <w:p w:rsidR="00323579" w:rsidRPr="000E3F43" w:rsidRDefault="00323579" w:rsidP="00323579">
            <w:pPr>
              <w:pStyle w:val="TableParagraph"/>
            </w:pPr>
            <w:r w:rsidRPr="000E3F43">
              <w:t>сочетаться   с  самооценкой</w:t>
            </w:r>
          </w:p>
          <w:p w:rsidR="00323579" w:rsidRPr="000E3F43" w:rsidRDefault="00323579" w:rsidP="00323579">
            <w:pPr>
              <w:pStyle w:val="TableParagraph"/>
            </w:pPr>
            <w:r w:rsidRPr="000E3F43">
              <w:t>педагога</w:t>
            </w:r>
          </w:p>
        </w:tc>
        <w:tc>
          <w:tcPr>
            <w:tcW w:w="3118" w:type="dxa"/>
            <w:gridSpan w:val="2"/>
            <w:shd w:val="clear" w:color="auto" w:fill="auto"/>
          </w:tcPr>
          <w:p w:rsidR="00323579" w:rsidRPr="000E3F43" w:rsidRDefault="00323579" w:rsidP="00323579">
            <w:pPr>
              <w:pStyle w:val="TableParagraph"/>
            </w:pPr>
            <w:r w:rsidRPr="000E3F43">
              <w:t>Знание функций педагогической оценки;</w:t>
            </w:r>
          </w:p>
          <w:p w:rsidR="00323579" w:rsidRPr="000E3F43" w:rsidRDefault="00323579" w:rsidP="00323579">
            <w:pPr>
              <w:pStyle w:val="TableParagraph"/>
            </w:pPr>
            <w:r w:rsidRPr="000E3F43">
              <w:t>Знание видов педагогической оценки;</w:t>
            </w:r>
          </w:p>
          <w:p w:rsidR="00323579" w:rsidRPr="000E3F43" w:rsidRDefault="00323579" w:rsidP="00323579">
            <w:pPr>
              <w:pStyle w:val="TableParagraph"/>
            </w:pPr>
            <w:r w:rsidRPr="000E3F43">
              <w:t>знание того, что подлежит оцениванию в педагогической деятельности;</w:t>
            </w:r>
          </w:p>
          <w:p w:rsidR="00323579" w:rsidRPr="000E3F43" w:rsidRDefault="00323579" w:rsidP="00323579">
            <w:pPr>
              <w:pStyle w:val="TableParagraph"/>
            </w:pPr>
            <w:r w:rsidRPr="000E3F43">
              <w:t>владение методами педагогического оценивания;</w:t>
            </w:r>
          </w:p>
          <w:p w:rsidR="00323579" w:rsidRPr="000E3F43" w:rsidRDefault="00323579" w:rsidP="00323579">
            <w:pPr>
              <w:pStyle w:val="TableParagraph"/>
            </w:pPr>
            <w:r w:rsidRPr="000E3F43">
              <w:t>умение продемонстрировать эти методы на конкретныхпримерах;</w:t>
            </w:r>
          </w:p>
          <w:p w:rsidR="00323579" w:rsidRPr="000E3F43" w:rsidRDefault="00323579" w:rsidP="00323579">
            <w:pPr>
              <w:pStyle w:val="TableParagraph"/>
            </w:pPr>
            <w:r w:rsidRPr="000E3F43">
              <w:t>умение перейти от педагогического оценивания к самооценке</w:t>
            </w:r>
          </w:p>
        </w:tc>
      </w:tr>
      <w:tr w:rsidR="00323579" w:rsidRPr="000E3F43" w:rsidTr="00D02323">
        <w:trPr>
          <w:trHeight w:val="4867"/>
        </w:trPr>
        <w:tc>
          <w:tcPr>
            <w:tcW w:w="573" w:type="dxa"/>
            <w:gridSpan w:val="2"/>
            <w:shd w:val="clear" w:color="auto" w:fill="auto"/>
          </w:tcPr>
          <w:p w:rsidR="00323579" w:rsidRPr="000E3F43" w:rsidRDefault="00323579" w:rsidP="00D02323">
            <w:pPr>
              <w:pStyle w:val="TableParagraph"/>
              <w:ind w:firstLine="142"/>
              <w:rPr>
                <w:sz w:val="24"/>
                <w:szCs w:val="24"/>
              </w:rPr>
            </w:pPr>
            <w:r w:rsidRPr="000E3F43">
              <w:rPr>
                <w:sz w:val="24"/>
                <w:szCs w:val="24"/>
              </w:rPr>
              <w:t>6.4</w:t>
            </w:r>
          </w:p>
        </w:tc>
        <w:tc>
          <w:tcPr>
            <w:tcW w:w="2403" w:type="dxa"/>
            <w:gridSpan w:val="2"/>
            <w:shd w:val="clear" w:color="auto" w:fill="auto"/>
          </w:tcPr>
          <w:p w:rsidR="00323579" w:rsidRPr="000E3F43" w:rsidRDefault="00323579" w:rsidP="00323579">
            <w:pPr>
              <w:pStyle w:val="TableParagraph"/>
            </w:pPr>
            <w:r w:rsidRPr="000E3F43">
              <w:t>Компетентность в организации информационной основы деятельности обучающегося</w:t>
            </w:r>
          </w:p>
        </w:tc>
        <w:tc>
          <w:tcPr>
            <w:tcW w:w="3120" w:type="dxa"/>
            <w:gridSpan w:val="2"/>
            <w:shd w:val="clear" w:color="auto" w:fill="auto"/>
          </w:tcPr>
          <w:p w:rsidR="00323579" w:rsidRPr="000E3F43" w:rsidRDefault="00323579" w:rsidP="00323579">
            <w:pPr>
              <w:pStyle w:val="TableParagraph"/>
            </w:pPr>
            <w:r w:rsidRPr="000E3F43">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118" w:type="dxa"/>
            <w:gridSpan w:val="2"/>
            <w:shd w:val="clear" w:color="auto" w:fill="auto"/>
          </w:tcPr>
          <w:p w:rsidR="00323579" w:rsidRPr="000E3F43" w:rsidRDefault="00323579" w:rsidP="00323579">
            <w:pPr>
              <w:pStyle w:val="TableParagraph"/>
            </w:pPr>
            <w:r w:rsidRPr="000E3F43">
              <w:t>Свободное    владение учебным</w:t>
            </w:r>
          </w:p>
          <w:p w:rsidR="00323579" w:rsidRPr="000E3F43" w:rsidRDefault="00323579" w:rsidP="00323579">
            <w:pPr>
              <w:pStyle w:val="TableParagraph"/>
            </w:pPr>
            <w:r w:rsidRPr="000E3F43">
              <w:t>материалом;</w:t>
            </w:r>
          </w:p>
          <w:p w:rsidR="00323579" w:rsidRPr="000E3F43" w:rsidRDefault="00323579" w:rsidP="00323579">
            <w:pPr>
              <w:pStyle w:val="TableParagraph"/>
            </w:pPr>
            <w:r w:rsidRPr="000E3F43">
              <w:t>знание типичных трудностей при изучении конкретных тем;</w:t>
            </w:r>
          </w:p>
          <w:p w:rsidR="00323579" w:rsidRPr="000E3F43" w:rsidRDefault="00323579" w:rsidP="00323579">
            <w:pPr>
              <w:pStyle w:val="TableParagraph"/>
            </w:pPr>
            <w:r w:rsidRPr="000E3F43">
              <w:t>способность дать дополнительную информацию или организовать поиск дополнительной информации, необходимой для решения учебной задачи;</w:t>
            </w:r>
          </w:p>
          <w:p w:rsidR="00323579" w:rsidRPr="000E3F43" w:rsidRDefault="00323579" w:rsidP="00323579">
            <w:pPr>
              <w:pStyle w:val="TableParagraph"/>
            </w:pPr>
            <w:r w:rsidRPr="000E3F43">
              <w:t>умение выявить уровень развития обучающихся;</w:t>
            </w:r>
          </w:p>
          <w:p w:rsidR="00323579" w:rsidRPr="000E3F43" w:rsidRDefault="00323579" w:rsidP="00323579">
            <w:pPr>
              <w:pStyle w:val="TableParagraph"/>
            </w:pPr>
            <w:r w:rsidRPr="000E3F43">
              <w:t>владение методами объективного контроля и оценивания;</w:t>
            </w:r>
          </w:p>
          <w:p w:rsidR="00323579" w:rsidRPr="000E3F43" w:rsidRDefault="00323579" w:rsidP="00323579">
            <w:pPr>
              <w:pStyle w:val="TableParagraph"/>
            </w:pPr>
            <w:r w:rsidRPr="000E3F43">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решениязадачи)</w:t>
            </w:r>
          </w:p>
        </w:tc>
      </w:tr>
      <w:tr w:rsidR="00323579" w:rsidRPr="000E3F43" w:rsidTr="00D02323">
        <w:trPr>
          <w:trHeight w:val="564"/>
        </w:trPr>
        <w:tc>
          <w:tcPr>
            <w:tcW w:w="573" w:type="dxa"/>
            <w:gridSpan w:val="2"/>
            <w:shd w:val="clear" w:color="auto" w:fill="auto"/>
          </w:tcPr>
          <w:p w:rsidR="00323579" w:rsidRPr="000E3F43" w:rsidRDefault="00323579" w:rsidP="00D02323">
            <w:pPr>
              <w:pStyle w:val="TableParagraph"/>
              <w:ind w:firstLine="142"/>
              <w:rPr>
                <w:sz w:val="24"/>
                <w:szCs w:val="24"/>
              </w:rPr>
            </w:pPr>
            <w:r w:rsidRPr="000E3F43">
              <w:rPr>
                <w:sz w:val="24"/>
                <w:szCs w:val="24"/>
              </w:rPr>
              <w:t>6.5</w:t>
            </w:r>
          </w:p>
        </w:tc>
        <w:tc>
          <w:tcPr>
            <w:tcW w:w="2403" w:type="dxa"/>
            <w:gridSpan w:val="2"/>
            <w:shd w:val="clear" w:color="auto" w:fill="auto"/>
          </w:tcPr>
          <w:p w:rsidR="00323579" w:rsidRPr="000E3F43" w:rsidRDefault="00323579" w:rsidP="00323579">
            <w:pPr>
              <w:pStyle w:val="TableParagraph"/>
            </w:pPr>
            <w:r w:rsidRPr="000E3F43">
              <w:t>Компетентность</w:t>
            </w:r>
            <w:r w:rsidRPr="000E3F43">
              <w:tab/>
              <w:t>в</w:t>
            </w:r>
          </w:p>
          <w:p w:rsidR="00323579" w:rsidRPr="000E3F43" w:rsidRDefault="00323579" w:rsidP="00323579">
            <w:pPr>
              <w:pStyle w:val="TableParagraph"/>
            </w:pPr>
            <w:r w:rsidRPr="000E3F43">
              <w:t>использовании современных средств</w:t>
            </w:r>
            <w:r w:rsidRPr="000E3F43">
              <w:tab/>
              <w:t>и систем организации учебной деятельности</w:t>
            </w:r>
          </w:p>
        </w:tc>
        <w:tc>
          <w:tcPr>
            <w:tcW w:w="3120" w:type="dxa"/>
            <w:gridSpan w:val="2"/>
            <w:shd w:val="clear" w:color="auto" w:fill="auto"/>
          </w:tcPr>
          <w:p w:rsidR="00323579" w:rsidRPr="000E3F43" w:rsidRDefault="00323579" w:rsidP="00D02323">
            <w:pPr>
              <w:pStyle w:val="TableParagraph"/>
            </w:pPr>
            <w:r w:rsidRPr="000E3F43">
              <w:t>Обеспечиваетэффективность</w:t>
            </w:r>
            <w:r w:rsidRPr="000E3F43">
              <w:tab/>
              <w:t>учебной деятельности</w:t>
            </w:r>
          </w:p>
        </w:tc>
        <w:tc>
          <w:tcPr>
            <w:tcW w:w="3118" w:type="dxa"/>
            <w:gridSpan w:val="2"/>
            <w:shd w:val="clear" w:color="auto" w:fill="auto"/>
          </w:tcPr>
          <w:p w:rsidR="00323579" w:rsidRPr="000E3F43" w:rsidRDefault="00323579" w:rsidP="00323579">
            <w:pPr>
              <w:pStyle w:val="TableParagraph"/>
            </w:pPr>
            <w:r w:rsidRPr="000E3F43">
              <w:t>Знание  современных  средств и методов</w:t>
            </w:r>
            <w:r w:rsidRPr="000E3F43">
              <w:tab/>
              <w:t>построения образовательной деятельности;</w:t>
            </w:r>
          </w:p>
          <w:p w:rsidR="00323579" w:rsidRPr="000E3F43" w:rsidRDefault="00323579" w:rsidP="00323579">
            <w:pPr>
              <w:pStyle w:val="TableParagraph"/>
            </w:pPr>
            <w:r w:rsidRPr="000E3F43">
              <w:t>умение использовать средства и методы обучения, адекватные поставленным задачам, уровню п</w:t>
            </w:r>
            <w:r w:rsidR="00F60F36">
              <w:t>одготовленности обучающихся, их</w:t>
            </w:r>
            <w:r w:rsidRPr="000E3F43">
              <w:t>индивидуальным характеристикам;</w:t>
            </w:r>
          </w:p>
          <w:p w:rsidR="00323579" w:rsidRPr="000E3F43" w:rsidRDefault="00323579" w:rsidP="00323579">
            <w:pPr>
              <w:pStyle w:val="TableParagraph"/>
            </w:pPr>
            <w:r w:rsidRPr="000E3F43">
              <w:t>умение обосновать выбранные методы и средства обучения</w:t>
            </w:r>
          </w:p>
        </w:tc>
      </w:tr>
      <w:tr w:rsidR="00323579" w:rsidRPr="000E3F43" w:rsidTr="00D02323">
        <w:trPr>
          <w:trHeight w:val="2495"/>
        </w:trPr>
        <w:tc>
          <w:tcPr>
            <w:tcW w:w="573" w:type="dxa"/>
            <w:gridSpan w:val="2"/>
            <w:shd w:val="clear" w:color="auto" w:fill="auto"/>
          </w:tcPr>
          <w:p w:rsidR="00323579" w:rsidRPr="000E3F43" w:rsidRDefault="00323579" w:rsidP="00D02323">
            <w:pPr>
              <w:pStyle w:val="TableParagraph"/>
              <w:ind w:firstLine="142"/>
              <w:rPr>
                <w:sz w:val="24"/>
                <w:szCs w:val="24"/>
              </w:rPr>
            </w:pPr>
            <w:r w:rsidRPr="000E3F43">
              <w:rPr>
                <w:sz w:val="24"/>
                <w:szCs w:val="24"/>
              </w:rPr>
              <w:t>6.6</w:t>
            </w:r>
          </w:p>
        </w:tc>
        <w:tc>
          <w:tcPr>
            <w:tcW w:w="2403" w:type="dxa"/>
            <w:gridSpan w:val="2"/>
            <w:shd w:val="clear" w:color="auto" w:fill="auto"/>
          </w:tcPr>
          <w:p w:rsidR="00323579" w:rsidRPr="000E3F43" w:rsidRDefault="00323579" w:rsidP="00323579">
            <w:pPr>
              <w:pStyle w:val="TableParagraph"/>
            </w:pPr>
            <w:r w:rsidRPr="000E3F43">
              <w:t>Компетентность в способах умственной деятельности</w:t>
            </w:r>
          </w:p>
        </w:tc>
        <w:tc>
          <w:tcPr>
            <w:tcW w:w="3120" w:type="dxa"/>
            <w:gridSpan w:val="2"/>
            <w:shd w:val="clear" w:color="auto" w:fill="auto"/>
          </w:tcPr>
          <w:p w:rsidR="00323579" w:rsidRPr="000E3F43" w:rsidRDefault="00323579" w:rsidP="00323579">
            <w:pPr>
              <w:pStyle w:val="TableParagraph"/>
            </w:pPr>
            <w:r w:rsidRPr="000E3F43">
              <w:t>Характеризует уровень</w:t>
            </w:r>
          </w:p>
          <w:p w:rsidR="00323579" w:rsidRPr="000E3F43" w:rsidRDefault="00323579" w:rsidP="00323579">
            <w:pPr>
              <w:pStyle w:val="TableParagraph"/>
            </w:pPr>
            <w:r w:rsidRPr="000E3F43">
              <w:t>владения педагогом и обучающимися системой интеллектуальных операций</w:t>
            </w:r>
          </w:p>
        </w:tc>
        <w:tc>
          <w:tcPr>
            <w:tcW w:w="3118" w:type="dxa"/>
            <w:gridSpan w:val="2"/>
            <w:shd w:val="clear" w:color="auto" w:fill="auto"/>
          </w:tcPr>
          <w:p w:rsidR="00323579" w:rsidRPr="000E3F43" w:rsidRDefault="00323579" w:rsidP="00323579">
            <w:pPr>
              <w:pStyle w:val="TableParagraph"/>
            </w:pPr>
            <w:r w:rsidRPr="000E3F43">
              <w:t>знание системы интеллектуальных операций;</w:t>
            </w:r>
          </w:p>
          <w:p w:rsidR="00323579" w:rsidRPr="000E3F43" w:rsidRDefault="00323579" w:rsidP="00323579">
            <w:pPr>
              <w:pStyle w:val="TableParagraph"/>
            </w:pPr>
            <w:r w:rsidRPr="000E3F43">
              <w:t>владение интеллектуальными операциями;</w:t>
            </w:r>
          </w:p>
          <w:p w:rsidR="00323579" w:rsidRPr="000E3F43" w:rsidRDefault="00323579" w:rsidP="00323579">
            <w:pPr>
              <w:pStyle w:val="TableParagraph"/>
            </w:pPr>
            <w:r w:rsidRPr="000E3F43">
              <w:t>умение сформировать интеллектуальные операции у учеников;</w:t>
            </w:r>
          </w:p>
          <w:p w:rsidR="00323579" w:rsidRPr="000E3F43" w:rsidRDefault="00323579" w:rsidP="00323579">
            <w:pPr>
              <w:pStyle w:val="TableParagraph"/>
            </w:pPr>
            <w:r w:rsidRPr="000E3F43">
              <w:t>умение организовать использование интеллектуальных операций, адекватных решаемой задаче</w:t>
            </w:r>
          </w:p>
        </w:tc>
      </w:tr>
    </w:tbl>
    <w:p w:rsidR="00323579" w:rsidRPr="00A126AC" w:rsidRDefault="00323579" w:rsidP="00323579">
      <w:pPr>
        <w:rPr>
          <w:rFonts w:ascii="Times New Roman" w:hAnsi="Times New Roman"/>
        </w:rPr>
      </w:pPr>
    </w:p>
    <w:p w:rsidR="00D02323" w:rsidRPr="00A126AC" w:rsidRDefault="00D02323" w:rsidP="00D02323">
      <w:pPr>
        <w:ind w:firstLine="0"/>
        <w:rPr>
          <w:rFonts w:ascii="Times New Roman" w:eastAsia="Calibri" w:hAnsi="Times New Roman"/>
          <w:b/>
        </w:rPr>
      </w:pPr>
      <w:r>
        <w:rPr>
          <w:rFonts w:ascii="Times New Roman" w:eastAsia="Calibri" w:hAnsi="Times New Roman"/>
          <w:b/>
        </w:rPr>
        <w:t>3.5</w:t>
      </w:r>
      <w:r w:rsidRPr="00A126AC">
        <w:rPr>
          <w:rFonts w:ascii="Times New Roman" w:eastAsia="Calibri" w:hAnsi="Times New Roman"/>
          <w:b/>
        </w:rPr>
        <w:t>.3. ФИНАНСОВО-ЭКОНОМИЧЕСКИЕ УСЛОВИЯ РЕАЛИЗАЦИИ ОБРАЗОВАТЕЛЬНОЙ ПРОГРАММЫ ОСНОВНОГО ОБЩЕГО ОБРАЗОВАНИЯ</w:t>
      </w:r>
    </w:p>
    <w:p w:rsidR="00D02323" w:rsidRPr="006557D2" w:rsidRDefault="00D02323" w:rsidP="00D02323">
      <w:pPr>
        <w:rPr>
          <w:rFonts w:ascii="Times New Roman" w:eastAsia="Calibri" w:hAnsi="Times New Roman"/>
        </w:rPr>
      </w:pPr>
      <w:r w:rsidRPr="006557D2">
        <w:rPr>
          <w:rFonts w:ascii="Times New Roman" w:eastAsia="Calibri" w:hAnsi="Times New Roman"/>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D02323" w:rsidRPr="006557D2" w:rsidRDefault="00D02323" w:rsidP="00D02323">
      <w:pPr>
        <w:rPr>
          <w:rFonts w:ascii="Times New Roman" w:eastAsia="Calibri" w:hAnsi="Times New Roman"/>
        </w:rPr>
      </w:pPr>
      <w:r w:rsidRPr="006557D2">
        <w:rPr>
          <w:rFonts w:ascii="Times New Roman" w:eastAsia="Calibri" w:hAnsi="Times New Roman"/>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D02323" w:rsidRPr="006557D2" w:rsidRDefault="00D02323" w:rsidP="00D02323">
      <w:pPr>
        <w:rPr>
          <w:rFonts w:ascii="Times New Roman" w:eastAsia="Calibri" w:hAnsi="Times New Roman"/>
        </w:rPr>
      </w:pPr>
      <w:r w:rsidRPr="006557D2">
        <w:rPr>
          <w:rFonts w:ascii="Times New Roman" w:eastAsia="Calibri" w:hAnsi="Times New Roman"/>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D02323" w:rsidRPr="006557D2" w:rsidRDefault="00D02323" w:rsidP="00D02323">
      <w:pPr>
        <w:rPr>
          <w:rFonts w:ascii="Times New Roman" w:eastAsia="Calibri" w:hAnsi="Times New Roman"/>
        </w:rPr>
      </w:pPr>
      <w:r w:rsidRPr="006557D2">
        <w:rPr>
          <w:rFonts w:ascii="Times New Roman" w:eastAsia="Calibri" w:hAnsi="Times New Roman"/>
        </w:rPr>
        <w:t>Обеспечение государственных гарантий реализации прав на получение общедоступного и бесплатного основного</w:t>
      </w:r>
      <w:r w:rsidR="00B1354D">
        <w:rPr>
          <w:rFonts w:ascii="Times New Roman" w:eastAsia="Calibri" w:hAnsi="Times New Roman"/>
        </w:rPr>
        <w:t xml:space="preserve"> общего образования в МОБУ СОШ д.М.Горький</w:t>
      </w:r>
      <w:r w:rsidRPr="006557D2">
        <w:rPr>
          <w:rFonts w:ascii="Times New Roman" w:eastAsia="Calibri" w:hAnsi="Times New Roman"/>
        </w:rPr>
        <w:t xml:space="preserve"> осуществляется в соответствии с нормативами, определяемыми органами государственной власти субъектов Российской Федерации. </w:t>
      </w:r>
    </w:p>
    <w:p w:rsidR="00D02323" w:rsidRPr="006557D2" w:rsidRDefault="00D02323" w:rsidP="00D02323">
      <w:pPr>
        <w:pStyle w:val="af5"/>
        <w:ind w:left="567" w:right="-30"/>
        <w:rPr>
          <w:sz w:val="24"/>
          <w:szCs w:val="24"/>
        </w:rPr>
      </w:pPr>
      <w:r w:rsidRPr="006557D2">
        <w:rPr>
          <w:sz w:val="24"/>
          <w:szCs w:val="24"/>
        </w:rPr>
        <w:t>Норматив затрат на реализацию основной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основной образовательной программы основного общего образования, включая:</w:t>
      </w:r>
    </w:p>
    <w:p w:rsidR="00D02323" w:rsidRPr="006557D2" w:rsidRDefault="00D02323" w:rsidP="008D0D2A">
      <w:pPr>
        <w:pStyle w:val="a"/>
        <w:widowControl w:val="0"/>
        <w:numPr>
          <w:ilvl w:val="1"/>
          <w:numId w:val="455"/>
        </w:numPr>
        <w:tabs>
          <w:tab w:val="left" w:pos="851"/>
        </w:tabs>
        <w:autoSpaceDE w:val="0"/>
        <w:autoSpaceDN w:val="0"/>
        <w:ind w:left="567" w:right="-30" w:firstLine="567"/>
        <w:contextualSpacing w:val="0"/>
        <w:rPr>
          <w:rFonts w:ascii="Times New Roman" w:hAnsi="Times New Roman"/>
        </w:rPr>
      </w:pPr>
      <w:r w:rsidRPr="006557D2">
        <w:rPr>
          <w:rFonts w:ascii="Times New Roman" w:hAnsi="Times New Roman"/>
        </w:rPr>
        <w:t>расходы на оплату труда работников, реализующих основной образовательную про - грамму основного общего образования;</w:t>
      </w:r>
    </w:p>
    <w:p w:rsidR="00D02323" w:rsidRPr="006557D2" w:rsidRDefault="00D02323" w:rsidP="008D0D2A">
      <w:pPr>
        <w:pStyle w:val="a"/>
        <w:widowControl w:val="0"/>
        <w:numPr>
          <w:ilvl w:val="1"/>
          <w:numId w:val="455"/>
        </w:numPr>
        <w:tabs>
          <w:tab w:val="left" w:pos="851"/>
        </w:tabs>
        <w:autoSpaceDE w:val="0"/>
        <w:autoSpaceDN w:val="0"/>
        <w:ind w:left="567" w:right="-30" w:firstLine="567"/>
        <w:contextualSpacing w:val="0"/>
        <w:rPr>
          <w:rFonts w:ascii="Times New Roman" w:hAnsi="Times New Roman"/>
        </w:rPr>
      </w:pPr>
      <w:r w:rsidRPr="006557D2">
        <w:rPr>
          <w:rFonts w:ascii="Times New Roman" w:hAnsi="Times New Roman"/>
        </w:rPr>
        <w:t>расходы на приобретение учебников и учебных пособий, средств обучения;</w:t>
      </w:r>
    </w:p>
    <w:p w:rsidR="00D02323" w:rsidRPr="006557D2" w:rsidRDefault="00D02323" w:rsidP="008D0D2A">
      <w:pPr>
        <w:pStyle w:val="a"/>
        <w:widowControl w:val="0"/>
        <w:numPr>
          <w:ilvl w:val="1"/>
          <w:numId w:val="455"/>
        </w:numPr>
        <w:tabs>
          <w:tab w:val="left" w:pos="851"/>
        </w:tabs>
        <w:autoSpaceDE w:val="0"/>
        <w:autoSpaceDN w:val="0"/>
        <w:spacing w:before="3"/>
        <w:ind w:left="567" w:right="-30" w:firstLine="567"/>
        <w:contextualSpacing w:val="0"/>
        <w:rPr>
          <w:rFonts w:ascii="Times New Roman" w:hAnsi="Times New Roman"/>
        </w:rPr>
      </w:pPr>
      <w:r w:rsidRPr="006557D2">
        <w:rPr>
          <w:rFonts w:ascii="Times New Roman" w:hAnsi="Times New Roman"/>
        </w:rPr>
        <w:t>прочие расходы (за исключением расходов на содержание зданий и оплату коммунальных услуг, осуществляемых из местных бюджетов).</w:t>
      </w:r>
    </w:p>
    <w:p w:rsidR="00D02323" w:rsidRPr="006557D2" w:rsidRDefault="00D02323" w:rsidP="00D02323">
      <w:pPr>
        <w:pStyle w:val="af5"/>
        <w:ind w:left="567" w:right="-30"/>
        <w:rPr>
          <w:sz w:val="24"/>
          <w:szCs w:val="24"/>
        </w:rPr>
      </w:pPr>
      <w:r w:rsidRPr="006557D2">
        <w:rPr>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ФГОС, в расчете на одного обучающегося, если иное не установлено законодательством.</w:t>
      </w:r>
    </w:p>
    <w:p w:rsidR="00D02323" w:rsidRPr="006557D2" w:rsidRDefault="00D02323" w:rsidP="00D02323">
      <w:pPr>
        <w:pStyle w:val="af5"/>
        <w:spacing w:before="120"/>
        <w:ind w:left="567" w:right="-30"/>
        <w:rPr>
          <w:sz w:val="24"/>
          <w:szCs w:val="24"/>
        </w:rPr>
      </w:pPr>
      <w:r w:rsidRPr="006557D2">
        <w:rPr>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сверх норматива финансового обеспечения, определенного субъектом Российской Федерации.</w:t>
      </w:r>
    </w:p>
    <w:p w:rsidR="00D02323" w:rsidRPr="006557D2" w:rsidRDefault="00D02323" w:rsidP="00D02323">
      <w:pPr>
        <w:pStyle w:val="af5"/>
        <w:ind w:left="567" w:right="-30"/>
        <w:rPr>
          <w:sz w:val="24"/>
          <w:szCs w:val="24"/>
        </w:rPr>
      </w:pPr>
      <w:r w:rsidRPr="006557D2">
        <w:rPr>
          <w:sz w:val="24"/>
          <w:szCs w:val="24"/>
        </w:rPr>
        <w:t>Реализация подхода нормативного финансирования в расчете на одного обучающегося осуществляется на трех следующих уровнях:</w:t>
      </w:r>
    </w:p>
    <w:p w:rsidR="00D02323" w:rsidRPr="006557D2" w:rsidRDefault="00D02323" w:rsidP="00D02323">
      <w:pPr>
        <w:pStyle w:val="af5"/>
        <w:spacing w:before="120"/>
        <w:ind w:left="567" w:right="-30"/>
        <w:rPr>
          <w:sz w:val="24"/>
          <w:szCs w:val="24"/>
        </w:rPr>
      </w:pPr>
      <w:r w:rsidRPr="006557D2">
        <w:rPr>
          <w:sz w:val="24"/>
          <w:szCs w:val="24"/>
        </w:rPr>
        <w:t>- межбюджетные отношения (бюджет субъекта Российской Федерации - местный бюджет);</w:t>
      </w:r>
    </w:p>
    <w:p w:rsidR="00D02323" w:rsidRPr="006557D2" w:rsidRDefault="00D02323" w:rsidP="008D0D2A">
      <w:pPr>
        <w:pStyle w:val="a"/>
        <w:widowControl w:val="0"/>
        <w:numPr>
          <w:ilvl w:val="2"/>
          <w:numId w:val="450"/>
        </w:numPr>
        <w:autoSpaceDE w:val="0"/>
        <w:autoSpaceDN w:val="0"/>
        <w:spacing w:before="130"/>
        <w:ind w:left="567" w:right="-30" w:firstLine="567"/>
        <w:contextualSpacing w:val="0"/>
        <w:rPr>
          <w:rFonts w:ascii="Times New Roman" w:hAnsi="Times New Roman"/>
        </w:rPr>
      </w:pPr>
      <w:r w:rsidRPr="006557D2">
        <w:rPr>
          <w:rFonts w:ascii="Times New Roman" w:hAnsi="Times New Roman"/>
        </w:rPr>
        <w:t>внутрибюджетные отношения (местный бюджет - муниципальная общеобразовательная организация);</w:t>
      </w:r>
    </w:p>
    <w:p w:rsidR="00D02323" w:rsidRPr="006557D2" w:rsidRDefault="00D02323" w:rsidP="008D0D2A">
      <w:pPr>
        <w:pStyle w:val="a"/>
        <w:widowControl w:val="0"/>
        <w:numPr>
          <w:ilvl w:val="2"/>
          <w:numId w:val="450"/>
        </w:numPr>
        <w:autoSpaceDE w:val="0"/>
        <w:autoSpaceDN w:val="0"/>
        <w:ind w:left="567" w:right="-30" w:firstLine="567"/>
        <w:contextualSpacing w:val="0"/>
        <w:rPr>
          <w:rFonts w:ascii="Times New Roman" w:hAnsi="Times New Roman"/>
        </w:rPr>
      </w:pPr>
      <w:r w:rsidRPr="006557D2">
        <w:rPr>
          <w:rFonts w:ascii="Times New Roman" w:hAnsi="Times New Roman"/>
        </w:rPr>
        <w:t>общеобразовательная организация.</w:t>
      </w:r>
    </w:p>
    <w:p w:rsidR="00D02323" w:rsidRPr="006557D2" w:rsidRDefault="00D02323" w:rsidP="00D02323">
      <w:pPr>
        <w:pStyle w:val="af5"/>
        <w:ind w:left="567" w:right="-30"/>
        <w:rPr>
          <w:sz w:val="24"/>
          <w:szCs w:val="24"/>
        </w:rPr>
      </w:pPr>
      <w:r w:rsidRPr="006557D2">
        <w:rPr>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D02323" w:rsidRPr="006557D2" w:rsidRDefault="00D02323" w:rsidP="008D0D2A">
      <w:pPr>
        <w:pStyle w:val="a"/>
        <w:widowControl w:val="0"/>
        <w:numPr>
          <w:ilvl w:val="0"/>
          <w:numId w:val="449"/>
        </w:numPr>
        <w:tabs>
          <w:tab w:val="left" w:pos="993"/>
          <w:tab w:val="left" w:pos="1542"/>
        </w:tabs>
        <w:autoSpaceDE w:val="0"/>
        <w:autoSpaceDN w:val="0"/>
        <w:ind w:left="567" w:right="-30" w:firstLine="567"/>
        <w:contextualSpacing w:val="0"/>
        <w:rPr>
          <w:rFonts w:ascii="Times New Roman" w:hAnsi="Times New Roman"/>
        </w:rPr>
      </w:pPr>
      <w:r w:rsidRPr="006557D2">
        <w:rPr>
          <w:rFonts w:ascii="Times New Roman" w:hAnsi="Times New Roman"/>
        </w:rPr>
        <w:t>сохранение уровня финансирования по статьям расходов, включенным в величину норматива затрат на реализацию основной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ОО);</w:t>
      </w:r>
    </w:p>
    <w:p w:rsidR="00D02323" w:rsidRPr="006557D2" w:rsidRDefault="00D02323" w:rsidP="008D0D2A">
      <w:pPr>
        <w:pStyle w:val="a"/>
        <w:widowControl w:val="0"/>
        <w:numPr>
          <w:ilvl w:val="0"/>
          <w:numId w:val="449"/>
        </w:numPr>
        <w:tabs>
          <w:tab w:val="left" w:pos="993"/>
          <w:tab w:val="left" w:pos="1530"/>
        </w:tabs>
        <w:autoSpaceDE w:val="0"/>
        <w:autoSpaceDN w:val="0"/>
        <w:spacing w:before="4"/>
        <w:ind w:left="567" w:right="-30" w:firstLine="567"/>
        <w:contextualSpacing w:val="0"/>
        <w:rPr>
          <w:rFonts w:ascii="Times New Roman" w:hAnsi="Times New Roman"/>
        </w:rPr>
      </w:pPr>
      <w:r w:rsidRPr="006557D2">
        <w:rPr>
          <w:rFonts w:ascii="Times New Roman" w:hAnsi="Times New Roman"/>
        </w:rPr>
        <w:t>возможность использования нормативов не только на уровне межбюджетных отно- шений (бюджет субъекта Российской Федерации - местный бюджет), но и на уровне внутрибюд- жетных отношений (местный бюджет - общеобразовательная организация) и общеобразовательной организации.</w:t>
      </w:r>
    </w:p>
    <w:p w:rsidR="00D02323" w:rsidRPr="006557D2" w:rsidRDefault="00B1354D" w:rsidP="00D02323">
      <w:pPr>
        <w:ind w:left="567" w:right="-30"/>
        <w:rPr>
          <w:rFonts w:ascii="Times New Roman" w:hAnsi="Times New Roman"/>
        </w:rPr>
      </w:pPr>
      <w:r>
        <w:rPr>
          <w:rFonts w:ascii="Times New Roman" w:hAnsi="Times New Roman"/>
        </w:rPr>
        <w:t>МОБУ СОШ д.М.Горький</w:t>
      </w:r>
      <w:r w:rsidR="00D02323" w:rsidRPr="006557D2">
        <w:rPr>
          <w:rFonts w:ascii="Times New Roman" w:hAnsi="Times New Roman"/>
        </w:rPr>
        <w:t xml:space="preserve">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D02323" w:rsidRPr="006557D2" w:rsidRDefault="00D02323" w:rsidP="00D02323">
      <w:pPr>
        <w:pStyle w:val="af5"/>
        <w:ind w:left="567" w:right="-30"/>
        <w:rPr>
          <w:sz w:val="24"/>
          <w:szCs w:val="24"/>
        </w:rPr>
      </w:pPr>
      <w:r w:rsidRPr="006557D2">
        <w:rPr>
          <w:sz w:val="24"/>
          <w:szCs w:val="24"/>
        </w:rPr>
        <w:t>При разработке основной образовательной программы общеобразовательной  организации в части обучения детей с ограниченными возможностями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 и социальную адаптацию данной категории обучающихся.</w:t>
      </w:r>
    </w:p>
    <w:p w:rsidR="00D02323" w:rsidRPr="006557D2" w:rsidRDefault="00D02323" w:rsidP="00D02323">
      <w:pPr>
        <w:ind w:left="567" w:right="-30"/>
        <w:rPr>
          <w:rFonts w:ascii="Times New Roman" w:hAnsi="Times New Roman"/>
        </w:rPr>
      </w:pPr>
      <w:r w:rsidRPr="006557D2">
        <w:rPr>
          <w:rFonts w:ascii="Times New Roman" w:hAnsi="Times New Roman"/>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определяемую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самоуправления.Расходы на оплату труда педагогических работников муниципальных ОО, включаемые органами государственной власти РБ в нормативы финансового обеспечения, не могут быть ниже уровня, соответствующего средней заработной плате в РБ, на территории к</w:t>
      </w:r>
      <w:r w:rsidR="00B1354D">
        <w:rPr>
          <w:rFonts w:ascii="Times New Roman" w:hAnsi="Times New Roman"/>
        </w:rPr>
        <w:t>оторого расположено МОБУ СОШ д.М.Горький</w:t>
      </w:r>
      <w:r w:rsidRPr="006557D2">
        <w:rPr>
          <w:rFonts w:ascii="Times New Roman" w:hAnsi="Times New Roman"/>
        </w:rPr>
        <w:t>.</w:t>
      </w:r>
    </w:p>
    <w:p w:rsidR="00D02323" w:rsidRPr="006557D2" w:rsidRDefault="00D02323" w:rsidP="00D02323">
      <w:pPr>
        <w:pStyle w:val="af5"/>
        <w:spacing w:before="120"/>
        <w:ind w:left="567" w:right="-30"/>
        <w:rPr>
          <w:sz w:val="24"/>
          <w:szCs w:val="24"/>
        </w:rPr>
      </w:pPr>
      <w:r w:rsidRPr="006557D2">
        <w:rPr>
          <w:sz w:val="24"/>
          <w:szCs w:val="24"/>
        </w:rPr>
        <w:t>В связи с требованиями ФГОС при расчѐте регионального норматива учитываются затраты рабочего времени педагогических работников ОО на урочную и внеурочную деятельность.</w:t>
      </w:r>
    </w:p>
    <w:p w:rsidR="00D02323" w:rsidRPr="006557D2" w:rsidRDefault="00D02323" w:rsidP="00D02323">
      <w:pPr>
        <w:pStyle w:val="af5"/>
        <w:spacing w:before="120"/>
        <w:ind w:left="567" w:right="-30"/>
        <w:rPr>
          <w:sz w:val="24"/>
          <w:szCs w:val="24"/>
        </w:rPr>
      </w:pPr>
      <w:r w:rsidRPr="006557D2">
        <w:rPr>
          <w:b/>
          <w:i/>
          <w:sz w:val="24"/>
          <w:szCs w:val="24"/>
        </w:rPr>
        <w:t>Фор</w:t>
      </w:r>
      <w:r w:rsidR="00B1354D">
        <w:rPr>
          <w:b/>
          <w:i/>
          <w:sz w:val="24"/>
          <w:szCs w:val="24"/>
        </w:rPr>
        <w:t>мирование фонда оплаты труда МОБУ СОШ д.М.Горький</w:t>
      </w:r>
      <w:r w:rsidRPr="006557D2">
        <w:rPr>
          <w:sz w:val="24"/>
          <w:szCs w:val="24"/>
        </w:rPr>
        <w:t xml:space="preserve"> осуществляется в пределах объема средств общеобразовательной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РБ, субъекта Российской Федерации, количеством обучающихся, соответствующими поправочными коэффициентами и локальным нормативным актом ОО, устанавливающим положение об оплате труда работниковОО.</w:t>
      </w:r>
    </w:p>
    <w:p w:rsidR="00D02323" w:rsidRPr="006557D2" w:rsidRDefault="00D02323" w:rsidP="00D02323">
      <w:pPr>
        <w:pStyle w:val="af5"/>
        <w:spacing w:before="120"/>
        <w:ind w:left="567" w:right="-30"/>
        <w:rPr>
          <w:sz w:val="24"/>
          <w:szCs w:val="24"/>
        </w:rPr>
      </w:pPr>
      <w:r w:rsidRPr="006557D2">
        <w:rPr>
          <w:b/>
          <w:i/>
          <w:sz w:val="24"/>
          <w:szCs w:val="24"/>
        </w:rPr>
        <w:t xml:space="preserve">Справочно: </w:t>
      </w:r>
      <w:r w:rsidRPr="006557D2">
        <w:rPr>
          <w:sz w:val="24"/>
          <w:szCs w:val="24"/>
        </w:rPr>
        <w:t>в соответствии с установленным порядком финансирования оплаты труда работников ОО:</w:t>
      </w:r>
    </w:p>
    <w:p w:rsidR="00D02323" w:rsidRPr="006557D2" w:rsidRDefault="00D02323" w:rsidP="008D0D2A">
      <w:pPr>
        <w:pStyle w:val="a"/>
        <w:widowControl w:val="0"/>
        <w:numPr>
          <w:ilvl w:val="1"/>
          <w:numId w:val="453"/>
        </w:numPr>
        <w:tabs>
          <w:tab w:val="left" w:pos="992"/>
        </w:tabs>
        <w:autoSpaceDE w:val="0"/>
        <w:autoSpaceDN w:val="0"/>
        <w:spacing w:before="124"/>
        <w:ind w:left="567" w:right="-30" w:firstLine="567"/>
        <w:contextualSpacing w:val="0"/>
        <w:rPr>
          <w:rFonts w:ascii="Times New Roman" w:hAnsi="Times New Roman"/>
        </w:rPr>
      </w:pPr>
      <w:r w:rsidRPr="006557D2">
        <w:rPr>
          <w:rFonts w:ascii="Times New Roman" w:hAnsi="Times New Roman"/>
        </w:rPr>
        <w:t>фонд оплаты труда ОО состоит из базовой и стимулирующей частей. Рекомендуемый диапазон стимулирующей доли фонда оплаты труда - от 20 до 40%. Значение стимулирующей части определяется ОО самостоятельно;</w:t>
      </w:r>
    </w:p>
    <w:p w:rsidR="00D02323" w:rsidRPr="006557D2" w:rsidRDefault="00D02323" w:rsidP="008D0D2A">
      <w:pPr>
        <w:pStyle w:val="a"/>
        <w:widowControl w:val="0"/>
        <w:numPr>
          <w:ilvl w:val="1"/>
          <w:numId w:val="453"/>
        </w:numPr>
        <w:tabs>
          <w:tab w:val="left" w:pos="1011"/>
        </w:tabs>
        <w:autoSpaceDE w:val="0"/>
        <w:autoSpaceDN w:val="0"/>
        <w:spacing w:before="9"/>
        <w:ind w:left="567" w:right="-30" w:firstLine="567"/>
        <w:contextualSpacing w:val="0"/>
        <w:rPr>
          <w:rFonts w:ascii="Times New Roman" w:hAnsi="Times New Roman"/>
        </w:rPr>
      </w:pPr>
      <w:r w:rsidRPr="006557D2">
        <w:rPr>
          <w:rFonts w:ascii="Times New Roman" w:hAnsi="Times New Roman"/>
        </w:rPr>
        <w:t>базовая часть фонда оплаты труда обеспечивает гарантированную заработную плату работников;</w:t>
      </w:r>
    </w:p>
    <w:p w:rsidR="00D02323" w:rsidRPr="006557D2" w:rsidRDefault="00D02323" w:rsidP="008D0D2A">
      <w:pPr>
        <w:pStyle w:val="a"/>
        <w:widowControl w:val="0"/>
        <w:numPr>
          <w:ilvl w:val="1"/>
          <w:numId w:val="453"/>
        </w:numPr>
        <w:tabs>
          <w:tab w:val="left" w:pos="987"/>
        </w:tabs>
        <w:autoSpaceDE w:val="0"/>
        <w:autoSpaceDN w:val="0"/>
        <w:spacing w:before="3"/>
        <w:ind w:left="567" w:right="-30" w:firstLine="567"/>
        <w:contextualSpacing w:val="0"/>
        <w:rPr>
          <w:rFonts w:ascii="Times New Roman" w:hAnsi="Times New Roman"/>
        </w:rPr>
      </w:pPr>
      <w:r w:rsidRPr="006557D2">
        <w:rPr>
          <w:rFonts w:ascii="Times New Roman" w:hAnsi="Times New Roman"/>
        </w:rPr>
        <w:t>рекомендуемое оптимальное значение объема фонда оплаты труда педагогического персонала - 70% от общего объема фонда оплаты труда. Значение или диапазон фонда оплаты труда педагогического персонала определяется самостоятельно ОО;</w:t>
      </w:r>
    </w:p>
    <w:p w:rsidR="00D02323" w:rsidRPr="006557D2" w:rsidRDefault="00D02323" w:rsidP="008D0D2A">
      <w:pPr>
        <w:pStyle w:val="a"/>
        <w:widowControl w:val="0"/>
        <w:numPr>
          <w:ilvl w:val="1"/>
          <w:numId w:val="453"/>
        </w:numPr>
        <w:tabs>
          <w:tab w:val="left" w:pos="997"/>
        </w:tabs>
        <w:autoSpaceDE w:val="0"/>
        <w:autoSpaceDN w:val="0"/>
        <w:spacing w:before="6"/>
        <w:ind w:left="567" w:right="-30" w:firstLine="567"/>
        <w:contextualSpacing w:val="0"/>
        <w:rPr>
          <w:rFonts w:ascii="Times New Roman" w:hAnsi="Times New Roman"/>
        </w:rPr>
      </w:pPr>
      <w:r w:rsidRPr="006557D2">
        <w:rPr>
          <w:rFonts w:ascii="Times New Roman" w:hAnsi="Times New Roman"/>
        </w:rPr>
        <w:t>базовая часть фонда оплаты труда для педагогического персонала, осуществляющего учебную деятельность, состоит из общей и специальной частей;</w:t>
      </w:r>
    </w:p>
    <w:p w:rsidR="00D02323" w:rsidRPr="006557D2" w:rsidRDefault="00D02323" w:rsidP="008D0D2A">
      <w:pPr>
        <w:pStyle w:val="a"/>
        <w:widowControl w:val="0"/>
        <w:numPr>
          <w:ilvl w:val="1"/>
          <w:numId w:val="453"/>
        </w:numPr>
        <w:tabs>
          <w:tab w:val="left" w:pos="1002"/>
        </w:tabs>
        <w:autoSpaceDE w:val="0"/>
        <w:autoSpaceDN w:val="0"/>
        <w:spacing w:before="9"/>
        <w:ind w:left="567" w:right="-30" w:firstLine="567"/>
        <w:contextualSpacing w:val="0"/>
        <w:rPr>
          <w:rFonts w:ascii="Times New Roman" w:hAnsi="Times New Roman"/>
        </w:rPr>
      </w:pPr>
      <w:r w:rsidRPr="006557D2">
        <w:rPr>
          <w:rFonts w:ascii="Times New Roman" w:hAnsi="Times New Roman"/>
        </w:rPr>
        <w:t>общая часть фонда оплаты труда обеспечивает гарантированную оплату труда педагогического работника.</w:t>
      </w:r>
    </w:p>
    <w:p w:rsidR="00D02323" w:rsidRPr="006557D2" w:rsidRDefault="00D02323" w:rsidP="00D02323">
      <w:pPr>
        <w:pStyle w:val="af5"/>
        <w:spacing w:before="63"/>
        <w:ind w:left="567" w:right="-30"/>
        <w:rPr>
          <w:sz w:val="24"/>
          <w:szCs w:val="24"/>
        </w:rPr>
      </w:pPr>
      <w:r w:rsidRPr="006557D2">
        <w:rPr>
          <w:sz w:val="24"/>
          <w:szCs w:val="24"/>
        </w:rPr>
        <w:t>Размеры, порядок и условия осуществления стимулирующих выплат определяются локальными нормативными актами ОО.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D02323" w:rsidRPr="006557D2" w:rsidRDefault="00D02323" w:rsidP="00D02323">
      <w:pPr>
        <w:pStyle w:val="3"/>
        <w:spacing w:before="124"/>
        <w:ind w:left="567" w:right="-30"/>
        <w:rPr>
          <w:rFonts w:ascii="Times New Roman" w:hAnsi="Times New Roman"/>
        </w:rPr>
      </w:pPr>
      <w:r w:rsidRPr="006557D2">
        <w:rPr>
          <w:rFonts w:ascii="Times New Roman" w:hAnsi="Times New Roman"/>
        </w:rPr>
        <w:t>Организация, осуществляющая образовательную деятельность, самостоятельно определяет:</w:t>
      </w:r>
    </w:p>
    <w:p w:rsidR="00D02323" w:rsidRPr="006557D2" w:rsidRDefault="00D02323" w:rsidP="008D0D2A">
      <w:pPr>
        <w:pStyle w:val="a"/>
        <w:widowControl w:val="0"/>
        <w:numPr>
          <w:ilvl w:val="0"/>
          <w:numId w:val="454"/>
        </w:numPr>
        <w:tabs>
          <w:tab w:val="left" w:pos="1017"/>
        </w:tabs>
        <w:autoSpaceDE w:val="0"/>
        <w:autoSpaceDN w:val="0"/>
        <w:ind w:left="567" w:right="-30" w:firstLine="567"/>
        <w:contextualSpacing w:val="0"/>
        <w:rPr>
          <w:rFonts w:ascii="Times New Roman" w:hAnsi="Times New Roman"/>
        </w:rPr>
      </w:pPr>
      <w:r w:rsidRPr="006557D2">
        <w:rPr>
          <w:rFonts w:ascii="Times New Roman" w:hAnsi="Times New Roman"/>
        </w:rPr>
        <w:t>соотношение базовой и стимулирующей части фонда оплаты труда;</w:t>
      </w:r>
    </w:p>
    <w:p w:rsidR="00D02323" w:rsidRPr="006557D2" w:rsidRDefault="00D02323" w:rsidP="008D0D2A">
      <w:pPr>
        <w:pStyle w:val="a"/>
        <w:widowControl w:val="0"/>
        <w:numPr>
          <w:ilvl w:val="0"/>
          <w:numId w:val="454"/>
        </w:numPr>
        <w:tabs>
          <w:tab w:val="left" w:pos="1022"/>
        </w:tabs>
        <w:autoSpaceDE w:val="0"/>
        <w:autoSpaceDN w:val="0"/>
        <w:spacing w:before="1"/>
        <w:ind w:left="567" w:right="-30" w:firstLine="567"/>
        <w:contextualSpacing w:val="0"/>
        <w:rPr>
          <w:rFonts w:ascii="Times New Roman" w:hAnsi="Times New Roman"/>
        </w:rPr>
      </w:pPr>
      <w:r w:rsidRPr="006557D2">
        <w:rPr>
          <w:rFonts w:ascii="Times New Roman" w:hAnsi="Times New Roman"/>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D02323" w:rsidRPr="006557D2" w:rsidRDefault="00D02323" w:rsidP="008D0D2A">
      <w:pPr>
        <w:pStyle w:val="a"/>
        <w:widowControl w:val="0"/>
        <w:numPr>
          <w:ilvl w:val="0"/>
          <w:numId w:val="454"/>
        </w:numPr>
        <w:tabs>
          <w:tab w:val="left" w:pos="1160"/>
          <w:tab w:val="left" w:pos="1161"/>
        </w:tabs>
        <w:autoSpaceDE w:val="0"/>
        <w:autoSpaceDN w:val="0"/>
        <w:spacing w:before="1"/>
        <w:ind w:left="567" w:right="-30" w:firstLine="567"/>
        <w:contextualSpacing w:val="0"/>
        <w:rPr>
          <w:rFonts w:ascii="Times New Roman" w:hAnsi="Times New Roman"/>
        </w:rPr>
      </w:pPr>
      <w:r w:rsidRPr="006557D2">
        <w:rPr>
          <w:rFonts w:ascii="Times New Roman" w:hAnsi="Times New Roman"/>
        </w:rPr>
        <w:t>соотношение общей и специальной частей внутри базовой части фонда оплаты труда;</w:t>
      </w:r>
    </w:p>
    <w:p w:rsidR="00D02323" w:rsidRPr="006557D2" w:rsidRDefault="00D02323" w:rsidP="008D0D2A">
      <w:pPr>
        <w:pStyle w:val="a"/>
        <w:widowControl w:val="0"/>
        <w:numPr>
          <w:ilvl w:val="0"/>
          <w:numId w:val="454"/>
        </w:numPr>
        <w:tabs>
          <w:tab w:val="left" w:pos="1007"/>
        </w:tabs>
        <w:autoSpaceDE w:val="0"/>
        <w:autoSpaceDN w:val="0"/>
        <w:spacing w:before="6"/>
        <w:ind w:left="567" w:right="-30" w:firstLine="567"/>
        <w:contextualSpacing w:val="0"/>
        <w:rPr>
          <w:rFonts w:ascii="Times New Roman" w:hAnsi="Times New Roman"/>
        </w:rPr>
      </w:pPr>
      <w:r w:rsidRPr="006557D2">
        <w:rPr>
          <w:rFonts w:ascii="Times New Roman" w:hAnsi="Times New Roman"/>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D02323" w:rsidRPr="006557D2" w:rsidRDefault="00D02323" w:rsidP="00D02323">
      <w:pPr>
        <w:ind w:left="567" w:right="-30"/>
        <w:rPr>
          <w:rFonts w:ascii="Times New Roman" w:hAnsi="Times New Roman"/>
          <w:i/>
        </w:rPr>
      </w:pPr>
      <w:r w:rsidRPr="006557D2">
        <w:rPr>
          <w:rFonts w:ascii="Times New Roman" w:hAnsi="Times New Roman"/>
          <w:i/>
        </w:rPr>
        <w:t>В распределении стимулирующей части фонда оплаты труда учитывается мнение коллегиальных органов управления общеобразовательной организации, выборного органа первичной профсоюзной организации.</w:t>
      </w:r>
    </w:p>
    <w:p w:rsidR="00D02323" w:rsidRPr="006557D2" w:rsidRDefault="00D02323" w:rsidP="00D02323">
      <w:pPr>
        <w:pStyle w:val="af5"/>
        <w:spacing w:before="120"/>
        <w:ind w:left="567" w:right="-30"/>
        <w:rPr>
          <w:b/>
          <w:i/>
          <w:sz w:val="24"/>
          <w:szCs w:val="24"/>
        </w:rPr>
      </w:pPr>
      <w:r w:rsidRPr="006557D2">
        <w:rPr>
          <w:sz w:val="24"/>
          <w:szCs w:val="24"/>
        </w:rPr>
        <w:t xml:space="preserve">Для обеспечения требований ФГОС на основе проведенного анализа материально- технических условий реализации основной образовательной программы основного общего образования </w:t>
      </w:r>
      <w:r w:rsidRPr="006557D2">
        <w:rPr>
          <w:b/>
          <w:i/>
          <w:sz w:val="24"/>
          <w:szCs w:val="24"/>
        </w:rPr>
        <w:t>ОО:</w:t>
      </w:r>
    </w:p>
    <w:p w:rsidR="00D02323" w:rsidRPr="006557D2" w:rsidRDefault="00D02323" w:rsidP="008D0D2A">
      <w:pPr>
        <w:pStyle w:val="a"/>
        <w:widowControl w:val="0"/>
        <w:numPr>
          <w:ilvl w:val="0"/>
          <w:numId w:val="448"/>
        </w:numPr>
        <w:autoSpaceDE w:val="0"/>
        <w:autoSpaceDN w:val="0"/>
        <w:spacing w:before="120"/>
        <w:ind w:left="567" w:right="-30" w:firstLine="567"/>
        <w:contextualSpacing w:val="0"/>
        <w:rPr>
          <w:rFonts w:ascii="Times New Roman" w:hAnsi="Times New Roman"/>
        </w:rPr>
      </w:pPr>
      <w:r w:rsidRPr="006557D2">
        <w:rPr>
          <w:rFonts w:ascii="Times New Roman" w:hAnsi="Times New Roman"/>
        </w:rPr>
        <w:t>проводит экономический расчет стоимости обеспечения требований ФГОС;</w:t>
      </w:r>
    </w:p>
    <w:p w:rsidR="00D02323" w:rsidRPr="006557D2" w:rsidRDefault="00D02323" w:rsidP="008D0D2A">
      <w:pPr>
        <w:pStyle w:val="a"/>
        <w:widowControl w:val="0"/>
        <w:numPr>
          <w:ilvl w:val="0"/>
          <w:numId w:val="448"/>
        </w:numPr>
        <w:autoSpaceDE w:val="0"/>
        <w:autoSpaceDN w:val="0"/>
        <w:ind w:left="567" w:right="-30" w:firstLine="567"/>
        <w:contextualSpacing w:val="0"/>
        <w:rPr>
          <w:rFonts w:ascii="Times New Roman" w:hAnsi="Times New Roman"/>
        </w:rPr>
      </w:pPr>
      <w:r w:rsidRPr="006557D2">
        <w:rPr>
          <w:rFonts w:ascii="Times New Roman" w:hAnsi="Times New Roman"/>
        </w:rPr>
        <w:t>устанавливает предмет закупок, количество и стоимость пополняемого оборудования, а также работ для обеспечения требований к условиям реализации основной образовательной программы основного общего образования;</w:t>
      </w:r>
    </w:p>
    <w:p w:rsidR="00D02323" w:rsidRPr="006557D2" w:rsidRDefault="00D02323" w:rsidP="008D0D2A">
      <w:pPr>
        <w:pStyle w:val="a"/>
        <w:widowControl w:val="0"/>
        <w:numPr>
          <w:ilvl w:val="0"/>
          <w:numId w:val="448"/>
        </w:numPr>
        <w:autoSpaceDE w:val="0"/>
        <w:autoSpaceDN w:val="0"/>
        <w:spacing w:before="10"/>
        <w:ind w:left="567" w:right="-30" w:firstLine="567"/>
        <w:contextualSpacing w:val="0"/>
        <w:rPr>
          <w:rFonts w:ascii="Times New Roman" w:hAnsi="Times New Roman"/>
        </w:rPr>
      </w:pPr>
      <w:r w:rsidRPr="006557D2">
        <w:rPr>
          <w:rFonts w:ascii="Times New Roman" w:hAnsi="Times New Roman"/>
        </w:rPr>
        <w:t>определяет величину затрат на обеспечение требований к условиям реализации основной образовательной программы основного общегообразования;</w:t>
      </w:r>
    </w:p>
    <w:p w:rsidR="00D02323" w:rsidRPr="006557D2" w:rsidRDefault="00D02323" w:rsidP="008D0D2A">
      <w:pPr>
        <w:pStyle w:val="a"/>
        <w:widowControl w:val="0"/>
        <w:numPr>
          <w:ilvl w:val="0"/>
          <w:numId w:val="448"/>
        </w:numPr>
        <w:autoSpaceDE w:val="0"/>
        <w:autoSpaceDN w:val="0"/>
        <w:spacing w:before="4"/>
        <w:ind w:left="567" w:right="-30" w:firstLine="567"/>
        <w:contextualSpacing w:val="0"/>
        <w:rPr>
          <w:rFonts w:ascii="Times New Roman" w:hAnsi="Times New Roman"/>
        </w:rPr>
      </w:pPr>
      <w:r w:rsidRPr="006557D2">
        <w:rPr>
          <w:rFonts w:ascii="Times New Roman" w:hAnsi="Times New Roman"/>
        </w:rPr>
        <w:t>соотносит необходимые затраты с региональным (муниципальным) графиком внедрения ФГОС основного общего образования и определяет распределение по годам освоения средств на обеспечение требований к условиям реализации основной образовательной программы основного общего образования в соответствии с ФГОС;</w:t>
      </w:r>
    </w:p>
    <w:p w:rsidR="00D02323" w:rsidRPr="006557D2" w:rsidRDefault="00D02323" w:rsidP="00D02323">
      <w:pPr>
        <w:rPr>
          <w:rFonts w:ascii="Times New Roman" w:eastAsia="Calibri" w:hAnsi="Times New Roman"/>
        </w:rPr>
      </w:pPr>
    </w:p>
    <w:p w:rsidR="00D02323" w:rsidRPr="006557D2" w:rsidRDefault="00D02323" w:rsidP="00D02323">
      <w:pPr>
        <w:rPr>
          <w:rFonts w:ascii="Times New Roman" w:eastAsia="Calibri" w:hAnsi="Times New Roman"/>
          <w:b/>
        </w:rPr>
      </w:pPr>
      <w:r>
        <w:rPr>
          <w:rFonts w:ascii="Times New Roman" w:eastAsia="Calibri" w:hAnsi="Times New Roman"/>
          <w:b/>
        </w:rPr>
        <w:t xml:space="preserve">3.5.4. </w:t>
      </w:r>
      <w:r w:rsidRPr="006557D2">
        <w:rPr>
          <w:rFonts w:ascii="Times New Roman" w:eastAsia="Calibri" w:hAnsi="Times New Roman"/>
          <w:b/>
        </w:rPr>
        <w:t>МАТЕРИАЛЬНО-ТЕХНИЧЕСКОЕ И УЧЕБНО-МЕТОДИЧЕСКОЕ ОБЕСПЕЧЕНИЕ ПРОГРАММЫ ОСНОВНОГО ОБЩЕГО ОБРАЗОВАНИЯ</w:t>
      </w:r>
    </w:p>
    <w:p w:rsidR="00071CA6" w:rsidRDefault="00D02323" w:rsidP="00071CA6">
      <w:pPr>
        <w:ind w:firstLine="567"/>
        <w:rPr>
          <w:rFonts w:ascii="Times New Roman" w:hAnsi="Times New Roman"/>
        </w:rPr>
      </w:pPr>
      <w:r w:rsidRPr="009C0CF5">
        <w:rPr>
          <w:rFonts w:ascii="Times New Roman" w:hAnsi="Times New Roman"/>
        </w:rPr>
        <w:t>Материаль</w:t>
      </w:r>
      <w:r w:rsidR="00071CA6">
        <w:rPr>
          <w:rFonts w:ascii="Times New Roman" w:hAnsi="Times New Roman"/>
        </w:rPr>
        <w:t>но-техническая база МОБУ СОШ д.М.Горький</w:t>
      </w:r>
      <w:r w:rsidRPr="009C0CF5">
        <w:rPr>
          <w:rFonts w:ascii="Times New Roman" w:hAnsi="Times New Roman"/>
        </w:rPr>
        <w:t xml:space="preserve"> приведена в  соответствие  с задачами  по  обеспечению  реализации  образовательной  программы  ОО,  необходимого учебно-материального оснащения</w:t>
      </w:r>
      <w:r w:rsidRPr="009C0CF5">
        <w:rPr>
          <w:rFonts w:ascii="Times New Roman" w:hAnsi="Times New Roman"/>
        </w:rPr>
        <w:tab/>
        <w:t>образовательной</w:t>
      </w:r>
      <w:r w:rsidRPr="009C0CF5">
        <w:rPr>
          <w:rFonts w:ascii="Times New Roman" w:hAnsi="Times New Roman"/>
        </w:rPr>
        <w:tab/>
        <w:t>деятельности</w:t>
      </w:r>
      <w:r w:rsidRPr="009C0CF5">
        <w:rPr>
          <w:rFonts w:ascii="Times New Roman" w:hAnsi="Times New Roman"/>
        </w:rPr>
        <w:tab/>
        <w:t>и</w:t>
      </w:r>
      <w:r w:rsidRPr="009C0CF5">
        <w:rPr>
          <w:rFonts w:ascii="Times New Roman" w:hAnsi="Times New Roman"/>
        </w:rPr>
        <w:tab/>
        <w:t xml:space="preserve">созданиюсоответствующей образовательной и социальной среды. </w:t>
      </w:r>
    </w:p>
    <w:p w:rsidR="00071CA6" w:rsidRPr="00071CA6" w:rsidRDefault="00071CA6" w:rsidP="00071CA6">
      <w:pPr>
        <w:ind w:firstLine="567"/>
        <w:rPr>
          <w:rFonts w:ascii="Times New Roman" w:hAnsi="Times New Roman"/>
        </w:rPr>
      </w:pPr>
      <w:r w:rsidRPr="00071CA6">
        <w:rPr>
          <w:rFonts w:ascii="Times New Roman" w:hAnsi="Times New Roman"/>
          <w:color w:val="auto"/>
          <w:lang w:eastAsia="en-US"/>
        </w:rPr>
        <w:t>Права: оперативное управление. 2-этажное здание.</w:t>
      </w:r>
    </w:p>
    <w:p w:rsidR="00071CA6" w:rsidRPr="00071CA6" w:rsidRDefault="00071CA6" w:rsidP="00071CA6">
      <w:pPr>
        <w:widowControl w:val="0"/>
        <w:overflowPunct w:val="0"/>
        <w:autoSpaceDE w:val="0"/>
        <w:autoSpaceDN w:val="0"/>
        <w:adjustRightInd w:val="0"/>
        <w:spacing w:before="100" w:beforeAutospacing="1" w:after="100" w:afterAutospacing="1"/>
        <w:ind w:left="343" w:hanging="348"/>
        <w:contextualSpacing/>
        <w:jc w:val="left"/>
        <w:rPr>
          <w:rFonts w:ascii="Times New Roman" w:hAnsi="Times New Roman"/>
          <w:color w:val="auto"/>
          <w:lang w:eastAsia="en-US"/>
        </w:rPr>
      </w:pPr>
      <w:r w:rsidRPr="00071CA6">
        <w:rPr>
          <w:rFonts w:ascii="Times New Roman" w:hAnsi="Times New Roman"/>
          <w:color w:val="auto"/>
          <w:lang w:eastAsia="en-US"/>
        </w:rPr>
        <w:t>Вид права: постоянное (бессрочное) пользование Здание ОУ имеет все виды благоустройства (центральное отопление, водопровод, канализация), территория вокруг учреждения ограждена полностью.</w:t>
      </w:r>
    </w:p>
    <w:p w:rsidR="00071CA6" w:rsidRPr="00071CA6" w:rsidRDefault="00071CA6" w:rsidP="00071CA6">
      <w:pPr>
        <w:widowControl w:val="0"/>
        <w:overflowPunct w:val="0"/>
        <w:autoSpaceDE w:val="0"/>
        <w:autoSpaceDN w:val="0"/>
        <w:adjustRightInd w:val="0"/>
        <w:spacing w:before="100" w:beforeAutospacing="1" w:after="100" w:afterAutospacing="1"/>
        <w:ind w:firstLine="240"/>
        <w:jc w:val="left"/>
        <w:rPr>
          <w:rFonts w:ascii="Times New Roman" w:hAnsi="Times New Roman"/>
          <w:color w:val="auto"/>
          <w:lang w:eastAsia="en-US"/>
        </w:rPr>
      </w:pPr>
      <w:bookmarkStart w:id="94" w:name="page63"/>
      <w:bookmarkEnd w:id="94"/>
      <w:r w:rsidRPr="00071CA6">
        <w:rPr>
          <w:rFonts w:ascii="Times New Roman" w:hAnsi="Times New Roman"/>
          <w:color w:val="auto"/>
          <w:lang w:eastAsia="en-US"/>
        </w:rPr>
        <w:t>На территории ОУ оборудована детская игровая площадка для воспитанников группы кратковременного пребывания. Учебные кабинеты отремонтированы, регулярно обновляется интерактивное оборудование, художественная литература, учебники и учебные пособия. МОБУ СОШ д. М. Горький имеет филиал- детский сад «Чебурашка». Детский сад располагается в д. Заря ( 3 км от д. М. Горький). Территория детского сада площадью 478,7 кв.м. Для занятий на открытом воздухе имеется теневой навес, оборудованная детская площадка: качели, песочница.</w:t>
      </w:r>
    </w:p>
    <w:p w:rsidR="00071CA6" w:rsidRPr="00071CA6" w:rsidRDefault="00071CA6" w:rsidP="00071CA6">
      <w:pPr>
        <w:widowControl w:val="0"/>
        <w:autoSpaceDE w:val="0"/>
        <w:autoSpaceDN w:val="0"/>
        <w:adjustRightInd w:val="0"/>
        <w:spacing w:before="100" w:beforeAutospacing="1" w:after="100" w:afterAutospacing="1"/>
        <w:ind w:firstLine="0"/>
        <w:contextualSpacing/>
        <w:jc w:val="center"/>
        <w:rPr>
          <w:rFonts w:ascii="Times New Roman" w:hAnsi="Times New Roman"/>
          <w:color w:val="auto"/>
          <w:lang w:eastAsia="en-US"/>
        </w:rPr>
      </w:pPr>
      <w:r w:rsidRPr="00071CA6">
        <w:rPr>
          <w:rFonts w:ascii="Times New Roman" w:hAnsi="Times New Roman"/>
          <w:b/>
          <w:bCs/>
          <w:color w:val="auto"/>
          <w:lang w:val="en-US" w:eastAsia="en-US"/>
        </w:rPr>
        <w:t>IT</w:t>
      </w:r>
      <w:r w:rsidRPr="00071CA6">
        <w:rPr>
          <w:rFonts w:ascii="Times New Roman" w:hAnsi="Times New Roman"/>
          <w:b/>
          <w:bCs/>
          <w:color w:val="auto"/>
          <w:lang w:eastAsia="en-US"/>
        </w:rPr>
        <w:t>-инфраструктура</w:t>
      </w:r>
    </w:p>
    <w:p w:rsidR="00071CA6" w:rsidRPr="00071CA6" w:rsidRDefault="00071CA6" w:rsidP="00071CA6">
      <w:pPr>
        <w:widowControl w:val="0"/>
        <w:overflowPunct w:val="0"/>
        <w:autoSpaceDE w:val="0"/>
        <w:autoSpaceDN w:val="0"/>
        <w:adjustRightInd w:val="0"/>
        <w:spacing w:before="100" w:beforeAutospacing="1" w:after="100" w:afterAutospacing="1"/>
        <w:ind w:left="240" w:firstLine="708"/>
        <w:contextualSpacing/>
        <w:rPr>
          <w:rFonts w:ascii="Times New Roman" w:hAnsi="Times New Roman"/>
          <w:color w:val="auto"/>
          <w:lang w:eastAsia="en-US"/>
        </w:rPr>
      </w:pPr>
      <w:r w:rsidRPr="00071CA6">
        <w:rPr>
          <w:rFonts w:ascii="Times New Roman" w:hAnsi="Times New Roman"/>
          <w:color w:val="auto"/>
          <w:lang w:eastAsia="en-US"/>
        </w:rPr>
        <w:t xml:space="preserve">В ОУ внедрен федеральный проект «Современная школа» в форме Центра образования гуманитарного и цифрового профилей «Точка роста». В центре «Точка роста» осуществляется единый подход к общеобразовательным программам, составленным в соответствии с новыми предметными областями: Технология, Информатика, ОБЖ. Кабинеты оснащены современным оборудованием. Имеется единая структурированная кабельная сеть и осуществлено подключение к </w:t>
      </w:r>
      <w:r w:rsidRPr="00071CA6">
        <w:rPr>
          <w:rFonts w:ascii="Times New Roman" w:hAnsi="Times New Roman"/>
          <w:color w:val="auto"/>
          <w:lang w:val="en-US" w:eastAsia="en-US"/>
        </w:rPr>
        <w:t>Internet</w:t>
      </w:r>
      <w:r w:rsidRPr="00071CA6">
        <w:rPr>
          <w:rFonts w:ascii="Times New Roman" w:hAnsi="Times New Roman"/>
          <w:color w:val="auto"/>
          <w:lang w:eastAsia="en-US"/>
        </w:rPr>
        <w:t xml:space="preserve"> компьютеров в учебных помещениях и кабинетах администрации ОУ.</w:t>
      </w:r>
    </w:p>
    <w:tbl>
      <w:tblPr>
        <w:tblW w:w="0" w:type="dxa"/>
        <w:tblInd w:w="480" w:type="dxa"/>
        <w:tblLayout w:type="fixed"/>
        <w:tblCellMar>
          <w:left w:w="0" w:type="dxa"/>
          <w:right w:w="0" w:type="dxa"/>
        </w:tblCellMar>
        <w:tblLook w:val="04A0"/>
      </w:tblPr>
      <w:tblGrid>
        <w:gridCol w:w="6580"/>
        <w:gridCol w:w="1980"/>
        <w:gridCol w:w="440"/>
      </w:tblGrid>
      <w:tr w:rsidR="00071CA6" w:rsidRPr="00071CA6" w:rsidTr="00053699">
        <w:trPr>
          <w:trHeight w:val="276"/>
        </w:trPr>
        <w:tc>
          <w:tcPr>
            <w:tcW w:w="9000" w:type="dxa"/>
            <w:gridSpan w:val="3"/>
            <w:vAlign w:val="bottom"/>
            <w:hideMark/>
          </w:tcPr>
          <w:p w:rsidR="00071CA6" w:rsidRPr="00071CA6" w:rsidRDefault="00071CA6" w:rsidP="00071CA6">
            <w:pPr>
              <w:widowControl w:val="0"/>
              <w:autoSpaceDE w:val="0"/>
              <w:autoSpaceDN w:val="0"/>
              <w:adjustRightInd w:val="0"/>
              <w:spacing w:before="100" w:beforeAutospacing="1" w:after="100" w:afterAutospacing="1" w:line="276" w:lineRule="auto"/>
              <w:ind w:firstLine="0"/>
              <w:contextualSpacing/>
              <w:jc w:val="center"/>
              <w:rPr>
                <w:rFonts w:ascii="Times New Roman" w:hAnsi="Times New Roman"/>
                <w:color w:val="auto"/>
                <w:lang w:val="en-US" w:eastAsia="en-US"/>
              </w:rPr>
            </w:pPr>
            <w:r w:rsidRPr="00071CA6">
              <w:rPr>
                <w:rFonts w:ascii="Times New Roman" w:hAnsi="Times New Roman"/>
                <w:b/>
                <w:bCs/>
                <w:color w:val="auto"/>
                <w:w w:val="99"/>
                <w:lang w:val="en-US" w:eastAsia="en-US"/>
              </w:rPr>
              <w:t>Техническая оснащенность</w:t>
            </w:r>
          </w:p>
        </w:tc>
      </w:tr>
      <w:tr w:rsidR="00071CA6" w:rsidRPr="00071CA6" w:rsidTr="00053699">
        <w:trPr>
          <w:trHeight w:val="281"/>
        </w:trPr>
        <w:tc>
          <w:tcPr>
            <w:tcW w:w="6580" w:type="dxa"/>
            <w:vAlign w:val="bottom"/>
          </w:tcPr>
          <w:p w:rsidR="00071CA6" w:rsidRPr="00071CA6" w:rsidRDefault="00071CA6" w:rsidP="00071CA6">
            <w:pPr>
              <w:widowControl w:val="0"/>
              <w:autoSpaceDE w:val="0"/>
              <w:autoSpaceDN w:val="0"/>
              <w:adjustRightInd w:val="0"/>
              <w:spacing w:before="100" w:beforeAutospacing="1" w:after="100" w:afterAutospacing="1" w:line="276" w:lineRule="auto"/>
              <w:ind w:firstLine="0"/>
              <w:jc w:val="left"/>
              <w:rPr>
                <w:rFonts w:ascii="Times New Roman" w:hAnsi="Times New Roman"/>
                <w:color w:val="auto"/>
                <w:lang w:val="en-US" w:eastAsia="en-US"/>
              </w:rPr>
            </w:pPr>
          </w:p>
        </w:tc>
        <w:tc>
          <w:tcPr>
            <w:tcW w:w="1980" w:type="dxa"/>
            <w:vAlign w:val="bottom"/>
          </w:tcPr>
          <w:p w:rsidR="00071CA6" w:rsidRPr="00071CA6" w:rsidRDefault="00071CA6" w:rsidP="00071CA6">
            <w:pPr>
              <w:widowControl w:val="0"/>
              <w:autoSpaceDE w:val="0"/>
              <w:autoSpaceDN w:val="0"/>
              <w:adjustRightInd w:val="0"/>
              <w:spacing w:before="100" w:beforeAutospacing="1" w:after="100" w:afterAutospacing="1" w:line="276" w:lineRule="auto"/>
              <w:ind w:firstLine="0"/>
              <w:jc w:val="left"/>
              <w:rPr>
                <w:rFonts w:ascii="Times New Roman" w:hAnsi="Times New Roman"/>
                <w:color w:val="auto"/>
                <w:lang w:val="en-US" w:eastAsia="en-US"/>
              </w:rPr>
            </w:pPr>
          </w:p>
        </w:tc>
        <w:tc>
          <w:tcPr>
            <w:tcW w:w="440" w:type="dxa"/>
            <w:vAlign w:val="bottom"/>
          </w:tcPr>
          <w:p w:rsidR="00071CA6" w:rsidRPr="00071CA6" w:rsidRDefault="00071CA6" w:rsidP="00071CA6">
            <w:pPr>
              <w:widowControl w:val="0"/>
              <w:autoSpaceDE w:val="0"/>
              <w:autoSpaceDN w:val="0"/>
              <w:adjustRightInd w:val="0"/>
              <w:spacing w:before="100" w:beforeAutospacing="1" w:after="100" w:afterAutospacing="1" w:line="276" w:lineRule="auto"/>
              <w:ind w:firstLine="0"/>
              <w:jc w:val="left"/>
              <w:rPr>
                <w:rFonts w:ascii="Times New Roman" w:hAnsi="Times New Roman"/>
                <w:color w:val="auto"/>
                <w:lang w:val="en-US" w:eastAsia="en-US"/>
              </w:rPr>
            </w:pPr>
          </w:p>
        </w:tc>
      </w:tr>
      <w:tr w:rsidR="00071CA6" w:rsidRPr="00071CA6" w:rsidTr="00053699">
        <w:trPr>
          <w:trHeight w:val="260"/>
        </w:trPr>
        <w:tc>
          <w:tcPr>
            <w:tcW w:w="6580" w:type="dxa"/>
            <w:tcBorders>
              <w:top w:val="single" w:sz="8" w:space="0" w:color="auto"/>
              <w:left w:val="single" w:sz="8" w:space="0" w:color="auto"/>
              <w:bottom w:val="nil"/>
              <w:right w:val="single" w:sz="8" w:space="0" w:color="auto"/>
            </w:tcBorders>
            <w:vAlign w:val="bottom"/>
            <w:hideMark/>
          </w:tcPr>
          <w:p w:rsidR="00071CA6" w:rsidRPr="00071CA6" w:rsidRDefault="00071CA6" w:rsidP="00071CA6">
            <w:pPr>
              <w:widowControl w:val="0"/>
              <w:autoSpaceDE w:val="0"/>
              <w:autoSpaceDN w:val="0"/>
              <w:adjustRightInd w:val="0"/>
              <w:spacing w:before="100" w:beforeAutospacing="1" w:after="100" w:afterAutospacing="1" w:line="260" w:lineRule="exact"/>
              <w:ind w:left="2100" w:firstLine="0"/>
              <w:jc w:val="left"/>
              <w:rPr>
                <w:rFonts w:ascii="Times New Roman" w:hAnsi="Times New Roman"/>
                <w:color w:val="auto"/>
                <w:lang w:val="en-US" w:eastAsia="en-US"/>
              </w:rPr>
            </w:pPr>
            <w:r w:rsidRPr="00071CA6">
              <w:rPr>
                <w:rFonts w:ascii="Times New Roman" w:hAnsi="Times New Roman"/>
                <w:b/>
                <w:bCs/>
                <w:color w:val="auto"/>
                <w:lang w:val="en-US" w:eastAsia="en-US"/>
              </w:rPr>
              <w:t>Показатели</w:t>
            </w:r>
          </w:p>
        </w:tc>
        <w:tc>
          <w:tcPr>
            <w:tcW w:w="1980" w:type="dxa"/>
            <w:tcBorders>
              <w:top w:val="single" w:sz="8" w:space="0" w:color="auto"/>
              <w:left w:val="nil"/>
              <w:bottom w:val="nil"/>
              <w:right w:val="single" w:sz="8" w:space="0" w:color="auto"/>
            </w:tcBorders>
            <w:vAlign w:val="bottom"/>
            <w:hideMark/>
          </w:tcPr>
          <w:p w:rsidR="00071CA6" w:rsidRPr="00071CA6" w:rsidRDefault="00071CA6" w:rsidP="00071CA6">
            <w:pPr>
              <w:widowControl w:val="0"/>
              <w:autoSpaceDE w:val="0"/>
              <w:autoSpaceDN w:val="0"/>
              <w:adjustRightInd w:val="0"/>
              <w:spacing w:before="100" w:beforeAutospacing="1" w:after="100" w:afterAutospacing="1" w:line="260" w:lineRule="exact"/>
              <w:ind w:right="80" w:firstLine="0"/>
              <w:jc w:val="center"/>
              <w:rPr>
                <w:rFonts w:ascii="Times New Roman" w:hAnsi="Times New Roman"/>
                <w:color w:val="auto"/>
                <w:lang w:val="en-US" w:eastAsia="en-US"/>
              </w:rPr>
            </w:pPr>
            <w:r w:rsidRPr="00071CA6">
              <w:rPr>
                <w:rFonts w:ascii="Times New Roman" w:hAnsi="Times New Roman"/>
                <w:b/>
                <w:bCs/>
                <w:color w:val="auto"/>
                <w:lang w:val="en-US" w:eastAsia="en-US"/>
              </w:rPr>
              <w:t>Значение</w:t>
            </w:r>
          </w:p>
        </w:tc>
        <w:tc>
          <w:tcPr>
            <w:tcW w:w="440" w:type="dxa"/>
            <w:vAlign w:val="bottom"/>
          </w:tcPr>
          <w:p w:rsidR="00071CA6" w:rsidRPr="00071CA6" w:rsidRDefault="00071CA6" w:rsidP="00071CA6">
            <w:pPr>
              <w:widowControl w:val="0"/>
              <w:autoSpaceDE w:val="0"/>
              <w:autoSpaceDN w:val="0"/>
              <w:adjustRightInd w:val="0"/>
              <w:spacing w:before="100" w:beforeAutospacing="1" w:after="100" w:afterAutospacing="1" w:line="276" w:lineRule="auto"/>
              <w:ind w:firstLine="0"/>
              <w:jc w:val="left"/>
              <w:rPr>
                <w:rFonts w:ascii="Times New Roman" w:hAnsi="Times New Roman"/>
                <w:color w:val="auto"/>
                <w:lang w:val="en-US" w:eastAsia="en-US"/>
              </w:rPr>
            </w:pPr>
          </w:p>
        </w:tc>
      </w:tr>
      <w:tr w:rsidR="00071CA6" w:rsidRPr="00071CA6" w:rsidTr="00053699">
        <w:trPr>
          <w:trHeight w:val="281"/>
        </w:trPr>
        <w:tc>
          <w:tcPr>
            <w:tcW w:w="6580" w:type="dxa"/>
            <w:tcBorders>
              <w:top w:val="nil"/>
              <w:left w:val="single" w:sz="8" w:space="0" w:color="auto"/>
              <w:bottom w:val="single" w:sz="8" w:space="0" w:color="auto"/>
              <w:right w:val="single" w:sz="8" w:space="0" w:color="auto"/>
            </w:tcBorders>
            <w:vAlign w:val="bottom"/>
          </w:tcPr>
          <w:p w:rsidR="00071CA6" w:rsidRPr="00071CA6" w:rsidRDefault="00071CA6" w:rsidP="00071CA6">
            <w:pPr>
              <w:widowControl w:val="0"/>
              <w:autoSpaceDE w:val="0"/>
              <w:autoSpaceDN w:val="0"/>
              <w:adjustRightInd w:val="0"/>
              <w:spacing w:before="100" w:beforeAutospacing="1" w:after="100" w:afterAutospacing="1" w:line="276" w:lineRule="auto"/>
              <w:ind w:firstLine="0"/>
              <w:jc w:val="left"/>
              <w:rPr>
                <w:rFonts w:ascii="Times New Roman" w:hAnsi="Times New Roman"/>
                <w:color w:val="auto"/>
                <w:lang w:val="en-US" w:eastAsia="en-US"/>
              </w:rPr>
            </w:pPr>
          </w:p>
        </w:tc>
        <w:tc>
          <w:tcPr>
            <w:tcW w:w="1980" w:type="dxa"/>
            <w:tcBorders>
              <w:top w:val="nil"/>
              <w:left w:val="nil"/>
              <w:bottom w:val="single" w:sz="8" w:space="0" w:color="auto"/>
              <w:right w:val="single" w:sz="8" w:space="0" w:color="auto"/>
            </w:tcBorders>
            <w:vAlign w:val="bottom"/>
          </w:tcPr>
          <w:p w:rsidR="00071CA6" w:rsidRPr="00071CA6" w:rsidRDefault="00071CA6" w:rsidP="00071CA6">
            <w:pPr>
              <w:widowControl w:val="0"/>
              <w:autoSpaceDE w:val="0"/>
              <w:autoSpaceDN w:val="0"/>
              <w:adjustRightInd w:val="0"/>
              <w:spacing w:before="100" w:beforeAutospacing="1" w:after="100" w:afterAutospacing="1" w:line="276" w:lineRule="auto"/>
              <w:ind w:firstLine="0"/>
              <w:jc w:val="left"/>
              <w:rPr>
                <w:rFonts w:ascii="Times New Roman" w:hAnsi="Times New Roman"/>
                <w:color w:val="auto"/>
                <w:lang w:val="en-US" w:eastAsia="en-US"/>
              </w:rPr>
            </w:pPr>
          </w:p>
        </w:tc>
        <w:tc>
          <w:tcPr>
            <w:tcW w:w="440" w:type="dxa"/>
            <w:vAlign w:val="bottom"/>
          </w:tcPr>
          <w:p w:rsidR="00071CA6" w:rsidRPr="00071CA6" w:rsidRDefault="00071CA6" w:rsidP="00071CA6">
            <w:pPr>
              <w:widowControl w:val="0"/>
              <w:autoSpaceDE w:val="0"/>
              <w:autoSpaceDN w:val="0"/>
              <w:adjustRightInd w:val="0"/>
              <w:spacing w:before="100" w:beforeAutospacing="1" w:after="100" w:afterAutospacing="1" w:line="276" w:lineRule="auto"/>
              <w:ind w:firstLine="0"/>
              <w:jc w:val="left"/>
              <w:rPr>
                <w:rFonts w:ascii="Times New Roman" w:hAnsi="Times New Roman"/>
                <w:color w:val="auto"/>
                <w:lang w:val="en-US" w:eastAsia="en-US"/>
              </w:rPr>
            </w:pPr>
          </w:p>
        </w:tc>
      </w:tr>
      <w:tr w:rsidR="00071CA6" w:rsidRPr="00071CA6" w:rsidTr="00053699">
        <w:trPr>
          <w:trHeight w:val="263"/>
        </w:trPr>
        <w:tc>
          <w:tcPr>
            <w:tcW w:w="6580" w:type="dxa"/>
            <w:tcBorders>
              <w:top w:val="nil"/>
              <w:left w:val="single" w:sz="8" w:space="0" w:color="auto"/>
              <w:bottom w:val="single" w:sz="8" w:space="0" w:color="auto"/>
              <w:right w:val="single" w:sz="8" w:space="0" w:color="auto"/>
            </w:tcBorders>
            <w:vAlign w:val="bottom"/>
            <w:hideMark/>
          </w:tcPr>
          <w:p w:rsidR="00071CA6" w:rsidRPr="00071CA6" w:rsidRDefault="00071CA6" w:rsidP="00071CA6">
            <w:pPr>
              <w:widowControl w:val="0"/>
              <w:autoSpaceDE w:val="0"/>
              <w:autoSpaceDN w:val="0"/>
              <w:adjustRightInd w:val="0"/>
              <w:spacing w:before="100" w:beforeAutospacing="1" w:after="100" w:afterAutospacing="1" w:line="261" w:lineRule="exact"/>
              <w:ind w:left="120" w:firstLine="0"/>
              <w:jc w:val="left"/>
              <w:rPr>
                <w:rFonts w:ascii="Times New Roman" w:hAnsi="Times New Roman"/>
                <w:color w:val="auto"/>
                <w:lang w:val="en-US" w:eastAsia="en-US"/>
              </w:rPr>
            </w:pPr>
            <w:r w:rsidRPr="00071CA6">
              <w:rPr>
                <w:rFonts w:ascii="Times New Roman" w:hAnsi="Times New Roman"/>
                <w:color w:val="auto"/>
                <w:lang w:val="en-US" w:eastAsia="en-US"/>
              </w:rPr>
              <w:t>Количество стационарных компьютеров</w:t>
            </w:r>
          </w:p>
        </w:tc>
        <w:tc>
          <w:tcPr>
            <w:tcW w:w="1980" w:type="dxa"/>
            <w:tcBorders>
              <w:top w:val="nil"/>
              <w:left w:val="nil"/>
              <w:bottom w:val="single" w:sz="8" w:space="0" w:color="auto"/>
              <w:right w:val="single" w:sz="8" w:space="0" w:color="auto"/>
            </w:tcBorders>
            <w:vAlign w:val="bottom"/>
            <w:hideMark/>
          </w:tcPr>
          <w:p w:rsidR="00071CA6" w:rsidRPr="00071CA6" w:rsidRDefault="00071CA6" w:rsidP="00071CA6">
            <w:pPr>
              <w:widowControl w:val="0"/>
              <w:autoSpaceDE w:val="0"/>
              <w:autoSpaceDN w:val="0"/>
              <w:adjustRightInd w:val="0"/>
              <w:spacing w:before="100" w:beforeAutospacing="1" w:after="100" w:afterAutospacing="1" w:line="261" w:lineRule="exact"/>
              <w:ind w:firstLine="0"/>
              <w:jc w:val="center"/>
              <w:rPr>
                <w:rFonts w:ascii="Times New Roman" w:hAnsi="Times New Roman"/>
                <w:color w:val="auto"/>
                <w:lang w:val="en-US" w:eastAsia="en-US"/>
              </w:rPr>
            </w:pPr>
            <w:r w:rsidRPr="00071CA6">
              <w:rPr>
                <w:rFonts w:ascii="Times New Roman" w:hAnsi="Times New Roman"/>
                <w:color w:val="auto"/>
                <w:w w:val="98"/>
                <w:lang w:val="en-US" w:eastAsia="en-US"/>
              </w:rPr>
              <w:t>16 штук</w:t>
            </w:r>
          </w:p>
        </w:tc>
        <w:tc>
          <w:tcPr>
            <w:tcW w:w="440" w:type="dxa"/>
            <w:vAlign w:val="bottom"/>
          </w:tcPr>
          <w:p w:rsidR="00071CA6" w:rsidRPr="00071CA6" w:rsidRDefault="00071CA6" w:rsidP="00071CA6">
            <w:pPr>
              <w:widowControl w:val="0"/>
              <w:autoSpaceDE w:val="0"/>
              <w:autoSpaceDN w:val="0"/>
              <w:adjustRightInd w:val="0"/>
              <w:spacing w:before="100" w:beforeAutospacing="1" w:after="100" w:afterAutospacing="1" w:line="276" w:lineRule="auto"/>
              <w:ind w:firstLine="0"/>
              <w:jc w:val="left"/>
              <w:rPr>
                <w:rFonts w:ascii="Times New Roman" w:hAnsi="Times New Roman"/>
                <w:color w:val="auto"/>
                <w:lang w:val="en-US" w:eastAsia="en-US"/>
              </w:rPr>
            </w:pPr>
          </w:p>
        </w:tc>
      </w:tr>
      <w:tr w:rsidR="00071CA6" w:rsidRPr="00071CA6" w:rsidTr="00053699">
        <w:trPr>
          <w:trHeight w:val="266"/>
        </w:trPr>
        <w:tc>
          <w:tcPr>
            <w:tcW w:w="6580" w:type="dxa"/>
            <w:tcBorders>
              <w:top w:val="nil"/>
              <w:left w:val="single" w:sz="8" w:space="0" w:color="auto"/>
              <w:bottom w:val="single" w:sz="8" w:space="0" w:color="auto"/>
              <w:right w:val="single" w:sz="8" w:space="0" w:color="auto"/>
            </w:tcBorders>
            <w:vAlign w:val="bottom"/>
            <w:hideMark/>
          </w:tcPr>
          <w:p w:rsidR="00071CA6" w:rsidRPr="00071CA6" w:rsidRDefault="00071CA6" w:rsidP="00071CA6">
            <w:pPr>
              <w:widowControl w:val="0"/>
              <w:autoSpaceDE w:val="0"/>
              <w:autoSpaceDN w:val="0"/>
              <w:adjustRightInd w:val="0"/>
              <w:spacing w:before="100" w:beforeAutospacing="1" w:after="100" w:afterAutospacing="1" w:line="261" w:lineRule="exact"/>
              <w:ind w:left="120" w:firstLine="0"/>
              <w:jc w:val="left"/>
              <w:rPr>
                <w:rFonts w:ascii="Times New Roman" w:hAnsi="Times New Roman"/>
                <w:color w:val="auto"/>
                <w:lang w:val="en-US" w:eastAsia="en-US"/>
              </w:rPr>
            </w:pPr>
            <w:r w:rsidRPr="00071CA6">
              <w:rPr>
                <w:rFonts w:ascii="Times New Roman" w:hAnsi="Times New Roman"/>
                <w:color w:val="auto"/>
                <w:lang w:val="en-US" w:eastAsia="en-US"/>
              </w:rPr>
              <w:t>Количество ноутбуков</w:t>
            </w:r>
          </w:p>
        </w:tc>
        <w:tc>
          <w:tcPr>
            <w:tcW w:w="1980" w:type="dxa"/>
            <w:tcBorders>
              <w:top w:val="nil"/>
              <w:left w:val="nil"/>
              <w:bottom w:val="single" w:sz="8" w:space="0" w:color="auto"/>
              <w:right w:val="single" w:sz="8" w:space="0" w:color="auto"/>
            </w:tcBorders>
            <w:vAlign w:val="bottom"/>
            <w:hideMark/>
          </w:tcPr>
          <w:p w:rsidR="00071CA6" w:rsidRPr="00071CA6" w:rsidRDefault="00071CA6" w:rsidP="00071CA6">
            <w:pPr>
              <w:widowControl w:val="0"/>
              <w:autoSpaceDE w:val="0"/>
              <w:autoSpaceDN w:val="0"/>
              <w:adjustRightInd w:val="0"/>
              <w:spacing w:before="100" w:beforeAutospacing="1" w:after="100" w:afterAutospacing="1" w:line="261" w:lineRule="exact"/>
              <w:ind w:firstLine="0"/>
              <w:jc w:val="center"/>
              <w:rPr>
                <w:rFonts w:ascii="Times New Roman" w:hAnsi="Times New Roman"/>
                <w:color w:val="auto"/>
                <w:lang w:val="en-US" w:eastAsia="en-US"/>
              </w:rPr>
            </w:pPr>
            <w:r w:rsidRPr="00071CA6">
              <w:rPr>
                <w:rFonts w:ascii="Times New Roman" w:hAnsi="Times New Roman"/>
                <w:color w:val="auto"/>
                <w:w w:val="99"/>
                <w:lang w:val="en-US" w:eastAsia="en-US"/>
              </w:rPr>
              <w:t>16 штук</w:t>
            </w:r>
          </w:p>
        </w:tc>
        <w:tc>
          <w:tcPr>
            <w:tcW w:w="440" w:type="dxa"/>
            <w:vAlign w:val="bottom"/>
          </w:tcPr>
          <w:p w:rsidR="00071CA6" w:rsidRPr="00071CA6" w:rsidRDefault="00071CA6" w:rsidP="00071CA6">
            <w:pPr>
              <w:widowControl w:val="0"/>
              <w:autoSpaceDE w:val="0"/>
              <w:autoSpaceDN w:val="0"/>
              <w:adjustRightInd w:val="0"/>
              <w:spacing w:before="100" w:beforeAutospacing="1" w:after="100" w:afterAutospacing="1" w:line="276" w:lineRule="auto"/>
              <w:ind w:firstLine="0"/>
              <w:jc w:val="left"/>
              <w:rPr>
                <w:rFonts w:ascii="Times New Roman" w:hAnsi="Times New Roman"/>
                <w:color w:val="auto"/>
                <w:sz w:val="23"/>
                <w:szCs w:val="23"/>
                <w:lang w:val="en-US" w:eastAsia="en-US"/>
              </w:rPr>
            </w:pPr>
          </w:p>
        </w:tc>
      </w:tr>
      <w:tr w:rsidR="00071CA6" w:rsidRPr="00071CA6" w:rsidTr="00053699">
        <w:trPr>
          <w:trHeight w:val="266"/>
        </w:trPr>
        <w:tc>
          <w:tcPr>
            <w:tcW w:w="6580" w:type="dxa"/>
            <w:tcBorders>
              <w:top w:val="nil"/>
              <w:left w:val="single" w:sz="8" w:space="0" w:color="auto"/>
              <w:bottom w:val="single" w:sz="8" w:space="0" w:color="auto"/>
              <w:right w:val="single" w:sz="8" w:space="0" w:color="auto"/>
            </w:tcBorders>
            <w:vAlign w:val="bottom"/>
            <w:hideMark/>
          </w:tcPr>
          <w:p w:rsidR="00071CA6" w:rsidRPr="00071CA6" w:rsidRDefault="00071CA6" w:rsidP="00071CA6">
            <w:pPr>
              <w:widowControl w:val="0"/>
              <w:autoSpaceDE w:val="0"/>
              <w:autoSpaceDN w:val="0"/>
              <w:adjustRightInd w:val="0"/>
              <w:spacing w:before="100" w:beforeAutospacing="1" w:after="100" w:afterAutospacing="1" w:line="261" w:lineRule="exact"/>
              <w:ind w:left="120" w:firstLine="0"/>
              <w:jc w:val="left"/>
              <w:rPr>
                <w:rFonts w:ascii="Times New Roman" w:hAnsi="Times New Roman"/>
                <w:color w:val="auto"/>
                <w:lang w:val="en-US" w:eastAsia="en-US"/>
              </w:rPr>
            </w:pPr>
            <w:r w:rsidRPr="00071CA6">
              <w:rPr>
                <w:rFonts w:ascii="Times New Roman" w:hAnsi="Times New Roman"/>
                <w:color w:val="auto"/>
                <w:lang w:val="en-US" w:eastAsia="en-US"/>
              </w:rPr>
              <w:t>Ультрабук14HP Pavilion</w:t>
            </w:r>
          </w:p>
        </w:tc>
        <w:tc>
          <w:tcPr>
            <w:tcW w:w="1980" w:type="dxa"/>
            <w:tcBorders>
              <w:top w:val="nil"/>
              <w:left w:val="nil"/>
              <w:bottom w:val="single" w:sz="8" w:space="0" w:color="auto"/>
              <w:right w:val="single" w:sz="8" w:space="0" w:color="auto"/>
            </w:tcBorders>
            <w:vAlign w:val="bottom"/>
            <w:hideMark/>
          </w:tcPr>
          <w:p w:rsidR="00071CA6" w:rsidRPr="00071CA6" w:rsidRDefault="00071CA6" w:rsidP="00071CA6">
            <w:pPr>
              <w:widowControl w:val="0"/>
              <w:autoSpaceDE w:val="0"/>
              <w:autoSpaceDN w:val="0"/>
              <w:adjustRightInd w:val="0"/>
              <w:spacing w:before="100" w:beforeAutospacing="1" w:after="100" w:afterAutospacing="1" w:line="261" w:lineRule="exact"/>
              <w:ind w:firstLine="0"/>
              <w:jc w:val="center"/>
              <w:rPr>
                <w:rFonts w:ascii="Times New Roman" w:hAnsi="Times New Roman"/>
                <w:color w:val="auto"/>
                <w:lang w:val="en-US" w:eastAsia="en-US"/>
              </w:rPr>
            </w:pPr>
            <w:r w:rsidRPr="00071CA6">
              <w:rPr>
                <w:rFonts w:ascii="Times New Roman" w:hAnsi="Times New Roman"/>
                <w:color w:val="auto"/>
                <w:w w:val="99"/>
                <w:lang w:val="en-US" w:eastAsia="en-US"/>
              </w:rPr>
              <w:t>2 штуки-</w:t>
            </w:r>
          </w:p>
        </w:tc>
        <w:tc>
          <w:tcPr>
            <w:tcW w:w="440" w:type="dxa"/>
            <w:vAlign w:val="bottom"/>
          </w:tcPr>
          <w:p w:rsidR="00071CA6" w:rsidRPr="00071CA6" w:rsidRDefault="00071CA6" w:rsidP="00071CA6">
            <w:pPr>
              <w:widowControl w:val="0"/>
              <w:autoSpaceDE w:val="0"/>
              <w:autoSpaceDN w:val="0"/>
              <w:adjustRightInd w:val="0"/>
              <w:spacing w:before="100" w:beforeAutospacing="1" w:after="100" w:afterAutospacing="1" w:line="276" w:lineRule="auto"/>
              <w:ind w:firstLine="0"/>
              <w:jc w:val="left"/>
              <w:rPr>
                <w:rFonts w:ascii="Times New Roman" w:hAnsi="Times New Roman"/>
                <w:color w:val="auto"/>
                <w:sz w:val="23"/>
                <w:szCs w:val="23"/>
                <w:lang w:val="en-US" w:eastAsia="en-US"/>
              </w:rPr>
            </w:pPr>
          </w:p>
        </w:tc>
      </w:tr>
      <w:tr w:rsidR="00071CA6" w:rsidRPr="00071CA6" w:rsidTr="00053699">
        <w:trPr>
          <w:trHeight w:val="266"/>
        </w:trPr>
        <w:tc>
          <w:tcPr>
            <w:tcW w:w="6580" w:type="dxa"/>
            <w:tcBorders>
              <w:top w:val="nil"/>
              <w:left w:val="single" w:sz="8" w:space="0" w:color="auto"/>
              <w:bottom w:val="single" w:sz="8" w:space="0" w:color="auto"/>
              <w:right w:val="single" w:sz="8" w:space="0" w:color="auto"/>
            </w:tcBorders>
            <w:vAlign w:val="bottom"/>
            <w:hideMark/>
          </w:tcPr>
          <w:p w:rsidR="00071CA6" w:rsidRPr="00071CA6" w:rsidRDefault="00071CA6" w:rsidP="00071CA6">
            <w:pPr>
              <w:widowControl w:val="0"/>
              <w:autoSpaceDE w:val="0"/>
              <w:autoSpaceDN w:val="0"/>
              <w:adjustRightInd w:val="0"/>
              <w:spacing w:before="100" w:beforeAutospacing="1" w:after="100" w:afterAutospacing="1" w:line="261" w:lineRule="exact"/>
              <w:ind w:left="120" w:firstLine="0"/>
              <w:jc w:val="left"/>
              <w:rPr>
                <w:rFonts w:ascii="Times New Roman" w:hAnsi="Times New Roman"/>
                <w:color w:val="auto"/>
                <w:lang w:val="en-US" w:eastAsia="en-US"/>
              </w:rPr>
            </w:pPr>
            <w:r w:rsidRPr="00071CA6">
              <w:rPr>
                <w:rFonts w:ascii="Times New Roman" w:hAnsi="Times New Roman"/>
                <w:color w:val="auto"/>
                <w:lang w:val="en-US" w:eastAsia="en-US"/>
              </w:rPr>
              <w:t>Наличие локальной сети</w:t>
            </w:r>
          </w:p>
        </w:tc>
        <w:tc>
          <w:tcPr>
            <w:tcW w:w="1980" w:type="dxa"/>
            <w:tcBorders>
              <w:top w:val="nil"/>
              <w:left w:val="nil"/>
              <w:bottom w:val="single" w:sz="8" w:space="0" w:color="auto"/>
              <w:right w:val="single" w:sz="8" w:space="0" w:color="auto"/>
            </w:tcBorders>
            <w:vAlign w:val="bottom"/>
            <w:hideMark/>
          </w:tcPr>
          <w:p w:rsidR="00071CA6" w:rsidRPr="00071CA6" w:rsidRDefault="00071CA6" w:rsidP="00071CA6">
            <w:pPr>
              <w:widowControl w:val="0"/>
              <w:autoSpaceDE w:val="0"/>
              <w:autoSpaceDN w:val="0"/>
              <w:adjustRightInd w:val="0"/>
              <w:spacing w:before="100" w:beforeAutospacing="1" w:after="100" w:afterAutospacing="1" w:line="261" w:lineRule="exact"/>
              <w:ind w:firstLine="0"/>
              <w:jc w:val="center"/>
              <w:rPr>
                <w:rFonts w:ascii="Times New Roman" w:hAnsi="Times New Roman"/>
                <w:color w:val="auto"/>
                <w:lang w:val="en-US" w:eastAsia="en-US"/>
              </w:rPr>
            </w:pPr>
            <w:r w:rsidRPr="00071CA6">
              <w:rPr>
                <w:rFonts w:ascii="Times New Roman" w:hAnsi="Times New Roman"/>
                <w:color w:val="auto"/>
                <w:w w:val="96"/>
                <w:lang w:val="en-US" w:eastAsia="en-US"/>
              </w:rPr>
              <w:t>да</w:t>
            </w:r>
          </w:p>
        </w:tc>
        <w:tc>
          <w:tcPr>
            <w:tcW w:w="440" w:type="dxa"/>
            <w:vAlign w:val="bottom"/>
          </w:tcPr>
          <w:p w:rsidR="00071CA6" w:rsidRPr="00071CA6" w:rsidRDefault="00071CA6" w:rsidP="00071CA6">
            <w:pPr>
              <w:widowControl w:val="0"/>
              <w:autoSpaceDE w:val="0"/>
              <w:autoSpaceDN w:val="0"/>
              <w:adjustRightInd w:val="0"/>
              <w:spacing w:before="100" w:beforeAutospacing="1" w:after="100" w:afterAutospacing="1" w:line="276" w:lineRule="auto"/>
              <w:ind w:firstLine="0"/>
              <w:jc w:val="left"/>
              <w:rPr>
                <w:rFonts w:ascii="Times New Roman" w:hAnsi="Times New Roman"/>
                <w:color w:val="auto"/>
                <w:sz w:val="23"/>
                <w:szCs w:val="23"/>
                <w:lang w:val="en-US" w:eastAsia="en-US"/>
              </w:rPr>
            </w:pPr>
          </w:p>
        </w:tc>
      </w:tr>
      <w:tr w:rsidR="00071CA6" w:rsidRPr="00071CA6" w:rsidTr="00053699">
        <w:trPr>
          <w:trHeight w:val="266"/>
        </w:trPr>
        <w:tc>
          <w:tcPr>
            <w:tcW w:w="6580" w:type="dxa"/>
            <w:tcBorders>
              <w:top w:val="nil"/>
              <w:left w:val="single" w:sz="8" w:space="0" w:color="auto"/>
              <w:bottom w:val="single" w:sz="8" w:space="0" w:color="auto"/>
              <w:right w:val="single" w:sz="8" w:space="0" w:color="auto"/>
            </w:tcBorders>
            <w:vAlign w:val="bottom"/>
            <w:hideMark/>
          </w:tcPr>
          <w:p w:rsidR="00071CA6" w:rsidRPr="00071CA6" w:rsidRDefault="00071CA6" w:rsidP="00071CA6">
            <w:pPr>
              <w:widowControl w:val="0"/>
              <w:autoSpaceDE w:val="0"/>
              <w:autoSpaceDN w:val="0"/>
              <w:adjustRightInd w:val="0"/>
              <w:spacing w:before="100" w:beforeAutospacing="1" w:after="100" w:afterAutospacing="1" w:line="261" w:lineRule="exact"/>
              <w:ind w:left="120" w:firstLine="0"/>
              <w:jc w:val="left"/>
              <w:rPr>
                <w:rFonts w:ascii="Times New Roman" w:hAnsi="Times New Roman"/>
                <w:color w:val="auto"/>
                <w:lang w:eastAsia="en-US"/>
              </w:rPr>
            </w:pPr>
            <w:r w:rsidRPr="00071CA6">
              <w:rPr>
                <w:rFonts w:ascii="Times New Roman" w:hAnsi="Times New Roman"/>
                <w:color w:val="auto"/>
                <w:lang w:eastAsia="en-US"/>
              </w:rPr>
              <w:t>Количество компьютеров, подключенных к локальной сети</w:t>
            </w:r>
          </w:p>
        </w:tc>
        <w:tc>
          <w:tcPr>
            <w:tcW w:w="1980" w:type="dxa"/>
            <w:tcBorders>
              <w:top w:val="nil"/>
              <w:left w:val="nil"/>
              <w:bottom w:val="single" w:sz="8" w:space="0" w:color="auto"/>
              <w:right w:val="single" w:sz="8" w:space="0" w:color="auto"/>
            </w:tcBorders>
            <w:vAlign w:val="bottom"/>
            <w:hideMark/>
          </w:tcPr>
          <w:p w:rsidR="00071CA6" w:rsidRPr="00071CA6" w:rsidRDefault="00071CA6" w:rsidP="00071CA6">
            <w:pPr>
              <w:widowControl w:val="0"/>
              <w:autoSpaceDE w:val="0"/>
              <w:autoSpaceDN w:val="0"/>
              <w:adjustRightInd w:val="0"/>
              <w:spacing w:before="100" w:beforeAutospacing="1" w:after="100" w:afterAutospacing="1" w:line="261" w:lineRule="exact"/>
              <w:ind w:firstLine="0"/>
              <w:jc w:val="center"/>
              <w:rPr>
                <w:rFonts w:ascii="Times New Roman" w:hAnsi="Times New Roman"/>
                <w:color w:val="auto"/>
                <w:lang w:val="en-US" w:eastAsia="en-US"/>
              </w:rPr>
            </w:pPr>
            <w:r w:rsidRPr="00071CA6">
              <w:rPr>
                <w:rFonts w:ascii="Times New Roman" w:hAnsi="Times New Roman"/>
                <w:color w:val="auto"/>
                <w:w w:val="99"/>
                <w:lang w:val="en-US" w:eastAsia="en-US"/>
              </w:rPr>
              <w:t>16 штук</w:t>
            </w:r>
          </w:p>
        </w:tc>
        <w:tc>
          <w:tcPr>
            <w:tcW w:w="440" w:type="dxa"/>
            <w:vAlign w:val="bottom"/>
          </w:tcPr>
          <w:p w:rsidR="00071CA6" w:rsidRPr="00071CA6" w:rsidRDefault="00071CA6" w:rsidP="00071CA6">
            <w:pPr>
              <w:widowControl w:val="0"/>
              <w:autoSpaceDE w:val="0"/>
              <w:autoSpaceDN w:val="0"/>
              <w:adjustRightInd w:val="0"/>
              <w:spacing w:before="100" w:beforeAutospacing="1" w:after="100" w:afterAutospacing="1" w:line="276" w:lineRule="auto"/>
              <w:ind w:firstLine="0"/>
              <w:jc w:val="left"/>
              <w:rPr>
                <w:rFonts w:ascii="Times New Roman" w:hAnsi="Times New Roman"/>
                <w:color w:val="auto"/>
                <w:sz w:val="23"/>
                <w:szCs w:val="23"/>
                <w:lang w:val="en-US" w:eastAsia="en-US"/>
              </w:rPr>
            </w:pPr>
          </w:p>
        </w:tc>
      </w:tr>
      <w:tr w:rsidR="00071CA6" w:rsidRPr="00071CA6" w:rsidTr="00053699">
        <w:trPr>
          <w:trHeight w:val="266"/>
        </w:trPr>
        <w:tc>
          <w:tcPr>
            <w:tcW w:w="6580" w:type="dxa"/>
            <w:tcBorders>
              <w:top w:val="nil"/>
              <w:left w:val="single" w:sz="8" w:space="0" w:color="auto"/>
              <w:bottom w:val="single" w:sz="8" w:space="0" w:color="auto"/>
              <w:right w:val="single" w:sz="8" w:space="0" w:color="auto"/>
            </w:tcBorders>
            <w:vAlign w:val="bottom"/>
            <w:hideMark/>
          </w:tcPr>
          <w:p w:rsidR="00071CA6" w:rsidRPr="00071CA6" w:rsidRDefault="00071CA6" w:rsidP="00071CA6">
            <w:pPr>
              <w:widowControl w:val="0"/>
              <w:autoSpaceDE w:val="0"/>
              <w:autoSpaceDN w:val="0"/>
              <w:adjustRightInd w:val="0"/>
              <w:spacing w:before="100" w:beforeAutospacing="1" w:after="100" w:afterAutospacing="1" w:line="261" w:lineRule="exact"/>
              <w:ind w:left="120" w:firstLine="0"/>
              <w:jc w:val="left"/>
              <w:rPr>
                <w:rFonts w:ascii="Times New Roman" w:hAnsi="Times New Roman"/>
                <w:color w:val="auto"/>
                <w:lang w:val="en-US" w:eastAsia="en-US"/>
              </w:rPr>
            </w:pPr>
            <w:r w:rsidRPr="00071CA6">
              <w:rPr>
                <w:rFonts w:ascii="Times New Roman" w:hAnsi="Times New Roman"/>
                <w:color w:val="auto"/>
                <w:lang w:val="en-US" w:eastAsia="en-US"/>
              </w:rPr>
              <w:t>Количество лазерных принтеров</w:t>
            </w:r>
          </w:p>
        </w:tc>
        <w:tc>
          <w:tcPr>
            <w:tcW w:w="1980" w:type="dxa"/>
            <w:tcBorders>
              <w:top w:val="nil"/>
              <w:left w:val="nil"/>
              <w:bottom w:val="single" w:sz="8" w:space="0" w:color="auto"/>
              <w:right w:val="single" w:sz="8" w:space="0" w:color="auto"/>
            </w:tcBorders>
            <w:vAlign w:val="bottom"/>
            <w:hideMark/>
          </w:tcPr>
          <w:p w:rsidR="00071CA6" w:rsidRPr="00071CA6" w:rsidRDefault="00071CA6" w:rsidP="00071CA6">
            <w:pPr>
              <w:widowControl w:val="0"/>
              <w:autoSpaceDE w:val="0"/>
              <w:autoSpaceDN w:val="0"/>
              <w:adjustRightInd w:val="0"/>
              <w:spacing w:before="100" w:beforeAutospacing="1" w:after="100" w:afterAutospacing="1" w:line="261" w:lineRule="exact"/>
              <w:ind w:firstLine="0"/>
              <w:jc w:val="center"/>
              <w:rPr>
                <w:rFonts w:ascii="Times New Roman" w:hAnsi="Times New Roman"/>
                <w:color w:val="auto"/>
                <w:lang w:val="en-US" w:eastAsia="en-US"/>
              </w:rPr>
            </w:pPr>
            <w:r w:rsidRPr="00071CA6">
              <w:rPr>
                <w:rFonts w:ascii="Times New Roman" w:hAnsi="Times New Roman"/>
                <w:color w:val="auto"/>
                <w:w w:val="99"/>
                <w:lang w:val="en-US" w:eastAsia="en-US"/>
              </w:rPr>
              <w:t>3 штук</w:t>
            </w:r>
          </w:p>
        </w:tc>
        <w:tc>
          <w:tcPr>
            <w:tcW w:w="440" w:type="dxa"/>
            <w:vAlign w:val="bottom"/>
          </w:tcPr>
          <w:p w:rsidR="00071CA6" w:rsidRPr="00071CA6" w:rsidRDefault="00071CA6" w:rsidP="00071CA6">
            <w:pPr>
              <w:widowControl w:val="0"/>
              <w:autoSpaceDE w:val="0"/>
              <w:autoSpaceDN w:val="0"/>
              <w:adjustRightInd w:val="0"/>
              <w:spacing w:before="100" w:beforeAutospacing="1" w:after="100" w:afterAutospacing="1" w:line="276" w:lineRule="auto"/>
              <w:ind w:firstLine="0"/>
              <w:jc w:val="left"/>
              <w:rPr>
                <w:rFonts w:ascii="Times New Roman" w:hAnsi="Times New Roman"/>
                <w:color w:val="auto"/>
                <w:sz w:val="23"/>
                <w:szCs w:val="23"/>
                <w:lang w:val="en-US" w:eastAsia="en-US"/>
              </w:rPr>
            </w:pPr>
          </w:p>
        </w:tc>
      </w:tr>
      <w:tr w:rsidR="00071CA6" w:rsidRPr="00071CA6" w:rsidTr="00053699">
        <w:trPr>
          <w:trHeight w:val="266"/>
        </w:trPr>
        <w:tc>
          <w:tcPr>
            <w:tcW w:w="6580" w:type="dxa"/>
            <w:tcBorders>
              <w:top w:val="nil"/>
              <w:left w:val="single" w:sz="8" w:space="0" w:color="auto"/>
              <w:bottom w:val="single" w:sz="8" w:space="0" w:color="auto"/>
              <w:right w:val="single" w:sz="8" w:space="0" w:color="auto"/>
            </w:tcBorders>
            <w:vAlign w:val="bottom"/>
            <w:hideMark/>
          </w:tcPr>
          <w:p w:rsidR="00071CA6" w:rsidRPr="00071CA6" w:rsidRDefault="00071CA6" w:rsidP="00071CA6">
            <w:pPr>
              <w:widowControl w:val="0"/>
              <w:autoSpaceDE w:val="0"/>
              <w:autoSpaceDN w:val="0"/>
              <w:adjustRightInd w:val="0"/>
              <w:spacing w:before="100" w:beforeAutospacing="1" w:after="100" w:afterAutospacing="1" w:line="261" w:lineRule="exact"/>
              <w:ind w:left="120" w:firstLine="0"/>
              <w:jc w:val="left"/>
              <w:rPr>
                <w:rFonts w:ascii="Times New Roman" w:hAnsi="Times New Roman"/>
                <w:color w:val="auto"/>
                <w:lang w:val="en-US" w:eastAsia="en-US"/>
              </w:rPr>
            </w:pPr>
            <w:r w:rsidRPr="00071CA6">
              <w:rPr>
                <w:rFonts w:ascii="Times New Roman" w:hAnsi="Times New Roman"/>
                <w:color w:val="auto"/>
                <w:lang w:val="en-US" w:eastAsia="en-US"/>
              </w:rPr>
              <w:t>Количество МФУ</w:t>
            </w:r>
          </w:p>
        </w:tc>
        <w:tc>
          <w:tcPr>
            <w:tcW w:w="1980" w:type="dxa"/>
            <w:tcBorders>
              <w:top w:val="nil"/>
              <w:left w:val="nil"/>
              <w:bottom w:val="single" w:sz="8" w:space="0" w:color="auto"/>
              <w:right w:val="single" w:sz="8" w:space="0" w:color="auto"/>
            </w:tcBorders>
            <w:vAlign w:val="bottom"/>
            <w:hideMark/>
          </w:tcPr>
          <w:p w:rsidR="00071CA6" w:rsidRPr="00071CA6" w:rsidRDefault="00071CA6" w:rsidP="00071CA6">
            <w:pPr>
              <w:widowControl w:val="0"/>
              <w:autoSpaceDE w:val="0"/>
              <w:autoSpaceDN w:val="0"/>
              <w:adjustRightInd w:val="0"/>
              <w:spacing w:before="100" w:beforeAutospacing="1" w:after="100" w:afterAutospacing="1" w:line="261" w:lineRule="exact"/>
              <w:ind w:firstLine="0"/>
              <w:jc w:val="center"/>
              <w:rPr>
                <w:rFonts w:ascii="Times New Roman" w:hAnsi="Times New Roman"/>
                <w:color w:val="auto"/>
                <w:lang w:val="en-US" w:eastAsia="en-US"/>
              </w:rPr>
            </w:pPr>
            <w:r w:rsidRPr="00071CA6">
              <w:rPr>
                <w:rFonts w:ascii="Times New Roman" w:hAnsi="Times New Roman"/>
                <w:color w:val="auto"/>
                <w:w w:val="98"/>
                <w:lang w:val="en-US" w:eastAsia="en-US"/>
              </w:rPr>
              <w:t>7 штук</w:t>
            </w:r>
          </w:p>
        </w:tc>
        <w:tc>
          <w:tcPr>
            <w:tcW w:w="440" w:type="dxa"/>
            <w:vAlign w:val="bottom"/>
          </w:tcPr>
          <w:p w:rsidR="00071CA6" w:rsidRPr="00071CA6" w:rsidRDefault="00071CA6" w:rsidP="00071CA6">
            <w:pPr>
              <w:widowControl w:val="0"/>
              <w:autoSpaceDE w:val="0"/>
              <w:autoSpaceDN w:val="0"/>
              <w:adjustRightInd w:val="0"/>
              <w:spacing w:before="100" w:beforeAutospacing="1" w:after="100" w:afterAutospacing="1" w:line="276" w:lineRule="auto"/>
              <w:ind w:firstLine="0"/>
              <w:jc w:val="left"/>
              <w:rPr>
                <w:rFonts w:ascii="Times New Roman" w:hAnsi="Times New Roman"/>
                <w:color w:val="auto"/>
                <w:sz w:val="23"/>
                <w:szCs w:val="23"/>
                <w:lang w:val="en-US" w:eastAsia="en-US"/>
              </w:rPr>
            </w:pPr>
          </w:p>
        </w:tc>
      </w:tr>
      <w:tr w:rsidR="00071CA6" w:rsidRPr="00071CA6" w:rsidTr="00053699">
        <w:trPr>
          <w:trHeight w:val="268"/>
        </w:trPr>
        <w:tc>
          <w:tcPr>
            <w:tcW w:w="6580" w:type="dxa"/>
            <w:tcBorders>
              <w:top w:val="nil"/>
              <w:left w:val="single" w:sz="8" w:space="0" w:color="auto"/>
              <w:bottom w:val="single" w:sz="8" w:space="0" w:color="auto"/>
              <w:right w:val="single" w:sz="8" w:space="0" w:color="auto"/>
            </w:tcBorders>
            <w:vAlign w:val="bottom"/>
            <w:hideMark/>
          </w:tcPr>
          <w:p w:rsidR="00071CA6" w:rsidRPr="00071CA6" w:rsidRDefault="00071CA6" w:rsidP="00071CA6">
            <w:pPr>
              <w:widowControl w:val="0"/>
              <w:autoSpaceDE w:val="0"/>
              <w:autoSpaceDN w:val="0"/>
              <w:adjustRightInd w:val="0"/>
              <w:spacing w:before="100" w:beforeAutospacing="1" w:after="100" w:afterAutospacing="1" w:line="262" w:lineRule="exact"/>
              <w:ind w:left="120" w:firstLine="0"/>
              <w:jc w:val="left"/>
              <w:rPr>
                <w:rFonts w:ascii="Times New Roman" w:hAnsi="Times New Roman"/>
                <w:color w:val="auto"/>
                <w:lang w:val="en-US" w:eastAsia="en-US"/>
              </w:rPr>
            </w:pPr>
            <w:r w:rsidRPr="00071CA6">
              <w:rPr>
                <w:rFonts w:ascii="Times New Roman" w:hAnsi="Times New Roman"/>
                <w:color w:val="auto"/>
                <w:lang w:val="en-US" w:eastAsia="en-US"/>
              </w:rPr>
              <w:t>Количество копировальных аппаратов</w:t>
            </w:r>
          </w:p>
        </w:tc>
        <w:tc>
          <w:tcPr>
            <w:tcW w:w="1980" w:type="dxa"/>
            <w:tcBorders>
              <w:top w:val="nil"/>
              <w:left w:val="nil"/>
              <w:bottom w:val="single" w:sz="8" w:space="0" w:color="auto"/>
              <w:right w:val="single" w:sz="8" w:space="0" w:color="auto"/>
            </w:tcBorders>
            <w:vAlign w:val="bottom"/>
            <w:hideMark/>
          </w:tcPr>
          <w:p w:rsidR="00071CA6" w:rsidRPr="00071CA6" w:rsidRDefault="00071CA6" w:rsidP="00071CA6">
            <w:pPr>
              <w:widowControl w:val="0"/>
              <w:autoSpaceDE w:val="0"/>
              <w:autoSpaceDN w:val="0"/>
              <w:adjustRightInd w:val="0"/>
              <w:spacing w:before="100" w:beforeAutospacing="1" w:after="100" w:afterAutospacing="1" w:line="262" w:lineRule="exact"/>
              <w:ind w:firstLine="0"/>
              <w:jc w:val="center"/>
              <w:rPr>
                <w:rFonts w:ascii="Times New Roman" w:hAnsi="Times New Roman"/>
                <w:color w:val="auto"/>
                <w:lang w:val="en-US" w:eastAsia="en-US"/>
              </w:rPr>
            </w:pPr>
            <w:r w:rsidRPr="00071CA6">
              <w:rPr>
                <w:rFonts w:ascii="Times New Roman" w:hAnsi="Times New Roman"/>
                <w:color w:val="auto"/>
                <w:w w:val="98"/>
                <w:lang w:val="en-US" w:eastAsia="en-US"/>
              </w:rPr>
              <w:t>3 штуки</w:t>
            </w:r>
          </w:p>
        </w:tc>
        <w:tc>
          <w:tcPr>
            <w:tcW w:w="440" w:type="dxa"/>
            <w:vAlign w:val="bottom"/>
          </w:tcPr>
          <w:p w:rsidR="00071CA6" w:rsidRPr="00071CA6" w:rsidRDefault="00071CA6" w:rsidP="00071CA6">
            <w:pPr>
              <w:widowControl w:val="0"/>
              <w:autoSpaceDE w:val="0"/>
              <w:autoSpaceDN w:val="0"/>
              <w:adjustRightInd w:val="0"/>
              <w:spacing w:before="100" w:beforeAutospacing="1" w:after="100" w:afterAutospacing="1" w:line="276" w:lineRule="auto"/>
              <w:ind w:firstLine="0"/>
              <w:jc w:val="left"/>
              <w:rPr>
                <w:rFonts w:ascii="Times New Roman" w:hAnsi="Times New Roman"/>
                <w:color w:val="auto"/>
                <w:sz w:val="23"/>
                <w:szCs w:val="23"/>
                <w:lang w:val="en-US" w:eastAsia="en-US"/>
              </w:rPr>
            </w:pPr>
          </w:p>
        </w:tc>
      </w:tr>
      <w:tr w:rsidR="00071CA6" w:rsidRPr="00071CA6" w:rsidTr="00053699">
        <w:trPr>
          <w:trHeight w:val="266"/>
        </w:trPr>
        <w:tc>
          <w:tcPr>
            <w:tcW w:w="6580" w:type="dxa"/>
            <w:tcBorders>
              <w:top w:val="nil"/>
              <w:left w:val="single" w:sz="8" w:space="0" w:color="auto"/>
              <w:bottom w:val="single" w:sz="8" w:space="0" w:color="auto"/>
              <w:right w:val="single" w:sz="8" w:space="0" w:color="auto"/>
            </w:tcBorders>
            <w:vAlign w:val="bottom"/>
            <w:hideMark/>
          </w:tcPr>
          <w:p w:rsidR="00071CA6" w:rsidRPr="00071CA6" w:rsidRDefault="00071CA6" w:rsidP="00071CA6">
            <w:pPr>
              <w:widowControl w:val="0"/>
              <w:autoSpaceDE w:val="0"/>
              <w:autoSpaceDN w:val="0"/>
              <w:adjustRightInd w:val="0"/>
              <w:spacing w:before="100" w:beforeAutospacing="1" w:after="100" w:afterAutospacing="1" w:line="261" w:lineRule="exact"/>
              <w:ind w:left="120" w:firstLine="0"/>
              <w:jc w:val="left"/>
              <w:rPr>
                <w:rFonts w:ascii="Times New Roman" w:hAnsi="Times New Roman"/>
                <w:color w:val="auto"/>
                <w:lang w:val="en-US" w:eastAsia="en-US"/>
              </w:rPr>
            </w:pPr>
            <w:r w:rsidRPr="00071CA6">
              <w:rPr>
                <w:rFonts w:ascii="Times New Roman" w:hAnsi="Times New Roman"/>
                <w:color w:val="auto"/>
                <w:lang w:val="en-US" w:eastAsia="en-US"/>
              </w:rPr>
              <w:t>Количество проекторов</w:t>
            </w:r>
          </w:p>
        </w:tc>
        <w:tc>
          <w:tcPr>
            <w:tcW w:w="1980" w:type="dxa"/>
            <w:tcBorders>
              <w:top w:val="nil"/>
              <w:left w:val="nil"/>
              <w:bottom w:val="single" w:sz="8" w:space="0" w:color="auto"/>
              <w:right w:val="single" w:sz="8" w:space="0" w:color="auto"/>
            </w:tcBorders>
            <w:vAlign w:val="bottom"/>
            <w:hideMark/>
          </w:tcPr>
          <w:p w:rsidR="00071CA6" w:rsidRPr="00071CA6" w:rsidRDefault="00071CA6" w:rsidP="00071CA6">
            <w:pPr>
              <w:widowControl w:val="0"/>
              <w:autoSpaceDE w:val="0"/>
              <w:autoSpaceDN w:val="0"/>
              <w:adjustRightInd w:val="0"/>
              <w:spacing w:before="100" w:beforeAutospacing="1" w:after="100" w:afterAutospacing="1" w:line="261" w:lineRule="exact"/>
              <w:ind w:firstLine="0"/>
              <w:jc w:val="center"/>
              <w:rPr>
                <w:rFonts w:ascii="Times New Roman" w:hAnsi="Times New Roman"/>
                <w:color w:val="auto"/>
                <w:lang w:val="en-US" w:eastAsia="en-US"/>
              </w:rPr>
            </w:pPr>
            <w:r w:rsidRPr="00071CA6">
              <w:rPr>
                <w:rFonts w:ascii="Times New Roman" w:hAnsi="Times New Roman"/>
                <w:color w:val="auto"/>
                <w:w w:val="99"/>
                <w:lang w:val="en-US" w:eastAsia="en-US"/>
              </w:rPr>
              <w:t>6 штук</w:t>
            </w:r>
          </w:p>
        </w:tc>
        <w:tc>
          <w:tcPr>
            <w:tcW w:w="440" w:type="dxa"/>
            <w:vAlign w:val="bottom"/>
          </w:tcPr>
          <w:p w:rsidR="00071CA6" w:rsidRPr="00071CA6" w:rsidRDefault="00071CA6" w:rsidP="00071CA6">
            <w:pPr>
              <w:widowControl w:val="0"/>
              <w:autoSpaceDE w:val="0"/>
              <w:autoSpaceDN w:val="0"/>
              <w:adjustRightInd w:val="0"/>
              <w:spacing w:before="100" w:beforeAutospacing="1" w:after="100" w:afterAutospacing="1" w:line="276" w:lineRule="auto"/>
              <w:ind w:firstLine="0"/>
              <w:jc w:val="left"/>
              <w:rPr>
                <w:rFonts w:ascii="Times New Roman" w:hAnsi="Times New Roman"/>
                <w:color w:val="auto"/>
                <w:sz w:val="23"/>
                <w:szCs w:val="23"/>
                <w:lang w:val="en-US" w:eastAsia="en-US"/>
              </w:rPr>
            </w:pPr>
          </w:p>
        </w:tc>
      </w:tr>
      <w:tr w:rsidR="00071CA6" w:rsidRPr="00071CA6" w:rsidTr="00053699">
        <w:trPr>
          <w:trHeight w:val="266"/>
        </w:trPr>
        <w:tc>
          <w:tcPr>
            <w:tcW w:w="6580" w:type="dxa"/>
            <w:tcBorders>
              <w:top w:val="nil"/>
              <w:left w:val="single" w:sz="8" w:space="0" w:color="auto"/>
              <w:bottom w:val="single" w:sz="8" w:space="0" w:color="auto"/>
              <w:right w:val="single" w:sz="8" w:space="0" w:color="auto"/>
            </w:tcBorders>
            <w:vAlign w:val="bottom"/>
            <w:hideMark/>
          </w:tcPr>
          <w:p w:rsidR="00071CA6" w:rsidRPr="00071CA6" w:rsidRDefault="00071CA6" w:rsidP="00071CA6">
            <w:pPr>
              <w:widowControl w:val="0"/>
              <w:autoSpaceDE w:val="0"/>
              <w:autoSpaceDN w:val="0"/>
              <w:adjustRightInd w:val="0"/>
              <w:spacing w:before="100" w:beforeAutospacing="1" w:after="100" w:afterAutospacing="1" w:line="261" w:lineRule="exact"/>
              <w:ind w:left="120" w:firstLine="0"/>
              <w:jc w:val="left"/>
              <w:rPr>
                <w:rFonts w:ascii="Times New Roman" w:hAnsi="Times New Roman"/>
                <w:color w:val="auto"/>
                <w:lang w:val="en-US" w:eastAsia="en-US"/>
              </w:rPr>
            </w:pPr>
            <w:r w:rsidRPr="00071CA6">
              <w:rPr>
                <w:rFonts w:ascii="Times New Roman" w:hAnsi="Times New Roman"/>
                <w:color w:val="auto"/>
                <w:lang w:val="en-US" w:eastAsia="en-US"/>
              </w:rPr>
              <w:t>Интерактивное оборудование</w:t>
            </w:r>
          </w:p>
        </w:tc>
        <w:tc>
          <w:tcPr>
            <w:tcW w:w="1980" w:type="dxa"/>
            <w:tcBorders>
              <w:top w:val="nil"/>
              <w:left w:val="nil"/>
              <w:bottom w:val="single" w:sz="8" w:space="0" w:color="auto"/>
              <w:right w:val="single" w:sz="8" w:space="0" w:color="auto"/>
            </w:tcBorders>
            <w:vAlign w:val="bottom"/>
            <w:hideMark/>
          </w:tcPr>
          <w:p w:rsidR="00071CA6" w:rsidRPr="00071CA6" w:rsidRDefault="00071CA6" w:rsidP="00071CA6">
            <w:pPr>
              <w:widowControl w:val="0"/>
              <w:autoSpaceDE w:val="0"/>
              <w:autoSpaceDN w:val="0"/>
              <w:adjustRightInd w:val="0"/>
              <w:spacing w:before="100" w:beforeAutospacing="1" w:after="100" w:afterAutospacing="1" w:line="261" w:lineRule="exact"/>
              <w:ind w:firstLine="0"/>
              <w:jc w:val="center"/>
              <w:rPr>
                <w:rFonts w:ascii="Times New Roman" w:hAnsi="Times New Roman"/>
                <w:color w:val="auto"/>
                <w:lang w:val="en-US" w:eastAsia="en-US"/>
              </w:rPr>
            </w:pPr>
            <w:r w:rsidRPr="00071CA6">
              <w:rPr>
                <w:rFonts w:ascii="Times New Roman" w:hAnsi="Times New Roman"/>
                <w:color w:val="auto"/>
                <w:w w:val="99"/>
                <w:lang w:val="en-US" w:eastAsia="en-US"/>
              </w:rPr>
              <w:t>5 штуки</w:t>
            </w:r>
          </w:p>
        </w:tc>
        <w:tc>
          <w:tcPr>
            <w:tcW w:w="440" w:type="dxa"/>
            <w:vAlign w:val="bottom"/>
          </w:tcPr>
          <w:p w:rsidR="00071CA6" w:rsidRPr="00071CA6" w:rsidRDefault="00071CA6" w:rsidP="00071CA6">
            <w:pPr>
              <w:widowControl w:val="0"/>
              <w:autoSpaceDE w:val="0"/>
              <w:autoSpaceDN w:val="0"/>
              <w:adjustRightInd w:val="0"/>
              <w:spacing w:before="100" w:beforeAutospacing="1" w:after="100" w:afterAutospacing="1" w:line="276" w:lineRule="auto"/>
              <w:ind w:firstLine="0"/>
              <w:jc w:val="left"/>
              <w:rPr>
                <w:rFonts w:ascii="Times New Roman" w:hAnsi="Times New Roman"/>
                <w:color w:val="auto"/>
                <w:sz w:val="23"/>
                <w:szCs w:val="23"/>
                <w:lang w:val="en-US" w:eastAsia="en-US"/>
              </w:rPr>
            </w:pPr>
          </w:p>
        </w:tc>
      </w:tr>
      <w:tr w:rsidR="00071CA6" w:rsidRPr="00071CA6" w:rsidTr="00053699">
        <w:trPr>
          <w:trHeight w:val="266"/>
        </w:trPr>
        <w:tc>
          <w:tcPr>
            <w:tcW w:w="6580" w:type="dxa"/>
            <w:tcBorders>
              <w:top w:val="nil"/>
              <w:left w:val="single" w:sz="8" w:space="0" w:color="auto"/>
              <w:bottom w:val="single" w:sz="8" w:space="0" w:color="auto"/>
              <w:right w:val="single" w:sz="8" w:space="0" w:color="auto"/>
            </w:tcBorders>
            <w:vAlign w:val="bottom"/>
            <w:hideMark/>
          </w:tcPr>
          <w:p w:rsidR="00071CA6" w:rsidRPr="00071CA6" w:rsidRDefault="00071CA6" w:rsidP="00071CA6">
            <w:pPr>
              <w:widowControl w:val="0"/>
              <w:autoSpaceDE w:val="0"/>
              <w:autoSpaceDN w:val="0"/>
              <w:adjustRightInd w:val="0"/>
              <w:spacing w:before="100" w:beforeAutospacing="1" w:after="100" w:afterAutospacing="1" w:line="261" w:lineRule="exact"/>
              <w:ind w:left="120" w:firstLine="0"/>
              <w:jc w:val="left"/>
              <w:rPr>
                <w:rFonts w:ascii="Times New Roman" w:hAnsi="Times New Roman"/>
                <w:color w:val="auto"/>
                <w:lang w:eastAsia="en-US"/>
              </w:rPr>
            </w:pPr>
            <w:r w:rsidRPr="00071CA6">
              <w:rPr>
                <w:rFonts w:ascii="Times New Roman" w:hAnsi="Times New Roman"/>
                <w:color w:val="auto"/>
                <w:lang w:eastAsia="en-US"/>
              </w:rPr>
              <w:t>Количество учебных кабинетов, оснащенных компьютерами</w:t>
            </w:r>
          </w:p>
        </w:tc>
        <w:tc>
          <w:tcPr>
            <w:tcW w:w="1980" w:type="dxa"/>
            <w:tcBorders>
              <w:top w:val="nil"/>
              <w:left w:val="nil"/>
              <w:bottom w:val="single" w:sz="8" w:space="0" w:color="auto"/>
              <w:right w:val="single" w:sz="8" w:space="0" w:color="auto"/>
            </w:tcBorders>
            <w:vAlign w:val="bottom"/>
            <w:hideMark/>
          </w:tcPr>
          <w:p w:rsidR="00071CA6" w:rsidRPr="00071CA6" w:rsidRDefault="00071CA6" w:rsidP="00071CA6">
            <w:pPr>
              <w:widowControl w:val="0"/>
              <w:autoSpaceDE w:val="0"/>
              <w:autoSpaceDN w:val="0"/>
              <w:adjustRightInd w:val="0"/>
              <w:spacing w:before="100" w:beforeAutospacing="1" w:after="100" w:afterAutospacing="1" w:line="261" w:lineRule="exact"/>
              <w:ind w:firstLine="0"/>
              <w:jc w:val="center"/>
              <w:rPr>
                <w:rFonts w:ascii="Times New Roman" w:hAnsi="Times New Roman"/>
                <w:color w:val="auto"/>
                <w:lang w:val="en-US" w:eastAsia="en-US"/>
              </w:rPr>
            </w:pPr>
            <w:r w:rsidRPr="00071CA6">
              <w:rPr>
                <w:rFonts w:ascii="Times New Roman" w:hAnsi="Times New Roman"/>
                <w:color w:val="auto"/>
                <w:w w:val="98"/>
                <w:lang w:val="en-US" w:eastAsia="en-US"/>
              </w:rPr>
              <w:t>1 штуки</w:t>
            </w:r>
          </w:p>
        </w:tc>
        <w:tc>
          <w:tcPr>
            <w:tcW w:w="440" w:type="dxa"/>
            <w:vAlign w:val="bottom"/>
          </w:tcPr>
          <w:p w:rsidR="00071CA6" w:rsidRPr="00071CA6" w:rsidRDefault="00071CA6" w:rsidP="00071CA6">
            <w:pPr>
              <w:widowControl w:val="0"/>
              <w:autoSpaceDE w:val="0"/>
              <w:autoSpaceDN w:val="0"/>
              <w:adjustRightInd w:val="0"/>
              <w:spacing w:before="100" w:beforeAutospacing="1" w:after="100" w:afterAutospacing="1" w:line="276" w:lineRule="auto"/>
              <w:ind w:firstLine="0"/>
              <w:jc w:val="left"/>
              <w:rPr>
                <w:rFonts w:ascii="Times New Roman" w:hAnsi="Times New Roman"/>
                <w:color w:val="auto"/>
                <w:sz w:val="23"/>
                <w:szCs w:val="23"/>
                <w:lang w:val="en-US" w:eastAsia="en-US"/>
              </w:rPr>
            </w:pPr>
          </w:p>
        </w:tc>
      </w:tr>
      <w:tr w:rsidR="00071CA6" w:rsidRPr="00071CA6" w:rsidTr="00053699">
        <w:trPr>
          <w:trHeight w:val="266"/>
        </w:trPr>
        <w:tc>
          <w:tcPr>
            <w:tcW w:w="6580" w:type="dxa"/>
            <w:tcBorders>
              <w:top w:val="nil"/>
              <w:left w:val="single" w:sz="8" w:space="0" w:color="auto"/>
              <w:bottom w:val="single" w:sz="8" w:space="0" w:color="auto"/>
              <w:right w:val="single" w:sz="8" w:space="0" w:color="auto"/>
            </w:tcBorders>
            <w:vAlign w:val="bottom"/>
            <w:hideMark/>
          </w:tcPr>
          <w:p w:rsidR="00071CA6" w:rsidRPr="00071CA6" w:rsidRDefault="00071CA6" w:rsidP="00071CA6">
            <w:pPr>
              <w:widowControl w:val="0"/>
              <w:autoSpaceDE w:val="0"/>
              <w:autoSpaceDN w:val="0"/>
              <w:adjustRightInd w:val="0"/>
              <w:spacing w:before="100" w:beforeAutospacing="1" w:after="100" w:afterAutospacing="1" w:line="261" w:lineRule="exact"/>
              <w:ind w:left="120" w:firstLine="0"/>
              <w:jc w:val="left"/>
              <w:rPr>
                <w:rFonts w:ascii="Times New Roman" w:hAnsi="Times New Roman"/>
                <w:color w:val="auto"/>
                <w:lang w:val="en-US" w:eastAsia="en-US"/>
              </w:rPr>
            </w:pPr>
            <w:r w:rsidRPr="00071CA6">
              <w:rPr>
                <w:rFonts w:ascii="Times New Roman" w:hAnsi="Times New Roman"/>
                <w:color w:val="auto"/>
                <w:lang w:val="en-US" w:eastAsia="en-US"/>
              </w:rPr>
              <w:t>Интерактивный комплексNewLine</w:t>
            </w:r>
          </w:p>
        </w:tc>
        <w:tc>
          <w:tcPr>
            <w:tcW w:w="1980" w:type="dxa"/>
            <w:tcBorders>
              <w:top w:val="nil"/>
              <w:left w:val="nil"/>
              <w:bottom w:val="single" w:sz="8" w:space="0" w:color="auto"/>
              <w:right w:val="single" w:sz="8" w:space="0" w:color="auto"/>
            </w:tcBorders>
            <w:vAlign w:val="bottom"/>
            <w:hideMark/>
          </w:tcPr>
          <w:p w:rsidR="00071CA6" w:rsidRPr="00071CA6" w:rsidRDefault="00071CA6" w:rsidP="00071CA6">
            <w:pPr>
              <w:widowControl w:val="0"/>
              <w:autoSpaceDE w:val="0"/>
              <w:autoSpaceDN w:val="0"/>
              <w:adjustRightInd w:val="0"/>
              <w:spacing w:before="100" w:beforeAutospacing="1" w:after="100" w:afterAutospacing="1" w:line="261" w:lineRule="exact"/>
              <w:ind w:firstLine="0"/>
              <w:jc w:val="center"/>
              <w:rPr>
                <w:rFonts w:ascii="Times New Roman" w:hAnsi="Times New Roman"/>
                <w:color w:val="auto"/>
                <w:lang w:val="en-US" w:eastAsia="en-US"/>
              </w:rPr>
            </w:pPr>
            <w:r w:rsidRPr="00071CA6">
              <w:rPr>
                <w:rFonts w:ascii="Times New Roman" w:hAnsi="Times New Roman"/>
                <w:color w:val="auto"/>
                <w:w w:val="99"/>
                <w:lang w:val="en-US" w:eastAsia="en-US"/>
              </w:rPr>
              <w:t>1 штук</w:t>
            </w:r>
          </w:p>
        </w:tc>
        <w:tc>
          <w:tcPr>
            <w:tcW w:w="440" w:type="dxa"/>
            <w:vAlign w:val="bottom"/>
          </w:tcPr>
          <w:p w:rsidR="00071CA6" w:rsidRPr="00071CA6" w:rsidRDefault="00071CA6" w:rsidP="00071CA6">
            <w:pPr>
              <w:widowControl w:val="0"/>
              <w:autoSpaceDE w:val="0"/>
              <w:autoSpaceDN w:val="0"/>
              <w:adjustRightInd w:val="0"/>
              <w:spacing w:before="100" w:beforeAutospacing="1" w:after="100" w:afterAutospacing="1" w:line="276" w:lineRule="auto"/>
              <w:ind w:firstLine="0"/>
              <w:jc w:val="left"/>
              <w:rPr>
                <w:rFonts w:ascii="Times New Roman" w:hAnsi="Times New Roman"/>
                <w:color w:val="auto"/>
                <w:sz w:val="23"/>
                <w:szCs w:val="23"/>
                <w:lang w:val="en-US" w:eastAsia="en-US"/>
              </w:rPr>
            </w:pPr>
          </w:p>
        </w:tc>
      </w:tr>
      <w:tr w:rsidR="00071CA6" w:rsidRPr="00071CA6" w:rsidTr="00053699">
        <w:trPr>
          <w:trHeight w:val="261"/>
        </w:trPr>
        <w:tc>
          <w:tcPr>
            <w:tcW w:w="6580" w:type="dxa"/>
            <w:tcBorders>
              <w:top w:val="nil"/>
              <w:left w:val="single" w:sz="8" w:space="0" w:color="auto"/>
              <w:bottom w:val="nil"/>
              <w:right w:val="single" w:sz="8" w:space="0" w:color="auto"/>
            </w:tcBorders>
            <w:vAlign w:val="bottom"/>
            <w:hideMark/>
          </w:tcPr>
          <w:p w:rsidR="00071CA6" w:rsidRPr="00071CA6" w:rsidRDefault="00071CA6" w:rsidP="00071CA6">
            <w:pPr>
              <w:widowControl w:val="0"/>
              <w:autoSpaceDE w:val="0"/>
              <w:autoSpaceDN w:val="0"/>
              <w:adjustRightInd w:val="0"/>
              <w:spacing w:before="100" w:beforeAutospacing="1" w:after="100" w:afterAutospacing="1" w:line="260" w:lineRule="exact"/>
              <w:ind w:left="120" w:firstLine="0"/>
              <w:jc w:val="left"/>
              <w:rPr>
                <w:rFonts w:ascii="Times New Roman" w:hAnsi="Times New Roman"/>
                <w:color w:val="auto"/>
                <w:lang w:val="en-US" w:eastAsia="en-US"/>
              </w:rPr>
            </w:pPr>
            <w:r w:rsidRPr="00071CA6">
              <w:rPr>
                <w:rFonts w:ascii="Times New Roman" w:hAnsi="Times New Roman"/>
                <w:color w:val="auto"/>
                <w:lang w:val="en-US" w:eastAsia="en-US"/>
              </w:rPr>
              <w:t>Наличие программ компьютерного тестирования</w:t>
            </w:r>
          </w:p>
        </w:tc>
        <w:tc>
          <w:tcPr>
            <w:tcW w:w="1980" w:type="dxa"/>
            <w:tcBorders>
              <w:top w:val="nil"/>
              <w:left w:val="nil"/>
              <w:bottom w:val="nil"/>
              <w:right w:val="single" w:sz="8" w:space="0" w:color="auto"/>
            </w:tcBorders>
            <w:vAlign w:val="bottom"/>
            <w:hideMark/>
          </w:tcPr>
          <w:p w:rsidR="00071CA6" w:rsidRPr="00071CA6" w:rsidRDefault="00071CA6" w:rsidP="00071CA6">
            <w:pPr>
              <w:widowControl w:val="0"/>
              <w:autoSpaceDE w:val="0"/>
              <w:autoSpaceDN w:val="0"/>
              <w:adjustRightInd w:val="0"/>
              <w:spacing w:before="100" w:beforeAutospacing="1" w:after="100" w:afterAutospacing="1" w:line="260" w:lineRule="exact"/>
              <w:ind w:firstLine="0"/>
              <w:jc w:val="center"/>
              <w:rPr>
                <w:rFonts w:ascii="Times New Roman" w:hAnsi="Times New Roman"/>
                <w:color w:val="auto"/>
                <w:lang w:val="en-US" w:eastAsia="en-US"/>
              </w:rPr>
            </w:pPr>
            <w:r w:rsidRPr="00071CA6">
              <w:rPr>
                <w:rFonts w:ascii="Times New Roman" w:hAnsi="Times New Roman"/>
                <w:color w:val="auto"/>
                <w:w w:val="96"/>
                <w:lang w:val="en-US" w:eastAsia="en-US"/>
              </w:rPr>
              <w:t>да</w:t>
            </w:r>
          </w:p>
        </w:tc>
        <w:tc>
          <w:tcPr>
            <w:tcW w:w="440" w:type="dxa"/>
            <w:vAlign w:val="bottom"/>
          </w:tcPr>
          <w:p w:rsidR="00071CA6" w:rsidRPr="00071CA6" w:rsidRDefault="00071CA6" w:rsidP="00071CA6">
            <w:pPr>
              <w:widowControl w:val="0"/>
              <w:autoSpaceDE w:val="0"/>
              <w:autoSpaceDN w:val="0"/>
              <w:adjustRightInd w:val="0"/>
              <w:spacing w:before="100" w:beforeAutospacing="1" w:after="100" w:afterAutospacing="1" w:line="276" w:lineRule="auto"/>
              <w:ind w:firstLine="0"/>
              <w:jc w:val="left"/>
              <w:rPr>
                <w:rFonts w:ascii="Times New Roman" w:hAnsi="Times New Roman"/>
                <w:color w:val="auto"/>
                <w:lang w:val="en-US" w:eastAsia="en-US"/>
              </w:rPr>
            </w:pPr>
          </w:p>
        </w:tc>
      </w:tr>
      <w:tr w:rsidR="00071CA6" w:rsidRPr="00071CA6" w:rsidTr="00053699">
        <w:trPr>
          <w:trHeight w:val="281"/>
        </w:trPr>
        <w:tc>
          <w:tcPr>
            <w:tcW w:w="6580" w:type="dxa"/>
            <w:tcBorders>
              <w:top w:val="nil"/>
              <w:left w:val="single" w:sz="8" w:space="0" w:color="auto"/>
              <w:bottom w:val="single" w:sz="8" w:space="0" w:color="auto"/>
              <w:right w:val="single" w:sz="8" w:space="0" w:color="auto"/>
            </w:tcBorders>
            <w:vAlign w:val="bottom"/>
            <w:hideMark/>
          </w:tcPr>
          <w:p w:rsidR="00071CA6" w:rsidRPr="00071CA6" w:rsidRDefault="00071CA6" w:rsidP="00071CA6">
            <w:pPr>
              <w:widowControl w:val="0"/>
              <w:autoSpaceDE w:val="0"/>
              <w:autoSpaceDN w:val="0"/>
              <w:adjustRightInd w:val="0"/>
              <w:spacing w:before="100" w:beforeAutospacing="1" w:after="100" w:afterAutospacing="1" w:line="276" w:lineRule="auto"/>
              <w:ind w:left="120" w:firstLine="0"/>
              <w:jc w:val="left"/>
              <w:rPr>
                <w:rFonts w:ascii="Times New Roman" w:hAnsi="Times New Roman"/>
                <w:color w:val="auto"/>
                <w:lang w:val="en-US" w:eastAsia="en-US"/>
              </w:rPr>
            </w:pPr>
            <w:r w:rsidRPr="00071CA6">
              <w:rPr>
                <w:rFonts w:ascii="Times New Roman" w:hAnsi="Times New Roman"/>
                <w:color w:val="auto"/>
                <w:lang w:val="en-US" w:eastAsia="en-US"/>
              </w:rPr>
              <w:t>обучающихся</w:t>
            </w:r>
          </w:p>
        </w:tc>
        <w:tc>
          <w:tcPr>
            <w:tcW w:w="1980" w:type="dxa"/>
            <w:tcBorders>
              <w:top w:val="nil"/>
              <w:left w:val="nil"/>
              <w:bottom w:val="single" w:sz="8" w:space="0" w:color="auto"/>
              <w:right w:val="single" w:sz="8" w:space="0" w:color="auto"/>
            </w:tcBorders>
            <w:vAlign w:val="bottom"/>
          </w:tcPr>
          <w:p w:rsidR="00071CA6" w:rsidRPr="00071CA6" w:rsidRDefault="00071CA6" w:rsidP="00071CA6">
            <w:pPr>
              <w:widowControl w:val="0"/>
              <w:autoSpaceDE w:val="0"/>
              <w:autoSpaceDN w:val="0"/>
              <w:adjustRightInd w:val="0"/>
              <w:spacing w:before="100" w:beforeAutospacing="1" w:after="100" w:afterAutospacing="1" w:line="276" w:lineRule="auto"/>
              <w:ind w:firstLine="0"/>
              <w:jc w:val="left"/>
              <w:rPr>
                <w:rFonts w:ascii="Times New Roman" w:hAnsi="Times New Roman"/>
                <w:color w:val="auto"/>
                <w:lang w:val="en-US" w:eastAsia="en-US"/>
              </w:rPr>
            </w:pPr>
          </w:p>
        </w:tc>
        <w:tc>
          <w:tcPr>
            <w:tcW w:w="440" w:type="dxa"/>
            <w:vAlign w:val="bottom"/>
          </w:tcPr>
          <w:p w:rsidR="00071CA6" w:rsidRPr="00071CA6" w:rsidRDefault="00071CA6" w:rsidP="00071CA6">
            <w:pPr>
              <w:widowControl w:val="0"/>
              <w:autoSpaceDE w:val="0"/>
              <w:autoSpaceDN w:val="0"/>
              <w:adjustRightInd w:val="0"/>
              <w:spacing w:before="100" w:beforeAutospacing="1" w:after="100" w:afterAutospacing="1" w:line="276" w:lineRule="auto"/>
              <w:ind w:firstLine="0"/>
              <w:jc w:val="left"/>
              <w:rPr>
                <w:rFonts w:ascii="Times New Roman" w:hAnsi="Times New Roman"/>
                <w:color w:val="auto"/>
                <w:lang w:val="en-US" w:eastAsia="en-US"/>
              </w:rPr>
            </w:pPr>
          </w:p>
        </w:tc>
      </w:tr>
      <w:tr w:rsidR="00071CA6" w:rsidRPr="00071CA6" w:rsidTr="00053699">
        <w:trPr>
          <w:trHeight w:val="268"/>
        </w:trPr>
        <w:tc>
          <w:tcPr>
            <w:tcW w:w="6580" w:type="dxa"/>
            <w:tcBorders>
              <w:top w:val="nil"/>
              <w:left w:val="single" w:sz="8" w:space="0" w:color="auto"/>
              <w:bottom w:val="single" w:sz="8" w:space="0" w:color="auto"/>
              <w:right w:val="single" w:sz="8" w:space="0" w:color="auto"/>
            </w:tcBorders>
            <w:vAlign w:val="bottom"/>
            <w:hideMark/>
          </w:tcPr>
          <w:p w:rsidR="00071CA6" w:rsidRPr="00071CA6" w:rsidRDefault="00071CA6" w:rsidP="00071CA6">
            <w:pPr>
              <w:widowControl w:val="0"/>
              <w:autoSpaceDE w:val="0"/>
              <w:autoSpaceDN w:val="0"/>
              <w:adjustRightInd w:val="0"/>
              <w:spacing w:before="100" w:beforeAutospacing="1" w:after="100" w:afterAutospacing="1" w:line="262" w:lineRule="exact"/>
              <w:ind w:left="120" w:firstLine="0"/>
              <w:jc w:val="left"/>
              <w:rPr>
                <w:rFonts w:ascii="Times New Roman" w:hAnsi="Times New Roman"/>
                <w:color w:val="auto"/>
                <w:lang w:val="en-US" w:eastAsia="en-US"/>
              </w:rPr>
            </w:pPr>
            <w:r w:rsidRPr="00071CA6">
              <w:rPr>
                <w:rFonts w:ascii="Times New Roman" w:hAnsi="Times New Roman"/>
                <w:color w:val="auto"/>
                <w:lang w:val="en-US" w:eastAsia="en-US"/>
              </w:rPr>
              <w:t>Количество компьютерных классов</w:t>
            </w:r>
          </w:p>
        </w:tc>
        <w:tc>
          <w:tcPr>
            <w:tcW w:w="1980" w:type="dxa"/>
            <w:tcBorders>
              <w:top w:val="nil"/>
              <w:left w:val="nil"/>
              <w:bottom w:val="single" w:sz="8" w:space="0" w:color="auto"/>
              <w:right w:val="single" w:sz="8" w:space="0" w:color="auto"/>
            </w:tcBorders>
            <w:vAlign w:val="bottom"/>
            <w:hideMark/>
          </w:tcPr>
          <w:p w:rsidR="00071CA6" w:rsidRPr="00071CA6" w:rsidRDefault="00071CA6" w:rsidP="00071CA6">
            <w:pPr>
              <w:widowControl w:val="0"/>
              <w:autoSpaceDE w:val="0"/>
              <w:autoSpaceDN w:val="0"/>
              <w:adjustRightInd w:val="0"/>
              <w:spacing w:before="100" w:beforeAutospacing="1" w:after="100" w:afterAutospacing="1" w:line="262" w:lineRule="exact"/>
              <w:ind w:firstLine="0"/>
              <w:jc w:val="center"/>
              <w:rPr>
                <w:rFonts w:ascii="Times New Roman" w:hAnsi="Times New Roman"/>
                <w:color w:val="auto"/>
                <w:lang w:val="en-US" w:eastAsia="en-US"/>
              </w:rPr>
            </w:pPr>
            <w:r w:rsidRPr="00071CA6">
              <w:rPr>
                <w:rFonts w:ascii="Times New Roman" w:hAnsi="Times New Roman"/>
                <w:color w:val="auto"/>
                <w:w w:val="99"/>
                <w:lang w:val="en-US" w:eastAsia="en-US"/>
              </w:rPr>
              <w:t>1</w:t>
            </w:r>
          </w:p>
        </w:tc>
        <w:tc>
          <w:tcPr>
            <w:tcW w:w="440" w:type="dxa"/>
            <w:vAlign w:val="bottom"/>
          </w:tcPr>
          <w:p w:rsidR="00071CA6" w:rsidRPr="00071CA6" w:rsidRDefault="00071CA6" w:rsidP="00071CA6">
            <w:pPr>
              <w:widowControl w:val="0"/>
              <w:autoSpaceDE w:val="0"/>
              <w:autoSpaceDN w:val="0"/>
              <w:adjustRightInd w:val="0"/>
              <w:spacing w:before="100" w:beforeAutospacing="1" w:after="100" w:afterAutospacing="1" w:line="276" w:lineRule="auto"/>
              <w:ind w:firstLine="0"/>
              <w:jc w:val="left"/>
              <w:rPr>
                <w:rFonts w:ascii="Times New Roman" w:hAnsi="Times New Roman"/>
                <w:color w:val="auto"/>
                <w:sz w:val="23"/>
                <w:szCs w:val="23"/>
                <w:lang w:val="en-US" w:eastAsia="en-US"/>
              </w:rPr>
            </w:pPr>
          </w:p>
        </w:tc>
      </w:tr>
      <w:tr w:rsidR="00071CA6" w:rsidRPr="00071CA6" w:rsidTr="00053699">
        <w:trPr>
          <w:trHeight w:val="268"/>
        </w:trPr>
        <w:tc>
          <w:tcPr>
            <w:tcW w:w="6580" w:type="dxa"/>
            <w:tcBorders>
              <w:top w:val="nil"/>
              <w:left w:val="single" w:sz="8" w:space="0" w:color="auto"/>
              <w:bottom w:val="single" w:sz="8" w:space="0" w:color="auto"/>
              <w:right w:val="single" w:sz="8" w:space="0" w:color="auto"/>
            </w:tcBorders>
            <w:vAlign w:val="bottom"/>
            <w:hideMark/>
          </w:tcPr>
          <w:p w:rsidR="00071CA6" w:rsidRPr="00071CA6" w:rsidRDefault="00071CA6" w:rsidP="00071CA6">
            <w:pPr>
              <w:widowControl w:val="0"/>
              <w:autoSpaceDE w:val="0"/>
              <w:autoSpaceDN w:val="0"/>
              <w:adjustRightInd w:val="0"/>
              <w:spacing w:before="100" w:beforeAutospacing="1" w:after="100" w:afterAutospacing="1" w:line="262" w:lineRule="exact"/>
              <w:ind w:left="120" w:firstLine="0"/>
              <w:jc w:val="left"/>
              <w:rPr>
                <w:rFonts w:ascii="Times New Roman" w:hAnsi="Times New Roman"/>
                <w:color w:val="auto"/>
                <w:lang w:val="en-US" w:eastAsia="en-US"/>
              </w:rPr>
            </w:pPr>
            <w:r w:rsidRPr="00071CA6">
              <w:rPr>
                <w:rFonts w:ascii="Times New Roman" w:hAnsi="Times New Roman"/>
                <w:color w:val="auto"/>
                <w:lang w:val="en-US" w:eastAsia="en-US"/>
              </w:rPr>
              <w:t>Система виртуальной реальности</w:t>
            </w:r>
          </w:p>
        </w:tc>
        <w:tc>
          <w:tcPr>
            <w:tcW w:w="1980" w:type="dxa"/>
            <w:tcBorders>
              <w:top w:val="nil"/>
              <w:left w:val="nil"/>
              <w:bottom w:val="single" w:sz="8" w:space="0" w:color="auto"/>
              <w:right w:val="single" w:sz="8" w:space="0" w:color="auto"/>
            </w:tcBorders>
            <w:vAlign w:val="bottom"/>
            <w:hideMark/>
          </w:tcPr>
          <w:p w:rsidR="00071CA6" w:rsidRPr="00071CA6" w:rsidRDefault="00071CA6" w:rsidP="00071CA6">
            <w:pPr>
              <w:widowControl w:val="0"/>
              <w:autoSpaceDE w:val="0"/>
              <w:autoSpaceDN w:val="0"/>
              <w:adjustRightInd w:val="0"/>
              <w:spacing w:before="100" w:beforeAutospacing="1" w:after="100" w:afterAutospacing="1" w:line="262" w:lineRule="exact"/>
              <w:ind w:firstLine="0"/>
              <w:jc w:val="center"/>
              <w:rPr>
                <w:rFonts w:ascii="Times New Roman" w:hAnsi="Times New Roman"/>
                <w:color w:val="auto"/>
                <w:w w:val="99"/>
                <w:lang w:val="en-US" w:eastAsia="en-US"/>
              </w:rPr>
            </w:pPr>
            <w:r w:rsidRPr="00071CA6">
              <w:rPr>
                <w:rFonts w:ascii="Times New Roman" w:hAnsi="Times New Roman"/>
                <w:color w:val="auto"/>
                <w:w w:val="99"/>
                <w:lang w:val="en-US" w:eastAsia="en-US"/>
              </w:rPr>
              <w:t>1</w:t>
            </w:r>
          </w:p>
        </w:tc>
        <w:tc>
          <w:tcPr>
            <w:tcW w:w="440" w:type="dxa"/>
            <w:vAlign w:val="bottom"/>
          </w:tcPr>
          <w:p w:rsidR="00071CA6" w:rsidRPr="00071CA6" w:rsidRDefault="00071CA6" w:rsidP="00071CA6">
            <w:pPr>
              <w:widowControl w:val="0"/>
              <w:autoSpaceDE w:val="0"/>
              <w:autoSpaceDN w:val="0"/>
              <w:adjustRightInd w:val="0"/>
              <w:spacing w:before="100" w:beforeAutospacing="1" w:after="100" w:afterAutospacing="1" w:line="276" w:lineRule="auto"/>
              <w:ind w:firstLine="0"/>
              <w:jc w:val="left"/>
              <w:rPr>
                <w:rFonts w:ascii="Times New Roman" w:hAnsi="Times New Roman"/>
                <w:color w:val="auto"/>
                <w:sz w:val="23"/>
                <w:szCs w:val="23"/>
                <w:lang w:val="en-US" w:eastAsia="en-US"/>
              </w:rPr>
            </w:pPr>
          </w:p>
        </w:tc>
      </w:tr>
      <w:tr w:rsidR="00071CA6" w:rsidRPr="00071CA6" w:rsidTr="00053699">
        <w:trPr>
          <w:trHeight w:val="268"/>
        </w:trPr>
        <w:tc>
          <w:tcPr>
            <w:tcW w:w="6580" w:type="dxa"/>
            <w:tcBorders>
              <w:top w:val="nil"/>
              <w:left w:val="single" w:sz="8" w:space="0" w:color="auto"/>
              <w:bottom w:val="single" w:sz="8" w:space="0" w:color="auto"/>
              <w:right w:val="single" w:sz="8" w:space="0" w:color="auto"/>
            </w:tcBorders>
            <w:vAlign w:val="bottom"/>
            <w:hideMark/>
          </w:tcPr>
          <w:p w:rsidR="00071CA6" w:rsidRPr="00071CA6" w:rsidRDefault="00071CA6" w:rsidP="00071CA6">
            <w:pPr>
              <w:widowControl w:val="0"/>
              <w:autoSpaceDE w:val="0"/>
              <w:autoSpaceDN w:val="0"/>
              <w:adjustRightInd w:val="0"/>
              <w:spacing w:before="100" w:beforeAutospacing="1" w:after="100" w:afterAutospacing="1" w:line="262" w:lineRule="exact"/>
              <w:ind w:left="120" w:firstLine="0"/>
              <w:jc w:val="left"/>
              <w:rPr>
                <w:rFonts w:ascii="Times New Roman" w:hAnsi="Times New Roman"/>
                <w:color w:val="auto"/>
                <w:lang w:val="en-US" w:eastAsia="en-US"/>
              </w:rPr>
            </w:pPr>
            <w:r w:rsidRPr="00071CA6">
              <w:rPr>
                <w:rFonts w:ascii="Times New Roman" w:hAnsi="Times New Roman"/>
                <w:color w:val="auto"/>
                <w:lang w:eastAsia="en-US"/>
              </w:rPr>
              <w:t>Ноутбук</w:t>
            </w:r>
            <w:r w:rsidRPr="00071CA6">
              <w:rPr>
                <w:rFonts w:ascii="Times New Roman" w:hAnsi="Times New Roman"/>
                <w:color w:val="auto"/>
                <w:lang w:val="en-US" w:eastAsia="en-US"/>
              </w:rPr>
              <w:t xml:space="preserve"> </w:t>
            </w:r>
            <w:r w:rsidRPr="00071CA6">
              <w:rPr>
                <w:rFonts w:ascii="Times New Roman" w:hAnsi="Times New Roman"/>
                <w:color w:val="auto"/>
                <w:lang w:eastAsia="en-US"/>
              </w:rPr>
              <w:t>для</w:t>
            </w:r>
            <w:r w:rsidRPr="00071CA6">
              <w:rPr>
                <w:rFonts w:ascii="Times New Roman" w:hAnsi="Times New Roman"/>
                <w:color w:val="auto"/>
                <w:lang w:val="en-US" w:eastAsia="en-US"/>
              </w:rPr>
              <w:t xml:space="preserve"> VR </w:t>
            </w:r>
            <w:r w:rsidRPr="00071CA6">
              <w:rPr>
                <w:rFonts w:ascii="Times New Roman" w:hAnsi="Times New Roman"/>
                <w:color w:val="auto"/>
                <w:lang w:eastAsia="en-US"/>
              </w:rPr>
              <w:t>шлема</w:t>
            </w:r>
            <w:r w:rsidRPr="00071CA6">
              <w:rPr>
                <w:rFonts w:ascii="Times New Roman" w:hAnsi="Times New Roman"/>
                <w:color w:val="auto"/>
                <w:lang w:val="en-US" w:eastAsia="en-US"/>
              </w:rPr>
              <w:t xml:space="preserve"> Lenovo Legion</w:t>
            </w:r>
          </w:p>
        </w:tc>
        <w:tc>
          <w:tcPr>
            <w:tcW w:w="1980" w:type="dxa"/>
            <w:tcBorders>
              <w:top w:val="nil"/>
              <w:left w:val="nil"/>
              <w:bottom w:val="single" w:sz="8" w:space="0" w:color="auto"/>
              <w:right w:val="single" w:sz="8" w:space="0" w:color="auto"/>
            </w:tcBorders>
            <w:vAlign w:val="bottom"/>
            <w:hideMark/>
          </w:tcPr>
          <w:p w:rsidR="00071CA6" w:rsidRPr="00071CA6" w:rsidRDefault="00071CA6" w:rsidP="00071CA6">
            <w:pPr>
              <w:widowControl w:val="0"/>
              <w:autoSpaceDE w:val="0"/>
              <w:autoSpaceDN w:val="0"/>
              <w:adjustRightInd w:val="0"/>
              <w:spacing w:before="100" w:beforeAutospacing="1" w:after="100" w:afterAutospacing="1" w:line="262" w:lineRule="exact"/>
              <w:ind w:firstLine="0"/>
              <w:jc w:val="center"/>
              <w:rPr>
                <w:rFonts w:ascii="Times New Roman" w:hAnsi="Times New Roman"/>
                <w:color w:val="auto"/>
                <w:w w:val="99"/>
                <w:lang w:val="en-US" w:eastAsia="en-US"/>
              </w:rPr>
            </w:pPr>
            <w:r w:rsidRPr="00071CA6">
              <w:rPr>
                <w:rFonts w:ascii="Times New Roman" w:hAnsi="Times New Roman"/>
                <w:color w:val="auto"/>
                <w:w w:val="99"/>
                <w:lang w:val="en-US" w:eastAsia="en-US"/>
              </w:rPr>
              <w:t>1</w:t>
            </w:r>
          </w:p>
        </w:tc>
        <w:tc>
          <w:tcPr>
            <w:tcW w:w="440" w:type="dxa"/>
            <w:vAlign w:val="bottom"/>
          </w:tcPr>
          <w:p w:rsidR="00071CA6" w:rsidRPr="00071CA6" w:rsidRDefault="00071CA6" w:rsidP="00071CA6">
            <w:pPr>
              <w:widowControl w:val="0"/>
              <w:autoSpaceDE w:val="0"/>
              <w:autoSpaceDN w:val="0"/>
              <w:adjustRightInd w:val="0"/>
              <w:spacing w:before="100" w:beforeAutospacing="1" w:after="100" w:afterAutospacing="1" w:line="276" w:lineRule="auto"/>
              <w:ind w:firstLine="0"/>
              <w:jc w:val="left"/>
              <w:rPr>
                <w:rFonts w:ascii="Times New Roman" w:hAnsi="Times New Roman"/>
                <w:color w:val="auto"/>
                <w:sz w:val="23"/>
                <w:szCs w:val="23"/>
                <w:lang w:val="en-US" w:eastAsia="en-US"/>
              </w:rPr>
            </w:pPr>
          </w:p>
        </w:tc>
      </w:tr>
      <w:tr w:rsidR="00071CA6" w:rsidRPr="00071CA6" w:rsidTr="00053699">
        <w:trPr>
          <w:trHeight w:val="268"/>
        </w:trPr>
        <w:tc>
          <w:tcPr>
            <w:tcW w:w="6580" w:type="dxa"/>
            <w:tcBorders>
              <w:top w:val="nil"/>
              <w:left w:val="single" w:sz="8" w:space="0" w:color="auto"/>
              <w:bottom w:val="single" w:sz="8" w:space="0" w:color="auto"/>
              <w:right w:val="single" w:sz="8" w:space="0" w:color="auto"/>
            </w:tcBorders>
            <w:vAlign w:val="bottom"/>
            <w:hideMark/>
          </w:tcPr>
          <w:p w:rsidR="00071CA6" w:rsidRPr="00071CA6" w:rsidRDefault="00071CA6" w:rsidP="00071CA6">
            <w:pPr>
              <w:widowControl w:val="0"/>
              <w:autoSpaceDE w:val="0"/>
              <w:autoSpaceDN w:val="0"/>
              <w:adjustRightInd w:val="0"/>
              <w:spacing w:before="100" w:beforeAutospacing="1" w:after="100" w:afterAutospacing="1" w:line="262" w:lineRule="exact"/>
              <w:ind w:left="120" w:firstLine="0"/>
              <w:jc w:val="left"/>
              <w:rPr>
                <w:rFonts w:ascii="Times New Roman" w:hAnsi="Times New Roman"/>
                <w:color w:val="auto"/>
                <w:lang w:val="en-US" w:eastAsia="en-US"/>
              </w:rPr>
            </w:pPr>
            <w:r w:rsidRPr="00071CA6">
              <w:rPr>
                <w:rFonts w:ascii="Times New Roman" w:hAnsi="Times New Roman"/>
                <w:color w:val="auto"/>
                <w:lang w:val="en-US" w:eastAsia="en-US"/>
              </w:rPr>
              <w:t>3D принтер Picaso Desingner</w:t>
            </w:r>
          </w:p>
        </w:tc>
        <w:tc>
          <w:tcPr>
            <w:tcW w:w="1980" w:type="dxa"/>
            <w:tcBorders>
              <w:top w:val="nil"/>
              <w:left w:val="nil"/>
              <w:bottom w:val="single" w:sz="8" w:space="0" w:color="auto"/>
              <w:right w:val="single" w:sz="8" w:space="0" w:color="auto"/>
            </w:tcBorders>
            <w:vAlign w:val="bottom"/>
            <w:hideMark/>
          </w:tcPr>
          <w:p w:rsidR="00071CA6" w:rsidRPr="00071CA6" w:rsidRDefault="00071CA6" w:rsidP="00071CA6">
            <w:pPr>
              <w:widowControl w:val="0"/>
              <w:autoSpaceDE w:val="0"/>
              <w:autoSpaceDN w:val="0"/>
              <w:adjustRightInd w:val="0"/>
              <w:spacing w:before="100" w:beforeAutospacing="1" w:after="100" w:afterAutospacing="1" w:line="262" w:lineRule="exact"/>
              <w:ind w:firstLine="0"/>
              <w:jc w:val="center"/>
              <w:rPr>
                <w:rFonts w:ascii="Times New Roman" w:hAnsi="Times New Roman"/>
                <w:color w:val="auto"/>
                <w:w w:val="99"/>
                <w:lang w:val="en-US" w:eastAsia="en-US"/>
              </w:rPr>
            </w:pPr>
            <w:r w:rsidRPr="00071CA6">
              <w:rPr>
                <w:rFonts w:ascii="Times New Roman" w:hAnsi="Times New Roman"/>
                <w:color w:val="auto"/>
                <w:w w:val="99"/>
                <w:lang w:val="en-US" w:eastAsia="en-US"/>
              </w:rPr>
              <w:t>1</w:t>
            </w:r>
          </w:p>
        </w:tc>
        <w:tc>
          <w:tcPr>
            <w:tcW w:w="440" w:type="dxa"/>
            <w:vAlign w:val="bottom"/>
          </w:tcPr>
          <w:p w:rsidR="00071CA6" w:rsidRPr="00071CA6" w:rsidRDefault="00071CA6" w:rsidP="00071CA6">
            <w:pPr>
              <w:widowControl w:val="0"/>
              <w:autoSpaceDE w:val="0"/>
              <w:autoSpaceDN w:val="0"/>
              <w:adjustRightInd w:val="0"/>
              <w:spacing w:before="100" w:beforeAutospacing="1" w:after="100" w:afterAutospacing="1" w:line="276" w:lineRule="auto"/>
              <w:ind w:firstLine="0"/>
              <w:jc w:val="left"/>
              <w:rPr>
                <w:rFonts w:ascii="Times New Roman" w:hAnsi="Times New Roman"/>
                <w:color w:val="auto"/>
                <w:sz w:val="23"/>
                <w:szCs w:val="23"/>
                <w:lang w:val="en-US" w:eastAsia="en-US"/>
              </w:rPr>
            </w:pPr>
          </w:p>
        </w:tc>
      </w:tr>
      <w:tr w:rsidR="00071CA6" w:rsidRPr="00071CA6" w:rsidTr="00053699">
        <w:trPr>
          <w:trHeight w:val="268"/>
        </w:trPr>
        <w:tc>
          <w:tcPr>
            <w:tcW w:w="6580" w:type="dxa"/>
            <w:tcBorders>
              <w:top w:val="nil"/>
              <w:left w:val="single" w:sz="8" w:space="0" w:color="auto"/>
              <w:bottom w:val="single" w:sz="8" w:space="0" w:color="auto"/>
              <w:right w:val="single" w:sz="8" w:space="0" w:color="auto"/>
            </w:tcBorders>
            <w:vAlign w:val="bottom"/>
            <w:hideMark/>
          </w:tcPr>
          <w:p w:rsidR="00071CA6" w:rsidRPr="00071CA6" w:rsidRDefault="00071CA6" w:rsidP="00071CA6">
            <w:pPr>
              <w:widowControl w:val="0"/>
              <w:autoSpaceDE w:val="0"/>
              <w:autoSpaceDN w:val="0"/>
              <w:adjustRightInd w:val="0"/>
              <w:spacing w:before="100" w:beforeAutospacing="1" w:after="100" w:afterAutospacing="1" w:line="262" w:lineRule="exact"/>
              <w:ind w:left="120" w:firstLine="0"/>
              <w:jc w:val="left"/>
              <w:rPr>
                <w:rFonts w:ascii="Times New Roman" w:hAnsi="Times New Roman"/>
                <w:color w:val="auto"/>
                <w:lang w:val="en-US" w:eastAsia="en-US"/>
              </w:rPr>
            </w:pPr>
            <w:r w:rsidRPr="00071CA6">
              <w:rPr>
                <w:rFonts w:ascii="Times New Roman" w:hAnsi="Times New Roman"/>
                <w:color w:val="auto"/>
                <w:lang w:val="en-US" w:eastAsia="en-US"/>
              </w:rPr>
              <w:t>Квадрокоптер</w:t>
            </w:r>
          </w:p>
        </w:tc>
        <w:tc>
          <w:tcPr>
            <w:tcW w:w="1980" w:type="dxa"/>
            <w:tcBorders>
              <w:top w:val="nil"/>
              <w:left w:val="nil"/>
              <w:bottom w:val="single" w:sz="8" w:space="0" w:color="auto"/>
              <w:right w:val="single" w:sz="8" w:space="0" w:color="auto"/>
            </w:tcBorders>
            <w:vAlign w:val="bottom"/>
            <w:hideMark/>
          </w:tcPr>
          <w:p w:rsidR="00071CA6" w:rsidRPr="00071CA6" w:rsidRDefault="00071CA6" w:rsidP="00071CA6">
            <w:pPr>
              <w:widowControl w:val="0"/>
              <w:autoSpaceDE w:val="0"/>
              <w:autoSpaceDN w:val="0"/>
              <w:adjustRightInd w:val="0"/>
              <w:spacing w:before="100" w:beforeAutospacing="1" w:after="100" w:afterAutospacing="1" w:line="262" w:lineRule="exact"/>
              <w:ind w:firstLine="0"/>
              <w:jc w:val="center"/>
              <w:rPr>
                <w:rFonts w:ascii="Times New Roman" w:hAnsi="Times New Roman"/>
                <w:color w:val="auto"/>
                <w:w w:val="99"/>
                <w:lang w:val="en-US" w:eastAsia="en-US"/>
              </w:rPr>
            </w:pPr>
            <w:r w:rsidRPr="00071CA6">
              <w:rPr>
                <w:rFonts w:ascii="Times New Roman" w:hAnsi="Times New Roman"/>
                <w:color w:val="auto"/>
                <w:w w:val="99"/>
                <w:lang w:val="en-US" w:eastAsia="en-US"/>
              </w:rPr>
              <w:t>4</w:t>
            </w:r>
          </w:p>
        </w:tc>
        <w:tc>
          <w:tcPr>
            <w:tcW w:w="440" w:type="dxa"/>
            <w:vAlign w:val="bottom"/>
          </w:tcPr>
          <w:p w:rsidR="00071CA6" w:rsidRPr="00071CA6" w:rsidRDefault="00071CA6" w:rsidP="00071CA6">
            <w:pPr>
              <w:widowControl w:val="0"/>
              <w:autoSpaceDE w:val="0"/>
              <w:autoSpaceDN w:val="0"/>
              <w:adjustRightInd w:val="0"/>
              <w:spacing w:before="100" w:beforeAutospacing="1" w:after="100" w:afterAutospacing="1" w:line="276" w:lineRule="auto"/>
              <w:ind w:firstLine="0"/>
              <w:jc w:val="left"/>
              <w:rPr>
                <w:rFonts w:ascii="Times New Roman" w:hAnsi="Times New Roman"/>
                <w:color w:val="auto"/>
                <w:sz w:val="23"/>
                <w:szCs w:val="23"/>
                <w:lang w:val="en-US" w:eastAsia="en-US"/>
              </w:rPr>
            </w:pPr>
          </w:p>
        </w:tc>
      </w:tr>
      <w:tr w:rsidR="00071CA6" w:rsidRPr="00071CA6" w:rsidTr="00053699">
        <w:trPr>
          <w:trHeight w:val="266"/>
        </w:trPr>
        <w:tc>
          <w:tcPr>
            <w:tcW w:w="6580" w:type="dxa"/>
            <w:tcBorders>
              <w:top w:val="nil"/>
              <w:left w:val="single" w:sz="8" w:space="0" w:color="auto"/>
              <w:bottom w:val="single" w:sz="8" w:space="0" w:color="auto"/>
              <w:right w:val="single" w:sz="8" w:space="0" w:color="auto"/>
            </w:tcBorders>
            <w:vAlign w:val="bottom"/>
            <w:hideMark/>
          </w:tcPr>
          <w:p w:rsidR="00071CA6" w:rsidRPr="00071CA6" w:rsidRDefault="00071CA6" w:rsidP="00071CA6">
            <w:pPr>
              <w:widowControl w:val="0"/>
              <w:autoSpaceDE w:val="0"/>
              <w:autoSpaceDN w:val="0"/>
              <w:adjustRightInd w:val="0"/>
              <w:spacing w:before="100" w:beforeAutospacing="1" w:after="100" w:afterAutospacing="1" w:line="261" w:lineRule="exact"/>
              <w:ind w:left="120" w:firstLine="0"/>
              <w:jc w:val="left"/>
              <w:rPr>
                <w:rFonts w:ascii="Times New Roman" w:hAnsi="Times New Roman"/>
                <w:color w:val="auto"/>
                <w:lang w:eastAsia="en-US"/>
              </w:rPr>
            </w:pPr>
            <w:r w:rsidRPr="00071CA6">
              <w:rPr>
                <w:rFonts w:ascii="Times New Roman" w:hAnsi="Times New Roman"/>
                <w:color w:val="auto"/>
                <w:lang w:eastAsia="en-US"/>
              </w:rPr>
              <w:t>Количество рабочих мест в компьютерных классах</w:t>
            </w:r>
          </w:p>
        </w:tc>
        <w:tc>
          <w:tcPr>
            <w:tcW w:w="1980" w:type="dxa"/>
            <w:tcBorders>
              <w:top w:val="nil"/>
              <w:left w:val="nil"/>
              <w:bottom w:val="single" w:sz="8" w:space="0" w:color="auto"/>
              <w:right w:val="single" w:sz="8" w:space="0" w:color="auto"/>
            </w:tcBorders>
            <w:vAlign w:val="bottom"/>
            <w:hideMark/>
          </w:tcPr>
          <w:p w:rsidR="00071CA6" w:rsidRPr="00071CA6" w:rsidRDefault="00071CA6" w:rsidP="00071CA6">
            <w:pPr>
              <w:widowControl w:val="0"/>
              <w:autoSpaceDE w:val="0"/>
              <w:autoSpaceDN w:val="0"/>
              <w:adjustRightInd w:val="0"/>
              <w:spacing w:before="100" w:beforeAutospacing="1" w:after="100" w:afterAutospacing="1" w:line="261" w:lineRule="exact"/>
              <w:ind w:firstLine="0"/>
              <w:jc w:val="center"/>
              <w:rPr>
                <w:rFonts w:ascii="Times New Roman" w:hAnsi="Times New Roman"/>
                <w:color w:val="auto"/>
                <w:lang w:val="en-US" w:eastAsia="en-US"/>
              </w:rPr>
            </w:pPr>
            <w:r w:rsidRPr="00071CA6">
              <w:rPr>
                <w:rFonts w:ascii="Times New Roman" w:hAnsi="Times New Roman"/>
                <w:color w:val="auto"/>
                <w:w w:val="99"/>
                <w:lang w:val="en-US" w:eastAsia="en-US"/>
              </w:rPr>
              <w:t>11</w:t>
            </w:r>
          </w:p>
        </w:tc>
        <w:tc>
          <w:tcPr>
            <w:tcW w:w="440" w:type="dxa"/>
            <w:vAlign w:val="bottom"/>
          </w:tcPr>
          <w:p w:rsidR="00071CA6" w:rsidRPr="00071CA6" w:rsidRDefault="00071CA6" w:rsidP="00071CA6">
            <w:pPr>
              <w:widowControl w:val="0"/>
              <w:autoSpaceDE w:val="0"/>
              <w:autoSpaceDN w:val="0"/>
              <w:adjustRightInd w:val="0"/>
              <w:spacing w:before="100" w:beforeAutospacing="1" w:after="100" w:afterAutospacing="1" w:line="276" w:lineRule="auto"/>
              <w:ind w:firstLine="0"/>
              <w:jc w:val="left"/>
              <w:rPr>
                <w:rFonts w:ascii="Times New Roman" w:hAnsi="Times New Roman"/>
                <w:color w:val="auto"/>
                <w:sz w:val="23"/>
                <w:szCs w:val="23"/>
                <w:lang w:val="en-US" w:eastAsia="en-US"/>
              </w:rPr>
            </w:pPr>
          </w:p>
        </w:tc>
      </w:tr>
      <w:tr w:rsidR="00071CA6" w:rsidRPr="00071CA6" w:rsidTr="00053699">
        <w:trPr>
          <w:trHeight w:val="261"/>
        </w:trPr>
        <w:tc>
          <w:tcPr>
            <w:tcW w:w="6580" w:type="dxa"/>
            <w:tcBorders>
              <w:top w:val="nil"/>
              <w:left w:val="single" w:sz="8" w:space="0" w:color="auto"/>
              <w:bottom w:val="nil"/>
              <w:right w:val="single" w:sz="8" w:space="0" w:color="auto"/>
            </w:tcBorders>
            <w:vAlign w:val="bottom"/>
            <w:hideMark/>
          </w:tcPr>
          <w:p w:rsidR="00071CA6" w:rsidRPr="00071CA6" w:rsidRDefault="00071CA6" w:rsidP="00071CA6">
            <w:pPr>
              <w:widowControl w:val="0"/>
              <w:autoSpaceDE w:val="0"/>
              <w:autoSpaceDN w:val="0"/>
              <w:adjustRightInd w:val="0"/>
              <w:spacing w:before="100" w:beforeAutospacing="1" w:after="100" w:afterAutospacing="1" w:line="260" w:lineRule="exact"/>
              <w:ind w:left="120" w:firstLine="0"/>
              <w:jc w:val="left"/>
              <w:rPr>
                <w:rFonts w:ascii="Times New Roman" w:hAnsi="Times New Roman"/>
                <w:color w:val="auto"/>
                <w:lang w:val="en-US" w:eastAsia="en-US"/>
              </w:rPr>
            </w:pPr>
            <w:r w:rsidRPr="00071CA6">
              <w:rPr>
                <w:rFonts w:ascii="Times New Roman" w:hAnsi="Times New Roman"/>
                <w:color w:val="auto"/>
                <w:lang w:val="en-US" w:eastAsia="en-US"/>
              </w:rPr>
              <w:t>Канал подключения Интернет</w:t>
            </w:r>
          </w:p>
        </w:tc>
        <w:tc>
          <w:tcPr>
            <w:tcW w:w="1980" w:type="dxa"/>
            <w:tcBorders>
              <w:top w:val="nil"/>
              <w:left w:val="nil"/>
              <w:bottom w:val="nil"/>
              <w:right w:val="single" w:sz="8" w:space="0" w:color="auto"/>
            </w:tcBorders>
            <w:vAlign w:val="bottom"/>
            <w:hideMark/>
          </w:tcPr>
          <w:p w:rsidR="00071CA6" w:rsidRPr="00071CA6" w:rsidRDefault="00071CA6" w:rsidP="00071CA6">
            <w:pPr>
              <w:widowControl w:val="0"/>
              <w:autoSpaceDE w:val="0"/>
              <w:autoSpaceDN w:val="0"/>
              <w:adjustRightInd w:val="0"/>
              <w:spacing w:before="100" w:beforeAutospacing="1" w:after="100" w:afterAutospacing="1" w:line="276" w:lineRule="auto"/>
              <w:ind w:firstLine="0"/>
              <w:jc w:val="left"/>
              <w:rPr>
                <w:rFonts w:ascii="Times New Roman" w:hAnsi="Times New Roman"/>
                <w:color w:val="auto"/>
                <w:lang w:val="en-US" w:eastAsia="en-US"/>
              </w:rPr>
            </w:pPr>
            <w:r w:rsidRPr="00071CA6">
              <w:rPr>
                <w:rFonts w:ascii="Times New Roman" w:hAnsi="Times New Roman"/>
                <w:color w:val="auto"/>
                <w:sz w:val="22"/>
                <w:szCs w:val="22"/>
                <w:lang w:val="en-US" w:eastAsia="en-US"/>
              </w:rPr>
              <w:t xml:space="preserve"> Башинформсвязь</w:t>
            </w:r>
          </w:p>
        </w:tc>
        <w:tc>
          <w:tcPr>
            <w:tcW w:w="440" w:type="dxa"/>
            <w:vAlign w:val="bottom"/>
          </w:tcPr>
          <w:p w:rsidR="00071CA6" w:rsidRPr="00071CA6" w:rsidRDefault="00071CA6" w:rsidP="00071CA6">
            <w:pPr>
              <w:widowControl w:val="0"/>
              <w:autoSpaceDE w:val="0"/>
              <w:autoSpaceDN w:val="0"/>
              <w:adjustRightInd w:val="0"/>
              <w:spacing w:before="100" w:beforeAutospacing="1" w:after="100" w:afterAutospacing="1" w:line="276" w:lineRule="auto"/>
              <w:ind w:firstLine="0"/>
              <w:jc w:val="left"/>
              <w:rPr>
                <w:rFonts w:ascii="Times New Roman" w:hAnsi="Times New Roman"/>
                <w:color w:val="auto"/>
                <w:lang w:val="en-US" w:eastAsia="en-US"/>
              </w:rPr>
            </w:pPr>
          </w:p>
        </w:tc>
      </w:tr>
      <w:tr w:rsidR="00071CA6" w:rsidRPr="00071CA6" w:rsidTr="00053699">
        <w:trPr>
          <w:trHeight w:val="281"/>
        </w:trPr>
        <w:tc>
          <w:tcPr>
            <w:tcW w:w="6580" w:type="dxa"/>
            <w:tcBorders>
              <w:top w:val="nil"/>
              <w:left w:val="single" w:sz="8" w:space="0" w:color="auto"/>
              <w:bottom w:val="nil"/>
              <w:right w:val="single" w:sz="8" w:space="0" w:color="auto"/>
            </w:tcBorders>
            <w:vAlign w:val="bottom"/>
          </w:tcPr>
          <w:p w:rsidR="00071CA6" w:rsidRPr="00071CA6" w:rsidRDefault="00071CA6" w:rsidP="00071CA6">
            <w:pPr>
              <w:widowControl w:val="0"/>
              <w:autoSpaceDE w:val="0"/>
              <w:autoSpaceDN w:val="0"/>
              <w:adjustRightInd w:val="0"/>
              <w:spacing w:before="100" w:beforeAutospacing="1" w:after="100" w:afterAutospacing="1" w:line="276" w:lineRule="auto"/>
              <w:ind w:firstLine="0"/>
              <w:jc w:val="left"/>
              <w:rPr>
                <w:rFonts w:ascii="Times New Roman" w:hAnsi="Times New Roman"/>
                <w:color w:val="auto"/>
                <w:lang w:val="en-US" w:eastAsia="en-US"/>
              </w:rPr>
            </w:pPr>
          </w:p>
        </w:tc>
        <w:tc>
          <w:tcPr>
            <w:tcW w:w="1980" w:type="dxa"/>
            <w:tcBorders>
              <w:top w:val="nil"/>
              <w:left w:val="nil"/>
              <w:bottom w:val="nil"/>
              <w:right w:val="single" w:sz="8" w:space="0" w:color="auto"/>
            </w:tcBorders>
            <w:vAlign w:val="bottom"/>
            <w:hideMark/>
          </w:tcPr>
          <w:p w:rsidR="00071CA6" w:rsidRPr="00071CA6" w:rsidRDefault="00071CA6" w:rsidP="00071CA6">
            <w:pPr>
              <w:spacing w:before="100" w:beforeAutospacing="1" w:after="100" w:afterAutospacing="1"/>
              <w:ind w:firstLine="0"/>
              <w:jc w:val="left"/>
              <w:rPr>
                <w:rFonts w:ascii="Times New Roman" w:hAnsi="Times New Roman"/>
                <w:color w:val="auto"/>
                <w:lang w:val="en-US" w:eastAsia="en-US"/>
              </w:rPr>
            </w:pPr>
          </w:p>
        </w:tc>
        <w:tc>
          <w:tcPr>
            <w:tcW w:w="440" w:type="dxa"/>
            <w:vAlign w:val="bottom"/>
          </w:tcPr>
          <w:p w:rsidR="00071CA6" w:rsidRPr="00071CA6" w:rsidRDefault="00071CA6" w:rsidP="00071CA6">
            <w:pPr>
              <w:widowControl w:val="0"/>
              <w:autoSpaceDE w:val="0"/>
              <w:autoSpaceDN w:val="0"/>
              <w:adjustRightInd w:val="0"/>
              <w:spacing w:before="100" w:beforeAutospacing="1" w:after="100" w:afterAutospacing="1" w:line="276" w:lineRule="auto"/>
              <w:ind w:firstLine="0"/>
              <w:jc w:val="left"/>
              <w:rPr>
                <w:rFonts w:ascii="Times New Roman" w:hAnsi="Times New Roman"/>
                <w:color w:val="auto"/>
                <w:lang w:val="en-US" w:eastAsia="en-US"/>
              </w:rPr>
            </w:pPr>
          </w:p>
        </w:tc>
      </w:tr>
    </w:tbl>
    <w:p w:rsidR="00071CA6" w:rsidRPr="00071CA6" w:rsidRDefault="00071CA6" w:rsidP="00071CA6">
      <w:pPr>
        <w:numPr>
          <w:ilvl w:val="0"/>
          <w:numId w:val="472"/>
        </w:numPr>
        <w:spacing w:before="100" w:beforeAutospacing="1" w:after="100" w:afterAutospacing="1"/>
        <w:ind w:left="780" w:right="180"/>
        <w:contextualSpacing/>
        <w:jc w:val="left"/>
        <w:rPr>
          <w:rFonts w:eastAsia="Calibri" w:hAnsi="Times New Roman"/>
          <w:color w:val="000000"/>
          <w:lang w:eastAsia="en-US"/>
        </w:rPr>
      </w:pPr>
      <w:r w:rsidRPr="00071CA6">
        <w:rPr>
          <w:rFonts w:eastAsia="Calibri" w:hAnsi="Times New Roman"/>
          <w:color w:val="000000"/>
          <w:lang w:eastAsia="en-US"/>
        </w:rPr>
        <w:t>материально</w:t>
      </w:r>
      <w:r w:rsidRPr="00071CA6">
        <w:rPr>
          <w:rFonts w:eastAsia="Calibri" w:hAnsi="Times New Roman"/>
          <w:color w:val="000000"/>
          <w:lang w:eastAsia="en-US"/>
        </w:rPr>
        <w:t>-</w:t>
      </w:r>
      <w:r w:rsidRPr="00071CA6">
        <w:rPr>
          <w:rFonts w:eastAsia="Calibri" w:hAnsi="Times New Roman"/>
          <w:color w:val="000000"/>
          <w:lang w:eastAsia="en-US"/>
        </w:rPr>
        <w:t>техническое</w:t>
      </w:r>
      <w:r w:rsidRPr="00071CA6">
        <w:rPr>
          <w:rFonts w:eastAsia="Calibri" w:hAnsi="Times New Roman"/>
          <w:color w:val="000000"/>
          <w:lang w:eastAsia="en-US"/>
        </w:rPr>
        <w:t xml:space="preserve"> </w:t>
      </w:r>
      <w:r w:rsidRPr="00071CA6">
        <w:rPr>
          <w:rFonts w:eastAsia="Calibri" w:hAnsi="Times New Roman"/>
          <w:color w:val="000000"/>
          <w:lang w:eastAsia="en-US"/>
        </w:rPr>
        <w:t>оснащение</w:t>
      </w:r>
      <w:r w:rsidRPr="00071CA6">
        <w:rPr>
          <w:rFonts w:eastAsia="Calibri" w:hAnsi="Times New Roman"/>
          <w:color w:val="000000"/>
          <w:lang w:eastAsia="en-US"/>
        </w:rPr>
        <w:t xml:space="preserve"> </w:t>
      </w:r>
      <w:r w:rsidRPr="00071CA6">
        <w:rPr>
          <w:rFonts w:eastAsia="Calibri" w:hAnsi="Times New Roman"/>
          <w:color w:val="000000"/>
          <w:lang w:eastAsia="en-US"/>
        </w:rPr>
        <w:t>МОБУ</w:t>
      </w:r>
      <w:r w:rsidRPr="00071CA6">
        <w:rPr>
          <w:rFonts w:eastAsia="Calibri" w:hAnsi="Times New Roman"/>
          <w:color w:val="000000"/>
          <w:lang w:eastAsia="en-US"/>
        </w:rPr>
        <w:t xml:space="preserve"> </w:t>
      </w:r>
      <w:r w:rsidRPr="00071CA6">
        <w:rPr>
          <w:rFonts w:eastAsia="Calibri" w:hAnsi="Times New Roman"/>
          <w:color w:val="000000"/>
          <w:lang w:eastAsia="en-US"/>
        </w:rPr>
        <w:t>СОШ</w:t>
      </w:r>
      <w:r>
        <w:rPr>
          <w:rFonts w:eastAsia="Calibri" w:hAnsi="Times New Roman"/>
          <w:color w:val="000000"/>
          <w:lang w:eastAsia="en-US"/>
        </w:rPr>
        <w:t xml:space="preserve"> </w:t>
      </w:r>
      <w:r>
        <w:rPr>
          <w:rFonts w:eastAsia="Calibri" w:hAnsi="Times New Roman"/>
          <w:color w:val="000000"/>
          <w:lang w:eastAsia="en-US"/>
        </w:rPr>
        <w:t>д</w:t>
      </w:r>
      <w:r>
        <w:rPr>
          <w:rFonts w:eastAsia="Calibri" w:hAnsi="Times New Roman"/>
          <w:color w:val="000000"/>
          <w:lang w:eastAsia="en-US"/>
        </w:rPr>
        <w:t>.</w:t>
      </w:r>
      <w:r>
        <w:rPr>
          <w:rFonts w:eastAsia="Calibri" w:hAnsi="Times New Roman"/>
          <w:color w:val="000000"/>
          <w:lang w:eastAsia="en-US"/>
        </w:rPr>
        <w:t>М</w:t>
      </w:r>
      <w:r>
        <w:rPr>
          <w:rFonts w:eastAsia="Calibri" w:hAnsi="Times New Roman"/>
          <w:color w:val="000000"/>
          <w:lang w:eastAsia="en-US"/>
        </w:rPr>
        <w:t>.</w:t>
      </w:r>
      <w:r>
        <w:rPr>
          <w:rFonts w:eastAsia="Calibri" w:hAnsi="Times New Roman"/>
          <w:color w:val="000000"/>
          <w:lang w:eastAsia="en-US"/>
        </w:rPr>
        <w:t>Горький</w:t>
      </w:r>
      <w:r w:rsidRPr="00071CA6">
        <w:rPr>
          <w:rFonts w:eastAsia="Calibri" w:hAnsi="Times New Roman"/>
          <w:color w:val="000000"/>
          <w:lang w:eastAsia="en-US"/>
        </w:rPr>
        <w:t xml:space="preserve"> </w:t>
      </w:r>
      <w:r w:rsidRPr="00071CA6">
        <w:rPr>
          <w:rFonts w:eastAsia="Calibri" w:hAnsi="Times New Roman"/>
          <w:color w:val="000000"/>
          <w:lang w:eastAsia="en-US"/>
        </w:rPr>
        <w:t>позволяет</w:t>
      </w:r>
      <w:r w:rsidRPr="00071CA6">
        <w:rPr>
          <w:rFonts w:eastAsia="Calibri" w:hAnsi="Times New Roman"/>
          <w:color w:val="000000"/>
          <w:lang w:eastAsia="en-US"/>
        </w:rPr>
        <w:t xml:space="preserve"> </w:t>
      </w:r>
      <w:r w:rsidRPr="00071CA6">
        <w:rPr>
          <w:rFonts w:eastAsia="Calibri" w:hAnsi="Times New Roman"/>
          <w:color w:val="000000"/>
          <w:lang w:eastAsia="en-US"/>
        </w:rPr>
        <w:t>обеспечить</w:t>
      </w:r>
      <w:r w:rsidRPr="00071CA6">
        <w:rPr>
          <w:rFonts w:eastAsia="Calibri" w:hAnsi="Times New Roman"/>
          <w:color w:val="000000"/>
          <w:lang w:eastAsia="en-US"/>
        </w:rPr>
        <w:t xml:space="preserve"> </w:t>
      </w:r>
      <w:r w:rsidRPr="00071CA6">
        <w:rPr>
          <w:rFonts w:eastAsia="Calibri" w:hAnsi="Times New Roman"/>
          <w:color w:val="000000"/>
          <w:lang w:eastAsia="en-US"/>
        </w:rPr>
        <w:t>реализацию</w:t>
      </w:r>
      <w:r w:rsidRPr="00071CA6">
        <w:rPr>
          <w:rFonts w:eastAsia="Calibri" w:hAnsi="Times New Roman"/>
          <w:color w:val="000000"/>
          <w:lang w:eastAsia="en-US"/>
        </w:rPr>
        <w:t xml:space="preserve"> </w:t>
      </w:r>
      <w:r w:rsidRPr="00071CA6">
        <w:rPr>
          <w:rFonts w:eastAsia="Calibri" w:hAnsi="Times New Roman"/>
          <w:color w:val="000000"/>
          <w:lang w:eastAsia="en-US"/>
        </w:rPr>
        <w:t>основных</w:t>
      </w:r>
      <w:r w:rsidRPr="00071CA6">
        <w:rPr>
          <w:rFonts w:eastAsia="Calibri" w:hAnsi="Times New Roman"/>
          <w:color w:val="000000"/>
          <w:lang w:eastAsia="en-US"/>
        </w:rPr>
        <w:t xml:space="preserve"> </w:t>
      </w:r>
      <w:r w:rsidRPr="00071CA6">
        <w:rPr>
          <w:rFonts w:eastAsia="Calibri" w:hAnsi="Times New Roman"/>
          <w:color w:val="000000"/>
          <w:lang w:eastAsia="en-US"/>
        </w:rPr>
        <w:t>образовательных</w:t>
      </w:r>
      <w:r w:rsidRPr="00071CA6">
        <w:rPr>
          <w:rFonts w:eastAsia="Calibri" w:hAnsi="Times New Roman"/>
          <w:color w:val="000000"/>
          <w:lang w:eastAsia="en-US"/>
        </w:rPr>
        <w:t xml:space="preserve"> </w:t>
      </w:r>
      <w:r w:rsidRPr="00071CA6">
        <w:rPr>
          <w:rFonts w:eastAsia="Calibri" w:hAnsi="Times New Roman"/>
          <w:color w:val="000000"/>
          <w:lang w:eastAsia="en-US"/>
        </w:rPr>
        <w:t>программ</w:t>
      </w:r>
      <w:r w:rsidRPr="00071CA6">
        <w:rPr>
          <w:rFonts w:eastAsia="Calibri" w:hAnsi="Times New Roman"/>
          <w:color w:val="000000"/>
          <w:lang w:eastAsia="en-US"/>
        </w:rPr>
        <w:t xml:space="preserve"> </w:t>
      </w:r>
      <w:r w:rsidRPr="00071CA6">
        <w:rPr>
          <w:rFonts w:eastAsia="Calibri" w:hAnsi="Times New Roman"/>
          <w:color w:val="000000"/>
          <w:lang w:eastAsia="en-US"/>
        </w:rPr>
        <w:t>с</w:t>
      </w:r>
      <w:r w:rsidRPr="00071CA6">
        <w:rPr>
          <w:rFonts w:eastAsia="Calibri" w:hAnsi="Times New Roman"/>
          <w:color w:val="000000"/>
          <w:lang w:eastAsia="en-US"/>
        </w:rPr>
        <w:t xml:space="preserve"> </w:t>
      </w:r>
      <w:r w:rsidRPr="00071CA6">
        <w:rPr>
          <w:rFonts w:eastAsia="Calibri" w:hAnsi="Times New Roman"/>
          <w:color w:val="000000"/>
          <w:lang w:eastAsia="en-US"/>
        </w:rPr>
        <w:t>применением</w:t>
      </w:r>
      <w:r w:rsidRPr="00071CA6">
        <w:rPr>
          <w:rFonts w:eastAsia="Calibri" w:hAnsi="Times New Roman"/>
          <w:color w:val="000000"/>
          <w:lang w:eastAsia="en-US"/>
        </w:rPr>
        <w:t xml:space="preserve"> </w:t>
      </w:r>
      <w:r w:rsidRPr="00071CA6">
        <w:rPr>
          <w:rFonts w:eastAsia="Calibri" w:hAnsi="Times New Roman"/>
          <w:color w:val="000000"/>
          <w:lang w:eastAsia="en-US"/>
        </w:rPr>
        <w:t>дистанционных</w:t>
      </w:r>
      <w:r w:rsidRPr="00071CA6">
        <w:rPr>
          <w:rFonts w:eastAsia="Calibri" w:hAnsi="Times New Roman"/>
          <w:color w:val="000000"/>
          <w:lang w:eastAsia="en-US"/>
        </w:rPr>
        <w:t xml:space="preserve"> </w:t>
      </w:r>
      <w:r w:rsidRPr="00071CA6">
        <w:rPr>
          <w:rFonts w:eastAsia="Calibri" w:hAnsi="Times New Roman"/>
          <w:color w:val="000000"/>
          <w:lang w:eastAsia="en-US"/>
        </w:rPr>
        <w:t>образовательных</w:t>
      </w:r>
      <w:r w:rsidRPr="00071CA6">
        <w:rPr>
          <w:rFonts w:eastAsia="Calibri" w:hAnsi="Times New Roman"/>
          <w:color w:val="000000"/>
          <w:lang w:eastAsia="en-US"/>
        </w:rPr>
        <w:t xml:space="preserve"> </w:t>
      </w:r>
      <w:r w:rsidRPr="00071CA6">
        <w:rPr>
          <w:rFonts w:eastAsia="Calibri" w:hAnsi="Times New Roman"/>
          <w:color w:val="000000"/>
          <w:lang w:eastAsia="en-US"/>
        </w:rPr>
        <w:t>технологий</w:t>
      </w:r>
      <w:r w:rsidRPr="00071CA6">
        <w:rPr>
          <w:rFonts w:eastAsia="Calibri" w:hAnsi="Times New Roman"/>
          <w:color w:val="000000"/>
          <w:lang w:eastAsia="en-US"/>
        </w:rPr>
        <w:t xml:space="preserve"> </w:t>
      </w:r>
      <w:r w:rsidRPr="00071CA6">
        <w:rPr>
          <w:rFonts w:eastAsia="Calibri" w:hAnsi="Times New Roman"/>
          <w:color w:val="000000"/>
          <w:lang w:eastAsia="en-US"/>
        </w:rPr>
        <w:t>на</w:t>
      </w:r>
      <w:r w:rsidRPr="00071CA6">
        <w:rPr>
          <w:rFonts w:eastAsia="Calibri" w:hAnsi="Times New Roman"/>
          <w:color w:val="000000"/>
          <w:lang w:eastAsia="en-US"/>
        </w:rPr>
        <w:t xml:space="preserve"> </w:t>
      </w:r>
      <w:r w:rsidRPr="00071CA6">
        <w:rPr>
          <w:rFonts w:eastAsia="Calibri" w:hAnsi="Times New Roman"/>
          <w:color w:val="000000"/>
          <w:lang w:eastAsia="en-US"/>
        </w:rPr>
        <w:t>уровне</w:t>
      </w:r>
      <w:r w:rsidRPr="00071CA6">
        <w:rPr>
          <w:rFonts w:eastAsia="Calibri" w:hAnsi="Times New Roman"/>
          <w:color w:val="000000"/>
          <w:lang w:eastAsia="en-US"/>
        </w:rPr>
        <w:t xml:space="preserve"> </w:t>
      </w:r>
      <w:r w:rsidRPr="00071CA6">
        <w:rPr>
          <w:rFonts w:eastAsia="Calibri" w:hAnsi="Times New Roman"/>
          <w:color w:val="000000"/>
          <w:lang w:eastAsia="en-US"/>
        </w:rPr>
        <w:t>начального</w:t>
      </w:r>
      <w:r w:rsidRPr="00071CA6">
        <w:rPr>
          <w:rFonts w:eastAsia="Calibri" w:hAnsi="Times New Roman"/>
          <w:color w:val="000000"/>
          <w:lang w:eastAsia="en-US"/>
        </w:rPr>
        <w:t xml:space="preserve"> </w:t>
      </w:r>
      <w:r w:rsidRPr="00071CA6">
        <w:rPr>
          <w:rFonts w:eastAsia="Calibri" w:hAnsi="Times New Roman"/>
          <w:color w:val="000000"/>
          <w:lang w:eastAsia="en-US"/>
        </w:rPr>
        <w:t>общего</w:t>
      </w:r>
      <w:r w:rsidRPr="00071CA6">
        <w:rPr>
          <w:rFonts w:eastAsia="Calibri" w:hAnsi="Times New Roman"/>
          <w:color w:val="000000"/>
          <w:lang w:eastAsia="en-US"/>
        </w:rPr>
        <w:t xml:space="preserve">, </w:t>
      </w:r>
      <w:r w:rsidRPr="00071CA6">
        <w:rPr>
          <w:rFonts w:eastAsia="Calibri" w:hAnsi="Times New Roman"/>
          <w:color w:val="000000"/>
          <w:lang w:eastAsia="en-US"/>
        </w:rPr>
        <w:t>основного</w:t>
      </w:r>
      <w:r w:rsidRPr="00071CA6">
        <w:rPr>
          <w:rFonts w:eastAsia="Calibri" w:hAnsi="Times New Roman"/>
          <w:color w:val="000000"/>
          <w:lang w:eastAsia="en-US"/>
        </w:rPr>
        <w:t xml:space="preserve"> </w:t>
      </w:r>
      <w:r w:rsidRPr="00071CA6">
        <w:rPr>
          <w:rFonts w:eastAsia="Calibri" w:hAnsi="Times New Roman"/>
          <w:color w:val="000000"/>
          <w:lang w:eastAsia="en-US"/>
        </w:rPr>
        <w:t>общего</w:t>
      </w:r>
      <w:r w:rsidRPr="00071CA6">
        <w:rPr>
          <w:rFonts w:eastAsia="Calibri" w:hAnsi="Times New Roman"/>
          <w:color w:val="000000"/>
          <w:lang w:eastAsia="en-US"/>
        </w:rPr>
        <w:t xml:space="preserve"> </w:t>
      </w:r>
      <w:r w:rsidRPr="00071CA6">
        <w:rPr>
          <w:rFonts w:eastAsia="Calibri" w:hAnsi="Times New Roman"/>
          <w:color w:val="000000"/>
          <w:lang w:eastAsia="en-US"/>
        </w:rPr>
        <w:t>и</w:t>
      </w:r>
      <w:r w:rsidRPr="00071CA6">
        <w:rPr>
          <w:rFonts w:eastAsia="Calibri" w:hAnsi="Times New Roman"/>
          <w:color w:val="000000"/>
          <w:lang w:eastAsia="en-US"/>
        </w:rPr>
        <w:t xml:space="preserve"> </w:t>
      </w:r>
      <w:r w:rsidRPr="00071CA6">
        <w:rPr>
          <w:rFonts w:eastAsia="Calibri" w:hAnsi="Times New Roman"/>
          <w:color w:val="000000"/>
          <w:lang w:eastAsia="en-US"/>
        </w:rPr>
        <w:t>среднего</w:t>
      </w:r>
      <w:r w:rsidRPr="00071CA6">
        <w:rPr>
          <w:rFonts w:eastAsia="Calibri" w:hAnsi="Times New Roman"/>
          <w:color w:val="000000"/>
          <w:lang w:eastAsia="en-US"/>
        </w:rPr>
        <w:t xml:space="preserve"> </w:t>
      </w:r>
      <w:r w:rsidRPr="00071CA6">
        <w:rPr>
          <w:rFonts w:eastAsia="Calibri" w:hAnsi="Times New Roman"/>
          <w:color w:val="000000"/>
          <w:lang w:eastAsia="en-US"/>
        </w:rPr>
        <w:t>общего</w:t>
      </w:r>
      <w:r w:rsidRPr="00071CA6">
        <w:rPr>
          <w:rFonts w:eastAsia="Calibri" w:hAnsi="Times New Roman"/>
          <w:color w:val="000000"/>
          <w:lang w:eastAsia="en-US"/>
        </w:rPr>
        <w:t xml:space="preserve"> </w:t>
      </w:r>
      <w:r w:rsidRPr="00071CA6">
        <w:rPr>
          <w:rFonts w:eastAsia="Calibri" w:hAnsi="Times New Roman"/>
          <w:color w:val="000000"/>
          <w:lang w:eastAsia="en-US"/>
        </w:rPr>
        <w:t>образования</w:t>
      </w:r>
    </w:p>
    <w:p w:rsidR="00071CA6" w:rsidRPr="00071CA6" w:rsidRDefault="00071CA6" w:rsidP="00071CA6">
      <w:pPr>
        <w:numPr>
          <w:ilvl w:val="0"/>
          <w:numId w:val="472"/>
        </w:numPr>
        <w:spacing w:before="100" w:beforeAutospacing="1" w:after="100" w:afterAutospacing="1"/>
        <w:ind w:left="780" w:right="180"/>
        <w:jc w:val="left"/>
        <w:rPr>
          <w:rFonts w:eastAsia="Calibri" w:hAnsi="Times New Roman"/>
          <w:color w:val="000000"/>
          <w:lang w:eastAsia="en-US"/>
        </w:rPr>
      </w:pPr>
      <w:r w:rsidRPr="00071CA6">
        <w:rPr>
          <w:rFonts w:eastAsia="Calibri" w:hAnsi="Times New Roman"/>
          <w:color w:val="000000"/>
          <w:lang w:eastAsia="en-US"/>
        </w:rPr>
        <w:t>качественно</w:t>
      </w:r>
      <w:r w:rsidRPr="00071CA6">
        <w:rPr>
          <w:rFonts w:eastAsia="Calibri" w:hAnsi="Times New Roman"/>
          <w:color w:val="000000"/>
          <w:lang w:eastAsia="en-US"/>
        </w:rPr>
        <w:t xml:space="preserve"> </w:t>
      </w:r>
      <w:r w:rsidRPr="00071CA6">
        <w:rPr>
          <w:rFonts w:eastAsia="Calibri" w:hAnsi="Times New Roman"/>
          <w:color w:val="000000"/>
          <w:lang w:eastAsia="en-US"/>
        </w:rPr>
        <w:t>изменилась</w:t>
      </w:r>
      <w:r w:rsidRPr="00071CA6">
        <w:rPr>
          <w:rFonts w:eastAsia="Calibri" w:hAnsi="Times New Roman"/>
          <w:color w:val="000000"/>
          <w:lang w:eastAsia="en-US"/>
        </w:rPr>
        <w:t xml:space="preserve"> </w:t>
      </w:r>
      <w:r w:rsidRPr="00071CA6">
        <w:rPr>
          <w:rFonts w:eastAsia="Calibri" w:hAnsi="Times New Roman"/>
          <w:color w:val="000000"/>
          <w:lang w:eastAsia="en-US"/>
        </w:rPr>
        <w:t>оснащенность</w:t>
      </w:r>
      <w:r w:rsidRPr="00071CA6">
        <w:rPr>
          <w:rFonts w:eastAsia="Calibri" w:hAnsi="Times New Roman"/>
          <w:color w:val="000000"/>
          <w:lang w:eastAsia="en-US"/>
        </w:rPr>
        <w:t xml:space="preserve"> </w:t>
      </w:r>
      <w:r w:rsidRPr="00071CA6">
        <w:rPr>
          <w:rFonts w:eastAsia="Calibri" w:hAnsi="Times New Roman"/>
          <w:color w:val="000000"/>
          <w:lang w:eastAsia="en-US"/>
        </w:rPr>
        <w:t>классов</w:t>
      </w:r>
      <w:r w:rsidRPr="00071CA6">
        <w:rPr>
          <w:rFonts w:eastAsia="Calibri" w:hAnsi="Times New Roman"/>
          <w:color w:val="000000"/>
          <w:lang w:eastAsia="en-US"/>
        </w:rPr>
        <w:t xml:space="preserve"> </w:t>
      </w:r>
      <w:r w:rsidRPr="00071CA6">
        <w:rPr>
          <w:rFonts w:eastAsia="Calibri" w:hAnsi="Times New Roman"/>
          <w:color w:val="000000"/>
          <w:lang w:eastAsia="en-US"/>
        </w:rPr>
        <w:t>–</w:t>
      </w:r>
      <w:r w:rsidRPr="00071CA6">
        <w:rPr>
          <w:rFonts w:eastAsia="Calibri" w:hAnsi="Times New Roman"/>
          <w:color w:val="000000"/>
          <w:lang w:eastAsia="en-US"/>
        </w:rPr>
        <w:t xml:space="preserve"> 6 </w:t>
      </w:r>
      <w:r w:rsidRPr="00071CA6">
        <w:rPr>
          <w:rFonts w:eastAsia="Calibri" w:hAnsi="Times New Roman"/>
          <w:color w:val="000000"/>
          <w:lang w:eastAsia="en-US"/>
        </w:rPr>
        <w:t>кабинетов</w:t>
      </w:r>
      <w:r w:rsidRPr="00071CA6">
        <w:rPr>
          <w:rFonts w:eastAsia="Calibri" w:hAnsi="Times New Roman"/>
          <w:color w:val="000000"/>
          <w:lang w:eastAsia="en-US"/>
        </w:rPr>
        <w:t xml:space="preserve"> </w:t>
      </w:r>
      <w:r w:rsidRPr="00071CA6">
        <w:rPr>
          <w:rFonts w:eastAsia="Calibri" w:hAnsi="Times New Roman"/>
          <w:color w:val="000000"/>
          <w:lang w:eastAsia="en-US"/>
        </w:rPr>
        <w:t>оснащены</w:t>
      </w:r>
      <w:r w:rsidRPr="00071CA6">
        <w:rPr>
          <w:rFonts w:eastAsia="Calibri" w:hAnsi="Times New Roman"/>
          <w:color w:val="000000"/>
          <w:lang w:eastAsia="en-US"/>
        </w:rPr>
        <w:t xml:space="preserve"> </w:t>
      </w:r>
      <w:r w:rsidRPr="00071CA6">
        <w:rPr>
          <w:rFonts w:eastAsia="Calibri" w:hAnsi="Times New Roman"/>
          <w:color w:val="000000"/>
          <w:lang w:eastAsia="en-US"/>
        </w:rPr>
        <w:t>ноутбуками</w:t>
      </w:r>
      <w:r w:rsidRPr="00071CA6">
        <w:rPr>
          <w:rFonts w:eastAsia="Calibri" w:hAnsi="Times New Roman"/>
          <w:color w:val="000000"/>
          <w:lang w:eastAsia="en-US"/>
        </w:rPr>
        <w:t xml:space="preserve"> </w:t>
      </w:r>
      <w:r w:rsidRPr="00071CA6">
        <w:rPr>
          <w:rFonts w:eastAsia="Calibri" w:hAnsi="Times New Roman"/>
          <w:color w:val="000000"/>
          <w:lang w:eastAsia="en-US"/>
        </w:rPr>
        <w:t>и</w:t>
      </w:r>
      <w:r w:rsidRPr="00071CA6">
        <w:rPr>
          <w:rFonts w:eastAsia="Calibri" w:hAnsi="Times New Roman"/>
          <w:color w:val="000000"/>
          <w:lang w:eastAsia="en-US"/>
        </w:rPr>
        <w:t xml:space="preserve"> </w:t>
      </w:r>
      <w:r w:rsidRPr="00071CA6">
        <w:rPr>
          <w:rFonts w:eastAsia="Calibri" w:hAnsi="Times New Roman"/>
          <w:color w:val="000000"/>
          <w:lang w:eastAsia="en-US"/>
        </w:rPr>
        <w:t>стационарными</w:t>
      </w:r>
      <w:r w:rsidRPr="00071CA6">
        <w:rPr>
          <w:rFonts w:eastAsia="Calibri" w:hAnsi="Times New Roman"/>
          <w:color w:val="000000"/>
          <w:lang w:eastAsia="en-US"/>
        </w:rPr>
        <w:t xml:space="preserve"> </w:t>
      </w:r>
      <w:r w:rsidRPr="00071CA6">
        <w:rPr>
          <w:rFonts w:eastAsia="Calibri" w:hAnsi="Times New Roman"/>
          <w:color w:val="000000"/>
          <w:lang w:eastAsia="en-US"/>
        </w:rPr>
        <w:t>компьютерами</w:t>
      </w:r>
      <w:r w:rsidRPr="00071CA6">
        <w:rPr>
          <w:rFonts w:eastAsia="Calibri" w:hAnsi="Times New Roman"/>
          <w:color w:val="000000"/>
          <w:lang w:eastAsia="en-US"/>
        </w:rPr>
        <w:t xml:space="preserve">, 70 </w:t>
      </w:r>
      <w:r w:rsidRPr="00071CA6">
        <w:rPr>
          <w:rFonts w:eastAsia="Calibri" w:hAnsi="Times New Roman"/>
          <w:color w:val="000000"/>
          <w:lang w:eastAsia="en-US"/>
        </w:rPr>
        <w:t>процентов</w:t>
      </w:r>
      <w:r w:rsidRPr="00071CA6">
        <w:rPr>
          <w:rFonts w:eastAsia="Calibri" w:hAnsi="Times New Roman"/>
          <w:color w:val="000000"/>
          <w:lang w:eastAsia="en-US"/>
        </w:rPr>
        <w:t xml:space="preserve"> </w:t>
      </w:r>
      <w:r w:rsidRPr="00071CA6">
        <w:rPr>
          <w:rFonts w:eastAsia="Calibri" w:hAnsi="Times New Roman"/>
          <w:color w:val="000000"/>
          <w:lang w:eastAsia="en-US"/>
        </w:rPr>
        <w:t>кабинетов</w:t>
      </w:r>
      <w:r w:rsidRPr="00071CA6">
        <w:rPr>
          <w:rFonts w:eastAsia="Calibri" w:hAnsi="Times New Roman"/>
          <w:color w:val="000000"/>
          <w:lang w:eastAsia="en-US"/>
        </w:rPr>
        <w:t xml:space="preserve"> (</w:t>
      </w:r>
      <w:r w:rsidRPr="00071CA6">
        <w:rPr>
          <w:rFonts w:eastAsia="Calibri" w:hAnsi="Times New Roman"/>
          <w:color w:val="000000"/>
          <w:lang w:eastAsia="en-US"/>
        </w:rPr>
        <w:t>вместо</w:t>
      </w:r>
      <w:r w:rsidRPr="00071CA6">
        <w:rPr>
          <w:rFonts w:eastAsia="Calibri" w:hAnsi="Times New Roman"/>
          <w:color w:val="000000"/>
          <w:lang w:eastAsia="en-US"/>
        </w:rPr>
        <w:t xml:space="preserve"> 45% </w:t>
      </w:r>
      <w:r w:rsidRPr="00071CA6">
        <w:rPr>
          <w:rFonts w:eastAsia="Calibri" w:hAnsi="Times New Roman"/>
          <w:color w:val="000000"/>
          <w:lang w:eastAsia="en-US"/>
        </w:rPr>
        <w:t>в</w:t>
      </w:r>
      <w:r w:rsidRPr="00071CA6">
        <w:rPr>
          <w:rFonts w:eastAsia="Calibri" w:hAnsi="Times New Roman"/>
          <w:color w:val="000000"/>
          <w:lang w:eastAsia="en-US"/>
        </w:rPr>
        <w:t xml:space="preserve"> 2021</w:t>
      </w:r>
      <w:r w:rsidRPr="00071CA6">
        <w:rPr>
          <w:rFonts w:eastAsia="Calibri" w:hAnsi="Times New Roman"/>
          <w:color w:val="000000"/>
          <w:lang w:val="en-US" w:eastAsia="en-US"/>
        </w:rPr>
        <w:t> </w:t>
      </w:r>
      <w:r w:rsidRPr="00071CA6">
        <w:rPr>
          <w:rFonts w:eastAsia="Calibri" w:hAnsi="Times New Roman"/>
          <w:color w:val="000000"/>
          <w:lang w:eastAsia="en-US"/>
        </w:rPr>
        <w:t>году</w:t>
      </w:r>
      <w:r w:rsidRPr="00071CA6">
        <w:rPr>
          <w:rFonts w:eastAsia="Calibri" w:hAnsi="Times New Roman"/>
          <w:color w:val="000000"/>
          <w:lang w:eastAsia="en-US"/>
        </w:rPr>
        <w:t xml:space="preserve">) </w:t>
      </w:r>
      <w:r w:rsidRPr="00071CA6">
        <w:rPr>
          <w:rFonts w:eastAsia="Calibri" w:hAnsi="Times New Roman"/>
          <w:color w:val="000000"/>
          <w:lang w:eastAsia="en-US"/>
        </w:rPr>
        <w:t>имеют</w:t>
      </w:r>
      <w:r w:rsidRPr="00071CA6">
        <w:rPr>
          <w:rFonts w:eastAsia="Calibri" w:hAnsi="Times New Roman"/>
          <w:color w:val="000000"/>
          <w:lang w:eastAsia="en-US"/>
        </w:rPr>
        <w:t xml:space="preserve"> </w:t>
      </w:r>
      <w:r w:rsidRPr="00071CA6">
        <w:rPr>
          <w:rFonts w:eastAsia="Calibri" w:hAnsi="Times New Roman"/>
          <w:color w:val="000000"/>
          <w:lang w:eastAsia="en-US"/>
        </w:rPr>
        <w:t>доступ</w:t>
      </w:r>
      <w:r w:rsidRPr="00071CA6">
        <w:rPr>
          <w:rFonts w:eastAsia="Calibri" w:hAnsi="Times New Roman"/>
          <w:color w:val="000000"/>
          <w:lang w:eastAsia="en-US"/>
        </w:rPr>
        <w:t xml:space="preserve"> </w:t>
      </w:r>
      <w:r w:rsidRPr="00071CA6">
        <w:rPr>
          <w:rFonts w:eastAsia="Calibri" w:hAnsi="Times New Roman"/>
          <w:color w:val="000000"/>
          <w:lang w:eastAsia="en-US"/>
        </w:rPr>
        <w:t>к</w:t>
      </w:r>
      <w:r w:rsidRPr="00071CA6">
        <w:rPr>
          <w:rFonts w:eastAsia="Calibri" w:hAnsi="Times New Roman"/>
          <w:color w:val="000000"/>
          <w:lang w:eastAsia="en-US"/>
        </w:rPr>
        <w:t xml:space="preserve"> </w:t>
      </w:r>
      <w:r w:rsidRPr="00071CA6">
        <w:rPr>
          <w:rFonts w:eastAsia="Calibri" w:hAnsi="Times New Roman"/>
          <w:color w:val="000000"/>
          <w:lang w:eastAsia="en-US"/>
        </w:rPr>
        <w:t>интернету</w:t>
      </w:r>
      <w:r w:rsidRPr="00071CA6">
        <w:rPr>
          <w:rFonts w:eastAsia="Calibri" w:hAnsi="Times New Roman"/>
          <w:color w:val="000000"/>
          <w:lang w:eastAsia="en-US"/>
        </w:rPr>
        <w:t xml:space="preserve"> </w:t>
      </w:r>
      <w:r w:rsidRPr="00071CA6">
        <w:rPr>
          <w:rFonts w:eastAsia="Calibri" w:hAnsi="Times New Roman"/>
          <w:color w:val="000000"/>
          <w:lang w:eastAsia="en-US"/>
        </w:rPr>
        <w:t>для</w:t>
      </w:r>
      <w:r w:rsidRPr="00071CA6">
        <w:rPr>
          <w:rFonts w:eastAsia="Calibri" w:hAnsi="Times New Roman"/>
          <w:color w:val="000000"/>
          <w:lang w:eastAsia="en-US"/>
        </w:rPr>
        <w:t xml:space="preserve"> </w:t>
      </w:r>
      <w:r w:rsidRPr="00071CA6">
        <w:rPr>
          <w:rFonts w:eastAsia="Calibri" w:hAnsi="Times New Roman"/>
          <w:color w:val="000000"/>
          <w:lang w:eastAsia="en-US"/>
        </w:rPr>
        <w:t>выполнения</w:t>
      </w:r>
      <w:r w:rsidRPr="00071CA6">
        <w:rPr>
          <w:rFonts w:eastAsia="Calibri" w:hAnsi="Times New Roman"/>
          <w:color w:val="000000"/>
          <w:lang w:eastAsia="en-US"/>
        </w:rPr>
        <w:t xml:space="preserve"> </w:t>
      </w:r>
      <w:r w:rsidRPr="00071CA6">
        <w:rPr>
          <w:rFonts w:eastAsia="Calibri" w:hAnsi="Times New Roman"/>
          <w:color w:val="000000"/>
          <w:lang w:eastAsia="en-US"/>
        </w:rPr>
        <w:t>необходимых</w:t>
      </w:r>
      <w:r w:rsidRPr="00071CA6">
        <w:rPr>
          <w:rFonts w:eastAsia="Calibri" w:hAnsi="Times New Roman"/>
          <w:color w:val="000000"/>
          <w:lang w:eastAsia="en-US"/>
        </w:rPr>
        <w:t xml:space="preserve"> </w:t>
      </w:r>
      <w:r w:rsidRPr="00071CA6">
        <w:rPr>
          <w:rFonts w:eastAsia="Calibri" w:hAnsi="Times New Roman"/>
          <w:color w:val="000000"/>
          <w:lang w:eastAsia="en-US"/>
        </w:rPr>
        <w:t>задач</w:t>
      </w:r>
      <w:r w:rsidRPr="00071CA6">
        <w:rPr>
          <w:rFonts w:eastAsia="Calibri" w:hAnsi="Times New Roman"/>
          <w:color w:val="000000"/>
          <w:lang w:eastAsia="en-US"/>
        </w:rPr>
        <w:t xml:space="preserve"> </w:t>
      </w:r>
      <w:r w:rsidRPr="00071CA6">
        <w:rPr>
          <w:rFonts w:eastAsia="Calibri" w:hAnsi="Times New Roman"/>
          <w:color w:val="000000"/>
          <w:lang w:eastAsia="en-US"/>
        </w:rPr>
        <w:t>в</w:t>
      </w:r>
      <w:r w:rsidRPr="00071CA6">
        <w:rPr>
          <w:rFonts w:eastAsia="Calibri" w:hAnsi="Times New Roman"/>
          <w:color w:val="000000"/>
          <w:lang w:eastAsia="en-US"/>
        </w:rPr>
        <w:t xml:space="preserve"> </w:t>
      </w:r>
      <w:r w:rsidRPr="00071CA6">
        <w:rPr>
          <w:rFonts w:eastAsia="Calibri" w:hAnsi="Times New Roman"/>
          <w:color w:val="000000"/>
          <w:lang w:eastAsia="en-US"/>
        </w:rPr>
        <w:t>рамках</w:t>
      </w:r>
      <w:r w:rsidRPr="00071CA6">
        <w:rPr>
          <w:rFonts w:eastAsia="Calibri" w:hAnsi="Times New Roman"/>
          <w:color w:val="000000"/>
          <w:lang w:eastAsia="en-US"/>
        </w:rPr>
        <w:t xml:space="preserve"> </w:t>
      </w:r>
      <w:r w:rsidRPr="00071CA6">
        <w:rPr>
          <w:rFonts w:eastAsia="Calibri" w:hAnsi="Times New Roman"/>
          <w:color w:val="000000"/>
          <w:lang w:eastAsia="en-US"/>
        </w:rPr>
        <w:t>образовательной</w:t>
      </w:r>
      <w:r w:rsidRPr="00071CA6">
        <w:rPr>
          <w:rFonts w:eastAsia="Calibri" w:hAnsi="Times New Roman"/>
          <w:color w:val="000000"/>
          <w:lang w:eastAsia="en-US"/>
        </w:rPr>
        <w:t xml:space="preserve"> </w:t>
      </w:r>
      <w:r w:rsidRPr="00071CA6">
        <w:rPr>
          <w:rFonts w:eastAsia="Calibri" w:hAnsi="Times New Roman"/>
          <w:color w:val="000000"/>
          <w:lang w:eastAsia="en-US"/>
        </w:rPr>
        <w:t>деятельности</w:t>
      </w:r>
      <w:r w:rsidRPr="00071CA6">
        <w:rPr>
          <w:rFonts w:eastAsia="Calibri" w:hAnsi="Times New Roman"/>
          <w:color w:val="000000"/>
          <w:lang w:eastAsia="en-US"/>
        </w:rPr>
        <w:t>.</w:t>
      </w:r>
    </w:p>
    <w:p w:rsidR="00071CA6" w:rsidRDefault="00071CA6" w:rsidP="00D02323">
      <w:pPr>
        <w:pStyle w:val="af3"/>
        <w:rPr>
          <w:rFonts w:ascii="Times New Roman" w:hAnsi="Times New Roman"/>
          <w:b/>
        </w:rPr>
      </w:pPr>
    </w:p>
    <w:p w:rsidR="00071CA6" w:rsidRDefault="00071CA6" w:rsidP="00D02323">
      <w:pPr>
        <w:pStyle w:val="af3"/>
        <w:rPr>
          <w:rFonts w:ascii="Times New Roman" w:hAnsi="Times New Roman"/>
          <w:b/>
        </w:rPr>
      </w:pPr>
    </w:p>
    <w:p w:rsidR="00D02323" w:rsidRPr="00A126AC" w:rsidRDefault="00D02323" w:rsidP="00D02323">
      <w:pPr>
        <w:pStyle w:val="af3"/>
        <w:rPr>
          <w:rFonts w:ascii="Times New Roman" w:hAnsi="Times New Roman"/>
          <w:b/>
        </w:rPr>
      </w:pPr>
      <w:r w:rsidRPr="00A126AC">
        <w:rPr>
          <w:rFonts w:ascii="Times New Roman" w:hAnsi="Times New Roman"/>
          <w:b/>
        </w:rPr>
        <w:t>Все кабинеты оснащены выходом в Интернет.</w:t>
      </w:r>
    </w:p>
    <w:p w:rsidR="00D02323" w:rsidRPr="00A126AC" w:rsidRDefault="00D02323" w:rsidP="00D02323">
      <w:pPr>
        <w:pStyle w:val="af3"/>
        <w:rPr>
          <w:rFonts w:ascii="Times New Roman" w:hAnsi="Times New Roman"/>
          <w:b/>
          <w:i/>
        </w:rPr>
      </w:pPr>
      <w:r w:rsidRPr="00A126AC">
        <w:rPr>
          <w:rFonts w:ascii="Times New Roman" w:hAnsi="Times New Roman"/>
          <w:b/>
          <w:i/>
        </w:rPr>
        <w:t>Компьютерные программы</w:t>
      </w:r>
    </w:p>
    <w:p w:rsidR="00D02323" w:rsidRPr="00A126AC" w:rsidRDefault="00D02323" w:rsidP="00D02323">
      <w:pPr>
        <w:pStyle w:val="af5"/>
        <w:spacing w:before="3"/>
        <w:ind w:left="0"/>
        <w:jc w:val="left"/>
        <w:rPr>
          <w:b/>
          <w:i/>
          <w:sz w:val="24"/>
          <w:szCs w:val="24"/>
        </w:rPr>
      </w:pPr>
    </w:p>
    <w:tbl>
      <w:tblPr>
        <w:tblW w:w="940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02"/>
        <w:gridCol w:w="2640"/>
        <w:gridCol w:w="2290"/>
        <w:gridCol w:w="1668"/>
      </w:tblGrid>
      <w:tr w:rsidR="00D02323" w:rsidRPr="000E3F43" w:rsidTr="00D02323">
        <w:trPr>
          <w:trHeight w:val="540"/>
        </w:trPr>
        <w:tc>
          <w:tcPr>
            <w:tcW w:w="2802" w:type="dxa"/>
            <w:shd w:val="clear" w:color="auto" w:fill="auto"/>
          </w:tcPr>
          <w:p w:rsidR="00D02323" w:rsidRPr="000E3F43" w:rsidRDefault="00D02323" w:rsidP="00D02323">
            <w:pPr>
              <w:pStyle w:val="af3"/>
              <w:widowControl w:val="0"/>
              <w:ind w:left="142" w:right="108" w:firstLine="0"/>
              <w:rPr>
                <w:rFonts w:ascii="Times New Roman" w:hAnsi="Times New Roman"/>
              </w:rPr>
            </w:pPr>
            <w:r w:rsidRPr="000E3F43">
              <w:rPr>
                <w:rFonts w:ascii="Times New Roman" w:hAnsi="Times New Roman"/>
              </w:rPr>
              <w:t>Вид программы</w:t>
            </w:r>
          </w:p>
        </w:tc>
        <w:tc>
          <w:tcPr>
            <w:tcW w:w="2640" w:type="dxa"/>
            <w:shd w:val="clear" w:color="auto" w:fill="auto"/>
          </w:tcPr>
          <w:p w:rsidR="00D02323" w:rsidRPr="000E3F43" w:rsidRDefault="00D02323" w:rsidP="00D02323">
            <w:pPr>
              <w:pStyle w:val="af3"/>
              <w:widowControl w:val="0"/>
              <w:ind w:firstLine="186"/>
              <w:rPr>
                <w:rFonts w:ascii="Times New Roman" w:hAnsi="Times New Roman"/>
              </w:rPr>
            </w:pPr>
            <w:r w:rsidRPr="000E3F43">
              <w:rPr>
                <w:rFonts w:ascii="Times New Roman" w:hAnsi="Times New Roman"/>
              </w:rPr>
              <w:t>Наименование</w:t>
            </w:r>
            <w:r w:rsidRPr="000E3F43">
              <w:rPr>
                <w:rFonts w:ascii="Times New Roman" w:hAnsi="Times New Roman"/>
              </w:rPr>
              <w:tab/>
              <w:t>про-</w:t>
            </w:r>
          </w:p>
          <w:p w:rsidR="00D02323" w:rsidRPr="000E3F43" w:rsidRDefault="00D02323" w:rsidP="00D02323">
            <w:pPr>
              <w:pStyle w:val="af3"/>
              <w:widowControl w:val="0"/>
              <w:ind w:firstLine="186"/>
              <w:rPr>
                <w:rFonts w:ascii="Times New Roman" w:hAnsi="Times New Roman"/>
              </w:rPr>
            </w:pPr>
            <w:r w:rsidRPr="000E3F43">
              <w:rPr>
                <w:rFonts w:ascii="Times New Roman" w:hAnsi="Times New Roman"/>
              </w:rPr>
              <w:t>граммы</w:t>
            </w:r>
          </w:p>
        </w:tc>
        <w:tc>
          <w:tcPr>
            <w:tcW w:w="2290" w:type="dxa"/>
            <w:shd w:val="clear" w:color="auto" w:fill="auto"/>
          </w:tcPr>
          <w:p w:rsidR="00D02323" w:rsidRPr="000E3F43" w:rsidRDefault="00D02323" w:rsidP="00D02323">
            <w:pPr>
              <w:pStyle w:val="af3"/>
              <w:widowControl w:val="0"/>
              <w:ind w:right="33" w:firstLine="0"/>
              <w:rPr>
                <w:rFonts w:ascii="Times New Roman" w:hAnsi="Times New Roman"/>
              </w:rPr>
            </w:pPr>
            <w:r w:rsidRPr="000E3F43">
              <w:rPr>
                <w:rFonts w:ascii="Times New Roman" w:hAnsi="Times New Roman"/>
              </w:rPr>
              <w:t>Кем разработана</w:t>
            </w:r>
          </w:p>
        </w:tc>
        <w:tc>
          <w:tcPr>
            <w:tcW w:w="1668" w:type="dxa"/>
            <w:shd w:val="clear" w:color="auto" w:fill="auto"/>
          </w:tcPr>
          <w:p w:rsidR="00D02323" w:rsidRPr="000E3F43" w:rsidRDefault="00D02323" w:rsidP="00D02323">
            <w:pPr>
              <w:pStyle w:val="af3"/>
              <w:widowControl w:val="0"/>
              <w:ind w:firstLine="186"/>
              <w:rPr>
                <w:rFonts w:ascii="Times New Roman" w:hAnsi="Times New Roman"/>
              </w:rPr>
            </w:pPr>
            <w:r w:rsidRPr="000E3F43">
              <w:rPr>
                <w:rFonts w:ascii="Times New Roman" w:hAnsi="Times New Roman"/>
              </w:rPr>
              <w:t>Где применяется</w:t>
            </w:r>
          </w:p>
        </w:tc>
      </w:tr>
      <w:tr w:rsidR="00D02323" w:rsidRPr="000E3F43" w:rsidTr="00D02323">
        <w:trPr>
          <w:trHeight w:val="540"/>
        </w:trPr>
        <w:tc>
          <w:tcPr>
            <w:tcW w:w="2802" w:type="dxa"/>
            <w:shd w:val="clear" w:color="auto" w:fill="auto"/>
          </w:tcPr>
          <w:p w:rsidR="00D02323" w:rsidRPr="000E3F43" w:rsidRDefault="00D02323" w:rsidP="00D02323">
            <w:pPr>
              <w:pStyle w:val="af3"/>
              <w:widowControl w:val="0"/>
              <w:ind w:firstLine="186"/>
              <w:rPr>
                <w:rFonts w:ascii="Times New Roman" w:hAnsi="Times New Roman"/>
              </w:rPr>
            </w:pPr>
            <w:r w:rsidRPr="000E3F43">
              <w:rPr>
                <w:rFonts w:ascii="Times New Roman" w:hAnsi="Times New Roman"/>
              </w:rPr>
              <w:t>Операционная система</w:t>
            </w:r>
          </w:p>
        </w:tc>
        <w:tc>
          <w:tcPr>
            <w:tcW w:w="2640" w:type="dxa"/>
            <w:shd w:val="clear" w:color="auto" w:fill="auto"/>
          </w:tcPr>
          <w:p w:rsidR="00D02323" w:rsidRPr="000E3F43" w:rsidRDefault="00D02323" w:rsidP="00D02323">
            <w:pPr>
              <w:pStyle w:val="af3"/>
              <w:widowControl w:val="0"/>
              <w:ind w:firstLine="186"/>
              <w:rPr>
                <w:rFonts w:ascii="Times New Roman" w:hAnsi="Times New Roman"/>
              </w:rPr>
            </w:pPr>
            <w:r w:rsidRPr="000E3F43">
              <w:rPr>
                <w:rFonts w:ascii="Times New Roman" w:hAnsi="Times New Roman"/>
              </w:rPr>
              <w:t>MicrosoftWindowsХР</w:t>
            </w:r>
          </w:p>
          <w:p w:rsidR="00D02323" w:rsidRPr="000E3F43" w:rsidRDefault="00D02323" w:rsidP="00D02323">
            <w:pPr>
              <w:pStyle w:val="af3"/>
              <w:widowControl w:val="0"/>
              <w:ind w:firstLine="186"/>
              <w:rPr>
                <w:rFonts w:ascii="Times New Roman" w:hAnsi="Times New Roman"/>
              </w:rPr>
            </w:pPr>
            <w:r w:rsidRPr="000E3F43">
              <w:rPr>
                <w:rFonts w:ascii="Times New Roman" w:hAnsi="Times New Roman"/>
              </w:rPr>
              <w:t>Professional</w:t>
            </w:r>
          </w:p>
        </w:tc>
        <w:tc>
          <w:tcPr>
            <w:tcW w:w="2290" w:type="dxa"/>
            <w:shd w:val="clear" w:color="auto" w:fill="auto"/>
          </w:tcPr>
          <w:p w:rsidR="00D02323" w:rsidRPr="000E3F43" w:rsidRDefault="00D02323" w:rsidP="00D02323">
            <w:pPr>
              <w:pStyle w:val="af3"/>
              <w:widowControl w:val="0"/>
              <w:ind w:right="33" w:firstLine="0"/>
              <w:rPr>
                <w:rFonts w:ascii="Times New Roman" w:hAnsi="Times New Roman"/>
              </w:rPr>
            </w:pPr>
            <w:r w:rsidRPr="000E3F43">
              <w:rPr>
                <w:rFonts w:ascii="Times New Roman" w:hAnsi="Times New Roman"/>
              </w:rPr>
              <w:t>Microsoft</w:t>
            </w:r>
          </w:p>
        </w:tc>
        <w:tc>
          <w:tcPr>
            <w:tcW w:w="1668" w:type="dxa"/>
            <w:shd w:val="clear" w:color="auto" w:fill="auto"/>
          </w:tcPr>
          <w:p w:rsidR="00D02323" w:rsidRPr="000E3F43" w:rsidRDefault="00D02323" w:rsidP="00D02323">
            <w:pPr>
              <w:pStyle w:val="af3"/>
              <w:widowControl w:val="0"/>
              <w:ind w:firstLine="186"/>
              <w:rPr>
                <w:rFonts w:ascii="Times New Roman" w:hAnsi="Times New Roman"/>
              </w:rPr>
            </w:pPr>
            <w:r w:rsidRPr="000E3F43">
              <w:rPr>
                <w:rFonts w:ascii="Times New Roman" w:hAnsi="Times New Roman"/>
              </w:rPr>
              <w:t>Уч. деятельность, адм.</w:t>
            </w:r>
          </w:p>
        </w:tc>
      </w:tr>
      <w:tr w:rsidR="00D02323" w:rsidRPr="000E3F43" w:rsidTr="00D02323">
        <w:trPr>
          <w:trHeight w:val="260"/>
        </w:trPr>
        <w:tc>
          <w:tcPr>
            <w:tcW w:w="2802" w:type="dxa"/>
            <w:shd w:val="clear" w:color="auto" w:fill="auto"/>
          </w:tcPr>
          <w:p w:rsidR="00D02323" w:rsidRPr="000E3F43" w:rsidRDefault="00D02323" w:rsidP="00D02323">
            <w:pPr>
              <w:pStyle w:val="af3"/>
              <w:widowControl w:val="0"/>
              <w:ind w:firstLine="186"/>
              <w:rPr>
                <w:rFonts w:ascii="Times New Roman" w:hAnsi="Times New Roman"/>
              </w:rPr>
            </w:pPr>
            <w:r w:rsidRPr="000E3F43">
              <w:rPr>
                <w:rFonts w:ascii="Times New Roman" w:hAnsi="Times New Roman"/>
              </w:rPr>
              <w:t>Операционная система</w:t>
            </w:r>
          </w:p>
        </w:tc>
        <w:tc>
          <w:tcPr>
            <w:tcW w:w="2640" w:type="dxa"/>
            <w:shd w:val="clear" w:color="auto" w:fill="auto"/>
          </w:tcPr>
          <w:p w:rsidR="00D02323" w:rsidRPr="000E3F43" w:rsidRDefault="00D02323" w:rsidP="00D02323">
            <w:pPr>
              <w:pStyle w:val="af3"/>
              <w:widowControl w:val="0"/>
              <w:ind w:firstLine="186"/>
              <w:rPr>
                <w:rFonts w:ascii="Times New Roman" w:hAnsi="Times New Roman"/>
              </w:rPr>
            </w:pPr>
            <w:r w:rsidRPr="000E3F43">
              <w:rPr>
                <w:rFonts w:ascii="Times New Roman" w:hAnsi="Times New Roman"/>
              </w:rPr>
              <w:t>MicrosoftWindows7/8</w:t>
            </w:r>
          </w:p>
        </w:tc>
        <w:tc>
          <w:tcPr>
            <w:tcW w:w="2290" w:type="dxa"/>
            <w:shd w:val="clear" w:color="auto" w:fill="auto"/>
          </w:tcPr>
          <w:p w:rsidR="00D02323" w:rsidRPr="000E3F43" w:rsidRDefault="00D02323" w:rsidP="00D02323">
            <w:pPr>
              <w:pStyle w:val="af3"/>
              <w:widowControl w:val="0"/>
              <w:ind w:right="33" w:firstLine="0"/>
              <w:rPr>
                <w:rFonts w:ascii="Times New Roman" w:hAnsi="Times New Roman"/>
              </w:rPr>
            </w:pPr>
            <w:r w:rsidRPr="000E3F43">
              <w:rPr>
                <w:rFonts w:ascii="Times New Roman" w:hAnsi="Times New Roman"/>
              </w:rPr>
              <w:t>Microsoft</w:t>
            </w:r>
          </w:p>
        </w:tc>
        <w:tc>
          <w:tcPr>
            <w:tcW w:w="1668" w:type="dxa"/>
            <w:shd w:val="clear" w:color="auto" w:fill="auto"/>
          </w:tcPr>
          <w:p w:rsidR="00D02323" w:rsidRPr="000E3F43" w:rsidRDefault="00D02323" w:rsidP="00D02323">
            <w:pPr>
              <w:pStyle w:val="af3"/>
              <w:widowControl w:val="0"/>
              <w:ind w:firstLine="186"/>
              <w:rPr>
                <w:rFonts w:ascii="Times New Roman" w:hAnsi="Times New Roman"/>
              </w:rPr>
            </w:pPr>
            <w:r w:rsidRPr="000E3F43">
              <w:rPr>
                <w:rFonts w:ascii="Times New Roman" w:hAnsi="Times New Roman"/>
              </w:rPr>
              <w:t>Уч. деятельность, адм.</w:t>
            </w:r>
          </w:p>
        </w:tc>
      </w:tr>
      <w:tr w:rsidR="00D02323" w:rsidRPr="000E3F43" w:rsidTr="00D02323">
        <w:trPr>
          <w:trHeight w:val="260"/>
        </w:trPr>
        <w:tc>
          <w:tcPr>
            <w:tcW w:w="2802" w:type="dxa"/>
            <w:shd w:val="clear" w:color="auto" w:fill="auto"/>
          </w:tcPr>
          <w:p w:rsidR="00D02323" w:rsidRPr="000E3F43" w:rsidRDefault="00D02323" w:rsidP="00D02323">
            <w:pPr>
              <w:pStyle w:val="af3"/>
              <w:widowControl w:val="0"/>
              <w:ind w:firstLine="186"/>
              <w:rPr>
                <w:rFonts w:ascii="Times New Roman" w:hAnsi="Times New Roman"/>
              </w:rPr>
            </w:pPr>
            <w:r w:rsidRPr="000E3F43">
              <w:rPr>
                <w:rFonts w:ascii="Times New Roman" w:hAnsi="Times New Roman"/>
              </w:rPr>
              <w:t>Офисные приложения</w:t>
            </w:r>
          </w:p>
        </w:tc>
        <w:tc>
          <w:tcPr>
            <w:tcW w:w="2640" w:type="dxa"/>
            <w:shd w:val="clear" w:color="auto" w:fill="auto"/>
          </w:tcPr>
          <w:p w:rsidR="00D02323" w:rsidRPr="000E3F43" w:rsidRDefault="00D02323" w:rsidP="00D02323">
            <w:pPr>
              <w:pStyle w:val="af3"/>
              <w:widowControl w:val="0"/>
              <w:ind w:firstLine="186"/>
              <w:rPr>
                <w:rFonts w:ascii="Times New Roman" w:hAnsi="Times New Roman"/>
              </w:rPr>
            </w:pPr>
            <w:r w:rsidRPr="000E3F43">
              <w:rPr>
                <w:rFonts w:ascii="Times New Roman" w:hAnsi="Times New Roman"/>
              </w:rPr>
              <w:t>Microsoft Office 2010</w:t>
            </w:r>
          </w:p>
        </w:tc>
        <w:tc>
          <w:tcPr>
            <w:tcW w:w="2290" w:type="dxa"/>
            <w:shd w:val="clear" w:color="auto" w:fill="auto"/>
          </w:tcPr>
          <w:p w:rsidR="00D02323" w:rsidRPr="000E3F43" w:rsidRDefault="00D02323" w:rsidP="00D02323">
            <w:pPr>
              <w:pStyle w:val="af3"/>
              <w:widowControl w:val="0"/>
              <w:ind w:right="33" w:firstLine="0"/>
              <w:rPr>
                <w:rFonts w:ascii="Times New Roman" w:hAnsi="Times New Roman"/>
              </w:rPr>
            </w:pPr>
            <w:r w:rsidRPr="000E3F43">
              <w:rPr>
                <w:rFonts w:ascii="Times New Roman" w:hAnsi="Times New Roman"/>
              </w:rPr>
              <w:t>Microsoft</w:t>
            </w:r>
          </w:p>
        </w:tc>
        <w:tc>
          <w:tcPr>
            <w:tcW w:w="1668" w:type="dxa"/>
            <w:shd w:val="clear" w:color="auto" w:fill="auto"/>
          </w:tcPr>
          <w:p w:rsidR="00D02323" w:rsidRPr="000E3F43" w:rsidRDefault="00D02323" w:rsidP="00D02323">
            <w:pPr>
              <w:pStyle w:val="af3"/>
              <w:widowControl w:val="0"/>
              <w:ind w:firstLine="186"/>
              <w:rPr>
                <w:rFonts w:ascii="Times New Roman" w:hAnsi="Times New Roman"/>
              </w:rPr>
            </w:pPr>
            <w:r w:rsidRPr="000E3F43">
              <w:rPr>
                <w:rFonts w:ascii="Times New Roman" w:hAnsi="Times New Roman"/>
              </w:rPr>
              <w:t>Уч. деятельность, адм.</w:t>
            </w:r>
          </w:p>
        </w:tc>
      </w:tr>
      <w:tr w:rsidR="00D02323" w:rsidRPr="000E3F43" w:rsidTr="00D02323">
        <w:trPr>
          <w:trHeight w:val="540"/>
        </w:trPr>
        <w:tc>
          <w:tcPr>
            <w:tcW w:w="2802" w:type="dxa"/>
            <w:shd w:val="clear" w:color="auto" w:fill="auto"/>
          </w:tcPr>
          <w:p w:rsidR="00D02323" w:rsidRPr="000E3F43" w:rsidRDefault="00D02323" w:rsidP="00D02323">
            <w:pPr>
              <w:pStyle w:val="af3"/>
              <w:widowControl w:val="0"/>
              <w:ind w:firstLine="186"/>
              <w:rPr>
                <w:rFonts w:ascii="Times New Roman" w:hAnsi="Times New Roman"/>
              </w:rPr>
            </w:pPr>
            <w:r w:rsidRPr="000E3F43">
              <w:rPr>
                <w:rFonts w:ascii="Times New Roman" w:hAnsi="Times New Roman"/>
              </w:rPr>
              <w:t>Тестирующий комплекс</w:t>
            </w:r>
          </w:p>
        </w:tc>
        <w:tc>
          <w:tcPr>
            <w:tcW w:w="2640" w:type="dxa"/>
            <w:shd w:val="clear" w:color="auto" w:fill="auto"/>
          </w:tcPr>
          <w:p w:rsidR="00D02323" w:rsidRPr="000E3F43" w:rsidRDefault="00D02323" w:rsidP="00D02323">
            <w:pPr>
              <w:pStyle w:val="af3"/>
              <w:widowControl w:val="0"/>
              <w:ind w:firstLine="186"/>
              <w:rPr>
                <w:rFonts w:ascii="Times New Roman" w:hAnsi="Times New Roman"/>
              </w:rPr>
            </w:pPr>
            <w:r w:rsidRPr="000E3F43">
              <w:rPr>
                <w:rFonts w:ascii="Times New Roman" w:hAnsi="Times New Roman"/>
              </w:rPr>
              <w:t>VOTUM   25   (2   ком-</w:t>
            </w:r>
          </w:p>
          <w:p w:rsidR="00D02323" w:rsidRPr="000E3F43" w:rsidRDefault="00D02323" w:rsidP="00D02323">
            <w:pPr>
              <w:pStyle w:val="af3"/>
              <w:widowControl w:val="0"/>
              <w:ind w:firstLine="186"/>
              <w:rPr>
                <w:rFonts w:ascii="Times New Roman" w:hAnsi="Times New Roman"/>
              </w:rPr>
            </w:pPr>
            <w:r w:rsidRPr="000E3F43">
              <w:rPr>
                <w:rFonts w:ascii="Times New Roman" w:hAnsi="Times New Roman"/>
              </w:rPr>
              <w:t>плекта)</w:t>
            </w:r>
          </w:p>
        </w:tc>
        <w:tc>
          <w:tcPr>
            <w:tcW w:w="2290" w:type="dxa"/>
            <w:shd w:val="clear" w:color="auto" w:fill="auto"/>
          </w:tcPr>
          <w:p w:rsidR="00D02323" w:rsidRPr="000E3F43" w:rsidRDefault="00D02323" w:rsidP="00D02323">
            <w:pPr>
              <w:pStyle w:val="af3"/>
              <w:widowControl w:val="0"/>
              <w:ind w:right="33" w:firstLine="0"/>
              <w:rPr>
                <w:rFonts w:ascii="Times New Roman" w:hAnsi="Times New Roman"/>
              </w:rPr>
            </w:pPr>
            <w:r w:rsidRPr="000E3F43">
              <w:rPr>
                <w:rFonts w:ascii="Times New Roman" w:hAnsi="Times New Roman"/>
              </w:rPr>
              <w:t>Компания</w:t>
            </w:r>
            <w:r w:rsidRPr="000E3F43">
              <w:rPr>
                <w:rFonts w:ascii="Times New Roman" w:hAnsi="Times New Roman"/>
              </w:rPr>
              <w:tab/>
              <w:t>«Votum</w:t>
            </w:r>
          </w:p>
          <w:p w:rsidR="00D02323" w:rsidRPr="000E3F43" w:rsidRDefault="00D02323" w:rsidP="00D02323">
            <w:pPr>
              <w:pStyle w:val="af3"/>
              <w:widowControl w:val="0"/>
              <w:ind w:right="33" w:firstLine="0"/>
              <w:rPr>
                <w:rFonts w:ascii="Times New Roman" w:hAnsi="Times New Roman"/>
              </w:rPr>
            </w:pPr>
            <w:r w:rsidRPr="000E3F43">
              <w:rPr>
                <w:rFonts w:ascii="Times New Roman" w:hAnsi="Times New Roman"/>
              </w:rPr>
              <w:t>25»</w:t>
            </w:r>
          </w:p>
        </w:tc>
        <w:tc>
          <w:tcPr>
            <w:tcW w:w="1668" w:type="dxa"/>
            <w:shd w:val="clear" w:color="auto" w:fill="auto"/>
          </w:tcPr>
          <w:p w:rsidR="00D02323" w:rsidRPr="000E3F43" w:rsidRDefault="00D02323" w:rsidP="00D02323">
            <w:pPr>
              <w:pStyle w:val="af3"/>
              <w:widowControl w:val="0"/>
              <w:ind w:firstLine="186"/>
              <w:rPr>
                <w:rFonts w:ascii="Times New Roman" w:hAnsi="Times New Roman"/>
              </w:rPr>
            </w:pPr>
            <w:r w:rsidRPr="000E3F43">
              <w:rPr>
                <w:rFonts w:ascii="Times New Roman" w:hAnsi="Times New Roman"/>
              </w:rPr>
              <w:t>Уч. деятельность, адм.</w:t>
            </w:r>
          </w:p>
        </w:tc>
      </w:tr>
      <w:tr w:rsidR="00D02323" w:rsidRPr="000E3F43" w:rsidTr="00D02323">
        <w:trPr>
          <w:trHeight w:val="746"/>
        </w:trPr>
        <w:tc>
          <w:tcPr>
            <w:tcW w:w="2802" w:type="dxa"/>
            <w:shd w:val="clear" w:color="auto" w:fill="auto"/>
          </w:tcPr>
          <w:p w:rsidR="00D02323" w:rsidRPr="000E3F43" w:rsidRDefault="00D02323" w:rsidP="00D02323">
            <w:pPr>
              <w:pStyle w:val="af3"/>
              <w:widowControl w:val="0"/>
              <w:ind w:right="206" w:firstLine="186"/>
              <w:rPr>
                <w:rFonts w:ascii="Times New Roman" w:hAnsi="Times New Roman"/>
              </w:rPr>
            </w:pPr>
            <w:r w:rsidRPr="000E3F43">
              <w:rPr>
                <w:rFonts w:ascii="Times New Roman" w:hAnsi="Times New Roman"/>
              </w:rPr>
              <w:t>Программа автомати- ческого заполнения аттестата</w:t>
            </w:r>
          </w:p>
        </w:tc>
        <w:tc>
          <w:tcPr>
            <w:tcW w:w="2640" w:type="dxa"/>
            <w:shd w:val="clear" w:color="auto" w:fill="auto"/>
          </w:tcPr>
          <w:p w:rsidR="00D02323" w:rsidRPr="000E3F43" w:rsidRDefault="00D02323" w:rsidP="00D02323">
            <w:pPr>
              <w:pStyle w:val="af3"/>
              <w:widowControl w:val="0"/>
              <w:ind w:firstLine="186"/>
              <w:rPr>
                <w:rFonts w:ascii="Times New Roman" w:hAnsi="Times New Roman"/>
              </w:rPr>
            </w:pPr>
            <w:r w:rsidRPr="000E3F43">
              <w:rPr>
                <w:rFonts w:ascii="Times New Roman" w:hAnsi="Times New Roman"/>
              </w:rPr>
              <w:t>КТ-Аттестат</w:t>
            </w:r>
          </w:p>
        </w:tc>
        <w:tc>
          <w:tcPr>
            <w:tcW w:w="2290" w:type="dxa"/>
            <w:shd w:val="clear" w:color="auto" w:fill="auto"/>
          </w:tcPr>
          <w:p w:rsidR="00D02323" w:rsidRPr="000E3F43" w:rsidRDefault="00D02323" w:rsidP="00D02323">
            <w:pPr>
              <w:pStyle w:val="af3"/>
              <w:widowControl w:val="0"/>
              <w:ind w:left="130" w:right="175" w:firstLine="142"/>
              <w:rPr>
                <w:rFonts w:ascii="Times New Roman" w:hAnsi="Times New Roman"/>
              </w:rPr>
            </w:pPr>
          </w:p>
        </w:tc>
        <w:tc>
          <w:tcPr>
            <w:tcW w:w="1668" w:type="dxa"/>
            <w:shd w:val="clear" w:color="auto" w:fill="auto"/>
          </w:tcPr>
          <w:p w:rsidR="00D02323" w:rsidRPr="000E3F43" w:rsidRDefault="00D02323" w:rsidP="00D02323">
            <w:pPr>
              <w:pStyle w:val="af3"/>
              <w:widowControl w:val="0"/>
              <w:ind w:firstLine="186"/>
              <w:rPr>
                <w:rFonts w:ascii="Times New Roman" w:hAnsi="Times New Roman"/>
              </w:rPr>
            </w:pPr>
            <w:r w:rsidRPr="000E3F43">
              <w:rPr>
                <w:rFonts w:ascii="Times New Roman" w:hAnsi="Times New Roman"/>
              </w:rPr>
              <w:t>Администрация</w:t>
            </w:r>
          </w:p>
        </w:tc>
      </w:tr>
    </w:tbl>
    <w:p w:rsidR="00D02323" w:rsidRPr="00A126AC" w:rsidRDefault="00D02323" w:rsidP="00D02323">
      <w:pPr>
        <w:pStyle w:val="af5"/>
        <w:ind w:left="0"/>
        <w:jc w:val="left"/>
        <w:rPr>
          <w:b/>
          <w:i/>
          <w:sz w:val="24"/>
          <w:szCs w:val="24"/>
        </w:rPr>
      </w:pPr>
    </w:p>
    <w:p w:rsidR="00D02323" w:rsidRPr="00071CA6" w:rsidRDefault="00D02323" w:rsidP="00D02323">
      <w:pPr>
        <w:ind w:left="273"/>
        <w:rPr>
          <w:rFonts w:ascii="Times New Roman" w:hAnsi="Times New Roman"/>
          <w:b/>
          <w:shd w:val="clear" w:color="auto" w:fill="FFFFFF"/>
        </w:rPr>
      </w:pPr>
      <w:r w:rsidRPr="00A126AC">
        <w:rPr>
          <w:rFonts w:ascii="Times New Roman" w:hAnsi="Times New Roman"/>
          <w:b/>
          <w:i/>
        </w:rPr>
        <w:t>Электронная почта</w:t>
      </w:r>
      <w:hyperlink r:id="rId227"/>
      <w:r w:rsidR="00071CA6">
        <w:rPr>
          <w:rStyle w:val="a9"/>
          <w:rFonts w:ascii="Times New Roman" w:hAnsi="Times New Roman"/>
          <w:shd w:val="clear" w:color="auto" w:fill="FFFFFF"/>
        </w:rPr>
        <w:t xml:space="preserve"> </w:t>
      </w:r>
      <w:r w:rsidR="00071CA6">
        <w:rPr>
          <w:rStyle w:val="a9"/>
          <w:rFonts w:ascii="Times New Roman" w:hAnsi="Times New Roman"/>
          <w:shd w:val="clear" w:color="auto" w:fill="FFFFFF"/>
          <w:lang w:val="en-US"/>
        </w:rPr>
        <w:t>school</w:t>
      </w:r>
      <w:r w:rsidR="00071CA6" w:rsidRPr="00071CA6">
        <w:rPr>
          <w:rStyle w:val="a9"/>
          <w:rFonts w:ascii="Times New Roman" w:hAnsi="Times New Roman"/>
          <w:shd w:val="clear" w:color="auto" w:fill="FFFFFF"/>
        </w:rPr>
        <w:t>_</w:t>
      </w:r>
      <w:r w:rsidR="00071CA6">
        <w:rPr>
          <w:rStyle w:val="a9"/>
          <w:rFonts w:ascii="Times New Roman" w:hAnsi="Times New Roman"/>
          <w:shd w:val="clear" w:color="auto" w:fill="FFFFFF"/>
          <w:lang w:val="en-US"/>
        </w:rPr>
        <w:t>mgorky</w:t>
      </w:r>
      <w:r w:rsidR="00071CA6" w:rsidRPr="00071CA6">
        <w:rPr>
          <w:rStyle w:val="a9"/>
          <w:rFonts w:ascii="Times New Roman" w:hAnsi="Times New Roman"/>
          <w:shd w:val="clear" w:color="auto" w:fill="FFFFFF"/>
        </w:rPr>
        <w:t>@</w:t>
      </w:r>
      <w:r w:rsidR="00071CA6">
        <w:rPr>
          <w:rStyle w:val="a9"/>
          <w:rFonts w:ascii="Times New Roman" w:hAnsi="Times New Roman"/>
          <w:shd w:val="clear" w:color="auto" w:fill="FFFFFF"/>
          <w:lang w:val="en-US"/>
        </w:rPr>
        <w:t>mail</w:t>
      </w:r>
      <w:r w:rsidR="00071CA6" w:rsidRPr="00071CA6">
        <w:rPr>
          <w:rStyle w:val="a9"/>
          <w:rFonts w:ascii="Times New Roman" w:hAnsi="Times New Roman"/>
          <w:shd w:val="clear" w:color="auto" w:fill="FFFFFF"/>
        </w:rPr>
        <w:t>.</w:t>
      </w:r>
      <w:r w:rsidR="00071CA6">
        <w:rPr>
          <w:rStyle w:val="a9"/>
          <w:rFonts w:ascii="Times New Roman" w:hAnsi="Times New Roman"/>
          <w:shd w:val="clear" w:color="auto" w:fill="FFFFFF"/>
          <w:lang w:val="en-US"/>
        </w:rPr>
        <w:t>ru</w:t>
      </w:r>
    </w:p>
    <w:p w:rsidR="00D02323" w:rsidRPr="00A126AC" w:rsidRDefault="00D02323" w:rsidP="00D02323">
      <w:pPr>
        <w:pStyle w:val="af5"/>
        <w:spacing w:before="90"/>
        <w:ind w:left="213"/>
        <w:jc w:val="left"/>
        <w:rPr>
          <w:sz w:val="24"/>
          <w:szCs w:val="24"/>
        </w:rPr>
      </w:pPr>
      <w:r w:rsidRPr="00A126AC">
        <w:rPr>
          <w:sz w:val="24"/>
          <w:szCs w:val="24"/>
        </w:rPr>
        <w:t>Оценка материально-технических условий реализации основной образовательной программы</w:t>
      </w:r>
    </w:p>
    <w:tbl>
      <w:tblPr>
        <w:tblW w:w="8793"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45"/>
        <w:gridCol w:w="6222"/>
        <w:gridCol w:w="871"/>
        <w:gridCol w:w="855"/>
      </w:tblGrid>
      <w:tr w:rsidR="00D02323" w:rsidRPr="000E3F43" w:rsidTr="00D02323">
        <w:trPr>
          <w:trHeight w:val="820"/>
        </w:trPr>
        <w:tc>
          <w:tcPr>
            <w:tcW w:w="845" w:type="dxa"/>
            <w:shd w:val="clear" w:color="auto" w:fill="auto"/>
          </w:tcPr>
          <w:p w:rsidR="00D02323" w:rsidRPr="000E3F43" w:rsidRDefault="00D02323" w:rsidP="00D02323">
            <w:pPr>
              <w:pStyle w:val="af3"/>
              <w:widowControl w:val="0"/>
              <w:ind w:firstLine="44"/>
              <w:jc w:val="left"/>
              <w:rPr>
                <w:rFonts w:ascii="Times New Roman" w:hAnsi="Times New Roman"/>
              </w:rPr>
            </w:pPr>
            <w:r w:rsidRPr="000E3F43">
              <w:rPr>
                <w:rFonts w:ascii="Times New Roman" w:hAnsi="Times New Roman"/>
              </w:rPr>
              <w:t>№п/п</w:t>
            </w:r>
          </w:p>
        </w:tc>
        <w:tc>
          <w:tcPr>
            <w:tcW w:w="6222" w:type="dxa"/>
            <w:shd w:val="clear" w:color="auto" w:fill="auto"/>
          </w:tcPr>
          <w:p w:rsidR="00D02323" w:rsidRPr="00510734" w:rsidRDefault="00D02323" w:rsidP="00510734">
            <w:pPr>
              <w:pStyle w:val="TableParagraph"/>
              <w:jc w:val="center"/>
              <w:rPr>
                <w:b/>
              </w:rPr>
            </w:pPr>
            <w:r w:rsidRPr="00510734">
              <w:rPr>
                <w:b/>
              </w:rPr>
              <w:t>Требования ФГОС, нормативных и локальныхактов</w:t>
            </w:r>
          </w:p>
        </w:tc>
        <w:tc>
          <w:tcPr>
            <w:tcW w:w="871" w:type="dxa"/>
            <w:shd w:val="clear" w:color="auto" w:fill="auto"/>
          </w:tcPr>
          <w:p w:rsidR="00D02323" w:rsidRPr="00510734" w:rsidRDefault="00D02323" w:rsidP="00510734">
            <w:pPr>
              <w:pStyle w:val="TableParagraph"/>
              <w:jc w:val="center"/>
              <w:rPr>
                <w:b/>
              </w:rPr>
            </w:pPr>
            <w:r w:rsidRPr="00510734">
              <w:rPr>
                <w:b/>
              </w:rPr>
              <w:t>Имеются в</w:t>
            </w:r>
          </w:p>
          <w:p w:rsidR="00D02323" w:rsidRPr="00510734" w:rsidRDefault="00D02323" w:rsidP="00510734">
            <w:pPr>
              <w:pStyle w:val="TableParagraph"/>
              <w:jc w:val="center"/>
              <w:rPr>
                <w:b/>
              </w:rPr>
            </w:pPr>
            <w:r w:rsidRPr="00510734">
              <w:rPr>
                <w:b/>
              </w:rPr>
              <w:t>наличии</w:t>
            </w:r>
          </w:p>
        </w:tc>
        <w:tc>
          <w:tcPr>
            <w:tcW w:w="855" w:type="dxa"/>
            <w:shd w:val="clear" w:color="auto" w:fill="auto"/>
          </w:tcPr>
          <w:p w:rsidR="00D02323" w:rsidRPr="00510734" w:rsidRDefault="00D02323" w:rsidP="00510734">
            <w:pPr>
              <w:pStyle w:val="TableParagraph"/>
              <w:jc w:val="center"/>
              <w:rPr>
                <w:b/>
              </w:rPr>
            </w:pPr>
            <w:r w:rsidRPr="00510734">
              <w:rPr>
                <w:b/>
              </w:rPr>
              <w:t>Необходимо</w:t>
            </w:r>
          </w:p>
        </w:tc>
      </w:tr>
      <w:tr w:rsidR="00D02323" w:rsidRPr="000E3F43" w:rsidTr="00D02323">
        <w:trPr>
          <w:trHeight w:val="540"/>
        </w:trPr>
        <w:tc>
          <w:tcPr>
            <w:tcW w:w="845" w:type="dxa"/>
            <w:shd w:val="clear" w:color="auto" w:fill="auto"/>
          </w:tcPr>
          <w:p w:rsidR="00D02323" w:rsidRPr="000E3F43" w:rsidRDefault="00D02323" w:rsidP="00D02323">
            <w:pPr>
              <w:pStyle w:val="af3"/>
              <w:widowControl w:val="0"/>
              <w:ind w:firstLine="44"/>
              <w:jc w:val="left"/>
              <w:rPr>
                <w:rFonts w:ascii="Times New Roman" w:hAnsi="Times New Roman"/>
              </w:rPr>
            </w:pPr>
            <w:r w:rsidRPr="000E3F43">
              <w:rPr>
                <w:rFonts w:ascii="Times New Roman" w:hAnsi="Times New Roman"/>
              </w:rPr>
              <w:t>1</w:t>
            </w:r>
          </w:p>
        </w:tc>
        <w:tc>
          <w:tcPr>
            <w:tcW w:w="6222" w:type="dxa"/>
            <w:shd w:val="clear" w:color="auto" w:fill="auto"/>
          </w:tcPr>
          <w:p w:rsidR="00D02323" w:rsidRPr="000E3F43" w:rsidRDefault="00D02323" w:rsidP="00D02323">
            <w:pPr>
              <w:pStyle w:val="af3"/>
              <w:widowControl w:val="0"/>
              <w:ind w:firstLine="44"/>
              <w:jc w:val="left"/>
              <w:rPr>
                <w:rFonts w:ascii="Times New Roman" w:hAnsi="Times New Roman"/>
              </w:rPr>
            </w:pPr>
            <w:r w:rsidRPr="000E3F43">
              <w:rPr>
                <w:rFonts w:ascii="Times New Roman" w:hAnsi="Times New Roman"/>
              </w:rPr>
              <w:t>Учебные   кабинеты   с   автоматизированными  рабочими</w:t>
            </w:r>
          </w:p>
          <w:p w:rsidR="00D02323" w:rsidRPr="000E3F43" w:rsidRDefault="00D02323" w:rsidP="00D02323">
            <w:pPr>
              <w:pStyle w:val="af3"/>
              <w:widowControl w:val="0"/>
              <w:ind w:firstLine="44"/>
              <w:jc w:val="left"/>
              <w:rPr>
                <w:rFonts w:ascii="Times New Roman" w:hAnsi="Times New Roman"/>
              </w:rPr>
            </w:pPr>
            <w:r w:rsidRPr="000E3F43">
              <w:rPr>
                <w:rFonts w:ascii="Times New Roman" w:hAnsi="Times New Roman"/>
              </w:rPr>
              <w:t>местами обучающихся и педагогических работников</w:t>
            </w:r>
          </w:p>
        </w:tc>
        <w:tc>
          <w:tcPr>
            <w:tcW w:w="871" w:type="dxa"/>
            <w:shd w:val="clear" w:color="auto" w:fill="auto"/>
          </w:tcPr>
          <w:p w:rsidR="00D02323" w:rsidRPr="000E3F43" w:rsidRDefault="00D02323" w:rsidP="00D02323">
            <w:pPr>
              <w:pStyle w:val="af3"/>
              <w:widowControl w:val="0"/>
              <w:ind w:left="162" w:right="137" w:hanging="118"/>
              <w:jc w:val="left"/>
              <w:rPr>
                <w:rFonts w:ascii="Times New Roman" w:hAnsi="Times New Roman"/>
              </w:rPr>
            </w:pPr>
            <w:r w:rsidRPr="000E3F43">
              <w:rPr>
                <w:rFonts w:ascii="Times New Roman" w:hAnsi="Times New Roman"/>
              </w:rPr>
              <w:t>-</w:t>
            </w:r>
          </w:p>
        </w:tc>
        <w:tc>
          <w:tcPr>
            <w:tcW w:w="855" w:type="dxa"/>
            <w:shd w:val="clear" w:color="auto" w:fill="auto"/>
          </w:tcPr>
          <w:p w:rsidR="00D02323" w:rsidRPr="000E3F43" w:rsidRDefault="00D02323" w:rsidP="00D02323">
            <w:pPr>
              <w:pStyle w:val="af3"/>
              <w:widowControl w:val="0"/>
              <w:ind w:left="162" w:right="137" w:hanging="118"/>
              <w:jc w:val="left"/>
              <w:rPr>
                <w:rFonts w:ascii="Times New Roman" w:hAnsi="Times New Roman"/>
              </w:rPr>
            </w:pPr>
            <w:r w:rsidRPr="000E3F43">
              <w:rPr>
                <w:rFonts w:ascii="Times New Roman" w:hAnsi="Times New Roman"/>
              </w:rPr>
              <w:t>+</w:t>
            </w:r>
          </w:p>
        </w:tc>
      </w:tr>
      <w:tr w:rsidR="00D02323" w:rsidRPr="000E3F43" w:rsidTr="00D02323">
        <w:trPr>
          <w:trHeight w:val="260"/>
        </w:trPr>
        <w:tc>
          <w:tcPr>
            <w:tcW w:w="845" w:type="dxa"/>
            <w:shd w:val="clear" w:color="auto" w:fill="auto"/>
          </w:tcPr>
          <w:p w:rsidR="00D02323" w:rsidRPr="000E3F43" w:rsidRDefault="00D02323" w:rsidP="00D02323">
            <w:pPr>
              <w:pStyle w:val="af3"/>
              <w:widowControl w:val="0"/>
              <w:ind w:firstLine="44"/>
              <w:jc w:val="left"/>
              <w:rPr>
                <w:rFonts w:ascii="Times New Roman" w:hAnsi="Times New Roman"/>
              </w:rPr>
            </w:pPr>
            <w:r w:rsidRPr="000E3F43">
              <w:rPr>
                <w:rFonts w:ascii="Times New Roman" w:hAnsi="Times New Roman"/>
              </w:rPr>
              <w:t>2</w:t>
            </w:r>
          </w:p>
        </w:tc>
        <w:tc>
          <w:tcPr>
            <w:tcW w:w="6222" w:type="dxa"/>
            <w:shd w:val="clear" w:color="auto" w:fill="auto"/>
          </w:tcPr>
          <w:p w:rsidR="00D02323" w:rsidRPr="000E3F43" w:rsidRDefault="00D02323" w:rsidP="00D02323">
            <w:pPr>
              <w:pStyle w:val="af3"/>
              <w:widowControl w:val="0"/>
              <w:ind w:firstLine="44"/>
              <w:jc w:val="left"/>
              <w:rPr>
                <w:rFonts w:ascii="Times New Roman" w:hAnsi="Times New Roman"/>
              </w:rPr>
            </w:pPr>
            <w:r w:rsidRPr="000E3F43">
              <w:rPr>
                <w:rFonts w:ascii="Times New Roman" w:hAnsi="Times New Roman"/>
              </w:rPr>
              <w:t>Лекционные аудитории</w:t>
            </w:r>
          </w:p>
        </w:tc>
        <w:tc>
          <w:tcPr>
            <w:tcW w:w="871" w:type="dxa"/>
            <w:shd w:val="clear" w:color="auto" w:fill="auto"/>
          </w:tcPr>
          <w:p w:rsidR="00D02323" w:rsidRPr="000E3F43" w:rsidRDefault="00D02323" w:rsidP="00D02323">
            <w:pPr>
              <w:pStyle w:val="af3"/>
              <w:widowControl w:val="0"/>
              <w:ind w:left="162" w:right="137" w:hanging="118"/>
              <w:jc w:val="left"/>
              <w:rPr>
                <w:rFonts w:ascii="Times New Roman" w:hAnsi="Times New Roman"/>
              </w:rPr>
            </w:pPr>
            <w:r w:rsidRPr="000E3F43">
              <w:rPr>
                <w:rFonts w:ascii="Times New Roman" w:hAnsi="Times New Roman"/>
                <w:w w:val="99"/>
              </w:rPr>
              <w:t>-</w:t>
            </w:r>
          </w:p>
        </w:tc>
        <w:tc>
          <w:tcPr>
            <w:tcW w:w="855" w:type="dxa"/>
            <w:shd w:val="clear" w:color="auto" w:fill="auto"/>
          </w:tcPr>
          <w:p w:rsidR="00D02323" w:rsidRPr="000E3F43" w:rsidRDefault="00D02323" w:rsidP="00D02323">
            <w:pPr>
              <w:pStyle w:val="af3"/>
              <w:widowControl w:val="0"/>
              <w:ind w:left="162" w:right="137" w:hanging="118"/>
              <w:jc w:val="left"/>
              <w:rPr>
                <w:rFonts w:ascii="Times New Roman" w:hAnsi="Times New Roman"/>
              </w:rPr>
            </w:pPr>
            <w:r w:rsidRPr="000E3F43">
              <w:rPr>
                <w:rFonts w:ascii="Times New Roman" w:hAnsi="Times New Roman"/>
              </w:rPr>
              <w:t>+</w:t>
            </w:r>
          </w:p>
        </w:tc>
      </w:tr>
      <w:tr w:rsidR="00D02323" w:rsidRPr="000E3F43" w:rsidTr="00D02323">
        <w:trPr>
          <w:trHeight w:val="820"/>
        </w:trPr>
        <w:tc>
          <w:tcPr>
            <w:tcW w:w="845" w:type="dxa"/>
            <w:shd w:val="clear" w:color="auto" w:fill="auto"/>
          </w:tcPr>
          <w:p w:rsidR="00D02323" w:rsidRPr="000E3F43" w:rsidRDefault="00D02323" w:rsidP="00D02323">
            <w:pPr>
              <w:pStyle w:val="af3"/>
              <w:widowControl w:val="0"/>
              <w:ind w:firstLine="44"/>
              <w:jc w:val="left"/>
              <w:rPr>
                <w:rFonts w:ascii="Times New Roman" w:hAnsi="Times New Roman"/>
              </w:rPr>
            </w:pPr>
            <w:r w:rsidRPr="000E3F43">
              <w:rPr>
                <w:rFonts w:ascii="Times New Roman" w:hAnsi="Times New Roman"/>
              </w:rPr>
              <w:t>3</w:t>
            </w:r>
          </w:p>
        </w:tc>
        <w:tc>
          <w:tcPr>
            <w:tcW w:w="6222" w:type="dxa"/>
            <w:shd w:val="clear" w:color="auto" w:fill="auto"/>
          </w:tcPr>
          <w:p w:rsidR="00D02323" w:rsidRPr="000E3F43" w:rsidRDefault="00D02323" w:rsidP="00D02323">
            <w:pPr>
              <w:pStyle w:val="af3"/>
              <w:widowControl w:val="0"/>
              <w:ind w:firstLine="44"/>
              <w:jc w:val="left"/>
              <w:rPr>
                <w:rFonts w:ascii="Times New Roman" w:hAnsi="Times New Roman"/>
              </w:rPr>
            </w:pPr>
            <w:r w:rsidRPr="000E3F43">
              <w:rPr>
                <w:rFonts w:ascii="Times New Roman" w:hAnsi="Times New Roman"/>
              </w:rPr>
              <w:t>Помещения для занятий учебно-исследовательской и проектной</w:t>
            </w:r>
            <w:r w:rsidRPr="000E3F43">
              <w:rPr>
                <w:rFonts w:ascii="Times New Roman" w:hAnsi="Times New Roman"/>
              </w:rPr>
              <w:tab/>
              <w:t xml:space="preserve"> деятельностью,</w:t>
            </w:r>
            <w:r w:rsidRPr="000E3F43">
              <w:rPr>
                <w:rFonts w:ascii="Times New Roman" w:hAnsi="Times New Roman"/>
              </w:rPr>
              <w:tab/>
              <w:t>моделированием</w:t>
            </w:r>
            <w:r w:rsidRPr="000E3F43">
              <w:rPr>
                <w:rFonts w:ascii="Times New Roman" w:hAnsi="Times New Roman"/>
              </w:rPr>
              <w:tab/>
              <w:t>и техническим творчеством</w:t>
            </w:r>
          </w:p>
        </w:tc>
        <w:tc>
          <w:tcPr>
            <w:tcW w:w="871" w:type="dxa"/>
            <w:shd w:val="clear" w:color="auto" w:fill="auto"/>
          </w:tcPr>
          <w:p w:rsidR="00D02323" w:rsidRPr="000E3F43" w:rsidRDefault="00D02323" w:rsidP="00D02323">
            <w:pPr>
              <w:pStyle w:val="af3"/>
              <w:widowControl w:val="0"/>
              <w:ind w:left="162" w:right="137" w:hanging="118"/>
              <w:jc w:val="left"/>
              <w:rPr>
                <w:rFonts w:ascii="Times New Roman" w:hAnsi="Times New Roman"/>
              </w:rPr>
            </w:pPr>
            <w:r w:rsidRPr="000E3F43">
              <w:rPr>
                <w:rFonts w:ascii="Times New Roman" w:hAnsi="Times New Roman"/>
                <w:w w:val="99"/>
              </w:rPr>
              <w:t>-</w:t>
            </w:r>
          </w:p>
        </w:tc>
        <w:tc>
          <w:tcPr>
            <w:tcW w:w="855" w:type="dxa"/>
            <w:shd w:val="clear" w:color="auto" w:fill="auto"/>
          </w:tcPr>
          <w:p w:rsidR="00D02323" w:rsidRPr="000E3F43" w:rsidRDefault="00D02323" w:rsidP="00D02323">
            <w:pPr>
              <w:pStyle w:val="af3"/>
              <w:widowControl w:val="0"/>
              <w:ind w:left="162" w:right="137" w:hanging="118"/>
              <w:jc w:val="left"/>
              <w:rPr>
                <w:rFonts w:ascii="Times New Roman" w:hAnsi="Times New Roman"/>
              </w:rPr>
            </w:pPr>
            <w:r w:rsidRPr="000E3F43">
              <w:rPr>
                <w:rFonts w:ascii="Times New Roman" w:hAnsi="Times New Roman"/>
              </w:rPr>
              <w:t>+</w:t>
            </w:r>
          </w:p>
        </w:tc>
      </w:tr>
      <w:tr w:rsidR="00D02323" w:rsidRPr="000E3F43" w:rsidTr="00D02323">
        <w:trPr>
          <w:trHeight w:val="540"/>
        </w:trPr>
        <w:tc>
          <w:tcPr>
            <w:tcW w:w="845" w:type="dxa"/>
            <w:shd w:val="clear" w:color="auto" w:fill="auto"/>
          </w:tcPr>
          <w:p w:rsidR="00D02323" w:rsidRPr="000E3F43" w:rsidRDefault="00D02323" w:rsidP="00D02323">
            <w:pPr>
              <w:pStyle w:val="af3"/>
              <w:widowControl w:val="0"/>
              <w:ind w:firstLine="44"/>
              <w:jc w:val="left"/>
              <w:rPr>
                <w:rFonts w:ascii="Times New Roman" w:hAnsi="Times New Roman"/>
              </w:rPr>
            </w:pPr>
            <w:r w:rsidRPr="000E3F43">
              <w:rPr>
                <w:rFonts w:ascii="Times New Roman" w:hAnsi="Times New Roman"/>
              </w:rPr>
              <w:t>4</w:t>
            </w:r>
          </w:p>
        </w:tc>
        <w:tc>
          <w:tcPr>
            <w:tcW w:w="6222" w:type="dxa"/>
            <w:shd w:val="clear" w:color="auto" w:fill="auto"/>
          </w:tcPr>
          <w:p w:rsidR="00D02323" w:rsidRPr="000E3F43" w:rsidRDefault="00D02323" w:rsidP="00D02323">
            <w:pPr>
              <w:pStyle w:val="af3"/>
              <w:widowControl w:val="0"/>
              <w:ind w:firstLine="44"/>
              <w:jc w:val="left"/>
              <w:rPr>
                <w:rFonts w:ascii="Times New Roman" w:hAnsi="Times New Roman"/>
              </w:rPr>
            </w:pPr>
            <w:r w:rsidRPr="000E3F43">
              <w:rPr>
                <w:rFonts w:ascii="Times New Roman" w:hAnsi="Times New Roman"/>
              </w:rPr>
              <w:t>Необходимые   для   реализации   учебной   и  внеурочной</w:t>
            </w:r>
          </w:p>
          <w:p w:rsidR="00D02323" w:rsidRPr="000E3F43" w:rsidRDefault="00D02323" w:rsidP="00D02323">
            <w:pPr>
              <w:pStyle w:val="af3"/>
              <w:widowControl w:val="0"/>
              <w:ind w:firstLine="44"/>
              <w:jc w:val="left"/>
              <w:rPr>
                <w:rFonts w:ascii="Times New Roman" w:hAnsi="Times New Roman"/>
              </w:rPr>
            </w:pPr>
            <w:r w:rsidRPr="000E3F43">
              <w:rPr>
                <w:rFonts w:ascii="Times New Roman" w:hAnsi="Times New Roman"/>
              </w:rPr>
              <w:t>деятельности лаборатории и мастерские</w:t>
            </w:r>
          </w:p>
        </w:tc>
        <w:tc>
          <w:tcPr>
            <w:tcW w:w="871" w:type="dxa"/>
            <w:shd w:val="clear" w:color="auto" w:fill="auto"/>
          </w:tcPr>
          <w:p w:rsidR="00D02323" w:rsidRPr="000E3F43" w:rsidRDefault="00D02323" w:rsidP="00D02323">
            <w:pPr>
              <w:pStyle w:val="af3"/>
              <w:widowControl w:val="0"/>
              <w:ind w:left="162" w:right="137" w:hanging="118"/>
              <w:jc w:val="left"/>
              <w:rPr>
                <w:rFonts w:ascii="Times New Roman" w:hAnsi="Times New Roman"/>
              </w:rPr>
            </w:pPr>
            <w:r w:rsidRPr="000E3F43">
              <w:rPr>
                <w:rFonts w:ascii="Times New Roman" w:hAnsi="Times New Roman"/>
                <w:w w:val="99"/>
              </w:rPr>
              <w:t>-</w:t>
            </w:r>
          </w:p>
        </w:tc>
        <w:tc>
          <w:tcPr>
            <w:tcW w:w="855" w:type="dxa"/>
            <w:shd w:val="clear" w:color="auto" w:fill="auto"/>
          </w:tcPr>
          <w:p w:rsidR="00D02323" w:rsidRPr="000E3F43" w:rsidRDefault="00D02323" w:rsidP="00D02323">
            <w:pPr>
              <w:pStyle w:val="af3"/>
              <w:widowControl w:val="0"/>
              <w:ind w:left="162" w:right="137" w:hanging="118"/>
              <w:jc w:val="left"/>
              <w:rPr>
                <w:rFonts w:ascii="Times New Roman" w:hAnsi="Times New Roman"/>
              </w:rPr>
            </w:pPr>
            <w:r w:rsidRPr="000E3F43">
              <w:rPr>
                <w:rFonts w:ascii="Times New Roman" w:hAnsi="Times New Roman"/>
              </w:rPr>
              <w:t>+</w:t>
            </w:r>
          </w:p>
        </w:tc>
      </w:tr>
      <w:tr w:rsidR="00D02323" w:rsidRPr="000E3F43" w:rsidTr="00D02323">
        <w:trPr>
          <w:trHeight w:val="540"/>
        </w:trPr>
        <w:tc>
          <w:tcPr>
            <w:tcW w:w="845" w:type="dxa"/>
            <w:shd w:val="clear" w:color="auto" w:fill="auto"/>
          </w:tcPr>
          <w:p w:rsidR="00D02323" w:rsidRPr="000E3F43" w:rsidRDefault="00D02323" w:rsidP="00D02323">
            <w:pPr>
              <w:pStyle w:val="af3"/>
              <w:widowControl w:val="0"/>
              <w:ind w:firstLine="44"/>
              <w:jc w:val="left"/>
              <w:rPr>
                <w:rFonts w:ascii="Times New Roman" w:hAnsi="Times New Roman"/>
              </w:rPr>
            </w:pPr>
            <w:r w:rsidRPr="000E3F43">
              <w:rPr>
                <w:rFonts w:ascii="Times New Roman" w:hAnsi="Times New Roman"/>
              </w:rPr>
              <w:t>5</w:t>
            </w:r>
          </w:p>
        </w:tc>
        <w:tc>
          <w:tcPr>
            <w:tcW w:w="6222" w:type="dxa"/>
            <w:shd w:val="clear" w:color="auto" w:fill="auto"/>
          </w:tcPr>
          <w:p w:rsidR="00D02323" w:rsidRPr="000E3F43" w:rsidRDefault="00D02323" w:rsidP="00D02323">
            <w:pPr>
              <w:pStyle w:val="af3"/>
              <w:widowControl w:val="0"/>
              <w:ind w:firstLine="44"/>
              <w:jc w:val="left"/>
              <w:rPr>
                <w:rFonts w:ascii="Times New Roman" w:hAnsi="Times New Roman"/>
              </w:rPr>
            </w:pPr>
            <w:r w:rsidRPr="000E3F43">
              <w:rPr>
                <w:rFonts w:ascii="Times New Roman" w:hAnsi="Times New Roman"/>
              </w:rPr>
              <w:t>Помещения  (кабинеты, мастерские,  студии)  для занятий</w:t>
            </w:r>
          </w:p>
          <w:p w:rsidR="00D02323" w:rsidRPr="000E3F43" w:rsidRDefault="00D02323" w:rsidP="00D02323">
            <w:pPr>
              <w:pStyle w:val="af3"/>
              <w:widowControl w:val="0"/>
              <w:ind w:firstLine="44"/>
              <w:jc w:val="left"/>
              <w:rPr>
                <w:rFonts w:ascii="Times New Roman" w:hAnsi="Times New Roman"/>
              </w:rPr>
            </w:pPr>
            <w:r w:rsidRPr="000E3F43">
              <w:rPr>
                <w:rFonts w:ascii="Times New Roman" w:hAnsi="Times New Roman"/>
              </w:rPr>
              <w:t>музыкой, хореографией и изобразительным искусством</w:t>
            </w:r>
          </w:p>
        </w:tc>
        <w:tc>
          <w:tcPr>
            <w:tcW w:w="871" w:type="dxa"/>
            <w:shd w:val="clear" w:color="auto" w:fill="auto"/>
          </w:tcPr>
          <w:p w:rsidR="00D02323" w:rsidRPr="000E3F43" w:rsidRDefault="00D02323" w:rsidP="00D02323">
            <w:pPr>
              <w:pStyle w:val="af3"/>
              <w:widowControl w:val="0"/>
              <w:ind w:left="162" w:right="137" w:hanging="118"/>
              <w:jc w:val="left"/>
              <w:rPr>
                <w:rFonts w:ascii="Times New Roman" w:hAnsi="Times New Roman"/>
              </w:rPr>
            </w:pPr>
            <w:r w:rsidRPr="000E3F43">
              <w:rPr>
                <w:rFonts w:ascii="Times New Roman" w:hAnsi="Times New Roman"/>
              </w:rPr>
              <w:t>_</w:t>
            </w:r>
          </w:p>
        </w:tc>
        <w:tc>
          <w:tcPr>
            <w:tcW w:w="855" w:type="dxa"/>
            <w:shd w:val="clear" w:color="auto" w:fill="auto"/>
          </w:tcPr>
          <w:p w:rsidR="00D02323" w:rsidRPr="000E3F43" w:rsidRDefault="00D02323" w:rsidP="00D02323">
            <w:pPr>
              <w:pStyle w:val="af3"/>
              <w:widowControl w:val="0"/>
              <w:ind w:left="162" w:right="137" w:hanging="118"/>
              <w:jc w:val="left"/>
              <w:rPr>
                <w:rFonts w:ascii="Times New Roman" w:hAnsi="Times New Roman"/>
              </w:rPr>
            </w:pPr>
            <w:r w:rsidRPr="000E3F43">
              <w:rPr>
                <w:rFonts w:ascii="Times New Roman" w:hAnsi="Times New Roman"/>
              </w:rPr>
              <w:t>+</w:t>
            </w:r>
          </w:p>
        </w:tc>
      </w:tr>
      <w:tr w:rsidR="00D02323" w:rsidRPr="000E3F43" w:rsidTr="00D02323">
        <w:trPr>
          <w:trHeight w:val="260"/>
        </w:trPr>
        <w:tc>
          <w:tcPr>
            <w:tcW w:w="845" w:type="dxa"/>
            <w:shd w:val="clear" w:color="auto" w:fill="auto"/>
          </w:tcPr>
          <w:p w:rsidR="00D02323" w:rsidRPr="000E3F43" w:rsidRDefault="00D02323" w:rsidP="00D02323">
            <w:pPr>
              <w:pStyle w:val="af3"/>
              <w:widowControl w:val="0"/>
              <w:ind w:firstLine="44"/>
              <w:jc w:val="left"/>
              <w:rPr>
                <w:rFonts w:ascii="Times New Roman" w:hAnsi="Times New Roman"/>
              </w:rPr>
            </w:pPr>
            <w:r w:rsidRPr="000E3F43">
              <w:rPr>
                <w:rFonts w:ascii="Times New Roman" w:hAnsi="Times New Roman"/>
              </w:rPr>
              <w:t>6</w:t>
            </w:r>
          </w:p>
        </w:tc>
        <w:tc>
          <w:tcPr>
            <w:tcW w:w="6222" w:type="dxa"/>
            <w:shd w:val="clear" w:color="auto" w:fill="auto"/>
          </w:tcPr>
          <w:p w:rsidR="00D02323" w:rsidRPr="000E3F43" w:rsidRDefault="00D02323" w:rsidP="00D02323">
            <w:pPr>
              <w:pStyle w:val="af3"/>
              <w:widowControl w:val="0"/>
              <w:ind w:firstLine="44"/>
              <w:jc w:val="left"/>
              <w:rPr>
                <w:rFonts w:ascii="Times New Roman" w:hAnsi="Times New Roman"/>
              </w:rPr>
            </w:pPr>
            <w:r w:rsidRPr="000E3F43">
              <w:rPr>
                <w:rFonts w:ascii="Times New Roman" w:hAnsi="Times New Roman"/>
              </w:rPr>
              <w:t>Лингафонные кабинеты</w:t>
            </w:r>
          </w:p>
        </w:tc>
        <w:tc>
          <w:tcPr>
            <w:tcW w:w="871" w:type="dxa"/>
            <w:shd w:val="clear" w:color="auto" w:fill="auto"/>
          </w:tcPr>
          <w:p w:rsidR="00D02323" w:rsidRPr="000E3F43" w:rsidRDefault="00071CA6" w:rsidP="00D02323">
            <w:pPr>
              <w:pStyle w:val="af3"/>
              <w:widowControl w:val="0"/>
              <w:ind w:left="162" w:right="137" w:hanging="118"/>
              <w:jc w:val="left"/>
              <w:rPr>
                <w:rFonts w:ascii="Times New Roman" w:hAnsi="Times New Roman"/>
              </w:rPr>
            </w:pPr>
            <w:r>
              <w:rPr>
                <w:rFonts w:ascii="Times New Roman" w:hAnsi="Times New Roman"/>
                <w:w w:val="99"/>
              </w:rPr>
              <w:t>-</w:t>
            </w:r>
          </w:p>
        </w:tc>
        <w:tc>
          <w:tcPr>
            <w:tcW w:w="855" w:type="dxa"/>
            <w:shd w:val="clear" w:color="auto" w:fill="auto"/>
          </w:tcPr>
          <w:p w:rsidR="00D02323" w:rsidRPr="000E3F43" w:rsidRDefault="00D02323" w:rsidP="00D02323">
            <w:pPr>
              <w:pStyle w:val="af3"/>
              <w:widowControl w:val="0"/>
              <w:ind w:left="162" w:right="137" w:hanging="118"/>
              <w:jc w:val="left"/>
              <w:rPr>
                <w:rFonts w:ascii="Times New Roman" w:hAnsi="Times New Roman"/>
              </w:rPr>
            </w:pPr>
            <w:r w:rsidRPr="000E3F43">
              <w:rPr>
                <w:rFonts w:ascii="Times New Roman" w:hAnsi="Times New Roman"/>
              </w:rPr>
              <w:t>+</w:t>
            </w:r>
          </w:p>
        </w:tc>
      </w:tr>
      <w:tr w:rsidR="00D02323" w:rsidRPr="000E3F43" w:rsidTr="00D02323">
        <w:trPr>
          <w:trHeight w:val="1100"/>
        </w:trPr>
        <w:tc>
          <w:tcPr>
            <w:tcW w:w="845" w:type="dxa"/>
            <w:shd w:val="clear" w:color="auto" w:fill="auto"/>
          </w:tcPr>
          <w:p w:rsidR="00D02323" w:rsidRPr="000E3F43" w:rsidRDefault="00D02323" w:rsidP="00D02323">
            <w:pPr>
              <w:pStyle w:val="af3"/>
              <w:widowControl w:val="0"/>
              <w:ind w:firstLine="44"/>
              <w:jc w:val="left"/>
              <w:rPr>
                <w:rFonts w:ascii="Times New Roman" w:hAnsi="Times New Roman"/>
              </w:rPr>
            </w:pPr>
            <w:r w:rsidRPr="000E3F43">
              <w:rPr>
                <w:rFonts w:ascii="Times New Roman" w:hAnsi="Times New Roman"/>
              </w:rPr>
              <w:t>7</w:t>
            </w:r>
          </w:p>
        </w:tc>
        <w:tc>
          <w:tcPr>
            <w:tcW w:w="6222" w:type="dxa"/>
            <w:shd w:val="clear" w:color="auto" w:fill="auto"/>
          </w:tcPr>
          <w:p w:rsidR="00D02323" w:rsidRPr="000E3F43" w:rsidRDefault="00D02323" w:rsidP="00510734">
            <w:pPr>
              <w:pStyle w:val="af3"/>
              <w:widowControl w:val="0"/>
              <w:ind w:firstLine="44"/>
              <w:jc w:val="left"/>
              <w:rPr>
                <w:rFonts w:ascii="Times New Roman" w:hAnsi="Times New Roman"/>
              </w:rPr>
            </w:pPr>
            <w:r w:rsidRPr="000E3F43">
              <w:rPr>
                <w:rFonts w:ascii="Times New Roman" w:hAnsi="Times New Roman"/>
              </w:rPr>
              <w:t>Информационно-библиотечные</w:t>
            </w:r>
            <w:r w:rsidRPr="000E3F43">
              <w:rPr>
                <w:rFonts w:ascii="Times New Roman" w:hAnsi="Times New Roman"/>
              </w:rPr>
              <w:tab/>
              <w:t>центры с рабочими зонами,</w:t>
            </w:r>
            <w:r w:rsidRPr="000E3F43">
              <w:rPr>
                <w:rFonts w:ascii="Times New Roman" w:hAnsi="Times New Roman"/>
              </w:rPr>
              <w:tab/>
              <w:t>об</w:t>
            </w:r>
            <w:r w:rsidR="00510734">
              <w:rPr>
                <w:rFonts w:ascii="Times New Roman" w:hAnsi="Times New Roman"/>
              </w:rPr>
              <w:t>орудованными</w:t>
            </w:r>
            <w:r w:rsidR="00510734">
              <w:rPr>
                <w:rFonts w:ascii="Times New Roman" w:hAnsi="Times New Roman"/>
              </w:rPr>
              <w:tab/>
              <w:t>читальными</w:t>
            </w:r>
            <w:r w:rsidR="00510734">
              <w:rPr>
                <w:rFonts w:ascii="Times New Roman" w:hAnsi="Times New Roman"/>
              </w:rPr>
              <w:tab/>
              <w:t xml:space="preserve"> залами </w:t>
            </w:r>
            <w:r w:rsidRPr="000E3F43">
              <w:rPr>
                <w:rFonts w:ascii="Times New Roman" w:hAnsi="Times New Roman"/>
              </w:rPr>
              <w:t>икнигохранилищами,</w:t>
            </w:r>
            <w:r w:rsidRPr="000E3F43">
              <w:rPr>
                <w:rFonts w:ascii="Times New Roman" w:hAnsi="Times New Roman"/>
              </w:rPr>
              <w:tab/>
              <w:t xml:space="preserve"> обеспечивающими</w:t>
            </w:r>
            <w:r w:rsidRPr="000E3F43">
              <w:rPr>
                <w:rFonts w:ascii="Times New Roman" w:hAnsi="Times New Roman"/>
              </w:rPr>
              <w:tab/>
              <w:t>сохранность книжного фонда, медиатекой</w:t>
            </w:r>
          </w:p>
        </w:tc>
        <w:tc>
          <w:tcPr>
            <w:tcW w:w="871" w:type="dxa"/>
            <w:shd w:val="clear" w:color="auto" w:fill="auto"/>
          </w:tcPr>
          <w:p w:rsidR="00D02323" w:rsidRPr="000E3F43" w:rsidRDefault="00D02323" w:rsidP="00D02323">
            <w:pPr>
              <w:pStyle w:val="af3"/>
              <w:widowControl w:val="0"/>
              <w:ind w:left="162" w:right="137" w:hanging="118"/>
              <w:jc w:val="left"/>
              <w:rPr>
                <w:rFonts w:ascii="Times New Roman" w:hAnsi="Times New Roman"/>
              </w:rPr>
            </w:pPr>
            <w:r w:rsidRPr="000E3F43">
              <w:rPr>
                <w:rFonts w:ascii="Times New Roman" w:hAnsi="Times New Roman"/>
              </w:rPr>
              <w:t>-</w:t>
            </w:r>
          </w:p>
        </w:tc>
        <w:tc>
          <w:tcPr>
            <w:tcW w:w="855" w:type="dxa"/>
            <w:shd w:val="clear" w:color="auto" w:fill="auto"/>
          </w:tcPr>
          <w:p w:rsidR="00D02323" w:rsidRPr="000E3F43" w:rsidRDefault="00D02323" w:rsidP="00D02323">
            <w:pPr>
              <w:pStyle w:val="af3"/>
              <w:widowControl w:val="0"/>
              <w:ind w:left="162" w:right="137" w:hanging="118"/>
              <w:jc w:val="left"/>
              <w:rPr>
                <w:rFonts w:ascii="Times New Roman" w:hAnsi="Times New Roman"/>
              </w:rPr>
            </w:pPr>
            <w:r w:rsidRPr="000E3F43">
              <w:rPr>
                <w:rFonts w:ascii="Times New Roman" w:hAnsi="Times New Roman"/>
              </w:rPr>
              <w:t>дооборудовать</w:t>
            </w:r>
          </w:p>
        </w:tc>
      </w:tr>
    </w:tbl>
    <w:p w:rsidR="00D02323" w:rsidRPr="00A126AC" w:rsidRDefault="00D02323" w:rsidP="00D02323">
      <w:pPr>
        <w:pStyle w:val="af5"/>
        <w:ind w:left="0"/>
        <w:jc w:val="left"/>
        <w:rPr>
          <w:sz w:val="24"/>
          <w:szCs w:val="24"/>
        </w:rPr>
      </w:pPr>
    </w:p>
    <w:p w:rsidR="00D02323" w:rsidRPr="00A126AC" w:rsidRDefault="00D02323" w:rsidP="00D02323">
      <w:pPr>
        <w:pStyle w:val="af5"/>
        <w:spacing w:before="90"/>
        <w:ind w:left="567" w:right="-30"/>
        <w:rPr>
          <w:sz w:val="24"/>
          <w:szCs w:val="24"/>
        </w:rPr>
      </w:pPr>
      <w:r w:rsidRPr="00A126AC">
        <w:rPr>
          <w:sz w:val="24"/>
          <w:szCs w:val="24"/>
        </w:rPr>
        <w:t>На основе СанПиН 2.4.2.2821 – 10 «Санитарно-эпидимиологические требования к условиям и организации обучения в общеобразовательных учреждениях» оценивается наличие и размещение помещений для осуществления образовательной деятельности, активной деятельности, отдыха, питания обучающихся, их площадь, освещенность и воздушно- 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образовательных отношений.</w:t>
      </w:r>
    </w:p>
    <w:p w:rsidR="00D02323" w:rsidRPr="00A126AC" w:rsidRDefault="00D02323" w:rsidP="00D02323">
      <w:pPr>
        <w:pStyle w:val="2"/>
        <w:keepNext w:val="0"/>
        <w:keepLines w:val="0"/>
        <w:widowControl w:val="0"/>
        <w:tabs>
          <w:tab w:val="left" w:pos="2174"/>
        </w:tabs>
        <w:autoSpaceDE w:val="0"/>
        <w:autoSpaceDN w:val="0"/>
        <w:spacing w:before="1"/>
        <w:ind w:right="-1"/>
        <w:rPr>
          <w:rFonts w:ascii="Times New Roman" w:hAnsi="Times New Roman"/>
        </w:rPr>
      </w:pPr>
      <w:r w:rsidRPr="00A126AC">
        <w:rPr>
          <w:rFonts w:ascii="Times New Roman" w:hAnsi="Times New Roman"/>
        </w:rPr>
        <w:t>Информационно-методические условия реализации образовательной программы основного</w:t>
      </w:r>
      <w:r w:rsidR="00071CA6">
        <w:rPr>
          <w:rFonts w:ascii="Times New Roman" w:hAnsi="Times New Roman"/>
        </w:rPr>
        <w:t xml:space="preserve"> общего образования МОБУ СОШ д.М.Горький</w:t>
      </w:r>
    </w:p>
    <w:p w:rsidR="00D02323" w:rsidRPr="00A126AC" w:rsidRDefault="00D02323" w:rsidP="00D02323">
      <w:pPr>
        <w:pStyle w:val="af5"/>
        <w:ind w:left="567" w:right="-1"/>
        <w:rPr>
          <w:sz w:val="24"/>
          <w:szCs w:val="24"/>
        </w:rPr>
      </w:pPr>
      <w:r w:rsidRPr="00A126AC">
        <w:rPr>
          <w:sz w:val="24"/>
          <w:szCs w:val="24"/>
        </w:rPr>
        <w:t>В соответствии с требованиями ФГОС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 Письмом Министерства образования и науки РФ от 24 ноября 2011 г. N МД-1552/03 «Об оснащении общеобразовательных учреждений учебным и учебно-лабораторным оборудованием».</w:t>
      </w:r>
    </w:p>
    <w:p w:rsidR="00D02323" w:rsidRPr="00A126AC" w:rsidRDefault="00D02323" w:rsidP="00D02323">
      <w:pPr>
        <w:pStyle w:val="af5"/>
        <w:ind w:left="567" w:right="-1"/>
        <w:rPr>
          <w:sz w:val="24"/>
          <w:szCs w:val="24"/>
        </w:rPr>
      </w:pPr>
      <w:r w:rsidRPr="00A126AC">
        <w:rPr>
          <w:sz w:val="24"/>
          <w:szCs w:val="24"/>
        </w:rPr>
        <w:t xml:space="preserve">Под </w:t>
      </w:r>
      <w:r w:rsidRPr="00A126AC">
        <w:rPr>
          <w:b/>
          <w:sz w:val="24"/>
          <w:szCs w:val="24"/>
        </w:rPr>
        <w:t xml:space="preserve">информационно-образовательной средой </w:t>
      </w:r>
      <w:r w:rsidRPr="00A126AC">
        <w:rPr>
          <w:sz w:val="24"/>
          <w:szCs w:val="24"/>
        </w:rPr>
        <w:t>(ИОС)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(ИКТ- компетентность), наличие служб поддержки применения ИКТ.</w:t>
      </w:r>
    </w:p>
    <w:p w:rsidR="00D02323" w:rsidRPr="00A126AC" w:rsidRDefault="00D02323" w:rsidP="00D02323">
      <w:pPr>
        <w:pStyle w:val="af5"/>
        <w:spacing w:before="63"/>
        <w:ind w:left="567" w:right="-1"/>
        <w:rPr>
          <w:sz w:val="24"/>
          <w:szCs w:val="24"/>
        </w:rPr>
      </w:pPr>
      <w:r w:rsidRPr="00A126AC">
        <w:rPr>
          <w:sz w:val="24"/>
          <w:szCs w:val="24"/>
        </w:rPr>
        <w:t>Информационно-образовательная среда (ИОС) - система инструментальных средств и ресурсов, обеспечивающих условия для реализации образовательной деятельности на основе информационно - коммуникационных технологий (ГОСТ Р 53620-2009).</w:t>
      </w:r>
    </w:p>
    <w:p w:rsidR="00D02323" w:rsidRPr="00A126AC" w:rsidRDefault="00D02323" w:rsidP="00D02323">
      <w:pPr>
        <w:pStyle w:val="af5"/>
        <w:spacing w:before="120"/>
        <w:ind w:left="567" w:right="-30"/>
        <w:rPr>
          <w:sz w:val="24"/>
          <w:szCs w:val="24"/>
        </w:rPr>
      </w:pPr>
      <w:r w:rsidRPr="00A126AC">
        <w:rPr>
          <w:sz w:val="24"/>
          <w:szCs w:val="24"/>
        </w:rPr>
        <w:t>Информационно-об</w:t>
      </w:r>
      <w:r w:rsidR="00071CA6">
        <w:rPr>
          <w:sz w:val="24"/>
          <w:szCs w:val="24"/>
        </w:rPr>
        <w:t xml:space="preserve">разовательная среда МОБУ СОШ д.М.Горький </w:t>
      </w:r>
      <w:r w:rsidRPr="00A126AC">
        <w:rPr>
          <w:sz w:val="24"/>
          <w:szCs w:val="24"/>
        </w:rPr>
        <w:t>рассматривается как подсистема информационно-образовательной среды РБ, входящей, в свою очередь, в единую  информационно-образовательную среду РФ.</w:t>
      </w:r>
    </w:p>
    <w:p w:rsidR="00D02323" w:rsidRPr="00A126AC" w:rsidRDefault="00D02323" w:rsidP="00D02323">
      <w:pPr>
        <w:pStyle w:val="af5"/>
        <w:spacing w:before="120"/>
        <w:ind w:left="567" w:right="-30"/>
        <w:rPr>
          <w:sz w:val="24"/>
          <w:szCs w:val="24"/>
        </w:rPr>
      </w:pPr>
      <w:r w:rsidRPr="00A126AC">
        <w:rPr>
          <w:sz w:val="24"/>
          <w:szCs w:val="24"/>
        </w:rPr>
        <w:t>Функционирование информационно-образовательной среды  осуществляется  в соответствии с законодательством Российской Федерации.</w:t>
      </w:r>
    </w:p>
    <w:p w:rsidR="00D02323" w:rsidRPr="00A126AC" w:rsidRDefault="00D02323" w:rsidP="00D02323">
      <w:pPr>
        <w:spacing w:before="120"/>
        <w:ind w:left="567" w:right="-30"/>
        <w:rPr>
          <w:rFonts w:ascii="Times New Roman" w:hAnsi="Times New Roman"/>
          <w:i/>
        </w:rPr>
      </w:pPr>
      <w:r w:rsidRPr="00A126AC">
        <w:rPr>
          <w:rFonts w:ascii="Times New Roman" w:hAnsi="Times New Roman"/>
          <w:i/>
        </w:rPr>
        <w:t>Информационно-об</w:t>
      </w:r>
      <w:r w:rsidR="00071CA6">
        <w:rPr>
          <w:rFonts w:ascii="Times New Roman" w:hAnsi="Times New Roman"/>
          <w:i/>
        </w:rPr>
        <w:t xml:space="preserve">разовательная среда МОБУ СОШ д.М.Горький </w:t>
      </w:r>
      <w:r w:rsidRPr="00A126AC">
        <w:rPr>
          <w:rFonts w:ascii="Times New Roman" w:hAnsi="Times New Roman"/>
          <w:i/>
        </w:rPr>
        <w:t>включает:</w:t>
      </w:r>
    </w:p>
    <w:p w:rsidR="00D02323" w:rsidRPr="00A126AC" w:rsidRDefault="00D02323" w:rsidP="008D0D2A">
      <w:pPr>
        <w:pStyle w:val="a"/>
        <w:widowControl w:val="0"/>
        <w:numPr>
          <w:ilvl w:val="0"/>
          <w:numId w:val="447"/>
        </w:numPr>
        <w:tabs>
          <w:tab w:val="left" w:pos="1113"/>
        </w:tabs>
        <w:autoSpaceDE w:val="0"/>
        <w:autoSpaceDN w:val="0"/>
        <w:spacing w:before="127"/>
        <w:ind w:left="567" w:right="-30" w:firstLine="567"/>
        <w:contextualSpacing w:val="0"/>
        <w:rPr>
          <w:rFonts w:ascii="Times New Roman" w:hAnsi="Times New Roman"/>
          <w:i/>
        </w:rPr>
      </w:pPr>
      <w:r w:rsidRPr="00A126AC">
        <w:rPr>
          <w:rFonts w:ascii="Times New Roman" w:hAnsi="Times New Roman"/>
          <w:i/>
        </w:rPr>
        <w:t>совокупность технических средств информационных и коммуникационных технологий (компьютеры, иное ИКТ-оборудование, коммуникационные каналы);</w:t>
      </w:r>
    </w:p>
    <w:p w:rsidR="00D02323" w:rsidRPr="00A126AC" w:rsidRDefault="00D02323" w:rsidP="008D0D2A">
      <w:pPr>
        <w:pStyle w:val="a"/>
        <w:widowControl w:val="0"/>
        <w:numPr>
          <w:ilvl w:val="0"/>
          <w:numId w:val="447"/>
        </w:numPr>
        <w:tabs>
          <w:tab w:val="left" w:pos="1113"/>
        </w:tabs>
        <w:autoSpaceDE w:val="0"/>
        <w:autoSpaceDN w:val="0"/>
        <w:spacing w:before="4"/>
        <w:ind w:left="567" w:right="-30" w:firstLine="567"/>
        <w:contextualSpacing w:val="0"/>
        <w:rPr>
          <w:rFonts w:ascii="Times New Roman" w:hAnsi="Times New Roman"/>
          <w:i/>
        </w:rPr>
      </w:pPr>
      <w:r w:rsidRPr="00A126AC">
        <w:rPr>
          <w:rFonts w:ascii="Times New Roman" w:hAnsi="Times New Roman"/>
          <w:i/>
        </w:rPr>
        <w:t>комплекс информационных образовательных ресурсов, в том числе печатные и цифровые (электронные) образовательные ресурсы (в сети Интернет и на сменных оптических носителях), 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т.д.);</w:t>
      </w:r>
    </w:p>
    <w:p w:rsidR="00D02323" w:rsidRPr="00A126AC" w:rsidRDefault="00D02323" w:rsidP="008D0D2A">
      <w:pPr>
        <w:pStyle w:val="a"/>
        <w:widowControl w:val="0"/>
        <w:numPr>
          <w:ilvl w:val="0"/>
          <w:numId w:val="447"/>
        </w:numPr>
        <w:tabs>
          <w:tab w:val="left" w:pos="1108"/>
        </w:tabs>
        <w:autoSpaceDE w:val="0"/>
        <w:autoSpaceDN w:val="0"/>
        <w:spacing w:before="7"/>
        <w:ind w:left="567" w:right="-30" w:firstLine="567"/>
        <w:contextualSpacing w:val="0"/>
        <w:rPr>
          <w:rFonts w:ascii="Times New Roman" w:hAnsi="Times New Roman"/>
          <w:i/>
        </w:rPr>
      </w:pPr>
      <w:r w:rsidRPr="00A126AC">
        <w:rPr>
          <w:rFonts w:ascii="Times New Roman" w:hAnsi="Times New Roman"/>
          <w:i/>
        </w:rPr>
        <w:t>систему современных педагогических технологий, обеспечивающих обучение в современной информационно-образовательной среде.</w:t>
      </w:r>
    </w:p>
    <w:p w:rsidR="00D02323" w:rsidRPr="00A126AC" w:rsidRDefault="00071CA6" w:rsidP="00D02323">
      <w:pPr>
        <w:ind w:left="567" w:right="-30"/>
        <w:rPr>
          <w:rFonts w:ascii="Times New Roman" w:hAnsi="Times New Roman"/>
          <w:i/>
        </w:rPr>
      </w:pPr>
      <w:r>
        <w:rPr>
          <w:rFonts w:ascii="Times New Roman" w:hAnsi="Times New Roman"/>
          <w:i/>
        </w:rPr>
        <w:t xml:space="preserve">ИОС МОБУ СОШ д.М.Горький </w:t>
      </w:r>
      <w:r w:rsidR="00D02323" w:rsidRPr="00A126AC">
        <w:rPr>
          <w:rFonts w:ascii="Times New Roman" w:hAnsi="Times New Roman"/>
          <w:i/>
        </w:rPr>
        <w:t>создается для всех участников образовательных отношений (администрации, педагогов, обучающихся и их родителей) и обеспечивает:</w:t>
      </w:r>
    </w:p>
    <w:p w:rsidR="00D02323" w:rsidRPr="00A126AC" w:rsidRDefault="00D02323" w:rsidP="008D0D2A">
      <w:pPr>
        <w:pStyle w:val="af3"/>
        <w:numPr>
          <w:ilvl w:val="0"/>
          <w:numId w:val="456"/>
        </w:numPr>
        <w:ind w:left="567" w:right="-30" w:firstLine="567"/>
        <w:rPr>
          <w:rFonts w:ascii="Times New Roman" w:hAnsi="Times New Roman"/>
          <w:i/>
        </w:rPr>
      </w:pPr>
      <w:r w:rsidRPr="00A126AC">
        <w:rPr>
          <w:rFonts w:ascii="Times New Roman" w:hAnsi="Times New Roman"/>
          <w:i/>
        </w:rPr>
        <w:t>информационно-методическую поддержку образовательной деятельности,  включая ее планирование и ресурсное обеспечение, размещение домашних заданий и др.;</w:t>
      </w:r>
    </w:p>
    <w:p w:rsidR="00D02323" w:rsidRPr="00A126AC" w:rsidRDefault="00D02323" w:rsidP="008D0D2A">
      <w:pPr>
        <w:pStyle w:val="af3"/>
        <w:numPr>
          <w:ilvl w:val="0"/>
          <w:numId w:val="456"/>
        </w:numPr>
        <w:ind w:left="567" w:right="-30" w:firstLine="567"/>
        <w:rPr>
          <w:rFonts w:ascii="Times New Roman" w:hAnsi="Times New Roman"/>
          <w:i/>
        </w:rPr>
      </w:pPr>
      <w:r w:rsidRPr="00A126AC">
        <w:rPr>
          <w:rFonts w:ascii="Times New Roman" w:hAnsi="Times New Roman"/>
          <w:i/>
        </w:rPr>
        <w:t>мониторинг и фиксацию хода и результатов образовательной деятельности;</w:t>
      </w:r>
    </w:p>
    <w:p w:rsidR="00D02323" w:rsidRPr="00A126AC" w:rsidRDefault="00D02323" w:rsidP="008D0D2A">
      <w:pPr>
        <w:pStyle w:val="af3"/>
        <w:numPr>
          <w:ilvl w:val="0"/>
          <w:numId w:val="456"/>
        </w:numPr>
        <w:ind w:left="567" w:right="-30" w:firstLine="567"/>
        <w:rPr>
          <w:rFonts w:ascii="Times New Roman" w:hAnsi="Times New Roman"/>
          <w:i/>
        </w:rPr>
      </w:pPr>
      <w:r w:rsidRPr="00A126AC">
        <w:rPr>
          <w:rFonts w:ascii="Times New Roman" w:hAnsi="Times New Roman"/>
          <w:i/>
        </w:rPr>
        <w:t>мониторинг здоровья обучающихся;</w:t>
      </w:r>
    </w:p>
    <w:p w:rsidR="00D02323" w:rsidRPr="00A126AC" w:rsidRDefault="00D02323" w:rsidP="008D0D2A">
      <w:pPr>
        <w:pStyle w:val="af3"/>
        <w:numPr>
          <w:ilvl w:val="0"/>
          <w:numId w:val="456"/>
        </w:numPr>
        <w:ind w:left="567" w:right="-30" w:firstLine="567"/>
        <w:rPr>
          <w:rFonts w:ascii="Times New Roman" w:hAnsi="Times New Roman"/>
          <w:i/>
        </w:rPr>
      </w:pPr>
      <w:r w:rsidRPr="00A126AC">
        <w:rPr>
          <w:rFonts w:ascii="Times New Roman" w:hAnsi="Times New Roman"/>
          <w:i/>
        </w:rPr>
        <w:t>современные процедуры создания, поиска, сбора, анализа, обработки, хранения и представления информации;</w:t>
      </w:r>
    </w:p>
    <w:p w:rsidR="00D02323" w:rsidRPr="00A126AC" w:rsidRDefault="00D02323" w:rsidP="008D0D2A">
      <w:pPr>
        <w:pStyle w:val="af3"/>
        <w:numPr>
          <w:ilvl w:val="0"/>
          <w:numId w:val="456"/>
        </w:numPr>
        <w:ind w:left="567" w:right="-30" w:firstLine="567"/>
        <w:rPr>
          <w:rFonts w:ascii="Times New Roman" w:hAnsi="Times New Roman"/>
          <w:i/>
        </w:rPr>
      </w:pPr>
      <w:r w:rsidRPr="00A126AC">
        <w:rPr>
          <w:rFonts w:ascii="Times New Roman" w:hAnsi="Times New Roman"/>
          <w:i/>
        </w:rP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управления в сфере образования, общественности);</w:t>
      </w:r>
    </w:p>
    <w:p w:rsidR="00D02323" w:rsidRPr="00A126AC" w:rsidRDefault="00D02323" w:rsidP="008D0D2A">
      <w:pPr>
        <w:pStyle w:val="af3"/>
        <w:numPr>
          <w:ilvl w:val="0"/>
          <w:numId w:val="456"/>
        </w:numPr>
        <w:ind w:left="567" w:right="-30" w:firstLine="567"/>
        <w:rPr>
          <w:rFonts w:ascii="Times New Roman" w:hAnsi="Times New Roman"/>
          <w:i/>
        </w:rPr>
      </w:pPr>
      <w:r w:rsidRPr="00A126AC">
        <w:rPr>
          <w:rFonts w:ascii="Times New Roman" w:hAnsi="Times New Roman"/>
          <w:i/>
        </w:rPr>
        <w:t>дистанцион</w:t>
      </w:r>
      <w:r w:rsidR="00071CA6">
        <w:rPr>
          <w:rFonts w:ascii="Times New Roman" w:hAnsi="Times New Roman"/>
          <w:i/>
        </w:rPr>
        <w:t>ное взаимодействие  МОБУ СОШ д.М.Горький</w:t>
      </w:r>
      <w:r w:rsidRPr="00A126AC">
        <w:rPr>
          <w:rFonts w:ascii="Times New Roman" w:hAnsi="Times New Roman"/>
          <w:i/>
        </w:rPr>
        <w:t xml:space="preserve"> с другими организациями социальной сферы: учреждениями дополнительного образования, учреждениями культуры, здравоохранения, спорта, досуга, службами занятости населения, обеспечения безопасности жизнедеятельности.</w:t>
      </w:r>
    </w:p>
    <w:p w:rsidR="00D02323" w:rsidRPr="00A126AC" w:rsidRDefault="00D02323" w:rsidP="00D02323">
      <w:pPr>
        <w:ind w:left="567" w:right="-30"/>
        <w:rPr>
          <w:rFonts w:ascii="Times New Roman" w:hAnsi="Times New Roman"/>
        </w:rPr>
      </w:pPr>
      <w:r w:rsidRPr="00A126AC">
        <w:rPr>
          <w:rFonts w:ascii="Times New Roman" w:hAnsi="Times New Roman"/>
          <w:b/>
          <w:i/>
        </w:rPr>
        <w:t xml:space="preserve">Необходимые для функционирования ИОС средства ИКТ </w:t>
      </w:r>
      <w:r w:rsidRPr="00A126AC">
        <w:rPr>
          <w:rFonts w:ascii="Times New Roman" w:hAnsi="Times New Roman"/>
        </w:rPr>
        <w:t>отвечают современным требованиям и обеспечивают поддержку:</w:t>
      </w:r>
    </w:p>
    <w:p w:rsidR="00D02323" w:rsidRPr="00A126AC" w:rsidRDefault="00D02323" w:rsidP="004F4E99">
      <w:pPr>
        <w:pStyle w:val="a"/>
        <w:widowControl w:val="0"/>
        <w:numPr>
          <w:ilvl w:val="1"/>
          <w:numId w:val="330"/>
        </w:numPr>
        <w:tabs>
          <w:tab w:val="left" w:pos="1122"/>
        </w:tabs>
        <w:autoSpaceDE w:val="0"/>
        <w:autoSpaceDN w:val="0"/>
        <w:ind w:left="567" w:right="-30" w:firstLine="567"/>
        <w:contextualSpacing w:val="0"/>
        <w:jc w:val="left"/>
        <w:rPr>
          <w:rFonts w:ascii="Times New Roman" w:hAnsi="Times New Roman"/>
        </w:rPr>
      </w:pPr>
      <w:r w:rsidRPr="00A126AC">
        <w:rPr>
          <w:rFonts w:ascii="Times New Roman" w:hAnsi="Times New Roman"/>
        </w:rPr>
        <w:t>учебной деятельности;</w:t>
      </w:r>
    </w:p>
    <w:p w:rsidR="00D02323" w:rsidRPr="00A126AC" w:rsidRDefault="00D02323" w:rsidP="00D02323">
      <w:pPr>
        <w:pStyle w:val="a"/>
        <w:widowControl w:val="0"/>
        <w:numPr>
          <w:ilvl w:val="1"/>
          <w:numId w:val="330"/>
        </w:numPr>
        <w:tabs>
          <w:tab w:val="left" w:pos="1126"/>
          <w:tab w:val="left" w:pos="1127"/>
        </w:tabs>
        <w:autoSpaceDE w:val="0"/>
        <w:autoSpaceDN w:val="0"/>
        <w:ind w:left="567" w:right="-30" w:firstLine="567"/>
        <w:contextualSpacing w:val="0"/>
        <w:jc w:val="left"/>
        <w:rPr>
          <w:rFonts w:ascii="Times New Roman" w:hAnsi="Times New Roman"/>
        </w:rPr>
      </w:pPr>
      <w:r w:rsidRPr="00A126AC">
        <w:rPr>
          <w:rFonts w:ascii="Times New Roman" w:hAnsi="Times New Roman"/>
        </w:rPr>
        <w:t>внеурочной деятельности;</w:t>
      </w:r>
    </w:p>
    <w:p w:rsidR="00D02323" w:rsidRPr="00A126AC" w:rsidRDefault="00D02323" w:rsidP="00D02323">
      <w:pPr>
        <w:pStyle w:val="a"/>
        <w:widowControl w:val="0"/>
        <w:numPr>
          <w:ilvl w:val="1"/>
          <w:numId w:val="330"/>
        </w:numPr>
        <w:tabs>
          <w:tab w:val="left" w:pos="1126"/>
          <w:tab w:val="left" w:pos="1127"/>
        </w:tabs>
        <w:autoSpaceDE w:val="0"/>
        <w:autoSpaceDN w:val="0"/>
        <w:ind w:left="567" w:right="-30" w:firstLine="567"/>
        <w:contextualSpacing w:val="0"/>
        <w:jc w:val="left"/>
        <w:rPr>
          <w:rFonts w:ascii="Times New Roman" w:hAnsi="Times New Roman"/>
        </w:rPr>
      </w:pPr>
      <w:r w:rsidRPr="00A126AC">
        <w:rPr>
          <w:rFonts w:ascii="Times New Roman" w:hAnsi="Times New Roman"/>
        </w:rPr>
        <w:t>исследовательской и проектной деятельности;</w:t>
      </w:r>
    </w:p>
    <w:p w:rsidR="00D02323" w:rsidRPr="00A126AC" w:rsidRDefault="00D02323" w:rsidP="00D02323">
      <w:pPr>
        <w:pStyle w:val="a"/>
        <w:widowControl w:val="0"/>
        <w:numPr>
          <w:ilvl w:val="1"/>
          <w:numId w:val="330"/>
        </w:numPr>
        <w:tabs>
          <w:tab w:val="left" w:pos="1126"/>
          <w:tab w:val="left" w:pos="1127"/>
        </w:tabs>
        <w:autoSpaceDE w:val="0"/>
        <w:autoSpaceDN w:val="0"/>
        <w:ind w:left="567" w:right="-30" w:firstLine="567"/>
        <w:contextualSpacing w:val="0"/>
        <w:jc w:val="left"/>
        <w:rPr>
          <w:rFonts w:ascii="Times New Roman" w:hAnsi="Times New Roman"/>
        </w:rPr>
      </w:pPr>
      <w:r w:rsidRPr="00A126AC">
        <w:rPr>
          <w:rFonts w:ascii="Times New Roman" w:hAnsi="Times New Roman"/>
        </w:rPr>
        <w:t>измерения, контроля и оценки результатов образования;</w:t>
      </w:r>
    </w:p>
    <w:p w:rsidR="00D02323" w:rsidRPr="00A126AC" w:rsidRDefault="00D02323" w:rsidP="00D02323">
      <w:pPr>
        <w:pStyle w:val="a"/>
        <w:widowControl w:val="0"/>
        <w:numPr>
          <w:ilvl w:val="1"/>
          <w:numId w:val="330"/>
        </w:numPr>
        <w:tabs>
          <w:tab w:val="left" w:pos="1132"/>
        </w:tabs>
        <w:autoSpaceDE w:val="0"/>
        <w:autoSpaceDN w:val="0"/>
        <w:ind w:left="567" w:right="-30" w:firstLine="567"/>
        <w:contextualSpacing w:val="0"/>
        <w:rPr>
          <w:rFonts w:ascii="Times New Roman" w:hAnsi="Times New Roman"/>
        </w:rPr>
      </w:pPr>
      <w:r w:rsidRPr="00A126AC">
        <w:rPr>
          <w:rFonts w:ascii="Times New Roman" w:hAnsi="Times New Roman"/>
        </w:rPr>
        <w:t>административной деятельности, включая дистанционн</w:t>
      </w:r>
      <w:r w:rsidR="00071CA6">
        <w:rPr>
          <w:rFonts w:ascii="Times New Roman" w:hAnsi="Times New Roman"/>
        </w:rPr>
        <w:t>ое взаимодействие всех участни</w:t>
      </w:r>
      <w:r w:rsidRPr="00A126AC">
        <w:rPr>
          <w:rFonts w:ascii="Times New Roman" w:hAnsi="Times New Roman"/>
        </w:rPr>
        <w:t xml:space="preserve">ков образовательных отношений, в том числе в рамках дистанционного образования, а также дистанционное взаимодействие </w:t>
      </w:r>
      <w:r w:rsidR="00071CA6">
        <w:rPr>
          <w:rFonts w:ascii="Times New Roman" w:hAnsi="Times New Roman"/>
          <w:i/>
        </w:rPr>
        <w:t>МОБУ СОШ д.М.Горький</w:t>
      </w:r>
      <w:r w:rsidRPr="00A126AC">
        <w:rPr>
          <w:rFonts w:ascii="Times New Roman" w:hAnsi="Times New Roman"/>
        </w:rPr>
        <w:t xml:space="preserve"> с другими организациями социальной сферы и органами управления.</w:t>
      </w:r>
    </w:p>
    <w:p w:rsidR="00D02323" w:rsidRPr="00A126AC" w:rsidRDefault="00D02323" w:rsidP="00D02323">
      <w:pPr>
        <w:pStyle w:val="af5"/>
        <w:ind w:left="567" w:right="-30"/>
        <w:jc w:val="left"/>
        <w:rPr>
          <w:sz w:val="24"/>
          <w:szCs w:val="24"/>
        </w:rPr>
      </w:pPr>
      <w:r w:rsidRPr="00A126AC">
        <w:rPr>
          <w:sz w:val="24"/>
          <w:szCs w:val="24"/>
        </w:rPr>
        <w:t>Аппаратные (технические) и программные средства ИКТ обеспечивают возможность:</w:t>
      </w:r>
    </w:p>
    <w:p w:rsidR="00D02323" w:rsidRPr="00A126AC" w:rsidRDefault="00D02323" w:rsidP="004F4E99">
      <w:pPr>
        <w:pStyle w:val="a"/>
        <w:widowControl w:val="0"/>
        <w:numPr>
          <w:ilvl w:val="1"/>
          <w:numId w:val="330"/>
        </w:numPr>
        <w:tabs>
          <w:tab w:val="left" w:pos="1103"/>
        </w:tabs>
        <w:autoSpaceDE w:val="0"/>
        <w:autoSpaceDN w:val="0"/>
        <w:ind w:left="567" w:right="-30" w:firstLine="567"/>
        <w:contextualSpacing w:val="0"/>
        <w:rPr>
          <w:rFonts w:ascii="Times New Roman" w:hAnsi="Times New Roman"/>
        </w:rPr>
      </w:pPr>
      <w:r w:rsidRPr="00A126AC">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D02323" w:rsidRPr="00A126AC" w:rsidRDefault="00D02323" w:rsidP="00D02323">
      <w:pPr>
        <w:pStyle w:val="a"/>
        <w:widowControl w:val="0"/>
        <w:numPr>
          <w:ilvl w:val="1"/>
          <w:numId w:val="330"/>
        </w:numPr>
        <w:tabs>
          <w:tab w:val="left" w:pos="1113"/>
        </w:tabs>
        <w:autoSpaceDE w:val="0"/>
        <w:autoSpaceDN w:val="0"/>
        <w:spacing w:before="3"/>
        <w:ind w:left="567" w:right="-30" w:firstLine="567"/>
        <w:contextualSpacing w:val="0"/>
        <w:rPr>
          <w:rFonts w:ascii="Times New Roman" w:hAnsi="Times New Roman"/>
        </w:rPr>
      </w:pPr>
      <w:r w:rsidRPr="00A126AC">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D02323" w:rsidRPr="00A126AC" w:rsidRDefault="00D02323" w:rsidP="00D02323">
      <w:pPr>
        <w:pStyle w:val="a"/>
        <w:widowControl w:val="0"/>
        <w:numPr>
          <w:ilvl w:val="1"/>
          <w:numId w:val="330"/>
        </w:numPr>
        <w:tabs>
          <w:tab w:val="left" w:pos="1108"/>
        </w:tabs>
        <w:autoSpaceDE w:val="0"/>
        <w:autoSpaceDN w:val="0"/>
        <w:spacing w:before="67"/>
        <w:ind w:left="567" w:right="-30" w:firstLine="567"/>
        <w:contextualSpacing w:val="0"/>
        <w:rPr>
          <w:rFonts w:ascii="Times New Roman" w:hAnsi="Times New Roman"/>
        </w:rPr>
      </w:pPr>
      <w:r w:rsidRPr="00A126AC">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трехмерные объекты) в цифровую среду (оцифровка, сканирование);</w:t>
      </w:r>
    </w:p>
    <w:p w:rsidR="00D02323" w:rsidRPr="00A126AC" w:rsidRDefault="00D02323" w:rsidP="00D02323">
      <w:pPr>
        <w:pStyle w:val="a"/>
        <w:widowControl w:val="0"/>
        <w:numPr>
          <w:ilvl w:val="1"/>
          <w:numId w:val="330"/>
        </w:numPr>
        <w:autoSpaceDE w:val="0"/>
        <w:autoSpaceDN w:val="0"/>
        <w:spacing w:before="4"/>
        <w:ind w:left="567" w:right="-30" w:firstLine="567"/>
        <w:contextualSpacing w:val="0"/>
        <w:rPr>
          <w:rFonts w:ascii="Times New Roman" w:hAnsi="Times New Roman"/>
        </w:rPr>
      </w:pPr>
      <w:r w:rsidRPr="00A126AC">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D02323" w:rsidRPr="00A126AC" w:rsidRDefault="00D02323" w:rsidP="00D02323">
      <w:pPr>
        <w:pStyle w:val="a"/>
        <w:widowControl w:val="0"/>
        <w:numPr>
          <w:ilvl w:val="1"/>
          <w:numId w:val="330"/>
        </w:numPr>
        <w:autoSpaceDE w:val="0"/>
        <w:autoSpaceDN w:val="0"/>
        <w:spacing w:before="4"/>
        <w:ind w:left="567" w:right="-30" w:firstLine="567"/>
        <w:contextualSpacing w:val="0"/>
        <w:rPr>
          <w:rFonts w:ascii="Times New Roman" w:hAnsi="Times New Roman"/>
        </w:rPr>
      </w:pPr>
      <w:r w:rsidRPr="00A126AC">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D02323" w:rsidRPr="00A126AC" w:rsidRDefault="00D02323" w:rsidP="00D02323">
      <w:pPr>
        <w:pStyle w:val="a"/>
        <w:widowControl w:val="0"/>
        <w:numPr>
          <w:ilvl w:val="1"/>
          <w:numId w:val="330"/>
        </w:numPr>
        <w:autoSpaceDE w:val="0"/>
        <w:autoSpaceDN w:val="0"/>
        <w:ind w:left="567" w:right="-30" w:firstLine="567"/>
        <w:contextualSpacing w:val="0"/>
        <w:jc w:val="left"/>
        <w:rPr>
          <w:rFonts w:ascii="Times New Roman" w:hAnsi="Times New Roman"/>
        </w:rPr>
      </w:pPr>
      <w:r w:rsidRPr="00A126AC">
        <w:rPr>
          <w:rFonts w:ascii="Times New Roman" w:hAnsi="Times New Roman"/>
        </w:rPr>
        <w:t>выступления с аудио-, видео - и графическим экранным сопровождением;</w:t>
      </w:r>
    </w:p>
    <w:p w:rsidR="00D02323" w:rsidRPr="00A126AC" w:rsidRDefault="00D02323" w:rsidP="00D02323">
      <w:pPr>
        <w:pStyle w:val="a"/>
        <w:widowControl w:val="0"/>
        <w:numPr>
          <w:ilvl w:val="1"/>
          <w:numId w:val="330"/>
        </w:numPr>
        <w:autoSpaceDE w:val="0"/>
        <w:autoSpaceDN w:val="0"/>
        <w:ind w:left="567" w:right="-30" w:firstLine="567"/>
        <w:contextualSpacing w:val="0"/>
        <w:jc w:val="left"/>
        <w:rPr>
          <w:rFonts w:ascii="Times New Roman" w:hAnsi="Times New Roman"/>
        </w:rPr>
      </w:pPr>
      <w:r w:rsidRPr="00A126AC">
        <w:rPr>
          <w:rFonts w:ascii="Times New Roman" w:hAnsi="Times New Roman"/>
        </w:rPr>
        <w:t>вывода информации на бумагу и т. п. и в трехмерную материальную среду (печать);</w:t>
      </w:r>
    </w:p>
    <w:p w:rsidR="00D02323" w:rsidRPr="00A126AC" w:rsidRDefault="00D02323" w:rsidP="00D02323">
      <w:pPr>
        <w:pStyle w:val="a"/>
        <w:widowControl w:val="0"/>
        <w:numPr>
          <w:ilvl w:val="1"/>
          <w:numId w:val="330"/>
        </w:numPr>
        <w:autoSpaceDE w:val="0"/>
        <w:autoSpaceDN w:val="0"/>
        <w:ind w:left="567" w:right="-30" w:firstLine="567"/>
        <w:contextualSpacing w:val="0"/>
        <w:rPr>
          <w:rFonts w:ascii="Times New Roman" w:hAnsi="Times New Roman"/>
        </w:rPr>
      </w:pPr>
      <w:r w:rsidRPr="00A126AC">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 щений в информационной среде образовательной организации;</w:t>
      </w:r>
    </w:p>
    <w:p w:rsidR="00D02323" w:rsidRPr="00A126AC" w:rsidRDefault="00D02323" w:rsidP="00D02323">
      <w:pPr>
        <w:pStyle w:val="a"/>
        <w:widowControl w:val="0"/>
        <w:numPr>
          <w:ilvl w:val="1"/>
          <w:numId w:val="330"/>
        </w:numPr>
        <w:autoSpaceDE w:val="0"/>
        <w:autoSpaceDN w:val="0"/>
        <w:spacing w:before="1"/>
        <w:ind w:left="567" w:right="-30" w:firstLine="567"/>
        <w:contextualSpacing w:val="0"/>
        <w:jc w:val="left"/>
        <w:rPr>
          <w:rFonts w:ascii="Times New Roman" w:hAnsi="Times New Roman"/>
        </w:rPr>
      </w:pPr>
      <w:r w:rsidRPr="00A126AC">
        <w:rPr>
          <w:rFonts w:ascii="Times New Roman" w:hAnsi="Times New Roman"/>
        </w:rPr>
        <w:t>поиска и получения информации;</w:t>
      </w:r>
    </w:p>
    <w:p w:rsidR="00D02323" w:rsidRPr="00A126AC" w:rsidRDefault="00D02323" w:rsidP="00D02323">
      <w:pPr>
        <w:pStyle w:val="a"/>
        <w:widowControl w:val="0"/>
        <w:numPr>
          <w:ilvl w:val="1"/>
          <w:numId w:val="330"/>
        </w:numPr>
        <w:autoSpaceDE w:val="0"/>
        <w:autoSpaceDN w:val="0"/>
        <w:spacing w:before="6"/>
        <w:ind w:left="567" w:right="-30" w:firstLine="567"/>
        <w:contextualSpacing w:val="0"/>
        <w:rPr>
          <w:rFonts w:ascii="Times New Roman" w:hAnsi="Times New Roman"/>
        </w:rPr>
      </w:pPr>
      <w:r w:rsidRPr="00A126AC">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D02323" w:rsidRPr="00A126AC" w:rsidRDefault="00D02323" w:rsidP="00D02323">
      <w:pPr>
        <w:pStyle w:val="a"/>
        <w:widowControl w:val="0"/>
        <w:numPr>
          <w:ilvl w:val="1"/>
          <w:numId w:val="330"/>
        </w:numPr>
        <w:autoSpaceDE w:val="0"/>
        <w:autoSpaceDN w:val="0"/>
        <w:spacing w:before="6"/>
        <w:ind w:left="567" w:right="-30" w:firstLine="567"/>
        <w:contextualSpacing w:val="0"/>
        <w:rPr>
          <w:rFonts w:ascii="Times New Roman" w:hAnsi="Times New Roman"/>
        </w:rPr>
      </w:pPr>
      <w:r w:rsidRPr="00A126AC">
        <w:rPr>
          <w:rFonts w:ascii="Times New Roman" w:hAnsi="Times New Roman"/>
        </w:rPr>
        <w:t>вещания</w:t>
      </w:r>
      <w:r w:rsidRPr="00A126AC">
        <w:rPr>
          <w:rFonts w:ascii="Times New Roman" w:hAnsi="Times New Roman"/>
        </w:rPr>
        <w:tab/>
        <w:t>(подкастинга),</w:t>
      </w:r>
      <w:r w:rsidRPr="00A126AC">
        <w:rPr>
          <w:rFonts w:ascii="Times New Roman" w:hAnsi="Times New Roman"/>
        </w:rPr>
        <w:tab/>
        <w:t>использования</w:t>
      </w:r>
      <w:r w:rsidRPr="00A126AC">
        <w:rPr>
          <w:rFonts w:ascii="Times New Roman" w:hAnsi="Times New Roman"/>
        </w:rPr>
        <w:tab/>
        <w:t>носимых     аудио- видеоустройств для учебной деятельности на уроке и внеурока;</w:t>
      </w:r>
    </w:p>
    <w:p w:rsidR="00D02323" w:rsidRPr="00A126AC" w:rsidRDefault="00D02323" w:rsidP="00D02323">
      <w:pPr>
        <w:pStyle w:val="a"/>
        <w:widowControl w:val="0"/>
        <w:numPr>
          <w:ilvl w:val="1"/>
          <w:numId w:val="330"/>
        </w:numPr>
        <w:autoSpaceDE w:val="0"/>
        <w:autoSpaceDN w:val="0"/>
        <w:spacing w:before="9"/>
        <w:ind w:left="567" w:right="-30" w:firstLine="567"/>
        <w:contextualSpacing w:val="0"/>
        <w:rPr>
          <w:rFonts w:ascii="Times New Roman" w:hAnsi="Times New Roman"/>
        </w:rPr>
      </w:pPr>
      <w:r w:rsidRPr="00A126AC">
        <w:rPr>
          <w:rFonts w:ascii="Times New Roman" w:hAnsi="Times New Roman"/>
        </w:rPr>
        <w:t>общения в Интернете, взаимодействия в социальных группах и сетях, участия в форумах, групповой работы над сообщениями;</w:t>
      </w:r>
    </w:p>
    <w:p w:rsidR="00D02323" w:rsidRPr="00A126AC" w:rsidRDefault="00D02323" w:rsidP="00D02323">
      <w:pPr>
        <w:pStyle w:val="a"/>
        <w:widowControl w:val="0"/>
        <w:numPr>
          <w:ilvl w:val="1"/>
          <w:numId w:val="330"/>
        </w:numPr>
        <w:autoSpaceDE w:val="0"/>
        <w:autoSpaceDN w:val="0"/>
        <w:spacing w:before="6"/>
        <w:ind w:left="567" w:right="-30" w:firstLine="567"/>
        <w:contextualSpacing w:val="0"/>
        <w:rPr>
          <w:rFonts w:ascii="Times New Roman" w:hAnsi="Times New Roman"/>
        </w:rPr>
      </w:pPr>
      <w:r w:rsidRPr="00A126AC">
        <w:rPr>
          <w:rFonts w:ascii="Times New Roman" w:hAnsi="Times New Roman"/>
        </w:rPr>
        <w:t>создания и заполнения баз данных, в том числе определителей; наглядного представления и анализа данных;</w:t>
      </w:r>
    </w:p>
    <w:p w:rsidR="00D02323" w:rsidRPr="00A126AC" w:rsidRDefault="00D02323" w:rsidP="00D02323">
      <w:pPr>
        <w:pStyle w:val="a"/>
        <w:widowControl w:val="0"/>
        <w:numPr>
          <w:ilvl w:val="1"/>
          <w:numId w:val="330"/>
        </w:numPr>
        <w:autoSpaceDE w:val="0"/>
        <w:autoSpaceDN w:val="0"/>
        <w:spacing w:before="3"/>
        <w:ind w:left="567" w:right="-30" w:firstLine="567"/>
        <w:contextualSpacing w:val="0"/>
        <w:rPr>
          <w:rFonts w:ascii="Times New Roman" w:hAnsi="Times New Roman"/>
        </w:rPr>
      </w:pPr>
      <w:r w:rsidRPr="00A126AC">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 наглядных моделей и коллекций основных математических и естественнонаучных объектов и явлений;</w:t>
      </w:r>
    </w:p>
    <w:p w:rsidR="00D02323" w:rsidRPr="00A126AC" w:rsidRDefault="00D02323" w:rsidP="00D02323">
      <w:pPr>
        <w:pStyle w:val="a"/>
        <w:widowControl w:val="0"/>
        <w:numPr>
          <w:ilvl w:val="1"/>
          <w:numId w:val="330"/>
        </w:numPr>
        <w:autoSpaceDE w:val="0"/>
        <w:autoSpaceDN w:val="0"/>
        <w:spacing w:before="6"/>
        <w:ind w:left="567" w:right="-30" w:firstLine="567"/>
        <w:contextualSpacing w:val="0"/>
        <w:rPr>
          <w:rFonts w:ascii="Times New Roman" w:hAnsi="Times New Roman"/>
        </w:rPr>
      </w:pPr>
      <w:r w:rsidRPr="00A126AC">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D02323" w:rsidRPr="00A126AC" w:rsidRDefault="00D02323" w:rsidP="00D02323">
      <w:pPr>
        <w:pStyle w:val="a"/>
        <w:widowControl w:val="0"/>
        <w:numPr>
          <w:ilvl w:val="1"/>
          <w:numId w:val="330"/>
        </w:numPr>
        <w:autoSpaceDE w:val="0"/>
        <w:autoSpaceDN w:val="0"/>
        <w:spacing w:before="3"/>
        <w:ind w:left="567" w:right="-30" w:firstLine="567"/>
        <w:contextualSpacing w:val="0"/>
        <w:rPr>
          <w:rFonts w:ascii="Times New Roman" w:hAnsi="Times New Roman"/>
        </w:rPr>
      </w:pPr>
      <w:r w:rsidRPr="00A126AC">
        <w:rPr>
          <w:rFonts w:ascii="Times New Roman" w:hAnsi="Times New Roman"/>
        </w:rPr>
        <w:t>художественного творчества с использованием ручных, электрических и ИКТ- инструментов, реализации художественно-оформительских и издательских проектов, натурной и рисованной мультипликации;</w:t>
      </w:r>
    </w:p>
    <w:p w:rsidR="00D02323" w:rsidRPr="00A126AC" w:rsidRDefault="00D02323" w:rsidP="00D02323">
      <w:pPr>
        <w:pStyle w:val="a"/>
        <w:widowControl w:val="0"/>
        <w:numPr>
          <w:ilvl w:val="1"/>
          <w:numId w:val="330"/>
        </w:numPr>
        <w:autoSpaceDE w:val="0"/>
        <w:autoSpaceDN w:val="0"/>
        <w:spacing w:before="3"/>
        <w:ind w:left="567" w:right="-30" w:firstLine="567"/>
        <w:contextualSpacing w:val="0"/>
        <w:rPr>
          <w:rFonts w:ascii="Times New Roman" w:hAnsi="Times New Roman"/>
        </w:rPr>
      </w:pPr>
      <w:r w:rsidRPr="00A126AC">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D02323" w:rsidRPr="00A126AC" w:rsidRDefault="00D02323" w:rsidP="00D02323">
      <w:pPr>
        <w:pStyle w:val="a"/>
        <w:widowControl w:val="0"/>
        <w:numPr>
          <w:ilvl w:val="1"/>
          <w:numId w:val="330"/>
        </w:numPr>
        <w:autoSpaceDE w:val="0"/>
        <w:autoSpaceDN w:val="0"/>
        <w:spacing w:before="9"/>
        <w:ind w:left="567" w:right="-30" w:firstLine="567"/>
        <w:contextualSpacing w:val="0"/>
        <w:rPr>
          <w:rFonts w:ascii="Times New Roman" w:hAnsi="Times New Roman"/>
        </w:rPr>
      </w:pPr>
      <w:r w:rsidRPr="00A126AC">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D02323" w:rsidRPr="00A126AC" w:rsidRDefault="00D02323" w:rsidP="00D02323">
      <w:pPr>
        <w:pStyle w:val="a"/>
        <w:widowControl w:val="0"/>
        <w:numPr>
          <w:ilvl w:val="1"/>
          <w:numId w:val="330"/>
        </w:numPr>
        <w:autoSpaceDE w:val="0"/>
        <w:autoSpaceDN w:val="0"/>
        <w:spacing w:before="6"/>
        <w:ind w:left="567" w:right="-30" w:firstLine="567"/>
        <w:contextualSpacing w:val="0"/>
        <w:rPr>
          <w:rFonts w:ascii="Times New Roman" w:hAnsi="Times New Roman"/>
        </w:rPr>
      </w:pPr>
      <w:r w:rsidRPr="00A126AC">
        <w:rPr>
          <w:rFonts w:ascii="Times New Roman" w:hAnsi="Times New Roman"/>
        </w:rPr>
        <w:t>занятий по изучению правил дорожного движения с использованием игр, оборудования, а также компьютерных тренажеров;</w:t>
      </w:r>
    </w:p>
    <w:p w:rsidR="00D02323" w:rsidRPr="00A126AC" w:rsidRDefault="00D02323" w:rsidP="00D02323">
      <w:pPr>
        <w:pStyle w:val="a"/>
        <w:widowControl w:val="0"/>
        <w:numPr>
          <w:ilvl w:val="1"/>
          <w:numId w:val="330"/>
        </w:numPr>
        <w:autoSpaceDE w:val="0"/>
        <w:autoSpaceDN w:val="0"/>
        <w:spacing w:before="6"/>
        <w:ind w:left="567" w:right="-30" w:firstLine="567"/>
        <w:contextualSpacing w:val="0"/>
        <w:rPr>
          <w:rFonts w:ascii="Times New Roman" w:hAnsi="Times New Roman"/>
        </w:rPr>
      </w:pPr>
      <w:r w:rsidRPr="00A126AC">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D02323" w:rsidRPr="00A126AC" w:rsidRDefault="00D02323" w:rsidP="00D02323">
      <w:pPr>
        <w:pStyle w:val="a"/>
        <w:widowControl w:val="0"/>
        <w:numPr>
          <w:ilvl w:val="1"/>
          <w:numId w:val="330"/>
        </w:numPr>
        <w:autoSpaceDE w:val="0"/>
        <w:autoSpaceDN w:val="0"/>
        <w:spacing w:before="6"/>
        <w:ind w:left="567" w:right="-30" w:firstLine="567"/>
        <w:contextualSpacing w:val="0"/>
        <w:rPr>
          <w:rFonts w:ascii="Times New Roman" w:hAnsi="Times New Roman"/>
        </w:rPr>
      </w:pPr>
      <w:r w:rsidRPr="00A126AC">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D02323" w:rsidRPr="00A126AC" w:rsidRDefault="00D02323" w:rsidP="00D02323">
      <w:pPr>
        <w:pStyle w:val="a"/>
        <w:widowControl w:val="0"/>
        <w:numPr>
          <w:ilvl w:val="1"/>
          <w:numId w:val="330"/>
        </w:numPr>
        <w:autoSpaceDE w:val="0"/>
        <w:autoSpaceDN w:val="0"/>
        <w:spacing w:before="3"/>
        <w:ind w:left="567" w:right="-30" w:firstLine="567"/>
        <w:contextualSpacing w:val="0"/>
        <w:rPr>
          <w:rFonts w:ascii="Times New Roman" w:hAnsi="Times New Roman"/>
        </w:rPr>
      </w:pPr>
      <w:r w:rsidRPr="00A126AC">
        <w:rPr>
          <w:rFonts w:ascii="Times New Roman" w:hAnsi="Times New Roman"/>
        </w:rP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w:t>
      </w:r>
    </w:p>
    <w:p w:rsidR="00D02323" w:rsidRPr="00A126AC" w:rsidRDefault="00D02323" w:rsidP="00D02323">
      <w:pPr>
        <w:pStyle w:val="af5"/>
        <w:spacing w:before="63"/>
        <w:ind w:left="567" w:right="-30"/>
        <w:jc w:val="left"/>
        <w:rPr>
          <w:sz w:val="24"/>
          <w:szCs w:val="24"/>
        </w:rPr>
      </w:pPr>
      <w:r w:rsidRPr="00A126AC">
        <w:rPr>
          <w:sz w:val="24"/>
          <w:szCs w:val="24"/>
        </w:rPr>
        <w:t>аудио- и видеоматериалов, результатов творческой, научно-исследовательской и проектной деятельности обучающихся;</w:t>
      </w:r>
    </w:p>
    <w:p w:rsidR="00D02323" w:rsidRPr="00A126AC" w:rsidRDefault="00D02323" w:rsidP="00D02323">
      <w:pPr>
        <w:pStyle w:val="a"/>
        <w:widowControl w:val="0"/>
        <w:numPr>
          <w:ilvl w:val="2"/>
          <w:numId w:val="330"/>
        </w:numPr>
        <w:autoSpaceDE w:val="0"/>
        <w:autoSpaceDN w:val="0"/>
        <w:spacing w:before="4"/>
        <w:ind w:left="567" w:right="-30" w:firstLine="567"/>
        <w:contextualSpacing w:val="0"/>
        <w:rPr>
          <w:rFonts w:ascii="Times New Roman" w:hAnsi="Times New Roman"/>
        </w:rPr>
      </w:pPr>
      <w:r w:rsidRPr="00A126AC">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 ческой работы, театрализованных представлений, обеспеченных озвучиванием, освещением и мультимедиа сопровождением;</w:t>
      </w:r>
    </w:p>
    <w:p w:rsidR="00D02323" w:rsidRPr="00A126AC" w:rsidRDefault="00D02323" w:rsidP="00D02323">
      <w:pPr>
        <w:pStyle w:val="a"/>
        <w:widowControl w:val="0"/>
        <w:numPr>
          <w:ilvl w:val="2"/>
          <w:numId w:val="330"/>
        </w:numPr>
        <w:autoSpaceDE w:val="0"/>
        <w:autoSpaceDN w:val="0"/>
        <w:ind w:left="567" w:right="-30" w:firstLine="567"/>
        <w:contextualSpacing w:val="0"/>
        <w:jc w:val="left"/>
        <w:rPr>
          <w:rFonts w:ascii="Times New Roman" w:hAnsi="Times New Roman"/>
        </w:rPr>
      </w:pPr>
      <w:r w:rsidRPr="00A126AC">
        <w:rPr>
          <w:rFonts w:ascii="Times New Roman" w:hAnsi="Times New Roman"/>
        </w:rPr>
        <w:t>выпуска школьных печатных изданий, работы школьного телевидения.</w:t>
      </w:r>
    </w:p>
    <w:p w:rsidR="00D02323" w:rsidRPr="00A126AC" w:rsidRDefault="00D02323" w:rsidP="00D02323">
      <w:pPr>
        <w:pStyle w:val="af5"/>
        <w:ind w:left="567" w:right="-30"/>
        <w:rPr>
          <w:sz w:val="24"/>
          <w:szCs w:val="24"/>
        </w:rPr>
      </w:pPr>
      <w:r w:rsidRPr="00A126AC">
        <w:rPr>
          <w:sz w:val="24"/>
          <w:szCs w:val="24"/>
        </w:rPr>
        <w:t xml:space="preserve">Для осуществления указанных видов деятельности в образовательной организации используются </w:t>
      </w:r>
      <w:r w:rsidRPr="00A126AC">
        <w:rPr>
          <w:b/>
          <w:i/>
          <w:sz w:val="24"/>
          <w:szCs w:val="24"/>
        </w:rPr>
        <w:t xml:space="preserve">технические и программные средства, </w:t>
      </w:r>
      <w:r w:rsidRPr="00A126AC">
        <w:rPr>
          <w:sz w:val="24"/>
          <w:szCs w:val="24"/>
        </w:rPr>
        <w:t>предусмотренные соответствующим документом Министерства образования и науки Российской Федерации.</w:t>
      </w:r>
    </w:p>
    <w:p w:rsidR="00D02323" w:rsidRPr="005116CF" w:rsidRDefault="00D02323" w:rsidP="00D02323">
      <w:pPr>
        <w:pStyle w:val="af3"/>
        <w:ind w:firstLine="0"/>
        <w:rPr>
          <w:color w:val="FF0000"/>
        </w:rPr>
      </w:pPr>
    </w:p>
    <w:p w:rsidR="00D02323" w:rsidRPr="00AD2FC4" w:rsidRDefault="00D02323" w:rsidP="00A82A59">
      <w:pPr>
        <w:pStyle w:val="a"/>
        <w:widowControl w:val="0"/>
        <w:numPr>
          <w:ilvl w:val="0"/>
          <w:numId w:val="0"/>
        </w:numPr>
        <w:autoSpaceDE w:val="0"/>
        <w:autoSpaceDN w:val="0"/>
        <w:spacing w:before="90"/>
        <w:ind w:left="187" w:right="-68" w:firstLine="606"/>
        <w:contextualSpacing w:val="0"/>
        <w:rPr>
          <w:rFonts w:ascii="Times New Roman" w:hAnsi="Times New Roman"/>
          <w:b/>
        </w:rPr>
      </w:pPr>
      <w:r w:rsidRPr="00AD2FC4">
        <w:rPr>
          <w:rFonts w:ascii="Times New Roman" w:hAnsi="Times New Roman"/>
          <w:b/>
        </w:rPr>
        <w:t>Механизмы достижения целевых ориентиров в системе условий</w:t>
      </w:r>
    </w:p>
    <w:p w:rsidR="00D02323" w:rsidRPr="00AD2FC4" w:rsidRDefault="00D02323" w:rsidP="00D02323">
      <w:pPr>
        <w:pStyle w:val="af5"/>
        <w:spacing w:before="192"/>
        <w:ind w:left="567" w:right="-1"/>
        <w:rPr>
          <w:sz w:val="24"/>
          <w:szCs w:val="24"/>
        </w:rPr>
      </w:pPr>
      <w:r w:rsidRPr="00AD2FC4">
        <w:rPr>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w:t>
      </w:r>
      <w:r w:rsidR="00F60F36">
        <w:rPr>
          <w:sz w:val="24"/>
          <w:szCs w:val="24"/>
        </w:rPr>
        <w:t xml:space="preserve">ального, </w:t>
      </w:r>
      <w:r w:rsidRPr="00AD2FC4">
        <w:rPr>
          <w:sz w:val="24"/>
          <w:szCs w:val="24"/>
        </w:rPr>
        <w:t>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D02323" w:rsidRPr="00AD2FC4" w:rsidRDefault="00D02323" w:rsidP="008D0D2A">
      <w:pPr>
        <w:pStyle w:val="a"/>
        <w:widowControl w:val="0"/>
        <w:numPr>
          <w:ilvl w:val="0"/>
          <w:numId w:val="451"/>
        </w:numPr>
        <w:tabs>
          <w:tab w:val="left" w:pos="0"/>
        </w:tabs>
        <w:autoSpaceDE w:val="0"/>
        <w:autoSpaceDN w:val="0"/>
        <w:spacing w:before="1"/>
        <w:ind w:left="567" w:right="-1" w:firstLine="567"/>
        <w:contextualSpacing w:val="0"/>
        <w:rPr>
          <w:rFonts w:ascii="Times New Roman" w:hAnsi="Times New Roman"/>
        </w:rPr>
      </w:pPr>
      <w:r w:rsidRPr="00AD2FC4">
        <w:rPr>
          <w:rFonts w:ascii="Times New Roman" w:hAnsi="Times New Roman"/>
        </w:rPr>
        <w:t>соответствуют  требованиям ФГОС ООО;</w:t>
      </w:r>
    </w:p>
    <w:p w:rsidR="00D02323" w:rsidRPr="00AD2FC4" w:rsidRDefault="00D02323" w:rsidP="008D0D2A">
      <w:pPr>
        <w:pStyle w:val="a"/>
        <w:widowControl w:val="0"/>
        <w:numPr>
          <w:ilvl w:val="0"/>
          <w:numId w:val="451"/>
        </w:numPr>
        <w:tabs>
          <w:tab w:val="left" w:pos="0"/>
        </w:tabs>
        <w:autoSpaceDE w:val="0"/>
        <w:autoSpaceDN w:val="0"/>
        <w:spacing w:before="2"/>
        <w:ind w:left="567" w:right="-1" w:firstLine="567"/>
        <w:contextualSpacing w:val="0"/>
        <w:rPr>
          <w:rFonts w:ascii="Times New Roman" w:hAnsi="Times New Roman"/>
        </w:rPr>
      </w:pPr>
      <w:r w:rsidRPr="00AD2FC4">
        <w:rPr>
          <w:rFonts w:ascii="Times New Roman" w:hAnsi="Times New Roman"/>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D02323" w:rsidRPr="00AD2FC4" w:rsidRDefault="00D02323" w:rsidP="008D0D2A">
      <w:pPr>
        <w:pStyle w:val="a"/>
        <w:widowControl w:val="0"/>
        <w:numPr>
          <w:ilvl w:val="0"/>
          <w:numId w:val="451"/>
        </w:numPr>
        <w:tabs>
          <w:tab w:val="left" w:pos="0"/>
        </w:tabs>
        <w:autoSpaceDE w:val="0"/>
        <w:autoSpaceDN w:val="0"/>
        <w:spacing w:before="5"/>
        <w:ind w:left="567" w:right="-1" w:firstLine="567"/>
        <w:contextualSpacing w:val="0"/>
        <w:rPr>
          <w:rFonts w:ascii="Times New Roman" w:hAnsi="Times New Roman"/>
        </w:rPr>
      </w:pPr>
      <w:r w:rsidRPr="00AD2FC4">
        <w:rPr>
          <w:rFonts w:ascii="Times New Roman" w:hAnsi="Times New Roman"/>
        </w:rPr>
        <w:t>учитывают особенности образовательной организации, ее организационную структуру, запросы участников образовательного процесса;</w:t>
      </w:r>
    </w:p>
    <w:p w:rsidR="00D02323" w:rsidRPr="00AD2FC4" w:rsidRDefault="00D02323" w:rsidP="008D0D2A">
      <w:pPr>
        <w:pStyle w:val="a"/>
        <w:widowControl w:val="0"/>
        <w:numPr>
          <w:ilvl w:val="0"/>
          <w:numId w:val="451"/>
        </w:numPr>
        <w:tabs>
          <w:tab w:val="left" w:pos="0"/>
        </w:tabs>
        <w:autoSpaceDE w:val="0"/>
        <w:autoSpaceDN w:val="0"/>
        <w:spacing w:before="2"/>
        <w:ind w:left="567" w:right="-1" w:firstLine="567"/>
        <w:contextualSpacing w:val="0"/>
        <w:rPr>
          <w:rFonts w:ascii="Times New Roman" w:hAnsi="Times New Roman"/>
        </w:rPr>
      </w:pPr>
      <w:r w:rsidRPr="00AD2FC4">
        <w:rPr>
          <w:rFonts w:ascii="Times New Roman" w:hAnsi="Times New Roman"/>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D02323" w:rsidRPr="00AD2FC4" w:rsidRDefault="00D02323" w:rsidP="00D02323">
      <w:pPr>
        <w:pStyle w:val="af5"/>
        <w:ind w:left="567" w:right="-1"/>
        <w:rPr>
          <w:sz w:val="24"/>
          <w:szCs w:val="24"/>
        </w:rPr>
      </w:pPr>
      <w:r w:rsidRPr="00AD2FC4">
        <w:rPr>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D02323" w:rsidRPr="00AD2FC4" w:rsidRDefault="00D02323" w:rsidP="008D0D2A">
      <w:pPr>
        <w:pStyle w:val="a"/>
        <w:widowControl w:val="0"/>
        <w:numPr>
          <w:ilvl w:val="0"/>
          <w:numId w:val="446"/>
        </w:numPr>
        <w:tabs>
          <w:tab w:val="left" w:pos="1346"/>
          <w:tab w:val="left" w:pos="1347"/>
        </w:tabs>
        <w:autoSpaceDE w:val="0"/>
        <w:autoSpaceDN w:val="0"/>
        <w:spacing w:before="5"/>
        <w:ind w:left="567" w:right="-1" w:firstLine="567"/>
        <w:contextualSpacing w:val="0"/>
        <w:rPr>
          <w:rFonts w:ascii="Times New Roman" w:hAnsi="Times New Roman"/>
        </w:rPr>
      </w:pPr>
      <w:r w:rsidRPr="00AD2FC4">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D02323" w:rsidRPr="00AD2FC4" w:rsidRDefault="00D02323" w:rsidP="008D0D2A">
      <w:pPr>
        <w:pStyle w:val="a"/>
        <w:widowControl w:val="0"/>
        <w:numPr>
          <w:ilvl w:val="0"/>
          <w:numId w:val="446"/>
        </w:numPr>
        <w:tabs>
          <w:tab w:val="left" w:pos="1346"/>
          <w:tab w:val="left" w:pos="1347"/>
        </w:tabs>
        <w:autoSpaceDE w:val="0"/>
        <w:autoSpaceDN w:val="0"/>
        <w:spacing w:before="5"/>
        <w:ind w:left="567" w:right="-1" w:firstLine="567"/>
        <w:contextualSpacing w:val="0"/>
        <w:rPr>
          <w:rFonts w:ascii="Times New Roman" w:hAnsi="Times New Roman"/>
        </w:rPr>
      </w:pPr>
      <w:r w:rsidRPr="00AD2FC4">
        <w:rPr>
          <w:rFonts w:ascii="Times New Roman" w:hAnsi="Times New Roman"/>
        </w:rPr>
        <w:t>обоснование необходимых изменений в имеющихся условиях в соответствии с целями и приоритетами ООП ООО образовательной организации;</w:t>
      </w:r>
    </w:p>
    <w:p w:rsidR="00D02323" w:rsidRPr="00AD2FC4" w:rsidRDefault="00D02323" w:rsidP="008D0D2A">
      <w:pPr>
        <w:pStyle w:val="a"/>
        <w:widowControl w:val="0"/>
        <w:numPr>
          <w:ilvl w:val="0"/>
          <w:numId w:val="446"/>
        </w:numPr>
        <w:tabs>
          <w:tab w:val="left" w:pos="1346"/>
          <w:tab w:val="left" w:pos="1347"/>
        </w:tabs>
        <w:autoSpaceDE w:val="0"/>
        <w:autoSpaceDN w:val="0"/>
        <w:ind w:left="567" w:right="-1" w:firstLine="567"/>
        <w:contextualSpacing w:val="0"/>
        <w:rPr>
          <w:rFonts w:ascii="Times New Roman" w:hAnsi="Times New Roman"/>
        </w:rPr>
      </w:pPr>
      <w:r w:rsidRPr="00AD2FC4">
        <w:rPr>
          <w:rFonts w:ascii="Times New Roman" w:hAnsi="Times New Roman"/>
        </w:rPr>
        <w:t>механизмы достижения целевых ориентиров в системе условий;</w:t>
      </w:r>
    </w:p>
    <w:p w:rsidR="00D02323" w:rsidRPr="00AD2FC4" w:rsidRDefault="00D02323" w:rsidP="008D0D2A">
      <w:pPr>
        <w:pStyle w:val="a"/>
        <w:widowControl w:val="0"/>
        <w:numPr>
          <w:ilvl w:val="0"/>
          <w:numId w:val="446"/>
        </w:numPr>
        <w:tabs>
          <w:tab w:val="left" w:pos="1346"/>
          <w:tab w:val="left" w:pos="1347"/>
        </w:tabs>
        <w:autoSpaceDE w:val="0"/>
        <w:autoSpaceDN w:val="0"/>
        <w:ind w:left="567" w:right="-1" w:firstLine="567"/>
        <w:contextualSpacing w:val="0"/>
        <w:rPr>
          <w:rFonts w:ascii="Times New Roman" w:hAnsi="Times New Roman"/>
        </w:rPr>
      </w:pPr>
      <w:r w:rsidRPr="00AD2FC4">
        <w:rPr>
          <w:rFonts w:ascii="Times New Roman" w:hAnsi="Times New Roman"/>
        </w:rPr>
        <w:t>сетевой график (дорожную карту) по формированию необходимой системы условий;</w:t>
      </w:r>
    </w:p>
    <w:p w:rsidR="00D02323" w:rsidRPr="00AD2FC4" w:rsidRDefault="00D02323" w:rsidP="008D0D2A">
      <w:pPr>
        <w:pStyle w:val="a"/>
        <w:widowControl w:val="0"/>
        <w:numPr>
          <w:ilvl w:val="0"/>
          <w:numId w:val="446"/>
        </w:numPr>
        <w:tabs>
          <w:tab w:val="left" w:pos="1346"/>
          <w:tab w:val="left" w:pos="1347"/>
        </w:tabs>
        <w:autoSpaceDE w:val="0"/>
        <w:autoSpaceDN w:val="0"/>
        <w:spacing w:before="1"/>
        <w:ind w:left="567" w:right="-1" w:firstLine="567"/>
        <w:contextualSpacing w:val="0"/>
        <w:rPr>
          <w:rFonts w:ascii="Times New Roman" w:hAnsi="Times New Roman"/>
        </w:rPr>
      </w:pPr>
      <w:r w:rsidRPr="00AD2FC4">
        <w:rPr>
          <w:rFonts w:ascii="Times New Roman" w:hAnsi="Times New Roman"/>
        </w:rPr>
        <w:t>систему оценки условий.</w:t>
      </w:r>
    </w:p>
    <w:p w:rsidR="00D02323" w:rsidRPr="00AD2FC4" w:rsidRDefault="00D02323" w:rsidP="00D02323">
      <w:pPr>
        <w:pStyle w:val="af5"/>
        <w:ind w:left="567" w:right="-1"/>
        <w:rPr>
          <w:sz w:val="24"/>
          <w:szCs w:val="24"/>
        </w:rPr>
      </w:pPr>
      <w:r w:rsidRPr="00AD2FC4">
        <w:rPr>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D02323" w:rsidRPr="00AD2FC4" w:rsidRDefault="00D02323" w:rsidP="008D0D2A">
      <w:pPr>
        <w:pStyle w:val="a"/>
        <w:widowControl w:val="0"/>
        <w:numPr>
          <w:ilvl w:val="0"/>
          <w:numId w:val="445"/>
        </w:numPr>
        <w:tabs>
          <w:tab w:val="left" w:pos="284"/>
        </w:tabs>
        <w:autoSpaceDE w:val="0"/>
        <w:autoSpaceDN w:val="0"/>
        <w:spacing w:before="2"/>
        <w:ind w:left="567" w:right="-1" w:firstLine="567"/>
        <w:contextualSpacing w:val="0"/>
        <w:rPr>
          <w:rFonts w:ascii="Times New Roman" w:hAnsi="Times New Roman"/>
        </w:rPr>
      </w:pPr>
      <w:r w:rsidRPr="00AD2FC4">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D02323" w:rsidRPr="00AD2FC4" w:rsidRDefault="00D02323" w:rsidP="008D0D2A">
      <w:pPr>
        <w:pStyle w:val="a"/>
        <w:widowControl w:val="0"/>
        <w:numPr>
          <w:ilvl w:val="0"/>
          <w:numId w:val="445"/>
        </w:numPr>
        <w:tabs>
          <w:tab w:val="left" w:pos="284"/>
        </w:tabs>
        <w:autoSpaceDE w:val="0"/>
        <w:autoSpaceDN w:val="0"/>
        <w:ind w:left="567" w:right="-1" w:firstLine="567"/>
        <w:contextualSpacing w:val="0"/>
        <w:rPr>
          <w:rFonts w:ascii="Times New Roman" w:hAnsi="Times New Roman"/>
        </w:rPr>
      </w:pPr>
      <w:r w:rsidRPr="00AD2FC4">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D02323" w:rsidRPr="00AD2FC4" w:rsidRDefault="00D02323" w:rsidP="008D0D2A">
      <w:pPr>
        <w:pStyle w:val="a"/>
        <w:widowControl w:val="0"/>
        <w:numPr>
          <w:ilvl w:val="0"/>
          <w:numId w:val="445"/>
        </w:numPr>
        <w:tabs>
          <w:tab w:val="left" w:pos="284"/>
        </w:tabs>
        <w:autoSpaceDE w:val="0"/>
        <w:autoSpaceDN w:val="0"/>
        <w:ind w:left="567" w:right="-1" w:firstLine="567"/>
        <w:contextualSpacing w:val="0"/>
        <w:rPr>
          <w:rFonts w:ascii="Times New Roman" w:hAnsi="Times New Roman"/>
        </w:rPr>
      </w:pPr>
      <w:r w:rsidRPr="00AD2FC4">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D02323" w:rsidRPr="00AD2FC4" w:rsidRDefault="00D02323" w:rsidP="008D0D2A">
      <w:pPr>
        <w:pStyle w:val="a"/>
        <w:widowControl w:val="0"/>
        <w:numPr>
          <w:ilvl w:val="0"/>
          <w:numId w:val="445"/>
        </w:numPr>
        <w:tabs>
          <w:tab w:val="left" w:pos="284"/>
        </w:tabs>
        <w:autoSpaceDE w:val="0"/>
        <w:autoSpaceDN w:val="0"/>
        <w:ind w:left="567" w:right="-1" w:firstLine="567"/>
        <w:contextualSpacing w:val="0"/>
        <w:rPr>
          <w:rFonts w:ascii="Times New Roman" w:hAnsi="Times New Roman"/>
        </w:rPr>
      </w:pPr>
      <w:r w:rsidRPr="00AD2FC4">
        <w:rPr>
          <w:rFonts w:ascii="Times New Roman" w:hAnsi="Times New Roman"/>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D02323" w:rsidRPr="00AD2FC4" w:rsidRDefault="00D02323" w:rsidP="008D0D2A">
      <w:pPr>
        <w:pStyle w:val="a"/>
        <w:widowControl w:val="0"/>
        <w:numPr>
          <w:ilvl w:val="0"/>
          <w:numId w:val="445"/>
        </w:numPr>
        <w:tabs>
          <w:tab w:val="left" w:pos="284"/>
        </w:tabs>
        <w:autoSpaceDE w:val="0"/>
        <w:autoSpaceDN w:val="0"/>
        <w:ind w:left="567" w:right="-1" w:firstLine="567"/>
        <w:contextualSpacing w:val="0"/>
        <w:jc w:val="left"/>
        <w:rPr>
          <w:rFonts w:ascii="Times New Roman" w:hAnsi="Times New Roman"/>
        </w:rPr>
      </w:pPr>
      <w:r w:rsidRPr="00AD2FC4">
        <w:rPr>
          <w:rFonts w:ascii="Times New Roman" w:hAnsi="Times New Roman"/>
        </w:rPr>
        <w:t>разработку сетевого графика (дорожной карты) создания необходимой системы условий;</w:t>
      </w:r>
    </w:p>
    <w:p w:rsidR="00D02323" w:rsidRPr="00AD2FC4" w:rsidRDefault="00D02323" w:rsidP="008D0D2A">
      <w:pPr>
        <w:pStyle w:val="a"/>
        <w:widowControl w:val="0"/>
        <w:numPr>
          <w:ilvl w:val="0"/>
          <w:numId w:val="445"/>
        </w:numPr>
        <w:tabs>
          <w:tab w:val="left" w:pos="284"/>
        </w:tabs>
        <w:autoSpaceDE w:val="0"/>
        <w:autoSpaceDN w:val="0"/>
        <w:ind w:left="567" w:right="-1" w:firstLine="567"/>
        <w:contextualSpacing w:val="0"/>
        <w:jc w:val="left"/>
        <w:rPr>
          <w:rFonts w:ascii="Times New Roman" w:hAnsi="Times New Roman"/>
        </w:rPr>
      </w:pPr>
      <w:r w:rsidRPr="00AD2FC4">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D02323" w:rsidRPr="00AD2FC4" w:rsidRDefault="00D02323" w:rsidP="00D02323">
      <w:pPr>
        <w:tabs>
          <w:tab w:val="left" w:pos="284"/>
        </w:tabs>
        <w:ind w:right="221"/>
        <w:jc w:val="left"/>
        <w:rPr>
          <w:rFonts w:ascii="Times New Roman" w:hAnsi="Times New Roman"/>
        </w:rPr>
      </w:pPr>
    </w:p>
    <w:p w:rsidR="00D02323" w:rsidRPr="00AD2FC4" w:rsidRDefault="00D02323" w:rsidP="00510734">
      <w:pPr>
        <w:pStyle w:val="2"/>
        <w:keepNext w:val="0"/>
        <w:keepLines w:val="0"/>
        <w:widowControl w:val="0"/>
        <w:autoSpaceDE w:val="0"/>
        <w:autoSpaceDN w:val="0"/>
        <w:spacing w:before="92"/>
        <w:ind w:left="1134" w:right="234" w:firstLine="0"/>
        <w:rPr>
          <w:rFonts w:ascii="Times New Roman" w:hAnsi="Times New Roman"/>
        </w:rPr>
      </w:pPr>
      <w:r w:rsidRPr="00AD2FC4">
        <w:rPr>
          <w:rFonts w:ascii="Times New Roman" w:hAnsi="Times New Roman"/>
        </w:rPr>
        <w:t>Сетевой график (дорожная карта) по формированию необходимой системы условий реализации образовательной программы основного общего обр</w:t>
      </w:r>
      <w:r w:rsidR="005114E8">
        <w:rPr>
          <w:rFonts w:ascii="Times New Roman" w:hAnsi="Times New Roman"/>
        </w:rPr>
        <w:t>азования МОБУ СОШ д.М.Горький</w:t>
      </w:r>
    </w:p>
    <w:p w:rsidR="00D02323" w:rsidRPr="00AD2FC4" w:rsidRDefault="00D02323" w:rsidP="00D02323">
      <w:pPr>
        <w:pStyle w:val="af5"/>
        <w:ind w:left="0"/>
        <w:jc w:val="left"/>
        <w:rPr>
          <w:sz w:val="24"/>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530"/>
        <w:gridCol w:w="4421"/>
        <w:gridCol w:w="1846"/>
      </w:tblGrid>
      <w:tr w:rsidR="00D02323" w:rsidRPr="000E3F43" w:rsidTr="00A82A59">
        <w:trPr>
          <w:trHeight w:val="567"/>
        </w:trPr>
        <w:tc>
          <w:tcPr>
            <w:tcW w:w="0" w:type="auto"/>
            <w:shd w:val="clear" w:color="auto" w:fill="auto"/>
          </w:tcPr>
          <w:p w:rsidR="00D02323" w:rsidRPr="00A82A59" w:rsidRDefault="00D02323" w:rsidP="00A82A59">
            <w:pPr>
              <w:pStyle w:val="af3"/>
              <w:widowControl w:val="0"/>
              <w:ind w:left="142" w:right="144" w:firstLine="0"/>
              <w:rPr>
                <w:rFonts w:ascii="Times New Roman" w:hAnsi="Times New Roman"/>
                <w:b/>
                <w:i/>
                <w:color w:val="auto"/>
              </w:rPr>
            </w:pPr>
            <w:r w:rsidRPr="00A82A59">
              <w:rPr>
                <w:rFonts w:ascii="Times New Roman" w:hAnsi="Times New Roman"/>
                <w:b/>
                <w:i/>
                <w:color w:val="auto"/>
              </w:rPr>
              <w:t>Направление мероприятий</w:t>
            </w:r>
          </w:p>
        </w:tc>
        <w:tc>
          <w:tcPr>
            <w:tcW w:w="0" w:type="auto"/>
            <w:shd w:val="clear" w:color="auto" w:fill="auto"/>
          </w:tcPr>
          <w:p w:rsidR="00D02323" w:rsidRPr="00A82A59" w:rsidRDefault="00D02323" w:rsidP="00A82A59">
            <w:pPr>
              <w:pStyle w:val="af3"/>
              <w:widowControl w:val="0"/>
              <w:ind w:left="142" w:right="144" w:firstLine="0"/>
              <w:rPr>
                <w:rFonts w:ascii="Times New Roman" w:hAnsi="Times New Roman"/>
                <w:b/>
                <w:i/>
                <w:color w:val="auto"/>
              </w:rPr>
            </w:pPr>
            <w:r w:rsidRPr="00A82A59">
              <w:rPr>
                <w:rFonts w:ascii="Times New Roman" w:hAnsi="Times New Roman"/>
                <w:b/>
                <w:i/>
                <w:color w:val="auto"/>
              </w:rPr>
              <w:t>Мероприятия</w:t>
            </w:r>
          </w:p>
        </w:tc>
        <w:tc>
          <w:tcPr>
            <w:tcW w:w="0" w:type="auto"/>
            <w:shd w:val="clear" w:color="auto" w:fill="auto"/>
          </w:tcPr>
          <w:p w:rsidR="00D02323" w:rsidRPr="00A82A59" w:rsidRDefault="00D02323" w:rsidP="00A82A59">
            <w:pPr>
              <w:pStyle w:val="af3"/>
              <w:widowControl w:val="0"/>
              <w:ind w:left="142" w:right="144" w:firstLine="0"/>
              <w:rPr>
                <w:rFonts w:ascii="Times New Roman" w:hAnsi="Times New Roman"/>
                <w:b/>
                <w:i/>
                <w:color w:val="auto"/>
              </w:rPr>
            </w:pPr>
            <w:r w:rsidRPr="00A82A59">
              <w:rPr>
                <w:rFonts w:ascii="Times New Roman" w:hAnsi="Times New Roman"/>
                <w:b/>
                <w:i/>
                <w:color w:val="auto"/>
              </w:rPr>
              <w:t xml:space="preserve">Сроки </w:t>
            </w:r>
          </w:p>
          <w:p w:rsidR="00D02323" w:rsidRPr="00A82A59" w:rsidRDefault="00D02323" w:rsidP="00A82A59">
            <w:pPr>
              <w:pStyle w:val="af3"/>
              <w:widowControl w:val="0"/>
              <w:ind w:left="142" w:right="144" w:firstLine="0"/>
              <w:rPr>
                <w:rFonts w:ascii="Times New Roman" w:hAnsi="Times New Roman"/>
                <w:b/>
                <w:i/>
                <w:color w:val="auto"/>
              </w:rPr>
            </w:pPr>
            <w:r w:rsidRPr="00A82A59">
              <w:rPr>
                <w:rFonts w:ascii="Times New Roman" w:hAnsi="Times New Roman"/>
                <w:b/>
                <w:i/>
                <w:color w:val="auto"/>
              </w:rPr>
              <w:t>реализации</w:t>
            </w:r>
          </w:p>
        </w:tc>
      </w:tr>
      <w:tr w:rsidR="00D02323" w:rsidRPr="000E3F43" w:rsidTr="00A82A59">
        <w:trPr>
          <w:trHeight w:val="1417"/>
        </w:trPr>
        <w:tc>
          <w:tcPr>
            <w:tcW w:w="0" w:type="auto"/>
            <w:vMerge w:val="restart"/>
            <w:shd w:val="clear" w:color="auto" w:fill="auto"/>
          </w:tcPr>
          <w:p w:rsidR="00D02323" w:rsidRPr="000E3F43" w:rsidRDefault="00D02323" w:rsidP="00D02323">
            <w:pPr>
              <w:pStyle w:val="af3"/>
              <w:widowControl w:val="0"/>
              <w:ind w:left="142" w:right="144" w:firstLine="0"/>
              <w:rPr>
                <w:rFonts w:ascii="Times New Roman" w:hAnsi="Times New Roman"/>
              </w:rPr>
            </w:pPr>
            <w:r w:rsidRPr="000E3F43">
              <w:rPr>
                <w:rFonts w:ascii="Times New Roman" w:hAnsi="Times New Roman"/>
              </w:rPr>
              <w:t>I. Нормативное обеспечение</w:t>
            </w:r>
            <w:r w:rsidRPr="000E3F43">
              <w:rPr>
                <w:rFonts w:ascii="Times New Roman" w:hAnsi="Times New Roman"/>
              </w:rPr>
              <w:tab/>
              <w:t>введения ФГОСООО</w:t>
            </w:r>
          </w:p>
        </w:tc>
        <w:tc>
          <w:tcPr>
            <w:tcW w:w="0" w:type="auto"/>
            <w:shd w:val="clear" w:color="auto" w:fill="auto"/>
          </w:tcPr>
          <w:p w:rsidR="00D02323" w:rsidRPr="000E3F43" w:rsidRDefault="00D02323" w:rsidP="00A82A59">
            <w:pPr>
              <w:pStyle w:val="TableParagraph"/>
            </w:pPr>
            <w:r w:rsidRPr="000E3F43">
              <w:t>1.Наличие</w:t>
            </w:r>
            <w:r w:rsidRPr="000E3F43">
              <w:tab/>
              <w:t>решения органа государственно-общественного управления (совета школы, управляющего</w:t>
            </w:r>
            <w:r w:rsidRPr="000E3F43">
              <w:tab/>
              <w:t>совета, попечительского совета) или иного локального акта о введении в образовательной организации ФГОСООО</w:t>
            </w:r>
          </w:p>
        </w:tc>
        <w:tc>
          <w:tcPr>
            <w:tcW w:w="0" w:type="auto"/>
            <w:shd w:val="clear" w:color="auto" w:fill="auto"/>
          </w:tcPr>
          <w:p w:rsidR="00D02323" w:rsidRPr="000E3F43" w:rsidRDefault="00D02323" w:rsidP="00D02323">
            <w:pPr>
              <w:pStyle w:val="af3"/>
              <w:widowControl w:val="0"/>
              <w:ind w:left="142" w:right="144" w:firstLine="0"/>
              <w:rPr>
                <w:rFonts w:ascii="Times New Roman" w:hAnsi="Times New Roman"/>
              </w:rPr>
            </w:pPr>
          </w:p>
        </w:tc>
      </w:tr>
      <w:tr w:rsidR="00D02323" w:rsidRPr="000E3F43" w:rsidTr="00A82A59">
        <w:trPr>
          <w:trHeight w:val="668"/>
        </w:trPr>
        <w:tc>
          <w:tcPr>
            <w:tcW w:w="0" w:type="auto"/>
            <w:vMerge/>
            <w:shd w:val="clear" w:color="auto" w:fill="auto"/>
          </w:tcPr>
          <w:p w:rsidR="00D02323" w:rsidRPr="000E3F43" w:rsidRDefault="00D02323" w:rsidP="00D02323">
            <w:pPr>
              <w:pStyle w:val="af3"/>
              <w:widowControl w:val="0"/>
              <w:ind w:left="142" w:right="144" w:firstLine="0"/>
              <w:rPr>
                <w:rFonts w:ascii="Times New Roman" w:hAnsi="Times New Roman"/>
              </w:rPr>
            </w:pPr>
          </w:p>
        </w:tc>
        <w:tc>
          <w:tcPr>
            <w:tcW w:w="0" w:type="auto"/>
            <w:shd w:val="clear" w:color="auto" w:fill="auto"/>
          </w:tcPr>
          <w:p w:rsidR="00D02323" w:rsidRPr="000E3F43" w:rsidRDefault="00D02323" w:rsidP="00A82A59">
            <w:pPr>
              <w:pStyle w:val="TableParagraph"/>
            </w:pPr>
            <w:r w:rsidRPr="000E3F43">
              <w:rPr>
                <w:position w:val="1"/>
              </w:rPr>
              <w:t>2</w:t>
            </w:r>
            <w:r w:rsidRPr="000E3F43">
              <w:t>. Внесение изменений и дополнений в Устав общеобразовательной организации</w:t>
            </w:r>
          </w:p>
        </w:tc>
        <w:tc>
          <w:tcPr>
            <w:tcW w:w="0" w:type="auto"/>
            <w:shd w:val="clear" w:color="auto" w:fill="auto"/>
          </w:tcPr>
          <w:p w:rsidR="00D02323" w:rsidRPr="000E3F43" w:rsidRDefault="00D02323" w:rsidP="00D02323">
            <w:pPr>
              <w:pStyle w:val="af3"/>
              <w:widowControl w:val="0"/>
              <w:ind w:left="142" w:right="144" w:firstLine="0"/>
              <w:rPr>
                <w:rFonts w:ascii="Times New Roman" w:hAnsi="Times New Roman"/>
              </w:rPr>
            </w:pPr>
          </w:p>
        </w:tc>
      </w:tr>
      <w:tr w:rsidR="00D02323" w:rsidRPr="000E3F43" w:rsidTr="00A82A59">
        <w:trPr>
          <w:trHeight w:val="550"/>
        </w:trPr>
        <w:tc>
          <w:tcPr>
            <w:tcW w:w="0" w:type="auto"/>
            <w:vMerge/>
            <w:shd w:val="clear" w:color="auto" w:fill="auto"/>
          </w:tcPr>
          <w:p w:rsidR="00D02323" w:rsidRPr="000E3F43" w:rsidRDefault="00D02323" w:rsidP="00D02323">
            <w:pPr>
              <w:pStyle w:val="af3"/>
              <w:widowControl w:val="0"/>
              <w:ind w:left="142" w:right="144" w:firstLine="0"/>
              <w:rPr>
                <w:rFonts w:ascii="Times New Roman" w:hAnsi="Times New Roman"/>
              </w:rPr>
            </w:pPr>
          </w:p>
        </w:tc>
        <w:tc>
          <w:tcPr>
            <w:tcW w:w="0" w:type="auto"/>
            <w:shd w:val="clear" w:color="auto" w:fill="auto"/>
            <w:vAlign w:val="center"/>
          </w:tcPr>
          <w:p w:rsidR="00D02323" w:rsidRPr="00A82A59" w:rsidRDefault="00A82A59" w:rsidP="00A82A59">
            <w:pPr>
              <w:pStyle w:val="TableParagraph"/>
            </w:pPr>
            <w:r>
              <w:t>3.</w:t>
            </w:r>
            <w:r w:rsidR="00D02323" w:rsidRPr="00A82A59">
              <w:t>Разработка</w:t>
            </w:r>
            <w:r w:rsidR="00D02323" w:rsidRPr="00A82A59">
              <w:tab/>
              <w:t>и</w:t>
            </w:r>
            <w:r w:rsidR="00D02323" w:rsidRPr="00A82A59">
              <w:tab/>
              <w:t>утверждение</w:t>
            </w:r>
            <w:r w:rsidR="00D02323" w:rsidRPr="00A82A59">
              <w:tab/>
              <w:t>плана- графика введения ФГОСООО</w:t>
            </w:r>
          </w:p>
        </w:tc>
        <w:tc>
          <w:tcPr>
            <w:tcW w:w="0" w:type="auto"/>
            <w:shd w:val="clear" w:color="auto" w:fill="auto"/>
          </w:tcPr>
          <w:p w:rsidR="00D02323" w:rsidRPr="000E3F43" w:rsidRDefault="00D02323" w:rsidP="00A82A59">
            <w:pPr>
              <w:pStyle w:val="af3"/>
              <w:widowControl w:val="0"/>
              <w:ind w:left="142" w:right="144" w:firstLine="0"/>
              <w:rPr>
                <w:rFonts w:ascii="Times New Roman" w:hAnsi="Times New Roman"/>
              </w:rPr>
            </w:pPr>
            <w:r w:rsidRPr="000E3F43">
              <w:rPr>
                <w:rFonts w:ascii="Times New Roman" w:hAnsi="Times New Roman"/>
              </w:rPr>
              <w:t xml:space="preserve">Октябрь </w:t>
            </w:r>
          </w:p>
        </w:tc>
      </w:tr>
      <w:tr w:rsidR="00D02323" w:rsidRPr="000E3F43" w:rsidTr="00A82A59">
        <w:trPr>
          <w:trHeight w:val="1377"/>
        </w:trPr>
        <w:tc>
          <w:tcPr>
            <w:tcW w:w="0" w:type="auto"/>
            <w:vMerge/>
            <w:shd w:val="clear" w:color="auto" w:fill="auto"/>
          </w:tcPr>
          <w:p w:rsidR="00D02323" w:rsidRPr="000E3F43" w:rsidRDefault="00D02323" w:rsidP="00D02323">
            <w:pPr>
              <w:pStyle w:val="af3"/>
              <w:widowControl w:val="0"/>
              <w:ind w:left="142" w:right="144" w:firstLine="0"/>
              <w:rPr>
                <w:rFonts w:ascii="Times New Roman" w:hAnsi="Times New Roman"/>
              </w:rPr>
            </w:pPr>
          </w:p>
        </w:tc>
        <w:tc>
          <w:tcPr>
            <w:tcW w:w="0" w:type="auto"/>
            <w:shd w:val="clear" w:color="auto" w:fill="auto"/>
            <w:vAlign w:val="center"/>
          </w:tcPr>
          <w:p w:rsidR="00D02323" w:rsidRPr="000E3F43" w:rsidRDefault="00D02323" w:rsidP="00A82A59">
            <w:pPr>
              <w:pStyle w:val="TableParagraph"/>
            </w:pPr>
            <w:r w:rsidRPr="000E3F43">
              <w:t>Обеспечение</w:t>
            </w:r>
            <w:r w:rsidRPr="000E3F43">
              <w:tab/>
              <w:t>соответствия нормативной базы школы требованиям ФГОС ООО (цели образовательной деятельности, режим</w:t>
            </w:r>
            <w:r w:rsidRPr="000E3F43">
              <w:tab/>
              <w:t xml:space="preserve"> занятий, финансирование, материально- техническое обеспечение идр.)</w:t>
            </w:r>
          </w:p>
        </w:tc>
        <w:tc>
          <w:tcPr>
            <w:tcW w:w="0" w:type="auto"/>
            <w:shd w:val="clear" w:color="auto" w:fill="auto"/>
          </w:tcPr>
          <w:p w:rsidR="00D02323" w:rsidRPr="000E3F43" w:rsidRDefault="00D02323" w:rsidP="00A82A59">
            <w:pPr>
              <w:pStyle w:val="af3"/>
              <w:widowControl w:val="0"/>
              <w:ind w:left="142" w:right="144" w:firstLine="0"/>
              <w:rPr>
                <w:rFonts w:ascii="Times New Roman" w:hAnsi="Times New Roman"/>
              </w:rPr>
            </w:pPr>
            <w:r w:rsidRPr="000E3F43">
              <w:rPr>
                <w:rFonts w:ascii="Times New Roman" w:hAnsi="Times New Roman"/>
              </w:rPr>
              <w:t>Май</w:t>
            </w:r>
          </w:p>
        </w:tc>
      </w:tr>
      <w:tr w:rsidR="00D02323" w:rsidRPr="000E3F43" w:rsidTr="00A82A59">
        <w:trPr>
          <w:trHeight w:val="1474"/>
        </w:trPr>
        <w:tc>
          <w:tcPr>
            <w:tcW w:w="0" w:type="auto"/>
            <w:vMerge/>
            <w:shd w:val="clear" w:color="auto" w:fill="auto"/>
          </w:tcPr>
          <w:p w:rsidR="00D02323" w:rsidRPr="000E3F43" w:rsidRDefault="00D02323" w:rsidP="00D02323">
            <w:pPr>
              <w:pStyle w:val="af3"/>
              <w:widowControl w:val="0"/>
              <w:ind w:left="142" w:right="144" w:firstLine="0"/>
              <w:rPr>
                <w:rFonts w:ascii="Times New Roman" w:hAnsi="Times New Roman"/>
              </w:rPr>
            </w:pPr>
          </w:p>
        </w:tc>
        <w:tc>
          <w:tcPr>
            <w:tcW w:w="0" w:type="auto"/>
            <w:shd w:val="clear" w:color="auto" w:fill="auto"/>
          </w:tcPr>
          <w:p w:rsidR="00D02323" w:rsidRPr="000E3F43" w:rsidRDefault="00D02323" w:rsidP="00A82A59">
            <w:pPr>
              <w:pStyle w:val="TableParagraph"/>
            </w:pPr>
            <w:r w:rsidRPr="000E3F43">
              <w:t>4.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0" w:type="auto"/>
            <w:shd w:val="clear" w:color="auto" w:fill="auto"/>
          </w:tcPr>
          <w:p w:rsidR="00D02323" w:rsidRPr="000E3F43" w:rsidRDefault="00D02323" w:rsidP="00A82A59">
            <w:pPr>
              <w:pStyle w:val="af3"/>
              <w:widowControl w:val="0"/>
              <w:ind w:left="142" w:right="144" w:firstLine="0"/>
              <w:rPr>
                <w:rFonts w:ascii="Times New Roman" w:hAnsi="Times New Roman"/>
              </w:rPr>
            </w:pPr>
            <w:r w:rsidRPr="000E3F43">
              <w:rPr>
                <w:rFonts w:ascii="Times New Roman" w:hAnsi="Times New Roman"/>
              </w:rPr>
              <w:t xml:space="preserve">Апрель-май </w:t>
            </w:r>
          </w:p>
        </w:tc>
      </w:tr>
      <w:tr w:rsidR="00D02323" w:rsidRPr="000E3F43" w:rsidTr="00A82A59">
        <w:trPr>
          <w:trHeight w:val="567"/>
        </w:trPr>
        <w:tc>
          <w:tcPr>
            <w:tcW w:w="0" w:type="auto"/>
            <w:vMerge/>
            <w:shd w:val="clear" w:color="auto" w:fill="auto"/>
          </w:tcPr>
          <w:p w:rsidR="00D02323" w:rsidRPr="000E3F43" w:rsidRDefault="00D02323" w:rsidP="00D02323">
            <w:pPr>
              <w:pStyle w:val="af3"/>
              <w:widowControl w:val="0"/>
              <w:ind w:left="142" w:right="144" w:firstLine="0"/>
              <w:rPr>
                <w:rFonts w:ascii="Times New Roman" w:hAnsi="Times New Roman"/>
              </w:rPr>
            </w:pPr>
          </w:p>
        </w:tc>
        <w:tc>
          <w:tcPr>
            <w:tcW w:w="0" w:type="auto"/>
            <w:shd w:val="clear" w:color="auto" w:fill="auto"/>
          </w:tcPr>
          <w:p w:rsidR="00D02323" w:rsidRPr="000E3F43" w:rsidRDefault="00D02323" w:rsidP="00A82A59">
            <w:pPr>
              <w:pStyle w:val="TableParagraph"/>
            </w:pPr>
            <w:r w:rsidRPr="000E3F43">
              <w:t>5.Утверждение основной образовательной программы образовательной организации</w:t>
            </w:r>
          </w:p>
        </w:tc>
        <w:tc>
          <w:tcPr>
            <w:tcW w:w="0" w:type="auto"/>
            <w:shd w:val="clear" w:color="auto" w:fill="auto"/>
          </w:tcPr>
          <w:p w:rsidR="00D02323" w:rsidRPr="000E3F43" w:rsidRDefault="00D02323" w:rsidP="00A82A59">
            <w:pPr>
              <w:pStyle w:val="af3"/>
              <w:widowControl w:val="0"/>
              <w:ind w:left="142" w:right="144" w:firstLine="0"/>
              <w:rPr>
                <w:rFonts w:ascii="Times New Roman" w:hAnsi="Times New Roman"/>
              </w:rPr>
            </w:pPr>
            <w:r w:rsidRPr="000E3F43">
              <w:rPr>
                <w:rFonts w:ascii="Times New Roman" w:hAnsi="Times New Roman"/>
              </w:rPr>
              <w:t>До</w:t>
            </w:r>
            <w:r w:rsidRPr="000E3F43">
              <w:rPr>
                <w:rFonts w:ascii="Times New Roman" w:hAnsi="Times New Roman"/>
              </w:rPr>
              <w:tab/>
              <w:t xml:space="preserve">1 сентября </w:t>
            </w:r>
          </w:p>
        </w:tc>
      </w:tr>
      <w:tr w:rsidR="00D02323" w:rsidRPr="000E3F43" w:rsidTr="00A82A59">
        <w:trPr>
          <w:trHeight w:val="1981"/>
        </w:trPr>
        <w:tc>
          <w:tcPr>
            <w:tcW w:w="0" w:type="auto"/>
            <w:vMerge w:val="restart"/>
            <w:shd w:val="clear" w:color="auto" w:fill="auto"/>
          </w:tcPr>
          <w:p w:rsidR="00D02323" w:rsidRPr="000E3F43" w:rsidRDefault="00D02323" w:rsidP="00D02323">
            <w:pPr>
              <w:pStyle w:val="af3"/>
              <w:widowControl w:val="0"/>
              <w:ind w:left="142" w:right="144" w:firstLine="0"/>
              <w:rPr>
                <w:rFonts w:ascii="Times New Roman" w:hAnsi="Times New Roman"/>
              </w:rPr>
            </w:pPr>
          </w:p>
        </w:tc>
        <w:tc>
          <w:tcPr>
            <w:tcW w:w="0" w:type="auto"/>
            <w:shd w:val="clear" w:color="auto" w:fill="auto"/>
          </w:tcPr>
          <w:p w:rsidR="00D02323" w:rsidRPr="000E3F43" w:rsidRDefault="00D02323" w:rsidP="00A82A59">
            <w:pPr>
              <w:pStyle w:val="TableParagraph"/>
            </w:pPr>
            <w:r w:rsidRPr="000E3F43">
              <w:t>6.</w:t>
            </w:r>
            <w:r w:rsidRPr="000E3F43">
              <w:tab/>
              <w:t>Приведение</w:t>
            </w:r>
            <w:r w:rsidRPr="000E3F43">
              <w:tab/>
              <w:t>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 и профессиональным стандартом</w:t>
            </w:r>
          </w:p>
        </w:tc>
        <w:tc>
          <w:tcPr>
            <w:tcW w:w="0" w:type="auto"/>
            <w:shd w:val="clear" w:color="auto" w:fill="auto"/>
          </w:tcPr>
          <w:p w:rsidR="00D02323" w:rsidRPr="000E3F43" w:rsidRDefault="00D02323" w:rsidP="00A82A59">
            <w:pPr>
              <w:pStyle w:val="af3"/>
              <w:widowControl w:val="0"/>
              <w:ind w:left="142" w:right="144" w:firstLine="0"/>
              <w:rPr>
                <w:rFonts w:ascii="Times New Roman" w:hAnsi="Times New Roman"/>
              </w:rPr>
            </w:pPr>
            <w:r w:rsidRPr="000E3F43">
              <w:rPr>
                <w:rFonts w:ascii="Times New Roman" w:hAnsi="Times New Roman"/>
              </w:rPr>
              <w:t>До</w:t>
            </w:r>
            <w:r w:rsidRPr="000E3F43">
              <w:rPr>
                <w:rFonts w:ascii="Times New Roman" w:hAnsi="Times New Roman"/>
              </w:rPr>
              <w:tab/>
              <w:t>1</w:t>
            </w:r>
            <w:r w:rsidRPr="000E3F43">
              <w:rPr>
                <w:rFonts w:ascii="Times New Roman" w:hAnsi="Times New Roman"/>
              </w:rPr>
              <w:tab/>
              <w:t xml:space="preserve">сентября </w:t>
            </w:r>
          </w:p>
        </w:tc>
      </w:tr>
      <w:tr w:rsidR="00D02323" w:rsidRPr="000E3F43" w:rsidTr="00A82A59">
        <w:trPr>
          <w:trHeight w:val="1116"/>
        </w:trPr>
        <w:tc>
          <w:tcPr>
            <w:tcW w:w="0" w:type="auto"/>
            <w:vMerge/>
            <w:shd w:val="clear" w:color="auto" w:fill="auto"/>
          </w:tcPr>
          <w:p w:rsidR="00D02323" w:rsidRPr="000E3F43" w:rsidRDefault="00D02323" w:rsidP="00D02323">
            <w:pPr>
              <w:pStyle w:val="af3"/>
              <w:widowControl w:val="0"/>
              <w:ind w:left="142" w:right="144" w:firstLine="0"/>
              <w:rPr>
                <w:rFonts w:ascii="Times New Roman" w:hAnsi="Times New Roman"/>
              </w:rPr>
            </w:pPr>
          </w:p>
        </w:tc>
        <w:tc>
          <w:tcPr>
            <w:tcW w:w="0" w:type="auto"/>
            <w:shd w:val="clear" w:color="auto" w:fill="auto"/>
          </w:tcPr>
          <w:p w:rsidR="00D02323" w:rsidRPr="000E3F43" w:rsidRDefault="00D02323" w:rsidP="00A82A59">
            <w:pPr>
              <w:pStyle w:val="TableParagraph"/>
            </w:pPr>
            <w:r w:rsidRPr="000E3F43">
              <w:t>7. Определение списка учебников и учебных пособий, используемых в образовательной деятельности в соответствии с ФГОС основного общего образования</w:t>
            </w:r>
          </w:p>
        </w:tc>
        <w:tc>
          <w:tcPr>
            <w:tcW w:w="0" w:type="auto"/>
            <w:shd w:val="clear" w:color="auto" w:fill="auto"/>
          </w:tcPr>
          <w:p w:rsidR="00D02323" w:rsidRPr="000E3F43" w:rsidRDefault="00D02323" w:rsidP="00A82A59">
            <w:pPr>
              <w:pStyle w:val="af3"/>
              <w:widowControl w:val="0"/>
              <w:ind w:left="142" w:right="144" w:firstLine="0"/>
              <w:rPr>
                <w:rFonts w:ascii="Times New Roman" w:hAnsi="Times New Roman"/>
              </w:rPr>
            </w:pPr>
            <w:r w:rsidRPr="000E3F43">
              <w:rPr>
                <w:rFonts w:ascii="Times New Roman" w:hAnsi="Times New Roman"/>
              </w:rPr>
              <w:t xml:space="preserve">Май </w:t>
            </w:r>
          </w:p>
        </w:tc>
      </w:tr>
      <w:tr w:rsidR="00D02323" w:rsidRPr="000E3F43" w:rsidTr="00A82A59">
        <w:trPr>
          <w:trHeight w:val="1701"/>
        </w:trPr>
        <w:tc>
          <w:tcPr>
            <w:tcW w:w="0" w:type="auto"/>
            <w:vMerge/>
            <w:shd w:val="clear" w:color="auto" w:fill="auto"/>
          </w:tcPr>
          <w:p w:rsidR="00D02323" w:rsidRPr="000E3F43" w:rsidRDefault="00D02323" w:rsidP="00D02323">
            <w:pPr>
              <w:pStyle w:val="af3"/>
              <w:widowControl w:val="0"/>
              <w:ind w:left="142" w:right="144" w:firstLine="0"/>
              <w:rPr>
                <w:rFonts w:ascii="Times New Roman" w:hAnsi="Times New Roman"/>
              </w:rPr>
            </w:pPr>
          </w:p>
        </w:tc>
        <w:tc>
          <w:tcPr>
            <w:tcW w:w="0" w:type="auto"/>
            <w:shd w:val="clear" w:color="auto" w:fill="auto"/>
          </w:tcPr>
          <w:p w:rsidR="00D02323" w:rsidRPr="000E3F43" w:rsidRDefault="00D02323" w:rsidP="00A82A59">
            <w:pPr>
              <w:pStyle w:val="TableParagraph"/>
            </w:pPr>
            <w:r w:rsidRPr="000E3F43">
              <w:t>8. Разработка и  корректировка локальных актов, устанавливающих требования к различным объектам инфраструктурыобразовательной организации с учетом требований к минимальной оснащенности образовательной деятельности</w:t>
            </w:r>
          </w:p>
        </w:tc>
        <w:tc>
          <w:tcPr>
            <w:tcW w:w="0" w:type="auto"/>
            <w:shd w:val="clear" w:color="auto" w:fill="auto"/>
          </w:tcPr>
          <w:p w:rsidR="00D02323" w:rsidRPr="000E3F43" w:rsidRDefault="00D02323" w:rsidP="00A82A59">
            <w:pPr>
              <w:pStyle w:val="af3"/>
              <w:widowControl w:val="0"/>
              <w:ind w:left="142" w:right="144" w:firstLine="0"/>
              <w:rPr>
                <w:rFonts w:ascii="Times New Roman" w:hAnsi="Times New Roman"/>
              </w:rPr>
            </w:pPr>
            <w:r w:rsidRPr="000E3F43">
              <w:rPr>
                <w:rFonts w:ascii="Times New Roman" w:hAnsi="Times New Roman"/>
              </w:rPr>
              <w:t>До</w:t>
            </w:r>
            <w:r w:rsidRPr="000E3F43">
              <w:rPr>
                <w:rFonts w:ascii="Times New Roman" w:hAnsi="Times New Roman"/>
              </w:rPr>
              <w:tab/>
              <w:t xml:space="preserve">1сентября </w:t>
            </w:r>
          </w:p>
        </w:tc>
      </w:tr>
      <w:tr w:rsidR="00D02323" w:rsidRPr="000E3F43" w:rsidTr="00A82A59">
        <w:trPr>
          <w:trHeight w:val="4309"/>
        </w:trPr>
        <w:tc>
          <w:tcPr>
            <w:tcW w:w="0" w:type="auto"/>
            <w:vMerge/>
            <w:shd w:val="clear" w:color="auto" w:fill="auto"/>
          </w:tcPr>
          <w:p w:rsidR="00D02323" w:rsidRPr="000E3F43" w:rsidRDefault="00D02323" w:rsidP="00D02323">
            <w:pPr>
              <w:pStyle w:val="af3"/>
              <w:widowControl w:val="0"/>
              <w:ind w:left="142" w:right="144" w:firstLine="0"/>
              <w:rPr>
                <w:rFonts w:ascii="Times New Roman" w:hAnsi="Times New Roman"/>
              </w:rPr>
            </w:pPr>
          </w:p>
        </w:tc>
        <w:tc>
          <w:tcPr>
            <w:tcW w:w="0" w:type="auto"/>
            <w:shd w:val="clear" w:color="auto" w:fill="auto"/>
          </w:tcPr>
          <w:p w:rsidR="00D02323" w:rsidRPr="000E3F43" w:rsidRDefault="00D02323" w:rsidP="00A82A59">
            <w:pPr>
              <w:pStyle w:val="TableParagraph"/>
            </w:pPr>
            <w:r w:rsidRPr="000E3F43">
              <w:t>9. Разработка:</w:t>
            </w:r>
          </w:p>
          <w:p w:rsidR="00D02323" w:rsidRPr="000E3F43" w:rsidRDefault="00D02323" w:rsidP="00A82A59">
            <w:pPr>
              <w:pStyle w:val="TableParagraph"/>
            </w:pPr>
            <w:r w:rsidRPr="000E3F43">
              <w:t>Образовательных программ (индивидуальных идр.);</w:t>
            </w:r>
          </w:p>
          <w:p w:rsidR="00D02323" w:rsidRPr="000E3F43" w:rsidRDefault="00D02323" w:rsidP="00A82A59">
            <w:pPr>
              <w:pStyle w:val="TableParagraph"/>
            </w:pPr>
            <w:r w:rsidRPr="000E3F43">
              <w:t>Учебного плана;</w:t>
            </w:r>
          </w:p>
          <w:p w:rsidR="00D02323" w:rsidRPr="000E3F43" w:rsidRDefault="00D02323" w:rsidP="00A82A59">
            <w:pPr>
              <w:pStyle w:val="TableParagraph"/>
            </w:pPr>
            <w:r w:rsidRPr="000E3F43">
              <w:t>рабочих программ учебных предметов, курсов, дисциплин, модулей;</w:t>
            </w:r>
          </w:p>
          <w:p w:rsidR="00D02323" w:rsidRPr="000E3F43" w:rsidRDefault="00D02323" w:rsidP="00A82A59">
            <w:pPr>
              <w:pStyle w:val="TableParagraph"/>
            </w:pPr>
            <w:r w:rsidRPr="000E3F43">
              <w:t>годового календарного учебного графика;</w:t>
            </w:r>
          </w:p>
          <w:p w:rsidR="00D02323" w:rsidRPr="000E3F43" w:rsidRDefault="00D02323" w:rsidP="00A82A59">
            <w:pPr>
              <w:pStyle w:val="TableParagraph"/>
            </w:pPr>
            <w:r w:rsidRPr="000E3F43">
              <w:t>положений о внеурочной деятельности обучающихся;</w:t>
            </w:r>
          </w:p>
          <w:p w:rsidR="00D02323" w:rsidRPr="000E3F43" w:rsidRDefault="00D02323" w:rsidP="00A82A59">
            <w:pPr>
              <w:pStyle w:val="TableParagraph"/>
            </w:pPr>
            <w:r w:rsidRPr="000E3F43">
              <w:t>положения об организации текущей и итоговой</w:t>
            </w:r>
            <w:r w:rsidRPr="000E3F43">
              <w:tab/>
              <w:t>оценки</w:t>
            </w:r>
            <w:r w:rsidRPr="000E3F43">
              <w:tab/>
              <w:t>достижения обучающимися планируемых результатов освоения основной образовательной программы;</w:t>
            </w:r>
          </w:p>
          <w:p w:rsidR="00D02323" w:rsidRPr="000E3F43" w:rsidRDefault="00D02323" w:rsidP="00A82A59">
            <w:pPr>
              <w:pStyle w:val="TableParagraph"/>
            </w:pPr>
            <w:r w:rsidRPr="000E3F43">
              <w:t>положения об организации домашней работы обучающихся;</w:t>
            </w:r>
          </w:p>
          <w:p w:rsidR="00D02323" w:rsidRPr="000E3F43" w:rsidRDefault="00D02323" w:rsidP="00A82A59">
            <w:pPr>
              <w:pStyle w:val="TableParagraph"/>
            </w:pPr>
            <w:r w:rsidRPr="000E3F43">
              <w:t>положения о формах получения образования</w:t>
            </w:r>
          </w:p>
        </w:tc>
        <w:tc>
          <w:tcPr>
            <w:tcW w:w="0" w:type="auto"/>
            <w:shd w:val="clear" w:color="auto" w:fill="auto"/>
          </w:tcPr>
          <w:p w:rsidR="00D02323" w:rsidRPr="000E3F43" w:rsidRDefault="00A82A59" w:rsidP="00A82A59">
            <w:pPr>
              <w:pStyle w:val="af3"/>
              <w:widowControl w:val="0"/>
              <w:ind w:left="142" w:right="144" w:firstLine="0"/>
              <w:rPr>
                <w:rFonts w:ascii="Times New Roman" w:hAnsi="Times New Roman"/>
              </w:rPr>
            </w:pPr>
            <w:r>
              <w:rPr>
                <w:rFonts w:ascii="Times New Roman" w:hAnsi="Times New Roman"/>
              </w:rPr>
              <w:t>До</w:t>
            </w:r>
            <w:r>
              <w:rPr>
                <w:rFonts w:ascii="Times New Roman" w:hAnsi="Times New Roman"/>
              </w:rPr>
              <w:tab/>
              <w:t xml:space="preserve">1 </w:t>
            </w:r>
            <w:r w:rsidR="00D02323" w:rsidRPr="000E3F43">
              <w:rPr>
                <w:rFonts w:ascii="Times New Roman" w:hAnsi="Times New Roman"/>
              </w:rPr>
              <w:t xml:space="preserve">сентября </w:t>
            </w:r>
          </w:p>
        </w:tc>
      </w:tr>
      <w:tr w:rsidR="00D02323" w:rsidRPr="000E3F43" w:rsidTr="00510734">
        <w:trPr>
          <w:trHeight w:val="283"/>
        </w:trPr>
        <w:tc>
          <w:tcPr>
            <w:tcW w:w="0" w:type="auto"/>
            <w:vMerge w:val="restart"/>
            <w:shd w:val="clear" w:color="auto" w:fill="auto"/>
          </w:tcPr>
          <w:p w:rsidR="00D02323" w:rsidRPr="000E3F43" w:rsidRDefault="00D02323" w:rsidP="00D02323">
            <w:pPr>
              <w:pStyle w:val="af3"/>
              <w:widowControl w:val="0"/>
              <w:ind w:left="142" w:right="144" w:firstLine="0"/>
              <w:rPr>
                <w:rFonts w:ascii="Times New Roman" w:hAnsi="Times New Roman"/>
              </w:rPr>
            </w:pPr>
            <w:r w:rsidRPr="000E3F43">
              <w:rPr>
                <w:rFonts w:ascii="Times New Roman" w:hAnsi="Times New Roman"/>
              </w:rPr>
              <w:t>II.</w:t>
            </w:r>
            <w:r w:rsidRPr="000E3F43">
              <w:rPr>
                <w:rFonts w:ascii="Times New Roman" w:hAnsi="Times New Roman"/>
              </w:rPr>
              <w:tab/>
              <w:t>Финансовое обеспечение введения ФГОС  основногообщего</w:t>
            </w:r>
          </w:p>
          <w:p w:rsidR="00D02323" w:rsidRPr="000E3F43" w:rsidRDefault="00D02323" w:rsidP="00D02323">
            <w:pPr>
              <w:pStyle w:val="af3"/>
              <w:widowControl w:val="0"/>
              <w:ind w:left="142" w:right="144" w:firstLine="0"/>
              <w:rPr>
                <w:rFonts w:ascii="Times New Roman" w:hAnsi="Times New Roman"/>
              </w:rPr>
            </w:pPr>
            <w:r w:rsidRPr="000E3F43">
              <w:rPr>
                <w:rFonts w:ascii="Times New Roman" w:hAnsi="Times New Roman"/>
              </w:rPr>
              <w:t>образования</w:t>
            </w:r>
          </w:p>
        </w:tc>
        <w:tc>
          <w:tcPr>
            <w:tcW w:w="0" w:type="auto"/>
            <w:shd w:val="clear" w:color="auto" w:fill="auto"/>
          </w:tcPr>
          <w:p w:rsidR="00D02323" w:rsidRPr="000E3F43" w:rsidRDefault="00D02323" w:rsidP="00A82A59">
            <w:pPr>
              <w:pStyle w:val="TableParagraph"/>
            </w:pPr>
            <w:r w:rsidRPr="000E3F43">
              <w:t>1. Определение объема расходов, необходимых для реализации ООП и достижения планируемых результатов</w:t>
            </w:r>
          </w:p>
        </w:tc>
        <w:tc>
          <w:tcPr>
            <w:tcW w:w="0" w:type="auto"/>
            <w:shd w:val="clear" w:color="auto" w:fill="auto"/>
          </w:tcPr>
          <w:p w:rsidR="00D02323" w:rsidRPr="000E3F43" w:rsidRDefault="00D02323" w:rsidP="00D02323">
            <w:pPr>
              <w:pStyle w:val="af3"/>
              <w:widowControl w:val="0"/>
              <w:ind w:left="142" w:right="144" w:firstLine="0"/>
              <w:rPr>
                <w:rFonts w:ascii="Times New Roman" w:hAnsi="Times New Roman"/>
              </w:rPr>
            </w:pPr>
            <w:r w:rsidRPr="000E3F43">
              <w:rPr>
                <w:rFonts w:ascii="Times New Roman" w:hAnsi="Times New Roman"/>
              </w:rPr>
              <w:t>До 1 сент</w:t>
            </w:r>
            <w:r w:rsidR="00A82A59">
              <w:rPr>
                <w:rFonts w:ascii="Times New Roman" w:hAnsi="Times New Roman"/>
              </w:rPr>
              <w:t xml:space="preserve">ября </w:t>
            </w:r>
          </w:p>
        </w:tc>
      </w:tr>
      <w:tr w:rsidR="00D02323" w:rsidRPr="000E3F43" w:rsidTr="00510734">
        <w:trPr>
          <w:trHeight w:val="1191"/>
        </w:trPr>
        <w:tc>
          <w:tcPr>
            <w:tcW w:w="0" w:type="auto"/>
            <w:vMerge/>
            <w:shd w:val="clear" w:color="auto" w:fill="auto"/>
          </w:tcPr>
          <w:p w:rsidR="00D02323" w:rsidRPr="000E3F43" w:rsidRDefault="00D02323" w:rsidP="00D02323">
            <w:pPr>
              <w:pStyle w:val="af3"/>
              <w:widowControl w:val="0"/>
              <w:ind w:left="142" w:right="144" w:firstLine="0"/>
              <w:rPr>
                <w:rFonts w:ascii="Times New Roman" w:hAnsi="Times New Roman"/>
              </w:rPr>
            </w:pPr>
          </w:p>
        </w:tc>
        <w:tc>
          <w:tcPr>
            <w:tcW w:w="0" w:type="auto"/>
            <w:shd w:val="clear" w:color="auto" w:fill="auto"/>
          </w:tcPr>
          <w:p w:rsidR="00D02323" w:rsidRPr="000E3F43" w:rsidRDefault="00D02323" w:rsidP="00A82A59">
            <w:pPr>
              <w:pStyle w:val="TableParagraph"/>
            </w:pPr>
            <w:r w:rsidRPr="000E3F43">
              <w:t>2. Корректировка локальных актов, регламентирующих</w:t>
            </w:r>
            <w:r w:rsidRPr="000E3F43">
              <w:tab/>
              <w:t>установление заработной</w:t>
            </w:r>
            <w:r w:rsidRPr="000E3F43">
              <w:tab/>
              <w:t>платы</w:t>
            </w:r>
            <w:r w:rsidRPr="000E3F43">
              <w:tab/>
            </w:r>
            <w:r w:rsidRPr="000E3F43">
              <w:tab/>
              <w:t>работников образовательной организации, в том  числе стимулирующих надбавок и доплат, порядка и размеров премирования</w:t>
            </w:r>
          </w:p>
        </w:tc>
        <w:tc>
          <w:tcPr>
            <w:tcW w:w="0" w:type="auto"/>
            <w:shd w:val="clear" w:color="auto" w:fill="auto"/>
          </w:tcPr>
          <w:p w:rsidR="00D02323" w:rsidRPr="000E3F43" w:rsidRDefault="00A82A59" w:rsidP="00D02323">
            <w:pPr>
              <w:pStyle w:val="af3"/>
              <w:widowControl w:val="0"/>
              <w:ind w:left="142" w:right="144" w:firstLine="0"/>
              <w:rPr>
                <w:rFonts w:ascii="Times New Roman" w:hAnsi="Times New Roman"/>
              </w:rPr>
            </w:pPr>
            <w:r>
              <w:rPr>
                <w:rFonts w:ascii="Times New Roman" w:hAnsi="Times New Roman"/>
              </w:rPr>
              <w:t xml:space="preserve">До 1 сентября </w:t>
            </w:r>
          </w:p>
        </w:tc>
      </w:tr>
      <w:tr w:rsidR="00D02323" w:rsidRPr="000E3F43" w:rsidTr="00510734">
        <w:trPr>
          <w:trHeight w:val="510"/>
        </w:trPr>
        <w:tc>
          <w:tcPr>
            <w:tcW w:w="0" w:type="auto"/>
            <w:vMerge/>
            <w:shd w:val="clear" w:color="auto" w:fill="auto"/>
          </w:tcPr>
          <w:p w:rsidR="00D02323" w:rsidRPr="000E3F43" w:rsidRDefault="00D02323" w:rsidP="00D02323">
            <w:pPr>
              <w:pStyle w:val="af3"/>
              <w:widowControl w:val="0"/>
              <w:ind w:left="142" w:right="144" w:firstLine="0"/>
              <w:rPr>
                <w:rFonts w:ascii="Times New Roman" w:hAnsi="Times New Roman"/>
              </w:rPr>
            </w:pPr>
          </w:p>
        </w:tc>
        <w:tc>
          <w:tcPr>
            <w:tcW w:w="0" w:type="auto"/>
            <w:shd w:val="clear" w:color="auto" w:fill="auto"/>
          </w:tcPr>
          <w:p w:rsidR="00D02323" w:rsidRPr="000E3F43" w:rsidRDefault="00D02323" w:rsidP="00A82A59">
            <w:pPr>
              <w:pStyle w:val="TableParagraph"/>
            </w:pPr>
            <w:r w:rsidRPr="000E3F43">
              <w:t>3.Заключение</w:t>
            </w:r>
            <w:r w:rsidRPr="000E3F43">
              <w:tab/>
              <w:t>дополнительных соглашений к трудовому договору с педагогическими работниками</w:t>
            </w:r>
          </w:p>
        </w:tc>
        <w:tc>
          <w:tcPr>
            <w:tcW w:w="0" w:type="auto"/>
            <w:shd w:val="clear" w:color="auto" w:fill="auto"/>
          </w:tcPr>
          <w:p w:rsidR="00D02323" w:rsidRPr="000E3F43" w:rsidRDefault="00A82A59" w:rsidP="00D02323">
            <w:pPr>
              <w:pStyle w:val="af3"/>
              <w:widowControl w:val="0"/>
              <w:ind w:left="142" w:right="144" w:firstLine="0"/>
              <w:rPr>
                <w:rFonts w:ascii="Times New Roman" w:hAnsi="Times New Roman"/>
              </w:rPr>
            </w:pPr>
            <w:r>
              <w:rPr>
                <w:rFonts w:ascii="Times New Roman" w:hAnsi="Times New Roman"/>
              </w:rPr>
              <w:t xml:space="preserve">До 1 сентября </w:t>
            </w:r>
          </w:p>
        </w:tc>
      </w:tr>
      <w:tr w:rsidR="00D02323" w:rsidRPr="000E3F43" w:rsidTr="00510734">
        <w:trPr>
          <w:trHeight w:val="737"/>
        </w:trPr>
        <w:tc>
          <w:tcPr>
            <w:tcW w:w="0" w:type="auto"/>
            <w:vMerge w:val="restart"/>
            <w:shd w:val="clear" w:color="auto" w:fill="auto"/>
          </w:tcPr>
          <w:p w:rsidR="00D02323" w:rsidRPr="000E3F43" w:rsidRDefault="00D02323" w:rsidP="00D02323">
            <w:pPr>
              <w:pStyle w:val="af3"/>
              <w:widowControl w:val="0"/>
              <w:ind w:left="142" w:right="144" w:firstLine="0"/>
              <w:rPr>
                <w:rFonts w:ascii="Times New Roman" w:hAnsi="Times New Roman"/>
              </w:rPr>
            </w:pPr>
            <w:r w:rsidRPr="000E3F43">
              <w:rPr>
                <w:rFonts w:ascii="Times New Roman" w:hAnsi="Times New Roman"/>
              </w:rPr>
              <w:t>III. Организационное обеспечение</w:t>
            </w:r>
            <w:r w:rsidRPr="000E3F43">
              <w:rPr>
                <w:rFonts w:ascii="Times New Roman" w:hAnsi="Times New Roman"/>
              </w:rPr>
              <w:tab/>
              <w:t>введения ФГОС основного общего образования</w:t>
            </w:r>
          </w:p>
        </w:tc>
        <w:tc>
          <w:tcPr>
            <w:tcW w:w="0" w:type="auto"/>
            <w:shd w:val="clear" w:color="auto" w:fill="auto"/>
          </w:tcPr>
          <w:p w:rsidR="00D02323" w:rsidRPr="000E3F43" w:rsidRDefault="00D02323" w:rsidP="00A82A59">
            <w:pPr>
              <w:pStyle w:val="TableParagraph"/>
            </w:pPr>
            <w:r w:rsidRPr="000E3F43">
              <w:t>1.Обеспечение</w:t>
            </w:r>
            <w:r w:rsidRPr="000E3F43">
              <w:tab/>
              <w:t>координации</w:t>
            </w:r>
          </w:p>
          <w:p w:rsidR="00D02323" w:rsidRPr="000E3F43" w:rsidRDefault="00D02323" w:rsidP="00A82A59">
            <w:pPr>
              <w:pStyle w:val="TableParagraph"/>
            </w:pPr>
            <w:r w:rsidRPr="000E3F43">
              <w:t>взаимодействия</w:t>
            </w:r>
            <w:r w:rsidRPr="000E3F43">
              <w:tab/>
              <w:t>участников образовательных отношений по организации введения ФГОС ООО</w:t>
            </w:r>
          </w:p>
        </w:tc>
        <w:tc>
          <w:tcPr>
            <w:tcW w:w="0" w:type="auto"/>
            <w:shd w:val="clear" w:color="auto" w:fill="auto"/>
          </w:tcPr>
          <w:p w:rsidR="00D02323" w:rsidRPr="000E3F43" w:rsidRDefault="00A82A59" w:rsidP="00D02323">
            <w:pPr>
              <w:pStyle w:val="af3"/>
              <w:widowControl w:val="0"/>
              <w:ind w:left="142" w:right="144" w:firstLine="0"/>
              <w:rPr>
                <w:rFonts w:ascii="Times New Roman" w:hAnsi="Times New Roman"/>
              </w:rPr>
            </w:pPr>
            <w:r>
              <w:rPr>
                <w:rFonts w:ascii="Times New Roman" w:hAnsi="Times New Roman"/>
              </w:rPr>
              <w:t>До 1 сентября 2</w:t>
            </w:r>
          </w:p>
        </w:tc>
      </w:tr>
      <w:tr w:rsidR="00D02323" w:rsidRPr="000E3F43" w:rsidTr="00A82A59">
        <w:trPr>
          <w:trHeight w:val="1516"/>
        </w:trPr>
        <w:tc>
          <w:tcPr>
            <w:tcW w:w="0" w:type="auto"/>
            <w:vMerge/>
            <w:shd w:val="clear" w:color="auto" w:fill="auto"/>
          </w:tcPr>
          <w:p w:rsidR="00D02323" w:rsidRPr="000E3F43" w:rsidRDefault="00D02323" w:rsidP="00D02323">
            <w:pPr>
              <w:pStyle w:val="af3"/>
              <w:widowControl w:val="0"/>
              <w:ind w:left="142" w:right="144" w:firstLine="0"/>
              <w:rPr>
                <w:rFonts w:ascii="Times New Roman" w:hAnsi="Times New Roman"/>
              </w:rPr>
            </w:pPr>
          </w:p>
        </w:tc>
        <w:tc>
          <w:tcPr>
            <w:tcW w:w="0" w:type="auto"/>
            <w:shd w:val="clear" w:color="auto" w:fill="auto"/>
          </w:tcPr>
          <w:p w:rsidR="00D02323" w:rsidRPr="000E3F43" w:rsidRDefault="00D02323" w:rsidP="00A82A59">
            <w:pPr>
              <w:pStyle w:val="TableParagraph"/>
            </w:pPr>
            <w:r w:rsidRPr="000E3F43">
              <w:t>2. Разработка модели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0" w:type="auto"/>
            <w:shd w:val="clear" w:color="auto" w:fill="auto"/>
          </w:tcPr>
          <w:p w:rsidR="00D02323" w:rsidRPr="000E3F43" w:rsidRDefault="00A82A59" w:rsidP="00D02323">
            <w:pPr>
              <w:pStyle w:val="af3"/>
              <w:widowControl w:val="0"/>
              <w:ind w:left="142" w:right="144" w:firstLine="0"/>
              <w:rPr>
                <w:rFonts w:ascii="Times New Roman" w:hAnsi="Times New Roman"/>
              </w:rPr>
            </w:pPr>
            <w:r>
              <w:rPr>
                <w:rFonts w:ascii="Times New Roman" w:hAnsi="Times New Roman"/>
              </w:rPr>
              <w:t xml:space="preserve">До 1 сентября </w:t>
            </w:r>
          </w:p>
        </w:tc>
      </w:tr>
      <w:tr w:rsidR="00D02323" w:rsidRPr="000E3F43" w:rsidTr="00510734">
        <w:trPr>
          <w:trHeight w:val="1191"/>
        </w:trPr>
        <w:tc>
          <w:tcPr>
            <w:tcW w:w="0" w:type="auto"/>
            <w:vMerge/>
            <w:shd w:val="clear" w:color="auto" w:fill="auto"/>
          </w:tcPr>
          <w:p w:rsidR="00D02323" w:rsidRPr="000E3F43" w:rsidRDefault="00D02323" w:rsidP="00D02323">
            <w:pPr>
              <w:pStyle w:val="af3"/>
              <w:widowControl w:val="0"/>
              <w:ind w:left="142" w:right="144" w:firstLine="0"/>
              <w:rPr>
                <w:rFonts w:ascii="Times New Roman" w:hAnsi="Times New Roman"/>
              </w:rPr>
            </w:pPr>
          </w:p>
        </w:tc>
        <w:tc>
          <w:tcPr>
            <w:tcW w:w="0" w:type="auto"/>
            <w:shd w:val="clear" w:color="auto" w:fill="auto"/>
          </w:tcPr>
          <w:p w:rsidR="00D02323" w:rsidRPr="000E3F43" w:rsidRDefault="00D02323" w:rsidP="00A82A59">
            <w:pPr>
              <w:pStyle w:val="TableParagraph"/>
            </w:pPr>
            <w:r w:rsidRPr="000E3F43">
              <w:t>3. Разработка и реализация системы мониторинга</w:t>
            </w:r>
            <w:r w:rsidRPr="000E3F43">
              <w:tab/>
              <w:t>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0" w:type="auto"/>
            <w:shd w:val="clear" w:color="auto" w:fill="auto"/>
          </w:tcPr>
          <w:p w:rsidR="00D02323" w:rsidRPr="000E3F43" w:rsidRDefault="00A82A59" w:rsidP="00D02323">
            <w:pPr>
              <w:pStyle w:val="af3"/>
              <w:widowControl w:val="0"/>
              <w:ind w:left="142" w:right="144" w:firstLine="0"/>
              <w:rPr>
                <w:rFonts w:ascii="Times New Roman" w:hAnsi="Times New Roman"/>
              </w:rPr>
            </w:pPr>
            <w:r>
              <w:rPr>
                <w:rFonts w:ascii="Times New Roman" w:hAnsi="Times New Roman"/>
              </w:rPr>
              <w:t xml:space="preserve">До 1 сентября </w:t>
            </w:r>
          </w:p>
        </w:tc>
      </w:tr>
      <w:tr w:rsidR="00D02323" w:rsidRPr="000E3F43" w:rsidTr="00510734">
        <w:trPr>
          <w:trHeight w:val="1077"/>
        </w:trPr>
        <w:tc>
          <w:tcPr>
            <w:tcW w:w="0" w:type="auto"/>
            <w:vMerge/>
            <w:shd w:val="clear" w:color="auto" w:fill="auto"/>
          </w:tcPr>
          <w:p w:rsidR="00D02323" w:rsidRPr="000E3F43" w:rsidRDefault="00D02323" w:rsidP="00D02323">
            <w:pPr>
              <w:pStyle w:val="af3"/>
              <w:widowControl w:val="0"/>
              <w:ind w:left="142" w:right="144" w:firstLine="0"/>
              <w:rPr>
                <w:rFonts w:ascii="Times New Roman" w:hAnsi="Times New Roman"/>
              </w:rPr>
            </w:pPr>
          </w:p>
        </w:tc>
        <w:tc>
          <w:tcPr>
            <w:tcW w:w="0" w:type="auto"/>
            <w:shd w:val="clear" w:color="auto" w:fill="auto"/>
          </w:tcPr>
          <w:p w:rsidR="00D02323" w:rsidRPr="000E3F43" w:rsidRDefault="00D02323" w:rsidP="00A82A59">
            <w:pPr>
              <w:pStyle w:val="TableParagraph"/>
            </w:pPr>
            <w:r w:rsidRPr="000E3F43">
              <w:t>4.Привлечение органов государственно-общественного управления образовательной организацией</w:t>
            </w:r>
            <w:r w:rsidRPr="000E3F43">
              <w:tab/>
              <w:t>к</w:t>
            </w:r>
            <w:r w:rsidRPr="000E3F43">
              <w:tab/>
              <w:t>проектированию основной</w:t>
            </w:r>
            <w:r w:rsidRPr="000E3F43">
              <w:tab/>
              <w:t>об</w:t>
            </w:r>
            <w:r w:rsidR="00510734">
              <w:t>разовательной</w:t>
            </w:r>
            <w:r w:rsidRPr="000E3F43">
              <w:t>программы основного общегообразования</w:t>
            </w:r>
          </w:p>
        </w:tc>
        <w:tc>
          <w:tcPr>
            <w:tcW w:w="0" w:type="auto"/>
            <w:shd w:val="clear" w:color="auto" w:fill="auto"/>
          </w:tcPr>
          <w:p w:rsidR="00D02323" w:rsidRPr="000E3F43" w:rsidRDefault="00A82A59" w:rsidP="00A82A59">
            <w:pPr>
              <w:pStyle w:val="af3"/>
              <w:widowControl w:val="0"/>
              <w:ind w:left="142" w:right="144" w:firstLine="0"/>
              <w:rPr>
                <w:rFonts w:ascii="Times New Roman" w:hAnsi="Times New Roman"/>
              </w:rPr>
            </w:pPr>
            <w:r>
              <w:rPr>
                <w:rFonts w:ascii="Times New Roman" w:hAnsi="Times New Roman"/>
              </w:rPr>
              <w:t xml:space="preserve">Апрель – май </w:t>
            </w:r>
          </w:p>
        </w:tc>
      </w:tr>
      <w:tr w:rsidR="00D02323" w:rsidRPr="000E3F43" w:rsidTr="00510734">
        <w:trPr>
          <w:trHeight w:val="510"/>
        </w:trPr>
        <w:tc>
          <w:tcPr>
            <w:tcW w:w="0" w:type="auto"/>
            <w:vMerge w:val="restart"/>
            <w:shd w:val="clear" w:color="auto" w:fill="auto"/>
          </w:tcPr>
          <w:p w:rsidR="00D02323" w:rsidRPr="000E3F43" w:rsidRDefault="00D02323" w:rsidP="00D02323">
            <w:pPr>
              <w:pStyle w:val="af3"/>
              <w:widowControl w:val="0"/>
              <w:ind w:left="142" w:right="144" w:firstLine="0"/>
              <w:rPr>
                <w:rFonts w:ascii="Times New Roman" w:hAnsi="Times New Roman"/>
              </w:rPr>
            </w:pPr>
            <w:r w:rsidRPr="000E3F43">
              <w:rPr>
                <w:rFonts w:ascii="Times New Roman" w:hAnsi="Times New Roman"/>
              </w:rPr>
              <w:t>IV. Кадровое обеспечение</w:t>
            </w:r>
            <w:r w:rsidRPr="000E3F43">
              <w:rPr>
                <w:rFonts w:ascii="Times New Roman" w:hAnsi="Times New Roman"/>
              </w:rPr>
              <w:tab/>
              <w:t>введения ФГОС основного общего образования</w:t>
            </w:r>
          </w:p>
        </w:tc>
        <w:tc>
          <w:tcPr>
            <w:tcW w:w="0" w:type="auto"/>
            <w:shd w:val="clear" w:color="auto" w:fill="auto"/>
          </w:tcPr>
          <w:p w:rsidR="00D02323" w:rsidRPr="000E3F43" w:rsidRDefault="00D02323" w:rsidP="00A82A59">
            <w:pPr>
              <w:pStyle w:val="TableParagraph"/>
            </w:pPr>
            <w:r w:rsidRPr="000E3F43">
              <w:t>1. Анализ кадрового обеспечения введения и реализации ФГОС основного общего образования</w:t>
            </w:r>
          </w:p>
        </w:tc>
        <w:tc>
          <w:tcPr>
            <w:tcW w:w="0" w:type="auto"/>
            <w:shd w:val="clear" w:color="auto" w:fill="auto"/>
          </w:tcPr>
          <w:p w:rsidR="00D02323" w:rsidRPr="000E3F43" w:rsidRDefault="00D02323" w:rsidP="00A82A59">
            <w:pPr>
              <w:pStyle w:val="af3"/>
              <w:widowControl w:val="0"/>
              <w:ind w:left="142" w:right="144" w:firstLine="0"/>
              <w:rPr>
                <w:rFonts w:ascii="Times New Roman" w:hAnsi="Times New Roman"/>
              </w:rPr>
            </w:pPr>
            <w:r w:rsidRPr="000E3F43">
              <w:rPr>
                <w:rFonts w:ascii="Times New Roman" w:hAnsi="Times New Roman"/>
              </w:rPr>
              <w:t>Май</w:t>
            </w:r>
          </w:p>
        </w:tc>
      </w:tr>
      <w:tr w:rsidR="00D02323" w:rsidRPr="000E3F43" w:rsidTr="00510734">
        <w:trPr>
          <w:trHeight w:val="1134"/>
        </w:trPr>
        <w:tc>
          <w:tcPr>
            <w:tcW w:w="0" w:type="auto"/>
            <w:vMerge/>
            <w:shd w:val="clear" w:color="auto" w:fill="auto"/>
          </w:tcPr>
          <w:p w:rsidR="00D02323" w:rsidRPr="000E3F43" w:rsidRDefault="00D02323" w:rsidP="00D02323">
            <w:pPr>
              <w:pStyle w:val="af3"/>
              <w:widowControl w:val="0"/>
              <w:ind w:left="142" w:right="144" w:firstLine="0"/>
              <w:rPr>
                <w:rFonts w:ascii="Times New Roman" w:hAnsi="Times New Roman"/>
              </w:rPr>
            </w:pPr>
          </w:p>
        </w:tc>
        <w:tc>
          <w:tcPr>
            <w:tcW w:w="0" w:type="auto"/>
            <w:shd w:val="clear" w:color="auto" w:fill="auto"/>
          </w:tcPr>
          <w:p w:rsidR="00D02323" w:rsidRPr="000E3F43" w:rsidRDefault="00D02323" w:rsidP="00A82A59">
            <w:pPr>
              <w:pStyle w:val="TableParagraph"/>
            </w:pPr>
            <w:r w:rsidRPr="000E3F43">
              <w:t>2.Создание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0" w:type="auto"/>
            <w:shd w:val="clear" w:color="auto" w:fill="auto"/>
          </w:tcPr>
          <w:p w:rsidR="00D02323" w:rsidRPr="000E3F43" w:rsidRDefault="00D02323" w:rsidP="00A82A59">
            <w:pPr>
              <w:pStyle w:val="af3"/>
              <w:widowControl w:val="0"/>
              <w:ind w:left="142" w:right="144" w:firstLine="0"/>
              <w:rPr>
                <w:rFonts w:ascii="Times New Roman" w:hAnsi="Times New Roman"/>
              </w:rPr>
            </w:pPr>
            <w:r w:rsidRPr="000E3F43">
              <w:rPr>
                <w:rFonts w:ascii="Times New Roman" w:hAnsi="Times New Roman"/>
              </w:rPr>
              <w:t xml:space="preserve">май – август </w:t>
            </w:r>
          </w:p>
        </w:tc>
      </w:tr>
      <w:tr w:rsidR="00D02323" w:rsidRPr="000E3F43" w:rsidTr="00A82A59">
        <w:trPr>
          <w:trHeight w:val="1307"/>
        </w:trPr>
        <w:tc>
          <w:tcPr>
            <w:tcW w:w="0" w:type="auto"/>
            <w:shd w:val="clear" w:color="auto" w:fill="auto"/>
          </w:tcPr>
          <w:p w:rsidR="00D02323" w:rsidRPr="000E3F43" w:rsidRDefault="00D02323" w:rsidP="00D02323">
            <w:pPr>
              <w:pStyle w:val="af3"/>
              <w:widowControl w:val="0"/>
              <w:ind w:left="142" w:right="144" w:firstLine="0"/>
              <w:rPr>
                <w:rFonts w:ascii="Times New Roman" w:hAnsi="Times New Roman"/>
              </w:rPr>
            </w:pPr>
          </w:p>
        </w:tc>
        <w:tc>
          <w:tcPr>
            <w:tcW w:w="0" w:type="auto"/>
            <w:shd w:val="clear" w:color="auto" w:fill="auto"/>
          </w:tcPr>
          <w:p w:rsidR="00D02323" w:rsidRPr="000E3F43" w:rsidRDefault="00D02323" w:rsidP="00A82A59">
            <w:pPr>
              <w:pStyle w:val="TableParagraph"/>
            </w:pPr>
            <w:r w:rsidRPr="000E3F43">
              <w:t>3. Корректировка плана научно- методических семинаров (внутришкольного повышения квалификации) с ориентацией на проблемы введения ФГОС основного общегообразования</w:t>
            </w:r>
          </w:p>
        </w:tc>
        <w:tc>
          <w:tcPr>
            <w:tcW w:w="0" w:type="auto"/>
            <w:shd w:val="clear" w:color="auto" w:fill="auto"/>
          </w:tcPr>
          <w:p w:rsidR="00D02323" w:rsidRPr="000E3F43" w:rsidRDefault="00D02323" w:rsidP="00A82A59">
            <w:pPr>
              <w:pStyle w:val="af3"/>
              <w:widowControl w:val="0"/>
              <w:ind w:left="142" w:right="144" w:firstLine="0"/>
              <w:rPr>
                <w:rFonts w:ascii="Times New Roman" w:hAnsi="Times New Roman"/>
              </w:rPr>
            </w:pPr>
            <w:r w:rsidRPr="000E3F43">
              <w:rPr>
                <w:rFonts w:ascii="Times New Roman" w:hAnsi="Times New Roman"/>
              </w:rPr>
              <w:t xml:space="preserve">До 1 сентября </w:t>
            </w:r>
          </w:p>
        </w:tc>
      </w:tr>
      <w:tr w:rsidR="00D02323" w:rsidRPr="000E3F43" w:rsidTr="00510734">
        <w:trPr>
          <w:trHeight w:val="567"/>
        </w:trPr>
        <w:tc>
          <w:tcPr>
            <w:tcW w:w="0" w:type="auto"/>
            <w:vMerge w:val="restart"/>
            <w:shd w:val="clear" w:color="auto" w:fill="auto"/>
          </w:tcPr>
          <w:p w:rsidR="00D02323" w:rsidRPr="000E3F43" w:rsidRDefault="00D02323" w:rsidP="00D02323">
            <w:pPr>
              <w:pStyle w:val="af3"/>
              <w:widowControl w:val="0"/>
              <w:ind w:left="142" w:right="144" w:firstLine="0"/>
              <w:rPr>
                <w:rFonts w:ascii="Times New Roman" w:hAnsi="Times New Roman"/>
              </w:rPr>
            </w:pPr>
            <w:r w:rsidRPr="000E3F43">
              <w:rPr>
                <w:rFonts w:ascii="Times New Roman" w:hAnsi="Times New Roman"/>
              </w:rPr>
              <w:t>V. Информационное обеспечение</w:t>
            </w:r>
            <w:r w:rsidRPr="000E3F43">
              <w:rPr>
                <w:rFonts w:ascii="Times New Roman" w:hAnsi="Times New Roman"/>
              </w:rPr>
              <w:tab/>
              <w:t>введения ФГОС основного общего образования</w:t>
            </w:r>
          </w:p>
        </w:tc>
        <w:tc>
          <w:tcPr>
            <w:tcW w:w="0" w:type="auto"/>
            <w:shd w:val="clear" w:color="auto" w:fill="auto"/>
          </w:tcPr>
          <w:p w:rsidR="00D02323" w:rsidRPr="000E3F43" w:rsidRDefault="00D02323" w:rsidP="00A82A59">
            <w:pPr>
              <w:pStyle w:val="TableParagraph"/>
            </w:pPr>
            <w:r w:rsidRPr="000E3F43">
              <w:t>1. Размещение на сайте образовательной организации информационных материалов о реализации ФГОС</w:t>
            </w:r>
          </w:p>
        </w:tc>
        <w:tc>
          <w:tcPr>
            <w:tcW w:w="0" w:type="auto"/>
            <w:shd w:val="clear" w:color="auto" w:fill="auto"/>
          </w:tcPr>
          <w:p w:rsidR="00D02323" w:rsidRPr="000E3F43" w:rsidRDefault="00D02323" w:rsidP="00A82A59">
            <w:pPr>
              <w:pStyle w:val="af3"/>
              <w:widowControl w:val="0"/>
              <w:ind w:left="142" w:right="144" w:firstLine="0"/>
              <w:rPr>
                <w:rFonts w:ascii="Times New Roman" w:hAnsi="Times New Roman"/>
              </w:rPr>
            </w:pPr>
            <w:r w:rsidRPr="000E3F43">
              <w:rPr>
                <w:rFonts w:ascii="Times New Roman" w:hAnsi="Times New Roman"/>
              </w:rPr>
              <w:t xml:space="preserve">До 1 сентября </w:t>
            </w:r>
          </w:p>
        </w:tc>
      </w:tr>
      <w:tr w:rsidR="00D02323" w:rsidRPr="000E3F43" w:rsidTr="00510734">
        <w:trPr>
          <w:trHeight w:val="397"/>
        </w:trPr>
        <w:tc>
          <w:tcPr>
            <w:tcW w:w="0" w:type="auto"/>
            <w:vMerge/>
            <w:shd w:val="clear" w:color="auto" w:fill="auto"/>
          </w:tcPr>
          <w:p w:rsidR="00D02323" w:rsidRPr="000E3F43" w:rsidRDefault="00D02323" w:rsidP="00D02323">
            <w:pPr>
              <w:pStyle w:val="af3"/>
              <w:widowControl w:val="0"/>
              <w:ind w:left="142" w:right="144" w:firstLine="0"/>
              <w:rPr>
                <w:rFonts w:ascii="Times New Roman" w:hAnsi="Times New Roman"/>
              </w:rPr>
            </w:pPr>
          </w:p>
        </w:tc>
        <w:tc>
          <w:tcPr>
            <w:tcW w:w="0" w:type="auto"/>
            <w:shd w:val="clear" w:color="auto" w:fill="auto"/>
          </w:tcPr>
          <w:p w:rsidR="00D02323" w:rsidRPr="000E3F43" w:rsidRDefault="00A82A59" w:rsidP="00A82A59">
            <w:pPr>
              <w:pStyle w:val="TableParagraph"/>
            </w:pPr>
            <w:r>
              <w:t>2.</w:t>
            </w:r>
            <w:r w:rsidR="00D02323" w:rsidRPr="000E3F43">
              <w:t>Широкое</w:t>
            </w:r>
            <w:r w:rsidR="00D02323" w:rsidRPr="000E3F43">
              <w:tab/>
              <w:t>информирование родительской общественности о введении ФГОС  и порядке перехода на них</w:t>
            </w:r>
          </w:p>
        </w:tc>
        <w:tc>
          <w:tcPr>
            <w:tcW w:w="0" w:type="auto"/>
            <w:shd w:val="clear" w:color="auto" w:fill="auto"/>
          </w:tcPr>
          <w:p w:rsidR="00D02323" w:rsidRPr="000E3F43" w:rsidRDefault="00D02323" w:rsidP="00D02323">
            <w:pPr>
              <w:pStyle w:val="af3"/>
              <w:widowControl w:val="0"/>
              <w:ind w:left="142" w:right="144" w:firstLine="0"/>
              <w:rPr>
                <w:rFonts w:ascii="Times New Roman" w:hAnsi="Times New Roman"/>
              </w:rPr>
            </w:pPr>
            <w:r w:rsidRPr="000E3F43">
              <w:rPr>
                <w:rFonts w:ascii="Times New Roman" w:hAnsi="Times New Roman"/>
              </w:rPr>
              <w:t>регулярно</w:t>
            </w:r>
          </w:p>
        </w:tc>
      </w:tr>
      <w:tr w:rsidR="00D02323" w:rsidRPr="000E3F43" w:rsidTr="00510734">
        <w:trPr>
          <w:trHeight w:val="794"/>
        </w:trPr>
        <w:tc>
          <w:tcPr>
            <w:tcW w:w="0" w:type="auto"/>
            <w:vMerge/>
            <w:shd w:val="clear" w:color="auto" w:fill="auto"/>
          </w:tcPr>
          <w:p w:rsidR="00D02323" w:rsidRPr="000E3F43" w:rsidRDefault="00D02323" w:rsidP="00D02323">
            <w:pPr>
              <w:pStyle w:val="af3"/>
              <w:widowControl w:val="0"/>
              <w:ind w:left="142" w:right="144" w:firstLine="0"/>
              <w:rPr>
                <w:rFonts w:ascii="Times New Roman" w:hAnsi="Times New Roman"/>
              </w:rPr>
            </w:pPr>
          </w:p>
        </w:tc>
        <w:tc>
          <w:tcPr>
            <w:tcW w:w="0" w:type="auto"/>
            <w:shd w:val="clear" w:color="auto" w:fill="auto"/>
          </w:tcPr>
          <w:p w:rsidR="00D02323" w:rsidRPr="000E3F43" w:rsidRDefault="00D02323" w:rsidP="00A82A59">
            <w:pPr>
              <w:pStyle w:val="TableParagraph"/>
            </w:pPr>
            <w:r w:rsidRPr="000E3F43">
              <w:t>3.Реализация</w:t>
            </w:r>
            <w:r w:rsidRPr="000E3F43">
              <w:tab/>
              <w:t>деятельности сете</w:t>
            </w:r>
            <w:r w:rsidR="00A82A59">
              <w:t>вого</w:t>
            </w:r>
            <w:r w:rsidR="00A82A59">
              <w:tab/>
            </w:r>
            <w:r w:rsidRPr="000E3F43">
              <w:t>комплекса информационного взаимодействия по вопросам введения ФГОС основного общего образования</w:t>
            </w:r>
          </w:p>
        </w:tc>
        <w:tc>
          <w:tcPr>
            <w:tcW w:w="0" w:type="auto"/>
            <w:shd w:val="clear" w:color="auto" w:fill="auto"/>
          </w:tcPr>
          <w:p w:rsidR="00D02323" w:rsidRPr="000E3F43" w:rsidRDefault="00D02323" w:rsidP="00D02323">
            <w:pPr>
              <w:pStyle w:val="af3"/>
              <w:widowControl w:val="0"/>
              <w:ind w:left="142" w:right="144" w:firstLine="0"/>
              <w:rPr>
                <w:rFonts w:ascii="Times New Roman" w:hAnsi="Times New Roman"/>
              </w:rPr>
            </w:pPr>
            <w:r w:rsidRPr="000E3F43">
              <w:rPr>
                <w:rFonts w:ascii="Times New Roman" w:hAnsi="Times New Roman"/>
              </w:rPr>
              <w:t>регулярно</w:t>
            </w:r>
          </w:p>
        </w:tc>
      </w:tr>
      <w:tr w:rsidR="00D02323" w:rsidRPr="000E3F43" w:rsidTr="00510734">
        <w:trPr>
          <w:trHeight w:val="340"/>
        </w:trPr>
        <w:tc>
          <w:tcPr>
            <w:tcW w:w="0" w:type="auto"/>
            <w:vMerge w:val="restart"/>
            <w:shd w:val="clear" w:color="auto" w:fill="auto"/>
          </w:tcPr>
          <w:p w:rsidR="00D02323" w:rsidRPr="000E3F43" w:rsidRDefault="00D02323" w:rsidP="00D02323">
            <w:pPr>
              <w:pStyle w:val="af3"/>
              <w:widowControl w:val="0"/>
              <w:ind w:left="142" w:right="144" w:firstLine="0"/>
              <w:rPr>
                <w:rFonts w:ascii="Times New Roman" w:hAnsi="Times New Roman"/>
              </w:rPr>
            </w:pPr>
            <w:r w:rsidRPr="000E3F43">
              <w:rPr>
                <w:rFonts w:ascii="Times New Roman" w:hAnsi="Times New Roman"/>
              </w:rPr>
              <w:t>VI. Материально- техническое обеспечение введения</w:t>
            </w:r>
            <w:r w:rsidRPr="000E3F43">
              <w:rPr>
                <w:rFonts w:ascii="Times New Roman" w:hAnsi="Times New Roman"/>
              </w:rPr>
              <w:tab/>
              <w:t>ФГОС</w:t>
            </w:r>
          </w:p>
          <w:p w:rsidR="00D02323" w:rsidRPr="000E3F43" w:rsidRDefault="00D02323" w:rsidP="00D02323">
            <w:pPr>
              <w:pStyle w:val="af3"/>
              <w:widowControl w:val="0"/>
              <w:ind w:left="142" w:right="144" w:firstLine="0"/>
              <w:rPr>
                <w:rFonts w:ascii="Times New Roman" w:hAnsi="Times New Roman"/>
              </w:rPr>
            </w:pPr>
            <w:r w:rsidRPr="000E3F43">
              <w:rPr>
                <w:rFonts w:ascii="Times New Roman" w:hAnsi="Times New Roman"/>
              </w:rPr>
              <w:t>основного</w:t>
            </w:r>
            <w:r w:rsidRPr="000E3F43">
              <w:rPr>
                <w:rFonts w:ascii="Times New Roman" w:hAnsi="Times New Roman"/>
              </w:rPr>
              <w:tab/>
              <w:t>общего образования</w:t>
            </w:r>
          </w:p>
        </w:tc>
        <w:tc>
          <w:tcPr>
            <w:tcW w:w="0" w:type="auto"/>
            <w:shd w:val="clear" w:color="auto" w:fill="auto"/>
          </w:tcPr>
          <w:p w:rsidR="00D02323" w:rsidRPr="000E3F43" w:rsidRDefault="00D02323" w:rsidP="00A82A59">
            <w:pPr>
              <w:pStyle w:val="TableParagraph"/>
            </w:pPr>
            <w:r w:rsidRPr="000E3F43">
              <w:t>1. Анализ материально-технического обеспечения реализации ФГОС основного общего образования</w:t>
            </w:r>
          </w:p>
        </w:tc>
        <w:tc>
          <w:tcPr>
            <w:tcW w:w="0" w:type="auto"/>
            <w:shd w:val="clear" w:color="auto" w:fill="auto"/>
          </w:tcPr>
          <w:p w:rsidR="00D02323" w:rsidRPr="000E3F43" w:rsidRDefault="00D02323" w:rsidP="00A82A59">
            <w:pPr>
              <w:pStyle w:val="af3"/>
              <w:widowControl w:val="0"/>
              <w:ind w:left="142" w:right="144" w:firstLine="0"/>
              <w:rPr>
                <w:rFonts w:ascii="Times New Roman" w:hAnsi="Times New Roman"/>
              </w:rPr>
            </w:pPr>
            <w:r w:rsidRPr="000E3F43">
              <w:rPr>
                <w:rFonts w:ascii="Times New Roman" w:hAnsi="Times New Roman"/>
              </w:rPr>
              <w:t>Май</w:t>
            </w:r>
          </w:p>
        </w:tc>
      </w:tr>
      <w:tr w:rsidR="00D02323" w:rsidRPr="000E3F43" w:rsidTr="00510734">
        <w:trPr>
          <w:trHeight w:val="907"/>
        </w:trPr>
        <w:tc>
          <w:tcPr>
            <w:tcW w:w="0" w:type="auto"/>
            <w:vMerge/>
            <w:shd w:val="clear" w:color="auto" w:fill="auto"/>
          </w:tcPr>
          <w:p w:rsidR="00D02323" w:rsidRPr="000E3F43" w:rsidRDefault="00D02323" w:rsidP="00D02323">
            <w:pPr>
              <w:pStyle w:val="af3"/>
              <w:widowControl w:val="0"/>
              <w:ind w:left="142" w:right="144" w:firstLine="0"/>
              <w:rPr>
                <w:rFonts w:ascii="Times New Roman" w:hAnsi="Times New Roman"/>
              </w:rPr>
            </w:pPr>
          </w:p>
        </w:tc>
        <w:tc>
          <w:tcPr>
            <w:tcW w:w="0" w:type="auto"/>
            <w:shd w:val="clear" w:color="auto" w:fill="auto"/>
          </w:tcPr>
          <w:p w:rsidR="00D02323" w:rsidRPr="000E3F43" w:rsidRDefault="00D02323" w:rsidP="00A82A59">
            <w:pPr>
              <w:pStyle w:val="TableParagraph"/>
            </w:pPr>
            <w:r w:rsidRPr="000E3F43">
              <w:t>2.Обеспечение соответствия материально-технической базы образовательной организации требованиям ФГОС</w:t>
            </w:r>
          </w:p>
        </w:tc>
        <w:tc>
          <w:tcPr>
            <w:tcW w:w="0" w:type="auto"/>
            <w:shd w:val="clear" w:color="auto" w:fill="auto"/>
          </w:tcPr>
          <w:p w:rsidR="00D02323" w:rsidRPr="000E3F43" w:rsidRDefault="00D02323" w:rsidP="00A82A59">
            <w:pPr>
              <w:pStyle w:val="af3"/>
              <w:widowControl w:val="0"/>
              <w:ind w:left="142" w:right="144" w:firstLine="0"/>
              <w:rPr>
                <w:rFonts w:ascii="Times New Roman" w:hAnsi="Times New Roman"/>
              </w:rPr>
            </w:pPr>
            <w:r w:rsidRPr="000E3F43">
              <w:rPr>
                <w:rFonts w:ascii="Times New Roman" w:hAnsi="Times New Roman"/>
              </w:rPr>
              <w:t xml:space="preserve">Май </w:t>
            </w:r>
          </w:p>
        </w:tc>
      </w:tr>
      <w:tr w:rsidR="00D02323" w:rsidRPr="000E3F43" w:rsidTr="00A82A59">
        <w:trPr>
          <w:trHeight w:val="822"/>
        </w:trPr>
        <w:tc>
          <w:tcPr>
            <w:tcW w:w="0" w:type="auto"/>
            <w:vMerge/>
            <w:shd w:val="clear" w:color="auto" w:fill="auto"/>
          </w:tcPr>
          <w:p w:rsidR="00D02323" w:rsidRPr="000E3F43" w:rsidRDefault="00D02323" w:rsidP="00D02323">
            <w:pPr>
              <w:pStyle w:val="af3"/>
              <w:widowControl w:val="0"/>
              <w:ind w:left="142" w:right="144" w:firstLine="0"/>
              <w:rPr>
                <w:rFonts w:ascii="Times New Roman" w:hAnsi="Times New Roman"/>
              </w:rPr>
            </w:pPr>
          </w:p>
        </w:tc>
        <w:tc>
          <w:tcPr>
            <w:tcW w:w="0" w:type="auto"/>
            <w:shd w:val="clear" w:color="auto" w:fill="auto"/>
          </w:tcPr>
          <w:p w:rsidR="00D02323" w:rsidRPr="000E3F43" w:rsidRDefault="00D02323" w:rsidP="00A82A59">
            <w:pPr>
              <w:pStyle w:val="TableParagraph"/>
            </w:pPr>
            <w:r w:rsidRPr="000E3F43">
              <w:t>3.Обеспечение соответствия санитарно-гигиенических условий требованиям ФГОС основного общего образования</w:t>
            </w:r>
          </w:p>
        </w:tc>
        <w:tc>
          <w:tcPr>
            <w:tcW w:w="0" w:type="auto"/>
            <w:shd w:val="clear" w:color="auto" w:fill="auto"/>
          </w:tcPr>
          <w:p w:rsidR="00D02323" w:rsidRPr="000E3F43" w:rsidRDefault="00D02323" w:rsidP="00A82A59">
            <w:pPr>
              <w:pStyle w:val="af3"/>
              <w:widowControl w:val="0"/>
              <w:ind w:left="142" w:right="144" w:firstLine="0"/>
              <w:rPr>
                <w:rFonts w:ascii="Times New Roman" w:hAnsi="Times New Roman"/>
              </w:rPr>
            </w:pPr>
            <w:r w:rsidRPr="000E3F43">
              <w:rPr>
                <w:rFonts w:ascii="Times New Roman" w:hAnsi="Times New Roman"/>
              </w:rPr>
              <w:t xml:space="preserve">До 1 сентября </w:t>
            </w:r>
          </w:p>
        </w:tc>
      </w:tr>
      <w:tr w:rsidR="00D02323" w:rsidRPr="000E3F43" w:rsidTr="00510734">
        <w:trPr>
          <w:trHeight w:val="680"/>
        </w:trPr>
        <w:tc>
          <w:tcPr>
            <w:tcW w:w="0" w:type="auto"/>
            <w:vMerge/>
            <w:shd w:val="clear" w:color="auto" w:fill="auto"/>
          </w:tcPr>
          <w:p w:rsidR="00D02323" w:rsidRPr="000E3F43" w:rsidRDefault="00D02323" w:rsidP="00D02323">
            <w:pPr>
              <w:pStyle w:val="af3"/>
              <w:widowControl w:val="0"/>
              <w:ind w:left="142" w:right="144" w:firstLine="0"/>
              <w:rPr>
                <w:rFonts w:ascii="Times New Roman" w:hAnsi="Times New Roman"/>
              </w:rPr>
            </w:pPr>
          </w:p>
        </w:tc>
        <w:tc>
          <w:tcPr>
            <w:tcW w:w="0" w:type="auto"/>
            <w:shd w:val="clear" w:color="auto" w:fill="auto"/>
          </w:tcPr>
          <w:p w:rsidR="00D02323" w:rsidRPr="000E3F43" w:rsidRDefault="00D02323" w:rsidP="00A82A59">
            <w:pPr>
              <w:pStyle w:val="TableParagraph"/>
            </w:pPr>
            <w:r w:rsidRPr="000E3F43">
              <w:t>4. Обеспечение соответствия условий реализации ООП противопожарным нормам, нормам охраны труда  работников образовательной организации</w:t>
            </w:r>
          </w:p>
        </w:tc>
        <w:tc>
          <w:tcPr>
            <w:tcW w:w="0" w:type="auto"/>
            <w:shd w:val="clear" w:color="auto" w:fill="auto"/>
          </w:tcPr>
          <w:p w:rsidR="00D02323" w:rsidRPr="000E3F43" w:rsidRDefault="00D02323" w:rsidP="00A82A59">
            <w:pPr>
              <w:pStyle w:val="af3"/>
              <w:widowControl w:val="0"/>
              <w:ind w:left="142" w:right="144" w:firstLine="0"/>
              <w:rPr>
                <w:rFonts w:ascii="Times New Roman" w:hAnsi="Times New Roman"/>
              </w:rPr>
            </w:pPr>
            <w:r w:rsidRPr="000E3F43">
              <w:rPr>
                <w:rFonts w:ascii="Times New Roman" w:hAnsi="Times New Roman"/>
              </w:rPr>
              <w:t xml:space="preserve">До 1 сентября </w:t>
            </w:r>
          </w:p>
        </w:tc>
      </w:tr>
      <w:tr w:rsidR="00D02323" w:rsidRPr="000E3F43" w:rsidTr="00510734">
        <w:trPr>
          <w:trHeight w:val="680"/>
        </w:trPr>
        <w:tc>
          <w:tcPr>
            <w:tcW w:w="0" w:type="auto"/>
            <w:vMerge/>
            <w:shd w:val="clear" w:color="auto" w:fill="auto"/>
          </w:tcPr>
          <w:p w:rsidR="00D02323" w:rsidRPr="000E3F43" w:rsidRDefault="00D02323" w:rsidP="00D02323">
            <w:pPr>
              <w:pStyle w:val="af3"/>
              <w:widowControl w:val="0"/>
              <w:ind w:left="142" w:right="144" w:firstLine="0"/>
              <w:rPr>
                <w:rFonts w:ascii="Times New Roman" w:hAnsi="Times New Roman"/>
              </w:rPr>
            </w:pPr>
          </w:p>
        </w:tc>
        <w:tc>
          <w:tcPr>
            <w:tcW w:w="0" w:type="auto"/>
            <w:shd w:val="clear" w:color="auto" w:fill="auto"/>
          </w:tcPr>
          <w:p w:rsidR="00D02323" w:rsidRPr="000E3F43" w:rsidRDefault="00D02323" w:rsidP="00A82A59">
            <w:pPr>
              <w:pStyle w:val="TableParagraph"/>
            </w:pPr>
            <w:r w:rsidRPr="000E3F43">
              <w:t>5.Обеспечение</w:t>
            </w:r>
            <w:r w:rsidRPr="000E3F43">
              <w:tab/>
              <w:t>соответствия информационно-образовательной среды требованиям ФГОС основного общего образования</w:t>
            </w:r>
          </w:p>
        </w:tc>
        <w:tc>
          <w:tcPr>
            <w:tcW w:w="0" w:type="auto"/>
            <w:shd w:val="clear" w:color="auto" w:fill="auto"/>
          </w:tcPr>
          <w:p w:rsidR="00D02323" w:rsidRPr="000E3F43" w:rsidRDefault="00D02323" w:rsidP="00A82A59">
            <w:pPr>
              <w:pStyle w:val="af3"/>
              <w:widowControl w:val="0"/>
              <w:ind w:left="142" w:right="144" w:firstLine="0"/>
              <w:rPr>
                <w:rFonts w:ascii="Times New Roman" w:hAnsi="Times New Roman"/>
              </w:rPr>
            </w:pPr>
            <w:r w:rsidRPr="000E3F43">
              <w:rPr>
                <w:rFonts w:ascii="Times New Roman" w:hAnsi="Times New Roman"/>
              </w:rPr>
              <w:t xml:space="preserve">До 1 сентября </w:t>
            </w:r>
          </w:p>
        </w:tc>
      </w:tr>
      <w:tr w:rsidR="00D02323" w:rsidRPr="000E3F43" w:rsidTr="00510734">
        <w:trPr>
          <w:trHeight w:val="850"/>
        </w:trPr>
        <w:tc>
          <w:tcPr>
            <w:tcW w:w="0" w:type="auto"/>
            <w:vMerge/>
            <w:shd w:val="clear" w:color="auto" w:fill="auto"/>
          </w:tcPr>
          <w:p w:rsidR="00D02323" w:rsidRPr="000E3F43" w:rsidRDefault="00D02323" w:rsidP="00D02323">
            <w:pPr>
              <w:pStyle w:val="af3"/>
              <w:widowControl w:val="0"/>
              <w:ind w:left="142" w:right="144" w:firstLine="0"/>
              <w:rPr>
                <w:rFonts w:ascii="Times New Roman" w:hAnsi="Times New Roman"/>
              </w:rPr>
            </w:pPr>
          </w:p>
        </w:tc>
        <w:tc>
          <w:tcPr>
            <w:tcW w:w="0" w:type="auto"/>
            <w:shd w:val="clear" w:color="auto" w:fill="auto"/>
          </w:tcPr>
          <w:p w:rsidR="00D02323" w:rsidRPr="000E3F43" w:rsidRDefault="00D02323" w:rsidP="00A82A59">
            <w:pPr>
              <w:pStyle w:val="TableParagraph"/>
            </w:pPr>
            <w:r w:rsidRPr="000E3F43">
              <w:t>6. Обеспечение укомплектованности библиотечно-инф</w:t>
            </w:r>
            <w:r w:rsidR="00A82A59">
              <w:t>ормационного центра печатными</w:t>
            </w:r>
            <w:r w:rsidR="00A82A59">
              <w:tab/>
              <w:t>и</w:t>
            </w:r>
            <w:r w:rsidRPr="000E3F43">
              <w:t>электронными образовательными ресурсами</w:t>
            </w:r>
          </w:p>
        </w:tc>
        <w:tc>
          <w:tcPr>
            <w:tcW w:w="0" w:type="auto"/>
            <w:shd w:val="clear" w:color="auto" w:fill="auto"/>
          </w:tcPr>
          <w:p w:rsidR="00D02323" w:rsidRPr="000E3F43" w:rsidRDefault="00D02323" w:rsidP="00A82A59">
            <w:pPr>
              <w:pStyle w:val="af3"/>
              <w:widowControl w:val="0"/>
              <w:ind w:left="142" w:right="144" w:firstLine="0"/>
              <w:rPr>
                <w:rFonts w:ascii="Times New Roman" w:hAnsi="Times New Roman"/>
              </w:rPr>
            </w:pPr>
            <w:r w:rsidRPr="000E3F43">
              <w:rPr>
                <w:rFonts w:ascii="Times New Roman" w:hAnsi="Times New Roman"/>
              </w:rPr>
              <w:t xml:space="preserve">До 1 сентября </w:t>
            </w:r>
          </w:p>
        </w:tc>
      </w:tr>
      <w:tr w:rsidR="00D02323" w:rsidRPr="000E3F43" w:rsidTr="00510734">
        <w:trPr>
          <w:trHeight w:val="1077"/>
        </w:trPr>
        <w:tc>
          <w:tcPr>
            <w:tcW w:w="0" w:type="auto"/>
            <w:vMerge/>
            <w:shd w:val="clear" w:color="auto" w:fill="auto"/>
          </w:tcPr>
          <w:p w:rsidR="00D02323" w:rsidRPr="000E3F43" w:rsidRDefault="00D02323" w:rsidP="00D02323">
            <w:pPr>
              <w:pStyle w:val="af3"/>
              <w:widowControl w:val="0"/>
              <w:ind w:left="142" w:right="144" w:firstLine="0"/>
              <w:rPr>
                <w:rFonts w:ascii="Times New Roman" w:hAnsi="Times New Roman"/>
              </w:rPr>
            </w:pPr>
          </w:p>
        </w:tc>
        <w:tc>
          <w:tcPr>
            <w:tcW w:w="0" w:type="auto"/>
            <w:shd w:val="clear" w:color="auto" w:fill="auto"/>
          </w:tcPr>
          <w:p w:rsidR="00D02323" w:rsidRPr="000E3F43" w:rsidRDefault="00D02323" w:rsidP="00A82A59">
            <w:pPr>
              <w:pStyle w:val="TableParagraph"/>
            </w:pPr>
            <w:r w:rsidRPr="000E3F43">
              <w:t>7. Наличие дост</w:t>
            </w:r>
            <w:r w:rsidR="00A82A59">
              <w:t xml:space="preserve">упа образовательной организации к </w:t>
            </w:r>
            <w:r w:rsidRPr="000E3F43">
              <w:t>электронным образовательным ресурсам (ЭОР), раз</w:t>
            </w:r>
            <w:r w:rsidR="00A82A59">
              <w:t xml:space="preserve">мещенным в </w:t>
            </w:r>
            <w:r w:rsidRPr="000E3F43">
              <w:t>федеральных, региональных и иных базах данных</w:t>
            </w:r>
          </w:p>
        </w:tc>
        <w:tc>
          <w:tcPr>
            <w:tcW w:w="0" w:type="auto"/>
            <w:shd w:val="clear" w:color="auto" w:fill="auto"/>
          </w:tcPr>
          <w:p w:rsidR="00D02323" w:rsidRPr="000E3F43" w:rsidRDefault="00A82A59" w:rsidP="00A82A59">
            <w:pPr>
              <w:pStyle w:val="af3"/>
              <w:widowControl w:val="0"/>
              <w:ind w:left="142" w:right="144" w:firstLine="0"/>
              <w:rPr>
                <w:rFonts w:ascii="Times New Roman" w:hAnsi="Times New Roman"/>
              </w:rPr>
            </w:pPr>
            <w:r>
              <w:rPr>
                <w:rFonts w:ascii="Times New Roman" w:hAnsi="Times New Roman"/>
              </w:rPr>
              <w:t xml:space="preserve">Май </w:t>
            </w:r>
          </w:p>
        </w:tc>
      </w:tr>
      <w:tr w:rsidR="00D02323" w:rsidRPr="000E3F43" w:rsidTr="00510734">
        <w:trPr>
          <w:trHeight w:val="850"/>
        </w:trPr>
        <w:tc>
          <w:tcPr>
            <w:tcW w:w="0" w:type="auto"/>
            <w:vMerge/>
            <w:shd w:val="clear" w:color="auto" w:fill="auto"/>
          </w:tcPr>
          <w:p w:rsidR="00D02323" w:rsidRPr="000E3F43" w:rsidRDefault="00D02323" w:rsidP="00D02323">
            <w:pPr>
              <w:pStyle w:val="af3"/>
              <w:widowControl w:val="0"/>
              <w:ind w:left="142" w:right="144" w:firstLine="0"/>
              <w:rPr>
                <w:rFonts w:ascii="Times New Roman" w:hAnsi="Times New Roman"/>
              </w:rPr>
            </w:pPr>
          </w:p>
        </w:tc>
        <w:tc>
          <w:tcPr>
            <w:tcW w:w="0" w:type="auto"/>
            <w:shd w:val="clear" w:color="auto" w:fill="auto"/>
          </w:tcPr>
          <w:p w:rsidR="00D02323" w:rsidRPr="000E3F43" w:rsidRDefault="00D02323" w:rsidP="00510734">
            <w:pPr>
              <w:pStyle w:val="TableParagraph"/>
            </w:pPr>
            <w:r w:rsidRPr="000E3F43">
              <w:t>8.Обеспечение</w:t>
            </w:r>
            <w:r w:rsidRPr="000E3F43">
              <w:tab/>
              <w:t>контролируемого доступа участников образовательной деятельности к информационным образовательным ресурсам в сети Интернет</w:t>
            </w:r>
          </w:p>
        </w:tc>
        <w:tc>
          <w:tcPr>
            <w:tcW w:w="0" w:type="auto"/>
            <w:shd w:val="clear" w:color="auto" w:fill="auto"/>
          </w:tcPr>
          <w:p w:rsidR="00D02323" w:rsidRPr="000E3F43" w:rsidRDefault="00D02323" w:rsidP="00D02323">
            <w:pPr>
              <w:pStyle w:val="af3"/>
              <w:widowControl w:val="0"/>
              <w:ind w:left="142" w:right="144" w:firstLine="0"/>
              <w:rPr>
                <w:rFonts w:ascii="Times New Roman" w:hAnsi="Times New Roman"/>
              </w:rPr>
            </w:pPr>
            <w:r w:rsidRPr="000E3F43">
              <w:rPr>
                <w:rFonts w:ascii="Times New Roman" w:hAnsi="Times New Roman"/>
              </w:rPr>
              <w:t>В течение года</w:t>
            </w:r>
          </w:p>
        </w:tc>
      </w:tr>
    </w:tbl>
    <w:p w:rsidR="00D02323" w:rsidRPr="00AD2FC4" w:rsidRDefault="00D02323" w:rsidP="00D02323">
      <w:pPr>
        <w:pStyle w:val="af5"/>
        <w:spacing w:before="1"/>
        <w:ind w:left="0"/>
        <w:jc w:val="left"/>
        <w:rPr>
          <w:sz w:val="24"/>
          <w:szCs w:val="24"/>
        </w:rPr>
      </w:pPr>
    </w:p>
    <w:p w:rsidR="00D02323" w:rsidRPr="00AD2FC4" w:rsidRDefault="00D02323" w:rsidP="00D02323">
      <w:pPr>
        <w:rPr>
          <w:rFonts w:ascii="Times New Roman" w:hAnsi="Times New Roman"/>
          <w:lang w:val="en-US" w:eastAsia="en-US"/>
        </w:rPr>
      </w:pPr>
    </w:p>
    <w:p w:rsidR="00D02323" w:rsidRPr="00AD2FC4" w:rsidRDefault="00D02323" w:rsidP="00D02323">
      <w:pPr>
        <w:pStyle w:val="310"/>
        <w:tabs>
          <w:tab w:val="left" w:pos="2274"/>
        </w:tabs>
        <w:ind w:left="709"/>
        <w:rPr>
          <w:rFonts w:ascii="Times New Roman" w:hAnsi="Times New Roman" w:cs="Times New Roman"/>
          <w:i w:val="0"/>
          <w:sz w:val="24"/>
          <w:szCs w:val="24"/>
        </w:rPr>
      </w:pPr>
      <w:r w:rsidRPr="00AD2FC4">
        <w:rPr>
          <w:rFonts w:ascii="Times New Roman" w:hAnsi="Times New Roman" w:cs="Times New Roman"/>
          <w:i w:val="0"/>
          <w:sz w:val="24"/>
          <w:szCs w:val="24"/>
        </w:rPr>
        <w:t>Контроль состояния системы</w:t>
      </w:r>
      <w:r w:rsidRPr="00AD2FC4">
        <w:rPr>
          <w:rFonts w:ascii="Times New Roman" w:hAnsi="Times New Roman" w:cs="Times New Roman"/>
          <w:i w:val="0"/>
          <w:spacing w:val="-3"/>
          <w:sz w:val="24"/>
          <w:szCs w:val="24"/>
        </w:rPr>
        <w:t xml:space="preserve"> условий</w:t>
      </w:r>
    </w:p>
    <w:p w:rsidR="00D02323" w:rsidRPr="00AD2FC4" w:rsidRDefault="00D02323" w:rsidP="00D02323">
      <w:pPr>
        <w:pStyle w:val="af5"/>
        <w:ind w:left="0" w:right="0" w:firstLine="709"/>
        <w:rPr>
          <w:sz w:val="24"/>
          <w:szCs w:val="24"/>
        </w:rPr>
      </w:pPr>
      <w:r w:rsidRPr="00AD2FC4">
        <w:rPr>
          <w:sz w:val="24"/>
          <w:szCs w:val="24"/>
        </w:rPr>
        <w:t>В ходе создания системы условий реализации ООП ООО проводится мониторинг с целью управления этой системой. Оценке подлежат кадровые, психолого-педагогические, финансовые, материально-технических условия, учебнометодическое и информационное обеспечение; деятельность педагогов в реализации психолого-педагогическихусловий.</w:t>
      </w:r>
    </w:p>
    <w:p w:rsidR="00D02323" w:rsidRPr="00AD2FC4" w:rsidRDefault="00D02323" w:rsidP="00D02323">
      <w:pPr>
        <w:pStyle w:val="af5"/>
        <w:ind w:left="0" w:right="0" w:firstLine="0"/>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69"/>
        <w:gridCol w:w="2682"/>
        <w:gridCol w:w="11"/>
        <w:gridCol w:w="2271"/>
        <w:gridCol w:w="1107"/>
        <w:gridCol w:w="28"/>
        <w:gridCol w:w="1701"/>
      </w:tblGrid>
      <w:tr w:rsidR="00D02323" w:rsidRPr="000E3F43" w:rsidTr="00D02323">
        <w:trPr>
          <w:trHeight w:val="553"/>
          <w:tblHeader/>
        </w:trPr>
        <w:tc>
          <w:tcPr>
            <w:tcW w:w="837" w:type="pct"/>
            <w:shd w:val="clear" w:color="auto" w:fill="auto"/>
          </w:tcPr>
          <w:p w:rsidR="00D02323" w:rsidRPr="000E3F43" w:rsidRDefault="00D02323" w:rsidP="00D02323">
            <w:pPr>
              <w:pStyle w:val="TableParagraph"/>
              <w:jc w:val="center"/>
              <w:rPr>
                <w:sz w:val="24"/>
                <w:szCs w:val="24"/>
              </w:rPr>
            </w:pPr>
            <w:r w:rsidRPr="000E3F43">
              <w:rPr>
                <w:sz w:val="24"/>
                <w:szCs w:val="24"/>
              </w:rPr>
              <w:t>Объект</w:t>
            </w:r>
          </w:p>
          <w:p w:rsidR="00D02323" w:rsidRPr="000E3F43" w:rsidRDefault="00D02323" w:rsidP="00D02323">
            <w:pPr>
              <w:pStyle w:val="TableParagraph"/>
              <w:jc w:val="center"/>
              <w:rPr>
                <w:sz w:val="24"/>
                <w:szCs w:val="24"/>
              </w:rPr>
            </w:pPr>
            <w:r w:rsidRPr="000E3F43">
              <w:rPr>
                <w:sz w:val="24"/>
                <w:szCs w:val="24"/>
              </w:rPr>
              <w:t>контроля</w:t>
            </w:r>
          </w:p>
        </w:tc>
        <w:tc>
          <w:tcPr>
            <w:tcW w:w="1437" w:type="pct"/>
            <w:gridSpan w:val="2"/>
            <w:shd w:val="clear" w:color="auto" w:fill="auto"/>
          </w:tcPr>
          <w:p w:rsidR="00D02323" w:rsidRPr="000E3F43" w:rsidRDefault="00D02323" w:rsidP="00D02323">
            <w:pPr>
              <w:pStyle w:val="TableParagraph"/>
              <w:jc w:val="center"/>
              <w:rPr>
                <w:sz w:val="24"/>
                <w:szCs w:val="24"/>
              </w:rPr>
            </w:pPr>
            <w:r w:rsidRPr="000E3F43">
              <w:rPr>
                <w:sz w:val="24"/>
                <w:szCs w:val="24"/>
              </w:rPr>
              <w:t>Содержание контроля</w:t>
            </w:r>
          </w:p>
        </w:tc>
        <w:tc>
          <w:tcPr>
            <w:tcW w:w="1212" w:type="pct"/>
            <w:shd w:val="clear" w:color="auto" w:fill="auto"/>
          </w:tcPr>
          <w:p w:rsidR="00D02323" w:rsidRPr="000E3F43" w:rsidRDefault="00D02323" w:rsidP="00D02323">
            <w:pPr>
              <w:pStyle w:val="TableParagraph"/>
              <w:jc w:val="center"/>
              <w:rPr>
                <w:sz w:val="24"/>
                <w:szCs w:val="24"/>
              </w:rPr>
            </w:pPr>
            <w:r w:rsidRPr="000E3F43">
              <w:rPr>
                <w:sz w:val="24"/>
                <w:szCs w:val="24"/>
              </w:rPr>
              <w:t>Форма контроля</w:t>
            </w:r>
          </w:p>
        </w:tc>
        <w:tc>
          <w:tcPr>
            <w:tcW w:w="591" w:type="pct"/>
            <w:shd w:val="clear" w:color="auto" w:fill="auto"/>
          </w:tcPr>
          <w:p w:rsidR="00D02323" w:rsidRPr="000E3F43" w:rsidRDefault="00D02323" w:rsidP="00D02323">
            <w:pPr>
              <w:pStyle w:val="TableParagraph"/>
              <w:jc w:val="center"/>
              <w:rPr>
                <w:sz w:val="24"/>
                <w:szCs w:val="24"/>
              </w:rPr>
            </w:pPr>
            <w:r w:rsidRPr="000E3F43">
              <w:rPr>
                <w:sz w:val="24"/>
                <w:szCs w:val="24"/>
              </w:rPr>
              <w:t>Сроки</w:t>
            </w:r>
          </w:p>
        </w:tc>
        <w:tc>
          <w:tcPr>
            <w:tcW w:w="923" w:type="pct"/>
            <w:gridSpan w:val="2"/>
            <w:shd w:val="clear" w:color="auto" w:fill="auto"/>
          </w:tcPr>
          <w:p w:rsidR="00D02323" w:rsidRPr="000E3F43" w:rsidRDefault="00D02323" w:rsidP="00D02323">
            <w:pPr>
              <w:pStyle w:val="TableParagraph"/>
              <w:jc w:val="center"/>
              <w:rPr>
                <w:sz w:val="24"/>
                <w:szCs w:val="24"/>
              </w:rPr>
            </w:pPr>
            <w:r w:rsidRPr="000E3F43">
              <w:rPr>
                <w:sz w:val="24"/>
                <w:szCs w:val="24"/>
              </w:rPr>
              <w:t>Ответственные</w:t>
            </w:r>
          </w:p>
        </w:tc>
      </w:tr>
      <w:tr w:rsidR="00D02323" w:rsidRPr="000E3F43" w:rsidTr="00D02323">
        <w:trPr>
          <w:trHeight w:val="669"/>
        </w:trPr>
        <w:tc>
          <w:tcPr>
            <w:tcW w:w="837" w:type="pct"/>
            <w:tcBorders>
              <w:bottom w:val="nil"/>
            </w:tcBorders>
            <w:shd w:val="clear" w:color="auto" w:fill="auto"/>
          </w:tcPr>
          <w:p w:rsidR="00D02323" w:rsidRPr="000E3F43" w:rsidRDefault="00D02323" w:rsidP="00A82A59">
            <w:pPr>
              <w:pStyle w:val="TableParagraph"/>
            </w:pPr>
            <w:r w:rsidRPr="000E3F43">
              <w:t>Кадровые условия реализации ООП ООО</w:t>
            </w:r>
          </w:p>
        </w:tc>
        <w:tc>
          <w:tcPr>
            <w:tcW w:w="1437" w:type="pct"/>
            <w:gridSpan w:val="2"/>
            <w:shd w:val="clear" w:color="auto" w:fill="auto"/>
          </w:tcPr>
          <w:p w:rsidR="00D02323" w:rsidRPr="000E3F43" w:rsidRDefault="00D02323" w:rsidP="00A82A59">
            <w:pPr>
              <w:pStyle w:val="TableParagraph"/>
            </w:pPr>
            <w:r w:rsidRPr="000E3F43">
              <w:t>проверка укомплектованности ОО педагогическими, руководящими и иными работниками</w:t>
            </w:r>
          </w:p>
        </w:tc>
        <w:tc>
          <w:tcPr>
            <w:tcW w:w="1212" w:type="pct"/>
            <w:shd w:val="clear" w:color="auto" w:fill="auto"/>
          </w:tcPr>
          <w:p w:rsidR="00D02323" w:rsidRPr="000E3F43" w:rsidRDefault="00D02323" w:rsidP="00A82A59">
            <w:pPr>
              <w:pStyle w:val="TableParagraph"/>
            </w:pPr>
            <w:r w:rsidRPr="000E3F43">
              <w:t>Изучение</w:t>
            </w:r>
          </w:p>
          <w:p w:rsidR="00D02323" w:rsidRPr="000E3F43" w:rsidRDefault="00D02323" w:rsidP="00A82A59">
            <w:pPr>
              <w:pStyle w:val="TableParagraph"/>
            </w:pPr>
            <w:r w:rsidRPr="000E3F43">
              <w:t>документации, ОО-1</w:t>
            </w:r>
          </w:p>
        </w:tc>
        <w:tc>
          <w:tcPr>
            <w:tcW w:w="591" w:type="pct"/>
            <w:shd w:val="clear" w:color="auto" w:fill="auto"/>
          </w:tcPr>
          <w:p w:rsidR="00D02323" w:rsidRPr="000E3F43" w:rsidRDefault="00D02323" w:rsidP="00A82A59">
            <w:pPr>
              <w:pStyle w:val="TableParagraph"/>
            </w:pPr>
            <w:r w:rsidRPr="000E3F43">
              <w:t>август</w:t>
            </w:r>
          </w:p>
        </w:tc>
        <w:tc>
          <w:tcPr>
            <w:tcW w:w="923" w:type="pct"/>
            <w:gridSpan w:val="2"/>
            <w:shd w:val="clear" w:color="auto" w:fill="auto"/>
          </w:tcPr>
          <w:p w:rsidR="00D02323" w:rsidRPr="000E3F43" w:rsidRDefault="00D02323" w:rsidP="00A82A59">
            <w:pPr>
              <w:pStyle w:val="TableParagraph"/>
            </w:pPr>
            <w:r w:rsidRPr="000E3F43">
              <w:t>директор</w:t>
            </w:r>
          </w:p>
        </w:tc>
      </w:tr>
      <w:tr w:rsidR="00D02323" w:rsidRPr="000E3F43" w:rsidTr="00D02323">
        <w:trPr>
          <w:trHeight w:val="1466"/>
        </w:trPr>
        <w:tc>
          <w:tcPr>
            <w:tcW w:w="837" w:type="pct"/>
            <w:tcBorders>
              <w:top w:val="nil"/>
              <w:bottom w:val="nil"/>
            </w:tcBorders>
            <w:shd w:val="clear" w:color="auto" w:fill="auto"/>
          </w:tcPr>
          <w:p w:rsidR="00D02323" w:rsidRPr="000E3F43" w:rsidRDefault="00D02323" w:rsidP="00A82A59">
            <w:pPr>
              <w:pStyle w:val="TableParagraph"/>
            </w:pPr>
          </w:p>
        </w:tc>
        <w:tc>
          <w:tcPr>
            <w:tcW w:w="1437" w:type="pct"/>
            <w:gridSpan w:val="2"/>
            <w:shd w:val="clear" w:color="auto" w:fill="auto"/>
          </w:tcPr>
          <w:p w:rsidR="00D02323" w:rsidRPr="000E3F43" w:rsidRDefault="00D02323" w:rsidP="00A82A59">
            <w:pPr>
              <w:pStyle w:val="TableParagraph"/>
            </w:pPr>
            <w:r w:rsidRPr="000E3F43">
              <w:t>установление соответствия уровня квалификации педагогических и иных работников ОО требованиям Единого квалификационного справочника должностей руководителей, специалистов и служащих</w:t>
            </w:r>
          </w:p>
        </w:tc>
        <w:tc>
          <w:tcPr>
            <w:tcW w:w="1212" w:type="pct"/>
            <w:shd w:val="clear" w:color="auto" w:fill="auto"/>
          </w:tcPr>
          <w:p w:rsidR="00D02323" w:rsidRPr="000E3F43" w:rsidRDefault="00D02323" w:rsidP="00A82A59">
            <w:pPr>
              <w:pStyle w:val="TableParagraph"/>
            </w:pPr>
            <w:r w:rsidRPr="000E3F43">
              <w:t>Изучение документации, собеседование</w:t>
            </w:r>
          </w:p>
        </w:tc>
        <w:tc>
          <w:tcPr>
            <w:tcW w:w="591" w:type="pct"/>
            <w:shd w:val="clear" w:color="auto" w:fill="auto"/>
          </w:tcPr>
          <w:p w:rsidR="00D02323" w:rsidRPr="000E3F43" w:rsidRDefault="00D02323" w:rsidP="00A82A59">
            <w:pPr>
              <w:pStyle w:val="TableParagraph"/>
            </w:pPr>
            <w:r w:rsidRPr="000E3F43">
              <w:t xml:space="preserve">по приеме </w:t>
            </w:r>
          </w:p>
          <w:p w:rsidR="00D02323" w:rsidRPr="000E3F43" w:rsidRDefault="00D02323" w:rsidP="00A82A59">
            <w:pPr>
              <w:pStyle w:val="TableParagraph"/>
            </w:pPr>
            <w:r w:rsidRPr="000E3F43">
              <w:t>на работу</w:t>
            </w:r>
          </w:p>
        </w:tc>
        <w:tc>
          <w:tcPr>
            <w:tcW w:w="923" w:type="pct"/>
            <w:gridSpan w:val="2"/>
            <w:shd w:val="clear" w:color="auto" w:fill="auto"/>
          </w:tcPr>
          <w:p w:rsidR="00D02323" w:rsidRPr="000E3F43" w:rsidRDefault="00D02323" w:rsidP="00A82A59">
            <w:pPr>
              <w:pStyle w:val="TableParagraph"/>
            </w:pPr>
            <w:r w:rsidRPr="000E3F43">
              <w:t>директор</w:t>
            </w:r>
          </w:p>
        </w:tc>
      </w:tr>
      <w:tr w:rsidR="00D02323" w:rsidRPr="000E3F43" w:rsidTr="00D02323">
        <w:trPr>
          <w:trHeight w:val="1428"/>
        </w:trPr>
        <w:tc>
          <w:tcPr>
            <w:tcW w:w="837" w:type="pct"/>
            <w:tcBorders>
              <w:top w:val="nil"/>
            </w:tcBorders>
            <w:shd w:val="clear" w:color="auto" w:fill="auto"/>
          </w:tcPr>
          <w:p w:rsidR="00D02323" w:rsidRPr="000E3F43" w:rsidRDefault="00D02323" w:rsidP="00A82A59">
            <w:pPr>
              <w:pStyle w:val="TableParagraph"/>
            </w:pPr>
          </w:p>
        </w:tc>
        <w:tc>
          <w:tcPr>
            <w:tcW w:w="1437" w:type="pct"/>
            <w:gridSpan w:val="2"/>
            <w:shd w:val="clear" w:color="auto" w:fill="auto"/>
          </w:tcPr>
          <w:p w:rsidR="00D02323" w:rsidRPr="000E3F43" w:rsidRDefault="00D02323" w:rsidP="00A82A59">
            <w:pPr>
              <w:pStyle w:val="TableParagraph"/>
            </w:pPr>
            <w:r w:rsidRPr="000E3F43">
              <w:t>проверка обеспеченности непрерывности профессионального развития</w:t>
            </w:r>
          </w:p>
          <w:p w:rsidR="00D02323" w:rsidRPr="000E3F43" w:rsidRDefault="00D02323" w:rsidP="00A82A59">
            <w:pPr>
              <w:pStyle w:val="TableParagraph"/>
            </w:pPr>
            <w:r w:rsidRPr="000E3F43">
              <w:t>педагогических работников ОО</w:t>
            </w:r>
          </w:p>
        </w:tc>
        <w:tc>
          <w:tcPr>
            <w:tcW w:w="1212" w:type="pct"/>
            <w:shd w:val="clear" w:color="auto" w:fill="auto"/>
          </w:tcPr>
          <w:p w:rsidR="00D02323" w:rsidRPr="000E3F43" w:rsidRDefault="00D02323" w:rsidP="00A82A59">
            <w:pPr>
              <w:pStyle w:val="TableParagraph"/>
            </w:pPr>
            <w:r w:rsidRPr="000E3F43">
              <w:t>Анализ перспективного плана непрерывного повышения квалификации (результаты представляются в публичном</w:t>
            </w:r>
          </w:p>
          <w:p w:rsidR="00D02323" w:rsidRPr="000E3F43" w:rsidRDefault="00D02323" w:rsidP="00A82A59">
            <w:pPr>
              <w:pStyle w:val="TableParagraph"/>
            </w:pPr>
            <w:r w:rsidRPr="000E3F43">
              <w:t>докладе директора)</w:t>
            </w:r>
          </w:p>
        </w:tc>
        <w:tc>
          <w:tcPr>
            <w:tcW w:w="591" w:type="pct"/>
            <w:shd w:val="clear" w:color="auto" w:fill="auto"/>
          </w:tcPr>
          <w:p w:rsidR="00D02323" w:rsidRPr="000E3F43" w:rsidRDefault="00D02323" w:rsidP="00A82A59">
            <w:pPr>
              <w:pStyle w:val="TableParagraph"/>
            </w:pPr>
            <w:r w:rsidRPr="000E3F43">
              <w:t>В течение года</w:t>
            </w:r>
          </w:p>
        </w:tc>
        <w:tc>
          <w:tcPr>
            <w:tcW w:w="923" w:type="pct"/>
            <w:gridSpan w:val="2"/>
            <w:shd w:val="clear" w:color="auto" w:fill="auto"/>
          </w:tcPr>
          <w:p w:rsidR="00D02323" w:rsidRPr="000E3F43" w:rsidRDefault="00D02323" w:rsidP="00A82A59">
            <w:pPr>
              <w:pStyle w:val="TableParagraph"/>
            </w:pPr>
            <w:r w:rsidRPr="000E3F43">
              <w:t>зам.директора</w:t>
            </w:r>
          </w:p>
          <w:p w:rsidR="00D02323" w:rsidRPr="000E3F43" w:rsidRDefault="00D02323" w:rsidP="00A82A59">
            <w:pPr>
              <w:pStyle w:val="TableParagraph"/>
            </w:pPr>
          </w:p>
        </w:tc>
      </w:tr>
      <w:tr w:rsidR="00D02323" w:rsidRPr="000E3F43" w:rsidTr="00D02323">
        <w:trPr>
          <w:trHeight w:val="503"/>
        </w:trPr>
        <w:tc>
          <w:tcPr>
            <w:tcW w:w="837" w:type="pct"/>
            <w:vMerge w:val="restart"/>
            <w:shd w:val="clear" w:color="auto" w:fill="auto"/>
          </w:tcPr>
          <w:p w:rsidR="00D02323" w:rsidRPr="000E3F43" w:rsidRDefault="00D02323" w:rsidP="00A82A59">
            <w:pPr>
              <w:pStyle w:val="TableParagraph"/>
            </w:pPr>
            <w:r w:rsidRPr="000E3F43">
              <w:t>Психолого-</w:t>
            </w:r>
          </w:p>
          <w:p w:rsidR="00D02323" w:rsidRPr="000E3F43" w:rsidRDefault="00D02323" w:rsidP="00A82A59">
            <w:pPr>
              <w:pStyle w:val="TableParagraph"/>
            </w:pPr>
            <w:r w:rsidRPr="000E3F43">
              <w:t>педагогические</w:t>
            </w:r>
          </w:p>
          <w:p w:rsidR="00D02323" w:rsidRPr="000E3F43" w:rsidRDefault="00D02323" w:rsidP="00A82A59">
            <w:pPr>
              <w:pStyle w:val="TableParagraph"/>
            </w:pPr>
            <w:r w:rsidRPr="000E3F43">
              <w:t>условия</w:t>
            </w:r>
          </w:p>
          <w:p w:rsidR="00D02323" w:rsidRPr="000E3F43" w:rsidRDefault="00D02323" w:rsidP="00A82A59">
            <w:pPr>
              <w:pStyle w:val="TableParagraph"/>
            </w:pPr>
            <w:r w:rsidRPr="000E3F43">
              <w:t>реализации ООП ООО</w:t>
            </w:r>
          </w:p>
        </w:tc>
        <w:tc>
          <w:tcPr>
            <w:tcW w:w="1437" w:type="pct"/>
            <w:gridSpan w:val="2"/>
            <w:vMerge w:val="restart"/>
            <w:shd w:val="clear" w:color="auto" w:fill="auto"/>
          </w:tcPr>
          <w:p w:rsidR="00D02323" w:rsidRPr="000E3F43" w:rsidRDefault="00D02323" w:rsidP="00A82A59">
            <w:pPr>
              <w:pStyle w:val="TableParagraph"/>
            </w:pPr>
            <w:r w:rsidRPr="000E3F43">
              <w:t>Контроль по направлению «Сохранение и укрепление психологического здоровья обучающихся»</w:t>
            </w:r>
          </w:p>
        </w:tc>
        <w:tc>
          <w:tcPr>
            <w:tcW w:w="1212" w:type="pct"/>
            <w:tcBorders>
              <w:bottom w:val="nil"/>
            </w:tcBorders>
            <w:shd w:val="clear" w:color="auto" w:fill="auto"/>
          </w:tcPr>
          <w:p w:rsidR="00D02323" w:rsidRPr="000E3F43" w:rsidRDefault="00D02323" w:rsidP="00A82A59">
            <w:pPr>
              <w:pStyle w:val="TableParagraph"/>
            </w:pPr>
            <w:r w:rsidRPr="000E3F43">
              <w:t>Анкетирование (результаты</w:t>
            </w:r>
          </w:p>
          <w:p w:rsidR="00D02323" w:rsidRPr="000E3F43" w:rsidRDefault="00D02323" w:rsidP="00A82A59">
            <w:pPr>
              <w:pStyle w:val="TableParagraph"/>
            </w:pPr>
            <w:r w:rsidRPr="000E3F43">
              <w:t>представляются в ежегодном</w:t>
            </w:r>
          </w:p>
        </w:tc>
        <w:tc>
          <w:tcPr>
            <w:tcW w:w="591" w:type="pct"/>
            <w:tcBorders>
              <w:bottom w:val="nil"/>
            </w:tcBorders>
            <w:shd w:val="clear" w:color="auto" w:fill="auto"/>
          </w:tcPr>
          <w:p w:rsidR="00D02323" w:rsidRPr="000E3F43" w:rsidRDefault="00D02323" w:rsidP="00A82A59">
            <w:pPr>
              <w:pStyle w:val="TableParagraph"/>
            </w:pPr>
            <w:r w:rsidRPr="000E3F43">
              <w:t>Ежегодно</w:t>
            </w:r>
          </w:p>
        </w:tc>
        <w:tc>
          <w:tcPr>
            <w:tcW w:w="923" w:type="pct"/>
            <w:gridSpan w:val="2"/>
            <w:tcBorders>
              <w:bottom w:val="nil"/>
            </w:tcBorders>
            <w:shd w:val="clear" w:color="auto" w:fill="auto"/>
          </w:tcPr>
          <w:p w:rsidR="00D02323" w:rsidRPr="000E3F43" w:rsidRDefault="00D02323" w:rsidP="00A82A59">
            <w:pPr>
              <w:pStyle w:val="TableParagraph"/>
            </w:pPr>
            <w:r w:rsidRPr="000E3F43">
              <w:t>заместитель</w:t>
            </w:r>
          </w:p>
          <w:p w:rsidR="00D02323" w:rsidRPr="000E3F43" w:rsidRDefault="00D02323" w:rsidP="00A82A59">
            <w:pPr>
              <w:pStyle w:val="TableParagraph"/>
            </w:pPr>
            <w:r w:rsidRPr="000E3F43">
              <w:t xml:space="preserve">директора по ВР, </w:t>
            </w:r>
          </w:p>
        </w:tc>
      </w:tr>
      <w:tr w:rsidR="00D02323" w:rsidRPr="000E3F43" w:rsidTr="00D02323">
        <w:trPr>
          <w:trHeight w:val="253"/>
        </w:trPr>
        <w:tc>
          <w:tcPr>
            <w:tcW w:w="837" w:type="pct"/>
            <w:vMerge/>
            <w:shd w:val="clear" w:color="auto" w:fill="auto"/>
          </w:tcPr>
          <w:p w:rsidR="00D02323" w:rsidRPr="000E3F43" w:rsidRDefault="00D02323" w:rsidP="00A82A59">
            <w:pPr>
              <w:pStyle w:val="TableParagraph"/>
            </w:pPr>
          </w:p>
        </w:tc>
        <w:tc>
          <w:tcPr>
            <w:tcW w:w="1437" w:type="pct"/>
            <w:gridSpan w:val="2"/>
            <w:vMerge/>
            <w:shd w:val="clear" w:color="auto" w:fill="auto"/>
          </w:tcPr>
          <w:p w:rsidR="00D02323" w:rsidRPr="000E3F43" w:rsidRDefault="00D02323" w:rsidP="00A82A59">
            <w:pPr>
              <w:pStyle w:val="TableParagraph"/>
            </w:pPr>
          </w:p>
        </w:tc>
        <w:tc>
          <w:tcPr>
            <w:tcW w:w="1212" w:type="pct"/>
            <w:tcBorders>
              <w:top w:val="nil"/>
              <w:bottom w:val="nil"/>
            </w:tcBorders>
            <w:shd w:val="clear" w:color="auto" w:fill="auto"/>
          </w:tcPr>
          <w:p w:rsidR="00D02323" w:rsidRPr="000E3F43" w:rsidRDefault="00D02323" w:rsidP="00A82A59">
            <w:pPr>
              <w:pStyle w:val="TableParagraph"/>
            </w:pPr>
            <w:r w:rsidRPr="000E3F43">
              <w:t>отчёте зам. дир. по ВР)</w:t>
            </w:r>
          </w:p>
        </w:tc>
        <w:tc>
          <w:tcPr>
            <w:tcW w:w="591" w:type="pct"/>
            <w:tcBorders>
              <w:top w:val="nil"/>
              <w:bottom w:val="nil"/>
            </w:tcBorders>
            <w:shd w:val="clear" w:color="auto" w:fill="auto"/>
          </w:tcPr>
          <w:p w:rsidR="00D02323" w:rsidRPr="000E3F43" w:rsidRDefault="00D02323" w:rsidP="00A82A59">
            <w:pPr>
              <w:pStyle w:val="TableParagraph"/>
            </w:pPr>
          </w:p>
        </w:tc>
        <w:tc>
          <w:tcPr>
            <w:tcW w:w="923" w:type="pct"/>
            <w:gridSpan w:val="2"/>
            <w:tcBorders>
              <w:top w:val="nil"/>
              <w:bottom w:val="nil"/>
            </w:tcBorders>
            <w:shd w:val="clear" w:color="auto" w:fill="auto"/>
          </w:tcPr>
          <w:p w:rsidR="00D02323" w:rsidRPr="000E3F43" w:rsidRDefault="00D02323" w:rsidP="00A82A59">
            <w:pPr>
              <w:pStyle w:val="TableParagraph"/>
            </w:pPr>
            <w:r w:rsidRPr="000E3F43">
              <w:t>педагог- психолог</w:t>
            </w:r>
          </w:p>
        </w:tc>
      </w:tr>
      <w:tr w:rsidR="00D02323" w:rsidRPr="000E3F43" w:rsidTr="00D02323">
        <w:trPr>
          <w:trHeight w:val="676"/>
        </w:trPr>
        <w:tc>
          <w:tcPr>
            <w:tcW w:w="837" w:type="pct"/>
            <w:vMerge/>
            <w:shd w:val="clear" w:color="auto" w:fill="auto"/>
          </w:tcPr>
          <w:p w:rsidR="00D02323" w:rsidRPr="000E3F43" w:rsidRDefault="00D02323" w:rsidP="00A82A59">
            <w:pPr>
              <w:pStyle w:val="TableParagraph"/>
            </w:pPr>
          </w:p>
        </w:tc>
        <w:tc>
          <w:tcPr>
            <w:tcW w:w="1437" w:type="pct"/>
            <w:gridSpan w:val="2"/>
            <w:shd w:val="clear" w:color="auto" w:fill="auto"/>
          </w:tcPr>
          <w:p w:rsidR="00D02323" w:rsidRPr="000E3F43" w:rsidRDefault="00D02323" w:rsidP="00A82A59">
            <w:pPr>
              <w:pStyle w:val="TableParagraph"/>
            </w:pPr>
            <w:r w:rsidRPr="000E3F43">
              <w:t>Контроль по направлению «Выявление и поддержка детей с особыми образовательными потребностями»</w:t>
            </w:r>
          </w:p>
        </w:tc>
        <w:tc>
          <w:tcPr>
            <w:tcW w:w="1212" w:type="pct"/>
            <w:shd w:val="clear" w:color="auto" w:fill="auto"/>
          </w:tcPr>
          <w:p w:rsidR="00D02323" w:rsidRPr="000E3F43" w:rsidRDefault="00D02323" w:rsidP="00A82A59">
            <w:pPr>
              <w:pStyle w:val="TableParagraph"/>
            </w:pPr>
            <w:r w:rsidRPr="000E3F43">
              <w:t>Психологическое тестирование, справки о проведении тренингов</w:t>
            </w:r>
          </w:p>
        </w:tc>
        <w:tc>
          <w:tcPr>
            <w:tcW w:w="591" w:type="pct"/>
            <w:shd w:val="clear" w:color="auto" w:fill="auto"/>
          </w:tcPr>
          <w:p w:rsidR="00D02323" w:rsidRPr="000E3F43" w:rsidRDefault="00D02323" w:rsidP="00A82A59">
            <w:pPr>
              <w:pStyle w:val="TableParagraph"/>
            </w:pPr>
            <w:r w:rsidRPr="000E3F43">
              <w:t>Ежегодно</w:t>
            </w:r>
          </w:p>
        </w:tc>
        <w:tc>
          <w:tcPr>
            <w:tcW w:w="923" w:type="pct"/>
            <w:gridSpan w:val="2"/>
            <w:shd w:val="clear" w:color="auto" w:fill="auto"/>
          </w:tcPr>
          <w:p w:rsidR="00D02323" w:rsidRPr="000E3F43" w:rsidRDefault="00D02323" w:rsidP="00A82A59">
            <w:pPr>
              <w:pStyle w:val="TableParagraph"/>
            </w:pPr>
            <w:r w:rsidRPr="000E3F43">
              <w:t xml:space="preserve">заместитель директора по </w:t>
            </w:r>
            <w:r w:rsidRPr="000E3F43">
              <w:rPr>
                <w:spacing w:val="-8"/>
              </w:rPr>
              <w:t xml:space="preserve">УВР, </w:t>
            </w:r>
            <w:r w:rsidRPr="000E3F43">
              <w:rPr>
                <w:spacing w:val="-3"/>
              </w:rPr>
              <w:t>педагог- психолог</w:t>
            </w:r>
          </w:p>
        </w:tc>
      </w:tr>
      <w:tr w:rsidR="00D02323" w:rsidRPr="000E3F43" w:rsidTr="00D02323">
        <w:trPr>
          <w:trHeight w:val="758"/>
        </w:trPr>
        <w:tc>
          <w:tcPr>
            <w:tcW w:w="837" w:type="pct"/>
            <w:vMerge/>
            <w:shd w:val="clear" w:color="auto" w:fill="auto"/>
          </w:tcPr>
          <w:p w:rsidR="00D02323" w:rsidRPr="000E3F43" w:rsidRDefault="00D02323" w:rsidP="00A82A59">
            <w:pPr>
              <w:pStyle w:val="TableParagraph"/>
            </w:pPr>
          </w:p>
        </w:tc>
        <w:tc>
          <w:tcPr>
            <w:tcW w:w="1437" w:type="pct"/>
            <w:gridSpan w:val="2"/>
            <w:shd w:val="clear" w:color="auto" w:fill="auto"/>
          </w:tcPr>
          <w:p w:rsidR="00D02323" w:rsidRPr="000E3F43" w:rsidRDefault="00D02323" w:rsidP="00A82A59">
            <w:pPr>
              <w:pStyle w:val="TableParagraph"/>
            </w:pPr>
            <w:r w:rsidRPr="000E3F43">
              <w:t>Контроль за организацией психолого - педагогического сопровождения обучающихся, педагогов, родителей</w:t>
            </w:r>
          </w:p>
        </w:tc>
        <w:tc>
          <w:tcPr>
            <w:tcW w:w="1212" w:type="pct"/>
            <w:shd w:val="clear" w:color="auto" w:fill="auto"/>
          </w:tcPr>
          <w:p w:rsidR="00D02323" w:rsidRPr="000E3F43" w:rsidRDefault="00D02323" w:rsidP="00A82A59">
            <w:pPr>
              <w:pStyle w:val="TableParagraph"/>
            </w:pPr>
            <w:r w:rsidRPr="000E3F43">
              <w:t>Отчёт педагога- психолога по итогам учебного года (результаты представляются на педагогическом совете)</w:t>
            </w:r>
          </w:p>
        </w:tc>
        <w:tc>
          <w:tcPr>
            <w:tcW w:w="591" w:type="pct"/>
            <w:shd w:val="clear" w:color="auto" w:fill="auto"/>
          </w:tcPr>
          <w:p w:rsidR="00D02323" w:rsidRPr="000E3F43" w:rsidRDefault="00D02323" w:rsidP="00A82A59">
            <w:pPr>
              <w:pStyle w:val="TableParagraph"/>
            </w:pPr>
            <w:r w:rsidRPr="000E3F43">
              <w:t>Ежегодно</w:t>
            </w:r>
          </w:p>
        </w:tc>
        <w:tc>
          <w:tcPr>
            <w:tcW w:w="923" w:type="pct"/>
            <w:gridSpan w:val="2"/>
            <w:shd w:val="clear" w:color="auto" w:fill="auto"/>
          </w:tcPr>
          <w:p w:rsidR="00D02323" w:rsidRPr="000E3F43" w:rsidRDefault="00D02323" w:rsidP="00A82A59">
            <w:pPr>
              <w:pStyle w:val="TableParagraph"/>
            </w:pPr>
            <w:r w:rsidRPr="000E3F43">
              <w:t xml:space="preserve">заместитель директора по </w:t>
            </w:r>
            <w:r w:rsidRPr="000E3F43">
              <w:rPr>
                <w:spacing w:val="-8"/>
              </w:rPr>
              <w:t xml:space="preserve">УВР, </w:t>
            </w:r>
            <w:r w:rsidRPr="000E3F43">
              <w:rPr>
                <w:spacing w:val="-3"/>
              </w:rPr>
              <w:t>педагог- психолог</w:t>
            </w:r>
          </w:p>
        </w:tc>
      </w:tr>
      <w:tr w:rsidR="00D02323" w:rsidRPr="000E3F43" w:rsidTr="00D02323">
        <w:trPr>
          <w:trHeight w:val="553"/>
        </w:trPr>
        <w:tc>
          <w:tcPr>
            <w:tcW w:w="837" w:type="pct"/>
            <w:vMerge/>
            <w:shd w:val="clear" w:color="auto" w:fill="auto"/>
          </w:tcPr>
          <w:p w:rsidR="00D02323" w:rsidRPr="000E3F43" w:rsidRDefault="00D02323" w:rsidP="00A82A59">
            <w:pPr>
              <w:pStyle w:val="TableParagraph"/>
            </w:pPr>
          </w:p>
        </w:tc>
        <w:tc>
          <w:tcPr>
            <w:tcW w:w="1437" w:type="pct"/>
            <w:gridSpan w:val="2"/>
            <w:shd w:val="clear" w:color="auto" w:fill="auto"/>
          </w:tcPr>
          <w:p w:rsidR="00D02323" w:rsidRPr="000E3F43" w:rsidRDefault="00D02323" w:rsidP="00A82A59">
            <w:pPr>
              <w:pStyle w:val="TableParagraph"/>
            </w:pPr>
            <w:r w:rsidRPr="000E3F43">
              <w:t>Контроль за развитием психолого- педагогической компетентности (психологической культуры) обучающихся, родителей, педагогов.</w:t>
            </w:r>
          </w:p>
        </w:tc>
        <w:tc>
          <w:tcPr>
            <w:tcW w:w="1212" w:type="pct"/>
            <w:shd w:val="clear" w:color="auto" w:fill="auto"/>
          </w:tcPr>
          <w:p w:rsidR="00D02323" w:rsidRPr="000E3F43" w:rsidRDefault="00D02323" w:rsidP="00A82A59">
            <w:pPr>
              <w:pStyle w:val="TableParagraph"/>
            </w:pPr>
            <w:r w:rsidRPr="000E3F43">
              <w:t>Родительские собрания,</w:t>
            </w:r>
          </w:p>
          <w:p w:rsidR="00D02323" w:rsidRPr="000E3F43" w:rsidRDefault="00D02323" w:rsidP="00A82A59">
            <w:pPr>
              <w:pStyle w:val="TableParagraph"/>
            </w:pPr>
            <w:r w:rsidRPr="000E3F43">
              <w:t>анкетирование, содержание программ внеурочной деятельности «Наше здоровье - в наших руках», «Подросткам о подростках», Тропинка ксвоему «Я»</w:t>
            </w:r>
          </w:p>
        </w:tc>
        <w:tc>
          <w:tcPr>
            <w:tcW w:w="591" w:type="pct"/>
            <w:shd w:val="clear" w:color="auto" w:fill="auto"/>
          </w:tcPr>
          <w:p w:rsidR="00D02323" w:rsidRPr="000E3F43" w:rsidRDefault="00D02323" w:rsidP="00A82A59">
            <w:pPr>
              <w:pStyle w:val="TableParagraph"/>
            </w:pPr>
            <w:r w:rsidRPr="000E3F43">
              <w:t>Ежегодно</w:t>
            </w:r>
          </w:p>
        </w:tc>
        <w:tc>
          <w:tcPr>
            <w:tcW w:w="923" w:type="pct"/>
            <w:gridSpan w:val="2"/>
            <w:shd w:val="clear" w:color="auto" w:fill="auto"/>
          </w:tcPr>
          <w:p w:rsidR="00D02323" w:rsidRPr="000E3F43" w:rsidRDefault="00D02323" w:rsidP="00A82A59">
            <w:pPr>
              <w:pStyle w:val="TableParagraph"/>
            </w:pPr>
            <w:r w:rsidRPr="000E3F43">
              <w:t xml:space="preserve">заместитель директора по </w:t>
            </w:r>
            <w:r w:rsidRPr="000E3F43">
              <w:rPr>
                <w:spacing w:val="-8"/>
              </w:rPr>
              <w:t xml:space="preserve">УВР, </w:t>
            </w:r>
            <w:r w:rsidRPr="000E3F43">
              <w:rPr>
                <w:spacing w:val="-3"/>
              </w:rPr>
              <w:t>педагог- психолог</w:t>
            </w:r>
          </w:p>
        </w:tc>
      </w:tr>
      <w:tr w:rsidR="00D02323" w:rsidRPr="000E3F43" w:rsidTr="00D02323">
        <w:trPr>
          <w:trHeight w:val="6371"/>
        </w:trPr>
        <w:tc>
          <w:tcPr>
            <w:tcW w:w="837" w:type="pct"/>
            <w:vMerge/>
            <w:shd w:val="clear" w:color="auto" w:fill="auto"/>
          </w:tcPr>
          <w:p w:rsidR="00D02323" w:rsidRPr="000E3F43" w:rsidRDefault="00D02323" w:rsidP="00A82A59">
            <w:pPr>
              <w:pStyle w:val="TableParagraph"/>
            </w:pPr>
          </w:p>
        </w:tc>
        <w:tc>
          <w:tcPr>
            <w:tcW w:w="1437" w:type="pct"/>
            <w:gridSpan w:val="2"/>
            <w:shd w:val="clear" w:color="auto" w:fill="auto"/>
          </w:tcPr>
          <w:p w:rsidR="00D02323" w:rsidRPr="000E3F43" w:rsidRDefault="00F60F36" w:rsidP="00A82A59">
            <w:pPr>
              <w:pStyle w:val="TableParagraph"/>
            </w:pPr>
            <w:r>
              <w:t>Контроль</w:t>
            </w:r>
            <w:r>
              <w:tab/>
              <w:t xml:space="preserve">за </w:t>
            </w:r>
            <w:r w:rsidR="00D02323" w:rsidRPr="000E3F43">
              <w:rPr>
                <w:spacing w:val="-1"/>
              </w:rPr>
              <w:t xml:space="preserve">сопровождением </w:t>
            </w:r>
            <w:r w:rsidR="00D02323" w:rsidRPr="000E3F43">
              <w:t>обучающихся в условиях основной</w:t>
            </w:r>
            <w:r w:rsidR="00D02323" w:rsidRPr="000E3F43">
              <w:rPr>
                <w:spacing w:val="-3"/>
              </w:rPr>
              <w:t>школы:</w:t>
            </w:r>
          </w:p>
          <w:p w:rsidR="00D02323" w:rsidRPr="000E3F43" w:rsidRDefault="00D02323" w:rsidP="00A82A59">
            <w:pPr>
              <w:pStyle w:val="TableParagraph"/>
            </w:pPr>
            <w:r w:rsidRPr="000E3F43">
              <w:t>адаптации к новым условиям обучении;</w:t>
            </w:r>
          </w:p>
          <w:p w:rsidR="00D02323" w:rsidRPr="000E3F43" w:rsidRDefault="00D02323" w:rsidP="00A82A59">
            <w:pPr>
              <w:pStyle w:val="TableParagraph"/>
            </w:pPr>
            <w:r w:rsidRPr="000E3F43">
              <w:t xml:space="preserve">поддержка в решении </w:t>
            </w:r>
            <w:r w:rsidRPr="000E3F43">
              <w:rPr>
                <w:spacing w:val="-3"/>
              </w:rPr>
              <w:t xml:space="preserve">задач </w:t>
            </w:r>
            <w:r w:rsidRPr="000E3F43">
              <w:t>личностного и ценностно-смыслового самоопределения исаморазвития;</w:t>
            </w:r>
          </w:p>
          <w:p w:rsidR="00D02323" w:rsidRPr="000E3F43" w:rsidRDefault="00D02323" w:rsidP="00A82A59">
            <w:pPr>
              <w:pStyle w:val="TableParagraph"/>
            </w:pPr>
            <w:r w:rsidRPr="000E3F43">
              <w:t>помощь в решении проблем социализации: учебные трудности, проблемы с выбором образовательного и профессиональногомаршрута;</w:t>
            </w:r>
          </w:p>
          <w:p w:rsidR="00D02323" w:rsidRPr="000E3F43" w:rsidRDefault="00D02323" w:rsidP="00A82A59">
            <w:pPr>
              <w:pStyle w:val="TableParagraph"/>
            </w:pPr>
            <w:r w:rsidRPr="000E3F43">
              <w:t>формирование</w:t>
            </w:r>
            <w:r w:rsidRPr="000E3F43">
              <w:tab/>
              <w:t>жизненных навыков;</w:t>
            </w:r>
          </w:p>
          <w:p w:rsidR="00D02323" w:rsidRPr="000E3F43" w:rsidRDefault="00D02323" w:rsidP="00A82A59">
            <w:pPr>
              <w:pStyle w:val="TableParagraph"/>
            </w:pPr>
            <w:r w:rsidRPr="000E3F43">
              <w:t xml:space="preserve">формирование </w:t>
            </w:r>
            <w:r w:rsidRPr="000E3F43">
              <w:rPr>
                <w:spacing w:val="-3"/>
              </w:rPr>
              <w:t xml:space="preserve">навыков </w:t>
            </w:r>
            <w:r w:rsidRPr="000E3F43">
              <w:t xml:space="preserve">позитивного </w:t>
            </w:r>
            <w:r w:rsidRPr="000E3F43">
              <w:rPr>
                <w:spacing w:val="-3"/>
              </w:rPr>
              <w:t xml:space="preserve">коммуникативного </w:t>
            </w:r>
            <w:r w:rsidRPr="000E3F43">
              <w:t>общения;</w:t>
            </w:r>
          </w:p>
          <w:p w:rsidR="00D02323" w:rsidRPr="000E3F43" w:rsidRDefault="00D02323" w:rsidP="00A82A59">
            <w:pPr>
              <w:pStyle w:val="TableParagraph"/>
            </w:pPr>
            <w:r w:rsidRPr="000E3F43">
              <w:t>профилактика нарушения эмоционально-волевойсферы;</w:t>
            </w:r>
          </w:p>
          <w:p w:rsidR="00D02323" w:rsidRPr="000E3F43" w:rsidRDefault="00D02323" w:rsidP="00A82A59">
            <w:pPr>
              <w:pStyle w:val="TableParagraph"/>
            </w:pPr>
            <w:r w:rsidRPr="000E3F43">
              <w:t xml:space="preserve">предпрофильная </w:t>
            </w:r>
            <w:r w:rsidRPr="000E3F43">
              <w:rPr>
                <w:spacing w:val="-3"/>
              </w:rPr>
              <w:t>подготовка</w:t>
            </w:r>
            <w:r w:rsidRPr="000E3F43">
              <w:t>и</w:t>
            </w:r>
          </w:p>
          <w:p w:rsidR="00D02323" w:rsidRPr="000E3F43" w:rsidRDefault="00D02323" w:rsidP="00A82A59">
            <w:pPr>
              <w:pStyle w:val="TableParagraph"/>
            </w:pPr>
            <w:r w:rsidRPr="000E3F43">
              <w:t>профессиональная ориентация;</w:t>
            </w:r>
          </w:p>
          <w:p w:rsidR="00D02323" w:rsidRPr="000E3F43" w:rsidRDefault="00D02323" w:rsidP="00A82A59">
            <w:pPr>
              <w:pStyle w:val="TableParagraph"/>
            </w:pPr>
            <w:r w:rsidRPr="000E3F43">
              <w:t>сопровождение одаренных обучающихся, детей «группы риска», обучающихся, находящихся под опекой.</w:t>
            </w:r>
          </w:p>
        </w:tc>
        <w:tc>
          <w:tcPr>
            <w:tcW w:w="1212" w:type="pct"/>
            <w:shd w:val="clear" w:color="auto" w:fill="auto"/>
          </w:tcPr>
          <w:p w:rsidR="00D02323" w:rsidRPr="000E3F43" w:rsidRDefault="00D02323" w:rsidP="00A82A59">
            <w:pPr>
              <w:pStyle w:val="TableParagraph"/>
            </w:pPr>
            <w:r w:rsidRPr="000E3F43">
              <w:t>Психологические тестирования, анкетирование, наблюдение (результаты представляются на педагогическом совете)</w:t>
            </w:r>
          </w:p>
        </w:tc>
        <w:tc>
          <w:tcPr>
            <w:tcW w:w="591" w:type="pct"/>
            <w:shd w:val="clear" w:color="auto" w:fill="auto"/>
          </w:tcPr>
          <w:p w:rsidR="00D02323" w:rsidRPr="000E3F43" w:rsidRDefault="00D02323" w:rsidP="00A82A59">
            <w:pPr>
              <w:pStyle w:val="TableParagraph"/>
            </w:pPr>
            <w:r w:rsidRPr="000E3F43">
              <w:t xml:space="preserve">Ежегодно, </w:t>
            </w:r>
          </w:p>
          <w:p w:rsidR="00D02323" w:rsidRPr="000E3F43" w:rsidRDefault="00D02323" w:rsidP="00A82A59">
            <w:pPr>
              <w:pStyle w:val="TableParagraph"/>
            </w:pPr>
            <w:r w:rsidRPr="000E3F43">
              <w:t>по плану</w:t>
            </w:r>
          </w:p>
        </w:tc>
        <w:tc>
          <w:tcPr>
            <w:tcW w:w="923" w:type="pct"/>
            <w:gridSpan w:val="2"/>
            <w:shd w:val="clear" w:color="auto" w:fill="auto"/>
          </w:tcPr>
          <w:p w:rsidR="00D02323" w:rsidRPr="000E3F43" w:rsidRDefault="00D02323" w:rsidP="00A82A59">
            <w:pPr>
              <w:pStyle w:val="TableParagraph"/>
            </w:pPr>
            <w:r w:rsidRPr="000E3F43">
              <w:t xml:space="preserve">заместитель директора по </w:t>
            </w:r>
            <w:r w:rsidRPr="000E3F43">
              <w:rPr>
                <w:spacing w:val="-8"/>
              </w:rPr>
              <w:t xml:space="preserve">УВР, </w:t>
            </w:r>
            <w:r w:rsidRPr="000E3F43">
              <w:t>заместитель директора по ВР,  педагог- психолог</w:t>
            </w:r>
          </w:p>
        </w:tc>
      </w:tr>
      <w:tr w:rsidR="00D02323" w:rsidRPr="000E3F43" w:rsidTr="00D02323">
        <w:trPr>
          <w:trHeight w:val="1810"/>
        </w:trPr>
        <w:tc>
          <w:tcPr>
            <w:tcW w:w="837" w:type="pct"/>
            <w:vMerge/>
            <w:shd w:val="clear" w:color="auto" w:fill="auto"/>
          </w:tcPr>
          <w:p w:rsidR="00D02323" w:rsidRPr="000E3F43" w:rsidRDefault="00D02323" w:rsidP="00A82A59">
            <w:pPr>
              <w:pStyle w:val="TableParagraph"/>
            </w:pPr>
          </w:p>
        </w:tc>
        <w:tc>
          <w:tcPr>
            <w:tcW w:w="1431" w:type="pct"/>
            <w:shd w:val="clear" w:color="auto" w:fill="auto"/>
          </w:tcPr>
          <w:p w:rsidR="00D02323" w:rsidRPr="000E3F43" w:rsidRDefault="00D02323" w:rsidP="00A82A59">
            <w:pPr>
              <w:pStyle w:val="TableParagraph"/>
            </w:pPr>
            <w:r w:rsidRPr="000E3F43">
              <w:t>Систематическое отслеживание психолого- педагогического статуса ребенка и</w:t>
            </w:r>
          </w:p>
          <w:p w:rsidR="00D02323" w:rsidRPr="000E3F43" w:rsidRDefault="00D02323" w:rsidP="00A82A59">
            <w:pPr>
              <w:pStyle w:val="TableParagraph"/>
            </w:pPr>
            <w:r w:rsidRPr="000E3F43">
              <w:t>динамики его психологического развития в процессе школьного обучения, подбор методов и средств оценки сформированности универсальных учебных действий.</w:t>
            </w:r>
          </w:p>
        </w:tc>
        <w:tc>
          <w:tcPr>
            <w:tcW w:w="1218" w:type="pct"/>
            <w:gridSpan w:val="2"/>
            <w:shd w:val="clear" w:color="auto" w:fill="auto"/>
          </w:tcPr>
          <w:p w:rsidR="00D02323" w:rsidRPr="000E3F43" w:rsidRDefault="00D02323" w:rsidP="00A82A59">
            <w:pPr>
              <w:pStyle w:val="TableParagraph"/>
            </w:pPr>
            <w:r w:rsidRPr="000E3F43">
              <w:t>Индивидуальные консультации, классные часы с участием</w:t>
            </w:r>
          </w:p>
          <w:p w:rsidR="00D02323" w:rsidRPr="000E3F43" w:rsidRDefault="00D02323" w:rsidP="00A82A59">
            <w:pPr>
              <w:pStyle w:val="TableParagraph"/>
            </w:pPr>
            <w:r w:rsidRPr="000E3F43">
              <w:t>педагога- психолога</w:t>
            </w:r>
          </w:p>
        </w:tc>
        <w:tc>
          <w:tcPr>
            <w:tcW w:w="606" w:type="pct"/>
            <w:gridSpan w:val="2"/>
            <w:shd w:val="clear" w:color="auto" w:fill="auto"/>
          </w:tcPr>
          <w:p w:rsidR="00D02323" w:rsidRPr="000E3F43" w:rsidRDefault="00D02323" w:rsidP="00A82A59">
            <w:pPr>
              <w:pStyle w:val="TableParagraph"/>
            </w:pPr>
            <w:r w:rsidRPr="000E3F43">
              <w:t xml:space="preserve">Ежегодно </w:t>
            </w:r>
          </w:p>
          <w:p w:rsidR="00D02323" w:rsidRPr="000E3F43" w:rsidRDefault="00D02323" w:rsidP="00A82A59">
            <w:pPr>
              <w:pStyle w:val="TableParagraph"/>
            </w:pPr>
            <w:r w:rsidRPr="000E3F43">
              <w:t>по плану работы</w:t>
            </w:r>
          </w:p>
        </w:tc>
        <w:tc>
          <w:tcPr>
            <w:tcW w:w="908" w:type="pct"/>
            <w:shd w:val="clear" w:color="auto" w:fill="auto"/>
          </w:tcPr>
          <w:p w:rsidR="00D02323" w:rsidRPr="000E3F43" w:rsidRDefault="00D02323" w:rsidP="00A82A59">
            <w:pPr>
              <w:pStyle w:val="TableParagraph"/>
            </w:pPr>
            <w:r w:rsidRPr="000E3F43">
              <w:t>заместитель директора по УВР, педагог- психолог, классные руководители</w:t>
            </w:r>
          </w:p>
        </w:tc>
      </w:tr>
      <w:tr w:rsidR="00D02323" w:rsidRPr="000E3F43" w:rsidTr="00D02323">
        <w:trPr>
          <w:trHeight w:val="539"/>
        </w:trPr>
        <w:tc>
          <w:tcPr>
            <w:tcW w:w="837" w:type="pct"/>
            <w:vMerge w:val="restart"/>
            <w:shd w:val="clear" w:color="auto" w:fill="auto"/>
          </w:tcPr>
          <w:p w:rsidR="00D02323" w:rsidRPr="000E3F43" w:rsidRDefault="00D02323" w:rsidP="00A82A59">
            <w:pPr>
              <w:pStyle w:val="TableParagraph"/>
            </w:pPr>
            <w:r w:rsidRPr="000E3F43">
              <w:t>Финансовые и материально- технические условия</w:t>
            </w:r>
          </w:p>
          <w:p w:rsidR="00D02323" w:rsidRPr="000E3F43" w:rsidRDefault="00D02323" w:rsidP="00A82A59">
            <w:pPr>
              <w:pStyle w:val="TableParagraph"/>
            </w:pPr>
            <w:r w:rsidRPr="000E3F43">
              <w:t>реализации ООП ООО</w:t>
            </w:r>
          </w:p>
        </w:tc>
        <w:tc>
          <w:tcPr>
            <w:tcW w:w="1431" w:type="pct"/>
            <w:shd w:val="clear" w:color="auto" w:fill="auto"/>
          </w:tcPr>
          <w:p w:rsidR="00D02323" w:rsidRPr="000E3F43" w:rsidRDefault="00D02323" w:rsidP="00A82A59">
            <w:pPr>
              <w:pStyle w:val="TableParagraph"/>
            </w:pPr>
            <w:r w:rsidRPr="000E3F43">
              <w:t>Проверка финансовых условий реализации ООП ООО</w:t>
            </w:r>
          </w:p>
        </w:tc>
        <w:tc>
          <w:tcPr>
            <w:tcW w:w="1218" w:type="pct"/>
            <w:gridSpan w:val="2"/>
            <w:shd w:val="clear" w:color="auto" w:fill="auto"/>
          </w:tcPr>
          <w:p w:rsidR="00D02323" w:rsidRPr="000E3F43" w:rsidRDefault="00D02323" w:rsidP="00A82A59">
            <w:pPr>
              <w:pStyle w:val="TableParagraph"/>
            </w:pPr>
            <w:r w:rsidRPr="000E3F43">
              <w:t>Муниципальный заказ</w:t>
            </w:r>
          </w:p>
        </w:tc>
        <w:tc>
          <w:tcPr>
            <w:tcW w:w="606" w:type="pct"/>
            <w:gridSpan w:val="2"/>
            <w:shd w:val="clear" w:color="auto" w:fill="auto"/>
          </w:tcPr>
          <w:p w:rsidR="00D02323" w:rsidRPr="000E3F43" w:rsidRDefault="00D02323" w:rsidP="00A82A59">
            <w:pPr>
              <w:pStyle w:val="TableParagraph"/>
            </w:pPr>
            <w:r w:rsidRPr="000E3F43">
              <w:t>В течение года</w:t>
            </w:r>
          </w:p>
        </w:tc>
        <w:tc>
          <w:tcPr>
            <w:tcW w:w="908" w:type="pct"/>
            <w:shd w:val="clear" w:color="auto" w:fill="auto"/>
          </w:tcPr>
          <w:p w:rsidR="00D02323" w:rsidRPr="000E3F43" w:rsidRDefault="00D02323" w:rsidP="00A82A59">
            <w:pPr>
              <w:pStyle w:val="TableParagraph"/>
            </w:pPr>
            <w:r w:rsidRPr="000E3F43">
              <w:t>директор</w:t>
            </w:r>
          </w:p>
        </w:tc>
      </w:tr>
      <w:tr w:rsidR="00D02323" w:rsidRPr="000E3F43" w:rsidTr="00D02323">
        <w:trPr>
          <w:trHeight w:val="457"/>
        </w:trPr>
        <w:tc>
          <w:tcPr>
            <w:tcW w:w="837" w:type="pct"/>
            <w:vMerge/>
            <w:tcBorders>
              <w:top w:val="nil"/>
            </w:tcBorders>
            <w:shd w:val="clear" w:color="auto" w:fill="auto"/>
          </w:tcPr>
          <w:p w:rsidR="00D02323" w:rsidRPr="000E3F43" w:rsidRDefault="00D02323" w:rsidP="00A82A59">
            <w:pPr>
              <w:pStyle w:val="TableParagraph"/>
            </w:pPr>
          </w:p>
        </w:tc>
        <w:tc>
          <w:tcPr>
            <w:tcW w:w="1431" w:type="pct"/>
            <w:shd w:val="clear" w:color="auto" w:fill="auto"/>
          </w:tcPr>
          <w:p w:rsidR="00D02323" w:rsidRPr="000E3F43" w:rsidRDefault="00D02323" w:rsidP="00A82A59">
            <w:pPr>
              <w:pStyle w:val="TableParagraph"/>
            </w:pPr>
            <w:r w:rsidRPr="000E3F43">
              <w:t>Инвентаризация материально-технической базы</w:t>
            </w:r>
          </w:p>
        </w:tc>
        <w:tc>
          <w:tcPr>
            <w:tcW w:w="1218" w:type="pct"/>
            <w:gridSpan w:val="2"/>
            <w:shd w:val="clear" w:color="auto" w:fill="auto"/>
          </w:tcPr>
          <w:p w:rsidR="00D02323" w:rsidRPr="000E3F43" w:rsidRDefault="00D02323" w:rsidP="00A82A59">
            <w:pPr>
              <w:pStyle w:val="TableParagraph"/>
            </w:pPr>
            <w:r w:rsidRPr="000E3F43">
              <w:t>Инвентаризационные карточки</w:t>
            </w:r>
          </w:p>
        </w:tc>
        <w:tc>
          <w:tcPr>
            <w:tcW w:w="606" w:type="pct"/>
            <w:gridSpan w:val="2"/>
            <w:shd w:val="clear" w:color="auto" w:fill="auto"/>
          </w:tcPr>
          <w:p w:rsidR="00D02323" w:rsidRPr="000E3F43" w:rsidRDefault="00D02323" w:rsidP="00A82A59">
            <w:pPr>
              <w:pStyle w:val="TableParagraph"/>
            </w:pPr>
            <w:r w:rsidRPr="000E3F43">
              <w:t>май</w:t>
            </w:r>
          </w:p>
        </w:tc>
        <w:tc>
          <w:tcPr>
            <w:tcW w:w="908" w:type="pct"/>
            <w:shd w:val="clear" w:color="auto" w:fill="auto"/>
          </w:tcPr>
          <w:p w:rsidR="00D02323" w:rsidRPr="000E3F43" w:rsidRDefault="00D02323" w:rsidP="00A82A59">
            <w:pPr>
              <w:pStyle w:val="TableParagraph"/>
            </w:pPr>
            <w:r w:rsidRPr="000E3F43">
              <w:t>заместитель директора по АХЧ</w:t>
            </w:r>
          </w:p>
        </w:tc>
      </w:tr>
      <w:tr w:rsidR="00D02323" w:rsidRPr="000E3F43" w:rsidTr="00D02323">
        <w:trPr>
          <w:trHeight w:val="1041"/>
        </w:trPr>
        <w:tc>
          <w:tcPr>
            <w:tcW w:w="837" w:type="pct"/>
            <w:vMerge/>
            <w:tcBorders>
              <w:top w:val="nil"/>
            </w:tcBorders>
            <w:shd w:val="clear" w:color="auto" w:fill="auto"/>
          </w:tcPr>
          <w:p w:rsidR="00D02323" w:rsidRPr="000E3F43" w:rsidRDefault="00D02323" w:rsidP="00A82A59">
            <w:pPr>
              <w:pStyle w:val="TableParagraph"/>
            </w:pPr>
          </w:p>
        </w:tc>
        <w:tc>
          <w:tcPr>
            <w:tcW w:w="1431" w:type="pct"/>
            <w:shd w:val="clear" w:color="auto" w:fill="auto"/>
          </w:tcPr>
          <w:p w:rsidR="00D02323" w:rsidRPr="000E3F43" w:rsidRDefault="00D02323" w:rsidP="00A82A59">
            <w:pPr>
              <w:pStyle w:val="TableParagraph"/>
            </w:pPr>
            <w:r w:rsidRPr="000E3F43">
              <w:t>Контроль заказа и закупки учебников, лабораторного оборудования, наглядных пособий в соответствии с ФГОС основного общего образования.</w:t>
            </w:r>
          </w:p>
        </w:tc>
        <w:tc>
          <w:tcPr>
            <w:tcW w:w="1218" w:type="pct"/>
            <w:gridSpan w:val="2"/>
            <w:shd w:val="clear" w:color="auto" w:fill="auto"/>
          </w:tcPr>
          <w:p w:rsidR="00D02323" w:rsidRPr="000E3F43" w:rsidRDefault="00D02323" w:rsidP="00A82A59">
            <w:pPr>
              <w:pStyle w:val="TableParagraph"/>
            </w:pPr>
            <w:r w:rsidRPr="000E3F43">
              <w:t>Анализ договоров поставки, контрактов, актов выполненных работ</w:t>
            </w:r>
          </w:p>
        </w:tc>
        <w:tc>
          <w:tcPr>
            <w:tcW w:w="606" w:type="pct"/>
            <w:gridSpan w:val="2"/>
            <w:shd w:val="clear" w:color="auto" w:fill="auto"/>
          </w:tcPr>
          <w:p w:rsidR="00D02323" w:rsidRPr="000E3F43" w:rsidRDefault="00D02323" w:rsidP="00A82A59">
            <w:pPr>
              <w:pStyle w:val="TableParagraph"/>
            </w:pPr>
            <w:r w:rsidRPr="000E3F43">
              <w:t>Март-май</w:t>
            </w:r>
          </w:p>
        </w:tc>
        <w:tc>
          <w:tcPr>
            <w:tcW w:w="908" w:type="pct"/>
            <w:shd w:val="clear" w:color="auto" w:fill="auto"/>
          </w:tcPr>
          <w:p w:rsidR="00D02323" w:rsidRPr="000E3F43" w:rsidRDefault="00D02323" w:rsidP="00A82A59">
            <w:pPr>
              <w:pStyle w:val="TableParagraph"/>
            </w:pPr>
            <w:r w:rsidRPr="000E3F43">
              <w:t xml:space="preserve">директор, </w:t>
            </w:r>
          </w:p>
          <w:p w:rsidR="00D02323" w:rsidRPr="000E3F43" w:rsidRDefault="00D02323" w:rsidP="00A82A59">
            <w:pPr>
              <w:pStyle w:val="TableParagraph"/>
            </w:pPr>
          </w:p>
        </w:tc>
      </w:tr>
      <w:tr w:rsidR="00D02323" w:rsidRPr="000E3F43" w:rsidTr="00D02323">
        <w:trPr>
          <w:trHeight w:val="1844"/>
        </w:trPr>
        <w:tc>
          <w:tcPr>
            <w:tcW w:w="837" w:type="pct"/>
            <w:vMerge/>
            <w:tcBorders>
              <w:top w:val="nil"/>
              <w:bottom w:val="single" w:sz="4" w:space="0" w:color="auto"/>
            </w:tcBorders>
            <w:shd w:val="clear" w:color="auto" w:fill="auto"/>
          </w:tcPr>
          <w:p w:rsidR="00D02323" w:rsidRPr="000E3F43" w:rsidRDefault="00D02323" w:rsidP="00A82A59">
            <w:pPr>
              <w:pStyle w:val="TableParagraph"/>
            </w:pPr>
          </w:p>
        </w:tc>
        <w:tc>
          <w:tcPr>
            <w:tcW w:w="1431" w:type="pct"/>
            <w:tcBorders>
              <w:bottom w:val="single" w:sz="4" w:space="0" w:color="auto"/>
            </w:tcBorders>
            <w:shd w:val="clear" w:color="auto" w:fill="auto"/>
          </w:tcPr>
          <w:p w:rsidR="00D02323" w:rsidRPr="000E3F43" w:rsidRDefault="00D02323" w:rsidP="00A82A59">
            <w:pPr>
              <w:pStyle w:val="TableParagraph"/>
            </w:pPr>
            <w:r w:rsidRPr="000E3F43">
              <w:t xml:space="preserve">проверка соблюдения санитарно- гигиенических норм; санитарно-бытовых условий; пожарной и электробезопасности; требованийохраны </w:t>
            </w:r>
            <w:r w:rsidRPr="000E3F43">
              <w:rPr>
                <w:spacing w:val="-4"/>
              </w:rPr>
              <w:t xml:space="preserve">труда; </w:t>
            </w:r>
            <w:r w:rsidRPr="000E3F43">
              <w:t xml:space="preserve">своевременных </w:t>
            </w:r>
            <w:r w:rsidRPr="000E3F43">
              <w:rPr>
                <w:spacing w:val="-3"/>
              </w:rPr>
              <w:t>сроков</w:t>
            </w:r>
            <w:r w:rsidRPr="000E3F43">
              <w:t xml:space="preserve">и </w:t>
            </w:r>
            <w:r w:rsidRPr="000E3F43">
              <w:rPr>
                <w:spacing w:val="-3"/>
              </w:rPr>
              <w:t xml:space="preserve">необходимых </w:t>
            </w:r>
            <w:r w:rsidRPr="000E3F43">
              <w:t>объемов текущего и капитального ремонта зданийи</w:t>
            </w:r>
          </w:p>
          <w:p w:rsidR="00D02323" w:rsidRPr="000E3F43" w:rsidRDefault="00D02323" w:rsidP="00A82A59">
            <w:pPr>
              <w:pStyle w:val="TableParagraph"/>
            </w:pPr>
            <w:r w:rsidRPr="000E3F43">
              <w:t>сооружений</w:t>
            </w:r>
          </w:p>
        </w:tc>
        <w:tc>
          <w:tcPr>
            <w:tcW w:w="1218" w:type="pct"/>
            <w:gridSpan w:val="2"/>
            <w:tcBorders>
              <w:bottom w:val="single" w:sz="4" w:space="0" w:color="auto"/>
            </w:tcBorders>
            <w:shd w:val="clear" w:color="auto" w:fill="auto"/>
          </w:tcPr>
          <w:p w:rsidR="00D02323" w:rsidRPr="000E3F43" w:rsidRDefault="00D02323" w:rsidP="00A82A59">
            <w:pPr>
              <w:pStyle w:val="TableParagraph"/>
            </w:pPr>
            <w:r w:rsidRPr="000E3F43">
              <w:t>Иинформационная справка в рамках контроля</w:t>
            </w:r>
          </w:p>
          <w:p w:rsidR="00D02323" w:rsidRPr="000E3F43" w:rsidRDefault="00D02323" w:rsidP="00A82A59">
            <w:pPr>
              <w:pStyle w:val="TableParagraph"/>
            </w:pPr>
            <w:r w:rsidRPr="000E3F43">
              <w:t>«Подготовка ОО к новому учебному году»</w:t>
            </w:r>
          </w:p>
        </w:tc>
        <w:tc>
          <w:tcPr>
            <w:tcW w:w="606" w:type="pct"/>
            <w:gridSpan w:val="2"/>
            <w:tcBorders>
              <w:bottom w:val="single" w:sz="4" w:space="0" w:color="auto"/>
            </w:tcBorders>
            <w:shd w:val="clear" w:color="auto" w:fill="auto"/>
          </w:tcPr>
          <w:p w:rsidR="00D02323" w:rsidRPr="000E3F43" w:rsidRDefault="00D02323" w:rsidP="00A82A59">
            <w:pPr>
              <w:pStyle w:val="TableParagraph"/>
            </w:pPr>
            <w:r w:rsidRPr="000E3F43">
              <w:t>В течение года</w:t>
            </w:r>
          </w:p>
        </w:tc>
        <w:tc>
          <w:tcPr>
            <w:tcW w:w="908" w:type="pct"/>
            <w:tcBorders>
              <w:bottom w:val="single" w:sz="4" w:space="0" w:color="auto"/>
            </w:tcBorders>
            <w:shd w:val="clear" w:color="auto" w:fill="auto"/>
          </w:tcPr>
          <w:p w:rsidR="00D02323" w:rsidRPr="000E3F43" w:rsidRDefault="00D02323" w:rsidP="00A82A59">
            <w:pPr>
              <w:pStyle w:val="TableParagraph"/>
            </w:pPr>
            <w:r w:rsidRPr="000E3F43">
              <w:t>директор, заместитель директора по АХЧ</w:t>
            </w:r>
          </w:p>
        </w:tc>
      </w:tr>
      <w:tr w:rsidR="00D02323" w:rsidRPr="000E3F43" w:rsidTr="00D02323">
        <w:trPr>
          <w:trHeight w:val="1053"/>
        </w:trPr>
        <w:tc>
          <w:tcPr>
            <w:tcW w:w="837" w:type="pct"/>
            <w:vMerge/>
            <w:tcBorders>
              <w:top w:val="single" w:sz="4" w:space="0" w:color="auto"/>
            </w:tcBorders>
            <w:shd w:val="clear" w:color="auto" w:fill="auto"/>
          </w:tcPr>
          <w:p w:rsidR="00D02323" w:rsidRPr="000E3F43" w:rsidRDefault="00D02323" w:rsidP="00A82A59">
            <w:pPr>
              <w:pStyle w:val="TableParagraph"/>
            </w:pPr>
          </w:p>
        </w:tc>
        <w:tc>
          <w:tcPr>
            <w:tcW w:w="1431" w:type="pct"/>
            <w:tcBorders>
              <w:top w:val="single" w:sz="4" w:space="0" w:color="auto"/>
            </w:tcBorders>
            <w:shd w:val="clear" w:color="auto" w:fill="auto"/>
          </w:tcPr>
          <w:p w:rsidR="00D02323" w:rsidRPr="000E3F43" w:rsidRDefault="00D02323" w:rsidP="00A82A59">
            <w:pPr>
              <w:pStyle w:val="TableParagraph"/>
            </w:pPr>
            <w:r w:rsidRPr="000E3F43">
              <w:t>проверка наличия доступа обучающихся с ограниченными возможностями здоровья к объектам инфраструктуры образовательного учреждения</w:t>
            </w:r>
          </w:p>
        </w:tc>
        <w:tc>
          <w:tcPr>
            <w:tcW w:w="1218" w:type="pct"/>
            <w:gridSpan w:val="2"/>
            <w:tcBorders>
              <w:top w:val="single" w:sz="4" w:space="0" w:color="auto"/>
            </w:tcBorders>
            <w:shd w:val="clear" w:color="auto" w:fill="auto"/>
          </w:tcPr>
          <w:p w:rsidR="00D02323" w:rsidRPr="000E3F43" w:rsidRDefault="00D02323" w:rsidP="00A82A59">
            <w:pPr>
              <w:pStyle w:val="TableParagraph"/>
            </w:pPr>
            <w:r w:rsidRPr="000E3F43">
              <w:t>Информационная справка в рамках контроля «Подготовка ОО к новому учебному году»</w:t>
            </w:r>
          </w:p>
        </w:tc>
        <w:tc>
          <w:tcPr>
            <w:tcW w:w="606" w:type="pct"/>
            <w:gridSpan w:val="2"/>
            <w:tcBorders>
              <w:top w:val="single" w:sz="4" w:space="0" w:color="auto"/>
            </w:tcBorders>
            <w:shd w:val="clear" w:color="auto" w:fill="auto"/>
          </w:tcPr>
          <w:p w:rsidR="00D02323" w:rsidRPr="000E3F43" w:rsidRDefault="00D02323" w:rsidP="00A82A59">
            <w:pPr>
              <w:pStyle w:val="TableParagraph"/>
            </w:pPr>
            <w:r w:rsidRPr="000E3F43">
              <w:t>В течение года</w:t>
            </w:r>
          </w:p>
        </w:tc>
        <w:tc>
          <w:tcPr>
            <w:tcW w:w="908" w:type="pct"/>
            <w:tcBorders>
              <w:top w:val="single" w:sz="4" w:space="0" w:color="auto"/>
            </w:tcBorders>
            <w:shd w:val="clear" w:color="auto" w:fill="auto"/>
          </w:tcPr>
          <w:p w:rsidR="00D02323" w:rsidRPr="000E3F43" w:rsidRDefault="00D02323" w:rsidP="00A82A59">
            <w:pPr>
              <w:pStyle w:val="TableParagraph"/>
            </w:pPr>
            <w:r w:rsidRPr="000E3F43">
              <w:t xml:space="preserve">директор, </w:t>
            </w:r>
          </w:p>
          <w:p w:rsidR="00D02323" w:rsidRPr="000E3F43" w:rsidRDefault="00D02323" w:rsidP="00A82A59">
            <w:pPr>
              <w:pStyle w:val="TableParagraph"/>
            </w:pPr>
            <w:r w:rsidRPr="000E3F43">
              <w:t>заместитель директора по АХЧ</w:t>
            </w:r>
          </w:p>
        </w:tc>
      </w:tr>
      <w:tr w:rsidR="00D02323" w:rsidRPr="000E3F43" w:rsidTr="00A82A59">
        <w:trPr>
          <w:trHeight w:val="1757"/>
        </w:trPr>
        <w:tc>
          <w:tcPr>
            <w:tcW w:w="837" w:type="pct"/>
            <w:shd w:val="clear" w:color="auto" w:fill="auto"/>
          </w:tcPr>
          <w:p w:rsidR="00D02323" w:rsidRPr="000E3F43" w:rsidRDefault="00D02323" w:rsidP="00A82A59">
            <w:pPr>
              <w:pStyle w:val="TableParagraph"/>
            </w:pPr>
            <w:r w:rsidRPr="000E3F43">
              <w:t>Информационно- методические</w:t>
            </w:r>
          </w:p>
          <w:p w:rsidR="00D02323" w:rsidRPr="000E3F43" w:rsidRDefault="00D02323" w:rsidP="00A82A59">
            <w:pPr>
              <w:pStyle w:val="TableParagraph"/>
            </w:pPr>
            <w:r w:rsidRPr="000E3F43">
              <w:t>условия</w:t>
            </w:r>
          </w:p>
          <w:p w:rsidR="00D02323" w:rsidRPr="000E3F43" w:rsidRDefault="00D02323" w:rsidP="00A82A59">
            <w:pPr>
              <w:pStyle w:val="TableParagraph"/>
            </w:pPr>
            <w:r w:rsidRPr="000E3F43">
              <w:t>реализации ООП ООО</w:t>
            </w:r>
          </w:p>
        </w:tc>
        <w:tc>
          <w:tcPr>
            <w:tcW w:w="1431" w:type="pct"/>
            <w:shd w:val="clear" w:color="auto" w:fill="auto"/>
          </w:tcPr>
          <w:p w:rsidR="00D02323" w:rsidRPr="000E3F43" w:rsidRDefault="00D02323" w:rsidP="00A82A59">
            <w:pPr>
              <w:pStyle w:val="TableParagraph"/>
            </w:pPr>
            <w:r w:rsidRPr="000E3F43">
              <w:t>Проверка обеспеченности учебниками, учебно-методическими и дидактическими</w:t>
            </w:r>
          </w:p>
          <w:p w:rsidR="00D02323" w:rsidRPr="000E3F43" w:rsidRDefault="00D02323" w:rsidP="00A82A59">
            <w:pPr>
              <w:pStyle w:val="TableParagraph"/>
            </w:pPr>
            <w:r w:rsidRPr="000E3F43">
              <w:t>материалами, наглядными пособиями и др.</w:t>
            </w:r>
          </w:p>
        </w:tc>
        <w:tc>
          <w:tcPr>
            <w:tcW w:w="1218" w:type="pct"/>
            <w:gridSpan w:val="2"/>
            <w:shd w:val="clear" w:color="auto" w:fill="auto"/>
          </w:tcPr>
          <w:p w:rsidR="00D02323" w:rsidRPr="000E3F43" w:rsidRDefault="00D02323" w:rsidP="00A82A59">
            <w:pPr>
              <w:pStyle w:val="TableParagraph"/>
            </w:pPr>
            <w:r w:rsidRPr="000E3F43">
              <w:t>Анализ УМК и картотеки Библиотеки (информация для публичного доклада; ежегодный мониторинг обеспеченности учебниками)</w:t>
            </w:r>
          </w:p>
        </w:tc>
        <w:tc>
          <w:tcPr>
            <w:tcW w:w="606" w:type="pct"/>
            <w:gridSpan w:val="2"/>
            <w:shd w:val="clear" w:color="auto" w:fill="auto"/>
          </w:tcPr>
          <w:p w:rsidR="00D02323" w:rsidRPr="000E3F43" w:rsidRDefault="00D02323" w:rsidP="00A82A59">
            <w:pPr>
              <w:pStyle w:val="TableParagraph"/>
            </w:pPr>
            <w:r w:rsidRPr="000E3F43">
              <w:t>В течение года</w:t>
            </w:r>
          </w:p>
        </w:tc>
        <w:tc>
          <w:tcPr>
            <w:tcW w:w="908" w:type="pct"/>
            <w:shd w:val="clear" w:color="auto" w:fill="auto"/>
          </w:tcPr>
          <w:p w:rsidR="00D02323" w:rsidRPr="000E3F43" w:rsidRDefault="00D02323" w:rsidP="00A82A59">
            <w:pPr>
              <w:pStyle w:val="TableParagraph"/>
            </w:pPr>
            <w:r w:rsidRPr="000E3F43">
              <w:t>педагог-</w:t>
            </w:r>
          </w:p>
          <w:p w:rsidR="00D02323" w:rsidRPr="000E3F43" w:rsidRDefault="00D02323" w:rsidP="00A82A59">
            <w:pPr>
              <w:pStyle w:val="TableParagraph"/>
            </w:pPr>
            <w:r w:rsidRPr="000E3F43">
              <w:t xml:space="preserve">библиотекарь, </w:t>
            </w:r>
          </w:p>
          <w:p w:rsidR="00D02323" w:rsidRPr="000E3F43" w:rsidRDefault="00D02323" w:rsidP="00A82A59">
            <w:pPr>
              <w:pStyle w:val="TableParagraph"/>
            </w:pPr>
            <w:r w:rsidRPr="000E3F43">
              <w:t>заместитель директора по УВР</w:t>
            </w:r>
          </w:p>
        </w:tc>
      </w:tr>
      <w:tr w:rsidR="00D02323" w:rsidRPr="000E3F43" w:rsidTr="00D02323">
        <w:trPr>
          <w:trHeight w:val="1527"/>
        </w:trPr>
        <w:tc>
          <w:tcPr>
            <w:tcW w:w="837" w:type="pct"/>
            <w:vMerge w:val="restart"/>
            <w:shd w:val="clear" w:color="auto" w:fill="auto"/>
          </w:tcPr>
          <w:p w:rsidR="00D02323" w:rsidRPr="000E3F43" w:rsidRDefault="00D02323" w:rsidP="00A82A59">
            <w:pPr>
              <w:pStyle w:val="TableParagraph"/>
            </w:pPr>
          </w:p>
        </w:tc>
        <w:tc>
          <w:tcPr>
            <w:tcW w:w="1437" w:type="pct"/>
            <w:gridSpan w:val="2"/>
            <w:shd w:val="clear" w:color="auto" w:fill="auto"/>
          </w:tcPr>
          <w:p w:rsidR="00D02323" w:rsidRPr="000E3F43" w:rsidRDefault="00D02323" w:rsidP="00A82A59">
            <w:pPr>
              <w:pStyle w:val="TableParagraph"/>
            </w:pPr>
            <w:r w:rsidRPr="000E3F43">
              <w:t>Проверка обеспеченности доступа для всех участников образовательного процесса к информации, связанной с реализацией ООП, планируемыми результатами, организацией образовательного процесса и условиями его осуществления</w:t>
            </w:r>
          </w:p>
        </w:tc>
        <w:tc>
          <w:tcPr>
            <w:tcW w:w="1212" w:type="pct"/>
            <w:shd w:val="clear" w:color="auto" w:fill="auto"/>
          </w:tcPr>
          <w:p w:rsidR="00D02323" w:rsidRPr="000E3F43" w:rsidRDefault="00D02323" w:rsidP="00A82A59">
            <w:pPr>
              <w:pStyle w:val="TableParagraph"/>
            </w:pPr>
            <w:r w:rsidRPr="000E3F43">
              <w:t>Анализ работы сайта гимназии (ежегодный мониторинг</w:t>
            </w:r>
          </w:p>
          <w:p w:rsidR="00D02323" w:rsidRPr="000E3F43" w:rsidRDefault="00D02323" w:rsidP="00A82A59">
            <w:pPr>
              <w:pStyle w:val="TableParagraph"/>
            </w:pPr>
            <w:r w:rsidRPr="000E3F43">
              <w:t>сайтов)</w:t>
            </w:r>
          </w:p>
        </w:tc>
        <w:tc>
          <w:tcPr>
            <w:tcW w:w="606" w:type="pct"/>
            <w:gridSpan w:val="2"/>
            <w:shd w:val="clear" w:color="auto" w:fill="auto"/>
          </w:tcPr>
          <w:p w:rsidR="00D02323" w:rsidRPr="000E3F43" w:rsidRDefault="00D02323" w:rsidP="00A82A59">
            <w:pPr>
              <w:pStyle w:val="TableParagraph"/>
            </w:pPr>
            <w:r w:rsidRPr="000E3F43">
              <w:t>В течение года</w:t>
            </w:r>
          </w:p>
        </w:tc>
        <w:tc>
          <w:tcPr>
            <w:tcW w:w="908" w:type="pct"/>
            <w:shd w:val="clear" w:color="auto" w:fill="auto"/>
          </w:tcPr>
          <w:p w:rsidR="00D02323" w:rsidRPr="000E3F43" w:rsidRDefault="00D02323" w:rsidP="00A82A59">
            <w:pPr>
              <w:pStyle w:val="TableParagraph"/>
            </w:pPr>
            <w:r w:rsidRPr="000E3F43">
              <w:t xml:space="preserve"> заместитель директора по УВР</w:t>
            </w:r>
          </w:p>
        </w:tc>
      </w:tr>
      <w:tr w:rsidR="00D02323" w:rsidRPr="000E3F43" w:rsidTr="00A82A59">
        <w:trPr>
          <w:trHeight w:val="1587"/>
        </w:trPr>
        <w:tc>
          <w:tcPr>
            <w:tcW w:w="837" w:type="pct"/>
            <w:vMerge/>
            <w:tcBorders>
              <w:top w:val="nil"/>
            </w:tcBorders>
            <w:shd w:val="clear" w:color="auto" w:fill="auto"/>
          </w:tcPr>
          <w:p w:rsidR="00D02323" w:rsidRPr="000E3F43" w:rsidRDefault="00D02323" w:rsidP="00A82A59">
            <w:pPr>
              <w:pStyle w:val="TableParagraph"/>
            </w:pPr>
          </w:p>
        </w:tc>
        <w:tc>
          <w:tcPr>
            <w:tcW w:w="1437" w:type="pct"/>
            <w:gridSpan w:val="2"/>
            <w:shd w:val="clear" w:color="auto" w:fill="auto"/>
          </w:tcPr>
          <w:p w:rsidR="00D02323" w:rsidRPr="000E3F43" w:rsidRDefault="00D02323" w:rsidP="00A82A59">
            <w:pPr>
              <w:pStyle w:val="TableParagraph"/>
            </w:pPr>
            <w:r w:rsidRPr="000E3F43">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1212" w:type="pct"/>
            <w:shd w:val="clear" w:color="auto" w:fill="auto"/>
          </w:tcPr>
          <w:p w:rsidR="00D02323" w:rsidRPr="000E3F43" w:rsidRDefault="00D02323" w:rsidP="00A82A59">
            <w:pPr>
              <w:pStyle w:val="TableParagraph"/>
            </w:pPr>
            <w:r w:rsidRPr="000E3F43">
              <w:t>Анализ УМК и картотеки Библиотеки (информация для публичного доклада; ежегодный мониторинг обеспеченности</w:t>
            </w:r>
          </w:p>
          <w:p w:rsidR="00D02323" w:rsidRPr="000E3F43" w:rsidRDefault="00D02323" w:rsidP="00A82A59">
            <w:pPr>
              <w:pStyle w:val="TableParagraph"/>
            </w:pPr>
            <w:r w:rsidRPr="000E3F43">
              <w:t>учебниками, мониторинг ФГОС ООО)</w:t>
            </w:r>
          </w:p>
        </w:tc>
        <w:tc>
          <w:tcPr>
            <w:tcW w:w="606" w:type="pct"/>
            <w:gridSpan w:val="2"/>
            <w:shd w:val="clear" w:color="auto" w:fill="auto"/>
          </w:tcPr>
          <w:p w:rsidR="00D02323" w:rsidRPr="000E3F43" w:rsidRDefault="00D02323" w:rsidP="00A82A59">
            <w:pPr>
              <w:pStyle w:val="TableParagraph"/>
            </w:pPr>
            <w:r w:rsidRPr="000E3F43">
              <w:t>В течение года</w:t>
            </w:r>
          </w:p>
        </w:tc>
        <w:tc>
          <w:tcPr>
            <w:tcW w:w="908" w:type="pct"/>
            <w:shd w:val="clear" w:color="auto" w:fill="auto"/>
          </w:tcPr>
          <w:p w:rsidR="00D02323" w:rsidRPr="000E3F43" w:rsidRDefault="00D02323" w:rsidP="00A82A59">
            <w:pPr>
              <w:pStyle w:val="TableParagraph"/>
            </w:pPr>
            <w:r w:rsidRPr="000E3F43">
              <w:t xml:space="preserve">  педагог-библиотекарь, </w:t>
            </w:r>
          </w:p>
          <w:p w:rsidR="00D02323" w:rsidRPr="000E3F43" w:rsidRDefault="00D02323" w:rsidP="00A82A59">
            <w:pPr>
              <w:pStyle w:val="TableParagraph"/>
            </w:pPr>
            <w:r w:rsidRPr="000E3F43">
              <w:t xml:space="preserve">  заместитель директора по</w:t>
            </w:r>
          </w:p>
          <w:p w:rsidR="00D02323" w:rsidRPr="000E3F43" w:rsidRDefault="00D02323" w:rsidP="00A82A59">
            <w:pPr>
              <w:pStyle w:val="TableParagraph"/>
            </w:pPr>
            <w:r w:rsidRPr="000E3F43">
              <w:t xml:space="preserve">  УВР</w:t>
            </w:r>
          </w:p>
        </w:tc>
      </w:tr>
      <w:tr w:rsidR="00D02323" w:rsidRPr="000E3F43" w:rsidTr="00D02323">
        <w:trPr>
          <w:trHeight w:val="1557"/>
        </w:trPr>
        <w:tc>
          <w:tcPr>
            <w:tcW w:w="837" w:type="pct"/>
            <w:vMerge/>
            <w:tcBorders>
              <w:top w:val="nil"/>
            </w:tcBorders>
            <w:shd w:val="clear" w:color="auto" w:fill="auto"/>
          </w:tcPr>
          <w:p w:rsidR="00D02323" w:rsidRPr="000E3F43" w:rsidRDefault="00D02323" w:rsidP="00A82A59">
            <w:pPr>
              <w:pStyle w:val="TableParagraph"/>
            </w:pPr>
          </w:p>
        </w:tc>
        <w:tc>
          <w:tcPr>
            <w:tcW w:w="1437" w:type="pct"/>
            <w:gridSpan w:val="2"/>
            <w:shd w:val="clear" w:color="auto" w:fill="auto"/>
          </w:tcPr>
          <w:p w:rsidR="00D02323" w:rsidRPr="000E3F43" w:rsidRDefault="00D02323" w:rsidP="00A82A59">
            <w:pPr>
              <w:pStyle w:val="TableParagraph"/>
            </w:pPr>
            <w:r w:rsidRPr="000E3F43">
              <w:t>Обеспечение учебниками и (или) учебниками с электронными приложениями, являющимися их</w:t>
            </w:r>
          </w:p>
          <w:p w:rsidR="00D02323" w:rsidRPr="000E3F43" w:rsidRDefault="00D02323" w:rsidP="00A82A59">
            <w:pPr>
              <w:pStyle w:val="TableParagraph"/>
            </w:pPr>
            <w:r w:rsidRPr="000E3F43">
              <w:t>составной частью, учебно-методической литературой и материалами по всем</w:t>
            </w:r>
          </w:p>
          <w:p w:rsidR="00D02323" w:rsidRPr="000E3F43" w:rsidRDefault="00D02323" w:rsidP="00A82A59">
            <w:pPr>
              <w:pStyle w:val="TableParagraph"/>
            </w:pPr>
            <w:r w:rsidRPr="000E3F43">
              <w:t>учебным предметам ООП ООО</w:t>
            </w:r>
          </w:p>
        </w:tc>
        <w:tc>
          <w:tcPr>
            <w:tcW w:w="1212" w:type="pct"/>
            <w:shd w:val="clear" w:color="auto" w:fill="auto"/>
          </w:tcPr>
          <w:p w:rsidR="00D02323" w:rsidRPr="000E3F43" w:rsidRDefault="00D02323" w:rsidP="00A82A59">
            <w:pPr>
              <w:pStyle w:val="TableParagraph"/>
            </w:pPr>
            <w:r w:rsidRPr="000E3F43">
              <w:t>Анализ УМК и картотеки Библиотеки (информация для публичного доклада;</w:t>
            </w:r>
          </w:p>
          <w:p w:rsidR="00D02323" w:rsidRPr="000E3F43" w:rsidRDefault="00D02323" w:rsidP="00A82A59">
            <w:pPr>
              <w:pStyle w:val="TableParagraph"/>
            </w:pPr>
            <w:r w:rsidRPr="000E3F43">
              <w:t>ежегодный мониторинг</w:t>
            </w:r>
          </w:p>
          <w:p w:rsidR="00D02323" w:rsidRPr="000E3F43" w:rsidRDefault="00D02323" w:rsidP="00A82A59">
            <w:pPr>
              <w:pStyle w:val="TableParagraph"/>
            </w:pPr>
            <w:r w:rsidRPr="000E3F43">
              <w:t>обеспеченности учебниками, мониторинг ФГОС ООО)</w:t>
            </w:r>
          </w:p>
        </w:tc>
        <w:tc>
          <w:tcPr>
            <w:tcW w:w="606" w:type="pct"/>
            <w:gridSpan w:val="2"/>
            <w:shd w:val="clear" w:color="auto" w:fill="auto"/>
          </w:tcPr>
          <w:p w:rsidR="00D02323" w:rsidRPr="000E3F43" w:rsidRDefault="00D02323" w:rsidP="00A82A59">
            <w:pPr>
              <w:pStyle w:val="TableParagraph"/>
            </w:pPr>
            <w:r w:rsidRPr="000E3F43">
              <w:t>В течение года</w:t>
            </w:r>
          </w:p>
        </w:tc>
        <w:tc>
          <w:tcPr>
            <w:tcW w:w="908" w:type="pct"/>
            <w:shd w:val="clear" w:color="auto" w:fill="auto"/>
          </w:tcPr>
          <w:p w:rsidR="00D02323" w:rsidRPr="000E3F43" w:rsidRDefault="00D02323" w:rsidP="00A82A59">
            <w:pPr>
              <w:pStyle w:val="TableParagraph"/>
            </w:pPr>
            <w:r w:rsidRPr="000E3F43">
              <w:t xml:space="preserve">  педагог-библиотекарь, </w:t>
            </w:r>
          </w:p>
          <w:p w:rsidR="00D02323" w:rsidRPr="000E3F43" w:rsidRDefault="00D02323" w:rsidP="00A82A59">
            <w:pPr>
              <w:pStyle w:val="TableParagraph"/>
            </w:pPr>
            <w:r w:rsidRPr="000E3F43">
              <w:t xml:space="preserve">  заместитель директора по</w:t>
            </w:r>
          </w:p>
          <w:p w:rsidR="00D02323" w:rsidRPr="000E3F43" w:rsidRDefault="00D02323" w:rsidP="00A82A59">
            <w:pPr>
              <w:pStyle w:val="TableParagraph"/>
            </w:pPr>
            <w:r w:rsidRPr="000E3F43">
              <w:t xml:space="preserve">  УВР</w:t>
            </w:r>
          </w:p>
        </w:tc>
      </w:tr>
      <w:tr w:rsidR="00D02323" w:rsidRPr="000E3F43" w:rsidTr="00D02323">
        <w:trPr>
          <w:trHeight w:val="2008"/>
        </w:trPr>
        <w:tc>
          <w:tcPr>
            <w:tcW w:w="837" w:type="pct"/>
            <w:vMerge/>
            <w:tcBorders>
              <w:top w:val="nil"/>
            </w:tcBorders>
            <w:shd w:val="clear" w:color="auto" w:fill="auto"/>
          </w:tcPr>
          <w:p w:rsidR="00D02323" w:rsidRPr="000E3F43" w:rsidRDefault="00D02323" w:rsidP="00A82A59">
            <w:pPr>
              <w:pStyle w:val="TableParagraph"/>
            </w:pPr>
          </w:p>
        </w:tc>
        <w:tc>
          <w:tcPr>
            <w:tcW w:w="1437" w:type="pct"/>
            <w:gridSpan w:val="2"/>
            <w:shd w:val="clear" w:color="auto" w:fill="auto"/>
          </w:tcPr>
          <w:p w:rsidR="00D02323" w:rsidRPr="000E3F43" w:rsidRDefault="00D02323" w:rsidP="00A82A59">
            <w:pPr>
              <w:pStyle w:val="TableParagraph"/>
            </w:pPr>
            <w:r w:rsidRPr="000E3F43">
              <w:t>обеспечение фондом дополнительной литературы, включающим детскую</w:t>
            </w:r>
          </w:p>
          <w:p w:rsidR="00D02323" w:rsidRPr="000E3F43" w:rsidRDefault="00D02323" w:rsidP="00A82A59">
            <w:pPr>
              <w:pStyle w:val="TableParagraph"/>
            </w:pPr>
            <w:r w:rsidRPr="000E3F43">
              <w:t>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основного общего образования</w:t>
            </w:r>
          </w:p>
        </w:tc>
        <w:tc>
          <w:tcPr>
            <w:tcW w:w="1212" w:type="pct"/>
            <w:shd w:val="clear" w:color="auto" w:fill="auto"/>
          </w:tcPr>
          <w:p w:rsidR="00D02323" w:rsidRPr="000E3F43" w:rsidRDefault="00D02323" w:rsidP="00A82A59">
            <w:pPr>
              <w:pStyle w:val="TableParagraph"/>
            </w:pPr>
            <w:r w:rsidRPr="000E3F43">
              <w:t>Анализ картотеки библиотеки (информация для публичного доклада; мониторинг ФГОС ООО)</w:t>
            </w:r>
          </w:p>
        </w:tc>
        <w:tc>
          <w:tcPr>
            <w:tcW w:w="606" w:type="pct"/>
            <w:gridSpan w:val="2"/>
            <w:shd w:val="clear" w:color="auto" w:fill="auto"/>
          </w:tcPr>
          <w:p w:rsidR="00D02323" w:rsidRPr="000E3F43" w:rsidRDefault="00D02323" w:rsidP="00A82A59">
            <w:pPr>
              <w:pStyle w:val="TableParagraph"/>
            </w:pPr>
            <w:r w:rsidRPr="000E3F43">
              <w:t>В течение года</w:t>
            </w:r>
          </w:p>
        </w:tc>
        <w:tc>
          <w:tcPr>
            <w:tcW w:w="908" w:type="pct"/>
            <w:shd w:val="clear" w:color="auto" w:fill="auto"/>
          </w:tcPr>
          <w:p w:rsidR="00D02323" w:rsidRPr="000E3F43" w:rsidRDefault="00D02323" w:rsidP="00A82A59">
            <w:pPr>
              <w:pStyle w:val="TableParagraph"/>
            </w:pPr>
            <w:r w:rsidRPr="000E3F43">
              <w:t xml:space="preserve">  педагог-библиотекарь, </w:t>
            </w:r>
          </w:p>
          <w:p w:rsidR="00D02323" w:rsidRPr="000E3F43" w:rsidRDefault="00D02323" w:rsidP="00A82A59">
            <w:pPr>
              <w:pStyle w:val="TableParagraph"/>
            </w:pPr>
            <w:r w:rsidRPr="000E3F43">
              <w:t xml:space="preserve">  заместитель директора по</w:t>
            </w:r>
          </w:p>
          <w:p w:rsidR="00D02323" w:rsidRPr="000E3F43" w:rsidRDefault="00D02323" w:rsidP="00A82A59">
            <w:pPr>
              <w:pStyle w:val="TableParagraph"/>
            </w:pPr>
            <w:r w:rsidRPr="000E3F43">
              <w:t xml:space="preserve">  УВР</w:t>
            </w:r>
          </w:p>
        </w:tc>
      </w:tr>
      <w:tr w:rsidR="00D02323" w:rsidRPr="000E3F43" w:rsidTr="00D02323">
        <w:trPr>
          <w:trHeight w:val="1368"/>
        </w:trPr>
        <w:tc>
          <w:tcPr>
            <w:tcW w:w="837" w:type="pct"/>
            <w:vMerge/>
            <w:tcBorders>
              <w:top w:val="nil"/>
            </w:tcBorders>
            <w:shd w:val="clear" w:color="auto" w:fill="auto"/>
          </w:tcPr>
          <w:p w:rsidR="00D02323" w:rsidRPr="000E3F43" w:rsidRDefault="00D02323" w:rsidP="00A82A59">
            <w:pPr>
              <w:pStyle w:val="TableParagraph"/>
            </w:pPr>
          </w:p>
        </w:tc>
        <w:tc>
          <w:tcPr>
            <w:tcW w:w="1437" w:type="pct"/>
            <w:gridSpan w:val="2"/>
            <w:shd w:val="clear" w:color="auto" w:fill="auto"/>
          </w:tcPr>
          <w:p w:rsidR="00D02323" w:rsidRPr="000E3F43" w:rsidRDefault="00D02323" w:rsidP="00A82A59">
            <w:pPr>
              <w:pStyle w:val="TableParagraph"/>
            </w:pPr>
            <w:r w:rsidRPr="000E3F43">
              <w:t>обеспечение учебно-методической литературой и материалами по всем курсам внеурочной деятельности, реализуемым в ОО</w:t>
            </w:r>
          </w:p>
        </w:tc>
        <w:tc>
          <w:tcPr>
            <w:tcW w:w="1212" w:type="pct"/>
            <w:shd w:val="clear" w:color="auto" w:fill="auto"/>
          </w:tcPr>
          <w:p w:rsidR="00D02323" w:rsidRPr="000E3F43" w:rsidRDefault="00D02323" w:rsidP="00A82A59">
            <w:pPr>
              <w:pStyle w:val="TableParagraph"/>
            </w:pPr>
            <w:r w:rsidRPr="000E3F43">
              <w:t>Анализ картотеки библиотеки,</w:t>
            </w:r>
          </w:p>
          <w:p w:rsidR="00D02323" w:rsidRPr="000E3F43" w:rsidRDefault="00D02323" w:rsidP="00A82A59">
            <w:pPr>
              <w:pStyle w:val="TableParagraph"/>
            </w:pPr>
            <w:r w:rsidRPr="000E3F43">
              <w:t>УМК курсов внеурочной</w:t>
            </w:r>
          </w:p>
          <w:p w:rsidR="00D02323" w:rsidRPr="000E3F43" w:rsidRDefault="00D02323" w:rsidP="00A82A59">
            <w:pPr>
              <w:pStyle w:val="TableParagraph"/>
            </w:pPr>
            <w:r w:rsidRPr="000E3F43">
              <w:t>деятельности (информация для</w:t>
            </w:r>
          </w:p>
          <w:p w:rsidR="00D02323" w:rsidRPr="000E3F43" w:rsidRDefault="00D02323" w:rsidP="00A82A59">
            <w:pPr>
              <w:pStyle w:val="TableParagraph"/>
            </w:pPr>
            <w:r w:rsidRPr="000E3F43">
              <w:t>публичного доклада;</w:t>
            </w:r>
          </w:p>
          <w:p w:rsidR="00D02323" w:rsidRPr="000E3F43" w:rsidRDefault="00D02323" w:rsidP="00A82A59">
            <w:pPr>
              <w:pStyle w:val="TableParagraph"/>
            </w:pPr>
            <w:r w:rsidRPr="000E3F43">
              <w:t>мониторинг ФГОС ООО)</w:t>
            </w:r>
          </w:p>
        </w:tc>
        <w:tc>
          <w:tcPr>
            <w:tcW w:w="606" w:type="pct"/>
            <w:gridSpan w:val="2"/>
            <w:shd w:val="clear" w:color="auto" w:fill="auto"/>
          </w:tcPr>
          <w:p w:rsidR="00D02323" w:rsidRPr="000E3F43" w:rsidRDefault="00D02323" w:rsidP="00A82A59">
            <w:pPr>
              <w:pStyle w:val="TableParagraph"/>
            </w:pPr>
            <w:r w:rsidRPr="000E3F43">
              <w:t>В течение года</w:t>
            </w:r>
          </w:p>
        </w:tc>
        <w:tc>
          <w:tcPr>
            <w:tcW w:w="908" w:type="pct"/>
            <w:shd w:val="clear" w:color="auto" w:fill="auto"/>
          </w:tcPr>
          <w:p w:rsidR="00D02323" w:rsidRPr="000E3F43" w:rsidRDefault="00D02323" w:rsidP="00A82A59">
            <w:pPr>
              <w:pStyle w:val="TableParagraph"/>
            </w:pPr>
            <w:r w:rsidRPr="000E3F43">
              <w:t xml:space="preserve">  педагог-библиотекарь, </w:t>
            </w:r>
          </w:p>
          <w:p w:rsidR="00D02323" w:rsidRPr="000E3F43" w:rsidRDefault="00D02323" w:rsidP="00A82A59">
            <w:pPr>
              <w:pStyle w:val="TableParagraph"/>
            </w:pPr>
            <w:r w:rsidRPr="000E3F43">
              <w:t xml:space="preserve">  заместитель директора по</w:t>
            </w:r>
          </w:p>
          <w:p w:rsidR="00D02323" w:rsidRPr="000E3F43" w:rsidRDefault="00D02323" w:rsidP="00A82A59">
            <w:pPr>
              <w:pStyle w:val="TableParagraph"/>
            </w:pPr>
            <w:r w:rsidRPr="000E3F43">
              <w:t xml:space="preserve">  ВР</w:t>
            </w:r>
          </w:p>
        </w:tc>
      </w:tr>
    </w:tbl>
    <w:p w:rsidR="00D02323" w:rsidRPr="00AD2FC4" w:rsidRDefault="00D02323" w:rsidP="00A82A59">
      <w:pPr>
        <w:pStyle w:val="TableParagraph"/>
      </w:pPr>
    </w:p>
    <w:p w:rsidR="00D02323" w:rsidRPr="00AD2FC4" w:rsidRDefault="00D02323" w:rsidP="00A82A59">
      <w:pPr>
        <w:pStyle w:val="TableParagraph"/>
      </w:pPr>
    </w:p>
    <w:p w:rsidR="00D02323" w:rsidRPr="00AD2FC4" w:rsidRDefault="00D02323" w:rsidP="00D02323">
      <w:pPr>
        <w:rPr>
          <w:rFonts w:ascii="Times New Roman" w:hAnsi="Times New Roman"/>
          <w:b/>
        </w:rPr>
      </w:pPr>
      <w:r w:rsidRPr="00AD2FC4">
        <w:rPr>
          <w:rFonts w:ascii="Times New Roman" w:hAnsi="Times New Roman"/>
          <w:b/>
        </w:rPr>
        <w:t>Условные сокращения</w:t>
      </w:r>
    </w:p>
    <w:p w:rsidR="00D02323" w:rsidRPr="00AD2FC4" w:rsidRDefault="00D02323" w:rsidP="00D02323">
      <w:pPr>
        <w:rPr>
          <w:rFonts w:ascii="Times New Roman" w:hAnsi="Times New Roman"/>
          <w:b/>
        </w:rPr>
      </w:pPr>
    </w:p>
    <w:p w:rsidR="00D02323" w:rsidRPr="00AD2FC4" w:rsidRDefault="00D02323" w:rsidP="00D02323">
      <w:pPr>
        <w:pStyle w:val="af5"/>
        <w:ind w:left="0" w:right="0" w:firstLine="709"/>
        <w:rPr>
          <w:sz w:val="24"/>
          <w:szCs w:val="24"/>
        </w:rPr>
      </w:pPr>
      <w:r w:rsidRPr="00AD2FC4">
        <w:rPr>
          <w:sz w:val="24"/>
          <w:szCs w:val="24"/>
        </w:rPr>
        <w:t>ФГОС – федеральный государственный образовательный стандарт</w:t>
      </w:r>
    </w:p>
    <w:p w:rsidR="00D02323" w:rsidRPr="00AD2FC4" w:rsidRDefault="00D02323" w:rsidP="00D02323">
      <w:pPr>
        <w:pStyle w:val="af5"/>
        <w:ind w:left="0" w:right="0" w:firstLine="709"/>
        <w:rPr>
          <w:sz w:val="24"/>
          <w:szCs w:val="24"/>
        </w:rPr>
      </w:pPr>
      <w:r w:rsidRPr="00AD2FC4">
        <w:rPr>
          <w:sz w:val="24"/>
          <w:szCs w:val="24"/>
        </w:rPr>
        <w:t>ФГОС ООО – федеральный государственный образовательный стандарт основного общего образования</w:t>
      </w:r>
    </w:p>
    <w:p w:rsidR="007D7339" w:rsidRDefault="00D02323" w:rsidP="00D02323">
      <w:pPr>
        <w:pStyle w:val="af5"/>
        <w:ind w:left="0" w:right="0" w:firstLine="709"/>
        <w:rPr>
          <w:sz w:val="24"/>
          <w:szCs w:val="24"/>
        </w:rPr>
      </w:pPr>
      <w:r w:rsidRPr="00AD2FC4">
        <w:rPr>
          <w:sz w:val="24"/>
          <w:szCs w:val="24"/>
        </w:rPr>
        <w:t xml:space="preserve">ПООП ООО – примерная основная образовательная программа основного общего образования </w:t>
      </w:r>
    </w:p>
    <w:p w:rsidR="00D02323" w:rsidRDefault="00D02323" w:rsidP="00D02323">
      <w:pPr>
        <w:pStyle w:val="af5"/>
        <w:ind w:left="0" w:right="0" w:firstLine="709"/>
        <w:rPr>
          <w:sz w:val="24"/>
          <w:szCs w:val="24"/>
        </w:rPr>
      </w:pPr>
      <w:r w:rsidRPr="00AD2FC4">
        <w:rPr>
          <w:sz w:val="24"/>
          <w:szCs w:val="24"/>
        </w:rPr>
        <w:t>ООП ООО – основная образовательная программа основного общего образования</w:t>
      </w:r>
    </w:p>
    <w:p w:rsidR="007D7339" w:rsidRPr="00AD2FC4" w:rsidRDefault="007D7339" w:rsidP="00D02323">
      <w:pPr>
        <w:pStyle w:val="af5"/>
        <w:ind w:left="0" w:right="0" w:firstLine="709"/>
        <w:rPr>
          <w:sz w:val="24"/>
          <w:szCs w:val="24"/>
        </w:rPr>
      </w:pPr>
      <w:r>
        <w:rPr>
          <w:sz w:val="24"/>
          <w:szCs w:val="24"/>
        </w:rPr>
        <w:t>Ф</w:t>
      </w:r>
      <w:r w:rsidRPr="00AD2FC4">
        <w:rPr>
          <w:sz w:val="24"/>
          <w:szCs w:val="24"/>
        </w:rPr>
        <w:t xml:space="preserve">ООП ООО – </w:t>
      </w:r>
      <w:r>
        <w:rPr>
          <w:sz w:val="24"/>
          <w:szCs w:val="24"/>
        </w:rPr>
        <w:t>Федеральная</w:t>
      </w:r>
      <w:r w:rsidRPr="00AD2FC4">
        <w:rPr>
          <w:sz w:val="24"/>
          <w:szCs w:val="24"/>
        </w:rPr>
        <w:t xml:space="preserve"> основная образовательная программа основного общего образования</w:t>
      </w:r>
    </w:p>
    <w:p w:rsidR="007D7339" w:rsidRDefault="00D02323" w:rsidP="00D02323">
      <w:pPr>
        <w:pStyle w:val="af5"/>
        <w:ind w:left="0" w:right="0" w:firstLine="709"/>
        <w:rPr>
          <w:sz w:val="24"/>
          <w:szCs w:val="24"/>
        </w:rPr>
      </w:pPr>
      <w:r w:rsidRPr="00AD2FC4">
        <w:rPr>
          <w:sz w:val="24"/>
          <w:szCs w:val="24"/>
        </w:rPr>
        <w:t xml:space="preserve">ООП – основная образовательная программа </w:t>
      </w:r>
    </w:p>
    <w:p w:rsidR="00D02323" w:rsidRPr="00AD2FC4" w:rsidRDefault="00D02323" w:rsidP="00D02323">
      <w:pPr>
        <w:pStyle w:val="af5"/>
        <w:ind w:left="0" w:right="0" w:firstLine="709"/>
        <w:rPr>
          <w:sz w:val="24"/>
          <w:szCs w:val="24"/>
        </w:rPr>
      </w:pPr>
      <w:r w:rsidRPr="00AD2FC4">
        <w:rPr>
          <w:sz w:val="24"/>
          <w:szCs w:val="24"/>
        </w:rPr>
        <w:t>УУД – универсальные учебные действия</w:t>
      </w:r>
    </w:p>
    <w:p w:rsidR="007D7339" w:rsidRDefault="00D02323" w:rsidP="00D02323">
      <w:pPr>
        <w:pStyle w:val="af5"/>
        <w:ind w:left="0" w:right="0" w:firstLine="709"/>
        <w:rPr>
          <w:sz w:val="24"/>
          <w:szCs w:val="24"/>
        </w:rPr>
      </w:pPr>
      <w:r w:rsidRPr="00AD2FC4">
        <w:rPr>
          <w:sz w:val="24"/>
          <w:szCs w:val="24"/>
        </w:rPr>
        <w:t xml:space="preserve">ИКТ – информационно-коммуникационные технологии </w:t>
      </w:r>
    </w:p>
    <w:p w:rsidR="00D02323" w:rsidRPr="00AD2FC4" w:rsidRDefault="00D02323" w:rsidP="00D02323">
      <w:pPr>
        <w:pStyle w:val="af5"/>
        <w:ind w:left="0" w:right="0" w:firstLine="709"/>
        <w:rPr>
          <w:sz w:val="24"/>
          <w:szCs w:val="24"/>
        </w:rPr>
      </w:pPr>
      <w:r w:rsidRPr="00AD2FC4">
        <w:rPr>
          <w:sz w:val="24"/>
          <w:szCs w:val="24"/>
        </w:rPr>
        <w:t>ОВЗ – ограниченные возможности здоровья</w:t>
      </w:r>
    </w:p>
    <w:p w:rsidR="00D02323" w:rsidRPr="00AD2FC4" w:rsidRDefault="00D02323" w:rsidP="00D02323">
      <w:pPr>
        <w:pStyle w:val="af5"/>
        <w:ind w:left="0" w:right="0" w:firstLine="709"/>
        <w:rPr>
          <w:sz w:val="24"/>
          <w:szCs w:val="24"/>
        </w:rPr>
      </w:pPr>
      <w:r w:rsidRPr="00AD2FC4">
        <w:rPr>
          <w:sz w:val="24"/>
          <w:szCs w:val="24"/>
        </w:rPr>
        <w:t>ПКР – программа коррекционной работы</w:t>
      </w:r>
    </w:p>
    <w:p w:rsidR="007D7339" w:rsidRDefault="00D02323" w:rsidP="00D02323">
      <w:pPr>
        <w:pStyle w:val="af5"/>
        <w:ind w:left="0" w:right="0" w:firstLine="709"/>
        <w:rPr>
          <w:sz w:val="24"/>
          <w:szCs w:val="24"/>
        </w:rPr>
      </w:pPr>
      <w:r w:rsidRPr="00AD2FC4">
        <w:rPr>
          <w:sz w:val="24"/>
          <w:szCs w:val="24"/>
        </w:rPr>
        <w:t xml:space="preserve">ПМПК - психолого-медико-педагогическая комиссия </w:t>
      </w:r>
    </w:p>
    <w:p w:rsidR="007D7339" w:rsidRDefault="00D02323" w:rsidP="00D02323">
      <w:pPr>
        <w:pStyle w:val="af5"/>
        <w:ind w:left="0" w:right="0" w:firstLine="709"/>
        <w:rPr>
          <w:sz w:val="24"/>
          <w:szCs w:val="24"/>
        </w:rPr>
      </w:pPr>
      <w:r w:rsidRPr="00AD2FC4">
        <w:rPr>
          <w:sz w:val="24"/>
          <w:szCs w:val="24"/>
        </w:rPr>
        <w:t xml:space="preserve">ПМПк - психолого-медико-педагогический консилиум </w:t>
      </w:r>
    </w:p>
    <w:p w:rsidR="00E3256F" w:rsidRPr="00221686" w:rsidRDefault="00D02323" w:rsidP="007D7339">
      <w:pPr>
        <w:pStyle w:val="af5"/>
        <w:ind w:left="0" w:right="0" w:firstLine="709"/>
        <w:rPr>
          <w:rFonts w:cs="Calibri"/>
        </w:rPr>
      </w:pPr>
      <w:r w:rsidRPr="00AD2FC4">
        <w:rPr>
          <w:sz w:val="24"/>
          <w:szCs w:val="24"/>
        </w:rPr>
        <w:t>УМК – учебно-методический комплект.</w:t>
      </w:r>
    </w:p>
    <w:sectPr w:rsidR="00E3256F" w:rsidRPr="00221686" w:rsidSect="00D02323">
      <w:pgSz w:w="11910" w:h="16840"/>
      <w:pgMar w:top="1134" w:right="850" w:bottom="1134" w:left="1701"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5680" w:rsidRDefault="00DC5680" w:rsidP="002D51FF">
      <w:r>
        <w:separator/>
      </w:r>
    </w:p>
  </w:endnote>
  <w:endnote w:type="continuationSeparator" w:id="0">
    <w:p w:rsidR="00DC5680" w:rsidRDefault="00DC5680" w:rsidP="002D51FF">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XO Thames">
    <w:altName w:val="Times New Roman"/>
    <w:panose1 w:val="00000000000000000000"/>
    <w:charset w:val="00"/>
    <w:family w:val="roman"/>
    <w:notTrueType/>
    <w:pitch w:val="default"/>
    <w:sig w:usb0="00000000" w:usb1="00000000" w:usb2="00000000" w:usb3="00000000" w:csb0="00000000" w:csb1="00000000"/>
  </w:font>
  <w:font w:name="SchoolBookSanPin">
    <w:altName w:val="Calibri"/>
    <w:panose1 w:val="00000000000000000000"/>
    <w:charset w:val="CC"/>
    <w:family w:val="auto"/>
    <w:notTrueType/>
    <w:pitch w:val="default"/>
    <w:sig w:usb0="00000201" w:usb1="00000000" w:usb2="00000000" w:usb3="00000000" w:csb0="00000004" w:csb1="00000000"/>
  </w:font>
  <w:font w:name="Minion Pro">
    <w:altName w:val="Times New Roman"/>
    <w:panose1 w:val="00000000000000000000"/>
    <w:charset w:val="00"/>
    <w:family w:val="roman"/>
    <w:notTrueType/>
    <w:pitch w:val="variable"/>
    <w:sig w:usb0="00000003" w:usb1="00000000" w:usb2="00000000" w:usb3="00000000" w:csb0="00000001" w:csb1="00000000"/>
  </w:font>
  <w:font w:name="SchoolBookSanPin-Bold">
    <w:altName w:val="Cambria Math"/>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TextBookC">
    <w:altName w:val="Courier New"/>
    <w:panose1 w:val="00000000000000000000"/>
    <w:charset w:val="CC"/>
    <w:family w:val="modern"/>
    <w:notTrueType/>
    <w:pitch w:val="variable"/>
    <w:sig w:usb0="00000203" w:usb1="00000000" w:usb2="00000000" w:usb3="00000000" w:csb0="00000005" w:csb1="00000000"/>
  </w:font>
  <w:font w:name="OfficinaSansMediumITC">
    <w:panose1 w:val="00000000000000000000"/>
    <w:charset w:val="00"/>
    <w:family w:val="swiss"/>
    <w:notTrueType/>
    <w:pitch w:val="variable"/>
    <w:sig w:usb0="800002FF" w:usb1="500020CA" w:usb2="0000000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Century Schoolbook">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Book Antiqua">
    <w:panose1 w:val="02040602050305030304"/>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0" w:usb1="08070000" w:usb2="00000010" w:usb3="00000000" w:csb0="00020001"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5680" w:rsidRDefault="00DC5680" w:rsidP="002D51FF">
      <w:r>
        <w:separator/>
      </w:r>
    </w:p>
  </w:footnote>
  <w:footnote w:type="continuationSeparator" w:id="0">
    <w:p w:rsidR="00DC5680" w:rsidRDefault="00DC5680" w:rsidP="002D51F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
    <w:nsid w:val="00000003"/>
    <w:multiLevelType w:val="multilevel"/>
    <w:tmpl w:val="E72649AA"/>
    <w:name w:val="WWNum14"/>
    <w:lvl w:ilvl="0">
      <w:start w:val="1"/>
      <w:numFmt w:val="bullet"/>
      <w:lvlText w:val=""/>
      <w:lvlJc w:val="left"/>
      <w:pPr>
        <w:tabs>
          <w:tab w:val="num" w:pos="0"/>
        </w:tabs>
        <w:ind w:left="720" w:hanging="360"/>
      </w:pPr>
      <w:rPr>
        <w:rFonts w:ascii="Wingdings 2" w:hAnsi="Wingdings 2"/>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multilevel"/>
    <w:tmpl w:val="A7AAB256"/>
    <w:name w:val="WWNum23"/>
    <w:lvl w:ilvl="0">
      <w:start w:val="1"/>
      <w:numFmt w:val="bullet"/>
      <w:lvlText w:val=""/>
      <w:lvlJc w:val="left"/>
      <w:pPr>
        <w:tabs>
          <w:tab w:val="num" w:pos="66"/>
        </w:tabs>
        <w:ind w:left="786" w:hanging="360"/>
      </w:pPr>
      <w:rPr>
        <w:rFonts w:ascii="Wingdings 2" w:hAnsi="Wingdings 2"/>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singleLevel"/>
    <w:tmpl w:val="00000005"/>
    <w:name w:val="WW8Num5"/>
    <w:lvl w:ilvl="0">
      <w:start w:val="1"/>
      <w:numFmt w:val="bullet"/>
      <w:lvlText w:val=""/>
      <w:lvlJc w:val="left"/>
      <w:pPr>
        <w:tabs>
          <w:tab w:val="num" w:pos="0"/>
        </w:tabs>
        <w:ind w:left="502" w:hanging="360"/>
      </w:pPr>
      <w:rPr>
        <w:rFonts w:ascii="Symbol" w:hAnsi="Symbol" w:cs="Symbol" w:hint="default"/>
        <w:sz w:val="28"/>
        <w:szCs w:val="28"/>
      </w:r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hint="default"/>
        <w:sz w:val="28"/>
        <w:szCs w:val="28"/>
      </w:rPr>
    </w:lvl>
  </w:abstractNum>
  <w:abstractNum w:abstractNumId="5">
    <w:nsid w:val="00000007"/>
    <w:multiLevelType w:val="singleLevel"/>
    <w:tmpl w:val="00000007"/>
    <w:name w:val="WW8Num7"/>
    <w:lvl w:ilvl="0">
      <w:start w:val="1"/>
      <w:numFmt w:val="bullet"/>
      <w:lvlText w:val=""/>
      <w:lvlJc w:val="left"/>
      <w:pPr>
        <w:tabs>
          <w:tab w:val="num" w:pos="0"/>
        </w:tabs>
        <w:ind w:left="1080" w:hanging="360"/>
      </w:pPr>
      <w:rPr>
        <w:rFonts w:ascii="Symbol" w:hAnsi="Symbol" w:cs="Symbol" w:hint="default"/>
        <w:color w:val="auto"/>
        <w:sz w:val="28"/>
        <w:szCs w:val="28"/>
      </w:rPr>
    </w:lvl>
  </w:abstractNum>
  <w:abstractNum w:abstractNumId="6">
    <w:nsid w:val="00000008"/>
    <w:multiLevelType w:val="singleLevel"/>
    <w:tmpl w:val="D19276F4"/>
    <w:name w:val="WW8Num8"/>
    <w:lvl w:ilvl="0">
      <w:start w:val="1"/>
      <w:numFmt w:val="decimal"/>
      <w:lvlText w:val="%1."/>
      <w:lvlJc w:val="left"/>
      <w:pPr>
        <w:tabs>
          <w:tab w:val="num" w:pos="720"/>
        </w:tabs>
        <w:ind w:left="720" w:hanging="360"/>
      </w:pPr>
      <w:rPr>
        <w:rFonts w:ascii="Symbol" w:hAnsi="Symbol"/>
        <w:b w:val="0"/>
      </w:rPr>
    </w:lvl>
  </w:abstractNum>
  <w:abstractNum w:abstractNumId="7">
    <w:nsid w:val="00000009"/>
    <w:multiLevelType w:val="singleLevel"/>
    <w:tmpl w:val="00000009"/>
    <w:name w:val="WW8Num9"/>
    <w:lvl w:ilvl="0">
      <w:start w:val="1"/>
      <w:numFmt w:val="decimal"/>
      <w:lvlText w:val="%1."/>
      <w:lvlJc w:val="left"/>
      <w:pPr>
        <w:tabs>
          <w:tab w:val="num" w:pos="2340"/>
        </w:tabs>
        <w:ind w:left="2340" w:hanging="360"/>
      </w:pPr>
    </w:lvl>
  </w:abstractNum>
  <w:abstractNum w:abstractNumId="8">
    <w:nsid w:val="0084640F"/>
    <w:multiLevelType w:val="hybridMultilevel"/>
    <w:tmpl w:val="D5C0E34E"/>
    <w:lvl w:ilvl="0" w:tplc="9F16B156">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9">
    <w:nsid w:val="00F9765A"/>
    <w:multiLevelType w:val="hybridMultilevel"/>
    <w:tmpl w:val="EB2ECB6C"/>
    <w:lvl w:ilvl="0" w:tplc="67861E98">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14B464C"/>
    <w:multiLevelType w:val="hybridMultilevel"/>
    <w:tmpl w:val="0C4AF0AE"/>
    <w:lvl w:ilvl="0" w:tplc="67861E9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160645C"/>
    <w:multiLevelType w:val="hybridMultilevel"/>
    <w:tmpl w:val="E39214D2"/>
    <w:lvl w:ilvl="0" w:tplc="874A89B6">
      <w:numFmt w:val="bullet"/>
      <w:lvlText w:val="–"/>
      <w:lvlJc w:val="left"/>
      <w:pPr>
        <w:ind w:left="587" w:hanging="360"/>
      </w:pPr>
      <w:rPr>
        <w:rFonts w:ascii="Times New Roman" w:eastAsia="Times New Roman" w:hAnsi="Times New Roman" w:cs="Times New Roman" w:hint="default"/>
        <w:spacing w:val="-15"/>
        <w:w w:val="100"/>
        <w:sz w:val="24"/>
        <w:szCs w:val="24"/>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12">
    <w:nsid w:val="019564C0"/>
    <w:multiLevelType w:val="hybridMultilevel"/>
    <w:tmpl w:val="B290EE14"/>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1D159D6"/>
    <w:multiLevelType w:val="multilevel"/>
    <w:tmpl w:val="6A7C7240"/>
    <w:lvl w:ilvl="0">
      <w:start w:val="2"/>
      <w:numFmt w:val="decimal"/>
      <w:lvlText w:val="%1"/>
      <w:lvlJc w:val="left"/>
      <w:pPr>
        <w:ind w:left="442" w:hanging="619"/>
      </w:pPr>
      <w:rPr>
        <w:rFonts w:hint="default"/>
      </w:rPr>
    </w:lvl>
    <w:lvl w:ilvl="1">
      <w:start w:val="4"/>
      <w:numFmt w:val="decimal"/>
      <w:lvlText w:val="%1.%2"/>
      <w:lvlJc w:val="left"/>
      <w:pPr>
        <w:ind w:left="442" w:hanging="619"/>
      </w:pPr>
      <w:rPr>
        <w:rFonts w:hint="default"/>
      </w:rPr>
    </w:lvl>
    <w:lvl w:ilvl="2">
      <w:start w:val="1"/>
      <w:numFmt w:val="decimal"/>
      <w:lvlText w:val="%1.%2.%3."/>
      <w:lvlJc w:val="left"/>
      <w:pPr>
        <w:ind w:left="442" w:hanging="619"/>
        <w:jc w:val="right"/>
      </w:pPr>
      <w:rPr>
        <w:rFonts w:ascii="Times New Roman" w:eastAsia="Times New Roman" w:hAnsi="Times New Roman" w:cs="Times New Roman" w:hint="default"/>
        <w:b/>
        <w:bCs/>
        <w:w w:val="100"/>
        <w:sz w:val="24"/>
        <w:szCs w:val="24"/>
      </w:rPr>
    </w:lvl>
    <w:lvl w:ilvl="3">
      <w:start w:val="1"/>
      <w:numFmt w:val="decimal"/>
      <w:lvlText w:val="%4."/>
      <w:lvlJc w:val="left"/>
      <w:pPr>
        <w:ind w:left="822" w:hanging="269"/>
      </w:pPr>
      <w:rPr>
        <w:rFonts w:ascii="Times New Roman" w:eastAsia="Times New Roman" w:hAnsi="Times New Roman" w:cs="Times New Roman" w:hint="default"/>
        <w:i/>
        <w:w w:val="100"/>
        <w:sz w:val="24"/>
        <w:szCs w:val="24"/>
      </w:rPr>
    </w:lvl>
    <w:lvl w:ilvl="4">
      <w:numFmt w:val="bullet"/>
      <w:lvlText w:val="•"/>
      <w:lvlJc w:val="left"/>
      <w:pPr>
        <w:ind w:left="3643" w:hanging="269"/>
      </w:pPr>
      <w:rPr>
        <w:rFonts w:hint="default"/>
      </w:rPr>
    </w:lvl>
    <w:lvl w:ilvl="5">
      <w:numFmt w:val="bullet"/>
      <w:lvlText w:val="•"/>
      <w:lvlJc w:val="left"/>
      <w:pPr>
        <w:ind w:left="4584" w:hanging="269"/>
      </w:pPr>
      <w:rPr>
        <w:rFonts w:hint="default"/>
      </w:rPr>
    </w:lvl>
    <w:lvl w:ilvl="6">
      <w:numFmt w:val="bullet"/>
      <w:lvlText w:val="•"/>
      <w:lvlJc w:val="left"/>
      <w:pPr>
        <w:ind w:left="5526" w:hanging="269"/>
      </w:pPr>
      <w:rPr>
        <w:rFonts w:hint="default"/>
      </w:rPr>
    </w:lvl>
    <w:lvl w:ilvl="7">
      <w:numFmt w:val="bullet"/>
      <w:lvlText w:val="•"/>
      <w:lvlJc w:val="left"/>
      <w:pPr>
        <w:ind w:left="6467" w:hanging="269"/>
      </w:pPr>
      <w:rPr>
        <w:rFonts w:hint="default"/>
      </w:rPr>
    </w:lvl>
    <w:lvl w:ilvl="8">
      <w:numFmt w:val="bullet"/>
      <w:lvlText w:val="•"/>
      <w:lvlJc w:val="left"/>
      <w:pPr>
        <w:ind w:left="7408" w:hanging="269"/>
      </w:pPr>
      <w:rPr>
        <w:rFonts w:hint="default"/>
      </w:rPr>
    </w:lvl>
  </w:abstractNum>
  <w:abstractNum w:abstractNumId="14">
    <w:nsid w:val="02D849AB"/>
    <w:multiLevelType w:val="hybridMultilevel"/>
    <w:tmpl w:val="F6F23242"/>
    <w:lvl w:ilvl="0" w:tplc="67861E9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3685FB3"/>
    <w:multiLevelType w:val="hybridMultilevel"/>
    <w:tmpl w:val="15E699EE"/>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42A70ED"/>
    <w:multiLevelType w:val="hybridMultilevel"/>
    <w:tmpl w:val="0A8C1924"/>
    <w:lvl w:ilvl="0" w:tplc="9F16B156">
      <w:numFmt w:val="bullet"/>
      <w:lvlText w:val=""/>
      <w:lvlJc w:val="left"/>
      <w:pPr>
        <w:ind w:left="587" w:hanging="360"/>
      </w:pPr>
      <w:rPr>
        <w:rFonts w:ascii="Symbol" w:hAnsi="Symbol" w:hint="default"/>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17">
    <w:nsid w:val="044A27D9"/>
    <w:multiLevelType w:val="hybridMultilevel"/>
    <w:tmpl w:val="B518F330"/>
    <w:lvl w:ilvl="0" w:tplc="9F16B156">
      <w:numFmt w:val="bullet"/>
      <w:lvlText w:val=""/>
      <w:lvlJc w:val="left"/>
      <w:pPr>
        <w:ind w:left="587" w:hanging="360"/>
      </w:pPr>
      <w:rPr>
        <w:rFonts w:ascii="Symbol" w:hAnsi="Symbol" w:hint="default"/>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18">
    <w:nsid w:val="04AA0DF1"/>
    <w:multiLevelType w:val="multilevel"/>
    <w:tmpl w:val="27A4352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4E16519"/>
    <w:multiLevelType w:val="hybridMultilevel"/>
    <w:tmpl w:val="7AC43270"/>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4FB3087"/>
    <w:multiLevelType w:val="hybridMultilevel"/>
    <w:tmpl w:val="E56AD8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5AE0899"/>
    <w:multiLevelType w:val="hybridMultilevel"/>
    <w:tmpl w:val="FF9CC3F6"/>
    <w:lvl w:ilvl="0" w:tplc="67861E9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5EF5DB2"/>
    <w:multiLevelType w:val="hybridMultilevel"/>
    <w:tmpl w:val="96F480B0"/>
    <w:lvl w:ilvl="0" w:tplc="9DFE82EC">
      <w:numFmt w:val="bullet"/>
      <w:lvlText w:val=""/>
      <w:lvlJc w:val="left"/>
      <w:pPr>
        <w:ind w:left="720" w:hanging="360"/>
      </w:pPr>
      <w:rPr>
        <w:rFonts w:ascii="Symbol" w:eastAsia="Symbol" w:hAnsi="Symbol" w:cs="Symbol"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5F5454C"/>
    <w:multiLevelType w:val="hybridMultilevel"/>
    <w:tmpl w:val="7E424BA6"/>
    <w:lvl w:ilvl="0" w:tplc="9F16B156">
      <w:numFmt w:val="bullet"/>
      <w:lvlText w:val=""/>
      <w:lvlJc w:val="left"/>
      <w:pPr>
        <w:ind w:left="587" w:hanging="360"/>
      </w:pPr>
      <w:rPr>
        <w:rFonts w:ascii="Symbol" w:hAnsi="Symbol" w:hint="default"/>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24">
    <w:nsid w:val="060770DD"/>
    <w:multiLevelType w:val="hybridMultilevel"/>
    <w:tmpl w:val="3932B3E8"/>
    <w:lvl w:ilvl="0" w:tplc="9F16B156">
      <w:numFmt w:val="bullet"/>
      <w:lvlText w:val=""/>
      <w:lvlJc w:val="left"/>
      <w:pPr>
        <w:ind w:left="1396" w:hanging="360"/>
      </w:pPr>
      <w:rPr>
        <w:rFonts w:ascii="Symbol" w:hAnsi="Symbol" w:hint="default"/>
      </w:rPr>
    </w:lvl>
    <w:lvl w:ilvl="1" w:tplc="04190003" w:tentative="1">
      <w:start w:val="1"/>
      <w:numFmt w:val="bullet"/>
      <w:lvlText w:val="o"/>
      <w:lvlJc w:val="left"/>
      <w:pPr>
        <w:ind w:left="2116" w:hanging="360"/>
      </w:pPr>
      <w:rPr>
        <w:rFonts w:ascii="Courier New" w:hAnsi="Courier New" w:cs="Courier New" w:hint="default"/>
      </w:rPr>
    </w:lvl>
    <w:lvl w:ilvl="2" w:tplc="04190005" w:tentative="1">
      <w:start w:val="1"/>
      <w:numFmt w:val="bullet"/>
      <w:lvlText w:val=""/>
      <w:lvlJc w:val="left"/>
      <w:pPr>
        <w:ind w:left="2836" w:hanging="360"/>
      </w:pPr>
      <w:rPr>
        <w:rFonts w:ascii="Wingdings" w:hAnsi="Wingdings" w:hint="default"/>
      </w:rPr>
    </w:lvl>
    <w:lvl w:ilvl="3" w:tplc="04190001" w:tentative="1">
      <w:start w:val="1"/>
      <w:numFmt w:val="bullet"/>
      <w:lvlText w:val=""/>
      <w:lvlJc w:val="left"/>
      <w:pPr>
        <w:ind w:left="3556" w:hanging="360"/>
      </w:pPr>
      <w:rPr>
        <w:rFonts w:ascii="Symbol" w:hAnsi="Symbol" w:hint="default"/>
      </w:rPr>
    </w:lvl>
    <w:lvl w:ilvl="4" w:tplc="04190003" w:tentative="1">
      <w:start w:val="1"/>
      <w:numFmt w:val="bullet"/>
      <w:lvlText w:val="o"/>
      <w:lvlJc w:val="left"/>
      <w:pPr>
        <w:ind w:left="4276" w:hanging="360"/>
      </w:pPr>
      <w:rPr>
        <w:rFonts w:ascii="Courier New" w:hAnsi="Courier New" w:cs="Courier New" w:hint="default"/>
      </w:rPr>
    </w:lvl>
    <w:lvl w:ilvl="5" w:tplc="04190005" w:tentative="1">
      <w:start w:val="1"/>
      <w:numFmt w:val="bullet"/>
      <w:lvlText w:val=""/>
      <w:lvlJc w:val="left"/>
      <w:pPr>
        <w:ind w:left="4996" w:hanging="360"/>
      </w:pPr>
      <w:rPr>
        <w:rFonts w:ascii="Wingdings" w:hAnsi="Wingdings" w:hint="default"/>
      </w:rPr>
    </w:lvl>
    <w:lvl w:ilvl="6" w:tplc="04190001" w:tentative="1">
      <w:start w:val="1"/>
      <w:numFmt w:val="bullet"/>
      <w:lvlText w:val=""/>
      <w:lvlJc w:val="left"/>
      <w:pPr>
        <w:ind w:left="5716" w:hanging="360"/>
      </w:pPr>
      <w:rPr>
        <w:rFonts w:ascii="Symbol" w:hAnsi="Symbol" w:hint="default"/>
      </w:rPr>
    </w:lvl>
    <w:lvl w:ilvl="7" w:tplc="04190003" w:tentative="1">
      <w:start w:val="1"/>
      <w:numFmt w:val="bullet"/>
      <w:lvlText w:val="o"/>
      <w:lvlJc w:val="left"/>
      <w:pPr>
        <w:ind w:left="6436" w:hanging="360"/>
      </w:pPr>
      <w:rPr>
        <w:rFonts w:ascii="Courier New" w:hAnsi="Courier New" w:cs="Courier New" w:hint="default"/>
      </w:rPr>
    </w:lvl>
    <w:lvl w:ilvl="8" w:tplc="04190005" w:tentative="1">
      <w:start w:val="1"/>
      <w:numFmt w:val="bullet"/>
      <w:lvlText w:val=""/>
      <w:lvlJc w:val="left"/>
      <w:pPr>
        <w:ind w:left="7156" w:hanging="360"/>
      </w:pPr>
      <w:rPr>
        <w:rFonts w:ascii="Wingdings" w:hAnsi="Wingdings" w:hint="default"/>
      </w:rPr>
    </w:lvl>
  </w:abstractNum>
  <w:abstractNum w:abstractNumId="25">
    <w:nsid w:val="063B2625"/>
    <w:multiLevelType w:val="hybridMultilevel"/>
    <w:tmpl w:val="47E0D670"/>
    <w:lvl w:ilvl="0" w:tplc="75581D5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66928E0"/>
    <w:multiLevelType w:val="hybridMultilevel"/>
    <w:tmpl w:val="8C6A6394"/>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6732ADC"/>
    <w:multiLevelType w:val="hybridMultilevel"/>
    <w:tmpl w:val="02141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6B05120"/>
    <w:multiLevelType w:val="multilevel"/>
    <w:tmpl w:val="13029706"/>
    <w:lvl w:ilvl="0">
      <w:start w:val="3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6E065F5"/>
    <w:multiLevelType w:val="hybridMultilevel"/>
    <w:tmpl w:val="48F8B5E2"/>
    <w:lvl w:ilvl="0" w:tplc="9050FA6A">
      <w:start w:val="33"/>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072D0590"/>
    <w:multiLevelType w:val="hybridMultilevel"/>
    <w:tmpl w:val="3C841942"/>
    <w:lvl w:ilvl="0" w:tplc="67861E9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740632D"/>
    <w:multiLevelType w:val="hybridMultilevel"/>
    <w:tmpl w:val="0ADA9E42"/>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77E3050"/>
    <w:multiLevelType w:val="multilevel"/>
    <w:tmpl w:val="27A4352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7FE39DF"/>
    <w:multiLevelType w:val="multilevel"/>
    <w:tmpl w:val="DDBC33A4"/>
    <w:lvl w:ilvl="0">
      <w:start w:val="3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08031EA5"/>
    <w:multiLevelType w:val="hybridMultilevel"/>
    <w:tmpl w:val="B37AE602"/>
    <w:lvl w:ilvl="0" w:tplc="67861E9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8641DDE"/>
    <w:multiLevelType w:val="multilevel"/>
    <w:tmpl w:val="E41EE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08CA6E12"/>
    <w:multiLevelType w:val="hybridMultilevel"/>
    <w:tmpl w:val="CF3E0F70"/>
    <w:lvl w:ilvl="0" w:tplc="67861E98">
      <w:start w:val="1"/>
      <w:numFmt w:val="bullet"/>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37">
    <w:nsid w:val="08D20D18"/>
    <w:multiLevelType w:val="hybridMultilevel"/>
    <w:tmpl w:val="F378D908"/>
    <w:lvl w:ilvl="0" w:tplc="9F16B156">
      <w:numFmt w:val="bullet"/>
      <w:lvlText w:val=""/>
      <w:lvlJc w:val="left"/>
      <w:pPr>
        <w:ind w:left="1156" w:hanging="360"/>
      </w:pPr>
      <w:rPr>
        <w:rFonts w:ascii="Symbol" w:hAnsi="Symbol" w:hint="default"/>
      </w:rPr>
    </w:lvl>
    <w:lvl w:ilvl="1" w:tplc="04190003" w:tentative="1">
      <w:start w:val="1"/>
      <w:numFmt w:val="bullet"/>
      <w:lvlText w:val="o"/>
      <w:lvlJc w:val="left"/>
      <w:pPr>
        <w:ind w:left="1876" w:hanging="360"/>
      </w:pPr>
      <w:rPr>
        <w:rFonts w:ascii="Courier New" w:hAnsi="Courier New" w:cs="Courier New" w:hint="default"/>
      </w:rPr>
    </w:lvl>
    <w:lvl w:ilvl="2" w:tplc="04190005" w:tentative="1">
      <w:start w:val="1"/>
      <w:numFmt w:val="bullet"/>
      <w:lvlText w:val=""/>
      <w:lvlJc w:val="left"/>
      <w:pPr>
        <w:ind w:left="2596" w:hanging="360"/>
      </w:pPr>
      <w:rPr>
        <w:rFonts w:ascii="Wingdings" w:hAnsi="Wingdings" w:hint="default"/>
      </w:rPr>
    </w:lvl>
    <w:lvl w:ilvl="3" w:tplc="04190001" w:tentative="1">
      <w:start w:val="1"/>
      <w:numFmt w:val="bullet"/>
      <w:lvlText w:val=""/>
      <w:lvlJc w:val="left"/>
      <w:pPr>
        <w:ind w:left="3316" w:hanging="360"/>
      </w:pPr>
      <w:rPr>
        <w:rFonts w:ascii="Symbol" w:hAnsi="Symbol" w:hint="default"/>
      </w:rPr>
    </w:lvl>
    <w:lvl w:ilvl="4" w:tplc="04190003" w:tentative="1">
      <w:start w:val="1"/>
      <w:numFmt w:val="bullet"/>
      <w:lvlText w:val="o"/>
      <w:lvlJc w:val="left"/>
      <w:pPr>
        <w:ind w:left="4036" w:hanging="360"/>
      </w:pPr>
      <w:rPr>
        <w:rFonts w:ascii="Courier New" w:hAnsi="Courier New" w:cs="Courier New" w:hint="default"/>
      </w:rPr>
    </w:lvl>
    <w:lvl w:ilvl="5" w:tplc="04190005" w:tentative="1">
      <w:start w:val="1"/>
      <w:numFmt w:val="bullet"/>
      <w:lvlText w:val=""/>
      <w:lvlJc w:val="left"/>
      <w:pPr>
        <w:ind w:left="4756" w:hanging="360"/>
      </w:pPr>
      <w:rPr>
        <w:rFonts w:ascii="Wingdings" w:hAnsi="Wingdings" w:hint="default"/>
      </w:rPr>
    </w:lvl>
    <w:lvl w:ilvl="6" w:tplc="04190001" w:tentative="1">
      <w:start w:val="1"/>
      <w:numFmt w:val="bullet"/>
      <w:lvlText w:val=""/>
      <w:lvlJc w:val="left"/>
      <w:pPr>
        <w:ind w:left="5476" w:hanging="360"/>
      </w:pPr>
      <w:rPr>
        <w:rFonts w:ascii="Symbol" w:hAnsi="Symbol" w:hint="default"/>
      </w:rPr>
    </w:lvl>
    <w:lvl w:ilvl="7" w:tplc="04190003" w:tentative="1">
      <w:start w:val="1"/>
      <w:numFmt w:val="bullet"/>
      <w:lvlText w:val="o"/>
      <w:lvlJc w:val="left"/>
      <w:pPr>
        <w:ind w:left="6196" w:hanging="360"/>
      </w:pPr>
      <w:rPr>
        <w:rFonts w:ascii="Courier New" w:hAnsi="Courier New" w:cs="Courier New" w:hint="default"/>
      </w:rPr>
    </w:lvl>
    <w:lvl w:ilvl="8" w:tplc="04190005" w:tentative="1">
      <w:start w:val="1"/>
      <w:numFmt w:val="bullet"/>
      <w:lvlText w:val=""/>
      <w:lvlJc w:val="left"/>
      <w:pPr>
        <w:ind w:left="6916" w:hanging="360"/>
      </w:pPr>
      <w:rPr>
        <w:rFonts w:ascii="Wingdings" w:hAnsi="Wingdings" w:hint="default"/>
      </w:rPr>
    </w:lvl>
  </w:abstractNum>
  <w:abstractNum w:abstractNumId="38">
    <w:nsid w:val="08ED21AE"/>
    <w:multiLevelType w:val="hybridMultilevel"/>
    <w:tmpl w:val="94027844"/>
    <w:lvl w:ilvl="0" w:tplc="6B8C6B80">
      <w:start w:val="1"/>
      <w:numFmt w:val="decimal"/>
      <w:lvlText w:val="%1."/>
      <w:lvlJc w:val="left"/>
      <w:pPr>
        <w:ind w:left="102" w:hanging="322"/>
      </w:pPr>
      <w:rPr>
        <w:rFonts w:ascii="Times New Roman" w:eastAsia="Times New Roman" w:hAnsi="Times New Roman" w:cs="Times New Roman" w:hint="default"/>
        <w:i/>
        <w:spacing w:val="-2"/>
        <w:w w:val="100"/>
        <w:sz w:val="24"/>
        <w:szCs w:val="24"/>
      </w:rPr>
    </w:lvl>
    <w:lvl w:ilvl="1" w:tplc="775EC764">
      <w:numFmt w:val="bullet"/>
      <w:lvlText w:val="•"/>
      <w:lvlJc w:val="left"/>
      <w:pPr>
        <w:ind w:left="1020" w:hanging="322"/>
      </w:pPr>
      <w:rPr>
        <w:rFonts w:hint="default"/>
      </w:rPr>
    </w:lvl>
    <w:lvl w:ilvl="2" w:tplc="01C2E5FA">
      <w:numFmt w:val="bullet"/>
      <w:lvlText w:val="•"/>
      <w:lvlJc w:val="left"/>
      <w:pPr>
        <w:ind w:left="1939" w:hanging="322"/>
      </w:pPr>
      <w:rPr>
        <w:rFonts w:hint="default"/>
      </w:rPr>
    </w:lvl>
    <w:lvl w:ilvl="3" w:tplc="2B0E312E">
      <w:numFmt w:val="bullet"/>
      <w:lvlText w:val="•"/>
      <w:lvlJc w:val="left"/>
      <w:pPr>
        <w:ind w:left="2858" w:hanging="322"/>
      </w:pPr>
      <w:rPr>
        <w:rFonts w:hint="default"/>
      </w:rPr>
    </w:lvl>
    <w:lvl w:ilvl="4" w:tplc="2CC4C34E">
      <w:numFmt w:val="bullet"/>
      <w:lvlText w:val="•"/>
      <w:lvlJc w:val="left"/>
      <w:pPr>
        <w:ind w:left="3777" w:hanging="322"/>
      </w:pPr>
      <w:rPr>
        <w:rFonts w:hint="default"/>
      </w:rPr>
    </w:lvl>
    <w:lvl w:ilvl="5" w:tplc="2EDAB92A">
      <w:numFmt w:val="bullet"/>
      <w:lvlText w:val="•"/>
      <w:lvlJc w:val="left"/>
      <w:pPr>
        <w:ind w:left="4696" w:hanging="322"/>
      </w:pPr>
      <w:rPr>
        <w:rFonts w:hint="default"/>
      </w:rPr>
    </w:lvl>
    <w:lvl w:ilvl="6" w:tplc="FF62EAEC">
      <w:numFmt w:val="bullet"/>
      <w:lvlText w:val="•"/>
      <w:lvlJc w:val="left"/>
      <w:pPr>
        <w:ind w:left="5615" w:hanging="322"/>
      </w:pPr>
      <w:rPr>
        <w:rFonts w:hint="default"/>
      </w:rPr>
    </w:lvl>
    <w:lvl w:ilvl="7" w:tplc="146CE6E2">
      <w:numFmt w:val="bullet"/>
      <w:lvlText w:val="•"/>
      <w:lvlJc w:val="left"/>
      <w:pPr>
        <w:ind w:left="6534" w:hanging="322"/>
      </w:pPr>
      <w:rPr>
        <w:rFonts w:hint="default"/>
      </w:rPr>
    </w:lvl>
    <w:lvl w:ilvl="8" w:tplc="22D0E80C">
      <w:numFmt w:val="bullet"/>
      <w:lvlText w:val="•"/>
      <w:lvlJc w:val="left"/>
      <w:pPr>
        <w:ind w:left="7453" w:hanging="322"/>
      </w:pPr>
      <w:rPr>
        <w:rFonts w:hint="default"/>
      </w:rPr>
    </w:lvl>
  </w:abstractNum>
  <w:abstractNum w:abstractNumId="39">
    <w:nsid w:val="094D112D"/>
    <w:multiLevelType w:val="hybridMultilevel"/>
    <w:tmpl w:val="574447BC"/>
    <w:lvl w:ilvl="0" w:tplc="9F16B156">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0">
    <w:nsid w:val="098B46F2"/>
    <w:multiLevelType w:val="hybridMultilevel"/>
    <w:tmpl w:val="0B16B160"/>
    <w:lvl w:ilvl="0" w:tplc="9F16B156">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09FB1664"/>
    <w:multiLevelType w:val="multilevel"/>
    <w:tmpl w:val="DDBC33A4"/>
    <w:lvl w:ilvl="0">
      <w:start w:val="3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0A255578"/>
    <w:multiLevelType w:val="hybridMultilevel"/>
    <w:tmpl w:val="CF50E006"/>
    <w:lvl w:ilvl="0" w:tplc="67861E9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A2A2FB7"/>
    <w:multiLevelType w:val="hybridMultilevel"/>
    <w:tmpl w:val="7E5275C4"/>
    <w:lvl w:ilvl="0" w:tplc="67861E9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A372127"/>
    <w:multiLevelType w:val="hybridMultilevel"/>
    <w:tmpl w:val="F7B0CBE4"/>
    <w:lvl w:ilvl="0" w:tplc="9F16B156">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0A65644C"/>
    <w:multiLevelType w:val="hybridMultilevel"/>
    <w:tmpl w:val="17E87DA0"/>
    <w:lvl w:ilvl="0" w:tplc="9F16B156">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6">
    <w:nsid w:val="0A9948D9"/>
    <w:multiLevelType w:val="hybridMultilevel"/>
    <w:tmpl w:val="F8D493A8"/>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AA05D08"/>
    <w:multiLevelType w:val="hybridMultilevel"/>
    <w:tmpl w:val="65C0F880"/>
    <w:lvl w:ilvl="0" w:tplc="D0CC9DBA">
      <w:numFmt w:val="bullet"/>
      <w:lvlText w:val="-"/>
      <w:lvlJc w:val="left"/>
      <w:pPr>
        <w:ind w:left="101" w:hanging="394"/>
      </w:pPr>
      <w:rPr>
        <w:rFonts w:hint="default"/>
        <w:w w:val="100"/>
      </w:rPr>
    </w:lvl>
    <w:lvl w:ilvl="1" w:tplc="4E6E2562">
      <w:numFmt w:val="bullet"/>
      <w:lvlText w:val="-"/>
      <w:lvlJc w:val="left"/>
      <w:pPr>
        <w:ind w:left="132" w:hanging="288"/>
      </w:pPr>
      <w:rPr>
        <w:rFonts w:hint="default"/>
        <w:w w:val="100"/>
      </w:rPr>
    </w:lvl>
    <w:lvl w:ilvl="2" w:tplc="6F2A1990">
      <w:numFmt w:val="bullet"/>
      <w:lvlText w:val="-"/>
      <w:lvlJc w:val="left"/>
      <w:pPr>
        <w:ind w:left="241" w:hanging="288"/>
      </w:pPr>
      <w:rPr>
        <w:rFonts w:ascii="Times New Roman" w:eastAsia="Times New Roman" w:hAnsi="Times New Roman" w:cs="Times New Roman" w:hint="default"/>
        <w:w w:val="100"/>
        <w:sz w:val="27"/>
        <w:szCs w:val="27"/>
      </w:rPr>
    </w:lvl>
    <w:lvl w:ilvl="3" w:tplc="33025F6E">
      <w:numFmt w:val="bullet"/>
      <w:lvlText w:val="•"/>
      <w:lvlJc w:val="left"/>
      <w:pPr>
        <w:ind w:left="220" w:hanging="288"/>
      </w:pPr>
      <w:rPr>
        <w:rFonts w:hint="default"/>
      </w:rPr>
    </w:lvl>
    <w:lvl w:ilvl="4" w:tplc="54B073D8">
      <w:numFmt w:val="bullet"/>
      <w:lvlText w:val="•"/>
      <w:lvlJc w:val="left"/>
      <w:pPr>
        <w:ind w:left="240" w:hanging="288"/>
      </w:pPr>
      <w:rPr>
        <w:rFonts w:hint="default"/>
      </w:rPr>
    </w:lvl>
    <w:lvl w:ilvl="5" w:tplc="C616EEB4">
      <w:numFmt w:val="bullet"/>
      <w:lvlText w:val="•"/>
      <w:lvlJc w:val="left"/>
      <w:pPr>
        <w:ind w:left="1640" w:hanging="288"/>
      </w:pPr>
      <w:rPr>
        <w:rFonts w:hint="default"/>
      </w:rPr>
    </w:lvl>
    <w:lvl w:ilvl="6" w:tplc="38C06C68">
      <w:numFmt w:val="bullet"/>
      <w:lvlText w:val="•"/>
      <w:lvlJc w:val="left"/>
      <w:pPr>
        <w:ind w:left="3166" w:hanging="288"/>
      </w:pPr>
      <w:rPr>
        <w:rFonts w:hint="default"/>
      </w:rPr>
    </w:lvl>
    <w:lvl w:ilvl="7" w:tplc="4CE8BD42">
      <w:numFmt w:val="bullet"/>
      <w:lvlText w:val="•"/>
      <w:lvlJc w:val="left"/>
      <w:pPr>
        <w:ind w:left="4692" w:hanging="288"/>
      </w:pPr>
      <w:rPr>
        <w:rFonts w:hint="default"/>
      </w:rPr>
    </w:lvl>
    <w:lvl w:ilvl="8" w:tplc="31E8F2E0">
      <w:numFmt w:val="bullet"/>
      <w:lvlText w:val="•"/>
      <w:lvlJc w:val="left"/>
      <w:pPr>
        <w:ind w:left="6218" w:hanging="288"/>
      </w:pPr>
      <w:rPr>
        <w:rFonts w:hint="default"/>
      </w:rPr>
    </w:lvl>
  </w:abstractNum>
  <w:abstractNum w:abstractNumId="48">
    <w:nsid w:val="0AED5AB4"/>
    <w:multiLevelType w:val="hybridMultilevel"/>
    <w:tmpl w:val="DFDA6D3C"/>
    <w:lvl w:ilvl="0" w:tplc="67861E98">
      <w:start w:val="1"/>
      <w:numFmt w:val="bullet"/>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49">
    <w:nsid w:val="0B417CD3"/>
    <w:multiLevelType w:val="hybridMultilevel"/>
    <w:tmpl w:val="72E2A386"/>
    <w:lvl w:ilvl="0" w:tplc="13C0268E">
      <w:start w:val="2"/>
      <w:numFmt w:val="decimal"/>
      <w:lvlText w:val="%1"/>
      <w:lvlJc w:val="left"/>
      <w:pPr>
        <w:ind w:left="1355" w:hanging="423"/>
      </w:pPr>
      <w:rPr>
        <w:rFonts w:hint="default"/>
        <w:lang w:val="ru-RU" w:eastAsia="en-US" w:bidi="ar-SA"/>
      </w:rPr>
    </w:lvl>
    <w:lvl w:ilvl="1" w:tplc="82AEBECA">
      <w:numFmt w:val="none"/>
      <w:lvlText w:val=""/>
      <w:lvlJc w:val="left"/>
      <w:pPr>
        <w:tabs>
          <w:tab w:val="num" w:pos="360"/>
        </w:tabs>
      </w:pPr>
    </w:lvl>
    <w:lvl w:ilvl="2" w:tplc="9F16B156">
      <w:numFmt w:val="bullet"/>
      <w:lvlText w:val=""/>
      <w:lvlJc w:val="left"/>
      <w:pPr>
        <w:ind w:left="1700" w:hanging="140"/>
      </w:pPr>
      <w:rPr>
        <w:rFonts w:ascii="Symbol" w:hAnsi="Symbol" w:hint="default"/>
        <w:spacing w:val="29"/>
        <w:w w:val="100"/>
        <w:sz w:val="24"/>
        <w:szCs w:val="24"/>
        <w:lang w:val="ru-RU" w:eastAsia="en-US" w:bidi="ar-SA"/>
      </w:rPr>
    </w:lvl>
    <w:lvl w:ilvl="3" w:tplc="3FE0C3BE">
      <w:numFmt w:val="bullet"/>
      <w:lvlText w:val="•"/>
      <w:lvlJc w:val="left"/>
      <w:pPr>
        <w:ind w:left="3688" w:hanging="140"/>
      </w:pPr>
      <w:rPr>
        <w:rFonts w:hint="default"/>
        <w:lang w:val="ru-RU" w:eastAsia="en-US" w:bidi="ar-SA"/>
      </w:rPr>
    </w:lvl>
    <w:lvl w:ilvl="4" w:tplc="01D21204">
      <w:numFmt w:val="bullet"/>
      <w:lvlText w:val="•"/>
      <w:lvlJc w:val="left"/>
      <w:pPr>
        <w:ind w:left="4662" w:hanging="140"/>
      </w:pPr>
      <w:rPr>
        <w:rFonts w:hint="default"/>
        <w:lang w:val="ru-RU" w:eastAsia="en-US" w:bidi="ar-SA"/>
      </w:rPr>
    </w:lvl>
    <w:lvl w:ilvl="5" w:tplc="A890243A">
      <w:numFmt w:val="bullet"/>
      <w:lvlText w:val="•"/>
      <w:lvlJc w:val="left"/>
      <w:pPr>
        <w:ind w:left="5636" w:hanging="140"/>
      </w:pPr>
      <w:rPr>
        <w:rFonts w:hint="default"/>
        <w:lang w:val="ru-RU" w:eastAsia="en-US" w:bidi="ar-SA"/>
      </w:rPr>
    </w:lvl>
    <w:lvl w:ilvl="6" w:tplc="3A9835B8">
      <w:numFmt w:val="bullet"/>
      <w:lvlText w:val="•"/>
      <w:lvlJc w:val="left"/>
      <w:pPr>
        <w:ind w:left="6610" w:hanging="140"/>
      </w:pPr>
      <w:rPr>
        <w:rFonts w:hint="default"/>
        <w:lang w:val="ru-RU" w:eastAsia="en-US" w:bidi="ar-SA"/>
      </w:rPr>
    </w:lvl>
    <w:lvl w:ilvl="7" w:tplc="2FD8F3C4">
      <w:numFmt w:val="bullet"/>
      <w:lvlText w:val="•"/>
      <w:lvlJc w:val="left"/>
      <w:pPr>
        <w:ind w:left="7584" w:hanging="140"/>
      </w:pPr>
      <w:rPr>
        <w:rFonts w:hint="default"/>
        <w:lang w:val="ru-RU" w:eastAsia="en-US" w:bidi="ar-SA"/>
      </w:rPr>
    </w:lvl>
    <w:lvl w:ilvl="8" w:tplc="39EEEBD0">
      <w:numFmt w:val="bullet"/>
      <w:lvlText w:val="•"/>
      <w:lvlJc w:val="left"/>
      <w:pPr>
        <w:ind w:left="8558" w:hanging="140"/>
      </w:pPr>
      <w:rPr>
        <w:rFonts w:hint="default"/>
        <w:lang w:val="ru-RU" w:eastAsia="en-US" w:bidi="ar-SA"/>
      </w:rPr>
    </w:lvl>
  </w:abstractNum>
  <w:abstractNum w:abstractNumId="50">
    <w:nsid w:val="0B491D71"/>
    <w:multiLevelType w:val="multilevel"/>
    <w:tmpl w:val="27A4352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0BAF5F77"/>
    <w:multiLevelType w:val="hybridMultilevel"/>
    <w:tmpl w:val="3FB0BB7A"/>
    <w:lvl w:ilvl="0" w:tplc="9F16B156">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2">
    <w:nsid w:val="0C9A254D"/>
    <w:multiLevelType w:val="multilevel"/>
    <w:tmpl w:val="77BE351C"/>
    <w:lvl w:ilvl="0">
      <w:start w:val="3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0CF25D64"/>
    <w:multiLevelType w:val="multilevel"/>
    <w:tmpl w:val="41908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0D245ED7"/>
    <w:multiLevelType w:val="multilevel"/>
    <w:tmpl w:val="77BE351C"/>
    <w:lvl w:ilvl="0">
      <w:start w:val="3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0D291F1A"/>
    <w:multiLevelType w:val="hybridMultilevel"/>
    <w:tmpl w:val="AE84A3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0D6D4742"/>
    <w:multiLevelType w:val="hybridMultilevel"/>
    <w:tmpl w:val="CFF6A41C"/>
    <w:lvl w:ilvl="0" w:tplc="67861E98">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7">
    <w:nsid w:val="0DB510E8"/>
    <w:multiLevelType w:val="multilevel"/>
    <w:tmpl w:val="71AAEB28"/>
    <w:lvl w:ilvl="0">
      <w:start w:val="3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0DE715A9"/>
    <w:multiLevelType w:val="hybridMultilevel"/>
    <w:tmpl w:val="712648C4"/>
    <w:lvl w:ilvl="0" w:tplc="67861E9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E0F0D54"/>
    <w:multiLevelType w:val="hybridMultilevel"/>
    <w:tmpl w:val="1C02BC18"/>
    <w:lvl w:ilvl="0" w:tplc="9DFE82EC">
      <w:numFmt w:val="bullet"/>
      <w:lvlText w:val=""/>
      <w:lvlJc w:val="left"/>
      <w:pPr>
        <w:ind w:left="786" w:hanging="360"/>
      </w:pPr>
      <w:rPr>
        <w:rFonts w:ascii="Symbol" w:eastAsia="Symbol" w:hAnsi="Symbol" w:cs="Symbol" w:hint="default"/>
        <w:w w:val="100"/>
        <w:sz w:val="28"/>
        <w:szCs w:val="28"/>
        <w:lang w:val="ru-RU" w:eastAsia="ru-RU" w:bidi="ru-RU"/>
      </w:rPr>
    </w:lvl>
    <w:lvl w:ilvl="1" w:tplc="36B2B19E">
      <w:numFmt w:val="bullet"/>
      <w:lvlText w:val=""/>
      <w:lvlJc w:val="left"/>
      <w:pPr>
        <w:ind w:left="110" w:hanging="428"/>
      </w:pPr>
      <w:rPr>
        <w:rFonts w:ascii="Symbol" w:eastAsia="Symbol" w:hAnsi="Symbol" w:cs="Symbol" w:hint="default"/>
        <w:w w:val="100"/>
        <w:sz w:val="28"/>
        <w:szCs w:val="28"/>
        <w:lang w:val="ru-RU" w:eastAsia="ru-RU" w:bidi="ru-RU"/>
      </w:rPr>
    </w:lvl>
    <w:lvl w:ilvl="2" w:tplc="968275DC">
      <w:numFmt w:val="bullet"/>
      <w:lvlText w:val="•"/>
      <w:lvlJc w:val="left"/>
      <w:pPr>
        <w:ind w:left="1815" w:hanging="428"/>
      </w:pPr>
      <w:rPr>
        <w:rFonts w:hint="default"/>
        <w:lang w:val="ru-RU" w:eastAsia="ru-RU" w:bidi="ru-RU"/>
      </w:rPr>
    </w:lvl>
    <w:lvl w:ilvl="3" w:tplc="DB8AD8EE">
      <w:numFmt w:val="bullet"/>
      <w:lvlText w:val="•"/>
      <w:lvlJc w:val="left"/>
      <w:pPr>
        <w:ind w:left="2791" w:hanging="428"/>
      </w:pPr>
      <w:rPr>
        <w:rFonts w:hint="default"/>
        <w:lang w:val="ru-RU" w:eastAsia="ru-RU" w:bidi="ru-RU"/>
      </w:rPr>
    </w:lvl>
    <w:lvl w:ilvl="4" w:tplc="B6D462E0">
      <w:numFmt w:val="bullet"/>
      <w:lvlText w:val="•"/>
      <w:lvlJc w:val="left"/>
      <w:pPr>
        <w:ind w:left="3767" w:hanging="428"/>
      </w:pPr>
      <w:rPr>
        <w:rFonts w:hint="default"/>
        <w:lang w:val="ru-RU" w:eastAsia="ru-RU" w:bidi="ru-RU"/>
      </w:rPr>
    </w:lvl>
    <w:lvl w:ilvl="5" w:tplc="C89C856E">
      <w:numFmt w:val="bullet"/>
      <w:lvlText w:val="•"/>
      <w:lvlJc w:val="left"/>
      <w:pPr>
        <w:ind w:left="4742" w:hanging="428"/>
      </w:pPr>
      <w:rPr>
        <w:rFonts w:hint="default"/>
        <w:lang w:val="ru-RU" w:eastAsia="ru-RU" w:bidi="ru-RU"/>
      </w:rPr>
    </w:lvl>
    <w:lvl w:ilvl="6" w:tplc="2C0C14A6">
      <w:numFmt w:val="bullet"/>
      <w:lvlText w:val="•"/>
      <w:lvlJc w:val="left"/>
      <w:pPr>
        <w:ind w:left="5718" w:hanging="428"/>
      </w:pPr>
      <w:rPr>
        <w:rFonts w:hint="default"/>
        <w:lang w:val="ru-RU" w:eastAsia="ru-RU" w:bidi="ru-RU"/>
      </w:rPr>
    </w:lvl>
    <w:lvl w:ilvl="7" w:tplc="8D987A2E">
      <w:numFmt w:val="bullet"/>
      <w:lvlText w:val="•"/>
      <w:lvlJc w:val="left"/>
      <w:pPr>
        <w:ind w:left="6694" w:hanging="428"/>
      </w:pPr>
      <w:rPr>
        <w:rFonts w:hint="default"/>
        <w:lang w:val="ru-RU" w:eastAsia="ru-RU" w:bidi="ru-RU"/>
      </w:rPr>
    </w:lvl>
    <w:lvl w:ilvl="8" w:tplc="CBEE10EE">
      <w:numFmt w:val="bullet"/>
      <w:lvlText w:val="•"/>
      <w:lvlJc w:val="left"/>
      <w:pPr>
        <w:ind w:left="7669" w:hanging="428"/>
      </w:pPr>
      <w:rPr>
        <w:rFonts w:hint="default"/>
        <w:lang w:val="ru-RU" w:eastAsia="ru-RU" w:bidi="ru-RU"/>
      </w:rPr>
    </w:lvl>
  </w:abstractNum>
  <w:abstractNum w:abstractNumId="60">
    <w:nsid w:val="0E255E37"/>
    <w:multiLevelType w:val="hybridMultilevel"/>
    <w:tmpl w:val="824C4672"/>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E4946A2"/>
    <w:multiLevelType w:val="hybridMultilevel"/>
    <w:tmpl w:val="CFF46F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0E7250FE"/>
    <w:multiLevelType w:val="hybridMultilevel"/>
    <w:tmpl w:val="B0CC0E50"/>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0EB15FF1"/>
    <w:multiLevelType w:val="hybridMultilevel"/>
    <w:tmpl w:val="CFD80E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0ED361ED"/>
    <w:multiLevelType w:val="hybridMultilevel"/>
    <w:tmpl w:val="0E984F08"/>
    <w:lvl w:ilvl="0" w:tplc="62FE2242">
      <w:start w:val="1"/>
      <w:numFmt w:val="decimal"/>
      <w:lvlText w:val="%1."/>
      <w:lvlJc w:val="left"/>
      <w:pPr>
        <w:ind w:left="461" w:hanging="360"/>
      </w:pPr>
      <w:rPr>
        <w:rFonts w:ascii="Times New Roman" w:eastAsia="Times New Roman" w:hAnsi="Times New Roman" w:cs="Times New Roman" w:hint="default"/>
        <w:b/>
        <w:bCs/>
        <w:i/>
        <w:spacing w:val="-2"/>
        <w:w w:val="100"/>
        <w:sz w:val="24"/>
        <w:szCs w:val="24"/>
      </w:rPr>
    </w:lvl>
    <w:lvl w:ilvl="1" w:tplc="9976B984">
      <w:numFmt w:val="bullet"/>
      <w:lvlText w:val="-"/>
      <w:lvlJc w:val="left"/>
      <w:pPr>
        <w:ind w:left="461" w:hanging="161"/>
      </w:pPr>
      <w:rPr>
        <w:rFonts w:ascii="Times New Roman" w:eastAsia="Times New Roman" w:hAnsi="Times New Roman" w:cs="Times New Roman" w:hint="default"/>
        <w:w w:val="99"/>
        <w:sz w:val="24"/>
        <w:szCs w:val="24"/>
      </w:rPr>
    </w:lvl>
    <w:lvl w:ilvl="2" w:tplc="7018D4A4">
      <w:numFmt w:val="bullet"/>
      <w:lvlText w:val="-"/>
      <w:lvlJc w:val="left"/>
      <w:pPr>
        <w:ind w:left="442" w:hanging="149"/>
      </w:pPr>
      <w:rPr>
        <w:rFonts w:ascii="Times New Roman" w:eastAsia="Times New Roman" w:hAnsi="Times New Roman" w:cs="Times New Roman" w:hint="default"/>
        <w:i/>
        <w:w w:val="99"/>
        <w:sz w:val="24"/>
        <w:szCs w:val="24"/>
      </w:rPr>
    </w:lvl>
    <w:lvl w:ilvl="3" w:tplc="5276D0E6">
      <w:numFmt w:val="bullet"/>
      <w:lvlText w:val="•"/>
      <w:lvlJc w:val="left"/>
      <w:pPr>
        <w:ind w:left="2498" w:hanging="149"/>
      </w:pPr>
      <w:rPr>
        <w:rFonts w:hint="default"/>
      </w:rPr>
    </w:lvl>
    <w:lvl w:ilvl="4" w:tplc="7D92BDB0">
      <w:numFmt w:val="bullet"/>
      <w:lvlText w:val="•"/>
      <w:lvlJc w:val="left"/>
      <w:pPr>
        <w:ind w:left="3517" w:hanging="149"/>
      </w:pPr>
      <w:rPr>
        <w:rFonts w:hint="default"/>
      </w:rPr>
    </w:lvl>
    <w:lvl w:ilvl="5" w:tplc="BA98CE04">
      <w:numFmt w:val="bullet"/>
      <w:lvlText w:val="•"/>
      <w:lvlJc w:val="left"/>
      <w:pPr>
        <w:ind w:left="4536" w:hanging="149"/>
      </w:pPr>
      <w:rPr>
        <w:rFonts w:hint="default"/>
      </w:rPr>
    </w:lvl>
    <w:lvl w:ilvl="6" w:tplc="F8E64BF2">
      <w:numFmt w:val="bullet"/>
      <w:lvlText w:val="•"/>
      <w:lvlJc w:val="left"/>
      <w:pPr>
        <w:ind w:left="5555" w:hanging="149"/>
      </w:pPr>
      <w:rPr>
        <w:rFonts w:hint="default"/>
      </w:rPr>
    </w:lvl>
    <w:lvl w:ilvl="7" w:tplc="FFE23E3A">
      <w:numFmt w:val="bullet"/>
      <w:lvlText w:val="•"/>
      <w:lvlJc w:val="left"/>
      <w:pPr>
        <w:ind w:left="6574" w:hanging="149"/>
      </w:pPr>
      <w:rPr>
        <w:rFonts w:hint="default"/>
      </w:rPr>
    </w:lvl>
    <w:lvl w:ilvl="8" w:tplc="BF662FB8">
      <w:numFmt w:val="bullet"/>
      <w:lvlText w:val="•"/>
      <w:lvlJc w:val="left"/>
      <w:pPr>
        <w:ind w:left="7593" w:hanging="149"/>
      </w:pPr>
      <w:rPr>
        <w:rFonts w:hint="default"/>
      </w:rPr>
    </w:lvl>
  </w:abstractNum>
  <w:abstractNum w:abstractNumId="65">
    <w:nsid w:val="0EF56D27"/>
    <w:multiLevelType w:val="hybridMultilevel"/>
    <w:tmpl w:val="757A2D24"/>
    <w:lvl w:ilvl="0" w:tplc="67861E98">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6">
    <w:nsid w:val="0F3F21E7"/>
    <w:multiLevelType w:val="hybridMultilevel"/>
    <w:tmpl w:val="A29CD094"/>
    <w:lvl w:ilvl="0" w:tplc="67861E98">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7">
    <w:nsid w:val="0F5B3736"/>
    <w:multiLevelType w:val="hybridMultilevel"/>
    <w:tmpl w:val="1A00E6A0"/>
    <w:lvl w:ilvl="0" w:tplc="9050FA6A">
      <w:start w:val="3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0FA31CFD"/>
    <w:multiLevelType w:val="hybridMultilevel"/>
    <w:tmpl w:val="872419DE"/>
    <w:lvl w:ilvl="0" w:tplc="9050FA6A">
      <w:start w:val="3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0FC35253"/>
    <w:multiLevelType w:val="hybridMultilevel"/>
    <w:tmpl w:val="015EBFC0"/>
    <w:lvl w:ilvl="0" w:tplc="9F16B156">
      <w:numFmt w:val="bullet"/>
      <w:lvlText w:val=""/>
      <w:lvlJc w:val="left"/>
      <w:pPr>
        <w:ind w:left="587" w:hanging="360"/>
      </w:pPr>
      <w:rPr>
        <w:rFonts w:ascii="Symbol" w:hAnsi="Symbol" w:hint="default"/>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70">
    <w:nsid w:val="10246CD1"/>
    <w:multiLevelType w:val="hybridMultilevel"/>
    <w:tmpl w:val="DCECF248"/>
    <w:lvl w:ilvl="0" w:tplc="9F16B156">
      <w:numFmt w:val="bullet"/>
      <w:lvlText w:val=""/>
      <w:lvlJc w:val="left"/>
      <w:pPr>
        <w:ind w:left="587" w:hanging="360"/>
      </w:pPr>
      <w:rPr>
        <w:rFonts w:ascii="Symbol" w:hAnsi="Symbol" w:hint="default"/>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71">
    <w:nsid w:val="10606CEC"/>
    <w:multiLevelType w:val="hybridMultilevel"/>
    <w:tmpl w:val="DB921B2C"/>
    <w:lvl w:ilvl="0" w:tplc="9F16B156">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72">
    <w:nsid w:val="10721602"/>
    <w:multiLevelType w:val="hybridMultilevel"/>
    <w:tmpl w:val="162021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075798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nsid w:val="108F653F"/>
    <w:multiLevelType w:val="hybridMultilevel"/>
    <w:tmpl w:val="C21AE1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10D163E3"/>
    <w:multiLevelType w:val="hybridMultilevel"/>
    <w:tmpl w:val="357643A6"/>
    <w:lvl w:ilvl="0" w:tplc="9F16B156">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76">
    <w:nsid w:val="10E558BD"/>
    <w:multiLevelType w:val="hybridMultilevel"/>
    <w:tmpl w:val="2BB299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1E11BA0"/>
    <w:multiLevelType w:val="hybridMultilevel"/>
    <w:tmpl w:val="EF0AD47A"/>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23D5F7A"/>
    <w:multiLevelType w:val="hybridMultilevel"/>
    <w:tmpl w:val="40BE2536"/>
    <w:lvl w:ilvl="0" w:tplc="9F16B156">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79">
    <w:nsid w:val="12515946"/>
    <w:multiLevelType w:val="hybridMultilevel"/>
    <w:tmpl w:val="5388EE1E"/>
    <w:lvl w:ilvl="0" w:tplc="67861E9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2EC0B70"/>
    <w:multiLevelType w:val="hybridMultilevel"/>
    <w:tmpl w:val="F70E5914"/>
    <w:lvl w:ilvl="0" w:tplc="9F16B156">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13182B33"/>
    <w:multiLevelType w:val="hybridMultilevel"/>
    <w:tmpl w:val="14AEBBEC"/>
    <w:lvl w:ilvl="0" w:tplc="67861E98">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2">
    <w:nsid w:val="134867CB"/>
    <w:multiLevelType w:val="hybridMultilevel"/>
    <w:tmpl w:val="2FA093AA"/>
    <w:lvl w:ilvl="0" w:tplc="9F16B156">
      <w:numFmt w:val="bullet"/>
      <w:lvlText w:val=""/>
      <w:lvlJc w:val="left"/>
      <w:pPr>
        <w:ind w:left="587" w:hanging="360"/>
      </w:pPr>
      <w:rPr>
        <w:rFonts w:ascii="Symbol" w:hAnsi="Symbol" w:hint="default"/>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83">
    <w:nsid w:val="135A2550"/>
    <w:multiLevelType w:val="hybridMultilevel"/>
    <w:tmpl w:val="2D6E1E2C"/>
    <w:lvl w:ilvl="0" w:tplc="24F41DB0">
      <w:numFmt w:val="bullet"/>
      <w:lvlText w:val="•"/>
      <w:lvlJc w:val="left"/>
      <w:pPr>
        <w:ind w:left="492" w:hanging="260"/>
      </w:pPr>
      <w:rPr>
        <w:rFonts w:ascii="Times New Roman" w:eastAsia="Times New Roman" w:hAnsi="Times New Roman" w:cs="Times New Roman" w:hint="default"/>
        <w:w w:val="100"/>
        <w:sz w:val="27"/>
        <w:szCs w:val="27"/>
      </w:rPr>
    </w:lvl>
    <w:lvl w:ilvl="1" w:tplc="C896CCA6">
      <w:start w:val="1"/>
      <w:numFmt w:val="bullet"/>
      <w:lvlText w:val=""/>
      <w:lvlJc w:val="left"/>
      <w:pPr>
        <w:ind w:left="1231" w:hanging="279"/>
      </w:pPr>
      <w:rPr>
        <w:rFonts w:ascii="Symbol" w:hAnsi="Symbol" w:hint="default"/>
        <w:w w:val="100"/>
        <w:sz w:val="27"/>
        <w:szCs w:val="27"/>
      </w:rPr>
    </w:lvl>
    <w:lvl w:ilvl="2" w:tplc="1D521E42">
      <w:numFmt w:val="bullet"/>
      <w:lvlText w:val="-"/>
      <w:lvlJc w:val="left"/>
      <w:pPr>
        <w:ind w:left="1534" w:hanging="351"/>
      </w:pPr>
      <w:rPr>
        <w:rFonts w:ascii="Times New Roman" w:eastAsia="Times New Roman" w:hAnsi="Times New Roman" w:cs="Times New Roman" w:hint="default"/>
        <w:w w:val="100"/>
        <w:sz w:val="27"/>
        <w:szCs w:val="27"/>
      </w:rPr>
    </w:lvl>
    <w:lvl w:ilvl="3" w:tplc="3FE466D8">
      <w:numFmt w:val="bullet"/>
      <w:lvlText w:val="•"/>
      <w:lvlJc w:val="left"/>
      <w:pPr>
        <w:ind w:left="1540" w:hanging="351"/>
      </w:pPr>
      <w:rPr>
        <w:rFonts w:hint="default"/>
      </w:rPr>
    </w:lvl>
    <w:lvl w:ilvl="4" w:tplc="E76EFA52">
      <w:numFmt w:val="bullet"/>
      <w:lvlText w:val="•"/>
      <w:lvlJc w:val="left"/>
      <w:pPr>
        <w:ind w:left="2721" w:hanging="351"/>
      </w:pPr>
      <w:rPr>
        <w:rFonts w:hint="default"/>
      </w:rPr>
    </w:lvl>
    <w:lvl w:ilvl="5" w:tplc="B8DA29BA">
      <w:numFmt w:val="bullet"/>
      <w:lvlText w:val="•"/>
      <w:lvlJc w:val="left"/>
      <w:pPr>
        <w:ind w:left="3903" w:hanging="351"/>
      </w:pPr>
      <w:rPr>
        <w:rFonts w:hint="default"/>
      </w:rPr>
    </w:lvl>
    <w:lvl w:ilvl="6" w:tplc="2FBCA500">
      <w:numFmt w:val="bullet"/>
      <w:lvlText w:val="•"/>
      <w:lvlJc w:val="left"/>
      <w:pPr>
        <w:ind w:left="5084" w:hanging="351"/>
      </w:pPr>
      <w:rPr>
        <w:rFonts w:hint="default"/>
      </w:rPr>
    </w:lvl>
    <w:lvl w:ilvl="7" w:tplc="83AE1CFA">
      <w:numFmt w:val="bullet"/>
      <w:lvlText w:val="•"/>
      <w:lvlJc w:val="left"/>
      <w:pPr>
        <w:ind w:left="6266" w:hanging="351"/>
      </w:pPr>
      <w:rPr>
        <w:rFonts w:hint="default"/>
      </w:rPr>
    </w:lvl>
    <w:lvl w:ilvl="8" w:tplc="05503E84">
      <w:numFmt w:val="bullet"/>
      <w:lvlText w:val="•"/>
      <w:lvlJc w:val="left"/>
      <w:pPr>
        <w:ind w:left="7447" w:hanging="351"/>
      </w:pPr>
      <w:rPr>
        <w:rFonts w:hint="default"/>
      </w:rPr>
    </w:lvl>
  </w:abstractNum>
  <w:abstractNum w:abstractNumId="84">
    <w:nsid w:val="139F60AE"/>
    <w:multiLevelType w:val="multilevel"/>
    <w:tmpl w:val="71AAEB28"/>
    <w:lvl w:ilvl="0">
      <w:start w:val="3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1496015A"/>
    <w:multiLevelType w:val="hybridMultilevel"/>
    <w:tmpl w:val="159A37F0"/>
    <w:lvl w:ilvl="0" w:tplc="9F16B156">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86">
    <w:nsid w:val="153012B4"/>
    <w:multiLevelType w:val="hybridMultilevel"/>
    <w:tmpl w:val="80CA40BE"/>
    <w:lvl w:ilvl="0" w:tplc="9F16B156">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87">
    <w:nsid w:val="153952D4"/>
    <w:multiLevelType w:val="hybridMultilevel"/>
    <w:tmpl w:val="9DBA88AC"/>
    <w:lvl w:ilvl="0" w:tplc="9C6208DA">
      <w:numFmt w:val="bullet"/>
      <w:lvlText w:val="-"/>
      <w:lvlJc w:val="left"/>
      <w:pPr>
        <w:ind w:left="102" w:hanging="140"/>
      </w:pPr>
      <w:rPr>
        <w:rFonts w:ascii="Times New Roman" w:eastAsia="Times New Roman" w:hAnsi="Times New Roman" w:cs="Times New Roman" w:hint="default"/>
        <w:i/>
        <w:w w:val="99"/>
        <w:sz w:val="24"/>
        <w:szCs w:val="24"/>
      </w:rPr>
    </w:lvl>
    <w:lvl w:ilvl="1" w:tplc="15EECD12">
      <w:numFmt w:val="bullet"/>
      <w:lvlText w:val="•"/>
      <w:lvlJc w:val="left"/>
      <w:pPr>
        <w:ind w:left="1019" w:hanging="140"/>
      </w:pPr>
      <w:rPr>
        <w:rFonts w:hint="default"/>
      </w:rPr>
    </w:lvl>
    <w:lvl w:ilvl="2" w:tplc="D4CC2E38">
      <w:numFmt w:val="bullet"/>
      <w:lvlText w:val="•"/>
      <w:lvlJc w:val="left"/>
      <w:pPr>
        <w:ind w:left="1938" w:hanging="140"/>
      </w:pPr>
      <w:rPr>
        <w:rFonts w:hint="default"/>
      </w:rPr>
    </w:lvl>
    <w:lvl w:ilvl="3" w:tplc="9294CED2">
      <w:numFmt w:val="bullet"/>
      <w:lvlText w:val="•"/>
      <w:lvlJc w:val="left"/>
      <w:pPr>
        <w:ind w:left="2857" w:hanging="140"/>
      </w:pPr>
      <w:rPr>
        <w:rFonts w:hint="default"/>
      </w:rPr>
    </w:lvl>
    <w:lvl w:ilvl="4" w:tplc="E4C61D0A">
      <w:numFmt w:val="bullet"/>
      <w:lvlText w:val="•"/>
      <w:lvlJc w:val="left"/>
      <w:pPr>
        <w:ind w:left="3776" w:hanging="140"/>
      </w:pPr>
      <w:rPr>
        <w:rFonts w:hint="default"/>
      </w:rPr>
    </w:lvl>
    <w:lvl w:ilvl="5" w:tplc="7D5CC50A">
      <w:numFmt w:val="bullet"/>
      <w:lvlText w:val="•"/>
      <w:lvlJc w:val="left"/>
      <w:pPr>
        <w:ind w:left="4695" w:hanging="140"/>
      </w:pPr>
      <w:rPr>
        <w:rFonts w:hint="default"/>
      </w:rPr>
    </w:lvl>
    <w:lvl w:ilvl="6" w:tplc="C96475BA">
      <w:numFmt w:val="bullet"/>
      <w:lvlText w:val="•"/>
      <w:lvlJc w:val="left"/>
      <w:pPr>
        <w:ind w:left="5614" w:hanging="140"/>
      </w:pPr>
      <w:rPr>
        <w:rFonts w:hint="default"/>
      </w:rPr>
    </w:lvl>
    <w:lvl w:ilvl="7" w:tplc="F0187C98">
      <w:numFmt w:val="bullet"/>
      <w:lvlText w:val="•"/>
      <w:lvlJc w:val="left"/>
      <w:pPr>
        <w:ind w:left="6533" w:hanging="140"/>
      </w:pPr>
      <w:rPr>
        <w:rFonts w:hint="default"/>
      </w:rPr>
    </w:lvl>
    <w:lvl w:ilvl="8" w:tplc="6C5EAB9E">
      <w:numFmt w:val="bullet"/>
      <w:lvlText w:val="•"/>
      <w:lvlJc w:val="left"/>
      <w:pPr>
        <w:ind w:left="7452" w:hanging="140"/>
      </w:pPr>
      <w:rPr>
        <w:rFonts w:hint="default"/>
      </w:rPr>
    </w:lvl>
  </w:abstractNum>
  <w:abstractNum w:abstractNumId="88">
    <w:nsid w:val="1564518F"/>
    <w:multiLevelType w:val="hybridMultilevel"/>
    <w:tmpl w:val="5F0A5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58E1ADB"/>
    <w:multiLevelType w:val="hybridMultilevel"/>
    <w:tmpl w:val="03D8EB76"/>
    <w:lvl w:ilvl="0" w:tplc="67861E98">
      <w:start w:val="1"/>
      <w:numFmt w:val="bullet"/>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90">
    <w:nsid w:val="1606285C"/>
    <w:multiLevelType w:val="hybridMultilevel"/>
    <w:tmpl w:val="3D00A1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2">
    <w:nsid w:val="178D3DAA"/>
    <w:multiLevelType w:val="multilevel"/>
    <w:tmpl w:val="2918DF7C"/>
    <w:lvl w:ilvl="0">
      <w:start w:val="3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17A70C19"/>
    <w:multiLevelType w:val="hybridMultilevel"/>
    <w:tmpl w:val="963CE5B0"/>
    <w:lvl w:ilvl="0" w:tplc="67861E9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81C3174"/>
    <w:multiLevelType w:val="multilevel"/>
    <w:tmpl w:val="77BE351C"/>
    <w:lvl w:ilvl="0">
      <w:start w:val="3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182C0459"/>
    <w:multiLevelType w:val="hybridMultilevel"/>
    <w:tmpl w:val="0C0EEE8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185D5E6C"/>
    <w:multiLevelType w:val="hybridMultilevel"/>
    <w:tmpl w:val="2AC4F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86D493C"/>
    <w:multiLevelType w:val="hybridMultilevel"/>
    <w:tmpl w:val="6B0AE4E2"/>
    <w:lvl w:ilvl="0" w:tplc="67861E9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8995853"/>
    <w:multiLevelType w:val="hybridMultilevel"/>
    <w:tmpl w:val="54280B46"/>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8C1626E"/>
    <w:multiLevelType w:val="hybridMultilevel"/>
    <w:tmpl w:val="BC826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191850D1"/>
    <w:multiLevelType w:val="hybridMultilevel"/>
    <w:tmpl w:val="978E9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9185B1A"/>
    <w:multiLevelType w:val="hybridMultilevel"/>
    <w:tmpl w:val="A1AA92AE"/>
    <w:lvl w:ilvl="0" w:tplc="67861E98">
      <w:start w:val="1"/>
      <w:numFmt w:val="bullet"/>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102">
    <w:nsid w:val="19394564"/>
    <w:multiLevelType w:val="hybridMultilevel"/>
    <w:tmpl w:val="88C08F8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193D5FEB"/>
    <w:multiLevelType w:val="hybridMultilevel"/>
    <w:tmpl w:val="8230D8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19626F6A"/>
    <w:multiLevelType w:val="hybridMultilevel"/>
    <w:tmpl w:val="FFA86D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19E4763D"/>
    <w:multiLevelType w:val="hybridMultilevel"/>
    <w:tmpl w:val="85C0B9F0"/>
    <w:lvl w:ilvl="0" w:tplc="67861E98">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6">
    <w:nsid w:val="1A4D4123"/>
    <w:multiLevelType w:val="hybridMultilevel"/>
    <w:tmpl w:val="4066FC00"/>
    <w:lvl w:ilvl="0" w:tplc="67861E9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A597E51"/>
    <w:multiLevelType w:val="hybridMultilevel"/>
    <w:tmpl w:val="9EA0F6BE"/>
    <w:lvl w:ilvl="0" w:tplc="9F16B156">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08">
    <w:nsid w:val="1A612926"/>
    <w:multiLevelType w:val="hybridMultilevel"/>
    <w:tmpl w:val="938AA5DE"/>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AB95898"/>
    <w:multiLevelType w:val="hybridMultilevel"/>
    <w:tmpl w:val="2A0A4FC4"/>
    <w:lvl w:ilvl="0" w:tplc="9F16B156">
      <w:numFmt w:val="bullet"/>
      <w:lvlText w:val=""/>
      <w:lvlJc w:val="left"/>
      <w:pPr>
        <w:ind w:left="587" w:hanging="360"/>
      </w:pPr>
      <w:rPr>
        <w:rFonts w:ascii="Symbol" w:hAnsi="Symbol" w:hint="default"/>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110">
    <w:nsid w:val="1ACF323A"/>
    <w:multiLevelType w:val="multilevel"/>
    <w:tmpl w:val="DDBC33A4"/>
    <w:lvl w:ilvl="0">
      <w:start w:val="3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1ADA5588"/>
    <w:multiLevelType w:val="multilevel"/>
    <w:tmpl w:val="13029706"/>
    <w:lvl w:ilvl="0">
      <w:start w:val="3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1B3150F7"/>
    <w:multiLevelType w:val="multilevel"/>
    <w:tmpl w:val="CCBCE6CE"/>
    <w:lvl w:ilvl="0">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nsid w:val="1BAA1194"/>
    <w:multiLevelType w:val="hybridMultilevel"/>
    <w:tmpl w:val="12B062F2"/>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1BDA40AC"/>
    <w:multiLevelType w:val="hybridMultilevel"/>
    <w:tmpl w:val="7EB41C58"/>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1C0F314F"/>
    <w:multiLevelType w:val="hybridMultilevel"/>
    <w:tmpl w:val="E216F5A6"/>
    <w:lvl w:ilvl="0" w:tplc="9F16B156">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16">
    <w:nsid w:val="1C26105F"/>
    <w:multiLevelType w:val="hybridMultilevel"/>
    <w:tmpl w:val="5EECD7CC"/>
    <w:lvl w:ilvl="0" w:tplc="67861E9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1C470616"/>
    <w:multiLevelType w:val="hybridMultilevel"/>
    <w:tmpl w:val="47E0DD60"/>
    <w:lvl w:ilvl="0" w:tplc="9F16B156">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18">
    <w:nsid w:val="1C7D26D3"/>
    <w:multiLevelType w:val="multilevel"/>
    <w:tmpl w:val="13029706"/>
    <w:lvl w:ilvl="0">
      <w:start w:val="3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1CFC22F2"/>
    <w:multiLevelType w:val="hybridMultilevel"/>
    <w:tmpl w:val="A4BC4A1A"/>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1D1F5F7C"/>
    <w:multiLevelType w:val="hybridMultilevel"/>
    <w:tmpl w:val="E6362D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1DFF09C8"/>
    <w:multiLevelType w:val="hybridMultilevel"/>
    <w:tmpl w:val="C08AF4A0"/>
    <w:lvl w:ilvl="0" w:tplc="67861E9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1E03045F"/>
    <w:multiLevelType w:val="hybridMultilevel"/>
    <w:tmpl w:val="78340270"/>
    <w:lvl w:ilvl="0" w:tplc="0419000D">
      <w:start w:val="1"/>
      <w:numFmt w:val="bullet"/>
      <w:lvlText w:val=""/>
      <w:lvlJc w:val="left"/>
      <w:pPr>
        <w:ind w:left="885" w:hanging="360"/>
      </w:pPr>
      <w:rPr>
        <w:rFonts w:ascii="Wingdings" w:hAnsi="Wingdings" w:hint="default"/>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123">
    <w:nsid w:val="1E803EEA"/>
    <w:multiLevelType w:val="hybridMultilevel"/>
    <w:tmpl w:val="BB24DBEC"/>
    <w:lvl w:ilvl="0" w:tplc="67861E9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1E932A3D"/>
    <w:multiLevelType w:val="hybridMultilevel"/>
    <w:tmpl w:val="2F2E5BA6"/>
    <w:lvl w:ilvl="0" w:tplc="0419000F">
      <w:start w:val="1"/>
      <w:numFmt w:val="decimal"/>
      <w:lvlText w:val="%1."/>
      <w:lvlJc w:val="left"/>
      <w:pPr>
        <w:ind w:left="19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1F6E7A5E"/>
    <w:multiLevelType w:val="multilevel"/>
    <w:tmpl w:val="27A4352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1FCF11C2"/>
    <w:multiLevelType w:val="multilevel"/>
    <w:tmpl w:val="DDBC33A4"/>
    <w:lvl w:ilvl="0">
      <w:start w:val="3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20EE7E4F"/>
    <w:multiLevelType w:val="hybridMultilevel"/>
    <w:tmpl w:val="E4AAD8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14F18CA"/>
    <w:multiLevelType w:val="multilevel"/>
    <w:tmpl w:val="13029706"/>
    <w:lvl w:ilvl="0">
      <w:start w:val="3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219505AB"/>
    <w:multiLevelType w:val="hybridMultilevel"/>
    <w:tmpl w:val="4D52C990"/>
    <w:lvl w:ilvl="0" w:tplc="2B62A4A2">
      <w:start w:val="1"/>
      <w:numFmt w:val="bullet"/>
      <w:lvlText w:val="-"/>
      <w:lvlJc w:val="left"/>
      <w:pPr>
        <w:ind w:left="15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8BE675DC">
      <w:start w:val="1"/>
      <w:numFmt w:val="bullet"/>
      <w:lvlText w:val="o"/>
      <w:lvlJc w:val="left"/>
      <w:pPr>
        <w:ind w:left="199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F070A6DC">
      <w:start w:val="1"/>
      <w:numFmt w:val="bullet"/>
      <w:lvlText w:val="▪"/>
      <w:lvlJc w:val="left"/>
      <w:pPr>
        <w:ind w:left="271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B7B40670">
      <w:start w:val="1"/>
      <w:numFmt w:val="bullet"/>
      <w:lvlText w:val="•"/>
      <w:lvlJc w:val="left"/>
      <w:pPr>
        <w:ind w:left="343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73142F98">
      <w:start w:val="1"/>
      <w:numFmt w:val="bullet"/>
      <w:lvlText w:val="o"/>
      <w:lvlJc w:val="left"/>
      <w:pPr>
        <w:ind w:left="415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44888906">
      <w:start w:val="1"/>
      <w:numFmt w:val="bullet"/>
      <w:lvlText w:val="▪"/>
      <w:lvlJc w:val="left"/>
      <w:pPr>
        <w:ind w:left="487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1CEA88EA">
      <w:start w:val="1"/>
      <w:numFmt w:val="bullet"/>
      <w:lvlText w:val="•"/>
      <w:lvlJc w:val="left"/>
      <w:pPr>
        <w:ind w:left="559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E6BA0BE8">
      <w:start w:val="1"/>
      <w:numFmt w:val="bullet"/>
      <w:lvlText w:val="o"/>
      <w:lvlJc w:val="left"/>
      <w:pPr>
        <w:ind w:left="631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35660F72">
      <w:start w:val="1"/>
      <w:numFmt w:val="bullet"/>
      <w:lvlText w:val="▪"/>
      <w:lvlJc w:val="left"/>
      <w:pPr>
        <w:ind w:left="703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30">
    <w:nsid w:val="21AA35F7"/>
    <w:multiLevelType w:val="hybridMultilevel"/>
    <w:tmpl w:val="ED50D404"/>
    <w:lvl w:ilvl="0" w:tplc="67861E9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1C369B1"/>
    <w:multiLevelType w:val="hybridMultilevel"/>
    <w:tmpl w:val="1046C506"/>
    <w:lvl w:ilvl="0" w:tplc="138AF970">
      <w:numFmt w:val="bullet"/>
      <w:lvlText w:val="-"/>
      <w:lvlJc w:val="left"/>
      <w:pPr>
        <w:ind w:left="1287" w:hanging="360"/>
      </w:pPr>
      <w:rPr>
        <w:rFonts w:ascii="Times New Roman" w:eastAsia="Times New Roman" w:hAnsi="Times New Roman" w:cs="Times New Roman" w:hint="default"/>
        <w:w w:val="100"/>
        <w:sz w:val="27"/>
        <w:szCs w:val="27"/>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nsid w:val="21F03E55"/>
    <w:multiLevelType w:val="hybridMultilevel"/>
    <w:tmpl w:val="2110E4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22A6A4E"/>
    <w:multiLevelType w:val="hybridMultilevel"/>
    <w:tmpl w:val="D82A857A"/>
    <w:lvl w:ilvl="0" w:tplc="9F16B156">
      <w:numFmt w:val="bullet"/>
      <w:lvlText w:val=""/>
      <w:lvlJc w:val="left"/>
      <w:pPr>
        <w:ind w:left="587" w:hanging="360"/>
      </w:pPr>
      <w:rPr>
        <w:rFonts w:ascii="Symbol" w:hAnsi="Symbol" w:hint="default"/>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134">
    <w:nsid w:val="22402CA6"/>
    <w:multiLevelType w:val="hybridMultilevel"/>
    <w:tmpl w:val="1602C4D6"/>
    <w:lvl w:ilvl="0" w:tplc="F4C81DCA">
      <w:start w:val="1"/>
      <w:numFmt w:val="decimal"/>
      <w:lvlText w:val="%1)"/>
      <w:lvlJc w:val="left"/>
      <w:pPr>
        <w:ind w:left="132" w:hanging="279"/>
      </w:pPr>
      <w:rPr>
        <w:rFonts w:ascii="Times New Roman" w:eastAsia="Times New Roman" w:hAnsi="Times New Roman" w:cs="Times New Roman" w:hint="default"/>
        <w:spacing w:val="0"/>
        <w:w w:val="100"/>
        <w:sz w:val="27"/>
        <w:szCs w:val="27"/>
      </w:rPr>
    </w:lvl>
    <w:lvl w:ilvl="1" w:tplc="2C2E5AC4">
      <w:numFmt w:val="bullet"/>
      <w:lvlText w:val="•"/>
      <w:lvlJc w:val="left"/>
      <w:pPr>
        <w:ind w:left="1169" w:hanging="279"/>
      </w:pPr>
      <w:rPr>
        <w:rFonts w:hint="default"/>
      </w:rPr>
    </w:lvl>
    <w:lvl w:ilvl="2" w:tplc="9800DE80">
      <w:numFmt w:val="bullet"/>
      <w:lvlText w:val="•"/>
      <w:lvlJc w:val="left"/>
      <w:pPr>
        <w:ind w:left="2198" w:hanging="279"/>
      </w:pPr>
      <w:rPr>
        <w:rFonts w:hint="default"/>
      </w:rPr>
    </w:lvl>
    <w:lvl w:ilvl="3" w:tplc="930EF188">
      <w:numFmt w:val="bullet"/>
      <w:lvlText w:val="•"/>
      <w:lvlJc w:val="left"/>
      <w:pPr>
        <w:ind w:left="3227" w:hanging="279"/>
      </w:pPr>
      <w:rPr>
        <w:rFonts w:hint="default"/>
      </w:rPr>
    </w:lvl>
    <w:lvl w:ilvl="4" w:tplc="87C4110A">
      <w:numFmt w:val="bullet"/>
      <w:lvlText w:val="•"/>
      <w:lvlJc w:val="left"/>
      <w:pPr>
        <w:ind w:left="4256" w:hanging="279"/>
      </w:pPr>
      <w:rPr>
        <w:rFonts w:hint="default"/>
      </w:rPr>
    </w:lvl>
    <w:lvl w:ilvl="5" w:tplc="1700D05C">
      <w:numFmt w:val="bullet"/>
      <w:lvlText w:val="•"/>
      <w:lvlJc w:val="left"/>
      <w:pPr>
        <w:ind w:left="5285" w:hanging="279"/>
      </w:pPr>
      <w:rPr>
        <w:rFonts w:hint="default"/>
      </w:rPr>
    </w:lvl>
    <w:lvl w:ilvl="6" w:tplc="FB64B226">
      <w:numFmt w:val="bullet"/>
      <w:lvlText w:val="•"/>
      <w:lvlJc w:val="left"/>
      <w:pPr>
        <w:ind w:left="6314" w:hanging="279"/>
      </w:pPr>
      <w:rPr>
        <w:rFonts w:hint="default"/>
      </w:rPr>
    </w:lvl>
    <w:lvl w:ilvl="7" w:tplc="D3783146">
      <w:numFmt w:val="bullet"/>
      <w:lvlText w:val="•"/>
      <w:lvlJc w:val="left"/>
      <w:pPr>
        <w:ind w:left="7343" w:hanging="279"/>
      </w:pPr>
      <w:rPr>
        <w:rFonts w:hint="default"/>
      </w:rPr>
    </w:lvl>
    <w:lvl w:ilvl="8" w:tplc="AC108520">
      <w:numFmt w:val="bullet"/>
      <w:lvlText w:val="•"/>
      <w:lvlJc w:val="left"/>
      <w:pPr>
        <w:ind w:left="8372" w:hanging="279"/>
      </w:pPr>
      <w:rPr>
        <w:rFonts w:hint="default"/>
      </w:rPr>
    </w:lvl>
  </w:abstractNum>
  <w:abstractNum w:abstractNumId="135">
    <w:nsid w:val="224B5CEE"/>
    <w:multiLevelType w:val="hybridMultilevel"/>
    <w:tmpl w:val="C8FACC52"/>
    <w:lvl w:ilvl="0" w:tplc="9F16B156">
      <w:numFmt w:val="bullet"/>
      <w:lvlText w:val=""/>
      <w:lvlJc w:val="left"/>
      <w:pPr>
        <w:ind w:left="587" w:hanging="360"/>
      </w:pPr>
      <w:rPr>
        <w:rFonts w:ascii="Symbol" w:hAnsi="Symbol" w:hint="default"/>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136">
    <w:nsid w:val="2353684D"/>
    <w:multiLevelType w:val="hybridMultilevel"/>
    <w:tmpl w:val="4C2EE014"/>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375750B"/>
    <w:multiLevelType w:val="hybridMultilevel"/>
    <w:tmpl w:val="DA6056CC"/>
    <w:lvl w:ilvl="0" w:tplc="458A32A2">
      <w:start w:val="1"/>
      <w:numFmt w:val="bullet"/>
      <w:lvlText w:val="•"/>
      <w:lvlJc w:val="left"/>
      <w:pPr>
        <w:ind w:left="183"/>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1" w:tplc="D230F7F6">
      <w:start w:val="1"/>
      <w:numFmt w:val="bullet"/>
      <w:lvlText w:val="o"/>
      <w:lvlJc w:val="left"/>
      <w:pPr>
        <w:ind w:left="1671"/>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2" w:tplc="379CCB5E">
      <w:start w:val="1"/>
      <w:numFmt w:val="bullet"/>
      <w:lvlText w:val="▪"/>
      <w:lvlJc w:val="left"/>
      <w:pPr>
        <w:ind w:left="2391"/>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3" w:tplc="87B8229C">
      <w:start w:val="1"/>
      <w:numFmt w:val="bullet"/>
      <w:lvlText w:val="•"/>
      <w:lvlJc w:val="left"/>
      <w:pPr>
        <w:ind w:left="3111"/>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4" w:tplc="FD1CB41C">
      <w:start w:val="1"/>
      <w:numFmt w:val="bullet"/>
      <w:lvlText w:val="o"/>
      <w:lvlJc w:val="left"/>
      <w:pPr>
        <w:ind w:left="3831"/>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5" w:tplc="4C387CE2">
      <w:start w:val="1"/>
      <w:numFmt w:val="bullet"/>
      <w:lvlText w:val="▪"/>
      <w:lvlJc w:val="left"/>
      <w:pPr>
        <w:ind w:left="4551"/>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6" w:tplc="524CA018">
      <w:start w:val="1"/>
      <w:numFmt w:val="bullet"/>
      <w:lvlText w:val="•"/>
      <w:lvlJc w:val="left"/>
      <w:pPr>
        <w:ind w:left="5271"/>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7" w:tplc="48C409C4">
      <w:start w:val="1"/>
      <w:numFmt w:val="bullet"/>
      <w:lvlText w:val="o"/>
      <w:lvlJc w:val="left"/>
      <w:pPr>
        <w:ind w:left="5991"/>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8" w:tplc="EE26BBE6">
      <w:start w:val="1"/>
      <w:numFmt w:val="bullet"/>
      <w:lvlText w:val="▪"/>
      <w:lvlJc w:val="left"/>
      <w:pPr>
        <w:ind w:left="6711"/>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abstractNum>
  <w:abstractNum w:abstractNumId="138">
    <w:nsid w:val="23BD4E1C"/>
    <w:multiLevelType w:val="hybridMultilevel"/>
    <w:tmpl w:val="8AA453A8"/>
    <w:lvl w:ilvl="0" w:tplc="9F16B156">
      <w:numFmt w:val="bullet"/>
      <w:lvlText w:val=""/>
      <w:lvlJc w:val="left"/>
      <w:pPr>
        <w:ind w:left="885" w:hanging="360"/>
      </w:pPr>
      <w:rPr>
        <w:rFonts w:ascii="Symbol" w:hAnsi="Symbol" w:hint="default"/>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139">
    <w:nsid w:val="23D25CF7"/>
    <w:multiLevelType w:val="hybridMultilevel"/>
    <w:tmpl w:val="89E2487A"/>
    <w:lvl w:ilvl="0" w:tplc="9F16B156">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40">
    <w:nsid w:val="24631120"/>
    <w:multiLevelType w:val="multilevel"/>
    <w:tmpl w:val="3F807FE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41">
    <w:nsid w:val="24AA5972"/>
    <w:multiLevelType w:val="hybridMultilevel"/>
    <w:tmpl w:val="4D02BF9E"/>
    <w:lvl w:ilvl="0" w:tplc="67861E9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25184AE8"/>
    <w:multiLevelType w:val="hybridMultilevel"/>
    <w:tmpl w:val="CF6624CC"/>
    <w:lvl w:ilvl="0" w:tplc="C896CCA6">
      <w:start w:val="1"/>
      <w:numFmt w:val="bullet"/>
      <w:lvlText w:val=""/>
      <w:lvlJc w:val="left"/>
      <w:pPr>
        <w:ind w:left="1573" w:hanging="360"/>
      </w:pPr>
      <w:rPr>
        <w:rFonts w:ascii="Symbol" w:hAnsi="Symbol" w:hint="default"/>
      </w:rPr>
    </w:lvl>
    <w:lvl w:ilvl="1" w:tplc="04190003" w:tentative="1">
      <w:start w:val="1"/>
      <w:numFmt w:val="bullet"/>
      <w:lvlText w:val="o"/>
      <w:lvlJc w:val="left"/>
      <w:pPr>
        <w:ind w:left="2293" w:hanging="360"/>
      </w:pPr>
      <w:rPr>
        <w:rFonts w:ascii="Courier New" w:hAnsi="Courier New" w:cs="Courier New" w:hint="default"/>
      </w:rPr>
    </w:lvl>
    <w:lvl w:ilvl="2" w:tplc="04190005" w:tentative="1">
      <w:start w:val="1"/>
      <w:numFmt w:val="bullet"/>
      <w:lvlText w:val=""/>
      <w:lvlJc w:val="left"/>
      <w:pPr>
        <w:ind w:left="3013" w:hanging="360"/>
      </w:pPr>
      <w:rPr>
        <w:rFonts w:ascii="Wingdings" w:hAnsi="Wingdings" w:hint="default"/>
      </w:rPr>
    </w:lvl>
    <w:lvl w:ilvl="3" w:tplc="04190001" w:tentative="1">
      <w:start w:val="1"/>
      <w:numFmt w:val="bullet"/>
      <w:lvlText w:val=""/>
      <w:lvlJc w:val="left"/>
      <w:pPr>
        <w:ind w:left="3733" w:hanging="360"/>
      </w:pPr>
      <w:rPr>
        <w:rFonts w:ascii="Symbol" w:hAnsi="Symbol" w:hint="default"/>
      </w:rPr>
    </w:lvl>
    <w:lvl w:ilvl="4" w:tplc="04190003" w:tentative="1">
      <w:start w:val="1"/>
      <w:numFmt w:val="bullet"/>
      <w:lvlText w:val="o"/>
      <w:lvlJc w:val="left"/>
      <w:pPr>
        <w:ind w:left="4453" w:hanging="360"/>
      </w:pPr>
      <w:rPr>
        <w:rFonts w:ascii="Courier New" w:hAnsi="Courier New" w:cs="Courier New" w:hint="default"/>
      </w:rPr>
    </w:lvl>
    <w:lvl w:ilvl="5" w:tplc="04190005" w:tentative="1">
      <w:start w:val="1"/>
      <w:numFmt w:val="bullet"/>
      <w:lvlText w:val=""/>
      <w:lvlJc w:val="left"/>
      <w:pPr>
        <w:ind w:left="5173" w:hanging="360"/>
      </w:pPr>
      <w:rPr>
        <w:rFonts w:ascii="Wingdings" w:hAnsi="Wingdings" w:hint="default"/>
      </w:rPr>
    </w:lvl>
    <w:lvl w:ilvl="6" w:tplc="04190001" w:tentative="1">
      <w:start w:val="1"/>
      <w:numFmt w:val="bullet"/>
      <w:lvlText w:val=""/>
      <w:lvlJc w:val="left"/>
      <w:pPr>
        <w:ind w:left="5893" w:hanging="360"/>
      </w:pPr>
      <w:rPr>
        <w:rFonts w:ascii="Symbol" w:hAnsi="Symbol" w:hint="default"/>
      </w:rPr>
    </w:lvl>
    <w:lvl w:ilvl="7" w:tplc="04190003" w:tentative="1">
      <w:start w:val="1"/>
      <w:numFmt w:val="bullet"/>
      <w:lvlText w:val="o"/>
      <w:lvlJc w:val="left"/>
      <w:pPr>
        <w:ind w:left="6613" w:hanging="360"/>
      </w:pPr>
      <w:rPr>
        <w:rFonts w:ascii="Courier New" w:hAnsi="Courier New" w:cs="Courier New" w:hint="default"/>
      </w:rPr>
    </w:lvl>
    <w:lvl w:ilvl="8" w:tplc="04190005" w:tentative="1">
      <w:start w:val="1"/>
      <w:numFmt w:val="bullet"/>
      <w:lvlText w:val=""/>
      <w:lvlJc w:val="left"/>
      <w:pPr>
        <w:ind w:left="7333" w:hanging="360"/>
      </w:pPr>
      <w:rPr>
        <w:rFonts w:ascii="Wingdings" w:hAnsi="Wingdings" w:hint="default"/>
      </w:rPr>
    </w:lvl>
  </w:abstractNum>
  <w:abstractNum w:abstractNumId="143">
    <w:nsid w:val="253512FC"/>
    <w:multiLevelType w:val="multilevel"/>
    <w:tmpl w:val="2918DF7C"/>
    <w:lvl w:ilvl="0">
      <w:start w:val="3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25770FE3"/>
    <w:multiLevelType w:val="hybridMultilevel"/>
    <w:tmpl w:val="9B8258FA"/>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57956D7"/>
    <w:multiLevelType w:val="hybridMultilevel"/>
    <w:tmpl w:val="7A242B2C"/>
    <w:lvl w:ilvl="0" w:tplc="67861E98">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6">
    <w:nsid w:val="257F2CDE"/>
    <w:multiLevelType w:val="hybridMultilevel"/>
    <w:tmpl w:val="119E49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5C10F78"/>
    <w:multiLevelType w:val="hybridMultilevel"/>
    <w:tmpl w:val="2F344FD2"/>
    <w:lvl w:ilvl="0" w:tplc="9F16B156">
      <w:numFmt w:val="bullet"/>
      <w:lvlText w:val=""/>
      <w:lvlJc w:val="left"/>
      <w:pPr>
        <w:ind w:left="885" w:hanging="360"/>
      </w:pPr>
      <w:rPr>
        <w:rFonts w:ascii="Symbol" w:hAnsi="Symbol" w:hint="default"/>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148">
    <w:nsid w:val="25D6324F"/>
    <w:multiLevelType w:val="hybridMultilevel"/>
    <w:tmpl w:val="1C94D182"/>
    <w:lvl w:ilvl="0" w:tplc="9F16B156">
      <w:numFmt w:val="bullet"/>
      <w:lvlText w:val=""/>
      <w:lvlJc w:val="left"/>
      <w:pPr>
        <w:ind w:left="587" w:hanging="360"/>
      </w:pPr>
      <w:rPr>
        <w:rFonts w:ascii="Symbol" w:hAnsi="Symbol" w:hint="default"/>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149">
    <w:nsid w:val="25E865A1"/>
    <w:multiLevelType w:val="hybridMultilevel"/>
    <w:tmpl w:val="536261DC"/>
    <w:lvl w:ilvl="0" w:tplc="9F16B156">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50">
    <w:nsid w:val="26D61165"/>
    <w:multiLevelType w:val="hybridMultilevel"/>
    <w:tmpl w:val="0A92DA7C"/>
    <w:lvl w:ilvl="0" w:tplc="6E44A17A">
      <w:numFmt w:val="bullet"/>
      <w:lvlText w:val=""/>
      <w:lvlJc w:val="left"/>
      <w:pPr>
        <w:ind w:left="830" w:hanging="360"/>
      </w:pPr>
      <w:rPr>
        <w:rFonts w:ascii="Symbol" w:eastAsia="Symbol" w:hAnsi="Symbol" w:cs="Symbol" w:hint="default"/>
        <w:w w:val="100"/>
        <w:sz w:val="28"/>
        <w:szCs w:val="28"/>
        <w:lang w:val="ru-RU" w:eastAsia="ru-RU" w:bidi="ru-RU"/>
      </w:rPr>
    </w:lvl>
    <w:lvl w:ilvl="1" w:tplc="3F18DF34">
      <w:numFmt w:val="bullet"/>
      <w:lvlText w:val="•"/>
      <w:lvlJc w:val="left"/>
      <w:pPr>
        <w:ind w:left="1718" w:hanging="360"/>
      </w:pPr>
      <w:rPr>
        <w:rFonts w:hint="default"/>
        <w:lang w:val="ru-RU" w:eastAsia="ru-RU" w:bidi="ru-RU"/>
      </w:rPr>
    </w:lvl>
    <w:lvl w:ilvl="2" w:tplc="823831C4">
      <w:numFmt w:val="bullet"/>
      <w:lvlText w:val="•"/>
      <w:lvlJc w:val="left"/>
      <w:pPr>
        <w:ind w:left="2596" w:hanging="360"/>
      </w:pPr>
      <w:rPr>
        <w:rFonts w:hint="default"/>
        <w:lang w:val="ru-RU" w:eastAsia="ru-RU" w:bidi="ru-RU"/>
      </w:rPr>
    </w:lvl>
    <w:lvl w:ilvl="3" w:tplc="ADA65B1A">
      <w:numFmt w:val="bullet"/>
      <w:lvlText w:val="•"/>
      <w:lvlJc w:val="left"/>
      <w:pPr>
        <w:ind w:left="3474" w:hanging="360"/>
      </w:pPr>
      <w:rPr>
        <w:rFonts w:hint="default"/>
        <w:lang w:val="ru-RU" w:eastAsia="ru-RU" w:bidi="ru-RU"/>
      </w:rPr>
    </w:lvl>
    <w:lvl w:ilvl="4" w:tplc="692C21C6">
      <w:numFmt w:val="bullet"/>
      <w:lvlText w:val="•"/>
      <w:lvlJc w:val="left"/>
      <w:pPr>
        <w:ind w:left="4352" w:hanging="360"/>
      </w:pPr>
      <w:rPr>
        <w:rFonts w:hint="default"/>
        <w:lang w:val="ru-RU" w:eastAsia="ru-RU" w:bidi="ru-RU"/>
      </w:rPr>
    </w:lvl>
    <w:lvl w:ilvl="5" w:tplc="20F0F9F2">
      <w:numFmt w:val="bullet"/>
      <w:lvlText w:val="•"/>
      <w:lvlJc w:val="left"/>
      <w:pPr>
        <w:ind w:left="5230" w:hanging="360"/>
      </w:pPr>
      <w:rPr>
        <w:rFonts w:hint="default"/>
        <w:lang w:val="ru-RU" w:eastAsia="ru-RU" w:bidi="ru-RU"/>
      </w:rPr>
    </w:lvl>
    <w:lvl w:ilvl="6" w:tplc="74401D92">
      <w:numFmt w:val="bullet"/>
      <w:lvlText w:val="•"/>
      <w:lvlJc w:val="left"/>
      <w:pPr>
        <w:ind w:left="6108" w:hanging="360"/>
      </w:pPr>
      <w:rPr>
        <w:rFonts w:hint="default"/>
        <w:lang w:val="ru-RU" w:eastAsia="ru-RU" w:bidi="ru-RU"/>
      </w:rPr>
    </w:lvl>
    <w:lvl w:ilvl="7" w:tplc="E2CC53BC">
      <w:numFmt w:val="bullet"/>
      <w:lvlText w:val="•"/>
      <w:lvlJc w:val="left"/>
      <w:pPr>
        <w:ind w:left="6986" w:hanging="360"/>
      </w:pPr>
      <w:rPr>
        <w:rFonts w:hint="default"/>
        <w:lang w:val="ru-RU" w:eastAsia="ru-RU" w:bidi="ru-RU"/>
      </w:rPr>
    </w:lvl>
    <w:lvl w:ilvl="8" w:tplc="D57EFC50">
      <w:numFmt w:val="bullet"/>
      <w:lvlText w:val="•"/>
      <w:lvlJc w:val="left"/>
      <w:pPr>
        <w:ind w:left="7864" w:hanging="360"/>
      </w:pPr>
      <w:rPr>
        <w:rFonts w:hint="default"/>
        <w:lang w:val="ru-RU" w:eastAsia="ru-RU" w:bidi="ru-RU"/>
      </w:rPr>
    </w:lvl>
  </w:abstractNum>
  <w:abstractNum w:abstractNumId="151">
    <w:nsid w:val="278135C4"/>
    <w:multiLevelType w:val="hybridMultilevel"/>
    <w:tmpl w:val="C69A80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7BE66A7"/>
    <w:multiLevelType w:val="hybridMultilevel"/>
    <w:tmpl w:val="D36080D0"/>
    <w:lvl w:ilvl="0" w:tplc="67861E98">
      <w:start w:val="1"/>
      <w:numFmt w:val="bullet"/>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153">
    <w:nsid w:val="28A56B79"/>
    <w:multiLevelType w:val="hybridMultilevel"/>
    <w:tmpl w:val="B39C1F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4">
    <w:nsid w:val="28C07CC8"/>
    <w:multiLevelType w:val="hybridMultilevel"/>
    <w:tmpl w:val="C506F1A4"/>
    <w:lvl w:ilvl="0" w:tplc="9F16B156">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55">
    <w:nsid w:val="290D178A"/>
    <w:multiLevelType w:val="hybridMultilevel"/>
    <w:tmpl w:val="7CB0F7CC"/>
    <w:lvl w:ilvl="0" w:tplc="9F16B156">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56">
    <w:nsid w:val="29234D3D"/>
    <w:multiLevelType w:val="multilevel"/>
    <w:tmpl w:val="E14233F0"/>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294C72C0"/>
    <w:multiLevelType w:val="hybridMultilevel"/>
    <w:tmpl w:val="211CA4EA"/>
    <w:lvl w:ilvl="0" w:tplc="67861E9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29892BBC"/>
    <w:multiLevelType w:val="hybridMultilevel"/>
    <w:tmpl w:val="E7924B94"/>
    <w:lvl w:ilvl="0" w:tplc="9DFE82EC">
      <w:numFmt w:val="bullet"/>
      <w:lvlText w:val=""/>
      <w:lvlJc w:val="left"/>
      <w:pPr>
        <w:ind w:left="720" w:hanging="360"/>
      </w:pPr>
      <w:rPr>
        <w:rFonts w:ascii="Symbol" w:eastAsia="Symbol" w:hAnsi="Symbol" w:cs="Symbol"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299027E5"/>
    <w:multiLevelType w:val="hybridMultilevel"/>
    <w:tmpl w:val="76E6D8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29B54D71"/>
    <w:multiLevelType w:val="hybridMultilevel"/>
    <w:tmpl w:val="61D0080C"/>
    <w:lvl w:ilvl="0" w:tplc="2EE0BD36">
      <w:start w:val="1"/>
      <w:numFmt w:val="bullet"/>
      <w:lvlText w:val=""/>
      <w:lvlJc w:val="left"/>
      <w:pPr>
        <w:ind w:left="502"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9BE140E"/>
    <w:multiLevelType w:val="hybridMultilevel"/>
    <w:tmpl w:val="2390A87E"/>
    <w:lvl w:ilvl="0" w:tplc="67861E98">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2">
    <w:nsid w:val="29BE2A7D"/>
    <w:multiLevelType w:val="hybridMultilevel"/>
    <w:tmpl w:val="61626A32"/>
    <w:lvl w:ilvl="0" w:tplc="67861E98">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3">
    <w:nsid w:val="29C10159"/>
    <w:multiLevelType w:val="hybridMultilevel"/>
    <w:tmpl w:val="DDE682A8"/>
    <w:lvl w:ilvl="0" w:tplc="67861E98">
      <w:start w:val="1"/>
      <w:numFmt w:val="bullet"/>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164">
    <w:nsid w:val="29C92EFA"/>
    <w:multiLevelType w:val="hybridMultilevel"/>
    <w:tmpl w:val="DE9479FA"/>
    <w:lvl w:ilvl="0" w:tplc="9F16B156">
      <w:numFmt w:val="bullet"/>
      <w:lvlText w:val=""/>
      <w:lvlJc w:val="left"/>
      <w:pPr>
        <w:ind w:left="587" w:hanging="360"/>
      </w:pPr>
      <w:rPr>
        <w:rFonts w:ascii="Symbol" w:hAnsi="Symbol" w:hint="default"/>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165">
    <w:nsid w:val="2A76202E"/>
    <w:multiLevelType w:val="hybridMultilevel"/>
    <w:tmpl w:val="61DE02BE"/>
    <w:lvl w:ilvl="0" w:tplc="67861E9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2B22023D"/>
    <w:multiLevelType w:val="hybridMultilevel"/>
    <w:tmpl w:val="26DACD9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7">
    <w:nsid w:val="2BA041F7"/>
    <w:multiLevelType w:val="hybridMultilevel"/>
    <w:tmpl w:val="E2D006A6"/>
    <w:lvl w:ilvl="0" w:tplc="67861E98">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8">
    <w:nsid w:val="2C1D1186"/>
    <w:multiLevelType w:val="hybridMultilevel"/>
    <w:tmpl w:val="0CAEC56A"/>
    <w:lvl w:ilvl="0" w:tplc="874A89B6">
      <w:numFmt w:val="bullet"/>
      <w:lvlText w:val="–"/>
      <w:lvlJc w:val="left"/>
      <w:pPr>
        <w:ind w:left="587" w:hanging="360"/>
      </w:pPr>
      <w:rPr>
        <w:rFonts w:ascii="Times New Roman" w:eastAsia="Times New Roman" w:hAnsi="Times New Roman" w:cs="Times New Roman" w:hint="default"/>
        <w:spacing w:val="-15"/>
        <w:w w:val="100"/>
        <w:sz w:val="24"/>
        <w:szCs w:val="24"/>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169">
    <w:nsid w:val="2C6254BF"/>
    <w:multiLevelType w:val="hybridMultilevel"/>
    <w:tmpl w:val="ED9C3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2C7B2686"/>
    <w:multiLevelType w:val="multilevel"/>
    <w:tmpl w:val="631EDA22"/>
    <w:lvl w:ilvl="0">
      <w:start w:val="33"/>
      <w:numFmt w:val="bullet"/>
      <w:lvlText w:val="–"/>
      <w:lvlJc w:val="left"/>
      <w:pPr>
        <w:tabs>
          <w:tab w:val="num" w:pos="720"/>
        </w:tabs>
        <w:ind w:left="720" w:hanging="360"/>
      </w:pPr>
      <w:rPr>
        <w:rFonts w:ascii="Times New Roman" w:eastAsia="Times New Roman" w:hAnsi="Times New Roman" w:cs="Times New Roman" w:hint="default"/>
        <w:sz w:val="20"/>
      </w:rPr>
    </w:lvl>
    <w:lvl w:ilvl="1">
      <w:start w:val="1"/>
      <w:numFmt w:val="decimal"/>
      <w:lvlText w:val="%2)"/>
      <w:lvlJc w:val="left"/>
      <w:pPr>
        <w:ind w:left="1590" w:hanging="510"/>
      </w:pPr>
      <w:rPr>
        <w:rFonts w:hint="default"/>
      </w:rPr>
    </w:lvl>
    <w:lvl w:ilvl="2">
      <w:start w:val="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2D1A7849"/>
    <w:multiLevelType w:val="multilevel"/>
    <w:tmpl w:val="27A4352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2D46238E"/>
    <w:multiLevelType w:val="hybridMultilevel"/>
    <w:tmpl w:val="840AF75C"/>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2DC10304"/>
    <w:multiLevelType w:val="hybridMultilevel"/>
    <w:tmpl w:val="D0A2589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4">
    <w:nsid w:val="2DF83D57"/>
    <w:multiLevelType w:val="hybridMultilevel"/>
    <w:tmpl w:val="DB0008BA"/>
    <w:lvl w:ilvl="0" w:tplc="67861E9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2E57059B"/>
    <w:multiLevelType w:val="hybridMultilevel"/>
    <w:tmpl w:val="6302C7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2EA77E14"/>
    <w:multiLevelType w:val="hybridMultilevel"/>
    <w:tmpl w:val="2CCE6992"/>
    <w:lvl w:ilvl="0" w:tplc="9F16B156">
      <w:numFmt w:val="bullet"/>
      <w:lvlText w:val=""/>
      <w:lvlJc w:val="left"/>
      <w:pPr>
        <w:ind w:left="587" w:hanging="360"/>
      </w:pPr>
      <w:rPr>
        <w:rFonts w:ascii="Symbol" w:hAnsi="Symbol" w:hint="default"/>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177">
    <w:nsid w:val="2ECF71DA"/>
    <w:multiLevelType w:val="multilevel"/>
    <w:tmpl w:val="DDBC33A4"/>
    <w:lvl w:ilvl="0">
      <w:start w:val="3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2F725AAB"/>
    <w:multiLevelType w:val="multilevel"/>
    <w:tmpl w:val="2918DF7C"/>
    <w:lvl w:ilvl="0">
      <w:start w:val="3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2F755B21"/>
    <w:multiLevelType w:val="multilevel"/>
    <w:tmpl w:val="9ACE5566"/>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30247EA9"/>
    <w:multiLevelType w:val="hybridMultilevel"/>
    <w:tmpl w:val="D41A628E"/>
    <w:lvl w:ilvl="0" w:tplc="9F16B156">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81">
    <w:nsid w:val="30C53E3A"/>
    <w:multiLevelType w:val="multilevel"/>
    <w:tmpl w:val="DDBC33A4"/>
    <w:lvl w:ilvl="0">
      <w:start w:val="3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318D36E6"/>
    <w:multiLevelType w:val="hybridMultilevel"/>
    <w:tmpl w:val="87DEBEBE"/>
    <w:lvl w:ilvl="0" w:tplc="67861E9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32355C60"/>
    <w:multiLevelType w:val="hybridMultilevel"/>
    <w:tmpl w:val="C3F651A4"/>
    <w:lvl w:ilvl="0" w:tplc="67861E9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328D02FA"/>
    <w:multiLevelType w:val="hybridMultilevel"/>
    <w:tmpl w:val="C8283F38"/>
    <w:lvl w:ilvl="0" w:tplc="9F16B156">
      <w:numFmt w:val="bullet"/>
      <w:lvlText w:val=""/>
      <w:lvlJc w:val="left"/>
      <w:pPr>
        <w:ind w:left="587" w:hanging="360"/>
      </w:pPr>
      <w:rPr>
        <w:rFonts w:ascii="Symbol" w:hAnsi="Symbol" w:hint="default"/>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185">
    <w:nsid w:val="32983DD6"/>
    <w:multiLevelType w:val="hybridMultilevel"/>
    <w:tmpl w:val="DCD20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2AC23C4"/>
    <w:multiLevelType w:val="hybridMultilevel"/>
    <w:tmpl w:val="89F01D66"/>
    <w:lvl w:ilvl="0" w:tplc="542A6AEE">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7">
    <w:nsid w:val="330032F3"/>
    <w:multiLevelType w:val="hybridMultilevel"/>
    <w:tmpl w:val="99AE182E"/>
    <w:lvl w:ilvl="0" w:tplc="67861E98">
      <w:start w:val="1"/>
      <w:numFmt w:val="bullet"/>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188">
    <w:nsid w:val="33BC676D"/>
    <w:multiLevelType w:val="hybridMultilevel"/>
    <w:tmpl w:val="56BE4DDC"/>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3401357F"/>
    <w:multiLevelType w:val="hybridMultilevel"/>
    <w:tmpl w:val="EADA7032"/>
    <w:lvl w:ilvl="0" w:tplc="9050FA6A">
      <w:start w:val="33"/>
      <w:numFmt w:val="bullet"/>
      <w:lvlText w:val="–"/>
      <w:lvlJc w:val="left"/>
      <w:pPr>
        <w:ind w:left="1212"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34D6252C"/>
    <w:multiLevelType w:val="hybridMultilevel"/>
    <w:tmpl w:val="8C7018B8"/>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354F5AEB"/>
    <w:multiLevelType w:val="hybridMultilevel"/>
    <w:tmpl w:val="8AC2A674"/>
    <w:lvl w:ilvl="0" w:tplc="9F16B156">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92">
    <w:nsid w:val="35AA7E39"/>
    <w:multiLevelType w:val="hybridMultilevel"/>
    <w:tmpl w:val="CB92137A"/>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360636C1"/>
    <w:multiLevelType w:val="hybridMultilevel"/>
    <w:tmpl w:val="803AA6F6"/>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3633110D"/>
    <w:multiLevelType w:val="hybridMultilevel"/>
    <w:tmpl w:val="C88EA694"/>
    <w:lvl w:ilvl="0" w:tplc="874A89B6">
      <w:numFmt w:val="bullet"/>
      <w:lvlText w:val="–"/>
      <w:lvlJc w:val="left"/>
      <w:pPr>
        <w:ind w:left="587" w:hanging="360"/>
      </w:pPr>
      <w:rPr>
        <w:rFonts w:ascii="Times New Roman" w:eastAsia="Times New Roman" w:hAnsi="Times New Roman" w:cs="Times New Roman" w:hint="default"/>
        <w:spacing w:val="-15"/>
        <w:w w:val="100"/>
        <w:sz w:val="24"/>
        <w:szCs w:val="24"/>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195">
    <w:nsid w:val="365F07B2"/>
    <w:multiLevelType w:val="multilevel"/>
    <w:tmpl w:val="DDBC33A4"/>
    <w:lvl w:ilvl="0">
      <w:start w:val="3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36A50D0B"/>
    <w:multiLevelType w:val="hybridMultilevel"/>
    <w:tmpl w:val="388E2EAC"/>
    <w:lvl w:ilvl="0" w:tplc="67861E98">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7">
    <w:nsid w:val="36CB59A2"/>
    <w:multiLevelType w:val="hybridMultilevel"/>
    <w:tmpl w:val="E876A32E"/>
    <w:lvl w:ilvl="0" w:tplc="9F16B156">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98">
    <w:nsid w:val="373E038E"/>
    <w:multiLevelType w:val="hybridMultilevel"/>
    <w:tmpl w:val="038A319E"/>
    <w:lvl w:ilvl="0" w:tplc="9F16B156">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9">
    <w:nsid w:val="37C65717"/>
    <w:multiLevelType w:val="hybridMultilevel"/>
    <w:tmpl w:val="C48E1384"/>
    <w:lvl w:ilvl="0" w:tplc="874A89B6">
      <w:numFmt w:val="bullet"/>
      <w:lvlText w:val="–"/>
      <w:lvlJc w:val="left"/>
      <w:pPr>
        <w:ind w:left="587" w:hanging="360"/>
      </w:pPr>
      <w:rPr>
        <w:rFonts w:ascii="Times New Roman" w:eastAsia="Times New Roman" w:hAnsi="Times New Roman" w:cs="Times New Roman" w:hint="default"/>
        <w:spacing w:val="-15"/>
        <w:w w:val="100"/>
        <w:sz w:val="24"/>
        <w:szCs w:val="24"/>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200">
    <w:nsid w:val="37EE60AC"/>
    <w:multiLevelType w:val="hybridMultilevel"/>
    <w:tmpl w:val="CF4E5EBE"/>
    <w:lvl w:ilvl="0" w:tplc="2506AAE4">
      <w:numFmt w:val="bullet"/>
      <w:lvlText w:val="-"/>
      <w:lvlJc w:val="left"/>
      <w:pPr>
        <w:ind w:left="102" w:hanging="708"/>
      </w:pPr>
      <w:rPr>
        <w:rFonts w:hint="default"/>
        <w:w w:val="100"/>
      </w:rPr>
    </w:lvl>
    <w:lvl w:ilvl="1" w:tplc="7E6C5DC4">
      <w:numFmt w:val="bullet"/>
      <w:lvlText w:val=""/>
      <w:lvlJc w:val="left"/>
      <w:pPr>
        <w:ind w:left="102" w:hanging="286"/>
      </w:pPr>
      <w:rPr>
        <w:rFonts w:hint="default"/>
        <w:w w:val="100"/>
      </w:rPr>
    </w:lvl>
    <w:lvl w:ilvl="2" w:tplc="B27A6560">
      <w:numFmt w:val="bullet"/>
      <w:lvlText w:val="•"/>
      <w:lvlJc w:val="left"/>
      <w:pPr>
        <w:ind w:left="1682" w:hanging="286"/>
      </w:pPr>
      <w:rPr>
        <w:rFonts w:hint="default"/>
      </w:rPr>
    </w:lvl>
    <w:lvl w:ilvl="3" w:tplc="8C9241B8">
      <w:numFmt w:val="bullet"/>
      <w:lvlText w:val="•"/>
      <w:lvlJc w:val="left"/>
      <w:pPr>
        <w:ind w:left="2545" w:hanging="286"/>
      </w:pPr>
      <w:rPr>
        <w:rFonts w:hint="default"/>
      </w:rPr>
    </w:lvl>
    <w:lvl w:ilvl="4" w:tplc="9C7E1FEC">
      <w:numFmt w:val="bullet"/>
      <w:lvlText w:val="•"/>
      <w:lvlJc w:val="left"/>
      <w:pPr>
        <w:ind w:left="3407" w:hanging="286"/>
      </w:pPr>
      <w:rPr>
        <w:rFonts w:hint="default"/>
      </w:rPr>
    </w:lvl>
    <w:lvl w:ilvl="5" w:tplc="08283F46">
      <w:numFmt w:val="bullet"/>
      <w:lvlText w:val="•"/>
      <w:lvlJc w:val="left"/>
      <w:pPr>
        <w:ind w:left="4270" w:hanging="286"/>
      </w:pPr>
      <w:rPr>
        <w:rFonts w:hint="default"/>
      </w:rPr>
    </w:lvl>
    <w:lvl w:ilvl="6" w:tplc="B34E4F6C">
      <w:numFmt w:val="bullet"/>
      <w:lvlText w:val="•"/>
      <w:lvlJc w:val="left"/>
      <w:pPr>
        <w:ind w:left="5132" w:hanging="286"/>
      </w:pPr>
      <w:rPr>
        <w:rFonts w:hint="default"/>
      </w:rPr>
    </w:lvl>
    <w:lvl w:ilvl="7" w:tplc="6A42BF7E">
      <w:numFmt w:val="bullet"/>
      <w:lvlText w:val="•"/>
      <w:lvlJc w:val="left"/>
      <w:pPr>
        <w:ind w:left="5995" w:hanging="286"/>
      </w:pPr>
      <w:rPr>
        <w:rFonts w:hint="default"/>
      </w:rPr>
    </w:lvl>
    <w:lvl w:ilvl="8" w:tplc="DD0232E4">
      <w:numFmt w:val="bullet"/>
      <w:lvlText w:val="•"/>
      <w:lvlJc w:val="left"/>
      <w:pPr>
        <w:ind w:left="6858" w:hanging="286"/>
      </w:pPr>
      <w:rPr>
        <w:rFonts w:hint="default"/>
      </w:rPr>
    </w:lvl>
  </w:abstractNum>
  <w:abstractNum w:abstractNumId="201">
    <w:nsid w:val="37FF6698"/>
    <w:multiLevelType w:val="hybridMultilevel"/>
    <w:tmpl w:val="628AC250"/>
    <w:lvl w:ilvl="0" w:tplc="67861E98">
      <w:start w:val="1"/>
      <w:numFmt w:val="bullet"/>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202">
    <w:nsid w:val="382B09DE"/>
    <w:multiLevelType w:val="hybridMultilevel"/>
    <w:tmpl w:val="0AB04C84"/>
    <w:lvl w:ilvl="0" w:tplc="E7C2ADD4">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3960564A"/>
    <w:multiLevelType w:val="hybridMultilevel"/>
    <w:tmpl w:val="404E7D56"/>
    <w:lvl w:ilvl="0" w:tplc="9F16B156">
      <w:numFmt w:val="bullet"/>
      <w:lvlText w:val=""/>
      <w:lvlJc w:val="left"/>
      <w:pPr>
        <w:ind w:left="587" w:hanging="360"/>
      </w:pPr>
      <w:rPr>
        <w:rFonts w:ascii="Symbol" w:hAnsi="Symbol" w:hint="default"/>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204">
    <w:nsid w:val="39937881"/>
    <w:multiLevelType w:val="hybridMultilevel"/>
    <w:tmpl w:val="A454CA2A"/>
    <w:lvl w:ilvl="0" w:tplc="67861E9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39A23E2C"/>
    <w:multiLevelType w:val="hybridMultilevel"/>
    <w:tmpl w:val="A9F21C62"/>
    <w:lvl w:ilvl="0" w:tplc="67861E98">
      <w:start w:val="1"/>
      <w:numFmt w:val="bullet"/>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206">
    <w:nsid w:val="39D015F8"/>
    <w:multiLevelType w:val="hybridMultilevel"/>
    <w:tmpl w:val="E7B46D66"/>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39D32462"/>
    <w:multiLevelType w:val="hybridMultilevel"/>
    <w:tmpl w:val="19BA536A"/>
    <w:lvl w:ilvl="0" w:tplc="9F16B156">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08">
    <w:nsid w:val="3A4F3252"/>
    <w:multiLevelType w:val="multilevel"/>
    <w:tmpl w:val="27A4352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3A7F4A15"/>
    <w:multiLevelType w:val="hybridMultilevel"/>
    <w:tmpl w:val="9F70FA5C"/>
    <w:lvl w:ilvl="0" w:tplc="9DFE82EC">
      <w:numFmt w:val="bullet"/>
      <w:lvlText w:val=""/>
      <w:lvlJc w:val="left"/>
      <w:pPr>
        <w:ind w:left="720" w:hanging="360"/>
      </w:pPr>
      <w:rPr>
        <w:rFonts w:ascii="Symbol" w:eastAsia="Symbol" w:hAnsi="Symbol" w:cs="Symbol" w:hint="default"/>
        <w:w w:val="100"/>
        <w:sz w:val="28"/>
        <w:szCs w:val="28"/>
        <w:lang w:val="ru-RU" w:eastAsia="ru-RU" w:bidi="ru-RU"/>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3A8F4451"/>
    <w:multiLevelType w:val="hybridMultilevel"/>
    <w:tmpl w:val="3DB8062A"/>
    <w:lvl w:ilvl="0" w:tplc="67861E98">
      <w:start w:val="1"/>
      <w:numFmt w:val="bullet"/>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211">
    <w:nsid w:val="3AED56AA"/>
    <w:multiLevelType w:val="hybridMultilevel"/>
    <w:tmpl w:val="074687F2"/>
    <w:lvl w:ilvl="0" w:tplc="67861E98">
      <w:start w:val="1"/>
      <w:numFmt w:val="bullet"/>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212">
    <w:nsid w:val="3BC65555"/>
    <w:multiLevelType w:val="hybridMultilevel"/>
    <w:tmpl w:val="EE2EDF40"/>
    <w:lvl w:ilvl="0" w:tplc="A774A33C">
      <w:numFmt w:val="bullet"/>
      <w:lvlText w:val="-"/>
      <w:lvlJc w:val="left"/>
      <w:pPr>
        <w:ind w:left="313" w:hanging="248"/>
      </w:pPr>
      <w:rPr>
        <w:rFonts w:ascii="Times New Roman" w:eastAsia="Times New Roman" w:hAnsi="Times New Roman" w:cs="Times New Roman" w:hint="default"/>
        <w:w w:val="100"/>
        <w:sz w:val="28"/>
        <w:szCs w:val="28"/>
        <w:lang w:val="ru-RU" w:eastAsia="en-US" w:bidi="ar-SA"/>
      </w:rPr>
    </w:lvl>
    <w:lvl w:ilvl="1" w:tplc="0419000D">
      <w:start w:val="1"/>
      <w:numFmt w:val="bullet"/>
      <w:lvlText w:val=""/>
      <w:lvlJc w:val="left"/>
      <w:pPr>
        <w:ind w:left="1730" w:hanging="284"/>
      </w:pPr>
      <w:rPr>
        <w:rFonts w:ascii="Wingdings" w:hAnsi="Wingdings" w:hint="default"/>
        <w:w w:val="100"/>
        <w:sz w:val="28"/>
        <w:szCs w:val="28"/>
        <w:lang w:val="ru-RU" w:eastAsia="en-US" w:bidi="ar-SA"/>
      </w:rPr>
    </w:lvl>
    <w:lvl w:ilvl="2" w:tplc="D5DABD48">
      <w:numFmt w:val="bullet"/>
      <w:lvlText w:val="•"/>
      <w:lvlJc w:val="left"/>
      <w:pPr>
        <w:ind w:left="2714" w:hanging="284"/>
      </w:pPr>
      <w:rPr>
        <w:rFonts w:hint="default"/>
        <w:lang w:val="ru-RU" w:eastAsia="en-US" w:bidi="ar-SA"/>
      </w:rPr>
    </w:lvl>
    <w:lvl w:ilvl="3" w:tplc="00D09392">
      <w:numFmt w:val="bullet"/>
      <w:lvlText w:val="•"/>
      <w:lvlJc w:val="left"/>
      <w:pPr>
        <w:ind w:left="3688" w:hanging="284"/>
      </w:pPr>
      <w:rPr>
        <w:rFonts w:hint="default"/>
        <w:lang w:val="ru-RU" w:eastAsia="en-US" w:bidi="ar-SA"/>
      </w:rPr>
    </w:lvl>
    <w:lvl w:ilvl="4" w:tplc="B87E2AB8">
      <w:numFmt w:val="bullet"/>
      <w:lvlText w:val="•"/>
      <w:lvlJc w:val="left"/>
      <w:pPr>
        <w:ind w:left="4662" w:hanging="284"/>
      </w:pPr>
      <w:rPr>
        <w:rFonts w:hint="default"/>
        <w:lang w:val="ru-RU" w:eastAsia="en-US" w:bidi="ar-SA"/>
      </w:rPr>
    </w:lvl>
    <w:lvl w:ilvl="5" w:tplc="621C6852">
      <w:numFmt w:val="bullet"/>
      <w:lvlText w:val="•"/>
      <w:lvlJc w:val="left"/>
      <w:pPr>
        <w:ind w:left="5636" w:hanging="284"/>
      </w:pPr>
      <w:rPr>
        <w:rFonts w:hint="default"/>
        <w:lang w:val="ru-RU" w:eastAsia="en-US" w:bidi="ar-SA"/>
      </w:rPr>
    </w:lvl>
    <w:lvl w:ilvl="6" w:tplc="B254BB18">
      <w:numFmt w:val="bullet"/>
      <w:lvlText w:val="•"/>
      <w:lvlJc w:val="left"/>
      <w:pPr>
        <w:ind w:left="6610" w:hanging="284"/>
      </w:pPr>
      <w:rPr>
        <w:rFonts w:hint="default"/>
        <w:lang w:val="ru-RU" w:eastAsia="en-US" w:bidi="ar-SA"/>
      </w:rPr>
    </w:lvl>
    <w:lvl w:ilvl="7" w:tplc="FFF60EC4">
      <w:numFmt w:val="bullet"/>
      <w:lvlText w:val="•"/>
      <w:lvlJc w:val="left"/>
      <w:pPr>
        <w:ind w:left="7584" w:hanging="284"/>
      </w:pPr>
      <w:rPr>
        <w:rFonts w:hint="default"/>
        <w:lang w:val="ru-RU" w:eastAsia="en-US" w:bidi="ar-SA"/>
      </w:rPr>
    </w:lvl>
    <w:lvl w:ilvl="8" w:tplc="EC865908">
      <w:numFmt w:val="bullet"/>
      <w:lvlText w:val="•"/>
      <w:lvlJc w:val="left"/>
      <w:pPr>
        <w:ind w:left="8558" w:hanging="284"/>
      </w:pPr>
      <w:rPr>
        <w:rFonts w:hint="default"/>
        <w:lang w:val="ru-RU" w:eastAsia="en-US" w:bidi="ar-SA"/>
      </w:rPr>
    </w:lvl>
  </w:abstractNum>
  <w:abstractNum w:abstractNumId="213">
    <w:nsid w:val="3BEA3ACB"/>
    <w:multiLevelType w:val="hybridMultilevel"/>
    <w:tmpl w:val="5E6CC45E"/>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3C2802A4"/>
    <w:multiLevelType w:val="hybridMultilevel"/>
    <w:tmpl w:val="1EA28E88"/>
    <w:lvl w:ilvl="0" w:tplc="67861E9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3C42760F"/>
    <w:multiLevelType w:val="hybridMultilevel"/>
    <w:tmpl w:val="F1BE9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3C735264"/>
    <w:multiLevelType w:val="hybridMultilevel"/>
    <w:tmpl w:val="22F462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7">
    <w:nsid w:val="3D2037C2"/>
    <w:multiLevelType w:val="hybridMultilevel"/>
    <w:tmpl w:val="948A0A90"/>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3D437F0D"/>
    <w:multiLevelType w:val="hybridMultilevel"/>
    <w:tmpl w:val="E438C0E2"/>
    <w:lvl w:ilvl="0" w:tplc="C896CCA6">
      <w:start w:val="1"/>
      <w:numFmt w:val="bullet"/>
      <w:lvlText w:val=""/>
      <w:lvlJc w:val="left"/>
      <w:pPr>
        <w:ind w:left="1482" w:hanging="360"/>
      </w:pPr>
      <w:rPr>
        <w:rFonts w:ascii="Symbol" w:hAnsi="Symbol" w:hint="default"/>
      </w:rPr>
    </w:lvl>
    <w:lvl w:ilvl="1" w:tplc="04190003" w:tentative="1">
      <w:start w:val="1"/>
      <w:numFmt w:val="bullet"/>
      <w:lvlText w:val="o"/>
      <w:lvlJc w:val="left"/>
      <w:pPr>
        <w:ind w:left="2202" w:hanging="360"/>
      </w:pPr>
      <w:rPr>
        <w:rFonts w:ascii="Courier New" w:hAnsi="Courier New" w:cs="Courier New" w:hint="default"/>
      </w:rPr>
    </w:lvl>
    <w:lvl w:ilvl="2" w:tplc="04190005" w:tentative="1">
      <w:start w:val="1"/>
      <w:numFmt w:val="bullet"/>
      <w:lvlText w:val=""/>
      <w:lvlJc w:val="left"/>
      <w:pPr>
        <w:ind w:left="2922" w:hanging="360"/>
      </w:pPr>
      <w:rPr>
        <w:rFonts w:ascii="Wingdings" w:hAnsi="Wingdings" w:hint="default"/>
      </w:rPr>
    </w:lvl>
    <w:lvl w:ilvl="3" w:tplc="04190001" w:tentative="1">
      <w:start w:val="1"/>
      <w:numFmt w:val="bullet"/>
      <w:lvlText w:val=""/>
      <w:lvlJc w:val="left"/>
      <w:pPr>
        <w:ind w:left="3642" w:hanging="360"/>
      </w:pPr>
      <w:rPr>
        <w:rFonts w:ascii="Symbol" w:hAnsi="Symbol" w:hint="default"/>
      </w:rPr>
    </w:lvl>
    <w:lvl w:ilvl="4" w:tplc="04190003" w:tentative="1">
      <w:start w:val="1"/>
      <w:numFmt w:val="bullet"/>
      <w:lvlText w:val="o"/>
      <w:lvlJc w:val="left"/>
      <w:pPr>
        <w:ind w:left="4362" w:hanging="360"/>
      </w:pPr>
      <w:rPr>
        <w:rFonts w:ascii="Courier New" w:hAnsi="Courier New" w:cs="Courier New" w:hint="default"/>
      </w:rPr>
    </w:lvl>
    <w:lvl w:ilvl="5" w:tplc="04190005" w:tentative="1">
      <w:start w:val="1"/>
      <w:numFmt w:val="bullet"/>
      <w:lvlText w:val=""/>
      <w:lvlJc w:val="left"/>
      <w:pPr>
        <w:ind w:left="5082" w:hanging="360"/>
      </w:pPr>
      <w:rPr>
        <w:rFonts w:ascii="Wingdings" w:hAnsi="Wingdings" w:hint="default"/>
      </w:rPr>
    </w:lvl>
    <w:lvl w:ilvl="6" w:tplc="04190001" w:tentative="1">
      <w:start w:val="1"/>
      <w:numFmt w:val="bullet"/>
      <w:lvlText w:val=""/>
      <w:lvlJc w:val="left"/>
      <w:pPr>
        <w:ind w:left="5802" w:hanging="360"/>
      </w:pPr>
      <w:rPr>
        <w:rFonts w:ascii="Symbol" w:hAnsi="Symbol" w:hint="default"/>
      </w:rPr>
    </w:lvl>
    <w:lvl w:ilvl="7" w:tplc="04190003" w:tentative="1">
      <w:start w:val="1"/>
      <w:numFmt w:val="bullet"/>
      <w:lvlText w:val="o"/>
      <w:lvlJc w:val="left"/>
      <w:pPr>
        <w:ind w:left="6522" w:hanging="360"/>
      </w:pPr>
      <w:rPr>
        <w:rFonts w:ascii="Courier New" w:hAnsi="Courier New" w:cs="Courier New" w:hint="default"/>
      </w:rPr>
    </w:lvl>
    <w:lvl w:ilvl="8" w:tplc="04190005" w:tentative="1">
      <w:start w:val="1"/>
      <w:numFmt w:val="bullet"/>
      <w:lvlText w:val=""/>
      <w:lvlJc w:val="left"/>
      <w:pPr>
        <w:ind w:left="7242" w:hanging="360"/>
      </w:pPr>
      <w:rPr>
        <w:rFonts w:ascii="Wingdings" w:hAnsi="Wingdings" w:hint="default"/>
      </w:rPr>
    </w:lvl>
  </w:abstractNum>
  <w:abstractNum w:abstractNumId="219">
    <w:nsid w:val="3D996780"/>
    <w:multiLevelType w:val="hybridMultilevel"/>
    <w:tmpl w:val="AB50C6FE"/>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3DB336F1"/>
    <w:multiLevelType w:val="hybridMultilevel"/>
    <w:tmpl w:val="EEDA9F94"/>
    <w:lvl w:ilvl="0" w:tplc="67861E98">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1">
    <w:nsid w:val="3DBC22B4"/>
    <w:multiLevelType w:val="hybridMultilevel"/>
    <w:tmpl w:val="FB0C880A"/>
    <w:lvl w:ilvl="0" w:tplc="67861E9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3E016B97"/>
    <w:multiLevelType w:val="hybridMultilevel"/>
    <w:tmpl w:val="976C8B16"/>
    <w:lvl w:ilvl="0" w:tplc="67861E98">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3">
    <w:nsid w:val="3E673F40"/>
    <w:multiLevelType w:val="hybridMultilevel"/>
    <w:tmpl w:val="70C6B97C"/>
    <w:lvl w:ilvl="0" w:tplc="67861E98">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4">
    <w:nsid w:val="3E8A018D"/>
    <w:multiLevelType w:val="hybridMultilevel"/>
    <w:tmpl w:val="34726618"/>
    <w:lvl w:ilvl="0" w:tplc="3A46F5A4">
      <w:numFmt w:val="bullet"/>
      <w:lvlText w:val=""/>
      <w:lvlJc w:val="left"/>
      <w:pPr>
        <w:ind w:left="830" w:hanging="360"/>
      </w:pPr>
      <w:rPr>
        <w:rFonts w:ascii="Symbol" w:eastAsia="Symbol" w:hAnsi="Symbol" w:cs="Symbol" w:hint="default"/>
        <w:w w:val="100"/>
        <w:sz w:val="28"/>
        <w:szCs w:val="28"/>
        <w:lang w:val="ru-RU" w:eastAsia="ru-RU" w:bidi="ru-RU"/>
      </w:rPr>
    </w:lvl>
    <w:lvl w:ilvl="1" w:tplc="3CC26580">
      <w:numFmt w:val="bullet"/>
      <w:lvlText w:val=""/>
      <w:lvlJc w:val="left"/>
      <w:pPr>
        <w:ind w:left="110" w:hanging="428"/>
      </w:pPr>
      <w:rPr>
        <w:rFonts w:ascii="Symbol" w:eastAsia="Symbol" w:hAnsi="Symbol" w:cs="Symbol" w:hint="default"/>
        <w:w w:val="100"/>
        <w:sz w:val="28"/>
        <w:szCs w:val="28"/>
        <w:lang w:val="ru-RU" w:eastAsia="ru-RU" w:bidi="ru-RU"/>
      </w:rPr>
    </w:lvl>
    <w:lvl w:ilvl="2" w:tplc="7ED63EA2">
      <w:numFmt w:val="bullet"/>
      <w:lvlText w:val="•"/>
      <w:lvlJc w:val="left"/>
      <w:pPr>
        <w:ind w:left="1815" w:hanging="428"/>
      </w:pPr>
      <w:rPr>
        <w:rFonts w:hint="default"/>
        <w:lang w:val="ru-RU" w:eastAsia="ru-RU" w:bidi="ru-RU"/>
      </w:rPr>
    </w:lvl>
    <w:lvl w:ilvl="3" w:tplc="61928584">
      <w:numFmt w:val="bullet"/>
      <w:lvlText w:val="•"/>
      <w:lvlJc w:val="left"/>
      <w:pPr>
        <w:ind w:left="2791" w:hanging="428"/>
      </w:pPr>
      <w:rPr>
        <w:rFonts w:hint="default"/>
        <w:lang w:val="ru-RU" w:eastAsia="ru-RU" w:bidi="ru-RU"/>
      </w:rPr>
    </w:lvl>
    <w:lvl w:ilvl="4" w:tplc="7CEAA2F2">
      <w:numFmt w:val="bullet"/>
      <w:lvlText w:val="•"/>
      <w:lvlJc w:val="left"/>
      <w:pPr>
        <w:ind w:left="3767" w:hanging="428"/>
      </w:pPr>
      <w:rPr>
        <w:rFonts w:hint="default"/>
        <w:lang w:val="ru-RU" w:eastAsia="ru-RU" w:bidi="ru-RU"/>
      </w:rPr>
    </w:lvl>
    <w:lvl w:ilvl="5" w:tplc="CEB47168">
      <w:numFmt w:val="bullet"/>
      <w:lvlText w:val="•"/>
      <w:lvlJc w:val="left"/>
      <w:pPr>
        <w:ind w:left="4742" w:hanging="428"/>
      </w:pPr>
      <w:rPr>
        <w:rFonts w:hint="default"/>
        <w:lang w:val="ru-RU" w:eastAsia="ru-RU" w:bidi="ru-RU"/>
      </w:rPr>
    </w:lvl>
    <w:lvl w:ilvl="6" w:tplc="3B102FCE">
      <w:numFmt w:val="bullet"/>
      <w:lvlText w:val="•"/>
      <w:lvlJc w:val="left"/>
      <w:pPr>
        <w:ind w:left="5718" w:hanging="428"/>
      </w:pPr>
      <w:rPr>
        <w:rFonts w:hint="default"/>
        <w:lang w:val="ru-RU" w:eastAsia="ru-RU" w:bidi="ru-RU"/>
      </w:rPr>
    </w:lvl>
    <w:lvl w:ilvl="7" w:tplc="7A64B314">
      <w:numFmt w:val="bullet"/>
      <w:lvlText w:val="•"/>
      <w:lvlJc w:val="left"/>
      <w:pPr>
        <w:ind w:left="6694" w:hanging="428"/>
      </w:pPr>
      <w:rPr>
        <w:rFonts w:hint="default"/>
        <w:lang w:val="ru-RU" w:eastAsia="ru-RU" w:bidi="ru-RU"/>
      </w:rPr>
    </w:lvl>
    <w:lvl w:ilvl="8" w:tplc="8BAEFAFC">
      <w:numFmt w:val="bullet"/>
      <w:lvlText w:val="•"/>
      <w:lvlJc w:val="left"/>
      <w:pPr>
        <w:ind w:left="7669" w:hanging="428"/>
      </w:pPr>
      <w:rPr>
        <w:rFonts w:hint="default"/>
        <w:lang w:val="ru-RU" w:eastAsia="ru-RU" w:bidi="ru-RU"/>
      </w:rPr>
    </w:lvl>
  </w:abstractNum>
  <w:abstractNum w:abstractNumId="225">
    <w:nsid w:val="3EE64C1D"/>
    <w:multiLevelType w:val="hybridMultilevel"/>
    <w:tmpl w:val="894E0B6A"/>
    <w:lvl w:ilvl="0" w:tplc="9F16B156">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226">
    <w:nsid w:val="3EE75C22"/>
    <w:multiLevelType w:val="hybridMultilevel"/>
    <w:tmpl w:val="C0A27944"/>
    <w:lvl w:ilvl="0" w:tplc="9DFE82EC">
      <w:numFmt w:val="bullet"/>
      <w:lvlText w:val=""/>
      <w:lvlJc w:val="left"/>
      <w:pPr>
        <w:ind w:left="1396" w:hanging="360"/>
      </w:pPr>
      <w:rPr>
        <w:rFonts w:ascii="Symbol" w:eastAsia="Symbol" w:hAnsi="Symbol" w:cs="Symbol" w:hint="default"/>
        <w:w w:val="100"/>
        <w:sz w:val="28"/>
        <w:szCs w:val="28"/>
        <w:lang w:val="ru-RU" w:eastAsia="ru-RU" w:bidi="ru-RU"/>
      </w:rPr>
    </w:lvl>
    <w:lvl w:ilvl="1" w:tplc="04190003" w:tentative="1">
      <w:start w:val="1"/>
      <w:numFmt w:val="bullet"/>
      <w:lvlText w:val="o"/>
      <w:lvlJc w:val="left"/>
      <w:pPr>
        <w:ind w:left="2116" w:hanging="360"/>
      </w:pPr>
      <w:rPr>
        <w:rFonts w:ascii="Courier New" w:hAnsi="Courier New" w:cs="Courier New" w:hint="default"/>
      </w:rPr>
    </w:lvl>
    <w:lvl w:ilvl="2" w:tplc="04190005" w:tentative="1">
      <w:start w:val="1"/>
      <w:numFmt w:val="bullet"/>
      <w:lvlText w:val=""/>
      <w:lvlJc w:val="left"/>
      <w:pPr>
        <w:ind w:left="2836" w:hanging="360"/>
      </w:pPr>
      <w:rPr>
        <w:rFonts w:ascii="Wingdings" w:hAnsi="Wingdings" w:hint="default"/>
      </w:rPr>
    </w:lvl>
    <w:lvl w:ilvl="3" w:tplc="04190001" w:tentative="1">
      <w:start w:val="1"/>
      <w:numFmt w:val="bullet"/>
      <w:lvlText w:val=""/>
      <w:lvlJc w:val="left"/>
      <w:pPr>
        <w:ind w:left="3556" w:hanging="360"/>
      </w:pPr>
      <w:rPr>
        <w:rFonts w:ascii="Symbol" w:hAnsi="Symbol" w:hint="default"/>
      </w:rPr>
    </w:lvl>
    <w:lvl w:ilvl="4" w:tplc="04190003" w:tentative="1">
      <w:start w:val="1"/>
      <w:numFmt w:val="bullet"/>
      <w:lvlText w:val="o"/>
      <w:lvlJc w:val="left"/>
      <w:pPr>
        <w:ind w:left="4276" w:hanging="360"/>
      </w:pPr>
      <w:rPr>
        <w:rFonts w:ascii="Courier New" w:hAnsi="Courier New" w:cs="Courier New" w:hint="default"/>
      </w:rPr>
    </w:lvl>
    <w:lvl w:ilvl="5" w:tplc="04190005" w:tentative="1">
      <w:start w:val="1"/>
      <w:numFmt w:val="bullet"/>
      <w:lvlText w:val=""/>
      <w:lvlJc w:val="left"/>
      <w:pPr>
        <w:ind w:left="4996" w:hanging="360"/>
      </w:pPr>
      <w:rPr>
        <w:rFonts w:ascii="Wingdings" w:hAnsi="Wingdings" w:hint="default"/>
      </w:rPr>
    </w:lvl>
    <w:lvl w:ilvl="6" w:tplc="04190001" w:tentative="1">
      <w:start w:val="1"/>
      <w:numFmt w:val="bullet"/>
      <w:lvlText w:val=""/>
      <w:lvlJc w:val="left"/>
      <w:pPr>
        <w:ind w:left="5716" w:hanging="360"/>
      </w:pPr>
      <w:rPr>
        <w:rFonts w:ascii="Symbol" w:hAnsi="Symbol" w:hint="default"/>
      </w:rPr>
    </w:lvl>
    <w:lvl w:ilvl="7" w:tplc="04190003" w:tentative="1">
      <w:start w:val="1"/>
      <w:numFmt w:val="bullet"/>
      <w:lvlText w:val="o"/>
      <w:lvlJc w:val="left"/>
      <w:pPr>
        <w:ind w:left="6436" w:hanging="360"/>
      </w:pPr>
      <w:rPr>
        <w:rFonts w:ascii="Courier New" w:hAnsi="Courier New" w:cs="Courier New" w:hint="default"/>
      </w:rPr>
    </w:lvl>
    <w:lvl w:ilvl="8" w:tplc="04190005" w:tentative="1">
      <w:start w:val="1"/>
      <w:numFmt w:val="bullet"/>
      <w:lvlText w:val=""/>
      <w:lvlJc w:val="left"/>
      <w:pPr>
        <w:ind w:left="7156" w:hanging="360"/>
      </w:pPr>
      <w:rPr>
        <w:rFonts w:ascii="Wingdings" w:hAnsi="Wingdings" w:hint="default"/>
      </w:rPr>
    </w:lvl>
  </w:abstractNum>
  <w:abstractNum w:abstractNumId="227">
    <w:nsid w:val="3F5F56D5"/>
    <w:multiLevelType w:val="hybridMultilevel"/>
    <w:tmpl w:val="E9EEE774"/>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3F874C38"/>
    <w:multiLevelType w:val="hybridMultilevel"/>
    <w:tmpl w:val="6FD4AC98"/>
    <w:lvl w:ilvl="0" w:tplc="67861E98">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9">
    <w:nsid w:val="40194E04"/>
    <w:multiLevelType w:val="multilevel"/>
    <w:tmpl w:val="5D7825E2"/>
    <w:lvl w:ilvl="0">
      <w:start w:val="1"/>
      <w:numFmt w:val="bullet"/>
      <w:lvlText w:val=""/>
      <w:lvlJc w:val="left"/>
      <w:pPr>
        <w:ind w:left="928"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30">
    <w:nsid w:val="403628E1"/>
    <w:multiLevelType w:val="hybridMultilevel"/>
    <w:tmpl w:val="EEEED82E"/>
    <w:lvl w:ilvl="0" w:tplc="9050FA6A">
      <w:start w:val="3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406D575F"/>
    <w:multiLevelType w:val="multilevel"/>
    <w:tmpl w:val="351494E0"/>
    <w:lvl w:ilvl="0">
      <w:start w:val="33"/>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32">
    <w:nsid w:val="407C0F3F"/>
    <w:multiLevelType w:val="hybridMultilevel"/>
    <w:tmpl w:val="280253F6"/>
    <w:lvl w:ilvl="0" w:tplc="949A414C">
      <w:numFmt w:val="bullet"/>
      <w:lvlText w:val="-"/>
      <w:lvlJc w:val="left"/>
      <w:pPr>
        <w:ind w:left="-407" w:hanging="168"/>
      </w:pPr>
      <w:rPr>
        <w:rFonts w:hint="default"/>
        <w:w w:val="99"/>
      </w:rPr>
    </w:lvl>
    <w:lvl w:ilvl="1" w:tplc="7BE6C836">
      <w:numFmt w:val="bullet"/>
      <w:lvlText w:val="•"/>
      <w:lvlJc w:val="left"/>
      <w:pPr>
        <w:ind w:left="510" w:hanging="168"/>
      </w:pPr>
      <w:rPr>
        <w:rFonts w:hint="default"/>
      </w:rPr>
    </w:lvl>
    <w:lvl w:ilvl="2" w:tplc="7E2CFEC4">
      <w:numFmt w:val="bullet"/>
      <w:lvlText w:val="•"/>
      <w:lvlJc w:val="left"/>
      <w:pPr>
        <w:ind w:left="1429" w:hanging="168"/>
      </w:pPr>
      <w:rPr>
        <w:rFonts w:hint="default"/>
      </w:rPr>
    </w:lvl>
    <w:lvl w:ilvl="3" w:tplc="5FEE8CDC">
      <w:numFmt w:val="bullet"/>
      <w:lvlText w:val="•"/>
      <w:lvlJc w:val="left"/>
      <w:pPr>
        <w:ind w:left="2348" w:hanging="168"/>
      </w:pPr>
      <w:rPr>
        <w:rFonts w:hint="default"/>
      </w:rPr>
    </w:lvl>
    <w:lvl w:ilvl="4" w:tplc="3EC6A68C">
      <w:numFmt w:val="bullet"/>
      <w:lvlText w:val="•"/>
      <w:lvlJc w:val="left"/>
      <w:pPr>
        <w:ind w:left="3267" w:hanging="168"/>
      </w:pPr>
      <w:rPr>
        <w:rFonts w:hint="default"/>
      </w:rPr>
    </w:lvl>
    <w:lvl w:ilvl="5" w:tplc="C4DA7EDC">
      <w:numFmt w:val="bullet"/>
      <w:lvlText w:val="•"/>
      <w:lvlJc w:val="left"/>
      <w:pPr>
        <w:ind w:left="4186" w:hanging="168"/>
      </w:pPr>
      <w:rPr>
        <w:rFonts w:hint="default"/>
      </w:rPr>
    </w:lvl>
    <w:lvl w:ilvl="6" w:tplc="35EC2026">
      <w:numFmt w:val="bullet"/>
      <w:lvlText w:val="•"/>
      <w:lvlJc w:val="left"/>
      <w:pPr>
        <w:ind w:left="5105" w:hanging="168"/>
      </w:pPr>
      <w:rPr>
        <w:rFonts w:hint="default"/>
      </w:rPr>
    </w:lvl>
    <w:lvl w:ilvl="7" w:tplc="9CDC1722">
      <w:numFmt w:val="bullet"/>
      <w:lvlText w:val="•"/>
      <w:lvlJc w:val="left"/>
      <w:pPr>
        <w:ind w:left="6024" w:hanging="168"/>
      </w:pPr>
      <w:rPr>
        <w:rFonts w:hint="default"/>
      </w:rPr>
    </w:lvl>
    <w:lvl w:ilvl="8" w:tplc="F5AEA382">
      <w:numFmt w:val="bullet"/>
      <w:lvlText w:val="•"/>
      <w:lvlJc w:val="left"/>
      <w:pPr>
        <w:ind w:left="6943" w:hanging="168"/>
      </w:pPr>
      <w:rPr>
        <w:rFonts w:hint="default"/>
      </w:rPr>
    </w:lvl>
  </w:abstractNum>
  <w:abstractNum w:abstractNumId="233">
    <w:nsid w:val="4123308D"/>
    <w:multiLevelType w:val="hybridMultilevel"/>
    <w:tmpl w:val="C5841482"/>
    <w:lvl w:ilvl="0" w:tplc="455ADF76">
      <w:start w:val="33"/>
      <w:numFmt w:val="bullet"/>
      <w:lvlText w:val="–"/>
      <w:lvlJc w:val="left"/>
      <w:pPr>
        <w:ind w:left="1429" w:hanging="360"/>
      </w:pPr>
      <w:rPr>
        <w:rFonts w:ascii="Times New Roman" w:eastAsia="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4">
    <w:nsid w:val="41550D9E"/>
    <w:multiLevelType w:val="multilevel"/>
    <w:tmpl w:val="27A4352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41603F9F"/>
    <w:multiLevelType w:val="hybridMultilevel"/>
    <w:tmpl w:val="E1C03C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6">
    <w:nsid w:val="41E76AAA"/>
    <w:multiLevelType w:val="hybridMultilevel"/>
    <w:tmpl w:val="7B281710"/>
    <w:lvl w:ilvl="0" w:tplc="5742DB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42527AF0"/>
    <w:multiLevelType w:val="hybridMultilevel"/>
    <w:tmpl w:val="22AA568C"/>
    <w:lvl w:ilvl="0" w:tplc="9F16B156">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38">
    <w:nsid w:val="42EC0E4A"/>
    <w:multiLevelType w:val="hybridMultilevel"/>
    <w:tmpl w:val="C4660F12"/>
    <w:lvl w:ilvl="0" w:tplc="9F16B156">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39">
    <w:nsid w:val="43350481"/>
    <w:multiLevelType w:val="hybridMultilevel"/>
    <w:tmpl w:val="0C30040C"/>
    <w:lvl w:ilvl="0" w:tplc="67861E9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435E3104"/>
    <w:multiLevelType w:val="hybridMultilevel"/>
    <w:tmpl w:val="2AFEA814"/>
    <w:lvl w:ilvl="0" w:tplc="9F16B156">
      <w:numFmt w:val="bullet"/>
      <w:lvlText w:val=""/>
      <w:lvlJc w:val="left"/>
      <w:pPr>
        <w:ind w:left="587" w:hanging="360"/>
      </w:pPr>
      <w:rPr>
        <w:rFonts w:ascii="Symbol" w:hAnsi="Symbol" w:hint="default"/>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241">
    <w:nsid w:val="43F43489"/>
    <w:multiLevelType w:val="multilevel"/>
    <w:tmpl w:val="DDBC33A4"/>
    <w:lvl w:ilvl="0">
      <w:start w:val="3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nsid w:val="443B3B1C"/>
    <w:multiLevelType w:val="hybridMultilevel"/>
    <w:tmpl w:val="DCB4700C"/>
    <w:lvl w:ilvl="0" w:tplc="E362E7F4">
      <w:numFmt w:val="bullet"/>
      <w:lvlText w:val="—"/>
      <w:lvlJc w:val="left"/>
      <w:pPr>
        <w:ind w:left="101" w:hanging="308"/>
      </w:pPr>
      <w:rPr>
        <w:rFonts w:ascii="Times New Roman" w:eastAsia="Times New Roman" w:hAnsi="Times New Roman" w:cs="Times New Roman" w:hint="default"/>
        <w:i/>
        <w:spacing w:val="-28"/>
        <w:w w:val="100"/>
        <w:sz w:val="24"/>
        <w:szCs w:val="24"/>
      </w:rPr>
    </w:lvl>
    <w:lvl w:ilvl="1" w:tplc="2878ED96">
      <w:numFmt w:val="bullet"/>
      <w:lvlText w:val="•"/>
      <w:lvlJc w:val="left"/>
      <w:pPr>
        <w:ind w:left="1017" w:hanging="308"/>
      </w:pPr>
      <w:rPr>
        <w:rFonts w:hint="default"/>
      </w:rPr>
    </w:lvl>
    <w:lvl w:ilvl="2" w:tplc="3C48F076">
      <w:numFmt w:val="bullet"/>
      <w:lvlText w:val="•"/>
      <w:lvlJc w:val="left"/>
      <w:pPr>
        <w:ind w:left="1934" w:hanging="308"/>
      </w:pPr>
      <w:rPr>
        <w:rFonts w:hint="default"/>
      </w:rPr>
    </w:lvl>
    <w:lvl w:ilvl="3" w:tplc="79A08BBA">
      <w:numFmt w:val="bullet"/>
      <w:lvlText w:val="•"/>
      <w:lvlJc w:val="left"/>
      <w:pPr>
        <w:ind w:left="2851" w:hanging="308"/>
      </w:pPr>
      <w:rPr>
        <w:rFonts w:hint="default"/>
      </w:rPr>
    </w:lvl>
    <w:lvl w:ilvl="4" w:tplc="048EF48E">
      <w:numFmt w:val="bullet"/>
      <w:lvlText w:val="•"/>
      <w:lvlJc w:val="left"/>
      <w:pPr>
        <w:ind w:left="3768" w:hanging="308"/>
      </w:pPr>
      <w:rPr>
        <w:rFonts w:hint="default"/>
      </w:rPr>
    </w:lvl>
    <w:lvl w:ilvl="5" w:tplc="7D50DE3E">
      <w:numFmt w:val="bullet"/>
      <w:lvlText w:val="•"/>
      <w:lvlJc w:val="left"/>
      <w:pPr>
        <w:ind w:left="4685" w:hanging="308"/>
      </w:pPr>
      <w:rPr>
        <w:rFonts w:hint="default"/>
      </w:rPr>
    </w:lvl>
    <w:lvl w:ilvl="6" w:tplc="7C601566">
      <w:numFmt w:val="bullet"/>
      <w:lvlText w:val="•"/>
      <w:lvlJc w:val="left"/>
      <w:pPr>
        <w:ind w:left="5602" w:hanging="308"/>
      </w:pPr>
      <w:rPr>
        <w:rFonts w:hint="default"/>
      </w:rPr>
    </w:lvl>
    <w:lvl w:ilvl="7" w:tplc="41780B5E">
      <w:numFmt w:val="bullet"/>
      <w:lvlText w:val="•"/>
      <w:lvlJc w:val="left"/>
      <w:pPr>
        <w:ind w:left="6519" w:hanging="308"/>
      </w:pPr>
      <w:rPr>
        <w:rFonts w:hint="default"/>
      </w:rPr>
    </w:lvl>
    <w:lvl w:ilvl="8" w:tplc="5CD011CC">
      <w:numFmt w:val="bullet"/>
      <w:lvlText w:val="•"/>
      <w:lvlJc w:val="left"/>
      <w:pPr>
        <w:ind w:left="7436" w:hanging="308"/>
      </w:pPr>
      <w:rPr>
        <w:rFonts w:hint="default"/>
      </w:rPr>
    </w:lvl>
  </w:abstractNum>
  <w:abstractNum w:abstractNumId="243">
    <w:nsid w:val="444F5177"/>
    <w:multiLevelType w:val="hybridMultilevel"/>
    <w:tmpl w:val="1A90866A"/>
    <w:lvl w:ilvl="0" w:tplc="9F16B156">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44">
    <w:nsid w:val="4486112F"/>
    <w:multiLevelType w:val="hybridMultilevel"/>
    <w:tmpl w:val="DDBCF2FA"/>
    <w:lvl w:ilvl="0" w:tplc="67861E9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456B69C7"/>
    <w:multiLevelType w:val="hybridMultilevel"/>
    <w:tmpl w:val="8AC67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458A0C0D"/>
    <w:multiLevelType w:val="hybridMultilevel"/>
    <w:tmpl w:val="E9040074"/>
    <w:lvl w:ilvl="0" w:tplc="67861E98">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7">
    <w:nsid w:val="45F46FBC"/>
    <w:multiLevelType w:val="multilevel"/>
    <w:tmpl w:val="DDBC33A4"/>
    <w:lvl w:ilvl="0">
      <w:start w:val="3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nsid w:val="463D4F8B"/>
    <w:multiLevelType w:val="hybridMultilevel"/>
    <w:tmpl w:val="74C2CE06"/>
    <w:lvl w:ilvl="0" w:tplc="9050FA6A">
      <w:start w:val="33"/>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9">
    <w:nsid w:val="464A489F"/>
    <w:multiLevelType w:val="hybridMultilevel"/>
    <w:tmpl w:val="A3A81610"/>
    <w:lvl w:ilvl="0" w:tplc="AC26B95A">
      <w:numFmt w:val="bullet"/>
      <w:lvlText w:val="-"/>
      <w:lvlJc w:val="left"/>
      <w:pPr>
        <w:ind w:left="98" w:hanging="140"/>
      </w:pPr>
      <w:rPr>
        <w:rFonts w:ascii="Times New Roman" w:eastAsia="Times New Roman" w:hAnsi="Times New Roman" w:cs="Times New Roman" w:hint="default"/>
        <w:i/>
        <w:w w:val="99"/>
        <w:sz w:val="24"/>
        <w:szCs w:val="24"/>
      </w:rPr>
    </w:lvl>
    <w:lvl w:ilvl="1" w:tplc="6B90D498">
      <w:numFmt w:val="bullet"/>
      <w:lvlText w:val="•"/>
      <w:lvlJc w:val="left"/>
      <w:pPr>
        <w:ind w:left="462" w:hanging="140"/>
      </w:pPr>
      <w:rPr>
        <w:rFonts w:hint="default"/>
      </w:rPr>
    </w:lvl>
    <w:lvl w:ilvl="2" w:tplc="618EF3FA">
      <w:numFmt w:val="bullet"/>
      <w:lvlText w:val="•"/>
      <w:lvlJc w:val="left"/>
      <w:pPr>
        <w:ind w:left="825" w:hanging="140"/>
      </w:pPr>
      <w:rPr>
        <w:rFonts w:hint="default"/>
      </w:rPr>
    </w:lvl>
    <w:lvl w:ilvl="3" w:tplc="680C0FA6">
      <w:numFmt w:val="bullet"/>
      <w:lvlText w:val="•"/>
      <w:lvlJc w:val="left"/>
      <w:pPr>
        <w:ind w:left="1188" w:hanging="140"/>
      </w:pPr>
      <w:rPr>
        <w:rFonts w:hint="default"/>
      </w:rPr>
    </w:lvl>
    <w:lvl w:ilvl="4" w:tplc="B860DBBC">
      <w:numFmt w:val="bullet"/>
      <w:lvlText w:val="•"/>
      <w:lvlJc w:val="left"/>
      <w:pPr>
        <w:ind w:left="1550" w:hanging="140"/>
      </w:pPr>
      <w:rPr>
        <w:rFonts w:hint="default"/>
      </w:rPr>
    </w:lvl>
    <w:lvl w:ilvl="5" w:tplc="5CFC8972">
      <w:numFmt w:val="bullet"/>
      <w:lvlText w:val="•"/>
      <w:lvlJc w:val="left"/>
      <w:pPr>
        <w:ind w:left="1913" w:hanging="140"/>
      </w:pPr>
      <w:rPr>
        <w:rFonts w:hint="default"/>
      </w:rPr>
    </w:lvl>
    <w:lvl w:ilvl="6" w:tplc="4A225B1E">
      <w:numFmt w:val="bullet"/>
      <w:lvlText w:val="•"/>
      <w:lvlJc w:val="left"/>
      <w:pPr>
        <w:ind w:left="2276" w:hanging="140"/>
      </w:pPr>
      <w:rPr>
        <w:rFonts w:hint="default"/>
      </w:rPr>
    </w:lvl>
    <w:lvl w:ilvl="7" w:tplc="025823E8">
      <w:numFmt w:val="bullet"/>
      <w:lvlText w:val="•"/>
      <w:lvlJc w:val="left"/>
      <w:pPr>
        <w:ind w:left="2639" w:hanging="140"/>
      </w:pPr>
      <w:rPr>
        <w:rFonts w:hint="default"/>
      </w:rPr>
    </w:lvl>
    <w:lvl w:ilvl="8" w:tplc="C1683890">
      <w:numFmt w:val="bullet"/>
      <w:lvlText w:val="•"/>
      <w:lvlJc w:val="left"/>
      <w:pPr>
        <w:ind w:left="3001" w:hanging="140"/>
      </w:pPr>
      <w:rPr>
        <w:rFonts w:hint="default"/>
      </w:rPr>
    </w:lvl>
  </w:abstractNum>
  <w:abstractNum w:abstractNumId="250">
    <w:nsid w:val="46526B0D"/>
    <w:multiLevelType w:val="hybridMultilevel"/>
    <w:tmpl w:val="30F0D14C"/>
    <w:lvl w:ilvl="0" w:tplc="9F16B156">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51">
    <w:nsid w:val="46F97A23"/>
    <w:multiLevelType w:val="hybridMultilevel"/>
    <w:tmpl w:val="B53C4C6E"/>
    <w:lvl w:ilvl="0" w:tplc="9F16B156">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52">
    <w:nsid w:val="475379A6"/>
    <w:multiLevelType w:val="hybridMultilevel"/>
    <w:tmpl w:val="0D60843E"/>
    <w:lvl w:ilvl="0" w:tplc="9F16B156">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3">
    <w:nsid w:val="47A84E42"/>
    <w:multiLevelType w:val="hybridMultilevel"/>
    <w:tmpl w:val="1CBCDF54"/>
    <w:lvl w:ilvl="0" w:tplc="28606674">
      <w:start w:val="1"/>
      <w:numFmt w:val="bullet"/>
      <w:lvlText w:val="-"/>
      <w:lvlJc w:val="left"/>
      <w:pPr>
        <w:ind w:left="24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F44A43E4">
      <w:start w:val="1"/>
      <w:numFmt w:val="bullet"/>
      <w:lvlText w:val="o"/>
      <w:lvlJc w:val="left"/>
      <w:pPr>
        <w:ind w:left="114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126C1AB2">
      <w:start w:val="1"/>
      <w:numFmt w:val="bullet"/>
      <w:lvlText w:val="▪"/>
      <w:lvlJc w:val="left"/>
      <w:pPr>
        <w:ind w:left="186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62DCE674">
      <w:start w:val="1"/>
      <w:numFmt w:val="bullet"/>
      <w:lvlText w:val="•"/>
      <w:lvlJc w:val="left"/>
      <w:pPr>
        <w:ind w:left="258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AB2AECC2">
      <w:start w:val="1"/>
      <w:numFmt w:val="bullet"/>
      <w:lvlText w:val="o"/>
      <w:lvlJc w:val="left"/>
      <w:pPr>
        <w:ind w:left="330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55E82A06">
      <w:start w:val="1"/>
      <w:numFmt w:val="bullet"/>
      <w:lvlText w:val="▪"/>
      <w:lvlJc w:val="left"/>
      <w:pPr>
        <w:ind w:left="402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8CE24BEC">
      <w:start w:val="1"/>
      <w:numFmt w:val="bullet"/>
      <w:lvlText w:val="•"/>
      <w:lvlJc w:val="left"/>
      <w:pPr>
        <w:ind w:left="474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282EDCF4">
      <w:start w:val="1"/>
      <w:numFmt w:val="bullet"/>
      <w:lvlText w:val="o"/>
      <w:lvlJc w:val="left"/>
      <w:pPr>
        <w:ind w:left="546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1EB09528">
      <w:start w:val="1"/>
      <w:numFmt w:val="bullet"/>
      <w:lvlText w:val="▪"/>
      <w:lvlJc w:val="left"/>
      <w:pPr>
        <w:ind w:left="618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254">
    <w:nsid w:val="47DA3538"/>
    <w:multiLevelType w:val="hybridMultilevel"/>
    <w:tmpl w:val="D890BB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48744689"/>
    <w:multiLevelType w:val="multilevel"/>
    <w:tmpl w:val="27A4352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nsid w:val="488A0E13"/>
    <w:multiLevelType w:val="hybridMultilevel"/>
    <w:tmpl w:val="56D6A436"/>
    <w:lvl w:ilvl="0" w:tplc="9F16B156">
      <w:numFmt w:val="bullet"/>
      <w:lvlText w:val=""/>
      <w:lvlJc w:val="left"/>
      <w:pPr>
        <w:ind w:left="587" w:hanging="360"/>
      </w:pPr>
      <w:rPr>
        <w:rFonts w:ascii="Symbol" w:hAnsi="Symbol" w:hint="default"/>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257">
    <w:nsid w:val="48AD60EA"/>
    <w:multiLevelType w:val="hybridMultilevel"/>
    <w:tmpl w:val="88D6D91C"/>
    <w:lvl w:ilvl="0" w:tplc="67861E98">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8">
    <w:nsid w:val="49160C6D"/>
    <w:multiLevelType w:val="multilevel"/>
    <w:tmpl w:val="27A4352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nsid w:val="49255BDB"/>
    <w:multiLevelType w:val="hybridMultilevel"/>
    <w:tmpl w:val="3E9AE9AA"/>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493C3DB8"/>
    <w:multiLevelType w:val="multilevel"/>
    <w:tmpl w:val="DDBC33A4"/>
    <w:lvl w:ilvl="0">
      <w:start w:val="3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496865DA"/>
    <w:multiLevelType w:val="hybridMultilevel"/>
    <w:tmpl w:val="52DC36E6"/>
    <w:lvl w:ilvl="0" w:tplc="9F16B156">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62">
    <w:nsid w:val="49BE39FC"/>
    <w:multiLevelType w:val="hybridMultilevel"/>
    <w:tmpl w:val="915033CA"/>
    <w:lvl w:ilvl="0" w:tplc="9F16B156">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3">
    <w:nsid w:val="49E04F40"/>
    <w:multiLevelType w:val="hybridMultilevel"/>
    <w:tmpl w:val="0CC89640"/>
    <w:lvl w:ilvl="0" w:tplc="9F16B156">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64">
    <w:nsid w:val="4A0036F8"/>
    <w:multiLevelType w:val="multilevel"/>
    <w:tmpl w:val="27A4352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nsid w:val="4A101203"/>
    <w:multiLevelType w:val="hybridMultilevel"/>
    <w:tmpl w:val="5F2CB464"/>
    <w:lvl w:ilvl="0" w:tplc="67861E9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4A2D6531"/>
    <w:multiLevelType w:val="multilevel"/>
    <w:tmpl w:val="27A4352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nsid w:val="4A8D3881"/>
    <w:multiLevelType w:val="hybridMultilevel"/>
    <w:tmpl w:val="C02258AE"/>
    <w:lvl w:ilvl="0" w:tplc="9F16B156">
      <w:numFmt w:val="bullet"/>
      <w:lvlText w:val=""/>
      <w:lvlJc w:val="left"/>
      <w:pPr>
        <w:ind w:left="110" w:hanging="286"/>
      </w:pPr>
      <w:rPr>
        <w:rFonts w:ascii="Symbol" w:hAnsi="Symbol" w:hint="default"/>
        <w:w w:val="100"/>
        <w:sz w:val="28"/>
        <w:szCs w:val="28"/>
        <w:lang w:val="ru-RU" w:eastAsia="ru-RU" w:bidi="ru-RU"/>
      </w:rPr>
    </w:lvl>
    <w:lvl w:ilvl="1" w:tplc="EA94F89A">
      <w:numFmt w:val="bullet"/>
      <w:lvlText w:val="•"/>
      <w:lvlJc w:val="left"/>
      <w:pPr>
        <w:ind w:left="1064" w:hanging="286"/>
      </w:pPr>
      <w:rPr>
        <w:rFonts w:hint="default"/>
        <w:lang w:val="ru-RU" w:eastAsia="ru-RU" w:bidi="ru-RU"/>
      </w:rPr>
    </w:lvl>
    <w:lvl w:ilvl="2" w:tplc="D9A40A64">
      <w:numFmt w:val="bullet"/>
      <w:lvlText w:val="•"/>
      <w:lvlJc w:val="left"/>
      <w:pPr>
        <w:ind w:left="2008" w:hanging="286"/>
      </w:pPr>
      <w:rPr>
        <w:rFonts w:hint="default"/>
        <w:lang w:val="ru-RU" w:eastAsia="ru-RU" w:bidi="ru-RU"/>
      </w:rPr>
    </w:lvl>
    <w:lvl w:ilvl="3" w:tplc="06961354">
      <w:numFmt w:val="bullet"/>
      <w:lvlText w:val="•"/>
      <w:lvlJc w:val="left"/>
      <w:pPr>
        <w:ind w:left="2952" w:hanging="286"/>
      </w:pPr>
      <w:rPr>
        <w:rFonts w:hint="default"/>
        <w:lang w:val="ru-RU" w:eastAsia="ru-RU" w:bidi="ru-RU"/>
      </w:rPr>
    </w:lvl>
    <w:lvl w:ilvl="4" w:tplc="DCC65B76">
      <w:numFmt w:val="bullet"/>
      <w:lvlText w:val="•"/>
      <w:lvlJc w:val="left"/>
      <w:pPr>
        <w:ind w:left="3897" w:hanging="286"/>
      </w:pPr>
      <w:rPr>
        <w:rFonts w:hint="default"/>
        <w:lang w:val="ru-RU" w:eastAsia="ru-RU" w:bidi="ru-RU"/>
      </w:rPr>
    </w:lvl>
    <w:lvl w:ilvl="5" w:tplc="2BCECB48">
      <w:numFmt w:val="bullet"/>
      <w:lvlText w:val="•"/>
      <w:lvlJc w:val="left"/>
      <w:pPr>
        <w:ind w:left="4841" w:hanging="286"/>
      </w:pPr>
      <w:rPr>
        <w:rFonts w:hint="default"/>
        <w:lang w:val="ru-RU" w:eastAsia="ru-RU" w:bidi="ru-RU"/>
      </w:rPr>
    </w:lvl>
    <w:lvl w:ilvl="6" w:tplc="2A986974">
      <w:numFmt w:val="bullet"/>
      <w:lvlText w:val="•"/>
      <w:lvlJc w:val="left"/>
      <w:pPr>
        <w:ind w:left="5785" w:hanging="286"/>
      </w:pPr>
      <w:rPr>
        <w:rFonts w:hint="default"/>
        <w:lang w:val="ru-RU" w:eastAsia="ru-RU" w:bidi="ru-RU"/>
      </w:rPr>
    </w:lvl>
    <w:lvl w:ilvl="7" w:tplc="074E73AA">
      <w:numFmt w:val="bullet"/>
      <w:lvlText w:val="•"/>
      <w:lvlJc w:val="left"/>
      <w:pPr>
        <w:ind w:left="6730" w:hanging="286"/>
      </w:pPr>
      <w:rPr>
        <w:rFonts w:hint="default"/>
        <w:lang w:val="ru-RU" w:eastAsia="ru-RU" w:bidi="ru-RU"/>
      </w:rPr>
    </w:lvl>
    <w:lvl w:ilvl="8" w:tplc="A6F8E77C">
      <w:numFmt w:val="bullet"/>
      <w:lvlText w:val="•"/>
      <w:lvlJc w:val="left"/>
      <w:pPr>
        <w:ind w:left="7674" w:hanging="286"/>
      </w:pPr>
      <w:rPr>
        <w:rFonts w:hint="default"/>
        <w:lang w:val="ru-RU" w:eastAsia="ru-RU" w:bidi="ru-RU"/>
      </w:rPr>
    </w:lvl>
  </w:abstractNum>
  <w:abstractNum w:abstractNumId="268">
    <w:nsid w:val="4AA431E7"/>
    <w:multiLevelType w:val="hybridMultilevel"/>
    <w:tmpl w:val="4118BE68"/>
    <w:lvl w:ilvl="0" w:tplc="24F41DB0">
      <w:numFmt w:val="bullet"/>
      <w:lvlText w:val="•"/>
      <w:lvlJc w:val="left"/>
      <w:pPr>
        <w:ind w:left="492" w:hanging="260"/>
      </w:pPr>
      <w:rPr>
        <w:rFonts w:ascii="Times New Roman" w:eastAsia="Times New Roman" w:hAnsi="Times New Roman" w:cs="Times New Roman" w:hint="default"/>
        <w:w w:val="100"/>
        <w:sz w:val="27"/>
        <w:szCs w:val="27"/>
      </w:rPr>
    </w:lvl>
    <w:lvl w:ilvl="1" w:tplc="39CA49F8">
      <w:numFmt w:val="bullet"/>
      <w:lvlText w:val="•"/>
      <w:lvlJc w:val="left"/>
      <w:pPr>
        <w:ind w:left="1231" w:hanging="279"/>
      </w:pPr>
      <w:rPr>
        <w:rFonts w:ascii="Times New Roman" w:eastAsia="Times New Roman" w:hAnsi="Times New Roman" w:cs="Times New Roman" w:hint="default"/>
        <w:w w:val="100"/>
        <w:sz w:val="27"/>
        <w:szCs w:val="27"/>
      </w:rPr>
    </w:lvl>
    <w:lvl w:ilvl="2" w:tplc="1D521E42">
      <w:numFmt w:val="bullet"/>
      <w:lvlText w:val="-"/>
      <w:lvlJc w:val="left"/>
      <w:pPr>
        <w:ind w:left="1534" w:hanging="351"/>
      </w:pPr>
      <w:rPr>
        <w:rFonts w:ascii="Times New Roman" w:eastAsia="Times New Roman" w:hAnsi="Times New Roman" w:cs="Times New Roman" w:hint="default"/>
        <w:w w:val="100"/>
        <w:sz w:val="27"/>
        <w:szCs w:val="27"/>
      </w:rPr>
    </w:lvl>
    <w:lvl w:ilvl="3" w:tplc="3FE466D8">
      <w:numFmt w:val="bullet"/>
      <w:lvlText w:val="•"/>
      <w:lvlJc w:val="left"/>
      <w:pPr>
        <w:ind w:left="1540" w:hanging="351"/>
      </w:pPr>
      <w:rPr>
        <w:rFonts w:hint="default"/>
      </w:rPr>
    </w:lvl>
    <w:lvl w:ilvl="4" w:tplc="E76EFA52">
      <w:numFmt w:val="bullet"/>
      <w:lvlText w:val="•"/>
      <w:lvlJc w:val="left"/>
      <w:pPr>
        <w:ind w:left="2721" w:hanging="351"/>
      </w:pPr>
      <w:rPr>
        <w:rFonts w:hint="default"/>
      </w:rPr>
    </w:lvl>
    <w:lvl w:ilvl="5" w:tplc="B8DA29BA">
      <w:numFmt w:val="bullet"/>
      <w:lvlText w:val="•"/>
      <w:lvlJc w:val="left"/>
      <w:pPr>
        <w:ind w:left="3903" w:hanging="351"/>
      </w:pPr>
      <w:rPr>
        <w:rFonts w:hint="default"/>
      </w:rPr>
    </w:lvl>
    <w:lvl w:ilvl="6" w:tplc="2FBCA500">
      <w:numFmt w:val="bullet"/>
      <w:lvlText w:val="•"/>
      <w:lvlJc w:val="left"/>
      <w:pPr>
        <w:ind w:left="5084" w:hanging="351"/>
      </w:pPr>
      <w:rPr>
        <w:rFonts w:hint="default"/>
      </w:rPr>
    </w:lvl>
    <w:lvl w:ilvl="7" w:tplc="83AE1CFA">
      <w:numFmt w:val="bullet"/>
      <w:lvlText w:val="•"/>
      <w:lvlJc w:val="left"/>
      <w:pPr>
        <w:ind w:left="6266" w:hanging="351"/>
      </w:pPr>
      <w:rPr>
        <w:rFonts w:hint="default"/>
      </w:rPr>
    </w:lvl>
    <w:lvl w:ilvl="8" w:tplc="05503E84">
      <w:numFmt w:val="bullet"/>
      <w:lvlText w:val="•"/>
      <w:lvlJc w:val="left"/>
      <w:pPr>
        <w:ind w:left="7447" w:hanging="351"/>
      </w:pPr>
      <w:rPr>
        <w:rFonts w:hint="default"/>
      </w:rPr>
    </w:lvl>
  </w:abstractNum>
  <w:abstractNum w:abstractNumId="269">
    <w:nsid w:val="4AE9154D"/>
    <w:multiLevelType w:val="hybridMultilevel"/>
    <w:tmpl w:val="AC5E1FBC"/>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4B0E1F2E"/>
    <w:multiLevelType w:val="hybridMultilevel"/>
    <w:tmpl w:val="98D24C8A"/>
    <w:lvl w:ilvl="0" w:tplc="AEFC82DE">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71">
    <w:nsid w:val="4B9429A8"/>
    <w:multiLevelType w:val="hybridMultilevel"/>
    <w:tmpl w:val="AEB4B52A"/>
    <w:lvl w:ilvl="0" w:tplc="9F16B156">
      <w:numFmt w:val="bullet"/>
      <w:lvlText w:val=""/>
      <w:lvlJc w:val="left"/>
      <w:pPr>
        <w:ind w:left="587" w:hanging="360"/>
      </w:pPr>
      <w:rPr>
        <w:rFonts w:ascii="Symbol" w:hAnsi="Symbol" w:hint="default"/>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272">
    <w:nsid w:val="4B960DAC"/>
    <w:multiLevelType w:val="hybridMultilevel"/>
    <w:tmpl w:val="4448EB0A"/>
    <w:lvl w:ilvl="0" w:tplc="9F16B156">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3">
    <w:nsid w:val="4BBF1277"/>
    <w:multiLevelType w:val="hybridMultilevel"/>
    <w:tmpl w:val="01BA7B78"/>
    <w:lvl w:ilvl="0" w:tplc="67861E98">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4">
    <w:nsid w:val="4BC0434C"/>
    <w:multiLevelType w:val="hybridMultilevel"/>
    <w:tmpl w:val="E182BCE8"/>
    <w:lvl w:ilvl="0" w:tplc="67861E9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4BF37B93"/>
    <w:multiLevelType w:val="hybridMultilevel"/>
    <w:tmpl w:val="3118F4FE"/>
    <w:lvl w:ilvl="0" w:tplc="9F16B156">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76">
    <w:nsid w:val="4C2201D8"/>
    <w:multiLevelType w:val="multilevel"/>
    <w:tmpl w:val="27A4352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nsid w:val="4C30138A"/>
    <w:multiLevelType w:val="hybridMultilevel"/>
    <w:tmpl w:val="B77A39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4C3A03C8"/>
    <w:multiLevelType w:val="hybridMultilevel"/>
    <w:tmpl w:val="67FEF81A"/>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4C4B2A3F"/>
    <w:multiLevelType w:val="hybridMultilevel"/>
    <w:tmpl w:val="FBE054FC"/>
    <w:lvl w:ilvl="0" w:tplc="9F16B156">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80">
    <w:nsid w:val="4C9C3444"/>
    <w:multiLevelType w:val="hybridMultilevel"/>
    <w:tmpl w:val="C6427796"/>
    <w:lvl w:ilvl="0" w:tplc="67861E9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4CA87B11"/>
    <w:multiLevelType w:val="hybridMultilevel"/>
    <w:tmpl w:val="AB6014B6"/>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4CFE6399"/>
    <w:multiLevelType w:val="hybridMultilevel"/>
    <w:tmpl w:val="47CE0E1E"/>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4D45081D"/>
    <w:multiLevelType w:val="hybridMultilevel"/>
    <w:tmpl w:val="D6620B14"/>
    <w:lvl w:ilvl="0" w:tplc="67861E9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4DFD20AA"/>
    <w:multiLevelType w:val="hybridMultilevel"/>
    <w:tmpl w:val="A4E0BE3C"/>
    <w:lvl w:ilvl="0" w:tplc="9F16B156">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85">
    <w:nsid w:val="4E0736BE"/>
    <w:multiLevelType w:val="hybridMultilevel"/>
    <w:tmpl w:val="A5BEEECC"/>
    <w:lvl w:ilvl="0" w:tplc="9F16B156">
      <w:numFmt w:val="bullet"/>
      <w:lvlText w:val=""/>
      <w:lvlJc w:val="left"/>
      <w:pPr>
        <w:ind w:left="1103" w:hanging="360"/>
      </w:pPr>
      <w:rPr>
        <w:rFonts w:ascii="Symbol" w:hAnsi="Symbol" w:hint="default"/>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286">
    <w:nsid w:val="4E5A0F23"/>
    <w:multiLevelType w:val="hybridMultilevel"/>
    <w:tmpl w:val="CC7EBCB0"/>
    <w:lvl w:ilvl="0" w:tplc="9F16B156">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87">
    <w:nsid w:val="4E611BC7"/>
    <w:multiLevelType w:val="hybridMultilevel"/>
    <w:tmpl w:val="89A86A58"/>
    <w:lvl w:ilvl="0" w:tplc="9F16B156">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88">
    <w:nsid w:val="4E666087"/>
    <w:multiLevelType w:val="hybridMultilevel"/>
    <w:tmpl w:val="E188A79A"/>
    <w:lvl w:ilvl="0" w:tplc="9F16B156">
      <w:numFmt w:val="bullet"/>
      <w:lvlText w:val=""/>
      <w:lvlJc w:val="left"/>
      <w:pPr>
        <w:ind w:left="587" w:hanging="360"/>
      </w:pPr>
      <w:rPr>
        <w:rFonts w:ascii="Symbol" w:hAnsi="Symbol" w:hint="default"/>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289">
    <w:nsid w:val="4EBB34E9"/>
    <w:multiLevelType w:val="hybridMultilevel"/>
    <w:tmpl w:val="FF840DB8"/>
    <w:lvl w:ilvl="0" w:tplc="24F41DB0">
      <w:numFmt w:val="bullet"/>
      <w:lvlText w:val="•"/>
      <w:lvlJc w:val="left"/>
      <w:pPr>
        <w:ind w:left="492" w:hanging="260"/>
      </w:pPr>
      <w:rPr>
        <w:rFonts w:ascii="Times New Roman" w:eastAsia="Times New Roman" w:hAnsi="Times New Roman" w:cs="Times New Roman" w:hint="default"/>
        <w:w w:val="100"/>
        <w:sz w:val="27"/>
        <w:szCs w:val="27"/>
      </w:rPr>
    </w:lvl>
    <w:lvl w:ilvl="1" w:tplc="C896CCA6">
      <w:start w:val="1"/>
      <w:numFmt w:val="bullet"/>
      <w:lvlText w:val=""/>
      <w:lvlJc w:val="left"/>
      <w:pPr>
        <w:ind w:left="1231" w:hanging="279"/>
      </w:pPr>
      <w:rPr>
        <w:rFonts w:ascii="Symbol" w:hAnsi="Symbol" w:hint="default"/>
        <w:w w:val="100"/>
        <w:sz w:val="27"/>
        <w:szCs w:val="27"/>
      </w:rPr>
    </w:lvl>
    <w:lvl w:ilvl="2" w:tplc="1D521E42">
      <w:numFmt w:val="bullet"/>
      <w:lvlText w:val="-"/>
      <w:lvlJc w:val="left"/>
      <w:pPr>
        <w:ind w:left="1534" w:hanging="351"/>
      </w:pPr>
      <w:rPr>
        <w:rFonts w:ascii="Times New Roman" w:eastAsia="Times New Roman" w:hAnsi="Times New Roman" w:cs="Times New Roman" w:hint="default"/>
        <w:w w:val="100"/>
        <w:sz w:val="27"/>
        <w:szCs w:val="27"/>
      </w:rPr>
    </w:lvl>
    <w:lvl w:ilvl="3" w:tplc="3FE466D8">
      <w:numFmt w:val="bullet"/>
      <w:lvlText w:val="•"/>
      <w:lvlJc w:val="left"/>
      <w:pPr>
        <w:ind w:left="1540" w:hanging="351"/>
      </w:pPr>
      <w:rPr>
        <w:rFonts w:hint="default"/>
      </w:rPr>
    </w:lvl>
    <w:lvl w:ilvl="4" w:tplc="E76EFA52">
      <w:numFmt w:val="bullet"/>
      <w:lvlText w:val="•"/>
      <w:lvlJc w:val="left"/>
      <w:pPr>
        <w:ind w:left="2721" w:hanging="351"/>
      </w:pPr>
      <w:rPr>
        <w:rFonts w:hint="default"/>
      </w:rPr>
    </w:lvl>
    <w:lvl w:ilvl="5" w:tplc="B8DA29BA">
      <w:numFmt w:val="bullet"/>
      <w:lvlText w:val="•"/>
      <w:lvlJc w:val="left"/>
      <w:pPr>
        <w:ind w:left="3903" w:hanging="351"/>
      </w:pPr>
      <w:rPr>
        <w:rFonts w:hint="default"/>
      </w:rPr>
    </w:lvl>
    <w:lvl w:ilvl="6" w:tplc="2FBCA500">
      <w:numFmt w:val="bullet"/>
      <w:lvlText w:val="•"/>
      <w:lvlJc w:val="left"/>
      <w:pPr>
        <w:ind w:left="5084" w:hanging="351"/>
      </w:pPr>
      <w:rPr>
        <w:rFonts w:hint="default"/>
      </w:rPr>
    </w:lvl>
    <w:lvl w:ilvl="7" w:tplc="83AE1CFA">
      <w:numFmt w:val="bullet"/>
      <w:lvlText w:val="•"/>
      <w:lvlJc w:val="left"/>
      <w:pPr>
        <w:ind w:left="6266" w:hanging="351"/>
      </w:pPr>
      <w:rPr>
        <w:rFonts w:hint="default"/>
      </w:rPr>
    </w:lvl>
    <w:lvl w:ilvl="8" w:tplc="05503E84">
      <w:numFmt w:val="bullet"/>
      <w:lvlText w:val="•"/>
      <w:lvlJc w:val="left"/>
      <w:pPr>
        <w:ind w:left="7447" w:hanging="351"/>
      </w:pPr>
      <w:rPr>
        <w:rFonts w:hint="default"/>
      </w:rPr>
    </w:lvl>
  </w:abstractNum>
  <w:abstractNum w:abstractNumId="290">
    <w:nsid w:val="4EDC09B2"/>
    <w:multiLevelType w:val="hybridMultilevel"/>
    <w:tmpl w:val="55C82A0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1">
    <w:nsid w:val="4EDD362A"/>
    <w:multiLevelType w:val="hybridMultilevel"/>
    <w:tmpl w:val="2B5CC01C"/>
    <w:lvl w:ilvl="0" w:tplc="9F16B156">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92">
    <w:nsid w:val="4F2929D3"/>
    <w:multiLevelType w:val="hybridMultilevel"/>
    <w:tmpl w:val="9F5864A2"/>
    <w:lvl w:ilvl="0" w:tplc="67861E9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4F413801"/>
    <w:multiLevelType w:val="hybridMultilevel"/>
    <w:tmpl w:val="9C4219F4"/>
    <w:lvl w:ilvl="0" w:tplc="9F16B156">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94">
    <w:nsid w:val="4F4C5920"/>
    <w:multiLevelType w:val="hybridMultilevel"/>
    <w:tmpl w:val="EC54E88E"/>
    <w:lvl w:ilvl="0" w:tplc="9F16B156">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95">
    <w:nsid w:val="4F774978"/>
    <w:multiLevelType w:val="hybridMultilevel"/>
    <w:tmpl w:val="86EED100"/>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4F7C15E1"/>
    <w:multiLevelType w:val="hybridMultilevel"/>
    <w:tmpl w:val="023C1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4F926423"/>
    <w:multiLevelType w:val="hybridMultilevel"/>
    <w:tmpl w:val="B4ACDAA6"/>
    <w:lvl w:ilvl="0" w:tplc="67861E98">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98">
    <w:nsid w:val="4FCD2F56"/>
    <w:multiLevelType w:val="hybridMultilevel"/>
    <w:tmpl w:val="591628A0"/>
    <w:lvl w:ilvl="0" w:tplc="874A89B6">
      <w:numFmt w:val="bullet"/>
      <w:lvlText w:val="–"/>
      <w:lvlJc w:val="left"/>
      <w:pPr>
        <w:ind w:left="587" w:hanging="360"/>
      </w:pPr>
      <w:rPr>
        <w:rFonts w:ascii="Times New Roman" w:eastAsia="Times New Roman" w:hAnsi="Times New Roman" w:cs="Times New Roman" w:hint="default"/>
        <w:spacing w:val="-15"/>
        <w:w w:val="100"/>
        <w:sz w:val="24"/>
        <w:szCs w:val="24"/>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299">
    <w:nsid w:val="509653C6"/>
    <w:multiLevelType w:val="hybridMultilevel"/>
    <w:tmpl w:val="2C2A9C5A"/>
    <w:lvl w:ilvl="0" w:tplc="67861E9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5107387E"/>
    <w:multiLevelType w:val="hybridMultilevel"/>
    <w:tmpl w:val="EBF6F6BA"/>
    <w:lvl w:ilvl="0" w:tplc="9F16B156">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01">
    <w:nsid w:val="5108744B"/>
    <w:multiLevelType w:val="hybridMultilevel"/>
    <w:tmpl w:val="6EA8C6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51224D3F"/>
    <w:multiLevelType w:val="hybridMultilevel"/>
    <w:tmpl w:val="3C8C3A14"/>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512F4B09"/>
    <w:multiLevelType w:val="hybridMultilevel"/>
    <w:tmpl w:val="D21C00DA"/>
    <w:lvl w:ilvl="0" w:tplc="67861E9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52402DCF"/>
    <w:multiLevelType w:val="hybridMultilevel"/>
    <w:tmpl w:val="2D70AFCE"/>
    <w:lvl w:ilvl="0" w:tplc="9DFE82EC">
      <w:numFmt w:val="bullet"/>
      <w:lvlText w:val=""/>
      <w:lvlJc w:val="left"/>
      <w:pPr>
        <w:ind w:left="720" w:hanging="360"/>
      </w:pPr>
      <w:rPr>
        <w:rFonts w:ascii="Symbol" w:eastAsia="Symbol" w:hAnsi="Symbol" w:cs="Symbol"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52A43757"/>
    <w:multiLevelType w:val="hybridMultilevel"/>
    <w:tmpl w:val="85D00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52B23A03"/>
    <w:multiLevelType w:val="hybridMultilevel"/>
    <w:tmpl w:val="686A3468"/>
    <w:lvl w:ilvl="0" w:tplc="E2E2764C">
      <w:numFmt w:val="bullet"/>
      <w:lvlText w:val=""/>
      <w:lvlJc w:val="left"/>
      <w:pPr>
        <w:ind w:left="213" w:hanging="425"/>
      </w:pPr>
      <w:rPr>
        <w:rFonts w:ascii="Symbol" w:eastAsia="Symbol" w:hAnsi="Symbol" w:cs="Symbol" w:hint="default"/>
        <w:w w:val="100"/>
        <w:sz w:val="24"/>
        <w:szCs w:val="24"/>
      </w:rPr>
    </w:lvl>
    <w:lvl w:ilvl="1" w:tplc="B682196A">
      <w:numFmt w:val="bullet"/>
      <w:lvlText w:val="•"/>
      <w:lvlJc w:val="left"/>
      <w:pPr>
        <w:ind w:left="1263" w:hanging="425"/>
      </w:pPr>
      <w:rPr>
        <w:rFonts w:hint="default"/>
      </w:rPr>
    </w:lvl>
    <w:lvl w:ilvl="2" w:tplc="38CC7654">
      <w:numFmt w:val="bullet"/>
      <w:lvlText w:val="•"/>
      <w:lvlJc w:val="left"/>
      <w:pPr>
        <w:ind w:left="2306" w:hanging="425"/>
      </w:pPr>
      <w:rPr>
        <w:rFonts w:hint="default"/>
      </w:rPr>
    </w:lvl>
    <w:lvl w:ilvl="3" w:tplc="D4D456B8">
      <w:numFmt w:val="bullet"/>
      <w:lvlText w:val="•"/>
      <w:lvlJc w:val="left"/>
      <w:pPr>
        <w:ind w:left="3349" w:hanging="425"/>
      </w:pPr>
      <w:rPr>
        <w:rFonts w:hint="default"/>
      </w:rPr>
    </w:lvl>
    <w:lvl w:ilvl="4" w:tplc="20FEFEA4">
      <w:numFmt w:val="bullet"/>
      <w:lvlText w:val="•"/>
      <w:lvlJc w:val="left"/>
      <w:pPr>
        <w:ind w:left="4392" w:hanging="425"/>
      </w:pPr>
      <w:rPr>
        <w:rFonts w:hint="default"/>
      </w:rPr>
    </w:lvl>
    <w:lvl w:ilvl="5" w:tplc="8A4E7E68">
      <w:numFmt w:val="bullet"/>
      <w:lvlText w:val="•"/>
      <w:lvlJc w:val="left"/>
      <w:pPr>
        <w:ind w:left="5435" w:hanging="425"/>
      </w:pPr>
      <w:rPr>
        <w:rFonts w:hint="default"/>
      </w:rPr>
    </w:lvl>
    <w:lvl w:ilvl="6" w:tplc="03F2CBE6">
      <w:numFmt w:val="bullet"/>
      <w:lvlText w:val="•"/>
      <w:lvlJc w:val="left"/>
      <w:pPr>
        <w:ind w:left="6478" w:hanging="425"/>
      </w:pPr>
      <w:rPr>
        <w:rFonts w:hint="default"/>
      </w:rPr>
    </w:lvl>
    <w:lvl w:ilvl="7" w:tplc="E9D29DD6">
      <w:numFmt w:val="bullet"/>
      <w:lvlText w:val="•"/>
      <w:lvlJc w:val="left"/>
      <w:pPr>
        <w:ind w:left="7521" w:hanging="425"/>
      </w:pPr>
      <w:rPr>
        <w:rFonts w:hint="default"/>
      </w:rPr>
    </w:lvl>
    <w:lvl w:ilvl="8" w:tplc="C2887E84">
      <w:numFmt w:val="bullet"/>
      <w:lvlText w:val="•"/>
      <w:lvlJc w:val="left"/>
      <w:pPr>
        <w:ind w:left="8564" w:hanging="425"/>
      </w:pPr>
      <w:rPr>
        <w:rFonts w:hint="default"/>
      </w:rPr>
    </w:lvl>
  </w:abstractNum>
  <w:abstractNum w:abstractNumId="307">
    <w:nsid w:val="52B6557B"/>
    <w:multiLevelType w:val="hybridMultilevel"/>
    <w:tmpl w:val="334E9EF8"/>
    <w:lvl w:ilvl="0" w:tplc="9F16B156">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08">
    <w:nsid w:val="52C8788D"/>
    <w:multiLevelType w:val="multilevel"/>
    <w:tmpl w:val="DDBC33A4"/>
    <w:lvl w:ilvl="0">
      <w:start w:val="3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nsid w:val="530825A0"/>
    <w:multiLevelType w:val="multilevel"/>
    <w:tmpl w:val="2918DF7C"/>
    <w:lvl w:ilvl="0">
      <w:start w:val="3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nsid w:val="533A2644"/>
    <w:multiLevelType w:val="hybridMultilevel"/>
    <w:tmpl w:val="83247484"/>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538D1269"/>
    <w:multiLevelType w:val="hybridMultilevel"/>
    <w:tmpl w:val="FB849F88"/>
    <w:lvl w:ilvl="0" w:tplc="A238E6CA">
      <w:numFmt w:val="bullet"/>
      <w:lvlText w:val="•"/>
      <w:lvlJc w:val="left"/>
      <w:pPr>
        <w:ind w:left="113" w:hanging="279"/>
      </w:pPr>
      <w:rPr>
        <w:rFonts w:ascii="Times New Roman" w:eastAsia="Times New Roman" w:hAnsi="Times New Roman" w:cs="Times New Roman" w:hint="default"/>
        <w:w w:val="100"/>
        <w:sz w:val="27"/>
        <w:szCs w:val="27"/>
      </w:rPr>
    </w:lvl>
    <w:lvl w:ilvl="1" w:tplc="6024AAD0">
      <w:numFmt w:val="bullet"/>
      <w:lvlText w:val="•"/>
      <w:lvlJc w:val="left"/>
      <w:pPr>
        <w:ind w:left="1151" w:hanging="279"/>
      </w:pPr>
      <w:rPr>
        <w:rFonts w:hint="default"/>
      </w:rPr>
    </w:lvl>
    <w:lvl w:ilvl="2" w:tplc="9AB0C4C8">
      <w:numFmt w:val="bullet"/>
      <w:lvlText w:val="•"/>
      <w:lvlJc w:val="left"/>
      <w:pPr>
        <w:ind w:left="2182" w:hanging="279"/>
      </w:pPr>
      <w:rPr>
        <w:rFonts w:hint="default"/>
      </w:rPr>
    </w:lvl>
    <w:lvl w:ilvl="3" w:tplc="DC2C1B5C">
      <w:numFmt w:val="bullet"/>
      <w:lvlText w:val="•"/>
      <w:lvlJc w:val="left"/>
      <w:pPr>
        <w:ind w:left="3213" w:hanging="279"/>
      </w:pPr>
      <w:rPr>
        <w:rFonts w:hint="default"/>
      </w:rPr>
    </w:lvl>
    <w:lvl w:ilvl="4" w:tplc="E9DC3CEC">
      <w:numFmt w:val="bullet"/>
      <w:lvlText w:val="•"/>
      <w:lvlJc w:val="left"/>
      <w:pPr>
        <w:ind w:left="4244" w:hanging="279"/>
      </w:pPr>
      <w:rPr>
        <w:rFonts w:hint="default"/>
      </w:rPr>
    </w:lvl>
    <w:lvl w:ilvl="5" w:tplc="BDA63352">
      <w:numFmt w:val="bullet"/>
      <w:lvlText w:val="•"/>
      <w:lvlJc w:val="left"/>
      <w:pPr>
        <w:ind w:left="5275" w:hanging="279"/>
      </w:pPr>
      <w:rPr>
        <w:rFonts w:hint="default"/>
      </w:rPr>
    </w:lvl>
    <w:lvl w:ilvl="6" w:tplc="1A58E800">
      <w:numFmt w:val="bullet"/>
      <w:lvlText w:val="•"/>
      <w:lvlJc w:val="left"/>
      <w:pPr>
        <w:ind w:left="6306" w:hanging="279"/>
      </w:pPr>
      <w:rPr>
        <w:rFonts w:hint="default"/>
      </w:rPr>
    </w:lvl>
    <w:lvl w:ilvl="7" w:tplc="DFFEBB02">
      <w:numFmt w:val="bullet"/>
      <w:lvlText w:val="•"/>
      <w:lvlJc w:val="left"/>
      <w:pPr>
        <w:ind w:left="7337" w:hanging="279"/>
      </w:pPr>
      <w:rPr>
        <w:rFonts w:hint="default"/>
      </w:rPr>
    </w:lvl>
    <w:lvl w:ilvl="8" w:tplc="B1EC593A">
      <w:numFmt w:val="bullet"/>
      <w:lvlText w:val="•"/>
      <w:lvlJc w:val="left"/>
      <w:pPr>
        <w:ind w:left="8368" w:hanging="279"/>
      </w:pPr>
      <w:rPr>
        <w:rFonts w:hint="default"/>
      </w:rPr>
    </w:lvl>
  </w:abstractNum>
  <w:abstractNum w:abstractNumId="312">
    <w:nsid w:val="53C87858"/>
    <w:multiLevelType w:val="hybridMultilevel"/>
    <w:tmpl w:val="160633DC"/>
    <w:lvl w:ilvl="0" w:tplc="9F16B156">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13">
    <w:nsid w:val="543A732E"/>
    <w:multiLevelType w:val="hybridMultilevel"/>
    <w:tmpl w:val="0F440106"/>
    <w:lvl w:ilvl="0" w:tplc="9F16B156">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14">
    <w:nsid w:val="54B86576"/>
    <w:multiLevelType w:val="multilevel"/>
    <w:tmpl w:val="608EA852"/>
    <w:lvl w:ilvl="0">
      <w:start w:val="3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nsid w:val="55D470BE"/>
    <w:multiLevelType w:val="multilevel"/>
    <w:tmpl w:val="E14233F0"/>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nsid w:val="55DC2858"/>
    <w:multiLevelType w:val="hybridMultilevel"/>
    <w:tmpl w:val="D346D184"/>
    <w:lvl w:ilvl="0" w:tplc="9F16B156">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17">
    <w:nsid w:val="55DD38EA"/>
    <w:multiLevelType w:val="hybridMultilevel"/>
    <w:tmpl w:val="3DB253F8"/>
    <w:lvl w:ilvl="0" w:tplc="C960DF34">
      <w:numFmt w:val="bullet"/>
      <w:lvlText w:val="-"/>
      <w:lvlJc w:val="left"/>
      <w:pPr>
        <w:ind w:left="112" w:hanging="708"/>
      </w:pPr>
      <w:rPr>
        <w:rFonts w:ascii="Times New Roman" w:eastAsia="Times New Roman" w:hAnsi="Times New Roman" w:cs="Times New Roman" w:hint="default"/>
        <w:w w:val="100"/>
        <w:sz w:val="27"/>
        <w:szCs w:val="27"/>
      </w:rPr>
    </w:lvl>
    <w:lvl w:ilvl="1" w:tplc="8968FC68">
      <w:numFmt w:val="bullet"/>
      <w:lvlText w:val="•"/>
      <w:lvlJc w:val="left"/>
      <w:pPr>
        <w:ind w:left="1149" w:hanging="708"/>
      </w:pPr>
      <w:rPr>
        <w:rFonts w:hint="default"/>
      </w:rPr>
    </w:lvl>
    <w:lvl w:ilvl="2" w:tplc="D4545240">
      <w:numFmt w:val="bullet"/>
      <w:lvlText w:val="•"/>
      <w:lvlJc w:val="left"/>
      <w:pPr>
        <w:ind w:left="2178" w:hanging="708"/>
      </w:pPr>
      <w:rPr>
        <w:rFonts w:hint="default"/>
      </w:rPr>
    </w:lvl>
    <w:lvl w:ilvl="3" w:tplc="CC7425A0">
      <w:numFmt w:val="bullet"/>
      <w:lvlText w:val="•"/>
      <w:lvlJc w:val="left"/>
      <w:pPr>
        <w:ind w:left="3207" w:hanging="708"/>
      </w:pPr>
      <w:rPr>
        <w:rFonts w:hint="default"/>
      </w:rPr>
    </w:lvl>
    <w:lvl w:ilvl="4" w:tplc="CF06BF7A">
      <w:numFmt w:val="bullet"/>
      <w:lvlText w:val="•"/>
      <w:lvlJc w:val="left"/>
      <w:pPr>
        <w:ind w:left="4236" w:hanging="708"/>
      </w:pPr>
      <w:rPr>
        <w:rFonts w:hint="default"/>
      </w:rPr>
    </w:lvl>
    <w:lvl w:ilvl="5" w:tplc="3BE64786">
      <w:numFmt w:val="bullet"/>
      <w:lvlText w:val="•"/>
      <w:lvlJc w:val="left"/>
      <w:pPr>
        <w:ind w:left="5265" w:hanging="708"/>
      </w:pPr>
      <w:rPr>
        <w:rFonts w:hint="default"/>
      </w:rPr>
    </w:lvl>
    <w:lvl w:ilvl="6" w:tplc="3DCE84FC">
      <w:numFmt w:val="bullet"/>
      <w:lvlText w:val="•"/>
      <w:lvlJc w:val="left"/>
      <w:pPr>
        <w:ind w:left="6294" w:hanging="708"/>
      </w:pPr>
      <w:rPr>
        <w:rFonts w:hint="default"/>
      </w:rPr>
    </w:lvl>
    <w:lvl w:ilvl="7" w:tplc="433A89D4">
      <w:numFmt w:val="bullet"/>
      <w:lvlText w:val="•"/>
      <w:lvlJc w:val="left"/>
      <w:pPr>
        <w:ind w:left="7323" w:hanging="708"/>
      </w:pPr>
      <w:rPr>
        <w:rFonts w:hint="default"/>
      </w:rPr>
    </w:lvl>
    <w:lvl w:ilvl="8" w:tplc="31E6B550">
      <w:numFmt w:val="bullet"/>
      <w:lvlText w:val="•"/>
      <w:lvlJc w:val="left"/>
      <w:pPr>
        <w:ind w:left="8352" w:hanging="708"/>
      </w:pPr>
      <w:rPr>
        <w:rFonts w:hint="default"/>
      </w:rPr>
    </w:lvl>
  </w:abstractNum>
  <w:abstractNum w:abstractNumId="318">
    <w:nsid w:val="563152C4"/>
    <w:multiLevelType w:val="hybridMultilevel"/>
    <w:tmpl w:val="11AA10D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9">
    <w:nsid w:val="56472B13"/>
    <w:multiLevelType w:val="hybridMultilevel"/>
    <w:tmpl w:val="6742EDA4"/>
    <w:lvl w:ilvl="0" w:tplc="C896CCA6">
      <w:start w:val="1"/>
      <w:numFmt w:val="bullet"/>
      <w:lvlText w:val=""/>
      <w:lvlJc w:val="left"/>
      <w:pPr>
        <w:ind w:left="1642" w:hanging="360"/>
      </w:pPr>
      <w:rPr>
        <w:rFonts w:ascii="Symbol" w:hAnsi="Symbol" w:hint="default"/>
      </w:rPr>
    </w:lvl>
    <w:lvl w:ilvl="1" w:tplc="04190003" w:tentative="1">
      <w:start w:val="1"/>
      <w:numFmt w:val="bullet"/>
      <w:lvlText w:val="o"/>
      <w:lvlJc w:val="left"/>
      <w:pPr>
        <w:ind w:left="2362" w:hanging="360"/>
      </w:pPr>
      <w:rPr>
        <w:rFonts w:ascii="Courier New" w:hAnsi="Courier New" w:cs="Courier New" w:hint="default"/>
      </w:rPr>
    </w:lvl>
    <w:lvl w:ilvl="2" w:tplc="04190005" w:tentative="1">
      <w:start w:val="1"/>
      <w:numFmt w:val="bullet"/>
      <w:lvlText w:val=""/>
      <w:lvlJc w:val="left"/>
      <w:pPr>
        <w:ind w:left="3082" w:hanging="360"/>
      </w:pPr>
      <w:rPr>
        <w:rFonts w:ascii="Wingdings" w:hAnsi="Wingdings" w:hint="default"/>
      </w:rPr>
    </w:lvl>
    <w:lvl w:ilvl="3" w:tplc="04190001" w:tentative="1">
      <w:start w:val="1"/>
      <w:numFmt w:val="bullet"/>
      <w:lvlText w:val=""/>
      <w:lvlJc w:val="left"/>
      <w:pPr>
        <w:ind w:left="3802" w:hanging="360"/>
      </w:pPr>
      <w:rPr>
        <w:rFonts w:ascii="Symbol" w:hAnsi="Symbol" w:hint="default"/>
      </w:rPr>
    </w:lvl>
    <w:lvl w:ilvl="4" w:tplc="04190003" w:tentative="1">
      <w:start w:val="1"/>
      <w:numFmt w:val="bullet"/>
      <w:lvlText w:val="o"/>
      <w:lvlJc w:val="left"/>
      <w:pPr>
        <w:ind w:left="4522" w:hanging="360"/>
      </w:pPr>
      <w:rPr>
        <w:rFonts w:ascii="Courier New" w:hAnsi="Courier New" w:cs="Courier New" w:hint="default"/>
      </w:rPr>
    </w:lvl>
    <w:lvl w:ilvl="5" w:tplc="04190005" w:tentative="1">
      <w:start w:val="1"/>
      <w:numFmt w:val="bullet"/>
      <w:lvlText w:val=""/>
      <w:lvlJc w:val="left"/>
      <w:pPr>
        <w:ind w:left="5242" w:hanging="360"/>
      </w:pPr>
      <w:rPr>
        <w:rFonts w:ascii="Wingdings" w:hAnsi="Wingdings" w:hint="default"/>
      </w:rPr>
    </w:lvl>
    <w:lvl w:ilvl="6" w:tplc="04190001" w:tentative="1">
      <w:start w:val="1"/>
      <w:numFmt w:val="bullet"/>
      <w:lvlText w:val=""/>
      <w:lvlJc w:val="left"/>
      <w:pPr>
        <w:ind w:left="5962" w:hanging="360"/>
      </w:pPr>
      <w:rPr>
        <w:rFonts w:ascii="Symbol" w:hAnsi="Symbol" w:hint="default"/>
      </w:rPr>
    </w:lvl>
    <w:lvl w:ilvl="7" w:tplc="04190003" w:tentative="1">
      <w:start w:val="1"/>
      <w:numFmt w:val="bullet"/>
      <w:lvlText w:val="o"/>
      <w:lvlJc w:val="left"/>
      <w:pPr>
        <w:ind w:left="6682" w:hanging="360"/>
      </w:pPr>
      <w:rPr>
        <w:rFonts w:ascii="Courier New" w:hAnsi="Courier New" w:cs="Courier New" w:hint="default"/>
      </w:rPr>
    </w:lvl>
    <w:lvl w:ilvl="8" w:tplc="04190005" w:tentative="1">
      <w:start w:val="1"/>
      <w:numFmt w:val="bullet"/>
      <w:lvlText w:val=""/>
      <w:lvlJc w:val="left"/>
      <w:pPr>
        <w:ind w:left="7402" w:hanging="360"/>
      </w:pPr>
      <w:rPr>
        <w:rFonts w:ascii="Wingdings" w:hAnsi="Wingdings" w:hint="default"/>
      </w:rPr>
    </w:lvl>
  </w:abstractNum>
  <w:abstractNum w:abstractNumId="320">
    <w:nsid w:val="565F3C92"/>
    <w:multiLevelType w:val="hybridMultilevel"/>
    <w:tmpl w:val="C7463E88"/>
    <w:lvl w:ilvl="0" w:tplc="9F16B156">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21">
    <w:nsid w:val="56C04DB5"/>
    <w:multiLevelType w:val="hybridMultilevel"/>
    <w:tmpl w:val="B9B278C4"/>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56D160D4"/>
    <w:multiLevelType w:val="hybridMultilevel"/>
    <w:tmpl w:val="BFC0BD9C"/>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56D561EF"/>
    <w:multiLevelType w:val="hybridMultilevel"/>
    <w:tmpl w:val="A5CE4B50"/>
    <w:lvl w:ilvl="0" w:tplc="9050FA6A">
      <w:start w:val="33"/>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4">
    <w:nsid w:val="57256892"/>
    <w:multiLevelType w:val="hybridMultilevel"/>
    <w:tmpl w:val="92E256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57291333"/>
    <w:multiLevelType w:val="hybridMultilevel"/>
    <w:tmpl w:val="8EEEA2A4"/>
    <w:lvl w:ilvl="0" w:tplc="9F16B156">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26">
    <w:nsid w:val="578A2251"/>
    <w:multiLevelType w:val="hybridMultilevel"/>
    <w:tmpl w:val="575CE2D0"/>
    <w:lvl w:ilvl="0" w:tplc="67861E9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57E072A4"/>
    <w:multiLevelType w:val="hybridMultilevel"/>
    <w:tmpl w:val="8DCC4208"/>
    <w:lvl w:ilvl="0" w:tplc="9F16B156">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28">
    <w:nsid w:val="57F33B1D"/>
    <w:multiLevelType w:val="hybridMultilevel"/>
    <w:tmpl w:val="0EF66712"/>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5843582A"/>
    <w:multiLevelType w:val="hybridMultilevel"/>
    <w:tmpl w:val="1D605A6A"/>
    <w:lvl w:ilvl="0" w:tplc="9050FA6A">
      <w:start w:val="33"/>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0">
    <w:nsid w:val="585C7A64"/>
    <w:multiLevelType w:val="hybridMultilevel"/>
    <w:tmpl w:val="EB04904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31">
    <w:nsid w:val="587C5F8B"/>
    <w:multiLevelType w:val="multilevel"/>
    <w:tmpl w:val="71AAEB28"/>
    <w:lvl w:ilvl="0">
      <w:start w:val="3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nsid w:val="587D0C8D"/>
    <w:multiLevelType w:val="multilevel"/>
    <w:tmpl w:val="DDBC33A4"/>
    <w:lvl w:ilvl="0">
      <w:start w:val="3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nsid w:val="589A4D1D"/>
    <w:multiLevelType w:val="hybridMultilevel"/>
    <w:tmpl w:val="4D982E72"/>
    <w:lvl w:ilvl="0" w:tplc="9F16B156">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34">
    <w:nsid w:val="58AC7DB2"/>
    <w:multiLevelType w:val="hybridMultilevel"/>
    <w:tmpl w:val="C608C52C"/>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58D779BD"/>
    <w:multiLevelType w:val="hybridMultilevel"/>
    <w:tmpl w:val="47FE4F3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6">
    <w:nsid w:val="59717D37"/>
    <w:multiLevelType w:val="hybridMultilevel"/>
    <w:tmpl w:val="D5BE6C60"/>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59CD4BC5"/>
    <w:multiLevelType w:val="hybridMultilevel"/>
    <w:tmpl w:val="011C1016"/>
    <w:lvl w:ilvl="0" w:tplc="9F16B156">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338">
    <w:nsid w:val="59D33CE8"/>
    <w:multiLevelType w:val="hybridMultilevel"/>
    <w:tmpl w:val="9B6AB3D6"/>
    <w:lvl w:ilvl="0" w:tplc="874A89B6">
      <w:numFmt w:val="bullet"/>
      <w:lvlText w:val="–"/>
      <w:lvlJc w:val="left"/>
      <w:pPr>
        <w:ind w:left="587" w:hanging="360"/>
      </w:pPr>
      <w:rPr>
        <w:rFonts w:ascii="Times New Roman" w:eastAsia="Times New Roman" w:hAnsi="Times New Roman" w:cs="Times New Roman" w:hint="default"/>
        <w:spacing w:val="-15"/>
        <w:w w:val="100"/>
        <w:sz w:val="24"/>
        <w:szCs w:val="24"/>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339">
    <w:nsid w:val="59D87942"/>
    <w:multiLevelType w:val="hybridMultilevel"/>
    <w:tmpl w:val="39D29F82"/>
    <w:lvl w:ilvl="0" w:tplc="9F16B156">
      <w:numFmt w:val="bullet"/>
      <w:lvlText w:val=""/>
      <w:lvlJc w:val="left"/>
      <w:pPr>
        <w:ind w:left="587" w:hanging="360"/>
      </w:pPr>
      <w:rPr>
        <w:rFonts w:ascii="Symbol" w:hAnsi="Symbol" w:hint="default"/>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340">
    <w:nsid w:val="59E037CA"/>
    <w:multiLevelType w:val="hybridMultilevel"/>
    <w:tmpl w:val="0D560196"/>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5A0537AB"/>
    <w:multiLevelType w:val="hybridMultilevel"/>
    <w:tmpl w:val="90E4E57A"/>
    <w:lvl w:ilvl="0" w:tplc="9F16B156">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42">
    <w:nsid w:val="5AA3653D"/>
    <w:multiLevelType w:val="hybridMultilevel"/>
    <w:tmpl w:val="56AEC300"/>
    <w:lvl w:ilvl="0" w:tplc="9F16B156">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43">
    <w:nsid w:val="5AB6322C"/>
    <w:multiLevelType w:val="hybridMultilevel"/>
    <w:tmpl w:val="F8AA2636"/>
    <w:lvl w:ilvl="0" w:tplc="67861E98">
      <w:start w:val="1"/>
      <w:numFmt w:val="bullet"/>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344">
    <w:nsid w:val="5AD0186E"/>
    <w:multiLevelType w:val="hybridMultilevel"/>
    <w:tmpl w:val="AF7CA05C"/>
    <w:lvl w:ilvl="0" w:tplc="9F16B156">
      <w:numFmt w:val="bullet"/>
      <w:lvlText w:val=""/>
      <w:lvlJc w:val="left"/>
      <w:pPr>
        <w:ind w:left="1542" w:hanging="360"/>
      </w:pPr>
      <w:rPr>
        <w:rFonts w:ascii="Symbol" w:hAnsi="Symbol" w:hint="default"/>
      </w:rPr>
    </w:lvl>
    <w:lvl w:ilvl="1" w:tplc="04190003" w:tentative="1">
      <w:start w:val="1"/>
      <w:numFmt w:val="bullet"/>
      <w:lvlText w:val="o"/>
      <w:lvlJc w:val="left"/>
      <w:pPr>
        <w:ind w:left="2262" w:hanging="360"/>
      </w:pPr>
      <w:rPr>
        <w:rFonts w:ascii="Courier New" w:hAnsi="Courier New" w:cs="Courier New" w:hint="default"/>
      </w:rPr>
    </w:lvl>
    <w:lvl w:ilvl="2" w:tplc="04190005" w:tentative="1">
      <w:start w:val="1"/>
      <w:numFmt w:val="bullet"/>
      <w:lvlText w:val=""/>
      <w:lvlJc w:val="left"/>
      <w:pPr>
        <w:ind w:left="2982" w:hanging="360"/>
      </w:pPr>
      <w:rPr>
        <w:rFonts w:ascii="Wingdings" w:hAnsi="Wingdings" w:hint="default"/>
      </w:rPr>
    </w:lvl>
    <w:lvl w:ilvl="3" w:tplc="04190001" w:tentative="1">
      <w:start w:val="1"/>
      <w:numFmt w:val="bullet"/>
      <w:lvlText w:val=""/>
      <w:lvlJc w:val="left"/>
      <w:pPr>
        <w:ind w:left="3702" w:hanging="360"/>
      </w:pPr>
      <w:rPr>
        <w:rFonts w:ascii="Symbol" w:hAnsi="Symbol" w:hint="default"/>
      </w:rPr>
    </w:lvl>
    <w:lvl w:ilvl="4" w:tplc="04190003" w:tentative="1">
      <w:start w:val="1"/>
      <w:numFmt w:val="bullet"/>
      <w:lvlText w:val="o"/>
      <w:lvlJc w:val="left"/>
      <w:pPr>
        <w:ind w:left="4422" w:hanging="360"/>
      </w:pPr>
      <w:rPr>
        <w:rFonts w:ascii="Courier New" w:hAnsi="Courier New" w:cs="Courier New" w:hint="default"/>
      </w:rPr>
    </w:lvl>
    <w:lvl w:ilvl="5" w:tplc="04190005" w:tentative="1">
      <w:start w:val="1"/>
      <w:numFmt w:val="bullet"/>
      <w:lvlText w:val=""/>
      <w:lvlJc w:val="left"/>
      <w:pPr>
        <w:ind w:left="5142" w:hanging="360"/>
      </w:pPr>
      <w:rPr>
        <w:rFonts w:ascii="Wingdings" w:hAnsi="Wingdings" w:hint="default"/>
      </w:rPr>
    </w:lvl>
    <w:lvl w:ilvl="6" w:tplc="04190001" w:tentative="1">
      <w:start w:val="1"/>
      <w:numFmt w:val="bullet"/>
      <w:lvlText w:val=""/>
      <w:lvlJc w:val="left"/>
      <w:pPr>
        <w:ind w:left="5862" w:hanging="360"/>
      </w:pPr>
      <w:rPr>
        <w:rFonts w:ascii="Symbol" w:hAnsi="Symbol" w:hint="default"/>
      </w:rPr>
    </w:lvl>
    <w:lvl w:ilvl="7" w:tplc="04190003" w:tentative="1">
      <w:start w:val="1"/>
      <w:numFmt w:val="bullet"/>
      <w:lvlText w:val="o"/>
      <w:lvlJc w:val="left"/>
      <w:pPr>
        <w:ind w:left="6582" w:hanging="360"/>
      </w:pPr>
      <w:rPr>
        <w:rFonts w:ascii="Courier New" w:hAnsi="Courier New" w:cs="Courier New" w:hint="default"/>
      </w:rPr>
    </w:lvl>
    <w:lvl w:ilvl="8" w:tplc="04190005" w:tentative="1">
      <w:start w:val="1"/>
      <w:numFmt w:val="bullet"/>
      <w:lvlText w:val=""/>
      <w:lvlJc w:val="left"/>
      <w:pPr>
        <w:ind w:left="7302" w:hanging="360"/>
      </w:pPr>
      <w:rPr>
        <w:rFonts w:ascii="Wingdings" w:hAnsi="Wingdings" w:hint="default"/>
      </w:rPr>
    </w:lvl>
  </w:abstractNum>
  <w:abstractNum w:abstractNumId="345">
    <w:nsid w:val="5B633A14"/>
    <w:multiLevelType w:val="hybridMultilevel"/>
    <w:tmpl w:val="835830AA"/>
    <w:lvl w:ilvl="0" w:tplc="67861E98">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6">
    <w:nsid w:val="5B91196E"/>
    <w:multiLevelType w:val="hybridMultilevel"/>
    <w:tmpl w:val="9C70F348"/>
    <w:lvl w:ilvl="0" w:tplc="67861E9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5C627823"/>
    <w:multiLevelType w:val="multilevel"/>
    <w:tmpl w:val="48EE383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48">
    <w:nsid w:val="5C8E79E2"/>
    <w:multiLevelType w:val="hybridMultilevel"/>
    <w:tmpl w:val="2C1223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9">
    <w:nsid w:val="5CA031C4"/>
    <w:multiLevelType w:val="multilevel"/>
    <w:tmpl w:val="E14233F0"/>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nsid w:val="5CB018D7"/>
    <w:multiLevelType w:val="hybridMultilevel"/>
    <w:tmpl w:val="57B4F9A2"/>
    <w:lvl w:ilvl="0" w:tplc="9F16B156">
      <w:numFmt w:val="bullet"/>
      <w:lvlText w:val=""/>
      <w:lvlJc w:val="left"/>
      <w:pPr>
        <w:ind w:left="587" w:hanging="360"/>
      </w:pPr>
      <w:rPr>
        <w:rFonts w:ascii="Symbol" w:hAnsi="Symbol" w:hint="default"/>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351">
    <w:nsid w:val="5D0F4C7A"/>
    <w:multiLevelType w:val="hybridMultilevel"/>
    <w:tmpl w:val="3B545CEA"/>
    <w:lvl w:ilvl="0" w:tplc="67861E9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5D444B76"/>
    <w:multiLevelType w:val="hybridMultilevel"/>
    <w:tmpl w:val="8B744BFE"/>
    <w:lvl w:ilvl="0" w:tplc="67861E98">
      <w:start w:val="1"/>
      <w:numFmt w:val="bullet"/>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353">
    <w:nsid w:val="5D4C0668"/>
    <w:multiLevelType w:val="hybridMultilevel"/>
    <w:tmpl w:val="CE1A3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5DEE2EFC"/>
    <w:multiLevelType w:val="hybridMultilevel"/>
    <w:tmpl w:val="46E65E70"/>
    <w:lvl w:ilvl="0" w:tplc="7B329BBC">
      <w:numFmt w:val="bullet"/>
      <w:lvlText w:val=""/>
      <w:lvlJc w:val="left"/>
      <w:pPr>
        <w:ind w:left="110" w:hanging="428"/>
      </w:pPr>
      <w:rPr>
        <w:rFonts w:ascii="Symbol" w:eastAsia="Symbol" w:hAnsi="Symbol" w:cs="Symbol" w:hint="default"/>
        <w:w w:val="100"/>
        <w:sz w:val="28"/>
        <w:szCs w:val="28"/>
        <w:lang w:val="ru-RU" w:eastAsia="ru-RU" w:bidi="ru-RU"/>
      </w:rPr>
    </w:lvl>
    <w:lvl w:ilvl="1" w:tplc="F1667030">
      <w:numFmt w:val="bullet"/>
      <w:lvlText w:val="•"/>
      <w:lvlJc w:val="left"/>
      <w:pPr>
        <w:ind w:left="1041" w:hanging="428"/>
      </w:pPr>
      <w:rPr>
        <w:rFonts w:hint="default"/>
        <w:lang w:val="ru-RU" w:eastAsia="ru-RU" w:bidi="ru-RU"/>
      </w:rPr>
    </w:lvl>
    <w:lvl w:ilvl="2" w:tplc="51C204EA">
      <w:numFmt w:val="bullet"/>
      <w:lvlText w:val="•"/>
      <w:lvlJc w:val="left"/>
      <w:pPr>
        <w:ind w:left="1963" w:hanging="428"/>
      </w:pPr>
      <w:rPr>
        <w:rFonts w:hint="default"/>
        <w:lang w:val="ru-RU" w:eastAsia="ru-RU" w:bidi="ru-RU"/>
      </w:rPr>
    </w:lvl>
    <w:lvl w:ilvl="3" w:tplc="CB4C9D14">
      <w:numFmt w:val="bullet"/>
      <w:lvlText w:val="•"/>
      <w:lvlJc w:val="left"/>
      <w:pPr>
        <w:ind w:left="2885" w:hanging="428"/>
      </w:pPr>
      <w:rPr>
        <w:rFonts w:hint="default"/>
        <w:lang w:val="ru-RU" w:eastAsia="ru-RU" w:bidi="ru-RU"/>
      </w:rPr>
    </w:lvl>
    <w:lvl w:ilvl="4" w:tplc="8FE03216">
      <w:numFmt w:val="bullet"/>
      <w:lvlText w:val="•"/>
      <w:lvlJc w:val="left"/>
      <w:pPr>
        <w:ind w:left="3807" w:hanging="428"/>
      </w:pPr>
      <w:rPr>
        <w:rFonts w:hint="default"/>
        <w:lang w:val="ru-RU" w:eastAsia="ru-RU" w:bidi="ru-RU"/>
      </w:rPr>
    </w:lvl>
    <w:lvl w:ilvl="5" w:tplc="BE5A02BC">
      <w:numFmt w:val="bullet"/>
      <w:lvlText w:val="•"/>
      <w:lvlJc w:val="left"/>
      <w:pPr>
        <w:ind w:left="4729" w:hanging="428"/>
      </w:pPr>
      <w:rPr>
        <w:rFonts w:hint="default"/>
        <w:lang w:val="ru-RU" w:eastAsia="ru-RU" w:bidi="ru-RU"/>
      </w:rPr>
    </w:lvl>
    <w:lvl w:ilvl="6" w:tplc="501002AC">
      <w:numFmt w:val="bullet"/>
      <w:lvlText w:val="•"/>
      <w:lvlJc w:val="left"/>
      <w:pPr>
        <w:ind w:left="5650" w:hanging="428"/>
      </w:pPr>
      <w:rPr>
        <w:rFonts w:hint="default"/>
        <w:lang w:val="ru-RU" w:eastAsia="ru-RU" w:bidi="ru-RU"/>
      </w:rPr>
    </w:lvl>
    <w:lvl w:ilvl="7" w:tplc="F25A0712">
      <w:numFmt w:val="bullet"/>
      <w:lvlText w:val="•"/>
      <w:lvlJc w:val="left"/>
      <w:pPr>
        <w:ind w:left="6572" w:hanging="428"/>
      </w:pPr>
      <w:rPr>
        <w:rFonts w:hint="default"/>
        <w:lang w:val="ru-RU" w:eastAsia="ru-RU" w:bidi="ru-RU"/>
      </w:rPr>
    </w:lvl>
    <w:lvl w:ilvl="8" w:tplc="9D7C25D2">
      <w:numFmt w:val="bullet"/>
      <w:lvlText w:val="•"/>
      <w:lvlJc w:val="left"/>
      <w:pPr>
        <w:ind w:left="7494" w:hanging="428"/>
      </w:pPr>
      <w:rPr>
        <w:rFonts w:hint="default"/>
        <w:lang w:val="ru-RU" w:eastAsia="ru-RU" w:bidi="ru-RU"/>
      </w:rPr>
    </w:lvl>
  </w:abstractNum>
  <w:abstractNum w:abstractNumId="355">
    <w:nsid w:val="5DF0065F"/>
    <w:multiLevelType w:val="hybridMultilevel"/>
    <w:tmpl w:val="2534C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5E30276F"/>
    <w:multiLevelType w:val="multilevel"/>
    <w:tmpl w:val="913AFEDA"/>
    <w:lvl w:ilvl="0">
      <w:start w:val="1"/>
      <w:numFmt w:val="bullet"/>
      <w:lvlText w:val="─"/>
      <w:lvlJc w:val="left"/>
      <w:pPr>
        <w:tabs>
          <w:tab w:val="num" w:pos="720"/>
        </w:tabs>
        <w:ind w:left="720" w:hanging="360"/>
      </w:pPr>
      <w:rPr>
        <w:rFonts w:ascii="Times New Roman" w:hAnsi="Times New Roman" w:cs="Times New Roman"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nsid w:val="5E3B4E24"/>
    <w:multiLevelType w:val="hybridMultilevel"/>
    <w:tmpl w:val="E528F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5E913CDE"/>
    <w:multiLevelType w:val="hybridMultilevel"/>
    <w:tmpl w:val="C62C3C6E"/>
    <w:lvl w:ilvl="0" w:tplc="67861E98">
      <w:start w:val="1"/>
      <w:numFmt w:val="bullet"/>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359">
    <w:nsid w:val="5F337290"/>
    <w:multiLevelType w:val="hybridMultilevel"/>
    <w:tmpl w:val="B882D0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5F8E17C8"/>
    <w:multiLevelType w:val="hybridMultilevel"/>
    <w:tmpl w:val="29C490D0"/>
    <w:lvl w:ilvl="0" w:tplc="9F16B156">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61">
    <w:nsid w:val="5FB72FD3"/>
    <w:multiLevelType w:val="hybridMultilevel"/>
    <w:tmpl w:val="C9C05CC2"/>
    <w:lvl w:ilvl="0" w:tplc="9DFE82EC">
      <w:numFmt w:val="bullet"/>
      <w:lvlText w:val=""/>
      <w:lvlJc w:val="left"/>
      <w:pPr>
        <w:ind w:left="720" w:hanging="360"/>
      </w:pPr>
      <w:rPr>
        <w:rFonts w:ascii="Symbol" w:eastAsia="Symbol" w:hAnsi="Symbol" w:cs="Symbol"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60027573"/>
    <w:multiLevelType w:val="hybridMultilevel"/>
    <w:tmpl w:val="26C0F79C"/>
    <w:lvl w:ilvl="0" w:tplc="67861E9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608D50B7"/>
    <w:multiLevelType w:val="hybridMultilevel"/>
    <w:tmpl w:val="985681DE"/>
    <w:lvl w:ilvl="0" w:tplc="90161082">
      <w:numFmt w:val="bullet"/>
      <w:lvlText w:val="—"/>
      <w:lvlJc w:val="left"/>
      <w:pPr>
        <w:ind w:left="480" w:hanging="264"/>
      </w:pPr>
      <w:rPr>
        <w:rFonts w:ascii="Times New Roman" w:eastAsia="Times New Roman" w:hAnsi="Times New Roman" w:cs="Times New Roman" w:hint="default"/>
        <w:w w:val="108"/>
        <w:sz w:val="20"/>
        <w:szCs w:val="20"/>
        <w:lang w:val="ru-RU" w:eastAsia="en-US" w:bidi="ar-SA"/>
      </w:rPr>
    </w:lvl>
    <w:lvl w:ilvl="1" w:tplc="BF329380">
      <w:numFmt w:val="bullet"/>
      <w:lvlText w:val="•"/>
      <w:lvlJc w:val="left"/>
      <w:pPr>
        <w:ind w:left="1108" w:hanging="264"/>
      </w:pPr>
      <w:rPr>
        <w:rFonts w:hint="default"/>
        <w:lang w:val="ru-RU" w:eastAsia="en-US" w:bidi="ar-SA"/>
      </w:rPr>
    </w:lvl>
    <w:lvl w:ilvl="2" w:tplc="24AEA6AE">
      <w:numFmt w:val="bullet"/>
      <w:lvlText w:val="•"/>
      <w:lvlJc w:val="left"/>
      <w:pPr>
        <w:ind w:left="1736" w:hanging="264"/>
      </w:pPr>
      <w:rPr>
        <w:rFonts w:hint="default"/>
        <w:lang w:val="ru-RU" w:eastAsia="en-US" w:bidi="ar-SA"/>
      </w:rPr>
    </w:lvl>
    <w:lvl w:ilvl="3" w:tplc="03C60A5E">
      <w:numFmt w:val="bullet"/>
      <w:lvlText w:val="•"/>
      <w:lvlJc w:val="left"/>
      <w:pPr>
        <w:ind w:left="2365" w:hanging="264"/>
      </w:pPr>
      <w:rPr>
        <w:rFonts w:hint="default"/>
        <w:lang w:val="ru-RU" w:eastAsia="en-US" w:bidi="ar-SA"/>
      </w:rPr>
    </w:lvl>
    <w:lvl w:ilvl="4" w:tplc="FFE0F8FC">
      <w:numFmt w:val="bullet"/>
      <w:lvlText w:val="•"/>
      <w:lvlJc w:val="left"/>
      <w:pPr>
        <w:ind w:left="2993" w:hanging="264"/>
      </w:pPr>
      <w:rPr>
        <w:rFonts w:hint="default"/>
        <w:lang w:val="ru-RU" w:eastAsia="en-US" w:bidi="ar-SA"/>
      </w:rPr>
    </w:lvl>
    <w:lvl w:ilvl="5" w:tplc="7D28F4A6">
      <w:numFmt w:val="bullet"/>
      <w:lvlText w:val="•"/>
      <w:lvlJc w:val="left"/>
      <w:pPr>
        <w:ind w:left="3621" w:hanging="264"/>
      </w:pPr>
      <w:rPr>
        <w:rFonts w:hint="default"/>
        <w:lang w:val="ru-RU" w:eastAsia="en-US" w:bidi="ar-SA"/>
      </w:rPr>
    </w:lvl>
    <w:lvl w:ilvl="6" w:tplc="2C424928">
      <w:numFmt w:val="bullet"/>
      <w:lvlText w:val="•"/>
      <w:lvlJc w:val="left"/>
      <w:pPr>
        <w:ind w:left="4250" w:hanging="264"/>
      </w:pPr>
      <w:rPr>
        <w:rFonts w:hint="default"/>
        <w:lang w:val="ru-RU" w:eastAsia="en-US" w:bidi="ar-SA"/>
      </w:rPr>
    </w:lvl>
    <w:lvl w:ilvl="7" w:tplc="FF5C3AF2">
      <w:numFmt w:val="bullet"/>
      <w:lvlText w:val="•"/>
      <w:lvlJc w:val="left"/>
      <w:pPr>
        <w:ind w:left="4878" w:hanging="264"/>
      </w:pPr>
      <w:rPr>
        <w:rFonts w:hint="default"/>
        <w:lang w:val="ru-RU" w:eastAsia="en-US" w:bidi="ar-SA"/>
      </w:rPr>
    </w:lvl>
    <w:lvl w:ilvl="8" w:tplc="C972B534">
      <w:numFmt w:val="bullet"/>
      <w:lvlText w:val="•"/>
      <w:lvlJc w:val="left"/>
      <w:pPr>
        <w:ind w:left="5506" w:hanging="264"/>
      </w:pPr>
      <w:rPr>
        <w:rFonts w:hint="default"/>
        <w:lang w:val="ru-RU" w:eastAsia="en-US" w:bidi="ar-SA"/>
      </w:rPr>
    </w:lvl>
  </w:abstractNum>
  <w:abstractNum w:abstractNumId="364">
    <w:nsid w:val="60A56952"/>
    <w:multiLevelType w:val="hybridMultilevel"/>
    <w:tmpl w:val="9E941136"/>
    <w:lvl w:ilvl="0" w:tplc="67861E98">
      <w:start w:val="1"/>
      <w:numFmt w:val="bullet"/>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365">
    <w:nsid w:val="60D340CB"/>
    <w:multiLevelType w:val="hybridMultilevel"/>
    <w:tmpl w:val="CA76C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61374D07"/>
    <w:multiLevelType w:val="hybridMultilevel"/>
    <w:tmpl w:val="9996B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616364E7"/>
    <w:multiLevelType w:val="hybridMultilevel"/>
    <w:tmpl w:val="6DB8C336"/>
    <w:lvl w:ilvl="0" w:tplc="9F16B156">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68">
    <w:nsid w:val="61817071"/>
    <w:multiLevelType w:val="hybridMultilevel"/>
    <w:tmpl w:val="F408565E"/>
    <w:lvl w:ilvl="0" w:tplc="9F16B156">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69">
    <w:nsid w:val="61B0762E"/>
    <w:multiLevelType w:val="hybridMultilevel"/>
    <w:tmpl w:val="346468B2"/>
    <w:lvl w:ilvl="0" w:tplc="9F16B156">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70">
    <w:nsid w:val="61E900DA"/>
    <w:multiLevelType w:val="multilevel"/>
    <w:tmpl w:val="CCB6DBC6"/>
    <w:lvl w:ilvl="0">
      <w:start w:val="33"/>
      <w:numFmt w:val="bullet"/>
      <w:lvlText w:val="–"/>
      <w:lvlJc w:val="left"/>
      <w:pPr>
        <w:ind w:left="1500" w:hanging="360"/>
      </w:pPr>
      <w:rPr>
        <w:rFonts w:ascii="Times New Roman" w:hAnsi="Times New Roman"/>
      </w:rPr>
    </w:lvl>
    <w:lvl w:ilvl="1">
      <w:start w:val="1"/>
      <w:numFmt w:val="bullet"/>
      <w:lvlText w:val="o"/>
      <w:lvlJc w:val="left"/>
      <w:pPr>
        <w:ind w:left="2220" w:hanging="360"/>
      </w:pPr>
      <w:rPr>
        <w:rFonts w:ascii="Courier New" w:hAnsi="Courier New"/>
      </w:rPr>
    </w:lvl>
    <w:lvl w:ilvl="2">
      <w:start w:val="1"/>
      <w:numFmt w:val="bullet"/>
      <w:lvlText w:val=""/>
      <w:lvlJc w:val="left"/>
      <w:pPr>
        <w:ind w:left="2940" w:hanging="360"/>
      </w:pPr>
      <w:rPr>
        <w:rFonts w:ascii="Wingdings" w:hAnsi="Wingdings"/>
      </w:rPr>
    </w:lvl>
    <w:lvl w:ilvl="3">
      <w:start w:val="1"/>
      <w:numFmt w:val="bullet"/>
      <w:lvlText w:val=""/>
      <w:lvlJc w:val="left"/>
      <w:pPr>
        <w:ind w:left="3660" w:hanging="360"/>
      </w:pPr>
      <w:rPr>
        <w:rFonts w:ascii="Symbol" w:hAnsi="Symbol"/>
      </w:rPr>
    </w:lvl>
    <w:lvl w:ilvl="4">
      <w:start w:val="1"/>
      <w:numFmt w:val="bullet"/>
      <w:lvlText w:val="o"/>
      <w:lvlJc w:val="left"/>
      <w:pPr>
        <w:ind w:left="4380" w:hanging="360"/>
      </w:pPr>
      <w:rPr>
        <w:rFonts w:ascii="Courier New" w:hAnsi="Courier New"/>
      </w:rPr>
    </w:lvl>
    <w:lvl w:ilvl="5">
      <w:start w:val="1"/>
      <w:numFmt w:val="bullet"/>
      <w:lvlText w:val=""/>
      <w:lvlJc w:val="left"/>
      <w:pPr>
        <w:ind w:left="5100" w:hanging="360"/>
      </w:pPr>
      <w:rPr>
        <w:rFonts w:ascii="Wingdings" w:hAnsi="Wingdings"/>
      </w:rPr>
    </w:lvl>
    <w:lvl w:ilvl="6">
      <w:start w:val="1"/>
      <w:numFmt w:val="bullet"/>
      <w:lvlText w:val=""/>
      <w:lvlJc w:val="left"/>
      <w:pPr>
        <w:ind w:left="5820" w:hanging="360"/>
      </w:pPr>
      <w:rPr>
        <w:rFonts w:ascii="Symbol" w:hAnsi="Symbol"/>
      </w:rPr>
    </w:lvl>
    <w:lvl w:ilvl="7">
      <w:start w:val="1"/>
      <w:numFmt w:val="bullet"/>
      <w:lvlText w:val="o"/>
      <w:lvlJc w:val="left"/>
      <w:pPr>
        <w:ind w:left="6540" w:hanging="360"/>
      </w:pPr>
      <w:rPr>
        <w:rFonts w:ascii="Courier New" w:hAnsi="Courier New"/>
      </w:rPr>
    </w:lvl>
    <w:lvl w:ilvl="8">
      <w:start w:val="1"/>
      <w:numFmt w:val="bullet"/>
      <w:lvlText w:val=""/>
      <w:lvlJc w:val="left"/>
      <w:pPr>
        <w:ind w:left="7260" w:hanging="360"/>
      </w:pPr>
      <w:rPr>
        <w:rFonts w:ascii="Wingdings" w:hAnsi="Wingdings"/>
      </w:rPr>
    </w:lvl>
  </w:abstractNum>
  <w:abstractNum w:abstractNumId="371">
    <w:nsid w:val="62297AF7"/>
    <w:multiLevelType w:val="hybridMultilevel"/>
    <w:tmpl w:val="6C50D136"/>
    <w:lvl w:ilvl="0" w:tplc="9F16B156">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72">
    <w:nsid w:val="62620CAE"/>
    <w:multiLevelType w:val="hybridMultilevel"/>
    <w:tmpl w:val="266A1B44"/>
    <w:lvl w:ilvl="0" w:tplc="67861E98">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3">
    <w:nsid w:val="62A7758E"/>
    <w:multiLevelType w:val="hybridMultilevel"/>
    <w:tmpl w:val="10A2868E"/>
    <w:lvl w:ilvl="0" w:tplc="9F16B156">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4">
    <w:nsid w:val="62BB688F"/>
    <w:multiLevelType w:val="hybridMultilevel"/>
    <w:tmpl w:val="F4E24CB8"/>
    <w:lvl w:ilvl="0" w:tplc="67861E98">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5">
    <w:nsid w:val="62FE71D4"/>
    <w:multiLevelType w:val="hybridMultilevel"/>
    <w:tmpl w:val="8C2CD4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63395830"/>
    <w:multiLevelType w:val="hybridMultilevel"/>
    <w:tmpl w:val="FA88CA98"/>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63532848"/>
    <w:multiLevelType w:val="multilevel"/>
    <w:tmpl w:val="27A4352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nsid w:val="6382370C"/>
    <w:multiLevelType w:val="hybridMultilevel"/>
    <w:tmpl w:val="34DEADEC"/>
    <w:lvl w:ilvl="0" w:tplc="9050FA6A">
      <w:start w:val="33"/>
      <w:numFmt w:val="bullet"/>
      <w:lvlText w:val="–"/>
      <w:lvlJc w:val="left"/>
      <w:pPr>
        <w:ind w:left="1500" w:hanging="360"/>
      </w:pPr>
      <w:rPr>
        <w:rFonts w:ascii="Times New Roman" w:eastAsia="Times New Roman"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79">
    <w:nsid w:val="64636725"/>
    <w:multiLevelType w:val="multilevel"/>
    <w:tmpl w:val="77BE351C"/>
    <w:lvl w:ilvl="0">
      <w:start w:val="3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nsid w:val="64722324"/>
    <w:multiLevelType w:val="hybridMultilevel"/>
    <w:tmpl w:val="C2829C94"/>
    <w:lvl w:ilvl="0" w:tplc="874A89B6">
      <w:numFmt w:val="bullet"/>
      <w:lvlText w:val="–"/>
      <w:lvlJc w:val="left"/>
      <w:pPr>
        <w:ind w:left="213" w:hanging="286"/>
      </w:pPr>
      <w:rPr>
        <w:rFonts w:ascii="Times New Roman" w:eastAsia="Times New Roman" w:hAnsi="Times New Roman" w:cs="Times New Roman" w:hint="default"/>
        <w:spacing w:val="-15"/>
        <w:w w:val="100"/>
        <w:sz w:val="24"/>
        <w:szCs w:val="24"/>
      </w:rPr>
    </w:lvl>
    <w:lvl w:ilvl="1" w:tplc="A5506948">
      <w:numFmt w:val="bullet"/>
      <w:lvlText w:val="•"/>
      <w:lvlJc w:val="left"/>
      <w:pPr>
        <w:ind w:left="1263" w:hanging="286"/>
      </w:pPr>
      <w:rPr>
        <w:rFonts w:hint="default"/>
      </w:rPr>
    </w:lvl>
    <w:lvl w:ilvl="2" w:tplc="5D5619A2">
      <w:numFmt w:val="bullet"/>
      <w:lvlText w:val="•"/>
      <w:lvlJc w:val="left"/>
      <w:pPr>
        <w:ind w:left="2306" w:hanging="286"/>
      </w:pPr>
      <w:rPr>
        <w:rFonts w:hint="default"/>
      </w:rPr>
    </w:lvl>
    <w:lvl w:ilvl="3" w:tplc="E27ADFF4">
      <w:numFmt w:val="bullet"/>
      <w:lvlText w:val="•"/>
      <w:lvlJc w:val="left"/>
      <w:pPr>
        <w:ind w:left="3349" w:hanging="286"/>
      </w:pPr>
      <w:rPr>
        <w:rFonts w:hint="default"/>
      </w:rPr>
    </w:lvl>
    <w:lvl w:ilvl="4" w:tplc="53707686">
      <w:numFmt w:val="bullet"/>
      <w:lvlText w:val="•"/>
      <w:lvlJc w:val="left"/>
      <w:pPr>
        <w:ind w:left="4392" w:hanging="286"/>
      </w:pPr>
      <w:rPr>
        <w:rFonts w:hint="default"/>
      </w:rPr>
    </w:lvl>
    <w:lvl w:ilvl="5" w:tplc="929ACAB2">
      <w:numFmt w:val="bullet"/>
      <w:lvlText w:val="•"/>
      <w:lvlJc w:val="left"/>
      <w:pPr>
        <w:ind w:left="5435" w:hanging="286"/>
      </w:pPr>
      <w:rPr>
        <w:rFonts w:hint="default"/>
      </w:rPr>
    </w:lvl>
    <w:lvl w:ilvl="6" w:tplc="C81C80D6">
      <w:numFmt w:val="bullet"/>
      <w:lvlText w:val="•"/>
      <w:lvlJc w:val="left"/>
      <w:pPr>
        <w:ind w:left="6478" w:hanging="286"/>
      </w:pPr>
      <w:rPr>
        <w:rFonts w:hint="default"/>
      </w:rPr>
    </w:lvl>
    <w:lvl w:ilvl="7" w:tplc="031A5068">
      <w:numFmt w:val="bullet"/>
      <w:lvlText w:val="•"/>
      <w:lvlJc w:val="left"/>
      <w:pPr>
        <w:ind w:left="7521" w:hanging="286"/>
      </w:pPr>
      <w:rPr>
        <w:rFonts w:hint="default"/>
      </w:rPr>
    </w:lvl>
    <w:lvl w:ilvl="8" w:tplc="3376B022">
      <w:numFmt w:val="bullet"/>
      <w:lvlText w:val="•"/>
      <w:lvlJc w:val="left"/>
      <w:pPr>
        <w:ind w:left="8564" w:hanging="286"/>
      </w:pPr>
      <w:rPr>
        <w:rFonts w:hint="default"/>
      </w:rPr>
    </w:lvl>
  </w:abstractNum>
  <w:abstractNum w:abstractNumId="381">
    <w:nsid w:val="64B42B02"/>
    <w:multiLevelType w:val="hybridMultilevel"/>
    <w:tmpl w:val="63343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64C06869"/>
    <w:multiLevelType w:val="hybridMultilevel"/>
    <w:tmpl w:val="9E3A987E"/>
    <w:lvl w:ilvl="0" w:tplc="67861E98">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83">
    <w:nsid w:val="64FE1F2C"/>
    <w:multiLevelType w:val="hybridMultilevel"/>
    <w:tmpl w:val="3D96FF20"/>
    <w:lvl w:ilvl="0" w:tplc="F9C0E55A">
      <w:numFmt w:val="bullet"/>
      <w:lvlText w:val="•"/>
      <w:lvlJc w:val="left"/>
      <w:pPr>
        <w:ind w:left="161" w:hanging="269"/>
      </w:pPr>
      <w:rPr>
        <w:rFonts w:hint="default"/>
        <w:w w:val="100"/>
      </w:rPr>
    </w:lvl>
    <w:lvl w:ilvl="1" w:tplc="38F46432">
      <w:numFmt w:val="bullet"/>
      <w:lvlText w:val="•"/>
      <w:lvlJc w:val="left"/>
      <w:pPr>
        <w:ind w:left="1081" w:hanging="269"/>
      </w:pPr>
      <w:rPr>
        <w:rFonts w:hint="default"/>
      </w:rPr>
    </w:lvl>
    <w:lvl w:ilvl="2" w:tplc="2AEC2164">
      <w:numFmt w:val="bullet"/>
      <w:lvlText w:val="•"/>
      <w:lvlJc w:val="left"/>
      <w:pPr>
        <w:ind w:left="2002" w:hanging="269"/>
      </w:pPr>
      <w:rPr>
        <w:rFonts w:hint="default"/>
      </w:rPr>
    </w:lvl>
    <w:lvl w:ilvl="3" w:tplc="445E501E">
      <w:numFmt w:val="bullet"/>
      <w:lvlText w:val="•"/>
      <w:lvlJc w:val="left"/>
      <w:pPr>
        <w:ind w:left="2923" w:hanging="269"/>
      </w:pPr>
      <w:rPr>
        <w:rFonts w:hint="default"/>
      </w:rPr>
    </w:lvl>
    <w:lvl w:ilvl="4" w:tplc="005C0D22">
      <w:numFmt w:val="bullet"/>
      <w:lvlText w:val="•"/>
      <w:lvlJc w:val="left"/>
      <w:pPr>
        <w:ind w:left="3844" w:hanging="269"/>
      </w:pPr>
      <w:rPr>
        <w:rFonts w:hint="default"/>
      </w:rPr>
    </w:lvl>
    <w:lvl w:ilvl="5" w:tplc="3320AAFC">
      <w:numFmt w:val="bullet"/>
      <w:lvlText w:val="•"/>
      <w:lvlJc w:val="left"/>
      <w:pPr>
        <w:ind w:left="4765" w:hanging="269"/>
      </w:pPr>
      <w:rPr>
        <w:rFonts w:hint="default"/>
      </w:rPr>
    </w:lvl>
    <w:lvl w:ilvl="6" w:tplc="F2124E26">
      <w:numFmt w:val="bullet"/>
      <w:lvlText w:val="•"/>
      <w:lvlJc w:val="left"/>
      <w:pPr>
        <w:ind w:left="5686" w:hanging="269"/>
      </w:pPr>
      <w:rPr>
        <w:rFonts w:hint="default"/>
      </w:rPr>
    </w:lvl>
    <w:lvl w:ilvl="7" w:tplc="93580AE6">
      <w:numFmt w:val="bullet"/>
      <w:lvlText w:val="•"/>
      <w:lvlJc w:val="left"/>
      <w:pPr>
        <w:ind w:left="6607" w:hanging="269"/>
      </w:pPr>
      <w:rPr>
        <w:rFonts w:hint="default"/>
      </w:rPr>
    </w:lvl>
    <w:lvl w:ilvl="8" w:tplc="61DA5BCA">
      <w:numFmt w:val="bullet"/>
      <w:lvlText w:val="•"/>
      <w:lvlJc w:val="left"/>
      <w:pPr>
        <w:ind w:left="7528" w:hanging="269"/>
      </w:pPr>
      <w:rPr>
        <w:rFonts w:hint="default"/>
      </w:rPr>
    </w:lvl>
  </w:abstractNum>
  <w:abstractNum w:abstractNumId="384">
    <w:nsid w:val="65761C84"/>
    <w:multiLevelType w:val="hybridMultilevel"/>
    <w:tmpl w:val="490E02E4"/>
    <w:lvl w:ilvl="0" w:tplc="2A820776">
      <w:start w:val="4"/>
      <w:numFmt w:val="decimal"/>
      <w:lvlText w:val="%1."/>
      <w:lvlJc w:val="left"/>
      <w:pPr>
        <w:ind w:left="1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B7E276E">
      <w:start w:val="1"/>
      <w:numFmt w:val="lowerLetter"/>
      <w:lvlText w:val="%2"/>
      <w:lvlJc w:val="left"/>
      <w:pPr>
        <w:ind w:left="1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2F06C3A">
      <w:start w:val="1"/>
      <w:numFmt w:val="lowerRoman"/>
      <w:lvlText w:val="%3"/>
      <w:lvlJc w:val="left"/>
      <w:pPr>
        <w:ind w:left="18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626D84C">
      <w:start w:val="1"/>
      <w:numFmt w:val="decimal"/>
      <w:lvlText w:val="%4"/>
      <w:lvlJc w:val="left"/>
      <w:pPr>
        <w:ind w:left="25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39A3A9E">
      <w:start w:val="1"/>
      <w:numFmt w:val="lowerLetter"/>
      <w:lvlText w:val="%5"/>
      <w:lvlJc w:val="left"/>
      <w:pPr>
        <w:ind w:left="32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FC10C0">
      <w:start w:val="1"/>
      <w:numFmt w:val="lowerRoman"/>
      <w:lvlText w:val="%6"/>
      <w:lvlJc w:val="left"/>
      <w:pPr>
        <w:ind w:left="39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884D6E4">
      <w:start w:val="1"/>
      <w:numFmt w:val="decimal"/>
      <w:lvlText w:val="%7"/>
      <w:lvlJc w:val="left"/>
      <w:pPr>
        <w:ind w:left="47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9A7FC6">
      <w:start w:val="1"/>
      <w:numFmt w:val="lowerLetter"/>
      <w:lvlText w:val="%8"/>
      <w:lvlJc w:val="left"/>
      <w:pPr>
        <w:ind w:left="54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34893A">
      <w:start w:val="1"/>
      <w:numFmt w:val="lowerRoman"/>
      <w:lvlText w:val="%9"/>
      <w:lvlJc w:val="left"/>
      <w:pPr>
        <w:ind w:left="61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5">
    <w:nsid w:val="66C43FE2"/>
    <w:multiLevelType w:val="multilevel"/>
    <w:tmpl w:val="71AAEB28"/>
    <w:lvl w:ilvl="0">
      <w:start w:val="3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nsid w:val="66F933EF"/>
    <w:multiLevelType w:val="multilevel"/>
    <w:tmpl w:val="13029706"/>
    <w:lvl w:ilvl="0">
      <w:start w:val="3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nsid w:val="67A91077"/>
    <w:multiLevelType w:val="hybridMultilevel"/>
    <w:tmpl w:val="C89A4B1A"/>
    <w:lvl w:ilvl="0" w:tplc="9F16B156">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8">
    <w:nsid w:val="680D022B"/>
    <w:multiLevelType w:val="hybridMultilevel"/>
    <w:tmpl w:val="AB044F1A"/>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681406F7"/>
    <w:multiLevelType w:val="hybridMultilevel"/>
    <w:tmpl w:val="CC8457B2"/>
    <w:lvl w:ilvl="0" w:tplc="9F16B156">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0">
    <w:nsid w:val="683335F4"/>
    <w:multiLevelType w:val="hybridMultilevel"/>
    <w:tmpl w:val="2408B9C6"/>
    <w:lvl w:ilvl="0" w:tplc="7F684322">
      <w:start w:val="1"/>
      <w:numFmt w:val="bullet"/>
      <w:lvlText w:val="-"/>
      <w:lvlJc w:val="left"/>
      <w:pPr>
        <w:ind w:left="15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FF367D80">
      <w:start w:val="1"/>
      <w:numFmt w:val="bullet"/>
      <w:lvlText w:val="o"/>
      <w:lvlJc w:val="left"/>
      <w:pPr>
        <w:ind w:left="137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1938DD9A">
      <w:start w:val="1"/>
      <w:numFmt w:val="bullet"/>
      <w:lvlText w:val="▪"/>
      <w:lvlJc w:val="left"/>
      <w:pPr>
        <w:ind w:left="209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12D82C96">
      <w:start w:val="1"/>
      <w:numFmt w:val="bullet"/>
      <w:lvlText w:val="•"/>
      <w:lvlJc w:val="left"/>
      <w:pPr>
        <w:ind w:left="281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BD32AE1A">
      <w:start w:val="1"/>
      <w:numFmt w:val="bullet"/>
      <w:lvlText w:val="o"/>
      <w:lvlJc w:val="left"/>
      <w:pPr>
        <w:ind w:left="353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98D6D6F4">
      <w:start w:val="1"/>
      <w:numFmt w:val="bullet"/>
      <w:lvlText w:val="▪"/>
      <w:lvlJc w:val="left"/>
      <w:pPr>
        <w:ind w:left="425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FD4040C2">
      <w:start w:val="1"/>
      <w:numFmt w:val="bullet"/>
      <w:lvlText w:val="•"/>
      <w:lvlJc w:val="left"/>
      <w:pPr>
        <w:ind w:left="497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A700167A">
      <w:start w:val="1"/>
      <w:numFmt w:val="bullet"/>
      <w:lvlText w:val="o"/>
      <w:lvlJc w:val="left"/>
      <w:pPr>
        <w:ind w:left="569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9A0EB9B8">
      <w:start w:val="1"/>
      <w:numFmt w:val="bullet"/>
      <w:lvlText w:val="▪"/>
      <w:lvlJc w:val="left"/>
      <w:pPr>
        <w:ind w:left="641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391">
    <w:nsid w:val="68461582"/>
    <w:multiLevelType w:val="multilevel"/>
    <w:tmpl w:val="2918DF7C"/>
    <w:lvl w:ilvl="0">
      <w:start w:val="3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nsid w:val="68525DB4"/>
    <w:multiLevelType w:val="hybridMultilevel"/>
    <w:tmpl w:val="1C569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68AA01BF"/>
    <w:multiLevelType w:val="hybridMultilevel"/>
    <w:tmpl w:val="559A6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68E55E74"/>
    <w:multiLevelType w:val="hybridMultilevel"/>
    <w:tmpl w:val="AEC2F44A"/>
    <w:lvl w:ilvl="0" w:tplc="9F16B156">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95">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96">
    <w:nsid w:val="699076E5"/>
    <w:multiLevelType w:val="multilevel"/>
    <w:tmpl w:val="27A4352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nsid w:val="69BF16EA"/>
    <w:multiLevelType w:val="hybridMultilevel"/>
    <w:tmpl w:val="88386A6A"/>
    <w:lvl w:ilvl="0" w:tplc="D3167962">
      <w:start w:val="7"/>
      <w:numFmt w:val="decimal"/>
      <w:lvlText w:val="%1"/>
      <w:lvlJc w:val="left"/>
      <w:pPr>
        <w:ind w:left="312" w:hanging="196"/>
      </w:pPr>
      <w:rPr>
        <w:rFonts w:ascii="Tahoma" w:eastAsia="Tahoma" w:hAnsi="Tahoma" w:cs="Tahoma" w:hint="default"/>
        <w:color w:val="231F20"/>
        <w:w w:val="98"/>
        <w:sz w:val="22"/>
        <w:szCs w:val="22"/>
        <w:lang w:val="ru-RU" w:eastAsia="en-US" w:bidi="ar-SA"/>
      </w:rPr>
    </w:lvl>
    <w:lvl w:ilvl="1" w:tplc="4AD2DFEC">
      <w:numFmt w:val="bullet"/>
      <w:lvlText w:val="•"/>
      <w:lvlJc w:val="left"/>
      <w:pPr>
        <w:ind w:left="946" w:hanging="196"/>
      </w:pPr>
      <w:rPr>
        <w:rFonts w:hint="default"/>
        <w:lang w:val="ru-RU" w:eastAsia="en-US" w:bidi="ar-SA"/>
      </w:rPr>
    </w:lvl>
    <w:lvl w:ilvl="2" w:tplc="187A74E0">
      <w:numFmt w:val="bullet"/>
      <w:lvlText w:val="•"/>
      <w:lvlJc w:val="left"/>
      <w:pPr>
        <w:ind w:left="1572" w:hanging="196"/>
      </w:pPr>
      <w:rPr>
        <w:rFonts w:hint="default"/>
        <w:lang w:val="ru-RU" w:eastAsia="en-US" w:bidi="ar-SA"/>
      </w:rPr>
    </w:lvl>
    <w:lvl w:ilvl="3" w:tplc="5826315A">
      <w:numFmt w:val="bullet"/>
      <w:lvlText w:val="•"/>
      <w:lvlJc w:val="left"/>
      <w:pPr>
        <w:ind w:left="2199" w:hanging="196"/>
      </w:pPr>
      <w:rPr>
        <w:rFonts w:hint="default"/>
        <w:lang w:val="ru-RU" w:eastAsia="en-US" w:bidi="ar-SA"/>
      </w:rPr>
    </w:lvl>
    <w:lvl w:ilvl="4" w:tplc="97A4E3FC">
      <w:numFmt w:val="bullet"/>
      <w:lvlText w:val="•"/>
      <w:lvlJc w:val="left"/>
      <w:pPr>
        <w:ind w:left="2825" w:hanging="196"/>
      </w:pPr>
      <w:rPr>
        <w:rFonts w:hint="default"/>
        <w:lang w:val="ru-RU" w:eastAsia="en-US" w:bidi="ar-SA"/>
      </w:rPr>
    </w:lvl>
    <w:lvl w:ilvl="5" w:tplc="D65E83CE">
      <w:numFmt w:val="bullet"/>
      <w:lvlText w:val="•"/>
      <w:lvlJc w:val="left"/>
      <w:pPr>
        <w:ind w:left="3451" w:hanging="196"/>
      </w:pPr>
      <w:rPr>
        <w:rFonts w:hint="default"/>
        <w:lang w:val="ru-RU" w:eastAsia="en-US" w:bidi="ar-SA"/>
      </w:rPr>
    </w:lvl>
    <w:lvl w:ilvl="6" w:tplc="FC18D1A2">
      <w:numFmt w:val="bullet"/>
      <w:lvlText w:val="•"/>
      <w:lvlJc w:val="left"/>
      <w:pPr>
        <w:ind w:left="4078" w:hanging="196"/>
      </w:pPr>
      <w:rPr>
        <w:rFonts w:hint="default"/>
        <w:lang w:val="ru-RU" w:eastAsia="en-US" w:bidi="ar-SA"/>
      </w:rPr>
    </w:lvl>
    <w:lvl w:ilvl="7" w:tplc="C82A840E">
      <w:numFmt w:val="bullet"/>
      <w:lvlText w:val="•"/>
      <w:lvlJc w:val="left"/>
      <w:pPr>
        <w:ind w:left="4704" w:hanging="196"/>
      </w:pPr>
      <w:rPr>
        <w:rFonts w:hint="default"/>
        <w:lang w:val="ru-RU" w:eastAsia="en-US" w:bidi="ar-SA"/>
      </w:rPr>
    </w:lvl>
    <w:lvl w:ilvl="8" w:tplc="A68852B4">
      <w:numFmt w:val="bullet"/>
      <w:lvlText w:val="•"/>
      <w:lvlJc w:val="left"/>
      <w:pPr>
        <w:ind w:left="5330" w:hanging="196"/>
      </w:pPr>
      <w:rPr>
        <w:rFonts w:hint="default"/>
        <w:lang w:val="ru-RU" w:eastAsia="en-US" w:bidi="ar-SA"/>
      </w:rPr>
    </w:lvl>
  </w:abstractNum>
  <w:abstractNum w:abstractNumId="398">
    <w:nsid w:val="6C42624C"/>
    <w:multiLevelType w:val="hybridMultilevel"/>
    <w:tmpl w:val="82BAA420"/>
    <w:lvl w:ilvl="0" w:tplc="9F16B156">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99">
    <w:nsid w:val="6CA547F7"/>
    <w:multiLevelType w:val="multilevel"/>
    <w:tmpl w:val="F8D81152"/>
    <w:lvl w:ilvl="0">
      <w:start w:val="33"/>
      <w:numFmt w:val="bullet"/>
      <w:lvlText w:val="–"/>
      <w:lvlJc w:val="left"/>
      <w:pPr>
        <w:tabs>
          <w:tab w:val="num" w:pos="720"/>
        </w:tabs>
        <w:ind w:left="720" w:hanging="360"/>
      </w:pPr>
      <w:rPr>
        <w:rFonts w:ascii="Times New Roman" w:eastAsia="Times New Roman" w:hAnsi="Times New Roman" w:cs="Times New Roman"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nsid w:val="6D1931EE"/>
    <w:multiLevelType w:val="hybridMultilevel"/>
    <w:tmpl w:val="8B62CB12"/>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nsid w:val="6D1F0C1C"/>
    <w:multiLevelType w:val="hybridMultilevel"/>
    <w:tmpl w:val="8654D8D4"/>
    <w:lvl w:ilvl="0" w:tplc="9F16B156">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02">
    <w:nsid w:val="6D383F19"/>
    <w:multiLevelType w:val="hybridMultilevel"/>
    <w:tmpl w:val="B43AACD2"/>
    <w:lvl w:ilvl="0" w:tplc="9F16B156">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03">
    <w:nsid w:val="6D593291"/>
    <w:multiLevelType w:val="hybridMultilevel"/>
    <w:tmpl w:val="47FCDB12"/>
    <w:lvl w:ilvl="0" w:tplc="9F16B156">
      <w:numFmt w:val="bullet"/>
      <w:lvlText w:val=""/>
      <w:lvlJc w:val="left"/>
      <w:pPr>
        <w:ind w:left="587" w:hanging="360"/>
      </w:pPr>
      <w:rPr>
        <w:rFonts w:ascii="Symbol" w:hAnsi="Symbol" w:hint="default"/>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404">
    <w:nsid w:val="6DAD5011"/>
    <w:multiLevelType w:val="multilevel"/>
    <w:tmpl w:val="CDCEFD1E"/>
    <w:lvl w:ilvl="0">
      <w:start w:val="2"/>
      <w:numFmt w:val="decimal"/>
      <w:lvlText w:val="%1."/>
      <w:lvlJc w:val="left"/>
      <w:pPr>
        <w:ind w:left="540" w:hanging="540"/>
      </w:pPr>
      <w:rPr>
        <w:rFonts w:hint="default"/>
      </w:rPr>
    </w:lvl>
    <w:lvl w:ilvl="1">
      <w:start w:val="4"/>
      <w:numFmt w:val="decimal"/>
      <w:lvlText w:val="%1.%2."/>
      <w:lvlJc w:val="left"/>
      <w:pPr>
        <w:ind w:left="894" w:hanging="54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05">
    <w:nsid w:val="6DBB7F88"/>
    <w:multiLevelType w:val="multilevel"/>
    <w:tmpl w:val="B07E7626"/>
    <w:lvl w:ilvl="0">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6">
    <w:nsid w:val="6DF47C86"/>
    <w:multiLevelType w:val="hybridMultilevel"/>
    <w:tmpl w:val="CE44B096"/>
    <w:lvl w:ilvl="0" w:tplc="67861E9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nsid w:val="6E23057B"/>
    <w:multiLevelType w:val="hybridMultilevel"/>
    <w:tmpl w:val="F0AA2C28"/>
    <w:lvl w:ilvl="0" w:tplc="67861E98">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08">
    <w:nsid w:val="6EB45050"/>
    <w:multiLevelType w:val="hybridMultilevel"/>
    <w:tmpl w:val="DFC08632"/>
    <w:lvl w:ilvl="0" w:tplc="9F16B156">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9">
    <w:nsid w:val="6F1B1CCB"/>
    <w:multiLevelType w:val="hybridMultilevel"/>
    <w:tmpl w:val="B9CA2E86"/>
    <w:lvl w:ilvl="0" w:tplc="67861E9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nsid w:val="6FBC5BC6"/>
    <w:multiLevelType w:val="hybridMultilevel"/>
    <w:tmpl w:val="F582133A"/>
    <w:lvl w:ilvl="0" w:tplc="67861E9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1">
    <w:nsid w:val="703158EF"/>
    <w:multiLevelType w:val="hybridMultilevel"/>
    <w:tmpl w:val="16066C8E"/>
    <w:lvl w:ilvl="0" w:tplc="9F16B156">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2">
    <w:nsid w:val="705D695D"/>
    <w:multiLevelType w:val="hybridMultilevel"/>
    <w:tmpl w:val="AD74C080"/>
    <w:lvl w:ilvl="0" w:tplc="9F16B156">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13">
    <w:nsid w:val="70D61585"/>
    <w:multiLevelType w:val="hybridMultilevel"/>
    <w:tmpl w:val="6F14D468"/>
    <w:lvl w:ilvl="0" w:tplc="67861E98">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14">
    <w:nsid w:val="718E3675"/>
    <w:multiLevelType w:val="hybridMultilevel"/>
    <w:tmpl w:val="DE9A66BA"/>
    <w:lvl w:ilvl="0" w:tplc="67861E98">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15">
    <w:nsid w:val="719523D6"/>
    <w:multiLevelType w:val="hybridMultilevel"/>
    <w:tmpl w:val="0D889278"/>
    <w:lvl w:ilvl="0" w:tplc="67861E98">
      <w:start w:val="1"/>
      <w:numFmt w:val="bullet"/>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416">
    <w:nsid w:val="71C27484"/>
    <w:multiLevelType w:val="hybridMultilevel"/>
    <w:tmpl w:val="96BAFE14"/>
    <w:lvl w:ilvl="0" w:tplc="67861E9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71E22F5E"/>
    <w:multiLevelType w:val="multilevel"/>
    <w:tmpl w:val="2918DF7C"/>
    <w:lvl w:ilvl="0">
      <w:start w:val="3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nsid w:val="72627B09"/>
    <w:multiLevelType w:val="hybridMultilevel"/>
    <w:tmpl w:val="B6BA9BDA"/>
    <w:lvl w:ilvl="0" w:tplc="89A61182">
      <w:start w:val="1"/>
      <w:numFmt w:val="bullet"/>
      <w:lvlText w:val="-"/>
      <w:lvlJc w:val="left"/>
      <w:pPr>
        <w:ind w:left="50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2FD42236">
      <w:start w:val="1"/>
      <w:numFmt w:val="bullet"/>
      <w:lvlText w:val="o"/>
      <w:lvlJc w:val="left"/>
      <w:pPr>
        <w:ind w:left="113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B7441B94">
      <w:start w:val="1"/>
      <w:numFmt w:val="bullet"/>
      <w:lvlText w:val="▪"/>
      <w:lvlJc w:val="left"/>
      <w:pPr>
        <w:ind w:left="185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7C52C382">
      <w:start w:val="1"/>
      <w:numFmt w:val="bullet"/>
      <w:lvlText w:val="•"/>
      <w:lvlJc w:val="left"/>
      <w:pPr>
        <w:ind w:left="257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091CDBB2">
      <w:start w:val="1"/>
      <w:numFmt w:val="bullet"/>
      <w:lvlText w:val="o"/>
      <w:lvlJc w:val="left"/>
      <w:pPr>
        <w:ind w:left="329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C8F84492">
      <w:start w:val="1"/>
      <w:numFmt w:val="bullet"/>
      <w:lvlText w:val="▪"/>
      <w:lvlJc w:val="left"/>
      <w:pPr>
        <w:ind w:left="401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E3BADE98">
      <w:start w:val="1"/>
      <w:numFmt w:val="bullet"/>
      <w:lvlText w:val="•"/>
      <w:lvlJc w:val="left"/>
      <w:pPr>
        <w:ind w:left="473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FE6E46D2">
      <w:start w:val="1"/>
      <w:numFmt w:val="bullet"/>
      <w:lvlText w:val="o"/>
      <w:lvlJc w:val="left"/>
      <w:pPr>
        <w:ind w:left="545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6BB6C07A">
      <w:start w:val="1"/>
      <w:numFmt w:val="bullet"/>
      <w:lvlText w:val="▪"/>
      <w:lvlJc w:val="left"/>
      <w:pPr>
        <w:ind w:left="617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419">
    <w:nsid w:val="728A622E"/>
    <w:multiLevelType w:val="multilevel"/>
    <w:tmpl w:val="DDBC33A4"/>
    <w:lvl w:ilvl="0">
      <w:start w:val="3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nsid w:val="72B60A79"/>
    <w:multiLevelType w:val="multilevel"/>
    <w:tmpl w:val="2918DF7C"/>
    <w:lvl w:ilvl="0">
      <w:start w:val="3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nsid w:val="72C419DC"/>
    <w:multiLevelType w:val="multilevel"/>
    <w:tmpl w:val="2918DF7C"/>
    <w:lvl w:ilvl="0">
      <w:start w:val="3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2">
    <w:nsid w:val="72EC1296"/>
    <w:multiLevelType w:val="hybridMultilevel"/>
    <w:tmpl w:val="6936CBC4"/>
    <w:lvl w:ilvl="0" w:tplc="A44EF0D8">
      <w:numFmt w:val="bullet"/>
      <w:lvlText w:val=""/>
      <w:lvlJc w:val="left"/>
      <w:pPr>
        <w:ind w:left="830" w:hanging="360"/>
      </w:pPr>
      <w:rPr>
        <w:rFonts w:ascii="Symbol" w:eastAsia="Symbol" w:hAnsi="Symbol" w:cs="Symbol" w:hint="default"/>
        <w:w w:val="100"/>
        <w:sz w:val="28"/>
        <w:szCs w:val="28"/>
        <w:lang w:val="ru-RU" w:eastAsia="ru-RU" w:bidi="ru-RU"/>
      </w:rPr>
    </w:lvl>
    <w:lvl w:ilvl="1" w:tplc="38301BBE">
      <w:numFmt w:val="bullet"/>
      <w:lvlText w:val=""/>
      <w:lvlJc w:val="left"/>
      <w:pPr>
        <w:ind w:left="110" w:hanging="428"/>
      </w:pPr>
      <w:rPr>
        <w:rFonts w:ascii="Symbol" w:eastAsia="Symbol" w:hAnsi="Symbol" w:cs="Symbol" w:hint="default"/>
        <w:w w:val="100"/>
        <w:sz w:val="28"/>
        <w:szCs w:val="28"/>
        <w:lang w:val="ru-RU" w:eastAsia="ru-RU" w:bidi="ru-RU"/>
      </w:rPr>
    </w:lvl>
    <w:lvl w:ilvl="2" w:tplc="CD76DB1E">
      <w:numFmt w:val="bullet"/>
      <w:lvlText w:val="•"/>
      <w:lvlJc w:val="left"/>
      <w:pPr>
        <w:ind w:left="1815" w:hanging="428"/>
      </w:pPr>
      <w:rPr>
        <w:rFonts w:hint="default"/>
        <w:lang w:val="ru-RU" w:eastAsia="ru-RU" w:bidi="ru-RU"/>
      </w:rPr>
    </w:lvl>
    <w:lvl w:ilvl="3" w:tplc="8C1EDF5C">
      <w:numFmt w:val="bullet"/>
      <w:lvlText w:val="•"/>
      <w:lvlJc w:val="left"/>
      <w:pPr>
        <w:ind w:left="2791" w:hanging="428"/>
      </w:pPr>
      <w:rPr>
        <w:rFonts w:hint="default"/>
        <w:lang w:val="ru-RU" w:eastAsia="ru-RU" w:bidi="ru-RU"/>
      </w:rPr>
    </w:lvl>
    <w:lvl w:ilvl="4" w:tplc="7A601F6C">
      <w:numFmt w:val="bullet"/>
      <w:lvlText w:val="•"/>
      <w:lvlJc w:val="left"/>
      <w:pPr>
        <w:ind w:left="3767" w:hanging="428"/>
      </w:pPr>
      <w:rPr>
        <w:rFonts w:hint="default"/>
        <w:lang w:val="ru-RU" w:eastAsia="ru-RU" w:bidi="ru-RU"/>
      </w:rPr>
    </w:lvl>
    <w:lvl w:ilvl="5" w:tplc="F9FE1516">
      <w:numFmt w:val="bullet"/>
      <w:lvlText w:val="•"/>
      <w:lvlJc w:val="left"/>
      <w:pPr>
        <w:ind w:left="4742" w:hanging="428"/>
      </w:pPr>
      <w:rPr>
        <w:rFonts w:hint="default"/>
        <w:lang w:val="ru-RU" w:eastAsia="ru-RU" w:bidi="ru-RU"/>
      </w:rPr>
    </w:lvl>
    <w:lvl w:ilvl="6" w:tplc="2C0C293A">
      <w:numFmt w:val="bullet"/>
      <w:lvlText w:val="•"/>
      <w:lvlJc w:val="left"/>
      <w:pPr>
        <w:ind w:left="5718" w:hanging="428"/>
      </w:pPr>
      <w:rPr>
        <w:rFonts w:hint="default"/>
        <w:lang w:val="ru-RU" w:eastAsia="ru-RU" w:bidi="ru-RU"/>
      </w:rPr>
    </w:lvl>
    <w:lvl w:ilvl="7" w:tplc="11FEB230">
      <w:numFmt w:val="bullet"/>
      <w:lvlText w:val="•"/>
      <w:lvlJc w:val="left"/>
      <w:pPr>
        <w:ind w:left="6694" w:hanging="428"/>
      </w:pPr>
      <w:rPr>
        <w:rFonts w:hint="default"/>
        <w:lang w:val="ru-RU" w:eastAsia="ru-RU" w:bidi="ru-RU"/>
      </w:rPr>
    </w:lvl>
    <w:lvl w:ilvl="8" w:tplc="5CB2788E">
      <w:numFmt w:val="bullet"/>
      <w:lvlText w:val="•"/>
      <w:lvlJc w:val="left"/>
      <w:pPr>
        <w:ind w:left="7669" w:hanging="428"/>
      </w:pPr>
      <w:rPr>
        <w:rFonts w:hint="default"/>
        <w:lang w:val="ru-RU" w:eastAsia="ru-RU" w:bidi="ru-RU"/>
      </w:rPr>
    </w:lvl>
  </w:abstractNum>
  <w:abstractNum w:abstractNumId="423">
    <w:nsid w:val="72F147DB"/>
    <w:multiLevelType w:val="hybridMultilevel"/>
    <w:tmpl w:val="A9F6CCC6"/>
    <w:lvl w:ilvl="0" w:tplc="8106389E">
      <w:numFmt w:val="bullet"/>
      <w:lvlText w:val="-"/>
      <w:lvlJc w:val="left"/>
      <w:pPr>
        <w:ind w:left="121" w:hanging="147"/>
      </w:pPr>
      <w:rPr>
        <w:rFonts w:ascii="Times New Roman" w:eastAsia="Times New Roman" w:hAnsi="Times New Roman" w:cs="Times New Roman" w:hint="default"/>
        <w:b/>
        <w:bCs/>
        <w:w w:val="99"/>
        <w:sz w:val="24"/>
        <w:szCs w:val="24"/>
      </w:rPr>
    </w:lvl>
    <w:lvl w:ilvl="1" w:tplc="826C1248">
      <w:numFmt w:val="bullet"/>
      <w:lvlText w:val="•"/>
      <w:lvlJc w:val="left"/>
      <w:pPr>
        <w:ind w:left="1037" w:hanging="147"/>
      </w:pPr>
      <w:rPr>
        <w:rFonts w:hint="default"/>
      </w:rPr>
    </w:lvl>
    <w:lvl w:ilvl="2" w:tplc="BF4ECDCC">
      <w:numFmt w:val="bullet"/>
      <w:lvlText w:val="•"/>
      <w:lvlJc w:val="left"/>
      <w:pPr>
        <w:ind w:left="1954" w:hanging="147"/>
      </w:pPr>
      <w:rPr>
        <w:rFonts w:hint="default"/>
      </w:rPr>
    </w:lvl>
    <w:lvl w:ilvl="3" w:tplc="97AC4922">
      <w:numFmt w:val="bullet"/>
      <w:lvlText w:val="•"/>
      <w:lvlJc w:val="left"/>
      <w:pPr>
        <w:ind w:left="2871" w:hanging="147"/>
      </w:pPr>
      <w:rPr>
        <w:rFonts w:hint="default"/>
      </w:rPr>
    </w:lvl>
    <w:lvl w:ilvl="4" w:tplc="30EC187E">
      <w:numFmt w:val="bullet"/>
      <w:lvlText w:val="•"/>
      <w:lvlJc w:val="left"/>
      <w:pPr>
        <w:ind w:left="3788" w:hanging="147"/>
      </w:pPr>
      <w:rPr>
        <w:rFonts w:hint="default"/>
      </w:rPr>
    </w:lvl>
    <w:lvl w:ilvl="5" w:tplc="1054D6A2">
      <w:numFmt w:val="bullet"/>
      <w:lvlText w:val="•"/>
      <w:lvlJc w:val="left"/>
      <w:pPr>
        <w:ind w:left="4705" w:hanging="147"/>
      </w:pPr>
      <w:rPr>
        <w:rFonts w:hint="default"/>
      </w:rPr>
    </w:lvl>
    <w:lvl w:ilvl="6" w:tplc="8F0EAA1C">
      <w:numFmt w:val="bullet"/>
      <w:lvlText w:val="•"/>
      <w:lvlJc w:val="left"/>
      <w:pPr>
        <w:ind w:left="5622" w:hanging="147"/>
      </w:pPr>
      <w:rPr>
        <w:rFonts w:hint="default"/>
      </w:rPr>
    </w:lvl>
    <w:lvl w:ilvl="7" w:tplc="720E1D8E">
      <w:numFmt w:val="bullet"/>
      <w:lvlText w:val="•"/>
      <w:lvlJc w:val="left"/>
      <w:pPr>
        <w:ind w:left="6539" w:hanging="147"/>
      </w:pPr>
      <w:rPr>
        <w:rFonts w:hint="default"/>
      </w:rPr>
    </w:lvl>
    <w:lvl w:ilvl="8" w:tplc="56161D4A">
      <w:numFmt w:val="bullet"/>
      <w:lvlText w:val="•"/>
      <w:lvlJc w:val="left"/>
      <w:pPr>
        <w:ind w:left="7456" w:hanging="147"/>
      </w:pPr>
      <w:rPr>
        <w:rFonts w:hint="default"/>
      </w:rPr>
    </w:lvl>
  </w:abstractNum>
  <w:abstractNum w:abstractNumId="424">
    <w:nsid w:val="73427F24"/>
    <w:multiLevelType w:val="hybridMultilevel"/>
    <w:tmpl w:val="A608EB42"/>
    <w:lvl w:ilvl="0" w:tplc="67861E98">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5">
    <w:nsid w:val="7381673A"/>
    <w:multiLevelType w:val="hybridMultilevel"/>
    <w:tmpl w:val="B0343F2E"/>
    <w:lvl w:ilvl="0" w:tplc="67861E9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738B7478"/>
    <w:multiLevelType w:val="hybridMultilevel"/>
    <w:tmpl w:val="D6AC3306"/>
    <w:lvl w:ilvl="0" w:tplc="E6304EDA">
      <w:start w:val="1"/>
      <w:numFmt w:val="bullet"/>
      <w:lvlText w:val="-"/>
      <w:lvlJc w:val="left"/>
      <w:pPr>
        <w:ind w:left="151"/>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6B727638">
      <w:start w:val="1"/>
      <w:numFmt w:val="bullet"/>
      <w:lvlText w:val="o"/>
      <w:lvlJc w:val="left"/>
      <w:pPr>
        <w:ind w:left="113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BCCE9EB8">
      <w:start w:val="1"/>
      <w:numFmt w:val="bullet"/>
      <w:lvlText w:val="▪"/>
      <w:lvlJc w:val="left"/>
      <w:pPr>
        <w:ind w:left="185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A316157A">
      <w:start w:val="1"/>
      <w:numFmt w:val="bullet"/>
      <w:lvlText w:val="•"/>
      <w:lvlJc w:val="left"/>
      <w:pPr>
        <w:ind w:left="257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3D3483FE">
      <w:start w:val="1"/>
      <w:numFmt w:val="bullet"/>
      <w:lvlText w:val="o"/>
      <w:lvlJc w:val="left"/>
      <w:pPr>
        <w:ind w:left="329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447CB506">
      <w:start w:val="1"/>
      <w:numFmt w:val="bullet"/>
      <w:lvlText w:val="▪"/>
      <w:lvlJc w:val="left"/>
      <w:pPr>
        <w:ind w:left="401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141CD5C0">
      <w:start w:val="1"/>
      <w:numFmt w:val="bullet"/>
      <w:lvlText w:val="•"/>
      <w:lvlJc w:val="left"/>
      <w:pPr>
        <w:ind w:left="473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C7D6F46C">
      <w:start w:val="1"/>
      <w:numFmt w:val="bullet"/>
      <w:lvlText w:val="o"/>
      <w:lvlJc w:val="left"/>
      <w:pPr>
        <w:ind w:left="545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60A6409A">
      <w:start w:val="1"/>
      <w:numFmt w:val="bullet"/>
      <w:lvlText w:val="▪"/>
      <w:lvlJc w:val="left"/>
      <w:pPr>
        <w:ind w:left="617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427">
    <w:nsid w:val="73AE389B"/>
    <w:multiLevelType w:val="hybridMultilevel"/>
    <w:tmpl w:val="7EC6CFBA"/>
    <w:lvl w:ilvl="0" w:tplc="9F16B156">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8">
    <w:nsid w:val="73C23474"/>
    <w:multiLevelType w:val="hybridMultilevel"/>
    <w:tmpl w:val="07189F2C"/>
    <w:lvl w:ilvl="0" w:tplc="67861E98">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9">
    <w:nsid w:val="73FC6975"/>
    <w:multiLevelType w:val="multilevel"/>
    <w:tmpl w:val="27A4352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nsid w:val="740E1BA2"/>
    <w:multiLevelType w:val="hybridMultilevel"/>
    <w:tmpl w:val="BE9E3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74390637"/>
    <w:multiLevelType w:val="hybridMultilevel"/>
    <w:tmpl w:val="1C02C75E"/>
    <w:lvl w:ilvl="0" w:tplc="9F16B156">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2">
    <w:nsid w:val="756912EB"/>
    <w:multiLevelType w:val="hybridMultilevel"/>
    <w:tmpl w:val="4B8492E0"/>
    <w:lvl w:ilvl="0" w:tplc="64DCC880">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433">
    <w:nsid w:val="759F2608"/>
    <w:multiLevelType w:val="hybridMultilevel"/>
    <w:tmpl w:val="6032B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4">
    <w:nsid w:val="75B56039"/>
    <w:multiLevelType w:val="hybridMultilevel"/>
    <w:tmpl w:val="4C84C5E0"/>
    <w:lvl w:ilvl="0" w:tplc="9F16B156">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35">
    <w:nsid w:val="75C55152"/>
    <w:multiLevelType w:val="hybridMultilevel"/>
    <w:tmpl w:val="687A7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75F46606"/>
    <w:multiLevelType w:val="hybridMultilevel"/>
    <w:tmpl w:val="910A9A8E"/>
    <w:lvl w:ilvl="0" w:tplc="9F16B156">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7">
    <w:nsid w:val="769D4336"/>
    <w:multiLevelType w:val="hybridMultilevel"/>
    <w:tmpl w:val="45FAF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nsid w:val="76AD2E58"/>
    <w:multiLevelType w:val="multilevel"/>
    <w:tmpl w:val="27A4352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nsid w:val="76C11428"/>
    <w:multiLevelType w:val="hybridMultilevel"/>
    <w:tmpl w:val="E2D24E70"/>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76DF11E8"/>
    <w:multiLevelType w:val="hybridMultilevel"/>
    <w:tmpl w:val="E03A93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1">
    <w:nsid w:val="76E27F07"/>
    <w:multiLevelType w:val="hybridMultilevel"/>
    <w:tmpl w:val="E49826FC"/>
    <w:lvl w:ilvl="0" w:tplc="67861E98">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42">
    <w:nsid w:val="770965DA"/>
    <w:multiLevelType w:val="hybridMultilevel"/>
    <w:tmpl w:val="617C4238"/>
    <w:lvl w:ilvl="0" w:tplc="9F16B156">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3">
    <w:nsid w:val="784954A6"/>
    <w:multiLevelType w:val="multilevel"/>
    <w:tmpl w:val="5AFAAC2E"/>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4">
    <w:nsid w:val="785B1794"/>
    <w:multiLevelType w:val="multilevel"/>
    <w:tmpl w:val="27A4352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nsid w:val="78912720"/>
    <w:multiLevelType w:val="multilevel"/>
    <w:tmpl w:val="DDBC33A4"/>
    <w:lvl w:ilvl="0">
      <w:start w:val="3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6">
    <w:nsid w:val="789C5C98"/>
    <w:multiLevelType w:val="hybridMultilevel"/>
    <w:tmpl w:val="1E0C2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nsid w:val="79086D10"/>
    <w:multiLevelType w:val="hybridMultilevel"/>
    <w:tmpl w:val="7DA254F6"/>
    <w:lvl w:ilvl="0" w:tplc="67861E98">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48">
    <w:nsid w:val="792E396D"/>
    <w:multiLevelType w:val="hybridMultilevel"/>
    <w:tmpl w:val="8B04A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nsid w:val="79383459"/>
    <w:multiLevelType w:val="hybridMultilevel"/>
    <w:tmpl w:val="0E2C1E1C"/>
    <w:lvl w:ilvl="0" w:tplc="9F16B156">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50">
    <w:nsid w:val="79E7607E"/>
    <w:multiLevelType w:val="hybridMultilevel"/>
    <w:tmpl w:val="2968E69A"/>
    <w:lvl w:ilvl="0" w:tplc="9F16B156">
      <w:numFmt w:val="bullet"/>
      <w:lvlText w:val=""/>
      <w:lvlJc w:val="left"/>
      <w:pPr>
        <w:ind w:left="587" w:hanging="360"/>
      </w:pPr>
      <w:rPr>
        <w:rFonts w:ascii="Symbol" w:hAnsi="Symbol" w:hint="default"/>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451">
    <w:nsid w:val="7A206072"/>
    <w:multiLevelType w:val="hybridMultilevel"/>
    <w:tmpl w:val="A174743C"/>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nsid w:val="7A683F98"/>
    <w:multiLevelType w:val="hybridMultilevel"/>
    <w:tmpl w:val="DEE8FEF2"/>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nsid w:val="7AF14A8B"/>
    <w:multiLevelType w:val="hybridMultilevel"/>
    <w:tmpl w:val="1C0EB0D6"/>
    <w:lvl w:ilvl="0" w:tplc="67861E9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nsid w:val="7B140B8F"/>
    <w:multiLevelType w:val="hybridMultilevel"/>
    <w:tmpl w:val="2964633A"/>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nsid w:val="7B233E0E"/>
    <w:multiLevelType w:val="hybridMultilevel"/>
    <w:tmpl w:val="B420C768"/>
    <w:lvl w:ilvl="0" w:tplc="67861E98">
      <w:start w:val="1"/>
      <w:numFmt w:val="bullet"/>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456">
    <w:nsid w:val="7B2C0A30"/>
    <w:multiLevelType w:val="hybridMultilevel"/>
    <w:tmpl w:val="01BAA4F0"/>
    <w:lvl w:ilvl="0" w:tplc="9F16B156">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57">
    <w:nsid w:val="7B507344"/>
    <w:multiLevelType w:val="hybridMultilevel"/>
    <w:tmpl w:val="A718EEA6"/>
    <w:lvl w:ilvl="0" w:tplc="9F16B156">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58">
    <w:nsid w:val="7B8274BA"/>
    <w:multiLevelType w:val="hybridMultilevel"/>
    <w:tmpl w:val="8C504C12"/>
    <w:lvl w:ilvl="0" w:tplc="67861E9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nsid w:val="7BF4046C"/>
    <w:multiLevelType w:val="hybridMultilevel"/>
    <w:tmpl w:val="BF4EB7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nsid w:val="7BF71139"/>
    <w:multiLevelType w:val="hybridMultilevel"/>
    <w:tmpl w:val="F71C6D92"/>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nsid w:val="7C186EE3"/>
    <w:multiLevelType w:val="hybridMultilevel"/>
    <w:tmpl w:val="73249E6E"/>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2">
    <w:nsid w:val="7C59257D"/>
    <w:multiLevelType w:val="hybridMultilevel"/>
    <w:tmpl w:val="BB727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3">
    <w:nsid w:val="7D0B5F7A"/>
    <w:multiLevelType w:val="multilevel"/>
    <w:tmpl w:val="1F16193C"/>
    <w:lvl w:ilvl="0">
      <w:start w:val="33"/>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64">
    <w:nsid w:val="7D3F3D1A"/>
    <w:multiLevelType w:val="hybridMultilevel"/>
    <w:tmpl w:val="C44C2FA8"/>
    <w:lvl w:ilvl="0" w:tplc="67861E9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nsid w:val="7D5623DD"/>
    <w:multiLevelType w:val="hybridMultilevel"/>
    <w:tmpl w:val="102E1204"/>
    <w:lvl w:ilvl="0" w:tplc="2EE0BD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6">
    <w:nsid w:val="7DAD34B1"/>
    <w:multiLevelType w:val="multilevel"/>
    <w:tmpl w:val="71AAEB28"/>
    <w:lvl w:ilvl="0">
      <w:start w:val="3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7">
    <w:nsid w:val="7E013B30"/>
    <w:multiLevelType w:val="hybridMultilevel"/>
    <w:tmpl w:val="B456C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8">
    <w:nsid w:val="7E403F48"/>
    <w:multiLevelType w:val="hybridMultilevel"/>
    <w:tmpl w:val="F13C1724"/>
    <w:lvl w:ilvl="0" w:tplc="9F16B156">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69">
    <w:nsid w:val="7E636B35"/>
    <w:multiLevelType w:val="hybridMultilevel"/>
    <w:tmpl w:val="433229B8"/>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0">
    <w:nsid w:val="7E7065C0"/>
    <w:multiLevelType w:val="hybridMultilevel"/>
    <w:tmpl w:val="694AC4CA"/>
    <w:lvl w:ilvl="0" w:tplc="9F16B156">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71">
    <w:nsid w:val="7F0D6503"/>
    <w:multiLevelType w:val="hybridMultilevel"/>
    <w:tmpl w:val="E81299F0"/>
    <w:lvl w:ilvl="0" w:tplc="9F16B156">
      <w:numFmt w:val="bullet"/>
      <w:lvlText w:val=""/>
      <w:lvlJc w:val="left"/>
      <w:pPr>
        <w:ind w:left="1396" w:hanging="360"/>
      </w:pPr>
      <w:rPr>
        <w:rFonts w:ascii="Symbol" w:hAnsi="Symbol" w:hint="default"/>
      </w:rPr>
    </w:lvl>
    <w:lvl w:ilvl="1" w:tplc="04190003" w:tentative="1">
      <w:start w:val="1"/>
      <w:numFmt w:val="bullet"/>
      <w:lvlText w:val="o"/>
      <w:lvlJc w:val="left"/>
      <w:pPr>
        <w:ind w:left="2116" w:hanging="360"/>
      </w:pPr>
      <w:rPr>
        <w:rFonts w:ascii="Courier New" w:hAnsi="Courier New" w:cs="Courier New" w:hint="default"/>
      </w:rPr>
    </w:lvl>
    <w:lvl w:ilvl="2" w:tplc="04190005" w:tentative="1">
      <w:start w:val="1"/>
      <w:numFmt w:val="bullet"/>
      <w:lvlText w:val=""/>
      <w:lvlJc w:val="left"/>
      <w:pPr>
        <w:ind w:left="2836" w:hanging="360"/>
      </w:pPr>
      <w:rPr>
        <w:rFonts w:ascii="Wingdings" w:hAnsi="Wingdings" w:hint="default"/>
      </w:rPr>
    </w:lvl>
    <w:lvl w:ilvl="3" w:tplc="04190001" w:tentative="1">
      <w:start w:val="1"/>
      <w:numFmt w:val="bullet"/>
      <w:lvlText w:val=""/>
      <w:lvlJc w:val="left"/>
      <w:pPr>
        <w:ind w:left="3556" w:hanging="360"/>
      </w:pPr>
      <w:rPr>
        <w:rFonts w:ascii="Symbol" w:hAnsi="Symbol" w:hint="default"/>
      </w:rPr>
    </w:lvl>
    <w:lvl w:ilvl="4" w:tplc="04190003" w:tentative="1">
      <w:start w:val="1"/>
      <w:numFmt w:val="bullet"/>
      <w:lvlText w:val="o"/>
      <w:lvlJc w:val="left"/>
      <w:pPr>
        <w:ind w:left="4276" w:hanging="360"/>
      </w:pPr>
      <w:rPr>
        <w:rFonts w:ascii="Courier New" w:hAnsi="Courier New" w:cs="Courier New" w:hint="default"/>
      </w:rPr>
    </w:lvl>
    <w:lvl w:ilvl="5" w:tplc="04190005" w:tentative="1">
      <w:start w:val="1"/>
      <w:numFmt w:val="bullet"/>
      <w:lvlText w:val=""/>
      <w:lvlJc w:val="left"/>
      <w:pPr>
        <w:ind w:left="4996" w:hanging="360"/>
      </w:pPr>
      <w:rPr>
        <w:rFonts w:ascii="Wingdings" w:hAnsi="Wingdings" w:hint="default"/>
      </w:rPr>
    </w:lvl>
    <w:lvl w:ilvl="6" w:tplc="04190001" w:tentative="1">
      <w:start w:val="1"/>
      <w:numFmt w:val="bullet"/>
      <w:lvlText w:val=""/>
      <w:lvlJc w:val="left"/>
      <w:pPr>
        <w:ind w:left="5716" w:hanging="360"/>
      </w:pPr>
      <w:rPr>
        <w:rFonts w:ascii="Symbol" w:hAnsi="Symbol" w:hint="default"/>
      </w:rPr>
    </w:lvl>
    <w:lvl w:ilvl="7" w:tplc="04190003" w:tentative="1">
      <w:start w:val="1"/>
      <w:numFmt w:val="bullet"/>
      <w:lvlText w:val="o"/>
      <w:lvlJc w:val="left"/>
      <w:pPr>
        <w:ind w:left="6436" w:hanging="360"/>
      </w:pPr>
      <w:rPr>
        <w:rFonts w:ascii="Courier New" w:hAnsi="Courier New" w:cs="Courier New" w:hint="default"/>
      </w:rPr>
    </w:lvl>
    <w:lvl w:ilvl="8" w:tplc="04190005" w:tentative="1">
      <w:start w:val="1"/>
      <w:numFmt w:val="bullet"/>
      <w:lvlText w:val=""/>
      <w:lvlJc w:val="left"/>
      <w:pPr>
        <w:ind w:left="7156" w:hanging="360"/>
      </w:pPr>
      <w:rPr>
        <w:rFonts w:ascii="Wingdings" w:hAnsi="Wingdings" w:hint="default"/>
      </w:rPr>
    </w:lvl>
  </w:abstractNum>
  <w:abstractNum w:abstractNumId="472">
    <w:nsid w:val="7F6E0159"/>
    <w:multiLevelType w:val="hybridMultilevel"/>
    <w:tmpl w:val="B914BEBA"/>
    <w:lvl w:ilvl="0" w:tplc="874A89B6">
      <w:numFmt w:val="bullet"/>
      <w:lvlText w:val="–"/>
      <w:lvlJc w:val="left"/>
      <w:pPr>
        <w:ind w:left="587" w:hanging="360"/>
      </w:pPr>
      <w:rPr>
        <w:rFonts w:ascii="Times New Roman" w:eastAsia="Times New Roman" w:hAnsi="Times New Roman" w:cs="Times New Roman" w:hint="default"/>
        <w:spacing w:val="-15"/>
        <w:w w:val="100"/>
        <w:sz w:val="24"/>
        <w:szCs w:val="24"/>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473">
    <w:nsid w:val="7F786D9B"/>
    <w:multiLevelType w:val="multilevel"/>
    <w:tmpl w:val="13029706"/>
    <w:lvl w:ilvl="0">
      <w:start w:val="3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4">
    <w:nsid w:val="7FC57887"/>
    <w:multiLevelType w:val="hybridMultilevel"/>
    <w:tmpl w:val="66DA335C"/>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nsid w:val="7FDF505A"/>
    <w:multiLevelType w:val="hybridMultilevel"/>
    <w:tmpl w:val="CB6EDBA6"/>
    <w:lvl w:ilvl="0" w:tplc="9050FA6A">
      <w:start w:val="33"/>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02"/>
  </w:num>
  <w:num w:numId="2">
    <w:abstractNumId w:val="91"/>
  </w:num>
  <w:num w:numId="3">
    <w:abstractNumId w:val="424"/>
  </w:num>
  <w:num w:numId="4">
    <w:abstractNumId w:val="222"/>
  </w:num>
  <w:num w:numId="5">
    <w:abstractNumId w:val="373"/>
  </w:num>
  <w:num w:numId="6">
    <w:abstractNumId w:val="9"/>
  </w:num>
  <w:num w:numId="7">
    <w:abstractNumId w:val="183"/>
  </w:num>
  <w:num w:numId="8">
    <w:abstractNumId w:val="35"/>
  </w:num>
  <w:num w:numId="9">
    <w:abstractNumId w:val="66"/>
  </w:num>
  <w:num w:numId="10">
    <w:abstractNumId w:val="297"/>
  </w:num>
  <w:num w:numId="11">
    <w:abstractNumId w:val="246"/>
  </w:num>
  <w:num w:numId="12">
    <w:abstractNumId w:val="182"/>
  </w:num>
  <w:num w:numId="13">
    <w:abstractNumId w:val="345"/>
  </w:num>
  <w:num w:numId="14">
    <w:abstractNumId w:val="244"/>
  </w:num>
  <w:num w:numId="15">
    <w:abstractNumId w:val="280"/>
  </w:num>
  <w:num w:numId="16">
    <w:abstractNumId w:val="105"/>
  </w:num>
  <w:num w:numId="17">
    <w:abstractNumId w:val="157"/>
  </w:num>
  <w:num w:numId="18">
    <w:abstractNumId w:val="274"/>
  </w:num>
  <w:num w:numId="19">
    <w:abstractNumId w:val="239"/>
  </w:num>
  <w:num w:numId="20">
    <w:abstractNumId w:val="292"/>
  </w:num>
  <w:num w:numId="21">
    <w:abstractNumId w:val="214"/>
  </w:num>
  <w:num w:numId="22">
    <w:abstractNumId w:val="42"/>
  </w:num>
  <w:num w:numId="23">
    <w:abstractNumId w:val="204"/>
  </w:num>
  <w:num w:numId="24">
    <w:abstractNumId w:val="221"/>
  </w:num>
  <w:num w:numId="25">
    <w:abstractNumId w:val="58"/>
  </w:num>
  <w:num w:numId="26">
    <w:abstractNumId w:val="346"/>
  </w:num>
  <w:num w:numId="27">
    <w:abstractNumId w:val="425"/>
  </w:num>
  <w:num w:numId="28">
    <w:abstractNumId w:val="30"/>
  </w:num>
  <w:num w:numId="29">
    <w:abstractNumId w:val="97"/>
  </w:num>
  <w:num w:numId="30">
    <w:abstractNumId w:val="458"/>
  </w:num>
  <w:num w:numId="31">
    <w:abstractNumId w:val="174"/>
  </w:num>
  <w:num w:numId="32">
    <w:abstractNumId w:val="141"/>
  </w:num>
  <w:num w:numId="33">
    <w:abstractNumId w:val="34"/>
  </w:num>
  <w:num w:numId="34">
    <w:abstractNumId w:val="406"/>
  </w:num>
  <w:num w:numId="35">
    <w:abstractNumId w:val="106"/>
  </w:num>
  <w:num w:numId="36">
    <w:abstractNumId w:val="362"/>
  </w:num>
  <w:num w:numId="37">
    <w:abstractNumId w:val="283"/>
  </w:num>
  <w:num w:numId="38">
    <w:abstractNumId w:val="43"/>
  </w:num>
  <w:num w:numId="39">
    <w:abstractNumId w:val="453"/>
  </w:num>
  <w:num w:numId="40">
    <w:abstractNumId w:val="123"/>
  </w:num>
  <w:num w:numId="41">
    <w:abstractNumId w:val="165"/>
  </w:num>
  <w:num w:numId="42">
    <w:abstractNumId w:val="416"/>
  </w:num>
  <w:num w:numId="43">
    <w:abstractNumId w:val="299"/>
  </w:num>
  <w:num w:numId="44">
    <w:abstractNumId w:val="116"/>
  </w:num>
  <w:num w:numId="45">
    <w:abstractNumId w:val="351"/>
  </w:num>
  <w:num w:numId="46">
    <w:abstractNumId w:val="14"/>
  </w:num>
  <w:num w:numId="47">
    <w:abstractNumId w:val="303"/>
  </w:num>
  <w:num w:numId="48">
    <w:abstractNumId w:val="121"/>
  </w:num>
  <w:num w:numId="49">
    <w:abstractNumId w:val="409"/>
  </w:num>
  <w:num w:numId="50">
    <w:abstractNumId w:val="79"/>
  </w:num>
  <w:num w:numId="51">
    <w:abstractNumId w:val="326"/>
  </w:num>
  <w:num w:numId="52">
    <w:abstractNumId w:val="21"/>
  </w:num>
  <w:num w:numId="53">
    <w:abstractNumId w:val="464"/>
  </w:num>
  <w:num w:numId="54">
    <w:abstractNumId w:val="93"/>
  </w:num>
  <w:num w:numId="55">
    <w:abstractNumId w:val="10"/>
  </w:num>
  <w:num w:numId="56">
    <w:abstractNumId w:val="130"/>
  </w:num>
  <w:num w:numId="57">
    <w:abstractNumId w:val="296"/>
  </w:num>
  <w:num w:numId="58">
    <w:abstractNumId w:val="104"/>
  </w:num>
  <w:num w:numId="59">
    <w:abstractNumId w:val="448"/>
  </w:num>
  <w:num w:numId="60">
    <w:abstractNumId w:val="359"/>
  </w:num>
  <w:num w:numId="61">
    <w:abstractNumId w:val="146"/>
  </w:num>
  <w:num w:numId="62">
    <w:abstractNumId w:val="277"/>
  </w:num>
  <w:num w:numId="63">
    <w:abstractNumId w:val="365"/>
  </w:num>
  <w:num w:numId="64">
    <w:abstractNumId w:val="132"/>
  </w:num>
  <w:num w:numId="65">
    <w:abstractNumId w:val="169"/>
  </w:num>
  <w:num w:numId="66">
    <w:abstractNumId w:val="301"/>
  </w:num>
  <w:num w:numId="67">
    <w:abstractNumId w:val="99"/>
  </w:num>
  <w:num w:numId="68">
    <w:abstractNumId w:val="305"/>
  </w:num>
  <w:num w:numId="69">
    <w:abstractNumId w:val="392"/>
  </w:num>
  <w:num w:numId="70">
    <w:abstractNumId w:val="100"/>
  </w:num>
  <w:num w:numId="71">
    <w:abstractNumId w:val="381"/>
  </w:num>
  <w:num w:numId="72">
    <w:abstractNumId w:val="151"/>
  </w:num>
  <w:num w:numId="73">
    <w:abstractNumId w:val="430"/>
  </w:num>
  <w:num w:numId="74">
    <w:abstractNumId w:val="446"/>
  </w:num>
  <w:num w:numId="75">
    <w:abstractNumId w:val="462"/>
  </w:num>
  <w:num w:numId="76">
    <w:abstractNumId w:val="393"/>
  </w:num>
  <w:num w:numId="77">
    <w:abstractNumId w:val="27"/>
  </w:num>
  <w:num w:numId="78">
    <w:abstractNumId w:val="175"/>
  </w:num>
  <w:num w:numId="79">
    <w:abstractNumId w:val="433"/>
  </w:num>
  <w:num w:numId="80">
    <w:abstractNumId w:val="120"/>
  </w:num>
  <w:num w:numId="81">
    <w:abstractNumId w:val="353"/>
  </w:num>
  <w:num w:numId="82">
    <w:abstractNumId w:val="459"/>
  </w:num>
  <w:num w:numId="83">
    <w:abstractNumId w:val="103"/>
  </w:num>
  <w:num w:numId="84">
    <w:abstractNumId w:val="467"/>
  </w:num>
  <w:num w:numId="85">
    <w:abstractNumId w:val="215"/>
  </w:num>
  <w:num w:numId="86">
    <w:abstractNumId w:val="72"/>
  </w:num>
  <w:num w:numId="87">
    <w:abstractNumId w:val="324"/>
  </w:num>
  <w:num w:numId="88">
    <w:abstractNumId w:val="96"/>
  </w:num>
  <w:num w:numId="89">
    <w:abstractNumId w:val="127"/>
  </w:num>
  <w:num w:numId="90">
    <w:abstractNumId w:val="185"/>
  </w:num>
  <w:num w:numId="91">
    <w:abstractNumId w:val="357"/>
  </w:num>
  <w:num w:numId="92">
    <w:abstractNumId w:val="366"/>
  </w:num>
  <w:num w:numId="93">
    <w:abstractNumId w:val="375"/>
  </w:num>
  <w:num w:numId="94">
    <w:abstractNumId w:val="355"/>
  </w:num>
  <w:num w:numId="95">
    <w:abstractNumId w:val="159"/>
  </w:num>
  <w:num w:numId="96">
    <w:abstractNumId w:val="254"/>
  </w:num>
  <w:num w:numId="97">
    <w:abstractNumId w:val="245"/>
  </w:num>
  <w:num w:numId="98">
    <w:abstractNumId w:val="76"/>
  </w:num>
  <w:num w:numId="99">
    <w:abstractNumId w:val="20"/>
  </w:num>
  <w:num w:numId="100">
    <w:abstractNumId w:val="437"/>
  </w:num>
  <w:num w:numId="101">
    <w:abstractNumId w:val="309"/>
  </w:num>
  <w:num w:numId="102">
    <w:abstractNumId w:val="417"/>
  </w:num>
  <w:num w:numId="103">
    <w:abstractNumId w:val="391"/>
  </w:num>
  <w:num w:numId="104">
    <w:abstractNumId w:val="420"/>
  </w:num>
  <w:num w:numId="105">
    <w:abstractNumId w:val="421"/>
  </w:num>
  <w:num w:numId="106">
    <w:abstractNumId w:val="143"/>
  </w:num>
  <w:num w:numId="107">
    <w:abstractNumId w:val="178"/>
  </w:num>
  <w:num w:numId="108">
    <w:abstractNumId w:val="92"/>
  </w:num>
  <w:num w:numId="109">
    <w:abstractNumId w:val="195"/>
  </w:num>
  <w:num w:numId="110">
    <w:abstractNumId w:val="126"/>
  </w:num>
  <w:num w:numId="111">
    <w:abstractNumId w:val="41"/>
  </w:num>
  <w:num w:numId="112">
    <w:abstractNumId w:val="419"/>
  </w:num>
  <w:num w:numId="113">
    <w:abstractNumId w:val="33"/>
  </w:num>
  <w:num w:numId="114">
    <w:abstractNumId w:val="332"/>
  </w:num>
  <w:num w:numId="115">
    <w:abstractNumId w:val="241"/>
  </w:num>
  <w:num w:numId="116">
    <w:abstractNumId w:val="177"/>
  </w:num>
  <w:num w:numId="117">
    <w:abstractNumId w:val="110"/>
  </w:num>
  <w:num w:numId="118">
    <w:abstractNumId w:val="247"/>
  </w:num>
  <w:num w:numId="119">
    <w:abstractNumId w:val="260"/>
  </w:num>
  <w:num w:numId="120">
    <w:abstractNumId w:val="308"/>
  </w:num>
  <w:num w:numId="121">
    <w:abstractNumId w:val="181"/>
  </w:num>
  <w:num w:numId="122">
    <w:abstractNumId w:val="445"/>
  </w:num>
  <w:num w:numId="123">
    <w:abstractNumId w:val="54"/>
  </w:num>
  <w:num w:numId="124">
    <w:abstractNumId w:val="379"/>
  </w:num>
  <w:num w:numId="125">
    <w:abstractNumId w:val="94"/>
  </w:num>
  <w:num w:numId="126">
    <w:abstractNumId w:val="52"/>
  </w:num>
  <w:num w:numId="127">
    <w:abstractNumId w:val="28"/>
  </w:num>
  <w:num w:numId="128">
    <w:abstractNumId w:val="473"/>
  </w:num>
  <w:num w:numId="129">
    <w:abstractNumId w:val="386"/>
  </w:num>
  <w:num w:numId="130">
    <w:abstractNumId w:val="118"/>
  </w:num>
  <w:num w:numId="131">
    <w:abstractNumId w:val="128"/>
  </w:num>
  <w:num w:numId="132">
    <w:abstractNumId w:val="111"/>
  </w:num>
  <w:num w:numId="133">
    <w:abstractNumId w:val="84"/>
  </w:num>
  <w:num w:numId="134">
    <w:abstractNumId w:val="385"/>
  </w:num>
  <w:num w:numId="135">
    <w:abstractNumId w:val="80"/>
  </w:num>
  <w:num w:numId="136">
    <w:abstractNumId w:val="408"/>
  </w:num>
  <w:num w:numId="137">
    <w:abstractNumId w:val="160"/>
  </w:num>
  <w:num w:numId="138">
    <w:abstractNumId w:val="465"/>
  </w:num>
  <w:num w:numId="139">
    <w:abstractNumId w:val="466"/>
  </w:num>
  <w:num w:numId="140">
    <w:abstractNumId w:val="331"/>
  </w:num>
  <w:num w:numId="141">
    <w:abstractNumId w:val="170"/>
  </w:num>
  <w:num w:numId="142">
    <w:abstractNumId w:val="57"/>
  </w:num>
  <w:num w:numId="143">
    <w:abstractNumId w:val="193"/>
  </w:num>
  <w:num w:numId="144">
    <w:abstractNumId w:val="140"/>
  </w:num>
  <w:num w:numId="145">
    <w:abstractNumId w:val="370"/>
  </w:num>
  <w:num w:numId="146">
    <w:abstractNumId w:val="463"/>
  </w:num>
  <w:num w:numId="147">
    <w:abstractNumId w:val="231"/>
  </w:num>
  <w:num w:numId="148">
    <w:abstractNumId w:val="347"/>
  </w:num>
  <w:num w:numId="149">
    <w:abstractNumId w:val="229"/>
  </w:num>
  <w:num w:numId="150">
    <w:abstractNumId w:val="252"/>
  </w:num>
  <w:num w:numId="151">
    <w:abstractNumId w:val="314"/>
  </w:num>
  <w:num w:numId="152">
    <w:abstractNumId w:val="378"/>
  </w:num>
  <w:num w:numId="153">
    <w:abstractNumId w:val="189"/>
  </w:num>
  <w:num w:numId="154">
    <w:abstractNumId w:val="475"/>
  </w:num>
  <w:num w:numId="155">
    <w:abstractNumId w:val="29"/>
  </w:num>
  <w:num w:numId="156">
    <w:abstractNumId w:val="233"/>
  </w:num>
  <w:num w:numId="157">
    <w:abstractNumId w:val="329"/>
  </w:num>
  <w:num w:numId="158">
    <w:abstractNumId w:val="323"/>
  </w:num>
  <w:num w:numId="159">
    <w:abstractNumId w:val="248"/>
  </w:num>
  <w:num w:numId="160">
    <w:abstractNumId w:val="67"/>
  </w:num>
  <w:num w:numId="161">
    <w:abstractNumId w:val="68"/>
  </w:num>
  <w:num w:numId="162">
    <w:abstractNumId w:val="236"/>
  </w:num>
  <w:num w:numId="163">
    <w:abstractNumId w:val="230"/>
  </w:num>
  <w:num w:numId="164">
    <w:abstractNumId w:val="343"/>
  </w:num>
  <w:num w:numId="165">
    <w:abstractNumId w:val="211"/>
  </w:num>
  <w:num w:numId="166">
    <w:abstractNumId w:val="364"/>
  </w:num>
  <w:num w:numId="167">
    <w:abstractNumId w:val="264"/>
  </w:num>
  <w:num w:numId="168">
    <w:abstractNumId w:val="234"/>
  </w:num>
  <w:num w:numId="169">
    <w:abstractNumId w:val="315"/>
  </w:num>
  <w:num w:numId="170">
    <w:abstractNumId w:val="156"/>
  </w:num>
  <w:num w:numId="171">
    <w:abstractNumId w:val="443"/>
  </w:num>
  <w:num w:numId="172">
    <w:abstractNumId w:val="265"/>
  </w:num>
  <w:num w:numId="173">
    <w:abstractNumId w:val="349"/>
  </w:num>
  <w:num w:numId="174">
    <w:abstractNumId w:val="208"/>
  </w:num>
  <w:num w:numId="175">
    <w:abstractNumId w:val="250"/>
  </w:num>
  <w:num w:numId="176">
    <w:abstractNumId w:val="470"/>
  </w:num>
  <w:num w:numId="177">
    <w:abstractNumId w:val="115"/>
  </w:num>
  <w:num w:numId="178">
    <w:abstractNumId w:val="251"/>
  </w:num>
  <w:num w:numId="179">
    <w:abstractNumId w:val="287"/>
  </w:num>
  <w:num w:numId="180">
    <w:abstractNumId w:val="456"/>
  </w:num>
  <w:num w:numId="181">
    <w:abstractNumId w:val="291"/>
  </w:num>
  <w:num w:numId="182">
    <w:abstractNumId w:val="261"/>
  </w:num>
  <w:num w:numId="183">
    <w:abstractNumId w:val="207"/>
  </w:num>
  <w:num w:numId="184">
    <w:abstractNumId w:val="285"/>
  </w:num>
  <w:num w:numId="185">
    <w:abstractNumId w:val="336"/>
  </w:num>
  <w:num w:numId="186">
    <w:abstractNumId w:val="334"/>
  </w:num>
  <w:num w:numId="187">
    <w:abstractNumId w:val="400"/>
  </w:num>
  <w:num w:numId="188">
    <w:abstractNumId w:val="26"/>
  </w:num>
  <w:num w:numId="189">
    <w:abstractNumId w:val="114"/>
  </w:num>
  <w:num w:numId="190">
    <w:abstractNumId w:val="51"/>
  </w:num>
  <w:num w:numId="191">
    <w:abstractNumId w:val="282"/>
  </w:num>
  <w:num w:numId="192">
    <w:abstractNumId w:val="112"/>
  </w:num>
  <w:num w:numId="193">
    <w:abstractNumId w:val="405"/>
  </w:num>
  <w:num w:numId="194">
    <w:abstractNumId w:val="452"/>
  </w:num>
  <w:num w:numId="195">
    <w:abstractNumId w:val="259"/>
  </w:num>
  <w:num w:numId="196">
    <w:abstractNumId w:val="172"/>
  </w:num>
  <w:num w:numId="197">
    <w:abstractNumId w:val="217"/>
  </w:num>
  <w:num w:numId="198">
    <w:abstractNumId w:val="474"/>
  </w:num>
  <w:num w:numId="199">
    <w:abstractNumId w:val="206"/>
  </w:num>
  <w:num w:numId="200">
    <w:abstractNumId w:val="15"/>
  </w:num>
  <w:num w:numId="201">
    <w:abstractNumId w:val="98"/>
  </w:num>
  <w:num w:numId="202">
    <w:abstractNumId w:val="295"/>
  </w:num>
  <w:num w:numId="203">
    <w:abstractNumId w:val="31"/>
  </w:num>
  <w:num w:numId="204">
    <w:abstractNumId w:val="439"/>
  </w:num>
  <w:num w:numId="205">
    <w:abstractNumId w:val="460"/>
  </w:num>
  <w:num w:numId="206">
    <w:abstractNumId w:val="46"/>
  </w:num>
  <w:num w:numId="207">
    <w:abstractNumId w:val="188"/>
  </w:num>
  <w:num w:numId="208">
    <w:abstractNumId w:val="62"/>
  </w:num>
  <w:num w:numId="209">
    <w:abstractNumId w:val="227"/>
  </w:num>
  <w:num w:numId="210">
    <w:abstractNumId w:val="340"/>
  </w:num>
  <w:num w:numId="211">
    <w:abstractNumId w:val="281"/>
  </w:num>
  <w:num w:numId="212">
    <w:abstractNumId w:val="136"/>
  </w:num>
  <w:num w:numId="213">
    <w:abstractNumId w:val="192"/>
  </w:num>
  <w:num w:numId="214">
    <w:abstractNumId w:val="388"/>
  </w:num>
  <w:num w:numId="215">
    <w:abstractNumId w:val="213"/>
  </w:num>
  <w:num w:numId="216">
    <w:abstractNumId w:val="12"/>
  </w:num>
  <w:num w:numId="217">
    <w:abstractNumId w:val="376"/>
  </w:num>
  <w:num w:numId="218">
    <w:abstractNumId w:val="19"/>
  </w:num>
  <w:num w:numId="219">
    <w:abstractNumId w:val="108"/>
  </w:num>
  <w:num w:numId="220">
    <w:abstractNumId w:val="144"/>
  </w:num>
  <w:num w:numId="221">
    <w:abstractNumId w:val="469"/>
  </w:num>
  <w:num w:numId="222">
    <w:abstractNumId w:val="410"/>
  </w:num>
  <w:num w:numId="223">
    <w:abstractNumId w:val="81"/>
  </w:num>
  <w:num w:numId="224">
    <w:abstractNumId w:val="447"/>
  </w:num>
  <w:num w:numId="225">
    <w:abstractNumId w:val="428"/>
  </w:num>
  <w:num w:numId="226">
    <w:abstractNumId w:val="161"/>
  </w:num>
  <w:num w:numId="227">
    <w:abstractNumId w:val="65"/>
  </w:num>
  <w:num w:numId="228">
    <w:abstractNumId w:val="358"/>
  </w:num>
  <w:num w:numId="229">
    <w:abstractNumId w:val="48"/>
  </w:num>
  <w:num w:numId="230">
    <w:abstractNumId w:val="210"/>
  </w:num>
  <w:num w:numId="231">
    <w:abstractNumId w:val="352"/>
  </w:num>
  <w:num w:numId="232">
    <w:abstractNumId w:val="101"/>
  </w:num>
  <w:num w:numId="233">
    <w:abstractNumId w:val="187"/>
  </w:num>
  <w:num w:numId="234">
    <w:abstractNumId w:val="415"/>
  </w:num>
  <w:num w:numId="235">
    <w:abstractNumId w:val="152"/>
  </w:num>
  <w:num w:numId="236">
    <w:abstractNumId w:val="201"/>
  </w:num>
  <w:num w:numId="237">
    <w:abstractNumId w:val="89"/>
  </w:num>
  <w:num w:numId="238">
    <w:abstractNumId w:val="455"/>
  </w:num>
  <w:num w:numId="239">
    <w:abstractNumId w:val="205"/>
  </w:num>
  <w:num w:numId="240">
    <w:abstractNumId w:val="163"/>
  </w:num>
  <w:num w:numId="241">
    <w:abstractNumId w:val="223"/>
  </w:num>
  <w:num w:numId="242">
    <w:abstractNumId w:val="36"/>
  </w:num>
  <w:num w:numId="243">
    <w:abstractNumId w:val="382"/>
  </w:num>
  <w:num w:numId="244">
    <w:abstractNumId w:val="56"/>
  </w:num>
  <w:num w:numId="245">
    <w:abstractNumId w:val="145"/>
  </w:num>
  <w:num w:numId="246">
    <w:abstractNumId w:val="407"/>
  </w:num>
  <w:num w:numId="247">
    <w:abstractNumId w:val="228"/>
  </w:num>
  <w:num w:numId="248">
    <w:abstractNumId w:val="220"/>
  </w:num>
  <w:num w:numId="249">
    <w:abstractNumId w:val="167"/>
  </w:num>
  <w:num w:numId="250">
    <w:abstractNumId w:val="441"/>
  </w:num>
  <w:num w:numId="251">
    <w:abstractNumId w:val="438"/>
  </w:num>
  <w:num w:numId="252">
    <w:abstractNumId w:val="444"/>
  </w:num>
  <w:num w:numId="253">
    <w:abstractNumId w:val="258"/>
  </w:num>
  <w:num w:numId="254">
    <w:abstractNumId w:val="255"/>
  </w:num>
  <w:num w:numId="255">
    <w:abstractNumId w:val="50"/>
  </w:num>
  <w:num w:numId="256">
    <w:abstractNumId w:val="429"/>
  </w:num>
  <w:num w:numId="257">
    <w:abstractNumId w:val="276"/>
  </w:num>
  <w:num w:numId="258">
    <w:abstractNumId w:val="397"/>
  </w:num>
  <w:num w:numId="259">
    <w:abstractNumId w:val="377"/>
  </w:num>
  <w:num w:numId="260">
    <w:abstractNumId w:val="18"/>
  </w:num>
  <w:num w:numId="261">
    <w:abstractNumId w:val="32"/>
  </w:num>
  <w:num w:numId="262">
    <w:abstractNumId w:val="396"/>
  </w:num>
  <w:num w:numId="263">
    <w:abstractNumId w:val="266"/>
  </w:num>
  <w:num w:numId="264">
    <w:abstractNumId w:val="125"/>
  </w:num>
  <w:num w:numId="265">
    <w:abstractNumId w:val="171"/>
  </w:num>
  <w:num w:numId="266">
    <w:abstractNumId w:val="356"/>
  </w:num>
  <w:num w:numId="267">
    <w:abstractNumId w:val="176"/>
  </w:num>
  <w:num w:numId="268">
    <w:abstractNumId w:val="184"/>
  </w:num>
  <w:num w:numId="269">
    <w:abstractNumId w:val="11"/>
  </w:num>
  <w:num w:numId="270">
    <w:abstractNumId w:val="298"/>
  </w:num>
  <w:num w:numId="271">
    <w:abstractNumId w:val="338"/>
  </w:num>
  <w:num w:numId="272">
    <w:abstractNumId w:val="194"/>
  </w:num>
  <w:num w:numId="273">
    <w:abstractNumId w:val="168"/>
  </w:num>
  <w:num w:numId="274">
    <w:abstractNumId w:val="472"/>
  </w:num>
  <w:num w:numId="275">
    <w:abstractNumId w:val="199"/>
  </w:num>
  <w:num w:numId="276">
    <w:abstractNumId w:val="257"/>
  </w:num>
  <w:num w:numId="277">
    <w:abstractNumId w:val="162"/>
  </w:num>
  <w:num w:numId="278">
    <w:abstractNumId w:val="374"/>
  </w:num>
  <w:num w:numId="279">
    <w:abstractNumId w:val="413"/>
  </w:num>
  <w:num w:numId="280">
    <w:abstractNumId w:val="414"/>
  </w:num>
  <w:num w:numId="281">
    <w:abstractNumId w:val="53"/>
  </w:num>
  <w:num w:numId="282">
    <w:abstractNumId w:val="17"/>
  </w:num>
  <w:num w:numId="283">
    <w:abstractNumId w:val="82"/>
  </w:num>
  <w:num w:numId="284">
    <w:abstractNumId w:val="16"/>
  </w:num>
  <w:num w:numId="285">
    <w:abstractNumId w:val="133"/>
  </w:num>
  <w:num w:numId="286">
    <w:abstractNumId w:val="109"/>
  </w:num>
  <w:num w:numId="287">
    <w:abstractNumId w:val="350"/>
  </w:num>
  <w:num w:numId="288">
    <w:abstractNumId w:val="203"/>
  </w:num>
  <w:num w:numId="289">
    <w:abstractNumId w:val="23"/>
  </w:num>
  <w:num w:numId="290">
    <w:abstractNumId w:val="70"/>
  </w:num>
  <w:num w:numId="291">
    <w:abstractNumId w:val="256"/>
  </w:num>
  <w:num w:numId="292">
    <w:abstractNumId w:val="164"/>
  </w:num>
  <w:num w:numId="293">
    <w:abstractNumId w:val="69"/>
  </w:num>
  <w:num w:numId="294">
    <w:abstractNumId w:val="271"/>
  </w:num>
  <w:num w:numId="295">
    <w:abstractNumId w:val="240"/>
  </w:num>
  <w:num w:numId="296">
    <w:abstractNumId w:val="450"/>
  </w:num>
  <w:num w:numId="297">
    <w:abstractNumId w:val="148"/>
  </w:num>
  <w:num w:numId="298">
    <w:abstractNumId w:val="288"/>
  </w:num>
  <w:num w:numId="299">
    <w:abstractNumId w:val="403"/>
  </w:num>
  <w:num w:numId="300">
    <w:abstractNumId w:val="339"/>
  </w:num>
  <w:num w:numId="301">
    <w:abstractNumId w:val="135"/>
  </w:num>
  <w:num w:numId="302">
    <w:abstractNumId w:val="372"/>
  </w:num>
  <w:num w:numId="303">
    <w:abstractNumId w:val="273"/>
  </w:num>
  <w:num w:numId="304">
    <w:abstractNumId w:val="399"/>
  </w:num>
  <w:num w:numId="305">
    <w:abstractNumId w:val="395"/>
  </w:num>
  <w:num w:numId="306">
    <w:abstractNumId w:val="179"/>
  </w:num>
  <w:num w:numId="307">
    <w:abstractNumId w:val="49"/>
  </w:num>
  <w:num w:numId="308">
    <w:abstractNumId w:val="212"/>
  </w:num>
  <w:num w:numId="309">
    <w:abstractNumId w:val="224"/>
  </w:num>
  <w:num w:numId="310">
    <w:abstractNumId w:val="422"/>
  </w:num>
  <w:num w:numId="311">
    <w:abstractNumId w:val="59"/>
  </w:num>
  <w:num w:numId="312">
    <w:abstractNumId w:val="150"/>
  </w:num>
  <w:num w:numId="313">
    <w:abstractNumId w:val="354"/>
  </w:num>
  <w:num w:numId="314">
    <w:abstractNumId w:val="147"/>
  </w:num>
  <w:num w:numId="315">
    <w:abstractNumId w:val="122"/>
  </w:num>
  <w:num w:numId="316">
    <w:abstractNumId w:val="310"/>
  </w:num>
  <w:num w:numId="317">
    <w:abstractNumId w:val="322"/>
  </w:num>
  <w:num w:numId="318">
    <w:abstractNumId w:val="267"/>
  </w:num>
  <w:num w:numId="319">
    <w:abstractNumId w:val="269"/>
  </w:num>
  <w:num w:numId="320">
    <w:abstractNumId w:val="138"/>
  </w:num>
  <w:num w:numId="321">
    <w:abstractNumId w:val="24"/>
  </w:num>
  <w:num w:numId="322">
    <w:abstractNumId w:val="471"/>
  </w:num>
  <w:num w:numId="323">
    <w:abstractNumId w:val="361"/>
  </w:num>
  <w:num w:numId="324">
    <w:abstractNumId w:val="226"/>
  </w:num>
  <w:num w:numId="325">
    <w:abstractNumId w:val="158"/>
  </w:num>
  <w:num w:numId="326">
    <w:abstractNumId w:val="209"/>
  </w:num>
  <w:num w:numId="327">
    <w:abstractNumId w:val="22"/>
  </w:num>
  <w:num w:numId="328">
    <w:abstractNumId w:val="304"/>
  </w:num>
  <w:num w:numId="329">
    <w:abstractNumId w:val="219"/>
  </w:num>
  <w:num w:numId="330">
    <w:abstractNumId w:val="47"/>
  </w:num>
  <w:num w:numId="331">
    <w:abstractNumId w:val="242"/>
  </w:num>
  <w:num w:numId="332">
    <w:abstractNumId w:val="249"/>
  </w:num>
  <w:num w:numId="333">
    <w:abstractNumId w:val="38"/>
  </w:num>
  <w:num w:numId="334">
    <w:abstractNumId w:val="423"/>
  </w:num>
  <w:num w:numId="335">
    <w:abstractNumId w:val="87"/>
  </w:num>
  <w:num w:numId="336">
    <w:abstractNumId w:val="232"/>
  </w:num>
  <w:num w:numId="337">
    <w:abstractNumId w:val="64"/>
  </w:num>
  <w:num w:numId="338">
    <w:abstractNumId w:val="13"/>
  </w:num>
  <w:num w:numId="339">
    <w:abstractNumId w:val="200"/>
  </w:num>
  <w:num w:numId="340">
    <w:abstractNumId w:val="0"/>
  </w:num>
  <w:num w:numId="341">
    <w:abstractNumId w:val="61"/>
  </w:num>
  <w:num w:numId="342">
    <w:abstractNumId w:val="153"/>
  </w:num>
  <w:num w:numId="343">
    <w:abstractNumId w:val="302"/>
  </w:num>
  <w:num w:numId="344">
    <w:abstractNumId w:val="197"/>
  </w:num>
  <w:num w:numId="345">
    <w:abstractNumId w:val="344"/>
  </w:num>
  <w:num w:numId="346">
    <w:abstractNumId w:val="272"/>
  </w:num>
  <w:num w:numId="347">
    <w:abstractNumId w:val="436"/>
  </w:num>
  <w:num w:numId="348">
    <w:abstractNumId w:val="411"/>
  </w:num>
  <w:num w:numId="349">
    <w:abstractNumId w:val="427"/>
  </w:num>
  <w:num w:numId="350">
    <w:abstractNumId w:val="367"/>
  </w:num>
  <w:num w:numId="351">
    <w:abstractNumId w:val="394"/>
  </w:num>
  <w:num w:numId="352">
    <w:abstractNumId w:val="293"/>
  </w:num>
  <w:num w:numId="353">
    <w:abstractNumId w:val="412"/>
  </w:num>
  <w:num w:numId="354">
    <w:abstractNumId w:val="225"/>
  </w:num>
  <w:num w:numId="355">
    <w:abstractNumId w:val="8"/>
  </w:num>
  <w:num w:numId="356">
    <w:abstractNumId w:val="237"/>
  </w:num>
  <w:num w:numId="357">
    <w:abstractNumId w:val="449"/>
  </w:num>
  <w:num w:numId="358">
    <w:abstractNumId w:val="401"/>
  </w:num>
  <w:num w:numId="359">
    <w:abstractNumId w:val="198"/>
  </w:num>
  <w:num w:numId="360">
    <w:abstractNumId w:val="389"/>
  </w:num>
  <w:num w:numId="361">
    <w:abstractNumId w:val="262"/>
  </w:num>
  <w:num w:numId="362">
    <w:abstractNumId w:val="431"/>
  </w:num>
  <w:num w:numId="363">
    <w:abstractNumId w:val="40"/>
  </w:num>
  <w:num w:numId="364">
    <w:abstractNumId w:val="44"/>
  </w:num>
  <w:num w:numId="365">
    <w:abstractNumId w:val="454"/>
  </w:num>
  <w:num w:numId="366">
    <w:abstractNumId w:val="328"/>
  </w:num>
  <w:num w:numId="367">
    <w:abstractNumId w:val="278"/>
  </w:num>
  <w:num w:numId="368">
    <w:abstractNumId w:val="113"/>
  </w:num>
  <w:num w:numId="369">
    <w:abstractNumId w:val="451"/>
  </w:num>
  <w:num w:numId="370">
    <w:abstractNumId w:val="321"/>
  </w:num>
  <w:num w:numId="371">
    <w:abstractNumId w:val="442"/>
  </w:num>
  <w:num w:numId="372">
    <w:abstractNumId w:val="387"/>
  </w:num>
  <w:num w:numId="373">
    <w:abstractNumId w:val="60"/>
  </w:num>
  <w:num w:numId="374">
    <w:abstractNumId w:val="190"/>
  </w:num>
  <w:num w:numId="375">
    <w:abstractNumId w:val="77"/>
  </w:num>
  <w:num w:numId="376">
    <w:abstractNumId w:val="119"/>
  </w:num>
  <w:num w:numId="377">
    <w:abstractNumId w:val="461"/>
  </w:num>
  <w:num w:numId="378">
    <w:abstractNumId w:val="191"/>
  </w:num>
  <w:num w:numId="379">
    <w:abstractNumId w:val="294"/>
  </w:num>
  <w:num w:numId="380">
    <w:abstractNumId w:val="368"/>
  </w:num>
  <w:num w:numId="381">
    <w:abstractNumId w:val="78"/>
  </w:num>
  <w:num w:numId="382">
    <w:abstractNumId w:val="402"/>
  </w:num>
  <w:num w:numId="383">
    <w:abstractNumId w:val="154"/>
  </w:num>
  <w:num w:numId="384">
    <w:abstractNumId w:val="434"/>
  </w:num>
  <w:num w:numId="385">
    <w:abstractNumId w:val="86"/>
  </w:num>
  <w:num w:numId="386">
    <w:abstractNumId w:val="320"/>
  </w:num>
  <w:num w:numId="387">
    <w:abstractNumId w:val="307"/>
  </w:num>
  <w:num w:numId="388">
    <w:abstractNumId w:val="117"/>
  </w:num>
  <w:num w:numId="389">
    <w:abstractNumId w:val="342"/>
  </w:num>
  <w:num w:numId="390">
    <w:abstractNumId w:val="398"/>
  </w:num>
  <w:num w:numId="391">
    <w:abstractNumId w:val="316"/>
  </w:num>
  <w:num w:numId="392">
    <w:abstractNumId w:val="360"/>
  </w:num>
  <w:num w:numId="393">
    <w:abstractNumId w:val="263"/>
  </w:num>
  <w:num w:numId="394">
    <w:abstractNumId w:val="279"/>
  </w:num>
  <w:num w:numId="395">
    <w:abstractNumId w:val="371"/>
  </w:num>
  <w:num w:numId="396">
    <w:abstractNumId w:val="284"/>
  </w:num>
  <w:num w:numId="397">
    <w:abstractNumId w:val="312"/>
  </w:num>
  <w:num w:numId="398">
    <w:abstractNumId w:val="155"/>
  </w:num>
  <w:num w:numId="399">
    <w:abstractNumId w:val="85"/>
  </w:num>
  <w:num w:numId="400">
    <w:abstractNumId w:val="75"/>
  </w:num>
  <w:num w:numId="401">
    <w:abstractNumId w:val="39"/>
  </w:num>
  <w:num w:numId="402">
    <w:abstractNumId w:val="149"/>
  </w:num>
  <w:num w:numId="403">
    <w:abstractNumId w:val="139"/>
  </w:num>
  <w:num w:numId="404">
    <w:abstractNumId w:val="313"/>
  </w:num>
  <w:num w:numId="405">
    <w:abstractNumId w:val="238"/>
  </w:num>
  <w:num w:numId="406">
    <w:abstractNumId w:val="71"/>
  </w:num>
  <w:num w:numId="407">
    <w:abstractNumId w:val="300"/>
  </w:num>
  <w:num w:numId="408">
    <w:abstractNumId w:val="45"/>
  </w:num>
  <w:num w:numId="409">
    <w:abstractNumId w:val="468"/>
  </w:num>
  <w:num w:numId="410">
    <w:abstractNumId w:val="341"/>
  </w:num>
  <w:num w:numId="411">
    <w:abstractNumId w:val="325"/>
  </w:num>
  <w:num w:numId="412">
    <w:abstractNumId w:val="180"/>
  </w:num>
  <w:num w:numId="413">
    <w:abstractNumId w:val="327"/>
  </w:num>
  <w:num w:numId="414">
    <w:abstractNumId w:val="457"/>
  </w:num>
  <w:num w:numId="415">
    <w:abstractNumId w:val="243"/>
  </w:num>
  <w:num w:numId="416">
    <w:abstractNumId w:val="275"/>
  </w:num>
  <w:num w:numId="417">
    <w:abstractNumId w:val="369"/>
  </w:num>
  <w:num w:numId="418">
    <w:abstractNumId w:val="333"/>
  </w:num>
  <w:num w:numId="419">
    <w:abstractNumId w:val="286"/>
  </w:num>
  <w:num w:numId="420">
    <w:abstractNumId w:val="107"/>
  </w:num>
  <w:num w:numId="421">
    <w:abstractNumId w:val="337"/>
  </w:num>
  <w:num w:numId="422">
    <w:abstractNumId w:val="196"/>
  </w:num>
  <w:num w:numId="423">
    <w:abstractNumId w:val="2"/>
  </w:num>
  <w:num w:numId="424">
    <w:abstractNumId w:val="88"/>
  </w:num>
  <w:num w:numId="425">
    <w:abstractNumId w:val="432"/>
  </w:num>
  <w:num w:numId="426">
    <w:abstractNumId w:val="63"/>
  </w:num>
  <w:num w:numId="427">
    <w:abstractNumId w:val="173"/>
  </w:num>
  <w:num w:numId="428">
    <w:abstractNumId w:val="235"/>
  </w:num>
  <w:num w:numId="429">
    <w:abstractNumId w:val="348"/>
  </w:num>
  <w:num w:numId="430">
    <w:abstractNumId w:val="335"/>
  </w:num>
  <w:num w:numId="431">
    <w:abstractNumId w:val="55"/>
  </w:num>
  <w:num w:numId="432">
    <w:abstractNumId w:val="95"/>
  </w:num>
  <w:num w:numId="433">
    <w:abstractNumId w:val="216"/>
  </w:num>
  <w:num w:numId="434">
    <w:abstractNumId w:val="102"/>
  </w:num>
  <w:num w:numId="435">
    <w:abstractNumId w:val="166"/>
  </w:num>
  <w:num w:numId="436">
    <w:abstractNumId w:val="330"/>
  </w:num>
  <w:num w:numId="437">
    <w:abstractNumId w:val="363"/>
  </w:num>
  <w:num w:numId="438">
    <w:abstractNumId w:val="435"/>
  </w:num>
  <w:num w:numId="439">
    <w:abstractNumId w:val="186"/>
  </w:num>
  <w:num w:numId="440">
    <w:abstractNumId w:val="383"/>
  </w:num>
  <w:num w:numId="441">
    <w:abstractNumId w:val="74"/>
  </w:num>
  <w:num w:numId="442">
    <w:abstractNumId w:val="37"/>
  </w:num>
  <w:num w:numId="443">
    <w:abstractNumId w:val="404"/>
  </w:num>
  <w:num w:numId="444">
    <w:abstractNumId w:val="25"/>
  </w:num>
  <w:num w:numId="445">
    <w:abstractNumId w:val="380"/>
  </w:num>
  <w:num w:numId="446">
    <w:abstractNumId w:val="306"/>
  </w:num>
  <w:num w:numId="447">
    <w:abstractNumId w:val="311"/>
  </w:num>
  <w:num w:numId="448">
    <w:abstractNumId w:val="134"/>
  </w:num>
  <w:num w:numId="449">
    <w:abstractNumId w:val="317"/>
  </w:num>
  <w:num w:numId="450">
    <w:abstractNumId w:val="268"/>
  </w:num>
  <w:num w:numId="451">
    <w:abstractNumId w:val="319"/>
  </w:num>
  <w:num w:numId="452">
    <w:abstractNumId w:val="218"/>
  </w:num>
  <w:num w:numId="453">
    <w:abstractNumId w:val="289"/>
  </w:num>
  <w:num w:numId="454">
    <w:abstractNumId w:val="142"/>
  </w:num>
  <w:num w:numId="455">
    <w:abstractNumId w:val="83"/>
  </w:num>
  <w:num w:numId="456">
    <w:abstractNumId w:val="131"/>
  </w:num>
  <w:num w:numId="457">
    <w:abstractNumId w:val="318"/>
  </w:num>
  <w:num w:numId="458">
    <w:abstractNumId w:val="90"/>
  </w:num>
  <w:num w:numId="459">
    <w:abstractNumId w:val="440"/>
  </w:num>
  <w:num w:numId="460">
    <w:abstractNumId w:val="6"/>
  </w:num>
  <w:num w:numId="461">
    <w:abstractNumId w:val="7"/>
  </w:num>
  <w:num w:numId="462">
    <w:abstractNumId w:val="270"/>
  </w:num>
  <w:num w:numId="463">
    <w:abstractNumId w:val="124"/>
  </w:num>
  <w:num w:numId="464">
    <w:abstractNumId w:val="290"/>
  </w:num>
  <w:num w:numId="465">
    <w:abstractNumId w:val="129"/>
  </w:num>
  <w:num w:numId="466">
    <w:abstractNumId w:val="390"/>
  </w:num>
  <w:num w:numId="467">
    <w:abstractNumId w:val="137"/>
  </w:num>
  <w:num w:numId="468">
    <w:abstractNumId w:val="426"/>
  </w:num>
  <w:num w:numId="469">
    <w:abstractNumId w:val="384"/>
  </w:num>
  <w:num w:numId="470">
    <w:abstractNumId w:val="418"/>
  </w:num>
  <w:num w:numId="471">
    <w:abstractNumId w:val="253"/>
  </w:num>
  <w:num w:numId="472">
    <w:abstractNumId w:val="73"/>
  </w:num>
  <w:numIdMacAtCleanup w:val="4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hdrShapeDefaults>
    <o:shapedefaults v:ext="edit" spidmax="19458"/>
  </w:hdrShapeDefaults>
  <w:footnotePr>
    <w:footnote w:id="-1"/>
    <w:footnote w:id="0"/>
  </w:footnotePr>
  <w:endnotePr>
    <w:endnote w:id="-1"/>
    <w:endnote w:id="0"/>
  </w:endnotePr>
  <w:compat/>
  <w:rsids>
    <w:rsidRoot w:val="003E07AD"/>
    <w:rsid w:val="00000D3E"/>
    <w:rsid w:val="00002452"/>
    <w:rsid w:val="00023982"/>
    <w:rsid w:val="00030787"/>
    <w:rsid w:val="0004341F"/>
    <w:rsid w:val="00044686"/>
    <w:rsid w:val="00054BC1"/>
    <w:rsid w:val="0005668F"/>
    <w:rsid w:val="00067DC5"/>
    <w:rsid w:val="00071203"/>
    <w:rsid w:val="00071CA6"/>
    <w:rsid w:val="000776AC"/>
    <w:rsid w:val="00077EF1"/>
    <w:rsid w:val="00095EF6"/>
    <w:rsid w:val="000B3F3F"/>
    <w:rsid w:val="000C7AD1"/>
    <w:rsid w:val="000D12EB"/>
    <w:rsid w:val="000D4791"/>
    <w:rsid w:val="000D7FAB"/>
    <w:rsid w:val="000E6D81"/>
    <w:rsid w:val="000F4B2A"/>
    <w:rsid w:val="00102F08"/>
    <w:rsid w:val="00110C27"/>
    <w:rsid w:val="00133DBA"/>
    <w:rsid w:val="0017319D"/>
    <w:rsid w:val="00184347"/>
    <w:rsid w:val="00187A23"/>
    <w:rsid w:val="0019170B"/>
    <w:rsid w:val="001930EB"/>
    <w:rsid w:val="0019383B"/>
    <w:rsid w:val="001A11E7"/>
    <w:rsid w:val="001A3770"/>
    <w:rsid w:val="001B7A67"/>
    <w:rsid w:val="001B7D60"/>
    <w:rsid w:val="001D48E1"/>
    <w:rsid w:val="001D57C6"/>
    <w:rsid w:val="001E6E18"/>
    <w:rsid w:val="001F14AA"/>
    <w:rsid w:val="001F5A2E"/>
    <w:rsid w:val="00203074"/>
    <w:rsid w:val="002162B2"/>
    <w:rsid w:val="00227480"/>
    <w:rsid w:val="00243F65"/>
    <w:rsid w:val="00245918"/>
    <w:rsid w:val="00254C2A"/>
    <w:rsid w:val="002635A8"/>
    <w:rsid w:val="00267965"/>
    <w:rsid w:val="0027576A"/>
    <w:rsid w:val="002A5535"/>
    <w:rsid w:val="002B0EE6"/>
    <w:rsid w:val="002B5C59"/>
    <w:rsid w:val="002D34A5"/>
    <w:rsid w:val="002D3D6E"/>
    <w:rsid w:val="002D51FF"/>
    <w:rsid w:val="002D6E5C"/>
    <w:rsid w:val="002E5BC5"/>
    <w:rsid w:val="002E6358"/>
    <w:rsid w:val="002E66E9"/>
    <w:rsid w:val="00301D1D"/>
    <w:rsid w:val="00311FAA"/>
    <w:rsid w:val="00321669"/>
    <w:rsid w:val="00323579"/>
    <w:rsid w:val="003504B0"/>
    <w:rsid w:val="00353C41"/>
    <w:rsid w:val="00361B42"/>
    <w:rsid w:val="00370F96"/>
    <w:rsid w:val="003804B2"/>
    <w:rsid w:val="003947E4"/>
    <w:rsid w:val="003A7E8D"/>
    <w:rsid w:val="003C03C0"/>
    <w:rsid w:val="003C5989"/>
    <w:rsid w:val="003C5C22"/>
    <w:rsid w:val="003D532E"/>
    <w:rsid w:val="003D6390"/>
    <w:rsid w:val="003E07AD"/>
    <w:rsid w:val="003E57E6"/>
    <w:rsid w:val="003F1015"/>
    <w:rsid w:val="003F6AA8"/>
    <w:rsid w:val="004072C3"/>
    <w:rsid w:val="00411803"/>
    <w:rsid w:val="00432D2E"/>
    <w:rsid w:val="004375C7"/>
    <w:rsid w:val="004742A3"/>
    <w:rsid w:val="004875A0"/>
    <w:rsid w:val="00496D02"/>
    <w:rsid w:val="004C0820"/>
    <w:rsid w:val="004C46B4"/>
    <w:rsid w:val="004C6A48"/>
    <w:rsid w:val="004D1A5C"/>
    <w:rsid w:val="004E06CE"/>
    <w:rsid w:val="004F4E99"/>
    <w:rsid w:val="004F6258"/>
    <w:rsid w:val="004F62FA"/>
    <w:rsid w:val="004F7103"/>
    <w:rsid w:val="00500E02"/>
    <w:rsid w:val="00502D5B"/>
    <w:rsid w:val="00504A4F"/>
    <w:rsid w:val="00510734"/>
    <w:rsid w:val="005114E8"/>
    <w:rsid w:val="00512305"/>
    <w:rsid w:val="00533099"/>
    <w:rsid w:val="00540A3F"/>
    <w:rsid w:val="00542065"/>
    <w:rsid w:val="005450A0"/>
    <w:rsid w:val="005520D0"/>
    <w:rsid w:val="00555822"/>
    <w:rsid w:val="005926A4"/>
    <w:rsid w:val="005A43A0"/>
    <w:rsid w:val="005B20BA"/>
    <w:rsid w:val="005C24CD"/>
    <w:rsid w:val="005D7EED"/>
    <w:rsid w:val="00601980"/>
    <w:rsid w:val="006062E3"/>
    <w:rsid w:val="00606FC5"/>
    <w:rsid w:val="00616873"/>
    <w:rsid w:val="00622369"/>
    <w:rsid w:val="0063385F"/>
    <w:rsid w:val="00645FF8"/>
    <w:rsid w:val="00647117"/>
    <w:rsid w:val="00651F35"/>
    <w:rsid w:val="00653E96"/>
    <w:rsid w:val="006662DC"/>
    <w:rsid w:val="00675D95"/>
    <w:rsid w:val="00677DAA"/>
    <w:rsid w:val="00681C74"/>
    <w:rsid w:val="00683DA7"/>
    <w:rsid w:val="00695E8E"/>
    <w:rsid w:val="006A65F1"/>
    <w:rsid w:val="006A7076"/>
    <w:rsid w:val="006B68E8"/>
    <w:rsid w:val="006C67BB"/>
    <w:rsid w:val="006D21AB"/>
    <w:rsid w:val="006D3135"/>
    <w:rsid w:val="006E0395"/>
    <w:rsid w:val="006E5B27"/>
    <w:rsid w:val="006E72AF"/>
    <w:rsid w:val="00705915"/>
    <w:rsid w:val="00717750"/>
    <w:rsid w:val="00731E0B"/>
    <w:rsid w:val="00733583"/>
    <w:rsid w:val="00736D3B"/>
    <w:rsid w:val="007403AD"/>
    <w:rsid w:val="00753D8F"/>
    <w:rsid w:val="00755E87"/>
    <w:rsid w:val="007675A8"/>
    <w:rsid w:val="00790A4B"/>
    <w:rsid w:val="007A2A19"/>
    <w:rsid w:val="007A75EF"/>
    <w:rsid w:val="007B1DFC"/>
    <w:rsid w:val="007B381E"/>
    <w:rsid w:val="007C1B7C"/>
    <w:rsid w:val="007D7339"/>
    <w:rsid w:val="007E6EE2"/>
    <w:rsid w:val="007E769D"/>
    <w:rsid w:val="007F34D5"/>
    <w:rsid w:val="00813472"/>
    <w:rsid w:val="00815EBD"/>
    <w:rsid w:val="0083385A"/>
    <w:rsid w:val="0084064E"/>
    <w:rsid w:val="008442B0"/>
    <w:rsid w:val="00852430"/>
    <w:rsid w:val="0085321B"/>
    <w:rsid w:val="00877471"/>
    <w:rsid w:val="00885D35"/>
    <w:rsid w:val="008A556C"/>
    <w:rsid w:val="008B10B9"/>
    <w:rsid w:val="008B1508"/>
    <w:rsid w:val="008B278C"/>
    <w:rsid w:val="008D0D2A"/>
    <w:rsid w:val="008D1E22"/>
    <w:rsid w:val="008D2A56"/>
    <w:rsid w:val="008E434B"/>
    <w:rsid w:val="00905502"/>
    <w:rsid w:val="009123C4"/>
    <w:rsid w:val="00913431"/>
    <w:rsid w:val="0091401D"/>
    <w:rsid w:val="0092135C"/>
    <w:rsid w:val="00921701"/>
    <w:rsid w:val="00931D50"/>
    <w:rsid w:val="00933809"/>
    <w:rsid w:val="00935E6E"/>
    <w:rsid w:val="00942E0E"/>
    <w:rsid w:val="00945304"/>
    <w:rsid w:val="00945F0A"/>
    <w:rsid w:val="00951B38"/>
    <w:rsid w:val="009521A9"/>
    <w:rsid w:val="00952912"/>
    <w:rsid w:val="00957B13"/>
    <w:rsid w:val="00961E3E"/>
    <w:rsid w:val="0096245D"/>
    <w:rsid w:val="00972342"/>
    <w:rsid w:val="00973FE6"/>
    <w:rsid w:val="0097458F"/>
    <w:rsid w:val="009762BA"/>
    <w:rsid w:val="00977605"/>
    <w:rsid w:val="00985202"/>
    <w:rsid w:val="00992A5C"/>
    <w:rsid w:val="00996E47"/>
    <w:rsid w:val="009A19FE"/>
    <w:rsid w:val="009A4301"/>
    <w:rsid w:val="009B77E4"/>
    <w:rsid w:val="009C1A9D"/>
    <w:rsid w:val="009C6FD9"/>
    <w:rsid w:val="009D2470"/>
    <w:rsid w:val="009D2951"/>
    <w:rsid w:val="009D53E2"/>
    <w:rsid w:val="009D5B18"/>
    <w:rsid w:val="009E0B79"/>
    <w:rsid w:val="009E2F93"/>
    <w:rsid w:val="009F1005"/>
    <w:rsid w:val="00A04434"/>
    <w:rsid w:val="00A05D40"/>
    <w:rsid w:val="00A07DCC"/>
    <w:rsid w:val="00A103E0"/>
    <w:rsid w:val="00A165B8"/>
    <w:rsid w:val="00A3046B"/>
    <w:rsid w:val="00A30FCD"/>
    <w:rsid w:val="00A43F66"/>
    <w:rsid w:val="00A6065B"/>
    <w:rsid w:val="00A6322A"/>
    <w:rsid w:val="00A70432"/>
    <w:rsid w:val="00A76F3E"/>
    <w:rsid w:val="00A826A1"/>
    <w:rsid w:val="00A82A59"/>
    <w:rsid w:val="00AA4D5D"/>
    <w:rsid w:val="00AA61AE"/>
    <w:rsid w:val="00AB2A26"/>
    <w:rsid w:val="00AB63A5"/>
    <w:rsid w:val="00AC3B88"/>
    <w:rsid w:val="00AD2F68"/>
    <w:rsid w:val="00AD671C"/>
    <w:rsid w:val="00AE0E0D"/>
    <w:rsid w:val="00AE253C"/>
    <w:rsid w:val="00AF1DA8"/>
    <w:rsid w:val="00AF6E49"/>
    <w:rsid w:val="00B01BC3"/>
    <w:rsid w:val="00B1354D"/>
    <w:rsid w:val="00B34734"/>
    <w:rsid w:val="00B36D88"/>
    <w:rsid w:val="00B40EFB"/>
    <w:rsid w:val="00B4388B"/>
    <w:rsid w:val="00B77CA2"/>
    <w:rsid w:val="00B872E7"/>
    <w:rsid w:val="00B900D6"/>
    <w:rsid w:val="00BA0226"/>
    <w:rsid w:val="00BB1654"/>
    <w:rsid w:val="00BC0349"/>
    <w:rsid w:val="00BE646D"/>
    <w:rsid w:val="00BE6FA7"/>
    <w:rsid w:val="00BE736A"/>
    <w:rsid w:val="00BF2A3B"/>
    <w:rsid w:val="00BF3C2B"/>
    <w:rsid w:val="00C01AA6"/>
    <w:rsid w:val="00C07F7D"/>
    <w:rsid w:val="00C1194E"/>
    <w:rsid w:val="00C17FC9"/>
    <w:rsid w:val="00C20261"/>
    <w:rsid w:val="00C24D08"/>
    <w:rsid w:val="00C4046A"/>
    <w:rsid w:val="00C46133"/>
    <w:rsid w:val="00C51FFC"/>
    <w:rsid w:val="00C52439"/>
    <w:rsid w:val="00C524ED"/>
    <w:rsid w:val="00C55992"/>
    <w:rsid w:val="00C56848"/>
    <w:rsid w:val="00C616A3"/>
    <w:rsid w:val="00C616C3"/>
    <w:rsid w:val="00C6669B"/>
    <w:rsid w:val="00C80EAF"/>
    <w:rsid w:val="00C910BF"/>
    <w:rsid w:val="00CB495B"/>
    <w:rsid w:val="00CB5777"/>
    <w:rsid w:val="00CC71D1"/>
    <w:rsid w:val="00CD01F8"/>
    <w:rsid w:val="00CD0BA1"/>
    <w:rsid w:val="00CD3CEE"/>
    <w:rsid w:val="00CD4D4E"/>
    <w:rsid w:val="00CD5352"/>
    <w:rsid w:val="00CF53A5"/>
    <w:rsid w:val="00D02323"/>
    <w:rsid w:val="00D06522"/>
    <w:rsid w:val="00D16681"/>
    <w:rsid w:val="00D20825"/>
    <w:rsid w:val="00D20943"/>
    <w:rsid w:val="00D24DCC"/>
    <w:rsid w:val="00D36A8F"/>
    <w:rsid w:val="00D40CCF"/>
    <w:rsid w:val="00D50EB2"/>
    <w:rsid w:val="00D51605"/>
    <w:rsid w:val="00D62500"/>
    <w:rsid w:val="00D76B83"/>
    <w:rsid w:val="00D81834"/>
    <w:rsid w:val="00D827AB"/>
    <w:rsid w:val="00D83034"/>
    <w:rsid w:val="00D8662C"/>
    <w:rsid w:val="00D868AE"/>
    <w:rsid w:val="00D942CB"/>
    <w:rsid w:val="00DA388F"/>
    <w:rsid w:val="00DB33FA"/>
    <w:rsid w:val="00DC5680"/>
    <w:rsid w:val="00DD0B21"/>
    <w:rsid w:val="00DD0E6B"/>
    <w:rsid w:val="00DD1D8D"/>
    <w:rsid w:val="00DD246F"/>
    <w:rsid w:val="00DD3D16"/>
    <w:rsid w:val="00DD4E80"/>
    <w:rsid w:val="00DD5C09"/>
    <w:rsid w:val="00DE0538"/>
    <w:rsid w:val="00DE3AB0"/>
    <w:rsid w:val="00DE42A0"/>
    <w:rsid w:val="00DE451E"/>
    <w:rsid w:val="00E02A35"/>
    <w:rsid w:val="00E051BB"/>
    <w:rsid w:val="00E11B70"/>
    <w:rsid w:val="00E13303"/>
    <w:rsid w:val="00E175D1"/>
    <w:rsid w:val="00E30704"/>
    <w:rsid w:val="00E31934"/>
    <w:rsid w:val="00E3256F"/>
    <w:rsid w:val="00E4177B"/>
    <w:rsid w:val="00E42157"/>
    <w:rsid w:val="00E45211"/>
    <w:rsid w:val="00E5262B"/>
    <w:rsid w:val="00E66712"/>
    <w:rsid w:val="00E7686F"/>
    <w:rsid w:val="00E76D23"/>
    <w:rsid w:val="00E77141"/>
    <w:rsid w:val="00E80B7D"/>
    <w:rsid w:val="00E92E0C"/>
    <w:rsid w:val="00E9326F"/>
    <w:rsid w:val="00EA34F2"/>
    <w:rsid w:val="00EA61DE"/>
    <w:rsid w:val="00EA65BA"/>
    <w:rsid w:val="00EA774D"/>
    <w:rsid w:val="00EB20A0"/>
    <w:rsid w:val="00EB30E9"/>
    <w:rsid w:val="00EB7AF4"/>
    <w:rsid w:val="00EC5E7F"/>
    <w:rsid w:val="00ED3DC2"/>
    <w:rsid w:val="00EE756E"/>
    <w:rsid w:val="00EF556D"/>
    <w:rsid w:val="00F0241F"/>
    <w:rsid w:val="00F049F3"/>
    <w:rsid w:val="00F1704D"/>
    <w:rsid w:val="00F319C8"/>
    <w:rsid w:val="00F4702C"/>
    <w:rsid w:val="00F60F36"/>
    <w:rsid w:val="00F67CFD"/>
    <w:rsid w:val="00F75BDD"/>
    <w:rsid w:val="00F9442A"/>
    <w:rsid w:val="00FA3314"/>
    <w:rsid w:val="00FB6866"/>
    <w:rsid w:val="00FC3383"/>
    <w:rsid w:val="00FC65F0"/>
    <w:rsid w:val="00FD3673"/>
    <w:rsid w:val="00FD6D97"/>
    <w:rsid w:val="00FE618D"/>
    <w:rsid w:val="00FF12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0"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0">
    <w:name w:val="Normal"/>
    <w:qFormat/>
    <w:rsid w:val="00F049F3"/>
    <w:pPr>
      <w:spacing w:after="0" w:line="240" w:lineRule="auto"/>
      <w:ind w:firstLine="709"/>
      <w:jc w:val="both"/>
    </w:pPr>
    <w:rPr>
      <w:rFonts w:ascii="Calibri" w:eastAsia="Times New Roman" w:hAnsi="Calibri" w:cs="Times New Roman"/>
      <w:color w:val="181717"/>
      <w:sz w:val="24"/>
      <w:szCs w:val="24"/>
      <w:lang w:eastAsia="ru-RU"/>
    </w:rPr>
  </w:style>
  <w:style w:type="paragraph" w:styleId="1">
    <w:name w:val="heading 1"/>
    <w:basedOn w:val="a0"/>
    <w:next w:val="a0"/>
    <w:link w:val="10"/>
    <w:uiPriority w:val="99"/>
    <w:unhideWhenUsed/>
    <w:qFormat/>
    <w:rsid w:val="00F049F3"/>
    <w:pPr>
      <w:outlineLvl w:val="0"/>
    </w:pPr>
    <w:rPr>
      <w:rFonts w:eastAsia="Calibri"/>
      <w:b/>
      <w:sz w:val="28"/>
      <w:szCs w:val="28"/>
    </w:rPr>
  </w:style>
  <w:style w:type="paragraph" w:styleId="2">
    <w:name w:val="heading 2"/>
    <w:next w:val="a0"/>
    <w:link w:val="20"/>
    <w:uiPriority w:val="9"/>
    <w:unhideWhenUsed/>
    <w:qFormat/>
    <w:rsid w:val="00F049F3"/>
    <w:pPr>
      <w:keepNext/>
      <w:keepLines/>
      <w:spacing w:after="0" w:line="240" w:lineRule="auto"/>
      <w:ind w:firstLine="709"/>
      <w:jc w:val="both"/>
      <w:outlineLvl w:val="1"/>
    </w:pPr>
    <w:rPr>
      <w:rFonts w:ascii="Calibri" w:eastAsia="Calibri" w:hAnsi="Calibri" w:cs="Times New Roman"/>
      <w:b/>
      <w:color w:val="181717"/>
      <w:sz w:val="24"/>
      <w:szCs w:val="24"/>
      <w:lang w:eastAsia="ru-RU"/>
    </w:rPr>
  </w:style>
  <w:style w:type="paragraph" w:styleId="3">
    <w:name w:val="heading 3"/>
    <w:basedOn w:val="a0"/>
    <w:next w:val="a0"/>
    <w:link w:val="30"/>
    <w:uiPriority w:val="1"/>
    <w:unhideWhenUsed/>
    <w:qFormat/>
    <w:rsid w:val="00F049F3"/>
    <w:pPr>
      <w:outlineLvl w:val="2"/>
    </w:pPr>
    <w:rPr>
      <w:rFonts w:eastAsia="Calibri"/>
      <w:b/>
    </w:rPr>
  </w:style>
  <w:style w:type="paragraph" w:styleId="4">
    <w:name w:val="heading 4"/>
    <w:next w:val="a0"/>
    <w:link w:val="40"/>
    <w:uiPriority w:val="1"/>
    <w:unhideWhenUsed/>
    <w:qFormat/>
    <w:rsid w:val="00F049F3"/>
    <w:pPr>
      <w:keepNext/>
      <w:keepLines/>
      <w:spacing w:after="5" w:line="266" w:lineRule="auto"/>
      <w:ind w:left="11" w:hanging="10"/>
      <w:outlineLvl w:val="3"/>
    </w:pPr>
    <w:rPr>
      <w:rFonts w:ascii="Calibri" w:eastAsia="Calibri" w:hAnsi="Calibri" w:cs="Times New Roman"/>
      <w:b/>
      <w:color w:val="181717"/>
      <w:szCs w:val="20"/>
      <w:lang w:eastAsia="ru-RU"/>
    </w:rPr>
  </w:style>
  <w:style w:type="paragraph" w:styleId="5">
    <w:name w:val="heading 5"/>
    <w:next w:val="a0"/>
    <w:link w:val="50"/>
    <w:uiPriority w:val="1"/>
    <w:unhideWhenUsed/>
    <w:qFormat/>
    <w:rsid w:val="00F049F3"/>
    <w:pPr>
      <w:keepNext/>
      <w:keepLines/>
      <w:spacing w:after="5" w:line="251" w:lineRule="auto"/>
      <w:ind w:left="10" w:hanging="10"/>
      <w:jc w:val="both"/>
      <w:outlineLvl w:val="4"/>
    </w:pPr>
    <w:rPr>
      <w:rFonts w:ascii="Times New Roman" w:eastAsia="Times New Roman" w:hAnsi="Times New Roman" w:cs="Times New Roman"/>
      <w:b/>
      <w:color w:val="181717"/>
      <w:sz w:val="20"/>
      <w:szCs w:val="20"/>
      <w:lang w:eastAsia="ru-RU"/>
    </w:rPr>
  </w:style>
  <w:style w:type="paragraph" w:styleId="8">
    <w:name w:val="heading 8"/>
    <w:basedOn w:val="a0"/>
    <w:next w:val="a0"/>
    <w:link w:val="80"/>
    <w:qFormat/>
    <w:rsid w:val="00F049F3"/>
    <w:pPr>
      <w:spacing w:before="240" w:after="60"/>
      <w:ind w:right="-68" w:firstLine="567"/>
      <w:outlineLvl w:val="7"/>
    </w:pPr>
    <w:rPr>
      <w:rFonts w:ascii="Times New Roman" w:eastAsia="Calibri" w:hAnsi="Times New Roman"/>
      <w:i/>
      <w:iCs/>
      <w:color w:val="auto"/>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F049F3"/>
    <w:rPr>
      <w:rFonts w:ascii="Calibri" w:eastAsia="Calibri" w:hAnsi="Calibri" w:cs="Times New Roman"/>
      <w:b/>
      <w:color w:val="181717"/>
      <w:sz w:val="28"/>
      <w:szCs w:val="28"/>
    </w:rPr>
  </w:style>
  <w:style w:type="character" w:customStyle="1" w:styleId="20">
    <w:name w:val="Заголовок 2 Знак"/>
    <w:basedOn w:val="a1"/>
    <w:link w:val="2"/>
    <w:uiPriority w:val="9"/>
    <w:rsid w:val="00F049F3"/>
    <w:rPr>
      <w:rFonts w:ascii="Calibri" w:eastAsia="Calibri" w:hAnsi="Calibri" w:cs="Times New Roman"/>
      <w:b/>
      <w:color w:val="181717"/>
      <w:sz w:val="24"/>
      <w:szCs w:val="24"/>
      <w:lang w:eastAsia="ru-RU"/>
    </w:rPr>
  </w:style>
  <w:style w:type="character" w:customStyle="1" w:styleId="30">
    <w:name w:val="Заголовок 3 Знак"/>
    <w:basedOn w:val="a1"/>
    <w:link w:val="3"/>
    <w:uiPriority w:val="9"/>
    <w:rsid w:val="00F049F3"/>
    <w:rPr>
      <w:rFonts w:ascii="Calibri" w:eastAsia="Calibri" w:hAnsi="Calibri" w:cs="Times New Roman"/>
      <w:b/>
      <w:color w:val="181717"/>
      <w:sz w:val="24"/>
      <w:szCs w:val="24"/>
    </w:rPr>
  </w:style>
  <w:style w:type="character" w:customStyle="1" w:styleId="40">
    <w:name w:val="Заголовок 4 Знак"/>
    <w:basedOn w:val="a1"/>
    <w:link w:val="4"/>
    <w:uiPriority w:val="1"/>
    <w:rsid w:val="00F049F3"/>
    <w:rPr>
      <w:rFonts w:ascii="Calibri" w:eastAsia="Calibri" w:hAnsi="Calibri" w:cs="Times New Roman"/>
      <w:b/>
      <w:color w:val="181717"/>
      <w:szCs w:val="20"/>
      <w:lang w:eastAsia="ru-RU"/>
    </w:rPr>
  </w:style>
  <w:style w:type="character" w:customStyle="1" w:styleId="50">
    <w:name w:val="Заголовок 5 Знак"/>
    <w:basedOn w:val="a1"/>
    <w:link w:val="5"/>
    <w:uiPriority w:val="9"/>
    <w:rsid w:val="00F049F3"/>
    <w:rPr>
      <w:rFonts w:ascii="Times New Roman" w:eastAsia="Times New Roman" w:hAnsi="Times New Roman" w:cs="Times New Roman"/>
      <w:b/>
      <w:color w:val="181717"/>
      <w:sz w:val="20"/>
      <w:szCs w:val="20"/>
      <w:lang w:eastAsia="ru-RU"/>
    </w:rPr>
  </w:style>
  <w:style w:type="character" w:customStyle="1" w:styleId="80">
    <w:name w:val="Заголовок 8 Знак"/>
    <w:basedOn w:val="a1"/>
    <w:link w:val="8"/>
    <w:rsid w:val="00F049F3"/>
    <w:rPr>
      <w:rFonts w:ascii="Times New Roman" w:eastAsia="Calibri" w:hAnsi="Times New Roman" w:cs="Times New Roman"/>
      <w:i/>
      <w:iCs/>
      <w:sz w:val="24"/>
      <w:szCs w:val="24"/>
      <w:lang w:eastAsia="ru-RU"/>
    </w:rPr>
  </w:style>
  <w:style w:type="paragraph" w:customStyle="1" w:styleId="footnotedescription">
    <w:name w:val="footnote description"/>
    <w:next w:val="a0"/>
    <w:link w:val="footnotedescriptionChar"/>
    <w:hidden/>
    <w:rsid w:val="00F049F3"/>
    <w:pPr>
      <w:spacing w:after="0" w:line="242" w:lineRule="auto"/>
      <w:ind w:left="227" w:hanging="227"/>
      <w:jc w:val="both"/>
    </w:pPr>
    <w:rPr>
      <w:rFonts w:ascii="Times New Roman" w:eastAsia="Times New Roman" w:hAnsi="Times New Roman" w:cs="Times New Roman"/>
      <w:color w:val="181717"/>
      <w:sz w:val="18"/>
      <w:szCs w:val="20"/>
      <w:lang w:eastAsia="ru-RU"/>
    </w:rPr>
  </w:style>
  <w:style w:type="character" w:customStyle="1" w:styleId="footnotedescriptionChar">
    <w:name w:val="footnote description Char"/>
    <w:link w:val="footnotedescription"/>
    <w:rsid w:val="00F049F3"/>
    <w:rPr>
      <w:rFonts w:ascii="Times New Roman" w:eastAsia="Times New Roman" w:hAnsi="Times New Roman" w:cs="Times New Roman"/>
      <w:color w:val="181717"/>
      <w:sz w:val="18"/>
      <w:szCs w:val="20"/>
      <w:lang w:eastAsia="ru-RU"/>
    </w:rPr>
  </w:style>
  <w:style w:type="character" w:customStyle="1" w:styleId="footnotemark">
    <w:name w:val="footnote mark"/>
    <w:hidden/>
    <w:rsid w:val="00F049F3"/>
    <w:rPr>
      <w:rFonts w:ascii="Times New Roman" w:eastAsia="Times New Roman" w:hAnsi="Times New Roman" w:cs="Times New Roman"/>
      <w:color w:val="181717"/>
      <w:sz w:val="18"/>
      <w:vertAlign w:val="superscript"/>
    </w:rPr>
  </w:style>
  <w:style w:type="table" w:customStyle="1" w:styleId="TableGrid">
    <w:name w:val="TableGrid"/>
    <w:rsid w:val="00F049F3"/>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styleId="a4">
    <w:name w:val="footer"/>
    <w:basedOn w:val="a0"/>
    <w:link w:val="a5"/>
    <w:uiPriority w:val="99"/>
    <w:unhideWhenUsed/>
    <w:rsid w:val="00F049F3"/>
    <w:pPr>
      <w:tabs>
        <w:tab w:val="center" w:pos="4677"/>
        <w:tab w:val="right" w:pos="9355"/>
      </w:tabs>
    </w:pPr>
    <w:rPr>
      <w:rFonts w:ascii="Times New Roman" w:hAnsi="Times New Roman"/>
      <w:sz w:val="20"/>
      <w:szCs w:val="20"/>
    </w:rPr>
  </w:style>
  <w:style w:type="character" w:customStyle="1" w:styleId="a5">
    <w:name w:val="Нижний колонтитул Знак"/>
    <w:basedOn w:val="a1"/>
    <w:link w:val="a4"/>
    <w:uiPriority w:val="99"/>
    <w:rsid w:val="00F049F3"/>
    <w:rPr>
      <w:rFonts w:ascii="Times New Roman" w:eastAsia="Times New Roman" w:hAnsi="Times New Roman" w:cs="Times New Roman"/>
      <w:color w:val="181717"/>
      <w:sz w:val="20"/>
      <w:szCs w:val="20"/>
    </w:rPr>
  </w:style>
  <w:style w:type="paragraph" w:styleId="a6">
    <w:name w:val="header"/>
    <w:basedOn w:val="a0"/>
    <w:link w:val="a7"/>
    <w:uiPriority w:val="99"/>
    <w:unhideWhenUsed/>
    <w:rsid w:val="00F049F3"/>
    <w:pPr>
      <w:tabs>
        <w:tab w:val="center" w:pos="4677"/>
        <w:tab w:val="right" w:pos="9355"/>
      </w:tabs>
    </w:pPr>
    <w:rPr>
      <w:rFonts w:ascii="Times New Roman" w:hAnsi="Times New Roman"/>
      <w:sz w:val="20"/>
      <w:szCs w:val="20"/>
    </w:rPr>
  </w:style>
  <w:style w:type="character" w:customStyle="1" w:styleId="a7">
    <w:name w:val="Верхний колонтитул Знак"/>
    <w:basedOn w:val="a1"/>
    <w:link w:val="a6"/>
    <w:uiPriority w:val="99"/>
    <w:rsid w:val="00F049F3"/>
    <w:rPr>
      <w:rFonts w:ascii="Times New Roman" w:eastAsia="Times New Roman" w:hAnsi="Times New Roman" w:cs="Times New Roman"/>
      <w:color w:val="181717"/>
      <w:sz w:val="20"/>
      <w:szCs w:val="20"/>
    </w:rPr>
  </w:style>
  <w:style w:type="paragraph" w:styleId="a">
    <w:name w:val="List Paragraph"/>
    <w:aliases w:val="ITL List Paragraph,Цветной список - Акцент 13"/>
    <w:basedOn w:val="a0"/>
    <w:link w:val="a8"/>
    <w:uiPriority w:val="1"/>
    <w:qFormat/>
    <w:rsid w:val="00F049F3"/>
    <w:pPr>
      <w:numPr>
        <w:numId w:val="1"/>
      </w:numPr>
      <w:ind w:left="0" w:firstLine="709"/>
      <w:contextualSpacing/>
    </w:pPr>
  </w:style>
  <w:style w:type="character" w:customStyle="1" w:styleId="a8">
    <w:name w:val="Абзац списка Знак"/>
    <w:aliases w:val="ITL List Paragraph Знак,Цветной список - Акцент 13 Знак"/>
    <w:link w:val="a"/>
    <w:qFormat/>
    <w:locked/>
    <w:rsid w:val="00F049F3"/>
    <w:rPr>
      <w:rFonts w:ascii="Calibri" w:eastAsia="Times New Roman" w:hAnsi="Calibri" w:cs="Times New Roman"/>
      <w:color w:val="181717"/>
      <w:sz w:val="24"/>
      <w:szCs w:val="24"/>
      <w:lang w:eastAsia="ru-RU"/>
    </w:rPr>
  </w:style>
  <w:style w:type="character" w:styleId="a9">
    <w:name w:val="Hyperlink"/>
    <w:link w:val="11"/>
    <w:uiPriority w:val="99"/>
    <w:unhideWhenUsed/>
    <w:rsid w:val="00F049F3"/>
    <w:rPr>
      <w:color w:val="0563C1"/>
      <w:u w:val="single"/>
    </w:rPr>
  </w:style>
  <w:style w:type="table" w:styleId="aa">
    <w:name w:val="Table Grid"/>
    <w:basedOn w:val="a2"/>
    <w:uiPriority w:val="39"/>
    <w:rsid w:val="00F049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0"/>
    <w:link w:val="ac"/>
    <w:uiPriority w:val="99"/>
    <w:unhideWhenUsed/>
    <w:rsid w:val="00F049F3"/>
    <w:rPr>
      <w:rFonts w:ascii="Tahoma" w:hAnsi="Tahoma"/>
      <w:sz w:val="16"/>
      <w:szCs w:val="16"/>
    </w:rPr>
  </w:style>
  <w:style w:type="character" w:customStyle="1" w:styleId="ac">
    <w:name w:val="Текст выноски Знак"/>
    <w:basedOn w:val="a1"/>
    <w:link w:val="ab"/>
    <w:uiPriority w:val="99"/>
    <w:rsid w:val="00F049F3"/>
    <w:rPr>
      <w:rFonts w:ascii="Tahoma" w:eastAsia="Times New Roman" w:hAnsi="Tahoma" w:cs="Times New Roman"/>
      <w:color w:val="181717"/>
      <w:sz w:val="16"/>
      <w:szCs w:val="16"/>
    </w:rPr>
  </w:style>
  <w:style w:type="paragraph" w:styleId="ad">
    <w:name w:val="Revision"/>
    <w:hidden/>
    <w:uiPriority w:val="99"/>
    <w:semiHidden/>
    <w:rsid w:val="00F049F3"/>
    <w:pPr>
      <w:spacing w:after="0" w:line="240" w:lineRule="auto"/>
    </w:pPr>
    <w:rPr>
      <w:rFonts w:ascii="Calibri" w:eastAsia="Times New Roman" w:hAnsi="Calibri" w:cs="Times New Roman"/>
      <w:color w:val="181717"/>
      <w:sz w:val="24"/>
      <w:szCs w:val="24"/>
      <w:lang w:eastAsia="ru-RU"/>
    </w:rPr>
  </w:style>
  <w:style w:type="paragraph" w:customStyle="1" w:styleId="TableParagraph">
    <w:name w:val="Table Paragraph"/>
    <w:basedOn w:val="a0"/>
    <w:uiPriority w:val="1"/>
    <w:qFormat/>
    <w:rsid w:val="00F049F3"/>
    <w:pPr>
      <w:widowControl w:val="0"/>
      <w:autoSpaceDE w:val="0"/>
      <w:autoSpaceDN w:val="0"/>
      <w:ind w:firstLine="0"/>
      <w:jc w:val="left"/>
    </w:pPr>
    <w:rPr>
      <w:rFonts w:ascii="Times New Roman" w:hAnsi="Times New Roman"/>
      <w:color w:val="auto"/>
      <w:sz w:val="22"/>
      <w:szCs w:val="22"/>
      <w:lang w:eastAsia="en-US"/>
    </w:rPr>
  </w:style>
  <w:style w:type="paragraph" w:customStyle="1" w:styleId="ConsPlusNormal">
    <w:name w:val="ConsPlusNormal"/>
    <w:uiPriority w:val="99"/>
    <w:qFormat/>
    <w:rsid w:val="00F049F3"/>
    <w:pPr>
      <w:widowControl w:val="0"/>
      <w:autoSpaceDE w:val="0"/>
      <w:autoSpaceDN w:val="0"/>
      <w:spacing w:after="0" w:line="240" w:lineRule="auto"/>
    </w:pPr>
    <w:rPr>
      <w:rFonts w:ascii="Calibri" w:eastAsia="Times New Roman" w:hAnsi="Calibri" w:cs="Calibri"/>
      <w:szCs w:val="20"/>
      <w:lang w:eastAsia="ru-RU"/>
    </w:rPr>
  </w:style>
  <w:style w:type="table" w:customStyle="1" w:styleId="12">
    <w:name w:val="Сетка таблицы1"/>
    <w:basedOn w:val="a2"/>
    <w:next w:val="aa"/>
    <w:rsid w:val="00F049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annotation reference"/>
    <w:uiPriority w:val="99"/>
    <w:unhideWhenUsed/>
    <w:rsid w:val="00F049F3"/>
    <w:rPr>
      <w:sz w:val="16"/>
      <w:szCs w:val="16"/>
    </w:rPr>
  </w:style>
  <w:style w:type="paragraph" w:styleId="af">
    <w:name w:val="annotation text"/>
    <w:basedOn w:val="a0"/>
    <w:link w:val="af0"/>
    <w:uiPriority w:val="99"/>
    <w:unhideWhenUsed/>
    <w:rsid w:val="00F049F3"/>
    <w:rPr>
      <w:sz w:val="20"/>
      <w:szCs w:val="20"/>
    </w:rPr>
  </w:style>
  <w:style w:type="character" w:customStyle="1" w:styleId="af0">
    <w:name w:val="Текст примечания Знак"/>
    <w:basedOn w:val="a1"/>
    <w:link w:val="af"/>
    <w:uiPriority w:val="99"/>
    <w:rsid w:val="00F049F3"/>
    <w:rPr>
      <w:rFonts w:ascii="Calibri" w:eastAsia="Times New Roman" w:hAnsi="Calibri" w:cs="Times New Roman"/>
      <w:color w:val="181717"/>
      <w:sz w:val="20"/>
      <w:szCs w:val="20"/>
      <w:lang w:eastAsia="ru-RU"/>
    </w:rPr>
  </w:style>
  <w:style w:type="paragraph" w:styleId="af1">
    <w:name w:val="annotation subject"/>
    <w:basedOn w:val="af"/>
    <w:next w:val="af"/>
    <w:link w:val="af2"/>
    <w:uiPriority w:val="99"/>
    <w:semiHidden/>
    <w:unhideWhenUsed/>
    <w:rsid w:val="00F049F3"/>
    <w:rPr>
      <w:b/>
      <w:bCs/>
    </w:rPr>
  </w:style>
  <w:style w:type="character" w:customStyle="1" w:styleId="af2">
    <w:name w:val="Тема примечания Знак"/>
    <w:basedOn w:val="af0"/>
    <w:link w:val="af1"/>
    <w:uiPriority w:val="99"/>
    <w:semiHidden/>
    <w:rsid w:val="00F049F3"/>
    <w:rPr>
      <w:rFonts w:ascii="Calibri" w:eastAsia="Times New Roman" w:hAnsi="Calibri" w:cs="Times New Roman"/>
      <w:b/>
      <w:bCs/>
      <w:color w:val="181717"/>
      <w:sz w:val="20"/>
      <w:szCs w:val="20"/>
      <w:lang w:eastAsia="ru-RU"/>
    </w:rPr>
  </w:style>
  <w:style w:type="paragraph" w:styleId="af3">
    <w:name w:val="No Spacing"/>
    <w:link w:val="af4"/>
    <w:uiPriority w:val="1"/>
    <w:qFormat/>
    <w:rsid w:val="00F049F3"/>
    <w:pPr>
      <w:spacing w:after="0" w:line="240" w:lineRule="auto"/>
      <w:ind w:firstLine="709"/>
      <w:jc w:val="both"/>
    </w:pPr>
    <w:rPr>
      <w:rFonts w:ascii="Calibri" w:eastAsia="Times New Roman" w:hAnsi="Calibri" w:cs="Times New Roman"/>
      <w:color w:val="181717"/>
      <w:sz w:val="24"/>
      <w:szCs w:val="24"/>
      <w:lang w:eastAsia="ru-RU"/>
    </w:rPr>
  </w:style>
  <w:style w:type="paragraph" w:customStyle="1" w:styleId="Default">
    <w:name w:val="Default"/>
    <w:rsid w:val="00F049F3"/>
    <w:pPr>
      <w:widowControl w:val="0"/>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5">
    <w:name w:val="Body Text"/>
    <w:basedOn w:val="a0"/>
    <w:link w:val="af6"/>
    <w:uiPriority w:val="1"/>
    <w:qFormat/>
    <w:rsid w:val="00F049F3"/>
    <w:pPr>
      <w:widowControl w:val="0"/>
      <w:autoSpaceDE w:val="0"/>
      <w:autoSpaceDN w:val="0"/>
      <w:ind w:left="157" w:right="154" w:firstLine="226"/>
    </w:pPr>
    <w:rPr>
      <w:rFonts w:ascii="Times New Roman" w:hAnsi="Times New Roman"/>
      <w:color w:val="auto"/>
      <w:sz w:val="20"/>
      <w:szCs w:val="20"/>
      <w:lang w:eastAsia="en-US"/>
    </w:rPr>
  </w:style>
  <w:style w:type="character" w:customStyle="1" w:styleId="af6">
    <w:name w:val="Основной текст Знак"/>
    <w:basedOn w:val="a1"/>
    <w:link w:val="af5"/>
    <w:uiPriority w:val="1"/>
    <w:rsid w:val="00F049F3"/>
    <w:rPr>
      <w:rFonts w:ascii="Times New Roman" w:eastAsia="Times New Roman" w:hAnsi="Times New Roman" w:cs="Times New Roman"/>
      <w:sz w:val="20"/>
      <w:szCs w:val="20"/>
    </w:rPr>
  </w:style>
  <w:style w:type="paragraph" w:styleId="af7">
    <w:name w:val="Normal (Web)"/>
    <w:basedOn w:val="a0"/>
    <w:link w:val="af8"/>
    <w:uiPriority w:val="99"/>
    <w:unhideWhenUsed/>
    <w:rsid w:val="00F049F3"/>
    <w:pPr>
      <w:spacing w:before="100" w:beforeAutospacing="1" w:after="100" w:afterAutospacing="1"/>
      <w:ind w:firstLine="0"/>
    </w:pPr>
    <w:rPr>
      <w:rFonts w:ascii="Times New Roman" w:hAnsi="Times New Roman"/>
      <w:color w:val="auto"/>
    </w:rPr>
  </w:style>
  <w:style w:type="character" w:customStyle="1" w:styleId="af8">
    <w:name w:val="Обычный (веб) Знак"/>
    <w:link w:val="af7"/>
    <w:rsid w:val="00F049F3"/>
    <w:rPr>
      <w:rFonts w:ascii="Times New Roman" w:eastAsia="Times New Roman" w:hAnsi="Times New Roman" w:cs="Times New Roman"/>
      <w:sz w:val="24"/>
      <w:szCs w:val="24"/>
      <w:lang w:eastAsia="ru-RU"/>
    </w:rPr>
  </w:style>
  <w:style w:type="character" w:styleId="af9">
    <w:name w:val="Strong"/>
    <w:uiPriority w:val="22"/>
    <w:qFormat/>
    <w:rsid w:val="00F049F3"/>
    <w:rPr>
      <w:b/>
      <w:bCs/>
    </w:rPr>
  </w:style>
  <w:style w:type="character" w:customStyle="1" w:styleId="afa">
    <w:name w:val="Основной текст + Полужирный"/>
    <w:rsid w:val="00F049F3"/>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ru-RU" w:eastAsia="ru-RU" w:bidi="ru-RU"/>
    </w:rPr>
  </w:style>
  <w:style w:type="paragraph" w:styleId="13">
    <w:name w:val="toc 1"/>
    <w:basedOn w:val="a0"/>
    <w:next w:val="a0"/>
    <w:link w:val="14"/>
    <w:autoRedefine/>
    <w:uiPriority w:val="1"/>
    <w:unhideWhenUsed/>
    <w:qFormat/>
    <w:rsid w:val="00F049F3"/>
    <w:pPr>
      <w:spacing w:after="100" w:line="276" w:lineRule="auto"/>
      <w:ind w:firstLine="0"/>
    </w:pPr>
    <w:rPr>
      <w:rFonts w:ascii="Times New Roman" w:hAnsi="Times New Roman" w:cs="Arial"/>
      <w:color w:val="auto"/>
      <w:sz w:val="28"/>
      <w:szCs w:val="22"/>
    </w:rPr>
  </w:style>
  <w:style w:type="character" w:styleId="afb">
    <w:name w:val="FollowedHyperlink"/>
    <w:uiPriority w:val="99"/>
    <w:unhideWhenUsed/>
    <w:rsid w:val="00F049F3"/>
    <w:rPr>
      <w:color w:val="800080"/>
      <w:u w:val="single"/>
    </w:rPr>
  </w:style>
  <w:style w:type="paragraph" w:styleId="afc">
    <w:name w:val="Title"/>
    <w:basedOn w:val="a0"/>
    <w:next w:val="a0"/>
    <w:link w:val="afd"/>
    <w:qFormat/>
    <w:rsid w:val="00F049F3"/>
    <w:pPr>
      <w:ind w:firstLine="0"/>
      <w:contextualSpacing/>
    </w:pPr>
    <w:rPr>
      <w:rFonts w:ascii="Cambria" w:hAnsi="Cambria"/>
      <w:color w:val="auto"/>
      <w:spacing w:val="-10"/>
      <w:kern w:val="28"/>
      <w:sz w:val="56"/>
      <w:szCs w:val="56"/>
    </w:rPr>
  </w:style>
  <w:style w:type="character" w:customStyle="1" w:styleId="afd">
    <w:name w:val="Название Знак"/>
    <w:basedOn w:val="a1"/>
    <w:link w:val="afc"/>
    <w:rsid w:val="00F049F3"/>
    <w:rPr>
      <w:rFonts w:ascii="Cambria" w:eastAsia="Times New Roman" w:hAnsi="Cambria" w:cs="Times New Roman"/>
      <w:spacing w:val="-10"/>
      <w:kern w:val="28"/>
      <w:sz w:val="56"/>
      <w:szCs w:val="56"/>
      <w:lang w:eastAsia="ru-RU"/>
    </w:rPr>
  </w:style>
  <w:style w:type="paragraph" w:styleId="21">
    <w:name w:val="toc 2"/>
    <w:basedOn w:val="a0"/>
    <w:next w:val="a0"/>
    <w:autoRedefine/>
    <w:uiPriority w:val="1"/>
    <w:unhideWhenUsed/>
    <w:qFormat/>
    <w:rsid w:val="00F049F3"/>
    <w:pPr>
      <w:spacing w:after="100" w:line="276" w:lineRule="auto"/>
      <w:ind w:left="220" w:firstLine="0"/>
    </w:pPr>
    <w:rPr>
      <w:rFonts w:ascii="Times New Roman" w:hAnsi="Times New Roman" w:cs="Arial"/>
      <w:color w:val="auto"/>
      <w:sz w:val="28"/>
      <w:szCs w:val="22"/>
    </w:rPr>
  </w:style>
  <w:style w:type="paragraph" w:customStyle="1" w:styleId="afe">
    <w:name w:val="Текст в заданном формате"/>
    <w:basedOn w:val="a0"/>
    <w:uiPriority w:val="99"/>
    <w:rsid w:val="00F049F3"/>
    <w:pPr>
      <w:widowControl w:val="0"/>
      <w:spacing w:line="360" w:lineRule="auto"/>
    </w:pPr>
    <w:rPr>
      <w:rFonts w:ascii="Times New Roman" w:hAnsi="Times New Roman"/>
      <w:color w:val="000000"/>
      <w:szCs w:val="20"/>
    </w:rPr>
  </w:style>
  <w:style w:type="paragraph" w:customStyle="1" w:styleId="110">
    <w:name w:val="Заголовок 11"/>
    <w:basedOn w:val="a0"/>
    <w:uiPriority w:val="1"/>
    <w:qFormat/>
    <w:rsid w:val="00F049F3"/>
    <w:pPr>
      <w:widowControl w:val="0"/>
      <w:spacing w:line="319" w:lineRule="exact"/>
      <w:ind w:left="1120" w:firstLine="0"/>
      <w:outlineLvl w:val="1"/>
    </w:pPr>
    <w:rPr>
      <w:rFonts w:ascii="Times New Roman" w:hAnsi="Times New Roman"/>
      <w:b/>
      <w:color w:val="000000"/>
      <w:sz w:val="28"/>
      <w:szCs w:val="20"/>
    </w:rPr>
  </w:style>
  <w:style w:type="table" w:customStyle="1" w:styleId="TableNormal">
    <w:name w:val="Table Normal"/>
    <w:uiPriority w:val="2"/>
    <w:qFormat/>
    <w:rsid w:val="00F049F3"/>
    <w:pPr>
      <w:widowControl w:val="0"/>
      <w:spacing w:after="0" w:line="240" w:lineRule="auto"/>
    </w:pPr>
    <w:rPr>
      <w:rFonts w:ascii="Calibri" w:eastAsia="Times New Roman" w:hAnsi="Calibri" w:cs="Times New Roman"/>
      <w:color w:val="000000"/>
      <w:szCs w:val="20"/>
      <w:lang w:eastAsia="ru-RU"/>
    </w:rPr>
    <w:tblPr>
      <w:tblInd w:w="0" w:type="dxa"/>
      <w:tblCellMar>
        <w:top w:w="0" w:type="dxa"/>
        <w:left w:w="0" w:type="dxa"/>
        <w:bottom w:w="0" w:type="dxa"/>
        <w:right w:w="0" w:type="dxa"/>
      </w:tblCellMar>
    </w:tblPr>
  </w:style>
  <w:style w:type="character" w:styleId="aff">
    <w:name w:val="Emphasis"/>
    <w:uiPriority w:val="20"/>
    <w:qFormat/>
    <w:rsid w:val="00F049F3"/>
    <w:rPr>
      <w:i/>
      <w:iCs/>
    </w:rPr>
  </w:style>
  <w:style w:type="paragraph" w:styleId="6">
    <w:name w:val="toc 6"/>
    <w:next w:val="a0"/>
    <w:link w:val="60"/>
    <w:uiPriority w:val="39"/>
    <w:rsid w:val="00F049F3"/>
    <w:pPr>
      <w:spacing w:after="160" w:line="264" w:lineRule="auto"/>
      <w:ind w:left="1000"/>
    </w:pPr>
    <w:rPr>
      <w:rFonts w:ascii="XO Thames" w:eastAsia="Times New Roman" w:hAnsi="XO Thames" w:cs="Times New Roman"/>
      <w:color w:val="000000"/>
      <w:sz w:val="28"/>
      <w:szCs w:val="20"/>
      <w:lang w:eastAsia="ru-RU"/>
    </w:rPr>
  </w:style>
  <w:style w:type="character" w:customStyle="1" w:styleId="60">
    <w:name w:val="Оглавление 6 Знак"/>
    <w:link w:val="6"/>
    <w:uiPriority w:val="39"/>
    <w:rsid w:val="00F049F3"/>
    <w:rPr>
      <w:rFonts w:ascii="XO Thames" w:eastAsia="Times New Roman" w:hAnsi="XO Thames" w:cs="Times New Roman"/>
      <w:color w:val="000000"/>
      <w:sz w:val="28"/>
      <w:szCs w:val="20"/>
      <w:lang w:eastAsia="ru-RU"/>
    </w:rPr>
  </w:style>
  <w:style w:type="paragraph" w:styleId="aff0">
    <w:name w:val="Body Text Indent"/>
    <w:basedOn w:val="a0"/>
    <w:link w:val="aff1"/>
    <w:unhideWhenUsed/>
    <w:rsid w:val="00F049F3"/>
    <w:pPr>
      <w:spacing w:after="120"/>
      <w:ind w:left="283"/>
    </w:pPr>
  </w:style>
  <w:style w:type="character" w:customStyle="1" w:styleId="aff1">
    <w:name w:val="Основной текст с отступом Знак"/>
    <w:basedOn w:val="a1"/>
    <w:link w:val="aff0"/>
    <w:rsid w:val="00F049F3"/>
    <w:rPr>
      <w:rFonts w:ascii="Calibri" w:eastAsia="Times New Roman" w:hAnsi="Calibri" w:cs="Times New Roman"/>
      <w:color w:val="181717"/>
      <w:sz w:val="24"/>
      <w:szCs w:val="24"/>
      <w:lang w:eastAsia="ru-RU"/>
    </w:rPr>
  </w:style>
  <w:style w:type="paragraph" w:styleId="aff2">
    <w:name w:val="footnote text"/>
    <w:basedOn w:val="a0"/>
    <w:link w:val="aff3"/>
    <w:uiPriority w:val="99"/>
    <w:unhideWhenUsed/>
    <w:rsid w:val="00F049F3"/>
    <w:pPr>
      <w:ind w:firstLine="0"/>
      <w:jc w:val="left"/>
    </w:pPr>
    <w:rPr>
      <w:rFonts w:eastAsia="Calibri"/>
      <w:color w:val="auto"/>
      <w:sz w:val="20"/>
      <w:szCs w:val="20"/>
      <w:lang w:eastAsia="en-US"/>
    </w:rPr>
  </w:style>
  <w:style w:type="character" w:customStyle="1" w:styleId="aff3">
    <w:name w:val="Текст сноски Знак"/>
    <w:basedOn w:val="a1"/>
    <w:link w:val="aff2"/>
    <w:uiPriority w:val="99"/>
    <w:rsid w:val="00F049F3"/>
    <w:rPr>
      <w:rFonts w:ascii="Calibri" w:eastAsia="Calibri" w:hAnsi="Calibri" w:cs="Times New Roman"/>
      <w:sz w:val="20"/>
      <w:szCs w:val="20"/>
    </w:rPr>
  </w:style>
  <w:style w:type="character" w:customStyle="1" w:styleId="Book">
    <w:name w:val="Book"/>
    <w:uiPriority w:val="99"/>
    <w:rsid w:val="00F049F3"/>
  </w:style>
  <w:style w:type="character" w:customStyle="1" w:styleId="Bold">
    <w:name w:val="Bold"/>
    <w:uiPriority w:val="99"/>
    <w:rsid w:val="00F049F3"/>
    <w:rPr>
      <w:b/>
    </w:rPr>
  </w:style>
  <w:style w:type="paragraph" w:customStyle="1" w:styleId="table-body0mm">
    <w:name w:val="table-body_0mm"/>
    <w:basedOn w:val="a0"/>
    <w:uiPriority w:val="99"/>
    <w:rsid w:val="00F049F3"/>
    <w:pPr>
      <w:widowControl w:val="0"/>
      <w:autoSpaceDE w:val="0"/>
      <w:autoSpaceDN w:val="0"/>
      <w:adjustRightInd w:val="0"/>
      <w:spacing w:line="200" w:lineRule="atLeast"/>
      <w:ind w:firstLine="0"/>
      <w:jc w:val="left"/>
      <w:textAlignment w:val="center"/>
    </w:pPr>
    <w:rPr>
      <w:rFonts w:ascii="SchoolBookSanPin" w:hAnsi="SchoolBookSanPin" w:cs="SchoolBookSanPin"/>
      <w:color w:val="000000"/>
      <w:sz w:val="18"/>
      <w:szCs w:val="18"/>
    </w:rPr>
  </w:style>
  <w:style w:type="character" w:customStyle="1" w:styleId="BoldItalic">
    <w:name w:val="Bold_Italic"/>
    <w:uiPriority w:val="99"/>
    <w:rsid w:val="00F049F3"/>
    <w:rPr>
      <w:b/>
      <w:i/>
    </w:rPr>
  </w:style>
  <w:style w:type="paragraph" w:customStyle="1" w:styleId="list-dash">
    <w:name w:val="list-dash"/>
    <w:basedOn w:val="a0"/>
    <w:uiPriority w:val="99"/>
    <w:rsid w:val="00F049F3"/>
    <w:pPr>
      <w:widowControl w:val="0"/>
      <w:autoSpaceDE w:val="0"/>
      <w:autoSpaceDN w:val="0"/>
      <w:adjustRightInd w:val="0"/>
      <w:spacing w:line="240" w:lineRule="atLeast"/>
      <w:ind w:left="227" w:hanging="227"/>
      <w:textAlignment w:val="center"/>
    </w:pPr>
    <w:rPr>
      <w:rFonts w:ascii="SchoolBookSanPin" w:hAnsi="SchoolBookSanPin" w:cs="SchoolBookSanPin"/>
      <w:color w:val="000000"/>
      <w:sz w:val="20"/>
      <w:szCs w:val="20"/>
    </w:rPr>
  </w:style>
  <w:style w:type="paragraph" w:customStyle="1" w:styleId="footnote">
    <w:name w:val="footnote"/>
    <w:basedOn w:val="a0"/>
    <w:uiPriority w:val="99"/>
    <w:rsid w:val="00F049F3"/>
    <w:pPr>
      <w:widowControl w:val="0"/>
      <w:autoSpaceDE w:val="0"/>
      <w:autoSpaceDN w:val="0"/>
      <w:adjustRightInd w:val="0"/>
      <w:spacing w:line="200" w:lineRule="atLeast"/>
      <w:ind w:left="227" w:hanging="227"/>
      <w:textAlignment w:val="center"/>
    </w:pPr>
    <w:rPr>
      <w:rFonts w:ascii="SchoolBookSanPin" w:hAnsi="SchoolBookSanPin" w:cs="SchoolBookSanPin"/>
      <w:color w:val="000000"/>
      <w:sz w:val="18"/>
      <w:szCs w:val="18"/>
    </w:rPr>
  </w:style>
  <w:style w:type="character" w:customStyle="1" w:styleId="footnote-num">
    <w:name w:val="footnote-num"/>
    <w:uiPriority w:val="99"/>
    <w:rsid w:val="00F049F3"/>
    <w:rPr>
      <w:position w:val="4"/>
      <w:sz w:val="12"/>
      <w:vertAlign w:val="baseline"/>
    </w:rPr>
  </w:style>
  <w:style w:type="character" w:customStyle="1" w:styleId="Italic">
    <w:name w:val="Italic"/>
    <w:uiPriority w:val="99"/>
    <w:rsid w:val="00F049F3"/>
    <w:rPr>
      <w:i/>
    </w:rPr>
  </w:style>
  <w:style w:type="paragraph" w:customStyle="1" w:styleId="NoParagraphStyle">
    <w:name w:val="[No Paragraph Style]"/>
    <w:rsid w:val="00F049F3"/>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body">
    <w:name w:val="body"/>
    <w:basedOn w:val="NoParagraphStyle"/>
    <w:uiPriority w:val="99"/>
    <w:rsid w:val="00F049F3"/>
    <w:pPr>
      <w:spacing w:line="240" w:lineRule="atLeast"/>
      <w:ind w:firstLine="227"/>
      <w:jc w:val="both"/>
    </w:pPr>
    <w:rPr>
      <w:rFonts w:ascii="SchoolBookSanPin" w:hAnsi="SchoolBookSanPin" w:cs="SchoolBookSanPin"/>
      <w:sz w:val="20"/>
      <w:szCs w:val="20"/>
      <w:lang w:val="ru-RU"/>
    </w:rPr>
  </w:style>
  <w:style w:type="paragraph" w:customStyle="1" w:styleId="table-head">
    <w:name w:val="table-head"/>
    <w:basedOn w:val="a0"/>
    <w:uiPriority w:val="99"/>
    <w:rsid w:val="00F049F3"/>
    <w:pPr>
      <w:widowControl w:val="0"/>
      <w:autoSpaceDE w:val="0"/>
      <w:autoSpaceDN w:val="0"/>
      <w:adjustRightInd w:val="0"/>
      <w:spacing w:after="100" w:line="200" w:lineRule="atLeast"/>
      <w:ind w:firstLine="0"/>
      <w:jc w:val="center"/>
      <w:textAlignment w:val="center"/>
    </w:pPr>
    <w:rPr>
      <w:rFonts w:ascii="SchoolBookSanPin-Bold" w:hAnsi="SchoolBookSanPin-Bold" w:cs="SchoolBookSanPin-Bold"/>
      <w:b/>
      <w:bCs/>
      <w:color w:val="000000"/>
      <w:sz w:val="18"/>
      <w:szCs w:val="18"/>
    </w:rPr>
  </w:style>
  <w:style w:type="table" w:customStyle="1" w:styleId="TableNormal1">
    <w:name w:val="Table Normal1"/>
    <w:uiPriority w:val="2"/>
    <w:semiHidden/>
    <w:unhideWhenUsed/>
    <w:qFormat/>
    <w:rsid w:val="00F049F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049F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2">
    <w:name w:val="Основной текст (2)_"/>
    <w:link w:val="23"/>
    <w:rsid w:val="00F049F3"/>
    <w:rPr>
      <w:rFonts w:ascii="Arial" w:eastAsia="Arial" w:hAnsi="Arial" w:cs="Arial"/>
      <w:b/>
      <w:bCs/>
      <w:sz w:val="38"/>
      <w:szCs w:val="38"/>
      <w:shd w:val="clear" w:color="auto" w:fill="FFFFFF"/>
    </w:rPr>
  </w:style>
  <w:style w:type="character" w:customStyle="1" w:styleId="aff4">
    <w:name w:val="Основной текст_"/>
    <w:link w:val="15"/>
    <w:rsid w:val="00F049F3"/>
    <w:rPr>
      <w:rFonts w:ascii="Arial" w:eastAsia="Arial" w:hAnsi="Arial" w:cs="Arial"/>
      <w:shd w:val="clear" w:color="auto" w:fill="FFFFFF"/>
    </w:rPr>
  </w:style>
  <w:style w:type="paragraph" w:customStyle="1" w:styleId="23">
    <w:name w:val="Основной текст (2)"/>
    <w:basedOn w:val="a0"/>
    <w:link w:val="22"/>
    <w:rsid w:val="00F049F3"/>
    <w:pPr>
      <w:widowControl w:val="0"/>
      <w:shd w:val="clear" w:color="auto" w:fill="FFFFFF"/>
      <w:spacing w:before="2790" w:after="3630"/>
      <w:ind w:firstLine="0"/>
      <w:jc w:val="center"/>
    </w:pPr>
    <w:rPr>
      <w:rFonts w:ascii="Arial" w:eastAsia="Arial" w:hAnsi="Arial" w:cs="Arial"/>
      <w:b/>
      <w:bCs/>
      <w:color w:val="auto"/>
      <w:sz w:val="38"/>
      <w:szCs w:val="38"/>
      <w:lang w:eastAsia="en-US"/>
    </w:rPr>
  </w:style>
  <w:style w:type="paragraph" w:customStyle="1" w:styleId="15">
    <w:name w:val="Основной текст1"/>
    <w:basedOn w:val="a0"/>
    <w:link w:val="aff4"/>
    <w:rsid w:val="00F049F3"/>
    <w:pPr>
      <w:widowControl w:val="0"/>
      <w:shd w:val="clear" w:color="auto" w:fill="FFFFFF"/>
      <w:ind w:firstLine="400"/>
      <w:jc w:val="left"/>
    </w:pPr>
    <w:rPr>
      <w:rFonts w:ascii="Arial" w:eastAsia="Arial" w:hAnsi="Arial" w:cs="Arial"/>
      <w:color w:val="auto"/>
      <w:sz w:val="22"/>
      <w:szCs w:val="22"/>
      <w:lang w:eastAsia="en-US"/>
    </w:rPr>
  </w:style>
  <w:style w:type="character" w:customStyle="1" w:styleId="af4">
    <w:name w:val="Без интервала Знак"/>
    <w:link w:val="af3"/>
    <w:uiPriority w:val="1"/>
    <w:rsid w:val="00F049F3"/>
    <w:rPr>
      <w:rFonts w:ascii="Calibri" w:eastAsia="Times New Roman" w:hAnsi="Calibri" w:cs="Times New Roman"/>
      <w:color w:val="181717"/>
      <w:sz w:val="24"/>
      <w:szCs w:val="24"/>
      <w:lang w:eastAsia="ru-RU"/>
    </w:rPr>
  </w:style>
  <w:style w:type="paragraph" w:customStyle="1" w:styleId="aff5">
    <w:name w:val="Гипертекстовая ссылка"/>
    <w:rsid w:val="00F049F3"/>
    <w:pPr>
      <w:spacing w:after="0" w:line="240" w:lineRule="auto"/>
    </w:pPr>
    <w:rPr>
      <w:rFonts w:ascii="Calibri" w:eastAsia="Times New Roman" w:hAnsi="Calibri" w:cs="Times New Roman"/>
      <w:color w:val="106BBE"/>
      <w:sz w:val="24"/>
      <w:szCs w:val="20"/>
      <w:lang w:eastAsia="ru-RU"/>
    </w:rPr>
  </w:style>
  <w:style w:type="paragraph" w:customStyle="1" w:styleId="11">
    <w:name w:val="Гиперссылка1"/>
    <w:link w:val="a9"/>
    <w:rsid w:val="00F049F3"/>
    <w:pPr>
      <w:spacing w:after="0" w:line="240" w:lineRule="auto"/>
    </w:pPr>
    <w:rPr>
      <w:color w:val="0563C1"/>
      <w:u w:val="single"/>
    </w:rPr>
  </w:style>
  <w:style w:type="character" w:customStyle="1" w:styleId="14">
    <w:name w:val="Оглавление 1 Знак"/>
    <w:link w:val="13"/>
    <w:uiPriority w:val="39"/>
    <w:rsid w:val="00F049F3"/>
    <w:rPr>
      <w:rFonts w:ascii="Times New Roman" w:eastAsia="Times New Roman" w:hAnsi="Times New Roman" w:cs="Arial"/>
      <w:sz w:val="28"/>
      <w:lang w:eastAsia="ru-RU"/>
    </w:rPr>
  </w:style>
  <w:style w:type="paragraph" w:styleId="aff6">
    <w:name w:val="TOC Heading"/>
    <w:basedOn w:val="1"/>
    <w:next w:val="a0"/>
    <w:link w:val="aff7"/>
    <w:rsid w:val="00F049F3"/>
    <w:pPr>
      <w:keepNext/>
      <w:keepLines/>
      <w:spacing w:before="240" w:line="264" w:lineRule="auto"/>
      <w:ind w:firstLine="0"/>
      <w:jc w:val="left"/>
      <w:outlineLvl w:val="8"/>
    </w:pPr>
    <w:rPr>
      <w:rFonts w:ascii="Calibri Light" w:eastAsia="Times New Roman" w:hAnsi="Calibri Light"/>
      <w:b w:val="0"/>
      <w:color w:val="2F5496"/>
      <w:sz w:val="32"/>
      <w:szCs w:val="20"/>
    </w:rPr>
  </w:style>
  <w:style w:type="character" w:customStyle="1" w:styleId="aff7">
    <w:name w:val="Заголовок оглавления Знак"/>
    <w:link w:val="aff6"/>
    <w:rsid w:val="00F049F3"/>
    <w:rPr>
      <w:rFonts w:ascii="Calibri Light" w:eastAsia="Times New Roman" w:hAnsi="Calibri Light" w:cs="Times New Roman"/>
      <w:color w:val="2F5496"/>
      <w:sz w:val="32"/>
      <w:szCs w:val="20"/>
      <w:lang w:eastAsia="ru-RU"/>
    </w:rPr>
  </w:style>
  <w:style w:type="paragraph" w:customStyle="1" w:styleId="c33">
    <w:name w:val="c33"/>
    <w:basedOn w:val="a0"/>
    <w:rsid w:val="00F049F3"/>
    <w:pPr>
      <w:spacing w:before="100" w:beforeAutospacing="1" w:after="100" w:afterAutospacing="1"/>
      <w:ind w:firstLine="0"/>
      <w:jc w:val="left"/>
    </w:pPr>
    <w:rPr>
      <w:rFonts w:ascii="Times New Roman" w:hAnsi="Times New Roman"/>
      <w:color w:val="auto"/>
    </w:rPr>
  </w:style>
  <w:style w:type="character" w:customStyle="1" w:styleId="c1">
    <w:name w:val="c1"/>
    <w:rsid w:val="00F049F3"/>
  </w:style>
  <w:style w:type="character" w:customStyle="1" w:styleId="c13">
    <w:name w:val="c13"/>
    <w:rsid w:val="00F049F3"/>
  </w:style>
  <w:style w:type="character" w:customStyle="1" w:styleId="16">
    <w:name w:val="Заголовок №1_"/>
    <w:link w:val="17"/>
    <w:rsid w:val="00F049F3"/>
    <w:rPr>
      <w:rFonts w:ascii="Arial" w:eastAsia="Arial" w:hAnsi="Arial" w:cs="Arial"/>
      <w:b/>
      <w:bCs/>
      <w:shd w:val="clear" w:color="auto" w:fill="FFFFFF"/>
    </w:rPr>
  </w:style>
  <w:style w:type="paragraph" w:customStyle="1" w:styleId="17">
    <w:name w:val="Заголовок №1"/>
    <w:basedOn w:val="a0"/>
    <w:link w:val="16"/>
    <w:rsid w:val="00F049F3"/>
    <w:pPr>
      <w:widowControl w:val="0"/>
      <w:shd w:val="clear" w:color="auto" w:fill="FFFFFF"/>
      <w:ind w:firstLine="0"/>
      <w:jc w:val="center"/>
      <w:outlineLvl w:val="0"/>
    </w:pPr>
    <w:rPr>
      <w:rFonts w:ascii="Arial" w:eastAsia="Arial" w:hAnsi="Arial" w:cs="Arial"/>
      <w:b/>
      <w:bCs/>
      <w:color w:val="auto"/>
      <w:sz w:val="22"/>
      <w:szCs w:val="22"/>
      <w:lang w:eastAsia="en-US"/>
    </w:rPr>
  </w:style>
  <w:style w:type="character" w:customStyle="1" w:styleId="aff8">
    <w:name w:val="Сноска_"/>
    <w:link w:val="aff9"/>
    <w:rsid w:val="00F049F3"/>
    <w:rPr>
      <w:rFonts w:ascii="Arial" w:eastAsia="Arial" w:hAnsi="Arial" w:cs="Arial"/>
      <w:sz w:val="18"/>
      <w:szCs w:val="18"/>
      <w:shd w:val="clear" w:color="auto" w:fill="FFFFFF"/>
    </w:rPr>
  </w:style>
  <w:style w:type="character" w:customStyle="1" w:styleId="24">
    <w:name w:val="Колонтитул (2)_"/>
    <w:link w:val="25"/>
    <w:rsid w:val="00F049F3"/>
    <w:rPr>
      <w:rFonts w:ascii="Times New Roman" w:hAnsi="Times New Roman"/>
      <w:shd w:val="clear" w:color="auto" w:fill="FFFFFF"/>
    </w:rPr>
  </w:style>
  <w:style w:type="character" w:customStyle="1" w:styleId="31">
    <w:name w:val="Основной текст (3)_"/>
    <w:link w:val="32"/>
    <w:rsid w:val="00F049F3"/>
    <w:rPr>
      <w:rFonts w:ascii="Arial" w:eastAsia="Arial" w:hAnsi="Arial" w:cs="Arial"/>
      <w:sz w:val="15"/>
      <w:szCs w:val="15"/>
      <w:shd w:val="clear" w:color="auto" w:fill="FFFFFF"/>
    </w:rPr>
  </w:style>
  <w:style w:type="character" w:customStyle="1" w:styleId="affa">
    <w:name w:val="Подпись к таблице_"/>
    <w:link w:val="affb"/>
    <w:rsid w:val="00F049F3"/>
    <w:rPr>
      <w:rFonts w:ascii="Arial" w:eastAsia="Arial" w:hAnsi="Arial" w:cs="Arial"/>
      <w:b/>
      <w:bCs/>
      <w:shd w:val="clear" w:color="auto" w:fill="FFFFFF"/>
    </w:rPr>
  </w:style>
  <w:style w:type="character" w:customStyle="1" w:styleId="affc">
    <w:name w:val="Другое_"/>
    <w:link w:val="affd"/>
    <w:rsid w:val="00F049F3"/>
    <w:rPr>
      <w:rFonts w:ascii="Arial" w:eastAsia="Arial" w:hAnsi="Arial" w:cs="Arial"/>
      <w:shd w:val="clear" w:color="auto" w:fill="FFFFFF"/>
    </w:rPr>
  </w:style>
  <w:style w:type="paragraph" w:customStyle="1" w:styleId="aff9">
    <w:name w:val="Сноска"/>
    <w:basedOn w:val="a0"/>
    <w:link w:val="aff8"/>
    <w:rsid w:val="00F049F3"/>
    <w:pPr>
      <w:widowControl w:val="0"/>
      <w:shd w:val="clear" w:color="auto" w:fill="FFFFFF"/>
      <w:ind w:firstLine="0"/>
      <w:jc w:val="left"/>
    </w:pPr>
    <w:rPr>
      <w:rFonts w:ascii="Arial" w:eastAsia="Arial" w:hAnsi="Arial" w:cs="Arial"/>
      <w:color w:val="auto"/>
      <w:sz w:val="18"/>
      <w:szCs w:val="18"/>
      <w:lang w:eastAsia="en-US"/>
    </w:rPr>
  </w:style>
  <w:style w:type="paragraph" w:customStyle="1" w:styleId="25">
    <w:name w:val="Колонтитул (2)"/>
    <w:basedOn w:val="a0"/>
    <w:link w:val="24"/>
    <w:rsid w:val="00F049F3"/>
    <w:pPr>
      <w:widowControl w:val="0"/>
      <w:shd w:val="clear" w:color="auto" w:fill="FFFFFF"/>
      <w:ind w:firstLine="0"/>
      <w:jc w:val="left"/>
    </w:pPr>
    <w:rPr>
      <w:rFonts w:ascii="Times New Roman" w:eastAsiaTheme="minorHAnsi" w:hAnsi="Times New Roman" w:cstheme="minorBidi"/>
      <w:color w:val="auto"/>
      <w:sz w:val="22"/>
      <w:szCs w:val="22"/>
      <w:lang w:eastAsia="en-US"/>
    </w:rPr>
  </w:style>
  <w:style w:type="paragraph" w:customStyle="1" w:styleId="32">
    <w:name w:val="Основной текст (3)"/>
    <w:basedOn w:val="a0"/>
    <w:link w:val="31"/>
    <w:rsid w:val="00F049F3"/>
    <w:pPr>
      <w:widowControl w:val="0"/>
      <w:shd w:val="clear" w:color="auto" w:fill="FFFFFF"/>
      <w:ind w:left="2280" w:firstLine="0"/>
      <w:jc w:val="left"/>
    </w:pPr>
    <w:rPr>
      <w:rFonts w:ascii="Arial" w:eastAsia="Arial" w:hAnsi="Arial" w:cs="Arial"/>
      <w:color w:val="auto"/>
      <w:sz w:val="15"/>
      <w:szCs w:val="15"/>
      <w:lang w:eastAsia="en-US"/>
    </w:rPr>
  </w:style>
  <w:style w:type="paragraph" w:customStyle="1" w:styleId="affb">
    <w:name w:val="Подпись к таблице"/>
    <w:basedOn w:val="a0"/>
    <w:link w:val="affa"/>
    <w:rsid w:val="00F049F3"/>
    <w:pPr>
      <w:widowControl w:val="0"/>
      <w:shd w:val="clear" w:color="auto" w:fill="FFFFFF"/>
      <w:ind w:firstLine="0"/>
      <w:jc w:val="left"/>
    </w:pPr>
    <w:rPr>
      <w:rFonts w:ascii="Arial" w:eastAsia="Arial" w:hAnsi="Arial" w:cs="Arial"/>
      <w:b/>
      <w:bCs/>
      <w:color w:val="auto"/>
      <w:sz w:val="22"/>
      <w:szCs w:val="22"/>
      <w:lang w:eastAsia="en-US"/>
    </w:rPr>
  </w:style>
  <w:style w:type="paragraph" w:customStyle="1" w:styleId="affd">
    <w:name w:val="Другое"/>
    <w:basedOn w:val="a0"/>
    <w:link w:val="affc"/>
    <w:rsid w:val="00F049F3"/>
    <w:pPr>
      <w:widowControl w:val="0"/>
      <w:shd w:val="clear" w:color="auto" w:fill="FFFFFF"/>
      <w:ind w:firstLine="400"/>
      <w:jc w:val="left"/>
    </w:pPr>
    <w:rPr>
      <w:rFonts w:ascii="Arial" w:eastAsia="Arial" w:hAnsi="Arial" w:cs="Arial"/>
      <w:color w:val="auto"/>
      <w:sz w:val="22"/>
      <w:szCs w:val="22"/>
      <w:lang w:eastAsia="en-US"/>
    </w:rPr>
  </w:style>
  <w:style w:type="numbering" w:customStyle="1" w:styleId="18">
    <w:name w:val="Нет списка1"/>
    <w:next w:val="a3"/>
    <w:uiPriority w:val="99"/>
    <w:semiHidden/>
    <w:unhideWhenUsed/>
    <w:rsid w:val="00F049F3"/>
  </w:style>
  <w:style w:type="numbering" w:customStyle="1" w:styleId="26">
    <w:name w:val="Нет списка2"/>
    <w:next w:val="a3"/>
    <w:uiPriority w:val="99"/>
    <w:semiHidden/>
    <w:rsid w:val="00F049F3"/>
  </w:style>
  <w:style w:type="paragraph" w:customStyle="1" w:styleId="ParaAttribute30">
    <w:name w:val="ParaAttribute30"/>
    <w:rsid w:val="00F049F3"/>
    <w:pPr>
      <w:spacing w:after="0" w:line="240" w:lineRule="auto"/>
      <w:ind w:left="709" w:right="566"/>
      <w:jc w:val="center"/>
    </w:pPr>
    <w:rPr>
      <w:rFonts w:ascii="Times New Roman" w:eastAsia="№Е" w:hAnsi="Times New Roman" w:cs="Times New Roman"/>
      <w:sz w:val="20"/>
      <w:szCs w:val="20"/>
      <w:lang w:eastAsia="ru-RU"/>
    </w:rPr>
  </w:style>
  <w:style w:type="character" w:customStyle="1" w:styleId="CharAttribute484">
    <w:name w:val="CharAttribute484"/>
    <w:uiPriority w:val="99"/>
    <w:rsid w:val="00F049F3"/>
    <w:rPr>
      <w:rFonts w:ascii="Times New Roman" w:eastAsia="Times New Roman"/>
      <w:i/>
      <w:sz w:val="28"/>
    </w:rPr>
  </w:style>
  <w:style w:type="character" w:styleId="affe">
    <w:name w:val="footnote reference"/>
    <w:uiPriority w:val="99"/>
    <w:semiHidden/>
    <w:rsid w:val="00F049F3"/>
    <w:rPr>
      <w:vertAlign w:val="superscript"/>
    </w:rPr>
  </w:style>
  <w:style w:type="paragraph" w:customStyle="1" w:styleId="ParaAttribute38">
    <w:name w:val="ParaAttribute38"/>
    <w:rsid w:val="00F049F3"/>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049F3"/>
    <w:rPr>
      <w:rFonts w:ascii="Times New Roman" w:eastAsia="Times New Roman"/>
      <w:i/>
      <w:sz w:val="28"/>
      <w:u w:val="single"/>
    </w:rPr>
  </w:style>
  <w:style w:type="character" w:customStyle="1" w:styleId="CharAttribute502">
    <w:name w:val="CharAttribute502"/>
    <w:rsid w:val="00F049F3"/>
    <w:rPr>
      <w:rFonts w:ascii="Times New Roman" w:eastAsia="Times New Roman"/>
      <w:i/>
      <w:sz w:val="28"/>
    </w:rPr>
  </w:style>
  <w:style w:type="character" w:customStyle="1" w:styleId="CharAttribute511">
    <w:name w:val="CharAttribute511"/>
    <w:uiPriority w:val="99"/>
    <w:rsid w:val="00F049F3"/>
    <w:rPr>
      <w:rFonts w:ascii="Times New Roman" w:eastAsia="Times New Roman"/>
      <w:sz w:val="28"/>
    </w:rPr>
  </w:style>
  <w:style w:type="character" w:customStyle="1" w:styleId="CharAttribute512">
    <w:name w:val="CharAttribute512"/>
    <w:rsid w:val="00F049F3"/>
    <w:rPr>
      <w:rFonts w:ascii="Times New Roman" w:eastAsia="Times New Roman"/>
      <w:sz w:val="28"/>
    </w:rPr>
  </w:style>
  <w:style w:type="character" w:customStyle="1" w:styleId="CharAttribute3">
    <w:name w:val="CharAttribute3"/>
    <w:rsid w:val="00F049F3"/>
    <w:rPr>
      <w:rFonts w:ascii="Times New Roman" w:eastAsia="Batang" w:hAnsi="Batang"/>
      <w:sz w:val="28"/>
    </w:rPr>
  </w:style>
  <w:style w:type="character" w:customStyle="1" w:styleId="CharAttribute1">
    <w:name w:val="CharAttribute1"/>
    <w:rsid w:val="00F049F3"/>
    <w:rPr>
      <w:rFonts w:ascii="Times New Roman" w:eastAsia="Gulim" w:hAnsi="Gulim"/>
      <w:sz w:val="28"/>
    </w:rPr>
  </w:style>
  <w:style w:type="character" w:customStyle="1" w:styleId="CharAttribute0">
    <w:name w:val="CharAttribute0"/>
    <w:rsid w:val="00F049F3"/>
    <w:rPr>
      <w:rFonts w:ascii="Times New Roman" w:eastAsia="Times New Roman" w:hAnsi="Times New Roman"/>
      <w:sz w:val="28"/>
    </w:rPr>
  </w:style>
  <w:style w:type="character" w:customStyle="1" w:styleId="CharAttribute2">
    <w:name w:val="CharAttribute2"/>
    <w:rsid w:val="00F049F3"/>
    <w:rPr>
      <w:rFonts w:ascii="Times New Roman" w:eastAsia="Batang" w:hAnsi="Batang"/>
      <w:color w:val="00000A"/>
      <w:sz w:val="28"/>
    </w:rPr>
  </w:style>
  <w:style w:type="paragraph" w:styleId="33">
    <w:name w:val="Body Text Indent 3"/>
    <w:basedOn w:val="a0"/>
    <w:link w:val="34"/>
    <w:uiPriority w:val="99"/>
    <w:unhideWhenUsed/>
    <w:rsid w:val="00F049F3"/>
    <w:pPr>
      <w:spacing w:before="64" w:after="120"/>
      <w:ind w:left="283" w:right="816" w:firstLine="0"/>
    </w:pPr>
    <w:rPr>
      <w:rFonts w:eastAsia="Calibri"/>
      <w:color w:val="auto"/>
      <w:sz w:val="16"/>
      <w:szCs w:val="16"/>
      <w:lang w:eastAsia="en-US"/>
    </w:rPr>
  </w:style>
  <w:style w:type="character" w:customStyle="1" w:styleId="34">
    <w:name w:val="Основной текст с отступом 3 Знак"/>
    <w:basedOn w:val="a1"/>
    <w:link w:val="33"/>
    <w:uiPriority w:val="99"/>
    <w:rsid w:val="00F049F3"/>
    <w:rPr>
      <w:rFonts w:ascii="Calibri" w:eastAsia="Calibri" w:hAnsi="Calibri" w:cs="Times New Roman"/>
      <w:sz w:val="16"/>
      <w:szCs w:val="16"/>
    </w:rPr>
  </w:style>
  <w:style w:type="paragraph" w:styleId="27">
    <w:name w:val="Body Text Indent 2"/>
    <w:basedOn w:val="a0"/>
    <w:link w:val="28"/>
    <w:unhideWhenUsed/>
    <w:rsid w:val="00F049F3"/>
    <w:pPr>
      <w:spacing w:before="64" w:after="120" w:line="480" w:lineRule="auto"/>
      <w:ind w:left="283" w:right="816" w:firstLine="0"/>
    </w:pPr>
    <w:rPr>
      <w:rFonts w:eastAsia="Calibri"/>
      <w:color w:val="auto"/>
      <w:sz w:val="22"/>
      <w:szCs w:val="22"/>
      <w:lang w:eastAsia="en-US"/>
    </w:rPr>
  </w:style>
  <w:style w:type="character" w:customStyle="1" w:styleId="28">
    <w:name w:val="Основной текст с отступом 2 Знак"/>
    <w:basedOn w:val="a1"/>
    <w:link w:val="27"/>
    <w:rsid w:val="00F049F3"/>
    <w:rPr>
      <w:rFonts w:ascii="Calibri" w:eastAsia="Calibri" w:hAnsi="Calibri" w:cs="Times New Roman"/>
    </w:rPr>
  </w:style>
  <w:style w:type="character" w:customStyle="1" w:styleId="CharAttribute504">
    <w:name w:val="CharAttribute504"/>
    <w:rsid w:val="00F049F3"/>
    <w:rPr>
      <w:rFonts w:ascii="Times New Roman" w:eastAsia="Times New Roman"/>
      <w:sz w:val="28"/>
    </w:rPr>
  </w:style>
  <w:style w:type="paragraph" w:customStyle="1" w:styleId="210">
    <w:name w:val="Основной текст 21"/>
    <w:basedOn w:val="a0"/>
    <w:uiPriority w:val="99"/>
    <w:rsid w:val="00F049F3"/>
    <w:pPr>
      <w:overflowPunct w:val="0"/>
      <w:autoSpaceDE w:val="0"/>
      <w:autoSpaceDN w:val="0"/>
      <w:adjustRightInd w:val="0"/>
      <w:spacing w:line="360" w:lineRule="auto"/>
      <w:ind w:firstLine="539"/>
      <w:textAlignment w:val="baseline"/>
    </w:pPr>
    <w:rPr>
      <w:rFonts w:ascii="Times New Roman" w:hAnsi="Times New Roman"/>
      <w:color w:val="auto"/>
      <w:sz w:val="28"/>
      <w:szCs w:val="20"/>
    </w:rPr>
  </w:style>
  <w:style w:type="paragraph" w:styleId="afff">
    <w:name w:val="Block Text"/>
    <w:basedOn w:val="a0"/>
    <w:rsid w:val="00F049F3"/>
    <w:pPr>
      <w:shd w:val="clear" w:color="auto" w:fill="FFFFFF"/>
      <w:spacing w:line="360" w:lineRule="auto"/>
      <w:ind w:left="-709" w:right="-9"/>
    </w:pPr>
    <w:rPr>
      <w:rFonts w:ascii="Times New Roman" w:hAnsi="Times New Roman"/>
      <w:color w:val="auto"/>
      <w:spacing w:val="5"/>
      <w:szCs w:val="20"/>
    </w:rPr>
  </w:style>
  <w:style w:type="paragraph" w:customStyle="1" w:styleId="ParaAttribute0">
    <w:name w:val="ParaAttribute0"/>
    <w:rsid w:val="00F049F3"/>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F049F3"/>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F049F3"/>
    <w:rPr>
      <w:rFonts w:ascii="Times New Roman" w:eastAsia="Times New Roman"/>
      <w:sz w:val="28"/>
    </w:rPr>
  </w:style>
  <w:style w:type="character" w:customStyle="1" w:styleId="CharAttribute269">
    <w:name w:val="CharAttribute269"/>
    <w:rsid w:val="00F049F3"/>
    <w:rPr>
      <w:rFonts w:ascii="Times New Roman" w:eastAsia="Times New Roman"/>
      <w:i/>
      <w:sz w:val="28"/>
    </w:rPr>
  </w:style>
  <w:style w:type="character" w:customStyle="1" w:styleId="CharAttribute271">
    <w:name w:val="CharAttribute271"/>
    <w:rsid w:val="00F049F3"/>
    <w:rPr>
      <w:rFonts w:ascii="Times New Roman" w:eastAsia="Times New Roman"/>
      <w:b/>
      <w:sz w:val="28"/>
    </w:rPr>
  </w:style>
  <w:style w:type="character" w:customStyle="1" w:styleId="CharAttribute272">
    <w:name w:val="CharAttribute272"/>
    <w:rsid w:val="00F049F3"/>
    <w:rPr>
      <w:rFonts w:ascii="Times New Roman" w:eastAsia="Times New Roman"/>
      <w:sz w:val="28"/>
    </w:rPr>
  </w:style>
  <w:style w:type="character" w:customStyle="1" w:styleId="CharAttribute273">
    <w:name w:val="CharAttribute273"/>
    <w:rsid w:val="00F049F3"/>
    <w:rPr>
      <w:rFonts w:ascii="Times New Roman" w:eastAsia="Times New Roman"/>
      <w:sz w:val="28"/>
    </w:rPr>
  </w:style>
  <w:style w:type="character" w:customStyle="1" w:styleId="CharAttribute274">
    <w:name w:val="CharAttribute274"/>
    <w:rsid w:val="00F049F3"/>
    <w:rPr>
      <w:rFonts w:ascii="Times New Roman" w:eastAsia="Times New Roman"/>
      <w:sz w:val="28"/>
    </w:rPr>
  </w:style>
  <w:style w:type="character" w:customStyle="1" w:styleId="CharAttribute275">
    <w:name w:val="CharAttribute275"/>
    <w:rsid w:val="00F049F3"/>
    <w:rPr>
      <w:rFonts w:ascii="Times New Roman" w:eastAsia="Times New Roman"/>
      <w:b/>
      <w:i/>
      <w:sz w:val="28"/>
    </w:rPr>
  </w:style>
  <w:style w:type="character" w:customStyle="1" w:styleId="CharAttribute276">
    <w:name w:val="CharAttribute276"/>
    <w:rsid w:val="00F049F3"/>
    <w:rPr>
      <w:rFonts w:ascii="Times New Roman" w:eastAsia="Times New Roman"/>
      <w:sz w:val="28"/>
    </w:rPr>
  </w:style>
  <w:style w:type="character" w:customStyle="1" w:styleId="CharAttribute277">
    <w:name w:val="CharAttribute277"/>
    <w:rsid w:val="00F049F3"/>
    <w:rPr>
      <w:rFonts w:ascii="Times New Roman" w:eastAsia="Times New Roman"/>
      <w:b/>
      <w:i/>
      <w:color w:val="00000A"/>
      <w:sz w:val="28"/>
    </w:rPr>
  </w:style>
  <w:style w:type="character" w:customStyle="1" w:styleId="CharAttribute278">
    <w:name w:val="CharAttribute278"/>
    <w:rsid w:val="00F049F3"/>
    <w:rPr>
      <w:rFonts w:ascii="Times New Roman" w:eastAsia="Times New Roman"/>
      <w:color w:val="00000A"/>
      <w:sz w:val="28"/>
    </w:rPr>
  </w:style>
  <w:style w:type="character" w:customStyle="1" w:styleId="CharAttribute279">
    <w:name w:val="CharAttribute279"/>
    <w:rsid w:val="00F049F3"/>
    <w:rPr>
      <w:rFonts w:ascii="Times New Roman" w:eastAsia="Times New Roman"/>
      <w:color w:val="00000A"/>
      <w:sz w:val="28"/>
    </w:rPr>
  </w:style>
  <w:style w:type="character" w:customStyle="1" w:styleId="CharAttribute280">
    <w:name w:val="CharAttribute280"/>
    <w:rsid w:val="00F049F3"/>
    <w:rPr>
      <w:rFonts w:ascii="Times New Roman" w:eastAsia="Times New Roman"/>
      <w:color w:val="00000A"/>
      <w:sz w:val="28"/>
    </w:rPr>
  </w:style>
  <w:style w:type="character" w:customStyle="1" w:styleId="CharAttribute281">
    <w:name w:val="CharAttribute281"/>
    <w:rsid w:val="00F049F3"/>
    <w:rPr>
      <w:rFonts w:ascii="Times New Roman" w:eastAsia="Times New Roman"/>
      <w:color w:val="00000A"/>
      <w:sz w:val="28"/>
    </w:rPr>
  </w:style>
  <w:style w:type="character" w:customStyle="1" w:styleId="CharAttribute282">
    <w:name w:val="CharAttribute282"/>
    <w:rsid w:val="00F049F3"/>
    <w:rPr>
      <w:rFonts w:ascii="Times New Roman" w:eastAsia="Times New Roman"/>
      <w:color w:val="00000A"/>
      <w:sz w:val="28"/>
    </w:rPr>
  </w:style>
  <w:style w:type="character" w:customStyle="1" w:styleId="CharAttribute283">
    <w:name w:val="CharAttribute283"/>
    <w:rsid w:val="00F049F3"/>
    <w:rPr>
      <w:rFonts w:ascii="Times New Roman" w:eastAsia="Times New Roman"/>
      <w:i/>
      <w:color w:val="00000A"/>
      <w:sz w:val="28"/>
    </w:rPr>
  </w:style>
  <w:style w:type="character" w:customStyle="1" w:styleId="CharAttribute284">
    <w:name w:val="CharAttribute284"/>
    <w:rsid w:val="00F049F3"/>
    <w:rPr>
      <w:rFonts w:ascii="Times New Roman" w:eastAsia="Times New Roman"/>
      <w:sz w:val="28"/>
    </w:rPr>
  </w:style>
  <w:style w:type="character" w:customStyle="1" w:styleId="CharAttribute285">
    <w:name w:val="CharAttribute285"/>
    <w:rsid w:val="00F049F3"/>
    <w:rPr>
      <w:rFonts w:ascii="Times New Roman" w:eastAsia="Times New Roman"/>
      <w:sz w:val="28"/>
    </w:rPr>
  </w:style>
  <w:style w:type="character" w:customStyle="1" w:styleId="CharAttribute286">
    <w:name w:val="CharAttribute286"/>
    <w:rsid w:val="00F049F3"/>
    <w:rPr>
      <w:rFonts w:ascii="Times New Roman" w:eastAsia="Times New Roman"/>
      <w:sz w:val="28"/>
    </w:rPr>
  </w:style>
  <w:style w:type="character" w:customStyle="1" w:styleId="CharAttribute287">
    <w:name w:val="CharAttribute287"/>
    <w:rsid w:val="00F049F3"/>
    <w:rPr>
      <w:rFonts w:ascii="Times New Roman" w:eastAsia="Times New Roman"/>
      <w:sz w:val="28"/>
    </w:rPr>
  </w:style>
  <w:style w:type="character" w:customStyle="1" w:styleId="CharAttribute288">
    <w:name w:val="CharAttribute288"/>
    <w:rsid w:val="00F049F3"/>
    <w:rPr>
      <w:rFonts w:ascii="Times New Roman" w:eastAsia="Times New Roman"/>
      <w:sz w:val="28"/>
    </w:rPr>
  </w:style>
  <w:style w:type="character" w:customStyle="1" w:styleId="CharAttribute289">
    <w:name w:val="CharAttribute289"/>
    <w:rsid w:val="00F049F3"/>
    <w:rPr>
      <w:rFonts w:ascii="Times New Roman" w:eastAsia="Times New Roman"/>
      <w:sz w:val="28"/>
    </w:rPr>
  </w:style>
  <w:style w:type="character" w:customStyle="1" w:styleId="CharAttribute290">
    <w:name w:val="CharAttribute290"/>
    <w:rsid w:val="00F049F3"/>
    <w:rPr>
      <w:rFonts w:ascii="Times New Roman" w:eastAsia="Times New Roman"/>
      <w:sz w:val="28"/>
    </w:rPr>
  </w:style>
  <w:style w:type="character" w:customStyle="1" w:styleId="CharAttribute291">
    <w:name w:val="CharAttribute291"/>
    <w:rsid w:val="00F049F3"/>
    <w:rPr>
      <w:rFonts w:ascii="Times New Roman" w:eastAsia="Times New Roman"/>
      <w:sz w:val="28"/>
    </w:rPr>
  </w:style>
  <w:style w:type="character" w:customStyle="1" w:styleId="CharAttribute292">
    <w:name w:val="CharAttribute292"/>
    <w:rsid w:val="00F049F3"/>
    <w:rPr>
      <w:rFonts w:ascii="Times New Roman" w:eastAsia="Times New Roman"/>
      <w:sz w:val="28"/>
    </w:rPr>
  </w:style>
  <w:style w:type="character" w:customStyle="1" w:styleId="CharAttribute293">
    <w:name w:val="CharAttribute293"/>
    <w:rsid w:val="00F049F3"/>
    <w:rPr>
      <w:rFonts w:ascii="Times New Roman" w:eastAsia="Times New Roman"/>
      <w:sz w:val="28"/>
    </w:rPr>
  </w:style>
  <w:style w:type="character" w:customStyle="1" w:styleId="CharAttribute294">
    <w:name w:val="CharAttribute294"/>
    <w:rsid w:val="00F049F3"/>
    <w:rPr>
      <w:rFonts w:ascii="Times New Roman" w:eastAsia="Times New Roman"/>
      <w:sz w:val="28"/>
    </w:rPr>
  </w:style>
  <w:style w:type="character" w:customStyle="1" w:styleId="CharAttribute295">
    <w:name w:val="CharAttribute295"/>
    <w:rsid w:val="00F049F3"/>
    <w:rPr>
      <w:rFonts w:ascii="Times New Roman" w:eastAsia="Times New Roman"/>
      <w:sz w:val="28"/>
    </w:rPr>
  </w:style>
  <w:style w:type="character" w:customStyle="1" w:styleId="CharAttribute296">
    <w:name w:val="CharAttribute296"/>
    <w:rsid w:val="00F049F3"/>
    <w:rPr>
      <w:rFonts w:ascii="Times New Roman" w:eastAsia="Times New Roman"/>
      <w:sz w:val="28"/>
    </w:rPr>
  </w:style>
  <w:style w:type="character" w:customStyle="1" w:styleId="CharAttribute297">
    <w:name w:val="CharAttribute297"/>
    <w:rsid w:val="00F049F3"/>
    <w:rPr>
      <w:rFonts w:ascii="Times New Roman" w:eastAsia="Times New Roman"/>
      <w:sz w:val="28"/>
    </w:rPr>
  </w:style>
  <w:style w:type="character" w:customStyle="1" w:styleId="CharAttribute298">
    <w:name w:val="CharAttribute298"/>
    <w:rsid w:val="00F049F3"/>
    <w:rPr>
      <w:rFonts w:ascii="Times New Roman" w:eastAsia="Times New Roman"/>
      <w:sz w:val="28"/>
    </w:rPr>
  </w:style>
  <w:style w:type="character" w:customStyle="1" w:styleId="CharAttribute299">
    <w:name w:val="CharAttribute299"/>
    <w:rsid w:val="00F049F3"/>
    <w:rPr>
      <w:rFonts w:ascii="Times New Roman" w:eastAsia="Times New Roman"/>
      <w:sz w:val="28"/>
    </w:rPr>
  </w:style>
  <w:style w:type="character" w:customStyle="1" w:styleId="CharAttribute300">
    <w:name w:val="CharAttribute300"/>
    <w:rsid w:val="00F049F3"/>
    <w:rPr>
      <w:rFonts w:ascii="Times New Roman" w:eastAsia="Times New Roman"/>
      <w:color w:val="00000A"/>
      <w:sz w:val="28"/>
    </w:rPr>
  </w:style>
  <w:style w:type="character" w:customStyle="1" w:styleId="CharAttribute301">
    <w:name w:val="CharAttribute301"/>
    <w:rsid w:val="00F049F3"/>
    <w:rPr>
      <w:rFonts w:ascii="Times New Roman" w:eastAsia="Times New Roman"/>
      <w:color w:val="00000A"/>
      <w:sz w:val="28"/>
    </w:rPr>
  </w:style>
  <w:style w:type="character" w:customStyle="1" w:styleId="CharAttribute303">
    <w:name w:val="CharAttribute303"/>
    <w:rsid w:val="00F049F3"/>
    <w:rPr>
      <w:rFonts w:ascii="Times New Roman" w:eastAsia="Times New Roman"/>
      <w:b/>
      <w:sz w:val="28"/>
    </w:rPr>
  </w:style>
  <w:style w:type="character" w:customStyle="1" w:styleId="CharAttribute304">
    <w:name w:val="CharAttribute304"/>
    <w:rsid w:val="00F049F3"/>
    <w:rPr>
      <w:rFonts w:ascii="Times New Roman" w:eastAsia="Times New Roman"/>
      <w:sz w:val="28"/>
    </w:rPr>
  </w:style>
  <w:style w:type="character" w:customStyle="1" w:styleId="CharAttribute305">
    <w:name w:val="CharAttribute305"/>
    <w:rsid w:val="00F049F3"/>
    <w:rPr>
      <w:rFonts w:ascii="Times New Roman" w:eastAsia="Times New Roman"/>
      <w:sz w:val="28"/>
    </w:rPr>
  </w:style>
  <w:style w:type="character" w:customStyle="1" w:styleId="CharAttribute306">
    <w:name w:val="CharAttribute306"/>
    <w:rsid w:val="00F049F3"/>
    <w:rPr>
      <w:rFonts w:ascii="Times New Roman" w:eastAsia="Times New Roman"/>
      <w:sz w:val="28"/>
    </w:rPr>
  </w:style>
  <w:style w:type="character" w:customStyle="1" w:styleId="CharAttribute307">
    <w:name w:val="CharAttribute307"/>
    <w:rsid w:val="00F049F3"/>
    <w:rPr>
      <w:rFonts w:ascii="Times New Roman" w:eastAsia="Times New Roman"/>
      <w:sz w:val="28"/>
    </w:rPr>
  </w:style>
  <w:style w:type="character" w:customStyle="1" w:styleId="CharAttribute308">
    <w:name w:val="CharAttribute308"/>
    <w:rsid w:val="00F049F3"/>
    <w:rPr>
      <w:rFonts w:ascii="Times New Roman" w:eastAsia="Times New Roman"/>
      <w:sz w:val="28"/>
    </w:rPr>
  </w:style>
  <w:style w:type="character" w:customStyle="1" w:styleId="CharAttribute309">
    <w:name w:val="CharAttribute309"/>
    <w:rsid w:val="00F049F3"/>
    <w:rPr>
      <w:rFonts w:ascii="Times New Roman" w:eastAsia="Times New Roman"/>
      <w:sz w:val="28"/>
    </w:rPr>
  </w:style>
  <w:style w:type="character" w:customStyle="1" w:styleId="CharAttribute310">
    <w:name w:val="CharAttribute310"/>
    <w:rsid w:val="00F049F3"/>
    <w:rPr>
      <w:rFonts w:ascii="Times New Roman" w:eastAsia="Times New Roman"/>
      <w:sz w:val="28"/>
    </w:rPr>
  </w:style>
  <w:style w:type="character" w:customStyle="1" w:styleId="CharAttribute311">
    <w:name w:val="CharAttribute311"/>
    <w:rsid w:val="00F049F3"/>
    <w:rPr>
      <w:rFonts w:ascii="Times New Roman" w:eastAsia="Times New Roman"/>
      <w:sz w:val="28"/>
    </w:rPr>
  </w:style>
  <w:style w:type="character" w:customStyle="1" w:styleId="CharAttribute312">
    <w:name w:val="CharAttribute312"/>
    <w:rsid w:val="00F049F3"/>
    <w:rPr>
      <w:rFonts w:ascii="Times New Roman" w:eastAsia="Times New Roman"/>
      <w:sz w:val="28"/>
    </w:rPr>
  </w:style>
  <w:style w:type="character" w:customStyle="1" w:styleId="CharAttribute313">
    <w:name w:val="CharAttribute313"/>
    <w:rsid w:val="00F049F3"/>
    <w:rPr>
      <w:rFonts w:ascii="Times New Roman" w:eastAsia="Times New Roman"/>
      <w:sz w:val="28"/>
    </w:rPr>
  </w:style>
  <w:style w:type="character" w:customStyle="1" w:styleId="CharAttribute314">
    <w:name w:val="CharAttribute314"/>
    <w:rsid w:val="00F049F3"/>
    <w:rPr>
      <w:rFonts w:ascii="Times New Roman" w:eastAsia="Times New Roman"/>
      <w:sz w:val="28"/>
    </w:rPr>
  </w:style>
  <w:style w:type="character" w:customStyle="1" w:styleId="CharAttribute315">
    <w:name w:val="CharAttribute315"/>
    <w:rsid w:val="00F049F3"/>
    <w:rPr>
      <w:rFonts w:ascii="Times New Roman" w:eastAsia="Times New Roman"/>
      <w:sz w:val="28"/>
    </w:rPr>
  </w:style>
  <w:style w:type="character" w:customStyle="1" w:styleId="CharAttribute316">
    <w:name w:val="CharAttribute316"/>
    <w:rsid w:val="00F049F3"/>
    <w:rPr>
      <w:rFonts w:ascii="Times New Roman" w:eastAsia="Times New Roman"/>
      <w:sz w:val="28"/>
    </w:rPr>
  </w:style>
  <w:style w:type="character" w:customStyle="1" w:styleId="CharAttribute317">
    <w:name w:val="CharAttribute317"/>
    <w:rsid w:val="00F049F3"/>
    <w:rPr>
      <w:rFonts w:ascii="Times New Roman" w:eastAsia="Times New Roman"/>
      <w:sz w:val="28"/>
    </w:rPr>
  </w:style>
  <w:style w:type="character" w:customStyle="1" w:styleId="CharAttribute318">
    <w:name w:val="CharAttribute318"/>
    <w:rsid w:val="00F049F3"/>
    <w:rPr>
      <w:rFonts w:ascii="Times New Roman" w:eastAsia="Times New Roman"/>
      <w:sz w:val="28"/>
    </w:rPr>
  </w:style>
  <w:style w:type="character" w:customStyle="1" w:styleId="CharAttribute319">
    <w:name w:val="CharAttribute319"/>
    <w:rsid w:val="00F049F3"/>
    <w:rPr>
      <w:rFonts w:ascii="Times New Roman" w:eastAsia="Times New Roman"/>
      <w:sz w:val="28"/>
    </w:rPr>
  </w:style>
  <w:style w:type="character" w:customStyle="1" w:styleId="CharAttribute320">
    <w:name w:val="CharAttribute320"/>
    <w:rsid w:val="00F049F3"/>
    <w:rPr>
      <w:rFonts w:ascii="Times New Roman" w:eastAsia="Times New Roman"/>
      <w:sz w:val="28"/>
    </w:rPr>
  </w:style>
  <w:style w:type="character" w:customStyle="1" w:styleId="CharAttribute321">
    <w:name w:val="CharAttribute321"/>
    <w:rsid w:val="00F049F3"/>
    <w:rPr>
      <w:rFonts w:ascii="Times New Roman" w:eastAsia="Times New Roman"/>
      <w:sz w:val="28"/>
    </w:rPr>
  </w:style>
  <w:style w:type="character" w:customStyle="1" w:styleId="CharAttribute322">
    <w:name w:val="CharAttribute322"/>
    <w:rsid w:val="00F049F3"/>
    <w:rPr>
      <w:rFonts w:ascii="Times New Roman" w:eastAsia="Times New Roman"/>
      <w:sz w:val="28"/>
    </w:rPr>
  </w:style>
  <w:style w:type="character" w:customStyle="1" w:styleId="CharAttribute323">
    <w:name w:val="CharAttribute323"/>
    <w:rsid w:val="00F049F3"/>
    <w:rPr>
      <w:rFonts w:ascii="Times New Roman" w:eastAsia="Times New Roman"/>
      <w:sz w:val="28"/>
    </w:rPr>
  </w:style>
  <w:style w:type="character" w:customStyle="1" w:styleId="CharAttribute324">
    <w:name w:val="CharAttribute324"/>
    <w:rsid w:val="00F049F3"/>
    <w:rPr>
      <w:rFonts w:ascii="Times New Roman" w:eastAsia="Times New Roman"/>
      <w:sz w:val="28"/>
    </w:rPr>
  </w:style>
  <w:style w:type="character" w:customStyle="1" w:styleId="CharAttribute325">
    <w:name w:val="CharAttribute325"/>
    <w:rsid w:val="00F049F3"/>
    <w:rPr>
      <w:rFonts w:ascii="Times New Roman" w:eastAsia="Times New Roman"/>
      <w:sz w:val="28"/>
    </w:rPr>
  </w:style>
  <w:style w:type="character" w:customStyle="1" w:styleId="CharAttribute326">
    <w:name w:val="CharAttribute326"/>
    <w:rsid w:val="00F049F3"/>
    <w:rPr>
      <w:rFonts w:ascii="Times New Roman" w:eastAsia="Times New Roman"/>
      <w:sz w:val="28"/>
    </w:rPr>
  </w:style>
  <w:style w:type="character" w:customStyle="1" w:styleId="CharAttribute327">
    <w:name w:val="CharAttribute327"/>
    <w:rsid w:val="00F049F3"/>
    <w:rPr>
      <w:rFonts w:ascii="Times New Roman" w:eastAsia="Times New Roman"/>
      <w:sz w:val="28"/>
    </w:rPr>
  </w:style>
  <w:style w:type="character" w:customStyle="1" w:styleId="CharAttribute328">
    <w:name w:val="CharAttribute328"/>
    <w:rsid w:val="00F049F3"/>
    <w:rPr>
      <w:rFonts w:ascii="Times New Roman" w:eastAsia="Times New Roman"/>
      <w:sz w:val="28"/>
    </w:rPr>
  </w:style>
  <w:style w:type="character" w:customStyle="1" w:styleId="CharAttribute329">
    <w:name w:val="CharAttribute329"/>
    <w:rsid w:val="00F049F3"/>
    <w:rPr>
      <w:rFonts w:ascii="Times New Roman" w:eastAsia="Times New Roman"/>
      <w:sz w:val="28"/>
    </w:rPr>
  </w:style>
  <w:style w:type="character" w:customStyle="1" w:styleId="CharAttribute330">
    <w:name w:val="CharAttribute330"/>
    <w:rsid w:val="00F049F3"/>
    <w:rPr>
      <w:rFonts w:ascii="Times New Roman" w:eastAsia="Times New Roman"/>
      <w:sz w:val="28"/>
    </w:rPr>
  </w:style>
  <w:style w:type="character" w:customStyle="1" w:styleId="CharAttribute331">
    <w:name w:val="CharAttribute331"/>
    <w:rsid w:val="00F049F3"/>
    <w:rPr>
      <w:rFonts w:ascii="Times New Roman" w:eastAsia="Times New Roman"/>
      <w:sz w:val="28"/>
    </w:rPr>
  </w:style>
  <w:style w:type="character" w:customStyle="1" w:styleId="CharAttribute332">
    <w:name w:val="CharAttribute332"/>
    <w:rsid w:val="00F049F3"/>
    <w:rPr>
      <w:rFonts w:ascii="Times New Roman" w:eastAsia="Times New Roman"/>
      <w:sz w:val="28"/>
    </w:rPr>
  </w:style>
  <w:style w:type="character" w:customStyle="1" w:styleId="CharAttribute333">
    <w:name w:val="CharAttribute333"/>
    <w:rsid w:val="00F049F3"/>
    <w:rPr>
      <w:rFonts w:ascii="Times New Roman" w:eastAsia="Times New Roman"/>
      <w:sz w:val="28"/>
    </w:rPr>
  </w:style>
  <w:style w:type="character" w:customStyle="1" w:styleId="CharAttribute334">
    <w:name w:val="CharAttribute334"/>
    <w:rsid w:val="00F049F3"/>
    <w:rPr>
      <w:rFonts w:ascii="Times New Roman" w:eastAsia="Times New Roman"/>
      <w:sz w:val="28"/>
    </w:rPr>
  </w:style>
  <w:style w:type="character" w:customStyle="1" w:styleId="CharAttribute335">
    <w:name w:val="CharAttribute335"/>
    <w:rsid w:val="00F049F3"/>
    <w:rPr>
      <w:rFonts w:ascii="Times New Roman" w:eastAsia="Times New Roman"/>
      <w:sz w:val="28"/>
    </w:rPr>
  </w:style>
  <w:style w:type="character" w:customStyle="1" w:styleId="CharAttribute514">
    <w:name w:val="CharAttribute514"/>
    <w:rsid w:val="00F049F3"/>
    <w:rPr>
      <w:rFonts w:ascii="Times New Roman" w:eastAsia="Times New Roman"/>
      <w:sz w:val="28"/>
    </w:rPr>
  </w:style>
  <w:style w:type="character" w:customStyle="1" w:styleId="CharAttribute520">
    <w:name w:val="CharAttribute520"/>
    <w:rsid w:val="00F049F3"/>
    <w:rPr>
      <w:rFonts w:ascii="Times New Roman" w:eastAsia="Times New Roman"/>
      <w:sz w:val="28"/>
    </w:rPr>
  </w:style>
  <w:style w:type="character" w:customStyle="1" w:styleId="CharAttribute521">
    <w:name w:val="CharAttribute521"/>
    <w:rsid w:val="00F049F3"/>
    <w:rPr>
      <w:rFonts w:ascii="Times New Roman" w:eastAsia="Times New Roman"/>
      <w:i/>
      <w:sz w:val="28"/>
    </w:rPr>
  </w:style>
  <w:style w:type="character" w:customStyle="1" w:styleId="CharAttribute548">
    <w:name w:val="CharAttribute548"/>
    <w:rsid w:val="00F049F3"/>
    <w:rPr>
      <w:rFonts w:ascii="Times New Roman" w:eastAsia="Times New Roman"/>
      <w:sz w:val="24"/>
    </w:rPr>
  </w:style>
  <w:style w:type="paragraph" w:customStyle="1" w:styleId="ParaAttribute10">
    <w:name w:val="ParaAttribute10"/>
    <w:uiPriority w:val="99"/>
    <w:rsid w:val="00F049F3"/>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F049F3"/>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F049F3"/>
    <w:rPr>
      <w:rFonts w:ascii="Times New Roman" w:eastAsia="Times New Roman"/>
      <w:i/>
      <w:sz w:val="22"/>
    </w:rPr>
  </w:style>
  <w:style w:type="paragraph" w:customStyle="1" w:styleId="19">
    <w:name w:val="Без интервала1"/>
    <w:aliases w:val="основа"/>
    <w:rsid w:val="00F049F3"/>
    <w:pPr>
      <w:spacing w:after="0" w:line="240" w:lineRule="auto"/>
    </w:pPr>
    <w:rPr>
      <w:rFonts w:ascii="Calibri" w:eastAsia="Times New Roman" w:hAnsi="Calibri" w:cs="Times New Roman"/>
      <w:szCs w:val="20"/>
      <w:lang w:val="en-US" w:bidi="en-US"/>
    </w:rPr>
  </w:style>
  <w:style w:type="character" w:customStyle="1" w:styleId="CharAttribute526">
    <w:name w:val="CharAttribute526"/>
    <w:rsid w:val="00F049F3"/>
    <w:rPr>
      <w:rFonts w:ascii="Times New Roman" w:eastAsia="Times New Roman"/>
      <w:sz w:val="28"/>
    </w:rPr>
  </w:style>
  <w:style w:type="character" w:customStyle="1" w:styleId="CharAttribute534">
    <w:name w:val="CharAttribute534"/>
    <w:rsid w:val="00F049F3"/>
    <w:rPr>
      <w:rFonts w:ascii="Times New Roman" w:eastAsia="Times New Roman"/>
      <w:sz w:val="24"/>
    </w:rPr>
  </w:style>
  <w:style w:type="character" w:customStyle="1" w:styleId="CharAttribute4">
    <w:name w:val="CharAttribute4"/>
    <w:uiPriority w:val="99"/>
    <w:rsid w:val="00F049F3"/>
    <w:rPr>
      <w:rFonts w:ascii="Times New Roman" w:eastAsia="Batang" w:hAnsi="Batang"/>
      <w:i/>
      <w:sz w:val="28"/>
    </w:rPr>
  </w:style>
  <w:style w:type="character" w:customStyle="1" w:styleId="CharAttribute10">
    <w:name w:val="CharAttribute10"/>
    <w:uiPriority w:val="99"/>
    <w:rsid w:val="00F049F3"/>
    <w:rPr>
      <w:rFonts w:ascii="Times New Roman" w:eastAsia="Times New Roman" w:hAnsi="Times New Roman"/>
      <w:b/>
      <w:sz w:val="28"/>
    </w:rPr>
  </w:style>
  <w:style w:type="character" w:customStyle="1" w:styleId="CharAttribute11">
    <w:name w:val="CharAttribute11"/>
    <w:rsid w:val="00F049F3"/>
    <w:rPr>
      <w:rFonts w:ascii="Times New Roman" w:eastAsia="Batang" w:hAnsi="Batang"/>
      <w:i/>
      <w:color w:val="00000A"/>
      <w:sz w:val="28"/>
    </w:rPr>
  </w:style>
  <w:style w:type="character" w:customStyle="1" w:styleId="CharAttribute498">
    <w:name w:val="CharAttribute498"/>
    <w:rsid w:val="00F049F3"/>
    <w:rPr>
      <w:rFonts w:ascii="Times New Roman" w:eastAsia="Times New Roman"/>
      <w:sz w:val="28"/>
    </w:rPr>
  </w:style>
  <w:style w:type="character" w:customStyle="1" w:styleId="CharAttribute499">
    <w:name w:val="CharAttribute499"/>
    <w:rsid w:val="00F049F3"/>
    <w:rPr>
      <w:rFonts w:ascii="Times New Roman" w:eastAsia="Times New Roman"/>
      <w:i/>
      <w:sz w:val="28"/>
      <w:u w:val="single"/>
    </w:rPr>
  </w:style>
  <w:style w:type="character" w:customStyle="1" w:styleId="CharAttribute500">
    <w:name w:val="CharAttribute500"/>
    <w:rsid w:val="00F049F3"/>
    <w:rPr>
      <w:rFonts w:ascii="Times New Roman" w:eastAsia="Times New Roman"/>
      <w:sz w:val="28"/>
    </w:rPr>
  </w:style>
  <w:style w:type="table" w:customStyle="1" w:styleId="DefaultTable">
    <w:name w:val="Default Table"/>
    <w:rsid w:val="00F049F3"/>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F049F3"/>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rsid w:val="00F049F3"/>
  </w:style>
  <w:style w:type="character" w:customStyle="1" w:styleId="apple-converted-space">
    <w:name w:val="apple-converted-space"/>
    <w:uiPriority w:val="99"/>
    <w:rsid w:val="00F049F3"/>
  </w:style>
  <w:style w:type="paragraph" w:customStyle="1" w:styleId="ParaAttribute7">
    <w:name w:val="ParaAttribute7"/>
    <w:rsid w:val="00F049F3"/>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5">
    <w:name w:val="ParaAttribute5"/>
    <w:rsid w:val="00F049F3"/>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customStyle="1" w:styleId="ParaAttribute3">
    <w:name w:val="ParaAttribute3"/>
    <w:rsid w:val="00F049F3"/>
    <w:pPr>
      <w:widowControl w:val="0"/>
      <w:wordWrap w:val="0"/>
      <w:spacing w:after="0" w:line="240" w:lineRule="auto"/>
      <w:ind w:right="-1"/>
      <w:jc w:val="center"/>
    </w:pPr>
    <w:rPr>
      <w:rFonts w:ascii="Times New Roman" w:eastAsia="№Е" w:hAnsi="Times New Roman" w:cs="Times New Roman"/>
      <w:sz w:val="20"/>
      <w:szCs w:val="20"/>
      <w:lang w:eastAsia="ru-RU"/>
    </w:rPr>
  </w:style>
  <w:style w:type="table" w:customStyle="1" w:styleId="111">
    <w:name w:val="Сетка таблицы11"/>
    <w:basedOn w:val="a2"/>
    <w:next w:val="aa"/>
    <w:rsid w:val="00F049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Нет списка3"/>
    <w:next w:val="a3"/>
    <w:uiPriority w:val="99"/>
    <w:semiHidden/>
    <w:unhideWhenUsed/>
    <w:rsid w:val="00F049F3"/>
  </w:style>
  <w:style w:type="numbering" w:customStyle="1" w:styleId="112">
    <w:name w:val="Нет списка11"/>
    <w:next w:val="a3"/>
    <w:uiPriority w:val="99"/>
    <w:semiHidden/>
    <w:unhideWhenUsed/>
    <w:rsid w:val="00F049F3"/>
  </w:style>
  <w:style w:type="table" w:customStyle="1" w:styleId="29">
    <w:name w:val="Сетка таблицы2"/>
    <w:basedOn w:val="a2"/>
    <w:next w:val="aa"/>
    <w:uiPriority w:val="59"/>
    <w:rsid w:val="00F049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rsid w:val="00F049F3"/>
  </w:style>
  <w:style w:type="character" w:styleId="afff0">
    <w:name w:val="line number"/>
    <w:uiPriority w:val="99"/>
    <w:semiHidden/>
    <w:unhideWhenUsed/>
    <w:rsid w:val="00F049F3"/>
  </w:style>
  <w:style w:type="paragraph" w:customStyle="1" w:styleId="1a">
    <w:name w:val="Обычный1"/>
    <w:rsid w:val="00F049F3"/>
    <w:pPr>
      <w:spacing w:after="0" w:line="240" w:lineRule="auto"/>
    </w:pPr>
    <w:rPr>
      <w:rFonts w:ascii="Times New Roman" w:eastAsia="Times New Roman" w:hAnsi="Times New Roman" w:cs="Times New Roman"/>
      <w:lang w:val="en-US" w:eastAsia="ru-RU"/>
    </w:rPr>
  </w:style>
  <w:style w:type="paragraph" w:customStyle="1" w:styleId="13NormDOC-bul">
    <w:name w:val="13NormDOC-bul"/>
    <w:basedOn w:val="a0"/>
    <w:uiPriority w:val="99"/>
    <w:rsid w:val="00F049F3"/>
    <w:pPr>
      <w:autoSpaceDE w:val="0"/>
      <w:autoSpaceDN w:val="0"/>
      <w:adjustRightInd w:val="0"/>
      <w:spacing w:line="220" w:lineRule="atLeast"/>
      <w:ind w:left="850" w:right="567" w:hanging="227"/>
      <w:textAlignment w:val="center"/>
    </w:pPr>
    <w:rPr>
      <w:rFonts w:ascii="TextBookC" w:eastAsia="Calibri" w:hAnsi="TextBookC" w:cs="TextBookC"/>
      <w:color w:val="000000"/>
      <w:spacing w:val="-2"/>
      <w:sz w:val="18"/>
      <w:szCs w:val="18"/>
      <w:u w:color="000000"/>
      <w:lang w:eastAsia="en-US"/>
    </w:rPr>
  </w:style>
  <w:style w:type="character" w:customStyle="1" w:styleId="eop">
    <w:name w:val="eop"/>
    <w:rsid w:val="00F049F3"/>
  </w:style>
  <w:style w:type="paragraph" w:customStyle="1" w:styleId="13NormDOC-txt">
    <w:name w:val="13NormDOC-txt"/>
    <w:basedOn w:val="a0"/>
    <w:uiPriority w:val="99"/>
    <w:rsid w:val="00F049F3"/>
    <w:pPr>
      <w:autoSpaceDE w:val="0"/>
      <w:autoSpaceDN w:val="0"/>
      <w:adjustRightInd w:val="0"/>
      <w:spacing w:before="113" w:line="220" w:lineRule="atLeast"/>
      <w:ind w:left="567" w:right="567" w:firstLine="0"/>
      <w:textAlignment w:val="center"/>
    </w:pPr>
    <w:rPr>
      <w:rFonts w:ascii="TextBookC" w:hAnsi="TextBookC" w:cs="TextBookC"/>
      <w:color w:val="000000"/>
      <w:spacing w:val="-2"/>
      <w:sz w:val="18"/>
      <w:szCs w:val="18"/>
      <w:u w:color="000000"/>
      <w:lang w:eastAsia="en-US"/>
    </w:rPr>
  </w:style>
  <w:style w:type="paragraph" w:customStyle="1" w:styleId="h4">
    <w:name w:val="h4"/>
    <w:basedOn w:val="a0"/>
    <w:uiPriority w:val="99"/>
    <w:rsid w:val="00F049F3"/>
    <w:pPr>
      <w:keepNext/>
      <w:keepLines/>
      <w:autoSpaceDE w:val="0"/>
      <w:autoSpaceDN w:val="0"/>
      <w:adjustRightInd w:val="0"/>
      <w:spacing w:before="181" w:after="57" w:line="242" w:lineRule="atLeast"/>
      <w:ind w:firstLine="0"/>
      <w:textAlignment w:val="center"/>
    </w:pPr>
    <w:rPr>
      <w:rFonts w:ascii="Times New Roman" w:hAnsi="Times New Roman" w:cs="OfficinaSansMediumITC"/>
      <w:b/>
      <w:color w:val="000000"/>
      <w:sz w:val="22"/>
      <w:szCs w:val="22"/>
    </w:rPr>
  </w:style>
  <w:style w:type="paragraph" w:customStyle="1" w:styleId="table-body1mm">
    <w:name w:val="table-body_1mm"/>
    <w:basedOn w:val="a0"/>
    <w:uiPriority w:val="99"/>
    <w:rsid w:val="00F049F3"/>
    <w:pPr>
      <w:autoSpaceDE w:val="0"/>
      <w:autoSpaceDN w:val="0"/>
      <w:adjustRightInd w:val="0"/>
      <w:spacing w:after="100" w:line="200" w:lineRule="atLeast"/>
      <w:ind w:firstLine="0"/>
      <w:jc w:val="left"/>
      <w:textAlignment w:val="center"/>
    </w:pPr>
    <w:rPr>
      <w:rFonts w:ascii="Times New Roman" w:hAnsi="Times New Roman" w:cs="SchoolBookSanPin"/>
      <w:color w:val="000000"/>
      <w:sz w:val="18"/>
      <w:szCs w:val="18"/>
    </w:rPr>
  </w:style>
  <w:style w:type="paragraph" w:customStyle="1" w:styleId="table-bodycentre">
    <w:name w:val="table-body_centre"/>
    <w:basedOn w:val="NoParagraphStyle"/>
    <w:uiPriority w:val="99"/>
    <w:rsid w:val="00F049F3"/>
    <w:pPr>
      <w:spacing w:after="100" w:line="200" w:lineRule="atLeast"/>
      <w:jc w:val="center"/>
    </w:pPr>
    <w:rPr>
      <w:rFonts w:ascii="Times New Roman" w:hAnsi="Times New Roman" w:cs="SchoolBookSanPin"/>
      <w:sz w:val="18"/>
      <w:szCs w:val="18"/>
      <w:lang w:val="ru-RU"/>
    </w:rPr>
  </w:style>
  <w:style w:type="paragraph" w:customStyle="1" w:styleId="afff1">
    <w:name w:val="Заголовок"/>
    <w:basedOn w:val="a0"/>
    <w:next w:val="af5"/>
    <w:rsid w:val="00F049F3"/>
    <w:pPr>
      <w:suppressAutoHyphens/>
      <w:ind w:firstLine="0"/>
      <w:jc w:val="center"/>
    </w:pPr>
    <w:rPr>
      <w:rFonts w:ascii="Arial" w:hAnsi="Arial" w:cs="Arial"/>
      <w:b/>
      <w:bCs/>
      <w:color w:val="auto"/>
      <w:sz w:val="28"/>
      <w:lang w:eastAsia="zh-CN"/>
    </w:rPr>
  </w:style>
  <w:style w:type="character" w:customStyle="1" w:styleId="WW8Num1z0">
    <w:name w:val="WW8Num1z0"/>
    <w:rsid w:val="00F049F3"/>
  </w:style>
  <w:style w:type="paragraph" w:customStyle="1" w:styleId="211">
    <w:name w:val="Заголовок 21"/>
    <w:basedOn w:val="a0"/>
    <w:uiPriority w:val="1"/>
    <w:qFormat/>
    <w:rsid w:val="00F049F3"/>
    <w:pPr>
      <w:widowControl w:val="0"/>
      <w:autoSpaceDE w:val="0"/>
      <w:autoSpaceDN w:val="0"/>
      <w:spacing w:before="68"/>
      <w:ind w:left="1480" w:firstLine="0"/>
      <w:jc w:val="left"/>
      <w:outlineLvl w:val="2"/>
    </w:pPr>
    <w:rPr>
      <w:rFonts w:ascii="Times New Roman" w:hAnsi="Times New Roman"/>
      <w:b/>
      <w:bCs/>
      <w:color w:val="auto"/>
      <w:lang w:eastAsia="en-US"/>
    </w:rPr>
  </w:style>
  <w:style w:type="paragraph" w:customStyle="1" w:styleId="h3">
    <w:name w:val="h3"/>
    <w:basedOn w:val="a0"/>
    <w:uiPriority w:val="99"/>
    <w:rsid w:val="00F049F3"/>
    <w:pPr>
      <w:keepNext/>
      <w:suppressAutoHyphens/>
      <w:autoSpaceDE w:val="0"/>
      <w:autoSpaceDN w:val="0"/>
      <w:adjustRightInd w:val="0"/>
      <w:spacing w:before="360" w:after="240" w:line="240" w:lineRule="atLeast"/>
      <w:ind w:firstLine="0"/>
      <w:jc w:val="left"/>
      <w:textAlignment w:val="center"/>
    </w:pPr>
    <w:rPr>
      <w:rFonts w:ascii="Times New Roman" w:hAnsi="Times New Roman" w:cs="OfficinaSansExtraBoldITC-Reg"/>
      <w:b/>
      <w:bCs/>
      <w:color w:val="000000"/>
      <w:position w:val="6"/>
      <w:sz w:val="22"/>
      <w:szCs w:val="22"/>
    </w:rPr>
  </w:style>
  <w:style w:type="paragraph" w:customStyle="1" w:styleId="afff2">
    <w:name w:val="Базовый"/>
    <w:rsid w:val="00F049F3"/>
    <w:pPr>
      <w:tabs>
        <w:tab w:val="left" w:pos="709"/>
      </w:tabs>
      <w:suppressAutoHyphens/>
      <w:spacing w:line="276" w:lineRule="atLeast"/>
    </w:pPr>
    <w:rPr>
      <w:rFonts w:ascii="Calibri" w:eastAsia="Lucida Sans Unicode" w:hAnsi="Calibri" w:cs="Times New Roman"/>
      <w:lang w:eastAsia="ru-RU"/>
    </w:rPr>
  </w:style>
  <w:style w:type="paragraph" w:styleId="36">
    <w:name w:val="toc 3"/>
    <w:basedOn w:val="a0"/>
    <w:uiPriority w:val="1"/>
    <w:qFormat/>
    <w:rsid w:val="00F049F3"/>
    <w:pPr>
      <w:widowControl w:val="0"/>
      <w:autoSpaceDE w:val="0"/>
      <w:autoSpaceDN w:val="0"/>
      <w:ind w:left="385" w:right="-68" w:firstLine="567"/>
    </w:pPr>
    <w:rPr>
      <w:rFonts w:ascii="Times New Roman" w:hAnsi="Times New Roman"/>
      <w:color w:val="auto"/>
      <w:lang w:val="en-US" w:eastAsia="en-US"/>
    </w:rPr>
  </w:style>
  <w:style w:type="paragraph" w:styleId="41">
    <w:name w:val="toc 4"/>
    <w:basedOn w:val="a0"/>
    <w:uiPriority w:val="1"/>
    <w:qFormat/>
    <w:rsid w:val="00F049F3"/>
    <w:pPr>
      <w:widowControl w:val="0"/>
      <w:autoSpaceDE w:val="0"/>
      <w:autoSpaceDN w:val="0"/>
      <w:ind w:left="102" w:right="391" w:firstLine="453"/>
    </w:pPr>
    <w:rPr>
      <w:rFonts w:ascii="Times New Roman" w:hAnsi="Times New Roman"/>
      <w:color w:val="auto"/>
      <w:lang w:val="en-US" w:eastAsia="en-US"/>
    </w:rPr>
  </w:style>
  <w:style w:type="paragraph" w:styleId="51">
    <w:name w:val="toc 5"/>
    <w:basedOn w:val="a0"/>
    <w:uiPriority w:val="1"/>
    <w:qFormat/>
    <w:rsid w:val="00F049F3"/>
    <w:pPr>
      <w:widowControl w:val="0"/>
      <w:autoSpaceDE w:val="0"/>
      <w:autoSpaceDN w:val="0"/>
      <w:ind w:left="1448" w:right="-68" w:hanging="780"/>
    </w:pPr>
    <w:rPr>
      <w:rFonts w:ascii="Times New Roman" w:hAnsi="Times New Roman"/>
      <w:color w:val="auto"/>
      <w:lang w:val="en-US" w:eastAsia="en-US"/>
    </w:rPr>
  </w:style>
  <w:style w:type="character" w:customStyle="1" w:styleId="Zag11">
    <w:name w:val="Zag_11"/>
    <w:rsid w:val="00F049F3"/>
  </w:style>
  <w:style w:type="paragraph" w:customStyle="1" w:styleId="afff3">
    <w:name w:val="Новый"/>
    <w:basedOn w:val="afff2"/>
    <w:rsid w:val="00F049F3"/>
    <w:pPr>
      <w:tabs>
        <w:tab w:val="clear" w:pos="709"/>
        <w:tab w:val="left" w:pos="454"/>
      </w:tabs>
      <w:spacing w:after="0" w:line="360" w:lineRule="atLeast"/>
      <w:ind w:right="-68" w:firstLine="454"/>
      <w:jc w:val="both"/>
    </w:pPr>
    <w:rPr>
      <w:rFonts w:ascii="Times New Roman" w:eastAsia="Times New Roman" w:hAnsi="Times New Roman"/>
      <w:sz w:val="28"/>
      <w:szCs w:val="24"/>
      <w:lang w:eastAsia="zh-CN"/>
    </w:rPr>
  </w:style>
  <w:style w:type="paragraph" w:customStyle="1" w:styleId="2a">
    <w:name w:val="Основной текст2"/>
    <w:basedOn w:val="a0"/>
    <w:rsid w:val="00F049F3"/>
    <w:pPr>
      <w:shd w:val="clear" w:color="auto" w:fill="FFFFFF"/>
      <w:spacing w:after="360" w:line="0" w:lineRule="atLeast"/>
      <w:ind w:right="-68" w:hanging="1160"/>
    </w:pPr>
    <w:rPr>
      <w:color w:val="auto"/>
      <w:spacing w:val="-10"/>
      <w:sz w:val="27"/>
      <w:szCs w:val="27"/>
    </w:rPr>
  </w:style>
  <w:style w:type="character" w:customStyle="1" w:styleId="13pt0pt">
    <w:name w:val="Основной текст + 13 pt;Интервал 0 pt"/>
    <w:rsid w:val="00F049F3"/>
    <w:rPr>
      <w:rFonts w:ascii="Times New Roman" w:eastAsia="Times New Roman" w:hAnsi="Times New Roman" w:cs="Times New Roman"/>
      <w:b w:val="0"/>
      <w:bCs w:val="0"/>
      <w:i w:val="0"/>
      <w:iCs w:val="0"/>
      <w:smallCaps w:val="0"/>
      <w:strike w:val="0"/>
      <w:spacing w:val="0"/>
      <w:sz w:val="26"/>
      <w:szCs w:val="26"/>
      <w:shd w:val="clear" w:color="auto" w:fill="FFFFFF"/>
    </w:rPr>
  </w:style>
  <w:style w:type="paragraph" w:styleId="afff4">
    <w:name w:val="Body Text First Indent"/>
    <w:basedOn w:val="af5"/>
    <w:link w:val="afff5"/>
    <w:unhideWhenUsed/>
    <w:rsid w:val="00F049F3"/>
    <w:pPr>
      <w:ind w:left="0" w:right="-68" w:firstLine="360"/>
      <w:jc w:val="left"/>
    </w:pPr>
    <w:rPr>
      <w:sz w:val="22"/>
      <w:szCs w:val="22"/>
      <w:lang w:val="en-US"/>
    </w:rPr>
  </w:style>
  <w:style w:type="character" w:customStyle="1" w:styleId="afff5">
    <w:name w:val="Красная строка Знак"/>
    <w:basedOn w:val="af6"/>
    <w:link w:val="afff4"/>
    <w:rsid w:val="00F049F3"/>
    <w:rPr>
      <w:rFonts w:ascii="Times New Roman" w:eastAsia="Times New Roman" w:hAnsi="Times New Roman" w:cs="Times New Roman"/>
      <w:sz w:val="20"/>
      <w:szCs w:val="20"/>
      <w:lang w:val="en-US"/>
    </w:rPr>
  </w:style>
  <w:style w:type="paragraph" w:styleId="afff6">
    <w:name w:val="Subtitle"/>
    <w:basedOn w:val="a0"/>
    <w:link w:val="afff7"/>
    <w:qFormat/>
    <w:rsid w:val="00F049F3"/>
    <w:pPr>
      <w:spacing w:before="120"/>
      <w:ind w:right="-68" w:firstLine="567"/>
      <w:jc w:val="center"/>
    </w:pPr>
    <w:rPr>
      <w:rFonts w:ascii="Arial" w:eastAsia="Calibri" w:hAnsi="Arial"/>
      <w:b/>
      <w:bCs/>
      <w:caps/>
      <w:color w:val="auto"/>
    </w:rPr>
  </w:style>
  <w:style w:type="character" w:customStyle="1" w:styleId="afff7">
    <w:name w:val="Подзаголовок Знак"/>
    <w:basedOn w:val="a1"/>
    <w:link w:val="afff6"/>
    <w:rsid w:val="00F049F3"/>
    <w:rPr>
      <w:rFonts w:ascii="Arial" w:eastAsia="Calibri" w:hAnsi="Arial" w:cs="Times New Roman"/>
      <w:b/>
      <w:bCs/>
      <w:caps/>
      <w:sz w:val="24"/>
      <w:szCs w:val="24"/>
      <w:lang w:eastAsia="ru-RU"/>
    </w:rPr>
  </w:style>
  <w:style w:type="paragraph" w:customStyle="1" w:styleId="1b">
    <w:name w:val="Абзац списка1"/>
    <w:basedOn w:val="a0"/>
    <w:rsid w:val="00F049F3"/>
    <w:pPr>
      <w:ind w:left="720" w:right="-68" w:firstLine="567"/>
    </w:pPr>
    <w:rPr>
      <w:rFonts w:ascii="Times New Roman" w:eastAsia="Calibri" w:hAnsi="Times New Roman"/>
      <w:color w:val="auto"/>
    </w:rPr>
  </w:style>
  <w:style w:type="paragraph" w:customStyle="1" w:styleId="ConsPlusNonformat">
    <w:name w:val="ConsPlusNonformat"/>
    <w:rsid w:val="00F049F3"/>
    <w:pPr>
      <w:widowControl w:val="0"/>
      <w:autoSpaceDE w:val="0"/>
      <w:autoSpaceDN w:val="0"/>
      <w:adjustRightInd w:val="0"/>
      <w:spacing w:after="0" w:line="240" w:lineRule="auto"/>
      <w:ind w:right="-68" w:firstLine="567"/>
      <w:jc w:val="both"/>
    </w:pPr>
    <w:rPr>
      <w:rFonts w:ascii="Courier New" w:eastAsia="Calibri" w:hAnsi="Courier New" w:cs="Courier New"/>
      <w:sz w:val="20"/>
      <w:szCs w:val="20"/>
      <w:lang w:eastAsia="ru-RU"/>
    </w:rPr>
  </w:style>
  <w:style w:type="paragraph" w:customStyle="1" w:styleId="ConsPlusTitle">
    <w:name w:val="ConsPlusTitle"/>
    <w:rsid w:val="00F049F3"/>
    <w:pPr>
      <w:widowControl w:val="0"/>
      <w:autoSpaceDE w:val="0"/>
      <w:autoSpaceDN w:val="0"/>
      <w:adjustRightInd w:val="0"/>
      <w:spacing w:after="0" w:line="240" w:lineRule="auto"/>
      <w:ind w:right="-68" w:firstLine="567"/>
      <w:jc w:val="both"/>
    </w:pPr>
    <w:rPr>
      <w:rFonts w:ascii="Arial" w:eastAsia="Calibri" w:hAnsi="Arial" w:cs="Arial"/>
      <w:b/>
      <w:bCs/>
      <w:sz w:val="20"/>
      <w:szCs w:val="20"/>
      <w:lang w:eastAsia="ru-RU"/>
    </w:rPr>
  </w:style>
  <w:style w:type="paragraph" w:customStyle="1" w:styleId="ConsPlusCell">
    <w:name w:val="ConsPlusCell"/>
    <w:rsid w:val="00F049F3"/>
    <w:pPr>
      <w:widowControl w:val="0"/>
      <w:autoSpaceDE w:val="0"/>
      <w:autoSpaceDN w:val="0"/>
      <w:adjustRightInd w:val="0"/>
      <w:spacing w:after="0" w:line="240" w:lineRule="auto"/>
      <w:ind w:right="-68" w:firstLine="567"/>
      <w:jc w:val="both"/>
    </w:pPr>
    <w:rPr>
      <w:rFonts w:ascii="Arial" w:eastAsia="Calibri" w:hAnsi="Arial" w:cs="Arial"/>
      <w:sz w:val="20"/>
      <w:szCs w:val="20"/>
      <w:lang w:eastAsia="ru-RU"/>
    </w:rPr>
  </w:style>
  <w:style w:type="paragraph" w:customStyle="1" w:styleId="afff8">
    <w:name w:val="Основной"/>
    <w:basedOn w:val="a0"/>
    <w:link w:val="afff9"/>
    <w:rsid w:val="00F049F3"/>
    <w:pPr>
      <w:autoSpaceDE w:val="0"/>
      <w:autoSpaceDN w:val="0"/>
      <w:adjustRightInd w:val="0"/>
      <w:spacing w:line="214" w:lineRule="atLeast"/>
      <w:ind w:right="-68" w:firstLine="283"/>
    </w:pPr>
    <w:rPr>
      <w:rFonts w:ascii="NewtonCSanPin" w:eastAsia="Calibri" w:hAnsi="NewtonCSanPin" w:cs="NewtonCSanPin"/>
      <w:color w:val="000000"/>
      <w:sz w:val="21"/>
      <w:szCs w:val="21"/>
    </w:rPr>
  </w:style>
  <w:style w:type="paragraph" w:customStyle="1" w:styleId="afffa">
    <w:name w:val="Буллит"/>
    <w:basedOn w:val="afff8"/>
    <w:rsid w:val="00F049F3"/>
    <w:pPr>
      <w:ind w:firstLine="244"/>
    </w:pPr>
  </w:style>
  <w:style w:type="paragraph" w:customStyle="1" w:styleId="Style5">
    <w:name w:val="Style5"/>
    <w:basedOn w:val="a0"/>
    <w:uiPriority w:val="99"/>
    <w:rsid w:val="00F049F3"/>
    <w:pPr>
      <w:widowControl w:val="0"/>
      <w:autoSpaceDE w:val="0"/>
      <w:autoSpaceDN w:val="0"/>
      <w:adjustRightInd w:val="0"/>
      <w:spacing w:line="235" w:lineRule="exact"/>
      <w:ind w:right="-68" w:firstLine="461"/>
    </w:pPr>
    <w:rPr>
      <w:rFonts w:ascii="Arial" w:eastAsia="Calibri" w:hAnsi="Arial"/>
      <w:color w:val="auto"/>
    </w:rPr>
  </w:style>
  <w:style w:type="paragraph" w:customStyle="1" w:styleId="Style13">
    <w:name w:val="Style13"/>
    <w:basedOn w:val="a0"/>
    <w:rsid w:val="00F049F3"/>
    <w:pPr>
      <w:widowControl w:val="0"/>
      <w:autoSpaceDE w:val="0"/>
      <w:autoSpaceDN w:val="0"/>
      <w:adjustRightInd w:val="0"/>
      <w:spacing w:line="230" w:lineRule="exact"/>
      <w:ind w:right="-68" w:firstLine="567"/>
      <w:jc w:val="center"/>
    </w:pPr>
    <w:rPr>
      <w:rFonts w:ascii="Arial" w:eastAsia="Calibri" w:hAnsi="Arial"/>
      <w:color w:val="auto"/>
    </w:rPr>
  </w:style>
  <w:style w:type="paragraph" w:customStyle="1" w:styleId="Style14">
    <w:name w:val="Style14"/>
    <w:basedOn w:val="a0"/>
    <w:rsid w:val="00F049F3"/>
    <w:pPr>
      <w:widowControl w:val="0"/>
      <w:autoSpaceDE w:val="0"/>
      <w:autoSpaceDN w:val="0"/>
      <w:adjustRightInd w:val="0"/>
      <w:spacing w:line="226" w:lineRule="exact"/>
      <w:ind w:right="-68" w:firstLine="182"/>
    </w:pPr>
    <w:rPr>
      <w:rFonts w:ascii="Arial" w:eastAsia="Calibri" w:hAnsi="Arial"/>
      <w:color w:val="auto"/>
    </w:rPr>
  </w:style>
  <w:style w:type="character" w:customStyle="1" w:styleId="1c">
    <w:name w:val="Основной текст Знак1"/>
    <w:uiPriority w:val="99"/>
    <w:semiHidden/>
    <w:rsid w:val="00F049F3"/>
    <w:rPr>
      <w:rFonts w:cs="Times New Roman"/>
    </w:rPr>
  </w:style>
  <w:style w:type="character" w:customStyle="1" w:styleId="42">
    <w:name w:val="Подпись к таблице4"/>
    <w:rsid w:val="00F049F3"/>
    <w:rPr>
      <w:rFonts w:ascii="Times New Roman" w:hAnsi="Times New Roman"/>
      <w:b/>
      <w:spacing w:val="0"/>
      <w:sz w:val="20"/>
    </w:rPr>
  </w:style>
  <w:style w:type="character" w:customStyle="1" w:styleId="37">
    <w:name w:val="Подпись к таблице3"/>
    <w:rsid w:val="00F049F3"/>
    <w:rPr>
      <w:rFonts w:ascii="Times New Roman" w:hAnsi="Times New Roman"/>
      <w:b/>
      <w:noProof/>
      <w:spacing w:val="0"/>
      <w:sz w:val="20"/>
    </w:rPr>
  </w:style>
  <w:style w:type="character" w:customStyle="1" w:styleId="1256">
    <w:name w:val="Основной текст (12)56"/>
    <w:rsid w:val="00F049F3"/>
    <w:rPr>
      <w:rFonts w:ascii="Times New Roman" w:hAnsi="Times New Roman"/>
      <w:spacing w:val="0"/>
      <w:sz w:val="19"/>
    </w:rPr>
  </w:style>
  <w:style w:type="character" w:customStyle="1" w:styleId="1255">
    <w:name w:val="Основной текст (12)55"/>
    <w:rsid w:val="00F049F3"/>
    <w:rPr>
      <w:rFonts w:ascii="Times New Roman" w:hAnsi="Times New Roman"/>
      <w:spacing w:val="0"/>
      <w:sz w:val="19"/>
    </w:rPr>
  </w:style>
  <w:style w:type="character" w:customStyle="1" w:styleId="1254">
    <w:name w:val="Основной текст (12)54"/>
    <w:rsid w:val="00F049F3"/>
    <w:rPr>
      <w:rFonts w:ascii="Times New Roman" w:hAnsi="Times New Roman"/>
      <w:noProof/>
      <w:spacing w:val="0"/>
      <w:sz w:val="19"/>
    </w:rPr>
  </w:style>
  <w:style w:type="character" w:customStyle="1" w:styleId="1512">
    <w:name w:val="Основной текст (15)12"/>
    <w:rsid w:val="00F049F3"/>
    <w:rPr>
      <w:rFonts w:ascii="Times New Roman" w:hAnsi="Times New Roman"/>
      <w:i/>
      <w:spacing w:val="0"/>
      <w:sz w:val="19"/>
    </w:rPr>
  </w:style>
  <w:style w:type="character" w:customStyle="1" w:styleId="1253">
    <w:name w:val="Основной текст (12)53"/>
    <w:rsid w:val="00F049F3"/>
    <w:rPr>
      <w:rFonts w:ascii="Times New Roman" w:hAnsi="Times New Roman"/>
      <w:spacing w:val="0"/>
      <w:sz w:val="19"/>
    </w:rPr>
  </w:style>
  <w:style w:type="table" w:customStyle="1" w:styleId="38">
    <w:name w:val="Сетка таблицы3"/>
    <w:uiPriority w:val="59"/>
    <w:rsid w:val="00F049F3"/>
    <w:pPr>
      <w:spacing w:after="0" w:line="240" w:lineRule="auto"/>
      <w:ind w:right="-68" w:firstLine="567"/>
      <w:jc w:val="both"/>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b">
    <w:name w:val="List 2"/>
    <w:basedOn w:val="a0"/>
    <w:rsid w:val="00F049F3"/>
    <w:pPr>
      <w:ind w:left="566" w:right="-68" w:hanging="283"/>
    </w:pPr>
    <w:rPr>
      <w:rFonts w:ascii="Times New Roman" w:eastAsia="Calibri" w:hAnsi="Times New Roman"/>
      <w:color w:val="auto"/>
    </w:rPr>
  </w:style>
  <w:style w:type="table" w:customStyle="1" w:styleId="43">
    <w:name w:val="Сетка таблицы4"/>
    <w:basedOn w:val="a2"/>
    <w:next w:val="aa"/>
    <w:uiPriority w:val="59"/>
    <w:rsid w:val="00F049F3"/>
    <w:pPr>
      <w:spacing w:after="0" w:line="240" w:lineRule="auto"/>
      <w:ind w:right="-68" w:firstLine="567"/>
      <w:jc w:val="both"/>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3"/>
    <w:uiPriority w:val="99"/>
    <w:semiHidden/>
    <w:unhideWhenUsed/>
    <w:rsid w:val="00F049F3"/>
  </w:style>
  <w:style w:type="character" w:styleId="afffb">
    <w:name w:val="page number"/>
    <w:rsid w:val="00F049F3"/>
  </w:style>
  <w:style w:type="table" w:customStyle="1" w:styleId="52">
    <w:name w:val="Сетка таблицы5"/>
    <w:basedOn w:val="a2"/>
    <w:next w:val="aa"/>
    <w:uiPriority w:val="59"/>
    <w:rsid w:val="00F049F3"/>
    <w:pPr>
      <w:spacing w:after="0" w:line="240" w:lineRule="auto"/>
      <w:ind w:right="-68" w:firstLine="567"/>
      <w:jc w:val="both"/>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3"/>
    <w:uiPriority w:val="99"/>
    <w:semiHidden/>
    <w:unhideWhenUsed/>
    <w:rsid w:val="00F049F3"/>
  </w:style>
  <w:style w:type="table" w:customStyle="1" w:styleId="212">
    <w:name w:val="Сетка таблицы21"/>
    <w:basedOn w:val="a2"/>
    <w:next w:val="aa"/>
    <w:uiPriority w:val="59"/>
    <w:rsid w:val="00F049F3"/>
    <w:pPr>
      <w:spacing w:after="0" w:line="240" w:lineRule="auto"/>
      <w:ind w:right="-68" w:firstLine="567"/>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2"/>
    <w:next w:val="aa"/>
    <w:rsid w:val="00F049F3"/>
    <w:pPr>
      <w:spacing w:after="0" w:line="240" w:lineRule="auto"/>
      <w:ind w:right="-68" w:firstLine="567"/>
      <w:jc w:val="both"/>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
    <w:name w:val="Нет списка12"/>
    <w:next w:val="a3"/>
    <w:uiPriority w:val="99"/>
    <w:semiHidden/>
    <w:unhideWhenUsed/>
    <w:rsid w:val="00F049F3"/>
  </w:style>
  <w:style w:type="numbering" w:customStyle="1" w:styleId="1120">
    <w:name w:val="Нет списка112"/>
    <w:next w:val="a3"/>
    <w:uiPriority w:val="99"/>
    <w:semiHidden/>
    <w:unhideWhenUsed/>
    <w:rsid w:val="00F049F3"/>
  </w:style>
  <w:style w:type="numbering" w:customStyle="1" w:styleId="1112">
    <w:name w:val="Нет списка1112"/>
    <w:next w:val="a3"/>
    <w:semiHidden/>
    <w:unhideWhenUsed/>
    <w:rsid w:val="00F049F3"/>
  </w:style>
  <w:style w:type="numbering" w:customStyle="1" w:styleId="11111">
    <w:name w:val="Нет списка11111"/>
    <w:next w:val="a3"/>
    <w:semiHidden/>
    <w:unhideWhenUsed/>
    <w:rsid w:val="00F049F3"/>
  </w:style>
  <w:style w:type="character" w:customStyle="1" w:styleId="c8">
    <w:name w:val="c8"/>
    <w:rsid w:val="00F049F3"/>
  </w:style>
  <w:style w:type="character" w:customStyle="1" w:styleId="c0">
    <w:name w:val="c0"/>
    <w:rsid w:val="00F049F3"/>
  </w:style>
  <w:style w:type="character" w:customStyle="1" w:styleId="afff9">
    <w:name w:val="Основной Знак"/>
    <w:link w:val="afff8"/>
    <w:locked/>
    <w:rsid w:val="00F049F3"/>
    <w:rPr>
      <w:rFonts w:ascii="NewtonCSanPin" w:eastAsia="Calibri" w:hAnsi="NewtonCSanPin" w:cs="NewtonCSanPin"/>
      <w:color w:val="000000"/>
      <w:sz w:val="21"/>
      <w:szCs w:val="21"/>
      <w:lang w:eastAsia="ru-RU"/>
    </w:rPr>
  </w:style>
  <w:style w:type="character" w:customStyle="1" w:styleId="20pt">
    <w:name w:val="Основной текст (2) + Курсив;Интервал 0 pt"/>
    <w:rsid w:val="00F049F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styleId="afffc">
    <w:name w:val="Plain Text"/>
    <w:basedOn w:val="a0"/>
    <w:link w:val="afffd"/>
    <w:semiHidden/>
    <w:unhideWhenUsed/>
    <w:rsid w:val="00F049F3"/>
    <w:pPr>
      <w:ind w:right="-68" w:firstLine="567"/>
    </w:pPr>
    <w:rPr>
      <w:rFonts w:ascii="Courier New" w:hAnsi="Courier New"/>
      <w:color w:val="auto"/>
      <w:sz w:val="20"/>
      <w:szCs w:val="20"/>
      <w:lang w:val="en-US"/>
    </w:rPr>
  </w:style>
  <w:style w:type="character" w:customStyle="1" w:styleId="afffd">
    <w:name w:val="Текст Знак"/>
    <w:basedOn w:val="a1"/>
    <w:link w:val="afffc"/>
    <w:semiHidden/>
    <w:rsid w:val="00F049F3"/>
    <w:rPr>
      <w:rFonts w:ascii="Courier New" w:eastAsia="Times New Roman" w:hAnsi="Courier New" w:cs="Times New Roman"/>
      <w:sz w:val="20"/>
      <w:szCs w:val="20"/>
      <w:lang w:val="en-US" w:eastAsia="ru-RU"/>
    </w:rPr>
  </w:style>
  <w:style w:type="character" w:customStyle="1" w:styleId="c28">
    <w:name w:val="c28"/>
    <w:rsid w:val="00F049F3"/>
  </w:style>
  <w:style w:type="paragraph" w:customStyle="1" w:styleId="c4">
    <w:name w:val="c4"/>
    <w:basedOn w:val="a0"/>
    <w:rsid w:val="00F049F3"/>
    <w:pPr>
      <w:spacing w:before="100" w:beforeAutospacing="1" w:after="100" w:afterAutospacing="1"/>
      <w:ind w:right="-68" w:firstLine="567"/>
    </w:pPr>
    <w:rPr>
      <w:rFonts w:ascii="Times New Roman" w:hAnsi="Times New Roman"/>
      <w:color w:val="auto"/>
    </w:rPr>
  </w:style>
  <w:style w:type="character" w:customStyle="1" w:styleId="c15">
    <w:name w:val="c15"/>
    <w:rsid w:val="00F049F3"/>
  </w:style>
  <w:style w:type="paragraph" w:customStyle="1" w:styleId="Standard">
    <w:name w:val="Standard"/>
    <w:rsid w:val="00F049F3"/>
    <w:pPr>
      <w:suppressAutoHyphens/>
      <w:autoSpaceDN w:val="0"/>
      <w:spacing w:after="0" w:line="240" w:lineRule="auto"/>
      <w:ind w:right="-68" w:firstLine="567"/>
      <w:jc w:val="both"/>
      <w:textAlignment w:val="baseline"/>
    </w:pPr>
    <w:rPr>
      <w:rFonts w:ascii="Times New Roman" w:eastAsia="Times New Roman" w:hAnsi="Times New Roman" w:cs="Times New Roman"/>
      <w:kern w:val="3"/>
      <w:sz w:val="24"/>
      <w:szCs w:val="24"/>
      <w:lang w:eastAsia="ru-RU"/>
    </w:rPr>
  </w:style>
  <w:style w:type="paragraph" w:styleId="HTML">
    <w:name w:val="HTML Preformatted"/>
    <w:basedOn w:val="a0"/>
    <w:link w:val="HTML0"/>
    <w:rsid w:val="00F04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8" w:firstLine="567"/>
    </w:pPr>
    <w:rPr>
      <w:rFonts w:ascii="Courier New" w:hAnsi="Courier New" w:cs="Courier New"/>
      <w:color w:val="auto"/>
      <w:sz w:val="20"/>
      <w:szCs w:val="20"/>
    </w:rPr>
  </w:style>
  <w:style w:type="character" w:customStyle="1" w:styleId="HTML0">
    <w:name w:val="Стандартный HTML Знак"/>
    <w:basedOn w:val="a1"/>
    <w:link w:val="HTML"/>
    <w:rsid w:val="00F049F3"/>
    <w:rPr>
      <w:rFonts w:ascii="Courier New" w:eastAsia="Times New Roman" w:hAnsi="Courier New" w:cs="Courier New"/>
      <w:sz w:val="20"/>
      <w:szCs w:val="20"/>
      <w:lang w:eastAsia="ru-RU"/>
    </w:rPr>
  </w:style>
  <w:style w:type="character" w:customStyle="1" w:styleId="butback">
    <w:name w:val="butback"/>
    <w:rsid w:val="00F049F3"/>
  </w:style>
  <w:style w:type="character" w:customStyle="1" w:styleId="submenu-table">
    <w:name w:val="submenu-table"/>
    <w:rsid w:val="00F049F3"/>
  </w:style>
  <w:style w:type="paragraph" w:styleId="afffe">
    <w:name w:val="Document Map"/>
    <w:basedOn w:val="a0"/>
    <w:link w:val="affff"/>
    <w:semiHidden/>
    <w:unhideWhenUsed/>
    <w:rsid w:val="00F049F3"/>
    <w:pPr>
      <w:ind w:right="-68" w:firstLine="567"/>
    </w:pPr>
    <w:rPr>
      <w:rFonts w:ascii="Tahoma" w:eastAsia="Calibri" w:hAnsi="Tahoma"/>
      <w:color w:val="auto"/>
      <w:sz w:val="16"/>
      <w:szCs w:val="16"/>
    </w:rPr>
  </w:style>
  <w:style w:type="character" w:customStyle="1" w:styleId="affff">
    <w:name w:val="Схема документа Знак"/>
    <w:basedOn w:val="a1"/>
    <w:link w:val="afffe"/>
    <w:semiHidden/>
    <w:rsid w:val="00F049F3"/>
    <w:rPr>
      <w:rFonts w:ascii="Tahoma" w:eastAsia="Calibri" w:hAnsi="Tahoma" w:cs="Times New Roman"/>
      <w:sz w:val="16"/>
      <w:szCs w:val="16"/>
      <w:lang w:eastAsia="ru-RU"/>
    </w:rPr>
  </w:style>
  <w:style w:type="paragraph" w:styleId="2c">
    <w:name w:val="Body Text 2"/>
    <w:basedOn w:val="a0"/>
    <w:link w:val="2d"/>
    <w:unhideWhenUsed/>
    <w:rsid w:val="00F049F3"/>
    <w:pPr>
      <w:spacing w:after="120" w:line="480" w:lineRule="auto"/>
      <w:ind w:right="-68" w:firstLine="567"/>
    </w:pPr>
    <w:rPr>
      <w:rFonts w:ascii="Times New Roman" w:hAnsi="Times New Roman"/>
      <w:color w:val="auto"/>
    </w:rPr>
  </w:style>
  <w:style w:type="character" w:customStyle="1" w:styleId="2d">
    <w:name w:val="Основной текст 2 Знак"/>
    <w:basedOn w:val="a1"/>
    <w:link w:val="2c"/>
    <w:rsid w:val="00F049F3"/>
    <w:rPr>
      <w:rFonts w:ascii="Times New Roman" w:eastAsia="Times New Roman" w:hAnsi="Times New Roman" w:cs="Times New Roman"/>
      <w:sz w:val="24"/>
      <w:szCs w:val="24"/>
      <w:lang w:eastAsia="ru-RU"/>
    </w:rPr>
  </w:style>
  <w:style w:type="paragraph" w:customStyle="1" w:styleId="Style2">
    <w:name w:val="Style2"/>
    <w:basedOn w:val="a0"/>
    <w:uiPriority w:val="99"/>
    <w:rsid w:val="00F049F3"/>
    <w:pPr>
      <w:widowControl w:val="0"/>
      <w:autoSpaceDE w:val="0"/>
      <w:autoSpaceDN w:val="0"/>
      <w:adjustRightInd w:val="0"/>
      <w:spacing w:line="218" w:lineRule="exact"/>
      <w:ind w:right="-68" w:firstLine="283"/>
    </w:pPr>
    <w:rPr>
      <w:rFonts w:ascii="Bookman Old Style" w:hAnsi="Bookman Old Style"/>
      <w:color w:val="auto"/>
    </w:rPr>
  </w:style>
  <w:style w:type="paragraph" w:customStyle="1" w:styleId="Style3">
    <w:name w:val="Style3"/>
    <w:basedOn w:val="a0"/>
    <w:uiPriority w:val="99"/>
    <w:rsid w:val="00F049F3"/>
    <w:pPr>
      <w:widowControl w:val="0"/>
      <w:autoSpaceDE w:val="0"/>
      <w:autoSpaceDN w:val="0"/>
      <w:adjustRightInd w:val="0"/>
      <w:ind w:right="-68" w:firstLine="567"/>
      <w:jc w:val="center"/>
    </w:pPr>
    <w:rPr>
      <w:rFonts w:ascii="Bookman Old Style" w:hAnsi="Bookman Old Style"/>
      <w:color w:val="auto"/>
    </w:rPr>
  </w:style>
  <w:style w:type="paragraph" w:customStyle="1" w:styleId="Style4">
    <w:name w:val="Style4"/>
    <w:basedOn w:val="a0"/>
    <w:uiPriority w:val="99"/>
    <w:rsid w:val="00F049F3"/>
    <w:pPr>
      <w:widowControl w:val="0"/>
      <w:autoSpaceDE w:val="0"/>
      <w:autoSpaceDN w:val="0"/>
      <w:adjustRightInd w:val="0"/>
      <w:spacing w:line="221" w:lineRule="exact"/>
      <w:ind w:right="-68" w:firstLine="317"/>
    </w:pPr>
    <w:rPr>
      <w:rFonts w:ascii="Bookman Old Style" w:hAnsi="Bookman Old Style"/>
      <w:color w:val="auto"/>
    </w:rPr>
  </w:style>
  <w:style w:type="character" w:customStyle="1" w:styleId="FontStyle12">
    <w:name w:val="Font Style12"/>
    <w:uiPriority w:val="99"/>
    <w:rsid w:val="00F049F3"/>
    <w:rPr>
      <w:rFonts w:ascii="Bookman Old Style" w:hAnsi="Bookman Old Style" w:cs="Bookman Old Style"/>
      <w:sz w:val="16"/>
      <w:szCs w:val="16"/>
    </w:rPr>
  </w:style>
  <w:style w:type="character" w:customStyle="1" w:styleId="FontStyle117">
    <w:name w:val="Font Style117"/>
    <w:rsid w:val="00F049F3"/>
    <w:rPr>
      <w:rFonts w:cs="Times New Roman"/>
    </w:rPr>
  </w:style>
  <w:style w:type="paragraph" w:customStyle="1" w:styleId="Heading">
    <w:name w:val="Heading"/>
    <w:rsid w:val="00F049F3"/>
    <w:pPr>
      <w:widowControl w:val="0"/>
      <w:autoSpaceDE w:val="0"/>
      <w:autoSpaceDN w:val="0"/>
      <w:adjustRightInd w:val="0"/>
      <w:spacing w:after="0" w:line="240" w:lineRule="auto"/>
      <w:ind w:right="-68" w:firstLine="567"/>
      <w:jc w:val="both"/>
    </w:pPr>
    <w:rPr>
      <w:rFonts w:ascii="Arial" w:eastAsia="Times New Roman" w:hAnsi="Arial" w:cs="Arial"/>
      <w:b/>
      <w:bCs/>
      <w:lang w:eastAsia="ru-RU"/>
    </w:rPr>
  </w:style>
  <w:style w:type="paragraph" w:styleId="39">
    <w:name w:val="Body Text 3"/>
    <w:basedOn w:val="a0"/>
    <w:link w:val="3a"/>
    <w:rsid w:val="00F049F3"/>
    <w:pPr>
      <w:ind w:right="-68" w:firstLine="567"/>
    </w:pPr>
    <w:rPr>
      <w:rFonts w:ascii="Times New Roman" w:hAnsi="Times New Roman"/>
      <w:snapToGrid w:val="0"/>
      <w:color w:val="auto"/>
      <w:sz w:val="20"/>
      <w:szCs w:val="20"/>
    </w:rPr>
  </w:style>
  <w:style w:type="character" w:customStyle="1" w:styleId="3a">
    <w:name w:val="Основной текст 3 Знак"/>
    <w:basedOn w:val="a1"/>
    <w:link w:val="39"/>
    <w:rsid w:val="00F049F3"/>
    <w:rPr>
      <w:rFonts w:ascii="Times New Roman" w:eastAsia="Times New Roman" w:hAnsi="Times New Roman" w:cs="Times New Roman"/>
      <w:snapToGrid w:val="0"/>
      <w:sz w:val="20"/>
      <w:szCs w:val="20"/>
      <w:lang w:eastAsia="ru-RU"/>
    </w:rPr>
  </w:style>
  <w:style w:type="paragraph" w:customStyle="1" w:styleId="Style28">
    <w:name w:val="Style28"/>
    <w:basedOn w:val="a0"/>
    <w:uiPriority w:val="99"/>
    <w:rsid w:val="00F049F3"/>
    <w:pPr>
      <w:widowControl w:val="0"/>
      <w:autoSpaceDE w:val="0"/>
      <w:autoSpaceDN w:val="0"/>
      <w:adjustRightInd w:val="0"/>
      <w:spacing w:line="446" w:lineRule="exact"/>
      <w:ind w:right="-68" w:hanging="173"/>
    </w:pPr>
    <w:rPr>
      <w:rFonts w:ascii="Times New Roman" w:hAnsi="Times New Roman"/>
      <w:color w:val="auto"/>
    </w:rPr>
  </w:style>
  <w:style w:type="character" w:customStyle="1" w:styleId="FontStyle44">
    <w:name w:val="Font Style44"/>
    <w:uiPriority w:val="99"/>
    <w:rsid w:val="00F049F3"/>
    <w:rPr>
      <w:rFonts w:ascii="Times New Roman" w:hAnsi="Times New Roman" w:cs="Times New Roman" w:hint="default"/>
      <w:sz w:val="26"/>
      <w:szCs w:val="26"/>
    </w:rPr>
  </w:style>
  <w:style w:type="paragraph" w:customStyle="1" w:styleId="81">
    <w:name w:val="Знак8 Знак Знак Знак1"/>
    <w:basedOn w:val="a0"/>
    <w:rsid w:val="00F049F3"/>
    <w:pPr>
      <w:spacing w:after="160" w:line="240" w:lineRule="exact"/>
      <w:ind w:right="-68" w:firstLine="567"/>
    </w:pPr>
    <w:rPr>
      <w:rFonts w:ascii="Arial" w:hAnsi="Arial" w:cs="Arial"/>
      <w:color w:val="auto"/>
      <w:sz w:val="20"/>
      <w:szCs w:val="20"/>
      <w:lang w:val="en-US" w:eastAsia="en-US"/>
    </w:rPr>
  </w:style>
  <w:style w:type="character" w:customStyle="1" w:styleId="tx">
    <w:name w:val="tx"/>
    <w:rsid w:val="00F049F3"/>
  </w:style>
  <w:style w:type="character" w:customStyle="1" w:styleId="c12">
    <w:name w:val="c12"/>
    <w:rsid w:val="00F049F3"/>
  </w:style>
  <w:style w:type="character" w:styleId="affff0">
    <w:name w:val="Placeholder Text"/>
    <w:uiPriority w:val="99"/>
    <w:semiHidden/>
    <w:rsid w:val="00F049F3"/>
    <w:rPr>
      <w:color w:val="808080"/>
    </w:rPr>
  </w:style>
  <w:style w:type="paragraph" w:customStyle="1" w:styleId="xl65">
    <w:name w:val="xl65"/>
    <w:basedOn w:val="a0"/>
    <w:rsid w:val="00F049F3"/>
    <w:pPr>
      <w:spacing w:before="100" w:beforeAutospacing="1" w:after="100" w:afterAutospacing="1"/>
      <w:ind w:firstLine="0"/>
      <w:jc w:val="center"/>
      <w:textAlignment w:val="center"/>
    </w:pPr>
    <w:rPr>
      <w:rFonts w:ascii="Times New Roman" w:hAnsi="Times New Roman"/>
      <w:color w:val="auto"/>
    </w:rPr>
  </w:style>
  <w:style w:type="paragraph" w:customStyle="1" w:styleId="xl66">
    <w:name w:val="xl66"/>
    <w:basedOn w:val="a0"/>
    <w:rsid w:val="00F049F3"/>
    <w:pPr>
      <w:pBdr>
        <w:top w:val="single" w:sz="8" w:space="0" w:color="auto"/>
        <w:left w:val="single" w:sz="8" w:space="0" w:color="auto"/>
        <w:right w:val="single" w:sz="8" w:space="0" w:color="auto"/>
      </w:pBdr>
      <w:shd w:val="clear" w:color="000000" w:fill="B8CCE4"/>
      <w:spacing w:before="100" w:beforeAutospacing="1" w:after="100" w:afterAutospacing="1"/>
      <w:ind w:firstLine="0"/>
      <w:jc w:val="center"/>
      <w:textAlignment w:val="center"/>
    </w:pPr>
    <w:rPr>
      <w:rFonts w:ascii="Times New Roman" w:hAnsi="Times New Roman"/>
      <w:b/>
      <w:bCs/>
      <w:color w:val="000000"/>
      <w:sz w:val="16"/>
      <w:szCs w:val="16"/>
    </w:rPr>
  </w:style>
  <w:style w:type="paragraph" w:customStyle="1" w:styleId="xl67">
    <w:name w:val="xl67"/>
    <w:basedOn w:val="a0"/>
    <w:rsid w:val="00F049F3"/>
    <w:pPr>
      <w:pBdr>
        <w:top w:val="single" w:sz="8" w:space="0" w:color="auto"/>
        <w:left w:val="single" w:sz="8" w:space="0" w:color="auto"/>
        <w:bottom w:val="single" w:sz="4" w:space="0" w:color="auto"/>
        <w:right w:val="single" w:sz="8" w:space="0" w:color="auto"/>
      </w:pBdr>
      <w:shd w:val="clear" w:color="000000" w:fill="B8CCE4"/>
      <w:spacing w:before="100" w:beforeAutospacing="1" w:after="100" w:afterAutospacing="1"/>
      <w:ind w:firstLine="0"/>
      <w:jc w:val="center"/>
      <w:textAlignment w:val="center"/>
    </w:pPr>
    <w:rPr>
      <w:rFonts w:ascii="Times New Roman" w:hAnsi="Times New Roman"/>
      <w:b/>
      <w:bCs/>
      <w:color w:val="auto"/>
      <w:sz w:val="16"/>
      <w:szCs w:val="16"/>
    </w:rPr>
  </w:style>
  <w:style w:type="paragraph" w:customStyle="1" w:styleId="xl68">
    <w:name w:val="xl68"/>
    <w:basedOn w:val="a0"/>
    <w:rsid w:val="00F049F3"/>
    <w:pPr>
      <w:pBdr>
        <w:top w:val="single" w:sz="8" w:space="0" w:color="auto"/>
        <w:left w:val="single" w:sz="8" w:space="0" w:color="auto"/>
        <w:bottom w:val="single" w:sz="4" w:space="0" w:color="auto"/>
        <w:right w:val="single" w:sz="8" w:space="0" w:color="auto"/>
      </w:pBdr>
      <w:shd w:val="clear" w:color="000000" w:fill="B8CCE4"/>
      <w:spacing w:before="100" w:beforeAutospacing="1" w:after="100" w:afterAutospacing="1"/>
      <w:ind w:firstLine="0"/>
      <w:jc w:val="center"/>
      <w:textAlignment w:val="center"/>
    </w:pPr>
    <w:rPr>
      <w:rFonts w:ascii="Times New Roman" w:hAnsi="Times New Roman"/>
      <w:b/>
      <w:bCs/>
      <w:color w:val="000000"/>
      <w:sz w:val="16"/>
      <w:szCs w:val="16"/>
    </w:rPr>
  </w:style>
  <w:style w:type="paragraph" w:customStyle="1" w:styleId="xl69">
    <w:name w:val="xl69"/>
    <w:basedOn w:val="a0"/>
    <w:rsid w:val="00F049F3"/>
    <w:pPr>
      <w:pBdr>
        <w:top w:val="single" w:sz="8" w:space="0" w:color="auto"/>
      </w:pBdr>
      <w:shd w:val="clear" w:color="000000" w:fill="B8CCE4"/>
      <w:spacing w:before="100" w:beforeAutospacing="1" w:after="100" w:afterAutospacing="1"/>
      <w:ind w:firstLine="0"/>
      <w:jc w:val="center"/>
      <w:textAlignment w:val="center"/>
    </w:pPr>
    <w:rPr>
      <w:rFonts w:ascii="Times New Roman" w:hAnsi="Times New Roman"/>
      <w:b/>
      <w:bCs/>
      <w:color w:val="auto"/>
      <w:sz w:val="16"/>
      <w:szCs w:val="16"/>
    </w:rPr>
  </w:style>
  <w:style w:type="paragraph" w:customStyle="1" w:styleId="xl70">
    <w:name w:val="xl70"/>
    <w:basedOn w:val="a0"/>
    <w:rsid w:val="00F049F3"/>
    <w:pPr>
      <w:pBdr>
        <w:top w:val="single" w:sz="8" w:space="0" w:color="auto"/>
        <w:bottom w:val="single" w:sz="4" w:space="0" w:color="auto"/>
        <w:right w:val="single" w:sz="4" w:space="0" w:color="auto"/>
      </w:pBdr>
      <w:shd w:val="clear" w:color="000000" w:fill="B8CCE4"/>
      <w:spacing w:before="100" w:beforeAutospacing="1" w:after="100" w:afterAutospacing="1"/>
      <w:ind w:firstLine="0"/>
      <w:jc w:val="center"/>
      <w:textAlignment w:val="center"/>
    </w:pPr>
    <w:rPr>
      <w:rFonts w:ascii="Times New Roman" w:hAnsi="Times New Roman"/>
      <w:b/>
      <w:bCs/>
      <w:color w:val="auto"/>
      <w:sz w:val="16"/>
      <w:szCs w:val="16"/>
    </w:rPr>
  </w:style>
  <w:style w:type="paragraph" w:customStyle="1" w:styleId="xl71">
    <w:name w:val="xl71"/>
    <w:basedOn w:val="a0"/>
    <w:rsid w:val="00F049F3"/>
    <w:pPr>
      <w:pBdr>
        <w:top w:val="single" w:sz="8" w:space="0" w:color="auto"/>
        <w:left w:val="single" w:sz="4" w:space="0" w:color="auto"/>
        <w:bottom w:val="single" w:sz="4" w:space="0" w:color="auto"/>
        <w:right w:val="single" w:sz="4" w:space="0" w:color="auto"/>
      </w:pBdr>
      <w:shd w:val="clear" w:color="000000" w:fill="B8CCE4"/>
      <w:spacing w:before="100" w:beforeAutospacing="1" w:after="100" w:afterAutospacing="1"/>
      <w:ind w:firstLine="0"/>
      <w:jc w:val="center"/>
      <w:textAlignment w:val="center"/>
    </w:pPr>
    <w:rPr>
      <w:rFonts w:ascii="Times New Roman" w:hAnsi="Times New Roman"/>
      <w:b/>
      <w:bCs/>
      <w:color w:val="auto"/>
      <w:sz w:val="16"/>
      <w:szCs w:val="16"/>
    </w:rPr>
  </w:style>
  <w:style w:type="paragraph" w:customStyle="1" w:styleId="xl72">
    <w:name w:val="xl72"/>
    <w:basedOn w:val="a0"/>
    <w:rsid w:val="00F049F3"/>
    <w:pPr>
      <w:pBdr>
        <w:top w:val="single" w:sz="8" w:space="0" w:color="auto"/>
        <w:left w:val="single" w:sz="4" w:space="0" w:color="auto"/>
        <w:bottom w:val="single" w:sz="4" w:space="0" w:color="auto"/>
      </w:pBdr>
      <w:shd w:val="clear" w:color="000000" w:fill="B8CCE4"/>
      <w:spacing w:before="100" w:beforeAutospacing="1" w:after="100" w:afterAutospacing="1"/>
      <w:ind w:firstLine="0"/>
      <w:jc w:val="center"/>
      <w:textAlignment w:val="center"/>
    </w:pPr>
    <w:rPr>
      <w:rFonts w:ascii="Times New Roman" w:hAnsi="Times New Roman"/>
      <w:b/>
      <w:bCs/>
      <w:color w:val="auto"/>
      <w:sz w:val="16"/>
      <w:szCs w:val="16"/>
    </w:rPr>
  </w:style>
  <w:style w:type="paragraph" w:customStyle="1" w:styleId="xl73">
    <w:name w:val="xl73"/>
    <w:basedOn w:val="a0"/>
    <w:rsid w:val="00F049F3"/>
    <w:pPr>
      <w:pBdr>
        <w:top w:val="single" w:sz="8" w:space="0" w:color="auto"/>
        <w:left w:val="single" w:sz="4" w:space="0" w:color="auto"/>
        <w:bottom w:val="single" w:sz="4" w:space="0" w:color="auto"/>
        <w:right w:val="single" w:sz="8" w:space="0" w:color="auto"/>
      </w:pBdr>
      <w:shd w:val="clear" w:color="000000" w:fill="B8CCE4"/>
      <w:spacing w:before="100" w:beforeAutospacing="1" w:after="100" w:afterAutospacing="1"/>
      <w:ind w:firstLine="0"/>
      <w:jc w:val="center"/>
      <w:textAlignment w:val="center"/>
    </w:pPr>
    <w:rPr>
      <w:rFonts w:ascii="Times New Roman" w:hAnsi="Times New Roman"/>
      <w:b/>
      <w:bCs/>
      <w:color w:val="auto"/>
      <w:sz w:val="16"/>
      <w:szCs w:val="16"/>
    </w:rPr>
  </w:style>
  <w:style w:type="paragraph" w:customStyle="1" w:styleId="xl74">
    <w:name w:val="xl74"/>
    <w:basedOn w:val="a0"/>
    <w:rsid w:val="00F049F3"/>
    <w:pPr>
      <w:pBdr>
        <w:top w:val="single" w:sz="8" w:space="0" w:color="auto"/>
        <w:left w:val="single" w:sz="8" w:space="0" w:color="auto"/>
        <w:bottom w:val="single" w:sz="4" w:space="0" w:color="auto"/>
        <w:right w:val="single" w:sz="4" w:space="0" w:color="auto"/>
      </w:pBdr>
      <w:shd w:val="clear" w:color="000000" w:fill="D7E4BC"/>
      <w:spacing w:before="100" w:beforeAutospacing="1" w:after="100" w:afterAutospacing="1"/>
      <w:ind w:firstLine="0"/>
      <w:jc w:val="center"/>
      <w:textAlignment w:val="center"/>
    </w:pPr>
    <w:rPr>
      <w:rFonts w:ascii="Times New Roman" w:hAnsi="Times New Roman"/>
      <w:b/>
      <w:bCs/>
      <w:color w:val="auto"/>
      <w:sz w:val="16"/>
      <w:szCs w:val="16"/>
    </w:rPr>
  </w:style>
  <w:style w:type="paragraph" w:customStyle="1" w:styleId="xl75">
    <w:name w:val="xl75"/>
    <w:basedOn w:val="a0"/>
    <w:rsid w:val="00F049F3"/>
    <w:pPr>
      <w:pBdr>
        <w:top w:val="single" w:sz="8" w:space="0" w:color="auto"/>
        <w:left w:val="single" w:sz="4" w:space="0" w:color="auto"/>
        <w:bottom w:val="single" w:sz="4" w:space="0" w:color="auto"/>
        <w:right w:val="single" w:sz="4" w:space="0" w:color="auto"/>
      </w:pBdr>
      <w:shd w:val="clear" w:color="000000" w:fill="D7E4BC"/>
      <w:spacing w:before="100" w:beforeAutospacing="1" w:after="100" w:afterAutospacing="1"/>
      <w:ind w:firstLine="0"/>
      <w:jc w:val="center"/>
      <w:textAlignment w:val="center"/>
    </w:pPr>
    <w:rPr>
      <w:rFonts w:ascii="Times New Roman" w:hAnsi="Times New Roman"/>
      <w:b/>
      <w:bCs/>
      <w:color w:val="auto"/>
      <w:sz w:val="16"/>
      <w:szCs w:val="16"/>
    </w:rPr>
  </w:style>
  <w:style w:type="paragraph" w:customStyle="1" w:styleId="xl76">
    <w:name w:val="xl76"/>
    <w:basedOn w:val="a0"/>
    <w:rsid w:val="00F049F3"/>
    <w:pPr>
      <w:pBdr>
        <w:top w:val="single" w:sz="8" w:space="0" w:color="auto"/>
        <w:bottom w:val="single" w:sz="4" w:space="0" w:color="auto"/>
        <w:right w:val="single" w:sz="4" w:space="0" w:color="auto"/>
      </w:pBdr>
      <w:shd w:val="clear" w:color="000000" w:fill="D7E4BC"/>
      <w:spacing w:before="100" w:beforeAutospacing="1" w:after="100" w:afterAutospacing="1"/>
      <w:ind w:firstLine="0"/>
      <w:jc w:val="center"/>
      <w:textAlignment w:val="center"/>
    </w:pPr>
    <w:rPr>
      <w:rFonts w:ascii="Times New Roman" w:hAnsi="Times New Roman"/>
      <w:b/>
      <w:bCs/>
      <w:color w:val="auto"/>
      <w:sz w:val="16"/>
      <w:szCs w:val="16"/>
    </w:rPr>
  </w:style>
  <w:style w:type="paragraph" w:customStyle="1" w:styleId="xl77">
    <w:name w:val="xl77"/>
    <w:basedOn w:val="a0"/>
    <w:rsid w:val="00F049F3"/>
    <w:pPr>
      <w:pBdr>
        <w:top w:val="single" w:sz="8" w:space="0" w:color="auto"/>
        <w:left w:val="single" w:sz="4" w:space="0" w:color="auto"/>
        <w:bottom w:val="single" w:sz="4" w:space="0" w:color="auto"/>
        <w:right w:val="single" w:sz="8" w:space="0" w:color="auto"/>
      </w:pBdr>
      <w:shd w:val="clear" w:color="000000" w:fill="D7E4BC"/>
      <w:spacing w:before="100" w:beforeAutospacing="1" w:after="100" w:afterAutospacing="1"/>
      <w:ind w:firstLine="0"/>
      <w:jc w:val="center"/>
      <w:textAlignment w:val="center"/>
    </w:pPr>
    <w:rPr>
      <w:rFonts w:ascii="Times New Roman" w:hAnsi="Times New Roman"/>
      <w:b/>
      <w:bCs/>
      <w:color w:val="auto"/>
      <w:sz w:val="16"/>
      <w:szCs w:val="16"/>
    </w:rPr>
  </w:style>
  <w:style w:type="paragraph" w:customStyle="1" w:styleId="xl78">
    <w:name w:val="xl78"/>
    <w:basedOn w:val="a0"/>
    <w:rsid w:val="00F049F3"/>
    <w:pPr>
      <w:pBdr>
        <w:left w:val="single" w:sz="8" w:space="0" w:color="auto"/>
        <w:bottom w:val="single" w:sz="8" w:space="0" w:color="auto"/>
        <w:right w:val="single" w:sz="8" w:space="0" w:color="auto"/>
      </w:pBdr>
      <w:shd w:val="clear" w:color="000000" w:fill="B8CCE4"/>
      <w:spacing w:before="100" w:beforeAutospacing="1" w:after="100" w:afterAutospacing="1"/>
      <w:ind w:firstLine="0"/>
      <w:jc w:val="center"/>
      <w:textAlignment w:val="center"/>
    </w:pPr>
    <w:rPr>
      <w:rFonts w:ascii="Times New Roman" w:hAnsi="Times New Roman"/>
      <w:b/>
      <w:bCs/>
      <w:color w:val="000000"/>
      <w:sz w:val="16"/>
      <w:szCs w:val="16"/>
    </w:rPr>
  </w:style>
  <w:style w:type="paragraph" w:customStyle="1" w:styleId="xl79">
    <w:name w:val="xl79"/>
    <w:basedOn w:val="a0"/>
    <w:rsid w:val="00F049F3"/>
    <w:pPr>
      <w:pBdr>
        <w:top w:val="single" w:sz="4" w:space="0" w:color="auto"/>
        <w:left w:val="single" w:sz="8" w:space="0" w:color="auto"/>
        <w:bottom w:val="single" w:sz="8" w:space="0" w:color="auto"/>
        <w:right w:val="single" w:sz="8" w:space="0" w:color="auto"/>
      </w:pBdr>
      <w:shd w:val="clear" w:color="000000" w:fill="B8CCE4"/>
      <w:spacing w:before="100" w:beforeAutospacing="1" w:after="100" w:afterAutospacing="1"/>
      <w:ind w:firstLine="0"/>
      <w:jc w:val="center"/>
      <w:textAlignment w:val="center"/>
    </w:pPr>
    <w:rPr>
      <w:rFonts w:ascii="Times New Roman" w:hAnsi="Times New Roman"/>
      <w:b/>
      <w:bCs/>
      <w:color w:val="auto"/>
      <w:sz w:val="16"/>
      <w:szCs w:val="16"/>
    </w:rPr>
  </w:style>
  <w:style w:type="paragraph" w:customStyle="1" w:styleId="xl80">
    <w:name w:val="xl80"/>
    <w:basedOn w:val="a0"/>
    <w:rsid w:val="00F049F3"/>
    <w:pPr>
      <w:pBdr>
        <w:top w:val="single" w:sz="4" w:space="0" w:color="auto"/>
        <w:left w:val="single" w:sz="8" w:space="0" w:color="auto"/>
        <w:bottom w:val="single" w:sz="8" w:space="0" w:color="auto"/>
        <w:right w:val="single" w:sz="8" w:space="0" w:color="auto"/>
      </w:pBdr>
      <w:shd w:val="clear" w:color="000000" w:fill="B8CCE4"/>
      <w:spacing w:before="100" w:beforeAutospacing="1" w:after="100" w:afterAutospacing="1"/>
      <w:ind w:firstLine="0"/>
      <w:jc w:val="center"/>
      <w:textAlignment w:val="center"/>
    </w:pPr>
    <w:rPr>
      <w:rFonts w:ascii="Times New Roman" w:hAnsi="Times New Roman"/>
      <w:b/>
      <w:bCs/>
      <w:color w:val="000000"/>
      <w:sz w:val="16"/>
      <w:szCs w:val="16"/>
    </w:rPr>
  </w:style>
  <w:style w:type="paragraph" w:customStyle="1" w:styleId="xl81">
    <w:name w:val="xl81"/>
    <w:basedOn w:val="a0"/>
    <w:rsid w:val="00F049F3"/>
    <w:pPr>
      <w:pBdr>
        <w:bottom w:val="single" w:sz="8" w:space="0" w:color="auto"/>
      </w:pBdr>
      <w:shd w:val="clear" w:color="000000" w:fill="B8CCE4"/>
      <w:spacing w:before="100" w:beforeAutospacing="1" w:after="100" w:afterAutospacing="1"/>
      <w:ind w:firstLine="0"/>
      <w:jc w:val="center"/>
      <w:textAlignment w:val="center"/>
    </w:pPr>
    <w:rPr>
      <w:rFonts w:ascii="Times New Roman" w:hAnsi="Times New Roman"/>
      <w:b/>
      <w:bCs/>
      <w:color w:val="auto"/>
      <w:sz w:val="16"/>
      <w:szCs w:val="16"/>
    </w:rPr>
  </w:style>
  <w:style w:type="paragraph" w:customStyle="1" w:styleId="xl82">
    <w:name w:val="xl82"/>
    <w:basedOn w:val="a0"/>
    <w:rsid w:val="00F049F3"/>
    <w:pPr>
      <w:pBdr>
        <w:top w:val="single" w:sz="4" w:space="0" w:color="auto"/>
        <w:bottom w:val="single" w:sz="8" w:space="0" w:color="auto"/>
        <w:right w:val="single" w:sz="4" w:space="0" w:color="auto"/>
      </w:pBdr>
      <w:shd w:val="clear" w:color="000000" w:fill="B8CCE4"/>
      <w:spacing w:before="100" w:beforeAutospacing="1" w:after="100" w:afterAutospacing="1"/>
      <w:ind w:firstLine="0"/>
      <w:jc w:val="center"/>
      <w:textAlignment w:val="center"/>
    </w:pPr>
    <w:rPr>
      <w:rFonts w:ascii="Times New Roman" w:hAnsi="Times New Roman"/>
      <w:b/>
      <w:bCs/>
      <w:color w:val="auto"/>
      <w:sz w:val="16"/>
      <w:szCs w:val="16"/>
    </w:rPr>
  </w:style>
  <w:style w:type="paragraph" w:customStyle="1" w:styleId="xl83">
    <w:name w:val="xl83"/>
    <w:basedOn w:val="a0"/>
    <w:rsid w:val="00F049F3"/>
    <w:pPr>
      <w:pBdr>
        <w:top w:val="single" w:sz="4" w:space="0" w:color="auto"/>
        <w:left w:val="single" w:sz="4" w:space="0" w:color="auto"/>
        <w:bottom w:val="single" w:sz="8" w:space="0" w:color="auto"/>
        <w:right w:val="single" w:sz="4" w:space="0" w:color="auto"/>
      </w:pBdr>
      <w:shd w:val="clear" w:color="000000" w:fill="B8CCE4"/>
      <w:spacing w:before="100" w:beforeAutospacing="1" w:after="100" w:afterAutospacing="1"/>
      <w:ind w:firstLine="0"/>
      <w:jc w:val="center"/>
      <w:textAlignment w:val="center"/>
    </w:pPr>
    <w:rPr>
      <w:rFonts w:ascii="Times New Roman" w:hAnsi="Times New Roman"/>
      <w:b/>
      <w:bCs/>
      <w:color w:val="auto"/>
      <w:sz w:val="16"/>
      <w:szCs w:val="16"/>
    </w:rPr>
  </w:style>
  <w:style w:type="paragraph" w:customStyle="1" w:styleId="xl84">
    <w:name w:val="xl84"/>
    <w:basedOn w:val="a0"/>
    <w:rsid w:val="00F049F3"/>
    <w:pPr>
      <w:pBdr>
        <w:top w:val="single" w:sz="4" w:space="0" w:color="auto"/>
        <w:left w:val="single" w:sz="4" w:space="0" w:color="auto"/>
        <w:bottom w:val="single" w:sz="8" w:space="0" w:color="auto"/>
      </w:pBdr>
      <w:shd w:val="clear" w:color="000000" w:fill="B8CCE4"/>
      <w:spacing w:before="100" w:beforeAutospacing="1" w:after="100" w:afterAutospacing="1"/>
      <w:ind w:firstLine="0"/>
      <w:jc w:val="center"/>
      <w:textAlignment w:val="center"/>
    </w:pPr>
    <w:rPr>
      <w:rFonts w:ascii="Times New Roman" w:hAnsi="Times New Roman"/>
      <w:b/>
      <w:bCs/>
      <w:color w:val="auto"/>
      <w:sz w:val="16"/>
      <w:szCs w:val="16"/>
    </w:rPr>
  </w:style>
  <w:style w:type="paragraph" w:customStyle="1" w:styleId="xl85">
    <w:name w:val="xl85"/>
    <w:basedOn w:val="a0"/>
    <w:rsid w:val="00F049F3"/>
    <w:pPr>
      <w:pBdr>
        <w:top w:val="single" w:sz="4" w:space="0" w:color="auto"/>
        <w:left w:val="single" w:sz="4" w:space="0" w:color="auto"/>
        <w:bottom w:val="single" w:sz="8" w:space="0" w:color="auto"/>
        <w:right w:val="single" w:sz="8" w:space="0" w:color="auto"/>
      </w:pBdr>
      <w:shd w:val="clear" w:color="000000" w:fill="B8CCE4"/>
      <w:spacing w:before="100" w:beforeAutospacing="1" w:after="100" w:afterAutospacing="1"/>
      <w:ind w:firstLine="0"/>
      <w:jc w:val="center"/>
      <w:textAlignment w:val="center"/>
    </w:pPr>
    <w:rPr>
      <w:rFonts w:ascii="Times New Roman" w:hAnsi="Times New Roman"/>
      <w:b/>
      <w:bCs/>
      <w:color w:val="auto"/>
      <w:sz w:val="16"/>
      <w:szCs w:val="16"/>
    </w:rPr>
  </w:style>
  <w:style w:type="paragraph" w:customStyle="1" w:styleId="xl86">
    <w:name w:val="xl86"/>
    <w:basedOn w:val="a0"/>
    <w:rsid w:val="00F049F3"/>
    <w:pPr>
      <w:pBdr>
        <w:top w:val="single" w:sz="4" w:space="0" w:color="auto"/>
        <w:left w:val="single" w:sz="8" w:space="0" w:color="auto"/>
        <w:bottom w:val="single" w:sz="8" w:space="0" w:color="auto"/>
        <w:right w:val="single" w:sz="4" w:space="0" w:color="auto"/>
      </w:pBdr>
      <w:shd w:val="clear" w:color="000000" w:fill="D7E4BC"/>
      <w:spacing w:before="100" w:beforeAutospacing="1" w:after="100" w:afterAutospacing="1"/>
      <w:ind w:firstLine="0"/>
      <w:jc w:val="center"/>
      <w:textAlignment w:val="center"/>
    </w:pPr>
    <w:rPr>
      <w:rFonts w:ascii="Times New Roman" w:hAnsi="Times New Roman"/>
      <w:b/>
      <w:bCs/>
      <w:color w:val="auto"/>
      <w:sz w:val="16"/>
      <w:szCs w:val="16"/>
    </w:rPr>
  </w:style>
  <w:style w:type="paragraph" w:customStyle="1" w:styleId="xl87">
    <w:name w:val="xl87"/>
    <w:basedOn w:val="a0"/>
    <w:rsid w:val="00F049F3"/>
    <w:pPr>
      <w:pBdr>
        <w:top w:val="single" w:sz="4" w:space="0" w:color="auto"/>
        <w:left w:val="single" w:sz="4" w:space="0" w:color="auto"/>
        <w:bottom w:val="single" w:sz="8" w:space="0" w:color="auto"/>
        <w:right w:val="single" w:sz="4" w:space="0" w:color="auto"/>
      </w:pBdr>
      <w:shd w:val="clear" w:color="000000" w:fill="D7E4BC"/>
      <w:spacing w:before="100" w:beforeAutospacing="1" w:after="100" w:afterAutospacing="1"/>
      <w:ind w:firstLine="0"/>
      <w:jc w:val="center"/>
      <w:textAlignment w:val="center"/>
    </w:pPr>
    <w:rPr>
      <w:rFonts w:ascii="Times New Roman" w:hAnsi="Times New Roman"/>
      <w:b/>
      <w:bCs/>
      <w:color w:val="auto"/>
      <w:sz w:val="16"/>
      <w:szCs w:val="16"/>
    </w:rPr>
  </w:style>
  <w:style w:type="paragraph" w:customStyle="1" w:styleId="xl88">
    <w:name w:val="xl88"/>
    <w:basedOn w:val="a0"/>
    <w:rsid w:val="00F049F3"/>
    <w:pPr>
      <w:pBdr>
        <w:top w:val="single" w:sz="4" w:space="0" w:color="auto"/>
        <w:bottom w:val="single" w:sz="8" w:space="0" w:color="auto"/>
        <w:right w:val="single" w:sz="4" w:space="0" w:color="auto"/>
      </w:pBdr>
      <w:shd w:val="clear" w:color="000000" w:fill="D7E4BC"/>
      <w:spacing w:before="100" w:beforeAutospacing="1" w:after="100" w:afterAutospacing="1"/>
      <w:ind w:firstLine="0"/>
      <w:jc w:val="center"/>
      <w:textAlignment w:val="center"/>
    </w:pPr>
    <w:rPr>
      <w:rFonts w:ascii="Times New Roman" w:hAnsi="Times New Roman"/>
      <w:b/>
      <w:bCs/>
      <w:color w:val="auto"/>
      <w:sz w:val="16"/>
      <w:szCs w:val="16"/>
    </w:rPr>
  </w:style>
  <w:style w:type="paragraph" w:customStyle="1" w:styleId="xl89">
    <w:name w:val="xl89"/>
    <w:basedOn w:val="a0"/>
    <w:rsid w:val="00F049F3"/>
    <w:pPr>
      <w:pBdr>
        <w:top w:val="single" w:sz="4" w:space="0" w:color="auto"/>
        <w:left w:val="single" w:sz="4" w:space="0" w:color="auto"/>
        <w:bottom w:val="single" w:sz="8" w:space="0" w:color="auto"/>
        <w:right w:val="single" w:sz="8" w:space="0" w:color="auto"/>
      </w:pBdr>
      <w:shd w:val="clear" w:color="000000" w:fill="D7E4BC"/>
      <w:spacing w:before="100" w:beforeAutospacing="1" w:after="100" w:afterAutospacing="1"/>
      <w:ind w:firstLine="0"/>
      <w:jc w:val="center"/>
      <w:textAlignment w:val="center"/>
    </w:pPr>
    <w:rPr>
      <w:rFonts w:ascii="Times New Roman" w:hAnsi="Times New Roman"/>
      <w:b/>
      <w:bCs/>
      <w:color w:val="auto"/>
      <w:sz w:val="16"/>
      <w:szCs w:val="16"/>
    </w:rPr>
  </w:style>
  <w:style w:type="paragraph" w:customStyle="1" w:styleId="xl90">
    <w:name w:val="xl90"/>
    <w:basedOn w:val="a0"/>
    <w:rsid w:val="00F049F3"/>
    <w:pPr>
      <w:pBdr>
        <w:left w:val="single" w:sz="8" w:space="0" w:color="auto"/>
      </w:pBdr>
      <w:shd w:val="clear" w:color="000000" w:fill="FFC000"/>
      <w:spacing w:before="100" w:beforeAutospacing="1" w:after="100" w:afterAutospacing="1"/>
      <w:ind w:firstLine="0"/>
      <w:jc w:val="center"/>
      <w:textAlignment w:val="center"/>
    </w:pPr>
    <w:rPr>
      <w:rFonts w:ascii="Times New Roman" w:hAnsi="Times New Roman"/>
      <w:b/>
      <w:bCs/>
      <w:color w:val="auto"/>
      <w:sz w:val="16"/>
      <w:szCs w:val="16"/>
    </w:rPr>
  </w:style>
  <w:style w:type="paragraph" w:customStyle="1" w:styleId="xl91">
    <w:name w:val="xl91"/>
    <w:basedOn w:val="a0"/>
    <w:rsid w:val="00F049F3"/>
    <w:pPr>
      <w:pBdr>
        <w:left w:val="single" w:sz="8" w:space="0" w:color="auto"/>
        <w:right w:val="single" w:sz="8" w:space="0" w:color="auto"/>
      </w:pBdr>
      <w:spacing w:before="100" w:beforeAutospacing="1" w:after="100" w:afterAutospacing="1"/>
      <w:ind w:firstLine="0"/>
      <w:jc w:val="left"/>
      <w:textAlignment w:val="top"/>
    </w:pPr>
    <w:rPr>
      <w:rFonts w:ascii="Times New Roman" w:hAnsi="Times New Roman"/>
      <w:color w:val="auto"/>
      <w:sz w:val="16"/>
      <w:szCs w:val="16"/>
    </w:rPr>
  </w:style>
  <w:style w:type="paragraph" w:customStyle="1" w:styleId="xl92">
    <w:name w:val="xl92"/>
    <w:basedOn w:val="a0"/>
    <w:rsid w:val="00F049F3"/>
    <w:pPr>
      <w:pBdr>
        <w:left w:val="single" w:sz="8" w:space="0" w:color="auto"/>
        <w:bottom w:val="single" w:sz="4" w:space="0" w:color="auto"/>
        <w:right w:val="single" w:sz="8" w:space="0" w:color="auto"/>
      </w:pBdr>
      <w:spacing w:before="100" w:beforeAutospacing="1" w:after="100" w:afterAutospacing="1"/>
      <w:ind w:firstLine="0"/>
      <w:jc w:val="left"/>
      <w:textAlignment w:val="center"/>
    </w:pPr>
    <w:rPr>
      <w:rFonts w:ascii="Times New Roman" w:hAnsi="Times New Roman"/>
      <w:b/>
      <w:bCs/>
      <w:color w:val="auto"/>
      <w:sz w:val="16"/>
      <w:szCs w:val="16"/>
    </w:rPr>
  </w:style>
  <w:style w:type="paragraph" w:customStyle="1" w:styleId="xl93">
    <w:name w:val="xl93"/>
    <w:basedOn w:val="a0"/>
    <w:rsid w:val="00F049F3"/>
    <w:pPr>
      <w:pBdr>
        <w:top w:val="single" w:sz="8" w:space="0" w:color="auto"/>
        <w:left w:val="single" w:sz="8" w:space="0" w:color="auto"/>
        <w:bottom w:val="single" w:sz="4" w:space="0" w:color="auto"/>
      </w:pBdr>
      <w:spacing w:before="100" w:beforeAutospacing="1" w:after="100" w:afterAutospacing="1"/>
      <w:ind w:firstLine="0"/>
      <w:jc w:val="center"/>
    </w:pPr>
    <w:rPr>
      <w:rFonts w:ascii="Times New Roman" w:hAnsi="Times New Roman"/>
      <w:color w:val="auto"/>
      <w:sz w:val="16"/>
      <w:szCs w:val="16"/>
    </w:rPr>
  </w:style>
  <w:style w:type="paragraph" w:customStyle="1" w:styleId="xl94">
    <w:name w:val="xl94"/>
    <w:basedOn w:val="a0"/>
    <w:rsid w:val="00F049F3"/>
    <w:pPr>
      <w:pBdr>
        <w:top w:val="single" w:sz="8" w:space="0" w:color="auto"/>
        <w:bottom w:val="single" w:sz="4" w:space="0" w:color="auto"/>
      </w:pBdr>
      <w:spacing w:before="100" w:beforeAutospacing="1" w:after="100" w:afterAutospacing="1"/>
      <w:ind w:firstLine="0"/>
      <w:jc w:val="center"/>
    </w:pPr>
    <w:rPr>
      <w:rFonts w:ascii="Times New Roman" w:hAnsi="Times New Roman"/>
      <w:color w:val="auto"/>
      <w:sz w:val="16"/>
      <w:szCs w:val="16"/>
    </w:rPr>
  </w:style>
  <w:style w:type="paragraph" w:customStyle="1" w:styleId="xl95">
    <w:name w:val="xl95"/>
    <w:basedOn w:val="a0"/>
    <w:rsid w:val="00F049F3"/>
    <w:pPr>
      <w:pBdr>
        <w:left w:val="single" w:sz="8" w:space="0" w:color="auto"/>
        <w:right w:val="single" w:sz="8" w:space="0" w:color="auto"/>
      </w:pBdr>
      <w:spacing w:before="100" w:beforeAutospacing="1" w:after="100" w:afterAutospacing="1"/>
      <w:ind w:firstLine="0"/>
      <w:jc w:val="left"/>
    </w:pPr>
    <w:rPr>
      <w:rFonts w:ascii="Times New Roman" w:hAnsi="Times New Roman"/>
      <w:color w:val="000000"/>
      <w:sz w:val="16"/>
      <w:szCs w:val="16"/>
    </w:rPr>
  </w:style>
  <w:style w:type="paragraph" w:customStyle="1" w:styleId="xl96">
    <w:name w:val="xl96"/>
    <w:basedOn w:val="a0"/>
    <w:rsid w:val="00F049F3"/>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textAlignment w:val="center"/>
    </w:pPr>
    <w:rPr>
      <w:rFonts w:ascii="Times New Roman" w:hAnsi="Times New Roman"/>
      <w:color w:val="auto"/>
      <w:sz w:val="16"/>
      <w:szCs w:val="16"/>
    </w:rPr>
  </w:style>
  <w:style w:type="paragraph" w:customStyle="1" w:styleId="xl97">
    <w:name w:val="xl97"/>
    <w:basedOn w:val="a0"/>
    <w:rsid w:val="00F049F3"/>
    <w:pPr>
      <w:pBdr>
        <w:top w:val="single" w:sz="4" w:space="0" w:color="auto"/>
        <w:bottom w:val="single" w:sz="4" w:space="0" w:color="auto"/>
      </w:pBdr>
      <w:spacing w:before="100" w:beforeAutospacing="1" w:after="100" w:afterAutospacing="1"/>
      <w:ind w:firstLine="0"/>
      <w:jc w:val="center"/>
    </w:pPr>
    <w:rPr>
      <w:rFonts w:ascii="Times New Roman" w:hAnsi="Times New Roman"/>
      <w:color w:val="auto"/>
      <w:sz w:val="16"/>
      <w:szCs w:val="16"/>
    </w:rPr>
  </w:style>
  <w:style w:type="paragraph" w:customStyle="1" w:styleId="xl98">
    <w:name w:val="xl98"/>
    <w:basedOn w:val="a0"/>
    <w:rsid w:val="00F049F3"/>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ascii="Times New Roman" w:hAnsi="Times New Roman"/>
      <w:color w:val="auto"/>
      <w:sz w:val="16"/>
      <w:szCs w:val="16"/>
    </w:rPr>
  </w:style>
  <w:style w:type="paragraph" w:customStyle="1" w:styleId="xl99">
    <w:name w:val="xl99"/>
    <w:basedOn w:val="a0"/>
    <w:rsid w:val="00F049F3"/>
    <w:pPr>
      <w:pBdr>
        <w:bottom w:val="single" w:sz="4" w:space="0" w:color="auto"/>
        <w:right w:val="single" w:sz="4" w:space="0" w:color="auto"/>
      </w:pBdr>
      <w:spacing w:before="100" w:beforeAutospacing="1" w:after="100" w:afterAutospacing="1"/>
      <w:ind w:firstLine="0"/>
      <w:jc w:val="center"/>
    </w:pPr>
    <w:rPr>
      <w:rFonts w:ascii="Times New Roman" w:hAnsi="Times New Roman"/>
      <w:color w:val="auto"/>
      <w:sz w:val="16"/>
      <w:szCs w:val="16"/>
    </w:rPr>
  </w:style>
  <w:style w:type="paragraph" w:customStyle="1" w:styleId="xl100">
    <w:name w:val="xl100"/>
    <w:basedOn w:val="a0"/>
    <w:rsid w:val="00F049F3"/>
    <w:pPr>
      <w:pBdr>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color w:val="auto"/>
      <w:sz w:val="16"/>
      <w:szCs w:val="16"/>
    </w:rPr>
  </w:style>
  <w:style w:type="paragraph" w:customStyle="1" w:styleId="xl101">
    <w:name w:val="xl101"/>
    <w:basedOn w:val="a0"/>
    <w:rsid w:val="00F049F3"/>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color w:val="auto"/>
      <w:sz w:val="16"/>
      <w:szCs w:val="16"/>
    </w:rPr>
  </w:style>
  <w:style w:type="paragraph" w:customStyle="1" w:styleId="xl102">
    <w:name w:val="xl102"/>
    <w:basedOn w:val="a0"/>
    <w:rsid w:val="00F049F3"/>
    <w:pPr>
      <w:pBdr>
        <w:bottom w:val="single" w:sz="4" w:space="0" w:color="auto"/>
        <w:right w:val="single" w:sz="8" w:space="0" w:color="auto"/>
      </w:pBdr>
      <w:spacing w:before="100" w:beforeAutospacing="1" w:after="100" w:afterAutospacing="1"/>
      <w:ind w:firstLine="0"/>
      <w:jc w:val="center"/>
    </w:pPr>
    <w:rPr>
      <w:rFonts w:ascii="Times New Roman" w:hAnsi="Times New Roman"/>
      <w:color w:val="auto"/>
      <w:sz w:val="16"/>
      <w:szCs w:val="16"/>
    </w:rPr>
  </w:style>
  <w:style w:type="paragraph" w:customStyle="1" w:styleId="xl103">
    <w:name w:val="xl103"/>
    <w:basedOn w:val="a0"/>
    <w:rsid w:val="00F049F3"/>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pPr>
    <w:rPr>
      <w:rFonts w:ascii="Times New Roman" w:hAnsi="Times New Roman"/>
      <w:color w:val="auto"/>
      <w:sz w:val="16"/>
      <w:szCs w:val="16"/>
    </w:rPr>
  </w:style>
  <w:style w:type="paragraph" w:customStyle="1" w:styleId="xl104">
    <w:name w:val="xl104"/>
    <w:basedOn w:val="a0"/>
    <w:rsid w:val="00F049F3"/>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pPr>
    <w:rPr>
      <w:rFonts w:ascii="Times New Roman" w:hAnsi="Times New Roman"/>
      <w:color w:val="auto"/>
      <w:sz w:val="16"/>
      <w:szCs w:val="16"/>
    </w:rPr>
  </w:style>
  <w:style w:type="paragraph" w:customStyle="1" w:styleId="xl105">
    <w:name w:val="xl105"/>
    <w:basedOn w:val="a0"/>
    <w:rsid w:val="00F049F3"/>
    <w:pPr>
      <w:pBdr>
        <w:top w:val="single" w:sz="4" w:space="0" w:color="auto"/>
        <w:left w:val="single" w:sz="8" w:space="0" w:color="auto"/>
        <w:bottom w:val="single" w:sz="4" w:space="0" w:color="auto"/>
        <w:right w:val="single" w:sz="4" w:space="0" w:color="auto"/>
      </w:pBdr>
      <w:shd w:val="clear" w:color="000000" w:fill="DBE5F1"/>
      <w:spacing w:before="100" w:beforeAutospacing="1" w:after="100" w:afterAutospacing="1"/>
      <w:ind w:firstLine="0"/>
      <w:jc w:val="center"/>
    </w:pPr>
    <w:rPr>
      <w:rFonts w:ascii="Times New Roman" w:hAnsi="Times New Roman"/>
      <w:color w:val="auto"/>
      <w:sz w:val="16"/>
      <w:szCs w:val="16"/>
    </w:rPr>
  </w:style>
  <w:style w:type="paragraph" w:customStyle="1" w:styleId="xl106">
    <w:name w:val="xl106"/>
    <w:basedOn w:val="a0"/>
    <w:rsid w:val="00F049F3"/>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ind w:firstLine="0"/>
      <w:jc w:val="center"/>
    </w:pPr>
    <w:rPr>
      <w:rFonts w:ascii="Times New Roman" w:hAnsi="Times New Roman"/>
      <w:color w:val="auto"/>
      <w:sz w:val="16"/>
      <w:szCs w:val="16"/>
    </w:rPr>
  </w:style>
  <w:style w:type="paragraph" w:customStyle="1" w:styleId="xl107">
    <w:name w:val="xl107"/>
    <w:basedOn w:val="a0"/>
    <w:rsid w:val="00F049F3"/>
    <w:pPr>
      <w:pBdr>
        <w:top w:val="single" w:sz="4" w:space="0" w:color="auto"/>
        <w:left w:val="single" w:sz="4" w:space="0" w:color="auto"/>
        <w:bottom w:val="single" w:sz="4" w:space="0" w:color="auto"/>
        <w:right w:val="single" w:sz="8" w:space="0" w:color="auto"/>
      </w:pBdr>
      <w:shd w:val="clear" w:color="000000" w:fill="DBE5F1"/>
      <w:spacing w:before="100" w:beforeAutospacing="1" w:after="100" w:afterAutospacing="1"/>
      <w:ind w:firstLine="0"/>
      <w:jc w:val="center"/>
    </w:pPr>
    <w:rPr>
      <w:rFonts w:ascii="Times New Roman" w:hAnsi="Times New Roman"/>
      <w:color w:val="auto"/>
      <w:sz w:val="16"/>
      <w:szCs w:val="16"/>
    </w:rPr>
  </w:style>
  <w:style w:type="paragraph" w:customStyle="1" w:styleId="xl108">
    <w:name w:val="xl108"/>
    <w:basedOn w:val="a0"/>
    <w:rsid w:val="00F049F3"/>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ind w:firstLine="0"/>
      <w:jc w:val="center"/>
    </w:pPr>
    <w:rPr>
      <w:rFonts w:ascii="Times New Roman" w:hAnsi="Times New Roman"/>
      <w:color w:val="auto"/>
      <w:sz w:val="16"/>
      <w:szCs w:val="16"/>
    </w:rPr>
  </w:style>
  <w:style w:type="paragraph" w:customStyle="1" w:styleId="xl109">
    <w:name w:val="xl109"/>
    <w:basedOn w:val="a0"/>
    <w:rsid w:val="00F049F3"/>
    <w:pPr>
      <w:pBdr>
        <w:top w:val="single" w:sz="4" w:space="0" w:color="auto"/>
        <w:left w:val="single" w:sz="4" w:space="0" w:color="auto"/>
        <w:bottom w:val="single" w:sz="4" w:space="0" w:color="auto"/>
        <w:right w:val="single" w:sz="8" w:space="0" w:color="auto"/>
      </w:pBdr>
      <w:shd w:val="clear" w:color="000000" w:fill="D7E4BC"/>
      <w:spacing w:before="100" w:beforeAutospacing="1" w:after="100" w:afterAutospacing="1"/>
      <w:ind w:firstLine="0"/>
      <w:jc w:val="center"/>
    </w:pPr>
    <w:rPr>
      <w:rFonts w:ascii="Times New Roman" w:hAnsi="Times New Roman"/>
      <w:color w:val="auto"/>
      <w:sz w:val="16"/>
      <w:szCs w:val="16"/>
    </w:rPr>
  </w:style>
  <w:style w:type="paragraph" w:customStyle="1" w:styleId="xl110">
    <w:name w:val="xl110"/>
    <w:basedOn w:val="a0"/>
    <w:rsid w:val="00F049F3"/>
    <w:pPr>
      <w:pBdr>
        <w:left w:val="single" w:sz="8" w:space="0" w:color="auto"/>
        <w:right w:val="single" w:sz="8" w:space="0" w:color="auto"/>
      </w:pBdr>
      <w:spacing w:before="100" w:beforeAutospacing="1" w:after="100" w:afterAutospacing="1"/>
      <w:ind w:firstLine="0"/>
      <w:jc w:val="left"/>
    </w:pPr>
    <w:rPr>
      <w:rFonts w:ascii="Times New Roman" w:hAnsi="Times New Roman"/>
      <w:color w:val="auto"/>
      <w:sz w:val="16"/>
      <w:szCs w:val="16"/>
    </w:rPr>
  </w:style>
  <w:style w:type="paragraph" w:customStyle="1" w:styleId="xl111">
    <w:name w:val="xl111"/>
    <w:basedOn w:val="a0"/>
    <w:rsid w:val="00F049F3"/>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textAlignment w:val="center"/>
    </w:pPr>
    <w:rPr>
      <w:rFonts w:ascii="Times New Roman" w:hAnsi="Times New Roman"/>
      <w:color w:val="000000"/>
      <w:sz w:val="16"/>
      <w:szCs w:val="16"/>
    </w:rPr>
  </w:style>
  <w:style w:type="paragraph" w:customStyle="1" w:styleId="xl112">
    <w:name w:val="xl112"/>
    <w:basedOn w:val="a0"/>
    <w:rsid w:val="00F049F3"/>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color w:val="auto"/>
      <w:sz w:val="16"/>
      <w:szCs w:val="16"/>
    </w:rPr>
  </w:style>
  <w:style w:type="paragraph" w:customStyle="1" w:styleId="xl113">
    <w:name w:val="xl113"/>
    <w:basedOn w:val="a0"/>
    <w:rsid w:val="00F049F3"/>
    <w:pPr>
      <w:pBdr>
        <w:top w:val="single" w:sz="4" w:space="0" w:color="auto"/>
        <w:bottom w:val="single" w:sz="4" w:space="0" w:color="auto"/>
        <w:right w:val="single" w:sz="8" w:space="0" w:color="auto"/>
      </w:pBdr>
      <w:spacing w:before="100" w:beforeAutospacing="1" w:after="100" w:afterAutospacing="1"/>
      <w:ind w:firstLine="0"/>
      <w:jc w:val="center"/>
    </w:pPr>
    <w:rPr>
      <w:rFonts w:ascii="Times New Roman" w:hAnsi="Times New Roman"/>
      <w:color w:val="auto"/>
      <w:sz w:val="16"/>
      <w:szCs w:val="16"/>
    </w:rPr>
  </w:style>
  <w:style w:type="paragraph" w:customStyle="1" w:styleId="xl114">
    <w:name w:val="xl114"/>
    <w:basedOn w:val="a0"/>
    <w:rsid w:val="00F049F3"/>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textAlignment w:val="center"/>
    </w:pPr>
    <w:rPr>
      <w:rFonts w:ascii="Times New Roman" w:hAnsi="Times New Roman"/>
      <w:color w:val="000000"/>
      <w:sz w:val="16"/>
      <w:szCs w:val="16"/>
    </w:rPr>
  </w:style>
  <w:style w:type="paragraph" w:customStyle="1" w:styleId="xl115">
    <w:name w:val="xl115"/>
    <w:basedOn w:val="a0"/>
    <w:rsid w:val="00F049F3"/>
    <w:pPr>
      <w:pBdr>
        <w:top w:val="single" w:sz="4" w:space="0" w:color="auto"/>
        <w:right w:val="single" w:sz="4" w:space="0" w:color="auto"/>
      </w:pBdr>
      <w:spacing w:before="100" w:beforeAutospacing="1" w:after="100" w:afterAutospacing="1"/>
      <w:ind w:firstLine="0"/>
      <w:jc w:val="center"/>
    </w:pPr>
    <w:rPr>
      <w:rFonts w:ascii="Times New Roman" w:hAnsi="Times New Roman"/>
      <w:color w:val="auto"/>
      <w:sz w:val="16"/>
      <w:szCs w:val="16"/>
    </w:rPr>
  </w:style>
  <w:style w:type="paragraph" w:customStyle="1" w:styleId="xl116">
    <w:name w:val="xl116"/>
    <w:basedOn w:val="a0"/>
    <w:rsid w:val="00F049F3"/>
    <w:pPr>
      <w:pBdr>
        <w:top w:val="single" w:sz="4" w:space="0" w:color="auto"/>
        <w:left w:val="single" w:sz="4" w:space="0" w:color="auto"/>
        <w:right w:val="single" w:sz="4" w:space="0" w:color="auto"/>
      </w:pBdr>
      <w:spacing w:before="100" w:beforeAutospacing="1" w:after="100" w:afterAutospacing="1"/>
      <w:ind w:firstLine="0"/>
      <w:jc w:val="center"/>
    </w:pPr>
    <w:rPr>
      <w:rFonts w:ascii="Times New Roman" w:hAnsi="Times New Roman"/>
      <w:color w:val="auto"/>
      <w:sz w:val="16"/>
      <w:szCs w:val="16"/>
    </w:rPr>
  </w:style>
  <w:style w:type="paragraph" w:customStyle="1" w:styleId="xl117">
    <w:name w:val="xl117"/>
    <w:basedOn w:val="a0"/>
    <w:rsid w:val="00F049F3"/>
    <w:pPr>
      <w:pBdr>
        <w:top w:val="single" w:sz="4" w:space="0" w:color="auto"/>
        <w:right w:val="single" w:sz="8" w:space="0" w:color="auto"/>
      </w:pBdr>
      <w:spacing w:before="100" w:beforeAutospacing="1" w:after="100" w:afterAutospacing="1"/>
      <w:ind w:firstLine="0"/>
      <w:jc w:val="center"/>
    </w:pPr>
    <w:rPr>
      <w:rFonts w:ascii="Times New Roman" w:hAnsi="Times New Roman"/>
      <w:color w:val="auto"/>
      <w:sz w:val="16"/>
      <w:szCs w:val="16"/>
    </w:rPr>
  </w:style>
  <w:style w:type="paragraph" w:customStyle="1" w:styleId="xl118">
    <w:name w:val="xl118"/>
    <w:basedOn w:val="a0"/>
    <w:rsid w:val="00F049F3"/>
    <w:pPr>
      <w:pBdr>
        <w:top w:val="single" w:sz="4" w:space="0" w:color="auto"/>
      </w:pBdr>
      <w:spacing w:before="100" w:beforeAutospacing="1" w:after="100" w:afterAutospacing="1"/>
      <w:ind w:firstLine="0"/>
      <w:jc w:val="center"/>
    </w:pPr>
    <w:rPr>
      <w:rFonts w:ascii="Times New Roman" w:hAnsi="Times New Roman"/>
      <w:color w:val="auto"/>
      <w:sz w:val="16"/>
      <w:szCs w:val="16"/>
    </w:rPr>
  </w:style>
  <w:style w:type="paragraph" w:customStyle="1" w:styleId="xl119">
    <w:name w:val="xl119"/>
    <w:basedOn w:val="a0"/>
    <w:rsid w:val="00F049F3"/>
    <w:pPr>
      <w:pBdr>
        <w:top w:val="single" w:sz="4" w:space="0" w:color="auto"/>
        <w:left w:val="single" w:sz="4" w:space="0" w:color="auto"/>
      </w:pBdr>
      <w:spacing w:before="100" w:beforeAutospacing="1" w:after="100" w:afterAutospacing="1"/>
      <w:ind w:firstLine="0"/>
      <w:jc w:val="center"/>
    </w:pPr>
    <w:rPr>
      <w:rFonts w:ascii="Times New Roman" w:hAnsi="Times New Roman"/>
      <w:color w:val="auto"/>
      <w:sz w:val="16"/>
      <w:szCs w:val="16"/>
    </w:rPr>
  </w:style>
  <w:style w:type="paragraph" w:customStyle="1" w:styleId="xl120">
    <w:name w:val="xl120"/>
    <w:basedOn w:val="a0"/>
    <w:rsid w:val="00F049F3"/>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rFonts w:ascii="Times New Roman" w:hAnsi="Times New Roman"/>
      <w:color w:val="000000"/>
      <w:sz w:val="16"/>
      <w:szCs w:val="16"/>
    </w:rPr>
  </w:style>
  <w:style w:type="paragraph" w:customStyle="1" w:styleId="xl121">
    <w:name w:val="xl121"/>
    <w:basedOn w:val="a0"/>
    <w:rsid w:val="00F049F3"/>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w:hAnsi="Times New Roman"/>
      <w:color w:val="auto"/>
      <w:sz w:val="16"/>
      <w:szCs w:val="16"/>
    </w:rPr>
  </w:style>
  <w:style w:type="paragraph" w:customStyle="1" w:styleId="xl122">
    <w:name w:val="xl122"/>
    <w:basedOn w:val="a0"/>
    <w:rsid w:val="00F049F3"/>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rFonts w:ascii="Times New Roman" w:hAnsi="Times New Roman"/>
      <w:color w:val="000000"/>
      <w:sz w:val="16"/>
      <w:szCs w:val="16"/>
    </w:rPr>
  </w:style>
  <w:style w:type="paragraph" w:customStyle="1" w:styleId="xl123">
    <w:name w:val="xl123"/>
    <w:basedOn w:val="a0"/>
    <w:rsid w:val="00F049F3"/>
    <w:pPr>
      <w:pBdr>
        <w:top w:val="single" w:sz="4" w:space="0" w:color="auto"/>
        <w:left w:val="single" w:sz="8" w:space="0" w:color="auto"/>
        <w:right w:val="single" w:sz="8" w:space="0" w:color="auto"/>
      </w:pBdr>
      <w:spacing w:before="100" w:beforeAutospacing="1" w:after="100" w:afterAutospacing="1"/>
      <w:ind w:firstLine="0"/>
      <w:jc w:val="left"/>
      <w:textAlignment w:val="center"/>
    </w:pPr>
    <w:rPr>
      <w:rFonts w:ascii="Times New Roman" w:hAnsi="Times New Roman"/>
      <w:color w:val="000000"/>
      <w:sz w:val="16"/>
      <w:szCs w:val="16"/>
    </w:rPr>
  </w:style>
  <w:style w:type="paragraph" w:customStyle="1" w:styleId="xl124">
    <w:name w:val="xl124"/>
    <w:basedOn w:val="a0"/>
    <w:rsid w:val="00F049F3"/>
    <w:pPr>
      <w:pBdr>
        <w:top w:val="single" w:sz="4" w:space="0" w:color="auto"/>
        <w:left w:val="single" w:sz="8" w:space="0" w:color="auto"/>
        <w:right w:val="single" w:sz="8" w:space="0" w:color="auto"/>
      </w:pBdr>
      <w:spacing w:before="100" w:beforeAutospacing="1" w:after="100" w:afterAutospacing="1"/>
      <w:ind w:firstLine="0"/>
      <w:jc w:val="center"/>
    </w:pPr>
    <w:rPr>
      <w:rFonts w:ascii="Times New Roman" w:hAnsi="Times New Roman"/>
      <w:color w:val="auto"/>
      <w:sz w:val="16"/>
      <w:szCs w:val="16"/>
    </w:rPr>
  </w:style>
  <w:style w:type="paragraph" w:customStyle="1" w:styleId="xl125">
    <w:name w:val="xl125"/>
    <w:basedOn w:val="a0"/>
    <w:rsid w:val="00F049F3"/>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pPr>
    <w:rPr>
      <w:rFonts w:ascii="Times New Roman" w:hAnsi="Times New Roman"/>
      <w:color w:val="auto"/>
      <w:sz w:val="16"/>
      <w:szCs w:val="16"/>
    </w:rPr>
  </w:style>
  <w:style w:type="paragraph" w:customStyle="1" w:styleId="xl126">
    <w:name w:val="xl126"/>
    <w:basedOn w:val="a0"/>
    <w:rsid w:val="00F049F3"/>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pPr>
    <w:rPr>
      <w:rFonts w:ascii="Times New Roman" w:hAnsi="Times New Roman"/>
      <w:color w:val="auto"/>
      <w:sz w:val="16"/>
      <w:szCs w:val="16"/>
    </w:rPr>
  </w:style>
  <w:style w:type="paragraph" w:customStyle="1" w:styleId="xl127">
    <w:name w:val="xl127"/>
    <w:basedOn w:val="a0"/>
    <w:rsid w:val="00F049F3"/>
    <w:pPr>
      <w:pBdr>
        <w:top w:val="single" w:sz="4" w:space="0" w:color="auto"/>
        <w:bottom w:val="single" w:sz="8" w:space="0" w:color="auto"/>
        <w:right w:val="single" w:sz="4" w:space="0" w:color="auto"/>
      </w:pBdr>
      <w:spacing w:before="100" w:beforeAutospacing="1" w:after="100" w:afterAutospacing="1"/>
      <w:ind w:firstLine="0"/>
      <w:jc w:val="center"/>
    </w:pPr>
    <w:rPr>
      <w:rFonts w:ascii="Times New Roman" w:hAnsi="Times New Roman"/>
      <w:color w:val="auto"/>
      <w:sz w:val="16"/>
      <w:szCs w:val="16"/>
    </w:rPr>
  </w:style>
  <w:style w:type="paragraph" w:customStyle="1" w:styleId="xl128">
    <w:name w:val="xl128"/>
    <w:basedOn w:val="a0"/>
    <w:rsid w:val="00F049F3"/>
    <w:pPr>
      <w:pBdr>
        <w:top w:val="single" w:sz="4" w:space="0" w:color="auto"/>
        <w:bottom w:val="single" w:sz="8" w:space="0" w:color="auto"/>
        <w:right w:val="single" w:sz="8" w:space="0" w:color="auto"/>
      </w:pBdr>
      <w:spacing w:before="100" w:beforeAutospacing="1" w:after="100" w:afterAutospacing="1"/>
      <w:ind w:firstLine="0"/>
      <w:jc w:val="center"/>
    </w:pPr>
    <w:rPr>
      <w:rFonts w:ascii="Times New Roman" w:hAnsi="Times New Roman"/>
      <w:color w:val="auto"/>
      <w:sz w:val="16"/>
      <w:szCs w:val="16"/>
    </w:rPr>
  </w:style>
  <w:style w:type="paragraph" w:customStyle="1" w:styleId="xl129">
    <w:name w:val="xl129"/>
    <w:basedOn w:val="a0"/>
    <w:rsid w:val="00F049F3"/>
    <w:pPr>
      <w:pBdr>
        <w:top w:val="single" w:sz="4" w:space="0" w:color="auto"/>
        <w:left w:val="single" w:sz="8" w:space="0" w:color="auto"/>
        <w:bottom w:val="single" w:sz="8" w:space="0" w:color="auto"/>
        <w:right w:val="single" w:sz="4" w:space="0" w:color="auto"/>
      </w:pBdr>
      <w:shd w:val="clear" w:color="000000" w:fill="DBE5F1"/>
      <w:spacing w:before="100" w:beforeAutospacing="1" w:after="100" w:afterAutospacing="1"/>
      <w:ind w:firstLine="0"/>
      <w:jc w:val="center"/>
    </w:pPr>
    <w:rPr>
      <w:rFonts w:ascii="Times New Roman" w:hAnsi="Times New Roman"/>
      <w:color w:val="auto"/>
      <w:sz w:val="16"/>
      <w:szCs w:val="16"/>
    </w:rPr>
  </w:style>
  <w:style w:type="paragraph" w:customStyle="1" w:styleId="xl130">
    <w:name w:val="xl130"/>
    <w:basedOn w:val="a0"/>
    <w:rsid w:val="00F049F3"/>
    <w:pPr>
      <w:pBdr>
        <w:top w:val="single" w:sz="4" w:space="0" w:color="auto"/>
        <w:bottom w:val="single" w:sz="8" w:space="0" w:color="auto"/>
        <w:right w:val="single" w:sz="4" w:space="0" w:color="auto"/>
      </w:pBdr>
      <w:shd w:val="clear" w:color="000000" w:fill="DBE5F1"/>
      <w:spacing w:before="100" w:beforeAutospacing="1" w:after="100" w:afterAutospacing="1"/>
      <w:ind w:firstLine="0"/>
      <w:jc w:val="center"/>
    </w:pPr>
    <w:rPr>
      <w:rFonts w:ascii="Times New Roman" w:hAnsi="Times New Roman"/>
      <w:color w:val="auto"/>
      <w:sz w:val="16"/>
      <w:szCs w:val="16"/>
    </w:rPr>
  </w:style>
  <w:style w:type="paragraph" w:customStyle="1" w:styleId="xl131">
    <w:name w:val="xl131"/>
    <w:basedOn w:val="a0"/>
    <w:rsid w:val="00F049F3"/>
    <w:pPr>
      <w:pBdr>
        <w:top w:val="single" w:sz="4" w:space="0" w:color="auto"/>
        <w:bottom w:val="single" w:sz="8" w:space="0" w:color="auto"/>
        <w:right w:val="single" w:sz="8" w:space="0" w:color="auto"/>
      </w:pBdr>
      <w:shd w:val="clear" w:color="000000" w:fill="DBE5F1"/>
      <w:spacing w:before="100" w:beforeAutospacing="1" w:after="100" w:afterAutospacing="1"/>
      <w:ind w:firstLine="0"/>
      <w:jc w:val="center"/>
    </w:pPr>
    <w:rPr>
      <w:rFonts w:ascii="Times New Roman" w:hAnsi="Times New Roman"/>
      <w:color w:val="auto"/>
      <w:sz w:val="16"/>
      <w:szCs w:val="16"/>
    </w:rPr>
  </w:style>
  <w:style w:type="paragraph" w:customStyle="1" w:styleId="xl132">
    <w:name w:val="xl132"/>
    <w:basedOn w:val="a0"/>
    <w:rsid w:val="00F049F3"/>
    <w:pPr>
      <w:pBdr>
        <w:top w:val="single" w:sz="4" w:space="0" w:color="auto"/>
        <w:bottom w:val="single" w:sz="8" w:space="0" w:color="auto"/>
        <w:right w:val="single" w:sz="4" w:space="0" w:color="auto"/>
      </w:pBdr>
      <w:shd w:val="clear" w:color="000000" w:fill="D7E4BC"/>
      <w:spacing w:before="100" w:beforeAutospacing="1" w:after="100" w:afterAutospacing="1"/>
      <w:ind w:firstLine="0"/>
      <w:jc w:val="center"/>
    </w:pPr>
    <w:rPr>
      <w:rFonts w:ascii="Times New Roman" w:hAnsi="Times New Roman"/>
      <w:color w:val="auto"/>
      <w:sz w:val="16"/>
      <w:szCs w:val="16"/>
    </w:rPr>
  </w:style>
  <w:style w:type="paragraph" w:customStyle="1" w:styleId="xl133">
    <w:name w:val="xl133"/>
    <w:basedOn w:val="a0"/>
    <w:rsid w:val="00F049F3"/>
    <w:pPr>
      <w:pBdr>
        <w:top w:val="single" w:sz="4" w:space="0" w:color="auto"/>
        <w:bottom w:val="single" w:sz="8" w:space="0" w:color="auto"/>
        <w:right w:val="single" w:sz="8" w:space="0" w:color="auto"/>
      </w:pBdr>
      <w:shd w:val="clear" w:color="000000" w:fill="D7E4BC"/>
      <w:spacing w:before="100" w:beforeAutospacing="1" w:after="100" w:afterAutospacing="1"/>
      <w:ind w:firstLine="0"/>
      <w:jc w:val="center"/>
    </w:pPr>
    <w:rPr>
      <w:rFonts w:ascii="Times New Roman" w:hAnsi="Times New Roman"/>
      <w:color w:val="auto"/>
      <w:sz w:val="16"/>
      <w:szCs w:val="16"/>
    </w:rPr>
  </w:style>
  <w:style w:type="paragraph" w:customStyle="1" w:styleId="xl134">
    <w:name w:val="xl134"/>
    <w:basedOn w:val="a0"/>
    <w:rsid w:val="00F049F3"/>
    <w:pPr>
      <w:pBdr>
        <w:top w:val="single" w:sz="8" w:space="0" w:color="auto"/>
        <w:left w:val="single" w:sz="8" w:space="0" w:color="auto"/>
        <w:right w:val="single" w:sz="8" w:space="0" w:color="auto"/>
      </w:pBdr>
      <w:shd w:val="clear" w:color="000000" w:fill="FFC000"/>
      <w:spacing w:before="100" w:beforeAutospacing="1" w:after="100" w:afterAutospacing="1"/>
      <w:ind w:firstLine="0"/>
      <w:jc w:val="center"/>
      <w:textAlignment w:val="center"/>
    </w:pPr>
    <w:rPr>
      <w:rFonts w:ascii="Times New Roman" w:hAnsi="Times New Roman"/>
      <w:b/>
      <w:bCs/>
      <w:color w:val="auto"/>
      <w:sz w:val="16"/>
      <w:szCs w:val="16"/>
    </w:rPr>
  </w:style>
  <w:style w:type="paragraph" w:customStyle="1" w:styleId="xl135">
    <w:name w:val="xl135"/>
    <w:basedOn w:val="a0"/>
    <w:rsid w:val="00F049F3"/>
    <w:pPr>
      <w:pBdr>
        <w:top w:val="single" w:sz="8" w:space="0" w:color="auto"/>
        <w:left w:val="single" w:sz="8" w:space="0" w:color="auto"/>
        <w:right w:val="single" w:sz="8" w:space="0" w:color="auto"/>
      </w:pBdr>
      <w:spacing w:before="100" w:beforeAutospacing="1" w:after="100" w:afterAutospacing="1"/>
      <w:ind w:firstLine="0"/>
      <w:jc w:val="left"/>
      <w:textAlignment w:val="top"/>
    </w:pPr>
    <w:rPr>
      <w:rFonts w:ascii="Times New Roman" w:hAnsi="Times New Roman"/>
      <w:color w:val="auto"/>
      <w:sz w:val="16"/>
      <w:szCs w:val="16"/>
    </w:rPr>
  </w:style>
  <w:style w:type="paragraph" w:customStyle="1" w:styleId="xl136">
    <w:name w:val="xl136"/>
    <w:basedOn w:val="a0"/>
    <w:rsid w:val="00F049F3"/>
    <w:pPr>
      <w:pBdr>
        <w:top w:val="single" w:sz="8" w:space="0" w:color="auto"/>
        <w:left w:val="single" w:sz="8" w:space="0" w:color="auto"/>
        <w:bottom w:val="single" w:sz="4" w:space="0" w:color="auto"/>
        <w:right w:val="single" w:sz="8" w:space="0" w:color="auto"/>
      </w:pBdr>
      <w:spacing w:before="100" w:beforeAutospacing="1" w:after="100" w:afterAutospacing="1"/>
      <w:ind w:firstLine="0"/>
      <w:jc w:val="left"/>
      <w:textAlignment w:val="center"/>
    </w:pPr>
    <w:rPr>
      <w:rFonts w:ascii="Times New Roman" w:hAnsi="Times New Roman"/>
      <w:b/>
      <w:bCs/>
      <w:color w:val="auto"/>
      <w:sz w:val="16"/>
      <w:szCs w:val="16"/>
    </w:rPr>
  </w:style>
  <w:style w:type="paragraph" w:customStyle="1" w:styleId="xl137">
    <w:name w:val="xl137"/>
    <w:basedOn w:val="a0"/>
    <w:rsid w:val="00F049F3"/>
    <w:pPr>
      <w:pBdr>
        <w:left w:val="single" w:sz="8" w:space="0" w:color="auto"/>
        <w:right w:val="single" w:sz="8" w:space="0" w:color="auto"/>
      </w:pBdr>
      <w:shd w:val="clear" w:color="000000" w:fill="FFC000"/>
      <w:spacing w:before="100" w:beforeAutospacing="1" w:after="100" w:afterAutospacing="1"/>
      <w:ind w:firstLine="0"/>
      <w:jc w:val="center"/>
      <w:textAlignment w:val="center"/>
    </w:pPr>
    <w:rPr>
      <w:rFonts w:ascii="Times New Roman" w:hAnsi="Times New Roman"/>
      <w:b/>
      <w:bCs/>
      <w:color w:val="auto"/>
      <w:sz w:val="16"/>
      <w:szCs w:val="16"/>
    </w:rPr>
  </w:style>
  <w:style w:type="paragraph" w:customStyle="1" w:styleId="xl138">
    <w:name w:val="xl138"/>
    <w:basedOn w:val="a0"/>
    <w:rsid w:val="00F049F3"/>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rFonts w:ascii="Times New Roman" w:hAnsi="Times New Roman"/>
      <w:color w:val="auto"/>
      <w:sz w:val="16"/>
      <w:szCs w:val="16"/>
    </w:rPr>
  </w:style>
  <w:style w:type="paragraph" w:customStyle="1" w:styleId="xl139">
    <w:name w:val="xl139"/>
    <w:basedOn w:val="a0"/>
    <w:rsid w:val="00F049F3"/>
    <w:pPr>
      <w:pBdr>
        <w:top w:val="single" w:sz="4" w:space="0" w:color="auto"/>
        <w:bottom w:val="single" w:sz="4" w:space="0" w:color="auto"/>
        <w:right w:val="single" w:sz="4" w:space="0" w:color="auto"/>
      </w:pBdr>
      <w:shd w:val="clear" w:color="000000" w:fill="DBE5F1"/>
      <w:spacing w:before="100" w:beforeAutospacing="1" w:after="100" w:afterAutospacing="1"/>
      <w:ind w:firstLine="0"/>
      <w:jc w:val="center"/>
    </w:pPr>
    <w:rPr>
      <w:rFonts w:ascii="Times New Roman" w:hAnsi="Times New Roman"/>
      <w:color w:val="auto"/>
      <w:sz w:val="16"/>
      <w:szCs w:val="16"/>
    </w:rPr>
  </w:style>
  <w:style w:type="paragraph" w:customStyle="1" w:styleId="xl140">
    <w:name w:val="xl140"/>
    <w:basedOn w:val="a0"/>
    <w:rsid w:val="00F049F3"/>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textAlignment w:val="center"/>
    </w:pPr>
    <w:rPr>
      <w:rFonts w:ascii="Times New Roman" w:hAnsi="Times New Roman"/>
      <w:color w:val="auto"/>
      <w:sz w:val="16"/>
      <w:szCs w:val="16"/>
    </w:rPr>
  </w:style>
  <w:style w:type="paragraph" w:customStyle="1" w:styleId="xl141">
    <w:name w:val="xl141"/>
    <w:basedOn w:val="a0"/>
    <w:rsid w:val="00F049F3"/>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ind w:firstLine="0"/>
      <w:jc w:val="center"/>
    </w:pPr>
    <w:rPr>
      <w:rFonts w:ascii="Times New Roman" w:hAnsi="Times New Roman"/>
      <w:color w:val="auto"/>
      <w:sz w:val="16"/>
      <w:szCs w:val="16"/>
    </w:rPr>
  </w:style>
  <w:style w:type="paragraph" w:customStyle="1" w:styleId="xl142">
    <w:name w:val="xl142"/>
    <w:basedOn w:val="a0"/>
    <w:rsid w:val="00F049F3"/>
    <w:pPr>
      <w:pBdr>
        <w:right w:val="single" w:sz="8" w:space="0" w:color="auto"/>
      </w:pBdr>
      <w:spacing w:before="100" w:beforeAutospacing="1" w:after="100" w:afterAutospacing="1"/>
      <w:ind w:firstLine="0"/>
      <w:jc w:val="left"/>
      <w:textAlignment w:val="top"/>
    </w:pPr>
    <w:rPr>
      <w:rFonts w:ascii="Times New Roman" w:hAnsi="Times New Roman"/>
      <w:color w:val="auto"/>
      <w:sz w:val="16"/>
      <w:szCs w:val="16"/>
    </w:rPr>
  </w:style>
  <w:style w:type="paragraph" w:customStyle="1" w:styleId="xl143">
    <w:name w:val="xl143"/>
    <w:basedOn w:val="a0"/>
    <w:rsid w:val="00F049F3"/>
    <w:pPr>
      <w:pBdr>
        <w:left w:val="single" w:sz="8" w:space="0" w:color="auto"/>
        <w:bottom w:val="single" w:sz="8" w:space="0" w:color="auto"/>
        <w:right w:val="single" w:sz="8" w:space="0" w:color="auto"/>
      </w:pBdr>
      <w:shd w:val="clear" w:color="000000" w:fill="FFC000"/>
      <w:spacing w:before="100" w:beforeAutospacing="1" w:after="100" w:afterAutospacing="1"/>
      <w:ind w:firstLine="0"/>
      <w:jc w:val="center"/>
      <w:textAlignment w:val="center"/>
    </w:pPr>
    <w:rPr>
      <w:rFonts w:ascii="Times New Roman" w:hAnsi="Times New Roman"/>
      <w:b/>
      <w:bCs/>
      <w:color w:val="auto"/>
      <w:sz w:val="16"/>
      <w:szCs w:val="16"/>
    </w:rPr>
  </w:style>
  <w:style w:type="paragraph" w:customStyle="1" w:styleId="xl144">
    <w:name w:val="xl144"/>
    <w:basedOn w:val="a0"/>
    <w:rsid w:val="00F049F3"/>
    <w:pPr>
      <w:pBdr>
        <w:top w:val="single" w:sz="4" w:space="0" w:color="auto"/>
        <w:left w:val="single" w:sz="8" w:space="0" w:color="auto"/>
        <w:bottom w:val="single" w:sz="8" w:space="0" w:color="auto"/>
        <w:right w:val="single" w:sz="8" w:space="0" w:color="auto"/>
      </w:pBdr>
      <w:spacing w:before="100" w:beforeAutospacing="1" w:after="100" w:afterAutospacing="1"/>
      <w:ind w:firstLine="0"/>
      <w:jc w:val="left"/>
    </w:pPr>
    <w:rPr>
      <w:rFonts w:ascii="Times New Roman" w:hAnsi="Times New Roman"/>
      <w:color w:val="000000"/>
      <w:sz w:val="16"/>
      <w:szCs w:val="16"/>
    </w:rPr>
  </w:style>
  <w:style w:type="paragraph" w:customStyle="1" w:styleId="xl145">
    <w:name w:val="xl145"/>
    <w:basedOn w:val="a0"/>
    <w:rsid w:val="00F049F3"/>
    <w:pPr>
      <w:pBdr>
        <w:top w:val="single" w:sz="4" w:space="0" w:color="auto"/>
        <w:bottom w:val="single" w:sz="8" w:space="0" w:color="auto"/>
      </w:pBdr>
      <w:spacing w:before="100" w:beforeAutospacing="1" w:after="100" w:afterAutospacing="1"/>
      <w:ind w:firstLine="0"/>
      <w:jc w:val="center"/>
    </w:pPr>
    <w:rPr>
      <w:rFonts w:ascii="Times New Roman" w:hAnsi="Times New Roman"/>
      <w:color w:val="auto"/>
      <w:sz w:val="16"/>
      <w:szCs w:val="16"/>
    </w:rPr>
  </w:style>
  <w:style w:type="paragraph" w:customStyle="1" w:styleId="xl146">
    <w:name w:val="xl146"/>
    <w:basedOn w:val="a0"/>
    <w:rsid w:val="00F049F3"/>
    <w:pPr>
      <w:pBdr>
        <w:top w:val="single" w:sz="4" w:space="0" w:color="auto"/>
        <w:left w:val="single" w:sz="8" w:space="0" w:color="auto"/>
        <w:bottom w:val="single" w:sz="8" w:space="0" w:color="auto"/>
        <w:right w:val="single" w:sz="8" w:space="0" w:color="auto"/>
      </w:pBdr>
      <w:spacing w:before="100" w:beforeAutospacing="1" w:after="100" w:afterAutospacing="1"/>
      <w:ind w:firstLine="0"/>
      <w:jc w:val="center"/>
    </w:pPr>
    <w:rPr>
      <w:rFonts w:ascii="Times New Roman" w:hAnsi="Times New Roman"/>
      <w:color w:val="auto"/>
      <w:sz w:val="16"/>
      <w:szCs w:val="16"/>
    </w:rPr>
  </w:style>
  <w:style w:type="paragraph" w:customStyle="1" w:styleId="xl147">
    <w:name w:val="xl147"/>
    <w:basedOn w:val="a0"/>
    <w:rsid w:val="00F049F3"/>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pPr>
    <w:rPr>
      <w:rFonts w:ascii="Times New Roman" w:hAnsi="Times New Roman"/>
      <w:color w:val="auto"/>
      <w:sz w:val="16"/>
      <w:szCs w:val="16"/>
    </w:rPr>
  </w:style>
  <w:style w:type="paragraph" w:customStyle="1" w:styleId="xl148">
    <w:name w:val="xl148"/>
    <w:basedOn w:val="a0"/>
    <w:rsid w:val="00F049F3"/>
    <w:pPr>
      <w:pBdr>
        <w:top w:val="single" w:sz="4" w:space="0" w:color="auto"/>
        <w:left w:val="single" w:sz="4" w:space="0" w:color="auto"/>
        <w:bottom w:val="single" w:sz="8" w:space="0" w:color="auto"/>
        <w:right w:val="single" w:sz="4" w:space="0" w:color="auto"/>
      </w:pBdr>
      <w:shd w:val="clear" w:color="000000" w:fill="DBE5F1"/>
      <w:spacing w:before="100" w:beforeAutospacing="1" w:after="100" w:afterAutospacing="1"/>
      <w:ind w:firstLine="0"/>
      <w:jc w:val="center"/>
    </w:pPr>
    <w:rPr>
      <w:rFonts w:ascii="Times New Roman" w:hAnsi="Times New Roman"/>
      <w:color w:val="auto"/>
      <w:sz w:val="16"/>
      <w:szCs w:val="16"/>
    </w:rPr>
  </w:style>
  <w:style w:type="paragraph" w:customStyle="1" w:styleId="xl149">
    <w:name w:val="xl149"/>
    <w:basedOn w:val="a0"/>
    <w:rsid w:val="00F049F3"/>
    <w:pPr>
      <w:pBdr>
        <w:top w:val="single" w:sz="4" w:space="0" w:color="auto"/>
        <w:left w:val="single" w:sz="4" w:space="0" w:color="auto"/>
        <w:bottom w:val="single" w:sz="8" w:space="0" w:color="auto"/>
        <w:right w:val="single" w:sz="8" w:space="0" w:color="auto"/>
      </w:pBdr>
      <w:shd w:val="clear" w:color="000000" w:fill="DBE5F1"/>
      <w:spacing w:before="100" w:beforeAutospacing="1" w:after="100" w:afterAutospacing="1"/>
      <w:ind w:firstLine="0"/>
      <w:jc w:val="center"/>
    </w:pPr>
    <w:rPr>
      <w:rFonts w:ascii="Times New Roman" w:hAnsi="Times New Roman"/>
      <w:color w:val="auto"/>
      <w:sz w:val="16"/>
      <w:szCs w:val="16"/>
    </w:rPr>
  </w:style>
  <w:style w:type="paragraph" w:customStyle="1" w:styleId="xl150">
    <w:name w:val="xl150"/>
    <w:basedOn w:val="a0"/>
    <w:rsid w:val="00F049F3"/>
    <w:pPr>
      <w:pBdr>
        <w:top w:val="single" w:sz="4" w:space="0" w:color="auto"/>
        <w:left w:val="single" w:sz="4" w:space="0" w:color="auto"/>
        <w:bottom w:val="single" w:sz="8" w:space="0" w:color="auto"/>
        <w:right w:val="single" w:sz="4" w:space="0" w:color="auto"/>
      </w:pBdr>
      <w:shd w:val="clear" w:color="000000" w:fill="D7E4BC"/>
      <w:spacing w:before="100" w:beforeAutospacing="1" w:after="100" w:afterAutospacing="1"/>
      <w:ind w:firstLine="0"/>
      <w:jc w:val="center"/>
    </w:pPr>
    <w:rPr>
      <w:rFonts w:ascii="Times New Roman" w:hAnsi="Times New Roman"/>
      <w:color w:val="auto"/>
      <w:sz w:val="16"/>
      <w:szCs w:val="16"/>
    </w:rPr>
  </w:style>
  <w:style w:type="paragraph" w:customStyle="1" w:styleId="xl151">
    <w:name w:val="xl151"/>
    <w:basedOn w:val="a0"/>
    <w:rsid w:val="00F049F3"/>
    <w:pPr>
      <w:pBdr>
        <w:top w:val="single" w:sz="4" w:space="0" w:color="auto"/>
        <w:left w:val="single" w:sz="4" w:space="0" w:color="auto"/>
        <w:bottom w:val="single" w:sz="8" w:space="0" w:color="auto"/>
        <w:right w:val="single" w:sz="8" w:space="0" w:color="auto"/>
      </w:pBdr>
      <w:shd w:val="clear" w:color="000000" w:fill="D7E4BC"/>
      <w:spacing w:before="100" w:beforeAutospacing="1" w:after="100" w:afterAutospacing="1"/>
      <w:ind w:firstLine="0"/>
      <w:jc w:val="center"/>
    </w:pPr>
    <w:rPr>
      <w:rFonts w:ascii="Times New Roman" w:hAnsi="Times New Roman"/>
      <w:color w:val="auto"/>
      <w:sz w:val="16"/>
      <w:szCs w:val="16"/>
    </w:rPr>
  </w:style>
  <w:style w:type="paragraph" w:customStyle="1" w:styleId="xl152">
    <w:name w:val="xl152"/>
    <w:basedOn w:val="a0"/>
    <w:rsid w:val="00F049F3"/>
    <w:pPr>
      <w:pBdr>
        <w:top w:val="single" w:sz="8" w:space="0" w:color="auto"/>
        <w:left w:val="single" w:sz="8" w:space="0" w:color="auto"/>
        <w:right w:val="single" w:sz="8" w:space="0" w:color="auto"/>
      </w:pBdr>
      <w:spacing w:before="100" w:beforeAutospacing="1" w:after="100" w:afterAutospacing="1"/>
      <w:ind w:firstLine="0"/>
      <w:jc w:val="left"/>
      <w:textAlignment w:val="center"/>
    </w:pPr>
    <w:rPr>
      <w:rFonts w:ascii="Times New Roman" w:hAnsi="Times New Roman"/>
      <w:color w:val="000000"/>
      <w:sz w:val="16"/>
      <w:szCs w:val="16"/>
    </w:rPr>
  </w:style>
  <w:style w:type="paragraph" w:customStyle="1" w:styleId="xl153">
    <w:name w:val="xl153"/>
    <w:basedOn w:val="a0"/>
    <w:rsid w:val="00F049F3"/>
    <w:pPr>
      <w:pBdr>
        <w:top w:val="single" w:sz="8" w:space="0" w:color="auto"/>
        <w:left w:val="single" w:sz="8" w:space="0" w:color="auto"/>
      </w:pBdr>
      <w:spacing w:before="100" w:beforeAutospacing="1" w:after="100" w:afterAutospacing="1"/>
      <w:ind w:firstLine="0"/>
      <w:jc w:val="center"/>
    </w:pPr>
    <w:rPr>
      <w:rFonts w:ascii="Times New Roman" w:hAnsi="Times New Roman"/>
      <w:color w:val="auto"/>
      <w:sz w:val="16"/>
      <w:szCs w:val="16"/>
    </w:rPr>
  </w:style>
  <w:style w:type="paragraph" w:customStyle="1" w:styleId="xl154">
    <w:name w:val="xl154"/>
    <w:basedOn w:val="a0"/>
    <w:rsid w:val="00F049F3"/>
    <w:pPr>
      <w:pBdr>
        <w:top w:val="single" w:sz="8" w:space="0" w:color="auto"/>
      </w:pBdr>
      <w:spacing w:before="100" w:beforeAutospacing="1" w:after="100" w:afterAutospacing="1"/>
      <w:ind w:firstLine="0"/>
      <w:jc w:val="center"/>
    </w:pPr>
    <w:rPr>
      <w:rFonts w:ascii="Times New Roman" w:hAnsi="Times New Roman"/>
      <w:color w:val="auto"/>
      <w:sz w:val="16"/>
      <w:szCs w:val="16"/>
    </w:rPr>
  </w:style>
  <w:style w:type="paragraph" w:customStyle="1" w:styleId="xl155">
    <w:name w:val="xl155"/>
    <w:basedOn w:val="a0"/>
    <w:rsid w:val="00F049F3"/>
    <w:pPr>
      <w:pBdr>
        <w:top w:val="single" w:sz="8" w:space="0" w:color="auto"/>
        <w:right w:val="single" w:sz="8" w:space="0" w:color="auto"/>
      </w:pBdr>
      <w:spacing w:before="100" w:beforeAutospacing="1" w:after="100" w:afterAutospacing="1"/>
      <w:ind w:firstLine="0"/>
      <w:jc w:val="center"/>
    </w:pPr>
    <w:rPr>
      <w:rFonts w:ascii="Times New Roman" w:hAnsi="Times New Roman"/>
      <w:color w:val="auto"/>
      <w:sz w:val="16"/>
      <w:szCs w:val="16"/>
    </w:rPr>
  </w:style>
  <w:style w:type="paragraph" w:customStyle="1" w:styleId="xl156">
    <w:name w:val="xl156"/>
    <w:basedOn w:val="a0"/>
    <w:rsid w:val="00F049F3"/>
    <w:pPr>
      <w:pBdr>
        <w:left w:val="single" w:sz="8" w:space="0" w:color="auto"/>
        <w:right w:val="single" w:sz="8" w:space="0" w:color="auto"/>
      </w:pBdr>
      <w:spacing w:before="100" w:beforeAutospacing="1" w:after="100" w:afterAutospacing="1"/>
      <w:ind w:firstLine="0"/>
      <w:jc w:val="left"/>
      <w:textAlignment w:val="center"/>
    </w:pPr>
    <w:rPr>
      <w:rFonts w:ascii="Times New Roman" w:hAnsi="Times New Roman"/>
      <w:color w:val="000000"/>
      <w:sz w:val="16"/>
      <w:szCs w:val="16"/>
    </w:rPr>
  </w:style>
  <w:style w:type="paragraph" w:customStyle="1" w:styleId="xl157">
    <w:name w:val="xl157"/>
    <w:basedOn w:val="a0"/>
    <w:rsid w:val="00F049F3"/>
    <w:pPr>
      <w:pBdr>
        <w:left w:val="single" w:sz="8" w:space="0" w:color="auto"/>
        <w:bottom w:val="single" w:sz="4" w:space="0" w:color="auto"/>
        <w:right w:val="single" w:sz="8" w:space="0" w:color="auto"/>
      </w:pBdr>
      <w:spacing w:before="100" w:beforeAutospacing="1" w:after="100" w:afterAutospacing="1"/>
      <w:ind w:firstLine="0"/>
      <w:jc w:val="left"/>
      <w:textAlignment w:val="center"/>
    </w:pPr>
    <w:rPr>
      <w:rFonts w:ascii="Times New Roman" w:hAnsi="Times New Roman"/>
      <w:color w:val="auto"/>
      <w:sz w:val="16"/>
      <w:szCs w:val="16"/>
    </w:rPr>
  </w:style>
  <w:style w:type="paragraph" w:customStyle="1" w:styleId="xl158">
    <w:name w:val="xl158"/>
    <w:basedOn w:val="a0"/>
    <w:rsid w:val="00F049F3"/>
    <w:pPr>
      <w:pBdr>
        <w:top w:val="single" w:sz="4" w:space="0" w:color="auto"/>
        <w:left w:val="single" w:sz="8" w:space="0" w:color="auto"/>
        <w:bottom w:val="single" w:sz="4" w:space="0" w:color="auto"/>
      </w:pBdr>
      <w:spacing w:before="100" w:beforeAutospacing="1" w:after="100" w:afterAutospacing="1"/>
      <w:ind w:firstLine="0"/>
      <w:jc w:val="center"/>
    </w:pPr>
    <w:rPr>
      <w:rFonts w:ascii="Times New Roman" w:hAnsi="Times New Roman"/>
      <w:color w:val="auto"/>
      <w:sz w:val="16"/>
      <w:szCs w:val="16"/>
    </w:rPr>
  </w:style>
  <w:style w:type="paragraph" w:customStyle="1" w:styleId="xl159">
    <w:name w:val="xl159"/>
    <w:basedOn w:val="a0"/>
    <w:rsid w:val="00F049F3"/>
    <w:pPr>
      <w:pBdr>
        <w:left w:val="single" w:sz="8" w:space="0" w:color="auto"/>
        <w:bottom w:val="single" w:sz="4" w:space="0" w:color="auto"/>
        <w:right w:val="single" w:sz="8" w:space="0" w:color="auto"/>
      </w:pBdr>
      <w:spacing w:before="100" w:beforeAutospacing="1" w:after="100" w:afterAutospacing="1"/>
      <w:ind w:firstLine="0"/>
      <w:jc w:val="left"/>
    </w:pPr>
    <w:rPr>
      <w:rFonts w:ascii="Times New Roman" w:hAnsi="Times New Roman"/>
      <w:color w:val="000000"/>
      <w:sz w:val="16"/>
      <w:szCs w:val="16"/>
    </w:rPr>
  </w:style>
  <w:style w:type="paragraph" w:customStyle="1" w:styleId="xl160">
    <w:name w:val="xl160"/>
    <w:basedOn w:val="a0"/>
    <w:rsid w:val="00F049F3"/>
    <w:pPr>
      <w:pBdr>
        <w:left w:val="single" w:sz="8" w:space="0" w:color="auto"/>
        <w:bottom w:val="single" w:sz="4" w:space="0" w:color="auto"/>
      </w:pBdr>
      <w:spacing w:before="100" w:beforeAutospacing="1" w:after="100" w:afterAutospacing="1"/>
      <w:ind w:firstLine="0"/>
      <w:jc w:val="center"/>
    </w:pPr>
    <w:rPr>
      <w:rFonts w:ascii="Times New Roman" w:hAnsi="Times New Roman"/>
      <w:color w:val="auto"/>
      <w:sz w:val="16"/>
      <w:szCs w:val="16"/>
    </w:rPr>
  </w:style>
  <w:style w:type="paragraph" w:customStyle="1" w:styleId="xl161">
    <w:name w:val="xl161"/>
    <w:basedOn w:val="a0"/>
    <w:rsid w:val="00F049F3"/>
    <w:pPr>
      <w:pBdr>
        <w:left w:val="single" w:sz="8" w:space="0" w:color="auto"/>
        <w:bottom w:val="single" w:sz="4" w:space="0" w:color="auto"/>
        <w:right w:val="single" w:sz="8" w:space="0" w:color="auto"/>
      </w:pBdr>
      <w:spacing w:before="100" w:beforeAutospacing="1" w:after="100" w:afterAutospacing="1"/>
      <w:ind w:firstLine="0"/>
      <w:jc w:val="center"/>
    </w:pPr>
    <w:rPr>
      <w:rFonts w:ascii="Times New Roman" w:hAnsi="Times New Roman"/>
      <w:color w:val="auto"/>
      <w:sz w:val="16"/>
      <w:szCs w:val="16"/>
    </w:rPr>
  </w:style>
  <w:style w:type="paragraph" w:customStyle="1" w:styleId="xl162">
    <w:name w:val="xl162"/>
    <w:basedOn w:val="a0"/>
    <w:rsid w:val="00F049F3"/>
    <w:pPr>
      <w:pBdr>
        <w:left w:val="single" w:sz="4" w:space="0" w:color="auto"/>
        <w:bottom w:val="single" w:sz="4" w:space="0" w:color="auto"/>
      </w:pBdr>
      <w:spacing w:before="100" w:beforeAutospacing="1" w:after="100" w:afterAutospacing="1"/>
      <w:ind w:firstLine="0"/>
      <w:jc w:val="center"/>
    </w:pPr>
    <w:rPr>
      <w:rFonts w:ascii="Times New Roman" w:hAnsi="Times New Roman"/>
      <w:color w:val="auto"/>
      <w:sz w:val="16"/>
      <w:szCs w:val="16"/>
    </w:rPr>
  </w:style>
  <w:style w:type="paragraph" w:customStyle="1" w:styleId="xl163">
    <w:name w:val="xl163"/>
    <w:basedOn w:val="a0"/>
    <w:rsid w:val="00F049F3"/>
    <w:pPr>
      <w:pBdr>
        <w:left w:val="single" w:sz="4" w:space="0" w:color="auto"/>
        <w:bottom w:val="single" w:sz="4" w:space="0" w:color="auto"/>
        <w:right w:val="single" w:sz="8" w:space="0" w:color="auto"/>
      </w:pBdr>
      <w:spacing w:before="100" w:beforeAutospacing="1" w:after="100" w:afterAutospacing="1"/>
      <w:ind w:firstLine="0"/>
      <w:jc w:val="center"/>
    </w:pPr>
    <w:rPr>
      <w:rFonts w:ascii="Times New Roman" w:hAnsi="Times New Roman"/>
      <w:color w:val="auto"/>
      <w:sz w:val="16"/>
      <w:szCs w:val="16"/>
    </w:rPr>
  </w:style>
  <w:style w:type="paragraph" w:customStyle="1" w:styleId="xl164">
    <w:name w:val="xl164"/>
    <w:basedOn w:val="a0"/>
    <w:rsid w:val="00F049F3"/>
    <w:pPr>
      <w:pBdr>
        <w:bottom w:val="single" w:sz="4" w:space="0" w:color="auto"/>
        <w:right w:val="single" w:sz="4" w:space="0" w:color="auto"/>
      </w:pBdr>
      <w:shd w:val="clear" w:color="000000" w:fill="DBE5F1"/>
      <w:spacing w:before="100" w:beforeAutospacing="1" w:after="100" w:afterAutospacing="1"/>
      <w:ind w:firstLine="0"/>
      <w:jc w:val="center"/>
    </w:pPr>
    <w:rPr>
      <w:rFonts w:ascii="Times New Roman" w:hAnsi="Times New Roman"/>
      <w:color w:val="auto"/>
      <w:sz w:val="16"/>
      <w:szCs w:val="16"/>
    </w:rPr>
  </w:style>
  <w:style w:type="paragraph" w:customStyle="1" w:styleId="xl165">
    <w:name w:val="xl165"/>
    <w:basedOn w:val="a0"/>
    <w:rsid w:val="00F049F3"/>
    <w:pPr>
      <w:pBdr>
        <w:left w:val="single" w:sz="4" w:space="0" w:color="auto"/>
        <w:bottom w:val="single" w:sz="4" w:space="0" w:color="auto"/>
        <w:right w:val="single" w:sz="4" w:space="0" w:color="auto"/>
      </w:pBdr>
      <w:shd w:val="clear" w:color="000000" w:fill="DBE5F1"/>
      <w:spacing w:before="100" w:beforeAutospacing="1" w:after="100" w:afterAutospacing="1"/>
      <w:ind w:firstLine="0"/>
      <w:jc w:val="center"/>
    </w:pPr>
    <w:rPr>
      <w:rFonts w:ascii="Times New Roman" w:hAnsi="Times New Roman"/>
      <w:color w:val="auto"/>
      <w:sz w:val="16"/>
      <w:szCs w:val="16"/>
    </w:rPr>
  </w:style>
  <w:style w:type="paragraph" w:customStyle="1" w:styleId="xl166">
    <w:name w:val="xl166"/>
    <w:basedOn w:val="a0"/>
    <w:rsid w:val="00F049F3"/>
    <w:pPr>
      <w:pBdr>
        <w:left w:val="single" w:sz="4" w:space="0" w:color="auto"/>
        <w:bottom w:val="single" w:sz="4" w:space="0" w:color="auto"/>
        <w:right w:val="single" w:sz="8" w:space="0" w:color="auto"/>
      </w:pBdr>
      <w:shd w:val="clear" w:color="000000" w:fill="DBE5F1"/>
      <w:spacing w:before="100" w:beforeAutospacing="1" w:after="100" w:afterAutospacing="1"/>
      <w:ind w:firstLine="0"/>
      <w:jc w:val="center"/>
    </w:pPr>
    <w:rPr>
      <w:rFonts w:ascii="Times New Roman" w:hAnsi="Times New Roman"/>
      <w:color w:val="auto"/>
      <w:sz w:val="16"/>
      <w:szCs w:val="16"/>
    </w:rPr>
  </w:style>
  <w:style w:type="paragraph" w:customStyle="1" w:styleId="xl167">
    <w:name w:val="xl167"/>
    <w:basedOn w:val="a0"/>
    <w:rsid w:val="00F049F3"/>
    <w:pPr>
      <w:pBdr>
        <w:left w:val="single" w:sz="4" w:space="0" w:color="auto"/>
        <w:bottom w:val="single" w:sz="4" w:space="0" w:color="auto"/>
        <w:right w:val="single" w:sz="4" w:space="0" w:color="auto"/>
      </w:pBdr>
      <w:shd w:val="clear" w:color="000000" w:fill="D7E4BC"/>
      <w:spacing w:before="100" w:beforeAutospacing="1" w:after="100" w:afterAutospacing="1"/>
      <w:ind w:firstLine="0"/>
      <w:jc w:val="center"/>
    </w:pPr>
    <w:rPr>
      <w:rFonts w:ascii="Times New Roman" w:hAnsi="Times New Roman"/>
      <w:color w:val="auto"/>
      <w:sz w:val="16"/>
      <w:szCs w:val="16"/>
    </w:rPr>
  </w:style>
  <w:style w:type="paragraph" w:customStyle="1" w:styleId="xl168">
    <w:name w:val="xl168"/>
    <w:basedOn w:val="a0"/>
    <w:rsid w:val="00F049F3"/>
    <w:pPr>
      <w:pBdr>
        <w:left w:val="single" w:sz="4" w:space="0" w:color="auto"/>
        <w:bottom w:val="single" w:sz="4" w:space="0" w:color="auto"/>
        <w:right w:val="single" w:sz="8" w:space="0" w:color="auto"/>
      </w:pBdr>
      <w:shd w:val="clear" w:color="000000" w:fill="D7E4BC"/>
      <w:spacing w:before="100" w:beforeAutospacing="1" w:after="100" w:afterAutospacing="1"/>
      <w:ind w:firstLine="0"/>
      <w:jc w:val="center"/>
    </w:pPr>
    <w:rPr>
      <w:rFonts w:ascii="Times New Roman" w:hAnsi="Times New Roman"/>
      <w:color w:val="auto"/>
      <w:sz w:val="16"/>
      <w:szCs w:val="16"/>
    </w:rPr>
  </w:style>
  <w:style w:type="paragraph" w:customStyle="1" w:styleId="xl169">
    <w:name w:val="xl169"/>
    <w:basedOn w:val="a0"/>
    <w:rsid w:val="00F049F3"/>
    <w:pPr>
      <w:pBdr>
        <w:left w:val="single" w:sz="8" w:space="0" w:color="auto"/>
        <w:bottom w:val="single" w:sz="4" w:space="0" w:color="auto"/>
        <w:right w:val="single" w:sz="8" w:space="0" w:color="auto"/>
      </w:pBdr>
      <w:spacing w:before="100" w:beforeAutospacing="1" w:after="100" w:afterAutospacing="1"/>
      <w:ind w:firstLine="0"/>
      <w:jc w:val="left"/>
    </w:pPr>
    <w:rPr>
      <w:rFonts w:ascii="Times New Roman" w:hAnsi="Times New Roman"/>
      <w:color w:val="auto"/>
      <w:sz w:val="16"/>
      <w:szCs w:val="16"/>
    </w:rPr>
  </w:style>
  <w:style w:type="paragraph" w:customStyle="1" w:styleId="xl170">
    <w:name w:val="xl170"/>
    <w:basedOn w:val="a0"/>
    <w:rsid w:val="00F049F3"/>
    <w:pPr>
      <w:pBdr>
        <w:left w:val="single" w:sz="8" w:space="0" w:color="auto"/>
        <w:bottom w:val="single" w:sz="8" w:space="0" w:color="auto"/>
        <w:right w:val="single" w:sz="8" w:space="0" w:color="auto"/>
      </w:pBdr>
      <w:spacing w:before="100" w:beforeAutospacing="1" w:after="100" w:afterAutospacing="1"/>
      <w:ind w:firstLine="0"/>
      <w:jc w:val="left"/>
      <w:textAlignment w:val="center"/>
    </w:pPr>
    <w:rPr>
      <w:rFonts w:ascii="Times New Roman" w:hAnsi="Times New Roman"/>
      <w:color w:val="000000"/>
      <w:sz w:val="16"/>
      <w:szCs w:val="16"/>
    </w:rPr>
  </w:style>
  <w:style w:type="paragraph" w:customStyle="1" w:styleId="xl171">
    <w:name w:val="xl171"/>
    <w:basedOn w:val="a0"/>
    <w:rsid w:val="00F049F3"/>
    <w:pPr>
      <w:pBdr>
        <w:top w:val="single" w:sz="4" w:space="0" w:color="auto"/>
        <w:left w:val="single" w:sz="8" w:space="0" w:color="auto"/>
        <w:right w:val="single" w:sz="8" w:space="0" w:color="auto"/>
      </w:pBdr>
      <w:spacing w:before="100" w:beforeAutospacing="1" w:after="100" w:afterAutospacing="1"/>
      <w:ind w:firstLine="0"/>
      <w:jc w:val="left"/>
    </w:pPr>
    <w:rPr>
      <w:rFonts w:ascii="Times New Roman" w:hAnsi="Times New Roman"/>
      <w:color w:val="auto"/>
      <w:sz w:val="16"/>
      <w:szCs w:val="16"/>
    </w:rPr>
  </w:style>
  <w:style w:type="paragraph" w:customStyle="1" w:styleId="xl172">
    <w:name w:val="xl172"/>
    <w:basedOn w:val="a0"/>
    <w:rsid w:val="00F049F3"/>
    <w:pPr>
      <w:pBdr>
        <w:top w:val="single" w:sz="4" w:space="0" w:color="auto"/>
        <w:left w:val="single" w:sz="8" w:space="0" w:color="auto"/>
        <w:bottom w:val="single" w:sz="8" w:space="0" w:color="auto"/>
      </w:pBdr>
      <w:spacing w:before="100" w:beforeAutospacing="1" w:after="100" w:afterAutospacing="1"/>
      <w:ind w:firstLine="0"/>
      <w:jc w:val="center"/>
    </w:pPr>
    <w:rPr>
      <w:rFonts w:ascii="Times New Roman" w:hAnsi="Times New Roman"/>
      <w:color w:val="auto"/>
      <w:sz w:val="16"/>
      <w:szCs w:val="16"/>
    </w:rPr>
  </w:style>
  <w:style w:type="paragraph" w:customStyle="1" w:styleId="xl173">
    <w:name w:val="xl173"/>
    <w:basedOn w:val="a0"/>
    <w:rsid w:val="00F049F3"/>
    <w:pPr>
      <w:pBdr>
        <w:top w:val="single" w:sz="8" w:space="0" w:color="auto"/>
        <w:left w:val="single" w:sz="8" w:space="0" w:color="auto"/>
        <w:right w:val="single" w:sz="8" w:space="0" w:color="auto"/>
      </w:pBdr>
      <w:shd w:val="clear" w:color="000000" w:fill="FFC000"/>
      <w:spacing w:before="100" w:beforeAutospacing="1" w:after="100" w:afterAutospacing="1"/>
      <w:ind w:firstLine="0"/>
      <w:jc w:val="center"/>
      <w:textAlignment w:val="center"/>
    </w:pPr>
    <w:rPr>
      <w:rFonts w:ascii="Times New Roman" w:hAnsi="Times New Roman"/>
      <w:b/>
      <w:bCs/>
      <w:color w:val="000000"/>
      <w:sz w:val="16"/>
      <w:szCs w:val="16"/>
    </w:rPr>
  </w:style>
  <w:style w:type="paragraph" w:customStyle="1" w:styleId="xl174">
    <w:name w:val="xl174"/>
    <w:basedOn w:val="a0"/>
    <w:rsid w:val="00F049F3"/>
    <w:pPr>
      <w:pBdr>
        <w:bottom w:val="single" w:sz="4" w:space="0" w:color="auto"/>
      </w:pBdr>
      <w:spacing w:before="100" w:beforeAutospacing="1" w:after="100" w:afterAutospacing="1"/>
      <w:ind w:firstLine="0"/>
      <w:jc w:val="center"/>
    </w:pPr>
    <w:rPr>
      <w:rFonts w:ascii="Times New Roman" w:hAnsi="Times New Roman"/>
      <w:color w:val="auto"/>
      <w:sz w:val="16"/>
      <w:szCs w:val="16"/>
    </w:rPr>
  </w:style>
  <w:style w:type="paragraph" w:customStyle="1" w:styleId="xl175">
    <w:name w:val="xl175"/>
    <w:basedOn w:val="a0"/>
    <w:rsid w:val="00F049F3"/>
    <w:pPr>
      <w:pBdr>
        <w:left w:val="single" w:sz="8" w:space="0" w:color="auto"/>
        <w:right w:val="single" w:sz="8" w:space="0" w:color="auto"/>
      </w:pBdr>
      <w:shd w:val="clear" w:color="000000" w:fill="FFC000"/>
      <w:spacing w:before="100" w:beforeAutospacing="1" w:after="100" w:afterAutospacing="1"/>
      <w:ind w:firstLine="0"/>
      <w:jc w:val="center"/>
      <w:textAlignment w:val="center"/>
    </w:pPr>
    <w:rPr>
      <w:rFonts w:ascii="Times New Roman" w:hAnsi="Times New Roman"/>
      <w:b/>
      <w:bCs/>
      <w:color w:val="000000"/>
      <w:sz w:val="16"/>
      <w:szCs w:val="16"/>
    </w:rPr>
  </w:style>
  <w:style w:type="paragraph" w:customStyle="1" w:styleId="xl176">
    <w:name w:val="xl176"/>
    <w:basedOn w:val="a0"/>
    <w:rsid w:val="00F049F3"/>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color w:val="auto"/>
      <w:sz w:val="16"/>
      <w:szCs w:val="16"/>
    </w:rPr>
  </w:style>
  <w:style w:type="paragraph" w:customStyle="1" w:styleId="xl177">
    <w:name w:val="xl177"/>
    <w:basedOn w:val="a0"/>
    <w:rsid w:val="00F049F3"/>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color w:val="auto"/>
      <w:sz w:val="16"/>
      <w:szCs w:val="16"/>
    </w:rPr>
  </w:style>
  <w:style w:type="paragraph" w:customStyle="1" w:styleId="xl178">
    <w:name w:val="xl178"/>
    <w:basedOn w:val="a0"/>
    <w:rsid w:val="00F049F3"/>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pPr>
    <w:rPr>
      <w:rFonts w:ascii="Times New Roman" w:hAnsi="Times New Roman"/>
      <w:color w:val="auto"/>
      <w:sz w:val="16"/>
      <w:szCs w:val="16"/>
    </w:rPr>
  </w:style>
  <w:style w:type="paragraph" w:customStyle="1" w:styleId="xl179">
    <w:name w:val="xl179"/>
    <w:basedOn w:val="a0"/>
    <w:rsid w:val="00F049F3"/>
    <w:pPr>
      <w:pBdr>
        <w:top w:val="single" w:sz="4" w:space="0" w:color="auto"/>
        <w:bottom w:val="single" w:sz="4" w:space="0" w:color="auto"/>
        <w:right w:val="single" w:sz="4" w:space="0" w:color="auto"/>
      </w:pBdr>
      <w:shd w:val="clear" w:color="000000" w:fill="DBE5F1"/>
      <w:spacing w:before="100" w:beforeAutospacing="1" w:after="100" w:afterAutospacing="1"/>
      <w:ind w:firstLine="0"/>
      <w:jc w:val="center"/>
    </w:pPr>
    <w:rPr>
      <w:rFonts w:ascii="Times New Roman" w:hAnsi="Times New Roman"/>
      <w:color w:val="auto"/>
      <w:sz w:val="16"/>
      <w:szCs w:val="16"/>
    </w:rPr>
  </w:style>
  <w:style w:type="paragraph" w:customStyle="1" w:styleId="xl180">
    <w:name w:val="xl180"/>
    <w:basedOn w:val="a0"/>
    <w:rsid w:val="00F049F3"/>
    <w:pPr>
      <w:pBdr>
        <w:top w:val="single" w:sz="4" w:space="0" w:color="auto"/>
        <w:left w:val="single" w:sz="4" w:space="0" w:color="auto"/>
        <w:bottom w:val="single" w:sz="4" w:space="0" w:color="auto"/>
        <w:right w:val="single" w:sz="8" w:space="0" w:color="auto"/>
      </w:pBdr>
      <w:shd w:val="clear" w:color="000000" w:fill="DBE5F1"/>
      <w:spacing w:before="100" w:beforeAutospacing="1" w:after="100" w:afterAutospacing="1"/>
      <w:ind w:firstLine="0"/>
      <w:jc w:val="center"/>
    </w:pPr>
    <w:rPr>
      <w:rFonts w:ascii="Times New Roman" w:hAnsi="Times New Roman"/>
      <w:color w:val="auto"/>
      <w:sz w:val="16"/>
      <w:szCs w:val="16"/>
    </w:rPr>
  </w:style>
  <w:style w:type="paragraph" w:customStyle="1" w:styleId="xl181">
    <w:name w:val="xl181"/>
    <w:basedOn w:val="a0"/>
    <w:rsid w:val="00F049F3"/>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ind w:firstLine="0"/>
      <w:jc w:val="center"/>
    </w:pPr>
    <w:rPr>
      <w:rFonts w:ascii="Times New Roman" w:hAnsi="Times New Roman"/>
      <w:color w:val="auto"/>
      <w:sz w:val="16"/>
      <w:szCs w:val="16"/>
    </w:rPr>
  </w:style>
  <w:style w:type="paragraph" w:customStyle="1" w:styleId="xl182">
    <w:name w:val="xl182"/>
    <w:basedOn w:val="a0"/>
    <w:rsid w:val="00F049F3"/>
    <w:pPr>
      <w:pBdr>
        <w:top w:val="single" w:sz="4" w:space="0" w:color="auto"/>
        <w:left w:val="single" w:sz="4" w:space="0" w:color="auto"/>
        <w:bottom w:val="single" w:sz="4" w:space="0" w:color="auto"/>
        <w:right w:val="single" w:sz="8" w:space="0" w:color="auto"/>
      </w:pBdr>
      <w:shd w:val="clear" w:color="000000" w:fill="D7E4BC"/>
      <w:spacing w:before="100" w:beforeAutospacing="1" w:after="100" w:afterAutospacing="1"/>
      <w:ind w:firstLine="0"/>
      <w:jc w:val="center"/>
    </w:pPr>
    <w:rPr>
      <w:rFonts w:ascii="Times New Roman" w:hAnsi="Times New Roman"/>
      <w:color w:val="auto"/>
      <w:sz w:val="16"/>
      <w:szCs w:val="16"/>
    </w:rPr>
  </w:style>
  <w:style w:type="paragraph" w:customStyle="1" w:styleId="xl183">
    <w:name w:val="xl183"/>
    <w:basedOn w:val="a0"/>
    <w:rsid w:val="00F049F3"/>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ind w:firstLine="0"/>
      <w:jc w:val="left"/>
      <w:textAlignment w:val="top"/>
    </w:pPr>
    <w:rPr>
      <w:rFonts w:ascii="Times New Roman" w:hAnsi="Times New Roman"/>
      <w:color w:val="auto"/>
      <w:sz w:val="16"/>
      <w:szCs w:val="16"/>
    </w:rPr>
  </w:style>
  <w:style w:type="paragraph" w:customStyle="1" w:styleId="xl184">
    <w:name w:val="xl184"/>
    <w:basedOn w:val="a0"/>
    <w:rsid w:val="00F049F3"/>
    <w:pPr>
      <w:pBdr>
        <w:left w:val="single" w:sz="8" w:space="0" w:color="auto"/>
        <w:bottom w:val="single" w:sz="8" w:space="0" w:color="auto"/>
        <w:right w:val="single" w:sz="8" w:space="0" w:color="auto"/>
      </w:pBdr>
      <w:shd w:val="clear" w:color="000000" w:fill="FFC000"/>
      <w:spacing w:before="100" w:beforeAutospacing="1" w:after="100" w:afterAutospacing="1"/>
      <w:ind w:firstLine="0"/>
      <w:jc w:val="center"/>
      <w:textAlignment w:val="center"/>
    </w:pPr>
    <w:rPr>
      <w:rFonts w:ascii="Times New Roman" w:hAnsi="Times New Roman"/>
      <w:b/>
      <w:bCs/>
      <w:color w:val="000000"/>
      <w:sz w:val="16"/>
      <w:szCs w:val="16"/>
    </w:rPr>
  </w:style>
  <w:style w:type="paragraph" w:customStyle="1" w:styleId="xl185">
    <w:name w:val="xl185"/>
    <w:basedOn w:val="a0"/>
    <w:rsid w:val="00F049F3"/>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ascii="Times New Roman" w:hAnsi="Times New Roman"/>
      <w:color w:val="auto"/>
      <w:sz w:val="16"/>
      <w:szCs w:val="16"/>
    </w:rPr>
  </w:style>
  <w:style w:type="paragraph" w:customStyle="1" w:styleId="xl186">
    <w:name w:val="xl186"/>
    <w:basedOn w:val="a0"/>
    <w:rsid w:val="00F049F3"/>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top"/>
    </w:pPr>
    <w:rPr>
      <w:rFonts w:ascii="Times New Roman" w:hAnsi="Times New Roman"/>
      <w:color w:val="auto"/>
      <w:sz w:val="16"/>
      <w:szCs w:val="16"/>
    </w:rPr>
  </w:style>
  <w:style w:type="paragraph" w:customStyle="1" w:styleId="xl187">
    <w:name w:val="xl187"/>
    <w:basedOn w:val="a0"/>
    <w:rsid w:val="00F049F3"/>
    <w:pPr>
      <w:pBdr>
        <w:left w:val="single" w:sz="8" w:space="0" w:color="auto"/>
      </w:pBdr>
      <w:shd w:val="clear" w:color="000000" w:fill="FFC000"/>
      <w:spacing w:before="100" w:beforeAutospacing="1" w:after="100" w:afterAutospacing="1"/>
      <w:ind w:firstLine="0"/>
      <w:jc w:val="center"/>
      <w:textAlignment w:val="center"/>
    </w:pPr>
    <w:rPr>
      <w:rFonts w:ascii="Times New Roman" w:hAnsi="Times New Roman"/>
      <w:b/>
      <w:bCs/>
      <w:color w:val="000000"/>
      <w:sz w:val="16"/>
      <w:szCs w:val="16"/>
    </w:rPr>
  </w:style>
  <w:style w:type="paragraph" w:customStyle="1" w:styleId="xl188">
    <w:name w:val="xl188"/>
    <w:basedOn w:val="a0"/>
    <w:rsid w:val="00F049F3"/>
    <w:pPr>
      <w:pBdr>
        <w:top w:val="single" w:sz="8" w:space="0" w:color="auto"/>
        <w:left w:val="single" w:sz="8" w:space="0" w:color="auto"/>
        <w:right w:val="single" w:sz="8" w:space="0" w:color="auto"/>
      </w:pBdr>
      <w:spacing w:before="100" w:beforeAutospacing="1" w:after="100" w:afterAutospacing="1"/>
      <w:ind w:firstLine="0"/>
      <w:jc w:val="left"/>
      <w:textAlignment w:val="center"/>
    </w:pPr>
    <w:rPr>
      <w:rFonts w:ascii="Times New Roman" w:hAnsi="Times New Roman"/>
      <w:color w:val="auto"/>
      <w:sz w:val="16"/>
      <w:szCs w:val="16"/>
    </w:rPr>
  </w:style>
  <w:style w:type="paragraph" w:customStyle="1" w:styleId="xl189">
    <w:name w:val="xl189"/>
    <w:basedOn w:val="a0"/>
    <w:rsid w:val="00F049F3"/>
    <w:pPr>
      <w:pBdr>
        <w:left w:val="single" w:sz="8" w:space="0" w:color="auto"/>
        <w:right w:val="single" w:sz="8" w:space="0" w:color="auto"/>
      </w:pBdr>
      <w:spacing w:before="100" w:beforeAutospacing="1" w:after="100" w:afterAutospacing="1"/>
      <w:ind w:firstLine="0"/>
      <w:jc w:val="left"/>
      <w:textAlignment w:val="center"/>
    </w:pPr>
    <w:rPr>
      <w:rFonts w:ascii="Times New Roman" w:hAnsi="Times New Roman"/>
      <w:color w:val="auto"/>
      <w:sz w:val="16"/>
      <w:szCs w:val="16"/>
    </w:rPr>
  </w:style>
  <w:style w:type="paragraph" w:customStyle="1" w:styleId="xl190">
    <w:name w:val="xl190"/>
    <w:basedOn w:val="a0"/>
    <w:rsid w:val="00F049F3"/>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rFonts w:ascii="Times New Roman" w:hAnsi="Times New Roman"/>
      <w:color w:val="auto"/>
      <w:sz w:val="16"/>
      <w:szCs w:val="16"/>
    </w:rPr>
  </w:style>
  <w:style w:type="paragraph" w:customStyle="1" w:styleId="xl191">
    <w:name w:val="xl191"/>
    <w:basedOn w:val="a0"/>
    <w:rsid w:val="00F049F3"/>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pPr>
    <w:rPr>
      <w:rFonts w:ascii="Times New Roman" w:hAnsi="Times New Roman"/>
      <w:color w:val="auto"/>
      <w:sz w:val="16"/>
      <w:szCs w:val="16"/>
    </w:rPr>
  </w:style>
  <w:style w:type="paragraph" w:customStyle="1" w:styleId="xl192">
    <w:name w:val="xl192"/>
    <w:basedOn w:val="a0"/>
    <w:rsid w:val="00F049F3"/>
    <w:pPr>
      <w:pBdr>
        <w:top w:val="single" w:sz="4" w:space="0" w:color="auto"/>
        <w:left w:val="single" w:sz="8" w:space="0" w:color="auto"/>
        <w:bottom w:val="single" w:sz="4" w:space="0" w:color="auto"/>
        <w:right w:val="single" w:sz="4" w:space="0" w:color="auto"/>
      </w:pBdr>
      <w:shd w:val="clear" w:color="000000" w:fill="DBE5F1"/>
      <w:spacing w:before="100" w:beforeAutospacing="1" w:after="100" w:afterAutospacing="1"/>
      <w:ind w:firstLine="0"/>
      <w:jc w:val="center"/>
    </w:pPr>
    <w:rPr>
      <w:rFonts w:ascii="Times New Roman" w:hAnsi="Times New Roman"/>
      <w:color w:val="auto"/>
      <w:sz w:val="16"/>
      <w:szCs w:val="16"/>
    </w:rPr>
  </w:style>
  <w:style w:type="paragraph" w:customStyle="1" w:styleId="xl193">
    <w:name w:val="xl193"/>
    <w:basedOn w:val="a0"/>
    <w:rsid w:val="00F049F3"/>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ind w:firstLine="0"/>
      <w:jc w:val="center"/>
    </w:pPr>
    <w:rPr>
      <w:rFonts w:ascii="Times New Roman" w:hAnsi="Times New Roman"/>
      <w:color w:val="FF0000"/>
      <w:sz w:val="16"/>
      <w:szCs w:val="16"/>
    </w:rPr>
  </w:style>
  <w:style w:type="paragraph" w:customStyle="1" w:styleId="xl194">
    <w:name w:val="xl194"/>
    <w:basedOn w:val="a0"/>
    <w:rsid w:val="00F049F3"/>
    <w:pPr>
      <w:pBdr>
        <w:top w:val="single" w:sz="4" w:space="0" w:color="auto"/>
        <w:left w:val="single" w:sz="4" w:space="0" w:color="auto"/>
        <w:bottom w:val="single" w:sz="4" w:space="0" w:color="auto"/>
        <w:right w:val="single" w:sz="8" w:space="0" w:color="auto"/>
      </w:pBdr>
      <w:shd w:val="clear" w:color="000000" w:fill="D7E4BC"/>
      <w:spacing w:before="100" w:beforeAutospacing="1" w:after="100" w:afterAutospacing="1"/>
      <w:ind w:firstLine="0"/>
      <w:jc w:val="center"/>
    </w:pPr>
    <w:rPr>
      <w:rFonts w:ascii="Times New Roman" w:hAnsi="Times New Roman"/>
      <w:color w:val="FF0000"/>
      <w:sz w:val="16"/>
      <w:szCs w:val="16"/>
    </w:rPr>
  </w:style>
  <w:style w:type="paragraph" w:customStyle="1" w:styleId="xl195">
    <w:name w:val="xl195"/>
    <w:basedOn w:val="a0"/>
    <w:rsid w:val="00F049F3"/>
    <w:pPr>
      <w:pBdr>
        <w:top w:val="single" w:sz="4" w:space="0" w:color="auto"/>
        <w:left w:val="single" w:sz="8" w:space="0" w:color="auto"/>
        <w:right w:val="single" w:sz="4" w:space="0" w:color="auto"/>
      </w:pBdr>
      <w:spacing w:before="100" w:beforeAutospacing="1" w:after="100" w:afterAutospacing="1"/>
      <w:ind w:firstLine="0"/>
      <w:jc w:val="center"/>
    </w:pPr>
    <w:rPr>
      <w:rFonts w:ascii="Times New Roman" w:hAnsi="Times New Roman"/>
      <w:color w:val="auto"/>
      <w:sz w:val="16"/>
      <w:szCs w:val="16"/>
    </w:rPr>
  </w:style>
  <w:style w:type="paragraph" w:customStyle="1" w:styleId="xl196">
    <w:name w:val="xl196"/>
    <w:basedOn w:val="a0"/>
    <w:rsid w:val="00F049F3"/>
    <w:pPr>
      <w:pBdr>
        <w:top w:val="single" w:sz="4" w:space="0" w:color="auto"/>
        <w:left w:val="single" w:sz="8" w:space="0" w:color="auto"/>
        <w:right w:val="single" w:sz="4" w:space="0" w:color="auto"/>
      </w:pBdr>
      <w:shd w:val="clear" w:color="000000" w:fill="DBE5F1"/>
      <w:spacing w:before="100" w:beforeAutospacing="1" w:after="100" w:afterAutospacing="1"/>
      <w:ind w:firstLine="0"/>
      <w:jc w:val="center"/>
    </w:pPr>
    <w:rPr>
      <w:rFonts w:ascii="Times New Roman" w:hAnsi="Times New Roman"/>
      <w:color w:val="auto"/>
      <w:sz w:val="16"/>
      <w:szCs w:val="16"/>
    </w:rPr>
  </w:style>
  <w:style w:type="paragraph" w:customStyle="1" w:styleId="xl197">
    <w:name w:val="xl197"/>
    <w:basedOn w:val="a0"/>
    <w:rsid w:val="00F049F3"/>
    <w:pPr>
      <w:pBdr>
        <w:top w:val="single" w:sz="4" w:space="0" w:color="auto"/>
        <w:right w:val="single" w:sz="4" w:space="0" w:color="auto"/>
      </w:pBdr>
      <w:shd w:val="clear" w:color="000000" w:fill="DBE5F1"/>
      <w:spacing w:before="100" w:beforeAutospacing="1" w:after="100" w:afterAutospacing="1"/>
      <w:ind w:firstLine="0"/>
      <w:jc w:val="center"/>
    </w:pPr>
    <w:rPr>
      <w:rFonts w:ascii="Times New Roman" w:hAnsi="Times New Roman"/>
      <w:color w:val="auto"/>
      <w:sz w:val="16"/>
      <w:szCs w:val="16"/>
    </w:rPr>
  </w:style>
  <w:style w:type="paragraph" w:customStyle="1" w:styleId="xl198">
    <w:name w:val="xl198"/>
    <w:basedOn w:val="a0"/>
    <w:rsid w:val="00F049F3"/>
    <w:pPr>
      <w:pBdr>
        <w:top w:val="single" w:sz="4" w:space="0" w:color="auto"/>
        <w:right w:val="single" w:sz="8" w:space="0" w:color="auto"/>
      </w:pBdr>
      <w:shd w:val="clear" w:color="000000" w:fill="DBE5F1"/>
      <w:spacing w:before="100" w:beforeAutospacing="1" w:after="100" w:afterAutospacing="1"/>
      <w:ind w:firstLine="0"/>
      <w:jc w:val="center"/>
    </w:pPr>
    <w:rPr>
      <w:rFonts w:ascii="Times New Roman" w:hAnsi="Times New Roman"/>
      <w:color w:val="auto"/>
      <w:sz w:val="16"/>
      <w:szCs w:val="16"/>
    </w:rPr>
  </w:style>
  <w:style w:type="paragraph" w:customStyle="1" w:styleId="xl199">
    <w:name w:val="xl199"/>
    <w:basedOn w:val="a0"/>
    <w:rsid w:val="00F049F3"/>
    <w:pPr>
      <w:pBdr>
        <w:top w:val="single" w:sz="4" w:space="0" w:color="auto"/>
        <w:right w:val="single" w:sz="4" w:space="0" w:color="auto"/>
      </w:pBdr>
      <w:shd w:val="clear" w:color="000000" w:fill="D7E4BC"/>
      <w:spacing w:before="100" w:beforeAutospacing="1" w:after="100" w:afterAutospacing="1"/>
      <w:ind w:firstLine="0"/>
      <w:jc w:val="center"/>
    </w:pPr>
    <w:rPr>
      <w:rFonts w:ascii="Times New Roman" w:hAnsi="Times New Roman"/>
      <w:color w:val="auto"/>
      <w:sz w:val="16"/>
      <w:szCs w:val="16"/>
    </w:rPr>
  </w:style>
  <w:style w:type="paragraph" w:customStyle="1" w:styleId="xl200">
    <w:name w:val="xl200"/>
    <w:basedOn w:val="a0"/>
    <w:rsid w:val="00F049F3"/>
    <w:pPr>
      <w:pBdr>
        <w:top w:val="single" w:sz="4" w:space="0" w:color="auto"/>
        <w:right w:val="single" w:sz="8" w:space="0" w:color="auto"/>
      </w:pBdr>
      <w:shd w:val="clear" w:color="000000" w:fill="D7E4BC"/>
      <w:spacing w:before="100" w:beforeAutospacing="1" w:after="100" w:afterAutospacing="1"/>
      <w:ind w:firstLine="0"/>
      <w:jc w:val="center"/>
    </w:pPr>
    <w:rPr>
      <w:rFonts w:ascii="Times New Roman" w:hAnsi="Times New Roman"/>
      <w:color w:val="auto"/>
      <w:sz w:val="16"/>
      <w:szCs w:val="16"/>
    </w:rPr>
  </w:style>
  <w:style w:type="paragraph" w:customStyle="1" w:styleId="xl201">
    <w:name w:val="xl201"/>
    <w:basedOn w:val="a0"/>
    <w:rsid w:val="00F049F3"/>
    <w:pPr>
      <w:pBdr>
        <w:left w:val="single" w:sz="8" w:space="0" w:color="auto"/>
        <w:bottom w:val="single" w:sz="8" w:space="0" w:color="auto"/>
        <w:right w:val="single" w:sz="8" w:space="0" w:color="auto"/>
      </w:pBdr>
      <w:spacing w:before="100" w:beforeAutospacing="1" w:after="100" w:afterAutospacing="1"/>
      <w:ind w:firstLine="0"/>
      <w:jc w:val="left"/>
      <w:textAlignment w:val="center"/>
    </w:pPr>
    <w:rPr>
      <w:rFonts w:ascii="Times New Roman" w:hAnsi="Times New Roman"/>
      <w:color w:val="auto"/>
      <w:sz w:val="16"/>
      <w:szCs w:val="16"/>
    </w:rPr>
  </w:style>
  <w:style w:type="paragraph" w:customStyle="1" w:styleId="xl202">
    <w:name w:val="xl202"/>
    <w:basedOn w:val="a0"/>
    <w:rsid w:val="00F049F3"/>
    <w:pPr>
      <w:pBdr>
        <w:top w:val="single" w:sz="8" w:space="0" w:color="auto"/>
        <w:left w:val="single" w:sz="8" w:space="0" w:color="auto"/>
        <w:bottom w:val="single" w:sz="8" w:space="0" w:color="auto"/>
        <w:right w:val="single" w:sz="4" w:space="0" w:color="auto"/>
      </w:pBdr>
      <w:shd w:val="clear" w:color="000000" w:fill="FFC000"/>
      <w:spacing w:before="100" w:beforeAutospacing="1" w:after="100" w:afterAutospacing="1"/>
      <w:ind w:firstLine="0"/>
      <w:jc w:val="center"/>
    </w:pPr>
    <w:rPr>
      <w:rFonts w:ascii="Times New Roman" w:hAnsi="Times New Roman"/>
      <w:b/>
      <w:bCs/>
      <w:color w:val="auto"/>
      <w:sz w:val="16"/>
      <w:szCs w:val="16"/>
    </w:rPr>
  </w:style>
  <w:style w:type="paragraph" w:customStyle="1" w:styleId="xl203">
    <w:name w:val="xl203"/>
    <w:basedOn w:val="a0"/>
    <w:rsid w:val="00F049F3"/>
    <w:pPr>
      <w:pBdr>
        <w:top w:val="single" w:sz="8" w:space="0" w:color="auto"/>
        <w:left w:val="single" w:sz="4" w:space="0" w:color="auto"/>
        <w:bottom w:val="single" w:sz="8" w:space="0" w:color="auto"/>
      </w:pBdr>
      <w:spacing w:before="100" w:beforeAutospacing="1" w:after="100" w:afterAutospacing="1"/>
      <w:ind w:firstLine="0"/>
      <w:jc w:val="center"/>
    </w:pPr>
    <w:rPr>
      <w:rFonts w:ascii="Times New Roman" w:hAnsi="Times New Roman"/>
      <w:color w:val="auto"/>
      <w:sz w:val="16"/>
      <w:szCs w:val="16"/>
    </w:rPr>
  </w:style>
  <w:style w:type="paragraph" w:customStyle="1" w:styleId="xl204">
    <w:name w:val="xl204"/>
    <w:basedOn w:val="a0"/>
    <w:rsid w:val="00F049F3"/>
    <w:pPr>
      <w:pBdr>
        <w:top w:val="single" w:sz="8" w:space="0" w:color="auto"/>
        <w:bottom w:val="single" w:sz="8" w:space="0" w:color="auto"/>
      </w:pBdr>
      <w:spacing w:before="100" w:beforeAutospacing="1" w:after="100" w:afterAutospacing="1"/>
      <w:ind w:firstLine="0"/>
      <w:jc w:val="center"/>
    </w:pPr>
    <w:rPr>
      <w:rFonts w:ascii="Times New Roman" w:hAnsi="Times New Roman"/>
      <w:color w:val="auto"/>
      <w:sz w:val="16"/>
      <w:szCs w:val="16"/>
    </w:rPr>
  </w:style>
  <w:style w:type="paragraph" w:customStyle="1" w:styleId="xl205">
    <w:name w:val="xl205"/>
    <w:basedOn w:val="a0"/>
    <w:rsid w:val="00F049F3"/>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pPr>
    <w:rPr>
      <w:rFonts w:ascii="Times New Roman" w:hAnsi="Times New Roman"/>
      <w:b/>
      <w:bCs/>
      <w:color w:val="auto"/>
      <w:sz w:val="16"/>
      <w:szCs w:val="16"/>
    </w:rPr>
  </w:style>
  <w:style w:type="paragraph" w:customStyle="1" w:styleId="xl206">
    <w:name w:val="xl206"/>
    <w:basedOn w:val="a0"/>
    <w:rsid w:val="00F049F3"/>
    <w:pPr>
      <w:pBdr>
        <w:top w:val="single" w:sz="4" w:space="0" w:color="auto"/>
        <w:left w:val="single" w:sz="8" w:space="0" w:color="auto"/>
        <w:right w:val="single" w:sz="8" w:space="0" w:color="auto"/>
      </w:pBdr>
      <w:spacing w:before="100" w:beforeAutospacing="1" w:after="100" w:afterAutospacing="1"/>
      <w:ind w:firstLine="0"/>
      <w:jc w:val="left"/>
    </w:pPr>
    <w:rPr>
      <w:rFonts w:ascii="Times New Roman" w:hAnsi="Times New Roman"/>
      <w:color w:val="auto"/>
      <w:sz w:val="16"/>
      <w:szCs w:val="16"/>
    </w:rPr>
  </w:style>
  <w:style w:type="paragraph" w:customStyle="1" w:styleId="xl207">
    <w:name w:val="xl207"/>
    <w:basedOn w:val="a0"/>
    <w:rsid w:val="00F049F3"/>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pPr>
    <w:rPr>
      <w:rFonts w:ascii="Times New Roman" w:hAnsi="Times New Roman"/>
      <w:b/>
      <w:bCs/>
      <w:color w:val="auto"/>
      <w:sz w:val="12"/>
      <w:szCs w:val="12"/>
    </w:rPr>
  </w:style>
  <w:style w:type="paragraph" w:customStyle="1" w:styleId="xl208">
    <w:name w:val="xl208"/>
    <w:basedOn w:val="a0"/>
    <w:rsid w:val="00F049F3"/>
    <w:pPr>
      <w:pBdr>
        <w:top w:val="single" w:sz="8" w:space="0" w:color="auto"/>
        <w:left w:val="single" w:sz="8" w:space="0" w:color="auto"/>
        <w:bottom w:val="single" w:sz="8" w:space="0" w:color="auto"/>
        <w:right w:val="single" w:sz="4" w:space="0" w:color="auto"/>
      </w:pBdr>
      <w:spacing w:before="100" w:beforeAutospacing="1" w:after="100" w:afterAutospacing="1"/>
      <w:ind w:firstLine="0"/>
      <w:jc w:val="center"/>
    </w:pPr>
    <w:rPr>
      <w:rFonts w:ascii="Times New Roman" w:hAnsi="Times New Roman"/>
      <w:b/>
      <w:bCs/>
      <w:color w:val="auto"/>
      <w:sz w:val="12"/>
      <w:szCs w:val="12"/>
    </w:rPr>
  </w:style>
  <w:style w:type="paragraph" w:customStyle="1" w:styleId="xl209">
    <w:name w:val="xl209"/>
    <w:basedOn w:val="a0"/>
    <w:rsid w:val="00F049F3"/>
    <w:pPr>
      <w:pBdr>
        <w:top w:val="single" w:sz="8" w:space="0" w:color="auto"/>
        <w:bottom w:val="single" w:sz="8" w:space="0" w:color="auto"/>
        <w:right w:val="single" w:sz="8" w:space="0" w:color="auto"/>
      </w:pBdr>
      <w:spacing w:before="100" w:beforeAutospacing="1" w:after="100" w:afterAutospacing="1"/>
      <w:ind w:firstLine="0"/>
      <w:jc w:val="center"/>
    </w:pPr>
    <w:rPr>
      <w:rFonts w:ascii="Times New Roman" w:hAnsi="Times New Roman"/>
      <w:b/>
      <w:bCs/>
      <w:color w:val="auto"/>
      <w:sz w:val="12"/>
      <w:szCs w:val="12"/>
    </w:rPr>
  </w:style>
  <w:style w:type="paragraph" w:customStyle="1" w:styleId="xl210">
    <w:name w:val="xl210"/>
    <w:basedOn w:val="a0"/>
    <w:rsid w:val="00F049F3"/>
    <w:pPr>
      <w:pBdr>
        <w:top w:val="single" w:sz="8" w:space="0" w:color="auto"/>
        <w:left w:val="single" w:sz="8" w:space="0" w:color="auto"/>
        <w:bottom w:val="single" w:sz="8" w:space="0" w:color="auto"/>
        <w:right w:val="single" w:sz="8" w:space="0" w:color="auto"/>
      </w:pBdr>
      <w:shd w:val="clear" w:color="000000" w:fill="D7E4BC"/>
      <w:spacing w:before="100" w:beforeAutospacing="1" w:after="100" w:afterAutospacing="1"/>
      <w:ind w:firstLine="0"/>
      <w:jc w:val="center"/>
    </w:pPr>
    <w:rPr>
      <w:rFonts w:ascii="Times New Roman" w:hAnsi="Times New Roman"/>
      <w:b/>
      <w:bCs/>
      <w:color w:val="auto"/>
      <w:sz w:val="12"/>
      <w:szCs w:val="12"/>
    </w:rPr>
  </w:style>
  <w:style w:type="paragraph" w:customStyle="1" w:styleId="xl211">
    <w:name w:val="xl211"/>
    <w:basedOn w:val="a0"/>
    <w:rsid w:val="00F049F3"/>
    <w:pPr>
      <w:pBdr>
        <w:top w:val="single" w:sz="8" w:space="0" w:color="auto"/>
        <w:left w:val="single" w:sz="8" w:space="0" w:color="auto"/>
        <w:bottom w:val="single" w:sz="8" w:space="0" w:color="auto"/>
        <w:right w:val="single" w:sz="4" w:space="0" w:color="auto"/>
      </w:pBdr>
      <w:spacing w:before="100" w:beforeAutospacing="1" w:after="100" w:afterAutospacing="1"/>
      <w:ind w:firstLine="0"/>
      <w:jc w:val="center"/>
    </w:pPr>
    <w:rPr>
      <w:rFonts w:ascii="Times New Roman" w:hAnsi="Times New Roman"/>
      <w:b/>
      <w:bCs/>
      <w:color w:val="auto"/>
      <w:sz w:val="16"/>
      <w:szCs w:val="16"/>
    </w:rPr>
  </w:style>
  <w:style w:type="paragraph" w:customStyle="1" w:styleId="xl212">
    <w:name w:val="xl212"/>
    <w:basedOn w:val="a0"/>
    <w:rsid w:val="00F049F3"/>
    <w:pPr>
      <w:pBdr>
        <w:top w:val="single" w:sz="8" w:space="0" w:color="auto"/>
        <w:bottom w:val="single" w:sz="8" w:space="0" w:color="auto"/>
        <w:right w:val="single" w:sz="8" w:space="0" w:color="auto"/>
      </w:pBdr>
      <w:spacing w:before="100" w:beforeAutospacing="1" w:after="100" w:afterAutospacing="1"/>
      <w:ind w:firstLine="0"/>
      <w:jc w:val="center"/>
    </w:pPr>
    <w:rPr>
      <w:rFonts w:ascii="Times New Roman" w:hAnsi="Times New Roman"/>
      <w:b/>
      <w:bCs/>
      <w:color w:val="auto"/>
      <w:sz w:val="16"/>
      <w:szCs w:val="16"/>
    </w:rPr>
  </w:style>
  <w:style w:type="paragraph" w:customStyle="1" w:styleId="xl213">
    <w:name w:val="xl213"/>
    <w:basedOn w:val="a0"/>
    <w:rsid w:val="00F049F3"/>
    <w:pPr>
      <w:pBdr>
        <w:top w:val="single" w:sz="8" w:space="0" w:color="auto"/>
        <w:left w:val="single" w:sz="8" w:space="0" w:color="auto"/>
        <w:bottom w:val="single" w:sz="8" w:space="0" w:color="auto"/>
        <w:right w:val="single" w:sz="8" w:space="0" w:color="auto"/>
      </w:pBdr>
      <w:shd w:val="clear" w:color="000000" w:fill="DBE5F1"/>
      <w:spacing w:before="100" w:beforeAutospacing="1" w:after="100" w:afterAutospacing="1"/>
      <w:ind w:firstLine="0"/>
      <w:jc w:val="center"/>
    </w:pPr>
    <w:rPr>
      <w:rFonts w:ascii="Times New Roman" w:hAnsi="Times New Roman"/>
      <w:b/>
      <w:bCs/>
      <w:color w:val="auto"/>
      <w:sz w:val="16"/>
      <w:szCs w:val="16"/>
    </w:rPr>
  </w:style>
  <w:style w:type="paragraph" w:customStyle="1" w:styleId="xl214">
    <w:name w:val="xl214"/>
    <w:basedOn w:val="a0"/>
    <w:rsid w:val="00F049F3"/>
    <w:pPr>
      <w:pBdr>
        <w:top w:val="single" w:sz="8" w:space="0" w:color="auto"/>
        <w:left w:val="single" w:sz="8" w:space="0" w:color="auto"/>
        <w:bottom w:val="single" w:sz="8" w:space="0" w:color="auto"/>
        <w:right w:val="single" w:sz="8" w:space="0" w:color="auto"/>
      </w:pBdr>
      <w:shd w:val="clear" w:color="000000" w:fill="D7E4BC"/>
      <w:spacing w:before="100" w:beforeAutospacing="1" w:after="100" w:afterAutospacing="1"/>
      <w:ind w:firstLine="0"/>
      <w:jc w:val="center"/>
    </w:pPr>
    <w:rPr>
      <w:rFonts w:ascii="Times New Roman" w:hAnsi="Times New Roman"/>
      <w:b/>
      <w:bCs/>
      <w:color w:val="auto"/>
      <w:sz w:val="16"/>
      <w:szCs w:val="16"/>
    </w:rPr>
  </w:style>
  <w:style w:type="paragraph" w:customStyle="1" w:styleId="xl215">
    <w:name w:val="xl215"/>
    <w:basedOn w:val="a0"/>
    <w:rsid w:val="00F049F3"/>
    <w:pPr>
      <w:pBdr>
        <w:top w:val="single" w:sz="4" w:space="0" w:color="auto"/>
        <w:left w:val="single" w:sz="8" w:space="0" w:color="auto"/>
        <w:right w:val="single" w:sz="8" w:space="0" w:color="auto"/>
      </w:pBdr>
      <w:spacing w:before="100" w:beforeAutospacing="1" w:after="100" w:afterAutospacing="1"/>
      <w:ind w:firstLine="0"/>
      <w:jc w:val="left"/>
    </w:pPr>
    <w:rPr>
      <w:rFonts w:ascii="Times New Roman" w:hAnsi="Times New Roman"/>
      <w:color w:val="auto"/>
      <w:sz w:val="16"/>
      <w:szCs w:val="16"/>
    </w:rPr>
  </w:style>
  <w:style w:type="paragraph" w:customStyle="1" w:styleId="xl216">
    <w:name w:val="xl216"/>
    <w:basedOn w:val="a0"/>
    <w:rsid w:val="00F049F3"/>
    <w:pPr>
      <w:pBdr>
        <w:top w:val="single" w:sz="8" w:space="0" w:color="auto"/>
        <w:left w:val="single" w:sz="8" w:space="0" w:color="auto"/>
        <w:bottom w:val="single" w:sz="8" w:space="0" w:color="auto"/>
        <w:right w:val="single" w:sz="4" w:space="0" w:color="auto"/>
      </w:pBdr>
      <w:shd w:val="clear" w:color="000000" w:fill="FFC000"/>
      <w:spacing w:before="100" w:beforeAutospacing="1" w:after="100" w:afterAutospacing="1"/>
      <w:ind w:firstLine="0"/>
      <w:jc w:val="center"/>
      <w:textAlignment w:val="center"/>
    </w:pPr>
    <w:rPr>
      <w:rFonts w:ascii="Times New Roman" w:hAnsi="Times New Roman"/>
      <w:b/>
      <w:bCs/>
      <w:color w:val="auto"/>
      <w:sz w:val="12"/>
      <w:szCs w:val="12"/>
    </w:rPr>
  </w:style>
  <w:style w:type="character" w:customStyle="1" w:styleId="dash041e005f0431005f044b005f0447005f043d005f044b005f0439005f005fchar1char1">
    <w:name w:val="dash041e_005f0431_005f044b_005f0447_005f043d_005f044b_005f0439_005f_005fchar1__char1"/>
    <w:rsid w:val="00F049F3"/>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rsid w:val="00F049F3"/>
    <w:pPr>
      <w:ind w:firstLine="0"/>
      <w:jc w:val="left"/>
    </w:pPr>
    <w:rPr>
      <w:rFonts w:ascii="Times New Roman" w:hAnsi="Times New Roman"/>
      <w:color w:val="auto"/>
    </w:rPr>
  </w:style>
  <w:style w:type="character" w:customStyle="1" w:styleId="dash0421005f0442005f0440005f043e005f0433005f0438005f0439005f005fchar1char1">
    <w:name w:val="dash0421_005f0442_005f0440_005f043e_005f0433_005f0438_005f0439_005f_005fchar1__char1"/>
    <w:rsid w:val="00F049F3"/>
    <w:rPr>
      <w:b/>
      <w:bCs/>
    </w:rPr>
  </w:style>
  <w:style w:type="paragraph" w:customStyle="1" w:styleId="310">
    <w:name w:val="Заголовок 31"/>
    <w:basedOn w:val="a0"/>
    <w:uiPriority w:val="1"/>
    <w:qFormat/>
    <w:rsid w:val="00F049F3"/>
    <w:pPr>
      <w:widowControl w:val="0"/>
      <w:autoSpaceDE w:val="0"/>
      <w:autoSpaceDN w:val="0"/>
      <w:ind w:left="857" w:firstLine="0"/>
      <w:jc w:val="left"/>
      <w:outlineLvl w:val="3"/>
    </w:pPr>
    <w:rPr>
      <w:rFonts w:ascii="Arial" w:eastAsia="Arial" w:hAnsi="Arial" w:cs="Arial"/>
      <w:b/>
      <w:bCs/>
      <w:i/>
      <w:color w:val="auto"/>
      <w:sz w:val="22"/>
      <w:szCs w:val="22"/>
      <w:lang w:val="en-US" w:eastAsia="en-US"/>
    </w:rPr>
  </w:style>
  <w:style w:type="character" w:customStyle="1" w:styleId="FontStyle22">
    <w:name w:val="Font Style22"/>
    <w:uiPriority w:val="99"/>
    <w:rsid w:val="00F049F3"/>
    <w:rPr>
      <w:rFonts w:ascii="Tahoma" w:hAnsi="Tahoma" w:cs="Tahoma"/>
      <w:b/>
      <w:bCs/>
      <w:sz w:val="28"/>
      <w:szCs w:val="28"/>
    </w:rPr>
  </w:style>
  <w:style w:type="character" w:customStyle="1" w:styleId="FontStyle23">
    <w:name w:val="Font Style23"/>
    <w:uiPriority w:val="99"/>
    <w:rsid w:val="00F049F3"/>
    <w:rPr>
      <w:rFonts w:ascii="Sylfaen" w:hAnsi="Sylfaen" w:cs="Sylfaen"/>
      <w:sz w:val="26"/>
      <w:szCs w:val="26"/>
    </w:rPr>
  </w:style>
  <w:style w:type="character" w:customStyle="1" w:styleId="FontStyle24">
    <w:name w:val="Font Style24"/>
    <w:uiPriority w:val="99"/>
    <w:rsid w:val="00F049F3"/>
    <w:rPr>
      <w:rFonts w:ascii="Tahoma" w:hAnsi="Tahoma" w:cs="Tahoma"/>
      <w:spacing w:val="10"/>
      <w:sz w:val="24"/>
      <w:szCs w:val="24"/>
    </w:rPr>
  </w:style>
  <w:style w:type="character" w:customStyle="1" w:styleId="FontStyle25">
    <w:name w:val="Font Style25"/>
    <w:uiPriority w:val="99"/>
    <w:rsid w:val="00F049F3"/>
    <w:rPr>
      <w:rFonts w:ascii="Sylfaen" w:hAnsi="Sylfaen" w:cs="Sylfaen"/>
      <w:b/>
      <w:bCs/>
      <w:sz w:val="32"/>
      <w:szCs w:val="32"/>
    </w:rPr>
  </w:style>
  <w:style w:type="character" w:customStyle="1" w:styleId="FontStyle26">
    <w:name w:val="Font Style26"/>
    <w:uiPriority w:val="99"/>
    <w:rsid w:val="00F049F3"/>
    <w:rPr>
      <w:rFonts w:ascii="Sylfaen" w:hAnsi="Sylfaen" w:cs="Sylfaen"/>
      <w:i/>
      <w:iCs/>
      <w:spacing w:val="30"/>
      <w:sz w:val="26"/>
      <w:szCs w:val="26"/>
    </w:rPr>
  </w:style>
  <w:style w:type="paragraph" w:customStyle="1" w:styleId="Style7">
    <w:name w:val="Style7"/>
    <w:basedOn w:val="a0"/>
    <w:uiPriority w:val="99"/>
    <w:rsid w:val="00F049F3"/>
    <w:pPr>
      <w:widowControl w:val="0"/>
      <w:autoSpaceDE w:val="0"/>
      <w:autoSpaceDN w:val="0"/>
      <w:adjustRightInd w:val="0"/>
      <w:spacing w:line="377" w:lineRule="exact"/>
      <w:ind w:firstLine="0"/>
      <w:jc w:val="left"/>
    </w:pPr>
    <w:rPr>
      <w:rFonts w:ascii="Tahoma" w:hAnsi="Tahoma" w:cs="Tahoma"/>
      <w:color w:val="auto"/>
    </w:rPr>
  </w:style>
  <w:style w:type="paragraph" w:customStyle="1" w:styleId="Style10">
    <w:name w:val="Style10"/>
    <w:basedOn w:val="a0"/>
    <w:uiPriority w:val="99"/>
    <w:rsid w:val="00F049F3"/>
    <w:pPr>
      <w:widowControl w:val="0"/>
      <w:autoSpaceDE w:val="0"/>
      <w:autoSpaceDN w:val="0"/>
      <w:adjustRightInd w:val="0"/>
      <w:spacing w:line="326" w:lineRule="exact"/>
      <w:ind w:firstLine="509"/>
    </w:pPr>
    <w:rPr>
      <w:rFonts w:ascii="Tahoma" w:hAnsi="Tahoma" w:cs="Tahoma"/>
      <w:color w:val="auto"/>
    </w:rPr>
  </w:style>
  <w:style w:type="character" w:customStyle="1" w:styleId="FontStyle27">
    <w:name w:val="Font Style27"/>
    <w:uiPriority w:val="99"/>
    <w:rsid w:val="00F049F3"/>
    <w:rPr>
      <w:rFonts w:ascii="Tahoma" w:hAnsi="Tahoma" w:cs="Tahoma"/>
      <w:b/>
      <w:bCs/>
      <w:sz w:val="32"/>
      <w:szCs w:val="32"/>
    </w:rPr>
  </w:style>
  <w:style w:type="character" w:customStyle="1" w:styleId="FontStyle46">
    <w:name w:val="Font Style46"/>
    <w:uiPriority w:val="99"/>
    <w:rsid w:val="00F049F3"/>
    <w:rPr>
      <w:rFonts w:ascii="Bookman Old Style" w:hAnsi="Bookman Old Style" w:cs="Bookman Old Style"/>
      <w:sz w:val="18"/>
      <w:szCs w:val="18"/>
    </w:rPr>
  </w:style>
  <w:style w:type="character" w:customStyle="1" w:styleId="FontStyle31">
    <w:name w:val="Font Style31"/>
    <w:rsid w:val="00F049F3"/>
    <w:rPr>
      <w:rFonts w:ascii="Century Schoolbook" w:hAnsi="Century Schoolbook" w:cs="Century Schoolbook"/>
      <w:sz w:val="18"/>
      <w:szCs w:val="18"/>
    </w:rPr>
  </w:style>
  <w:style w:type="character" w:customStyle="1" w:styleId="fill">
    <w:name w:val="fill"/>
    <w:rsid w:val="00F049F3"/>
  </w:style>
  <w:style w:type="paragraph" w:customStyle="1" w:styleId="62">
    <w:name w:val="Основной текст6"/>
    <w:basedOn w:val="a0"/>
    <w:rsid w:val="00F049F3"/>
    <w:pPr>
      <w:widowControl w:val="0"/>
      <w:shd w:val="clear" w:color="auto" w:fill="FFFFFF"/>
      <w:spacing w:before="4380" w:line="240" w:lineRule="exact"/>
      <w:ind w:firstLine="0"/>
      <w:jc w:val="left"/>
    </w:pPr>
    <w:rPr>
      <w:rFonts w:ascii="Times New Roman" w:hAnsi="Times New Roman"/>
      <w:color w:val="auto"/>
      <w:sz w:val="21"/>
      <w:szCs w:val="21"/>
      <w:lang w:eastAsia="en-US"/>
    </w:rPr>
  </w:style>
  <w:style w:type="character" w:customStyle="1" w:styleId="2e">
    <w:name w:val="Основной текст + Курсив2"/>
    <w:rsid w:val="00F049F3"/>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rPr>
  </w:style>
  <w:style w:type="paragraph" w:customStyle="1" w:styleId="affff1">
    <w:name w:val="Подзаг"/>
    <w:basedOn w:val="a0"/>
    <w:qFormat/>
    <w:rsid w:val="00F049F3"/>
    <w:pPr>
      <w:widowControl w:val="0"/>
      <w:ind w:firstLine="0"/>
      <w:jc w:val="left"/>
    </w:pPr>
    <w:rPr>
      <w:rFonts w:ascii="Arial" w:eastAsia="Courier New" w:hAnsi="Arial" w:cs="Arial"/>
      <w:b/>
      <w:color w:val="000000"/>
      <w:sz w:val="20"/>
      <w:szCs w:val="20"/>
      <w:lang w:bidi="ru-RU"/>
    </w:rPr>
  </w:style>
  <w:style w:type="paragraph" w:customStyle="1" w:styleId="1d">
    <w:name w:val="Подзаг1"/>
    <w:basedOn w:val="a0"/>
    <w:qFormat/>
    <w:rsid w:val="00F049F3"/>
    <w:pPr>
      <w:keepNext/>
      <w:keepLines/>
      <w:widowControl w:val="0"/>
      <w:ind w:firstLine="0"/>
      <w:jc w:val="left"/>
    </w:pPr>
    <w:rPr>
      <w:rFonts w:ascii="Arial" w:eastAsia="Courier New" w:hAnsi="Arial" w:cs="Arial"/>
      <w:b/>
      <w:i/>
      <w:color w:val="auto"/>
      <w:sz w:val="20"/>
      <w:szCs w:val="20"/>
      <w:lang w:bidi="ru-RU"/>
    </w:rPr>
  </w:style>
  <w:style w:type="character" w:customStyle="1" w:styleId="placeholder-mask">
    <w:name w:val="placeholder-mask"/>
    <w:basedOn w:val="a1"/>
    <w:rsid w:val="00F67CFD"/>
  </w:style>
  <w:style w:type="character" w:customStyle="1" w:styleId="placeholder">
    <w:name w:val="placeholder"/>
    <w:basedOn w:val="a1"/>
    <w:rsid w:val="00F67CFD"/>
  </w:style>
  <w:style w:type="character" w:customStyle="1" w:styleId="Bodytext">
    <w:name w:val="Body text_"/>
    <w:basedOn w:val="a1"/>
    <w:rsid w:val="00AA61AE"/>
    <w:rPr>
      <w:rFonts w:ascii="Microsoft Sans Serif" w:eastAsia="Microsoft Sans Serif" w:hAnsi="Microsoft Sans Serif" w:cs="Microsoft Sans Serif"/>
      <w:spacing w:val="-1"/>
      <w:sz w:val="16"/>
      <w:szCs w:val="16"/>
      <w:shd w:val="clear" w:color="auto" w:fill="FFFFFF"/>
    </w:rPr>
  </w:style>
  <w:style w:type="character" w:customStyle="1" w:styleId="BodytextCenturySchoolbook85ptBold">
    <w:name w:val="Body text + Century Schoolbook;8;5 pt;Bold"/>
    <w:basedOn w:val="a1"/>
    <w:rsid w:val="00C52439"/>
    <w:rPr>
      <w:rFonts w:ascii="Century Schoolbook" w:eastAsia="Century Schoolbook" w:hAnsi="Century Schoolbook" w:cs="Century Schoolbook"/>
      <w:b/>
      <w:bCs/>
      <w:i w:val="0"/>
      <w:iCs w:val="0"/>
      <w:smallCaps w:val="0"/>
      <w:strike w:val="0"/>
      <w:color w:val="000000"/>
      <w:spacing w:val="0"/>
      <w:w w:val="100"/>
      <w:position w:val="0"/>
      <w:sz w:val="17"/>
      <w:szCs w:val="17"/>
      <w:u w:val="none"/>
      <w:shd w:val="clear" w:color="auto" w:fill="FFFFFF"/>
      <w:lang w:val="ru-RU"/>
    </w:rPr>
  </w:style>
  <w:style w:type="character" w:customStyle="1" w:styleId="BodytextBold">
    <w:name w:val="Body text + Bold"/>
    <w:basedOn w:val="Bodytext"/>
    <w:rsid w:val="00C52439"/>
    <w:rPr>
      <w:rFonts w:ascii="Century Schoolbook" w:eastAsia="Century Schoolbook" w:hAnsi="Century Schoolbook" w:cs="Century Schoolbook"/>
      <w:b/>
      <w:bCs/>
      <w:i w:val="0"/>
      <w:iCs w:val="0"/>
      <w:smallCaps w:val="0"/>
      <w:strike w:val="0"/>
      <w:color w:val="000000"/>
      <w:spacing w:val="0"/>
      <w:w w:val="100"/>
      <w:position w:val="0"/>
      <w:sz w:val="18"/>
      <w:szCs w:val="18"/>
      <w:u w:val="none"/>
      <w:shd w:val="clear" w:color="auto" w:fill="FFFFFF"/>
      <w:lang w:val="ru-RU"/>
    </w:rPr>
  </w:style>
  <w:style w:type="character" w:customStyle="1" w:styleId="Bodytext95pt">
    <w:name w:val="Body text + 9;5 pt"/>
    <w:basedOn w:val="a1"/>
    <w:rsid w:val="00C52439"/>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BodytextCenturySchoolbook9ptBold">
    <w:name w:val="Body text + Century Schoolbook;9 pt;Bold"/>
    <w:basedOn w:val="a1"/>
    <w:rsid w:val="00C52439"/>
    <w:rPr>
      <w:rFonts w:ascii="Century Schoolbook" w:eastAsia="Century Schoolbook" w:hAnsi="Century Schoolbook" w:cs="Century Schoolbook"/>
      <w:b/>
      <w:bCs/>
      <w:i w:val="0"/>
      <w:iCs w:val="0"/>
      <w:smallCaps w:val="0"/>
      <w:strike w:val="0"/>
      <w:color w:val="000000"/>
      <w:spacing w:val="0"/>
      <w:w w:val="100"/>
      <w:position w:val="0"/>
      <w:sz w:val="18"/>
      <w:szCs w:val="18"/>
      <w:u w:val="none"/>
      <w:shd w:val="clear" w:color="auto" w:fill="FFFFFF"/>
      <w:lang w:val="ru-RU"/>
    </w:rPr>
  </w:style>
  <w:style w:type="character" w:customStyle="1" w:styleId="BodytextCenturySchoolbook9pt">
    <w:name w:val="Body text + Century Schoolbook;9 pt"/>
    <w:basedOn w:val="a1"/>
    <w:rsid w:val="00C52439"/>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shd w:val="clear" w:color="auto" w:fill="FFFFFF"/>
      <w:lang w:val="ru-RU"/>
    </w:rPr>
  </w:style>
  <w:style w:type="character" w:customStyle="1" w:styleId="BodytextTimesNewRoman9ptNotBold">
    <w:name w:val="Body text + Times New Roman;9 pt;Not Bold"/>
    <w:basedOn w:val="Bodytext"/>
    <w:rsid w:val="00C52439"/>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BodytextTimesNewRoman9pt">
    <w:name w:val="Body text + Times New Roman;9 pt"/>
    <w:basedOn w:val="Bodytext"/>
    <w:rsid w:val="00C52439"/>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BodytextExact">
    <w:name w:val="Body text Exact"/>
    <w:basedOn w:val="a1"/>
    <w:rsid w:val="0017319D"/>
    <w:rPr>
      <w:rFonts w:ascii="Microsoft Sans Serif" w:eastAsia="Microsoft Sans Serif" w:hAnsi="Microsoft Sans Serif" w:cs="Microsoft Sans Serif"/>
      <w:b w:val="0"/>
      <w:bCs w:val="0"/>
      <w:i w:val="0"/>
      <w:iCs w:val="0"/>
      <w:smallCaps w:val="0"/>
      <w:strike w:val="0"/>
      <w:spacing w:val="-1"/>
      <w:sz w:val="16"/>
      <w:szCs w:val="16"/>
      <w:u w:val="none"/>
    </w:rPr>
  </w:style>
  <w:style w:type="character" w:customStyle="1" w:styleId="BodytextCenturySchoolbook85pt">
    <w:name w:val="Body text + Century Schoolbook;8;5 pt"/>
    <w:basedOn w:val="a1"/>
    <w:rsid w:val="0017319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shd w:val="clear" w:color="auto" w:fill="FFFFFF"/>
      <w:lang w:val="ru-RU"/>
    </w:rPr>
  </w:style>
  <w:style w:type="character" w:customStyle="1" w:styleId="BodytextItalicSpacing2ptExact">
    <w:name w:val="Body text + Italic;Spacing 2 pt Exact"/>
    <w:basedOn w:val="Bodytext"/>
    <w:rsid w:val="0017319D"/>
    <w:rPr>
      <w:rFonts w:ascii="Microsoft Sans Serif" w:eastAsia="Microsoft Sans Serif" w:hAnsi="Microsoft Sans Serif" w:cs="Microsoft Sans Serif"/>
      <w:b w:val="0"/>
      <w:bCs w:val="0"/>
      <w:i/>
      <w:iCs/>
      <w:smallCaps w:val="0"/>
      <w:strike w:val="0"/>
      <w:color w:val="000000"/>
      <w:spacing w:val="59"/>
      <w:w w:val="100"/>
      <w:position w:val="0"/>
      <w:sz w:val="16"/>
      <w:szCs w:val="16"/>
      <w:u w:val="none"/>
      <w:shd w:val="clear" w:color="auto" w:fill="FFFFFF"/>
      <w:lang w:val="ru-RU"/>
    </w:rPr>
  </w:style>
  <w:style w:type="character" w:customStyle="1" w:styleId="BodytextBookmanOldStyle8pt">
    <w:name w:val="Body text + Bookman Old Style;8 pt"/>
    <w:basedOn w:val="Bodytext"/>
    <w:rsid w:val="004E06CE"/>
    <w:rPr>
      <w:rFonts w:ascii="Bookman Old Style" w:eastAsia="Bookman Old Style" w:hAnsi="Bookman Old Style" w:cs="Bookman Old Style"/>
      <w:b w:val="0"/>
      <w:bCs w:val="0"/>
      <w:i w:val="0"/>
      <w:iCs w:val="0"/>
      <w:smallCaps w:val="0"/>
      <w:strike w:val="0"/>
      <w:color w:val="000000"/>
      <w:spacing w:val="0"/>
      <w:w w:val="100"/>
      <w:position w:val="0"/>
      <w:sz w:val="16"/>
      <w:szCs w:val="16"/>
      <w:u w:val="none"/>
      <w:shd w:val="clear" w:color="auto" w:fill="FFFFFF"/>
      <w:lang w:val="ru-RU"/>
    </w:rPr>
  </w:style>
  <w:style w:type="character" w:customStyle="1" w:styleId="BodytextBookmanOldStyle8ptNotBold">
    <w:name w:val="Body text + Bookman Old Style;8 pt;Not Bold"/>
    <w:basedOn w:val="Bodytext"/>
    <w:rsid w:val="004E06CE"/>
    <w:rPr>
      <w:rFonts w:ascii="Bookman Old Style" w:eastAsia="Bookman Old Style" w:hAnsi="Bookman Old Style" w:cs="Bookman Old Style"/>
      <w:b/>
      <w:bCs/>
      <w:i w:val="0"/>
      <w:iCs w:val="0"/>
      <w:smallCaps w:val="0"/>
      <w:strike w:val="0"/>
      <w:color w:val="000000"/>
      <w:spacing w:val="0"/>
      <w:w w:val="100"/>
      <w:position w:val="0"/>
      <w:sz w:val="16"/>
      <w:szCs w:val="16"/>
      <w:u w:val="none"/>
      <w:shd w:val="clear" w:color="auto" w:fill="FFFFFF"/>
      <w:lang w:val="ru-RU"/>
    </w:rPr>
  </w:style>
  <w:style w:type="character" w:customStyle="1" w:styleId="WW8Num1z1">
    <w:name w:val="WW8Num1z1"/>
    <w:rsid w:val="00A43F66"/>
  </w:style>
  <w:style w:type="character" w:customStyle="1" w:styleId="WW8Num1z2">
    <w:name w:val="WW8Num1z2"/>
    <w:rsid w:val="00A43F66"/>
  </w:style>
  <w:style w:type="character" w:customStyle="1" w:styleId="WW8Num1z3">
    <w:name w:val="WW8Num1z3"/>
    <w:rsid w:val="00A43F66"/>
  </w:style>
  <w:style w:type="character" w:customStyle="1" w:styleId="WW8Num1z4">
    <w:name w:val="WW8Num1z4"/>
    <w:rsid w:val="00A43F66"/>
  </w:style>
  <w:style w:type="character" w:customStyle="1" w:styleId="WW8Num1z5">
    <w:name w:val="WW8Num1z5"/>
    <w:rsid w:val="00A43F66"/>
  </w:style>
  <w:style w:type="character" w:customStyle="1" w:styleId="WW8Num1z6">
    <w:name w:val="WW8Num1z6"/>
    <w:rsid w:val="00A43F66"/>
  </w:style>
  <w:style w:type="character" w:customStyle="1" w:styleId="WW8Num1z7">
    <w:name w:val="WW8Num1z7"/>
    <w:rsid w:val="00A43F66"/>
  </w:style>
  <w:style w:type="character" w:customStyle="1" w:styleId="WW8Num1z8">
    <w:name w:val="WW8Num1z8"/>
    <w:rsid w:val="00A43F66"/>
  </w:style>
  <w:style w:type="character" w:customStyle="1" w:styleId="WW8Num2z0">
    <w:name w:val="WW8Num2z0"/>
    <w:rsid w:val="00A43F66"/>
    <w:rPr>
      <w:rFonts w:ascii="Symbol" w:hAnsi="Symbol" w:cs="Symbol" w:hint="default"/>
      <w:color w:val="auto"/>
      <w:sz w:val="28"/>
      <w:szCs w:val="28"/>
    </w:rPr>
  </w:style>
  <w:style w:type="character" w:customStyle="1" w:styleId="WW8Num3z0">
    <w:name w:val="WW8Num3z0"/>
    <w:rsid w:val="00A43F66"/>
    <w:rPr>
      <w:rFonts w:ascii="Symbol" w:hAnsi="Symbol" w:cs="Symbol" w:hint="default"/>
      <w:color w:val="auto"/>
      <w:sz w:val="28"/>
      <w:szCs w:val="28"/>
    </w:rPr>
  </w:style>
  <w:style w:type="character" w:customStyle="1" w:styleId="WW8Num4z0">
    <w:name w:val="WW8Num4z0"/>
    <w:rsid w:val="00A43F66"/>
    <w:rPr>
      <w:rFonts w:hint="default"/>
      <w:b w:val="0"/>
      <w:bCs/>
      <w:iCs/>
      <w:sz w:val="28"/>
      <w:szCs w:val="28"/>
    </w:rPr>
  </w:style>
  <w:style w:type="character" w:customStyle="1" w:styleId="WW8Num5z0">
    <w:name w:val="WW8Num5z0"/>
    <w:rsid w:val="00A43F66"/>
    <w:rPr>
      <w:rFonts w:ascii="Symbol" w:hAnsi="Symbol" w:cs="Symbol" w:hint="default"/>
      <w:sz w:val="28"/>
      <w:szCs w:val="28"/>
    </w:rPr>
  </w:style>
  <w:style w:type="character" w:customStyle="1" w:styleId="WW8Num6z0">
    <w:name w:val="WW8Num6z0"/>
    <w:rsid w:val="00A43F66"/>
    <w:rPr>
      <w:rFonts w:ascii="Symbol" w:hAnsi="Symbol" w:cs="Symbol" w:hint="default"/>
      <w:sz w:val="28"/>
      <w:szCs w:val="28"/>
    </w:rPr>
  </w:style>
  <w:style w:type="character" w:customStyle="1" w:styleId="WW8Num7z0">
    <w:name w:val="WW8Num7z0"/>
    <w:rsid w:val="00A43F66"/>
    <w:rPr>
      <w:rFonts w:ascii="Symbol" w:hAnsi="Symbol" w:cs="Symbol" w:hint="default"/>
      <w:color w:val="auto"/>
      <w:sz w:val="28"/>
      <w:szCs w:val="28"/>
    </w:rPr>
  </w:style>
  <w:style w:type="character" w:customStyle="1" w:styleId="WW8Num8z0">
    <w:name w:val="WW8Num8z0"/>
    <w:rsid w:val="00A43F66"/>
    <w:rPr>
      <w:rFonts w:ascii="Symbol" w:hAnsi="Symbol" w:cs="Symbol" w:hint="default"/>
      <w:sz w:val="28"/>
      <w:szCs w:val="28"/>
    </w:rPr>
  </w:style>
  <w:style w:type="character" w:customStyle="1" w:styleId="WW8Num2z1">
    <w:name w:val="WW8Num2z1"/>
    <w:rsid w:val="00A43F66"/>
  </w:style>
  <w:style w:type="character" w:customStyle="1" w:styleId="WW8Num2z2">
    <w:name w:val="WW8Num2z2"/>
    <w:rsid w:val="00A43F66"/>
  </w:style>
  <w:style w:type="character" w:customStyle="1" w:styleId="WW8Num2z3">
    <w:name w:val="WW8Num2z3"/>
    <w:rsid w:val="00A43F66"/>
  </w:style>
  <w:style w:type="character" w:customStyle="1" w:styleId="WW8Num2z4">
    <w:name w:val="WW8Num2z4"/>
    <w:rsid w:val="00A43F66"/>
  </w:style>
  <w:style w:type="character" w:customStyle="1" w:styleId="WW8Num2z5">
    <w:name w:val="WW8Num2z5"/>
    <w:rsid w:val="00A43F66"/>
  </w:style>
  <w:style w:type="character" w:customStyle="1" w:styleId="WW8Num2z6">
    <w:name w:val="WW8Num2z6"/>
    <w:rsid w:val="00A43F66"/>
  </w:style>
  <w:style w:type="character" w:customStyle="1" w:styleId="WW8Num2z7">
    <w:name w:val="WW8Num2z7"/>
    <w:rsid w:val="00A43F66"/>
  </w:style>
  <w:style w:type="character" w:customStyle="1" w:styleId="WW8Num2z8">
    <w:name w:val="WW8Num2z8"/>
    <w:rsid w:val="00A43F66"/>
  </w:style>
  <w:style w:type="character" w:customStyle="1" w:styleId="WW8Num3z1">
    <w:name w:val="WW8Num3z1"/>
    <w:rsid w:val="00A43F66"/>
    <w:rPr>
      <w:rFonts w:ascii="Courier New" w:hAnsi="Courier New" w:cs="Courier New" w:hint="default"/>
    </w:rPr>
  </w:style>
  <w:style w:type="character" w:customStyle="1" w:styleId="WW8Num3z2">
    <w:name w:val="WW8Num3z2"/>
    <w:rsid w:val="00A43F66"/>
    <w:rPr>
      <w:rFonts w:ascii="Wingdings" w:hAnsi="Wingdings" w:cs="Wingdings" w:hint="default"/>
    </w:rPr>
  </w:style>
  <w:style w:type="character" w:customStyle="1" w:styleId="WW8Num3z3">
    <w:name w:val="WW8Num3z3"/>
    <w:rsid w:val="00A43F66"/>
    <w:rPr>
      <w:rFonts w:ascii="Symbol" w:hAnsi="Symbol" w:cs="Symbol" w:hint="default"/>
    </w:rPr>
  </w:style>
  <w:style w:type="character" w:customStyle="1" w:styleId="WW8Num4z1">
    <w:name w:val="WW8Num4z1"/>
    <w:rsid w:val="00A43F66"/>
  </w:style>
  <w:style w:type="character" w:customStyle="1" w:styleId="WW8Num4z2">
    <w:name w:val="WW8Num4z2"/>
    <w:rsid w:val="00A43F66"/>
  </w:style>
  <w:style w:type="character" w:customStyle="1" w:styleId="WW8Num4z3">
    <w:name w:val="WW8Num4z3"/>
    <w:rsid w:val="00A43F66"/>
  </w:style>
  <w:style w:type="character" w:customStyle="1" w:styleId="WW8Num4z4">
    <w:name w:val="WW8Num4z4"/>
    <w:rsid w:val="00A43F66"/>
  </w:style>
  <w:style w:type="character" w:customStyle="1" w:styleId="WW8Num4z5">
    <w:name w:val="WW8Num4z5"/>
    <w:rsid w:val="00A43F66"/>
  </w:style>
  <w:style w:type="character" w:customStyle="1" w:styleId="WW8Num4z6">
    <w:name w:val="WW8Num4z6"/>
    <w:rsid w:val="00A43F66"/>
  </w:style>
  <w:style w:type="character" w:customStyle="1" w:styleId="WW8Num4z7">
    <w:name w:val="WW8Num4z7"/>
    <w:rsid w:val="00A43F66"/>
  </w:style>
  <w:style w:type="character" w:customStyle="1" w:styleId="WW8Num4z8">
    <w:name w:val="WW8Num4z8"/>
    <w:rsid w:val="00A43F66"/>
  </w:style>
  <w:style w:type="character" w:customStyle="1" w:styleId="WW8Num5z1">
    <w:name w:val="WW8Num5z1"/>
    <w:rsid w:val="00A43F66"/>
  </w:style>
  <w:style w:type="character" w:customStyle="1" w:styleId="WW8Num5z2">
    <w:name w:val="WW8Num5z2"/>
    <w:rsid w:val="00A43F66"/>
  </w:style>
  <w:style w:type="character" w:customStyle="1" w:styleId="WW8Num5z3">
    <w:name w:val="WW8Num5z3"/>
    <w:rsid w:val="00A43F66"/>
  </w:style>
  <w:style w:type="character" w:customStyle="1" w:styleId="WW8Num5z4">
    <w:name w:val="WW8Num5z4"/>
    <w:rsid w:val="00A43F66"/>
  </w:style>
  <w:style w:type="character" w:customStyle="1" w:styleId="WW8Num5z5">
    <w:name w:val="WW8Num5z5"/>
    <w:rsid w:val="00A43F66"/>
  </w:style>
  <w:style w:type="character" w:customStyle="1" w:styleId="WW8Num5z6">
    <w:name w:val="WW8Num5z6"/>
    <w:rsid w:val="00A43F66"/>
  </w:style>
  <w:style w:type="character" w:customStyle="1" w:styleId="WW8Num5z7">
    <w:name w:val="WW8Num5z7"/>
    <w:rsid w:val="00A43F66"/>
  </w:style>
  <w:style w:type="character" w:customStyle="1" w:styleId="WW8Num5z8">
    <w:name w:val="WW8Num5z8"/>
    <w:rsid w:val="00A43F66"/>
  </w:style>
  <w:style w:type="character" w:customStyle="1" w:styleId="WW8Num6z1">
    <w:name w:val="WW8Num6z1"/>
    <w:rsid w:val="00A43F66"/>
    <w:rPr>
      <w:rFonts w:ascii="Courier New" w:hAnsi="Courier New" w:cs="Courier New" w:hint="default"/>
    </w:rPr>
  </w:style>
  <w:style w:type="character" w:customStyle="1" w:styleId="WW8Num6z2">
    <w:name w:val="WW8Num6z2"/>
    <w:rsid w:val="00A43F66"/>
    <w:rPr>
      <w:rFonts w:ascii="Wingdings" w:hAnsi="Wingdings" w:cs="Wingdings" w:hint="default"/>
    </w:rPr>
  </w:style>
  <w:style w:type="character" w:customStyle="1" w:styleId="WW8Num7z1">
    <w:name w:val="WW8Num7z1"/>
    <w:rsid w:val="00A43F66"/>
  </w:style>
  <w:style w:type="character" w:customStyle="1" w:styleId="WW8Num7z2">
    <w:name w:val="WW8Num7z2"/>
    <w:rsid w:val="00A43F66"/>
  </w:style>
  <w:style w:type="character" w:customStyle="1" w:styleId="WW8Num7z3">
    <w:name w:val="WW8Num7z3"/>
    <w:rsid w:val="00A43F66"/>
  </w:style>
  <w:style w:type="character" w:customStyle="1" w:styleId="WW8Num7z4">
    <w:name w:val="WW8Num7z4"/>
    <w:rsid w:val="00A43F66"/>
  </w:style>
  <w:style w:type="character" w:customStyle="1" w:styleId="WW8Num7z5">
    <w:name w:val="WW8Num7z5"/>
    <w:rsid w:val="00A43F66"/>
  </w:style>
  <w:style w:type="character" w:customStyle="1" w:styleId="WW8Num7z6">
    <w:name w:val="WW8Num7z6"/>
    <w:rsid w:val="00A43F66"/>
  </w:style>
  <w:style w:type="character" w:customStyle="1" w:styleId="WW8Num7z7">
    <w:name w:val="WW8Num7z7"/>
    <w:rsid w:val="00A43F66"/>
  </w:style>
  <w:style w:type="character" w:customStyle="1" w:styleId="WW8Num7z8">
    <w:name w:val="WW8Num7z8"/>
    <w:rsid w:val="00A43F66"/>
  </w:style>
  <w:style w:type="character" w:customStyle="1" w:styleId="WW8Num8z1">
    <w:name w:val="WW8Num8z1"/>
    <w:rsid w:val="00A43F66"/>
    <w:rPr>
      <w:rFonts w:ascii="Courier New" w:hAnsi="Courier New" w:cs="Courier New" w:hint="default"/>
    </w:rPr>
  </w:style>
  <w:style w:type="character" w:customStyle="1" w:styleId="WW8Num8z2">
    <w:name w:val="WW8Num8z2"/>
    <w:rsid w:val="00A43F66"/>
    <w:rPr>
      <w:rFonts w:ascii="Wingdings" w:hAnsi="Wingdings" w:cs="Wingdings" w:hint="default"/>
    </w:rPr>
  </w:style>
  <w:style w:type="character" w:customStyle="1" w:styleId="WW8Num8z3">
    <w:name w:val="WW8Num8z3"/>
    <w:rsid w:val="00A43F66"/>
    <w:rPr>
      <w:rFonts w:ascii="Symbol" w:hAnsi="Symbol" w:cs="Symbol" w:hint="default"/>
    </w:rPr>
  </w:style>
  <w:style w:type="character" w:customStyle="1" w:styleId="WW8Num9z0">
    <w:name w:val="WW8Num9z0"/>
    <w:rsid w:val="00A43F66"/>
    <w:rPr>
      <w:rFonts w:ascii="Symbol" w:hAnsi="Symbol" w:cs="Symbol" w:hint="default"/>
      <w:sz w:val="28"/>
      <w:szCs w:val="28"/>
    </w:rPr>
  </w:style>
  <w:style w:type="character" w:customStyle="1" w:styleId="WW8Num9z1">
    <w:name w:val="WW8Num9z1"/>
    <w:rsid w:val="00A43F66"/>
  </w:style>
  <w:style w:type="character" w:customStyle="1" w:styleId="WW8Num9z2">
    <w:name w:val="WW8Num9z2"/>
    <w:rsid w:val="00A43F66"/>
  </w:style>
  <w:style w:type="character" w:customStyle="1" w:styleId="WW8Num9z3">
    <w:name w:val="WW8Num9z3"/>
    <w:rsid w:val="00A43F66"/>
  </w:style>
  <w:style w:type="character" w:customStyle="1" w:styleId="WW8Num9z4">
    <w:name w:val="WW8Num9z4"/>
    <w:rsid w:val="00A43F66"/>
  </w:style>
  <w:style w:type="character" w:customStyle="1" w:styleId="WW8Num9z5">
    <w:name w:val="WW8Num9z5"/>
    <w:rsid w:val="00A43F66"/>
  </w:style>
  <w:style w:type="character" w:customStyle="1" w:styleId="WW8Num9z6">
    <w:name w:val="WW8Num9z6"/>
    <w:rsid w:val="00A43F66"/>
  </w:style>
  <w:style w:type="character" w:customStyle="1" w:styleId="WW8Num9z7">
    <w:name w:val="WW8Num9z7"/>
    <w:rsid w:val="00A43F66"/>
  </w:style>
  <w:style w:type="character" w:customStyle="1" w:styleId="WW8Num9z8">
    <w:name w:val="WW8Num9z8"/>
    <w:rsid w:val="00A43F66"/>
  </w:style>
  <w:style w:type="character" w:customStyle="1" w:styleId="1e">
    <w:name w:val="Основной шрифт абзаца1"/>
    <w:rsid w:val="00A43F66"/>
  </w:style>
  <w:style w:type="paragraph" w:styleId="affff2">
    <w:name w:val="List"/>
    <w:basedOn w:val="af5"/>
    <w:rsid w:val="00A43F66"/>
    <w:pPr>
      <w:widowControl/>
      <w:suppressAutoHyphens/>
      <w:autoSpaceDE/>
      <w:autoSpaceDN/>
      <w:spacing w:after="140" w:line="288" w:lineRule="auto"/>
      <w:ind w:left="0" w:right="0" w:firstLine="0"/>
      <w:jc w:val="left"/>
    </w:pPr>
    <w:rPr>
      <w:rFonts w:cs="Arial"/>
      <w:sz w:val="24"/>
      <w:szCs w:val="24"/>
      <w:lang w:eastAsia="zh-CN"/>
    </w:rPr>
  </w:style>
  <w:style w:type="paragraph" w:styleId="affff3">
    <w:name w:val="caption"/>
    <w:basedOn w:val="a0"/>
    <w:qFormat/>
    <w:rsid w:val="00A43F66"/>
    <w:pPr>
      <w:suppressLineNumbers/>
      <w:suppressAutoHyphens/>
      <w:spacing w:before="120" w:after="120"/>
      <w:ind w:firstLine="0"/>
      <w:jc w:val="left"/>
    </w:pPr>
    <w:rPr>
      <w:rFonts w:ascii="Times New Roman" w:hAnsi="Times New Roman" w:cs="Arial"/>
      <w:i/>
      <w:iCs/>
      <w:color w:val="auto"/>
      <w:lang w:eastAsia="zh-CN"/>
    </w:rPr>
  </w:style>
  <w:style w:type="paragraph" w:customStyle="1" w:styleId="1f">
    <w:name w:val="Указатель1"/>
    <w:basedOn w:val="a0"/>
    <w:rsid w:val="00A43F66"/>
    <w:pPr>
      <w:suppressLineNumbers/>
      <w:suppressAutoHyphens/>
      <w:ind w:firstLine="0"/>
      <w:jc w:val="left"/>
    </w:pPr>
    <w:rPr>
      <w:rFonts w:ascii="Times New Roman" w:hAnsi="Times New Roman" w:cs="Arial"/>
      <w:color w:val="auto"/>
      <w:lang w:eastAsia="zh-CN"/>
    </w:rPr>
  </w:style>
  <w:style w:type="paragraph" w:customStyle="1" w:styleId="1f0">
    <w:name w:val="Цитата1"/>
    <w:basedOn w:val="a0"/>
    <w:rsid w:val="00A43F66"/>
    <w:pPr>
      <w:suppressAutoHyphens/>
      <w:ind w:left="2992" w:right="2981" w:firstLine="0"/>
    </w:pPr>
    <w:rPr>
      <w:rFonts w:ascii="Arial" w:hAnsi="Arial" w:cs="Arial"/>
      <w:color w:val="auto"/>
      <w:sz w:val="18"/>
      <w:lang w:eastAsia="zh-CN"/>
    </w:rPr>
  </w:style>
  <w:style w:type="paragraph" w:customStyle="1" w:styleId="affff4">
    <w:name w:val="Содержимое таблицы"/>
    <w:basedOn w:val="a0"/>
    <w:rsid w:val="00A43F66"/>
    <w:pPr>
      <w:suppressLineNumbers/>
      <w:suppressAutoHyphens/>
      <w:ind w:firstLine="0"/>
      <w:jc w:val="left"/>
    </w:pPr>
    <w:rPr>
      <w:rFonts w:ascii="Times New Roman" w:hAnsi="Times New Roman"/>
      <w:color w:val="auto"/>
      <w:lang w:eastAsia="zh-CN"/>
    </w:rPr>
  </w:style>
  <w:style w:type="paragraph" w:customStyle="1" w:styleId="affff5">
    <w:name w:val="Заголовок таблицы"/>
    <w:basedOn w:val="affff4"/>
    <w:rsid w:val="00A43F66"/>
    <w:pPr>
      <w:jc w:val="center"/>
    </w:pPr>
    <w:rPr>
      <w:b/>
      <w:bCs/>
    </w:rPr>
  </w:style>
  <w:style w:type="paragraph" w:customStyle="1" w:styleId="affff6">
    <w:name w:val="Содержимое врезки"/>
    <w:basedOn w:val="a0"/>
    <w:rsid w:val="00A43F66"/>
    <w:pPr>
      <w:suppressAutoHyphens/>
      <w:ind w:firstLine="0"/>
      <w:jc w:val="left"/>
    </w:pPr>
    <w:rPr>
      <w:rFonts w:ascii="Times New Roman" w:hAnsi="Times New Roman"/>
      <w:color w:val="auto"/>
      <w:lang w:eastAsia="zh-CN"/>
    </w:rPr>
  </w:style>
  <w:style w:type="paragraph" w:customStyle="1" w:styleId="pc">
    <w:name w:val="pc"/>
    <w:basedOn w:val="a0"/>
    <w:rsid w:val="00A43F66"/>
    <w:pPr>
      <w:spacing w:before="100" w:beforeAutospacing="1" w:after="100" w:afterAutospacing="1"/>
      <w:ind w:firstLine="0"/>
      <w:jc w:val="left"/>
    </w:pPr>
    <w:rPr>
      <w:rFonts w:ascii="Times New Roman" w:hAnsi="Times New Roman"/>
      <w:color w:val="auto"/>
    </w:rPr>
  </w:style>
  <w:style w:type="table" w:customStyle="1" w:styleId="7">
    <w:name w:val="Сетка таблицы7"/>
    <w:basedOn w:val="a2"/>
    <w:next w:val="aa"/>
    <w:uiPriority w:val="39"/>
    <w:rsid w:val="002A55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2"/>
    <w:next w:val="aa"/>
    <w:uiPriority w:val="39"/>
    <w:rsid w:val="002A55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9497683">
      <w:bodyDiv w:val="1"/>
      <w:marLeft w:val="0"/>
      <w:marRight w:val="0"/>
      <w:marTop w:val="0"/>
      <w:marBottom w:val="0"/>
      <w:divBdr>
        <w:top w:val="none" w:sz="0" w:space="0" w:color="auto"/>
        <w:left w:val="none" w:sz="0" w:space="0" w:color="auto"/>
        <w:bottom w:val="none" w:sz="0" w:space="0" w:color="auto"/>
        <w:right w:val="none" w:sz="0" w:space="0" w:color="auto"/>
      </w:divBdr>
      <w:divsChild>
        <w:div w:id="82993669">
          <w:marLeft w:val="0"/>
          <w:marRight w:val="0"/>
          <w:marTop w:val="0"/>
          <w:marBottom w:val="0"/>
          <w:divBdr>
            <w:top w:val="none" w:sz="0" w:space="0" w:color="auto"/>
            <w:left w:val="none" w:sz="0" w:space="0" w:color="auto"/>
            <w:bottom w:val="none" w:sz="0" w:space="0" w:color="auto"/>
            <w:right w:val="none" w:sz="0" w:space="0" w:color="auto"/>
          </w:divBdr>
          <w:divsChild>
            <w:div w:id="598147396">
              <w:marLeft w:val="0"/>
              <w:marRight w:val="0"/>
              <w:marTop w:val="0"/>
              <w:marBottom w:val="0"/>
              <w:divBdr>
                <w:top w:val="none" w:sz="0" w:space="0" w:color="auto"/>
                <w:left w:val="none" w:sz="0" w:space="0" w:color="auto"/>
                <w:bottom w:val="none" w:sz="0" w:space="0" w:color="auto"/>
                <w:right w:val="none" w:sz="0" w:space="0" w:color="auto"/>
              </w:divBdr>
              <w:divsChild>
                <w:div w:id="794560477">
                  <w:marLeft w:val="0"/>
                  <w:marRight w:val="0"/>
                  <w:marTop w:val="0"/>
                  <w:marBottom w:val="0"/>
                  <w:divBdr>
                    <w:top w:val="none" w:sz="0" w:space="0" w:color="auto"/>
                    <w:left w:val="none" w:sz="0" w:space="0" w:color="auto"/>
                    <w:bottom w:val="none" w:sz="0" w:space="0" w:color="auto"/>
                    <w:right w:val="none" w:sz="0" w:space="0" w:color="auto"/>
                  </w:divBdr>
                  <w:divsChild>
                    <w:div w:id="1169322864">
                      <w:marLeft w:val="0"/>
                      <w:marRight w:val="0"/>
                      <w:marTop w:val="0"/>
                      <w:marBottom w:val="0"/>
                      <w:divBdr>
                        <w:top w:val="none" w:sz="0" w:space="0" w:color="auto"/>
                        <w:left w:val="none" w:sz="0" w:space="0" w:color="auto"/>
                        <w:bottom w:val="none" w:sz="0" w:space="0" w:color="auto"/>
                        <w:right w:val="none" w:sz="0" w:space="0" w:color="auto"/>
                      </w:divBdr>
                      <w:divsChild>
                        <w:div w:id="535429162">
                          <w:marLeft w:val="0"/>
                          <w:marRight w:val="0"/>
                          <w:marTop w:val="0"/>
                          <w:marBottom w:val="0"/>
                          <w:divBdr>
                            <w:top w:val="none" w:sz="0" w:space="0" w:color="auto"/>
                            <w:left w:val="none" w:sz="0" w:space="0" w:color="auto"/>
                            <w:bottom w:val="none" w:sz="0" w:space="0" w:color="auto"/>
                            <w:right w:val="none" w:sz="0" w:space="0" w:color="auto"/>
                          </w:divBdr>
                          <w:divsChild>
                            <w:div w:id="662010032">
                              <w:marLeft w:val="0"/>
                              <w:marRight w:val="0"/>
                              <w:marTop w:val="0"/>
                              <w:marBottom w:val="0"/>
                              <w:divBdr>
                                <w:top w:val="none" w:sz="0" w:space="0" w:color="auto"/>
                                <w:left w:val="none" w:sz="0" w:space="0" w:color="auto"/>
                                <w:bottom w:val="none" w:sz="0" w:space="0" w:color="auto"/>
                                <w:right w:val="none" w:sz="0" w:space="0" w:color="auto"/>
                              </w:divBdr>
                              <w:divsChild>
                                <w:div w:id="158868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554389">
          <w:marLeft w:val="0"/>
          <w:marRight w:val="0"/>
          <w:marTop w:val="0"/>
          <w:marBottom w:val="0"/>
          <w:divBdr>
            <w:top w:val="none" w:sz="0" w:space="0" w:color="auto"/>
            <w:left w:val="none" w:sz="0" w:space="0" w:color="auto"/>
            <w:bottom w:val="none" w:sz="0" w:space="0" w:color="auto"/>
            <w:right w:val="none" w:sz="0" w:space="0" w:color="auto"/>
          </w:divBdr>
          <w:divsChild>
            <w:div w:id="1544899979">
              <w:marLeft w:val="0"/>
              <w:marRight w:val="0"/>
              <w:marTop w:val="0"/>
              <w:marBottom w:val="0"/>
              <w:divBdr>
                <w:top w:val="none" w:sz="0" w:space="0" w:color="auto"/>
                <w:left w:val="none" w:sz="0" w:space="0" w:color="auto"/>
                <w:bottom w:val="none" w:sz="0" w:space="0" w:color="auto"/>
                <w:right w:val="none" w:sz="0" w:space="0" w:color="auto"/>
              </w:divBdr>
              <w:divsChild>
                <w:div w:id="604072279">
                  <w:marLeft w:val="0"/>
                  <w:marRight w:val="0"/>
                  <w:marTop w:val="0"/>
                  <w:marBottom w:val="0"/>
                  <w:divBdr>
                    <w:top w:val="none" w:sz="0" w:space="0" w:color="auto"/>
                    <w:left w:val="none" w:sz="0" w:space="0" w:color="auto"/>
                    <w:bottom w:val="none" w:sz="0" w:space="0" w:color="auto"/>
                    <w:right w:val="none" w:sz="0" w:space="0" w:color="auto"/>
                  </w:divBdr>
                  <w:divsChild>
                    <w:div w:id="651369291">
                      <w:marLeft w:val="0"/>
                      <w:marRight w:val="0"/>
                      <w:marTop w:val="0"/>
                      <w:marBottom w:val="0"/>
                      <w:divBdr>
                        <w:top w:val="none" w:sz="0" w:space="0" w:color="auto"/>
                        <w:left w:val="none" w:sz="0" w:space="0" w:color="auto"/>
                        <w:bottom w:val="none" w:sz="0" w:space="0" w:color="auto"/>
                        <w:right w:val="none" w:sz="0" w:space="0" w:color="auto"/>
                      </w:divBdr>
                      <w:divsChild>
                        <w:div w:id="2043288272">
                          <w:marLeft w:val="0"/>
                          <w:marRight w:val="0"/>
                          <w:marTop w:val="0"/>
                          <w:marBottom w:val="0"/>
                          <w:divBdr>
                            <w:top w:val="none" w:sz="0" w:space="0" w:color="auto"/>
                            <w:left w:val="none" w:sz="0" w:space="0" w:color="auto"/>
                            <w:bottom w:val="none" w:sz="0" w:space="0" w:color="auto"/>
                            <w:right w:val="none" w:sz="0" w:space="0" w:color="auto"/>
                          </w:divBdr>
                          <w:divsChild>
                            <w:div w:id="286545906">
                              <w:marLeft w:val="0"/>
                              <w:marRight w:val="0"/>
                              <w:marTop w:val="0"/>
                              <w:marBottom w:val="0"/>
                              <w:divBdr>
                                <w:top w:val="none" w:sz="0" w:space="0" w:color="auto"/>
                                <w:left w:val="none" w:sz="0" w:space="0" w:color="auto"/>
                                <w:bottom w:val="none" w:sz="0" w:space="0" w:color="auto"/>
                                <w:right w:val="none" w:sz="0" w:space="0" w:color="auto"/>
                              </w:divBdr>
                              <w:divsChild>
                                <w:div w:id="30201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555373">
          <w:marLeft w:val="0"/>
          <w:marRight w:val="0"/>
          <w:marTop w:val="0"/>
          <w:marBottom w:val="0"/>
          <w:divBdr>
            <w:top w:val="none" w:sz="0" w:space="0" w:color="auto"/>
            <w:left w:val="none" w:sz="0" w:space="0" w:color="auto"/>
            <w:bottom w:val="none" w:sz="0" w:space="0" w:color="auto"/>
            <w:right w:val="none" w:sz="0" w:space="0" w:color="auto"/>
          </w:divBdr>
          <w:divsChild>
            <w:div w:id="1704138596">
              <w:marLeft w:val="0"/>
              <w:marRight w:val="0"/>
              <w:marTop w:val="0"/>
              <w:marBottom w:val="0"/>
              <w:divBdr>
                <w:top w:val="none" w:sz="0" w:space="0" w:color="auto"/>
                <w:left w:val="none" w:sz="0" w:space="0" w:color="auto"/>
                <w:bottom w:val="none" w:sz="0" w:space="0" w:color="auto"/>
                <w:right w:val="none" w:sz="0" w:space="0" w:color="auto"/>
              </w:divBdr>
              <w:divsChild>
                <w:div w:id="2056662298">
                  <w:marLeft w:val="0"/>
                  <w:marRight w:val="0"/>
                  <w:marTop w:val="0"/>
                  <w:marBottom w:val="0"/>
                  <w:divBdr>
                    <w:top w:val="none" w:sz="0" w:space="0" w:color="auto"/>
                    <w:left w:val="none" w:sz="0" w:space="0" w:color="auto"/>
                    <w:bottom w:val="none" w:sz="0" w:space="0" w:color="auto"/>
                    <w:right w:val="none" w:sz="0" w:space="0" w:color="auto"/>
                  </w:divBdr>
                  <w:divsChild>
                    <w:div w:id="1231843215">
                      <w:marLeft w:val="0"/>
                      <w:marRight w:val="0"/>
                      <w:marTop w:val="0"/>
                      <w:marBottom w:val="0"/>
                      <w:divBdr>
                        <w:top w:val="none" w:sz="0" w:space="0" w:color="auto"/>
                        <w:left w:val="none" w:sz="0" w:space="0" w:color="auto"/>
                        <w:bottom w:val="none" w:sz="0" w:space="0" w:color="auto"/>
                        <w:right w:val="none" w:sz="0" w:space="0" w:color="auto"/>
                      </w:divBdr>
                      <w:divsChild>
                        <w:div w:id="1765764506">
                          <w:marLeft w:val="0"/>
                          <w:marRight w:val="0"/>
                          <w:marTop w:val="0"/>
                          <w:marBottom w:val="0"/>
                          <w:divBdr>
                            <w:top w:val="none" w:sz="0" w:space="0" w:color="auto"/>
                            <w:left w:val="none" w:sz="0" w:space="0" w:color="auto"/>
                            <w:bottom w:val="none" w:sz="0" w:space="0" w:color="auto"/>
                            <w:right w:val="none" w:sz="0" w:space="0" w:color="auto"/>
                          </w:divBdr>
                          <w:divsChild>
                            <w:div w:id="1552185779">
                              <w:marLeft w:val="0"/>
                              <w:marRight w:val="0"/>
                              <w:marTop w:val="0"/>
                              <w:marBottom w:val="0"/>
                              <w:divBdr>
                                <w:top w:val="none" w:sz="0" w:space="0" w:color="auto"/>
                                <w:left w:val="none" w:sz="0" w:space="0" w:color="auto"/>
                                <w:bottom w:val="none" w:sz="0" w:space="0" w:color="auto"/>
                                <w:right w:val="none" w:sz="0" w:space="0" w:color="auto"/>
                              </w:divBdr>
                              <w:divsChild>
                                <w:div w:id="189249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3734192">
          <w:marLeft w:val="0"/>
          <w:marRight w:val="0"/>
          <w:marTop w:val="0"/>
          <w:marBottom w:val="0"/>
          <w:divBdr>
            <w:top w:val="none" w:sz="0" w:space="0" w:color="auto"/>
            <w:left w:val="none" w:sz="0" w:space="0" w:color="auto"/>
            <w:bottom w:val="none" w:sz="0" w:space="0" w:color="auto"/>
            <w:right w:val="none" w:sz="0" w:space="0" w:color="auto"/>
          </w:divBdr>
          <w:divsChild>
            <w:div w:id="1837723561">
              <w:marLeft w:val="0"/>
              <w:marRight w:val="0"/>
              <w:marTop w:val="0"/>
              <w:marBottom w:val="0"/>
              <w:divBdr>
                <w:top w:val="none" w:sz="0" w:space="0" w:color="auto"/>
                <w:left w:val="none" w:sz="0" w:space="0" w:color="auto"/>
                <w:bottom w:val="none" w:sz="0" w:space="0" w:color="auto"/>
                <w:right w:val="none" w:sz="0" w:space="0" w:color="auto"/>
              </w:divBdr>
              <w:divsChild>
                <w:div w:id="933319963">
                  <w:marLeft w:val="0"/>
                  <w:marRight w:val="0"/>
                  <w:marTop w:val="0"/>
                  <w:marBottom w:val="0"/>
                  <w:divBdr>
                    <w:top w:val="none" w:sz="0" w:space="0" w:color="auto"/>
                    <w:left w:val="none" w:sz="0" w:space="0" w:color="auto"/>
                    <w:bottom w:val="none" w:sz="0" w:space="0" w:color="auto"/>
                    <w:right w:val="none" w:sz="0" w:space="0" w:color="auto"/>
                  </w:divBdr>
                  <w:divsChild>
                    <w:div w:id="319577379">
                      <w:marLeft w:val="0"/>
                      <w:marRight w:val="0"/>
                      <w:marTop w:val="0"/>
                      <w:marBottom w:val="0"/>
                      <w:divBdr>
                        <w:top w:val="none" w:sz="0" w:space="0" w:color="auto"/>
                        <w:left w:val="none" w:sz="0" w:space="0" w:color="auto"/>
                        <w:bottom w:val="none" w:sz="0" w:space="0" w:color="auto"/>
                        <w:right w:val="none" w:sz="0" w:space="0" w:color="auto"/>
                      </w:divBdr>
                    </w:div>
                  </w:divsChild>
                </w:div>
                <w:div w:id="302201563">
                  <w:marLeft w:val="0"/>
                  <w:marRight w:val="0"/>
                  <w:marTop w:val="0"/>
                  <w:marBottom w:val="0"/>
                  <w:divBdr>
                    <w:top w:val="none" w:sz="0" w:space="0" w:color="auto"/>
                    <w:left w:val="none" w:sz="0" w:space="0" w:color="auto"/>
                    <w:bottom w:val="none" w:sz="0" w:space="0" w:color="auto"/>
                    <w:right w:val="none" w:sz="0" w:space="0" w:color="auto"/>
                  </w:divBdr>
                  <w:divsChild>
                    <w:div w:id="97530159">
                      <w:marLeft w:val="0"/>
                      <w:marRight w:val="0"/>
                      <w:marTop w:val="0"/>
                      <w:marBottom w:val="0"/>
                      <w:divBdr>
                        <w:top w:val="none" w:sz="0" w:space="0" w:color="auto"/>
                        <w:left w:val="none" w:sz="0" w:space="0" w:color="auto"/>
                        <w:bottom w:val="none" w:sz="0" w:space="0" w:color="auto"/>
                        <w:right w:val="none" w:sz="0" w:space="0" w:color="auto"/>
                      </w:divBdr>
                    </w:div>
                    <w:div w:id="536741442">
                      <w:marLeft w:val="0"/>
                      <w:marRight w:val="0"/>
                      <w:marTop w:val="0"/>
                      <w:marBottom w:val="0"/>
                      <w:divBdr>
                        <w:top w:val="none" w:sz="0" w:space="0" w:color="auto"/>
                        <w:left w:val="none" w:sz="0" w:space="0" w:color="auto"/>
                        <w:bottom w:val="none" w:sz="0" w:space="0" w:color="auto"/>
                        <w:right w:val="none" w:sz="0" w:space="0" w:color="auto"/>
                      </w:divBdr>
                      <w:divsChild>
                        <w:div w:id="1246457740">
                          <w:marLeft w:val="0"/>
                          <w:marRight w:val="0"/>
                          <w:marTop w:val="0"/>
                          <w:marBottom w:val="0"/>
                          <w:divBdr>
                            <w:top w:val="none" w:sz="0" w:space="0" w:color="auto"/>
                            <w:left w:val="none" w:sz="0" w:space="0" w:color="auto"/>
                            <w:bottom w:val="none" w:sz="0" w:space="0" w:color="auto"/>
                            <w:right w:val="none" w:sz="0" w:space="0" w:color="auto"/>
                          </w:divBdr>
                          <w:divsChild>
                            <w:div w:id="11534488">
                              <w:marLeft w:val="0"/>
                              <w:marRight w:val="0"/>
                              <w:marTop w:val="0"/>
                              <w:marBottom w:val="0"/>
                              <w:divBdr>
                                <w:top w:val="none" w:sz="0" w:space="0" w:color="auto"/>
                                <w:left w:val="none" w:sz="0" w:space="0" w:color="auto"/>
                                <w:bottom w:val="none" w:sz="0" w:space="0" w:color="auto"/>
                                <w:right w:val="none" w:sz="0" w:space="0" w:color="auto"/>
                              </w:divBdr>
                            </w:div>
                          </w:divsChild>
                        </w:div>
                        <w:div w:id="1669019017">
                          <w:marLeft w:val="0"/>
                          <w:marRight w:val="0"/>
                          <w:marTop w:val="0"/>
                          <w:marBottom w:val="0"/>
                          <w:divBdr>
                            <w:top w:val="none" w:sz="0" w:space="0" w:color="auto"/>
                            <w:left w:val="none" w:sz="0" w:space="0" w:color="auto"/>
                            <w:bottom w:val="none" w:sz="0" w:space="0" w:color="auto"/>
                            <w:right w:val="none" w:sz="0" w:space="0" w:color="auto"/>
                          </w:divBdr>
                          <w:divsChild>
                            <w:div w:id="2111582391">
                              <w:marLeft w:val="0"/>
                              <w:marRight w:val="0"/>
                              <w:marTop w:val="0"/>
                              <w:marBottom w:val="0"/>
                              <w:divBdr>
                                <w:top w:val="none" w:sz="0" w:space="0" w:color="auto"/>
                                <w:left w:val="none" w:sz="0" w:space="0" w:color="auto"/>
                                <w:bottom w:val="none" w:sz="0" w:space="0" w:color="auto"/>
                                <w:right w:val="none" w:sz="0" w:space="0" w:color="auto"/>
                              </w:divBdr>
                            </w:div>
                          </w:divsChild>
                        </w:div>
                        <w:div w:id="33114439">
                          <w:marLeft w:val="0"/>
                          <w:marRight w:val="0"/>
                          <w:marTop w:val="0"/>
                          <w:marBottom w:val="0"/>
                          <w:divBdr>
                            <w:top w:val="none" w:sz="0" w:space="0" w:color="auto"/>
                            <w:left w:val="none" w:sz="0" w:space="0" w:color="auto"/>
                            <w:bottom w:val="none" w:sz="0" w:space="0" w:color="auto"/>
                            <w:right w:val="none" w:sz="0" w:space="0" w:color="auto"/>
                          </w:divBdr>
                          <w:divsChild>
                            <w:div w:id="1366566167">
                              <w:marLeft w:val="0"/>
                              <w:marRight w:val="0"/>
                              <w:marTop w:val="0"/>
                              <w:marBottom w:val="0"/>
                              <w:divBdr>
                                <w:top w:val="none" w:sz="0" w:space="0" w:color="auto"/>
                                <w:left w:val="none" w:sz="0" w:space="0" w:color="auto"/>
                                <w:bottom w:val="none" w:sz="0" w:space="0" w:color="auto"/>
                                <w:right w:val="none" w:sz="0" w:space="0" w:color="auto"/>
                              </w:divBdr>
                            </w:div>
                          </w:divsChild>
                        </w:div>
                        <w:div w:id="1967540462">
                          <w:marLeft w:val="0"/>
                          <w:marRight w:val="0"/>
                          <w:marTop w:val="0"/>
                          <w:marBottom w:val="0"/>
                          <w:divBdr>
                            <w:top w:val="none" w:sz="0" w:space="0" w:color="auto"/>
                            <w:left w:val="none" w:sz="0" w:space="0" w:color="auto"/>
                            <w:bottom w:val="none" w:sz="0" w:space="0" w:color="auto"/>
                            <w:right w:val="none" w:sz="0" w:space="0" w:color="auto"/>
                          </w:divBdr>
                          <w:divsChild>
                            <w:div w:id="1134644012">
                              <w:marLeft w:val="0"/>
                              <w:marRight w:val="0"/>
                              <w:marTop w:val="0"/>
                              <w:marBottom w:val="0"/>
                              <w:divBdr>
                                <w:top w:val="none" w:sz="0" w:space="0" w:color="auto"/>
                                <w:left w:val="none" w:sz="0" w:space="0" w:color="auto"/>
                                <w:bottom w:val="none" w:sz="0" w:space="0" w:color="auto"/>
                                <w:right w:val="none" w:sz="0" w:space="0" w:color="auto"/>
                              </w:divBdr>
                            </w:div>
                          </w:divsChild>
                        </w:div>
                        <w:div w:id="1760565305">
                          <w:marLeft w:val="0"/>
                          <w:marRight w:val="0"/>
                          <w:marTop w:val="0"/>
                          <w:marBottom w:val="0"/>
                          <w:divBdr>
                            <w:top w:val="none" w:sz="0" w:space="0" w:color="auto"/>
                            <w:left w:val="none" w:sz="0" w:space="0" w:color="auto"/>
                            <w:bottom w:val="none" w:sz="0" w:space="0" w:color="auto"/>
                            <w:right w:val="none" w:sz="0" w:space="0" w:color="auto"/>
                          </w:divBdr>
                          <w:divsChild>
                            <w:div w:id="13532405">
                              <w:marLeft w:val="0"/>
                              <w:marRight w:val="0"/>
                              <w:marTop w:val="0"/>
                              <w:marBottom w:val="0"/>
                              <w:divBdr>
                                <w:top w:val="none" w:sz="0" w:space="0" w:color="auto"/>
                                <w:left w:val="none" w:sz="0" w:space="0" w:color="auto"/>
                                <w:bottom w:val="none" w:sz="0" w:space="0" w:color="auto"/>
                                <w:right w:val="none" w:sz="0" w:space="0" w:color="auto"/>
                              </w:divBdr>
                            </w:div>
                          </w:divsChild>
                        </w:div>
                        <w:div w:id="1202590249">
                          <w:marLeft w:val="0"/>
                          <w:marRight w:val="0"/>
                          <w:marTop w:val="0"/>
                          <w:marBottom w:val="0"/>
                          <w:divBdr>
                            <w:top w:val="none" w:sz="0" w:space="0" w:color="auto"/>
                            <w:left w:val="none" w:sz="0" w:space="0" w:color="auto"/>
                            <w:bottom w:val="none" w:sz="0" w:space="0" w:color="auto"/>
                            <w:right w:val="none" w:sz="0" w:space="0" w:color="auto"/>
                          </w:divBdr>
                          <w:divsChild>
                            <w:div w:id="1248614395">
                              <w:marLeft w:val="0"/>
                              <w:marRight w:val="0"/>
                              <w:marTop w:val="0"/>
                              <w:marBottom w:val="0"/>
                              <w:divBdr>
                                <w:top w:val="none" w:sz="0" w:space="0" w:color="auto"/>
                                <w:left w:val="none" w:sz="0" w:space="0" w:color="auto"/>
                                <w:bottom w:val="none" w:sz="0" w:space="0" w:color="auto"/>
                                <w:right w:val="none" w:sz="0" w:space="0" w:color="auto"/>
                              </w:divBdr>
                            </w:div>
                          </w:divsChild>
                        </w:div>
                        <w:div w:id="1048578064">
                          <w:marLeft w:val="0"/>
                          <w:marRight w:val="0"/>
                          <w:marTop w:val="0"/>
                          <w:marBottom w:val="0"/>
                          <w:divBdr>
                            <w:top w:val="none" w:sz="0" w:space="0" w:color="auto"/>
                            <w:left w:val="none" w:sz="0" w:space="0" w:color="auto"/>
                            <w:bottom w:val="none" w:sz="0" w:space="0" w:color="auto"/>
                            <w:right w:val="none" w:sz="0" w:space="0" w:color="auto"/>
                          </w:divBdr>
                          <w:divsChild>
                            <w:div w:id="1312519575">
                              <w:marLeft w:val="0"/>
                              <w:marRight w:val="0"/>
                              <w:marTop w:val="0"/>
                              <w:marBottom w:val="0"/>
                              <w:divBdr>
                                <w:top w:val="none" w:sz="0" w:space="0" w:color="auto"/>
                                <w:left w:val="none" w:sz="0" w:space="0" w:color="auto"/>
                                <w:bottom w:val="none" w:sz="0" w:space="0" w:color="auto"/>
                                <w:right w:val="none" w:sz="0" w:space="0" w:color="auto"/>
                              </w:divBdr>
                            </w:div>
                          </w:divsChild>
                        </w:div>
                        <w:div w:id="1387334439">
                          <w:marLeft w:val="0"/>
                          <w:marRight w:val="0"/>
                          <w:marTop w:val="0"/>
                          <w:marBottom w:val="0"/>
                          <w:divBdr>
                            <w:top w:val="none" w:sz="0" w:space="0" w:color="auto"/>
                            <w:left w:val="none" w:sz="0" w:space="0" w:color="auto"/>
                            <w:bottom w:val="none" w:sz="0" w:space="0" w:color="auto"/>
                            <w:right w:val="none" w:sz="0" w:space="0" w:color="auto"/>
                          </w:divBdr>
                          <w:divsChild>
                            <w:div w:id="1430586327">
                              <w:marLeft w:val="0"/>
                              <w:marRight w:val="0"/>
                              <w:marTop w:val="0"/>
                              <w:marBottom w:val="0"/>
                              <w:divBdr>
                                <w:top w:val="none" w:sz="0" w:space="0" w:color="auto"/>
                                <w:left w:val="none" w:sz="0" w:space="0" w:color="auto"/>
                                <w:bottom w:val="none" w:sz="0" w:space="0" w:color="auto"/>
                                <w:right w:val="none" w:sz="0" w:space="0" w:color="auto"/>
                              </w:divBdr>
                            </w:div>
                          </w:divsChild>
                        </w:div>
                        <w:div w:id="2053728783">
                          <w:marLeft w:val="0"/>
                          <w:marRight w:val="0"/>
                          <w:marTop w:val="0"/>
                          <w:marBottom w:val="0"/>
                          <w:divBdr>
                            <w:top w:val="none" w:sz="0" w:space="0" w:color="auto"/>
                            <w:left w:val="none" w:sz="0" w:space="0" w:color="auto"/>
                            <w:bottom w:val="none" w:sz="0" w:space="0" w:color="auto"/>
                            <w:right w:val="none" w:sz="0" w:space="0" w:color="auto"/>
                          </w:divBdr>
                          <w:divsChild>
                            <w:div w:id="1504979013">
                              <w:marLeft w:val="0"/>
                              <w:marRight w:val="0"/>
                              <w:marTop w:val="0"/>
                              <w:marBottom w:val="0"/>
                              <w:divBdr>
                                <w:top w:val="none" w:sz="0" w:space="0" w:color="auto"/>
                                <w:left w:val="none" w:sz="0" w:space="0" w:color="auto"/>
                                <w:bottom w:val="none" w:sz="0" w:space="0" w:color="auto"/>
                                <w:right w:val="none" w:sz="0" w:space="0" w:color="auto"/>
                              </w:divBdr>
                            </w:div>
                          </w:divsChild>
                        </w:div>
                        <w:div w:id="1956478878">
                          <w:marLeft w:val="0"/>
                          <w:marRight w:val="0"/>
                          <w:marTop w:val="0"/>
                          <w:marBottom w:val="0"/>
                          <w:divBdr>
                            <w:top w:val="none" w:sz="0" w:space="0" w:color="auto"/>
                            <w:left w:val="none" w:sz="0" w:space="0" w:color="auto"/>
                            <w:bottom w:val="none" w:sz="0" w:space="0" w:color="auto"/>
                            <w:right w:val="none" w:sz="0" w:space="0" w:color="auto"/>
                          </w:divBdr>
                          <w:divsChild>
                            <w:div w:id="1468164183">
                              <w:marLeft w:val="0"/>
                              <w:marRight w:val="0"/>
                              <w:marTop w:val="0"/>
                              <w:marBottom w:val="0"/>
                              <w:divBdr>
                                <w:top w:val="none" w:sz="0" w:space="0" w:color="auto"/>
                                <w:left w:val="none" w:sz="0" w:space="0" w:color="auto"/>
                                <w:bottom w:val="none" w:sz="0" w:space="0" w:color="auto"/>
                                <w:right w:val="none" w:sz="0" w:space="0" w:color="auto"/>
                              </w:divBdr>
                            </w:div>
                          </w:divsChild>
                        </w:div>
                        <w:div w:id="370427148">
                          <w:marLeft w:val="0"/>
                          <w:marRight w:val="0"/>
                          <w:marTop w:val="0"/>
                          <w:marBottom w:val="0"/>
                          <w:divBdr>
                            <w:top w:val="none" w:sz="0" w:space="0" w:color="auto"/>
                            <w:left w:val="none" w:sz="0" w:space="0" w:color="auto"/>
                            <w:bottom w:val="none" w:sz="0" w:space="0" w:color="auto"/>
                            <w:right w:val="none" w:sz="0" w:space="0" w:color="auto"/>
                          </w:divBdr>
                          <w:divsChild>
                            <w:div w:id="1913349094">
                              <w:marLeft w:val="0"/>
                              <w:marRight w:val="0"/>
                              <w:marTop w:val="0"/>
                              <w:marBottom w:val="0"/>
                              <w:divBdr>
                                <w:top w:val="none" w:sz="0" w:space="0" w:color="auto"/>
                                <w:left w:val="none" w:sz="0" w:space="0" w:color="auto"/>
                                <w:bottom w:val="none" w:sz="0" w:space="0" w:color="auto"/>
                                <w:right w:val="none" w:sz="0" w:space="0" w:color="auto"/>
                              </w:divBdr>
                            </w:div>
                          </w:divsChild>
                        </w:div>
                        <w:div w:id="1046561098">
                          <w:marLeft w:val="0"/>
                          <w:marRight w:val="0"/>
                          <w:marTop w:val="0"/>
                          <w:marBottom w:val="0"/>
                          <w:divBdr>
                            <w:top w:val="none" w:sz="0" w:space="0" w:color="auto"/>
                            <w:left w:val="none" w:sz="0" w:space="0" w:color="auto"/>
                            <w:bottom w:val="none" w:sz="0" w:space="0" w:color="auto"/>
                            <w:right w:val="none" w:sz="0" w:space="0" w:color="auto"/>
                          </w:divBdr>
                          <w:divsChild>
                            <w:div w:id="3188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085854">
                  <w:marLeft w:val="0"/>
                  <w:marRight w:val="0"/>
                  <w:marTop w:val="0"/>
                  <w:marBottom w:val="0"/>
                  <w:divBdr>
                    <w:top w:val="none" w:sz="0" w:space="0" w:color="auto"/>
                    <w:left w:val="none" w:sz="0" w:space="0" w:color="auto"/>
                    <w:bottom w:val="none" w:sz="0" w:space="0" w:color="auto"/>
                    <w:right w:val="none" w:sz="0" w:space="0" w:color="auto"/>
                  </w:divBdr>
                  <w:divsChild>
                    <w:div w:id="2065911725">
                      <w:marLeft w:val="0"/>
                      <w:marRight w:val="0"/>
                      <w:marTop w:val="0"/>
                      <w:marBottom w:val="0"/>
                      <w:divBdr>
                        <w:top w:val="none" w:sz="0" w:space="0" w:color="auto"/>
                        <w:left w:val="none" w:sz="0" w:space="0" w:color="auto"/>
                        <w:bottom w:val="none" w:sz="0" w:space="0" w:color="auto"/>
                        <w:right w:val="none" w:sz="0" w:space="0" w:color="auto"/>
                      </w:divBdr>
                    </w:div>
                    <w:div w:id="413235958">
                      <w:marLeft w:val="0"/>
                      <w:marRight w:val="0"/>
                      <w:marTop w:val="0"/>
                      <w:marBottom w:val="0"/>
                      <w:divBdr>
                        <w:top w:val="none" w:sz="0" w:space="0" w:color="auto"/>
                        <w:left w:val="none" w:sz="0" w:space="0" w:color="auto"/>
                        <w:bottom w:val="none" w:sz="0" w:space="0" w:color="auto"/>
                        <w:right w:val="none" w:sz="0" w:space="0" w:color="auto"/>
                      </w:divBdr>
                      <w:divsChild>
                        <w:div w:id="2116435026">
                          <w:marLeft w:val="0"/>
                          <w:marRight w:val="0"/>
                          <w:marTop w:val="0"/>
                          <w:marBottom w:val="0"/>
                          <w:divBdr>
                            <w:top w:val="none" w:sz="0" w:space="0" w:color="auto"/>
                            <w:left w:val="none" w:sz="0" w:space="0" w:color="auto"/>
                            <w:bottom w:val="none" w:sz="0" w:space="0" w:color="auto"/>
                            <w:right w:val="none" w:sz="0" w:space="0" w:color="auto"/>
                          </w:divBdr>
                          <w:divsChild>
                            <w:div w:id="1012999831">
                              <w:marLeft w:val="0"/>
                              <w:marRight w:val="0"/>
                              <w:marTop w:val="0"/>
                              <w:marBottom w:val="0"/>
                              <w:divBdr>
                                <w:top w:val="none" w:sz="0" w:space="0" w:color="auto"/>
                                <w:left w:val="none" w:sz="0" w:space="0" w:color="auto"/>
                                <w:bottom w:val="none" w:sz="0" w:space="0" w:color="auto"/>
                                <w:right w:val="none" w:sz="0" w:space="0" w:color="auto"/>
                              </w:divBdr>
                            </w:div>
                          </w:divsChild>
                        </w:div>
                        <w:div w:id="850603217">
                          <w:marLeft w:val="0"/>
                          <w:marRight w:val="0"/>
                          <w:marTop w:val="0"/>
                          <w:marBottom w:val="0"/>
                          <w:divBdr>
                            <w:top w:val="none" w:sz="0" w:space="0" w:color="auto"/>
                            <w:left w:val="none" w:sz="0" w:space="0" w:color="auto"/>
                            <w:bottom w:val="none" w:sz="0" w:space="0" w:color="auto"/>
                            <w:right w:val="none" w:sz="0" w:space="0" w:color="auto"/>
                          </w:divBdr>
                          <w:divsChild>
                            <w:div w:id="573704584">
                              <w:marLeft w:val="0"/>
                              <w:marRight w:val="0"/>
                              <w:marTop w:val="0"/>
                              <w:marBottom w:val="0"/>
                              <w:divBdr>
                                <w:top w:val="none" w:sz="0" w:space="0" w:color="auto"/>
                                <w:left w:val="none" w:sz="0" w:space="0" w:color="auto"/>
                                <w:bottom w:val="none" w:sz="0" w:space="0" w:color="auto"/>
                                <w:right w:val="none" w:sz="0" w:space="0" w:color="auto"/>
                              </w:divBdr>
                            </w:div>
                          </w:divsChild>
                        </w:div>
                        <w:div w:id="1888881447">
                          <w:marLeft w:val="0"/>
                          <w:marRight w:val="0"/>
                          <w:marTop w:val="0"/>
                          <w:marBottom w:val="0"/>
                          <w:divBdr>
                            <w:top w:val="none" w:sz="0" w:space="0" w:color="auto"/>
                            <w:left w:val="none" w:sz="0" w:space="0" w:color="auto"/>
                            <w:bottom w:val="none" w:sz="0" w:space="0" w:color="auto"/>
                            <w:right w:val="none" w:sz="0" w:space="0" w:color="auto"/>
                          </w:divBdr>
                          <w:divsChild>
                            <w:div w:id="1433084913">
                              <w:marLeft w:val="0"/>
                              <w:marRight w:val="0"/>
                              <w:marTop w:val="0"/>
                              <w:marBottom w:val="0"/>
                              <w:divBdr>
                                <w:top w:val="none" w:sz="0" w:space="0" w:color="auto"/>
                                <w:left w:val="none" w:sz="0" w:space="0" w:color="auto"/>
                                <w:bottom w:val="none" w:sz="0" w:space="0" w:color="auto"/>
                                <w:right w:val="none" w:sz="0" w:space="0" w:color="auto"/>
                              </w:divBdr>
                            </w:div>
                          </w:divsChild>
                        </w:div>
                        <w:div w:id="15540421">
                          <w:marLeft w:val="0"/>
                          <w:marRight w:val="0"/>
                          <w:marTop w:val="0"/>
                          <w:marBottom w:val="0"/>
                          <w:divBdr>
                            <w:top w:val="none" w:sz="0" w:space="0" w:color="auto"/>
                            <w:left w:val="none" w:sz="0" w:space="0" w:color="auto"/>
                            <w:bottom w:val="none" w:sz="0" w:space="0" w:color="auto"/>
                            <w:right w:val="none" w:sz="0" w:space="0" w:color="auto"/>
                          </w:divBdr>
                          <w:divsChild>
                            <w:div w:id="1935703172">
                              <w:marLeft w:val="0"/>
                              <w:marRight w:val="0"/>
                              <w:marTop w:val="0"/>
                              <w:marBottom w:val="0"/>
                              <w:divBdr>
                                <w:top w:val="none" w:sz="0" w:space="0" w:color="auto"/>
                                <w:left w:val="none" w:sz="0" w:space="0" w:color="auto"/>
                                <w:bottom w:val="none" w:sz="0" w:space="0" w:color="auto"/>
                                <w:right w:val="none" w:sz="0" w:space="0" w:color="auto"/>
                              </w:divBdr>
                            </w:div>
                          </w:divsChild>
                        </w:div>
                        <w:div w:id="1286548109">
                          <w:marLeft w:val="0"/>
                          <w:marRight w:val="0"/>
                          <w:marTop w:val="0"/>
                          <w:marBottom w:val="0"/>
                          <w:divBdr>
                            <w:top w:val="none" w:sz="0" w:space="0" w:color="auto"/>
                            <w:left w:val="none" w:sz="0" w:space="0" w:color="auto"/>
                            <w:bottom w:val="none" w:sz="0" w:space="0" w:color="auto"/>
                            <w:right w:val="none" w:sz="0" w:space="0" w:color="auto"/>
                          </w:divBdr>
                          <w:divsChild>
                            <w:div w:id="874083168">
                              <w:marLeft w:val="0"/>
                              <w:marRight w:val="0"/>
                              <w:marTop w:val="0"/>
                              <w:marBottom w:val="0"/>
                              <w:divBdr>
                                <w:top w:val="none" w:sz="0" w:space="0" w:color="auto"/>
                                <w:left w:val="none" w:sz="0" w:space="0" w:color="auto"/>
                                <w:bottom w:val="none" w:sz="0" w:space="0" w:color="auto"/>
                                <w:right w:val="none" w:sz="0" w:space="0" w:color="auto"/>
                              </w:divBdr>
                            </w:div>
                          </w:divsChild>
                        </w:div>
                        <w:div w:id="123431860">
                          <w:marLeft w:val="0"/>
                          <w:marRight w:val="0"/>
                          <w:marTop w:val="0"/>
                          <w:marBottom w:val="0"/>
                          <w:divBdr>
                            <w:top w:val="none" w:sz="0" w:space="0" w:color="auto"/>
                            <w:left w:val="none" w:sz="0" w:space="0" w:color="auto"/>
                            <w:bottom w:val="none" w:sz="0" w:space="0" w:color="auto"/>
                            <w:right w:val="none" w:sz="0" w:space="0" w:color="auto"/>
                          </w:divBdr>
                          <w:divsChild>
                            <w:div w:id="46732710">
                              <w:marLeft w:val="0"/>
                              <w:marRight w:val="0"/>
                              <w:marTop w:val="0"/>
                              <w:marBottom w:val="0"/>
                              <w:divBdr>
                                <w:top w:val="none" w:sz="0" w:space="0" w:color="auto"/>
                                <w:left w:val="none" w:sz="0" w:space="0" w:color="auto"/>
                                <w:bottom w:val="none" w:sz="0" w:space="0" w:color="auto"/>
                                <w:right w:val="none" w:sz="0" w:space="0" w:color="auto"/>
                              </w:divBdr>
                            </w:div>
                          </w:divsChild>
                        </w:div>
                        <w:div w:id="1051687500">
                          <w:marLeft w:val="0"/>
                          <w:marRight w:val="0"/>
                          <w:marTop w:val="0"/>
                          <w:marBottom w:val="0"/>
                          <w:divBdr>
                            <w:top w:val="none" w:sz="0" w:space="0" w:color="auto"/>
                            <w:left w:val="none" w:sz="0" w:space="0" w:color="auto"/>
                            <w:bottom w:val="none" w:sz="0" w:space="0" w:color="auto"/>
                            <w:right w:val="none" w:sz="0" w:space="0" w:color="auto"/>
                          </w:divBdr>
                          <w:divsChild>
                            <w:div w:id="254050221">
                              <w:marLeft w:val="0"/>
                              <w:marRight w:val="0"/>
                              <w:marTop w:val="0"/>
                              <w:marBottom w:val="0"/>
                              <w:divBdr>
                                <w:top w:val="none" w:sz="0" w:space="0" w:color="auto"/>
                                <w:left w:val="none" w:sz="0" w:space="0" w:color="auto"/>
                                <w:bottom w:val="none" w:sz="0" w:space="0" w:color="auto"/>
                                <w:right w:val="none" w:sz="0" w:space="0" w:color="auto"/>
                              </w:divBdr>
                            </w:div>
                          </w:divsChild>
                        </w:div>
                        <w:div w:id="1576822174">
                          <w:marLeft w:val="0"/>
                          <w:marRight w:val="0"/>
                          <w:marTop w:val="0"/>
                          <w:marBottom w:val="0"/>
                          <w:divBdr>
                            <w:top w:val="none" w:sz="0" w:space="0" w:color="auto"/>
                            <w:left w:val="none" w:sz="0" w:space="0" w:color="auto"/>
                            <w:bottom w:val="none" w:sz="0" w:space="0" w:color="auto"/>
                            <w:right w:val="none" w:sz="0" w:space="0" w:color="auto"/>
                          </w:divBdr>
                          <w:divsChild>
                            <w:div w:id="1769345168">
                              <w:marLeft w:val="0"/>
                              <w:marRight w:val="0"/>
                              <w:marTop w:val="0"/>
                              <w:marBottom w:val="0"/>
                              <w:divBdr>
                                <w:top w:val="none" w:sz="0" w:space="0" w:color="auto"/>
                                <w:left w:val="none" w:sz="0" w:space="0" w:color="auto"/>
                                <w:bottom w:val="none" w:sz="0" w:space="0" w:color="auto"/>
                                <w:right w:val="none" w:sz="0" w:space="0" w:color="auto"/>
                              </w:divBdr>
                            </w:div>
                          </w:divsChild>
                        </w:div>
                        <w:div w:id="1781534455">
                          <w:marLeft w:val="0"/>
                          <w:marRight w:val="0"/>
                          <w:marTop w:val="0"/>
                          <w:marBottom w:val="0"/>
                          <w:divBdr>
                            <w:top w:val="none" w:sz="0" w:space="0" w:color="auto"/>
                            <w:left w:val="none" w:sz="0" w:space="0" w:color="auto"/>
                            <w:bottom w:val="none" w:sz="0" w:space="0" w:color="auto"/>
                            <w:right w:val="none" w:sz="0" w:space="0" w:color="auto"/>
                          </w:divBdr>
                          <w:divsChild>
                            <w:div w:id="261761830">
                              <w:marLeft w:val="0"/>
                              <w:marRight w:val="0"/>
                              <w:marTop w:val="0"/>
                              <w:marBottom w:val="0"/>
                              <w:divBdr>
                                <w:top w:val="none" w:sz="0" w:space="0" w:color="auto"/>
                                <w:left w:val="none" w:sz="0" w:space="0" w:color="auto"/>
                                <w:bottom w:val="none" w:sz="0" w:space="0" w:color="auto"/>
                                <w:right w:val="none" w:sz="0" w:space="0" w:color="auto"/>
                              </w:divBdr>
                            </w:div>
                          </w:divsChild>
                        </w:div>
                        <w:div w:id="1008943618">
                          <w:marLeft w:val="0"/>
                          <w:marRight w:val="0"/>
                          <w:marTop w:val="0"/>
                          <w:marBottom w:val="0"/>
                          <w:divBdr>
                            <w:top w:val="none" w:sz="0" w:space="0" w:color="auto"/>
                            <w:left w:val="none" w:sz="0" w:space="0" w:color="auto"/>
                            <w:bottom w:val="none" w:sz="0" w:space="0" w:color="auto"/>
                            <w:right w:val="none" w:sz="0" w:space="0" w:color="auto"/>
                          </w:divBdr>
                          <w:divsChild>
                            <w:div w:id="458911616">
                              <w:marLeft w:val="0"/>
                              <w:marRight w:val="0"/>
                              <w:marTop w:val="0"/>
                              <w:marBottom w:val="0"/>
                              <w:divBdr>
                                <w:top w:val="none" w:sz="0" w:space="0" w:color="auto"/>
                                <w:left w:val="none" w:sz="0" w:space="0" w:color="auto"/>
                                <w:bottom w:val="none" w:sz="0" w:space="0" w:color="auto"/>
                                <w:right w:val="none" w:sz="0" w:space="0" w:color="auto"/>
                              </w:divBdr>
                            </w:div>
                          </w:divsChild>
                        </w:div>
                        <w:div w:id="1480146165">
                          <w:marLeft w:val="0"/>
                          <w:marRight w:val="0"/>
                          <w:marTop w:val="0"/>
                          <w:marBottom w:val="0"/>
                          <w:divBdr>
                            <w:top w:val="none" w:sz="0" w:space="0" w:color="auto"/>
                            <w:left w:val="none" w:sz="0" w:space="0" w:color="auto"/>
                            <w:bottom w:val="none" w:sz="0" w:space="0" w:color="auto"/>
                            <w:right w:val="none" w:sz="0" w:space="0" w:color="auto"/>
                          </w:divBdr>
                          <w:divsChild>
                            <w:div w:id="1684890430">
                              <w:marLeft w:val="0"/>
                              <w:marRight w:val="0"/>
                              <w:marTop w:val="0"/>
                              <w:marBottom w:val="0"/>
                              <w:divBdr>
                                <w:top w:val="none" w:sz="0" w:space="0" w:color="auto"/>
                                <w:left w:val="none" w:sz="0" w:space="0" w:color="auto"/>
                                <w:bottom w:val="none" w:sz="0" w:space="0" w:color="auto"/>
                                <w:right w:val="none" w:sz="0" w:space="0" w:color="auto"/>
                              </w:divBdr>
                            </w:div>
                          </w:divsChild>
                        </w:div>
                        <w:div w:id="1477530106">
                          <w:marLeft w:val="0"/>
                          <w:marRight w:val="0"/>
                          <w:marTop w:val="0"/>
                          <w:marBottom w:val="0"/>
                          <w:divBdr>
                            <w:top w:val="none" w:sz="0" w:space="0" w:color="auto"/>
                            <w:left w:val="none" w:sz="0" w:space="0" w:color="auto"/>
                            <w:bottom w:val="none" w:sz="0" w:space="0" w:color="auto"/>
                            <w:right w:val="none" w:sz="0" w:space="0" w:color="auto"/>
                          </w:divBdr>
                          <w:divsChild>
                            <w:div w:id="24230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7342">
                  <w:marLeft w:val="0"/>
                  <w:marRight w:val="0"/>
                  <w:marTop w:val="0"/>
                  <w:marBottom w:val="0"/>
                  <w:divBdr>
                    <w:top w:val="none" w:sz="0" w:space="0" w:color="auto"/>
                    <w:left w:val="none" w:sz="0" w:space="0" w:color="auto"/>
                    <w:bottom w:val="none" w:sz="0" w:space="0" w:color="auto"/>
                    <w:right w:val="none" w:sz="0" w:space="0" w:color="auto"/>
                  </w:divBdr>
                  <w:divsChild>
                    <w:div w:id="594704787">
                      <w:marLeft w:val="0"/>
                      <w:marRight w:val="0"/>
                      <w:marTop w:val="0"/>
                      <w:marBottom w:val="0"/>
                      <w:divBdr>
                        <w:top w:val="none" w:sz="0" w:space="0" w:color="auto"/>
                        <w:left w:val="none" w:sz="0" w:space="0" w:color="auto"/>
                        <w:bottom w:val="none" w:sz="0" w:space="0" w:color="auto"/>
                        <w:right w:val="none" w:sz="0" w:space="0" w:color="auto"/>
                      </w:divBdr>
                    </w:div>
                    <w:div w:id="1178154184">
                      <w:marLeft w:val="0"/>
                      <w:marRight w:val="0"/>
                      <w:marTop w:val="0"/>
                      <w:marBottom w:val="0"/>
                      <w:divBdr>
                        <w:top w:val="none" w:sz="0" w:space="0" w:color="auto"/>
                        <w:left w:val="none" w:sz="0" w:space="0" w:color="auto"/>
                        <w:bottom w:val="none" w:sz="0" w:space="0" w:color="auto"/>
                        <w:right w:val="none" w:sz="0" w:space="0" w:color="auto"/>
                      </w:divBdr>
                      <w:divsChild>
                        <w:div w:id="533468444">
                          <w:marLeft w:val="0"/>
                          <w:marRight w:val="0"/>
                          <w:marTop w:val="0"/>
                          <w:marBottom w:val="0"/>
                          <w:divBdr>
                            <w:top w:val="none" w:sz="0" w:space="0" w:color="auto"/>
                            <w:left w:val="none" w:sz="0" w:space="0" w:color="auto"/>
                            <w:bottom w:val="none" w:sz="0" w:space="0" w:color="auto"/>
                            <w:right w:val="none" w:sz="0" w:space="0" w:color="auto"/>
                          </w:divBdr>
                          <w:divsChild>
                            <w:div w:id="1203325581">
                              <w:marLeft w:val="0"/>
                              <w:marRight w:val="0"/>
                              <w:marTop w:val="0"/>
                              <w:marBottom w:val="0"/>
                              <w:divBdr>
                                <w:top w:val="none" w:sz="0" w:space="0" w:color="auto"/>
                                <w:left w:val="none" w:sz="0" w:space="0" w:color="auto"/>
                                <w:bottom w:val="none" w:sz="0" w:space="0" w:color="auto"/>
                                <w:right w:val="none" w:sz="0" w:space="0" w:color="auto"/>
                              </w:divBdr>
                            </w:div>
                          </w:divsChild>
                        </w:div>
                        <w:div w:id="922419463">
                          <w:marLeft w:val="0"/>
                          <w:marRight w:val="0"/>
                          <w:marTop w:val="0"/>
                          <w:marBottom w:val="0"/>
                          <w:divBdr>
                            <w:top w:val="none" w:sz="0" w:space="0" w:color="auto"/>
                            <w:left w:val="none" w:sz="0" w:space="0" w:color="auto"/>
                            <w:bottom w:val="none" w:sz="0" w:space="0" w:color="auto"/>
                            <w:right w:val="none" w:sz="0" w:space="0" w:color="auto"/>
                          </w:divBdr>
                          <w:divsChild>
                            <w:div w:id="1567497116">
                              <w:marLeft w:val="0"/>
                              <w:marRight w:val="0"/>
                              <w:marTop w:val="0"/>
                              <w:marBottom w:val="0"/>
                              <w:divBdr>
                                <w:top w:val="none" w:sz="0" w:space="0" w:color="auto"/>
                                <w:left w:val="none" w:sz="0" w:space="0" w:color="auto"/>
                                <w:bottom w:val="none" w:sz="0" w:space="0" w:color="auto"/>
                                <w:right w:val="none" w:sz="0" w:space="0" w:color="auto"/>
                              </w:divBdr>
                            </w:div>
                          </w:divsChild>
                        </w:div>
                        <w:div w:id="160199081">
                          <w:marLeft w:val="0"/>
                          <w:marRight w:val="0"/>
                          <w:marTop w:val="0"/>
                          <w:marBottom w:val="0"/>
                          <w:divBdr>
                            <w:top w:val="none" w:sz="0" w:space="0" w:color="auto"/>
                            <w:left w:val="none" w:sz="0" w:space="0" w:color="auto"/>
                            <w:bottom w:val="none" w:sz="0" w:space="0" w:color="auto"/>
                            <w:right w:val="none" w:sz="0" w:space="0" w:color="auto"/>
                          </w:divBdr>
                          <w:divsChild>
                            <w:div w:id="1656841110">
                              <w:marLeft w:val="0"/>
                              <w:marRight w:val="0"/>
                              <w:marTop w:val="0"/>
                              <w:marBottom w:val="0"/>
                              <w:divBdr>
                                <w:top w:val="none" w:sz="0" w:space="0" w:color="auto"/>
                                <w:left w:val="none" w:sz="0" w:space="0" w:color="auto"/>
                                <w:bottom w:val="none" w:sz="0" w:space="0" w:color="auto"/>
                                <w:right w:val="none" w:sz="0" w:space="0" w:color="auto"/>
                              </w:divBdr>
                            </w:div>
                          </w:divsChild>
                        </w:div>
                        <w:div w:id="136535066">
                          <w:marLeft w:val="0"/>
                          <w:marRight w:val="0"/>
                          <w:marTop w:val="0"/>
                          <w:marBottom w:val="0"/>
                          <w:divBdr>
                            <w:top w:val="none" w:sz="0" w:space="0" w:color="auto"/>
                            <w:left w:val="none" w:sz="0" w:space="0" w:color="auto"/>
                            <w:bottom w:val="none" w:sz="0" w:space="0" w:color="auto"/>
                            <w:right w:val="none" w:sz="0" w:space="0" w:color="auto"/>
                          </w:divBdr>
                          <w:divsChild>
                            <w:div w:id="2104951431">
                              <w:marLeft w:val="0"/>
                              <w:marRight w:val="0"/>
                              <w:marTop w:val="0"/>
                              <w:marBottom w:val="0"/>
                              <w:divBdr>
                                <w:top w:val="none" w:sz="0" w:space="0" w:color="auto"/>
                                <w:left w:val="none" w:sz="0" w:space="0" w:color="auto"/>
                                <w:bottom w:val="none" w:sz="0" w:space="0" w:color="auto"/>
                                <w:right w:val="none" w:sz="0" w:space="0" w:color="auto"/>
                              </w:divBdr>
                            </w:div>
                          </w:divsChild>
                        </w:div>
                        <w:div w:id="917401859">
                          <w:marLeft w:val="0"/>
                          <w:marRight w:val="0"/>
                          <w:marTop w:val="0"/>
                          <w:marBottom w:val="0"/>
                          <w:divBdr>
                            <w:top w:val="none" w:sz="0" w:space="0" w:color="auto"/>
                            <w:left w:val="none" w:sz="0" w:space="0" w:color="auto"/>
                            <w:bottom w:val="none" w:sz="0" w:space="0" w:color="auto"/>
                            <w:right w:val="none" w:sz="0" w:space="0" w:color="auto"/>
                          </w:divBdr>
                          <w:divsChild>
                            <w:div w:id="2000689842">
                              <w:marLeft w:val="0"/>
                              <w:marRight w:val="0"/>
                              <w:marTop w:val="0"/>
                              <w:marBottom w:val="0"/>
                              <w:divBdr>
                                <w:top w:val="none" w:sz="0" w:space="0" w:color="auto"/>
                                <w:left w:val="none" w:sz="0" w:space="0" w:color="auto"/>
                                <w:bottom w:val="none" w:sz="0" w:space="0" w:color="auto"/>
                                <w:right w:val="none" w:sz="0" w:space="0" w:color="auto"/>
                              </w:divBdr>
                            </w:div>
                          </w:divsChild>
                        </w:div>
                        <w:div w:id="1216550485">
                          <w:marLeft w:val="0"/>
                          <w:marRight w:val="0"/>
                          <w:marTop w:val="0"/>
                          <w:marBottom w:val="0"/>
                          <w:divBdr>
                            <w:top w:val="none" w:sz="0" w:space="0" w:color="auto"/>
                            <w:left w:val="none" w:sz="0" w:space="0" w:color="auto"/>
                            <w:bottom w:val="none" w:sz="0" w:space="0" w:color="auto"/>
                            <w:right w:val="none" w:sz="0" w:space="0" w:color="auto"/>
                          </w:divBdr>
                          <w:divsChild>
                            <w:div w:id="814295622">
                              <w:marLeft w:val="0"/>
                              <w:marRight w:val="0"/>
                              <w:marTop w:val="0"/>
                              <w:marBottom w:val="0"/>
                              <w:divBdr>
                                <w:top w:val="none" w:sz="0" w:space="0" w:color="auto"/>
                                <w:left w:val="none" w:sz="0" w:space="0" w:color="auto"/>
                                <w:bottom w:val="none" w:sz="0" w:space="0" w:color="auto"/>
                                <w:right w:val="none" w:sz="0" w:space="0" w:color="auto"/>
                              </w:divBdr>
                            </w:div>
                          </w:divsChild>
                        </w:div>
                        <w:div w:id="2126924424">
                          <w:marLeft w:val="0"/>
                          <w:marRight w:val="0"/>
                          <w:marTop w:val="0"/>
                          <w:marBottom w:val="0"/>
                          <w:divBdr>
                            <w:top w:val="none" w:sz="0" w:space="0" w:color="auto"/>
                            <w:left w:val="none" w:sz="0" w:space="0" w:color="auto"/>
                            <w:bottom w:val="none" w:sz="0" w:space="0" w:color="auto"/>
                            <w:right w:val="none" w:sz="0" w:space="0" w:color="auto"/>
                          </w:divBdr>
                          <w:divsChild>
                            <w:div w:id="1010910843">
                              <w:marLeft w:val="0"/>
                              <w:marRight w:val="0"/>
                              <w:marTop w:val="0"/>
                              <w:marBottom w:val="0"/>
                              <w:divBdr>
                                <w:top w:val="none" w:sz="0" w:space="0" w:color="auto"/>
                                <w:left w:val="none" w:sz="0" w:space="0" w:color="auto"/>
                                <w:bottom w:val="none" w:sz="0" w:space="0" w:color="auto"/>
                                <w:right w:val="none" w:sz="0" w:space="0" w:color="auto"/>
                              </w:divBdr>
                            </w:div>
                          </w:divsChild>
                        </w:div>
                        <w:div w:id="1592544518">
                          <w:marLeft w:val="0"/>
                          <w:marRight w:val="0"/>
                          <w:marTop w:val="0"/>
                          <w:marBottom w:val="0"/>
                          <w:divBdr>
                            <w:top w:val="none" w:sz="0" w:space="0" w:color="auto"/>
                            <w:left w:val="none" w:sz="0" w:space="0" w:color="auto"/>
                            <w:bottom w:val="none" w:sz="0" w:space="0" w:color="auto"/>
                            <w:right w:val="none" w:sz="0" w:space="0" w:color="auto"/>
                          </w:divBdr>
                          <w:divsChild>
                            <w:div w:id="1890412851">
                              <w:marLeft w:val="0"/>
                              <w:marRight w:val="0"/>
                              <w:marTop w:val="0"/>
                              <w:marBottom w:val="0"/>
                              <w:divBdr>
                                <w:top w:val="none" w:sz="0" w:space="0" w:color="auto"/>
                                <w:left w:val="none" w:sz="0" w:space="0" w:color="auto"/>
                                <w:bottom w:val="none" w:sz="0" w:space="0" w:color="auto"/>
                                <w:right w:val="none" w:sz="0" w:space="0" w:color="auto"/>
                              </w:divBdr>
                            </w:div>
                          </w:divsChild>
                        </w:div>
                        <w:div w:id="1041057333">
                          <w:marLeft w:val="0"/>
                          <w:marRight w:val="0"/>
                          <w:marTop w:val="0"/>
                          <w:marBottom w:val="0"/>
                          <w:divBdr>
                            <w:top w:val="none" w:sz="0" w:space="0" w:color="auto"/>
                            <w:left w:val="none" w:sz="0" w:space="0" w:color="auto"/>
                            <w:bottom w:val="none" w:sz="0" w:space="0" w:color="auto"/>
                            <w:right w:val="none" w:sz="0" w:space="0" w:color="auto"/>
                          </w:divBdr>
                          <w:divsChild>
                            <w:div w:id="2065911645">
                              <w:marLeft w:val="0"/>
                              <w:marRight w:val="0"/>
                              <w:marTop w:val="0"/>
                              <w:marBottom w:val="0"/>
                              <w:divBdr>
                                <w:top w:val="none" w:sz="0" w:space="0" w:color="auto"/>
                                <w:left w:val="none" w:sz="0" w:space="0" w:color="auto"/>
                                <w:bottom w:val="none" w:sz="0" w:space="0" w:color="auto"/>
                                <w:right w:val="none" w:sz="0" w:space="0" w:color="auto"/>
                              </w:divBdr>
                            </w:div>
                          </w:divsChild>
                        </w:div>
                        <w:div w:id="1445422225">
                          <w:marLeft w:val="0"/>
                          <w:marRight w:val="0"/>
                          <w:marTop w:val="0"/>
                          <w:marBottom w:val="0"/>
                          <w:divBdr>
                            <w:top w:val="none" w:sz="0" w:space="0" w:color="auto"/>
                            <w:left w:val="none" w:sz="0" w:space="0" w:color="auto"/>
                            <w:bottom w:val="none" w:sz="0" w:space="0" w:color="auto"/>
                            <w:right w:val="none" w:sz="0" w:space="0" w:color="auto"/>
                          </w:divBdr>
                          <w:divsChild>
                            <w:div w:id="10032942">
                              <w:marLeft w:val="0"/>
                              <w:marRight w:val="0"/>
                              <w:marTop w:val="0"/>
                              <w:marBottom w:val="0"/>
                              <w:divBdr>
                                <w:top w:val="none" w:sz="0" w:space="0" w:color="auto"/>
                                <w:left w:val="none" w:sz="0" w:space="0" w:color="auto"/>
                                <w:bottom w:val="none" w:sz="0" w:space="0" w:color="auto"/>
                                <w:right w:val="none" w:sz="0" w:space="0" w:color="auto"/>
                              </w:divBdr>
                            </w:div>
                          </w:divsChild>
                        </w:div>
                        <w:div w:id="476260418">
                          <w:marLeft w:val="0"/>
                          <w:marRight w:val="0"/>
                          <w:marTop w:val="0"/>
                          <w:marBottom w:val="0"/>
                          <w:divBdr>
                            <w:top w:val="none" w:sz="0" w:space="0" w:color="auto"/>
                            <w:left w:val="none" w:sz="0" w:space="0" w:color="auto"/>
                            <w:bottom w:val="none" w:sz="0" w:space="0" w:color="auto"/>
                            <w:right w:val="none" w:sz="0" w:space="0" w:color="auto"/>
                          </w:divBdr>
                          <w:divsChild>
                            <w:div w:id="875122434">
                              <w:marLeft w:val="0"/>
                              <w:marRight w:val="0"/>
                              <w:marTop w:val="0"/>
                              <w:marBottom w:val="0"/>
                              <w:divBdr>
                                <w:top w:val="none" w:sz="0" w:space="0" w:color="auto"/>
                                <w:left w:val="none" w:sz="0" w:space="0" w:color="auto"/>
                                <w:bottom w:val="none" w:sz="0" w:space="0" w:color="auto"/>
                                <w:right w:val="none" w:sz="0" w:space="0" w:color="auto"/>
                              </w:divBdr>
                            </w:div>
                          </w:divsChild>
                        </w:div>
                        <w:div w:id="642389858">
                          <w:marLeft w:val="0"/>
                          <w:marRight w:val="0"/>
                          <w:marTop w:val="0"/>
                          <w:marBottom w:val="0"/>
                          <w:divBdr>
                            <w:top w:val="none" w:sz="0" w:space="0" w:color="auto"/>
                            <w:left w:val="none" w:sz="0" w:space="0" w:color="auto"/>
                            <w:bottom w:val="none" w:sz="0" w:space="0" w:color="auto"/>
                            <w:right w:val="none" w:sz="0" w:space="0" w:color="auto"/>
                          </w:divBdr>
                          <w:divsChild>
                            <w:div w:id="276836960">
                              <w:marLeft w:val="0"/>
                              <w:marRight w:val="0"/>
                              <w:marTop w:val="0"/>
                              <w:marBottom w:val="0"/>
                              <w:divBdr>
                                <w:top w:val="none" w:sz="0" w:space="0" w:color="auto"/>
                                <w:left w:val="none" w:sz="0" w:space="0" w:color="auto"/>
                                <w:bottom w:val="none" w:sz="0" w:space="0" w:color="auto"/>
                                <w:right w:val="none" w:sz="0" w:space="0" w:color="auto"/>
                              </w:divBdr>
                            </w:div>
                          </w:divsChild>
                        </w:div>
                        <w:div w:id="470172019">
                          <w:marLeft w:val="0"/>
                          <w:marRight w:val="0"/>
                          <w:marTop w:val="0"/>
                          <w:marBottom w:val="0"/>
                          <w:divBdr>
                            <w:top w:val="none" w:sz="0" w:space="0" w:color="auto"/>
                            <w:left w:val="none" w:sz="0" w:space="0" w:color="auto"/>
                            <w:bottom w:val="none" w:sz="0" w:space="0" w:color="auto"/>
                            <w:right w:val="none" w:sz="0" w:space="0" w:color="auto"/>
                          </w:divBdr>
                          <w:divsChild>
                            <w:div w:id="30986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628911">
                  <w:marLeft w:val="0"/>
                  <w:marRight w:val="0"/>
                  <w:marTop w:val="0"/>
                  <w:marBottom w:val="0"/>
                  <w:divBdr>
                    <w:top w:val="none" w:sz="0" w:space="0" w:color="auto"/>
                    <w:left w:val="none" w:sz="0" w:space="0" w:color="auto"/>
                    <w:bottom w:val="none" w:sz="0" w:space="0" w:color="auto"/>
                    <w:right w:val="none" w:sz="0" w:space="0" w:color="auto"/>
                  </w:divBdr>
                  <w:divsChild>
                    <w:div w:id="1882864803">
                      <w:marLeft w:val="0"/>
                      <w:marRight w:val="0"/>
                      <w:marTop w:val="0"/>
                      <w:marBottom w:val="0"/>
                      <w:divBdr>
                        <w:top w:val="none" w:sz="0" w:space="0" w:color="auto"/>
                        <w:left w:val="none" w:sz="0" w:space="0" w:color="auto"/>
                        <w:bottom w:val="none" w:sz="0" w:space="0" w:color="auto"/>
                        <w:right w:val="none" w:sz="0" w:space="0" w:color="auto"/>
                      </w:divBdr>
                    </w:div>
                    <w:div w:id="382482577">
                      <w:marLeft w:val="0"/>
                      <w:marRight w:val="0"/>
                      <w:marTop w:val="0"/>
                      <w:marBottom w:val="0"/>
                      <w:divBdr>
                        <w:top w:val="none" w:sz="0" w:space="0" w:color="auto"/>
                        <w:left w:val="none" w:sz="0" w:space="0" w:color="auto"/>
                        <w:bottom w:val="none" w:sz="0" w:space="0" w:color="auto"/>
                        <w:right w:val="none" w:sz="0" w:space="0" w:color="auto"/>
                      </w:divBdr>
                      <w:divsChild>
                        <w:div w:id="1250040934">
                          <w:marLeft w:val="0"/>
                          <w:marRight w:val="0"/>
                          <w:marTop w:val="0"/>
                          <w:marBottom w:val="0"/>
                          <w:divBdr>
                            <w:top w:val="none" w:sz="0" w:space="0" w:color="auto"/>
                            <w:left w:val="none" w:sz="0" w:space="0" w:color="auto"/>
                            <w:bottom w:val="none" w:sz="0" w:space="0" w:color="auto"/>
                            <w:right w:val="none" w:sz="0" w:space="0" w:color="auto"/>
                          </w:divBdr>
                          <w:divsChild>
                            <w:div w:id="1656907331">
                              <w:marLeft w:val="0"/>
                              <w:marRight w:val="0"/>
                              <w:marTop w:val="0"/>
                              <w:marBottom w:val="0"/>
                              <w:divBdr>
                                <w:top w:val="none" w:sz="0" w:space="0" w:color="auto"/>
                                <w:left w:val="none" w:sz="0" w:space="0" w:color="auto"/>
                                <w:bottom w:val="none" w:sz="0" w:space="0" w:color="auto"/>
                                <w:right w:val="none" w:sz="0" w:space="0" w:color="auto"/>
                              </w:divBdr>
                            </w:div>
                          </w:divsChild>
                        </w:div>
                        <w:div w:id="470289938">
                          <w:marLeft w:val="0"/>
                          <w:marRight w:val="0"/>
                          <w:marTop w:val="0"/>
                          <w:marBottom w:val="0"/>
                          <w:divBdr>
                            <w:top w:val="none" w:sz="0" w:space="0" w:color="auto"/>
                            <w:left w:val="none" w:sz="0" w:space="0" w:color="auto"/>
                            <w:bottom w:val="none" w:sz="0" w:space="0" w:color="auto"/>
                            <w:right w:val="none" w:sz="0" w:space="0" w:color="auto"/>
                          </w:divBdr>
                          <w:divsChild>
                            <w:div w:id="59444295">
                              <w:marLeft w:val="0"/>
                              <w:marRight w:val="0"/>
                              <w:marTop w:val="0"/>
                              <w:marBottom w:val="0"/>
                              <w:divBdr>
                                <w:top w:val="none" w:sz="0" w:space="0" w:color="auto"/>
                                <w:left w:val="none" w:sz="0" w:space="0" w:color="auto"/>
                                <w:bottom w:val="none" w:sz="0" w:space="0" w:color="auto"/>
                                <w:right w:val="none" w:sz="0" w:space="0" w:color="auto"/>
                              </w:divBdr>
                            </w:div>
                          </w:divsChild>
                        </w:div>
                        <w:div w:id="541524310">
                          <w:marLeft w:val="0"/>
                          <w:marRight w:val="0"/>
                          <w:marTop w:val="0"/>
                          <w:marBottom w:val="0"/>
                          <w:divBdr>
                            <w:top w:val="none" w:sz="0" w:space="0" w:color="auto"/>
                            <w:left w:val="none" w:sz="0" w:space="0" w:color="auto"/>
                            <w:bottom w:val="none" w:sz="0" w:space="0" w:color="auto"/>
                            <w:right w:val="none" w:sz="0" w:space="0" w:color="auto"/>
                          </w:divBdr>
                          <w:divsChild>
                            <w:div w:id="1432967382">
                              <w:marLeft w:val="0"/>
                              <w:marRight w:val="0"/>
                              <w:marTop w:val="0"/>
                              <w:marBottom w:val="0"/>
                              <w:divBdr>
                                <w:top w:val="none" w:sz="0" w:space="0" w:color="auto"/>
                                <w:left w:val="none" w:sz="0" w:space="0" w:color="auto"/>
                                <w:bottom w:val="none" w:sz="0" w:space="0" w:color="auto"/>
                                <w:right w:val="none" w:sz="0" w:space="0" w:color="auto"/>
                              </w:divBdr>
                            </w:div>
                          </w:divsChild>
                        </w:div>
                        <w:div w:id="145636223">
                          <w:marLeft w:val="0"/>
                          <w:marRight w:val="0"/>
                          <w:marTop w:val="0"/>
                          <w:marBottom w:val="0"/>
                          <w:divBdr>
                            <w:top w:val="none" w:sz="0" w:space="0" w:color="auto"/>
                            <w:left w:val="none" w:sz="0" w:space="0" w:color="auto"/>
                            <w:bottom w:val="none" w:sz="0" w:space="0" w:color="auto"/>
                            <w:right w:val="none" w:sz="0" w:space="0" w:color="auto"/>
                          </w:divBdr>
                          <w:divsChild>
                            <w:div w:id="1169060095">
                              <w:marLeft w:val="0"/>
                              <w:marRight w:val="0"/>
                              <w:marTop w:val="0"/>
                              <w:marBottom w:val="0"/>
                              <w:divBdr>
                                <w:top w:val="none" w:sz="0" w:space="0" w:color="auto"/>
                                <w:left w:val="none" w:sz="0" w:space="0" w:color="auto"/>
                                <w:bottom w:val="none" w:sz="0" w:space="0" w:color="auto"/>
                                <w:right w:val="none" w:sz="0" w:space="0" w:color="auto"/>
                              </w:divBdr>
                            </w:div>
                          </w:divsChild>
                        </w:div>
                        <w:div w:id="573322399">
                          <w:marLeft w:val="0"/>
                          <w:marRight w:val="0"/>
                          <w:marTop w:val="0"/>
                          <w:marBottom w:val="0"/>
                          <w:divBdr>
                            <w:top w:val="none" w:sz="0" w:space="0" w:color="auto"/>
                            <w:left w:val="none" w:sz="0" w:space="0" w:color="auto"/>
                            <w:bottom w:val="none" w:sz="0" w:space="0" w:color="auto"/>
                            <w:right w:val="none" w:sz="0" w:space="0" w:color="auto"/>
                          </w:divBdr>
                          <w:divsChild>
                            <w:div w:id="244846284">
                              <w:marLeft w:val="0"/>
                              <w:marRight w:val="0"/>
                              <w:marTop w:val="0"/>
                              <w:marBottom w:val="0"/>
                              <w:divBdr>
                                <w:top w:val="none" w:sz="0" w:space="0" w:color="auto"/>
                                <w:left w:val="none" w:sz="0" w:space="0" w:color="auto"/>
                                <w:bottom w:val="none" w:sz="0" w:space="0" w:color="auto"/>
                                <w:right w:val="none" w:sz="0" w:space="0" w:color="auto"/>
                              </w:divBdr>
                            </w:div>
                          </w:divsChild>
                        </w:div>
                        <w:div w:id="1219826602">
                          <w:marLeft w:val="0"/>
                          <w:marRight w:val="0"/>
                          <w:marTop w:val="0"/>
                          <w:marBottom w:val="0"/>
                          <w:divBdr>
                            <w:top w:val="none" w:sz="0" w:space="0" w:color="auto"/>
                            <w:left w:val="none" w:sz="0" w:space="0" w:color="auto"/>
                            <w:bottom w:val="none" w:sz="0" w:space="0" w:color="auto"/>
                            <w:right w:val="none" w:sz="0" w:space="0" w:color="auto"/>
                          </w:divBdr>
                          <w:divsChild>
                            <w:div w:id="1542016247">
                              <w:marLeft w:val="0"/>
                              <w:marRight w:val="0"/>
                              <w:marTop w:val="0"/>
                              <w:marBottom w:val="0"/>
                              <w:divBdr>
                                <w:top w:val="none" w:sz="0" w:space="0" w:color="auto"/>
                                <w:left w:val="none" w:sz="0" w:space="0" w:color="auto"/>
                                <w:bottom w:val="none" w:sz="0" w:space="0" w:color="auto"/>
                                <w:right w:val="none" w:sz="0" w:space="0" w:color="auto"/>
                              </w:divBdr>
                            </w:div>
                          </w:divsChild>
                        </w:div>
                        <w:div w:id="1215845531">
                          <w:marLeft w:val="0"/>
                          <w:marRight w:val="0"/>
                          <w:marTop w:val="0"/>
                          <w:marBottom w:val="0"/>
                          <w:divBdr>
                            <w:top w:val="none" w:sz="0" w:space="0" w:color="auto"/>
                            <w:left w:val="none" w:sz="0" w:space="0" w:color="auto"/>
                            <w:bottom w:val="none" w:sz="0" w:space="0" w:color="auto"/>
                            <w:right w:val="none" w:sz="0" w:space="0" w:color="auto"/>
                          </w:divBdr>
                          <w:divsChild>
                            <w:div w:id="4524938">
                              <w:marLeft w:val="0"/>
                              <w:marRight w:val="0"/>
                              <w:marTop w:val="0"/>
                              <w:marBottom w:val="0"/>
                              <w:divBdr>
                                <w:top w:val="none" w:sz="0" w:space="0" w:color="auto"/>
                                <w:left w:val="none" w:sz="0" w:space="0" w:color="auto"/>
                                <w:bottom w:val="none" w:sz="0" w:space="0" w:color="auto"/>
                                <w:right w:val="none" w:sz="0" w:space="0" w:color="auto"/>
                              </w:divBdr>
                            </w:div>
                          </w:divsChild>
                        </w:div>
                        <w:div w:id="1055741131">
                          <w:marLeft w:val="0"/>
                          <w:marRight w:val="0"/>
                          <w:marTop w:val="0"/>
                          <w:marBottom w:val="0"/>
                          <w:divBdr>
                            <w:top w:val="none" w:sz="0" w:space="0" w:color="auto"/>
                            <w:left w:val="none" w:sz="0" w:space="0" w:color="auto"/>
                            <w:bottom w:val="none" w:sz="0" w:space="0" w:color="auto"/>
                            <w:right w:val="none" w:sz="0" w:space="0" w:color="auto"/>
                          </w:divBdr>
                          <w:divsChild>
                            <w:div w:id="1536695229">
                              <w:marLeft w:val="0"/>
                              <w:marRight w:val="0"/>
                              <w:marTop w:val="0"/>
                              <w:marBottom w:val="0"/>
                              <w:divBdr>
                                <w:top w:val="none" w:sz="0" w:space="0" w:color="auto"/>
                                <w:left w:val="none" w:sz="0" w:space="0" w:color="auto"/>
                                <w:bottom w:val="none" w:sz="0" w:space="0" w:color="auto"/>
                                <w:right w:val="none" w:sz="0" w:space="0" w:color="auto"/>
                              </w:divBdr>
                            </w:div>
                          </w:divsChild>
                        </w:div>
                        <w:div w:id="96609044">
                          <w:marLeft w:val="0"/>
                          <w:marRight w:val="0"/>
                          <w:marTop w:val="0"/>
                          <w:marBottom w:val="0"/>
                          <w:divBdr>
                            <w:top w:val="none" w:sz="0" w:space="0" w:color="auto"/>
                            <w:left w:val="none" w:sz="0" w:space="0" w:color="auto"/>
                            <w:bottom w:val="none" w:sz="0" w:space="0" w:color="auto"/>
                            <w:right w:val="none" w:sz="0" w:space="0" w:color="auto"/>
                          </w:divBdr>
                          <w:divsChild>
                            <w:div w:id="313028749">
                              <w:marLeft w:val="0"/>
                              <w:marRight w:val="0"/>
                              <w:marTop w:val="0"/>
                              <w:marBottom w:val="0"/>
                              <w:divBdr>
                                <w:top w:val="none" w:sz="0" w:space="0" w:color="auto"/>
                                <w:left w:val="none" w:sz="0" w:space="0" w:color="auto"/>
                                <w:bottom w:val="none" w:sz="0" w:space="0" w:color="auto"/>
                                <w:right w:val="none" w:sz="0" w:space="0" w:color="auto"/>
                              </w:divBdr>
                            </w:div>
                          </w:divsChild>
                        </w:div>
                        <w:div w:id="1208026404">
                          <w:marLeft w:val="0"/>
                          <w:marRight w:val="0"/>
                          <w:marTop w:val="0"/>
                          <w:marBottom w:val="0"/>
                          <w:divBdr>
                            <w:top w:val="none" w:sz="0" w:space="0" w:color="auto"/>
                            <w:left w:val="none" w:sz="0" w:space="0" w:color="auto"/>
                            <w:bottom w:val="none" w:sz="0" w:space="0" w:color="auto"/>
                            <w:right w:val="none" w:sz="0" w:space="0" w:color="auto"/>
                          </w:divBdr>
                          <w:divsChild>
                            <w:div w:id="1010260903">
                              <w:marLeft w:val="0"/>
                              <w:marRight w:val="0"/>
                              <w:marTop w:val="0"/>
                              <w:marBottom w:val="0"/>
                              <w:divBdr>
                                <w:top w:val="none" w:sz="0" w:space="0" w:color="auto"/>
                                <w:left w:val="none" w:sz="0" w:space="0" w:color="auto"/>
                                <w:bottom w:val="none" w:sz="0" w:space="0" w:color="auto"/>
                                <w:right w:val="none" w:sz="0" w:space="0" w:color="auto"/>
                              </w:divBdr>
                            </w:div>
                          </w:divsChild>
                        </w:div>
                        <w:div w:id="934479891">
                          <w:marLeft w:val="0"/>
                          <w:marRight w:val="0"/>
                          <w:marTop w:val="0"/>
                          <w:marBottom w:val="0"/>
                          <w:divBdr>
                            <w:top w:val="none" w:sz="0" w:space="0" w:color="auto"/>
                            <w:left w:val="none" w:sz="0" w:space="0" w:color="auto"/>
                            <w:bottom w:val="none" w:sz="0" w:space="0" w:color="auto"/>
                            <w:right w:val="none" w:sz="0" w:space="0" w:color="auto"/>
                          </w:divBdr>
                          <w:divsChild>
                            <w:div w:id="770585812">
                              <w:marLeft w:val="0"/>
                              <w:marRight w:val="0"/>
                              <w:marTop w:val="0"/>
                              <w:marBottom w:val="0"/>
                              <w:divBdr>
                                <w:top w:val="none" w:sz="0" w:space="0" w:color="auto"/>
                                <w:left w:val="none" w:sz="0" w:space="0" w:color="auto"/>
                                <w:bottom w:val="none" w:sz="0" w:space="0" w:color="auto"/>
                                <w:right w:val="none" w:sz="0" w:space="0" w:color="auto"/>
                              </w:divBdr>
                            </w:div>
                          </w:divsChild>
                        </w:div>
                        <w:div w:id="319385047">
                          <w:marLeft w:val="0"/>
                          <w:marRight w:val="0"/>
                          <w:marTop w:val="0"/>
                          <w:marBottom w:val="0"/>
                          <w:divBdr>
                            <w:top w:val="none" w:sz="0" w:space="0" w:color="auto"/>
                            <w:left w:val="none" w:sz="0" w:space="0" w:color="auto"/>
                            <w:bottom w:val="none" w:sz="0" w:space="0" w:color="auto"/>
                            <w:right w:val="none" w:sz="0" w:space="0" w:color="auto"/>
                          </w:divBdr>
                          <w:divsChild>
                            <w:div w:id="1281692881">
                              <w:marLeft w:val="0"/>
                              <w:marRight w:val="0"/>
                              <w:marTop w:val="0"/>
                              <w:marBottom w:val="0"/>
                              <w:divBdr>
                                <w:top w:val="none" w:sz="0" w:space="0" w:color="auto"/>
                                <w:left w:val="none" w:sz="0" w:space="0" w:color="auto"/>
                                <w:bottom w:val="none" w:sz="0" w:space="0" w:color="auto"/>
                                <w:right w:val="none" w:sz="0" w:space="0" w:color="auto"/>
                              </w:divBdr>
                            </w:div>
                          </w:divsChild>
                        </w:div>
                        <w:div w:id="451486890">
                          <w:marLeft w:val="0"/>
                          <w:marRight w:val="0"/>
                          <w:marTop w:val="0"/>
                          <w:marBottom w:val="0"/>
                          <w:divBdr>
                            <w:top w:val="none" w:sz="0" w:space="0" w:color="auto"/>
                            <w:left w:val="none" w:sz="0" w:space="0" w:color="auto"/>
                            <w:bottom w:val="none" w:sz="0" w:space="0" w:color="auto"/>
                            <w:right w:val="none" w:sz="0" w:space="0" w:color="auto"/>
                          </w:divBdr>
                          <w:divsChild>
                            <w:div w:id="175578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641344">
                  <w:marLeft w:val="0"/>
                  <w:marRight w:val="0"/>
                  <w:marTop w:val="0"/>
                  <w:marBottom w:val="0"/>
                  <w:divBdr>
                    <w:top w:val="none" w:sz="0" w:space="0" w:color="auto"/>
                    <w:left w:val="none" w:sz="0" w:space="0" w:color="auto"/>
                    <w:bottom w:val="none" w:sz="0" w:space="0" w:color="auto"/>
                    <w:right w:val="none" w:sz="0" w:space="0" w:color="auto"/>
                  </w:divBdr>
                  <w:divsChild>
                    <w:div w:id="1501965681">
                      <w:marLeft w:val="0"/>
                      <w:marRight w:val="0"/>
                      <w:marTop w:val="0"/>
                      <w:marBottom w:val="0"/>
                      <w:divBdr>
                        <w:top w:val="none" w:sz="0" w:space="0" w:color="auto"/>
                        <w:left w:val="none" w:sz="0" w:space="0" w:color="auto"/>
                        <w:bottom w:val="none" w:sz="0" w:space="0" w:color="auto"/>
                        <w:right w:val="none" w:sz="0" w:space="0" w:color="auto"/>
                      </w:divBdr>
                    </w:div>
                    <w:div w:id="753743889">
                      <w:marLeft w:val="0"/>
                      <w:marRight w:val="0"/>
                      <w:marTop w:val="0"/>
                      <w:marBottom w:val="0"/>
                      <w:divBdr>
                        <w:top w:val="none" w:sz="0" w:space="0" w:color="auto"/>
                        <w:left w:val="none" w:sz="0" w:space="0" w:color="auto"/>
                        <w:bottom w:val="none" w:sz="0" w:space="0" w:color="auto"/>
                        <w:right w:val="none" w:sz="0" w:space="0" w:color="auto"/>
                      </w:divBdr>
                      <w:divsChild>
                        <w:div w:id="1239825522">
                          <w:marLeft w:val="0"/>
                          <w:marRight w:val="0"/>
                          <w:marTop w:val="0"/>
                          <w:marBottom w:val="0"/>
                          <w:divBdr>
                            <w:top w:val="none" w:sz="0" w:space="0" w:color="auto"/>
                            <w:left w:val="none" w:sz="0" w:space="0" w:color="auto"/>
                            <w:bottom w:val="none" w:sz="0" w:space="0" w:color="auto"/>
                            <w:right w:val="none" w:sz="0" w:space="0" w:color="auto"/>
                          </w:divBdr>
                          <w:divsChild>
                            <w:div w:id="301086382">
                              <w:marLeft w:val="0"/>
                              <w:marRight w:val="0"/>
                              <w:marTop w:val="0"/>
                              <w:marBottom w:val="0"/>
                              <w:divBdr>
                                <w:top w:val="none" w:sz="0" w:space="0" w:color="auto"/>
                                <w:left w:val="none" w:sz="0" w:space="0" w:color="auto"/>
                                <w:bottom w:val="none" w:sz="0" w:space="0" w:color="auto"/>
                                <w:right w:val="none" w:sz="0" w:space="0" w:color="auto"/>
                              </w:divBdr>
                            </w:div>
                          </w:divsChild>
                        </w:div>
                        <w:div w:id="1600411290">
                          <w:marLeft w:val="0"/>
                          <w:marRight w:val="0"/>
                          <w:marTop w:val="0"/>
                          <w:marBottom w:val="0"/>
                          <w:divBdr>
                            <w:top w:val="none" w:sz="0" w:space="0" w:color="auto"/>
                            <w:left w:val="none" w:sz="0" w:space="0" w:color="auto"/>
                            <w:bottom w:val="none" w:sz="0" w:space="0" w:color="auto"/>
                            <w:right w:val="none" w:sz="0" w:space="0" w:color="auto"/>
                          </w:divBdr>
                          <w:divsChild>
                            <w:div w:id="1964269987">
                              <w:marLeft w:val="0"/>
                              <w:marRight w:val="0"/>
                              <w:marTop w:val="0"/>
                              <w:marBottom w:val="0"/>
                              <w:divBdr>
                                <w:top w:val="none" w:sz="0" w:space="0" w:color="auto"/>
                                <w:left w:val="none" w:sz="0" w:space="0" w:color="auto"/>
                                <w:bottom w:val="none" w:sz="0" w:space="0" w:color="auto"/>
                                <w:right w:val="none" w:sz="0" w:space="0" w:color="auto"/>
                              </w:divBdr>
                            </w:div>
                          </w:divsChild>
                        </w:div>
                        <w:div w:id="1930118164">
                          <w:marLeft w:val="0"/>
                          <w:marRight w:val="0"/>
                          <w:marTop w:val="0"/>
                          <w:marBottom w:val="0"/>
                          <w:divBdr>
                            <w:top w:val="none" w:sz="0" w:space="0" w:color="auto"/>
                            <w:left w:val="none" w:sz="0" w:space="0" w:color="auto"/>
                            <w:bottom w:val="none" w:sz="0" w:space="0" w:color="auto"/>
                            <w:right w:val="none" w:sz="0" w:space="0" w:color="auto"/>
                          </w:divBdr>
                          <w:divsChild>
                            <w:div w:id="2116055454">
                              <w:marLeft w:val="0"/>
                              <w:marRight w:val="0"/>
                              <w:marTop w:val="0"/>
                              <w:marBottom w:val="0"/>
                              <w:divBdr>
                                <w:top w:val="none" w:sz="0" w:space="0" w:color="auto"/>
                                <w:left w:val="none" w:sz="0" w:space="0" w:color="auto"/>
                                <w:bottom w:val="none" w:sz="0" w:space="0" w:color="auto"/>
                                <w:right w:val="none" w:sz="0" w:space="0" w:color="auto"/>
                              </w:divBdr>
                            </w:div>
                          </w:divsChild>
                        </w:div>
                        <w:div w:id="415826939">
                          <w:marLeft w:val="0"/>
                          <w:marRight w:val="0"/>
                          <w:marTop w:val="0"/>
                          <w:marBottom w:val="0"/>
                          <w:divBdr>
                            <w:top w:val="none" w:sz="0" w:space="0" w:color="auto"/>
                            <w:left w:val="none" w:sz="0" w:space="0" w:color="auto"/>
                            <w:bottom w:val="none" w:sz="0" w:space="0" w:color="auto"/>
                            <w:right w:val="none" w:sz="0" w:space="0" w:color="auto"/>
                          </w:divBdr>
                          <w:divsChild>
                            <w:div w:id="1488784876">
                              <w:marLeft w:val="0"/>
                              <w:marRight w:val="0"/>
                              <w:marTop w:val="0"/>
                              <w:marBottom w:val="0"/>
                              <w:divBdr>
                                <w:top w:val="none" w:sz="0" w:space="0" w:color="auto"/>
                                <w:left w:val="none" w:sz="0" w:space="0" w:color="auto"/>
                                <w:bottom w:val="none" w:sz="0" w:space="0" w:color="auto"/>
                                <w:right w:val="none" w:sz="0" w:space="0" w:color="auto"/>
                              </w:divBdr>
                            </w:div>
                          </w:divsChild>
                        </w:div>
                        <w:div w:id="1033655701">
                          <w:marLeft w:val="0"/>
                          <w:marRight w:val="0"/>
                          <w:marTop w:val="0"/>
                          <w:marBottom w:val="0"/>
                          <w:divBdr>
                            <w:top w:val="none" w:sz="0" w:space="0" w:color="auto"/>
                            <w:left w:val="none" w:sz="0" w:space="0" w:color="auto"/>
                            <w:bottom w:val="none" w:sz="0" w:space="0" w:color="auto"/>
                            <w:right w:val="none" w:sz="0" w:space="0" w:color="auto"/>
                          </w:divBdr>
                          <w:divsChild>
                            <w:div w:id="960647746">
                              <w:marLeft w:val="0"/>
                              <w:marRight w:val="0"/>
                              <w:marTop w:val="0"/>
                              <w:marBottom w:val="0"/>
                              <w:divBdr>
                                <w:top w:val="none" w:sz="0" w:space="0" w:color="auto"/>
                                <w:left w:val="none" w:sz="0" w:space="0" w:color="auto"/>
                                <w:bottom w:val="none" w:sz="0" w:space="0" w:color="auto"/>
                                <w:right w:val="none" w:sz="0" w:space="0" w:color="auto"/>
                              </w:divBdr>
                            </w:div>
                          </w:divsChild>
                        </w:div>
                        <w:div w:id="1666323">
                          <w:marLeft w:val="0"/>
                          <w:marRight w:val="0"/>
                          <w:marTop w:val="0"/>
                          <w:marBottom w:val="0"/>
                          <w:divBdr>
                            <w:top w:val="none" w:sz="0" w:space="0" w:color="auto"/>
                            <w:left w:val="none" w:sz="0" w:space="0" w:color="auto"/>
                            <w:bottom w:val="none" w:sz="0" w:space="0" w:color="auto"/>
                            <w:right w:val="none" w:sz="0" w:space="0" w:color="auto"/>
                          </w:divBdr>
                          <w:divsChild>
                            <w:div w:id="1505390246">
                              <w:marLeft w:val="0"/>
                              <w:marRight w:val="0"/>
                              <w:marTop w:val="0"/>
                              <w:marBottom w:val="0"/>
                              <w:divBdr>
                                <w:top w:val="none" w:sz="0" w:space="0" w:color="auto"/>
                                <w:left w:val="none" w:sz="0" w:space="0" w:color="auto"/>
                                <w:bottom w:val="none" w:sz="0" w:space="0" w:color="auto"/>
                                <w:right w:val="none" w:sz="0" w:space="0" w:color="auto"/>
                              </w:divBdr>
                            </w:div>
                          </w:divsChild>
                        </w:div>
                        <w:div w:id="80835608">
                          <w:marLeft w:val="0"/>
                          <w:marRight w:val="0"/>
                          <w:marTop w:val="0"/>
                          <w:marBottom w:val="0"/>
                          <w:divBdr>
                            <w:top w:val="none" w:sz="0" w:space="0" w:color="auto"/>
                            <w:left w:val="none" w:sz="0" w:space="0" w:color="auto"/>
                            <w:bottom w:val="none" w:sz="0" w:space="0" w:color="auto"/>
                            <w:right w:val="none" w:sz="0" w:space="0" w:color="auto"/>
                          </w:divBdr>
                          <w:divsChild>
                            <w:div w:id="284626601">
                              <w:marLeft w:val="0"/>
                              <w:marRight w:val="0"/>
                              <w:marTop w:val="0"/>
                              <w:marBottom w:val="0"/>
                              <w:divBdr>
                                <w:top w:val="none" w:sz="0" w:space="0" w:color="auto"/>
                                <w:left w:val="none" w:sz="0" w:space="0" w:color="auto"/>
                                <w:bottom w:val="none" w:sz="0" w:space="0" w:color="auto"/>
                                <w:right w:val="none" w:sz="0" w:space="0" w:color="auto"/>
                              </w:divBdr>
                            </w:div>
                          </w:divsChild>
                        </w:div>
                        <w:div w:id="22483068">
                          <w:marLeft w:val="0"/>
                          <w:marRight w:val="0"/>
                          <w:marTop w:val="0"/>
                          <w:marBottom w:val="0"/>
                          <w:divBdr>
                            <w:top w:val="none" w:sz="0" w:space="0" w:color="auto"/>
                            <w:left w:val="none" w:sz="0" w:space="0" w:color="auto"/>
                            <w:bottom w:val="none" w:sz="0" w:space="0" w:color="auto"/>
                            <w:right w:val="none" w:sz="0" w:space="0" w:color="auto"/>
                          </w:divBdr>
                          <w:divsChild>
                            <w:div w:id="1574311220">
                              <w:marLeft w:val="0"/>
                              <w:marRight w:val="0"/>
                              <w:marTop w:val="0"/>
                              <w:marBottom w:val="0"/>
                              <w:divBdr>
                                <w:top w:val="none" w:sz="0" w:space="0" w:color="auto"/>
                                <w:left w:val="none" w:sz="0" w:space="0" w:color="auto"/>
                                <w:bottom w:val="none" w:sz="0" w:space="0" w:color="auto"/>
                                <w:right w:val="none" w:sz="0" w:space="0" w:color="auto"/>
                              </w:divBdr>
                            </w:div>
                          </w:divsChild>
                        </w:div>
                        <w:div w:id="1100177185">
                          <w:marLeft w:val="0"/>
                          <w:marRight w:val="0"/>
                          <w:marTop w:val="0"/>
                          <w:marBottom w:val="0"/>
                          <w:divBdr>
                            <w:top w:val="none" w:sz="0" w:space="0" w:color="auto"/>
                            <w:left w:val="none" w:sz="0" w:space="0" w:color="auto"/>
                            <w:bottom w:val="none" w:sz="0" w:space="0" w:color="auto"/>
                            <w:right w:val="none" w:sz="0" w:space="0" w:color="auto"/>
                          </w:divBdr>
                          <w:divsChild>
                            <w:div w:id="2083411215">
                              <w:marLeft w:val="0"/>
                              <w:marRight w:val="0"/>
                              <w:marTop w:val="0"/>
                              <w:marBottom w:val="0"/>
                              <w:divBdr>
                                <w:top w:val="none" w:sz="0" w:space="0" w:color="auto"/>
                                <w:left w:val="none" w:sz="0" w:space="0" w:color="auto"/>
                                <w:bottom w:val="none" w:sz="0" w:space="0" w:color="auto"/>
                                <w:right w:val="none" w:sz="0" w:space="0" w:color="auto"/>
                              </w:divBdr>
                            </w:div>
                          </w:divsChild>
                        </w:div>
                        <w:div w:id="788740164">
                          <w:marLeft w:val="0"/>
                          <w:marRight w:val="0"/>
                          <w:marTop w:val="0"/>
                          <w:marBottom w:val="0"/>
                          <w:divBdr>
                            <w:top w:val="none" w:sz="0" w:space="0" w:color="auto"/>
                            <w:left w:val="none" w:sz="0" w:space="0" w:color="auto"/>
                            <w:bottom w:val="none" w:sz="0" w:space="0" w:color="auto"/>
                            <w:right w:val="none" w:sz="0" w:space="0" w:color="auto"/>
                          </w:divBdr>
                          <w:divsChild>
                            <w:div w:id="439644723">
                              <w:marLeft w:val="0"/>
                              <w:marRight w:val="0"/>
                              <w:marTop w:val="0"/>
                              <w:marBottom w:val="0"/>
                              <w:divBdr>
                                <w:top w:val="none" w:sz="0" w:space="0" w:color="auto"/>
                                <w:left w:val="none" w:sz="0" w:space="0" w:color="auto"/>
                                <w:bottom w:val="none" w:sz="0" w:space="0" w:color="auto"/>
                                <w:right w:val="none" w:sz="0" w:space="0" w:color="auto"/>
                              </w:divBdr>
                            </w:div>
                          </w:divsChild>
                        </w:div>
                        <w:div w:id="725841327">
                          <w:marLeft w:val="0"/>
                          <w:marRight w:val="0"/>
                          <w:marTop w:val="0"/>
                          <w:marBottom w:val="0"/>
                          <w:divBdr>
                            <w:top w:val="none" w:sz="0" w:space="0" w:color="auto"/>
                            <w:left w:val="none" w:sz="0" w:space="0" w:color="auto"/>
                            <w:bottom w:val="none" w:sz="0" w:space="0" w:color="auto"/>
                            <w:right w:val="none" w:sz="0" w:space="0" w:color="auto"/>
                          </w:divBdr>
                          <w:divsChild>
                            <w:div w:id="737089639">
                              <w:marLeft w:val="0"/>
                              <w:marRight w:val="0"/>
                              <w:marTop w:val="0"/>
                              <w:marBottom w:val="0"/>
                              <w:divBdr>
                                <w:top w:val="none" w:sz="0" w:space="0" w:color="auto"/>
                                <w:left w:val="none" w:sz="0" w:space="0" w:color="auto"/>
                                <w:bottom w:val="none" w:sz="0" w:space="0" w:color="auto"/>
                                <w:right w:val="none" w:sz="0" w:space="0" w:color="auto"/>
                              </w:divBdr>
                            </w:div>
                          </w:divsChild>
                        </w:div>
                        <w:div w:id="379791043">
                          <w:marLeft w:val="0"/>
                          <w:marRight w:val="0"/>
                          <w:marTop w:val="0"/>
                          <w:marBottom w:val="0"/>
                          <w:divBdr>
                            <w:top w:val="none" w:sz="0" w:space="0" w:color="auto"/>
                            <w:left w:val="none" w:sz="0" w:space="0" w:color="auto"/>
                            <w:bottom w:val="none" w:sz="0" w:space="0" w:color="auto"/>
                            <w:right w:val="none" w:sz="0" w:space="0" w:color="auto"/>
                          </w:divBdr>
                          <w:divsChild>
                            <w:div w:id="20210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866652">
      <w:bodyDiv w:val="1"/>
      <w:marLeft w:val="0"/>
      <w:marRight w:val="0"/>
      <w:marTop w:val="0"/>
      <w:marBottom w:val="0"/>
      <w:divBdr>
        <w:top w:val="none" w:sz="0" w:space="0" w:color="auto"/>
        <w:left w:val="none" w:sz="0" w:space="0" w:color="auto"/>
        <w:bottom w:val="none" w:sz="0" w:space="0" w:color="auto"/>
        <w:right w:val="none" w:sz="0" w:space="0" w:color="auto"/>
      </w:divBdr>
    </w:div>
    <w:div w:id="119807418">
      <w:bodyDiv w:val="1"/>
      <w:marLeft w:val="0"/>
      <w:marRight w:val="0"/>
      <w:marTop w:val="0"/>
      <w:marBottom w:val="0"/>
      <w:divBdr>
        <w:top w:val="none" w:sz="0" w:space="0" w:color="auto"/>
        <w:left w:val="none" w:sz="0" w:space="0" w:color="auto"/>
        <w:bottom w:val="none" w:sz="0" w:space="0" w:color="auto"/>
        <w:right w:val="none" w:sz="0" w:space="0" w:color="auto"/>
      </w:divBdr>
      <w:divsChild>
        <w:div w:id="1461655868">
          <w:marLeft w:val="0"/>
          <w:marRight w:val="0"/>
          <w:marTop w:val="0"/>
          <w:marBottom w:val="0"/>
          <w:divBdr>
            <w:top w:val="none" w:sz="0" w:space="0" w:color="auto"/>
            <w:left w:val="none" w:sz="0" w:space="0" w:color="auto"/>
            <w:bottom w:val="none" w:sz="0" w:space="0" w:color="auto"/>
            <w:right w:val="none" w:sz="0" w:space="0" w:color="auto"/>
          </w:divBdr>
          <w:divsChild>
            <w:div w:id="440223361">
              <w:marLeft w:val="0"/>
              <w:marRight w:val="0"/>
              <w:marTop w:val="0"/>
              <w:marBottom w:val="0"/>
              <w:divBdr>
                <w:top w:val="none" w:sz="0" w:space="0" w:color="auto"/>
                <w:left w:val="none" w:sz="0" w:space="0" w:color="auto"/>
                <w:bottom w:val="none" w:sz="0" w:space="0" w:color="auto"/>
                <w:right w:val="none" w:sz="0" w:space="0" w:color="auto"/>
              </w:divBdr>
            </w:div>
            <w:div w:id="702099615">
              <w:marLeft w:val="0"/>
              <w:marRight w:val="0"/>
              <w:marTop w:val="0"/>
              <w:marBottom w:val="0"/>
              <w:divBdr>
                <w:top w:val="none" w:sz="0" w:space="0" w:color="auto"/>
                <w:left w:val="none" w:sz="0" w:space="0" w:color="auto"/>
                <w:bottom w:val="none" w:sz="0" w:space="0" w:color="auto"/>
                <w:right w:val="none" w:sz="0" w:space="0" w:color="auto"/>
              </w:divBdr>
              <w:divsChild>
                <w:div w:id="921766020">
                  <w:marLeft w:val="0"/>
                  <w:marRight w:val="0"/>
                  <w:marTop w:val="0"/>
                  <w:marBottom w:val="0"/>
                  <w:divBdr>
                    <w:top w:val="none" w:sz="0" w:space="0" w:color="auto"/>
                    <w:left w:val="none" w:sz="0" w:space="0" w:color="auto"/>
                    <w:bottom w:val="none" w:sz="0" w:space="0" w:color="auto"/>
                    <w:right w:val="none" w:sz="0" w:space="0" w:color="auto"/>
                  </w:divBdr>
                  <w:divsChild>
                    <w:div w:id="187328921">
                      <w:marLeft w:val="0"/>
                      <w:marRight w:val="0"/>
                      <w:marTop w:val="0"/>
                      <w:marBottom w:val="0"/>
                      <w:divBdr>
                        <w:top w:val="none" w:sz="0" w:space="0" w:color="auto"/>
                        <w:left w:val="none" w:sz="0" w:space="0" w:color="auto"/>
                        <w:bottom w:val="none" w:sz="0" w:space="0" w:color="auto"/>
                        <w:right w:val="none" w:sz="0" w:space="0" w:color="auto"/>
                      </w:divBdr>
                    </w:div>
                  </w:divsChild>
                </w:div>
                <w:div w:id="1751656535">
                  <w:marLeft w:val="0"/>
                  <w:marRight w:val="0"/>
                  <w:marTop w:val="0"/>
                  <w:marBottom w:val="0"/>
                  <w:divBdr>
                    <w:top w:val="none" w:sz="0" w:space="0" w:color="auto"/>
                    <w:left w:val="none" w:sz="0" w:space="0" w:color="auto"/>
                    <w:bottom w:val="none" w:sz="0" w:space="0" w:color="auto"/>
                    <w:right w:val="none" w:sz="0" w:space="0" w:color="auto"/>
                  </w:divBdr>
                  <w:divsChild>
                    <w:div w:id="740492564">
                      <w:marLeft w:val="0"/>
                      <w:marRight w:val="0"/>
                      <w:marTop w:val="0"/>
                      <w:marBottom w:val="0"/>
                      <w:divBdr>
                        <w:top w:val="none" w:sz="0" w:space="0" w:color="auto"/>
                        <w:left w:val="none" w:sz="0" w:space="0" w:color="auto"/>
                        <w:bottom w:val="none" w:sz="0" w:space="0" w:color="auto"/>
                        <w:right w:val="none" w:sz="0" w:space="0" w:color="auto"/>
                      </w:divBdr>
                    </w:div>
                  </w:divsChild>
                </w:div>
                <w:div w:id="1347095423">
                  <w:marLeft w:val="0"/>
                  <w:marRight w:val="0"/>
                  <w:marTop w:val="0"/>
                  <w:marBottom w:val="0"/>
                  <w:divBdr>
                    <w:top w:val="none" w:sz="0" w:space="0" w:color="auto"/>
                    <w:left w:val="none" w:sz="0" w:space="0" w:color="auto"/>
                    <w:bottom w:val="none" w:sz="0" w:space="0" w:color="auto"/>
                    <w:right w:val="none" w:sz="0" w:space="0" w:color="auto"/>
                  </w:divBdr>
                  <w:divsChild>
                    <w:div w:id="567038540">
                      <w:marLeft w:val="0"/>
                      <w:marRight w:val="0"/>
                      <w:marTop w:val="0"/>
                      <w:marBottom w:val="0"/>
                      <w:divBdr>
                        <w:top w:val="none" w:sz="0" w:space="0" w:color="auto"/>
                        <w:left w:val="none" w:sz="0" w:space="0" w:color="auto"/>
                        <w:bottom w:val="none" w:sz="0" w:space="0" w:color="auto"/>
                        <w:right w:val="none" w:sz="0" w:space="0" w:color="auto"/>
                      </w:divBdr>
                    </w:div>
                  </w:divsChild>
                </w:div>
                <w:div w:id="1175416716">
                  <w:marLeft w:val="0"/>
                  <w:marRight w:val="0"/>
                  <w:marTop w:val="0"/>
                  <w:marBottom w:val="0"/>
                  <w:divBdr>
                    <w:top w:val="none" w:sz="0" w:space="0" w:color="auto"/>
                    <w:left w:val="none" w:sz="0" w:space="0" w:color="auto"/>
                    <w:bottom w:val="none" w:sz="0" w:space="0" w:color="auto"/>
                    <w:right w:val="none" w:sz="0" w:space="0" w:color="auto"/>
                  </w:divBdr>
                  <w:divsChild>
                    <w:div w:id="129135549">
                      <w:marLeft w:val="0"/>
                      <w:marRight w:val="0"/>
                      <w:marTop w:val="0"/>
                      <w:marBottom w:val="0"/>
                      <w:divBdr>
                        <w:top w:val="none" w:sz="0" w:space="0" w:color="auto"/>
                        <w:left w:val="none" w:sz="0" w:space="0" w:color="auto"/>
                        <w:bottom w:val="none" w:sz="0" w:space="0" w:color="auto"/>
                        <w:right w:val="none" w:sz="0" w:space="0" w:color="auto"/>
                      </w:divBdr>
                    </w:div>
                  </w:divsChild>
                </w:div>
                <w:div w:id="1896113326">
                  <w:marLeft w:val="0"/>
                  <w:marRight w:val="0"/>
                  <w:marTop w:val="0"/>
                  <w:marBottom w:val="0"/>
                  <w:divBdr>
                    <w:top w:val="none" w:sz="0" w:space="0" w:color="auto"/>
                    <w:left w:val="none" w:sz="0" w:space="0" w:color="auto"/>
                    <w:bottom w:val="none" w:sz="0" w:space="0" w:color="auto"/>
                    <w:right w:val="none" w:sz="0" w:space="0" w:color="auto"/>
                  </w:divBdr>
                  <w:divsChild>
                    <w:div w:id="1815364879">
                      <w:marLeft w:val="0"/>
                      <w:marRight w:val="0"/>
                      <w:marTop w:val="0"/>
                      <w:marBottom w:val="0"/>
                      <w:divBdr>
                        <w:top w:val="none" w:sz="0" w:space="0" w:color="auto"/>
                        <w:left w:val="none" w:sz="0" w:space="0" w:color="auto"/>
                        <w:bottom w:val="none" w:sz="0" w:space="0" w:color="auto"/>
                        <w:right w:val="none" w:sz="0" w:space="0" w:color="auto"/>
                      </w:divBdr>
                    </w:div>
                  </w:divsChild>
                </w:div>
                <w:div w:id="1790121960">
                  <w:marLeft w:val="0"/>
                  <w:marRight w:val="0"/>
                  <w:marTop w:val="0"/>
                  <w:marBottom w:val="0"/>
                  <w:divBdr>
                    <w:top w:val="none" w:sz="0" w:space="0" w:color="auto"/>
                    <w:left w:val="none" w:sz="0" w:space="0" w:color="auto"/>
                    <w:bottom w:val="none" w:sz="0" w:space="0" w:color="auto"/>
                    <w:right w:val="none" w:sz="0" w:space="0" w:color="auto"/>
                  </w:divBdr>
                  <w:divsChild>
                    <w:div w:id="472252899">
                      <w:marLeft w:val="0"/>
                      <w:marRight w:val="0"/>
                      <w:marTop w:val="0"/>
                      <w:marBottom w:val="0"/>
                      <w:divBdr>
                        <w:top w:val="none" w:sz="0" w:space="0" w:color="auto"/>
                        <w:left w:val="none" w:sz="0" w:space="0" w:color="auto"/>
                        <w:bottom w:val="none" w:sz="0" w:space="0" w:color="auto"/>
                        <w:right w:val="none" w:sz="0" w:space="0" w:color="auto"/>
                      </w:divBdr>
                    </w:div>
                  </w:divsChild>
                </w:div>
                <w:div w:id="1764766027">
                  <w:marLeft w:val="0"/>
                  <w:marRight w:val="0"/>
                  <w:marTop w:val="0"/>
                  <w:marBottom w:val="0"/>
                  <w:divBdr>
                    <w:top w:val="none" w:sz="0" w:space="0" w:color="auto"/>
                    <w:left w:val="none" w:sz="0" w:space="0" w:color="auto"/>
                    <w:bottom w:val="none" w:sz="0" w:space="0" w:color="auto"/>
                    <w:right w:val="none" w:sz="0" w:space="0" w:color="auto"/>
                  </w:divBdr>
                  <w:divsChild>
                    <w:div w:id="551113253">
                      <w:marLeft w:val="0"/>
                      <w:marRight w:val="0"/>
                      <w:marTop w:val="0"/>
                      <w:marBottom w:val="0"/>
                      <w:divBdr>
                        <w:top w:val="none" w:sz="0" w:space="0" w:color="auto"/>
                        <w:left w:val="none" w:sz="0" w:space="0" w:color="auto"/>
                        <w:bottom w:val="none" w:sz="0" w:space="0" w:color="auto"/>
                        <w:right w:val="none" w:sz="0" w:space="0" w:color="auto"/>
                      </w:divBdr>
                    </w:div>
                  </w:divsChild>
                </w:div>
                <w:div w:id="1148324214">
                  <w:marLeft w:val="0"/>
                  <w:marRight w:val="0"/>
                  <w:marTop w:val="0"/>
                  <w:marBottom w:val="0"/>
                  <w:divBdr>
                    <w:top w:val="none" w:sz="0" w:space="0" w:color="auto"/>
                    <w:left w:val="none" w:sz="0" w:space="0" w:color="auto"/>
                    <w:bottom w:val="none" w:sz="0" w:space="0" w:color="auto"/>
                    <w:right w:val="none" w:sz="0" w:space="0" w:color="auto"/>
                  </w:divBdr>
                  <w:divsChild>
                    <w:div w:id="45098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597690">
          <w:marLeft w:val="0"/>
          <w:marRight w:val="0"/>
          <w:marTop w:val="0"/>
          <w:marBottom w:val="0"/>
          <w:divBdr>
            <w:top w:val="none" w:sz="0" w:space="0" w:color="auto"/>
            <w:left w:val="none" w:sz="0" w:space="0" w:color="auto"/>
            <w:bottom w:val="none" w:sz="0" w:space="0" w:color="auto"/>
            <w:right w:val="none" w:sz="0" w:space="0" w:color="auto"/>
          </w:divBdr>
          <w:divsChild>
            <w:div w:id="808933507">
              <w:marLeft w:val="0"/>
              <w:marRight w:val="0"/>
              <w:marTop w:val="0"/>
              <w:marBottom w:val="0"/>
              <w:divBdr>
                <w:top w:val="none" w:sz="0" w:space="0" w:color="auto"/>
                <w:left w:val="none" w:sz="0" w:space="0" w:color="auto"/>
                <w:bottom w:val="none" w:sz="0" w:space="0" w:color="auto"/>
                <w:right w:val="none" w:sz="0" w:space="0" w:color="auto"/>
              </w:divBdr>
            </w:div>
            <w:div w:id="461702221">
              <w:marLeft w:val="0"/>
              <w:marRight w:val="0"/>
              <w:marTop w:val="0"/>
              <w:marBottom w:val="0"/>
              <w:divBdr>
                <w:top w:val="none" w:sz="0" w:space="0" w:color="auto"/>
                <w:left w:val="none" w:sz="0" w:space="0" w:color="auto"/>
                <w:bottom w:val="none" w:sz="0" w:space="0" w:color="auto"/>
                <w:right w:val="none" w:sz="0" w:space="0" w:color="auto"/>
              </w:divBdr>
              <w:divsChild>
                <w:div w:id="1057977881">
                  <w:marLeft w:val="0"/>
                  <w:marRight w:val="0"/>
                  <w:marTop w:val="0"/>
                  <w:marBottom w:val="0"/>
                  <w:divBdr>
                    <w:top w:val="none" w:sz="0" w:space="0" w:color="auto"/>
                    <w:left w:val="none" w:sz="0" w:space="0" w:color="auto"/>
                    <w:bottom w:val="none" w:sz="0" w:space="0" w:color="auto"/>
                    <w:right w:val="none" w:sz="0" w:space="0" w:color="auto"/>
                  </w:divBdr>
                  <w:divsChild>
                    <w:div w:id="1044402223">
                      <w:marLeft w:val="0"/>
                      <w:marRight w:val="0"/>
                      <w:marTop w:val="0"/>
                      <w:marBottom w:val="0"/>
                      <w:divBdr>
                        <w:top w:val="none" w:sz="0" w:space="0" w:color="auto"/>
                        <w:left w:val="none" w:sz="0" w:space="0" w:color="auto"/>
                        <w:bottom w:val="none" w:sz="0" w:space="0" w:color="auto"/>
                        <w:right w:val="none" w:sz="0" w:space="0" w:color="auto"/>
                      </w:divBdr>
                    </w:div>
                  </w:divsChild>
                </w:div>
                <w:div w:id="563838746">
                  <w:marLeft w:val="0"/>
                  <w:marRight w:val="0"/>
                  <w:marTop w:val="0"/>
                  <w:marBottom w:val="0"/>
                  <w:divBdr>
                    <w:top w:val="none" w:sz="0" w:space="0" w:color="auto"/>
                    <w:left w:val="none" w:sz="0" w:space="0" w:color="auto"/>
                    <w:bottom w:val="none" w:sz="0" w:space="0" w:color="auto"/>
                    <w:right w:val="none" w:sz="0" w:space="0" w:color="auto"/>
                  </w:divBdr>
                  <w:divsChild>
                    <w:div w:id="1160654999">
                      <w:marLeft w:val="0"/>
                      <w:marRight w:val="0"/>
                      <w:marTop w:val="0"/>
                      <w:marBottom w:val="0"/>
                      <w:divBdr>
                        <w:top w:val="none" w:sz="0" w:space="0" w:color="auto"/>
                        <w:left w:val="none" w:sz="0" w:space="0" w:color="auto"/>
                        <w:bottom w:val="none" w:sz="0" w:space="0" w:color="auto"/>
                        <w:right w:val="none" w:sz="0" w:space="0" w:color="auto"/>
                      </w:divBdr>
                    </w:div>
                  </w:divsChild>
                </w:div>
                <w:div w:id="1356923588">
                  <w:marLeft w:val="0"/>
                  <w:marRight w:val="0"/>
                  <w:marTop w:val="0"/>
                  <w:marBottom w:val="0"/>
                  <w:divBdr>
                    <w:top w:val="none" w:sz="0" w:space="0" w:color="auto"/>
                    <w:left w:val="none" w:sz="0" w:space="0" w:color="auto"/>
                    <w:bottom w:val="none" w:sz="0" w:space="0" w:color="auto"/>
                    <w:right w:val="none" w:sz="0" w:space="0" w:color="auto"/>
                  </w:divBdr>
                  <w:divsChild>
                    <w:div w:id="707802441">
                      <w:marLeft w:val="0"/>
                      <w:marRight w:val="0"/>
                      <w:marTop w:val="0"/>
                      <w:marBottom w:val="0"/>
                      <w:divBdr>
                        <w:top w:val="none" w:sz="0" w:space="0" w:color="auto"/>
                        <w:left w:val="none" w:sz="0" w:space="0" w:color="auto"/>
                        <w:bottom w:val="none" w:sz="0" w:space="0" w:color="auto"/>
                        <w:right w:val="none" w:sz="0" w:space="0" w:color="auto"/>
                      </w:divBdr>
                    </w:div>
                  </w:divsChild>
                </w:div>
                <w:div w:id="1454059249">
                  <w:marLeft w:val="0"/>
                  <w:marRight w:val="0"/>
                  <w:marTop w:val="0"/>
                  <w:marBottom w:val="0"/>
                  <w:divBdr>
                    <w:top w:val="none" w:sz="0" w:space="0" w:color="auto"/>
                    <w:left w:val="none" w:sz="0" w:space="0" w:color="auto"/>
                    <w:bottom w:val="none" w:sz="0" w:space="0" w:color="auto"/>
                    <w:right w:val="none" w:sz="0" w:space="0" w:color="auto"/>
                  </w:divBdr>
                  <w:divsChild>
                    <w:div w:id="250092912">
                      <w:marLeft w:val="0"/>
                      <w:marRight w:val="0"/>
                      <w:marTop w:val="0"/>
                      <w:marBottom w:val="0"/>
                      <w:divBdr>
                        <w:top w:val="none" w:sz="0" w:space="0" w:color="auto"/>
                        <w:left w:val="none" w:sz="0" w:space="0" w:color="auto"/>
                        <w:bottom w:val="none" w:sz="0" w:space="0" w:color="auto"/>
                        <w:right w:val="none" w:sz="0" w:space="0" w:color="auto"/>
                      </w:divBdr>
                    </w:div>
                  </w:divsChild>
                </w:div>
                <w:div w:id="163011981">
                  <w:marLeft w:val="0"/>
                  <w:marRight w:val="0"/>
                  <w:marTop w:val="0"/>
                  <w:marBottom w:val="0"/>
                  <w:divBdr>
                    <w:top w:val="none" w:sz="0" w:space="0" w:color="auto"/>
                    <w:left w:val="none" w:sz="0" w:space="0" w:color="auto"/>
                    <w:bottom w:val="none" w:sz="0" w:space="0" w:color="auto"/>
                    <w:right w:val="none" w:sz="0" w:space="0" w:color="auto"/>
                  </w:divBdr>
                  <w:divsChild>
                    <w:div w:id="1737968745">
                      <w:marLeft w:val="0"/>
                      <w:marRight w:val="0"/>
                      <w:marTop w:val="0"/>
                      <w:marBottom w:val="0"/>
                      <w:divBdr>
                        <w:top w:val="none" w:sz="0" w:space="0" w:color="auto"/>
                        <w:left w:val="none" w:sz="0" w:space="0" w:color="auto"/>
                        <w:bottom w:val="none" w:sz="0" w:space="0" w:color="auto"/>
                        <w:right w:val="none" w:sz="0" w:space="0" w:color="auto"/>
                      </w:divBdr>
                    </w:div>
                  </w:divsChild>
                </w:div>
                <w:div w:id="1679887210">
                  <w:marLeft w:val="0"/>
                  <w:marRight w:val="0"/>
                  <w:marTop w:val="0"/>
                  <w:marBottom w:val="0"/>
                  <w:divBdr>
                    <w:top w:val="none" w:sz="0" w:space="0" w:color="auto"/>
                    <w:left w:val="none" w:sz="0" w:space="0" w:color="auto"/>
                    <w:bottom w:val="none" w:sz="0" w:space="0" w:color="auto"/>
                    <w:right w:val="none" w:sz="0" w:space="0" w:color="auto"/>
                  </w:divBdr>
                  <w:divsChild>
                    <w:div w:id="2064793874">
                      <w:marLeft w:val="0"/>
                      <w:marRight w:val="0"/>
                      <w:marTop w:val="0"/>
                      <w:marBottom w:val="0"/>
                      <w:divBdr>
                        <w:top w:val="none" w:sz="0" w:space="0" w:color="auto"/>
                        <w:left w:val="none" w:sz="0" w:space="0" w:color="auto"/>
                        <w:bottom w:val="none" w:sz="0" w:space="0" w:color="auto"/>
                        <w:right w:val="none" w:sz="0" w:space="0" w:color="auto"/>
                      </w:divBdr>
                    </w:div>
                  </w:divsChild>
                </w:div>
                <w:div w:id="1391273665">
                  <w:marLeft w:val="0"/>
                  <w:marRight w:val="0"/>
                  <w:marTop w:val="0"/>
                  <w:marBottom w:val="0"/>
                  <w:divBdr>
                    <w:top w:val="none" w:sz="0" w:space="0" w:color="auto"/>
                    <w:left w:val="none" w:sz="0" w:space="0" w:color="auto"/>
                    <w:bottom w:val="none" w:sz="0" w:space="0" w:color="auto"/>
                    <w:right w:val="none" w:sz="0" w:space="0" w:color="auto"/>
                  </w:divBdr>
                  <w:divsChild>
                    <w:div w:id="1608737531">
                      <w:marLeft w:val="0"/>
                      <w:marRight w:val="0"/>
                      <w:marTop w:val="0"/>
                      <w:marBottom w:val="0"/>
                      <w:divBdr>
                        <w:top w:val="none" w:sz="0" w:space="0" w:color="auto"/>
                        <w:left w:val="none" w:sz="0" w:space="0" w:color="auto"/>
                        <w:bottom w:val="none" w:sz="0" w:space="0" w:color="auto"/>
                        <w:right w:val="none" w:sz="0" w:space="0" w:color="auto"/>
                      </w:divBdr>
                    </w:div>
                  </w:divsChild>
                </w:div>
                <w:div w:id="503252150">
                  <w:marLeft w:val="0"/>
                  <w:marRight w:val="0"/>
                  <w:marTop w:val="0"/>
                  <w:marBottom w:val="0"/>
                  <w:divBdr>
                    <w:top w:val="none" w:sz="0" w:space="0" w:color="auto"/>
                    <w:left w:val="none" w:sz="0" w:space="0" w:color="auto"/>
                    <w:bottom w:val="none" w:sz="0" w:space="0" w:color="auto"/>
                    <w:right w:val="none" w:sz="0" w:space="0" w:color="auto"/>
                  </w:divBdr>
                  <w:divsChild>
                    <w:div w:id="1164904656">
                      <w:marLeft w:val="0"/>
                      <w:marRight w:val="0"/>
                      <w:marTop w:val="0"/>
                      <w:marBottom w:val="0"/>
                      <w:divBdr>
                        <w:top w:val="none" w:sz="0" w:space="0" w:color="auto"/>
                        <w:left w:val="none" w:sz="0" w:space="0" w:color="auto"/>
                        <w:bottom w:val="none" w:sz="0" w:space="0" w:color="auto"/>
                        <w:right w:val="none" w:sz="0" w:space="0" w:color="auto"/>
                      </w:divBdr>
                    </w:div>
                  </w:divsChild>
                </w:div>
                <w:div w:id="1916933772">
                  <w:marLeft w:val="0"/>
                  <w:marRight w:val="0"/>
                  <w:marTop w:val="0"/>
                  <w:marBottom w:val="0"/>
                  <w:divBdr>
                    <w:top w:val="none" w:sz="0" w:space="0" w:color="auto"/>
                    <w:left w:val="none" w:sz="0" w:space="0" w:color="auto"/>
                    <w:bottom w:val="none" w:sz="0" w:space="0" w:color="auto"/>
                    <w:right w:val="none" w:sz="0" w:space="0" w:color="auto"/>
                  </w:divBdr>
                  <w:divsChild>
                    <w:div w:id="1336375871">
                      <w:marLeft w:val="0"/>
                      <w:marRight w:val="0"/>
                      <w:marTop w:val="0"/>
                      <w:marBottom w:val="0"/>
                      <w:divBdr>
                        <w:top w:val="none" w:sz="0" w:space="0" w:color="auto"/>
                        <w:left w:val="none" w:sz="0" w:space="0" w:color="auto"/>
                        <w:bottom w:val="none" w:sz="0" w:space="0" w:color="auto"/>
                        <w:right w:val="none" w:sz="0" w:space="0" w:color="auto"/>
                      </w:divBdr>
                    </w:div>
                  </w:divsChild>
                </w:div>
                <w:div w:id="769551470">
                  <w:marLeft w:val="0"/>
                  <w:marRight w:val="0"/>
                  <w:marTop w:val="0"/>
                  <w:marBottom w:val="0"/>
                  <w:divBdr>
                    <w:top w:val="none" w:sz="0" w:space="0" w:color="auto"/>
                    <w:left w:val="none" w:sz="0" w:space="0" w:color="auto"/>
                    <w:bottom w:val="none" w:sz="0" w:space="0" w:color="auto"/>
                    <w:right w:val="none" w:sz="0" w:space="0" w:color="auto"/>
                  </w:divBdr>
                  <w:divsChild>
                    <w:div w:id="195864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055523">
          <w:marLeft w:val="0"/>
          <w:marRight w:val="0"/>
          <w:marTop w:val="0"/>
          <w:marBottom w:val="0"/>
          <w:divBdr>
            <w:top w:val="none" w:sz="0" w:space="0" w:color="auto"/>
            <w:left w:val="none" w:sz="0" w:space="0" w:color="auto"/>
            <w:bottom w:val="none" w:sz="0" w:space="0" w:color="auto"/>
            <w:right w:val="none" w:sz="0" w:space="0" w:color="auto"/>
          </w:divBdr>
          <w:divsChild>
            <w:div w:id="1375733234">
              <w:marLeft w:val="0"/>
              <w:marRight w:val="0"/>
              <w:marTop w:val="0"/>
              <w:marBottom w:val="0"/>
              <w:divBdr>
                <w:top w:val="none" w:sz="0" w:space="0" w:color="auto"/>
                <w:left w:val="none" w:sz="0" w:space="0" w:color="auto"/>
                <w:bottom w:val="none" w:sz="0" w:space="0" w:color="auto"/>
                <w:right w:val="none" w:sz="0" w:space="0" w:color="auto"/>
              </w:divBdr>
            </w:div>
            <w:div w:id="19667661">
              <w:marLeft w:val="0"/>
              <w:marRight w:val="0"/>
              <w:marTop w:val="0"/>
              <w:marBottom w:val="0"/>
              <w:divBdr>
                <w:top w:val="none" w:sz="0" w:space="0" w:color="auto"/>
                <w:left w:val="none" w:sz="0" w:space="0" w:color="auto"/>
                <w:bottom w:val="none" w:sz="0" w:space="0" w:color="auto"/>
                <w:right w:val="none" w:sz="0" w:space="0" w:color="auto"/>
              </w:divBdr>
              <w:divsChild>
                <w:div w:id="1855069465">
                  <w:marLeft w:val="0"/>
                  <w:marRight w:val="0"/>
                  <w:marTop w:val="0"/>
                  <w:marBottom w:val="0"/>
                  <w:divBdr>
                    <w:top w:val="none" w:sz="0" w:space="0" w:color="auto"/>
                    <w:left w:val="none" w:sz="0" w:space="0" w:color="auto"/>
                    <w:bottom w:val="none" w:sz="0" w:space="0" w:color="auto"/>
                    <w:right w:val="none" w:sz="0" w:space="0" w:color="auto"/>
                  </w:divBdr>
                  <w:divsChild>
                    <w:div w:id="1056780811">
                      <w:marLeft w:val="0"/>
                      <w:marRight w:val="0"/>
                      <w:marTop w:val="0"/>
                      <w:marBottom w:val="0"/>
                      <w:divBdr>
                        <w:top w:val="none" w:sz="0" w:space="0" w:color="auto"/>
                        <w:left w:val="none" w:sz="0" w:space="0" w:color="auto"/>
                        <w:bottom w:val="none" w:sz="0" w:space="0" w:color="auto"/>
                        <w:right w:val="none" w:sz="0" w:space="0" w:color="auto"/>
                      </w:divBdr>
                    </w:div>
                  </w:divsChild>
                </w:div>
                <w:div w:id="1589191561">
                  <w:marLeft w:val="0"/>
                  <w:marRight w:val="0"/>
                  <w:marTop w:val="0"/>
                  <w:marBottom w:val="0"/>
                  <w:divBdr>
                    <w:top w:val="none" w:sz="0" w:space="0" w:color="auto"/>
                    <w:left w:val="none" w:sz="0" w:space="0" w:color="auto"/>
                    <w:bottom w:val="none" w:sz="0" w:space="0" w:color="auto"/>
                    <w:right w:val="none" w:sz="0" w:space="0" w:color="auto"/>
                  </w:divBdr>
                  <w:divsChild>
                    <w:div w:id="1473401187">
                      <w:marLeft w:val="0"/>
                      <w:marRight w:val="0"/>
                      <w:marTop w:val="0"/>
                      <w:marBottom w:val="0"/>
                      <w:divBdr>
                        <w:top w:val="none" w:sz="0" w:space="0" w:color="auto"/>
                        <w:left w:val="none" w:sz="0" w:space="0" w:color="auto"/>
                        <w:bottom w:val="none" w:sz="0" w:space="0" w:color="auto"/>
                        <w:right w:val="none" w:sz="0" w:space="0" w:color="auto"/>
                      </w:divBdr>
                    </w:div>
                  </w:divsChild>
                </w:div>
                <w:div w:id="759057624">
                  <w:marLeft w:val="0"/>
                  <w:marRight w:val="0"/>
                  <w:marTop w:val="0"/>
                  <w:marBottom w:val="0"/>
                  <w:divBdr>
                    <w:top w:val="none" w:sz="0" w:space="0" w:color="auto"/>
                    <w:left w:val="none" w:sz="0" w:space="0" w:color="auto"/>
                    <w:bottom w:val="none" w:sz="0" w:space="0" w:color="auto"/>
                    <w:right w:val="none" w:sz="0" w:space="0" w:color="auto"/>
                  </w:divBdr>
                  <w:divsChild>
                    <w:div w:id="1249919482">
                      <w:marLeft w:val="0"/>
                      <w:marRight w:val="0"/>
                      <w:marTop w:val="0"/>
                      <w:marBottom w:val="0"/>
                      <w:divBdr>
                        <w:top w:val="none" w:sz="0" w:space="0" w:color="auto"/>
                        <w:left w:val="none" w:sz="0" w:space="0" w:color="auto"/>
                        <w:bottom w:val="none" w:sz="0" w:space="0" w:color="auto"/>
                        <w:right w:val="none" w:sz="0" w:space="0" w:color="auto"/>
                      </w:divBdr>
                    </w:div>
                  </w:divsChild>
                </w:div>
                <w:div w:id="1767656097">
                  <w:marLeft w:val="0"/>
                  <w:marRight w:val="0"/>
                  <w:marTop w:val="0"/>
                  <w:marBottom w:val="0"/>
                  <w:divBdr>
                    <w:top w:val="none" w:sz="0" w:space="0" w:color="auto"/>
                    <w:left w:val="none" w:sz="0" w:space="0" w:color="auto"/>
                    <w:bottom w:val="none" w:sz="0" w:space="0" w:color="auto"/>
                    <w:right w:val="none" w:sz="0" w:space="0" w:color="auto"/>
                  </w:divBdr>
                  <w:divsChild>
                    <w:div w:id="657616800">
                      <w:marLeft w:val="0"/>
                      <w:marRight w:val="0"/>
                      <w:marTop w:val="0"/>
                      <w:marBottom w:val="0"/>
                      <w:divBdr>
                        <w:top w:val="none" w:sz="0" w:space="0" w:color="auto"/>
                        <w:left w:val="none" w:sz="0" w:space="0" w:color="auto"/>
                        <w:bottom w:val="none" w:sz="0" w:space="0" w:color="auto"/>
                        <w:right w:val="none" w:sz="0" w:space="0" w:color="auto"/>
                      </w:divBdr>
                    </w:div>
                  </w:divsChild>
                </w:div>
                <w:div w:id="1624068437">
                  <w:marLeft w:val="0"/>
                  <w:marRight w:val="0"/>
                  <w:marTop w:val="0"/>
                  <w:marBottom w:val="0"/>
                  <w:divBdr>
                    <w:top w:val="none" w:sz="0" w:space="0" w:color="auto"/>
                    <w:left w:val="none" w:sz="0" w:space="0" w:color="auto"/>
                    <w:bottom w:val="none" w:sz="0" w:space="0" w:color="auto"/>
                    <w:right w:val="none" w:sz="0" w:space="0" w:color="auto"/>
                  </w:divBdr>
                  <w:divsChild>
                    <w:div w:id="466705443">
                      <w:marLeft w:val="0"/>
                      <w:marRight w:val="0"/>
                      <w:marTop w:val="0"/>
                      <w:marBottom w:val="0"/>
                      <w:divBdr>
                        <w:top w:val="none" w:sz="0" w:space="0" w:color="auto"/>
                        <w:left w:val="none" w:sz="0" w:space="0" w:color="auto"/>
                        <w:bottom w:val="none" w:sz="0" w:space="0" w:color="auto"/>
                        <w:right w:val="none" w:sz="0" w:space="0" w:color="auto"/>
                      </w:divBdr>
                    </w:div>
                  </w:divsChild>
                </w:div>
                <w:div w:id="1310549121">
                  <w:marLeft w:val="0"/>
                  <w:marRight w:val="0"/>
                  <w:marTop w:val="0"/>
                  <w:marBottom w:val="0"/>
                  <w:divBdr>
                    <w:top w:val="none" w:sz="0" w:space="0" w:color="auto"/>
                    <w:left w:val="none" w:sz="0" w:space="0" w:color="auto"/>
                    <w:bottom w:val="none" w:sz="0" w:space="0" w:color="auto"/>
                    <w:right w:val="none" w:sz="0" w:space="0" w:color="auto"/>
                  </w:divBdr>
                  <w:divsChild>
                    <w:div w:id="1016886395">
                      <w:marLeft w:val="0"/>
                      <w:marRight w:val="0"/>
                      <w:marTop w:val="0"/>
                      <w:marBottom w:val="0"/>
                      <w:divBdr>
                        <w:top w:val="none" w:sz="0" w:space="0" w:color="auto"/>
                        <w:left w:val="none" w:sz="0" w:space="0" w:color="auto"/>
                        <w:bottom w:val="none" w:sz="0" w:space="0" w:color="auto"/>
                        <w:right w:val="none" w:sz="0" w:space="0" w:color="auto"/>
                      </w:divBdr>
                    </w:div>
                  </w:divsChild>
                </w:div>
                <w:div w:id="1995839156">
                  <w:marLeft w:val="0"/>
                  <w:marRight w:val="0"/>
                  <w:marTop w:val="0"/>
                  <w:marBottom w:val="0"/>
                  <w:divBdr>
                    <w:top w:val="none" w:sz="0" w:space="0" w:color="auto"/>
                    <w:left w:val="none" w:sz="0" w:space="0" w:color="auto"/>
                    <w:bottom w:val="none" w:sz="0" w:space="0" w:color="auto"/>
                    <w:right w:val="none" w:sz="0" w:space="0" w:color="auto"/>
                  </w:divBdr>
                  <w:divsChild>
                    <w:div w:id="1301303902">
                      <w:marLeft w:val="0"/>
                      <w:marRight w:val="0"/>
                      <w:marTop w:val="0"/>
                      <w:marBottom w:val="0"/>
                      <w:divBdr>
                        <w:top w:val="none" w:sz="0" w:space="0" w:color="auto"/>
                        <w:left w:val="none" w:sz="0" w:space="0" w:color="auto"/>
                        <w:bottom w:val="none" w:sz="0" w:space="0" w:color="auto"/>
                        <w:right w:val="none" w:sz="0" w:space="0" w:color="auto"/>
                      </w:divBdr>
                    </w:div>
                  </w:divsChild>
                </w:div>
                <w:div w:id="1438794584">
                  <w:marLeft w:val="0"/>
                  <w:marRight w:val="0"/>
                  <w:marTop w:val="0"/>
                  <w:marBottom w:val="0"/>
                  <w:divBdr>
                    <w:top w:val="none" w:sz="0" w:space="0" w:color="auto"/>
                    <w:left w:val="none" w:sz="0" w:space="0" w:color="auto"/>
                    <w:bottom w:val="none" w:sz="0" w:space="0" w:color="auto"/>
                    <w:right w:val="none" w:sz="0" w:space="0" w:color="auto"/>
                  </w:divBdr>
                  <w:divsChild>
                    <w:div w:id="20136039">
                      <w:marLeft w:val="0"/>
                      <w:marRight w:val="0"/>
                      <w:marTop w:val="0"/>
                      <w:marBottom w:val="0"/>
                      <w:divBdr>
                        <w:top w:val="none" w:sz="0" w:space="0" w:color="auto"/>
                        <w:left w:val="none" w:sz="0" w:space="0" w:color="auto"/>
                        <w:bottom w:val="none" w:sz="0" w:space="0" w:color="auto"/>
                        <w:right w:val="none" w:sz="0" w:space="0" w:color="auto"/>
                      </w:divBdr>
                    </w:div>
                  </w:divsChild>
                </w:div>
                <w:div w:id="1375495243">
                  <w:marLeft w:val="0"/>
                  <w:marRight w:val="0"/>
                  <w:marTop w:val="0"/>
                  <w:marBottom w:val="0"/>
                  <w:divBdr>
                    <w:top w:val="none" w:sz="0" w:space="0" w:color="auto"/>
                    <w:left w:val="none" w:sz="0" w:space="0" w:color="auto"/>
                    <w:bottom w:val="none" w:sz="0" w:space="0" w:color="auto"/>
                    <w:right w:val="none" w:sz="0" w:space="0" w:color="auto"/>
                  </w:divBdr>
                  <w:divsChild>
                    <w:div w:id="34868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25121">
      <w:bodyDiv w:val="1"/>
      <w:marLeft w:val="0"/>
      <w:marRight w:val="0"/>
      <w:marTop w:val="0"/>
      <w:marBottom w:val="0"/>
      <w:divBdr>
        <w:top w:val="none" w:sz="0" w:space="0" w:color="auto"/>
        <w:left w:val="none" w:sz="0" w:space="0" w:color="auto"/>
        <w:bottom w:val="none" w:sz="0" w:space="0" w:color="auto"/>
        <w:right w:val="none" w:sz="0" w:space="0" w:color="auto"/>
      </w:divBdr>
      <w:divsChild>
        <w:div w:id="296031374">
          <w:marLeft w:val="0"/>
          <w:marRight w:val="0"/>
          <w:marTop w:val="0"/>
          <w:marBottom w:val="0"/>
          <w:divBdr>
            <w:top w:val="none" w:sz="0" w:space="0" w:color="auto"/>
            <w:left w:val="none" w:sz="0" w:space="0" w:color="auto"/>
            <w:bottom w:val="none" w:sz="0" w:space="0" w:color="auto"/>
            <w:right w:val="none" w:sz="0" w:space="0" w:color="auto"/>
          </w:divBdr>
          <w:divsChild>
            <w:div w:id="1991516049">
              <w:marLeft w:val="0"/>
              <w:marRight w:val="0"/>
              <w:marTop w:val="0"/>
              <w:marBottom w:val="0"/>
              <w:divBdr>
                <w:top w:val="none" w:sz="0" w:space="0" w:color="auto"/>
                <w:left w:val="none" w:sz="0" w:space="0" w:color="auto"/>
                <w:bottom w:val="none" w:sz="0" w:space="0" w:color="auto"/>
                <w:right w:val="none" w:sz="0" w:space="0" w:color="auto"/>
              </w:divBdr>
              <w:divsChild>
                <w:div w:id="856846824">
                  <w:marLeft w:val="0"/>
                  <w:marRight w:val="0"/>
                  <w:marTop w:val="0"/>
                  <w:marBottom w:val="0"/>
                  <w:divBdr>
                    <w:top w:val="none" w:sz="0" w:space="0" w:color="auto"/>
                    <w:left w:val="none" w:sz="0" w:space="0" w:color="auto"/>
                    <w:bottom w:val="none" w:sz="0" w:space="0" w:color="auto"/>
                    <w:right w:val="none" w:sz="0" w:space="0" w:color="auto"/>
                  </w:divBdr>
                  <w:divsChild>
                    <w:div w:id="693700693">
                      <w:marLeft w:val="0"/>
                      <w:marRight w:val="0"/>
                      <w:marTop w:val="0"/>
                      <w:marBottom w:val="0"/>
                      <w:divBdr>
                        <w:top w:val="none" w:sz="0" w:space="0" w:color="auto"/>
                        <w:left w:val="none" w:sz="0" w:space="0" w:color="auto"/>
                        <w:bottom w:val="none" w:sz="0" w:space="0" w:color="auto"/>
                        <w:right w:val="none" w:sz="0" w:space="0" w:color="auto"/>
                      </w:divBdr>
                      <w:divsChild>
                        <w:div w:id="1001006747">
                          <w:marLeft w:val="0"/>
                          <w:marRight w:val="0"/>
                          <w:marTop w:val="0"/>
                          <w:marBottom w:val="0"/>
                          <w:divBdr>
                            <w:top w:val="none" w:sz="0" w:space="0" w:color="auto"/>
                            <w:left w:val="none" w:sz="0" w:space="0" w:color="auto"/>
                            <w:bottom w:val="none" w:sz="0" w:space="0" w:color="auto"/>
                            <w:right w:val="none" w:sz="0" w:space="0" w:color="auto"/>
                          </w:divBdr>
                          <w:divsChild>
                            <w:div w:id="1894387674">
                              <w:marLeft w:val="0"/>
                              <w:marRight w:val="0"/>
                              <w:marTop w:val="0"/>
                              <w:marBottom w:val="0"/>
                              <w:divBdr>
                                <w:top w:val="none" w:sz="0" w:space="0" w:color="auto"/>
                                <w:left w:val="none" w:sz="0" w:space="0" w:color="auto"/>
                                <w:bottom w:val="none" w:sz="0" w:space="0" w:color="auto"/>
                                <w:right w:val="none" w:sz="0" w:space="0" w:color="auto"/>
                              </w:divBdr>
                              <w:divsChild>
                                <w:div w:id="19867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467918">
          <w:marLeft w:val="0"/>
          <w:marRight w:val="0"/>
          <w:marTop w:val="0"/>
          <w:marBottom w:val="0"/>
          <w:divBdr>
            <w:top w:val="none" w:sz="0" w:space="0" w:color="auto"/>
            <w:left w:val="none" w:sz="0" w:space="0" w:color="auto"/>
            <w:bottom w:val="none" w:sz="0" w:space="0" w:color="auto"/>
            <w:right w:val="none" w:sz="0" w:space="0" w:color="auto"/>
          </w:divBdr>
          <w:divsChild>
            <w:div w:id="2011328867">
              <w:marLeft w:val="0"/>
              <w:marRight w:val="0"/>
              <w:marTop w:val="0"/>
              <w:marBottom w:val="0"/>
              <w:divBdr>
                <w:top w:val="none" w:sz="0" w:space="0" w:color="auto"/>
                <w:left w:val="none" w:sz="0" w:space="0" w:color="auto"/>
                <w:bottom w:val="none" w:sz="0" w:space="0" w:color="auto"/>
                <w:right w:val="none" w:sz="0" w:space="0" w:color="auto"/>
              </w:divBdr>
              <w:divsChild>
                <w:div w:id="218833752">
                  <w:marLeft w:val="0"/>
                  <w:marRight w:val="0"/>
                  <w:marTop w:val="0"/>
                  <w:marBottom w:val="0"/>
                  <w:divBdr>
                    <w:top w:val="none" w:sz="0" w:space="0" w:color="auto"/>
                    <w:left w:val="none" w:sz="0" w:space="0" w:color="auto"/>
                    <w:bottom w:val="none" w:sz="0" w:space="0" w:color="auto"/>
                    <w:right w:val="none" w:sz="0" w:space="0" w:color="auto"/>
                  </w:divBdr>
                  <w:divsChild>
                    <w:div w:id="1399743822">
                      <w:marLeft w:val="0"/>
                      <w:marRight w:val="0"/>
                      <w:marTop w:val="0"/>
                      <w:marBottom w:val="0"/>
                      <w:divBdr>
                        <w:top w:val="none" w:sz="0" w:space="0" w:color="auto"/>
                        <w:left w:val="none" w:sz="0" w:space="0" w:color="auto"/>
                        <w:bottom w:val="none" w:sz="0" w:space="0" w:color="auto"/>
                        <w:right w:val="none" w:sz="0" w:space="0" w:color="auto"/>
                      </w:divBdr>
                      <w:divsChild>
                        <w:div w:id="346366447">
                          <w:marLeft w:val="0"/>
                          <w:marRight w:val="0"/>
                          <w:marTop w:val="0"/>
                          <w:marBottom w:val="0"/>
                          <w:divBdr>
                            <w:top w:val="none" w:sz="0" w:space="0" w:color="auto"/>
                            <w:left w:val="none" w:sz="0" w:space="0" w:color="auto"/>
                            <w:bottom w:val="none" w:sz="0" w:space="0" w:color="auto"/>
                            <w:right w:val="none" w:sz="0" w:space="0" w:color="auto"/>
                          </w:divBdr>
                          <w:divsChild>
                            <w:div w:id="1152257796">
                              <w:marLeft w:val="0"/>
                              <w:marRight w:val="0"/>
                              <w:marTop w:val="0"/>
                              <w:marBottom w:val="0"/>
                              <w:divBdr>
                                <w:top w:val="none" w:sz="0" w:space="0" w:color="auto"/>
                                <w:left w:val="none" w:sz="0" w:space="0" w:color="auto"/>
                                <w:bottom w:val="none" w:sz="0" w:space="0" w:color="auto"/>
                                <w:right w:val="none" w:sz="0" w:space="0" w:color="auto"/>
                              </w:divBdr>
                              <w:divsChild>
                                <w:div w:id="16898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8112402">
          <w:marLeft w:val="0"/>
          <w:marRight w:val="0"/>
          <w:marTop w:val="0"/>
          <w:marBottom w:val="0"/>
          <w:divBdr>
            <w:top w:val="none" w:sz="0" w:space="0" w:color="auto"/>
            <w:left w:val="none" w:sz="0" w:space="0" w:color="auto"/>
            <w:bottom w:val="none" w:sz="0" w:space="0" w:color="auto"/>
            <w:right w:val="none" w:sz="0" w:space="0" w:color="auto"/>
          </w:divBdr>
          <w:divsChild>
            <w:div w:id="669254144">
              <w:marLeft w:val="0"/>
              <w:marRight w:val="0"/>
              <w:marTop w:val="0"/>
              <w:marBottom w:val="0"/>
              <w:divBdr>
                <w:top w:val="none" w:sz="0" w:space="0" w:color="auto"/>
                <w:left w:val="none" w:sz="0" w:space="0" w:color="auto"/>
                <w:bottom w:val="none" w:sz="0" w:space="0" w:color="auto"/>
                <w:right w:val="none" w:sz="0" w:space="0" w:color="auto"/>
              </w:divBdr>
              <w:divsChild>
                <w:div w:id="210699946">
                  <w:marLeft w:val="0"/>
                  <w:marRight w:val="0"/>
                  <w:marTop w:val="0"/>
                  <w:marBottom w:val="0"/>
                  <w:divBdr>
                    <w:top w:val="none" w:sz="0" w:space="0" w:color="auto"/>
                    <w:left w:val="none" w:sz="0" w:space="0" w:color="auto"/>
                    <w:bottom w:val="none" w:sz="0" w:space="0" w:color="auto"/>
                    <w:right w:val="none" w:sz="0" w:space="0" w:color="auto"/>
                  </w:divBdr>
                  <w:divsChild>
                    <w:div w:id="608969007">
                      <w:marLeft w:val="0"/>
                      <w:marRight w:val="0"/>
                      <w:marTop w:val="0"/>
                      <w:marBottom w:val="0"/>
                      <w:divBdr>
                        <w:top w:val="none" w:sz="0" w:space="0" w:color="auto"/>
                        <w:left w:val="none" w:sz="0" w:space="0" w:color="auto"/>
                        <w:bottom w:val="none" w:sz="0" w:space="0" w:color="auto"/>
                        <w:right w:val="none" w:sz="0" w:space="0" w:color="auto"/>
                      </w:divBdr>
                      <w:divsChild>
                        <w:div w:id="1205631482">
                          <w:marLeft w:val="0"/>
                          <w:marRight w:val="0"/>
                          <w:marTop w:val="0"/>
                          <w:marBottom w:val="0"/>
                          <w:divBdr>
                            <w:top w:val="none" w:sz="0" w:space="0" w:color="auto"/>
                            <w:left w:val="none" w:sz="0" w:space="0" w:color="auto"/>
                            <w:bottom w:val="none" w:sz="0" w:space="0" w:color="auto"/>
                            <w:right w:val="none" w:sz="0" w:space="0" w:color="auto"/>
                          </w:divBdr>
                          <w:divsChild>
                            <w:div w:id="439230068">
                              <w:marLeft w:val="0"/>
                              <w:marRight w:val="0"/>
                              <w:marTop w:val="0"/>
                              <w:marBottom w:val="0"/>
                              <w:divBdr>
                                <w:top w:val="none" w:sz="0" w:space="0" w:color="auto"/>
                                <w:left w:val="none" w:sz="0" w:space="0" w:color="auto"/>
                                <w:bottom w:val="none" w:sz="0" w:space="0" w:color="auto"/>
                                <w:right w:val="none" w:sz="0" w:space="0" w:color="auto"/>
                              </w:divBdr>
                              <w:divsChild>
                                <w:div w:id="6038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155432">
          <w:marLeft w:val="0"/>
          <w:marRight w:val="0"/>
          <w:marTop w:val="0"/>
          <w:marBottom w:val="0"/>
          <w:divBdr>
            <w:top w:val="none" w:sz="0" w:space="0" w:color="auto"/>
            <w:left w:val="none" w:sz="0" w:space="0" w:color="auto"/>
            <w:bottom w:val="none" w:sz="0" w:space="0" w:color="auto"/>
            <w:right w:val="none" w:sz="0" w:space="0" w:color="auto"/>
          </w:divBdr>
          <w:divsChild>
            <w:div w:id="1447043950">
              <w:marLeft w:val="0"/>
              <w:marRight w:val="0"/>
              <w:marTop w:val="0"/>
              <w:marBottom w:val="0"/>
              <w:divBdr>
                <w:top w:val="none" w:sz="0" w:space="0" w:color="auto"/>
                <w:left w:val="none" w:sz="0" w:space="0" w:color="auto"/>
                <w:bottom w:val="none" w:sz="0" w:space="0" w:color="auto"/>
                <w:right w:val="none" w:sz="0" w:space="0" w:color="auto"/>
              </w:divBdr>
              <w:divsChild>
                <w:div w:id="2076202748">
                  <w:marLeft w:val="0"/>
                  <w:marRight w:val="0"/>
                  <w:marTop w:val="0"/>
                  <w:marBottom w:val="0"/>
                  <w:divBdr>
                    <w:top w:val="none" w:sz="0" w:space="0" w:color="auto"/>
                    <w:left w:val="none" w:sz="0" w:space="0" w:color="auto"/>
                    <w:bottom w:val="none" w:sz="0" w:space="0" w:color="auto"/>
                    <w:right w:val="none" w:sz="0" w:space="0" w:color="auto"/>
                  </w:divBdr>
                  <w:divsChild>
                    <w:div w:id="88432580">
                      <w:marLeft w:val="0"/>
                      <w:marRight w:val="0"/>
                      <w:marTop w:val="0"/>
                      <w:marBottom w:val="0"/>
                      <w:divBdr>
                        <w:top w:val="none" w:sz="0" w:space="0" w:color="auto"/>
                        <w:left w:val="none" w:sz="0" w:space="0" w:color="auto"/>
                        <w:bottom w:val="none" w:sz="0" w:space="0" w:color="auto"/>
                        <w:right w:val="none" w:sz="0" w:space="0" w:color="auto"/>
                      </w:divBdr>
                    </w:div>
                  </w:divsChild>
                </w:div>
                <w:div w:id="1921131571">
                  <w:marLeft w:val="0"/>
                  <w:marRight w:val="0"/>
                  <w:marTop w:val="0"/>
                  <w:marBottom w:val="0"/>
                  <w:divBdr>
                    <w:top w:val="none" w:sz="0" w:space="0" w:color="auto"/>
                    <w:left w:val="none" w:sz="0" w:space="0" w:color="auto"/>
                    <w:bottom w:val="none" w:sz="0" w:space="0" w:color="auto"/>
                    <w:right w:val="none" w:sz="0" w:space="0" w:color="auto"/>
                  </w:divBdr>
                  <w:divsChild>
                    <w:div w:id="909925898">
                      <w:marLeft w:val="0"/>
                      <w:marRight w:val="0"/>
                      <w:marTop w:val="0"/>
                      <w:marBottom w:val="0"/>
                      <w:divBdr>
                        <w:top w:val="none" w:sz="0" w:space="0" w:color="auto"/>
                        <w:left w:val="none" w:sz="0" w:space="0" w:color="auto"/>
                        <w:bottom w:val="none" w:sz="0" w:space="0" w:color="auto"/>
                        <w:right w:val="none" w:sz="0" w:space="0" w:color="auto"/>
                      </w:divBdr>
                    </w:div>
                    <w:div w:id="1881235702">
                      <w:marLeft w:val="0"/>
                      <w:marRight w:val="0"/>
                      <w:marTop w:val="0"/>
                      <w:marBottom w:val="0"/>
                      <w:divBdr>
                        <w:top w:val="none" w:sz="0" w:space="0" w:color="auto"/>
                        <w:left w:val="none" w:sz="0" w:space="0" w:color="auto"/>
                        <w:bottom w:val="none" w:sz="0" w:space="0" w:color="auto"/>
                        <w:right w:val="none" w:sz="0" w:space="0" w:color="auto"/>
                      </w:divBdr>
                      <w:divsChild>
                        <w:div w:id="383910599">
                          <w:marLeft w:val="0"/>
                          <w:marRight w:val="0"/>
                          <w:marTop w:val="0"/>
                          <w:marBottom w:val="0"/>
                          <w:divBdr>
                            <w:top w:val="none" w:sz="0" w:space="0" w:color="auto"/>
                            <w:left w:val="none" w:sz="0" w:space="0" w:color="auto"/>
                            <w:bottom w:val="none" w:sz="0" w:space="0" w:color="auto"/>
                            <w:right w:val="none" w:sz="0" w:space="0" w:color="auto"/>
                          </w:divBdr>
                          <w:divsChild>
                            <w:div w:id="1432697934">
                              <w:marLeft w:val="0"/>
                              <w:marRight w:val="0"/>
                              <w:marTop w:val="0"/>
                              <w:marBottom w:val="0"/>
                              <w:divBdr>
                                <w:top w:val="none" w:sz="0" w:space="0" w:color="auto"/>
                                <w:left w:val="none" w:sz="0" w:space="0" w:color="auto"/>
                                <w:bottom w:val="none" w:sz="0" w:space="0" w:color="auto"/>
                                <w:right w:val="none" w:sz="0" w:space="0" w:color="auto"/>
                              </w:divBdr>
                            </w:div>
                          </w:divsChild>
                        </w:div>
                        <w:div w:id="949702014">
                          <w:marLeft w:val="0"/>
                          <w:marRight w:val="0"/>
                          <w:marTop w:val="0"/>
                          <w:marBottom w:val="0"/>
                          <w:divBdr>
                            <w:top w:val="none" w:sz="0" w:space="0" w:color="auto"/>
                            <w:left w:val="none" w:sz="0" w:space="0" w:color="auto"/>
                            <w:bottom w:val="none" w:sz="0" w:space="0" w:color="auto"/>
                            <w:right w:val="none" w:sz="0" w:space="0" w:color="auto"/>
                          </w:divBdr>
                          <w:divsChild>
                            <w:div w:id="253518439">
                              <w:marLeft w:val="0"/>
                              <w:marRight w:val="0"/>
                              <w:marTop w:val="0"/>
                              <w:marBottom w:val="0"/>
                              <w:divBdr>
                                <w:top w:val="none" w:sz="0" w:space="0" w:color="auto"/>
                                <w:left w:val="none" w:sz="0" w:space="0" w:color="auto"/>
                                <w:bottom w:val="none" w:sz="0" w:space="0" w:color="auto"/>
                                <w:right w:val="none" w:sz="0" w:space="0" w:color="auto"/>
                              </w:divBdr>
                            </w:div>
                          </w:divsChild>
                        </w:div>
                        <w:div w:id="2050179386">
                          <w:marLeft w:val="0"/>
                          <w:marRight w:val="0"/>
                          <w:marTop w:val="0"/>
                          <w:marBottom w:val="0"/>
                          <w:divBdr>
                            <w:top w:val="none" w:sz="0" w:space="0" w:color="auto"/>
                            <w:left w:val="none" w:sz="0" w:space="0" w:color="auto"/>
                            <w:bottom w:val="none" w:sz="0" w:space="0" w:color="auto"/>
                            <w:right w:val="none" w:sz="0" w:space="0" w:color="auto"/>
                          </w:divBdr>
                          <w:divsChild>
                            <w:div w:id="93980986">
                              <w:marLeft w:val="0"/>
                              <w:marRight w:val="0"/>
                              <w:marTop w:val="0"/>
                              <w:marBottom w:val="0"/>
                              <w:divBdr>
                                <w:top w:val="none" w:sz="0" w:space="0" w:color="auto"/>
                                <w:left w:val="none" w:sz="0" w:space="0" w:color="auto"/>
                                <w:bottom w:val="none" w:sz="0" w:space="0" w:color="auto"/>
                                <w:right w:val="none" w:sz="0" w:space="0" w:color="auto"/>
                              </w:divBdr>
                            </w:div>
                          </w:divsChild>
                        </w:div>
                        <w:div w:id="1707103835">
                          <w:marLeft w:val="0"/>
                          <w:marRight w:val="0"/>
                          <w:marTop w:val="0"/>
                          <w:marBottom w:val="0"/>
                          <w:divBdr>
                            <w:top w:val="none" w:sz="0" w:space="0" w:color="auto"/>
                            <w:left w:val="none" w:sz="0" w:space="0" w:color="auto"/>
                            <w:bottom w:val="none" w:sz="0" w:space="0" w:color="auto"/>
                            <w:right w:val="none" w:sz="0" w:space="0" w:color="auto"/>
                          </w:divBdr>
                          <w:divsChild>
                            <w:div w:id="1673291319">
                              <w:marLeft w:val="0"/>
                              <w:marRight w:val="0"/>
                              <w:marTop w:val="0"/>
                              <w:marBottom w:val="0"/>
                              <w:divBdr>
                                <w:top w:val="none" w:sz="0" w:space="0" w:color="auto"/>
                                <w:left w:val="none" w:sz="0" w:space="0" w:color="auto"/>
                                <w:bottom w:val="none" w:sz="0" w:space="0" w:color="auto"/>
                                <w:right w:val="none" w:sz="0" w:space="0" w:color="auto"/>
                              </w:divBdr>
                            </w:div>
                          </w:divsChild>
                        </w:div>
                        <w:div w:id="117533205">
                          <w:marLeft w:val="0"/>
                          <w:marRight w:val="0"/>
                          <w:marTop w:val="0"/>
                          <w:marBottom w:val="0"/>
                          <w:divBdr>
                            <w:top w:val="none" w:sz="0" w:space="0" w:color="auto"/>
                            <w:left w:val="none" w:sz="0" w:space="0" w:color="auto"/>
                            <w:bottom w:val="none" w:sz="0" w:space="0" w:color="auto"/>
                            <w:right w:val="none" w:sz="0" w:space="0" w:color="auto"/>
                          </w:divBdr>
                          <w:divsChild>
                            <w:div w:id="195319481">
                              <w:marLeft w:val="0"/>
                              <w:marRight w:val="0"/>
                              <w:marTop w:val="0"/>
                              <w:marBottom w:val="0"/>
                              <w:divBdr>
                                <w:top w:val="none" w:sz="0" w:space="0" w:color="auto"/>
                                <w:left w:val="none" w:sz="0" w:space="0" w:color="auto"/>
                                <w:bottom w:val="none" w:sz="0" w:space="0" w:color="auto"/>
                                <w:right w:val="none" w:sz="0" w:space="0" w:color="auto"/>
                              </w:divBdr>
                            </w:div>
                          </w:divsChild>
                        </w:div>
                        <w:div w:id="699935515">
                          <w:marLeft w:val="0"/>
                          <w:marRight w:val="0"/>
                          <w:marTop w:val="0"/>
                          <w:marBottom w:val="0"/>
                          <w:divBdr>
                            <w:top w:val="none" w:sz="0" w:space="0" w:color="auto"/>
                            <w:left w:val="none" w:sz="0" w:space="0" w:color="auto"/>
                            <w:bottom w:val="none" w:sz="0" w:space="0" w:color="auto"/>
                            <w:right w:val="none" w:sz="0" w:space="0" w:color="auto"/>
                          </w:divBdr>
                          <w:divsChild>
                            <w:div w:id="1196237731">
                              <w:marLeft w:val="0"/>
                              <w:marRight w:val="0"/>
                              <w:marTop w:val="0"/>
                              <w:marBottom w:val="0"/>
                              <w:divBdr>
                                <w:top w:val="none" w:sz="0" w:space="0" w:color="auto"/>
                                <w:left w:val="none" w:sz="0" w:space="0" w:color="auto"/>
                                <w:bottom w:val="none" w:sz="0" w:space="0" w:color="auto"/>
                                <w:right w:val="none" w:sz="0" w:space="0" w:color="auto"/>
                              </w:divBdr>
                            </w:div>
                          </w:divsChild>
                        </w:div>
                        <w:div w:id="1909419725">
                          <w:marLeft w:val="0"/>
                          <w:marRight w:val="0"/>
                          <w:marTop w:val="0"/>
                          <w:marBottom w:val="0"/>
                          <w:divBdr>
                            <w:top w:val="none" w:sz="0" w:space="0" w:color="auto"/>
                            <w:left w:val="none" w:sz="0" w:space="0" w:color="auto"/>
                            <w:bottom w:val="none" w:sz="0" w:space="0" w:color="auto"/>
                            <w:right w:val="none" w:sz="0" w:space="0" w:color="auto"/>
                          </w:divBdr>
                          <w:divsChild>
                            <w:div w:id="1084306749">
                              <w:marLeft w:val="0"/>
                              <w:marRight w:val="0"/>
                              <w:marTop w:val="0"/>
                              <w:marBottom w:val="0"/>
                              <w:divBdr>
                                <w:top w:val="none" w:sz="0" w:space="0" w:color="auto"/>
                                <w:left w:val="none" w:sz="0" w:space="0" w:color="auto"/>
                                <w:bottom w:val="none" w:sz="0" w:space="0" w:color="auto"/>
                                <w:right w:val="none" w:sz="0" w:space="0" w:color="auto"/>
                              </w:divBdr>
                            </w:div>
                          </w:divsChild>
                        </w:div>
                        <w:div w:id="801463387">
                          <w:marLeft w:val="0"/>
                          <w:marRight w:val="0"/>
                          <w:marTop w:val="0"/>
                          <w:marBottom w:val="0"/>
                          <w:divBdr>
                            <w:top w:val="none" w:sz="0" w:space="0" w:color="auto"/>
                            <w:left w:val="none" w:sz="0" w:space="0" w:color="auto"/>
                            <w:bottom w:val="none" w:sz="0" w:space="0" w:color="auto"/>
                            <w:right w:val="none" w:sz="0" w:space="0" w:color="auto"/>
                          </w:divBdr>
                          <w:divsChild>
                            <w:div w:id="1657149343">
                              <w:marLeft w:val="0"/>
                              <w:marRight w:val="0"/>
                              <w:marTop w:val="0"/>
                              <w:marBottom w:val="0"/>
                              <w:divBdr>
                                <w:top w:val="none" w:sz="0" w:space="0" w:color="auto"/>
                                <w:left w:val="none" w:sz="0" w:space="0" w:color="auto"/>
                                <w:bottom w:val="none" w:sz="0" w:space="0" w:color="auto"/>
                                <w:right w:val="none" w:sz="0" w:space="0" w:color="auto"/>
                              </w:divBdr>
                            </w:div>
                          </w:divsChild>
                        </w:div>
                        <w:div w:id="147553642">
                          <w:marLeft w:val="0"/>
                          <w:marRight w:val="0"/>
                          <w:marTop w:val="0"/>
                          <w:marBottom w:val="0"/>
                          <w:divBdr>
                            <w:top w:val="none" w:sz="0" w:space="0" w:color="auto"/>
                            <w:left w:val="none" w:sz="0" w:space="0" w:color="auto"/>
                            <w:bottom w:val="none" w:sz="0" w:space="0" w:color="auto"/>
                            <w:right w:val="none" w:sz="0" w:space="0" w:color="auto"/>
                          </w:divBdr>
                          <w:divsChild>
                            <w:div w:id="780958762">
                              <w:marLeft w:val="0"/>
                              <w:marRight w:val="0"/>
                              <w:marTop w:val="0"/>
                              <w:marBottom w:val="0"/>
                              <w:divBdr>
                                <w:top w:val="none" w:sz="0" w:space="0" w:color="auto"/>
                                <w:left w:val="none" w:sz="0" w:space="0" w:color="auto"/>
                                <w:bottom w:val="none" w:sz="0" w:space="0" w:color="auto"/>
                                <w:right w:val="none" w:sz="0" w:space="0" w:color="auto"/>
                              </w:divBdr>
                            </w:div>
                          </w:divsChild>
                        </w:div>
                        <w:div w:id="640572628">
                          <w:marLeft w:val="0"/>
                          <w:marRight w:val="0"/>
                          <w:marTop w:val="0"/>
                          <w:marBottom w:val="0"/>
                          <w:divBdr>
                            <w:top w:val="none" w:sz="0" w:space="0" w:color="auto"/>
                            <w:left w:val="none" w:sz="0" w:space="0" w:color="auto"/>
                            <w:bottom w:val="none" w:sz="0" w:space="0" w:color="auto"/>
                            <w:right w:val="none" w:sz="0" w:space="0" w:color="auto"/>
                          </w:divBdr>
                          <w:divsChild>
                            <w:div w:id="56589722">
                              <w:marLeft w:val="0"/>
                              <w:marRight w:val="0"/>
                              <w:marTop w:val="0"/>
                              <w:marBottom w:val="0"/>
                              <w:divBdr>
                                <w:top w:val="none" w:sz="0" w:space="0" w:color="auto"/>
                                <w:left w:val="none" w:sz="0" w:space="0" w:color="auto"/>
                                <w:bottom w:val="none" w:sz="0" w:space="0" w:color="auto"/>
                                <w:right w:val="none" w:sz="0" w:space="0" w:color="auto"/>
                              </w:divBdr>
                            </w:div>
                          </w:divsChild>
                        </w:div>
                        <w:div w:id="272981613">
                          <w:marLeft w:val="0"/>
                          <w:marRight w:val="0"/>
                          <w:marTop w:val="0"/>
                          <w:marBottom w:val="0"/>
                          <w:divBdr>
                            <w:top w:val="none" w:sz="0" w:space="0" w:color="auto"/>
                            <w:left w:val="none" w:sz="0" w:space="0" w:color="auto"/>
                            <w:bottom w:val="none" w:sz="0" w:space="0" w:color="auto"/>
                            <w:right w:val="none" w:sz="0" w:space="0" w:color="auto"/>
                          </w:divBdr>
                          <w:divsChild>
                            <w:div w:id="1257515628">
                              <w:marLeft w:val="0"/>
                              <w:marRight w:val="0"/>
                              <w:marTop w:val="0"/>
                              <w:marBottom w:val="0"/>
                              <w:divBdr>
                                <w:top w:val="none" w:sz="0" w:space="0" w:color="auto"/>
                                <w:left w:val="none" w:sz="0" w:space="0" w:color="auto"/>
                                <w:bottom w:val="none" w:sz="0" w:space="0" w:color="auto"/>
                                <w:right w:val="none" w:sz="0" w:space="0" w:color="auto"/>
                              </w:divBdr>
                            </w:div>
                          </w:divsChild>
                        </w:div>
                        <w:div w:id="924191763">
                          <w:marLeft w:val="0"/>
                          <w:marRight w:val="0"/>
                          <w:marTop w:val="0"/>
                          <w:marBottom w:val="0"/>
                          <w:divBdr>
                            <w:top w:val="none" w:sz="0" w:space="0" w:color="auto"/>
                            <w:left w:val="none" w:sz="0" w:space="0" w:color="auto"/>
                            <w:bottom w:val="none" w:sz="0" w:space="0" w:color="auto"/>
                            <w:right w:val="none" w:sz="0" w:space="0" w:color="auto"/>
                          </w:divBdr>
                          <w:divsChild>
                            <w:div w:id="668875922">
                              <w:marLeft w:val="0"/>
                              <w:marRight w:val="0"/>
                              <w:marTop w:val="0"/>
                              <w:marBottom w:val="0"/>
                              <w:divBdr>
                                <w:top w:val="none" w:sz="0" w:space="0" w:color="auto"/>
                                <w:left w:val="none" w:sz="0" w:space="0" w:color="auto"/>
                                <w:bottom w:val="none" w:sz="0" w:space="0" w:color="auto"/>
                                <w:right w:val="none" w:sz="0" w:space="0" w:color="auto"/>
                              </w:divBdr>
                            </w:div>
                          </w:divsChild>
                        </w:div>
                        <w:div w:id="560865914">
                          <w:marLeft w:val="0"/>
                          <w:marRight w:val="0"/>
                          <w:marTop w:val="0"/>
                          <w:marBottom w:val="0"/>
                          <w:divBdr>
                            <w:top w:val="none" w:sz="0" w:space="0" w:color="auto"/>
                            <w:left w:val="none" w:sz="0" w:space="0" w:color="auto"/>
                            <w:bottom w:val="none" w:sz="0" w:space="0" w:color="auto"/>
                            <w:right w:val="none" w:sz="0" w:space="0" w:color="auto"/>
                          </w:divBdr>
                          <w:divsChild>
                            <w:div w:id="765076173">
                              <w:marLeft w:val="0"/>
                              <w:marRight w:val="0"/>
                              <w:marTop w:val="0"/>
                              <w:marBottom w:val="0"/>
                              <w:divBdr>
                                <w:top w:val="none" w:sz="0" w:space="0" w:color="auto"/>
                                <w:left w:val="none" w:sz="0" w:space="0" w:color="auto"/>
                                <w:bottom w:val="none" w:sz="0" w:space="0" w:color="auto"/>
                                <w:right w:val="none" w:sz="0" w:space="0" w:color="auto"/>
                              </w:divBdr>
                            </w:div>
                          </w:divsChild>
                        </w:div>
                        <w:div w:id="1944727149">
                          <w:marLeft w:val="0"/>
                          <w:marRight w:val="0"/>
                          <w:marTop w:val="0"/>
                          <w:marBottom w:val="0"/>
                          <w:divBdr>
                            <w:top w:val="none" w:sz="0" w:space="0" w:color="auto"/>
                            <w:left w:val="none" w:sz="0" w:space="0" w:color="auto"/>
                            <w:bottom w:val="none" w:sz="0" w:space="0" w:color="auto"/>
                            <w:right w:val="none" w:sz="0" w:space="0" w:color="auto"/>
                          </w:divBdr>
                          <w:divsChild>
                            <w:div w:id="1202405684">
                              <w:marLeft w:val="0"/>
                              <w:marRight w:val="0"/>
                              <w:marTop w:val="0"/>
                              <w:marBottom w:val="0"/>
                              <w:divBdr>
                                <w:top w:val="none" w:sz="0" w:space="0" w:color="auto"/>
                                <w:left w:val="none" w:sz="0" w:space="0" w:color="auto"/>
                                <w:bottom w:val="none" w:sz="0" w:space="0" w:color="auto"/>
                                <w:right w:val="none" w:sz="0" w:space="0" w:color="auto"/>
                              </w:divBdr>
                            </w:div>
                          </w:divsChild>
                        </w:div>
                        <w:div w:id="1896774159">
                          <w:marLeft w:val="0"/>
                          <w:marRight w:val="0"/>
                          <w:marTop w:val="0"/>
                          <w:marBottom w:val="0"/>
                          <w:divBdr>
                            <w:top w:val="none" w:sz="0" w:space="0" w:color="auto"/>
                            <w:left w:val="none" w:sz="0" w:space="0" w:color="auto"/>
                            <w:bottom w:val="none" w:sz="0" w:space="0" w:color="auto"/>
                            <w:right w:val="none" w:sz="0" w:space="0" w:color="auto"/>
                          </w:divBdr>
                          <w:divsChild>
                            <w:div w:id="62963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588019">
                  <w:marLeft w:val="0"/>
                  <w:marRight w:val="0"/>
                  <w:marTop w:val="0"/>
                  <w:marBottom w:val="0"/>
                  <w:divBdr>
                    <w:top w:val="none" w:sz="0" w:space="0" w:color="auto"/>
                    <w:left w:val="none" w:sz="0" w:space="0" w:color="auto"/>
                    <w:bottom w:val="none" w:sz="0" w:space="0" w:color="auto"/>
                    <w:right w:val="none" w:sz="0" w:space="0" w:color="auto"/>
                  </w:divBdr>
                  <w:divsChild>
                    <w:div w:id="967131074">
                      <w:marLeft w:val="0"/>
                      <w:marRight w:val="0"/>
                      <w:marTop w:val="0"/>
                      <w:marBottom w:val="0"/>
                      <w:divBdr>
                        <w:top w:val="none" w:sz="0" w:space="0" w:color="auto"/>
                        <w:left w:val="none" w:sz="0" w:space="0" w:color="auto"/>
                        <w:bottom w:val="none" w:sz="0" w:space="0" w:color="auto"/>
                        <w:right w:val="none" w:sz="0" w:space="0" w:color="auto"/>
                      </w:divBdr>
                    </w:div>
                    <w:div w:id="1995596557">
                      <w:marLeft w:val="0"/>
                      <w:marRight w:val="0"/>
                      <w:marTop w:val="0"/>
                      <w:marBottom w:val="0"/>
                      <w:divBdr>
                        <w:top w:val="none" w:sz="0" w:space="0" w:color="auto"/>
                        <w:left w:val="none" w:sz="0" w:space="0" w:color="auto"/>
                        <w:bottom w:val="none" w:sz="0" w:space="0" w:color="auto"/>
                        <w:right w:val="none" w:sz="0" w:space="0" w:color="auto"/>
                      </w:divBdr>
                      <w:divsChild>
                        <w:div w:id="359547613">
                          <w:marLeft w:val="0"/>
                          <w:marRight w:val="0"/>
                          <w:marTop w:val="0"/>
                          <w:marBottom w:val="0"/>
                          <w:divBdr>
                            <w:top w:val="none" w:sz="0" w:space="0" w:color="auto"/>
                            <w:left w:val="none" w:sz="0" w:space="0" w:color="auto"/>
                            <w:bottom w:val="none" w:sz="0" w:space="0" w:color="auto"/>
                            <w:right w:val="none" w:sz="0" w:space="0" w:color="auto"/>
                          </w:divBdr>
                          <w:divsChild>
                            <w:div w:id="929584545">
                              <w:marLeft w:val="0"/>
                              <w:marRight w:val="0"/>
                              <w:marTop w:val="0"/>
                              <w:marBottom w:val="0"/>
                              <w:divBdr>
                                <w:top w:val="none" w:sz="0" w:space="0" w:color="auto"/>
                                <w:left w:val="none" w:sz="0" w:space="0" w:color="auto"/>
                                <w:bottom w:val="none" w:sz="0" w:space="0" w:color="auto"/>
                                <w:right w:val="none" w:sz="0" w:space="0" w:color="auto"/>
                              </w:divBdr>
                            </w:div>
                          </w:divsChild>
                        </w:div>
                        <w:div w:id="157574196">
                          <w:marLeft w:val="0"/>
                          <w:marRight w:val="0"/>
                          <w:marTop w:val="0"/>
                          <w:marBottom w:val="0"/>
                          <w:divBdr>
                            <w:top w:val="none" w:sz="0" w:space="0" w:color="auto"/>
                            <w:left w:val="none" w:sz="0" w:space="0" w:color="auto"/>
                            <w:bottom w:val="none" w:sz="0" w:space="0" w:color="auto"/>
                            <w:right w:val="none" w:sz="0" w:space="0" w:color="auto"/>
                          </w:divBdr>
                          <w:divsChild>
                            <w:div w:id="578830961">
                              <w:marLeft w:val="0"/>
                              <w:marRight w:val="0"/>
                              <w:marTop w:val="0"/>
                              <w:marBottom w:val="0"/>
                              <w:divBdr>
                                <w:top w:val="none" w:sz="0" w:space="0" w:color="auto"/>
                                <w:left w:val="none" w:sz="0" w:space="0" w:color="auto"/>
                                <w:bottom w:val="none" w:sz="0" w:space="0" w:color="auto"/>
                                <w:right w:val="none" w:sz="0" w:space="0" w:color="auto"/>
                              </w:divBdr>
                            </w:div>
                          </w:divsChild>
                        </w:div>
                        <w:div w:id="450132868">
                          <w:marLeft w:val="0"/>
                          <w:marRight w:val="0"/>
                          <w:marTop w:val="0"/>
                          <w:marBottom w:val="0"/>
                          <w:divBdr>
                            <w:top w:val="none" w:sz="0" w:space="0" w:color="auto"/>
                            <w:left w:val="none" w:sz="0" w:space="0" w:color="auto"/>
                            <w:bottom w:val="none" w:sz="0" w:space="0" w:color="auto"/>
                            <w:right w:val="none" w:sz="0" w:space="0" w:color="auto"/>
                          </w:divBdr>
                          <w:divsChild>
                            <w:div w:id="900100498">
                              <w:marLeft w:val="0"/>
                              <w:marRight w:val="0"/>
                              <w:marTop w:val="0"/>
                              <w:marBottom w:val="0"/>
                              <w:divBdr>
                                <w:top w:val="none" w:sz="0" w:space="0" w:color="auto"/>
                                <w:left w:val="none" w:sz="0" w:space="0" w:color="auto"/>
                                <w:bottom w:val="none" w:sz="0" w:space="0" w:color="auto"/>
                                <w:right w:val="none" w:sz="0" w:space="0" w:color="auto"/>
                              </w:divBdr>
                            </w:div>
                          </w:divsChild>
                        </w:div>
                        <w:div w:id="301155051">
                          <w:marLeft w:val="0"/>
                          <w:marRight w:val="0"/>
                          <w:marTop w:val="0"/>
                          <w:marBottom w:val="0"/>
                          <w:divBdr>
                            <w:top w:val="none" w:sz="0" w:space="0" w:color="auto"/>
                            <w:left w:val="none" w:sz="0" w:space="0" w:color="auto"/>
                            <w:bottom w:val="none" w:sz="0" w:space="0" w:color="auto"/>
                            <w:right w:val="none" w:sz="0" w:space="0" w:color="auto"/>
                          </w:divBdr>
                          <w:divsChild>
                            <w:div w:id="384573743">
                              <w:marLeft w:val="0"/>
                              <w:marRight w:val="0"/>
                              <w:marTop w:val="0"/>
                              <w:marBottom w:val="0"/>
                              <w:divBdr>
                                <w:top w:val="none" w:sz="0" w:space="0" w:color="auto"/>
                                <w:left w:val="none" w:sz="0" w:space="0" w:color="auto"/>
                                <w:bottom w:val="none" w:sz="0" w:space="0" w:color="auto"/>
                                <w:right w:val="none" w:sz="0" w:space="0" w:color="auto"/>
                              </w:divBdr>
                            </w:div>
                          </w:divsChild>
                        </w:div>
                        <w:div w:id="416172558">
                          <w:marLeft w:val="0"/>
                          <w:marRight w:val="0"/>
                          <w:marTop w:val="0"/>
                          <w:marBottom w:val="0"/>
                          <w:divBdr>
                            <w:top w:val="none" w:sz="0" w:space="0" w:color="auto"/>
                            <w:left w:val="none" w:sz="0" w:space="0" w:color="auto"/>
                            <w:bottom w:val="none" w:sz="0" w:space="0" w:color="auto"/>
                            <w:right w:val="none" w:sz="0" w:space="0" w:color="auto"/>
                          </w:divBdr>
                          <w:divsChild>
                            <w:div w:id="1084491083">
                              <w:marLeft w:val="0"/>
                              <w:marRight w:val="0"/>
                              <w:marTop w:val="0"/>
                              <w:marBottom w:val="0"/>
                              <w:divBdr>
                                <w:top w:val="none" w:sz="0" w:space="0" w:color="auto"/>
                                <w:left w:val="none" w:sz="0" w:space="0" w:color="auto"/>
                                <w:bottom w:val="none" w:sz="0" w:space="0" w:color="auto"/>
                                <w:right w:val="none" w:sz="0" w:space="0" w:color="auto"/>
                              </w:divBdr>
                            </w:div>
                          </w:divsChild>
                        </w:div>
                        <w:div w:id="508720282">
                          <w:marLeft w:val="0"/>
                          <w:marRight w:val="0"/>
                          <w:marTop w:val="0"/>
                          <w:marBottom w:val="0"/>
                          <w:divBdr>
                            <w:top w:val="none" w:sz="0" w:space="0" w:color="auto"/>
                            <w:left w:val="none" w:sz="0" w:space="0" w:color="auto"/>
                            <w:bottom w:val="none" w:sz="0" w:space="0" w:color="auto"/>
                            <w:right w:val="none" w:sz="0" w:space="0" w:color="auto"/>
                          </w:divBdr>
                          <w:divsChild>
                            <w:div w:id="244458529">
                              <w:marLeft w:val="0"/>
                              <w:marRight w:val="0"/>
                              <w:marTop w:val="0"/>
                              <w:marBottom w:val="0"/>
                              <w:divBdr>
                                <w:top w:val="none" w:sz="0" w:space="0" w:color="auto"/>
                                <w:left w:val="none" w:sz="0" w:space="0" w:color="auto"/>
                                <w:bottom w:val="none" w:sz="0" w:space="0" w:color="auto"/>
                                <w:right w:val="none" w:sz="0" w:space="0" w:color="auto"/>
                              </w:divBdr>
                            </w:div>
                          </w:divsChild>
                        </w:div>
                        <w:div w:id="2106606127">
                          <w:marLeft w:val="0"/>
                          <w:marRight w:val="0"/>
                          <w:marTop w:val="0"/>
                          <w:marBottom w:val="0"/>
                          <w:divBdr>
                            <w:top w:val="none" w:sz="0" w:space="0" w:color="auto"/>
                            <w:left w:val="none" w:sz="0" w:space="0" w:color="auto"/>
                            <w:bottom w:val="none" w:sz="0" w:space="0" w:color="auto"/>
                            <w:right w:val="none" w:sz="0" w:space="0" w:color="auto"/>
                          </w:divBdr>
                          <w:divsChild>
                            <w:div w:id="1811751475">
                              <w:marLeft w:val="0"/>
                              <w:marRight w:val="0"/>
                              <w:marTop w:val="0"/>
                              <w:marBottom w:val="0"/>
                              <w:divBdr>
                                <w:top w:val="none" w:sz="0" w:space="0" w:color="auto"/>
                                <w:left w:val="none" w:sz="0" w:space="0" w:color="auto"/>
                                <w:bottom w:val="none" w:sz="0" w:space="0" w:color="auto"/>
                                <w:right w:val="none" w:sz="0" w:space="0" w:color="auto"/>
                              </w:divBdr>
                            </w:div>
                          </w:divsChild>
                        </w:div>
                        <w:div w:id="1403793783">
                          <w:marLeft w:val="0"/>
                          <w:marRight w:val="0"/>
                          <w:marTop w:val="0"/>
                          <w:marBottom w:val="0"/>
                          <w:divBdr>
                            <w:top w:val="none" w:sz="0" w:space="0" w:color="auto"/>
                            <w:left w:val="none" w:sz="0" w:space="0" w:color="auto"/>
                            <w:bottom w:val="none" w:sz="0" w:space="0" w:color="auto"/>
                            <w:right w:val="none" w:sz="0" w:space="0" w:color="auto"/>
                          </w:divBdr>
                          <w:divsChild>
                            <w:div w:id="262108163">
                              <w:marLeft w:val="0"/>
                              <w:marRight w:val="0"/>
                              <w:marTop w:val="0"/>
                              <w:marBottom w:val="0"/>
                              <w:divBdr>
                                <w:top w:val="none" w:sz="0" w:space="0" w:color="auto"/>
                                <w:left w:val="none" w:sz="0" w:space="0" w:color="auto"/>
                                <w:bottom w:val="none" w:sz="0" w:space="0" w:color="auto"/>
                                <w:right w:val="none" w:sz="0" w:space="0" w:color="auto"/>
                              </w:divBdr>
                            </w:div>
                          </w:divsChild>
                        </w:div>
                        <w:div w:id="1897742610">
                          <w:marLeft w:val="0"/>
                          <w:marRight w:val="0"/>
                          <w:marTop w:val="0"/>
                          <w:marBottom w:val="0"/>
                          <w:divBdr>
                            <w:top w:val="none" w:sz="0" w:space="0" w:color="auto"/>
                            <w:left w:val="none" w:sz="0" w:space="0" w:color="auto"/>
                            <w:bottom w:val="none" w:sz="0" w:space="0" w:color="auto"/>
                            <w:right w:val="none" w:sz="0" w:space="0" w:color="auto"/>
                          </w:divBdr>
                          <w:divsChild>
                            <w:div w:id="12390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82978">
                  <w:marLeft w:val="0"/>
                  <w:marRight w:val="0"/>
                  <w:marTop w:val="0"/>
                  <w:marBottom w:val="0"/>
                  <w:divBdr>
                    <w:top w:val="none" w:sz="0" w:space="0" w:color="auto"/>
                    <w:left w:val="none" w:sz="0" w:space="0" w:color="auto"/>
                    <w:bottom w:val="none" w:sz="0" w:space="0" w:color="auto"/>
                    <w:right w:val="none" w:sz="0" w:space="0" w:color="auto"/>
                  </w:divBdr>
                  <w:divsChild>
                    <w:div w:id="840585969">
                      <w:marLeft w:val="0"/>
                      <w:marRight w:val="0"/>
                      <w:marTop w:val="0"/>
                      <w:marBottom w:val="0"/>
                      <w:divBdr>
                        <w:top w:val="none" w:sz="0" w:space="0" w:color="auto"/>
                        <w:left w:val="none" w:sz="0" w:space="0" w:color="auto"/>
                        <w:bottom w:val="none" w:sz="0" w:space="0" w:color="auto"/>
                        <w:right w:val="none" w:sz="0" w:space="0" w:color="auto"/>
                      </w:divBdr>
                    </w:div>
                    <w:div w:id="159397701">
                      <w:marLeft w:val="0"/>
                      <w:marRight w:val="0"/>
                      <w:marTop w:val="0"/>
                      <w:marBottom w:val="0"/>
                      <w:divBdr>
                        <w:top w:val="none" w:sz="0" w:space="0" w:color="auto"/>
                        <w:left w:val="none" w:sz="0" w:space="0" w:color="auto"/>
                        <w:bottom w:val="none" w:sz="0" w:space="0" w:color="auto"/>
                        <w:right w:val="none" w:sz="0" w:space="0" w:color="auto"/>
                      </w:divBdr>
                      <w:divsChild>
                        <w:div w:id="1234125625">
                          <w:marLeft w:val="0"/>
                          <w:marRight w:val="0"/>
                          <w:marTop w:val="0"/>
                          <w:marBottom w:val="0"/>
                          <w:divBdr>
                            <w:top w:val="none" w:sz="0" w:space="0" w:color="auto"/>
                            <w:left w:val="none" w:sz="0" w:space="0" w:color="auto"/>
                            <w:bottom w:val="none" w:sz="0" w:space="0" w:color="auto"/>
                            <w:right w:val="none" w:sz="0" w:space="0" w:color="auto"/>
                          </w:divBdr>
                          <w:divsChild>
                            <w:div w:id="1058671966">
                              <w:marLeft w:val="0"/>
                              <w:marRight w:val="0"/>
                              <w:marTop w:val="0"/>
                              <w:marBottom w:val="0"/>
                              <w:divBdr>
                                <w:top w:val="none" w:sz="0" w:space="0" w:color="auto"/>
                                <w:left w:val="none" w:sz="0" w:space="0" w:color="auto"/>
                                <w:bottom w:val="none" w:sz="0" w:space="0" w:color="auto"/>
                                <w:right w:val="none" w:sz="0" w:space="0" w:color="auto"/>
                              </w:divBdr>
                            </w:div>
                          </w:divsChild>
                        </w:div>
                        <w:div w:id="950357857">
                          <w:marLeft w:val="0"/>
                          <w:marRight w:val="0"/>
                          <w:marTop w:val="0"/>
                          <w:marBottom w:val="0"/>
                          <w:divBdr>
                            <w:top w:val="none" w:sz="0" w:space="0" w:color="auto"/>
                            <w:left w:val="none" w:sz="0" w:space="0" w:color="auto"/>
                            <w:bottom w:val="none" w:sz="0" w:space="0" w:color="auto"/>
                            <w:right w:val="none" w:sz="0" w:space="0" w:color="auto"/>
                          </w:divBdr>
                          <w:divsChild>
                            <w:div w:id="273875799">
                              <w:marLeft w:val="0"/>
                              <w:marRight w:val="0"/>
                              <w:marTop w:val="0"/>
                              <w:marBottom w:val="0"/>
                              <w:divBdr>
                                <w:top w:val="none" w:sz="0" w:space="0" w:color="auto"/>
                                <w:left w:val="none" w:sz="0" w:space="0" w:color="auto"/>
                                <w:bottom w:val="none" w:sz="0" w:space="0" w:color="auto"/>
                                <w:right w:val="none" w:sz="0" w:space="0" w:color="auto"/>
                              </w:divBdr>
                            </w:div>
                          </w:divsChild>
                        </w:div>
                        <w:div w:id="646865095">
                          <w:marLeft w:val="0"/>
                          <w:marRight w:val="0"/>
                          <w:marTop w:val="0"/>
                          <w:marBottom w:val="0"/>
                          <w:divBdr>
                            <w:top w:val="none" w:sz="0" w:space="0" w:color="auto"/>
                            <w:left w:val="none" w:sz="0" w:space="0" w:color="auto"/>
                            <w:bottom w:val="none" w:sz="0" w:space="0" w:color="auto"/>
                            <w:right w:val="none" w:sz="0" w:space="0" w:color="auto"/>
                          </w:divBdr>
                          <w:divsChild>
                            <w:div w:id="1582325531">
                              <w:marLeft w:val="0"/>
                              <w:marRight w:val="0"/>
                              <w:marTop w:val="0"/>
                              <w:marBottom w:val="0"/>
                              <w:divBdr>
                                <w:top w:val="none" w:sz="0" w:space="0" w:color="auto"/>
                                <w:left w:val="none" w:sz="0" w:space="0" w:color="auto"/>
                                <w:bottom w:val="none" w:sz="0" w:space="0" w:color="auto"/>
                                <w:right w:val="none" w:sz="0" w:space="0" w:color="auto"/>
                              </w:divBdr>
                            </w:div>
                          </w:divsChild>
                        </w:div>
                        <w:div w:id="561137929">
                          <w:marLeft w:val="0"/>
                          <w:marRight w:val="0"/>
                          <w:marTop w:val="0"/>
                          <w:marBottom w:val="0"/>
                          <w:divBdr>
                            <w:top w:val="none" w:sz="0" w:space="0" w:color="auto"/>
                            <w:left w:val="none" w:sz="0" w:space="0" w:color="auto"/>
                            <w:bottom w:val="none" w:sz="0" w:space="0" w:color="auto"/>
                            <w:right w:val="none" w:sz="0" w:space="0" w:color="auto"/>
                          </w:divBdr>
                          <w:divsChild>
                            <w:div w:id="1628318967">
                              <w:marLeft w:val="0"/>
                              <w:marRight w:val="0"/>
                              <w:marTop w:val="0"/>
                              <w:marBottom w:val="0"/>
                              <w:divBdr>
                                <w:top w:val="none" w:sz="0" w:space="0" w:color="auto"/>
                                <w:left w:val="none" w:sz="0" w:space="0" w:color="auto"/>
                                <w:bottom w:val="none" w:sz="0" w:space="0" w:color="auto"/>
                                <w:right w:val="none" w:sz="0" w:space="0" w:color="auto"/>
                              </w:divBdr>
                            </w:div>
                          </w:divsChild>
                        </w:div>
                        <w:div w:id="840967965">
                          <w:marLeft w:val="0"/>
                          <w:marRight w:val="0"/>
                          <w:marTop w:val="0"/>
                          <w:marBottom w:val="0"/>
                          <w:divBdr>
                            <w:top w:val="none" w:sz="0" w:space="0" w:color="auto"/>
                            <w:left w:val="none" w:sz="0" w:space="0" w:color="auto"/>
                            <w:bottom w:val="none" w:sz="0" w:space="0" w:color="auto"/>
                            <w:right w:val="none" w:sz="0" w:space="0" w:color="auto"/>
                          </w:divBdr>
                          <w:divsChild>
                            <w:div w:id="16277442">
                              <w:marLeft w:val="0"/>
                              <w:marRight w:val="0"/>
                              <w:marTop w:val="0"/>
                              <w:marBottom w:val="0"/>
                              <w:divBdr>
                                <w:top w:val="none" w:sz="0" w:space="0" w:color="auto"/>
                                <w:left w:val="none" w:sz="0" w:space="0" w:color="auto"/>
                                <w:bottom w:val="none" w:sz="0" w:space="0" w:color="auto"/>
                                <w:right w:val="none" w:sz="0" w:space="0" w:color="auto"/>
                              </w:divBdr>
                            </w:div>
                          </w:divsChild>
                        </w:div>
                        <w:div w:id="220092434">
                          <w:marLeft w:val="0"/>
                          <w:marRight w:val="0"/>
                          <w:marTop w:val="0"/>
                          <w:marBottom w:val="0"/>
                          <w:divBdr>
                            <w:top w:val="none" w:sz="0" w:space="0" w:color="auto"/>
                            <w:left w:val="none" w:sz="0" w:space="0" w:color="auto"/>
                            <w:bottom w:val="none" w:sz="0" w:space="0" w:color="auto"/>
                            <w:right w:val="none" w:sz="0" w:space="0" w:color="auto"/>
                          </w:divBdr>
                          <w:divsChild>
                            <w:div w:id="249975270">
                              <w:marLeft w:val="0"/>
                              <w:marRight w:val="0"/>
                              <w:marTop w:val="0"/>
                              <w:marBottom w:val="0"/>
                              <w:divBdr>
                                <w:top w:val="none" w:sz="0" w:space="0" w:color="auto"/>
                                <w:left w:val="none" w:sz="0" w:space="0" w:color="auto"/>
                                <w:bottom w:val="none" w:sz="0" w:space="0" w:color="auto"/>
                                <w:right w:val="none" w:sz="0" w:space="0" w:color="auto"/>
                              </w:divBdr>
                            </w:div>
                          </w:divsChild>
                        </w:div>
                        <w:div w:id="275142706">
                          <w:marLeft w:val="0"/>
                          <w:marRight w:val="0"/>
                          <w:marTop w:val="0"/>
                          <w:marBottom w:val="0"/>
                          <w:divBdr>
                            <w:top w:val="none" w:sz="0" w:space="0" w:color="auto"/>
                            <w:left w:val="none" w:sz="0" w:space="0" w:color="auto"/>
                            <w:bottom w:val="none" w:sz="0" w:space="0" w:color="auto"/>
                            <w:right w:val="none" w:sz="0" w:space="0" w:color="auto"/>
                          </w:divBdr>
                          <w:divsChild>
                            <w:div w:id="1112557083">
                              <w:marLeft w:val="0"/>
                              <w:marRight w:val="0"/>
                              <w:marTop w:val="0"/>
                              <w:marBottom w:val="0"/>
                              <w:divBdr>
                                <w:top w:val="none" w:sz="0" w:space="0" w:color="auto"/>
                                <w:left w:val="none" w:sz="0" w:space="0" w:color="auto"/>
                                <w:bottom w:val="none" w:sz="0" w:space="0" w:color="auto"/>
                                <w:right w:val="none" w:sz="0" w:space="0" w:color="auto"/>
                              </w:divBdr>
                            </w:div>
                          </w:divsChild>
                        </w:div>
                        <w:div w:id="93866376">
                          <w:marLeft w:val="0"/>
                          <w:marRight w:val="0"/>
                          <w:marTop w:val="0"/>
                          <w:marBottom w:val="0"/>
                          <w:divBdr>
                            <w:top w:val="none" w:sz="0" w:space="0" w:color="auto"/>
                            <w:left w:val="none" w:sz="0" w:space="0" w:color="auto"/>
                            <w:bottom w:val="none" w:sz="0" w:space="0" w:color="auto"/>
                            <w:right w:val="none" w:sz="0" w:space="0" w:color="auto"/>
                          </w:divBdr>
                          <w:divsChild>
                            <w:div w:id="498498462">
                              <w:marLeft w:val="0"/>
                              <w:marRight w:val="0"/>
                              <w:marTop w:val="0"/>
                              <w:marBottom w:val="0"/>
                              <w:divBdr>
                                <w:top w:val="none" w:sz="0" w:space="0" w:color="auto"/>
                                <w:left w:val="none" w:sz="0" w:space="0" w:color="auto"/>
                                <w:bottom w:val="none" w:sz="0" w:space="0" w:color="auto"/>
                                <w:right w:val="none" w:sz="0" w:space="0" w:color="auto"/>
                              </w:divBdr>
                            </w:div>
                          </w:divsChild>
                        </w:div>
                        <w:div w:id="670645146">
                          <w:marLeft w:val="0"/>
                          <w:marRight w:val="0"/>
                          <w:marTop w:val="0"/>
                          <w:marBottom w:val="0"/>
                          <w:divBdr>
                            <w:top w:val="none" w:sz="0" w:space="0" w:color="auto"/>
                            <w:left w:val="none" w:sz="0" w:space="0" w:color="auto"/>
                            <w:bottom w:val="none" w:sz="0" w:space="0" w:color="auto"/>
                            <w:right w:val="none" w:sz="0" w:space="0" w:color="auto"/>
                          </w:divBdr>
                          <w:divsChild>
                            <w:div w:id="367144244">
                              <w:marLeft w:val="0"/>
                              <w:marRight w:val="0"/>
                              <w:marTop w:val="0"/>
                              <w:marBottom w:val="0"/>
                              <w:divBdr>
                                <w:top w:val="none" w:sz="0" w:space="0" w:color="auto"/>
                                <w:left w:val="none" w:sz="0" w:space="0" w:color="auto"/>
                                <w:bottom w:val="none" w:sz="0" w:space="0" w:color="auto"/>
                                <w:right w:val="none" w:sz="0" w:space="0" w:color="auto"/>
                              </w:divBdr>
                            </w:div>
                          </w:divsChild>
                        </w:div>
                        <w:div w:id="1820340451">
                          <w:marLeft w:val="0"/>
                          <w:marRight w:val="0"/>
                          <w:marTop w:val="0"/>
                          <w:marBottom w:val="0"/>
                          <w:divBdr>
                            <w:top w:val="none" w:sz="0" w:space="0" w:color="auto"/>
                            <w:left w:val="none" w:sz="0" w:space="0" w:color="auto"/>
                            <w:bottom w:val="none" w:sz="0" w:space="0" w:color="auto"/>
                            <w:right w:val="none" w:sz="0" w:space="0" w:color="auto"/>
                          </w:divBdr>
                          <w:divsChild>
                            <w:div w:id="774442074">
                              <w:marLeft w:val="0"/>
                              <w:marRight w:val="0"/>
                              <w:marTop w:val="0"/>
                              <w:marBottom w:val="0"/>
                              <w:divBdr>
                                <w:top w:val="none" w:sz="0" w:space="0" w:color="auto"/>
                                <w:left w:val="none" w:sz="0" w:space="0" w:color="auto"/>
                                <w:bottom w:val="none" w:sz="0" w:space="0" w:color="auto"/>
                                <w:right w:val="none" w:sz="0" w:space="0" w:color="auto"/>
                              </w:divBdr>
                            </w:div>
                          </w:divsChild>
                        </w:div>
                        <w:div w:id="997686160">
                          <w:marLeft w:val="0"/>
                          <w:marRight w:val="0"/>
                          <w:marTop w:val="0"/>
                          <w:marBottom w:val="0"/>
                          <w:divBdr>
                            <w:top w:val="none" w:sz="0" w:space="0" w:color="auto"/>
                            <w:left w:val="none" w:sz="0" w:space="0" w:color="auto"/>
                            <w:bottom w:val="none" w:sz="0" w:space="0" w:color="auto"/>
                            <w:right w:val="none" w:sz="0" w:space="0" w:color="auto"/>
                          </w:divBdr>
                          <w:divsChild>
                            <w:div w:id="209204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178212">
                  <w:marLeft w:val="0"/>
                  <w:marRight w:val="0"/>
                  <w:marTop w:val="0"/>
                  <w:marBottom w:val="0"/>
                  <w:divBdr>
                    <w:top w:val="none" w:sz="0" w:space="0" w:color="auto"/>
                    <w:left w:val="none" w:sz="0" w:space="0" w:color="auto"/>
                    <w:bottom w:val="none" w:sz="0" w:space="0" w:color="auto"/>
                    <w:right w:val="none" w:sz="0" w:space="0" w:color="auto"/>
                  </w:divBdr>
                  <w:divsChild>
                    <w:div w:id="182597191">
                      <w:marLeft w:val="0"/>
                      <w:marRight w:val="0"/>
                      <w:marTop w:val="0"/>
                      <w:marBottom w:val="0"/>
                      <w:divBdr>
                        <w:top w:val="none" w:sz="0" w:space="0" w:color="auto"/>
                        <w:left w:val="none" w:sz="0" w:space="0" w:color="auto"/>
                        <w:bottom w:val="none" w:sz="0" w:space="0" w:color="auto"/>
                        <w:right w:val="none" w:sz="0" w:space="0" w:color="auto"/>
                      </w:divBdr>
                    </w:div>
                    <w:div w:id="565842228">
                      <w:marLeft w:val="0"/>
                      <w:marRight w:val="0"/>
                      <w:marTop w:val="0"/>
                      <w:marBottom w:val="0"/>
                      <w:divBdr>
                        <w:top w:val="none" w:sz="0" w:space="0" w:color="auto"/>
                        <w:left w:val="none" w:sz="0" w:space="0" w:color="auto"/>
                        <w:bottom w:val="none" w:sz="0" w:space="0" w:color="auto"/>
                        <w:right w:val="none" w:sz="0" w:space="0" w:color="auto"/>
                      </w:divBdr>
                      <w:divsChild>
                        <w:div w:id="1913854655">
                          <w:marLeft w:val="0"/>
                          <w:marRight w:val="0"/>
                          <w:marTop w:val="0"/>
                          <w:marBottom w:val="0"/>
                          <w:divBdr>
                            <w:top w:val="none" w:sz="0" w:space="0" w:color="auto"/>
                            <w:left w:val="none" w:sz="0" w:space="0" w:color="auto"/>
                            <w:bottom w:val="none" w:sz="0" w:space="0" w:color="auto"/>
                            <w:right w:val="none" w:sz="0" w:space="0" w:color="auto"/>
                          </w:divBdr>
                          <w:divsChild>
                            <w:div w:id="1564560115">
                              <w:marLeft w:val="0"/>
                              <w:marRight w:val="0"/>
                              <w:marTop w:val="0"/>
                              <w:marBottom w:val="0"/>
                              <w:divBdr>
                                <w:top w:val="none" w:sz="0" w:space="0" w:color="auto"/>
                                <w:left w:val="none" w:sz="0" w:space="0" w:color="auto"/>
                                <w:bottom w:val="none" w:sz="0" w:space="0" w:color="auto"/>
                                <w:right w:val="none" w:sz="0" w:space="0" w:color="auto"/>
                              </w:divBdr>
                            </w:div>
                          </w:divsChild>
                        </w:div>
                        <w:div w:id="298607400">
                          <w:marLeft w:val="0"/>
                          <w:marRight w:val="0"/>
                          <w:marTop w:val="0"/>
                          <w:marBottom w:val="0"/>
                          <w:divBdr>
                            <w:top w:val="none" w:sz="0" w:space="0" w:color="auto"/>
                            <w:left w:val="none" w:sz="0" w:space="0" w:color="auto"/>
                            <w:bottom w:val="none" w:sz="0" w:space="0" w:color="auto"/>
                            <w:right w:val="none" w:sz="0" w:space="0" w:color="auto"/>
                          </w:divBdr>
                          <w:divsChild>
                            <w:div w:id="610163385">
                              <w:marLeft w:val="0"/>
                              <w:marRight w:val="0"/>
                              <w:marTop w:val="0"/>
                              <w:marBottom w:val="0"/>
                              <w:divBdr>
                                <w:top w:val="none" w:sz="0" w:space="0" w:color="auto"/>
                                <w:left w:val="none" w:sz="0" w:space="0" w:color="auto"/>
                                <w:bottom w:val="none" w:sz="0" w:space="0" w:color="auto"/>
                                <w:right w:val="none" w:sz="0" w:space="0" w:color="auto"/>
                              </w:divBdr>
                            </w:div>
                          </w:divsChild>
                        </w:div>
                        <w:div w:id="1913420765">
                          <w:marLeft w:val="0"/>
                          <w:marRight w:val="0"/>
                          <w:marTop w:val="0"/>
                          <w:marBottom w:val="0"/>
                          <w:divBdr>
                            <w:top w:val="none" w:sz="0" w:space="0" w:color="auto"/>
                            <w:left w:val="none" w:sz="0" w:space="0" w:color="auto"/>
                            <w:bottom w:val="none" w:sz="0" w:space="0" w:color="auto"/>
                            <w:right w:val="none" w:sz="0" w:space="0" w:color="auto"/>
                          </w:divBdr>
                          <w:divsChild>
                            <w:div w:id="354114973">
                              <w:marLeft w:val="0"/>
                              <w:marRight w:val="0"/>
                              <w:marTop w:val="0"/>
                              <w:marBottom w:val="0"/>
                              <w:divBdr>
                                <w:top w:val="none" w:sz="0" w:space="0" w:color="auto"/>
                                <w:left w:val="none" w:sz="0" w:space="0" w:color="auto"/>
                                <w:bottom w:val="none" w:sz="0" w:space="0" w:color="auto"/>
                                <w:right w:val="none" w:sz="0" w:space="0" w:color="auto"/>
                              </w:divBdr>
                            </w:div>
                          </w:divsChild>
                        </w:div>
                        <w:div w:id="207424269">
                          <w:marLeft w:val="0"/>
                          <w:marRight w:val="0"/>
                          <w:marTop w:val="0"/>
                          <w:marBottom w:val="0"/>
                          <w:divBdr>
                            <w:top w:val="none" w:sz="0" w:space="0" w:color="auto"/>
                            <w:left w:val="none" w:sz="0" w:space="0" w:color="auto"/>
                            <w:bottom w:val="none" w:sz="0" w:space="0" w:color="auto"/>
                            <w:right w:val="none" w:sz="0" w:space="0" w:color="auto"/>
                          </w:divBdr>
                          <w:divsChild>
                            <w:div w:id="1737046577">
                              <w:marLeft w:val="0"/>
                              <w:marRight w:val="0"/>
                              <w:marTop w:val="0"/>
                              <w:marBottom w:val="0"/>
                              <w:divBdr>
                                <w:top w:val="none" w:sz="0" w:space="0" w:color="auto"/>
                                <w:left w:val="none" w:sz="0" w:space="0" w:color="auto"/>
                                <w:bottom w:val="none" w:sz="0" w:space="0" w:color="auto"/>
                                <w:right w:val="none" w:sz="0" w:space="0" w:color="auto"/>
                              </w:divBdr>
                            </w:div>
                          </w:divsChild>
                        </w:div>
                        <w:div w:id="692847776">
                          <w:marLeft w:val="0"/>
                          <w:marRight w:val="0"/>
                          <w:marTop w:val="0"/>
                          <w:marBottom w:val="0"/>
                          <w:divBdr>
                            <w:top w:val="none" w:sz="0" w:space="0" w:color="auto"/>
                            <w:left w:val="none" w:sz="0" w:space="0" w:color="auto"/>
                            <w:bottom w:val="none" w:sz="0" w:space="0" w:color="auto"/>
                            <w:right w:val="none" w:sz="0" w:space="0" w:color="auto"/>
                          </w:divBdr>
                          <w:divsChild>
                            <w:div w:id="65998513">
                              <w:marLeft w:val="0"/>
                              <w:marRight w:val="0"/>
                              <w:marTop w:val="0"/>
                              <w:marBottom w:val="0"/>
                              <w:divBdr>
                                <w:top w:val="none" w:sz="0" w:space="0" w:color="auto"/>
                                <w:left w:val="none" w:sz="0" w:space="0" w:color="auto"/>
                                <w:bottom w:val="none" w:sz="0" w:space="0" w:color="auto"/>
                                <w:right w:val="none" w:sz="0" w:space="0" w:color="auto"/>
                              </w:divBdr>
                            </w:div>
                          </w:divsChild>
                        </w:div>
                        <w:div w:id="574903630">
                          <w:marLeft w:val="0"/>
                          <w:marRight w:val="0"/>
                          <w:marTop w:val="0"/>
                          <w:marBottom w:val="0"/>
                          <w:divBdr>
                            <w:top w:val="none" w:sz="0" w:space="0" w:color="auto"/>
                            <w:left w:val="none" w:sz="0" w:space="0" w:color="auto"/>
                            <w:bottom w:val="none" w:sz="0" w:space="0" w:color="auto"/>
                            <w:right w:val="none" w:sz="0" w:space="0" w:color="auto"/>
                          </w:divBdr>
                          <w:divsChild>
                            <w:div w:id="2067096634">
                              <w:marLeft w:val="0"/>
                              <w:marRight w:val="0"/>
                              <w:marTop w:val="0"/>
                              <w:marBottom w:val="0"/>
                              <w:divBdr>
                                <w:top w:val="none" w:sz="0" w:space="0" w:color="auto"/>
                                <w:left w:val="none" w:sz="0" w:space="0" w:color="auto"/>
                                <w:bottom w:val="none" w:sz="0" w:space="0" w:color="auto"/>
                                <w:right w:val="none" w:sz="0" w:space="0" w:color="auto"/>
                              </w:divBdr>
                            </w:div>
                          </w:divsChild>
                        </w:div>
                        <w:div w:id="1736078795">
                          <w:marLeft w:val="0"/>
                          <w:marRight w:val="0"/>
                          <w:marTop w:val="0"/>
                          <w:marBottom w:val="0"/>
                          <w:divBdr>
                            <w:top w:val="none" w:sz="0" w:space="0" w:color="auto"/>
                            <w:left w:val="none" w:sz="0" w:space="0" w:color="auto"/>
                            <w:bottom w:val="none" w:sz="0" w:space="0" w:color="auto"/>
                            <w:right w:val="none" w:sz="0" w:space="0" w:color="auto"/>
                          </w:divBdr>
                          <w:divsChild>
                            <w:div w:id="1164247409">
                              <w:marLeft w:val="0"/>
                              <w:marRight w:val="0"/>
                              <w:marTop w:val="0"/>
                              <w:marBottom w:val="0"/>
                              <w:divBdr>
                                <w:top w:val="none" w:sz="0" w:space="0" w:color="auto"/>
                                <w:left w:val="none" w:sz="0" w:space="0" w:color="auto"/>
                                <w:bottom w:val="none" w:sz="0" w:space="0" w:color="auto"/>
                                <w:right w:val="none" w:sz="0" w:space="0" w:color="auto"/>
                              </w:divBdr>
                            </w:div>
                          </w:divsChild>
                        </w:div>
                        <w:div w:id="1432317387">
                          <w:marLeft w:val="0"/>
                          <w:marRight w:val="0"/>
                          <w:marTop w:val="0"/>
                          <w:marBottom w:val="0"/>
                          <w:divBdr>
                            <w:top w:val="none" w:sz="0" w:space="0" w:color="auto"/>
                            <w:left w:val="none" w:sz="0" w:space="0" w:color="auto"/>
                            <w:bottom w:val="none" w:sz="0" w:space="0" w:color="auto"/>
                            <w:right w:val="none" w:sz="0" w:space="0" w:color="auto"/>
                          </w:divBdr>
                          <w:divsChild>
                            <w:div w:id="384111813">
                              <w:marLeft w:val="0"/>
                              <w:marRight w:val="0"/>
                              <w:marTop w:val="0"/>
                              <w:marBottom w:val="0"/>
                              <w:divBdr>
                                <w:top w:val="none" w:sz="0" w:space="0" w:color="auto"/>
                                <w:left w:val="none" w:sz="0" w:space="0" w:color="auto"/>
                                <w:bottom w:val="none" w:sz="0" w:space="0" w:color="auto"/>
                                <w:right w:val="none" w:sz="0" w:space="0" w:color="auto"/>
                              </w:divBdr>
                            </w:div>
                          </w:divsChild>
                        </w:div>
                        <w:div w:id="1526098289">
                          <w:marLeft w:val="0"/>
                          <w:marRight w:val="0"/>
                          <w:marTop w:val="0"/>
                          <w:marBottom w:val="0"/>
                          <w:divBdr>
                            <w:top w:val="none" w:sz="0" w:space="0" w:color="auto"/>
                            <w:left w:val="none" w:sz="0" w:space="0" w:color="auto"/>
                            <w:bottom w:val="none" w:sz="0" w:space="0" w:color="auto"/>
                            <w:right w:val="none" w:sz="0" w:space="0" w:color="auto"/>
                          </w:divBdr>
                          <w:divsChild>
                            <w:div w:id="792595686">
                              <w:marLeft w:val="0"/>
                              <w:marRight w:val="0"/>
                              <w:marTop w:val="0"/>
                              <w:marBottom w:val="0"/>
                              <w:divBdr>
                                <w:top w:val="none" w:sz="0" w:space="0" w:color="auto"/>
                                <w:left w:val="none" w:sz="0" w:space="0" w:color="auto"/>
                                <w:bottom w:val="none" w:sz="0" w:space="0" w:color="auto"/>
                                <w:right w:val="none" w:sz="0" w:space="0" w:color="auto"/>
                              </w:divBdr>
                            </w:div>
                          </w:divsChild>
                        </w:div>
                        <w:div w:id="1984659387">
                          <w:marLeft w:val="0"/>
                          <w:marRight w:val="0"/>
                          <w:marTop w:val="0"/>
                          <w:marBottom w:val="0"/>
                          <w:divBdr>
                            <w:top w:val="none" w:sz="0" w:space="0" w:color="auto"/>
                            <w:left w:val="none" w:sz="0" w:space="0" w:color="auto"/>
                            <w:bottom w:val="none" w:sz="0" w:space="0" w:color="auto"/>
                            <w:right w:val="none" w:sz="0" w:space="0" w:color="auto"/>
                          </w:divBdr>
                          <w:divsChild>
                            <w:div w:id="746998088">
                              <w:marLeft w:val="0"/>
                              <w:marRight w:val="0"/>
                              <w:marTop w:val="0"/>
                              <w:marBottom w:val="0"/>
                              <w:divBdr>
                                <w:top w:val="none" w:sz="0" w:space="0" w:color="auto"/>
                                <w:left w:val="none" w:sz="0" w:space="0" w:color="auto"/>
                                <w:bottom w:val="none" w:sz="0" w:space="0" w:color="auto"/>
                                <w:right w:val="none" w:sz="0" w:space="0" w:color="auto"/>
                              </w:divBdr>
                            </w:div>
                          </w:divsChild>
                        </w:div>
                        <w:div w:id="2061202544">
                          <w:marLeft w:val="0"/>
                          <w:marRight w:val="0"/>
                          <w:marTop w:val="0"/>
                          <w:marBottom w:val="0"/>
                          <w:divBdr>
                            <w:top w:val="none" w:sz="0" w:space="0" w:color="auto"/>
                            <w:left w:val="none" w:sz="0" w:space="0" w:color="auto"/>
                            <w:bottom w:val="none" w:sz="0" w:space="0" w:color="auto"/>
                            <w:right w:val="none" w:sz="0" w:space="0" w:color="auto"/>
                          </w:divBdr>
                          <w:divsChild>
                            <w:div w:id="1593929976">
                              <w:marLeft w:val="0"/>
                              <w:marRight w:val="0"/>
                              <w:marTop w:val="0"/>
                              <w:marBottom w:val="0"/>
                              <w:divBdr>
                                <w:top w:val="none" w:sz="0" w:space="0" w:color="auto"/>
                                <w:left w:val="none" w:sz="0" w:space="0" w:color="auto"/>
                                <w:bottom w:val="none" w:sz="0" w:space="0" w:color="auto"/>
                                <w:right w:val="none" w:sz="0" w:space="0" w:color="auto"/>
                              </w:divBdr>
                            </w:div>
                          </w:divsChild>
                        </w:div>
                        <w:div w:id="862741046">
                          <w:marLeft w:val="0"/>
                          <w:marRight w:val="0"/>
                          <w:marTop w:val="0"/>
                          <w:marBottom w:val="0"/>
                          <w:divBdr>
                            <w:top w:val="none" w:sz="0" w:space="0" w:color="auto"/>
                            <w:left w:val="none" w:sz="0" w:space="0" w:color="auto"/>
                            <w:bottom w:val="none" w:sz="0" w:space="0" w:color="auto"/>
                            <w:right w:val="none" w:sz="0" w:space="0" w:color="auto"/>
                          </w:divBdr>
                          <w:divsChild>
                            <w:div w:id="233395834">
                              <w:marLeft w:val="0"/>
                              <w:marRight w:val="0"/>
                              <w:marTop w:val="0"/>
                              <w:marBottom w:val="0"/>
                              <w:divBdr>
                                <w:top w:val="none" w:sz="0" w:space="0" w:color="auto"/>
                                <w:left w:val="none" w:sz="0" w:space="0" w:color="auto"/>
                                <w:bottom w:val="none" w:sz="0" w:space="0" w:color="auto"/>
                                <w:right w:val="none" w:sz="0" w:space="0" w:color="auto"/>
                              </w:divBdr>
                            </w:div>
                          </w:divsChild>
                        </w:div>
                        <w:div w:id="1086878803">
                          <w:marLeft w:val="0"/>
                          <w:marRight w:val="0"/>
                          <w:marTop w:val="0"/>
                          <w:marBottom w:val="0"/>
                          <w:divBdr>
                            <w:top w:val="none" w:sz="0" w:space="0" w:color="auto"/>
                            <w:left w:val="none" w:sz="0" w:space="0" w:color="auto"/>
                            <w:bottom w:val="none" w:sz="0" w:space="0" w:color="auto"/>
                            <w:right w:val="none" w:sz="0" w:space="0" w:color="auto"/>
                          </w:divBdr>
                          <w:divsChild>
                            <w:div w:id="1384058442">
                              <w:marLeft w:val="0"/>
                              <w:marRight w:val="0"/>
                              <w:marTop w:val="0"/>
                              <w:marBottom w:val="0"/>
                              <w:divBdr>
                                <w:top w:val="none" w:sz="0" w:space="0" w:color="auto"/>
                                <w:left w:val="none" w:sz="0" w:space="0" w:color="auto"/>
                                <w:bottom w:val="none" w:sz="0" w:space="0" w:color="auto"/>
                                <w:right w:val="none" w:sz="0" w:space="0" w:color="auto"/>
                              </w:divBdr>
                            </w:div>
                          </w:divsChild>
                        </w:div>
                        <w:div w:id="926301801">
                          <w:marLeft w:val="0"/>
                          <w:marRight w:val="0"/>
                          <w:marTop w:val="0"/>
                          <w:marBottom w:val="0"/>
                          <w:divBdr>
                            <w:top w:val="none" w:sz="0" w:space="0" w:color="auto"/>
                            <w:left w:val="none" w:sz="0" w:space="0" w:color="auto"/>
                            <w:bottom w:val="none" w:sz="0" w:space="0" w:color="auto"/>
                            <w:right w:val="none" w:sz="0" w:space="0" w:color="auto"/>
                          </w:divBdr>
                          <w:divsChild>
                            <w:div w:id="835538427">
                              <w:marLeft w:val="0"/>
                              <w:marRight w:val="0"/>
                              <w:marTop w:val="0"/>
                              <w:marBottom w:val="0"/>
                              <w:divBdr>
                                <w:top w:val="none" w:sz="0" w:space="0" w:color="auto"/>
                                <w:left w:val="none" w:sz="0" w:space="0" w:color="auto"/>
                                <w:bottom w:val="none" w:sz="0" w:space="0" w:color="auto"/>
                                <w:right w:val="none" w:sz="0" w:space="0" w:color="auto"/>
                              </w:divBdr>
                            </w:div>
                          </w:divsChild>
                        </w:div>
                        <w:div w:id="1993172043">
                          <w:marLeft w:val="0"/>
                          <w:marRight w:val="0"/>
                          <w:marTop w:val="0"/>
                          <w:marBottom w:val="0"/>
                          <w:divBdr>
                            <w:top w:val="none" w:sz="0" w:space="0" w:color="auto"/>
                            <w:left w:val="none" w:sz="0" w:space="0" w:color="auto"/>
                            <w:bottom w:val="none" w:sz="0" w:space="0" w:color="auto"/>
                            <w:right w:val="none" w:sz="0" w:space="0" w:color="auto"/>
                          </w:divBdr>
                          <w:divsChild>
                            <w:div w:id="1699811659">
                              <w:marLeft w:val="0"/>
                              <w:marRight w:val="0"/>
                              <w:marTop w:val="0"/>
                              <w:marBottom w:val="0"/>
                              <w:divBdr>
                                <w:top w:val="none" w:sz="0" w:space="0" w:color="auto"/>
                                <w:left w:val="none" w:sz="0" w:space="0" w:color="auto"/>
                                <w:bottom w:val="none" w:sz="0" w:space="0" w:color="auto"/>
                                <w:right w:val="none" w:sz="0" w:space="0" w:color="auto"/>
                              </w:divBdr>
                            </w:div>
                          </w:divsChild>
                        </w:div>
                        <w:div w:id="1934849502">
                          <w:marLeft w:val="0"/>
                          <w:marRight w:val="0"/>
                          <w:marTop w:val="0"/>
                          <w:marBottom w:val="0"/>
                          <w:divBdr>
                            <w:top w:val="none" w:sz="0" w:space="0" w:color="auto"/>
                            <w:left w:val="none" w:sz="0" w:space="0" w:color="auto"/>
                            <w:bottom w:val="none" w:sz="0" w:space="0" w:color="auto"/>
                            <w:right w:val="none" w:sz="0" w:space="0" w:color="auto"/>
                          </w:divBdr>
                          <w:divsChild>
                            <w:div w:id="821887990">
                              <w:marLeft w:val="0"/>
                              <w:marRight w:val="0"/>
                              <w:marTop w:val="0"/>
                              <w:marBottom w:val="0"/>
                              <w:divBdr>
                                <w:top w:val="none" w:sz="0" w:space="0" w:color="auto"/>
                                <w:left w:val="none" w:sz="0" w:space="0" w:color="auto"/>
                                <w:bottom w:val="none" w:sz="0" w:space="0" w:color="auto"/>
                                <w:right w:val="none" w:sz="0" w:space="0" w:color="auto"/>
                              </w:divBdr>
                            </w:div>
                          </w:divsChild>
                        </w:div>
                        <w:div w:id="484057370">
                          <w:marLeft w:val="0"/>
                          <w:marRight w:val="0"/>
                          <w:marTop w:val="0"/>
                          <w:marBottom w:val="0"/>
                          <w:divBdr>
                            <w:top w:val="none" w:sz="0" w:space="0" w:color="auto"/>
                            <w:left w:val="none" w:sz="0" w:space="0" w:color="auto"/>
                            <w:bottom w:val="none" w:sz="0" w:space="0" w:color="auto"/>
                            <w:right w:val="none" w:sz="0" w:space="0" w:color="auto"/>
                          </w:divBdr>
                          <w:divsChild>
                            <w:div w:id="1858229291">
                              <w:marLeft w:val="0"/>
                              <w:marRight w:val="0"/>
                              <w:marTop w:val="0"/>
                              <w:marBottom w:val="0"/>
                              <w:divBdr>
                                <w:top w:val="none" w:sz="0" w:space="0" w:color="auto"/>
                                <w:left w:val="none" w:sz="0" w:space="0" w:color="auto"/>
                                <w:bottom w:val="none" w:sz="0" w:space="0" w:color="auto"/>
                                <w:right w:val="none" w:sz="0" w:space="0" w:color="auto"/>
                              </w:divBdr>
                            </w:div>
                          </w:divsChild>
                        </w:div>
                        <w:div w:id="499809358">
                          <w:marLeft w:val="0"/>
                          <w:marRight w:val="0"/>
                          <w:marTop w:val="0"/>
                          <w:marBottom w:val="0"/>
                          <w:divBdr>
                            <w:top w:val="none" w:sz="0" w:space="0" w:color="auto"/>
                            <w:left w:val="none" w:sz="0" w:space="0" w:color="auto"/>
                            <w:bottom w:val="none" w:sz="0" w:space="0" w:color="auto"/>
                            <w:right w:val="none" w:sz="0" w:space="0" w:color="auto"/>
                          </w:divBdr>
                          <w:divsChild>
                            <w:div w:id="1848905776">
                              <w:marLeft w:val="0"/>
                              <w:marRight w:val="0"/>
                              <w:marTop w:val="0"/>
                              <w:marBottom w:val="0"/>
                              <w:divBdr>
                                <w:top w:val="none" w:sz="0" w:space="0" w:color="auto"/>
                                <w:left w:val="none" w:sz="0" w:space="0" w:color="auto"/>
                                <w:bottom w:val="none" w:sz="0" w:space="0" w:color="auto"/>
                                <w:right w:val="none" w:sz="0" w:space="0" w:color="auto"/>
                              </w:divBdr>
                            </w:div>
                          </w:divsChild>
                        </w:div>
                        <w:div w:id="1662855209">
                          <w:marLeft w:val="0"/>
                          <w:marRight w:val="0"/>
                          <w:marTop w:val="0"/>
                          <w:marBottom w:val="0"/>
                          <w:divBdr>
                            <w:top w:val="none" w:sz="0" w:space="0" w:color="auto"/>
                            <w:left w:val="none" w:sz="0" w:space="0" w:color="auto"/>
                            <w:bottom w:val="none" w:sz="0" w:space="0" w:color="auto"/>
                            <w:right w:val="none" w:sz="0" w:space="0" w:color="auto"/>
                          </w:divBdr>
                          <w:divsChild>
                            <w:div w:id="1631738162">
                              <w:marLeft w:val="0"/>
                              <w:marRight w:val="0"/>
                              <w:marTop w:val="0"/>
                              <w:marBottom w:val="0"/>
                              <w:divBdr>
                                <w:top w:val="none" w:sz="0" w:space="0" w:color="auto"/>
                                <w:left w:val="none" w:sz="0" w:space="0" w:color="auto"/>
                                <w:bottom w:val="none" w:sz="0" w:space="0" w:color="auto"/>
                                <w:right w:val="none" w:sz="0" w:space="0" w:color="auto"/>
                              </w:divBdr>
                            </w:div>
                          </w:divsChild>
                        </w:div>
                        <w:div w:id="1687558865">
                          <w:marLeft w:val="0"/>
                          <w:marRight w:val="0"/>
                          <w:marTop w:val="0"/>
                          <w:marBottom w:val="0"/>
                          <w:divBdr>
                            <w:top w:val="none" w:sz="0" w:space="0" w:color="auto"/>
                            <w:left w:val="none" w:sz="0" w:space="0" w:color="auto"/>
                            <w:bottom w:val="none" w:sz="0" w:space="0" w:color="auto"/>
                            <w:right w:val="none" w:sz="0" w:space="0" w:color="auto"/>
                          </w:divBdr>
                          <w:divsChild>
                            <w:div w:id="1365449315">
                              <w:marLeft w:val="0"/>
                              <w:marRight w:val="0"/>
                              <w:marTop w:val="0"/>
                              <w:marBottom w:val="0"/>
                              <w:divBdr>
                                <w:top w:val="none" w:sz="0" w:space="0" w:color="auto"/>
                                <w:left w:val="none" w:sz="0" w:space="0" w:color="auto"/>
                                <w:bottom w:val="none" w:sz="0" w:space="0" w:color="auto"/>
                                <w:right w:val="none" w:sz="0" w:space="0" w:color="auto"/>
                              </w:divBdr>
                            </w:div>
                          </w:divsChild>
                        </w:div>
                        <w:div w:id="1058088173">
                          <w:marLeft w:val="0"/>
                          <w:marRight w:val="0"/>
                          <w:marTop w:val="0"/>
                          <w:marBottom w:val="0"/>
                          <w:divBdr>
                            <w:top w:val="none" w:sz="0" w:space="0" w:color="auto"/>
                            <w:left w:val="none" w:sz="0" w:space="0" w:color="auto"/>
                            <w:bottom w:val="none" w:sz="0" w:space="0" w:color="auto"/>
                            <w:right w:val="none" w:sz="0" w:space="0" w:color="auto"/>
                          </w:divBdr>
                          <w:divsChild>
                            <w:div w:id="1703361378">
                              <w:marLeft w:val="0"/>
                              <w:marRight w:val="0"/>
                              <w:marTop w:val="0"/>
                              <w:marBottom w:val="0"/>
                              <w:divBdr>
                                <w:top w:val="none" w:sz="0" w:space="0" w:color="auto"/>
                                <w:left w:val="none" w:sz="0" w:space="0" w:color="auto"/>
                                <w:bottom w:val="none" w:sz="0" w:space="0" w:color="auto"/>
                                <w:right w:val="none" w:sz="0" w:space="0" w:color="auto"/>
                              </w:divBdr>
                            </w:div>
                          </w:divsChild>
                        </w:div>
                        <w:div w:id="1497527226">
                          <w:marLeft w:val="0"/>
                          <w:marRight w:val="0"/>
                          <w:marTop w:val="0"/>
                          <w:marBottom w:val="0"/>
                          <w:divBdr>
                            <w:top w:val="none" w:sz="0" w:space="0" w:color="auto"/>
                            <w:left w:val="none" w:sz="0" w:space="0" w:color="auto"/>
                            <w:bottom w:val="none" w:sz="0" w:space="0" w:color="auto"/>
                            <w:right w:val="none" w:sz="0" w:space="0" w:color="auto"/>
                          </w:divBdr>
                          <w:divsChild>
                            <w:div w:id="412243422">
                              <w:marLeft w:val="0"/>
                              <w:marRight w:val="0"/>
                              <w:marTop w:val="0"/>
                              <w:marBottom w:val="0"/>
                              <w:divBdr>
                                <w:top w:val="none" w:sz="0" w:space="0" w:color="auto"/>
                                <w:left w:val="none" w:sz="0" w:space="0" w:color="auto"/>
                                <w:bottom w:val="none" w:sz="0" w:space="0" w:color="auto"/>
                                <w:right w:val="none" w:sz="0" w:space="0" w:color="auto"/>
                              </w:divBdr>
                            </w:div>
                          </w:divsChild>
                        </w:div>
                        <w:div w:id="1943101036">
                          <w:marLeft w:val="0"/>
                          <w:marRight w:val="0"/>
                          <w:marTop w:val="0"/>
                          <w:marBottom w:val="0"/>
                          <w:divBdr>
                            <w:top w:val="none" w:sz="0" w:space="0" w:color="auto"/>
                            <w:left w:val="none" w:sz="0" w:space="0" w:color="auto"/>
                            <w:bottom w:val="none" w:sz="0" w:space="0" w:color="auto"/>
                            <w:right w:val="none" w:sz="0" w:space="0" w:color="auto"/>
                          </w:divBdr>
                          <w:divsChild>
                            <w:div w:id="1409229382">
                              <w:marLeft w:val="0"/>
                              <w:marRight w:val="0"/>
                              <w:marTop w:val="0"/>
                              <w:marBottom w:val="0"/>
                              <w:divBdr>
                                <w:top w:val="none" w:sz="0" w:space="0" w:color="auto"/>
                                <w:left w:val="none" w:sz="0" w:space="0" w:color="auto"/>
                                <w:bottom w:val="none" w:sz="0" w:space="0" w:color="auto"/>
                                <w:right w:val="none" w:sz="0" w:space="0" w:color="auto"/>
                              </w:divBdr>
                            </w:div>
                          </w:divsChild>
                        </w:div>
                        <w:div w:id="1012099876">
                          <w:marLeft w:val="0"/>
                          <w:marRight w:val="0"/>
                          <w:marTop w:val="0"/>
                          <w:marBottom w:val="0"/>
                          <w:divBdr>
                            <w:top w:val="none" w:sz="0" w:space="0" w:color="auto"/>
                            <w:left w:val="none" w:sz="0" w:space="0" w:color="auto"/>
                            <w:bottom w:val="none" w:sz="0" w:space="0" w:color="auto"/>
                            <w:right w:val="none" w:sz="0" w:space="0" w:color="auto"/>
                          </w:divBdr>
                          <w:divsChild>
                            <w:div w:id="82455146">
                              <w:marLeft w:val="0"/>
                              <w:marRight w:val="0"/>
                              <w:marTop w:val="0"/>
                              <w:marBottom w:val="0"/>
                              <w:divBdr>
                                <w:top w:val="none" w:sz="0" w:space="0" w:color="auto"/>
                                <w:left w:val="none" w:sz="0" w:space="0" w:color="auto"/>
                                <w:bottom w:val="none" w:sz="0" w:space="0" w:color="auto"/>
                                <w:right w:val="none" w:sz="0" w:space="0" w:color="auto"/>
                              </w:divBdr>
                            </w:div>
                          </w:divsChild>
                        </w:div>
                        <w:div w:id="609314020">
                          <w:marLeft w:val="0"/>
                          <w:marRight w:val="0"/>
                          <w:marTop w:val="0"/>
                          <w:marBottom w:val="0"/>
                          <w:divBdr>
                            <w:top w:val="none" w:sz="0" w:space="0" w:color="auto"/>
                            <w:left w:val="none" w:sz="0" w:space="0" w:color="auto"/>
                            <w:bottom w:val="none" w:sz="0" w:space="0" w:color="auto"/>
                            <w:right w:val="none" w:sz="0" w:space="0" w:color="auto"/>
                          </w:divBdr>
                          <w:divsChild>
                            <w:div w:id="1814717034">
                              <w:marLeft w:val="0"/>
                              <w:marRight w:val="0"/>
                              <w:marTop w:val="0"/>
                              <w:marBottom w:val="0"/>
                              <w:divBdr>
                                <w:top w:val="none" w:sz="0" w:space="0" w:color="auto"/>
                                <w:left w:val="none" w:sz="0" w:space="0" w:color="auto"/>
                                <w:bottom w:val="none" w:sz="0" w:space="0" w:color="auto"/>
                                <w:right w:val="none" w:sz="0" w:space="0" w:color="auto"/>
                              </w:divBdr>
                            </w:div>
                          </w:divsChild>
                        </w:div>
                        <w:div w:id="1409499538">
                          <w:marLeft w:val="0"/>
                          <w:marRight w:val="0"/>
                          <w:marTop w:val="0"/>
                          <w:marBottom w:val="0"/>
                          <w:divBdr>
                            <w:top w:val="none" w:sz="0" w:space="0" w:color="auto"/>
                            <w:left w:val="none" w:sz="0" w:space="0" w:color="auto"/>
                            <w:bottom w:val="none" w:sz="0" w:space="0" w:color="auto"/>
                            <w:right w:val="none" w:sz="0" w:space="0" w:color="auto"/>
                          </w:divBdr>
                          <w:divsChild>
                            <w:div w:id="391537480">
                              <w:marLeft w:val="0"/>
                              <w:marRight w:val="0"/>
                              <w:marTop w:val="0"/>
                              <w:marBottom w:val="0"/>
                              <w:divBdr>
                                <w:top w:val="none" w:sz="0" w:space="0" w:color="auto"/>
                                <w:left w:val="none" w:sz="0" w:space="0" w:color="auto"/>
                                <w:bottom w:val="none" w:sz="0" w:space="0" w:color="auto"/>
                                <w:right w:val="none" w:sz="0" w:space="0" w:color="auto"/>
                              </w:divBdr>
                            </w:div>
                          </w:divsChild>
                        </w:div>
                        <w:div w:id="1312441179">
                          <w:marLeft w:val="0"/>
                          <w:marRight w:val="0"/>
                          <w:marTop w:val="0"/>
                          <w:marBottom w:val="0"/>
                          <w:divBdr>
                            <w:top w:val="none" w:sz="0" w:space="0" w:color="auto"/>
                            <w:left w:val="none" w:sz="0" w:space="0" w:color="auto"/>
                            <w:bottom w:val="none" w:sz="0" w:space="0" w:color="auto"/>
                            <w:right w:val="none" w:sz="0" w:space="0" w:color="auto"/>
                          </w:divBdr>
                          <w:divsChild>
                            <w:div w:id="657222215">
                              <w:marLeft w:val="0"/>
                              <w:marRight w:val="0"/>
                              <w:marTop w:val="0"/>
                              <w:marBottom w:val="0"/>
                              <w:divBdr>
                                <w:top w:val="none" w:sz="0" w:space="0" w:color="auto"/>
                                <w:left w:val="none" w:sz="0" w:space="0" w:color="auto"/>
                                <w:bottom w:val="none" w:sz="0" w:space="0" w:color="auto"/>
                                <w:right w:val="none" w:sz="0" w:space="0" w:color="auto"/>
                              </w:divBdr>
                            </w:div>
                          </w:divsChild>
                        </w:div>
                        <w:div w:id="1969775558">
                          <w:marLeft w:val="0"/>
                          <w:marRight w:val="0"/>
                          <w:marTop w:val="0"/>
                          <w:marBottom w:val="0"/>
                          <w:divBdr>
                            <w:top w:val="none" w:sz="0" w:space="0" w:color="auto"/>
                            <w:left w:val="none" w:sz="0" w:space="0" w:color="auto"/>
                            <w:bottom w:val="none" w:sz="0" w:space="0" w:color="auto"/>
                            <w:right w:val="none" w:sz="0" w:space="0" w:color="auto"/>
                          </w:divBdr>
                          <w:divsChild>
                            <w:div w:id="423454897">
                              <w:marLeft w:val="0"/>
                              <w:marRight w:val="0"/>
                              <w:marTop w:val="0"/>
                              <w:marBottom w:val="0"/>
                              <w:divBdr>
                                <w:top w:val="none" w:sz="0" w:space="0" w:color="auto"/>
                                <w:left w:val="none" w:sz="0" w:space="0" w:color="auto"/>
                                <w:bottom w:val="none" w:sz="0" w:space="0" w:color="auto"/>
                                <w:right w:val="none" w:sz="0" w:space="0" w:color="auto"/>
                              </w:divBdr>
                            </w:div>
                          </w:divsChild>
                        </w:div>
                        <w:div w:id="1601450510">
                          <w:marLeft w:val="0"/>
                          <w:marRight w:val="0"/>
                          <w:marTop w:val="0"/>
                          <w:marBottom w:val="0"/>
                          <w:divBdr>
                            <w:top w:val="none" w:sz="0" w:space="0" w:color="auto"/>
                            <w:left w:val="none" w:sz="0" w:space="0" w:color="auto"/>
                            <w:bottom w:val="none" w:sz="0" w:space="0" w:color="auto"/>
                            <w:right w:val="none" w:sz="0" w:space="0" w:color="auto"/>
                          </w:divBdr>
                          <w:divsChild>
                            <w:div w:id="1486700064">
                              <w:marLeft w:val="0"/>
                              <w:marRight w:val="0"/>
                              <w:marTop w:val="0"/>
                              <w:marBottom w:val="0"/>
                              <w:divBdr>
                                <w:top w:val="none" w:sz="0" w:space="0" w:color="auto"/>
                                <w:left w:val="none" w:sz="0" w:space="0" w:color="auto"/>
                                <w:bottom w:val="none" w:sz="0" w:space="0" w:color="auto"/>
                                <w:right w:val="none" w:sz="0" w:space="0" w:color="auto"/>
                              </w:divBdr>
                            </w:div>
                          </w:divsChild>
                        </w:div>
                        <w:div w:id="1646466199">
                          <w:marLeft w:val="0"/>
                          <w:marRight w:val="0"/>
                          <w:marTop w:val="0"/>
                          <w:marBottom w:val="0"/>
                          <w:divBdr>
                            <w:top w:val="none" w:sz="0" w:space="0" w:color="auto"/>
                            <w:left w:val="none" w:sz="0" w:space="0" w:color="auto"/>
                            <w:bottom w:val="none" w:sz="0" w:space="0" w:color="auto"/>
                            <w:right w:val="none" w:sz="0" w:space="0" w:color="auto"/>
                          </w:divBdr>
                          <w:divsChild>
                            <w:div w:id="1652439991">
                              <w:marLeft w:val="0"/>
                              <w:marRight w:val="0"/>
                              <w:marTop w:val="0"/>
                              <w:marBottom w:val="0"/>
                              <w:divBdr>
                                <w:top w:val="none" w:sz="0" w:space="0" w:color="auto"/>
                                <w:left w:val="none" w:sz="0" w:space="0" w:color="auto"/>
                                <w:bottom w:val="none" w:sz="0" w:space="0" w:color="auto"/>
                                <w:right w:val="none" w:sz="0" w:space="0" w:color="auto"/>
                              </w:divBdr>
                            </w:div>
                          </w:divsChild>
                        </w:div>
                        <w:div w:id="2115055635">
                          <w:marLeft w:val="0"/>
                          <w:marRight w:val="0"/>
                          <w:marTop w:val="0"/>
                          <w:marBottom w:val="0"/>
                          <w:divBdr>
                            <w:top w:val="none" w:sz="0" w:space="0" w:color="auto"/>
                            <w:left w:val="none" w:sz="0" w:space="0" w:color="auto"/>
                            <w:bottom w:val="none" w:sz="0" w:space="0" w:color="auto"/>
                            <w:right w:val="none" w:sz="0" w:space="0" w:color="auto"/>
                          </w:divBdr>
                          <w:divsChild>
                            <w:div w:id="1700281111">
                              <w:marLeft w:val="0"/>
                              <w:marRight w:val="0"/>
                              <w:marTop w:val="0"/>
                              <w:marBottom w:val="0"/>
                              <w:divBdr>
                                <w:top w:val="none" w:sz="0" w:space="0" w:color="auto"/>
                                <w:left w:val="none" w:sz="0" w:space="0" w:color="auto"/>
                                <w:bottom w:val="none" w:sz="0" w:space="0" w:color="auto"/>
                                <w:right w:val="none" w:sz="0" w:space="0" w:color="auto"/>
                              </w:divBdr>
                            </w:div>
                          </w:divsChild>
                        </w:div>
                        <w:div w:id="1526169061">
                          <w:marLeft w:val="0"/>
                          <w:marRight w:val="0"/>
                          <w:marTop w:val="0"/>
                          <w:marBottom w:val="0"/>
                          <w:divBdr>
                            <w:top w:val="none" w:sz="0" w:space="0" w:color="auto"/>
                            <w:left w:val="none" w:sz="0" w:space="0" w:color="auto"/>
                            <w:bottom w:val="none" w:sz="0" w:space="0" w:color="auto"/>
                            <w:right w:val="none" w:sz="0" w:space="0" w:color="auto"/>
                          </w:divBdr>
                          <w:divsChild>
                            <w:div w:id="1874683663">
                              <w:marLeft w:val="0"/>
                              <w:marRight w:val="0"/>
                              <w:marTop w:val="0"/>
                              <w:marBottom w:val="0"/>
                              <w:divBdr>
                                <w:top w:val="none" w:sz="0" w:space="0" w:color="auto"/>
                                <w:left w:val="none" w:sz="0" w:space="0" w:color="auto"/>
                                <w:bottom w:val="none" w:sz="0" w:space="0" w:color="auto"/>
                                <w:right w:val="none" w:sz="0" w:space="0" w:color="auto"/>
                              </w:divBdr>
                            </w:div>
                          </w:divsChild>
                        </w:div>
                        <w:div w:id="352652838">
                          <w:marLeft w:val="0"/>
                          <w:marRight w:val="0"/>
                          <w:marTop w:val="0"/>
                          <w:marBottom w:val="0"/>
                          <w:divBdr>
                            <w:top w:val="none" w:sz="0" w:space="0" w:color="auto"/>
                            <w:left w:val="none" w:sz="0" w:space="0" w:color="auto"/>
                            <w:bottom w:val="none" w:sz="0" w:space="0" w:color="auto"/>
                            <w:right w:val="none" w:sz="0" w:space="0" w:color="auto"/>
                          </w:divBdr>
                          <w:divsChild>
                            <w:div w:id="1422918570">
                              <w:marLeft w:val="0"/>
                              <w:marRight w:val="0"/>
                              <w:marTop w:val="0"/>
                              <w:marBottom w:val="0"/>
                              <w:divBdr>
                                <w:top w:val="none" w:sz="0" w:space="0" w:color="auto"/>
                                <w:left w:val="none" w:sz="0" w:space="0" w:color="auto"/>
                                <w:bottom w:val="none" w:sz="0" w:space="0" w:color="auto"/>
                                <w:right w:val="none" w:sz="0" w:space="0" w:color="auto"/>
                              </w:divBdr>
                            </w:div>
                          </w:divsChild>
                        </w:div>
                        <w:div w:id="2058821990">
                          <w:marLeft w:val="0"/>
                          <w:marRight w:val="0"/>
                          <w:marTop w:val="0"/>
                          <w:marBottom w:val="0"/>
                          <w:divBdr>
                            <w:top w:val="none" w:sz="0" w:space="0" w:color="auto"/>
                            <w:left w:val="none" w:sz="0" w:space="0" w:color="auto"/>
                            <w:bottom w:val="none" w:sz="0" w:space="0" w:color="auto"/>
                            <w:right w:val="none" w:sz="0" w:space="0" w:color="auto"/>
                          </w:divBdr>
                          <w:divsChild>
                            <w:div w:id="1576160121">
                              <w:marLeft w:val="0"/>
                              <w:marRight w:val="0"/>
                              <w:marTop w:val="0"/>
                              <w:marBottom w:val="0"/>
                              <w:divBdr>
                                <w:top w:val="none" w:sz="0" w:space="0" w:color="auto"/>
                                <w:left w:val="none" w:sz="0" w:space="0" w:color="auto"/>
                                <w:bottom w:val="none" w:sz="0" w:space="0" w:color="auto"/>
                                <w:right w:val="none" w:sz="0" w:space="0" w:color="auto"/>
                              </w:divBdr>
                            </w:div>
                          </w:divsChild>
                        </w:div>
                        <w:div w:id="1791627320">
                          <w:marLeft w:val="0"/>
                          <w:marRight w:val="0"/>
                          <w:marTop w:val="0"/>
                          <w:marBottom w:val="0"/>
                          <w:divBdr>
                            <w:top w:val="none" w:sz="0" w:space="0" w:color="auto"/>
                            <w:left w:val="none" w:sz="0" w:space="0" w:color="auto"/>
                            <w:bottom w:val="none" w:sz="0" w:space="0" w:color="auto"/>
                            <w:right w:val="none" w:sz="0" w:space="0" w:color="auto"/>
                          </w:divBdr>
                          <w:divsChild>
                            <w:div w:id="1506168587">
                              <w:marLeft w:val="0"/>
                              <w:marRight w:val="0"/>
                              <w:marTop w:val="0"/>
                              <w:marBottom w:val="0"/>
                              <w:divBdr>
                                <w:top w:val="none" w:sz="0" w:space="0" w:color="auto"/>
                                <w:left w:val="none" w:sz="0" w:space="0" w:color="auto"/>
                                <w:bottom w:val="none" w:sz="0" w:space="0" w:color="auto"/>
                                <w:right w:val="none" w:sz="0" w:space="0" w:color="auto"/>
                              </w:divBdr>
                            </w:div>
                          </w:divsChild>
                        </w:div>
                        <w:div w:id="1636448252">
                          <w:marLeft w:val="0"/>
                          <w:marRight w:val="0"/>
                          <w:marTop w:val="0"/>
                          <w:marBottom w:val="0"/>
                          <w:divBdr>
                            <w:top w:val="none" w:sz="0" w:space="0" w:color="auto"/>
                            <w:left w:val="none" w:sz="0" w:space="0" w:color="auto"/>
                            <w:bottom w:val="none" w:sz="0" w:space="0" w:color="auto"/>
                            <w:right w:val="none" w:sz="0" w:space="0" w:color="auto"/>
                          </w:divBdr>
                          <w:divsChild>
                            <w:div w:id="1114400761">
                              <w:marLeft w:val="0"/>
                              <w:marRight w:val="0"/>
                              <w:marTop w:val="0"/>
                              <w:marBottom w:val="0"/>
                              <w:divBdr>
                                <w:top w:val="none" w:sz="0" w:space="0" w:color="auto"/>
                                <w:left w:val="none" w:sz="0" w:space="0" w:color="auto"/>
                                <w:bottom w:val="none" w:sz="0" w:space="0" w:color="auto"/>
                                <w:right w:val="none" w:sz="0" w:space="0" w:color="auto"/>
                              </w:divBdr>
                            </w:div>
                          </w:divsChild>
                        </w:div>
                        <w:div w:id="1193149465">
                          <w:marLeft w:val="0"/>
                          <w:marRight w:val="0"/>
                          <w:marTop w:val="0"/>
                          <w:marBottom w:val="0"/>
                          <w:divBdr>
                            <w:top w:val="none" w:sz="0" w:space="0" w:color="auto"/>
                            <w:left w:val="none" w:sz="0" w:space="0" w:color="auto"/>
                            <w:bottom w:val="none" w:sz="0" w:space="0" w:color="auto"/>
                            <w:right w:val="none" w:sz="0" w:space="0" w:color="auto"/>
                          </w:divBdr>
                          <w:divsChild>
                            <w:div w:id="16070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8581">
                  <w:marLeft w:val="0"/>
                  <w:marRight w:val="0"/>
                  <w:marTop w:val="0"/>
                  <w:marBottom w:val="0"/>
                  <w:divBdr>
                    <w:top w:val="none" w:sz="0" w:space="0" w:color="auto"/>
                    <w:left w:val="none" w:sz="0" w:space="0" w:color="auto"/>
                    <w:bottom w:val="none" w:sz="0" w:space="0" w:color="auto"/>
                    <w:right w:val="none" w:sz="0" w:space="0" w:color="auto"/>
                  </w:divBdr>
                  <w:divsChild>
                    <w:div w:id="2142572246">
                      <w:marLeft w:val="0"/>
                      <w:marRight w:val="0"/>
                      <w:marTop w:val="0"/>
                      <w:marBottom w:val="0"/>
                      <w:divBdr>
                        <w:top w:val="none" w:sz="0" w:space="0" w:color="auto"/>
                        <w:left w:val="none" w:sz="0" w:space="0" w:color="auto"/>
                        <w:bottom w:val="none" w:sz="0" w:space="0" w:color="auto"/>
                        <w:right w:val="none" w:sz="0" w:space="0" w:color="auto"/>
                      </w:divBdr>
                    </w:div>
                    <w:div w:id="294723515">
                      <w:marLeft w:val="0"/>
                      <w:marRight w:val="0"/>
                      <w:marTop w:val="0"/>
                      <w:marBottom w:val="0"/>
                      <w:divBdr>
                        <w:top w:val="none" w:sz="0" w:space="0" w:color="auto"/>
                        <w:left w:val="none" w:sz="0" w:space="0" w:color="auto"/>
                        <w:bottom w:val="none" w:sz="0" w:space="0" w:color="auto"/>
                        <w:right w:val="none" w:sz="0" w:space="0" w:color="auto"/>
                      </w:divBdr>
                      <w:divsChild>
                        <w:div w:id="1380671602">
                          <w:marLeft w:val="0"/>
                          <w:marRight w:val="0"/>
                          <w:marTop w:val="0"/>
                          <w:marBottom w:val="0"/>
                          <w:divBdr>
                            <w:top w:val="none" w:sz="0" w:space="0" w:color="auto"/>
                            <w:left w:val="none" w:sz="0" w:space="0" w:color="auto"/>
                            <w:bottom w:val="none" w:sz="0" w:space="0" w:color="auto"/>
                            <w:right w:val="none" w:sz="0" w:space="0" w:color="auto"/>
                          </w:divBdr>
                          <w:divsChild>
                            <w:div w:id="808060190">
                              <w:marLeft w:val="0"/>
                              <w:marRight w:val="0"/>
                              <w:marTop w:val="0"/>
                              <w:marBottom w:val="0"/>
                              <w:divBdr>
                                <w:top w:val="none" w:sz="0" w:space="0" w:color="auto"/>
                                <w:left w:val="none" w:sz="0" w:space="0" w:color="auto"/>
                                <w:bottom w:val="none" w:sz="0" w:space="0" w:color="auto"/>
                                <w:right w:val="none" w:sz="0" w:space="0" w:color="auto"/>
                              </w:divBdr>
                            </w:div>
                          </w:divsChild>
                        </w:div>
                        <w:div w:id="1971743973">
                          <w:marLeft w:val="0"/>
                          <w:marRight w:val="0"/>
                          <w:marTop w:val="0"/>
                          <w:marBottom w:val="0"/>
                          <w:divBdr>
                            <w:top w:val="none" w:sz="0" w:space="0" w:color="auto"/>
                            <w:left w:val="none" w:sz="0" w:space="0" w:color="auto"/>
                            <w:bottom w:val="none" w:sz="0" w:space="0" w:color="auto"/>
                            <w:right w:val="none" w:sz="0" w:space="0" w:color="auto"/>
                          </w:divBdr>
                          <w:divsChild>
                            <w:div w:id="549223492">
                              <w:marLeft w:val="0"/>
                              <w:marRight w:val="0"/>
                              <w:marTop w:val="0"/>
                              <w:marBottom w:val="0"/>
                              <w:divBdr>
                                <w:top w:val="none" w:sz="0" w:space="0" w:color="auto"/>
                                <w:left w:val="none" w:sz="0" w:space="0" w:color="auto"/>
                                <w:bottom w:val="none" w:sz="0" w:space="0" w:color="auto"/>
                                <w:right w:val="none" w:sz="0" w:space="0" w:color="auto"/>
                              </w:divBdr>
                            </w:div>
                          </w:divsChild>
                        </w:div>
                        <w:div w:id="1876458025">
                          <w:marLeft w:val="0"/>
                          <w:marRight w:val="0"/>
                          <w:marTop w:val="0"/>
                          <w:marBottom w:val="0"/>
                          <w:divBdr>
                            <w:top w:val="none" w:sz="0" w:space="0" w:color="auto"/>
                            <w:left w:val="none" w:sz="0" w:space="0" w:color="auto"/>
                            <w:bottom w:val="none" w:sz="0" w:space="0" w:color="auto"/>
                            <w:right w:val="none" w:sz="0" w:space="0" w:color="auto"/>
                          </w:divBdr>
                          <w:divsChild>
                            <w:div w:id="1138885515">
                              <w:marLeft w:val="0"/>
                              <w:marRight w:val="0"/>
                              <w:marTop w:val="0"/>
                              <w:marBottom w:val="0"/>
                              <w:divBdr>
                                <w:top w:val="none" w:sz="0" w:space="0" w:color="auto"/>
                                <w:left w:val="none" w:sz="0" w:space="0" w:color="auto"/>
                                <w:bottom w:val="none" w:sz="0" w:space="0" w:color="auto"/>
                                <w:right w:val="none" w:sz="0" w:space="0" w:color="auto"/>
                              </w:divBdr>
                            </w:div>
                          </w:divsChild>
                        </w:div>
                        <w:div w:id="1217660600">
                          <w:marLeft w:val="0"/>
                          <w:marRight w:val="0"/>
                          <w:marTop w:val="0"/>
                          <w:marBottom w:val="0"/>
                          <w:divBdr>
                            <w:top w:val="none" w:sz="0" w:space="0" w:color="auto"/>
                            <w:left w:val="none" w:sz="0" w:space="0" w:color="auto"/>
                            <w:bottom w:val="none" w:sz="0" w:space="0" w:color="auto"/>
                            <w:right w:val="none" w:sz="0" w:space="0" w:color="auto"/>
                          </w:divBdr>
                          <w:divsChild>
                            <w:div w:id="570850364">
                              <w:marLeft w:val="0"/>
                              <w:marRight w:val="0"/>
                              <w:marTop w:val="0"/>
                              <w:marBottom w:val="0"/>
                              <w:divBdr>
                                <w:top w:val="none" w:sz="0" w:space="0" w:color="auto"/>
                                <w:left w:val="none" w:sz="0" w:space="0" w:color="auto"/>
                                <w:bottom w:val="none" w:sz="0" w:space="0" w:color="auto"/>
                                <w:right w:val="none" w:sz="0" w:space="0" w:color="auto"/>
                              </w:divBdr>
                            </w:div>
                          </w:divsChild>
                        </w:div>
                        <w:div w:id="2033140622">
                          <w:marLeft w:val="0"/>
                          <w:marRight w:val="0"/>
                          <w:marTop w:val="0"/>
                          <w:marBottom w:val="0"/>
                          <w:divBdr>
                            <w:top w:val="none" w:sz="0" w:space="0" w:color="auto"/>
                            <w:left w:val="none" w:sz="0" w:space="0" w:color="auto"/>
                            <w:bottom w:val="none" w:sz="0" w:space="0" w:color="auto"/>
                            <w:right w:val="none" w:sz="0" w:space="0" w:color="auto"/>
                          </w:divBdr>
                          <w:divsChild>
                            <w:div w:id="945383504">
                              <w:marLeft w:val="0"/>
                              <w:marRight w:val="0"/>
                              <w:marTop w:val="0"/>
                              <w:marBottom w:val="0"/>
                              <w:divBdr>
                                <w:top w:val="none" w:sz="0" w:space="0" w:color="auto"/>
                                <w:left w:val="none" w:sz="0" w:space="0" w:color="auto"/>
                                <w:bottom w:val="none" w:sz="0" w:space="0" w:color="auto"/>
                                <w:right w:val="none" w:sz="0" w:space="0" w:color="auto"/>
                              </w:divBdr>
                            </w:div>
                          </w:divsChild>
                        </w:div>
                        <w:div w:id="1258907861">
                          <w:marLeft w:val="0"/>
                          <w:marRight w:val="0"/>
                          <w:marTop w:val="0"/>
                          <w:marBottom w:val="0"/>
                          <w:divBdr>
                            <w:top w:val="none" w:sz="0" w:space="0" w:color="auto"/>
                            <w:left w:val="none" w:sz="0" w:space="0" w:color="auto"/>
                            <w:bottom w:val="none" w:sz="0" w:space="0" w:color="auto"/>
                            <w:right w:val="none" w:sz="0" w:space="0" w:color="auto"/>
                          </w:divBdr>
                          <w:divsChild>
                            <w:div w:id="954680460">
                              <w:marLeft w:val="0"/>
                              <w:marRight w:val="0"/>
                              <w:marTop w:val="0"/>
                              <w:marBottom w:val="0"/>
                              <w:divBdr>
                                <w:top w:val="none" w:sz="0" w:space="0" w:color="auto"/>
                                <w:left w:val="none" w:sz="0" w:space="0" w:color="auto"/>
                                <w:bottom w:val="none" w:sz="0" w:space="0" w:color="auto"/>
                                <w:right w:val="none" w:sz="0" w:space="0" w:color="auto"/>
                              </w:divBdr>
                            </w:div>
                          </w:divsChild>
                        </w:div>
                        <w:div w:id="90787755">
                          <w:marLeft w:val="0"/>
                          <w:marRight w:val="0"/>
                          <w:marTop w:val="0"/>
                          <w:marBottom w:val="0"/>
                          <w:divBdr>
                            <w:top w:val="none" w:sz="0" w:space="0" w:color="auto"/>
                            <w:left w:val="none" w:sz="0" w:space="0" w:color="auto"/>
                            <w:bottom w:val="none" w:sz="0" w:space="0" w:color="auto"/>
                            <w:right w:val="none" w:sz="0" w:space="0" w:color="auto"/>
                          </w:divBdr>
                          <w:divsChild>
                            <w:div w:id="1392122405">
                              <w:marLeft w:val="0"/>
                              <w:marRight w:val="0"/>
                              <w:marTop w:val="0"/>
                              <w:marBottom w:val="0"/>
                              <w:divBdr>
                                <w:top w:val="none" w:sz="0" w:space="0" w:color="auto"/>
                                <w:left w:val="none" w:sz="0" w:space="0" w:color="auto"/>
                                <w:bottom w:val="none" w:sz="0" w:space="0" w:color="auto"/>
                                <w:right w:val="none" w:sz="0" w:space="0" w:color="auto"/>
                              </w:divBdr>
                            </w:div>
                          </w:divsChild>
                        </w:div>
                        <w:div w:id="749424324">
                          <w:marLeft w:val="0"/>
                          <w:marRight w:val="0"/>
                          <w:marTop w:val="0"/>
                          <w:marBottom w:val="0"/>
                          <w:divBdr>
                            <w:top w:val="none" w:sz="0" w:space="0" w:color="auto"/>
                            <w:left w:val="none" w:sz="0" w:space="0" w:color="auto"/>
                            <w:bottom w:val="none" w:sz="0" w:space="0" w:color="auto"/>
                            <w:right w:val="none" w:sz="0" w:space="0" w:color="auto"/>
                          </w:divBdr>
                          <w:divsChild>
                            <w:div w:id="1735153211">
                              <w:marLeft w:val="0"/>
                              <w:marRight w:val="0"/>
                              <w:marTop w:val="0"/>
                              <w:marBottom w:val="0"/>
                              <w:divBdr>
                                <w:top w:val="none" w:sz="0" w:space="0" w:color="auto"/>
                                <w:left w:val="none" w:sz="0" w:space="0" w:color="auto"/>
                                <w:bottom w:val="none" w:sz="0" w:space="0" w:color="auto"/>
                                <w:right w:val="none" w:sz="0" w:space="0" w:color="auto"/>
                              </w:divBdr>
                            </w:div>
                          </w:divsChild>
                        </w:div>
                        <w:div w:id="1365792345">
                          <w:marLeft w:val="0"/>
                          <w:marRight w:val="0"/>
                          <w:marTop w:val="0"/>
                          <w:marBottom w:val="0"/>
                          <w:divBdr>
                            <w:top w:val="none" w:sz="0" w:space="0" w:color="auto"/>
                            <w:left w:val="none" w:sz="0" w:space="0" w:color="auto"/>
                            <w:bottom w:val="none" w:sz="0" w:space="0" w:color="auto"/>
                            <w:right w:val="none" w:sz="0" w:space="0" w:color="auto"/>
                          </w:divBdr>
                          <w:divsChild>
                            <w:div w:id="1249079776">
                              <w:marLeft w:val="0"/>
                              <w:marRight w:val="0"/>
                              <w:marTop w:val="0"/>
                              <w:marBottom w:val="0"/>
                              <w:divBdr>
                                <w:top w:val="none" w:sz="0" w:space="0" w:color="auto"/>
                                <w:left w:val="none" w:sz="0" w:space="0" w:color="auto"/>
                                <w:bottom w:val="none" w:sz="0" w:space="0" w:color="auto"/>
                                <w:right w:val="none" w:sz="0" w:space="0" w:color="auto"/>
                              </w:divBdr>
                            </w:div>
                          </w:divsChild>
                        </w:div>
                        <w:div w:id="1042364188">
                          <w:marLeft w:val="0"/>
                          <w:marRight w:val="0"/>
                          <w:marTop w:val="0"/>
                          <w:marBottom w:val="0"/>
                          <w:divBdr>
                            <w:top w:val="none" w:sz="0" w:space="0" w:color="auto"/>
                            <w:left w:val="none" w:sz="0" w:space="0" w:color="auto"/>
                            <w:bottom w:val="none" w:sz="0" w:space="0" w:color="auto"/>
                            <w:right w:val="none" w:sz="0" w:space="0" w:color="auto"/>
                          </w:divBdr>
                          <w:divsChild>
                            <w:div w:id="592394813">
                              <w:marLeft w:val="0"/>
                              <w:marRight w:val="0"/>
                              <w:marTop w:val="0"/>
                              <w:marBottom w:val="0"/>
                              <w:divBdr>
                                <w:top w:val="none" w:sz="0" w:space="0" w:color="auto"/>
                                <w:left w:val="none" w:sz="0" w:space="0" w:color="auto"/>
                                <w:bottom w:val="none" w:sz="0" w:space="0" w:color="auto"/>
                                <w:right w:val="none" w:sz="0" w:space="0" w:color="auto"/>
                              </w:divBdr>
                            </w:div>
                          </w:divsChild>
                        </w:div>
                        <w:div w:id="713310227">
                          <w:marLeft w:val="0"/>
                          <w:marRight w:val="0"/>
                          <w:marTop w:val="0"/>
                          <w:marBottom w:val="0"/>
                          <w:divBdr>
                            <w:top w:val="none" w:sz="0" w:space="0" w:color="auto"/>
                            <w:left w:val="none" w:sz="0" w:space="0" w:color="auto"/>
                            <w:bottom w:val="none" w:sz="0" w:space="0" w:color="auto"/>
                            <w:right w:val="none" w:sz="0" w:space="0" w:color="auto"/>
                          </w:divBdr>
                          <w:divsChild>
                            <w:div w:id="1116555904">
                              <w:marLeft w:val="0"/>
                              <w:marRight w:val="0"/>
                              <w:marTop w:val="0"/>
                              <w:marBottom w:val="0"/>
                              <w:divBdr>
                                <w:top w:val="none" w:sz="0" w:space="0" w:color="auto"/>
                                <w:left w:val="none" w:sz="0" w:space="0" w:color="auto"/>
                                <w:bottom w:val="none" w:sz="0" w:space="0" w:color="auto"/>
                                <w:right w:val="none" w:sz="0" w:space="0" w:color="auto"/>
                              </w:divBdr>
                            </w:div>
                          </w:divsChild>
                        </w:div>
                        <w:div w:id="1730959113">
                          <w:marLeft w:val="0"/>
                          <w:marRight w:val="0"/>
                          <w:marTop w:val="0"/>
                          <w:marBottom w:val="0"/>
                          <w:divBdr>
                            <w:top w:val="none" w:sz="0" w:space="0" w:color="auto"/>
                            <w:left w:val="none" w:sz="0" w:space="0" w:color="auto"/>
                            <w:bottom w:val="none" w:sz="0" w:space="0" w:color="auto"/>
                            <w:right w:val="none" w:sz="0" w:space="0" w:color="auto"/>
                          </w:divBdr>
                          <w:divsChild>
                            <w:div w:id="651954539">
                              <w:marLeft w:val="0"/>
                              <w:marRight w:val="0"/>
                              <w:marTop w:val="0"/>
                              <w:marBottom w:val="0"/>
                              <w:divBdr>
                                <w:top w:val="none" w:sz="0" w:space="0" w:color="auto"/>
                                <w:left w:val="none" w:sz="0" w:space="0" w:color="auto"/>
                                <w:bottom w:val="none" w:sz="0" w:space="0" w:color="auto"/>
                                <w:right w:val="none" w:sz="0" w:space="0" w:color="auto"/>
                              </w:divBdr>
                            </w:div>
                          </w:divsChild>
                        </w:div>
                        <w:div w:id="1095440478">
                          <w:marLeft w:val="0"/>
                          <w:marRight w:val="0"/>
                          <w:marTop w:val="0"/>
                          <w:marBottom w:val="0"/>
                          <w:divBdr>
                            <w:top w:val="none" w:sz="0" w:space="0" w:color="auto"/>
                            <w:left w:val="none" w:sz="0" w:space="0" w:color="auto"/>
                            <w:bottom w:val="none" w:sz="0" w:space="0" w:color="auto"/>
                            <w:right w:val="none" w:sz="0" w:space="0" w:color="auto"/>
                          </w:divBdr>
                          <w:divsChild>
                            <w:div w:id="687684687">
                              <w:marLeft w:val="0"/>
                              <w:marRight w:val="0"/>
                              <w:marTop w:val="0"/>
                              <w:marBottom w:val="0"/>
                              <w:divBdr>
                                <w:top w:val="none" w:sz="0" w:space="0" w:color="auto"/>
                                <w:left w:val="none" w:sz="0" w:space="0" w:color="auto"/>
                                <w:bottom w:val="none" w:sz="0" w:space="0" w:color="auto"/>
                                <w:right w:val="none" w:sz="0" w:space="0" w:color="auto"/>
                              </w:divBdr>
                            </w:div>
                          </w:divsChild>
                        </w:div>
                        <w:div w:id="1647783528">
                          <w:marLeft w:val="0"/>
                          <w:marRight w:val="0"/>
                          <w:marTop w:val="0"/>
                          <w:marBottom w:val="0"/>
                          <w:divBdr>
                            <w:top w:val="none" w:sz="0" w:space="0" w:color="auto"/>
                            <w:left w:val="none" w:sz="0" w:space="0" w:color="auto"/>
                            <w:bottom w:val="none" w:sz="0" w:space="0" w:color="auto"/>
                            <w:right w:val="none" w:sz="0" w:space="0" w:color="auto"/>
                          </w:divBdr>
                          <w:divsChild>
                            <w:div w:id="1399523471">
                              <w:marLeft w:val="0"/>
                              <w:marRight w:val="0"/>
                              <w:marTop w:val="0"/>
                              <w:marBottom w:val="0"/>
                              <w:divBdr>
                                <w:top w:val="none" w:sz="0" w:space="0" w:color="auto"/>
                                <w:left w:val="none" w:sz="0" w:space="0" w:color="auto"/>
                                <w:bottom w:val="none" w:sz="0" w:space="0" w:color="auto"/>
                                <w:right w:val="none" w:sz="0" w:space="0" w:color="auto"/>
                              </w:divBdr>
                            </w:div>
                          </w:divsChild>
                        </w:div>
                        <w:div w:id="199825392">
                          <w:marLeft w:val="0"/>
                          <w:marRight w:val="0"/>
                          <w:marTop w:val="0"/>
                          <w:marBottom w:val="0"/>
                          <w:divBdr>
                            <w:top w:val="none" w:sz="0" w:space="0" w:color="auto"/>
                            <w:left w:val="none" w:sz="0" w:space="0" w:color="auto"/>
                            <w:bottom w:val="none" w:sz="0" w:space="0" w:color="auto"/>
                            <w:right w:val="none" w:sz="0" w:space="0" w:color="auto"/>
                          </w:divBdr>
                          <w:divsChild>
                            <w:div w:id="1859543317">
                              <w:marLeft w:val="0"/>
                              <w:marRight w:val="0"/>
                              <w:marTop w:val="0"/>
                              <w:marBottom w:val="0"/>
                              <w:divBdr>
                                <w:top w:val="none" w:sz="0" w:space="0" w:color="auto"/>
                                <w:left w:val="none" w:sz="0" w:space="0" w:color="auto"/>
                                <w:bottom w:val="none" w:sz="0" w:space="0" w:color="auto"/>
                                <w:right w:val="none" w:sz="0" w:space="0" w:color="auto"/>
                              </w:divBdr>
                            </w:div>
                          </w:divsChild>
                        </w:div>
                        <w:div w:id="670641007">
                          <w:marLeft w:val="0"/>
                          <w:marRight w:val="0"/>
                          <w:marTop w:val="0"/>
                          <w:marBottom w:val="0"/>
                          <w:divBdr>
                            <w:top w:val="none" w:sz="0" w:space="0" w:color="auto"/>
                            <w:left w:val="none" w:sz="0" w:space="0" w:color="auto"/>
                            <w:bottom w:val="none" w:sz="0" w:space="0" w:color="auto"/>
                            <w:right w:val="none" w:sz="0" w:space="0" w:color="auto"/>
                          </w:divBdr>
                          <w:divsChild>
                            <w:div w:id="1637178492">
                              <w:marLeft w:val="0"/>
                              <w:marRight w:val="0"/>
                              <w:marTop w:val="0"/>
                              <w:marBottom w:val="0"/>
                              <w:divBdr>
                                <w:top w:val="none" w:sz="0" w:space="0" w:color="auto"/>
                                <w:left w:val="none" w:sz="0" w:space="0" w:color="auto"/>
                                <w:bottom w:val="none" w:sz="0" w:space="0" w:color="auto"/>
                                <w:right w:val="none" w:sz="0" w:space="0" w:color="auto"/>
                              </w:divBdr>
                            </w:div>
                          </w:divsChild>
                        </w:div>
                        <w:div w:id="2129202227">
                          <w:marLeft w:val="0"/>
                          <w:marRight w:val="0"/>
                          <w:marTop w:val="0"/>
                          <w:marBottom w:val="0"/>
                          <w:divBdr>
                            <w:top w:val="none" w:sz="0" w:space="0" w:color="auto"/>
                            <w:left w:val="none" w:sz="0" w:space="0" w:color="auto"/>
                            <w:bottom w:val="none" w:sz="0" w:space="0" w:color="auto"/>
                            <w:right w:val="none" w:sz="0" w:space="0" w:color="auto"/>
                          </w:divBdr>
                          <w:divsChild>
                            <w:div w:id="1482580779">
                              <w:marLeft w:val="0"/>
                              <w:marRight w:val="0"/>
                              <w:marTop w:val="0"/>
                              <w:marBottom w:val="0"/>
                              <w:divBdr>
                                <w:top w:val="none" w:sz="0" w:space="0" w:color="auto"/>
                                <w:left w:val="none" w:sz="0" w:space="0" w:color="auto"/>
                                <w:bottom w:val="none" w:sz="0" w:space="0" w:color="auto"/>
                                <w:right w:val="none" w:sz="0" w:space="0" w:color="auto"/>
                              </w:divBdr>
                            </w:div>
                          </w:divsChild>
                        </w:div>
                        <w:div w:id="581792257">
                          <w:marLeft w:val="0"/>
                          <w:marRight w:val="0"/>
                          <w:marTop w:val="0"/>
                          <w:marBottom w:val="0"/>
                          <w:divBdr>
                            <w:top w:val="none" w:sz="0" w:space="0" w:color="auto"/>
                            <w:left w:val="none" w:sz="0" w:space="0" w:color="auto"/>
                            <w:bottom w:val="none" w:sz="0" w:space="0" w:color="auto"/>
                            <w:right w:val="none" w:sz="0" w:space="0" w:color="auto"/>
                          </w:divBdr>
                          <w:divsChild>
                            <w:div w:id="108164258">
                              <w:marLeft w:val="0"/>
                              <w:marRight w:val="0"/>
                              <w:marTop w:val="0"/>
                              <w:marBottom w:val="0"/>
                              <w:divBdr>
                                <w:top w:val="none" w:sz="0" w:space="0" w:color="auto"/>
                                <w:left w:val="none" w:sz="0" w:space="0" w:color="auto"/>
                                <w:bottom w:val="none" w:sz="0" w:space="0" w:color="auto"/>
                                <w:right w:val="none" w:sz="0" w:space="0" w:color="auto"/>
                              </w:divBdr>
                            </w:div>
                          </w:divsChild>
                        </w:div>
                        <w:div w:id="616641426">
                          <w:marLeft w:val="0"/>
                          <w:marRight w:val="0"/>
                          <w:marTop w:val="0"/>
                          <w:marBottom w:val="0"/>
                          <w:divBdr>
                            <w:top w:val="none" w:sz="0" w:space="0" w:color="auto"/>
                            <w:left w:val="none" w:sz="0" w:space="0" w:color="auto"/>
                            <w:bottom w:val="none" w:sz="0" w:space="0" w:color="auto"/>
                            <w:right w:val="none" w:sz="0" w:space="0" w:color="auto"/>
                          </w:divBdr>
                          <w:divsChild>
                            <w:div w:id="1022441036">
                              <w:marLeft w:val="0"/>
                              <w:marRight w:val="0"/>
                              <w:marTop w:val="0"/>
                              <w:marBottom w:val="0"/>
                              <w:divBdr>
                                <w:top w:val="none" w:sz="0" w:space="0" w:color="auto"/>
                                <w:left w:val="none" w:sz="0" w:space="0" w:color="auto"/>
                                <w:bottom w:val="none" w:sz="0" w:space="0" w:color="auto"/>
                                <w:right w:val="none" w:sz="0" w:space="0" w:color="auto"/>
                              </w:divBdr>
                            </w:div>
                          </w:divsChild>
                        </w:div>
                        <w:div w:id="1972009195">
                          <w:marLeft w:val="0"/>
                          <w:marRight w:val="0"/>
                          <w:marTop w:val="0"/>
                          <w:marBottom w:val="0"/>
                          <w:divBdr>
                            <w:top w:val="none" w:sz="0" w:space="0" w:color="auto"/>
                            <w:left w:val="none" w:sz="0" w:space="0" w:color="auto"/>
                            <w:bottom w:val="none" w:sz="0" w:space="0" w:color="auto"/>
                            <w:right w:val="none" w:sz="0" w:space="0" w:color="auto"/>
                          </w:divBdr>
                          <w:divsChild>
                            <w:div w:id="294793339">
                              <w:marLeft w:val="0"/>
                              <w:marRight w:val="0"/>
                              <w:marTop w:val="0"/>
                              <w:marBottom w:val="0"/>
                              <w:divBdr>
                                <w:top w:val="none" w:sz="0" w:space="0" w:color="auto"/>
                                <w:left w:val="none" w:sz="0" w:space="0" w:color="auto"/>
                                <w:bottom w:val="none" w:sz="0" w:space="0" w:color="auto"/>
                                <w:right w:val="none" w:sz="0" w:space="0" w:color="auto"/>
                              </w:divBdr>
                            </w:div>
                          </w:divsChild>
                        </w:div>
                        <w:div w:id="1635600113">
                          <w:marLeft w:val="0"/>
                          <w:marRight w:val="0"/>
                          <w:marTop w:val="0"/>
                          <w:marBottom w:val="0"/>
                          <w:divBdr>
                            <w:top w:val="none" w:sz="0" w:space="0" w:color="auto"/>
                            <w:left w:val="none" w:sz="0" w:space="0" w:color="auto"/>
                            <w:bottom w:val="none" w:sz="0" w:space="0" w:color="auto"/>
                            <w:right w:val="none" w:sz="0" w:space="0" w:color="auto"/>
                          </w:divBdr>
                          <w:divsChild>
                            <w:div w:id="187649689">
                              <w:marLeft w:val="0"/>
                              <w:marRight w:val="0"/>
                              <w:marTop w:val="0"/>
                              <w:marBottom w:val="0"/>
                              <w:divBdr>
                                <w:top w:val="none" w:sz="0" w:space="0" w:color="auto"/>
                                <w:left w:val="none" w:sz="0" w:space="0" w:color="auto"/>
                                <w:bottom w:val="none" w:sz="0" w:space="0" w:color="auto"/>
                                <w:right w:val="none" w:sz="0" w:space="0" w:color="auto"/>
                              </w:divBdr>
                            </w:div>
                          </w:divsChild>
                        </w:div>
                        <w:div w:id="1022129282">
                          <w:marLeft w:val="0"/>
                          <w:marRight w:val="0"/>
                          <w:marTop w:val="0"/>
                          <w:marBottom w:val="0"/>
                          <w:divBdr>
                            <w:top w:val="none" w:sz="0" w:space="0" w:color="auto"/>
                            <w:left w:val="none" w:sz="0" w:space="0" w:color="auto"/>
                            <w:bottom w:val="none" w:sz="0" w:space="0" w:color="auto"/>
                            <w:right w:val="none" w:sz="0" w:space="0" w:color="auto"/>
                          </w:divBdr>
                          <w:divsChild>
                            <w:div w:id="627711853">
                              <w:marLeft w:val="0"/>
                              <w:marRight w:val="0"/>
                              <w:marTop w:val="0"/>
                              <w:marBottom w:val="0"/>
                              <w:divBdr>
                                <w:top w:val="none" w:sz="0" w:space="0" w:color="auto"/>
                                <w:left w:val="none" w:sz="0" w:space="0" w:color="auto"/>
                                <w:bottom w:val="none" w:sz="0" w:space="0" w:color="auto"/>
                                <w:right w:val="none" w:sz="0" w:space="0" w:color="auto"/>
                              </w:divBdr>
                            </w:div>
                          </w:divsChild>
                        </w:div>
                        <w:div w:id="1006395699">
                          <w:marLeft w:val="0"/>
                          <w:marRight w:val="0"/>
                          <w:marTop w:val="0"/>
                          <w:marBottom w:val="0"/>
                          <w:divBdr>
                            <w:top w:val="none" w:sz="0" w:space="0" w:color="auto"/>
                            <w:left w:val="none" w:sz="0" w:space="0" w:color="auto"/>
                            <w:bottom w:val="none" w:sz="0" w:space="0" w:color="auto"/>
                            <w:right w:val="none" w:sz="0" w:space="0" w:color="auto"/>
                          </w:divBdr>
                          <w:divsChild>
                            <w:div w:id="1510415050">
                              <w:marLeft w:val="0"/>
                              <w:marRight w:val="0"/>
                              <w:marTop w:val="0"/>
                              <w:marBottom w:val="0"/>
                              <w:divBdr>
                                <w:top w:val="none" w:sz="0" w:space="0" w:color="auto"/>
                                <w:left w:val="none" w:sz="0" w:space="0" w:color="auto"/>
                                <w:bottom w:val="none" w:sz="0" w:space="0" w:color="auto"/>
                                <w:right w:val="none" w:sz="0" w:space="0" w:color="auto"/>
                              </w:divBdr>
                            </w:div>
                          </w:divsChild>
                        </w:div>
                        <w:div w:id="466514758">
                          <w:marLeft w:val="0"/>
                          <w:marRight w:val="0"/>
                          <w:marTop w:val="0"/>
                          <w:marBottom w:val="0"/>
                          <w:divBdr>
                            <w:top w:val="none" w:sz="0" w:space="0" w:color="auto"/>
                            <w:left w:val="none" w:sz="0" w:space="0" w:color="auto"/>
                            <w:bottom w:val="none" w:sz="0" w:space="0" w:color="auto"/>
                            <w:right w:val="none" w:sz="0" w:space="0" w:color="auto"/>
                          </w:divBdr>
                          <w:divsChild>
                            <w:div w:id="200672731">
                              <w:marLeft w:val="0"/>
                              <w:marRight w:val="0"/>
                              <w:marTop w:val="0"/>
                              <w:marBottom w:val="0"/>
                              <w:divBdr>
                                <w:top w:val="none" w:sz="0" w:space="0" w:color="auto"/>
                                <w:left w:val="none" w:sz="0" w:space="0" w:color="auto"/>
                                <w:bottom w:val="none" w:sz="0" w:space="0" w:color="auto"/>
                                <w:right w:val="none" w:sz="0" w:space="0" w:color="auto"/>
                              </w:divBdr>
                            </w:div>
                          </w:divsChild>
                        </w:div>
                        <w:div w:id="2051681981">
                          <w:marLeft w:val="0"/>
                          <w:marRight w:val="0"/>
                          <w:marTop w:val="0"/>
                          <w:marBottom w:val="0"/>
                          <w:divBdr>
                            <w:top w:val="none" w:sz="0" w:space="0" w:color="auto"/>
                            <w:left w:val="none" w:sz="0" w:space="0" w:color="auto"/>
                            <w:bottom w:val="none" w:sz="0" w:space="0" w:color="auto"/>
                            <w:right w:val="none" w:sz="0" w:space="0" w:color="auto"/>
                          </w:divBdr>
                          <w:divsChild>
                            <w:div w:id="1823424596">
                              <w:marLeft w:val="0"/>
                              <w:marRight w:val="0"/>
                              <w:marTop w:val="0"/>
                              <w:marBottom w:val="0"/>
                              <w:divBdr>
                                <w:top w:val="none" w:sz="0" w:space="0" w:color="auto"/>
                                <w:left w:val="none" w:sz="0" w:space="0" w:color="auto"/>
                                <w:bottom w:val="none" w:sz="0" w:space="0" w:color="auto"/>
                                <w:right w:val="none" w:sz="0" w:space="0" w:color="auto"/>
                              </w:divBdr>
                            </w:div>
                          </w:divsChild>
                        </w:div>
                        <w:div w:id="1633946958">
                          <w:marLeft w:val="0"/>
                          <w:marRight w:val="0"/>
                          <w:marTop w:val="0"/>
                          <w:marBottom w:val="0"/>
                          <w:divBdr>
                            <w:top w:val="none" w:sz="0" w:space="0" w:color="auto"/>
                            <w:left w:val="none" w:sz="0" w:space="0" w:color="auto"/>
                            <w:bottom w:val="none" w:sz="0" w:space="0" w:color="auto"/>
                            <w:right w:val="none" w:sz="0" w:space="0" w:color="auto"/>
                          </w:divBdr>
                          <w:divsChild>
                            <w:div w:id="463693413">
                              <w:marLeft w:val="0"/>
                              <w:marRight w:val="0"/>
                              <w:marTop w:val="0"/>
                              <w:marBottom w:val="0"/>
                              <w:divBdr>
                                <w:top w:val="none" w:sz="0" w:space="0" w:color="auto"/>
                                <w:left w:val="none" w:sz="0" w:space="0" w:color="auto"/>
                                <w:bottom w:val="none" w:sz="0" w:space="0" w:color="auto"/>
                                <w:right w:val="none" w:sz="0" w:space="0" w:color="auto"/>
                              </w:divBdr>
                            </w:div>
                          </w:divsChild>
                        </w:div>
                        <w:div w:id="248194185">
                          <w:marLeft w:val="0"/>
                          <w:marRight w:val="0"/>
                          <w:marTop w:val="0"/>
                          <w:marBottom w:val="0"/>
                          <w:divBdr>
                            <w:top w:val="none" w:sz="0" w:space="0" w:color="auto"/>
                            <w:left w:val="none" w:sz="0" w:space="0" w:color="auto"/>
                            <w:bottom w:val="none" w:sz="0" w:space="0" w:color="auto"/>
                            <w:right w:val="none" w:sz="0" w:space="0" w:color="auto"/>
                          </w:divBdr>
                          <w:divsChild>
                            <w:div w:id="1793550637">
                              <w:marLeft w:val="0"/>
                              <w:marRight w:val="0"/>
                              <w:marTop w:val="0"/>
                              <w:marBottom w:val="0"/>
                              <w:divBdr>
                                <w:top w:val="none" w:sz="0" w:space="0" w:color="auto"/>
                                <w:left w:val="none" w:sz="0" w:space="0" w:color="auto"/>
                                <w:bottom w:val="none" w:sz="0" w:space="0" w:color="auto"/>
                                <w:right w:val="none" w:sz="0" w:space="0" w:color="auto"/>
                              </w:divBdr>
                            </w:div>
                          </w:divsChild>
                        </w:div>
                        <w:div w:id="210844164">
                          <w:marLeft w:val="0"/>
                          <w:marRight w:val="0"/>
                          <w:marTop w:val="0"/>
                          <w:marBottom w:val="0"/>
                          <w:divBdr>
                            <w:top w:val="none" w:sz="0" w:space="0" w:color="auto"/>
                            <w:left w:val="none" w:sz="0" w:space="0" w:color="auto"/>
                            <w:bottom w:val="none" w:sz="0" w:space="0" w:color="auto"/>
                            <w:right w:val="none" w:sz="0" w:space="0" w:color="auto"/>
                          </w:divBdr>
                          <w:divsChild>
                            <w:div w:id="605893386">
                              <w:marLeft w:val="0"/>
                              <w:marRight w:val="0"/>
                              <w:marTop w:val="0"/>
                              <w:marBottom w:val="0"/>
                              <w:divBdr>
                                <w:top w:val="none" w:sz="0" w:space="0" w:color="auto"/>
                                <w:left w:val="none" w:sz="0" w:space="0" w:color="auto"/>
                                <w:bottom w:val="none" w:sz="0" w:space="0" w:color="auto"/>
                                <w:right w:val="none" w:sz="0" w:space="0" w:color="auto"/>
                              </w:divBdr>
                            </w:div>
                          </w:divsChild>
                        </w:div>
                        <w:div w:id="1804736586">
                          <w:marLeft w:val="0"/>
                          <w:marRight w:val="0"/>
                          <w:marTop w:val="0"/>
                          <w:marBottom w:val="0"/>
                          <w:divBdr>
                            <w:top w:val="none" w:sz="0" w:space="0" w:color="auto"/>
                            <w:left w:val="none" w:sz="0" w:space="0" w:color="auto"/>
                            <w:bottom w:val="none" w:sz="0" w:space="0" w:color="auto"/>
                            <w:right w:val="none" w:sz="0" w:space="0" w:color="auto"/>
                          </w:divBdr>
                          <w:divsChild>
                            <w:div w:id="1003047911">
                              <w:marLeft w:val="0"/>
                              <w:marRight w:val="0"/>
                              <w:marTop w:val="0"/>
                              <w:marBottom w:val="0"/>
                              <w:divBdr>
                                <w:top w:val="none" w:sz="0" w:space="0" w:color="auto"/>
                                <w:left w:val="none" w:sz="0" w:space="0" w:color="auto"/>
                                <w:bottom w:val="none" w:sz="0" w:space="0" w:color="auto"/>
                                <w:right w:val="none" w:sz="0" w:space="0" w:color="auto"/>
                              </w:divBdr>
                            </w:div>
                          </w:divsChild>
                        </w:div>
                        <w:div w:id="1455706839">
                          <w:marLeft w:val="0"/>
                          <w:marRight w:val="0"/>
                          <w:marTop w:val="0"/>
                          <w:marBottom w:val="0"/>
                          <w:divBdr>
                            <w:top w:val="none" w:sz="0" w:space="0" w:color="auto"/>
                            <w:left w:val="none" w:sz="0" w:space="0" w:color="auto"/>
                            <w:bottom w:val="none" w:sz="0" w:space="0" w:color="auto"/>
                            <w:right w:val="none" w:sz="0" w:space="0" w:color="auto"/>
                          </w:divBdr>
                          <w:divsChild>
                            <w:div w:id="1403065671">
                              <w:marLeft w:val="0"/>
                              <w:marRight w:val="0"/>
                              <w:marTop w:val="0"/>
                              <w:marBottom w:val="0"/>
                              <w:divBdr>
                                <w:top w:val="none" w:sz="0" w:space="0" w:color="auto"/>
                                <w:left w:val="none" w:sz="0" w:space="0" w:color="auto"/>
                                <w:bottom w:val="none" w:sz="0" w:space="0" w:color="auto"/>
                                <w:right w:val="none" w:sz="0" w:space="0" w:color="auto"/>
                              </w:divBdr>
                            </w:div>
                          </w:divsChild>
                        </w:div>
                        <w:div w:id="1890800960">
                          <w:marLeft w:val="0"/>
                          <w:marRight w:val="0"/>
                          <w:marTop w:val="0"/>
                          <w:marBottom w:val="0"/>
                          <w:divBdr>
                            <w:top w:val="none" w:sz="0" w:space="0" w:color="auto"/>
                            <w:left w:val="none" w:sz="0" w:space="0" w:color="auto"/>
                            <w:bottom w:val="none" w:sz="0" w:space="0" w:color="auto"/>
                            <w:right w:val="none" w:sz="0" w:space="0" w:color="auto"/>
                          </w:divBdr>
                          <w:divsChild>
                            <w:div w:id="73355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576831">
      <w:bodyDiv w:val="1"/>
      <w:marLeft w:val="0"/>
      <w:marRight w:val="0"/>
      <w:marTop w:val="0"/>
      <w:marBottom w:val="0"/>
      <w:divBdr>
        <w:top w:val="none" w:sz="0" w:space="0" w:color="auto"/>
        <w:left w:val="none" w:sz="0" w:space="0" w:color="auto"/>
        <w:bottom w:val="none" w:sz="0" w:space="0" w:color="auto"/>
        <w:right w:val="none" w:sz="0" w:space="0" w:color="auto"/>
      </w:divBdr>
    </w:div>
    <w:div w:id="199705567">
      <w:bodyDiv w:val="1"/>
      <w:marLeft w:val="0"/>
      <w:marRight w:val="0"/>
      <w:marTop w:val="0"/>
      <w:marBottom w:val="0"/>
      <w:divBdr>
        <w:top w:val="none" w:sz="0" w:space="0" w:color="auto"/>
        <w:left w:val="none" w:sz="0" w:space="0" w:color="auto"/>
        <w:bottom w:val="none" w:sz="0" w:space="0" w:color="auto"/>
        <w:right w:val="none" w:sz="0" w:space="0" w:color="auto"/>
      </w:divBdr>
    </w:div>
    <w:div w:id="235360226">
      <w:bodyDiv w:val="1"/>
      <w:marLeft w:val="0"/>
      <w:marRight w:val="0"/>
      <w:marTop w:val="0"/>
      <w:marBottom w:val="0"/>
      <w:divBdr>
        <w:top w:val="none" w:sz="0" w:space="0" w:color="auto"/>
        <w:left w:val="none" w:sz="0" w:space="0" w:color="auto"/>
        <w:bottom w:val="none" w:sz="0" w:space="0" w:color="auto"/>
        <w:right w:val="none" w:sz="0" w:space="0" w:color="auto"/>
      </w:divBdr>
      <w:divsChild>
        <w:div w:id="268244793">
          <w:marLeft w:val="0"/>
          <w:marRight w:val="0"/>
          <w:marTop w:val="0"/>
          <w:marBottom w:val="0"/>
          <w:divBdr>
            <w:top w:val="none" w:sz="0" w:space="0" w:color="auto"/>
            <w:left w:val="none" w:sz="0" w:space="0" w:color="auto"/>
            <w:bottom w:val="none" w:sz="0" w:space="0" w:color="auto"/>
            <w:right w:val="none" w:sz="0" w:space="0" w:color="auto"/>
          </w:divBdr>
          <w:divsChild>
            <w:div w:id="30035243">
              <w:marLeft w:val="0"/>
              <w:marRight w:val="0"/>
              <w:marTop w:val="0"/>
              <w:marBottom w:val="0"/>
              <w:divBdr>
                <w:top w:val="none" w:sz="0" w:space="0" w:color="auto"/>
                <w:left w:val="none" w:sz="0" w:space="0" w:color="auto"/>
                <w:bottom w:val="none" w:sz="0" w:space="0" w:color="auto"/>
                <w:right w:val="none" w:sz="0" w:space="0" w:color="auto"/>
              </w:divBdr>
            </w:div>
            <w:div w:id="180318176">
              <w:marLeft w:val="0"/>
              <w:marRight w:val="0"/>
              <w:marTop w:val="0"/>
              <w:marBottom w:val="0"/>
              <w:divBdr>
                <w:top w:val="none" w:sz="0" w:space="0" w:color="auto"/>
                <w:left w:val="none" w:sz="0" w:space="0" w:color="auto"/>
                <w:bottom w:val="none" w:sz="0" w:space="0" w:color="auto"/>
                <w:right w:val="none" w:sz="0" w:space="0" w:color="auto"/>
              </w:divBdr>
              <w:divsChild>
                <w:div w:id="1608659978">
                  <w:marLeft w:val="0"/>
                  <w:marRight w:val="0"/>
                  <w:marTop w:val="0"/>
                  <w:marBottom w:val="0"/>
                  <w:divBdr>
                    <w:top w:val="none" w:sz="0" w:space="0" w:color="auto"/>
                    <w:left w:val="none" w:sz="0" w:space="0" w:color="auto"/>
                    <w:bottom w:val="none" w:sz="0" w:space="0" w:color="auto"/>
                    <w:right w:val="none" w:sz="0" w:space="0" w:color="auto"/>
                  </w:divBdr>
                  <w:divsChild>
                    <w:div w:id="259682621">
                      <w:marLeft w:val="0"/>
                      <w:marRight w:val="0"/>
                      <w:marTop w:val="0"/>
                      <w:marBottom w:val="0"/>
                      <w:divBdr>
                        <w:top w:val="none" w:sz="0" w:space="0" w:color="auto"/>
                        <w:left w:val="none" w:sz="0" w:space="0" w:color="auto"/>
                        <w:bottom w:val="none" w:sz="0" w:space="0" w:color="auto"/>
                        <w:right w:val="none" w:sz="0" w:space="0" w:color="auto"/>
                      </w:divBdr>
                    </w:div>
                  </w:divsChild>
                </w:div>
                <w:div w:id="888348110">
                  <w:marLeft w:val="0"/>
                  <w:marRight w:val="0"/>
                  <w:marTop w:val="0"/>
                  <w:marBottom w:val="0"/>
                  <w:divBdr>
                    <w:top w:val="none" w:sz="0" w:space="0" w:color="auto"/>
                    <w:left w:val="none" w:sz="0" w:space="0" w:color="auto"/>
                    <w:bottom w:val="none" w:sz="0" w:space="0" w:color="auto"/>
                    <w:right w:val="none" w:sz="0" w:space="0" w:color="auto"/>
                  </w:divBdr>
                  <w:divsChild>
                    <w:div w:id="130052395">
                      <w:marLeft w:val="0"/>
                      <w:marRight w:val="0"/>
                      <w:marTop w:val="0"/>
                      <w:marBottom w:val="0"/>
                      <w:divBdr>
                        <w:top w:val="none" w:sz="0" w:space="0" w:color="auto"/>
                        <w:left w:val="none" w:sz="0" w:space="0" w:color="auto"/>
                        <w:bottom w:val="none" w:sz="0" w:space="0" w:color="auto"/>
                        <w:right w:val="none" w:sz="0" w:space="0" w:color="auto"/>
                      </w:divBdr>
                    </w:div>
                  </w:divsChild>
                </w:div>
                <w:div w:id="206070190">
                  <w:marLeft w:val="0"/>
                  <w:marRight w:val="0"/>
                  <w:marTop w:val="0"/>
                  <w:marBottom w:val="0"/>
                  <w:divBdr>
                    <w:top w:val="none" w:sz="0" w:space="0" w:color="auto"/>
                    <w:left w:val="none" w:sz="0" w:space="0" w:color="auto"/>
                    <w:bottom w:val="none" w:sz="0" w:space="0" w:color="auto"/>
                    <w:right w:val="none" w:sz="0" w:space="0" w:color="auto"/>
                  </w:divBdr>
                  <w:divsChild>
                    <w:div w:id="2036032472">
                      <w:marLeft w:val="0"/>
                      <w:marRight w:val="0"/>
                      <w:marTop w:val="0"/>
                      <w:marBottom w:val="0"/>
                      <w:divBdr>
                        <w:top w:val="none" w:sz="0" w:space="0" w:color="auto"/>
                        <w:left w:val="none" w:sz="0" w:space="0" w:color="auto"/>
                        <w:bottom w:val="none" w:sz="0" w:space="0" w:color="auto"/>
                        <w:right w:val="none" w:sz="0" w:space="0" w:color="auto"/>
                      </w:divBdr>
                    </w:div>
                  </w:divsChild>
                </w:div>
                <w:div w:id="1677154017">
                  <w:marLeft w:val="0"/>
                  <w:marRight w:val="0"/>
                  <w:marTop w:val="0"/>
                  <w:marBottom w:val="0"/>
                  <w:divBdr>
                    <w:top w:val="none" w:sz="0" w:space="0" w:color="auto"/>
                    <w:left w:val="none" w:sz="0" w:space="0" w:color="auto"/>
                    <w:bottom w:val="none" w:sz="0" w:space="0" w:color="auto"/>
                    <w:right w:val="none" w:sz="0" w:space="0" w:color="auto"/>
                  </w:divBdr>
                  <w:divsChild>
                    <w:div w:id="1801535004">
                      <w:marLeft w:val="0"/>
                      <w:marRight w:val="0"/>
                      <w:marTop w:val="0"/>
                      <w:marBottom w:val="0"/>
                      <w:divBdr>
                        <w:top w:val="none" w:sz="0" w:space="0" w:color="auto"/>
                        <w:left w:val="none" w:sz="0" w:space="0" w:color="auto"/>
                        <w:bottom w:val="none" w:sz="0" w:space="0" w:color="auto"/>
                        <w:right w:val="none" w:sz="0" w:space="0" w:color="auto"/>
                      </w:divBdr>
                    </w:div>
                  </w:divsChild>
                </w:div>
                <w:div w:id="254097486">
                  <w:marLeft w:val="0"/>
                  <w:marRight w:val="0"/>
                  <w:marTop w:val="0"/>
                  <w:marBottom w:val="0"/>
                  <w:divBdr>
                    <w:top w:val="none" w:sz="0" w:space="0" w:color="auto"/>
                    <w:left w:val="none" w:sz="0" w:space="0" w:color="auto"/>
                    <w:bottom w:val="none" w:sz="0" w:space="0" w:color="auto"/>
                    <w:right w:val="none" w:sz="0" w:space="0" w:color="auto"/>
                  </w:divBdr>
                  <w:divsChild>
                    <w:div w:id="325517602">
                      <w:marLeft w:val="0"/>
                      <w:marRight w:val="0"/>
                      <w:marTop w:val="0"/>
                      <w:marBottom w:val="0"/>
                      <w:divBdr>
                        <w:top w:val="none" w:sz="0" w:space="0" w:color="auto"/>
                        <w:left w:val="none" w:sz="0" w:space="0" w:color="auto"/>
                        <w:bottom w:val="none" w:sz="0" w:space="0" w:color="auto"/>
                        <w:right w:val="none" w:sz="0" w:space="0" w:color="auto"/>
                      </w:divBdr>
                    </w:div>
                  </w:divsChild>
                </w:div>
                <w:div w:id="1633368665">
                  <w:marLeft w:val="0"/>
                  <w:marRight w:val="0"/>
                  <w:marTop w:val="0"/>
                  <w:marBottom w:val="0"/>
                  <w:divBdr>
                    <w:top w:val="none" w:sz="0" w:space="0" w:color="auto"/>
                    <w:left w:val="none" w:sz="0" w:space="0" w:color="auto"/>
                    <w:bottom w:val="none" w:sz="0" w:space="0" w:color="auto"/>
                    <w:right w:val="none" w:sz="0" w:space="0" w:color="auto"/>
                  </w:divBdr>
                  <w:divsChild>
                    <w:div w:id="270019102">
                      <w:marLeft w:val="0"/>
                      <w:marRight w:val="0"/>
                      <w:marTop w:val="0"/>
                      <w:marBottom w:val="0"/>
                      <w:divBdr>
                        <w:top w:val="none" w:sz="0" w:space="0" w:color="auto"/>
                        <w:left w:val="none" w:sz="0" w:space="0" w:color="auto"/>
                        <w:bottom w:val="none" w:sz="0" w:space="0" w:color="auto"/>
                        <w:right w:val="none" w:sz="0" w:space="0" w:color="auto"/>
                      </w:divBdr>
                    </w:div>
                  </w:divsChild>
                </w:div>
                <w:div w:id="1118525037">
                  <w:marLeft w:val="0"/>
                  <w:marRight w:val="0"/>
                  <w:marTop w:val="0"/>
                  <w:marBottom w:val="0"/>
                  <w:divBdr>
                    <w:top w:val="none" w:sz="0" w:space="0" w:color="auto"/>
                    <w:left w:val="none" w:sz="0" w:space="0" w:color="auto"/>
                    <w:bottom w:val="none" w:sz="0" w:space="0" w:color="auto"/>
                    <w:right w:val="none" w:sz="0" w:space="0" w:color="auto"/>
                  </w:divBdr>
                  <w:divsChild>
                    <w:div w:id="1876116853">
                      <w:marLeft w:val="0"/>
                      <w:marRight w:val="0"/>
                      <w:marTop w:val="0"/>
                      <w:marBottom w:val="0"/>
                      <w:divBdr>
                        <w:top w:val="none" w:sz="0" w:space="0" w:color="auto"/>
                        <w:left w:val="none" w:sz="0" w:space="0" w:color="auto"/>
                        <w:bottom w:val="none" w:sz="0" w:space="0" w:color="auto"/>
                        <w:right w:val="none" w:sz="0" w:space="0" w:color="auto"/>
                      </w:divBdr>
                    </w:div>
                  </w:divsChild>
                </w:div>
                <w:div w:id="182283173">
                  <w:marLeft w:val="0"/>
                  <w:marRight w:val="0"/>
                  <w:marTop w:val="0"/>
                  <w:marBottom w:val="0"/>
                  <w:divBdr>
                    <w:top w:val="none" w:sz="0" w:space="0" w:color="auto"/>
                    <w:left w:val="none" w:sz="0" w:space="0" w:color="auto"/>
                    <w:bottom w:val="none" w:sz="0" w:space="0" w:color="auto"/>
                    <w:right w:val="none" w:sz="0" w:space="0" w:color="auto"/>
                  </w:divBdr>
                  <w:divsChild>
                    <w:div w:id="844169820">
                      <w:marLeft w:val="0"/>
                      <w:marRight w:val="0"/>
                      <w:marTop w:val="0"/>
                      <w:marBottom w:val="0"/>
                      <w:divBdr>
                        <w:top w:val="none" w:sz="0" w:space="0" w:color="auto"/>
                        <w:left w:val="none" w:sz="0" w:space="0" w:color="auto"/>
                        <w:bottom w:val="none" w:sz="0" w:space="0" w:color="auto"/>
                        <w:right w:val="none" w:sz="0" w:space="0" w:color="auto"/>
                      </w:divBdr>
                    </w:div>
                  </w:divsChild>
                </w:div>
                <w:div w:id="2092005429">
                  <w:marLeft w:val="0"/>
                  <w:marRight w:val="0"/>
                  <w:marTop w:val="0"/>
                  <w:marBottom w:val="0"/>
                  <w:divBdr>
                    <w:top w:val="none" w:sz="0" w:space="0" w:color="auto"/>
                    <w:left w:val="none" w:sz="0" w:space="0" w:color="auto"/>
                    <w:bottom w:val="none" w:sz="0" w:space="0" w:color="auto"/>
                    <w:right w:val="none" w:sz="0" w:space="0" w:color="auto"/>
                  </w:divBdr>
                  <w:divsChild>
                    <w:div w:id="792213815">
                      <w:marLeft w:val="0"/>
                      <w:marRight w:val="0"/>
                      <w:marTop w:val="0"/>
                      <w:marBottom w:val="0"/>
                      <w:divBdr>
                        <w:top w:val="none" w:sz="0" w:space="0" w:color="auto"/>
                        <w:left w:val="none" w:sz="0" w:space="0" w:color="auto"/>
                        <w:bottom w:val="none" w:sz="0" w:space="0" w:color="auto"/>
                        <w:right w:val="none" w:sz="0" w:space="0" w:color="auto"/>
                      </w:divBdr>
                    </w:div>
                  </w:divsChild>
                </w:div>
                <w:div w:id="494609437">
                  <w:marLeft w:val="0"/>
                  <w:marRight w:val="0"/>
                  <w:marTop w:val="0"/>
                  <w:marBottom w:val="0"/>
                  <w:divBdr>
                    <w:top w:val="none" w:sz="0" w:space="0" w:color="auto"/>
                    <w:left w:val="none" w:sz="0" w:space="0" w:color="auto"/>
                    <w:bottom w:val="none" w:sz="0" w:space="0" w:color="auto"/>
                    <w:right w:val="none" w:sz="0" w:space="0" w:color="auto"/>
                  </w:divBdr>
                  <w:divsChild>
                    <w:div w:id="649790051">
                      <w:marLeft w:val="0"/>
                      <w:marRight w:val="0"/>
                      <w:marTop w:val="0"/>
                      <w:marBottom w:val="0"/>
                      <w:divBdr>
                        <w:top w:val="none" w:sz="0" w:space="0" w:color="auto"/>
                        <w:left w:val="none" w:sz="0" w:space="0" w:color="auto"/>
                        <w:bottom w:val="none" w:sz="0" w:space="0" w:color="auto"/>
                        <w:right w:val="none" w:sz="0" w:space="0" w:color="auto"/>
                      </w:divBdr>
                    </w:div>
                  </w:divsChild>
                </w:div>
                <w:div w:id="784234712">
                  <w:marLeft w:val="0"/>
                  <w:marRight w:val="0"/>
                  <w:marTop w:val="0"/>
                  <w:marBottom w:val="0"/>
                  <w:divBdr>
                    <w:top w:val="none" w:sz="0" w:space="0" w:color="auto"/>
                    <w:left w:val="none" w:sz="0" w:space="0" w:color="auto"/>
                    <w:bottom w:val="none" w:sz="0" w:space="0" w:color="auto"/>
                    <w:right w:val="none" w:sz="0" w:space="0" w:color="auto"/>
                  </w:divBdr>
                  <w:divsChild>
                    <w:div w:id="307319478">
                      <w:marLeft w:val="0"/>
                      <w:marRight w:val="0"/>
                      <w:marTop w:val="0"/>
                      <w:marBottom w:val="0"/>
                      <w:divBdr>
                        <w:top w:val="none" w:sz="0" w:space="0" w:color="auto"/>
                        <w:left w:val="none" w:sz="0" w:space="0" w:color="auto"/>
                        <w:bottom w:val="none" w:sz="0" w:space="0" w:color="auto"/>
                        <w:right w:val="none" w:sz="0" w:space="0" w:color="auto"/>
                      </w:divBdr>
                    </w:div>
                  </w:divsChild>
                </w:div>
                <w:div w:id="1899314016">
                  <w:marLeft w:val="0"/>
                  <w:marRight w:val="0"/>
                  <w:marTop w:val="0"/>
                  <w:marBottom w:val="0"/>
                  <w:divBdr>
                    <w:top w:val="none" w:sz="0" w:space="0" w:color="auto"/>
                    <w:left w:val="none" w:sz="0" w:space="0" w:color="auto"/>
                    <w:bottom w:val="none" w:sz="0" w:space="0" w:color="auto"/>
                    <w:right w:val="none" w:sz="0" w:space="0" w:color="auto"/>
                  </w:divBdr>
                  <w:divsChild>
                    <w:div w:id="437408563">
                      <w:marLeft w:val="0"/>
                      <w:marRight w:val="0"/>
                      <w:marTop w:val="0"/>
                      <w:marBottom w:val="0"/>
                      <w:divBdr>
                        <w:top w:val="none" w:sz="0" w:space="0" w:color="auto"/>
                        <w:left w:val="none" w:sz="0" w:space="0" w:color="auto"/>
                        <w:bottom w:val="none" w:sz="0" w:space="0" w:color="auto"/>
                        <w:right w:val="none" w:sz="0" w:space="0" w:color="auto"/>
                      </w:divBdr>
                    </w:div>
                  </w:divsChild>
                </w:div>
                <w:div w:id="1000545026">
                  <w:marLeft w:val="0"/>
                  <w:marRight w:val="0"/>
                  <w:marTop w:val="0"/>
                  <w:marBottom w:val="0"/>
                  <w:divBdr>
                    <w:top w:val="none" w:sz="0" w:space="0" w:color="auto"/>
                    <w:left w:val="none" w:sz="0" w:space="0" w:color="auto"/>
                    <w:bottom w:val="none" w:sz="0" w:space="0" w:color="auto"/>
                    <w:right w:val="none" w:sz="0" w:space="0" w:color="auto"/>
                  </w:divBdr>
                  <w:divsChild>
                    <w:div w:id="1519660280">
                      <w:marLeft w:val="0"/>
                      <w:marRight w:val="0"/>
                      <w:marTop w:val="0"/>
                      <w:marBottom w:val="0"/>
                      <w:divBdr>
                        <w:top w:val="none" w:sz="0" w:space="0" w:color="auto"/>
                        <w:left w:val="none" w:sz="0" w:space="0" w:color="auto"/>
                        <w:bottom w:val="none" w:sz="0" w:space="0" w:color="auto"/>
                        <w:right w:val="none" w:sz="0" w:space="0" w:color="auto"/>
                      </w:divBdr>
                    </w:div>
                  </w:divsChild>
                </w:div>
                <w:div w:id="2130973962">
                  <w:marLeft w:val="0"/>
                  <w:marRight w:val="0"/>
                  <w:marTop w:val="0"/>
                  <w:marBottom w:val="0"/>
                  <w:divBdr>
                    <w:top w:val="none" w:sz="0" w:space="0" w:color="auto"/>
                    <w:left w:val="none" w:sz="0" w:space="0" w:color="auto"/>
                    <w:bottom w:val="none" w:sz="0" w:space="0" w:color="auto"/>
                    <w:right w:val="none" w:sz="0" w:space="0" w:color="auto"/>
                  </w:divBdr>
                  <w:divsChild>
                    <w:div w:id="859930096">
                      <w:marLeft w:val="0"/>
                      <w:marRight w:val="0"/>
                      <w:marTop w:val="0"/>
                      <w:marBottom w:val="0"/>
                      <w:divBdr>
                        <w:top w:val="none" w:sz="0" w:space="0" w:color="auto"/>
                        <w:left w:val="none" w:sz="0" w:space="0" w:color="auto"/>
                        <w:bottom w:val="none" w:sz="0" w:space="0" w:color="auto"/>
                        <w:right w:val="none" w:sz="0" w:space="0" w:color="auto"/>
                      </w:divBdr>
                    </w:div>
                  </w:divsChild>
                </w:div>
                <w:div w:id="216204789">
                  <w:marLeft w:val="0"/>
                  <w:marRight w:val="0"/>
                  <w:marTop w:val="0"/>
                  <w:marBottom w:val="0"/>
                  <w:divBdr>
                    <w:top w:val="none" w:sz="0" w:space="0" w:color="auto"/>
                    <w:left w:val="none" w:sz="0" w:space="0" w:color="auto"/>
                    <w:bottom w:val="none" w:sz="0" w:space="0" w:color="auto"/>
                    <w:right w:val="none" w:sz="0" w:space="0" w:color="auto"/>
                  </w:divBdr>
                  <w:divsChild>
                    <w:div w:id="71632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014941">
          <w:marLeft w:val="0"/>
          <w:marRight w:val="0"/>
          <w:marTop w:val="0"/>
          <w:marBottom w:val="0"/>
          <w:divBdr>
            <w:top w:val="none" w:sz="0" w:space="0" w:color="auto"/>
            <w:left w:val="none" w:sz="0" w:space="0" w:color="auto"/>
            <w:bottom w:val="none" w:sz="0" w:space="0" w:color="auto"/>
            <w:right w:val="none" w:sz="0" w:space="0" w:color="auto"/>
          </w:divBdr>
          <w:divsChild>
            <w:div w:id="84305555">
              <w:marLeft w:val="0"/>
              <w:marRight w:val="0"/>
              <w:marTop w:val="0"/>
              <w:marBottom w:val="0"/>
              <w:divBdr>
                <w:top w:val="none" w:sz="0" w:space="0" w:color="auto"/>
                <w:left w:val="none" w:sz="0" w:space="0" w:color="auto"/>
                <w:bottom w:val="none" w:sz="0" w:space="0" w:color="auto"/>
                <w:right w:val="none" w:sz="0" w:space="0" w:color="auto"/>
              </w:divBdr>
            </w:div>
            <w:div w:id="590510459">
              <w:marLeft w:val="0"/>
              <w:marRight w:val="0"/>
              <w:marTop w:val="0"/>
              <w:marBottom w:val="0"/>
              <w:divBdr>
                <w:top w:val="none" w:sz="0" w:space="0" w:color="auto"/>
                <w:left w:val="none" w:sz="0" w:space="0" w:color="auto"/>
                <w:bottom w:val="none" w:sz="0" w:space="0" w:color="auto"/>
                <w:right w:val="none" w:sz="0" w:space="0" w:color="auto"/>
              </w:divBdr>
              <w:divsChild>
                <w:div w:id="698698132">
                  <w:marLeft w:val="0"/>
                  <w:marRight w:val="0"/>
                  <w:marTop w:val="0"/>
                  <w:marBottom w:val="0"/>
                  <w:divBdr>
                    <w:top w:val="none" w:sz="0" w:space="0" w:color="auto"/>
                    <w:left w:val="none" w:sz="0" w:space="0" w:color="auto"/>
                    <w:bottom w:val="none" w:sz="0" w:space="0" w:color="auto"/>
                    <w:right w:val="none" w:sz="0" w:space="0" w:color="auto"/>
                  </w:divBdr>
                  <w:divsChild>
                    <w:div w:id="476339891">
                      <w:marLeft w:val="0"/>
                      <w:marRight w:val="0"/>
                      <w:marTop w:val="0"/>
                      <w:marBottom w:val="0"/>
                      <w:divBdr>
                        <w:top w:val="none" w:sz="0" w:space="0" w:color="auto"/>
                        <w:left w:val="none" w:sz="0" w:space="0" w:color="auto"/>
                        <w:bottom w:val="none" w:sz="0" w:space="0" w:color="auto"/>
                        <w:right w:val="none" w:sz="0" w:space="0" w:color="auto"/>
                      </w:divBdr>
                    </w:div>
                  </w:divsChild>
                </w:div>
                <w:div w:id="861823232">
                  <w:marLeft w:val="0"/>
                  <w:marRight w:val="0"/>
                  <w:marTop w:val="0"/>
                  <w:marBottom w:val="0"/>
                  <w:divBdr>
                    <w:top w:val="none" w:sz="0" w:space="0" w:color="auto"/>
                    <w:left w:val="none" w:sz="0" w:space="0" w:color="auto"/>
                    <w:bottom w:val="none" w:sz="0" w:space="0" w:color="auto"/>
                    <w:right w:val="none" w:sz="0" w:space="0" w:color="auto"/>
                  </w:divBdr>
                  <w:divsChild>
                    <w:div w:id="1428765508">
                      <w:marLeft w:val="0"/>
                      <w:marRight w:val="0"/>
                      <w:marTop w:val="0"/>
                      <w:marBottom w:val="0"/>
                      <w:divBdr>
                        <w:top w:val="none" w:sz="0" w:space="0" w:color="auto"/>
                        <w:left w:val="none" w:sz="0" w:space="0" w:color="auto"/>
                        <w:bottom w:val="none" w:sz="0" w:space="0" w:color="auto"/>
                        <w:right w:val="none" w:sz="0" w:space="0" w:color="auto"/>
                      </w:divBdr>
                    </w:div>
                  </w:divsChild>
                </w:div>
                <w:div w:id="511798951">
                  <w:marLeft w:val="0"/>
                  <w:marRight w:val="0"/>
                  <w:marTop w:val="0"/>
                  <w:marBottom w:val="0"/>
                  <w:divBdr>
                    <w:top w:val="none" w:sz="0" w:space="0" w:color="auto"/>
                    <w:left w:val="none" w:sz="0" w:space="0" w:color="auto"/>
                    <w:bottom w:val="none" w:sz="0" w:space="0" w:color="auto"/>
                    <w:right w:val="none" w:sz="0" w:space="0" w:color="auto"/>
                  </w:divBdr>
                  <w:divsChild>
                    <w:div w:id="1885437781">
                      <w:marLeft w:val="0"/>
                      <w:marRight w:val="0"/>
                      <w:marTop w:val="0"/>
                      <w:marBottom w:val="0"/>
                      <w:divBdr>
                        <w:top w:val="none" w:sz="0" w:space="0" w:color="auto"/>
                        <w:left w:val="none" w:sz="0" w:space="0" w:color="auto"/>
                        <w:bottom w:val="none" w:sz="0" w:space="0" w:color="auto"/>
                        <w:right w:val="none" w:sz="0" w:space="0" w:color="auto"/>
                      </w:divBdr>
                    </w:div>
                  </w:divsChild>
                </w:div>
                <w:div w:id="1266185498">
                  <w:marLeft w:val="0"/>
                  <w:marRight w:val="0"/>
                  <w:marTop w:val="0"/>
                  <w:marBottom w:val="0"/>
                  <w:divBdr>
                    <w:top w:val="none" w:sz="0" w:space="0" w:color="auto"/>
                    <w:left w:val="none" w:sz="0" w:space="0" w:color="auto"/>
                    <w:bottom w:val="none" w:sz="0" w:space="0" w:color="auto"/>
                    <w:right w:val="none" w:sz="0" w:space="0" w:color="auto"/>
                  </w:divBdr>
                  <w:divsChild>
                    <w:div w:id="630064140">
                      <w:marLeft w:val="0"/>
                      <w:marRight w:val="0"/>
                      <w:marTop w:val="0"/>
                      <w:marBottom w:val="0"/>
                      <w:divBdr>
                        <w:top w:val="none" w:sz="0" w:space="0" w:color="auto"/>
                        <w:left w:val="none" w:sz="0" w:space="0" w:color="auto"/>
                        <w:bottom w:val="none" w:sz="0" w:space="0" w:color="auto"/>
                        <w:right w:val="none" w:sz="0" w:space="0" w:color="auto"/>
                      </w:divBdr>
                    </w:div>
                  </w:divsChild>
                </w:div>
                <w:div w:id="503516210">
                  <w:marLeft w:val="0"/>
                  <w:marRight w:val="0"/>
                  <w:marTop w:val="0"/>
                  <w:marBottom w:val="0"/>
                  <w:divBdr>
                    <w:top w:val="none" w:sz="0" w:space="0" w:color="auto"/>
                    <w:left w:val="none" w:sz="0" w:space="0" w:color="auto"/>
                    <w:bottom w:val="none" w:sz="0" w:space="0" w:color="auto"/>
                    <w:right w:val="none" w:sz="0" w:space="0" w:color="auto"/>
                  </w:divBdr>
                  <w:divsChild>
                    <w:div w:id="256376979">
                      <w:marLeft w:val="0"/>
                      <w:marRight w:val="0"/>
                      <w:marTop w:val="0"/>
                      <w:marBottom w:val="0"/>
                      <w:divBdr>
                        <w:top w:val="none" w:sz="0" w:space="0" w:color="auto"/>
                        <w:left w:val="none" w:sz="0" w:space="0" w:color="auto"/>
                        <w:bottom w:val="none" w:sz="0" w:space="0" w:color="auto"/>
                        <w:right w:val="none" w:sz="0" w:space="0" w:color="auto"/>
                      </w:divBdr>
                    </w:div>
                  </w:divsChild>
                </w:div>
                <w:div w:id="1936018748">
                  <w:marLeft w:val="0"/>
                  <w:marRight w:val="0"/>
                  <w:marTop w:val="0"/>
                  <w:marBottom w:val="0"/>
                  <w:divBdr>
                    <w:top w:val="none" w:sz="0" w:space="0" w:color="auto"/>
                    <w:left w:val="none" w:sz="0" w:space="0" w:color="auto"/>
                    <w:bottom w:val="none" w:sz="0" w:space="0" w:color="auto"/>
                    <w:right w:val="none" w:sz="0" w:space="0" w:color="auto"/>
                  </w:divBdr>
                  <w:divsChild>
                    <w:div w:id="1877886764">
                      <w:marLeft w:val="0"/>
                      <w:marRight w:val="0"/>
                      <w:marTop w:val="0"/>
                      <w:marBottom w:val="0"/>
                      <w:divBdr>
                        <w:top w:val="none" w:sz="0" w:space="0" w:color="auto"/>
                        <w:left w:val="none" w:sz="0" w:space="0" w:color="auto"/>
                        <w:bottom w:val="none" w:sz="0" w:space="0" w:color="auto"/>
                        <w:right w:val="none" w:sz="0" w:space="0" w:color="auto"/>
                      </w:divBdr>
                    </w:div>
                  </w:divsChild>
                </w:div>
                <w:div w:id="1962764738">
                  <w:marLeft w:val="0"/>
                  <w:marRight w:val="0"/>
                  <w:marTop w:val="0"/>
                  <w:marBottom w:val="0"/>
                  <w:divBdr>
                    <w:top w:val="none" w:sz="0" w:space="0" w:color="auto"/>
                    <w:left w:val="none" w:sz="0" w:space="0" w:color="auto"/>
                    <w:bottom w:val="none" w:sz="0" w:space="0" w:color="auto"/>
                    <w:right w:val="none" w:sz="0" w:space="0" w:color="auto"/>
                  </w:divBdr>
                  <w:divsChild>
                    <w:div w:id="114522484">
                      <w:marLeft w:val="0"/>
                      <w:marRight w:val="0"/>
                      <w:marTop w:val="0"/>
                      <w:marBottom w:val="0"/>
                      <w:divBdr>
                        <w:top w:val="none" w:sz="0" w:space="0" w:color="auto"/>
                        <w:left w:val="none" w:sz="0" w:space="0" w:color="auto"/>
                        <w:bottom w:val="none" w:sz="0" w:space="0" w:color="auto"/>
                        <w:right w:val="none" w:sz="0" w:space="0" w:color="auto"/>
                      </w:divBdr>
                    </w:div>
                  </w:divsChild>
                </w:div>
                <w:div w:id="2002274237">
                  <w:marLeft w:val="0"/>
                  <w:marRight w:val="0"/>
                  <w:marTop w:val="0"/>
                  <w:marBottom w:val="0"/>
                  <w:divBdr>
                    <w:top w:val="none" w:sz="0" w:space="0" w:color="auto"/>
                    <w:left w:val="none" w:sz="0" w:space="0" w:color="auto"/>
                    <w:bottom w:val="none" w:sz="0" w:space="0" w:color="auto"/>
                    <w:right w:val="none" w:sz="0" w:space="0" w:color="auto"/>
                  </w:divBdr>
                  <w:divsChild>
                    <w:div w:id="1471557321">
                      <w:marLeft w:val="0"/>
                      <w:marRight w:val="0"/>
                      <w:marTop w:val="0"/>
                      <w:marBottom w:val="0"/>
                      <w:divBdr>
                        <w:top w:val="none" w:sz="0" w:space="0" w:color="auto"/>
                        <w:left w:val="none" w:sz="0" w:space="0" w:color="auto"/>
                        <w:bottom w:val="none" w:sz="0" w:space="0" w:color="auto"/>
                        <w:right w:val="none" w:sz="0" w:space="0" w:color="auto"/>
                      </w:divBdr>
                    </w:div>
                  </w:divsChild>
                </w:div>
                <w:div w:id="404767979">
                  <w:marLeft w:val="0"/>
                  <w:marRight w:val="0"/>
                  <w:marTop w:val="0"/>
                  <w:marBottom w:val="0"/>
                  <w:divBdr>
                    <w:top w:val="none" w:sz="0" w:space="0" w:color="auto"/>
                    <w:left w:val="none" w:sz="0" w:space="0" w:color="auto"/>
                    <w:bottom w:val="none" w:sz="0" w:space="0" w:color="auto"/>
                    <w:right w:val="none" w:sz="0" w:space="0" w:color="auto"/>
                  </w:divBdr>
                  <w:divsChild>
                    <w:div w:id="856701830">
                      <w:marLeft w:val="0"/>
                      <w:marRight w:val="0"/>
                      <w:marTop w:val="0"/>
                      <w:marBottom w:val="0"/>
                      <w:divBdr>
                        <w:top w:val="none" w:sz="0" w:space="0" w:color="auto"/>
                        <w:left w:val="none" w:sz="0" w:space="0" w:color="auto"/>
                        <w:bottom w:val="none" w:sz="0" w:space="0" w:color="auto"/>
                        <w:right w:val="none" w:sz="0" w:space="0" w:color="auto"/>
                      </w:divBdr>
                    </w:div>
                  </w:divsChild>
                </w:div>
                <w:div w:id="1156454386">
                  <w:marLeft w:val="0"/>
                  <w:marRight w:val="0"/>
                  <w:marTop w:val="0"/>
                  <w:marBottom w:val="0"/>
                  <w:divBdr>
                    <w:top w:val="none" w:sz="0" w:space="0" w:color="auto"/>
                    <w:left w:val="none" w:sz="0" w:space="0" w:color="auto"/>
                    <w:bottom w:val="none" w:sz="0" w:space="0" w:color="auto"/>
                    <w:right w:val="none" w:sz="0" w:space="0" w:color="auto"/>
                  </w:divBdr>
                  <w:divsChild>
                    <w:div w:id="140192799">
                      <w:marLeft w:val="0"/>
                      <w:marRight w:val="0"/>
                      <w:marTop w:val="0"/>
                      <w:marBottom w:val="0"/>
                      <w:divBdr>
                        <w:top w:val="none" w:sz="0" w:space="0" w:color="auto"/>
                        <w:left w:val="none" w:sz="0" w:space="0" w:color="auto"/>
                        <w:bottom w:val="none" w:sz="0" w:space="0" w:color="auto"/>
                        <w:right w:val="none" w:sz="0" w:space="0" w:color="auto"/>
                      </w:divBdr>
                    </w:div>
                  </w:divsChild>
                </w:div>
                <w:div w:id="1104030383">
                  <w:marLeft w:val="0"/>
                  <w:marRight w:val="0"/>
                  <w:marTop w:val="0"/>
                  <w:marBottom w:val="0"/>
                  <w:divBdr>
                    <w:top w:val="none" w:sz="0" w:space="0" w:color="auto"/>
                    <w:left w:val="none" w:sz="0" w:space="0" w:color="auto"/>
                    <w:bottom w:val="none" w:sz="0" w:space="0" w:color="auto"/>
                    <w:right w:val="none" w:sz="0" w:space="0" w:color="auto"/>
                  </w:divBdr>
                  <w:divsChild>
                    <w:div w:id="778137242">
                      <w:marLeft w:val="0"/>
                      <w:marRight w:val="0"/>
                      <w:marTop w:val="0"/>
                      <w:marBottom w:val="0"/>
                      <w:divBdr>
                        <w:top w:val="none" w:sz="0" w:space="0" w:color="auto"/>
                        <w:left w:val="none" w:sz="0" w:space="0" w:color="auto"/>
                        <w:bottom w:val="none" w:sz="0" w:space="0" w:color="auto"/>
                        <w:right w:val="none" w:sz="0" w:space="0" w:color="auto"/>
                      </w:divBdr>
                    </w:div>
                  </w:divsChild>
                </w:div>
                <w:div w:id="1496992553">
                  <w:marLeft w:val="0"/>
                  <w:marRight w:val="0"/>
                  <w:marTop w:val="0"/>
                  <w:marBottom w:val="0"/>
                  <w:divBdr>
                    <w:top w:val="none" w:sz="0" w:space="0" w:color="auto"/>
                    <w:left w:val="none" w:sz="0" w:space="0" w:color="auto"/>
                    <w:bottom w:val="none" w:sz="0" w:space="0" w:color="auto"/>
                    <w:right w:val="none" w:sz="0" w:space="0" w:color="auto"/>
                  </w:divBdr>
                  <w:divsChild>
                    <w:div w:id="384136212">
                      <w:marLeft w:val="0"/>
                      <w:marRight w:val="0"/>
                      <w:marTop w:val="0"/>
                      <w:marBottom w:val="0"/>
                      <w:divBdr>
                        <w:top w:val="none" w:sz="0" w:space="0" w:color="auto"/>
                        <w:left w:val="none" w:sz="0" w:space="0" w:color="auto"/>
                        <w:bottom w:val="none" w:sz="0" w:space="0" w:color="auto"/>
                        <w:right w:val="none" w:sz="0" w:space="0" w:color="auto"/>
                      </w:divBdr>
                    </w:div>
                  </w:divsChild>
                </w:div>
                <w:div w:id="1631786208">
                  <w:marLeft w:val="0"/>
                  <w:marRight w:val="0"/>
                  <w:marTop w:val="0"/>
                  <w:marBottom w:val="0"/>
                  <w:divBdr>
                    <w:top w:val="none" w:sz="0" w:space="0" w:color="auto"/>
                    <w:left w:val="none" w:sz="0" w:space="0" w:color="auto"/>
                    <w:bottom w:val="none" w:sz="0" w:space="0" w:color="auto"/>
                    <w:right w:val="none" w:sz="0" w:space="0" w:color="auto"/>
                  </w:divBdr>
                  <w:divsChild>
                    <w:div w:id="1946187373">
                      <w:marLeft w:val="0"/>
                      <w:marRight w:val="0"/>
                      <w:marTop w:val="0"/>
                      <w:marBottom w:val="0"/>
                      <w:divBdr>
                        <w:top w:val="none" w:sz="0" w:space="0" w:color="auto"/>
                        <w:left w:val="none" w:sz="0" w:space="0" w:color="auto"/>
                        <w:bottom w:val="none" w:sz="0" w:space="0" w:color="auto"/>
                        <w:right w:val="none" w:sz="0" w:space="0" w:color="auto"/>
                      </w:divBdr>
                    </w:div>
                  </w:divsChild>
                </w:div>
                <w:div w:id="713964853">
                  <w:marLeft w:val="0"/>
                  <w:marRight w:val="0"/>
                  <w:marTop w:val="0"/>
                  <w:marBottom w:val="0"/>
                  <w:divBdr>
                    <w:top w:val="none" w:sz="0" w:space="0" w:color="auto"/>
                    <w:left w:val="none" w:sz="0" w:space="0" w:color="auto"/>
                    <w:bottom w:val="none" w:sz="0" w:space="0" w:color="auto"/>
                    <w:right w:val="none" w:sz="0" w:space="0" w:color="auto"/>
                  </w:divBdr>
                  <w:divsChild>
                    <w:div w:id="1708605592">
                      <w:marLeft w:val="0"/>
                      <w:marRight w:val="0"/>
                      <w:marTop w:val="0"/>
                      <w:marBottom w:val="0"/>
                      <w:divBdr>
                        <w:top w:val="none" w:sz="0" w:space="0" w:color="auto"/>
                        <w:left w:val="none" w:sz="0" w:space="0" w:color="auto"/>
                        <w:bottom w:val="none" w:sz="0" w:space="0" w:color="auto"/>
                        <w:right w:val="none" w:sz="0" w:space="0" w:color="auto"/>
                      </w:divBdr>
                    </w:div>
                  </w:divsChild>
                </w:div>
                <w:div w:id="1318918878">
                  <w:marLeft w:val="0"/>
                  <w:marRight w:val="0"/>
                  <w:marTop w:val="0"/>
                  <w:marBottom w:val="0"/>
                  <w:divBdr>
                    <w:top w:val="none" w:sz="0" w:space="0" w:color="auto"/>
                    <w:left w:val="none" w:sz="0" w:space="0" w:color="auto"/>
                    <w:bottom w:val="none" w:sz="0" w:space="0" w:color="auto"/>
                    <w:right w:val="none" w:sz="0" w:space="0" w:color="auto"/>
                  </w:divBdr>
                  <w:divsChild>
                    <w:div w:id="1084960413">
                      <w:marLeft w:val="0"/>
                      <w:marRight w:val="0"/>
                      <w:marTop w:val="0"/>
                      <w:marBottom w:val="0"/>
                      <w:divBdr>
                        <w:top w:val="none" w:sz="0" w:space="0" w:color="auto"/>
                        <w:left w:val="none" w:sz="0" w:space="0" w:color="auto"/>
                        <w:bottom w:val="none" w:sz="0" w:space="0" w:color="auto"/>
                        <w:right w:val="none" w:sz="0" w:space="0" w:color="auto"/>
                      </w:divBdr>
                    </w:div>
                  </w:divsChild>
                </w:div>
                <w:div w:id="1322468952">
                  <w:marLeft w:val="0"/>
                  <w:marRight w:val="0"/>
                  <w:marTop w:val="0"/>
                  <w:marBottom w:val="0"/>
                  <w:divBdr>
                    <w:top w:val="none" w:sz="0" w:space="0" w:color="auto"/>
                    <w:left w:val="none" w:sz="0" w:space="0" w:color="auto"/>
                    <w:bottom w:val="none" w:sz="0" w:space="0" w:color="auto"/>
                    <w:right w:val="none" w:sz="0" w:space="0" w:color="auto"/>
                  </w:divBdr>
                  <w:divsChild>
                    <w:div w:id="1185095781">
                      <w:marLeft w:val="0"/>
                      <w:marRight w:val="0"/>
                      <w:marTop w:val="0"/>
                      <w:marBottom w:val="0"/>
                      <w:divBdr>
                        <w:top w:val="none" w:sz="0" w:space="0" w:color="auto"/>
                        <w:left w:val="none" w:sz="0" w:space="0" w:color="auto"/>
                        <w:bottom w:val="none" w:sz="0" w:space="0" w:color="auto"/>
                        <w:right w:val="none" w:sz="0" w:space="0" w:color="auto"/>
                      </w:divBdr>
                    </w:div>
                  </w:divsChild>
                </w:div>
                <w:div w:id="665129105">
                  <w:marLeft w:val="0"/>
                  <w:marRight w:val="0"/>
                  <w:marTop w:val="0"/>
                  <w:marBottom w:val="0"/>
                  <w:divBdr>
                    <w:top w:val="none" w:sz="0" w:space="0" w:color="auto"/>
                    <w:left w:val="none" w:sz="0" w:space="0" w:color="auto"/>
                    <w:bottom w:val="none" w:sz="0" w:space="0" w:color="auto"/>
                    <w:right w:val="none" w:sz="0" w:space="0" w:color="auto"/>
                  </w:divBdr>
                  <w:divsChild>
                    <w:div w:id="1185444006">
                      <w:marLeft w:val="0"/>
                      <w:marRight w:val="0"/>
                      <w:marTop w:val="0"/>
                      <w:marBottom w:val="0"/>
                      <w:divBdr>
                        <w:top w:val="none" w:sz="0" w:space="0" w:color="auto"/>
                        <w:left w:val="none" w:sz="0" w:space="0" w:color="auto"/>
                        <w:bottom w:val="none" w:sz="0" w:space="0" w:color="auto"/>
                        <w:right w:val="none" w:sz="0" w:space="0" w:color="auto"/>
                      </w:divBdr>
                    </w:div>
                  </w:divsChild>
                </w:div>
                <w:div w:id="569461344">
                  <w:marLeft w:val="0"/>
                  <w:marRight w:val="0"/>
                  <w:marTop w:val="0"/>
                  <w:marBottom w:val="0"/>
                  <w:divBdr>
                    <w:top w:val="none" w:sz="0" w:space="0" w:color="auto"/>
                    <w:left w:val="none" w:sz="0" w:space="0" w:color="auto"/>
                    <w:bottom w:val="none" w:sz="0" w:space="0" w:color="auto"/>
                    <w:right w:val="none" w:sz="0" w:space="0" w:color="auto"/>
                  </w:divBdr>
                  <w:divsChild>
                    <w:div w:id="431977968">
                      <w:marLeft w:val="0"/>
                      <w:marRight w:val="0"/>
                      <w:marTop w:val="0"/>
                      <w:marBottom w:val="0"/>
                      <w:divBdr>
                        <w:top w:val="none" w:sz="0" w:space="0" w:color="auto"/>
                        <w:left w:val="none" w:sz="0" w:space="0" w:color="auto"/>
                        <w:bottom w:val="none" w:sz="0" w:space="0" w:color="auto"/>
                        <w:right w:val="none" w:sz="0" w:space="0" w:color="auto"/>
                      </w:divBdr>
                    </w:div>
                  </w:divsChild>
                </w:div>
                <w:div w:id="828208857">
                  <w:marLeft w:val="0"/>
                  <w:marRight w:val="0"/>
                  <w:marTop w:val="0"/>
                  <w:marBottom w:val="0"/>
                  <w:divBdr>
                    <w:top w:val="none" w:sz="0" w:space="0" w:color="auto"/>
                    <w:left w:val="none" w:sz="0" w:space="0" w:color="auto"/>
                    <w:bottom w:val="none" w:sz="0" w:space="0" w:color="auto"/>
                    <w:right w:val="none" w:sz="0" w:space="0" w:color="auto"/>
                  </w:divBdr>
                  <w:divsChild>
                    <w:div w:id="1388529804">
                      <w:marLeft w:val="0"/>
                      <w:marRight w:val="0"/>
                      <w:marTop w:val="0"/>
                      <w:marBottom w:val="0"/>
                      <w:divBdr>
                        <w:top w:val="none" w:sz="0" w:space="0" w:color="auto"/>
                        <w:left w:val="none" w:sz="0" w:space="0" w:color="auto"/>
                        <w:bottom w:val="none" w:sz="0" w:space="0" w:color="auto"/>
                        <w:right w:val="none" w:sz="0" w:space="0" w:color="auto"/>
                      </w:divBdr>
                    </w:div>
                  </w:divsChild>
                </w:div>
                <w:div w:id="1101418272">
                  <w:marLeft w:val="0"/>
                  <w:marRight w:val="0"/>
                  <w:marTop w:val="0"/>
                  <w:marBottom w:val="0"/>
                  <w:divBdr>
                    <w:top w:val="none" w:sz="0" w:space="0" w:color="auto"/>
                    <w:left w:val="none" w:sz="0" w:space="0" w:color="auto"/>
                    <w:bottom w:val="none" w:sz="0" w:space="0" w:color="auto"/>
                    <w:right w:val="none" w:sz="0" w:space="0" w:color="auto"/>
                  </w:divBdr>
                  <w:divsChild>
                    <w:div w:id="118650426">
                      <w:marLeft w:val="0"/>
                      <w:marRight w:val="0"/>
                      <w:marTop w:val="0"/>
                      <w:marBottom w:val="0"/>
                      <w:divBdr>
                        <w:top w:val="none" w:sz="0" w:space="0" w:color="auto"/>
                        <w:left w:val="none" w:sz="0" w:space="0" w:color="auto"/>
                        <w:bottom w:val="none" w:sz="0" w:space="0" w:color="auto"/>
                        <w:right w:val="none" w:sz="0" w:space="0" w:color="auto"/>
                      </w:divBdr>
                    </w:div>
                  </w:divsChild>
                </w:div>
                <w:div w:id="1150634905">
                  <w:marLeft w:val="0"/>
                  <w:marRight w:val="0"/>
                  <w:marTop w:val="0"/>
                  <w:marBottom w:val="0"/>
                  <w:divBdr>
                    <w:top w:val="none" w:sz="0" w:space="0" w:color="auto"/>
                    <w:left w:val="none" w:sz="0" w:space="0" w:color="auto"/>
                    <w:bottom w:val="none" w:sz="0" w:space="0" w:color="auto"/>
                    <w:right w:val="none" w:sz="0" w:space="0" w:color="auto"/>
                  </w:divBdr>
                  <w:divsChild>
                    <w:div w:id="49762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702511">
      <w:bodyDiv w:val="1"/>
      <w:marLeft w:val="0"/>
      <w:marRight w:val="0"/>
      <w:marTop w:val="0"/>
      <w:marBottom w:val="0"/>
      <w:divBdr>
        <w:top w:val="none" w:sz="0" w:space="0" w:color="auto"/>
        <w:left w:val="none" w:sz="0" w:space="0" w:color="auto"/>
        <w:bottom w:val="none" w:sz="0" w:space="0" w:color="auto"/>
        <w:right w:val="none" w:sz="0" w:space="0" w:color="auto"/>
      </w:divBdr>
    </w:div>
    <w:div w:id="491406466">
      <w:bodyDiv w:val="1"/>
      <w:marLeft w:val="0"/>
      <w:marRight w:val="0"/>
      <w:marTop w:val="0"/>
      <w:marBottom w:val="0"/>
      <w:divBdr>
        <w:top w:val="none" w:sz="0" w:space="0" w:color="auto"/>
        <w:left w:val="none" w:sz="0" w:space="0" w:color="auto"/>
        <w:bottom w:val="none" w:sz="0" w:space="0" w:color="auto"/>
        <w:right w:val="none" w:sz="0" w:space="0" w:color="auto"/>
      </w:divBdr>
    </w:div>
    <w:div w:id="618998108">
      <w:bodyDiv w:val="1"/>
      <w:marLeft w:val="0"/>
      <w:marRight w:val="0"/>
      <w:marTop w:val="0"/>
      <w:marBottom w:val="0"/>
      <w:divBdr>
        <w:top w:val="none" w:sz="0" w:space="0" w:color="auto"/>
        <w:left w:val="none" w:sz="0" w:space="0" w:color="auto"/>
        <w:bottom w:val="none" w:sz="0" w:space="0" w:color="auto"/>
        <w:right w:val="none" w:sz="0" w:space="0" w:color="auto"/>
      </w:divBdr>
      <w:divsChild>
        <w:div w:id="537010619">
          <w:marLeft w:val="0"/>
          <w:marRight w:val="0"/>
          <w:marTop w:val="0"/>
          <w:marBottom w:val="0"/>
          <w:divBdr>
            <w:top w:val="none" w:sz="0" w:space="0" w:color="auto"/>
            <w:left w:val="none" w:sz="0" w:space="0" w:color="auto"/>
            <w:bottom w:val="none" w:sz="0" w:space="0" w:color="auto"/>
            <w:right w:val="none" w:sz="0" w:space="0" w:color="auto"/>
          </w:divBdr>
          <w:divsChild>
            <w:div w:id="993948924">
              <w:marLeft w:val="0"/>
              <w:marRight w:val="0"/>
              <w:marTop w:val="0"/>
              <w:marBottom w:val="0"/>
              <w:divBdr>
                <w:top w:val="none" w:sz="0" w:space="0" w:color="auto"/>
                <w:left w:val="none" w:sz="0" w:space="0" w:color="auto"/>
                <w:bottom w:val="none" w:sz="0" w:space="0" w:color="auto"/>
                <w:right w:val="none" w:sz="0" w:space="0" w:color="auto"/>
              </w:divBdr>
            </w:div>
            <w:div w:id="1704788099">
              <w:marLeft w:val="0"/>
              <w:marRight w:val="0"/>
              <w:marTop w:val="0"/>
              <w:marBottom w:val="0"/>
              <w:divBdr>
                <w:top w:val="none" w:sz="0" w:space="0" w:color="auto"/>
                <w:left w:val="none" w:sz="0" w:space="0" w:color="auto"/>
                <w:bottom w:val="none" w:sz="0" w:space="0" w:color="auto"/>
                <w:right w:val="none" w:sz="0" w:space="0" w:color="auto"/>
              </w:divBdr>
              <w:divsChild>
                <w:div w:id="1290741733">
                  <w:marLeft w:val="0"/>
                  <w:marRight w:val="0"/>
                  <w:marTop w:val="0"/>
                  <w:marBottom w:val="0"/>
                  <w:divBdr>
                    <w:top w:val="none" w:sz="0" w:space="0" w:color="auto"/>
                    <w:left w:val="none" w:sz="0" w:space="0" w:color="auto"/>
                    <w:bottom w:val="none" w:sz="0" w:space="0" w:color="auto"/>
                    <w:right w:val="none" w:sz="0" w:space="0" w:color="auto"/>
                  </w:divBdr>
                  <w:divsChild>
                    <w:div w:id="1889297510">
                      <w:marLeft w:val="0"/>
                      <w:marRight w:val="0"/>
                      <w:marTop w:val="0"/>
                      <w:marBottom w:val="0"/>
                      <w:divBdr>
                        <w:top w:val="none" w:sz="0" w:space="0" w:color="auto"/>
                        <w:left w:val="none" w:sz="0" w:space="0" w:color="auto"/>
                        <w:bottom w:val="none" w:sz="0" w:space="0" w:color="auto"/>
                        <w:right w:val="none" w:sz="0" w:space="0" w:color="auto"/>
                      </w:divBdr>
                    </w:div>
                  </w:divsChild>
                </w:div>
                <w:div w:id="227770064">
                  <w:marLeft w:val="0"/>
                  <w:marRight w:val="0"/>
                  <w:marTop w:val="0"/>
                  <w:marBottom w:val="0"/>
                  <w:divBdr>
                    <w:top w:val="none" w:sz="0" w:space="0" w:color="auto"/>
                    <w:left w:val="none" w:sz="0" w:space="0" w:color="auto"/>
                    <w:bottom w:val="none" w:sz="0" w:space="0" w:color="auto"/>
                    <w:right w:val="none" w:sz="0" w:space="0" w:color="auto"/>
                  </w:divBdr>
                  <w:divsChild>
                    <w:div w:id="335353881">
                      <w:marLeft w:val="0"/>
                      <w:marRight w:val="0"/>
                      <w:marTop w:val="0"/>
                      <w:marBottom w:val="0"/>
                      <w:divBdr>
                        <w:top w:val="none" w:sz="0" w:space="0" w:color="auto"/>
                        <w:left w:val="none" w:sz="0" w:space="0" w:color="auto"/>
                        <w:bottom w:val="none" w:sz="0" w:space="0" w:color="auto"/>
                        <w:right w:val="none" w:sz="0" w:space="0" w:color="auto"/>
                      </w:divBdr>
                    </w:div>
                  </w:divsChild>
                </w:div>
                <w:div w:id="1003976680">
                  <w:marLeft w:val="0"/>
                  <w:marRight w:val="0"/>
                  <w:marTop w:val="0"/>
                  <w:marBottom w:val="0"/>
                  <w:divBdr>
                    <w:top w:val="none" w:sz="0" w:space="0" w:color="auto"/>
                    <w:left w:val="none" w:sz="0" w:space="0" w:color="auto"/>
                    <w:bottom w:val="none" w:sz="0" w:space="0" w:color="auto"/>
                    <w:right w:val="none" w:sz="0" w:space="0" w:color="auto"/>
                  </w:divBdr>
                  <w:divsChild>
                    <w:div w:id="538860672">
                      <w:marLeft w:val="0"/>
                      <w:marRight w:val="0"/>
                      <w:marTop w:val="0"/>
                      <w:marBottom w:val="0"/>
                      <w:divBdr>
                        <w:top w:val="none" w:sz="0" w:space="0" w:color="auto"/>
                        <w:left w:val="none" w:sz="0" w:space="0" w:color="auto"/>
                        <w:bottom w:val="none" w:sz="0" w:space="0" w:color="auto"/>
                        <w:right w:val="none" w:sz="0" w:space="0" w:color="auto"/>
                      </w:divBdr>
                    </w:div>
                  </w:divsChild>
                </w:div>
                <w:div w:id="1526596369">
                  <w:marLeft w:val="0"/>
                  <w:marRight w:val="0"/>
                  <w:marTop w:val="0"/>
                  <w:marBottom w:val="0"/>
                  <w:divBdr>
                    <w:top w:val="none" w:sz="0" w:space="0" w:color="auto"/>
                    <w:left w:val="none" w:sz="0" w:space="0" w:color="auto"/>
                    <w:bottom w:val="none" w:sz="0" w:space="0" w:color="auto"/>
                    <w:right w:val="none" w:sz="0" w:space="0" w:color="auto"/>
                  </w:divBdr>
                  <w:divsChild>
                    <w:div w:id="742407208">
                      <w:marLeft w:val="0"/>
                      <w:marRight w:val="0"/>
                      <w:marTop w:val="0"/>
                      <w:marBottom w:val="0"/>
                      <w:divBdr>
                        <w:top w:val="none" w:sz="0" w:space="0" w:color="auto"/>
                        <w:left w:val="none" w:sz="0" w:space="0" w:color="auto"/>
                        <w:bottom w:val="none" w:sz="0" w:space="0" w:color="auto"/>
                        <w:right w:val="none" w:sz="0" w:space="0" w:color="auto"/>
                      </w:divBdr>
                    </w:div>
                  </w:divsChild>
                </w:div>
                <w:div w:id="833952726">
                  <w:marLeft w:val="0"/>
                  <w:marRight w:val="0"/>
                  <w:marTop w:val="0"/>
                  <w:marBottom w:val="0"/>
                  <w:divBdr>
                    <w:top w:val="none" w:sz="0" w:space="0" w:color="auto"/>
                    <w:left w:val="none" w:sz="0" w:space="0" w:color="auto"/>
                    <w:bottom w:val="none" w:sz="0" w:space="0" w:color="auto"/>
                    <w:right w:val="none" w:sz="0" w:space="0" w:color="auto"/>
                  </w:divBdr>
                  <w:divsChild>
                    <w:div w:id="859322350">
                      <w:marLeft w:val="0"/>
                      <w:marRight w:val="0"/>
                      <w:marTop w:val="0"/>
                      <w:marBottom w:val="0"/>
                      <w:divBdr>
                        <w:top w:val="none" w:sz="0" w:space="0" w:color="auto"/>
                        <w:left w:val="none" w:sz="0" w:space="0" w:color="auto"/>
                        <w:bottom w:val="none" w:sz="0" w:space="0" w:color="auto"/>
                        <w:right w:val="none" w:sz="0" w:space="0" w:color="auto"/>
                      </w:divBdr>
                    </w:div>
                  </w:divsChild>
                </w:div>
                <w:div w:id="575942797">
                  <w:marLeft w:val="0"/>
                  <w:marRight w:val="0"/>
                  <w:marTop w:val="0"/>
                  <w:marBottom w:val="0"/>
                  <w:divBdr>
                    <w:top w:val="none" w:sz="0" w:space="0" w:color="auto"/>
                    <w:left w:val="none" w:sz="0" w:space="0" w:color="auto"/>
                    <w:bottom w:val="none" w:sz="0" w:space="0" w:color="auto"/>
                    <w:right w:val="none" w:sz="0" w:space="0" w:color="auto"/>
                  </w:divBdr>
                  <w:divsChild>
                    <w:div w:id="2066484399">
                      <w:marLeft w:val="0"/>
                      <w:marRight w:val="0"/>
                      <w:marTop w:val="0"/>
                      <w:marBottom w:val="0"/>
                      <w:divBdr>
                        <w:top w:val="none" w:sz="0" w:space="0" w:color="auto"/>
                        <w:left w:val="none" w:sz="0" w:space="0" w:color="auto"/>
                        <w:bottom w:val="none" w:sz="0" w:space="0" w:color="auto"/>
                        <w:right w:val="none" w:sz="0" w:space="0" w:color="auto"/>
                      </w:divBdr>
                    </w:div>
                  </w:divsChild>
                </w:div>
                <w:div w:id="1947619643">
                  <w:marLeft w:val="0"/>
                  <w:marRight w:val="0"/>
                  <w:marTop w:val="0"/>
                  <w:marBottom w:val="0"/>
                  <w:divBdr>
                    <w:top w:val="none" w:sz="0" w:space="0" w:color="auto"/>
                    <w:left w:val="none" w:sz="0" w:space="0" w:color="auto"/>
                    <w:bottom w:val="none" w:sz="0" w:space="0" w:color="auto"/>
                    <w:right w:val="none" w:sz="0" w:space="0" w:color="auto"/>
                  </w:divBdr>
                  <w:divsChild>
                    <w:div w:id="962659928">
                      <w:marLeft w:val="0"/>
                      <w:marRight w:val="0"/>
                      <w:marTop w:val="0"/>
                      <w:marBottom w:val="0"/>
                      <w:divBdr>
                        <w:top w:val="none" w:sz="0" w:space="0" w:color="auto"/>
                        <w:left w:val="none" w:sz="0" w:space="0" w:color="auto"/>
                        <w:bottom w:val="none" w:sz="0" w:space="0" w:color="auto"/>
                        <w:right w:val="none" w:sz="0" w:space="0" w:color="auto"/>
                      </w:divBdr>
                    </w:div>
                  </w:divsChild>
                </w:div>
                <w:div w:id="184101106">
                  <w:marLeft w:val="0"/>
                  <w:marRight w:val="0"/>
                  <w:marTop w:val="0"/>
                  <w:marBottom w:val="0"/>
                  <w:divBdr>
                    <w:top w:val="none" w:sz="0" w:space="0" w:color="auto"/>
                    <w:left w:val="none" w:sz="0" w:space="0" w:color="auto"/>
                    <w:bottom w:val="none" w:sz="0" w:space="0" w:color="auto"/>
                    <w:right w:val="none" w:sz="0" w:space="0" w:color="auto"/>
                  </w:divBdr>
                  <w:divsChild>
                    <w:div w:id="1690177797">
                      <w:marLeft w:val="0"/>
                      <w:marRight w:val="0"/>
                      <w:marTop w:val="0"/>
                      <w:marBottom w:val="0"/>
                      <w:divBdr>
                        <w:top w:val="none" w:sz="0" w:space="0" w:color="auto"/>
                        <w:left w:val="none" w:sz="0" w:space="0" w:color="auto"/>
                        <w:bottom w:val="none" w:sz="0" w:space="0" w:color="auto"/>
                        <w:right w:val="none" w:sz="0" w:space="0" w:color="auto"/>
                      </w:divBdr>
                    </w:div>
                  </w:divsChild>
                </w:div>
                <w:div w:id="638850098">
                  <w:marLeft w:val="0"/>
                  <w:marRight w:val="0"/>
                  <w:marTop w:val="0"/>
                  <w:marBottom w:val="0"/>
                  <w:divBdr>
                    <w:top w:val="none" w:sz="0" w:space="0" w:color="auto"/>
                    <w:left w:val="none" w:sz="0" w:space="0" w:color="auto"/>
                    <w:bottom w:val="none" w:sz="0" w:space="0" w:color="auto"/>
                    <w:right w:val="none" w:sz="0" w:space="0" w:color="auto"/>
                  </w:divBdr>
                  <w:divsChild>
                    <w:div w:id="1381321023">
                      <w:marLeft w:val="0"/>
                      <w:marRight w:val="0"/>
                      <w:marTop w:val="0"/>
                      <w:marBottom w:val="0"/>
                      <w:divBdr>
                        <w:top w:val="none" w:sz="0" w:space="0" w:color="auto"/>
                        <w:left w:val="none" w:sz="0" w:space="0" w:color="auto"/>
                        <w:bottom w:val="none" w:sz="0" w:space="0" w:color="auto"/>
                        <w:right w:val="none" w:sz="0" w:space="0" w:color="auto"/>
                      </w:divBdr>
                    </w:div>
                  </w:divsChild>
                </w:div>
                <w:div w:id="237718785">
                  <w:marLeft w:val="0"/>
                  <w:marRight w:val="0"/>
                  <w:marTop w:val="0"/>
                  <w:marBottom w:val="0"/>
                  <w:divBdr>
                    <w:top w:val="none" w:sz="0" w:space="0" w:color="auto"/>
                    <w:left w:val="none" w:sz="0" w:space="0" w:color="auto"/>
                    <w:bottom w:val="none" w:sz="0" w:space="0" w:color="auto"/>
                    <w:right w:val="none" w:sz="0" w:space="0" w:color="auto"/>
                  </w:divBdr>
                  <w:divsChild>
                    <w:div w:id="1114713548">
                      <w:marLeft w:val="0"/>
                      <w:marRight w:val="0"/>
                      <w:marTop w:val="0"/>
                      <w:marBottom w:val="0"/>
                      <w:divBdr>
                        <w:top w:val="none" w:sz="0" w:space="0" w:color="auto"/>
                        <w:left w:val="none" w:sz="0" w:space="0" w:color="auto"/>
                        <w:bottom w:val="none" w:sz="0" w:space="0" w:color="auto"/>
                        <w:right w:val="none" w:sz="0" w:space="0" w:color="auto"/>
                      </w:divBdr>
                    </w:div>
                  </w:divsChild>
                </w:div>
                <w:div w:id="1118179499">
                  <w:marLeft w:val="0"/>
                  <w:marRight w:val="0"/>
                  <w:marTop w:val="0"/>
                  <w:marBottom w:val="0"/>
                  <w:divBdr>
                    <w:top w:val="none" w:sz="0" w:space="0" w:color="auto"/>
                    <w:left w:val="none" w:sz="0" w:space="0" w:color="auto"/>
                    <w:bottom w:val="none" w:sz="0" w:space="0" w:color="auto"/>
                    <w:right w:val="none" w:sz="0" w:space="0" w:color="auto"/>
                  </w:divBdr>
                  <w:divsChild>
                    <w:div w:id="76634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27558">
          <w:marLeft w:val="0"/>
          <w:marRight w:val="0"/>
          <w:marTop w:val="0"/>
          <w:marBottom w:val="0"/>
          <w:divBdr>
            <w:top w:val="none" w:sz="0" w:space="0" w:color="auto"/>
            <w:left w:val="none" w:sz="0" w:space="0" w:color="auto"/>
            <w:bottom w:val="none" w:sz="0" w:space="0" w:color="auto"/>
            <w:right w:val="none" w:sz="0" w:space="0" w:color="auto"/>
          </w:divBdr>
          <w:divsChild>
            <w:div w:id="175459136">
              <w:marLeft w:val="0"/>
              <w:marRight w:val="0"/>
              <w:marTop w:val="0"/>
              <w:marBottom w:val="0"/>
              <w:divBdr>
                <w:top w:val="none" w:sz="0" w:space="0" w:color="auto"/>
                <w:left w:val="none" w:sz="0" w:space="0" w:color="auto"/>
                <w:bottom w:val="none" w:sz="0" w:space="0" w:color="auto"/>
                <w:right w:val="none" w:sz="0" w:space="0" w:color="auto"/>
              </w:divBdr>
            </w:div>
            <w:div w:id="928733497">
              <w:marLeft w:val="0"/>
              <w:marRight w:val="0"/>
              <w:marTop w:val="0"/>
              <w:marBottom w:val="0"/>
              <w:divBdr>
                <w:top w:val="none" w:sz="0" w:space="0" w:color="auto"/>
                <w:left w:val="none" w:sz="0" w:space="0" w:color="auto"/>
                <w:bottom w:val="none" w:sz="0" w:space="0" w:color="auto"/>
                <w:right w:val="none" w:sz="0" w:space="0" w:color="auto"/>
              </w:divBdr>
              <w:divsChild>
                <w:div w:id="1810593021">
                  <w:marLeft w:val="0"/>
                  <w:marRight w:val="0"/>
                  <w:marTop w:val="0"/>
                  <w:marBottom w:val="0"/>
                  <w:divBdr>
                    <w:top w:val="none" w:sz="0" w:space="0" w:color="auto"/>
                    <w:left w:val="none" w:sz="0" w:space="0" w:color="auto"/>
                    <w:bottom w:val="none" w:sz="0" w:space="0" w:color="auto"/>
                    <w:right w:val="none" w:sz="0" w:space="0" w:color="auto"/>
                  </w:divBdr>
                  <w:divsChild>
                    <w:div w:id="2017613022">
                      <w:marLeft w:val="0"/>
                      <w:marRight w:val="0"/>
                      <w:marTop w:val="0"/>
                      <w:marBottom w:val="0"/>
                      <w:divBdr>
                        <w:top w:val="none" w:sz="0" w:space="0" w:color="auto"/>
                        <w:left w:val="none" w:sz="0" w:space="0" w:color="auto"/>
                        <w:bottom w:val="none" w:sz="0" w:space="0" w:color="auto"/>
                        <w:right w:val="none" w:sz="0" w:space="0" w:color="auto"/>
                      </w:divBdr>
                    </w:div>
                  </w:divsChild>
                </w:div>
                <w:div w:id="1191384105">
                  <w:marLeft w:val="0"/>
                  <w:marRight w:val="0"/>
                  <w:marTop w:val="0"/>
                  <w:marBottom w:val="0"/>
                  <w:divBdr>
                    <w:top w:val="none" w:sz="0" w:space="0" w:color="auto"/>
                    <w:left w:val="none" w:sz="0" w:space="0" w:color="auto"/>
                    <w:bottom w:val="none" w:sz="0" w:space="0" w:color="auto"/>
                    <w:right w:val="none" w:sz="0" w:space="0" w:color="auto"/>
                  </w:divBdr>
                  <w:divsChild>
                    <w:div w:id="898789889">
                      <w:marLeft w:val="0"/>
                      <w:marRight w:val="0"/>
                      <w:marTop w:val="0"/>
                      <w:marBottom w:val="0"/>
                      <w:divBdr>
                        <w:top w:val="none" w:sz="0" w:space="0" w:color="auto"/>
                        <w:left w:val="none" w:sz="0" w:space="0" w:color="auto"/>
                        <w:bottom w:val="none" w:sz="0" w:space="0" w:color="auto"/>
                        <w:right w:val="none" w:sz="0" w:space="0" w:color="auto"/>
                      </w:divBdr>
                    </w:div>
                  </w:divsChild>
                </w:div>
                <w:div w:id="1845438495">
                  <w:marLeft w:val="0"/>
                  <w:marRight w:val="0"/>
                  <w:marTop w:val="0"/>
                  <w:marBottom w:val="0"/>
                  <w:divBdr>
                    <w:top w:val="none" w:sz="0" w:space="0" w:color="auto"/>
                    <w:left w:val="none" w:sz="0" w:space="0" w:color="auto"/>
                    <w:bottom w:val="none" w:sz="0" w:space="0" w:color="auto"/>
                    <w:right w:val="none" w:sz="0" w:space="0" w:color="auto"/>
                  </w:divBdr>
                  <w:divsChild>
                    <w:div w:id="18288130">
                      <w:marLeft w:val="0"/>
                      <w:marRight w:val="0"/>
                      <w:marTop w:val="0"/>
                      <w:marBottom w:val="0"/>
                      <w:divBdr>
                        <w:top w:val="none" w:sz="0" w:space="0" w:color="auto"/>
                        <w:left w:val="none" w:sz="0" w:space="0" w:color="auto"/>
                        <w:bottom w:val="none" w:sz="0" w:space="0" w:color="auto"/>
                        <w:right w:val="none" w:sz="0" w:space="0" w:color="auto"/>
                      </w:divBdr>
                    </w:div>
                  </w:divsChild>
                </w:div>
                <w:div w:id="230509491">
                  <w:marLeft w:val="0"/>
                  <w:marRight w:val="0"/>
                  <w:marTop w:val="0"/>
                  <w:marBottom w:val="0"/>
                  <w:divBdr>
                    <w:top w:val="none" w:sz="0" w:space="0" w:color="auto"/>
                    <w:left w:val="none" w:sz="0" w:space="0" w:color="auto"/>
                    <w:bottom w:val="none" w:sz="0" w:space="0" w:color="auto"/>
                    <w:right w:val="none" w:sz="0" w:space="0" w:color="auto"/>
                  </w:divBdr>
                  <w:divsChild>
                    <w:div w:id="917131066">
                      <w:marLeft w:val="0"/>
                      <w:marRight w:val="0"/>
                      <w:marTop w:val="0"/>
                      <w:marBottom w:val="0"/>
                      <w:divBdr>
                        <w:top w:val="none" w:sz="0" w:space="0" w:color="auto"/>
                        <w:left w:val="none" w:sz="0" w:space="0" w:color="auto"/>
                        <w:bottom w:val="none" w:sz="0" w:space="0" w:color="auto"/>
                        <w:right w:val="none" w:sz="0" w:space="0" w:color="auto"/>
                      </w:divBdr>
                    </w:div>
                  </w:divsChild>
                </w:div>
                <w:div w:id="1861893786">
                  <w:marLeft w:val="0"/>
                  <w:marRight w:val="0"/>
                  <w:marTop w:val="0"/>
                  <w:marBottom w:val="0"/>
                  <w:divBdr>
                    <w:top w:val="none" w:sz="0" w:space="0" w:color="auto"/>
                    <w:left w:val="none" w:sz="0" w:space="0" w:color="auto"/>
                    <w:bottom w:val="none" w:sz="0" w:space="0" w:color="auto"/>
                    <w:right w:val="none" w:sz="0" w:space="0" w:color="auto"/>
                  </w:divBdr>
                  <w:divsChild>
                    <w:div w:id="771895506">
                      <w:marLeft w:val="0"/>
                      <w:marRight w:val="0"/>
                      <w:marTop w:val="0"/>
                      <w:marBottom w:val="0"/>
                      <w:divBdr>
                        <w:top w:val="none" w:sz="0" w:space="0" w:color="auto"/>
                        <w:left w:val="none" w:sz="0" w:space="0" w:color="auto"/>
                        <w:bottom w:val="none" w:sz="0" w:space="0" w:color="auto"/>
                        <w:right w:val="none" w:sz="0" w:space="0" w:color="auto"/>
                      </w:divBdr>
                    </w:div>
                  </w:divsChild>
                </w:div>
                <w:div w:id="1926062452">
                  <w:marLeft w:val="0"/>
                  <w:marRight w:val="0"/>
                  <w:marTop w:val="0"/>
                  <w:marBottom w:val="0"/>
                  <w:divBdr>
                    <w:top w:val="none" w:sz="0" w:space="0" w:color="auto"/>
                    <w:left w:val="none" w:sz="0" w:space="0" w:color="auto"/>
                    <w:bottom w:val="none" w:sz="0" w:space="0" w:color="auto"/>
                    <w:right w:val="none" w:sz="0" w:space="0" w:color="auto"/>
                  </w:divBdr>
                  <w:divsChild>
                    <w:div w:id="898201768">
                      <w:marLeft w:val="0"/>
                      <w:marRight w:val="0"/>
                      <w:marTop w:val="0"/>
                      <w:marBottom w:val="0"/>
                      <w:divBdr>
                        <w:top w:val="none" w:sz="0" w:space="0" w:color="auto"/>
                        <w:left w:val="none" w:sz="0" w:space="0" w:color="auto"/>
                        <w:bottom w:val="none" w:sz="0" w:space="0" w:color="auto"/>
                        <w:right w:val="none" w:sz="0" w:space="0" w:color="auto"/>
                      </w:divBdr>
                    </w:div>
                  </w:divsChild>
                </w:div>
                <w:div w:id="1700205520">
                  <w:marLeft w:val="0"/>
                  <w:marRight w:val="0"/>
                  <w:marTop w:val="0"/>
                  <w:marBottom w:val="0"/>
                  <w:divBdr>
                    <w:top w:val="none" w:sz="0" w:space="0" w:color="auto"/>
                    <w:left w:val="none" w:sz="0" w:space="0" w:color="auto"/>
                    <w:bottom w:val="none" w:sz="0" w:space="0" w:color="auto"/>
                    <w:right w:val="none" w:sz="0" w:space="0" w:color="auto"/>
                  </w:divBdr>
                  <w:divsChild>
                    <w:div w:id="832835701">
                      <w:marLeft w:val="0"/>
                      <w:marRight w:val="0"/>
                      <w:marTop w:val="0"/>
                      <w:marBottom w:val="0"/>
                      <w:divBdr>
                        <w:top w:val="none" w:sz="0" w:space="0" w:color="auto"/>
                        <w:left w:val="none" w:sz="0" w:space="0" w:color="auto"/>
                        <w:bottom w:val="none" w:sz="0" w:space="0" w:color="auto"/>
                        <w:right w:val="none" w:sz="0" w:space="0" w:color="auto"/>
                      </w:divBdr>
                    </w:div>
                  </w:divsChild>
                </w:div>
                <w:div w:id="357315455">
                  <w:marLeft w:val="0"/>
                  <w:marRight w:val="0"/>
                  <w:marTop w:val="0"/>
                  <w:marBottom w:val="0"/>
                  <w:divBdr>
                    <w:top w:val="none" w:sz="0" w:space="0" w:color="auto"/>
                    <w:left w:val="none" w:sz="0" w:space="0" w:color="auto"/>
                    <w:bottom w:val="none" w:sz="0" w:space="0" w:color="auto"/>
                    <w:right w:val="none" w:sz="0" w:space="0" w:color="auto"/>
                  </w:divBdr>
                  <w:divsChild>
                    <w:div w:id="259030866">
                      <w:marLeft w:val="0"/>
                      <w:marRight w:val="0"/>
                      <w:marTop w:val="0"/>
                      <w:marBottom w:val="0"/>
                      <w:divBdr>
                        <w:top w:val="none" w:sz="0" w:space="0" w:color="auto"/>
                        <w:left w:val="none" w:sz="0" w:space="0" w:color="auto"/>
                        <w:bottom w:val="none" w:sz="0" w:space="0" w:color="auto"/>
                        <w:right w:val="none" w:sz="0" w:space="0" w:color="auto"/>
                      </w:divBdr>
                    </w:div>
                  </w:divsChild>
                </w:div>
                <w:div w:id="1737238213">
                  <w:marLeft w:val="0"/>
                  <w:marRight w:val="0"/>
                  <w:marTop w:val="0"/>
                  <w:marBottom w:val="0"/>
                  <w:divBdr>
                    <w:top w:val="none" w:sz="0" w:space="0" w:color="auto"/>
                    <w:left w:val="none" w:sz="0" w:space="0" w:color="auto"/>
                    <w:bottom w:val="none" w:sz="0" w:space="0" w:color="auto"/>
                    <w:right w:val="none" w:sz="0" w:space="0" w:color="auto"/>
                  </w:divBdr>
                  <w:divsChild>
                    <w:div w:id="493380454">
                      <w:marLeft w:val="0"/>
                      <w:marRight w:val="0"/>
                      <w:marTop w:val="0"/>
                      <w:marBottom w:val="0"/>
                      <w:divBdr>
                        <w:top w:val="none" w:sz="0" w:space="0" w:color="auto"/>
                        <w:left w:val="none" w:sz="0" w:space="0" w:color="auto"/>
                        <w:bottom w:val="none" w:sz="0" w:space="0" w:color="auto"/>
                        <w:right w:val="none" w:sz="0" w:space="0" w:color="auto"/>
                      </w:divBdr>
                    </w:div>
                  </w:divsChild>
                </w:div>
                <w:div w:id="1013649901">
                  <w:marLeft w:val="0"/>
                  <w:marRight w:val="0"/>
                  <w:marTop w:val="0"/>
                  <w:marBottom w:val="0"/>
                  <w:divBdr>
                    <w:top w:val="none" w:sz="0" w:space="0" w:color="auto"/>
                    <w:left w:val="none" w:sz="0" w:space="0" w:color="auto"/>
                    <w:bottom w:val="none" w:sz="0" w:space="0" w:color="auto"/>
                    <w:right w:val="none" w:sz="0" w:space="0" w:color="auto"/>
                  </w:divBdr>
                  <w:divsChild>
                    <w:div w:id="1527253241">
                      <w:marLeft w:val="0"/>
                      <w:marRight w:val="0"/>
                      <w:marTop w:val="0"/>
                      <w:marBottom w:val="0"/>
                      <w:divBdr>
                        <w:top w:val="none" w:sz="0" w:space="0" w:color="auto"/>
                        <w:left w:val="none" w:sz="0" w:space="0" w:color="auto"/>
                        <w:bottom w:val="none" w:sz="0" w:space="0" w:color="auto"/>
                        <w:right w:val="none" w:sz="0" w:space="0" w:color="auto"/>
                      </w:divBdr>
                    </w:div>
                  </w:divsChild>
                </w:div>
                <w:div w:id="472454307">
                  <w:marLeft w:val="0"/>
                  <w:marRight w:val="0"/>
                  <w:marTop w:val="0"/>
                  <w:marBottom w:val="0"/>
                  <w:divBdr>
                    <w:top w:val="none" w:sz="0" w:space="0" w:color="auto"/>
                    <w:left w:val="none" w:sz="0" w:space="0" w:color="auto"/>
                    <w:bottom w:val="none" w:sz="0" w:space="0" w:color="auto"/>
                    <w:right w:val="none" w:sz="0" w:space="0" w:color="auto"/>
                  </w:divBdr>
                  <w:divsChild>
                    <w:div w:id="1159342610">
                      <w:marLeft w:val="0"/>
                      <w:marRight w:val="0"/>
                      <w:marTop w:val="0"/>
                      <w:marBottom w:val="0"/>
                      <w:divBdr>
                        <w:top w:val="none" w:sz="0" w:space="0" w:color="auto"/>
                        <w:left w:val="none" w:sz="0" w:space="0" w:color="auto"/>
                        <w:bottom w:val="none" w:sz="0" w:space="0" w:color="auto"/>
                        <w:right w:val="none" w:sz="0" w:space="0" w:color="auto"/>
                      </w:divBdr>
                    </w:div>
                  </w:divsChild>
                </w:div>
                <w:div w:id="1040206726">
                  <w:marLeft w:val="0"/>
                  <w:marRight w:val="0"/>
                  <w:marTop w:val="0"/>
                  <w:marBottom w:val="0"/>
                  <w:divBdr>
                    <w:top w:val="none" w:sz="0" w:space="0" w:color="auto"/>
                    <w:left w:val="none" w:sz="0" w:space="0" w:color="auto"/>
                    <w:bottom w:val="none" w:sz="0" w:space="0" w:color="auto"/>
                    <w:right w:val="none" w:sz="0" w:space="0" w:color="auto"/>
                  </w:divBdr>
                  <w:divsChild>
                    <w:div w:id="896089230">
                      <w:marLeft w:val="0"/>
                      <w:marRight w:val="0"/>
                      <w:marTop w:val="0"/>
                      <w:marBottom w:val="0"/>
                      <w:divBdr>
                        <w:top w:val="none" w:sz="0" w:space="0" w:color="auto"/>
                        <w:left w:val="none" w:sz="0" w:space="0" w:color="auto"/>
                        <w:bottom w:val="none" w:sz="0" w:space="0" w:color="auto"/>
                        <w:right w:val="none" w:sz="0" w:space="0" w:color="auto"/>
                      </w:divBdr>
                    </w:div>
                  </w:divsChild>
                </w:div>
                <w:div w:id="733940152">
                  <w:marLeft w:val="0"/>
                  <w:marRight w:val="0"/>
                  <w:marTop w:val="0"/>
                  <w:marBottom w:val="0"/>
                  <w:divBdr>
                    <w:top w:val="none" w:sz="0" w:space="0" w:color="auto"/>
                    <w:left w:val="none" w:sz="0" w:space="0" w:color="auto"/>
                    <w:bottom w:val="none" w:sz="0" w:space="0" w:color="auto"/>
                    <w:right w:val="none" w:sz="0" w:space="0" w:color="auto"/>
                  </w:divBdr>
                  <w:divsChild>
                    <w:div w:id="168874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733097">
          <w:marLeft w:val="0"/>
          <w:marRight w:val="0"/>
          <w:marTop w:val="0"/>
          <w:marBottom w:val="0"/>
          <w:divBdr>
            <w:top w:val="none" w:sz="0" w:space="0" w:color="auto"/>
            <w:left w:val="none" w:sz="0" w:space="0" w:color="auto"/>
            <w:bottom w:val="none" w:sz="0" w:space="0" w:color="auto"/>
            <w:right w:val="none" w:sz="0" w:space="0" w:color="auto"/>
          </w:divBdr>
          <w:divsChild>
            <w:div w:id="2079091072">
              <w:marLeft w:val="0"/>
              <w:marRight w:val="0"/>
              <w:marTop w:val="0"/>
              <w:marBottom w:val="0"/>
              <w:divBdr>
                <w:top w:val="none" w:sz="0" w:space="0" w:color="auto"/>
                <w:left w:val="none" w:sz="0" w:space="0" w:color="auto"/>
                <w:bottom w:val="none" w:sz="0" w:space="0" w:color="auto"/>
                <w:right w:val="none" w:sz="0" w:space="0" w:color="auto"/>
              </w:divBdr>
            </w:div>
            <w:div w:id="336075859">
              <w:marLeft w:val="0"/>
              <w:marRight w:val="0"/>
              <w:marTop w:val="0"/>
              <w:marBottom w:val="0"/>
              <w:divBdr>
                <w:top w:val="none" w:sz="0" w:space="0" w:color="auto"/>
                <w:left w:val="none" w:sz="0" w:space="0" w:color="auto"/>
                <w:bottom w:val="none" w:sz="0" w:space="0" w:color="auto"/>
                <w:right w:val="none" w:sz="0" w:space="0" w:color="auto"/>
              </w:divBdr>
              <w:divsChild>
                <w:div w:id="194513069">
                  <w:marLeft w:val="0"/>
                  <w:marRight w:val="0"/>
                  <w:marTop w:val="0"/>
                  <w:marBottom w:val="0"/>
                  <w:divBdr>
                    <w:top w:val="none" w:sz="0" w:space="0" w:color="auto"/>
                    <w:left w:val="none" w:sz="0" w:space="0" w:color="auto"/>
                    <w:bottom w:val="none" w:sz="0" w:space="0" w:color="auto"/>
                    <w:right w:val="none" w:sz="0" w:space="0" w:color="auto"/>
                  </w:divBdr>
                  <w:divsChild>
                    <w:div w:id="669867795">
                      <w:marLeft w:val="0"/>
                      <w:marRight w:val="0"/>
                      <w:marTop w:val="0"/>
                      <w:marBottom w:val="0"/>
                      <w:divBdr>
                        <w:top w:val="none" w:sz="0" w:space="0" w:color="auto"/>
                        <w:left w:val="none" w:sz="0" w:space="0" w:color="auto"/>
                        <w:bottom w:val="none" w:sz="0" w:space="0" w:color="auto"/>
                        <w:right w:val="none" w:sz="0" w:space="0" w:color="auto"/>
                      </w:divBdr>
                    </w:div>
                  </w:divsChild>
                </w:div>
                <w:div w:id="169218707">
                  <w:marLeft w:val="0"/>
                  <w:marRight w:val="0"/>
                  <w:marTop w:val="0"/>
                  <w:marBottom w:val="0"/>
                  <w:divBdr>
                    <w:top w:val="none" w:sz="0" w:space="0" w:color="auto"/>
                    <w:left w:val="none" w:sz="0" w:space="0" w:color="auto"/>
                    <w:bottom w:val="none" w:sz="0" w:space="0" w:color="auto"/>
                    <w:right w:val="none" w:sz="0" w:space="0" w:color="auto"/>
                  </w:divBdr>
                  <w:divsChild>
                    <w:div w:id="1752237614">
                      <w:marLeft w:val="0"/>
                      <w:marRight w:val="0"/>
                      <w:marTop w:val="0"/>
                      <w:marBottom w:val="0"/>
                      <w:divBdr>
                        <w:top w:val="none" w:sz="0" w:space="0" w:color="auto"/>
                        <w:left w:val="none" w:sz="0" w:space="0" w:color="auto"/>
                        <w:bottom w:val="none" w:sz="0" w:space="0" w:color="auto"/>
                        <w:right w:val="none" w:sz="0" w:space="0" w:color="auto"/>
                      </w:divBdr>
                    </w:div>
                  </w:divsChild>
                </w:div>
                <w:div w:id="1235042190">
                  <w:marLeft w:val="0"/>
                  <w:marRight w:val="0"/>
                  <w:marTop w:val="0"/>
                  <w:marBottom w:val="0"/>
                  <w:divBdr>
                    <w:top w:val="none" w:sz="0" w:space="0" w:color="auto"/>
                    <w:left w:val="none" w:sz="0" w:space="0" w:color="auto"/>
                    <w:bottom w:val="none" w:sz="0" w:space="0" w:color="auto"/>
                    <w:right w:val="none" w:sz="0" w:space="0" w:color="auto"/>
                  </w:divBdr>
                  <w:divsChild>
                    <w:div w:id="310915244">
                      <w:marLeft w:val="0"/>
                      <w:marRight w:val="0"/>
                      <w:marTop w:val="0"/>
                      <w:marBottom w:val="0"/>
                      <w:divBdr>
                        <w:top w:val="none" w:sz="0" w:space="0" w:color="auto"/>
                        <w:left w:val="none" w:sz="0" w:space="0" w:color="auto"/>
                        <w:bottom w:val="none" w:sz="0" w:space="0" w:color="auto"/>
                        <w:right w:val="none" w:sz="0" w:space="0" w:color="auto"/>
                      </w:divBdr>
                    </w:div>
                  </w:divsChild>
                </w:div>
                <w:div w:id="1126774912">
                  <w:marLeft w:val="0"/>
                  <w:marRight w:val="0"/>
                  <w:marTop w:val="0"/>
                  <w:marBottom w:val="0"/>
                  <w:divBdr>
                    <w:top w:val="none" w:sz="0" w:space="0" w:color="auto"/>
                    <w:left w:val="none" w:sz="0" w:space="0" w:color="auto"/>
                    <w:bottom w:val="none" w:sz="0" w:space="0" w:color="auto"/>
                    <w:right w:val="none" w:sz="0" w:space="0" w:color="auto"/>
                  </w:divBdr>
                  <w:divsChild>
                    <w:div w:id="1139615798">
                      <w:marLeft w:val="0"/>
                      <w:marRight w:val="0"/>
                      <w:marTop w:val="0"/>
                      <w:marBottom w:val="0"/>
                      <w:divBdr>
                        <w:top w:val="none" w:sz="0" w:space="0" w:color="auto"/>
                        <w:left w:val="none" w:sz="0" w:space="0" w:color="auto"/>
                        <w:bottom w:val="none" w:sz="0" w:space="0" w:color="auto"/>
                        <w:right w:val="none" w:sz="0" w:space="0" w:color="auto"/>
                      </w:divBdr>
                    </w:div>
                  </w:divsChild>
                </w:div>
                <w:div w:id="1956062923">
                  <w:marLeft w:val="0"/>
                  <w:marRight w:val="0"/>
                  <w:marTop w:val="0"/>
                  <w:marBottom w:val="0"/>
                  <w:divBdr>
                    <w:top w:val="none" w:sz="0" w:space="0" w:color="auto"/>
                    <w:left w:val="none" w:sz="0" w:space="0" w:color="auto"/>
                    <w:bottom w:val="none" w:sz="0" w:space="0" w:color="auto"/>
                    <w:right w:val="none" w:sz="0" w:space="0" w:color="auto"/>
                  </w:divBdr>
                  <w:divsChild>
                    <w:div w:id="829491921">
                      <w:marLeft w:val="0"/>
                      <w:marRight w:val="0"/>
                      <w:marTop w:val="0"/>
                      <w:marBottom w:val="0"/>
                      <w:divBdr>
                        <w:top w:val="none" w:sz="0" w:space="0" w:color="auto"/>
                        <w:left w:val="none" w:sz="0" w:space="0" w:color="auto"/>
                        <w:bottom w:val="none" w:sz="0" w:space="0" w:color="auto"/>
                        <w:right w:val="none" w:sz="0" w:space="0" w:color="auto"/>
                      </w:divBdr>
                    </w:div>
                  </w:divsChild>
                </w:div>
                <w:div w:id="908077972">
                  <w:marLeft w:val="0"/>
                  <w:marRight w:val="0"/>
                  <w:marTop w:val="0"/>
                  <w:marBottom w:val="0"/>
                  <w:divBdr>
                    <w:top w:val="none" w:sz="0" w:space="0" w:color="auto"/>
                    <w:left w:val="none" w:sz="0" w:space="0" w:color="auto"/>
                    <w:bottom w:val="none" w:sz="0" w:space="0" w:color="auto"/>
                    <w:right w:val="none" w:sz="0" w:space="0" w:color="auto"/>
                  </w:divBdr>
                  <w:divsChild>
                    <w:div w:id="1195459510">
                      <w:marLeft w:val="0"/>
                      <w:marRight w:val="0"/>
                      <w:marTop w:val="0"/>
                      <w:marBottom w:val="0"/>
                      <w:divBdr>
                        <w:top w:val="none" w:sz="0" w:space="0" w:color="auto"/>
                        <w:left w:val="none" w:sz="0" w:space="0" w:color="auto"/>
                        <w:bottom w:val="none" w:sz="0" w:space="0" w:color="auto"/>
                        <w:right w:val="none" w:sz="0" w:space="0" w:color="auto"/>
                      </w:divBdr>
                    </w:div>
                  </w:divsChild>
                </w:div>
                <w:div w:id="1857427083">
                  <w:marLeft w:val="0"/>
                  <w:marRight w:val="0"/>
                  <w:marTop w:val="0"/>
                  <w:marBottom w:val="0"/>
                  <w:divBdr>
                    <w:top w:val="none" w:sz="0" w:space="0" w:color="auto"/>
                    <w:left w:val="none" w:sz="0" w:space="0" w:color="auto"/>
                    <w:bottom w:val="none" w:sz="0" w:space="0" w:color="auto"/>
                    <w:right w:val="none" w:sz="0" w:space="0" w:color="auto"/>
                  </w:divBdr>
                  <w:divsChild>
                    <w:div w:id="1779137197">
                      <w:marLeft w:val="0"/>
                      <w:marRight w:val="0"/>
                      <w:marTop w:val="0"/>
                      <w:marBottom w:val="0"/>
                      <w:divBdr>
                        <w:top w:val="none" w:sz="0" w:space="0" w:color="auto"/>
                        <w:left w:val="none" w:sz="0" w:space="0" w:color="auto"/>
                        <w:bottom w:val="none" w:sz="0" w:space="0" w:color="auto"/>
                        <w:right w:val="none" w:sz="0" w:space="0" w:color="auto"/>
                      </w:divBdr>
                    </w:div>
                  </w:divsChild>
                </w:div>
                <w:div w:id="920985079">
                  <w:marLeft w:val="0"/>
                  <w:marRight w:val="0"/>
                  <w:marTop w:val="0"/>
                  <w:marBottom w:val="0"/>
                  <w:divBdr>
                    <w:top w:val="none" w:sz="0" w:space="0" w:color="auto"/>
                    <w:left w:val="none" w:sz="0" w:space="0" w:color="auto"/>
                    <w:bottom w:val="none" w:sz="0" w:space="0" w:color="auto"/>
                    <w:right w:val="none" w:sz="0" w:space="0" w:color="auto"/>
                  </w:divBdr>
                  <w:divsChild>
                    <w:div w:id="1618292691">
                      <w:marLeft w:val="0"/>
                      <w:marRight w:val="0"/>
                      <w:marTop w:val="0"/>
                      <w:marBottom w:val="0"/>
                      <w:divBdr>
                        <w:top w:val="none" w:sz="0" w:space="0" w:color="auto"/>
                        <w:left w:val="none" w:sz="0" w:space="0" w:color="auto"/>
                        <w:bottom w:val="none" w:sz="0" w:space="0" w:color="auto"/>
                        <w:right w:val="none" w:sz="0" w:space="0" w:color="auto"/>
                      </w:divBdr>
                    </w:div>
                  </w:divsChild>
                </w:div>
                <w:div w:id="816533218">
                  <w:marLeft w:val="0"/>
                  <w:marRight w:val="0"/>
                  <w:marTop w:val="0"/>
                  <w:marBottom w:val="0"/>
                  <w:divBdr>
                    <w:top w:val="none" w:sz="0" w:space="0" w:color="auto"/>
                    <w:left w:val="none" w:sz="0" w:space="0" w:color="auto"/>
                    <w:bottom w:val="none" w:sz="0" w:space="0" w:color="auto"/>
                    <w:right w:val="none" w:sz="0" w:space="0" w:color="auto"/>
                  </w:divBdr>
                  <w:divsChild>
                    <w:div w:id="479081163">
                      <w:marLeft w:val="0"/>
                      <w:marRight w:val="0"/>
                      <w:marTop w:val="0"/>
                      <w:marBottom w:val="0"/>
                      <w:divBdr>
                        <w:top w:val="none" w:sz="0" w:space="0" w:color="auto"/>
                        <w:left w:val="none" w:sz="0" w:space="0" w:color="auto"/>
                        <w:bottom w:val="none" w:sz="0" w:space="0" w:color="auto"/>
                        <w:right w:val="none" w:sz="0" w:space="0" w:color="auto"/>
                      </w:divBdr>
                    </w:div>
                  </w:divsChild>
                </w:div>
                <w:div w:id="371271950">
                  <w:marLeft w:val="0"/>
                  <w:marRight w:val="0"/>
                  <w:marTop w:val="0"/>
                  <w:marBottom w:val="0"/>
                  <w:divBdr>
                    <w:top w:val="none" w:sz="0" w:space="0" w:color="auto"/>
                    <w:left w:val="none" w:sz="0" w:space="0" w:color="auto"/>
                    <w:bottom w:val="none" w:sz="0" w:space="0" w:color="auto"/>
                    <w:right w:val="none" w:sz="0" w:space="0" w:color="auto"/>
                  </w:divBdr>
                  <w:divsChild>
                    <w:div w:id="1465657471">
                      <w:marLeft w:val="0"/>
                      <w:marRight w:val="0"/>
                      <w:marTop w:val="0"/>
                      <w:marBottom w:val="0"/>
                      <w:divBdr>
                        <w:top w:val="none" w:sz="0" w:space="0" w:color="auto"/>
                        <w:left w:val="none" w:sz="0" w:space="0" w:color="auto"/>
                        <w:bottom w:val="none" w:sz="0" w:space="0" w:color="auto"/>
                        <w:right w:val="none" w:sz="0" w:space="0" w:color="auto"/>
                      </w:divBdr>
                    </w:div>
                  </w:divsChild>
                </w:div>
                <w:div w:id="464199043">
                  <w:marLeft w:val="0"/>
                  <w:marRight w:val="0"/>
                  <w:marTop w:val="0"/>
                  <w:marBottom w:val="0"/>
                  <w:divBdr>
                    <w:top w:val="none" w:sz="0" w:space="0" w:color="auto"/>
                    <w:left w:val="none" w:sz="0" w:space="0" w:color="auto"/>
                    <w:bottom w:val="none" w:sz="0" w:space="0" w:color="auto"/>
                    <w:right w:val="none" w:sz="0" w:space="0" w:color="auto"/>
                  </w:divBdr>
                  <w:divsChild>
                    <w:div w:id="327250305">
                      <w:marLeft w:val="0"/>
                      <w:marRight w:val="0"/>
                      <w:marTop w:val="0"/>
                      <w:marBottom w:val="0"/>
                      <w:divBdr>
                        <w:top w:val="none" w:sz="0" w:space="0" w:color="auto"/>
                        <w:left w:val="none" w:sz="0" w:space="0" w:color="auto"/>
                        <w:bottom w:val="none" w:sz="0" w:space="0" w:color="auto"/>
                        <w:right w:val="none" w:sz="0" w:space="0" w:color="auto"/>
                      </w:divBdr>
                    </w:div>
                  </w:divsChild>
                </w:div>
                <w:div w:id="263074981">
                  <w:marLeft w:val="0"/>
                  <w:marRight w:val="0"/>
                  <w:marTop w:val="0"/>
                  <w:marBottom w:val="0"/>
                  <w:divBdr>
                    <w:top w:val="none" w:sz="0" w:space="0" w:color="auto"/>
                    <w:left w:val="none" w:sz="0" w:space="0" w:color="auto"/>
                    <w:bottom w:val="none" w:sz="0" w:space="0" w:color="auto"/>
                    <w:right w:val="none" w:sz="0" w:space="0" w:color="auto"/>
                  </w:divBdr>
                  <w:divsChild>
                    <w:div w:id="674042551">
                      <w:marLeft w:val="0"/>
                      <w:marRight w:val="0"/>
                      <w:marTop w:val="0"/>
                      <w:marBottom w:val="0"/>
                      <w:divBdr>
                        <w:top w:val="none" w:sz="0" w:space="0" w:color="auto"/>
                        <w:left w:val="none" w:sz="0" w:space="0" w:color="auto"/>
                        <w:bottom w:val="none" w:sz="0" w:space="0" w:color="auto"/>
                        <w:right w:val="none" w:sz="0" w:space="0" w:color="auto"/>
                      </w:divBdr>
                    </w:div>
                  </w:divsChild>
                </w:div>
                <w:div w:id="1811364329">
                  <w:marLeft w:val="0"/>
                  <w:marRight w:val="0"/>
                  <w:marTop w:val="0"/>
                  <w:marBottom w:val="0"/>
                  <w:divBdr>
                    <w:top w:val="none" w:sz="0" w:space="0" w:color="auto"/>
                    <w:left w:val="none" w:sz="0" w:space="0" w:color="auto"/>
                    <w:bottom w:val="none" w:sz="0" w:space="0" w:color="auto"/>
                    <w:right w:val="none" w:sz="0" w:space="0" w:color="auto"/>
                  </w:divBdr>
                  <w:divsChild>
                    <w:div w:id="948194819">
                      <w:marLeft w:val="0"/>
                      <w:marRight w:val="0"/>
                      <w:marTop w:val="0"/>
                      <w:marBottom w:val="0"/>
                      <w:divBdr>
                        <w:top w:val="none" w:sz="0" w:space="0" w:color="auto"/>
                        <w:left w:val="none" w:sz="0" w:space="0" w:color="auto"/>
                        <w:bottom w:val="none" w:sz="0" w:space="0" w:color="auto"/>
                        <w:right w:val="none" w:sz="0" w:space="0" w:color="auto"/>
                      </w:divBdr>
                    </w:div>
                  </w:divsChild>
                </w:div>
                <w:div w:id="1064794481">
                  <w:marLeft w:val="0"/>
                  <w:marRight w:val="0"/>
                  <w:marTop w:val="0"/>
                  <w:marBottom w:val="0"/>
                  <w:divBdr>
                    <w:top w:val="none" w:sz="0" w:space="0" w:color="auto"/>
                    <w:left w:val="none" w:sz="0" w:space="0" w:color="auto"/>
                    <w:bottom w:val="none" w:sz="0" w:space="0" w:color="auto"/>
                    <w:right w:val="none" w:sz="0" w:space="0" w:color="auto"/>
                  </w:divBdr>
                  <w:divsChild>
                    <w:div w:id="1218904793">
                      <w:marLeft w:val="0"/>
                      <w:marRight w:val="0"/>
                      <w:marTop w:val="0"/>
                      <w:marBottom w:val="0"/>
                      <w:divBdr>
                        <w:top w:val="none" w:sz="0" w:space="0" w:color="auto"/>
                        <w:left w:val="none" w:sz="0" w:space="0" w:color="auto"/>
                        <w:bottom w:val="none" w:sz="0" w:space="0" w:color="auto"/>
                        <w:right w:val="none" w:sz="0" w:space="0" w:color="auto"/>
                      </w:divBdr>
                    </w:div>
                  </w:divsChild>
                </w:div>
                <w:div w:id="1609313065">
                  <w:marLeft w:val="0"/>
                  <w:marRight w:val="0"/>
                  <w:marTop w:val="0"/>
                  <w:marBottom w:val="0"/>
                  <w:divBdr>
                    <w:top w:val="none" w:sz="0" w:space="0" w:color="auto"/>
                    <w:left w:val="none" w:sz="0" w:space="0" w:color="auto"/>
                    <w:bottom w:val="none" w:sz="0" w:space="0" w:color="auto"/>
                    <w:right w:val="none" w:sz="0" w:space="0" w:color="auto"/>
                  </w:divBdr>
                  <w:divsChild>
                    <w:div w:id="50123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003913">
      <w:bodyDiv w:val="1"/>
      <w:marLeft w:val="0"/>
      <w:marRight w:val="0"/>
      <w:marTop w:val="0"/>
      <w:marBottom w:val="0"/>
      <w:divBdr>
        <w:top w:val="none" w:sz="0" w:space="0" w:color="auto"/>
        <w:left w:val="none" w:sz="0" w:space="0" w:color="auto"/>
        <w:bottom w:val="none" w:sz="0" w:space="0" w:color="auto"/>
        <w:right w:val="none" w:sz="0" w:space="0" w:color="auto"/>
      </w:divBdr>
      <w:divsChild>
        <w:div w:id="1815559868">
          <w:marLeft w:val="0"/>
          <w:marRight w:val="0"/>
          <w:marTop w:val="0"/>
          <w:marBottom w:val="0"/>
          <w:divBdr>
            <w:top w:val="none" w:sz="0" w:space="0" w:color="auto"/>
            <w:left w:val="none" w:sz="0" w:space="0" w:color="auto"/>
            <w:bottom w:val="none" w:sz="0" w:space="0" w:color="auto"/>
            <w:right w:val="none" w:sz="0" w:space="0" w:color="auto"/>
          </w:divBdr>
          <w:divsChild>
            <w:div w:id="1724790047">
              <w:marLeft w:val="0"/>
              <w:marRight w:val="0"/>
              <w:marTop w:val="0"/>
              <w:marBottom w:val="0"/>
              <w:divBdr>
                <w:top w:val="none" w:sz="0" w:space="0" w:color="auto"/>
                <w:left w:val="none" w:sz="0" w:space="0" w:color="auto"/>
                <w:bottom w:val="none" w:sz="0" w:space="0" w:color="auto"/>
                <w:right w:val="none" w:sz="0" w:space="0" w:color="auto"/>
              </w:divBdr>
            </w:div>
            <w:div w:id="1234508681">
              <w:marLeft w:val="0"/>
              <w:marRight w:val="0"/>
              <w:marTop w:val="0"/>
              <w:marBottom w:val="0"/>
              <w:divBdr>
                <w:top w:val="none" w:sz="0" w:space="0" w:color="auto"/>
                <w:left w:val="none" w:sz="0" w:space="0" w:color="auto"/>
                <w:bottom w:val="none" w:sz="0" w:space="0" w:color="auto"/>
                <w:right w:val="none" w:sz="0" w:space="0" w:color="auto"/>
              </w:divBdr>
              <w:divsChild>
                <w:div w:id="1650548376">
                  <w:marLeft w:val="0"/>
                  <w:marRight w:val="0"/>
                  <w:marTop w:val="0"/>
                  <w:marBottom w:val="0"/>
                  <w:divBdr>
                    <w:top w:val="none" w:sz="0" w:space="0" w:color="auto"/>
                    <w:left w:val="none" w:sz="0" w:space="0" w:color="auto"/>
                    <w:bottom w:val="none" w:sz="0" w:space="0" w:color="auto"/>
                    <w:right w:val="none" w:sz="0" w:space="0" w:color="auto"/>
                  </w:divBdr>
                  <w:divsChild>
                    <w:div w:id="666902673">
                      <w:marLeft w:val="0"/>
                      <w:marRight w:val="0"/>
                      <w:marTop w:val="0"/>
                      <w:marBottom w:val="0"/>
                      <w:divBdr>
                        <w:top w:val="none" w:sz="0" w:space="0" w:color="auto"/>
                        <w:left w:val="none" w:sz="0" w:space="0" w:color="auto"/>
                        <w:bottom w:val="none" w:sz="0" w:space="0" w:color="auto"/>
                        <w:right w:val="none" w:sz="0" w:space="0" w:color="auto"/>
                      </w:divBdr>
                    </w:div>
                  </w:divsChild>
                </w:div>
                <w:div w:id="45036207">
                  <w:marLeft w:val="0"/>
                  <w:marRight w:val="0"/>
                  <w:marTop w:val="0"/>
                  <w:marBottom w:val="0"/>
                  <w:divBdr>
                    <w:top w:val="none" w:sz="0" w:space="0" w:color="auto"/>
                    <w:left w:val="none" w:sz="0" w:space="0" w:color="auto"/>
                    <w:bottom w:val="none" w:sz="0" w:space="0" w:color="auto"/>
                    <w:right w:val="none" w:sz="0" w:space="0" w:color="auto"/>
                  </w:divBdr>
                  <w:divsChild>
                    <w:div w:id="389229624">
                      <w:marLeft w:val="0"/>
                      <w:marRight w:val="0"/>
                      <w:marTop w:val="0"/>
                      <w:marBottom w:val="0"/>
                      <w:divBdr>
                        <w:top w:val="none" w:sz="0" w:space="0" w:color="auto"/>
                        <w:left w:val="none" w:sz="0" w:space="0" w:color="auto"/>
                        <w:bottom w:val="none" w:sz="0" w:space="0" w:color="auto"/>
                        <w:right w:val="none" w:sz="0" w:space="0" w:color="auto"/>
                      </w:divBdr>
                    </w:div>
                  </w:divsChild>
                </w:div>
                <w:div w:id="875654970">
                  <w:marLeft w:val="0"/>
                  <w:marRight w:val="0"/>
                  <w:marTop w:val="0"/>
                  <w:marBottom w:val="0"/>
                  <w:divBdr>
                    <w:top w:val="none" w:sz="0" w:space="0" w:color="auto"/>
                    <w:left w:val="none" w:sz="0" w:space="0" w:color="auto"/>
                    <w:bottom w:val="none" w:sz="0" w:space="0" w:color="auto"/>
                    <w:right w:val="none" w:sz="0" w:space="0" w:color="auto"/>
                  </w:divBdr>
                  <w:divsChild>
                    <w:div w:id="78796207">
                      <w:marLeft w:val="0"/>
                      <w:marRight w:val="0"/>
                      <w:marTop w:val="0"/>
                      <w:marBottom w:val="0"/>
                      <w:divBdr>
                        <w:top w:val="none" w:sz="0" w:space="0" w:color="auto"/>
                        <w:left w:val="none" w:sz="0" w:space="0" w:color="auto"/>
                        <w:bottom w:val="none" w:sz="0" w:space="0" w:color="auto"/>
                        <w:right w:val="none" w:sz="0" w:space="0" w:color="auto"/>
                      </w:divBdr>
                    </w:div>
                  </w:divsChild>
                </w:div>
                <w:div w:id="2005548179">
                  <w:marLeft w:val="0"/>
                  <w:marRight w:val="0"/>
                  <w:marTop w:val="0"/>
                  <w:marBottom w:val="0"/>
                  <w:divBdr>
                    <w:top w:val="none" w:sz="0" w:space="0" w:color="auto"/>
                    <w:left w:val="none" w:sz="0" w:space="0" w:color="auto"/>
                    <w:bottom w:val="none" w:sz="0" w:space="0" w:color="auto"/>
                    <w:right w:val="none" w:sz="0" w:space="0" w:color="auto"/>
                  </w:divBdr>
                  <w:divsChild>
                    <w:div w:id="815876071">
                      <w:marLeft w:val="0"/>
                      <w:marRight w:val="0"/>
                      <w:marTop w:val="0"/>
                      <w:marBottom w:val="0"/>
                      <w:divBdr>
                        <w:top w:val="none" w:sz="0" w:space="0" w:color="auto"/>
                        <w:left w:val="none" w:sz="0" w:space="0" w:color="auto"/>
                        <w:bottom w:val="none" w:sz="0" w:space="0" w:color="auto"/>
                        <w:right w:val="none" w:sz="0" w:space="0" w:color="auto"/>
                      </w:divBdr>
                    </w:div>
                  </w:divsChild>
                </w:div>
                <w:div w:id="1227839686">
                  <w:marLeft w:val="0"/>
                  <w:marRight w:val="0"/>
                  <w:marTop w:val="0"/>
                  <w:marBottom w:val="0"/>
                  <w:divBdr>
                    <w:top w:val="none" w:sz="0" w:space="0" w:color="auto"/>
                    <w:left w:val="none" w:sz="0" w:space="0" w:color="auto"/>
                    <w:bottom w:val="none" w:sz="0" w:space="0" w:color="auto"/>
                    <w:right w:val="none" w:sz="0" w:space="0" w:color="auto"/>
                  </w:divBdr>
                  <w:divsChild>
                    <w:div w:id="1574972101">
                      <w:marLeft w:val="0"/>
                      <w:marRight w:val="0"/>
                      <w:marTop w:val="0"/>
                      <w:marBottom w:val="0"/>
                      <w:divBdr>
                        <w:top w:val="none" w:sz="0" w:space="0" w:color="auto"/>
                        <w:left w:val="none" w:sz="0" w:space="0" w:color="auto"/>
                        <w:bottom w:val="none" w:sz="0" w:space="0" w:color="auto"/>
                        <w:right w:val="none" w:sz="0" w:space="0" w:color="auto"/>
                      </w:divBdr>
                    </w:div>
                  </w:divsChild>
                </w:div>
                <w:div w:id="97873415">
                  <w:marLeft w:val="0"/>
                  <w:marRight w:val="0"/>
                  <w:marTop w:val="0"/>
                  <w:marBottom w:val="0"/>
                  <w:divBdr>
                    <w:top w:val="none" w:sz="0" w:space="0" w:color="auto"/>
                    <w:left w:val="none" w:sz="0" w:space="0" w:color="auto"/>
                    <w:bottom w:val="none" w:sz="0" w:space="0" w:color="auto"/>
                    <w:right w:val="none" w:sz="0" w:space="0" w:color="auto"/>
                  </w:divBdr>
                  <w:divsChild>
                    <w:div w:id="1226843939">
                      <w:marLeft w:val="0"/>
                      <w:marRight w:val="0"/>
                      <w:marTop w:val="0"/>
                      <w:marBottom w:val="0"/>
                      <w:divBdr>
                        <w:top w:val="none" w:sz="0" w:space="0" w:color="auto"/>
                        <w:left w:val="none" w:sz="0" w:space="0" w:color="auto"/>
                        <w:bottom w:val="none" w:sz="0" w:space="0" w:color="auto"/>
                        <w:right w:val="none" w:sz="0" w:space="0" w:color="auto"/>
                      </w:divBdr>
                    </w:div>
                  </w:divsChild>
                </w:div>
                <w:div w:id="2055158563">
                  <w:marLeft w:val="0"/>
                  <w:marRight w:val="0"/>
                  <w:marTop w:val="0"/>
                  <w:marBottom w:val="0"/>
                  <w:divBdr>
                    <w:top w:val="none" w:sz="0" w:space="0" w:color="auto"/>
                    <w:left w:val="none" w:sz="0" w:space="0" w:color="auto"/>
                    <w:bottom w:val="none" w:sz="0" w:space="0" w:color="auto"/>
                    <w:right w:val="none" w:sz="0" w:space="0" w:color="auto"/>
                  </w:divBdr>
                  <w:divsChild>
                    <w:div w:id="914432125">
                      <w:marLeft w:val="0"/>
                      <w:marRight w:val="0"/>
                      <w:marTop w:val="0"/>
                      <w:marBottom w:val="0"/>
                      <w:divBdr>
                        <w:top w:val="none" w:sz="0" w:space="0" w:color="auto"/>
                        <w:left w:val="none" w:sz="0" w:space="0" w:color="auto"/>
                        <w:bottom w:val="none" w:sz="0" w:space="0" w:color="auto"/>
                        <w:right w:val="none" w:sz="0" w:space="0" w:color="auto"/>
                      </w:divBdr>
                    </w:div>
                  </w:divsChild>
                </w:div>
                <w:div w:id="1925144209">
                  <w:marLeft w:val="0"/>
                  <w:marRight w:val="0"/>
                  <w:marTop w:val="0"/>
                  <w:marBottom w:val="0"/>
                  <w:divBdr>
                    <w:top w:val="none" w:sz="0" w:space="0" w:color="auto"/>
                    <w:left w:val="none" w:sz="0" w:space="0" w:color="auto"/>
                    <w:bottom w:val="none" w:sz="0" w:space="0" w:color="auto"/>
                    <w:right w:val="none" w:sz="0" w:space="0" w:color="auto"/>
                  </w:divBdr>
                  <w:divsChild>
                    <w:div w:id="987591978">
                      <w:marLeft w:val="0"/>
                      <w:marRight w:val="0"/>
                      <w:marTop w:val="0"/>
                      <w:marBottom w:val="0"/>
                      <w:divBdr>
                        <w:top w:val="none" w:sz="0" w:space="0" w:color="auto"/>
                        <w:left w:val="none" w:sz="0" w:space="0" w:color="auto"/>
                        <w:bottom w:val="none" w:sz="0" w:space="0" w:color="auto"/>
                        <w:right w:val="none" w:sz="0" w:space="0" w:color="auto"/>
                      </w:divBdr>
                    </w:div>
                  </w:divsChild>
                </w:div>
                <w:div w:id="598762026">
                  <w:marLeft w:val="0"/>
                  <w:marRight w:val="0"/>
                  <w:marTop w:val="0"/>
                  <w:marBottom w:val="0"/>
                  <w:divBdr>
                    <w:top w:val="none" w:sz="0" w:space="0" w:color="auto"/>
                    <w:left w:val="none" w:sz="0" w:space="0" w:color="auto"/>
                    <w:bottom w:val="none" w:sz="0" w:space="0" w:color="auto"/>
                    <w:right w:val="none" w:sz="0" w:space="0" w:color="auto"/>
                  </w:divBdr>
                  <w:divsChild>
                    <w:div w:id="1936476396">
                      <w:marLeft w:val="0"/>
                      <w:marRight w:val="0"/>
                      <w:marTop w:val="0"/>
                      <w:marBottom w:val="0"/>
                      <w:divBdr>
                        <w:top w:val="none" w:sz="0" w:space="0" w:color="auto"/>
                        <w:left w:val="none" w:sz="0" w:space="0" w:color="auto"/>
                        <w:bottom w:val="none" w:sz="0" w:space="0" w:color="auto"/>
                        <w:right w:val="none" w:sz="0" w:space="0" w:color="auto"/>
                      </w:divBdr>
                    </w:div>
                  </w:divsChild>
                </w:div>
                <w:div w:id="1546134162">
                  <w:marLeft w:val="0"/>
                  <w:marRight w:val="0"/>
                  <w:marTop w:val="0"/>
                  <w:marBottom w:val="0"/>
                  <w:divBdr>
                    <w:top w:val="none" w:sz="0" w:space="0" w:color="auto"/>
                    <w:left w:val="none" w:sz="0" w:space="0" w:color="auto"/>
                    <w:bottom w:val="none" w:sz="0" w:space="0" w:color="auto"/>
                    <w:right w:val="none" w:sz="0" w:space="0" w:color="auto"/>
                  </w:divBdr>
                  <w:divsChild>
                    <w:div w:id="185944909">
                      <w:marLeft w:val="0"/>
                      <w:marRight w:val="0"/>
                      <w:marTop w:val="0"/>
                      <w:marBottom w:val="0"/>
                      <w:divBdr>
                        <w:top w:val="none" w:sz="0" w:space="0" w:color="auto"/>
                        <w:left w:val="none" w:sz="0" w:space="0" w:color="auto"/>
                        <w:bottom w:val="none" w:sz="0" w:space="0" w:color="auto"/>
                        <w:right w:val="none" w:sz="0" w:space="0" w:color="auto"/>
                      </w:divBdr>
                    </w:div>
                  </w:divsChild>
                </w:div>
                <w:div w:id="161119769">
                  <w:marLeft w:val="0"/>
                  <w:marRight w:val="0"/>
                  <w:marTop w:val="0"/>
                  <w:marBottom w:val="0"/>
                  <w:divBdr>
                    <w:top w:val="none" w:sz="0" w:space="0" w:color="auto"/>
                    <w:left w:val="none" w:sz="0" w:space="0" w:color="auto"/>
                    <w:bottom w:val="none" w:sz="0" w:space="0" w:color="auto"/>
                    <w:right w:val="none" w:sz="0" w:space="0" w:color="auto"/>
                  </w:divBdr>
                  <w:divsChild>
                    <w:div w:id="1581521011">
                      <w:marLeft w:val="0"/>
                      <w:marRight w:val="0"/>
                      <w:marTop w:val="0"/>
                      <w:marBottom w:val="0"/>
                      <w:divBdr>
                        <w:top w:val="none" w:sz="0" w:space="0" w:color="auto"/>
                        <w:left w:val="none" w:sz="0" w:space="0" w:color="auto"/>
                        <w:bottom w:val="none" w:sz="0" w:space="0" w:color="auto"/>
                        <w:right w:val="none" w:sz="0" w:space="0" w:color="auto"/>
                      </w:divBdr>
                    </w:div>
                  </w:divsChild>
                </w:div>
                <w:div w:id="1959607074">
                  <w:marLeft w:val="0"/>
                  <w:marRight w:val="0"/>
                  <w:marTop w:val="0"/>
                  <w:marBottom w:val="0"/>
                  <w:divBdr>
                    <w:top w:val="none" w:sz="0" w:space="0" w:color="auto"/>
                    <w:left w:val="none" w:sz="0" w:space="0" w:color="auto"/>
                    <w:bottom w:val="none" w:sz="0" w:space="0" w:color="auto"/>
                    <w:right w:val="none" w:sz="0" w:space="0" w:color="auto"/>
                  </w:divBdr>
                  <w:divsChild>
                    <w:div w:id="1047528605">
                      <w:marLeft w:val="0"/>
                      <w:marRight w:val="0"/>
                      <w:marTop w:val="0"/>
                      <w:marBottom w:val="0"/>
                      <w:divBdr>
                        <w:top w:val="none" w:sz="0" w:space="0" w:color="auto"/>
                        <w:left w:val="none" w:sz="0" w:space="0" w:color="auto"/>
                        <w:bottom w:val="none" w:sz="0" w:space="0" w:color="auto"/>
                        <w:right w:val="none" w:sz="0" w:space="0" w:color="auto"/>
                      </w:divBdr>
                    </w:div>
                  </w:divsChild>
                </w:div>
                <w:div w:id="1268461888">
                  <w:marLeft w:val="0"/>
                  <w:marRight w:val="0"/>
                  <w:marTop w:val="0"/>
                  <w:marBottom w:val="0"/>
                  <w:divBdr>
                    <w:top w:val="none" w:sz="0" w:space="0" w:color="auto"/>
                    <w:left w:val="none" w:sz="0" w:space="0" w:color="auto"/>
                    <w:bottom w:val="none" w:sz="0" w:space="0" w:color="auto"/>
                    <w:right w:val="none" w:sz="0" w:space="0" w:color="auto"/>
                  </w:divBdr>
                  <w:divsChild>
                    <w:div w:id="514225339">
                      <w:marLeft w:val="0"/>
                      <w:marRight w:val="0"/>
                      <w:marTop w:val="0"/>
                      <w:marBottom w:val="0"/>
                      <w:divBdr>
                        <w:top w:val="none" w:sz="0" w:space="0" w:color="auto"/>
                        <w:left w:val="none" w:sz="0" w:space="0" w:color="auto"/>
                        <w:bottom w:val="none" w:sz="0" w:space="0" w:color="auto"/>
                        <w:right w:val="none" w:sz="0" w:space="0" w:color="auto"/>
                      </w:divBdr>
                    </w:div>
                  </w:divsChild>
                </w:div>
                <w:div w:id="220361259">
                  <w:marLeft w:val="0"/>
                  <w:marRight w:val="0"/>
                  <w:marTop w:val="0"/>
                  <w:marBottom w:val="0"/>
                  <w:divBdr>
                    <w:top w:val="none" w:sz="0" w:space="0" w:color="auto"/>
                    <w:left w:val="none" w:sz="0" w:space="0" w:color="auto"/>
                    <w:bottom w:val="none" w:sz="0" w:space="0" w:color="auto"/>
                    <w:right w:val="none" w:sz="0" w:space="0" w:color="auto"/>
                  </w:divBdr>
                  <w:divsChild>
                    <w:div w:id="149951943">
                      <w:marLeft w:val="0"/>
                      <w:marRight w:val="0"/>
                      <w:marTop w:val="0"/>
                      <w:marBottom w:val="0"/>
                      <w:divBdr>
                        <w:top w:val="none" w:sz="0" w:space="0" w:color="auto"/>
                        <w:left w:val="none" w:sz="0" w:space="0" w:color="auto"/>
                        <w:bottom w:val="none" w:sz="0" w:space="0" w:color="auto"/>
                        <w:right w:val="none" w:sz="0" w:space="0" w:color="auto"/>
                      </w:divBdr>
                    </w:div>
                  </w:divsChild>
                </w:div>
                <w:div w:id="1458185131">
                  <w:marLeft w:val="0"/>
                  <w:marRight w:val="0"/>
                  <w:marTop w:val="0"/>
                  <w:marBottom w:val="0"/>
                  <w:divBdr>
                    <w:top w:val="none" w:sz="0" w:space="0" w:color="auto"/>
                    <w:left w:val="none" w:sz="0" w:space="0" w:color="auto"/>
                    <w:bottom w:val="none" w:sz="0" w:space="0" w:color="auto"/>
                    <w:right w:val="none" w:sz="0" w:space="0" w:color="auto"/>
                  </w:divBdr>
                  <w:divsChild>
                    <w:div w:id="349986328">
                      <w:marLeft w:val="0"/>
                      <w:marRight w:val="0"/>
                      <w:marTop w:val="0"/>
                      <w:marBottom w:val="0"/>
                      <w:divBdr>
                        <w:top w:val="none" w:sz="0" w:space="0" w:color="auto"/>
                        <w:left w:val="none" w:sz="0" w:space="0" w:color="auto"/>
                        <w:bottom w:val="none" w:sz="0" w:space="0" w:color="auto"/>
                        <w:right w:val="none" w:sz="0" w:space="0" w:color="auto"/>
                      </w:divBdr>
                    </w:div>
                  </w:divsChild>
                </w:div>
                <w:div w:id="1789159242">
                  <w:marLeft w:val="0"/>
                  <w:marRight w:val="0"/>
                  <w:marTop w:val="0"/>
                  <w:marBottom w:val="0"/>
                  <w:divBdr>
                    <w:top w:val="none" w:sz="0" w:space="0" w:color="auto"/>
                    <w:left w:val="none" w:sz="0" w:space="0" w:color="auto"/>
                    <w:bottom w:val="none" w:sz="0" w:space="0" w:color="auto"/>
                    <w:right w:val="none" w:sz="0" w:space="0" w:color="auto"/>
                  </w:divBdr>
                  <w:divsChild>
                    <w:div w:id="1657105795">
                      <w:marLeft w:val="0"/>
                      <w:marRight w:val="0"/>
                      <w:marTop w:val="0"/>
                      <w:marBottom w:val="0"/>
                      <w:divBdr>
                        <w:top w:val="none" w:sz="0" w:space="0" w:color="auto"/>
                        <w:left w:val="none" w:sz="0" w:space="0" w:color="auto"/>
                        <w:bottom w:val="none" w:sz="0" w:space="0" w:color="auto"/>
                        <w:right w:val="none" w:sz="0" w:space="0" w:color="auto"/>
                      </w:divBdr>
                    </w:div>
                  </w:divsChild>
                </w:div>
                <w:div w:id="1358119664">
                  <w:marLeft w:val="0"/>
                  <w:marRight w:val="0"/>
                  <w:marTop w:val="0"/>
                  <w:marBottom w:val="0"/>
                  <w:divBdr>
                    <w:top w:val="none" w:sz="0" w:space="0" w:color="auto"/>
                    <w:left w:val="none" w:sz="0" w:space="0" w:color="auto"/>
                    <w:bottom w:val="none" w:sz="0" w:space="0" w:color="auto"/>
                    <w:right w:val="none" w:sz="0" w:space="0" w:color="auto"/>
                  </w:divBdr>
                  <w:divsChild>
                    <w:div w:id="857238331">
                      <w:marLeft w:val="0"/>
                      <w:marRight w:val="0"/>
                      <w:marTop w:val="0"/>
                      <w:marBottom w:val="0"/>
                      <w:divBdr>
                        <w:top w:val="none" w:sz="0" w:space="0" w:color="auto"/>
                        <w:left w:val="none" w:sz="0" w:space="0" w:color="auto"/>
                        <w:bottom w:val="none" w:sz="0" w:space="0" w:color="auto"/>
                        <w:right w:val="none" w:sz="0" w:space="0" w:color="auto"/>
                      </w:divBdr>
                    </w:div>
                  </w:divsChild>
                </w:div>
                <w:div w:id="1659073012">
                  <w:marLeft w:val="0"/>
                  <w:marRight w:val="0"/>
                  <w:marTop w:val="0"/>
                  <w:marBottom w:val="0"/>
                  <w:divBdr>
                    <w:top w:val="none" w:sz="0" w:space="0" w:color="auto"/>
                    <w:left w:val="none" w:sz="0" w:space="0" w:color="auto"/>
                    <w:bottom w:val="none" w:sz="0" w:space="0" w:color="auto"/>
                    <w:right w:val="none" w:sz="0" w:space="0" w:color="auto"/>
                  </w:divBdr>
                  <w:divsChild>
                    <w:div w:id="139225421">
                      <w:marLeft w:val="0"/>
                      <w:marRight w:val="0"/>
                      <w:marTop w:val="0"/>
                      <w:marBottom w:val="0"/>
                      <w:divBdr>
                        <w:top w:val="none" w:sz="0" w:space="0" w:color="auto"/>
                        <w:left w:val="none" w:sz="0" w:space="0" w:color="auto"/>
                        <w:bottom w:val="none" w:sz="0" w:space="0" w:color="auto"/>
                        <w:right w:val="none" w:sz="0" w:space="0" w:color="auto"/>
                      </w:divBdr>
                    </w:div>
                  </w:divsChild>
                </w:div>
                <w:div w:id="81267185">
                  <w:marLeft w:val="0"/>
                  <w:marRight w:val="0"/>
                  <w:marTop w:val="0"/>
                  <w:marBottom w:val="0"/>
                  <w:divBdr>
                    <w:top w:val="none" w:sz="0" w:space="0" w:color="auto"/>
                    <w:left w:val="none" w:sz="0" w:space="0" w:color="auto"/>
                    <w:bottom w:val="none" w:sz="0" w:space="0" w:color="auto"/>
                    <w:right w:val="none" w:sz="0" w:space="0" w:color="auto"/>
                  </w:divBdr>
                  <w:divsChild>
                    <w:div w:id="126545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657428">
          <w:marLeft w:val="0"/>
          <w:marRight w:val="0"/>
          <w:marTop w:val="0"/>
          <w:marBottom w:val="0"/>
          <w:divBdr>
            <w:top w:val="none" w:sz="0" w:space="0" w:color="auto"/>
            <w:left w:val="none" w:sz="0" w:space="0" w:color="auto"/>
            <w:bottom w:val="none" w:sz="0" w:space="0" w:color="auto"/>
            <w:right w:val="none" w:sz="0" w:space="0" w:color="auto"/>
          </w:divBdr>
          <w:divsChild>
            <w:div w:id="1484195200">
              <w:marLeft w:val="0"/>
              <w:marRight w:val="0"/>
              <w:marTop w:val="0"/>
              <w:marBottom w:val="0"/>
              <w:divBdr>
                <w:top w:val="none" w:sz="0" w:space="0" w:color="auto"/>
                <w:left w:val="none" w:sz="0" w:space="0" w:color="auto"/>
                <w:bottom w:val="none" w:sz="0" w:space="0" w:color="auto"/>
                <w:right w:val="none" w:sz="0" w:space="0" w:color="auto"/>
              </w:divBdr>
            </w:div>
            <w:div w:id="938487676">
              <w:marLeft w:val="0"/>
              <w:marRight w:val="0"/>
              <w:marTop w:val="0"/>
              <w:marBottom w:val="0"/>
              <w:divBdr>
                <w:top w:val="none" w:sz="0" w:space="0" w:color="auto"/>
                <w:left w:val="none" w:sz="0" w:space="0" w:color="auto"/>
                <w:bottom w:val="none" w:sz="0" w:space="0" w:color="auto"/>
                <w:right w:val="none" w:sz="0" w:space="0" w:color="auto"/>
              </w:divBdr>
              <w:divsChild>
                <w:div w:id="2050522441">
                  <w:marLeft w:val="0"/>
                  <w:marRight w:val="0"/>
                  <w:marTop w:val="0"/>
                  <w:marBottom w:val="0"/>
                  <w:divBdr>
                    <w:top w:val="none" w:sz="0" w:space="0" w:color="auto"/>
                    <w:left w:val="none" w:sz="0" w:space="0" w:color="auto"/>
                    <w:bottom w:val="none" w:sz="0" w:space="0" w:color="auto"/>
                    <w:right w:val="none" w:sz="0" w:space="0" w:color="auto"/>
                  </w:divBdr>
                  <w:divsChild>
                    <w:div w:id="496074530">
                      <w:marLeft w:val="0"/>
                      <w:marRight w:val="0"/>
                      <w:marTop w:val="0"/>
                      <w:marBottom w:val="0"/>
                      <w:divBdr>
                        <w:top w:val="none" w:sz="0" w:space="0" w:color="auto"/>
                        <w:left w:val="none" w:sz="0" w:space="0" w:color="auto"/>
                        <w:bottom w:val="none" w:sz="0" w:space="0" w:color="auto"/>
                        <w:right w:val="none" w:sz="0" w:space="0" w:color="auto"/>
                      </w:divBdr>
                    </w:div>
                  </w:divsChild>
                </w:div>
                <w:div w:id="1582912875">
                  <w:marLeft w:val="0"/>
                  <w:marRight w:val="0"/>
                  <w:marTop w:val="0"/>
                  <w:marBottom w:val="0"/>
                  <w:divBdr>
                    <w:top w:val="none" w:sz="0" w:space="0" w:color="auto"/>
                    <w:left w:val="none" w:sz="0" w:space="0" w:color="auto"/>
                    <w:bottom w:val="none" w:sz="0" w:space="0" w:color="auto"/>
                    <w:right w:val="none" w:sz="0" w:space="0" w:color="auto"/>
                  </w:divBdr>
                  <w:divsChild>
                    <w:div w:id="202140332">
                      <w:marLeft w:val="0"/>
                      <w:marRight w:val="0"/>
                      <w:marTop w:val="0"/>
                      <w:marBottom w:val="0"/>
                      <w:divBdr>
                        <w:top w:val="none" w:sz="0" w:space="0" w:color="auto"/>
                        <w:left w:val="none" w:sz="0" w:space="0" w:color="auto"/>
                        <w:bottom w:val="none" w:sz="0" w:space="0" w:color="auto"/>
                        <w:right w:val="none" w:sz="0" w:space="0" w:color="auto"/>
                      </w:divBdr>
                    </w:div>
                  </w:divsChild>
                </w:div>
                <w:div w:id="1298801617">
                  <w:marLeft w:val="0"/>
                  <w:marRight w:val="0"/>
                  <w:marTop w:val="0"/>
                  <w:marBottom w:val="0"/>
                  <w:divBdr>
                    <w:top w:val="none" w:sz="0" w:space="0" w:color="auto"/>
                    <w:left w:val="none" w:sz="0" w:space="0" w:color="auto"/>
                    <w:bottom w:val="none" w:sz="0" w:space="0" w:color="auto"/>
                    <w:right w:val="none" w:sz="0" w:space="0" w:color="auto"/>
                  </w:divBdr>
                  <w:divsChild>
                    <w:div w:id="287593650">
                      <w:marLeft w:val="0"/>
                      <w:marRight w:val="0"/>
                      <w:marTop w:val="0"/>
                      <w:marBottom w:val="0"/>
                      <w:divBdr>
                        <w:top w:val="none" w:sz="0" w:space="0" w:color="auto"/>
                        <w:left w:val="none" w:sz="0" w:space="0" w:color="auto"/>
                        <w:bottom w:val="none" w:sz="0" w:space="0" w:color="auto"/>
                        <w:right w:val="none" w:sz="0" w:space="0" w:color="auto"/>
                      </w:divBdr>
                    </w:div>
                  </w:divsChild>
                </w:div>
                <w:div w:id="927733189">
                  <w:marLeft w:val="0"/>
                  <w:marRight w:val="0"/>
                  <w:marTop w:val="0"/>
                  <w:marBottom w:val="0"/>
                  <w:divBdr>
                    <w:top w:val="none" w:sz="0" w:space="0" w:color="auto"/>
                    <w:left w:val="none" w:sz="0" w:space="0" w:color="auto"/>
                    <w:bottom w:val="none" w:sz="0" w:space="0" w:color="auto"/>
                    <w:right w:val="none" w:sz="0" w:space="0" w:color="auto"/>
                  </w:divBdr>
                  <w:divsChild>
                    <w:div w:id="374280244">
                      <w:marLeft w:val="0"/>
                      <w:marRight w:val="0"/>
                      <w:marTop w:val="0"/>
                      <w:marBottom w:val="0"/>
                      <w:divBdr>
                        <w:top w:val="none" w:sz="0" w:space="0" w:color="auto"/>
                        <w:left w:val="none" w:sz="0" w:space="0" w:color="auto"/>
                        <w:bottom w:val="none" w:sz="0" w:space="0" w:color="auto"/>
                        <w:right w:val="none" w:sz="0" w:space="0" w:color="auto"/>
                      </w:divBdr>
                    </w:div>
                  </w:divsChild>
                </w:div>
                <w:div w:id="437525997">
                  <w:marLeft w:val="0"/>
                  <w:marRight w:val="0"/>
                  <w:marTop w:val="0"/>
                  <w:marBottom w:val="0"/>
                  <w:divBdr>
                    <w:top w:val="none" w:sz="0" w:space="0" w:color="auto"/>
                    <w:left w:val="none" w:sz="0" w:space="0" w:color="auto"/>
                    <w:bottom w:val="none" w:sz="0" w:space="0" w:color="auto"/>
                    <w:right w:val="none" w:sz="0" w:space="0" w:color="auto"/>
                  </w:divBdr>
                  <w:divsChild>
                    <w:div w:id="973950325">
                      <w:marLeft w:val="0"/>
                      <w:marRight w:val="0"/>
                      <w:marTop w:val="0"/>
                      <w:marBottom w:val="0"/>
                      <w:divBdr>
                        <w:top w:val="none" w:sz="0" w:space="0" w:color="auto"/>
                        <w:left w:val="none" w:sz="0" w:space="0" w:color="auto"/>
                        <w:bottom w:val="none" w:sz="0" w:space="0" w:color="auto"/>
                        <w:right w:val="none" w:sz="0" w:space="0" w:color="auto"/>
                      </w:divBdr>
                    </w:div>
                  </w:divsChild>
                </w:div>
                <w:div w:id="1579362564">
                  <w:marLeft w:val="0"/>
                  <w:marRight w:val="0"/>
                  <w:marTop w:val="0"/>
                  <w:marBottom w:val="0"/>
                  <w:divBdr>
                    <w:top w:val="none" w:sz="0" w:space="0" w:color="auto"/>
                    <w:left w:val="none" w:sz="0" w:space="0" w:color="auto"/>
                    <w:bottom w:val="none" w:sz="0" w:space="0" w:color="auto"/>
                    <w:right w:val="none" w:sz="0" w:space="0" w:color="auto"/>
                  </w:divBdr>
                  <w:divsChild>
                    <w:div w:id="658538120">
                      <w:marLeft w:val="0"/>
                      <w:marRight w:val="0"/>
                      <w:marTop w:val="0"/>
                      <w:marBottom w:val="0"/>
                      <w:divBdr>
                        <w:top w:val="none" w:sz="0" w:space="0" w:color="auto"/>
                        <w:left w:val="none" w:sz="0" w:space="0" w:color="auto"/>
                        <w:bottom w:val="none" w:sz="0" w:space="0" w:color="auto"/>
                        <w:right w:val="none" w:sz="0" w:space="0" w:color="auto"/>
                      </w:divBdr>
                    </w:div>
                  </w:divsChild>
                </w:div>
                <w:div w:id="1666203060">
                  <w:marLeft w:val="0"/>
                  <w:marRight w:val="0"/>
                  <w:marTop w:val="0"/>
                  <w:marBottom w:val="0"/>
                  <w:divBdr>
                    <w:top w:val="none" w:sz="0" w:space="0" w:color="auto"/>
                    <w:left w:val="none" w:sz="0" w:space="0" w:color="auto"/>
                    <w:bottom w:val="none" w:sz="0" w:space="0" w:color="auto"/>
                    <w:right w:val="none" w:sz="0" w:space="0" w:color="auto"/>
                  </w:divBdr>
                  <w:divsChild>
                    <w:div w:id="253562783">
                      <w:marLeft w:val="0"/>
                      <w:marRight w:val="0"/>
                      <w:marTop w:val="0"/>
                      <w:marBottom w:val="0"/>
                      <w:divBdr>
                        <w:top w:val="none" w:sz="0" w:space="0" w:color="auto"/>
                        <w:left w:val="none" w:sz="0" w:space="0" w:color="auto"/>
                        <w:bottom w:val="none" w:sz="0" w:space="0" w:color="auto"/>
                        <w:right w:val="none" w:sz="0" w:space="0" w:color="auto"/>
                      </w:divBdr>
                    </w:div>
                  </w:divsChild>
                </w:div>
                <w:div w:id="1450783237">
                  <w:marLeft w:val="0"/>
                  <w:marRight w:val="0"/>
                  <w:marTop w:val="0"/>
                  <w:marBottom w:val="0"/>
                  <w:divBdr>
                    <w:top w:val="none" w:sz="0" w:space="0" w:color="auto"/>
                    <w:left w:val="none" w:sz="0" w:space="0" w:color="auto"/>
                    <w:bottom w:val="none" w:sz="0" w:space="0" w:color="auto"/>
                    <w:right w:val="none" w:sz="0" w:space="0" w:color="auto"/>
                  </w:divBdr>
                  <w:divsChild>
                    <w:div w:id="779498328">
                      <w:marLeft w:val="0"/>
                      <w:marRight w:val="0"/>
                      <w:marTop w:val="0"/>
                      <w:marBottom w:val="0"/>
                      <w:divBdr>
                        <w:top w:val="none" w:sz="0" w:space="0" w:color="auto"/>
                        <w:left w:val="none" w:sz="0" w:space="0" w:color="auto"/>
                        <w:bottom w:val="none" w:sz="0" w:space="0" w:color="auto"/>
                        <w:right w:val="none" w:sz="0" w:space="0" w:color="auto"/>
                      </w:divBdr>
                    </w:div>
                  </w:divsChild>
                </w:div>
                <w:div w:id="1140535241">
                  <w:marLeft w:val="0"/>
                  <w:marRight w:val="0"/>
                  <w:marTop w:val="0"/>
                  <w:marBottom w:val="0"/>
                  <w:divBdr>
                    <w:top w:val="none" w:sz="0" w:space="0" w:color="auto"/>
                    <w:left w:val="none" w:sz="0" w:space="0" w:color="auto"/>
                    <w:bottom w:val="none" w:sz="0" w:space="0" w:color="auto"/>
                    <w:right w:val="none" w:sz="0" w:space="0" w:color="auto"/>
                  </w:divBdr>
                  <w:divsChild>
                    <w:div w:id="3284542">
                      <w:marLeft w:val="0"/>
                      <w:marRight w:val="0"/>
                      <w:marTop w:val="0"/>
                      <w:marBottom w:val="0"/>
                      <w:divBdr>
                        <w:top w:val="none" w:sz="0" w:space="0" w:color="auto"/>
                        <w:left w:val="none" w:sz="0" w:space="0" w:color="auto"/>
                        <w:bottom w:val="none" w:sz="0" w:space="0" w:color="auto"/>
                        <w:right w:val="none" w:sz="0" w:space="0" w:color="auto"/>
                      </w:divBdr>
                    </w:div>
                  </w:divsChild>
                </w:div>
                <w:div w:id="1330644523">
                  <w:marLeft w:val="0"/>
                  <w:marRight w:val="0"/>
                  <w:marTop w:val="0"/>
                  <w:marBottom w:val="0"/>
                  <w:divBdr>
                    <w:top w:val="none" w:sz="0" w:space="0" w:color="auto"/>
                    <w:left w:val="none" w:sz="0" w:space="0" w:color="auto"/>
                    <w:bottom w:val="none" w:sz="0" w:space="0" w:color="auto"/>
                    <w:right w:val="none" w:sz="0" w:space="0" w:color="auto"/>
                  </w:divBdr>
                  <w:divsChild>
                    <w:div w:id="916208746">
                      <w:marLeft w:val="0"/>
                      <w:marRight w:val="0"/>
                      <w:marTop w:val="0"/>
                      <w:marBottom w:val="0"/>
                      <w:divBdr>
                        <w:top w:val="none" w:sz="0" w:space="0" w:color="auto"/>
                        <w:left w:val="none" w:sz="0" w:space="0" w:color="auto"/>
                        <w:bottom w:val="none" w:sz="0" w:space="0" w:color="auto"/>
                        <w:right w:val="none" w:sz="0" w:space="0" w:color="auto"/>
                      </w:divBdr>
                    </w:div>
                  </w:divsChild>
                </w:div>
                <w:div w:id="1991593309">
                  <w:marLeft w:val="0"/>
                  <w:marRight w:val="0"/>
                  <w:marTop w:val="0"/>
                  <w:marBottom w:val="0"/>
                  <w:divBdr>
                    <w:top w:val="none" w:sz="0" w:space="0" w:color="auto"/>
                    <w:left w:val="none" w:sz="0" w:space="0" w:color="auto"/>
                    <w:bottom w:val="none" w:sz="0" w:space="0" w:color="auto"/>
                    <w:right w:val="none" w:sz="0" w:space="0" w:color="auto"/>
                  </w:divBdr>
                  <w:divsChild>
                    <w:div w:id="945650329">
                      <w:marLeft w:val="0"/>
                      <w:marRight w:val="0"/>
                      <w:marTop w:val="0"/>
                      <w:marBottom w:val="0"/>
                      <w:divBdr>
                        <w:top w:val="none" w:sz="0" w:space="0" w:color="auto"/>
                        <w:left w:val="none" w:sz="0" w:space="0" w:color="auto"/>
                        <w:bottom w:val="none" w:sz="0" w:space="0" w:color="auto"/>
                        <w:right w:val="none" w:sz="0" w:space="0" w:color="auto"/>
                      </w:divBdr>
                    </w:div>
                  </w:divsChild>
                </w:div>
                <w:div w:id="1629967571">
                  <w:marLeft w:val="0"/>
                  <w:marRight w:val="0"/>
                  <w:marTop w:val="0"/>
                  <w:marBottom w:val="0"/>
                  <w:divBdr>
                    <w:top w:val="none" w:sz="0" w:space="0" w:color="auto"/>
                    <w:left w:val="none" w:sz="0" w:space="0" w:color="auto"/>
                    <w:bottom w:val="none" w:sz="0" w:space="0" w:color="auto"/>
                    <w:right w:val="none" w:sz="0" w:space="0" w:color="auto"/>
                  </w:divBdr>
                  <w:divsChild>
                    <w:div w:id="318462908">
                      <w:marLeft w:val="0"/>
                      <w:marRight w:val="0"/>
                      <w:marTop w:val="0"/>
                      <w:marBottom w:val="0"/>
                      <w:divBdr>
                        <w:top w:val="none" w:sz="0" w:space="0" w:color="auto"/>
                        <w:left w:val="none" w:sz="0" w:space="0" w:color="auto"/>
                        <w:bottom w:val="none" w:sz="0" w:space="0" w:color="auto"/>
                        <w:right w:val="none" w:sz="0" w:space="0" w:color="auto"/>
                      </w:divBdr>
                    </w:div>
                  </w:divsChild>
                </w:div>
                <w:div w:id="1901094630">
                  <w:marLeft w:val="0"/>
                  <w:marRight w:val="0"/>
                  <w:marTop w:val="0"/>
                  <w:marBottom w:val="0"/>
                  <w:divBdr>
                    <w:top w:val="none" w:sz="0" w:space="0" w:color="auto"/>
                    <w:left w:val="none" w:sz="0" w:space="0" w:color="auto"/>
                    <w:bottom w:val="none" w:sz="0" w:space="0" w:color="auto"/>
                    <w:right w:val="none" w:sz="0" w:space="0" w:color="auto"/>
                  </w:divBdr>
                  <w:divsChild>
                    <w:div w:id="1107848696">
                      <w:marLeft w:val="0"/>
                      <w:marRight w:val="0"/>
                      <w:marTop w:val="0"/>
                      <w:marBottom w:val="0"/>
                      <w:divBdr>
                        <w:top w:val="none" w:sz="0" w:space="0" w:color="auto"/>
                        <w:left w:val="none" w:sz="0" w:space="0" w:color="auto"/>
                        <w:bottom w:val="none" w:sz="0" w:space="0" w:color="auto"/>
                        <w:right w:val="none" w:sz="0" w:space="0" w:color="auto"/>
                      </w:divBdr>
                    </w:div>
                  </w:divsChild>
                </w:div>
                <w:div w:id="844711318">
                  <w:marLeft w:val="0"/>
                  <w:marRight w:val="0"/>
                  <w:marTop w:val="0"/>
                  <w:marBottom w:val="0"/>
                  <w:divBdr>
                    <w:top w:val="none" w:sz="0" w:space="0" w:color="auto"/>
                    <w:left w:val="none" w:sz="0" w:space="0" w:color="auto"/>
                    <w:bottom w:val="none" w:sz="0" w:space="0" w:color="auto"/>
                    <w:right w:val="none" w:sz="0" w:space="0" w:color="auto"/>
                  </w:divBdr>
                  <w:divsChild>
                    <w:div w:id="511259933">
                      <w:marLeft w:val="0"/>
                      <w:marRight w:val="0"/>
                      <w:marTop w:val="0"/>
                      <w:marBottom w:val="0"/>
                      <w:divBdr>
                        <w:top w:val="none" w:sz="0" w:space="0" w:color="auto"/>
                        <w:left w:val="none" w:sz="0" w:space="0" w:color="auto"/>
                        <w:bottom w:val="none" w:sz="0" w:space="0" w:color="auto"/>
                        <w:right w:val="none" w:sz="0" w:space="0" w:color="auto"/>
                      </w:divBdr>
                    </w:div>
                  </w:divsChild>
                </w:div>
                <w:div w:id="363167631">
                  <w:marLeft w:val="0"/>
                  <w:marRight w:val="0"/>
                  <w:marTop w:val="0"/>
                  <w:marBottom w:val="0"/>
                  <w:divBdr>
                    <w:top w:val="none" w:sz="0" w:space="0" w:color="auto"/>
                    <w:left w:val="none" w:sz="0" w:space="0" w:color="auto"/>
                    <w:bottom w:val="none" w:sz="0" w:space="0" w:color="auto"/>
                    <w:right w:val="none" w:sz="0" w:space="0" w:color="auto"/>
                  </w:divBdr>
                  <w:divsChild>
                    <w:div w:id="781415473">
                      <w:marLeft w:val="0"/>
                      <w:marRight w:val="0"/>
                      <w:marTop w:val="0"/>
                      <w:marBottom w:val="0"/>
                      <w:divBdr>
                        <w:top w:val="none" w:sz="0" w:space="0" w:color="auto"/>
                        <w:left w:val="none" w:sz="0" w:space="0" w:color="auto"/>
                        <w:bottom w:val="none" w:sz="0" w:space="0" w:color="auto"/>
                        <w:right w:val="none" w:sz="0" w:space="0" w:color="auto"/>
                      </w:divBdr>
                    </w:div>
                  </w:divsChild>
                </w:div>
                <w:div w:id="1401976476">
                  <w:marLeft w:val="0"/>
                  <w:marRight w:val="0"/>
                  <w:marTop w:val="0"/>
                  <w:marBottom w:val="0"/>
                  <w:divBdr>
                    <w:top w:val="none" w:sz="0" w:space="0" w:color="auto"/>
                    <w:left w:val="none" w:sz="0" w:space="0" w:color="auto"/>
                    <w:bottom w:val="none" w:sz="0" w:space="0" w:color="auto"/>
                    <w:right w:val="none" w:sz="0" w:space="0" w:color="auto"/>
                  </w:divBdr>
                  <w:divsChild>
                    <w:div w:id="1069770564">
                      <w:marLeft w:val="0"/>
                      <w:marRight w:val="0"/>
                      <w:marTop w:val="0"/>
                      <w:marBottom w:val="0"/>
                      <w:divBdr>
                        <w:top w:val="none" w:sz="0" w:space="0" w:color="auto"/>
                        <w:left w:val="none" w:sz="0" w:space="0" w:color="auto"/>
                        <w:bottom w:val="none" w:sz="0" w:space="0" w:color="auto"/>
                        <w:right w:val="none" w:sz="0" w:space="0" w:color="auto"/>
                      </w:divBdr>
                    </w:div>
                  </w:divsChild>
                </w:div>
                <w:div w:id="437604388">
                  <w:marLeft w:val="0"/>
                  <w:marRight w:val="0"/>
                  <w:marTop w:val="0"/>
                  <w:marBottom w:val="0"/>
                  <w:divBdr>
                    <w:top w:val="none" w:sz="0" w:space="0" w:color="auto"/>
                    <w:left w:val="none" w:sz="0" w:space="0" w:color="auto"/>
                    <w:bottom w:val="none" w:sz="0" w:space="0" w:color="auto"/>
                    <w:right w:val="none" w:sz="0" w:space="0" w:color="auto"/>
                  </w:divBdr>
                  <w:divsChild>
                    <w:div w:id="2033989680">
                      <w:marLeft w:val="0"/>
                      <w:marRight w:val="0"/>
                      <w:marTop w:val="0"/>
                      <w:marBottom w:val="0"/>
                      <w:divBdr>
                        <w:top w:val="none" w:sz="0" w:space="0" w:color="auto"/>
                        <w:left w:val="none" w:sz="0" w:space="0" w:color="auto"/>
                        <w:bottom w:val="none" w:sz="0" w:space="0" w:color="auto"/>
                        <w:right w:val="none" w:sz="0" w:space="0" w:color="auto"/>
                      </w:divBdr>
                    </w:div>
                  </w:divsChild>
                </w:div>
                <w:div w:id="38172621">
                  <w:marLeft w:val="0"/>
                  <w:marRight w:val="0"/>
                  <w:marTop w:val="0"/>
                  <w:marBottom w:val="0"/>
                  <w:divBdr>
                    <w:top w:val="none" w:sz="0" w:space="0" w:color="auto"/>
                    <w:left w:val="none" w:sz="0" w:space="0" w:color="auto"/>
                    <w:bottom w:val="none" w:sz="0" w:space="0" w:color="auto"/>
                    <w:right w:val="none" w:sz="0" w:space="0" w:color="auto"/>
                  </w:divBdr>
                  <w:divsChild>
                    <w:div w:id="649559159">
                      <w:marLeft w:val="0"/>
                      <w:marRight w:val="0"/>
                      <w:marTop w:val="0"/>
                      <w:marBottom w:val="0"/>
                      <w:divBdr>
                        <w:top w:val="none" w:sz="0" w:space="0" w:color="auto"/>
                        <w:left w:val="none" w:sz="0" w:space="0" w:color="auto"/>
                        <w:bottom w:val="none" w:sz="0" w:space="0" w:color="auto"/>
                        <w:right w:val="none" w:sz="0" w:space="0" w:color="auto"/>
                      </w:divBdr>
                    </w:div>
                  </w:divsChild>
                </w:div>
                <w:div w:id="1646546023">
                  <w:marLeft w:val="0"/>
                  <w:marRight w:val="0"/>
                  <w:marTop w:val="0"/>
                  <w:marBottom w:val="0"/>
                  <w:divBdr>
                    <w:top w:val="none" w:sz="0" w:space="0" w:color="auto"/>
                    <w:left w:val="none" w:sz="0" w:space="0" w:color="auto"/>
                    <w:bottom w:val="none" w:sz="0" w:space="0" w:color="auto"/>
                    <w:right w:val="none" w:sz="0" w:space="0" w:color="auto"/>
                  </w:divBdr>
                  <w:divsChild>
                    <w:div w:id="24831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994562">
      <w:bodyDiv w:val="1"/>
      <w:marLeft w:val="0"/>
      <w:marRight w:val="0"/>
      <w:marTop w:val="0"/>
      <w:marBottom w:val="0"/>
      <w:divBdr>
        <w:top w:val="none" w:sz="0" w:space="0" w:color="auto"/>
        <w:left w:val="none" w:sz="0" w:space="0" w:color="auto"/>
        <w:bottom w:val="none" w:sz="0" w:space="0" w:color="auto"/>
        <w:right w:val="none" w:sz="0" w:space="0" w:color="auto"/>
      </w:divBdr>
    </w:div>
    <w:div w:id="828713521">
      <w:bodyDiv w:val="1"/>
      <w:marLeft w:val="0"/>
      <w:marRight w:val="0"/>
      <w:marTop w:val="0"/>
      <w:marBottom w:val="0"/>
      <w:divBdr>
        <w:top w:val="none" w:sz="0" w:space="0" w:color="auto"/>
        <w:left w:val="none" w:sz="0" w:space="0" w:color="auto"/>
        <w:bottom w:val="none" w:sz="0" w:space="0" w:color="auto"/>
        <w:right w:val="none" w:sz="0" w:space="0" w:color="auto"/>
      </w:divBdr>
      <w:divsChild>
        <w:div w:id="730735376">
          <w:marLeft w:val="0"/>
          <w:marRight w:val="0"/>
          <w:marTop w:val="0"/>
          <w:marBottom w:val="0"/>
          <w:divBdr>
            <w:top w:val="none" w:sz="0" w:space="0" w:color="auto"/>
            <w:left w:val="none" w:sz="0" w:space="0" w:color="auto"/>
            <w:bottom w:val="none" w:sz="0" w:space="0" w:color="auto"/>
            <w:right w:val="none" w:sz="0" w:space="0" w:color="auto"/>
          </w:divBdr>
          <w:divsChild>
            <w:div w:id="1207641088">
              <w:marLeft w:val="0"/>
              <w:marRight w:val="0"/>
              <w:marTop w:val="0"/>
              <w:marBottom w:val="0"/>
              <w:divBdr>
                <w:top w:val="none" w:sz="0" w:space="0" w:color="auto"/>
                <w:left w:val="none" w:sz="0" w:space="0" w:color="auto"/>
                <w:bottom w:val="none" w:sz="0" w:space="0" w:color="auto"/>
                <w:right w:val="none" w:sz="0" w:space="0" w:color="auto"/>
              </w:divBdr>
              <w:divsChild>
                <w:div w:id="1657032368">
                  <w:marLeft w:val="0"/>
                  <w:marRight w:val="0"/>
                  <w:marTop w:val="0"/>
                  <w:marBottom w:val="0"/>
                  <w:divBdr>
                    <w:top w:val="none" w:sz="0" w:space="0" w:color="auto"/>
                    <w:left w:val="none" w:sz="0" w:space="0" w:color="auto"/>
                    <w:bottom w:val="none" w:sz="0" w:space="0" w:color="auto"/>
                    <w:right w:val="none" w:sz="0" w:space="0" w:color="auto"/>
                  </w:divBdr>
                  <w:divsChild>
                    <w:div w:id="452485213">
                      <w:marLeft w:val="0"/>
                      <w:marRight w:val="0"/>
                      <w:marTop w:val="0"/>
                      <w:marBottom w:val="0"/>
                      <w:divBdr>
                        <w:top w:val="none" w:sz="0" w:space="0" w:color="auto"/>
                        <w:left w:val="none" w:sz="0" w:space="0" w:color="auto"/>
                        <w:bottom w:val="none" w:sz="0" w:space="0" w:color="auto"/>
                        <w:right w:val="none" w:sz="0" w:space="0" w:color="auto"/>
                      </w:divBdr>
                      <w:divsChild>
                        <w:div w:id="1725593112">
                          <w:marLeft w:val="0"/>
                          <w:marRight w:val="0"/>
                          <w:marTop w:val="0"/>
                          <w:marBottom w:val="0"/>
                          <w:divBdr>
                            <w:top w:val="none" w:sz="0" w:space="0" w:color="auto"/>
                            <w:left w:val="none" w:sz="0" w:space="0" w:color="auto"/>
                            <w:bottom w:val="none" w:sz="0" w:space="0" w:color="auto"/>
                            <w:right w:val="none" w:sz="0" w:space="0" w:color="auto"/>
                          </w:divBdr>
                          <w:divsChild>
                            <w:div w:id="1051540543">
                              <w:marLeft w:val="0"/>
                              <w:marRight w:val="0"/>
                              <w:marTop w:val="0"/>
                              <w:marBottom w:val="0"/>
                              <w:divBdr>
                                <w:top w:val="none" w:sz="0" w:space="0" w:color="auto"/>
                                <w:left w:val="none" w:sz="0" w:space="0" w:color="auto"/>
                                <w:bottom w:val="none" w:sz="0" w:space="0" w:color="auto"/>
                                <w:right w:val="none" w:sz="0" w:space="0" w:color="auto"/>
                              </w:divBdr>
                              <w:divsChild>
                                <w:div w:id="143906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334403">
          <w:marLeft w:val="0"/>
          <w:marRight w:val="0"/>
          <w:marTop w:val="0"/>
          <w:marBottom w:val="0"/>
          <w:divBdr>
            <w:top w:val="none" w:sz="0" w:space="0" w:color="auto"/>
            <w:left w:val="none" w:sz="0" w:space="0" w:color="auto"/>
            <w:bottom w:val="none" w:sz="0" w:space="0" w:color="auto"/>
            <w:right w:val="none" w:sz="0" w:space="0" w:color="auto"/>
          </w:divBdr>
          <w:divsChild>
            <w:div w:id="345063260">
              <w:marLeft w:val="0"/>
              <w:marRight w:val="0"/>
              <w:marTop w:val="0"/>
              <w:marBottom w:val="0"/>
              <w:divBdr>
                <w:top w:val="none" w:sz="0" w:space="0" w:color="auto"/>
                <w:left w:val="none" w:sz="0" w:space="0" w:color="auto"/>
                <w:bottom w:val="none" w:sz="0" w:space="0" w:color="auto"/>
                <w:right w:val="none" w:sz="0" w:space="0" w:color="auto"/>
              </w:divBdr>
              <w:divsChild>
                <w:div w:id="1931812483">
                  <w:marLeft w:val="0"/>
                  <w:marRight w:val="0"/>
                  <w:marTop w:val="0"/>
                  <w:marBottom w:val="0"/>
                  <w:divBdr>
                    <w:top w:val="none" w:sz="0" w:space="0" w:color="auto"/>
                    <w:left w:val="none" w:sz="0" w:space="0" w:color="auto"/>
                    <w:bottom w:val="none" w:sz="0" w:space="0" w:color="auto"/>
                    <w:right w:val="none" w:sz="0" w:space="0" w:color="auto"/>
                  </w:divBdr>
                  <w:divsChild>
                    <w:div w:id="1126312832">
                      <w:marLeft w:val="0"/>
                      <w:marRight w:val="0"/>
                      <w:marTop w:val="0"/>
                      <w:marBottom w:val="0"/>
                      <w:divBdr>
                        <w:top w:val="none" w:sz="0" w:space="0" w:color="auto"/>
                        <w:left w:val="none" w:sz="0" w:space="0" w:color="auto"/>
                        <w:bottom w:val="none" w:sz="0" w:space="0" w:color="auto"/>
                        <w:right w:val="none" w:sz="0" w:space="0" w:color="auto"/>
                      </w:divBdr>
                      <w:divsChild>
                        <w:div w:id="1249653865">
                          <w:marLeft w:val="0"/>
                          <w:marRight w:val="0"/>
                          <w:marTop w:val="0"/>
                          <w:marBottom w:val="0"/>
                          <w:divBdr>
                            <w:top w:val="none" w:sz="0" w:space="0" w:color="auto"/>
                            <w:left w:val="none" w:sz="0" w:space="0" w:color="auto"/>
                            <w:bottom w:val="none" w:sz="0" w:space="0" w:color="auto"/>
                            <w:right w:val="none" w:sz="0" w:space="0" w:color="auto"/>
                          </w:divBdr>
                          <w:divsChild>
                            <w:div w:id="108670254">
                              <w:marLeft w:val="0"/>
                              <w:marRight w:val="0"/>
                              <w:marTop w:val="0"/>
                              <w:marBottom w:val="0"/>
                              <w:divBdr>
                                <w:top w:val="none" w:sz="0" w:space="0" w:color="auto"/>
                                <w:left w:val="none" w:sz="0" w:space="0" w:color="auto"/>
                                <w:bottom w:val="none" w:sz="0" w:space="0" w:color="auto"/>
                                <w:right w:val="none" w:sz="0" w:space="0" w:color="auto"/>
                              </w:divBdr>
                              <w:divsChild>
                                <w:div w:id="10979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8703068">
          <w:marLeft w:val="0"/>
          <w:marRight w:val="0"/>
          <w:marTop w:val="0"/>
          <w:marBottom w:val="0"/>
          <w:divBdr>
            <w:top w:val="none" w:sz="0" w:space="0" w:color="auto"/>
            <w:left w:val="none" w:sz="0" w:space="0" w:color="auto"/>
            <w:bottom w:val="none" w:sz="0" w:space="0" w:color="auto"/>
            <w:right w:val="none" w:sz="0" w:space="0" w:color="auto"/>
          </w:divBdr>
          <w:divsChild>
            <w:div w:id="1948155037">
              <w:marLeft w:val="0"/>
              <w:marRight w:val="0"/>
              <w:marTop w:val="0"/>
              <w:marBottom w:val="0"/>
              <w:divBdr>
                <w:top w:val="none" w:sz="0" w:space="0" w:color="auto"/>
                <w:left w:val="none" w:sz="0" w:space="0" w:color="auto"/>
                <w:bottom w:val="none" w:sz="0" w:space="0" w:color="auto"/>
                <w:right w:val="none" w:sz="0" w:space="0" w:color="auto"/>
              </w:divBdr>
              <w:divsChild>
                <w:div w:id="1339691382">
                  <w:marLeft w:val="0"/>
                  <w:marRight w:val="0"/>
                  <w:marTop w:val="0"/>
                  <w:marBottom w:val="0"/>
                  <w:divBdr>
                    <w:top w:val="none" w:sz="0" w:space="0" w:color="auto"/>
                    <w:left w:val="none" w:sz="0" w:space="0" w:color="auto"/>
                    <w:bottom w:val="none" w:sz="0" w:space="0" w:color="auto"/>
                    <w:right w:val="none" w:sz="0" w:space="0" w:color="auto"/>
                  </w:divBdr>
                  <w:divsChild>
                    <w:div w:id="1110049377">
                      <w:marLeft w:val="0"/>
                      <w:marRight w:val="0"/>
                      <w:marTop w:val="0"/>
                      <w:marBottom w:val="0"/>
                      <w:divBdr>
                        <w:top w:val="none" w:sz="0" w:space="0" w:color="auto"/>
                        <w:left w:val="none" w:sz="0" w:space="0" w:color="auto"/>
                        <w:bottom w:val="none" w:sz="0" w:space="0" w:color="auto"/>
                        <w:right w:val="none" w:sz="0" w:space="0" w:color="auto"/>
                      </w:divBdr>
                      <w:divsChild>
                        <w:div w:id="1221556357">
                          <w:marLeft w:val="0"/>
                          <w:marRight w:val="0"/>
                          <w:marTop w:val="0"/>
                          <w:marBottom w:val="0"/>
                          <w:divBdr>
                            <w:top w:val="none" w:sz="0" w:space="0" w:color="auto"/>
                            <w:left w:val="none" w:sz="0" w:space="0" w:color="auto"/>
                            <w:bottom w:val="none" w:sz="0" w:space="0" w:color="auto"/>
                            <w:right w:val="none" w:sz="0" w:space="0" w:color="auto"/>
                          </w:divBdr>
                          <w:divsChild>
                            <w:div w:id="1563833850">
                              <w:marLeft w:val="0"/>
                              <w:marRight w:val="0"/>
                              <w:marTop w:val="0"/>
                              <w:marBottom w:val="0"/>
                              <w:divBdr>
                                <w:top w:val="none" w:sz="0" w:space="0" w:color="auto"/>
                                <w:left w:val="none" w:sz="0" w:space="0" w:color="auto"/>
                                <w:bottom w:val="none" w:sz="0" w:space="0" w:color="auto"/>
                                <w:right w:val="none" w:sz="0" w:space="0" w:color="auto"/>
                              </w:divBdr>
                              <w:divsChild>
                                <w:div w:id="4314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61407">
          <w:marLeft w:val="0"/>
          <w:marRight w:val="0"/>
          <w:marTop w:val="0"/>
          <w:marBottom w:val="0"/>
          <w:divBdr>
            <w:top w:val="none" w:sz="0" w:space="0" w:color="auto"/>
            <w:left w:val="none" w:sz="0" w:space="0" w:color="auto"/>
            <w:bottom w:val="none" w:sz="0" w:space="0" w:color="auto"/>
            <w:right w:val="none" w:sz="0" w:space="0" w:color="auto"/>
          </w:divBdr>
          <w:divsChild>
            <w:div w:id="1435786653">
              <w:marLeft w:val="0"/>
              <w:marRight w:val="0"/>
              <w:marTop w:val="0"/>
              <w:marBottom w:val="0"/>
              <w:divBdr>
                <w:top w:val="none" w:sz="0" w:space="0" w:color="auto"/>
                <w:left w:val="none" w:sz="0" w:space="0" w:color="auto"/>
                <w:bottom w:val="none" w:sz="0" w:space="0" w:color="auto"/>
                <w:right w:val="none" w:sz="0" w:space="0" w:color="auto"/>
              </w:divBdr>
              <w:divsChild>
                <w:div w:id="835192182">
                  <w:marLeft w:val="0"/>
                  <w:marRight w:val="0"/>
                  <w:marTop w:val="0"/>
                  <w:marBottom w:val="0"/>
                  <w:divBdr>
                    <w:top w:val="none" w:sz="0" w:space="0" w:color="auto"/>
                    <w:left w:val="none" w:sz="0" w:space="0" w:color="auto"/>
                    <w:bottom w:val="none" w:sz="0" w:space="0" w:color="auto"/>
                    <w:right w:val="none" w:sz="0" w:space="0" w:color="auto"/>
                  </w:divBdr>
                  <w:divsChild>
                    <w:div w:id="574171340">
                      <w:marLeft w:val="0"/>
                      <w:marRight w:val="0"/>
                      <w:marTop w:val="0"/>
                      <w:marBottom w:val="0"/>
                      <w:divBdr>
                        <w:top w:val="none" w:sz="0" w:space="0" w:color="auto"/>
                        <w:left w:val="none" w:sz="0" w:space="0" w:color="auto"/>
                        <w:bottom w:val="none" w:sz="0" w:space="0" w:color="auto"/>
                        <w:right w:val="none" w:sz="0" w:space="0" w:color="auto"/>
                      </w:divBdr>
                    </w:div>
                  </w:divsChild>
                </w:div>
                <w:div w:id="1070469585">
                  <w:marLeft w:val="0"/>
                  <w:marRight w:val="0"/>
                  <w:marTop w:val="0"/>
                  <w:marBottom w:val="0"/>
                  <w:divBdr>
                    <w:top w:val="none" w:sz="0" w:space="0" w:color="auto"/>
                    <w:left w:val="none" w:sz="0" w:space="0" w:color="auto"/>
                    <w:bottom w:val="none" w:sz="0" w:space="0" w:color="auto"/>
                    <w:right w:val="none" w:sz="0" w:space="0" w:color="auto"/>
                  </w:divBdr>
                  <w:divsChild>
                    <w:div w:id="2000693713">
                      <w:marLeft w:val="0"/>
                      <w:marRight w:val="0"/>
                      <w:marTop w:val="0"/>
                      <w:marBottom w:val="0"/>
                      <w:divBdr>
                        <w:top w:val="none" w:sz="0" w:space="0" w:color="auto"/>
                        <w:left w:val="none" w:sz="0" w:space="0" w:color="auto"/>
                        <w:bottom w:val="none" w:sz="0" w:space="0" w:color="auto"/>
                        <w:right w:val="none" w:sz="0" w:space="0" w:color="auto"/>
                      </w:divBdr>
                    </w:div>
                    <w:div w:id="728724339">
                      <w:marLeft w:val="0"/>
                      <w:marRight w:val="0"/>
                      <w:marTop w:val="0"/>
                      <w:marBottom w:val="0"/>
                      <w:divBdr>
                        <w:top w:val="none" w:sz="0" w:space="0" w:color="auto"/>
                        <w:left w:val="none" w:sz="0" w:space="0" w:color="auto"/>
                        <w:bottom w:val="none" w:sz="0" w:space="0" w:color="auto"/>
                        <w:right w:val="none" w:sz="0" w:space="0" w:color="auto"/>
                      </w:divBdr>
                      <w:divsChild>
                        <w:div w:id="1616013160">
                          <w:marLeft w:val="0"/>
                          <w:marRight w:val="0"/>
                          <w:marTop w:val="0"/>
                          <w:marBottom w:val="0"/>
                          <w:divBdr>
                            <w:top w:val="none" w:sz="0" w:space="0" w:color="auto"/>
                            <w:left w:val="none" w:sz="0" w:space="0" w:color="auto"/>
                            <w:bottom w:val="none" w:sz="0" w:space="0" w:color="auto"/>
                            <w:right w:val="none" w:sz="0" w:space="0" w:color="auto"/>
                          </w:divBdr>
                          <w:divsChild>
                            <w:div w:id="453602220">
                              <w:marLeft w:val="0"/>
                              <w:marRight w:val="0"/>
                              <w:marTop w:val="0"/>
                              <w:marBottom w:val="0"/>
                              <w:divBdr>
                                <w:top w:val="none" w:sz="0" w:space="0" w:color="auto"/>
                                <w:left w:val="none" w:sz="0" w:space="0" w:color="auto"/>
                                <w:bottom w:val="none" w:sz="0" w:space="0" w:color="auto"/>
                                <w:right w:val="none" w:sz="0" w:space="0" w:color="auto"/>
                              </w:divBdr>
                            </w:div>
                          </w:divsChild>
                        </w:div>
                        <w:div w:id="1068380820">
                          <w:marLeft w:val="0"/>
                          <w:marRight w:val="0"/>
                          <w:marTop w:val="0"/>
                          <w:marBottom w:val="0"/>
                          <w:divBdr>
                            <w:top w:val="none" w:sz="0" w:space="0" w:color="auto"/>
                            <w:left w:val="none" w:sz="0" w:space="0" w:color="auto"/>
                            <w:bottom w:val="none" w:sz="0" w:space="0" w:color="auto"/>
                            <w:right w:val="none" w:sz="0" w:space="0" w:color="auto"/>
                          </w:divBdr>
                          <w:divsChild>
                            <w:div w:id="794366929">
                              <w:marLeft w:val="0"/>
                              <w:marRight w:val="0"/>
                              <w:marTop w:val="0"/>
                              <w:marBottom w:val="0"/>
                              <w:divBdr>
                                <w:top w:val="none" w:sz="0" w:space="0" w:color="auto"/>
                                <w:left w:val="none" w:sz="0" w:space="0" w:color="auto"/>
                                <w:bottom w:val="none" w:sz="0" w:space="0" w:color="auto"/>
                                <w:right w:val="none" w:sz="0" w:space="0" w:color="auto"/>
                              </w:divBdr>
                            </w:div>
                          </w:divsChild>
                        </w:div>
                        <w:div w:id="1423645679">
                          <w:marLeft w:val="0"/>
                          <w:marRight w:val="0"/>
                          <w:marTop w:val="0"/>
                          <w:marBottom w:val="0"/>
                          <w:divBdr>
                            <w:top w:val="none" w:sz="0" w:space="0" w:color="auto"/>
                            <w:left w:val="none" w:sz="0" w:space="0" w:color="auto"/>
                            <w:bottom w:val="none" w:sz="0" w:space="0" w:color="auto"/>
                            <w:right w:val="none" w:sz="0" w:space="0" w:color="auto"/>
                          </w:divBdr>
                          <w:divsChild>
                            <w:div w:id="1772165771">
                              <w:marLeft w:val="0"/>
                              <w:marRight w:val="0"/>
                              <w:marTop w:val="0"/>
                              <w:marBottom w:val="0"/>
                              <w:divBdr>
                                <w:top w:val="none" w:sz="0" w:space="0" w:color="auto"/>
                                <w:left w:val="none" w:sz="0" w:space="0" w:color="auto"/>
                                <w:bottom w:val="none" w:sz="0" w:space="0" w:color="auto"/>
                                <w:right w:val="none" w:sz="0" w:space="0" w:color="auto"/>
                              </w:divBdr>
                            </w:div>
                          </w:divsChild>
                        </w:div>
                        <w:div w:id="992298419">
                          <w:marLeft w:val="0"/>
                          <w:marRight w:val="0"/>
                          <w:marTop w:val="0"/>
                          <w:marBottom w:val="0"/>
                          <w:divBdr>
                            <w:top w:val="none" w:sz="0" w:space="0" w:color="auto"/>
                            <w:left w:val="none" w:sz="0" w:space="0" w:color="auto"/>
                            <w:bottom w:val="none" w:sz="0" w:space="0" w:color="auto"/>
                            <w:right w:val="none" w:sz="0" w:space="0" w:color="auto"/>
                          </w:divBdr>
                          <w:divsChild>
                            <w:div w:id="535626053">
                              <w:marLeft w:val="0"/>
                              <w:marRight w:val="0"/>
                              <w:marTop w:val="0"/>
                              <w:marBottom w:val="0"/>
                              <w:divBdr>
                                <w:top w:val="none" w:sz="0" w:space="0" w:color="auto"/>
                                <w:left w:val="none" w:sz="0" w:space="0" w:color="auto"/>
                                <w:bottom w:val="none" w:sz="0" w:space="0" w:color="auto"/>
                                <w:right w:val="none" w:sz="0" w:space="0" w:color="auto"/>
                              </w:divBdr>
                            </w:div>
                          </w:divsChild>
                        </w:div>
                        <w:div w:id="1788498987">
                          <w:marLeft w:val="0"/>
                          <w:marRight w:val="0"/>
                          <w:marTop w:val="0"/>
                          <w:marBottom w:val="0"/>
                          <w:divBdr>
                            <w:top w:val="none" w:sz="0" w:space="0" w:color="auto"/>
                            <w:left w:val="none" w:sz="0" w:space="0" w:color="auto"/>
                            <w:bottom w:val="none" w:sz="0" w:space="0" w:color="auto"/>
                            <w:right w:val="none" w:sz="0" w:space="0" w:color="auto"/>
                          </w:divBdr>
                          <w:divsChild>
                            <w:div w:id="2024480129">
                              <w:marLeft w:val="0"/>
                              <w:marRight w:val="0"/>
                              <w:marTop w:val="0"/>
                              <w:marBottom w:val="0"/>
                              <w:divBdr>
                                <w:top w:val="none" w:sz="0" w:space="0" w:color="auto"/>
                                <w:left w:val="none" w:sz="0" w:space="0" w:color="auto"/>
                                <w:bottom w:val="none" w:sz="0" w:space="0" w:color="auto"/>
                                <w:right w:val="none" w:sz="0" w:space="0" w:color="auto"/>
                              </w:divBdr>
                            </w:div>
                          </w:divsChild>
                        </w:div>
                        <w:div w:id="915431943">
                          <w:marLeft w:val="0"/>
                          <w:marRight w:val="0"/>
                          <w:marTop w:val="0"/>
                          <w:marBottom w:val="0"/>
                          <w:divBdr>
                            <w:top w:val="none" w:sz="0" w:space="0" w:color="auto"/>
                            <w:left w:val="none" w:sz="0" w:space="0" w:color="auto"/>
                            <w:bottom w:val="none" w:sz="0" w:space="0" w:color="auto"/>
                            <w:right w:val="none" w:sz="0" w:space="0" w:color="auto"/>
                          </w:divBdr>
                          <w:divsChild>
                            <w:div w:id="168565166">
                              <w:marLeft w:val="0"/>
                              <w:marRight w:val="0"/>
                              <w:marTop w:val="0"/>
                              <w:marBottom w:val="0"/>
                              <w:divBdr>
                                <w:top w:val="none" w:sz="0" w:space="0" w:color="auto"/>
                                <w:left w:val="none" w:sz="0" w:space="0" w:color="auto"/>
                                <w:bottom w:val="none" w:sz="0" w:space="0" w:color="auto"/>
                                <w:right w:val="none" w:sz="0" w:space="0" w:color="auto"/>
                              </w:divBdr>
                            </w:div>
                          </w:divsChild>
                        </w:div>
                        <w:div w:id="2006349954">
                          <w:marLeft w:val="0"/>
                          <w:marRight w:val="0"/>
                          <w:marTop w:val="0"/>
                          <w:marBottom w:val="0"/>
                          <w:divBdr>
                            <w:top w:val="none" w:sz="0" w:space="0" w:color="auto"/>
                            <w:left w:val="none" w:sz="0" w:space="0" w:color="auto"/>
                            <w:bottom w:val="none" w:sz="0" w:space="0" w:color="auto"/>
                            <w:right w:val="none" w:sz="0" w:space="0" w:color="auto"/>
                          </w:divBdr>
                          <w:divsChild>
                            <w:div w:id="1193106014">
                              <w:marLeft w:val="0"/>
                              <w:marRight w:val="0"/>
                              <w:marTop w:val="0"/>
                              <w:marBottom w:val="0"/>
                              <w:divBdr>
                                <w:top w:val="none" w:sz="0" w:space="0" w:color="auto"/>
                                <w:left w:val="none" w:sz="0" w:space="0" w:color="auto"/>
                                <w:bottom w:val="none" w:sz="0" w:space="0" w:color="auto"/>
                                <w:right w:val="none" w:sz="0" w:space="0" w:color="auto"/>
                              </w:divBdr>
                            </w:div>
                          </w:divsChild>
                        </w:div>
                        <w:div w:id="180510673">
                          <w:marLeft w:val="0"/>
                          <w:marRight w:val="0"/>
                          <w:marTop w:val="0"/>
                          <w:marBottom w:val="0"/>
                          <w:divBdr>
                            <w:top w:val="none" w:sz="0" w:space="0" w:color="auto"/>
                            <w:left w:val="none" w:sz="0" w:space="0" w:color="auto"/>
                            <w:bottom w:val="none" w:sz="0" w:space="0" w:color="auto"/>
                            <w:right w:val="none" w:sz="0" w:space="0" w:color="auto"/>
                          </w:divBdr>
                          <w:divsChild>
                            <w:div w:id="1159424468">
                              <w:marLeft w:val="0"/>
                              <w:marRight w:val="0"/>
                              <w:marTop w:val="0"/>
                              <w:marBottom w:val="0"/>
                              <w:divBdr>
                                <w:top w:val="none" w:sz="0" w:space="0" w:color="auto"/>
                                <w:left w:val="none" w:sz="0" w:space="0" w:color="auto"/>
                                <w:bottom w:val="none" w:sz="0" w:space="0" w:color="auto"/>
                                <w:right w:val="none" w:sz="0" w:space="0" w:color="auto"/>
                              </w:divBdr>
                            </w:div>
                          </w:divsChild>
                        </w:div>
                        <w:div w:id="1533955785">
                          <w:marLeft w:val="0"/>
                          <w:marRight w:val="0"/>
                          <w:marTop w:val="0"/>
                          <w:marBottom w:val="0"/>
                          <w:divBdr>
                            <w:top w:val="none" w:sz="0" w:space="0" w:color="auto"/>
                            <w:left w:val="none" w:sz="0" w:space="0" w:color="auto"/>
                            <w:bottom w:val="none" w:sz="0" w:space="0" w:color="auto"/>
                            <w:right w:val="none" w:sz="0" w:space="0" w:color="auto"/>
                          </w:divBdr>
                          <w:divsChild>
                            <w:div w:id="200826652">
                              <w:marLeft w:val="0"/>
                              <w:marRight w:val="0"/>
                              <w:marTop w:val="0"/>
                              <w:marBottom w:val="0"/>
                              <w:divBdr>
                                <w:top w:val="none" w:sz="0" w:space="0" w:color="auto"/>
                                <w:left w:val="none" w:sz="0" w:space="0" w:color="auto"/>
                                <w:bottom w:val="none" w:sz="0" w:space="0" w:color="auto"/>
                                <w:right w:val="none" w:sz="0" w:space="0" w:color="auto"/>
                              </w:divBdr>
                            </w:div>
                          </w:divsChild>
                        </w:div>
                        <w:div w:id="1015182561">
                          <w:marLeft w:val="0"/>
                          <w:marRight w:val="0"/>
                          <w:marTop w:val="0"/>
                          <w:marBottom w:val="0"/>
                          <w:divBdr>
                            <w:top w:val="none" w:sz="0" w:space="0" w:color="auto"/>
                            <w:left w:val="none" w:sz="0" w:space="0" w:color="auto"/>
                            <w:bottom w:val="none" w:sz="0" w:space="0" w:color="auto"/>
                            <w:right w:val="none" w:sz="0" w:space="0" w:color="auto"/>
                          </w:divBdr>
                          <w:divsChild>
                            <w:div w:id="284315875">
                              <w:marLeft w:val="0"/>
                              <w:marRight w:val="0"/>
                              <w:marTop w:val="0"/>
                              <w:marBottom w:val="0"/>
                              <w:divBdr>
                                <w:top w:val="none" w:sz="0" w:space="0" w:color="auto"/>
                                <w:left w:val="none" w:sz="0" w:space="0" w:color="auto"/>
                                <w:bottom w:val="none" w:sz="0" w:space="0" w:color="auto"/>
                                <w:right w:val="none" w:sz="0" w:space="0" w:color="auto"/>
                              </w:divBdr>
                            </w:div>
                          </w:divsChild>
                        </w:div>
                        <w:div w:id="451094926">
                          <w:marLeft w:val="0"/>
                          <w:marRight w:val="0"/>
                          <w:marTop w:val="0"/>
                          <w:marBottom w:val="0"/>
                          <w:divBdr>
                            <w:top w:val="none" w:sz="0" w:space="0" w:color="auto"/>
                            <w:left w:val="none" w:sz="0" w:space="0" w:color="auto"/>
                            <w:bottom w:val="none" w:sz="0" w:space="0" w:color="auto"/>
                            <w:right w:val="none" w:sz="0" w:space="0" w:color="auto"/>
                          </w:divBdr>
                          <w:divsChild>
                            <w:div w:id="322010161">
                              <w:marLeft w:val="0"/>
                              <w:marRight w:val="0"/>
                              <w:marTop w:val="0"/>
                              <w:marBottom w:val="0"/>
                              <w:divBdr>
                                <w:top w:val="none" w:sz="0" w:space="0" w:color="auto"/>
                                <w:left w:val="none" w:sz="0" w:space="0" w:color="auto"/>
                                <w:bottom w:val="none" w:sz="0" w:space="0" w:color="auto"/>
                                <w:right w:val="none" w:sz="0" w:space="0" w:color="auto"/>
                              </w:divBdr>
                            </w:div>
                          </w:divsChild>
                        </w:div>
                        <w:div w:id="716710618">
                          <w:marLeft w:val="0"/>
                          <w:marRight w:val="0"/>
                          <w:marTop w:val="0"/>
                          <w:marBottom w:val="0"/>
                          <w:divBdr>
                            <w:top w:val="none" w:sz="0" w:space="0" w:color="auto"/>
                            <w:left w:val="none" w:sz="0" w:space="0" w:color="auto"/>
                            <w:bottom w:val="none" w:sz="0" w:space="0" w:color="auto"/>
                            <w:right w:val="none" w:sz="0" w:space="0" w:color="auto"/>
                          </w:divBdr>
                          <w:divsChild>
                            <w:div w:id="1322806477">
                              <w:marLeft w:val="0"/>
                              <w:marRight w:val="0"/>
                              <w:marTop w:val="0"/>
                              <w:marBottom w:val="0"/>
                              <w:divBdr>
                                <w:top w:val="none" w:sz="0" w:space="0" w:color="auto"/>
                                <w:left w:val="none" w:sz="0" w:space="0" w:color="auto"/>
                                <w:bottom w:val="none" w:sz="0" w:space="0" w:color="auto"/>
                                <w:right w:val="none" w:sz="0" w:space="0" w:color="auto"/>
                              </w:divBdr>
                            </w:div>
                          </w:divsChild>
                        </w:div>
                        <w:div w:id="1166477778">
                          <w:marLeft w:val="0"/>
                          <w:marRight w:val="0"/>
                          <w:marTop w:val="0"/>
                          <w:marBottom w:val="0"/>
                          <w:divBdr>
                            <w:top w:val="none" w:sz="0" w:space="0" w:color="auto"/>
                            <w:left w:val="none" w:sz="0" w:space="0" w:color="auto"/>
                            <w:bottom w:val="none" w:sz="0" w:space="0" w:color="auto"/>
                            <w:right w:val="none" w:sz="0" w:space="0" w:color="auto"/>
                          </w:divBdr>
                          <w:divsChild>
                            <w:div w:id="261646482">
                              <w:marLeft w:val="0"/>
                              <w:marRight w:val="0"/>
                              <w:marTop w:val="0"/>
                              <w:marBottom w:val="0"/>
                              <w:divBdr>
                                <w:top w:val="none" w:sz="0" w:space="0" w:color="auto"/>
                                <w:left w:val="none" w:sz="0" w:space="0" w:color="auto"/>
                                <w:bottom w:val="none" w:sz="0" w:space="0" w:color="auto"/>
                                <w:right w:val="none" w:sz="0" w:space="0" w:color="auto"/>
                              </w:divBdr>
                            </w:div>
                          </w:divsChild>
                        </w:div>
                        <w:div w:id="1712459553">
                          <w:marLeft w:val="0"/>
                          <w:marRight w:val="0"/>
                          <w:marTop w:val="0"/>
                          <w:marBottom w:val="0"/>
                          <w:divBdr>
                            <w:top w:val="none" w:sz="0" w:space="0" w:color="auto"/>
                            <w:left w:val="none" w:sz="0" w:space="0" w:color="auto"/>
                            <w:bottom w:val="none" w:sz="0" w:space="0" w:color="auto"/>
                            <w:right w:val="none" w:sz="0" w:space="0" w:color="auto"/>
                          </w:divBdr>
                          <w:divsChild>
                            <w:div w:id="1488008722">
                              <w:marLeft w:val="0"/>
                              <w:marRight w:val="0"/>
                              <w:marTop w:val="0"/>
                              <w:marBottom w:val="0"/>
                              <w:divBdr>
                                <w:top w:val="none" w:sz="0" w:space="0" w:color="auto"/>
                                <w:left w:val="none" w:sz="0" w:space="0" w:color="auto"/>
                                <w:bottom w:val="none" w:sz="0" w:space="0" w:color="auto"/>
                                <w:right w:val="none" w:sz="0" w:space="0" w:color="auto"/>
                              </w:divBdr>
                            </w:div>
                          </w:divsChild>
                        </w:div>
                        <w:div w:id="237515821">
                          <w:marLeft w:val="0"/>
                          <w:marRight w:val="0"/>
                          <w:marTop w:val="0"/>
                          <w:marBottom w:val="0"/>
                          <w:divBdr>
                            <w:top w:val="none" w:sz="0" w:space="0" w:color="auto"/>
                            <w:left w:val="none" w:sz="0" w:space="0" w:color="auto"/>
                            <w:bottom w:val="none" w:sz="0" w:space="0" w:color="auto"/>
                            <w:right w:val="none" w:sz="0" w:space="0" w:color="auto"/>
                          </w:divBdr>
                          <w:divsChild>
                            <w:div w:id="1987540243">
                              <w:marLeft w:val="0"/>
                              <w:marRight w:val="0"/>
                              <w:marTop w:val="0"/>
                              <w:marBottom w:val="0"/>
                              <w:divBdr>
                                <w:top w:val="none" w:sz="0" w:space="0" w:color="auto"/>
                                <w:left w:val="none" w:sz="0" w:space="0" w:color="auto"/>
                                <w:bottom w:val="none" w:sz="0" w:space="0" w:color="auto"/>
                                <w:right w:val="none" w:sz="0" w:space="0" w:color="auto"/>
                              </w:divBdr>
                            </w:div>
                          </w:divsChild>
                        </w:div>
                        <w:div w:id="1979190073">
                          <w:marLeft w:val="0"/>
                          <w:marRight w:val="0"/>
                          <w:marTop w:val="0"/>
                          <w:marBottom w:val="0"/>
                          <w:divBdr>
                            <w:top w:val="none" w:sz="0" w:space="0" w:color="auto"/>
                            <w:left w:val="none" w:sz="0" w:space="0" w:color="auto"/>
                            <w:bottom w:val="none" w:sz="0" w:space="0" w:color="auto"/>
                            <w:right w:val="none" w:sz="0" w:space="0" w:color="auto"/>
                          </w:divBdr>
                          <w:divsChild>
                            <w:div w:id="1213269793">
                              <w:marLeft w:val="0"/>
                              <w:marRight w:val="0"/>
                              <w:marTop w:val="0"/>
                              <w:marBottom w:val="0"/>
                              <w:divBdr>
                                <w:top w:val="none" w:sz="0" w:space="0" w:color="auto"/>
                                <w:left w:val="none" w:sz="0" w:space="0" w:color="auto"/>
                                <w:bottom w:val="none" w:sz="0" w:space="0" w:color="auto"/>
                                <w:right w:val="none" w:sz="0" w:space="0" w:color="auto"/>
                              </w:divBdr>
                            </w:div>
                          </w:divsChild>
                        </w:div>
                        <w:div w:id="581984665">
                          <w:marLeft w:val="0"/>
                          <w:marRight w:val="0"/>
                          <w:marTop w:val="0"/>
                          <w:marBottom w:val="0"/>
                          <w:divBdr>
                            <w:top w:val="none" w:sz="0" w:space="0" w:color="auto"/>
                            <w:left w:val="none" w:sz="0" w:space="0" w:color="auto"/>
                            <w:bottom w:val="none" w:sz="0" w:space="0" w:color="auto"/>
                            <w:right w:val="none" w:sz="0" w:space="0" w:color="auto"/>
                          </w:divBdr>
                          <w:divsChild>
                            <w:div w:id="302084115">
                              <w:marLeft w:val="0"/>
                              <w:marRight w:val="0"/>
                              <w:marTop w:val="0"/>
                              <w:marBottom w:val="0"/>
                              <w:divBdr>
                                <w:top w:val="none" w:sz="0" w:space="0" w:color="auto"/>
                                <w:left w:val="none" w:sz="0" w:space="0" w:color="auto"/>
                                <w:bottom w:val="none" w:sz="0" w:space="0" w:color="auto"/>
                                <w:right w:val="none" w:sz="0" w:space="0" w:color="auto"/>
                              </w:divBdr>
                            </w:div>
                          </w:divsChild>
                        </w:div>
                        <w:div w:id="318968856">
                          <w:marLeft w:val="0"/>
                          <w:marRight w:val="0"/>
                          <w:marTop w:val="0"/>
                          <w:marBottom w:val="0"/>
                          <w:divBdr>
                            <w:top w:val="none" w:sz="0" w:space="0" w:color="auto"/>
                            <w:left w:val="none" w:sz="0" w:space="0" w:color="auto"/>
                            <w:bottom w:val="none" w:sz="0" w:space="0" w:color="auto"/>
                            <w:right w:val="none" w:sz="0" w:space="0" w:color="auto"/>
                          </w:divBdr>
                          <w:divsChild>
                            <w:div w:id="1501771340">
                              <w:marLeft w:val="0"/>
                              <w:marRight w:val="0"/>
                              <w:marTop w:val="0"/>
                              <w:marBottom w:val="0"/>
                              <w:divBdr>
                                <w:top w:val="none" w:sz="0" w:space="0" w:color="auto"/>
                                <w:left w:val="none" w:sz="0" w:space="0" w:color="auto"/>
                                <w:bottom w:val="none" w:sz="0" w:space="0" w:color="auto"/>
                                <w:right w:val="none" w:sz="0" w:space="0" w:color="auto"/>
                              </w:divBdr>
                            </w:div>
                          </w:divsChild>
                        </w:div>
                        <w:div w:id="1417021104">
                          <w:marLeft w:val="0"/>
                          <w:marRight w:val="0"/>
                          <w:marTop w:val="0"/>
                          <w:marBottom w:val="0"/>
                          <w:divBdr>
                            <w:top w:val="none" w:sz="0" w:space="0" w:color="auto"/>
                            <w:left w:val="none" w:sz="0" w:space="0" w:color="auto"/>
                            <w:bottom w:val="none" w:sz="0" w:space="0" w:color="auto"/>
                            <w:right w:val="none" w:sz="0" w:space="0" w:color="auto"/>
                          </w:divBdr>
                          <w:divsChild>
                            <w:div w:id="1722165713">
                              <w:marLeft w:val="0"/>
                              <w:marRight w:val="0"/>
                              <w:marTop w:val="0"/>
                              <w:marBottom w:val="0"/>
                              <w:divBdr>
                                <w:top w:val="none" w:sz="0" w:space="0" w:color="auto"/>
                                <w:left w:val="none" w:sz="0" w:space="0" w:color="auto"/>
                                <w:bottom w:val="none" w:sz="0" w:space="0" w:color="auto"/>
                                <w:right w:val="none" w:sz="0" w:space="0" w:color="auto"/>
                              </w:divBdr>
                            </w:div>
                          </w:divsChild>
                        </w:div>
                        <w:div w:id="611013149">
                          <w:marLeft w:val="0"/>
                          <w:marRight w:val="0"/>
                          <w:marTop w:val="0"/>
                          <w:marBottom w:val="0"/>
                          <w:divBdr>
                            <w:top w:val="none" w:sz="0" w:space="0" w:color="auto"/>
                            <w:left w:val="none" w:sz="0" w:space="0" w:color="auto"/>
                            <w:bottom w:val="none" w:sz="0" w:space="0" w:color="auto"/>
                            <w:right w:val="none" w:sz="0" w:space="0" w:color="auto"/>
                          </w:divBdr>
                          <w:divsChild>
                            <w:div w:id="655956618">
                              <w:marLeft w:val="0"/>
                              <w:marRight w:val="0"/>
                              <w:marTop w:val="0"/>
                              <w:marBottom w:val="0"/>
                              <w:divBdr>
                                <w:top w:val="none" w:sz="0" w:space="0" w:color="auto"/>
                                <w:left w:val="none" w:sz="0" w:space="0" w:color="auto"/>
                                <w:bottom w:val="none" w:sz="0" w:space="0" w:color="auto"/>
                                <w:right w:val="none" w:sz="0" w:space="0" w:color="auto"/>
                              </w:divBdr>
                            </w:div>
                          </w:divsChild>
                        </w:div>
                        <w:div w:id="709301092">
                          <w:marLeft w:val="0"/>
                          <w:marRight w:val="0"/>
                          <w:marTop w:val="0"/>
                          <w:marBottom w:val="0"/>
                          <w:divBdr>
                            <w:top w:val="none" w:sz="0" w:space="0" w:color="auto"/>
                            <w:left w:val="none" w:sz="0" w:space="0" w:color="auto"/>
                            <w:bottom w:val="none" w:sz="0" w:space="0" w:color="auto"/>
                            <w:right w:val="none" w:sz="0" w:space="0" w:color="auto"/>
                          </w:divBdr>
                          <w:divsChild>
                            <w:div w:id="814564668">
                              <w:marLeft w:val="0"/>
                              <w:marRight w:val="0"/>
                              <w:marTop w:val="0"/>
                              <w:marBottom w:val="0"/>
                              <w:divBdr>
                                <w:top w:val="none" w:sz="0" w:space="0" w:color="auto"/>
                                <w:left w:val="none" w:sz="0" w:space="0" w:color="auto"/>
                                <w:bottom w:val="none" w:sz="0" w:space="0" w:color="auto"/>
                                <w:right w:val="none" w:sz="0" w:space="0" w:color="auto"/>
                              </w:divBdr>
                            </w:div>
                          </w:divsChild>
                        </w:div>
                        <w:div w:id="376318035">
                          <w:marLeft w:val="0"/>
                          <w:marRight w:val="0"/>
                          <w:marTop w:val="0"/>
                          <w:marBottom w:val="0"/>
                          <w:divBdr>
                            <w:top w:val="none" w:sz="0" w:space="0" w:color="auto"/>
                            <w:left w:val="none" w:sz="0" w:space="0" w:color="auto"/>
                            <w:bottom w:val="none" w:sz="0" w:space="0" w:color="auto"/>
                            <w:right w:val="none" w:sz="0" w:space="0" w:color="auto"/>
                          </w:divBdr>
                          <w:divsChild>
                            <w:div w:id="1826775111">
                              <w:marLeft w:val="0"/>
                              <w:marRight w:val="0"/>
                              <w:marTop w:val="0"/>
                              <w:marBottom w:val="0"/>
                              <w:divBdr>
                                <w:top w:val="none" w:sz="0" w:space="0" w:color="auto"/>
                                <w:left w:val="none" w:sz="0" w:space="0" w:color="auto"/>
                                <w:bottom w:val="none" w:sz="0" w:space="0" w:color="auto"/>
                                <w:right w:val="none" w:sz="0" w:space="0" w:color="auto"/>
                              </w:divBdr>
                            </w:div>
                          </w:divsChild>
                        </w:div>
                        <w:div w:id="386950051">
                          <w:marLeft w:val="0"/>
                          <w:marRight w:val="0"/>
                          <w:marTop w:val="0"/>
                          <w:marBottom w:val="0"/>
                          <w:divBdr>
                            <w:top w:val="none" w:sz="0" w:space="0" w:color="auto"/>
                            <w:left w:val="none" w:sz="0" w:space="0" w:color="auto"/>
                            <w:bottom w:val="none" w:sz="0" w:space="0" w:color="auto"/>
                            <w:right w:val="none" w:sz="0" w:space="0" w:color="auto"/>
                          </w:divBdr>
                          <w:divsChild>
                            <w:div w:id="24796103">
                              <w:marLeft w:val="0"/>
                              <w:marRight w:val="0"/>
                              <w:marTop w:val="0"/>
                              <w:marBottom w:val="0"/>
                              <w:divBdr>
                                <w:top w:val="none" w:sz="0" w:space="0" w:color="auto"/>
                                <w:left w:val="none" w:sz="0" w:space="0" w:color="auto"/>
                                <w:bottom w:val="none" w:sz="0" w:space="0" w:color="auto"/>
                                <w:right w:val="none" w:sz="0" w:space="0" w:color="auto"/>
                              </w:divBdr>
                            </w:div>
                          </w:divsChild>
                        </w:div>
                        <w:div w:id="734352846">
                          <w:marLeft w:val="0"/>
                          <w:marRight w:val="0"/>
                          <w:marTop w:val="0"/>
                          <w:marBottom w:val="0"/>
                          <w:divBdr>
                            <w:top w:val="none" w:sz="0" w:space="0" w:color="auto"/>
                            <w:left w:val="none" w:sz="0" w:space="0" w:color="auto"/>
                            <w:bottom w:val="none" w:sz="0" w:space="0" w:color="auto"/>
                            <w:right w:val="none" w:sz="0" w:space="0" w:color="auto"/>
                          </w:divBdr>
                          <w:divsChild>
                            <w:div w:id="2135059004">
                              <w:marLeft w:val="0"/>
                              <w:marRight w:val="0"/>
                              <w:marTop w:val="0"/>
                              <w:marBottom w:val="0"/>
                              <w:divBdr>
                                <w:top w:val="none" w:sz="0" w:space="0" w:color="auto"/>
                                <w:left w:val="none" w:sz="0" w:space="0" w:color="auto"/>
                                <w:bottom w:val="none" w:sz="0" w:space="0" w:color="auto"/>
                                <w:right w:val="none" w:sz="0" w:space="0" w:color="auto"/>
                              </w:divBdr>
                            </w:div>
                          </w:divsChild>
                        </w:div>
                        <w:div w:id="863059246">
                          <w:marLeft w:val="0"/>
                          <w:marRight w:val="0"/>
                          <w:marTop w:val="0"/>
                          <w:marBottom w:val="0"/>
                          <w:divBdr>
                            <w:top w:val="none" w:sz="0" w:space="0" w:color="auto"/>
                            <w:left w:val="none" w:sz="0" w:space="0" w:color="auto"/>
                            <w:bottom w:val="none" w:sz="0" w:space="0" w:color="auto"/>
                            <w:right w:val="none" w:sz="0" w:space="0" w:color="auto"/>
                          </w:divBdr>
                          <w:divsChild>
                            <w:div w:id="1430155346">
                              <w:marLeft w:val="0"/>
                              <w:marRight w:val="0"/>
                              <w:marTop w:val="0"/>
                              <w:marBottom w:val="0"/>
                              <w:divBdr>
                                <w:top w:val="none" w:sz="0" w:space="0" w:color="auto"/>
                                <w:left w:val="none" w:sz="0" w:space="0" w:color="auto"/>
                                <w:bottom w:val="none" w:sz="0" w:space="0" w:color="auto"/>
                                <w:right w:val="none" w:sz="0" w:space="0" w:color="auto"/>
                              </w:divBdr>
                            </w:div>
                          </w:divsChild>
                        </w:div>
                        <w:div w:id="2114276461">
                          <w:marLeft w:val="0"/>
                          <w:marRight w:val="0"/>
                          <w:marTop w:val="0"/>
                          <w:marBottom w:val="0"/>
                          <w:divBdr>
                            <w:top w:val="none" w:sz="0" w:space="0" w:color="auto"/>
                            <w:left w:val="none" w:sz="0" w:space="0" w:color="auto"/>
                            <w:bottom w:val="none" w:sz="0" w:space="0" w:color="auto"/>
                            <w:right w:val="none" w:sz="0" w:space="0" w:color="auto"/>
                          </w:divBdr>
                          <w:divsChild>
                            <w:div w:id="640577097">
                              <w:marLeft w:val="0"/>
                              <w:marRight w:val="0"/>
                              <w:marTop w:val="0"/>
                              <w:marBottom w:val="0"/>
                              <w:divBdr>
                                <w:top w:val="none" w:sz="0" w:space="0" w:color="auto"/>
                                <w:left w:val="none" w:sz="0" w:space="0" w:color="auto"/>
                                <w:bottom w:val="none" w:sz="0" w:space="0" w:color="auto"/>
                                <w:right w:val="none" w:sz="0" w:space="0" w:color="auto"/>
                              </w:divBdr>
                            </w:div>
                          </w:divsChild>
                        </w:div>
                        <w:div w:id="1021081349">
                          <w:marLeft w:val="0"/>
                          <w:marRight w:val="0"/>
                          <w:marTop w:val="0"/>
                          <w:marBottom w:val="0"/>
                          <w:divBdr>
                            <w:top w:val="none" w:sz="0" w:space="0" w:color="auto"/>
                            <w:left w:val="none" w:sz="0" w:space="0" w:color="auto"/>
                            <w:bottom w:val="none" w:sz="0" w:space="0" w:color="auto"/>
                            <w:right w:val="none" w:sz="0" w:space="0" w:color="auto"/>
                          </w:divBdr>
                          <w:divsChild>
                            <w:div w:id="345981781">
                              <w:marLeft w:val="0"/>
                              <w:marRight w:val="0"/>
                              <w:marTop w:val="0"/>
                              <w:marBottom w:val="0"/>
                              <w:divBdr>
                                <w:top w:val="none" w:sz="0" w:space="0" w:color="auto"/>
                                <w:left w:val="none" w:sz="0" w:space="0" w:color="auto"/>
                                <w:bottom w:val="none" w:sz="0" w:space="0" w:color="auto"/>
                                <w:right w:val="none" w:sz="0" w:space="0" w:color="auto"/>
                              </w:divBdr>
                            </w:div>
                          </w:divsChild>
                        </w:div>
                        <w:div w:id="634915893">
                          <w:marLeft w:val="0"/>
                          <w:marRight w:val="0"/>
                          <w:marTop w:val="0"/>
                          <w:marBottom w:val="0"/>
                          <w:divBdr>
                            <w:top w:val="none" w:sz="0" w:space="0" w:color="auto"/>
                            <w:left w:val="none" w:sz="0" w:space="0" w:color="auto"/>
                            <w:bottom w:val="none" w:sz="0" w:space="0" w:color="auto"/>
                            <w:right w:val="none" w:sz="0" w:space="0" w:color="auto"/>
                          </w:divBdr>
                          <w:divsChild>
                            <w:div w:id="773328151">
                              <w:marLeft w:val="0"/>
                              <w:marRight w:val="0"/>
                              <w:marTop w:val="0"/>
                              <w:marBottom w:val="0"/>
                              <w:divBdr>
                                <w:top w:val="none" w:sz="0" w:space="0" w:color="auto"/>
                                <w:left w:val="none" w:sz="0" w:space="0" w:color="auto"/>
                                <w:bottom w:val="none" w:sz="0" w:space="0" w:color="auto"/>
                                <w:right w:val="none" w:sz="0" w:space="0" w:color="auto"/>
                              </w:divBdr>
                            </w:div>
                          </w:divsChild>
                        </w:div>
                        <w:div w:id="29425967">
                          <w:marLeft w:val="0"/>
                          <w:marRight w:val="0"/>
                          <w:marTop w:val="0"/>
                          <w:marBottom w:val="0"/>
                          <w:divBdr>
                            <w:top w:val="none" w:sz="0" w:space="0" w:color="auto"/>
                            <w:left w:val="none" w:sz="0" w:space="0" w:color="auto"/>
                            <w:bottom w:val="none" w:sz="0" w:space="0" w:color="auto"/>
                            <w:right w:val="none" w:sz="0" w:space="0" w:color="auto"/>
                          </w:divBdr>
                          <w:divsChild>
                            <w:div w:id="1665737567">
                              <w:marLeft w:val="0"/>
                              <w:marRight w:val="0"/>
                              <w:marTop w:val="0"/>
                              <w:marBottom w:val="0"/>
                              <w:divBdr>
                                <w:top w:val="none" w:sz="0" w:space="0" w:color="auto"/>
                                <w:left w:val="none" w:sz="0" w:space="0" w:color="auto"/>
                                <w:bottom w:val="none" w:sz="0" w:space="0" w:color="auto"/>
                                <w:right w:val="none" w:sz="0" w:space="0" w:color="auto"/>
                              </w:divBdr>
                            </w:div>
                          </w:divsChild>
                        </w:div>
                        <w:div w:id="1146506146">
                          <w:marLeft w:val="0"/>
                          <w:marRight w:val="0"/>
                          <w:marTop w:val="0"/>
                          <w:marBottom w:val="0"/>
                          <w:divBdr>
                            <w:top w:val="none" w:sz="0" w:space="0" w:color="auto"/>
                            <w:left w:val="none" w:sz="0" w:space="0" w:color="auto"/>
                            <w:bottom w:val="none" w:sz="0" w:space="0" w:color="auto"/>
                            <w:right w:val="none" w:sz="0" w:space="0" w:color="auto"/>
                          </w:divBdr>
                          <w:divsChild>
                            <w:div w:id="1698502666">
                              <w:marLeft w:val="0"/>
                              <w:marRight w:val="0"/>
                              <w:marTop w:val="0"/>
                              <w:marBottom w:val="0"/>
                              <w:divBdr>
                                <w:top w:val="none" w:sz="0" w:space="0" w:color="auto"/>
                                <w:left w:val="none" w:sz="0" w:space="0" w:color="auto"/>
                                <w:bottom w:val="none" w:sz="0" w:space="0" w:color="auto"/>
                                <w:right w:val="none" w:sz="0" w:space="0" w:color="auto"/>
                              </w:divBdr>
                            </w:div>
                          </w:divsChild>
                        </w:div>
                        <w:div w:id="1876379785">
                          <w:marLeft w:val="0"/>
                          <w:marRight w:val="0"/>
                          <w:marTop w:val="0"/>
                          <w:marBottom w:val="0"/>
                          <w:divBdr>
                            <w:top w:val="none" w:sz="0" w:space="0" w:color="auto"/>
                            <w:left w:val="none" w:sz="0" w:space="0" w:color="auto"/>
                            <w:bottom w:val="none" w:sz="0" w:space="0" w:color="auto"/>
                            <w:right w:val="none" w:sz="0" w:space="0" w:color="auto"/>
                          </w:divBdr>
                          <w:divsChild>
                            <w:div w:id="506024999">
                              <w:marLeft w:val="0"/>
                              <w:marRight w:val="0"/>
                              <w:marTop w:val="0"/>
                              <w:marBottom w:val="0"/>
                              <w:divBdr>
                                <w:top w:val="none" w:sz="0" w:space="0" w:color="auto"/>
                                <w:left w:val="none" w:sz="0" w:space="0" w:color="auto"/>
                                <w:bottom w:val="none" w:sz="0" w:space="0" w:color="auto"/>
                                <w:right w:val="none" w:sz="0" w:space="0" w:color="auto"/>
                              </w:divBdr>
                            </w:div>
                          </w:divsChild>
                        </w:div>
                        <w:div w:id="1721859361">
                          <w:marLeft w:val="0"/>
                          <w:marRight w:val="0"/>
                          <w:marTop w:val="0"/>
                          <w:marBottom w:val="0"/>
                          <w:divBdr>
                            <w:top w:val="none" w:sz="0" w:space="0" w:color="auto"/>
                            <w:left w:val="none" w:sz="0" w:space="0" w:color="auto"/>
                            <w:bottom w:val="none" w:sz="0" w:space="0" w:color="auto"/>
                            <w:right w:val="none" w:sz="0" w:space="0" w:color="auto"/>
                          </w:divBdr>
                          <w:divsChild>
                            <w:div w:id="1156337425">
                              <w:marLeft w:val="0"/>
                              <w:marRight w:val="0"/>
                              <w:marTop w:val="0"/>
                              <w:marBottom w:val="0"/>
                              <w:divBdr>
                                <w:top w:val="none" w:sz="0" w:space="0" w:color="auto"/>
                                <w:left w:val="none" w:sz="0" w:space="0" w:color="auto"/>
                                <w:bottom w:val="none" w:sz="0" w:space="0" w:color="auto"/>
                                <w:right w:val="none" w:sz="0" w:space="0" w:color="auto"/>
                              </w:divBdr>
                            </w:div>
                          </w:divsChild>
                        </w:div>
                        <w:div w:id="169563277">
                          <w:marLeft w:val="0"/>
                          <w:marRight w:val="0"/>
                          <w:marTop w:val="0"/>
                          <w:marBottom w:val="0"/>
                          <w:divBdr>
                            <w:top w:val="none" w:sz="0" w:space="0" w:color="auto"/>
                            <w:left w:val="none" w:sz="0" w:space="0" w:color="auto"/>
                            <w:bottom w:val="none" w:sz="0" w:space="0" w:color="auto"/>
                            <w:right w:val="none" w:sz="0" w:space="0" w:color="auto"/>
                          </w:divBdr>
                          <w:divsChild>
                            <w:div w:id="1984582478">
                              <w:marLeft w:val="0"/>
                              <w:marRight w:val="0"/>
                              <w:marTop w:val="0"/>
                              <w:marBottom w:val="0"/>
                              <w:divBdr>
                                <w:top w:val="none" w:sz="0" w:space="0" w:color="auto"/>
                                <w:left w:val="none" w:sz="0" w:space="0" w:color="auto"/>
                                <w:bottom w:val="none" w:sz="0" w:space="0" w:color="auto"/>
                                <w:right w:val="none" w:sz="0" w:space="0" w:color="auto"/>
                              </w:divBdr>
                            </w:div>
                          </w:divsChild>
                        </w:div>
                        <w:div w:id="1799907522">
                          <w:marLeft w:val="0"/>
                          <w:marRight w:val="0"/>
                          <w:marTop w:val="0"/>
                          <w:marBottom w:val="0"/>
                          <w:divBdr>
                            <w:top w:val="none" w:sz="0" w:space="0" w:color="auto"/>
                            <w:left w:val="none" w:sz="0" w:space="0" w:color="auto"/>
                            <w:bottom w:val="none" w:sz="0" w:space="0" w:color="auto"/>
                            <w:right w:val="none" w:sz="0" w:space="0" w:color="auto"/>
                          </w:divBdr>
                          <w:divsChild>
                            <w:div w:id="1299188830">
                              <w:marLeft w:val="0"/>
                              <w:marRight w:val="0"/>
                              <w:marTop w:val="0"/>
                              <w:marBottom w:val="0"/>
                              <w:divBdr>
                                <w:top w:val="none" w:sz="0" w:space="0" w:color="auto"/>
                                <w:left w:val="none" w:sz="0" w:space="0" w:color="auto"/>
                                <w:bottom w:val="none" w:sz="0" w:space="0" w:color="auto"/>
                                <w:right w:val="none" w:sz="0" w:space="0" w:color="auto"/>
                              </w:divBdr>
                            </w:div>
                          </w:divsChild>
                        </w:div>
                        <w:div w:id="1570770704">
                          <w:marLeft w:val="0"/>
                          <w:marRight w:val="0"/>
                          <w:marTop w:val="0"/>
                          <w:marBottom w:val="0"/>
                          <w:divBdr>
                            <w:top w:val="none" w:sz="0" w:space="0" w:color="auto"/>
                            <w:left w:val="none" w:sz="0" w:space="0" w:color="auto"/>
                            <w:bottom w:val="none" w:sz="0" w:space="0" w:color="auto"/>
                            <w:right w:val="none" w:sz="0" w:space="0" w:color="auto"/>
                          </w:divBdr>
                          <w:divsChild>
                            <w:div w:id="329914455">
                              <w:marLeft w:val="0"/>
                              <w:marRight w:val="0"/>
                              <w:marTop w:val="0"/>
                              <w:marBottom w:val="0"/>
                              <w:divBdr>
                                <w:top w:val="none" w:sz="0" w:space="0" w:color="auto"/>
                                <w:left w:val="none" w:sz="0" w:space="0" w:color="auto"/>
                                <w:bottom w:val="none" w:sz="0" w:space="0" w:color="auto"/>
                                <w:right w:val="none" w:sz="0" w:space="0" w:color="auto"/>
                              </w:divBdr>
                            </w:div>
                          </w:divsChild>
                        </w:div>
                        <w:div w:id="157313620">
                          <w:marLeft w:val="0"/>
                          <w:marRight w:val="0"/>
                          <w:marTop w:val="0"/>
                          <w:marBottom w:val="0"/>
                          <w:divBdr>
                            <w:top w:val="none" w:sz="0" w:space="0" w:color="auto"/>
                            <w:left w:val="none" w:sz="0" w:space="0" w:color="auto"/>
                            <w:bottom w:val="none" w:sz="0" w:space="0" w:color="auto"/>
                            <w:right w:val="none" w:sz="0" w:space="0" w:color="auto"/>
                          </w:divBdr>
                          <w:divsChild>
                            <w:div w:id="1857959343">
                              <w:marLeft w:val="0"/>
                              <w:marRight w:val="0"/>
                              <w:marTop w:val="0"/>
                              <w:marBottom w:val="0"/>
                              <w:divBdr>
                                <w:top w:val="none" w:sz="0" w:space="0" w:color="auto"/>
                                <w:left w:val="none" w:sz="0" w:space="0" w:color="auto"/>
                                <w:bottom w:val="none" w:sz="0" w:space="0" w:color="auto"/>
                                <w:right w:val="none" w:sz="0" w:space="0" w:color="auto"/>
                              </w:divBdr>
                            </w:div>
                          </w:divsChild>
                        </w:div>
                        <w:div w:id="1886602780">
                          <w:marLeft w:val="0"/>
                          <w:marRight w:val="0"/>
                          <w:marTop w:val="0"/>
                          <w:marBottom w:val="0"/>
                          <w:divBdr>
                            <w:top w:val="none" w:sz="0" w:space="0" w:color="auto"/>
                            <w:left w:val="none" w:sz="0" w:space="0" w:color="auto"/>
                            <w:bottom w:val="none" w:sz="0" w:space="0" w:color="auto"/>
                            <w:right w:val="none" w:sz="0" w:space="0" w:color="auto"/>
                          </w:divBdr>
                          <w:divsChild>
                            <w:div w:id="1226378090">
                              <w:marLeft w:val="0"/>
                              <w:marRight w:val="0"/>
                              <w:marTop w:val="0"/>
                              <w:marBottom w:val="0"/>
                              <w:divBdr>
                                <w:top w:val="none" w:sz="0" w:space="0" w:color="auto"/>
                                <w:left w:val="none" w:sz="0" w:space="0" w:color="auto"/>
                                <w:bottom w:val="none" w:sz="0" w:space="0" w:color="auto"/>
                                <w:right w:val="none" w:sz="0" w:space="0" w:color="auto"/>
                              </w:divBdr>
                            </w:div>
                          </w:divsChild>
                        </w:div>
                        <w:div w:id="1346597684">
                          <w:marLeft w:val="0"/>
                          <w:marRight w:val="0"/>
                          <w:marTop w:val="0"/>
                          <w:marBottom w:val="0"/>
                          <w:divBdr>
                            <w:top w:val="none" w:sz="0" w:space="0" w:color="auto"/>
                            <w:left w:val="none" w:sz="0" w:space="0" w:color="auto"/>
                            <w:bottom w:val="none" w:sz="0" w:space="0" w:color="auto"/>
                            <w:right w:val="none" w:sz="0" w:space="0" w:color="auto"/>
                          </w:divBdr>
                          <w:divsChild>
                            <w:div w:id="897860965">
                              <w:marLeft w:val="0"/>
                              <w:marRight w:val="0"/>
                              <w:marTop w:val="0"/>
                              <w:marBottom w:val="0"/>
                              <w:divBdr>
                                <w:top w:val="none" w:sz="0" w:space="0" w:color="auto"/>
                                <w:left w:val="none" w:sz="0" w:space="0" w:color="auto"/>
                                <w:bottom w:val="none" w:sz="0" w:space="0" w:color="auto"/>
                                <w:right w:val="none" w:sz="0" w:space="0" w:color="auto"/>
                              </w:divBdr>
                            </w:div>
                          </w:divsChild>
                        </w:div>
                        <w:div w:id="1908571710">
                          <w:marLeft w:val="0"/>
                          <w:marRight w:val="0"/>
                          <w:marTop w:val="0"/>
                          <w:marBottom w:val="0"/>
                          <w:divBdr>
                            <w:top w:val="none" w:sz="0" w:space="0" w:color="auto"/>
                            <w:left w:val="none" w:sz="0" w:space="0" w:color="auto"/>
                            <w:bottom w:val="none" w:sz="0" w:space="0" w:color="auto"/>
                            <w:right w:val="none" w:sz="0" w:space="0" w:color="auto"/>
                          </w:divBdr>
                          <w:divsChild>
                            <w:div w:id="1024020899">
                              <w:marLeft w:val="0"/>
                              <w:marRight w:val="0"/>
                              <w:marTop w:val="0"/>
                              <w:marBottom w:val="0"/>
                              <w:divBdr>
                                <w:top w:val="none" w:sz="0" w:space="0" w:color="auto"/>
                                <w:left w:val="none" w:sz="0" w:space="0" w:color="auto"/>
                                <w:bottom w:val="none" w:sz="0" w:space="0" w:color="auto"/>
                                <w:right w:val="none" w:sz="0" w:space="0" w:color="auto"/>
                              </w:divBdr>
                            </w:div>
                          </w:divsChild>
                        </w:div>
                        <w:div w:id="394553642">
                          <w:marLeft w:val="0"/>
                          <w:marRight w:val="0"/>
                          <w:marTop w:val="0"/>
                          <w:marBottom w:val="0"/>
                          <w:divBdr>
                            <w:top w:val="none" w:sz="0" w:space="0" w:color="auto"/>
                            <w:left w:val="none" w:sz="0" w:space="0" w:color="auto"/>
                            <w:bottom w:val="none" w:sz="0" w:space="0" w:color="auto"/>
                            <w:right w:val="none" w:sz="0" w:space="0" w:color="auto"/>
                          </w:divBdr>
                          <w:divsChild>
                            <w:div w:id="978877559">
                              <w:marLeft w:val="0"/>
                              <w:marRight w:val="0"/>
                              <w:marTop w:val="0"/>
                              <w:marBottom w:val="0"/>
                              <w:divBdr>
                                <w:top w:val="none" w:sz="0" w:space="0" w:color="auto"/>
                                <w:left w:val="none" w:sz="0" w:space="0" w:color="auto"/>
                                <w:bottom w:val="none" w:sz="0" w:space="0" w:color="auto"/>
                                <w:right w:val="none" w:sz="0" w:space="0" w:color="auto"/>
                              </w:divBdr>
                            </w:div>
                          </w:divsChild>
                        </w:div>
                        <w:div w:id="1139305496">
                          <w:marLeft w:val="0"/>
                          <w:marRight w:val="0"/>
                          <w:marTop w:val="0"/>
                          <w:marBottom w:val="0"/>
                          <w:divBdr>
                            <w:top w:val="none" w:sz="0" w:space="0" w:color="auto"/>
                            <w:left w:val="none" w:sz="0" w:space="0" w:color="auto"/>
                            <w:bottom w:val="none" w:sz="0" w:space="0" w:color="auto"/>
                            <w:right w:val="none" w:sz="0" w:space="0" w:color="auto"/>
                          </w:divBdr>
                          <w:divsChild>
                            <w:div w:id="612323922">
                              <w:marLeft w:val="0"/>
                              <w:marRight w:val="0"/>
                              <w:marTop w:val="0"/>
                              <w:marBottom w:val="0"/>
                              <w:divBdr>
                                <w:top w:val="none" w:sz="0" w:space="0" w:color="auto"/>
                                <w:left w:val="none" w:sz="0" w:space="0" w:color="auto"/>
                                <w:bottom w:val="none" w:sz="0" w:space="0" w:color="auto"/>
                                <w:right w:val="none" w:sz="0" w:space="0" w:color="auto"/>
                              </w:divBdr>
                            </w:div>
                          </w:divsChild>
                        </w:div>
                        <w:div w:id="1852988557">
                          <w:marLeft w:val="0"/>
                          <w:marRight w:val="0"/>
                          <w:marTop w:val="0"/>
                          <w:marBottom w:val="0"/>
                          <w:divBdr>
                            <w:top w:val="none" w:sz="0" w:space="0" w:color="auto"/>
                            <w:left w:val="none" w:sz="0" w:space="0" w:color="auto"/>
                            <w:bottom w:val="none" w:sz="0" w:space="0" w:color="auto"/>
                            <w:right w:val="none" w:sz="0" w:space="0" w:color="auto"/>
                          </w:divBdr>
                          <w:divsChild>
                            <w:div w:id="1892106638">
                              <w:marLeft w:val="0"/>
                              <w:marRight w:val="0"/>
                              <w:marTop w:val="0"/>
                              <w:marBottom w:val="0"/>
                              <w:divBdr>
                                <w:top w:val="none" w:sz="0" w:space="0" w:color="auto"/>
                                <w:left w:val="none" w:sz="0" w:space="0" w:color="auto"/>
                                <w:bottom w:val="none" w:sz="0" w:space="0" w:color="auto"/>
                                <w:right w:val="none" w:sz="0" w:space="0" w:color="auto"/>
                              </w:divBdr>
                            </w:div>
                          </w:divsChild>
                        </w:div>
                        <w:div w:id="1919946272">
                          <w:marLeft w:val="0"/>
                          <w:marRight w:val="0"/>
                          <w:marTop w:val="0"/>
                          <w:marBottom w:val="0"/>
                          <w:divBdr>
                            <w:top w:val="none" w:sz="0" w:space="0" w:color="auto"/>
                            <w:left w:val="none" w:sz="0" w:space="0" w:color="auto"/>
                            <w:bottom w:val="none" w:sz="0" w:space="0" w:color="auto"/>
                            <w:right w:val="none" w:sz="0" w:space="0" w:color="auto"/>
                          </w:divBdr>
                          <w:divsChild>
                            <w:div w:id="537206882">
                              <w:marLeft w:val="0"/>
                              <w:marRight w:val="0"/>
                              <w:marTop w:val="0"/>
                              <w:marBottom w:val="0"/>
                              <w:divBdr>
                                <w:top w:val="none" w:sz="0" w:space="0" w:color="auto"/>
                                <w:left w:val="none" w:sz="0" w:space="0" w:color="auto"/>
                                <w:bottom w:val="none" w:sz="0" w:space="0" w:color="auto"/>
                                <w:right w:val="none" w:sz="0" w:space="0" w:color="auto"/>
                              </w:divBdr>
                            </w:div>
                          </w:divsChild>
                        </w:div>
                        <w:div w:id="154951916">
                          <w:marLeft w:val="0"/>
                          <w:marRight w:val="0"/>
                          <w:marTop w:val="0"/>
                          <w:marBottom w:val="0"/>
                          <w:divBdr>
                            <w:top w:val="none" w:sz="0" w:space="0" w:color="auto"/>
                            <w:left w:val="none" w:sz="0" w:space="0" w:color="auto"/>
                            <w:bottom w:val="none" w:sz="0" w:space="0" w:color="auto"/>
                            <w:right w:val="none" w:sz="0" w:space="0" w:color="auto"/>
                          </w:divBdr>
                          <w:divsChild>
                            <w:div w:id="1967731335">
                              <w:marLeft w:val="0"/>
                              <w:marRight w:val="0"/>
                              <w:marTop w:val="0"/>
                              <w:marBottom w:val="0"/>
                              <w:divBdr>
                                <w:top w:val="none" w:sz="0" w:space="0" w:color="auto"/>
                                <w:left w:val="none" w:sz="0" w:space="0" w:color="auto"/>
                                <w:bottom w:val="none" w:sz="0" w:space="0" w:color="auto"/>
                                <w:right w:val="none" w:sz="0" w:space="0" w:color="auto"/>
                              </w:divBdr>
                            </w:div>
                          </w:divsChild>
                        </w:div>
                        <w:div w:id="1511800680">
                          <w:marLeft w:val="0"/>
                          <w:marRight w:val="0"/>
                          <w:marTop w:val="0"/>
                          <w:marBottom w:val="0"/>
                          <w:divBdr>
                            <w:top w:val="none" w:sz="0" w:space="0" w:color="auto"/>
                            <w:left w:val="none" w:sz="0" w:space="0" w:color="auto"/>
                            <w:bottom w:val="none" w:sz="0" w:space="0" w:color="auto"/>
                            <w:right w:val="none" w:sz="0" w:space="0" w:color="auto"/>
                          </w:divBdr>
                          <w:divsChild>
                            <w:div w:id="1583176736">
                              <w:marLeft w:val="0"/>
                              <w:marRight w:val="0"/>
                              <w:marTop w:val="0"/>
                              <w:marBottom w:val="0"/>
                              <w:divBdr>
                                <w:top w:val="none" w:sz="0" w:space="0" w:color="auto"/>
                                <w:left w:val="none" w:sz="0" w:space="0" w:color="auto"/>
                                <w:bottom w:val="none" w:sz="0" w:space="0" w:color="auto"/>
                                <w:right w:val="none" w:sz="0" w:space="0" w:color="auto"/>
                              </w:divBdr>
                            </w:div>
                          </w:divsChild>
                        </w:div>
                        <w:div w:id="1519386681">
                          <w:marLeft w:val="0"/>
                          <w:marRight w:val="0"/>
                          <w:marTop w:val="0"/>
                          <w:marBottom w:val="0"/>
                          <w:divBdr>
                            <w:top w:val="none" w:sz="0" w:space="0" w:color="auto"/>
                            <w:left w:val="none" w:sz="0" w:space="0" w:color="auto"/>
                            <w:bottom w:val="none" w:sz="0" w:space="0" w:color="auto"/>
                            <w:right w:val="none" w:sz="0" w:space="0" w:color="auto"/>
                          </w:divBdr>
                          <w:divsChild>
                            <w:div w:id="433139120">
                              <w:marLeft w:val="0"/>
                              <w:marRight w:val="0"/>
                              <w:marTop w:val="0"/>
                              <w:marBottom w:val="0"/>
                              <w:divBdr>
                                <w:top w:val="none" w:sz="0" w:space="0" w:color="auto"/>
                                <w:left w:val="none" w:sz="0" w:space="0" w:color="auto"/>
                                <w:bottom w:val="none" w:sz="0" w:space="0" w:color="auto"/>
                                <w:right w:val="none" w:sz="0" w:space="0" w:color="auto"/>
                              </w:divBdr>
                            </w:div>
                          </w:divsChild>
                        </w:div>
                        <w:div w:id="796727843">
                          <w:marLeft w:val="0"/>
                          <w:marRight w:val="0"/>
                          <w:marTop w:val="0"/>
                          <w:marBottom w:val="0"/>
                          <w:divBdr>
                            <w:top w:val="none" w:sz="0" w:space="0" w:color="auto"/>
                            <w:left w:val="none" w:sz="0" w:space="0" w:color="auto"/>
                            <w:bottom w:val="none" w:sz="0" w:space="0" w:color="auto"/>
                            <w:right w:val="none" w:sz="0" w:space="0" w:color="auto"/>
                          </w:divBdr>
                          <w:divsChild>
                            <w:div w:id="552618224">
                              <w:marLeft w:val="0"/>
                              <w:marRight w:val="0"/>
                              <w:marTop w:val="0"/>
                              <w:marBottom w:val="0"/>
                              <w:divBdr>
                                <w:top w:val="none" w:sz="0" w:space="0" w:color="auto"/>
                                <w:left w:val="none" w:sz="0" w:space="0" w:color="auto"/>
                                <w:bottom w:val="none" w:sz="0" w:space="0" w:color="auto"/>
                                <w:right w:val="none" w:sz="0" w:space="0" w:color="auto"/>
                              </w:divBdr>
                            </w:div>
                          </w:divsChild>
                        </w:div>
                        <w:div w:id="769159285">
                          <w:marLeft w:val="0"/>
                          <w:marRight w:val="0"/>
                          <w:marTop w:val="0"/>
                          <w:marBottom w:val="0"/>
                          <w:divBdr>
                            <w:top w:val="none" w:sz="0" w:space="0" w:color="auto"/>
                            <w:left w:val="none" w:sz="0" w:space="0" w:color="auto"/>
                            <w:bottom w:val="none" w:sz="0" w:space="0" w:color="auto"/>
                            <w:right w:val="none" w:sz="0" w:space="0" w:color="auto"/>
                          </w:divBdr>
                          <w:divsChild>
                            <w:div w:id="860584596">
                              <w:marLeft w:val="0"/>
                              <w:marRight w:val="0"/>
                              <w:marTop w:val="0"/>
                              <w:marBottom w:val="0"/>
                              <w:divBdr>
                                <w:top w:val="none" w:sz="0" w:space="0" w:color="auto"/>
                                <w:left w:val="none" w:sz="0" w:space="0" w:color="auto"/>
                                <w:bottom w:val="none" w:sz="0" w:space="0" w:color="auto"/>
                                <w:right w:val="none" w:sz="0" w:space="0" w:color="auto"/>
                              </w:divBdr>
                            </w:div>
                          </w:divsChild>
                        </w:div>
                        <w:div w:id="957179357">
                          <w:marLeft w:val="0"/>
                          <w:marRight w:val="0"/>
                          <w:marTop w:val="0"/>
                          <w:marBottom w:val="0"/>
                          <w:divBdr>
                            <w:top w:val="none" w:sz="0" w:space="0" w:color="auto"/>
                            <w:left w:val="none" w:sz="0" w:space="0" w:color="auto"/>
                            <w:bottom w:val="none" w:sz="0" w:space="0" w:color="auto"/>
                            <w:right w:val="none" w:sz="0" w:space="0" w:color="auto"/>
                          </w:divBdr>
                          <w:divsChild>
                            <w:div w:id="1686899040">
                              <w:marLeft w:val="0"/>
                              <w:marRight w:val="0"/>
                              <w:marTop w:val="0"/>
                              <w:marBottom w:val="0"/>
                              <w:divBdr>
                                <w:top w:val="none" w:sz="0" w:space="0" w:color="auto"/>
                                <w:left w:val="none" w:sz="0" w:space="0" w:color="auto"/>
                                <w:bottom w:val="none" w:sz="0" w:space="0" w:color="auto"/>
                                <w:right w:val="none" w:sz="0" w:space="0" w:color="auto"/>
                              </w:divBdr>
                            </w:div>
                          </w:divsChild>
                        </w:div>
                        <w:div w:id="850997546">
                          <w:marLeft w:val="0"/>
                          <w:marRight w:val="0"/>
                          <w:marTop w:val="0"/>
                          <w:marBottom w:val="0"/>
                          <w:divBdr>
                            <w:top w:val="none" w:sz="0" w:space="0" w:color="auto"/>
                            <w:left w:val="none" w:sz="0" w:space="0" w:color="auto"/>
                            <w:bottom w:val="none" w:sz="0" w:space="0" w:color="auto"/>
                            <w:right w:val="none" w:sz="0" w:space="0" w:color="auto"/>
                          </w:divBdr>
                          <w:divsChild>
                            <w:div w:id="103305470">
                              <w:marLeft w:val="0"/>
                              <w:marRight w:val="0"/>
                              <w:marTop w:val="0"/>
                              <w:marBottom w:val="0"/>
                              <w:divBdr>
                                <w:top w:val="none" w:sz="0" w:space="0" w:color="auto"/>
                                <w:left w:val="none" w:sz="0" w:space="0" w:color="auto"/>
                                <w:bottom w:val="none" w:sz="0" w:space="0" w:color="auto"/>
                                <w:right w:val="none" w:sz="0" w:space="0" w:color="auto"/>
                              </w:divBdr>
                            </w:div>
                          </w:divsChild>
                        </w:div>
                        <w:div w:id="90856346">
                          <w:marLeft w:val="0"/>
                          <w:marRight w:val="0"/>
                          <w:marTop w:val="0"/>
                          <w:marBottom w:val="0"/>
                          <w:divBdr>
                            <w:top w:val="none" w:sz="0" w:space="0" w:color="auto"/>
                            <w:left w:val="none" w:sz="0" w:space="0" w:color="auto"/>
                            <w:bottom w:val="none" w:sz="0" w:space="0" w:color="auto"/>
                            <w:right w:val="none" w:sz="0" w:space="0" w:color="auto"/>
                          </w:divBdr>
                          <w:divsChild>
                            <w:div w:id="757363897">
                              <w:marLeft w:val="0"/>
                              <w:marRight w:val="0"/>
                              <w:marTop w:val="0"/>
                              <w:marBottom w:val="0"/>
                              <w:divBdr>
                                <w:top w:val="none" w:sz="0" w:space="0" w:color="auto"/>
                                <w:left w:val="none" w:sz="0" w:space="0" w:color="auto"/>
                                <w:bottom w:val="none" w:sz="0" w:space="0" w:color="auto"/>
                                <w:right w:val="none" w:sz="0" w:space="0" w:color="auto"/>
                              </w:divBdr>
                            </w:div>
                          </w:divsChild>
                        </w:div>
                        <w:div w:id="36928718">
                          <w:marLeft w:val="0"/>
                          <w:marRight w:val="0"/>
                          <w:marTop w:val="0"/>
                          <w:marBottom w:val="0"/>
                          <w:divBdr>
                            <w:top w:val="none" w:sz="0" w:space="0" w:color="auto"/>
                            <w:left w:val="none" w:sz="0" w:space="0" w:color="auto"/>
                            <w:bottom w:val="none" w:sz="0" w:space="0" w:color="auto"/>
                            <w:right w:val="none" w:sz="0" w:space="0" w:color="auto"/>
                          </w:divBdr>
                          <w:divsChild>
                            <w:div w:id="1200237217">
                              <w:marLeft w:val="0"/>
                              <w:marRight w:val="0"/>
                              <w:marTop w:val="0"/>
                              <w:marBottom w:val="0"/>
                              <w:divBdr>
                                <w:top w:val="none" w:sz="0" w:space="0" w:color="auto"/>
                                <w:left w:val="none" w:sz="0" w:space="0" w:color="auto"/>
                                <w:bottom w:val="none" w:sz="0" w:space="0" w:color="auto"/>
                                <w:right w:val="none" w:sz="0" w:space="0" w:color="auto"/>
                              </w:divBdr>
                            </w:div>
                          </w:divsChild>
                        </w:div>
                        <w:div w:id="1651208628">
                          <w:marLeft w:val="0"/>
                          <w:marRight w:val="0"/>
                          <w:marTop w:val="0"/>
                          <w:marBottom w:val="0"/>
                          <w:divBdr>
                            <w:top w:val="none" w:sz="0" w:space="0" w:color="auto"/>
                            <w:left w:val="none" w:sz="0" w:space="0" w:color="auto"/>
                            <w:bottom w:val="none" w:sz="0" w:space="0" w:color="auto"/>
                            <w:right w:val="none" w:sz="0" w:space="0" w:color="auto"/>
                          </w:divBdr>
                          <w:divsChild>
                            <w:div w:id="246962365">
                              <w:marLeft w:val="0"/>
                              <w:marRight w:val="0"/>
                              <w:marTop w:val="0"/>
                              <w:marBottom w:val="0"/>
                              <w:divBdr>
                                <w:top w:val="none" w:sz="0" w:space="0" w:color="auto"/>
                                <w:left w:val="none" w:sz="0" w:space="0" w:color="auto"/>
                                <w:bottom w:val="none" w:sz="0" w:space="0" w:color="auto"/>
                                <w:right w:val="none" w:sz="0" w:space="0" w:color="auto"/>
                              </w:divBdr>
                            </w:div>
                          </w:divsChild>
                        </w:div>
                        <w:div w:id="2079013307">
                          <w:marLeft w:val="0"/>
                          <w:marRight w:val="0"/>
                          <w:marTop w:val="0"/>
                          <w:marBottom w:val="0"/>
                          <w:divBdr>
                            <w:top w:val="none" w:sz="0" w:space="0" w:color="auto"/>
                            <w:left w:val="none" w:sz="0" w:space="0" w:color="auto"/>
                            <w:bottom w:val="none" w:sz="0" w:space="0" w:color="auto"/>
                            <w:right w:val="none" w:sz="0" w:space="0" w:color="auto"/>
                          </w:divBdr>
                          <w:divsChild>
                            <w:div w:id="832725586">
                              <w:marLeft w:val="0"/>
                              <w:marRight w:val="0"/>
                              <w:marTop w:val="0"/>
                              <w:marBottom w:val="0"/>
                              <w:divBdr>
                                <w:top w:val="none" w:sz="0" w:space="0" w:color="auto"/>
                                <w:left w:val="none" w:sz="0" w:space="0" w:color="auto"/>
                                <w:bottom w:val="none" w:sz="0" w:space="0" w:color="auto"/>
                                <w:right w:val="none" w:sz="0" w:space="0" w:color="auto"/>
                              </w:divBdr>
                            </w:div>
                          </w:divsChild>
                        </w:div>
                        <w:div w:id="27030674">
                          <w:marLeft w:val="0"/>
                          <w:marRight w:val="0"/>
                          <w:marTop w:val="0"/>
                          <w:marBottom w:val="0"/>
                          <w:divBdr>
                            <w:top w:val="none" w:sz="0" w:space="0" w:color="auto"/>
                            <w:left w:val="none" w:sz="0" w:space="0" w:color="auto"/>
                            <w:bottom w:val="none" w:sz="0" w:space="0" w:color="auto"/>
                            <w:right w:val="none" w:sz="0" w:space="0" w:color="auto"/>
                          </w:divBdr>
                          <w:divsChild>
                            <w:div w:id="1280995359">
                              <w:marLeft w:val="0"/>
                              <w:marRight w:val="0"/>
                              <w:marTop w:val="0"/>
                              <w:marBottom w:val="0"/>
                              <w:divBdr>
                                <w:top w:val="none" w:sz="0" w:space="0" w:color="auto"/>
                                <w:left w:val="none" w:sz="0" w:space="0" w:color="auto"/>
                                <w:bottom w:val="none" w:sz="0" w:space="0" w:color="auto"/>
                                <w:right w:val="none" w:sz="0" w:space="0" w:color="auto"/>
                              </w:divBdr>
                            </w:div>
                          </w:divsChild>
                        </w:div>
                        <w:div w:id="1114129055">
                          <w:marLeft w:val="0"/>
                          <w:marRight w:val="0"/>
                          <w:marTop w:val="0"/>
                          <w:marBottom w:val="0"/>
                          <w:divBdr>
                            <w:top w:val="none" w:sz="0" w:space="0" w:color="auto"/>
                            <w:left w:val="none" w:sz="0" w:space="0" w:color="auto"/>
                            <w:bottom w:val="none" w:sz="0" w:space="0" w:color="auto"/>
                            <w:right w:val="none" w:sz="0" w:space="0" w:color="auto"/>
                          </w:divBdr>
                          <w:divsChild>
                            <w:div w:id="958536904">
                              <w:marLeft w:val="0"/>
                              <w:marRight w:val="0"/>
                              <w:marTop w:val="0"/>
                              <w:marBottom w:val="0"/>
                              <w:divBdr>
                                <w:top w:val="none" w:sz="0" w:space="0" w:color="auto"/>
                                <w:left w:val="none" w:sz="0" w:space="0" w:color="auto"/>
                                <w:bottom w:val="none" w:sz="0" w:space="0" w:color="auto"/>
                                <w:right w:val="none" w:sz="0" w:space="0" w:color="auto"/>
                              </w:divBdr>
                            </w:div>
                          </w:divsChild>
                        </w:div>
                        <w:div w:id="1358388854">
                          <w:marLeft w:val="0"/>
                          <w:marRight w:val="0"/>
                          <w:marTop w:val="0"/>
                          <w:marBottom w:val="0"/>
                          <w:divBdr>
                            <w:top w:val="none" w:sz="0" w:space="0" w:color="auto"/>
                            <w:left w:val="none" w:sz="0" w:space="0" w:color="auto"/>
                            <w:bottom w:val="none" w:sz="0" w:space="0" w:color="auto"/>
                            <w:right w:val="none" w:sz="0" w:space="0" w:color="auto"/>
                          </w:divBdr>
                          <w:divsChild>
                            <w:div w:id="2083286096">
                              <w:marLeft w:val="0"/>
                              <w:marRight w:val="0"/>
                              <w:marTop w:val="0"/>
                              <w:marBottom w:val="0"/>
                              <w:divBdr>
                                <w:top w:val="none" w:sz="0" w:space="0" w:color="auto"/>
                                <w:left w:val="none" w:sz="0" w:space="0" w:color="auto"/>
                                <w:bottom w:val="none" w:sz="0" w:space="0" w:color="auto"/>
                                <w:right w:val="none" w:sz="0" w:space="0" w:color="auto"/>
                              </w:divBdr>
                            </w:div>
                          </w:divsChild>
                        </w:div>
                        <w:div w:id="858394892">
                          <w:marLeft w:val="0"/>
                          <w:marRight w:val="0"/>
                          <w:marTop w:val="0"/>
                          <w:marBottom w:val="0"/>
                          <w:divBdr>
                            <w:top w:val="none" w:sz="0" w:space="0" w:color="auto"/>
                            <w:left w:val="none" w:sz="0" w:space="0" w:color="auto"/>
                            <w:bottom w:val="none" w:sz="0" w:space="0" w:color="auto"/>
                            <w:right w:val="none" w:sz="0" w:space="0" w:color="auto"/>
                          </w:divBdr>
                          <w:divsChild>
                            <w:div w:id="129325737">
                              <w:marLeft w:val="0"/>
                              <w:marRight w:val="0"/>
                              <w:marTop w:val="0"/>
                              <w:marBottom w:val="0"/>
                              <w:divBdr>
                                <w:top w:val="none" w:sz="0" w:space="0" w:color="auto"/>
                                <w:left w:val="none" w:sz="0" w:space="0" w:color="auto"/>
                                <w:bottom w:val="none" w:sz="0" w:space="0" w:color="auto"/>
                                <w:right w:val="none" w:sz="0" w:space="0" w:color="auto"/>
                              </w:divBdr>
                            </w:div>
                          </w:divsChild>
                        </w:div>
                        <w:div w:id="2047024433">
                          <w:marLeft w:val="0"/>
                          <w:marRight w:val="0"/>
                          <w:marTop w:val="0"/>
                          <w:marBottom w:val="0"/>
                          <w:divBdr>
                            <w:top w:val="none" w:sz="0" w:space="0" w:color="auto"/>
                            <w:left w:val="none" w:sz="0" w:space="0" w:color="auto"/>
                            <w:bottom w:val="none" w:sz="0" w:space="0" w:color="auto"/>
                            <w:right w:val="none" w:sz="0" w:space="0" w:color="auto"/>
                          </w:divBdr>
                          <w:divsChild>
                            <w:div w:id="284775403">
                              <w:marLeft w:val="0"/>
                              <w:marRight w:val="0"/>
                              <w:marTop w:val="0"/>
                              <w:marBottom w:val="0"/>
                              <w:divBdr>
                                <w:top w:val="none" w:sz="0" w:space="0" w:color="auto"/>
                                <w:left w:val="none" w:sz="0" w:space="0" w:color="auto"/>
                                <w:bottom w:val="none" w:sz="0" w:space="0" w:color="auto"/>
                                <w:right w:val="none" w:sz="0" w:space="0" w:color="auto"/>
                              </w:divBdr>
                            </w:div>
                          </w:divsChild>
                        </w:div>
                        <w:div w:id="297801519">
                          <w:marLeft w:val="0"/>
                          <w:marRight w:val="0"/>
                          <w:marTop w:val="0"/>
                          <w:marBottom w:val="0"/>
                          <w:divBdr>
                            <w:top w:val="none" w:sz="0" w:space="0" w:color="auto"/>
                            <w:left w:val="none" w:sz="0" w:space="0" w:color="auto"/>
                            <w:bottom w:val="none" w:sz="0" w:space="0" w:color="auto"/>
                            <w:right w:val="none" w:sz="0" w:space="0" w:color="auto"/>
                          </w:divBdr>
                          <w:divsChild>
                            <w:div w:id="1830632049">
                              <w:marLeft w:val="0"/>
                              <w:marRight w:val="0"/>
                              <w:marTop w:val="0"/>
                              <w:marBottom w:val="0"/>
                              <w:divBdr>
                                <w:top w:val="none" w:sz="0" w:space="0" w:color="auto"/>
                                <w:left w:val="none" w:sz="0" w:space="0" w:color="auto"/>
                                <w:bottom w:val="none" w:sz="0" w:space="0" w:color="auto"/>
                                <w:right w:val="none" w:sz="0" w:space="0" w:color="auto"/>
                              </w:divBdr>
                            </w:div>
                          </w:divsChild>
                        </w:div>
                        <w:div w:id="2101557456">
                          <w:marLeft w:val="0"/>
                          <w:marRight w:val="0"/>
                          <w:marTop w:val="0"/>
                          <w:marBottom w:val="0"/>
                          <w:divBdr>
                            <w:top w:val="none" w:sz="0" w:space="0" w:color="auto"/>
                            <w:left w:val="none" w:sz="0" w:space="0" w:color="auto"/>
                            <w:bottom w:val="none" w:sz="0" w:space="0" w:color="auto"/>
                            <w:right w:val="none" w:sz="0" w:space="0" w:color="auto"/>
                          </w:divBdr>
                          <w:divsChild>
                            <w:div w:id="2055810098">
                              <w:marLeft w:val="0"/>
                              <w:marRight w:val="0"/>
                              <w:marTop w:val="0"/>
                              <w:marBottom w:val="0"/>
                              <w:divBdr>
                                <w:top w:val="none" w:sz="0" w:space="0" w:color="auto"/>
                                <w:left w:val="none" w:sz="0" w:space="0" w:color="auto"/>
                                <w:bottom w:val="none" w:sz="0" w:space="0" w:color="auto"/>
                                <w:right w:val="none" w:sz="0" w:space="0" w:color="auto"/>
                              </w:divBdr>
                            </w:div>
                          </w:divsChild>
                        </w:div>
                        <w:div w:id="1906841122">
                          <w:marLeft w:val="0"/>
                          <w:marRight w:val="0"/>
                          <w:marTop w:val="0"/>
                          <w:marBottom w:val="0"/>
                          <w:divBdr>
                            <w:top w:val="none" w:sz="0" w:space="0" w:color="auto"/>
                            <w:left w:val="none" w:sz="0" w:space="0" w:color="auto"/>
                            <w:bottom w:val="none" w:sz="0" w:space="0" w:color="auto"/>
                            <w:right w:val="none" w:sz="0" w:space="0" w:color="auto"/>
                          </w:divBdr>
                          <w:divsChild>
                            <w:div w:id="357584901">
                              <w:marLeft w:val="0"/>
                              <w:marRight w:val="0"/>
                              <w:marTop w:val="0"/>
                              <w:marBottom w:val="0"/>
                              <w:divBdr>
                                <w:top w:val="none" w:sz="0" w:space="0" w:color="auto"/>
                                <w:left w:val="none" w:sz="0" w:space="0" w:color="auto"/>
                                <w:bottom w:val="none" w:sz="0" w:space="0" w:color="auto"/>
                                <w:right w:val="none" w:sz="0" w:space="0" w:color="auto"/>
                              </w:divBdr>
                            </w:div>
                          </w:divsChild>
                        </w:div>
                        <w:div w:id="544827919">
                          <w:marLeft w:val="0"/>
                          <w:marRight w:val="0"/>
                          <w:marTop w:val="0"/>
                          <w:marBottom w:val="0"/>
                          <w:divBdr>
                            <w:top w:val="none" w:sz="0" w:space="0" w:color="auto"/>
                            <w:left w:val="none" w:sz="0" w:space="0" w:color="auto"/>
                            <w:bottom w:val="none" w:sz="0" w:space="0" w:color="auto"/>
                            <w:right w:val="none" w:sz="0" w:space="0" w:color="auto"/>
                          </w:divBdr>
                          <w:divsChild>
                            <w:div w:id="607660463">
                              <w:marLeft w:val="0"/>
                              <w:marRight w:val="0"/>
                              <w:marTop w:val="0"/>
                              <w:marBottom w:val="0"/>
                              <w:divBdr>
                                <w:top w:val="none" w:sz="0" w:space="0" w:color="auto"/>
                                <w:left w:val="none" w:sz="0" w:space="0" w:color="auto"/>
                                <w:bottom w:val="none" w:sz="0" w:space="0" w:color="auto"/>
                                <w:right w:val="none" w:sz="0" w:space="0" w:color="auto"/>
                              </w:divBdr>
                            </w:div>
                          </w:divsChild>
                        </w:div>
                        <w:div w:id="1876190214">
                          <w:marLeft w:val="0"/>
                          <w:marRight w:val="0"/>
                          <w:marTop w:val="0"/>
                          <w:marBottom w:val="0"/>
                          <w:divBdr>
                            <w:top w:val="none" w:sz="0" w:space="0" w:color="auto"/>
                            <w:left w:val="none" w:sz="0" w:space="0" w:color="auto"/>
                            <w:bottom w:val="none" w:sz="0" w:space="0" w:color="auto"/>
                            <w:right w:val="none" w:sz="0" w:space="0" w:color="auto"/>
                          </w:divBdr>
                          <w:divsChild>
                            <w:div w:id="1525823388">
                              <w:marLeft w:val="0"/>
                              <w:marRight w:val="0"/>
                              <w:marTop w:val="0"/>
                              <w:marBottom w:val="0"/>
                              <w:divBdr>
                                <w:top w:val="none" w:sz="0" w:space="0" w:color="auto"/>
                                <w:left w:val="none" w:sz="0" w:space="0" w:color="auto"/>
                                <w:bottom w:val="none" w:sz="0" w:space="0" w:color="auto"/>
                                <w:right w:val="none" w:sz="0" w:space="0" w:color="auto"/>
                              </w:divBdr>
                            </w:div>
                          </w:divsChild>
                        </w:div>
                        <w:div w:id="1481769192">
                          <w:marLeft w:val="0"/>
                          <w:marRight w:val="0"/>
                          <w:marTop w:val="0"/>
                          <w:marBottom w:val="0"/>
                          <w:divBdr>
                            <w:top w:val="none" w:sz="0" w:space="0" w:color="auto"/>
                            <w:left w:val="none" w:sz="0" w:space="0" w:color="auto"/>
                            <w:bottom w:val="none" w:sz="0" w:space="0" w:color="auto"/>
                            <w:right w:val="none" w:sz="0" w:space="0" w:color="auto"/>
                          </w:divBdr>
                          <w:divsChild>
                            <w:div w:id="1778672319">
                              <w:marLeft w:val="0"/>
                              <w:marRight w:val="0"/>
                              <w:marTop w:val="0"/>
                              <w:marBottom w:val="0"/>
                              <w:divBdr>
                                <w:top w:val="none" w:sz="0" w:space="0" w:color="auto"/>
                                <w:left w:val="none" w:sz="0" w:space="0" w:color="auto"/>
                                <w:bottom w:val="none" w:sz="0" w:space="0" w:color="auto"/>
                                <w:right w:val="none" w:sz="0" w:space="0" w:color="auto"/>
                              </w:divBdr>
                            </w:div>
                          </w:divsChild>
                        </w:div>
                        <w:div w:id="807816507">
                          <w:marLeft w:val="0"/>
                          <w:marRight w:val="0"/>
                          <w:marTop w:val="0"/>
                          <w:marBottom w:val="0"/>
                          <w:divBdr>
                            <w:top w:val="none" w:sz="0" w:space="0" w:color="auto"/>
                            <w:left w:val="none" w:sz="0" w:space="0" w:color="auto"/>
                            <w:bottom w:val="none" w:sz="0" w:space="0" w:color="auto"/>
                            <w:right w:val="none" w:sz="0" w:space="0" w:color="auto"/>
                          </w:divBdr>
                          <w:divsChild>
                            <w:div w:id="1342509979">
                              <w:marLeft w:val="0"/>
                              <w:marRight w:val="0"/>
                              <w:marTop w:val="0"/>
                              <w:marBottom w:val="0"/>
                              <w:divBdr>
                                <w:top w:val="none" w:sz="0" w:space="0" w:color="auto"/>
                                <w:left w:val="none" w:sz="0" w:space="0" w:color="auto"/>
                                <w:bottom w:val="none" w:sz="0" w:space="0" w:color="auto"/>
                                <w:right w:val="none" w:sz="0" w:space="0" w:color="auto"/>
                              </w:divBdr>
                            </w:div>
                          </w:divsChild>
                        </w:div>
                        <w:div w:id="928655043">
                          <w:marLeft w:val="0"/>
                          <w:marRight w:val="0"/>
                          <w:marTop w:val="0"/>
                          <w:marBottom w:val="0"/>
                          <w:divBdr>
                            <w:top w:val="none" w:sz="0" w:space="0" w:color="auto"/>
                            <w:left w:val="none" w:sz="0" w:space="0" w:color="auto"/>
                            <w:bottom w:val="none" w:sz="0" w:space="0" w:color="auto"/>
                            <w:right w:val="none" w:sz="0" w:space="0" w:color="auto"/>
                          </w:divBdr>
                          <w:divsChild>
                            <w:div w:id="1779133319">
                              <w:marLeft w:val="0"/>
                              <w:marRight w:val="0"/>
                              <w:marTop w:val="0"/>
                              <w:marBottom w:val="0"/>
                              <w:divBdr>
                                <w:top w:val="none" w:sz="0" w:space="0" w:color="auto"/>
                                <w:left w:val="none" w:sz="0" w:space="0" w:color="auto"/>
                                <w:bottom w:val="none" w:sz="0" w:space="0" w:color="auto"/>
                                <w:right w:val="none" w:sz="0" w:space="0" w:color="auto"/>
                              </w:divBdr>
                            </w:div>
                          </w:divsChild>
                        </w:div>
                        <w:div w:id="443575188">
                          <w:marLeft w:val="0"/>
                          <w:marRight w:val="0"/>
                          <w:marTop w:val="0"/>
                          <w:marBottom w:val="0"/>
                          <w:divBdr>
                            <w:top w:val="none" w:sz="0" w:space="0" w:color="auto"/>
                            <w:left w:val="none" w:sz="0" w:space="0" w:color="auto"/>
                            <w:bottom w:val="none" w:sz="0" w:space="0" w:color="auto"/>
                            <w:right w:val="none" w:sz="0" w:space="0" w:color="auto"/>
                          </w:divBdr>
                          <w:divsChild>
                            <w:div w:id="705058379">
                              <w:marLeft w:val="0"/>
                              <w:marRight w:val="0"/>
                              <w:marTop w:val="0"/>
                              <w:marBottom w:val="0"/>
                              <w:divBdr>
                                <w:top w:val="none" w:sz="0" w:space="0" w:color="auto"/>
                                <w:left w:val="none" w:sz="0" w:space="0" w:color="auto"/>
                                <w:bottom w:val="none" w:sz="0" w:space="0" w:color="auto"/>
                                <w:right w:val="none" w:sz="0" w:space="0" w:color="auto"/>
                              </w:divBdr>
                            </w:div>
                          </w:divsChild>
                        </w:div>
                        <w:div w:id="650255960">
                          <w:marLeft w:val="0"/>
                          <w:marRight w:val="0"/>
                          <w:marTop w:val="0"/>
                          <w:marBottom w:val="0"/>
                          <w:divBdr>
                            <w:top w:val="none" w:sz="0" w:space="0" w:color="auto"/>
                            <w:left w:val="none" w:sz="0" w:space="0" w:color="auto"/>
                            <w:bottom w:val="none" w:sz="0" w:space="0" w:color="auto"/>
                            <w:right w:val="none" w:sz="0" w:space="0" w:color="auto"/>
                          </w:divBdr>
                          <w:divsChild>
                            <w:div w:id="1118570060">
                              <w:marLeft w:val="0"/>
                              <w:marRight w:val="0"/>
                              <w:marTop w:val="0"/>
                              <w:marBottom w:val="0"/>
                              <w:divBdr>
                                <w:top w:val="none" w:sz="0" w:space="0" w:color="auto"/>
                                <w:left w:val="none" w:sz="0" w:space="0" w:color="auto"/>
                                <w:bottom w:val="none" w:sz="0" w:space="0" w:color="auto"/>
                                <w:right w:val="none" w:sz="0" w:space="0" w:color="auto"/>
                              </w:divBdr>
                            </w:div>
                          </w:divsChild>
                        </w:div>
                        <w:div w:id="488636820">
                          <w:marLeft w:val="0"/>
                          <w:marRight w:val="0"/>
                          <w:marTop w:val="0"/>
                          <w:marBottom w:val="0"/>
                          <w:divBdr>
                            <w:top w:val="none" w:sz="0" w:space="0" w:color="auto"/>
                            <w:left w:val="none" w:sz="0" w:space="0" w:color="auto"/>
                            <w:bottom w:val="none" w:sz="0" w:space="0" w:color="auto"/>
                            <w:right w:val="none" w:sz="0" w:space="0" w:color="auto"/>
                          </w:divBdr>
                          <w:divsChild>
                            <w:div w:id="919172872">
                              <w:marLeft w:val="0"/>
                              <w:marRight w:val="0"/>
                              <w:marTop w:val="0"/>
                              <w:marBottom w:val="0"/>
                              <w:divBdr>
                                <w:top w:val="none" w:sz="0" w:space="0" w:color="auto"/>
                                <w:left w:val="none" w:sz="0" w:space="0" w:color="auto"/>
                                <w:bottom w:val="none" w:sz="0" w:space="0" w:color="auto"/>
                                <w:right w:val="none" w:sz="0" w:space="0" w:color="auto"/>
                              </w:divBdr>
                            </w:div>
                          </w:divsChild>
                        </w:div>
                        <w:div w:id="763955855">
                          <w:marLeft w:val="0"/>
                          <w:marRight w:val="0"/>
                          <w:marTop w:val="0"/>
                          <w:marBottom w:val="0"/>
                          <w:divBdr>
                            <w:top w:val="none" w:sz="0" w:space="0" w:color="auto"/>
                            <w:left w:val="none" w:sz="0" w:space="0" w:color="auto"/>
                            <w:bottom w:val="none" w:sz="0" w:space="0" w:color="auto"/>
                            <w:right w:val="none" w:sz="0" w:space="0" w:color="auto"/>
                          </w:divBdr>
                          <w:divsChild>
                            <w:div w:id="6726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363048">
                  <w:marLeft w:val="0"/>
                  <w:marRight w:val="0"/>
                  <w:marTop w:val="0"/>
                  <w:marBottom w:val="0"/>
                  <w:divBdr>
                    <w:top w:val="none" w:sz="0" w:space="0" w:color="auto"/>
                    <w:left w:val="none" w:sz="0" w:space="0" w:color="auto"/>
                    <w:bottom w:val="none" w:sz="0" w:space="0" w:color="auto"/>
                    <w:right w:val="none" w:sz="0" w:space="0" w:color="auto"/>
                  </w:divBdr>
                  <w:divsChild>
                    <w:div w:id="370963330">
                      <w:marLeft w:val="0"/>
                      <w:marRight w:val="0"/>
                      <w:marTop w:val="0"/>
                      <w:marBottom w:val="0"/>
                      <w:divBdr>
                        <w:top w:val="none" w:sz="0" w:space="0" w:color="auto"/>
                        <w:left w:val="none" w:sz="0" w:space="0" w:color="auto"/>
                        <w:bottom w:val="none" w:sz="0" w:space="0" w:color="auto"/>
                        <w:right w:val="none" w:sz="0" w:space="0" w:color="auto"/>
                      </w:divBdr>
                    </w:div>
                    <w:div w:id="1028484835">
                      <w:marLeft w:val="0"/>
                      <w:marRight w:val="0"/>
                      <w:marTop w:val="0"/>
                      <w:marBottom w:val="0"/>
                      <w:divBdr>
                        <w:top w:val="none" w:sz="0" w:space="0" w:color="auto"/>
                        <w:left w:val="none" w:sz="0" w:space="0" w:color="auto"/>
                        <w:bottom w:val="none" w:sz="0" w:space="0" w:color="auto"/>
                        <w:right w:val="none" w:sz="0" w:space="0" w:color="auto"/>
                      </w:divBdr>
                      <w:divsChild>
                        <w:div w:id="1135025199">
                          <w:marLeft w:val="0"/>
                          <w:marRight w:val="0"/>
                          <w:marTop w:val="0"/>
                          <w:marBottom w:val="0"/>
                          <w:divBdr>
                            <w:top w:val="none" w:sz="0" w:space="0" w:color="auto"/>
                            <w:left w:val="none" w:sz="0" w:space="0" w:color="auto"/>
                            <w:bottom w:val="none" w:sz="0" w:space="0" w:color="auto"/>
                            <w:right w:val="none" w:sz="0" w:space="0" w:color="auto"/>
                          </w:divBdr>
                          <w:divsChild>
                            <w:div w:id="1631592852">
                              <w:marLeft w:val="0"/>
                              <w:marRight w:val="0"/>
                              <w:marTop w:val="0"/>
                              <w:marBottom w:val="0"/>
                              <w:divBdr>
                                <w:top w:val="none" w:sz="0" w:space="0" w:color="auto"/>
                                <w:left w:val="none" w:sz="0" w:space="0" w:color="auto"/>
                                <w:bottom w:val="none" w:sz="0" w:space="0" w:color="auto"/>
                                <w:right w:val="none" w:sz="0" w:space="0" w:color="auto"/>
                              </w:divBdr>
                            </w:div>
                          </w:divsChild>
                        </w:div>
                        <w:div w:id="504052313">
                          <w:marLeft w:val="0"/>
                          <w:marRight w:val="0"/>
                          <w:marTop w:val="0"/>
                          <w:marBottom w:val="0"/>
                          <w:divBdr>
                            <w:top w:val="none" w:sz="0" w:space="0" w:color="auto"/>
                            <w:left w:val="none" w:sz="0" w:space="0" w:color="auto"/>
                            <w:bottom w:val="none" w:sz="0" w:space="0" w:color="auto"/>
                            <w:right w:val="none" w:sz="0" w:space="0" w:color="auto"/>
                          </w:divBdr>
                          <w:divsChild>
                            <w:div w:id="955479953">
                              <w:marLeft w:val="0"/>
                              <w:marRight w:val="0"/>
                              <w:marTop w:val="0"/>
                              <w:marBottom w:val="0"/>
                              <w:divBdr>
                                <w:top w:val="none" w:sz="0" w:space="0" w:color="auto"/>
                                <w:left w:val="none" w:sz="0" w:space="0" w:color="auto"/>
                                <w:bottom w:val="none" w:sz="0" w:space="0" w:color="auto"/>
                                <w:right w:val="none" w:sz="0" w:space="0" w:color="auto"/>
                              </w:divBdr>
                            </w:div>
                          </w:divsChild>
                        </w:div>
                        <w:div w:id="555165423">
                          <w:marLeft w:val="0"/>
                          <w:marRight w:val="0"/>
                          <w:marTop w:val="0"/>
                          <w:marBottom w:val="0"/>
                          <w:divBdr>
                            <w:top w:val="none" w:sz="0" w:space="0" w:color="auto"/>
                            <w:left w:val="none" w:sz="0" w:space="0" w:color="auto"/>
                            <w:bottom w:val="none" w:sz="0" w:space="0" w:color="auto"/>
                            <w:right w:val="none" w:sz="0" w:space="0" w:color="auto"/>
                          </w:divBdr>
                          <w:divsChild>
                            <w:div w:id="347292414">
                              <w:marLeft w:val="0"/>
                              <w:marRight w:val="0"/>
                              <w:marTop w:val="0"/>
                              <w:marBottom w:val="0"/>
                              <w:divBdr>
                                <w:top w:val="none" w:sz="0" w:space="0" w:color="auto"/>
                                <w:left w:val="none" w:sz="0" w:space="0" w:color="auto"/>
                                <w:bottom w:val="none" w:sz="0" w:space="0" w:color="auto"/>
                                <w:right w:val="none" w:sz="0" w:space="0" w:color="auto"/>
                              </w:divBdr>
                            </w:div>
                          </w:divsChild>
                        </w:div>
                        <w:div w:id="761224280">
                          <w:marLeft w:val="0"/>
                          <w:marRight w:val="0"/>
                          <w:marTop w:val="0"/>
                          <w:marBottom w:val="0"/>
                          <w:divBdr>
                            <w:top w:val="none" w:sz="0" w:space="0" w:color="auto"/>
                            <w:left w:val="none" w:sz="0" w:space="0" w:color="auto"/>
                            <w:bottom w:val="none" w:sz="0" w:space="0" w:color="auto"/>
                            <w:right w:val="none" w:sz="0" w:space="0" w:color="auto"/>
                          </w:divBdr>
                          <w:divsChild>
                            <w:div w:id="606277677">
                              <w:marLeft w:val="0"/>
                              <w:marRight w:val="0"/>
                              <w:marTop w:val="0"/>
                              <w:marBottom w:val="0"/>
                              <w:divBdr>
                                <w:top w:val="none" w:sz="0" w:space="0" w:color="auto"/>
                                <w:left w:val="none" w:sz="0" w:space="0" w:color="auto"/>
                                <w:bottom w:val="none" w:sz="0" w:space="0" w:color="auto"/>
                                <w:right w:val="none" w:sz="0" w:space="0" w:color="auto"/>
                              </w:divBdr>
                            </w:div>
                          </w:divsChild>
                        </w:div>
                        <w:div w:id="1889219564">
                          <w:marLeft w:val="0"/>
                          <w:marRight w:val="0"/>
                          <w:marTop w:val="0"/>
                          <w:marBottom w:val="0"/>
                          <w:divBdr>
                            <w:top w:val="none" w:sz="0" w:space="0" w:color="auto"/>
                            <w:left w:val="none" w:sz="0" w:space="0" w:color="auto"/>
                            <w:bottom w:val="none" w:sz="0" w:space="0" w:color="auto"/>
                            <w:right w:val="none" w:sz="0" w:space="0" w:color="auto"/>
                          </w:divBdr>
                          <w:divsChild>
                            <w:div w:id="878586215">
                              <w:marLeft w:val="0"/>
                              <w:marRight w:val="0"/>
                              <w:marTop w:val="0"/>
                              <w:marBottom w:val="0"/>
                              <w:divBdr>
                                <w:top w:val="none" w:sz="0" w:space="0" w:color="auto"/>
                                <w:left w:val="none" w:sz="0" w:space="0" w:color="auto"/>
                                <w:bottom w:val="none" w:sz="0" w:space="0" w:color="auto"/>
                                <w:right w:val="none" w:sz="0" w:space="0" w:color="auto"/>
                              </w:divBdr>
                            </w:div>
                          </w:divsChild>
                        </w:div>
                        <w:div w:id="58022793">
                          <w:marLeft w:val="0"/>
                          <w:marRight w:val="0"/>
                          <w:marTop w:val="0"/>
                          <w:marBottom w:val="0"/>
                          <w:divBdr>
                            <w:top w:val="none" w:sz="0" w:space="0" w:color="auto"/>
                            <w:left w:val="none" w:sz="0" w:space="0" w:color="auto"/>
                            <w:bottom w:val="none" w:sz="0" w:space="0" w:color="auto"/>
                            <w:right w:val="none" w:sz="0" w:space="0" w:color="auto"/>
                          </w:divBdr>
                          <w:divsChild>
                            <w:div w:id="239870448">
                              <w:marLeft w:val="0"/>
                              <w:marRight w:val="0"/>
                              <w:marTop w:val="0"/>
                              <w:marBottom w:val="0"/>
                              <w:divBdr>
                                <w:top w:val="none" w:sz="0" w:space="0" w:color="auto"/>
                                <w:left w:val="none" w:sz="0" w:space="0" w:color="auto"/>
                                <w:bottom w:val="none" w:sz="0" w:space="0" w:color="auto"/>
                                <w:right w:val="none" w:sz="0" w:space="0" w:color="auto"/>
                              </w:divBdr>
                            </w:div>
                          </w:divsChild>
                        </w:div>
                        <w:div w:id="2107073208">
                          <w:marLeft w:val="0"/>
                          <w:marRight w:val="0"/>
                          <w:marTop w:val="0"/>
                          <w:marBottom w:val="0"/>
                          <w:divBdr>
                            <w:top w:val="none" w:sz="0" w:space="0" w:color="auto"/>
                            <w:left w:val="none" w:sz="0" w:space="0" w:color="auto"/>
                            <w:bottom w:val="none" w:sz="0" w:space="0" w:color="auto"/>
                            <w:right w:val="none" w:sz="0" w:space="0" w:color="auto"/>
                          </w:divBdr>
                          <w:divsChild>
                            <w:div w:id="984430359">
                              <w:marLeft w:val="0"/>
                              <w:marRight w:val="0"/>
                              <w:marTop w:val="0"/>
                              <w:marBottom w:val="0"/>
                              <w:divBdr>
                                <w:top w:val="none" w:sz="0" w:space="0" w:color="auto"/>
                                <w:left w:val="none" w:sz="0" w:space="0" w:color="auto"/>
                                <w:bottom w:val="none" w:sz="0" w:space="0" w:color="auto"/>
                                <w:right w:val="none" w:sz="0" w:space="0" w:color="auto"/>
                              </w:divBdr>
                            </w:div>
                          </w:divsChild>
                        </w:div>
                        <w:div w:id="1055659083">
                          <w:marLeft w:val="0"/>
                          <w:marRight w:val="0"/>
                          <w:marTop w:val="0"/>
                          <w:marBottom w:val="0"/>
                          <w:divBdr>
                            <w:top w:val="none" w:sz="0" w:space="0" w:color="auto"/>
                            <w:left w:val="none" w:sz="0" w:space="0" w:color="auto"/>
                            <w:bottom w:val="none" w:sz="0" w:space="0" w:color="auto"/>
                            <w:right w:val="none" w:sz="0" w:space="0" w:color="auto"/>
                          </w:divBdr>
                          <w:divsChild>
                            <w:div w:id="1278829573">
                              <w:marLeft w:val="0"/>
                              <w:marRight w:val="0"/>
                              <w:marTop w:val="0"/>
                              <w:marBottom w:val="0"/>
                              <w:divBdr>
                                <w:top w:val="none" w:sz="0" w:space="0" w:color="auto"/>
                                <w:left w:val="none" w:sz="0" w:space="0" w:color="auto"/>
                                <w:bottom w:val="none" w:sz="0" w:space="0" w:color="auto"/>
                                <w:right w:val="none" w:sz="0" w:space="0" w:color="auto"/>
                              </w:divBdr>
                            </w:div>
                          </w:divsChild>
                        </w:div>
                        <w:div w:id="2054963770">
                          <w:marLeft w:val="0"/>
                          <w:marRight w:val="0"/>
                          <w:marTop w:val="0"/>
                          <w:marBottom w:val="0"/>
                          <w:divBdr>
                            <w:top w:val="none" w:sz="0" w:space="0" w:color="auto"/>
                            <w:left w:val="none" w:sz="0" w:space="0" w:color="auto"/>
                            <w:bottom w:val="none" w:sz="0" w:space="0" w:color="auto"/>
                            <w:right w:val="none" w:sz="0" w:space="0" w:color="auto"/>
                          </w:divBdr>
                          <w:divsChild>
                            <w:div w:id="27147461">
                              <w:marLeft w:val="0"/>
                              <w:marRight w:val="0"/>
                              <w:marTop w:val="0"/>
                              <w:marBottom w:val="0"/>
                              <w:divBdr>
                                <w:top w:val="none" w:sz="0" w:space="0" w:color="auto"/>
                                <w:left w:val="none" w:sz="0" w:space="0" w:color="auto"/>
                                <w:bottom w:val="none" w:sz="0" w:space="0" w:color="auto"/>
                                <w:right w:val="none" w:sz="0" w:space="0" w:color="auto"/>
                              </w:divBdr>
                            </w:div>
                          </w:divsChild>
                        </w:div>
                        <w:div w:id="1115519121">
                          <w:marLeft w:val="0"/>
                          <w:marRight w:val="0"/>
                          <w:marTop w:val="0"/>
                          <w:marBottom w:val="0"/>
                          <w:divBdr>
                            <w:top w:val="none" w:sz="0" w:space="0" w:color="auto"/>
                            <w:left w:val="none" w:sz="0" w:space="0" w:color="auto"/>
                            <w:bottom w:val="none" w:sz="0" w:space="0" w:color="auto"/>
                            <w:right w:val="none" w:sz="0" w:space="0" w:color="auto"/>
                          </w:divBdr>
                          <w:divsChild>
                            <w:div w:id="1491100150">
                              <w:marLeft w:val="0"/>
                              <w:marRight w:val="0"/>
                              <w:marTop w:val="0"/>
                              <w:marBottom w:val="0"/>
                              <w:divBdr>
                                <w:top w:val="none" w:sz="0" w:space="0" w:color="auto"/>
                                <w:left w:val="none" w:sz="0" w:space="0" w:color="auto"/>
                                <w:bottom w:val="none" w:sz="0" w:space="0" w:color="auto"/>
                                <w:right w:val="none" w:sz="0" w:space="0" w:color="auto"/>
                              </w:divBdr>
                            </w:div>
                          </w:divsChild>
                        </w:div>
                        <w:div w:id="783697780">
                          <w:marLeft w:val="0"/>
                          <w:marRight w:val="0"/>
                          <w:marTop w:val="0"/>
                          <w:marBottom w:val="0"/>
                          <w:divBdr>
                            <w:top w:val="none" w:sz="0" w:space="0" w:color="auto"/>
                            <w:left w:val="none" w:sz="0" w:space="0" w:color="auto"/>
                            <w:bottom w:val="none" w:sz="0" w:space="0" w:color="auto"/>
                            <w:right w:val="none" w:sz="0" w:space="0" w:color="auto"/>
                          </w:divBdr>
                          <w:divsChild>
                            <w:div w:id="2084180801">
                              <w:marLeft w:val="0"/>
                              <w:marRight w:val="0"/>
                              <w:marTop w:val="0"/>
                              <w:marBottom w:val="0"/>
                              <w:divBdr>
                                <w:top w:val="none" w:sz="0" w:space="0" w:color="auto"/>
                                <w:left w:val="none" w:sz="0" w:space="0" w:color="auto"/>
                                <w:bottom w:val="none" w:sz="0" w:space="0" w:color="auto"/>
                                <w:right w:val="none" w:sz="0" w:space="0" w:color="auto"/>
                              </w:divBdr>
                            </w:div>
                          </w:divsChild>
                        </w:div>
                        <w:div w:id="1398480489">
                          <w:marLeft w:val="0"/>
                          <w:marRight w:val="0"/>
                          <w:marTop w:val="0"/>
                          <w:marBottom w:val="0"/>
                          <w:divBdr>
                            <w:top w:val="none" w:sz="0" w:space="0" w:color="auto"/>
                            <w:left w:val="none" w:sz="0" w:space="0" w:color="auto"/>
                            <w:bottom w:val="none" w:sz="0" w:space="0" w:color="auto"/>
                            <w:right w:val="none" w:sz="0" w:space="0" w:color="auto"/>
                          </w:divBdr>
                          <w:divsChild>
                            <w:div w:id="1056781841">
                              <w:marLeft w:val="0"/>
                              <w:marRight w:val="0"/>
                              <w:marTop w:val="0"/>
                              <w:marBottom w:val="0"/>
                              <w:divBdr>
                                <w:top w:val="none" w:sz="0" w:space="0" w:color="auto"/>
                                <w:left w:val="none" w:sz="0" w:space="0" w:color="auto"/>
                                <w:bottom w:val="none" w:sz="0" w:space="0" w:color="auto"/>
                                <w:right w:val="none" w:sz="0" w:space="0" w:color="auto"/>
                              </w:divBdr>
                            </w:div>
                          </w:divsChild>
                        </w:div>
                        <w:div w:id="658265476">
                          <w:marLeft w:val="0"/>
                          <w:marRight w:val="0"/>
                          <w:marTop w:val="0"/>
                          <w:marBottom w:val="0"/>
                          <w:divBdr>
                            <w:top w:val="none" w:sz="0" w:space="0" w:color="auto"/>
                            <w:left w:val="none" w:sz="0" w:space="0" w:color="auto"/>
                            <w:bottom w:val="none" w:sz="0" w:space="0" w:color="auto"/>
                            <w:right w:val="none" w:sz="0" w:space="0" w:color="auto"/>
                          </w:divBdr>
                          <w:divsChild>
                            <w:div w:id="1097293328">
                              <w:marLeft w:val="0"/>
                              <w:marRight w:val="0"/>
                              <w:marTop w:val="0"/>
                              <w:marBottom w:val="0"/>
                              <w:divBdr>
                                <w:top w:val="none" w:sz="0" w:space="0" w:color="auto"/>
                                <w:left w:val="none" w:sz="0" w:space="0" w:color="auto"/>
                                <w:bottom w:val="none" w:sz="0" w:space="0" w:color="auto"/>
                                <w:right w:val="none" w:sz="0" w:space="0" w:color="auto"/>
                              </w:divBdr>
                            </w:div>
                          </w:divsChild>
                        </w:div>
                        <w:div w:id="1352992260">
                          <w:marLeft w:val="0"/>
                          <w:marRight w:val="0"/>
                          <w:marTop w:val="0"/>
                          <w:marBottom w:val="0"/>
                          <w:divBdr>
                            <w:top w:val="none" w:sz="0" w:space="0" w:color="auto"/>
                            <w:left w:val="none" w:sz="0" w:space="0" w:color="auto"/>
                            <w:bottom w:val="none" w:sz="0" w:space="0" w:color="auto"/>
                            <w:right w:val="none" w:sz="0" w:space="0" w:color="auto"/>
                          </w:divBdr>
                          <w:divsChild>
                            <w:div w:id="1365061591">
                              <w:marLeft w:val="0"/>
                              <w:marRight w:val="0"/>
                              <w:marTop w:val="0"/>
                              <w:marBottom w:val="0"/>
                              <w:divBdr>
                                <w:top w:val="none" w:sz="0" w:space="0" w:color="auto"/>
                                <w:left w:val="none" w:sz="0" w:space="0" w:color="auto"/>
                                <w:bottom w:val="none" w:sz="0" w:space="0" w:color="auto"/>
                                <w:right w:val="none" w:sz="0" w:space="0" w:color="auto"/>
                              </w:divBdr>
                            </w:div>
                          </w:divsChild>
                        </w:div>
                        <w:div w:id="1716782184">
                          <w:marLeft w:val="0"/>
                          <w:marRight w:val="0"/>
                          <w:marTop w:val="0"/>
                          <w:marBottom w:val="0"/>
                          <w:divBdr>
                            <w:top w:val="none" w:sz="0" w:space="0" w:color="auto"/>
                            <w:left w:val="none" w:sz="0" w:space="0" w:color="auto"/>
                            <w:bottom w:val="none" w:sz="0" w:space="0" w:color="auto"/>
                            <w:right w:val="none" w:sz="0" w:space="0" w:color="auto"/>
                          </w:divBdr>
                          <w:divsChild>
                            <w:div w:id="1127045616">
                              <w:marLeft w:val="0"/>
                              <w:marRight w:val="0"/>
                              <w:marTop w:val="0"/>
                              <w:marBottom w:val="0"/>
                              <w:divBdr>
                                <w:top w:val="none" w:sz="0" w:space="0" w:color="auto"/>
                                <w:left w:val="none" w:sz="0" w:space="0" w:color="auto"/>
                                <w:bottom w:val="none" w:sz="0" w:space="0" w:color="auto"/>
                                <w:right w:val="none" w:sz="0" w:space="0" w:color="auto"/>
                              </w:divBdr>
                            </w:div>
                          </w:divsChild>
                        </w:div>
                        <w:div w:id="138500134">
                          <w:marLeft w:val="0"/>
                          <w:marRight w:val="0"/>
                          <w:marTop w:val="0"/>
                          <w:marBottom w:val="0"/>
                          <w:divBdr>
                            <w:top w:val="none" w:sz="0" w:space="0" w:color="auto"/>
                            <w:left w:val="none" w:sz="0" w:space="0" w:color="auto"/>
                            <w:bottom w:val="none" w:sz="0" w:space="0" w:color="auto"/>
                            <w:right w:val="none" w:sz="0" w:space="0" w:color="auto"/>
                          </w:divBdr>
                          <w:divsChild>
                            <w:div w:id="85469497">
                              <w:marLeft w:val="0"/>
                              <w:marRight w:val="0"/>
                              <w:marTop w:val="0"/>
                              <w:marBottom w:val="0"/>
                              <w:divBdr>
                                <w:top w:val="none" w:sz="0" w:space="0" w:color="auto"/>
                                <w:left w:val="none" w:sz="0" w:space="0" w:color="auto"/>
                                <w:bottom w:val="none" w:sz="0" w:space="0" w:color="auto"/>
                                <w:right w:val="none" w:sz="0" w:space="0" w:color="auto"/>
                              </w:divBdr>
                            </w:div>
                          </w:divsChild>
                        </w:div>
                        <w:div w:id="320280224">
                          <w:marLeft w:val="0"/>
                          <w:marRight w:val="0"/>
                          <w:marTop w:val="0"/>
                          <w:marBottom w:val="0"/>
                          <w:divBdr>
                            <w:top w:val="none" w:sz="0" w:space="0" w:color="auto"/>
                            <w:left w:val="none" w:sz="0" w:space="0" w:color="auto"/>
                            <w:bottom w:val="none" w:sz="0" w:space="0" w:color="auto"/>
                            <w:right w:val="none" w:sz="0" w:space="0" w:color="auto"/>
                          </w:divBdr>
                          <w:divsChild>
                            <w:div w:id="1103258912">
                              <w:marLeft w:val="0"/>
                              <w:marRight w:val="0"/>
                              <w:marTop w:val="0"/>
                              <w:marBottom w:val="0"/>
                              <w:divBdr>
                                <w:top w:val="none" w:sz="0" w:space="0" w:color="auto"/>
                                <w:left w:val="none" w:sz="0" w:space="0" w:color="auto"/>
                                <w:bottom w:val="none" w:sz="0" w:space="0" w:color="auto"/>
                                <w:right w:val="none" w:sz="0" w:space="0" w:color="auto"/>
                              </w:divBdr>
                            </w:div>
                          </w:divsChild>
                        </w:div>
                        <w:div w:id="1361130784">
                          <w:marLeft w:val="0"/>
                          <w:marRight w:val="0"/>
                          <w:marTop w:val="0"/>
                          <w:marBottom w:val="0"/>
                          <w:divBdr>
                            <w:top w:val="none" w:sz="0" w:space="0" w:color="auto"/>
                            <w:left w:val="none" w:sz="0" w:space="0" w:color="auto"/>
                            <w:bottom w:val="none" w:sz="0" w:space="0" w:color="auto"/>
                            <w:right w:val="none" w:sz="0" w:space="0" w:color="auto"/>
                          </w:divBdr>
                          <w:divsChild>
                            <w:div w:id="252125819">
                              <w:marLeft w:val="0"/>
                              <w:marRight w:val="0"/>
                              <w:marTop w:val="0"/>
                              <w:marBottom w:val="0"/>
                              <w:divBdr>
                                <w:top w:val="none" w:sz="0" w:space="0" w:color="auto"/>
                                <w:left w:val="none" w:sz="0" w:space="0" w:color="auto"/>
                                <w:bottom w:val="none" w:sz="0" w:space="0" w:color="auto"/>
                                <w:right w:val="none" w:sz="0" w:space="0" w:color="auto"/>
                              </w:divBdr>
                            </w:div>
                          </w:divsChild>
                        </w:div>
                        <w:div w:id="458424646">
                          <w:marLeft w:val="0"/>
                          <w:marRight w:val="0"/>
                          <w:marTop w:val="0"/>
                          <w:marBottom w:val="0"/>
                          <w:divBdr>
                            <w:top w:val="none" w:sz="0" w:space="0" w:color="auto"/>
                            <w:left w:val="none" w:sz="0" w:space="0" w:color="auto"/>
                            <w:bottom w:val="none" w:sz="0" w:space="0" w:color="auto"/>
                            <w:right w:val="none" w:sz="0" w:space="0" w:color="auto"/>
                          </w:divBdr>
                          <w:divsChild>
                            <w:div w:id="582109760">
                              <w:marLeft w:val="0"/>
                              <w:marRight w:val="0"/>
                              <w:marTop w:val="0"/>
                              <w:marBottom w:val="0"/>
                              <w:divBdr>
                                <w:top w:val="none" w:sz="0" w:space="0" w:color="auto"/>
                                <w:left w:val="none" w:sz="0" w:space="0" w:color="auto"/>
                                <w:bottom w:val="none" w:sz="0" w:space="0" w:color="auto"/>
                                <w:right w:val="none" w:sz="0" w:space="0" w:color="auto"/>
                              </w:divBdr>
                            </w:div>
                          </w:divsChild>
                        </w:div>
                        <w:div w:id="1734893201">
                          <w:marLeft w:val="0"/>
                          <w:marRight w:val="0"/>
                          <w:marTop w:val="0"/>
                          <w:marBottom w:val="0"/>
                          <w:divBdr>
                            <w:top w:val="none" w:sz="0" w:space="0" w:color="auto"/>
                            <w:left w:val="none" w:sz="0" w:space="0" w:color="auto"/>
                            <w:bottom w:val="none" w:sz="0" w:space="0" w:color="auto"/>
                            <w:right w:val="none" w:sz="0" w:space="0" w:color="auto"/>
                          </w:divBdr>
                          <w:divsChild>
                            <w:div w:id="1337418268">
                              <w:marLeft w:val="0"/>
                              <w:marRight w:val="0"/>
                              <w:marTop w:val="0"/>
                              <w:marBottom w:val="0"/>
                              <w:divBdr>
                                <w:top w:val="none" w:sz="0" w:space="0" w:color="auto"/>
                                <w:left w:val="none" w:sz="0" w:space="0" w:color="auto"/>
                                <w:bottom w:val="none" w:sz="0" w:space="0" w:color="auto"/>
                                <w:right w:val="none" w:sz="0" w:space="0" w:color="auto"/>
                              </w:divBdr>
                            </w:div>
                          </w:divsChild>
                        </w:div>
                        <w:div w:id="1515028182">
                          <w:marLeft w:val="0"/>
                          <w:marRight w:val="0"/>
                          <w:marTop w:val="0"/>
                          <w:marBottom w:val="0"/>
                          <w:divBdr>
                            <w:top w:val="none" w:sz="0" w:space="0" w:color="auto"/>
                            <w:left w:val="none" w:sz="0" w:space="0" w:color="auto"/>
                            <w:bottom w:val="none" w:sz="0" w:space="0" w:color="auto"/>
                            <w:right w:val="none" w:sz="0" w:space="0" w:color="auto"/>
                          </w:divBdr>
                          <w:divsChild>
                            <w:div w:id="162353156">
                              <w:marLeft w:val="0"/>
                              <w:marRight w:val="0"/>
                              <w:marTop w:val="0"/>
                              <w:marBottom w:val="0"/>
                              <w:divBdr>
                                <w:top w:val="none" w:sz="0" w:space="0" w:color="auto"/>
                                <w:left w:val="none" w:sz="0" w:space="0" w:color="auto"/>
                                <w:bottom w:val="none" w:sz="0" w:space="0" w:color="auto"/>
                                <w:right w:val="none" w:sz="0" w:space="0" w:color="auto"/>
                              </w:divBdr>
                            </w:div>
                          </w:divsChild>
                        </w:div>
                        <w:div w:id="847524450">
                          <w:marLeft w:val="0"/>
                          <w:marRight w:val="0"/>
                          <w:marTop w:val="0"/>
                          <w:marBottom w:val="0"/>
                          <w:divBdr>
                            <w:top w:val="none" w:sz="0" w:space="0" w:color="auto"/>
                            <w:left w:val="none" w:sz="0" w:space="0" w:color="auto"/>
                            <w:bottom w:val="none" w:sz="0" w:space="0" w:color="auto"/>
                            <w:right w:val="none" w:sz="0" w:space="0" w:color="auto"/>
                          </w:divBdr>
                          <w:divsChild>
                            <w:div w:id="2017730086">
                              <w:marLeft w:val="0"/>
                              <w:marRight w:val="0"/>
                              <w:marTop w:val="0"/>
                              <w:marBottom w:val="0"/>
                              <w:divBdr>
                                <w:top w:val="none" w:sz="0" w:space="0" w:color="auto"/>
                                <w:left w:val="none" w:sz="0" w:space="0" w:color="auto"/>
                                <w:bottom w:val="none" w:sz="0" w:space="0" w:color="auto"/>
                                <w:right w:val="none" w:sz="0" w:space="0" w:color="auto"/>
                              </w:divBdr>
                            </w:div>
                          </w:divsChild>
                        </w:div>
                        <w:div w:id="906956181">
                          <w:marLeft w:val="0"/>
                          <w:marRight w:val="0"/>
                          <w:marTop w:val="0"/>
                          <w:marBottom w:val="0"/>
                          <w:divBdr>
                            <w:top w:val="none" w:sz="0" w:space="0" w:color="auto"/>
                            <w:left w:val="none" w:sz="0" w:space="0" w:color="auto"/>
                            <w:bottom w:val="none" w:sz="0" w:space="0" w:color="auto"/>
                            <w:right w:val="none" w:sz="0" w:space="0" w:color="auto"/>
                          </w:divBdr>
                          <w:divsChild>
                            <w:div w:id="1855876318">
                              <w:marLeft w:val="0"/>
                              <w:marRight w:val="0"/>
                              <w:marTop w:val="0"/>
                              <w:marBottom w:val="0"/>
                              <w:divBdr>
                                <w:top w:val="none" w:sz="0" w:space="0" w:color="auto"/>
                                <w:left w:val="none" w:sz="0" w:space="0" w:color="auto"/>
                                <w:bottom w:val="none" w:sz="0" w:space="0" w:color="auto"/>
                                <w:right w:val="none" w:sz="0" w:space="0" w:color="auto"/>
                              </w:divBdr>
                            </w:div>
                          </w:divsChild>
                        </w:div>
                        <w:div w:id="569274965">
                          <w:marLeft w:val="0"/>
                          <w:marRight w:val="0"/>
                          <w:marTop w:val="0"/>
                          <w:marBottom w:val="0"/>
                          <w:divBdr>
                            <w:top w:val="none" w:sz="0" w:space="0" w:color="auto"/>
                            <w:left w:val="none" w:sz="0" w:space="0" w:color="auto"/>
                            <w:bottom w:val="none" w:sz="0" w:space="0" w:color="auto"/>
                            <w:right w:val="none" w:sz="0" w:space="0" w:color="auto"/>
                          </w:divBdr>
                          <w:divsChild>
                            <w:div w:id="608657395">
                              <w:marLeft w:val="0"/>
                              <w:marRight w:val="0"/>
                              <w:marTop w:val="0"/>
                              <w:marBottom w:val="0"/>
                              <w:divBdr>
                                <w:top w:val="none" w:sz="0" w:space="0" w:color="auto"/>
                                <w:left w:val="none" w:sz="0" w:space="0" w:color="auto"/>
                                <w:bottom w:val="none" w:sz="0" w:space="0" w:color="auto"/>
                                <w:right w:val="none" w:sz="0" w:space="0" w:color="auto"/>
                              </w:divBdr>
                            </w:div>
                          </w:divsChild>
                        </w:div>
                        <w:div w:id="710031064">
                          <w:marLeft w:val="0"/>
                          <w:marRight w:val="0"/>
                          <w:marTop w:val="0"/>
                          <w:marBottom w:val="0"/>
                          <w:divBdr>
                            <w:top w:val="none" w:sz="0" w:space="0" w:color="auto"/>
                            <w:left w:val="none" w:sz="0" w:space="0" w:color="auto"/>
                            <w:bottom w:val="none" w:sz="0" w:space="0" w:color="auto"/>
                            <w:right w:val="none" w:sz="0" w:space="0" w:color="auto"/>
                          </w:divBdr>
                          <w:divsChild>
                            <w:div w:id="1371883456">
                              <w:marLeft w:val="0"/>
                              <w:marRight w:val="0"/>
                              <w:marTop w:val="0"/>
                              <w:marBottom w:val="0"/>
                              <w:divBdr>
                                <w:top w:val="none" w:sz="0" w:space="0" w:color="auto"/>
                                <w:left w:val="none" w:sz="0" w:space="0" w:color="auto"/>
                                <w:bottom w:val="none" w:sz="0" w:space="0" w:color="auto"/>
                                <w:right w:val="none" w:sz="0" w:space="0" w:color="auto"/>
                              </w:divBdr>
                            </w:div>
                          </w:divsChild>
                        </w:div>
                        <w:div w:id="863327889">
                          <w:marLeft w:val="0"/>
                          <w:marRight w:val="0"/>
                          <w:marTop w:val="0"/>
                          <w:marBottom w:val="0"/>
                          <w:divBdr>
                            <w:top w:val="none" w:sz="0" w:space="0" w:color="auto"/>
                            <w:left w:val="none" w:sz="0" w:space="0" w:color="auto"/>
                            <w:bottom w:val="none" w:sz="0" w:space="0" w:color="auto"/>
                            <w:right w:val="none" w:sz="0" w:space="0" w:color="auto"/>
                          </w:divBdr>
                          <w:divsChild>
                            <w:div w:id="182284197">
                              <w:marLeft w:val="0"/>
                              <w:marRight w:val="0"/>
                              <w:marTop w:val="0"/>
                              <w:marBottom w:val="0"/>
                              <w:divBdr>
                                <w:top w:val="none" w:sz="0" w:space="0" w:color="auto"/>
                                <w:left w:val="none" w:sz="0" w:space="0" w:color="auto"/>
                                <w:bottom w:val="none" w:sz="0" w:space="0" w:color="auto"/>
                                <w:right w:val="none" w:sz="0" w:space="0" w:color="auto"/>
                              </w:divBdr>
                            </w:div>
                          </w:divsChild>
                        </w:div>
                        <w:div w:id="408187284">
                          <w:marLeft w:val="0"/>
                          <w:marRight w:val="0"/>
                          <w:marTop w:val="0"/>
                          <w:marBottom w:val="0"/>
                          <w:divBdr>
                            <w:top w:val="none" w:sz="0" w:space="0" w:color="auto"/>
                            <w:left w:val="none" w:sz="0" w:space="0" w:color="auto"/>
                            <w:bottom w:val="none" w:sz="0" w:space="0" w:color="auto"/>
                            <w:right w:val="none" w:sz="0" w:space="0" w:color="auto"/>
                          </w:divBdr>
                          <w:divsChild>
                            <w:div w:id="306135469">
                              <w:marLeft w:val="0"/>
                              <w:marRight w:val="0"/>
                              <w:marTop w:val="0"/>
                              <w:marBottom w:val="0"/>
                              <w:divBdr>
                                <w:top w:val="none" w:sz="0" w:space="0" w:color="auto"/>
                                <w:left w:val="none" w:sz="0" w:space="0" w:color="auto"/>
                                <w:bottom w:val="none" w:sz="0" w:space="0" w:color="auto"/>
                                <w:right w:val="none" w:sz="0" w:space="0" w:color="auto"/>
                              </w:divBdr>
                            </w:div>
                          </w:divsChild>
                        </w:div>
                        <w:div w:id="1385833564">
                          <w:marLeft w:val="0"/>
                          <w:marRight w:val="0"/>
                          <w:marTop w:val="0"/>
                          <w:marBottom w:val="0"/>
                          <w:divBdr>
                            <w:top w:val="none" w:sz="0" w:space="0" w:color="auto"/>
                            <w:left w:val="none" w:sz="0" w:space="0" w:color="auto"/>
                            <w:bottom w:val="none" w:sz="0" w:space="0" w:color="auto"/>
                            <w:right w:val="none" w:sz="0" w:space="0" w:color="auto"/>
                          </w:divBdr>
                          <w:divsChild>
                            <w:div w:id="1523590052">
                              <w:marLeft w:val="0"/>
                              <w:marRight w:val="0"/>
                              <w:marTop w:val="0"/>
                              <w:marBottom w:val="0"/>
                              <w:divBdr>
                                <w:top w:val="none" w:sz="0" w:space="0" w:color="auto"/>
                                <w:left w:val="none" w:sz="0" w:space="0" w:color="auto"/>
                                <w:bottom w:val="none" w:sz="0" w:space="0" w:color="auto"/>
                                <w:right w:val="none" w:sz="0" w:space="0" w:color="auto"/>
                              </w:divBdr>
                            </w:div>
                          </w:divsChild>
                        </w:div>
                        <w:div w:id="728920495">
                          <w:marLeft w:val="0"/>
                          <w:marRight w:val="0"/>
                          <w:marTop w:val="0"/>
                          <w:marBottom w:val="0"/>
                          <w:divBdr>
                            <w:top w:val="none" w:sz="0" w:space="0" w:color="auto"/>
                            <w:left w:val="none" w:sz="0" w:space="0" w:color="auto"/>
                            <w:bottom w:val="none" w:sz="0" w:space="0" w:color="auto"/>
                            <w:right w:val="none" w:sz="0" w:space="0" w:color="auto"/>
                          </w:divBdr>
                          <w:divsChild>
                            <w:div w:id="2092000004">
                              <w:marLeft w:val="0"/>
                              <w:marRight w:val="0"/>
                              <w:marTop w:val="0"/>
                              <w:marBottom w:val="0"/>
                              <w:divBdr>
                                <w:top w:val="none" w:sz="0" w:space="0" w:color="auto"/>
                                <w:left w:val="none" w:sz="0" w:space="0" w:color="auto"/>
                                <w:bottom w:val="none" w:sz="0" w:space="0" w:color="auto"/>
                                <w:right w:val="none" w:sz="0" w:space="0" w:color="auto"/>
                              </w:divBdr>
                            </w:div>
                          </w:divsChild>
                        </w:div>
                        <w:div w:id="1985154579">
                          <w:marLeft w:val="0"/>
                          <w:marRight w:val="0"/>
                          <w:marTop w:val="0"/>
                          <w:marBottom w:val="0"/>
                          <w:divBdr>
                            <w:top w:val="none" w:sz="0" w:space="0" w:color="auto"/>
                            <w:left w:val="none" w:sz="0" w:space="0" w:color="auto"/>
                            <w:bottom w:val="none" w:sz="0" w:space="0" w:color="auto"/>
                            <w:right w:val="none" w:sz="0" w:space="0" w:color="auto"/>
                          </w:divBdr>
                          <w:divsChild>
                            <w:div w:id="1935936809">
                              <w:marLeft w:val="0"/>
                              <w:marRight w:val="0"/>
                              <w:marTop w:val="0"/>
                              <w:marBottom w:val="0"/>
                              <w:divBdr>
                                <w:top w:val="none" w:sz="0" w:space="0" w:color="auto"/>
                                <w:left w:val="none" w:sz="0" w:space="0" w:color="auto"/>
                                <w:bottom w:val="none" w:sz="0" w:space="0" w:color="auto"/>
                                <w:right w:val="none" w:sz="0" w:space="0" w:color="auto"/>
                              </w:divBdr>
                            </w:div>
                          </w:divsChild>
                        </w:div>
                        <w:div w:id="1528526215">
                          <w:marLeft w:val="0"/>
                          <w:marRight w:val="0"/>
                          <w:marTop w:val="0"/>
                          <w:marBottom w:val="0"/>
                          <w:divBdr>
                            <w:top w:val="none" w:sz="0" w:space="0" w:color="auto"/>
                            <w:left w:val="none" w:sz="0" w:space="0" w:color="auto"/>
                            <w:bottom w:val="none" w:sz="0" w:space="0" w:color="auto"/>
                            <w:right w:val="none" w:sz="0" w:space="0" w:color="auto"/>
                          </w:divBdr>
                          <w:divsChild>
                            <w:div w:id="1894147805">
                              <w:marLeft w:val="0"/>
                              <w:marRight w:val="0"/>
                              <w:marTop w:val="0"/>
                              <w:marBottom w:val="0"/>
                              <w:divBdr>
                                <w:top w:val="none" w:sz="0" w:space="0" w:color="auto"/>
                                <w:left w:val="none" w:sz="0" w:space="0" w:color="auto"/>
                                <w:bottom w:val="none" w:sz="0" w:space="0" w:color="auto"/>
                                <w:right w:val="none" w:sz="0" w:space="0" w:color="auto"/>
                              </w:divBdr>
                            </w:div>
                          </w:divsChild>
                        </w:div>
                        <w:div w:id="323239588">
                          <w:marLeft w:val="0"/>
                          <w:marRight w:val="0"/>
                          <w:marTop w:val="0"/>
                          <w:marBottom w:val="0"/>
                          <w:divBdr>
                            <w:top w:val="none" w:sz="0" w:space="0" w:color="auto"/>
                            <w:left w:val="none" w:sz="0" w:space="0" w:color="auto"/>
                            <w:bottom w:val="none" w:sz="0" w:space="0" w:color="auto"/>
                            <w:right w:val="none" w:sz="0" w:space="0" w:color="auto"/>
                          </w:divBdr>
                          <w:divsChild>
                            <w:div w:id="1613054774">
                              <w:marLeft w:val="0"/>
                              <w:marRight w:val="0"/>
                              <w:marTop w:val="0"/>
                              <w:marBottom w:val="0"/>
                              <w:divBdr>
                                <w:top w:val="none" w:sz="0" w:space="0" w:color="auto"/>
                                <w:left w:val="none" w:sz="0" w:space="0" w:color="auto"/>
                                <w:bottom w:val="none" w:sz="0" w:space="0" w:color="auto"/>
                                <w:right w:val="none" w:sz="0" w:space="0" w:color="auto"/>
                              </w:divBdr>
                            </w:div>
                          </w:divsChild>
                        </w:div>
                        <w:div w:id="666714720">
                          <w:marLeft w:val="0"/>
                          <w:marRight w:val="0"/>
                          <w:marTop w:val="0"/>
                          <w:marBottom w:val="0"/>
                          <w:divBdr>
                            <w:top w:val="none" w:sz="0" w:space="0" w:color="auto"/>
                            <w:left w:val="none" w:sz="0" w:space="0" w:color="auto"/>
                            <w:bottom w:val="none" w:sz="0" w:space="0" w:color="auto"/>
                            <w:right w:val="none" w:sz="0" w:space="0" w:color="auto"/>
                          </w:divBdr>
                          <w:divsChild>
                            <w:div w:id="839546269">
                              <w:marLeft w:val="0"/>
                              <w:marRight w:val="0"/>
                              <w:marTop w:val="0"/>
                              <w:marBottom w:val="0"/>
                              <w:divBdr>
                                <w:top w:val="none" w:sz="0" w:space="0" w:color="auto"/>
                                <w:left w:val="none" w:sz="0" w:space="0" w:color="auto"/>
                                <w:bottom w:val="none" w:sz="0" w:space="0" w:color="auto"/>
                                <w:right w:val="none" w:sz="0" w:space="0" w:color="auto"/>
                              </w:divBdr>
                            </w:div>
                          </w:divsChild>
                        </w:div>
                        <w:div w:id="265507329">
                          <w:marLeft w:val="0"/>
                          <w:marRight w:val="0"/>
                          <w:marTop w:val="0"/>
                          <w:marBottom w:val="0"/>
                          <w:divBdr>
                            <w:top w:val="none" w:sz="0" w:space="0" w:color="auto"/>
                            <w:left w:val="none" w:sz="0" w:space="0" w:color="auto"/>
                            <w:bottom w:val="none" w:sz="0" w:space="0" w:color="auto"/>
                            <w:right w:val="none" w:sz="0" w:space="0" w:color="auto"/>
                          </w:divBdr>
                          <w:divsChild>
                            <w:div w:id="2142569973">
                              <w:marLeft w:val="0"/>
                              <w:marRight w:val="0"/>
                              <w:marTop w:val="0"/>
                              <w:marBottom w:val="0"/>
                              <w:divBdr>
                                <w:top w:val="none" w:sz="0" w:space="0" w:color="auto"/>
                                <w:left w:val="none" w:sz="0" w:space="0" w:color="auto"/>
                                <w:bottom w:val="none" w:sz="0" w:space="0" w:color="auto"/>
                                <w:right w:val="none" w:sz="0" w:space="0" w:color="auto"/>
                              </w:divBdr>
                            </w:div>
                          </w:divsChild>
                        </w:div>
                        <w:div w:id="804205286">
                          <w:marLeft w:val="0"/>
                          <w:marRight w:val="0"/>
                          <w:marTop w:val="0"/>
                          <w:marBottom w:val="0"/>
                          <w:divBdr>
                            <w:top w:val="none" w:sz="0" w:space="0" w:color="auto"/>
                            <w:left w:val="none" w:sz="0" w:space="0" w:color="auto"/>
                            <w:bottom w:val="none" w:sz="0" w:space="0" w:color="auto"/>
                            <w:right w:val="none" w:sz="0" w:space="0" w:color="auto"/>
                          </w:divBdr>
                          <w:divsChild>
                            <w:div w:id="519465739">
                              <w:marLeft w:val="0"/>
                              <w:marRight w:val="0"/>
                              <w:marTop w:val="0"/>
                              <w:marBottom w:val="0"/>
                              <w:divBdr>
                                <w:top w:val="none" w:sz="0" w:space="0" w:color="auto"/>
                                <w:left w:val="none" w:sz="0" w:space="0" w:color="auto"/>
                                <w:bottom w:val="none" w:sz="0" w:space="0" w:color="auto"/>
                                <w:right w:val="none" w:sz="0" w:space="0" w:color="auto"/>
                              </w:divBdr>
                            </w:div>
                          </w:divsChild>
                        </w:div>
                        <w:div w:id="1777940515">
                          <w:marLeft w:val="0"/>
                          <w:marRight w:val="0"/>
                          <w:marTop w:val="0"/>
                          <w:marBottom w:val="0"/>
                          <w:divBdr>
                            <w:top w:val="none" w:sz="0" w:space="0" w:color="auto"/>
                            <w:left w:val="none" w:sz="0" w:space="0" w:color="auto"/>
                            <w:bottom w:val="none" w:sz="0" w:space="0" w:color="auto"/>
                            <w:right w:val="none" w:sz="0" w:space="0" w:color="auto"/>
                          </w:divBdr>
                          <w:divsChild>
                            <w:div w:id="791288907">
                              <w:marLeft w:val="0"/>
                              <w:marRight w:val="0"/>
                              <w:marTop w:val="0"/>
                              <w:marBottom w:val="0"/>
                              <w:divBdr>
                                <w:top w:val="none" w:sz="0" w:space="0" w:color="auto"/>
                                <w:left w:val="none" w:sz="0" w:space="0" w:color="auto"/>
                                <w:bottom w:val="none" w:sz="0" w:space="0" w:color="auto"/>
                                <w:right w:val="none" w:sz="0" w:space="0" w:color="auto"/>
                              </w:divBdr>
                            </w:div>
                          </w:divsChild>
                        </w:div>
                        <w:div w:id="1586184677">
                          <w:marLeft w:val="0"/>
                          <w:marRight w:val="0"/>
                          <w:marTop w:val="0"/>
                          <w:marBottom w:val="0"/>
                          <w:divBdr>
                            <w:top w:val="none" w:sz="0" w:space="0" w:color="auto"/>
                            <w:left w:val="none" w:sz="0" w:space="0" w:color="auto"/>
                            <w:bottom w:val="none" w:sz="0" w:space="0" w:color="auto"/>
                            <w:right w:val="none" w:sz="0" w:space="0" w:color="auto"/>
                          </w:divBdr>
                          <w:divsChild>
                            <w:div w:id="955450948">
                              <w:marLeft w:val="0"/>
                              <w:marRight w:val="0"/>
                              <w:marTop w:val="0"/>
                              <w:marBottom w:val="0"/>
                              <w:divBdr>
                                <w:top w:val="none" w:sz="0" w:space="0" w:color="auto"/>
                                <w:left w:val="none" w:sz="0" w:space="0" w:color="auto"/>
                                <w:bottom w:val="none" w:sz="0" w:space="0" w:color="auto"/>
                                <w:right w:val="none" w:sz="0" w:space="0" w:color="auto"/>
                              </w:divBdr>
                            </w:div>
                          </w:divsChild>
                        </w:div>
                        <w:div w:id="1731658707">
                          <w:marLeft w:val="0"/>
                          <w:marRight w:val="0"/>
                          <w:marTop w:val="0"/>
                          <w:marBottom w:val="0"/>
                          <w:divBdr>
                            <w:top w:val="none" w:sz="0" w:space="0" w:color="auto"/>
                            <w:left w:val="none" w:sz="0" w:space="0" w:color="auto"/>
                            <w:bottom w:val="none" w:sz="0" w:space="0" w:color="auto"/>
                            <w:right w:val="none" w:sz="0" w:space="0" w:color="auto"/>
                          </w:divBdr>
                          <w:divsChild>
                            <w:div w:id="332682972">
                              <w:marLeft w:val="0"/>
                              <w:marRight w:val="0"/>
                              <w:marTop w:val="0"/>
                              <w:marBottom w:val="0"/>
                              <w:divBdr>
                                <w:top w:val="none" w:sz="0" w:space="0" w:color="auto"/>
                                <w:left w:val="none" w:sz="0" w:space="0" w:color="auto"/>
                                <w:bottom w:val="none" w:sz="0" w:space="0" w:color="auto"/>
                                <w:right w:val="none" w:sz="0" w:space="0" w:color="auto"/>
                              </w:divBdr>
                            </w:div>
                          </w:divsChild>
                        </w:div>
                        <w:div w:id="385569936">
                          <w:marLeft w:val="0"/>
                          <w:marRight w:val="0"/>
                          <w:marTop w:val="0"/>
                          <w:marBottom w:val="0"/>
                          <w:divBdr>
                            <w:top w:val="none" w:sz="0" w:space="0" w:color="auto"/>
                            <w:left w:val="none" w:sz="0" w:space="0" w:color="auto"/>
                            <w:bottom w:val="none" w:sz="0" w:space="0" w:color="auto"/>
                            <w:right w:val="none" w:sz="0" w:space="0" w:color="auto"/>
                          </w:divBdr>
                          <w:divsChild>
                            <w:div w:id="1225525332">
                              <w:marLeft w:val="0"/>
                              <w:marRight w:val="0"/>
                              <w:marTop w:val="0"/>
                              <w:marBottom w:val="0"/>
                              <w:divBdr>
                                <w:top w:val="none" w:sz="0" w:space="0" w:color="auto"/>
                                <w:left w:val="none" w:sz="0" w:space="0" w:color="auto"/>
                                <w:bottom w:val="none" w:sz="0" w:space="0" w:color="auto"/>
                                <w:right w:val="none" w:sz="0" w:space="0" w:color="auto"/>
                              </w:divBdr>
                            </w:div>
                          </w:divsChild>
                        </w:div>
                        <w:div w:id="158234416">
                          <w:marLeft w:val="0"/>
                          <w:marRight w:val="0"/>
                          <w:marTop w:val="0"/>
                          <w:marBottom w:val="0"/>
                          <w:divBdr>
                            <w:top w:val="none" w:sz="0" w:space="0" w:color="auto"/>
                            <w:left w:val="none" w:sz="0" w:space="0" w:color="auto"/>
                            <w:bottom w:val="none" w:sz="0" w:space="0" w:color="auto"/>
                            <w:right w:val="none" w:sz="0" w:space="0" w:color="auto"/>
                          </w:divBdr>
                          <w:divsChild>
                            <w:div w:id="1011181495">
                              <w:marLeft w:val="0"/>
                              <w:marRight w:val="0"/>
                              <w:marTop w:val="0"/>
                              <w:marBottom w:val="0"/>
                              <w:divBdr>
                                <w:top w:val="none" w:sz="0" w:space="0" w:color="auto"/>
                                <w:left w:val="none" w:sz="0" w:space="0" w:color="auto"/>
                                <w:bottom w:val="none" w:sz="0" w:space="0" w:color="auto"/>
                                <w:right w:val="none" w:sz="0" w:space="0" w:color="auto"/>
                              </w:divBdr>
                            </w:div>
                          </w:divsChild>
                        </w:div>
                        <w:div w:id="709572621">
                          <w:marLeft w:val="0"/>
                          <w:marRight w:val="0"/>
                          <w:marTop w:val="0"/>
                          <w:marBottom w:val="0"/>
                          <w:divBdr>
                            <w:top w:val="none" w:sz="0" w:space="0" w:color="auto"/>
                            <w:left w:val="none" w:sz="0" w:space="0" w:color="auto"/>
                            <w:bottom w:val="none" w:sz="0" w:space="0" w:color="auto"/>
                            <w:right w:val="none" w:sz="0" w:space="0" w:color="auto"/>
                          </w:divBdr>
                          <w:divsChild>
                            <w:div w:id="434910580">
                              <w:marLeft w:val="0"/>
                              <w:marRight w:val="0"/>
                              <w:marTop w:val="0"/>
                              <w:marBottom w:val="0"/>
                              <w:divBdr>
                                <w:top w:val="none" w:sz="0" w:space="0" w:color="auto"/>
                                <w:left w:val="none" w:sz="0" w:space="0" w:color="auto"/>
                                <w:bottom w:val="none" w:sz="0" w:space="0" w:color="auto"/>
                                <w:right w:val="none" w:sz="0" w:space="0" w:color="auto"/>
                              </w:divBdr>
                            </w:div>
                          </w:divsChild>
                        </w:div>
                        <w:div w:id="251010734">
                          <w:marLeft w:val="0"/>
                          <w:marRight w:val="0"/>
                          <w:marTop w:val="0"/>
                          <w:marBottom w:val="0"/>
                          <w:divBdr>
                            <w:top w:val="none" w:sz="0" w:space="0" w:color="auto"/>
                            <w:left w:val="none" w:sz="0" w:space="0" w:color="auto"/>
                            <w:bottom w:val="none" w:sz="0" w:space="0" w:color="auto"/>
                            <w:right w:val="none" w:sz="0" w:space="0" w:color="auto"/>
                          </w:divBdr>
                          <w:divsChild>
                            <w:div w:id="1623344246">
                              <w:marLeft w:val="0"/>
                              <w:marRight w:val="0"/>
                              <w:marTop w:val="0"/>
                              <w:marBottom w:val="0"/>
                              <w:divBdr>
                                <w:top w:val="none" w:sz="0" w:space="0" w:color="auto"/>
                                <w:left w:val="none" w:sz="0" w:space="0" w:color="auto"/>
                                <w:bottom w:val="none" w:sz="0" w:space="0" w:color="auto"/>
                                <w:right w:val="none" w:sz="0" w:space="0" w:color="auto"/>
                              </w:divBdr>
                            </w:div>
                          </w:divsChild>
                        </w:div>
                        <w:div w:id="2052535953">
                          <w:marLeft w:val="0"/>
                          <w:marRight w:val="0"/>
                          <w:marTop w:val="0"/>
                          <w:marBottom w:val="0"/>
                          <w:divBdr>
                            <w:top w:val="none" w:sz="0" w:space="0" w:color="auto"/>
                            <w:left w:val="none" w:sz="0" w:space="0" w:color="auto"/>
                            <w:bottom w:val="none" w:sz="0" w:space="0" w:color="auto"/>
                            <w:right w:val="none" w:sz="0" w:space="0" w:color="auto"/>
                          </w:divBdr>
                          <w:divsChild>
                            <w:div w:id="493496426">
                              <w:marLeft w:val="0"/>
                              <w:marRight w:val="0"/>
                              <w:marTop w:val="0"/>
                              <w:marBottom w:val="0"/>
                              <w:divBdr>
                                <w:top w:val="none" w:sz="0" w:space="0" w:color="auto"/>
                                <w:left w:val="none" w:sz="0" w:space="0" w:color="auto"/>
                                <w:bottom w:val="none" w:sz="0" w:space="0" w:color="auto"/>
                                <w:right w:val="none" w:sz="0" w:space="0" w:color="auto"/>
                              </w:divBdr>
                            </w:div>
                          </w:divsChild>
                        </w:div>
                        <w:div w:id="1380789756">
                          <w:marLeft w:val="0"/>
                          <w:marRight w:val="0"/>
                          <w:marTop w:val="0"/>
                          <w:marBottom w:val="0"/>
                          <w:divBdr>
                            <w:top w:val="none" w:sz="0" w:space="0" w:color="auto"/>
                            <w:left w:val="none" w:sz="0" w:space="0" w:color="auto"/>
                            <w:bottom w:val="none" w:sz="0" w:space="0" w:color="auto"/>
                            <w:right w:val="none" w:sz="0" w:space="0" w:color="auto"/>
                          </w:divBdr>
                          <w:divsChild>
                            <w:div w:id="2051570839">
                              <w:marLeft w:val="0"/>
                              <w:marRight w:val="0"/>
                              <w:marTop w:val="0"/>
                              <w:marBottom w:val="0"/>
                              <w:divBdr>
                                <w:top w:val="none" w:sz="0" w:space="0" w:color="auto"/>
                                <w:left w:val="none" w:sz="0" w:space="0" w:color="auto"/>
                                <w:bottom w:val="none" w:sz="0" w:space="0" w:color="auto"/>
                                <w:right w:val="none" w:sz="0" w:space="0" w:color="auto"/>
                              </w:divBdr>
                            </w:div>
                          </w:divsChild>
                        </w:div>
                        <w:div w:id="2091193737">
                          <w:marLeft w:val="0"/>
                          <w:marRight w:val="0"/>
                          <w:marTop w:val="0"/>
                          <w:marBottom w:val="0"/>
                          <w:divBdr>
                            <w:top w:val="none" w:sz="0" w:space="0" w:color="auto"/>
                            <w:left w:val="none" w:sz="0" w:space="0" w:color="auto"/>
                            <w:bottom w:val="none" w:sz="0" w:space="0" w:color="auto"/>
                            <w:right w:val="none" w:sz="0" w:space="0" w:color="auto"/>
                          </w:divBdr>
                          <w:divsChild>
                            <w:div w:id="712001234">
                              <w:marLeft w:val="0"/>
                              <w:marRight w:val="0"/>
                              <w:marTop w:val="0"/>
                              <w:marBottom w:val="0"/>
                              <w:divBdr>
                                <w:top w:val="none" w:sz="0" w:space="0" w:color="auto"/>
                                <w:left w:val="none" w:sz="0" w:space="0" w:color="auto"/>
                                <w:bottom w:val="none" w:sz="0" w:space="0" w:color="auto"/>
                                <w:right w:val="none" w:sz="0" w:space="0" w:color="auto"/>
                              </w:divBdr>
                            </w:div>
                          </w:divsChild>
                        </w:div>
                        <w:div w:id="999121032">
                          <w:marLeft w:val="0"/>
                          <w:marRight w:val="0"/>
                          <w:marTop w:val="0"/>
                          <w:marBottom w:val="0"/>
                          <w:divBdr>
                            <w:top w:val="none" w:sz="0" w:space="0" w:color="auto"/>
                            <w:left w:val="none" w:sz="0" w:space="0" w:color="auto"/>
                            <w:bottom w:val="none" w:sz="0" w:space="0" w:color="auto"/>
                            <w:right w:val="none" w:sz="0" w:space="0" w:color="auto"/>
                          </w:divBdr>
                          <w:divsChild>
                            <w:div w:id="829100208">
                              <w:marLeft w:val="0"/>
                              <w:marRight w:val="0"/>
                              <w:marTop w:val="0"/>
                              <w:marBottom w:val="0"/>
                              <w:divBdr>
                                <w:top w:val="none" w:sz="0" w:space="0" w:color="auto"/>
                                <w:left w:val="none" w:sz="0" w:space="0" w:color="auto"/>
                                <w:bottom w:val="none" w:sz="0" w:space="0" w:color="auto"/>
                                <w:right w:val="none" w:sz="0" w:space="0" w:color="auto"/>
                              </w:divBdr>
                            </w:div>
                          </w:divsChild>
                        </w:div>
                        <w:div w:id="394158504">
                          <w:marLeft w:val="0"/>
                          <w:marRight w:val="0"/>
                          <w:marTop w:val="0"/>
                          <w:marBottom w:val="0"/>
                          <w:divBdr>
                            <w:top w:val="none" w:sz="0" w:space="0" w:color="auto"/>
                            <w:left w:val="none" w:sz="0" w:space="0" w:color="auto"/>
                            <w:bottom w:val="none" w:sz="0" w:space="0" w:color="auto"/>
                            <w:right w:val="none" w:sz="0" w:space="0" w:color="auto"/>
                          </w:divBdr>
                          <w:divsChild>
                            <w:div w:id="1776515771">
                              <w:marLeft w:val="0"/>
                              <w:marRight w:val="0"/>
                              <w:marTop w:val="0"/>
                              <w:marBottom w:val="0"/>
                              <w:divBdr>
                                <w:top w:val="none" w:sz="0" w:space="0" w:color="auto"/>
                                <w:left w:val="none" w:sz="0" w:space="0" w:color="auto"/>
                                <w:bottom w:val="none" w:sz="0" w:space="0" w:color="auto"/>
                                <w:right w:val="none" w:sz="0" w:space="0" w:color="auto"/>
                              </w:divBdr>
                            </w:div>
                          </w:divsChild>
                        </w:div>
                        <w:div w:id="1828665482">
                          <w:marLeft w:val="0"/>
                          <w:marRight w:val="0"/>
                          <w:marTop w:val="0"/>
                          <w:marBottom w:val="0"/>
                          <w:divBdr>
                            <w:top w:val="none" w:sz="0" w:space="0" w:color="auto"/>
                            <w:left w:val="none" w:sz="0" w:space="0" w:color="auto"/>
                            <w:bottom w:val="none" w:sz="0" w:space="0" w:color="auto"/>
                            <w:right w:val="none" w:sz="0" w:space="0" w:color="auto"/>
                          </w:divBdr>
                          <w:divsChild>
                            <w:div w:id="418984546">
                              <w:marLeft w:val="0"/>
                              <w:marRight w:val="0"/>
                              <w:marTop w:val="0"/>
                              <w:marBottom w:val="0"/>
                              <w:divBdr>
                                <w:top w:val="none" w:sz="0" w:space="0" w:color="auto"/>
                                <w:left w:val="none" w:sz="0" w:space="0" w:color="auto"/>
                                <w:bottom w:val="none" w:sz="0" w:space="0" w:color="auto"/>
                                <w:right w:val="none" w:sz="0" w:space="0" w:color="auto"/>
                              </w:divBdr>
                            </w:div>
                          </w:divsChild>
                        </w:div>
                        <w:div w:id="948783682">
                          <w:marLeft w:val="0"/>
                          <w:marRight w:val="0"/>
                          <w:marTop w:val="0"/>
                          <w:marBottom w:val="0"/>
                          <w:divBdr>
                            <w:top w:val="none" w:sz="0" w:space="0" w:color="auto"/>
                            <w:left w:val="none" w:sz="0" w:space="0" w:color="auto"/>
                            <w:bottom w:val="none" w:sz="0" w:space="0" w:color="auto"/>
                            <w:right w:val="none" w:sz="0" w:space="0" w:color="auto"/>
                          </w:divBdr>
                          <w:divsChild>
                            <w:div w:id="563610315">
                              <w:marLeft w:val="0"/>
                              <w:marRight w:val="0"/>
                              <w:marTop w:val="0"/>
                              <w:marBottom w:val="0"/>
                              <w:divBdr>
                                <w:top w:val="none" w:sz="0" w:space="0" w:color="auto"/>
                                <w:left w:val="none" w:sz="0" w:space="0" w:color="auto"/>
                                <w:bottom w:val="none" w:sz="0" w:space="0" w:color="auto"/>
                                <w:right w:val="none" w:sz="0" w:space="0" w:color="auto"/>
                              </w:divBdr>
                            </w:div>
                          </w:divsChild>
                        </w:div>
                        <w:div w:id="166139550">
                          <w:marLeft w:val="0"/>
                          <w:marRight w:val="0"/>
                          <w:marTop w:val="0"/>
                          <w:marBottom w:val="0"/>
                          <w:divBdr>
                            <w:top w:val="none" w:sz="0" w:space="0" w:color="auto"/>
                            <w:left w:val="none" w:sz="0" w:space="0" w:color="auto"/>
                            <w:bottom w:val="none" w:sz="0" w:space="0" w:color="auto"/>
                            <w:right w:val="none" w:sz="0" w:space="0" w:color="auto"/>
                          </w:divBdr>
                          <w:divsChild>
                            <w:div w:id="1956129385">
                              <w:marLeft w:val="0"/>
                              <w:marRight w:val="0"/>
                              <w:marTop w:val="0"/>
                              <w:marBottom w:val="0"/>
                              <w:divBdr>
                                <w:top w:val="none" w:sz="0" w:space="0" w:color="auto"/>
                                <w:left w:val="none" w:sz="0" w:space="0" w:color="auto"/>
                                <w:bottom w:val="none" w:sz="0" w:space="0" w:color="auto"/>
                                <w:right w:val="none" w:sz="0" w:space="0" w:color="auto"/>
                              </w:divBdr>
                            </w:div>
                          </w:divsChild>
                        </w:div>
                        <w:div w:id="1594969098">
                          <w:marLeft w:val="0"/>
                          <w:marRight w:val="0"/>
                          <w:marTop w:val="0"/>
                          <w:marBottom w:val="0"/>
                          <w:divBdr>
                            <w:top w:val="none" w:sz="0" w:space="0" w:color="auto"/>
                            <w:left w:val="none" w:sz="0" w:space="0" w:color="auto"/>
                            <w:bottom w:val="none" w:sz="0" w:space="0" w:color="auto"/>
                            <w:right w:val="none" w:sz="0" w:space="0" w:color="auto"/>
                          </w:divBdr>
                          <w:divsChild>
                            <w:div w:id="876622867">
                              <w:marLeft w:val="0"/>
                              <w:marRight w:val="0"/>
                              <w:marTop w:val="0"/>
                              <w:marBottom w:val="0"/>
                              <w:divBdr>
                                <w:top w:val="none" w:sz="0" w:space="0" w:color="auto"/>
                                <w:left w:val="none" w:sz="0" w:space="0" w:color="auto"/>
                                <w:bottom w:val="none" w:sz="0" w:space="0" w:color="auto"/>
                                <w:right w:val="none" w:sz="0" w:space="0" w:color="auto"/>
                              </w:divBdr>
                            </w:div>
                          </w:divsChild>
                        </w:div>
                        <w:div w:id="1437865408">
                          <w:marLeft w:val="0"/>
                          <w:marRight w:val="0"/>
                          <w:marTop w:val="0"/>
                          <w:marBottom w:val="0"/>
                          <w:divBdr>
                            <w:top w:val="none" w:sz="0" w:space="0" w:color="auto"/>
                            <w:left w:val="none" w:sz="0" w:space="0" w:color="auto"/>
                            <w:bottom w:val="none" w:sz="0" w:space="0" w:color="auto"/>
                            <w:right w:val="none" w:sz="0" w:space="0" w:color="auto"/>
                          </w:divBdr>
                          <w:divsChild>
                            <w:div w:id="1113131024">
                              <w:marLeft w:val="0"/>
                              <w:marRight w:val="0"/>
                              <w:marTop w:val="0"/>
                              <w:marBottom w:val="0"/>
                              <w:divBdr>
                                <w:top w:val="none" w:sz="0" w:space="0" w:color="auto"/>
                                <w:left w:val="none" w:sz="0" w:space="0" w:color="auto"/>
                                <w:bottom w:val="none" w:sz="0" w:space="0" w:color="auto"/>
                                <w:right w:val="none" w:sz="0" w:space="0" w:color="auto"/>
                              </w:divBdr>
                            </w:div>
                          </w:divsChild>
                        </w:div>
                        <w:div w:id="1112673298">
                          <w:marLeft w:val="0"/>
                          <w:marRight w:val="0"/>
                          <w:marTop w:val="0"/>
                          <w:marBottom w:val="0"/>
                          <w:divBdr>
                            <w:top w:val="none" w:sz="0" w:space="0" w:color="auto"/>
                            <w:left w:val="none" w:sz="0" w:space="0" w:color="auto"/>
                            <w:bottom w:val="none" w:sz="0" w:space="0" w:color="auto"/>
                            <w:right w:val="none" w:sz="0" w:space="0" w:color="auto"/>
                          </w:divBdr>
                          <w:divsChild>
                            <w:div w:id="2123764279">
                              <w:marLeft w:val="0"/>
                              <w:marRight w:val="0"/>
                              <w:marTop w:val="0"/>
                              <w:marBottom w:val="0"/>
                              <w:divBdr>
                                <w:top w:val="none" w:sz="0" w:space="0" w:color="auto"/>
                                <w:left w:val="none" w:sz="0" w:space="0" w:color="auto"/>
                                <w:bottom w:val="none" w:sz="0" w:space="0" w:color="auto"/>
                                <w:right w:val="none" w:sz="0" w:space="0" w:color="auto"/>
                              </w:divBdr>
                            </w:div>
                          </w:divsChild>
                        </w:div>
                        <w:div w:id="1362701789">
                          <w:marLeft w:val="0"/>
                          <w:marRight w:val="0"/>
                          <w:marTop w:val="0"/>
                          <w:marBottom w:val="0"/>
                          <w:divBdr>
                            <w:top w:val="none" w:sz="0" w:space="0" w:color="auto"/>
                            <w:left w:val="none" w:sz="0" w:space="0" w:color="auto"/>
                            <w:bottom w:val="none" w:sz="0" w:space="0" w:color="auto"/>
                            <w:right w:val="none" w:sz="0" w:space="0" w:color="auto"/>
                          </w:divBdr>
                          <w:divsChild>
                            <w:div w:id="255479162">
                              <w:marLeft w:val="0"/>
                              <w:marRight w:val="0"/>
                              <w:marTop w:val="0"/>
                              <w:marBottom w:val="0"/>
                              <w:divBdr>
                                <w:top w:val="none" w:sz="0" w:space="0" w:color="auto"/>
                                <w:left w:val="none" w:sz="0" w:space="0" w:color="auto"/>
                                <w:bottom w:val="none" w:sz="0" w:space="0" w:color="auto"/>
                                <w:right w:val="none" w:sz="0" w:space="0" w:color="auto"/>
                              </w:divBdr>
                            </w:div>
                          </w:divsChild>
                        </w:div>
                        <w:div w:id="1699432990">
                          <w:marLeft w:val="0"/>
                          <w:marRight w:val="0"/>
                          <w:marTop w:val="0"/>
                          <w:marBottom w:val="0"/>
                          <w:divBdr>
                            <w:top w:val="none" w:sz="0" w:space="0" w:color="auto"/>
                            <w:left w:val="none" w:sz="0" w:space="0" w:color="auto"/>
                            <w:bottom w:val="none" w:sz="0" w:space="0" w:color="auto"/>
                            <w:right w:val="none" w:sz="0" w:space="0" w:color="auto"/>
                          </w:divBdr>
                          <w:divsChild>
                            <w:div w:id="393822529">
                              <w:marLeft w:val="0"/>
                              <w:marRight w:val="0"/>
                              <w:marTop w:val="0"/>
                              <w:marBottom w:val="0"/>
                              <w:divBdr>
                                <w:top w:val="none" w:sz="0" w:space="0" w:color="auto"/>
                                <w:left w:val="none" w:sz="0" w:space="0" w:color="auto"/>
                                <w:bottom w:val="none" w:sz="0" w:space="0" w:color="auto"/>
                                <w:right w:val="none" w:sz="0" w:space="0" w:color="auto"/>
                              </w:divBdr>
                            </w:div>
                          </w:divsChild>
                        </w:div>
                        <w:div w:id="1449546318">
                          <w:marLeft w:val="0"/>
                          <w:marRight w:val="0"/>
                          <w:marTop w:val="0"/>
                          <w:marBottom w:val="0"/>
                          <w:divBdr>
                            <w:top w:val="none" w:sz="0" w:space="0" w:color="auto"/>
                            <w:left w:val="none" w:sz="0" w:space="0" w:color="auto"/>
                            <w:bottom w:val="none" w:sz="0" w:space="0" w:color="auto"/>
                            <w:right w:val="none" w:sz="0" w:space="0" w:color="auto"/>
                          </w:divBdr>
                          <w:divsChild>
                            <w:div w:id="1817525047">
                              <w:marLeft w:val="0"/>
                              <w:marRight w:val="0"/>
                              <w:marTop w:val="0"/>
                              <w:marBottom w:val="0"/>
                              <w:divBdr>
                                <w:top w:val="none" w:sz="0" w:space="0" w:color="auto"/>
                                <w:left w:val="none" w:sz="0" w:space="0" w:color="auto"/>
                                <w:bottom w:val="none" w:sz="0" w:space="0" w:color="auto"/>
                                <w:right w:val="none" w:sz="0" w:space="0" w:color="auto"/>
                              </w:divBdr>
                            </w:div>
                          </w:divsChild>
                        </w:div>
                        <w:div w:id="15087256">
                          <w:marLeft w:val="0"/>
                          <w:marRight w:val="0"/>
                          <w:marTop w:val="0"/>
                          <w:marBottom w:val="0"/>
                          <w:divBdr>
                            <w:top w:val="none" w:sz="0" w:space="0" w:color="auto"/>
                            <w:left w:val="none" w:sz="0" w:space="0" w:color="auto"/>
                            <w:bottom w:val="none" w:sz="0" w:space="0" w:color="auto"/>
                            <w:right w:val="none" w:sz="0" w:space="0" w:color="auto"/>
                          </w:divBdr>
                          <w:divsChild>
                            <w:div w:id="348221438">
                              <w:marLeft w:val="0"/>
                              <w:marRight w:val="0"/>
                              <w:marTop w:val="0"/>
                              <w:marBottom w:val="0"/>
                              <w:divBdr>
                                <w:top w:val="none" w:sz="0" w:space="0" w:color="auto"/>
                                <w:left w:val="none" w:sz="0" w:space="0" w:color="auto"/>
                                <w:bottom w:val="none" w:sz="0" w:space="0" w:color="auto"/>
                                <w:right w:val="none" w:sz="0" w:space="0" w:color="auto"/>
                              </w:divBdr>
                            </w:div>
                          </w:divsChild>
                        </w:div>
                        <w:div w:id="1612742159">
                          <w:marLeft w:val="0"/>
                          <w:marRight w:val="0"/>
                          <w:marTop w:val="0"/>
                          <w:marBottom w:val="0"/>
                          <w:divBdr>
                            <w:top w:val="none" w:sz="0" w:space="0" w:color="auto"/>
                            <w:left w:val="none" w:sz="0" w:space="0" w:color="auto"/>
                            <w:bottom w:val="none" w:sz="0" w:space="0" w:color="auto"/>
                            <w:right w:val="none" w:sz="0" w:space="0" w:color="auto"/>
                          </w:divBdr>
                          <w:divsChild>
                            <w:div w:id="2031712504">
                              <w:marLeft w:val="0"/>
                              <w:marRight w:val="0"/>
                              <w:marTop w:val="0"/>
                              <w:marBottom w:val="0"/>
                              <w:divBdr>
                                <w:top w:val="none" w:sz="0" w:space="0" w:color="auto"/>
                                <w:left w:val="none" w:sz="0" w:space="0" w:color="auto"/>
                                <w:bottom w:val="none" w:sz="0" w:space="0" w:color="auto"/>
                                <w:right w:val="none" w:sz="0" w:space="0" w:color="auto"/>
                              </w:divBdr>
                            </w:div>
                          </w:divsChild>
                        </w:div>
                        <w:div w:id="100346526">
                          <w:marLeft w:val="0"/>
                          <w:marRight w:val="0"/>
                          <w:marTop w:val="0"/>
                          <w:marBottom w:val="0"/>
                          <w:divBdr>
                            <w:top w:val="none" w:sz="0" w:space="0" w:color="auto"/>
                            <w:left w:val="none" w:sz="0" w:space="0" w:color="auto"/>
                            <w:bottom w:val="none" w:sz="0" w:space="0" w:color="auto"/>
                            <w:right w:val="none" w:sz="0" w:space="0" w:color="auto"/>
                          </w:divBdr>
                          <w:divsChild>
                            <w:div w:id="987325040">
                              <w:marLeft w:val="0"/>
                              <w:marRight w:val="0"/>
                              <w:marTop w:val="0"/>
                              <w:marBottom w:val="0"/>
                              <w:divBdr>
                                <w:top w:val="none" w:sz="0" w:space="0" w:color="auto"/>
                                <w:left w:val="none" w:sz="0" w:space="0" w:color="auto"/>
                                <w:bottom w:val="none" w:sz="0" w:space="0" w:color="auto"/>
                                <w:right w:val="none" w:sz="0" w:space="0" w:color="auto"/>
                              </w:divBdr>
                            </w:div>
                          </w:divsChild>
                        </w:div>
                        <w:div w:id="2145848756">
                          <w:marLeft w:val="0"/>
                          <w:marRight w:val="0"/>
                          <w:marTop w:val="0"/>
                          <w:marBottom w:val="0"/>
                          <w:divBdr>
                            <w:top w:val="none" w:sz="0" w:space="0" w:color="auto"/>
                            <w:left w:val="none" w:sz="0" w:space="0" w:color="auto"/>
                            <w:bottom w:val="none" w:sz="0" w:space="0" w:color="auto"/>
                            <w:right w:val="none" w:sz="0" w:space="0" w:color="auto"/>
                          </w:divBdr>
                          <w:divsChild>
                            <w:div w:id="2088379524">
                              <w:marLeft w:val="0"/>
                              <w:marRight w:val="0"/>
                              <w:marTop w:val="0"/>
                              <w:marBottom w:val="0"/>
                              <w:divBdr>
                                <w:top w:val="none" w:sz="0" w:space="0" w:color="auto"/>
                                <w:left w:val="none" w:sz="0" w:space="0" w:color="auto"/>
                                <w:bottom w:val="none" w:sz="0" w:space="0" w:color="auto"/>
                                <w:right w:val="none" w:sz="0" w:space="0" w:color="auto"/>
                              </w:divBdr>
                            </w:div>
                          </w:divsChild>
                        </w:div>
                        <w:div w:id="580719613">
                          <w:marLeft w:val="0"/>
                          <w:marRight w:val="0"/>
                          <w:marTop w:val="0"/>
                          <w:marBottom w:val="0"/>
                          <w:divBdr>
                            <w:top w:val="none" w:sz="0" w:space="0" w:color="auto"/>
                            <w:left w:val="none" w:sz="0" w:space="0" w:color="auto"/>
                            <w:bottom w:val="none" w:sz="0" w:space="0" w:color="auto"/>
                            <w:right w:val="none" w:sz="0" w:space="0" w:color="auto"/>
                          </w:divBdr>
                          <w:divsChild>
                            <w:div w:id="853882191">
                              <w:marLeft w:val="0"/>
                              <w:marRight w:val="0"/>
                              <w:marTop w:val="0"/>
                              <w:marBottom w:val="0"/>
                              <w:divBdr>
                                <w:top w:val="none" w:sz="0" w:space="0" w:color="auto"/>
                                <w:left w:val="none" w:sz="0" w:space="0" w:color="auto"/>
                                <w:bottom w:val="none" w:sz="0" w:space="0" w:color="auto"/>
                                <w:right w:val="none" w:sz="0" w:space="0" w:color="auto"/>
                              </w:divBdr>
                            </w:div>
                          </w:divsChild>
                        </w:div>
                        <w:div w:id="1779332972">
                          <w:marLeft w:val="0"/>
                          <w:marRight w:val="0"/>
                          <w:marTop w:val="0"/>
                          <w:marBottom w:val="0"/>
                          <w:divBdr>
                            <w:top w:val="none" w:sz="0" w:space="0" w:color="auto"/>
                            <w:left w:val="none" w:sz="0" w:space="0" w:color="auto"/>
                            <w:bottom w:val="none" w:sz="0" w:space="0" w:color="auto"/>
                            <w:right w:val="none" w:sz="0" w:space="0" w:color="auto"/>
                          </w:divBdr>
                          <w:divsChild>
                            <w:div w:id="1730227056">
                              <w:marLeft w:val="0"/>
                              <w:marRight w:val="0"/>
                              <w:marTop w:val="0"/>
                              <w:marBottom w:val="0"/>
                              <w:divBdr>
                                <w:top w:val="none" w:sz="0" w:space="0" w:color="auto"/>
                                <w:left w:val="none" w:sz="0" w:space="0" w:color="auto"/>
                                <w:bottom w:val="none" w:sz="0" w:space="0" w:color="auto"/>
                                <w:right w:val="none" w:sz="0" w:space="0" w:color="auto"/>
                              </w:divBdr>
                            </w:div>
                          </w:divsChild>
                        </w:div>
                        <w:div w:id="648441646">
                          <w:marLeft w:val="0"/>
                          <w:marRight w:val="0"/>
                          <w:marTop w:val="0"/>
                          <w:marBottom w:val="0"/>
                          <w:divBdr>
                            <w:top w:val="none" w:sz="0" w:space="0" w:color="auto"/>
                            <w:left w:val="none" w:sz="0" w:space="0" w:color="auto"/>
                            <w:bottom w:val="none" w:sz="0" w:space="0" w:color="auto"/>
                            <w:right w:val="none" w:sz="0" w:space="0" w:color="auto"/>
                          </w:divBdr>
                          <w:divsChild>
                            <w:div w:id="82263566">
                              <w:marLeft w:val="0"/>
                              <w:marRight w:val="0"/>
                              <w:marTop w:val="0"/>
                              <w:marBottom w:val="0"/>
                              <w:divBdr>
                                <w:top w:val="none" w:sz="0" w:space="0" w:color="auto"/>
                                <w:left w:val="none" w:sz="0" w:space="0" w:color="auto"/>
                                <w:bottom w:val="none" w:sz="0" w:space="0" w:color="auto"/>
                                <w:right w:val="none" w:sz="0" w:space="0" w:color="auto"/>
                              </w:divBdr>
                            </w:div>
                          </w:divsChild>
                        </w:div>
                        <w:div w:id="915549143">
                          <w:marLeft w:val="0"/>
                          <w:marRight w:val="0"/>
                          <w:marTop w:val="0"/>
                          <w:marBottom w:val="0"/>
                          <w:divBdr>
                            <w:top w:val="none" w:sz="0" w:space="0" w:color="auto"/>
                            <w:left w:val="none" w:sz="0" w:space="0" w:color="auto"/>
                            <w:bottom w:val="none" w:sz="0" w:space="0" w:color="auto"/>
                            <w:right w:val="none" w:sz="0" w:space="0" w:color="auto"/>
                          </w:divBdr>
                          <w:divsChild>
                            <w:div w:id="1727415649">
                              <w:marLeft w:val="0"/>
                              <w:marRight w:val="0"/>
                              <w:marTop w:val="0"/>
                              <w:marBottom w:val="0"/>
                              <w:divBdr>
                                <w:top w:val="none" w:sz="0" w:space="0" w:color="auto"/>
                                <w:left w:val="none" w:sz="0" w:space="0" w:color="auto"/>
                                <w:bottom w:val="none" w:sz="0" w:space="0" w:color="auto"/>
                                <w:right w:val="none" w:sz="0" w:space="0" w:color="auto"/>
                              </w:divBdr>
                            </w:div>
                          </w:divsChild>
                        </w:div>
                        <w:div w:id="933245898">
                          <w:marLeft w:val="0"/>
                          <w:marRight w:val="0"/>
                          <w:marTop w:val="0"/>
                          <w:marBottom w:val="0"/>
                          <w:divBdr>
                            <w:top w:val="none" w:sz="0" w:space="0" w:color="auto"/>
                            <w:left w:val="none" w:sz="0" w:space="0" w:color="auto"/>
                            <w:bottom w:val="none" w:sz="0" w:space="0" w:color="auto"/>
                            <w:right w:val="none" w:sz="0" w:space="0" w:color="auto"/>
                          </w:divBdr>
                          <w:divsChild>
                            <w:div w:id="1794711032">
                              <w:marLeft w:val="0"/>
                              <w:marRight w:val="0"/>
                              <w:marTop w:val="0"/>
                              <w:marBottom w:val="0"/>
                              <w:divBdr>
                                <w:top w:val="none" w:sz="0" w:space="0" w:color="auto"/>
                                <w:left w:val="none" w:sz="0" w:space="0" w:color="auto"/>
                                <w:bottom w:val="none" w:sz="0" w:space="0" w:color="auto"/>
                                <w:right w:val="none" w:sz="0" w:space="0" w:color="auto"/>
                              </w:divBdr>
                            </w:div>
                          </w:divsChild>
                        </w:div>
                        <w:div w:id="1884904986">
                          <w:marLeft w:val="0"/>
                          <w:marRight w:val="0"/>
                          <w:marTop w:val="0"/>
                          <w:marBottom w:val="0"/>
                          <w:divBdr>
                            <w:top w:val="none" w:sz="0" w:space="0" w:color="auto"/>
                            <w:left w:val="none" w:sz="0" w:space="0" w:color="auto"/>
                            <w:bottom w:val="none" w:sz="0" w:space="0" w:color="auto"/>
                            <w:right w:val="none" w:sz="0" w:space="0" w:color="auto"/>
                          </w:divBdr>
                          <w:divsChild>
                            <w:div w:id="1653944760">
                              <w:marLeft w:val="0"/>
                              <w:marRight w:val="0"/>
                              <w:marTop w:val="0"/>
                              <w:marBottom w:val="0"/>
                              <w:divBdr>
                                <w:top w:val="none" w:sz="0" w:space="0" w:color="auto"/>
                                <w:left w:val="none" w:sz="0" w:space="0" w:color="auto"/>
                                <w:bottom w:val="none" w:sz="0" w:space="0" w:color="auto"/>
                                <w:right w:val="none" w:sz="0" w:space="0" w:color="auto"/>
                              </w:divBdr>
                            </w:div>
                          </w:divsChild>
                        </w:div>
                        <w:div w:id="1482690967">
                          <w:marLeft w:val="0"/>
                          <w:marRight w:val="0"/>
                          <w:marTop w:val="0"/>
                          <w:marBottom w:val="0"/>
                          <w:divBdr>
                            <w:top w:val="none" w:sz="0" w:space="0" w:color="auto"/>
                            <w:left w:val="none" w:sz="0" w:space="0" w:color="auto"/>
                            <w:bottom w:val="none" w:sz="0" w:space="0" w:color="auto"/>
                            <w:right w:val="none" w:sz="0" w:space="0" w:color="auto"/>
                          </w:divBdr>
                          <w:divsChild>
                            <w:div w:id="689843929">
                              <w:marLeft w:val="0"/>
                              <w:marRight w:val="0"/>
                              <w:marTop w:val="0"/>
                              <w:marBottom w:val="0"/>
                              <w:divBdr>
                                <w:top w:val="none" w:sz="0" w:space="0" w:color="auto"/>
                                <w:left w:val="none" w:sz="0" w:space="0" w:color="auto"/>
                                <w:bottom w:val="none" w:sz="0" w:space="0" w:color="auto"/>
                                <w:right w:val="none" w:sz="0" w:space="0" w:color="auto"/>
                              </w:divBdr>
                            </w:div>
                          </w:divsChild>
                        </w:div>
                        <w:div w:id="2070033919">
                          <w:marLeft w:val="0"/>
                          <w:marRight w:val="0"/>
                          <w:marTop w:val="0"/>
                          <w:marBottom w:val="0"/>
                          <w:divBdr>
                            <w:top w:val="none" w:sz="0" w:space="0" w:color="auto"/>
                            <w:left w:val="none" w:sz="0" w:space="0" w:color="auto"/>
                            <w:bottom w:val="none" w:sz="0" w:space="0" w:color="auto"/>
                            <w:right w:val="none" w:sz="0" w:space="0" w:color="auto"/>
                          </w:divBdr>
                          <w:divsChild>
                            <w:div w:id="1556156750">
                              <w:marLeft w:val="0"/>
                              <w:marRight w:val="0"/>
                              <w:marTop w:val="0"/>
                              <w:marBottom w:val="0"/>
                              <w:divBdr>
                                <w:top w:val="none" w:sz="0" w:space="0" w:color="auto"/>
                                <w:left w:val="none" w:sz="0" w:space="0" w:color="auto"/>
                                <w:bottom w:val="none" w:sz="0" w:space="0" w:color="auto"/>
                                <w:right w:val="none" w:sz="0" w:space="0" w:color="auto"/>
                              </w:divBdr>
                            </w:div>
                          </w:divsChild>
                        </w:div>
                        <w:div w:id="2049525746">
                          <w:marLeft w:val="0"/>
                          <w:marRight w:val="0"/>
                          <w:marTop w:val="0"/>
                          <w:marBottom w:val="0"/>
                          <w:divBdr>
                            <w:top w:val="none" w:sz="0" w:space="0" w:color="auto"/>
                            <w:left w:val="none" w:sz="0" w:space="0" w:color="auto"/>
                            <w:bottom w:val="none" w:sz="0" w:space="0" w:color="auto"/>
                            <w:right w:val="none" w:sz="0" w:space="0" w:color="auto"/>
                          </w:divBdr>
                          <w:divsChild>
                            <w:div w:id="351809012">
                              <w:marLeft w:val="0"/>
                              <w:marRight w:val="0"/>
                              <w:marTop w:val="0"/>
                              <w:marBottom w:val="0"/>
                              <w:divBdr>
                                <w:top w:val="none" w:sz="0" w:space="0" w:color="auto"/>
                                <w:left w:val="none" w:sz="0" w:space="0" w:color="auto"/>
                                <w:bottom w:val="none" w:sz="0" w:space="0" w:color="auto"/>
                                <w:right w:val="none" w:sz="0" w:space="0" w:color="auto"/>
                              </w:divBdr>
                            </w:div>
                          </w:divsChild>
                        </w:div>
                        <w:div w:id="1180579730">
                          <w:marLeft w:val="0"/>
                          <w:marRight w:val="0"/>
                          <w:marTop w:val="0"/>
                          <w:marBottom w:val="0"/>
                          <w:divBdr>
                            <w:top w:val="none" w:sz="0" w:space="0" w:color="auto"/>
                            <w:left w:val="none" w:sz="0" w:space="0" w:color="auto"/>
                            <w:bottom w:val="none" w:sz="0" w:space="0" w:color="auto"/>
                            <w:right w:val="none" w:sz="0" w:space="0" w:color="auto"/>
                          </w:divBdr>
                          <w:divsChild>
                            <w:div w:id="682629987">
                              <w:marLeft w:val="0"/>
                              <w:marRight w:val="0"/>
                              <w:marTop w:val="0"/>
                              <w:marBottom w:val="0"/>
                              <w:divBdr>
                                <w:top w:val="none" w:sz="0" w:space="0" w:color="auto"/>
                                <w:left w:val="none" w:sz="0" w:space="0" w:color="auto"/>
                                <w:bottom w:val="none" w:sz="0" w:space="0" w:color="auto"/>
                                <w:right w:val="none" w:sz="0" w:space="0" w:color="auto"/>
                              </w:divBdr>
                            </w:div>
                          </w:divsChild>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028828473">
                              <w:marLeft w:val="0"/>
                              <w:marRight w:val="0"/>
                              <w:marTop w:val="0"/>
                              <w:marBottom w:val="0"/>
                              <w:divBdr>
                                <w:top w:val="none" w:sz="0" w:space="0" w:color="auto"/>
                                <w:left w:val="none" w:sz="0" w:space="0" w:color="auto"/>
                                <w:bottom w:val="none" w:sz="0" w:space="0" w:color="auto"/>
                                <w:right w:val="none" w:sz="0" w:space="0" w:color="auto"/>
                              </w:divBdr>
                            </w:div>
                          </w:divsChild>
                        </w:div>
                        <w:div w:id="2142964252">
                          <w:marLeft w:val="0"/>
                          <w:marRight w:val="0"/>
                          <w:marTop w:val="0"/>
                          <w:marBottom w:val="0"/>
                          <w:divBdr>
                            <w:top w:val="none" w:sz="0" w:space="0" w:color="auto"/>
                            <w:left w:val="none" w:sz="0" w:space="0" w:color="auto"/>
                            <w:bottom w:val="none" w:sz="0" w:space="0" w:color="auto"/>
                            <w:right w:val="none" w:sz="0" w:space="0" w:color="auto"/>
                          </w:divBdr>
                          <w:divsChild>
                            <w:div w:id="1321888015">
                              <w:marLeft w:val="0"/>
                              <w:marRight w:val="0"/>
                              <w:marTop w:val="0"/>
                              <w:marBottom w:val="0"/>
                              <w:divBdr>
                                <w:top w:val="none" w:sz="0" w:space="0" w:color="auto"/>
                                <w:left w:val="none" w:sz="0" w:space="0" w:color="auto"/>
                                <w:bottom w:val="none" w:sz="0" w:space="0" w:color="auto"/>
                                <w:right w:val="none" w:sz="0" w:space="0" w:color="auto"/>
                              </w:divBdr>
                            </w:div>
                          </w:divsChild>
                        </w:div>
                        <w:div w:id="404649625">
                          <w:marLeft w:val="0"/>
                          <w:marRight w:val="0"/>
                          <w:marTop w:val="0"/>
                          <w:marBottom w:val="0"/>
                          <w:divBdr>
                            <w:top w:val="none" w:sz="0" w:space="0" w:color="auto"/>
                            <w:left w:val="none" w:sz="0" w:space="0" w:color="auto"/>
                            <w:bottom w:val="none" w:sz="0" w:space="0" w:color="auto"/>
                            <w:right w:val="none" w:sz="0" w:space="0" w:color="auto"/>
                          </w:divBdr>
                          <w:divsChild>
                            <w:div w:id="178496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509322">
                  <w:marLeft w:val="0"/>
                  <w:marRight w:val="0"/>
                  <w:marTop w:val="0"/>
                  <w:marBottom w:val="0"/>
                  <w:divBdr>
                    <w:top w:val="none" w:sz="0" w:space="0" w:color="auto"/>
                    <w:left w:val="none" w:sz="0" w:space="0" w:color="auto"/>
                    <w:bottom w:val="none" w:sz="0" w:space="0" w:color="auto"/>
                    <w:right w:val="none" w:sz="0" w:space="0" w:color="auto"/>
                  </w:divBdr>
                  <w:divsChild>
                    <w:div w:id="592131446">
                      <w:marLeft w:val="0"/>
                      <w:marRight w:val="0"/>
                      <w:marTop w:val="0"/>
                      <w:marBottom w:val="0"/>
                      <w:divBdr>
                        <w:top w:val="none" w:sz="0" w:space="0" w:color="auto"/>
                        <w:left w:val="none" w:sz="0" w:space="0" w:color="auto"/>
                        <w:bottom w:val="none" w:sz="0" w:space="0" w:color="auto"/>
                        <w:right w:val="none" w:sz="0" w:space="0" w:color="auto"/>
                      </w:divBdr>
                    </w:div>
                    <w:div w:id="653798505">
                      <w:marLeft w:val="0"/>
                      <w:marRight w:val="0"/>
                      <w:marTop w:val="0"/>
                      <w:marBottom w:val="0"/>
                      <w:divBdr>
                        <w:top w:val="none" w:sz="0" w:space="0" w:color="auto"/>
                        <w:left w:val="none" w:sz="0" w:space="0" w:color="auto"/>
                        <w:bottom w:val="none" w:sz="0" w:space="0" w:color="auto"/>
                        <w:right w:val="none" w:sz="0" w:space="0" w:color="auto"/>
                      </w:divBdr>
                      <w:divsChild>
                        <w:div w:id="805392710">
                          <w:marLeft w:val="0"/>
                          <w:marRight w:val="0"/>
                          <w:marTop w:val="0"/>
                          <w:marBottom w:val="0"/>
                          <w:divBdr>
                            <w:top w:val="none" w:sz="0" w:space="0" w:color="auto"/>
                            <w:left w:val="none" w:sz="0" w:space="0" w:color="auto"/>
                            <w:bottom w:val="none" w:sz="0" w:space="0" w:color="auto"/>
                            <w:right w:val="none" w:sz="0" w:space="0" w:color="auto"/>
                          </w:divBdr>
                          <w:divsChild>
                            <w:div w:id="813763496">
                              <w:marLeft w:val="0"/>
                              <w:marRight w:val="0"/>
                              <w:marTop w:val="0"/>
                              <w:marBottom w:val="0"/>
                              <w:divBdr>
                                <w:top w:val="none" w:sz="0" w:space="0" w:color="auto"/>
                                <w:left w:val="none" w:sz="0" w:space="0" w:color="auto"/>
                                <w:bottom w:val="none" w:sz="0" w:space="0" w:color="auto"/>
                                <w:right w:val="none" w:sz="0" w:space="0" w:color="auto"/>
                              </w:divBdr>
                            </w:div>
                          </w:divsChild>
                        </w:div>
                        <w:div w:id="236671456">
                          <w:marLeft w:val="0"/>
                          <w:marRight w:val="0"/>
                          <w:marTop w:val="0"/>
                          <w:marBottom w:val="0"/>
                          <w:divBdr>
                            <w:top w:val="none" w:sz="0" w:space="0" w:color="auto"/>
                            <w:left w:val="none" w:sz="0" w:space="0" w:color="auto"/>
                            <w:bottom w:val="none" w:sz="0" w:space="0" w:color="auto"/>
                            <w:right w:val="none" w:sz="0" w:space="0" w:color="auto"/>
                          </w:divBdr>
                          <w:divsChild>
                            <w:div w:id="323509125">
                              <w:marLeft w:val="0"/>
                              <w:marRight w:val="0"/>
                              <w:marTop w:val="0"/>
                              <w:marBottom w:val="0"/>
                              <w:divBdr>
                                <w:top w:val="none" w:sz="0" w:space="0" w:color="auto"/>
                                <w:left w:val="none" w:sz="0" w:space="0" w:color="auto"/>
                                <w:bottom w:val="none" w:sz="0" w:space="0" w:color="auto"/>
                                <w:right w:val="none" w:sz="0" w:space="0" w:color="auto"/>
                              </w:divBdr>
                            </w:div>
                          </w:divsChild>
                        </w:div>
                        <w:div w:id="1068335064">
                          <w:marLeft w:val="0"/>
                          <w:marRight w:val="0"/>
                          <w:marTop w:val="0"/>
                          <w:marBottom w:val="0"/>
                          <w:divBdr>
                            <w:top w:val="none" w:sz="0" w:space="0" w:color="auto"/>
                            <w:left w:val="none" w:sz="0" w:space="0" w:color="auto"/>
                            <w:bottom w:val="none" w:sz="0" w:space="0" w:color="auto"/>
                            <w:right w:val="none" w:sz="0" w:space="0" w:color="auto"/>
                          </w:divBdr>
                          <w:divsChild>
                            <w:div w:id="656307597">
                              <w:marLeft w:val="0"/>
                              <w:marRight w:val="0"/>
                              <w:marTop w:val="0"/>
                              <w:marBottom w:val="0"/>
                              <w:divBdr>
                                <w:top w:val="none" w:sz="0" w:space="0" w:color="auto"/>
                                <w:left w:val="none" w:sz="0" w:space="0" w:color="auto"/>
                                <w:bottom w:val="none" w:sz="0" w:space="0" w:color="auto"/>
                                <w:right w:val="none" w:sz="0" w:space="0" w:color="auto"/>
                              </w:divBdr>
                            </w:div>
                          </w:divsChild>
                        </w:div>
                        <w:div w:id="127825686">
                          <w:marLeft w:val="0"/>
                          <w:marRight w:val="0"/>
                          <w:marTop w:val="0"/>
                          <w:marBottom w:val="0"/>
                          <w:divBdr>
                            <w:top w:val="none" w:sz="0" w:space="0" w:color="auto"/>
                            <w:left w:val="none" w:sz="0" w:space="0" w:color="auto"/>
                            <w:bottom w:val="none" w:sz="0" w:space="0" w:color="auto"/>
                            <w:right w:val="none" w:sz="0" w:space="0" w:color="auto"/>
                          </w:divBdr>
                          <w:divsChild>
                            <w:div w:id="596643090">
                              <w:marLeft w:val="0"/>
                              <w:marRight w:val="0"/>
                              <w:marTop w:val="0"/>
                              <w:marBottom w:val="0"/>
                              <w:divBdr>
                                <w:top w:val="none" w:sz="0" w:space="0" w:color="auto"/>
                                <w:left w:val="none" w:sz="0" w:space="0" w:color="auto"/>
                                <w:bottom w:val="none" w:sz="0" w:space="0" w:color="auto"/>
                                <w:right w:val="none" w:sz="0" w:space="0" w:color="auto"/>
                              </w:divBdr>
                            </w:div>
                          </w:divsChild>
                        </w:div>
                        <w:div w:id="1311328531">
                          <w:marLeft w:val="0"/>
                          <w:marRight w:val="0"/>
                          <w:marTop w:val="0"/>
                          <w:marBottom w:val="0"/>
                          <w:divBdr>
                            <w:top w:val="none" w:sz="0" w:space="0" w:color="auto"/>
                            <w:left w:val="none" w:sz="0" w:space="0" w:color="auto"/>
                            <w:bottom w:val="none" w:sz="0" w:space="0" w:color="auto"/>
                            <w:right w:val="none" w:sz="0" w:space="0" w:color="auto"/>
                          </w:divBdr>
                          <w:divsChild>
                            <w:div w:id="537545692">
                              <w:marLeft w:val="0"/>
                              <w:marRight w:val="0"/>
                              <w:marTop w:val="0"/>
                              <w:marBottom w:val="0"/>
                              <w:divBdr>
                                <w:top w:val="none" w:sz="0" w:space="0" w:color="auto"/>
                                <w:left w:val="none" w:sz="0" w:space="0" w:color="auto"/>
                                <w:bottom w:val="none" w:sz="0" w:space="0" w:color="auto"/>
                                <w:right w:val="none" w:sz="0" w:space="0" w:color="auto"/>
                              </w:divBdr>
                            </w:div>
                          </w:divsChild>
                        </w:div>
                        <w:div w:id="1759474557">
                          <w:marLeft w:val="0"/>
                          <w:marRight w:val="0"/>
                          <w:marTop w:val="0"/>
                          <w:marBottom w:val="0"/>
                          <w:divBdr>
                            <w:top w:val="none" w:sz="0" w:space="0" w:color="auto"/>
                            <w:left w:val="none" w:sz="0" w:space="0" w:color="auto"/>
                            <w:bottom w:val="none" w:sz="0" w:space="0" w:color="auto"/>
                            <w:right w:val="none" w:sz="0" w:space="0" w:color="auto"/>
                          </w:divBdr>
                          <w:divsChild>
                            <w:div w:id="48455132">
                              <w:marLeft w:val="0"/>
                              <w:marRight w:val="0"/>
                              <w:marTop w:val="0"/>
                              <w:marBottom w:val="0"/>
                              <w:divBdr>
                                <w:top w:val="none" w:sz="0" w:space="0" w:color="auto"/>
                                <w:left w:val="none" w:sz="0" w:space="0" w:color="auto"/>
                                <w:bottom w:val="none" w:sz="0" w:space="0" w:color="auto"/>
                                <w:right w:val="none" w:sz="0" w:space="0" w:color="auto"/>
                              </w:divBdr>
                            </w:div>
                          </w:divsChild>
                        </w:div>
                        <w:div w:id="1085880764">
                          <w:marLeft w:val="0"/>
                          <w:marRight w:val="0"/>
                          <w:marTop w:val="0"/>
                          <w:marBottom w:val="0"/>
                          <w:divBdr>
                            <w:top w:val="none" w:sz="0" w:space="0" w:color="auto"/>
                            <w:left w:val="none" w:sz="0" w:space="0" w:color="auto"/>
                            <w:bottom w:val="none" w:sz="0" w:space="0" w:color="auto"/>
                            <w:right w:val="none" w:sz="0" w:space="0" w:color="auto"/>
                          </w:divBdr>
                          <w:divsChild>
                            <w:div w:id="917254920">
                              <w:marLeft w:val="0"/>
                              <w:marRight w:val="0"/>
                              <w:marTop w:val="0"/>
                              <w:marBottom w:val="0"/>
                              <w:divBdr>
                                <w:top w:val="none" w:sz="0" w:space="0" w:color="auto"/>
                                <w:left w:val="none" w:sz="0" w:space="0" w:color="auto"/>
                                <w:bottom w:val="none" w:sz="0" w:space="0" w:color="auto"/>
                                <w:right w:val="none" w:sz="0" w:space="0" w:color="auto"/>
                              </w:divBdr>
                            </w:div>
                          </w:divsChild>
                        </w:div>
                        <w:div w:id="421730533">
                          <w:marLeft w:val="0"/>
                          <w:marRight w:val="0"/>
                          <w:marTop w:val="0"/>
                          <w:marBottom w:val="0"/>
                          <w:divBdr>
                            <w:top w:val="none" w:sz="0" w:space="0" w:color="auto"/>
                            <w:left w:val="none" w:sz="0" w:space="0" w:color="auto"/>
                            <w:bottom w:val="none" w:sz="0" w:space="0" w:color="auto"/>
                            <w:right w:val="none" w:sz="0" w:space="0" w:color="auto"/>
                          </w:divBdr>
                          <w:divsChild>
                            <w:div w:id="1737048476">
                              <w:marLeft w:val="0"/>
                              <w:marRight w:val="0"/>
                              <w:marTop w:val="0"/>
                              <w:marBottom w:val="0"/>
                              <w:divBdr>
                                <w:top w:val="none" w:sz="0" w:space="0" w:color="auto"/>
                                <w:left w:val="none" w:sz="0" w:space="0" w:color="auto"/>
                                <w:bottom w:val="none" w:sz="0" w:space="0" w:color="auto"/>
                                <w:right w:val="none" w:sz="0" w:space="0" w:color="auto"/>
                              </w:divBdr>
                            </w:div>
                          </w:divsChild>
                        </w:div>
                        <w:div w:id="1149981069">
                          <w:marLeft w:val="0"/>
                          <w:marRight w:val="0"/>
                          <w:marTop w:val="0"/>
                          <w:marBottom w:val="0"/>
                          <w:divBdr>
                            <w:top w:val="none" w:sz="0" w:space="0" w:color="auto"/>
                            <w:left w:val="none" w:sz="0" w:space="0" w:color="auto"/>
                            <w:bottom w:val="none" w:sz="0" w:space="0" w:color="auto"/>
                            <w:right w:val="none" w:sz="0" w:space="0" w:color="auto"/>
                          </w:divBdr>
                          <w:divsChild>
                            <w:div w:id="696125656">
                              <w:marLeft w:val="0"/>
                              <w:marRight w:val="0"/>
                              <w:marTop w:val="0"/>
                              <w:marBottom w:val="0"/>
                              <w:divBdr>
                                <w:top w:val="none" w:sz="0" w:space="0" w:color="auto"/>
                                <w:left w:val="none" w:sz="0" w:space="0" w:color="auto"/>
                                <w:bottom w:val="none" w:sz="0" w:space="0" w:color="auto"/>
                                <w:right w:val="none" w:sz="0" w:space="0" w:color="auto"/>
                              </w:divBdr>
                            </w:div>
                          </w:divsChild>
                        </w:div>
                        <w:div w:id="372779565">
                          <w:marLeft w:val="0"/>
                          <w:marRight w:val="0"/>
                          <w:marTop w:val="0"/>
                          <w:marBottom w:val="0"/>
                          <w:divBdr>
                            <w:top w:val="none" w:sz="0" w:space="0" w:color="auto"/>
                            <w:left w:val="none" w:sz="0" w:space="0" w:color="auto"/>
                            <w:bottom w:val="none" w:sz="0" w:space="0" w:color="auto"/>
                            <w:right w:val="none" w:sz="0" w:space="0" w:color="auto"/>
                          </w:divBdr>
                          <w:divsChild>
                            <w:div w:id="596791973">
                              <w:marLeft w:val="0"/>
                              <w:marRight w:val="0"/>
                              <w:marTop w:val="0"/>
                              <w:marBottom w:val="0"/>
                              <w:divBdr>
                                <w:top w:val="none" w:sz="0" w:space="0" w:color="auto"/>
                                <w:left w:val="none" w:sz="0" w:space="0" w:color="auto"/>
                                <w:bottom w:val="none" w:sz="0" w:space="0" w:color="auto"/>
                                <w:right w:val="none" w:sz="0" w:space="0" w:color="auto"/>
                              </w:divBdr>
                            </w:div>
                          </w:divsChild>
                        </w:div>
                        <w:div w:id="1068722233">
                          <w:marLeft w:val="0"/>
                          <w:marRight w:val="0"/>
                          <w:marTop w:val="0"/>
                          <w:marBottom w:val="0"/>
                          <w:divBdr>
                            <w:top w:val="none" w:sz="0" w:space="0" w:color="auto"/>
                            <w:left w:val="none" w:sz="0" w:space="0" w:color="auto"/>
                            <w:bottom w:val="none" w:sz="0" w:space="0" w:color="auto"/>
                            <w:right w:val="none" w:sz="0" w:space="0" w:color="auto"/>
                          </w:divBdr>
                          <w:divsChild>
                            <w:div w:id="175586076">
                              <w:marLeft w:val="0"/>
                              <w:marRight w:val="0"/>
                              <w:marTop w:val="0"/>
                              <w:marBottom w:val="0"/>
                              <w:divBdr>
                                <w:top w:val="none" w:sz="0" w:space="0" w:color="auto"/>
                                <w:left w:val="none" w:sz="0" w:space="0" w:color="auto"/>
                                <w:bottom w:val="none" w:sz="0" w:space="0" w:color="auto"/>
                                <w:right w:val="none" w:sz="0" w:space="0" w:color="auto"/>
                              </w:divBdr>
                            </w:div>
                          </w:divsChild>
                        </w:div>
                        <w:div w:id="2057508575">
                          <w:marLeft w:val="0"/>
                          <w:marRight w:val="0"/>
                          <w:marTop w:val="0"/>
                          <w:marBottom w:val="0"/>
                          <w:divBdr>
                            <w:top w:val="none" w:sz="0" w:space="0" w:color="auto"/>
                            <w:left w:val="none" w:sz="0" w:space="0" w:color="auto"/>
                            <w:bottom w:val="none" w:sz="0" w:space="0" w:color="auto"/>
                            <w:right w:val="none" w:sz="0" w:space="0" w:color="auto"/>
                          </w:divBdr>
                          <w:divsChild>
                            <w:div w:id="2041319979">
                              <w:marLeft w:val="0"/>
                              <w:marRight w:val="0"/>
                              <w:marTop w:val="0"/>
                              <w:marBottom w:val="0"/>
                              <w:divBdr>
                                <w:top w:val="none" w:sz="0" w:space="0" w:color="auto"/>
                                <w:left w:val="none" w:sz="0" w:space="0" w:color="auto"/>
                                <w:bottom w:val="none" w:sz="0" w:space="0" w:color="auto"/>
                                <w:right w:val="none" w:sz="0" w:space="0" w:color="auto"/>
                              </w:divBdr>
                            </w:div>
                          </w:divsChild>
                        </w:div>
                        <w:div w:id="509609224">
                          <w:marLeft w:val="0"/>
                          <w:marRight w:val="0"/>
                          <w:marTop w:val="0"/>
                          <w:marBottom w:val="0"/>
                          <w:divBdr>
                            <w:top w:val="none" w:sz="0" w:space="0" w:color="auto"/>
                            <w:left w:val="none" w:sz="0" w:space="0" w:color="auto"/>
                            <w:bottom w:val="none" w:sz="0" w:space="0" w:color="auto"/>
                            <w:right w:val="none" w:sz="0" w:space="0" w:color="auto"/>
                          </w:divBdr>
                          <w:divsChild>
                            <w:div w:id="1961106888">
                              <w:marLeft w:val="0"/>
                              <w:marRight w:val="0"/>
                              <w:marTop w:val="0"/>
                              <w:marBottom w:val="0"/>
                              <w:divBdr>
                                <w:top w:val="none" w:sz="0" w:space="0" w:color="auto"/>
                                <w:left w:val="none" w:sz="0" w:space="0" w:color="auto"/>
                                <w:bottom w:val="none" w:sz="0" w:space="0" w:color="auto"/>
                                <w:right w:val="none" w:sz="0" w:space="0" w:color="auto"/>
                              </w:divBdr>
                            </w:div>
                          </w:divsChild>
                        </w:div>
                        <w:div w:id="1374161487">
                          <w:marLeft w:val="0"/>
                          <w:marRight w:val="0"/>
                          <w:marTop w:val="0"/>
                          <w:marBottom w:val="0"/>
                          <w:divBdr>
                            <w:top w:val="none" w:sz="0" w:space="0" w:color="auto"/>
                            <w:left w:val="none" w:sz="0" w:space="0" w:color="auto"/>
                            <w:bottom w:val="none" w:sz="0" w:space="0" w:color="auto"/>
                            <w:right w:val="none" w:sz="0" w:space="0" w:color="auto"/>
                          </w:divBdr>
                          <w:divsChild>
                            <w:div w:id="437911984">
                              <w:marLeft w:val="0"/>
                              <w:marRight w:val="0"/>
                              <w:marTop w:val="0"/>
                              <w:marBottom w:val="0"/>
                              <w:divBdr>
                                <w:top w:val="none" w:sz="0" w:space="0" w:color="auto"/>
                                <w:left w:val="none" w:sz="0" w:space="0" w:color="auto"/>
                                <w:bottom w:val="none" w:sz="0" w:space="0" w:color="auto"/>
                                <w:right w:val="none" w:sz="0" w:space="0" w:color="auto"/>
                              </w:divBdr>
                            </w:div>
                          </w:divsChild>
                        </w:div>
                        <w:div w:id="1761297581">
                          <w:marLeft w:val="0"/>
                          <w:marRight w:val="0"/>
                          <w:marTop w:val="0"/>
                          <w:marBottom w:val="0"/>
                          <w:divBdr>
                            <w:top w:val="none" w:sz="0" w:space="0" w:color="auto"/>
                            <w:left w:val="none" w:sz="0" w:space="0" w:color="auto"/>
                            <w:bottom w:val="none" w:sz="0" w:space="0" w:color="auto"/>
                            <w:right w:val="none" w:sz="0" w:space="0" w:color="auto"/>
                          </w:divBdr>
                          <w:divsChild>
                            <w:div w:id="2124306130">
                              <w:marLeft w:val="0"/>
                              <w:marRight w:val="0"/>
                              <w:marTop w:val="0"/>
                              <w:marBottom w:val="0"/>
                              <w:divBdr>
                                <w:top w:val="none" w:sz="0" w:space="0" w:color="auto"/>
                                <w:left w:val="none" w:sz="0" w:space="0" w:color="auto"/>
                                <w:bottom w:val="none" w:sz="0" w:space="0" w:color="auto"/>
                                <w:right w:val="none" w:sz="0" w:space="0" w:color="auto"/>
                              </w:divBdr>
                            </w:div>
                          </w:divsChild>
                        </w:div>
                        <w:div w:id="1003049913">
                          <w:marLeft w:val="0"/>
                          <w:marRight w:val="0"/>
                          <w:marTop w:val="0"/>
                          <w:marBottom w:val="0"/>
                          <w:divBdr>
                            <w:top w:val="none" w:sz="0" w:space="0" w:color="auto"/>
                            <w:left w:val="none" w:sz="0" w:space="0" w:color="auto"/>
                            <w:bottom w:val="none" w:sz="0" w:space="0" w:color="auto"/>
                            <w:right w:val="none" w:sz="0" w:space="0" w:color="auto"/>
                          </w:divBdr>
                          <w:divsChild>
                            <w:div w:id="1043484169">
                              <w:marLeft w:val="0"/>
                              <w:marRight w:val="0"/>
                              <w:marTop w:val="0"/>
                              <w:marBottom w:val="0"/>
                              <w:divBdr>
                                <w:top w:val="none" w:sz="0" w:space="0" w:color="auto"/>
                                <w:left w:val="none" w:sz="0" w:space="0" w:color="auto"/>
                                <w:bottom w:val="none" w:sz="0" w:space="0" w:color="auto"/>
                                <w:right w:val="none" w:sz="0" w:space="0" w:color="auto"/>
                              </w:divBdr>
                            </w:div>
                          </w:divsChild>
                        </w:div>
                        <w:div w:id="1923827820">
                          <w:marLeft w:val="0"/>
                          <w:marRight w:val="0"/>
                          <w:marTop w:val="0"/>
                          <w:marBottom w:val="0"/>
                          <w:divBdr>
                            <w:top w:val="none" w:sz="0" w:space="0" w:color="auto"/>
                            <w:left w:val="none" w:sz="0" w:space="0" w:color="auto"/>
                            <w:bottom w:val="none" w:sz="0" w:space="0" w:color="auto"/>
                            <w:right w:val="none" w:sz="0" w:space="0" w:color="auto"/>
                          </w:divBdr>
                          <w:divsChild>
                            <w:div w:id="1985810866">
                              <w:marLeft w:val="0"/>
                              <w:marRight w:val="0"/>
                              <w:marTop w:val="0"/>
                              <w:marBottom w:val="0"/>
                              <w:divBdr>
                                <w:top w:val="none" w:sz="0" w:space="0" w:color="auto"/>
                                <w:left w:val="none" w:sz="0" w:space="0" w:color="auto"/>
                                <w:bottom w:val="none" w:sz="0" w:space="0" w:color="auto"/>
                                <w:right w:val="none" w:sz="0" w:space="0" w:color="auto"/>
                              </w:divBdr>
                            </w:div>
                          </w:divsChild>
                        </w:div>
                        <w:div w:id="1307979105">
                          <w:marLeft w:val="0"/>
                          <w:marRight w:val="0"/>
                          <w:marTop w:val="0"/>
                          <w:marBottom w:val="0"/>
                          <w:divBdr>
                            <w:top w:val="none" w:sz="0" w:space="0" w:color="auto"/>
                            <w:left w:val="none" w:sz="0" w:space="0" w:color="auto"/>
                            <w:bottom w:val="none" w:sz="0" w:space="0" w:color="auto"/>
                            <w:right w:val="none" w:sz="0" w:space="0" w:color="auto"/>
                          </w:divBdr>
                          <w:divsChild>
                            <w:div w:id="1723290605">
                              <w:marLeft w:val="0"/>
                              <w:marRight w:val="0"/>
                              <w:marTop w:val="0"/>
                              <w:marBottom w:val="0"/>
                              <w:divBdr>
                                <w:top w:val="none" w:sz="0" w:space="0" w:color="auto"/>
                                <w:left w:val="none" w:sz="0" w:space="0" w:color="auto"/>
                                <w:bottom w:val="none" w:sz="0" w:space="0" w:color="auto"/>
                                <w:right w:val="none" w:sz="0" w:space="0" w:color="auto"/>
                              </w:divBdr>
                            </w:div>
                          </w:divsChild>
                        </w:div>
                        <w:div w:id="1534533007">
                          <w:marLeft w:val="0"/>
                          <w:marRight w:val="0"/>
                          <w:marTop w:val="0"/>
                          <w:marBottom w:val="0"/>
                          <w:divBdr>
                            <w:top w:val="none" w:sz="0" w:space="0" w:color="auto"/>
                            <w:left w:val="none" w:sz="0" w:space="0" w:color="auto"/>
                            <w:bottom w:val="none" w:sz="0" w:space="0" w:color="auto"/>
                            <w:right w:val="none" w:sz="0" w:space="0" w:color="auto"/>
                          </w:divBdr>
                          <w:divsChild>
                            <w:div w:id="1892498916">
                              <w:marLeft w:val="0"/>
                              <w:marRight w:val="0"/>
                              <w:marTop w:val="0"/>
                              <w:marBottom w:val="0"/>
                              <w:divBdr>
                                <w:top w:val="none" w:sz="0" w:space="0" w:color="auto"/>
                                <w:left w:val="none" w:sz="0" w:space="0" w:color="auto"/>
                                <w:bottom w:val="none" w:sz="0" w:space="0" w:color="auto"/>
                                <w:right w:val="none" w:sz="0" w:space="0" w:color="auto"/>
                              </w:divBdr>
                            </w:div>
                          </w:divsChild>
                        </w:div>
                        <w:div w:id="346955301">
                          <w:marLeft w:val="0"/>
                          <w:marRight w:val="0"/>
                          <w:marTop w:val="0"/>
                          <w:marBottom w:val="0"/>
                          <w:divBdr>
                            <w:top w:val="none" w:sz="0" w:space="0" w:color="auto"/>
                            <w:left w:val="none" w:sz="0" w:space="0" w:color="auto"/>
                            <w:bottom w:val="none" w:sz="0" w:space="0" w:color="auto"/>
                            <w:right w:val="none" w:sz="0" w:space="0" w:color="auto"/>
                          </w:divBdr>
                          <w:divsChild>
                            <w:div w:id="107242714">
                              <w:marLeft w:val="0"/>
                              <w:marRight w:val="0"/>
                              <w:marTop w:val="0"/>
                              <w:marBottom w:val="0"/>
                              <w:divBdr>
                                <w:top w:val="none" w:sz="0" w:space="0" w:color="auto"/>
                                <w:left w:val="none" w:sz="0" w:space="0" w:color="auto"/>
                                <w:bottom w:val="none" w:sz="0" w:space="0" w:color="auto"/>
                                <w:right w:val="none" w:sz="0" w:space="0" w:color="auto"/>
                              </w:divBdr>
                            </w:div>
                          </w:divsChild>
                        </w:div>
                        <w:div w:id="196506591">
                          <w:marLeft w:val="0"/>
                          <w:marRight w:val="0"/>
                          <w:marTop w:val="0"/>
                          <w:marBottom w:val="0"/>
                          <w:divBdr>
                            <w:top w:val="none" w:sz="0" w:space="0" w:color="auto"/>
                            <w:left w:val="none" w:sz="0" w:space="0" w:color="auto"/>
                            <w:bottom w:val="none" w:sz="0" w:space="0" w:color="auto"/>
                            <w:right w:val="none" w:sz="0" w:space="0" w:color="auto"/>
                          </w:divBdr>
                          <w:divsChild>
                            <w:div w:id="165749326">
                              <w:marLeft w:val="0"/>
                              <w:marRight w:val="0"/>
                              <w:marTop w:val="0"/>
                              <w:marBottom w:val="0"/>
                              <w:divBdr>
                                <w:top w:val="none" w:sz="0" w:space="0" w:color="auto"/>
                                <w:left w:val="none" w:sz="0" w:space="0" w:color="auto"/>
                                <w:bottom w:val="none" w:sz="0" w:space="0" w:color="auto"/>
                                <w:right w:val="none" w:sz="0" w:space="0" w:color="auto"/>
                              </w:divBdr>
                            </w:div>
                          </w:divsChild>
                        </w:div>
                        <w:div w:id="1450398889">
                          <w:marLeft w:val="0"/>
                          <w:marRight w:val="0"/>
                          <w:marTop w:val="0"/>
                          <w:marBottom w:val="0"/>
                          <w:divBdr>
                            <w:top w:val="none" w:sz="0" w:space="0" w:color="auto"/>
                            <w:left w:val="none" w:sz="0" w:space="0" w:color="auto"/>
                            <w:bottom w:val="none" w:sz="0" w:space="0" w:color="auto"/>
                            <w:right w:val="none" w:sz="0" w:space="0" w:color="auto"/>
                          </w:divBdr>
                          <w:divsChild>
                            <w:div w:id="1256590876">
                              <w:marLeft w:val="0"/>
                              <w:marRight w:val="0"/>
                              <w:marTop w:val="0"/>
                              <w:marBottom w:val="0"/>
                              <w:divBdr>
                                <w:top w:val="none" w:sz="0" w:space="0" w:color="auto"/>
                                <w:left w:val="none" w:sz="0" w:space="0" w:color="auto"/>
                                <w:bottom w:val="none" w:sz="0" w:space="0" w:color="auto"/>
                                <w:right w:val="none" w:sz="0" w:space="0" w:color="auto"/>
                              </w:divBdr>
                            </w:div>
                          </w:divsChild>
                        </w:div>
                        <w:div w:id="1297757168">
                          <w:marLeft w:val="0"/>
                          <w:marRight w:val="0"/>
                          <w:marTop w:val="0"/>
                          <w:marBottom w:val="0"/>
                          <w:divBdr>
                            <w:top w:val="none" w:sz="0" w:space="0" w:color="auto"/>
                            <w:left w:val="none" w:sz="0" w:space="0" w:color="auto"/>
                            <w:bottom w:val="none" w:sz="0" w:space="0" w:color="auto"/>
                            <w:right w:val="none" w:sz="0" w:space="0" w:color="auto"/>
                          </w:divBdr>
                          <w:divsChild>
                            <w:div w:id="1836802043">
                              <w:marLeft w:val="0"/>
                              <w:marRight w:val="0"/>
                              <w:marTop w:val="0"/>
                              <w:marBottom w:val="0"/>
                              <w:divBdr>
                                <w:top w:val="none" w:sz="0" w:space="0" w:color="auto"/>
                                <w:left w:val="none" w:sz="0" w:space="0" w:color="auto"/>
                                <w:bottom w:val="none" w:sz="0" w:space="0" w:color="auto"/>
                                <w:right w:val="none" w:sz="0" w:space="0" w:color="auto"/>
                              </w:divBdr>
                            </w:div>
                          </w:divsChild>
                        </w:div>
                        <w:div w:id="1099760944">
                          <w:marLeft w:val="0"/>
                          <w:marRight w:val="0"/>
                          <w:marTop w:val="0"/>
                          <w:marBottom w:val="0"/>
                          <w:divBdr>
                            <w:top w:val="none" w:sz="0" w:space="0" w:color="auto"/>
                            <w:left w:val="none" w:sz="0" w:space="0" w:color="auto"/>
                            <w:bottom w:val="none" w:sz="0" w:space="0" w:color="auto"/>
                            <w:right w:val="none" w:sz="0" w:space="0" w:color="auto"/>
                          </w:divBdr>
                          <w:divsChild>
                            <w:div w:id="657225161">
                              <w:marLeft w:val="0"/>
                              <w:marRight w:val="0"/>
                              <w:marTop w:val="0"/>
                              <w:marBottom w:val="0"/>
                              <w:divBdr>
                                <w:top w:val="none" w:sz="0" w:space="0" w:color="auto"/>
                                <w:left w:val="none" w:sz="0" w:space="0" w:color="auto"/>
                                <w:bottom w:val="none" w:sz="0" w:space="0" w:color="auto"/>
                                <w:right w:val="none" w:sz="0" w:space="0" w:color="auto"/>
                              </w:divBdr>
                            </w:div>
                          </w:divsChild>
                        </w:div>
                        <w:div w:id="1372075632">
                          <w:marLeft w:val="0"/>
                          <w:marRight w:val="0"/>
                          <w:marTop w:val="0"/>
                          <w:marBottom w:val="0"/>
                          <w:divBdr>
                            <w:top w:val="none" w:sz="0" w:space="0" w:color="auto"/>
                            <w:left w:val="none" w:sz="0" w:space="0" w:color="auto"/>
                            <w:bottom w:val="none" w:sz="0" w:space="0" w:color="auto"/>
                            <w:right w:val="none" w:sz="0" w:space="0" w:color="auto"/>
                          </w:divBdr>
                          <w:divsChild>
                            <w:div w:id="2134521218">
                              <w:marLeft w:val="0"/>
                              <w:marRight w:val="0"/>
                              <w:marTop w:val="0"/>
                              <w:marBottom w:val="0"/>
                              <w:divBdr>
                                <w:top w:val="none" w:sz="0" w:space="0" w:color="auto"/>
                                <w:left w:val="none" w:sz="0" w:space="0" w:color="auto"/>
                                <w:bottom w:val="none" w:sz="0" w:space="0" w:color="auto"/>
                                <w:right w:val="none" w:sz="0" w:space="0" w:color="auto"/>
                              </w:divBdr>
                            </w:div>
                          </w:divsChild>
                        </w:div>
                        <w:div w:id="490367205">
                          <w:marLeft w:val="0"/>
                          <w:marRight w:val="0"/>
                          <w:marTop w:val="0"/>
                          <w:marBottom w:val="0"/>
                          <w:divBdr>
                            <w:top w:val="none" w:sz="0" w:space="0" w:color="auto"/>
                            <w:left w:val="none" w:sz="0" w:space="0" w:color="auto"/>
                            <w:bottom w:val="none" w:sz="0" w:space="0" w:color="auto"/>
                            <w:right w:val="none" w:sz="0" w:space="0" w:color="auto"/>
                          </w:divBdr>
                          <w:divsChild>
                            <w:div w:id="300035499">
                              <w:marLeft w:val="0"/>
                              <w:marRight w:val="0"/>
                              <w:marTop w:val="0"/>
                              <w:marBottom w:val="0"/>
                              <w:divBdr>
                                <w:top w:val="none" w:sz="0" w:space="0" w:color="auto"/>
                                <w:left w:val="none" w:sz="0" w:space="0" w:color="auto"/>
                                <w:bottom w:val="none" w:sz="0" w:space="0" w:color="auto"/>
                                <w:right w:val="none" w:sz="0" w:space="0" w:color="auto"/>
                              </w:divBdr>
                            </w:div>
                          </w:divsChild>
                        </w:div>
                        <w:div w:id="596713120">
                          <w:marLeft w:val="0"/>
                          <w:marRight w:val="0"/>
                          <w:marTop w:val="0"/>
                          <w:marBottom w:val="0"/>
                          <w:divBdr>
                            <w:top w:val="none" w:sz="0" w:space="0" w:color="auto"/>
                            <w:left w:val="none" w:sz="0" w:space="0" w:color="auto"/>
                            <w:bottom w:val="none" w:sz="0" w:space="0" w:color="auto"/>
                            <w:right w:val="none" w:sz="0" w:space="0" w:color="auto"/>
                          </w:divBdr>
                          <w:divsChild>
                            <w:div w:id="951135026">
                              <w:marLeft w:val="0"/>
                              <w:marRight w:val="0"/>
                              <w:marTop w:val="0"/>
                              <w:marBottom w:val="0"/>
                              <w:divBdr>
                                <w:top w:val="none" w:sz="0" w:space="0" w:color="auto"/>
                                <w:left w:val="none" w:sz="0" w:space="0" w:color="auto"/>
                                <w:bottom w:val="none" w:sz="0" w:space="0" w:color="auto"/>
                                <w:right w:val="none" w:sz="0" w:space="0" w:color="auto"/>
                              </w:divBdr>
                            </w:div>
                          </w:divsChild>
                        </w:div>
                        <w:div w:id="449013986">
                          <w:marLeft w:val="0"/>
                          <w:marRight w:val="0"/>
                          <w:marTop w:val="0"/>
                          <w:marBottom w:val="0"/>
                          <w:divBdr>
                            <w:top w:val="none" w:sz="0" w:space="0" w:color="auto"/>
                            <w:left w:val="none" w:sz="0" w:space="0" w:color="auto"/>
                            <w:bottom w:val="none" w:sz="0" w:space="0" w:color="auto"/>
                            <w:right w:val="none" w:sz="0" w:space="0" w:color="auto"/>
                          </w:divBdr>
                          <w:divsChild>
                            <w:div w:id="27723227">
                              <w:marLeft w:val="0"/>
                              <w:marRight w:val="0"/>
                              <w:marTop w:val="0"/>
                              <w:marBottom w:val="0"/>
                              <w:divBdr>
                                <w:top w:val="none" w:sz="0" w:space="0" w:color="auto"/>
                                <w:left w:val="none" w:sz="0" w:space="0" w:color="auto"/>
                                <w:bottom w:val="none" w:sz="0" w:space="0" w:color="auto"/>
                                <w:right w:val="none" w:sz="0" w:space="0" w:color="auto"/>
                              </w:divBdr>
                            </w:div>
                          </w:divsChild>
                        </w:div>
                        <w:div w:id="1571574097">
                          <w:marLeft w:val="0"/>
                          <w:marRight w:val="0"/>
                          <w:marTop w:val="0"/>
                          <w:marBottom w:val="0"/>
                          <w:divBdr>
                            <w:top w:val="none" w:sz="0" w:space="0" w:color="auto"/>
                            <w:left w:val="none" w:sz="0" w:space="0" w:color="auto"/>
                            <w:bottom w:val="none" w:sz="0" w:space="0" w:color="auto"/>
                            <w:right w:val="none" w:sz="0" w:space="0" w:color="auto"/>
                          </w:divBdr>
                          <w:divsChild>
                            <w:div w:id="1052928727">
                              <w:marLeft w:val="0"/>
                              <w:marRight w:val="0"/>
                              <w:marTop w:val="0"/>
                              <w:marBottom w:val="0"/>
                              <w:divBdr>
                                <w:top w:val="none" w:sz="0" w:space="0" w:color="auto"/>
                                <w:left w:val="none" w:sz="0" w:space="0" w:color="auto"/>
                                <w:bottom w:val="none" w:sz="0" w:space="0" w:color="auto"/>
                                <w:right w:val="none" w:sz="0" w:space="0" w:color="auto"/>
                              </w:divBdr>
                            </w:div>
                          </w:divsChild>
                        </w:div>
                        <w:div w:id="888610250">
                          <w:marLeft w:val="0"/>
                          <w:marRight w:val="0"/>
                          <w:marTop w:val="0"/>
                          <w:marBottom w:val="0"/>
                          <w:divBdr>
                            <w:top w:val="none" w:sz="0" w:space="0" w:color="auto"/>
                            <w:left w:val="none" w:sz="0" w:space="0" w:color="auto"/>
                            <w:bottom w:val="none" w:sz="0" w:space="0" w:color="auto"/>
                            <w:right w:val="none" w:sz="0" w:space="0" w:color="auto"/>
                          </w:divBdr>
                          <w:divsChild>
                            <w:div w:id="857161260">
                              <w:marLeft w:val="0"/>
                              <w:marRight w:val="0"/>
                              <w:marTop w:val="0"/>
                              <w:marBottom w:val="0"/>
                              <w:divBdr>
                                <w:top w:val="none" w:sz="0" w:space="0" w:color="auto"/>
                                <w:left w:val="none" w:sz="0" w:space="0" w:color="auto"/>
                                <w:bottom w:val="none" w:sz="0" w:space="0" w:color="auto"/>
                                <w:right w:val="none" w:sz="0" w:space="0" w:color="auto"/>
                              </w:divBdr>
                            </w:div>
                          </w:divsChild>
                        </w:div>
                        <w:div w:id="1666516735">
                          <w:marLeft w:val="0"/>
                          <w:marRight w:val="0"/>
                          <w:marTop w:val="0"/>
                          <w:marBottom w:val="0"/>
                          <w:divBdr>
                            <w:top w:val="none" w:sz="0" w:space="0" w:color="auto"/>
                            <w:left w:val="none" w:sz="0" w:space="0" w:color="auto"/>
                            <w:bottom w:val="none" w:sz="0" w:space="0" w:color="auto"/>
                            <w:right w:val="none" w:sz="0" w:space="0" w:color="auto"/>
                          </w:divBdr>
                          <w:divsChild>
                            <w:div w:id="1614289094">
                              <w:marLeft w:val="0"/>
                              <w:marRight w:val="0"/>
                              <w:marTop w:val="0"/>
                              <w:marBottom w:val="0"/>
                              <w:divBdr>
                                <w:top w:val="none" w:sz="0" w:space="0" w:color="auto"/>
                                <w:left w:val="none" w:sz="0" w:space="0" w:color="auto"/>
                                <w:bottom w:val="none" w:sz="0" w:space="0" w:color="auto"/>
                                <w:right w:val="none" w:sz="0" w:space="0" w:color="auto"/>
                              </w:divBdr>
                            </w:div>
                          </w:divsChild>
                        </w:div>
                        <w:div w:id="1299872460">
                          <w:marLeft w:val="0"/>
                          <w:marRight w:val="0"/>
                          <w:marTop w:val="0"/>
                          <w:marBottom w:val="0"/>
                          <w:divBdr>
                            <w:top w:val="none" w:sz="0" w:space="0" w:color="auto"/>
                            <w:left w:val="none" w:sz="0" w:space="0" w:color="auto"/>
                            <w:bottom w:val="none" w:sz="0" w:space="0" w:color="auto"/>
                            <w:right w:val="none" w:sz="0" w:space="0" w:color="auto"/>
                          </w:divBdr>
                          <w:divsChild>
                            <w:div w:id="1537429945">
                              <w:marLeft w:val="0"/>
                              <w:marRight w:val="0"/>
                              <w:marTop w:val="0"/>
                              <w:marBottom w:val="0"/>
                              <w:divBdr>
                                <w:top w:val="none" w:sz="0" w:space="0" w:color="auto"/>
                                <w:left w:val="none" w:sz="0" w:space="0" w:color="auto"/>
                                <w:bottom w:val="none" w:sz="0" w:space="0" w:color="auto"/>
                                <w:right w:val="none" w:sz="0" w:space="0" w:color="auto"/>
                              </w:divBdr>
                            </w:div>
                          </w:divsChild>
                        </w:div>
                        <w:div w:id="1595432617">
                          <w:marLeft w:val="0"/>
                          <w:marRight w:val="0"/>
                          <w:marTop w:val="0"/>
                          <w:marBottom w:val="0"/>
                          <w:divBdr>
                            <w:top w:val="none" w:sz="0" w:space="0" w:color="auto"/>
                            <w:left w:val="none" w:sz="0" w:space="0" w:color="auto"/>
                            <w:bottom w:val="none" w:sz="0" w:space="0" w:color="auto"/>
                            <w:right w:val="none" w:sz="0" w:space="0" w:color="auto"/>
                          </w:divBdr>
                          <w:divsChild>
                            <w:div w:id="118228184">
                              <w:marLeft w:val="0"/>
                              <w:marRight w:val="0"/>
                              <w:marTop w:val="0"/>
                              <w:marBottom w:val="0"/>
                              <w:divBdr>
                                <w:top w:val="none" w:sz="0" w:space="0" w:color="auto"/>
                                <w:left w:val="none" w:sz="0" w:space="0" w:color="auto"/>
                                <w:bottom w:val="none" w:sz="0" w:space="0" w:color="auto"/>
                                <w:right w:val="none" w:sz="0" w:space="0" w:color="auto"/>
                              </w:divBdr>
                            </w:div>
                          </w:divsChild>
                        </w:div>
                        <w:div w:id="1153453711">
                          <w:marLeft w:val="0"/>
                          <w:marRight w:val="0"/>
                          <w:marTop w:val="0"/>
                          <w:marBottom w:val="0"/>
                          <w:divBdr>
                            <w:top w:val="none" w:sz="0" w:space="0" w:color="auto"/>
                            <w:left w:val="none" w:sz="0" w:space="0" w:color="auto"/>
                            <w:bottom w:val="none" w:sz="0" w:space="0" w:color="auto"/>
                            <w:right w:val="none" w:sz="0" w:space="0" w:color="auto"/>
                          </w:divBdr>
                          <w:divsChild>
                            <w:div w:id="532113147">
                              <w:marLeft w:val="0"/>
                              <w:marRight w:val="0"/>
                              <w:marTop w:val="0"/>
                              <w:marBottom w:val="0"/>
                              <w:divBdr>
                                <w:top w:val="none" w:sz="0" w:space="0" w:color="auto"/>
                                <w:left w:val="none" w:sz="0" w:space="0" w:color="auto"/>
                                <w:bottom w:val="none" w:sz="0" w:space="0" w:color="auto"/>
                                <w:right w:val="none" w:sz="0" w:space="0" w:color="auto"/>
                              </w:divBdr>
                            </w:div>
                          </w:divsChild>
                        </w:div>
                        <w:div w:id="1121074167">
                          <w:marLeft w:val="0"/>
                          <w:marRight w:val="0"/>
                          <w:marTop w:val="0"/>
                          <w:marBottom w:val="0"/>
                          <w:divBdr>
                            <w:top w:val="none" w:sz="0" w:space="0" w:color="auto"/>
                            <w:left w:val="none" w:sz="0" w:space="0" w:color="auto"/>
                            <w:bottom w:val="none" w:sz="0" w:space="0" w:color="auto"/>
                            <w:right w:val="none" w:sz="0" w:space="0" w:color="auto"/>
                          </w:divBdr>
                          <w:divsChild>
                            <w:div w:id="1444155351">
                              <w:marLeft w:val="0"/>
                              <w:marRight w:val="0"/>
                              <w:marTop w:val="0"/>
                              <w:marBottom w:val="0"/>
                              <w:divBdr>
                                <w:top w:val="none" w:sz="0" w:space="0" w:color="auto"/>
                                <w:left w:val="none" w:sz="0" w:space="0" w:color="auto"/>
                                <w:bottom w:val="none" w:sz="0" w:space="0" w:color="auto"/>
                                <w:right w:val="none" w:sz="0" w:space="0" w:color="auto"/>
                              </w:divBdr>
                            </w:div>
                          </w:divsChild>
                        </w:div>
                        <w:div w:id="498732819">
                          <w:marLeft w:val="0"/>
                          <w:marRight w:val="0"/>
                          <w:marTop w:val="0"/>
                          <w:marBottom w:val="0"/>
                          <w:divBdr>
                            <w:top w:val="none" w:sz="0" w:space="0" w:color="auto"/>
                            <w:left w:val="none" w:sz="0" w:space="0" w:color="auto"/>
                            <w:bottom w:val="none" w:sz="0" w:space="0" w:color="auto"/>
                            <w:right w:val="none" w:sz="0" w:space="0" w:color="auto"/>
                          </w:divBdr>
                          <w:divsChild>
                            <w:div w:id="160512582">
                              <w:marLeft w:val="0"/>
                              <w:marRight w:val="0"/>
                              <w:marTop w:val="0"/>
                              <w:marBottom w:val="0"/>
                              <w:divBdr>
                                <w:top w:val="none" w:sz="0" w:space="0" w:color="auto"/>
                                <w:left w:val="none" w:sz="0" w:space="0" w:color="auto"/>
                                <w:bottom w:val="none" w:sz="0" w:space="0" w:color="auto"/>
                                <w:right w:val="none" w:sz="0" w:space="0" w:color="auto"/>
                              </w:divBdr>
                            </w:div>
                          </w:divsChild>
                        </w:div>
                        <w:div w:id="239801473">
                          <w:marLeft w:val="0"/>
                          <w:marRight w:val="0"/>
                          <w:marTop w:val="0"/>
                          <w:marBottom w:val="0"/>
                          <w:divBdr>
                            <w:top w:val="none" w:sz="0" w:space="0" w:color="auto"/>
                            <w:left w:val="none" w:sz="0" w:space="0" w:color="auto"/>
                            <w:bottom w:val="none" w:sz="0" w:space="0" w:color="auto"/>
                            <w:right w:val="none" w:sz="0" w:space="0" w:color="auto"/>
                          </w:divBdr>
                          <w:divsChild>
                            <w:div w:id="1307201552">
                              <w:marLeft w:val="0"/>
                              <w:marRight w:val="0"/>
                              <w:marTop w:val="0"/>
                              <w:marBottom w:val="0"/>
                              <w:divBdr>
                                <w:top w:val="none" w:sz="0" w:space="0" w:color="auto"/>
                                <w:left w:val="none" w:sz="0" w:space="0" w:color="auto"/>
                                <w:bottom w:val="none" w:sz="0" w:space="0" w:color="auto"/>
                                <w:right w:val="none" w:sz="0" w:space="0" w:color="auto"/>
                              </w:divBdr>
                            </w:div>
                          </w:divsChild>
                        </w:div>
                        <w:div w:id="95560696">
                          <w:marLeft w:val="0"/>
                          <w:marRight w:val="0"/>
                          <w:marTop w:val="0"/>
                          <w:marBottom w:val="0"/>
                          <w:divBdr>
                            <w:top w:val="none" w:sz="0" w:space="0" w:color="auto"/>
                            <w:left w:val="none" w:sz="0" w:space="0" w:color="auto"/>
                            <w:bottom w:val="none" w:sz="0" w:space="0" w:color="auto"/>
                            <w:right w:val="none" w:sz="0" w:space="0" w:color="auto"/>
                          </w:divBdr>
                          <w:divsChild>
                            <w:div w:id="854079305">
                              <w:marLeft w:val="0"/>
                              <w:marRight w:val="0"/>
                              <w:marTop w:val="0"/>
                              <w:marBottom w:val="0"/>
                              <w:divBdr>
                                <w:top w:val="none" w:sz="0" w:space="0" w:color="auto"/>
                                <w:left w:val="none" w:sz="0" w:space="0" w:color="auto"/>
                                <w:bottom w:val="none" w:sz="0" w:space="0" w:color="auto"/>
                                <w:right w:val="none" w:sz="0" w:space="0" w:color="auto"/>
                              </w:divBdr>
                            </w:div>
                          </w:divsChild>
                        </w:div>
                        <w:div w:id="788015200">
                          <w:marLeft w:val="0"/>
                          <w:marRight w:val="0"/>
                          <w:marTop w:val="0"/>
                          <w:marBottom w:val="0"/>
                          <w:divBdr>
                            <w:top w:val="none" w:sz="0" w:space="0" w:color="auto"/>
                            <w:left w:val="none" w:sz="0" w:space="0" w:color="auto"/>
                            <w:bottom w:val="none" w:sz="0" w:space="0" w:color="auto"/>
                            <w:right w:val="none" w:sz="0" w:space="0" w:color="auto"/>
                          </w:divBdr>
                          <w:divsChild>
                            <w:div w:id="1828209273">
                              <w:marLeft w:val="0"/>
                              <w:marRight w:val="0"/>
                              <w:marTop w:val="0"/>
                              <w:marBottom w:val="0"/>
                              <w:divBdr>
                                <w:top w:val="none" w:sz="0" w:space="0" w:color="auto"/>
                                <w:left w:val="none" w:sz="0" w:space="0" w:color="auto"/>
                                <w:bottom w:val="none" w:sz="0" w:space="0" w:color="auto"/>
                                <w:right w:val="none" w:sz="0" w:space="0" w:color="auto"/>
                              </w:divBdr>
                            </w:div>
                          </w:divsChild>
                        </w:div>
                        <w:div w:id="1334800494">
                          <w:marLeft w:val="0"/>
                          <w:marRight w:val="0"/>
                          <w:marTop w:val="0"/>
                          <w:marBottom w:val="0"/>
                          <w:divBdr>
                            <w:top w:val="none" w:sz="0" w:space="0" w:color="auto"/>
                            <w:left w:val="none" w:sz="0" w:space="0" w:color="auto"/>
                            <w:bottom w:val="none" w:sz="0" w:space="0" w:color="auto"/>
                            <w:right w:val="none" w:sz="0" w:space="0" w:color="auto"/>
                          </w:divBdr>
                          <w:divsChild>
                            <w:div w:id="52002106">
                              <w:marLeft w:val="0"/>
                              <w:marRight w:val="0"/>
                              <w:marTop w:val="0"/>
                              <w:marBottom w:val="0"/>
                              <w:divBdr>
                                <w:top w:val="none" w:sz="0" w:space="0" w:color="auto"/>
                                <w:left w:val="none" w:sz="0" w:space="0" w:color="auto"/>
                                <w:bottom w:val="none" w:sz="0" w:space="0" w:color="auto"/>
                                <w:right w:val="none" w:sz="0" w:space="0" w:color="auto"/>
                              </w:divBdr>
                            </w:div>
                          </w:divsChild>
                        </w:div>
                        <w:div w:id="1317950119">
                          <w:marLeft w:val="0"/>
                          <w:marRight w:val="0"/>
                          <w:marTop w:val="0"/>
                          <w:marBottom w:val="0"/>
                          <w:divBdr>
                            <w:top w:val="none" w:sz="0" w:space="0" w:color="auto"/>
                            <w:left w:val="none" w:sz="0" w:space="0" w:color="auto"/>
                            <w:bottom w:val="none" w:sz="0" w:space="0" w:color="auto"/>
                            <w:right w:val="none" w:sz="0" w:space="0" w:color="auto"/>
                          </w:divBdr>
                          <w:divsChild>
                            <w:div w:id="1550146869">
                              <w:marLeft w:val="0"/>
                              <w:marRight w:val="0"/>
                              <w:marTop w:val="0"/>
                              <w:marBottom w:val="0"/>
                              <w:divBdr>
                                <w:top w:val="none" w:sz="0" w:space="0" w:color="auto"/>
                                <w:left w:val="none" w:sz="0" w:space="0" w:color="auto"/>
                                <w:bottom w:val="none" w:sz="0" w:space="0" w:color="auto"/>
                                <w:right w:val="none" w:sz="0" w:space="0" w:color="auto"/>
                              </w:divBdr>
                            </w:div>
                          </w:divsChild>
                        </w:div>
                        <w:div w:id="831481318">
                          <w:marLeft w:val="0"/>
                          <w:marRight w:val="0"/>
                          <w:marTop w:val="0"/>
                          <w:marBottom w:val="0"/>
                          <w:divBdr>
                            <w:top w:val="none" w:sz="0" w:space="0" w:color="auto"/>
                            <w:left w:val="none" w:sz="0" w:space="0" w:color="auto"/>
                            <w:bottom w:val="none" w:sz="0" w:space="0" w:color="auto"/>
                            <w:right w:val="none" w:sz="0" w:space="0" w:color="auto"/>
                          </w:divBdr>
                          <w:divsChild>
                            <w:div w:id="2024238976">
                              <w:marLeft w:val="0"/>
                              <w:marRight w:val="0"/>
                              <w:marTop w:val="0"/>
                              <w:marBottom w:val="0"/>
                              <w:divBdr>
                                <w:top w:val="none" w:sz="0" w:space="0" w:color="auto"/>
                                <w:left w:val="none" w:sz="0" w:space="0" w:color="auto"/>
                                <w:bottom w:val="none" w:sz="0" w:space="0" w:color="auto"/>
                                <w:right w:val="none" w:sz="0" w:space="0" w:color="auto"/>
                              </w:divBdr>
                            </w:div>
                          </w:divsChild>
                        </w:div>
                        <w:div w:id="28654039">
                          <w:marLeft w:val="0"/>
                          <w:marRight w:val="0"/>
                          <w:marTop w:val="0"/>
                          <w:marBottom w:val="0"/>
                          <w:divBdr>
                            <w:top w:val="none" w:sz="0" w:space="0" w:color="auto"/>
                            <w:left w:val="none" w:sz="0" w:space="0" w:color="auto"/>
                            <w:bottom w:val="none" w:sz="0" w:space="0" w:color="auto"/>
                            <w:right w:val="none" w:sz="0" w:space="0" w:color="auto"/>
                          </w:divBdr>
                          <w:divsChild>
                            <w:div w:id="1291932397">
                              <w:marLeft w:val="0"/>
                              <w:marRight w:val="0"/>
                              <w:marTop w:val="0"/>
                              <w:marBottom w:val="0"/>
                              <w:divBdr>
                                <w:top w:val="none" w:sz="0" w:space="0" w:color="auto"/>
                                <w:left w:val="none" w:sz="0" w:space="0" w:color="auto"/>
                                <w:bottom w:val="none" w:sz="0" w:space="0" w:color="auto"/>
                                <w:right w:val="none" w:sz="0" w:space="0" w:color="auto"/>
                              </w:divBdr>
                            </w:div>
                          </w:divsChild>
                        </w:div>
                        <w:div w:id="618026603">
                          <w:marLeft w:val="0"/>
                          <w:marRight w:val="0"/>
                          <w:marTop w:val="0"/>
                          <w:marBottom w:val="0"/>
                          <w:divBdr>
                            <w:top w:val="none" w:sz="0" w:space="0" w:color="auto"/>
                            <w:left w:val="none" w:sz="0" w:space="0" w:color="auto"/>
                            <w:bottom w:val="none" w:sz="0" w:space="0" w:color="auto"/>
                            <w:right w:val="none" w:sz="0" w:space="0" w:color="auto"/>
                          </w:divBdr>
                          <w:divsChild>
                            <w:div w:id="377516678">
                              <w:marLeft w:val="0"/>
                              <w:marRight w:val="0"/>
                              <w:marTop w:val="0"/>
                              <w:marBottom w:val="0"/>
                              <w:divBdr>
                                <w:top w:val="none" w:sz="0" w:space="0" w:color="auto"/>
                                <w:left w:val="none" w:sz="0" w:space="0" w:color="auto"/>
                                <w:bottom w:val="none" w:sz="0" w:space="0" w:color="auto"/>
                                <w:right w:val="none" w:sz="0" w:space="0" w:color="auto"/>
                              </w:divBdr>
                            </w:div>
                          </w:divsChild>
                        </w:div>
                        <w:div w:id="1741173529">
                          <w:marLeft w:val="0"/>
                          <w:marRight w:val="0"/>
                          <w:marTop w:val="0"/>
                          <w:marBottom w:val="0"/>
                          <w:divBdr>
                            <w:top w:val="none" w:sz="0" w:space="0" w:color="auto"/>
                            <w:left w:val="none" w:sz="0" w:space="0" w:color="auto"/>
                            <w:bottom w:val="none" w:sz="0" w:space="0" w:color="auto"/>
                            <w:right w:val="none" w:sz="0" w:space="0" w:color="auto"/>
                          </w:divBdr>
                          <w:divsChild>
                            <w:div w:id="1569150651">
                              <w:marLeft w:val="0"/>
                              <w:marRight w:val="0"/>
                              <w:marTop w:val="0"/>
                              <w:marBottom w:val="0"/>
                              <w:divBdr>
                                <w:top w:val="none" w:sz="0" w:space="0" w:color="auto"/>
                                <w:left w:val="none" w:sz="0" w:space="0" w:color="auto"/>
                                <w:bottom w:val="none" w:sz="0" w:space="0" w:color="auto"/>
                                <w:right w:val="none" w:sz="0" w:space="0" w:color="auto"/>
                              </w:divBdr>
                            </w:div>
                          </w:divsChild>
                        </w:div>
                        <w:div w:id="578950488">
                          <w:marLeft w:val="0"/>
                          <w:marRight w:val="0"/>
                          <w:marTop w:val="0"/>
                          <w:marBottom w:val="0"/>
                          <w:divBdr>
                            <w:top w:val="none" w:sz="0" w:space="0" w:color="auto"/>
                            <w:left w:val="none" w:sz="0" w:space="0" w:color="auto"/>
                            <w:bottom w:val="none" w:sz="0" w:space="0" w:color="auto"/>
                            <w:right w:val="none" w:sz="0" w:space="0" w:color="auto"/>
                          </w:divBdr>
                          <w:divsChild>
                            <w:div w:id="1268806181">
                              <w:marLeft w:val="0"/>
                              <w:marRight w:val="0"/>
                              <w:marTop w:val="0"/>
                              <w:marBottom w:val="0"/>
                              <w:divBdr>
                                <w:top w:val="none" w:sz="0" w:space="0" w:color="auto"/>
                                <w:left w:val="none" w:sz="0" w:space="0" w:color="auto"/>
                                <w:bottom w:val="none" w:sz="0" w:space="0" w:color="auto"/>
                                <w:right w:val="none" w:sz="0" w:space="0" w:color="auto"/>
                              </w:divBdr>
                            </w:div>
                          </w:divsChild>
                        </w:div>
                        <w:div w:id="963578191">
                          <w:marLeft w:val="0"/>
                          <w:marRight w:val="0"/>
                          <w:marTop w:val="0"/>
                          <w:marBottom w:val="0"/>
                          <w:divBdr>
                            <w:top w:val="none" w:sz="0" w:space="0" w:color="auto"/>
                            <w:left w:val="none" w:sz="0" w:space="0" w:color="auto"/>
                            <w:bottom w:val="none" w:sz="0" w:space="0" w:color="auto"/>
                            <w:right w:val="none" w:sz="0" w:space="0" w:color="auto"/>
                          </w:divBdr>
                          <w:divsChild>
                            <w:div w:id="1348822565">
                              <w:marLeft w:val="0"/>
                              <w:marRight w:val="0"/>
                              <w:marTop w:val="0"/>
                              <w:marBottom w:val="0"/>
                              <w:divBdr>
                                <w:top w:val="none" w:sz="0" w:space="0" w:color="auto"/>
                                <w:left w:val="none" w:sz="0" w:space="0" w:color="auto"/>
                                <w:bottom w:val="none" w:sz="0" w:space="0" w:color="auto"/>
                                <w:right w:val="none" w:sz="0" w:space="0" w:color="auto"/>
                              </w:divBdr>
                            </w:div>
                          </w:divsChild>
                        </w:div>
                        <w:div w:id="370964288">
                          <w:marLeft w:val="0"/>
                          <w:marRight w:val="0"/>
                          <w:marTop w:val="0"/>
                          <w:marBottom w:val="0"/>
                          <w:divBdr>
                            <w:top w:val="none" w:sz="0" w:space="0" w:color="auto"/>
                            <w:left w:val="none" w:sz="0" w:space="0" w:color="auto"/>
                            <w:bottom w:val="none" w:sz="0" w:space="0" w:color="auto"/>
                            <w:right w:val="none" w:sz="0" w:space="0" w:color="auto"/>
                          </w:divBdr>
                          <w:divsChild>
                            <w:div w:id="482237307">
                              <w:marLeft w:val="0"/>
                              <w:marRight w:val="0"/>
                              <w:marTop w:val="0"/>
                              <w:marBottom w:val="0"/>
                              <w:divBdr>
                                <w:top w:val="none" w:sz="0" w:space="0" w:color="auto"/>
                                <w:left w:val="none" w:sz="0" w:space="0" w:color="auto"/>
                                <w:bottom w:val="none" w:sz="0" w:space="0" w:color="auto"/>
                                <w:right w:val="none" w:sz="0" w:space="0" w:color="auto"/>
                              </w:divBdr>
                            </w:div>
                          </w:divsChild>
                        </w:div>
                        <w:div w:id="553930100">
                          <w:marLeft w:val="0"/>
                          <w:marRight w:val="0"/>
                          <w:marTop w:val="0"/>
                          <w:marBottom w:val="0"/>
                          <w:divBdr>
                            <w:top w:val="none" w:sz="0" w:space="0" w:color="auto"/>
                            <w:left w:val="none" w:sz="0" w:space="0" w:color="auto"/>
                            <w:bottom w:val="none" w:sz="0" w:space="0" w:color="auto"/>
                            <w:right w:val="none" w:sz="0" w:space="0" w:color="auto"/>
                          </w:divBdr>
                          <w:divsChild>
                            <w:div w:id="1914701925">
                              <w:marLeft w:val="0"/>
                              <w:marRight w:val="0"/>
                              <w:marTop w:val="0"/>
                              <w:marBottom w:val="0"/>
                              <w:divBdr>
                                <w:top w:val="none" w:sz="0" w:space="0" w:color="auto"/>
                                <w:left w:val="none" w:sz="0" w:space="0" w:color="auto"/>
                                <w:bottom w:val="none" w:sz="0" w:space="0" w:color="auto"/>
                                <w:right w:val="none" w:sz="0" w:space="0" w:color="auto"/>
                              </w:divBdr>
                            </w:div>
                          </w:divsChild>
                        </w:div>
                        <w:div w:id="259607393">
                          <w:marLeft w:val="0"/>
                          <w:marRight w:val="0"/>
                          <w:marTop w:val="0"/>
                          <w:marBottom w:val="0"/>
                          <w:divBdr>
                            <w:top w:val="none" w:sz="0" w:space="0" w:color="auto"/>
                            <w:left w:val="none" w:sz="0" w:space="0" w:color="auto"/>
                            <w:bottom w:val="none" w:sz="0" w:space="0" w:color="auto"/>
                            <w:right w:val="none" w:sz="0" w:space="0" w:color="auto"/>
                          </w:divBdr>
                          <w:divsChild>
                            <w:div w:id="1860461802">
                              <w:marLeft w:val="0"/>
                              <w:marRight w:val="0"/>
                              <w:marTop w:val="0"/>
                              <w:marBottom w:val="0"/>
                              <w:divBdr>
                                <w:top w:val="none" w:sz="0" w:space="0" w:color="auto"/>
                                <w:left w:val="none" w:sz="0" w:space="0" w:color="auto"/>
                                <w:bottom w:val="none" w:sz="0" w:space="0" w:color="auto"/>
                                <w:right w:val="none" w:sz="0" w:space="0" w:color="auto"/>
                              </w:divBdr>
                            </w:div>
                          </w:divsChild>
                        </w:div>
                        <w:div w:id="1205217222">
                          <w:marLeft w:val="0"/>
                          <w:marRight w:val="0"/>
                          <w:marTop w:val="0"/>
                          <w:marBottom w:val="0"/>
                          <w:divBdr>
                            <w:top w:val="none" w:sz="0" w:space="0" w:color="auto"/>
                            <w:left w:val="none" w:sz="0" w:space="0" w:color="auto"/>
                            <w:bottom w:val="none" w:sz="0" w:space="0" w:color="auto"/>
                            <w:right w:val="none" w:sz="0" w:space="0" w:color="auto"/>
                          </w:divBdr>
                          <w:divsChild>
                            <w:div w:id="1732581126">
                              <w:marLeft w:val="0"/>
                              <w:marRight w:val="0"/>
                              <w:marTop w:val="0"/>
                              <w:marBottom w:val="0"/>
                              <w:divBdr>
                                <w:top w:val="none" w:sz="0" w:space="0" w:color="auto"/>
                                <w:left w:val="none" w:sz="0" w:space="0" w:color="auto"/>
                                <w:bottom w:val="none" w:sz="0" w:space="0" w:color="auto"/>
                                <w:right w:val="none" w:sz="0" w:space="0" w:color="auto"/>
                              </w:divBdr>
                            </w:div>
                          </w:divsChild>
                        </w:div>
                        <w:div w:id="2120488463">
                          <w:marLeft w:val="0"/>
                          <w:marRight w:val="0"/>
                          <w:marTop w:val="0"/>
                          <w:marBottom w:val="0"/>
                          <w:divBdr>
                            <w:top w:val="none" w:sz="0" w:space="0" w:color="auto"/>
                            <w:left w:val="none" w:sz="0" w:space="0" w:color="auto"/>
                            <w:bottom w:val="none" w:sz="0" w:space="0" w:color="auto"/>
                            <w:right w:val="none" w:sz="0" w:space="0" w:color="auto"/>
                          </w:divBdr>
                          <w:divsChild>
                            <w:div w:id="1832285189">
                              <w:marLeft w:val="0"/>
                              <w:marRight w:val="0"/>
                              <w:marTop w:val="0"/>
                              <w:marBottom w:val="0"/>
                              <w:divBdr>
                                <w:top w:val="none" w:sz="0" w:space="0" w:color="auto"/>
                                <w:left w:val="none" w:sz="0" w:space="0" w:color="auto"/>
                                <w:bottom w:val="none" w:sz="0" w:space="0" w:color="auto"/>
                                <w:right w:val="none" w:sz="0" w:space="0" w:color="auto"/>
                              </w:divBdr>
                            </w:div>
                          </w:divsChild>
                        </w:div>
                        <w:div w:id="1140920658">
                          <w:marLeft w:val="0"/>
                          <w:marRight w:val="0"/>
                          <w:marTop w:val="0"/>
                          <w:marBottom w:val="0"/>
                          <w:divBdr>
                            <w:top w:val="none" w:sz="0" w:space="0" w:color="auto"/>
                            <w:left w:val="none" w:sz="0" w:space="0" w:color="auto"/>
                            <w:bottom w:val="none" w:sz="0" w:space="0" w:color="auto"/>
                            <w:right w:val="none" w:sz="0" w:space="0" w:color="auto"/>
                          </w:divBdr>
                          <w:divsChild>
                            <w:div w:id="1571307186">
                              <w:marLeft w:val="0"/>
                              <w:marRight w:val="0"/>
                              <w:marTop w:val="0"/>
                              <w:marBottom w:val="0"/>
                              <w:divBdr>
                                <w:top w:val="none" w:sz="0" w:space="0" w:color="auto"/>
                                <w:left w:val="none" w:sz="0" w:space="0" w:color="auto"/>
                                <w:bottom w:val="none" w:sz="0" w:space="0" w:color="auto"/>
                                <w:right w:val="none" w:sz="0" w:space="0" w:color="auto"/>
                              </w:divBdr>
                            </w:div>
                          </w:divsChild>
                        </w:div>
                        <w:div w:id="414939034">
                          <w:marLeft w:val="0"/>
                          <w:marRight w:val="0"/>
                          <w:marTop w:val="0"/>
                          <w:marBottom w:val="0"/>
                          <w:divBdr>
                            <w:top w:val="none" w:sz="0" w:space="0" w:color="auto"/>
                            <w:left w:val="none" w:sz="0" w:space="0" w:color="auto"/>
                            <w:bottom w:val="none" w:sz="0" w:space="0" w:color="auto"/>
                            <w:right w:val="none" w:sz="0" w:space="0" w:color="auto"/>
                          </w:divBdr>
                          <w:divsChild>
                            <w:div w:id="2080983920">
                              <w:marLeft w:val="0"/>
                              <w:marRight w:val="0"/>
                              <w:marTop w:val="0"/>
                              <w:marBottom w:val="0"/>
                              <w:divBdr>
                                <w:top w:val="none" w:sz="0" w:space="0" w:color="auto"/>
                                <w:left w:val="none" w:sz="0" w:space="0" w:color="auto"/>
                                <w:bottom w:val="none" w:sz="0" w:space="0" w:color="auto"/>
                                <w:right w:val="none" w:sz="0" w:space="0" w:color="auto"/>
                              </w:divBdr>
                            </w:div>
                          </w:divsChild>
                        </w:div>
                        <w:div w:id="379476206">
                          <w:marLeft w:val="0"/>
                          <w:marRight w:val="0"/>
                          <w:marTop w:val="0"/>
                          <w:marBottom w:val="0"/>
                          <w:divBdr>
                            <w:top w:val="none" w:sz="0" w:space="0" w:color="auto"/>
                            <w:left w:val="none" w:sz="0" w:space="0" w:color="auto"/>
                            <w:bottom w:val="none" w:sz="0" w:space="0" w:color="auto"/>
                            <w:right w:val="none" w:sz="0" w:space="0" w:color="auto"/>
                          </w:divBdr>
                          <w:divsChild>
                            <w:div w:id="1768848323">
                              <w:marLeft w:val="0"/>
                              <w:marRight w:val="0"/>
                              <w:marTop w:val="0"/>
                              <w:marBottom w:val="0"/>
                              <w:divBdr>
                                <w:top w:val="none" w:sz="0" w:space="0" w:color="auto"/>
                                <w:left w:val="none" w:sz="0" w:space="0" w:color="auto"/>
                                <w:bottom w:val="none" w:sz="0" w:space="0" w:color="auto"/>
                                <w:right w:val="none" w:sz="0" w:space="0" w:color="auto"/>
                              </w:divBdr>
                            </w:div>
                          </w:divsChild>
                        </w:div>
                        <w:div w:id="219371151">
                          <w:marLeft w:val="0"/>
                          <w:marRight w:val="0"/>
                          <w:marTop w:val="0"/>
                          <w:marBottom w:val="0"/>
                          <w:divBdr>
                            <w:top w:val="none" w:sz="0" w:space="0" w:color="auto"/>
                            <w:left w:val="none" w:sz="0" w:space="0" w:color="auto"/>
                            <w:bottom w:val="none" w:sz="0" w:space="0" w:color="auto"/>
                            <w:right w:val="none" w:sz="0" w:space="0" w:color="auto"/>
                          </w:divBdr>
                          <w:divsChild>
                            <w:div w:id="1115641085">
                              <w:marLeft w:val="0"/>
                              <w:marRight w:val="0"/>
                              <w:marTop w:val="0"/>
                              <w:marBottom w:val="0"/>
                              <w:divBdr>
                                <w:top w:val="none" w:sz="0" w:space="0" w:color="auto"/>
                                <w:left w:val="none" w:sz="0" w:space="0" w:color="auto"/>
                                <w:bottom w:val="none" w:sz="0" w:space="0" w:color="auto"/>
                                <w:right w:val="none" w:sz="0" w:space="0" w:color="auto"/>
                              </w:divBdr>
                            </w:div>
                          </w:divsChild>
                        </w:div>
                        <w:div w:id="20786004">
                          <w:marLeft w:val="0"/>
                          <w:marRight w:val="0"/>
                          <w:marTop w:val="0"/>
                          <w:marBottom w:val="0"/>
                          <w:divBdr>
                            <w:top w:val="none" w:sz="0" w:space="0" w:color="auto"/>
                            <w:left w:val="none" w:sz="0" w:space="0" w:color="auto"/>
                            <w:bottom w:val="none" w:sz="0" w:space="0" w:color="auto"/>
                            <w:right w:val="none" w:sz="0" w:space="0" w:color="auto"/>
                          </w:divBdr>
                          <w:divsChild>
                            <w:div w:id="1443963633">
                              <w:marLeft w:val="0"/>
                              <w:marRight w:val="0"/>
                              <w:marTop w:val="0"/>
                              <w:marBottom w:val="0"/>
                              <w:divBdr>
                                <w:top w:val="none" w:sz="0" w:space="0" w:color="auto"/>
                                <w:left w:val="none" w:sz="0" w:space="0" w:color="auto"/>
                                <w:bottom w:val="none" w:sz="0" w:space="0" w:color="auto"/>
                                <w:right w:val="none" w:sz="0" w:space="0" w:color="auto"/>
                              </w:divBdr>
                            </w:div>
                          </w:divsChild>
                        </w:div>
                        <w:div w:id="599988971">
                          <w:marLeft w:val="0"/>
                          <w:marRight w:val="0"/>
                          <w:marTop w:val="0"/>
                          <w:marBottom w:val="0"/>
                          <w:divBdr>
                            <w:top w:val="none" w:sz="0" w:space="0" w:color="auto"/>
                            <w:left w:val="none" w:sz="0" w:space="0" w:color="auto"/>
                            <w:bottom w:val="none" w:sz="0" w:space="0" w:color="auto"/>
                            <w:right w:val="none" w:sz="0" w:space="0" w:color="auto"/>
                          </w:divBdr>
                          <w:divsChild>
                            <w:div w:id="1098646609">
                              <w:marLeft w:val="0"/>
                              <w:marRight w:val="0"/>
                              <w:marTop w:val="0"/>
                              <w:marBottom w:val="0"/>
                              <w:divBdr>
                                <w:top w:val="none" w:sz="0" w:space="0" w:color="auto"/>
                                <w:left w:val="none" w:sz="0" w:space="0" w:color="auto"/>
                                <w:bottom w:val="none" w:sz="0" w:space="0" w:color="auto"/>
                                <w:right w:val="none" w:sz="0" w:space="0" w:color="auto"/>
                              </w:divBdr>
                            </w:div>
                          </w:divsChild>
                        </w:div>
                        <w:div w:id="1873571290">
                          <w:marLeft w:val="0"/>
                          <w:marRight w:val="0"/>
                          <w:marTop w:val="0"/>
                          <w:marBottom w:val="0"/>
                          <w:divBdr>
                            <w:top w:val="none" w:sz="0" w:space="0" w:color="auto"/>
                            <w:left w:val="none" w:sz="0" w:space="0" w:color="auto"/>
                            <w:bottom w:val="none" w:sz="0" w:space="0" w:color="auto"/>
                            <w:right w:val="none" w:sz="0" w:space="0" w:color="auto"/>
                          </w:divBdr>
                          <w:divsChild>
                            <w:div w:id="723912777">
                              <w:marLeft w:val="0"/>
                              <w:marRight w:val="0"/>
                              <w:marTop w:val="0"/>
                              <w:marBottom w:val="0"/>
                              <w:divBdr>
                                <w:top w:val="none" w:sz="0" w:space="0" w:color="auto"/>
                                <w:left w:val="none" w:sz="0" w:space="0" w:color="auto"/>
                                <w:bottom w:val="none" w:sz="0" w:space="0" w:color="auto"/>
                                <w:right w:val="none" w:sz="0" w:space="0" w:color="auto"/>
                              </w:divBdr>
                            </w:div>
                          </w:divsChild>
                        </w:div>
                        <w:div w:id="1897741960">
                          <w:marLeft w:val="0"/>
                          <w:marRight w:val="0"/>
                          <w:marTop w:val="0"/>
                          <w:marBottom w:val="0"/>
                          <w:divBdr>
                            <w:top w:val="none" w:sz="0" w:space="0" w:color="auto"/>
                            <w:left w:val="none" w:sz="0" w:space="0" w:color="auto"/>
                            <w:bottom w:val="none" w:sz="0" w:space="0" w:color="auto"/>
                            <w:right w:val="none" w:sz="0" w:space="0" w:color="auto"/>
                          </w:divBdr>
                          <w:divsChild>
                            <w:div w:id="2049984900">
                              <w:marLeft w:val="0"/>
                              <w:marRight w:val="0"/>
                              <w:marTop w:val="0"/>
                              <w:marBottom w:val="0"/>
                              <w:divBdr>
                                <w:top w:val="none" w:sz="0" w:space="0" w:color="auto"/>
                                <w:left w:val="none" w:sz="0" w:space="0" w:color="auto"/>
                                <w:bottom w:val="none" w:sz="0" w:space="0" w:color="auto"/>
                                <w:right w:val="none" w:sz="0" w:space="0" w:color="auto"/>
                              </w:divBdr>
                            </w:div>
                          </w:divsChild>
                        </w:div>
                        <w:div w:id="2071807508">
                          <w:marLeft w:val="0"/>
                          <w:marRight w:val="0"/>
                          <w:marTop w:val="0"/>
                          <w:marBottom w:val="0"/>
                          <w:divBdr>
                            <w:top w:val="none" w:sz="0" w:space="0" w:color="auto"/>
                            <w:left w:val="none" w:sz="0" w:space="0" w:color="auto"/>
                            <w:bottom w:val="none" w:sz="0" w:space="0" w:color="auto"/>
                            <w:right w:val="none" w:sz="0" w:space="0" w:color="auto"/>
                          </w:divBdr>
                          <w:divsChild>
                            <w:div w:id="1902204076">
                              <w:marLeft w:val="0"/>
                              <w:marRight w:val="0"/>
                              <w:marTop w:val="0"/>
                              <w:marBottom w:val="0"/>
                              <w:divBdr>
                                <w:top w:val="none" w:sz="0" w:space="0" w:color="auto"/>
                                <w:left w:val="none" w:sz="0" w:space="0" w:color="auto"/>
                                <w:bottom w:val="none" w:sz="0" w:space="0" w:color="auto"/>
                                <w:right w:val="none" w:sz="0" w:space="0" w:color="auto"/>
                              </w:divBdr>
                            </w:div>
                          </w:divsChild>
                        </w:div>
                        <w:div w:id="202137796">
                          <w:marLeft w:val="0"/>
                          <w:marRight w:val="0"/>
                          <w:marTop w:val="0"/>
                          <w:marBottom w:val="0"/>
                          <w:divBdr>
                            <w:top w:val="none" w:sz="0" w:space="0" w:color="auto"/>
                            <w:left w:val="none" w:sz="0" w:space="0" w:color="auto"/>
                            <w:bottom w:val="none" w:sz="0" w:space="0" w:color="auto"/>
                            <w:right w:val="none" w:sz="0" w:space="0" w:color="auto"/>
                          </w:divBdr>
                          <w:divsChild>
                            <w:div w:id="50734126">
                              <w:marLeft w:val="0"/>
                              <w:marRight w:val="0"/>
                              <w:marTop w:val="0"/>
                              <w:marBottom w:val="0"/>
                              <w:divBdr>
                                <w:top w:val="none" w:sz="0" w:space="0" w:color="auto"/>
                                <w:left w:val="none" w:sz="0" w:space="0" w:color="auto"/>
                                <w:bottom w:val="none" w:sz="0" w:space="0" w:color="auto"/>
                                <w:right w:val="none" w:sz="0" w:space="0" w:color="auto"/>
                              </w:divBdr>
                            </w:div>
                          </w:divsChild>
                        </w:div>
                        <w:div w:id="1550411462">
                          <w:marLeft w:val="0"/>
                          <w:marRight w:val="0"/>
                          <w:marTop w:val="0"/>
                          <w:marBottom w:val="0"/>
                          <w:divBdr>
                            <w:top w:val="none" w:sz="0" w:space="0" w:color="auto"/>
                            <w:left w:val="none" w:sz="0" w:space="0" w:color="auto"/>
                            <w:bottom w:val="none" w:sz="0" w:space="0" w:color="auto"/>
                            <w:right w:val="none" w:sz="0" w:space="0" w:color="auto"/>
                          </w:divBdr>
                          <w:divsChild>
                            <w:div w:id="1496645681">
                              <w:marLeft w:val="0"/>
                              <w:marRight w:val="0"/>
                              <w:marTop w:val="0"/>
                              <w:marBottom w:val="0"/>
                              <w:divBdr>
                                <w:top w:val="none" w:sz="0" w:space="0" w:color="auto"/>
                                <w:left w:val="none" w:sz="0" w:space="0" w:color="auto"/>
                                <w:bottom w:val="none" w:sz="0" w:space="0" w:color="auto"/>
                                <w:right w:val="none" w:sz="0" w:space="0" w:color="auto"/>
                              </w:divBdr>
                            </w:div>
                          </w:divsChild>
                        </w:div>
                        <w:div w:id="404383103">
                          <w:marLeft w:val="0"/>
                          <w:marRight w:val="0"/>
                          <w:marTop w:val="0"/>
                          <w:marBottom w:val="0"/>
                          <w:divBdr>
                            <w:top w:val="none" w:sz="0" w:space="0" w:color="auto"/>
                            <w:left w:val="none" w:sz="0" w:space="0" w:color="auto"/>
                            <w:bottom w:val="none" w:sz="0" w:space="0" w:color="auto"/>
                            <w:right w:val="none" w:sz="0" w:space="0" w:color="auto"/>
                          </w:divBdr>
                          <w:divsChild>
                            <w:div w:id="1573855028">
                              <w:marLeft w:val="0"/>
                              <w:marRight w:val="0"/>
                              <w:marTop w:val="0"/>
                              <w:marBottom w:val="0"/>
                              <w:divBdr>
                                <w:top w:val="none" w:sz="0" w:space="0" w:color="auto"/>
                                <w:left w:val="none" w:sz="0" w:space="0" w:color="auto"/>
                                <w:bottom w:val="none" w:sz="0" w:space="0" w:color="auto"/>
                                <w:right w:val="none" w:sz="0" w:space="0" w:color="auto"/>
                              </w:divBdr>
                            </w:div>
                          </w:divsChild>
                        </w:div>
                        <w:div w:id="689456957">
                          <w:marLeft w:val="0"/>
                          <w:marRight w:val="0"/>
                          <w:marTop w:val="0"/>
                          <w:marBottom w:val="0"/>
                          <w:divBdr>
                            <w:top w:val="none" w:sz="0" w:space="0" w:color="auto"/>
                            <w:left w:val="none" w:sz="0" w:space="0" w:color="auto"/>
                            <w:bottom w:val="none" w:sz="0" w:space="0" w:color="auto"/>
                            <w:right w:val="none" w:sz="0" w:space="0" w:color="auto"/>
                          </w:divBdr>
                          <w:divsChild>
                            <w:div w:id="1559852118">
                              <w:marLeft w:val="0"/>
                              <w:marRight w:val="0"/>
                              <w:marTop w:val="0"/>
                              <w:marBottom w:val="0"/>
                              <w:divBdr>
                                <w:top w:val="none" w:sz="0" w:space="0" w:color="auto"/>
                                <w:left w:val="none" w:sz="0" w:space="0" w:color="auto"/>
                                <w:bottom w:val="none" w:sz="0" w:space="0" w:color="auto"/>
                                <w:right w:val="none" w:sz="0" w:space="0" w:color="auto"/>
                              </w:divBdr>
                            </w:div>
                          </w:divsChild>
                        </w:div>
                        <w:div w:id="1167329105">
                          <w:marLeft w:val="0"/>
                          <w:marRight w:val="0"/>
                          <w:marTop w:val="0"/>
                          <w:marBottom w:val="0"/>
                          <w:divBdr>
                            <w:top w:val="none" w:sz="0" w:space="0" w:color="auto"/>
                            <w:left w:val="none" w:sz="0" w:space="0" w:color="auto"/>
                            <w:bottom w:val="none" w:sz="0" w:space="0" w:color="auto"/>
                            <w:right w:val="none" w:sz="0" w:space="0" w:color="auto"/>
                          </w:divBdr>
                          <w:divsChild>
                            <w:div w:id="132260344">
                              <w:marLeft w:val="0"/>
                              <w:marRight w:val="0"/>
                              <w:marTop w:val="0"/>
                              <w:marBottom w:val="0"/>
                              <w:divBdr>
                                <w:top w:val="none" w:sz="0" w:space="0" w:color="auto"/>
                                <w:left w:val="none" w:sz="0" w:space="0" w:color="auto"/>
                                <w:bottom w:val="none" w:sz="0" w:space="0" w:color="auto"/>
                                <w:right w:val="none" w:sz="0" w:space="0" w:color="auto"/>
                              </w:divBdr>
                            </w:div>
                          </w:divsChild>
                        </w:div>
                        <w:div w:id="978917586">
                          <w:marLeft w:val="0"/>
                          <w:marRight w:val="0"/>
                          <w:marTop w:val="0"/>
                          <w:marBottom w:val="0"/>
                          <w:divBdr>
                            <w:top w:val="none" w:sz="0" w:space="0" w:color="auto"/>
                            <w:left w:val="none" w:sz="0" w:space="0" w:color="auto"/>
                            <w:bottom w:val="none" w:sz="0" w:space="0" w:color="auto"/>
                            <w:right w:val="none" w:sz="0" w:space="0" w:color="auto"/>
                          </w:divBdr>
                          <w:divsChild>
                            <w:div w:id="776406488">
                              <w:marLeft w:val="0"/>
                              <w:marRight w:val="0"/>
                              <w:marTop w:val="0"/>
                              <w:marBottom w:val="0"/>
                              <w:divBdr>
                                <w:top w:val="none" w:sz="0" w:space="0" w:color="auto"/>
                                <w:left w:val="none" w:sz="0" w:space="0" w:color="auto"/>
                                <w:bottom w:val="none" w:sz="0" w:space="0" w:color="auto"/>
                                <w:right w:val="none" w:sz="0" w:space="0" w:color="auto"/>
                              </w:divBdr>
                            </w:div>
                          </w:divsChild>
                        </w:div>
                        <w:div w:id="1031686649">
                          <w:marLeft w:val="0"/>
                          <w:marRight w:val="0"/>
                          <w:marTop w:val="0"/>
                          <w:marBottom w:val="0"/>
                          <w:divBdr>
                            <w:top w:val="none" w:sz="0" w:space="0" w:color="auto"/>
                            <w:left w:val="none" w:sz="0" w:space="0" w:color="auto"/>
                            <w:bottom w:val="none" w:sz="0" w:space="0" w:color="auto"/>
                            <w:right w:val="none" w:sz="0" w:space="0" w:color="auto"/>
                          </w:divBdr>
                          <w:divsChild>
                            <w:div w:id="1034817398">
                              <w:marLeft w:val="0"/>
                              <w:marRight w:val="0"/>
                              <w:marTop w:val="0"/>
                              <w:marBottom w:val="0"/>
                              <w:divBdr>
                                <w:top w:val="none" w:sz="0" w:space="0" w:color="auto"/>
                                <w:left w:val="none" w:sz="0" w:space="0" w:color="auto"/>
                                <w:bottom w:val="none" w:sz="0" w:space="0" w:color="auto"/>
                                <w:right w:val="none" w:sz="0" w:space="0" w:color="auto"/>
                              </w:divBdr>
                            </w:div>
                          </w:divsChild>
                        </w:div>
                        <w:div w:id="326445945">
                          <w:marLeft w:val="0"/>
                          <w:marRight w:val="0"/>
                          <w:marTop w:val="0"/>
                          <w:marBottom w:val="0"/>
                          <w:divBdr>
                            <w:top w:val="none" w:sz="0" w:space="0" w:color="auto"/>
                            <w:left w:val="none" w:sz="0" w:space="0" w:color="auto"/>
                            <w:bottom w:val="none" w:sz="0" w:space="0" w:color="auto"/>
                            <w:right w:val="none" w:sz="0" w:space="0" w:color="auto"/>
                          </w:divBdr>
                          <w:divsChild>
                            <w:div w:id="1977753833">
                              <w:marLeft w:val="0"/>
                              <w:marRight w:val="0"/>
                              <w:marTop w:val="0"/>
                              <w:marBottom w:val="0"/>
                              <w:divBdr>
                                <w:top w:val="none" w:sz="0" w:space="0" w:color="auto"/>
                                <w:left w:val="none" w:sz="0" w:space="0" w:color="auto"/>
                                <w:bottom w:val="none" w:sz="0" w:space="0" w:color="auto"/>
                                <w:right w:val="none" w:sz="0" w:space="0" w:color="auto"/>
                              </w:divBdr>
                            </w:div>
                          </w:divsChild>
                        </w:div>
                        <w:div w:id="2141923670">
                          <w:marLeft w:val="0"/>
                          <w:marRight w:val="0"/>
                          <w:marTop w:val="0"/>
                          <w:marBottom w:val="0"/>
                          <w:divBdr>
                            <w:top w:val="none" w:sz="0" w:space="0" w:color="auto"/>
                            <w:left w:val="none" w:sz="0" w:space="0" w:color="auto"/>
                            <w:bottom w:val="none" w:sz="0" w:space="0" w:color="auto"/>
                            <w:right w:val="none" w:sz="0" w:space="0" w:color="auto"/>
                          </w:divBdr>
                          <w:divsChild>
                            <w:div w:id="1578324197">
                              <w:marLeft w:val="0"/>
                              <w:marRight w:val="0"/>
                              <w:marTop w:val="0"/>
                              <w:marBottom w:val="0"/>
                              <w:divBdr>
                                <w:top w:val="none" w:sz="0" w:space="0" w:color="auto"/>
                                <w:left w:val="none" w:sz="0" w:space="0" w:color="auto"/>
                                <w:bottom w:val="none" w:sz="0" w:space="0" w:color="auto"/>
                                <w:right w:val="none" w:sz="0" w:space="0" w:color="auto"/>
                              </w:divBdr>
                            </w:div>
                          </w:divsChild>
                        </w:div>
                        <w:div w:id="882670549">
                          <w:marLeft w:val="0"/>
                          <w:marRight w:val="0"/>
                          <w:marTop w:val="0"/>
                          <w:marBottom w:val="0"/>
                          <w:divBdr>
                            <w:top w:val="none" w:sz="0" w:space="0" w:color="auto"/>
                            <w:left w:val="none" w:sz="0" w:space="0" w:color="auto"/>
                            <w:bottom w:val="none" w:sz="0" w:space="0" w:color="auto"/>
                            <w:right w:val="none" w:sz="0" w:space="0" w:color="auto"/>
                          </w:divBdr>
                          <w:divsChild>
                            <w:div w:id="1848128000">
                              <w:marLeft w:val="0"/>
                              <w:marRight w:val="0"/>
                              <w:marTop w:val="0"/>
                              <w:marBottom w:val="0"/>
                              <w:divBdr>
                                <w:top w:val="none" w:sz="0" w:space="0" w:color="auto"/>
                                <w:left w:val="none" w:sz="0" w:space="0" w:color="auto"/>
                                <w:bottom w:val="none" w:sz="0" w:space="0" w:color="auto"/>
                                <w:right w:val="none" w:sz="0" w:space="0" w:color="auto"/>
                              </w:divBdr>
                            </w:div>
                          </w:divsChild>
                        </w:div>
                        <w:div w:id="107242268">
                          <w:marLeft w:val="0"/>
                          <w:marRight w:val="0"/>
                          <w:marTop w:val="0"/>
                          <w:marBottom w:val="0"/>
                          <w:divBdr>
                            <w:top w:val="none" w:sz="0" w:space="0" w:color="auto"/>
                            <w:left w:val="none" w:sz="0" w:space="0" w:color="auto"/>
                            <w:bottom w:val="none" w:sz="0" w:space="0" w:color="auto"/>
                            <w:right w:val="none" w:sz="0" w:space="0" w:color="auto"/>
                          </w:divBdr>
                          <w:divsChild>
                            <w:div w:id="1097479395">
                              <w:marLeft w:val="0"/>
                              <w:marRight w:val="0"/>
                              <w:marTop w:val="0"/>
                              <w:marBottom w:val="0"/>
                              <w:divBdr>
                                <w:top w:val="none" w:sz="0" w:space="0" w:color="auto"/>
                                <w:left w:val="none" w:sz="0" w:space="0" w:color="auto"/>
                                <w:bottom w:val="none" w:sz="0" w:space="0" w:color="auto"/>
                                <w:right w:val="none" w:sz="0" w:space="0" w:color="auto"/>
                              </w:divBdr>
                            </w:div>
                          </w:divsChild>
                        </w:div>
                        <w:div w:id="1869874160">
                          <w:marLeft w:val="0"/>
                          <w:marRight w:val="0"/>
                          <w:marTop w:val="0"/>
                          <w:marBottom w:val="0"/>
                          <w:divBdr>
                            <w:top w:val="none" w:sz="0" w:space="0" w:color="auto"/>
                            <w:left w:val="none" w:sz="0" w:space="0" w:color="auto"/>
                            <w:bottom w:val="none" w:sz="0" w:space="0" w:color="auto"/>
                            <w:right w:val="none" w:sz="0" w:space="0" w:color="auto"/>
                          </w:divBdr>
                          <w:divsChild>
                            <w:div w:id="118810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891483">
                  <w:marLeft w:val="0"/>
                  <w:marRight w:val="0"/>
                  <w:marTop w:val="0"/>
                  <w:marBottom w:val="0"/>
                  <w:divBdr>
                    <w:top w:val="none" w:sz="0" w:space="0" w:color="auto"/>
                    <w:left w:val="none" w:sz="0" w:space="0" w:color="auto"/>
                    <w:bottom w:val="none" w:sz="0" w:space="0" w:color="auto"/>
                    <w:right w:val="none" w:sz="0" w:space="0" w:color="auto"/>
                  </w:divBdr>
                  <w:divsChild>
                    <w:div w:id="1230191823">
                      <w:marLeft w:val="0"/>
                      <w:marRight w:val="0"/>
                      <w:marTop w:val="0"/>
                      <w:marBottom w:val="0"/>
                      <w:divBdr>
                        <w:top w:val="none" w:sz="0" w:space="0" w:color="auto"/>
                        <w:left w:val="none" w:sz="0" w:space="0" w:color="auto"/>
                        <w:bottom w:val="none" w:sz="0" w:space="0" w:color="auto"/>
                        <w:right w:val="none" w:sz="0" w:space="0" w:color="auto"/>
                      </w:divBdr>
                    </w:div>
                    <w:div w:id="379669241">
                      <w:marLeft w:val="0"/>
                      <w:marRight w:val="0"/>
                      <w:marTop w:val="0"/>
                      <w:marBottom w:val="0"/>
                      <w:divBdr>
                        <w:top w:val="none" w:sz="0" w:space="0" w:color="auto"/>
                        <w:left w:val="none" w:sz="0" w:space="0" w:color="auto"/>
                        <w:bottom w:val="none" w:sz="0" w:space="0" w:color="auto"/>
                        <w:right w:val="none" w:sz="0" w:space="0" w:color="auto"/>
                      </w:divBdr>
                      <w:divsChild>
                        <w:div w:id="2107843668">
                          <w:marLeft w:val="0"/>
                          <w:marRight w:val="0"/>
                          <w:marTop w:val="0"/>
                          <w:marBottom w:val="0"/>
                          <w:divBdr>
                            <w:top w:val="none" w:sz="0" w:space="0" w:color="auto"/>
                            <w:left w:val="none" w:sz="0" w:space="0" w:color="auto"/>
                            <w:bottom w:val="none" w:sz="0" w:space="0" w:color="auto"/>
                            <w:right w:val="none" w:sz="0" w:space="0" w:color="auto"/>
                          </w:divBdr>
                          <w:divsChild>
                            <w:div w:id="1238903207">
                              <w:marLeft w:val="0"/>
                              <w:marRight w:val="0"/>
                              <w:marTop w:val="0"/>
                              <w:marBottom w:val="0"/>
                              <w:divBdr>
                                <w:top w:val="none" w:sz="0" w:space="0" w:color="auto"/>
                                <w:left w:val="none" w:sz="0" w:space="0" w:color="auto"/>
                                <w:bottom w:val="none" w:sz="0" w:space="0" w:color="auto"/>
                                <w:right w:val="none" w:sz="0" w:space="0" w:color="auto"/>
                              </w:divBdr>
                            </w:div>
                          </w:divsChild>
                        </w:div>
                        <w:div w:id="883523531">
                          <w:marLeft w:val="0"/>
                          <w:marRight w:val="0"/>
                          <w:marTop w:val="0"/>
                          <w:marBottom w:val="0"/>
                          <w:divBdr>
                            <w:top w:val="none" w:sz="0" w:space="0" w:color="auto"/>
                            <w:left w:val="none" w:sz="0" w:space="0" w:color="auto"/>
                            <w:bottom w:val="none" w:sz="0" w:space="0" w:color="auto"/>
                            <w:right w:val="none" w:sz="0" w:space="0" w:color="auto"/>
                          </w:divBdr>
                          <w:divsChild>
                            <w:div w:id="928805951">
                              <w:marLeft w:val="0"/>
                              <w:marRight w:val="0"/>
                              <w:marTop w:val="0"/>
                              <w:marBottom w:val="0"/>
                              <w:divBdr>
                                <w:top w:val="none" w:sz="0" w:space="0" w:color="auto"/>
                                <w:left w:val="none" w:sz="0" w:space="0" w:color="auto"/>
                                <w:bottom w:val="none" w:sz="0" w:space="0" w:color="auto"/>
                                <w:right w:val="none" w:sz="0" w:space="0" w:color="auto"/>
                              </w:divBdr>
                            </w:div>
                          </w:divsChild>
                        </w:div>
                        <w:div w:id="371730370">
                          <w:marLeft w:val="0"/>
                          <w:marRight w:val="0"/>
                          <w:marTop w:val="0"/>
                          <w:marBottom w:val="0"/>
                          <w:divBdr>
                            <w:top w:val="none" w:sz="0" w:space="0" w:color="auto"/>
                            <w:left w:val="none" w:sz="0" w:space="0" w:color="auto"/>
                            <w:bottom w:val="none" w:sz="0" w:space="0" w:color="auto"/>
                            <w:right w:val="none" w:sz="0" w:space="0" w:color="auto"/>
                          </w:divBdr>
                          <w:divsChild>
                            <w:div w:id="1083837451">
                              <w:marLeft w:val="0"/>
                              <w:marRight w:val="0"/>
                              <w:marTop w:val="0"/>
                              <w:marBottom w:val="0"/>
                              <w:divBdr>
                                <w:top w:val="none" w:sz="0" w:space="0" w:color="auto"/>
                                <w:left w:val="none" w:sz="0" w:space="0" w:color="auto"/>
                                <w:bottom w:val="none" w:sz="0" w:space="0" w:color="auto"/>
                                <w:right w:val="none" w:sz="0" w:space="0" w:color="auto"/>
                              </w:divBdr>
                            </w:div>
                          </w:divsChild>
                        </w:div>
                        <w:div w:id="1700232774">
                          <w:marLeft w:val="0"/>
                          <w:marRight w:val="0"/>
                          <w:marTop w:val="0"/>
                          <w:marBottom w:val="0"/>
                          <w:divBdr>
                            <w:top w:val="none" w:sz="0" w:space="0" w:color="auto"/>
                            <w:left w:val="none" w:sz="0" w:space="0" w:color="auto"/>
                            <w:bottom w:val="none" w:sz="0" w:space="0" w:color="auto"/>
                            <w:right w:val="none" w:sz="0" w:space="0" w:color="auto"/>
                          </w:divBdr>
                          <w:divsChild>
                            <w:div w:id="1591894406">
                              <w:marLeft w:val="0"/>
                              <w:marRight w:val="0"/>
                              <w:marTop w:val="0"/>
                              <w:marBottom w:val="0"/>
                              <w:divBdr>
                                <w:top w:val="none" w:sz="0" w:space="0" w:color="auto"/>
                                <w:left w:val="none" w:sz="0" w:space="0" w:color="auto"/>
                                <w:bottom w:val="none" w:sz="0" w:space="0" w:color="auto"/>
                                <w:right w:val="none" w:sz="0" w:space="0" w:color="auto"/>
                              </w:divBdr>
                            </w:div>
                          </w:divsChild>
                        </w:div>
                        <w:div w:id="515073989">
                          <w:marLeft w:val="0"/>
                          <w:marRight w:val="0"/>
                          <w:marTop w:val="0"/>
                          <w:marBottom w:val="0"/>
                          <w:divBdr>
                            <w:top w:val="none" w:sz="0" w:space="0" w:color="auto"/>
                            <w:left w:val="none" w:sz="0" w:space="0" w:color="auto"/>
                            <w:bottom w:val="none" w:sz="0" w:space="0" w:color="auto"/>
                            <w:right w:val="none" w:sz="0" w:space="0" w:color="auto"/>
                          </w:divBdr>
                          <w:divsChild>
                            <w:div w:id="1902710489">
                              <w:marLeft w:val="0"/>
                              <w:marRight w:val="0"/>
                              <w:marTop w:val="0"/>
                              <w:marBottom w:val="0"/>
                              <w:divBdr>
                                <w:top w:val="none" w:sz="0" w:space="0" w:color="auto"/>
                                <w:left w:val="none" w:sz="0" w:space="0" w:color="auto"/>
                                <w:bottom w:val="none" w:sz="0" w:space="0" w:color="auto"/>
                                <w:right w:val="none" w:sz="0" w:space="0" w:color="auto"/>
                              </w:divBdr>
                            </w:div>
                          </w:divsChild>
                        </w:div>
                        <w:div w:id="2000695145">
                          <w:marLeft w:val="0"/>
                          <w:marRight w:val="0"/>
                          <w:marTop w:val="0"/>
                          <w:marBottom w:val="0"/>
                          <w:divBdr>
                            <w:top w:val="none" w:sz="0" w:space="0" w:color="auto"/>
                            <w:left w:val="none" w:sz="0" w:space="0" w:color="auto"/>
                            <w:bottom w:val="none" w:sz="0" w:space="0" w:color="auto"/>
                            <w:right w:val="none" w:sz="0" w:space="0" w:color="auto"/>
                          </w:divBdr>
                          <w:divsChild>
                            <w:div w:id="200754014">
                              <w:marLeft w:val="0"/>
                              <w:marRight w:val="0"/>
                              <w:marTop w:val="0"/>
                              <w:marBottom w:val="0"/>
                              <w:divBdr>
                                <w:top w:val="none" w:sz="0" w:space="0" w:color="auto"/>
                                <w:left w:val="none" w:sz="0" w:space="0" w:color="auto"/>
                                <w:bottom w:val="none" w:sz="0" w:space="0" w:color="auto"/>
                                <w:right w:val="none" w:sz="0" w:space="0" w:color="auto"/>
                              </w:divBdr>
                            </w:div>
                          </w:divsChild>
                        </w:div>
                        <w:div w:id="975573026">
                          <w:marLeft w:val="0"/>
                          <w:marRight w:val="0"/>
                          <w:marTop w:val="0"/>
                          <w:marBottom w:val="0"/>
                          <w:divBdr>
                            <w:top w:val="none" w:sz="0" w:space="0" w:color="auto"/>
                            <w:left w:val="none" w:sz="0" w:space="0" w:color="auto"/>
                            <w:bottom w:val="none" w:sz="0" w:space="0" w:color="auto"/>
                            <w:right w:val="none" w:sz="0" w:space="0" w:color="auto"/>
                          </w:divBdr>
                          <w:divsChild>
                            <w:div w:id="1609310318">
                              <w:marLeft w:val="0"/>
                              <w:marRight w:val="0"/>
                              <w:marTop w:val="0"/>
                              <w:marBottom w:val="0"/>
                              <w:divBdr>
                                <w:top w:val="none" w:sz="0" w:space="0" w:color="auto"/>
                                <w:left w:val="none" w:sz="0" w:space="0" w:color="auto"/>
                                <w:bottom w:val="none" w:sz="0" w:space="0" w:color="auto"/>
                                <w:right w:val="none" w:sz="0" w:space="0" w:color="auto"/>
                              </w:divBdr>
                            </w:div>
                          </w:divsChild>
                        </w:div>
                        <w:div w:id="356582603">
                          <w:marLeft w:val="0"/>
                          <w:marRight w:val="0"/>
                          <w:marTop w:val="0"/>
                          <w:marBottom w:val="0"/>
                          <w:divBdr>
                            <w:top w:val="none" w:sz="0" w:space="0" w:color="auto"/>
                            <w:left w:val="none" w:sz="0" w:space="0" w:color="auto"/>
                            <w:bottom w:val="none" w:sz="0" w:space="0" w:color="auto"/>
                            <w:right w:val="none" w:sz="0" w:space="0" w:color="auto"/>
                          </w:divBdr>
                          <w:divsChild>
                            <w:div w:id="6639285">
                              <w:marLeft w:val="0"/>
                              <w:marRight w:val="0"/>
                              <w:marTop w:val="0"/>
                              <w:marBottom w:val="0"/>
                              <w:divBdr>
                                <w:top w:val="none" w:sz="0" w:space="0" w:color="auto"/>
                                <w:left w:val="none" w:sz="0" w:space="0" w:color="auto"/>
                                <w:bottom w:val="none" w:sz="0" w:space="0" w:color="auto"/>
                                <w:right w:val="none" w:sz="0" w:space="0" w:color="auto"/>
                              </w:divBdr>
                            </w:div>
                          </w:divsChild>
                        </w:div>
                        <w:div w:id="907955830">
                          <w:marLeft w:val="0"/>
                          <w:marRight w:val="0"/>
                          <w:marTop w:val="0"/>
                          <w:marBottom w:val="0"/>
                          <w:divBdr>
                            <w:top w:val="none" w:sz="0" w:space="0" w:color="auto"/>
                            <w:left w:val="none" w:sz="0" w:space="0" w:color="auto"/>
                            <w:bottom w:val="none" w:sz="0" w:space="0" w:color="auto"/>
                            <w:right w:val="none" w:sz="0" w:space="0" w:color="auto"/>
                          </w:divBdr>
                          <w:divsChild>
                            <w:div w:id="1583756903">
                              <w:marLeft w:val="0"/>
                              <w:marRight w:val="0"/>
                              <w:marTop w:val="0"/>
                              <w:marBottom w:val="0"/>
                              <w:divBdr>
                                <w:top w:val="none" w:sz="0" w:space="0" w:color="auto"/>
                                <w:left w:val="none" w:sz="0" w:space="0" w:color="auto"/>
                                <w:bottom w:val="none" w:sz="0" w:space="0" w:color="auto"/>
                                <w:right w:val="none" w:sz="0" w:space="0" w:color="auto"/>
                              </w:divBdr>
                            </w:div>
                          </w:divsChild>
                        </w:div>
                        <w:div w:id="472140593">
                          <w:marLeft w:val="0"/>
                          <w:marRight w:val="0"/>
                          <w:marTop w:val="0"/>
                          <w:marBottom w:val="0"/>
                          <w:divBdr>
                            <w:top w:val="none" w:sz="0" w:space="0" w:color="auto"/>
                            <w:left w:val="none" w:sz="0" w:space="0" w:color="auto"/>
                            <w:bottom w:val="none" w:sz="0" w:space="0" w:color="auto"/>
                            <w:right w:val="none" w:sz="0" w:space="0" w:color="auto"/>
                          </w:divBdr>
                          <w:divsChild>
                            <w:div w:id="839468321">
                              <w:marLeft w:val="0"/>
                              <w:marRight w:val="0"/>
                              <w:marTop w:val="0"/>
                              <w:marBottom w:val="0"/>
                              <w:divBdr>
                                <w:top w:val="none" w:sz="0" w:space="0" w:color="auto"/>
                                <w:left w:val="none" w:sz="0" w:space="0" w:color="auto"/>
                                <w:bottom w:val="none" w:sz="0" w:space="0" w:color="auto"/>
                                <w:right w:val="none" w:sz="0" w:space="0" w:color="auto"/>
                              </w:divBdr>
                            </w:div>
                          </w:divsChild>
                        </w:div>
                        <w:div w:id="1416131662">
                          <w:marLeft w:val="0"/>
                          <w:marRight w:val="0"/>
                          <w:marTop w:val="0"/>
                          <w:marBottom w:val="0"/>
                          <w:divBdr>
                            <w:top w:val="none" w:sz="0" w:space="0" w:color="auto"/>
                            <w:left w:val="none" w:sz="0" w:space="0" w:color="auto"/>
                            <w:bottom w:val="none" w:sz="0" w:space="0" w:color="auto"/>
                            <w:right w:val="none" w:sz="0" w:space="0" w:color="auto"/>
                          </w:divBdr>
                          <w:divsChild>
                            <w:div w:id="867913682">
                              <w:marLeft w:val="0"/>
                              <w:marRight w:val="0"/>
                              <w:marTop w:val="0"/>
                              <w:marBottom w:val="0"/>
                              <w:divBdr>
                                <w:top w:val="none" w:sz="0" w:space="0" w:color="auto"/>
                                <w:left w:val="none" w:sz="0" w:space="0" w:color="auto"/>
                                <w:bottom w:val="none" w:sz="0" w:space="0" w:color="auto"/>
                                <w:right w:val="none" w:sz="0" w:space="0" w:color="auto"/>
                              </w:divBdr>
                            </w:div>
                          </w:divsChild>
                        </w:div>
                        <w:div w:id="311756432">
                          <w:marLeft w:val="0"/>
                          <w:marRight w:val="0"/>
                          <w:marTop w:val="0"/>
                          <w:marBottom w:val="0"/>
                          <w:divBdr>
                            <w:top w:val="none" w:sz="0" w:space="0" w:color="auto"/>
                            <w:left w:val="none" w:sz="0" w:space="0" w:color="auto"/>
                            <w:bottom w:val="none" w:sz="0" w:space="0" w:color="auto"/>
                            <w:right w:val="none" w:sz="0" w:space="0" w:color="auto"/>
                          </w:divBdr>
                          <w:divsChild>
                            <w:div w:id="1835293623">
                              <w:marLeft w:val="0"/>
                              <w:marRight w:val="0"/>
                              <w:marTop w:val="0"/>
                              <w:marBottom w:val="0"/>
                              <w:divBdr>
                                <w:top w:val="none" w:sz="0" w:space="0" w:color="auto"/>
                                <w:left w:val="none" w:sz="0" w:space="0" w:color="auto"/>
                                <w:bottom w:val="none" w:sz="0" w:space="0" w:color="auto"/>
                                <w:right w:val="none" w:sz="0" w:space="0" w:color="auto"/>
                              </w:divBdr>
                            </w:div>
                          </w:divsChild>
                        </w:div>
                        <w:div w:id="892887363">
                          <w:marLeft w:val="0"/>
                          <w:marRight w:val="0"/>
                          <w:marTop w:val="0"/>
                          <w:marBottom w:val="0"/>
                          <w:divBdr>
                            <w:top w:val="none" w:sz="0" w:space="0" w:color="auto"/>
                            <w:left w:val="none" w:sz="0" w:space="0" w:color="auto"/>
                            <w:bottom w:val="none" w:sz="0" w:space="0" w:color="auto"/>
                            <w:right w:val="none" w:sz="0" w:space="0" w:color="auto"/>
                          </w:divBdr>
                          <w:divsChild>
                            <w:div w:id="1078593151">
                              <w:marLeft w:val="0"/>
                              <w:marRight w:val="0"/>
                              <w:marTop w:val="0"/>
                              <w:marBottom w:val="0"/>
                              <w:divBdr>
                                <w:top w:val="none" w:sz="0" w:space="0" w:color="auto"/>
                                <w:left w:val="none" w:sz="0" w:space="0" w:color="auto"/>
                                <w:bottom w:val="none" w:sz="0" w:space="0" w:color="auto"/>
                                <w:right w:val="none" w:sz="0" w:space="0" w:color="auto"/>
                              </w:divBdr>
                            </w:div>
                          </w:divsChild>
                        </w:div>
                        <w:div w:id="1684359146">
                          <w:marLeft w:val="0"/>
                          <w:marRight w:val="0"/>
                          <w:marTop w:val="0"/>
                          <w:marBottom w:val="0"/>
                          <w:divBdr>
                            <w:top w:val="none" w:sz="0" w:space="0" w:color="auto"/>
                            <w:left w:val="none" w:sz="0" w:space="0" w:color="auto"/>
                            <w:bottom w:val="none" w:sz="0" w:space="0" w:color="auto"/>
                            <w:right w:val="none" w:sz="0" w:space="0" w:color="auto"/>
                          </w:divBdr>
                          <w:divsChild>
                            <w:div w:id="1657493563">
                              <w:marLeft w:val="0"/>
                              <w:marRight w:val="0"/>
                              <w:marTop w:val="0"/>
                              <w:marBottom w:val="0"/>
                              <w:divBdr>
                                <w:top w:val="none" w:sz="0" w:space="0" w:color="auto"/>
                                <w:left w:val="none" w:sz="0" w:space="0" w:color="auto"/>
                                <w:bottom w:val="none" w:sz="0" w:space="0" w:color="auto"/>
                                <w:right w:val="none" w:sz="0" w:space="0" w:color="auto"/>
                              </w:divBdr>
                            </w:div>
                          </w:divsChild>
                        </w:div>
                        <w:div w:id="1937519770">
                          <w:marLeft w:val="0"/>
                          <w:marRight w:val="0"/>
                          <w:marTop w:val="0"/>
                          <w:marBottom w:val="0"/>
                          <w:divBdr>
                            <w:top w:val="none" w:sz="0" w:space="0" w:color="auto"/>
                            <w:left w:val="none" w:sz="0" w:space="0" w:color="auto"/>
                            <w:bottom w:val="none" w:sz="0" w:space="0" w:color="auto"/>
                            <w:right w:val="none" w:sz="0" w:space="0" w:color="auto"/>
                          </w:divBdr>
                          <w:divsChild>
                            <w:div w:id="12348356">
                              <w:marLeft w:val="0"/>
                              <w:marRight w:val="0"/>
                              <w:marTop w:val="0"/>
                              <w:marBottom w:val="0"/>
                              <w:divBdr>
                                <w:top w:val="none" w:sz="0" w:space="0" w:color="auto"/>
                                <w:left w:val="none" w:sz="0" w:space="0" w:color="auto"/>
                                <w:bottom w:val="none" w:sz="0" w:space="0" w:color="auto"/>
                                <w:right w:val="none" w:sz="0" w:space="0" w:color="auto"/>
                              </w:divBdr>
                            </w:div>
                          </w:divsChild>
                        </w:div>
                        <w:div w:id="1614903681">
                          <w:marLeft w:val="0"/>
                          <w:marRight w:val="0"/>
                          <w:marTop w:val="0"/>
                          <w:marBottom w:val="0"/>
                          <w:divBdr>
                            <w:top w:val="none" w:sz="0" w:space="0" w:color="auto"/>
                            <w:left w:val="none" w:sz="0" w:space="0" w:color="auto"/>
                            <w:bottom w:val="none" w:sz="0" w:space="0" w:color="auto"/>
                            <w:right w:val="none" w:sz="0" w:space="0" w:color="auto"/>
                          </w:divBdr>
                          <w:divsChild>
                            <w:div w:id="49696936">
                              <w:marLeft w:val="0"/>
                              <w:marRight w:val="0"/>
                              <w:marTop w:val="0"/>
                              <w:marBottom w:val="0"/>
                              <w:divBdr>
                                <w:top w:val="none" w:sz="0" w:space="0" w:color="auto"/>
                                <w:left w:val="none" w:sz="0" w:space="0" w:color="auto"/>
                                <w:bottom w:val="none" w:sz="0" w:space="0" w:color="auto"/>
                                <w:right w:val="none" w:sz="0" w:space="0" w:color="auto"/>
                              </w:divBdr>
                            </w:div>
                          </w:divsChild>
                        </w:div>
                        <w:div w:id="1505633547">
                          <w:marLeft w:val="0"/>
                          <w:marRight w:val="0"/>
                          <w:marTop w:val="0"/>
                          <w:marBottom w:val="0"/>
                          <w:divBdr>
                            <w:top w:val="none" w:sz="0" w:space="0" w:color="auto"/>
                            <w:left w:val="none" w:sz="0" w:space="0" w:color="auto"/>
                            <w:bottom w:val="none" w:sz="0" w:space="0" w:color="auto"/>
                            <w:right w:val="none" w:sz="0" w:space="0" w:color="auto"/>
                          </w:divBdr>
                          <w:divsChild>
                            <w:div w:id="2016883244">
                              <w:marLeft w:val="0"/>
                              <w:marRight w:val="0"/>
                              <w:marTop w:val="0"/>
                              <w:marBottom w:val="0"/>
                              <w:divBdr>
                                <w:top w:val="none" w:sz="0" w:space="0" w:color="auto"/>
                                <w:left w:val="none" w:sz="0" w:space="0" w:color="auto"/>
                                <w:bottom w:val="none" w:sz="0" w:space="0" w:color="auto"/>
                                <w:right w:val="none" w:sz="0" w:space="0" w:color="auto"/>
                              </w:divBdr>
                            </w:div>
                          </w:divsChild>
                        </w:div>
                        <w:div w:id="733237446">
                          <w:marLeft w:val="0"/>
                          <w:marRight w:val="0"/>
                          <w:marTop w:val="0"/>
                          <w:marBottom w:val="0"/>
                          <w:divBdr>
                            <w:top w:val="none" w:sz="0" w:space="0" w:color="auto"/>
                            <w:left w:val="none" w:sz="0" w:space="0" w:color="auto"/>
                            <w:bottom w:val="none" w:sz="0" w:space="0" w:color="auto"/>
                            <w:right w:val="none" w:sz="0" w:space="0" w:color="auto"/>
                          </w:divBdr>
                          <w:divsChild>
                            <w:div w:id="793867073">
                              <w:marLeft w:val="0"/>
                              <w:marRight w:val="0"/>
                              <w:marTop w:val="0"/>
                              <w:marBottom w:val="0"/>
                              <w:divBdr>
                                <w:top w:val="none" w:sz="0" w:space="0" w:color="auto"/>
                                <w:left w:val="none" w:sz="0" w:space="0" w:color="auto"/>
                                <w:bottom w:val="none" w:sz="0" w:space="0" w:color="auto"/>
                                <w:right w:val="none" w:sz="0" w:space="0" w:color="auto"/>
                              </w:divBdr>
                            </w:div>
                          </w:divsChild>
                        </w:div>
                        <w:div w:id="174006360">
                          <w:marLeft w:val="0"/>
                          <w:marRight w:val="0"/>
                          <w:marTop w:val="0"/>
                          <w:marBottom w:val="0"/>
                          <w:divBdr>
                            <w:top w:val="none" w:sz="0" w:space="0" w:color="auto"/>
                            <w:left w:val="none" w:sz="0" w:space="0" w:color="auto"/>
                            <w:bottom w:val="none" w:sz="0" w:space="0" w:color="auto"/>
                            <w:right w:val="none" w:sz="0" w:space="0" w:color="auto"/>
                          </w:divBdr>
                          <w:divsChild>
                            <w:div w:id="1636762838">
                              <w:marLeft w:val="0"/>
                              <w:marRight w:val="0"/>
                              <w:marTop w:val="0"/>
                              <w:marBottom w:val="0"/>
                              <w:divBdr>
                                <w:top w:val="none" w:sz="0" w:space="0" w:color="auto"/>
                                <w:left w:val="none" w:sz="0" w:space="0" w:color="auto"/>
                                <w:bottom w:val="none" w:sz="0" w:space="0" w:color="auto"/>
                                <w:right w:val="none" w:sz="0" w:space="0" w:color="auto"/>
                              </w:divBdr>
                            </w:div>
                          </w:divsChild>
                        </w:div>
                        <w:div w:id="203442731">
                          <w:marLeft w:val="0"/>
                          <w:marRight w:val="0"/>
                          <w:marTop w:val="0"/>
                          <w:marBottom w:val="0"/>
                          <w:divBdr>
                            <w:top w:val="none" w:sz="0" w:space="0" w:color="auto"/>
                            <w:left w:val="none" w:sz="0" w:space="0" w:color="auto"/>
                            <w:bottom w:val="none" w:sz="0" w:space="0" w:color="auto"/>
                            <w:right w:val="none" w:sz="0" w:space="0" w:color="auto"/>
                          </w:divBdr>
                          <w:divsChild>
                            <w:div w:id="1445465122">
                              <w:marLeft w:val="0"/>
                              <w:marRight w:val="0"/>
                              <w:marTop w:val="0"/>
                              <w:marBottom w:val="0"/>
                              <w:divBdr>
                                <w:top w:val="none" w:sz="0" w:space="0" w:color="auto"/>
                                <w:left w:val="none" w:sz="0" w:space="0" w:color="auto"/>
                                <w:bottom w:val="none" w:sz="0" w:space="0" w:color="auto"/>
                                <w:right w:val="none" w:sz="0" w:space="0" w:color="auto"/>
                              </w:divBdr>
                            </w:div>
                          </w:divsChild>
                        </w:div>
                        <w:div w:id="1956596259">
                          <w:marLeft w:val="0"/>
                          <w:marRight w:val="0"/>
                          <w:marTop w:val="0"/>
                          <w:marBottom w:val="0"/>
                          <w:divBdr>
                            <w:top w:val="none" w:sz="0" w:space="0" w:color="auto"/>
                            <w:left w:val="none" w:sz="0" w:space="0" w:color="auto"/>
                            <w:bottom w:val="none" w:sz="0" w:space="0" w:color="auto"/>
                            <w:right w:val="none" w:sz="0" w:space="0" w:color="auto"/>
                          </w:divBdr>
                          <w:divsChild>
                            <w:div w:id="2024553189">
                              <w:marLeft w:val="0"/>
                              <w:marRight w:val="0"/>
                              <w:marTop w:val="0"/>
                              <w:marBottom w:val="0"/>
                              <w:divBdr>
                                <w:top w:val="none" w:sz="0" w:space="0" w:color="auto"/>
                                <w:left w:val="none" w:sz="0" w:space="0" w:color="auto"/>
                                <w:bottom w:val="none" w:sz="0" w:space="0" w:color="auto"/>
                                <w:right w:val="none" w:sz="0" w:space="0" w:color="auto"/>
                              </w:divBdr>
                            </w:div>
                          </w:divsChild>
                        </w:div>
                        <w:div w:id="1647736396">
                          <w:marLeft w:val="0"/>
                          <w:marRight w:val="0"/>
                          <w:marTop w:val="0"/>
                          <w:marBottom w:val="0"/>
                          <w:divBdr>
                            <w:top w:val="none" w:sz="0" w:space="0" w:color="auto"/>
                            <w:left w:val="none" w:sz="0" w:space="0" w:color="auto"/>
                            <w:bottom w:val="none" w:sz="0" w:space="0" w:color="auto"/>
                            <w:right w:val="none" w:sz="0" w:space="0" w:color="auto"/>
                          </w:divBdr>
                          <w:divsChild>
                            <w:div w:id="1324551995">
                              <w:marLeft w:val="0"/>
                              <w:marRight w:val="0"/>
                              <w:marTop w:val="0"/>
                              <w:marBottom w:val="0"/>
                              <w:divBdr>
                                <w:top w:val="none" w:sz="0" w:space="0" w:color="auto"/>
                                <w:left w:val="none" w:sz="0" w:space="0" w:color="auto"/>
                                <w:bottom w:val="none" w:sz="0" w:space="0" w:color="auto"/>
                                <w:right w:val="none" w:sz="0" w:space="0" w:color="auto"/>
                              </w:divBdr>
                            </w:div>
                          </w:divsChild>
                        </w:div>
                        <w:div w:id="1570730280">
                          <w:marLeft w:val="0"/>
                          <w:marRight w:val="0"/>
                          <w:marTop w:val="0"/>
                          <w:marBottom w:val="0"/>
                          <w:divBdr>
                            <w:top w:val="none" w:sz="0" w:space="0" w:color="auto"/>
                            <w:left w:val="none" w:sz="0" w:space="0" w:color="auto"/>
                            <w:bottom w:val="none" w:sz="0" w:space="0" w:color="auto"/>
                            <w:right w:val="none" w:sz="0" w:space="0" w:color="auto"/>
                          </w:divBdr>
                          <w:divsChild>
                            <w:div w:id="2116944161">
                              <w:marLeft w:val="0"/>
                              <w:marRight w:val="0"/>
                              <w:marTop w:val="0"/>
                              <w:marBottom w:val="0"/>
                              <w:divBdr>
                                <w:top w:val="none" w:sz="0" w:space="0" w:color="auto"/>
                                <w:left w:val="none" w:sz="0" w:space="0" w:color="auto"/>
                                <w:bottom w:val="none" w:sz="0" w:space="0" w:color="auto"/>
                                <w:right w:val="none" w:sz="0" w:space="0" w:color="auto"/>
                              </w:divBdr>
                            </w:div>
                          </w:divsChild>
                        </w:div>
                        <w:div w:id="1829133607">
                          <w:marLeft w:val="0"/>
                          <w:marRight w:val="0"/>
                          <w:marTop w:val="0"/>
                          <w:marBottom w:val="0"/>
                          <w:divBdr>
                            <w:top w:val="none" w:sz="0" w:space="0" w:color="auto"/>
                            <w:left w:val="none" w:sz="0" w:space="0" w:color="auto"/>
                            <w:bottom w:val="none" w:sz="0" w:space="0" w:color="auto"/>
                            <w:right w:val="none" w:sz="0" w:space="0" w:color="auto"/>
                          </w:divBdr>
                          <w:divsChild>
                            <w:div w:id="951017645">
                              <w:marLeft w:val="0"/>
                              <w:marRight w:val="0"/>
                              <w:marTop w:val="0"/>
                              <w:marBottom w:val="0"/>
                              <w:divBdr>
                                <w:top w:val="none" w:sz="0" w:space="0" w:color="auto"/>
                                <w:left w:val="none" w:sz="0" w:space="0" w:color="auto"/>
                                <w:bottom w:val="none" w:sz="0" w:space="0" w:color="auto"/>
                                <w:right w:val="none" w:sz="0" w:space="0" w:color="auto"/>
                              </w:divBdr>
                            </w:div>
                          </w:divsChild>
                        </w:div>
                        <w:div w:id="2015375345">
                          <w:marLeft w:val="0"/>
                          <w:marRight w:val="0"/>
                          <w:marTop w:val="0"/>
                          <w:marBottom w:val="0"/>
                          <w:divBdr>
                            <w:top w:val="none" w:sz="0" w:space="0" w:color="auto"/>
                            <w:left w:val="none" w:sz="0" w:space="0" w:color="auto"/>
                            <w:bottom w:val="none" w:sz="0" w:space="0" w:color="auto"/>
                            <w:right w:val="none" w:sz="0" w:space="0" w:color="auto"/>
                          </w:divBdr>
                          <w:divsChild>
                            <w:div w:id="991715117">
                              <w:marLeft w:val="0"/>
                              <w:marRight w:val="0"/>
                              <w:marTop w:val="0"/>
                              <w:marBottom w:val="0"/>
                              <w:divBdr>
                                <w:top w:val="none" w:sz="0" w:space="0" w:color="auto"/>
                                <w:left w:val="none" w:sz="0" w:space="0" w:color="auto"/>
                                <w:bottom w:val="none" w:sz="0" w:space="0" w:color="auto"/>
                                <w:right w:val="none" w:sz="0" w:space="0" w:color="auto"/>
                              </w:divBdr>
                            </w:div>
                          </w:divsChild>
                        </w:div>
                        <w:div w:id="231087213">
                          <w:marLeft w:val="0"/>
                          <w:marRight w:val="0"/>
                          <w:marTop w:val="0"/>
                          <w:marBottom w:val="0"/>
                          <w:divBdr>
                            <w:top w:val="none" w:sz="0" w:space="0" w:color="auto"/>
                            <w:left w:val="none" w:sz="0" w:space="0" w:color="auto"/>
                            <w:bottom w:val="none" w:sz="0" w:space="0" w:color="auto"/>
                            <w:right w:val="none" w:sz="0" w:space="0" w:color="auto"/>
                          </w:divBdr>
                          <w:divsChild>
                            <w:div w:id="966934252">
                              <w:marLeft w:val="0"/>
                              <w:marRight w:val="0"/>
                              <w:marTop w:val="0"/>
                              <w:marBottom w:val="0"/>
                              <w:divBdr>
                                <w:top w:val="none" w:sz="0" w:space="0" w:color="auto"/>
                                <w:left w:val="none" w:sz="0" w:space="0" w:color="auto"/>
                                <w:bottom w:val="none" w:sz="0" w:space="0" w:color="auto"/>
                                <w:right w:val="none" w:sz="0" w:space="0" w:color="auto"/>
                              </w:divBdr>
                            </w:div>
                          </w:divsChild>
                        </w:div>
                        <w:div w:id="938102274">
                          <w:marLeft w:val="0"/>
                          <w:marRight w:val="0"/>
                          <w:marTop w:val="0"/>
                          <w:marBottom w:val="0"/>
                          <w:divBdr>
                            <w:top w:val="none" w:sz="0" w:space="0" w:color="auto"/>
                            <w:left w:val="none" w:sz="0" w:space="0" w:color="auto"/>
                            <w:bottom w:val="none" w:sz="0" w:space="0" w:color="auto"/>
                            <w:right w:val="none" w:sz="0" w:space="0" w:color="auto"/>
                          </w:divBdr>
                          <w:divsChild>
                            <w:div w:id="119687244">
                              <w:marLeft w:val="0"/>
                              <w:marRight w:val="0"/>
                              <w:marTop w:val="0"/>
                              <w:marBottom w:val="0"/>
                              <w:divBdr>
                                <w:top w:val="none" w:sz="0" w:space="0" w:color="auto"/>
                                <w:left w:val="none" w:sz="0" w:space="0" w:color="auto"/>
                                <w:bottom w:val="none" w:sz="0" w:space="0" w:color="auto"/>
                                <w:right w:val="none" w:sz="0" w:space="0" w:color="auto"/>
                              </w:divBdr>
                            </w:div>
                          </w:divsChild>
                        </w:div>
                        <w:div w:id="1871145024">
                          <w:marLeft w:val="0"/>
                          <w:marRight w:val="0"/>
                          <w:marTop w:val="0"/>
                          <w:marBottom w:val="0"/>
                          <w:divBdr>
                            <w:top w:val="none" w:sz="0" w:space="0" w:color="auto"/>
                            <w:left w:val="none" w:sz="0" w:space="0" w:color="auto"/>
                            <w:bottom w:val="none" w:sz="0" w:space="0" w:color="auto"/>
                            <w:right w:val="none" w:sz="0" w:space="0" w:color="auto"/>
                          </w:divBdr>
                          <w:divsChild>
                            <w:div w:id="1286886302">
                              <w:marLeft w:val="0"/>
                              <w:marRight w:val="0"/>
                              <w:marTop w:val="0"/>
                              <w:marBottom w:val="0"/>
                              <w:divBdr>
                                <w:top w:val="none" w:sz="0" w:space="0" w:color="auto"/>
                                <w:left w:val="none" w:sz="0" w:space="0" w:color="auto"/>
                                <w:bottom w:val="none" w:sz="0" w:space="0" w:color="auto"/>
                                <w:right w:val="none" w:sz="0" w:space="0" w:color="auto"/>
                              </w:divBdr>
                            </w:div>
                          </w:divsChild>
                        </w:div>
                        <w:div w:id="789859293">
                          <w:marLeft w:val="0"/>
                          <w:marRight w:val="0"/>
                          <w:marTop w:val="0"/>
                          <w:marBottom w:val="0"/>
                          <w:divBdr>
                            <w:top w:val="none" w:sz="0" w:space="0" w:color="auto"/>
                            <w:left w:val="none" w:sz="0" w:space="0" w:color="auto"/>
                            <w:bottom w:val="none" w:sz="0" w:space="0" w:color="auto"/>
                            <w:right w:val="none" w:sz="0" w:space="0" w:color="auto"/>
                          </w:divBdr>
                          <w:divsChild>
                            <w:div w:id="2052798986">
                              <w:marLeft w:val="0"/>
                              <w:marRight w:val="0"/>
                              <w:marTop w:val="0"/>
                              <w:marBottom w:val="0"/>
                              <w:divBdr>
                                <w:top w:val="none" w:sz="0" w:space="0" w:color="auto"/>
                                <w:left w:val="none" w:sz="0" w:space="0" w:color="auto"/>
                                <w:bottom w:val="none" w:sz="0" w:space="0" w:color="auto"/>
                                <w:right w:val="none" w:sz="0" w:space="0" w:color="auto"/>
                              </w:divBdr>
                            </w:div>
                          </w:divsChild>
                        </w:div>
                        <w:div w:id="1881476276">
                          <w:marLeft w:val="0"/>
                          <w:marRight w:val="0"/>
                          <w:marTop w:val="0"/>
                          <w:marBottom w:val="0"/>
                          <w:divBdr>
                            <w:top w:val="none" w:sz="0" w:space="0" w:color="auto"/>
                            <w:left w:val="none" w:sz="0" w:space="0" w:color="auto"/>
                            <w:bottom w:val="none" w:sz="0" w:space="0" w:color="auto"/>
                            <w:right w:val="none" w:sz="0" w:space="0" w:color="auto"/>
                          </w:divBdr>
                          <w:divsChild>
                            <w:div w:id="163205072">
                              <w:marLeft w:val="0"/>
                              <w:marRight w:val="0"/>
                              <w:marTop w:val="0"/>
                              <w:marBottom w:val="0"/>
                              <w:divBdr>
                                <w:top w:val="none" w:sz="0" w:space="0" w:color="auto"/>
                                <w:left w:val="none" w:sz="0" w:space="0" w:color="auto"/>
                                <w:bottom w:val="none" w:sz="0" w:space="0" w:color="auto"/>
                                <w:right w:val="none" w:sz="0" w:space="0" w:color="auto"/>
                              </w:divBdr>
                            </w:div>
                          </w:divsChild>
                        </w:div>
                        <w:div w:id="1121195095">
                          <w:marLeft w:val="0"/>
                          <w:marRight w:val="0"/>
                          <w:marTop w:val="0"/>
                          <w:marBottom w:val="0"/>
                          <w:divBdr>
                            <w:top w:val="none" w:sz="0" w:space="0" w:color="auto"/>
                            <w:left w:val="none" w:sz="0" w:space="0" w:color="auto"/>
                            <w:bottom w:val="none" w:sz="0" w:space="0" w:color="auto"/>
                            <w:right w:val="none" w:sz="0" w:space="0" w:color="auto"/>
                          </w:divBdr>
                          <w:divsChild>
                            <w:div w:id="1716850521">
                              <w:marLeft w:val="0"/>
                              <w:marRight w:val="0"/>
                              <w:marTop w:val="0"/>
                              <w:marBottom w:val="0"/>
                              <w:divBdr>
                                <w:top w:val="none" w:sz="0" w:space="0" w:color="auto"/>
                                <w:left w:val="none" w:sz="0" w:space="0" w:color="auto"/>
                                <w:bottom w:val="none" w:sz="0" w:space="0" w:color="auto"/>
                                <w:right w:val="none" w:sz="0" w:space="0" w:color="auto"/>
                              </w:divBdr>
                            </w:div>
                          </w:divsChild>
                        </w:div>
                        <w:div w:id="2034961316">
                          <w:marLeft w:val="0"/>
                          <w:marRight w:val="0"/>
                          <w:marTop w:val="0"/>
                          <w:marBottom w:val="0"/>
                          <w:divBdr>
                            <w:top w:val="none" w:sz="0" w:space="0" w:color="auto"/>
                            <w:left w:val="none" w:sz="0" w:space="0" w:color="auto"/>
                            <w:bottom w:val="none" w:sz="0" w:space="0" w:color="auto"/>
                            <w:right w:val="none" w:sz="0" w:space="0" w:color="auto"/>
                          </w:divBdr>
                          <w:divsChild>
                            <w:div w:id="1460370914">
                              <w:marLeft w:val="0"/>
                              <w:marRight w:val="0"/>
                              <w:marTop w:val="0"/>
                              <w:marBottom w:val="0"/>
                              <w:divBdr>
                                <w:top w:val="none" w:sz="0" w:space="0" w:color="auto"/>
                                <w:left w:val="none" w:sz="0" w:space="0" w:color="auto"/>
                                <w:bottom w:val="none" w:sz="0" w:space="0" w:color="auto"/>
                                <w:right w:val="none" w:sz="0" w:space="0" w:color="auto"/>
                              </w:divBdr>
                            </w:div>
                          </w:divsChild>
                        </w:div>
                        <w:div w:id="1824002088">
                          <w:marLeft w:val="0"/>
                          <w:marRight w:val="0"/>
                          <w:marTop w:val="0"/>
                          <w:marBottom w:val="0"/>
                          <w:divBdr>
                            <w:top w:val="none" w:sz="0" w:space="0" w:color="auto"/>
                            <w:left w:val="none" w:sz="0" w:space="0" w:color="auto"/>
                            <w:bottom w:val="none" w:sz="0" w:space="0" w:color="auto"/>
                            <w:right w:val="none" w:sz="0" w:space="0" w:color="auto"/>
                          </w:divBdr>
                          <w:divsChild>
                            <w:div w:id="612396149">
                              <w:marLeft w:val="0"/>
                              <w:marRight w:val="0"/>
                              <w:marTop w:val="0"/>
                              <w:marBottom w:val="0"/>
                              <w:divBdr>
                                <w:top w:val="none" w:sz="0" w:space="0" w:color="auto"/>
                                <w:left w:val="none" w:sz="0" w:space="0" w:color="auto"/>
                                <w:bottom w:val="none" w:sz="0" w:space="0" w:color="auto"/>
                                <w:right w:val="none" w:sz="0" w:space="0" w:color="auto"/>
                              </w:divBdr>
                            </w:div>
                          </w:divsChild>
                        </w:div>
                        <w:div w:id="1862671047">
                          <w:marLeft w:val="0"/>
                          <w:marRight w:val="0"/>
                          <w:marTop w:val="0"/>
                          <w:marBottom w:val="0"/>
                          <w:divBdr>
                            <w:top w:val="none" w:sz="0" w:space="0" w:color="auto"/>
                            <w:left w:val="none" w:sz="0" w:space="0" w:color="auto"/>
                            <w:bottom w:val="none" w:sz="0" w:space="0" w:color="auto"/>
                            <w:right w:val="none" w:sz="0" w:space="0" w:color="auto"/>
                          </w:divBdr>
                          <w:divsChild>
                            <w:div w:id="1634628822">
                              <w:marLeft w:val="0"/>
                              <w:marRight w:val="0"/>
                              <w:marTop w:val="0"/>
                              <w:marBottom w:val="0"/>
                              <w:divBdr>
                                <w:top w:val="none" w:sz="0" w:space="0" w:color="auto"/>
                                <w:left w:val="none" w:sz="0" w:space="0" w:color="auto"/>
                                <w:bottom w:val="none" w:sz="0" w:space="0" w:color="auto"/>
                                <w:right w:val="none" w:sz="0" w:space="0" w:color="auto"/>
                              </w:divBdr>
                            </w:div>
                          </w:divsChild>
                        </w:div>
                        <w:div w:id="874075936">
                          <w:marLeft w:val="0"/>
                          <w:marRight w:val="0"/>
                          <w:marTop w:val="0"/>
                          <w:marBottom w:val="0"/>
                          <w:divBdr>
                            <w:top w:val="none" w:sz="0" w:space="0" w:color="auto"/>
                            <w:left w:val="none" w:sz="0" w:space="0" w:color="auto"/>
                            <w:bottom w:val="none" w:sz="0" w:space="0" w:color="auto"/>
                            <w:right w:val="none" w:sz="0" w:space="0" w:color="auto"/>
                          </w:divBdr>
                          <w:divsChild>
                            <w:div w:id="1092092075">
                              <w:marLeft w:val="0"/>
                              <w:marRight w:val="0"/>
                              <w:marTop w:val="0"/>
                              <w:marBottom w:val="0"/>
                              <w:divBdr>
                                <w:top w:val="none" w:sz="0" w:space="0" w:color="auto"/>
                                <w:left w:val="none" w:sz="0" w:space="0" w:color="auto"/>
                                <w:bottom w:val="none" w:sz="0" w:space="0" w:color="auto"/>
                                <w:right w:val="none" w:sz="0" w:space="0" w:color="auto"/>
                              </w:divBdr>
                            </w:div>
                          </w:divsChild>
                        </w:div>
                        <w:div w:id="498082775">
                          <w:marLeft w:val="0"/>
                          <w:marRight w:val="0"/>
                          <w:marTop w:val="0"/>
                          <w:marBottom w:val="0"/>
                          <w:divBdr>
                            <w:top w:val="none" w:sz="0" w:space="0" w:color="auto"/>
                            <w:left w:val="none" w:sz="0" w:space="0" w:color="auto"/>
                            <w:bottom w:val="none" w:sz="0" w:space="0" w:color="auto"/>
                            <w:right w:val="none" w:sz="0" w:space="0" w:color="auto"/>
                          </w:divBdr>
                          <w:divsChild>
                            <w:div w:id="199249452">
                              <w:marLeft w:val="0"/>
                              <w:marRight w:val="0"/>
                              <w:marTop w:val="0"/>
                              <w:marBottom w:val="0"/>
                              <w:divBdr>
                                <w:top w:val="none" w:sz="0" w:space="0" w:color="auto"/>
                                <w:left w:val="none" w:sz="0" w:space="0" w:color="auto"/>
                                <w:bottom w:val="none" w:sz="0" w:space="0" w:color="auto"/>
                                <w:right w:val="none" w:sz="0" w:space="0" w:color="auto"/>
                              </w:divBdr>
                            </w:div>
                          </w:divsChild>
                        </w:div>
                        <w:div w:id="928200096">
                          <w:marLeft w:val="0"/>
                          <w:marRight w:val="0"/>
                          <w:marTop w:val="0"/>
                          <w:marBottom w:val="0"/>
                          <w:divBdr>
                            <w:top w:val="none" w:sz="0" w:space="0" w:color="auto"/>
                            <w:left w:val="none" w:sz="0" w:space="0" w:color="auto"/>
                            <w:bottom w:val="none" w:sz="0" w:space="0" w:color="auto"/>
                            <w:right w:val="none" w:sz="0" w:space="0" w:color="auto"/>
                          </w:divBdr>
                          <w:divsChild>
                            <w:div w:id="69085819">
                              <w:marLeft w:val="0"/>
                              <w:marRight w:val="0"/>
                              <w:marTop w:val="0"/>
                              <w:marBottom w:val="0"/>
                              <w:divBdr>
                                <w:top w:val="none" w:sz="0" w:space="0" w:color="auto"/>
                                <w:left w:val="none" w:sz="0" w:space="0" w:color="auto"/>
                                <w:bottom w:val="none" w:sz="0" w:space="0" w:color="auto"/>
                                <w:right w:val="none" w:sz="0" w:space="0" w:color="auto"/>
                              </w:divBdr>
                            </w:div>
                          </w:divsChild>
                        </w:div>
                        <w:div w:id="1277298052">
                          <w:marLeft w:val="0"/>
                          <w:marRight w:val="0"/>
                          <w:marTop w:val="0"/>
                          <w:marBottom w:val="0"/>
                          <w:divBdr>
                            <w:top w:val="none" w:sz="0" w:space="0" w:color="auto"/>
                            <w:left w:val="none" w:sz="0" w:space="0" w:color="auto"/>
                            <w:bottom w:val="none" w:sz="0" w:space="0" w:color="auto"/>
                            <w:right w:val="none" w:sz="0" w:space="0" w:color="auto"/>
                          </w:divBdr>
                          <w:divsChild>
                            <w:div w:id="1641886929">
                              <w:marLeft w:val="0"/>
                              <w:marRight w:val="0"/>
                              <w:marTop w:val="0"/>
                              <w:marBottom w:val="0"/>
                              <w:divBdr>
                                <w:top w:val="none" w:sz="0" w:space="0" w:color="auto"/>
                                <w:left w:val="none" w:sz="0" w:space="0" w:color="auto"/>
                                <w:bottom w:val="none" w:sz="0" w:space="0" w:color="auto"/>
                                <w:right w:val="none" w:sz="0" w:space="0" w:color="auto"/>
                              </w:divBdr>
                            </w:div>
                          </w:divsChild>
                        </w:div>
                        <w:div w:id="2034652410">
                          <w:marLeft w:val="0"/>
                          <w:marRight w:val="0"/>
                          <w:marTop w:val="0"/>
                          <w:marBottom w:val="0"/>
                          <w:divBdr>
                            <w:top w:val="none" w:sz="0" w:space="0" w:color="auto"/>
                            <w:left w:val="none" w:sz="0" w:space="0" w:color="auto"/>
                            <w:bottom w:val="none" w:sz="0" w:space="0" w:color="auto"/>
                            <w:right w:val="none" w:sz="0" w:space="0" w:color="auto"/>
                          </w:divBdr>
                          <w:divsChild>
                            <w:div w:id="494346529">
                              <w:marLeft w:val="0"/>
                              <w:marRight w:val="0"/>
                              <w:marTop w:val="0"/>
                              <w:marBottom w:val="0"/>
                              <w:divBdr>
                                <w:top w:val="none" w:sz="0" w:space="0" w:color="auto"/>
                                <w:left w:val="none" w:sz="0" w:space="0" w:color="auto"/>
                                <w:bottom w:val="none" w:sz="0" w:space="0" w:color="auto"/>
                                <w:right w:val="none" w:sz="0" w:space="0" w:color="auto"/>
                              </w:divBdr>
                            </w:div>
                          </w:divsChild>
                        </w:div>
                        <w:div w:id="1534466291">
                          <w:marLeft w:val="0"/>
                          <w:marRight w:val="0"/>
                          <w:marTop w:val="0"/>
                          <w:marBottom w:val="0"/>
                          <w:divBdr>
                            <w:top w:val="none" w:sz="0" w:space="0" w:color="auto"/>
                            <w:left w:val="none" w:sz="0" w:space="0" w:color="auto"/>
                            <w:bottom w:val="none" w:sz="0" w:space="0" w:color="auto"/>
                            <w:right w:val="none" w:sz="0" w:space="0" w:color="auto"/>
                          </w:divBdr>
                          <w:divsChild>
                            <w:div w:id="282007916">
                              <w:marLeft w:val="0"/>
                              <w:marRight w:val="0"/>
                              <w:marTop w:val="0"/>
                              <w:marBottom w:val="0"/>
                              <w:divBdr>
                                <w:top w:val="none" w:sz="0" w:space="0" w:color="auto"/>
                                <w:left w:val="none" w:sz="0" w:space="0" w:color="auto"/>
                                <w:bottom w:val="none" w:sz="0" w:space="0" w:color="auto"/>
                                <w:right w:val="none" w:sz="0" w:space="0" w:color="auto"/>
                              </w:divBdr>
                            </w:div>
                          </w:divsChild>
                        </w:div>
                        <w:div w:id="1395010325">
                          <w:marLeft w:val="0"/>
                          <w:marRight w:val="0"/>
                          <w:marTop w:val="0"/>
                          <w:marBottom w:val="0"/>
                          <w:divBdr>
                            <w:top w:val="none" w:sz="0" w:space="0" w:color="auto"/>
                            <w:left w:val="none" w:sz="0" w:space="0" w:color="auto"/>
                            <w:bottom w:val="none" w:sz="0" w:space="0" w:color="auto"/>
                            <w:right w:val="none" w:sz="0" w:space="0" w:color="auto"/>
                          </w:divBdr>
                          <w:divsChild>
                            <w:div w:id="695230573">
                              <w:marLeft w:val="0"/>
                              <w:marRight w:val="0"/>
                              <w:marTop w:val="0"/>
                              <w:marBottom w:val="0"/>
                              <w:divBdr>
                                <w:top w:val="none" w:sz="0" w:space="0" w:color="auto"/>
                                <w:left w:val="none" w:sz="0" w:space="0" w:color="auto"/>
                                <w:bottom w:val="none" w:sz="0" w:space="0" w:color="auto"/>
                                <w:right w:val="none" w:sz="0" w:space="0" w:color="auto"/>
                              </w:divBdr>
                            </w:div>
                          </w:divsChild>
                        </w:div>
                        <w:div w:id="216861599">
                          <w:marLeft w:val="0"/>
                          <w:marRight w:val="0"/>
                          <w:marTop w:val="0"/>
                          <w:marBottom w:val="0"/>
                          <w:divBdr>
                            <w:top w:val="none" w:sz="0" w:space="0" w:color="auto"/>
                            <w:left w:val="none" w:sz="0" w:space="0" w:color="auto"/>
                            <w:bottom w:val="none" w:sz="0" w:space="0" w:color="auto"/>
                            <w:right w:val="none" w:sz="0" w:space="0" w:color="auto"/>
                          </w:divBdr>
                          <w:divsChild>
                            <w:div w:id="1599487968">
                              <w:marLeft w:val="0"/>
                              <w:marRight w:val="0"/>
                              <w:marTop w:val="0"/>
                              <w:marBottom w:val="0"/>
                              <w:divBdr>
                                <w:top w:val="none" w:sz="0" w:space="0" w:color="auto"/>
                                <w:left w:val="none" w:sz="0" w:space="0" w:color="auto"/>
                                <w:bottom w:val="none" w:sz="0" w:space="0" w:color="auto"/>
                                <w:right w:val="none" w:sz="0" w:space="0" w:color="auto"/>
                              </w:divBdr>
                            </w:div>
                          </w:divsChild>
                        </w:div>
                        <w:div w:id="2044598329">
                          <w:marLeft w:val="0"/>
                          <w:marRight w:val="0"/>
                          <w:marTop w:val="0"/>
                          <w:marBottom w:val="0"/>
                          <w:divBdr>
                            <w:top w:val="none" w:sz="0" w:space="0" w:color="auto"/>
                            <w:left w:val="none" w:sz="0" w:space="0" w:color="auto"/>
                            <w:bottom w:val="none" w:sz="0" w:space="0" w:color="auto"/>
                            <w:right w:val="none" w:sz="0" w:space="0" w:color="auto"/>
                          </w:divBdr>
                          <w:divsChild>
                            <w:div w:id="1526140098">
                              <w:marLeft w:val="0"/>
                              <w:marRight w:val="0"/>
                              <w:marTop w:val="0"/>
                              <w:marBottom w:val="0"/>
                              <w:divBdr>
                                <w:top w:val="none" w:sz="0" w:space="0" w:color="auto"/>
                                <w:left w:val="none" w:sz="0" w:space="0" w:color="auto"/>
                                <w:bottom w:val="none" w:sz="0" w:space="0" w:color="auto"/>
                                <w:right w:val="none" w:sz="0" w:space="0" w:color="auto"/>
                              </w:divBdr>
                            </w:div>
                          </w:divsChild>
                        </w:div>
                        <w:div w:id="1037507021">
                          <w:marLeft w:val="0"/>
                          <w:marRight w:val="0"/>
                          <w:marTop w:val="0"/>
                          <w:marBottom w:val="0"/>
                          <w:divBdr>
                            <w:top w:val="none" w:sz="0" w:space="0" w:color="auto"/>
                            <w:left w:val="none" w:sz="0" w:space="0" w:color="auto"/>
                            <w:bottom w:val="none" w:sz="0" w:space="0" w:color="auto"/>
                            <w:right w:val="none" w:sz="0" w:space="0" w:color="auto"/>
                          </w:divBdr>
                          <w:divsChild>
                            <w:div w:id="1309240439">
                              <w:marLeft w:val="0"/>
                              <w:marRight w:val="0"/>
                              <w:marTop w:val="0"/>
                              <w:marBottom w:val="0"/>
                              <w:divBdr>
                                <w:top w:val="none" w:sz="0" w:space="0" w:color="auto"/>
                                <w:left w:val="none" w:sz="0" w:space="0" w:color="auto"/>
                                <w:bottom w:val="none" w:sz="0" w:space="0" w:color="auto"/>
                                <w:right w:val="none" w:sz="0" w:space="0" w:color="auto"/>
                              </w:divBdr>
                            </w:div>
                          </w:divsChild>
                        </w:div>
                        <w:div w:id="284164505">
                          <w:marLeft w:val="0"/>
                          <w:marRight w:val="0"/>
                          <w:marTop w:val="0"/>
                          <w:marBottom w:val="0"/>
                          <w:divBdr>
                            <w:top w:val="none" w:sz="0" w:space="0" w:color="auto"/>
                            <w:left w:val="none" w:sz="0" w:space="0" w:color="auto"/>
                            <w:bottom w:val="none" w:sz="0" w:space="0" w:color="auto"/>
                            <w:right w:val="none" w:sz="0" w:space="0" w:color="auto"/>
                          </w:divBdr>
                          <w:divsChild>
                            <w:div w:id="1708799671">
                              <w:marLeft w:val="0"/>
                              <w:marRight w:val="0"/>
                              <w:marTop w:val="0"/>
                              <w:marBottom w:val="0"/>
                              <w:divBdr>
                                <w:top w:val="none" w:sz="0" w:space="0" w:color="auto"/>
                                <w:left w:val="none" w:sz="0" w:space="0" w:color="auto"/>
                                <w:bottom w:val="none" w:sz="0" w:space="0" w:color="auto"/>
                                <w:right w:val="none" w:sz="0" w:space="0" w:color="auto"/>
                              </w:divBdr>
                            </w:div>
                          </w:divsChild>
                        </w:div>
                        <w:div w:id="1885672559">
                          <w:marLeft w:val="0"/>
                          <w:marRight w:val="0"/>
                          <w:marTop w:val="0"/>
                          <w:marBottom w:val="0"/>
                          <w:divBdr>
                            <w:top w:val="none" w:sz="0" w:space="0" w:color="auto"/>
                            <w:left w:val="none" w:sz="0" w:space="0" w:color="auto"/>
                            <w:bottom w:val="none" w:sz="0" w:space="0" w:color="auto"/>
                            <w:right w:val="none" w:sz="0" w:space="0" w:color="auto"/>
                          </w:divBdr>
                          <w:divsChild>
                            <w:div w:id="1398939012">
                              <w:marLeft w:val="0"/>
                              <w:marRight w:val="0"/>
                              <w:marTop w:val="0"/>
                              <w:marBottom w:val="0"/>
                              <w:divBdr>
                                <w:top w:val="none" w:sz="0" w:space="0" w:color="auto"/>
                                <w:left w:val="none" w:sz="0" w:space="0" w:color="auto"/>
                                <w:bottom w:val="none" w:sz="0" w:space="0" w:color="auto"/>
                                <w:right w:val="none" w:sz="0" w:space="0" w:color="auto"/>
                              </w:divBdr>
                            </w:div>
                          </w:divsChild>
                        </w:div>
                        <w:div w:id="1508590815">
                          <w:marLeft w:val="0"/>
                          <w:marRight w:val="0"/>
                          <w:marTop w:val="0"/>
                          <w:marBottom w:val="0"/>
                          <w:divBdr>
                            <w:top w:val="none" w:sz="0" w:space="0" w:color="auto"/>
                            <w:left w:val="none" w:sz="0" w:space="0" w:color="auto"/>
                            <w:bottom w:val="none" w:sz="0" w:space="0" w:color="auto"/>
                            <w:right w:val="none" w:sz="0" w:space="0" w:color="auto"/>
                          </w:divBdr>
                          <w:divsChild>
                            <w:div w:id="89588265">
                              <w:marLeft w:val="0"/>
                              <w:marRight w:val="0"/>
                              <w:marTop w:val="0"/>
                              <w:marBottom w:val="0"/>
                              <w:divBdr>
                                <w:top w:val="none" w:sz="0" w:space="0" w:color="auto"/>
                                <w:left w:val="none" w:sz="0" w:space="0" w:color="auto"/>
                                <w:bottom w:val="none" w:sz="0" w:space="0" w:color="auto"/>
                                <w:right w:val="none" w:sz="0" w:space="0" w:color="auto"/>
                              </w:divBdr>
                            </w:div>
                          </w:divsChild>
                        </w:div>
                        <w:div w:id="1467356661">
                          <w:marLeft w:val="0"/>
                          <w:marRight w:val="0"/>
                          <w:marTop w:val="0"/>
                          <w:marBottom w:val="0"/>
                          <w:divBdr>
                            <w:top w:val="none" w:sz="0" w:space="0" w:color="auto"/>
                            <w:left w:val="none" w:sz="0" w:space="0" w:color="auto"/>
                            <w:bottom w:val="none" w:sz="0" w:space="0" w:color="auto"/>
                            <w:right w:val="none" w:sz="0" w:space="0" w:color="auto"/>
                          </w:divBdr>
                          <w:divsChild>
                            <w:div w:id="1278830445">
                              <w:marLeft w:val="0"/>
                              <w:marRight w:val="0"/>
                              <w:marTop w:val="0"/>
                              <w:marBottom w:val="0"/>
                              <w:divBdr>
                                <w:top w:val="none" w:sz="0" w:space="0" w:color="auto"/>
                                <w:left w:val="none" w:sz="0" w:space="0" w:color="auto"/>
                                <w:bottom w:val="none" w:sz="0" w:space="0" w:color="auto"/>
                                <w:right w:val="none" w:sz="0" w:space="0" w:color="auto"/>
                              </w:divBdr>
                            </w:div>
                          </w:divsChild>
                        </w:div>
                        <w:div w:id="1126121060">
                          <w:marLeft w:val="0"/>
                          <w:marRight w:val="0"/>
                          <w:marTop w:val="0"/>
                          <w:marBottom w:val="0"/>
                          <w:divBdr>
                            <w:top w:val="none" w:sz="0" w:space="0" w:color="auto"/>
                            <w:left w:val="none" w:sz="0" w:space="0" w:color="auto"/>
                            <w:bottom w:val="none" w:sz="0" w:space="0" w:color="auto"/>
                            <w:right w:val="none" w:sz="0" w:space="0" w:color="auto"/>
                          </w:divBdr>
                          <w:divsChild>
                            <w:div w:id="1639724077">
                              <w:marLeft w:val="0"/>
                              <w:marRight w:val="0"/>
                              <w:marTop w:val="0"/>
                              <w:marBottom w:val="0"/>
                              <w:divBdr>
                                <w:top w:val="none" w:sz="0" w:space="0" w:color="auto"/>
                                <w:left w:val="none" w:sz="0" w:space="0" w:color="auto"/>
                                <w:bottom w:val="none" w:sz="0" w:space="0" w:color="auto"/>
                                <w:right w:val="none" w:sz="0" w:space="0" w:color="auto"/>
                              </w:divBdr>
                            </w:div>
                          </w:divsChild>
                        </w:div>
                        <w:div w:id="1200702048">
                          <w:marLeft w:val="0"/>
                          <w:marRight w:val="0"/>
                          <w:marTop w:val="0"/>
                          <w:marBottom w:val="0"/>
                          <w:divBdr>
                            <w:top w:val="none" w:sz="0" w:space="0" w:color="auto"/>
                            <w:left w:val="none" w:sz="0" w:space="0" w:color="auto"/>
                            <w:bottom w:val="none" w:sz="0" w:space="0" w:color="auto"/>
                            <w:right w:val="none" w:sz="0" w:space="0" w:color="auto"/>
                          </w:divBdr>
                          <w:divsChild>
                            <w:div w:id="265430924">
                              <w:marLeft w:val="0"/>
                              <w:marRight w:val="0"/>
                              <w:marTop w:val="0"/>
                              <w:marBottom w:val="0"/>
                              <w:divBdr>
                                <w:top w:val="none" w:sz="0" w:space="0" w:color="auto"/>
                                <w:left w:val="none" w:sz="0" w:space="0" w:color="auto"/>
                                <w:bottom w:val="none" w:sz="0" w:space="0" w:color="auto"/>
                                <w:right w:val="none" w:sz="0" w:space="0" w:color="auto"/>
                              </w:divBdr>
                            </w:div>
                          </w:divsChild>
                        </w:div>
                        <w:div w:id="820198984">
                          <w:marLeft w:val="0"/>
                          <w:marRight w:val="0"/>
                          <w:marTop w:val="0"/>
                          <w:marBottom w:val="0"/>
                          <w:divBdr>
                            <w:top w:val="none" w:sz="0" w:space="0" w:color="auto"/>
                            <w:left w:val="none" w:sz="0" w:space="0" w:color="auto"/>
                            <w:bottom w:val="none" w:sz="0" w:space="0" w:color="auto"/>
                            <w:right w:val="none" w:sz="0" w:space="0" w:color="auto"/>
                          </w:divBdr>
                          <w:divsChild>
                            <w:div w:id="1933465284">
                              <w:marLeft w:val="0"/>
                              <w:marRight w:val="0"/>
                              <w:marTop w:val="0"/>
                              <w:marBottom w:val="0"/>
                              <w:divBdr>
                                <w:top w:val="none" w:sz="0" w:space="0" w:color="auto"/>
                                <w:left w:val="none" w:sz="0" w:space="0" w:color="auto"/>
                                <w:bottom w:val="none" w:sz="0" w:space="0" w:color="auto"/>
                                <w:right w:val="none" w:sz="0" w:space="0" w:color="auto"/>
                              </w:divBdr>
                            </w:div>
                          </w:divsChild>
                        </w:div>
                        <w:div w:id="581110327">
                          <w:marLeft w:val="0"/>
                          <w:marRight w:val="0"/>
                          <w:marTop w:val="0"/>
                          <w:marBottom w:val="0"/>
                          <w:divBdr>
                            <w:top w:val="none" w:sz="0" w:space="0" w:color="auto"/>
                            <w:left w:val="none" w:sz="0" w:space="0" w:color="auto"/>
                            <w:bottom w:val="none" w:sz="0" w:space="0" w:color="auto"/>
                            <w:right w:val="none" w:sz="0" w:space="0" w:color="auto"/>
                          </w:divBdr>
                          <w:divsChild>
                            <w:div w:id="1789616012">
                              <w:marLeft w:val="0"/>
                              <w:marRight w:val="0"/>
                              <w:marTop w:val="0"/>
                              <w:marBottom w:val="0"/>
                              <w:divBdr>
                                <w:top w:val="none" w:sz="0" w:space="0" w:color="auto"/>
                                <w:left w:val="none" w:sz="0" w:space="0" w:color="auto"/>
                                <w:bottom w:val="none" w:sz="0" w:space="0" w:color="auto"/>
                                <w:right w:val="none" w:sz="0" w:space="0" w:color="auto"/>
                              </w:divBdr>
                            </w:div>
                          </w:divsChild>
                        </w:div>
                        <w:div w:id="2104914728">
                          <w:marLeft w:val="0"/>
                          <w:marRight w:val="0"/>
                          <w:marTop w:val="0"/>
                          <w:marBottom w:val="0"/>
                          <w:divBdr>
                            <w:top w:val="none" w:sz="0" w:space="0" w:color="auto"/>
                            <w:left w:val="none" w:sz="0" w:space="0" w:color="auto"/>
                            <w:bottom w:val="none" w:sz="0" w:space="0" w:color="auto"/>
                            <w:right w:val="none" w:sz="0" w:space="0" w:color="auto"/>
                          </w:divBdr>
                          <w:divsChild>
                            <w:div w:id="1959293393">
                              <w:marLeft w:val="0"/>
                              <w:marRight w:val="0"/>
                              <w:marTop w:val="0"/>
                              <w:marBottom w:val="0"/>
                              <w:divBdr>
                                <w:top w:val="none" w:sz="0" w:space="0" w:color="auto"/>
                                <w:left w:val="none" w:sz="0" w:space="0" w:color="auto"/>
                                <w:bottom w:val="none" w:sz="0" w:space="0" w:color="auto"/>
                                <w:right w:val="none" w:sz="0" w:space="0" w:color="auto"/>
                              </w:divBdr>
                            </w:div>
                          </w:divsChild>
                        </w:div>
                        <w:div w:id="744914499">
                          <w:marLeft w:val="0"/>
                          <w:marRight w:val="0"/>
                          <w:marTop w:val="0"/>
                          <w:marBottom w:val="0"/>
                          <w:divBdr>
                            <w:top w:val="none" w:sz="0" w:space="0" w:color="auto"/>
                            <w:left w:val="none" w:sz="0" w:space="0" w:color="auto"/>
                            <w:bottom w:val="none" w:sz="0" w:space="0" w:color="auto"/>
                            <w:right w:val="none" w:sz="0" w:space="0" w:color="auto"/>
                          </w:divBdr>
                          <w:divsChild>
                            <w:div w:id="1868180524">
                              <w:marLeft w:val="0"/>
                              <w:marRight w:val="0"/>
                              <w:marTop w:val="0"/>
                              <w:marBottom w:val="0"/>
                              <w:divBdr>
                                <w:top w:val="none" w:sz="0" w:space="0" w:color="auto"/>
                                <w:left w:val="none" w:sz="0" w:space="0" w:color="auto"/>
                                <w:bottom w:val="none" w:sz="0" w:space="0" w:color="auto"/>
                                <w:right w:val="none" w:sz="0" w:space="0" w:color="auto"/>
                              </w:divBdr>
                            </w:div>
                          </w:divsChild>
                        </w:div>
                        <w:div w:id="1929730361">
                          <w:marLeft w:val="0"/>
                          <w:marRight w:val="0"/>
                          <w:marTop w:val="0"/>
                          <w:marBottom w:val="0"/>
                          <w:divBdr>
                            <w:top w:val="none" w:sz="0" w:space="0" w:color="auto"/>
                            <w:left w:val="none" w:sz="0" w:space="0" w:color="auto"/>
                            <w:bottom w:val="none" w:sz="0" w:space="0" w:color="auto"/>
                            <w:right w:val="none" w:sz="0" w:space="0" w:color="auto"/>
                          </w:divBdr>
                          <w:divsChild>
                            <w:div w:id="10037564">
                              <w:marLeft w:val="0"/>
                              <w:marRight w:val="0"/>
                              <w:marTop w:val="0"/>
                              <w:marBottom w:val="0"/>
                              <w:divBdr>
                                <w:top w:val="none" w:sz="0" w:space="0" w:color="auto"/>
                                <w:left w:val="none" w:sz="0" w:space="0" w:color="auto"/>
                                <w:bottom w:val="none" w:sz="0" w:space="0" w:color="auto"/>
                                <w:right w:val="none" w:sz="0" w:space="0" w:color="auto"/>
                              </w:divBdr>
                            </w:div>
                          </w:divsChild>
                        </w:div>
                        <w:div w:id="1394087311">
                          <w:marLeft w:val="0"/>
                          <w:marRight w:val="0"/>
                          <w:marTop w:val="0"/>
                          <w:marBottom w:val="0"/>
                          <w:divBdr>
                            <w:top w:val="none" w:sz="0" w:space="0" w:color="auto"/>
                            <w:left w:val="none" w:sz="0" w:space="0" w:color="auto"/>
                            <w:bottom w:val="none" w:sz="0" w:space="0" w:color="auto"/>
                            <w:right w:val="none" w:sz="0" w:space="0" w:color="auto"/>
                          </w:divBdr>
                          <w:divsChild>
                            <w:div w:id="1899438214">
                              <w:marLeft w:val="0"/>
                              <w:marRight w:val="0"/>
                              <w:marTop w:val="0"/>
                              <w:marBottom w:val="0"/>
                              <w:divBdr>
                                <w:top w:val="none" w:sz="0" w:space="0" w:color="auto"/>
                                <w:left w:val="none" w:sz="0" w:space="0" w:color="auto"/>
                                <w:bottom w:val="none" w:sz="0" w:space="0" w:color="auto"/>
                                <w:right w:val="none" w:sz="0" w:space="0" w:color="auto"/>
                              </w:divBdr>
                            </w:div>
                          </w:divsChild>
                        </w:div>
                        <w:div w:id="45686618">
                          <w:marLeft w:val="0"/>
                          <w:marRight w:val="0"/>
                          <w:marTop w:val="0"/>
                          <w:marBottom w:val="0"/>
                          <w:divBdr>
                            <w:top w:val="none" w:sz="0" w:space="0" w:color="auto"/>
                            <w:left w:val="none" w:sz="0" w:space="0" w:color="auto"/>
                            <w:bottom w:val="none" w:sz="0" w:space="0" w:color="auto"/>
                            <w:right w:val="none" w:sz="0" w:space="0" w:color="auto"/>
                          </w:divBdr>
                          <w:divsChild>
                            <w:div w:id="792095985">
                              <w:marLeft w:val="0"/>
                              <w:marRight w:val="0"/>
                              <w:marTop w:val="0"/>
                              <w:marBottom w:val="0"/>
                              <w:divBdr>
                                <w:top w:val="none" w:sz="0" w:space="0" w:color="auto"/>
                                <w:left w:val="none" w:sz="0" w:space="0" w:color="auto"/>
                                <w:bottom w:val="none" w:sz="0" w:space="0" w:color="auto"/>
                                <w:right w:val="none" w:sz="0" w:space="0" w:color="auto"/>
                              </w:divBdr>
                            </w:div>
                          </w:divsChild>
                        </w:div>
                        <w:div w:id="1482770048">
                          <w:marLeft w:val="0"/>
                          <w:marRight w:val="0"/>
                          <w:marTop w:val="0"/>
                          <w:marBottom w:val="0"/>
                          <w:divBdr>
                            <w:top w:val="none" w:sz="0" w:space="0" w:color="auto"/>
                            <w:left w:val="none" w:sz="0" w:space="0" w:color="auto"/>
                            <w:bottom w:val="none" w:sz="0" w:space="0" w:color="auto"/>
                            <w:right w:val="none" w:sz="0" w:space="0" w:color="auto"/>
                          </w:divBdr>
                          <w:divsChild>
                            <w:div w:id="1600261840">
                              <w:marLeft w:val="0"/>
                              <w:marRight w:val="0"/>
                              <w:marTop w:val="0"/>
                              <w:marBottom w:val="0"/>
                              <w:divBdr>
                                <w:top w:val="none" w:sz="0" w:space="0" w:color="auto"/>
                                <w:left w:val="none" w:sz="0" w:space="0" w:color="auto"/>
                                <w:bottom w:val="none" w:sz="0" w:space="0" w:color="auto"/>
                                <w:right w:val="none" w:sz="0" w:space="0" w:color="auto"/>
                              </w:divBdr>
                            </w:div>
                          </w:divsChild>
                        </w:div>
                        <w:div w:id="648749771">
                          <w:marLeft w:val="0"/>
                          <w:marRight w:val="0"/>
                          <w:marTop w:val="0"/>
                          <w:marBottom w:val="0"/>
                          <w:divBdr>
                            <w:top w:val="none" w:sz="0" w:space="0" w:color="auto"/>
                            <w:left w:val="none" w:sz="0" w:space="0" w:color="auto"/>
                            <w:bottom w:val="none" w:sz="0" w:space="0" w:color="auto"/>
                            <w:right w:val="none" w:sz="0" w:space="0" w:color="auto"/>
                          </w:divBdr>
                          <w:divsChild>
                            <w:div w:id="1216817409">
                              <w:marLeft w:val="0"/>
                              <w:marRight w:val="0"/>
                              <w:marTop w:val="0"/>
                              <w:marBottom w:val="0"/>
                              <w:divBdr>
                                <w:top w:val="none" w:sz="0" w:space="0" w:color="auto"/>
                                <w:left w:val="none" w:sz="0" w:space="0" w:color="auto"/>
                                <w:bottom w:val="none" w:sz="0" w:space="0" w:color="auto"/>
                                <w:right w:val="none" w:sz="0" w:space="0" w:color="auto"/>
                              </w:divBdr>
                            </w:div>
                          </w:divsChild>
                        </w:div>
                        <w:div w:id="679502509">
                          <w:marLeft w:val="0"/>
                          <w:marRight w:val="0"/>
                          <w:marTop w:val="0"/>
                          <w:marBottom w:val="0"/>
                          <w:divBdr>
                            <w:top w:val="none" w:sz="0" w:space="0" w:color="auto"/>
                            <w:left w:val="none" w:sz="0" w:space="0" w:color="auto"/>
                            <w:bottom w:val="none" w:sz="0" w:space="0" w:color="auto"/>
                            <w:right w:val="none" w:sz="0" w:space="0" w:color="auto"/>
                          </w:divBdr>
                          <w:divsChild>
                            <w:div w:id="1315337245">
                              <w:marLeft w:val="0"/>
                              <w:marRight w:val="0"/>
                              <w:marTop w:val="0"/>
                              <w:marBottom w:val="0"/>
                              <w:divBdr>
                                <w:top w:val="none" w:sz="0" w:space="0" w:color="auto"/>
                                <w:left w:val="none" w:sz="0" w:space="0" w:color="auto"/>
                                <w:bottom w:val="none" w:sz="0" w:space="0" w:color="auto"/>
                                <w:right w:val="none" w:sz="0" w:space="0" w:color="auto"/>
                              </w:divBdr>
                            </w:div>
                          </w:divsChild>
                        </w:div>
                        <w:div w:id="2140802336">
                          <w:marLeft w:val="0"/>
                          <w:marRight w:val="0"/>
                          <w:marTop w:val="0"/>
                          <w:marBottom w:val="0"/>
                          <w:divBdr>
                            <w:top w:val="none" w:sz="0" w:space="0" w:color="auto"/>
                            <w:left w:val="none" w:sz="0" w:space="0" w:color="auto"/>
                            <w:bottom w:val="none" w:sz="0" w:space="0" w:color="auto"/>
                            <w:right w:val="none" w:sz="0" w:space="0" w:color="auto"/>
                          </w:divBdr>
                          <w:divsChild>
                            <w:div w:id="589897456">
                              <w:marLeft w:val="0"/>
                              <w:marRight w:val="0"/>
                              <w:marTop w:val="0"/>
                              <w:marBottom w:val="0"/>
                              <w:divBdr>
                                <w:top w:val="none" w:sz="0" w:space="0" w:color="auto"/>
                                <w:left w:val="none" w:sz="0" w:space="0" w:color="auto"/>
                                <w:bottom w:val="none" w:sz="0" w:space="0" w:color="auto"/>
                                <w:right w:val="none" w:sz="0" w:space="0" w:color="auto"/>
                              </w:divBdr>
                            </w:div>
                          </w:divsChild>
                        </w:div>
                        <w:div w:id="1806776265">
                          <w:marLeft w:val="0"/>
                          <w:marRight w:val="0"/>
                          <w:marTop w:val="0"/>
                          <w:marBottom w:val="0"/>
                          <w:divBdr>
                            <w:top w:val="none" w:sz="0" w:space="0" w:color="auto"/>
                            <w:left w:val="none" w:sz="0" w:space="0" w:color="auto"/>
                            <w:bottom w:val="none" w:sz="0" w:space="0" w:color="auto"/>
                            <w:right w:val="none" w:sz="0" w:space="0" w:color="auto"/>
                          </w:divBdr>
                          <w:divsChild>
                            <w:div w:id="580603799">
                              <w:marLeft w:val="0"/>
                              <w:marRight w:val="0"/>
                              <w:marTop w:val="0"/>
                              <w:marBottom w:val="0"/>
                              <w:divBdr>
                                <w:top w:val="none" w:sz="0" w:space="0" w:color="auto"/>
                                <w:left w:val="none" w:sz="0" w:space="0" w:color="auto"/>
                                <w:bottom w:val="none" w:sz="0" w:space="0" w:color="auto"/>
                                <w:right w:val="none" w:sz="0" w:space="0" w:color="auto"/>
                              </w:divBdr>
                            </w:div>
                          </w:divsChild>
                        </w:div>
                        <w:div w:id="1107189410">
                          <w:marLeft w:val="0"/>
                          <w:marRight w:val="0"/>
                          <w:marTop w:val="0"/>
                          <w:marBottom w:val="0"/>
                          <w:divBdr>
                            <w:top w:val="none" w:sz="0" w:space="0" w:color="auto"/>
                            <w:left w:val="none" w:sz="0" w:space="0" w:color="auto"/>
                            <w:bottom w:val="none" w:sz="0" w:space="0" w:color="auto"/>
                            <w:right w:val="none" w:sz="0" w:space="0" w:color="auto"/>
                          </w:divBdr>
                          <w:divsChild>
                            <w:div w:id="64134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183899">
                  <w:marLeft w:val="0"/>
                  <w:marRight w:val="0"/>
                  <w:marTop w:val="0"/>
                  <w:marBottom w:val="0"/>
                  <w:divBdr>
                    <w:top w:val="none" w:sz="0" w:space="0" w:color="auto"/>
                    <w:left w:val="none" w:sz="0" w:space="0" w:color="auto"/>
                    <w:bottom w:val="none" w:sz="0" w:space="0" w:color="auto"/>
                    <w:right w:val="none" w:sz="0" w:space="0" w:color="auto"/>
                  </w:divBdr>
                  <w:divsChild>
                    <w:div w:id="999382255">
                      <w:marLeft w:val="0"/>
                      <w:marRight w:val="0"/>
                      <w:marTop w:val="0"/>
                      <w:marBottom w:val="0"/>
                      <w:divBdr>
                        <w:top w:val="none" w:sz="0" w:space="0" w:color="auto"/>
                        <w:left w:val="none" w:sz="0" w:space="0" w:color="auto"/>
                        <w:bottom w:val="none" w:sz="0" w:space="0" w:color="auto"/>
                        <w:right w:val="none" w:sz="0" w:space="0" w:color="auto"/>
                      </w:divBdr>
                    </w:div>
                    <w:div w:id="173888947">
                      <w:marLeft w:val="0"/>
                      <w:marRight w:val="0"/>
                      <w:marTop w:val="0"/>
                      <w:marBottom w:val="0"/>
                      <w:divBdr>
                        <w:top w:val="none" w:sz="0" w:space="0" w:color="auto"/>
                        <w:left w:val="none" w:sz="0" w:space="0" w:color="auto"/>
                        <w:bottom w:val="none" w:sz="0" w:space="0" w:color="auto"/>
                        <w:right w:val="none" w:sz="0" w:space="0" w:color="auto"/>
                      </w:divBdr>
                      <w:divsChild>
                        <w:div w:id="1436439375">
                          <w:marLeft w:val="0"/>
                          <w:marRight w:val="0"/>
                          <w:marTop w:val="0"/>
                          <w:marBottom w:val="0"/>
                          <w:divBdr>
                            <w:top w:val="none" w:sz="0" w:space="0" w:color="auto"/>
                            <w:left w:val="none" w:sz="0" w:space="0" w:color="auto"/>
                            <w:bottom w:val="none" w:sz="0" w:space="0" w:color="auto"/>
                            <w:right w:val="none" w:sz="0" w:space="0" w:color="auto"/>
                          </w:divBdr>
                          <w:divsChild>
                            <w:div w:id="366953209">
                              <w:marLeft w:val="0"/>
                              <w:marRight w:val="0"/>
                              <w:marTop w:val="0"/>
                              <w:marBottom w:val="0"/>
                              <w:divBdr>
                                <w:top w:val="none" w:sz="0" w:space="0" w:color="auto"/>
                                <w:left w:val="none" w:sz="0" w:space="0" w:color="auto"/>
                                <w:bottom w:val="none" w:sz="0" w:space="0" w:color="auto"/>
                                <w:right w:val="none" w:sz="0" w:space="0" w:color="auto"/>
                              </w:divBdr>
                            </w:div>
                          </w:divsChild>
                        </w:div>
                        <w:div w:id="1731031445">
                          <w:marLeft w:val="0"/>
                          <w:marRight w:val="0"/>
                          <w:marTop w:val="0"/>
                          <w:marBottom w:val="0"/>
                          <w:divBdr>
                            <w:top w:val="none" w:sz="0" w:space="0" w:color="auto"/>
                            <w:left w:val="none" w:sz="0" w:space="0" w:color="auto"/>
                            <w:bottom w:val="none" w:sz="0" w:space="0" w:color="auto"/>
                            <w:right w:val="none" w:sz="0" w:space="0" w:color="auto"/>
                          </w:divBdr>
                          <w:divsChild>
                            <w:div w:id="224485749">
                              <w:marLeft w:val="0"/>
                              <w:marRight w:val="0"/>
                              <w:marTop w:val="0"/>
                              <w:marBottom w:val="0"/>
                              <w:divBdr>
                                <w:top w:val="none" w:sz="0" w:space="0" w:color="auto"/>
                                <w:left w:val="none" w:sz="0" w:space="0" w:color="auto"/>
                                <w:bottom w:val="none" w:sz="0" w:space="0" w:color="auto"/>
                                <w:right w:val="none" w:sz="0" w:space="0" w:color="auto"/>
                              </w:divBdr>
                            </w:div>
                          </w:divsChild>
                        </w:div>
                        <w:div w:id="1537934675">
                          <w:marLeft w:val="0"/>
                          <w:marRight w:val="0"/>
                          <w:marTop w:val="0"/>
                          <w:marBottom w:val="0"/>
                          <w:divBdr>
                            <w:top w:val="none" w:sz="0" w:space="0" w:color="auto"/>
                            <w:left w:val="none" w:sz="0" w:space="0" w:color="auto"/>
                            <w:bottom w:val="none" w:sz="0" w:space="0" w:color="auto"/>
                            <w:right w:val="none" w:sz="0" w:space="0" w:color="auto"/>
                          </w:divBdr>
                          <w:divsChild>
                            <w:div w:id="27947749">
                              <w:marLeft w:val="0"/>
                              <w:marRight w:val="0"/>
                              <w:marTop w:val="0"/>
                              <w:marBottom w:val="0"/>
                              <w:divBdr>
                                <w:top w:val="none" w:sz="0" w:space="0" w:color="auto"/>
                                <w:left w:val="none" w:sz="0" w:space="0" w:color="auto"/>
                                <w:bottom w:val="none" w:sz="0" w:space="0" w:color="auto"/>
                                <w:right w:val="none" w:sz="0" w:space="0" w:color="auto"/>
                              </w:divBdr>
                            </w:div>
                          </w:divsChild>
                        </w:div>
                        <w:div w:id="622882089">
                          <w:marLeft w:val="0"/>
                          <w:marRight w:val="0"/>
                          <w:marTop w:val="0"/>
                          <w:marBottom w:val="0"/>
                          <w:divBdr>
                            <w:top w:val="none" w:sz="0" w:space="0" w:color="auto"/>
                            <w:left w:val="none" w:sz="0" w:space="0" w:color="auto"/>
                            <w:bottom w:val="none" w:sz="0" w:space="0" w:color="auto"/>
                            <w:right w:val="none" w:sz="0" w:space="0" w:color="auto"/>
                          </w:divBdr>
                          <w:divsChild>
                            <w:div w:id="1041202226">
                              <w:marLeft w:val="0"/>
                              <w:marRight w:val="0"/>
                              <w:marTop w:val="0"/>
                              <w:marBottom w:val="0"/>
                              <w:divBdr>
                                <w:top w:val="none" w:sz="0" w:space="0" w:color="auto"/>
                                <w:left w:val="none" w:sz="0" w:space="0" w:color="auto"/>
                                <w:bottom w:val="none" w:sz="0" w:space="0" w:color="auto"/>
                                <w:right w:val="none" w:sz="0" w:space="0" w:color="auto"/>
                              </w:divBdr>
                            </w:div>
                          </w:divsChild>
                        </w:div>
                        <w:div w:id="2121871845">
                          <w:marLeft w:val="0"/>
                          <w:marRight w:val="0"/>
                          <w:marTop w:val="0"/>
                          <w:marBottom w:val="0"/>
                          <w:divBdr>
                            <w:top w:val="none" w:sz="0" w:space="0" w:color="auto"/>
                            <w:left w:val="none" w:sz="0" w:space="0" w:color="auto"/>
                            <w:bottom w:val="none" w:sz="0" w:space="0" w:color="auto"/>
                            <w:right w:val="none" w:sz="0" w:space="0" w:color="auto"/>
                          </w:divBdr>
                          <w:divsChild>
                            <w:div w:id="1633246908">
                              <w:marLeft w:val="0"/>
                              <w:marRight w:val="0"/>
                              <w:marTop w:val="0"/>
                              <w:marBottom w:val="0"/>
                              <w:divBdr>
                                <w:top w:val="none" w:sz="0" w:space="0" w:color="auto"/>
                                <w:left w:val="none" w:sz="0" w:space="0" w:color="auto"/>
                                <w:bottom w:val="none" w:sz="0" w:space="0" w:color="auto"/>
                                <w:right w:val="none" w:sz="0" w:space="0" w:color="auto"/>
                              </w:divBdr>
                            </w:div>
                          </w:divsChild>
                        </w:div>
                        <w:div w:id="1940603076">
                          <w:marLeft w:val="0"/>
                          <w:marRight w:val="0"/>
                          <w:marTop w:val="0"/>
                          <w:marBottom w:val="0"/>
                          <w:divBdr>
                            <w:top w:val="none" w:sz="0" w:space="0" w:color="auto"/>
                            <w:left w:val="none" w:sz="0" w:space="0" w:color="auto"/>
                            <w:bottom w:val="none" w:sz="0" w:space="0" w:color="auto"/>
                            <w:right w:val="none" w:sz="0" w:space="0" w:color="auto"/>
                          </w:divBdr>
                          <w:divsChild>
                            <w:div w:id="1034306247">
                              <w:marLeft w:val="0"/>
                              <w:marRight w:val="0"/>
                              <w:marTop w:val="0"/>
                              <w:marBottom w:val="0"/>
                              <w:divBdr>
                                <w:top w:val="none" w:sz="0" w:space="0" w:color="auto"/>
                                <w:left w:val="none" w:sz="0" w:space="0" w:color="auto"/>
                                <w:bottom w:val="none" w:sz="0" w:space="0" w:color="auto"/>
                                <w:right w:val="none" w:sz="0" w:space="0" w:color="auto"/>
                              </w:divBdr>
                            </w:div>
                          </w:divsChild>
                        </w:div>
                        <w:div w:id="1967078071">
                          <w:marLeft w:val="0"/>
                          <w:marRight w:val="0"/>
                          <w:marTop w:val="0"/>
                          <w:marBottom w:val="0"/>
                          <w:divBdr>
                            <w:top w:val="none" w:sz="0" w:space="0" w:color="auto"/>
                            <w:left w:val="none" w:sz="0" w:space="0" w:color="auto"/>
                            <w:bottom w:val="none" w:sz="0" w:space="0" w:color="auto"/>
                            <w:right w:val="none" w:sz="0" w:space="0" w:color="auto"/>
                          </w:divBdr>
                          <w:divsChild>
                            <w:div w:id="997609304">
                              <w:marLeft w:val="0"/>
                              <w:marRight w:val="0"/>
                              <w:marTop w:val="0"/>
                              <w:marBottom w:val="0"/>
                              <w:divBdr>
                                <w:top w:val="none" w:sz="0" w:space="0" w:color="auto"/>
                                <w:left w:val="none" w:sz="0" w:space="0" w:color="auto"/>
                                <w:bottom w:val="none" w:sz="0" w:space="0" w:color="auto"/>
                                <w:right w:val="none" w:sz="0" w:space="0" w:color="auto"/>
                              </w:divBdr>
                            </w:div>
                          </w:divsChild>
                        </w:div>
                        <w:div w:id="1934897474">
                          <w:marLeft w:val="0"/>
                          <w:marRight w:val="0"/>
                          <w:marTop w:val="0"/>
                          <w:marBottom w:val="0"/>
                          <w:divBdr>
                            <w:top w:val="none" w:sz="0" w:space="0" w:color="auto"/>
                            <w:left w:val="none" w:sz="0" w:space="0" w:color="auto"/>
                            <w:bottom w:val="none" w:sz="0" w:space="0" w:color="auto"/>
                            <w:right w:val="none" w:sz="0" w:space="0" w:color="auto"/>
                          </w:divBdr>
                          <w:divsChild>
                            <w:div w:id="678507463">
                              <w:marLeft w:val="0"/>
                              <w:marRight w:val="0"/>
                              <w:marTop w:val="0"/>
                              <w:marBottom w:val="0"/>
                              <w:divBdr>
                                <w:top w:val="none" w:sz="0" w:space="0" w:color="auto"/>
                                <w:left w:val="none" w:sz="0" w:space="0" w:color="auto"/>
                                <w:bottom w:val="none" w:sz="0" w:space="0" w:color="auto"/>
                                <w:right w:val="none" w:sz="0" w:space="0" w:color="auto"/>
                              </w:divBdr>
                            </w:div>
                          </w:divsChild>
                        </w:div>
                        <w:div w:id="509025457">
                          <w:marLeft w:val="0"/>
                          <w:marRight w:val="0"/>
                          <w:marTop w:val="0"/>
                          <w:marBottom w:val="0"/>
                          <w:divBdr>
                            <w:top w:val="none" w:sz="0" w:space="0" w:color="auto"/>
                            <w:left w:val="none" w:sz="0" w:space="0" w:color="auto"/>
                            <w:bottom w:val="none" w:sz="0" w:space="0" w:color="auto"/>
                            <w:right w:val="none" w:sz="0" w:space="0" w:color="auto"/>
                          </w:divBdr>
                          <w:divsChild>
                            <w:div w:id="999431985">
                              <w:marLeft w:val="0"/>
                              <w:marRight w:val="0"/>
                              <w:marTop w:val="0"/>
                              <w:marBottom w:val="0"/>
                              <w:divBdr>
                                <w:top w:val="none" w:sz="0" w:space="0" w:color="auto"/>
                                <w:left w:val="none" w:sz="0" w:space="0" w:color="auto"/>
                                <w:bottom w:val="none" w:sz="0" w:space="0" w:color="auto"/>
                                <w:right w:val="none" w:sz="0" w:space="0" w:color="auto"/>
                              </w:divBdr>
                            </w:div>
                          </w:divsChild>
                        </w:div>
                        <w:div w:id="492374712">
                          <w:marLeft w:val="0"/>
                          <w:marRight w:val="0"/>
                          <w:marTop w:val="0"/>
                          <w:marBottom w:val="0"/>
                          <w:divBdr>
                            <w:top w:val="none" w:sz="0" w:space="0" w:color="auto"/>
                            <w:left w:val="none" w:sz="0" w:space="0" w:color="auto"/>
                            <w:bottom w:val="none" w:sz="0" w:space="0" w:color="auto"/>
                            <w:right w:val="none" w:sz="0" w:space="0" w:color="auto"/>
                          </w:divBdr>
                          <w:divsChild>
                            <w:div w:id="1180120198">
                              <w:marLeft w:val="0"/>
                              <w:marRight w:val="0"/>
                              <w:marTop w:val="0"/>
                              <w:marBottom w:val="0"/>
                              <w:divBdr>
                                <w:top w:val="none" w:sz="0" w:space="0" w:color="auto"/>
                                <w:left w:val="none" w:sz="0" w:space="0" w:color="auto"/>
                                <w:bottom w:val="none" w:sz="0" w:space="0" w:color="auto"/>
                                <w:right w:val="none" w:sz="0" w:space="0" w:color="auto"/>
                              </w:divBdr>
                            </w:div>
                          </w:divsChild>
                        </w:div>
                        <w:div w:id="1587417427">
                          <w:marLeft w:val="0"/>
                          <w:marRight w:val="0"/>
                          <w:marTop w:val="0"/>
                          <w:marBottom w:val="0"/>
                          <w:divBdr>
                            <w:top w:val="none" w:sz="0" w:space="0" w:color="auto"/>
                            <w:left w:val="none" w:sz="0" w:space="0" w:color="auto"/>
                            <w:bottom w:val="none" w:sz="0" w:space="0" w:color="auto"/>
                            <w:right w:val="none" w:sz="0" w:space="0" w:color="auto"/>
                          </w:divBdr>
                          <w:divsChild>
                            <w:div w:id="843208549">
                              <w:marLeft w:val="0"/>
                              <w:marRight w:val="0"/>
                              <w:marTop w:val="0"/>
                              <w:marBottom w:val="0"/>
                              <w:divBdr>
                                <w:top w:val="none" w:sz="0" w:space="0" w:color="auto"/>
                                <w:left w:val="none" w:sz="0" w:space="0" w:color="auto"/>
                                <w:bottom w:val="none" w:sz="0" w:space="0" w:color="auto"/>
                                <w:right w:val="none" w:sz="0" w:space="0" w:color="auto"/>
                              </w:divBdr>
                            </w:div>
                          </w:divsChild>
                        </w:div>
                        <w:div w:id="1387335701">
                          <w:marLeft w:val="0"/>
                          <w:marRight w:val="0"/>
                          <w:marTop w:val="0"/>
                          <w:marBottom w:val="0"/>
                          <w:divBdr>
                            <w:top w:val="none" w:sz="0" w:space="0" w:color="auto"/>
                            <w:left w:val="none" w:sz="0" w:space="0" w:color="auto"/>
                            <w:bottom w:val="none" w:sz="0" w:space="0" w:color="auto"/>
                            <w:right w:val="none" w:sz="0" w:space="0" w:color="auto"/>
                          </w:divBdr>
                          <w:divsChild>
                            <w:div w:id="554779788">
                              <w:marLeft w:val="0"/>
                              <w:marRight w:val="0"/>
                              <w:marTop w:val="0"/>
                              <w:marBottom w:val="0"/>
                              <w:divBdr>
                                <w:top w:val="none" w:sz="0" w:space="0" w:color="auto"/>
                                <w:left w:val="none" w:sz="0" w:space="0" w:color="auto"/>
                                <w:bottom w:val="none" w:sz="0" w:space="0" w:color="auto"/>
                                <w:right w:val="none" w:sz="0" w:space="0" w:color="auto"/>
                              </w:divBdr>
                            </w:div>
                          </w:divsChild>
                        </w:div>
                        <w:div w:id="1415591554">
                          <w:marLeft w:val="0"/>
                          <w:marRight w:val="0"/>
                          <w:marTop w:val="0"/>
                          <w:marBottom w:val="0"/>
                          <w:divBdr>
                            <w:top w:val="none" w:sz="0" w:space="0" w:color="auto"/>
                            <w:left w:val="none" w:sz="0" w:space="0" w:color="auto"/>
                            <w:bottom w:val="none" w:sz="0" w:space="0" w:color="auto"/>
                            <w:right w:val="none" w:sz="0" w:space="0" w:color="auto"/>
                          </w:divBdr>
                          <w:divsChild>
                            <w:div w:id="69281820">
                              <w:marLeft w:val="0"/>
                              <w:marRight w:val="0"/>
                              <w:marTop w:val="0"/>
                              <w:marBottom w:val="0"/>
                              <w:divBdr>
                                <w:top w:val="none" w:sz="0" w:space="0" w:color="auto"/>
                                <w:left w:val="none" w:sz="0" w:space="0" w:color="auto"/>
                                <w:bottom w:val="none" w:sz="0" w:space="0" w:color="auto"/>
                                <w:right w:val="none" w:sz="0" w:space="0" w:color="auto"/>
                              </w:divBdr>
                            </w:div>
                          </w:divsChild>
                        </w:div>
                        <w:div w:id="522212562">
                          <w:marLeft w:val="0"/>
                          <w:marRight w:val="0"/>
                          <w:marTop w:val="0"/>
                          <w:marBottom w:val="0"/>
                          <w:divBdr>
                            <w:top w:val="none" w:sz="0" w:space="0" w:color="auto"/>
                            <w:left w:val="none" w:sz="0" w:space="0" w:color="auto"/>
                            <w:bottom w:val="none" w:sz="0" w:space="0" w:color="auto"/>
                            <w:right w:val="none" w:sz="0" w:space="0" w:color="auto"/>
                          </w:divBdr>
                          <w:divsChild>
                            <w:div w:id="901598558">
                              <w:marLeft w:val="0"/>
                              <w:marRight w:val="0"/>
                              <w:marTop w:val="0"/>
                              <w:marBottom w:val="0"/>
                              <w:divBdr>
                                <w:top w:val="none" w:sz="0" w:space="0" w:color="auto"/>
                                <w:left w:val="none" w:sz="0" w:space="0" w:color="auto"/>
                                <w:bottom w:val="none" w:sz="0" w:space="0" w:color="auto"/>
                                <w:right w:val="none" w:sz="0" w:space="0" w:color="auto"/>
                              </w:divBdr>
                            </w:div>
                          </w:divsChild>
                        </w:div>
                        <w:div w:id="2120568077">
                          <w:marLeft w:val="0"/>
                          <w:marRight w:val="0"/>
                          <w:marTop w:val="0"/>
                          <w:marBottom w:val="0"/>
                          <w:divBdr>
                            <w:top w:val="none" w:sz="0" w:space="0" w:color="auto"/>
                            <w:left w:val="none" w:sz="0" w:space="0" w:color="auto"/>
                            <w:bottom w:val="none" w:sz="0" w:space="0" w:color="auto"/>
                            <w:right w:val="none" w:sz="0" w:space="0" w:color="auto"/>
                          </w:divBdr>
                          <w:divsChild>
                            <w:div w:id="789520246">
                              <w:marLeft w:val="0"/>
                              <w:marRight w:val="0"/>
                              <w:marTop w:val="0"/>
                              <w:marBottom w:val="0"/>
                              <w:divBdr>
                                <w:top w:val="none" w:sz="0" w:space="0" w:color="auto"/>
                                <w:left w:val="none" w:sz="0" w:space="0" w:color="auto"/>
                                <w:bottom w:val="none" w:sz="0" w:space="0" w:color="auto"/>
                                <w:right w:val="none" w:sz="0" w:space="0" w:color="auto"/>
                              </w:divBdr>
                            </w:div>
                          </w:divsChild>
                        </w:div>
                        <w:div w:id="1941646601">
                          <w:marLeft w:val="0"/>
                          <w:marRight w:val="0"/>
                          <w:marTop w:val="0"/>
                          <w:marBottom w:val="0"/>
                          <w:divBdr>
                            <w:top w:val="none" w:sz="0" w:space="0" w:color="auto"/>
                            <w:left w:val="none" w:sz="0" w:space="0" w:color="auto"/>
                            <w:bottom w:val="none" w:sz="0" w:space="0" w:color="auto"/>
                            <w:right w:val="none" w:sz="0" w:space="0" w:color="auto"/>
                          </w:divBdr>
                          <w:divsChild>
                            <w:div w:id="2142183426">
                              <w:marLeft w:val="0"/>
                              <w:marRight w:val="0"/>
                              <w:marTop w:val="0"/>
                              <w:marBottom w:val="0"/>
                              <w:divBdr>
                                <w:top w:val="none" w:sz="0" w:space="0" w:color="auto"/>
                                <w:left w:val="none" w:sz="0" w:space="0" w:color="auto"/>
                                <w:bottom w:val="none" w:sz="0" w:space="0" w:color="auto"/>
                                <w:right w:val="none" w:sz="0" w:space="0" w:color="auto"/>
                              </w:divBdr>
                            </w:div>
                          </w:divsChild>
                        </w:div>
                        <w:div w:id="241381009">
                          <w:marLeft w:val="0"/>
                          <w:marRight w:val="0"/>
                          <w:marTop w:val="0"/>
                          <w:marBottom w:val="0"/>
                          <w:divBdr>
                            <w:top w:val="none" w:sz="0" w:space="0" w:color="auto"/>
                            <w:left w:val="none" w:sz="0" w:space="0" w:color="auto"/>
                            <w:bottom w:val="none" w:sz="0" w:space="0" w:color="auto"/>
                            <w:right w:val="none" w:sz="0" w:space="0" w:color="auto"/>
                          </w:divBdr>
                          <w:divsChild>
                            <w:div w:id="1338464326">
                              <w:marLeft w:val="0"/>
                              <w:marRight w:val="0"/>
                              <w:marTop w:val="0"/>
                              <w:marBottom w:val="0"/>
                              <w:divBdr>
                                <w:top w:val="none" w:sz="0" w:space="0" w:color="auto"/>
                                <w:left w:val="none" w:sz="0" w:space="0" w:color="auto"/>
                                <w:bottom w:val="none" w:sz="0" w:space="0" w:color="auto"/>
                                <w:right w:val="none" w:sz="0" w:space="0" w:color="auto"/>
                              </w:divBdr>
                            </w:div>
                          </w:divsChild>
                        </w:div>
                        <w:div w:id="914436462">
                          <w:marLeft w:val="0"/>
                          <w:marRight w:val="0"/>
                          <w:marTop w:val="0"/>
                          <w:marBottom w:val="0"/>
                          <w:divBdr>
                            <w:top w:val="none" w:sz="0" w:space="0" w:color="auto"/>
                            <w:left w:val="none" w:sz="0" w:space="0" w:color="auto"/>
                            <w:bottom w:val="none" w:sz="0" w:space="0" w:color="auto"/>
                            <w:right w:val="none" w:sz="0" w:space="0" w:color="auto"/>
                          </w:divBdr>
                          <w:divsChild>
                            <w:div w:id="336345901">
                              <w:marLeft w:val="0"/>
                              <w:marRight w:val="0"/>
                              <w:marTop w:val="0"/>
                              <w:marBottom w:val="0"/>
                              <w:divBdr>
                                <w:top w:val="none" w:sz="0" w:space="0" w:color="auto"/>
                                <w:left w:val="none" w:sz="0" w:space="0" w:color="auto"/>
                                <w:bottom w:val="none" w:sz="0" w:space="0" w:color="auto"/>
                                <w:right w:val="none" w:sz="0" w:space="0" w:color="auto"/>
                              </w:divBdr>
                            </w:div>
                          </w:divsChild>
                        </w:div>
                        <w:div w:id="1592810449">
                          <w:marLeft w:val="0"/>
                          <w:marRight w:val="0"/>
                          <w:marTop w:val="0"/>
                          <w:marBottom w:val="0"/>
                          <w:divBdr>
                            <w:top w:val="none" w:sz="0" w:space="0" w:color="auto"/>
                            <w:left w:val="none" w:sz="0" w:space="0" w:color="auto"/>
                            <w:bottom w:val="none" w:sz="0" w:space="0" w:color="auto"/>
                            <w:right w:val="none" w:sz="0" w:space="0" w:color="auto"/>
                          </w:divBdr>
                          <w:divsChild>
                            <w:div w:id="1387991541">
                              <w:marLeft w:val="0"/>
                              <w:marRight w:val="0"/>
                              <w:marTop w:val="0"/>
                              <w:marBottom w:val="0"/>
                              <w:divBdr>
                                <w:top w:val="none" w:sz="0" w:space="0" w:color="auto"/>
                                <w:left w:val="none" w:sz="0" w:space="0" w:color="auto"/>
                                <w:bottom w:val="none" w:sz="0" w:space="0" w:color="auto"/>
                                <w:right w:val="none" w:sz="0" w:space="0" w:color="auto"/>
                              </w:divBdr>
                            </w:div>
                          </w:divsChild>
                        </w:div>
                        <w:div w:id="200214586">
                          <w:marLeft w:val="0"/>
                          <w:marRight w:val="0"/>
                          <w:marTop w:val="0"/>
                          <w:marBottom w:val="0"/>
                          <w:divBdr>
                            <w:top w:val="none" w:sz="0" w:space="0" w:color="auto"/>
                            <w:left w:val="none" w:sz="0" w:space="0" w:color="auto"/>
                            <w:bottom w:val="none" w:sz="0" w:space="0" w:color="auto"/>
                            <w:right w:val="none" w:sz="0" w:space="0" w:color="auto"/>
                          </w:divBdr>
                          <w:divsChild>
                            <w:div w:id="187106071">
                              <w:marLeft w:val="0"/>
                              <w:marRight w:val="0"/>
                              <w:marTop w:val="0"/>
                              <w:marBottom w:val="0"/>
                              <w:divBdr>
                                <w:top w:val="none" w:sz="0" w:space="0" w:color="auto"/>
                                <w:left w:val="none" w:sz="0" w:space="0" w:color="auto"/>
                                <w:bottom w:val="none" w:sz="0" w:space="0" w:color="auto"/>
                                <w:right w:val="none" w:sz="0" w:space="0" w:color="auto"/>
                              </w:divBdr>
                            </w:div>
                          </w:divsChild>
                        </w:div>
                        <w:div w:id="850413704">
                          <w:marLeft w:val="0"/>
                          <w:marRight w:val="0"/>
                          <w:marTop w:val="0"/>
                          <w:marBottom w:val="0"/>
                          <w:divBdr>
                            <w:top w:val="none" w:sz="0" w:space="0" w:color="auto"/>
                            <w:left w:val="none" w:sz="0" w:space="0" w:color="auto"/>
                            <w:bottom w:val="none" w:sz="0" w:space="0" w:color="auto"/>
                            <w:right w:val="none" w:sz="0" w:space="0" w:color="auto"/>
                          </w:divBdr>
                          <w:divsChild>
                            <w:div w:id="490221045">
                              <w:marLeft w:val="0"/>
                              <w:marRight w:val="0"/>
                              <w:marTop w:val="0"/>
                              <w:marBottom w:val="0"/>
                              <w:divBdr>
                                <w:top w:val="none" w:sz="0" w:space="0" w:color="auto"/>
                                <w:left w:val="none" w:sz="0" w:space="0" w:color="auto"/>
                                <w:bottom w:val="none" w:sz="0" w:space="0" w:color="auto"/>
                                <w:right w:val="none" w:sz="0" w:space="0" w:color="auto"/>
                              </w:divBdr>
                            </w:div>
                          </w:divsChild>
                        </w:div>
                        <w:div w:id="184514415">
                          <w:marLeft w:val="0"/>
                          <w:marRight w:val="0"/>
                          <w:marTop w:val="0"/>
                          <w:marBottom w:val="0"/>
                          <w:divBdr>
                            <w:top w:val="none" w:sz="0" w:space="0" w:color="auto"/>
                            <w:left w:val="none" w:sz="0" w:space="0" w:color="auto"/>
                            <w:bottom w:val="none" w:sz="0" w:space="0" w:color="auto"/>
                            <w:right w:val="none" w:sz="0" w:space="0" w:color="auto"/>
                          </w:divBdr>
                          <w:divsChild>
                            <w:div w:id="881208820">
                              <w:marLeft w:val="0"/>
                              <w:marRight w:val="0"/>
                              <w:marTop w:val="0"/>
                              <w:marBottom w:val="0"/>
                              <w:divBdr>
                                <w:top w:val="none" w:sz="0" w:space="0" w:color="auto"/>
                                <w:left w:val="none" w:sz="0" w:space="0" w:color="auto"/>
                                <w:bottom w:val="none" w:sz="0" w:space="0" w:color="auto"/>
                                <w:right w:val="none" w:sz="0" w:space="0" w:color="auto"/>
                              </w:divBdr>
                            </w:div>
                          </w:divsChild>
                        </w:div>
                        <w:div w:id="2110467556">
                          <w:marLeft w:val="0"/>
                          <w:marRight w:val="0"/>
                          <w:marTop w:val="0"/>
                          <w:marBottom w:val="0"/>
                          <w:divBdr>
                            <w:top w:val="none" w:sz="0" w:space="0" w:color="auto"/>
                            <w:left w:val="none" w:sz="0" w:space="0" w:color="auto"/>
                            <w:bottom w:val="none" w:sz="0" w:space="0" w:color="auto"/>
                            <w:right w:val="none" w:sz="0" w:space="0" w:color="auto"/>
                          </w:divBdr>
                          <w:divsChild>
                            <w:div w:id="2140412222">
                              <w:marLeft w:val="0"/>
                              <w:marRight w:val="0"/>
                              <w:marTop w:val="0"/>
                              <w:marBottom w:val="0"/>
                              <w:divBdr>
                                <w:top w:val="none" w:sz="0" w:space="0" w:color="auto"/>
                                <w:left w:val="none" w:sz="0" w:space="0" w:color="auto"/>
                                <w:bottom w:val="none" w:sz="0" w:space="0" w:color="auto"/>
                                <w:right w:val="none" w:sz="0" w:space="0" w:color="auto"/>
                              </w:divBdr>
                            </w:div>
                          </w:divsChild>
                        </w:div>
                        <w:div w:id="1838767520">
                          <w:marLeft w:val="0"/>
                          <w:marRight w:val="0"/>
                          <w:marTop w:val="0"/>
                          <w:marBottom w:val="0"/>
                          <w:divBdr>
                            <w:top w:val="none" w:sz="0" w:space="0" w:color="auto"/>
                            <w:left w:val="none" w:sz="0" w:space="0" w:color="auto"/>
                            <w:bottom w:val="none" w:sz="0" w:space="0" w:color="auto"/>
                            <w:right w:val="none" w:sz="0" w:space="0" w:color="auto"/>
                          </w:divBdr>
                          <w:divsChild>
                            <w:div w:id="420949745">
                              <w:marLeft w:val="0"/>
                              <w:marRight w:val="0"/>
                              <w:marTop w:val="0"/>
                              <w:marBottom w:val="0"/>
                              <w:divBdr>
                                <w:top w:val="none" w:sz="0" w:space="0" w:color="auto"/>
                                <w:left w:val="none" w:sz="0" w:space="0" w:color="auto"/>
                                <w:bottom w:val="none" w:sz="0" w:space="0" w:color="auto"/>
                                <w:right w:val="none" w:sz="0" w:space="0" w:color="auto"/>
                              </w:divBdr>
                            </w:div>
                          </w:divsChild>
                        </w:div>
                        <w:div w:id="2095003567">
                          <w:marLeft w:val="0"/>
                          <w:marRight w:val="0"/>
                          <w:marTop w:val="0"/>
                          <w:marBottom w:val="0"/>
                          <w:divBdr>
                            <w:top w:val="none" w:sz="0" w:space="0" w:color="auto"/>
                            <w:left w:val="none" w:sz="0" w:space="0" w:color="auto"/>
                            <w:bottom w:val="none" w:sz="0" w:space="0" w:color="auto"/>
                            <w:right w:val="none" w:sz="0" w:space="0" w:color="auto"/>
                          </w:divBdr>
                          <w:divsChild>
                            <w:div w:id="1737320865">
                              <w:marLeft w:val="0"/>
                              <w:marRight w:val="0"/>
                              <w:marTop w:val="0"/>
                              <w:marBottom w:val="0"/>
                              <w:divBdr>
                                <w:top w:val="none" w:sz="0" w:space="0" w:color="auto"/>
                                <w:left w:val="none" w:sz="0" w:space="0" w:color="auto"/>
                                <w:bottom w:val="none" w:sz="0" w:space="0" w:color="auto"/>
                                <w:right w:val="none" w:sz="0" w:space="0" w:color="auto"/>
                              </w:divBdr>
                            </w:div>
                          </w:divsChild>
                        </w:div>
                        <w:div w:id="588470759">
                          <w:marLeft w:val="0"/>
                          <w:marRight w:val="0"/>
                          <w:marTop w:val="0"/>
                          <w:marBottom w:val="0"/>
                          <w:divBdr>
                            <w:top w:val="none" w:sz="0" w:space="0" w:color="auto"/>
                            <w:left w:val="none" w:sz="0" w:space="0" w:color="auto"/>
                            <w:bottom w:val="none" w:sz="0" w:space="0" w:color="auto"/>
                            <w:right w:val="none" w:sz="0" w:space="0" w:color="auto"/>
                          </w:divBdr>
                          <w:divsChild>
                            <w:div w:id="1030958995">
                              <w:marLeft w:val="0"/>
                              <w:marRight w:val="0"/>
                              <w:marTop w:val="0"/>
                              <w:marBottom w:val="0"/>
                              <w:divBdr>
                                <w:top w:val="none" w:sz="0" w:space="0" w:color="auto"/>
                                <w:left w:val="none" w:sz="0" w:space="0" w:color="auto"/>
                                <w:bottom w:val="none" w:sz="0" w:space="0" w:color="auto"/>
                                <w:right w:val="none" w:sz="0" w:space="0" w:color="auto"/>
                              </w:divBdr>
                            </w:div>
                          </w:divsChild>
                        </w:div>
                        <w:div w:id="645209773">
                          <w:marLeft w:val="0"/>
                          <w:marRight w:val="0"/>
                          <w:marTop w:val="0"/>
                          <w:marBottom w:val="0"/>
                          <w:divBdr>
                            <w:top w:val="none" w:sz="0" w:space="0" w:color="auto"/>
                            <w:left w:val="none" w:sz="0" w:space="0" w:color="auto"/>
                            <w:bottom w:val="none" w:sz="0" w:space="0" w:color="auto"/>
                            <w:right w:val="none" w:sz="0" w:space="0" w:color="auto"/>
                          </w:divBdr>
                          <w:divsChild>
                            <w:div w:id="272051905">
                              <w:marLeft w:val="0"/>
                              <w:marRight w:val="0"/>
                              <w:marTop w:val="0"/>
                              <w:marBottom w:val="0"/>
                              <w:divBdr>
                                <w:top w:val="none" w:sz="0" w:space="0" w:color="auto"/>
                                <w:left w:val="none" w:sz="0" w:space="0" w:color="auto"/>
                                <w:bottom w:val="none" w:sz="0" w:space="0" w:color="auto"/>
                                <w:right w:val="none" w:sz="0" w:space="0" w:color="auto"/>
                              </w:divBdr>
                            </w:div>
                          </w:divsChild>
                        </w:div>
                        <w:div w:id="1502039575">
                          <w:marLeft w:val="0"/>
                          <w:marRight w:val="0"/>
                          <w:marTop w:val="0"/>
                          <w:marBottom w:val="0"/>
                          <w:divBdr>
                            <w:top w:val="none" w:sz="0" w:space="0" w:color="auto"/>
                            <w:left w:val="none" w:sz="0" w:space="0" w:color="auto"/>
                            <w:bottom w:val="none" w:sz="0" w:space="0" w:color="auto"/>
                            <w:right w:val="none" w:sz="0" w:space="0" w:color="auto"/>
                          </w:divBdr>
                          <w:divsChild>
                            <w:div w:id="1871798271">
                              <w:marLeft w:val="0"/>
                              <w:marRight w:val="0"/>
                              <w:marTop w:val="0"/>
                              <w:marBottom w:val="0"/>
                              <w:divBdr>
                                <w:top w:val="none" w:sz="0" w:space="0" w:color="auto"/>
                                <w:left w:val="none" w:sz="0" w:space="0" w:color="auto"/>
                                <w:bottom w:val="none" w:sz="0" w:space="0" w:color="auto"/>
                                <w:right w:val="none" w:sz="0" w:space="0" w:color="auto"/>
                              </w:divBdr>
                            </w:div>
                          </w:divsChild>
                        </w:div>
                        <w:div w:id="1315530308">
                          <w:marLeft w:val="0"/>
                          <w:marRight w:val="0"/>
                          <w:marTop w:val="0"/>
                          <w:marBottom w:val="0"/>
                          <w:divBdr>
                            <w:top w:val="none" w:sz="0" w:space="0" w:color="auto"/>
                            <w:left w:val="none" w:sz="0" w:space="0" w:color="auto"/>
                            <w:bottom w:val="none" w:sz="0" w:space="0" w:color="auto"/>
                            <w:right w:val="none" w:sz="0" w:space="0" w:color="auto"/>
                          </w:divBdr>
                          <w:divsChild>
                            <w:div w:id="1848014131">
                              <w:marLeft w:val="0"/>
                              <w:marRight w:val="0"/>
                              <w:marTop w:val="0"/>
                              <w:marBottom w:val="0"/>
                              <w:divBdr>
                                <w:top w:val="none" w:sz="0" w:space="0" w:color="auto"/>
                                <w:left w:val="none" w:sz="0" w:space="0" w:color="auto"/>
                                <w:bottom w:val="none" w:sz="0" w:space="0" w:color="auto"/>
                                <w:right w:val="none" w:sz="0" w:space="0" w:color="auto"/>
                              </w:divBdr>
                            </w:div>
                          </w:divsChild>
                        </w:div>
                        <w:div w:id="1985962577">
                          <w:marLeft w:val="0"/>
                          <w:marRight w:val="0"/>
                          <w:marTop w:val="0"/>
                          <w:marBottom w:val="0"/>
                          <w:divBdr>
                            <w:top w:val="none" w:sz="0" w:space="0" w:color="auto"/>
                            <w:left w:val="none" w:sz="0" w:space="0" w:color="auto"/>
                            <w:bottom w:val="none" w:sz="0" w:space="0" w:color="auto"/>
                            <w:right w:val="none" w:sz="0" w:space="0" w:color="auto"/>
                          </w:divBdr>
                          <w:divsChild>
                            <w:div w:id="1857190964">
                              <w:marLeft w:val="0"/>
                              <w:marRight w:val="0"/>
                              <w:marTop w:val="0"/>
                              <w:marBottom w:val="0"/>
                              <w:divBdr>
                                <w:top w:val="none" w:sz="0" w:space="0" w:color="auto"/>
                                <w:left w:val="none" w:sz="0" w:space="0" w:color="auto"/>
                                <w:bottom w:val="none" w:sz="0" w:space="0" w:color="auto"/>
                                <w:right w:val="none" w:sz="0" w:space="0" w:color="auto"/>
                              </w:divBdr>
                            </w:div>
                          </w:divsChild>
                        </w:div>
                        <w:div w:id="1304118679">
                          <w:marLeft w:val="0"/>
                          <w:marRight w:val="0"/>
                          <w:marTop w:val="0"/>
                          <w:marBottom w:val="0"/>
                          <w:divBdr>
                            <w:top w:val="none" w:sz="0" w:space="0" w:color="auto"/>
                            <w:left w:val="none" w:sz="0" w:space="0" w:color="auto"/>
                            <w:bottom w:val="none" w:sz="0" w:space="0" w:color="auto"/>
                            <w:right w:val="none" w:sz="0" w:space="0" w:color="auto"/>
                          </w:divBdr>
                          <w:divsChild>
                            <w:div w:id="1690906099">
                              <w:marLeft w:val="0"/>
                              <w:marRight w:val="0"/>
                              <w:marTop w:val="0"/>
                              <w:marBottom w:val="0"/>
                              <w:divBdr>
                                <w:top w:val="none" w:sz="0" w:space="0" w:color="auto"/>
                                <w:left w:val="none" w:sz="0" w:space="0" w:color="auto"/>
                                <w:bottom w:val="none" w:sz="0" w:space="0" w:color="auto"/>
                                <w:right w:val="none" w:sz="0" w:space="0" w:color="auto"/>
                              </w:divBdr>
                            </w:div>
                          </w:divsChild>
                        </w:div>
                        <w:div w:id="2101561148">
                          <w:marLeft w:val="0"/>
                          <w:marRight w:val="0"/>
                          <w:marTop w:val="0"/>
                          <w:marBottom w:val="0"/>
                          <w:divBdr>
                            <w:top w:val="none" w:sz="0" w:space="0" w:color="auto"/>
                            <w:left w:val="none" w:sz="0" w:space="0" w:color="auto"/>
                            <w:bottom w:val="none" w:sz="0" w:space="0" w:color="auto"/>
                            <w:right w:val="none" w:sz="0" w:space="0" w:color="auto"/>
                          </w:divBdr>
                          <w:divsChild>
                            <w:div w:id="1390036807">
                              <w:marLeft w:val="0"/>
                              <w:marRight w:val="0"/>
                              <w:marTop w:val="0"/>
                              <w:marBottom w:val="0"/>
                              <w:divBdr>
                                <w:top w:val="none" w:sz="0" w:space="0" w:color="auto"/>
                                <w:left w:val="none" w:sz="0" w:space="0" w:color="auto"/>
                                <w:bottom w:val="none" w:sz="0" w:space="0" w:color="auto"/>
                                <w:right w:val="none" w:sz="0" w:space="0" w:color="auto"/>
                              </w:divBdr>
                            </w:div>
                          </w:divsChild>
                        </w:div>
                        <w:div w:id="1353216817">
                          <w:marLeft w:val="0"/>
                          <w:marRight w:val="0"/>
                          <w:marTop w:val="0"/>
                          <w:marBottom w:val="0"/>
                          <w:divBdr>
                            <w:top w:val="none" w:sz="0" w:space="0" w:color="auto"/>
                            <w:left w:val="none" w:sz="0" w:space="0" w:color="auto"/>
                            <w:bottom w:val="none" w:sz="0" w:space="0" w:color="auto"/>
                            <w:right w:val="none" w:sz="0" w:space="0" w:color="auto"/>
                          </w:divBdr>
                          <w:divsChild>
                            <w:div w:id="1505437257">
                              <w:marLeft w:val="0"/>
                              <w:marRight w:val="0"/>
                              <w:marTop w:val="0"/>
                              <w:marBottom w:val="0"/>
                              <w:divBdr>
                                <w:top w:val="none" w:sz="0" w:space="0" w:color="auto"/>
                                <w:left w:val="none" w:sz="0" w:space="0" w:color="auto"/>
                                <w:bottom w:val="none" w:sz="0" w:space="0" w:color="auto"/>
                                <w:right w:val="none" w:sz="0" w:space="0" w:color="auto"/>
                              </w:divBdr>
                            </w:div>
                          </w:divsChild>
                        </w:div>
                        <w:div w:id="1112164501">
                          <w:marLeft w:val="0"/>
                          <w:marRight w:val="0"/>
                          <w:marTop w:val="0"/>
                          <w:marBottom w:val="0"/>
                          <w:divBdr>
                            <w:top w:val="none" w:sz="0" w:space="0" w:color="auto"/>
                            <w:left w:val="none" w:sz="0" w:space="0" w:color="auto"/>
                            <w:bottom w:val="none" w:sz="0" w:space="0" w:color="auto"/>
                            <w:right w:val="none" w:sz="0" w:space="0" w:color="auto"/>
                          </w:divBdr>
                          <w:divsChild>
                            <w:div w:id="1526866057">
                              <w:marLeft w:val="0"/>
                              <w:marRight w:val="0"/>
                              <w:marTop w:val="0"/>
                              <w:marBottom w:val="0"/>
                              <w:divBdr>
                                <w:top w:val="none" w:sz="0" w:space="0" w:color="auto"/>
                                <w:left w:val="none" w:sz="0" w:space="0" w:color="auto"/>
                                <w:bottom w:val="none" w:sz="0" w:space="0" w:color="auto"/>
                                <w:right w:val="none" w:sz="0" w:space="0" w:color="auto"/>
                              </w:divBdr>
                            </w:div>
                          </w:divsChild>
                        </w:div>
                        <w:div w:id="1570574321">
                          <w:marLeft w:val="0"/>
                          <w:marRight w:val="0"/>
                          <w:marTop w:val="0"/>
                          <w:marBottom w:val="0"/>
                          <w:divBdr>
                            <w:top w:val="none" w:sz="0" w:space="0" w:color="auto"/>
                            <w:left w:val="none" w:sz="0" w:space="0" w:color="auto"/>
                            <w:bottom w:val="none" w:sz="0" w:space="0" w:color="auto"/>
                            <w:right w:val="none" w:sz="0" w:space="0" w:color="auto"/>
                          </w:divBdr>
                          <w:divsChild>
                            <w:div w:id="185753129">
                              <w:marLeft w:val="0"/>
                              <w:marRight w:val="0"/>
                              <w:marTop w:val="0"/>
                              <w:marBottom w:val="0"/>
                              <w:divBdr>
                                <w:top w:val="none" w:sz="0" w:space="0" w:color="auto"/>
                                <w:left w:val="none" w:sz="0" w:space="0" w:color="auto"/>
                                <w:bottom w:val="none" w:sz="0" w:space="0" w:color="auto"/>
                                <w:right w:val="none" w:sz="0" w:space="0" w:color="auto"/>
                              </w:divBdr>
                            </w:div>
                          </w:divsChild>
                        </w:div>
                        <w:div w:id="1066756967">
                          <w:marLeft w:val="0"/>
                          <w:marRight w:val="0"/>
                          <w:marTop w:val="0"/>
                          <w:marBottom w:val="0"/>
                          <w:divBdr>
                            <w:top w:val="none" w:sz="0" w:space="0" w:color="auto"/>
                            <w:left w:val="none" w:sz="0" w:space="0" w:color="auto"/>
                            <w:bottom w:val="none" w:sz="0" w:space="0" w:color="auto"/>
                            <w:right w:val="none" w:sz="0" w:space="0" w:color="auto"/>
                          </w:divBdr>
                          <w:divsChild>
                            <w:div w:id="491915830">
                              <w:marLeft w:val="0"/>
                              <w:marRight w:val="0"/>
                              <w:marTop w:val="0"/>
                              <w:marBottom w:val="0"/>
                              <w:divBdr>
                                <w:top w:val="none" w:sz="0" w:space="0" w:color="auto"/>
                                <w:left w:val="none" w:sz="0" w:space="0" w:color="auto"/>
                                <w:bottom w:val="none" w:sz="0" w:space="0" w:color="auto"/>
                                <w:right w:val="none" w:sz="0" w:space="0" w:color="auto"/>
                              </w:divBdr>
                            </w:div>
                          </w:divsChild>
                        </w:div>
                        <w:div w:id="766927965">
                          <w:marLeft w:val="0"/>
                          <w:marRight w:val="0"/>
                          <w:marTop w:val="0"/>
                          <w:marBottom w:val="0"/>
                          <w:divBdr>
                            <w:top w:val="none" w:sz="0" w:space="0" w:color="auto"/>
                            <w:left w:val="none" w:sz="0" w:space="0" w:color="auto"/>
                            <w:bottom w:val="none" w:sz="0" w:space="0" w:color="auto"/>
                            <w:right w:val="none" w:sz="0" w:space="0" w:color="auto"/>
                          </w:divBdr>
                          <w:divsChild>
                            <w:div w:id="1786002250">
                              <w:marLeft w:val="0"/>
                              <w:marRight w:val="0"/>
                              <w:marTop w:val="0"/>
                              <w:marBottom w:val="0"/>
                              <w:divBdr>
                                <w:top w:val="none" w:sz="0" w:space="0" w:color="auto"/>
                                <w:left w:val="none" w:sz="0" w:space="0" w:color="auto"/>
                                <w:bottom w:val="none" w:sz="0" w:space="0" w:color="auto"/>
                                <w:right w:val="none" w:sz="0" w:space="0" w:color="auto"/>
                              </w:divBdr>
                            </w:div>
                          </w:divsChild>
                        </w:div>
                        <w:div w:id="1092431219">
                          <w:marLeft w:val="0"/>
                          <w:marRight w:val="0"/>
                          <w:marTop w:val="0"/>
                          <w:marBottom w:val="0"/>
                          <w:divBdr>
                            <w:top w:val="none" w:sz="0" w:space="0" w:color="auto"/>
                            <w:left w:val="none" w:sz="0" w:space="0" w:color="auto"/>
                            <w:bottom w:val="none" w:sz="0" w:space="0" w:color="auto"/>
                            <w:right w:val="none" w:sz="0" w:space="0" w:color="auto"/>
                          </w:divBdr>
                          <w:divsChild>
                            <w:div w:id="1661038835">
                              <w:marLeft w:val="0"/>
                              <w:marRight w:val="0"/>
                              <w:marTop w:val="0"/>
                              <w:marBottom w:val="0"/>
                              <w:divBdr>
                                <w:top w:val="none" w:sz="0" w:space="0" w:color="auto"/>
                                <w:left w:val="none" w:sz="0" w:space="0" w:color="auto"/>
                                <w:bottom w:val="none" w:sz="0" w:space="0" w:color="auto"/>
                                <w:right w:val="none" w:sz="0" w:space="0" w:color="auto"/>
                              </w:divBdr>
                            </w:div>
                          </w:divsChild>
                        </w:div>
                        <w:div w:id="55205886">
                          <w:marLeft w:val="0"/>
                          <w:marRight w:val="0"/>
                          <w:marTop w:val="0"/>
                          <w:marBottom w:val="0"/>
                          <w:divBdr>
                            <w:top w:val="none" w:sz="0" w:space="0" w:color="auto"/>
                            <w:left w:val="none" w:sz="0" w:space="0" w:color="auto"/>
                            <w:bottom w:val="none" w:sz="0" w:space="0" w:color="auto"/>
                            <w:right w:val="none" w:sz="0" w:space="0" w:color="auto"/>
                          </w:divBdr>
                          <w:divsChild>
                            <w:div w:id="552350176">
                              <w:marLeft w:val="0"/>
                              <w:marRight w:val="0"/>
                              <w:marTop w:val="0"/>
                              <w:marBottom w:val="0"/>
                              <w:divBdr>
                                <w:top w:val="none" w:sz="0" w:space="0" w:color="auto"/>
                                <w:left w:val="none" w:sz="0" w:space="0" w:color="auto"/>
                                <w:bottom w:val="none" w:sz="0" w:space="0" w:color="auto"/>
                                <w:right w:val="none" w:sz="0" w:space="0" w:color="auto"/>
                              </w:divBdr>
                            </w:div>
                          </w:divsChild>
                        </w:div>
                        <w:div w:id="550920871">
                          <w:marLeft w:val="0"/>
                          <w:marRight w:val="0"/>
                          <w:marTop w:val="0"/>
                          <w:marBottom w:val="0"/>
                          <w:divBdr>
                            <w:top w:val="none" w:sz="0" w:space="0" w:color="auto"/>
                            <w:left w:val="none" w:sz="0" w:space="0" w:color="auto"/>
                            <w:bottom w:val="none" w:sz="0" w:space="0" w:color="auto"/>
                            <w:right w:val="none" w:sz="0" w:space="0" w:color="auto"/>
                          </w:divBdr>
                          <w:divsChild>
                            <w:div w:id="1138960898">
                              <w:marLeft w:val="0"/>
                              <w:marRight w:val="0"/>
                              <w:marTop w:val="0"/>
                              <w:marBottom w:val="0"/>
                              <w:divBdr>
                                <w:top w:val="none" w:sz="0" w:space="0" w:color="auto"/>
                                <w:left w:val="none" w:sz="0" w:space="0" w:color="auto"/>
                                <w:bottom w:val="none" w:sz="0" w:space="0" w:color="auto"/>
                                <w:right w:val="none" w:sz="0" w:space="0" w:color="auto"/>
                              </w:divBdr>
                            </w:div>
                          </w:divsChild>
                        </w:div>
                        <w:div w:id="946502394">
                          <w:marLeft w:val="0"/>
                          <w:marRight w:val="0"/>
                          <w:marTop w:val="0"/>
                          <w:marBottom w:val="0"/>
                          <w:divBdr>
                            <w:top w:val="none" w:sz="0" w:space="0" w:color="auto"/>
                            <w:left w:val="none" w:sz="0" w:space="0" w:color="auto"/>
                            <w:bottom w:val="none" w:sz="0" w:space="0" w:color="auto"/>
                            <w:right w:val="none" w:sz="0" w:space="0" w:color="auto"/>
                          </w:divBdr>
                          <w:divsChild>
                            <w:div w:id="1119450298">
                              <w:marLeft w:val="0"/>
                              <w:marRight w:val="0"/>
                              <w:marTop w:val="0"/>
                              <w:marBottom w:val="0"/>
                              <w:divBdr>
                                <w:top w:val="none" w:sz="0" w:space="0" w:color="auto"/>
                                <w:left w:val="none" w:sz="0" w:space="0" w:color="auto"/>
                                <w:bottom w:val="none" w:sz="0" w:space="0" w:color="auto"/>
                                <w:right w:val="none" w:sz="0" w:space="0" w:color="auto"/>
                              </w:divBdr>
                            </w:div>
                          </w:divsChild>
                        </w:div>
                        <w:div w:id="827864460">
                          <w:marLeft w:val="0"/>
                          <w:marRight w:val="0"/>
                          <w:marTop w:val="0"/>
                          <w:marBottom w:val="0"/>
                          <w:divBdr>
                            <w:top w:val="none" w:sz="0" w:space="0" w:color="auto"/>
                            <w:left w:val="none" w:sz="0" w:space="0" w:color="auto"/>
                            <w:bottom w:val="none" w:sz="0" w:space="0" w:color="auto"/>
                            <w:right w:val="none" w:sz="0" w:space="0" w:color="auto"/>
                          </w:divBdr>
                          <w:divsChild>
                            <w:div w:id="1953898513">
                              <w:marLeft w:val="0"/>
                              <w:marRight w:val="0"/>
                              <w:marTop w:val="0"/>
                              <w:marBottom w:val="0"/>
                              <w:divBdr>
                                <w:top w:val="none" w:sz="0" w:space="0" w:color="auto"/>
                                <w:left w:val="none" w:sz="0" w:space="0" w:color="auto"/>
                                <w:bottom w:val="none" w:sz="0" w:space="0" w:color="auto"/>
                                <w:right w:val="none" w:sz="0" w:space="0" w:color="auto"/>
                              </w:divBdr>
                            </w:div>
                          </w:divsChild>
                        </w:div>
                        <w:div w:id="2036033234">
                          <w:marLeft w:val="0"/>
                          <w:marRight w:val="0"/>
                          <w:marTop w:val="0"/>
                          <w:marBottom w:val="0"/>
                          <w:divBdr>
                            <w:top w:val="none" w:sz="0" w:space="0" w:color="auto"/>
                            <w:left w:val="none" w:sz="0" w:space="0" w:color="auto"/>
                            <w:bottom w:val="none" w:sz="0" w:space="0" w:color="auto"/>
                            <w:right w:val="none" w:sz="0" w:space="0" w:color="auto"/>
                          </w:divBdr>
                          <w:divsChild>
                            <w:div w:id="1657681553">
                              <w:marLeft w:val="0"/>
                              <w:marRight w:val="0"/>
                              <w:marTop w:val="0"/>
                              <w:marBottom w:val="0"/>
                              <w:divBdr>
                                <w:top w:val="none" w:sz="0" w:space="0" w:color="auto"/>
                                <w:left w:val="none" w:sz="0" w:space="0" w:color="auto"/>
                                <w:bottom w:val="none" w:sz="0" w:space="0" w:color="auto"/>
                                <w:right w:val="none" w:sz="0" w:space="0" w:color="auto"/>
                              </w:divBdr>
                            </w:div>
                          </w:divsChild>
                        </w:div>
                        <w:div w:id="2092893374">
                          <w:marLeft w:val="0"/>
                          <w:marRight w:val="0"/>
                          <w:marTop w:val="0"/>
                          <w:marBottom w:val="0"/>
                          <w:divBdr>
                            <w:top w:val="none" w:sz="0" w:space="0" w:color="auto"/>
                            <w:left w:val="none" w:sz="0" w:space="0" w:color="auto"/>
                            <w:bottom w:val="none" w:sz="0" w:space="0" w:color="auto"/>
                            <w:right w:val="none" w:sz="0" w:space="0" w:color="auto"/>
                          </w:divBdr>
                          <w:divsChild>
                            <w:div w:id="962883595">
                              <w:marLeft w:val="0"/>
                              <w:marRight w:val="0"/>
                              <w:marTop w:val="0"/>
                              <w:marBottom w:val="0"/>
                              <w:divBdr>
                                <w:top w:val="none" w:sz="0" w:space="0" w:color="auto"/>
                                <w:left w:val="none" w:sz="0" w:space="0" w:color="auto"/>
                                <w:bottom w:val="none" w:sz="0" w:space="0" w:color="auto"/>
                                <w:right w:val="none" w:sz="0" w:space="0" w:color="auto"/>
                              </w:divBdr>
                            </w:div>
                          </w:divsChild>
                        </w:div>
                        <w:div w:id="838539152">
                          <w:marLeft w:val="0"/>
                          <w:marRight w:val="0"/>
                          <w:marTop w:val="0"/>
                          <w:marBottom w:val="0"/>
                          <w:divBdr>
                            <w:top w:val="none" w:sz="0" w:space="0" w:color="auto"/>
                            <w:left w:val="none" w:sz="0" w:space="0" w:color="auto"/>
                            <w:bottom w:val="none" w:sz="0" w:space="0" w:color="auto"/>
                            <w:right w:val="none" w:sz="0" w:space="0" w:color="auto"/>
                          </w:divBdr>
                          <w:divsChild>
                            <w:div w:id="1931545318">
                              <w:marLeft w:val="0"/>
                              <w:marRight w:val="0"/>
                              <w:marTop w:val="0"/>
                              <w:marBottom w:val="0"/>
                              <w:divBdr>
                                <w:top w:val="none" w:sz="0" w:space="0" w:color="auto"/>
                                <w:left w:val="none" w:sz="0" w:space="0" w:color="auto"/>
                                <w:bottom w:val="none" w:sz="0" w:space="0" w:color="auto"/>
                                <w:right w:val="none" w:sz="0" w:space="0" w:color="auto"/>
                              </w:divBdr>
                            </w:div>
                          </w:divsChild>
                        </w:div>
                        <w:div w:id="1458373768">
                          <w:marLeft w:val="0"/>
                          <w:marRight w:val="0"/>
                          <w:marTop w:val="0"/>
                          <w:marBottom w:val="0"/>
                          <w:divBdr>
                            <w:top w:val="none" w:sz="0" w:space="0" w:color="auto"/>
                            <w:left w:val="none" w:sz="0" w:space="0" w:color="auto"/>
                            <w:bottom w:val="none" w:sz="0" w:space="0" w:color="auto"/>
                            <w:right w:val="none" w:sz="0" w:space="0" w:color="auto"/>
                          </w:divBdr>
                          <w:divsChild>
                            <w:div w:id="1939754599">
                              <w:marLeft w:val="0"/>
                              <w:marRight w:val="0"/>
                              <w:marTop w:val="0"/>
                              <w:marBottom w:val="0"/>
                              <w:divBdr>
                                <w:top w:val="none" w:sz="0" w:space="0" w:color="auto"/>
                                <w:left w:val="none" w:sz="0" w:space="0" w:color="auto"/>
                                <w:bottom w:val="none" w:sz="0" w:space="0" w:color="auto"/>
                                <w:right w:val="none" w:sz="0" w:space="0" w:color="auto"/>
                              </w:divBdr>
                            </w:div>
                          </w:divsChild>
                        </w:div>
                        <w:div w:id="1635018382">
                          <w:marLeft w:val="0"/>
                          <w:marRight w:val="0"/>
                          <w:marTop w:val="0"/>
                          <w:marBottom w:val="0"/>
                          <w:divBdr>
                            <w:top w:val="none" w:sz="0" w:space="0" w:color="auto"/>
                            <w:left w:val="none" w:sz="0" w:space="0" w:color="auto"/>
                            <w:bottom w:val="none" w:sz="0" w:space="0" w:color="auto"/>
                            <w:right w:val="none" w:sz="0" w:space="0" w:color="auto"/>
                          </w:divBdr>
                          <w:divsChild>
                            <w:div w:id="1692030144">
                              <w:marLeft w:val="0"/>
                              <w:marRight w:val="0"/>
                              <w:marTop w:val="0"/>
                              <w:marBottom w:val="0"/>
                              <w:divBdr>
                                <w:top w:val="none" w:sz="0" w:space="0" w:color="auto"/>
                                <w:left w:val="none" w:sz="0" w:space="0" w:color="auto"/>
                                <w:bottom w:val="none" w:sz="0" w:space="0" w:color="auto"/>
                                <w:right w:val="none" w:sz="0" w:space="0" w:color="auto"/>
                              </w:divBdr>
                            </w:div>
                          </w:divsChild>
                        </w:div>
                        <w:div w:id="1832284950">
                          <w:marLeft w:val="0"/>
                          <w:marRight w:val="0"/>
                          <w:marTop w:val="0"/>
                          <w:marBottom w:val="0"/>
                          <w:divBdr>
                            <w:top w:val="none" w:sz="0" w:space="0" w:color="auto"/>
                            <w:left w:val="none" w:sz="0" w:space="0" w:color="auto"/>
                            <w:bottom w:val="none" w:sz="0" w:space="0" w:color="auto"/>
                            <w:right w:val="none" w:sz="0" w:space="0" w:color="auto"/>
                          </w:divBdr>
                          <w:divsChild>
                            <w:div w:id="92870417">
                              <w:marLeft w:val="0"/>
                              <w:marRight w:val="0"/>
                              <w:marTop w:val="0"/>
                              <w:marBottom w:val="0"/>
                              <w:divBdr>
                                <w:top w:val="none" w:sz="0" w:space="0" w:color="auto"/>
                                <w:left w:val="none" w:sz="0" w:space="0" w:color="auto"/>
                                <w:bottom w:val="none" w:sz="0" w:space="0" w:color="auto"/>
                                <w:right w:val="none" w:sz="0" w:space="0" w:color="auto"/>
                              </w:divBdr>
                            </w:div>
                          </w:divsChild>
                        </w:div>
                        <w:div w:id="1939409724">
                          <w:marLeft w:val="0"/>
                          <w:marRight w:val="0"/>
                          <w:marTop w:val="0"/>
                          <w:marBottom w:val="0"/>
                          <w:divBdr>
                            <w:top w:val="none" w:sz="0" w:space="0" w:color="auto"/>
                            <w:left w:val="none" w:sz="0" w:space="0" w:color="auto"/>
                            <w:bottom w:val="none" w:sz="0" w:space="0" w:color="auto"/>
                            <w:right w:val="none" w:sz="0" w:space="0" w:color="auto"/>
                          </w:divBdr>
                          <w:divsChild>
                            <w:div w:id="736587176">
                              <w:marLeft w:val="0"/>
                              <w:marRight w:val="0"/>
                              <w:marTop w:val="0"/>
                              <w:marBottom w:val="0"/>
                              <w:divBdr>
                                <w:top w:val="none" w:sz="0" w:space="0" w:color="auto"/>
                                <w:left w:val="none" w:sz="0" w:space="0" w:color="auto"/>
                                <w:bottom w:val="none" w:sz="0" w:space="0" w:color="auto"/>
                                <w:right w:val="none" w:sz="0" w:space="0" w:color="auto"/>
                              </w:divBdr>
                            </w:div>
                          </w:divsChild>
                        </w:div>
                        <w:div w:id="296186226">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175449">
      <w:bodyDiv w:val="1"/>
      <w:marLeft w:val="0"/>
      <w:marRight w:val="0"/>
      <w:marTop w:val="0"/>
      <w:marBottom w:val="0"/>
      <w:divBdr>
        <w:top w:val="none" w:sz="0" w:space="0" w:color="auto"/>
        <w:left w:val="none" w:sz="0" w:space="0" w:color="auto"/>
        <w:bottom w:val="none" w:sz="0" w:space="0" w:color="auto"/>
        <w:right w:val="none" w:sz="0" w:space="0" w:color="auto"/>
      </w:divBdr>
      <w:divsChild>
        <w:div w:id="1767506342">
          <w:marLeft w:val="0"/>
          <w:marRight w:val="0"/>
          <w:marTop w:val="0"/>
          <w:marBottom w:val="0"/>
          <w:divBdr>
            <w:top w:val="none" w:sz="0" w:space="0" w:color="auto"/>
            <w:left w:val="none" w:sz="0" w:space="0" w:color="auto"/>
            <w:bottom w:val="none" w:sz="0" w:space="0" w:color="auto"/>
            <w:right w:val="none" w:sz="0" w:space="0" w:color="auto"/>
          </w:divBdr>
          <w:divsChild>
            <w:div w:id="648285805">
              <w:marLeft w:val="0"/>
              <w:marRight w:val="0"/>
              <w:marTop w:val="0"/>
              <w:marBottom w:val="0"/>
              <w:divBdr>
                <w:top w:val="none" w:sz="0" w:space="0" w:color="auto"/>
                <w:left w:val="none" w:sz="0" w:space="0" w:color="auto"/>
                <w:bottom w:val="none" w:sz="0" w:space="0" w:color="auto"/>
                <w:right w:val="none" w:sz="0" w:space="0" w:color="auto"/>
              </w:divBdr>
            </w:div>
          </w:divsChild>
        </w:div>
        <w:div w:id="1131829835">
          <w:marLeft w:val="0"/>
          <w:marRight w:val="0"/>
          <w:marTop w:val="0"/>
          <w:marBottom w:val="0"/>
          <w:divBdr>
            <w:top w:val="none" w:sz="0" w:space="0" w:color="auto"/>
            <w:left w:val="none" w:sz="0" w:space="0" w:color="auto"/>
            <w:bottom w:val="none" w:sz="0" w:space="0" w:color="auto"/>
            <w:right w:val="none" w:sz="0" w:space="0" w:color="auto"/>
          </w:divBdr>
          <w:divsChild>
            <w:div w:id="1226717812">
              <w:marLeft w:val="0"/>
              <w:marRight w:val="0"/>
              <w:marTop w:val="0"/>
              <w:marBottom w:val="0"/>
              <w:divBdr>
                <w:top w:val="none" w:sz="0" w:space="0" w:color="auto"/>
                <w:left w:val="none" w:sz="0" w:space="0" w:color="auto"/>
                <w:bottom w:val="none" w:sz="0" w:space="0" w:color="auto"/>
                <w:right w:val="none" w:sz="0" w:space="0" w:color="auto"/>
              </w:divBdr>
            </w:div>
            <w:div w:id="199708983">
              <w:marLeft w:val="0"/>
              <w:marRight w:val="0"/>
              <w:marTop w:val="0"/>
              <w:marBottom w:val="0"/>
              <w:divBdr>
                <w:top w:val="none" w:sz="0" w:space="0" w:color="auto"/>
                <w:left w:val="none" w:sz="0" w:space="0" w:color="auto"/>
                <w:bottom w:val="none" w:sz="0" w:space="0" w:color="auto"/>
                <w:right w:val="none" w:sz="0" w:space="0" w:color="auto"/>
              </w:divBdr>
              <w:divsChild>
                <w:div w:id="1515993673">
                  <w:marLeft w:val="0"/>
                  <w:marRight w:val="0"/>
                  <w:marTop w:val="0"/>
                  <w:marBottom w:val="0"/>
                  <w:divBdr>
                    <w:top w:val="none" w:sz="0" w:space="0" w:color="auto"/>
                    <w:left w:val="none" w:sz="0" w:space="0" w:color="auto"/>
                    <w:bottom w:val="none" w:sz="0" w:space="0" w:color="auto"/>
                    <w:right w:val="none" w:sz="0" w:space="0" w:color="auto"/>
                  </w:divBdr>
                  <w:divsChild>
                    <w:div w:id="2101634311">
                      <w:marLeft w:val="0"/>
                      <w:marRight w:val="0"/>
                      <w:marTop w:val="0"/>
                      <w:marBottom w:val="0"/>
                      <w:divBdr>
                        <w:top w:val="none" w:sz="0" w:space="0" w:color="auto"/>
                        <w:left w:val="none" w:sz="0" w:space="0" w:color="auto"/>
                        <w:bottom w:val="none" w:sz="0" w:space="0" w:color="auto"/>
                        <w:right w:val="none" w:sz="0" w:space="0" w:color="auto"/>
                      </w:divBdr>
                    </w:div>
                  </w:divsChild>
                </w:div>
                <w:div w:id="1404639096">
                  <w:marLeft w:val="0"/>
                  <w:marRight w:val="0"/>
                  <w:marTop w:val="0"/>
                  <w:marBottom w:val="0"/>
                  <w:divBdr>
                    <w:top w:val="none" w:sz="0" w:space="0" w:color="auto"/>
                    <w:left w:val="none" w:sz="0" w:space="0" w:color="auto"/>
                    <w:bottom w:val="none" w:sz="0" w:space="0" w:color="auto"/>
                    <w:right w:val="none" w:sz="0" w:space="0" w:color="auto"/>
                  </w:divBdr>
                  <w:divsChild>
                    <w:div w:id="239799059">
                      <w:marLeft w:val="0"/>
                      <w:marRight w:val="0"/>
                      <w:marTop w:val="0"/>
                      <w:marBottom w:val="0"/>
                      <w:divBdr>
                        <w:top w:val="none" w:sz="0" w:space="0" w:color="auto"/>
                        <w:left w:val="none" w:sz="0" w:space="0" w:color="auto"/>
                        <w:bottom w:val="none" w:sz="0" w:space="0" w:color="auto"/>
                        <w:right w:val="none" w:sz="0" w:space="0" w:color="auto"/>
                      </w:divBdr>
                    </w:div>
                  </w:divsChild>
                </w:div>
                <w:div w:id="122119493">
                  <w:marLeft w:val="0"/>
                  <w:marRight w:val="0"/>
                  <w:marTop w:val="0"/>
                  <w:marBottom w:val="0"/>
                  <w:divBdr>
                    <w:top w:val="none" w:sz="0" w:space="0" w:color="auto"/>
                    <w:left w:val="none" w:sz="0" w:space="0" w:color="auto"/>
                    <w:bottom w:val="none" w:sz="0" w:space="0" w:color="auto"/>
                    <w:right w:val="none" w:sz="0" w:space="0" w:color="auto"/>
                  </w:divBdr>
                  <w:divsChild>
                    <w:div w:id="1859079914">
                      <w:marLeft w:val="0"/>
                      <w:marRight w:val="0"/>
                      <w:marTop w:val="0"/>
                      <w:marBottom w:val="0"/>
                      <w:divBdr>
                        <w:top w:val="none" w:sz="0" w:space="0" w:color="auto"/>
                        <w:left w:val="none" w:sz="0" w:space="0" w:color="auto"/>
                        <w:bottom w:val="none" w:sz="0" w:space="0" w:color="auto"/>
                        <w:right w:val="none" w:sz="0" w:space="0" w:color="auto"/>
                      </w:divBdr>
                    </w:div>
                  </w:divsChild>
                </w:div>
                <w:div w:id="1725644414">
                  <w:marLeft w:val="0"/>
                  <w:marRight w:val="0"/>
                  <w:marTop w:val="0"/>
                  <w:marBottom w:val="0"/>
                  <w:divBdr>
                    <w:top w:val="none" w:sz="0" w:space="0" w:color="auto"/>
                    <w:left w:val="none" w:sz="0" w:space="0" w:color="auto"/>
                    <w:bottom w:val="none" w:sz="0" w:space="0" w:color="auto"/>
                    <w:right w:val="none" w:sz="0" w:space="0" w:color="auto"/>
                  </w:divBdr>
                  <w:divsChild>
                    <w:div w:id="717357072">
                      <w:marLeft w:val="0"/>
                      <w:marRight w:val="0"/>
                      <w:marTop w:val="0"/>
                      <w:marBottom w:val="0"/>
                      <w:divBdr>
                        <w:top w:val="none" w:sz="0" w:space="0" w:color="auto"/>
                        <w:left w:val="none" w:sz="0" w:space="0" w:color="auto"/>
                        <w:bottom w:val="none" w:sz="0" w:space="0" w:color="auto"/>
                        <w:right w:val="none" w:sz="0" w:space="0" w:color="auto"/>
                      </w:divBdr>
                    </w:div>
                  </w:divsChild>
                </w:div>
                <w:div w:id="1540706699">
                  <w:marLeft w:val="0"/>
                  <w:marRight w:val="0"/>
                  <w:marTop w:val="0"/>
                  <w:marBottom w:val="0"/>
                  <w:divBdr>
                    <w:top w:val="none" w:sz="0" w:space="0" w:color="auto"/>
                    <w:left w:val="none" w:sz="0" w:space="0" w:color="auto"/>
                    <w:bottom w:val="none" w:sz="0" w:space="0" w:color="auto"/>
                    <w:right w:val="none" w:sz="0" w:space="0" w:color="auto"/>
                  </w:divBdr>
                  <w:divsChild>
                    <w:div w:id="359859586">
                      <w:marLeft w:val="0"/>
                      <w:marRight w:val="0"/>
                      <w:marTop w:val="0"/>
                      <w:marBottom w:val="0"/>
                      <w:divBdr>
                        <w:top w:val="none" w:sz="0" w:space="0" w:color="auto"/>
                        <w:left w:val="none" w:sz="0" w:space="0" w:color="auto"/>
                        <w:bottom w:val="none" w:sz="0" w:space="0" w:color="auto"/>
                        <w:right w:val="none" w:sz="0" w:space="0" w:color="auto"/>
                      </w:divBdr>
                    </w:div>
                  </w:divsChild>
                </w:div>
                <w:div w:id="701177123">
                  <w:marLeft w:val="0"/>
                  <w:marRight w:val="0"/>
                  <w:marTop w:val="0"/>
                  <w:marBottom w:val="0"/>
                  <w:divBdr>
                    <w:top w:val="none" w:sz="0" w:space="0" w:color="auto"/>
                    <w:left w:val="none" w:sz="0" w:space="0" w:color="auto"/>
                    <w:bottom w:val="none" w:sz="0" w:space="0" w:color="auto"/>
                    <w:right w:val="none" w:sz="0" w:space="0" w:color="auto"/>
                  </w:divBdr>
                  <w:divsChild>
                    <w:div w:id="1600672067">
                      <w:marLeft w:val="0"/>
                      <w:marRight w:val="0"/>
                      <w:marTop w:val="0"/>
                      <w:marBottom w:val="0"/>
                      <w:divBdr>
                        <w:top w:val="none" w:sz="0" w:space="0" w:color="auto"/>
                        <w:left w:val="none" w:sz="0" w:space="0" w:color="auto"/>
                        <w:bottom w:val="none" w:sz="0" w:space="0" w:color="auto"/>
                        <w:right w:val="none" w:sz="0" w:space="0" w:color="auto"/>
                      </w:divBdr>
                    </w:div>
                  </w:divsChild>
                </w:div>
                <w:div w:id="1520970996">
                  <w:marLeft w:val="0"/>
                  <w:marRight w:val="0"/>
                  <w:marTop w:val="0"/>
                  <w:marBottom w:val="0"/>
                  <w:divBdr>
                    <w:top w:val="none" w:sz="0" w:space="0" w:color="auto"/>
                    <w:left w:val="none" w:sz="0" w:space="0" w:color="auto"/>
                    <w:bottom w:val="none" w:sz="0" w:space="0" w:color="auto"/>
                    <w:right w:val="none" w:sz="0" w:space="0" w:color="auto"/>
                  </w:divBdr>
                  <w:divsChild>
                    <w:div w:id="1306348174">
                      <w:marLeft w:val="0"/>
                      <w:marRight w:val="0"/>
                      <w:marTop w:val="0"/>
                      <w:marBottom w:val="0"/>
                      <w:divBdr>
                        <w:top w:val="none" w:sz="0" w:space="0" w:color="auto"/>
                        <w:left w:val="none" w:sz="0" w:space="0" w:color="auto"/>
                        <w:bottom w:val="none" w:sz="0" w:space="0" w:color="auto"/>
                        <w:right w:val="none" w:sz="0" w:space="0" w:color="auto"/>
                      </w:divBdr>
                    </w:div>
                  </w:divsChild>
                </w:div>
                <w:div w:id="1298074686">
                  <w:marLeft w:val="0"/>
                  <w:marRight w:val="0"/>
                  <w:marTop w:val="0"/>
                  <w:marBottom w:val="0"/>
                  <w:divBdr>
                    <w:top w:val="none" w:sz="0" w:space="0" w:color="auto"/>
                    <w:left w:val="none" w:sz="0" w:space="0" w:color="auto"/>
                    <w:bottom w:val="none" w:sz="0" w:space="0" w:color="auto"/>
                    <w:right w:val="none" w:sz="0" w:space="0" w:color="auto"/>
                  </w:divBdr>
                  <w:divsChild>
                    <w:div w:id="594170621">
                      <w:marLeft w:val="0"/>
                      <w:marRight w:val="0"/>
                      <w:marTop w:val="0"/>
                      <w:marBottom w:val="0"/>
                      <w:divBdr>
                        <w:top w:val="none" w:sz="0" w:space="0" w:color="auto"/>
                        <w:left w:val="none" w:sz="0" w:space="0" w:color="auto"/>
                        <w:bottom w:val="none" w:sz="0" w:space="0" w:color="auto"/>
                        <w:right w:val="none" w:sz="0" w:space="0" w:color="auto"/>
                      </w:divBdr>
                    </w:div>
                  </w:divsChild>
                </w:div>
                <w:div w:id="804590395">
                  <w:marLeft w:val="0"/>
                  <w:marRight w:val="0"/>
                  <w:marTop w:val="0"/>
                  <w:marBottom w:val="0"/>
                  <w:divBdr>
                    <w:top w:val="none" w:sz="0" w:space="0" w:color="auto"/>
                    <w:left w:val="none" w:sz="0" w:space="0" w:color="auto"/>
                    <w:bottom w:val="none" w:sz="0" w:space="0" w:color="auto"/>
                    <w:right w:val="none" w:sz="0" w:space="0" w:color="auto"/>
                  </w:divBdr>
                  <w:divsChild>
                    <w:div w:id="1040862318">
                      <w:marLeft w:val="0"/>
                      <w:marRight w:val="0"/>
                      <w:marTop w:val="0"/>
                      <w:marBottom w:val="0"/>
                      <w:divBdr>
                        <w:top w:val="none" w:sz="0" w:space="0" w:color="auto"/>
                        <w:left w:val="none" w:sz="0" w:space="0" w:color="auto"/>
                        <w:bottom w:val="none" w:sz="0" w:space="0" w:color="auto"/>
                        <w:right w:val="none" w:sz="0" w:space="0" w:color="auto"/>
                      </w:divBdr>
                    </w:div>
                  </w:divsChild>
                </w:div>
                <w:div w:id="1303005852">
                  <w:marLeft w:val="0"/>
                  <w:marRight w:val="0"/>
                  <w:marTop w:val="0"/>
                  <w:marBottom w:val="0"/>
                  <w:divBdr>
                    <w:top w:val="none" w:sz="0" w:space="0" w:color="auto"/>
                    <w:left w:val="none" w:sz="0" w:space="0" w:color="auto"/>
                    <w:bottom w:val="none" w:sz="0" w:space="0" w:color="auto"/>
                    <w:right w:val="none" w:sz="0" w:space="0" w:color="auto"/>
                  </w:divBdr>
                  <w:divsChild>
                    <w:div w:id="1027482225">
                      <w:marLeft w:val="0"/>
                      <w:marRight w:val="0"/>
                      <w:marTop w:val="0"/>
                      <w:marBottom w:val="0"/>
                      <w:divBdr>
                        <w:top w:val="none" w:sz="0" w:space="0" w:color="auto"/>
                        <w:left w:val="none" w:sz="0" w:space="0" w:color="auto"/>
                        <w:bottom w:val="none" w:sz="0" w:space="0" w:color="auto"/>
                        <w:right w:val="none" w:sz="0" w:space="0" w:color="auto"/>
                      </w:divBdr>
                    </w:div>
                  </w:divsChild>
                </w:div>
                <w:div w:id="948392613">
                  <w:marLeft w:val="0"/>
                  <w:marRight w:val="0"/>
                  <w:marTop w:val="0"/>
                  <w:marBottom w:val="0"/>
                  <w:divBdr>
                    <w:top w:val="none" w:sz="0" w:space="0" w:color="auto"/>
                    <w:left w:val="none" w:sz="0" w:space="0" w:color="auto"/>
                    <w:bottom w:val="none" w:sz="0" w:space="0" w:color="auto"/>
                    <w:right w:val="none" w:sz="0" w:space="0" w:color="auto"/>
                  </w:divBdr>
                  <w:divsChild>
                    <w:div w:id="1890535534">
                      <w:marLeft w:val="0"/>
                      <w:marRight w:val="0"/>
                      <w:marTop w:val="0"/>
                      <w:marBottom w:val="0"/>
                      <w:divBdr>
                        <w:top w:val="none" w:sz="0" w:space="0" w:color="auto"/>
                        <w:left w:val="none" w:sz="0" w:space="0" w:color="auto"/>
                        <w:bottom w:val="none" w:sz="0" w:space="0" w:color="auto"/>
                        <w:right w:val="none" w:sz="0" w:space="0" w:color="auto"/>
                      </w:divBdr>
                    </w:div>
                  </w:divsChild>
                </w:div>
                <w:div w:id="29885164">
                  <w:marLeft w:val="0"/>
                  <w:marRight w:val="0"/>
                  <w:marTop w:val="0"/>
                  <w:marBottom w:val="0"/>
                  <w:divBdr>
                    <w:top w:val="none" w:sz="0" w:space="0" w:color="auto"/>
                    <w:left w:val="none" w:sz="0" w:space="0" w:color="auto"/>
                    <w:bottom w:val="none" w:sz="0" w:space="0" w:color="auto"/>
                    <w:right w:val="none" w:sz="0" w:space="0" w:color="auto"/>
                  </w:divBdr>
                  <w:divsChild>
                    <w:div w:id="597565862">
                      <w:marLeft w:val="0"/>
                      <w:marRight w:val="0"/>
                      <w:marTop w:val="0"/>
                      <w:marBottom w:val="0"/>
                      <w:divBdr>
                        <w:top w:val="none" w:sz="0" w:space="0" w:color="auto"/>
                        <w:left w:val="none" w:sz="0" w:space="0" w:color="auto"/>
                        <w:bottom w:val="none" w:sz="0" w:space="0" w:color="auto"/>
                        <w:right w:val="none" w:sz="0" w:space="0" w:color="auto"/>
                      </w:divBdr>
                    </w:div>
                  </w:divsChild>
                </w:div>
                <w:div w:id="508758317">
                  <w:marLeft w:val="0"/>
                  <w:marRight w:val="0"/>
                  <w:marTop w:val="0"/>
                  <w:marBottom w:val="0"/>
                  <w:divBdr>
                    <w:top w:val="none" w:sz="0" w:space="0" w:color="auto"/>
                    <w:left w:val="none" w:sz="0" w:space="0" w:color="auto"/>
                    <w:bottom w:val="none" w:sz="0" w:space="0" w:color="auto"/>
                    <w:right w:val="none" w:sz="0" w:space="0" w:color="auto"/>
                  </w:divBdr>
                  <w:divsChild>
                    <w:div w:id="508830897">
                      <w:marLeft w:val="0"/>
                      <w:marRight w:val="0"/>
                      <w:marTop w:val="0"/>
                      <w:marBottom w:val="0"/>
                      <w:divBdr>
                        <w:top w:val="none" w:sz="0" w:space="0" w:color="auto"/>
                        <w:left w:val="none" w:sz="0" w:space="0" w:color="auto"/>
                        <w:bottom w:val="none" w:sz="0" w:space="0" w:color="auto"/>
                        <w:right w:val="none" w:sz="0" w:space="0" w:color="auto"/>
                      </w:divBdr>
                    </w:div>
                  </w:divsChild>
                </w:div>
                <w:div w:id="632754507">
                  <w:marLeft w:val="0"/>
                  <w:marRight w:val="0"/>
                  <w:marTop w:val="0"/>
                  <w:marBottom w:val="0"/>
                  <w:divBdr>
                    <w:top w:val="none" w:sz="0" w:space="0" w:color="auto"/>
                    <w:left w:val="none" w:sz="0" w:space="0" w:color="auto"/>
                    <w:bottom w:val="none" w:sz="0" w:space="0" w:color="auto"/>
                    <w:right w:val="none" w:sz="0" w:space="0" w:color="auto"/>
                  </w:divBdr>
                  <w:divsChild>
                    <w:div w:id="2111509673">
                      <w:marLeft w:val="0"/>
                      <w:marRight w:val="0"/>
                      <w:marTop w:val="0"/>
                      <w:marBottom w:val="0"/>
                      <w:divBdr>
                        <w:top w:val="none" w:sz="0" w:space="0" w:color="auto"/>
                        <w:left w:val="none" w:sz="0" w:space="0" w:color="auto"/>
                        <w:bottom w:val="none" w:sz="0" w:space="0" w:color="auto"/>
                        <w:right w:val="none" w:sz="0" w:space="0" w:color="auto"/>
                      </w:divBdr>
                    </w:div>
                  </w:divsChild>
                </w:div>
                <w:div w:id="1716852334">
                  <w:marLeft w:val="0"/>
                  <w:marRight w:val="0"/>
                  <w:marTop w:val="0"/>
                  <w:marBottom w:val="0"/>
                  <w:divBdr>
                    <w:top w:val="none" w:sz="0" w:space="0" w:color="auto"/>
                    <w:left w:val="none" w:sz="0" w:space="0" w:color="auto"/>
                    <w:bottom w:val="none" w:sz="0" w:space="0" w:color="auto"/>
                    <w:right w:val="none" w:sz="0" w:space="0" w:color="auto"/>
                  </w:divBdr>
                  <w:divsChild>
                    <w:div w:id="2086686505">
                      <w:marLeft w:val="0"/>
                      <w:marRight w:val="0"/>
                      <w:marTop w:val="0"/>
                      <w:marBottom w:val="0"/>
                      <w:divBdr>
                        <w:top w:val="none" w:sz="0" w:space="0" w:color="auto"/>
                        <w:left w:val="none" w:sz="0" w:space="0" w:color="auto"/>
                        <w:bottom w:val="none" w:sz="0" w:space="0" w:color="auto"/>
                        <w:right w:val="none" w:sz="0" w:space="0" w:color="auto"/>
                      </w:divBdr>
                    </w:div>
                  </w:divsChild>
                </w:div>
                <w:div w:id="622733586">
                  <w:marLeft w:val="0"/>
                  <w:marRight w:val="0"/>
                  <w:marTop w:val="0"/>
                  <w:marBottom w:val="0"/>
                  <w:divBdr>
                    <w:top w:val="none" w:sz="0" w:space="0" w:color="auto"/>
                    <w:left w:val="none" w:sz="0" w:space="0" w:color="auto"/>
                    <w:bottom w:val="none" w:sz="0" w:space="0" w:color="auto"/>
                    <w:right w:val="none" w:sz="0" w:space="0" w:color="auto"/>
                  </w:divBdr>
                  <w:divsChild>
                    <w:div w:id="2126532191">
                      <w:marLeft w:val="0"/>
                      <w:marRight w:val="0"/>
                      <w:marTop w:val="0"/>
                      <w:marBottom w:val="0"/>
                      <w:divBdr>
                        <w:top w:val="none" w:sz="0" w:space="0" w:color="auto"/>
                        <w:left w:val="none" w:sz="0" w:space="0" w:color="auto"/>
                        <w:bottom w:val="none" w:sz="0" w:space="0" w:color="auto"/>
                        <w:right w:val="none" w:sz="0" w:space="0" w:color="auto"/>
                      </w:divBdr>
                    </w:div>
                  </w:divsChild>
                </w:div>
                <w:div w:id="1600024131">
                  <w:marLeft w:val="0"/>
                  <w:marRight w:val="0"/>
                  <w:marTop w:val="0"/>
                  <w:marBottom w:val="0"/>
                  <w:divBdr>
                    <w:top w:val="none" w:sz="0" w:space="0" w:color="auto"/>
                    <w:left w:val="none" w:sz="0" w:space="0" w:color="auto"/>
                    <w:bottom w:val="none" w:sz="0" w:space="0" w:color="auto"/>
                    <w:right w:val="none" w:sz="0" w:space="0" w:color="auto"/>
                  </w:divBdr>
                  <w:divsChild>
                    <w:div w:id="919218818">
                      <w:marLeft w:val="0"/>
                      <w:marRight w:val="0"/>
                      <w:marTop w:val="0"/>
                      <w:marBottom w:val="0"/>
                      <w:divBdr>
                        <w:top w:val="none" w:sz="0" w:space="0" w:color="auto"/>
                        <w:left w:val="none" w:sz="0" w:space="0" w:color="auto"/>
                        <w:bottom w:val="none" w:sz="0" w:space="0" w:color="auto"/>
                        <w:right w:val="none" w:sz="0" w:space="0" w:color="auto"/>
                      </w:divBdr>
                    </w:div>
                  </w:divsChild>
                </w:div>
                <w:div w:id="599066317">
                  <w:marLeft w:val="0"/>
                  <w:marRight w:val="0"/>
                  <w:marTop w:val="0"/>
                  <w:marBottom w:val="0"/>
                  <w:divBdr>
                    <w:top w:val="none" w:sz="0" w:space="0" w:color="auto"/>
                    <w:left w:val="none" w:sz="0" w:space="0" w:color="auto"/>
                    <w:bottom w:val="none" w:sz="0" w:space="0" w:color="auto"/>
                    <w:right w:val="none" w:sz="0" w:space="0" w:color="auto"/>
                  </w:divBdr>
                  <w:divsChild>
                    <w:div w:id="503978637">
                      <w:marLeft w:val="0"/>
                      <w:marRight w:val="0"/>
                      <w:marTop w:val="0"/>
                      <w:marBottom w:val="0"/>
                      <w:divBdr>
                        <w:top w:val="none" w:sz="0" w:space="0" w:color="auto"/>
                        <w:left w:val="none" w:sz="0" w:space="0" w:color="auto"/>
                        <w:bottom w:val="none" w:sz="0" w:space="0" w:color="auto"/>
                        <w:right w:val="none" w:sz="0" w:space="0" w:color="auto"/>
                      </w:divBdr>
                    </w:div>
                  </w:divsChild>
                </w:div>
                <w:div w:id="1739327785">
                  <w:marLeft w:val="0"/>
                  <w:marRight w:val="0"/>
                  <w:marTop w:val="0"/>
                  <w:marBottom w:val="0"/>
                  <w:divBdr>
                    <w:top w:val="none" w:sz="0" w:space="0" w:color="auto"/>
                    <w:left w:val="none" w:sz="0" w:space="0" w:color="auto"/>
                    <w:bottom w:val="none" w:sz="0" w:space="0" w:color="auto"/>
                    <w:right w:val="none" w:sz="0" w:space="0" w:color="auto"/>
                  </w:divBdr>
                  <w:divsChild>
                    <w:div w:id="1600605606">
                      <w:marLeft w:val="0"/>
                      <w:marRight w:val="0"/>
                      <w:marTop w:val="0"/>
                      <w:marBottom w:val="0"/>
                      <w:divBdr>
                        <w:top w:val="none" w:sz="0" w:space="0" w:color="auto"/>
                        <w:left w:val="none" w:sz="0" w:space="0" w:color="auto"/>
                        <w:bottom w:val="none" w:sz="0" w:space="0" w:color="auto"/>
                        <w:right w:val="none" w:sz="0" w:space="0" w:color="auto"/>
                      </w:divBdr>
                    </w:div>
                  </w:divsChild>
                </w:div>
                <w:div w:id="812217446">
                  <w:marLeft w:val="0"/>
                  <w:marRight w:val="0"/>
                  <w:marTop w:val="0"/>
                  <w:marBottom w:val="0"/>
                  <w:divBdr>
                    <w:top w:val="none" w:sz="0" w:space="0" w:color="auto"/>
                    <w:left w:val="none" w:sz="0" w:space="0" w:color="auto"/>
                    <w:bottom w:val="none" w:sz="0" w:space="0" w:color="auto"/>
                    <w:right w:val="none" w:sz="0" w:space="0" w:color="auto"/>
                  </w:divBdr>
                  <w:divsChild>
                    <w:div w:id="1790933399">
                      <w:marLeft w:val="0"/>
                      <w:marRight w:val="0"/>
                      <w:marTop w:val="0"/>
                      <w:marBottom w:val="0"/>
                      <w:divBdr>
                        <w:top w:val="none" w:sz="0" w:space="0" w:color="auto"/>
                        <w:left w:val="none" w:sz="0" w:space="0" w:color="auto"/>
                        <w:bottom w:val="none" w:sz="0" w:space="0" w:color="auto"/>
                        <w:right w:val="none" w:sz="0" w:space="0" w:color="auto"/>
                      </w:divBdr>
                    </w:div>
                  </w:divsChild>
                </w:div>
                <w:div w:id="1836608116">
                  <w:marLeft w:val="0"/>
                  <w:marRight w:val="0"/>
                  <w:marTop w:val="0"/>
                  <w:marBottom w:val="0"/>
                  <w:divBdr>
                    <w:top w:val="none" w:sz="0" w:space="0" w:color="auto"/>
                    <w:left w:val="none" w:sz="0" w:space="0" w:color="auto"/>
                    <w:bottom w:val="none" w:sz="0" w:space="0" w:color="auto"/>
                    <w:right w:val="none" w:sz="0" w:space="0" w:color="auto"/>
                  </w:divBdr>
                  <w:divsChild>
                    <w:div w:id="396974726">
                      <w:marLeft w:val="0"/>
                      <w:marRight w:val="0"/>
                      <w:marTop w:val="0"/>
                      <w:marBottom w:val="0"/>
                      <w:divBdr>
                        <w:top w:val="none" w:sz="0" w:space="0" w:color="auto"/>
                        <w:left w:val="none" w:sz="0" w:space="0" w:color="auto"/>
                        <w:bottom w:val="none" w:sz="0" w:space="0" w:color="auto"/>
                        <w:right w:val="none" w:sz="0" w:space="0" w:color="auto"/>
                      </w:divBdr>
                    </w:div>
                  </w:divsChild>
                </w:div>
                <w:div w:id="657420955">
                  <w:marLeft w:val="0"/>
                  <w:marRight w:val="0"/>
                  <w:marTop w:val="0"/>
                  <w:marBottom w:val="0"/>
                  <w:divBdr>
                    <w:top w:val="none" w:sz="0" w:space="0" w:color="auto"/>
                    <w:left w:val="none" w:sz="0" w:space="0" w:color="auto"/>
                    <w:bottom w:val="none" w:sz="0" w:space="0" w:color="auto"/>
                    <w:right w:val="none" w:sz="0" w:space="0" w:color="auto"/>
                  </w:divBdr>
                  <w:divsChild>
                    <w:div w:id="292827437">
                      <w:marLeft w:val="0"/>
                      <w:marRight w:val="0"/>
                      <w:marTop w:val="0"/>
                      <w:marBottom w:val="0"/>
                      <w:divBdr>
                        <w:top w:val="none" w:sz="0" w:space="0" w:color="auto"/>
                        <w:left w:val="none" w:sz="0" w:space="0" w:color="auto"/>
                        <w:bottom w:val="none" w:sz="0" w:space="0" w:color="auto"/>
                        <w:right w:val="none" w:sz="0" w:space="0" w:color="auto"/>
                      </w:divBdr>
                    </w:div>
                  </w:divsChild>
                </w:div>
                <w:div w:id="2001301610">
                  <w:marLeft w:val="0"/>
                  <w:marRight w:val="0"/>
                  <w:marTop w:val="0"/>
                  <w:marBottom w:val="0"/>
                  <w:divBdr>
                    <w:top w:val="none" w:sz="0" w:space="0" w:color="auto"/>
                    <w:left w:val="none" w:sz="0" w:space="0" w:color="auto"/>
                    <w:bottom w:val="none" w:sz="0" w:space="0" w:color="auto"/>
                    <w:right w:val="none" w:sz="0" w:space="0" w:color="auto"/>
                  </w:divBdr>
                  <w:divsChild>
                    <w:div w:id="1501503667">
                      <w:marLeft w:val="0"/>
                      <w:marRight w:val="0"/>
                      <w:marTop w:val="0"/>
                      <w:marBottom w:val="0"/>
                      <w:divBdr>
                        <w:top w:val="none" w:sz="0" w:space="0" w:color="auto"/>
                        <w:left w:val="none" w:sz="0" w:space="0" w:color="auto"/>
                        <w:bottom w:val="none" w:sz="0" w:space="0" w:color="auto"/>
                        <w:right w:val="none" w:sz="0" w:space="0" w:color="auto"/>
                      </w:divBdr>
                    </w:div>
                  </w:divsChild>
                </w:div>
                <w:div w:id="1178696285">
                  <w:marLeft w:val="0"/>
                  <w:marRight w:val="0"/>
                  <w:marTop w:val="0"/>
                  <w:marBottom w:val="0"/>
                  <w:divBdr>
                    <w:top w:val="none" w:sz="0" w:space="0" w:color="auto"/>
                    <w:left w:val="none" w:sz="0" w:space="0" w:color="auto"/>
                    <w:bottom w:val="none" w:sz="0" w:space="0" w:color="auto"/>
                    <w:right w:val="none" w:sz="0" w:space="0" w:color="auto"/>
                  </w:divBdr>
                  <w:divsChild>
                    <w:div w:id="949625840">
                      <w:marLeft w:val="0"/>
                      <w:marRight w:val="0"/>
                      <w:marTop w:val="0"/>
                      <w:marBottom w:val="0"/>
                      <w:divBdr>
                        <w:top w:val="none" w:sz="0" w:space="0" w:color="auto"/>
                        <w:left w:val="none" w:sz="0" w:space="0" w:color="auto"/>
                        <w:bottom w:val="none" w:sz="0" w:space="0" w:color="auto"/>
                        <w:right w:val="none" w:sz="0" w:space="0" w:color="auto"/>
                      </w:divBdr>
                    </w:div>
                  </w:divsChild>
                </w:div>
                <w:div w:id="1461528866">
                  <w:marLeft w:val="0"/>
                  <w:marRight w:val="0"/>
                  <w:marTop w:val="0"/>
                  <w:marBottom w:val="0"/>
                  <w:divBdr>
                    <w:top w:val="none" w:sz="0" w:space="0" w:color="auto"/>
                    <w:left w:val="none" w:sz="0" w:space="0" w:color="auto"/>
                    <w:bottom w:val="none" w:sz="0" w:space="0" w:color="auto"/>
                    <w:right w:val="none" w:sz="0" w:space="0" w:color="auto"/>
                  </w:divBdr>
                  <w:divsChild>
                    <w:div w:id="1603995140">
                      <w:marLeft w:val="0"/>
                      <w:marRight w:val="0"/>
                      <w:marTop w:val="0"/>
                      <w:marBottom w:val="0"/>
                      <w:divBdr>
                        <w:top w:val="none" w:sz="0" w:space="0" w:color="auto"/>
                        <w:left w:val="none" w:sz="0" w:space="0" w:color="auto"/>
                        <w:bottom w:val="none" w:sz="0" w:space="0" w:color="auto"/>
                        <w:right w:val="none" w:sz="0" w:space="0" w:color="auto"/>
                      </w:divBdr>
                    </w:div>
                  </w:divsChild>
                </w:div>
                <w:div w:id="711154366">
                  <w:marLeft w:val="0"/>
                  <w:marRight w:val="0"/>
                  <w:marTop w:val="0"/>
                  <w:marBottom w:val="0"/>
                  <w:divBdr>
                    <w:top w:val="none" w:sz="0" w:space="0" w:color="auto"/>
                    <w:left w:val="none" w:sz="0" w:space="0" w:color="auto"/>
                    <w:bottom w:val="none" w:sz="0" w:space="0" w:color="auto"/>
                    <w:right w:val="none" w:sz="0" w:space="0" w:color="auto"/>
                  </w:divBdr>
                  <w:divsChild>
                    <w:div w:id="438911499">
                      <w:marLeft w:val="0"/>
                      <w:marRight w:val="0"/>
                      <w:marTop w:val="0"/>
                      <w:marBottom w:val="0"/>
                      <w:divBdr>
                        <w:top w:val="none" w:sz="0" w:space="0" w:color="auto"/>
                        <w:left w:val="none" w:sz="0" w:space="0" w:color="auto"/>
                        <w:bottom w:val="none" w:sz="0" w:space="0" w:color="auto"/>
                        <w:right w:val="none" w:sz="0" w:space="0" w:color="auto"/>
                      </w:divBdr>
                    </w:div>
                  </w:divsChild>
                </w:div>
                <w:div w:id="1657999097">
                  <w:marLeft w:val="0"/>
                  <w:marRight w:val="0"/>
                  <w:marTop w:val="0"/>
                  <w:marBottom w:val="0"/>
                  <w:divBdr>
                    <w:top w:val="none" w:sz="0" w:space="0" w:color="auto"/>
                    <w:left w:val="none" w:sz="0" w:space="0" w:color="auto"/>
                    <w:bottom w:val="none" w:sz="0" w:space="0" w:color="auto"/>
                    <w:right w:val="none" w:sz="0" w:space="0" w:color="auto"/>
                  </w:divBdr>
                  <w:divsChild>
                    <w:div w:id="138190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998212">
          <w:marLeft w:val="0"/>
          <w:marRight w:val="0"/>
          <w:marTop w:val="0"/>
          <w:marBottom w:val="0"/>
          <w:divBdr>
            <w:top w:val="none" w:sz="0" w:space="0" w:color="auto"/>
            <w:left w:val="none" w:sz="0" w:space="0" w:color="auto"/>
            <w:bottom w:val="none" w:sz="0" w:space="0" w:color="auto"/>
            <w:right w:val="none" w:sz="0" w:space="0" w:color="auto"/>
          </w:divBdr>
          <w:divsChild>
            <w:div w:id="3167995">
              <w:marLeft w:val="0"/>
              <w:marRight w:val="0"/>
              <w:marTop w:val="0"/>
              <w:marBottom w:val="0"/>
              <w:divBdr>
                <w:top w:val="none" w:sz="0" w:space="0" w:color="auto"/>
                <w:left w:val="none" w:sz="0" w:space="0" w:color="auto"/>
                <w:bottom w:val="none" w:sz="0" w:space="0" w:color="auto"/>
                <w:right w:val="none" w:sz="0" w:space="0" w:color="auto"/>
              </w:divBdr>
            </w:div>
            <w:div w:id="205409089">
              <w:marLeft w:val="0"/>
              <w:marRight w:val="0"/>
              <w:marTop w:val="0"/>
              <w:marBottom w:val="0"/>
              <w:divBdr>
                <w:top w:val="none" w:sz="0" w:space="0" w:color="auto"/>
                <w:left w:val="none" w:sz="0" w:space="0" w:color="auto"/>
                <w:bottom w:val="none" w:sz="0" w:space="0" w:color="auto"/>
                <w:right w:val="none" w:sz="0" w:space="0" w:color="auto"/>
              </w:divBdr>
              <w:divsChild>
                <w:div w:id="441799600">
                  <w:marLeft w:val="0"/>
                  <w:marRight w:val="0"/>
                  <w:marTop w:val="0"/>
                  <w:marBottom w:val="0"/>
                  <w:divBdr>
                    <w:top w:val="none" w:sz="0" w:space="0" w:color="auto"/>
                    <w:left w:val="none" w:sz="0" w:space="0" w:color="auto"/>
                    <w:bottom w:val="none" w:sz="0" w:space="0" w:color="auto"/>
                    <w:right w:val="none" w:sz="0" w:space="0" w:color="auto"/>
                  </w:divBdr>
                  <w:divsChild>
                    <w:div w:id="849757106">
                      <w:marLeft w:val="0"/>
                      <w:marRight w:val="0"/>
                      <w:marTop w:val="0"/>
                      <w:marBottom w:val="0"/>
                      <w:divBdr>
                        <w:top w:val="none" w:sz="0" w:space="0" w:color="auto"/>
                        <w:left w:val="none" w:sz="0" w:space="0" w:color="auto"/>
                        <w:bottom w:val="none" w:sz="0" w:space="0" w:color="auto"/>
                        <w:right w:val="none" w:sz="0" w:space="0" w:color="auto"/>
                      </w:divBdr>
                    </w:div>
                  </w:divsChild>
                </w:div>
                <w:div w:id="857541720">
                  <w:marLeft w:val="0"/>
                  <w:marRight w:val="0"/>
                  <w:marTop w:val="0"/>
                  <w:marBottom w:val="0"/>
                  <w:divBdr>
                    <w:top w:val="none" w:sz="0" w:space="0" w:color="auto"/>
                    <w:left w:val="none" w:sz="0" w:space="0" w:color="auto"/>
                    <w:bottom w:val="none" w:sz="0" w:space="0" w:color="auto"/>
                    <w:right w:val="none" w:sz="0" w:space="0" w:color="auto"/>
                  </w:divBdr>
                  <w:divsChild>
                    <w:div w:id="966354058">
                      <w:marLeft w:val="0"/>
                      <w:marRight w:val="0"/>
                      <w:marTop w:val="0"/>
                      <w:marBottom w:val="0"/>
                      <w:divBdr>
                        <w:top w:val="none" w:sz="0" w:space="0" w:color="auto"/>
                        <w:left w:val="none" w:sz="0" w:space="0" w:color="auto"/>
                        <w:bottom w:val="none" w:sz="0" w:space="0" w:color="auto"/>
                        <w:right w:val="none" w:sz="0" w:space="0" w:color="auto"/>
                      </w:divBdr>
                    </w:div>
                  </w:divsChild>
                </w:div>
                <w:div w:id="1893467548">
                  <w:marLeft w:val="0"/>
                  <w:marRight w:val="0"/>
                  <w:marTop w:val="0"/>
                  <w:marBottom w:val="0"/>
                  <w:divBdr>
                    <w:top w:val="none" w:sz="0" w:space="0" w:color="auto"/>
                    <w:left w:val="none" w:sz="0" w:space="0" w:color="auto"/>
                    <w:bottom w:val="none" w:sz="0" w:space="0" w:color="auto"/>
                    <w:right w:val="none" w:sz="0" w:space="0" w:color="auto"/>
                  </w:divBdr>
                  <w:divsChild>
                    <w:div w:id="301468782">
                      <w:marLeft w:val="0"/>
                      <w:marRight w:val="0"/>
                      <w:marTop w:val="0"/>
                      <w:marBottom w:val="0"/>
                      <w:divBdr>
                        <w:top w:val="none" w:sz="0" w:space="0" w:color="auto"/>
                        <w:left w:val="none" w:sz="0" w:space="0" w:color="auto"/>
                        <w:bottom w:val="none" w:sz="0" w:space="0" w:color="auto"/>
                        <w:right w:val="none" w:sz="0" w:space="0" w:color="auto"/>
                      </w:divBdr>
                    </w:div>
                  </w:divsChild>
                </w:div>
                <w:div w:id="1412509768">
                  <w:marLeft w:val="0"/>
                  <w:marRight w:val="0"/>
                  <w:marTop w:val="0"/>
                  <w:marBottom w:val="0"/>
                  <w:divBdr>
                    <w:top w:val="none" w:sz="0" w:space="0" w:color="auto"/>
                    <w:left w:val="none" w:sz="0" w:space="0" w:color="auto"/>
                    <w:bottom w:val="none" w:sz="0" w:space="0" w:color="auto"/>
                    <w:right w:val="none" w:sz="0" w:space="0" w:color="auto"/>
                  </w:divBdr>
                  <w:divsChild>
                    <w:div w:id="973945495">
                      <w:marLeft w:val="0"/>
                      <w:marRight w:val="0"/>
                      <w:marTop w:val="0"/>
                      <w:marBottom w:val="0"/>
                      <w:divBdr>
                        <w:top w:val="none" w:sz="0" w:space="0" w:color="auto"/>
                        <w:left w:val="none" w:sz="0" w:space="0" w:color="auto"/>
                        <w:bottom w:val="none" w:sz="0" w:space="0" w:color="auto"/>
                        <w:right w:val="none" w:sz="0" w:space="0" w:color="auto"/>
                      </w:divBdr>
                    </w:div>
                  </w:divsChild>
                </w:div>
                <w:div w:id="1602373986">
                  <w:marLeft w:val="0"/>
                  <w:marRight w:val="0"/>
                  <w:marTop w:val="0"/>
                  <w:marBottom w:val="0"/>
                  <w:divBdr>
                    <w:top w:val="none" w:sz="0" w:space="0" w:color="auto"/>
                    <w:left w:val="none" w:sz="0" w:space="0" w:color="auto"/>
                    <w:bottom w:val="none" w:sz="0" w:space="0" w:color="auto"/>
                    <w:right w:val="none" w:sz="0" w:space="0" w:color="auto"/>
                  </w:divBdr>
                  <w:divsChild>
                    <w:div w:id="1527644699">
                      <w:marLeft w:val="0"/>
                      <w:marRight w:val="0"/>
                      <w:marTop w:val="0"/>
                      <w:marBottom w:val="0"/>
                      <w:divBdr>
                        <w:top w:val="none" w:sz="0" w:space="0" w:color="auto"/>
                        <w:left w:val="none" w:sz="0" w:space="0" w:color="auto"/>
                        <w:bottom w:val="none" w:sz="0" w:space="0" w:color="auto"/>
                        <w:right w:val="none" w:sz="0" w:space="0" w:color="auto"/>
                      </w:divBdr>
                    </w:div>
                  </w:divsChild>
                </w:div>
                <w:div w:id="275794472">
                  <w:marLeft w:val="0"/>
                  <w:marRight w:val="0"/>
                  <w:marTop w:val="0"/>
                  <w:marBottom w:val="0"/>
                  <w:divBdr>
                    <w:top w:val="none" w:sz="0" w:space="0" w:color="auto"/>
                    <w:left w:val="none" w:sz="0" w:space="0" w:color="auto"/>
                    <w:bottom w:val="none" w:sz="0" w:space="0" w:color="auto"/>
                    <w:right w:val="none" w:sz="0" w:space="0" w:color="auto"/>
                  </w:divBdr>
                  <w:divsChild>
                    <w:div w:id="1589188530">
                      <w:marLeft w:val="0"/>
                      <w:marRight w:val="0"/>
                      <w:marTop w:val="0"/>
                      <w:marBottom w:val="0"/>
                      <w:divBdr>
                        <w:top w:val="none" w:sz="0" w:space="0" w:color="auto"/>
                        <w:left w:val="none" w:sz="0" w:space="0" w:color="auto"/>
                        <w:bottom w:val="none" w:sz="0" w:space="0" w:color="auto"/>
                        <w:right w:val="none" w:sz="0" w:space="0" w:color="auto"/>
                      </w:divBdr>
                    </w:div>
                  </w:divsChild>
                </w:div>
                <w:div w:id="1078404500">
                  <w:marLeft w:val="0"/>
                  <w:marRight w:val="0"/>
                  <w:marTop w:val="0"/>
                  <w:marBottom w:val="0"/>
                  <w:divBdr>
                    <w:top w:val="none" w:sz="0" w:space="0" w:color="auto"/>
                    <w:left w:val="none" w:sz="0" w:space="0" w:color="auto"/>
                    <w:bottom w:val="none" w:sz="0" w:space="0" w:color="auto"/>
                    <w:right w:val="none" w:sz="0" w:space="0" w:color="auto"/>
                  </w:divBdr>
                  <w:divsChild>
                    <w:div w:id="190608237">
                      <w:marLeft w:val="0"/>
                      <w:marRight w:val="0"/>
                      <w:marTop w:val="0"/>
                      <w:marBottom w:val="0"/>
                      <w:divBdr>
                        <w:top w:val="none" w:sz="0" w:space="0" w:color="auto"/>
                        <w:left w:val="none" w:sz="0" w:space="0" w:color="auto"/>
                        <w:bottom w:val="none" w:sz="0" w:space="0" w:color="auto"/>
                        <w:right w:val="none" w:sz="0" w:space="0" w:color="auto"/>
                      </w:divBdr>
                    </w:div>
                  </w:divsChild>
                </w:div>
                <w:div w:id="323047155">
                  <w:marLeft w:val="0"/>
                  <w:marRight w:val="0"/>
                  <w:marTop w:val="0"/>
                  <w:marBottom w:val="0"/>
                  <w:divBdr>
                    <w:top w:val="none" w:sz="0" w:space="0" w:color="auto"/>
                    <w:left w:val="none" w:sz="0" w:space="0" w:color="auto"/>
                    <w:bottom w:val="none" w:sz="0" w:space="0" w:color="auto"/>
                    <w:right w:val="none" w:sz="0" w:space="0" w:color="auto"/>
                  </w:divBdr>
                  <w:divsChild>
                    <w:div w:id="662051352">
                      <w:marLeft w:val="0"/>
                      <w:marRight w:val="0"/>
                      <w:marTop w:val="0"/>
                      <w:marBottom w:val="0"/>
                      <w:divBdr>
                        <w:top w:val="none" w:sz="0" w:space="0" w:color="auto"/>
                        <w:left w:val="none" w:sz="0" w:space="0" w:color="auto"/>
                        <w:bottom w:val="none" w:sz="0" w:space="0" w:color="auto"/>
                        <w:right w:val="none" w:sz="0" w:space="0" w:color="auto"/>
                      </w:divBdr>
                    </w:div>
                  </w:divsChild>
                </w:div>
                <w:div w:id="1119375246">
                  <w:marLeft w:val="0"/>
                  <w:marRight w:val="0"/>
                  <w:marTop w:val="0"/>
                  <w:marBottom w:val="0"/>
                  <w:divBdr>
                    <w:top w:val="none" w:sz="0" w:space="0" w:color="auto"/>
                    <w:left w:val="none" w:sz="0" w:space="0" w:color="auto"/>
                    <w:bottom w:val="none" w:sz="0" w:space="0" w:color="auto"/>
                    <w:right w:val="none" w:sz="0" w:space="0" w:color="auto"/>
                  </w:divBdr>
                  <w:divsChild>
                    <w:div w:id="1543781822">
                      <w:marLeft w:val="0"/>
                      <w:marRight w:val="0"/>
                      <w:marTop w:val="0"/>
                      <w:marBottom w:val="0"/>
                      <w:divBdr>
                        <w:top w:val="none" w:sz="0" w:space="0" w:color="auto"/>
                        <w:left w:val="none" w:sz="0" w:space="0" w:color="auto"/>
                        <w:bottom w:val="none" w:sz="0" w:space="0" w:color="auto"/>
                        <w:right w:val="none" w:sz="0" w:space="0" w:color="auto"/>
                      </w:divBdr>
                    </w:div>
                  </w:divsChild>
                </w:div>
                <w:div w:id="996882052">
                  <w:marLeft w:val="0"/>
                  <w:marRight w:val="0"/>
                  <w:marTop w:val="0"/>
                  <w:marBottom w:val="0"/>
                  <w:divBdr>
                    <w:top w:val="none" w:sz="0" w:space="0" w:color="auto"/>
                    <w:left w:val="none" w:sz="0" w:space="0" w:color="auto"/>
                    <w:bottom w:val="none" w:sz="0" w:space="0" w:color="auto"/>
                    <w:right w:val="none" w:sz="0" w:space="0" w:color="auto"/>
                  </w:divBdr>
                  <w:divsChild>
                    <w:div w:id="453256126">
                      <w:marLeft w:val="0"/>
                      <w:marRight w:val="0"/>
                      <w:marTop w:val="0"/>
                      <w:marBottom w:val="0"/>
                      <w:divBdr>
                        <w:top w:val="none" w:sz="0" w:space="0" w:color="auto"/>
                        <w:left w:val="none" w:sz="0" w:space="0" w:color="auto"/>
                        <w:bottom w:val="none" w:sz="0" w:space="0" w:color="auto"/>
                        <w:right w:val="none" w:sz="0" w:space="0" w:color="auto"/>
                      </w:divBdr>
                    </w:div>
                  </w:divsChild>
                </w:div>
                <w:div w:id="1797530960">
                  <w:marLeft w:val="0"/>
                  <w:marRight w:val="0"/>
                  <w:marTop w:val="0"/>
                  <w:marBottom w:val="0"/>
                  <w:divBdr>
                    <w:top w:val="none" w:sz="0" w:space="0" w:color="auto"/>
                    <w:left w:val="none" w:sz="0" w:space="0" w:color="auto"/>
                    <w:bottom w:val="none" w:sz="0" w:space="0" w:color="auto"/>
                    <w:right w:val="none" w:sz="0" w:space="0" w:color="auto"/>
                  </w:divBdr>
                  <w:divsChild>
                    <w:div w:id="1955558915">
                      <w:marLeft w:val="0"/>
                      <w:marRight w:val="0"/>
                      <w:marTop w:val="0"/>
                      <w:marBottom w:val="0"/>
                      <w:divBdr>
                        <w:top w:val="none" w:sz="0" w:space="0" w:color="auto"/>
                        <w:left w:val="none" w:sz="0" w:space="0" w:color="auto"/>
                        <w:bottom w:val="none" w:sz="0" w:space="0" w:color="auto"/>
                        <w:right w:val="none" w:sz="0" w:space="0" w:color="auto"/>
                      </w:divBdr>
                    </w:div>
                  </w:divsChild>
                </w:div>
                <w:div w:id="1724985760">
                  <w:marLeft w:val="0"/>
                  <w:marRight w:val="0"/>
                  <w:marTop w:val="0"/>
                  <w:marBottom w:val="0"/>
                  <w:divBdr>
                    <w:top w:val="none" w:sz="0" w:space="0" w:color="auto"/>
                    <w:left w:val="none" w:sz="0" w:space="0" w:color="auto"/>
                    <w:bottom w:val="none" w:sz="0" w:space="0" w:color="auto"/>
                    <w:right w:val="none" w:sz="0" w:space="0" w:color="auto"/>
                  </w:divBdr>
                  <w:divsChild>
                    <w:div w:id="2017415320">
                      <w:marLeft w:val="0"/>
                      <w:marRight w:val="0"/>
                      <w:marTop w:val="0"/>
                      <w:marBottom w:val="0"/>
                      <w:divBdr>
                        <w:top w:val="none" w:sz="0" w:space="0" w:color="auto"/>
                        <w:left w:val="none" w:sz="0" w:space="0" w:color="auto"/>
                        <w:bottom w:val="none" w:sz="0" w:space="0" w:color="auto"/>
                        <w:right w:val="none" w:sz="0" w:space="0" w:color="auto"/>
                      </w:divBdr>
                    </w:div>
                  </w:divsChild>
                </w:div>
                <w:div w:id="1310402112">
                  <w:marLeft w:val="0"/>
                  <w:marRight w:val="0"/>
                  <w:marTop w:val="0"/>
                  <w:marBottom w:val="0"/>
                  <w:divBdr>
                    <w:top w:val="none" w:sz="0" w:space="0" w:color="auto"/>
                    <w:left w:val="none" w:sz="0" w:space="0" w:color="auto"/>
                    <w:bottom w:val="none" w:sz="0" w:space="0" w:color="auto"/>
                    <w:right w:val="none" w:sz="0" w:space="0" w:color="auto"/>
                  </w:divBdr>
                  <w:divsChild>
                    <w:div w:id="1500654116">
                      <w:marLeft w:val="0"/>
                      <w:marRight w:val="0"/>
                      <w:marTop w:val="0"/>
                      <w:marBottom w:val="0"/>
                      <w:divBdr>
                        <w:top w:val="none" w:sz="0" w:space="0" w:color="auto"/>
                        <w:left w:val="none" w:sz="0" w:space="0" w:color="auto"/>
                        <w:bottom w:val="none" w:sz="0" w:space="0" w:color="auto"/>
                        <w:right w:val="none" w:sz="0" w:space="0" w:color="auto"/>
                      </w:divBdr>
                    </w:div>
                  </w:divsChild>
                </w:div>
                <w:div w:id="1947928092">
                  <w:marLeft w:val="0"/>
                  <w:marRight w:val="0"/>
                  <w:marTop w:val="0"/>
                  <w:marBottom w:val="0"/>
                  <w:divBdr>
                    <w:top w:val="none" w:sz="0" w:space="0" w:color="auto"/>
                    <w:left w:val="none" w:sz="0" w:space="0" w:color="auto"/>
                    <w:bottom w:val="none" w:sz="0" w:space="0" w:color="auto"/>
                    <w:right w:val="none" w:sz="0" w:space="0" w:color="auto"/>
                  </w:divBdr>
                  <w:divsChild>
                    <w:div w:id="1733577516">
                      <w:marLeft w:val="0"/>
                      <w:marRight w:val="0"/>
                      <w:marTop w:val="0"/>
                      <w:marBottom w:val="0"/>
                      <w:divBdr>
                        <w:top w:val="none" w:sz="0" w:space="0" w:color="auto"/>
                        <w:left w:val="none" w:sz="0" w:space="0" w:color="auto"/>
                        <w:bottom w:val="none" w:sz="0" w:space="0" w:color="auto"/>
                        <w:right w:val="none" w:sz="0" w:space="0" w:color="auto"/>
                      </w:divBdr>
                    </w:div>
                  </w:divsChild>
                </w:div>
                <w:div w:id="509372523">
                  <w:marLeft w:val="0"/>
                  <w:marRight w:val="0"/>
                  <w:marTop w:val="0"/>
                  <w:marBottom w:val="0"/>
                  <w:divBdr>
                    <w:top w:val="none" w:sz="0" w:space="0" w:color="auto"/>
                    <w:left w:val="none" w:sz="0" w:space="0" w:color="auto"/>
                    <w:bottom w:val="none" w:sz="0" w:space="0" w:color="auto"/>
                    <w:right w:val="none" w:sz="0" w:space="0" w:color="auto"/>
                  </w:divBdr>
                  <w:divsChild>
                    <w:div w:id="1532953664">
                      <w:marLeft w:val="0"/>
                      <w:marRight w:val="0"/>
                      <w:marTop w:val="0"/>
                      <w:marBottom w:val="0"/>
                      <w:divBdr>
                        <w:top w:val="none" w:sz="0" w:space="0" w:color="auto"/>
                        <w:left w:val="none" w:sz="0" w:space="0" w:color="auto"/>
                        <w:bottom w:val="none" w:sz="0" w:space="0" w:color="auto"/>
                        <w:right w:val="none" w:sz="0" w:space="0" w:color="auto"/>
                      </w:divBdr>
                    </w:div>
                  </w:divsChild>
                </w:div>
                <w:div w:id="650405105">
                  <w:marLeft w:val="0"/>
                  <w:marRight w:val="0"/>
                  <w:marTop w:val="0"/>
                  <w:marBottom w:val="0"/>
                  <w:divBdr>
                    <w:top w:val="none" w:sz="0" w:space="0" w:color="auto"/>
                    <w:left w:val="none" w:sz="0" w:space="0" w:color="auto"/>
                    <w:bottom w:val="none" w:sz="0" w:space="0" w:color="auto"/>
                    <w:right w:val="none" w:sz="0" w:space="0" w:color="auto"/>
                  </w:divBdr>
                  <w:divsChild>
                    <w:div w:id="122627095">
                      <w:marLeft w:val="0"/>
                      <w:marRight w:val="0"/>
                      <w:marTop w:val="0"/>
                      <w:marBottom w:val="0"/>
                      <w:divBdr>
                        <w:top w:val="none" w:sz="0" w:space="0" w:color="auto"/>
                        <w:left w:val="none" w:sz="0" w:space="0" w:color="auto"/>
                        <w:bottom w:val="none" w:sz="0" w:space="0" w:color="auto"/>
                        <w:right w:val="none" w:sz="0" w:space="0" w:color="auto"/>
                      </w:divBdr>
                    </w:div>
                  </w:divsChild>
                </w:div>
                <w:div w:id="1440180534">
                  <w:marLeft w:val="0"/>
                  <w:marRight w:val="0"/>
                  <w:marTop w:val="0"/>
                  <w:marBottom w:val="0"/>
                  <w:divBdr>
                    <w:top w:val="none" w:sz="0" w:space="0" w:color="auto"/>
                    <w:left w:val="none" w:sz="0" w:space="0" w:color="auto"/>
                    <w:bottom w:val="none" w:sz="0" w:space="0" w:color="auto"/>
                    <w:right w:val="none" w:sz="0" w:space="0" w:color="auto"/>
                  </w:divBdr>
                  <w:divsChild>
                    <w:div w:id="376517054">
                      <w:marLeft w:val="0"/>
                      <w:marRight w:val="0"/>
                      <w:marTop w:val="0"/>
                      <w:marBottom w:val="0"/>
                      <w:divBdr>
                        <w:top w:val="none" w:sz="0" w:space="0" w:color="auto"/>
                        <w:left w:val="none" w:sz="0" w:space="0" w:color="auto"/>
                        <w:bottom w:val="none" w:sz="0" w:space="0" w:color="auto"/>
                        <w:right w:val="none" w:sz="0" w:space="0" w:color="auto"/>
                      </w:divBdr>
                    </w:div>
                  </w:divsChild>
                </w:div>
                <w:div w:id="1461024413">
                  <w:marLeft w:val="0"/>
                  <w:marRight w:val="0"/>
                  <w:marTop w:val="0"/>
                  <w:marBottom w:val="0"/>
                  <w:divBdr>
                    <w:top w:val="none" w:sz="0" w:space="0" w:color="auto"/>
                    <w:left w:val="none" w:sz="0" w:space="0" w:color="auto"/>
                    <w:bottom w:val="none" w:sz="0" w:space="0" w:color="auto"/>
                    <w:right w:val="none" w:sz="0" w:space="0" w:color="auto"/>
                  </w:divBdr>
                  <w:divsChild>
                    <w:div w:id="1913807124">
                      <w:marLeft w:val="0"/>
                      <w:marRight w:val="0"/>
                      <w:marTop w:val="0"/>
                      <w:marBottom w:val="0"/>
                      <w:divBdr>
                        <w:top w:val="none" w:sz="0" w:space="0" w:color="auto"/>
                        <w:left w:val="none" w:sz="0" w:space="0" w:color="auto"/>
                        <w:bottom w:val="none" w:sz="0" w:space="0" w:color="auto"/>
                        <w:right w:val="none" w:sz="0" w:space="0" w:color="auto"/>
                      </w:divBdr>
                    </w:div>
                  </w:divsChild>
                </w:div>
                <w:div w:id="1447039707">
                  <w:marLeft w:val="0"/>
                  <w:marRight w:val="0"/>
                  <w:marTop w:val="0"/>
                  <w:marBottom w:val="0"/>
                  <w:divBdr>
                    <w:top w:val="none" w:sz="0" w:space="0" w:color="auto"/>
                    <w:left w:val="none" w:sz="0" w:space="0" w:color="auto"/>
                    <w:bottom w:val="none" w:sz="0" w:space="0" w:color="auto"/>
                    <w:right w:val="none" w:sz="0" w:space="0" w:color="auto"/>
                  </w:divBdr>
                  <w:divsChild>
                    <w:div w:id="2123647734">
                      <w:marLeft w:val="0"/>
                      <w:marRight w:val="0"/>
                      <w:marTop w:val="0"/>
                      <w:marBottom w:val="0"/>
                      <w:divBdr>
                        <w:top w:val="none" w:sz="0" w:space="0" w:color="auto"/>
                        <w:left w:val="none" w:sz="0" w:space="0" w:color="auto"/>
                        <w:bottom w:val="none" w:sz="0" w:space="0" w:color="auto"/>
                        <w:right w:val="none" w:sz="0" w:space="0" w:color="auto"/>
                      </w:divBdr>
                    </w:div>
                  </w:divsChild>
                </w:div>
                <w:div w:id="1836725098">
                  <w:marLeft w:val="0"/>
                  <w:marRight w:val="0"/>
                  <w:marTop w:val="0"/>
                  <w:marBottom w:val="0"/>
                  <w:divBdr>
                    <w:top w:val="none" w:sz="0" w:space="0" w:color="auto"/>
                    <w:left w:val="none" w:sz="0" w:space="0" w:color="auto"/>
                    <w:bottom w:val="none" w:sz="0" w:space="0" w:color="auto"/>
                    <w:right w:val="none" w:sz="0" w:space="0" w:color="auto"/>
                  </w:divBdr>
                  <w:divsChild>
                    <w:div w:id="1632898278">
                      <w:marLeft w:val="0"/>
                      <w:marRight w:val="0"/>
                      <w:marTop w:val="0"/>
                      <w:marBottom w:val="0"/>
                      <w:divBdr>
                        <w:top w:val="none" w:sz="0" w:space="0" w:color="auto"/>
                        <w:left w:val="none" w:sz="0" w:space="0" w:color="auto"/>
                        <w:bottom w:val="none" w:sz="0" w:space="0" w:color="auto"/>
                        <w:right w:val="none" w:sz="0" w:space="0" w:color="auto"/>
                      </w:divBdr>
                    </w:div>
                  </w:divsChild>
                </w:div>
                <w:div w:id="879971138">
                  <w:marLeft w:val="0"/>
                  <w:marRight w:val="0"/>
                  <w:marTop w:val="0"/>
                  <w:marBottom w:val="0"/>
                  <w:divBdr>
                    <w:top w:val="none" w:sz="0" w:space="0" w:color="auto"/>
                    <w:left w:val="none" w:sz="0" w:space="0" w:color="auto"/>
                    <w:bottom w:val="none" w:sz="0" w:space="0" w:color="auto"/>
                    <w:right w:val="none" w:sz="0" w:space="0" w:color="auto"/>
                  </w:divBdr>
                  <w:divsChild>
                    <w:div w:id="204634816">
                      <w:marLeft w:val="0"/>
                      <w:marRight w:val="0"/>
                      <w:marTop w:val="0"/>
                      <w:marBottom w:val="0"/>
                      <w:divBdr>
                        <w:top w:val="none" w:sz="0" w:space="0" w:color="auto"/>
                        <w:left w:val="none" w:sz="0" w:space="0" w:color="auto"/>
                        <w:bottom w:val="none" w:sz="0" w:space="0" w:color="auto"/>
                        <w:right w:val="none" w:sz="0" w:space="0" w:color="auto"/>
                      </w:divBdr>
                    </w:div>
                  </w:divsChild>
                </w:div>
                <w:div w:id="1153985538">
                  <w:marLeft w:val="0"/>
                  <w:marRight w:val="0"/>
                  <w:marTop w:val="0"/>
                  <w:marBottom w:val="0"/>
                  <w:divBdr>
                    <w:top w:val="none" w:sz="0" w:space="0" w:color="auto"/>
                    <w:left w:val="none" w:sz="0" w:space="0" w:color="auto"/>
                    <w:bottom w:val="none" w:sz="0" w:space="0" w:color="auto"/>
                    <w:right w:val="none" w:sz="0" w:space="0" w:color="auto"/>
                  </w:divBdr>
                  <w:divsChild>
                    <w:div w:id="1204053845">
                      <w:marLeft w:val="0"/>
                      <w:marRight w:val="0"/>
                      <w:marTop w:val="0"/>
                      <w:marBottom w:val="0"/>
                      <w:divBdr>
                        <w:top w:val="none" w:sz="0" w:space="0" w:color="auto"/>
                        <w:left w:val="none" w:sz="0" w:space="0" w:color="auto"/>
                        <w:bottom w:val="none" w:sz="0" w:space="0" w:color="auto"/>
                        <w:right w:val="none" w:sz="0" w:space="0" w:color="auto"/>
                      </w:divBdr>
                    </w:div>
                  </w:divsChild>
                </w:div>
                <w:div w:id="146215924">
                  <w:marLeft w:val="0"/>
                  <w:marRight w:val="0"/>
                  <w:marTop w:val="0"/>
                  <w:marBottom w:val="0"/>
                  <w:divBdr>
                    <w:top w:val="none" w:sz="0" w:space="0" w:color="auto"/>
                    <w:left w:val="none" w:sz="0" w:space="0" w:color="auto"/>
                    <w:bottom w:val="none" w:sz="0" w:space="0" w:color="auto"/>
                    <w:right w:val="none" w:sz="0" w:space="0" w:color="auto"/>
                  </w:divBdr>
                  <w:divsChild>
                    <w:div w:id="910966135">
                      <w:marLeft w:val="0"/>
                      <w:marRight w:val="0"/>
                      <w:marTop w:val="0"/>
                      <w:marBottom w:val="0"/>
                      <w:divBdr>
                        <w:top w:val="none" w:sz="0" w:space="0" w:color="auto"/>
                        <w:left w:val="none" w:sz="0" w:space="0" w:color="auto"/>
                        <w:bottom w:val="none" w:sz="0" w:space="0" w:color="auto"/>
                        <w:right w:val="none" w:sz="0" w:space="0" w:color="auto"/>
                      </w:divBdr>
                    </w:div>
                  </w:divsChild>
                </w:div>
                <w:div w:id="1800411614">
                  <w:marLeft w:val="0"/>
                  <w:marRight w:val="0"/>
                  <w:marTop w:val="0"/>
                  <w:marBottom w:val="0"/>
                  <w:divBdr>
                    <w:top w:val="none" w:sz="0" w:space="0" w:color="auto"/>
                    <w:left w:val="none" w:sz="0" w:space="0" w:color="auto"/>
                    <w:bottom w:val="none" w:sz="0" w:space="0" w:color="auto"/>
                    <w:right w:val="none" w:sz="0" w:space="0" w:color="auto"/>
                  </w:divBdr>
                  <w:divsChild>
                    <w:div w:id="342782513">
                      <w:marLeft w:val="0"/>
                      <w:marRight w:val="0"/>
                      <w:marTop w:val="0"/>
                      <w:marBottom w:val="0"/>
                      <w:divBdr>
                        <w:top w:val="none" w:sz="0" w:space="0" w:color="auto"/>
                        <w:left w:val="none" w:sz="0" w:space="0" w:color="auto"/>
                        <w:bottom w:val="none" w:sz="0" w:space="0" w:color="auto"/>
                        <w:right w:val="none" w:sz="0" w:space="0" w:color="auto"/>
                      </w:divBdr>
                    </w:div>
                  </w:divsChild>
                </w:div>
                <w:div w:id="13112562">
                  <w:marLeft w:val="0"/>
                  <w:marRight w:val="0"/>
                  <w:marTop w:val="0"/>
                  <w:marBottom w:val="0"/>
                  <w:divBdr>
                    <w:top w:val="none" w:sz="0" w:space="0" w:color="auto"/>
                    <w:left w:val="none" w:sz="0" w:space="0" w:color="auto"/>
                    <w:bottom w:val="none" w:sz="0" w:space="0" w:color="auto"/>
                    <w:right w:val="none" w:sz="0" w:space="0" w:color="auto"/>
                  </w:divBdr>
                  <w:divsChild>
                    <w:div w:id="1983341001">
                      <w:marLeft w:val="0"/>
                      <w:marRight w:val="0"/>
                      <w:marTop w:val="0"/>
                      <w:marBottom w:val="0"/>
                      <w:divBdr>
                        <w:top w:val="none" w:sz="0" w:space="0" w:color="auto"/>
                        <w:left w:val="none" w:sz="0" w:space="0" w:color="auto"/>
                        <w:bottom w:val="none" w:sz="0" w:space="0" w:color="auto"/>
                        <w:right w:val="none" w:sz="0" w:space="0" w:color="auto"/>
                      </w:divBdr>
                    </w:div>
                  </w:divsChild>
                </w:div>
                <w:div w:id="1093359105">
                  <w:marLeft w:val="0"/>
                  <w:marRight w:val="0"/>
                  <w:marTop w:val="0"/>
                  <w:marBottom w:val="0"/>
                  <w:divBdr>
                    <w:top w:val="none" w:sz="0" w:space="0" w:color="auto"/>
                    <w:left w:val="none" w:sz="0" w:space="0" w:color="auto"/>
                    <w:bottom w:val="none" w:sz="0" w:space="0" w:color="auto"/>
                    <w:right w:val="none" w:sz="0" w:space="0" w:color="auto"/>
                  </w:divBdr>
                  <w:divsChild>
                    <w:div w:id="414668020">
                      <w:marLeft w:val="0"/>
                      <w:marRight w:val="0"/>
                      <w:marTop w:val="0"/>
                      <w:marBottom w:val="0"/>
                      <w:divBdr>
                        <w:top w:val="none" w:sz="0" w:space="0" w:color="auto"/>
                        <w:left w:val="none" w:sz="0" w:space="0" w:color="auto"/>
                        <w:bottom w:val="none" w:sz="0" w:space="0" w:color="auto"/>
                        <w:right w:val="none" w:sz="0" w:space="0" w:color="auto"/>
                      </w:divBdr>
                    </w:div>
                  </w:divsChild>
                </w:div>
                <w:div w:id="53965936">
                  <w:marLeft w:val="0"/>
                  <w:marRight w:val="0"/>
                  <w:marTop w:val="0"/>
                  <w:marBottom w:val="0"/>
                  <w:divBdr>
                    <w:top w:val="none" w:sz="0" w:space="0" w:color="auto"/>
                    <w:left w:val="none" w:sz="0" w:space="0" w:color="auto"/>
                    <w:bottom w:val="none" w:sz="0" w:space="0" w:color="auto"/>
                    <w:right w:val="none" w:sz="0" w:space="0" w:color="auto"/>
                  </w:divBdr>
                  <w:divsChild>
                    <w:div w:id="40327398">
                      <w:marLeft w:val="0"/>
                      <w:marRight w:val="0"/>
                      <w:marTop w:val="0"/>
                      <w:marBottom w:val="0"/>
                      <w:divBdr>
                        <w:top w:val="none" w:sz="0" w:space="0" w:color="auto"/>
                        <w:left w:val="none" w:sz="0" w:space="0" w:color="auto"/>
                        <w:bottom w:val="none" w:sz="0" w:space="0" w:color="auto"/>
                        <w:right w:val="none" w:sz="0" w:space="0" w:color="auto"/>
                      </w:divBdr>
                    </w:div>
                  </w:divsChild>
                </w:div>
                <w:div w:id="441271022">
                  <w:marLeft w:val="0"/>
                  <w:marRight w:val="0"/>
                  <w:marTop w:val="0"/>
                  <w:marBottom w:val="0"/>
                  <w:divBdr>
                    <w:top w:val="none" w:sz="0" w:space="0" w:color="auto"/>
                    <w:left w:val="none" w:sz="0" w:space="0" w:color="auto"/>
                    <w:bottom w:val="none" w:sz="0" w:space="0" w:color="auto"/>
                    <w:right w:val="none" w:sz="0" w:space="0" w:color="auto"/>
                  </w:divBdr>
                  <w:divsChild>
                    <w:div w:id="347100747">
                      <w:marLeft w:val="0"/>
                      <w:marRight w:val="0"/>
                      <w:marTop w:val="0"/>
                      <w:marBottom w:val="0"/>
                      <w:divBdr>
                        <w:top w:val="none" w:sz="0" w:space="0" w:color="auto"/>
                        <w:left w:val="none" w:sz="0" w:space="0" w:color="auto"/>
                        <w:bottom w:val="none" w:sz="0" w:space="0" w:color="auto"/>
                        <w:right w:val="none" w:sz="0" w:space="0" w:color="auto"/>
                      </w:divBdr>
                    </w:div>
                  </w:divsChild>
                </w:div>
                <w:div w:id="1581062053">
                  <w:marLeft w:val="0"/>
                  <w:marRight w:val="0"/>
                  <w:marTop w:val="0"/>
                  <w:marBottom w:val="0"/>
                  <w:divBdr>
                    <w:top w:val="none" w:sz="0" w:space="0" w:color="auto"/>
                    <w:left w:val="none" w:sz="0" w:space="0" w:color="auto"/>
                    <w:bottom w:val="none" w:sz="0" w:space="0" w:color="auto"/>
                    <w:right w:val="none" w:sz="0" w:space="0" w:color="auto"/>
                  </w:divBdr>
                  <w:divsChild>
                    <w:div w:id="1140998428">
                      <w:marLeft w:val="0"/>
                      <w:marRight w:val="0"/>
                      <w:marTop w:val="0"/>
                      <w:marBottom w:val="0"/>
                      <w:divBdr>
                        <w:top w:val="none" w:sz="0" w:space="0" w:color="auto"/>
                        <w:left w:val="none" w:sz="0" w:space="0" w:color="auto"/>
                        <w:bottom w:val="none" w:sz="0" w:space="0" w:color="auto"/>
                        <w:right w:val="none" w:sz="0" w:space="0" w:color="auto"/>
                      </w:divBdr>
                    </w:div>
                  </w:divsChild>
                </w:div>
                <w:div w:id="1685404107">
                  <w:marLeft w:val="0"/>
                  <w:marRight w:val="0"/>
                  <w:marTop w:val="0"/>
                  <w:marBottom w:val="0"/>
                  <w:divBdr>
                    <w:top w:val="none" w:sz="0" w:space="0" w:color="auto"/>
                    <w:left w:val="none" w:sz="0" w:space="0" w:color="auto"/>
                    <w:bottom w:val="none" w:sz="0" w:space="0" w:color="auto"/>
                    <w:right w:val="none" w:sz="0" w:space="0" w:color="auto"/>
                  </w:divBdr>
                  <w:divsChild>
                    <w:div w:id="690881826">
                      <w:marLeft w:val="0"/>
                      <w:marRight w:val="0"/>
                      <w:marTop w:val="0"/>
                      <w:marBottom w:val="0"/>
                      <w:divBdr>
                        <w:top w:val="none" w:sz="0" w:space="0" w:color="auto"/>
                        <w:left w:val="none" w:sz="0" w:space="0" w:color="auto"/>
                        <w:bottom w:val="none" w:sz="0" w:space="0" w:color="auto"/>
                        <w:right w:val="none" w:sz="0" w:space="0" w:color="auto"/>
                      </w:divBdr>
                    </w:div>
                  </w:divsChild>
                </w:div>
                <w:div w:id="1018696992">
                  <w:marLeft w:val="0"/>
                  <w:marRight w:val="0"/>
                  <w:marTop w:val="0"/>
                  <w:marBottom w:val="0"/>
                  <w:divBdr>
                    <w:top w:val="none" w:sz="0" w:space="0" w:color="auto"/>
                    <w:left w:val="none" w:sz="0" w:space="0" w:color="auto"/>
                    <w:bottom w:val="none" w:sz="0" w:space="0" w:color="auto"/>
                    <w:right w:val="none" w:sz="0" w:space="0" w:color="auto"/>
                  </w:divBdr>
                  <w:divsChild>
                    <w:div w:id="1291128865">
                      <w:marLeft w:val="0"/>
                      <w:marRight w:val="0"/>
                      <w:marTop w:val="0"/>
                      <w:marBottom w:val="0"/>
                      <w:divBdr>
                        <w:top w:val="none" w:sz="0" w:space="0" w:color="auto"/>
                        <w:left w:val="none" w:sz="0" w:space="0" w:color="auto"/>
                        <w:bottom w:val="none" w:sz="0" w:space="0" w:color="auto"/>
                        <w:right w:val="none" w:sz="0" w:space="0" w:color="auto"/>
                      </w:divBdr>
                    </w:div>
                  </w:divsChild>
                </w:div>
                <w:div w:id="1711226971">
                  <w:marLeft w:val="0"/>
                  <w:marRight w:val="0"/>
                  <w:marTop w:val="0"/>
                  <w:marBottom w:val="0"/>
                  <w:divBdr>
                    <w:top w:val="none" w:sz="0" w:space="0" w:color="auto"/>
                    <w:left w:val="none" w:sz="0" w:space="0" w:color="auto"/>
                    <w:bottom w:val="none" w:sz="0" w:space="0" w:color="auto"/>
                    <w:right w:val="none" w:sz="0" w:space="0" w:color="auto"/>
                  </w:divBdr>
                  <w:divsChild>
                    <w:div w:id="1888830745">
                      <w:marLeft w:val="0"/>
                      <w:marRight w:val="0"/>
                      <w:marTop w:val="0"/>
                      <w:marBottom w:val="0"/>
                      <w:divBdr>
                        <w:top w:val="none" w:sz="0" w:space="0" w:color="auto"/>
                        <w:left w:val="none" w:sz="0" w:space="0" w:color="auto"/>
                        <w:bottom w:val="none" w:sz="0" w:space="0" w:color="auto"/>
                        <w:right w:val="none" w:sz="0" w:space="0" w:color="auto"/>
                      </w:divBdr>
                    </w:div>
                  </w:divsChild>
                </w:div>
                <w:div w:id="932053408">
                  <w:marLeft w:val="0"/>
                  <w:marRight w:val="0"/>
                  <w:marTop w:val="0"/>
                  <w:marBottom w:val="0"/>
                  <w:divBdr>
                    <w:top w:val="none" w:sz="0" w:space="0" w:color="auto"/>
                    <w:left w:val="none" w:sz="0" w:space="0" w:color="auto"/>
                    <w:bottom w:val="none" w:sz="0" w:space="0" w:color="auto"/>
                    <w:right w:val="none" w:sz="0" w:space="0" w:color="auto"/>
                  </w:divBdr>
                  <w:divsChild>
                    <w:div w:id="213000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48981">
          <w:marLeft w:val="0"/>
          <w:marRight w:val="0"/>
          <w:marTop w:val="0"/>
          <w:marBottom w:val="0"/>
          <w:divBdr>
            <w:top w:val="none" w:sz="0" w:space="0" w:color="auto"/>
            <w:left w:val="none" w:sz="0" w:space="0" w:color="auto"/>
            <w:bottom w:val="none" w:sz="0" w:space="0" w:color="auto"/>
            <w:right w:val="none" w:sz="0" w:space="0" w:color="auto"/>
          </w:divBdr>
          <w:divsChild>
            <w:div w:id="1939605776">
              <w:marLeft w:val="0"/>
              <w:marRight w:val="0"/>
              <w:marTop w:val="0"/>
              <w:marBottom w:val="0"/>
              <w:divBdr>
                <w:top w:val="none" w:sz="0" w:space="0" w:color="auto"/>
                <w:left w:val="none" w:sz="0" w:space="0" w:color="auto"/>
                <w:bottom w:val="none" w:sz="0" w:space="0" w:color="auto"/>
                <w:right w:val="none" w:sz="0" w:space="0" w:color="auto"/>
              </w:divBdr>
            </w:div>
            <w:div w:id="1200555092">
              <w:marLeft w:val="0"/>
              <w:marRight w:val="0"/>
              <w:marTop w:val="0"/>
              <w:marBottom w:val="0"/>
              <w:divBdr>
                <w:top w:val="none" w:sz="0" w:space="0" w:color="auto"/>
                <w:left w:val="none" w:sz="0" w:space="0" w:color="auto"/>
                <w:bottom w:val="none" w:sz="0" w:space="0" w:color="auto"/>
                <w:right w:val="none" w:sz="0" w:space="0" w:color="auto"/>
              </w:divBdr>
              <w:divsChild>
                <w:div w:id="789470000">
                  <w:marLeft w:val="0"/>
                  <w:marRight w:val="0"/>
                  <w:marTop w:val="0"/>
                  <w:marBottom w:val="0"/>
                  <w:divBdr>
                    <w:top w:val="none" w:sz="0" w:space="0" w:color="auto"/>
                    <w:left w:val="none" w:sz="0" w:space="0" w:color="auto"/>
                    <w:bottom w:val="none" w:sz="0" w:space="0" w:color="auto"/>
                    <w:right w:val="none" w:sz="0" w:space="0" w:color="auto"/>
                  </w:divBdr>
                  <w:divsChild>
                    <w:div w:id="2044942917">
                      <w:marLeft w:val="0"/>
                      <w:marRight w:val="0"/>
                      <w:marTop w:val="0"/>
                      <w:marBottom w:val="0"/>
                      <w:divBdr>
                        <w:top w:val="none" w:sz="0" w:space="0" w:color="auto"/>
                        <w:left w:val="none" w:sz="0" w:space="0" w:color="auto"/>
                        <w:bottom w:val="none" w:sz="0" w:space="0" w:color="auto"/>
                        <w:right w:val="none" w:sz="0" w:space="0" w:color="auto"/>
                      </w:divBdr>
                    </w:div>
                  </w:divsChild>
                </w:div>
                <w:div w:id="944576554">
                  <w:marLeft w:val="0"/>
                  <w:marRight w:val="0"/>
                  <w:marTop w:val="0"/>
                  <w:marBottom w:val="0"/>
                  <w:divBdr>
                    <w:top w:val="none" w:sz="0" w:space="0" w:color="auto"/>
                    <w:left w:val="none" w:sz="0" w:space="0" w:color="auto"/>
                    <w:bottom w:val="none" w:sz="0" w:space="0" w:color="auto"/>
                    <w:right w:val="none" w:sz="0" w:space="0" w:color="auto"/>
                  </w:divBdr>
                  <w:divsChild>
                    <w:div w:id="1485925829">
                      <w:marLeft w:val="0"/>
                      <w:marRight w:val="0"/>
                      <w:marTop w:val="0"/>
                      <w:marBottom w:val="0"/>
                      <w:divBdr>
                        <w:top w:val="none" w:sz="0" w:space="0" w:color="auto"/>
                        <w:left w:val="none" w:sz="0" w:space="0" w:color="auto"/>
                        <w:bottom w:val="none" w:sz="0" w:space="0" w:color="auto"/>
                        <w:right w:val="none" w:sz="0" w:space="0" w:color="auto"/>
                      </w:divBdr>
                    </w:div>
                  </w:divsChild>
                </w:div>
                <w:div w:id="668410120">
                  <w:marLeft w:val="0"/>
                  <w:marRight w:val="0"/>
                  <w:marTop w:val="0"/>
                  <w:marBottom w:val="0"/>
                  <w:divBdr>
                    <w:top w:val="none" w:sz="0" w:space="0" w:color="auto"/>
                    <w:left w:val="none" w:sz="0" w:space="0" w:color="auto"/>
                    <w:bottom w:val="none" w:sz="0" w:space="0" w:color="auto"/>
                    <w:right w:val="none" w:sz="0" w:space="0" w:color="auto"/>
                  </w:divBdr>
                  <w:divsChild>
                    <w:div w:id="220554752">
                      <w:marLeft w:val="0"/>
                      <w:marRight w:val="0"/>
                      <w:marTop w:val="0"/>
                      <w:marBottom w:val="0"/>
                      <w:divBdr>
                        <w:top w:val="none" w:sz="0" w:space="0" w:color="auto"/>
                        <w:left w:val="none" w:sz="0" w:space="0" w:color="auto"/>
                        <w:bottom w:val="none" w:sz="0" w:space="0" w:color="auto"/>
                        <w:right w:val="none" w:sz="0" w:space="0" w:color="auto"/>
                      </w:divBdr>
                    </w:div>
                  </w:divsChild>
                </w:div>
                <w:div w:id="338973857">
                  <w:marLeft w:val="0"/>
                  <w:marRight w:val="0"/>
                  <w:marTop w:val="0"/>
                  <w:marBottom w:val="0"/>
                  <w:divBdr>
                    <w:top w:val="none" w:sz="0" w:space="0" w:color="auto"/>
                    <w:left w:val="none" w:sz="0" w:space="0" w:color="auto"/>
                    <w:bottom w:val="none" w:sz="0" w:space="0" w:color="auto"/>
                    <w:right w:val="none" w:sz="0" w:space="0" w:color="auto"/>
                  </w:divBdr>
                  <w:divsChild>
                    <w:div w:id="921186381">
                      <w:marLeft w:val="0"/>
                      <w:marRight w:val="0"/>
                      <w:marTop w:val="0"/>
                      <w:marBottom w:val="0"/>
                      <w:divBdr>
                        <w:top w:val="none" w:sz="0" w:space="0" w:color="auto"/>
                        <w:left w:val="none" w:sz="0" w:space="0" w:color="auto"/>
                        <w:bottom w:val="none" w:sz="0" w:space="0" w:color="auto"/>
                        <w:right w:val="none" w:sz="0" w:space="0" w:color="auto"/>
                      </w:divBdr>
                    </w:div>
                  </w:divsChild>
                </w:div>
                <w:div w:id="454064929">
                  <w:marLeft w:val="0"/>
                  <w:marRight w:val="0"/>
                  <w:marTop w:val="0"/>
                  <w:marBottom w:val="0"/>
                  <w:divBdr>
                    <w:top w:val="none" w:sz="0" w:space="0" w:color="auto"/>
                    <w:left w:val="none" w:sz="0" w:space="0" w:color="auto"/>
                    <w:bottom w:val="none" w:sz="0" w:space="0" w:color="auto"/>
                    <w:right w:val="none" w:sz="0" w:space="0" w:color="auto"/>
                  </w:divBdr>
                  <w:divsChild>
                    <w:div w:id="1082947603">
                      <w:marLeft w:val="0"/>
                      <w:marRight w:val="0"/>
                      <w:marTop w:val="0"/>
                      <w:marBottom w:val="0"/>
                      <w:divBdr>
                        <w:top w:val="none" w:sz="0" w:space="0" w:color="auto"/>
                        <w:left w:val="none" w:sz="0" w:space="0" w:color="auto"/>
                        <w:bottom w:val="none" w:sz="0" w:space="0" w:color="auto"/>
                        <w:right w:val="none" w:sz="0" w:space="0" w:color="auto"/>
                      </w:divBdr>
                    </w:div>
                  </w:divsChild>
                </w:div>
                <w:div w:id="1162624702">
                  <w:marLeft w:val="0"/>
                  <w:marRight w:val="0"/>
                  <w:marTop w:val="0"/>
                  <w:marBottom w:val="0"/>
                  <w:divBdr>
                    <w:top w:val="none" w:sz="0" w:space="0" w:color="auto"/>
                    <w:left w:val="none" w:sz="0" w:space="0" w:color="auto"/>
                    <w:bottom w:val="none" w:sz="0" w:space="0" w:color="auto"/>
                    <w:right w:val="none" w:sz="0" w:space="0" w:color="auto"/>
                  </w:divBdr>
                  <w:divsChild>
                    <w:div w:id="1580870083">
                      <w:marLeft w:val="0"/>
                      <w:marRight w:val="0"/>
                      <w:marTop w:val="0"/>
                      <w:marBottom w:val="0"/>
                      <w:divBdr>
                        <w:top w:val="none" w:sz="0" w:space="0" w:color="auto"/>
                        <w:left w:val="none" w:sz="0" w:space="0" w:color="auto"/>
                        <w:bottom w:val="none" w:sz="0" w:space="0" w:color="auto"/>
                        <w:right w:val="none" w:sz="0" w:space="0" w:color="auto"/>
                      </w:divBdr>
                    </w:div>
                  </w:divsChild>
                </w:div>
                <w:div w:id="1227492868">
                  <w:marLeft w:val="0"/>
                  <w:marRight w:val="0"/>
                  <w:marTop w:val="0"/>
                  <w:marBottom w:val="0"/>
                  <w:divBdr>
                    <w:top w:val="none" w:sz="0" w:space="0" w:color="auto"/>
                    <w:left w:val="none" w:sz="0" w:space="0" w:color="auto"/>
                    <w:bottom w:val="none" w:sz="0" w:space="0" w:color="auto"/>
                    <w:right w:val="none" w:sz="0" w:space="0" w:color="auto"/>
                  </w:divBdr>
                  <w:divsChild>
                    <w:div w:id="185488485">
                      <w:marLeft w:val="0"/>
                      <w:marRight w:val="0"/>
                      <w:marTop w:val="0"/>
                      <w:marBottom w:val="0"/>
                      <w:divBdr>
                        <w:top w:val="none" w:sz="0" w:space="0" w:color="auto"/>
                        <w:left w:val="none" w:sz="0" w:space="0" w:color="auto"/>
                        <w:bottom w:val="none" w:sz="0" w:space="0" w:color="auto"/>
                        <w:right w:val="none" w:sz="0" w:space="0" w:color="auto"/>
                      </w:divBdr>
                    </w:div>
                  </w:divsChild>
                </w:div>
                <w:div w:id="54665199">
                  <w:marLeft w:val="0"/>
                  <w:marRight w:val="0"/>
                  <w:marTop w:val="0"/>
                  <w:marBottom w:val="0"/>
                  <w:divBdr>
                    <w:top w:val="none" w:sz="0" w:space="0" w:color="auto"/>
                    <w:left w:val="none" w:sz="0" w:space="0" w:color="auto"/>
                    <w:bottom w:val="none" w:sz="0" w:space="0" w:color="auto"/>
                    <w:right w:val="none" w:sz="0" w:space="0" w:color="auto"/>
                  </w:divBdr>
                  <w:divsChild>
                    <w:div w:id="1272594944">
                      <w:marLeft w:val="0"/>
                      <w:marRight w:val="0"/>
                      <w:marTop w:val="0"/>
                      <w:marBottom w:val="0"/>
                      <w:divBdr>
                        <w:top w:val="none" w:sz="0" w:space="0" w:color="auto"/>
                        <w:left w:val="none" w:sz="0" w:space="0" w:color="auto"/>
                        <w:bottom w:val="none" w:sz="0" w:space="0" w:color="auto"/>
                        <w:right w:val="none" w:sz="0" w:space="0" w:color="auto"/>
                      </w:divBdr>
                    </w:div>
                  </w:divsChild>
                </w:div>
                <w:div w:id="478689892">
                  <w:marLeft w:val="0"/>
                  <w:marRight w:val="0"/>
                  <w:marTop w:val="0"/>
                  <w:marBottom w:val="0"/>
                  <w:divBdr>
                    <w:top w:val="none" w:sz="0" w:space="0" w:color="auto"/>
                    <w:left w:val="none" w:sz="0" w:space="0" w:color="auto"/>
                    <w:bottom w:val="none" w:sz="0" w:space="0" w:color="auto"/>
                    <w:right w:val="none" w:sz="0" w:space="0" w:color="auto"/>
                  </w:divBdr>
                  <w:divsChild>
                    <w:div w:id="754783991">
                      <w:marLeft w:val="0"/>
                      <w:marRight w:val="0"/>
                      <w:marTop w:val="0"/>
                      <w:marBottom w:val="0"/>
                      <w:divBdr>
                        <w:top w:val="none" w:sz="0" w:space="0" w:color="auto"/>
                        <w:left w:val="none" w:sz="0" w:space="0" w:color="auto"/>
                        <w:bottom w:val="none" w:sz="0" w:space="0" w:color="auto"/>
                        <w:right w:val="none" w:sz="0" w:space="0" w:color="auto"/>
                      </w:divBdr>
                    </w:div>
                  </w:divsChild>
                </w:div>
                <w:div w:id="1398285407">
                  <w:marLeft w:val="0"/>
                  <w:marRight w:val="0"/>
                  <w:marTop w:val="0"/>
                  <w:marBottom w:val="0"/>
                  <w:divBdr>
                    <w:top w:val="none" w:sz="0" w:space="0" w:color="auto"/>
                    <w:left w:val="none" w:sz="0" w:space="0" w:color="auto"/>
                    <w:bottom w:val="none" w:sz="0" w:space="0" w:color="auto"/>
                    <w:right w:val="none" w:sz="0" w:space="0" w:color="auto"/>
                  </w:divBdr>
                  <w:divsChild>
                    <w:div w:id="545995108">
                      <w:marLeft w:val="0"/>
                      <w:marRight w:val="0"/>
                      <w:marTop w:val="0"/>
                      <w:marBottom w:val="0"/>
                      <w:divBdr>
                        <w:top w:val="none" w:sz="0" w:space="0" w:color="auto"/>
                        <w:left w:val="none" w:sz="0" w:space="0" w:color="auto"/>
                        <w:bottom w:val="none" w:sz="0" w:space="0" w:color="auto"/>
                        <w:right w:val="none" w:sz="0" w:space="0" w:color="auto"/>
                      </w:divBdr>
                    </w:div>
                  </w:divsChild>
                </w:div>
                <w:div w:id="1411346682">
                  <w:marLeft w:val="0"/>
                  <w:marRight w:val="0"/>
                  <w:marTop w:val="0"/>
                  <w:marBottom w:val="0"/>
                  <w:divBdr>
                    <w:top w:val="none" w:sz="0" w:space="0" w:color="auto"/>
                    <w:left w:val="none" w:sz="0" w:space="0" w:color="auto"/>
                    <w:bottom w:val="none" w:sz="0" w:space="0" w:color="auto"/>
                    <w:right w:val="none" w:sz="0" w:space="0" w:color="auto"/>
                  </w:divBdr>
                  <w:divsChild>
                    <w:div w:id="1738820819">
                      <w:marLeft w:val="0"/>
                      <w:marRight w:val="0"/>
                      <w:marTop w:val="0"/>
                      <w:marBottom w:val="0"/>
                      <w:divBdr>
                        <w:top w:val="none" w:sz="0" w:space="0" w:color="auto"/>
                        <w:left w:val="none" w:sz="0" w:space="0" w:color="auto"/>
                        <w:bottom w:val="none" w:sz="0" w:space="0" w:color="auto"/>
                        <w:right w:val="none" w:sz="0" w:space="0" w:color="auto"/>
                      </w:divBdr>
                    </w:div>
                  </w:divsChild>
                </w:div>
                <w:div w:id="1881479891">
                  <w:marLeft w:val="0"/>
                  <w:marRight w:val="0"/>
                  <w:marTop w:val="0"/>
                  <w:marBottom w:val="0"/>
                  <w:divBdr>
                    <w:top w:val="none" w:sz="0" w:space="0" w:color="auto"/>
                    <w:left w:val="none" w:sz="0" w:space="0" w:color="auto"/>
                    <w:bottom w:val="none" w:sz="0" w:space="0" w:color="auto"/>
                    <w:right w:val="none" w:sz="0" w:space="0" w:color="auto"/>
                  </w:divBdr>
                  <w:divsChild>
                    <w:div w:id="1189686398">
                      <w:marLeft w:val="0"/>
                      <w:marRight w:val="0"/>
                      <w:marTop w:val="0"/>
                      <w:marBottom w:val="0"/>
                      <w:divBdr>
                        <w:top w:val="none" w:sz="0" w:space="0" w:color="auto"/>
                        <w:left w:val="none" w:sz="0" w:space="0" w:color="auto"/>
                        <w:bottom w:val="none" w:sz="0" w:space="0" w:color="auto"/>
                        <w:right w:val="none" w:sz="0" w:space="0" w:color="auto"/>
                      </w:divBdr>
                    </w:div>
                  </w:divsChild>
                </w:div>
                <w:div w:id="473643665">
                  <w:marLeft w:val="0"/>
                  <w:marRight w:val="0"/>
                  <w:marTop w:val="0"/>
                  <w:marBottom w:val="0"/>
                  <w:divBdr>
                    <w:top w:val="none" w:sz="0" w:space="0" w:color="auto"/>
                    <w:left w:val="none" w:sz="0" w:space="0" w:color="auto"/>
                    <w:bottom w:val="none" w:sz="0" w:space="0" w:color="auto"/>
                    <w:right w:val="none" w:sz="0" w:space="0" w:color="auto"/>
                  </w:divBdr>
                  <w:divsChild>
                    <w:div w:id="781537586">
                      <w:marLeft w:val="0"/>
                      <w:marRight w:val="0"/>
                      <w:marTop w:val="0"/>
                      <w:marBottom w:val="0"/>
                      <w:divBdr>
                        <w:top w:val="none" w:sz="0" w:space="0" w:color="auto"/>
                        <w:left w:val="none" w:sz="0" w:space="0" w:color="auto"/>
                        <w:bottom w:val="none" w:sz="0" w:space="0" w:color="auto"/>
                        <w:right w:val="none" w:sz="0" w:space="0" w:color="auto"/>
                      </w:divBdr>
                    </w:div>
                  </w:divsChild>
                </w:div>
                <w:div w:id="1636713167">
                  <w:marLeft w:val="0"/>
                  <w:marRight w:val="0"/>
                  <w:marTop w:val="0"/>
                  <w:marBottom w:val="0"/>
                  <w:divBdr>
                    <w:top w:val="none" w:sz="0" w:space="0" w:color="auto"/>
                    <w:left w:val="none" w:sz="0" w:space="0" w:color="auto"/>
                    <w:bottom w:val="none" w:sz="0" w:space="0" w:color="auto"/>
                    <w:right w:val="none" w:sz="0" w:space="0" w:color="auto"/>
                  </w:divBdr>
                  <w:divsChild>
                    <w:div w:id="1991053679">
                      <w:marLeft w:val="0"/>
                      <w:marRight w:val="0"/>
                      <w:marTop w:val="0"/>
                      <w:marBottom w:val="0"/>
                      <w:divBdr>
                        <w:top w:val="none" w:sz="0" w:space="0" w:color="auto"/>
                        <w:left w:val="none" w:sz="0" w:space="0" w:color="auto"/>
                        <w:bottom w:val="none" w:sz="0" w:space="0" w:color="auto"/>
                        <w:right w:val="none" w:sz="0" w:space="0" w:color="auto"/>
                      </w:divBdr>
                    </w:div>
                  </w:divsChild>
                </w:div>
                <w:div w:id="97067679">
                  <w:marLeft w:val="0"/>
                  <w:marRight w:val="0"/>
                  <w:marTop w:val="0"/>
                  <w:marBottom w:val="0"/>
                  <w:divBdr>
                    <w:top w:val="none" w:sz="0" w:space="0" w:color="auto"/>
                    <w:left w:val="none" w:sz="0" w:space="0" w:color="auto"/>
                    <w:bottom w:val="none" w:sz="0" w:space="0" w:color="auto"/>
                    <w:right w:val="none" w:sz="0" w:space="0" w:color="auto"/>
                  </w:divBdr>
                  <w:divsChild>
                    <w:div w:id="168757786">
                      <w:marLeft w:val="0"/>
                      <w:marRight w:val="0"/>
                      <w:marTop w:val="0"/>
                      <w:marBottom w:val="0"/>
                      <w:divBdr>
                        <w:top w:val="none" w:sz="0" w:space="0" w:color="auto"/>
                        <w:left w:val="none" w:sz="0" w:space="0" w:color="auto"/>
                        <w:bottom w:val="none" w:sz="0" w:space="0" w:color="auto"/>
                        <w:right w:val="none" w:sz="0" w:space="0" w:color="auto"/>
                      </w:divBdr>
                    </w:div>
                  </w:divsChild>
                </w:div>
                <w:div w:id="1457412218">
                  <w:marLeft w:val="0"/>
                  <w:marRight w:val="0"/>
                  <w:marTop w:val="0"/>
                  <w:marBottom w:val="0"/>
                  <w:divBdr>
                    <w:top w:val="none" w:sz="0" w:space="0" w:color="auto"/>
                    <w:left w:val="none" w:sz="0" w:space="0" w:color="auto"/>
                    <w:bottom w:val="none" w:sz="0" w:space="0" w:color="auto"/>
                    <w:right w:val="none" w:sz="0" w:space="0" w:color="auto"/>
                  </w:divBdr>
                  <w:divsChild>
                    <w:div w:id="815417171">
                      <w:marLeft w:val="0"/>
                      <w:marRight w:val="0"/>
                      <w:marTop w:val="0"/>
                      <w:marBottom w:val="0"/>
                      <w:divBdr>
                        <w:top w:val="none" w:sz="0" w:space="0" w:color="auto"/>
                        <w:left w:val="none" w:sz="0" w:space="0" w:color="auto"/>
                        <w:bottom w:val="none" w:sz="0" w:space="0" w:color="auto"/>
                        <w:right w:val="none" w:sz="0" w:space="0" w:color="auto"/>
                      </w:divBdr>
                    </w:div>
                  </w:divsChild>
                </w:div>
                <w:div w:id="1661688625">
                  <w:marLeft w:val="0"/>
                  <w:marRight w:val="0"/>
                  <w:marTop w:val="0"/>
                  <w:marBottom w:val="0"/>
                  <w:divBdr>
                    <w:top w:val="none" w:sz="0" w:space="0" w:color="auto"/>
                    <w:left w:val="none" w:sz="0" w:space="0" w:color="auto"/>
                    <w:bottom w:val="none" w:sz="0" w:space="0" w:color="auto"/>
                    <w:right w:val="none" w:sz="0" w:space="0" w:color="auto"/>
                  </w:divBdr>
                  <w:divsChild>
                    <w:div w:id="1403715636">
                      <w:marLeft w:val="0"/>
                      <w:marRight w:val="0"/>
                      <w:marTop w:val="0"/>
                      <w:marBottom w:val="0"/>
                      <w:divBdr>
                        <w:top w:val="none" w:sz="0" w:space="0" w:color="auto"/>
                        <w:left w:val="none" w:sz="0" w:space="0" w:color="auto"/>
                        <w:bottom w:val="none" w:sz="0" w:space="0" w:color="auto"/>
                        <w:right w:val="none" w:sz="0" w:space="0" w:color="auto"/>
                      </w:divBdr>
                    </w:div>
                  </w:divsChild>
                </w:div>
                <w:div w:id="1676376447">
                  <w:marLeft w:val="0"/>
                  <w:marRight w:val="0"/>
                  <w:marTop w:val="0"/>
                  <w:marBottom w:val="0"/>
                  <w:divBdr>
                    <w:top w:val="none" w:sz="0" w:space="0" w:color="auto"/>
                    <w:left w:val="none" w:sz="0" w:space="0" w:color="auto"/>
                    <w:bottom w:val="none" w:sz="0" w:space="0" w:color="auto"/>
                    <w:right w:val="none" w:sz="0" w:space="0" w:color="auto"/>
                  </w:divBdr>
                  <w:divsChild>
                    <w:div w:id="333649891">
                      <w:marLeft w:val="0"/>
                      <w:marRight w:val="0"/>
                      <w:marTop w:val="0"/>
                      <w:marBottom w:val="0"/>
                      <w:divBdr>
                        <w:top w:val="none" w:sz="0" w:space="0" w:color="auto"/>
                        <w:left w:val="none" w:sz="0" w:space="0" w:color="auto"/>
                        <w:bottom w:val="none" w:sz="0" w:space="0" w:color="auto"/>
                        <w:right w:val="none" w:sz="0" w:space="0" w:color="auto"/>
                      </w:divBdr>
                    </w:div>
                  </w:divsChild>
                </w:div>
                <w:div w:id="1682051055">
                  <w:marLeft w:val="0"/>
                  <w:marRight w:val="0"/>
                  <w:marTop w:val="0"/>
                  <w:marBottom w:val="0"/>
                  <w:divBdr>
                    <w:top w:val="none" w:sz="0" w:space="0" w:color="auto"/>
                    <w:left w:val="none" w:sz="0" w:space="0" w:color="auto"/>
                    <w:bottom w:val="none" w:sz="0" w:space="0" w:color="auto"/>
                    <w:right w:val="none" w:sz="0" w:space="0" w:color="auto"/>
                  </w:divBdr>
                  <w:divsChild>
                    <w:div w:id="780877511">
                      <w:marLeft w:val="0"/>
                      <w:marRight w:val="0"/>
                      <w:marTop w:val="0"/>
                      <w:marBottom w:val="0"/>
                      <w:divBdr>
                        <w:top w:val="none" w:sz="0" w:space="0" w:color="auto"/>
                        <w:left w:val="none" w:sz="0" w:space="0" w:color="auto"/>
                        <w:bottom w:val="none" w:sz="0" w:space="0" w:color="auto"/>
                        <w:right w:val="none" w:sz="0" w:space="0" w:color="auto"/>
                      </w:divBdr>
                    </w:div>
                  </w:divsChild>
                </w:div>
                <w:div w:id="1457989888">
                  <w:marLeft w:val="0"/>
                  <w:marRight w:val="0"/>
                  <w:marTop w:val="0"/>
                  <w:marBottom w:val="0"/>
                  <w:divBdr>
                    <w:top w:val="none" w:sz="0" w:space="0" w:color="auto"/>
                    <w:left w:val="none" w:sz="0" w:space="0" w:color="auto"/>
                    <w:bottom w:val="none" w:sz="0" w:space="0" w:color="auto"/>
                    <w:right w:val="none" w:sz="0" w:space="0" w:color="auto"/>
                  </w:divBdr>
                  <w:divsChild>
                    <w:div w:id="1457529884">
                      <w:marLeft w:val="0"/>
                      <w:marRight w:val="0"/>
                      <w:marTop w:val="0"/>
                      <w:marBottom w:val="0"/>
                      <w:divBdr>
                        <w:top w:val="none" w:sz="0" w:space="0" w:color="auto"/>
                        <w:left w:val="none" w:sz="0" w:space="0" w:color="auto"/>
                        <w:bottom w:val="none" w:sz="0" w:space="0" w:color="auto"/>
                        <w:right w:val="none" w:sz="0" w:space="0" w:color="auto"/>
                      </w:divBdr>
                    </w:div>
                  </w:divsChild>
                </w:div>
                <w:div w:id="1374310130">
                  <w:marLeft w:val="0"/>
                  <w:marRight w:val="0"/>
                  <w:marTop w:val="0"/>
                  <w:marBottom w:val="0"/>
                  <w:divBdr>
                    <w:top w:val="none" w:sz="0" w:space="0" w:color="auto"/>
                    <w:left w:val="none" w:sz="0" w:space="0" w:color="auto"/>
                    <w:bottom w:val="none" w:sz="0" w:space="0" w:color="auto"/>
                    <w:right w:val="none" w:sz="0" w:space="0" w:color="auto"/>
                  </w:divBdr>
                  <w:divsChild>
                    <w:div w:id="43647962">
                      <w:marLeft w:val="0"/>
                      <w:marRight w:val="0"/>
                      <w:marTop w:val="0"/>
                      <w:marBottom w:val="0"/>
                      <w:divBdr>
                        <w:top w:val="none" w:sz="0" w:space="0" w:color="auto"/>
                        <w:left w:val="none" w:sz="0" w:space="0" w:color="auto"/>
                        <w:bottom w:val="none" w:sz="0" w:space="0" w:color="auto"/>
                        <w:right w:val="none" w:sz="0" w:space="0" w:color="auto"/>
                      </w:divBdr>
                    </w:div>
                  </w:divsChild>
                </w:div>
                <w:div w:id="1108308740">
                  <w:marLeft w:val="0"/>
                  <w:marRight w:val="0"/>
                  <w:marTop w:val="0"/>
                  <w:marBottom w:val="0"/>
                  <w:divBdr>
                    <w:top w:val="none" w:sz="0" w:space="0" w:color="auto"/>
                    <w:left w:val="none" w:sz="0" w:space="0" w:color="auto"/>
                    <w:bottom w:val="none" w:sz="0" w:space="0" w:color="auto"/>
                    <w:right w:val="none" w:sz="0" w:space="0" w:color="auto"/>
                  </w:divBdr>
                  <w:divsChild>
                    <w:div w:id="1220439663">
                      <w:marLeft w:val="0"/>
                      <w:marRight w:val="0"/>
                      <w:marTop w:val="0"/>
                      <w:marBottom w:val="0"/>
                      <w:divBdr>
                        <w:top w:val="none" w:sz="0" w:space="0" w:color="auto"/>
                        <w:left w:val="none" w:sz="0" w:space="0" w:color="auto"/>
                        <w:bottom w:val="none" w:sz="0" w:space="0" w:color="auto"/>
                        <w:right w:val="none" w:sz="0" w:space="0" w:color="auto"/>
                      </w:divBdr>
                    </w:div>
                  </w:divsChild>
                </w:div>
                <w:div w:id="814951593">
                  <w:marLeft w:val="0"/>
                  <w:marRight w:val="0"/>
                  <w:marTop w:val="0"/>
                  <w:marBottom w:val="0"/>
                  <w:divBdr>
                    <w:top w:val="none" w:sz="0" w:space="0" w:color="auto"/>
                    <w:left w:val="none" w:sz="0" w:space="0" w:color="auto"/>
                    <w:bottom w:val="none" w:sz="0" w:space="0" w:color="auto"/>
                    <w:right w:val="none" w:sz="0" w:space="0" w:color="auto"/>
                  </w:divBdr>
                  <w:divsChild>
                    <w:div w:id="390351061">
                      <w:marLeft w:val="0"/>
                      <w:marRight w:val="0"/>
                      <w:marTop w:val="0"/>
                      <w:marBottom w:val="0"/>
                      <w:divBdr>
                        <w:top w:val="none" w:sz="0" w:space="0" w:color="auto"/>
                        <w:left w:val="none" w:sz="0" w:space="0" w:color="auto"/>
                        <w:bottom w:val="none" w:sz="0" w:space="0" w:color="auto"/>
                        <w:right w:val="none" w:sz="0" w:space="0" w:color="auto"/>
                      </w:divBdr>
                    </w:div>
                  </w:divsChild>
                </w:div>
                <w:div w:id="647633299">
                  <w:marLeft w:val="0"/>
                  <w:marRight w:val="0"/>
                  <w:marTop w:val="0"/>
                  <w:marBottom w:val="0"/>
                  <w:divBdr>
                    <w:top w:val="none" w:sz="0" w:space="0" w:color="auto"/>
                    <w:left w:val="none" w:sz="0" w:space="0" w:color="auto"/>
                    <w:bottom w:val="none" w:sz="0" w:space="0" w:color="auto"/>
                    <w:right w:val="none" w:sz="0" w:space="0" w:color="auto"/>
                  </w:divBdr>
                  <w:divsChild>
                    <w:div w:id="1938555725">
                      <w:marLeft w:val="0"/>
                      <w:marRight w:val="0"/>
                      <w:marTop w:val="0"/>
                      <w:marBottom w:val="0"/>
                      <w:divBdr>
                        <w:top w:val="none" w:sz="0" w:space="0" w:color="auto"/>
                        <w:left w:val="none" w:sz="0" w:space="0" w:color="auto"/>
                        <w:bottom w:val="none" w:sz="0" w:space="0" w:color="auto"/>
                        <w:right w:val="none" w:sz="0" w:space="0" w:color="auto"/>
                      </w:divBdr>
                    </w:div>
                  </w:divsChild>
                </w:div>
                <w:div w:id="1882476415">
                  <w:marLeft w:val="0"/>
                  <w:marRight w:val="0"/>
                  <w:marTop w:val="0"/>
                  <w:marBottom w:val="0"/>
                  <w:divBdr>
                    <w:top w:val="none" w:sz="0" w:space="0" w:color="auto"/>
                    <w:left w:val="none" w:sz="0" w:space="0" w:color="auto"/>
                    <w:bottom w:val="none" w:sz="0" w:space="0" w:color="auto"/>
                    <w:right w:val="none" w:sz="0" w:space="0" w:color="auto"/>
                  </w:divBdr>
                  <w:divsChild>
                    <w:div w:id="567034847">
                      <w:marLeft w:val="0"/>
                      <w:marRight w:val="0"/>
                      <w:marTop w:val="0"/>
                      <w:marBottom w:val="0"/>
                      <w:divBdr>
                        <w:top w:val="none" w:sz="0" w:space="0" w:color="auto"/>
                        <w:left w:val="none" w:sz="0" w:space="0" w:color="auto"/>
                        <w:bottom w:val="none" w:sz="0" w:space="0" w:color="auto"/>
                        <w:right w:val="none" w:sz="0" w:space="0" w:color="auto"/>
                      </w:divBdr>
                    </w:div>
                  </w:divsChild>
                </w:div>
                <w:div w:id="625431620">
                  <w:marLeft w:val="0"/>
                  <w:marRight w:val="0"/>
                  <w:marTop w:val="0"/>
                  <w:marBottom w:val="0"/>
                  <w:divBdr>
                    <w:top w:val="none" w:sz="0" w:space="0" w:color="auto"/>
                    <w:left w:val="none" w:sz="0" w:space="0" w:color="auto"/>
                    <w:bottom w:val="none" w:sz="0" w:space="0" w:color="auto"/>
                    <w:right w:val="none" w:sz="0" w:space="0" w:color="auto"/>
                  </w:divBdr>
                  <w:divsChild>
                    <w:div w:id="1781484183">
                      <w:marLeft w:val="0"/>
                      <w:marRight w:val="0"/>
                      <w:marTop w:val="0"/>
                      <w:marBottom w:val="0"/>
                      <w:divBdr>
                        <w:top w:val="none" w:sz="0" w:space="0" w:color="auto"/>
                        <w:left w:val="none" w:sz="0" w:space="0" w:color="auto"/>
                        <w:bottom w:val="none" w:sz="0" w:space="0" w:color="auto"/>
                        <w:right w:val="none" w:sz="0" w:space="0" w:color="auto"/>
                      </w:divBdr>
                    </w:div>
                  </w:divsChild>
                </w:div>
                <w:div w:id="464929175">
                  <w:marLeft w:val="0"/>
                  <w:marRight w:val="0"/>
                  <w:marTop w:val="0"/>
                  <w:marBottom w:val="0"/>
                  <w:divBdr>
                    <w:top w:val="none" w:sz="0" w:space="0" w:color="auto"/>
                    <w:left w:val="none" w:sz="0" w:space="0" w:color="auto"/>
                    <w:bottom w:val="none" w:sz="0" w:space="0" w:color="auto"/>
                    <w:right w:val="none" w:sz="0" w:space="0" w:color="auto"/>
                  </w:divBdr>
                  <w:divsChild>
                    <w:div w:id="151244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941797">
          <w:marLeft w:val="0"/>
          <w:marRight w:val="0"/>
          <w:marTop w:val="0"/>
          <w:marBottom w:val="0"/>
          <w:divBdr>
            <w:top w:val="none" w:sz="0" w:space="0" w:color="auto"/>
            <w:left w:val="none" w:sz="0" w:space="0" w:color="auto"/>
            <w:bottom w:val="none" w:sz="0" w:space="0" w:color="auto"/>
            <w:right w:val="none" w:sz="0" w:space="0" w:color="auto"/>
          </w:divBdr>
          <w:divsChild>
            <w:div w:id="950669016">
              <w:marLeft w:val="0"/>
              <w:marRight w:val="0"/>
              <w:marTop w:val="0"/>
              <w:marBottom w:val="0"/>
              <w:divBdr>
                <w:top w:val="none" w:sz="0" w:space="0" w:color="auto"/>
                <w:left w:val="none" w:sz="0" w:space="0" w:color="auto"/>
                <w:bottom w:val="none" w:sz="0" w:space="0" w:color="auto"/>
                <w:right w:val="none" w:sz="0" w:space="0" w:color="auto"/>
              </w:divBdr>
            </w:div>
            <w:div w:id="1216240235">
              <w:marLeft w:val="0"/>
              <w:marRight w:val="0"/>
              <w:marTop w:val="0"/>
              <w:marBottom w:val="0"/>
              <w:divBdr>
                <w:top w:val="none" w:sz="0" w:space="0" w:color="auto"/>
                <w:left w:val="none" w:sz="0" w:space="0" w:color="auto"/>
                <w:bottom w:val="none" w:sz="0" w:space="0" w:color="auto"/>
                <w:right w:val="none" w:sz="0" w:space="0" w:color="auto"/>
              </w:divBdr>
              <w:divsChild>
                <w:div w:id="1454714472">
                  <w:marLeft w:val="0"/>
                  <w:marRight w:val="0"/>
                  <w:marTop w:val="0"/>
                  <w:marBottom w:val="0"/>
                  <w:divBdr>
                    <w:top w:val="none" w:sz="0" w:space="0" w:color="auto"/>
                    <w:left w:val="none" w:sz="0" w:space="0" w:color="auto"/>
                    <w:bottom w:val="none" w:sz="0" w:space="0" w:color="auto"/>
                    <w:right w:val="none" w:sz="0" w:space="0" w:color="auto"/>
                  </w:divBdr>
                  <w:divsChild>
                    <w:div w:id="432633623">
                      <w:marLeft w:val="0"/>
                      <w:marRight w:val="0"/>
                      <w:marTop w:val="0"/>
                      <w:marBottom w:val="0"/>
                      <w:divBdr>
                        <w:top w:val="none" w:sz="0" w:space="0" w:color="auto"/>
                        <w:left w:val="none" w:sz="0" w:space="0" w:color="auto"/>
                        <w:bottom w:val="none" w:sz="0" w:space="0" w:color="auto"/>
                        <w:right w:val="none" w:sz="0" w:space="0" w:color="auto"/>
                      </w:divBdr>
                    </w:div>
                  </w:divsChild>
                </w:div>
                <w:div w:id="190539334">
                  <w:marLeft w:val="0"/>
                  <w:marRight w:val="0"/>
                  <w:marTop w:val="0"/>
                  <w:marBottom w:val="0"/>
                  <w:divBdr>
                    <w:top w:val="none" w:sz="0" w:space="0" w:color="auto"/>
                    <w:left w:val="none" w:sz="0" w:space="0" w:color="auto"/>
                    <w:bottom w:val="none" w:sz="0" w:space="0" w:color="auto"/>
                    <w:right w:val="none" w:sz="0" w:space="0" w:color="auto"/>
                  </w:divBdr>
                  <w:divsChild>
                    <w:div w:id="1858690068">
                      <w:marLeft w:val="0"/>
                      <w:marRight w:val="0"/>
                      <w:marTop w:val="0"/>
                      <w:marBottom w:val="0"/>
                      <w:divBdr>
                        <w:top w:val="none" w:sz="0" w:space="0" w:color="auto"/>
                        <w:left w:val="none" w:sz="0" w:space="0" w:color="auto"/>
                        <w:bottom w:val="none" w:sz="0" w:space="0" w:color="auto"/>
                        <w:right w:val="none" w:sz="0" w:space="0" w:color="auto"/>
                      </w:divBdr>
                    </w:div>
                  </w:divsChild>
                </w:div>
                <w:div w:id="1606956045">
                  <w:marLeft w:val="0"/>
                  <w:marRight w:val="0"/>
                  <w:marTop w:val="0"/>
                  <w:marBottom w:val="0"/>
                  <w:divBdr>
                    <w:top w:val="none" w:sz="0" w:space="0" w:color="auto"/>
                    <w:left w:val="none" w:sz="0" w:space="0" w:color="auto"/>
                    <w:bottom w:val="none" w:sz="0" w:space="0" w:color="auto"/>
                    <w:right w:val="none" w:sz="0" w:space="0" w:color="auto"/>
                  </w:divBdr>
                  <w:divsChild>
                    <w:div w:id="952443859">
                      <w:marLeft w:val="0"/>
                      <w:marRight w:val="0"/>
                      <w:marTop w:val="0"/>
                      <w:marBottom w:val="0"/>
                      <w:divBdr>
                        <w:top w:val="none" w:sz="0" w:space="0" w:color="auto"/>
                        <w:left w:val="none" w:sz="0" w:space="0" w:color="auto"/>
                        <w:bottom w:val="none" w:sz="0" w:space="0" w:color="auto"/>
                        <w:right w:val="none" w:sz="0" w:space="0" w:color="auto"/>
                      </w:divBdr>
                    </w:div>
                  </w:divsChild>
                </w:div>
                <w:div w:id="1737314606">
                  <w:marLeft w:val="0"/>
                  <w:marRight w:val="0"/>
                  <w:marTop w:val="0"/>
                  <w:marBottom w:val="0"/>
                  <w:divBdr>
                    <w:top w:val="none" w:sz="0" w:space="0" w:color="auto"/>
                    <w:left w:val="none" w:sz="0" w:space="0" w:color="auto"/>
                    <w:bottom w:val="none" w:sz="0" w:space="0" w:color="auto"/>
                    <w:right w:val="none" w:sz="0" w:space="0" w:color="auto"/>
                  </w:divBdr>
                  <w:divsChild>
                    <w:div w:id="1943757390">
                      <w:marLeft w:val="0"/>
                      <w:marRight w:val="0"/>
                      <w:marTop w:val="0"/>
                      <w:marBottom w:val="0"/>
                      <w:divBdr>
                        <w:top w:val="none" w:sz="0" w:space="0" w:color="auto"/>
                        <w:left w:val="none" w:sz="0" w:space="0" w:color="auto"/>
                        <w:bottom w:val="none" w:sz="0" w:space="0" w:color="auto"/>
                        <w:right w:val="none" w:sz="0" w:space="0" w:color="auto"/>
                      </w:divBdr>
                    </w:div>
                  </w:divsChild>
                </w:div>
                <w:div w:id="419103941">
                  <w:marLeft w:val="0"/>
                  <w:marRight w:val="0"/>
                  <w:marTop w:val="0"/>
                  <w:marBottom w:val="0"/>
                  <w:divBdr>
                    <w:top w:val="none" w:sz="0" w:space="0" w:color="auto"/>
                    <w:left w:val="none" w:sz="0" w:space="0" w:color="auto"/>
                    <w:bottom w:val="none" w:sz="0" w:space="0" w:color="auto"/>
                    <w:right w:val="none" w:sz="0" w:space="0" w:color="auto"/>
                  </w:divBdr>
                  <w:divsChild>
                    <w:div w:id="1680545344">
                      <w:marLeft w:val="0"/>
                      <w:marRight w:val="0"/>
                      <w:marTop w:val="0"/>
                      <w:marBottom w:val="0"/>
                      <w:divBdr>
                        <w:top w:val="none" w:sz="0" w:space="0" w:color="auto"/>
                        <w:left w:val="none" w:sz="0" w:space="0" w:color="auto"/>
                        <w:bottom w:val="none" w:sz="0" w:space="0" w:color="auto"/>
                        <w:right w:val="none" w:sz="0" w:space="0" w:color="auto"/>
                      </w:divBdr>
                    </w:div>
                  </w:divsChild>
                </w:div>
                <w:div w:id="1033965259">
                  <w:marLeft w:val="0"/>
                  <w:marRight w:val="0"/>
                  <w:marTop w:val="0"/>
                  <w:marBottom w:val="0"/>
                  <w:divBdr>
                    <w:top w:val="none" w:sz="0" w:space="0" w:color="auto"/>
                    <w:left w:val="none" w:sz="0" w:space="0" w:color="auto"/>
                    <w:bottom w:val="none" w:sz="0" w:space="0" w:color="auto"/>
                    <w:right w:val="none" w:sz="0" w:space="0" w:color="auto"/>
                  </w:divBdr>
                  <w:divsChild>
                    <w:div w:id="108470493">
                      <w:marLeft w:val="0"/>
                      <w:marRight w:val="0"/>
                      <w:marTop w:val="0"/>
                      <w:marBottom w:val="0"/>
                      <w:divBdr>
                        <w:top w:val="none" w:sz="0" w:space="0" w:color="auto"/>
                        <w:left w:val="none" w:sz="0" w:space="0" w:color="auto"/>
                        <w:bottom w:val="none" w:sz="0" w:space="0" w:color="auto"/>
                        <w:right w:val="none" w:sz="0" w:space="0" w:color="auto"/>
                      </w:divBdr>
                    </w:div>
                  </w:divsChild>
                </w:div>
                <w:div w:id="1760516573">
                  <w:marLeft w:val="0"/>
                  <w:marRight w:val="0"/>
                  <w:marTop w:val="0"/>
                  <w:marBottom w:val="0"/>
                  <w:divBdr>
                    <w:top w:val="none" w:sz="0" w:space="0" w:color="auto"/>
                    <w:left w:val="none" w:sz="0" w:space="0" w:color="auto"/>
                    <w:bottom w:val="none" w:sz="0" w:space="0" w:color="auto"/>
                    <w:right w:val="none" w:sz="0" w:space="0" w:color="auto"/>
                  </w:divBdr>
                  <w:divsChild>
                    <w:div w:id="127014035">
                      <w:marLeft w:val="0"/>
                      <w:marRight w:val="0"/>
                      <w:marTop w:val="0"/>
                      <w:marBottom w:val="0"/>
                      <w:divBdr>
                        <w:top w:val="none" w:sz="0" w:space="0" w:color="auto"/>
                        <w:left w:val="none" w:sz="0" w:space="0" w:color="auto"/>
                        <w:bottom w:val="none" w:sz="0" w:space="0" w:color="auto"/>
                        <w:right w:val="none" w:sz="0" w:space="0" w:color="auto"/>
                      </w:divBdr>
                    </w:div>
                  </w:divsChild>
                </w:div>
                <w:div w:id="783033911">
                  <w:marLeft w:val="0"/>
                  <w:marRight w:val="0"/>
                  <w:marTop w:val="0"/>
                  <w:marBottom w:val="0"/>
                  <w:divBdr>
                    <w:top w:val="none" w:sz="0" w:space="0" w:color="auto"/>
                    <w:left w:val="none" w:sz="0" w:space="0" w:color="auto"/>
                    <w:bottom w:val="none" w:sz="0" w:space="0" w:color="auto"/>
                    <w:right w:val="none" w:sz="0" w:space="0" w:color="auto"/>
                  </w:divBdr>
                  <w:divsChild>
                    <w:div w:id="656687333">
                      <w:marLeft w:val="0"/>
                      <w:marRight w:val="0"/>
                      <w:marTop w:val="0"/>
                      <w:marBottom w:val="0"/>
                      <w:divBdr>
                        <w:top w:val="none" w:sz="0" w:space="0" w:color="auto"/>
                        <w:left w:val="none" w:sz="0" w:space="0" w:color="auto"/>
                        <w:bottom w:val="none" w:sz="0" w:space="0" w:color="auto"/>
                        <w:right w:val="none" w:sz="0" w:space="0" w:color="auto"/>
                      </w:divBdr>
                    </w:div>
                  </w:divsChild>
                </w:div>
                <w:div w:id="743255706">
                  <w:marLeft w:val="0"/>
                  <w:marRight w:val="0"/>
                  <w:marTop w:val="0"/>
                  <w:marBottom w:val="0"/>
                  <w:divBdr>
                    <w:top w:val="none" w:sz="0" w:space="0" w:color="auto"/>
                    <w:left w:val="none" w:sz="0" w:space="0" w:color="auto"/>
                    <w:bottom w:val="none" w:sz="0" w:space="0" w:color="auto"/>
                    <w:right w:val="none" w:sz="0" w:space="0" w:color="auto"/>
                  </w:divBdr>
                  <w:divsChild>
                    <w:div w:id="418870945">
                      <w:marLeft w:val="0"/>
                      <w:marRight w:val="0"/>
                      <w:marTop w:val="0"/>
                      <w:marBottom w:val="0"/>
                      <w:divBdr>
                        <w:top w:val="none" w:sz="0" w:space="0" w:color="auto"/>
                        <w:left w:val="none" w:sz="0" w:space="0" w:color="auto"/>
                        <w:bottom w:val="none" w:sz="0" w:space="0" w:color="auto"/>
                        <w:right w:val="none" w:sz="0" w:space="0" w:color="auto"/>
                      </w:divBdr>
                    </w:div>
                  </w:divsChild>
                </w:div>
                <w:div w:id="2089645914">
                  <w:marLeft w:val="0"/>
                  <w:marRight w:val="0"/>
                  <w:marTop w:val="0"/>
                  <w:marBottom w:val="0"/>
                  <w:divBdr>
                    <w:top w:val="none" w:sz="0" w:space="0" w:color="auto"/>
                    <w:left w:val="none" w:sz="0" w:space="0" w:color="auto"/>
                    <w:bottom w:val="none" w:sz="0" w:space="0" w:color="auto"/>
                    <w:right w:val="none" w:sz="0" w:space="0" w:color="auto"/>
                  </w:divBdr>
                  <w:divsChild>
                    <w:div w:id="1563566506">
                      <w:marLeft w:val="0"/>
                      <w:marRight w:val="0"/>
                      <w:marTop w:val="0"/>
                      <w:marBottom w:val="0"/>
                      <w:divBdr>
                        <w:top w:val="none" w:sz="0" w:space="0" w:color="auto"/>
                        <w:left w:val="none" w:sz="0" w:space="0" w:color="auto"/>
                        <w:bottom w:val="none" w:sz="0" w:space="0" w:color="auto"/>
                        <w:right w:val="none" w:sz="0" w:space="0" w:color="auto"/>
                      </w:divBdr>
                    </w:div>
                  </w:divsChild>
                </w:div>
                <w:div w:id="381835015">
                  <w:marLeft w:val="0"/>
                  <w:marRight w:val="0"/>
                  <w:marTop w:val="0"/>
                  <w:marBottom w:val="0"/>
                  <w:divBdr>
                    <w:top w:val="none" w:sz="0" w:space="0" w:color="auto"/>
                    <w:left w:val="none" w:sz="0" w:space="0" w:color="auto"/>
                    <w:bottom w:val="none" w:sz="0" w:space="0" w:color="auto"/>
                    <w:right w:val="none" w:sz="0" w:space="0" w:color="auto"/>
                  </w:divBdr>
                  <w:divsChild>
                    <w:div w:id="1379427305">
                      <w:marLeft w:val="0"/>
                      <w:marRight w:val="0"/>
                      <w:marTop w:val="0"/>
                      <w:marBottom w:val="0"/>
                      <w:divBdr>
                        <w:top w:val="none" w:sz="0" w:space="0" w:color="auto"/>
                        <w:left w:val="none" w:sz="0" w:space="0" w:color="auto"/>
                        <w:bottom w:val="none" w:sz="0" w:space="0" w:color="auto"/>
                        <w:right w:val="none" w:sz="0" w:space="0" w:color="auto"/>
                      </w:divBdr>
                    </w:div>
                  </w:divsChild>
                </w:div>
                <w:div w:id="40904020">
                  <w:marLeft w:val="0"/>
                  <w:marRight w:val="0"/>
                  <w:marTop w:val="0"/>
                  <w:marBottom w:val="0"/>
                  <w:divBdr>
                    <w:top w:val="none" w:sz="0" w:space="0" w:color="auto"/>
                    <w:left w:val="none" w:sz="0" w:space="0" w:color="auto"/>
                    <w:bottom w:val="none" w:sz="0" w:space="0" w:color="auto"/>
                    <w:right w:val="none" w:sz="0" w:space="0" w:color="auto"/>
                  </w:divBdr>
                  <w:divsChild>
                    <w:div w:id="1239482888">
                      <w:marLeft w:val="0"/>
                      <w:marRight w:val="0"/>
                      <w:marTop w:val="0"/>
                      <w:marBottom w:val="0"/>
                      <w:divBdr>
                        <w:top w:val="none" w:sz="0" w:space="0" w:color="auto"/>
                        <w:left w:val="none" w:sz="0" w:space="0" w:color="auto"/>
                        <w:bottom w:val="none" w:sz="0" w:space="0" w:color="auto"/>
                        <w:right w:val="none" w:sz="0" w:space="0" w:color="auto"/>
                      </w:divBdr>
                    </w:div>
                  </w:divsChild>
                </w:div>
                <w:div w:id="1767115608">
                  <w:marLeft w:val="0"/>
                  <w:marRight w:val="0"/>
                  <w:marTop w:val="0"/>
                  <w:marBottom w:val="0"/>
                  <w:divBdr>
                    <w:top w:val="none" w:sz="0" w:space="0" w:color="auto"/>
                    <w:left w:val="none" w:sz="0" w:space="0" w:color="auto"/>
                    <w:bottom w:val="none" w:sz="0" w:space="0" w:color="auto"/>
                    <w:right w:val="none" w:sz="0" w:space="0" w:color="auto"/>
                  </w:divBdr>
                  <w:divsChild>
                    <w:div w:id="565578138">
                      <w:marLeft w:val="0"/>
                      <w:marRight w:val="0"/>
                      <w:marTop w:val="0"/>
                      <w:marBottom w:val="0"/>
                      <w:divBdr>
                        <w:top w:val="none" w:sz="0" w:space="0" w:color="auto"/>
                        <w:left w:val="none" w:sz="0" w:space="0" w:color="auto"/>
                        <w:bottom w:val="none" w:sz="0" w:space="0" w:color="auto"/>
                        <w:right w:val="none" w:sz="0" w:space="0" w:color="auto"/>
                      </w:divBdr>
                    </w:div>
                  </w:divsChild>
                </w:div>
                <w:div w:id="192378778">
                  <w:marLeft w:val="0"/>
                  <w:marRight w:val="0"/>
                  <w:marTop w:val="0"/>
                  <w:marBottom w:val="0"/>
                  <w:divBdr>
                    <w:top w:val="none" w:sz="0" w:space="0" w:color="auto"/>
                    <w:left w:val="none" w:sz="0" w:space="0" w:color="auto"/>
                    <w:bottom w:val="none" w:sz="0" w:space="0" w:color="auto"/>
                    <w:right w:val="none" w:sz="0" w:space="0" w:color="auto"/>
                  </w:divBdr>
                  <w:divsChild>
                    <w:div w:id="1036925559">
                      <w:marLeft w:val="0"/>
                      <w:marRight w:val="0"/>
                      <w:marTop w:val="0"/>
                      <w:marBottom w:val="0"/>
                      <w:divBdr>
                        <w:top w:val="none" w:sz="0" w:space="0" w:color="auto"/>
                        <w:left w:val="none" w:sz="0" w:space="0" w:color="auto"/>
                        <w:bottom w:val="none" w:sz="0" w:space="0" w:color="auto"/>
                        <w:right w:val="none" w:sz="0" w:space="0" w:color="auto"/>
                      </w:divBdr>
                    </w:div>
                  </w:divsChild>
                </w:div>
                <w:div w:id="563831683">
                  <w:marLeft w:val="0"/>
                  <w:marRight w:val="0"/>
                  <w:marTop w:val="0"/>
                  <w:marBottom w:val="0"/>
                  <w:divBdr>
                    <w:top w:val="none" w:sz="0" w:space="0" w:color="auto"/>
                    <w:left w:val="none" w:sz="0" w:space="0" w:color="auto"/>
                    <w:bottom w:val="none" w:sz="0" w:space="0" w:color="auto"/>
                    <w:right w:val="none" w:sz="0" w:space="0" w:color="auto"/>
                  </w:divBdr>
                  <w:divsChild>
                    <w:div w:id="64232377">
                      <w:marLeft w:val="0"/>
                      <w:marRight w:val="0"/>
                      <w:marTop w:val="0"/>
                      <w:marBottom w:val="0"/>
                      <w:divBdr>
                        <w:top w:val="none" w:sz="0" w:space="0" w:color="auto"/>
                        <w:left w:val="none" w:sz="0" w:space="0" w:color="auto"/>
                        <w:bottom w:val="none" w:sz="0" w:space="0" w:color="auto"/>
                        <w:right w:val="none" w:sz="0" w:space="0" w:color="auto"/>
                      </w:divBdr>
                    </w:div>
                  </w:divsChild>
                </w:div>
                <w:div w:id="583684107">
                  <w:marLeft w:val="0"/>
                  <w:marRight w:val="0"/>
                  <w:marTop w:val="0"/>
                  <w:marBottom w:val="0"/>
                  <w:divBdr>
                    <w:top w:val="none" w:sz="0" w:space="0" w:color="auto"/>
                    <w:left w:val="none" w:sz="0" w:space="0" w:color="auto"/>
                    <w:bottom w:val="none" w:sz="0" w:space="0" w:color="auto"/>
                    <w:right w:val="none" w:sz="0" w:space="0" w:color="auto"/>
                  </w:divBdr>
                  <w:divsChild>
                    <w:div w:id="906379813">
                      <w:marLeft w:val="0"/>
                      <w:marRight w:val="0"/>
                      <w:marTop w:val="0"/>
                      <w:marBottom w:val="0"/>
                      <w:divBdr>
                        <w:top w:val="none" w:sz="0" w:space="0" w:color="auto"/>
                        <w:left w:val="none" w:sz="0" w:space="0" w:color="auto"/>
                        <w:bottom w:val="none" w:sz="0" w:space="0" w:color="auto"/>
                        <w:right w:val="none" w:sz="0" w:space="0" w:color="auto"/>
                      </w:divBdr>
                    </w:div>
                  </w:divsChild>
                </w:div>
                <w:div w:id="502622625">
                  <w:marLeft w:val="0"/>
                  <w:marRight w:val="0"/>
                  <w:marTop w:val="0"/>
                  <w:marBottom w:val="0"/>
                  <w:divBdr>
                    <w:top w:val="none" w:sz="0" w:space="0" w:color="auto"/>
                    <w:left w:val="none" w:sz="0" w:space="0" w:color="auto"/>
                    <w:bottom w:val="none" w:sz="0" w:space="0" w:color="auto"/>
                    <w:right w:val="none" w:sz="0" w:space="0" w:color="auto"/>
                  </w:divBdr>
                  <w:divsChild>
                    <w:div w:id="1604460150">
                      <w:marLeft w:val="0"/>
                      <w:marRight w:val="0"/>
                      <w:marTop w:val="0"/>
                      <w:marBottom w:val="0"/>
                      <w:divBdr>
                        <w:top w:val="none" w:sz="0" w:space="0" w:color="auto"/>
                        <w:left w:val="none" w:sz="0" w:space="0" w:color="auto"/>
                        <w:bottom w:val="none" w:sz="0" w:space="0" w:color="auto"/>
                        <w:right w:val="none" w:sz="0" w:space="0" w:color="auto"/>
                      </w:divBdr>
                    </w:div>
                  </w:divsChild>
                </w:div>
                <w:div w:id="1134836637">
                  <w:marLeft w:val="0"/>
                  <w:marRight w:val="0"/>
                  <w:marTop w:val="0"/>
                  <w:marBottom w:val="0"/>
                  <w:divBdr>
                    <w:top w:val="none" w:sz="0" w:space="0" w:color="auto"/>
                    <w:left w:val="none" w:sz="0" w:space="0" w:color="auto"/>
                    <w:bottom w:val="none" w:sz="0" w:space="0" w:color="auto"/>
                    <w:right w:val="none" w:sz="0" w:space="0" w:color="auto"/>
                  </w:divBdr>
                  <w:divsChild>
                    <w:div w:id="1753821292">
                      <w:marLeft w:val="0"/>
                      <w:marRight w:val="0"/>
                      <w:marTop w:val="0"/>
                      <w:marBottom w:val="0"/>
                      <w:divBdr>
                        <w:top w:val="none" w:sz="0" w:space="0" w:color="auto"/>
                        <w:left w:val="none" w:sz="0" w:space="0" w:color="auto"/>
                        <w:bottom w:val="none" w:sz="0" w:space="0" w:color="auto"/>
                        <w:right w:val="none" w:sz="0" w:space="0" w:color="auto"/>
                      </w:divBdr>
                    </w:div>
                  </w:divsChild>
                </w:div>
                <w:div w:id="1558977880">
                  <w:marLeft w:val="0"/>
                  <w:marRight w:val="0"/>
                  <w:marTop w:val="0"/>
                  <w:marBottom w:val="0"/>
                  <w:divBdr>
                    <w:top w:val="none" w:sz="0" w:space="0" w:color="auto"/>
                    <w:left w:val="none" w:sz="0" w:space="0" w:color="auto"/>
                    <w:bottom w:val="none" w:sz="0" w:space="0" w:color="auto"/>
                    <w:right w:val="none" w:sz="0" w:space="0" w:color="auto"/>
                  </w:divBdr>
                  <w:divsChild>
                    <w:div w:id="318970958">
                      <w:marLeft w:val="0"/>
                      <w:marRight w:val="0"/>
                      <w:marTop w:val="0"/>
                      <w:marBottom w:val="0"/>
                      <w:divBdr>
                        <w:top w:val="none" w:sz="0" w:space="0" w:color="auto"/>
                        <w:left w:val="none" w:sz="0" w:space="0" w:color="auto"/>
                        <w:bottom w:val="none" w:sz="0" w:space="0" w:color="auto"/>
                        <w:right w:val="none" w:sz="0" w:space="0" w:color="auto"/>
                      </w:divBdr>
                    </w:div>
                  </w:divsChild>
                </w:div>
                <w:div w:id="2127695869">
                  <w:marLeft w:val="0"/>
                  <w:marRight w:val="0"/>
                  <w:marTop w:val="0"/>
                  <w:marBottom w:val="0"/>
                  <w:divBdr>
                    <w:top w:val="none" w:sz="0" w:space="0" w:color="auto"/>
                    <w:left w:val="none" w:sz="0" w:space="0" w:color="auto"/>
                    <w:bottom w:val="none" w:sz="0" w:space="0" w:color="auto"/>
                    <w:right w:val="none" w:sz="0" w:space="0" w:color="auto"/>
                  </w:divBdr>
                  <w:divsChild>
                    <w:div w:id="1288245169">
                      <w:marLeft w:val="0"/>
                      <w:marRight w:val="0"/>
                      <w:marTop w:val="0"/>
                      <w:marBottom w:val="0"/>
                      <w:divBdr>
                        <w:top w:val="none" w:sz="0" w:space="0" w:color="auto"/>
                        <w:left w:val="none" w:sz="0" w:space="0" w:color="auto"/>
                        <w:bottom w:val="none" w:sz="0" w:space="0" w:color="auto"/>
                        <w:right w:val="none" w:sz="0" w:space="0" w:color="auto"/>
                      </w:divBdr>
                    </w:div>
                  </w:divsChild>
                </w:div>
                <w:div w:id="947811686">
                  <w:marLeft w:val="0"/>
                  <w:marRight w:val="0"/>
                  <w:marTop w:val="0"/>
                  <w:marBottom w:val="0"/>
                  <w:divBdr>
                    <w:top w:val="none" w:sz="0" w:space="0" w:color="auto"/>
                    <w:left w:val="none" w:sz="0" w:space="0" w:color="auto"/>
                    <w:bottom w:val="none" w:sz="0" w:space="0" w:color="auto"/>
                    <w:right w:val="none" w:sz="0" w:space="0" w:color="auto"/>
                  </w:divBdr>
                  <w:divsChild>
                    <w:div w:id="1668484005">
                      <w:marLeft w:val="0"/>
                      <w:marRight w:val="0"/>
                      <w:marTop w:val="0"/>
                      <w:marBottom w:val="0"/>
                      <w:divBdr>
                        <w:top w:val="none" w:sz="0" w:space="0" w:color="auto"/>
                        <w:left w:val="none" w:sz="0" w:space="0" w:color="auto"/>
                        <w:bottom w:val="none" w:sz="0" w:space="0" w:color="auto"/>
                        <w:right w:val="none" w:sz="0" w:space="0" w:color="auto"/>
                      </w:divBdr>
                    </w:div>
                  </w:divsChild>
                </w:div>
                <w:div w:id="1285045064">
                  <w:marLeft w:val="0"/>
                  <w:marRight w:val="0"/>
                  <w:marTop w:val="0"/>
                  <w:marBottom w:val="0"/>
                  <w:divBdr>
                    <w:top w:val="none" w:sz="0" w:space="0" w:color="auto"/>
                    <w:left w:val="none" w:sz="0" w:space="0" w:color="auto"/>
                    <w:bottom w:val="none" w:sz="0" w:space="0" w:color="auto"/>
                    <w:right w:val="none" w:sz="0" w:space="0" w:color="auto"/>
                  </w:divBdr>
                  <w:divsChild>
                    <w:div w:id="1795556000">
                      <w:marLeft w:val="0"/>
                      <w:marRight w:val="0"/>
                      <w:marTop w:val="0"/>
                      <w:marBottom w:val="0"/>
                      <w:divBdr>
                        <w:top w:val="none" w:sz="0" w:space="0" w:color="auto"/>
                        <w:left w:val="none" w:sz="0" w:space="0" w:color="auto"/>
                        <w:bottom w:val="none" w:sz="0" w:space="0" w:color="auto"/>
                        <w:right w:val="none" w:sz="0" w:space="0" w:color="auto"/>
                      </w:divBdr>
                    </w:div>
                  </w:divsChild>
                </w:div>
                <w:div w:id="93330790">
                  <w:marLeft w:val="0"/>
                  <w:marRight w:val="0"/>
                  <w:marTop w:val="0"/>
                  <w:marBottom w:val="0"/>
                  <w:divBdr>
                    <w:top w:val="none" w:sz="0" w:space="0" w:color="auto"/>
                    <w:left w:val="none" w:sz="0" w:space="0" w:color="auto"/>
                    <w:bottom w:val="none" w:sz="0" w:space="0" w:color="auto"/>
                    <w:right w:val="none" w:sz="0" w:space="0" w:color="auto"/>
                  </w:divBdr>
                  <w:divsChild>
                    <w:div w:id="1091505977">
                      <w:marLeft w:val="0"/>
                      <w:marRight w:val="0"/>
                      <w:marTop w:val="0"/>
                      <w:marBottom w:val="0"/>
                      <w:divBdr>
                        <w:top w:val="none" w:sz="0" w:space="0" w:color="auto"/>
                        <w:left w:val="none" w:sz="0" w:space="0" w:color="auto"/>
                        <w:bottom w:val="none" w:sz="0" w:space="0" w:color="auto"/>
                        <w:right w:val="none" w:sz="0" w:space="0" w:color="auto"/>
                      </w:divBdr>
                    </w:div>
                  </w:divsChild>
                </w:div>
                <w:div w:id="1252349819">
                  <w:marLeft w:val="0"/>
                  <w:marRight w:val="0"/>
                  <w:marTop w:val="0"/>
                  <w:marBottom w:val="0"/>
                  <w:divBdr>
                    <w:top w:val="none" w:sz="0" w:space="0" w:color="auto"/>
                    <w:left w:val="none" w:sz="0" w:space="0" w:color="auto"/>
                    <w:bottom w:val="none" w:sz="0" w:space="0" w:color="auto"/>
                    <w:right w:val="none" w:sz="0" w:space="0" w:color="auto"/>
                  </w:divBdr>
                  <w:divsChild>
                    <w:div w:id="1651835239">
                      <w:marLeft w:val="0"/>
                      <w:marRight w:val="0"/>
                      <w:marTop w:val="0"/>
                      <w:marBottom w:val="0"/>
                      <w:divBdr>
                        <w:top w:val="none" w:sz="0" w:space="0" w:color="auto"/>
                        <w:left w:val="none" w:sz="0" w:space="0" w:color="auto"/>
                        <w:bottom w:val="none" w:sz="0" w:space="0" w:color="auto"/>
                        <w:right w:val="none" w:sz="0" w:space="0" w:color="auto"/>
                      </w:divBdr>
                    </w:div>
                  </w:divsChild>
                </w:div>
                <w:div w:id="2015298262">
                  <w:marLeft w:val="0"/>
                  <w:marRight w:val="0"/>
                  <w:marTop w:val="0"/>
                  <w:marBottom w:val="0"/>
                  <w:divBdr>
                    <w:top w:val="none" w:sz="0" w:space="0" w:color="auto"/>
                    <w:left w:val="none" w:sz="0" w:space="0" w:color="auto"/>
                    <w:bottom w:val="none" w:sz="0" w:space="0" w:color="auto"/>
                    <w:right w:val="none" w:sz="0" w:space="0" w:color="auto"/>
                  </w:divBdr>
                  <w:divsChild>
                    <w:div w:id="1031761988">
                      <w:marLeft w:val="0"/>
                      <w:marRight w:val="0"/>
                      <w:marTop w:val="0"/>
                      <w:marBottom w:val="0"/>
                      <w:divBdr>
                        <w:top w:val="none" w:sz="0" w:space="0" w:color="auto"/>
                        <w:left w:val="none" w:sz="0" w:space="0" w:color="auto"/>
                        <w:bottom w:val="none" w:sz="0" w:space="0" w:color="auto"/>
                        <w:right w:val="none" w:sz="0" w:space="0" w:color="auto"/>
                      </w:divBdr>
                    </w:div>
                  </w:divsChild>
                </w:div>
                <w:div w:id="1389379870">
                  <w:marLeft w:val="0"/>
                  <w:marRight w:val="0"/>
                  <w:marTop w:val="0"/>
                  <w:marBottom w:val="0"/>
                  <w:divBdr>
                    <w:top w:val="none" w:sz="0" w:space="0" w:color="auto"/>
                    <w:left w:val="none" w:sz="0" w:space="0" w:color="auto"/>
                    <w:bottom w:val="none" w:sz="0" w:space="0" w:color="auto"/>
                    <w:right w:val="none" w:sz="0" w:space="0" w:color="auto"/>
                  </w:divBdr>
                  <w:divsChild>
                    <w:div w:id="1483620816">
                      <w:marLeft w:val="0"/>
                      <w:marRight w:val="0"/>
                      <w:marTop w:val="0"/>
                      <w:marBottom w:val="0"/>
                      <w:divBdr>
                        <w:top w:val="none" w:sz="0" w:space="0" w:color="auto"/>
                        <w:left w:val="none" w:sz="0" w:space="0" w:color="auto"/>
                        <w:bottom w:val="none" w:sz="0" w:space="0" w:color="auto"/>
                        <w:right w:val="none" w:sz="0" w:space="0" w:color="auto"/>
                      </w:divBdr>
                    </w:div>
                  </w:divsChild>
                </w:div>
                <w:div w:id="1972512000">
                  <w:marLeft w:val="0"/>
                  <w:marRight w:val="0"/>
                  <w:marTop w:val="0"/>
                  <w:marBottom w:val="0"/>
                  <w:divBdr>
                    <w:top w:val="none" w:sz="0" w:space="0" w:color="auto"/>
                    <w:left w:val="none" w:sz="0" w:space="0" w:color="auto"/>
                    <w:bottom w:val="none" w:sz="0" w:space="0" w:color="auto"/>
                    <w:right w:val="none" w:sz="0" w:space="0" w:color="auto"/>
                  </w:divBdr>
                  <w:divsChild>
                    <w:div w:id="961423756">
                      <w:marLeft w:val="0"/>
                      <w:marRight w:val="0"/>
                      <w:marTop w:val="0"/>
                      <w:marBottom w:val="0"/>
                      <w:divBdr>
                        <w:top w:val="none" w:sz="0" w:space="0" w:color="auto"/>
                        <w:left w:val="none" w:sz="0" w:space="0" w:color="auto"/>
                        <w:bottom w:val="none" w:sz="0" w:space="0" w:color="auto"/>
                        <w:right w:val="none" w:sz="0" w:space="0" w:color="auto"/>
                      </w:divBdr>
                    </w:div>
                  </w:divsChild>
                </w:div>
                <w:div w:id="1769159941">
                  <w:marLeft w:val="0"/>
                  <w:marRight w:val="0"/>
                  <w:marTop w:val="0"/>
                  <w:marBottom w:val="0"/>
                  <w:divBdr>
                    <w:top w:val="none" w:sz="0" w:space="0" w:color="auto"/>
                    <w:left w:val="none" w:sz="0" w:space="0" w:color="auto"/>
                    <w:bottom w:val="none" w:sz="0" w:space="0" w:color="auto"/>
                    <w:right w:val="none" w:sz="0" w:space="0" w:color="auto"/>
                  </w:divBdr>
                  <w:divsChild>
                    <w:div w:id="123617090">
                      <w:marLeft w:val="0"/>
                      <w:marRight w:val="0"/>
                      <w:marTop w:val="0"/>
                      <w:marBottom w:val="0"/>
                      <w:divBdr>
                        <w:top w:val="none" w:sz="0" w:space="0" w:color="auto"/>
                        <w:left w:val="none" w:sz="0" w:space="0" w:color="auto"/>
                        <w:bottom w:val="none" w:sz="0" w:space="0" w:color="auto"/>
                        <w:right w:val="none" w:sz="0" w:space="0" w:color="auto"/>
                      </w:divBdr>
                    </w:div>
                  </w:divsChild>
                </w:div>
                <w:div w:id="161969163">
                  <w:marLeft w:val="0"/>
                  <w:marRight w:val="0"/>
                  <w:marTop w:val="0"/>
                  <w:marBottom w:val="0"/>
                  <w:divBdr>
                    <w:top w:val="none" w:sz="0" w:space="0" w:color="auto"/>
                    <w:left w:val="none" w:sz="0" w:space="0" w:color="auto"/>
                    <w:bottom w:val="none" w:sz="0" w:space="0" w:color="auto"/>
                    <w:right w:val="none" w:sz="0" w:space="0" w:color="auto"/>
                  </w:divBdr>
                  <w:divsChild>
                    <w:div w:id="250701251">
                      <w:marLeft w:val="0"/>
                      <w:marRight w:val="0"/>
                      <w:marTop w:val="0"/>
                      <w:marBottom w:val="0"/>
                      <w:divBdr>
                        <w:top w:val="none" w:sz="0" w:space="0" w:color="auto"/>
                        <w:left w:val="none" w:sz="0" w:space="0" w:color="auto"/>
                        <w:bottom w:val="none" w:sz="0" w:space="0" w:color="auto"/>
                        <w:right w:val="none" w:sz="0" w:space="0" w:color="auto"/>
                      </w:divBdr>
                    </w:div>
                  </w:divsChild>
                </w:div>
                <w:div w:id="1614434802">
                  <w:marLeft w:val="0"/>
                  <w:marRight w:val="0"/>
                  <w:marTop w:val="0"/>
                  <w:marBottom w:val="0"/>
                  <w:divBdr>
                    <w:top w:val="none" w:sz="0" w:space="0" w:color="auto"/>
                    <w:left w:val="none" w:sz="0" w:space="0" w:color="auto"/>
                    <w:bottom w:val="none" w:sz="0" w:space="0" w:color="auto"/>
                    <w:right w:val="none" w:sz="0" w:space="0" w:color="auto"/>
                  </w:divBdr>
                  <w:divsChild>
                    <w:div w:id="2033144627">
                      <w:marLeft w:val="0"/>
                      <w:marRight w:val="0"/>
                      <w:marTop w:val="0"/>
                      <w:marBottom w:val="0"/>
                      <w:divBdr>
                        <w:top w:val="none" w:sz="0" w:space="0" w:color="auto"/>
                        <w:left w:val="none" w:sz="0" w:space="0" w:color="auto"/>
                        <w:bottom w:val="none" w:sz="0" w:space="0" w:color="auto"/>
                        <w:right w:val="none" w:sz="0" w:space="0" w:color="auto"/>
                      </w:divBdr>
                    </w:div>
                  </w:divsChild>
                </w:div>
                <w:div w:id="1241989218">
                  <w:marLeft w:val="0"/>
                  <w:marRight w:val="0"/>
                  <w:marTop w:val="0"/>
                  <w:marBottom w:val="0"/>
                  <w:divBdr>
                    <w:top w:val="none" w:sz="0" w:space="0" w:color="auto"/>
                    <w:left w:val="none" w:sz="0" w:space="0" w:color="auto"/>
                    <w:bottom w:val="none" w:sz="0" w:space="0" w:color="auto"/>
                    <w:right w:val="none" w:sz="0" w:space="0" w:color="auto"/>
                  </w:divBdr>
                  <w:divsChild>
                    <w:div w:id="167950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510190">
      <w:bodyDiv w:val="1"/>
      <w:marLeft w:val="0"/>
      <w:marRight w:val="0"/>
      <w:marTop w:val="0"/>
      <w:marBottom w:val="0"/>
      <w:divBdr>
        <w:top w:val="none" w:sz="0" w:space="0" w:color="auto"/>
        <w:left w:val="none" w:sz="0" w:space="0" w:color="auto"/>
        <w:bottom w:val="none" w:sz="0" w:space="0" w:color="auto"/>
        <w:right w:val="none" w:sz="0" w:space="0" w:color="auto"/>
      </w:divBdr>
      <w:divsChild>
        <w:div w:id="988629556">
          <w:marLeft w:val="0"/>
          <w:marRight w:val="0"/>
          <w:marTop w:val="0"/>
          <w:marBottom w:val="0"/>
          <w:divBdr>
            <w:top w:val="none" w:sz="0" w:space="0" w:color="auto"/>
            <w:left w:val="none" w:sz="0" w:space="0" w:color="auto"/>
            <w:bottom w:val="none" w:sz="0" w:space="0" w:color="auto"/>
            <w:right w:val="none" w:sz="0" w:space="0" w:color="auto"/>
          </w:divBdr>
          <w:divsChild>
            <w:div w:id="600138799">
              <w:marLeft w:val="0"/>
              <w:marRight w:val="0"/>
              <w:marTop w:val="0"/>
              <w:marBottom w:val="0"/>
              <w:divBdr>
                <w:top w:val="none" w:sz="0" w:space="0" w:color="auto"/>
                <w:left w:val="none" w:sz="0" w:space="0" w:color="auto"/>
                <w:bottom w:val="none" w:sz="0" w:space="0" w:color="auto"/>
                <w:right w:val="none" w:sz="0" w:space="0" w:color="auto"/>
              </w:divBdr>
            </w:div>
            <w:div w:id="588545067">
              <w:marLeft w:val="0"/>
              <w:marRight w:val="0"/>
              <w:marTop w:val="0"/>
              <w:marBottom w:val="0"/>
              <w:divBdr>
                <w:top w:val="none" w:sz="0" w:space="0" w:color="auto"/>
                <w:left w:val="none" w:sz="0" w:space="0" w:color="auto"/>
                <w:bottom w:val="none" w:sz="0" w:space="0" w:color="auto"/>
                <w:right w:val="none" w:sz="0" w:space="0" w:color="auto"/>
              </w:divBdr>
              <w:divsChild>
                <w:div w:id="27872992">
                  <w:marLeft w:val="0"/>
                  <w:marRight w:val="0"/>
                  <w:marTop w:val="0"/>
                  <w:marBottom w:val="0"/>
                  <w:divBdr>
                    <w:top w:val="none" w:sz="0" w:space="0" w:color="auto"/>
                    <w:left w:val="none" w:sz="0" w:space="0" w:color="auto"/>
                    <w:bottom w:val="none" w:sz="0" w:space="0" w:color="auto"/>
                    <w:right w:val="none" w:sz="0" w:space="0" w:color="auto"/>
                  </w:divBdr>
                  <w:divsChild>
                    <w:div w:id="1019233351">
                      <w:marLeft w:val="0"/>
                      <w:marRight w:val="0"/>
                      <w:marTop w:val="0"/>
                      <w:marBottom w:val="0"/>
                      <w:divBdr>
                        <w:top w:val="none" w:sz="0" w:space="0" w:color="auto"/>
                        <w:left w:val="none" w:sz="0" w:space="0" w:color="auto"/>
                        <w:bottom w:val="none" w:sz="0" w:space="0" w:color="auto"/>
                        <w:right w:val="none" w:sz="0" w:space="0" w:color="auto"/>
                      </w:divBdr>
                    </w:div>
                  </w:divsChild>
                </w:div>
                <w:div w:id="80228199">
                  <w:marLeft w:val="0"/>
                  <w:marRight w:val="0"/>
                  <w:marTop w:val="0"/>
                  <w:marBottom w:val="0"/>
                  <w:divBdr>
                    <w:top w:val="none" w:sz="0" w:space="0" w:color="auto"/>
                    <w:left w:val="none" w:sz="0" w:space="0" w:color="auto"/>
                    <w:bottom w:val="none" w:sz="0" w:space="0" w:color="auto"/>
                    <w:right w:val="none" w:sz="0" w:space="0" w:color="auto"/>
                  </w:divBdr>
                  <w:divsChild>
                    <w:div w:id="206918972">
                      <w:marLeft w:val="0"/>
                      <w:marRight w:val="0"/>
                      <w:marTop w:val="0"/>
                      <w:marBottom w:val="0"/>
                      <w:divBdr>
                        <w:top w:val="none" w:sz="0" w:space="0" w:color="auto"/>
                        <w:left w:val="none" w:sz="0" w:space="0" w:color="auto"/>
                        <w:bottom w:val="none" w:sz="0" w:space="0" w:color="auto"/>
                        <w:right w:val="none" w:sz="0" w:space="0" w:color="auto"/>
                      </w:divBdr>
                    </w:div>
                  </w:divsChild>
                </w:div>
                <w:div w:id="1235048547">
                  <w:marLeft w:val="0"/>
                  <w:marRight w:val="0"/>
                  <w:marTop w:val="0"/>
                  <w:marBottom w:val="0"/>
                  <w:divBdr>
                    <w:top w:val="none" w:sz="0" w:space="0" w:color="auto"/>
                    <w:left w:val="none" w:sz="0" w:space="0" w:color="auto"/>
                    <w:bottom w:val="none" w:sz="0" w:space="0" w:color="auto"/>
                    <w:right w:val="none" w:sz="0" w:space="0" w:color="auto"/>
                  </w:divBdr>
                  <w:divsChild>
                    <w:div w:id="585185406">
                      <w:marLeft w:val="0"/>
                      <w:marRight w:val="0"/>
                      <w:marTop w:val="0"/>
                      <w:marBottom w:val="0"/>
                      <w:divBdr>
                        <w:top w:val="none" w:sz="0" w:space="0" w:color="auto"/>
                        <w:left w:val="none" w:sz="0" w:space="0" w:color="auto"/>
                        <w:bottom w:val="none" w:sz="0" w:space="0" w:color="auto"/>
                        <w:right w:val="none" w:sz="0" w:space="0" w:color="auto"/>
                      </w:divBdr>
                    </w:div>
                  </w:divsChild>
                </w:div>
                <w:div w:id="842628721">
                  <w:marLeft w:val="0"/>
                  <w:marRight w:val="0"/>
                  <w:marTop w:val="0"/>
                  <w:marBottom w:val="0"/>
                  <w:divBdr>
                    <w:top w:val="none" w:sz="0" w:space="0" w:color="auto"/>
                    <w:left w:val="none" w:sz="0" w:space="0" w:color="auto"/>
                    <w:bottom w:val="none" w:sz="0" w:space="0" w:color="auto"/>
                    <w:right w:val="none" w:sz="0" w:space="0" w:color="auto"/>
                  </w:divBdr>
                  <w:divsChild>
                    <w:div w:id="1682271741">
                      <w:marLeft w:val="0"/>
                      <w:marRight w:val="0"/>
                      <w:marTop w:val="0"/>
                      <w:marBottom w:val="0"/>
                      <w:divBdr>
                        <w:top w:val="none" w:sz="0" w:space="0" w:color="auto"/>
                        <w:left w:val="none" w:sz="0" w:space="0" w:color="auto"/>
                        <w:bottom w:val="none" w:sz="0" w:space="0" w:color="auto"/>
                        <w:right w:val="none" w:sz="0" w:space="0" w:color="auto"/>
                      </w:divBdr>
                    </w:div>
                  </w:divsChild>
                </w:div>
                <w:div w:id="796801475">
                  <w:marLeft w:val="0"/>
                  <w:marRight w:val="0"/>
                  <w:marTop w:val="0"/>
                  <w:marBottom w:val="0"/>
                  <w:divBdr>
                    <w:top w:val="none" w:sz="0" w:space="0" w:color="auto"/>
                    <w:left w:val="none" w:sz="0" w:space="0" w:color="auto"/>
                    <w:bottom w:val="none" w:sz="0" w:space="0" w:color="auto"/>
                    <w:right w:val="none" w:sz="0" w:space="0" w:color="auto"/>
                  </w:divBdr>
                  <w:divsChild>
                    <w:div w:id="1440224118">
                      <w:marLeft w:val="0"/>
                      <w:marRight w:val="0"/>
                      <w:marTop w:val="0"/>
                      <w:marBottom w:val="0"/>
                      <w:divBdr>
                        <w:top w:val="none" w:sz="0" w:space="0" w:color="auto"/>
                        <w:left w:val="none" w:sz="0" w:space="0" w:color="auto"/>
                        <w:bottom w:val="none" w:sz="0" w:space="0" w:color="auto"/>
                        <w:right w:val="none" w:sz="0" w:space="0" w:color="auto"/>
                      </w:divBdr>
                    </w:div>
                  </w:divsChild>
                </w:div>
                <w:div w:id="914049279">
                  <w:marLeft w:val="0"/>
                  <w:marRight w:val="0"/>
                  <w:marTop w:val="0"/>
                  <w:marBottom w:val="0"/>
                  <w:divBdr>
                    <w:top w:val="none" w:sz="0" w:space="0" w:color="auto"/>
                    <w:left w:val="none" w:sz="0" w:space="0" w:color="auto"/>
                    <w:bottom w:val="none" w:sz="0" w:space="0" w:color="auto"/>
                    <w:right w:val="none" w:sz="0" w:space="0" w:color="auto"/>
                  </w:divBdr>
                  <w:divsChild>
                    <w:div w:id="2032367232">
                      <w:marLeft w:val="0"/>
                      <w:marRight w:val="0"/>
                      <w:marTop w:val="0"/>
                      <w:marBottom w:val="0"/>
                      <w:divBdr>
                        <w:top w:val="none" w:sz="0" w:space="0" w:color="auto"/>
                        <w:left w:val="none" w:sz="0" w:space="0" w:color="auto"/>
                        <w:bottom w:val="none" w:sz="0" w:space="0" w:color="auto"/>
                        <w:right w:val="none" w:sz="0" w:space="0" w:color="auto"/>
                      </w:divBdr>
                    </w:div>
                  </w:divsChild>
                </w:div>
                <w:div w:id="230233504">
                  <w:marLeft w:val="0"/>
                  <w:marRight w:val="0"/>
                  <w:marTop w:val="0"/>
                  <w:marBottom w:val="0"/>
                  <w:divBdr>
                    <w:top w:val="none" w:sz="0" w:space="0" w:color="auto"/>
                    <w:left w:val="none" w:sz="0" w:space="0" w:color="auto"/>
                    <w:bottom w:val="none" w:sz="0" w:space="0" w:color="auto"/>
                    <w:right w:val="none" w:sz="0" w:space="0" w:color="auto"/>
                  </w:divBdr>
                  <w:divsChild>
                    <w:div w:id="1792239877">
                      <w:marLeft w:val="0"/>
                      <w:marRight w:val="0"/>
                      <w:marTop w:val="0"/>
                      <w:marBottom w:val="0"/>
                      <w:divBdr>
                        <w:top w:val="none" w:sz="0" w:space="0" w:color="auto"/>
                        <w:left w:val="none" w:sz="0" w:space="0" w:color="auto"/>
                        <w:bottom w:val="none" w:sz="0" w:space="0" w:color="auto"/>
                        <w:right w:val="none" w:sz="0" w:space="0" w:color="auto"/>
                      </w:divBdr>
                    </w:div>
                  </w:divsChild>
                </w:div>
                <w:div w:id="1524175676">
                  <w:marLeft w:val="0"/>
                  <w:marRight w:val="0"/>
                  <w:marTop w:val="0"/>
                  <w:marBottom w:val="0"/>
                  <w:divBdr>
                    <w:top w:val="none" w:sz="0" w:space="0" w:color="auto"/>
                    <w:left w:val="none" w:sz="0" w:space="0" w:color="auto"/>
                    <w:bottom w:val="none" w:sz="0" w:space="0" w:color="auto"/>
                    <w:right w:val="none" w:sz="0" w:space="0" w:color="auto"/>
                  </w:divBdr>
                  <w:divsChild>
                    <w:div w:id="993219135">
                      <w:marLeft w:val="0"/>
                      <w:marRight w:val="0"/>
                      <w:marTop w:val="0"/>
                      <w:marBottom w:val="0"/>
                      <w:divBdr>
                        <w:top w:val="none" w:sz="0" w:space="0" w:color="auto"/>
                        <w:left w:val="none" w:sz="0" w:space="0" w:color="auto"/>
                        <w:bottom w:val="none" w:sz="0" w:space="0" w:color="auto"/>
                        <w:right w:val="none" w:sz="0" w:space="0" w:color="auto"/>
                      </w:divBdr>
                    </w:div>
                  </w:divsChild>
                </w:div>
                <w:div w:id="1625623692">
                  <w:marLeft w:val="0"/>
                  <w:marRight w:val="0"/>
                  <w:marTop w:val="0"/>
                  <w:marBottom w:val="0"/>
                  <w:divBdr>
                    <w:top w:val="none" w:sz="0" w:space="0" w:color="auto"/>
                    <w:left w:val="none" w:sz="0" w:space="0" w:color="auto"/>
                    <w:bottom w:val="none" w:sz="0" w:space="0" w:color="auto"/>
                    <w:right w:val="none" w:sz="0" w:space="0" w:color="auto"/>
                  </w:divBdr>
                  <w:divsChild>
                    <w:div w:id="1885215742">
                      <w:marLeft w:val="0"/>
                      <w:marRight w:val="0"/>
                      <w:marTop w:val="0"/>
                      <w:marBottom w:val="0"/>
                      <w:divBdr>
                        <w:top w:val="none" w:sz="0" w:space="0" w:color="auto"/>
                        <w:left w:val="none" w:sz="0" w:space="0" w:color="auto"/>
                        <w:bottom w:val="none" w:sz="0" w:space="0" w:color="auto"/>
                        <w:right w:val="none" w:sz="0" w:space="0" w:color="auto"/>
                      </w:divBdr>
                    </w:div>
                  </w:divsChild>
                </w:div>
                <w:div w:id="772434187">
                  <w:marLeft w:val="0"/>
                  <w:marRight w:val="0"/>
                  <w:marTop w:val="0"/>
                  <w:marBottom w:val="0"/>
                  <w:divBdr>
                    <w:top w:val="none" w:sz="0" w:space="0" w:color="auto"/>
                    <w:left w:val="none" w:sz="0" w:space="0" w:color="auto"/>
                    <w:bottom w:val="none" w:sz="0" w:space="0" w:color="auto"/>
                    <w:right w:val="none" w:sz="0" w:space="0" w:color="auto"/>
                  </w:divBdr>
                  <w:divsChild>
                    <w:div w:id="1878421867">
                      <w:marLeft w:val="0"/>
                      <w:marRight w:val="0"/>
                      <w:marTop w:val="0"/>
                      <w:marBottom w:val="0"/>
                      <w:divBdr>
                        <w:top w:val="none" w:sz="0" w:space="0" w:color="auto"/>
                        <w:left w:val="none" w:sz="0" w:space="0" w:color="auto"/>
                        <w:bottom w:val="none" w:sz="0" w:space="0" w:color="auto"/>
                        <w:right w:val="none" w:sz="0" w:space="0" w:color="auto"/>
                      </w:divBdr>
                    </w:div>
                  </w:divsChild>
                </w:div>
                <w:div w:id="1632905416">
                  <w:marLeft w:val="0"/>
                  <w:marRight w:val="0"/>
                  <w:marTop w:val="0"/>
                  <w:marBottom w:val="0"/>
                  <w:divBdr>
                    <w:top w:val="none" w:sz="0" w:space="0" w:color="auto"/>
                    <w:left w:val="none" w:sz="0" w:space="0" w:color="auto"/>
                    <w:bottom w:val="none" w:sz="0" w:space="0" w:color="auto"/>
                    <w:right w:val="none" w:sz="0" w:space="0" w:color="auto"/>
                  </w:divBdr>
                  <w:divsChild>
                    <w:div w:id="80495757">
                      <w:marLeft w:val="0"/>
                      <w:marRight w:val="0"/>
                      <w:marTop w:val="0"/>
                      <w:marBottom w:val="0"/>
                      <w:divBdr>
                        <w:top w:val="none" w:sz="0" w:space="0" w:color="auto"/>
                        <w:left w:val="none" w:sz="0" w:space="0" w:color="auto"/>
                        <w:bottom w:val="none" w:sz="0" w:space="0" w:color="auto"/>
                        <w:right w:val="none" w:sz="0" w:space="0" w:color="auto"/>
                      </w:divBdr>
                    </w:div>
                  </w:divsChild>
                </w:div>
                <w:div w:id="39867917">
                  <w:marLeft w:val="0"/>
                  <w:marRight w:val="0"/>
                  <w:marTop w:val="0"/>
                  <w:marBottom w:val="0"/>
                  <w:divBdr>
                    <w:top w:val="none" w:sz="0" w:space="0" w:color="auto"/>
                    <w:left w:val="none" w:sz="0" w:space="0" w:color="auto"/>
                    <w:bottom w:val="none" w:sz="0" w:space="0" w:color="auto"/>
                    <w:right w:val="none" w:sz="0" w:space="0" w:color="auto"/>
                  </w:divBdr>
                  <w:divsChild>
                    <w:div w:id="482085061">
                      <w:marLeft w:val="0"/>
                      <w:marRight w:val="0"/>
                      <w:marTop w:val="0"/>
                      <w:marBottom w:val="0"/>
                      <w:divBdr>
                        <w:top w:val="none" w:sz="0" w:space="0" w:color="auto"/>
                        <w:left w:val="none" w:sz="0" w:space="0" w:color="auto"/>
                        <w:bottom w:val="none" w:sz="0" w:space="0" w:color="auto"/>
                        <w:right w:val="none" w:sz="0" w:space="0" w:color="auto"/>
                      </w:divBdr>
                    </w:div>
                  </w:divsChild>
                </w:div>
                <w:div w:id="1235510846">
                  <w:marLeft w:val="0"/>
                  <w:marRight w:val="0"/>
                  <w:marTop w:val="0"/>
                  <w:marBottom w:val="0"/>
                  <w:divBdr>
                    <w:top w:val="none" w:sz="0" w:space="0" w:color="auto"/>
                    <w:left w:val="none" w:sz="0" w:space="0" w:color="auto"/>
                    <w:bottom w:val="none" w:sz="0" w:space="0" w:color="auto"/>
                    <w:right w:val="none" w:sz="0" w:space="0" w:color="auto"/>
                  </w:divBdr>
                  <w:divsChild>
                    <w:div w:id="1446925346">
                      <w:marLeft w:val="0"/>
                      <w:marRight w:val="0"/>
                      <w:marTop w:val="0"/>
                      <w:marBottom w:val="0"/>
                      <w:divBdr>
                        <w:top w:val="none" w:sz="0" w:space="0" w:color="auto"/>
                        <w:left w:val="none" w:sz="0" w:space="0" w:color="auto"/>
                        <w:bottom w:val="none" w:sz="0" w:space="0" w:color="auto"/>
                        <w:right w:val="none" w:sz="0" w:space="0" w:color="auto"/>
                      </w:divBdr>
                    </w:div>
                  </w:divsChild>
                </w:div>
                <w:div w:id="1295791638">
                  <w:marLeft w:val="0"/>
                  <w:marRight w:val="0"/>
                  <w:marTop w:val="0"/>
                  <w:marBottom w:val="0"/>
                  <w:divBdr>
                    <w:top w:val="none" w:sz="0" w:space="0" w:color="auto"/>
                    <w:left w:val="none" w:sz="0" w:space="0" w:color="auto"/>
                    <w:bottom w:val="none" w:sz="0" w:space="0" w:color="auto"/>
                    <w:right w:val="none" w:sz="0" w:space="0" w:color="auto"/>
                  </w:divBdr>
                  <w:divsChild>
                    <w:div w:id="2044211469">
                      <w:marLeft w:val="0"/>
                      <w:marRight w:val="0"/>
                      <w:marTop w:val="0"/>
                      <w:marBottom w:val="0"/>
                      <w:divBdr>
                        <w:top w:val="none" w:sz="0" w:space="0" w:color="auto"/>
                        <w:left w:val="none" w:sz="0" w:space="0" w:color="auto"/>
                        <w:bottom w:val="none" w:sz="0" w:space="0" w:color="auto"/>
                        <w:right w:val="none" w:sz="0" w:space="0" w:color="auto"/>
                      </w:divBdr>
                    </w:div>
                  </w:divsChild>
                </w:div>
                <w:div w:id="39482642">
                  <w:marLeft w:val="0"/>
                  <w:marRight w:val="0"/>
                  <w:marTop w:val="0"/>
                  <w:marBottom w:val="0"/>
                  <w:divBdr>
                    <w:top w:val="none" w:sz="0" w:space="0" w:color="auto"/>
                    <w:left w:val="none" w:sz="0" w:space="0" w:color="auto"/>
                    <w:bottom w:val="none" w:sz="0" w:space="0" w:color="auto"/>
                    <w:right w:val="none" w:sz="0" w:space="0" w:color="auto"/>
                  </w:divBdr>
                  <w:divsChild>
                    <w:div w:id="266235201">
                      <w:marLeft w:val="0"/>
                      <w:marRight w:val="0"/>
                      <w:marTop w:val="0"/>
                      <w:marBottom w:val="0"/>
                      <w:divBdr>
                        <w:top w:val="none" w:sz="0" w:space="0" w:color="auto"/>
                        <w:left w:val="none" w:sz="0" w:space="0" w:color="auto"/>
                        <w:bottom w:val="none" w:sz="0" w:space="0" w:color="auto"/>
                        <w:right w:val="none" w:sz="0" w:space="0" w:color="auto"/>
                      </w:divBdr>
                    </w:div>
                  </w:divsChild>
                </w:div>
                <w:div w:id="1220170612">
                  <w:marLeft w:val="0"/>
                  <w:marRight w:val="0"/>
                  <w:marTop w:val="0"/>
                  <w:marBottom w:val="0"/>
                  <w:divBdr>
                    <w:top w:val="none" w:sz="0" w:space="0" w:color="auto"/>
                    <w:left w:val="none" w:sz="0" w:space="0" w:color="auto"/>
                    <w:bottom w:val="none" w:sz="0" w:space="0" w:color="auto"/>
                    <w:right w:val="none" w:sz="0" w:space="0" w:color="auto"/>
                  </w:divBdr>
                  <w:divsChild>
                    <w:div w:id="1364748901">
                      <w:marLeft w:val="0"/>
                      <w:marRight w:val="0"/>
                      <w:marTop w:val="0"/>
                      <w:marBottom w:val="0"/>
                      <w:divBdr>
                        <w:top w:val="none" w:sz="0" w:space="0" w:color="auto"/>
                        <w:left w:val="none" w:sz="0" w:space="0" w:color="auto"/>
                        <w:bottom w:val="none" w:sz="0" w:space="0" w:color="auto"/>
                        <w:right w:val="none" w:sz="0" w:space="0" w:color="auto"/>
                      </w:divBdr>
                    </w:div>
                  </w:divsChild>
                </w:div>
                <w:div w:id="617220172">
                  <w:marLeft w:val="0"/>
                  <w:marRight w:val="0"/>
                  <w:marTop w:val="0"/>
                  <w:marBottom w:val="0"/>
                  <w:divBdr>
                    <w:top w:val="none" w:sz="0" w:space="0" w:color="auto"/>
                    <w:left w:val="none" w:sz="0" w:space="0" w:color="auto"/>
                    <w:bottom w:val="none" w:sz="0" w:space="0" w:color="auto"/>
                    <w:right w:val="none" w:sz="0" w:space="0" w:color="auto"/>
                  </w:divBdr>
                  <w:divsChild>
                    <w:div w:id="447356607">
                      <w:marLeft w:val="0"/>
                      <w:marRight w:val="0"/>
                      <w:marTop w:val="0"/>
                      <w:marBottom w:val="0"/>
                      <w:divBdr>
                        <w:top w:val="none" w:sz="0" w:space="0" w:color="auto"/>
                        <w:left w:val="none" w:sz="0" w:space="0" w:color="auto"/>
                        <w:bottom w:val="none" w:sz="0" w:space="0" w:color="auto"/>
                        <w:right w:val="none" w:sz="0" w:space="0" w:color="auto"/>
                      </w:divBdr>
                    </w:div>
                  </w:divsChild>
                </w:div>
                <w:div w:id="1205865945">
                  <w:marLeft w:val="0"/>
                  <w:marRight w:val="0"/>
                  <w:marTop w:val="0"/>
                  <w:marBottom w:val="0"/>
                  <w:divBdr>
                    <w:top w:val="none" w:sz="0" w:space="0" w:color="auto"/>
                    <w:left w:val="none" w:sz="0" w:space="0" w:color="auto"/>
                    <w:bottom w:val="none" w:sz="0" w:space="0" w:color="auto"/>
                    <w:right w:val="none" w:sz="0" w:space="0" w:color="auto"/>
                  </w:divBdr>
                  <w:divsChild>
                    <w:div w:id="1455520401">
                      <w:marLeft w:val="0"/>
                      <w:marRight w:val="0"/>
                      <w:marTop w:val="0"/>
                      <w:marBottom w:val="0"/>
                      <w:divBdr>
                        <w:top w:val="none" w:sz="0" w:space="0" w:color="auto"/>
                        <w:left w:val="none" w:sz="0" w:space="0" w:color="auto"/>
                        <w:bottom w:val="none" w:sz="0" w:space="0" w:color="auto"/>
                        <w:right w:val="none" w:sz="0" w:space="0" w:color="auto"/>
                      </w:divBdr>
                    </w:div>
                  </w:divsChild>
                </w:div>
                <w:div w:id="605160510">
                  <w:marLeft w:val="0"/>
                  <w:marRight w:val="0"/>
                  <w:marTop w:val="0"/>
                  <w:marBottom w:val="0"/>
                  <w:divBdr>
                    <w:top w:val="none" w:sz="0" w:space="0" w:color="auto"/>
                    <w:left w:val="none" w:sz="0" w:space="0" w:color="auto"/>
                    <w:bottom w:val="none" w:sz="0" w:space="0" w:color="auto"/>
                    <w:right w:val="none" w:sz="0" w:space="0" w:color="auto"/>
                  </w:divBdr>
                  <w:divsChild>
                    <w:div w:id="135453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66500">
          <w:marLeft w:val="0"/>
          <w:marRight w:val="0"/>
          <w:marTop w:val="0"/>
          <w:marBottom w:val="0"/>
          <w:divBdr>
            <w:top w:val="none" w:sz="0" w:space="0" w:color="auto"/>
            <w:left w:val="none" w:sz="0" w:space="0" w:color="auto"/>
            <w:bottom w:val="none" w:sz="0" w:space="0" w:color="auto"/>
            <w:right w:val="none" w:sz="0" w:space="0" w:color="auto"/>
          </w:divBdr>
          <w:divsChild>
            <w:div w:id="954486287">
              <w:marLeft w:val="0"/>
              <w:marRight w:val="0"/>
              <w:marTop w:val="0"/>
              <w:marBottom w:val="0"/>
              <w:divBdr>
                <w:top w:val="none" w:sz="0" w:space="0" w:color="auto"/>
                <w:left w:val="none" w:sz="0" w:space="0" w:color="auto"/>
                <w:bottom w:val="none" w:sz="0" w:space="0" w:color="auto"/>
                <w:right w:val="none" w:sz="0" w:space="0" w:color="auto"/>
              </w:divBdr>
            </w:div>
            <w:div w:id="1292710531">
              <w:marLeft w:val="0"/>
              <w:marRight w:val="0"/>
              <w:marTop w:val="0"/>
              <w:marBottom w:val="0"/>
              <w:divBdr>
                <w:top w:val="none" w:sz="0" w:space="0" w:color="auto"/>
                <w:left w:val="none" w:sz="0" w:space="0" w:color="auto"/>
                <w:bottom w:val="none" w:sz="0" w:space="0" w:color="auto"/>
                <w:right w:val="none" w:sz="0" w:space="0" w:color="auto"/>
              </w:divBdr>
              <w:divsChild>
                <w:div w:id="218170914">
                  <w:marLeft w:val="0"/>
                  <w:marRight w:val="0"/>
                  <w:marTop w:val="0"/>
                  <w:marBottom w:val="0"/>
                  <w:divBdr>
                    <w:top w:val="none" w:sz="0" w:space="0" w:color="auto"/>
                    <w:left w:val="none" w:sz="0" w:space="0" w:color="auto"/>
                    <w:bottom w:val="none" w:sz="0" w:space="0" w:color="auto"/>
                    <w:right w:val="none" w:sz="0" w:space="0" w:color="auto"/>
                  </w:divBdr>
                  <w:divsChild>
                    <w:div w:id="1603683877">
                      <w:marLeft w:val="0"/>
                      <w:marRight w:val="0"/>
                      <w:marTop w:val="0"/>
                      <w:marBottom w:val="0"/>
                      <w:divBdr>
                        <w:top w:val="none" w:sz="0" w:space="0" w:color="auto"/>
                        <w:left w:val="none" w:sz="0" w:space="0" w:color="auto"/>
                        <w:bottom w:val="none" w:sz="0" w:space="0" w:color="auto"/>
                        <w:right w:val="none" w:sz="0" w:space="0" w:color="auto"/>
                      </w:divBdr>
                    </w:div>
                  </w:divsChild>
                </w:div>
                <w:div w:id="1503475543">
                  <w:marLeft w:val="0"/>
                  <w:marRight w:val="0"/>
                  <w:marTop w:val="0"/>
                  <w:marBottom w:val="0"/>
                  <w:divBdr>
                    <w:top w:val="none" w:sz="0" w:space="0" w:color="auto"/>
                    <w:left w:val="none" w:sz="0" w:space="0" w:color="auto"/>
                    <w:bottom w:val="none" w:sz="0" w:space="0" w:color="auto"/>
                    <w:right w:val="none" w:sz="0" w:space="0" w:color="auto"/>
                  </w:divBdr>
                  <w:divsChild>
                    <w:div w:id="1356536125">
                      <w:marLeft w:val="0"/>
                      <w:marRight w:val="0"/>
                      <w:marTop w:val="0"/>
                      <w:marBottom w:val="0"/>
                      <w:divBdr>
                        <w:top w:val="none" w:sz="0" w:space="0" w:color="auto"/>
                        <w:left w:val="none" w:sz="0" w:space="0" w:color="auto"/>
                        <w:bottom w:val="none" w:sz="0" w:space="0" w:color="auto"/>
                        <w:right w:val="none" w:sz="0" w:space="0" w:color="auto"/>
                      </w:divBdr>
                    </w:div>
                  </w:divsChild>
                </w:div>
                <w:div w:id="1219510235">
                  <w:marLeft w:val="0"/>
                  <w:marRight w:val="0"/>
                  <w:marTop w:val="0"/>
                  <w:marBottom w:val="0"/>
                  <w:divBdr>
                    <w:top w:val="none" w:sz="0" w:space="0" w:color="auto"/>
                    <w:left w:val="none" w:sz="0" w:space="0" w:color="auto"/>
                    <w:bottom w:val="none" w:sz="0" w:space="0" w:color="auto"/>
                    <w:right w:val="none" w:sz="0" w:space="0" w:color="auto"/>
                  </w:divBdr>
                  <w:divsChild>
                    <w:div w:id="479927627">
                      <w:marLeft w:val="0"/>
                      <w:marRight w:val="0"/>
                      <w:marTop w:val="0"/>
                      <w:marBottom w:val="0"/>
                      <w:divBdr>
                        <w:top w:val="none" w:sz="0" w:space="0" w:color="auto"/>
                        <w:left w:val="none" w:sz="0" w:space="0" w:color="auto"/>
                        <w:bottom w:val="none" w:sz="0" w:space="0" w:color="auto"/>
                        <w:right w:val="none" w:sz="0" w:space="0" w:color="auto"/>
                      </w:divBdr>
                    </w:div>
                  </w:divsChild>
                </w:div>
                <w:div w:id="772672178">
                  <w:marLeft w:val="0"/>
                  <w:marRight w:val="0"/>
                  <w:marTop w:val="0"/>
                  <w:marBottom w:val="0"/>
                  <w:divBdr>
                    <w:top w:val="none" w:sz="0" w:space="0" w:color="auto"/>
                    <w:left w:val="none" w:sz="0" w:space="0" w:color="auto"/>
                    <w:bottom w:val="none" w:sz="0" w:space="0" w:color="auto"/>
                    <w:right w:val="none" w:sz="0" w:space="0" w:color="auto"/>
                  </w:divBdr>
                  <w:divsChild>
                    <w:div w:id="1229150002">
                      <w:marLeft w:val="0"/>
                      <w:marRight w:val="0"/>
                      <w:marTop w:val="0"/>
                      <w:marBottom w:val="0"/>
                      <w:divBdr>
                        <w:top w:val="none" w:sz="0" w:space="0" w:color="auto"/>
                        <w:left w:val="none" w:sz="0" w:space="0" w:color="auto"/>
                        <w:bottom w:val="none" w:sz="0" w:space="0" w:color="auto"/>
                        <w:right w:val="none" w:sz="0" w:space="0" w:color="auto"/>
                      </w:divBdr>
                    </w:div>
                  </w:divsChild>
                </w:div>
                <w:div w:id="968512376">
                  <w:marLeft w:val="0"/>
                  <w:marRight w:val="0"/>
                  <w:marTop w:val="0"/>
                  <w:marBottom w:val="0"/>
                  <w:divBdr>
                    <w:top w:val="none" w:sz="0" w:space="0" w:color="auto"/>
                    <w:left w:val="none" w:sz="0" w:space="0" w:color="auto"/>
                    <w:bottom w:val="none" w:sz="0" w:space="0" w:color="auto"/>
                    <w:right w:val="none" w:sz="0" w:space="0" w:color="auto"/>
                  </w:divBdr>
                  <w:divsChild>
                    <w:div w:id="1318345165">
                      <w:marLeft w:val="0"/>
                      <w:marRight w:val="0"/>
                      <w:marTop w:val="0"/>
                      <w:marBottom w:val="0"/>
                      <w:divBdr>
                        <w:top w:val="none" w:sz="0" w:space="0" w:color="auto"/>
                        <w:left w:val="none" w:sz="0" w:space="0" w:color="auto"/>
                        <w:bottom w:val="none" w:sz="0" w:space="0" w:color="auto"/>
                        <w:right w:val="none" w:sz="0" w:space="0" w:color="auto"/>
                      </w:divBdr>
                    </w:div>
                  </w:divsChild>
                </w:div>
                <w:div w:id="949358913">
                  <w:marLeft w:val="0"/>
                  <w:marRight w:val="0"/>
                  <w:marTop w:val="0"/>
                  <w:marBottom w:val="0"/>
                  <w:divBdr>
                    <w:top w:val="none" w:sz="0" w:space="0" w:color="auto"/>
                    <w:left w:val="none" w:sz="0" w:space="0" w:color="auto"/>
                    <w:bottom w:val="none" w:sz="0" w:space="0" w:color="auto"/>
                    <w:right w:val="none" w:sz="0" w:space="0" w:color="auto"/>
                  </w:divBdr>
                  <w:divsChild>
                    <w:div w:id="1334525517">
                      <w:marLeft w:val="0"/>
                      <w:marRight w:val="0"/>
                      <w:marTop w:val="0"/>
                      <w:marBottom w:val="0"/>
                      <w:divBdr>
                        <w:top w:val="none" w:sz="0" w:space="0" w:color="auto"/>
                        <w:left w:val="none" w:sz="0" w:space="0" w:color="auto"/>
                        <w:bottom w:val="none" w:sz="0" w:space="0" w:color="auto"/>
                        <w:right w:val="none" w:sz="0" w:space="0" w:color="auto"/>
                      </w:divBdr>
                    </w:div>
                  </w:divsChild>
                </w:div>
                <w:div w:id="422268089">
                  <w:marLeft w:val="0"/>
                  <w:marRight w:val="0"/>
                  <w:marTop w:val="0"/>
                  <w:marBottom w:val="0"/>
                  <w:divBdr>
                    <w:top w:val="none" w:sz="0" w:space="0" w:color="auto"/>
                    <w:left w:val="none" w:sz="0" w:space="0" w:color="auto"/>
                    <w:bottom w:val="none" w:sz="0" w:space="0" w:color="auto"/>
                    <w:right w:val="none" w:sz="0" w:space="0" w:color="auto"/>
                  </w:divBdr>
                  <w:divsChild>
                    <w:div w:id="1985349523">
                      <w:marLeft w:val="0"/>
                      <w:marRight w:val="0"/>
                      <w:marTop w:val="0"/>
                      <w:marBottom w:val="0"/>
                      <w:divBdr>
                        <w:top w:val="none" w:sz="0" w:space="0" w:color="auto"/>
                        <w:left w:val="none" w:sz="0" w:space="0" w:color="auto"/>
                        <w:bottom w:val="none" w:sz="0" w:space="0" w:color="auto"/>
                        <w:right w:val="none" w:sz="0" w:space="0" w:color="auto"/>
                      </w:divBdr>
                    </w:div>
                  </w:divsChild>
                </w:div>
                <w:div w:id="1310591656">
                  <w:marLeft w:val="0"/>
                  <w:marRight w:val="0"/>
                  <w:marTop w:val="0"/>
                  <w:marBottom w:val="0"/>
                  <w:divBdr>
                    <w:top w:val="none" w:sz="0" w:space="0" w:color="auto"/>
                    <w:left w:val="none" w:sz="0" w:space="0" w:color="auto"/>
                    <w:bottom w:val="none" w:sz="0" w:space="0" w:color="auto"/>
                    <w:right w:val="none" w:sz="0" w:space="0" w:color="auto"/>
                  </w:divBdr>
                  <w:divsChild>
                    <w:div w:id="70279907">
                      <w:marLeft w:val="0"/>
                      <w:marRight w:val="0"/>
                      <w:marTop w:val="0"/>
                      <w:marBottom w:val="0"/>
                      <w:divBdr>
                        <w:top w:val="none" w:sz="0" w:space="0" w:color="auto"/>
                        <w:left w:val="none" w:sz="0" w:space="0" w:color="auto"/>
                        <w:bottom w:val="none" w:sz="0" w:space="0" w:color="auto"/>
                        <w:right w:val="none" w:sz="0" w:space="0" w:color="auto"/>
                      </w:divBdr>
                    </w:div>
                  </w:divsChild>
                </w:div>
                <w:div w:id="1795561012">
                  <w:marLeft w:val="0"/>
                  <w:marRight w:val="0"/>
                  <w:marTop w:val="0"/>
                  <w:marBottom w:val="0"/>
                  <w:divBdr>
                    <w:top w:val="none" w:sz="0" w:space="0" w:color="auto"/>
                    <w:left w:val="none" w:sz="0" w:space="0" w:color="auto"/>
                    <w:bottom w:val="none" w:sz="0" w:space="0" w:color="auto"/>
                    <w:right w:val="none" w:sz="0" w:space="0" w:color="auto"/>
                  </w:divBdr>
                  <w:divsChild>
                    <w:div w:id="1626543615">
                      <w:marLeft w:val="0"/>
                      <w:marRight w:val="0"/>
                      <w:marTop w:val="0"/>
                      <w:marBottom w:val="0"/>
                      <w:divBdr>
                        <w:top w:val="none" w:sz="0" w:space="0" w:color="auto"/>
                        <w:left w:val="none" w:sz="0" w:space="0" w:color="auto"/>
                        <w:bottom w:val="none" w:sz="0" w:space="0" w:color="auto"/>
                        <w:right w:val="none" w:sz="0" w:space="0" w:color="auto"/>
                      </w:divBdr>
                    </w:div>
                  </w:divsChild>
                </w:div>
                <w:div w:id="93133634">
                  <w:marLeft w:val="0"/>
                  <w:marRight w:val="0"/>
                  <w:marTop w:val="0"/>
                  <w:marBottom w:val="0"/>
                  <w:divBdr>
                    <w:top w:val="none" w:sz="0" w:space="0" w:color="auto"/>
                    <w:left w:val="none" w:sz="0" w:space="0" w:color="auto"/>
                    <w:bottom w:val="none" w:sz="0" w:space="0" w:color="auto"/>
                    <w:right w:val="none" w:sz="0" w:space="0" w:color="auto"/>
                  </w:divBdr>
                  <w:divsChild>
                    <w:div w:id="1250310698">
                      <w:marLeft w:val="0"/>
                      <w:marRight w:val="0"/>
                      <w:marTop w:val="0"/>
                      <w:marBottom w:val="0"/>
                      <w:divBdr>
                        <w:top w:val="none" w:sz="0" w:space="0" w:color="auto"/>
                        <w:left w:val="none" w:sz="0" w:space="0" w:color="auto"/>
                        <w:bottom w:val="none" w:sz="0" w:space="0" w:color="auto"/>
                        <w:right w:val="none" w:sz="0" w:space="0" w:color="auto"/>
                      </w:divBdr>
                    </w:div>
                  </w:divsChild>
                </w:div>
                <w:div w:id="465127344">
                  <w:marLeft w:val="0"/>
                  <w:marRight w:val="0"/>
                  <w:marTop w:val="0"/>
                  <w:marBottom w:val="0"/>
                  <w:divBdr>
                    <w:top w:val="none" w:sz="0" w:space="0" w:color="auto"/>
                    <w:left w:val="none" w:sz="0" w:space="0" w:color="auto"/>
                    <w:bottom w:val="none" w:sz="0" w:space="0" w:color="auto"/>
                    <w:right w:val="none" w:sz="0" w:space="0" w:color="auto"/>
                  </w:divBdr>
                  <w:divsChild>
                    <w:div w:id="1379550597">
                      <w:marLeft w:val="0"/>
                      <w:marRight w:val="0"/>
                      <w:marTop w:val="0"/>
                      <w:marBottom w:val="0"/>
                      <w:divBdr>
                        <w:top w:val="none" w:sz="0" w:space="0" w:color="auto"/>
                        <w:left w:val="none" w:sz="0" w:space="0" w:color="auto"/>
                        <w:bottom w:val="none" w:sz="0" w:space="0" w:color="auto"/>
                        <w:right w:val="none" w:sz="0" w:space="0" w:color="auto"/>
                      </w:divBdr>
                    </w:div>
                  </w:divsChild>
                </w:div>
                <w:div w:id="564146902">
                  <w:marLeft w:val="0"/>
                  <w:marRight w:val="0"/>
                  <w:marTop w:val="0"/>
                  <w:marBottom w:val="0"/>
                  <w:divBdr>
                    <w:top w:val="none" w:sz="0" w:space="0" w:color="auto"/>
                    <w:left w:val="none" w:sz="0" w:space="0" w:color="auto"/>
                    <w:bottom w:val="none" w:sz="0" w:space="0" w:color="auto"/>
                    <w:right w:val="none" w:sz="0" w:space="0" w:color="auto"/>
                  </w:divBdr>
                  <w:divsChild>
                    <w:div w:id="1047754618">
                      <w:marLeft w:val="0"/>
                      <w:marRight w:val="0"/>
                      <w:marTop w:val="0"/>
                      <w:marBottom w:val="0"/>
                      <w:divBdr>
                        <w:top w:val="none" w:sz="0" w:space="0" w:color="auto"/>
                        <w:left w:val="none" w:sz="0" w:space="0" w:color="auto"/>
                        <w:bottom w:val="none" w:sz="0" w:space="0" w:color="auto"/>
                        <w:right w:val="none" w:sz="0" w:space="0" w:color="auto"/>
                      </w:divBdr>
                    </w:div>
                  </w:divsChild>
                </w:div>
                <w:div w:id="115489812">
                  <w:marLeft w:val="0"/>
                  <w:marRight w:val="0"/>
                  <w:marTop w:val="0"/>
                  <w:marBottom w:val="0"/>
                  <w:divBdr>
                    <w:top w:val="none" w:sz="0" w:space="0" w:color="auto"/>
                    <w:left w:val="none" w:sz="0" w:space="0" w:color="auto"/>
                    <w:bottom w:val="none" w:sz="0" w:space="0" w:color="auto"/>
                    <w:right w:val="none" w:sz="0" w:space="0" w:color="auto"/>
                  </w:divBdr>
                  <w:divsChild>
                    <w:div w:id="1224216864">
                      <w:marLeft w:val="0"/>
                      <w:marRight w:val="0"/>
                      <w:marTop w:val="0"/>
                      <w:marBottom w:val="0"/>
                      <w:divBdr>
                        <w:top w:val="none" w:sz="0" w:space="0" w:color="auto"/>
                        <w:left w:val="none" w:sz="0" w:space="0" w:color="auto"/>
                        <w:bottom w:val="none" w:sz="0" w:space="0" w:color="auto"/>
                        <w:right w:val="none" w:sz="0" w:space="0" w:color="auto"/>
                      </w:divBdr>
                    </w:div>
                  </w:divsChild>
                </w:div>
                <w:div w:id="1247568141">
                  <w:marLeft w:val="0"/>
                  <w:marRight w:val="0"/>
                  <w:marTop w:val="0"/>
                  <w:marBottom w:val="0"/>
                  <w:divBdr>
                    <w:top w:val="none" w:sz="0" w:space="0" w:color="auto"/>
                    <w:left w:val="none" w:sz="0" w:space="0" w:color="auto"/>
                    <w:bottom w:val="none" w:sz="0" w:space="0" w:color="auto"/>
                    <w:right w:val="none" w:sz="0" w:space="0" w:color="auto"/>
                  </w:divBdr>
                  <w:divsChild>
                    <w:div w:id="1993941707">
                      <w:marLeft w:val="0"/>
                      <w:marRight w:val="0"/>
                      <w:marTop w:val="0"/>
                      <w:marBottom w:val="0"/>
                      <w:divBdr>
                        <w:top w:val="none" w:sz="0" w:space="0" w:color="auto"/>
                        <w:left w:val="none" w:sz="0" w:space="0" w:color="auto"/>
                        <w:bottom w:val="none" w:sz="0" w:space="0" w:color="auto"/>
                        <w:right w:val="none" w:sz="0" w:space="0" w:color="auto"/>
                      </w:divBdr>
                    </w:div>
                  </w:divsChild>
                </w:div>
                <w:div w:id="953514466">
                  <w:marLeft w:val="0"/>
                  <w:marRight w:val="0"/>
                  <w:marTop w:val="0"/>
                  <w:marBottom w:val="0"/>
                  <w:divBdr>
                    <w:top w:val="none" w:sz="0" w:space="0" w:color="auto"/>
                    <w:left w:val="none" w:sz="0" w:space="0" w:color="auto"/>
                    <w:bottom w:val="none" w:sz="0" w:space="0" w:color="auto"/>
                    <w:right w:val="none" w:sz="0" w:space="0" w:color="auto"/>
                  </w:divBdr>
                  <w:divsChild>
                    <w:div w:id="1276445517">
                      <w:marLeft w:val="0"/>
                      <w:marRight w:val="0"/>
                      <w:marTop w:val="0"/>
                      <w:marBottom w:val="0"/>
                      <w:divBdr>
                        <w:top w:val="none" w:sz="0" w:space="0" w:color="auto"/>
                        <w:left w:val="none" w:sz="0" w:space="0" w:color="auto"/>
                        <w:bottom w:val="none" w:sz="0" w:space="0" w:color="auto"/>
                        <w:right w:val="none" w:sz="0" w:space="0" w:color="auto"/>
                      </w:divBdr>
                    </w:div>
                  </w:divsChild>
                </w:div>
                <w:div w:id="1243224416">
                  <w:marLeft w:val="0"/>
                  <w:marRight w:val="0"/>
                  <w:marTop w:val="0"/>
                  <w:marBottom w:val="0"/>
                  <w:divBdr>
                    <w:top w:val="none" w:sz="0" w:space="0" w:color="auto"/>
                    <w:left w:val="none" w:sz="0" w:space="0" w:color="auto"/>
                    <w:bottom w:val="none" w:sz="0" w:space="0" w:color="auto"/>
                    <w:right w:val="none" w:sz="0" w:space="0" w:color="auto"/>
                  </w:divBdr>
                  <w:divsChild>
                    <w:div w:id="32578320">
                      <w:marLeft w:val="0"/>
                      <w:marRight w:val="0"/>
                      <w:marTop w:val="0"/>
                      <w:marBottom w:val="0"/>
                      <w:divBdr>
                        <w:top w:val="none" w:sz="0" w:space="0" w:color="auto"/>
                        <w:left w:val="none" w:sz="0" w:space="0" w:color="auto"/>
                        <w:bottom w:val="none" w:sz="0" w:space="0" w:color="auto"/>
                        <w:right w:val="none" w:sz="0" w:space="0" w:color="auto"/>
                      </w:divBdr>
                    </w:div>
                  </w:divsChild>
                </w:div>
                <w:div w:id="455831966">
                  <w:marLeft w:val="0"/>
                  <w:marRight w:val="0"/>
                  <w:marTop w:val="0"/>
                  <w:marBottom w:val="0"/>
                  <w:divBdr>
                    <w:top w:val="none" w:sz="0" w:space="0" w:color="auto"/>
                    <w:left w:val="none" w:sz="0" w:space="0" w:color="auto"/>
                    <w:bottom w:val="none" w:sz="0" w:space="0" w:color="auto"/>
                    <w:right w:val="none" w:sz="0" w:space="0" w:color="auto"/>
                  </w:divBdr>
                  <w:divsChild>
                    <w:div w:id="1951277940">
                      <w:marLeft w:val="0"/>
                      <w:marRight w:val="0"/>
                      <w:marTop w:val="0"/>
                      <w:marBottom w:val="0"/>
                      <w:divBdr>
                        <w:top w:val="none" w:sz="0" w:space="0" w:color="auto"/>
                        <w:left w:val="none" w:sz="0" w:space="0" w:color="auto"/>
                        <w:bottom w:val="none" w:sz="0" w:space="0" w:color="auto"/>
                        <w:right w:val="none" w:sz="0" w:space="0" w:color="auto"/>
                      </w:divBdr>
                    </w:div>
                  </w:divsChild>
                </w:div>
                <w:div w:id="383258892">
                  <w:marLeft w:val="0"/>
                  <w:marRight w:val="0"/>
                  <w:marTop w:val="0"/>
                  <w:marBottom w:val="0"/>
                  <w:divBdr>
                    <w:top w:val="none" w:sz="0" w:space="0" w:color="auto"/>
                    <w:left w:val="none" w:sz="0" w:space="0" w:color="auto"/>
                    <w:bottom w:val="none" w:sz="0" w:space="0" w:color="auto"/>
                    <w:right w:val="none" w:sz="0" w:space="0" w:color="auto"/>
                  </w:divBdr>
                  <w:divsChild>
                    <w:div w:id="1498883732">
                      <w:marLeft w:val="0"/>
                      <w:marRight w:val="0"/>
                      <w:marTop w:val="0"/>
                      <w:marBottom w:val="0"/>
                      <w:divBdr>
                        <w:top w:val="none" w:sz="0" w:space="0" w:color="auto"/>
                        <w:left w:val="none" w:sz="0" w:space="0" w:color="auto"/>
                        <w:bottom w:val="none" w:sz="0" w:space="0" w:color="auto"/>
                        <w:right w:val="none" w:sz="0" w:space="0" w:color="auto"/>
                      </w:divBdr>
                    </w:div>
                  </w:divsChild>
                </w:div>
                <w:div w:id="1601717493">
                  <w:marLeft w:val="0"/>
                  <w:marRight w:val="0"/>
                  <w:marTop w:val="0"/>
                  <w:marBottom w:val="0"/>
                  <w:divBdr>
                    <w:top w:val="none" w:sz="0" w:space="0" w:color="auto"/>
                    <w:left w:val="none" w:sz="0" w:space="0" w:color="auto"/>
                    <w:bottom w:val="none" w:sz="0" w:space="0" w:color="auto"/>
                    <w:right w:val="none" w:sz="0" w:space="0" w:color="auto"/>
                  </w:divBdr>
                  <w:divsChild>
                    <w:div w:id="34714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832242">
      <w:bodyDiv w:val="1"/>
      <w:marLeft w:val="0"/>
      <w:marRight w:val="0"/>
      <w:marTop w:val="0"/>
      <w:marBottom w:val="0"/>
      <w:divBdr>
        <w:top w:val="none" w:sz="0" w:space="0" w:color="auto"/>
        <w:left w:val="none" w:sz="0" w:space="0" w:color="auto"/>
        <w:bottom w:val="none" w:sz="0" w:space="0" w:color="auto"/>
        <w:right w:val="none" w:sz="0" w:space="0" w:color="auto"/>
      </w:divBdr>
      <w:divsChild>
        <w:div w:id="1080710342">
          <w:marLeft w:val="0"/>
          <w:marRight w:val="0"/>
          <w:marTop w:val="0"/>
          <w:marBottom w:val="0"/>
          <w:divBdr>
            <w:top w:val="none" w:sz="0" w:space="0" w:color="auto"/>
            <w:left w:val="none" w:sz="0" w:space="0" w:color="auto"/>
            <w:bottom w:val="none" w:sz="0" w:space="0" w:color="auto"/>
            <w:right w:val="none" w:sz="0" w:space="0" w:color="auto"/>
          </w:divBdr>
          <w:divsChild>
            <w:div w:id="1665090832">
              <w:marLeft w:val="0"/>
              <w:marRight w:val="0"/>
              <w:marTop w:val="0"/>
              <w:marBottom w:val="0"/>
              <w:divBdr>
                <w:top w:val="none" w:sz="0" w:space="0" w:color="auto"/>
                <w:left w:val="none" w:sz="0" w:space="0" w:color="auto"/>
                <w:bottom w:val="none" w:sz="0" w:space="0" w:color="auto"/>
                <w:right w:val="none" w:sz="0" w:space="0" w:color="auto"/>
              </w:divBdr>
            </w:div>
            <w:div w:id="1488283727">
              <w:marLeft w:val="0"/>
              <w:marRight w:val="0"/>
              <w:marTop w:val="0"/>
              <w:marBottom w:val="0"/>
              <w:divBdr>
                <w:top w:val="none" w:sz="0" w:space="0" w:color="auto"/>
                <w:left w:val="none" w:sz="0" w:space="0" w:color="auto"/>
                <w:bottom w:val="none" w:sz="0" w:space="0" w:color="auto"/>
                <w:right w:val="none" w:sz="0" w:space="0" w:color="auto"/>
              </w:divBdr>
              <w:divsChild>
                <w:div w:id="1307928939">
                  <w:marLeft w:val="0"/>
                  <w:marRight w:val="0"/>
                  <w:marTop w:val="0"/>
                  <w:marBottom w:val="0"/>
                  <w:divBdr>
                    <w:top w:val="none" w:sz="0" w:space="0" w:color="auto"/>
                    <w:left w:val="none" w:sz="0" w:space="0" w:color="auto"/>
                    <w:bottom w:val="none" w:sz="0" w:space="0" w:color="auto"/>
                    <w:right w:val="none" w:sz="0" w:space="0" w:color="auto"/>
                  </w:divBdr>
                  <w:divsChild>
                    <w:div w:id="1273509547">
                      <w:marLeft w:val="0"/>
                      <w:marRight w:val="0"/>
                      <w:marTop w:val="0"/>
                      <w:marBottom w:val="0"/>
                      <w:divBdr>
                        <w:top w:val="none" w:sz="0" w:space="0" w:color="auto"/>
                        <w:left w:val="none" w:sz="0" w:space="0" w:color="auto"/>
                        <w:bottom w:val="none" w:sz="0" w:space="0" w:color="auto"/>
                        <w:right w:val="none" w:sz="0" w:space="0" w:color="auto"/>
                      </w:divBdr>
                    </w:div>
                  </w:divsChild>
                </w:div>
                <w:div w:id="1841115751">
                  <w:marLeft w:val="0"/>
                  <w:marRight w:val="0"/>
                  <w:marTop w:val="0"/>
                  <w:marBottom w:val="0"/>
                  <w:divBdr>
                    <w:top w:val="none" w:sz="0" w:space="0" w:color="auto"/>
                    <w:left w:val="none" w:sz="0" w:space="0" w:color="auto"/>
                    <w:bottom w:val="none" w:sz="0" w:space="0" w:color="auto"/>
                    <w:right w:val="none" w:sz="0" w:space="0" w:color="auto"/>
                  </w:divBdr>
                  <w:divsChild>
                    <w:div w:id="1435323784">
                      <w:marLeft w:val="0"/>
                      <w:marRight w:val="0"/>
                      <w:marTop w:val="0"/>
                      <w:marBottom w:val="0"/>
                      <w:divBdr>
                        <w:top w:val="none" w:sz="0" w:space="0" w:color="auto"/>
                        <w:left w:val="none" w:sz="0" w:space="0" w:color="auto"/>
                        <w:bottom w:val="none" w:sz="0" w:space="0" w:color="auto"/>
                        <w:right w:val="none" w:sz="0" w:space="0" w:color="auto"/>
                      </w:divBdr>
                    </w:div>
                  </w:divsChild>
                </w:div>
                <w:div w:id="1605265110">
                  <w:marLeft w:val="0"/>
                  <w:marRight w:val="0"/>
                  <w:marTop w:val="0"/>
                  <w:marBottom w:val="0"/>
                  <w:divBdr>
                    <w:top w:val="none" w:sz="0" w:space="0" w:color="auto"/>
                    <w:left w:val="none" w:sz="0" w:space="0" w:color="auto"/>
                    <w:bottom w:val="none" w:sz="0" w:space="0" w:color="auto"/>
                    <w:right w:val="none" w:sz="0" w:space="0" w:color="auto"/>
                  </w:divBdr>
                  <w:divsChild>
                    <w:div w:id="535242827">
                      <w:marLeft w:val="0"/>
                      <w:marRight w:val="0"/>
                      <w:marTop w:val="0"/>
                      <w:marBottom w:val="0"/>
                      <w:divBdr>
                        <w:top w:val="none" w:sz="0" w:space="0" w:color="auto"/>
                        <w:left w:val="none" w:sz="0" w:space="0" w:color="auto"/>
                        <w:bottom w:val="none" w:sz="0" w:space="0" w:color="auto"/>
                        <w:right w:val="none" w:sz="0" w:space="0" w:color="auto"/>
                      </w:divBdr>
                    </w:div>
                  </w:divsChild>
                </w:div>
                <w:div w:id="1474254692">
                  <w:marLeft w:val="0"/>
                  <w:marRight w:val="0"/>
                  <w:marTop w:val="0"/>
                  <w:marBottom w:val="0"/>
                  <w:divBdr>
                    <w:top w:val="none" w:sz="0" w:space="0" w:color="auto"/>
                    <w:left w:val="none" w:sz="0" w:space="0" w:color="auto"/>
                    <w:bottom w:val="none" w:sz="0" w:space="0" w:color="auto"/>
                    <w:right w:val="none" w:sz="0" w:space="0" w:color="auto"/>
                  </w:divBdr>
                  <w:divsChild>
                    <w:div w:id="1410956729">
                      <w:marLeft w:val="0"/>
                      <w:marRight w:val="0"/>
                      <w:marTop w:val="0"/>
                      <w:marBottom w:val="0"/>
                      <w:divBdr>
                        <w:top w:val="none" w:sz="0" w:space="0" w:color="auto"/>
                        <w:left w:val="none" w:sz="0" w:space="0" w:color="auto"/>
                        <w:bottom w:val="none" w:sz="0" w:space="0" w:color="auto"/>
                        <w:right w:val="none" w:sz="0" w:space="0" w:color="auto"/>
                      </w:divBdr>
                    </w:div>
                  </w:divsChild>
                </w:div>
                <w:div w:id="1043869143">
                  <w:marLeft w:val="0"/>
                  <w:marRight w:val="0"/>
                  <w:marTop w:val="0"/>
                  <w:marBottom w:val="0"/>
                  <w:divBdr>
                    <w:top w:val="none" w:sz="0" w:space="0" w:color="auto"/>
                    <w:left w:val="none" w:sz="0" w:space="0" w:color="auto"/>
                    <w:bottom w:val="none" w:sz="0" w:space="0" w:color="auto"/>
                    <w:right w:val="none" w:sz="0" w:space="0" w:color="auto"/>
                  </w:divBdr>
                  <w:divsChild>
                    <w:div w:id="982154213">
                      <w:marLeft w:val="0"/>
                      <w:marRight w:val="0"/>
                      <w:marTop w:val="0"/>
                      <w:marBottom w:val="0"/>
                      <w:divBdr>
                        <w:top w:val="none" w:sz="0" w:space="0" w:color="auto"/>
                        <w:left w:val="none" w:sz="0" w:space="0" w:color="auto"/>
                        <w:bottom w:val="none" w:sz="0" w:space="0" w:color="auto"/>
                        <w:right w:val="none" w:sz="0" w:space="0" w:color="auto"/>
                      </w:divBdr>
                    </w:div>
                  </w:divsChild>
                </w:div>
                <w:div w:id="1813475965">
                  <w:marLeft w:val="0"/>
                  <w:marRight w:val="0"/>
                  <w:marTop w:val="0"/>
                  <w:marBottom w:val="0"/>
                  <w:divBdr>
                    <w:top w:val="none" w:sz="0" w:space="0" w:color="auto"/>
                    <w:left w:val="none" w:sz="0" w:space="0" w:color="auto"/>
                    <w:bottom w:val="none" w:sz="0" w:space="0" w:color="auto"/>
                    <w:right w:val="none" w:sz="0" w:space="0" w:color="auto"/>
                  </w:divBdr>
                  <w:divsChild>
                    <w:div w:id="969944373">
                      <w:marLeft w:val="0"/>
                      <w:marRight w:val="0"/>
                      <w:marTop w:val="0"/>
                      <w:marBottom w:val="0"/>
                      <w:divBdr>
                        <w:top w:val="none" w:sz="0" w:space="0" w:color="auto"/>
                        <w:left w:val="none" w:sz="0" w:space="0" w:color="auto"/>
                        <w:bottom w:val="none" w:sz="0" w:space="0" w:color="auto"/>
                        <w:right w:val="none" w:sz="0" w:space="0" w:color="auto"/>
                      </w:divBdr>
                    </w:div>
                  </w:divsChild>
                </w:div>
                <w:div w:id="1519588333">
                  <w:marLeft w:val="0"/>
                  <w:marRight w:val="0"/>
                  <w:marTop w:val="0"/>
                  <w:marBottom w:val="0"/>
                  <w:divBdr>
                    <w:top w:val="none" w:sz="0" w:space="0" w:color="auto"/>
                    <w:left w:val="none" w:sz="0" w:space="0" w:color="auto"/>
                    <w:bottom w:val="none" w:sz="0" w:space="0" w:color="auto"/>
                    <w:right w:val="none" w:sz="0" w:space="0" w:color="auto"/>
                  </w:divBdr>
                  <w:divsChild>
                    <w:div w:id="1297418787">
                      <w:marLeft w:val="0"/>
                      <w:marRight w:val="0"/>
                      <w:marTop w:val="0"/>
                      <w:marBottom w:val="0"/>
                      <w:divBdr>
                        <w:top w:val="none" w:sz="0" w:space="0" w:color="auto"/>
                        <w:left w:val="none" w:sz="0" w:space="0" w:color="auto"/>
                        <w:bottom w:val="none" w:sz="0" w:space="0" w:color="auto"/>
                        <w:right w:val="none" w:sz="0" w:space="0" w:color="auto"/>
                      </w:divBdr>
                    </w:div>
                  </w:divsChild>
                </w:div>
                <w:div w:id="1835296724">
                  <w:marLeft w:val="0"/>
                  <w:marRight w:val="0"/>
                  <w:marTop w:val="0"/>
                  <w:marBottom w:val="0"/>
                  <w:divBdr>
                    <w:top w:val="none" w:sz="0" w:space="0" w:color="auto"/>
                    <w:left w:val="none" w:sz="0" w:space="0" w:color="auto"/>
                    <w:bottom w:val="none" w:sz="0" w:space="0" w:color="auto"/>
                    <w:right w:val="none" w:sz="0" w:space="0" w:color="auto"/>
                  </w:divBdr>
                  <w:divsChild>
                    <w:div w:id="48040173">
                      <w:marLeft w:val="0"/>
                      <w:marRight w:val="0"/>
                      <w:marTop w:val="0"/>
                      <w:marBottom w:val="0"/>
                      <w:divBdr>
                        <w:top w:val="none" w:sz="0" w:space="0" w:color="auto"/>
                        <w:left w:val="none" w:sz="0" w:space="0" w:color="auto"/>
                        <w:bottom w:val="none" w:sz="0" w:space="0" w:color="auto"/>
                        <w:right w:val="none" w:sz="0" w:space="0" w:color="auto"/>
                      </w:divBdr>
                    </w:div>
                  </w:divsChild>
                </w:div>
                <w:div w:id="1374771165">
                  <w:marLeft w:val="0"/>
                  <w:marRight w:val="0"/>
                  <w:marTop w:val="0"/>
                  <w:marBottom w:val="0"/>
                  <w:divBdr>
                    <w:top w:val="none" w:sz="0" w:space="0" w:color="auto"/>
                    <w:left w:val="none" w:sz="0" w:space="0" w:color="auto"/>
                    <w:bottom w:val="none" w:sz="0" w:space="0" w:color="auto"/>
                    <w:right w:val="none" w:sz="0" w:space="0" w:color="auto"/>
                  </w:divBdr>
                  <w:divsChild>
                    <w:div w:id="1449929069">
                      <w:marLeft w:val="0"/>
                      <w:marRight w:val="0"/>
                      <w:marTop w:val="0"/>
                      <w:marBottom w:val="0"/>
                      <w:divBdr>
                        <w:top w:val="none" w:sz="0" w:space="0" w:color="auto"/>
                        <w:left w:val="none" w:sz="0" w:space="0" w:color="auto"/>
                        <w:bottom w:val="none" w:sz="0" w:space="0" w:color="auto"/>
                        <w:right w:val="none" w:sz="0" w:space="0" w:color="auto"/>
                      </w:divBdr>
                    </w:div>
                  </w:divsChild>
                </w:div>
                <w:div w:id="2078429474">
                  <w:marLeft w:val="0"/>
                  <w:marRight w:val="0"/>
                  <w:marTop w:val="0"/>
                  <w:marBottom w:val="0"/>
                  <w:divBdr>
                    <w:top w:val="none" w:sz="0" w:space="0" w:color="auto"/>
                    <w:left w:val="none" w:sz="0" w:space="0" w:color="auto"/>
                    <w:bottom w:val="none" w:sz="0" w:space="0" w:color="auto"/>
                    <w:right w:val="none" w:sz="0" w:space="0" w:color="auto"/>
                  </w:divBdr>
                  <w:divsChild>
                    <w:div w:id="1621495118">
                      <w:marLeft w:val="0"/>
                      <w:marRight w:val="0"/>
                      <w:marTop w:val="0"/>
                      <w:marBottom w:val="0"/>
                      <w:divBdr>
                        <w:top w:val="none" w:sz="0" w:space="0" w:color="auto"/>
                        <w:left w:val="none" w:sz="0" w:space="0" w:color="auto"/>
                        <w:bottom w:val="none" w:sz="0" w:space="0" w:color="auto"/>
                        <w:right w:val="none" w:sz="0" w:space="0" w:color="auto"/>
                      </w:divBdr>
                    </w:div>
                  </w:divsChild>
                </w:div>
                <w:div w:id="1126465032">
                  <w:marLeft w:val="0"/>
                  <w:marRight w:val="0"/>
                  <w:marTop w:val="0"/>
                  <w:marBottom w:val="0"/>
                  <w:divBdr>
                    <w:top w:val="none" w:sz="0" w:space="0" w:color="auto"/>
                    <w:left w:val="none" w:sz="0" w:space="0" w:color="auto"/>
                    <w:bottom w:val="none" w:sz="0" w:space="0" w:color="auto"/>
                    <w:right w:val="none" w:sz="0" w:space="0" w:color="auto"/>
                  </w:divBdr>
                  <w:divsChild>
                    <w:div w:id="38976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379867">
          <w:marLeft w:val="0"/>
          <w:marRight w:val="0"/>
          <w:marTop w:val="0"/>
          <w:marBottom w:val="0"/>
          <w:divBdr>
            <w:top w:val="none" w:sz="0" w:space="0" w:color="auto"/>
            <w:left w:val="none" w:sz="0" w:space="0" w:color="auto"/>
            <w:bottom w:val="none" w:sz="0" w:space="0" w:color="auto"/>
            <w:right w:val="none" w:sz="0" w:space="0" w:color="auto"/>
          </w:divBdr>
          <w:divsChild>
            <w:div w:id="1190607601">
              <w:marLeft w:val="0"/>
              <w:marRight w:val="0"/>
              <w:marTop w:val="0"/>
              <w:marBottom w:val="0"/>
              <w:divBdr>
                <w:top w:val="none" w:sz="0" w:space="0" w:color="auto"/>
                <w:left w:val="none" w:sz="0" w:space="0" w:color="auto"/>
                <w:bottom w:val="none" w:sz="0" w:space="0" w:color="auto"/>
                <w:right w:val="none" w:sz="0" w:space="0" w:color="auto"/>
              </w:divBdr>
            </w:div>
            <w:div w:id="1279069819">
              <w:marLeft w:val="0"/>
              <w:marRight w:val="0"/>
              <w:marTop w:val="0"/>
              <w:marBottom w:val="0"/>
              <w:divBdr>
                <w:top w:val="none" w:sz="0" w:space="0" w:color="auto"/>
                <w:left w:val="none" w:sz="0" w:space="0" w:color="auto"/>
                <w:bottom w:val="none" w:sz="0" w:space="0" w:color="auto"/>
                <w:right w:val="none" w:sz="0" w:space="0" w:color="auto"/>
              </w:divBdr>
              <w:divsChild>
                <w:div w:id="946233774">
                  <w:marLeft w:val="0"/>
                  <w:marRight w:val="0"/>
                  <w:marTop w:val="0"/>
                  <w:marBottom w:val="0"/>
                  <w:divBdr>
                    <w:top w:val="none" w:sz="0" w:space="0" w:color="auto"/>
                    <w:left w:val="none" w:sz="0" w:space="0" w:color="auto"/>
                    <w:bottom w:val="none" w:sz="0" w:space="0" w:color="auto"/>
                    <w:right w:val="none" w:sz="0" w:space="0" w:color="auto"/>
                  </w:divBdr>
                  <w:divsChild>
                    <w:div w:id="934676468">
                      <w:marLeft w:val="0"/>
                      <w:marRight w:val="0"/>
                      <w:marTop w:val="0"/>
                      <w:marBottom w:val="0"/>
                      <w:divBdr>
                        <w:top w:val="none" w:sz="0" w:space="0" w:color="auto"/>
                        <w:left w:val="none" w:sz="0" w:space="0" w:color="auto"/>
                        <w:bottom w:val="none" w:sz="0" w:space="0" w:color="auto"/>
                        <w:right w:val="none" w:sz="0" w:space="0" w:color="auto"/>
                      </w:divBdr>
                    </w:div>
                  </w:divsChild>
                </w:div>
                <w:div w:id="1488664444">
                  <w:marLeft w:val="0"/>
                  <w:marRight w:val="0"/>
                  <w:marTop w:val="0"/>
                  <w:marBottom w:val="0"/>
                  <w:divBdr>
                    <w:top w:val="none" w:sz="0" w:space="0" w:color="auto"/>
                    <w:left w:val="none" w:sz="0" w:space="0" w:color="auto"/>
                    <w:bottom w:val="none" w:sz="0" w:space="0" w:color="auto"/>
                    <w:right w:val="none" w:sz="0" w:space="0" w:color="auto"/>
                  </w:divBdr>
                  <w:divsChild>
                    <w:div w:id="1743138585">
                      <w:marLeft w:val="0"/>
                      <w:marRight w:val="0"/>
                      <w:marTop w:val="0"/>
                      <w:marBottom w:val="0"/>
                      <w:divBdr>
                        <w:top w:val="none" w:sz="0" w:space="0" w:color="auto"/>
                        <w:left w:val="none" w:sz="0" w:space="0" w:color="auto"/>
                        <w:bottom w:val="none" w:sz="0" w:space="0" w:color="auto"/>
                        <w:right w:val="none" w:sz="0" w:space="0" w:color="auto"/>
                      </w:divBdr>
                    </w:div>
                  </w:divsChild>
                </w:div>
                <w:div w:id="11147382">
                  <w:marLeft w:val="0"/>
                  <w:marRight w:val="0"/>
                  <w:marTop w:val="0"/>
                  <w:marBottom w:val="0"/>
                  <w:divBdr>
                    <w:top w:val="none" w:sz="0" w:space="0" w:color="auto"/>
                    <w:left w:val="none" w:sz="0" w:space="0" w:color="auto"/>
                    <w:bottom w:val="none" w:sz="0" w:space="0" w:color="auto"/>
                    <w:right w:val="none" w:sz="0" w:space="0" w:color="auto"/>
                  </w:divBdr>
                  <w:divsChild>
                    <w:div w:id="635644284">
                      <w:marLeft w:val="0"/>
                      <w:marRight w:val="0"/>
                      <w:marTop w:val="0"/>
                      <w:marBottom w:val="0"/>
                      <w:divBdr>
                        <w:top w:val="none" w:sz="0" w:space="0" w:color="auto"/>
                        <w:left w:val="none" w:sz="0" w:space="0" w:color="auto"/>
                        <w:bottom w:val="none" w:sz="0" w:space="0" w:color="auto"/>
                        <w:right w:val="none" w:sz="0" w:space="0" w:color="auto"/>
                      </w:divBdr>
                    </w:div>
                  </w:divsChild>
                </w:div>
                <w:div w:id="1759205850">
                  <w:marLeft w:val="0"/>
                  <w:marRight w:val="0"/>
                  <w:marTop w:val="0"/>
                  <w:marBottom w:val="0"/>
                  <w:divBdr>
                    <w:top w:val="none" w:sz="0" w:space="0" w:color="auto"/>
                    <w:left w:val="none" w:sz="0" w:space="0" w:color="auto"/>
                    <w:bottom w:val="none" w:sz="0" w:space="0" w:color="auto"/>
                    <w:right w:val="none" w:sz="0" w:space="0" w:color="auto"/>
                  </w:divBdr>
                  <w:divsChild>
                    <w:div w:id="1780643998">
                      <w:marLeft w:val="0"/>
                      <w:marRight w:val="0"/>
                      <w:marTop w:val="0"/>
                      <w:marBottom w:val="0"/>
                      <w:divBdr>
                        <w:top w:val="none" w:sz="0" w:space="0" w:color="auto"/>
                        <w:left w:val="none" w:sz="0" w:space="0" w:color="auto"/>
                        <w:bottom w:val="none" w:sz="0" w:space="0" w:color="auto"/>
                        <w:right w:val="none" w:sz="0" w:space="0" w:color="auto"/>
                      </w:divBdr>
                    </w:div>
                  </w:divsChild>
                </w:div>
                <w:div w:id="522017102">
                  <w:marLeft w:val="0"/>
                  <w:marRight w:val="0"/>
                  <w:marTop w:val="0"/>
                  <w:marBottom w:val="0"/>
                  <w:divBdr>
                    <w:top w:val="none" w:sz="0" w:space="0" w:color="auto"/>
                    <w:left w:val="none" w:sz="0" w:space="0" w:color="auto"/>
                    <w:bottom w:val="none" w:sz="0" w:space="0" w:color="auto"/>
                    <w:right w:val="none" w:sz="0" w:space="0" w:color="auto"/>
                  </w:divBdr>
                  <w:divsChild>
                    <w:div w:id="357782061">
                      <w:marLeft w:val="0"/>
                      <w:marRight w:val="0"/>
                      <w:marTop w:val="0"/>
                      <w:marBottom w:val="0"/>
                      <w:divBdr>
                        <w:top w:val="none" w:sz="0" w:space="0" w:color="auto"/>
                        <w:left w:val="none" w:sz="0" w:space="0" w:color="auto"/>
                        <w:bottom w:val="none" w:sz="0" w:space="0" w:color="auto"/>
                        <w:right w:val="none" w:sz="0" w:space="0" w:color="auto"/>
                      </w:divBdr>
                    </w:div>
                  </w:divsChild>
                </w:div>
                <w:div w:id="146560535">
                  <w:marLeft w:val="0"/>
                  <w:marRight w:val="0"/>
                  <w:marTop w:val="0"/>
                  <w:marBottom w:val="0"/>
                  <w:divBdr>
                    <w:top w:val="none" w:sz="0" w:space="0" w:color="auto"/>
                    <w:left w:val="none" w:sz="0" w:space="0" w:color="auto"/>
                    <w:bottom w:val="none" w:sz="0" w:space="0" w:color="auto"/>
                    <w:right w:val="none" w:sz="0" w:space="0" w:color="auto"/>
                  </w:divBdr>
                  <w:divsChild>
                    <w:div w:id="924730046">
                      <w:marLeft w:val="0"/>
                      <w:marRight w:val="0"/>
                      <w:marTop w:val="0"/>
                      <w:marBottom w:val="0"/>
                      <w:divBdr>
                        <w:top w:val="none" w:sz="0" w:space="0" w:color="auto"/>
                        <w:left w:val="none" w:sz="0" w:space="0" w:color="auto"/>
                        <w:bottom w:val="none" w:sz="0" w:space="0" w:color="auto"/>
                        <w:right w:val="none" w:sz="0" w:space="0" w:color="auto"/>
                      </w:divBdr>
                    </w:div>
                  </w:divsChild>
                </w:div>
                <w:div w:id="1428186639">
                  <w:marLeft w:val="0"/>
                  <w:marRight w:val="0"/>
                  <w:marTop w:val="0"/>
                  <w:marBottom w:val="0"/>
                  <w:divBdr>
                    <w:top w:val="none" w:sz="0" w:space="0" w:color="auto"/>
                    <w:left w:val="none" w:sz="0" w:space="0" w:color="auto"/>
                    <w:bottom w:val="none" w:sz="0" w:space="0" w:color="auto"/>
                    <w:right w:val="none" w:sz="0" w:space="0" w:color="auto"/>
                  </w:divBdr>
                  <w:divsChild>
                    <w:div w:id="1220286481">
                      <w:marLeft w:val="0"/>
                      <w:marRight w:val="0"/>
                      <w:marTop w:val="0"/>
                      <w:marBottom w:val="0"/>
                      <w:divBdr>
                        <w:top w:val="none" w:sz="0" w:space="0" w:color="auto"/>
                        <w:left w:val="none" w:sz="0" w:space="0" w:color="auto"/>
                        <w:bottom w:val="none" w:sz="0" w:space="0" w:color="auto"/>
                        <w:right w:val="none" w:sz="0" w:space="0" w:color="auto"/>
                      </w:divBdr>
                    </w:div>
                  </w:divsChild>
                </w:div>
                <w:div w:id="641622835">
                  <w:marLeft w:val="0"/>
                  <w:marRight w:val="0"/>
                  <w:marTop w:val="0"/>
                  <w:marBottom w:val="0"/>
                  <w:divBdr>
                    <w:top w:val="none" w:sz="0" w:space="0" w:color="auto"/>
                    <w:left w:val="none" w:sz="0" w:space="0" w:color="auto"/>
                    <w:bottom w:val="none" w:sz="0" w:space="0" w:color="auto"/>
                    <w:right w:val="none" w:sz="0" w:space="0" w:color="auto"/>
                  </w:divBdr>
                  <w:divsChild>
                    <w:div w:id="117188465">
                      <w:marLeft w:val="0"/>
                      <w:marRight w:val="0"/>
                      <w:marTop w:val="0"/>
                      <w:marBottom w:val="0"/>
                      <w:divBdr>
                        <w:top w:val="none" w:sz="0" w:space="0" w:color="auto"/>
                        <w:left w:val="none" w:sz="0" w:space="0" w:color="auto"/>
                        <w:bottom w:val="none" w:sz="0" w:space="0" w:color="auto"/>
                        <w:right w:val="none" w:sz="0" w:space="0" w:color="auto"/>
                      </w:divBdr>
                    </w:div>
                  </w:divsChild>
                </w:div>
                <w:div w:id="1008631531">
                  <w:marLeft w:val="0"/>
                  <w:marRight w:val="0"/>
                  <w:marTop w:val="0"/>
                  <w:marBottom w:val="0"/>
                  <w:divBdr>
                    <w:top w:val="none" w:sz="0" w:space="0" w:color="auto"/>
                    <w:left w:val="none" w:sz="0" w:space="0" w:color="auto"/>
                    <w:bottom w:val="none" w:sz="0" w:space="0" w:color="auto"/>
                    <w:right w:val="none" w:sz="0" w:space="0" w:color="auto"/>
                  </w:divBdr>
                  <w:divsChild>
                    <w:div w:id="774977638">
                      <w:marLeft w:val="0"/>
                      <w:marRight w:val="0"/>
                      <w:marTop w:val="0"/>
                      <w:marBottom w:val="0"/>
                      <w:divBdr>
                        <w:top w:val="none" w:sz="0" w:space="0" w:color="auto"/>
                        <w:left w:val="none" w:sz="0" w:space="0" w:color="auto"/>
                        <w:bottom w:val="none" w:sz="0" w:space="0" w:color="auto"/>
                        <w:right w:val="none" w:sz="0" w:space="0" w:color="auto"/>
                      </w:divBdr>
                    </w:div>
                  </w:divsChild>
                </w:div>
                <w:div w:id="1968118655">
                  <w:marLeft w:val="0"/>
                  <w:marRight w:val="0"/>
                  <w:marTop w:val="0"/>
                  <w:marBottom w:val="0"/>
                  <w:divBdr>
                    <w:top w:val="none" w:sz="0" w:space="0" w:color="auto"/>
                    <w:left w:val="none" w:sz="0" w:space="0" w:color="auto"/>
                    <w:bottom w:val="none" w:sz="0" w:space="0" w:color="auto"/>
                    <w:right w:val="none" w:sz="0" w:space="0" w:color="auto"/>
                  </w:divBdr>
                  <w:divsChild>
                    <w:div w:id="690643024">
                      <w:marLeft w:val="0"/>
                      <w:marRight w:val="0"/>
                      <w:marTop w:val="0"/>
                      <w:marBottom w:val="0"/>
                      <w:divBdr>
                        <w:top w:val="none" w:sz="0" w:space="0" w:color="auto"/>
                        <w:left w:val="none" w:sz="0" w:space="0" w:color="auto"/>
                        <w:bottom w:val="none" w:sz="0" w:space="0" w:color="auto"/>
                        <w:right w:val="none" w:sz="0" w:space="0" w:color="auto"/>
                      </w:divBdr>
                    </w:div>
                  </w:divsChild>
                </w:div>
                <w:div w:id="621422699">
                  <w:marLeft w:val="0"/>
                  <w:marRight w:val="0"/>
                  <w:marTop w:val="0"/>
                  <w:marBottom w:val="0"/>
                  <w:divBdr>
                    <w:top w:val="none" w:sz="0" w:space="0" w:color="auto"/>
                    <w:left w:val="none" w:sz="0" w:space="0" w:color="auto"/>
                    <w:bottom w:val="none" w:sz="0" w:space="0" w:color="auto"/>
                    <w:right w:val="none" w:sz="0" w:space="0" w:color="auto"/>
                  </w:divBdr>
                  <w:divsChild>
                    <w:div w:id="1702896603">
                      <w:marLeft w:val="0"/>
                      <w:marRight w:val="0"/>
                      <w:marTop w:val="0"/>
                      <w:marBottom w:val="0"/>
                      <w:divBdr>
                        <w:top w:val="none" w:sz="0" w:space="0" w:color="auto"/>
                        <w:left w:val="none" w:sz="0" w:space="0" w:color="auto"/>
                        <w:bottom w:val="none" w:sz="0" w:space="0" w:color="auto"/>
                        <w:right w:val="none" w:sz="0" w:space="0" w:color="auto"/>
                      </w:divBdr>
                    </w:div>
                  </w:divsChild>
                </w:div>
                <w:div w:id="638726770">
                  <w:marLeft w:val="0"/>
                  <w:marRight w:val="0"/>
                  <w:marTop w:val="0"/>
                  <w:marBottom w:val="0"/>
                  <w:divBdr>
                    <w:top w:val="none" w:sz="0" w:space="0" w:color="auto"/>
                    <w:left w:val="none" w:sz="0" w:space="0" w:color="auto"/>
                    <w:bottom w:val="none" w:sz="0" w:space="0" w:color="auto"/>
                    <w:right w:val="none" w:sz="0" w:space="0" w:color="auto"/>
                  </w:divBdr>
                  <w:divsChild>
                    <w:div w:id="483201683">
                      <w:marLeft w:val="0"/>
                      <w:marRight w:val="0"/>
                      <w:marTop w:val="0"/>
                      <w:marBottom w:val="0"/>
                      <w:divBdr>
                        <w:top w:val="none" w:sz="0" w:space="0" w:color="auto"/>
                        <w:left w:val="none" w:sz="0" w:space="0" w:color="auto"/>
                        <w:bottom w:val="none" w:sz="0" w:space="0" w:color="auto"/>
                        <w:right w:val="none" w:sz="0" w:space="0" w:color="auto"/>
                      </w:divBdr>
                    </w:div>
                  </w:divsChild>
                </w:div>
                <w:div w:id="1064527330">
                  <w:marLeft w:val="0"/>
                  <w:marRight w:val="0"/>
                  <w:marTop w:val="0"/>
                  <w:marBottom w:val="0"/>
                  <w:divBdr>
                    <w:top w:val="none" w:sz="0" w:space="0" w:color="auto"/>
                    <w:left w:val="none" w:sz="0" w:space="0" w:color="auto"/>
                    <w:bottom w:val="none" w:sz="0" w:space="0" w:color="auto"/>
                    <w:right w:val="none" w:sz="0" w:space="0" w:color="auto"/>
                  </w:divBdr>
                  <w:divsChild>
                    <w:div w:id="1749960163">
                      <w:marLeft w:val="0"/>
                      <w:marRight w:val="0"/>
                      <w:marTop w:val="0"/>
                      <w:marBottom w:val="0"/>
                      <w:divBdr>
                        <w:top w:val="none" w:sz="0" w:space="0" w:color="auto"/>
                        <w:left w:val="none" w:sz="0" w:space="0" w:color="auto"/>
                        <w:bottom w:val="none" w:sz="0" w:space="0" w:color="auto"/>
                        <w:right w:val="none" w:sz="0" w:space="0" w:color="auto"/>
                      </w:divBdr>
                    </w:div>
                  </w:divsChild>
                </w:div>
                <w:div w:id="397829243">
                  <w:marLeft w:val="0"/>
                  <w:marRight w:val="0"/>
                  <w:marTop w:val="0"/>
                  <w:marBottom w:val="0"/>
                  <w:divBdr>
                    <w:top w:val="none" w:sz="0" w:space="0" w:color="auto"/>
                    <w:left w:val="none" w:sz="0" w:space="0" w:color="auto"/>
                    <w:bottom w:val="none" w:sz="0" w:space="0" w:color="auto"/>
                    <w:right w:val="none" w:sz="0" w:space="0" w:color="auto"/>
                  </w:divBdr>
                  <w:divsChild>
                    <w:div w:id="804128422">
                      <w:marLeft w:val="0"/>
                      <w:marRight w:val="0"/>
                      <w:marTop w:val="0"/>
                      <w:marBottom w:val="0"/>
                      <w:divBdr>
                        <w:top w:val="none" w:sz="0" w:space="0" w:color="auto"/>
                        <w:left w:val="none" w:sz="0" w:space="0" w:color="auto"/>
                        <w:bottom w:val="none" w:sz="0" w:space="0" w:color="auto"/>
                        <w:right w:val="none" w:sz="0" w:space="0" w:color="auto"/>
                      </w:divBdr>
                    </w:div>
                  </w:divsChild>
                </w:div>
                <w:div w:id="959608826">
                  <w:marLeft w:val="0"/>
                  <w:marRight w:val="0"/>
                  <w:marTop w:val="0"/>
                  <w:marBottom w:val="0"/>
                  <w:divBdr>
                    <w:top w:val="none" w:sz="0" w:space="0" w:color="auto"/>
                    <w:left w:val="none" w:sz="0" w:space="0" w:color="auto"/>
                    <w:bottom w:val="none" w:sz="0" w:space="0" w:color="auto"/>
                    <w:right w:val="none" w:sz="0" w:space="0" w:color="auto"/>
                  </w:divBdr>
                  <w:divsChild>
                    <w:div w:id="1971548980">
                      <w:marLeft w:val="0"/>
                      <w:marRight w:val="0"/>
                      <w:marTop w:val="0"/>
                      <w:marBottom w:val="0"/>
                      <w:divBdr>
                        <w:top w:val="none" w:sz="0" w:space="0" w:color="auto"/>
                        <w:left w:val="none" w:sz="0" w:space="0" w:color="auto"/>
                        <w:bottom w:val="none" w:sz="0" w:space="0" w:color="auto"/>
                        <w:right w:val="none" w:sz="0" w:space="0" w:color="auto"/>
                      </w:divBdr>
                    </w:div>
                  </w:divsChild>
                </w:div>
                <w:div w:id="16933043">
                  <w:marLeft w:val="0"/>
                  <w:marRight w:val="0"/>
                  <w:marTop w:val="0"/>
                  <w:marBottom w:val="0"/>
                  <w:divBdr>
                    <w:top w:val="none" w:sz="0" w:space="0" w:color="auto"/>
                    <w:left w:val="none" w:sz="0" w:space="0" w:color="auto"/>
                    <w:bottom w:val="none" w:sz="0" w:space="0" w:color="auto"/>
                    <w:right w:val="none" w:sz="0" w:space="0" w:color="auto"/>
                  </w:divBdr>
                  <w:divsChild>
                    <w:div w:id="1474325979">
                      <w:marLeft w:val="0"/>
                      <w:marRight w:val="0"/>
                      <w:marTop w:val="0"/>
                      <w:marBottom w:val="0"/>
                      <w:divBdr>
                        <w:top w:val="none" w:sz="0" w:space="0" w:color="auto"/>
                        <w:left w:val="none" w:sz="0" w:space="0" w:color="auto"/>
                        <w:bottom w:val="none" w:sz="0" w:space="0" w:color="auto"/>
                        <w:right w:val="none" w:sz="0" w:space="0" w:color="auto"/>
                      </w:divBdr>
                    </w:div>
                  </w:divsChild>
                </w:div>
                <w:div w:id="1599560800">
                  <w:marLeft w:val="0"/>
                  <w:marRight w:val="0"/>
                  <w:marTop w:val="0"/>
                  <w:marBottom w:val="0"/>
                  <w:divBdr>
                    <w:top w:val="none" w:sz="0" w:space="0" w:color="auto"/>
                    <w:left w:val="none" w:sz="0" w:space="0" w:color="auto"/>
                    <w:bottom w:val="none" w:sz="0" w:space="0" w:color="auto"/>
                    <w:right w:val="none" w:sz="0" w:space="0" w:color="auto"/>
                  </w:divBdr>
                  <w:divsChild>
                    <w:div w:id="1602106904">
                      <w:marLeft w:val="0"/>
                      <w:marRight w:val="0"/>
                      <w:marTop w:val="0"/>
                      <w:marBottom w:val="0"/>
                      <w:divBdr>
                        <w:top w:val="none" w:sz="0" w:space="0" w:color="auto"/>
                        <w:left w:val="none" w:sz="0" w:space="0" w:color="auto"/>
                        <w:bottom w:val="none" w:sz="0" w:space="0" w:color="auto"/>
                        <w:right w:val="none" w:sz="0" w:space="0" w:color="auto"/>
                      </w:divBdr>
                    </w:div>
                  </w:divsChild>
                </w:div>
                <w:div w:id="956913210">
                  <w:marLeft w:val="0"/>
                  <w:marRight w:val="0"/>
                  <w:marTop w:val="0"/>
                  <w:marBottom w:val="0"/>
                  <w:divBdr>
                    <w:top w:val="none" w:sz="0" w:space="0" w:color="auto"/>
                    <w:left w:val="none" w:sz="0" w:space="0" w:color="auto"/>
                    <w:bottom w:val="none" w:sz="0" w:space="0" w:color="auto"/>
                    <w:right w:val="none" w:sz="0" w:space="0" w:color="auto"/>
                  </w:divBdr>
                  <w:divsChild>
                    <w:div w:id="1701973461">
                      <w:marLeft w:val="0"/>
                      <w:marRight w:val="0"/>
                      <w:marTop w:val="0"/>
                      <w:marBottom w:val="0"/>
                      <w:divBdr>
                        <w:top w:val="none" w:sz="0" w:space="0" w:color="auto"/>
                        <w:left w:val="none" w:sz="0" w:space="0" w:color="auto"/>
                        <w:bottom w:val="none" w:sz="0" w:space="0" w:color="auto"/>
                        <w:right w:val="none" w:sz="0" w:space="0" w:color="auto"/>
                      </w:divBdr>
                    </w:div>
                  </w:divsChild>
                </w:div>
                <w:div w:id="1234317675">
                  <w:marLeft w:val="0"/>
                  <w:marRight w:val="0"/>
                  <w:marTop w:val="0"/>
                  <w:marBottom w:val="0"/>
                  <w:divBdr>
                    <w:top w:val="none" w:sz="0" w:space="0" w:color="auto"/>
                    <w:left w:val="none" w:sz="0" w:space="0" w:color="auto"/>
                    <w:bottom w:val="none" w:sz="0" w:space="0" w:color="auto"/>
                    <w:right w:val="none" w:sz="0" w:space="0" w:color="auto"/>
                  </w:divBdr>
                  <w:divsChild>
                    <w:div w:id="360789178">
                      <w:marLeft w:val="0"/>
                      <w:marRight w:val="0"/>
                      <w:marTop w:val="0"/>
                      <w:marBottom w:val="0"/>
                      <w:divBdr>
                        <w:top w:val="none" w:sz="0" w:space="0" w:color="auto"/>
                        <w:left w:val="none" w:sz="0" w:space="0" w:color="auto"/>
                        <w:bottom w:val="none" w:sz="0" w:space="0" w:color="auto"/>
                        <w:right w:val="none" w:sz="0" w:space="0" w:color="auto"/>
                      </w:divBdr>
                    </w:div>
                  </w:divsChild>
                </w:div>
                <w:div w:id="1746564169">
                  <w:marLeft w:val="0"/>
                  <w:marRight w:val="0"/>
                  <w:marTop w:val="0"/>
                  <w:marBottom w:val="0"/>
                  <w:divBdr>
                    <w:top w:val="none" w:sz="0" w:space="0" w:color="auto"/>
                    <w:left w:val="none" w:sz="0" w:space="0" w:color="auto"/>
                    <w:bottom w:val="none" w:sz="0" w:space="0" w:color="auto"/>
                    <w:right w:val="none" w:sz="0" w:space="0" w:color="auto"/>
                  </w:divBdr>
                  <w:divsChild>
                    <w:div w:id="1622422985">
                      <w:marLeft w:val="0"/>
                      <w:marRight w:val="0"/>
                      <w:marTop w:val="0"/>
                      <w:marBottom w:val="0"/>
                      <w:divBdr>
                        <w:top w:val="none" w:sz="0" w:space="0" w:color="auto"/>
                        <w:left w:val="none" w:sz="0" w:space="0" w:color="auto"/>
                        <w:bottom w:val="none" w:sz="0" w:space="0" w:color="auto"/>
                        <w:right w:val="none" w:sz="0" w:space="0" w:color="auto"/>
                      </w:divBdr>
                    </w:div>
                  </w:divsChild>
                </w:div>
                <w:div w:id="211891350">
                  <w:marLeft w:val="0"/>
                  <w:marRight w:val="0"/>
                  <w:marTop w:val="0"/>
                  <w:marBottom w:val="0"/>
                  <w:divBdr>
                    <w:top w:val="none" w:sz="0" w:space="0" w:color="auto"/>
                    <w:left w:val="none" w:sz="0" w:space="0" w:color="auto"/>
                    <w:bottom w:val="none" w:sz="0" w:space="0" w:color="auto"/>
                    <w:right w:val="none" w:sz="0" w:space="0" w:color="auto"/>
                  </w:divBdr>
                  <w:divsChild>
                    <w:div w:id="100789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237491">
          <w:marLeft w:val="0"/>
          <w:marRight w:val="0"/>
          <w:marTop w:val="0"/>
          <w:marBottom w:val="0"/>
          <w:divBdr>
            <w:top w:val="none" w:sz="0" w:space="0" w:color="auto"/>
            <w:left w:val="none" w:sz="0" w:space="0" w:color="auto"/>
            <w:bottom w:val="none" w:sz="0" w:space="0" w:color="auto"/>
            <w:right w:val="none" w:sz="0" w:space="0" w:color="auto"/>
          </w:divBdr>
          <w:divsChild>
            <w:div w:id="1869755291">
              <w:marLeft w:val="0"/>
              <w:marRight w:val="0"/>
              <w:marTop w:val="0"/>
              <w:marBottom w:val="0"/>
              <w:divBdr>
                <w:top w:val="none" w:sz="0" w:space="0" w:color="auto"/>
                <w:left w:val="none" w:sz="0" w:space="0" w:color="auto"/>
                <w:bottom w:val="none" w:sz="0" w:space="0" w:color="auto"/>
                <w:right w:val="none" w:sz="0" w:space="0" w:color="auto"/>
              </w:divBdr>
            </w:div>
            <w:div w:id="919602135">
              <w:marLeft w:val="0"/>
              <w:marRight w:val="0"/>
              <w:marTop w:val="0"/>
              <w:marBottom w:val="0"/>
              <w:divBdr>
                <w:top w:val="none" w:sz="0" w:space="0" w:color="auto"/>
                <w:left w:val="none" w:sz="0" w:space="0" w:color="auto"/>
                <w:bottom w:val="none" w:sz="0" w:space="0" w:color="auto"/>
                <w:right w:val="none" w:sz="0" w:space="0" w:color="auto"/>
              </w:divBdr>
              <w:divsChild>
                <w:div w:id="2070642498">
                  <w:marLeft w:val="0"/>
                  <w:marRight w:val="0"/>
                  <w:marTop w:val="0"/>
                  <w:marBottom w:val="0"/>
                  <w:divBdr>
                    <w:top w:val="none" w:sz="0" w:space="0" w:color="auto"/>
                    <w:left w:val="none" w:sz="0" w:space="0" w:color="auto"/>
                    <w:bottom w:val="none" w:sz="0" w:space="0" w:color="auto"/>
                    <w:right w:val="none" w:sz="0" w:space="0" w:color="auto"/>
                  </w:divBdr>
                  <w:divsChild>
                    <w:div w:id="1285115846">
                      <w:marLeft w:val="0"/>
                      <w:marRight w:val="0"/>
                      <w:marTop w:val="0"/>
                      <w:marBottom w:val="0"/>
                      <w:divBdr>
                        <w:top w:val="none" w:sz="0" w:space="0" w:color="auto"/>
                        <w:left w:val="none" w:sz="0" w:space="0" w:color="auto"/>
                        <w:bottom w:val="none" w:sz="0" w:space="0" w:color="auto"/>
                        <w:right w:val="none" w:sz="0" w:space="0" w:color="auto"/>
                      </w:divBdr>
                    </w:div>
                  </w:divsChild>
                </w:div>
                <w:div w:id="961571511">
                  <w:marLeft w:val="0"/>
                  <w:marRight w:val="0"/>
                  <w:marTop w:val="0"/>
                  <w:marBottom w:val="0"/>
                  <w:divBdr>
                    <w:top w:val="none" w:sz="0" w:space="0" w:color="auto"/>
                    <w:left w:val="none" w:sz="0" w:space="0" w:color="auto"/>
                    <w:bottom w:val="none" w:sz="0" w:space="0" w:color="auto"/>
                    <w:right w:val="none" w:sz="0" w:space="0" w:color="auto"/>
                  </w:divBdr>
                  <w:divsChild>
                    <w:div w:id="942107317">
                      <w:marLeft w:val="0"/>
                      <w:marRight w:val="0"/>
                      <w:marTop w:val="0"/>
                      <w:marBottom w:val="0"/>
                      <w:divBdr>
                        <w:top w:val="none" w:sz="0" w:space="0" w:color="auto"/>
                        <w:left w:val="none" w:sz="0" w:space="0" w:color="auto"/>
                        <w:bottom w:val="none" w:sz="0" w:space="0" w:color="auto"/>
                        <w:right w:val="none" w:sz="0" w:space="0" w:color="auto"/>
                      </w:divBdr>
                    </w:div>
                  </w:divsChild>
                </w:div>
                <w:div w:id="212275607">
                  <w:marLeft w:val="0"/>
                  <w:marRight w:val="0"/>
                  <w:marTop w:val="0"/>
                  <w:marBottom w:val="0"/>
                  <w:divBdr>
                    <w:top w:val="none" w:sz="0" w:space="0" w:color="auto"/>
                    <w:left w:val="none" w:sz="0" w:space="0" w:color="auto"/>
                    <w:bottom w:val="none" w:sz="0" w:space="0" w:color="auto"/>
                    <w:right w:val="none" w:sz="0" w:space="0" w:color="auto"/>
                  </w:divBdr>
                  <w:divsChild>
                    <w:div w:id="285935673">
                      <w:marLeft w:val="0"/>
                      <w:marRight w:val="0"/>
                      <w:marTop w:val="0"/>
                      <w:marBottom w:val="0"/>
                      <w:divBdr>
                        <w:top w:val="none" w:sz="0" w:space="0" w:color="auto"/>
                        <w:left w:val="none" w:sz="0" w:space="0" w:color="auto"/>
                        <w:bottom w:val="none" w:sz="0" w:space="0" w:color="auto"/>
                        <w:right w:val="none" w:sz="0" w:space="0" w:color="auto"/>
                      </w:divBdr>
                    </w:div>
                  </w:divsChild>
                </w:div>
                <w:div w:id="2109495234">
                  <w:marLeft w:val="0"/>
                  <w:marRight w:val="0"/>
                  <w:marTop w:val="0"/>
                  <w:marBottom w:val="0"/>
                  <w:divBdr>
                    <w:top w:val="none" w:sz="0" w:space="0" w:color="auto"/>
                    <w:left w:val="none" w:sz="0" w:space="0" w:color="auto"/>
                    <w:bottom w:val="none" w:sz="0" w:space="0" w:color="auto"/>
                    <w:right w:val="none" w:sz="0" w:space="0" w:color="auto"/>
                  </w:divBdr>
                  <w:divsChild>
                    <w:div w:id="1470778520">
                      <w:marLeft w:val="0"/>
                      <w:marRight w:val="0"/>
                      <w:marTop w:val="0"/>
                      <w:marBottom w:val="0"/>
                      <w:divBdr>
                        <w:top w:val="none" w:sz="0" w:space="0" w:color="auto"/>
                        <w:left w:val="none" w:sz="0" w:space="0" w:color="auto"/>
                        <w:bottom w:val="none" w:sz="0" w:space="0" w:color="auto"/>
                        <w:right w:val="none" w:sz="0" w:space="0" w:color="auto"/>
                      </w:divBdr>
                    </w:div>
                  </w:divsChild>
                </w:div>
                <w:div w:id="1970432725">
                  <w:marLeft w:val="0"/>
                  <w:marRight w:val="0"/>
                  <w:marTop w:val="0"/>
                  <w:marBottom w:val="0"/>
                  <w:divBdr>
                    <w:top w:val="none" w:sz="0" w:space="0" w:color="auto"/>
                    <w:left w:val="none" w:sz="0" w:space="0" w:color="auto"/>
                    <w:bottom w:val="none" w:sz="0" w:space="0" w:color="auto"/>
                    <w:right w:val="none" w:sz="0" w:space="0" w:color="auto"/>
                  </w:divBdr>
                  <w:divsChild>
                    <w:div w:id="1330132145">
                      <w:marLeft w:val="0"/>
                      <w:marRight w:val="0"/>
                      <w:marTop w:val="0"/>
                      <w:marBottom w:val="0"/>
                      <w:divBdr>
                        <w:top w:val="none" w:sz="0" w:space="0" w:color="auto"/>
                        <w:left w:val="none" w:sz="0" w:space="0" w:color="auto"/>
                        <w:bottom w:val="none" w:sz="0" w:space="0" w:color="auto"/>
                        <w:right w:val="none" w:sz="0" w:space="0" w:color="auto"/>
                      </w:divBdr>
                    </w:div>
                  </w:divsChild>
                </w:div>
                <w:div w:id="973678459">
                  <w:marLeft w:val="0"/>
                  <w:marRight w:val="0"/>
                  <w:marTop w:val="0"/>
                  <w:marBottom w:val="0"/>
                  <w:divBdr>
                    <w:top w:val="none" w:sz="0" w:space="0" w:color="auto"/>
                    <w:left w:val="none" w:sz="0" w:space="0" w:color="auto"/>
                    <w:bottom w:val="none" w:sz="0" w:space="0" w:color="auto"/>
                    <w:right w:val="none" w:sz="0" w:space="0" w:color="auto"/>
                  </w:divBdr>
                  <w:divsChild>
                    <w:div w:id="485587848">
                      <w:marLeft w:val="0"/>
                      <w:marRight w:val="0"/>
                      <w:marTop w:val="0"/>
                      <w:marBottom w:val="0"/>
                      <w:divBdr>
                        <w:top w:val="none" w:sz="0" w:space="0" w:color="auto"/>
                        <w:left w:val="none" w:sz="0" w:space="0" w:color="auto"/>
                        <w:bottom w:val="none" w:sz="0" w:space="0" w:color="auto"/>
                        <w:right w:val="none" w:sz="0" w:space="0" w:color="auto"/>
                      </w:divBdr>
                    </w:div>
                  </w:divsChild>
                </w:div>
                <w:div w:id="1223295516">
                  <w:marLeft w:val="0"/>
                  <w:marRight w:val="0"/>
                  <w:marTop w:val="0"/>
                  <w:marBottom w:val="0"/>
                  <w:divBdr>
                    <w:top w:val="none" w:sz="0" w:space="0" w:color="auto"/>
                    <w:left w:val="none" w:sz="0" w:space="0" w:color="auto"/>
                    <w:bottom w:val="none" w:sz="0" w:space="0" w:color="auto"/>
                    <w:right w:val="none" w:sz="0" w:space="0" w:color="auto"/>
                  </w:divBdr>
                  <w:divsChild>
                    <w:div w:id="776220417">
                      <w:marLeft w:val="0"/>
                      <w:marRight w:val="0"/>
                      <w:marTop w:val="0"/>
                      <w:marBottom w:val="0"/>
                      <w:divBdr>
                        <w:top w:val="none" w:sz="0" w:space="0" w:color="auto"/>
                        <w:left w:val="none" w:sz="0" w:space="0" w:color="auto"/>
                        <w:bottom w:val="none" w:sz="0" w:space="0" w:color="auto"/>
                        <w:right w:val="none" w:sz="0" w:space="0" w:color="auto"/>
                      </w:divBdr>
                    </w:div>
                  </w:divsChild>
                </w:div>
                <w:div w:id="1928273554">
                  <w:marLeft w:val="0"/>
                  <w:marRight w:val="0"/>
                  <w:marTop w:val="0"/>
                  <w:marBottom w:val="0"/>
                  <w:divBdr>
                    <w:top w:val="none" w:sz="0" w:space="0" w:color="auto"/>
                    <w:left w:val="none" w:sz="0" w:space="0" w:color="auto"/>
                    <w:bottom w:val="none" w:sz="0" w:space="0" w:color="auto"/>
                    <w:right w:val="none" w:sz="0" w:space="0" w:color="auto"/>
                  </w:divBdr>
                  <w:divsChild>
                    <w:div w:id="1944415172">
                      <w:marLeft w:val="0"/>
                      <w:marRight w:val="0"/>
                      <w:marTop w:val="0"/>
                      <w:marBottom w:val="0"/>
                      <w:divBdr>
                        <w:top w:val="none" w:sz="0" w:space="0" w:color="auto"/>
                        <w:left w:val="none" w:sz="0" w:space="0" w:color="auto"/>
                        <w:bottom w:val="none" w:sz="0" w:space="0" w:color="auto"/>
                        <w:right w:val="none" w:sz="0" w:space="0" w:color="auto"/>
                      </w:divBdr>
                    </w:div>
                  </w:divsChild>
                </w:div>
                <w:div w:id="504898758">
                  <w:marLeft w:val="0"/>
                  <w:marRight w:val="0"/>
                  <w:marTop w:val="0"/>
                  <w:marBottom w:val="0"/>
                  <w:divBdr>
                    <w:top w:val="none" w:sz="0" w:space="0" w:color="auto"/>
                    <w:left w:val="none" w:sz="0" w:space="0" w:color="auto"/>
                    <w:bottom w:val="none" w:sz="0" w:space="0" w:color="auto"/>
                    <w:right w:val="none" w:sz="0" w:space="0" w:color="auto"/>
                  </w:divBdr>
                  <w:divsChild>
                    <w:div w:id="1259098532">
                      <w:marLeft w:val="0"/>
                      <w:marRight w:val="0"/>
                      <w:marTop w:val="0"/>
                      <w:marBottom w:val="0"/>
                      <w:divBdr>
                        <w:top w:val="none" w:sz="0" w:space="0" w:color="auto"/>
                        <w:left w:val="none" w:sz="0" w:space="0" w:color="auto"/>
                        <w:bottom w:val="none" w:sz="0" w:space="0" w:color="auto"/>
                        <w:right w:val="none" w:sz="0" w:space="0" w:color="auto"/>
                      </w:divBdr>
                    </w:div>
                  </w:divsChild>
                </w:div>
                <w:div w:id="517548436">
                  <w:marLeft w:val="0"/>
                  <w:marRight w:val="0"/>
                  <w:marTop w:val="0"/>
                  <w:marBottom w:val="0"/>
                  <w:divBdr>
                    <w:top w:val="none" w:sz="0" w:space="0" w:color="auto"/>
                    <w:left w:val="none" w:sz="0" w:space="0" w:color="auto"/>
                    <w:bottom w:val="none" w:sz="0" w:space="0" w:color="auto"/>
                    <w:right w:val="none" w:sz="0" w:space="0" w:color="auto"/>
                  </w:divBdr>
                  <w:divsChild>
                    <w:div w:id="1214081619">
                      <w:marLeft w:val="0"/>
                      <w:marRight w:val="0"/>
                      <w:marTop w:val="0"/>
                      <w:marBottom w:val="0"/>
                      <w:divBdr>
                        <w:top w:val="none" w:sz="0" w:space="0" w:color="auto"/>
                        <w:left w:val="none" w:sz="0" w:space="0" w:color="auto"/>
                        <w:bottom w:val="none" w:sz="0" w:space="0" w:color="auto"/>
                        <w:right w:val="none" w:sz="0" w:space="0" w:color="auto"/>
                      </w:divBdr>
                    </w:div>
                  </w:divsChild>
                </w:div>
                <w:div w:id="1041786381">
                  <w:marLeft w:val="0"/>
                  <w:marRight w:val="0"/>
                  <w:marTop w:val="0"/>
                  <w:marBottom w:val="0"/>
                  <w:divBdr>
                    <w:top w:val="none" w:sz="0" w:space="0" w:color="auto"/>
                    <w:left w:val="none" w:sz="0" w:space="0" w:color="auto"/>
                    <w:bottom w:val="none" w:sz="0" w:space="0" w:color="auto"/>
                    <w:right w:val="none" w:sz="0" w:space="0" w:color="auto"/>
                  </w:divBdr>
                  <w:divsChild>
                    <w:div w:id="566647889">
                      <w:marLeft w:val="0"/>
                      <w:marRight w:val="0"/>
                      <w:marTop w:val="0"/>
                      <w:marBottom w:val="0"/>
                      <w:divBdr>
                        <w:top w:val="none" w:sz="0" w:space="0" w:color="auto"/>
                        <w:left w:val="none" w:sz="0" w:space="0" w:color="auto"/>
                        <w:bottom w:val="none" w:sz="0" w:space="0" w:color="auto"/>
                        <w:right w:val="none" w:sz="0" w:space="0" w:color="auto"/>
                      </w:divBdr>
                    </w:div>
                  </w:divsChild>
                </w:div>
                <w:div w:id="1230339121">
                  <w:marLeft w:val="0"/>
                  <w:marRight w:val="0"/>
                  <w:marTop w:val="0"/>
                  <w:marBottom w:val="0"/>
                  <w:divBdr>
                    <w:top w:val="none" w:sz="0" w:space="0" w:color="auto"/>
                    <w:left w:val="none" w:sz="0" w:space="0" w:color="auto"/>
                    <w:bottom w:val="none" w:sz="0" w:space="0" w:color="auto"/>
                    <w:right w:val="none" w:sz="0" w:space="0" w:color="auto"/>
                  </w:divBdr>
                  <w:divsChild>
                    <w:div w:id="576744788">
                      <w:marLeft w:val="0"/>
                      <w:marRight w:val="0"/>
                      <w:marTop w:val="0"/>
                      <w:marBottom w:val="0"/>
                      <w:divBdr>
                        <w:top w:val="none" w:sz="0" w:space="0" w:color="auto"/>
                        <w:left w:val="none" w:sz="0" w:space="0" w:color="auto"/>
                        <w:bottom w:val="none" w:sz="0" w:space="0" w:color="auto"/>
                        <w:right w:val="none" w:sz="0" w:space="0" w:color="auto"/>
                      </w:divBdr>
                    </w:div>
                  </w:divsChild>
                </w:div>
                <w:div w:id="2025352534">
                  <w:marLeft w:val="0"/>
                  <w:marRight w:val="0"/>
                  <w:marTop w:val="0"/>
                  <w:marBottom w:val="0"/>
                  <w:divBdr>
                    <w:top w:val="none" w:sz="0" w:space="0" w:color="auto"/>
                    <w:left w:val="none" w:sz="0" w:space="0" w:color="auto"/>
                    <w:bottom w:val="none" w:sz="0" w:space="0" w:color="auto"/>
                    <w:right w:val="none" w:sz="0" w:space="0" w:color="auto"/>
                  </w:divBdr>
                  <w:divsChild>
                    <w:div w:id="380446833">
                      <w:marLeft w:val="0"/>
                      <w:marRight w:val="0"/>
                      <w:marTop w:val="0"/>
                      <w:marBottom w:val="0"/>
                      <w:divBdr>
                        <w:top w:val="none" w:sz="0" w:space="0" w:color="auto"/>
                        <w:left w:val="none" w:sz="0" w:space="0" w:color="auto"/>
                        <w:bottom w:val="none" w:sz="0" w:space="0" w:color="auto"/>
                        <w:right w:val="none" w:sz="0" w:space="0" w:color="auto"/>
                      </w:divBdr>
                    </w:div>
                  </w:divsChild>
                </w:div>
                <w:div w:id="1289703128">
                  <w:marLeft w:val="0"/>
                  <w:marRight w:val="0"/>
                  <w:marTop w:val="0"/>
                  <w:marBottom w:val="0"/>
                  <w:divBdr>
                    <w:top w:val="none" w:sz="0" w:space="0" w:color="auto"/>
                    <w:left w:val="none" w:sz="0" w:space="0" w:color="auto"/>
                    <w:bottom w:val="none" w:sz="0" w:space="0" w:color="auto"/>
                    <w:right w:val="none" w:sz="0" w:space="0" w:color="auto"/>
                  </w:divBdr>
                  <w:divsChild>
                    <w:div w:id="539364628">
                      <w:marLeft w:val="0"/>
                      <w:marRight w:val="0"/>
                      <w:marTop w:val="0"/>
                      <w:marBottom w:val="0"/>
                      <w:divBdr>
                        <w:top w:val="none" w:sz="0" w:space="0" w:color="auto"/>
                        <w:left w:val="none" w:sz="0" w:space="0" w:color="auto"/>
                        <w:bottom w:val="none" w:sz="0" w:space="0" w:color="auto"/>
                        <w:right w:val="none" w:sz="0" w:space="0" w:color="auto"/>
                      </w:divBdr>
                    </w:div>
                  </w:divsChild>
                </w:div>
                <w:div w:id="268854228">
                  <w:marLeft w:val="0"/>
                  <w:marRight w:val="0"/>
                  <w:marTop w:val="0"/>
                  <w:marBottom w:val="0"/>
                  <w:divBdr>
                    <w:top w:val="none" w:sz="0" w:space="0" w:color="auto"/>
                    <w:left w:val="none" w:sz="0" w:space="0" w:color="auto"/>
                    <w:bottom w:val="none" w:sz="0" w:space="0" w:color="auto"/>
                    <w:right w:val="none" w:sz="0" w:space="0" w:color="auto"/>
                  </w:divBdr>
                  <w:divsChild>
                    <w:div w:id="140830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952852">
      <w:bodyDiv w:val="1"/>
      <w:marLeft w:val="0"/>
      <w:marRight w:val="0"/>
      <w:marTop w:val="0"/>
      <w:marBottom w:val="0"/>
      <w:divBdr>
        <w:top w:val="none" w:sz="0" w:space="0" w:color="auto"/>
        <w:left w:val="none" w:sz="0" w:space="0" w:color="auto"/>
        <w:bottom w:val="none" w:sz="0" w:space="0" w:color="auto"/>
        <w:right w:val="none" w:sz="0" w:space="0" w:color="auto"/>
      </w:divBdr>
    </w:div>
    <w:div w:id="983966032">
      <w:bodyDiv w:val="1"/>
      <w:marLeft w:val="0"/>
      <w:marRight w:val="0"/>
      <w:marTop w:val="0"/>
      <w:marBottom w:val="0"/>
      <w:divBdr>
        <w:top w:val="none" w:sz="0" w:space="0" w:color="auto"/>
        <w:left w:val="none" w:sz="0" w:space="0" w:color="auto"/>
        <w:bottom w:val="none" w:sz="0" w:space="0" w:color="auto"/>
        <w:right w:val="none" w:sz="0" w:space="0" w:color="auto"/>
      </w:divBdr>
      <w:divsChild>
        <w:div w:id="1951814375">
          <w:marLeft w:val="0"/>
          <w:marRight w:val="0"/>
          <w:marTop w:val="0"/>
          <w:marBottom w:val="0"/>
          <w:divBdr>
            <w:top w:val="none" w:sz="0" w:space="0" w:color="auto"/>
            <w:left w:val="none" w:sz="0" w:space="0" w:color="auto"/>
            <w:bottom w:val="none" w:sz="0" w:space="0" w:color="auto"/>
            <w:right w:val="none" w:sz="0" w:space="0" w:color="auto"/>
          </w:divBdr>
          <w:divsChild>
            <w:div w:id="700714718">
              <w:marLeft w:val="0"/>
              <w:marRight w:val="0"/>
              <w:marTop w:val="0"/>
              <w:marBottom w:val="0"/>
              <w:divBdr>
                <w:top w:val="none" w:sz="0" w:space="0" w:color="auto"/>
                <w:left w:val="none" w:sz="0" w:space="0" w:color="auto"/>
                <w:bottom w:val="none" w:sz="0" w:space="0" w:color="auto"/>
                <w:right w:val="none" w:sz="0" w:space="0" w:color="auto"/>
              </w:divBdr>
              <w:divsChild>
                <w:div w:id="1522746357">
                  <w:marLeft w:val="0"/>
                  <w:marRight w:val="0"/>
                  <w:marTop w:val="0"/>
                  <w:marBottom w:val="0"/>
                  <w:divBdr>
                    <w:top w:val="none" w:sz="0" w:space="0" w:color="auto"/>
                    <w:left w:val="none" w:sz="0" w:space="0" w:color="auto"/>
                    <w:bottom w:val="none" w:sz="0" w:space="0" w:color="auto"/>
                    <w:right w:val="none" w:sz="0" w:space="0" w:color="auto"/>
                  </w:divBdr>
                  <w:divsChild>
                    <w:div w:id="1757093946">
                      <w:marLeft w:val="0"/>
                      <w:marRight w:val="0"/>
                      <w:marTop w:val="0"/>
                      <w:marBottom w:val="0"/>
                      <w:divBdr>
                        <w:top w:val="none" w:sz="0" w:space="0" w:color="auto"/>
                        <w:left w:val="none" w:sz="0" w:space="0" w:color="auto"/>
                        <w:bottom w:val="none" w:sz="0" w:space="0" w:color="auto"/>
                        <w:right w:val="none" w:sz="0" w:space="0" w:color="auto"/>
                      </w:divBdr>
                      <w:divsChild>
                        <w:div w:id="1444689089">
                          <w:marLeft w:val="0"/>
                          <w:marRight w:val="0"/>
                          <w:marTop w:val="0"/>
                          <w:marBottom w:val="0"/>
                          <w:divBdr>
                            <w:top w:val="none" w:sz="0" w:space="0" w:color="auto"/>
                            <w:left w:val="none" w:sz="0" w:space="0" w:color="auto"/>
                            <w:bottom w:val="none" w:sz="0" w:space="0" w:color="auto"/>
                            <w:right w:val="none" w:sz="0" w:space="0" w:color="auto"/>
                          </w:divBdr>
                          <w:divsChild>
                            <w:div w:id="696661758">
                              <w:marLeft w:val="0"/>
                              <w:marRight w:val="0"/>
                              <w:marTop w:val="0"/>
                              <w:marBottom w:val="0"/>
                              <w:divBdr>
                                <w:top w:val="none" w:sz="0" w:space="0" w:color="auto"/>
                                <w:left w:val="none" w:sz="0" w:space="0" w:color="auto"/>
                                <w:bottom w:val="none" w:sz="0" w:space="0" w:color="auto"/>
                                <w:right w:val="none" w:sz="0" w:space="0" w:color="auto"/>
                              </w:divBdr>
                              <w:divsChild>
                                <w:div w:id="150701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550686">
          <w:marLeft w:val="0"/>
          <w:marRight w:val="0"/>
          <w:marTop w:val="0"/>
          <w:marBottom w:val="0"/>
          <w:divBdr>
            <w:top w:val="none" w:sz="0" w:space="0" w:color="auto"/>
            <w:left w:val="none" w:sz="0" w:space="0" w:color="auto"/>
            <w:bottom w:val="none" w:sz="0" w:space="0" w:color="auto"/>
            <w:right w:val="none" w:sz="0" w:space="0" w:color="auto"/>
          </w:divBdr>
          <w:divsChild>
            <w:div w:id="851408516">
              <w:marLeft w:val="0"/>
              <w:marRight w:val="0"/>
              <w:marTop w:val="0"/>
              <w:marBottom w:val="0"/>
              <w:divBdr>
                <w:top w:val="none" w:sz="0" w:space="0" w:color="auto"/>
                <w:left w:val="none" w:sz="0" w:space="0" w:color="auto"/>
                <w:bottom w:val="none" w:sz="0" w:space="0" w:color="auto"/>
                <w:right w:val="none" w:sz="0" w:space="0" w:color="auto"/>
              </w:divBdr>
              <w:divsChild>
                <w:div w:id="912545639">
                  <w:marLeft w:val="0"/>
                  <w:marRight w:val="0"/>
                  <w:marTop w:val="0"/>
                  <w:marBottom w:val="0"/>
                  <w:divBdr>
                    <w:top w:val="none" w:sz="0" w:space="0" w:color="auto"/>
                    <w:left w:val="none" w:sz="0" w:space="0" w:color="auto"/>
                    <w:bottom w:val="none" w:sz="0" w:space="0" w:color="auto"/>
                    <w:right w:val="none" w:sz="0" w:space="0" w:color="auto"/>
                  </w:divBdr>
                  <w:divsChild>
                    <w:div w:id="2026395535">
                      <w:marLeft w:val="0"/>
                      <w:marRight w:val="0"/>
                      <w:marTop w:val="0"/>
                      <w:marBottom w:val="0"/>
                      <w:divBdr>
                        <w:top w:val="none" w:sz="0" w:space="0" w:color="auto"/>
                        <w:left w:val="none" w:sz="0" w:space="0" w:color="auto"/>
                        <w:bottom w:val="none" w:sz="0" w:space="0" w:color="auto"/>
                        <w:right w:val="none" w:sz="0" w:space="0" w:color="auto"/>
                      </w:divBdr>
                      <w:divsChild>
                        <w:div w:id="1844196922">
                          <w:marLeft w:val="0"/>
                          <w:marRight w:val="0"/>
                          <w:marTop w:val="0"/>
                          <w:marBottom w:val="0"/>
                          <w:divBdr>
                            <w:top w:val="none" w:sz="0" w:space="0" w:color="auto"/>
                            <w:left w:val="none" w:sz="0" w:space="0" w:color="auto"/>
                            <w:bottom w:val="none" w:sz="0" w:space="0" w:color="auto"/>
                            <w:right w:val="none" w:sz="0" w:space="0" w:color="auto"/>
                          </w:divBdr>
                          <w:divsChild>
                            <w:div w:id="186872706">
                              <w:marLeft w:val="0"/>
                              <w:marRight w:val="0"/>
                              <w:marTop w:val="0"/>
                              <w:marBottom w:val="0"/>
                              <w:divBdr>
                                <w:top w:val="none" w:sz="0" w:space="0" w:color="auto"/>
                                <w:left w:val="none" w:sz="0" w:space="0" w:color="auto"/>
                                <w:bottom w:val="none" w:sz="0" w:space="0" w:color="auto"/>
                                <w:right w:val="none" w:sz="0" w:space="0" w:color="auto"/>
                              </w:divBdr>
                              <w:divsChild>
                                <w:div w:id="16131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52066">
          <w:marLeft w:val="0"/>
          <w:marRight w:val="0"/>
          <w:marTop w:val="0"/>
          <w:marBottom w:val="0"/>
          <w:divBdr>
            <w:top w:val="none" w:sz="0" w:space="0" w:color="auto"/>
            <w:left w:val="none" w:sz="0" w:space="0" w:color="auto"/>
            <w:bottom w:val="none" w:sz="0" w:space="0" w:color="auto"/>
            <w:right w:val="none" w:sz="0" w:space="0" w:color="auto"/>
          </w:divBdr>
          <w:divsChild>
            <w:div w:id="24406371">
              <w:marLeft w:val="0"/>
              <w:marRight w:val="0"/>
              <w:marTop w:val="0"/>
              <w:marBottom w:val="0"/>
              <w:divBdr>
                <w:top w:val="none" w:sz="0" w:space="0" w:color="auto"/>
                <w:left w:val="none" w:sz="0" w:space="0" w:color="auto"/>
                <w:bottom w:val="none" w:sz="0" w:space="0" w:color="auto"/>
                <w:right w:val="none" w:sz="0" w:space="0" w:color="auto"/>
              </w:divBdr>
              <w:divsChild>
                <w:div w:id="996955926">
                  <w:marLeft w:val="0"/>
                  <w:marRight w:val="0"/>
                  <w:marTop w:val="0"/>
                  <w:marBottom w:val="0"/>
                  <w:divBdr>
                    <w:top w:val="none" w:sz="0" w:space="0" w:color="auto"/>
                    <w:left w:val="none" w:sz="0" w:space="0" w:color="auto"/>
                    <w:bottom w:val="none" w:sz="0" w:space="0" w:color="auto"/>
                    <w:right w:val="none" w:sz="0" w:space="0" w:color="auto"/>
                  </w:divBdr>
                  <w:divsChild>
                    <w:div w:id="1948731278">
                      <w:marLeft w:val="0"/>
                      <w:marRight w:val="0"/>
                      <w:marTop w:val="0"/>
                      <w:marBottom w:val="0"/>
                      <w:divBdr>
                        <w:top w:val="none" w:sz="0" w:space="0" w:color="auto"/>
                        <w:left w:val="none" w:sz="0" w:space="0" w:color="auto"/>
                        <w:bottom w:val="none" w:sz="0" w:space="0" w:color="auto"/>
                        <w:right w:val="none" w:sz="0" w:space="0" w:color="auto"/>
                      </w:divBdr>
                      <w:divsChild>
                        <w:div w:id="439758477">
                          <w:marLeft w:val="0"/>
                          <w:marRight w:val="0"/>
                          <w:marTop w:val="0"/>
                          <w:marBottom w:val="0"/>
                          <w:divBdr>
                            <w:top w:val="none" w:sz="0" w:space="0" w:color="auto"/>
                            <w:left w:val="none" w:sz="0" w:space="0" w:color="auto"/>
                            <w:bottom w:val="none" w:sz="0" w:space="0" w:color="auto"/>
                            <w:right w:val="none" w:sz="0" w:space="0" w:color="auto"/>
                          </w:divBdr>
                          <w:divsChild>
                            <w:div w:id="333261310">
                              <w:marLeft w:val="0"/>
                              <w:marRight w:val="0"/>
                              <w:marTop w:val="0"/>
                              <w:marBottom w:val="0"/>
                              <w:divBdr>
                                <w:top w:val="none" w:sz="0" w:space="0" w:color="auto"/>
                                <w:left w:val="none" w:sz="0" w:space="0" w:color="auto"/>
                                <w:bottom w:val="none" w:sz="0" w:space="0" w:color="auto"/>
                                <w:right w:val="none" w:sz="0" w:space="0" w:color="auto"/>
                              </w:divBdr>
                              <w:divsChild>
                                <w:div w:id="6706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21545">
          <w:marLeft w:val="0"/>
          <w:marRight w:val="0"/>
          <w:marTop w:val="0"/>
          <w:marBottom w:val="0"/>
          <w:divBdr>
            <w:top w:val="none" w:sz="0" w:space="0" w:color="auto"/>
            <w:left w:val="none" w:sz="0" w:space="0" w:color="auto"/>
            <w:bottom w:val="none" w:sz="0" w:space="0" w:color="auto"/>
            <w:right w:val="none" w:sz="0" w:space="0" w:color="auto"/>
          </w:divBdr>
          <w:divsChild>
            <w:div w:id="1023094497">
              <w:marLeft w:val="0"/>
              <w:marRight w:val="0"/>
              <w:marTop w:val="0"/>
              <w:marBottom w:val="0"/>
              <w:divBdr>
                <w:top w:val="none" w:sz="0" w:space="0" w:color="auto"/>
                <w:left w:val="none" w:sz="0" w:space="0" w:color="auto"/>
                <w:bottom w:val="none" w:sz="0" w:space="0" w:color="auto"/>
                <w:right w:val="none" w:sz="0" w:space="0" w:color="auto"/>
              </w:divBdr>
              <w:divsChild>
                <w:div w:id="1380738706">
                  <w:marLeft w:val="0"/>
                  <w:marRight w:val="0"/>
                  <w:marTop w:val="0"/>
                  <w:marBottom w:val="0"/>
                  <w:divBdr>
                    <w:top w:val="none" w:sz="0" w:space="0" w:color="auto"/>
                    <w:left w:val="none" w:sz="0" w:space="0" w:color="auto"/>
                    <w:bottom w:val="none" w:sz="0" w:space="0" w:color="auto"/>
                    <w:right w:val="none" w:sz="0" w:space="0" w:color="auto"/>
                  </w:divBdr>
                  <w:divsChild>
                    <w:div w:id="2049068390">
                      <w:marLeft w:val="0"/>
                      <w:marRight w:val="0"/>
                      <w:marTop w:val="0"/>
                      <w:marBottom w:val="0"/>
                      <w:divBdr>
                        <w:top w:val="none" w:sz="0" w:space="0" w:color="auto"/>
                        <w:left w:val="none" w:sz="0" w:space="0" w:color="auto"/>
                        <w:bottom w:val="none" w:sz="0" w:space="0" w:color="auto"/>
                        <w:right w:val="none" w:sz="0" w:space="0" w:color="auto"/>
                      </w:divBdr>
                    </w:div>
                  </w:divsChild>
                </w:div>
                <w:div w:id="1228372215">
                  <w:marLeft w:val="0"/>
                  <w:marRight w:val="0"/>
                  <w:marTop w:val="0"/>
                  <w:marBottom w:val="0"/>
                  <w:divBdr>
                    <w:top w:val="none" w:sz="0" w:space="0" w:color="auto"/>
                    <w:left w:val="none" w:sz="0" w:space="0" w:color="auto"/>
                    <w:bottom w:val="none" w:sz="0" w:space="0" w:color="auto"/>
                    <w:right w:val="none" w:sz="0" w:space="0" w:color="auto"/>
                  </w:divBdr>
                  <w:divsChild>
                    <w:div w:id="231231879">
                      <w:marLeft w:val="0"/>
                      <w:marRight w:val="0"/>
                      <w:marTop w:val="0"/>
                      <w:marBottom w:val="0"/>
                      <w:divBdr>
                        <w:top w:val="none" w:sz="0" w:space="0" w:color="auto"/>
                        <w:left w:val="none" w:sz="0" w:space="0" w:color="auto"/>
                        <w:bottom w:val="none" w:sz="0" w:space="0" w:color="auto"/>
                        <w:right w:val="none" w:sz="0" w:space="0" w:color="auto"/>
                      </w:divBdr>
                    </w:div>
                    <w:div w:id="294021526">
                      <w:marLeft w:val="0"/>
                      <w:marRight w:val="0"/>
                      <w:marTop w:val="0"/>
                      <w:marBottom w:val="0"/>
                      <w:divBdr>
                        <w:top w:val="none" w:sz="0" w:space="0" w:color="auto"/>
                        <w:left w:val="none" w:sz="0" w:space="0" w:color="auto"/>
                        <w:bottom w:val="none" w:sz="0" w:space="0" w:color="auto"/>
                        <w:right w:val="none" w:sz="0" w:space="0" w:color="auto"/>
                      </w:divBdr>
                      <w:divsChild>
                        <w:div w:id="1759784883">
                          <w:marLeft w:val="0"/>
                          <w:marRight w:val="0"/>
                          <w:marTop w:val="0"/>
                          <w:marBottom w:val="0"/>
                          <w:divBdr>
                            <w:top w:val="none" w:sz="0" w:space="0" w:color="auto"/>
                            <w:left w:val="none" w:sz="0" w:space="0" w:color="auto"/>
                            <w:bottom w:val="none" w:sz="0" w:space="0" w:color="auto"/>
                            <w:right w:val="none" w:sz="0" w:space="0" w:color="auto"/>
                          </w:divBdr>
                          <w:divsChild>
                            <w:div w:id="1822622382">
                              <w:marLeft w:val="0"/>
                              <w:marRight w:val="0"/>
                              <w:marTop w:val="0"/>
                              <w:marBottom w:val="0"/>
                              <w:divBdr>
                                <w:top w:val="none" w:sz="0" w:space="0" w:color="auto"/>
                                <w:left w:val="none" w:sz="0" w:space="0" w:color="auto"/>
                                <w:bottom w:val="none" w:sz="0" w:space="0" w:color="auto"/>
                                <w:right w:val="none" w:sz="0" w:space="0" w:color="auto"/>
                              </w:divBdr>
                            </w:div>
                          </w:divsChild>
                        </w:div>
                        <w:div w:id="887109802">
                          <w:marLeft w:val="0"/>
                          <w:marRight w:val="0"/>
                          <w:marTop w:val="0"/>
                          <w:marBottom w:val="0"/>
                          <w:divBdr>
                            <w:top w:val="none" w:sz="0" w:space="0" w:color="auto"/>
                            <w:left w:val="none" w:sz="0" w:space="0" w:color="auto"/>
                            <w:bottom w:val="none" w:sz="0" w:space="0" w:color="auto"/>
                            <w:right w:val="none" w:sz="0" w:space="0" w:color="auto"/>
                          </w:divBdr>
                          <w:divsChild>
                            <w:div w:id="2137214215">
                              <w:marLeft w:val="0"/>
                              <w:marRight w:val="0"/>
                              <w:marTop w:val="0"/>
                              <w:marBottom w:val="0"/>
                              <w:divBdr>
                                <w:top w:val="none" w:sz="0" w:space="0" w:color="auto"/>
                                <w:left w:val="none" w:sz="0" w:space="0" w:color="auto"/>
                                <w:bottom w:val="none" w:sz="0" w:space="0" w:color="auto"/>
                                <w:right w:val="none" w:sz="0" w:space="0" w:color="auto"/>
                              </w:divBdr>
                            </w:div>
                          </w:divsChild>
                        </w:div>
                        <w:div w:id="1981811814">
                          <w:marLeft w:val="0"/>
                          <w:marRight w:val="0"/>
                          <w:marTop w:val="0"/>
                          <w:marBottom w:val="0"/>
                          <w:divBdr>
                            <w:top w:val="none" w:sz="0" w:space="0" w:color="auto"/>
                            <w:left w:val="none" w:sz="0" w:space="0" w:color="auto"/>
                            <w:bottom w:val="none" w:sz="0" w:space="0" w:color="auto"/>
                            <w:right w:val="none" w:sz="0" w:space="0" w:color="auto"/>
                          </w:divBdr>
                          <w:divsChild>
                            <w:div w:id="1944412400">
                              <w:marLeft w:val="0"/>
                              <w:marRight w:val="0"/>
                              <w:marTop w:val="0"/>
                              <w:marBottom w:val="0"/>
                              <w:divBdr>
                                <w:top w:val="none" w:sz="0" w:space="0" w:color="auto"/>
                                <w:left w:val="none" w:sz="0" w:space="0" w:color="auto"/>
                                <w:bottom w:val="none" w:sz="0" w:space="0" w:color="auto"/>
                                <w:right w:val="none" w:sz="0" w:space="0" w:color="auto"/>
                              </w:divBdr>
                            </w:div>
                          </w:divsChild>
                        </w:div>
                        <w:div w:id="757872519">
                          <w:marLeft w:val="0"/>
                          <w:marRight w:val="0"/>
                          <w:marTop w:val="0"/>
                          <w:marBottom w:val="0"/>
                          <w:divBdr>
                            <w:top w:val="none" w:sz="0" w:space="0" w:color="auto"/>
                            <w:left w:val="none" w:sz="0" w:space="0" w:color="auto"/>
                            <w:bottom w:val="none" w:sz="0" w:space="0" w:color="auto"/>
                            <w:right w:val="none" w:sz="0" w:space="0" w:color="auto"/>
                          </w:divBdr>
                          <w:divsChild>
                            <w:div w:id="606158253">
                              <w:marLeft w:val="0"/>
                              <w:marRight w:val="0"/>
                              <w:marTop w:val="0"/>
                              <w:marBottom w:val="0"/>
                              <w:divBdr>
                                <w:top w:val="none" w:sz="0" w:space="0" w:color="auto"/>
                                <w:left w:val="none" w:sz="0" w:space="0" w:color="auto"/>
                                <w:bottom w:val="none" w:sz="0" w:space="0" w:color="auto"/>
                                <w:right w:val="none" w:sz="0" w:space="0" w:color="auto"/>
                              </w:divBdr>
                            </w:div>
                          </w:divsChild>
                        </w:div>
                        <w:div w:id="1329791632">
                          <w:marLeft w:val="0"/>
                          <w:marRight w:val="0"/>
                          <w:marTop w:val="0"/>
                          <w:marBottom w:val="0"/>
                          <w:divBdr>
                            <w:top w:val="none" w:sz="0" w:space="0" w:color="auto"/>
                            <w:left w:val="none" w:sz="0" w:space="0" w:color="auto"/>
                            <w:bottom w:val="none" w:sz="0" w:space="0" w:color="auto"/>
                            <w:right w:val="none" w:sz="0" w:space="0" w:color="auto"/>
                          </w:divBdr>
                          <w:divsChild>
                            <w:div w:id="1364163424">
                              <w:marLeft w:val="0"/>
                              <w:marRight w:val="0"/>
                              <w:marTop w:val="0"/>
                              <w:marBottom w:val="0"/>
                              <w:divBdr>
                                <w:top w:val="none" w:sz="0" w:space="0" w:color="auto"/>
                                <w:left w:val="none" w:sz="0" w:space="0" w:color="auto"/>
                                <w:bottom w:val="none" w:sz="0" w:space="0" w:color="auto"/>
                                <w:right w:val="none" w:sz="0" w:space="0" w:color="auto"/>
                              </w:divBdr>
                            </w:div>
                          </w:divsChild>
                        </w:div>
                        <w:div w:id="130368348">
                          <w:marLeft w:val="0"/>
                          <w:marRight w:val="0"/>
                          <w:marTop w:val="0"/>
                          <w:marBottom w:val="0"/>
                          <w:divBdr>
                            <w:top w:val="none" w:sz="0" w:space="0" w:color="auto"/>
                            <w:left w:val="none" w:sz="0" w:space="0" w:color="auto"/>
                            <w:bottom w:val="none" w:sz="0" w:space="0" w:color="auto"/>
                            <w:right w:val="none" w:sz="0" w:space="0" w:color="auto"/>
                          </w:divBdr>
                          <w:divsChild>
                            <w:div w:id="1424647986">
                              <w:marLeft w:val="0"/>
                              <w:marRight w:val="0"/>
                              <w:marTop w:val="0"/>
                              <w:marBottom w:val="0"/>
                              <w:divBdr>
                                <w:top w:val="none" w:sz="0" w:space="0" w:color="auto"/>
                                <w:left w:val="none" w:sz="0" w:space="0" w:color="auto"/>
                                <w:bottom w:val="none" w:sz="0" w:space="0" w:color="auto"/>
                                <w:right w:val="none" w:sz="0" w:space="0" w:color="auto"/>
                              </w:divBdr>
                            </w:div>
                          </w:divsChild>
                        </w:div>
                        <w:div w:id="240992760">
                          <w:marLeft w:val="0"/>
                          <w:marRight w:val="0"/>
                          <w:marTop w:val="0"/>
                          <w:marBottom w:val="0"/>
                          <w:divBdr>
                            <w:top w:val="none" w:sz="0" w:space="0" w:color="auto"/>
                            <w:left w:val="none" w:sz="0" w:space="0" w:color="auto"/>
                            <w:bottom w:val="none" w:sz="0" w:space="0" w:color="auto"/>
                            <w:right w:val="none" w:sz="0" w:space="0" w:color="auto"/>
                          </w:divBdr>
                          <w:divsChild>
                            <w:div w:id="765423260">
                              <w:marLeft w:val="0"/>
                              <w:marRight w:val="0"/>
                              <w:marTop w:val="0"/>
                              <w:marBottom w:val="0"/>
                              <w:divBdr>
                                <w:top w:val="none" w:sz="0" w:space="0" w:color="auto"/>
                                <w:left w:val="none" w:sz="0" w:space="0" w:color="auto"/>
                                <w:bottom w:val="none" w:sz="0" w:space="0" w:color="auto"/>
                                <w:right w:val="none" w:sz="0" w:space="0" w:color="auto"/>
                              </w:divBdr>
                            </w:div>
                          </w:divsChild>
                        </w:div>
                        <w:div w:id="963581924">
                          <w:marLeft w:val="0"/>
                          <w:marRight w:val="0"/>
                          <w:marTop w:val="0"/>
                          <w:marBottom w:val="0"/>
                          <w:divBdr>
                            <w:top w:val="none" w:sz="0" w:space="0" w:color="auto"/>
                            <w:left w:val="none" w:sz="0" w:space="0" w:color="auto"/>
                            <w:bottom w:val="none" w:sz="0" w:space="0" w:color="auto"/>
                            <w:right w:val="none" w:sz="0" w:space="0" w:color="auto"/>
                          </w:divBdr>
                          <w:divsChild>
                            <w:div w:id="1887721720">
                              <w:marLeft w:val="0"/>
                              <w:marRight w:val="0"/>
                              <w:marTop w:val="0"/>
                              <w:marBottom w:val="0"/>
                              <w:divBdr>
                                <w:top w:val="none" w:sz="0" w:space="0" w:color="auto"/>
                                <w:left w:val="none" w:sz="0" w:space="0" w:color="auto"/>
                                <w:bottom w:val="none" w:sz="0" w:space="0" w:color="auto"/>
                                <w:right w:val="none" w:sz="0" w:space="0" w:color="auto"/>
                              </w:divBdr>
                            </w:div>
                          </w:divsChild>
                        </w:div>
                        <w:div w:id="932973407">
                          <w:marLeft w:val="0"/>
                          <w:marRight w:val="0"/>
                          <w:marTop w:val="0"/>
                          <w:marBottom w:val="0"/>
                          <w:divBdr>
                            <w:top w:val="none" w:sz="0" w:space="0" w:color="auto"/>
                            <w:left w:val="none" w:sz="0" w:space="0" w:color="auto"/>
                            <w:bottom w:val="none" w:sz="0" w:space="0" w:color="auto"/>
                            <w:right w:val="none" w:sz="0" w:space="0" w:color="auto"/>
                          </w:divBdr>
                          <w:divsChild>
                            <w:div w:id="307439063">
                              <w:marLeft w:val="0"/>
                              <w:marRight w:val="0"/>
                              <w:marTop w:val="0"/>
                              <w:marBottom w:val="0"/>
                              <w:divBdr>
                                <w:top w:val="none" w:sz="0" w:space="0" w:color="auto"/>
                                <w:left w:val="none" w:sz="0" w:space="0" w:color="auto"/>
                                <w:bottom w:val="none" w:sz="0" w:space="0" w:color="auto"/>
                                <w:right w:val="none" w:sz="0" w:space="0" w:color="auto"/>
                              </w:divBdr>
                            </w:div>
                          </w:divsChild>
                        </w:div>
                        <w:div w:id="1311593152">
                          <w:marLeft w:val="0"/>
                          <w:marRight w:val="0"/>
                          <w:marTop w:val="0"/>
                          <w:marBottom w:val="0"/>
                          <w:divBdr>
                            <w:top w:val="none" w:sz="0" w:space="0" w:color="auto"/>
                            <w:left w:val="none" w:sz="0" w:space="0" w:color="auto"/>
                            <w:bottom w:val="none" w:sz="0" w:space="0" w:color="auto"/>
                            <w:right w:val="none" w:sz="0" w:space="0" w:color="auto"/>
                          </w:divBdr>
                          <w:divsChild>
                            <w:div w:id="1504274768">
                              <w:marLeft w:val="0"/>
                              <w:marRight w:val="0"/>
                              <w:marTop w:val="0"/>
                              <w:marBottom w:val="0"/>
                              <w:divBdr>
                                <w:top w:val="none" w:sz="0" w:space="0" w:color="auto"/>
                                <w:left w:val="none" w:sz="0" w:space="0" w:color="auto"/>
                                <w:bottom w:val="none" w:sz="0" w:space="0" w:color="auto"/>
                                <w:right w:val="none" w:sz="0" w:space="0" w:color="auto"/>
                              </w:divBdr>
                            </w:div>
                          </w:divsChild>
                        </w:div>
                        <w:div w:id="54818530">
                          <w:marLeft w:val="0"/>
                          <w:marRight w:val="0"/>
                          <w:marTop w:val="0"/>
                          <w:marBottom w:val="0"/>
                          <w:divBdr>
                            <w:top w:val="none" w:sz="0" w:space="0" w:color="auto"/>
                            <w:left w:val="none" w:sz="0" w:space="0" w:color="auto"/>
                            <w:bottom w:val="none" w:sz="0" w:space="0" w:color="auto"/>
                            <w:right w:val="none" w:sz="0" w:space="0" w:color="auto"/>
                          </w:divBdr>
                          <w:divsChild>
                            <w:div w:id="637497492">
                              <w:marLeft w:val="0"/>
                              <w:marRight w:val="0"/>
                              <w:marTop w:val="0"/>
                              <w:marBottom w:val="0"/>
                              <w:divBdr>
                                <w:top w:val="none" w:sz="0" w:space="0" w:color="auto"/>
                                <w:left w:val="none" w:sz="0" w:space="0" w:color="auto"/>
                                <w:bottom w:val="none" w:sz="0" w:space="0" w:color="auto"/>
                                <w:right w:val="none" w:sz="0" w:space="0" w:color="auto"/>
                              </w:divBdr>
                            </w:div>
                          </w:divsChild>
                        </w:div>
                        <w:div w:id="1630865605">
                          <w:marLeft w:val="0"/>
                          <w:marRight w:val="0"/>
                          <w:marTop w:val="0"/>
                          <w:marBottom w:val="0"/>
                          <w:divBdr>
                            <w:top w:val="none" w:sz="0" w:space="0" w:color="auto"/>
                            <w:left w:val="none" w:sz="0" w:space="0" w:color="auto"/>
                            <w:bottom w:val="none" w:sz="0" w:space="0" w:color="auto"/>
                            <w:right w:val="none" w:sz="0" w:space="0" w:color="auto"/>
                          </w:divBdr>
                          <w:divsChild>
                            <w:div w:id="1571576597">
                              <w:marLeft w:val="0"/>
                              <w:marRight w:val="0"/>
                              <w:marTop w:val="0"/>
                              <w:marBottom w:val="0"/>
                              <w:divBdr>
                                <w:top w:val="none" w:sz="0" w:space="0" w:color="auto"/>
                                <w:left w:val="none" w:sz="0" w:space="0" w:color="auto"/>
                                <w:bottom w:val="none" w:sz="0" w:space="0" w:color="auto"/>
                                <w:right w:val="none" w:sz="0" w:space="0" w:color="auto"/>
                              </w:divBdr>
                            </w:div>
                          </w:divsChild>
                        </w:div>
                        <w:div w:id="1197305134">
                          <w:marLeft w:val="0"/>
                          <w:marRight w:val="0"/>
                          <w:marTop w:val="0"/>
                          <w:marBottom w:val="0"/>
                          <w:divBdr>
                            <w:top w:val="none" w:sz="0" w:space="0" w:color="auto"/>
                            <w:left w:val="none" w:sz="0" w:space="0" w:color="auto"/>
                            <w:bottom w:val="none" w:sz="0" w:space="0" w:color="auto"/>
                            <w:right w:val="none" w:sz="0" w:space="0" w:color="auto"/>
                          </w:divBdr>
                          <w:divsChild>
                            <w:div w:id="1868256350">
                              <w:marLeft w:val="0"/>
                              <w:marRight w:val="0"/>
                              <w:marTop w:val="0"/>
                              <w:marBottom w:val="0"/>
                              <w:divBdr>
                                <w:top w:val="none" w:sz="0" w:space="0" w:color="auto"/>
                                <w:left w:val="none" w:sz="0" w:space="0" w:color="auto"/>
                                <w:bottom w:val="none" w:sz="0" w:space="0" w:color="auto"/>
                                <w:right w:val="none" w:sz="0" w:space="0" w:color="auto"/>
                              </w:divBdr>
                            </w:div>
                          </w:divsChild>
                        </w:div>
                        <w:div w:id="1836799256">
                          <w:marLeft w:val="0"/>
                          <w:marRight w:val="0"/>
                          <w:marTop w:val="0"/>
                          <w:marBottom w:val="0"/>
                          <w:divBdr>
                            <w:top w:val="none" w:sz="0" w:space="0" w:color="auto"/>
                            <w:left w:val="none" w:sz="0" w:space="0" w:color="auto"/>
                            <w:bottom w:val="none" w:sz="0" w:space="0" w:color="auto"/>
                            <w:right w:val="none" w:sz="0" w:space="0" w:color="auto"/>
                          </w:divBdr>
                          <w:divsChild>
                            <w:div w:id="534080222">
                              <w:marLeft w:val="0"/>
                              <w:marRight w:val="0"/>
                              <w:marTop w:val="0"/>
                              <w:marBottom w:val="0"/>
                              <w:divBdr>
                                <w:top w:val="none" w:sz="0" w:space="0" w:color="auto"/>
                                <w:left w:val="none" w:sz="0" w:space="0" w:color="auto"/>
                                <w:bottom w:val="none" w:sz="0" w:space="0" w:color="auto"/>
                                <w:right w:val="none" w:sz="0" w:space="0" w:color="auto"/>
                              </w:divBdr>
                            </w:div>
                          </w:divsChild>
                        </w:div>
                        <w:div w:id="7369537">
                          <w:marLeft w:val="0"/>
                          <w:marRight w:val="0"/>
                          <w:marTop w:val="0"/>
                          <w:marBottom w:val="0"/>
                          <w:divBdr>
                            <w:top w:val="none" w:sz="0" w:space="0" w:color="auto"/>
                            <w:left w:val="none" w:sz="0" w:space="0" w:color="auto"/>
                            <w:bottom w:val="none" w:sz="0" w:space="0" w:color="auto"/>
                            <w:right w:val="none" w:sz="0" w:space="0" w:color="auto"/>
                          </w:divBdr>
                          <w:divsChild>
                            <w:div w:id="425881087">
                              <w:marLeft w:val="0"/>
                              <w:marRight w:val="0"/>
                              <w:marTop w:val="0"/>
                              <w:marBottom w:val="0"/>
                              <w:divBdr>
                                <w:top w:val="none" w:sz="0" w:space="0" w:color="auto"/>
                                <w:left w:val="none" w:sz="0" w:space="0" w:color="auto"/>
                                <w:bottom w:val="none" w:sz="0" w:space="0" w:color="auto"/>
                                <w:right w:val="none" w:sz="0" w:space="0" w:color="auto"/>
                              </w:divBdr>
                            </w:div>
                          </w:divsChild>
                        </w:div>
                        <w:div w:id="1009941259">
                          <w:marLeft w:val="0"/>
                          <w:marRight w:val="0"/>
                          <w:marTop w:val="0"/>
                          <w:marBottom w:val="0"/>
                          <w:divBdr>
                            <w:top w:val="none" w:sz="0" w:space="0" w:color="auto"/>
                            <w:left w:val="none" w:sz="0" w:space="0" w:color="auto"/>
                            <w:bottom w:val="none" w:sz="0" w:space="0" w:color="auto"/>
                            <w:right w:val="none" w:sz="0" w:space="0" w:color="auto"/>
                          </w:divBdr>
                          <w:divsChild>
                            <w:div w:id="739209088">
                              <w:marLeft w:val="0"/>
                              <w:marRight w:val="0"/>
                              <w:marTop w:val="0"/>
                              <w:marBottom w:val="0"/>
                              <w:divBdr>
                                <w:top w:val="none" w:sz="0" w:space="0" w:color="auto"/>
                                <w:left w:val="none" w:sz="0" w:space="0" w:color="auto"/>
                                <w:bottom w:val="none" w:sz="0" w:space="0" w:color="auto"/>
                                <w:right w:val="none" w:sz="0" w:space="0" w:color="auto"/>
                              </w:divBdr>
                            </w:div>
                          </w:divsChild>
                        </w:div>
                        <w:div w:id="2088960182">
                          <w:marLeft w:val="0"/>
                          <w:marRight w:val="0"/>
                          <w:marTop w:val="0"/>
                          <w:marBottom w:val="0"/>
                          <w:divBdr>
                            <w:top w:val="none" w:sz="0" w:space="0" w:color="auto"/>
                            <w:left w:val="none" w:sz="0" w:space="0" w:color="auto"/>
                            <w:bottom w:val="none" w:sz="0" w:space="0" w:color="auto"/>
                            <w:right w:val="none" w:sz="0" w:space="0" w:color="auto"/>
                          </w:divBdr>
                          <w:divsChild>
                            <w:div w:id="194201675">
                              <w:marLeft w:val="0"/>
                              <w:marRight w:val="0"/>
                              <w:marTop w:val="0"/>
                              <w:marBottom w:val="0"/>
                              <w:divBdr>
                                <w:top w:val="none" w:sz="0" w:space="0" w:color="auto"/>
                                <w:left w:val="none" w:sz="0" w:space="0" w:color="auto"/>
                                <w:bottom w:val="none" w:sz="0" w:space="0" w:color="auto"/>
                                <w:right w:val="none" w:sz="0" w:space="0" w:color="auto"/>
                              </w:divBdr>
                            </w:div>
                          </w:divsChild>
                        </w:div>
                        <w:div w:id="745762958">
                          <w:marLeft w:val="0"/>
                          <w:marRight w:val="0"/>
                          <w:marTop w:val="0"/>
                          <w:marBottom w:val="0"/>
                          <w:divBdr>
                            <w:top w:val="none" w:sz="0" w:space="0" w:color="auto"/>
                            <w:left w:val="none" w:sz="0" w:space="0" w:color="auto"/>
                            <w:bottom w:val="none" w:sz="0" w:space="0" w:color="auto"/>
                            <w:right w:val="none" w:sz="0" w:space="0" w:color="auto"/>
                          </w:divBdr>
                          <w:divsChild>
                            <w:div w:id="1279288828">
                              <w:marLeft w:val="0"/>
                              <w:marRight w:val="0"/>
                              <w:marTop w:val="0"/>
                              <w:marBottom w:val="0"/>
                              <w:divBdr>
                                <w:top w:val="none" w:sz="0" w:space="0" w:color="auto"/>
                                <w:left w:val="none" w:sz="0" w:space="0" w:color="auto"/>
                                <w:bottom w:val="none" w:sz="0" w:space="0" w:color="auto"/>
                                <w:right w:val="none" w:sz="0" w:space="0" w:color="auto"/>
                              </w:divBdr>
                            </w:div>
                          </w:divsChild>
                        </w:div>
                        <w:div w:id="1307667217">
                          <w:marLeft w:val="0"/>
                          <w:marRight w:val="0"/>
                          <w:marTop w:val="0"/>
                          <w:marBottom w:val="0"/>
                          <w:divBdr>
                            <w:top w:val="none" w:sz="0" w:space="0" w:color="auto"/>
                            <w:left w:val="none" w:sz="0" w:space="0" w:color="auto"/>
                            <w:bottom w:val="none" w:sz="0" w:space="0" w:color="auto"/>
                            <w:right w:val="none" w:sz="0" w:space="0" w:color="auto"/>
                          </w:divBdr>
                          <w:divsChild>
                            <w:div w:id="440762055">
                              <w:marLeft w:val="0"/>
                              <w:marRight w:val="0"/>
                              <w:marTop w:val="0"/>
                              <w:marBottom w:val="0"/>
                              <w:divBdr>
                                <w:top w:val="none" w:sz="0" w:space="0" w:color="auto"/>
                                <w:left w:val="none" w:sz="0" w:space="0" w:color="auto"/>
                                <w:bottom w:val="none" w:sz="0" w:space="0" w:color="auto"/>
                                <w:right w:val="none" w:sz="0" w:space="0" w:color="auto"/>
                              </w:divBdr>
                            </w:div>
                          </w:divsChild>
                        </w:div>
                        <w:div w:id="1610819080">
                          <w:marLeft w:val="0"/>
                          <w:marRight w:val="0"/>
                          <w:marTop w:val="0"/>
                          <w:marBottom w:val="0"/>
                          <w:divBdr>
                            <w:top w:val="none" w:sz="0" w:space="0" w:color="auto"/>
                            <w:left w:val="none" w:sz="0" w:space="0" w:color="auto"/>
                            <w:bottom w:val="none" w:sz="0" w:space="0" w:color="auto"/>
                            <w:right w:val="none" w:sz="0" w:space="0" w:color="auto"/>
                          </w:divBdr>
                          <w:divsChild>
                            <w:div w:id="329913448">
                              <w:marLeft w:val="0"/>
                              <w:marRight w:val="0"/>
                              <w:marTop w:val="0"/>
                              <w:marBottom w:val="0"/>
                              <w:divBdr>
                                <w:top w:val="none" w:sz="0" w:space="0" w:color="auto"/>
                                <w:left w:val="none" w:sz="0" w:space="0" w:color="auto"/>
                                <w:bottom w:val="none" w:sz="0" w:space="0" w:color="auto"/>
                                <w:right w:val="none" w:sz="0" w:space="0" w:color="auto"/>
                              </w:divBdr>
                            </w:div>
                          </w:divsChild>
                        </w:div>
                        <w:div w:id="1928883184">
                          <w:marLeft w:val="0"/>
                          <w:marRight w:val="0"/>
                          <w:marTop w:val="0"/>
                          <w:marBottom w:val="0"/>
                          <w:divBdr>
                            <w:top w:val="none" w:sz="0" w:space="0" w:color="auto"/>
                            <w:left w:val="none" w:sz="0" w:space="0" w:color="auto"/>
                            <w:bottom w:val="none" w:sz="0" w:space="0" w:color="auto"/>
                            <w:right w:val="none" w:sz="0" w:space="0" w:color="auto"/>
                          </w:divBdr>
                          <w:divsChild>
                            <w:div w:id="326401846">
                              <w:marLeft w:val="0"/>
                              <w:marRight w:val="0"/>
                              <w:marTop w:val="0"/>
                              <w:marBottom w:val="0"/>
                              <w:divBdr>
                                <w:top w:val="none" w:sz="0" w:space="0" w:color="auto"/>
                                <w:left w:val="none" w:sz="0" w:space="0" w:color="auto"/>
                                <w:bottom w:val="none" w:sz="0" w:space="0" w:color="auto"/>
                                <w:right w:val="none" w:sz="0" w:space="0" w:color="auto"/>
                              </w:divBdr>
                            </w:div>
                          </w:divsChild>
                        </w:div>
                        <w:div w:id="1824078697">
                          <w:marLeft w:val="0"/>
                          <w:marRight w:val="0"/>
                          <w:marTop w:val="0"/>
                          <w:marBottom w:val="0"/>
                          <w:divBdr>
                            <w:top w:val="none" w:sz="0" w:space="0" w:color="auto"/>
                            <w:left w:val="none" w:sz="0" w:space="0" w:color="auto"/>
                            <w:bottom w:val="none" w:sz="0" w:space="0" w:color="auto"/>
                            <w:right w:val="none" w:sz="0" w:space="0" w:color="auto"/>
                          </w:divBdr>
                          <w:divsChild>
                            <w:div w:id="274825134">
                              <w:marLeft w:val="0"/>
                              <w:marRight w:val="0"/>
                              <w:marTop w:val="0"/>
                              <w:marBottom w:val="0"/>
                              <w:divBdr>
                                <w:top w:val="none" w:sz="0" w:space="0" w:color="auto"/>
                                <w:left w:val="none" w:sz="0" w:space="0" w:color="auto"/>
                                <w:bottom w:val="none" w:sz="0" w:space="0" w:color="auto"/>
                                <w:right w:val="none" w:sz="0" w:space="0" w:color="auto"/>
                              </w:divBdr>
                            </w:div>
                          </w:divsChild>
                        </w:div>
                        <w:div w:id="1385182526">
                          <w:marLeft w:val="0"/>
                          <w:marRight w:val="0"/>
                          <w:marTop w:val="0"/>
                          <w:marBottom w:val="0"/>
                          <w:divBdr>
                            <w:top w:val="none" w:sz="0" w:space="0" w:color="auto"/>
                            <w:left w:val="none" w:sz="0" w:space="0" w:color="auto"/>
                            <w:bottom w:val="none" w:sz="0" w:space="0" w:color="auto"/>
                            <w:right w:val="none" w:sz="0" w:space="0" w:color="auto"/>
                          </w:divBdr>
                          <w:divsChild>
                            <w:div w:id="1370229015">
                              <w:marLeft w:val="0"/>
                              <w:marRight w:val="0"/>
                              <w:marTop w:val="0"/>
                              <w:marBottom w:val="0"/>
                              <w:divBdr>
                                <w:top w:val="none" w:sz="0" w:space="0" w:color="auto"/>
                                <w:left w:val="none" w:sz="0" w:space="0" w:color="auto"/>
                                <w:bottom w:val="none" w:sz="0" w:space="0" w:color="auto"/>
                                <w:right w:val="none" w:sz="0" w:space="0" w:color="auto"/>
                              </w:divBdr>
                            </w:div>
                          </w:divsChild>
                        </w:div>
                        <w:div w:id="951205845">
                          <w:marLeft w:val="0"/>
                          <w:marRight w:val="0"/>
                          <w:marTop w:val="0"/>
                          <w:marBottom w:val="0"/>
                          <w:divBdr>
                            <w:top w:val="none" w:sz="0" w:space="0" w:color="auto"/>
                            <w:left w:val="none" w:sz="0" w:space="0" w:color="auto"/>
                            <w:bottom w:val="none" w:sz="0" w:space="0" w:color="auto"/>
                            <w:right w:val="none" w:sz="0" w:space="0" w:color="auto"/>
                          </w:divBdr>
                          <w:divsChild>
                            <w:div w:id="408429432">
                              <w:marLeft w:val="0"/>
                              <w:marRight w:val="0"/>
                              <w:marTop w:val="0"/>
                              <w:marBottom w:val="0"/>
                              <w:divBdr>
                                <w:top w:val="none" w:sz="0" w:space="0" w:color="auto"/>
                                <w:left w:val="none" w:sz="0" w:space="0" w:color="auto"/>
                                <w:bottom w:val="none" w:sz="0" w:space="0" w:color="auto"/>
                                <w:right w:val="none" w:sz="0" w:space="0" w:color="auto"/>
                              </w:divBdr>
                            </w:div>
                          </w:divsChild>
                        </w:div>
                        <w:div w:id="380592310">
                          <w:marLeft w:val="0"/>
                          <w:marRight w:val="0"/>
                          <w:marTop w:val="0"/>
                          <w:marBottom w:val="0"/>
                          <w:divBdr>
                            <w:top w:val="none" w:sz="0" w:space="0" w:color="auto"/>
                            <w:left w:val="none" w:sz="0" w:space="0" w:color="auto"/>
                            <w:bottom w:val="none" w:sz="0" w:space="0" w:color="auto"/>
                            <w:right w:val="none" w:sz="0" w:space="0" w:color="auto"/>
                          </w:divBdr>
                          <w:divsChild>
                            <w:div w:id="1724213032">
                              <w:marLeft w:val="0"/>
                              <w:marRight w:val="0"/>
                              <w:marTop w:val="0"/>
                              <w:marBottom w:val="0"/>
                              <w:divBdr>
                                <w:top w:val="none" w:sz="0" w:space="0" w:color="auto"/>
                                <w:left w:val="none" w:sz="0" w:space="0" w:color="auto"/>
                                <w:bottom w:val="none" w:sz="0" w:space="0" w:color="auto"/>
                                <w:right w:val="none" w:sz="0" w:space="0" w:color="auto"/>
                              </w:divBdr>
                            </w:div>
                          </w:divsChild>
                        </w:div>
                        <w:div w:id="1860122265">
                          <w:marLeft w:val="0"/>
                          <w:marRight w:val="0"/>
                          <w:marTop w:val="0"/>
                          <w:marBottom w:val="0"/>
                          <w:divBdr>
                            <w:top w:val="none" w:sz="0" w:space="0" w:color="auto"/>
                            <w:left w:val="none" w:sz="0" w:space="0" w:color="auto"/>
                            <w:bottom w:val="none" w:sz="0" w:space="0" w:color="auto"/>
                            <w:right w:val="none" w:sz="0" w:space="0" w:color="auto"/>
                          </w:divBdr>
                          <w:divsChild>
                            <w:div w:id="1393697864">
                              <w:marLeft w:val="0"/>
                              <w:marRight w:val="0"/>
                              <w:marTop w:val="0"/>
                              <w:marBottom w:val="0"/>
                              <w:divBdr>
                                <w:top w:val="none" w:sz="0" w:space="0" w:color="auto"/>
                                <w:left w:val="none" w:sz="0" w:space="0" w:color="auto"/>
                                <w:bottom w:val="none" w:sz="0" w:space="0" w:color="auto"/>
                                <w:right w:val="none" w:sz="0" w:space="0" w:color="auto"/>
                              </w:divBdr>
                            </w:div>
                          </w:divsChild>
                        </w:div>
                        <w:div w:id="236668579">
                          <w:marLeft w:val="0"/>
                          <w:marRight w:val="0"/>
                          <w:marTop w:val="0"/>
                          <w:marBottom w:val="0"/>
                          <w:divBdr>
                            <w:top w:val="none" w:sz="0" w:space="0" w:color="auto"/>
                            <w:left w:val="none" w:sz="0" w:space="0" w:color="auto"/>
                            <w:bottom w:val="none" w:sz="0" w:space="0" w:color="auto"/>
                            <w:right w:val="none" w:sz="0" w:space="0" w:color="auto"/>
                          </w:divBdr>
                          <w:divsChild>
                            <w:div w:id="785124510">
                              <w:marLeft w:val="0"/>
                              <w:marRight w:val="0"/>
                              <w:marTop w:val="0"/>
                              <w:marBottom w:val="0"/>
                              <w:divBdr>
                                <w:top w:val="none" w:sz="0" w:space="0" w:color="auto"/>
                                <w:left w:val="none" w:sz="0" w:space="0" w:color="auto"/>
                                <w:bottom w:val="none" w:sz="0" w:space="0" w:color="auto"/>
                                <w:right w:val="none" w:sz="0" w:space="0" w:color="auto"/>
                              </w:divBdr>
                            </w:div>
                          </w:divsChild>
                        </w:div>
                        <w:div w:id="2071465137">
                          <w:marLeft w:val="0"/>
                          <w:marRight w:val="0"/>
                          <w:marTop w:val="0"/>
                          <w:marBottom w:val="0"/>
                          <w:divBdr>
                            <w:top w:val="none" w:sz="0" w:space="0" w:color="auto"/>
                            <w:left w:val="none" w:sz="0" w:space="0" w:color="auto"/>
                            <w:bottom w:val="none" w:sz="0" w:space="0" w:color="auto"/>
                            <w:right w:val="none" w:sz="0" w:space="0" w:color="auto"/>
                          </w:divBdr>
                          <w:divsChild>
                            <w:div w:id="1737125148">
                              <w:marLeft w:val="0"/>
                              <w:marRight w:val="0"/>
                              <w:marTop w:val="0"/>
                              <w:marBottom w:val="0"/>
                              <w:divBdr>
                                <w:top w:val="none" w:sz="0" w:space="0" w:color="auto"/>
                                <w:left w:val="none" w:sz="0" w:space="0" w:color="auto"/>
                                <w:bottom w:val="none" w:sz="0" w:space="0" w:color="auto"/>
                                <w:right w:val="none" w:sz="0" w:space="0" w:color="auto"/>
                              </w:divBdr>
                            </w:div>
                          </w:divsChild>
                        </w:div>
                        <w:div w:id="502431600">
                          <w:marLeft w:val="0"/>
                          <w:marRight w:val="0"/>
                          <w:marTop w:val="0"/>
                          <w:marBottom w:val="0"/>
                          <w:divBdr>
                            <w:top w:val="none" w:sz="0" w:space="0" w:color="auto"/>
                            <w:left w:val="none" w:sz="0" w:space="0" w:color="auto"/>
                            <w:bottom w:val="none" w:sz="0" w:space="0" w:color="auto"/>
                            <w:right w:val="none" w:sz="0" w:space="0" w:color="auto"/>
                          </w:divBdr>
                          <w:divsChild>
                            <w:div w:id="2088988397">
                              <w:marLeft w:val="0"/>
                              <w:marRight w:val="0"/>
                              <w:marTop w:val="0"/>
                              <w:marBottom w:val="0"/>
                              <w:divBdr>
                                <w:top w:val="none" w:sz="0" w:space="0" w:color="auto"/>
                                <w:left w:val="none" w:sz="0" w:space="0" w:color="auto"/>
                                <w:bottom w:val="none" w:sz="0" w:space="0" w:color="auto"/>
                                <w:right w:val="none" w:sz="0" w:space="0" w:color="auto"/>
                              </w:divBdr>
                            </w:div>
                          </w:divsChild>
                        </w:div>
                        <w:div w:id="407002175">
                          <w:marLeft w:val="0"/>
                          <w:marRight w:val="0"/>
                          <w:marTop w:val="0"/>
                          <w:marBottom w:val="0"/>
                          <w:divBdr>
                            <w:top w:val="none" w:sz="0" w:space="0" w:color="auto"/>
                            <w:left w:val="none" w:sz="0" w:space="0" w:color="auto"/>
                            <w:bottom w:val="none" w:sz="0" w:space="0" w:color="auto"/>
                            <w:right w:val="none" w:sz="0" w:space="0" w:color="auto"/>
                          </w:divBdr>
                          <w:divsChild>
                            <w:div w:id="509219492">
                              <w:marLeft w:val="0"/>
                              <w:marRight w:val="0"/>
                              <w:marTop w:val="0"/>
                              <w:marBottom w:val="0"/>
                              <w:divBdr>
                                <w:top w:val="none" w:sz="0" w:space="0" w:color="auto"/>
                                <w:left w:val="none" w:sz="0" w:space="0" w:color="auto"/>
                                <w:bottom w:val="none" w:sz="0" w:space="0" w:color="auto"/>
                                <w:right w:val="none" w:sz="0" w:space="0" w:color="auto"/>
                              </w:divBdr>
                            </w:div>
                          </w:divsChild>
                        </w:div>
                        <w:div w:id="1987859538">
                          <w:marLeft w:val="0"/>
                          <w:marRight w:val="0"/>
                          <w:marTop w:val="0"/>
                          <w:marBottom w:val="0"/>
                          <w:divBdr>
                            <w:top w:val="none" w:sz="0" w:space="0" w:color="auto"/>
                            <w:left w:val="none" w:sz="0" w:space="0" w:color="auto"/>
                            <w:bottom w:val="none" w:sz="0" w:space="0" w:color="auto"/>
                            <w:right w:val="none" w:sz="0" w:space="0" w:color="auto"/>
                          </w:divBdr>
                          <w:divsChild>
                            <w:div w:id="2100053503">
                              <w:marLeft w:val="0"/>
                              <w:marRight w:val="0"/>
                              <w:marTop w:val="0"/>
                              <w:marBottom w:val="0"/>
                              <w:divBdr>
                                <w:top w:val="none" w:sz="0" w:space="0" w:color="auto"/>
                                <w:left w:val="none" w:sz="0" w:space="0" w:color="auto"/>
                                <w:bottom w:val="none" w:sz="0" w:space="0" w:color="auto"/>
                                <w:right w:val="none" w:sz="0" w:space="0" w:color="auto"/>
                              </w:divBdr>
                            </w:div>
                          </w:divsChild>
                        </w:div>
                        <w:div w:id="1992103275">
                          <w:marLeft w:val="0"/>
                          <w:marRight w:val="0"/>
                          <w:marTop w:val="0"/>
                          <w:marBottom w:val="0"/>
                          <w:divBdr>
                            <w:top w:val="none" w:sz="0" w:space="0" w:color="auto"/>
                            <w:left w:val="none" w:sz="0" w:space="0" w:color="auto"/>
                            <w:bottom w:val="none" w:sz="0" w:space="0" w:color="auto"/>
                            <w:right w:val="none" w:sz="0" w:space="0" w:color="auto"/>
                          </w:divBdr>
                          <w:divsChild>
                            <w:div w:id="1990016868">
                              <w:marLeft w:val="0"/>
                              <w:marRight w:val="0"/>
                              <w:marTop w:val="0"/>
                              <w:marBottom w:val="0"/>
                              <w:divBdr>
                                <w:top w:val="none" w:sz="0" w:space="0" w:color="auto"/>
                                <w:left w:val="none" w:sz="0" w:space="0" w:color="auto"/>
                                <w:bottom w:val="none" w:sz="0" w:space="0" w:color="auto"/>
                                <w:right w:val="none" w:sz="0" w:space="0" w:color="auto"/>
                              </w:divBdr>
                            </w:div>
                          </w:divsChild>
                        </w:div>
                        <w:div w:id="495540650">
                          <w:marLeft w:val="0"/>
                          <w:marRight w:val="0"/>
                          <w:marTop w:val="0"/>
                          <w:marBottom w:val="0"/>
                          <w:divBdr>
                            <w:top w:val="none" w:sz="0" w:space="0" w:color="auto"/>
                            <w:left w:val="none" w:sz="0" w:space="0" w:color="auto"/>
                            <w:bottom w:val="none" w:sz="0" w:space="0" w:color="auto"/>
                            <w:right w:val="none" w:sz="0" w:space="0" w:color="auto"/>
                          </w:divBdr>
                          <w:divsChild>
                            <w:div w:id="946736016">
                              <w:marLeft w:val="0"/>
                              <w:marRight w:val="0"/>
                              <w:marTop w:val="0"/>
                              <w:marBottom w:val="0"/>
                              <w:divBdr>
                                <w:top w:val="none" w:sz="0" w:space="0" w:color="auto"/>
                                <w:left w:val="none" w:sz="0" w:space="0" w:color="auto"/>
                                <w:bottom w:val="none" w:sz="0" w:space="0" w:color="auto"/>
                                <w:right w:val="none" w:sz="0" w:space="0" w:color="auto"/>
                              </w:divBdr>
                            </w:div>
                          </w:divsChild>
                        </w:div>
                        <w:div w:id="1599217826">
                          <w:marLeft w:val="0"/>
                          <w:marRight w:val="0"/>
                          <w:marTop w:val="0"/>
                          <w:marBottom w:val="0"/>
                          <w:divBdr>
                            <w:top w:val="none" w:sz="0" w:space="0" w:color="auto"/>
                            <w:left w:val="none" w:sz="0" w:space="0" w:color="auto"/>
                            <w:bottom w:val="none" w:sz="0" w:space="0" w:color="auto"/>
                            <w:right w:val="none" w:sz="0" w:space="0" w:color="auto"/>
                          </w:divBdr>
                          <w:divsChild>
                            <w:div w:id="2024895569">
                              <w:marLeft w:val="0"/>
                              <w:marRight w:val="0"/>
                              <w:marTop w:val="0"/>
                              <w:marBottom w:val="0"/>
                              <w:divBdr>
                                <w:top w:val="none" w:sz="0" w:space="0" w:color="auto"/>
                                <w:left w:val="none" w:sz="0" w:space="0" w:color="auto"/>
                                <w:bottom w:val="none" w:sz="0" w:space="0" w:color="auto"/>
                                <w:right w:val="none" w:sz="0" w:space="0" w:color="auto"/>
                              </w:divBdr>
                            </w:div>
                          </w:divsChild>
                        </w:div>
                        <w:div w:id="1821119390">
                          <w:marLeft w:val="0"/>
                          <w:marRight w:val="0"/>
                          <w:marTop w:val="0"/>
                          <w:marBottom w:val="0"/>
                          <w:divBdr>
                            <w:top w:val="none" w:sz="0" w:space="0" w:color="auto"/>
                            <w:left w:val="none" w:sz="0" w:space="0" w:color="auto"/>
                            <w:bottom w:val="none" w:sz="0" w:space="0" w:color="auto"/>
                            <w:right w:val="none" w:sz="0" w:space="0" w:color="auto"/>
                          </w:divBdr>
                          <w:divsChild>
                            <w:div w:id="1801074004">
                              <w:marLeft w:val="0"/>
                              <w:marRight w:val="0"/>
                              <w:marTop w:val="0"/>
                              <w:marBottom w:val="0"/>
                              <w:divBdr>
                                <w:top w:val="none" w:sz="0" w:space="0" w:color="auto"/>
                                <w:left w:val="none" w:sz="0" w:space="0" w:color="auto"/>
                                <w:bottom w:val="none" w:sz="0" w:space="0" w:color="auto"/>
                                <w:right w:val="none" w:sz="0" w:space="0" w:color="auto"/>
                              </w:divBdr>
                            </w:div>
                          </w:divsChild>
                        </w:div>
                        <w:div w:id="1742412948">
                          <w:marLeft w:val="0"/>
                          <w:marRight w:val="0"/>
                          <w:marTop w:val="0"/>
                          <w:marBottom w:val="0"/>
                          <w:divBdr>
                            <w:top w:val="none" w:sz="0" w:space="0" w:color="auto"/>
                            <w:left w:val="none" w:sz="0" w:space="0" w:color="auto"/>
                            <w:bottom w:val="none" w:sz="0" w:space="0" w:color="auto"/>
                            <w:right w:val="none" w:sz="0" w:space="0" w:color="auto"/>
                          </w:divBdr>
                          <w:divsChild>
                            <w:div w:id="741606683">
                              <w:marLeft w:val="0"/>
                              <w:marRight w:val="0"/>
                              <w:marTop w:val="0"/>
                              <w:marBottom w:val="0"/>
                              <w:divBdr>
                                <w:top w:val="none" w:sz="0" w:space="0" w:color="auto"/>
                                <w:left w:val="none" w:sz="0" w:space="0" w:color="auto"/>
                                <w:bottom w:val="none" w:sz="0" w:space="0" w:color="auto"/>
                                <w:right w:val="none" w:sz="0" w:space="0" w:color="auto"/>
                              </w:divBdr>
                            </w:div>
                          </w:divsChild>
                        </w:div>
                        <w:div w:id="941299829">
                          <w:marLeft w:val="0"/>
                          <w:marRight w:val="0"/>
                          <w:marTop w:val="0"/>
                          <w:marBottom w:val="0"/>
                          <w:divBdr>
                            <w:top w:val="none" w:sz="0" w:space="0" w:color="auto"/>
                            <w:left w:val="none" w:sz="0" w:space="0" w:color="auto"/>
                            <w:bottom w:val="none" w:sz="0" w:space="0" w:color="auto"/>
                            <w:right w:val="none" w:sz="0" w:space="0" w:color="auto"/>
                          </w:divBdr>
                          <w:divsChild>
                            <w:div w:id="1903635430">
                              <w:marLeft w:val="0"/>
                              <w:marRight w:val="0"/>
                              <w:marTop w:val="0"/>
                              <w:marBottom w:val="0"/>
                              <w:divBdr>
                                <w:top w:val="none" w:sz="0" w:space="0" w:color="auto"/>
                                <w:left w:val="none" w:sz="0" w:space="0" w:color="auto"/>
                                <w:bottom w:val="none" w:sz="0" w:space="0" w:color="auto"/>
                                <w:right w:val="none" w:sz="0" w:space="0" w:color="auto"/>
                              </w:divBdr>
                            </w:div>
                          </w:divsChild>
                        </w:div>
                        <w:div w:id="1201472785">
                          <w:marLeft w:val="0"/>
                          <w:marRight w:val="0"/>
                          <w:marTop w:val="0"/>
                          <w:marBottom w:val="0"/>
                          <w:divBdr>
                            <w:top w:val="none" w:sz="0" w:space="0" w:color="auto"/>
                            <w:left w:val="none" w:sz="0" w:space="0" w:color="auto"/>
                            <w:bottom w:val="none" w:sz="0" w:space="0" w:color="auto"/>
                            <w:right w:val="none" w:sz="0" w:space="0" w:color="auto"/>
                          </w:divBdr>
                          <w:divsChild>
                            <w:div w:id="1474834978">
                              <w:marLeft w:val="0"/>
                              <w:marRight w:val="0"/>
                              <w:marTop w:val="0"/>
                              <w:marBottom w:val="0"/>
                              <w:divBdr>
                                <w:top w:val="none" w:sz="0" w:space="0" w:color="auto"/>
                                <w:left w:val="none" w:sz="0" w:space="0" w:color="auto"/>
                                <w:bottom w:val="none" w:sz="0" w:space="0" w:color="auto"/>
                                <w:right w:val="none" w:sz="0" w:space="0" w:color="auto"/>
                              </w:divBdr>
                            </w:div>
                          </w:divsChild>
                        </w:div>
                        <w:div w:id="1995450353">
                          <w:marLeft w:val="0"/>
                          <w:marRight w:val="0"/>
                          <w:marTop w:val="0"/>
                          <w:marBottom w:val="0"/>
                          <w:divBdr>
                            <w:top w:val="none" w:sz="0" w:space="0" w:color="auto"/>
                            <w:left w:val="none" w:sz="0" w:space="0" w:color="auto"/>
                            <w:bottom w:val="none" w:sz="0" w:space="0" w:color="auto"/>
                            <w:right w:val="none" w:sz="0" w:space="0" w:color="auto"/>
                          </w:divBdr>
                          <w:divsChild>
                            <w:div w:id="1460950449">
                              <w:marLeft w:val="0"/>
                              <w:marRight w:val="0"/>
                              <w:marTop w:val="0"/>
                              <w:marBottom w:val="0"/>
                              <w:divBdr>
                                <w:top w:val="none" w:sz="0" w:space="0" w:color="auto"/>
                                <w:left w:val="none" w:sz="0" w:space="0" w:color="auto"/>
                                <w:bottom w:val="none" w:sz="0" w:space="0" w:color="auto"/>
                                <w:right w:val="none" w:sz="0" w:space="0" w:color="auto"/>
                              </w:divBdr>
                            </w:div>
                          </w:divsChild>
                        </w:div>
                        <w:div w:id="1867909923">
                          <w:marLeft w:val="0"/>
                          <w:marRight w:val="0"/>
                          <w:marTop w:val="0"/>
                          <w:marBottom w:val="0"/>
                          <w:divBdr>
                            <w:top w:val="none" w:sz="0" w:space="0" w:color="auto"/>
                            <w:left w:val="none" w:sz="0" w:space="0" w:color="auto"/>
                            <w:bottom w:val="none" w:sz="0" w:space="0" w:color="auto"/>
                            <w:right w:val="none" w:sz="0" w:space="0" w:color="auto"/>
                          </w:divBdr>
                          <w:divsChild>
                            <w:div w:id="1648509803">
                              <w:marLeft w:val="0"/>
                              <w:marRight w:val="0"/>
                              <w:marTop w:val="0"/>
                              <w:marBottom w:val="0"/>
                              <w:divBdr>
                                <w:top w:val="none" w:sz="0" w:space="0" w:color="auto"/>
                                <w:left w:val="none" w:sz="0" w:space="0" w:color="auto"/>
                                <w:bottom w:val="none" w:sz="0" w:space="0" w:color="auto"/>
                                <w:right w:val="none" w:sz="0" w:space="0" w:color="auto"/>
                              </w:divBdr>
                            </w:div>
                          </w:divsChild>
                        </w:div>
                        <w:div w:id="966933405">
                          <w:marLeft w:val="0"/>
                          <w:marRight w:val="0"/>
                          <w:marTop w:val="0"/>
                          <w:marBottom w:val="0"/>
                          <w:divBdr>
                            <w:top w:val="none" w:sz="0" w:space="0" w:color="auto"/>
                            <w:left w:val="none" w:sz="0" w:space="0" w:color="auto"/>
                            <w:bottom w:val="none" w:sz="0" w:space="0" w:color="auto"/>
                            <w:right w:val="none" w:sz="0" w:space="0" w:color="auto"/>
                          </w:divBdr>
                          <w:divsChild>
                            <w:div w:id="1046832567">
                              <w:marLeft w:val="0"/>
                              <w:marRight w:val="0"/>
                              <w:marTop w:val="0"/>
                              <w:marBottom w:val="0"/>
                              <w:divBdr>
                                <w:top w:val="none" w:sz="0" w:space="0" w:color="auto"/>
                                <w:left w:val="none" w:sz="0" w:space="0" w:color="auto"/>
                                <w:bottom w:val="none" w:sz="0" w:space="0" w:color="auto"/>
                                <w:right w:val="none" w:sz="0" w:space="0" w:color="auto"/>
                              </w:divBdr>
                            </w:div>
                          </w:divsChild>
                        </w:div>
                        <w:div w:id="1248807521">
                          <w:marLeft w:val="0"/>
                          <w:marRight w:val="0"/>
                          <w:marTop w:val="0"/>
                          <w:marBottom w:val="0"/>
                          <w:divBdr>
                            <w:top w:val="none" w:sz="0" w:space="0" w:color="auto"/>
                            <w:left w:val="none" w:sz="0" w:space="0" w:color="auto"/>
                            <w:bottom w:val="none" w:sz="0" w:space="0" w:color="auto"/>
                            <w:right w:val="none" w:sz="0" w:space="0" w:color="auto"/>
                          </w:divBdr>
                          <w:divsChild>
                            <w:div w:id="113252933">
                              <w:marLeft w:val="0"/>
                              <w:marRight w:val="0"/>
                              <w:marTop w:val="0"/>
                              <w:marBottom w:val="0"/>
                              <w:divBdr>
                                <w:top w:val="none" w:sz="0" w:space="0" w:color="auto"/>
                                <w:left w:val="none" w:sz="0" w:space="0" w:color="auto"/>
                                <w:bottom w:val="none" w:sz="0" w:space="0" w:color="auto"/>
                                <w:right w:val="none" w:sz="0" w:space="0" w:color="auto"/>
                              </w:divBdr>
                            </w:div>
                          </w:divsChild>
                        </w:div>
                        <w:div w:id="414789858">
                          <w:marLeft w:val="0"/>
                          <w:marRight w:val="0"/>
                          <w:marTop w:val="0"/>
                          <w:marBottom w:val="0"/>
                          <w:divBdr>
                            <w:top w:val="none" w:sz="0" w:space="0" w:color="auto"/>
                            <w:left w:val="none" w:sz="0" w:space="0" w:color="auto"/>
                            <w:bottom w:val="none" w:sz="0" w:space="0" w:color="auto"/>
                            <w:right w:val="none" w:sz="0" w:space="0" w:color="auto"/>
                          </w:divBdr>
                          <w:divsChild>
                            <w:div w:id="168104808">
                              <w:marLeft w:val="0"/>
                              <w:marRight w:val="0"/>
                              <w:marTop w:val="0"/>
                              <w:marBottom w:val="0"/>
                              <w:divBdr>
                                <w:top w:val="none" w:sz="0" w:space="0" w:color="auto"/>
                                <w:left w:val="none" w:sz="0" w:space="0" w:color="auto"/>
                                <w:bottom w:val="none" w:sz="0" w:space="0" w:color="auto"/>
                                <w:right w:val="none" w:sz="0" w:space="0" w:color="auto"/>
                              </w:divBdr>
                            </w:div>
                          </w:divsChild>
                        </w:div>
                        <w:div w:id="1912040189">
                          <w:marLeft w:val="0"/>
                          <w:marRight w:val="0"/>
                          <w:marTop w:val="0"/>
                          <w:marBottom w:val="0"/>
                          <w:divBdr>
                            <w:top w:val="none" w:sz="0" w:space="0" w:color="auto"/>
                            <w:left w:val="none" w:sz="0" w:space="0" w:color="auto"/>
                            <w:bottom w:val="none" w:sz="0" w:space="0" w:color="auto"/>
                            <w:right w:val="none" w:sz="0" w:space="0" w:color="auto"/>
                          </w:divBdr>
                          <w:divsChild>
                            <w:div w:id="172432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149031">
                  <w:marLeft w:val="0"/>
                  <w:marRight w:val="0"/>
                  <w:marTop w:val="0"/>
                  <w:marBottom w:val="0"/>
                  <w:divBdr>
                    <w:top w:val="none" w:sz="0" w:space="0" w:color="auto"/>
                    <w:left w:val="none" w:sz="0" w:space="0" w:color="auto"/>
                    <w:bottom w:val="none" w:sz="0" w:space="0" w:color="auto"/>
                    <w:right w:val="none" w:sz="0" w:space="0" w:color="auto"/>
                  </w:divBdr>
                  <w:divsChild>
                    <w:div w:id="1039822026">
                      <w:marLeft w:val="0"/>
                      <w:marRight w:val="0"/>
                      <w:marTop w:val="0"/>
                      <w:marBottom w:val="0"/>
                      <w:divBdr>
                        <w:top w:val="none" w:sz="0" w:space="0" w:color="auto"/>
                        <w:left w:val="none" w:sz="0" w:space="0" w:color="auto"/>
                        <w:bottom w:val="none" w:sz="0" w:space="0" w:color="auto"/>
                        <w:right w:val="none" w:sz="0" w:space="0" w:color="auto"/>
                      </w:divBdr>
                    </w:div>
                    <w:div w:id="865755231">
                      <w:marLeft w:val="0"/>
                      <w:marRight w:val="0"/>
                      <w:marTop w:val="0"/>
                      <w:marBottom w:val="0"/>
                      <w:divBdr>
                        <w:top w:val="none" w:sz="0" w:space="0" w:color="auto"/>
                        <w:left w:val="none" w:sz="0" w:space="0" w:color="auto"/>
                        <w:bottom w:val="none" w:sz="0" w:space="0" w:color="auto"/>
                        <w:right w:val="none" w:sz="0" w:space="0" w:color="auto"/>
                      </w:divBdr>
                      <w:divsChild>
                        <w:div w:id="2039697995">
                          <w:marLeft w:val="0"/>
                          <w:marRight w:val="0"/>
                          <w:marTop w:val="0"/>
                          <w:marBottom w:val="0"/>
                          <w:divBdr>
                            <w:top w:val="none" w:sz="0" w:space="0" w:color="auto"/>
                            <w:left w:val="none" w:sz="0" w:space="0" w:color="auto"/>
                            <w:bottom w:val="none" w:sz="0" w:space="0" w:color="auto"/>
                            <w:right w:val="none" w:sz="0" w:space="0" w:color="auto"/>
                          </w:divBdr>
                          <w:divsChild>
                            <w:div w:id="1458987688">
                              <w:marLeft w:val="0"/>
                              <w:marRight w:val="0"/>
                              <w:marTop w:val="0"/>
                              <w:marBottom w:val="0"/>
                              <w:divBdr>
                                <w:top w:val="none" w:sz="0" w:space="0" w:color="auto"/>
                                <w:left w:val="none" w:sz="0" w:space="0" w:color="auto"/>
                                <w:bottom w:val="none" w:sz="0" w:space="0" w:color="auto"/>
                                <w:right w:val="none" w:sz="0" w:space="0" w:color="auto"/>
                              </w:divBdr>
                            </w:div>
                          </w:divsChild>
                        </w:div>
                        <w:div w:id="682590207">
                          <w:marLeft w:val="0"/>
                          <w:marRight w:val="0"/>
                          <w:marTop w:val="0"/>
                          <w:marBottom w:val="0"/>
                          <w:divBdr>
                            <w:top w:val="none" w:sz="0" w:space="0" w:color="auto"/>
                            <w:left w:val="none" w:sz="0" w:space="0" w:color="auto"/>
                            <w:bottom w:val="none" w:sz="0" w:space="0" w:color="auto"/>
                            <w:right w:val="none" w:sz="0" w:space="0" w:color="auto"/>
                          </w:divBdr>
                          <w:divsChild>
                            <w:div w:id="465857127">
                              <w:marLeft w:val="0"/>
                              <w:marRight w:val="0"/>
                              <w:marTop w:val="0"/>
                              <w:marBottom w:val="0"/>
                              <w:divBdr>
                                <w:top w:val="none" w:sz="0" w:space="0" w:color="auto"/>
                                <w:left w:val="none" w:sz="0" w:space="0" w:color="auto"/>
                                <w:bottom w:val="none" w:sz="0" w:space="0" w:color="auto"/>
                                <w:right w:val="none" w:sz="0" w:space="0" w:color="auto"/>
                              </w:divBdr>
                            </w:div>
                          </w:divsChild>
                        </w:div>
                        <w:div w:id="983968751">
                          <w:marLeft w:val="0"/>
                          <w:marRight w:val="0"/>
                          <w:marTop w:val="0"/>
                          <w:marBottom w:val="0"/>
                          <w:divBdr>
                            <w:top w:val="none" w:sz="0" w:space="0" w:color="auto"/>
                            <w:left w:val="none" w:sz="0" w:space="0" w:color="auto"/>
                            <w:bottom w:val="none" w:sz="0" w:space="0" w:color="auto"/>
                            <w:right w:val="none" w:sz="0" w:space="0" w:color="auto"/>
                          </w:divBdr>
                          <w:divsChild>
                            <w:div w:id="233203474">
                              <w:marLeft w:val="0"/>
                              <w:marRight w:val="0"/>
                              <w:marTop w:val="0"/>
                              <w:marBottom w:val="0"/>
                              <w:divBdr>
                                <w:top w:val="none" w:sz="0" w:space="0" w:color="auto"/>
                                <w:left w:val="none" w:sz="0" w:space="0" w:color="auto"/>
                                <w:bottom w:val="none" w:sz="0" w:space="0" w:color="auto"/>
                                <w:right w:val="none" w:sz="0" w:space="0" w:color="auto"/>
                              </w:divBdr>
                            </w:div>
                          </w:divsChild>
                        </w:div>
                        <w:div w:id="1549217694">
                          <w:marLeft w:val="0"/>
                          <w:marRight w:val="0"/>
                          <w:marTop w:val="0"/>
                          <w:marBottom w:val="0"/>
                          <w:divBdr>
                            <w:top w:val="none" w:sz="0" w:space="0" w:color="auto"/>
                            <w:left w:val="none" w:sz="0" w:space="0" w:color="auto"/>
                            <w:bottom w:val="none" w:sz="0" w:space="0" w:color="auto"/>
                            <w:right w:val="none" w:sz="0" w:space="0" w:color="auto"/>
                          </w:divBdr>
                          <w:divsChild>
                            <w:div w:id="190538614">
                              <w:marLeft w:val="0"/>
                              <w:marRight w:val="0"/>
                              <w:marTop w:val="0"/>
                              <w:marBottom w:val="0"/>
                              <w:divBdr>
                                <w:top w:val="none" w:sz="0" w:space="0" w:color="auto"/>
                                <w:left w:val="none" w:sz="0" w:space="0" w:color="auto"/>
                                <w:bottom w:val="none" w:sz="0" w:space="0" w:color="auto"/>
                                <w:right w:val="none" w:sz="0" w:space="0" w:color="auto"/>
                              </w:divBdr>
                            </w:div>
                          </w:divsChild>
                        </w:div>
                        <w:div w:id="1746489028">
                          <w:marLeft w:val="0"/>
                          <w:marRight w:val="0"/>
                          <w:marTop w:val="0"/>
                          <w:marBottom w:val="0"/>
                          <w:divBdr>
                            <w:top w:val="none" w:sz="0" w:space="0" w:color="auto"/>
                            <w:left w:val="none" w:sz="0" w:space="0" w:color="auto"/>
                            <w:bottom w:val="none" w:sz="0" w:space="0" w:color="auto"/>
                            <w:right w:val="none" w:sz="0" w:space="0" w:color="auto"/>
                          </w:divBdr>
                          <w:divsChild>
                            <w:div w:id="1281838792">
                              <w:marLeft w:val="0"/>
                              <w:marRight w:val="0"/>
                              <w:marTop w:val="0"/>
                              <w:marBottom w:val="0"/>
                              <w:divBdr>
                                <w:top w:val="none" w:sz="0" w:space="0" w:color="auto"/>
                                <w:left w:val="none" w:sz="0" w:space="0" w:color="auto"/>
                                <w:bottom w:val="none" w:sz="0" w:space="0" w:color="auto"/>
                                <w:right w:val="none" w:sz="0" w:space="0" w:color="auto"/>
                              </w:divBdr>
                            </w:div>
                          </w:divsChild>
                        </w:div>
                        <w:div w:id="1576624852">
                          <w:marLeft w:val="0"/>
                          <w:marRight w:val="0"/>
                          <w:marTop w:val="0"/>
                          <w:marBottom w:val="0"/>
                          <w:divBdr>
                            <w:top w:val="none" w:sz="0" w:space="0" w:color="auto"/>
                            <w:left w:val="none" w:sz="0" w:space="0" w:color="auto"/>
                            <w:bottom w:val="none" w:sz="0" w:space="0" w:color="auto"/>
                            <w:right w:val="none" w:sz="0" w:space="0" w:color="auto"/>
                          </w:divBdr>
                          <w:divsChild>
                            <w:div w:id="1404252489">
                              <w:marLeft w:val="0"/>
                              <w:marRight w:val="0"/>
                              <w:marTop w:val="0"/>
                              <w:marBottom w:val="0"/>
                              <w:divBdr>
                                <w:top w:val="none" w:sz="0" w:space="0" w:color="auto"/>
                                <w:left w:val="none" w:sz="0" w:space="0" w:color="auto"/>
                                <w:bottom w:val="none" w:sz="0" w:space="0" w:color="auto"/>
                                <w:right w:val="none" w:sz="0" w:space="0" w:color="auto"/>
                              </w:divBdr>
                            </w:div>
                          </w:divsChild>
                        </w:div>
                        <w:div w:id="40710936">
                          <w:marLeft w:val="0"/>
                          <w:marRight w:val="0"/>
                          <w:marTop w:val="0"/>
                          <w:marBottom w:val="0"/>
                          <w:divBdr>
                            <w:top w:val="none" w:sz="0" w:space="0" w:color="auto"/>
                            <w:left w:val="none" w:sz="0" w:space="0" w:color="auto"/>
                            <w:bottom w:val="none" w:sz="0" w:space="0" w:color="auto"/>
                            <w:right w:val="none" w:sz="0" w:space="0" w:color="auto"/>
                          </w:divBdr>
                          <w:divsChild>
                            <w:div w:id="127205383">
                              <w:marLeft w:val="0"/>
                              <w:marRight w:val="0"/>
                              <w:marTop w:val="0"/>
                              <w:marBottom w:val="0"/>
                              <w:divBdr>
                                <w:top w:val="none" w:sz="0" w:space="0" w:color="auto"/>
                                <w:left w:val="none" w:sz="0" w:space="0" w:color="auto"/>
                                <w:bottom w:val="none" w:sz="0" w:space="0" w:color="auto"/>
                                <w:right w:val="none" w:sz="0" w:space="0" w:color="auto"/>
                              </w:divBdr>
                            </w:div>
                          </w:divsChild>
                        </w:div>
                        <w:div w:id="302394905">
                          <w:marLeft w:val="0"/>
                          <w:marRight w:val="0"/>
                          <w:marTop w:val="0"/>
                          <w:marBottom w:val="0"/>
                          <w:divBdr>
                            <w:top w:val="none" w:sz="0" w:space="0" w:color="auto"/>
                            <w:left w:val="none" w:sz="0" w:space="0" w:color="auto"/>
                            <w:bottom w:val="none" w:sz="0" w:space="0" w:color="auto"/>
                            <w:right w:val="none" w:sz="0" w:space="0" w:color="auto"/>
                          </w:divBdr>
                          <w:divsChild>
                            <w:div w:id="634214400">
                              <w:marLeft w:val="0"/>
                              <w:marRight w:val="0"/>
                              <w:marTop w:val="0"/>
                              <w:marBottom w:val="0"/>
                              <w:divBdr>
                                <w:top w:val="none" w:sz="0" w:space="0" w:color="auto"/>
                                <w:left w:val="none" w:sz="0" w:space="0" w:color="auto"/>
                                <w:bottom w:val="none" w:sz="0" w:space="0" w:color="auto"/>
                                <w:right w:val="none" w:sz="0" w:space="0" w:color="auto"/>
                              </w:divBdr>
                            </w:div>
                          </w:divsChild>
                        </w:div>
                        <w:div w:id="247465674">
                          <w:marLeft w:val="0"/>
                          <w:marRight w:val="0"/>
                          <w:marTop w:val="0"/>
                          <w:marBottom w:val="0"/>
                          <w:divBdr>
                            <w:top w:val="none" w:sz="0" w:space="0" w:color="auto"/>
                            <w:left w:val="none" w:sz="0" w:space="0" w:color="auto"/>
                            <w:bottom w:val="none" w:sz="0" w:space="0" w:color="auto"/>
                            <w:right w:val="none" w:sz="0" w:space="0" w:color="auto"/>
                          </w:divBdr>
                          <w:divsChild>
                            <w:div w:id="2043936895">
                              <w:marLeft w:val="0"/>
                              <w:marRight w:val="0"/>
                              <w:marTop w:val="0"/>
                              <w:marBottom w:val="0"/>
                              <w:divBdr>
                                <w:top w:val="none" w:sz="0" w:space="0" w:color="auto"/>
                                <w:left w:val="none" w:sz="0" w:space="0" w:color="auto"/>
                                <w:bottom w:val="none" w:sz="0" w:space="0" w:color="auto"/>
                                <w:right w:val="none" w:sz="0" w:space="0" w:color="auto"/>
                              </w:divBdr>
                            </w:div>
                          </w:divsChild>
                        </w:div>
                        <w:div w:id="1136875068">
                          <w:marLeft w:val="0"/>
                          <w:marRight w:val="0"/>
                          <w:marTop w:val="0"/>
                          <w:marBottom w:val="0"/>
                          <w:divBdr>
                            <w:top w:val="none" w:sz="0" w:space="0" w:color="auto"/>
                            <w:left w:val="none" w:sz="0" w:space="0" w:color="auto"/>
                            <w:bottom w:val="none" w:sz="0" w:space="0" w:color="auto"/>
                            <w:right w:val="none" w:sz="0" w:space="0" w:color="auto"/>
                          </w:divBdr>
                          <w:divsChild>
                            <w:div w:id="1939823564">
                              <w:marLeft w:val="0"/>
                              <w:marRight w:val="0"/>
                              <w:marTop w:val="0"/>
                              <w:marBottom w:val="0"/>
                              <w:divBdr>
                                <w:top w:val="none" w:sz="0" w:space="0" w:color="auto"/>
                                <w:left w:val="none" w:sz="0" w:space="0" w:color="auto"/>
                                <w:bottom w:val="none" w:sz="0" w:space="0" w:color="auto"/>
                                <w:right w:val="none" w:sz="0" w:space="0" w:color="auto"/>
                              </w:divBdr>
                            </w:div>
                          </w:divsChild>
                        </w:div>
                        <w:div w:id="717168809">
                          <w:marLeft w:val="0"/>
                          <w:marRight w:val="0"/>
                          <w:marTop w:val="0"/>
                          <w:marBottom w:val="0"/>
                          <w:divBdr>
                            <w:top w:val="none" w:sz="0" w:space="0" w:color="auto"/>
                            <w:left w:val="none" w:sz="0" w:space="0" w:color="auto"/>
                            <w:bottom w:val="none" w:sz="0" w:space="0" w:color="auto"/>
                            <w:right w:val="none" w:sz="0" w:space="0" w:color="auto"/>
                          </w:divBdr>
                          <w:divsChild>
                            <w:div w:id="1859808441">
                              <w:marLeft w:val="0"/>
                              <w:marRight w:val="0"/>
                              <w:marTop w:val="0"/>
                              <w:marBottom w:val="0"/>
                              <w:divBdr>
                                <w:top w:val="none" w:sz="0" w:space="0" w:color="auto"/>
                                <w:left w:val="none" w:sz="0" w:space="0" w:color="auto"/>
                                <w:bottom w:val="none" w:sz="0" w:space="0" w:color="auto"/>
                                <w:right w:val="none" w:sz="0" w:space="0" w:color="auto"/>
                              </w:divBdr>
                            </w:div>
                          </w:divsChild>
                        </w:div>
                        <w:div w:id="2023778134">
                          <w:marLeft w:val="0"/>
                          <w:marRight w:val="0"/>
                          <w:marTop w:val="0"/>
                          <w:marBottom w:val="0"/>
                          <w:divBdr>
                            <w:top w:val="none" w:sz="0" w:space="0" w:color="auto"/>
                            <w:left w:val="none" w:sz="0" w:space="0" w:color="auto"/>
                            <w:bottom w:val="none" w:sz="0" w:space="0" w:color="auto"/>
                            <w:right w:val="none" w:sz="0" w:space="0" w:color="auto"/>
                          </w:divBdr>
                          <w:divsChild>
                            <w:div w:id="1913080480">
                              <w:marLeft w:val="0"/>
                              <w:marRight w:val="0"/>
                              <w:marTop w:val="0"/>
                              <w:marBottom w:val="0"/>
                              <w:divBdr>
                                <w:top w:val="none" w:sz="0" w:space="0" w:color="auto"/>
                                <w:left w:val="none" w:sz="0" w:space="0" w:color="auto"/>
                                <w:bottom w:val="none" w:sz="0" w:space="0" w:color="auto"/>
                                <w:right w:val="none" w:sz="0" w:space="0" w:color="auto"/>
                              </w:divBdr>
                            </w:div>
                          </w:divsChild>
                        </w:div>
                        <w:div w:id="1647512222">
                          <w:marLeft w:val="0"/>
                          <w:marRight w:val="0"/>
                          <w:marTop w:val="0"/>
                          <w:marBottom w:val="0"/>
                          <w:divBdr>
                            <w:top w:val="none" w:sz="0" w:space="0" w:color="auto"/>
                            <w:left w:val="none" w:sz="0" w:space="0" w:color="auto"/>
                            <w:bottom w:val="none" w:sz="0" w:space="0" w:color="auto"/>
                            <w:right w:val="none" w:sz="0" w:space="0" w:color="auto"/>
                          </w:divBdr>
                          <w:divsChild>
                            <w:div w:id="38557221">
                              <w:marLeft w:val="0"/>
                              <w:marRight w:val="0"/>
                              <w:marTop w:val="0"/>
                              <w:marBottom w:val="0"/>
                              <w:divBdr>
                                <w:top w:val="none" w:sz="0" w:space="0" w:color="auto"/>
                                <w:left w:val="none" w:sz="0" w:space="0" w:color="auto"/>
                                <w:bottom w:val="none" w:sz="0" w:space="0" w:color="auto"/>
                                <w:right w:val="none" w:sz="0" w:space="0" w:color="auto"/>
                              </w:divBdr>
                            </w:div>
                          </w:divsChild>
                        </w:div>
                        <w:div w:id="1214266420">
                          <w:marLeft w:val="0"/>
                          <w:marRight w:val="0"/>
                          <w:marTop w:val="0"/>
                          <w:marBottom w:val="0"/>
                          <w:divBdr>
                            <w:top w:val="none" w:sz="0" w:space="0" w:color="auto"/>
                            <w:left w:val="none" w:sz="0" w:space="0" w:color="auto"/>
                            <w:bottom w:val="none" w:sz="0" w:space="0" w:color="auto"/>
                            <w:right w:val="none" w:sz="0" w:space="0" w:color="auto"/>
                          </w:divBdr>
                          <w:divsChild>
                            <w:div w:id="1242594495">
                              <w:marLeft w:val="0"/>
                              <w:marRight w:val="0"/>
                              <w:marTop w:val="0"/>
                              <w:marBottom w:val="0"/>
                              <w:divBdr>
                                <w:top w:val="none" w:sz="0" w:space="0" w:color="auto"/>
                                <w:left w:val="none" w:sz="0" w:space="0" w:color="auto"/>
                                <w:bottom w:val="none" w:sz="0" w:space="0" w:color="auto"/>
                                <w:right w:val="none" w:sz="0" w:space="0" w:color="auto"/>
                              </w:divBdr>
                            </w:div>
                          </w:divsChild>
                        </w:div>
                        <w:div w:id="71434669">
                          <w:marLeft w:val="0"/>
                          <w:marRight w:val="0"/>
                          <w:marTop w:val="0"/>
                          <w:marBottom w:val="0"/>
                          <w:divBdr>
                            <w:top w:val="none" w:sz="0" w:space="0" w:color="auto"/>
                            <w:left w:val="none" w:sz="0" w:space="0" w:color="auto"/>
                            <w:bottom w:val="none" w:sz="0" w:space="0" w:color="auto"/>
                            <w:right w:val="none" w:sz="0" w:space="0" w:color="auto"/>
                          </w:divBdr>
                          <w:divsChild>
                            <w:div w:id="607397190">
                              <w:marLeft w:val="0"/>
                              <w:marRight w:val="0"/>
                              <w:marTop w:val="0"/>
                              <w:marBottom w:val="0"/>
                              <w:divBdr>
                                <w:top w:val="none" w:sz="0" w:space="0" w:color="auto"/>
                                <w:left w:val="none" w:sz="0" w:space="0" w:color="auto"/>
                                <w:bottom w:val="none" w:sz="0" w:space="0" w:color="auto"/>
                                <w:right w:val="none" w:sz="0" w:space="0" w:color="auto"/>
                              </w:divBdr>
                            </w:div>
                          </w:divsChild>
                        </w:div>
                        <w:div w:id="919674686">
                          <w:marLeft w:val="0"/>
                          <w:marRight w:val="0"/>
                          <w:marTop w:val="0"/>
                          <w:marBottom w:val="0"/>
                          <w:divBdr>
                            <w:top w:val="none" w:sz="0" w:space="0" w:color="auto"/>
                            <w:left w:val="none" w:sz="0" w:space="0" w:color="auto"/>
                            <w:bottom w:val="none" w:sz="0" w:space="0" w:color="auto"/>
                            <w:right w:val="none" w:sz="0" w:space="0" w:color="auto"/>
                          </w:divBdr>
                          <w:divsChild>
                            <w:div w:id="1200167913">
                              <w:marLeft w:val="0"/>
                              <w:marRight w:val="0"/>
                              <w:marTop w:val="0"/>
                              <w:marBottom w:val="0"/>
                              <w:divBdr>
                                <w:top w:val="none" w:sz="0" w:space="0" w:color="auto"/>
                                <w:left w:val="none" w:sz="0" w:space="0" w:color="auto"/>
                                <w:bottom w:val="none" w:sz="0" w:space="0" w:color="auto"/>
                                <w:right w:val="none" w:sz="0" w:space="0" w:color="auto"/>
                              </w:divBdr>
                            </w:div>
                          </w:divsChild>
                        </w:div>
                        <w:div w:id="896092343">
                          <w:marLeft w:val="0"/>
                          <w:marRight w:val="0"/>
                          <w:marTop w:val="0"/>
                          <w:marBottom w:val="0"/>
                          <w:divBdr>
                            <w:top w:val="none" w:sz="0" w:space="0" w:color="auto"/>
                            <w:left w:val="none" w:sz="0" w:space="0" w:color="auto"/>
                            <w:bottom w:val="none" w:sz="0" w:space="0" w:color="auto"/>
                            <w:right w:val="none" w:sz="0" w:space="0" w:color="auto"/>
                          </w:divBdr>
                          <w:divsChild>
                            <w:div w:id="416437318">
                              <w:marLeft w:val="0"/>
                              <w:marRight w:val="0"/>
                              <w:marTop w:val="0"/>
                              <w:marBottom w:val="0"/>
                              <w:divBdr>
                                <w:top w:val="none" w:sz="0" w:space="0" w:color="auto"/>
                                <w:left w:val="none" w:sz="0" w:space="0" w:color="auto"/>
                                <w:bottom w:val="none" w:sz="0" w:space="0" w:color="auto"/>
                                <w:right w:val="none" w:sz="0" w:space="0" w:color="auto"/>
                              </w:divBdr>
                            </w:div>
                          </w:divsChild>
                        </w:div>
                        <w:div w:id="9182204">
                          <w:marLeft w:val="0"/>
                          <w:marRight w:val="0"/>
                          <w:marTop w:val="0"/>
                          <w:marBottom w:val="0"/>
                          <w:divBdr>
                            <w:top w:val="none" w:sz="0" w:space="0" w:color="auto"/>
                            <w:left w:val="none" w:sz="0" w:space="0" w:color="auto"/>
                            <w:bottom w:val="none" w:sz="0" w:space="0" w:color="auto"/>
                            <w:right w:val="none" w:sz="0" w:space="0" w:color="auto"/>
                          </w:divBdr>
                          <w:divsChild>
                            <w:div w:id="1040519359">
                              <w:marLeft w:val="0"/>
                              <w:marRight w:val="0"/>
                              <w:marTop w:val="0"/>
                              <w:marBottom w:val="0"/>
                              <w:divBdr>
                                <w:top w:val="none" w:sz="0" w:space="0" w:color="auto"/>
                                <w:left w:val="none" w:sz="0" w:space="0" w:color="auto"/>
                                <w:bottom w:val="none" w:sz="0" w:space="0" w:color="auto"/>
                                <w:right w:val="none" w:sz="0" w:space="0" w:color="auto"/>
                              </w:divBdr>
                            </w:div>
                          </w:divsChild>
                        </w:div>
                        <w:div w:id="119424272">
                          <w:marLeft w:val="0"/>
                          <w:marRight w:val="0"/>
                          <w:marTop w:val="0"/>
                          <w:marBottom w:val="0"/>
                          <w:divBdr>
                            <w:top w:val="none" w:sz="0" w:space="0" w:color="auto"/>
                            <w:left w:val="none" w:sz="0" w:space="0" w:color="auto"/>
                            <w:bottom w:val="none" w:sz="0" w:space="0" w:color="auto"/>
                            <w:right w:val="none" w:sz="0" w:space="0" w:color="auto"/>
                          </w:divBdr>
                          <w:divsChild>
                            <w:div w:id="320811302">
                              <w:marLeft w:val="0"/>
                              <w:marRight w:val="0"/>
                              <w:marTop w:val="0"/>
                              <w:marBottom w:val="0"/>
                              <w:divBdr>
                                <w:top w:val="none" w:sz="0" w:space="0" w:color="auto"/>
                                <w:left w:val="none" w:sz="0" w:space="0" w:color="auto"/>
                                <w:bottom w:val="none" w:sz="0" w:space="0" w:color="auto"/>
                                <w:right w:val="none" w:sz="0" w:space="0" w:color="auto"/>
                              </w:divBdr>
                            </w:div>
                          </w:divsChild>
                        </w:div>
                        <w:div w:id="1592737976">
                          <w:marLeft w:val="0"/>
                          <w:marRight w:val="0"/>
                          <w:marTop w:val="0"/>
                          <w:marBottom w:val="0"/>
                          <w:divBdr>
                            <w:top w:val="none" w:sz="0" w:space="0" w:color="auto"/>
                            <w:left w:val="none" w:sz="0" w:space="0" w:color="auto"/>
                            <w:bottom w:val="none" w:sz="0" w:space="0" w:color="auto"/>
                            <w:right w:val="none" w:sz="0" w:space="0" w:color="auto"/>
                          </w:divBdr>
                          <w:divsChild>
                            <w:div w:id="351227091">
                              <w:marLeft w:val="0"/>
                              <w:marRight w:val="0"/>
                              <w:marTop w:val="0"/>
                              <w:marBottom w:val="0"/>
                              <w:divBdr>
                                <w:top w:val="none" w:sz="0" w:space="0" w:color="auto"/>
                                <w:left w:val="none" w:sz="0" w:space="0" w:color="auto"/>
                                <w:bottom w:val="none" w:sz="0" w:space="0" w:color="auto"/>
                                <w:right w:val="none" w:sz="0" w:space="0" w:color="auto"/>
                              </w:divBdr>
                            </w:div>
                          </w:divsChild>
                        </w:div>
                        <w:div w:id="260457513">
                          <w:marLeft w:val="0"/>
                          <w:marRight w:val="0"/>
                          <w:marTop w:val="0"/>
                          <w:marBottom w:val="0"/>
                          <w:divBdr>
                            <w:top w:val="none" w:sz="0" w:space="0" w:color="auto"/>
                            <w:left w:val="none" w:sz="0" w:space="0" w:color="auto"/>
                            <w:bottom w:val="none" w:sz="0" w:space="0" w:color="auto"/>
                            <w:right w:val="none" w:sz="0" w:space="0" w:color="auto"/>
                          </w:divBdr>
                          <w:divsChild>
                            <w:div w:id="4064093">
                              <w:marLeft w:val="0"/>
                              <w:marRight w:val="0"/>
                              <w:marTop w:val="0"/>
                              <w:marBottom w:val="0"/>
                              <w:divBdr>
                                <w:top w:val="none" w:sz="0" w:space="0" w:color="auto"/>
                                <w:left w:val="none" w:sz="0" w:space="0" w:color="auto"/>
                                <w:bottom w:val="none" w:sz="0" w:space="0" w:color="auto"/>
                                <w:right w:val="none" w:sz="0" w:space="0" w:color="auto"/>
                              </w:divBdr>
                            </w:div>
                          </w:divsChild>
                        </w:div>
                        <w:div w:id="1977373726">
                          <w:marLeft w:val="0"/>
                          <w:marRight w:val="0"/>
                          <w:marTop w:val="0"/>
                          <w:marBottom w:val="0"/>
                          <w:divBdr>
                            <w:top w:val="none" w:sz="0" w:space="0" w:color="auto"/>
                            <w:left w:val="none" w:sz="0" w:space="0" w:color="auto"/>
                            <w:bottom w:val="none" w:sz="0" w:space="0" w:color="auto"/>
                            <w:right w:val="none" w:sz="0" w:space="0" w:color="auto"/>
                          </w:divBdr>
                          <w:divsChild>
                            <w:div w:id="1707754000">
                              <w:marLeft w:val="0"/>
                              <w:marRight w:val="0"/>
                              <w:marTop w:val="0"/>
                              <w:marBottom w:val="0"/>
                              <w:divBdr>
                                <w:top w:val="none" w:sz="0" w:space="0" w:color="auto"/>
                                <w:left w:val="none" w:sz="0" w:space="0" w:color="auto"/>
                                <w:bottom w:val="none" w:sz="0" w:space="0" w:color="auto"/>
                                <w:right w:val="none" w:sz="0" w:space="0" w:color="auto"/>
                              </w:divBdr>
                            </w:div>
                          </w:divsChild>
                        </w:div>
                        <w:div w:id="597249026">
                          <w:marLeft w:val="0"/>
                          <w:marRight w:val="0"/>
                          <w:marTop w:val="0"/>
                          <w:marBottom w:val="0"/>
                          <w:divBdr>
                            <w:top w:val="none" w:sz="0" w:space="0" w:color="auto"/>
                            <w:left w:val="none" w:sz="0" w:space="0" w:color="auto"/>
                            <w:bottom w:val="none" w:sz="0" w:space="0" w:color="auto"/>
                            <w:right w:val="none" w:sz="0" w:space="0" w:color="auto"/>
                          </w:divBdr>
                          <w:divsChild>
                            <w:div w:id="568073753">
                              <w:marLeft w:val="0"/>
                              <w:marRight w:val="0"/>
                              <w:marTop w:val="0"/>
                              <w:marBottom w:val="0"/>
                              <w:divBdr>
                                <w:top w:val="none" w:sz="0" w:space="0" w:color="auto"/>
                                <w:left w:val="none" w:sz="0" w:space="0" w:color="auto"/>
                                <w:bottom w:val="none" w:sz="0" w:space="0" w:color="auto"/>
                                <w:right w:val="none" w:sz="0" w:space="0" w:color="auto"/>
                              </w:divBdr>
                            </w:div>
                          </w:divsChild>
                        </w:div>
                        <w:div w:id="569267827">
                          <w:marLeft w:val="0"/>
                          <w:marRight w:val="0"/>
                          <w:marTop w:val="0"/>
                          <w:marBottom w:val="0"/>
                          <w:divBdr>
                            <w:top w:val="none" w:sz="0" w:space="0" w:color="auto"/>
                            <w:left w:val="none" w:sz="0" w:space="0" w:color="auto"/>
                            <w:bottom w:val="none" w:sz="0" w:space="0" w:color="auto"/>
                            <w:right w:val="none" w:sz="0" w:space="0" w:color="auto"/>
                          </w:divBdr>
                          <w:divsChild>
                            <w:div w:id="193274546">
                              <w:marLeft w:val="0"/>
                              <w:marRight w:val="0"/>
                              <w:marTop w:val="0"/>
                              <w:marBottom w:val="0"/>
                              <w:divBdr>
                                <w:top w:val="none" w:sz="0" w:space="0" w:color="auto"/>
                                <w:left w:val="none" w:sz="0" w:space="0" w:color="auto"/>
                                <w:bottom w:val="none" w:sz="0" w:space="0" w:color="auto"/>
                                <w:right w:val="none" w:sz="0" w:space="0" w:color="auto"/>
                              </w:divBdr>
                            </w:div>
                          </w:divsChild>
                        </w:div>
                        <w:div w:id="359430896">
                          <w:marLeft w:val="0"/>
                          <w:marRight w:val="0"/>
                          <w:marTop w:val="0"/>
                          <w:marBottom w:val="0"/>
                          <w:divBdr>
                            <w:top w:val="none" w:sz="0" w:space="0" w:color="auto"/>
                            <w:left w:val="none" w:sz="0" w:space="0" w:color="auto"/>
                            <w:bottom w:val="none" w:sz="0" w:space="0" w:color="auto"/>
                            <w:right w:val="none" w:sz="0" w:space="0" w:color="auto"/>
                          </w:divBdr>
                          <w:divsChild>
                            <w:div w:id="372659440">
                              <w:marLeft w:val="0"/>
                              <w:marRight w:val="0"/>
                              <w:marTop w:val="0"/>
                              <w:marBottom w:val="0"/>
                              <w:divBdr>
                                <w:top w:val="none" w:sz="0" w:space="0" w:color="auto"/>
                                <w:left w:val="none" w:sz="0" w:space="0" w:color="auto"/>
                                <w:bottom w:val="none" w:sz="0" w:space="0" w:color="auto"/>
                                <w:right w:val="none" w:sz="0" w:space="0" w:color="auto"/>
                              </w:divBdr>
                            </w:div>
                          </w:divsChild>
                        </w:div>
                        <w:div w:id="1508591716">
                          <w:marLeft w:val="0"/>
                          <w:marRight w:val="0"/>
                          <w:marTop w:val="0"/>
                          <w:marBottom w:val="0"/>
                          <w:divBdr>
                            <w:top w:val="none" w:sz="0" w:space="0" w:color="auto"/>
                            <w:left w:val="none" w:sz="0" w:space="0" w:color="auto"/>
                            <w:bottom w:val="none" w:sz="0" w:space="0" w:color="auto"/>
                            <w:right w:val="none" w:sz="0" w:space="0" w:color="auto"/>
                          </w:divBdr>
                          <w:divsChild>
                            <w:div w:id="1933735406">
                              <w:marLeft w:val="0"/>
                              <w:marRight w:val="0"/>
                              <w:marTop w:val="0"/>
                              <w:marBottom w:val="0"/>
                              <w:divBdr>
                                <w:top w:val="none" w:sz="0" w:space="0" w:color="auto"/>
                                <w:left w:val="none" w:sz="0" w:space="0" w:color="auto"/>
                                <w:bottom w:val="none" w:sz="0" w:space="0" w:color="auto"/>
                                <w:right w:val="none" w:sz="0" w:space="0" w:color="auto"/>
                              </w:divBdr>
                            </w:div>
                          </w:divsChild>
                        </w:div>
                        <w:div w:id="1230773766">
                          <w:marLeft w:val="0"/>
                          <w:marRight w:val="0"/>
                          <w:marTop w:val="0"/>
                          <w:marBottom w:val="0"/>
                          <w:divBdr>
                            <w:top w:val="none" w:sz="0" w:space="0" w:color="auto"/>
                            <w:left w:val="none" w:sz="0" w:space="0" w:color="auto"/>
                            <w:bottom w:val="none" w:sz="0" w:space="0" w:color="auto"/>
                            <w:right w:val="none" w:sz="0" w:space="0" w:color="auto"/>
                          </w:divBdr>
                          <w:divsChild>
                            <w:div w:id="989334851">
                              <w:marLeft w:val="0"/>
                              <w:marRight w:val="0"/>
                              <w:marTop w:val="0"/>
                              <w:marBottom w:val="0"/>
                              <w:divBdr>
                                <w:top w:val="none" w:sz="0" w:space="0" w:color="auto"/>
                                <w:left w:val="none" w:sz="0" w:space="0" w:color="auto"/>
                                <w:bottom w:val="none" w:sz="0" w:space="0" w:color="auto"/>
                                <w:right w:val="none" w:sz="0" w:space="0" w:color="auto"/>
                              </w:divBdr>
                            </w:div>
                          </w:divsChild>
                        </w:div>
                        <w:div w:id="103841743">
                          <w:marLeft w:val="0"/>
                          <w:marRight w:val="0"/>
                          <w:marTop w:val="0"/>
                          <w:marBottom w:val="0"/>
                          <w:divBdr>
                            <w:top w:val="none" w:sz="0" w:space="0" w:color="auto"/>
                            <w:left w:val="none" w:sz="0" w:space="0" w:color="auto"/>
                            <w:bottom w:val="none" w:sz="0" w:space="0" w:color="auto"/>
                            <w:right w:val="none" w:sz="0" w:space="0" w:color="auto"/>
                          </w:divBdr>
                          <w:divsChild>
                            <w:div w:id="1334381092">
                              <w:marLeft w:val="0"/>
                              <w:marRight w:val="0"/>
                              <w:marTop w:val="0"/>
                              <w:marBottom w:val="0"/>
                              <w:divBdr>
                                <w:top w:val="none" w:sz="0" w:space="0" w:color="auto"/>
                                <w:left w:val="none" w:sz="0" w:space="0" w:color="auto"/>
                                <w:bottom w:val="none" w:sz="0" w:space="0" w:color="auto"/>
                                <w:right w:val="none" w:sz="0" w:space="0" w:color="auto"/>
                              </w:divBdr>
                            </w:div>
                          </w:divsChild>
                        </w:div>
                        <w:div w:id="655304859">
                          <w:marLeft w:val="0"/>
                          <w:marRight w:val="0"/>
                          <w:marTop w:val="0"/>
                          <w:marBottom w:val="0"/>
                          <w:divBdr>
                            <w:top w:val="none" w:sz="0" w:space="0" w:color="auto"/>
                            <w:left w:val="none" w:sz="0" w:space="0" w:color="auto"/>
                            <w:bottom w:val="none" w:sz="0" w:space="0" w:color="auto"/>
                            <w:right w:val="none" w:sz="0" w:space="0" w:color="auto"/>
                          </w:divBdr>
                          <w:divsChild>
                            <w:div w:id="1316763656">
                              <w:marLeft w:val="0"/>
                              <w:marRight w:val="0"/>
                              <w:marTop w:val="0"/>
                              <w:marBottom w:val="0"/>
                              <w:divBdr>
                                <w:top w:val="none" w:sz="0" w:space="0" w:color="auto"/>
                                <w:left w:val="none" w:sz="0" w:space="0" w:color="auto"/>
                                <w:bottom w:val="none" w:sz="0" w:space="0" w:color="auto"/>
                                <w:right w:val="none" w:sz="0" w:space="0" w:color="auto"/>
                              </w:divBdr>
                            </w:div>
                          </w:divsChild>
                        </w:div>
                        <w:div w:id="1200894763">
                          <w:marLeft w:val="0"/>
                          <w:marRight w:val="0"/>
                          <w:marTop w:val="0"/>
                          <w:marBottom w:val="0"/>
                          <w:divBdr>
                            <w:top w:val="none" w:sz="0" w:space="0" w:color="auto"/>
                            <w:left w:val="none" w:sz="0" w:space="0" w:color="auto"/>
                            <w:bottom w:val="none" w:sz="0" w:space="0" w:color="auto"/>
                            <w:right w:val="none" w:sz="0" w:space="0" w:color="auto"/>
                          </w:divBdr>
                          <w:divsChild>
                            <w:div w:id="1358892485">
                              <w:marLeft w:val="0"/>
                              <w:marRight w:val="0"/>
                              <w:marTop w:val="0"/>
                              <w:marBottom w:val="0"/>
                              <w:divBdr>
                                <w:top w:val="none" w:sz="0" w:space="0" w:color="auto"/>
                                <w:left w:val="none" w:sz="0" w:space="0" w:color="auto"/>
                                <w:bottom w:val="none" w:sz="0" w:space="0" w:color="auto"/>
                                <w:right w:val="none" w:sz="0" w:space="0" w:color="auto"/>
                              </w:divBdr>
                            </w:div>
                          </w:divsChild>
                        </w:div>
                        <w:div w:id="1180847956">
                          <w:marLeft w:val="0"/>
                          <w:marRight w:val="0"/>
                          <w:marTop w:val="0"/>
                          <w:marBottom w:val="0"/>
                          <w:divBdr>
                            <w:top w:val="none" w:sz="0" w:space="0" w:color="auto"/>
                            <w:left w:val="none" w:sz="0" w:space="0" w:color="auto"/>
                            <w:bottom w:val="none" w:sz="0" w:space="0" w:color="auto"/>
                            <w:right w:val="none" w:sz="0" w:space="0" w:color="auto"/>
                          </w:divBdr>
                          <w:divsChild>
                            <w:div w:id="152257175">
                              <w:marLeft w:val="0"/>
                              <w:marRight w:val="0"/>
                              <w:marTop w:val="0"/>
                              <w:marBottom w:val="0"/>
                              <w:divBdr>
                                <w:top w:val="none" w:sz="0" w:space="0" w:color="auto"/>
                                <w:left w:val="none" w:sz="0" w:space="0" w:color="auto"/>
                                <w:bottom w:val="none" w:sz="0" w:space="0" w:color="auto"/>
                                <w:right w:val="none" w:sz="0" w:space="0" w:color="auto"/>
                              </w:divBdr>
                            </w:div>
                          </w:divsChild>
                        </w:div>
                        <w:div w:id="1345983843">
                          <w:marLeft w:val="0"/>
                          <w:marRight w:val="0"/>
                          <w:marTop w:val="0"/>
                          <w:marBottom w:val="0"/>
                          <w:divBdr>
                            <w:top w:val="none" w:sz="0" w:space="0" w:color="auto"/>
                            <w:left w:val="none" w:sz="0" w:space="0" w:color="auto"/>
                            <w:bottom w:val="none" w:sz="0" w:space="0" w:color="auto"/>
                            <w:right w:val="none" w:sz="0" w:space="0" w:color="auto"/>
                          </w:divBdr>
                          <w:divsChild>
                            <w:div w:id="1506629206">
                              <w:marLeft w:val="0"/>
                              <w:marRight w:val="0"/>
                              <w:marTop w:val="0"/>
                              <w:marBottom w:val="0"/>
                              <w:divBdr>
                                <w:top w:val="none" w:sz="0" w:space="0" w:color="auto"/>
                                <w:left w:val="none" w:sz="0" w:space="0" w:color="auto"/>
                                <w:bottom w:val="none" w:sz="0" w:space="0" w:color="auto"/>
                                <w:right w:val="none" w:sz="0" w:space="0" w:color="auto"/>
                              </w:divBdr>
                            </w:div>
                          </w:divsChild>
                        </w:div>
                        <w:div w:id="1129857171">
                          <w:marLeft w:val="0"/>
                          <w:marRight w:val="0"/>
                          <w:marTop w:val="0"/>
                          <w:marBottom w:val="0"/>
                          <w:divBdr>
                            <w:top w:val="none" w:sz="0" w:space="0" w:color="auto"/>
                            <w:left w:val="none" w:sz="0" w:space="0" w:color="auto"/>
                            <w:bottom w:val="none" w:sz="0" w:space="0" w:color="auto"/>
                            <w:right w:val="none" w:sz="0" w:space="0" w:color="auto"/>
                          </w:divBdr>
                          <w:divsChild>
                            <w:div w:id="403525469">
                              <w:marLeft w:val="0"/>
                              <w:marRight w:val="0"/>
                              <w:marTop w:val="0"/>
                              <w:marBottom w:val="0"/>
                              <w:divBdr>
                                <w:top w:val="none" w:sz="0" w:space="0" w:color="auto"/>
                                <w:left w:val="none" w:sz="0" w:space="0" w:color="auto"/>
                                <w:bottom w:val="none" w:sz="0" w:space="0" w:color="auto"/>
                                <w:right w:val="none" w:sz="0" w:space="0" w:color="auto"/>
                              </w:divBdr>
                            </w:div>
                          </w:divsChild>
                        </w:div>
                        <w:div w:id="653919090">
                          <w:marLeft w:val="0"/>
                          <w:marRight w:val="0"/>
                          <w:marTop w:val="0"/>
                          <w:marBottom w:val="0"/>
                          <w:divBdr>
                            <w:top w:val="none" w:sz="0" w:space="0" w:color="auto"/>
                            <w:left w:val="none" w:sz="0" w:space="0" w:color="auto"/>
                            <w:bottom w:val="none" w:sz="0" w:space="0" w:color="auto"/>
                            <w:right w:val="none" w:sz="0" w:space="0" w:color="auto"/>
                          </w:divBdr>
                          <w:divsChild>
                            <w:div w:id="1625847510">
                              <w:marLeft w:val="0"/>
                              <w:marRight w:val="0"/>
                              <w:marTop w:val="0"/>
                              <w:marBottom w:val="0"/>
                              <w:divBdr>
                                <w:top w:val="none" w:sz="0" w:space="0" w:color="auto"/>
                                <w:left w:val="none" w:sz="0" w:space="0" w:color="auto"/>
                                <w:bottom w:val="none" w:sz="0" w:space="0" w:color="auto"/>
                                <w:right w:val="none" w:sz="0" w:space="0" w:color="auto"/>
                              </w:divBdr>
                            </w:div>
                          </w:divsChild>
                        </w:div>
                        <w:div w:id="96677195">
                          <w:marLeft w:val="0"/>
                          <w:marRight w:val="0"/>
                          <w:marTop w:val="0"/>
                          <w:marBottom w:val="0"/>
                          <w:divBdr>
                            <w:top w:val="none" w:sz="0" w:space="0" w:color="auto"/>
                            <w:left w:val="none" w:sz="0" w:space="0" w:color="auto"/>
                            <w:bottom w:val="none" w:sz="0" w:space="0" w:color="auto"/>
                            <w:right w:val="none" w:sz="0" w:space="0" w:color="auto"/>
                          </w:divBdr>
                          <w:divsChild>
                            <w:div w:id="1090277151">
                              <w:marLeft w:val="0"/>
                              <w:marRight w:val="0"/>
                              <w:marTop w:val="0"/>
                              <w:marBottom w:val="0"/>
                              <w:divBdr>
                                <w:top w:val="none" w:sz="0" w:space="0" w:color="auto"/>
                                <w:left w:val="none" w:sz="0" w:space="0" w:color="auto"/>
                                <w:bottom w:val="none" w:sz="0" w:space="0" w:color="auto"/>
                                <w:right w:val="none" w:sz="0" w:space="0" w:color="auto"/>
                              </w:divBdr>
                            </w:div>
                          </w:divsChild>
                        </w:div>
                        <w:div w:id="235476406">
                          <w:marLeft w:val="0"/>
                          <w:marRight w:val="0"/>
                          <w:marTop w:val="0"/>
                          <w:marBottom w:val="0"/>
                          <w:divBdr>
                            <w:top w:val="none" w:sz="0" w:space="0" w:color="auto"/>
                            <w:left w:val="none" w:sz="0" w:space="0" w:color="auto"/>
                            <w:bottom w:val="none" w:sz="0" w:space="0" w:color="auto"/>
                            <w:right w:val="none" w:sz="0" w:space="0" w:color="auto"/>
                          </w:divBdr>
                          <w:divsChild>
                            <w:div w:id="655842581">
                              <w:marLeft w:val="0"/>
                              <w:marRight w:val="0"/>
                              <w:marTop w:val="0"/>
                              <w:marBottom w:val="0"/>
                              <w:divBdr>
                                <w:top w:val="none" w:sz="0" w:space="0" w:color="auto"/>
                                <w:left w:val="none" w:sz="0" w:space="0" w:color="auto"/>
                                <w:bottom w:val="none" w:sz="0" w:space="0" w:color="auto"/>
                                <w:right w:val="none" w:sz="0" w:space="0" w:color="auto"/>
                              </w:divBdr>
                            </w:div>
                          </w:divsChild>
                        </w:div>
                        <w:div w:id="301816733">
                          <w:marLeft w:val="0"/>
                          <w:marRight w:val="0"/>
                          <w:marTop w:val="0"/>
                          <w:marBottom w:val="0"/>
                          <w:divBdr>
                            <w:top w:val="none" w:sz="0" w:space="0" w:color="auto"/>
                            <w:left w:val="none" w:sz="0" w:space="0" w:color="auto"/>
                            <w:bottom w:val="none" w:sz="0" w:space="0" w:color="auto"/>
                            <w:right w:val="none" w:sz="0" w:space="0" w:color="auto"/>
                          </w:divBdr>
                          <w:divsChild>
                            <w:div w:id="1855997010">
                              <w:marLeft w:val="0"/>
                              <w:marRight w:val="0"/>
                              <w:marTop w:val="0"/>
                              <w:marBottom w:val="0"/>
                              <w:divBdr>
                                <w:top w:val="none" w:sz="0" w:space="0" w:color="auto"/>
                                <w:left w:val="none" w:sz="0" w:space="0" w:color="auto"/>
                                <w:bottom w:val="none" w:sz="0" w:space="0" w:color="auto"/>
                                <w:right w:val="none" w:sz="0" w:space="0" w:color="auto"/>
                              </w:divBdr>
                            </w:div>
                          </w:divsChild>
                        </w:div>
                        <w:div w:id="11493242">
                          <w:marLeft w:val="0"/>
                          <w:marRight w:val="0"/>
                          <w:marTop w:val="0"/>
                          <w:marBottom w:val="0"/>
                          <w:divBdr>
                            <w:top w:val="none" w:sz="0" w:space="0" w:color="auto"/>
                            <w:left w:val="none" w:sz="0" w:space="0" w:color="auto"/>
                            <w:bottom w:val="none" w:sz="0" w:space="0" w:color="auto"/>
                            <w:right w:val="none" w:sz="0" w:space="0" w:color="auto"/>
                          </w:divBdr>
                          <w:divsChild>
                            <w:div w:id="1071073976">
                              <w:marLeft w:val="0"/>
                              <w:marRight w:val="0"/>
                              <w:marTop w:val="0"/>
                              <w:marBottom w:val="0"/>
                              <w:divBdr>
                                <w:top w:val="none" w:sz="0" w:space="0" w:color="auto"/>
                                <w:left w:val="none" w:sz="0" w:space="0" w:color="auto"/>
                                <w:bottom w:val="none" w:sz="0" w:space="0" w:color="auto"/>
                                <w:right w:val="none" w:sz="0" w:space="0" w:color="auto"/>
                              </w:divBdr>
                            </w:div>
                          </w:divsChild>
                        </w:div>
                        <w:div w:id="816534949">
                          <w:marLeft w:val="0"/>
                          <w:marRight w:val="0"/>
                          <w:marTop w:val="0"/>
                          <w:marBottom w:val="0"/>
                          <w:divBdr>
                            <w:top w:val="none" w:sz="0" w:space="0" w:color="auto"/>
                            <w:left w:val="none" w:sz="0" w:space="0" w:color="auto"/>
                            <w:bottom w:val="none" w:sz="0" w:space="0" w:color="auto"/>
                            <w:right w:val="none" w:sz="0" w:space="0" w:color="auto"/>
                          </w:divBdr>
                          <w:divsChild>
                            <w:div w:id="1653367679">
                              <w:marLeft w:val="0"/>
                              <w:marRight w:val="0"/>
                              <w:marTop w:val="0"/>
                              <w:marBottom w:val="0"/>
                              <w:divBdr>
                                <w:top w:val="none" w:sz="0" w:space="0" w:color="auto"/>
                                <w:left w:val="none" w:sz="0" w:space="0" w:color="auto"/>
                                <w:bottom w:val="none" w:sz="0" w:space="0" w:color="auto"/>
                                <w:right w:val="none" w:sz="0" w:space="0" w:color="auto"/>
                              </w:divBdr>
                            </w:div>
                          </w:divsChild>
                        </w:div>
                        <w:div w:id="2143964732">
                          <w:marLeft w:val="0"/>
                          <w:marRight w:val="0"/>
                          <w:marTop w:val="0"/>
                          <w:marBottom w:val="0"/>
                          <w:divBdr>
                            <w:top w:val="none" w:sz="0" w:space="0" w:color="auto"/>
                            <w:left w:val="none" w:sz="0" w:space="0" w:color="auto"/>
                            <w:bottom w:val="none" w:sz="0" w:space="0" w:color="auto"/>
                            <w:right w:val="none" w:sz="0" w:space="0" w:color="auto"/>
                          </w:divBdr>
                          <w:divsChild>
                            <w:div w:id="104991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161519">
                  <w:marLeft w:val="0"/>
                  <w:marRight w:val="0"/>
                  <w:marTop w:val="0"/>
                  <w:marBottom w:val="0"/>
                  <w:divBdr>
                    <w:top w:val="none" w:sz="0" w:space="0" w:color="auto"/>
                    <w:left w:val="none" w:sz="0" w:space="0" w:color="auto"/>
                    <w:bottom w:val="none" w:sz="0" w:space="0" w:color="auto"/>
                    <w:right w:val="none" w:sz="0" w:space="0" w:color="auto"/>
                  </w:divBdr>
                  <w:divsChild>
                    <w:div w:id="624777784">
                      <w:marLeft w:val="0"/>
                      <w:marRight w:val="0"/>
                      <w:marTop w:val="0"/>
                      <w:marBottom w:val="0"/>
                      <w:divBdr>
                        <w:top w:val="none" w:sz="0" w:space="0" w:color="auto"/>
                        <w:left w:val="none" w:sz="0" w:space="0" w:color="auto"/>
                        <w:bottom w:val="none" w:sz="0" w:space="0" w:color="auto"/>
                        <w:right w:val="none" w:sz="0" w:space="0" w:color="auto"/>
                      </w:divBdr>
                    </w:div>
                    <w:div w:id="1579173016">
                      <w:marLeft w:val="0"/>
                      <w:marRight w:val="0"/>
                      <w:marTop w:val="0"/>
                      <w:marBottom w:val="0"/>
                      <w:divBdr>
                        <w:top w:val="none" w:sz="0" w:space="0" w:color="auto"/>
                        <w:left w:val="none" w:sz="0" w:space="0" w:color="auto"/>
                        <w:bottom w:val="none" w:sz="0" w:space="0" w:color="auto"/>
                        <w:right w:val="none" w:sz="0" w:space="0" w:color="auto"/>
                      </w:divBdr>
                      <w:divsChild>
                        <w:div w:id="509098775">
                          <w:marLeft w:val="0"/>
                          <w:marRight w:val="0"/>
                          <w:marTop w:val="0"/>
                          <w:marBottom w:val="0"/>
                          <w:divBdr>
                            <w:top w:val="none" w:sz="0" w:space="0" w:color="auto"/>
                            <w:left w:val="none" w:sz="0" w:space="0" w:color="auto"/>
                            <w:bottom w:val="none" w:sz="0" w:space="0" w:color="auto"/>
                            <w:right w:val="none" w:sz="0" w:space="0" w:color="auto"/>
                          </w:divBdr>
                          <w:divsChild>
                            <w:div w:id="1005404132">
                              <w:marLeft w:val="0"/>
                              <w:marRight w:val="0"/>
                              <w:marTop w:val="0"/>
                              <w:marBottom w:val="0"/>
                              <w:divBdr>
                                <w:top w:val="none" w:sz="0" w:space="0" w:color="auto"/>
                                <w:left w:val="none" w:sz="0" w:space="0" w:color="auto"/>
                                <w:bottom w:val="none" w:sz="0" w:space="0" w:color="auto"/>
                                <w:right w:val="none" w:sz="0" w:space="0" w:color="auto"/>
                              </w:divBdr>
                            </w:div>
                          </w:divsChild>
                        </w:div>
                        <w:div w:id="1591230563">
                          <w:marLeft w:val="0"/>
                          <w:marRight w:val="0"/>
                          <w:marTop w:val="0"/>
                          <w:marBottom w:val="0"/>
                          <w:divBdr>
                            <w:top w:val="none" w:sz="0" w:space="0" w:color="auto"/>
                            <w:left w:val="none" w:sz="0" w:space="0" w:color="auto"/>
                            <w:bottom w:val="none" w:sz="0" w:space="0" w:color="auto"/>
                            <w:right w:val="none" w:sz="0" w:space="0" w:color="auto"/>
                          </w:divBdr>
                          <w:divsChild>
                            <w:div w:id="1954702479">
                              <w:marLeft w:val="0"/>
                              <w:marRight w:val="0"/>
                              <w:marTop w:val="0"/>
                              <w:marBottom w:val="0"/>
                              <w:divBdr>
                                <w:top w:val="none" w:sz="0" w:space="0" w:color="auto"/>
                                <w:left w:val="none" w:sz="0" w:space="0" w:color="auto"/>
                                <w:bottom w:val="none" w:sz="0" w:space="0" w:color="auto"/>
                                <w:right w:val="none" w:sz="0" w:space="0" w:color="auto"/>
                              </w:divBdr>
                            </w:div>
                          </w:divsChild>
                        </w:div>
                        <w:div w:id="940798690">
                          <w:marLeft w:val="0"/>
                          <w:marRight w:val="0"/>
                          <w:marTop w:val="0"/>
                          <w:marBottom w:val="0"/>
                          <w:divBdr>
                            <w:top w:val="none" w:sz="0" w:space="0" w:color="auto"/>
                            <w:left w:val="none" w:sz="0" w:space="0" w:color="auto"/>
                            <w:bottom w:val="none" w:sz="0" w:space="0" w:color="auto"/>
                            <w:right w:val="none" w:sz="0" w:space="0" w:color="auto"/>
                          </w:divBdr>
                          <w:divsChild>
                            <w:div w:id="1121146544">
                              <w:marLeft w:val="0"/>
                              <w:marRight w:val="0"/>
                              <w:marTop w:val="0"/>
                              <w:marBottom w:val="0"/>
                              <w:divBdr>
                                <w:top w:val="none" w:sz="0" w:space="0" w:color="auto"/>
                                <w:left w:val="none" w:sz="0" w:space="0" w:color="auto"/>
                                <w:bottom w:val="none" w:sz="0" w:space="0" w:color="auto"/>
                                <w:right w:val="none" w:sz="0" w:space="0" w:color="auto"/>
                              </w:divBdr>
                            </w:div>
                          </w:divsChild>
                        </w:div>
                        <w:div w:id="436828282">
                          <w:marLeft w:val="0"/>
                          <w:marRight w:val="0"/>
                          <w:marTop w:val="0"/>
                          <w:marBottom w:val="0"/>
                          <w:divBdr>
                            <w:top w:val="none" w:sz="0" w:space="0" w:color="auto"/>
                            <w:left w:val="none" w:sz="0" w:space="0" w:color="auto"/>
                            <w:bottom w:val="none" w:sz="0" w:space="0" w:color="auto"/>
                            <w:right w:val="none" w:sz="0" w:space="0" w:color="auto"/>
                          </w:divBdr>
                          <w:divsChild>
                            <w:div w:id="1820683656">
                              <w:marLeft w:val="0"/>
                              <w:marRight w:val="0"/>
                              <w:marTop w:val="0"/>
                              <w:marBottom w:val="0"/>
                              <w:divBdr>
                                <w:top w:val="none" w:sz="0" w:space="0" w:color="auto"/>
                                <w:left w:val="none" w:sz="0" w:space="0" w:color="auto"/>
                                <w:bottom w:val="none" w:sz="0" w:space="0" w:color="auto"/>
                                <w:right w:val="none" w:sz="0" w:space="0" w:color="auto"/>
                              </w:divBdr>
                            </w:div>
                          </w:divsChild>
                        </w:div>
                        <w:div w:id="819537732">
                          <w:marLeft w:val="0"/>
                          <w:marRight w:val="0"/>
                          <w:marTop w:val="0"/>
                          <w:marBottom w:val="0"/>
                          <w:divBdr>
                            <w:top w:val="none" w:sz="0" w:space="0" w:color="auto"/>
                            <w:left w:val="none" w:sz="0" w:space="0" w:color="auto"/>
                            <w:bottom w:val="none" w:sz="0" w:space="0" w:color="auto"/>
                            <w:right w:val="none" w:sz="0" w:space="0" w:color="auto"/>
                          </w:divBdr>
                          <w:divsChild>
                            <w:div w:id="38018505">
                              <w:marLeft w:val="0"/>
                              <w:marRight w:val="0"/>
                              <w:marTop w:val="0"/>
                              <w:marBottom w:val="0"/>
                              <w:divBdr>
                                <w:top w:val="none" w:sz="0" w:space="0" w:color="auto"/>
                                <w:left w:val="none" w:sz="0" w:space="0" w:color="auto"/>
                                <w:bottom w:val="none" w:sz="0" w:space="0" w:color="auto"/>
                                <w:right w:val="none" w:sz="0" w:space="0" w:color="auto"/>
                              </w:divBdr>
                            </w:div>
                          </w:divsChild>
                        </w:div>
                        <w:div w:id="1783567861">
                          <w:marLeft w:val="0"/>
                          <w:marRight w:val="0"/>
                          <w:marTop w:val="0"/>
                          <w:marBottom w:val="0"/>
                          <w:divBdr>
                            <w:top w:val="none" w:sz="0" w:space="0" w:color="auto"/>
                            <w:left w:val="none" w:sz="0" w:space="0" w:color="auto"/>
                            <w:bottom w:val="none" w:sz="0" w:space="0" w:color="auto"/>
                            <w:right w:val="none" w:sz="0" w:space="0" w:color="auto"/>
                          </w:divBdr>
                          <w:divsChild>
                            <w:div w:id="1698775538">
                              <w:marLeft w:val="0"/>
                              <w:marRight w:val="0"/>
                              <w:marTop w:val="0"/>
                              <w:marBottom w:val="0"/>
                              <w:divBdr>
                                <w:top w:val="none" w:sz="0" w:space="0" w:color="auto"/>
                                <w:left w:val="none" w:sz="0" w:space="0" w:color="auto"/>
                                <w:bottom w:val="none" w:sz="0" w:space="0" w:color="auto"/>
                                <w:right w:val="none" w:sz="0" w:space="0" w:color="auto"/>
                              </w:divBdr>
                            </w:div>
                          </w:divsChild>
                        </w:div>
                        <w:div w:id="1960139429">
                          <w:marLeft w:val="0"/>
                          <w:marRight w:val="0"/>
                          <w:marTop w:val="0"/>
                          <w:marBottom w:val="0"/>
                          <w:divBdr>
                            <w:top w:val="none" w:sz="0" w:space="0" w:color="auto"/>
                            <w:left w:val="none" w:sz="0" w:space="0" w:color="auto"/>
                            <w:bottom w:val="none" w:sz="0" w:space="0" w:color="auto"/>
                            <w:right w:val="none" w:sz="0" w:space="0" w:color="auto"/>
                          </w:divBdr>
                          <w:divsChild>
                            <w:div w:id="1494376594">
                              <w:marLeft w:val="0"/>
                              <w:marRight w:val="0"/>
                              <w:marTop w:val="0"/>
                              <w:marBottom w:val="0"/>
                              <w:divBdr>
                                <w:top w:val="none" w:sz="0" w:space="0" w:color="auto"/>
                                <w:left w:val="none" w:sz="0" w:space="0" w:color="auto"/>
                                <w:bottom w:val="none" w:sz="0" w:space="0" w:color="auto"/>
                                <w:right w:val="none" w:sz="0" w:space="0" w:color="auto"/>
                              </w:divBdr>
                            </w:div>
                          </w:divsChild>
                        </w:div>
                        <w:div w:id="1423990435">
                          <w:marLeft w:val="0"/>
                          <w:marRight w:val="0"/>
                          <w:marTop w:val="0"/>
                          <w:marBottom w:val="0"/>
                          <w:divBdr>
                            <w:top w:val="none" w:sz="0" w:space="0" w:color="auto"/>
                            <w:left w:val="none" w:sz="0" w:space="0" w:color="auto"/>
                            <w:bottom w:val="none" w:sz="0" w:space="0" w:color="auto"/>
                            <w:right w:val="none" w:sz="0" w:space="0" w:color="auto"/>
                          </w:divBdr>
                          <w:divsChild>
                            <w:div w:id="271255408">
                              <w:marLeft w:val="0"/>
                              <w:marRight w:val="0"/>
                              <w:marTop w:val="0"/>
                              <w:marBottom w:val="0"/>
                              <w:divBdr>
                                <w:top w:val="none" w:sz="0" w:space="0" w:color="auto"/>
                                <w:left w:val="none" w:sz="0" w:space="0" w:color="auto"/>
                                <w:bottom w:val="none" w:sz="0" w:space="0" w:color="auto"/>
                                <w:right w:val="none" w:sz="0" w:space="0" w:color="auto"/>
                              </w:divBdr>
                            </w:div>
                          </w:divsChild>
                        </w:div>
                        <w:div w:id="1698500569">
                          <w:marLeft w:val="0"/>
                          <w:marRight w:val="0"/>
                          <w:marTop w:val="0"/>
                          <w:marBottom w:val="0"/>
                          <w:divBdr>
                            <w:top w:val="none" w:sz="0" w:space="0" w:color="auto"/>
                            <w:left w:val="none" w:sz="0" w:space="0" w:color="auto"/>
                            <w:bottom w:val="none" w:sz="0" w:space="0" w:color="auto"/>
                            <w:right w:val="none" w:sz="0" w:space="0" w:color="auto"/>
                          </w:divBdr>
                          <w:divsChild>
                            <w:div w:id="839739742">
                              <w:marLeft w:val="0"/>
                              <w:marRight w:val="0"/>
                              <w:marTop w:val="0"/>
                              <w:marBottom w:val="0"/>
                              <w:divBdr>
                                <w:top w:val="none" w:sz="0" w:space="0" w:color="auto"/>
                                <w:left w:val="none" w:sz="0" w:space="0" w:color="auto"/>
                                <w:bottom w:val="none" w:sz="0" w:space="0" w:color="auto"/>
                                <w:right w:val="none" w:sz="0" w:space="0" w:color="auto"/>
                              </w:divBdr>
                            </w:div>
                          </w:divsChild>
                        </w:div>
                        <w:div w:id="400175855">
                          <w:marLeft w:val="0"/>
                          <w:marRight w:val="0"/>
                          <w:marTop w:val="0"/>
                          <w:marBottom w:val="0"/>
                          <w:divBdr>
                            <w:top w:val="none" w:sz="0" w:space="0" w:color="auto"/>
                            <w:left w:val="none" w:sz="0" w:space="0" w:color="auto"/>
                            <w:bottom w:val="none" w:sz="0" w:space="0" w:color="auto"/>
                            <w:right w:val="none" w:sz="0" w:space="0" w:color="auto"/>
                          </w:divBdr>
                          <w:divsChild>
                            <w:div w:id="2050764387">
                              <w:marLeft w:val="0"/>
                              <w:marRight w:val="0"/>
                              <w:marTop w:val="0"/>
                              <w:marBottom w:val="0"/>
                              <w:divBdr>
                                <w:top w:val="none" w:sz="0" w:space="0" w:color="auto"/>
                                <w:left w:val="none" w:sz="0" w:space="0" w:color="auto"/>
                                <w:bottom w:val="none" w:sz="0" w:space="0" w:color="auto"/>
                                <w:right w:val="none" w:sz="0" w:space="0" w:color="auto"/>
                              </w:divBdr>
                            </w:div>
                          </w:divsChild>
                        </w:div>
                        <w:div w:id="1442727405">
                          <w:marLeft w:val="0"/>
                          <w:marRight w:val="0"/>
                          <w:marTop w:val="0"/>
                          <w:marBottom w:val="0"/>
                          <w:divBdr>
                            <w:top w:val="none" w:sz="0" w:space="0" w:color="auto"/>
                            <w:left w:val="none" w:sz="0" w:space="0" w:color="auto"/>
                            <w:bottom w:val="none" w:sz="0" w:space="0" w:color="auto"/>
                            <w:right w:val="none" w:sz="0" w:space="0" w:color="auto"/>
                          </w:divBdr>
                          <w:divsChild>
                            <w:div w:id="290331238">
                              <w:marLeft w:val="0"/>
                              <w:marRight w:val="0"/>
                              <w:marTop w:val="0"/>
                              <w:marBottom w:val="0"/>
                              <w:divBdr>
                                <w:top w:val="none" w:sz="0" w:space="0" w:color="auto"/>
                                <w:left w:val="none" w:sz="0" w:space="0" w:color="auto"/>
                                <w:bottom w:val="none" w:sz="0" w:space="0" w:color="auto"/>
                                <w:right w:val="none" w:sz="0" w:space="0" w:color="auto"/>
                              </w:divBdr>
                            </w:div>
                          </w:divsChild>
                        </w:div>
                        <w:div w:id="670111010">
                          <w:marLeft w:val="0"/>
                          <w:marRight w:val="0"/>
                          <w:marTop w:val="0"/>
                          <w:marBottom w:val="0"/>
                          <w:divBdr>
                            <w:top w:val="none" w:sz="0" w:space="0" w:color="auto"/>
                            <w:left w:val="none" w:sz="0" w:space="0" w:color="auto"/>
                            <w:bottom w:val="none" w:sz="0" w:space="0" w:color="auto"/>
                            <w:right w:val="none" w:sz="0" w:space="0" w:color="auto"/>
                          </w:divBdr>
                          <w:divsChild>
                            <w:div w:id="1017006630">
                              <w:marLeft w:val="0"/>
                              <w:marRight w:val="0"/>
                              <w:marTop w:val="0"/>
                              <w:marBottom w:val="0"/>
                              <w:divBdr>
                                <w:top w:val="none" w:sz="0" w:space="0" w:color="auto"/>
                                <w:left w:val="none" w:sz="0" w:space="0" w:color="auto"/>
                                <w:bottom w:val="none" w:sz="0" w:space="0" w:color="auto"/>
                                <w:right w:val="none" w:sz="0" w:space="0" w:color="auto"/>
                              </w:divBdr>
                            </w:div>
                          </w:divsChild>
                        </w:div>
                        <w:div w:id="1562057935">
                          <w:marLeft w:val="0"/>
                          <w:marRight w:val="0"/>
                          <w:marTop w:val="0"/>
                          <w:marBottom w:val="0"/>
                          <w:divBdr>
                            <w:top w:val="none" w:sz="0" w:space="0" w:color="auto"/>
                            <w:left w:val="none" w:sz="0" w:space="0" w:color="auto"/>
                            <w:bottom w:val="none" w:sz="0" w:space="0" w:color="auto"/>
                            <w:right w:val="none" w:sz="0" w:space="0" w:color="auto"/>
                          </w:divBdr>
                          <w:divsChild>
                            <w:div w:id="1510022705">
                              <w:marLeft w:val="0"/>
                              <w:marRight w:val="0"/>
                              <w:marTop w:val="0"/>
                              <w:marBottom w:val="0"/>
                              <w:divBdr>
                                <w:top w:val="none" w:sz="0" w:space="0" w:color="auto"/>
                                <w:left w:val="none" w:sz="0" w:space="0" w:color="auto"/>
                                <w:bottom w:val="none" w:sz="0" w:space="0" w:color="auto"/>
                                <w:right w:val="none" w:sz="0" w:space="0" w:color="auto"/>
                              </w:divBdr>
                            </w:div>
                          </w:divsChild>
                        </w:div>
                        <w:div w:id="1223634081">
                          <w:marLeft w:val="0"/>
                          <w:marRight w:val="0"/>
                          <w:marTop w:val="0"/>
                          <w:marBottom w:val="0"/>
                          <w:divBdr>
                            <w:top w:val="none" w:sz="0" w:space="0" w:color="auto"/>
                            <w:left w:val="none" w:sz="0" w:space="0" w:color="auto"/>
                            <w:bottom w:val="none" w:sz="0" w:space="0" w:color="auto"/>
                            <w:right w:val="none" w:sz="0" w:space="0" w:color="auto"/>
                          </w:divBdr>
                          <w:divsChild>
                            <w:div w:id="784810364">
                              <w:marLeft w:val="0"/>
                              <w:marRight w:val="0"/>
                              <w:marTop w:val="0"/>
                              <w:marBottom w:val="0"/>
                              <w:divBdr>
                                <w:top w:val="none" w:sz="0" w:space="0" w:color="auto"/>
                                <w:left w:val="none" w:sz="0" w:space="0" w:color="auto"/>
                                <w:bottom w:val="none" w:sz="0" w:space="0" w:color="auto"/>
                                <w:right w:val="none" w:sz="0" w:space="0" w:color="auto"/>
                              </w:divBdr>
                            </w:div>
                          </w:divsChild>
                        </w:div>
                        <w:div w:id="1843666617">
                          <w:marLeft w:val="0"/>
                          <w:marRight w:val="0"/>
                          <w:marTop w:val="0"/>
                          <w:marBottom w:val="0"/>
                          <w:divBdr>
                            <w:top w:val="none" w:sz="0" w:space="0" w:color="auto"/>
                            <w:left w:val="none" w:sz="0" w:space="0" w:color="auto"/>
                            <w:bottom w:val="none" w:sz="0" w:space="0" w:color="auto"/>
                            <w:right w:val="none" w:sz="0" w:space="0" w:color="auto"/>
                          </w:divBdr>
                          <w:divsChild>
                            <w:div w:id="1034813609">
                              <w:marLeft w:val="0"/>
                              <w:marRight w:val="0"/>
                              <w:marTop w:val="0"/>
                              <w:marBottom w:val="0"/>
                              <w:divBdr>
                                <w:top w:val="none" w:sz="0" w:space="0" w:color="auto"/>
                                <w:left w:val="none" w:sz="0" w:space="0" w:color="auto"/>
                                <w:bottom w:val="none" w:sz="0" w:space="0" w:color="auto"/>
                                <w:right w:val="none" w:sz="0" w:space="0" w:color="auto"/>
                              </w:divBdr>
                            </w:div>
                          </w:divsChild>
                        </w:div>
                        <w:div w:id="359165536">
                          <w:marLeft w:val="0"/>
                          <w:marRight w:val="0"/>
                          <w:marTop w:val="0"/>
                          <w:marBottom w:val="0"/>
                          <w:divBdr>
                            <w:top w:val="none" w:sz="0" w:space="0" w:color="auto"/>
                            <w:left w:val="none" w:sz="0" w:space="0" w:color="auto"/>
                            <w:bottom w:val="none" w:sz="0" w:space="0" w:color="auto"/>
                            <w:right w:val="none" w:sz="0" w:space="0" w:color="auto"/>
                          </w:divBdr>
                          <w:divsChild>
                            <w:div w:id="1030029960">
                              <w:marLeft w:val="0"/>
                              <w:marRight w:val="0"/>
                              <w:marTop w:val="0"/>
                              <w:marBottom w:val="0"/>
                              <w:divBdr>
                                <w:top w:val="none" w:sz="0" w:space="0" w:color="auto"/>
                                <w:left w:val="none" w:sz="0" w:space="0" w:color="auto"/>
                                <w:bottom w:val="none" w:sz="0" w:space="0" w:color="auto"/>
                                <w:right w:val="none" w:sz="0" w:space="0" w:color="auto"/>
                              </w:divBdr>
                            </w:div>
                          </w:divsChild>
                        </w:div>
                        <w:div w:id="1655797780">
                          <w:marLeft w:val="0"/>
                          <w:marRight w:val="0"/>
                          <w:marTop w:val="0"/>
                          <w:marBottom w:val="0"/>
                          <w:divBdr>
                            <w:top w:val="none" w:sz="0" w:space="0" w:color="auto"/>
                            <w:left w:val="none" w:sz="0" w:space="0" w:color="auto"/>
                            <w:bottom w:val="none" w:sz="0" w:space="0" w:color="auto"/>
                            <w:right w:val="none" w:sz="0" w:space="0" w:color="auto"/>
                          </w:divBdr>
                          <w:divsChild>
                            <w:div w:id="103153920">
                              <w:marLeft w:val="0"/>
                              <w:marRight w:val="0"/>
                              <w:marTop w:val="0"/>
                              <w:marBottom w:val="0"/>
                              <w:divBdr>
                                <w:top w:val="none" w:sz="0" w:space="0" w:color="auto"/>
                                <w:left w:val="none" w:sz="0" w:space="0" w:color="auto"/>
                                <w:bottom w:val="none" w:sz="0" w:space="0" w:color="auto"/>
                                <w:right w:val="none" w:sz="0" w:space="0" w:color="auto"/>
                              </w:divBdr>
                            </w:div>
                          </w:divsChild>
                        </w:div>
                        <w:div w:id="1933657290">
                          <w:marLeft w:val="0"/>
                          <w:marRight w:val="0"/>
                          <w:marTop w:val="0"/>
                          <w:marBottom w:val="0"/>
                          <w:divBdr>
                            <w:top w:val="none" w:sz="0" w:space="0" w:color="auto"/>
                            <w:left w:val="none" w:sz="0" w:space="0" w:color="auto"/>
                            <w:bottom w:val="none" w:sz="0" w:space="0" w:color="auto"/>
                            <w:right w:val="none" w:sz="0" w:space="0" w:color="auto"/>
                          </w:divBdr>
                          <w:divsChild>
                            <w:div w:id="1003818652">
                              <w:marLeft w:val="0"/>
                              <w:marRight w:val="0"/>
                              <w:marTop w:val="0"/>
                              <w:marBottom w:val="0"/>
                              <w:divBdr>
                                <w:top w:val="none" w:sz="0" w:space="0" w:color="auto"/>
                                <w:left w:val="none" w:sz="0" w:space="0" w:color="auto"/>
                                <w:bottom w:val="none" w:sz="0" w:space="0" w:color="auto"/>
                                <w:right w:val="none" w:sz="0" w:space="0" w:color="auto"/>
                              </w:divBdr>
                            </w:div>
                          </w:divsChild>
                        </w:div>
                        <w:div w:id="1875729431">
                          <w:marLeft w:val="0"/>
                          <w:marRight w:val="0"/>
                          <w:marTop w:val="0"/>
                          <w:marBottom w:val="0"/>
                          <w:divBdr>
                            <w:top w:val="none" w:sz="0" w:space="0" w:color="auto"/>
                            <w:left w:val="none" w:sz="0" w:space="0" w:color="auto"/>
                            <w:bottom w:val="none" w:sz="0" w:space="0" w:color="auto"/>
                            <w:right w:val="none" w:sz="0" w:space="0" w:color="auto"/>
                          </w:divBdr>
                          <w:divsChild>
                            <w:div w:id="394940137">
                              <w:marLeft w:val="0"/>
                              <w:marRight w:val="0"/>
                              <w:marTop w:val="0"/>
                              <w:marBottom w:val="0"/>
                              <w:divBdr>
                                <w:top w:val="none" w:sz="0" w:space="0" w:color="auto"/>
                                <w:left w:val="none" w:sz="0" w:space="0" w:color="auto"/>
                                <w:bottom w:val="none" w:sz="0" w:space="0" w:color="auto"/>
                                <w:right w:val="none" w:sz="0" w:space="0" w:color="auto"/>
                              </w:divBdr>
                            </w:div>
                          </w:divsChild>
                        </w:div>
                        <w:div w:id="553733655">
                          <w:marLeft w:val="0"/>
                          <w:marRight w:val="0"/>
                          <w:marTop w:val="0"/>
                          <w:marBottom w:val="0"/>
                          <w:divBdr>
                            <w:top w:val="none" w:sz="0" w:space="0" w:color="auto"/>
                            <w:left w:val="none" w:sz="0" w:space="0" w:color="auto"/>
                            <w:bottom w:val="none" w:sz="0" w:space="0" w:color="auto"/>
                            <w:right w:val="none" w:sz="0" w:space="0" w:color="auto"/>
                          </w:divBdr>
                          <w:divsChild>
                            <w:div w:id="53437054">
                              <w:marLeft w:val="0"/>
                              <w:marRight w:val="0"/>
                              <w:marTop w:val="0"/>
                              <w:marBottom w:val="0"/>
                              <w:divBdr>
                                <w:top w:val="none" w:sz="0" w:space="0" w:color="auto"/>
                                <w:left w:val="none" w:sz="0" w:space="0" w:color="auto"/>
                                <w:bottom w:val="none" w:sz="0" w:space="0" w:color="auto"/>
                                <w:right w:val="none" w:sz="0" w:space="0" w:color="auto"/>
                              </w:divBdr>
                            </w:div>
                          </w:divsChild>
                        </w:div>
                        <w:div w:id="2077850575">
                          <w:marLeft w:val="0"/>
                          <w:marRight w:val="0"/>
                          <w:marTop w:val="0"/>
                          <w:marBottom w:val="0"/>
                          <w:divBdr>
                            <w:top w:val="none" w:sz="0" w:space="0" w:color="auto"/>
                            <w:left w:val="none" w:sz="0" w:space="0" w:color="auto"/>
                            <w:bottom w:val="none" w:sz="0" w:space="0" w:color="auto"/>
                            <w:right w:val="none" w:sz="0" w:space="0" w:color="auto"/>
                          </w:divBdr>
                          <w:divsChild>
                            <w:div w:id="1863126437">
                              <w:marLeft w:val="0"/>
                              <w:marRight w:val="0"/>
                              <w:marTop w:val="0"/>
                              <w:marBottom w:val="0"/>
                              <w:divBdr>
                                <w:top w:val="none" w:sz="0" w:space="0" w:color="auto"/>
                                <w:left w:val="none" w:sz="0" w:space="0" w:color="auto"/>
                                <w:bottom w:val="none" w:sz="0" w:space="0" w:color="auto"/>
                                <w:right w:val="none" w:sz="0" w:space="0" w:color="auto"/>
                              </w:divBdr>
                            </w:div>
                          </w:divsChild>
                        </w:div>
                        <w:div w:id="3634222">
                          <w:marLeft w:val="0"/>
                          <w:marRight w:val="0"/>
                          <w:marTop w:val="0"/>
                          <w:marBottom w:val="0"/>
                          <w:divBdr>
                            <w:top w:val="none" w:sz="0" w:space="0" w:color="auto"/>
                            <w:left w:val="none" w:sz="0" w:space="0" w:color="auto"/>
                            <w:bottom w:val="none" w:sz="0" w:space="0" w:color="auto"/>
                            <w:right w:val="none" w:sz="0" w:space="0" w:color="auto"/>
                          </w:divBdr>
                          <w:divsChild>
                            <w:div w:id="1709140185">
                              <w:marLeft w:val="0"/>
                              <w:marRight w:val="0"/>
                              <w:marTop w:val="0"/>
                              <w:marBottom w:val="0"/>
                              <w:divBdr>
                                <w:top w:val="none" w:sz="0" w:space="0" w:color="auto"/>
                                <w:left w:val="none" w:sz="0" w:space="0" w:color="auto"/>
                                <w:bottom w:val="none" w:sz="0" w:space="0" w:color="auto"/>
                                <w:right w:val="none" w:sz="0" w:space="0" w:color="auto"/>
                              </w:divBdr>
                            </w:div>
                          </w:divsChild>
                        </w:div>
                        <w:div w:id="382486039">
                          <w:marLeft w:val="0"/>
                          <w:marRight w:val="0"/>
                          <w:marTop w:val="0"/>
                          <w:marBottom w:val="0"/>
                          <w:divBdr>
                            <w:top w:val="none" w:sz="0" w:space="0" w:color="auto"/>
                            <w:left w:val="none" w:sz="0" w:space="0" w:color="auto"/>
                            <w:bottom w:val="none" w:sz="0" w:space="0" w:color="auto"/>
                            <w:right w:val="none" w:sz="0" w:space="0" w:color="auto"/>
                          </w:divBdr>
                          <w:divsChild>
                            <w:div w:id="1109355855">
                              <w:marLeft w:val="0"/>
                              <w:marRight w:val="0"/>
                              <w:marTop w:val="0"/>
                              <w:marBottom w:val="0"/>
                              <w:divBdr>
                                <w:top w:val="none" w:sz="0" w:space="0" w:color="auto"/>
                                <w:left w:val="none" w:sz="0" w:space="0" w:color="auto"/>
                                <w:bottom w:val="none" w:sz="0" w:space="0" w:color="auto"/>
                                <w:right w:val="none" w:sz="0" w:space="0" w:color="auto"/>
                              </w:divBdr>
                            </w:div>
                          </w:divsChild>
                        </w:div>
                        <w:div w:id="782848280">
                          <w:marLeft w:val="0"/>
                          <w:marRight w:val="0"/>
                          <w:marTop w:val="0"/>
                          <w:marBottom w:val="0"/>
                          <w:divBdr>
                            <w:top w:val="none" w:sz="0" w:space="0" w:color="auto"/>
                            <w:left w:val="none" w:sz="0" w:space="0" w:color="auto"/>
                            <w:bottom w:val="none" w:sz="0" w:space="0" w:color="auto"/>
                            <w:right w:val="none" w:sz="0" w:space="0" w:color="auto"/>
                          </w:divBdr>
                          <w:divsChild>
                            <w:div w:id="1785078811">
                              <w:marLeft w:val="0"/>
                              <w:marRight w:val="0"/>
                              <w:marTop w:val="0"/>
                              <w:marBottom w:val="0"/>
                              <w:divBdr>
                                <w:top w:val="none" w:sz="0" w:space="0" w:color="auto"/>
                                <w:left w:val="none" w:sz="0" w:space="0" w:color="auto"/>
                                <w:bottom w:val="none" w:sz="0" w:space="0" w:color="auto"/>
                                <w:right w:val="none" w:sz="0" w:space="0" w:color="auto"/>
                              </w:divBdr>
                            </w:div>
                          </w:divsChild>
                        </w:div>
                        <w:div w:id="332345228">
                          <w:marLeft w:val="0"/>
                          <w:marRight w:val="0"/>
                          <w:marTop w:val="0"/>
                          <w:marBottom w:val="0"/>
                          <w:divBdr>
                            <w:top w:val="none" w:sz="0" w:space="0" w:color="auto"/>
                            <w:left w:val="none" w:sz="0" w:space="0" w:color="auto"/>
                            <w:bottom w:val="none" w:sz="0" w:space="0" w:color="auto"/>
                            <w:right w:val="none" w:sz="0" w:space="0" w:color="auto"/>
                          </w:divBdr>
                          <w:divsChild>
                            <w:div w:id="879518247">
                              <w:marLeft w:val="0"/>
                              <w:marRight w:val="0"/>
                              <w:marTop w:val="0"/>
                              <w:marBottom w:val="0"/>
                              <w:divBdr>
                                <w:top w:val="none" w:sz="0" w:space="0" w:color="auto"/>
                                <w:left w:val="none" w:sz="0" w:space="0" w:color="auto"/>
                                <w:bottom w:val="none" w:sz="0" w:space="0" w:color="auto"/>
                                <w:right w:val="none" w:sz="0" w:space="0" w:color="auto"/>
                              </w:divBdr>
                            </w:div>
                          </w:divsChild>
                        </w:div>
                        <w:div w:id="1110778507">
                          <w:marLeft w:val="0"/>
                          <w:marRight w:val="0"/>
                          <w:marTop w:val="0"/>
                          <w:marBottom w:val="0"/>
                          <w:divBdr>
                            <w:top w:val="none" w:sz="0" w:space="0" w:color="auto"/>
                            <w:left w:val="none" w:sz="0" w:space="0" w:color="auto"/>
                            <w:bottom w:val="none" w:sz="0" w:space="0" w:color="auto"/>
                            <w:right w:val="none" w:sz="0" w:space="0" w:color="auto"/>
                          </w:divBdr>
                          <w:divsChild>
                            <w:div w:id="796222619">
                              <w:marLeft w:val="0"/>
                              <w:marRight w:val="0"/>
                              <w:marTop w:val="0"/>
                              <w:marBottom w:val="0"/>
                              <w:divBdr>
                                <w:top w:val="none" w:sz="0" w:space="0" w:color="auto"/>
                                <w:left w:val="none" w:sz="0" w:space="0" w:color="auto"/>
                                <w:bottom w:val="none" w:sz="0" w:space="0" w:color="auto"/>
                                <w:right w:val="none" w:sz="0" w:space="0" w:color="auto"/>
                              </w:divBdr>
                            </w:div>
                          </w:divsChild>
                        </w:div>
                        <w:div w:id="329524767">
                          <w:marLeft w:val="0"/>
                          <w:marRight w:val="0"/>
                          <w:marTop w:val="0"/>
                          <w:marBottom w:val="0"/>
                          <w:divBdr>
                            <w:top w:val="none" w:sz="0" w:space="0" w:color="auto"/>
                            <w:left w:val="none" w:sz="0" w:space="0" w:color="auto"/>
                            <w:bottom w:val="none" w:sz="0" w:space="0" w:color="auto"/>
                            <w:right w:val="none" w:sz="0" w:space="0" w:color="auto"/>
                          </w:divBdr>
                          <w:divsChild>
                            <w:div w:id="1176729979">
                              <w:marLeft w:val="0"/>
                              <w:marRight w:val="0"/>
                              <w:marTop w:val="0"/>
                              <w:marBottom w:val="0"/>
                              <w:divBdr>
                                <w:top w:val="none" w:sz="0" w:space="0" w:color="auto"/>
                                <w:left w:val="none" w:sz="0" w:space="0" w:color="auto"/>
                                <w:bottom w:val="none" w:sz="0" w:space="0" w:color="auto"/>
                                <w:right w:val="none" w:sz="0" w:space="0" w:color="auto"/>
                              </w:divBdr>
                            </w:div>
                          </w:divsChild>
                        </w:div>
                        <w:div w:id="1797750071">
                          <w:marLeft w:val="0"/>
                          <w:marRight w:val="0"/>
                          <w:marTop w:val="0"/>
                          <w:marBottom w:val="0"/>
                          <w:divBdr>
                            <w:top w:val="none" w:sz="0" w:space="0" w:color="auto"/>
                            <w:left w:val="none" w:sz="0" w:space="0" w:color="auto"/>
                            <w:bottom w:val="none" w:sz="0" w:space="0" w:color="auto"/>
                            <w:right w:val="none" w:sz="0" w:space="0" w:color="auto"/>
                          </w:divBdr>
                          <w:divsChild>
                            <w:div w:id="2045789608">
                              <w:marLeft w:val="0"/>
                              <w:marRight w:val="0"/>
                              <w:marTop w:val="0"/>
                              <w:marBottom w:val="0"/>
                              <w:divBdr>
                                <w:top w:val="none" w:sz="0" w:space="0" w:color="auto"/>
                                <w:left w:val="none" w:sz="0" w:space="0" w:color="auto"/>
                                <w:bottom w:val="none" w:sz="0" w:space="0" w:color="auto"/>
                                <w:right w:val="none" w:sz="0" w:space="0" w:color="auto"/>
                              </w:divBdr>
                            </w:div>
                          </w:divsChild>
                        </w:div>
                        <w:div w:id="1682312597">
                          <w:marLeft w:val="0"/>
                          <w:marRight w:val="0"/>
                          <w:marTop w:val="0"/>
                          <w:marBottom w:val="0"/>
                          <w:divBdr>
                            <w:top w:val="none" w:sz="0" w:space="0" w:color="auto"/>
                            <w:left w:val="none" w:sz="0" w:space="0" w:color="auto"/>
                            <w:bottom w:val="none" w:sz="0" w:space="0" w:color="auto"/>
                            <w:right w:val="none" w:sz="0" w:space="0" w:color="auto"/>
                          </w:divBdr>
                          <w:divsChild>
                            <w:div w:id="1573737587">
                              <w:marLeft w:val="0"/>
                              <w:marRight w:val="0"/>
                              <w:marTop w:val="0"/>
                              <w:marBottom w:val="0"/>
                              <w:divBdr>
                                <w:top w:val="none" w:sz="0" w:space="0" w:color="auto"/>
                                <w:left w:val="none" w:sz="0" w:space="0" w:color="auto"/>
                                <w:bottom w:val="none" w:sz="0" w:space="0" w:color="auto"/>
                                <w:right w:val="none" w:sz="0" w:space="0" w:color="auto"/>
                              </w:divBdr>
                            </w:div>
                          </w:divsChild>
                        </w:div>
                        <w:div w:id="1388845383">
                          <w:marLeft w:val="0"/>
                          <w:marRight w:val="0"/>
                          <w:marTop w:val="0"/>
                          <w:marBottom w:val="0"/>
                          <w:divBdr>
                            <w:top w:val="none" w:sz="0" w:space="0" w:color="auto"/>
                            <w:left w:val="none" w:sz="0" w:space="0" w:color="auto"/>
                            <w:bottom w:val="none" w:sz="0" w:space="0" w:color="auto"/>
                            <w:right w:val="none" w:sz="0" w:space="0" w:color="auto"/>
                          </w:divBdr>
                          <w:divsChild>
                            <w:div w:id="701055937">
                              <w:marLeft w:val="0"/>
                              <w:marRight w:val="0"/>
                              <w:marTop w:val="0"/>
                              <w:marBottom w:val="0"/>
                              <w:divBdr>
                                <w:top w:val="none" w:sz="0" w:space="0" w:color="auto"/>
                                <w:left w:val="none" w:sz="0" w:space="0" w:color="auto"/>
                                <w:bottom w:val="none" w:sz="0" w:space="0" w:color="auto"/>
                                <w:right w:val="none" w:sz="0" w:space="0" w:color="auto"/>
                              </w:divBdr>
                            </w:div>
                          </w:divsChild>
                        </w:div>
                        <w:div w:id="792404610">
                          <w:marLeft w:val="0"/>
                          <w:marRight w:val="0"/>
                          <w:marTop w:val="0"/>
                          <w:marBottom w:val="0"/>
                          <w:divBdr>
                            <w:top w:val="none" w:sz="0" w:space="0" w:color="auto"/>
                            <w:left w:val="none" w:sz="0" w:space="0" w:color="auto"/>
                            <w:bottom w:val="none" w:sz="0" w:space="0" w:color="auto"/>
                            <w:right w:val="none" w:sz="0" w:space="0" w:color="auto"/>
                          </w:divBdr>
                          <w:divsChild>
                            <w:div w:id="993533942">
                              <w:marLeft w:val="0"/>
                              <w:marRight w:val="0"/>
                              <w:marTop w:val="0"/>
                              <w:marBottom w:val="0"/>
                              <w:divBdr>
                                <w:top w:val="none" w:sz="0" w:space="0" w:color="auto"/>
                                <w:left w:val="none" w:sz="0" w:space="0" w:color="auto"/>
                                <w:bottom w:val="none" w:sz="0" w:space="0" w:color="auto"/>
                                <w:right w:val="none" w:sz="0" w:space="0" w:color="auto"/>
                              </w:divBdr>
                            </w:div>
                          </w:divsChild>
                        </w:div>
                        <w:div w:id="1793743446">
                          <w:marLeft w:val="0"/>
                          <w:marRight w:val="0"/>
                          <w:marTop w:val="0"/>
                          <w:marBottom w:val="0"/>
                          <w:divBdr>
                            <w:top w:val="none" w:sz="0" w:space="0" w:color="auto"/>
                            <w:left w:val="none" w:sz="0" w:space="0" w:color="auto"/>
                            <w:bottom w:val="none" w:sz="0" w:space="0" w:color="auto"/>
                            <w:right w:val="none" w:sz="0" w:space="0" w:color="auto"/>
                          </w:divBdr>
                          <w:divsChild>
                            <w:div w:id="1746877313">
                              <w:marLeft w:val="0"/>
                              <w:marRight w:val="0"/>
                              <w:marTop w:val="0"/>
                              <w:marBottom w:val="0"/>
                              <w:divBdr>
                                <w:top w:val="none" w:sz="0" w:space="0" w:color="auto"/>
                                <w:left w:val="none" w:sz="0" w:space="0" w:color="auto"/>
                                <w:bottom w:val="none" w:sz="0" w:space="0" w:color="auto"/>
                                <w:right w:val="none" w:sz="0" w:space="0" w:color="auto"/>
                              </w:divBdr>
                            </w:div>
                          </w:divsChild>
                        </w:div>
                        <w:div w:id="819074828">
                          <w:marLeft w:val="0"/>
                          <w:marRight w:val="0"/>
                          <w:marTop w:val="0"/>
                          <w:marBottom w:val="0"/>
                          <w:divBdr>
                            <w:top w:val="none" w:sz="0" w:space="0" w:color="auto"/>
                            <w:left w:val="none" w:sz="0" w:space="0" w:color="auto"/>
                            <w:bottom w:val="none" w:sz="0" w:space="0" w:color="auto"/>
                            <w:right w:val="none" w:sz="0" w:space="0" w:color="auto"/>
                          </w:divBdr>
                          <w:divsChild>
                            <w:div w:id="963464639">
                              <w:marLeft w:val="0"/>
                              <w:marRight w:val="0"/>
                              <w:marTop w:val="0"/>
                              <w:marBottom w:val="0"/>
                              <w:divBdr>
                                <w:top w:val="none" w:sz="0" w:space="0" w:color="auto"/>
                                <w:left w:val="none" w:sz="0" w:space="0" w:color="auto"/>
                                <w:bottom w:val="none" w:sz="0" w:space="0" w:color="auto"/>
                                <w:right w:val="none" w:sz="0" w:space="0" w:color="auto"/>
                              </w:divBdr>
                            </w:div>
                          </w:divsChild>
                        </w:div>
                        <w:div w:id="808326747">
                          <w:marLeft w:val="0"/>
                          <w:marRight w:val="0"/>
                          <w:marTop w:val="0"/>
                          <w:marBottom w:val="0"/>
                          <w:divBdr>
                            <w:top w:val="none" w:sz="0" w:space="0" w:color="auto"/>
                            <w:left w:val="none" w:sz="0" w:space="0" w:color="auto"/>
                            <w:bottom w:val="none" w:sz="0" w:space="0" w:color="auto"/>
                            <w:right w:val="none" w:sz="0" w:space="0" w:color="auto"/>
                          </w:divBdr>
                          <w:divsChild>
                            <w:div w:id="72360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473871">
                  <w:marLeft w:val="0"/>
                  <w:marRight w:val="0"/>
                  <w:marTop w:val="0"/>
                  <w:marBottom w:val="0"/>
                  <w:divBdr>
                    <w:top w:val="none" w:sz="0" w:space="0" w:color="auto"/>
                    <w:left w:val="none" w:sz="0" w:space="0" w:color="auto"/>
                    <w:bottom w:val="none" w:sz="0" w:space="0" w:color="auto"/>
                    <w:right w:val="none" w:sz="0" w:space="0" w:color="auto"/>
                  </w:divBdr>
                  <w:divsChild>
                    <w:div w:id="773213875">
                      <w:marLeft w:val="0"/>
                      <w:marRight w:val="0"/>
                      <w:marTop w:val="0"/>
                      <w:marBottom w:val="0"/>
                      <w:divBdr>
                        <w:top w:val="none" w:sz="0" w:space="0" w:color="auto"/>
                        <w:left w:val="none" w:sz="0" w:space="0" w:color="auto"/>
                        <w:bottom w:val="none" w:sz="0" w:space="0" w:color="auto"/>
                        <w:right w:val="none" w:sz="0" w:space="0" w:color="auto"/>
                      </w:divBdr>
                    </w:div>
                    <w:div w:id="1756827818">
                      <w:marLeft w:val="0"/>
                      <w:marRight w:val="0"/>
                      <w:marTop w:val="0"/>
                      <w:marBottom w:val="0"/>
                      <w:divBdr>
                        <w:top w:val="none" w:sz="0" w:space="0" w:color="auto"/>
                        <w:left w:val="none" w:sz="0" w:space="0" w:color="auto"/>
                        <w:bottom w:val="none" w:sz="0" w:space="0" w:color="auto"/>
                        <w:right w:val="none" w:sz="0" w:space="0" w:color="auto"/>
                      </w:divBdr>
                      <w:divsChild>
                        <w:div w:id="1083910809">
                          <w:marLeft w:val="0"/>
                          <w:marRight w:val="0"/>
                          <w:marTop w:val="0"/>
                          <w:marBottom w:val="0"/>
                          <w:divBdr>
                            <w:top w:val="none" w:sz="0" w:space="0" w:color="auto"/>
                            <w:left w:val="none" w:sz="0" w:space="0" w:color="auto"/>
                            <w:bottom w:val="none" w:sz="0" w:space="0" w:color="auto"/>
                            <w:right w:val="none" w:sz="0" w:space="0" w:color="auto"/>
                          </w:divBdr>
                          <w:divsChild>
                            <w:div w:id="595140665">
                              <w:marLeft w:val="0"/>
                              <w:marRight w:val="0"/>
                              <w:marTop w:val="0"/>
                              <w:marBottom w:val="0"/>
                              <w:divBdr>
                                <w:top w:val="none" w:sz="0" w:space="0" w:color="auto"/>
                                <w:left w:val="none" w:sz="0" w:space="0" w:color="auto"/>
                                <w:bottom w:val="none" w:sz="0" w:space="0" w:color="auto"/>
                                <w:right w:val="none" w:sz="0" w:space="0" w:color="auto"/>
                              </w:divBdr>
                            </w:div>
                          </w:divsChild>
                        </w:div>
                        <w:div w:id="26222157">
                          <w:marLeft w:val="0"/>
                          <w:marRight w:val="0"/>
                          <w:marTop w:val="0"/>
                          <w:marBottom w:val="0"/>
                          <w:divBdr>
                            <w:top w:val="none" w:sz="0" w:space="0" w:color="auto"/>
                            <w:left w:val="none" w:sz="0" w:space="0" w:color="auto"/>
                            <w:bottom w:val="none" w:sz="0" w:space="0" w:color="auto"/>
                            <w:right w:val="none" w:sz="0" w:space="0" w:color="auto"/>
                          </w:divBdr>
                          <w:divsChild>
                            <w:div w:id="1329405711">
                              <w:marLeft w:val="0"/>
                              <w:marRight w:val="0"/>
                              <w:marTop w:val="0"/>
                              <w:marBottom w:val="0"/>
                              <w:divBdr>
                                <w:top w:val="none" w:sz="0" w:space="0" w:color="auto"/>
                                <w:left w:val="none" w:sz="0" w:space="0" w:color="auto"/>
                                <w:bottom w:val="none" w:sz="0" w:space="0" w:color="auto"/>
                                <w:right w:val="none" w:sz="0" w:space="0" w:color="auto"/>
                              </w:divBdr>
                            </w:div>
                          </w:divsChild>
                        </w:div>
                        <w:div w:id="650328143">
                          <w:marLeft w:val="0"/>
                          <w:marRight w:val="0"/>
                          <w:marTop w:val="0"/>
                          <w:marBottom w:val="0"/>
                          <w:divBdr>
                            <w:top w:val="none" w:sz="0" w:space="0" w:color="auto"/>
                            <w:left w:val="none" w:sz="0" w:space="0" w:color="auto"/>
                            <w:bottom w:val="none" w:sz="0" w:space="0" w:color="auto"/>
                            <w:right w:val="none" w:sz="0" w:space="0" w:color="auto"/>
                          </w:divBdr>
                          <w:divsChild>
                            <w:div w:id="2010207809">
                              <w:marLeft w:val="0"/>
                              <w:marRight w:val="0"/>
                              <w:marTop w:val="0"/>
                              <w:marBottom w:val="0"/>
                              <w:divBdr>
                                <w:top w:val="none" w:sz="0" w:space="0" w:color="auto"/>
                                <w:left w:val="none" w:sz="0" w:space="0" w:color="auto"/>
                                <w:bottom w:val="none" w:sz="0" w:space="0" w:color="auto"/>
                                <w:right w:val="none" w:sz="0" w:space="0" w:color="auto"/>
                              </w:divBdr>
                            </w:div>
                          </w:divsChild>
                        </w:div>
                        <w:div w:id="2077126474">
                          <w:marLeft w:val="0"/>
                          <w:marRight w:val="0"/>
                          <w:marTop w:val="0"/>
                          <w:marBottom w:val="0"/>
                          <w:divBdr>
                            <w:top w:val="none" w:sz="0" w:space="0" w:color="auto"/>
                            <w:left w:val="none" w:sz="0" w:space="0" w:color="auto"/>
                            <w:bottom w:val="none" w:sz="0" w:space="0" w:color="auto"/>
                            <w:right w:val="none" w:sz="0" w:space="0" w:color="auto"/>
                          </w:divBdr>
                          <w:divsChild>
                            <w:div w:id="1415929689">
                              <w:marLeft w:val="0"/>
                              <w:marRight w:val="0"/>
                              <w:marTop w:val="0"/>
                              <w:marBottom w:val="0"/>
                              <w:divBdr>
                                <w:top w:val="none" w:sz="0" w:space="0" w:color="auto"/>
                                <w:left w:val="none" w:sz="0" w:space="0" w:color="auto"/>
                                <w:bottom w:val="none" w:sz="0" w:space="0" w:color="auto"/>
                                <w:right w:val="none" w:sz="0" w:space="0" w:color="auto"/>
                              </w:divBdr>
                            </w:div>
                          </w:divsChild>
                        </w:div>
                        <w:div w:id="645623274">
                          <w:marLeft w:val="0"/>
                          <w:marRight w:val="0"/>
                          <w:marTop w:val="0"/>
                          <w:marBottom w:val="0"/>
                          <w:divBdr>
                            <w:top w:val="none" w:sz="0" w:space="0" w:color="auto"/>
                            <w:left w:val="none" w:sz="0" w:space="0" w:color="auto"/>
                            <w:bottom w:val="none" w:sz="0" w:space="0" w:color="auto"/>
                            <w:right w:val="none" w:sz="0" w:space="0" w:color="auto"/>
                          </w:divBdr>
                          <w:divsChild>
                            <w:div w:id="117724123">
                              <w:marLeft w:val="0"/>
                              <w:marRight w:val="0"/>
                              <w:marTop w:val="0"/>
                              <w:marBottom w:val="0"/>
                              <w:divBdr>
                                <w:top w:val="none" w:sz="0" w:space="0" w:color="auto"/>
                                <w:left w:val="none" w:sz="0" w:space="0" w:color="auto"/>
                                <w:bottom w:val="none" w:sz="0" w:space="0" w:color="auto"/>
                                <w:right w:val="none" w:sz="0" w:space="0" w:color="auto"/>
                              </w:divBdr>
                            </w:div>
                          </w:divsChild>
                        </w:div>
                        <w:div w:id="607738767">
                          <w:marLeft w:val="0"/>
                          <w:marRight w:val="0"/>
                          <w:marTop w:val="0"/>
                          <w:marBottom w:val="0"/>
                          <w:divBdr>
                            <w:top w:val="none" w:sz="0" w:space="0" w:color="auto"/>
                            <w:left w:val="none" w:sz="0" w:space="0" w:color="auto"/>
                            <w:bottom w:val="none" w:sz="0" w:space="0" w:color="auto"/>
                            <w:right w:val="none" w:sz="0" w:space="0" w:color="auto"/>
                          </w:divBdr>
                          <w:divsChild>
                            <w:div w:id="1291549876">
                              <w:marLeft w:val="0"/>
                              <w:marRight w:val="0"/>
                              <w:marTop w:val="0"/>
                              <w:marBottom w:val="0"/>
                              <w:divBdr>
                                <w:top w:val="none" w:sz="0" w:space="0" w:color="auto"/>
                                <w:left w:val="none" w:sz="0" w:space="0" w:color="auto"/>
                                <w:bottom w:val="none" w:sz="0" w:space="0" w:color="auto"/>
                                <w:right w:val="none" w:sz="0" w:space="0" w:color="auto"/>
                              </w:divBdr>
                            </w:div>
                          </w:divsChild>
                        </w:div>
                        <w:div w:id="1807773557">
                          <w:marLeft w:val="0"/>
                          <w:marRight w:val="0"/>
                          <w:marTop w:val="0"/>
                          <w:marBottom w:val="0"/>
                          <w:divBdr>
                            <w:top w:val="none" w:sz="0" w:space="0" w:color="auto"/>
                            <w:left w:val="none" w:sz="0" w:space="0" w:color="auto"/>
                            <w:bottom w:val="none" w:sz="0" w:space="0" w:color="auto"/>
                            <w:right w:val="none" w:sz="0" w:space="0" w:color="auto"/>
                          </w:divBdr>
                          <w:divsChild>
                            <w:div w:id="855461886">
                              <w:marLeft w:val="0"/>
                              <w:marRight w:val="0"/>
                              <w:marTop w:val="0"/>
                              <w:marBottom w:val="0"/>
                              <w:divBdr>
                                <w:top w:val="none" w:sz="0" w:space="0" w:color="auto"/>
                                <w:left w:val="none" w:sz="0" w:space="0" w:color="auto"/>
                                <w:bottom w:val="none" w:sz="0" w:space="0" w:color="auto"/>
                                <w:right w:val="none" w:sz="0" w:space="0" w:color="auto"/>
                              </w:divBdr>
                            </w:div>
                          </w:divsChild>
                        </w:div>
                        <w:div w:id="1203204603">
                          <w:marLeft w:val="0"/>
                          <w:marRight w:val="0"/>
                          <w:marTop w:val="0"/>
                          <w:marBottom w:val="0"/>
                          <w:divBdr>
                            <w:top w:val="none" w:sz="0" w:space="0" w:color="auto"/>
                            <w:left w:val="none" w:sz="0" w:space="0" w:color="auto"/>
                            <w:bottom w:val="none" w:sz="0" w:space="0" w:color="auto"/>
                            <w:right w:val="none" w:sz="0" w:space="0" w:color="auto"/>
                          </w:divBdr>
                          <w:divsChild>
                            <w:div w:id="2051952464">
                              <w:marLeft w:val="0"/>
                              <w:marRight w:val="0"/>
                              <w:marTop w:val="0"/>
                              <w:marBottom w:val="0"/>
                              <w:divBdr>
                                <w:top w:val="none" w:sz="0" w:space="0" w:color="auto"/>
                                <w:left w:val="none" w:sz="0" w:space="0" w:color="auto"/>
                                <w:bottom w:val="none" w:sz="0" w:space="0" w:color="auto"/>
                                <w:right w:val="none" w:sz="0" w:space="0" w:color="auto"/>
                              </w:divBdr>
                            </w:div>
                          </w:divsChild>
                        </w:div>
                        <w:div w:id="1544245171">
                          <w:marLeft w:val="0"/>
                          <w:marRight w:val="0"/>
                          <w:marTop w:val="0"/>
                          <w:marBottom w:val="0"/>
                          <w:divBdr>
                            <w:top w:val="none" w:sz="0" w:space="0" w:color="auto"/>
                            <w:left w:val="none" w:sz="0" w:space="0" w:color="auto"/>
                            <w:bottom w:val="none" w:sz="0" w:space="0" w:color="auto"/>
                            <w:right w:val="none" w:sz="0" w:space="0" w:color="auto"/>
                          </w:divBdr>
                          <w:divsChild>
                            <w:div w:id="1363479925">
                              <w:marLeft w:val="0"/>
                              <w:marRight w:val="0"/>
                              <w:marTop w:val="0"/>
                              <w:marBottom w:val="0"/>
                              <w:divBdr>
                                <w:top w:val="none" w:sz="0" w:space="0" w:color="auto"/>
                                <w:left w:val="none" w:sz="0" w:space="0" w:color="auto"/>
                                <w:bottom w:val="none" w:sz="0" w:space="0" w:color="auto"/>
                                <w:right w:val="none" w:sz="0" w:space="0" w:color="auto"/>
                              </w:divBdr>
                            </w:div>
                          </w:divsChild>
                        </w:div>
                        <w:div w:id="759103654">
                          <w:marLeft w:val="0"/>
                          <w:marRight w:val="0"/>
                          <w:marTop w:val="0"/>
                          <w:marBottom w:val="0"/>
                          <w:divBdr>
                            <w:top w:val="none" w:sz="0" w:space="0" w:color="auto"/>
                            <w:left w:val="none" w:sz="0" w:space="0" w:color="auto"/>
                            <w:bottom w:val="none" w:sz="0" w:space="0" w:color="auto"/>
                            <w:right w:val="none" w:sz="0" w:space="0" w:color="auto"/>
                          </w:divBdr>
                          <w:divsChild>
                            <w:div w:id="898709692">
                              <w:marLeft w:val="0"/>
                              <w:marRight w:val="0"/>
                              <w:marTop w:val="0"/>
                              <w:marBottom w:val="0"/>
                              <w:divBdr>
                                <w:top w:val="none" w:sz="0" w:space="0" w:color="auto"/>
                                <w:left w:val="none" w:sz="0" w:space="0" w:color="auto"/>
                                <w:bottom w:val="none" w:sz="0" w:space="0" w:color="auto"/>
                                <w:right w:val="none" w:sz="0" w:space="0" w:color="auto"/>
                              </w:divBdr>
                            </w:div>
                          </w:divsChild>
                        </w:div>
                        <w:div w:id="940599945">
                          <w:marLeft w:val="0"/>
                          <w:marRight w:val="0"/>
                          <w:marTop w:val="0"/>
                          <w:marBottom w:val="0"/>
                          <w:divBdr>
                            <w:top w:val="none" w:sz="0" w:space="0" w:color="auto"/>
                            <w:left w:val="none" w:sz="0" w:space="0" w:color="auto"/>
                            <w:bottom w:val="none" w:sz="0" w:space="0" w:color="auto"/>
                            <w:right w:val="none" w:sz="0" w:space="0" w:color="auto"/>
                          </w:divBdr>
                          <w:divsChild>
                            <w:div w:id="1522427756">
                              <w:marLeft w:val="0"/>
                              <w:marRight w:val="0"/>
                              <w:marTop w:val="0"/>
                              <w:marBottom w:val="0"/>
                              <w:divBdr>
                                <w:top w:val="none" w:sz="0" w:space="0" w:color="auto"/>
                                <w:left w:val="none" w:sz="0" w:space="0" w:color="auto"/>
                                <w:bottom w:val="none" w:sz="0" w:space="0" w:color="auto"/>
                                <w:right w:val="none" w:sz="0" w:space="0" w:color="auto"/>
                              </w:divBdr>
                            </w:div>
                          </w:divsChild>
                        </w:div>
                        <w:div w:id="2054112910">
                          <w:marLeft w:val="0"/>
                          <w:marRight w:val="0"/>
                          <w:marTop w:val="0"/>
                          <w:marBottom w:val="0"/>
                          <w:divBdr>
                            <w:top w:val="none" w:sz="0" w:space="0" w:color="auto"/>
                            <w:left w:val="none" w:sz="0" w:space="0" w:color="auto"/>
                            <w:bottom w:val="none" w:sz="0" w:space="0" w:color="auto"/>
                            <w:right w:val="none" w:sz="0" w:space="0" w:color="auto"/>
                          </w:divBdr>
                          <w:divsChild>
                            <w:div w:id="543828077">
                              <w:marLeft w:val="0"/>
                              <w:marRight w:val="0"/>
                              <w:marTop w:val="0"/>
                              <w:marBottom w:val="0"/>
                              <w:divBdr>
                                <w:top w:val="none" w:sz="0" w:space="0" w:color="auto"/>
                                <w:left w:val="none" w:sz="0" w:space="0" w:color="auto"/>
                                <w:bottom w:val="none" w:sz="0" w:space="0" w:color="auto"/>
                                <w:right w:val="none" w:sz="0" w:space="0" w:color="auto"/>
                              </w:divBdr>
                            </w:div>
                          </w:divsChild>
                        </w:div>
                        <w:div w:id="435561842">
                          <w:marLeft w:val="0"/>
                          <w:marRight w:val="0"/>
                          <w:marTop w:val="0"/>
                          <w:marBottom w:val="0"/>
                          <w:divBdr>
                            <w:top w:val="none" w:sz="0" w:space="0" w:color="auto"/>
                            <w:left w:val="none" w:sz="0" w:space="0" w:color="auto"/>
                            <w:bottom w:val="none" w:sz="0" w:space="0" w:color="auto"/>
                            <w:right w:val="none" w:sz="0" w:space="0" w:color="auto"/>
                          </w:divBdr>
                          <w:divsChild>
                            <w:div w:id="1417439740">
                              <w:marLeft w:val="0"/>
                              <w:marRight w:val="0"/>
                              <w:marTop w:val="0"/>
                              <w:marBottom w:val="0"/>
                              <w:divBdr>
                                <w:top w:val="none" w:sz="0" w:space="0" w:color="auto"/>
                                <w:left w:val="none" w:sz="0" w:space="0" w:color="auto"/>
                                <w:bottom w:val="none" w:sz="0" w:space="0" w:color="auto"/>
                                <w:right w:val="none" w:sz="0" w:space="0" w:color="auto"/>
                              </w:divBdr>
                            </w:div>
                          </w:divsChild>
                        </w:div>
                        <w:div w:id="1764186226">
                          <w:marLeft w:val="0"/>
                          <w:marRight w:val="0"/>
                          <w:marTop w:val="0"/>
                          <w:marBottom w:val="0"/>
                          <w:divBdr>
                            <w:top w:val="none" w:sz="0" w:space="0" w:color="auto"/>
                            <w:left w:val="none" w:sz="0" w:space="0" w:color="auto"/>
                            <w:bottom w:val="none" w:sz="0" w:space="0" w:color="auto"/>
                            <w:right w:val="none" w:sz="0" w:space="0" w:color="auto"/>
                          </w:divBdr>
                          <w:divsChild>
                            <w:div w:id="213084600">
                              <w:marLeft w:val="0"/>
                              <w:marRight w:val="0"/>
                              <w:marTop w:val="0"/>
                              <w:marBottom w:val="0"/>
                              <w:divBdr>
                                <w:top w:val="none" w:sz="0" w:space="0" w:color="auto"/>
                                <w:left w:val="none" w:sz="0" w:space="0" w:color="auto"/>
                                <w:bottom w:val="none" w:sz="0" w:space="0" w:color="auto"/>
                                <w:right w:val="none" w:sz="0" w:space="0" w:color="auto"/>
                              </w:divBdr>
                            </w:div>
                          </w:divsChild>
                        </w:div>
                        <w:div w:id="1968199328">
                          <w:marLeft w:val="0"/>
                          <w:marRight w:val="0"/>
                          <w:marTop w:val="0"/>
                          <w:marBottom w:val="0"/>
                          <w:divBdr>
                            <w:top w:val="none" w:sz="0" w:space="0" w:color="auto"/>
                            <w:left w:val="none" w:sz="0" w:space="0" w:color="auto"/>
                            <w:bottom w:val="none" w:sz="0" w:space="0" w:color="auto"/>
                            <w:right w:val="none" w:sz="0" w:space="0" w:color="auto"/>
                          </w:divBdr>
                          <w:divsChild>
                            <w:div w:id="519242338">
                              <w:marLeft w:val="0"/>
                              <w:marRight w:val="0"/>
                              <w:marTop w:val="0"/>
                              <w:marBottom w:val="0"/>
                              <w:divBdr>
                                <w:top w:val="none" w:sz="0" w:space="0" w:color="auto"/>
                                <w:left w:val="none" w:sz="0" w:space="0" w:color="auto"/>
                                <w:bottom w:val="none" w:sz="0" w:space="0" w:color="auto"/>
                                <w:right w:val="none" w:sz="0" w:space="0" w:color="auto"/>
                              </w:divBdr>
                            </w:div>
                          </w:divsChild>
                        </w:div>
                        <w:div w:id="1951279770">
                          <w:marLeft w:val="0"/>
                          <w:marRight w:val="0"/>
                          <w:marTop w:val="0"/>
                          <w:marBottom w:val="0"/>
                          <w:divBdr>
                            <w:top w:val="none" w:sz="0" w:space="0" w:color="auto"/>
                            <w:left w:val="none" w:sz="0" w:space="0" w:color="auto"/>
                            <w:bottom w:val="none" w:sz="0" w:space="0" w:color="auto"/>
                            <w:right w:val="none" w:sz="0" w:space="0" w:color="auto"/>
                          </w:divBdr>
                          <w:divsChild>
                            <w:div w:id="1446269364">
                              <w:marLeft w:val="0"/>
                              <w:marRight w:val="0"/>
                              <w:marTop w:val="0"/>
                              <w:marBottom w:val="0"/>
                              <w:divBdr>
                                <w:top w:val="none" w:sz="0" w:space="0" w:color="auto"/>
                                <w:left w:val="none" w:sz="0" w:space="0" w:color="auto"/>
                                <w:bottom w:val="none" w:sz="0" w:space="0" w:color="auto"/>
                                <w:right w:val="none" w:sz="0" w:space="0" w:color="auto"/>
                              </w:divBdr>
                            </w:div>
                          </w:divsChild>
                        </w:div>
                        <w:div w:id="1789346837">
                          <w:marLeft w:val="0"/>
                          <w:marRight w:val="0"/>
                          <w:marTop w:val="0"/>
                          <w:marBottom w:val="0"/>
                          <w:divBdr>
                            <w:top w:val="none" w:sz="0" w:space="0" w:color="auto"/>
                            <w:left w:val="none" w:sz="0" w:space="0" w:color="auto"/>
                            <w:bottom w:val="none" w:sz="0" w:space="0" w:color="auto"/>
                            <w:right w:val="none" w:sz="0" w:space="0" w:color="auto"/>
                          </w:divBdr>
                          <w:divsChild>
                            <w:div w:id="1877040244">
                              <w:marLeft w:val="0"/>
                              <w:marRight w:val="0"/>
                              <w:marTop w:val="0"/>
                              <w:marBottom w:val="0"/>
                              <w:divBdr>
                                <w:top w:val="none" w:sz="0" w:space="0" w:color="auto"/>
                                <w:left w:val="none" w:sz="0" w:space="0" w:color="auto"/>
                                <w:bottom w:val="none" w:sz="0" w:space="0" w:color="auto"/>
                                <w:right w:val="none" w:sz="0" w:space="0" w:color="auto"/>
                              </w:divBdr>
                            </w:div>
                          </w:divsChild>
                        </w:div>
                        <w:div w:id="2006544591">
                          <w:marLeft w:val="0"/>
                          <w:marRight w:val="0"/>
                          <w:marTop w:val="0"/>
                          <w:marBottom w:val="0"/>
                          <w:divBdr>
                            <w:top w:val="none" w:sz="0" w:space="0" w:color="auto"/>
                            <w:left w:val="none" w:sz="0" w:space="0" w:color="auto"/>
                            <w:bottom w:val="none" w:sz="0" w:space="0" w:color="auto"/>
                            <w:right w:val="none" w:sz="0" w:space="0" w:color="auto"/>
                          </w:divBdr>
                          <w:divsChild>
                            <w:div w:id="1722360500">
                              <w:marLeft w:val="0"/>
                              <w:marRight w:val="0"/>
                              <w:marTop w:val="0"/>
                              <w:marBottom w:val="0"/>
                              <w:divBdr>
                                <w:top w:val="none" w:sz="0" w:space="0" w:color="auto"/>
                                <w:left w:val="none" w:sz="0" w:space="0" w:color="auto"/>
                                <w:bottom w:val="none" w:sz="0" w:space="0" w:color="auto"/>
                                <w:right w:val="none" w:sz="0" w:space="0" w:color="auto"/>
                              </w:divBdr>
                            </w:div>
                          </w:divsChild>
                        </w:div>
                        <w:div w:id="772087564">
                          <w:marLeft w:val="0"/>
                          <w:marRight w:val="0"/>
                          <w:marTop w:val="0"/>
                          <w:marBottom w:val="0"/>
                          <w:divBdr>
                            <w:top w:val="none" w:sz="0" w:space="0" w:color="auto"/>
                            <w:left w:val="none" w:sz="0" w:space="0" w:color="auto"/>
                            <w:bottom w:val="none" w:sz="0" w:space="0" w:color="auto"/>
                            <w:right w:val="none" w:sz="0" w:space="0" w:color="auto"/>
                          </w:divBdr>
                          <w:divsChild>
                            <w:div w:id="1569876877">
                              <w:marLeft w:val="0"/>
                              <w:marRight w:val="0"/>
                              <w:marTop w:val="0"/>
                              <w:marBottom w:val="0"/>
                              <w:divBdr>
                                <w:top w:val="none" w:sz="0" w:space="0" w:color="auto"/>
                                <w:left w:val="none" w:sz="0" w:space="0" w:color="auto"/>
                                <w:bottom w:val="none" w:sz="0" w:space="0" w:color="auto"/>
                                <w:right w:val="none" w:sz="0" w:space="0" w:color="auto"/>
                              </w:divBdr>
                            </w:div>
                          </w:divsChild>
                        </w:div>
                        <w:div w:id="283194865">
                          <w:marLeft w:val="0"/>
                          <w:marRight w:val="0"/>
                          <w:marTop w:val="0"/>
                          <w:marBottom w:val="0"/>
                          <w:divBdr>
                            <w:top w:val="none" w:sz="0" w:space="0" w:color="auto"/>
                            <w:left w:val="none" w:sz="0" w:space="0" w:color="auto"/>
                            <w:bottom w:val="none" w:sz="0" w:space="0" w:color="auto"/>
                            <w:right w:val="none" w:sz="0" w:space="0" w:color="auto"/>
                          </w:divBdr>
                          <w:divsChild>
                            <w:div w:id="259996426">
                              <w:marLeft w:val="0"/>
                              <w:marRight w:val="0"/>
                              <w:marTop w:val="0"/>
                              <w:marBottom w:val="0"/>
                              <w:divBdr>
                                <w:top w:val="none" w:sz="0" w:space="0" w:color="auto"/>
                                <w:left w:val="none" w:sz="0" w:space="0" w:color="auto"/>
                                <w:bottom w:val="none" w:sz="0" w:space="0" w:color="auto"/>
                                <w:right w:val="none" w:sz="0" w:space="0" w:color="auto"/>
                              </w:divBdr>
                            </w:div>
                          </w:divsChild>
                        </w:div>
                        <w:div w:id="280917739">
                          <w:marLeft w:val="0"/>
                          <w:marRight w:val="0"/>
                          <w:marTop w:val="0"/>
                          <w:marBottom w:val="0"/>
                          <w:divBdr>
                            <w:top w:val="none" w:sz="0" w:space="0" w:color="auto"/>
                            <w:left w:val="none" w:sz="0" w:space="0" w:color="auto"/>
                            <w:bottom w:val="none" w:sz="0" w:space="0" w:color="auto"/>
                            <w:right w:val="none" w:sz="0" w:space="0" w:color="auto"/>
                          </w:divBdr>
                          <w:divsChild>
                            <w:div w:id="113254576">
                              <w:marLeft w:val="0"/>
                              <w:marRight w:val="0"/>
                              <w:marTop w:val="0"/>
                              <w:marBottom w:val="0"/>
                              <w:divBdr>
                                <w:top w:val="none" w:sz="0" w:space="0" w:color="auto"/>
                                <w:left w:val="none" w:sz="0" w:space="0" w:color="auto"/>
                                <w:bottom w:val="none" w:sz="0" w:space="0" w:color="auto"/>
                                <w:right w:val="none" w:sz="0" w:space="0" w:color="auto"/>
                              </w:divBdr>
                            </w:div>
                          </w:divsChild>
                        </w:div>
                        <w:div w:id="862093042">
                          <w:marLeft w:val="0"/>
                          <w:marRight w:val="0"/>
                          <w:marTop w:val="0"/>
                          <w:marBottom w:val="0"/>
                          <w:divBdr>
                            <w:top w:val="none" w:sz="0" w:space="0" w:color="auto"/>
                            <w:left w:val="none" w:sz="0" w:space="0" w:color="auto"/>
                            <w:bottom w:val="none" w:sz="0" w:space="0" w:color="auto"/>
                            <w:right w:val="none" w:sz="0" w:space="0" w:color="auto"/>
                          </w:divBdr>
                          <w:divsChild>
                            <w:div w:id="1086344689">
                              <w:marLeft w:val="0"/>
                              <w:marRight w:val="0"/>
                              <w:marTop w:val="0"/>
                              <w:marBottom w:val="0"/>
                              <w:divBdr>
                                <w:top w:val="none" w:sz="0" w:space="0" w:color="auto"/>
                                <w:left w:val="none" w:sz="0" w:space="0" w:color="auto"/>
                                <w:bottom w:val="none" w:sz="0" w:space="0" w:color="auto"/>
                                <w:right w:val="none" w:sz="0" w:space="0" w:color="auto"/>
                              </w:divBdr>
                            </w:div>
                          </w:divsChild>
                        </w:div>
                        <w:div w:id="57365212">
                          <w:marLeft w:val="0"/>
                          <w:marRight w:val="0"/>
                          <w:marTop w:val="0"/>
                          <w:marBottom w:val="0"/>
                          <w:divBdr>
                            <w:top w:val="none" w:sz="0" w:space="0" w:color="auto"/>
                            <w:left w:val="none" w:sz="0" w:space="0" w:color="auto"/>
                            <w:bottom w:val="none" w:sz="0" w:space="0" w:color="auto"/>
                            <w:right w:val="none" w:sz="0" w:space="0" w:color="auto"/>
                          </w:divBdr>
                          <w:divsChild>
                            <w:div w:id="875121362">
                              <w:marLeft w:val="0"/>
                              <w:marRight w:val="0"/>
                              <w:marTop w:val="0"/>
                              <w:marBottom w:val="0"/>
                              <w:divBdr>
                                <w:top w:val="none" w:sz="0" w:space="0" w:color="auto"/>
                                <w:left w:val="none" w:sz="0" w:space="0" w:color="auto"/>
                                <w:bottom w:val="none" w:sz="0" w:space="0" w:color="auto"/>
                                <w:right w:val="none" w:sz="0" w:space="0" w:color="auto"/>
                              </w:divBdr>
                            </w:div>
                          </w:divsChild>
                        </w:div>
                        <w:div w:id="726606654">
                          <w:marLeft w:val="0"/>
                          <w:marRight w:val="0"/>
                          <w:marTop w:val="0"/>
                          <w:marBottom w:val="0"/>
                          <w:divBdr>
                            <w:top w:val="none" w:sz="0" w:space="0" w:color="auto"/>
                            <w:left w:val="none" w:sz="0" w:space="0" w:color="auto"/>
                            <w:bottom w:val="none" w:sz="0" w:space="0" w:color="auto"/>
                            <w:right w:val="none" w:sz="0" w:space="0" w:color="auto"/>
                          </w:divBdr>
                          <w:divsChild>
                            <w:div w:id="1832482719">
                              <w:marLeft w:val="0"/>
                              <w:marRight w:val="0"/>
                              <w:marTop w:val="0"/>
                              <w:marBottom w:val="0"/>
                              <w:divBdr>
                                <w:top w:val="none" w:sz="0" w:space="0" w:color="auto"/>
                                <w:left w:val="none" w:sz="0" w:space="0" w:color="auto"/>
                                <w:bottom w:val="none" w:sz="0" w:space="0" w:color="auto"/>
                                <w:right w:val="none" w:sz="0" w:space="0" w:color="auto"/>
                              </w:divBdr>
                            </w:div>
                          </w:divsChild>
                        </w:div>
                        <w:div w:id="1626500160">
                          <w:marLeft w:val="0"/>
                          <w:marRight w:val="0"/>
                          <w:marTop w:val="0"/>
                          <w:marBottom w:val="0"/>
                          <w:divBdr>
                            <w:top w:val="none" w:sz="0" w:space="0" w:color="auto"/>
                            <w:left w:val="none" w:sz="0" w:space="0" w:color="auto"/>
                            <w:bottom w:val="none" w:sz="0" w:space="0" w:color="auto"/>
                            <w:right w:val="none" w:sz="0" w:space="0" w:color="auto"/>
                          </w:divBdr>
                          <w:divsChild>
                            <w:div w:id="141510700">
                              <w:marLeft w:val="0"/>
                              <w:marRight w:val="0"/>
                              <w:marTop w:val="0"/>
                              <w:marBottom w:val="0"/>
                              <w:divBdr>
                                <w:top w:val="none" w:sz="0" w:space="0" w:color="auto"/>
                                <w:left w:val="none" w:sz="0" w:space="0" w:color="auto"/>
                                <w:bottom w:val="none" w:sz="0" w:space="0" w:color="auto"/>
                                <w:right w:val="none" w:sz="0" w:space="0" w:color="auto"/>
                              </w:divBdr>
                            </w:div>
                          </w:divsChild>
                        </w:div>
                        <w:div w:id="187062568">
                          <w:marLeft w:val="0"/>
                          <w:marRight w:val="0"/>
                          <w:marTop w:val="0"/>
                          <w:marBottom w:val="0"/>
                          <w:divBdr>
                            <w:top w:val="none" w:sz="0" w:space="0" w:color="auto"/>
                            <w:left w:val="none" w:sz="0" w:space="0" w:color="auto"/>
                            <w:bottom w:val="none" w:sz="0" w:space="0" w:color="auto"/>
                            <w:right w:val="none" w:sz="0" w:space="0" w:color="auto"/>
                          </w:divBdr>
                          <w:divsChild>
                            <w:div w:id="198246884">
                              <w:marLeft w:val="0"/>
                              <w:marRight w:val="0"/>
                              <w:marTop w:val="0"/>
                              <w:marBottom w:val="0"/>
                              <w:divBdr>
                                <w:top w:val="none" w:sz="0" w:space="0" w:color="auto"/>
                                <w:left w:val="none" w:sz="0" w:space="0" w:color="auto"/>
                                <w:bottom w:val="none" w:sz="0" w:space="0" w:color="auto"/>
                                <w:right w:val="none" w:sz="0" w:space="0" w:color="auto"/>
                              </w:divBdr>
                            </w:div>
                          </w:divsChild>
                        </w:div>
                        <w:div w:id="1563520101">
                          <w:marLeft w:val="0"/>
                          <w:marRight w:val="0"/>
                          <w:marTop w:val="0"/>
                          <w:marBottom w:val="0"/>
                          <w:divBdr>
                            <w:top w:val="none" w:sz="0" w:space="0" w:color="auto"/>
                            <w:left w:val="none" w:sz="0" w:space="0" w:color="auto"/>
                            <w:bottom w:val="none" w:sz="0" w:space="0" w:color="auto"/>
                            <w:right w:val="none" w:sz="0" w:space="0" w:color="auto"/>
                          </w:divBdr>
                          <w:divsChild>
                            <w:div w:id="68776797">
                              <w:marLeft w:val="0"/>
                              <w:marRight w:val="0"/>
                              <w:marTop w:val="0"/>
                              <w:marBottom w:val="0"/>
                              <w:divBdr>
                                <w:top w:val="none" w:sz="0" w:space="0" w:color="auto"/>
                                <w:left w:val="none" w:sz="0" w:space="0" w:color="auto"/>
                                <w:bottom w:val="none" w:sz="0" w:space="0" w:color="auto"/>
                                <w:right w:val="none" w:sz="0" w:space="0" w:color="auto"/>
                              </w:divBdr>
                            </w:div>
                          </w:divsChild>
                        </w:div>
                        <w:div w:id="868878431">
                          <w:marLeft w:val="0"/>
                          <w:marRight w:val="0"/>
                          <w:marTop w:val="0"/>
                          <w:marBottom w:val="0"/>
                          <w:divBdr>
                            <w:top w:val="none" w:sz="0" w:space="0" w:color="auto"/>
                            <w:left w:val="none" w:sz="0" w:space="0" w:color="auto"/>
                            <w:bottom w:val="none" w:sz="0" w:space="0" w:color="auto"/>
                            <w:right w:val="none" w:sz="0" w:space="0" w:color="auto"/>
                          </w:divBdr>
                          <w:divsChild>
                            <w:div w:id="352419066">
                              <w:marLeft w:val="0"/>
                              <w:marRight w:val="0"/>
                              <w:marTop w:val="0"/>
                              <w:marBottom w:val="0"/>
                              <w:divBdr>
                                <w:top w:val="none" w:sz="0" w:space="0" w:color="auto"/>
                                <w:left w:val="none" w:sz="0" w:space="0" w:color="auto"/>
                                <w:bottom w:val="none" w:sz="0" w:space="0" w:color="auto"/>
                                <w:right w:val="none" w:sz="0" w:space="0" w:color="auto"/>
                              </w:divBdr>
                            </w:div>
                          </w:divsChild>
                        </w:div>
                        <w:div w:id="1846507050">
                          <w:marLeft w:val="0"/>
                          <w:marRight w:val="0"/>
                          <w:marTop w:val="0"/>
                          <w:marBottom w:val="0"/>
                          <w:divBdr>
                            <w:top w:val="none" w:sz="0" w:space="0" w:color="auto"/>
                            <w:left w:val="none" w:sz="0" w:space="0" w:color="auto"/>
                            <w:bottom w:val="none" w:sz="0" w:space="0" w:color="auto"/>
                            <w:right w:val="none" w:sz="0" w:space="0" w:color="auto"/>
                          </w:divBdr>
                          <w:divsChild>
                            <w:div w:id="549154146">
                              <w:marLeft w:val="0"/>
                              <w:marRight w:val="0"/>
                              <w:marTop w:val="0"/>
                              <w:marBottom w:val="0"/>
                              <w:divBdr>
                                <w:top w:val="none" w:sz="0" w:space="0" w:color="auto"/>
                                <w:left w:val="none" w:sz="0" w:space="0" w:color="auto"/>
                                <w:bottom w:val="none" w:sz="0" w:space="0" w:color="auto"/>
                                <w:right w:val="none" w:sz="0" w:space="0" w:color="auto"/>
                              </w:divBdr>
                            </w:div>
                          </w:divsChild>
                        </w:div>
                        <w:div w:id="1979258566">
                          <w:marLeft w:val="0"/>
                          <w:marRight w:val="0"/>
                          <w:marTop w:val="0"/>
                          <w:marBottom w:val="0"/>
                          <w:divBdr>
                            <w:top w:val="none" w:sz="0" w:space="0" w:color="auto"/>
                            <w:left w:val="none" w:sz="0" w:space="0" w:color="auto"/>
                            <w:bottom w:val="none" w:sz="0" w:space="0" w:color="auto"/>
                            <w:right w:val="none" w:sz="0" w:space="0" w:color="auto"/>
                          </w:divBdr>
                          <w:divsChild>
                            <w:div w:id="1140728367">
                              <w:marLeft w:val="0"/>
                              <w:marRight w:val="0"/>
                              <w:marTop w:val="0"/>
                              <w:marBottom w:val="0"/>
                              <w:divBdr>
                                <w:top w:val="none" w:sz="0" w:space="0" w:color="auto"/>
                                <w:left w:val="none" w:sz="0" w:space="0" w:color="auto"/>
                                <w:bottom w:val="none" w:sz="0" w:space="0" w:color="auto"/>
                                <w:right w:val="none" w:sz="0" w:space="0" w:color="auto"/>
                              </w:divBdr>
                            </w:div>
                          </w:divsChild>
                        </w:div>
                        <w:div w:id="1561209781">
                          <w:marLeft w:val="0"/>
                          <w:marRight w:val="0"/>
                          <w:marTop w:val="0"/>
                          <w:marBottom w:val="0"/>
                          <w:divBdr>
                            <w:top w:val="none" w:sz="0" w:space="0" w:color="auto"/>
                            <w:left w:val="none" w:sz="0" w:space="0" w:color="auto"/>
                            <w:bottom w:val="none" w:sz="0" w:space="0" w:color="auto"/>
                            <w:right w:val="none" w:sz="0" w:space="0" w:color="auto"/>
                          </w:divBdr>
                          <w:divsChild>
                            <w:div w:id="802120953">
                              <w:marLeft w:val="0"/>
                              <w:marRight w:val="0"/>
                              <w:marTop w:val="0"/>
                              <w:marBottom w:val="0"/>
                              <w:divBdr>
                                <w:top w:val="none" w:sz="0" w:space="0" w:color="auto"/>
                                <w:left w:val="none" w:sz="0" w:space="0" w:color="auto"/>
                                <w:bottom w:val="none" w:sz="0" w:space="0" w:color="auto"/>
                                <w:right w:val="none" w:sz="0" w:space="0" w:color="auto"/>
                              </w:divBdr>
                            </w:div>
                          </w:divsChild>
                        </w:div>
                        <w:div w:id="839394712">
                          <w:marLeft w:val="0"/>
                          <w:marRight w:val="0"/>
                          <w:marTop w:val="0"/>
                          <w:marBottom w:val="0"/>
                          <w:divBdr>
                            <w:top w:val="none" w:sz="0" w:space="0" w:color="auto"/>
                            <w:left w:val="none" w:sz="0" w:space="0" w:color="auto"/>
                            <w:bottom w:val="none" w:sz="0" w:space="0" w:color="auto"/>
                            <w:right w:val="none" w:sz="0" w:space="0" w:color="auto"/>
                          </w:divBdr>
                          <w:divsChild>
                            <w:div w:id="1724794049">
                              <w:marLeft w:val="0"/>
                              <w:marRight w:val="0"/>
                              <w:marTop w:val="0"/>
                              <w:marBottom w:val="0"/>
                              <w:divBdr>
                                <w:top w:val="none" w:sz="0" w:space="0" w:color="auto"/>
                                <w:left w:val="none" w:sz="0" w:space="0" w:color="auto"/>
                                <w:bottom w:val="none" w:sz="0" w:space="0" w:color="auto"/>
                                <w:right w:val="none" w:sz="0" w:space="0" w:color="auto"/>
                              </w:divBdr>
                            </w:div>
                          </w:divsChild>
                        </w:div>
                        <w:div w:id="1913150145">
                          <w:marLeft w:val="0"/>
                          <w:marRight w:val="0"/>
                          <w:marTop w:val="0"/>
                          <w:marBottom w:val="0"/>
                          <w:divBdr>
                            <w:top w:val="none" w:sz="0" w:space="0" w:color="auto"/>
                            <w:left w:val="none" w:sz="0" w:space="0" w:color="auto"/>
                            <w:bottom w:val="none" w:sz="0" w:space="0" w:color="auto"/>
                            <w:right w:val="none" w:sz="0" w:space="0" w:color="auto"/>
                          </w:divBdr>
                          <w:divsChild>
                            <w:div w:id="1195383072">
                              <w:marLeft w:val="0"/>
                              <w:marRight w:val="0"/>
                              <w:marTop w:val="0"/>
                              <w:marBottom w:val="0"/>
                              <w:divBdr>
                                <w:top w:val="none" w:sz="0" w:space="0" w:color="auto"/>
                                <w:left w:val="none" w:sz="0" w:space="0" w:color="auto"/>
                                <w:bottom w:val="none" w:sz="0" w:space="0" w:color="auto"/>
                                <w:right w:val="none" w:sz="0" w:space="0" w:color="auto"/>
                              </w:divBdr>
                            </w:div>
                          </w:divsChild>
                        </w:div>
                        <w:div w:id="1450509045">
                          <w:marLeft w:val="0"/>
                          <w:marRight w:val="0"/>
                          <w:marTop w:val="0"/>
                          <w:marBottom w:val="0"/>
                          <w:divBdr>
                            <w:top w:val="none" w:sz="0" w:space="0" w:color="auto"/>
                            <w:left w:val="none" w:sz="0" w:space="0" w:color="auto"/>
                            <w:bottom w:val="none" w:sz="0" w:space="0" w:color="auto"/>
                            <w:right w:val="none" w:sz="0" w:space="0" w:color="auto"/>
                          </w:divBdr>
                          <w:divsChild>
                            <w:div w:id="817304179">
                              <w:marLeft w:val="0"/>
                              <w:marRight w:val="0"/>
                              <w:marTop w:val="0"/>
                              <w:marBottom w:val="0"/>
                              <w:divBdr>
                                <w:top w:val="none" w:sz="0" w:space="0" w:color="auto"/>
                                <w:left w:val="none" w:sz="0" w:space="0" w:color="auto"/>
                                <w:bottom w:val="none" w:sz="0" w:space="0" w:color="auto"/>
                                <w:right w:val="none" w:sz="0" w:space="0" w:color="auto"/>
                              </w:divBdr>
                            </w:div>
                          </w:divsChild>
                        </w:div>
                        <w:div w:id="33694448">
                          <w:marLeft w:val="0"/>
                          <w:marRight w:val="0"/>
                          <w:marTop w:val="0"/>
                          <w:marBottom w:val="0"/>
                          <w:divBdr>
                            <w:top w:val="none" w:sz="0" w:space="0" w:color="auto"/>
                            <w:left w:val="none" w:sz="0" w:space="0" w:color="auto"/>
                            <w:bottom w:val="none" w:sz="0" w:space="0" w:color="auto"/>
                            <w:right w:val="none" w:sz="0" w:space="0" w:color="auto"/>
                          </w:divBdr>
                          <w:divsChild>
                            <w:div w:id="1949191433">
                              <w:marLeft w:val="0"/>
                              <w:marRight w:val="0"/>
                              <w:marTop w:val="0"/>
                              <w:marBottom w:val="0"/>
                              <w:divBdr>
                                <w:top w:val="none" w:sz="0" w:space="0" w:color="auto"/>
                                <w:left w:val="none" w:sz="0" w:space="0" w:color="auto"/>
                                <w:bottom w:val="none" w:sz="0" w:space="0" w:color="auto"/>
                                <w:right w:val="none" w:sz="0" w:space="0" w:color="auto"/>
                              </w:divBdr>
                            </w:div>
                          </w:divsChild>
                        </w:div>
                        <w:div w:id="1534074593">
                          <w:marLeft w:val="0"/>
                          <w:marRight w:val="0"/>
                          <w:marTop w:val="0"/>
                          <w:marBottom w:val="0"/>
                          <w:divBdr>
                            <w:top w:val="none" w:sz="0" w:space="0" w:color="auto"/>
                            <w:left w:val="none" w:sz="0" w:space="0" w:color="auto"/>
                            <w:bottom w:val="none" w:sz="0" w:space="0" w:color="auto"/>
                            <w:right w:val="none" w:sz="0" w:space="0" w:color="auto"/>
                          </w:divBdr>
                          <w:divsChild>
                            <w:div w:id="161605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14452">
                  <w:marLeft w:val="0"/>
                  <w:marRight w:val="0"/>
                  <w:marTop w:val="0"/>
                  <w:marBottom w:val="0"/>
                  <w:divBdr>
                    <w:top w:val="none" w:sz="0" w:space="0" w:color="auto"/>
                    <w:left w:val="none" w:sz="0" w:space="0" w:color="auto"/>
                    <w:bottom w:val="none" w:sz="0" w:space="0" w:color="auto"/>
                    <w:right w:val="none" w:sz="0" w:space="0" w:color="auto"/>
                  </w:divBdr>
                  <w:divsChild>
                    <w:div w:id="1330983574">
                      <w:marLeft w:val="0"/>
                      <w:marRight w:val="0"/>
                      <w:marTop w:val="0"/>
                      <w:marBottom w:val="0"/>
                      <w:divBdr>
                        <w:top w:val="none" w:sz="0" w:space="0" w:color="auto"/>
                        <w:left w:val="none" w:sz="0" w:space="0" w:color="auto"/>
                        <w:bottom w:val="none" w:sz="0" w:space="0" w:color="auto"/>
                        <w:right w:val="none" w:sz="0" w:space="0" w:color="auto"/>
                      </w:divBdr>
                    </w:div>
                    <w:div w:id="403840396">
                      <w:marLeft w:val="0"/>
                      <w:marRight w:val="0"/>
                      <w:marTop w:val="0"/>
                      <w:marBottom w:val="0"/>
                      <w:divBdr>
                        <w:top w:val="none" w:sz="0" w:space="0" w:color="auto"/>
                        <w:left w:val="none" w:sz="0" w:space="0" w:color="auto"/>
                        <w:bottom w:val="none" w:sz="0" w:space="0" w:color="auto"/>
                        <w:right w:val="none" w:sz="0" w:space="0" w:color="auto"/>
                      </w:divBdr>
                      <w:divsChild>
                        <w:div w:id="2123844054">
                          <w:marLeft w:val="0"/>
                          <w:marRight w:val="0"/>
                          <w:marTop w:val="0"/>
                          <w:marBottom w:val="0"/>
                          <w:divBdr>
                            <w:top w:val="none" w:sz="0" w:space="0" w:color="auto"/>
                            <w:left w:val="none" w:sz="0" w:space="0" w:color="auto"/>
                            <w:bottom w:val="none" w:sz="0" w:space="0" w:color="auto"/>
                            <w:right w:val="none" w:sz="0" w:space="0" w:color="auto"/>
                          </w:divBdr>
                          <w:divsChild>
                            <w:div w:id="1780224872">
                              <w:marLeft w:val="0"/>
                              <w:marRight w:val="0"/>
                              <w:marTop w:val="0"/>
                              <w:marBottom w:val="0"/>
                              <w:divBdr>
                                <w:top w:val="none" w:sz="0" w:space="0" w:color="auto"/>
                                <w:left w:val="none" w:sz="0" w:space="0" w:color="auto"/>
                                <w:bottom w:val="none" w:sz="0" w:space="0" w:color="auto"/>
                                <w:right w:val="none" w:sz="0" w:space="0" w:color="auto"/>
                              </w:divBdr>
                            </w:div>
                          </w:divsChild>
                        </w:div>
                        <w:div w:id="1389840284">
                          <w:marLeft w:val="0"/>
                          <w:marRight w:val="0"/>
                          <w:marTop w:val="0"/>
                          <w:marBottom w:val="0"/>
                          <w:divBdr>
                            <w:top w:val="none" w:sz="0" w:space="0" w:color="auto"/>
                            <w:left w:val="none" w:sz="0" w:space="0" w:color="auto"/>
                            <w:bottom w:val="none" w:sz="0" w:space="0" w:color="auto"/>
                            <w:right w:val="none" w:sz="0" w:space="0" w:color="auto"/>
                          </w:divBdr>
                          <w:divsChild>
                            <w:div w:id="1001661101">
                              <w:marLeft w:val="0"/>
                              <w:marRight w:val="0"/>
                              <w:marTop w:val="0"/>
                              <w:marBottom w:val="0"/>
                              <w:divBdr>
                                <w:top w:val="none" w:sz="0" w:space="0" w:color="auto"/>
                                <w:left w:val="none" w:sz="0" w:space="0" w:color="auto"/>
                                <w:bottom w:val="none" w:sz="0" w:space="0" w:color="auto"/>
                                <w:right w:val="none" w:sz="0" w:space="0" w:color="auto"/>
                              </w:divBdr>
                            </w:div>
                          </w:divsChild>
                        </w:div>
                        <w:div w:id="1789350809">
                          <w:marLeft w:val="0"/>
                          <w:marRight w:val="0"/>
                          <w:marTop w:val="0"/>
                          <w:marBottom w:val="0"/>
                          <w:divBdr>
                            <w:top w:val="none" w:sz="0" w:space="0" w:color="auto"/>
                            <w:left w:val="none" w:sz="0" w:space="0" w:color="auto"/>
                            <w:bottom w:val="none" w:sz="0" w:space="0" w:color="auto"/>
                            <w:right w:val="none" w:sz="0" w:space="0" w:color="auto"/>
                          </w:divBdr>
                          <w:divsChild>
                            <w:div w:id="1453404016">
                              <w:marLeft w:val="0"/>
                              <w:marRight w:val="0"/>
                              <w:marTop w:val="0"/>
                              <w:marBottom w:val="0"/>
                              <w:divBdr>
                                <w:top w:val="none" w:sz="0" w:space="0" w:color="auto"/>
                                <w:left w:val="none" w:sz="0" w:space="0" w:color="auto"/>
                                <w:bottom w:val="none" w:sz="0" w:space="0" w:color="auto"/>
                                <w:right w:val="none" w:sz="0" w:space="0" w:color="auto"/>
                              </w:divBdr>
                            </w:div>
                          </w:divsChild>
                        </w:div>
                        <w:div w:id="1403941025">
                          <w:marLeft w:val="0"/>
                          <w:marRight w:val="0"/>
                          <w:marTop w:val="0"/>
                          <w:marBottom w:val="0"/>
                          <w:divBdr>
                            <w:top w:val="none" w:sz="0" w:space="0" w:color="auto"/>
                            <w:left w:val="none" w:sz="0" w:space="0" w:color="auto"/>
                            <w:bottom w:val="none" w:sz="0" w:space="0" w:color="auto"/>
                            <w:right w:val="none" w:sz="0" w:space="0" w:color="auto"/>
                          </w:divBdr>
                          <w:divsChild>
                            <w:div w:id="920258132">
                              <w:marLeft w:val="0"/>
                              <w:marRight w:val="0"/>
                              <w:marTop w:val="0"/>
                              <w:marBottom w:val="0"/>
                              <w:divBdr>
                                <w:top w:val="none" w:sz="0" w:space="0" w:color="auto"/>
                                <w:left w:val="none" w:sz="0" w:space="0" w:color="auto"/>
                                <w:bottom w:val="none" w:sz="0" w:space="0" w:color="auto"/>
                                <w:right w:val="none" w:sz="0" w:space="0" w:color="auto"/>
                              </w:divBdr>
                            </w:div>
                          </w:divsChild>
                        </w:div>
                        <w:div w:id="1977828811">
                          <w:marLeft w:val="0"/>
                          <w:marRight w:val="0"/>
                          <w:marTop w:val="0"/>
                          <w:marBottom w:val="0"/>
                          <w:divBdr>
                            <w:top w:val="none" w:sz="0" w:space="0" w:color="auto"/>
                            <w:left w:val="none" w:sz="0" w:space="0" w:color="auto"/>
                            <w:bottom w:val="none" w:sz="0" w:space="0" w:color="auto"/>
                            <w:right w:val="none" w:sz="0" w:space="0" w:color="auto"/>
                          </w:divBdr>
                          <w:divsChild>
                            <w:div w:id="33359018">
                              <w:marLeft w:val="0"/>
                              <w:marRight w:val="0"/>
                              <w:marTop w:val="0"/>
                              <w:marBottom w:val="0"/>
                              <w:divBdr>
                                <w:top w:val="none" w:sz="0" w:space="0" w:color="auto"/>
                                <w:left w:val="none" w:sz="0" w:space="0" w:color="auto"/>
                                <w:bottom w:val="none" w:sz="0" w:space="0" w:color="auto"/>
                                <w:right w:val="none" w:sz="0" w:space="0" w:color="auto"/>
                              </w:divBdr>
                            </w:div>
                          </w:divsChild>
                        </w:div>
                        <w:div w:id="1262566872">
                          <w:marLeft w:val="0"/>
                          <w:marRight w:val="0"/>
                          <w:marTop w:val="0"/>
                          <w:marBottom w:val="0"/>
                          <w:divBdr>
                            <w:top w:val="none" w:sz="0" w:space="0" w:color="auto"/>
                            <w:left w:val="none" w:sz="0" w:space="0" w:color="auto"/>
                            <w:bottom w:val="none" w:sz="0" w:space="0" w:color="auto"/>
                            <w:right w:val="none" w:sz="0" w:space="0" w:color="auto"/>
                          </w:divBdr>
                          <w:divsChild>
                            <w:div w:id="155922921">
                              <w:marLeft w:val="0"/>
                              <w:marRight w:val="0"/>
                              <w:marTop w:val="0"/>
                              <w:marBottom w:val="0"/>
                              <w:divBdr>
                                <w:top w:val="none" w:sz="0" w:space="0" w:color="auto"/>
                                <w:left w:val="none" w:sz="0" w:space="0" w:color="auto"/>
                                <w:bottom w:val="none" w:sz="0" w:space="0" w:color="auto"/>
                                <w:right w:val="none" w:sz="0" w:space="0" w:color="auto"/>
                              </w:divBdr>
                            </w:div>
                          </w:divsChild>
                        </w:div>
                        <w:div w:id="504169575">
                          <w:marLeft w:val="0"/>
                          <w:marRight w:val="0"/>
                          <w:marTop w:val="0"/>
                          <w:marBottom w:val="0"/>
                          <w:divBdr>
                            <w:top w:val="none" w:sz="0" w:space="0" w:color="auto"/>
                            <w:left w:val="none" w:sz="0" w:space="0" w:color="auto"/>
                            <w:bottom w:val="none" w:sz="0" w:space="0" w:color="auto"/>
                            <w:right w:val="none" w:sz="0" w:space="0" w:color="auto"/>
                          </w:divBdr>
                          <w:divsChild>
                            <w:div w:id="686096545">
                              <w:marLeft w:val="0"/>
                              <w:marRight w:val="0"/>
                              <w:marTop w:val="0"/>
                              <w:marBottom w:val="0"/>
                              <w:divBdr>
                                <w:top w:val="none" w:sz="0" w:space="0" w:color="auto"/>
                                <w:left w:val="none" w:sz="0" w:space="0" w:color="auto"/>
                                <w:bottom w:val="none" w:sz="0" w:space="0" w:color="auto"/>
                                <w:right w:val="none" w:sz="0" w:space="0" w:color="auto"/>
                              </w:divBdr>
                            </w:div>
                          </w:divsChild>
                        </w:div>
                        <w:div w:id="2075276924">
                          <w:marLeft w:val="0"/>
                          <w:marRight w:val="0"/>
                          <w:marTop w:val="0"/>
                          <w:marBottom w:val="0"/>
                          <w:divBdr>
                            <w:top w:val="none" w:sz="0" w:space="0" w:color="auto"/>
                            <w:left w:val="none" w:sz="0" w:space="0" w:color="auto"/>
                            <w:bottom w:val="none" w:sz="0" w:space="0" w:color="auto"/>
                            <w:right w:val="none" w:sz="0" w:space="0" w:color="auto"/>
                          </w:divBdr>
                          <w:divsChild>
                            <w:div w:id="1576933394">
                              <w:marLeft w:val="0"/>
                              <w:marRight w:val="0"/>
                              <w:marTop w:val="0"/>
                              <w:marBottom w:val="0"/>
                              <w:divBdr>
                                <w:top w:val="none" w:sz="0" w:space="0" w:color="auto"/>
                                <w:left w:val="none" w:sz="0" w:space="0" w:color="auto"/>
                                <w:bottom w:val="none" w:sz="0" w:space="0" w:color="auto"/>
                                <w:right w:val="none" w:sz="0" w:space="0" w:color="auto"/>
                              </w:divBdr>
                            </w:div>
                          </w:divsChild>
                        </w:div>
                        <w:div w:id="1461996753">
                          <w:marLeft w:val="0"/>
                          <w:marRight w:val="0"/>
                          <w:marTop w:val="0"/>
                          <w:marBottom w:val="0"/>
                          <w:divBdr>
                            <w:top w:val="none" w:sz="0" w:space="0" w:color="auto"/>
                            <w:left w:val="none" w:sz="0" w:space="0" w:color="auto"/>
                            <w:bottom w:val="none" w:sz="0" w:space="0" w:color="auto"/>
                            <w:right w:val="none" w:sz="0" w:space="0" w:color="auto"/>
                          </w:divBdr>
                          <w:divsChild>
                            <w:div w:id="1432436796">
                              <w:marLeft w:val="0"/>
                              <w:marRight w:val="0"/>
                              <w:marTop w:val="0"/>
                              <w:marBottom w:val="0"/>
                              <w:divBdr>
                                <w:top w:val="none" w:sz="0" w:space="0" w:color="auto"/>
                                <w:left w:val="none" w:sz="0" w:space="0" w:color="auto"/>
                                <w:bottom w:val="none" w:sz="0" w:space="0" w:color="auto"/>
                                <w:right w:val="none" w:sz="0" w:space="0" w:color="auto"/>
                              </w:divBdr>
                            </w:div>
                          </w:divsChild>
                        </w:div>
                        <w:div w:id="839269165">
                          <w:marLeft w:val="0"/>
                          <w:marRight w:val="0"/>
                          <w:marTop w:val="0"/>
                          <w:marBottom w:val="0"/>
                          <w:divBdr>
                            <w:top w:val="none" w:sz="0" w:space="0" w:color="auto"/>
                            <w:left w:val="none" w:sz="0" w:space="0" w:color="auto"/>
                            <w:bottom w:val="none" w:sz="0" w:space="0" w:color="auto"/>
                            <w:right w:val="none" w:sz="0" w:space="0" w:color="auto"/>
                          </w:divBdr>
                          <w:divsChild>
                            <w:div w:id="2064670214">
                              <w:marLeft w:val="0"/>
                              <w:marRight w:val="0"/>
                              <w:marTop w:val="0"/>
                              <w:marBottom w:val="0"/>
                              <w:divBdr>
                                <w:top w:val="none" w:sz="0" w:space="0" w:color="auto"/>
                                <w:left w:val="none" w:sz="0" w:space="0" w:color="auto"/>
                                <w:bottom w:val="none" w:sz="0" w:space="0" w:color="auto"/>
                                <w:right w:val="none" w:sz="0" w:space="0" w:color="auto"/>
                              </w:divBdr>
                            </w:div>
                          </w:divsChild>
                        </w:div>
                        <w:div w:id="1607930541">
                          <w:marLeft w:val="0"/>
                          <w:marRight w:val="0"/>
                          <w:marTop w:val="0"/>
                          <w:marBottom w:val="0"/>
                          <w:divBdr>
                            <w:top w:val="none" w:sz="0" w:space="0" w:color="auto"/>
                            <w:left w:val="none" w:sz="0" w:space="0" w:color="auto"/>
                            <w:bottom w:val="none" w:sz="0" w:space="0" w:color="auto"/>
                            <w:right w:val="none" w:sz="0" w:space="0" w:color="auto"/>
                          </w:divBdr>
                          <w:divsChild>
                            <w:div w:id="873812063">
                              <w:marLeft w:val="0"/>
                              <w:marRight w:val="0"/>
                              <w:marTop w:val="0"/>
                              <w:marBottom w:val="0"/>
                              <w:divBdr>
                                <w:top w:val="none" w:sz="0" w:space="0" w:color="auto"/>
                                <w:left w:val="none" w:sz="0" w:space="0" w:color="auto"/>
                                <w:bottom w:val="none" w:sz="0" w:space="0" w:color="auto"/>
                                <w:right w:val="none" w:sz="0" w:space="0" w:color="auto"/>
                              </w:divBdr>
                            </w:div>
                          </w:divsChild>
                        </w:div>
                        <w:div w:id="1001156524">
                          <w:marLeft w:val="0"/>
                          <w:marRight w:val="0"/>
                          <w:marTop w:val="0"/>
                          <w:marBottom w:val="0"/>
                          <w:divBdr>
                            <w:top w:val="none" w:sz="0" w:space="0" w:color="auto"/>
                            <w:left w:val="none" w:sz="0" w:space="0" w:color="auto"/>
                            <w:bottom w:val="none" w:sz="0" w:space="0" w:color="auto"/>
                            <w:right w:val="none" w:sz="0" w:space="0" w:color="auto"/>
                          </w:divBdr>
                          <w:divsChild>
                            <w:div w:id="1921795345">
                              <w:marLeft w:val="0"/>
                              <w:marRight w:val="0"/>
                              <w:marTop w:val="0"/>
                              <w:marBottom w:val="0"/>
                              <w:divBdr>
                                <w:top w:val="none" w:sz="0" w:space="0" w:color="auto"/>
                                <w:left w:val="none" w:sz="0" w:space="0" w:color="auto"/>
                                <w:bottom w:val="none" w:sz="0" w:space="0" w:color="auto"/>
                                <w:right w:val="none" w:sz="0" w:space="0" w:color="auto"/>
                              </w:divBdr>
                            </w:div>
                          </w:divsChild>
                        </w:div>
                        <w:div w:id="1524325395">
                          <w:marLeft w:val="0"/>
                          <w:marRight w:val="0"/>
                          <w:marTop w:val="0"/>
                          <w:marBottom w:val="0"/>
                          <w:divBdr>
                            <w:top w:val="none" w:sz="0" w:space="0" w:color="auto"/>
                            <w:left w:val="none" w:sz="0" w:space="0" w:color="auto"/>
                            <w:bottom w:val="none" w:sz="0" w:space="0" w:color="auto"/>
                            <w:right w:val="none" w:sz="0" w:space="0" w:color="auto"/>
                          </w:divBdr>
                          <w:divsChild>
                            <w:div w:id="1128550271">
                              <w:marLeft w:val="0"/>
                              <w:marRight w:val="0"/>
                              <w:marTop w:val="0"/>
                              <w:marBottom w:val="0"/>
                              <w:divBdr>
                                <w:top w:val="none" w:sz="0" w:space="0" w:color="auto"/>
                                <w:left w:val="none" w:sz="0" w:space="0" w:color="auto"/>
                                <w:bottom w:val="none" w:sz="0" w:space="0" w:color="auto"/>
                                <w:right w:val="none" w:sz="0" w:space="0" w:color="auto"/>
                              </w:divBdr>
                            </w:div>
                          </w:divsChild>
                        </w:div>
                        <w:div w:id="1082293432">
                          <w:marLeft w:val="0"/>
                          <w:marRight w:val="0"/>
                          <w:marTop w:val="0"/>
                          <w:marBottom w:val="0"/>
                          <w:divBdr>
                            <w:top w:val="none" w:sz="0" w:space="0" w:color="auto"/>
                            <w:left w:val="none" w:sz="0" w:space="0" w:color="auto"/>
                            <w:bottom w:val="none" w:sz="0" w:space="0" w:color="auto"/>
                            <w:right w:val="none" w:sz="0" w:space="0" w:color="auto"/>
                          </w:divBdr>
                          <w:divsChild>
                            <w:div w:id="2033262369">
                              <w:marLeft w:val="0"/>
                              <w:marRight w:val="0"/>
                              <w:marTop w:val="0"/>
                              <w:marBottom w:val="0"/>
                              <w:divBdr>
                                <w:top w:val="none" w:sz="0" w:space="0" w:color="auto"/>
                                <w:left w:val="none" w:sz="0" w:space="0" w:color="auto"/>
                                <w:bottom w:val="none" w:sz="0" w:space="0" w:color="auto"/>
                                <w:right w:val="none" w:sz="0" w:space="0" w:color="auto"/>
                              </w:divBdr>
                            </w:div>
                          </w:divsChild>
                        </w:div>
                        <w:div w:id="848254692">
                          <w:marLeft w:val="0"/>
                          <w:marRight w:val="0"/>
                          <w:marTop w:val="0"/>
                          <w:marBottom w:val="0"/>
                          <w:divBdr>
                            <w:top w:val="none" w:sz="0" w:space="0" w:color="auto"/>
                            <w:left w:val="none" w:sz="0" w:space="0" w:color="auto"/>
                            <w:bottom w:val="none" w:sz="0" w:space="0" w:color="auto"/>
                            <w:right w:val="none" w:sz="0" w:space="0" w:color="auto"/>
                          </w:divBdr>
                          <w:divsChild>
                            <w:div w:id="1094014206">
                              <w:marLeft w:val="0"/>
                              <w:marRight w:val="0"/>
                              <w:marTop w:val="0"/>
                              <w:marBottom w:val="0"/>
                              <w:divBdr>
                                <w:top w:val="none" w:sz="0" w:space="0" w:color="auto"/>
                                <w:left w:val="none" w:sz="0" w:space="0" w:color="auto"/>
                                <w:bottom w:val="none" w:sz="0" w:space="0" w:color="auto"/>
                                <w:right w:val="none" w:sz="0" w:space="0" w:color="auto"/>
                              </w:divBdr>
                            </w:div>
                          </w:divsChild>
                        </w:div>
                        <w:div w:id="750275184">
                          <w:marLeft w:val="0"/>
                          <w:marRight w:val="0"/>
                          <w:marTop w:val="0"/>
                          <w:marBottom w:val="0"/>
                          <w:divBdr>
                            <w:top w:val="none" w:sz="0" w:space="0" w:color="auto"/>
                            <w:left w:val="none" w:sz="0" w:space="0" w:color="auto"/>
                            <w:bottom w:val="none" w:sz="0" w:space="0" w:color="auto"/>
                            <w:right w:val="none" w:sz="0" w:space="0" w:color="auto"/>
                          </w:divBdr>
                          <w:divsChild>
                            <w:div w:id="386152460">
                              <w:marLeft w:val="0"/>
                              <w:marRight w:val="0"/>
                              <w:marTop w:val="0"/>
                              <w:marBottom w:val="0"/>
                              <w:divBdr>
                                <w:top w:val="none" w:sz="0" w:space="0" w:color="auto"/>
                                <w:left w:val="none" w:sz="0" w:space="0" w:color="auto"/>
                                <w:bottom w:val="none" w:sz="0" w:space="0" w:color="auto"/>
                                <w:right w:val="none" w:sz="0" w:space="0" w:color="auto"/>
                              </w:divBdr>
                            </w:div>
                          </w:divsChild>
                        </w:div>
                        <w:div w:id="841509585">
                          <w:marLeft w:val="0"/>
                          <w:marRight w:val="0"/>
                          <w:marTop w:val="0"/>
                          <w:marBottom w:val="0"/>
                          <w:divBdr>
                            <w:top w:val="none" w:sz="0" w:space="0" w:color="auto"/>
                            <w:left w:val="none" w:sz="0" w:space="0" w:color="auto"/>
                            <w:bottom w:val="none" w:sz="0" w:space="0" w:color="auto"/>
                            <w:right w:val="none" w:sz="0" w:space="0" w:color="auto"/>
                          </w:divBdr>
                          <w:divsChild>
                            <w:div w:id="1273784916">
                              <w:marLeft w:val="0"/>
                              <w:marRight w:val="0"/>
                              <w:marTop w:val="0"/>
                              <w:marBottom w:val="0"/>
                              <w:divBdr>
                                <w:top w:val="none" w:sz="0" w:space="0" w:color="auto"/>
                                <w:left w:val="none" w:sz="0" w:space="0" w:color="auto"/>
                                <w:bottom w:val="none" w:sz="0" w:space="0" w:color="auto"/>
                                <w:right w:val="none" w:sz="0" w:space="0" w:color="auto"/>
                              </w:divBdr>
                            </w:div>
                          </w:divsChild>
                        </w:div>
                        <w:div w:id="1231038411">
                          <w:marLeft w:val="0"/>
                          <w:marRight w:val="0"/>
                          <w:marTop w:val="0"/>
                          <w:marBottom w:val="0"/>
                          <w:divBdr>
                            <w:top w:val="none" w:sz="0" w:space="0" w:color="auto"/>
                            <w:left w:val="none" w:sz="0" w:space="0" w:color="auto"/>
                            <w:bottom w:val="none" w:sz="0" w:space="0" w:color="auto"/>
                            <w:right w:val="none" w:sz="0" w:space="0" w:color="auto"/>
                          </w:divBdr>
                          <w:divsChild>
                            <w:div w:id="72821765">
                              <w:marLeft w:val="0"/>
                              <w:marRight w:val="0"/>
                              <w:marTop w:val="0"/>
                              <w:marBottom w:val="0"/>
                              <w:divBdr>
                                <w:top w:val="none" w:sz="0" w:space="0" w:color="auto"/>
                                <w:left w:val="none" w:sz="0" w:space="0" w:color="auto"/>
                                <w:bottom w:val="none" w:sz="0" w:space="0" w:color="auto"/>
                                <w:right w:val="none" w:sz="0" w:space="0" w:color="auto"/>
                              </w:divBdr>
                            </w:div>
                          </w:divsChild>
                        </w:div>
                        <w:div w:id="1983659790">
                          <w:marLeft w:val="0"/>
                          <w:marRight w:val="0"/>
                          <w:marTop w:val="0"/>
                          <w:marBottom w:val="0"/>
                          <w:divBdr>
                            <w:top w:val="none" w:sz="0" w:space="0" w:color="auto"/>
                            <w:left w:val="none" w:sz="0" w:space="0" w:color="auto"/>
                            <w:bottom w:val="none" w:sz="0" w:space="0" w:color="auto"/>
                            <w:right w:val="none" w:sz="0" w:space="0" w:color="auto"/>
                          </w:divBdr>
                          <w:divsChild>
                            <w:div w:id="621151532">
                              <w:marLeft w:val="0"/>
                              <w:marRight w:val="0"/>
                              <w:marTop w:val="0"/>
                              <w:marBottom w:val="0"/>
                              <w:divBdr>
                                <w:top w:val="none" w:sz="0" w:space="0" w:color="auto"/>
                                <w:left w:val="none" w:sz="0" w:space="0" w:color="auto"/>
                                <w:bottom w:val="none" w:sz="0" w:space="0" w:color="auto"/>
                                <w:right w:val="none" w:sz="0" w:space="0" w:color="auto"/>
                              </w:divBdr>
                            </w:div>
                          </w:divsChild>
                        </w:div>
                        <w:div w:id="360056330">
                          <w:marLeft w:val="0"/>
                          <w:marRight w:val="0"/>
                          <w:marTop w:val="0"/>
                          <w:marBottom w:val="0"/>
                          <w:divBdr>
                            <w:top w:val="none" w:sz="0" w:space="0" w:color="auto"/>
                            <w:left w:val="none" w:sz="0" w:space="0" w:color="auto"/>
                            <w:bottom w:val="none" w:sz="0" w:space="0" w:color="auto"/>
                            <w:right w:val="none" w:sz="0" w:space="0" w:color="auto"/>
                          </w:divBdr>
                          <w:divsChild>
                            <w:div w:id="343554303">
                              <w:marLeft w:val="0"/>
                              <w:marRight w:val="0"/>
                              <w:marTop w:val="0"/>
                              <w:marBottom w:val="0"/>
                              <w:divBdr>
                                <w:top w:val="none" w:sz="0" w:space="0" w:color="auto"/>
                                <w:left w:val="none" w:sz="0" w:space="0" w:color="auto"/>
                                <w:bottom w:val="none" w:sz="0" w:space="0" w:color="auto"/>
                                <w:right w:val="none" w:sz="0" w:space="0" w:color="auto"/>
                              </w:divBdr>
                            </w:div>
                          </w:divsChild>
                        </w:div>
                        <w:div w:id="245042999">
                          <w:marLeft w:val="0"/>
                          <w:marRight w:val="0"/>
                          <w:marTop w:val="0"/>
                          <w:marBottom w:val="0"/>
                          <w:divBdr>
                            <w:top w:val="none" w:sz="0" w:space="0" w:color="auto"/>
                            <w:left w:val="none" w:sz="0" w:space="0" w:color="auto"/>
                            <w:bottom w:val="none" w:sz="0" w:space="0" w:color="auto"/>
                            <w:right w:val="none" w:sz="0" w:space="0" w:color="auto"/>
                          </w:divBdr>
                          <w:divsChild>
                            <w:div w:id="959653971">
                              <w:marLeft w:val="0"/>
                              <w:marRight w:val="0"/>
                              <w:marTop w:val="0"/>
                              <w:marBottom w:val="0"/>
                              <w:divBdr>
                                <w:top w:val="none" w:sz="0" w:space="0" w:color="auto"/>
                                <w:left w:val="none" w:sz="0" w:space="0" w:color="auto"/>
                                <w:bottom w:val="none" w:sz="0" w:space="0" w:color="auto"/>
                                <w:right w:val="none" w:sz="0" w:space="0" w:color="auto"/>
                              </w:divBdr>
                            </w:div>
                          </w:divsChild>
                        </w:div>
                        <w:div w:id="1596207354">
                          <w:marLeft w:val="0"/>
                          <w:marRight w:val="0"/>
                          <w:marTop w:val="0"/>
                          <w:marBottom w:val="0"/>
                          <w:divBdr>
                            <w:top w:val="none" w:sz="0" w:space="0" w:color="auto"/>
                            <w:left w:val="none" w:sz="0" w:space="0" w:color="auto"/>
                            <w:bottom w:val="none" w:sz="0" w:space="0" w:color="auto"/>
                            <w:right w:val="none" w:sz="0" w:space="0" w:color="auto"/>
                          </w:divBdr>
                          <w:divsChild>
                            <w:div w:id="1273124896">
                              <w:marLeft w:val="0"/>
                              <w:marRight w:val="0"/>
                              <w:marTop w:val="0"/>
                              <w:marBottom w:val="0"/>
                              <w:divBdr>
                                <w:top w:val="none" w:sz="0" w:space="0" w:color="auto"/>
                                <w:left w:val="none" w:sz="0" w:space="0" w:color="auto"/>
                                <w:bottom w:val="none" w:sz="0" w:space="0" w:color="auto"/>
                                <w:right w:val="none" w:sz="0" w:space="0" w:color="auto"/>
                              </w:divBdr>
                            </w:div>
                          </w:divsChild>
                        </w:div>
                        <w:div w:id="548155138">
                          <w:marLeft w:val="0"/>
                          <w:marRight w:val="0"/>
                          <w:marTop w:val="0"/>
                          <w:marBottom w:val="0"/>
                          <w:divBdr>
                            <w:top w:val="none" w:sz="0" w:space="0" w:color="auto"/>
                            <w:left w:val="none" w:sz="0" w:space="0" w:color="auto"/>
                            <w:bottom w:val="none" w:sz="0" w:space="0" w:color="auto"/>
                            <w:right w:val="none" w:sz="0" w:space="0" w:color="auto"/>
                          </w:divBdr>
                          <w:divsChild>
                            <w:div w:id="132186787">
                              <w:marLeft w:val="0"/>
                              <w:marRight w:val="0"/>
                              <w:marTop w:val="0"/>
                              <w:marBottom w:val="0"/>
                              <w:divBdr>
                                <w:top w:val="none" w:sz="0" w:space="0" w:color="auto"/>
                                <w:left w:val="none" w:sz="0" w:space="0" w:color="auto"/>
                                <w:bottom w:val="none" w:sz="0" w:space="0" w:color="auto"/>
                                <w:right w:val="none" w:sz="0" w:space="0" w:color="auto"/>
                              </w:divBdr>
                            </w:div>
                          </w:divsChild>
                        </w:div>
                        <w:div w:id="687373085">
                          <w:marLeft w:val="0"/>
                          <w:marRight w:val="0"/>
                          <w:marTop w:val="0"/>
                          <w:marBottom w:val="0"/>
                          <w:divBdr>
                            <w:top w:val="none" w:sz="0" w:space="0" w:color="auto"/>
                            <w:left w:val="none" w:sz="0" w:space="0" w:color="auto"/>
                            <w:bottom w:val="none" w:sz="0" w:space="0" w:color="auto"/>
                            <w:right w:val="none" w:sz="0" w:space="0" w:color="auto"/>
                          </w:divBdr>
                          <w:divsChild>
                            <w:div w:id="1819610130">
                              <w:marLeft w:val="0"/>
                              <w:marRight w:val="0"/>
                              <w:marTop w:val="0"/>
                              <w:marBottom w:val="0"/>
                              <w:divBdr>
                                <w:top w:val="none" w:sz="0" w:space="0" w:color="auto"/>
                                <w:left w:val="none" w:sz="0" w:space="0" w:color="auto"/>
                                <w:bottom w:val="none" w:sz="0" w:space="0" w:color="auto"/>
                                <w:right w:val="none" w:sz="0" w:space="0" w:color="auto"/>
                              </w:divBdr>
                            </w:div>
                          </w:divsChild>
                        </w:div>
                        <w:div w:id="1525244087">
                          <w:marLeft w:val="0"/>
                          <w:marRight w:val="0"/>
                          <w:marTop w:val="0"/>
                          <w:marBottom w:val="0"/>
                          <w:divBdr>
                            <w:top w:val="none" w:sz="0" w:space="0" w:color="auto"/>
                            <w:left w:val="none" w:sz="0" w:space="0" w:color="auto"/>
                            <w:bottom w:val="none" w:sz="0" w:space="0" w:color="auto"/>
                            <w:right w:val="none" w:sz="0" w:space="0" w:color="auto"/>
                          </w:divBdr>
                          <w:divsChild>
                            <w:div w:id="887768518">
                              <w:marLeft w:val="0"/>
                              <w:marRight w:val="0"/>
                              <w:marTop w:val="0"/>
                              <w:marBottom w:val="0"/>
                              <w:divBdr>
                                <w:top w:val="none" w:sz="0" w:space="0" w:color="auto"/>
                                <w:left w:val="none" w:sz="0" w:space="0" w:color="auto"/>
                                <w:bottom w:val="none" w:sz="0" w:space="0" w:color="auto"/>
                                <w:right w:val="none" w:sz="0" w:space="0" w:color="auto"/>
                              </w:divBdr>
                            </w:div>
                          </w:divsChild>
                        </w:div>
                        <w:div w:id="1171947226">
                          <w:marLeft w:val="0"/>
                          <w:marRight w:val="0"/>
                          <w:marTop w:val="0"/>
                          <w:marBottom w:val="0"/>
                          <w:divBdr>
                            <w:top w:val="none" w:sz="0" w:space="0" w:color="auto"/>
                            <w:left w:val="none" w:sz="0" w:space="0" w:color="auto"/>
                            <w:bottom w:val="none" w:sz="0" w:space="0" w:color="auto"/>
                            <w:right w:val="none" w:sz="0" w:space="0" w:color="auto"/>
                          </w:divBdr>
                          <w:divsChild>
                            <w:div w:id="5134264">
                              <w:marLeft w:val="0"/>
                              <w:marRight w:val="0"/>
                              <w:marTop w:val="0"/>
                              <w:marBottom w:val="0"/>
                              <w:divBdr>
                                <w:top w:val="none" w:sz="0" w:space="0" w:color="auto"/>
                                <w:left w:val="none" w:sz="0" w:space="0" w:color="auto"/>
                                <w:bottom w:val="none" w:sz="0" w:space="0" w:color="auto"/>
                                <w:right w:val="none" w:sz="0" w:space="0" w:color="auto"/>
                              </w:divBdr>
                            </w:div>
                          </w:divsChild>
                        </w:div>
                        <w:div w:id="1355569724">
                          <w:marLeft w:val="0"/>
                          <w:marRight w:val="0"/>
                          <w:marTop w:val="0"/>
                          <w:marBottom w:val="0"/>
                          <w:divBdr>
                            <w:top w:val="none" w:sz="0" w:space="0" w:color="auto"/>
                            <w:left w:val="none" w:sz="0" w:space="0" w:color="auto"/>
                            <w:bottom w:val="none" w:sz="0" w:space="0" w:color="auto"/>
                            <w:right w:val="none" w:sz="0" w:space="0" w:color="auto"/>
                          </w:divBdr>
                          <w:divsChild>
                            <w:div w:id="406608074">
                              <w:marLeft w:val="0"/>
                              <w:marRight w:val="0"/>
                              <w:marTop w:val="0"/>
                              <w:marBottom w:val="0"/>
                              <w:divBdr>
                                <w:top w:val="none" w:sz="0" w:space="0" w:color="auto"/>
                                <w:left w:val="none" w:sz="0" w:space="0" w:color="auto"/>
                                <w:bottom w:val="none" w:sz="0" w:space="0" w:color="auto"/>
                                <w:right w:val="none" w:sz="0" w:space="0" w:color="auto"/>
                              </w:divBdr>
                            </w:div>
                          </w:divsChild>
                        </w:div>
                        <w:div w:id="1118455022">
                          <w:marLeft w:val="0"/>
                          <w:marRight w:val="0"/>
                          <w:marTop w:val="0"/>
                          <w:marBottom w:val="0"/>
                          <w:divBdr>
                            <w:top w:val="none" w:sz="0" w:space="0" w:color="auto"/>
                            <w:left w:val="none" w:sz="0" w:space="0" w:color="auto"/>
                            <w:bottom w:val="none" w:sz="0" w:space="0" w:color="auto"/>
                            <w:right w:val="none" w:sz="0" w:space="0" w:color="auto"/>
                          </w:divBdr>
                          <w:divsChild>
                            <w:div w:id="1256094807">
                              <w:marLeft w:val="0"/>
                              <w:marRight w:val="0"/>
                              <w:marTop w:val="0"/>
                              <w:marBottom w:val="0"/>
                              <w:divBdr>
                                <w:top w:val="none" w:sz="0" w:space="0" w:color="auto"/>
                                <w:left w:val="none" w:sz="0" w:space="0" w:color="auto"/>
                                <w:bottom w:val="none" w:sz="0" w:space="0" w:color="auto"/>
                                <w:right w:val="none" w:sz="0" w:space="0" w:color="auto"/>
                              </w:divBdr>
                            </w:div>
                          </w:divsChild>
                        </w:div>
                        <w:div w:id="1258442103">
                          <w:marLeft w:val="0"/>
                          <w:marRight w:val="0"/>
                          <w:marTop w:val="0"/>
                          <w:marBottom w:val="0"/>
                          <w:divBdr>
                            <w:top w:val="none" w:sz="0" w:space="0" w:color="auto"/>
                            <w:left w:val="none" w:sz="0" w:space="0" w:color="auto"/>
                            <w:bottom w:val="none" w:sz="0" w:space="0" w:color="auto"/>
                            <w:right w:val="none" w:sz="0" w:space="0" w:color="auto"/>
                          </w:divBdr>
                          <w:divsChild>
                            <w:div w:id="29188318">
                              <w:marLeft w:val="0"/>
                              <w:marRight w:val="0"/>
                              <w:marTop w:val="0"/>
                              <w:marBottom w:val="0"/>
                              <w:divBdr>
                                <w:top w:val="none" w:sz="0" w:space="0" w:color="auto"/>
                                <w:left w:val="none" w:sz="0" w:space="0" w:color="auto"/>
                                <w:bottom w:val="none" w:sz="0" w:space="0" w:color="auto"/>
                                <w:right w:val="none" w:sz="0" w:space="0" w:color="auto"/>
                              </w:divBdr>
                            </w:div>
                          </w:divsChild>
                        </w:div>
                        <w:div w:id="2091922970">
                          <w:marLeft w:val="0"/>
                          <w:marRight w:val="0"/>
                          <w:marTop w:val="0"/>
                          <w:marBottom w:val="0"/>
                          <w:divBdr>
                            <w:top w:val="none" w:sz="0" w:space="0" w:color="auto"/>
                            <w:left w:val="none" w:sz="0" w:space="0" w:color="auto"/>
                            <w:bottom w:val="none" w:sz="0" w:space="0" w:color="auto"/>
                            <w:right w:val="none" w:sz="0" w:space="0" w:color="auto"/>
                          </w:divBdr>
                          <w:divsChild>
                            <w:div w:id="2139953147">
                              <w:marLeft w:val="0"/>
                              <w:marRight w:val="0"/>
                              <w:marTop w:val="0"/>
                              <w:marBottom w:val="0"/>
                              <w:divBdr>
                                <w:top w:val="none" w:sz="0" w:space="0" w:color="auto"/>
                                <w:left w:val="none" w:sz="0" w:space="0" w:color="auto"/>
                                <w:bottom w:val="none" w:sz="0" w:space="0" w:color="auto"/>
                                <w:right w:val="none" w:sz="0" w:space="0" w:color="auto"/>
                              </w:divBdr>
                            </w:div>
                          </w:divsChild>
                        </w:div>
                        <w:div w:id="1650860030">
                          <w:marLeft w:val="0"/>
                          <w:marRight w:val="0"/>
                          <w:marTop w:val="0"/>
                          <w:marBottom w:val="0"/>
                          <w:divBdr>
                            <w:top w:val="none" w:sz="0" w:space="0" w:color="auto"/>
                            <w:left w:val="none" w:sz="0" w:space="0" w:color="auto"/>
                            <w:bottom w:val="none" w:sz="0" w:space="0" w:color="auto"/>
                            <w:right w:val="none" w:sz="0" w:space="0" w:color="auto"/>
                          </w:divBdr>
                          <w:divsChild>
                            <w:div w:id="471799575">
                              <w:marLeft w:val="0"/>
                              <w:marRight w:val="0"/>
                              <w:marTop w:val="0"/>
                              <w:marBottom w:val="0"/>
                              <w:divBdr>
                                <w:top w:val="none" w:sz="0" w:space="0" w:color="auto"/>
                                <w:left w:val="none" w:sz="0" w:space="0" w:color="auto"/>
                                <w:bottom w:val="none" w:sz="0" w:space="0" w:color="auto"/>
                                <w:right w:val="none" w:sz="0" w:space="0" w:color="auto"/>
                              </w:divBdr>
                            </w:div>
                          </w:divsChild>
                        </w:div>
                        <w:div w:id="549612289">
                          <w:marLeft w:val="0"/>
                          <w:marRight w:val="0"/>
                          <w:marTop w:val="0"/>
                          <w:marBottom w:val="0"/>
                          <w:divBdr>
                            <w:top w:val="none" w:sz="0" w:space="0" w:color="auto"/>
                            <w:left w:val="none" w:sz="0" w:space="0" w:color="auto"/>
                            <w:bottom w:val="none" w:sz="0" w:space="0" w:color="auto"/>
                            <w:right w:val="none" w:sz="0" w:space="0" w:color="auto"/>
                          </w:divBdr>
                          <w:divsChild>
                            <w:div w:id="1959679233">
                              <w:marLeft w:val="0"/>
                              <w:marRight w:val="0"/>
                              <w:marTop w:val="0"/>
                              <w:marBottom w:val="0"/>
                              <w:divBdr>
                                <w:top w:val="none" w:sz="0" w:space="0" w:color="auto"/>
                                <w:left w:val="none" w:sz="0" w:space="0" w:color="auto"/>
                                <w:bottom w:val="none" w:sz="0" w:space="0" w:color="auto"/>
                                <w:right w:val="none" w:sz="0" w:space="0" w:color="auto"/>
                              </w:divBdr>
                            </w:div>
                          </w:divsChild>
                        </w:div>
                        <w:div w:id="2138374146">
                          <w:marLeft w:val="0"/>
                          <w:marRight w:val="0"/>
                          <w:marTop w:val="0"/>
                          <w:marBottom w:val="0"/>
                          <w:divBdr>
                            <w:top w:val="none" w:sz="0" w:space="0" w:color="auto"/>
                            <w:left w:val="none" w:sz="0" w:space="0" w:color="auto"/>
                            <w:bottom w:val="none" w:sz="0" w:space="0" w:color="auto"/>
                            <w:right w:val="none" w:sz="0" w:space="0" w:color="auto"/>
                          </w:divBdr>
                          <w:divsChild>
                            <w:div w:id="613752227">
                              <w:marLeft w:val="0"/>
                              <w:marRight w:val="0"/>
                              <w:marTop w:val="0"/>
                              <w:marBottom w:val="0"/>
                              <w:divBdr>
                                <w:top w:val="none" w:sz="0" w:space="0" w:color="auto"/>
                                <w:left w:val="none" w:sz="0" w:space="0" w:color="auto"/>
                                <w:bottom w:val="none" w:sz="0" w:space="0" w:color="auto"/>
                                <w:right w:val="none" w:sz="0" w:space="0" w:color="auto"/>
                              </w:divBdr>
                            </w:div>
                          </w:divsChild>
                        </w:div>
                        <w:div w:id="1531145356">
                          <w:marLeft w:val="0"/>
                          <w:marRight w:val="0"/>
                          <w:marTop w:val="0"/>
                          <w:marBottom w:val="0"/>
                          <w:divBdr>
                            <w:top w:val="none" w:sz="0" w:space="0" w:color="auto"/>
                            <w:left w:val="none" w:sz="0" w:space="0" w:color="auto"/>
                            <w:bottom w:val="none" w:sz="0" w:space="0" w:color="auto"/>
                            <w:right w:val="none" w:sz="0" w:space="0" w:color="auto"/>
                          </w:divBdr>
                          <w:divsChild>
                            <w:div w:id="1558083681">
                              <w:marLeft w:val="0"/>
                              <w:marRight w:val="0"/>
                              <w:marTop w:val="0"/>
                              <w:marBottom w:val="0"/>
                              <w:divBdr>
                                <w:top w:val="none" w:sz="0" w:space="0" w:color="auto"/>
                                <w:left w:val="none" w:sz="0" w:space="0" w:color="auto"/>
                                <w:bottom w:val="none" w:sz="0" w:space="0" w:color="auto"/>
                                <w:right w:val="none" w:sz="0" w:space="0" w:color="auto"/>
                              </w:divBdr>
                            </w:div>
                          </w:divsChild>
                        </w:div>
                        <w:div w:id="770395163">
                          <w:marLeft w:val="0"/>
                          <w:marRight w:val="0"/>
                          <w:marTop w:val="0"/>
                          <w:marBottom w:val="0"/>
                          <w:divBdr>
                            <w:top w:val="none" w:sz="0" w:space="0" w:color="auto"/>
                            <w:left w:val="none" w:sz="0" w:space="0" w:color="auto"/>
                            <w:bottom w:val="none" w:sz="0" w:space="0" w:color="auto"/>
                            <w:right w:val="none" w:sz="0" w:space="0" w:color="auto"/>
                          </w:divBdr>
                          <w:divsChild>
                            <w:div w:id="1885409542">
                              <w:marLeft w:val="0"/>
                              <w:marRight w:val="0"/>
                              <w:marTop w:val="0"/>
                              <w:marBottom w:val="0"/>
                              <w:divBdr>
                                <w:top w:val="none" w:sz="0" w:space="0" w:color="auto"/>
                                <w:left w:val="none" w:sz="0" w:space="0" w:color="auto"/>
                                <w:bottom w:val="none" w:sz="0" w:space="0" w:color="auto"/>
                                <w:right w:val="none" w:sz="0" w:space="0" w:color="auto"/>
                              </w:divBdr>
                            </w:div>
                          </w:divsChild>
                        </w:div>
                        <w:div w:id="1994866670">
                          <w:marLeft w:val="0"/>
                          <w:marRight w:val="0"/>
                          <w:marTop w:val="0"/>
                          <w:marBottom w:val="0"/>
                          <w:divBdr>
                            <w:top w:val="none" w:sz="0" w:space="0" w:color="auto"/>
                            <w:left w:val="none" w:sz="0" w:space="0" w:color="auto"/>
                            <w:bottom w:val="none" w:sz="0" w:space="0" w:color="auto"/>
                            <w:right w:val="none" w:sz="0" w:space="0" w:color="auto"/>
                          </w:divBdr>
                          <w:divsChild>
                            <w:div w:id="942805113">
                              <w:marLeft w:val="0"/>
                              <w:marRight w:val="0"/>
                              <w:marTop w:val="0"/>
                              <w:marBottom w:val="0"/>
                              <w:divBdr>
                                <w:top w:val="none" w:sz="0" w:space="0" w:color="auto"/>
                                <w:left w:val="none" w:sz="0" w:space="0" w:color="auto"/>
                                <w:bottom w:val="none" w:sz="0" w:space="0" w:color="auto"/>
                                <w:right w:val="none" w:sz="0" w:space="0" w:color="auto"/>
                              </w:divBdr>
                            </w:div>
                          </w:divsChild>
                        </w:div>
                        <w:div w:id="1962809012">
                          <w:marLeft w:val="0"/>
                          <w:marRight w:val="0"/>
                          <w:marTop w:val="0"/>
                          <w:marBottom w:val="0"/>
                          <w:divBdr>
                            <w:top w:val="none" w:sz="0" w:space="0" w:color="auto"/>
                            <w:left w:val="none" w:sz="0" w:space="0" w:color="auto"/>
                            <w:bottom w:val="none" w:sz="0" w:space="0" w:color="auto"/>
                            <w:right w:val="none" w:sz="0" w:space="0" w:color="auto"/>
                          </w:divBdr>
                          <w:divsChild>
                            <w:div w:id="793869667">
                              <w:marLeft w:val="0"/>
                              <w:marRight w:val="0"/>
                              <w:marTop w:val="0"/>
                              <w:marBottom w:val="0"/>
                              <w:divBdr>
                                <w:top w:val="none" w:sz="0" w:space="0" w:color="auto"/>
                                <w:left w:val="none" w:sz="0" w:space="0" w:color="auto"/>
                                <w:bottom w:val="none" w:sz="0" w:space="0" w:color="auto"/>
                                <w:right w:val="none" w:sz="0" w:space="0" w:color="auto"/>
                              </w:divBdr>
                            </w:div>
                          </w:divsChild>
                        </w:div>
                        <w:div w:id="1959683234">
                          <w:marLeft w:val="0"/>
                          <w:marRight w:val="0"/>
                          <w:marTop w:val="0"/>
                          <w:marBottom w:val="0"/>
                          <w:divBdr>
                            <w:top w:val="none" w:sz="0" w:space="0" w:color="auto"/>
                            <w:left w:val="none" w:sz="0" w:space="0" w:color="auto"/>
                            <w:bottom w:val="none" w:sz="0" w:space="0" w:color="auto"/>
                            <w:right w:val="none" w:sz="0" w:space="0" w:color="auto"/>
                          </w:divBdr>
                          <w:divsChild>
                            <w:div w:id="1927952721">
                              <w:marLeft w:val="0"/>
                              <w:marRight w:val="0"/>
                              <w:marTop w:val="0"/>
                              <w:marBottom w:val="0"/>
                              <w:divBdr>
                                <w:top w:val="none" w:sz="0" w:space="0" w:color="auto"/>
                                <w:left w:val="none" w:sz="0" w:space="0" w:color="auto"/>
                                <w:bottom w:val="none" w:sz="0" w:space="0" w:color="auto"/>
                                <w:right w:val="none" w:sz="0" w:space="0" w:color="auto"/>
                              </w:divBdr>
                            </w:div>
                          </w:divsChild>
                        </w:div>
                        <w:div w:id="191845646">
                          <w:marLeft w:val="0"/>
                          <w:marRight w:val="0"/>
                          <w:marTop w:val="0"/>
                          <w:marBottom w:val="0"/>
                          <w:divBdr>
                            <w:top w:val="none" w:sz="0" w:space="0" w:color="auto"/>
                            <w:left w:val="none" w:sz="0" w:space="0" w:color="auto"/>
                            <w:bottom w:val="none" w:sz="0" w:space="0" w:color="auto"/>
                            <w:right w:val="none" w:sz="0" w:space="0" w:color="auto"/>
                          </w:divBdr>
                          <w:divsChild>
                            <w:div w:id="802313903">
                              <w:marLeft w:val="0"/>
                              <w:marRight w:val="0"/>
                              <w:marTop w:val="0"/>
                              <w:marBottom w:val="0"/>
                              <w:divBdr>
                                <w:top w:val="none" w:sz="0" w:space="0" w:color="auto"/>
                                <w:left w:val="none" w:sz="0" w:space="0" w:color="auto"/>
                                <w:bottom w:val="none" w:sz="0" w:space="0" w:color="auto"/>
                                <w:right w:val="none" w:sz="0" w:space="0" w:color="auto"/>
                              </w:divBdr>
                            </w:div>
                          </w:divsChild>
                        </w:div>
                        <w:div w:id="2088529398">
                          <w:marLeft w:val="0"/>
                          <w:marRight w:val="0"/>
                          <w:marTop w:val="0"/>
                          <w:marBottom w:val="0"/>
                          <w:divBdr>
                            <w:top w:val="none" w:sz="0" w:space="0" w:color="auto"/>
                            <w:left w:val="none" w:sz="0" w:space="0" w:color="auto"/>
                            <w:bottom w:val="none" w:sz="0" w:space="0" w:color="auto"/>
                            <w:right w:val="none" w:sz="0" w:space="0" w:color="auto"/>
                          </w:divBdr>
                          <w:divsChild>
                            <w:div w:id="232277207">
                              <w:marLeft w:val="0"/>
                              <w:marRight w:val="0"/>
                              <w:marTop w:val="0"/>
                              <w:marBottom w:val="0"/>
                              <w:divBdr>
                                <w:top w:val="none" w:sz="0" w:space="0" w:color="auto"/>
                                <w:left w:val="none" w:sz="0" w:space="0" w:color="auto"/>
                                <w:bottom w:val="none" w:sz="0" w:space="0" w:color="auto"/>
                                <w:right w:val="none" w:sz="0" w:space="0" w:color="auto"/>
                              </w:divBdr>
                            </w:div>
                          </w:divsChild>
                        </w:div>
                        <w:div w:id="22946414">
                          <w:marLeft w:val="0"/>
                          <w:marRight w:val="0"/>
                          <w:marTop w:val="0"/>
                          <w:marBottom w:val="0"/>
                          <w:divBdr>
                            <w:top w:val="none" w:sz="0" w:space="0" w:color="auto"/>
                            <w:left w:val="none" w:sz="0" w:space="0" w:color="auto"/>
                            <w:bottom w:val="none" w:sz="0" w:space="0" w:color="auto"/>
                            <w:right w:val="none" w:sz="0" w:space="0" w:color="auto"/>
                          </w:divBdr>
                          <w:divsChild>
                            <w:div w:id="317081205">
                              <w:marLeft w:val="0"/>
                              <w:marRight w:val="0"/>
                              <w:marTop w:val="0"/>
                              <w:marBottom w:val="0"/>
                              <w:divBdr>
                                <w:top w:val="none" w:sz="0" w:space="0" w:color="auto"/>
                                <w:left w:val="none" w:sz="0" w:space="0" w:color="auto"/>
                                <w:bottom w:val="none" w:sz="0" w:space="0" w:color="auto"/>
                                <w:right w:val="none" w:sz="0" w:space="0" w:color="auto"/>
                              </w:divBdr>
                            </w:div>
                          </w:divsChild>
                        </w:div>
                        <w:div w:id="982276708">
                          <w:marLeft w:val="0"/>
                          <w:marRight w:val="0"/>
                          <w:marTop w:val="0"/>
                          <w:marBottom w:val="0"/>
                          <w:divBdr>
                            <w:top w:val="none" w:sz="0" w:space="0" w:color="auto"/>
                            <w:left w:val="none" w:sz="0" w:space="0" w:color="auto"/>
                            <w:bottom w:val="none" w:sz="0" w:space="0" w:color="auto"/>
                            <w:right w:val="none" w:sz="0" w:space="0" w:color="auto"/>
                          </w:divBdr>
                          <w:divsChild>
                            <w:div w:id="1479149216">
                              <w:marLeft w:val="0"/>
                              <w:marRight w:val="0"/>
                              <w:marTop w:val="0"/>
                              <w:marBottom w:val="0"/>
                              <w:divBdr>
                                <w:top w:val="none" w:sz="0" w:space="0" w:color="auto"/>
                                <w:left w:val="none" w:sz="0" w:space="0" w:color="auto"/>
                                <w:bottom w:val="none" w:sz="0" w:space="0" w:color="auto"/>
                                <w:right w:val="none" w:sz="0" w:space="0" w:color="auto"/>
                              </w:divBdr>
                            </w:div>
                          </w:divsChild>
                        </w:div>
                        <w:div w:id="1852524492">
                          <w:marLeft w:val="0"/>
                          <w:marRight w:val="0"/>
                          <w:marTop w:val="0"/>
                          <w:marBottom w:val="0"/>
                          <w:divBdr>
                            <w:top w:val="none" w:sz="0" w:space="0" w:color="auto"/>
                            <w:left w:val="none" w:sz="0" w:space="0" w:color="auto"/>
                            <w:bottom w:val="none" w:sz="0" w:space="0" w:color="auto"/>
                            <w:right w:val="none" w:sz="0" w:space="0" w:color="auto"/>
                          </w:divBdr>
                          <w:divsChild>
                            <w:div w:id="1353535827">
                              <w:marLeft w:val="0"/>
                              <w:marRight w:val="0"/>
                              <w:marTop w:val="0"/>
                              <w:marBottom w:val="0"/>
                              <w:divBdr>
                                <w:top w:val="none" w:sz="0" w:space="0" w:color="auto"/>
                                <w:left w:val="none" w:sz="0" w:space="0" w:color="auto"/>
                                <w:bottom w:val="none" w:sz="0" w:space="0" w:color="auto"/>
                                <w:right w:val="none" w:sz="0" w:space="0" w:color="auto"/>
                              </w:divBdr>
                            </w:div>
                          </w:divsChild>
                        </w:div>
                        <w:div w:id="740063465">
                          <w:marLeft w:val="0"/>
                          <w:marRight w:val="0"/>
                          <w:marTop w:val="0"/>
                          <w:marBottom w:val="0"/>
                          <w:divBdr>
                            <w:top w:val="none" w:sz="0" w:space="0" w:color="auto"/>
                            <w:left w:val="none" w:sz="0" w:space="0" w:color="auto"/>
                            <w:bottom w:val="none" w:sz="0" w:space="0" w:color="auto"/>
                            <w:right w:val="none" w:sz="0" w:space="0" w:color="auto"/>
                          </w:divBdr>
                          <w:divsChild>
                            <w:div w:id="1882133700">
                              <w:marLeft w:val="0"/>
                              <w:marRight w:val="0"/>
                              <w:marTop w:val="0"/>
                              <w:marBottom w:val="0"/>
                              <w:divBdr>
                                <w:top w:val="none" w:sz="0" w:space="0" w:color="auto"/>
                                <w:left w:val="none" w:sz="0" w:space="0" w:color="auto"/>
                                <w:bottom w:val="none" w:sz="0" w:space="0" w:color="auto"/>
                                <w:right w:val="none" w:sz="0" w:space="0" w:color="auto"/>
                              </w:divBdr>
                            </w:div>
                          </w:divsChild>
                        </w:div>
                        <w:div w:id="981035130">
                          <w:marLeft w:val="0"/>
                          <w:marRight w:val="0"/>
                          <w:marTop w:val="0"/>
                          <w:marBottom w:val="0"/>
                          <w:divBdr>
                            <w:top w:val="none" w:sz="0" w:space="0" w:color="auto"/>
                            <w:left w:val="none" w:sz="0" w:space="0" w:color="auto"/>
                            <w:bottom w:val="none" w:sz="0" w:space="0" w:color="auto"/>
                            <w:right w:val="none" w:sz="0" w:space="0" w:color="auto"/>
                          </w:divBdr>
                          <w:divsChild>
                            <w:div w:id="958684541">
                              <w:marLeft w:val="0"/>
                              <w:marRight w:val="0"/>
                              <w:marTop w:val="0"/>
                              <w:marBottom w:val="0"/>
                              <w:divBdr>
                                <w:top w:val="none" w:sz="0" w:space="0" w:color="auto"/>
                                <w:left w:val="none" w:sz="0" w:space="0" w:color="auto"/>
                                <w:bottom w:val="none" w:sz="0" w:space="0" w:color="auto"/>
                                <w:right w:val="none" w:sz="0" w:space="0" w:color="auto"/>
                              </w:divBdr>
                            </w:div>
                          </w:divsChild>
                        </w:div>
                        <w:div w:id="1611358004">
                          <w:marLeft w:val="0"/>
                          <w:marRight w:val="0"/>
                          <w:marTop w:val="0"/>
                          <w:marBottom w:val="0"/>
                          <w:divBdr>
                            <w:top w:val="none" w:sz="0" w:space="0" w:color="auto"/>
                            <w:left w:val="none" w:sz="0" w:space="0" w:color="auto"/>
                            <w:bottom w:val="none" w:sz="0" w:space="0" w:color="auto"/>
                            <w:right w:val="none" w:sz="0" w:space="0" w:color="auto"/>
                          </w:divBdr>
                          <w:divsChild>
                            <w:div w:id="781922527">
                              <w:marLeft w:val="0"/>
                              <w:marRight w:val="0"/>
                              <w:marTop w:val="0"/>
                              <w:marBottom w:val="0"/>
                              <w:divBdr>
                                <w:top w:val="none" w:sz="0" w:space="0" w:color="auto"/>
                                <w:left w:val="none" w:sz="0" w:space="0" w:color="auto"/>
                                <w:bottom w:val="none" w:sz="0" w:space="0" w:color="auto"/>
                                <w:right w:val="none" w:sz="0" w:space="0" w:color="auto"/>
                              </w:divBdr>
                            </w:div>
                          </w:divsChild>
                        </w:div>
                        <w:div w:id="1690567714">
                          <w:marLeft w:val="0"/>
                          <w:marRight w:val="0"/>
                          <w:marTop w:val="0"/>
                          <w:marBottom w:val="0"/>
                          <w:divBdr>
                            <w:top w:val="none" w:sz="0" w:space="0" w:color="auto"/>
                            <w:left w:val="none" w:sz="0" w:space="0" w:color="auto"/>
                            <w:bottom w:val="none" w:sz="0" w:space="0" w:color="auto"/>
                            <w:right w:val="none" w:sz="0" w:space="0" w:color="auto"/>
                          </w:divBdr>
                          <w:divsChild>
                            <w:div w:id="16591634">
                              <w:marLeft w:val="0"/>
                              <w:marRight w:val="0"/>
                              <w:marTop w:val="0"/>
                              <w:marBottom w:val="0"/>
                              <w:divBdr>
                                <w:top w:val="none" w:sz="0" w:space="0" w:color="auto"/>
                                <w:left w:val="none" w:sz="0" w:space="0" w:color="auto"/>
                                <w:bottom w:val="none" w:sz="0" w:space="0" w:color="auto"/>
                                <w:right w:val="none" w:sz="0" w:space="0" w:color="auto"/>
                              </w:divBdr>
                            </w:div>
                          </w:divsChild>
                        </w:div>
                        <w:div w:id="1200239994">
                          <w:marLeft w:val="0"/>
                          <w:marRight w:val="0"/>
                          <w:marTop w:val="0"/>
                          <w:marBottom w:val="0"/>
                          <w:divBdr>
                            <w:top w:val="none" w:sz="0" w:space="0" w:color="auto"/>
                            <w:left w:val="none" w:sz="0" w:space="0" w:color="auto"/>
                            <w:bottom w:val="none" w:sz="0" w:space="0" w:color="auto"/>
                            <w:right w:val="none" w:sz="0" w:space="0" w:color="auto"/>
                          </w:divBdr>
                          <w:divsChild>
                            <w:div w:id="196044682">
                              <w:marLeft w:val="0"/>
                              <w:marRight w:val="0"/>
                              <w:marTop w:val="0"/>
                              <w:marBottom w:val="0"/>
                              <w:divBdr>
                                <w:top w:val="none" w:sz="0" w:space="0" w:color="auto"/>
                                <w:left w:val="none" w:sz="0" w:space="0" w:color="auto"/>
                                <w:bottom w:val="none" w:sz="0" w:space="0" w:color="auto"/>
                                <w:right w:val="none" w:sz="0" w:space="0" w:color="auto"/>
                              </w:divBdr>
                            </w:div>
                          </w:divsChild>
                        </w:div>
                        <w:div w:id="1102992606">
                          <w:marLeft w:val="0"/>
                          <w:marRight w:val="0"/>
                          <w:marTop w:val="0"/>
                          <w:marBottom w:val="0"/>
                          <w:divBdr>
                            <w:top w:val="none" w:sz="0" w:space="0" w:color="auto"/>
                            <w:left w:val="none" w:sz="0" w:space="0" w:color="auto"/>
                            <w:bottom w:val="none" w:sz="0" w:space="0" w:color="auto"/>
                            <w:right w:val="none" w:sz="0" w:space="0" w:color="auto"/>
                          </w:divBdr>
                          <w:divsChild>
                            <w:div w:id="406342306">
                              <w:marLeft w:val="0"/>
                              <w:marRight w:val="0"/>
                              <w:marTop w:val="0"/>
                              <w:marBottom w:val="0"/>
                              <w:divBdr>
                                <w:top w:val="none" w:sz="0" w:space="0" w:color="auto"/>
                                <w:left w:val="none" w:sz="0" w:space="0" w:color="auto"/>
                                <w:bottom w:val="none" w:sz="0" w:space="0" w:color="auto"/>
                                <w:right w:val="none" w:sz="0" w:space="0" w:color="auto"/>
                              </w:divBdr>
                            </w:div>
                          </w:divsChild>
                        </w:div>
                        <w:div w:id="554970432">
                          <w:marLeft w:val="0"/>
                          <w:marRight w:val="0"/>
                          <w:marTop w:val="0"/>
                          <w:marBottom w:val="0"/>
                          <w:divBdr>
                            <w:top w:val="none" w:sz="0" w:space="0" w:color="auto"/>
                            <w:left w:val="none" w:sz="0" w:space="0" w:color="auto"/>
                            <w:bottom w:val="none" w:sz="0" w:space="0" w:color="auto"/>
                            <w:right w:val="none" w:sz="0" w:space="0" w:color="auto"/>
                          </w:divBdr>
                          <w:divsChild>
                            <w:div w:id="1577976639">
                              <w:marLeft w:val="0"/>
                              <w:marRight w:val="0"/>
                              <w:marTop w:val="0"/>
                              <w:marBottom w:val="0"/>
                              <w:divBdr>
                                <w:top w:val="none" w:sz="0" w:space="0" w:color="auto"/>
                                <w:left w:val="none" w:sz="0" w:space="0" w:color="auto"/>
                                <w:bottom w:val="none" w:sz="0" w:space="0" w:color="auto"/>
                                <w:right w:val="none" w:sz="0" w:space="0" w:color="auto"/>
                              </w:divBdr>
                            </w:div>
                          </w:divsChild>
                        </w:div>
                        <w:div w:id="769354979">
                          <w:marLeft w:val="0"/>
                          <w:marRight w:val="0"/>
                          <w:marTop w:val="0"/>
                          <w:marBottom w:val="0"/>
                          <w:divBdr>
                            <w:top w:val="none" w:sz="0" w:space="0" w:color="auto"/>
                            <w:left w:val="none" w:sz="0" w:space="0" w:color="auto"/>
                            <w:bottom w:val="none" w:sz="0" w:space="0" w:color="auto"/>
                            <w:right w:val="none" w:sz="0" w:space="0" w:color="auto"/>
                          </w:divBdr>
                          <w:divsChild>
                            <w:div w:id="237718848">
                              <w:marLeft w:val="0"/>
                              <w:marRight w:val="0"/>
                              <w:marTop w:val="0"/>
                              <w:marBottom w:val="0"/>
                              <w:divBdr>
                                <w:top w:val="none" w:sz="0" w:space="0" w:color="auto"/>
                                <w:left w:val="none" w:sz="0" w:space="0" w:color="auto"/>
                                <w:bottom w:val="none" w:sz="0" w:space="0" w:color="auto"/>
                                <w:right w:val="none" w:sz="0" w:space="0" w:color="auto"/>
                              </w:divBdr>
                            </w:div>
                          </w:divsChild>
                        </w:div>
                        <w:div w:id="1884050986">
                          <w:marLeft w:val="0"/>
                          <w:marRight w:val="0"/>
                          <w:marTop w:val="0"/>
                          <w:marBottom w:val="0"/>
                          <w:divBdr>
                            <w:top w:val="none" w:sz="0" w:space="0" w:color="auto"/>
                            <w:left w:val="none" w:sz="0" w:space="0" w:color="auto"/>
                            <w:bottom w:val="none" w:sz="0" w:space="0" w:color="auto"/>
                            <w:right w:val="none" w:sz="0" w:space="0" w:color="auto"/>
                          </w:divBdr>
                          <w:divsChild>
                            <w:div w:id="1564175487">
                              <w:marLeft w:val="0"/>
                              <w:marRight w:val="0"/>
                              <w:marTop w:val="0"/>
                              <w:marBottom w:val="0"/>
                              <w:divBdr>
                                <w:top w:val="none" w:sz="0" w:space="0" w:color="auto"/>
                                <w:left w:val="none" w:sz="0" w:space="0" w:color="auto"/>
                                <w:bottom w:val="none" w:sz="0" w:space="0" w:color="auto"/>
                                <w:right w:val="none" w:sz="0" w:space="0" w:color="auto"/>
                              </w:divBdr>
                            </w:div>
                          </w:divsChild>
                        </w:div>
                        <w:div w:id="94441208">
                          <w:marLeft w:val="0"/>
                          <w:marRight w:val="0"/>
                          <w:marTop w:val="0"/>
                          <w:marBottom w:val="0"/>
                          <w:divBdr>
                            <w:top w:val="none" w:sz="0" w:space="0" w:color="auto"/>
                            <w:left w:val="none" w:sz="0" w:space="0" w:color="auto"/>
                            <w:bottom w:val="none" w:sz="0" w:space="0" w:color="auto"/>
                            <w:right w:val="none" w:sz="0" w:space="0" w:color="auto"/>
                          </w:divBdr>
                          <w:divsChild>
                            <w:div w:id="513305090">
                              <w:marLeft w:val="0"/>
                              <w:marRight w:val="0"/>
                              <w:marTop w:val="0"/>
                              <w:marBottom w:val="0"/>
                              <w:divBdr>
                                <w:top w:val="none" w:sz="0" w:space="0" w:color="auto"/>
                                <w:left w:val="none" w:sz="0" w:space="0" w:color="auto"/>
                                <w:bottom w:val="none" w:sz="0" w:space="0" w:color="auto"/>
                                <w:right w:val="none" w:sz="0" w:space="0" w:color="auto"/>
                              </w:divBdr>
                            </w:div>
                          </w:divsChild>
                        </w:div>
                        <w:div w:id="1200362054">
                          <w:marLeft w:val="0"/>
                          <w:marRight w:val="0"/>
                          <w:marTop w:val="0"/>
                          <w:marBottom w:val="0"/>
                          <w:divBdr>
                            <w:top w:val="none" w:sz="0" w:space="0" w:color="auto"/>
                            <w:left w:val="none" w:sz="0" w:space="0" w:color="auto"/>
                            <w:bottom w:val="none" w:sz="0" w:space="0" w:color="auto"/>
                            <w:right w:val="none" w:sz="0" w:space="0" w:color="auto"/>
                          </w:divBdr>
                          <w:divsChild>
                            <w:div w:id="1147475428">
                              <w:marLeft w:val="0"/>
                              <w:marRight w:val="0"/>
                              <w:marTop w:val="0"/>
                              <w:marBottom w:val="0"/>
                              <w:divBdr>
                                <w:top w:val="none" w:sz="0" w:space="0" w:color="auto"/>
                                <w:left w:val="none" w:sz="0" w:space="0" w:color="auto"/>
                                <w:bottom w:val="none" w:sz="0" w:space="0" w:color="auto"/>
                                <w:right w:val="none" w:sz="0" w:space="0" w:color="auto"/>
                              </w:divBdr>
                            </w:div>
                          </w:divsChild>
                        </w:div>
                        <w:div w:id="1250457490">
                          <w:marLeft w:val="0"/>
                          <w:marRight w:val="0"/>
                          <w:marTop w:val="0"/>
                          <w:marBottom w:val="0"/>
                          <w:divBdr>
                            <w:top w:val="none" w:sz="0" w:space="0" w:color="auto"/>
                            <w:left w:val="none" w:sz="0" w:space="0" w:color="auto"/>
                            <w:bottom w:val="none" w:sz="0" w:space="0" w:color="auto"/>
                            <w:right w:val="none" w:sz="0" w:space="0" w:color="auto"/>
                          </w:divBdr>
                          <w:divsChild>
                            <w:div w:id="160436083">
                              <w:marLeft w:val="0"/>
                              <w:marRight w:val="0"/>
                              <w:marTop w:val="0"/>
                              <w:marBottom w:val="0"/>
                              <w:divBdr>
                                <w:top w:val="none" w:sz="0" w:space="0" w:color="auto"/>
                                <w:left w:val="none" w:sz="0" w:space="0" w:color="auto"/>
                                <w:bottom w:val="none" w:sz="0" w:space="0" w:color="auto"/>
                                <w:right w:val="none" w:sz="0" w:space="0" w:color="auto"/>
                              </w:divBdr>
                            </w:div>
                          </w:divsChild>
                        </w:div>
                        <w:div w:id="656111337">
                          <w:marLeft w:val="0"/>
                          <w:marRight w:val="0"/>
                          <w:marTop w:val="0"/>
                          <w:marBottom w:val="0"/>
                          <w:divBdr>
                            <w:top w:val="none" w:sz="0" w:space="0" w:color="auto"/>
                            <w:left w:val="none" w:sz="0" w:space="0" w:color="auto"/>
                            <w:bottom w:val="none" w:sz="0" w:space="0" w:color="auto"/>
                            <w:right w:val="none" w:sz="0" w:space="0" w:color="auto"/>
                          </w:divBdr>
                          <w:divsChild>
                            <w:div w:id="958877049">
                              <w:marLeft w:val="0"/>
                              <w:marRight w:val="0"/>
                              <w:marTop w:val="0"/>
                              <w:marBottom w:val="0"/>
                              <w:divBdr>
                                <w:top w:val="none" w:sz="0" w:space="0" w:color="auto"/>
                                <w:left w:val="none" w:sz="0" w:space="0" w:color="auto"/>
                                <w:bottom w:val="none" w:sz="0" w:space="0" w:color="auto"/>
                                <w:right w:val="none" w:sz="0" w:space="0" w:color="auto"/>
                              </w:divBdr>
                            </w:div>
                          </w:divsChild>
                        </w:div>
                        <w:div w:id="1567373559">
                          <w:marLeft w:val="0"/>
                          <w:marRight w:val="0"/>
                          <w:marTop w:val="0"/>
                          <w:marBottom w:val="0"/>
                          <w:divBdr>
                            <w:top w:val="none" w:sz="0" w:space="0" w:color="auto"/>
                            <w:left w:val="none" w:sz="0" w:space="0" w:color="auto"/>
                            <w:bottom w:val="none" w:sz="0" w:space="0" w:color="auto"/>
                            <w:right w:val="none" w:sz="0" w:space="0" w:color="auto"/>
                          </w:divBdr>
                          <w:divsChild>
                            <w:div w:id="3288313">
                              <w:marLeft w:val="0"/>
                              <w:marRight w:val="0"/>
                              <w:marTop w:val="0"/>
                              <w:marBottom w:val="0"/>
                              <w:divBdr>
                                <w:top w:val="none" w:sz="0" w:space="0" w:color="auto"/>
                                <w:left w:val="none" w:sz="0" w:space="0" w:color="auto"/>
                                <w:bottom w:val="none" w:sz="0" w:space="0" w:color="auto"/>
                                <w:right w:val="none" w:sz="0" w:space="0" w:color="auto"/>
                              </w:divBdr>
                            </w:div>
                          </w:divsChild>
                        </w:div>
                        <w:div w:id="80682277">
                          <w:marLeft w:val="0"/>
                          <w:marRight w:val="0"/>
                          <w:marTop w:val="0"/>
                          <w:marBottom w:val="0"/>
                          <w:divBdr>
                            <w:top w:val="none" w:sz="0" w:space="0" w:color="auto"/>
                            <w:left w:val="none" w:sz="0" w:space="0" w:color="auto"/>
                            <w:bottom w:val="none" w:sz="0" w:space="0" w:color="auto"/>
                            <w:right w:val="none" w:sz="0" w:space="0" w:color="auto"/>
                          </w:divBdr>
                          <w:divsChild>
                            <w:div w:id="2069181757">
                              <w:marLeft w:val="0"/>
                              <w:marRight w:val="0"/>
                              <w:marTop w:val="0"/>
                              <w:marBottom w:val="0"/>
                              <w:divBdr>
                                <w:top w:val="none" w:sz="0" w:space="0" w:color="auto"/>
                                <w:left w:val="none" w:sz="0" w:space="0" w:color="auto"/>
                                <w:bottom w:val="none" w:sz="0" w:space="0" w:color="auto"/>
                                <w:right w:val="none" w:sz="0" w:space="0" w:color="auto"/>
                              </w:divBdr>
                            </w:div>
                          </w:divsChild>
                        </w:div>
                        <w:div w:id="1858805685">
                          <w:marLeft w:val="0"/>
                          <w:marRight w:val="0"/>
                          <w:marTop w:val="0"/>
                          <w:marBottom w:val="0"/>
                          <w:divBdr>
                            <w:top w:val="none" w:sz="0" w:space="0" w:color="auto"/>
                            <w:left w:val="none" w:sz="0" w:space="0" w:color="auto"/>
                            <w:bottom w:val="none" w:sz="0" w:space="0" w:color="auto"/>
                            <w:right w:val="none" w:sz="0" w:space="0" w:color="auto"/>
                          </w:divBdr>
                          <w:divsChild>
                            <w:div w:id="614138309">
                              <w:marLeft w:val="0"/>
                              <w:marRight w:val="0"/>
                              <w:marTop w:val="0"/>
                              <w:marBottom w:val="0"/>
                              <w:divBdr>
                                <w:top w:val="none" w:sz="0" w:space="0" w:color="auto"/>
                                <w:left w:val="none" w:sz="0" w:space="0" w:color="auto"/>
                                <w:bottom w:val="none" w:sz="0" w:space="0" w:color="auto"/>
                                <w:right w:val="none" w:sz="0" w:space="0" w:color="auto"/>
                              </w:divBdr>
                            </w:div>
                          </w:divsChild>
                        </w:div>
                        <w:div w:id="838926618">
                          <w:marLeft w:val="0"/>
                          <w:marRight w:val="0"/>
                          <w:marTop w:val="0"/>
                          <w:marBottom w:val="0"/>
                          <w:divBdr>
                            <w:top w:val="none" w:sz="0" w:space="0" w:color="auto"/>
                            <w:left w:val="none" w:sz="0" w:space="0" w:color="auto"/>
                            <w:bottom w:val="none" w:sz="0" w:space="0" w:color="auto"/>
                            <w:right w:val="none" w:sz="0" w:space="0" w:color="auto"/>
                          </w:divBdr>
                          <w:divsChild>
                            <w:div w:id="1914000948">
                              <w:marLeft w:val="0"/>
                              <w:marRight w:val="0"/>
                              <w:marTop w:val="0"/>
                              <w:marBottom w:val="0"/>
                              <w:divBdr>
                                <w:top w:val="none" w:sz="0" w:space="0" w:color="auto"/>
                                <w:left w:val="none" w:sz="0" w:space="0" w:color="auto"/>
                                <w:bottom w:val="none" w:sz="0" w:space="0" w:color="auto"/>
                                <w:right w:val="none" w:sz="0" w:space="0" w:color="auto"/>
                              </w:divBdr>
                            </w:div>
                          </w:divsChild>
                        </w:div>
                        <w:div w:id="580331066">
                          <w:marLeft w:val="0"/>
                          <w:marRight w:val="0"/>
                          <w:marTop w:val="0"/>
                          <w:marBottom w:val="0"/>
                          <w:divBdr>
                            <w:top w:val="none" w:sz="0" w:space="0" w:color="auto"/>
                            <w:left w:val="none" w:sz="0" w:space="0" w:color="auto"/>
                            <w:bottom w:val="none" w:sz="0" w:space="0" w:color="auto"/>
                            <w:right w:val="none" w:sz="0" w:space="0" w:color="auto"/>
                          </w:divBdr>
                          <w:divsChild>
                            <w:div w:id="1442384357">
                              <w:marLeft w:val="0"/>
                              <w:marRight w:val="0"/>
                              <w:marTop w:val="0"/>
                              <w:marBottom w:val="0"/>
                              <w:divBdr>
                                <w:top w:val="none" w:sz="0" w:space="0" w:color="auto"/>
                                <w:left w:val="none" w:sz="0" w:space="0" w:color="auto"/>
                                <w:bottom w:val="none" w:sz="0" w:space="0" w:color="auto"/>
                                <w:right w:val="none" w:sz="0" w:space="0" w:color="auto"/>
                              </w:divBdr>
                            </w:div>
                          </w:divsChild>
                        </w:div>
                        <w:div w:id="1542205565">
                          <w:marLeft w:val="0"/>
                          <w:marRight w:val="0"/>
                          <w:marTop w:val="0"/>
                          <w:marBottom w:val="0"/>
                          <w:divBdr>
                            <w:top w:val="none" w:sz="0" w:space="0" w:color="auto"/>
                            <w:left w:val="none" w:sz="0" w:space="0" w:color="auto"/>
                            <w:bottom w:val="none" w:sz="0" w:space="0" w:color="auto"/>
                            <w:right w:val="none" w:sz="0" w:space="0" w:color="auto"/>
                          </w:divBdr>
                          <w:divsChild>
                            <w:div w:id="574700987">
                              <w:marLeft w:val="0"/>
                              <w:marRight w:val="0"/>
                              <w:marTop w:val="0"/>
                              <w:marBottom w:val="0"/>
                              <w:divBdr>
                                <w:top w:val="none" w:sz="0" w:space="0" w:color="auto"/>
                                <w:left w:val="none" w:sz="0" w:space="0" w:color="auto"/>
                                <w:bottom w:val="none" w:sz="0" w:space="0" w:color="auto"/>
                                <w:right w:val="none" w:sz="0" w:space="0" w:color="auto"/>
                              </w:divBdr>
                            </w:div>
                          </w:divsChild>
                        </w:div>
                        <w:div w:id="47148182">
                          <w:marLeft w:val="0"/>
                          <w:marRight w:val="0"/>
                          <w:marTop w:val="0"/>
                          <w:marBottom w:val="0"/>
                          <w:divBdr>
                            <w:top w:val="none" w:sz="0" w:space="0" w:color="auto"/>
                            <w:left w:val="none" w:sz="0" w:space="0" w:color="auto"/>
                            <w:bottom w:val="none" w:sz="0" w:space="0" w:color="auto"/>
                            <w:right w:val="none" w:sz="0" w:space="0" w:color="auto"/>
                          </w:divBdr>
                          <w:divsChild>
                            <w:div w:id="947932289">
                              <w:marLeft w:val="0"/>
                              <w:marRight w:val="0"/>
                              <w:marTop w:val="0"/>
                              <w:marBottom w:val="0"/>
                              <w:divBdr>
                                <w:top w:val="none" w:sz="0" w:space="0" w:color="auto"/>
                                <w:left w:val="none" w:sz="0" w:space="0" w:color="auto"/>
                                <w:bottom w:val="none" w:sz="0" w:space="0" w:color="auto"/>
                                <w:right w:val="none" w:sz="0" w:space="0" w:color="auto"/>
                              </w:divBdr>
                            </w:div>
                          </w:divsChild>
                        </w:div>
                        <w:div w:id="1794251529">
                          <w:marLeft w:val="0"/>
                          <w:marRight w:val="0"/>
                          <w:marTop w:val="0"/>
                          <w:marBottom w:val="0"/>
                          <w:divBdr>
                            <w:top w:val="none" w:sz="0" w:space="0" w:color="auto"/>
                            <w:left w:val="none" w:sz="0" w:space="0" w:color="auto"/>
                            <w:bottom w:val="none" w:sz="0" w:space="0" w:color="auto"/>
                            <w:right w:val="none" w:sz="0" w:space="0" w:color="auto"/>
                          </w:divBdr>
                          <w:divsChild>
                            <w:div w:id="1501853830">
                              <w:marLeft w:val="0"/>
                              <w:marRight w:val="0"/>
                              <w:marTop w:val="0"/>
                              <w:marBottom w:val="0"/>
                              <w:divBdr>
                                <w:top w:val="none" w:sz="0" w:space="0" w:color="auto"/>
                                <w:left w:val="none" w:sz="0" w:space="0" w:color="auto"/>
                                <w:bottom w:val="none" w:sz="0" w:space="0" w:color="auto"/>
                                <w:right w:val="none" w:sz="0" w:space="0" w:color="auto"/>
                              </w:divBdr>
                            </w:div>
                          </w:divsChild>
                        </w:div>
                        <w:div w:id="1144588439">
                          <w:marLeft w:val="0"/>
                          <w:marRight w:val="0"/>
                          <w:marTop w:val="0"/>
                          <w:marBottom w:val="0"/>
                          <w:divBdr>
                            <w:top w:val="none" w:sz="0" w:space="0" w:color="auto"/>
                            <w:left w:val="none" w:sz="0" w:space="0" w:color="auto"/>
                            <w:bottom w:val="none" w:sz="0" w:space="0" w:color="auto"/>
                            <w:right w:val="none" w:sz="0" w:space="0" w:color="auto"/>
                          </w:divBdr>
                          <w:divsChild>
                            <w:div w:id="82532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4400718">
      <w:bodyDiv w:val="1"/>
      <w:marLeft w:val="0"/>
      <w:marRight w:val="0"/>
      <w:marTop w:val="0"/>
      <w:marBottom w:val="0"/>
      <w:divBdr>
        <w:top w:val="none" w:sz="0" w:space="0" w:color="auto"/>
        <w:left w:val="none" w:sz="0" w:space="0" w:color="auto"/>
        <w:bottom w:val="none" w:sz="0" w:space="0" w:color="auto"/>
        <w:right w:val="none" w:sz="0" w:space="0" w:color="auto"/>
      </w:divBdr>
    </w:div>
    <w:div w:id="1068841954">
      <w:bodyDiv w:val="1"/>
      <w:marLeft w:val="0"/>
      <w:marRight w:val="0"/>
      <w:marTop w:val="0"/>
      <w:marBottom w:val="0"/>
      <w:divBdr>
        <w:top w:val="none" w:sz="0" w:space="0" w:color="auto"/>
        <w:left w:val="none" w:sz="0" w:space="0" w:color="auto"/>
        <w:bottom w:val="none" w:sz="0" w:space="0" w:color="auto"/>
        <w:right w:val="none" w:sz="0" w:space="0" w:color="auto"/>
      </w:divBdr>
    </w:div>
    <w:div w:id="1174690023">
      <w:bodyDiv w:val="1"/>
      <w:marLeft w:val="0"/>
      <w:marRight w:val="0"/>
      <w:marTop w:val="0"/>
      <w:marBottom w:val="0"/>
      <w:divBdr>
        <w:top w:val="none" w:sz="0" w:space="0" w:color="auto"/>
        <w:left w:val="none" w:sz="0" w:space="0" w:color="auto"/>
        <w:bottom w:val="none" w:sz="0" w:space="0" w:color="auto"/>
        <w:right w:val="none" w:sz="0" w:space="0" w:color="auto"/>
      </w:divBdr>
    </w:div>
    <w:div w:id="1233545462">
      <w:bodyDiv w:val="1"/>
      <w:marLeft w:val="0"/>
      <w:marRight w:val="0"/>
      <w:marTop w:val="0"/>
      <w:marBottom w:val="0"/>
      <w:divBdr>
        <w:top w:val="none" w:sz="0" w:space="0" w:color="auto"/>
        <w:left w:val="none" w:sz="0" w:space="0" w:color="auto"/>
        <w:bottom w:val="none" w:sz="0" w:space="0" w:color="auto"/>
        <w:right w:val="none" w:sz="0" w:space="0" w:color="auto"/>
      </w:divBdr>
    </w:div>
    <w:div w:id="1290361795">
      <w:bodyDiv w:val="1"/>
      <w:marLeft w:val="0"/>
      <w:marRight w:val="0"/>
      <w:marTop w:val="0"/>
      <w:marBottom w:val="0"/>
      <w:divBdr>
        <w:top w:val="none" w:sz="0" w:space="0" w:color="auto"/>
        <w:left w:val="none" w:sz="0" w:space="0" w:color="auto"/>
        <w:bottom w:val="none" w:sz="0" w:space="0" w:color="auto"/>
        <w:right w:val="none" w:sz="0" w:space="0" w:color="auto"/>
      </w:divBdr>
      <w:divsChild>
        <w:div w:id="1861626350">
          <w:marLeft w:val="0"/>
          <w:marRight w:val="0"/>
          <w:marTop w:val="0"/>
          <w:marBottom w:val="0"/>
          <w:divBdr>
            <w:top w:val="none" w:sz="0" w:space="0" w:color="auto"/>
            <w:left w:val="none" w:sz="0" w:space="0" w:color="auto"/>
            <w:bottom w:val="none" w:sz="0" w:space="0" w:color="auto"/>
            <w:right w:val="none" w:sz="0" w:space="0" w:color="auto"/>
          </w:divBdr>
          <w:divsChild>
            <w:div w:id="703871516">
              <w:marLeft w:val="0"/>
              <w:marRight w:val="0"/>
              <w:marTop w:val="0"/>
              <w:marBottom w:val="0"/>
              <w:divBdr>
                <w:top w:val="none" w:sz="0" w:space="0" w:color="auto"/>
                <w:left w:val="none" w:sz="0" w:space="0" w:color="auto"/>
                <w:bottom w:val="none" w:sz="0" w:space="0" w:color="auto"/>
                <w:right w:val="none" w:sz="0" w:space="0" w:color="auto"/>
              </w:divBdr>
              <w:divsChild>
                <w:div w:id="897058841">
                  <w:marLeft w:val="0"/>
                  <w:marRight w:val="0"/>
                  <w:marTop w:val="0"/>
                  <w:marBottom w:val="0"/>
                  <w:divBdr>
                    <w:top w:val="none" w:sz="0" w:space="0" w:color="auto"/>
                    <w:left w:val="none" w:sz="0" w:space="0" w:color="auto"/>
                    <w:bottom w:val="none" w:sz="0" w:space="0" w:color="auto"/>
                    <w:right w:val="none" w:sz="0" w:space="0" w:color="auto"/>
                  </w:divBdr>
                  <w:divsChild>
                    <w:div w:id="1842885547">
                      <w:marLeft w:val="0"/>
                      <w:marRight w:val="0"/>
                      <w:marTop w:val="0"/>
                      <w:marBottom w:val="0"/>
                      <w:divBdr>
                        <w:top w:val="none" w:sz="0" w:space="0" w:color="auto"/>
                        <w:left w:val="none" w:sz="0" w:space="0" w:color="auto"/>
                        <w:bottom w:val="none" w:sz="0" w:space="0" w:color="auto"/>
                        <w:right w:val="none" w:sz="0" w:space="0" w:color="auto"/>
                      </w:divBdr>
                      <w:divsChild>
                        <w:div w:id="200677998">
                          <w:marLeft w:val="0"/>
                          <w:marRight w:val="0"/>
                          <w:marTop w:val="0"/>
                          <w:marBottom w:val="0"/>
                          <w:divBdr>
                            <w:top w:val="none" w:sz="0" w:space="0" w:color="auto"/>
                            <w:left w:val="none" w:sz="0" w:space="0" w:color="auto"/>
                            <w:bottom w:val="none" w:sz="0" w:space="0" w:color="auto"/>
                            <w:right w:val="none" w:sz="0" w:space="0" w:color="auto"/>
                          </w:divBdr>
                          <w:divsChild>
                            <w:div w:id="1804886800">
                              <w:marLeft w:val="0"/>
                              <w:marRight w:val="0"/>
                              <w:marTop w:val="0"/>
                              <w:marBottom w:val="0"/>
                              <w:divBdr>
                                <w:top w:val="none" w:sz="0" w:space="0" w:color="auto"/>
                                <w:left w:val="none" w:sz="0" w:space="0" w:color="auto"/>
                                <w:bottom w:val="none" w:sz="0" w:space="0" w:color="auto"/>
                                <w:right w:val="none" w:sz="0" w:space="0" w:color="auto"/>
                              </w:divBdr>
                              <w:divsChild>
                                <w:div w:id="83992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943032">
          <w:marLeft w:val="0"/>
          <w:marRight w:val="0"/>
          <w:marTop w:val="0"/>
          <w:marBottom w:val="0"/>
          <w:divBdr>
            <w:top w:val="none" w:sz="0" w:space="0" w:color="auto"/>
            <w:left w:val="none" w:sz="0" w:space="0" w:color="auto"/>
            <w:bottom w:val="none" w:sz="0" w:space="0" w:color="auto"/>
            <w:right w:val="none" w:sz="0" w:space="0" w:color="auto"/>
          </w:divBdr>
          <w:divsChild>
            <w:div w:id="537859943">
              <w:marLeft w:val="0"/>
              <w:marRight w:val="0"/>
              <w:marTop w:val="0"/>
              <w:marBottom w:val="0"/>
              <w:divBdr>
                <w:top w:val="none" w:sz="0" w:space="0" w:color="auto"/>
                <w:left w:val="none" w:sz="0" w:space="0" w:color="auto"/>
                <w:bottom w:val="none" w:sz="0" w:space="0" w:color="auto"/>
                <w:right w:val="none" w:sz="0" w:space="0" w:color="auto"/>
              </w:divBdr>
              <w:divsChild>
                <w:div w:id="210769752">
                  <w:marLeft w:val="0"/>
                  <w:marRight w:val="0"/>
                  <w:marTop w:val="0"/>
                  <w:marBottom w:val="0"/>
                  <w:divBdr>
                    <w:top w:val="none" w:sz="0" w:space="0" w:color="auto"/>
                    <w:left w:val="none" w:sz="0" w:space="0" w:color="auto"/>
                    <w:bottom w:val="none" w:sz="0" w:space="0" w:color="auto"/>
                    <w:right w:val="none" w:sz="0" w:space="0" w:color="auto"/>
                  </w:divBdr>
                  <w:divsChild>
                    <w:div w:id="261186494">
                      <w:marLeft w:val="0"/>
                      <w:marRight w:val="0"/>
                      <w:marTop w:val="0"/>
                      <w:marBottom w:val="0"/>
                      <w:divBdr>
                        <w:top w:val="none" w:sz="0" w:space="0" w:color="auto"/>
                        <w:left w:val="none" w:sz="0" w:space="0" w:color="auto"/>
                        <w:bottom w:val="none" w:sz="0" w:space="0" w:color="auto"/>
                        <w:right w:val="none" w:sz="0" w:space="0" w:color="auto"/>
                      </w:divBdr>
                      <w:divsChild>
                        <w:div w:id="38482908">
                          <w:marLeft w:val="0"/>
                          <w:marRight w:val="0"/>
                          <w:marTop w:val="0"/>
                          <w:marBottom w:val="0"/>
                          <w:divBdr>
                            <w:top w:val="none" w:sz="0" w:space="0" w:color="auto"/>
                            <w:left w:val="none" w:sz="0" w:space="0" w:color="auto"/>
                            <w:bottom w:val="none" w:sz="0" w:space="0" w:color="auto"/>
                            <w:right w:val="none" w:sz="0" w:space="0" w:color="auto"/>
                          </w:divBdr>
                          <w:divsChild>
                            <w:div w:id="1299336838">
                              <w:marLeft w:val="0"/>
                              <w:marRight w:val="0"/>
                              <w:marTop w:val="0"/>
                              <w:marBottom w:val="0"/>
                              <w:divBdr>
                                <w:top w:val="none" w:sz="0" w:space="0" w:color="auto"/>
                                <w:left w:val="none" w:sz="0" w:space="0" w:color="auto"/>
                                <w:bottom w:val="none" w:sz="0" w:space="0" w:color="auto"/>
                                <w:right w:val="none" w:sz="0" w:space="0" w:color="auto"/>
                              </w:divBdr>
                              <w:divsChild>
                                <w:div w:id="32728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078541">
          <w:marLeft w:val="0"/>
          <w:marRight w:val="0"/>
          <w:marTop w:val="0"/>
          <w:marBottom w:val="0"/>
          <w:divBdr>
            <w:top w:val="none" w:sz="0" w:space="0" w:color="auto"/>
            <w:left w:val="none" w:sz="0" w:space="0" w:color="auto"/>
            <w:bottom w:val="none" w:sz="0" w:space="0" w:color="auto"/>
            <w:right w:val="none" w:sz="0" w:space="0" w:color="auto"/>
          </w:divBdr>
          <w:divsChild>
            <w:div w:id="22023211">
              <w:marLeft w:val="0"/>
              <w:marRight w:val="0"/>
              <w:marTop w:val="0"/>
              <w:marBottom w:val="0"/>
              <w:divBdr>
                <w:top w:val="none" w:sz="0" w:space="0" w:color="auto"/>
                <w:left w:val="none" w:sz="0" w:space="0" w:color="auto"/>
                <w:bottom w:val="none" w:sz="0" w:space="0" w:color="auto"/>
                <w:right w:val="none" w:sz="0" w:space="0" w:color="auto"/>
              </w:divBdr>
              <w:divsChild>
                <w:div w:id="1675918231">
                  <w:marLeft w:val="0"/>
                  <w:marRight w:val="0"/>
                  <w:marTop w:val="0"/>
                  <w:marBottom w:val="0"/>
                  <w:divBdr>
                    <w:top w:val="none" w:sz="0" w:space="0" w:color="auto"/>
                    <w:left w:val="none" w:sz="0" w:space="0" w:color="auto"/>
                    <w:bottom w:val="none" w:sz="0" w:space="0" w:color="auto"/>
                    <w:right w:val="none" w:sz="0" w:space="0" w:color="auto"/>
                  </w:divBdr>
                  <w:divsChild>
                    <w:div w:id="367997481">
                      <w:marLeft w:val="0"/>
                      <w:marRight w:val="0"/>
                      <w:marTop w:val="0"/>
                      <w:marBottom w:val="0"/>
                      <w:divBdr>
                        <w:top w:val="none" w:sz="0" w:space="0" w:color="auto"/>
                        <w:left w:val="none" w:sz="0" w:space="0" w:color="auto"/>
                        <w:bottom w:val="none" w:sz="0" w:space="0" w:color="auto"/>
                        <w:right w:val="none" w:sz="0" w:space="0" w:color="auto"/>
                      </w:divBdr>
                      <w:divsChild>
                        <w:div w:id="756168775">
                          <w:marLeft w:val="0"/>
                          <w:marRight w:val="0"/>
                          <w:marTop w:val="0"/>
                          <w:marBottom w:val="0"/>
                          <w:divBdr>
                            <w:top w:val="none" w:sz="0" w:space="0" w:color="auto"/>
                            <w:left w:val="none" w:sz="0" w:space="0" w:color="auto"/>
                            <w:bottom w:val="none" w:sz="0" w:space="0" w:color="auto"/>
                            <w:right w:val="none" w:sz="0" w:space="0" w:color="auto"/>
                          </w:divBdr>
                          <w:divsChild>
                            <w:div w:id="1359354980">
                              <w:marLeft w:val="0"/>
                              <w:marRight w:val="0"/>
                              <w:marTop w:val="0"/>
                              <w:marBottom w:val="0"/>
                              <w:divBdr>
                                <w:top w:val="none" w:sz="0" w:space="0" w:color="auto"/>
                                <w:left w:val="none" w:sz="0" w:space="0" w:color="auto"/>
                                <w:bottom w:val="none" w:sz="0" w:space="0" w:color="auto"/>
                                <w:right w:val="none" w:sz="0" w:space="0" w:color="auto"/>
                              </w:divBdr>
                              <w:divsChild>
                                <w:div w:id="171134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4971695">
          <w:marLeft w:val="0"/>
          <w:marRight w:val="0"/>
          <w:marTop w:val="0"/>
          <w:marBottom w:val="0"/>
          <w:divBdr>
            <w:top w:val="none" w:sz="0" w:space="0" w:color="auto"/>
            <w:left w:val="none" w:sz="0" w:space="0" w:color="auto"/>
            <w:bottom w:val="none" w:sz="0" w:space="0" w:color="auto"/>
            <w:right w:val="none" w:sz="0" w:space="0" w:color="auto"/>
          </w:divBdr>
          <w:divsChild>
            <w:div w:id="2038964408">
              <w:marLeft w:val="0"/>
              <w:marRight w:val="0"/>
              <w:marTop w:val="0"/>
              <w:marBottom w:val="0"/>
              <w:divBdr>
                <w:top w:val="none" w:sz="0" w:space="0" w:color="auto"/>
                <w:left w:val="none" w:sz="0" w:space="0" w:color="auto"/>
                <w:bottom w:val="none" w:sz="0" w:space="0" w:color="auto"/>
                <w:right w:val="none" w:sz="0" w:space="0" w:color="auto"/>
              </w:divBdr>
              <w:divsChild>
                <w:div w:id="650523393">
                  <w:marLeft w:val="0"/>
                  <w:marRight w:val="0"/>
                  <w:marTop w:val="0"/>
                  <w:marBottom w:val="0"/>
                  <w:divBdr>
                    <w:top w:val="none" w:sz="0" w:space="0" w:color="auto"/>
                    <w:left w:val="none" w:sz="0" w:space="0" w:color="auto"/>
                    <w:bottom w:val="none" w:sz="0" w:space="0" w:color="auto"/>
                    <w:right w:val="none" w:sz="0" w:space="0" w:color="auto"/>
                  </w:divBdr>
                  <w:divsChild>
                    <w:div w:id="1692756103">
                      <w:marLeft w:val="0"/>
                      <w:marRight w:val="0"/>
                      <w:marTop w:val="0"/>
                      <w:marBottom w:val="0"/>
                      <w:divBdr>
                        <w:top w:val="none" w:sz="0" w:space="0" w:color="auto"/>
                        <w:left w:val="none" w:sz="0" w:space="0" w:color="auto"/>
                        <w:bottom w:val="none" w:sz="0" w:space="0" w:color="auto"/>
                        <w:right w:val="none" w:sz="0" w:space="0" w:color="auto"/>
                      </w:divBdr>
                    </w:div>
                  </w:divsChild>
                </w:div>
                <w:div w:id="401801811">
                  <w:marLeft w:val="0"/>
                  <w:marRight w:val="0"/>
                  <w:marTop w:val="0"/>
                  <w:marBottom w:val="0"/>
                  <w:divBdr>
                    <w:top w:val="none" w:sz="0" w:space="0" w:color="auto"/>
                    <w:left w:val="none" w:sz="0" w:space="0" w:color="auto"/>
                    <w:bottom w:val="none" w:sz="0" w:space="0" w:color="auto"/>
                    <w:right w:val="none" w:sz="0" w:space="0" w:color="auto"/>
                  </w:divBdr>
                  <w:divsChild>
                    <w:div w:id="877355865">
                      <w:marLeft w:val="0"/>
                      <w:marRight w:val="0"/>
                      <w:marTop w:val="0"/>
                      <w:marBottom w:val="0"/>
                      <w:divBdr>
                        <w:top w:val="none" w:sz="0" w:space="0" w:color="auto"/>
                        <w:left w:val="none" w:sz="0" w:space="0" w:color="auto"/>
                        <w:bottom w:val="none" w:sz="0" w:space="0" w:color="auto"/>
                        <w:right w:val="none" w:sz="0" w:space="0" w:color="auto"/>
                      </w:divBdr>
                    </w:div>
                    <w:div w:id="653530147">
                      <w:marLeft w:val="0"/>
                      <w:marRight w:val="0"/>
                      <w:marTop w:val="0"/>
                      <w:marBottom w:val="0"/>
                      <w:divBdr>
                        <w:top w:val="none" w:sz="0" w:space="0" w:color="auto"/>
                        <w:left w:val="none" w:sz="0" w:space="0" w:color="auto"/>
                        <w:bottom w:val="none" w:sz="0" w:space="0" w:color="auto"/>
                        <w:right w:val="none" w:sz="0" w:space="0" w:color="auto"/>
                      </w:divBdr>
                      <w:divsChild>
                        <w:div w:id="1799908054">
                          <w:marLeft w:val="0"/>
                          <w:marRight w:val="0"/>
                          <w:marTop w:val="0"/>
                          <w:marBottom w:val="0"/>
                          <w:divBdr>
                            <w:top w:val="none" w:sz="0" w:space="0" w:color="auto"/>
                            <w:left w:val="none" w:sz="0" w:space="0" w:color="auto"/>
                            <w:bottom w:val="none" w:sz="0" w:space="0" w:color="auto"/>
                            <w:right w:val="none" w:sz="0" w:space="0" w:color="auto"/>
                          </w:divBdr>
                          <w:divsChild>
                            <w:div w:id="920286843">
                              <w:marLeft w:val="0"/>
                              <w:marRight w:val="0"/>
                              <w:marTop w:val="0"/>
                              <w:marBottom w:val="0"/>
                              <w:divBdr>
                                <w:top w:val="none" w:sz="0" w:space="0" w:color="auto"/>
                                <w:left w:val="none" w:sz="0" w:space="0" w:color="auto"/>
                                <w:bottom w:val="none" w:sz="0" w:space="0" w:color="auto"/>
                                <w:right w:val="none" w:sz="0" w:space="0" w:color="auto"/>
                              </w:divBdr>
                            </w:div>
                          </w:divsChild>
                        </w:div>
                        <w:div w:id="692195803">
                          <w:marLeft w:val="0"/>
                          <w:marRight w:val="0"/>
                          <w:marTop w:val="0"/>
                          <w:marBottom w:val="0"/>
                          <w:divBdr>
                            <w:top w:val="none" w:sz="0" w:space="0" w:color="auto"/>
                            <w:left w:val="none" w:sz="0" w:space="0" w:color="auto"/>
                            <w:bottom w:val="none" w:sz="0" w:space="0" w:color="auto"/>
                            <w:right w:val="none" w:sz="0" w:space="0" w:color="auto"/>
                          </w:divBdr>
                          <w:divsChild>
                            <w:div w:id="1297372567">
                              <w:marLeft w:val="0"/>
                              <w:marRight w:val="0"/>
                              <w:marTop w:val="0"/>
                              <w:marBottom w:val="0"/>
                              <w:divBdr>
                                <w:top w:val="none" w:sz="0" w:space="0" w:color="auto"/>
                                <w:left w:val="none" w:sz="0" w:space="0" w:color="auto"/>
                                <w:bottom w:val="none" w:sz="0" w:space="0" w:color="auto"/>
                                <w:right w:val="none" w:sz="0" w:space="0" w:color="auto"/>
                              </w:divBdr>
                            </w:div>
                          </w:divsChild>
                        </w:div>
                        <w:div w:id="836699670">
                          <w:marLeft w:val="0"/>
                          <w:marRight w:val="0"/>
                          <w:marTop w:val="0"/>
                          <w:marBottom w:val="0"/>
                          <w:divBdr>
                            <w:top w:val="none" w:sz="0" w:space="0" w:color="auto"/>
                            <w:left w:val="none" w:sz="0" w:space="0" w:color="auto"/>
                            <w:bottom w:val="none" w:sz="0" w:space="0" w:color="auto"/>
                            <w:right w:val="none" w:sz="0" w:space="0" w:color="auto"/>
                          </w:divBdr>
                          <w:divsChild>
                            <w:div w:id="319503469">
                              <w:marLeft w:val="0"/>
                              <w:marRight w:val="0"/>
                              <w:marTop w:val="0"/>
                              <w:marBottom w:val="0"/>
                              <w:divBdr>
                                <w:top w:val="none" w:sz="0" w:space="0" w:color="auto"/>
                                <w:left w:val="none" w:sz="0" w:space="0" w:color="auto"/>
                                <w:bottom w:val="none" w:sz="0" w:space="0" w:color="auto"/>
                                <w:right w:val="none" w:sz="0" w:space="0" w:color="auto"/>
                              </w:divBdr>
                            </w:div>
                          </w:divsChild>
                        </w:div>
                        <w:div w:id="331952565">
                          <w:marLeft w:val="0"/>
                          <w:marRight w:val="0"/>
                          <w:marTop w:val="0"/>
                          <w:marBottom w:val="0"/>
                          <w:divBdr>
                            <w:top w:val="none" w:sz="0" w:space="0" w:color="auto"/>
                            <w:left w:val="none" w:sz="0" w:space="0" w:color="auto"/>
                            <w:bottom w:val="none" w:sz="0" w:space="0" w:color="auto"/>
                            <w:right w:val="none" w:sz="0" w:space="0" w:color="auto"/>
                          </w:divBdr>
                          <w:divsChild>
                            <w:div w:id="168567451">
                              <w:marLeft w:val="0"/>
                              <w:marRight w:val="0"/>
                              <w:marTop w:val="0"/>
                              <w:marBottom w:val="0"/>
                              <w:divBdr>
                                <w:top w:val="none" w:sz="0" w:space="0" w:color="auto"/>
                                <w:left w:val="none" w:sz="0" w:space="0" w:color="auto"/>
                                <w:bottom w:val="none" w:sz="0" w:space="0" w:color="auto"/>
                                <w:right w:val="none" w:sz="0" w:space="0" w:color="auto"/>
                              </w:divBdr>
                            </w:div>
                          </w:divsChild>
                        </w:div>
                        <w:div w:id="787820788">
                          <w:marLeft w:val="0"/>
                          <w:marRight w:val="0"/>
                          <w:marTop w:val="0"/>
                          <w:marBottom w:val="0"/>
                          <w:divBdr>
                            <w:top w:val="none" w:sz="0" w:space="0" w:color="auto"/>
                            <w:left w:val="none" w:sz="0" w:space="0" w:color="auto"/>
                            <w:bottom w:val="none" w:sz="0" w:space="0" w:color="auto"/>
                            <w:right w:val="none" w:sz="0" w:space="0" w:color="auto"/>
                          </w:divBdr>
                          <w:divsChild>
                            <w:div w:id="1982537748">
                              <w:marLeft w:val="0"/>
                              <w:marRight w:val="0"/>
                              <w:marTop w:val="0"/>
                              <w:marBottom w:val="0"/>
                              <w:divBdr>
                                <w:top w:val="none" w:sz="0" w:space="0" w:color="auto"/>
                                <w:left w:val="none" w:sz="0" w:space="0" w:color="auto"/>
                                <w:bottom w:val="none" w:sz="0" w:space="0" w:color="auto"/>
                                <w:right w:val="none" w:sz="0" w:space="0" w:color="auto"/>
                              </w:divBdr>
                            </w:div>
                          </w:divsChild>
                        </w:div>
                        <w:div w:id="1427727158">
                          <w:marLeft w:val="0"/>
                          <w:marRight w:val="0"/>
                          <w:marTop w:val="0"/>
                          <w:marBottom w:val="0"/>
                          <w:divBdr>
                            <w:top w:val="none" w:sz="0" w:space="0" w:color="auto"/>
                            <w:left w:val="none" w:sz="0" w:space="0" w:color="auto"/>
                            <w:bottom w:val="none" w:sz="0" w:space="0" w:color="auto"/>
                            <w:right w:val="none" w:sz="0" w:space="0" w:color="auto"/>
                          </w:divBdr>
                          <w:divsChild>
                            <w:div w:id="604312323">
                              <w:marLeft w:val="0"/>
                              <w:marRight w:val="0"/>
                              <w:marTop w:val="0"/>
                              <w:marBottom w:val="0"/>
                              <w:divBdr>
                                <w:top w:val="none" w:sz="0" w:space="0" w:color="auto"/>
                                <w:left w:val="none" w:sz="0" w:space="0" w:color="auto"/>
                                <w:bottom w:val="none" w:sz="0" w:space="0" w:color="auto"/>
                                <w:right w:val="none" w:sz="0" w:space="0" w:color="auto"/>
                              </w:divBdr>
                            </w:div>
                          </w:divsChild>
                        </w:div>
                        <w:div w:id="1930038686">
                          <w:marLeft w:val="0"/>
                          <w:marRight w:val="0"/>
                          <w:marTop w:val="0"/>
                          <w:marBottom w:val="0"/>
                          <w:divBdr>
                            <w:top w:val="none" w:sz="0" w:space="0" w:color="auto"/>
                            <w:left w:val="none" w:sz="0" w:space="0" w:color="auto"/>
                            <w:bottom w:val="none" w:sz="0" w:space="0" w:color="auto"/>
                            <w:right w:val="none" w:sz="0" w:space="0" w:color="auto"/>
                          </w:divBdr>
                          <w:divsChild>
                            <w:div w:id="634289187">
                              <w:marLeft w:val="0"/>
                              <w:marRight w:val="0"/>
                              <w:marTop w:val="0"/>
                              <w:marBottom w:val="0"/>
                              <w:divBdr>
                                <w:top w:val="none" w:sz="0" w:space="0" w:color="auto"/>
                                <w:left w:val="none" w:sz="0" w:space="0" w:color="auto"/>
                                <w:bottom w:val="none" w:sz="0" w:space="0" w:color="auto"/>
                                <w:right w:val="none" w:sz="0" w:space="0" w:color="auto"/>
                              </w:divBdr>
                            </w:div>
                          </w:divsChild>
                        </w:div>
                        <w:div w:id="1030185646">
                          <w:marLeft w:val="0"/>
                          <w:marRight w:val="0"/>
                          <w:marTop w:val="0"/>
                          <w:marBottom w:val="0"/>
                          <w:divBdr>
                            <w:top w:val="none" w:sz="0" w:space="0" w:color="auto"/>
                            <w:left w:val="none" w:sz="0" w:space="0" w:color="auto"/>
                            <w:bottom w:val="none" w:sz="0" w:space="0" w:color="auto"/>
                            <w:right w:val="none" w:sz="0" w:space="0" w:color="auto"/>
                          </w:divBdr>
                          <w:divsChild>
                            <w:div w:id="2142453262">
                              <w:marLeft w:val="0"/>
                              <w:marRight w:val="0"/>
                              <w:marTop w:val="0"/>
                              <w:marBottom w:val="0"/>
                              <w:divBdr>
                                <w:top w:val="none" w:sz="0" w:space="0" w:color="auto"/>
                                <w:left w:val="none" w:sz="0" w:space="0" w:color="auto"/>
                                <w:bottom w:val="none" w:sz="0" w:space="0" w:color="auto"/>
                                <w:right w:val="none" w:sz="0" w:space="0" w:color="auto"/>
                              </w:divBdr>
                            </w:div>
                          </w:divsChild>
                        </w:div>
                        <w:div w:id="2093624845">
                          <w:marLeft w:val="0"/>
                          <w:marRight w:val="0"/>
                          <w:marTop w:val="0"/>
                          <w:marBottom w:val="0"/>
                          <w:divBdr>
                            <w:top w:val="none" w:sz="0" w:space="0" w:color="auto"/>
                            <w:left w:val="none" w:sz="0" w:space="0" w:color="auto"/>
                            <w:bottom w:val="none" w:sz="0" w:space="0" w:color="auto"/>
                            <w:right w:val="none" w:sz="0" w:space="0" w:color="auto"/>
                          </w:divBdr>
                          <w:divsChild>
                            <w:div w:id="1570573703">
                              <w:marLeft w:val="0"/>
                              <w:marRight w:val="0"/>
                              <w:marTop w:val="0"/>
                              <w:marBottom w:val="0"/>
                              <w:divBdr>
                                <w:top w:val="none" w:sz="0" w:space="0" w:color="auto"/>
                                <w:left w:val="none" w:sz="0" w:space="0" w:color="auto"/>
                                <w:bottom w:val="none" w:sz="0" w:space="0" w:color="auto"/>
                                <w:right w:val="none" w:sz="0" w:space="0" w:color="auto"/>
                              </w:divBdr>
                            </w:div>
                          </w:divsChild>
                        </w:div>
                        <w:div w:id="593788581">
                          <w:marLeft w:val="0"/>
                          <w:marRight w:val="0"/>
                          <w:marTop w:val="0"/>
                          <w:marBottom w:val="0"/>
                          <w:divBdr>
                            <w:top w:val="none" w:sz="0" w:space="0" w:color="auto"/>
                            <w:left w:val="none" w:sz="0" w:space="0" w:color="auto"/>
                            <w:bottom w:val="none" w:sz="0" w:space="0" w:color="auto"/>
                            <w:right w:val="none" w:sz="0" w:space="0" w:color="auto"/>
                          </w:divBdr>
                          <w:divsChild>
                            <w:div w:id="1249463239">
                              <w:marLeft w:val="0"/>
                              <w:marRight w:val="0"/>
                              <w:marTop w:val="0"/>
                              <w:marBottom w:val="0"/>
                              <w:divBdr>
                                <w:top w:val="none" w:sz="0" w:space="0" w:color="auto"/>
                                <w:left w:val="none" w:sz="0" w:space="0" w:color="auto"/>
                                <w:bottom w:val="none" w:sz="0" w:space="0" w:color="auto"/>
                                <w:right w:val="none" w:sz="0" w:space="0" w:color="auto"/>
                              </w:divBdr>
                            </w:div>
                          </w:divsChild>
                        </w:div>
                        <w:div w:id="697967250">
                          <w:marLeft w:val="0"/>
                          <w:marRight w:val="0"/>
                          <w:marTop w:val="0"/>
                          <w:marBottom w:val="0"/>
                          <w:divBdr>
                            <w:top w:val="none" w:sz="0" w:space="0" w:color="auto"/>
                            <w:left w:val="none" w:sz="0" w:space="0" w:color="auto"/>
                            <w:bottom w:val="none" w:sz="0" w:space="0" w:color="auto"/>
                            <w:right w:val="none" w:sz="0" w:space="0" w:color="auto"/>
                          </w:divBdr>
                          <w:divsChild>
                            <w:div w:id="724764974">
                              <w:marLeft w:val="0"/>
                              <w:marRight w:val="0"/>
                              <w:marTop w:val="0"/>
                              <w:marBottom w:val="0"/>
                              <w:divBdr>
                                <w:top w:val="none" w:sz="0" w:space="0" w:color="auto"/>
                                <w:left w:val="none" w:sz="0" w:space="0" w:color="auto"/>
                                <w:bottom w:val="none" w:sz="0" w:space="0" w:color="auto"/>
                                <w:right w:val="none" w:sz="0" w:space="0" w:color="auto"/>
                              </w:divBdr>
                            </w:div>
                          </w:divsChild>
                        </w:div>
                        <w:div w:id="1234778024">
                          <w:marLeft w:val="0"/>
                          <w:marRight w:val="0"/>
                          <w:marTop w:val="0"/>
                          <w:marBottom w:val="0"/>
                          <w:divBdr>
                            <w:top w:val="none" w:sz="0" w:space="0" w:color="auto"/>
                            <w:left w:val="none" w:sz="0" w:space="0" w:color="auto"/>
                            <w:bottom w:val="none" w:sz="0" w:space="0" w:color="auto"/>
                            <w:right w:val="none" w:sz="0" w:space="0" w:color="auto"/>
                          </w:divBdr>
                          <w:divsChild>
                            <w:div w:id="1236822963">
                              <w:marLeft w:val="0"/>
                              <w:marRight w:val="0"/>
                              <w:marTop w:val="0"/>
                              <w:marBottom w:val="0"/>
                              <w:divBdr>
                                <w:top w:val="none" w:sz="0" w:space="0" w:color="auto"/>
                                <w:left w:val="none" w:sz="0" w:space="0" w:color="auto"/>
                                <w:bottom w:val="none" w:sz="0" w:space="0" w:color="auto"/>
                                <w:right w:val="none" w:sz="0" w:space="0" w:color="auto"/>
                              </w:divBdr>
                            </w:div>
                          </w:divsChild>
                        </w:div>
                        <w:div w:id="111092389">
                          <w:marLeft w:val="0"/>
                          <w:marRight w:val="0"/>
                          <w:marTop w:val="0"/>
                          <w:marBottom w:val="0"/>
                          <w:divBdr>
                            <w:top w:val="none" w:sz="0" w:space="0" w:color="auto"/>
                            <w:left w:val="none" w:sz="0" w:space="0" w:color="auto"/>
                            <w:bottom w:val="none" w:sz="0" w:space="0" w:color="auto"/>
                            <w:right w:val="none" w:sz="0" w:space="0" w:color="auto"/>
                          </w:divBdr>
                          <w:divsChild>
                            <w:div w:id="1099060941">
                              <w:marLeft w:val="0"/>
                              <w:marRight w:val="0"/>
                              <w:marTop w:val="0"/>
                              <w:marBottom w:val="0"/>
                              <w:divBdr>
                                <w:top w:val="none" w:sz="0" w:space="0" w:color="auto"/>
                                <w:left w:val="none" w:sz="0" w:space="0" w:color="auto"/>
                                <w:bottom w:val="none" w:sz="0" w:space="0" w:color="auto"/>
                                <w:right w:val="none" w:sz="0" w:space="0" w:color="auto"/>
                              </w:divBdr>
                            </w:div>
                          </w:divsChild>
                        </w:div>
                        <w:div w:id="44303379">
                          <w:marLeft w:val="0"/>
                          <w:marRight w:val="0"/>
                          <w:marTop w:val="0"/>
                          <w:marBottom w:val="0"/>
                          <w:divBdr>
                            <w:top w:val="none" w:sz="0" w:space="0" w:color="auto"/>
                            <w:left w:val="none" w:sz="0" w:space="0" w:color="auto"/>
                            <w:bottom w:val="none" w:sz="0" w:space="0" w:color="auto"/>
                            <w:right w:val="none" w:sz="0" w:space="0" w:color="auto"/>
                          </w:divBdr>
                          <w:divsChild>
                            <w:div w:id="452749232">
                              <w:marLeft w:val="0"/>
                              <w:marRight w:val="0"/>
                              <w:marTop w:val="0"/>
                              <w:marBottom w:val="0"/>
                              <w:divBdr>
                                <w:top w:val="none" w:sz="0" w:space="0" w:color="auto"/>
                                <w:left w:val="none" w:sz="0" w:space="0" w:color="auto"/>
                                <w:bottom w:val="none" w:sz="0" w:space="0" w:color="auto"/>
                                <w:right w:val="none" w:sz="0" w:space="0" w:color="auto"/>
                              </w:divBdr>
                            </w:div>
                          </w:divsChild>
                        </w:div>
                        <w:div w:id="1149126572">
                          <w:marLeft w:val="0"/>
                          <w:marRight w:val="0"/>
                          <w:marTop w:val="0"/>
                          <w:marBottom w:val="0"/>
                          <w:divBdr>
                            <w:top w:val="none" w:sz="0" w:space="0" w:color="auto"/>
                            <w:left w:val="none" w:sz="0" w:space="0" w:color="auto"/>
                            <w:bottom w:val="none" w:sz="0" w:space="0" w:color="auto"/>
                            <w:right w:val="none" w:sz="0" w:space="0" w:color="auto"/>
                          </w:divBdr>
                          <w:divsChild>
                            <w:div w:id="1472091494">
                              <w:marLeft w:val="0"/>
                              <w:marRight w:val="0"/>
                              <w:marTop w:val="0"/>
                              <w:marBottom w:val="0"/>
                              <w:divBdr>
                                <w:top w:val="none" w:sz="0" w:space="0" w:color="auto"/>
                                <w:left w:val="none" w:sz="0" w:space="0" w:color="auto"/>
                                <w:bottom w:val="none" w:sz="0" w:space="0" w:color="auto"/>
                                <w:right w:val="none" w:sz="0" w:space="0" w:color="auto"/>
                              </w:divBdr>
                            </w:div>
                          </w:divsChild>
                        </w:div>
                        <w:div w:id="152796840">
                          <w:marLeft w:val="0"/>
                          <w:marRight w:val="0"/>
                          <w:marTop w:val="0"/>
                          <w:marBottom w:val="0"/>
                          <w:divBdr>
                            <w:top w:val="none" w:sz="0" w:space="0" w:color="auto"/>
                            <w:left w:val="none" w:sz="0" w:space="0" w:color="auto"/>
                            <w:bottom w:val="none" w:sz="0" w:space="0" w:color="auto"/>
                            <w:right w:val="none" w:sz="0" w:space="0" w:color="auto"/>
                          </w:divBdr>
                          <w:divsChild>
                            <w:div w:id="950628473">
                              <w:marLeft w:val="0"/>
                              <w:marRight w:val="0"/>
                              <w:marTop w:val="0"/>
                              <w:marBottom w:val="0"/>
                              <w:divBdr>
                                <w:top w:val="none" w:sz="0" w:space="0" w:color="auto"/>
                                <w:left w:val="none" w:sz="0" w:space="0" w:color="auto"/>
                                <w:bottom w:val="none" w:sz="0" w:space="0" w:color="auto"/>
                                <w:right w:val="none" w:sz="0" w:space="0" w:color="auto"/>
                              </w:divBdr>
                            </w:div>
                          </w:divsChild>
                        </w:div>
                        <w:div w:id="53087938">
                          <w:marLeft w:val="0"/>
                          <w:marRight w:val="0"/>
                          <w:marTop w:val="0"/>
                          <w:marBottom w:val="0"/>
                          <w:divBdr>
                            <w:top w:val="none" w:sz="0" w:space="0" w:color="auto"/>
                            <w:left w:val="none" w:sz="0" w:space="0" w:color="auto"/>
                            <w:bottom w:val="none" w:sz="0" w:space="0" w:color="auto"/>
                            <w:right w:val="none" w:sz="0" w:space="0" w:color="auto"/>
                          </w:divBdr>
                          <w:divsChild>
                            <w:div w:id="836699013">
                              <w:marLeft w:val="0"/>
                              <w:marRight w:val="0"/>
                              <w:marTop w:val="0"/>
                              <w:marBottom w:val="0"/>
                              <w:divBdr>
                                <w:top w:val="none" w:sz="0" w:space="0" w:color="auto"/>
                                <w:left w:val="none" w:sz="0" w:space="0" w:color="auto"/>
                                <w:bottom w:val="none" w:sz="0" w:space="0" w:color="auto"/>
                                <w:right w:val="none" w:sz="0" w:space="0" w:color="auto"/>
                              </w:divBdr>
                            </w:div>
                          </w:divsChild>
                        </w:div>
                        <w:div w:id="385955279">
                          <w:marLeft w:val="0"/>
                          <w:marRight w:val="0"/>
                          <w:marTop w:val="0"/>
                          <w:marBottom w:val="0"/>
                          <w:divBdr>
                            <w:top w:val="none" w:sz="0" w:space="0" w:color="auto"/>
                            <w:left w:val="none" w:sz="0" w:space="0" w:color="auto"/>
                            <w:bottom w:val="none" w:sz="0" w:space="0" w:color="auto"/>
                            <w:right w:val="none" w:sz="0" w:space="0" w:color="auto"/>
                          </w:divBdr>
                          <w:divsChild>
                            <w:div w:id="807164074">
                              <w:marLeft w:val="0"/>
                              <w:marRight w:val="0"/>
                              <w:marTop w:val="0"/>
                              <w:marBottom w:val="0"/>
                              <w:divBdr>
                                <w:top w:val="none" w:sz="0" w:space="0" w:color="auto"/>
                                <w:left w:val="none" w:sz="0" w:space="0" w:color="auto"/>
                                <w:bottom w:val="none" w:sz="0" w:space="0" w:color="auto"/>
                                <w:right w:val="none" w:sz="0" w:space="0" w:color="auto"/>
                              </w:divBdr>
                            </w:div>
                          </w:divsChild>
                        </w:div>
                        <w:div w:id="5447717">
                          <w:marLeft w:val="0"/>
                          <w:marRight w:val="0"/>
                          <w:marTop w:val="0"/>
                          <w:marBottom w:val="0"/>
                          <w:divBdr>
                            <w:top w:val="none" w:sz="0" w:space="0" w:color="auto"/>
                            <w:left w:val="none" w:sz="0" w:space="0" w:color="auto"/>
                            <w:bottom w:val="none" w:sz="0" w:space="0" w:color="auto"/>
                            <w:right w:val="none" w:sz="0" w:space="0" w:color="auto"/>
                          </w:divBdr>
                          <w:divsChild>
                            <w:div w:id="1871263000">
                              <w:marLeft w:val="0"/>
                              <w:marRight w:val="0"/>
                              <w:marTop w:val="0"/>
                              <w:marBottom w:val="0"/>
                              <w:divBdr>
                                <w:top w:val="none" w:sz="0" w:space="0" w:color="auto"/>
                                <w:left w:val="none" w:sz="0" w:space="0" w:color="auto"/>
                                <w:bottom w:val="none" w:sz="0" w:space="0" w:color="auto"/>
                                <w:right w:val="none" w:sz="0" w:space="0" w:color="auto"/>
                              </w:divBdr>
                            </w:div>
                          </w:divsChild>
                        </w:div>
                        <w:div w:id="1154449401">
                          <w:marLeft w:val="0"/>
                          <w:marRight w:val="0"/>
                          <w:marTop w:val="0"/>
                          <w:marBottom w:val="0"/>
                          <w:divBdr>
                            <w:top w:val="none" w:sz="0" w:space="0" w:color="auto"/>
                            <w:left w:val="none" w:sz="0" w:space="0" w:color="auto"/>
                            <w:bottom w:val="none" w:sz="0" w:space="0" w:color="auto"/>
                            <w:right w:val="none" w:sz="0" w:space="0" w:color="auto"/>
                          </w:divBdr>
                          <w:divsChild>
                            <w:div w:id="813638443">
                              <w:marLeft w:val="0"/>
                              <w:marRight w:val="0"/>
                              <w:marTop w:val="0"/>
                              <w:marBottom w:val="0"/>
                              <w:divBdr>
                                <w:top w:val="none" w:sz="0" w:space="0" w:color="auto"/>
                                <w:left w:val="none" w:sz="0" w:space="0" w:color="auto"/>
                                <w:bottom w:val="none" w:sz="0" w:space="0" w:color="auto"/>
                                <w:right w:val="none" w:sz="0" w:space="0" w:color="auto"/>
                              </w:divBdr>
                            </w:div>
                          </w:divsChild>
                        </w:div>
                        <w:div w:id="850484631">
                          <w:marLeft w:val="0"/>
                          <w:marRight w:val="0"/>
                          <w:marTop w:val="0"/>
                          <w:marBottom w:val="0"/>
                          <w:divBdr>
                            <w:top w:val="none" w:sz="0" w:space="0" w:color="auto"/>
                            <w:left w:val="none" w:sz="0" w:space="0" w:color="auto"/>
                            <w:bottom w:val="none" w:sz="0" w:space="0" w:color="auto"/>
                            <w:right w:val="none" w:sz="0" w:space="0" w:color="auto"/>
                          </w:divBdr>
                          <w:divsChild>
                            <w:div w:id="327754886">
                              <w:marLeft w:val="0"/>
                              <w:marRight w:val="0"/>
                              <w:marTop w:val="0"/>
                              <w:marBottom w:val="0"/>
                              <w:divBdr>
                                <w:top w:val="none" w:sz="0" w:space="0" w:color="auto"/>
                                <w:left w:val="none" w:sz="0" w:space="0" w:color="auto"/>
                                <w:bottom w:val="none" w:sz="0" w:space="0" w:color="auto"/>
                                <w:right w:val="none" w:sz="0" w:space="0" w:color="auto"/>
                              </w:divBdr>
                            </w:div>
                          </w:divsChild>
                        </w:div>
                        <w:div w:id="198057960">
                          <w:marLeft w:val="0"/>
                          <w:marRight w:val="0"/>
                          <w:marTop w:val="0"/>
                          <w:marBottom w:val="0"/>
                          <w:divBdr>
                            <w:top w:val="none" w:sz="0" w:space="0" w:color="auto"/>
                            <w:left w:val="none" w:sz="0" w:space="0" w:color="auto"/>
                            <w:bottom w:val="none" w:sz="0" w:space="0" w:color="auto"/>
                            <w:right w:val="none" w:sz="0" w:space="0" w:color="auto"/>
                          </w:divBdr>
                          <w:divsChild>
                            <w:div w:id="216742679">
                              <w:marLeft w:val="0"/>
                              <w:marRight w:val="0"/>
                              <w:marTop w:val="0"/>
                              <w:marBottom w:val="0"/>
                              <w:divBdr>
                                <w:top w:val="none" w:sz="0" w:space="0" w:color="auto"/>
                                <w:left w:val="none" w:sz="0" w:space="0" w:color="auto"/>
                                <w:bottom w:val="none" w:sz="0" w:space="0" w:color="auto"/>
                                <w:right w:val="none" w:sz="0" w:space="0" w:color="auto"/>
                              </w:divBdr>
                            </w:div>
                          </w:divsChild>
                        </w:div>
                        <w:div w:id="517932393">
                          <w:marLeft w:val="0"/>
                          <w:marRight w:val="0"/>
                          <w:marTop w:val="0"/>
                          <w:marBottom w:val="0"/>
                          <w:divBdr>
                            <w:top w:val="none" w:sz="0" w:space="0" w:color="auto"/>
                            <w:left w:val="none" w:sz="0" w:space="0" w:color="auto"/>
                            <w:bottom w:val="none" w:sz="0" w:space="0" w:color="auto"/>
                            <w:right w:val="none" w:sz="0" w:space="0" w:color="auto"/>
                          </w:divBdr>
                          <w:divsChild>
                            <w:div w:id="646011154">
                              <w:marLeft w:val="0"/>
                              <w:marRight w:val="0"/>
                              <w:marTop w:val="0"/>
                              <w:marBottom w:val="0"/>
                              <w:divBdr>
                                <w:top w:val="none" w:sz="0" w:space="0" w:color="auto"/>
                                <w:left w:val="none" w:sz="0" w:space="0" w:color="auto"/>
                                <w:bottom w:val="none" w:sz="0" w:space="0" w:color="auto"/>
                                <w:right w:val="none" w:sz="0" w:space="0" w:color="auto"/>
                              </w:divBdr>
                            </w:div>
                          </w:divsChild>
                        </w:div>
                        <w:div w:id="1804151654">
                          <w:marLeft w:val="0"/>
                          <w:marRight w:val="0"/>
                          <w:marTop w:val="0"/>
                          <w:marBottom w:val="0"/>
                          <w:divBdr>
                            <w:top w:val="none" w:sz="0" w:space="0" w:color="auto"/>
                            <w:left w:val="none" w:sz="0" w:space="0" w:color="auto"/>
                            <w:bottom w:val="none" w:sz="0" w:space="0" w:color="auto"/>
                            <w:right w:val="none" w:sz="0" w:space="0" w:color="auto"/>
                          </w:divBdr>
                          <w:divsChild>
                            <w:div w:id="188494340">
                              <w:marLeft w:val="0"/>
                              <w:marRight w:val="0"/>
                              <w:marTop w:val="0"/>
                              <w:marBottom w:val="0"/>
                              <w:divBdr>
                                <w:top w:val="none" w:sz="0" w:space="0" w:color="auto"/>
                                <w:left w:val="none" w:sz="0" w:space="0" w:color="auto"/>
                                <w:bottom w:val="none" w:sz="0" w:space="0" w:color="auto"/>
                                <w:right w:val="none" w:sz="0" w:space="0" w:color="auto"/>
                              </w:divBdr>
                            </w:div>
                          </w:divsChild>
                        </w:div>
                        <w:div w:id="1211570756">
                          <w:marLeft w:val="0"/>
                          <w:marRight w:val="0"/>
                          <w:marTop w:val="0"/>
                          <w:marBottom w:val="0"/>
                          <w:divBdr>
                            <w:top w:val="none" w:sz="0" w:space="0" w:color="auto"/>
                            <w:left w:val="none" w:sz="0" w:space="0" w:color="auto"/>
                            <w:bottom w:val="none" w:sz="0" w:space="0" w:color="auto"/>
                            <w:right w:val="none" w:sz="0" w:space="0" w:color="auto"/>
                          </w:divBdr>
                          <w:divsChild>
                            <w:div w:id="17896935">
                              <w:marLeft w:val="0"/>
                              <w:marRight w:val="0"/>
                              <w:marTop w:val="0"/>
                              <w:marBottom w:val="0"/>
                              <w:divBdr>
                                <w:top w:val="none" w:sz="0" w:space="0" w:color="auto"/>
                                <w:left w:val="none" w:sz="0" w:space="0" w:color="auto"/>
                                <w:bottom w:val="none" w:sz="0" w:space="0" w:color="auto"/>
                                <w:right w:val="none" w:sz="0" w:space="0" w:color="auto"/>
                              </w:divBdr>
                            </w:div>
                          </w:divsChild>
                        </w:div>
                        <w:div w:id="1358504385">
                          <w:marLeft w:val="0"/>
                          <w:marRight w:val="0"/>
                          <w:marTop w:val="0"/>
                          <w:marBottom w:val="0"/>
                          <w:divBdr>
                            <w:top w:val="none" w:sz="0" w:space="0" w:color="auto"/>
                            <w:left w:val="none" w:sz="0" w:space="0" w:color="auto"/>
                            <w:bottom w:val="none" w:sz="0" w:space="0" w:color="auto"/>
                            <w:right w:val="none" w:sz="0" w:space="0" w:color="auto"/>
                          </w:divBdr>
                          <w:divsChild>
                            <w:div w:id="82446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178740">
                  <w:marLeft w:val="0"/>
                  <w:marRight w:val="0"/>
                  <w:marTop w:val="0"/>
                  <w:marBottom w:val="0"/>
                  <w:divBdr>
                    <w:top w:val="none" w:sz="0" w:space="0" w:color="auto"/>
                    <w:left w:val="none" w:sz="0" w:space="0" w:color="auto"/>
                    <w:bottom w:val="none" w:sz="0" w:space="0" w:color="auto"/>
                    <w:right w:val="none" w:sz="0" w:space="0" w:color="auto"/>
                  </w:divBdr>
                  <w:divsChild>
                    <w:div w:id="977875301">
                      <w:marLeft w:val="0"/>
                      <w:marRight w:val="0"/>
                      <w:marTop w:val="0"/>
                      <w:marBottom w:val="0"/>
                      <w:divBdr>
                        <w:top w:val="none" w:sz="0" w:space="0" w:color="auto"/>
                        <w:left w:val="none" w:sz="0" w:space="0" w:color="auto"/>
                        <w:bottom w:val="none" w:sz="0" w:space="0" w:color="auto"/>
                        <w:right w:val="none" w:sz="0" w:space="0" w:color="auto"/>
                      </w:divBdr>
                    </w:div>
                    <w:div w:id="1487164077">
                      <w:marLeft w:val="0"/>
                      <w:marRight w:val="0"/>
                      <w:marTop w:val="0"/>
                      <w:marBottom w:val="0"/>
                      <w:divBdr>
                        <w:top w:val="none" w:sz="0" w:space="0" w:color="auto"/>
                        <w:left w:val="none" w:sz="0" w:space="0" w:color="auto"/>
                        <w:bottom w:val="none" w:sz="0" w:space="0" w:color="auto"/>
                        <w:right w:val="none" w:sz="0" w:space="0" w:color="auto"/>
                      </w:divBdr>
                      <w:divsChild>
                        <w:div w:id="392584165">
                          <w:marLeft w:val="0"/>
                          <w:marRight w:val="0"/>
                          <w:marTop w:val="0"/>
                          <w:marBottom w:val="0"/>
                          <w:divBdr>
                            <w:top w:val="none" w:sz="0" w:space="0" w:color="auto"/>
                            <w:left w:val="none" w:sz="0" w:space="0" w:color="auto"/>
                            <w:bottom w:val="none" w:sz="0" w:space="0" w:color="auto"/>
                            <w:right w:val="none" w:sz="0" w:space="0" w:color="auto"/>
                          </w:divBdr>
                          <w:divsChild>
                            <w:div w:id="1529176275">
                              <w:marLeft w:val="0"/>
                              <w:marRight w:val="0"/>
                              <w:marTop w:val="0"/>
                              <w:marBottom w:val="0"/>
                              <w:divBdr>
                                <w:top w:val="none" w:sz="0" w:space="0" w:color="auto"/>
                                <w:left w:val="none" w:sz="0" w:space="0" w:color="auto"/>
                                <w:bottom w:val="none" w:sz="0" w:space="0" w:color="auto"/>
                                <w:right w:val="none" w:sz="0" w:space="0" w:color="auto"/>
                              </w:divBdr>
                            </w:div>
                          </w:divsChild>
                        </w:div>
                        <w:div w:id="1815444902">
                          <w:marLeft w:val="0"/>
                          <w:marRight w:val="0"/>
                          <w:marTop w:val="0"/>
                          <w:marBottom w:val="0"/>
                          <w:divBdr>
                            <w:top w:val="none" w:sz="0" w:space="0" w:color="auto"/>
                            <w:left w:val="none" w:sz="0" w:space="0" w:color="auto"/>
                            <w:bottom w:val="none" w:sz="0" w:space="0" w:color="auto"/>
                            <w:right w:val="none" w:sz="0" w:space="0" w:color="auto"/>
                          </w:divBdr>
                          <w:divsChild>
                            <w:div w:id="1925918816">
                              <w:marLeft w:val="0"/>
                              <w:marRight w:val="0"/>
                              <w:marTop w:val="0"/>
                              <w:marBottom w:val="0"/>
                              <w:divBdr>
                                <w:top w:val="none" w:sz="0" w:space="0" w:color="auto"/>
                                <w:left w:val="none" w:sz="0" w:space="0" w:color="auto"/>
                                <w:bottom w:val="none" w:sz="0" w:space="0" w:color="auto"/>
                                <w:right w:val="none" w:sz="0" w:space="0" w:color="auto"/>
                              </w:divBdr>
                            </w:div>
                          </w:divsChild>
                        </w:div>
                        <w:div w:id="4210877">
                          <w:marLeft w:val="0"/>
                          <w:marRight w:val="0"/>
                          <w:marTop w:val="0"/>
                          <w:marBottom w:val="0"/>
                          <w:divBdr>
                            <w:top w:val="none" w:sz="0" w:space="0" w:color="auto"/>
                            <w:left w:val="none" w:sz="0" w:space="0" w:color="auto"/>
                            <w:bottom w:val="none" w:sz="0" w:space="0" w:color="auto"/>
                            <w:right w:val="none" w:sz="0" w:space="0" w:color="auto"/>
                          </w:divBdr>
                          <w:divsChild>
                            <w:div w:id="1780682006">
                              <w:marLeft w:val="0"/>
                              <w:marRight w:val="0"/>
                              <w:marTop w:val="0"/>
                              <w:marBottom w:val="0"/>
                              <w:divBdr>
                                <w:top w:val="none" w:sz="0" w:space="0" w:color="auto"/>
                                <w:left w:val="none" w:sz="0" w:space="0" w:color="auto"/>
                                <w:bottom w:val="none" w:sz="0" w:space="0" w:color="auto"/>
                                <w:right w:val="none" w:sz="0" w:space="0" w:color="auto"/>
                              </w:divBdr>
                            </w:div>
                          </w:divsChild>
                        </w:div>
                        <w:div w:id="1522358450">
                          <w:marLeft w:val="0"/>
                          <w:marRight w:val="0"/>
                          <w:marTop w:val="0"/>
                          <w:marBottom w:val="0"/>
                          <w:divBdr>
                            <w:top w:val="none" w:sz="0" w:space="0" w:color="auto"/>
                            <w:left w:val="none" w:sz="0" w:space="0" w:color="auto"/>
                            <w:bottom w:val="none" w:sz="0" w:space="0" w:color="auto"/>
                            <w:right w:val="none" w:sz="0" w:space="0" w:color="auto"/>
                          </w:divBdr>
                          <w:divsChild>
                            <w:div w:id="904753656">
                              <w:marLeft w:val="0"/>
                              <w:marRight w:val="0"/>
                              <w:marTop w:val="0"/>
                              <w:marBottom w:val="0"/>
                              <w:divBdr>
                                <w:top w:val="none" w:sz="0" w:space="0" w:color="auto"/>
                                <w:left w:val="none" w:sz="0" w:space="0" w:color="auto"/>
                                <w:bottom w:val="none" w:sz="0" w:space="0" w:color="auto"/>
                                <w:right w:val="none" w:sz="0" w:space="0" w:color="auto"/>
                              </w:divBdr>
                            </w:div>
                          </w:divsChild>
                        </w:div>
                        <w:div w:id="1002047667">
                          <w:marLeft w:val="0"/>
                          <w:marRight w:val="0"/>
                          <w:marTop w:val="0"/>
                          <w:marBottom w:val="0"/>
                          <w:divBdr>
                            <w:top w:val="none" w:sz="0" w:space="0" w:color="auto"/>
                            <w:left w:val="none" w:sz="0" w:space="0" w:color="auto"/>
                            <w:bottom w:val="none" w:sz="0" w:space="0" w:color="auto"/>
                            <w:right w:val="none" w:sz="0" w:space="0" w:color="auto"/>
                          </w:divBdr>
                          <w:divsChild>
                            <w:div w:id="897982654">
                              <w:marLeft w:val="0"/>
                              <w:marRight w:val="0"/>
                              <w:marTop w:val="0"/>
                              <w:marBottom w:val="0"/>
                              <w:divBdr>
                                <w:top w:val="none" w:sz="0" w:space="0" w:color="auto"/>
                                <w:left w:val="none" w:sz="0" w:space="0" w:color="auto"/>
                                <w:bottom w:val="none" w:sz="0" w:space="0" w:color="auto"/>
                                <w:right w:val="none" w:sz="0" w:space="0" w:color="auto"/>
                              </w:divBdr>
                            </w:div>
                          </w:divsChild>
                        </w:div>
                        <w:div w:id="1812475399">
                          <w:marLeft w:val="0"/>
                          <w:marRight w:val="0"/>
                          <w:marTop w:val="0"/>
                          <w:marBottom w:val="0"/>
                          <w:divBdr>
                            <w:top w:val="none" w:sz="0" w:space="0" w:color="auto"/>
                            <w:left w:val="none" w:sz="0" w:space="0" w:color="auto"/>
                            <w:bottom w:val="none" w:sz="0" w:space="0" w:color="auto"/>
                            <w:right w:val="none" w:sz="0" w:space="0" w:color="auto"/>
                          </w:divBdr>
                          <w:divsChild>
                            <w:div w:id="1035352021">
                              <w:marLeft w:val="0"/>
                              <w:marRight w:val="0"/>
                              <w:marTop w:val="0"/>
                              <w:marBottom w:val="0"/>
                              <w:divBdr>
                                <w:top w:val="none" w:sz="0" w:space="0" w:color="auto"/>
                                <w:left w:val="none" w:sz="0" w:space="0" w:color="auto"/>
                                <w:bottom w:val="none" w:sz="0" w:space="0" w:color="auto"/>
                                <w:right w:val="none" w:sz="0" w:space="0" w:color="auto"/>
                              </w:divBdr>
                            </w:div>
                          </w:divsChild>
                        </w:div>
                        <w:div w:id="786579174">
                          <w:marLeft w:val="0"/>
                          <w:marRight w:val="0"/>
                          <w:marTop w:val="0"/>
                          <w:marBottom w:val="0"/>
                          <w:divBdr>
                            <w:top w:val="none" w:sz="0" w:space="0" w:color="auto"/>
                            <w:left w:val="none" w:sz="0" w:space="0" w:color="auto"/>
                            <w:bottom w:val="none" w:sz="0" w:space="0" w:color="auto"/>
                            <w:right w:val="none" w:sz="0" w:space="0" w:color="auto"/>
                          </w:divBdr>
                          <w:divsChild>
                            <w:div w:id="1484852820">
                              <w:marLeft w:val="0"/>
                              <w:marRight w:val="0"/>
                              <w:marTop w:val="0"/>
                              <w:marBottom w:val="0"/>
                              <w:divBdr>
                                <w:top w:val="none" w:sz="0" w:space="0" w:color="auto"/>
                                <w:left w:val="none" w:sz="0" w:space="0" w:color="auto"/>
                                <w:bottom w:val="none" w:sz="0" w:space="0" w:color="auto"/>
                                <w:right w:val="none" w:sz="0" w:space="0" w:color="auto"/>
                              </w:divBdr>
                            </w:div>
                          </w:divsChild>
                        </w:div>
                        <w:div w:id="1740056259">
                          <w:marLeft w:val="0"/>
                          <w:marRight w:val="0"/>
                          <w:marTop w:val="0"/>
                          <w:marBottom w:val="0"/>
                          <w:divBdr>
                            <w:top w:val="none" w:sz="0" w:space="0" w:color="auto"/>
                            <w:left w:val="none" w:sz="0" w:space="0" w:color="auto"/>
                            <w:bottom w:val="none" w:sz="0" w:space="0" w:color="auto"/>
                            <w:right w:val="none" w:sz="0" w:space="0" w:color="auto"/>
                          </w:divBdr>
                          <w:divsChild>
                            <w:div w:id="231890683">
                              <w:marLeft w:val="0"/>
                              <w:marRight w:val="0"/>
                              <w:marTop w:val="0"/>
                              <w:marBottom w:val="0"/>
                              <w:divBdr>
                                <w:top w:val="none" w:sz="0" w:space="0" w:color="auto"/>
                                <w:left w:val="none" w:sz="0" w:space="0" w:color="auto"/>
                                <w:bottom w:val="none" w:sz="0" w:space="0" w:color="auto"/>
                                <w:right w:val="none" w:sz="0" w:space="0" w:color="auto"/>
                              </w:divBdr>
                            </w:div>
                          </w:divsChild>
                        </w:div>
                        <w:div w:id="913779758">
                          <w:marLeft w:val="0"/>
                          <w:marRight w:val="0"/>
                          <w:marTop w:val="0"/>
                          <w:marBottom w:val="0"/>
                          <w:divBdr>
                            <w:top w:val="none" w:sz="0" w:space="0" w:color="auto"/>
                            <w:left w:val="none" w:sz="0" w:space="0" w:color="auto"/>
                            <w:bottom w:val="none" w:sz="0" w:space="0" w:color="auto"/>
                            <w:right w:val="none" w:sz="0" w:space="0" w:color="auto"/>
                          </w:divBdr>
                          <w:divsChild>
                            <w:div w:id="582954492">
                              <w:marLeft w:val="0"/>
                              <w:marRight w:val="0"/>
                              <w:marTop w:val="0"/>
                              <w:marBottom w:val="0"/>
                              <w:divBdr>
                                <w:top w:val="none" w:sz="0" w:space="0" w:color="auto"/>
                                <w:left w:val="none" w:sz="0" w:space="0" w:color="auto"/>
                                <w:bottom w:val="none" w:sz="0" w:space="0" w:color="auto"/>
                                <w:right w:val="none" w:sz="0" w:space="0" w:color="auto"/>
                              </w:divBdr>
                            </w:div>
                          </w:divsChild>
                        </w:div>
                        <w:div w:id="205214482">
                          <w:marLeft w:val="0"/>
                          <w:marRight w:val="0"/>
                          <w:marTop w:val="0"/>
                          <w:marBottom w:val="0"/>
                          <w:divBdr>
                            <w:top w:val="none" w:sz="0" w:space="0" w:color="auto"/>
                            <w:left w:val="none" w:sz="0" w:space="0" w:color="auto"/>
                            <w:bottom w:val="none" w:sz="0" w:space="0" w:color="auto"/>
                            <w:right w:val="none" w:sz="0" w:space="0" w:color="auto"/>
                          </w:divBdr>
                          <w:divsChild>
                            <w:div w:id="2112584106">
                              <w:marLeft w:val="0"/>
                              <w:marRight w:val="0"/>
                              <w:marTop w:val="0"/>
                              <w:marBottom w:val="0"/>
                              <w:divBdr>
                                <w:top w:val="none" w:sz="0" w:space="0" w:color="auto"/>
                                <w:left w:val="none" w:sz="0" w:space="0" w:color="auto"/>
                                <w:bottom w:val="none" w:sz="0" w:space="0" w:color="auto"/>
                                <w:right w:val="none" w:sz="0" w:space="0" w:color="auto"/>
                              </w:divBdr>
                            </w:div>
                          </w:divsChild>
                        </w:div>
                        <w:div w:id="940646366">
                          <w:marLeft w:val="0"/>
                          <w:marRight w:val="0"/>
                          <w:marTop w:val="0"/>
                          <w:marBottom w:val="0"/>
                          <w:divBdr>
                            <w:top w:val="none" w:sz="0" w:space="0" w:color="auto"/>
                            <w:left w:val="none" w:sz="0" w:space="0" w:color="auto"/>
                            <w:bottom w:val="none" w:sz="0" w:space="0" w:color="auto"/>
                            <w:right w:val="none" w:sz="0" w:space="0" w:color="auto"/>
                          </w:divBdr>
                          <w:divsChild>
                            <w:div w:id="1981572054">
                              <w:marLeft w:val="0"/>
                              <w:marRight w:val="0"/>
                              <w:marTop w:val="0"/>
                              <w:marBottom w:val="0"/>
                              <w:divBdr>
                                <w:top w:val="none" w:sz="0" w:space="0" w:color="auto"/>
                                <w:left w:val="none" w:sz="0" w:space="0" w:color="auto"/>
                                <w:bottom w:val="none" w:sz="0" w:space="0" w:color="auto"/>
                                <w:right w:val="none" w:sz="0" w:space="0" w:color="auto"/>
                              </w:divBdr>
                            </w:div>
                          </w:divsChild>
                        </w:div>
                        <w:div w:id="626396846">
                          <w:marLeft w:val="0"/>
                          <w:marRight w:val="0"/>
                          <w:marTop w:val="0"/>
                          <w:marBottom w:val="0"/>
                          <w:divBdr>
                            <w:top w:val="none" w:sz="0" w:space="0" w:color="auto"/>
                            <w:left w:val="none" w:sz="0" w:space="0" w:color="auto"/>
                            <w:bottom w:val="none" w:sz="0" w:space="0" w:color="auto"/>
                            <w:right w:val="none" w:sz="0" w:space="0" w:color="auto"/>
                          </w:divBdr>
                          <w:divsChild>
                            <w:div w:id="407504951">
                              <w:marLeft w:val="0"/>
                              <w:marRight w:val="0"/>
                              <w:marTop w:val="0"/>
                              <w:marBottom w:val="0"/>
                              <w:divBdr>
                                <w:top w:val="none" w:sz="0" w:space="0" w:color="auto"/>
                                <w:left w:val="none" w:sz="0" w:space="0" w:color="auto"/>
                                <w:bottom w:val="none" w:sz="0" w:space="0" w:color="auto"/>
                                <w:right w:val="none" w:sz="0" w:space="0" w:color="auto"/>
                              </w:divBdr>
                            </w:div>
                          </w:divsChild>
                        </w:div>
                        <w:div w:id="50470254">
                          <w:marLeft w:val="0"/>
                          <w:marRight w:val="0"/>
                          <w:marTop w:val="0"/>
                          <w:marBottom w:val="0"/>
                          <w:divBdr>
                            <w:top w:val="none" w:sz="0" w:space="0" w:color="auto"/>
                            <w:left w:val="none" w:sz="0" w:space="0" w:color="auto"/>
                            <w:bottom w:val="none" w:sz="0" w:space="0" w:color="auto"/>
                            <w:right w:val="none" w:sz="0" w:space="0" w:color="auto"/>
                          </w:divBdr>
                          <w:divsChild>
                            <w:div w:id="828325889">
                              <w:marLeft w:val="0"/>
                              <w:marRight w:val="0"/>
                              <w:marTop w:val="0"/>
                              <w:marBottom w:val="0"/>
                              <w:divBdr>
                                <w:top w:val="none" w:sz="0" w:space="0" w:color="auto"/>
                                <w:left w:val="none" w:sz="0" w:space="0" w:color="auto"/>
                                <w:bottom w:val="none" w:sz="0" w:space="0" w:color="auto"/>
                                <w:right w:val="none" w:sz="0" w:space="0" w:color="auto"/>
                              </w:divBdr>
                            </w:div>
                          </w:divsChild>
                        </w:div>
                        <w:div w:id="1901288957">
                          <w:marLeft w:val="0"/>
                          <w:marRight w:val="0"/>
                          <w:marTop w:val="0"/>
                          <w:marBottom w:val="0"/>
                          <w:divBdr>
                            <w:top w:val="none" w:sz="0" w:space="0" w:color="auto"/>
                            <w:left w:val="none" w:sz="0" w:space="0" w:color="auto"/>
                            <w:bottom w:val="none" w:sz="0" w:space="0" w:color="auto"/>
                            <w:right w:val="none" w:sz="0" w:space="0" w:color="auto"/>
                          </w:divBdr>
                          <w:divsChild>
                            <w:div w:id="233127643">
                              <w:marLeft w:val="0"/>
                              <w:marRight w:val="0"/>
                              <w:marTop w:val="0"/>
                              <w:marBottom w:val="0"/>
                              <w:divBdr>
                                <w:top w:val="none" w:sz="0" w:space="0" w:color="auto"/>
                                <w:left w:val="none" w:sz="0" w:space="0" w:color="auto"/>
                                <w:bottom w:val="none" w:sz="0" w:space="0" w:color="auto"/>
                                <w:right w:val="none" w:sz="0" w:space="0" w:color="auto"/>
                              </w:divBdr>
                            </w:div>
                          </w:divsChild>
                        </w:div>
                        <w:div w:id="1432163427">
                          <w:marLeft w:val="0"/>
                          <w:marRight w:val="0"/>
                          <w:marTop w:val="0"/>
                          <w:marBottom w:val="0"/>
                          <w:divBdr>
                            <w:top w:val="none" w:sz="0" w:space="0" w:color="auto"/>
                            <w:left w:val="none" w:sz="0" w:space="0" w:color="auto"/>
                            <w:bottom w:val="none" w:sz="0" w:space="0" w:color="auto"/>
                            <w:right w:val="none" w:sz="0" w:space="0" w:color="auto"/>
                          </w:divBdr>
                          <w:divsChild>
                            <w:div w:id="1597904336">
                              <w:marLeft w:val="0"/>
                              <w:marRight w:val="0"/>
                              <w:marTop w:val="0"/>
                              <w:marBottom w:val="0"/>
                              <w:divBdr>
                                <w:top w:val="none" w:sz="0" w:space="0" w:color="auto"/>
                                <w:left w:val="none" w:sz="0" w:space="0" w:color="auto"/>
                                <w:bottom w:val="none" w:sz="0" w:space="0" w:color="auto"/>
                                <w:right w:val="none" w:sz="0" w:space="0" w:color="auto"/>
                              </w:divBdr>
                            </w:div>
                          </w:divsChild>
                        </w:div>
                        <w:div w:id="349455636">
                          <w:marLeft w:val="0"/>
                          <w:marRight w:val="0"/>
                          <w:marTop w:val="0"/>
                          <w:marBottom w:val="0"/>
                          <w:divBdr>
                            <w:top w:val="none" w:sz="0" w:space="0" w:color="auto"/>
                            <w:left w:val="none" w:sz="0" w:space="0" w:color="auto"/>
                            <w:bottom w:val="none" w:sz="0" w:space="0" w:color="auto"/>
                            <w:right w:val="none" w:sz="0" w:space="0" w:color="auto"/>
                          </w:divBdr>
                          <w:divsChild>
                            <w:div w:id="978610094">
                              <w:marLeft w:val="0"/>
                              <w:marRight w:val="0"/>
                              <w:marTop w:val="0"/>
                              <w:marBottom w:val="0"/>
                              <w:divBdr>
                                <w:top w:val="none" w:sz="0" w:space="0" w:color="auto"/>
                                <w:left w:val="none" w:sz="0" w:space="0" w:color="auto"/>
                                <w:bottom w:val="none" w:sz="0" w:space="0" w:color="auto"/>
                                <w:right w:val="none" w:sz="0" w:space="0" w:color="auto"/>
                              </w:divBdr>
                            </w:div>
                          </w:divsChild>
                        </w:div>
                        <w:div w:id="815805667">
                          <w:marLeft w:val="0"/>
                          <w:marRight w:val="0"/>
                          <w:marTop w:val="0"/>
                          <w:marBottom w:val="0"/>
                          <w:divBdr>
                            <w:top w:val="none" w:sz="0" w:space="0" w:color="auto"/>
                            <w:left w:val="none" w:sz="0" w:space="0" w:color="auto"/>
                            <w:bottom w:val="none" w:sz="0" w:space="0" w:color="auto"/>
                            <w:right w:val="none" w:sz="0" w:space="0" w:color="auto"/>
                          </w:divBdr>
                          <w:divsChild>
                            <w:div w:id="811867976">
                              <w:marLeft w:val="0"/>
                              <w:marRight w:val="0"/>
                              <w:marTop w:val="0"/>
                              <w:marBottom w:val="0"/>
                              <w:divBdr>
                                <w:top w:val="none" w:sz="0" w:space="0" w:color="auto"/>
                                <w:left w:val="none" w:sz="0" w:space="0" w:color="auto"/>
                                <w:bottom w:val="none" w:sz="0" w:space="0" w:color="auto"/>
                                <w:right w:val="none" w:sz="0" w:space="0" w:color="auto"/>
                              </w:divBdr>
                            </w:div>
                          </w:divsChild>
                        </w:div>
                        <w:div w:id="1152523270">
                          <w:marLeft w:val="0"/>
                          <w:marRight w:val="0"/>
                          <w:marTop w:val="0"/>
                          <w:marBottom w:val="0"/>
                          <w:divBdr>
                            <w:top w:val="none" w:sz="0" w:space="0" w:color="auto"/>
                            <w:left w:val="none" w:sz="0" w:space="0" w:color="auto"/>
                            <w:bottom w:val="none" w:sz="0" w:space="0" w:color="auto"/>
                            <w:right w:val="none" w:sz="0" w:space="0" w:color="auto"/>
                          </w:divBdr>
                          <w:divsChild>
                            <w:div w:id="1850173959">
                              <w:marLeft w:val="0"/>
                              <w:marRight w:val="0"/>
                              <w:marTop w:val="0"/>
                              <w:marBottom w:val="0"/>
                              <w:divBdr>
                                <w:top w:val="none" w:sz="0" w:space="0" w:color="auto"/>
                                <w:left w:val="none" w:sz="0" w:space="0" w:color="auto"/>
                                <w:bottom w:val="none" w:sz="0" w:space="0" w:color="auto"/>
                                <w:right w:val="none" w:sz="0" w:space="0" w:color="auto"/>
                              </w:divBdr>
                            </w:div>
                          </w:divsChild>
                        </w:div>
                        <w:div w:id="946618929">
                          <w:marLeft w:val="0"/>
                          <w:marRight w:val="0"/>
                          <w:marTop w:val="0"/>
                          <w:marBottom w:val="0"/>
                          <w:divBdr>
                            <w:top w:val="none" w:sz="0" w:space="0" w:color="auto"/>
                            <w:left w:val="none" w:sz="0" w:space="0" w:color="auto"/>
                            <w:bottom w:val="none" w:sz="0" w:space="0" w:color="auto"/>
                            <w:right w:val="none" w:sz="0" w:space="0" w:color="auto"/>
                          </w:divBdr>
                          <w:divsChild>
                            <w:div w:id="889925446">
                              <w:marLeft w:val="0"/>
                              <w:marRight w:val="0"/>
                              <w:marTop w:val="0"/>
                              <w:marBottom w:val="0"/>
                              <w:divBdr>
                                <w:top w:val="none" w:sz="0" w:space="0" w:color="auto"/>
                                <w:left w:val="none" w:sz="0" w:space="0" w:color="auto"/>
                                <w:bottom w:val="none" w:sz="0" w:space="0" w:color="auto"/>
                                <w:right w:val="none" w:sz="0" w:space="0" w:color="auto"/>
                              </w:divBdr>
                            </w:div>
                          </w:divsChild>
                        </w:div>
                        <w:div w:id="1561863229">
                          <w:marLeft w:val="0"/>
                          <w:marRight w:val="0"/>
                          <w:marTop w:val="0"/>
                          <w:marBottom w:val="0"/>
                          <w:divBdr>
                            <w:top w:val="none" w:sz="0" w:space="0" w:color="auto"/>
                            <w:left w:val="none" w:sz="0" w:space="0" w:color="auto"/>
                            <w:bottom w:val="none" w:sz="0" w:space="0" w:color="auto"/>
                            <w:right w:val="none" w:sz="0" w:space="0" w:color="auto"/>
                          </w:divBdr>
                          <w:divsChild>
                            <w:div w:id="2118937576">
                              <w:marLeft w:val="0"/>
                              <w:marRight w:val="0"/>
                              <w:marTop w:val="0"/>
                              <w:marBottom w:val="0"/>
                              <w:divBdr>
                                <w:top w:val="none" w:sz="0" w:space="0" w:color="auto"/>
                                <w:left w:val="none" w:sz="0" w:space="0" w:color="auto"/>
                                <w:bottom w:val="none" w:sz="0" w:space="0" w:color="auto"/>
                                <w:right w:val="none" w:sz="0" w:space="0" w:color="auto"/>
                              </w:divBdr>
                            </w:div>
                          </w:divsChild>
                        </w:div>
                        <w:div w:id="1554079342">
                          <w:marLeft w:val="0"/>
                          <w:marRight w:val="0"/>
                          <w:marTop w:val="0"/>
                          <w:marBottom w:val="0"/>
                          <w:divBdr>
                            <w:top w:val="none" w:sz="0" w:space="0" w:color="auto"/>
                            <w:left w:val="none" w:sz="0" w:space="0" w:color="auto"/>
                            <w:bottom w:val="none" w:sz="0" w:space="0" w:color="auto"/>
                            <w:right w:val="none" w:sz="0" w:space="0" w:color="auto"/>
                          </w:divBdr>
                          <w:divsChild>
                            <w:div w:id="1154224949">
                              <w:marLeft w:val="0"/>
                              <w:marRight w:val="0"/>
                              <w:marTop w:val="0"/>
                              <w:marBottom w:val="0"/>
                              <w:divBdr>
                                <w:top w:val="none" w:sz="0" w:space="0" w:color="auto"/>
                                <w:left w:val="none" w:sz="0" w:space="0" w:color="auto"/>
                                <w:bottom w:val="none" w:sz="0" w:space="0" w:color="auto"/>
                                <w:right w:val="none" w:sz="0" w:space="0" w:color="auto"/>
                              </w:divBdr>
                            </w:div>
                          </w:divsChild>
                        </w:div>
                        <w:div w:id="1115322200">
                          <w:marLeft w:val="0"/>
                          <w:marRight w:val="0"/>
                          <w:marTop w:val="0"/>
                          <w:marBottom w:val="0"/>
                          <w:divBdr>
                            <w:top w:val="none" w:sz="0" w:space="0" w:color="auto"/>
                            <w:left w:val="none" w:sz="0" w:space="0" w:color="auto"/>
                            <w:bottom w:val="none" w:sz="0" w:space="0" w:color="auto"/>
                            <w:right w:val="none" w:sz="0" w:space="0" w:color="auto"/>
                          </w:divBdr>
                          <w:divsChild>
                            <w:div w:id="1294558971">
                              <w:marLeft w:val="0"/>
                              <w:marRight w:val="0"/>
                              <w:marTop w:val="0"/>
                              <w:marBottom w:val="0"/>
                              <w:divBdr>
                                <w:top w:val="none" w:sz="0" w:space="0" w:color="auto"/>
                                <w:left w:val="none" w:sz="0" w:space="0" w:color="auto"/>
                                <w:bottom w:val="none" w:sz="0" w:space="0" w:color="auto"/>
                                <w:right w:val="none" w:sz="0" w:space="0" w:color="auto"/>
                              </w:divBdr>
                            </w:div>
                          </w:divsChild>
                        </w:div>
                        <w:div w:id="1030106528">
                          <w:marLeft w:val="0"/>
                          <w:marRight w:val="0"/>
                          <w:marTop w:val="0"/>
                          <w:marBottom w:val="0"/>
                          <w:divBdr>
                            <w:top w:val="none" w:sz="0" w:space="0" w:color="auto"/>
                            <w:left w:val="none" w:sz="0" w:space="0" w:color="auto"/>
                            <w:bottom w:val="none" w:sz="0" w:space="0" w:color="auto"/>
                            <w:right w:val="none" w:sz="0" w:space="0" w:color="auto"/>
                          </w:divBdr>
                          <w:divsChild>
                            <w:div w:id="246962711">
                              <w:marLeft w:val="0"/>
                              <w:marRight w:val="0"/>
                              <w:marTop w:val="0"/>
                              <w:marBottom w:val="0"/>
                              <w:divBdr>
                                <w:top w:val="none" w:sz="0" w:space="0" w:color="auto"/>
                                <w:left w:val="none" w:sz="0" w:space="0" w:color="auto"/>
                                <w:bottom w:val="none" w:sz="0" w:space="0" w:color="auto"/>
                                <w:right w:val="none" w:sz="0" w:space="0" w:color="auto"/>
                              </w:divBdr>
                            </w:div>
                          </w:divsChild>
                        </w:div>
                        <w:div w:id="1389499925">
                          <w:marLeft w:val="0"/>
                          <w:marRight w:val="0"/>
                          <w:marTop w:val="0"/>
                          <w:marBottom w:val="0"/>
                          <w:divBdr>
                            <w:top w:val="none" w:sz="0" w:space="0" w:color="auto"/>
                            <w:left w:val="none" w:sz="0" w:space="0" w:color="auto"/>
                            <w:bottom w:val="none" w:sz="0" w:space="0" w:color="auto"/>
                            <w:right w:val="none" w:sz="0" w:space="0" w:color="auto"/>
                          </w:divBdr>
                          <w:divsChild>
                            <w:div w:id="1968315082">
                              <w:marLeft w:val="0"/>
                              <w:marRight w:val="0"/>
                              <w:marTop w:val="0"/>
                              <w:marBottom w:val="0"/>
                              <w:divBdr>
                                <w:top w:val="none" w:sz="0" w:space="0" w:color="auto"/>
                                <w:left w:val="none" w:sz="0" w:space="0" w:color="auto"/>
                                <w:bottom w:val="none" w:sz="0" w:space="0" w:color="auto"/>
                                <w:right w:val="none" w:sz="0" w:space="0" w:color="auto"/>
                              </w:divBdr>
                            </w:div>
                          </w:divsChild>
                        </w:div>
                        <w:div w:id="292562251">
                          <w:marLeft w:val="0"/>
                          <w:marRight w:val="0"/>
                          <w:marTop w:val="0"/>
                          <w:marBottom w:val="0"/>
                          <w:divBdr>
                            <w:top w:val="none" w:sz="0" w:space="0" w:color="auto"/>
                            <w:left w:val="none" w:sz="0" w:space="0" w:color="auto"/>
                            <w:bottom w:val="none" w:sz="0" w:space="0" w:color="auto"/>
                            <w:right w:val="none" w:sz="0" w:space="0" w:color="auto"/>
                          </w:divBdr>
                          <w:divsChild>
                            <w:div w:id="688946916">
                              <w:marLeft w:val="0"/>
                              <w:marRight w:val="0"/>
                              <w:marTop w:val="0"/>
                              <w:marBottom w:val="0"/>
                              <w:divBdr>
                                <w:top w:val="none" w:sz="0" w:space="0" w:color="auto"/>
                                <w:left w:val="none" w:sz="0" w:space="0" w:color="auto"/>
                                <w:bottom w:val="none" w:sz="0" w:space="0" w:color="auto"/>
                                <w:right w:val="none" w:sz="0" w:space="0" w:color="auto"/>
                              </w:divBdr>
                            </w:div>
                          </w:divsChild>
                        </w:div>
                        <w:div w:id="1047146671">
                          <w:marLeft w:val="0"/>
                          <w:marRight w:val="0"/>
                          <w:marTop w:val="0"/>
                          <w:marBottom w:val="0"/>
                          <w:divBdr>
                            <w:top w:val="none" w:sz="0" w:space="0" w:color="auto"/>
                            <w:left w:val="none" w:sz="0" w:space="0" w:color="auto"/>
                            <w:bottom w:val="none" w:sz="0" w:space="0" w:color="auto"/>
                            <w:right w:val="none" w:sz="0" w:space="0" w:color="auto"/>
                          </w:divBdr>
                          <w:divsChild>
                            <w:div w:id="809517332">
                              <w:marLeft w:val="0"/>
                              <w:marRight w:val="0"/>
                              <w:marTop w:val="0"/>
                              <w:marBottom w:val="0"/>
                              <w:divBdr>
                                <w:top w:val="none" w:sz="0" w:space="0" w:color="auto"/>
                                <w:left w:val="none" w:sz="0" w:space="0" w:color="auto"/>
                                <w:bottom w:val="none" w:sz="0" w:space="0" w:color="auto"/>
                                <w:right w:val="none" w:sz="0" w:space="0" w:color="auto"/>
                              </w:divBdr>
                            </w:div>
                          </w:divsChild>
                        </w:div>
                        <w:div w:id="1478955547">
                          <w:marLeft w:val="0"/>
                          <w:marRight w:val="0"/>
                          <w:marTop w:val="0"/>
                          <w:marBottom w:val="0"/>
                          <w:divBdr>
                            <w:top w:val="none" w:sz="0" w:space="0" w:color="auto"/>
                            <w:left w:val="none" w:sz="0" w:space="0" w:color="auto"/>
                            <w:bottom w:val="none" w:sz="0" w:space="0" w:color="auto"/>
                            <w:right w:val="none" w:sz="0" w:space="0" w:color="auto"/>
                          </w:divBdr>
                          <w:divsChild>
                            <w:div w:id="1199011390">
                              <w:marLeft w:val="0"/>
                              <w:marRight w:val="0"/>
                              <w:marTop w:val="0"/>
                              <w:marBottom w:val="0"/>
                              <w:divBdr>
                                <w:top w:val="none" w:sz="0" w:space="0" w:color="auto"/>
                                <w:left w:val="none" w:sz="0" w:space="0" w:color="auto"/>
                                <w:bottom w:val="none" w:sz="0" w:space="0" w:color="auto"/>
                                <w:right w:val="none" w:sz="0" w:space="0" w:color="auto"/>
                              </w:divBdr>
                            </w:div>
                          </w:divsChild>
                        </w:div>
                        <w:div w:id="2048337562">
                          <w:marLeft w:val="0"/>
                          <w:marRight w:val="0"/>
                          <w:marTop w:val="0"/>
                          <w:marBottom w:val="0"/>
                          <w:divBdr>
                            <w:top w:val="none" w:sz="0" w:space="0" w:color="auto"/>
                            <w:left w:val="none" w:sz="0" w:space="0" w:color="auto"/>
                            <w:bottom w:val="none" w:sz="0" w:space="0" w:color="auto"/>
                            <w:right w:val="none" w:sz="0" w:space="0" w:color="auto"/>
                          </w:divBdr>
                          <w:divsChild>
                            <w:div w:id="462577587">
                              <w:marLeft w:val="0"/>
                              <w:marRight w:val="0"/>
                              <w:marTop w:val="0"/>
                              <w:marBottom w:val="0"/>
                              <w:divBdr>
                                <w:top w:val="none" w:sz="0" w:space="0" w:color="auto"/>
                                <w:left w:val="none" w:sz="0" w:space="0" w:color="auto"/>
                                <w:bottom w:val="none" w:sz="0" w:space="0" w:color="auto"/>
                                <w:right w:val="none" w:sz="0" w:space="0" w:color="auto"/>
                              </w:divBdr>
                            </w:div>
                          </w:divsChild>
                        </w:div>
                        <w:div w:id="1105882465">
                          <w:marLeft w:val="0"/>
                          <w:marRight w:val="0"/>
                          <w:marTop w:val="0"/>
                          <w:marBottom w:val="0"/>
                          <w:divBdr>
                            <w:top w:val="none" w:sz="0" w:space="0" w:color="auto"/>
                            <w:left w:val="none" w:sz="0" w:space="0" w:color="auto"/>
                            <w:bottom w:val="none" w:sz="0" w:space="0" w:color="auto"/>
                            <w:right w:val="none" w:sz="0" w:space="0" w:color="auto"/>
                          </w:divBdr>
                          <w:divsChild>
                            <w:div w:id="54856853">
                              <w:marLeft w:val="0"/>
                              <w:marRight w:val="0"/>
                              <w:marTop w:val="0"/>
                              <w:marBottom w:val="0"/>
                              <w:divBdr>
                                <w:top w:val="none" w:sz="0" w:space="0" w:color="auto"/>
                                <w:left w:val="none" w:sz="0" w:space="0" w:color="auto"/>
                                <w:bottom w:val="none" w:sz="0" w:space="0" w:color="auto"/>
                                <w:right w:val="none" w:sz="0" w:space="0" w:color="auto"/>
                              </w:divBdr>
                            </w:div>
                          </w:divsChild>
                        </w:div>
                        <w:div w:id="1850876170">
                          <w:marLeft w:val="0"/>
                          <w:marRight w:val="0"/>
                          <w:marTop w:val="0"/>
                          <w:marBottom w:val="0"/>
                          <w:divBdr>
                            <w:top w:val="none" w:sz="0" w:space="0" w:color="auto"/>
                            <w:left w:val="none" w:sz="0" w:space="0" w:color="auto"/>
                            <w:bottom w:val="none" w:sz="0" w:space="0" w:color="auto"/>
                            <w:right w:val="none" w:sz="0" w:space="0" w:color="auto"/>
                          </w:divBdr>
                          <w:divsChild>
                            <w:div w:id="1111586837">
                              <w:marLeft w:val="0"/>
                              <w:marRight w:val="0"/>
                              <w:marTop w:val="0"/>
                              <w:marBottom w:val="0"/>
                              <w:divBdr>
                                <w:top w:val="none" w:sz="0" w:space="0" w:color="auto"/>
                                <w:left w:val="none" w:sz="0" w:space="0" w:color="auto"/>
                                <w:bottom w:val="none" w:sz="0" w:space="0" w:color="auto"/>
                                <w:right w:val="none" w:sz="0" w:space="0" w:color="auto"/>
                              </w:divBdr>
                            </w:div>
                          </w:divsChild>
                        </w:div>
                        <w:div w:id="1284389038">
                          <w:marLeft w:val="0"/>
                          <w:marRight w:val="0"/>
                          <w:marTop w:val="0"/>
                          <w:marBottom w:val="0"/>
                          <w:divBdr>
                            <w:top w:val="none" w:sz="0" w:space="0" w:color="auto"/>
                            <w:left w:val="none" w:sz="0" w:space="0" w:color="auto"/>
                            <w:bottom w:val="none" w:sz="0" w:space="0" w:color="auto"/>
                            <w:right w:val="none" w:sz="0" w:space="0" w:color="auto"/>
                          </w:divBdr>
                          <w:divsChild>
                            <w:div w:id="11772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6934531">
      <w:bodyDiv w:val="1"/>
      <w:marLeft w:val="0"/>
      <w:marRight w:val="0"/>
      <w:marTop w:val="0"/>
      <w:marBottom w:val="0"/>
      <w:divBdr>
        <w:top w:val="none" w:sz="0" w:space="0" w:color="auto"/>
        <w:left w:val="none" w:sz="0" w:space="0" w:color="auto"/>
        <w:bottom w:val="none" w:sz="0" w:space="0" w:color="auto"/>
        <w:right w:val="none" w:sz="0" w:space="0" w:color="auto"/>
      </w:divBdr>
      <w:divsChild>
        <w:div w:id="523055011">
          <w:marLeft w:val="0"/>
          <w:marRight w:val="0"/>
          <w:marTop w:val="0"/>
          <w:marBottom w:val="0"/>
          <w:divBdr>
            <w:top w:val="none" w:sz="0" w:space="0" w:color="auto"/>
            <w:left w:val="none" w:sz="0" w:space="0" w:color="auto"/>
            <w:bottom w:val="none" w:sz="0" w:space="0" w:color="auto"/>
            <w:right w:val="none" w:sz="0" w:space="0" w:color="auto"/>
          </w:divBdr>
          <w:divsChild>
            <w:div w:id="1183591181">
              <w:marLeft w:val="0"/>
              <w:marRight w:val="0"/>
              <w:marTop w:val="0"/>
              <w:marBottom w:val="0"/>
              <w:divBdr>
                <w:top w:val="none" w:sz="0" w:space="0" w:color="auto"/>
                <w:left w:val="none" w:sz="0" w:space="0" w:color="auto"/>
                <w:bottom w:val="none" w:sz="0" w:space="0" w:color="auto"/>
                <w:right w:val="none" w:sz="0" w:space="0" w:color="auto"/>
              </w:divBdr>
            </w:div>
          </w:divsChild>
        </w:div>
        <w:div w:id="652411483">
          <w:marLeft w:val="0"/>
          <w:marRight w:val="0"/>
          <w:marTop w:val="0"/>
          <w:marBottom w:val="0"/>
          <w:divBdr>
            <w:top w:val="none" w:sz="0" w:space="0" w:color="auto"/>
            <w:left w:val="none" w:sz="0" w:space="0" w:color="auto"/>
            <w:bottom w:val="none" w:sz="0" w:space="0" w:color="auto"/>
            <w:right w:val="none" w:sz="0" w:space="0" w:color="auto"/>
          </w:divBdr>
          <w:divsChild>
            <w:div w:id="658195883">
              <w:marLeft w:val="0"/>
              <w:marRight w:val="0"/>
              <w:marTop w:val="0"/>
              <w:marBottom w:val="0"/>
              <w:divBdr>
                <w:top w:val="none" w:sz="0" w:space="0" w:color="auto"/>
                <w:left w:val="none" w:sz="0" w:space="0" w:color="auto"/>
                <w:bottom w:val="none" w:sz="0" w:space="0" w:color="auto"/>
                <w:right w:val="none" w:sz="0" w:space="0" w:color="auto"/>
              </w:divBdr>
            </w:div>
            <w:div w:id="495921943">
              <w:marLeft w:val="0"/>
              <w:marRight w:val="0"/>
              <w:marTop w:val="0"/>
              <w:marBottom w:val="0"/>
              <w:divBdr>
                <w:top w:val="none" w:sz="0" w:space="0" w:color="auto"/>
                <w:left w:val="none" w:sz="0" w:space="0" w:color="auto"/>
                <w:bottom w:val="none" w:sz="0" w:space="0" w:color="auto"/>
                <w:right w:val="none" w:sz="0" w:space="0" w:color="auto"/>
              </w:divBdr>
              <w:divsChild>
                <w:div w:id="776995145">
                  <w:marLeft w:val="0"/>
                  <w:marRight w:val="0"/>
                  <w:marTop w:val="0"/>
                  <w:marBottom w:val="0"/>
                  <w:divBdr>
                    <w:top w:val="none" w:sz="0" w:space="0" w:color="auto"/>
                    <w:left w:val="none" w:sz="0" w:space="0" w:color="auto"/>
                    <w:bottom w:val="none" w:sz="0" w:space="0" w:color="auto"/>
                    <w:right w:val="none" w:sz="0" w:space="0" w:color="auto"/>
                  </w:divBdr>
                  <w:divsChild>
                    <w:div w:id="1920017799">
                      <w:marLeft w:val="0"/>
                      <w:marRight w:val="0"/>
                      <w:marTop w:val="0"/>
                      <w:marBottom w:val="0"/>
                      <w:divBdr>
                        <w:top w:val="none" w:sz="0" w:space="0" w:color="auto"/>
                        <w:left w:val="none" w:sz="0" w:space="0" w:color="auto"/>
                        <w:bottom w:val="none" w:sz="0" w:space="0" w:color="auto"/>
                        <w:right w:val="none" w:sz="0" w:space="0" w:color="auto"/>
                      </w:divBdr>
                    </w:div>
                  </w:divsChild>
                </w:div>
                <w:div w:id="2065326339">
                  <w:marLeft w:val="0"/>
                  <w:marRight w:val="0"/>
                  <w:marTop w:val="0"/>
                  <w:marBottom w:val="0"/>
                  <w:divBdr>
                    <w:top w:val="none" w:sz="0" w:space="0" w:color="auto"/>
                    <w:left w:val="none" w:sz="0" w:space="0" w:color="auto"/>
                    <w:bottom w:val="none" w:sz="0" w:space="0" w:color="auto"/>
                    <w:right w:val="none" w:sz="0" w:space="0" w:color="auto"/>
                  </w:divBdr>
                  <w:divsChild>
                    <w:div w:id="1609502467">
                      <w:marLeft w:val="0"/>
                      <w:marRight w:val="0"/>
                      <w:marTop w:val="0"/>
                      <w:marBottom w:val="0"/>
                      <w:divBdr>
                        <w:top w:val="none" w:sz="0" w:space="0" w:color="auto"/>
                        <w:left w:val="none" w:sz="0" w:space="0" w:color="auto"/>
                        <w:bottom w:val="none" w:sz="0" w:space="0" w:color="auto"/>
                        <w:right w:val="none" w:sz="0" w:space="0" w:color="auto"/>
                      </w:divBdr>
                    </w:div>
                  </w:divsChild>
                </w:div>
                <w:div w:id="1008992768">
                  <w:marLeft w:val="0"/>
                  <w:marRight w:val="0"/>
                  <w:marTop w:val="0"/>
                  <w:marBottom w:val="0"/>
                  <w:divBdr>
                    <w:top w:val="none" w:sz="0" w:space="0" w:color="auto"/>
                    <w:left w:val="none" w:sz="0" w:space="0" w:color="auto"/>
                    <w:bottom w:val="none" w:sz="0" w:space="0" w:color="auto"/>
                    <w:right w:val="none" w:sz="0" w:space="0" w:color="auto"/>
                  </w:divBdr>
                  <w:divsChild>
                    <w:div w:id="1195539636">
                      <w:marLeft w:val="0"/>
                      <w:marRight w:val="0"/>
                      <w:marTop w:val="0"/>
                      <w:marBottom w:val="0"/>
                      <w:divBdr>
                        <w:top w:val="none" w:sz="0" w:space="0" w:color="auto"/>
                        <w:left w:val="none" w:sz="0" w:space="0" w:color="auto"/>
                        <w:bottom w:val="none" w:sz="0" w:space="0" w:color="auto"/>
                        <w:right w:val="none" w:sz="0" w:space="0" w:color="auto"/>
                      </w:divBdr>
                    </w:div>
                  </w:divsChild>
                </w:div>
                <w:div w:id="1854831363">
                  <w:marLeft w:val="0"/>
                  <w:marRight w:val="0"/>
                  <w:marTop w:val="0"/>
                  <w:marBottom w:val="0"/>
                  <w:divBdr>
                    <w:top w:val="none" w:sz="0" w:space="0" w:color="auto"/>
                    <w:left w:val="none" w:sz="0" w:space="0" w:color="auto"/>
                    <w:bottom w:val="none" w:sz="0" w:space="0" w:color="auto"/>
                    <w:right w:val="none" w:sz="0" w:space="0" w:color="auto"/>
                  </w:divBdr>
                  <w:divsChild>
                    <w:div w:id="1205945422">
                      <w:marLeft w:val="0"/>
                      <w:marRight w:val="0"/>
                      <w:marTop w:val="0"/>
                      <w:marBottom w:val="0"/>
                      <w:divBdr>
                        <w:top w:val="none" w:sz="0" w:space="0" w:color="auto"/>
                        <w:left w:val="none" w:sz="0" w:space="0" w:color="auto"/>
                        <w:bottom w:val="none" w:sz="0" w:space="0" w:color="auto"/>
                        <w:right w:val="none" w:sz="0" w:space="0" w:color="auto"/>
                      </w:divBdr>
                    </w:div>
                  </w:divsChild>
                </w:div>
                <w:div w:id="115760298">
                  <w:marLeft w:val="0"/>
                  <w:marRight w:val="0"/>
                  <w:marTop w:val="0"/>
                  <w:marBottom w:val="0"/>
                  <w:divBdr>
                    <w:top w:val="none" w:sz="0" w:space="0" w:color="auto"/>
                    <w:left w:val="none" w:sz="0" w:space="0" w:color="auto"/>
                    <w:bottom w:val="none" w:sz="0" w:space="0" w:color="auto"/>
                    <w:right w:val="none" w:sz="0" w:space="0" w:color="auto"/>
                  </w:divBdr>
                  <w:divsChild>
                    <w:div w:id="1270353017">
                      <w:marLeft w:val="0"/>
                      <w:marRight w:val="0"/>
                      <w:marTop w:val="0"/>
                      <w:marBottom w:val="0"/>
                      <w:divBdr>
                        <w:top w:val="none" w:sz="0" w:space="0" w:color="auto"/>
                        <w:left w:val="none" w:sz="0" w:space="0" w:color="auto"/>
                        <w:bottom w:val="none" w:sz="0" w:space="0" w:color="auto"/>
                        <w:right w:val="none" w:sz="0" w:space="0" w:color="auto"/>
                      </w:divBdr>
                    </w:div>
                  </w:divsChild>
                </w:div>
                <w:div w:id="1542783894">
                  <w:marLeft w:val="0"/>
                  <w:marRight w:val="0"/>
                  <w:marTop w:val="0"/>
                  <w:marBottom w:val="0"/>
                  <w:divBdr>
                    <w:top w:val="none" w:sz="0" w:space="0" w:color="auto"/>
                    <w:left w:val="none" w:sz="0" w:space="0" w:color="auto"/>
                    <w:bottom w:val="none" w:sz="0" w:space="0" w:color="auto"/>
                    <w:right w:val="none" w:sz="0" w:space="0" w:color="auto"/>
                  </w:divBdr>
                  <w:divsChild>
                    <w:div w:id="2122189677">
                      <w:marLeft w:val="0"/>
                      <w:marRight w:val="0"/>
                      <w:marTop w:val="0"/>
                      <w:marBottom w:val="0"/>
                      <w:divBdr>
                        <w:top w:val="none" w:sz="0" w:space="0" w:color="auto"/>
                        <w:left w:val="none" w:sz="0" w:space="0" w:color="auto"/>
                        <w:bottom w:val="none" w:sz="0" w:space="0" w:color="auto"/>
                        <w:right w:val="none" w:sz="0" w:space="0" w:color="auto"/>
                      </w:divBdr>
                    </w:div>
                  </w:divsChild>
                </w:div>
                <w:div w:id="2106807218">
                  <w:marLeft w:val="0"/>
                  <w:marRight w:val="0"/>
                  <w:marTop w:val="0"/>
                  <w:marBottom w:val="0"/>
                  <w:divBdr>
                    <w:top w:val="none" w:sz="0" w:space="0" w:color="auto"/>
                    <w:left w:val="none" w:sz="0" w:space="0" w:color="auto"/>
                    <w:bottom w:val="none" w:sz="0" w:space="0" w:color="auto"/>
                    <w:right w:val="none" w:sz="0" w:space="0" w:color="auto"/>
                  </w:divBdr>
                  <w:divsChild>
                    <w:div w:id="137036076">
                      <w:marLeft w:val="0"/>
                      <w:marRight w:val="0"/>
                      <w:marTop w:val="0"/>
                      <w:marBottom w:val="0"/>
                      <w:divBdr>
                        <w:top w:val="none" w:sz="0" w:space="0" w:color="auto"/>
                        <w:left w:val="none" w:sz="0" w:space="0" w:color="auto"/>
                        <w:bottom w:val="none" w:sz="0" w:space="0" w:color="auto"/>
                        <w:right w:val="none" w:sz="0" w:space="0" w:color="auto"/>
                      </w:divBdr>
                    </w:div>
                  </w:divsChild>
                </w:div>
                <w:div w:id="68432323">
                  <w:marLeft w:val="0"/>
                  <w:marRight w:val="0"/>
                  <w:marTop w:val="0"/>
                  <w:marBottom w:val="0"/>
                  <w:divBdr>
                    <w:top w:val="none" w:sz="0" w:space="0" w:color="auto"/>
                    <w:left w:val="none" w:sz="0" w:space="0" w:color="auto"/>
                    <w:bottom w:val="none" w:sz="0" w:space="0" w:color="auto"/>
                    <w:right w:val="none" w:sz="0" w:space="0" w:color="auto"/>
                  </w:divBdr>
                  <w:divsChild>
                    <w:div w:id="1964574904">
                      <w:marLeft w:val="0"/>
                      <w:marRight w:val="0"/>
                      <w:marTop w:val="0"/>
                      <w:marBottom w:val="0"/>
                      <w:divBdr>
                        <w:top w:val="none" w:sz="0" w:space="0" w:color="auto"/>
                        <w:left w:val="none" w:sz="0" w:space="0" w:color="auto"/>
                        <w:bottom w:val="none" w:sz="0" w:space="0" w:color="auto"/>
                        <w:right w:val="none" w:sz="0" w:space="0" w:color="auto"/>
                      </w:divBdr>
                    </w:div>
                  </w:divsChild>
                </w:div>
                <w:div w:id="1357392842">
                  <w:marLeft w:val="0"/>
                  <w:marRight w:val="0"/>
                  <w:marTop w:val="0"/>
                  <w:marBottom w:val="0"/>
                  <w:divBdr>
                    <w:top w:val="none" w:sz="0" w:space="0" w:color="auto"/>
                    <w:left w:val="none" w:sz="0" w:space="0" w:color="auto"/>
                    <w:bottom w:val="none" w:sz="0" w:space="0" w:color="auto"/>
                    <w:right w:val="none" w:sz="0" w:space="0" w:color="auto"/>
                  </w:divBdr>
                  <w:divsChild>
                    <w:div w:id="733744982">
                      <w:marLeft w:val="0"/>
                      <w:marRight w:val="0"/>
                      <w:marTop w:val="0"/>
                      <w:marBottom w:val="0"/>
                      <w:divBdr>
                        <w:top w:val="none" w:sz="0" w:space="0" w:color="auto"/>
                        <w:left w:val="none" w:sz="0" w:space="0" w:color="auto"/>
                        <w:bottom w:val="none" w:sz="0" w:space="0" w:color="auto"/>
                        <w:right w:val="none" w:sz="0" w:space="0" w:color="auto"/>
                      </w:divBdr>
                    </w:div>
                  </w:divsChild>
                </w:div>
                <w:div w:id="1527406892">
                  <w:marLeft w:val="0"/>
                  <w:marRight w:val="0"/>
                  <w:marTop w:val="0"/>
                  <w:marBottom w:val="0"/>
                  <w:divBdr>
                    <w:top w:val="none" w:sz="0" w:space="0" w:color="auto"/>
                    <w:left w:val="none" w:sz="0" w:space="0" w:color="auto"/>
                    <w:bottom w:val="none" w:sz="0" w:space="0" w:color="auto"/>
                    <w:right w:val="none" w:sz="0" w:space="0" w:color="auto"/>
                  </w:divBdr>
                  <w:divsChild>
                    <w:div w:id="1893419332">
                      <w:marLeft w:val="0"/>
                      <w:marRight w:val="0"/>
                      <w:marTop w:val="0"/>
                      <w:marBottom w:val="0"/>
                      <w:divBdr>
                        <w:top w:val="none" w:sz="0" w:space="0" w:color="auto"/>
                        <w:left w:val="none" w:sz="0" w:space="0" w:color="auto"/>
                        <w:bottom w:val="none" w:sz="0" w:space="0" w:color="auto"/>
                        <w:right w:val="none" w:sz="0" w:space="0" w:color="auto"/>
                      </w:divBdr>
                    </w:div>
                  </w:divsChild>
                </w:div>
                <w:div w:id="1521581048">
                  <w:marLeft w:val="0"/>
                  <w:marRight w:val="0"/>
                  <w:marTop w:val="0"/>
                  <w:marBottom w:val="0"/>
                  <w:divBdr>
                    <w:top w:val="none" w:sz="0" w:space="0" w:color="auto"/>
                    <w:left w:val="none" w:sz="0" w:space="0" w:color="auto"/>
                    <w:bottom w:val="none" w:sz="0" w:space="0" w:color="auto"/>
                    <w:right w:val="none" w:sz="0" w:space="0" w:color="auto"/>
                  </w:divBdr>
                  <w:divsChild>
                    <w:div w:id="99418862">
                      <w:marLeft w:val="0"/>
                      <w:marRight w:val="0"/>
                      <w:marTop w:val="0"/>
                      <w:marBottom w:val="0"/>
                      <w:divBdr>
                        <w:top w:val="none" w:sz="0" w:space="0" w:color="auto"/>
                        <w:left w:val="none" w:sz="0" w:space="0" w:color="auto"/>
                        <w:bottom w:val="none" w:sz="0" w:space="0" w:color="auto"/>
                        <w:right w:val="none" w:sz="0" w:space="0" w:color="auto"/>
                      </w:divBdr>
                    </w:div>
                  </w:divsChild>
                </w:div>
                <w:div w:id="1824731517">
                  <w:marLeft w:val="0"/>
                  <w:marRight w:val="0"/>
                  <w:marTop w:val="0"/>
                  <w:marBottom w:val="0"/>
                  <w:divBdr>
                    <w:top w:val="none" w:sz="0" w:space="0" w:color="auto"/>
                    <w:left w:val="none" w:sz="0" w:space="0" w:color="auto"/>
                    <w:bottom w:val="none" w:sz="0" w:space="0" w:color="auto"/>
                    <w:right w:val="none" w:sz="0" w:space="0" w:color="auto"/>
                  </w:divBdr>
                  <w:divsChild>
                    <w:div w:id="133960021">
                      <w:marLeft w:val="0"/>
                      <w:marRight w:val="0"/>
                      <w:marTop w:val="0"/>
                      <w:marBottom w:val="0"/>
                      <w:divBdr>
                        <w:top w:val="none" w:sz="0" w:space="0" w:color="auto"/>
                        <w:left w:val="none" w:sz="0" w:space="0" w:color="auto"/>
                        <w:bottom w:val="none" w:sz="0" w:space="0" w:color="auto"/>
                        <w:right w:val="none" w:sz="0" w:space="0" w:color="auto"/>
                      </w:divBdr>
                    </w:div>
                  </w:divsChild>
                </w:div>
                <w:div w:id="1985503346">
                  <w:marLeft w:val="0"/>
                  <w:marRight w:val="0"/>
                  <w:marTop w:val="0"/>
                  <w:marBottom w:val="0"/>
                  <w:divBdr>
                    <w:top w:val="none" w:sz="0" w:space="0" w:color="auto"/>
                    <w:left w:val="none" w:sz="0" w:space="0" w:color="auto"/>
                    <w:bottom w:val="none" w:sz="0" w:space="0" w:color="auto"/>
                    <w:right w:val="none" w:sz="0" w:space="0" w:color="auto"/>
                  </w:divBdr>
                  <w:divsChild>
                    <w:div w:id="246966953">
                      <w:marLeft w:val="0"/>
                      <w:marRight w:val="0"/>
                      <w:marTop w:val="0"/>
                      <w:marBottom w:val="0"/>
                      <w:divBdr>
                        <w:top w:val="none" w:sz="0" w:space="0" w:color="auto"/>
                        <w:left w:val="none" w:sz="0" w:space="0" w:color="auto"/>
                        <w:bottom w:val="none" w:sz="0" w:space="0" w:color="auto"/>
                        <w:right w:val="none" w:sz="0" w:space="0" w:color="auto"/>
                      </w:divBdr>
                    </w:div>
                  </w:divsChild>
                </w:div>
                <w:div w:id="1111972256">
                  <w:marLeft w:val="0"/>
                  <w:marRight w:val="0"/>
                  <w:marTop w:val="0"/>
                  <w:marBottom w:val="0"/>
                  <w:divBdr>
                    <w:top w:val="none" w:sz="0" w:space="0" w:color="auto"/>
                    <w:left w:val="none" w:sz="0" w:space="0" w:color="auto"/>
                    <w:bottom w:val="none" w:sz="0" w:space="0" w:color="auto"/>
                    <w:right w:val="none" w:sz="0" w:space="0" w:color="auto"/>
                  </w:divBdr>
                  <w:divsChild>
                    <w:div w:id="190187932">
                      <w:marLeft w:val="0"/>
                      <w:marRight w:val="0"/>
                      <w:marTop w:val="0"/>
                      <w:marBottom w:val="0"/>
                      <w:divBdr>
                        <w:top w:val="none" w:sz="0" w:space="0" w:color="auto"/>
                        <w:left w:val="none" w:sz="0" w:space="0" w:color="auto"/>
                        <w:bottom w:val="none" w:sz="0" w:space="0" w:color="auto"/>
                        <w:right w:val="none" w:sz="0" w:space="0" w:color="auto"/>
                      </w:divBdr>
                    </w:div>
                  </w:divsChild>
                </w:div>
                <w:div w:id="867793839">
                  <w:marLeft w:val="0"/>
                  <w:marRight w:val="0"/>
                  <w:marTop w:val="0"/>
                  <w:marBottom w:val="0"/>
                  <w:divBdr>
                    <w:top w:val="none" w:sz="0" w:space="0" w:color="auto"/>
                    <w:left w:val="none" w:sz="0" w:space="0" w:color="auto"/>
                    <w:bottom w:val="none" w:sz="0" w:space="0" w:color="auto"/>
                    <w:right w:val="none" w:sz="0" w:space="0" w:color="auto"/>
                  </w:divBdr>
                  <w:divsChild>
                    <w:div w:id="79067953">
                      <w:marLeft w:val="0"/>
                      <w:marRight w:val="0"/>
                      <w:marTop w:val="0"/>
                      <w:marBottom w:val="0"/>
                      <w:divBdr>
                        <w:top w:val="none" w:sz="0" w:space="0" w:color="auto"/>
                        <w:left w:val="none" w:sz="0" w:space="0" w:color="auto"/>
                        <w:bottom w:val="none" w:sz="0" w:space="0" w:color="auto"/>
                        <w:right w:val="none" w:sz="0" w:space="0" w:color="auto"/>
                      </w:divBdr>
                    </w:div>
                  </w:divsChild>
                </w:div>
                <w:div w:id="657273855">
                  <w:marLeft w:val="0"/>
                  <w:marRight w:val="0"/>
                  <w:marTop w:val="0"/>
                  <w:marBottom w:val="0"/>
                  <w:divBdr>
                    <w:top w:val="none" w:sz="0" w:space="0" w:color="auto"/>
                    <w:left w:val="none" w:sz="0" w:space="0" w:color="auto"/>
                    <w:bottom w:val="none" w:sz="0" w:space="0" w:color="auto"/>
                    <w:right w:val="none" w:sz="0" w:space="0" w:color="auto"/>
                  </w:divBdr>
                  <w:divsChild>
                    <w:div w:id="527833918">
                      <w:marLeft w:val="0"/>
                      <w:marRight w:val="0"/>
                      <w:marTop w:val="0"/>
                      <w:marBottom w:val="0"/>
                      <w:divBdr>
                        <w:top w:val="none" w:sz="0" w:space="0" w:color="auto"/>
                        <w:left w:val="none" w:sz="0" w:space="0" w:color="auto"/>
                        <w:bottom w:val="none" w:sz="0" w:space="0" w:color="auto"/>
                        <w:right w:val="none" w:sz="0" w:space="0" w:color="auto"/>
                      </w:divBdr>
                    </w:div>
                  </w:divsChild>
                </w:div>
                <w:div w:id="484322379">
                  <w:marLeft w:val="0"/>
                  <w:marRight w:val="0"/>
                  <w:marTop w:val="0"/>
                  <w:marBottom w:val="0"/>
                  <w:divBdr>
                    <w:top w:val="none" w:sz="0" w:space="0" w:color="auto"/>
                    <w:left w:val="none" w:sz="0" w:space="0" w:color="auto"/>
                    <w:bottom w:val="none" w:sz="0" w:space="0" w:color="auto"/>
                    <w:right w:val="none" w:sz="0" w:space="0" w:color="auto"/>
                  </w:divBdr>
                  <w:divsChild>
                    <w:div w:id="1172797489">
                      <w:marLeft w:val="0"/>
                      <w:marRight w:val="0"/>
                      <w:marTop w:val="0"/>
                      <w:marBottom w:val="0"/>
                      <w:divBdr>
                        <w:top w:val="none" w:sz="0" w:space="0" w:color="auto"/>
                        <w:left w:val="none" w:sz="0" w:space="0" w:color="auto"/>
                        <w:bottom w:val="none" w:sz="0" w:space="0" w:color="auto"/>
                        <w:right w:val="none" w:sz="0" w:space="0" w:color="auto"/>
                      </w:divBdr>
                    </w:div>
                  </w:divsChild>
                </w:div>
                <w:div w:id="1417433470">
                  <w:marLeft w:val="0"/>
                  <w:marRight w:val="0"/>
                  <w:marTop w:val="0"/>
                  <w:marBottom w:val="0"/>
                  <w:divBdr>
                    <w:top w:val="none" w:sz="0" w:space="0" w:color="auto"/>
                    <w:left w:val="none" w:sz="0" w:space="0" w:color="auto"/>
                    <w:bottom w:val="none" w:sz="0" w:space="0" w:color="auto"/>
                    <w:right w:val="none" w:sz="0" w:space="0" w:color="auto"/>
                  </w:divBdr>
                  <w:divsChild>
                    <w:div w:id="1562904909">
                      <w:marLeft w:val="0"/>
                      <w:marRight w:val="0"/>
                      <w:marTop w:val="0"/>
                      <w:marBottom w:val="0"/>
                      <w:divBdr>
                        <w:top w:val="none" w:sz="0" w:space="0" w:color="auto"/>
                        <w:left w:val="none" w:sz="0" w:space="0" w:color="auto"/>
                        <w:bottom w:val="none" w:sz="0" w:space="0" w:color="auto"/>
                        <w:right w:val="none" w:sz="0" w:space="0" w:color="auto"/>
                      </w:divBdr>
                    </w:div>
                  </w:divsChild>
                </w:div>
                <w:div w:id="1233852023">
                  <w:marLeft w:val="0"/>
                  <w:marRight w:val="0"/>
                  <w:marTop w:val="0"/>
                  <w:marBottom w:val="0"/>
                  <w:divBdr>
                    <w:top w:val="none" w:sz="0" w:space="0" w:color="auto"/>
                    <w:left w:val="none" w:sz="0" w:space="0" w:color="auto"/>
                    <w:bottom w:val="none" w:sz="0" w:space="0" w:color="auto"/>
                    <w:right w:val="none" w:sz="0" w:space="0" w:color="auto"/>
                  </w:divBdr>
                  <w:divsChild>
                    <w:div w:id="1970738856">
                      <w:marLeft w:val="0"/>
                      <w:marRight w:val="0"/>
                      <w:marTop w:val="0"/>
                      <w:marBottom w:val="0"/>
                      <w:divBdr>
                        <w:top w:val="none" w:sz="0" w:space="0" w:color="auto"/>
                        <w:left w:val="none" w:sz="0" w:space="0" w:color="auto"/>
                        <w:bottom w:val="none" w:sz="0" w:space="0" w:color="auto"/>
                        <w:right w:val="none" w:sz="0" w:space="0" w:color="auto"/>
                      </w:divBdr>
                    </w:div>
                  </w:divsChild>
                </w:div>
                <w:div w:id="161356701">
                  <w:marLeft w:val="0"/>
                  <w:marRight w:val="0"/>
                  <w:marTop w:val="0"/>
                  <w:marBottom w:val="0"/>
                  <w:divBdr>
                    <w:top w:val="none" w:sz="0" w:space="0" w:color="auto"/>
                    <w:left w:val="none" w:sz="0" w:space="0" w:color="auto"/>
                    <w:bottom w:val="none" w:sz="0" w:space="0" w:color="auto"/>
                    <w:right w:val="none" w:sz="0" w:space="0" w:color="auto"/>
                  </w:divBdr>
                  <w:divsChild>
                    <w:div w:id="1917742725">
                      <w:marLeft w:val="0"/>
                      <w:marRight w:val="0"/>
                      <w:marTop w:val="0"/>
                      <w:marBottom w:val="0"/>
                      <w:divBdr>
                        <w:top w:val="none" w:sz="0" w:space="0" w:color="auto"/>
                        <w:left w:val="none" w:sz="0" w:space="0" w:color="auto"/>
                        <w:bottom w:val="none" w:sz="0" w:space="0" w:color="auto"/>
                        <w:right w:val="none" w:sz="0" w:space="0" w:color="auto"/>
                      </w:divBdr>
                    </w:div>
                  </w:divsChild>
                </w:div>
                <w:div w:id="591744152">
                  <w:marLeft w:val="0"/>
                  <w:marRight w:val="0"/>
                  <w:marTop w:val="0"/>
                  <w:marBottom w:val="0"/>
                  <w:divBdr>
                    <w:top w:val="none" w:sz="0" w:space="0" w:color="auto"/>
                    <w:left w:val="none" w:sz="0" w:space="0" w:color="auto"/>
                    <w:bottom w:val="none" w:sz="0" w:space="0" w:color="auto"/>
                    <w:right w:val="none" w:sz="0" w:space="0" w:color="auto"/>
                  </w:divBdr>
                  <w:divsChild>
                    <w:div w:id="1713336505">
                      <w:marLeft w:val="0"/>
                      <w:marRight w:val="0"/>
                      <w:marTop w:val="0"/>
                      <w:marBottom w:val="0"/>
                      <w:divBdr>
                        <w:top w:val="none" w:sz="0" w:space="0" w:color="auto"/>
                        <w:left w:val="none" w:sz="0" w:space="0" w:color="auto"/>
                        <w:bottom w:val="none" w:sz="0" w:space="0" w:color="auto"/>
                        <w:right w:val="none" w:sz="0" w:space="0" w:color="auto"/>
                      </w:divBdr>
                    </w:div>
                  </w:divsChild>
                </w:div>
                <w:div w:id="605887691">
                  <w:marLeft w:val="0"/>
                  <w:marRight w:val="0"/>
                  <w:marTop w:val="0"/>
                  <w:marBottom w:val="0"/>
                  <w:divBdr>
                    <w:top w:val="none" w:sz="0" w:space="0" w:color="auto"/>
                    <w:left w:val="none" w:sz="0" w:space="0" w:color="auto"/>
                    <w:bottom w:val="none" w:sz="0" w:space="0" w:color="auto"/>
                    <w:right w:val="none" w:sz="0" w:space="0" w:color="auto"/>
                  </w:divBdr>
                  <w:divsChild>
                    <w:div w:id="2095786141">
                      <w:marLeft w:val="0"/>
                      <w:marRight w:val="0"/>
                      <w:marTop w:val="0"/>
                      <w:marBottom w:val="0"/>
                      <w:divBdr>
                        <w:top w:val="none" w:sz="0" w:space="0" w:color="auto"/>
                        <w:left w:val="none" w:sz="0" w:space="0" w:color="auto"/>
                        <w:bottom w:val="none" w:sz="0" w:space="0" w:color="auto"/>
                        <w:right w:val="none" w:sz="0" w:space="0" w:color="auto"/>
                      </w:divBdr>
                    </w:div>
                  </w:divsChild>
                </w:div>
                <w:div w:id="732387596">
                  <w:marLeft w:val="0"/>
                  <w:marRight w:val="0"/>
                  <w:marTop w:val="0"/>
                  <w:marBottom w:val="0"/>
                  <w:divBdr>
                    <w:top w:val="none" w:sz="0" w:space="0" w:color="auto"/>
                    <w:left w:val="none" w:sz="0" w:space="0" w:color="auto"/>
                    <w:bottom w:val="none" w:sz="0" w:space="0" w:color="auto"/>
                    <w:right w:val="none" w:sz="0" w:space="0" w:color="auto"/>
                  </w:divBdr>
                  <w:divsChild>
                    <w:div w:id="662775575">
                      <w:marLeft w:val="0"/>
                      <w:marRight w:val="0"/>
                      <w:marTop w:val="0"/>
                      <w:marBottom w:val="0"/>
                      <w:divBdr>
                        <w:top w:val="none" w:sz="0" w:space="0" w:color="auto"/>
                        <w:left w:val="none" w:sz="0" w:space="0" w:color="auto"/>
                        <w:bottom w:val="none" w:sz="0" w:space="0" w:color="auto"/>
                        <w:right w:val="none" w:sz="0" w:space="0" w:color="auto"/>
                      </w:divBdr>
                    </w:div>
                  </w:divsChild>
                </w:div>
                <w:div w:id="2053924631">
                  <w:marLeft w:val="0"/>
                  <w:marRight w:val="0"/>
                  <w:marTop w:val="0"/>
                  <w:marBottom w:val="0"/>
                  <w:divBdr>
                    <w:top w:val="none" w:sz="0" w:space="0" w:color="auto"/>
                    <w:left w:val="none" w:sz="0" w:space="0" w:color="auto"/>
                    <w:bottom w:val="none" w:sz="0" w:space="0" w:color="auto"/>
                    <w:right w:val="none" w:sz="0" w:space="0" w:color="auto"/>
                  </w:divBdr>
                  <w:divsChild>
                    <w:div w:id="1266353309">
                      <w:marLeft w:val="0"/>
                      <w:marRight w:val="0"/>
                      <w:marTop w:val="0"/>
                      <w:marBottom w:val="0"/>
                      <w:divBdr>
                        <w:top w:val="none" w:sz="0" w:space="0" w:color="auto"/>
                        <w:left w:val="none" w:sz="0" w:space="0" w:color="auto"/>
                        <w:bottom w:val="none" w:sz="0" w:space="0" w:color="auto"/>
                        <w:right w:val="none" w:sz="0" w:space="0" w:color="auto"/>
                      </w:divBdr>
                    </w:div>
                  </w:divsChild>
                </w:div>
                <w:div w:id="1744327294">
                  <w:marLeft w:val="0"/>
                  <w:marRight w:val="0"/>
                  <w:marTop w:val="0"/>
                  <w:marBottom w:val="0"/>
                  <w:divBdr>
                    <w:top w:val="none" w:sz="0" w:space="0" w:color="auto"/>
                    <w:left w:val="none" w:sz="0" w:space="0" w:color="auto"/>
                    <w:bottom w:val="none" w:sz="0" w:space="0" w:color="auto"/>
                    <w:right w:val="none" w:sz="0" w:space="0" w:color="auto"/>
                  </w:divBdr>
                  <w:divsChild>
                    <w:div w:id="352734710">
                      <w:marLeft w:val="0"/>
                      <w:marRight w:val="0"/>
                      <w:marTop w:val="0"/>
                      <w:marBottom w:val="0"/>
                      <w:divBdr>
                        <w:top w:val="none" w:sz="0" w:space="0" w:color="auto"/>
                        <w:left w:val="none" w:sz="0" w:space="0" w:color="auto"/>
                        <w:bottom w:val="none" w:sz="0" w:space="0" w:color="auto"/>
                        <w:right w:val="none" w:sz="0" w:space="0" w:color="auto"/>
                      </w:divBdr>
                    </w:div>
                  </w:divsChild>
                </w:div>
                <w:div w:id="1972779867">
                  <w:marLeft w:val="0"/>
                  <w:marRight w:val="0"/>
                  <w:marTop w:val="0"/>
                  <w:marBottom w:val="0"/>
                  <w:divBdr>
                    <w:top w:val="none" w:sz="0" w:space="0" w:color="auto"/>
                    <w:left w:val="none" w:sz="0" w:space="0" w:color="auto"/>
                    <w:bottom w:val="none" w:sz="0" w:space="0" w:color="auto"/>
                    <w:right w:val="none" w:sz="0" w:space="0" w:color="auto"/>
                  </w:divBdr>
                  <w:divsChild>
                    <w:div w:id="1027481972">
                      <w:marLeft w:val="0"/>
                      <w:marRight w:val="0"/>
                      <w:marTop w:val="0"/>
                      <w:marBottom w:val="0"/>
                      <w:divBdr>
                        <w:top w:val="none" w:sz="0" w:space="0" w:color="auto"/>
                        <w:left w:val="none" w:sz="0" w:space="0" w:color="auto"/>
                        <w:bottom w:val="none" w:sz="0" w:space="0" w:color="auto"/>
                        <w:right w:val="none" w:sz="0" w:space="0" w:color="auto"/>
                      </w:divBdr>
                    </w:div>
                  </w:divsChild>
                </w:div>
                <w:div w:id="117796263">
                  <w:marLeft w:val="0"/>
                  <w:marRight w:val="0"/>
                  <w:marTop w:val="0"/>
                  <w:marBottom w:val="0"/>
                  <w:divBdr>
                    <w:top w:val="none" w:sz="0" w:space="0" w:color="auto"/>
                    <w:left w:val="none" w:sz="0" w:space="0" w:color="auto"/>
                    <w:bottom w:val="none" w:sz="0" w:space="0" w:color="auto"/>
                    <w:right w:val="none" w:sz="0" w:space="0" w:color="auto"/>
                  </w:divBdr>
                  <w:divsChild>
                    <w:div w:id="695735167">
                      <w:marLeft w:val="0"/>
                      <w:marRight w:val="0"/>
                      <w:marTop w:val="0"/>
                      <w:marBottom w:val="0"/>
                      <w:divBdr>
                        <w:top w:val="none" w:sz="0" w:space="0" w:color="auto"/>
                        <w:left w:val="none" w:sz="0" w:space="0" w:color="auto"/>
                        <w:bottom w:val="none" w:sz="0" w:space="0" w:color="auto"/>
                        <w:right w:val="none" w:sz="0" w:space="0" w:color="auto"/>
                      </w:divBdr>
                    </w:div>
                  </w:divsChild>
                </w:div>
                <w:div w:id="756246799">
                  <w:marLeft w:val="0"/>
                  <w:marRight w:val="0"/>
                  <w:marTop w:val="0"/>
                  <w:marBottom w:val="0"/>
                  <w:divBdr>
                    <w:top w:val="none" w:sz="0" w:space="0" w:color="auto"/>
                    <w:left w:val="none" w:sz="0" w:space="0" w:color="auto"/>
                    <w:bottom w:val="none" w:sz="0" w:space="0" w:color="auto"/>
                    <w:right w:val="none" w:sz="0" w:space="0" w:color="auto"/>
                  </w:divBdr>
                  <w:divsChild>
                    <w:div w:id="1335719729">
                      <w:marLeft w:val="0"/>
                      <w:marRight w:val="0"/>
                      <w:marTop w:val="0"/>
                      <w:marBottom w:val="0"/>
                      <w:divBdr>
                        <w:top w:val="none" w:sz="0" w:space="0" w:color="auto"/>
                        <w:left w:val="none" w:sz="0" w:space="0" w:color="auto"/>
                        <w:bottom w:val="none" w:sz="0" w:space="0" w:color="auto"/>
                        <w:right w:val="none" w:sz="0" w:space="0" w:color="auto"/>
                      </w:divBdr>
                    </w:div>
                  </w:divsChild>
                </w:div>
                <w:div w:id="551691609">
                  <w:marLeft w:val="0"/>
                  <w:marRight w:val="0"/>
                  <w:marTop w:val="0"/>
                  <w:marBottom w:val="0"/>
                  <w:divBdr>
                    <w:top w:val="none" w:sz="0" w:space="0" w:color="auto"/>
                    <w:left w:val="none" w:sz="0" w:space="0" w:color="auto"/>
                    <w:bottom w:val="none" w:sz="0" w:space="0" w:color="auto"/>
                    <w:right w:val="none" w:sz="0" w:space="0" w:color="auto"/>
                  </w:divBdr>
                  <w:divsChild>
                    <w:div w:id="118032495">
                      <w:marLeft w:val="0"/>
                      <w:marRight w:val="0"/>
                      <w:marTop w:val="0"/>
                      <w:marBottom w:val="0"/>
                      <w:divBdr>
                        <w:top w:val="none" w:sz="0" w:space="0" w:color="auto"/>
                        <w:left w:val="none" w:sz="0" w:space="0" w:color="auto"/>
                        <w:bottom w:val="none" w:sz="0" w:space="0" w:color="auto"/>
                        <w:right w:val="none" w:sz="0" w:space="0" w:color="auto"/>
                      </w:divBdr>
                    </w:div>
                  </w:divsChild>
                </w:div>
                <w:div w:id="1365910347">
                  <w:marLeft w:val="0"/>
                  <w:marRight w:val="0"/>
                  <w:marTop w:val="0"/>
                  <w:marBottom w:val="0"/>
                  <w:divBdr>
                    <w:top w:val="none" w:sz="0" w:space="0" w:color="auto"/>
                    <w:left w:val="none" w:sz="0" w:space="0" w:color="auto"/>
                    <w:bottom w:val="none" w:sz="0" w:space="0" w:color="auto"/>
                    <w:right w:val="none" w:sz="0" w:space="0" w:color="auto"/>
                  </w:divBdr>
                  <w:divsChild>
                    <w:div w:id="1543594216">
                      <w:marLeft w:val="0"/>
                      <w:marRight w:val="0"/>
                      <w:marTop w:val="0"/>
                      <w:marBottom w:val="0"/>
                      <w:divBdr>
                        <w:top w:val="none" w:sz="0" w:space="0" w:color="auto"/>
                        <w:left w:val="none" w:sz="0" w:space="0" w:color="auto"/>
                        <w:bottom w:val="none" w:sz="0" w:space="0" w:color="auto"/>
                        <w:right w:val="none" w:sz="0" w:space="0" w:color="auto"/>
                      </w:divBdr>
                    </w:div>
                  </w:divsChild>
                </w:div>
                <w:div w:id="752318347">
                  <w:marLeft w:val="0"/>
                  <w:marRight w:val="0"/>
                  <w:marTop w:val="0"/>
                  <w:marBottom w:val="0"/>
                  <w:divBdr>
                    <w:top w:val="none" w:sz="0" w:space="0" w:color="auto"/>
                    <w:left w:val="none" w:sz="0" w:space="0" w:color="auto"/>
                    <w:bottom w:val="none" w:sz="0" w:space="0" w:color="auto"/>
                    <w:right w:val="none" w:sz="0" w:space="0" w:color="auto"/>
                  </w:divBdr>
                  <w:divsChild>
                    <w:div w:id="129901258">
                      <w:marLeft w:val="0"/>
                      <w:marRight w:val="0"/>
                      <w:marTop w:val="0"/>
                      <w:marBottom w:val="0"/>
                      <w:divBdr>
                        <w:top w:val="none" w:sz="0" w:space="0" w:color="auto"/>
                        <w:left w:val="none" w:sz="0" w:space="0" w:color="auto"/>
                        <w:bottom w:val="none" w:sz="0" w:space="0" w:color="auto"/>
                        <w:right w:val="none" w:sz="0" w:space="0" w:color="auto"/>
                      </w:divBdr>
                    </w:div>
                  </w:divsChild>
                </w:div>
                <w:div w:id="871962889">
                  <w:marLeft w:val="0"/>
                  <w:marRight w:val="0"/>
                  <w:marTop w:val="0"/>
                  <w:marBottom w:val="0"/>
                  <w:divBdr>
                    <w:top w:val="none" w:sz="0" w:space="0" w:color="auto"/>
                    <w:left w:val="none" w:sz="0" w:space="0" w:color="auto"/>
                    <w:bottom w:val="none" w:sz="0" w:space="0" w:color="auto"/>
                    <w:right w:val="none" w:sz="0" w:space="0" w:color="auto"/>
                  </w:divBdr>
                  <w:divsChild>
                    <w:div w:id="800348644">
                      <w:marLeft w:val="0"/>
                      <w:marRight w:val="0"/>
                      <w:marTop w:val="0"/>
                      <w:marBottom w:val="0"/>
                      <w:divBdr>
                        <w:top w:val="none" w:sz="0" w:space="0" w:color="auto"/>
                        <w:left w:val="none" w:sz="0" w:space="0" w:color="auto"/>
                        <w:bottom w:val="none" w:sz="0" w:space="0" w:color="auto"/>
                        <w:right w:val="none" w:sz="0" w:space="0" w:color="auto"/>
                      </w:divBdr>
                    </w:div>
                  </w:divsChild>
                </w:div>
                <w:div w:id="332875261">
                  <w:marLeft w:val="0"/>
                  <w:marRight w:val="0"/>
                  <w:marTop w:val="0"/>
                  <w:marBottom w:val="0"/>
                  <w:divBdr>
                    <w:top w:val="none" w:sz="0" w:space="0" w:color="auto"/>
                    <w:left w:val="none" w:sz="0" w:space="0" w:color="auto"/>
                    <w:bottom w:val="none" w:sz="0" w:space="0" w:color="auto"/>
                    <w:right w:val="none" w:sz="0" w:space="0" w:color="auto"/>
                  </w:divBdr>
                  <w:divsChild>
                    <w:div w:id="1956672694">
                      <w:marLeft w:val="0"/>
                      <w:marRight w:val="0"/>
                      <w:marTop w:val="0"/>
                      <w:marBottom w:val="0"/>
                      <w:divBdr>
                        <w:top w:val="none" w:sz="0" w:space="0" w:color="auto"/>
                        <w:left w:val="none" w:sz="0" w:space="0" w:color="auto"/>
                        <w:bottom w:val="none" w:sz="0" w:space="0" w:color="auto"/>
                        <w:right w:val="none" w:sz="0" w:space="0" w:color="auto"/>
                      </w:divBdr>
                    </w:div>
                  </w:divsChild>
                </w:div>
                <w:div w:id="719786611">
                  <w:marLeft w:val="0"/>
                  <w:marRight w:val="0"/>
                  <w:marTop w:val="0"/>
                  <w:marBottom w:val="0"/>
                  <w:divBdr>
                    <w:top w:val="none" w:sz="0" w:space="0" w:color="auto"/>
                    <w:left w:val="none" w:sz="0" w:space="0" w:color="auto"/>
                    <w:bottom w:val="none" w:sz="0" w:space="0" w:color="auto"/>
                    <w:right w:val="none" w:sz="0" w:space="0" w:color="auto"/>
                  </w:divBdr>
                  <w:divsChild>
                    <w:div w:id="363559999">
                      <w:marLeft w:val="0"/>
                      <w:marRight w:val="0"/>
                      <w:marTop w:val="0"/>
                      <w:marBottom w:val="0"/>
                      <w:divBdr>
                        <w:top w:val="none" w:sz="0" w:space="0" w:color="auto"/>
                        <w:left w:val="none" w:sz="0" w:space="0" w:color="auto"/>
                        <w:bottom w:val="none" w:sz="0" w:space="0" w:color="auto"/>
                        <w:right w:val="none" w:sz="0" w:space="0" w:color="auto"/>
                      </w:divBdr>
                    </w:div>
                  </w:divsChild>
                </w:div>
                <w:div w:id="199704180">
                  <w:marLeft w:val="0"/>
                  <w:marRight w:val="0"/>
                  <w:marTop w:val="0"/>
                  <w:marBottom w:val="0"/>
                  <w:divBdr>
                    <w:top w:val="none" w:sz="0" w:space="0" w:color="auto"/>
                    <w:left w:val="none" w:sz="0" w:space="0" w:color="auto"/>
                    <w:bottom w:val="none" w:sz="0" w:space="0" w:color="auto"/>
                    <w:right w:val="none" w:sz="0" w:space="0" w:color="auto"/>
                  </w:divBdr>
                  <w:divsChild>
                    <w:div w:id="1286084206">
                      <w:marLeft w:val="0"/>
                      <w:marRight w:val="0"/>
                      <w:marTop w:val="0"/>
                      <w:marBottom w:val="0"/>
                      <w:divBdr>
                        <w:top w:val="none" w:sz="0" w:space="0" w:color="auto"/>
                        <w:left w:val="none" w:sz="0" w:space="0" w:color="auto"/>
                        <w:bottom w:val="none" w:sz="0" w:space="0" w:color="auto"/>
                        <w:right w:val="none" w:sz="0" w:space="0" w:color="auto"/>
                      </w:divBdr>
                    </w:div>
                  </w:divsChild>
                </w:div>
                <w:div w:id="440031394">
                  <w:marLeft w:val="0"/>
                  <w:marRight w:val="0"/>
                  <w:marTop w:val="0"/>
                  <w:marBottom w:val="0"/>
                  <w:divBdr>
                    <w:top w:val="none" w:sz="0" w:space="0" w:color="auto"/>
                    <w:left w:val="none" w:sz="0" w:space="0" w:color="auto"/>
                    <w:bottom w:val="none" w:sz="0" w:space="0" w:color="auto"/>
                    <w:right w:val="none" w:sz="0" w:space="0" w:color="auto"/>
                  </w:divBdr>
                  <w:divsChild>
                    <w:div w:id="354160875">
                      <w:marLeft w:val="0"/>
                      <w:marRight w:val="0"/>
                      <w:marTop w:val="0"/>
                      <w:marBottom w:val="0"/>
                      <w:divBdr>
                        <w:top w:val="none" w:sz="0" w:space="0" w:color="auto"/>
                        <w:left w:val="none" w:sz="0" w:space="0" w:color="auto"/>
                        <w:bottom w:val="none" w:sz="0" w:space="0" w:color="auto"/>
                        <w:right w:val="none" w:sz="0" w:space="0" w:color="auto"/>
                      </w:divBdr>
                    </w:div>
                  </w:divsChild>
                </w:div>
                <w:div w:id="94521365">
                  <w:marLeft w:val="0"/>
                  <w:marRight w:val="0"/>
                  <w:marTop w:val="0"/>
                  <w:marBottom w:val="0"/>
                  <w:divBdr>
                    <w:top w:val="none" w:sz="0" w:space="0" w:color="auto"/>
                    <w:left w:val="none" w:sz="0" w:space="0" w:color="auto"/>
                    <w:bottom w:val="none" w:sz="0" w:space="0" w:color="auto"/>
                    <w:right w:val="none" w:sz="0" w:space="0" w:color="auto"/>
                  </w:divBdr>
                  <w:divsChild>
                    <w:div w:id="1626161407">
                      <w:marLeft w:val="0"/>
                      <w:marRight w:val="0"/>
                      <w:marTop w:val="0"/>
                      <w:marBottom w:val="0"/>
                      <w:divBdr>
                        <w:top w:val="none" w:sz="0" w:space="0" w:color="auto"/>
                        <w:left w:val="none" w:sz="0" w:space="0" w:color="auto"/>
                        <w:bottom w:val="none" w:sz="0" w:space="0" w:color="auto"/>
                        <w:right w:val="none" w:sz="0" w:space="0" w:color="auto"/>
                      </w:divBdr>
                    </w:div>
                  </w:divsChild>
                </w:div>
                <w:div w:id="972251159">
                  <w:marLeft w:val="0"/>
                  <w:marRight w:val="0"/>
                  <w:marTop w:val="0"/>
                  <w:marBottom w:val="0"/>
                  <w:divBdr>
                    <w:top w:val="none" w:sz="0" w:space="0" w:color="auto"/>
                    <w:left w:val="none" w:sz="0" w:space="0" w:color="auto"/>
                    <w:bottom w:val="none" w:sz="0" w:space="0" w:color="auto"/>
                    <w:right w:val="none" w:sz="0" w:space="0" w:color="auto"/>
                  </w:divBdr>
                  <w:divsChild>
                    <w:div w:id="1889101089">
                      <w:marLeft w:val="0"/>
                      <w:marRight w:val="0"/>
                      <w:marTop w:val="0"/>
                      <w:marBottom w:val="0"/>
                      <w:divBdr>
                        <w:top w:val="none" w:sz="0" w:space="0" w:color="auto"/>
                        <w:left w:val="none" w:sz="0" w:space="0" w:color="auto"/>
                        <w:bottom w:val="none" w:sz="0" w:space="0" w:color="auto"/>
                        <w:right w:val="none" w:sz="0" w:space="0" w:color="auto"/>
                      </w:divBdr>
                    </w:div>
                  </w:divsChild>
                </w:div>
                <w:div w:id="1594364839">
                  <w:marLeft w:val="0"/>
                  <w:marRight w:val="0"/>
                  <w:marTop w:val="0"/>
                  <w:marBottom w:val="0"/>
                  <w:divBdr>
                    <w:top w:val="none" w:sz="0" w:space="0" w:color="auto"/>
                    <w:left w:val="none" w:sz="0" w:space="0" w:color="auto"/>
                    <w:bottom w:val="none" w:sz="0" w:space="0" w:color="auto"/>
                    <w:right w:val="none" w:sz="0" w:space="0" w:color="auto"/>
                  </w:divBdr>
                  <w:divsChild>
                    <w:div w:id="29768690">
                      <w:marLeft w:val="0"/>
                      <w:marRight w:val="0"/>
                      <w:marTop w:val="0"/>
                      <w:marBottom w:val="0"/>
                      <w:divBdr>
                        <w:top w:val="none" w:sz="0" w:space="0" w:color="auto"/>
                        <w:left w:val="none" w:sz="0" w:space="0" w:color="auto"/>
                        <w:bottom w:val="none" w:sz="0" w:space="0" w:color="auto"/>
                        <w:right w:val="none" w:sz="0" w:space="0" w:color="auto"/>
                      </w:divBdr>
                    </w:div>
                  </w:divsChild>
                </w:div>
                <w:div w:id="740903789">
                  <w:marLeft w:val="0"/>
                  <w:marRight w:val="0"/>
                  <w:marTop w:val="0"/>
                  <w:marBottom w:val="0"/>
                  <w:divBdr>
                    <w:top w:val="none" w:sz="0" w:space="0" w:color="auto"/>
                    <w:left w:val="none" w:sz="0" w:space="0" w:color="auto"/>
                    <w:bottom w:val="none" w:sz="0" w:space="0" w:color="auto"/>
                    <w:right w:val="none" w:sz="0" w:space="0" w:color="auto"/>
                  </w:divBdr>
                  <w:divsChild>
                    <w:div w:id="35933664">
                      <w:marLeft w:val="0"/>
                      <w:marRight w:val="0"/>
                      <w:marTop w:val="0"/>
                      <w:marBottom w:val="0"/>
                      <w:divBdr>
                        <w:top w:val="none" w:sz="0" w:space="0" w:color="auto"/>
                        <w:left w:val="none" w:sz="0" w:space="0" w:color="auto"/>
                        <w:bottom w:val="none" w:sz="0" w:space="0" w:color="auto"/>
                        <w:right w:val="none" w:sz="0" w:space="0" w:color="auto"/>
                      </w:divBdr>
                    </w:div>
                  </w:divsChild>
                </w:div>
                <w:div w:id="682170580">
                  <w:marLeft w:val="0"/>
                  <w:marRight w:val="0"/>
                  <w:marTop w:val="0"/>
                  <w:marBottom w:val="0"/>
                  <w:divBdr>
                    <w:top w:val="none" w:sz="0" w:space="0" w:color="auto"/>
                    <w:left w:val="none" w:sz="0" w:space="0" w:color="auto"/>
                    <w:bottom w:val="none" w:sz="0" w:space="0" w:color="auto"/>
                    <w:right w:val="none" w:sz="0" w:space="0" w:color="auto"/>
                  </w:divBdr>
                  <w:divsChild>
                    <w:div w:id="809249062">
                      <w:marLeft w:val="0"/>
                      <w:marRight w:val="0"/>
                      <w:marTop w:val="0"/>
                      <w:marBottom w:val="0"/>
                      <w:divBdr>
                        <w:top w:val="none" w:sz="0" w:space="0" w:color="auto"/>
                        <w:left w:val="none" w:sz="0" w:space="0" w:color="auto"/>
                        <w:bottom w:val="none" w:sz="0" w:space="0" w:color="auto"/>
                        <w:right w:val="none" w:sz="0" w:space="0" w:color="auto"/>
                      </w:divBdr>
                    </w:div>
                  </w:divsChild>
                </w:div>
                <w:div w:id="941112209">
                  <w:marLeft w:val="0"/>
                  <w:marRight w:val="0"/>
                  <w:marTop w:val="0"/>
                  <w:marBottom w:val="0"/>
                  <w:divBdr>
                    <w:top w:val="none" w:sz="0" w:space="0" w:color="auto"/>
                    <w:left w:val="none" w:sz="0" w:space="0" w:color="auto"/>
                    <w:bottom w:val="none" w:sz="0" w:space="0" w:color="auto"/>
                    <w:right w:val="none" w:sz="0" w:space="0" w:color="auto"/>
                  </w:divBdr>
                  <w:divsChild>
                    <w:div w:id="2106459141">
                      <w:marLeft w:val="0"/>
                      <w:marRight w:val="0"/>
                      <w:marTop w:val="0"/>
                      <w:marBottom w:val="0"/>
                      <w:divBdr>
                        <w:top w:val="none" w:sz="0" w:space="0" w:color="auto"/>
                        <w:left w:val="none" w:sz="0" w:space="0" w:color="auto"/>
                        <w:bottom w:val="none" w:sz="0" w:space="0" w:color="auto"/>
                        <w:right w:val="none" w:sz="0" w:space="0" w:color="auto"/>
                      </w:divBdr>
                    </w:div>
                  </w:divsChild>
                </w:div>
                <w:div w:id="182746997">
                  <w:marLeft w:val="0"/>
                  <w:marRight w:val="0"/>
                  <w:marTop w:val="0"/>
                  <w:marBottom w:val="0"/>
                  <w:divBdr>
                    <w:top w:val="none" w:sz="0" w:space="0" w:color="auto"/>
                    <w:left w:val="none" w:sz="0" w:space="0" w:color="auto"/>
                    <w:bottom w:val="none" w:sz="0" w:space="0" w:color="auto"/>
                    <w:right w:val="none" w:sz="0" w:space="0" w:color="auto"/>
                  </w:divBdr>
                  <w:divsChild>
                    <w:div w:id="1001857353">
                      <w:marLeft w:val="0"/>
                      <w:marRight w:val="0"/>
                      <w:marTop w:val="0"/>
                      <w:marBottom w:val="0"/>
                      <w:divBdr>
                        <w:top w:val="none" w:sz="0" w:space="0" w:color="auto"/>
                        <w:left w:val="none" w:sz="0" w:space="0" w:color="auto"/>
                        <w:bottom w:val="none" w:sz="0" w:space="0" w:color="auto"/>
                        <w:right w:val="none" w:sz="0" w:space="0" w:color="auto"/>
                      </w:divBdr>
                    </w:div>
                  </w:divsChild>
                </w:div>
                <w:div w:id="1914469689">
                  <w:marLeft w:val="0"/>
                  <w:marRight w:val="0"/>
                  <w:marTop w:val="0"/>
                  <w:marBottom w:val="0"/>
                  <w:divBdr>
                    <w:top w:val="none" w:sz="0" w:space="0" w:color="auto"/>
                    <w:left w:val="none" w:sz="0" w:space="0" w:color="auto"/>
                    <w:bottom w:val="none" w:sz="0" w:space="0" w:color="auto"/>
                    <w:right w:val="none" w:sz="0" w:space="0" w:color="auto"/>
                  </w:divBdr>
                  <w:divsChild>
                    <w:div w:id="154456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628712">
          <w:marLeft w:val="0"/>
          <w:marRight w:val="0"/>
          <w:marTop w:val="0"/>
          <w:marBottom w:val="0"/>
          <w:divBdr>
            <w:top w:val="none" w:sz="0" w:space="0" w:color="auto"/>
            <w:left w:val="none" w:sz="0" w:space="0" w:color="auto"/>
            <w:bottom w:val="none" w:sz="0" w:space="0" w:color="auto"/>
            <w:right w:val="none" w:sz="0" w:space="0" w:color="auto"/>
          </w:divBdr>
          <w:divsChild>
            <w:div w:id="1938901032">
              <w:marLeft w:val="0"/>
              <w:marRight w:val="0"/>
              <w:marTop w:val="0"/>
              <w:marBottom w:val="0"/>
              <w:divBdr>
                <w:top w:val="none" w:sz="0" w:space="0" w:color="auto"/>
                <w:left w:val="none" w:sz="0" w:space="0" w:color="auto"/>
                <w:bottom w:val="none" w:sz="0" w:space="0" w:color="auto"/>
                <w:right w:val="none" w:sz="0" w:space="0" w:color="auto"/>
              </w:divBdr>
            </w:div>
            <w:div w:id="715469912">
              <w:marLeft w:val="0"/>
              <w:marRight w:val="0"/>
              <w:marTop w:val="0"/>
              <w:marBottom w:val="0"/>
              <w:divBdr>
                <w:top w:val="none" w:sz="0" w:space="0" w:color="auto"/>
                <w:left w:val="none" w:sz="0" w:space="0" w:color="auto"/>
                <w:bottom w:val="none" w:sz="0" w:space="0" w:color="auto"/>
                <w:right w:val="none" w:sz="0" w:space="0" w:color="auto"/>
              </w:divBdr>
              <w:divsChild>
                <w:div w:id="952977986">
                  <w:marLeft w:val="0"/>
                  <w:marRight w:val="0"/>
                  <w:marTop w:val="0"/>
                  <w:marBottom w:val="0"/>
                  <w:divBdr>
                    <w:top w:val="none" w:sz="0" w:space="0" w:color="auto"/>
                    <w:left w:val="none" w:sz="0" w:space="0" w:color="auto"/>
                    <w:bottom w:val="none" w:sz="0" w:space="0" w:color="auto"/>
                    <w:right w:val="none" w:sz="0" w:space="0" w:color="auto"/>
                  </w:divBdr>
                  <w:divsChild>
                    <w:div w:id="16467270">
                      <w:marLeft w:val="0"/>
                      <w:marRight w:val="0"/>
                      <w:marTop w:val="0"/>
                      <w:marBottom w:val="0"/>
                      <w:divBdr>
                        <w:top w:val="none" w:sz="0" w:space="0" w:color="auto"/>
                        <w:left w:val="none" w:sz="0" w:space="0" w:color="auto"/>
                        <w:bottom w:val="none" w:sz="0" w:space="0" w:color="auto"/>
                        <w:right w:val="none" w:sz="0" w:space="0" w:color="auto"/>
                      </w:divBdr>
                    </w:div>
                  </w:divsChild>
                </w:div>
                <w:div w:id="826438536">
                  <w:marLeft w:val="0"/>
                  <w:marRight w:val="0"/>
                  <w:marTop w:val="0"/>
                  <w:marBottom w:val="0"/>
                  <w:divBdr>
                    <w:top w:val="none" w:sz="0" w:space="0" w:color="auto"/>
                    <w:left w:val="none" w:sz="0" w:space="0" w:color="auto"/>
                    <w:bottom w:val="none" w:sz="0" w:space="0" w:color="auto"/>
                    <w:right w:val="none" w:sz="0" w:space="0" w:color="auto"/>
                  </w:divBdr>
                  <w:divsChild>
                    <w:div w:id="1496720087">
                      <w:marLeft w:val="0"/>
                      <w:marRight w:val="0"/>
                      <w:marTop w:val="0"/>
                      <w:marBottom w:val="0"/>
                      <w:divBdr>
                        <w:top w:val="none" w:sz="0" w:space="0" w:color="auto"/>
                        <w:left w:val="none" w:sz="0" w:space="0" w:color="auto"/>
                        <w:bottom w:val="none" w:sz="0" w:space="0" w:color="auto"/>
                        <w:right w:val="none" w:sz="0" w:space="0" w:color="auto"/>
                      </w:divBdr>
                    </w:div>
                  </w:divsChild>
                </w:div>
                <w:div w:id="1889804991">
                  <w:marLeft w:val="0"/>
                  <w:marRight w:val="0"/>
                  <w:marTop w:val="0"/>
                  <w:marBottom w:val="0"/>
                  <w:divBdr>
                    <w:top w:val="none" w:sz="0" w:space="0" w:color="auto"/>
                    <w:left w:val="none" w:sz="0" w:space="0" w:color="auto"/>
                    <w:bottom w:val="none" w:sz="0" w:space="0" w:color="auto"/>
                    <w:right w:val="none" w:sz="0" w:space="0" w:color="auto"/>
                  </w:divBdr>
                  <w:divsChild>
                    <w:div w:id="1318613416">
                      <w:marLeft w:val="0"/>
                      <w:marRight w:val="0"/>
                      <w:marTop w:val="0"/>
                      <w:marBottom w:val="0"/>
                      <w:divBdr>
                        <w:top w:val="none" w:sz="0" w:space="0" w:color="auto"/>
                        <w:left w:val="none" w:sz="0" w:space="0" w:color="auto"/>
                        <w:bottom w:val="none" w:sz="0" w:space="0" w:color="auto"/>
                        <w:right w:val="none" w:sz="0" w:space="0" w:color="auto"/>
                      </w:divBdr>
                    </w:div>
                  </w:divsChild>
                </w:div>
                <w:div w:id="147088996">
                  <w:marLeft w:val="0"/>
                  <w:marRight w:val="0"/>
                  <w:marTop w:val="0"/>
                  <w:marBottom w:val="0"/>
                  <w:divBdr>
                    <w:top w:val="none" w:sz="0" w:space="0" w:color="auto"/>
                    <w:left w:val="none" w:sz="0" w:space="0" w:color="auto"/>
                    <w:bottom w:val="none" w:sz="0" w:space="0" w:color="auto"/>
                    <w:right w:val="none" w:sz="0" w:space="0" w:color="auto"/>
                  </w:divBdr>
                  <w:divsChild>
                    <w:div w:id="2024553209">
                      <w:marLeft w:val="0"/>
                      <w:marRight w:val="0"/>
                      <w:marTop w:val="0"/>
                      <w:marBottom w:val="0"/>
                      <w:divBdr>
                        <w:top w:val="none" w:sz="0" w:space="0" w:color="auto"/>
                        <w:left w:val="none" w:sz="0" w:space="0" w:color="auto"/>
                        <w:bottom w:val="none" w:sz="0" w:space="0" w:color="auto"/>
                        <w:right w:val="none" w:sz="0" w:space="0" w:color="auto"/>
                      </w:divBdr>
                    </w:div>
                  </w:divsChild>
                </w:div>
                <w:div w:id="435715168">
                  <w:marLeft w:val="0"/>
                  <w:marRight w:val="0"/>
                  <w:marTop w:val="0"/>
                  <w:marBottom w:val="0"/>
                  <w:divBdr>
                    <w:top w:val="none" w:sz="0" w:space="0" w:color="auto"/>
                    <w:left w:val="none" w:sz="0" w:space="0" w:color="auto"/>
                    <w:bottom w:val="none" w:sz="0" w:space="0" w:color="auto"/>
                    <w:right w:val="none" w:sz="0" w:space="0" w:color="auto"/>
                  </w:divBdr>
                  <w:divsChild>
                    <w:div w:id="696740345">
                      <w:marLeft w:val="0"/>
                      <w:marRight w:val="0"/>
                      <w:marTop w:val="0"/>
                      <w:marBottom w:val="0"/>
                      <w:divBdr>
                        <w:top w:val="none" w:sz="0" w:space="0" w:color="auto"/>
                        <w:left w:val="none" w:sz="0" w:space="0" w:color="auto"/>
                        <w:bottom w:val="none" w:sz="0" w:space="0" w:color="auto"/>
                        <w:right w:val="none" w:sz="0" w:space="0" w:color="auto"/>
                      </w:divBdr>
                    </w:div>
                  </w:divsChild>
                </w:div>
                <w:div w:id="460879098">
                  <w:marLeft w:val="0"/>
                  <w:marRight w:val="0"/>
                  <w:marTop w:val="0"/>
                  <w:marBottom w:val="0"/>
                  <w:divBdr>
                    <w:top w:val="none" w:sz="0" w:space="0" w:color="auto"/>
                    <w:left w:val="none" w:sz="0" w:space="0" w:color="auto"/>
                    <w:bottom w:val="none" w:sz="0" w:space="0" w:color="auto"/>
                    <w:right w:val="none" w:sz="0" w:space="0" w:color="auto"/>
                  </w:divBdr>
                  <w:divsChild>
                    <w:div w:id="303045908">
                      <w:marLeft w:val="0"/>
                      <w:marRight w:val="0"/>
                      <w:marTop w:val="0"/>
                      <w:marBottom w:val="0"/>
                      <w:divBdr>
                        <w:top w:val="none" w:sz="0" w:space="0" w:color="auto"/>
                        <w:left w:val="none" w:sz="0" w:space="0" w:color="auto"/>
                        <w:bottom w:val="none" w:sz="0" w:space="0" w:color="auto"/>
                        <w:right w:val="none" w:sz="0" w:space="0" w:color="auto"/>
                      </w:divBdr>
                    </w:div>
                  </w:divsChild>
                </w:div>
                <w:div w:id="903414974">
                  <w:marLeft w:val="0"/>
                  <w:marRight w:val="0"/>
                  <w:marTop w:val="0"/>
                  <w:marBottom w:val="0"/>
                  <w:divBdr>
                    <w:top w:val="none" w:sz="0" w:space="0" w:color="auto"/>
                    <w:left w:val="none" w:sz="0" w:space="0" w:color="auto"/>
                    <w:bottom w:val="none" w:sz="0" w:space="0" w:color="auto"/>
                    <w:right w:val="none" w:sz="0" w:space="0" w:color="auto"/>
                  </w:divBdr>
                  <w:divsChild>
                    <w:div w:id="1433163737">
                      <w:marLeft w:val="0"/>
                      <w:marRight w:val="0"/>
                      <w:marTop w:val="0"/>
                      <w:marBottom w:val="0"/>
                      <w:divBdr>
                        <w:top w:val="none" w:sz="0" w:space="0" w:color="auto"/>
                        <w:left w:val="none" w:sz="0" w:space="0" w:color="auto"/>
                        <w:bottom w:val="none" w:sz="0" w:space="0" w:color="auto"/>
                        <w:right w:val="none" w:sz="0" w:space="0" w:color="auto"/>
                      </w:divBdr>
                    </w:div>
                  </w:divsChild>
                </w:div>
                <w:div w:id="281887928">
                  <w:marLeft w:val="0"/>
                  <w:marRight w:val="0"/>
                  <w:marTop w:val="0"/>
                  <w:marBottom w:val="0"/>
                  <w:divBdr>
                    <w:top w:val="none" w:sz="0" w:space="0" w:color="auto"/>
                    <w:left w:val="none" w:sz="0" w:space="0" w:color="auto"/>
                    <w:bottom w:val="none" w:sz="0" w:space="0" w:color="auto"/>
                    <w:right w:val="none" w:sz="0" w:space="0" w:color="auto"/>
                  </w:divBdr>
                  <w:divsChild>
                    <w:div w:id="2078551894">
                      <w:marLeft w:val="0"/>
                      <w:marRight w:val="0"/>
                      <w:marTop w:val="0"/>
                      <w:marBottom w:val="0"/>
                      <w:divBdr>
                        <w:top w:val="none" w:sz="0" w:space="0" w:color="auto"/>
                        <w:left w:val="none" w:sz="0" w:space="0" w:color="auto"/>
                        <w:bottom w:val="none" w:sz="0" w:space="0" w:color="auto"/>
                        <w:right w:val="none" w:sz="0" w:space="0" w:color="auto"/>
                      </w:divBdr>
                    </w:div>
                  </w:divsChild>
                </w:div>
                <w:div w:id="937565091">
                  <w:marLeft w:val="0"/>
                  <w:marRight w:val="0"/>
                  <w:marTop w:val="0"/>
                  <w:marBottom w:val="0"/>
                  <w:divBdr>
                    <w:top w:val="none" w:sz="0" w:space="0" w:color="auto"/>
                    <w:left w:val="none" w:sz="0" w:space="0" w:color="auto"/>
                    <w:bottom w:val="none" w:sz="0" w:space="0" w:color="auto"/>
                    <w:right w:val="none" w:sz="0" w:space="0" w:color="auto"/>
                  </w:divBdr>
                  <w:divsChild>
                    <w:div w:id="1542476056">
                      <w:marLeft w:val="0"/>
                      <w:marRight w:val="0"/>
                      <w:marTop w:val="0"/>
                      <w:marBottom w:val="0"/>
                      <w:divBdr>
                        <w:top w:val="none" w:sz="0" w:space="0" w:color="auto"/>
                        <w:left w:val="none" w:sz="0" w:space="0" w:color="auto"/>
                        <w:bottom w:val="none" w:sz="0" w:space="0" w:color="auto"/>
                        <w:right w:val="none" w:sz="0" w:space="0" w:color="auto"/>
                      </w:divBdr>
                    </w:div>
                  </w:divsChild>
                </w:div>
                <w:div w:id="987367362">
                  <w:marLeft w:val="0"/>
                  <w:marRight w:val="0"/>
                  <w:marTop w:val="0"/>
                  <w:marBottom w:val="0"/>
                  <w:divBdr>
                    <w:top w:val="none" w:sz="0" w:space="0" w:color="auto"/>
                    <w:left w:val="none" w:sz="0" w:space="0" w:color="auto"/>
                    <w:bottom w:val="none" w:sz="0" w:space="0" w:color="auto"/>
                    <w:right w:val="none" w:sz="0" w:space="0" w:color="auto"/>
                  </w:divBdr>
                  <w:divsChild>
                    <w:div w:id="1381781247">
                      <w:marLeft w:val="0"/>
                      <w:marRight w:val="0"/>
                      <w:marTop w:val="0"/>
                      <w:marBottom w:val="0"/>
                      <w:divBdr>
                        <w:top w:val="none" w:sz="0" w:space="0" w:color="auto"/>
                        <w:left w:val="none" w:sz="0" w:space="0" w:color="auto"/>
                        <w:bottom w:val="none" w:sz="0" w:space="0" w:color="auto"/>
                        <w:right w:val="none" w:sz="0" w:space="0" w:color="auto"/>
                      </w:divBdr>
                    </w:div>
                  </w:divsChild>
                </w:div>
                <w:div w:id="523134585">
                  <w:marLeft w:val="0"/>
                  <w:marRight w:val="0"/>
                  <w:marTop w:val="0"/>
                  <w:marBottom w:val="0"/>
                  <w:divBdr>
                    <w:top w:val="none" w:sz="0" w:space="0" w:color="auto"/>
                    <w:left w:val="none" w:sz="0" w:space="0" w:color="auto"/>
                    <w:bottom w:val="none" w:sz="0" w:space="0" w:color="auto"/>
                    <w:right w:val="none" w:sz="0" w:space="0" w:color="auto"/>
                  </w:divBdr>
                  <w:divsChild>
                    <w:div w:id="943346414">
                      <w:marLeft w:val="0"/>
                      <w:marRight w:val="0"/>
                      <w:marTop w:val="0"/>
                      <w:marBottom w:val="0"/>
                      <w:divBdr>
                        <w:top w:val="none" w:sz="0" w:space="0" w:color="auto"/>
                        <w:left w:val="none" w:sz="0" w:space="0" w:color="auto"/>
                        <w:bottom w:val="none" w:sz="0" w:space="0" w:color="auto"/>
                        <w:right w:val="none" w:sz="0" w:space="0" w:color="auto"/>
                      </w:divBdr>
                    </w:div>
                  </w:divsChild>
                </w:div>
                <w:div w:id="1368065610">
                  <w:marLeft w:val="0"/>
                  <w:marRight w:val="0"/>
                  <w:marTop w:val="0"/>
                  <w:marBottom w:val="0"/>
                  <w:divBdr>
                    <w:top w:val="none" w:sz="0" w:space="0" w:color="auto"/>
                    <w:left w:val="none" w:sz="0" w:space="0" w:color="auto"/>
                    <w:bottom w:val="none" w:sz="0" w:space="0" w:color="auto"/>
                    <w:right w:val="none" w:sz="0" w:space="0" w:color="auto"/>
                  </w:divBdr>
                  <w:divsChild>
                    <w:div w:id="1766075714">
                      <w:marLeft w:val="0"/>
                      <w:marRight w:val="0"/>
                      <w:marTop w:val="0"/>
                      <w:marBottom w:val="0"/>
                      <w:divBdr>
                        <w:top w:val="none" w:sz="0" w:space="0" w:color="auto"/>
                        <w:left w:val="none" w:sz="0" w:space="0" w:color="auto"/>
                        <w:bottom w:val="none" w:sz="0" w:space="0" w:color="auto"/>
                        <w:right w:val="none" w:sz="0" w:space="0" w:color="auto"/>
                      </w:divBdr>
                    </w:div>
                  </w:divsChild>
                </w:div>
                <w:div w:id="5325868">
                  <w:marLeft w:val="0"/>
                  <w:marRight w:val="0"/>
                  <w:marTop w:val="0"/>
                  <w:marBottom w:val="0"/>
                  <w:divBdr>
                    <w:top w:val="none" w:sz="0" w:space="0" w:color="auto"/>
                    <w:left w:val="none" w:sz="0" w:space="0" w:color="auto"/>
                    <w:bottom w:val="none" w:sz="0" w:space="0" w:color="auto"/>
                    <w:right w:val="none" w:sz="0" w:space="0" w:color="auto"/>
                  </w:divBdr>
                  <w:divsChild>
                    <w:div w:id="1054159475">
                      <w:marLeft w:val="0"/>
                      <w:marRight w:val="0"/>
                      <w:marTop w:val="0"/>
                      <w:marBottom w:val="0"/>
                      <w:divBdr>
                        <w:top w:val="none" w:sz="0" w:space="0" w:color="auto"/>
                        <w:left w:val="none" w:sz="0" w:space="0" w:color="auto"/>
                        <w:bottom w:val="none" w:sz="0" w:space="0" w:color="auto"/>
                        <w:right w:val="none" w:sz="0" w:space="0" w:color="auto"/>
                      </w:divBdr>
                    </w:div>
                  </w:divsChild>
                </w:div>
                <w:div w:id="808670222">
                  <w:marLeft w:val="0"/>
                  <w:marRight w:val="0"/>
                  <w:marTop w:val="0"/>
                  <w:marBottom w:val="0"/>
                  <w:divBdr>
                    <w:top w:val="none" w:sz="0" w:space="0" w:color="auto"/>
                    <w:left w:val="none" w:sz="0" w:space="0" w:color="auto"/>
                    <w:bottom w:val="none" w:sz="0" w:space="0" w:color="auto"/>
                    <w:right w:val="none" w:sz="0" w:space="0" w:color="auto"/>
                  </w:divBdr>
                  <w:divsChild>
                    <w:div w:id="1865049166">
                      <w:marLeft w:val="0"/>
                      <w:marRight w:val="0"/>
                      <w:marTop w:val="0"/>
                      <w:marBottom w:val="0"/>
                      <w:divBdr>
                        <w:top w:val="none" w:sz="0" w:space="0" w:color="auto"/>
                        <w:left w:val="none" w:sz="0" w:space="0" w:color="auto"/>
                        <w:bottom w:val="none" w:sz="0" w:space="0" w:color="auto"/>
                        <w:right w:val="none" w:sz="0" w:space="0" w:color="auto"/>
                      </w:divBdr>
                    </w:div>
                  </w:divsChild>
                </w:div>
                <w:div w:id="1961377602">
                  <w:marLeft w:val="0"/>
                  <w:marRight w:val="0"/>
                  <w:marTop w:val="0"/>
                  <w:marBottom w:val="0"/>
                  <w:divBdr>
                    <w:top w:val="none" w:sz="0" w:space="0" w:color="auto"/>
                    <w:left w:val="none" w:sz="0" w:space="0" w:color="auto"/>
                    <w:bottom w:val="none" w:sz="0" w:space="0" w:color="auto"/>
                    <w:right w:val="none" w:sz="0" w:space="0" w:color="auto"/>
                  </w:divBdr>
                  <w:divsChild>
                    <w:div w:id="1287931104">
                      <w:marLeft w:val="0"/>
                      <w:marRight w:val="0"/>
                      <w:marTop w:val="0"/>
                      <w:marBottom w:val="0"/>
                      <w:divBdr>
                        <w:top w:val="none" w:sz="0" w:space="0" w:color="auto"/>
                        <w:left w:val="none" w:sz="0" w:space="0" w:color="auto"/>
                        <w:bottom w:val="none" w:sz="0" w:space="0" w:color="auto"/>
                        <w:right w:val="none" w:sz="0" w:space="0" w:color="auto"/>
                      </w:divBdr>
                    </w:div>
                  </w:divsChild>
                </w:div>
                <w:div w:id="946352453">
                  <w:marLeft w:val="0"/>
                  <w:marRight w:val="0"/>
                  <w:marTop w:val="0"/>
                  <w:marBottom w:val="0"/>
                  <w:divBdr>
                    <w:top w:val="none" w:sz="0" w:space="0" w:color="auto"/>
                    <w:left w:val="none" w:sz="0" w:space="0" w:color="auto"/>
                    <w:bottom w:val="none" w:sz="0" w:space="0" w:color="auto"/>
                    <w:right w:val="none" w:sz="0" w:space="0" w:color="auto"/>
                  </w:divBdr>
                  <w:divsChild>
                    <w:div w:id="1820490108">
                      <w:marLeft w:val="0"/>
                      <w:marRight w:val="0"/>
                      <w:marTop w:val="0"/>
                      <w:marBottom w:val="0"/>
                      <w:divBdr>
                        <w:top w:val="none" w:sz="0" w:space="0" w:color="auto"/>
                        <w:left w:val="none" w:sz="0" w:space="0" w:color="auto"/>
                        <w:bottom w:val="none" w:sz="0" w:space="0" w:color="auto"/>
                        <w:right w:val="none" w:sz="0" w:space="0" w:color="auto"/>
                      </w:divBdr>
                    </w:div>
                  </w:divsChild>
                </w:div>
                <w:div w:id="143665354">
                  <w:marLeft w:val="0"/>
                  <w:marRight w:val="0"/>
                  <w:marTop w:val="0"/>
                  <w:marBottom w:val="0"/>
                  <w:divBdr>
                    <w:top w:val="none" w:sz="0" w:space="0" w:color="auto"/>
                    <w:left w:val="none" w:sz="0" w:space="0" w:color="auto"/>
                    <w:bottom w:val="none" w:sz="0" w:space="0" w:color="auto"/>
                    <w:right w:val="none" w:sz="0" w:space="0" w:color="auto"/>
                  </w:divBdr>
                  <w:divsChild>
                    <w:div w:id="704330833">
                      <w:marLeft w:val="0"/>
                      <w:marRight w:val="0"/>
                      <w:marTop w:val="0"/>
                      <w:marBottom w:val="0"/>
                      <w:divBdr>
                        <w:top w:val="none" w:sz="0" w:space="0" w:color="auto"/>
                        <w:left w:val="none" w:sz="0" w:space="0" w:color="auto"/>
                        <w:bottom w:val="none" w:sz="0" w:space="0" w:color="auto"/>
                        <w:right w:val="none" w:sz="0" w:space="0" w:color="auto"/>
                      </w:divBdr>
                    </w:div>
                  </w:divsChild>
                </w:div>
                <w:div w:id="542250919">
                  <w:marLeft w:val="0"/>
                  <w:marRight w:val="0"/>
                  <w:marTop w:val="0"/>
                  <w:marBottom w:val="0"/>
                  <w:divBdr>
                    <w:top w:val="none" w:sz="0" w:space="0" w:color="auto"/>
                    <w:left w:val="none" w:sz="0" w:space="0" w:color="auto"/>
                    <w:bottom w:val="none" w:sz="0" w:space="0" w:color="auto"/>
                    <w:right w:val="none" w:sz="0" w:space="0" w:color="auto"/>
                  </w:divBdr>
                  <w:divsChild>
                    <w:div w:id="155361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090211">
          <w:marLeft w:val="0"/>
          <w:marRight w:val="0"/>
          <w:marTop w:val="0"/>
          <w:marBottom w:val="0"/>
          <w:divBdr>
            <w:top w:val="none" w:sz="0" w:space="0" w:color="auto"/>
            <w:left w:val="none" w:sz="0" w:space="0" w:color="auto"/>
            <w:bottom w:val="none" w:sz="0" w:space="0" w:color="auto"/>
            <w:right w:val="none" w:sz="0" w:space="0" w:color="auto"/>
          </w:divBdr>
          <w:divsChild>
            <w:div w:id="773325064">
              <w:marLeft w:val="0"/>
              <w:marRight w:val="0"/>
              <w:marTop w:val="0"/>
              <w:marBottom w:val="0"/>
              <w:divBdr>
                <w:top w:val="none" w:sz="0" w:space="0" w:color="auto"/>
                <w:left w:val="none" w:sz="0" w:space="0" w:color="auto"/>
                <w:bottom w:val="none" w:sz="0" w:space="0" w:color="auto"/>
                <w:right w:val="none" w:sz="0" w:space="0" w:color="auto"/>
              </w:divBdr>
            </w:div>
            <w:div w:id="579947878">
              <w:marLeft w:val="0"/>
              <w:marRight w:val="0"/>
              <w:marTop w:val="0"/>
              <w:marBottom w:val="0"/>
              <w:divBdr>
                <w:top w:val="none" w:sz="0" w:space="0" w:color="auto"/>
                <w:left w:val="none" w:sz="0" w:space="0" w:color="auto"/>
                <w:bottom w:val="none" w:sz="0" w:space="0" w:color="auto"/>
                <w:right w:val="none" w:sz="0" w:space="0" w:color="auto"/>
              </w:divBdr>
              <w:divsChild>
                <w:div w:id="226185772">
                  <w:marLeft w:val="0"/>
                  <w:marRight w:val="0"/>
                  <w:marTop w:val="0"/>
                  <w:marBottom w:val="0"/>
                  <w:divBdr>
                    <w:top w:val="none" w:sz="0" w:space="0" w:color="auto"/>
                    <w:left w:val="none" w:sz="0" w:space="0" w:color="auto"/>
                    <w:bottom w:val="none" w:sz="0" w:space="0" w:color="auto"/>
                    <w:right w:val="none" w:sz="0" w:space="0" w:color="auto"/>
                  </w:divBdr>
                  <w:divsChild>
                    <w:div w:id="435561161">
                      <w:marLeft w:val="0"/>
                      <w:marRight w:val="0"/>
                      <w:marTop w:val="0"/>
                      <w:marBottom w:val="0"/>
                      <w:divBdr>
                        <w:top w:val="none" w:sz="0" w:space="0" w:color="auto"/>
                        <w:left w:val="none" w:sz="0" w:space="0" w:color="auto"/>
                        <w:bottom w:val="none" w:sz="0" w:space="0" w:color="auto"/>
                        <w:right w:val="none" w:sz="0" w:space="0" w:color="auto"/>
                      </w:divBdr>
                    </w:div>
                  </w:divsChild>
                </w:div>
                <w:div w:id="1432582277">
                  <w:marLeft w:val="0"/>
                  <w:marRight w:val="0"/>
                  <w:marTop w:val="0"/>
                  <w:marBottom w:val="0"/>
                  <w:divBdr>
                    <w:top w:val="none" w:sz="0" w:space="0" w:color="auto"/>
                    <w:left w:val="none" w:sz="0" w:space="0" w:color="auto"/>
                    <w:bottom w:val="none" w:sz="0" w:space="0" w:color="auto"/>
                    <w:right w:val="none" w:sz="0" w:space="0" w:color="auto"/>
                  </w:divBdr>
                  <w:divsChild>
                    <w:div w:id="101389786">
                      <w:marLeft w:val="0"/>
                      <w:marRight w:val="0"/>
                      <w:marTop w:val="0"/>
                      <w:marBottom w:val="0"/>
                      <w:divBdr>
                        <w:top w:val="none" w:sz="0" w:space="0" w:color="auto"/>
                        <w:left w:val="none" w:sz="0" w:space="0" w:color="auto"/>
                        <w:bottom w:val="none" w:sz="0" w:space="0" w:color="auto"/>
                        <w:right w:val="none" w:sz="0" w:space="0" w:color="auto"/>
                      </w:divBdr>
                    </w:div>
                  </w:divsChild>
                </w:div>
                <w:div w:id="1812552343">
                  <w:marLeft w:val="0"/>
                  <w:marRight w:val="0"/>
                  <w:marTop w:val="0"/>
                  <w:marBottom w:val="0"/>
                  <w:divBdr>
                    <w:top w:val="none" w:sz="0" w:space="0" w:color="auto"/>
                    <w:left w:val="none" w:sz="0" w:space="0" w:color="auto"/>
                    <w:bottom w:val="none" w:sz="0" w:space="0" w:color="auto"/>
                    <w:right w:val="none" w:sz="0" w:space="0" w:color="auto"/>
                  </w:divBdr>
                  <w:divsChild>
                    <w:div w:id="1126779398">
                      <w:marLeft w:val="0"/>
                      <w:marRight w:val="0"/>
                      <w:marTop w:val="0"/>
                      <w:marBottom w:val="0"/>
                      <w:divBdr>
                        <w:top w:val="none" w:sz="0" w:space="0" w:color="auto"/>
                        <w:left w:val="none" w:sz="0" w:space="0" w:color="auto"/>
                        <w:bottom w:val="none" w:sz="0" w:space="0" w:color="auto"/>
                        <w:right w:val="none" w:sz="0" w:space="0" w:color="auto"/>
                      </w:divBdr>
                    </w:div>
                  </w:divsChild>
                </w:div>
                <w:div w:id="2016767117">
                  <w:marLeft w:val="0"/>
                  <w:marRight w:val="0"/>
                  <w:marTop w:val="0"/>
                  <w:marBottom w:val="0"/>
                  <w:divBdr>
                    <w:top w:val="none" w:sz="0" w:space="0" w:color="auto"/>
                    <w:left w:val="none" w:sz="0" w:space="0" w:color="auto"/>
                    <w:bottom w:val="none" w:sz="0" w:space="0" w:color="auto"/>
                    <w:right w:val="none" w:sz="0" w:space="0" w:color="auto"/>
                  </w:divBdr>
                  <w:divsChild>
                    <w:div w:id="1806969782">
                      <w:marLeft w:val="0"/>
                      <w:marRight w:val="0"/>
                      <w:marTop w:val="0"/>
                      <w:marBottom w:val="0"/>
                      <w:divBdr>
                        <w:top w:val="none" w:sz="0" w:space="0" w:color="auto"/>
                        <w:left w:val="none" w:sz="0" w:space="0" w:color="auto"/>
                        <w:bottom w:val="none" w:sz="0" w:space="0" w:color="auto"/>
                        <w:right w:val="none" w:sz="0" w:space="0" w:color="auto"/>
                      </w:divBdr>
                    </w:div>
                  </w:divsChild>
                </w:div>
                <w:div w:id="281159313">
                  <w:marLeft w:val="0"/>
                  <w:marRight w:val="0"/>
                  <w:marTop w:val="0"/>
                  <w:marBottom w:val="0"/>
                  <w:divBdr>
                    <w:top w:val="none" w:sz="0" w:space="0" w:color="auto"/>
                    <w:left w:val="none" w:sz="0" w:space="0" w:color="auto"/>
                    <w:bottom w:val="none" w:sz="0" w:space="0" w:color="auto"/>
                    <w:right w:val="none" w:sz="0" w:space="0" w:color="auto"/>
                  </w:divBdr>
                  <w:divsChild>
                    <w:div w:id="1979795441">
                      <w:marLeft w:val="0"/>
                      <w:marRight w:val="0"/>
                      <w:marTop w:val="0"/>
                      <w:marBottom w:val="0"/>
                      <w:divBdr>
                        <w:top w:val="none" w:sz="0" w:space="0" w:color="auto"/>
                        <w:left w:val="none" w:sz="0" w:space="0" w:color="auto"/>
                        <w:bottom w:val="none" w:sz="0" w:space="0" w:color="auto"/>
                        <w:right w:val="none" w:sz="0" w:space="0" w:color="auto"/>
                      </w:divBdr>
                    </w:div>
                  </w:divsChild>
                </w:div>
                <w:div w:id="962275616">
                  <w:marLeft w:val="0"/>
                  <w:marRight w:val="0"/>
                  <w:marTop w:val="0"/>
                  <w:marBottom w:val="0"/>
                  <w:divBdr>
                    <w:top w:val="none" w:sz="0" w:space="0" w:color="auto"/>
                    <w:left w:val="none" w:sz="0" w:space="0" w:color="auto"/>
                    <w:bottom w:val="none" w:sz="0" w:space="0" w:color="auto"/>
                    <w:right w:val="none" w:sz="0" w:space="0" w:color="auto"/>
                  </w:divBdr>
                  <w:divsChild>
                    <w:div w:id="190267778">
                      <w:marLeft w:val="0"/>
                      <w:marRight w:val="0"/>
                      <w:marTop w:val="0"/>
                      <w:marBottom w:val="0"/>
                      <w:divBdr>
                        <w:top w:val="none" w:sz="0" w:space="0" w:color="auto"/>
                        <w:left w:val="none" w:sz="0" w:space="0" w:color="auto"/>
                        <w:bottom w:val="none" w:sz="0" w:space="0" w:color="auto"/>
                        <w:right w:val="none" w:sz="0" w:space="0" w:color="auto"/>
                      </w:divBdr>
                    </w:div>
                  </w:divsChild>
                </w:div>
                <w:div w:id="33431288">
                  <w:marLeft w:val="0"/>
                  <w:marRight w:val="0"/>
                  <w:marTop w:val="0"/>
                  <w:marBottom w:val="0"/>
                  <w:divBdr>
                    <w:top w:val="none" w:sz="0" w:space="0" w:color="auto"/>
                    <w:left w:val="none" w:sz="0" w:space="0" w:color="auto"/>
                    <w:bottom w:val="none" w:sz="0" w:space="0" w:color="auto"/>
                    <w:right w:val="none" w:sz="0" w:space="0" w:color="auto"/>
                  </w:divBdr>
                  <w:divsChild>
                    <w:div w:id="1130587803">
                      <w:marLeft w:val="0"/>
                      <w:marRight w:val="0"/>
                      <w:marTop w:val="0"/>
                      <w:marBottom w:val="0"/>
                      <w:divBdr>
                        <w:top w:val="none" w:sz="0" w:space="0" w:color="auto"/>
                        <w:left w:val="none" w:sz="0" w:space="0" w:color="auto"/>
                        <w:bottom w:val="none" w:sz="0" w:space="0" w:color="auto"/>
                        <w:right w:val="none" w:sz="0" w:space="0" w:color="auto"/>
                      </w:divBdr>
                    </w:div>
                  </w:divsChild>
                </w:div>
                <w:div w:id="1632439603">
                  <w:marLeft w:val="0"/>
                  <w:marRight w:val="0"/>
                  <w:marTop w:val="0"/>
                  <w:marBottom w:val="0"/>
                  <w:divBdr>
                    <w:top w:val="none" w:sz="0" w:space="0" w:color="auto"/>
                    <w:left w:val="none" w:sz="0" w:space="0" w:color="auto"/>
                    <w:bottom w:val="none" w:sz="0" w:space="0" w:color="auto"/>
                    <w:right w:val="none" w:sz="0" w:space="0" w:color="auto"/>
                  </w:divBdr>
                  <w:divsChild>
                    <w:div w:id="780958584">
                      <w:marLeft w:val="0"/>
                      <w:marRight w:val="0"/>
                      <w:marTop w:val="0"/>
                      <w:marBottom w:val="0"/>
                      <w:divBdr>
                        <w:top w:val="none" w:sz="0" w:space="0" w:color="auto"/>
                        <w:left w:val="none" w:sz="0" w:space="0" w:color="auto"/>
                        <w:bottom w:val="none" w:sz="0" w:space="0" w:color="auto"/>
                        <w:right w:val="none" w:sz="0" w:space="0" w:color="auto"/>
                      </w:divBdr>
                    </w:div>
                  </w:divsChild>
                </w:div>
                <w:div w:id="2041739509">
                  <w:marLeft w:val="0"/>
                  <w:marRight w:val="0"/>
                  <w:marTop w:val="0"/>
                  <w:marBottom w:val="0"/>
                  <w:divBdr>
                    <w:top w:val="none" w:sz="0" w:space="0" w:color="auto"/>
                    <w:left w:val="none" w:sz="0" w:space="0" w:color="auto"/>
                    <w:bottom w:val="none" w:sz="0" w:space="0" w:color="auto"/>
                    <w:right w:val="none" w:sz="0" w:space="0" w:color="auto"/>
                  </w:divBdr>
                  <w:divsChild>
                    <w:div w:id="2021931982">
                      <w:marLeft w:val="0"/>
                      <w:marRight w:val="0"/>
                      <w:marTop w:val="0"/>
                      <w:marBottom w:val="0"/>
                      <w:divBdr>
                        <w:top w:val="none" w:sz="0" w:space="0" w:color="auto"/>
                        <w:left w:val="none" w:sz="0" w:space="0" w:color="auto"/>
                        <w:bottom w:val="none" w:sz="0" w:space="0" w:color="auto"/>
                        <w:right w:val="none" w:sz="0" w:space="0" w:color="auto"/>
                      </w:divBdr>
                    </w:div>
                  </w:divsChild>
                </w:div>
                <w:div w:id="1302729149">
                  <w:marLeft w:val="0"/>
                  <w:marRight w:val="0"/>
                  <w:marTop w:val="0"/>
                  <w:marBottom w:val="0"/>
                  <w:divBdr>
                    <w:top w:val="none" w:sz="0" w:space="0" w:color="auto"/>
                    <w:left w:val="none" w:sz="0" w:space="0" w:color="auto"/>
                    <w:bottom w:val="none" w:sz="0" w:space="0" w:color="auto"/>
                    <w:right w:val="none" w:sz="0" w:space="0" w:color="auto"/>
                  </w:divBdr>
                  <w:divsChild>
                    <w:div w:id="78869721">
                      <w:marLeft w:val="0"/>
                      <w:marRight w:val="0"/>
                      <w:marTop w:val="0"/>
                      <w:marBottom w:val="0"/>
                      <w:divBdr>
                        <w:top w:val="none" w:sz="0" w:space="0" w:color="auto"/>
                        <w:left w:val="none" w:sz="0" w:space="0" w:color="auto"/>
                        <w:bottom w:val="none" w:sz="0" w:space="0" w:color="auto"/>
                        <w:right w:val="none" w:sz="0" w:space="0" w:color="auto"/>
                      </w:divBdr>
                    </w:div>
                  </w:divsChild>
                </w:div>
                <w:div w:id="43022254">
                  <w:marLeft w:val="0"/>
                  <w:marRight w:val="0"/>
                  <w:marTop w:val="0"/>
                  <w:marBottom w:val="0"/>
                  <w:divBdr>
                    <w:top w:val="none" w:sz="0" w:space="0" w:color="auto"/>
                    <w:left w:val="none" w:sz="0" w:space="0" w:color="auto"/>
                    <w:bottom w:val="none" w:sz="0" w:space="0" w:color="auto"/>
                    <w:right w:val="none" w:sz="0" w:space="0" w:color="auto"/>
                  </w:divBdr>
                  <w:divsChild>
                    <w:div w:id="401562627">
                      <w:marLeft w:val="0"/>
                      <w:marRight w:val="0"/>
                      <w:marTop w:val="0"/>
                      <w:marBottom w:val="0"/>
                      <w:divBdr>
                        <w:top w:val="none" w:sz="0" w:space="0" w:color="auto"/>
                        <w:left w:val="none" w:sz="0" w:space="0" w:color="auto"/>
                        <w:bottom w:val="none" w:sz="0" w:space="0" w:color="auto"/>
                        <w:right w:val="none" w:sz="0" w:space="0" w:color="auto"/>
                      </w:divBdr>
                    </w:div>
                  </w:divsChild>
                </w:div>
                <w:div w:id="1301615466">
                  <w:marLeft w:val="0"/>
                  <w:marRight w:val="0"/>
                  <w:marTop w:val="0"/>
                  <w:marBottom w:val="0"/>
                  <w:divBdr>
                    <w:top w:val="none" w:sz="0" w:space="0" w:color="auto"/>
                    <w:left w:val="none" w:sz="0" w:space="0" w:color="auto"/>
                    <w:bottom w:val="none" w:sz="0" w:space="0" w:color="auto"/>
                    <w:right w:val="none" w:sz="0" w:space="0" w:color="auto"/>
                  </w:divBdr>
                  <w:divsChild>
                    <w:div w:id="164131009">
                      <w:marLeft w:val="0"/>
                      <w:marRight w:val="0"/>
                      <w:marTop w:val="0"/>
                      <w:marBottom w:val="0"/>
                      <w:divBdr>
                        <w:top w:val="none" w:sz="0" w:space="0" w:color="auto"/>
                        <w:left w:val="none" w:sz="0" w:space="0" w:color="auto"/>
                        <w:bottom w:val="none" w:sz="0" w:space="0" w:color="auto"/>
                        <w:right w:val="none" w:sz="0" w:space="0" w:color="auto"/>
                      </w:divBdr>
                    </w:div>
                  </w:divsChild>
                </w:div>
                <w:div w:id="448354317">
                  <w:marLeft w:val="0"/>
                  <w:marRight w:val="0"/>
                  <w:marTop w:val="0"/>
                  <w:marBottom w:val="0"/>
                  <w:divBdr>
                    <w:top w:val="none" w:sz="0" w:space="0" w:color="auto"/>
                    <w:left w:val="none" w:sz="0" w:space="0" w:color="auto"/>
                    <w:bottom w:val="none" w:sz="0" w:space="0" w:color="auto"/>
                    <w:right w:val="none" w:sz="0" w:space="0" w:color="auto"/>
                  </w:divBdr>
                  <w:divsChild>
                    <w:div w:id="1401059651">
                      <w:marLeft w:val="0"/>
                      <w:marRight w:val="0"/>
                      <w:marTop w:val="0"/>
                      <w:marBottom w:val="0"/>
                      <w:divBdr>
                        <w:top w:val="none" w:sz="0" w:space="0" w:color="auto"/>
                        <w:left w:val="none" w:sz="0" w:space="0" w:color="auto"/>
                        <w:bottom w:val="none" w:sz="0" w:space="0" w:color="auto"/>
                        <w:right w:val="none" w:sz="0" w:space="0" w:color="auto"/>
                      </w:divBdr>
                    </w:div>
                  </w:divsChild>
                </w:div>
                <w:div w:id="499006078">
                  <w:marLeft w:val="0"/>
                  <w:marRight w:val="0"/>
                  <w:marTop w:val="0"/>
                  <w:marBottom w:val="0"/>
                  <w:divBdr>
                    <w:top w:val="none" w:sz="0" w:space="0" w:color="auto"/>
                    <w:left w:val="none" w:sz="0" w:space="0" w:color="auto"/>
                    <w:bottom w:val="none" w:sz="0" w:space="0" w:color="auto"/>
                    <w:right w:val="none" w:sz="0" w:space="0" w:color="auto"/>
                  </w:divBdr>
                  <w:divsChild>
                    <w:div w:id="82535145">
                      <w:marLeft w:val="0"/>
                      <w:marRight w:val="0"/>
                      <w:marTop w:val="0"/>
                      <w:marBottom w:val="0"/>
                      <w:divBdr>
                        <w:top w:val="none" w:sz="0" w:space="0" w:color="auto"/>
                        <w:left w:val="none" w:sz="0" w:space="0" w:color="auto"/>
                        <w:bottom w:val="none" w:sz="0" w:space="0" w:color="auto"/>
                        <w:right w:val="none" w:sz="0" w:space="0" w:color="auto"/>
                      </w:divBdr>
                    </w:div>
                  </w:divsChild>
                </w:div>
                <w:div w:id="67462968">
                  <w:marLeft w:val="0"/>
                  <w:marRight w:val="0"/>
                  <w:marTop w:val="0"/>
                  <w:marBottom w:val="0"/>
                  <w:divBdr>
                    <w:top w:val="none" w:sz="0" w:space="0" w:color="auto"/>
                    <w:left w:val="none" w:sz="0" w:space="0" w:color="auto"/>
                    <w:bottom w:val="none" w:sz="0" w:space="0" w:color="auto"/>
                    <w:right w:val="none" w:sz="0" w:space="0" w:color="auto"/>
                  </w:divBdr>
                  <w:divsChild>
                    <w:div w:id="31226014">
                      <w:marLeft w:val="0"/>
                      <w:marRight w:val="0"/>
                      <w:marTop w:val="0"/>
                      <w:marBottom w:val="0"/>
                      <w:divBdr>
                        <w:top w:val="none" w:sz="0" w:space="0" w:color="auto"/>
                        <w:left w:val="none" w:sz="0" w:space="0" w:color="auto"/>
                        <w:bottom w:val="none" w:sz="0" w:space="0" w:color="auto"/>
                        <w:right w:val="none" w:sz="0" w:space="0" w:color="auto"/>
                      </w:divBdr>
                    </w:div>
                  </w:divsChild>
                </w:div>
                <w:div w:id="1136724053">
                  <w:marLeft w:val="0"/>
                  <w:marRight w:val="0"/>
                  <w:marTop w:val="0"/>
                  <w:marBottom w:val="0"/>
                  <w:divBdr>
                    <w:top w:val="none" w:sz="0" w:space="0" w:color="auto"/>
                    <w:left w:val="none" w:sz="0" w:space="0" w:color="auto"/>
                    <w:bottom w:val="none" w:sz="0" w:space="0" w:color="auto"/>
                    <w:right w:val="none" w:sz="0" w:space="0" w:color="auto"/>
                  </w:divBdr>
                  <w:divsChild>
                    <w:div w:id="3363787">
                      <w:marLeft w:val="0"/>
                      <w:marRight w:val="0"/>
                      <w:marTop w:val="0"/>
                      <w:marBottom w:val="0"/>
                      <w:divBdr>
                        <w:top w:val="none" w:sz="0" w:space="0" w:color="auto"/>
                        <w:left w:val="none" w:sz="0" w:space="0" w:color="auto"/>
                        <w:bottom w:val="none" w:sz="0" w:space="0" w:color="auto"/>
                        <w:right w:val="none" w:sz="0" w:space="0" w:color="auto"/>
                      </w:divBdr>
                    </w:div>
                  </w:divsChild>
                </w:div>
                <w:div w:id="692269429">
                  <w:marLeft w:val="0"/>
                  <w:marRight w:val="0"/>
                  <w:marTop w:val="0"/>
                  <w:marBottom w:val="0"/>
                  <w:divBdr>
                    <w:top w:val="none" w:sz="0" w:space="0" w:color="auto"/>
                    <w:left w:val="none" w:sz="0" w:space="0" w:color="auto"/>
                    <w:bottom w:val="none" w:sz="0" w:space="0" w:color="auto"/>
                    <w:right w:val="none" w:sz="0" w:space="0" w:color="auto"/>
                  </w:divBdr>
                  <w:divsChild>
                    <w:div w:id="478763956">
                      <w:marLeft w:val="0"/>
                      <w:marRight w:val="0"/>
                      <w:marTop w:val="0"/>
                      <w:marBottom w:val="0"/>
                      <w:divBdr>
                        <w:top w:val="none" w:sz="0" w:space="0" w:color="auto"/>
                        <w:left w:val="none" w:sz="0" w:space="0" w:color="auto"/>
                        <w:bottom w:val="none" w:sz="0" w:space="0" w:color="auto"/>
                        <w:right w:val="none" w:sz="0" w:space="0" w:color="auto"/>
                      </w:divBdr>
                    </w:div>
                  </w:divsChild>
                </w:div>
                <w:div w:id="134104550">
                  <w:marLeft w:val="0"/>
                  <w:marRight w:val="0"/>
                  <w:marTop w:val="0"/>
                  <w:marBottom w:val="0"/>
                  <w:divBdr>
                    <w:top w:val="none" w:sz="0" w:space="0" w:color="auto"/>
                    <w:left w:val="none" w:sz="0" w:space="0" w:color="auto"/>
                    <w:bottom w:val="none" w:sz="0" w:space="0" w:color="auto"/>
                    <w:right w:val="none" w:sz="0" w:space="0" w:color="auto"/>
                  </w:divBdr>
                  <w:divsChild>
                    <w:div w:id="1725638035">
                      <w:marLeft w:val="0"/>
                      <w:marRight w:val="0"/>
                      <w:marTop w:val="0"/>
                      <w:marBottom w:val="0"/>
                      <w:divBdr>
                        <w:top w:val="none" w:sz="0" w:space="0" w:color="auto"/>
                        <w:left w:val="none" w:sz="0" w:space="0" w:color="auto"/>
                        <w:bottom w:val="none" w:sz="0" w:space="0" w:color="auto"/>
                        <w:right w:val="none" w:sz="0" w:space="0" w:color="auto"/>
                      </w:divBdr>
                    </w:div>
                  </w:divsChild>
                </w:div>
                <w:div w:id="1224098597">
                  <w:marLeft w:val="0"/>
                  <w:marRight w:val="0"/>
                  <w:marTop w:val="0"/>
                  <w:marBottom w:val="0"/>
                  <w:divBdr>
                    <w:top w:val="none" w:sz="0" w:space="0" w:color="auto"/>
                    <w:left w:val="none" w:sz="0" w:space="0" w:color="auto"/>
                    <w:bottom w:val="none" w:sz="0" w:space="0" w:color="auto"/>
                    <w:right w:val="none" w:sz="0" w:space="0" w:color="auto"/>
                  </w:divBdr>
                  <w:divsChild>
                    <w:div w:id="666446532">
                      <w:marLeft w:val="0"/>
                      <w:marRight w:val="0"/>
                      <w:marTop w:val="0"/>
                      <w:marBottom w:val="0"/>
                      <w:divBdr>
                        <w:top w:val="none" w:sz="0" w:space="0" w:color="auto"/>
                        <w:left w:val="none" w:sz="0" w:space="0" w:color="auto"/>
                        <w:bottom w:val="none" w:sz="0" w:space="0" w:color="auto"/>
                        <w:right w:val="none" w:sz="0" w:space="0" w:color="auto"/>
                      </w:divBdr>
                    </w:div>
                  </w:divsChild>
                </w:div>
                <w:div w:id="71700593">
                  <w:marLeft w:val="0"/>
                  <w:marRight w:val="0"/>
                  <w:marTop w:val="0"/>
                  <w:marBottom w:val="0"/>
                  <w:divBdr>
                    <w:top w:val="none" w:sz="0" w:space="0" w:color="auto"/>
                    <w:left w:val="none" w:sz="0" w:space="0" w:color="auto"/>
                    <w:bottom w:val="none" w:sz="0" w:space="0" w:color="auto"/>
                    <w:right w:val="none" w:sz="0" w:space="0" w:color="auto"/>
                  </w:divBdr>
                  <w:divsChild>
                    <w:div w:id="2113546890">
                      <w:marLeft w:val="0"/>
                      <w:marRight w:val="0"/>
                      <w:marTop w:val="0"/>
                      <w:marBottom w:val="0"/>
                      <w:divBdr>
                        <w:top w:val="none" w:sz="0" w:space="0" w:color="auto"/>
                        <w:left w:val="none" w:sz="0" w:space="0" w:color="auto"/>
                        <w:bottom w:val="none" w:sz="0" w:space="0" w:color="auto"/>
                        <w:right w:val="none" w:sz="0" w:space="0" w:color="auto"/>
                      </w:divBdr>
                    </w:div>
                  </w:divsChild>
                </w:div>
                <w:div w:id="1783838239">
                  <w:marLeft w:val="0"/>
                  <w:marRight w:val="0"/>
                  <w:marTop w:val="0"/>
                  <w:marBottom w:val="0"/>
                  <w:divBdr>
                    <w:top w:val="none" w:sz="0" w:space="0" w:color="auto"/>
                    <w:left w:val="none" w:sz="0" w:space="0" w:color="auto"/>
                    <w:bottom w:val="none" w:sz="0" w:space="0" w:color="auto"/>
                    <w:right w:val="none" w:sz="0" w:space="0" w:color="auto"/>
                  </w:divBdr>
                  <w:divsChild>
                    <w:div w:id="1331644020">
                      <w:marLeft w:val="0"/>
                      <w:marRight w:val="0"/>
                      <w:marTop w:val="0"/>
                      <w:marBottom w:val="0"/>
                      <w:divBdr>
                        <w:top w:val="none" w:sz="0" w:space="0" w:color="auto"/>
                        <w:left w:val="none" w:sz="0" w:space="0" w:color="auto"/>
                        <w:bottom w:val="none" w:sz="0" w:space="0" w:color="auto"/>
                        <w:right w:val="none" w:sz="0" w:space="0" w:color="auto"/>
                      </w:divBdr>
                    </w:div>
                  </w:divsChild>
                </w:div>
                <w:div w:id="550188142">
                  <w:marLeft w:val="0"/>
                  <w:marRight w:val="0"/>
                  <w:marTop w:val="0"/>
                  <w:marBottom w:val="0"/>
                  <w:divBdr>
                    <w:top w:val="none" w:sz="0" w:space="0" w:color="auto"/>
                    <w:left w:val="none" w:sz="0" w:space="0" w:color="auto"/>
                    <w:bottom w:val="none" w:sz="0" w:space="0" w:color="auto"/>
                    <w:right w:val="none" w:sz="0" w:space="0" w:color="auto"/>
                  </w:divBdr>
                  <w:divsChild>
                    <w:div w:id="1223754513">
                      <w:marLeft w:val="0"/>
                      <w:marRight w:val="0"/>
                      <w:marTop w:val="0"/>
                      <w:marBottom w:val="0"/>
                      <w:divBdr>
                        <w:top w:val="none" w:sz="0" w:space="0" w:color="auto"/>
                        <w:left w:val="none" w:sz="0" w:space="0" w:color="auto"/>
                        <w:bottom w:val="none" w:sz="0" w:space="0" w:color="auto"/>
                        <w:right w:val="none" w:sz="0" w:space="0" w:color="auto"/>
                      </w:divBdr>
                    </w:div>
                  </w:divsChild>
                </w:div>
                <w:div w:id="766269008">
                  <w:marLeft w:val="0"/>
                  <w:marRight w:val="0"/>
                  <w:marTop w:val="0"/>
                  <w:marBottom w:val="0"/>
                  <w:divBdr>
                    <w:top w:val="none" w:sz="0" w:space="0" w:color="auto"/>
                    <w:left w:val="none" w:sz="0" w:space="0" w:color="auto"/>
                    <w:bottom w:val="none" w:sz="0" w:space="0" w:color="auto"/>
                    <w:right w:val="none" w:sz="0" w:space="0" w:color="auto"/>
                  </w:divBdr>
                  <w:divsChild>
                    <w:div w:id="157119641">
                      <w:marLeft w:val="0"/>
                      <w:marRight w:val="0"/>
                      <w:marTop w:val="0"/>
                      <w:marBottom w:val="0"/>
                      <w:divBdr>
                        <w:top w:val="none" w:sz="0" w:space="0" w:color="auto"/>
                        <w:left w:val="none" w:sz="0" w:space="0" w:color="auto"/>
                        <w:bottom w:val="none" w:sz="0" w:space="0" w:color="auto"/>
                        <w:right w:val="none" w:sz="0" w:space="0" w:color="auto"/>
                      </w:divBdr>
                    </w:div>
                  </w:divsChild>
                </w:div>
                <w:div w:id="239561750">
                  <w:marLeft w:val="0"/>
                  <w:marRight w:val="0"/>
                  <w:marTop w:val="0"/>
                  <w:marBottom w:val="0"/>
                  <w:divBdr>
                    <w:top w:val="none" w:sz="0" w:space="0" w:color="auto"/>
                    <w:left w:val="none" w:sz="0" w:space="0" w:color="auto"/>
                    <w:bottom w:val="none" w:sz="0" w:space="0" w:color="auto"/>
                    <w:right w:val="none" w:sz="0" w:space="0" w:color="auto"/>
                  </w:divBdr>
                  <w:divsChild>
                    <w:div w:id="1684941547">
                      <w:marLeft w:val="0"/>
                      <w:marRight w:val="0"/>
                      <w:marTop w:val="0"/>
                      <w:marBottom w:val="0"/>
                      <w:divBdr>
                        <w:top w:val="none" w:sz="0" w:space="0" w:color="auto"/>
                        <w:left w:val="none" w:sz="0" w:space="0" w:color="auto"/>
                        <w:bottom w:val="none" w:sz="0" w:space="0" w:color="auto"/>
                        <w:right w:val="none" w:sz="0" w:space="0" w:color="auto"/>
                      </w:divBdr>
                    </w:div>
                  </w:divsChild>
                </w:div>
                <w:div w:id="2001616994">
                  <w:marLeft w:val="0"/>
                  <w:marRight w:val="0"/>
                  <w:marTop w:val="0"/>
                  <w:marBottom w:val="0"/>
                  <w:divBdr>
                    <w:top w:val="none" w:sz="0" w:space="0" w:color="auto"/>
                    <w:left w:val="none" w:sz="0" w:space="0" w:color="auto"/>
                    <w:bottom w:val="none" w:sz="0" w:space="0" w:color="auto"/>
                    <w:right w:val="none" w:sz="0" w:space="0" w:color="auto"/>
                  </w:divBdr>
                  <w:divsChild>
                    <w:div w:id="705561737">
                      <w:marLeft w:val="0"/>
                      <w:marRight w:val="0"/>
                      <w:marTop w:val="0"/>
                      <w:marBottom w:val="0"/>
                      <w:divBdr>
                        <w:top w:val="none" w:sz="0" w:space="0" w:color="auto"/>
                        <w:left w:val="none" w:sz="0" w:space="0" w:color="auto"/>
                        <w:bottom w:val="none" w:sz="0" w:space="0" w:color="auto"/>
                        <w:right w:val="none" w:sz="0" w:space="0" w:color="auto"/>
                      </w:divBdr>
                    </w:div>
                  </w:divsChild>
                </w:div>
                <w:div w:id="176235298">
                  <w:marLeft w:val="0"/>
                  <w:marRight w:val="0"/>
                  <w:marTop w:val="0"/>
                  <w:marBottom w:val="0"/>
                  <w:divBdr>
                    <w:top w:val="none" w:sz="0" w:space="0" w:color="auto"/>
                    <w:left w:val="none" w:sz="0" w:space="0" w:color="auto"/>
                    <w:bottom w:val="none" w:sz="0" w:space="0" w:color="auto"/>
                    <w:right w:val="none" w:sz="0" w:space="0" w:color="auto"/>
                  </w:divBdr>
                  <w:divsChild>
                    <w:div w:id="473917107">
                      <w:marLeft w:val="0"/>
                      <w:marRight w:val="0"/>
                      <w:marTop w:val="0"/>
                      <w:marBottom w:val="0"/>
                      <w:divBdr>
                        <w:top w:val="none" w:sz="0" w:space="0" w:color="auto"/>
                        <w:left w:val="none" w:sz="0" w:space="0" w:color="auto"/>
                        <w:bottom w:val="none" w:sz="0" w:space="0" w:color="auto"/>
                        <w:right w:val="none" w:sz="0" w:space="0" w:color="auto"/>
                      </w:divBdr>
                    </w:div>
                  </w:divsChild>
                </w:div>
                <w:div w:id="1347170161">
                  <w:marLeft w:val="0"/>
                  <w:marRight w:val="0"/>
                  <w:marTop w:val="0"/>
                  <w:marBottom w:val="0"/>
                  <w:divBdr>
                    <w:top w:val="none" w:sz="0" w:space="0" w:color="auto"/>
                    <w:left w:val="none" w:sz="0" w:space="0" w:color="auto"/>
                    <w:bottom w:val="none" w:sz="0" w:space="0" w:color="auto"/>
                    <w:right w:val="none" w:sz="0" w:space="0" w:color="auto"/>
                  </w:divBdr>
                  <w:divsChild>
                    <w:div w:id="1937901834">
                      <w:marLeft w:val="0"/>
                      <w:marRight w:val="0"/>
                      <w:marTop w:val="0"/>
                      <w:marBottom w:val="0"/>
                      <w:divBdr>
                        <w:top w:val="none" w:sz="0" w:space="0" w:color="auto"/>
                        <w:left w:val="none" w:sz="0" w:space="0" w:color="auto"/>
                        <w:bottom w:val="none" w:sz="0" w:space="0" w:color="auto"/>
                        <w:right w:val="none" w:sz="0" w:space="0" w:color="auto"/>
                      </w:divBdr>
                    </w:div>
                  </w:divsChild>
                </w:div>
                <w:div w:id="1657223214">
                  <w:marLeft w:val="0"/>
                  <w:marRight w:val="0"/>
                  <w:marTop w:val="0"/>
                  <w:marBottom w:val="0"/>
                  <w:divBdr>
                    <w:top w:val="none" w:sz="0" w:space="0" w:color="auto"/>
                    <w:left w:val="none" w:sz="0" w:space="0" w:color="auto"/>
                    <w:bottom w:val="none" w:sz="0" w:space="0" w:color="auto"/>
                    <w:right w:val="none" w:sz="0" w:space="0" w:color="auto"/>
                  </w:divBdr>
                  <w:divsChild>
                    <w:div w:id="381102806">
                      <w:marLeft w:val="0"/>
                      <w:marRight w:val="0"/>
                      <w:marTop w:val="0"/>
                      <w:marBottom w:val="0"/>
                      <w:divBdr>
                        <w:top w:val="none" w:sz="0" w:space="0" w:color="auto"/>
                        <w:left w:val="none" w:sz="0" w:space="0" w:color="auto"/>
                        <w:bottom w:val="none" w:sz="0" w:space="0" w:color="auto"/>
                        <w:right w:val="none" w:sz="0" w:space="0" w:color="auto"/>
                      </w:divBdr>
                    </w:div>
                  </w:divsChild>
                </w:div>
                <w:div w:id="2105374166">
                  <w:marLeft w:val="0"/>
                  <w:marRight w:val="0"/>
                  <w:marTop w:val="0"/>
                  <w:marBottom w:val="0"/>
                  <w:divBdr>
                    <w:top w:val="none" w:sz="0" w:space="0" w:color="auto"/>
                    <w:left w:val="none" w:sz="0" w:space="0" w:color="auto"/>
                    <w:bottom w:val="none" w:sz="0" w:space="0" w:color="auto"/>
                    <w:right w:val="none" w:sz="0" w:space="0" w:color="auto"/>
                  </w:divBdr>
                  <w:divsChild>
                    <w:div w:id="1522087096">
                      <w:marLeft w:val="0"/>
                      <w:marRight w:val="0"/>
                      <w:marTop w:val="0"/>
                      <w:marBottom w:val="0"/>
                      <w:divBdr>
                        <w:top w:val="none" w:sz="0" w:space="0" w:color="auto"/>
                        <w:left w:val="none" w:sz="0" w:space="0" w:color="auto"/>
                        <w:bottom w:val="none" w:sz="0" w:space="0" w:color="auto"/>
                        <w:right w:val="none" w:sz="0" w:space="0" w:color="auto"/>
                      </w:divBdr>
                    </w:div>
                  </w:divsChild>
                </w:div>
                <w:div w:id="308441077">
                  <w:marLeft w:val="0"/>
                  <w:marRight w:val="0"/>
                  <w:marTop w:val="0"/>
                  <w:marBottom w:val="0"/>
                  <w:divBdr>
                    <w:top w:val="none" w:sz="0" w:space="0" w:color="auto"/>
                    <w:left w:val="none" w:sz="0" w:space="0" w:color="auto"/>
                    <w:bottom w:val="none" w:sz="0" w:space="0" w:color="auto"/>
                    <w:right w:val="none" w:sz="0" w:space="0" w:color="auto"/>
                  </w:divBdr>
                  <w:divsChild>
                    <w:div w:id="1261181631">
                      <w:marLeft w:val="0"/>
                      <w:marRight w:val="0"/>
                      <w:marTop w:val="0"/>
                      <w:marBottom w:val="0"/>
                      <w:divBdr>
                        <w:top w:val="none" w:sz="0" w:space="0" w:color="auto"/>
                        <w:left w:val="none" w:sz="0" w:space="0" w:color="auto"/>
                        <w:bottom w:val="none" w:sz="0" w:space="0" w:color="auto"/>
                        <w:right w:val="none" w:sz="0" w:space="0" w:color="auto"/>
                      </w:divBdr>
                    </w:div>
                  </w:divsChild>
                </w:div>
                <w:div w:id="302858071">
                  <w:marLeft w:val="0"/>
                  <w:marRight w:val="0"/>
                  <w:marTop w:val="0"/>
                  <w:marBottom w:val="0"/>
                  <w:divBdr>
                    <w:top w:val="none" w:sz="0" w:space="0" w:color="auto"/>
                    <w:left w:val="none" w:sz="0" w:space="0" w:color="auto"/>
                    <w:bottom w:val="none" w:sz="0" w:space="0" w:color="auto"/>
                    <w:right w:val="none" w:sz="0" w:space="0" w:color="auto"/>
                  </w:divBdr>
                  <w:divsChild>
                    <w:div w:id="1038775104">
                      <w:marLeft w:val="0"/>
                      <w:marRight w:val="0"/>
                      <w:marTop w:val="0"/>
                      <w:marBottom w:val="0"/>
                      <w:divBdr>
                        <w:top w:val="none" w:sz="0" w:space="0" w:color="auto"/>
                        <w:left w:val="none" w:sz="0" w:space="0" w:color="auto"/>
                        <w:bottom w:val="none" w:sz="0" w:space="0" w:color="auto"/>
                        <w:right w:val="none" w:sz="0" w:space="0" w:color="auto"/>
                      </w:divBdr>
                    </w:div>
                  </w:divsChild>
                </w:div>
                <w:div w:id="1665351564">
                  <w:marLeft w:val="0"/>
                  <w:marRight w:val="0"/>
                  <w:marTop w:val="0"/>
                  <w:marBottom w:val="0"/>
                  <w:divBdr>
                    <w:top w:val="none" w:sz="0" w:space="0" w:color="auto"/>
                    <w:left w:val="none" w:sz="0" w:space="0" w:color="auto"/>
                    <w:bottom w:val="none" w:sz="0" w:space="0" w:color="auto"/>
                    <w:right w:val="none" w:sz="0" w:space="0" w:color="auto"/>
                  </w:divBdr>
                  <w:divsChild>
                    <w:div w:id="322397661">
                      <w:marLeft w:val="0"/>
                      <w:marRight w:val="0"/>
                      <w:marTop w:val="0"/>
                      <w:marBottom w:val="0"/>
                      <w:divBdr>
                        <w:top w:val="none" w:sz="0" w:space="0" w:color="auto"/>
                        <w:left w:val="none" w:sz="0" w:space="0" w:color="auto"/>
                        <w:bottom w:val="none" w:sz="0" w:space="0" w:color="auto"/>
                        <w:right w:val="none" w:sz="0" w:space="0" w:color="auto"/>
                      </w:divBdr>
                    </w:div>
                  </w:divsChild>
                </w:div>
                <w:div w:id="1415128537">
                  <w:marLeft w:val="0"/>
                  <w:marRight w:val="0"/>
                  <w:marTop w:val="0"/>
                  <w:marBottom w:val="0"/>
                  <w:divBdr>
                    <w:top w:val="none" w:sz="0" w:space="0" w:color="auto"/>
                    <w:left w:val="none" w:sz="0" w:space="0" w:color="auto"/>
                    <w:bottom w:val="none" w:sz="0" w:space="0" w:color="auto"/>
                    <w:right w:val="none" w:sz="0" w:space="0" w:color="auto"/>
                  </w:divBdr>
                  <w:divsChild>
                    <w:div w:id="1824928013">
                      <w:marLeft w:val="0"/>
                      <w:marRight w:val="0"/>
                      <w:marTop w:val="0"/>
                      <w:marBottom w:val="0"/>
                      <w:divBdr>
                        <w:top w:val="none" w:sz="0" w:space="0" w:color="auto"/>
                        <w:left w:val="none" w:sz="0" w:space="0" w:color="auto"/>
                        <w:bottom w:val="none" w:sz="0" w:space="0" w:color="auto"/>
                        <w:right w:val="none" w:sz="0" w:space="0" w:color="auto"/>
                      </w:divBdr>
                    </w:div>
                  </w:divsChild>
                </w:div>
                <w:div w:id="111360542">
                  <w:marLeft w:val="0"/>
                  <w:marRight w:val="0"/>
                  <w:marTop w:val="0"/>
                  <w:marBottom w:val="0"/>
                  <w:divBdr>
                    <w:top w:val="none" w:sz="0" w:space="0" w:color="auto"/>
                    <w:left w:val="none" w:sz="0" w:space="0" w:color="auto"/>
                    <w:bottom w:val="none" w:sz="0" w:space="0" w:color="auto"/>
                    <w:right w:val="none" w:sz="0" w:space="0" w:color="auto"/>
                  </w:divBdr>
                  <w:divsChild>
                    <w:div w:id="247689217">
                      <w:marLeft w:val="0"/>
                      <w:marRight w:val="0"/>
                      <w:marTop w:val="0"/>
                      <w:marBottom w:val="0"/>
                      <w:divBdr>
                        <w:top w:val="none" w:sz="0" w:space="0" w:color="auto"/>
                        <w:left w:val="none" w:sz="0" w:space="0" w:color="auto"/>
                        <w:bottom w:val="none" w:sz="0" w:space="0" w:color="auto"/>
                        <w:right w:val="none" w:sz="0" w:space="0" w:color="auto"/>
                      </w:divBdr>
                    </w:div>
                  </w:divsChild>
                </w:div>
                <w:div w:id="1378050367">
                  <w:marLeft w:val="0"/>
                  <w:marRight w:val="0"/>
                  <w:marTop w:val="0"/>
                  <w:marBottom w:val="0"/>
                  <w:divBdr>
                    <w:top w:val="none" w:sz="0" w:space="0" w:color="auto"/>
                    <w:left w:val="none" w:sz="0" w:space="0" w:color="auto"/>
                    <w:bottom w:val="none" w:sz="0" w:space="0" w:color="auto"/>
                    <w:right w:val="none" w:sz="0" w:space="0" w:color="auto"/>
                  </w:divBdr>
                  <w:divsChild>
                    <w:div w:id="645479430">
                      <w:marLeft w:val="0"/>
                      <w:marRight w:val="0"/>
                      <w:marTop w:val="0"/>
                      <w:marBottom w:val="0"/>
                      <w:divBdr>
                        <w:top w:val="none" w:sz="0" w:space="0" w:color="auto"/>
                        <w:left w:val="none" w:sz="0" w:space="0" w:color="auto"/>
                        <w:bottom w:val="none" w:sz="0" w:space="0" w:color="auto"/>
                        <w:right w:val="none" w:sz="0" w:space="0" w:color="auto"/>
                      </w:divBdr>
                    </w:div>
                  </w:divsChild>
                </w:div>
                <w:div w:id="287664798">
                  <w:marLeft w:val="0"/>
                  <w:marRight w:val="0"/>
                  <w:marTop w:val="0"/>
                  <w:marBottom w:val="0"/>
                  <w:divBdr>
                    <w:top w:val="none" w:sz="0" w:space="0" w:color="auto"/>
                    <w:left w:val="none" w:sz="0" w:space="0" w:color="auto"/>
                    <w:bottom w:val="none" w:sz="0" w:space="0" w:color="auto"/>
                    <w:right w:val="none" w:sz="0" w:space="0" w:color="auto"/>
                  </w:divBdr>
                  <w:divsChild>
                    <w:div w:id="1623725134">
                      <w:marLeft w:val="0"/>
                      <w:marRight w:val="0"/>
                      <w:marTop w:val="0"/>
                      <w:marBottom w:val="0"/>
                      <w:divBdr>
                        <w:top w:val="none" w:sz="0" w:space="0" w:color="auto"/>
                        <w:left w:val="none" w:sz="0" w:space="0" w:color="auto"/>
                        <w:bottom w:val="none" w:sz="0" w:space="0" w:color="auto"/>
                        <w:right w:val="none" w:sz="0" w:space="0" w:color="auto"/>
                      </w:divBdr>
                    </w:div>
                  </w:divsChild>
                </w:div>
                <w:div w:id="258564228">
                  <w:marLeft w:val="0"/>
                  <w:marRight w:val="0"/>
                  <w:marTop w:val="0"/>
                  <w:marBottom w:val="0"/>
                  <w:divBdr>
                    <w:top w:val="none" w:sz="0" w:space="0" w:color="auto"/>
                    <w:left w:val="none" w:sz="0" w:space="0" w:color="auto"/>
                    <w:bottom w:val="none" w:sz="0" w:space="0" w:color="auto"/>
                    <w:right w:val="none" w:sz="0" w:space="0" w:color="auto"/>
                  </w:divBdr>
                  <w:divsChild>
                    <w:div w:id="1248730695">
                      <w:marLeft w:val="0"/>
                      <w:marRight w:val="0"/>
                      <w:marTop w:val="0"/>
                      <w:marBottom w:val="0"/>
                      <w:divBdr>
                        <w:top w:val="none" w:sz="0" w:space="0" w:color="auto"/>
                        <w:left w:val="none" w:sz="0" w:space="0" w:color="auto"/>
                        <w:bottom w:val="none" w:sz="0" w:space="0" w:color="auto"/>
                        <w:right w:val="none" w:sz="0" w:space="0" w:color="auto"/>
                      </w:divBdr>
                    </w:div>
                  </w:divsChild>
                </w:div>
                <w:div w:id="1934706803">
                  <w:marLeft w:val="0"/>
                  <w:marRight w:val="0"/>
                  <w:marTop w:val="0"/>
                  <w:marBottom w:val="0"/>
                  <w:divBdr>
                    <w:top w:val="none" w:sz="0" w:space="0" w:color="auto"/>
                    <w:left w:val="none" w:sz="0" w:space="0" w:color="auto"/>
                    <w:bottom w:val="none" w:sz="0" w:space="0" w:color="auto"/>
                    <w:right w:val="none" w:sz="0" w:space="0" w:color="auto"/>
                  </w:divBdr>
                  <w:divsChild>
                    <w:div w:id="976036346">
                      <w:marLeft w:val="0"/>
                      <w:marRight w:val="0"/>
                      <w:marTop w:val="0"/>
                      <w:marBottom w:val="0"/>
                      <w:divBdr>
                        <w:top w:val="none" w:sz="0" w:space="0" w:color="auto"/>
                        <w:left w:val="none" w:sz="0" w:space="0" w:color="auto"/>
                        <w:bottom w:val="none" w:sz="0" w:space="0" w:color="auto"/>
                        <w:right w:val="none" w:sz="0" w:space="0" w:color="auto"/>
                      </w:divBdr>
                    </w:div>
                  </w:divsChild>
                </w:div>
                <w:div w:id="768502589">
                  <w:marLeft w:val="0"/>
                  <w:marRight w:val="0"/>
                  <w:marTop w:val="0"/>
                  <w:marBottom w:val="0"/>
                  <w:divBdr>
                    <w:top w:val="none" w:sz="0" w:space="0" w:color="auto"/>
                    <w:left w:val="none" w:sz="0" w:space="0" w:color="auto"/>
                    <w:bottom w:val="none" w:sz="0" w:space="0" w:color="auto"/>
                    <w:right w:val="none" w:sz="0" w:space="0" w:color="auto"/>
                  </w:divBdr>
                  <w:divsChild>
                    <w:div w:id="206059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995244">
      <w:bodyDiv w:val="1"/>
      <w:marLeft w:val="0"/>
      <w:marRight w:val="0"/>
      <w:marTop w:val="0"/>
      <w:marBottom w:val="0"/>
      <w:divBdr>
        <w:top w:val="none" w:sz="0" w:space="0" w:color="auto"/>
        <w:left w:val="none" w:sz="0" w:space="0" w:color="auto"/>
        <w:bottom w:val="none" w:sz="0" w:space="0" w:color="auto"/>
        <w:right w:val="none" w:sz="0" w:space="0" w:color="auto"/>
      </w:divBdr>
      <w:divsChild>
        <w:div w:id="384721070">
          <w:marLeft w:val="0"/>
          <w:marRight w:val="0"/>
          <w:marTop w:val="0"/>
          <w:marBottom w:val="0"/>
          <w:divBdr>
            <w:top w:val="none" w:sz="0" w:space="0" w:color="auto"/>
            <w:left w:val="none" w:sz="0" w:space="0" w:color="auto"/>
            <w:bottom w:val="none" w:sz="0" w:space="0" w:color="auto"/>
            <w:right w:val="none" w:sz="0" w:space="0" w:color="auto"/>
          </w:divBdr>
          <w:divsChild>
            <w:div w:id="1280797270">
              <w:marLeft w:val="0"/>
              <w:marRight w:val="0"/>
              <w:marTop w:val="0"/>
              <w:marBottom w:val="0"/>
              <w:divBdr>
                <w:top w:val="none" w:sz="0" w:space="0" w:color="auto"/>
                <w:left w:val="none" w:sz="0" w:space="0" w:color="auto"/>
                <w:bottom w:val="none" w:sz="0" w:space="0" w:color="auto"/>
                <w:right w:val="none" w:sz="0" w:space="0" w:color="auto"/>
              </w:divBdr>
            </w:div>
            <w:div w:id="1178541372">
              <w:marLeft w:val="0"/>
              <w:marRight w:val="0"/>
              <w:marTop w:val="0"/>
              <w:marBottom w:val="0"/>
              <w:divBdr>
                <w:top w:val="none" w:sz="0" w:space="0" w:color="auto"/>
                <w:left w:val="none" w:sz="0" w:space="0" w:color="auto"/>
                <w:bottom w:val="none" w:sz="0" w:space="0" w:color="auto"/>
                <w:right w:val="none" w:sz="0" w:space="0" w:color="auto"/>
              </w:divBdr>
              <w:divsChild>
                <w:div w:id="779421690">
                  <w:marLeft w:val="0"/>
                  <w:marRight w:val="0"/>
                  <w:marTop w:val="0"/>
                  <w:marBottom w:val="0"/>
                  <w:divBdr>
                    <w:top w:val="none" w:sz="0" w:space="0" w:color="auto"/>
                    <w:left w:val="none" w:sz="0" w:space="0" w:color="auto"/>
                    <w:bottom w:val="none" w:sz="0" w:space="0" w:color="auto"/>
                    <w:right w:val="none" w:sz="0" w:space="0" w:color="auto"/>
                  </w:divBdr>
                  <w:divsChild>
                    <w:div w:id="614095649">
                      <w:marLeft w:val="0"/>
                      <w:marRight w:val="0"/>
                      <w:marTop w:val="0"/>
                      <w:marBottom w:val="0"/>
                      <w:divBdr>
                        <w:top w:val="none" w:sz="0" w:space="0" w:color="auto"/>
                        <w:left w:val="none" w:sz="0" w:space="0" w:color="auto"/>
                        <w:bottom w:val="none" w:sz="0" w:space="0" w:color="auto"/>
                        <w:right w:val="none" w:sz="0" w:space="0" w:color="auto"/>
                      </w:divBdr>
                    </w:div>
                  </w:divsChild>
                </w:div>
                <w:div w:id="475032595">
                  <w:marLeft w:val="0"/>
                  <w:marRight w:val="0"/>
                  <w:marTop w:val="0"/>
                  <w:marBottom w:val="0"/>
                  <w:divBdr>
                    <w:top w:val="none" w:sz="0" w:space="0" w:color="auto"/>
                    <w:left w:val="none" w:sz="0" w:space="0" w:color="auto"/>
                    <w:bottom w:val="none" w:sz="0" w:space="0" w:color="auto"/>
                    <w:right w:val="none" w:sz="0" w:space="0" w:color="auto"/>
                  </w:divBdr>
                  <w:divsChild>
                    <w:div w:id="2121102628">
                      <w:marLeft w:val="0"/>
                      <w:marRight w:val="0"/>
                      <w:marTop w:val="0"/>
                      <w:marBottom w:val="0"/>
                      <w:divBdr>
                        <w:top w:val="none" w:sz="0" w:space="0" w:color="auto"/>
                        <w:left w:val="none" w:sz="0" w:space="0" w:color="auto"/>
                        <w:bottom w:val="none" w:sz="0" w:space="0" w:color="auto"/>
                        <w:right w:val="none" w:sz="0" w:space="0" w:color="auto"/>
                      </w:divBdr>
                    </w:div>
                  </w:divsChild>
                </w:div>
                <w:div w:id="676881261">
                  <w:marLeft w:val="0"/>
                  <w:marRight w:val="0"/>
                  <w:marTop w:val="0"/>
                  <w:marBottom w:val="0"/>
                  <w:divBdr>
                    <w:top w:val="none" w:sz="0" w:space="0" w:color="auto"/>
                    <w:left w:val="none" w:sz="0" w:space="0" w:color="auto"/>
                    <w:bottom w:val="none" w:sz="0" w:space="0" w:color="auto"/>
                    <w:right w:val="none" w:sz="0" w:space="0" w:color="auto"/>
                  </w:divBdr>
                  <w:divsChild>
                    <w:div w:id="716930181">
                      <w:marLeft w:val="0"/>
                      <w:marRight w:val="0"/>
                      <w:marTop w:val="0"/>
                      <w:marBottom w:val="0"/>
                      <w:divBdr>
                        <w:top w:val="none" w:sz="0" w:space="0" w:color="auto"/>
                        <w:left w:val="none" w:sz="0" w:space="0" w:color="auto"/>
                        <w:bottom w:val="none" w:sz="0" w:space="0" w:color="auto"/>
                        <w:right w:val="none" w:sz="0" w:space="0" w:color="auto"/>
                      </w:divBdr>
                    </w:div>
                  </w:divsChild>
                </w:div>
                <w:div w:id="1221675031">
                  <w:marLeft w:val="0"/>
                  <w:marRight w:val="0"/>
                  <w:marTop w:val="0"/>
                  <w:marBottom w:val="0"/>
                  <w:divBdr>
                    <w:top w:val="none" w:sz="0" w:space="0" w:color="auto"/>
                    <w:left w:val="none" w:sz="0" w:space="0" w:color="auto"/>
                    <w:bottom w:val="none" w:sz="0" w:space="0" w:color="auto"/>
                    <w:right w:val="none" w:sz="0" w:space="0" w:color="auto"/>
                  </w:divBdr>
                  <w:divsChild>
                    <w:div w:id="1812556105">
                      <w:marLeft w:val="0"/>
                      <w:marRight w:val="0"/>
                      <w:marTop w:val="0"/>
                      <w:marBottom w:val="0"/>
                      <w:divBdr>
                        <w:top w:val="none" w:sz="0" w:space="0" w:color="auto"/>
                        <w:left w:val="none" w:sz="0" w:space="0" w:color="auto"/>
                        <w:bottom w:val="none" w:sz="0" w:space="0" w:color="auto"/>
                        <w:right w:val="none" w:sz="0" w:space="0" w:color="auto"/>
                      </w:divBdr>
                    </w:div>
                  </w:divsChild>
                </w:div>
                <w:div w:id="1442066270">
                  <w:marLeft w:val="0"/>
                  <w:marRight w:val="0"/>
                  <w:marTop w:val="0"/>
                  <w:marBottom w:val="0"/>
                  <w:divBdr>
                    <w:top w:val="none" w:sz="0" w:space="0" w:color="auto"/>
                    <w:left w:val="none" w:sz="0" w:space="0" w:color="auto"/>
                    <w:bottom w:val="none" w:sz="0" w:space="0" w:color="auto"/>
                    <w:right w:val="none" w:sz="0" w:space="0" w:color="auto"/>
                  </w:divBdr>
                  <w:divsChild>
                    <w:div w:id="1256552779">
                      <w:marLeft w:val="0"/>
                      <w:marRight w:val="0"/>
                      <w:marTop w:val="0"/>
                      <w:marBottom w:val="0"/>
                      <w:divBdr>
                        <w:top w:val="none" w:sz="0" w:space="0" w:color="auto"/>
                        <w:left w:val="none" w:sz="0" w:space="0" w:color="auto"/>
                        <w:bottom w:val="none" w:sz="0" w:space="0" w:color="auto"/>
                        <w:right w:val="none" w:sz="0" w:space="0" w:color="auto"/>
                      </w:divBdr>
                    </w:div>
                  </w:divsChild>
                </w:div>
                <w:div w:id="1851482496">
                  <w:marLeft w:val="0"/>
                  <w:marRight w:val="0"/>
                  <w:marTop w:val="0"/>
                  <w:marBottom w:val="0"/>
                  <w:divBdr>
                    <w:top w:val="none" w:sz="0" w:space="0" w:color="auto"/>
                    <w:left w:val="none" w:sz="0" w:space="0" w:color="auto"/>
                    <w:bottom w:val="none" w:sz="0" w:space="0" w:color="auto"/>
                    <w:right w:val="none" w:sz="0" w:space="0" w:color="auto"/>
                  </w:divBdr>
                  <w:divsChild>
                    <w:div w:id="1303386964">
                      <w:marLeft w:val="0"/>
                      <w:marRight w:val="0"/>
                      <w:marTop w:val="0"/>
                      <w:marBottom w:val="0"/>
                      <w:divBdr>
                        <w:top w:val="none" w:sz="0" w:space="0" w:color="auto"/>
                        <w:left w:val="none" w:sz="0" w:space="0" w:color="auto"/>
                        <w:bottom w:val="none" w:sz="0" w:space="0" w:color="auto"/>
                        <w:right w:val="none" w:sz="0" w:space="0" w:color="auto"/>
                      </w:divBdr>
                    </w:div>
                  </w:divsChild>
                </w:div>
                <w:div w:id="1428190804">
                  <w:marLeft w:val="0"/>
                  <w:marRight w:val="0"/>
                  <w:marTop w:val="0"/>
                  <w:marBottom w:val="0"/>
                  <w:divBdr>
                    <w:top w:val="none" w:sz="0" w:space="0" w:color="auto"/>
                    <w:left w:val="none" w:sz="0" w:space="0" w:color="auto"/>
                    <w:bottom w:val="none" w:sz="0" w:space="0" w:color="auto"/>
                    <w:right w:val="none" w:sz="0" w:space="0" w:color="auto"/>
                  </w:divBdr>
                  <w:divsChild>
                    <w:div w:id="132988104">
                      <w:marLeft w:val="0"/>
                      <w:marRight w:val="0"/>
                      <w:marTop w:val="0"/>
                      <w:marBottom w:val="0"/>
                      <w:divBdr>
                        <w:top w:val="none" w:sz="0" w:space="0" w:color="auto"/>
                        <w:left w:val="none" w:sz="0" w:space="0" w:color="auto"/>
                        <w:bottom w:val="none" w:sz="0" w:space="0" w:color="auto"/>
                        <w:right w:val="none" w:sz="0" w:space="0" w:color="auto"/>
                      </w:divBdr>
                    </w:div>
                  </w:divsChild>
                </w:div>
                <w:div w:id="1070077174">
                  <w:marLeft w:val="0"/>
                  <w:marRight w:val="0"/>
                  <w:marTop w:val="0"/>
                  <w:marBottom w:val="0"/>
                  <w:divBdr>
                    <w:top w:val="none" w:sz="0" w:space="0" w:color="auto"/>
                    <w:left w:val="none" w:sz="0" w:space="0" w:color="auto"/>
                    <w:bottom w:val="none" w:sz="0" w:space="0" w:color="auto"/>
                    <w:right w:val="none" w:sz="0" w:space="0" w:color="auto"/>
                  </w:divBdr>
                  <w:divsChild>
                    <w:div w:id="573398311">
                      <w:marLeft w:val="0"/>
                      <w:marRight w:val="0"/>
                      <w:marTop w:val="0"/>
                      <w:marBottom w:val="0"/>
                      <w:divBdr>
                        <w:top w:val="none" w:sz="0" w:space="0" w:color="auto"/>
                        <w:left w:val="none" w:sz="0" w:space="0" w:color="auto"/>
                        <w:bottom w:val="none" w:sz="0" w:space="0" w:color="auto"/>
                        <w:right w:val="none" w:sz="0" w:space="0" w:color="auto"/>
                      </w:divBdr>
                    </w:div>
                  </w:divsChild>
                </w:div>
                <w:div w:id="497766421">
                  <w:marLeft w:val="0"/>
                  <w:marRight w:val="0"/>
                  <w:marTop w:val="0"/>
                  <w:marBottom w:val="0"/>
                  <w:divBdr>
                    <w:top w:val="none" w:sz="0" w:space="0" w:color="auto"/>
                    <w:left w:val="none" w:sz="0" w:space="0" w:color="auto"/>
                    <w:bottom w:val="none" w:sz="0" w:space="0" w:color="auto"/>
                    <w:right w:val="none" w:sz="0" w:space="0" w:color="auto"/>
                  </w:divBdr>
                  <w:divsChild>
                    <w:div w:id="543248240">
                      <w:marLeft w:val="0"/>
                      <w:marRight w:val="0"/>
                      <w:marTop w:val="0"/>
                      <w:marBottom w:val="0"/>
                      <w:divBdr>
                        <w:top w:val="none" w:sz="0" w:space="0" w:color="auto"/>
                        <w:left w:val="none" w:sz="0" w:space="0" w:color="auto"/>
                        <w:bottom w:val="none" w:sz="0" w:space="0" w:color="auto"/>
                        <w:right w:val="none" w:sz="0" w:space="0" w:color="auto"/>
                      </w:divBdr>
                    </w:div>
                  </w:divsChild>
                </w:div>
                <w:div w:id="1087266165">
                  <w:marLeft w:val="0"/>
                  <w:marRight w:val="0"/>
                  <w:marTop w:val="0"/>
                  <w:marBottom w:val="0"/>
                  <w:divBdr>
                    <w:top w:val="none" w:sz="0" w:space="0" w:color="auto"/>
                    <w:left w:val="none" w:sz="0" w:space="0" w:color="auto"/>
                    <w:bottom w:val="none" w:sz="0" w:space="0" w:color="auto"/>
                    <w:right w:val="none" w:sz="0" w:space="0" w:color="auto"/>
                  </w:divBdr>
                  <w:divsChild>
                    <w:div w:id="1216044721">
                      <w:marLeft w:val="0"/>
                      <w:marRight w:val="0"/>
                      <w:marTop w:val="0"/>
                      <w:marBottom w:val="0"/>
                      <w:divBdr>
                        <w:top w:val="none" w:sz="0" w:space="0" w:color="auto"/>
                        <w:left w:val="none" w:sz="0" w:space="0" w:color="auto"/>
                        <w:bottom w:val="none" w:sz="0" w:space="0" w:color="auto"/>
                        <w:right w:val="none" w:sz="0" w:space="0" w:color="auto"/>
                      </w:divBdr>
                    </w:div>
                  </w:divsChild>
                </w:div>
                <w:div w:id="725641194">
                  <w:marLeft w:val="0"/>
                  <w:marRight w:val="0"/>
                  <w:marTop w:val="0"/>
                  <w:marBottom w:val="0"/>
                  <w:divBdr>
                    <w:top w:val="none" w:sz="0" w:space="0" w:color="auto"/>
                    <w:left w:val="none" w:sz="0" w:space="0" w:color="auto"/>
                    <w:bottom w:val="none" w:sz="0" w:space="0" w:color="auto"/>
                    <w:right w:val="none" w:sz="0" w:space="0" w:color="auto"/>
                  </w:divBdr>
                  <w:divsChild>
                    <w:div w:id="1760517771">
                      <w:marLeft w:val="0"/>
                      <w:marRight w:val="0"/>
                      <w:marTop w:val="0"/>
                      <w:marBottom w:val="0"/>
                      <w:divBdr>
                        <w:top w:val="none" w:sz="0" w:space="0" w:color="auto"/>
                        <w:left w:val="none" w:sz="0" w:space="0" w:color="auto"/>
                        <w:bottom w:val="none" w:sz="0" w:space="0" w:color="auto"/>
                        <w:right w:val="none" w:sz="0" w:space="0" w:color="auto"/>
                      </w:divBdr>
                    </w:div>
                  </w:divsChild>
                </w:div>
                <w:div w:id="213853899">
                  <w:marLeft w:val="0"/>
                  <w:marRight w:val="0"/>
                  <w:marTop w:val="0"/>
                  <w:marBottom w:val="0"/>
                  <w:divBdr>
                    <w:top w:val="none" w:sz="0" w:space="0" w:color="auto"/>
                    <w:left w:val="none" w:sz="0" w:space="0" w:color="auto"/>
                    <w:bottom w:val="none" w:sz="0" w:space="0" w:color="auto"/>
                    <w:right w:val="none" w:sz="0" w:space="0" w:color="auto"/>
                  </w:divBdr>
                  <w:divsChild>
                    <w:div w:id="766847276">
                      <w:marLeft w:val="0"/>
                      <w:marRight w:val="0"/>
                      <w:marTop w:val="0"/>
                      <w:marBottom w:val="0"/>
                      <w:divBdr>
                        <w:top w:val="none" w:sz="0" w:space="0" w:color="auto"/>
                        <w:left w:val="none" w:sz="0" w:space="0" w:color="auto"/>
                        <w:bottom w:val="none" w:sz="0" w:space="0" w:color="auto"/>
                        <w:right w:val="none" w:sz="0" w:space="0" w:color="auto"/>
                      </w:divBdr>
                    </w:div>
                  </w:divsChild>
                </w:div>
                <w:div w:id="400366498">
                  <w:marLeft w:val="0"/>
                  <w:marRight w:val="0"/>
                  <w:marTop w:val="0"/>
                  <w:marBottom w:val="0"/>
                  <w:divBdr>
                    <w:top w:val="none" w:sz="0" w:space="0" w:color="auto"/>
                    <w:left w:val="none" w:sz="0" w:space="0" w:color="auto"/>
                    <w:bottom w:val="none" w:sz="0" w:space="0" w:color="auto"/>
                    <w:right w:val="none" w:sz="0" w:space="0" w:color="auto"/>
                  </w:divBdr>
                  <w:divsChild>
                    <w:div w:id="1505315772">
                      <w:marLeft w:val="0"/>
                      <w:marRight w:val="0"/>
                      <w:marTop w:val="0"/>
                      <w:marBottom w:val="0"/>
                      <w:divBdr>
                        <w:top w:val="none" w:sz="0" w:space="0" w:color="auto"/>
                        <w:left w:val="none" w:sz="0" w:space="0" w:color="auto"/>
                        <w:bottom w:val="none" w:sz="0" w:space="0" w:color="auto"/>
                        <w:right w:val="none" w:sz="0" w:space="0" w:color="auto"/>
                      </w:divBdr>
                    </w:div>
                  </w:divsChild>
                </w:div>
                <w:div w:id="1331179760">
                  <w:marLeft w:val="0"/>
                  <w:marRight w:val="0"/>
                  <w:marTop w:val="0"/>
                  <w:marBottom w:val="0"/>
                  <w:divBdr>
                    <w:top w:val="none" w:sz="0" w:space="0" w:color="auto"/>
                    <w:left w:val="none" w:sz="0" w:space="0" w:color="auto"/>
                    <w:bottom w:val="none" w:sz="0" w:space="0" w:color="auto"/>
                    <w:right w:val="none" w:sz="0" w:space="0" w:color="auto"/>
                  </w:divBdr>
                  <w:divsChild>
                    <w:div w:id="528645915">
                      <w:marLeft w:val="0"/>
                      <w:marRight w:val="0"/>
                      <w:marTop w:val="0"/>
                      <w:marBottom w:val="0"/>
                      <w:divBdr>
                        <w:top w:val="none" w:sz="0" w:space="0" w:color="auto"/>
                        <w:left w:val="none" w:sz="0" w:space="0" w:color="auto"/>
                        <w:bottom w:val="none" w:sz="0" w:space="0" w:color="auto"/>
                        <w:right w:val="none" w:sz="0" w:space="0" w:color="auto"/>
                      </w:divBdr>
                    </w:div>
                  </w:divsChild>
                </w:div>
                <w:div w:id="297301176">
                  <w:marLeft w:val="0"/>
                  <w:marRight w:val="0"/>
                  <w:marTop w:val="0"/>
                  <w:marBottom w:val="0"/>
                  <w:divBdr>
                    <w:top w:val="none" w:sz="0" w:space="0" w:color="auto"/>
                    <w:left w:val="none" w:sz="0" w:space="0" w:color="auto"/>
                    <w:bottom w:val="none" w:sz="0" w:space="0" w:color="auto"/>
                    <w:right w:val="none" w:sz="0" w:space="0" w:color="auto"/>
                  </w:divBdr>
                  <w:divsChild>
                    <w:div w:id="133834415">
                      <w:marLeft w:val="0"/>
                      <w:marRight w:val="0"/>
                      <w:marTop w:val="0"/>
                      <w:marBottom w:val="0"/>
                      <w:divBdr>
                        <w:top w:val="none" w:sz="0" w:space="0" w:color="auto"/>
                        <w:left w:val="none" w:sz="0" w:space="0" w:color="auto"/>
                        <w:bottom w:val="none" w:sz="0" w:space="0" w:color="auto"/>
                        <w:right w:val="none" w:sz="0" w:space="0" w:color="auto"/>
                      </w:divBdr>
                    </w:div>
                  </w:divsChild>
                </w:div>
                <w:div w:id="1488664226">
                  <w:marLeft w:val="0"/>
                  <w:marRight w:val="0"/>
                  <w:marTop w:val="0"/>
                  <w:marBottom w:val="0"/>
                  <w:divBdr>
                    <w:top w:val="none" w:sz="0" w:space="0" w:color="auto"/>
                    <w:left w:val="none" w:sz="0" w:space="0" w:color="auto"/>
                    <w:bottom w:val="none" w:sz="0" w:space="0" w:color="auto"/>
                    <w:right w:val="none" w:sz="0" w:space="0" w:color="auto"/>
                  </w:divBdr>
                  <w:divsChild>
                    <w:div w:id="1492140909">
                      <w:marLeft w:val="0"/>
                      <w:marRight w:val="0"/>
                      <w:marTop w:val="0"/>
                      <w:marBottom w:val="0"/>
                      <w:divBdr>
                        <w:top w:val="none" w:sz="0" w:space="0" w:color="auto"/>
                        <w:left w:val="none" w:sz="0" w:space="0" w:color="auto"/>
                        <w:bottom w:val="none" w:sz="0" w:space="0" w:color="auto"/>
                        <w:right w:val="none" w:sz="0" w:space="0" w:color="auto"/>
                      </w:divBdr>
                    </w:div>
                  </w:divsChild>
                </w:div>
                <w:div w:id="1677027520">
                  <w:marLeft w:val="0"/>
                  <w:marRight w:val="0"/>
                  <w:marTop w:val="0"/>
                  <w:marBottom w:val="0"/>
                  <w:divBdr>
                    <w:top w:val="none" w:sz="0" w:space="0" w:color="auto"/>
                    <w:left w:val="none" w:sz="0" w:space="0" w:color="auto"/>
                    <w:bottom w:val="none" w:sz="0" w:space="0" w:color="auto"/>
                    <w:right w:val="none" w:sz="0" w:space="0" w:color="auto"/>
                  </w:divBdr>
                  <w:divsChild>
                    <w:div w:id="1905407806">
                      <w:marLeft w:val="0"/>
                      <w:marRight w:val="0"/>
                      <w:marTop w:val="0"/>
                      <w:marBottom w:val="0"/>
                      <w:divBdr>
                        <w:top w:val="none" w:sz="0" w:space="0" w:color="auto"/>
                        <w:left w:val="none" w:sz="0" w:space="0" w:color="auto"/>
                        <w:bottom w:val="none" w:sz="0" w:space="0" w:color="auto"/>
                        <w:right w:val="none" w:sz="0" w:space="0" w:color="auto"/>
                      </w:divBdr>
                    </w:div>
                  </w:divsChild>
                </w:div>
                <w:div w:id="469856">
                  <w:marLeft w:val="0"/>
                  <w:marRight w:val="0"/>
                  <w:marTop w:val="0"/>
                  <w:marBottom w:val="0"/>
                  <w:divBdr>
                    <w:top w:val="none" w:sz="0" w:space="0" w:color="auto"/>
                    <w:left w:val="none" w:sz="0" w:space="0" w:color="auto"/>
                    <w:bottom w:val="none" w:sz="0" w:space="0" w:color="auto"/>
                    <w:right w:val="none" w:sz="0" w:space="0" w:color="auto"/>
                  </w:divBdr>
                  <w:divsChild>
                    <w:div w:id="668336198">
                      <w:marLeft w:val="0"/>
                      <w:marRight w:val="0"/>
                      <w:marTop w:val="0"/>
                      <w:marBottom w:val="0"/>
                      <w:divBdr>
                        <w:top w:val="none" w:sz="0" w:space="0" w:color="auto"/>
                        <w:left w:val="none" w:sz="0" w:space="0" w:color="auto"/>
                        <w:bottom w:val="none" w:sz="0" w:space="0" w:color="auto"/>
                        <w:right w:val="none" w:sz="0" w:space="0" w:color="auto"/>
                      </w:divBdr>
                    </w:div>
                  </w:divsChild>
                </w:div>
                <w:div w:id="1737362886">
                  <w:marLeft w:val="0"/>
                  <w:marRight w:val="0"/>
                  <w:marTop w:val="0"/>
                  <w:marBottom w:val="0"/>
                  <w:divBdr>
                    <w:top w:val="none" w:sz="0" w:space="0" w:color="auto"/>
                    <w:left w:val="none" w:sz="0" w:space="0" w:color="auto"/>
                    <w:bottom w:val="none" w:sz="0" w:space="0" w:color="auto"/>
                    <w:right w:val="none" w:sz="0" w:space="0" w:color="auto"/>
                  </w:divBdr>
                  <w:divsChild>
                    <w:div w:id="596838577">
                      <w:marLeft w:val="0"/>
                      <w:marRight w:val="0"/>
                      <w:marTop w:val="0"/>
                      <w:marBottom w:val="0"/>
                      <w:divBdr>
                        <w:top w:val="none" w:sz="0" w:space="0" w:color="auto"/>
                        <w:left w:val="none" w:sz="0" w:space="0" w:color="auto"/>
                        <w:bottom w:val="none" w:sz="0" w:space="0" w:color="auto"/>
                        <w:right w:val="none" w:sz="0" w:space="0" w:color="auto"/>
                      </w:divBdr>
                    </w:div>
                  </w:divsChild>
                </w:div>
                <w:div w:id="1417286883">
                  <w:marLeft w:val="0"/>
                  <w:marRight w:val="0"/>
                  <w:marTop w:val="0"/>
                  <w:marBottom w:val="0"/>
                  <w:divBdr>
                    <w:top w:val="none" w:sz="0" w:space="0" w:color="auto"/>
                    <w:left w:val="none" w:sz="0" w:space="0" w:color="auto"/>
                    <w:bottom w:val="none" w:sz="0" w:space="0" w:color="auto"/>
                    <w:right w:val="none" w:sz="0" w:space="0" w:color="auto"/>
                  </w:divBdr>
                  <w:divsChild>
                    <w:div w:id="1930700638">
                      <w:marLeft w:val="0"/>
                      <w:marRight w:val="0"/>
                      <w:marTop w:val="0"/>
                      <w:marBottom w:val="0"/>
                      <w:divBdr>
                        <w:top w:val="none" w:sz="0" w:space="0" w:color="auto"/>
                        <w:left w:val="none" w:sz="0" w:space="0" w:color="auto"/>
                        <w:bottom w:val="none" w:sz="0" w:space="0" w:color="auto"/>
                        <w:right w:val="none" w:sz="0" w:space="0" w:color="auto"/>
                      </w:divBdr>
                    </w:div>
                  </w:divsChild>
                </w:div>
                <w:div w:id="1918519526">
                  <w:marLeft w:val="0"/>
                  <w:marRight w:val="0"/>
                  <w:marTop w:val="0"/>
                  <w:marBottom w:val="0"/>
                  <w:divBdr>
                    <w:top w:val="none" w:sz="0" w:space="0" w:color="auto"/>
                    <w:left w:val="none" w:sz="0" w:space="0" w:color="auto"/>
                    <w:bottom w:val="none" w:sz="0" w:space="0" w:color="auto"/>
                    <w:right w:val="none" w:sz="0" w:space="0" w:color="auto"/>
                  </w:divBdr>
                  <w:divsChild>
                    <w:div w:id="1578053118">
                      <w:marLeft w:val="0"/>
                      <w:marRight w:val="0"/>
                      <w:marTop w:val="0"/>
                      <w:marBottom w:val="0"/>
                      <w:divBdr>
                        <w:top w:val="none" w:sz="0" w:space="0" w:color="auto"/>
                        <w:left w:val="none" w:sz="0" w:space="0" w:color="auto"/>
                        <w:bottom w:val="none" w:sz="0" w:space="0" w:color="auto"/>
                        <w:right w:val="none" w:sz="0" w:space="0" w:color="auto"/>
                      </w:divBdr>
                    </w:div>
                  </w:divsChild>
                </w:div>
                <w:div w:id="411895378">
                  <w:marLeft w:val="0"/>
                  <w:marRight w:val="0"/>
                  <w:marTop w:val="0"/>
                  <w:marBottom w:val="0"/>
                  <w:divBdr>
                    <w:top w:val="none" w:sz="0" w:space="0" w:color="auto"/>
                    <w:left w:val="none" w:sz="0" w:space="0" w:color="auto"/>
                    <w:bottom w:val="none" w:sz="0" w:space="0" w:color="auto"/>
                    <w:right w:val="none" w:sz="0" w:space="0" w:color="auto"/>
                  </w:divBdr>
                  <w:divsChild>
                    <w:div w:id="1122268175">
                      <w:marLeft w:val="0"/>
                      <w:marRight w:val="0"/>
                      <w:marTop w:val="0"/>
                      <w:marBottom w:val="0"/>
                      <w:divBdr>
                        <w:top w:val="none" w:sz="0" w:space="0" w:color="auto"/>
                        <w:left w:val="none" w:sz="0" w:space="0" w:color="auto"/>
                        <w:bottom w:val="none" w:sz="0" w:space="0" w:color="auto"/>
                        <w:right w:val="none" w:sz="0" w:space="0" w:color="auto"/>
                      </w:divBdr>
                    </w:div>
                  </w:divsChild>
                </w:div>
                <w:div w:id="1252470696">
                  <w:marLeft w:val="0"/>
                  <w:marRight w:val="0"/>
                  <w:marTop w:val="0"/>
                  <w:marBottom w:val="0"/>
                  <w:divBdr>
                    <w:top w:val="none" w:sz="0" w:space="0" w:color="auto"/>
                    <w:left w:val="none" w:sz="0" w:space="0" w:color="auto"/>
                    <w:bottom w:val="none" w:sz="0" w:space="0" w:color="auto"/>
                    <w:right w:val="none" w:sz="0" w:space="0" w:color="auto"/>
                  </w:divBdr>
                  <w:divsChild>
                    <w:div w:id="1909073671">
                      <w:marLeft w:val="0"/>
                      <w:marRight w:val="0"/>
                      <w:marTop w:val="0"/>
                      <w:marBottom w:val="0"/>
                      <w:divBdr>
                        <w:top w:val="none" w:sz="0" w:space="0" w:color="auto"/>
                        <w:left w:val="none" w:sz="0" w:space="0" w:color="auto"/>
                        <w:bottom w:val="none" w:sz="0" w:space="0" w:color="auto"/>
                        <w:right w:val="none" w:sz="0" w:space="0" w:color="auto"/>
                      </w:divBdr>
                    </w:div>
                  </w:divsChild>
                </w:div>
                <w:div w:id="1071078426">
                  <w:marLeft w:val="0"/>
                  <w:marRight w:val="0"/>
                  <w:marTop w:val="0"/>
                  <w:marBottom w:val="0"/>
                  <w:divBdr>
                    <w:top w:val="none" w:sz="0" w:space="0" w:color="auto"/>
                    <w:left w:val="none" w:sz="0" w:space="0" w:color="auto"/>
                    <w:bottom w:val="none" w:sz="0" w:space="0" w:color="auto"/>
                    <w:right w:val="none" w:sz="0" w:space="0" w:color="auto"/>
                  </w:divBdr>
                  <w:divsChild>
                    <w:div w:id="174333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602688">
          <w:marLeft w:val="0"/>
          <w:marRight w:val="0"/>
          <w:marTop w:val="0"/>
          <w:marBottom w:val="0"/>
          <w:divBdr>
            <w:top w:val="none" w:sz="0" w:space="0" w:color="auto"/>
            <w:left w:val="none" w:sz="0" w:space="0" w:color="auto"/>
            <w:bottom w:val="none" w:sz="0" w:space="0" w:color="auto"/>
            <w:right w:val="none" w:sz="0" w:space="0" w:color="auto"/>
          </w:divBdr>
          <w:divsChild>
            <w:div w:id="131483377">
              <w:marLeft w:val="0"/>
              <w:marRight w:val="0"/>
              <w:marTop w:val="0"/>
              <w:marBottom w:val="0"/>
              <w:divBdr>
                <w:top w:val="none" w:sz="0" w:space="0" w:color="auto"/>
                <w:left w:val="none" w:sz="0" w:space="0" w:color="auto"/>
                <w:bottom w:val="none" w:sz="0" w:space="0" w:color="auto"/>
                <w:right w:val="none" w:sz="0" w:space="0" w:color="auto"/>
              </w:divBdr>
            </w:div>
            <w:div w:id="276566286">
              <w:marLeft w:val="0"/>
              <w:marRight w:val="0"/>
              <w:marTop w:val="0"/>
              <w:marBottom w:val="0"/>
              <w:divBdr>
                <w:top w:val="none" w:sz="0" w:space="0" w:color="auto"/>
                <w:left w:val="none" w:sz="0" w:space="0" w:color="auto"/>
                <w:bottom w:val="none" w:sz="0" w:space="0" w:color="auto"/>
                <w:right w:val="none" w:sz="0" w:space="0" w:color="auto"/>
              </w:divBdr>
              <w:divsChild>
                <w:div w:id="396705837">
                  <w:marLeft w:val="0"/>
                  <w:marRight w:val="0"/>
                  <w:marTop w:val="0"/>
                  <w:marBottom w:val="0"/>
                  <w:divBdr>
                    <w:top w:val="none" w:sz="0" w:space="0" w:color="auto"/>
                    <w:left w:val="none" w:sz="0" w:space="0" w:color="auto"/>
                    <w:bottom w:val="none" w:sz="0" w:space="0" w:color="auto"/>
                    <w:right w:val="none" w:sz="0" w:space="0" w:color="auto"/>
                  </w:divBdr>
                  <w:divsChild>
                    <w:div w:id="1610352784">
                      <w:marLeft w:val="0"/>
                      <w:marRight w:val="0"/>
                      <w:marTop w:val="0"/>
                      <w:marBottom w:val="0"/>
                      <w:divBdr>
                        <w:top w:val="none" w:sz="0" w:space="0" w:color="auto"/>
                        <w:left w:val="none" w:sz="0" w:space="0" w:color="auto"/>
                        <w:bottom w:val="none" w:sz="0" w:space="0" w:color="auto"/>
                        <w:right w:val="none" w:sz="0" w:space="0" w:color="auto"/>
                      </w:divBdr>
                    </w:div>
                  </w:divsChild>
                </w:div>
                <w:div w:id="506988939">
                  <w:marLeft w:val="0"/>
                  <w:marRight w:val="0"/>
                  <w:marTop w:val="0"/>
                  <w:marBottom w:val="0"/>
                  <w:divBdr>
                    <w:top w:val="none" w:sz="0" w:space="0" w:color="auto"/>
                    <w:left w:val="none" w:sz="0" w:space="0" w:color="auto"/>
                    <w:bottom w:val="none" w:sz="0" w:space="0" w:color="auto"/>
                    <w:right w:val="none" w:sz="0" w:space="0" w:color="auto"/>
                  </w:divBdr>
                  <w:divsChild>
                    <w:div w:id="659770314">
                      <w:marLeft w:val="0"/>
                      <w:marRight w:val="0"/>
                      <w:marTop w:val="0"/>
                      <w:marBottom w:val="0"/>
                      <w:divBdr>
                        <w:top w:val="none" w:sz="0" w:space="0" w:color="auto"/>
                        <w:left w:val="none" w:sz="0" w:space="0" w:color="auto"/>
                        <w:bottom w:val="none" w:sz="0" w:space="0" w:color="auto"/>
                        <w:right w:val="none" w:sz="0" w:space="0" w:color="auto"/>
                      </w:divBdr>
                    </w:div>
                  </w:divsChild>
                </w:div>
                <w:div w:id="586958322">
                  <w:marLeft w:val="0"/>
                  <w:marRight w:val="0"/>
                  <w:marTop w:val="0"/>
                  <w:marBottom w:val="0"/>
                  <w:divBdr>
                    <w:top w:val="none" w:sz="0" w:space="0" w:color="auto"/>
                    <w:left w:val="none" w:sz="0" w:space="0" w:color="auto"/>
                    <w:bottom w:val="none" w:sz="0" w:space="0" w:color="auto"/>
                    <w:right w:val="none" w:sz="0" w:space="0" w:color="auto"/>
                  </w:divBdr>
                  <w:divsChild>
                    <w:div w:id="895091353">
                      <w:marLeft w:val="0"/>
                      <w:marRight w:val="0"/>
                      <w:marTop w:val="0"/>
                      <w:marBottom w:val="0"/>
                      <w:divBdr>
                        <w:top w:val="none" w:sz="0" w:space="0" w:color="auto"/>
                        <w:left w:val="none" w:sz="0" w:space="0" w:color="auto"/>
                        <w:bottom w:val="none" w:sz="0" w:space="0" w:color="auto"/>
                        <w:right w:val="none" w:sz="0" w:space="0" w:color="auto"/>
                      </w:divBdr>
                    </w:div>
                  </w:divsChild>
                </w:div>
                <w:div w:id="646595733">
                  <w:marLeft w:val="0"/>
                  <w:marRight w:val="0"/>
                  <w:marTop w:val="0"/>
                  <w:marBottom w:val="0"/>
                  <w:divBdr>
                    <w:top w:val="none" w:sz="0" w:space="0" w:color="auto"/>
                    <w:left w:val="none" w:sz="0" w:space="0" w:color="auto"/>
                    <w:bottom w:val="none" w:sz="0" w:space="0" w:color="auto"/>
                    <w:right w:val="none" w:sz="0" w:space="0" w:color="auto"/>
                  </w:divBdr>
                  <w:divsChild>
                    <w:div w:id="1734506575">
                      <w:marLeft w:val="0"/>
                      <w:marRight w:val="0"/>
                      <w:marTop w:val="0"/>
                      <w:marBottom w:val="0"/>
                      <w:divBdr>
                        <w:top w:val="none" w:sz="0" w:space="0" w:color="auto"/>
                        <w:left w:val="none" w:sz="0" w:space="0" w:color="auto"/>
                        <w:bottom w:val="none" w:sz="0" w:space="0" w:color="auto"/>
                        <w:right w:val="none" w:sz="0" w:space="0" w:color="auto"/>
                      </w:divBdr>
                    </w:div>
                  </w:divsChild>
                </w:div>
                <w:div w:id="2012829190">
                  <w:marLeft w:val="0"/>
                  <w:marRight w:val="0"/>
                  <w:marTop w:val="0"/>
                  <w:marBottom w:val="0"/>
                  <w:divBdr>
                    <w:top w:val="none" w:sz="0" w:space="0" w:color="auto"/>
                    <w:left w:val="none" w:sz="0" w:space="0" w:color="auto"/>
                    <w:bottom w:val="none" w:sz="0" w:space="0" w:color="auto"/>
                    <w:right w:val="none" w:sz="0" w:space="0" w:color="auto"/>
                  </w:divBdr>
                  <w:divsChild>
                    <w:div w:id="500043730">
                      <w:marLeft w:val="0"/>
                      <w:marRight w:val="0"/>
                      <w:marTop w:val="0"/>
                      <w:marBottom w:val="0"/>
                      <w:divBdr>
                        <w:top w:val="none" w:sz="0" w:space="0" w:color="auto"/>
                        <w:left w:val="none" w:sz="0" w:space="0" w:color="auto"/>
                        <w:bottom w:val="none" w:sz="0" w:space="0" w:color="auto"/>
                        <w:right w:val="none" w:sz="0" w:space="0" w:color="auto"/>
                      </w:divBdr>
                    </w:div>
                  </w:divsChild>
                </w:div>
                <w:div w:id="1981762393">
                  <w:marLeft w:val="0"/>
                  <w:marRight w:val="0"/>
                  <w:marTop w:val="0"/>
                  <w:marBottom w:val="0"/>
                  <w:divBdr>
                    <w:top w:val="none" w:sz="0" w:space="0" w:color="auto"/>
                    <w:left w:val="none" w:sz="0" w:space="0" w:color="auto"/>
                    <w:bottom w:val="none" w:sz="0" w:space="0" w:color="auto"/>
                    <w:right w:val="none" w:sz="0" w:space="0" w:color="auto"/>
                  </w:divBdr>
                  <w:divsChild>
                    <w:div w:id="1099985604">
                      <w:marLeft w:val="0"/>
                      <w:marRight w:val="0"/>
                      <w:marTop w:val="0"/>
                      <w:marBottom w:val="0"/>
                      <w:divBdr>
                        <w:top w:val="none" w:sz="0" w:space="0" w:color="auto"/>
                        <w:left w:val="none" w:sz="0" w:space="0" w:color="auto"/>
                        <w:bottom w:val="none" w:sz="0" w:space="0" w:color="auto"/>
                        <w:right w:val="none" w:sz="0" w:space="0" w:color="auto"/>
                      </w:divBdr>
                    </w:div>
                  </w:divsChild>
                </w:div>
                <w:div w:id="1463881803">
                  <w:marLeft w:val="0"/>
                  <w:marRight w:val="0"/>
                  <w:marTop w:val="0"/>
                  <w:marBottom w:val="0"/>
                  <w:divBdr>
                    <w:top w:val="none" w:sz="0" w:space="0" w:color="auto"/>
                    <w:left w:val="none" w:sz="0" w:space="0" w:color="auto"/>
                    <w:bottom w:val="none" w:sz="0" w:space="0" w:color="auto"/>
                    <w:right w:val="none" w:sz="0" w:space="0" w:color="auto"/>
                  </w:divBdr>
                  <w:divsChild>
                    <w:div w:id="576475501">
                      <w:marLeft w:val="0"/>
                      <w:marRight w:val="0"/>
                      <w:marTop w:val="0"/>
                      <w:marBottom w:val="0"/>
                      <w:divBdr>
                        <w:top w:val="none" w:sz="0" w:space="0" w:color="auto"/>
                        <w:left w:val="none" w:sz="0" w:space="0" w:color="auto"/>
                        <w:bottom w:val="none" w:sz="0" w:space="0" w:color="auto"/>
                        <w:right w:val="none" w:sz="0" w:space="0" w:color="auto"/>
                      </w:divBdr>
                    </w:div>
                  </w:divsChild>
                </w:div>
                <w:div w:id="1917204492">
                  <w:marLeft w:val="0"/>
                  <w:marRight w:val="0"/>
                  <w:marTop w:val="0"/>
                  <w:marBottom w:val="0"/>
                  <w:divBdr>
                    <w:top w:val="none" w:sz="0" w:space="0" w:color="auto"/>
                    <w:left w:val="none" w:sz="0" w:space="0" w:color="auto"/>
                    <w:bottom w:val="none" w:sz="0" w:space="0" w:color="auto"/>
                    <w:right w:val="none" w:sz="0" w:space="0" w:color="auto"/>
                  </w:divBdr>
                  <w:divsChild>
                    <w:div w:id="212229523">
                      <w:marLeft w:val="0"/>
                      <w:marRight w:val="0"/>
                      <w:marTop w:val="0"/>
                      <w:marBottom w:val="0"/>
                      <w:divBdr>
                        <w:top w:val="none" w:sz="0" w:space="0" w:color="auto"/>
                        <w:left w:val="none" w:sz="0" w:space="0" w:color="auto"/>
                        <w:bottom w:val="none" w:sz="0" w:space="0" w:color="auto"/>
                        <w:right w:val="none" w:sz="0" w:space="0" w:color="auto"/>
                      </w:divBdr>
                    </w:div>
                  </w:divsChild>
                </w:div>
                <w:div w:id="723868333">
                  <w:marLeft w:val="0"/>
                  <w:marRight w:val="0"/>
                  <w:marTop w:val="0"/>
                  <w:marBottom w:val="0"/>
                  <w:divBdr>
                    <w:top w:val="none" w:sz="0" w:space="0" w:color="auto"/>
                    <w:left w:val="none" w:sz="0" w:space="0" w:color="auto"/>
                    <w:bottom w:val="none" w:sz="0" w:space="0" w:color="auto"/>
                    <w:right w:val="none" w:sz="0" w:space="0" w:color="auto"/>
                  </w:divBdr>
                  <w:divsChild>
                    <w:div w:id="816075159">
                      <w:marLeft w:val="0"/>
                      <w:marRight w:val="0"/>
                      <w:marTop w:val="0"/>
                      <w:marBottom w:val="0"/>
                      <w:divBdr>
                        <w:top w:val="none" w:sz="0" w:space="0" w:color="auto"/>
                        <w:left w:val="none" w:sz="0" w:space="0" w:color="auto"/>
                        <w:bottom w:val="none" w:sz="0" w:space="0" w:color="auto"/>
                        <w:right w:val="none" w:sz="0" w:space="0" w:color="auto"/>
                      </w:divBdr>
                    </w:div>
                  </w:divsChild>
                </w:div>
                <w:div w:id="965938366">
                  <w:marLeft w:val="0"/>
                  <w:marRight w:val="0"/>
                  <w:marTop w:val="0"/>
                  <w:marBottom w:val="0"/>
                  <w:divBdr>
                    <w:top w:val="none" w:sz="0" w:space="0" w:color="auto"/>
                    <w:left w:val="none" w:sz="0" w:space="0" w:color="auto"/>
                    <w:bottom w:val="none" w:sz="0" w:space="0" w:color="auto"/>
                    <w:right w:val="none" w:sz="0" w:space="0" w:color="auto"/>
                  </w:divBdr>
                  <w:divsChild>
                    <w:div w:id="1077172976">
                      <w:marLeft w:val="0"/>
                      <w:marRight w:val="0"/>
                      <w:marTop w:val="0"/>
                      <w:marBottom w:val="0"/>
                      <w:divBdr>
                        <w:top w:val="none" w:sz="0" w:space="0" w:color="auto"/>
                        <w:left w:val="none" w:sz="0" w:space="0" w:color="auto"/>
                        <w:bottom w:val="none" w:sz="0" w:space="0" w:color="auto"/>
                        <w:right w:val="none" w:sz="0" w:space="0" w:color="auto"/>
                      </w:divBdr>
                    </w:div>
                  </w:divsChild>
                </w:div>
                <w:div w:id="590700525">
                  <w:marLeft w:val="0"/>
                  <w:marRight w:val="0"/>
                  <w:marTop w:val="0"/>
                  <w:marBottom w:val="0"/>
                  <w:divBdr>
                    <w:top w:val="none" w:sz="0" w:space="0" w:color="auto"/>
                    <w:left w:val="none" w:sz="0" w:space="0" w:color="auto"/>
                    <w:bottom w:val="none" w:sz="0" w:space="0" w:color="auto"/>
                    <w:right w:val="none" w:sz="0" w:space="0" w:color="auto"/>
                  </w:divBdr>
                  <w:divsChild>
                    <w:div w:id="1354192306">
                      <w:marLeft w:val="0"/>
                      <w:marRight w:val="0"/>
                      <w:marTop w:val="0"/>
                      <w:marBottom w:val="0"/>
                      <w:divBdr>
                        <w:top w:val="none" w:sz="0" w:space="0" w:color="auto"/>
                        <w:left w:val="none" w:sz="0" w:space="0" w:color="auto"/>
                        <w:bottom w:val="none" w:sz="0" w:space="0" w:color="auto"/>
                        <w:right w:val="none" w:sz="0" w:space="0" w:color="auto"/>
                      </w:divBdr>
                    </w:div>
                  </w:divsChild>
                </w:div>
                <w:div w:id="1625383410">
                  <w:marLeft w:val="0"/>
                  <w:marRight w:val="0"/>
                  <w:marTop w:val="0"/>
                  <w:marBottom w:val="0"/>
                  <w:divBdr>
                    <w:top w:val="none" w:sz="0" w:space="0" w:color="auto"/>
                    <w:left w:val="none" w:sz="0" w:space="0" w:color="auto"/>
                    <w:bottom w:val="none" w:sz="0" w:space="0" w:color="auto"/>
                    <w:right w:val="none" w:sz="0" w:space="0" w:color="auto"/>
                  </w:divBdr>
                  <w:divsChild>
                    <w:div w:id="880896203">
                      <w:marLeft w:val="0"/>
                      <w:marRight w:val="0"/>
                      <w:marTop w:val="0"/>
                      <w:marBottom w:val="0"/>
                      <w:divBdr>
                        <w:top w:val="none" w:sz="0" w:space="0" w:color="auto"/>
                        <w:left w:val="none" w:sz="0" w:space="0" w:color="auto"/>
                        <w:bottom w:val="none" w:sz="0" w:space="0" w:color="auto"/>
                        <w:right w:val="none" w:sz="0" w:space="0" w:color="auto"/>
                      </w:divBdr>
                    </w:div>
                  </w:divsChild>
                </w:div>
                <w:div w:id="403795961">
                  <w:marLeft w:val="0"/>
                  <w:marRight w:val="0"/>
                  <w:marTop w:val="0"/>
                  <w:marBottom w:val="0"/>
                  <w:divBdr>
                    <w:top w:val="none" w:sz="0" w:space="0" w:color="auto"/>
                    <w:left w:val="none" w:sz="0" w:space="0" w:color="auto"/>
                    <w:bottom w:val="none" w:sz="0" w:space="0" w:color="auto"/>
                    <w:right w:val="none" w:sz="0" w:space="0" w:color="auto"/>
                  </w:divBdr>
                  <w:divsChild>
                    <w:div w:id="378432213">
                      <w:marLeft w:val="0"/>
                      <w:marRight w:val="0"/>
                      <w:marTop w:val="0"/>
                      <w:marBottom w:val="0"/>
                      <w:divBdr>
                        <w:top w:val="none" w:sz="0" w:space="0" w:color="auto"/>
                        <w:left w:val="none" w:sz="0" w:space="0" w:color="auto"/>
                        <w:bottom w:val="none" w:sz="0" w:space="0" w:color="auto"/>
                        <w:right w:val="none" w:sz="0" w:space="0" w:color="auto"/>
                      </w:divBdr>
                    </w:div>
                  </w:divsChild>
                </w:div>
                <w:div w:id="731076964">
                  <w:marLeft w:val="0"/>
                  <w:marRight w:val="0"/>
                  <w:marTop w:val="0"/>
                  <w:marBottom w:val="0"/>
                  <w:divBdr>
                    <w:top w:val="none" w:sz="0" w:space="0" w:color="auto"/>
                    <w:left w:val="none" w:sz="0" w:space="0" w:color="auto"/>
                    <w:bottom w:val="none" w:sz="0" w:space="0" w:color="auto"/>
                    <w:right w:val="none" w:sz="0" w:space="0" w:color="auto"/>
                  </w:divBdr>
                  <w:divsChild>
                    <w:div w:id="1177692851">
                      <w:marLeft w:val="0"/>
                      <w:marRight w:val="0"/>
                      <w:marTop w:val="0"/>
                      <w:marBottom w:val="0"/>
                      <w:divBdr>
                        <w:top w:val="none" w:sz="0" w:space="0" w:color="auto"/>
                        <w:left w:val="none" w:sz="0" w:space="0" w:color="auto"/>
                        <w:bottom w:val="none" w:sz="0" w:space="0" w:color="auto"/>
                        <w:right w:val="none" w:sz="0" w:space="0" w:color="auto"/>
                      </w:divBdr>
                    </w:div>
                  </w:divsChild>
                </w:div>
                <w:div w:id="731856724">
                  <w:marLeft w:val="0"/>
                  <w:marRight w:val="0"/>
                  <w:marTop w:val="0"/>
                  <w:marBottom w:val="0"/>
                  <w:divBdr>
                    <w:top w:val="none" w:sz="0" w:space="0" w:color="auto"/>
                    <w:left w:val="none" w:sz="0" w:space="0" w:color="auto"/>
                    <w:bottom w:val="none" w:sz="0" w:space="0" w:color="auto"/>
                    <w:right w:val="none" w:sz="0" w:space="0" w:color="auto"/>
                  </w:divBdr>
                  <w:divsChild>
                    <w:div w:id="1807622841">
                      <w:marLeft w:val="0"/>
                      <w:marRight w:val="0"/>
                      <w:marTop w:val="0"/>
                      <w:marBottom w:val="0"/>
                      <w:divBdr>
                        <w:top w:val="none" w:sz="0" w:space="0" w:color="auto"/>
                        <w:left w:val="none" w:sz="0" w:space="0" w:color="auto"/>
                        <w:bottom w:val="none" w:sz="0" w:space="0" w:color="auto"/>
                        <w:right w:val="none" w:sz="0" w:space="0" w:color="auto"/>
                      </w:divBdr>
                    </w:div>
                  </w:divsChild>
                </w:div>
                <w:div w:id="1656102754">
                  <w:marLeft w:val="0"/>
                  <w:marRight w:val="0"/>
                  <w:marTop w:val="0"/>
                  <w:marBottom w:val="0"/>
                  <w:divBdr>
                    <w:top w:val="none" w:sz="0" w:space="0" w:color="auto"/>
                    <w:left w:val="none" w:sz="0" w:space="0" w:color="auto"/>
                    <w:bottom w:val="none" w:sz="0" w:space="0" w:color="auto"/>
                    <w:right w:val="none" w:sz="0" w:space="0" w:color="auto"/>
                  </w:divBdr>
                  <w:divsChild>
                    <w:div w:id="46211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739616">
          <w:marLeft w:val="0"/>
          <w:marRight w:val="0"/>
          <w:marTop w:val="0"/>
          <w:marBottom w:val="0"/>
          <w:divBdr>
            <w:top w:val="none" w:sz="0" w:space="0" w:color="auto"/>
            <w:left w:val="none" w:sz="0" w:space="0" w:color="auto"/>
            <w:bottom w:val="none" w:sz="0" w:space="0" w:color="auto"/>
            <w:right w:val="none" w:sz="0" w:space="0" w:color="auto"/>
          </w:divBdr>
          <w:divsChild>
            <w:div w:id="343284070">
              <w:marLeft w:val="0"/>
              <w:marRight w:val="0"/>
              <w:marTop w:val="0"/>
              <w:marBottom w:val="0"/>
              <w:divBdr>
                <w:top w:val="none" w:sz="0" w:space="0" w:color="auto"/>
                <w:left w:val="none" w:sz="0" w:space="0" w:color="auto"/>
                <w:bottom w:val="none" w:sz="0" w:space="0" w:color="auto"/>
                <w:right w:val="none" w:sz="0" w:space="0" w:color="auto"/>
              </w:divBdr>
            </w:div>
            <w:div w:id="1133015376">
              <w:marLeft w:val="0"/>
              <w:marRight w:val="0"/>
              <w:marTop w:val="0"/>
              <w:marBottom w:val="0"/>
              <w:divBdr>
                <w:top w:val="none" w:sz="0" w:space="0" w:color="auto"/>
                <w:left w:val="none" w:sz="0" w:space="0" w:color="auto"/>
                <w:bottom w:val="none" w:sz="0" w:space="0" w:color="auto"/>
                <w:right w:val="none" w:sz="0" w:space="0" w:color="auto"/>
              </w:divBdr>
              <w:divsChild>
                <w:div w:id="1533377382">
                  <w:marLeft w:val="0"/>
                  <w:marRight w:val="0"/>
                  <w:marTop w:val="0"/>
                  <w:marBottom w:val="0"/>
                  <w:divBdr>
                    <w:top w:val="none" w:sz="0" w:space="0" w:color="auto"/>
                    <w:left w:val="none" w:sz="0" w:space="0" w:color="auto"/>
                    <w:bottom w:val="none" w:sz="0" w:space="0" w:color="auto"/>
                    <w:right w:val="none" w:sz="0" w:space="0" w:color="auto"/>
                  </w:divBdr>
                  <w:divsChild>
                    <w:div w:id="35660831">
                      <w:marLeft w:val="0"/>
                      <w:marRight w:val="0"/>
                      <w:marTop w:val="0"/>
                      <w:marBottom w:val="0"/>
                      <w:divBdr>
                        <w:top w:val="none" w:sz="0" w:space="0" w:color="auto"/>
                        <w:left w:val="none" w:sz="0" w:space="0" w:color="auto"/>
                        <w:bottom w:val="none" w:sz="0" w:space="0" w:color="auto"/>
                        <w:right w:val="none" w:sz="0" w:space="0" w:color="auto"/>
                      </w:divBdr>
                    </w:div>
                  </w:divsChild>
                </w:div>
                <w:div w:id="1093018282">
                  <w:marLeft w:val="0"/>
                  <w:marRight w:val="0"/>
                  <w:marTop w:val="0"/>
                  <w:marBottom w:val="0"/>
                  <w:divBdr>
                    <w:top w:val="none" w:sz="0" w:space="0" w:color="auto"/>
                    <w:left w:val="none" w:sz="0" w:space="0" w:color="auto"/>
                    <w:bottom w:val="none" w:sz="0" w:space="0" w:color="auto"/>
                    <w:right w:val="none" w:sz="0" w:space="0" w:color="auto"/>
                  </w:divBdr>
                  <w:divsChild>
                    <w:div w:id="480849508">
                      <w:marLeft w:val="0"/>
                      <w:marRight w:val="0"/>
                      <w:marTop w:val="0"/>
                      <w:marBottom w:val="0"/>
                      <w:divBdr>
                        <w:top w:val="none" w:sz="0" w:space="0" w:color="auto"/>
                        <w:left w:val="none" w:sz="0" w:space="0" w:color="auto"/>
                        <w:bottom w:val="none" w:sz="0" w:space="0" w:color="auto"/>
                        <w:right w:val="none" w:sz="0" w:space="0" w:color="auto"/>
                      </w:divBdr>
                    </w:div>
                  </w:divsChild>
                </w:div>
                <w:div w:id="216087272">
                  <w:marLeft w:val="0"/>
                  <w:marRight w:val="0"/>
                  <w:marTop w:val="0"/>
                  <w:marBottom w:val="0"/>
                  <w:divBdr>
                    <w:top w:val="none" w:sz="0" w:space="0" w:color="auto"/>
                    <w:left w:val="none" w:sz="0" w:space="0" w:color="auto"/>
                    <w:bottom w:val="none" w:sz="0" w:space="0" w:color="auto"/>
                    <w:right w:val="none" w:sz="0" w:space="0" w:color="auto"/>
                  </w:divBdr>
                  <w:divsChild>
                    <w:div w:id="1874032552">
                      <w:marLeft w:val="0"/>
                      <w:marRight w:val="0"/>
                      <w:marTop w:val="0"/>
                      <w:marBottom w:val="0"/>
                      <w:divBdr>
                        <w:top w:val="none" w:sz="0" w:space="0" w:color="auto"/>
                        <w:left w:val="none" w:sz="0" w:space="0" w:color="auto"/>
                        <w:bottom w:val="none" w:sz="0" w:space="0" w:color="auto"/>
                        <w:right w:val="none" w:sz="0" w:space="0" w:color="auto"/>
                      </w:divBdr>
                    </w:div>
                  </w:divsChild>
                </w:div>
                <w:div w:id="69471375">
                  <w:marLeft w:val="0"/>
                  <w:marRight w:val="0"/>
                  <w:marTop w:val="0"/>
                  <w:marBottom w:val="0"/>
                  <w:divBdr>
                    <w:top w:val="none" w:sz="0" w:space="0" w:color="auto"/>
                    <w:left w:val="none" w:sz="0" w:space="0" w:color="auto"/>
                    <w:bottom w:val="none" w:sz="0" w:space="0" w:color="auto"/>
                    <w:right w:val="none" w:sz="0" w:space="0" w:color="auto"/>
                  </w:divBdr>
                  <w:divsChild>
                    <w:div w:id="1593585854">
                      <w:marLeft w:val="0"/>
                      <w:marRight w:val="0"/>
                      <w:marTop w:val="0"/>
                      <w:marBottom w:val="0"/>
                      <w:divBdr>
                        <w:top w:val="none" w:sz="0" w:space="0" w:color="auto"/>
                        <w:left w:val="none" w:sz="0" w:space="0" w:color="auto"/>
                        <w:bottom w:val="none" w:sz="0" w:space="0" w:color="auto"/>
                        <w:right w:val="none" w:sz="0" w:space="0" w:color="auto"/>
                      </w:divBdr>
                    </w:div>
                  </w:divsChild>
                </w:div>
                <w:div w:id="885992399">
                  <w:marLeft w:val="0"/>
                  <w:marRight w:val="0"/>
                  <w:marTop w:val="0"/>
                  <w:marBottom w:val="0"/>
                  <w:divBdr>
                    <w:top w:val="none" w:sz="0" w:space="0" w:color="auto"/>
                    <w:left w:val="none" w:sz="0" w:space="0" w:color="auto"/>
                    <w:bottom w:val="none" w:sz="0" w:space="0" w:color="auto"/>
                    <w:right w:val="none" w:sz="0" w:space="0" w:color="auto"/>
                  </w:divBdr>
                  <w:divsChild>
                    <w:div w:id="1241982082">
                      <w:marLeft w:val="0"/>
                      <w:marRight w:val="0"/>
                      <w:marTop w:val="0"/>
                      <w:marBottom w:val="0"/>
                      <w:divBdr>
                        <w:top w:val="none" w:sz="0" w:space="0" w:color="auto"/>
                        <w:left w:val="none" w:sz="0" w:space="0" w:color="auto"/>
                        <w:bottom w:val="none" w:sz="0" w:space="0" w:color="auto"/>
                        <w:right w:val="none" w:sz="0" w:space="0" w:color="auto"/>
                      </w:divBdr>
                    </w:div>
                  </w:divsChild>
                </w:div>
                <w:div w:id="900285445">
                  <w:marLeft w:val="0"/>
                  <w:marRight w:val="0"/>
                  <w:marTop w:val="0"/>
                  <w:marBottom w:val="0"/>
                  <w:divBdr>
                    <w:top w:val="none" w:sz="0" w:space="0" w:color="auto"/>
                    <w:left w:val="none" w:sz="0" w:space="0" w:color="auto"/>
                    <w:bottom w:val="none" w:sz="0" w:space="0" w:color="auto"/>
                    <w:right w:val="none" w:sz="0" w:space="0" w:color="auto"/>
                  </w:divBdr>
                  <w:divsChild>
                    <w:div w:id="1173567773">
                      <w:marLeft w:val="0"/>
                      <w:marRight w:val="0"/>
                      <w:marTop w:val="0"/>
                      <w:marBottom w:val="0"/>
                      <w:divBdr>
                        <w:top w:val="none" w:sz="0" w:space="0" w:color="auto"/>
                        <w:left w:val="none" w:sz="0" w:space="0" w:color="auto"/>
                        <w:bottom w:val="none" w:sz="0" w:space="0" w:color="auto"/>
                        <w:right w:val="none" w:sz="0" w:space="0" w:color="auto"/>
                      </w:divBdr>
                    </w:div>
                  </w:divsChild>
                </w:div>
                <w:div w:id="1836143070">
                  <w:marLeft w:val="0"/>
                  <w:marRight w:val="0"/>
                  <w:marTop w:val="0"/>
                  <w:marBottom w:val="0"/>
                  <w:divBdr>
                    <w:top w:val="none" w:sz="0" w:space="0" w:color="auto"/>
                    <w:left w:val="none" w:sz="0" w:space="0" w:color="auto"/>
                    <w:bottom w:val="none" w:sz="0" w:space="0" w:color="auto"/>
                    <w:right w:val="none" w:sz="0" w:space="0" w:color="auto"/>
                  </w:divBdr>
                  <w:divsChild>
                    <w:div w:id="188876289">
                      <w:marLeft w:val="0"/>
                      <w:marRight w:val="0"/>
                      <w:marTop w:val="0"/>
                      <w:marBottom w:val="0"/>
                      <w:divBdr>
                        <w:top w:val="none" w:sz="0" w:space="0" w:color="auto"/>
                        <w:left w:val="none" w:sz="0" w:space="0" w:color="auto"/>
                        <w:bottom w:val="none" w:sz="0" w:space="0" w:color="auto"/>
                        <w:right w:val="none" w:sz="0" w:space="0" w:color="auto"/>
                      </w:divBdr>
                    </w:div>
                  </w:divsChild>
                </w:div>
                <w:div w:id="1093863700">
                  <w:marLeft w:val="0"/>
                  <w:marRight w:val="0"/>
                  <w:marTop w:val="0"/>
                  <w:marBottom w:val="0"/>
                  <w:divBdr>
                    <w:top w:val="none" w:sz="0" w:space="0" w:color="auto"/>
                    <w:left w:val="none" w:sz="0" w:space="0" w:color="auto"/>
                    <w:bottom w:val="none" w:sz="0" w:space="0" w:color="auto"/>
                    <w:right w:val="none" w:sz="0" w:space="0" w:color="auto"/>
                  </w:divBdr>
                  <w:divsChild>
                    <w:div w:id="1133255006">
                      <w:marLeft w:val="0"/>
                      <w:marRight w:val="0"/>
                      <w:marTop w:val="0"/>
                      <w:marBottom w:val="0"/>
                      <w:divBdr>
                        <w:top w:val="none" w:sz="0" w:space="0" w:color="auto"/>
                        <w:left w:val="none" w:sz="0" w:space="0" w:color="auto"/>
                        <w:bottom w:val="none" w:sz="0" w:space="0" w:color="auto"/>
                        <w:right w:val="none" w:sz="0" w:space="0" w:color="auto"/>
                      </w:divBdr>
                    </w:div>
                  </w:divsChild>
                </w:div>
                <w:div w:id="2044862778">
                  <w:marLeft w:val="0"/>
                  <w:marRight w:val="0"/>
                  <w:marTop w:val="0"/>
                  <w:marBottom w:val="0"/>
                  <w:divBdr>
                    <w:top w:val="none" w:sz="0" w:space="0" w:color="auto"/>
                    <w:left w:val="none" w:sz="0" w:space="0" w:color="auto"/>
                    <w:bottom w:val="none" w:sz="0" w:space="0" w:color="auto"/>
                    <w:right w:val="none" w:sz="0" w:space="0" w:color="auto"/>
                  </w:divBdr>
                  <w:divsChild>
                    <w:div w:id="1524973746">
                      <w:marLeft w:val="0"/>
                      <w:marRight w:val="0"/>
                      <w:marTop w:val="0"/>
                      <w:marBottom w:val="0"/>
                      <w:divBdr>
                        <w:top w:val="none" w:sz="0" w:space="0" w:color="auto"/>
                        <w:left w:val="none" w:sz="0" w:space="0" w:color="auto"/>
                        <w:bottom w:val="none" w:sz="0" w:space="0" w:color="auto"/>
                        <w:right w:val="none" w:sz="0" w:space="0" w:color="auto"/>
                      </w:divBdr>
                    </w:div>
                  </w:divsChild>
                </w:div>
                <w:div w:id="1021011110">
                  <w:marLeft w:val="0"/>
                  <w:marRight w:val="0"/>
                  <w:marTop w:val="0"/>
                  <w:marBottom w:val="0"/>
                  <w:divBdr>
                    <w:top w:val="none" w:sz="0" w:space="0" w:color="auto"/>
                    <w:left w:val="none" w:sz="0" w:space="0" w:color="auto"/>
                    <w:bottom w:val="none" w:sz="0" w:space="0" w:color="auto"/>
                    <w:right w:val="none" w:sz="0" w:space="0" w:color="auto"/>
                  </w:divBdr>
                  <w:divsChild>
                    <w:div w:id="946428269">
                      <w:marLeft w:val="0"/>
                      <w:marRight w:val="0"/>
                      <w:marTop w:val="0"/>
                      <w:marBottom w:val="0"/>
                      <w:divBdr>
                        <w:top w:val="none" w:sz="0" w:space="0" w:color="auto"/>
                        <w:left w:val="none" w:sz="0" w:space="0" w:color="auto"/>
                        <w:bottom w:val="none" w:sz="0" w:space="0" w:color="auto"/>
                        <w:right w:val="none" w:sz="0" w:space="0" w:color="auto"/>
                      </w:divBdr>
                    </w:div>
                  </w:divsChild>
                </w:div>
                <w:div w:id="1650403186">
                  <w:marLeft w:val="0"/>
                  <w:marRight w:val="0"/>
                  <w:marTop w:val="0"/>
                  <w:marBottom w:val="0"/>
                  <w:divBdr>
                    <w:top w:val="none" w:sz="0" w:space="0" w:color="auto"/>
                    <w:left w:val="none" w:sz="0" w:space="0" w:color="auto"/>
                    <w:bottom w:val="none" w:sz="0" w:space="0" w:color="auto"/>
                    <w:right w:val="none" w:sz="0" w:space="0" w:color="auto"/>
                  </w:divBdr>
                  <w:divsChild>
                    <w:div w:id="1232883019">
                      <w:marLeft w:val="0"/>
                      <w:marRight w:val="0"/>
                      <w:marTop w:val="0"/>
                      <w:marBottom w:val="0"/>
                      <w:divBdr>
                        <w:top w:val="none" w:sz="0" w:space="0" w:color="auto"/>
                        <w:left w:val="none" w:sz="0" w:space="0" w:color="auto"/>
                        <w:bottom w:val="none" w:sz="0" w:space="0" w:color="auto"/>
                        <w:right w:val="none" w:sz="0" w:space="0" w:color="auto"/>
                      </w:divBdr>
                    </w:div>
                  </w:divsChild>
                </w:div>
                <w:div w:id="54402036">
                  <w:marLeft w:val="0"/>
                  <w:marRight w:val="0"/>
                  <w:marTop w:val="0"/>
                  <w:marBottom w:val="0"/>
                  <w:divBdr>
                    <w:top w:val="none" w:sz="0" w:space="0" w:color="auto"/>
                    <w:left w:val="none" w:sz="0" w:space="0" w:color="auto"/>
                    <w:bottom w:val="none" w:sz="0" w:space="0" w:color="auto"/>
                    <w:right w:val="none" w:sz="0" w:space="0" w:color="auto"/>
                  </w:divBdr>
                  <w:divsChild>
                    <w:div w:id="1124621535">
                      <w:marLeft w:val="0"/>
                      <w:marRight w:val="0"/>
                      <w:marTop w:val="0"/>
                      <w:marBottom w:val="0"/>
                      <w:divBdr>
                        <w:top w:val="none" w:sz="0" w:space="0" w:color="auto"/>
                        <w:left w:val="none" w:sz="0" w:space="0" w:color="auto"/>
                        <w:bottom w:val="none" w:sz="0" w:space="0" w:color="auto"/>
                        <w:right w:val="none" w:sz="0" w:space="0" w:color="auto"/>
                      </w:divBdr>
                    </w:div>
                  </w:divsChild>
                </w:div>
                <w:div w:id="902107282">
                  <w:marLeft w:val="0"/>
                  <w:marRight w:val="0"/>
                  <w:marTop w:val="0"/>
                  <w:marBottom w:val="0"/>
                  <w:divBdr>
                    <w:top w:val="none" w:sz="0" w:space="0" w:color="auto"/>
                    <w:left w:val="none" w:sz="0" w:space="0" w:color="auto"/>
                    <w:bottom w:val="none" w:sz="0" w:space="0" w:color="auto"/>
                    <w:right w:val="none" w:sz="0" w:space="0" w:color="auto"/>
                  </w:divBdr>
                  <w:divsChild>
                    <w:div w:id="1590968916">
                      <w:marLeft w:val="0"/>
                      <w:marRight w:val="0"/>
                      <w:marTop w:val="0"/>
                      <w:marBottom w:val="0"/>
                      <w:divBdr>
                        <w:top w:val="none" w:sz="0" w:space="0" w:color="auto"/>
                        <w:left w:val="none" w:sz="0" w:space="0" w:color="auto"/>
                        <w:bottom w:val="none" w:sz="0" w:space="0" w:color="auto"/>
                        <w:right w:val="none" w:sz="0" w:space="0" w:color="auto"/>
                      </w:divBdr>
                    </w:div>
                  </w:divsChild>
                </w:div>
                <w:div w:id="1276641845">
                  <w:marLeft w:val="0"/>
                  <w:marRight w:val="0"/>
                  <w:marTop w:val="0"/>
                  <w:marBottom w:val="0"/>
                  <w:divBdr>
                    <w:top w:val="none" w:sz="0" w:space="0" w:color="auto"/>
                    <w:left w:val="none" w:sz="0" w:space="0" w:color="auto"/>
                    <w:bottom w:val="none" w:sz="0" w:space="0" w:color="auto"/>
                    <w:right w:val="none" w:sz="0" w:space="0" w:color="auto"/>
                  </w:divBdr>
                  <w:divsChild>
                    <w:div w:id="1164321573">
                      <w:marLeft w:val="0"/>
                      <w:marRight w:val="0"/>
                      <w:marTop w:val="0"/>
                      <w:marBottom w:val="0"/>
                      <w:divBdr>
                        <w:top w:val="none" w:sz="0" w:space="0" w:color="auto"/>
                        <w:left w:val="none" w:sz="0" w:space="0" w:color="auto"/>
                        <w:bottom w:val="none" w:sz="0" w:space="0" w:color="auto"/>
                        <w:right w:val="none" w:sz="0" w:space="0" w:color="auto"/>
                      </w:divBdr>
                    </w:div>
                  </w:divsChild>
                </w:div>
                <w:div w:id="1257640337">
                  <w:marLeft w:val="0"/>
                  <w:marRight w:val="0"/>
                  <w:marTop w:val="0"/>
                  <w:marBottom w:val="0"/>
                  <w:divBdr>
                    <w:top w:val="none" w:sz="0" w:space="0" w:color="auto"/>
                    <w:left w:val="none" w:sz="0" w:space="0" w:color="auto"/>
                    <w:bottom w:val="none" w:sz="0" w:space="0" w:color="auto"/>
                    <w:right w:val="none" w:sz="0" w:space="0" w:color="auto"/>
                  </w:divBdr>
                  <w:divsChild>
                    <w:div w:id="569342476">
                      <w:marLeft w:val="0"/>
                      <w:marRight w:val="0"/>
                      <w:marTop w:val="0"/>
                      <w:marBottom w:val="0"/>
                      <w:divBdr>
                        <w:top w:val="none" w:sz="0" w:space="0" w:color="auto"/>
                        <w:left w:val="none" w:sz="0" w:space="0" w:color="auto"/>
                        <w:bottom w:val="none" w:sz="0" w:space="0" w:color="auto"/>
                        <w:right w:val="none" w:sz="0" w:space="0" w:color="auto"/>
                      </w:divBdr>
                    </w:div>
                  </w:divsChild>
                </w:div>
                <w:div w:id="1906456276">
                  <w:marLeft w:val="0"/>
                  <w:marRight w:val="0"/>
                  <w:marTop w:val="0"/>
                  <w:marBottom w:val="0"/>
                  <w:divBdr>
                    <w:top w:val="none" w:sz="0" w:space="0" w:color="auto"/>
                    <w:left w:val="none" w:sz="0" w:space="0" w:color="auto"/>
                    <w:bottom w:val="none" w:sz="0" w:space="0" w:color="auto"/>
                    <w:right w:val="none" w:sz="0" w:space="0" w:color="auto"/>
                  </w:divBdr>
                  <w:divsChild>
                    <w:div w:id="1861778030">
                      <w:marLeft w:val="0"/>
                      <w:marRight w:val="0"/>
                      <w:marTop w:val="0"/>
                      <w:marBottom w:val="0"/>
                      <w:divBdr>
                        <w:top w:val="none" w:sz="0" w:space="0" w:color="auto"/>
                        <w:left w:val="none" w:sz="0" w:space="0" w:color="auto"/>
                        <w:bottom w:val="none" w:sz="0" w:space="0" w:color="auto"/>
                        <w:right w:val="none" w:sz="0" w:space="0" w:color="auto"/>
                      </w:divBdr>
                    </w:div>
                  </w:divsChild>
                </w:div>
                <w:div w:id="1524785990">
                  <w:marLeft w:val="0"/>
                  <w:marRight w:val="0"/>
                  <w:marTop w:val="0"/>
                  <w:marBottom w:val="0"/>
                  <w:divBdr>
                    <w:top w:val="none" w:sz="0" w:space="0" w:color="auto"/>
                    <w:left w:val="none" w:sz="0" w:space="0" w:color="auto"/>
                    <w:bottom w:val="none" w:sz="0" w:space="0" w:color="auto"/>
                    <w:right w:val="none" w:sz="0" w:space="0" w:color="auto"/>
                  </w:divBdr>
                  <w:divsChild>
                    <w:div w:id="35468407">
                      <w:marLeft w:val="0"/>
                      <w:marRight w:val="0"/>
                      <w:marTop w:val="0"/>
                      <w:marBottom w:val="0"/>
                      <w:divBdr>
                        <w:top w:val="none" w:sz="0" w:space="0" w:color="auto"/>
                        <w:left w:val="none" w:sz="0" w:space="0" w:color="auto"/>
                        <w:bottom w:val="none" w:sz="0" w:space="0" w:color="auto"/>
                        <w:right w:val="none" w:sz="0" w:space="0" w:color="auto"/>
                      </w:divBdr>
                    </w:div>
                  </w:divsChild>
                </w:div>
                <w:div w:id="167405702">
                  <w:marLeft w:val="0"/>
                  <w:marRight w:val="0"/>
                  <w:marTop w:val="0"/>
                  <w:marBottom w:val="0"/>
                  <w:divBdr>
                    <w:top w:val="none" w:sz="0" w:space="0" w:color="auto"/>
                    <w:left w:val="none" w:sz="0" w:space="0" w:color="auto"/>
                    <w:bottom w:val="none" w:sz="0" w:space="0" w:color="auto"/>
                    <w:right w:val="none" w:sz="0" w:space="0" w:color="auto"/>
                  </w:divBdr>
                  <w:divsChild>
                    <w:div w:id="256981733">
                      <w:marLeft w:val="0"/>
                      <w:marRight w:val="0"/>
                      <w:marTop w:val="0"/>
                      <w:marBottom w:val="0"/>
                      <w:divBdr>
                        <w:top w:val="none" w:sz="0" w:space="0" w:color="auto"/>
                        <w:left w:val="none" w:sz="0" w:space="0" w:color="auto"/>
                        <w:bottom w:val="none" w:sz="0" w:space="0" w:color="auto"/>
                        <w:right w:val="none" w:sz="0" w:space="0" w:color="auto"/>
                      </w:divBdr>
                    </w:div>
                  </w:divsChild>
                </w:div>
                <w:div w:id="1465199520">
                  <w:marLeft w:val="0"/>
                  <w:marRight w:val="0"/>
                  <w:marTop w:val="0"/>
                  <w:marBottom w:val="0"/>
                  <w:divBdr>
                    <w:top w:val="none" w:sz="0" w:space="0" w:color="auto"/>
                    <w:left w:val="none" w:sz="0" w:space="0" w:color="auto"/>
                    <w:bottom w:val="none" w:sz="0" w:space="0" w:color="auto"/>
                    <w:right w:val="none" w:sz="0" w:space="0" w:color="auto"/>
                  </w:divBdr>
                  <w:divsChild>
                    <w:div w:id="56711830">
                      <w:marLeft w:val="0"/>
                      <w:marRight w:val="0"/>
                      <w:marTop w:val="0"/>
                      <w:marBottom w:val="0"/>
                      <w:divBdr>
                        <w:top w:val="none" w:sz="0" w:space="0" w:color="auto"/>
                        <w:left w:val="none" w:sz="0" w:space="0" w:color="auto"/>
                        <w:bottom w:val="none" w:sz="0" w:space="0" w:color="auto"/>
                        <w:right w:val="none" w:sz="0" w:space="0" w:color="auto"/>
                      </w:divBdr>
                    </w:div>
                  </w:divsChild>
                </w:div>
                <w:div w:id="2024238212">
                  <w:marLeft w:val="0"/>
                  <w:marRight w:val="0"/>
                  <w:marTop w:val="0"/>
                  <w:marBottom w:val="0"/>
                  <w:divBdr>
                    <w:top w:val="none" w:sz="0" w:space="0" w:color="auto"/>
                    <w:left w:val="none" w:sz="0" w:space="0" w:color="auto"/>
                    <w:bottom w:val="none" w:sz="0" w:space="0" w:color="auto"/>
                    <w:right w:val="none" w:sz="0" w:space="0" w:color="auto"/>
                  </w:divBdr>
                  <w:divsChild>
                    <w:div w:id="530455654">
                      <w:marLeft w:val="0"/>
                      <w:marRight w:val="0"/>
                      <w:marTop w:val="0"/>
                      <w:marBottom w:val="0"/>
                      <w:divBdr>
                        <w:top w:val="none" w:sz="0" w:space="0" w:color="auto"/>
                        <w:left w:val="none" w:sz="0" w:space="0" w:color="auto"/>
                        <w:bottom w:val="none" w:sz="0" w:space="0" w:color="auto"/>
                        <w:right w:val="none" w:sz="0" w:space="0" w:color="auto"/>
                      </w:divBdr>
                    </w:div>
                  </w:divsChild>
                </w:div>
                <w:div w:id="1544831982">
                  <w:marLeft w:val="0"/>
                  <w:marRight w:val="0"/>
                  <w:marTop w:val="0"/>
                  <w:marBottom w:val="0"/>
                  <w:divBdr>
                    <w:top w:val="none" w:sz="0" w:space="0" w:color="auto"/>
                    <w:left w:val="none" w:sz="0" w:space="0" w:color="auto"/>
                    <w:bottom w:val="none" w:sz="0" w:space="0" w:color="auto"/>
                    <w:right w:val="none" w:sz="0" w:space="0" w:color="auto"/>
                  </w:divBdr>
                  <w:divsChild>
                    <w:div w:id="892278765">
                      <w:marLeft w:val="0"/>
                      <w:marRight w:val="0"/>
                      <w:marTop w:val="0"/>
                      <w:marBottom w:val="0"/>
                      <w:divBdr>
                        <w:top w:val="none" w:sz="0" w:space="0" w:color="auto"/>
                        <w:left w:val="none" w:sz="0" w:space="0" w:color="auto"/>
                        <w:bottom w:val="none" w:sz="0" w:space="0" w:color="auto"/>
                        <w:right w:val="none" w:sz="0" w:space="0" w:color="auto"/>
                      </w:divBdr>
                    </w:div>
                  </w:divsChild>
                </w:div>
                <w:div w:id="757944674">
                  <w:marLeft w:val="0"/>
                  <w:marRight w:val="0"/>
                  <w:marTop w:val="0"/>
                  <w:marBottom w:val="0"/>
                  <w:divBdr>
                    <w:top w:val="none" w:sz="0" w:space="0" w:color="auto"/>
                    <w:left w:val="none" w:sz="0" w:space="0" w:color="auto"/>
                    <w:bottom w:val="none" w:sz="0" w:space="0" w:color="auto"/>
                    <w:right w:val="none" w:sz="0" w:space="0" w:color="auto"/>
                  </w:divBdr>
                  <w:divsChild>
                    <w:div w:id="271011463">
                      <w:marLeft w:val="0"/>
                      <w:marRight w:val="0"/>
                      <w:marTop w:val="0"/>
                      <w:marBottom w:val="0"/>
                      <w:divBdr>
                        <w:top w:val="none" w:sz="0" w:space="0" w:color="auto"/>
                        <w:left w:val="none" w:sz="0" w:space="0" w:color="auto"/>
                        <w:bottom w:val="none" w:sz="0" w:space="0" w:color="auto"/>
                        <w:right w:val="none" w:sz="0" w:space="0" w:color="auto"/>
                      </w:divBdr>
                    </w:div>
                  </w:divsChild>
                </w:div>
                <w:div w:id="261032710">
                  <w:marLeft w:val="0"/>
                  <w:marRight w:val="0"/>
                  <w:marTop w:val="0"/>
                  <w:marBottom w:val="0"/>
                  <w:divBdr>
                    <w:top w:val="none" w:sz="0" w:space="0" w:color="auto"/>
                    <w:left w:val="none" w:sz="0" w:space="0" w:color="auto"/>
                    <w:bottom w:val="none" w:sz="0" w:space="0" w:color="auto"/>
                    <w:right w:val="none" w:sz="0" w:space="0" w:color="auto"/>
                  </w:divBdr>
                  <w:divsChild>
                    <w:div w:id="768357537">
                      <w:marLeft w:val="0"/>
                      <w:marRight w:val="0"/>
                      <w:marTop w:val="0"/>
                      <w:marBottom w:val="0"/>
                      <w:divBdr>
                        <w:top w:val="none" w:sz="0" w:space="0" w:color="auto"/>
                        <w:left w:val="none" w:sz="0" w:space="0" w:color="auto"/>
                        <w:bottom w:val="none" w:sz="0" w:space="0" w:color="auto"/>
                        <w:right w:val="none" w:sz="0" w:space="0" w:color="auto"/>
                      </w:divBdr>
                    </w:div>
                  </w:divsChild>
                </w:div>
                <w:div w:id="2115785227">
                  <w:marLeft w:val="0"/>
                  <w:marRight w:val="0"/>
                  <w:marTop w:val="0"/>
                  <w:marBottom w:val="0"/>
                  <w:divBdr>
                    <w:top w:val="none" w:sz="0" w:space="0" w:color="auto"/>
                    <w:left w:val="none" w:sz="0" w:space="0" w:color="auto"/>
                    <w:bottom w:val="none" w:sz="0" w:space="0" w:color="auto"/>
                    <w:right w:val="none" w:sz="0" w:space="0" w:color="auto"/>
                  </w:divBdr>
                  <w:divsChild>
                    <w:div w:id="157778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831430">
      <w:bodyDiv w:val="1"/>
      <w:marLeft w:val="0"/>
      <w:marRight w:val="0"/>
      <w:marTop w:val="0"/>
      <w:marBottom w:val="0"/>
      <w:divBdr>
        <w:top w:val="none" w:sz="0" w:space="0" w:color="auto"/>
        <w:left w:val="none" w:sz="0" w:space="0" w:color="auto"/>
        <w:bottom w:val="none" w:sz="0" w:space="0" w:color="auto"/>
        <w:right w:val="none" w:sz="0" w:space="0" w:color="auto"/>
      </w:divBdr>
      <w:divsChild>
        <w:div w:id="1347252272">
          <w:marLeft w:val="0"/>
          <w:marRight w:val="0"/>
          <w:marTop w:val="0"/>
          <w:marBottom w:val="0"/>
          <w:divBdr>
            <w:top w:val="none" w:sz="0" w:space="0" w:color="auto"/>
            <w:left w:val="none" w:sz="0" w:space="0" w:color="auto"/>
            <w:bottom w:val="none" w:sz="0" w:space="0" w:color="auto"/>
            <w:right w:val="none" w:sz="0" w:space="0" w:color="auto"/>
          </w:divBdr>
          <w:divsChild>
            <w:div w:id="987397094">
              <w:marLeft w:val="0"/>
              <w:marRight w:val="0"/>
              <w:marTop w:val="0"/>
              <w:marBottom w:val="0"/>
              <w:divBdr>
                <w:top w:val="none" w:sz="0" w:space="0" w:color="auto"/>
                <w:left w:val="none" w:sz="0" w:space="0" w:color="auto"/>
                <w:bottom w:val="none" w:sz="0" w:space="0" w:color="auto"/>
                <w:right w:val="none" w:sz="0" w:space="0" w:color="auto"/>
              </w:divBdr>
              <w:divsChild>
                <w:div w:id="1610115638">
                  <w:marLeft w:val="0"/>
                  <w:marRight w:val="0"/>
                  <w:marTop w:val="0"/>
                  <w:marBottom w:val="0"/>
                  <w:divBdr>
                    <w:top w:val="none" w:sz="0" w:space="0" w:color="auto"/>
                    <w:left w:val="none" w:sz="0" w:space="0" w:color="auto"/>
                    <w:bottom w:val="none" w:sz="0" w:space="0" w:color="auto"/>
                    <w:right w:val="none" w:sz="0" w:space="0" w:color="auto"/>
                  </w:divBdr>
                  <w:divsChild>
                    <w:div w:id="1495560442">
                      <w:marLeft w:val="0"/>
                      <w:marRight w:val="0"/>
                      <w:marTop w:val="0"/>
                      <w:marBottom w:val="0"/>
                      <w:divBdr>
                        <w:top w:val="none" w:sz="0" w:space="0" w:color="auto"/>
                        <w:left w:val="none" w:sz="0" w:space="0" w:color="auto"/>
                        <w:bottom w:val="none" w:sz="0" w:space="0" w:color="auto"/>
                        <w:right w:val="none" w:sz="0" w:space="0" w:color="auto"/>
                      </w:divBdr>
                      <w:divsChild>
                        <w:div w:id="2083941633">
                          <w:marLeft w:val="0"/>
                          <w:marRight w:val="0"/>
                          <w:marTop w:val="0"/>
                          <w:marBottom w:val="0"/>
                          <w:divBdr>
                            <w:top w:val="none" w:sz="0" w:space="0" w:color="auto"/>
                            <w:left w:val="none" w:sz="0" w:space="0" w:color="auto"/>
                            <w:bottom w:val="none" w:sz="0" w:space="0" w:color="auto"/>
                            <w:right w:val="none" w:sz="0" w:space="0" w:color="auto"/>
                          </w:divBdr>
                          <w:divsChild>
                            <w:div w:id="189995627">
                              <w:marLeft w:val="0"/>
                              <w:marRight w:val="0"/>
                              <w:marTop w:val="0"/>
                              <w:marBottom w:val="0"/>
                              <w:divBdr>
                                <w:top w:val="none" w:sz="0" w:space="0" w:color="auto"/>
                                <w:left w:val="none" w:sz="0" w:space="0" w:color="auto"/>
                                <w:bottom w:val="none" w:sz="0" w:space="0" w:color="auto"/>
                                <w:right w:val="none" w:sz="0" w:space="0" w:color="auto"/>
                              </w:divBdr>
                              <w:divsChild>
                                <w:div w:id="63202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9344482">
          <w:marLeft w:val="0"/>
          <w:marRight w:val="0"/>
          <w:marTop w:val="0"/>
          <w:marBottom w:val="0"/>
          <w:divBdr>
            <w:top w:val="none" w:sz="0" w:space="0" w:color="auto"/>
            <w:left w:val="none" w:sz="0" w:space="0" w:color="auto"/>
            <w:bottom w:val="none" w:sz="0" w:space="0" w:color="auto"/>
            <w:right w:val="none" w:sz="0" w:space="0" w:color="auto"/>
          </w:divBdr>
          <w:divsChild>
            <w:div w:id="689524321">
              <w:marLeft w:val="0"/>
              <w:marRight w:val="0"/>
              <w:marTop w:val="0"/>
              <w:marBottom w:val="0"/>
              <w:divBdr>
                <w:top w:val="none" w:sz="0" w:space="0" w:color="auto"/>
                <w:left w:val="none" w:sz="0" w:space="0" w:color="auto"/>
                <w:bottom w:val="none" w:sz="0" w:space="0" w:color="auto"/>
                <w:right w:val="none" w:sz="0" w:space="0" w:color="auto"/>
              </w:divBdr>
              <w:divsChild>
                <w:div w:id="2071077234">
                  <w:marLeft w:val="0"/>
                  <w:marRight w:val="0"/>
                  <w:marTop w:val="0"/>
                  <w:marBottom w:val="0"/>
                  <w:divBdr>
                    <w:top w:val="none" w:sz="0" w:space="0" w:color="auto"/>
                    <w:left w:val="none" w:sz="0" w:space="0" w:color="auto"/>
                    <w:bottom w:val="none" w:sz="0" w:space="0" w:color="auto"/>
                    <w:right w:val="none" w:sz="0" w:space="0" w:color="auto"/>
                  </w:divBdr>
                  <w:divsChild>
                    <w:div w:id="1459832216">
                      <w:marLeft w:val="0"/>
                      <w:marRight w:val="0"/>
                      <w:marTop w:val="0"/>
                      <w:marBottom w:val="0"/>
                      <w:divBdr>
                        <w:top w:val="none" w:sz="0" w:space="0" w:color="auto"/>
                        <w:left w:val="none" w:sz="0" w:space="0" w:color="auto"/>
                        <w:bottom w:val="none" w:sz="0" w:space="0" w:color="auto"/>
                        <w:right w:val="none" w:sz="0" w:space="0" w:color="auto"/>
                      </w:divBdr>
                      <w:divsChild>
                        <w:div w:id="155148827">
                          <w:marLeft w:val="0"/>
                          <w:marRight w:val="0"/>
                          <w:marTop w:val="0"/>
                          <w:marBottom w:val="0"/>
                          <w:divBdr>
                            <w:top w:val="none" w:sz="0" w:space="0" w:color="auto"/>
                            <w:left w:val="none" w:sz="0" w:space="0" w:color="auto"/>
                            <w:bottom w:val="none" w:sz="0" w:space="0" w:color="auto"/>
                            <w:right w:val="none" w:sz="0" w:space="0" w:color="auto"/>
                          </w:divBdr>
                          <w:divsChild>
                            <w:div w:id="2032298015">
                              <w:marLeft w:val="0"/>
                              <w:marRight w:val="0"/>
                              <w:marTop w:val="0"/>
                              <w:marBottom w:val="0"/>
                              <w:divBdr>
                                <w:top w:val="none" w:sz="0" w:space="0" w:color="auto"/>
                                <w:left w:val="none" w:sz="0" w:space="0" w:color="auto"/>
                                <w:bottom w:val="none" w:sz="0" w:space="0" w:color="auto"/>
                                <w:right w:val="none" w:sz="0" w:space="0" w:color="auto"/>
                              </w:divBdr>
                              <w:divsChild>
                                <w:div w:id="2576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380545">
          <w:marLeft w:val="0"/>
          <w:marRight w:val="0"/>
          <w:marTop w:val="0"/>
          <w:marBottom w:val="0"/>
          <w:divBdr>
            <w:top w:val="none" w:sz="0" w:space="0" w:color="auto"/>
            <w:left w:val="none" w:sz="0" w:space="0" w:color="auto"/>
            <w:bottom w:val="none" w:sz="0" w:space="0" w:color="auto"/>
            <w:right w:val="none" w:sz="0" w:space="0" w:color="auto"/>
          </w:divBdr>
          <w:divsChild>
            <w:div w:id="439422892">
              <w:marLeft w:val="0"/>
              <w:marRight w:val="0"/>
              <w:marTop w:val="0"/>
              <w:marBottom w:val="0"/>
              <w:divBdr>
                <w:top w:val="none" w:sz="0" w:space="0" w:color="auto"/>
                <w:left w:val="none" w:sz="0" w:space="0" w:color="auto"/>
                <w:bottom w:val="none" w:sz="0" w:space="0" w:color="auto"/>
                <w:right w:val="none" w:sz="0" w:space="0" w:color="auto"/>
              </w:divBdr>
              <w:divsChild>
                <w:div w:id="887911353">
                  <w:marLeft w:val="0"/>
                  <w:marRight w:val="0"/>
                  <w:marTop w:val="0"/>
                  <w:marBottom w:val="0"/>
                  <w:divBdr>
                    <w:top w:val="none" w:sz="0" w:space="0" w:color="auto"/>
                    <w:left w:val="none" w:sz="0" w:space="0" w:color="auto"/>
                    <w:bottom w:val="none" w:sz="0" w:space="0" w:color="auto"/>
                    <w:right w:val="none" w:sz="0" w:space="0" w:color="auto"/>
                  </w:divBdr>
                  <w:divsChild>
                    <w:div w:id="184052598">
                      <w:marLeft w:val="0"/>
                      <w:marRight w:val="0"/>
                      <w:marTop w:val="0"/>
                      <w:marBottom w:val="0"/>
                      <w:divBdr>
                        <w:top w:val="none" w:sz="0" w:space="0" w:color="auto"/>
                        <w:left w:val="none" w:sz="0" w:space="0" w:color="auto"/>
                        <w:bottom w:val="none" w:sz="0" w:space="0" w:color="auto"/>
                        <w:right w:val="none" w:sz="0" w:space="0" w:color="auto"/>
                      </w:divBdr>
                      <w:divsChild>
                        <w:div w:id="1345549230">
                          <w:marLeft w:val="0"/>
                          <w:marRight w:val="0"/>
                          <w:marTop w:val="0"/>
                          <w:marBottom w:val="0"/>
                          <w:divBdr>
                            <w:top w:val="none" w:sz="0" w:space="0" w:color="auto"/>
                            <w:left w:val="none" w:sz="0" w:space="0" w:color="auto"/>
                            <w:bottom w:val="none" w:sz="0" w:space="0" w:color="auto"/>
                            <w:right w:val="none" w:sz="0" w:space="0" w:color="auto"/>
                          </w:divBdr>
                          <w:divsChild>
                            <w:div w:id="118840812">
                              <w:marLeft w:val="0"/>
                              <w:marRight w:val="0"/>
                              <w:marTop w:val="0"/>
                              <w:marBottom w:val="0"/>
                              <w:divBdr>
                                <w:top w:val="none" w:sz="0" w:space="0" w:color="auto"/>
                                <w:left w:val="none" w:sz="0" w:space="0" w:color="auto"/>
                                <w:bottom w:val="none" w:sz="0" w:space="0" w:color="auto"/>
                                <w:right w:val="none" w:sz="0" w:space="0" w:color="auto"/>
                              </w:divBdr>
                              <w:divsChild>
                                <w:div w:id="210137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215095">
          <w:marLeft w:val="0"/>
          <w:marRight w:val="0"/>
          <w:marTop w:val="0"/>
          <w:marBottom w:val="0"/>
          <w:divBdr>
            <w:top w:val="none" w:sz="0" w:space="0" w:color="auto"/>
            <w:left w:val="none" w:sz="0" w:space="0" w:color="auto"/>
            <w:bottom w:val="none" w:sz="0" w:space="0" w:color="auto"/>
            <w:right w:val="none" w:sz="0" w:space="0" w:color="auto"/>
          </w:divBdr>
          <w:divsChild>
            <w:div w:id="1002782744">
              <w:marLeft w:val="0"/>
              <w:marRight w:val="0"/>
              <w:marTop w:val="0"/>
              <w:marBottom w:val="0"/>
              <w:divBdr>
                <w:top w:val="none" w:sz="0" w:space="0" w:color="auto"/>
                <w:left w:val="none" w:sz="0" w:space="0" w:color="auto"/>
                <w:bottom w:val="none" w:sz="0" w:space="0" w:color="auto"/>
                <w:right w:val="none" w:sz="0" w:space="0" w:color="auto"/>
              </w:divBdr>
              <w:divsChild>
                <w:div w:id="1574657895">
                  <w:marLeft w:val="0"/>
                  <w:marRight w:val="0"/>
                  <w:marTop w:val="0"/>
                  <w:marBottom w:val="0"/>
                  <w:divBdr>
                    <w:top w:val="none" w:sz="0" w:space="0" w:color="auto"/>
                    <w:left w:val="none" w:sz="0" w:space="0" w:color="auto"/>
                    <w:bottom w:val="none" w:sz="0" w:space="0" w:color="auto"/>
                    <w:right w:val="none" w:sz="0" w:space="0" w:color="auto"/>
                  </w:divBdr>
                  <w:divsChild>
                    <w:div w:id="226191269">
                      <w:marLeft w:val="0"/>
                      <w:marRight w:val="0"/>
                      <w:marTop w:val="0"/>
                      <w:marBottom w:val="0"/>
                      <w:divBdr>
                        <w:top w:val="none" w:sz="0" w:space="0" w:color="auto"/>
                        <w:left w:val="none" w:sz="0" w:space="0" w:color="auto"/>
                        <w:bottom w:val="none" w:sz="0" w:space="0" w:color="auto"/>
                        <w:right w:val="none" w:sz="0" w:space="0" w:color="auto"/>
                      </w:divBdr>
                    </w:div>
                  </w:divsChild>
                </w:div>
                <w:div w:id="711727598">
                  <w:marLeft w:val="0"/>
                  <w:marRight w:val="0"/>
                  <w:marTop w:val="0"/>
                  <w:marBottom w:val="0"/>
                  <w:divBdr>
                    <w:top w:val="none" w:sz="0" w:space="0" w:color="auto"/>
                    <w:left w:val="none" w:sz="0" w:space="0" w:color="auto"/>
                    <w:bottom w:val="none" w:sz="0" w:space="0" w:color="auto"/>
                    <w:right w:val="none" w:sz="0" w:space="0" w:color="auto"/>
                  </w:divBdr>
                  <w:divsChild>
                    <w:div w:id="144443018">
                      <w:marLeft w:val="0"/>
                      <w:marRight w:val="0"/>
                      <w:marTop w:val="0"/>
                      <w:marBottom w:val="0"/>
                      <w:divBdr>
                        <w:top w:val="none" w:sz="0" w:space="0" w:color="auto"/>
                        <w:left w:val="none" w:sz="0" w:space="0" w:color="auto"/>
                        <w:bottom w:val="none" w:sz="0" w:space="0" w:color="auto"/>
                        <w:right w:val="none" w:sz="0" w:space="0" w:color="auto"/>
                      </w:divBdr>
                    </w:div>
                    <w:div w:id="531650580">
                      <w:marLeft w:val="0"/>
                      <w:marRight w:val="0"/>
                      <w:marTop w:val="0"/>
                      <w:marBottom w:val="0"/>
                      <w:divBdr>
                        <w:top w:val="none" w:sz="0" w:space="0" w:color="auto"/>
                        <w:left w:val="none" w:sz="0" w:space="0" w:color="auto"/>
                        <w:bottom w:val="none" w:sz="0" w:space="0" w:color="auto"/>
                        <w:right w:val="none" w:sz="0" w:space="0" w:color="auto"/>
                      </w:divBdr>
                      <w:divsChild>
                        <w:div w:id="1408530190">
                          <w:marLeft w:val="0"/>
                          <w:marRight w:val="0"/>
                          <w:marTop w:val="0"/>
                          <w:marBottom w:val="0"/>
                          <w:divBdr>
                            <w:top w:val="none" w:sz="0" w:space="0" w:color="auto"/>
                            <w:left w:val="none" w:sz="0" w:space="0" w:color="auto"/>
                            <w:bottom w:val="none" w:sz="0" w:space="0" w:color="auto"/>
                            <w:right w:val="none" w:sz="0" w:space="0" w:color="auto"/>
                          </w:divBdr>
                          <w:divsChild>
                            <w:div w:id="173422071">
                              <w:marLeft w:val="0"/>
                              <w:marRight w:val="0"/>
                              <w:marTop w:val="0"/>
                              <w:marBottom w:val="0"/>
                              <w:divBdr>
                                <w:top w:val="none" w:sz="0" w:space="0" w:color="auto"/>
                                <w:left w:val="none" w:sz="0" w:space="0" w:color="auto"/>
                                <w:bottom w:val="none" w:sz="0" w:space="0" w:color="auto"/>
                                <w:right w:val="none" w:sz="0" w:space="0" w:color="auto"/>
                              </w:divBdr>
                            </w:div>
                          </w:divsChild>
                        </w:div>
                        <w:div w:id="1847010440">
                          <w:marLeft w:val="0"/>
                          <w:marRight w:val="0"/>
                          <w:marTop w:val="0"/>
                          <w:marBottom w:val="0"/>
                          <w:divBdr>
                            <w:top w:val="none" w:sz="0" w:space="0" w:color="auto"/>
                            <w:left w:val="none" w:sz="0" w:space="0" w:color="auto"/>
                            <w:bottom w:val="none" w:sz="0" w:space="0" w:color="auto"/>
                            <w:right w:val="none" w:sz="0" w:space="0" w:color="auto"/>
                          </w:divBdr>
                          <w:divsChild>
                            <w:div w:id="1890652104">
                              <w:marLeft w:val="0"/>
                              <w:marRight w:val="0"/>
                              <w:marTop w:val="0"/>
                              <w:marBottom w:val="0"/>
                              <w:divBdr>
                                <w:top w:val="none" w:sz="0" w:space="0" w:color="auto"/>
                                <w:left w:val="none" w:sz="0" w:space="0" w:color="auto"/>
                                <w:bottom w:val="none" w:sz="0" w:space="0" w:color="auto"/>
                                <w:right w:val="none" w:sz="0" w:space="0" w:color="auto"/>
                              </w:divBdr>
                            </w:div>
                          </w:divsChild>
                        </w:div>
                        <w:div w:id="1557202636">
                          <w:marLeft w:val="0"/>
                          <w:marRight w:val="0"/>
                          <w:marTop w:val="0"/>
                          <w:marBottom w:val="0"/>
                          <w:divBdr>
                            <w:top w:val="none" w:sz="0" w:space="0" w:color="auto"/>
                            <w:left w:val="none" w:sz="0" w:space="0" w:color="auto"/>
                            <w:bottom w:val="none" w:sz="0" w:space="0" w:color="auto"/>
                            <w:right w:val="none" w:sz="0" w:space="0" w:color="auto"/>
                          </w:divBdr>
                          <w:divsChild>
                            <w:div w:id="176387152">
                              <w:marLeft w:val="0"/>
                              <w:marRight w:val="0"/>
                              <w:marTop w:val="0"/>
                              <w:marBottom w:val="0"/>
                              <w:divBdr>
                                <w:top w:val="none" w:sz="0" w:space="0" w:color="auto"/>
                                <w:left w:val="none" w:sz="0" w:space="0" w:color="auto"/>
                                <w:bottom w:val="none" w:sz="0" w:space="0" w:color="auto"/>
                                <w:right w:val="none" w:sz="0" w:space="0" w:color="auto"/>
                              </w:divBdr>
                            </w:div>
                          </w:divsChild>
                        </w:div>
                        <w:div w:id="637955849">
                          <w:marLeft w:val="0"/>
                          <w:marRight w:val="0"/>
                          <w:marTop w:val="0"/>
                          <w:marBottom w:val="0"/>
                          <w:divBdr>
                            <w:top w:val="none" w:sz="0" w:space="0" w:color="auto"/>
                            <w:left w:val="none" w:sz="0" w:space="0" w:color="auto"/>
                            <w:bottom w:val="none" w:sz="0" w:space="0" w:color="auto"/>
                            <w:right w:val="none" w:sz="0" w:space="0" w:color="auto"/>
                          </w:divBdr>
                          <w:divsChild>
                            <w:div w:id="1219781503">
                              <w:marLeft w:val="0"/>
                              <w:marRight w:val="0"/>
                              <w:marTop w:val="0"/>
                              <w:marBottom w:val="0"/>
                              <w:divBdr>
                                <w:top w:val="none" w:sz="0" w:space="0" w:color="auto"/>
                                <w:left w:val="none" w:sz="0" w:space="0" w:color="auto"/>
                                <w:bottom w:val="none" w:sz="0" w:space="0" w:color="auto"/>
                                <w:right w:val="none" w:sz="0" w:space="0" w:color="auto"/>
                              </w:divBdr>
                            </w:div>
                          </w:divsChild>
                        </w:div>
                        <w:div w:id="695809707">
                          <w:marLeft w:val="0"/>
                          <w:marRight w:val="0"/>
                          <w:marTop w:val="0"/>
                          <w:marBottom w:val="0"/>
                          <w:divBdr>
                            <w:top w:val="none" w:sz="0" w:space="0" w:color="auto"/>
                            <w:left w:val="none" w:sz="0" w:space="0" w:color="auto"/>
                            <w:bottom w:val="none" w:sz="0" w:space="0" w:color="auto"/>
                            <w:right w:val="none" w:sz="0" w:space="0" w:color="auto"/>
                          </w:divBdr>
                          <w:divsChild>
                            <w:div w:id="1383867042">
                              <w:marLeft w:val="0"/>
                              <w:marRight w:val="0"/>
                              <w:marTop w:val="0"/>
                              <w:marBottom w:val="0"/>
                              <w:divBdr>
                                <w:top w:val="none" w:sz="0" w:space="0" w:color="auto"/>
                                <w:left w:val="none" w:sz="0" w:space="0" w:color="auto"/>
                                <w:bottom w:val="none" w:sz="0" w:space="0" w:color="auto"/>
                                <w:right w:val="none" w:sz="0" w:space="0" w:color="auto"/>
                              </w:divBdr>
                            </w:div>
                          </w:divsChild>
                        </w:div>
                        <w:div w:id="277949866">
                          <w:marLeft w:val="0"/>
                          <w:marRight w:val="0"/>
                          <w:marTop w:val="0"/>
                          <w:marBottom w:val="0"/>
                          <w:divBdr>
                            <w:top w:val="none" w:sz="0" w:space="0" w:color="auto"/>
                            <w:left w:val="none" w:sz="0" w:space="0" w:color="auto"/>
                            <w:bottom w:val="none" w:sz="0" w:space="0" w:color="auto"/>
                            <w:right w:val="none" w:sz="0" w:space="0" w:color="auto"/>
                          </w:divBdr>
                          <w:divsChild>
                            <w:div w:id="1691829707">
                              <w:marLeft w:val="0"/>
                              <w:marRight w:val="0"/>
                              <w:marTop w:val="0"/>
                              <w:marBottom w:val="0"/>
                              <w:divBdr>
                                <w:top w:val="none" w:sz="0" w:space="0" w:color="auto"/>
                                <w:left w:val="none" w:sz="0" w:space="0" w:color="auto"/>
                                <w:bottom w:val="none" w:sz="0" w:space="0" w:color="auto"/>
                                <w:right w:val="none" w:sz="0" w:space="0" w:color="auto"/>
                              </w:divBdr>
                            </w:div>
                          </w:divsChild>
                        </w:div>
                        <w:div w:id="815488056">
                          <w:marLeft w:val="0"/>
                          <w:marRight w:val="0"/>
                          <w:marTop w:val="0"/>
                          <w:marBottom w:val="0"/>
                          <w:divBdr>
                            <w:top w:val="none" w:sz="0" w:space="0" w:color="auto"/>
                            <w:left w:val="none" w:sz="0" w:space="0" w:color="auto"/>
                            <w:bottom w:val="none" w:sz="0" w:space="0" w:color="auto"/>
                            <w:right w:val="none" w:sz="0" w:space="0" w:color="auto"/>
                          </w:divBdr>
                          <w:divsChild>
                            <w:div w:id="1808817763">
                              <w:marLeft w:val="0"/>
                              <w:marRight w:val="0"/>
                              <w:marTop w:val="0"/>
                              <w:marBottom w:val="0"/>
                              <w:divBdr>
                                <w:top w:val="none" w:sz="0" w:space="0" w:color="auto"/>
                                <w:left w:val="none" w:sz="0" w:space="0" w:color="auto"/>
                                <w:bottom w:val="none" w:sz="0" w:space="0" w:color="auto"/>
                                <w:right w:val="none" w:sz="0" w:space="0" w:color="auto"/>
                              </w:divBdr>
                            </w:div>
                          </w:divsChild>
                        </w:div>
                        <w:div w:id="90509654">
                          <w:marLeft w:val="0"/>
                          <w:marRight w:val="0"/>
                          <w:marTop w:val="0"/>
                          <w:marBottom w:val="0"/>
                          <w:divBdr>
                            <w:top w:val="none" w:sz="0" w:space="0" w:color="auto"/>
                            <w:left w:val="none" w:sz="0" w:space="0" w:color="auto"/>
                            <w:bottom w:val="none" w:sz="0" w:space="0" w:color="auto"/>
                            <w:right w:val="none" w:sz="0" w:space="0" w:color="auto"/>
                          </w:divBdr>
                          <w:divsChild>
                            <w:div w:id="1698193408">
                              <w:marLeft w:val="0"/>
                              <w:marRight w:val="0"/>
                              <w:marTop w:val="0"/>
                              <w:marBottom w:val="0"/>
                              <w:divBdr>
                                <w:top w:val="none" w:sz="0" w:space="0" w:color="auto"/>
                                <w:left w:val="none" w:sz="0" w:space="0" w:color="auto"/>
                                <w:bottom w:val="none" w:sz="0" w:space="0" w:color="auto"/>
                                <w:right w:val="none" w:sz="0" w:space="0" w:color="auto"/>
                              </w:divBdr>
                            </w:div>
                          </w:divsChild>
                        </w:div>
                        <w:div w:id="1777099347">
                          <w:marLeft w:val="0"/>
                          <w:marRight w:val="0"/>
                          <w:marTop w:val="0"/>
                          <w:marBottom w:val="0"/>
                          <w:divBdr>
                            <w:top w:val="none" w:sz="0" w:space="0" w:color="auto"/>
                            <w:left w:val="none" w:sz="0" w:space="0" w:color="auto"/>
                            <w:bottom w:val="none" w:sz="0" w:space="0" w:color="auto"/>
                            <w:right w:val="none" w:sz="0" w:space="0" w:color="auto"/>
                          </w:divBdr>
                          <w:divsChild>
                            <w:div w:id="604390741">
                              <w:marLeft w:val="0"/>
                              <w:marRight w:val="0"/>
                              <w:marTop w:val="0"/>
                              <w:marBottom w:val="0"/>
                              <w:divBdr>
                                <w:top w:val="none" w:sz="0" w:space="0" w:color="auto"/>
                                <w:left w:val="none" w:sz="0" w:space="0" w:color="auto"/>
                                <w:bottom w:val="none" w:sz="0" w:space="0" w:color="auto"/>
                                <w:right w:val="none" w:sz="0" w:space="0" w:color="auto"/>
                              </w:divBdr>
                            </w:div>
                          </w:divsChild>
                        </w:div>
                        <w:div w:id="1340356374">
                          <w:marLeft w:val="0"/>
                          <w:marRight w:val="0"/>
                          <w:marTop w:val="0"/>
                          <w:marBottom w:val="0"/>
                          <w:divBdr>
                            <w:top w:val="none" w:sz="0" w:space="0" w:color="auto"/>
                            <w:left w:val="none" w:sz="0" w:space="0" w:color="auto"/>
                            <w:bottom w:val="none" w:sz="0" w:space="0" w:color="auto"/>
                            <w:right w:val="none" w:sz="0" w:space="0" w:color="auto"/>
                          </w:divBdr>
                          <w:divsChild>
                            <w:div w:id="866404799">
                              <w:marLeft w:val="0"/>
                              <w:marRight w:val="0"/>
                              <w:marTop w:val="0"/>
                              <w:marBottom w:val="0"/>
                              <w:divBdr>
                                <w:top w:val="none" w:sz="0" w:space="0" w:color="auto"/>
                                <w:left w:val="none" w:sz="0" w:space="0" w:color="auto"/>
                                <w:bottom w:val="none" w:sz="0" w:space="0" w:color="auto"/>
                                <w:right w:val="none" w:sz="0" w:space="0" w:color="auto"/>
                              </w:divBdr>
                            </w:div>
                          </w:divsChild>
                        </w:div>
                        <w:div w:id="848720355">
                          <w:marLeft w:val="0"/>
                          <w:marRight w:val="0"/>
                          <w:marTop w:val="0"/>
                          <w:marBottom w:val="0"/>
                          <w:divBdr>
                            <w:top w:val="none" w:sz="0" w:space="0" w:color="auto"/>
                            <w:left w:val="none" w:sz="0" w:space="0" w:color="auto"/>
                            <w:bottom w:val="none" w:sz="0" w:space="0" w:color="auto"/>
                            <w:right w:val="none" w:sz="0" w:space="0" w:color="auto"/>
                          </w:divBdr>
                          <w:divsChild>
                            <w:div w:id="1433667476">
                              <w:marLeft w:val="0"/>
                              <w:marRight w:val="0"/>
                              <w:marTop w:val="0"/>
                              <w:marBottom w:val="0"/>
                              <w:divBdr>
                                <w:top w:val="none" w:sz="0" w:space="0" w:color="auto"/>
                                <w:left w:val="none" w:sz="0" w:space="0" w:color="auto"/>
                                <w:bottom w:val="none" w:sz="0" w:space="0" w:color="auto"/>
                                <w:right w:val="none" w:sz="0" w:space="0" w:color="auto"/>
                              </w:divBdr>
                            </w:div>
                          </w:divsChild>
                        </w:div>
                        <w:div w:id="679889735">
                          <w:marLeft w:val="0"/>
                          <w:marRight w:val="0"/>
                          <w:marTop w:val="0"/>
                          <w:marBottom w:val="0"/>
                          <w:divBdr>
                            <w:top w:val="none" w:sz="0" w:space="0" w:color="auto"/>
                            <w:left w:val="none" w:sz="0" w:space="0" w:color="auto"/>
                            <w:bottom w:val="none" w:sz="0" w:space="0" w:color="auto"/>
                            <w:right w:val="none" w:sz="0" w:space="0" w:color="auto"/>
                          </w:divBdr>
                          <w:divsChild>
                            <w:div w:id="1158688475">
                              <w:marLeft w:val="0"/>
                              <w:marRight w:val="0"/>
                              <w:marTop w:val="0"/>
                              <w:marBottom w:val="0"/>
                              <w:divBdr>
                                <w:top w:val="none" w:sz="0" w:space="0" w:color="auto"/>
                                <w:left w:val="none" w:sz="0" w:space="0" w:color="auto"/>
                                <w:bottom w:val="none" w:sz="0" w:space="0" w:color="auto"/>
                                <w:right w:val="none" w:sz="0" w:space="0" w:color="auto"/>
                              </w:divBdr>
                            </w:div>
                          </w:divsChild>
                        </w:div>
                        <w:div w:id="962228544">
                          <w:marLeft w:val="0"/>
                          <w:marRight w:val="0"/>
                          <w:marTop w:val="0"/>
                          <w:marBottom w:val="0"/>
                          <w:divBdr>
                            <w:top w:val="none" w:sz="0" w:space="0" w:color="auto"/>
                            <w:left w:val="none" w:sz="0" w:space="0" w:color="auto"/>
                            <w:bottom w:val="none" w:sz="0" w:space="0" w:color="auto"/>
                            <w:right w:val="none" w:sz="0" w:space="0" w:color="auto"/>
                          </w:divBdr>
                          <w:divsChild>
                            <w:div w:id="1919171283">
                              <w:marLeft w:val="0"/>
                              <w:marRight w:val="0"/>
                              <w:marTop w:val="0"/>
                              <w:marBottom w:val="0"/>
                              <w:divBdr>
                                <w:top w:val="none" w:sz="0" w:space="0" w:color="auto"/>
                                <w:left w:val="none" w:sz="0" w:space="0" w:color="auto"/>
                                <w:bottom w:val="none" w:sz="0" w:space="0" w:color="auto"/>
                                <w:right w:val="none" w:sz="0" w:space="0" w:color="auto"/>
                              </w:divBdr>
                            </w:div>
                          </w:divsChild>
                        </w:div>
                        <w:div w:id="914510887">
                          <w:marLeft w:val="0"/>
                          <w:marRight w:val="0"/>
                          <w:marTop w:val="0"/>
                          <w:marBottom w:val="0"/>
                          <w:divBdr>
                            <w:top w:val="none" w:sz="0" w:space="0" w:color="auto"/>
                            <w:left w:val="none" w:sz="0" w:space="0" w:color="auto"/>
                            <w:bottom w:val="none" w:sz="0" w:space="0" w:color="auto"/>
                            <w:right w:val="none" w:sz="0" w:space="0" w:color="auto"/>
                          </w:divBdr>
                          <w:divsChild>
                            <w:div w:id="1188446234">
                              <w:marLeft w:val="0"/>
                              <w:marRight w:val="0"/>
                              <w:marTop w:val="0"/>
                              <w:marBottom w:val="0"/>
                              <w:divBdr>
                                <w:top w:val="none" w:sz="0" w:space="0" w:color="auto"/>
                                <w:left w:val="none" w:sz="0" w:space="0" w:color="auto"/>
                                <w:bottom w:val="none" w:sz="0" w:space="0" w:color="auto"/>
                                <w:right w:val="none" w:sz="0" w:space="0" w:color="auto"/>
                              </w:divBdr>
                            </w:div>
                          </w:divsChild>
                        </w:div>
                        <w:div w:id="627006452">
                          <w:marLeft w:val="0"/>
                          <w:marRight w:val="0"/>
                          <w:marTop w:val="0"/>
                          <w:marBottom w:val="0"/>
                          <w:divBdr>
                            <w:top w:val="none" w:sz="0" w:space="0" w:color="auto"/>
                            <w:left w:val="none" w:sz="0" w:space="0" w:color="auto"/>
                            <w:bottom w:val="none" w:sz="0" w:space="0" w:color="auto"/>
                            <w:right w:val="none" w:sz="0" w:space="0" w:color="auto"/>
                          </w:divBdr>
                          <w:divsChild>
                            <w:div w:id="1951082333">
                              <w:marLeft w:val="0"/>
                              <w:marRight w:val="0"/>
                              <w:marTop w:val="0"/>
                              <w:marBottom w:val="0"/>
                              <w:divBdr>
                                <w:top w:val="none" w:sz="0" w:space="0" w:color="auto"/>
                                <w:left w:val="none" w:sz="0" w:space="0" w:color="auto"/>
                                <w:bottom w:val="none" w:sz="0" w:space="0" w:color="auto"/>
                                <w:right w:val="none" w:sz="0" w:space="0" w:color="auto"/>
                              </w:divBdr>
                            </w:div>
                          </w:divsChild>
                        </w:div>
                        <w:div w:id="437217290">
                          <w:marLeft w:val="0"/>
                          <w:marRight w:val="0"/>
                          <w:marTop w:val="0"/>
                          <w:marBottom w:val="0"/>
                          <w:divBdr>
                            <w:top w:val="none" w:sz="0" w:space="0" w:color="auto"/>
                            <w:left w:val="none" w:sz="0" w:space="0" w:color="auto"/>
                            <w:bottom w:val="none" w:sz="0" w:space="0" w:color="auto"/>
                            <w:right w:val="none" w:sz="0" w:space="0" w:color="auto"/>
                          </w:divBdr>
                          <w:divsChild>
                            <w:div w:id="1345476214">
                              <w:marLeft w:val="0"/>
                              <w:marRight w:val="0"/>
                              <w:marTop w:val="0"/>
                              <w:marBottom w:val="0"/>
                              <w:divBdr>
                                <w:top w:val="none" w:sz="0" w:space="0" w:color="auto"/>
                                <w:left w:val="none" w:sz="0" w:space="0" w:color="auto"/>
                                <w:bottom w:val="none" w:sz="0" w:space="0" w:color="auto"/>
                                <w:right w:val="none" w:sz="0" w:space="0" w:color="auto"/>
                              </w:divBdr>
                            </w:div>
                          </w:divsChild>
                        </w:div>
                        <w:div w:id="1691108266">
                          <w:marLeft w:val="0"/>
                          <w:marRight w:val="0"/>
                          <w:marTop w:val="0"/>
                          <w:marBottom w:val="0"/>
                          <w:divBdr>
                            <w:top w:val="none" w:sz="0" w:space="0" w:color="auto"/>
                            <w:left w:val="none" w:sz="0" w:space="0" w:color="auto"/>
                            <w:bottom w:val="none" w:sz="0" w:space="0" w:color="auto"/>
                            <w:right w:val="none" w:sz="0" w:space="0" w:color="auto"/>
                          </w:divBdr>
                          <w:divsChild>
                            <w:div w:id="1721007852">
                              <w:marLeft w:val="0"/>
                              <w:marRight w:val="0"/>
                              <w:marTop w:val="0"/>
                              <w:marBottom w:val="0"/>
                              <w:divBdr>
                                <w:top w:val="none" w:sz="0" w:space="0" w:color="auto"/>
                                <w:left w:val="none" w:sz="0" w:space="0" w:color="auto"/>
                                <w:bottom w:val="none" w:sz="0" w:space="0" w:color="auto"/>
                                <w:right w:val="none" w:sz="0" w:space="0" w:color="auto"/>
                              </w:divBdr>
                            </w:div>
                          </w:divsChild>
                        </w:div>
                        <w:div w:id="997000548">
                          <w:marLeft w:val="0"/>
                          <w:marRight w:val="0"/>
                          <w:marTop w:val="0"/>
                          <w:marBottom w:val="0"/>
                          <w:divBdr>
                            <w:top w:val="none" w:sz="0" w:space="0" w:color="auto"/>
                            <w:left w:val="none" w:sz="0" w:space="0" w:color="auto"/>
                            <w:bottom w:val="none" w:sz="0" w:space="0" w:color="auto"/>
                            <w:right w:val="none" w:sz="0" w:space="0" w:color="auto"/>
                          </w:divBdr>
                          <w:divsChild>
                            <w:div w:id="1622494301">
                              <w:marLeft w:val="0"/>
                              <w:marRight w:val="0"/>
                              <w:marTop w:val="0"/>
                              <w:marBottom w:val="0"/>
                              <w:divBdr>
                                <w:top w:val="none" w:sz="0" w:space="0" w:color="auto"/>
                                <w:left w:val="none" w:sz="0" w:space="0" w:color="auto"/>
                                <w:bottom w:val="none" w:sz="0" w:space="0" w:color="auto"/>
                                <w:right w:val="none" w:sz="0" w:space="0" w:color="auto"/>
                              </w:divBdr>
                            </w:div>
                          </w:divsChild>
                        </w:div>
                        <w:div w:id="950285653">
                          <w:marLeft w:val="0"/>
                          <w:marRight w:val="0"/>
                          <w:marTop w:val="0"/>
                          <w:marBottom w:val="0"/>
                          <w:divBdr>
                            <w:top w:val="none" w:sz="0" w:space="0" w:color="auto"/>
                            <w:left w:val="none" w:sz="0" w:space="0" w:color="auto"/>
                            <w:bottom w:val="none" w:sz="0" w:space="0" w:color="auto"/>
                            <w:right w:val="none" w:sz="0" w:space="0" w:color="auto"/>
                          </w:divBdr>
                          <w:divsChild>
                            <w:div w:id="1634362653">
                              <w:marLeft w:val="0"/>
                              <w:marRight w:val="0"/>
                              <w:marTop w:val="0"/>
                              <w:marBottom w:val="0"/>
                              <w:divBdr>
                                <w:top w:val="none" w:sz="0" w:space="0" w:color="auto"/>
                                <w:left w:val="none" w:sz="0" w:space="0" w:color="auto"/>
                                <w:bottom w:val="none" w:sz="0" w:space="0" w:color="auto"/>
                                <w:right w:val="none" w:sz="0" w:space="0" w:color="auto"/>
                              </w:divBdr>
                            </w:div>
                          </w:divsChild>
                        </w:div>
                        <w:div w:id="189537986">
                          <w:marLeft w:val="0"/>
                          <w:marRight w:val="0"/>
                          <w:marTop w:val="0"/>
                          <w:marBottom w:val="0"/>
                          <w:divBdr>
                            <w:top w:val="none" w:sz="0" w:space="0" w:color="auto"/>
                            <w:left w:val="none" w:sz="0" w:space="0" w:color="auto"/>
                            <w:bottom w:val="none" w:sz="0" w:space="0" w:color="auto"/>
                            <w:right w:val="none" w:sz="0" w:space="0" w:color="auto"/>
                          </w:divBdr>
                          <w:divsChild>
                            <w:div w:id="660625267">
                              <w:marLeft w:val="0"/>
                              <w:marRight w:val="0"/>
                              <w:marTop w:val="0"/>
                              <w:marBottom w:val="0"/>
                              <w:divBdr>
                                <w:top w:val="none" w:sz="0" w:space="0" w:color="auto"/>
                                <w:left w:val="none" w:sz="0" w:space="0" w:color="auto"/>
                                <w:bottom w:val="none" w:sz="0" w:space="0" w:color="auto"/>
                                <w:right w:val="none" w:sz="0" w:space="0" w:color="auto"/>
                              </w:divBdr>
                            </w:div>
                          </w:divsChild>
                        </w:div>
                        <w:div w:id="591623059">
                          <w:marLeft w:val="0"/>
                          <w:marRight w:val="0"/>
                          <w:marTop w:val="0"/>
                          <w:marBottom w:val="0"/>
                          <w:divBdr>
                            <w:top w:val="none" w:sz="0" w:space="0" w:color="auto"/>
                            <w:left w:val="none" w:sz="0" w:space="0" w:color="auto"/>
                            <w:bottom w:val="none" w:sz="0" w:space="0" w:color="auto"/>
                            <w:right w:val="none" w:sz="0" w:space="0" w:color="auto"/>
                          </w:divBdr>
                          <w:divsChild>
                            <w:div w:id="1998413771">
                              <w:marLeft w:val="0"/>
                              <w:marRight w:val="0"/>
                              <w:marTop w:val="0"/>
                              <w:marBottom w:val="0"/>
                              <w:divBdr>
                                <w:top w:val="none" w:sz="0" w:space="0" w:color="auto"/>
                                <w:left w:val="none" w:sz="0" w:space="0" w:color="auto"/>
                                <w:bottom w:val="none" w:sz="0" w:space="0" w:color="auto"/>
                                <w:right w:val="none" w:sz="0" w:space="0" w:color="auto"/>
                              </w:divBdr>
                            </w:div>
                          </w:divsChild>
                        </w:div>
                        <w:div w:id="767386921">
                          <w:marLeft w:val="0"/>
                          <w:marRight w:val="0"/>
                          <w:marTop w:val="0"/>
                          <w:marBottom w:val="0"/>
                          <w:divBdr>
                            <w:top w:val="none" w:sz="0" w:space="0" w:color="auto"/>
                            <w:left w:val="none" w:sz="0" w:space="0" w:color="auto"/>
                            <w:bottom w:val="none" w:sz="0" w:space="0" w:color="auto"/>
                            <w:right w:val="none" w:sz="0" w:space="0" w:color="auto"/>
                          </w:divBdr>
                          <w:divsChild>
                            <w:div w:id="140588317">
                              <w:marLeft w:val="0"/>
                              <w:marRight w:val="0"/>
                              <w:marTop w:val="0"/>
                              <w:marBottom w:val="0"/>
                              <w:divBdr>
                                <w:top w:val="none" w:sz="0" w:space="0" w:color="auto"/>
                                <w:left w:val="none" w:sz="0" w:space="0" w:color="auto"/>
                                <w:bottom w:val="none" w:sz="0" w:space="0" w:color="auto"/>
                                <w:right w:val="none" w:sz="0" w:space="0" w:color="auto"/>
                              </w:divBdr>
                            </w:div>
                          </w:divsChild>
                        </w:div>
                        <w:div w:id="577859991">
                          <w:marLeft w:val="0"/>
                          <w:marRight w:val="0"/>
                          <w:marTop w:val="0"/>
                          <w:marBottom w:val="0"/>
                          <w:divBdr>
                            <w:top w:val="none" w:sz="0" w:space="0" w:color="auto"/>
                            <w:left w:val="none" w:sz="0" w:space="0" w:color="auto"/>
                            <w:bottom w:val="none" w:sz="0" w:space="0" w:color="auto"/>
                            <w:right w:val="none" w:sz="0" w:space="0" w:color="auto"/>
                          </w:divBdr>
                          <w:divsChild>
                            <w:div w:id="254359437">
                              <w:marLeft w:val="0"/>
                              <w:marRight w:val="0"/>
                              <w:marTop w:val="0"/>
                              <w:marBottom w:val="0"/>
                              <w:divBdr>
                                <w:top w:val="none" w:sz="0" w:space="0" w:color="auto"/>
                                <w:left w:val="none" w:sz="0" w:space="0" w:color="auto"/>
                                <w:bottom w:val="none" w:sz="0" w:space="0" w:color="auto"/>
                                <w:right w:val="none" w:sz="0" w:space="0" w:color="auto"/>
                              </w:divBdr>
                            </w:div>
                          </w:divsChild>
                        </w:div>
                        <w:div w:id="2145466304">
                          <w:marLeft w:val="0"/>
                          <w:marRight w:val="0"/>
                          <w:marTop w:val="0"/>
                          <w:marBottom w:val="0"/>
                          <w:divBdr>
                            <w:top w:val="none" w:sz="0" w:space="0" w:color="auto"/>
                            <w:left w:val="none" w:sz="0" w:space="0" w:color="auto"/>
                            <w:bottom w:val="none" w:sz="0" w:space="0" w:color="auto"/>
                            <w:right w:val="none" w:sz="0" w:space="0" w:color="auto"/>
                          </w:divBdr>
                          <w:divsChild>
                            <w:div w:id="1296523337">
                              <w:marLeft w:val="0"/>
                              <w:marRight w:val="0"/>
                              <w:marTop w:val="0"/>
                              <w:marBottom w:val="0"/>
                              <w:divBdr>
                                <w:top w:val="none" w:sz="0" w:space="0" w:color="auto"/>
                                <w:left w:val="none" w:sz="0" w:space="0" w:color="auto"/>
                                <w:bottom w:val="none" w:sz="0" w:space="0" w:color="auto"/>
                                <w:right w:val="none" w:sz="0" w:space="0" w:color="auto"/>
                              </w:divBdr>
                            </w:div>
                          </w:divsChild>
                        </w:div>
                        <w:div w:id="1006710207">
                          <w:marLeft w:val="0"/>
                          <w:marRight w:val="0"/>
                          <w:marTop w:val="0"/>
                          <w:marBottom w:val="0"/>
                          <w:divBdr>
                            <w:top w:val="none" w:sz="0" w:space="0" w:color="auto"/>
                            <w:left w:val="none" w:sz="0" w:space="0" w:color="auto"/>
                            <w:bottom w:val="none" w:sz="0" w:space="0" w:color="auto"/>
                            <w:right w:val="none" w:sz="0" w:space="0" w:color="auto"/>
                          </w:divBdr>
                          <w:divsChild>
                            <w:div w:id="1585531163">
                              <w:marLeft w:val="0"/>
                              <w:marRight w:val="0"/>
                              <w:marTop w:val="0"/>
                              <w:marBottom w:val="0"/>
                              <w:divBdr>
                                <w:top w:val="none" w:sz="0" w:space="0" w:color="auto"/>
                                <w:left w:val="none" w:sz="0" w:space="0" w:color="auto"/>
                                <w:bottom w:val="none" w:sz="0" w:space="0" w:color="auto"/>
                                <w:right w:val="none" w:sz="0" w:space="0" w:color="auto"/>
                              </w:divBdr>
                            </w:div>
                          </w:divsChild>
                        </w:div>
                        <w:div w:id="1300459698">
                          <w:marLeft w:val="0"/>
                          <w:marRight w:val="0"/>
                          <w:marTop w:val="0"/>
                          <w:marBottom w:val="0"/>
                          <w:divBdr>
                            <w:top w:val="none" w:sz="0" w:space="0" w:color="auto"/>
                            <w:left w:val="none" w:sz="0" w:space="0" w:color="auto"/>
                            <w:bottom w:val="none" w:sz="0" w:space="0" w:color="auto"/>
                            <w:right w:val="none" w:sz="0" w:space="0" w:color="auto"/>
                          </w:divBdr>
                          <w:divsChild>
                            <w:div w:id="242183244">
                              <w:marLeft w:val="0"/>
                              <w:marRight w:val="0"/>
                              <w:marTop w:val="0"/>
                              <w:marBottom w:val="0"/>
                              <w:divBdr>
                                <w:top w:val="none" w:sz="0" w:space="0" w:color="auto"/>
                                <w:left w:val="none" w:sz="0" w:space="0" w:color="auto"/>
                                <w:bottom w:val="none" w:sz="0" w:space="0" w:color="auto"/>
                                <w:right w:val="none" w:sz="0" w:space="0" w:color="auto"/>
                              </w:divBdr>
                            </w:div>
                          </w:divsChild>
                        </w:div>
                        <w:div w:id="2087261468">
                          <w:marLeft w:val="0"/>
                          <w:marRight w:val="0"/>
                          <w:marTop w:val="0"/>
                          <w:marBottom w:val="0"/>
                          <w:divBdr>
                            <w:top w:val="none" w:sz="0" w:space="0" w:color="auto"/>
                            <w:left w:val="none" w:sz="0" w:space="0" w:color="auto"/>
                            <w:bottom w:val="none" w:sz="0" w:space="0" w:color="auto"/>
                            <w:right w:val="none" w:sz="0" w:space="0" w:color="auto"/>
                          </w:divBdr>
                          <w:divsChild>
                            <w:div w:id="2042433477">
                              <w:marLeft w:val="0"/>
                              <w:marRight w:val="0"/>
                              <w:marTop w:val="0"/>
                              <w:marBottom w:val="0"/>
                              <w:divBdr>
                                <w:top w:val="none" w:sz="0" w:space="0" w:color="auto"/>
                                <w:left w:val="none" w:sz="0" w:space="0" w:color="auto"/>
                                <w:bottom w:val="none" w:sz="0" w:space="0" w:color="auto"/>
                                <w:right w:val="none" w:sz="0" w:space="0" w:color="auto"/>
                              </w:divBdr>
                            </w:div>
                          </w:divsChild>
                        </w:div>
                        <w:div w:id="221789415">
                          <w:marLeft w:val="0"/>
                          <w:marRight w:val="0"/>
                          <w:marTop w:val="0"/>
                          <w:marBottom w:val="0"/>
                          <w:divBdr>
                            <w:top w:val="none" w:sz="0" w:space="0" w:color="auto"/>
                            <w:left w:val="none" w:sz="0" w:space="0" w:color="auto"/>
                            <w:bottom w:val="none" w:sz="0" w:space="0" w:color="auto"/>
                            <w:right w:val="none" w:sz="0" w:space="0" w:color="auto"/>
                          </w:divBdr>
                          <w:divsChild>
                            <w:div w:id="1852640127">
                              <w:marLeft w:val="0"/>
                              <w:marRight w:val="0"/>
                              <w:marTop w:val="0"/>
                              <w:marBottom w:val="0"/>
                              <w:divBdr>
                                <w:top w:val="none" w:sz="0" w:space="0" w:color="auto"/>
                                <w:left w:val="none" w:sz="0" w:space="0" w:color="auto"/>
                                <w:bottom w:val="none" w:sz="0" w:space="0" w:color="auto"/>
                                <w:right w:val="none" w:sz="0" w:space="0" w:color="auto"/>
                              </w:divBdr>
                            </w:div>
                          </w:divsChild>
                        </w:div>
                        <w:div w:id="254872367">
                          <w:marLeft w:val="0"/>
                          <w:marRight w:val="0"/>
                          <w:marTop w:val="0"/>
                          <w:marBottom w:val="0"/>
                          <w:divBdr>
                            <w:top w:val="none" w:sz="0" w:space="0" w:color="auto"/>
                            <w:left w:val="none" w:sz="0" w:space="0" w:color="auto"/>
                            <w:bottom w:val="none" w:sz="0" w:space="0" w:color="auto"/>
                            <w:right w:val="none" w:sz="0" w:space="0" w:color="auto"/>
                          </w:divBdr>
                          <w:divsChild>
                            <w:div w:id="1943102061">
                              <w:marLeft w:val="0"/>
                              <w:marRight w:val="0"/>
                              <w:marTop w:val="0"/>
                              <w:marBottom w:val="0"/>
                              <w:divBdr>
                                <w:top w:val="none" w:sz="0" w:space="0" w:color="auto"/>
                                <w:left w:val="none" w:sz="0" w:space="0" w:color="auto"/>
                                <w:bottom w:val="none" w:sz="0" w:space="0" w:color="auto"/>
                                <w:right w:val="none" w:sz="0" w:space="0" w:color="auto"/>
                              </w:divBdr>
                            </w:div>
                          </w:divsChild>
                        </w:div>
                        <w:div w:id="517814766">
                          <w:marLeft w:val="0"/>
                          <w:marRight w:val="0"/>
                          <w:marTop w:val="0"/>
                          <w:marBottom w:val="0"/>
                          <w:divBdr>
                            <w:top w:val="none" w:sz="0" w:space="0" w:color="auto"/>
                            <w:left w:val="none" w:sz="0" w:space="0" w:color="auto"/>
                            <w:bottom w:val="none" w:sz="0" w:space="0" w:color="auto"/>
                            <w:right w:val="none" w:sz="0" w:space="0" w:color="auto"/>
                          </w:divBdr>
                          <w:divsChild>
                            <w:div w:id="44112405">
                              <w:marLeft w:val="0"/>
                              <w:marRight w:val="0"/>
                              <w:marTop w:val="0"/>
                              <w:marBottom w:val="0"/>
                              <w:divBdr>
                                <w:top w:val="none" w:sz="0" w:space="0" w:color="auto"/>
                                <w:left w:val="none" w:sz="0" w:space="0" w:color="auto"/>
                                <w:bottom w:val="none" w:sz="0" w:space="0" w:color="auto"/>
                                <w:right w:val="none" w:sz="0" w:space="0" w:color="auto"/>
                              </w:divBdr>
                            </w:div>
                          </w:divsChild>
                        </w:div>
                        <w:div w:id="1346589026">
                          <w:marLeft w:val="0"/>
                          <w:marRight w:val="0"/>
                          <w:marTop w:val="0"/>
                          <w:marBottom w:val="0"/>
                          <w:divBdr>
                            <w:top w:val="none" w:sz="0" w:space="0" w:color="auto"/>
                            <w:left w:val="none" w:sz="0" w:space="0" w:color="auto"/>
                            <w:bottom w:val="none" w:sz="0" w:space="0" w:color="auto"/>
                            <w:right w:val="none" w:sz="0" w:space="0" w:color="auto"/>
                          </w:divBdr>
                          <w:divsChild>
                            <w:div w:id="1721051795">
                              <w:marLeft w:val="0"/>
                              <w:marRight w:val="0"/>
                              <w:marTop w:val="0"/>
                              <w:marBottom w:val="0"/>
                              <w:divBdr>
                                <w:top w:val="none" w:sz="0" w:space="0" w:color="auto"/>
                                <w:left w:val="none" w:sz="0" w:space="0" w:color="auto"/>
                                <w:bottom w:val="none" w:sz="0" w:space="0" w:color="auto"/>
                                <w:right w:val="none" w:sz="0" w:space="0" w:color="auto"/>
                              </w:divBdr>
                            </w:div>
                          </w:divsChild>
                        </w:div>
                        <w:div w:id="248387782">
                          <w:marLeft w:val="0"/>
                          <w:marRight w:val="0"/>
                          <w:marTop w:val="0"/>
                          <w:marBottom w:val="0"/>
                          <w:divBdr>
                            <w:top w:val="none" w:sz="0" w:space="0" w:color="auto"/>
                            <w:left w:val="none" w:sz="0" w:space="0" w:color="auto"/>
                            <w:bottom w:val="none" w:sz="0" w:space="0" w:color="auto"/>
                            <w:right w:val="none" w:sz="0" w:space="0" w:color="auto"/>
                          </w:divBdr>
                          <w:divsChild>
                            <w:div w:id="707335333">
                              <w:marLeft w:val="0"/>
                              <w:marRight w:val="0"/>
                              <w:marTop w:val="0"/>
                              <w:marBottom w:val="0"/>
                              <w:divBdr>
                                <w:top w:val="none" w:sz="0" w:space="0" w:color="auto"/>
                                <w:left w:val="none" w:sz="0" w:space="0" w:color="auto"/>
                                <w:bottom w:val="none" w:sz="0" w:space="0" w:color="auto"/>
                                <w:right w:val="none" w:sz="0" w:space="0" w:color="auto"/>
                              </w:divBdr>
                            </w:div>
                          </w:divsChild>
                        </w:div>
                        <w:div w:id="1861502824">
                          <w:marLeft w:val="0"/>
                          <w:marRight w:val="0"/>
                          <w:marTop w:val="0"/>
                          <w:marBottom w:val="0"/>
                          <w:divBdr>
                            <w:top w:val="none" w:sz="0" w:space="0" w:color="auto"/>
                            <w:left w:val="none" w:sz="0" w:space="0" w:color="auto"/>
                            <w:bottom w:val="none" w:sz="0" w:space="0" w:color="auto"/>
                            <w:right w:val="none" w:sz="0" w:space="0" w:color="auto"/>
                          </w:divBdr>
                          <w:divsChild>
                            <w:div w:id="1959026384">
                              <w:marLeft w:val="0"/>
                              <w:marRight w:val="0"/>
                              <w:marTop w:val="0"/>
                              <w:marBottom w:val="0"/>
                              <w:divBdr>
                                <w:top w:val="none" w:sz="0" w:space="0" w:color="auto"/>
                                <w:left w:val="none" w:sz="0" w:space="0" w:color="auto"/>
                                <w:bottom w:val="none" w:sz="0" w:space="0" w:color="auto"/>
                                <w:right w:val="none" w:sz="0" w:space="0" w:color="auto"/>
                              </w:divBdr>
                            </w:div>
                          </w:divsChild>
                        </w:div>
                        <w:div w:id="1947930624">
                          <w:marLeft w:val="0"/>
                          <w:marRight w:val="0"/>
                          <w:marTop w:val="0"/>
                          <w:marBottom w:val="0"/>
                          <w:divBdr>
                            <w:top w:val="none" w:sz="0" w:space="0" w:color="auto"/>
                            <w:left w:val="none" w:sz="0" w:space="0" w:color="auto"/>
                            <w:bottom w:val="none" w:sz="0" w:space="0" w:color="auto"/>
                            <w:right w:val="none" w:sz="0" w:space="0" w:color="auto"/>
                          </w:divBdr>
                          <w:divsChild>
                            <w:div w:id="280722684">
                              <w:marLeft w:val="0"/>
                              <w:marRight w:val="0"/>
                              <w:marTop w:val="0"/>
                              <w:marBottom w:val="0"/>
                              <w:divBdr>
                                <w:top w:val="none" w:sz="0" w:space="0" w:color="auto"/>
                                <w:left w:val="none" w:sz="0" w:space="0" w:color="auto"/>
                                <w:bottom w:val="none" w:sz="0" w:space="0" w:color="auto"/>
                                <w:right w:val="none" w:sz="0" w:space="0" w:color="auto"/>
                              </w:divBdr>
                            </w:div>
                          </w:divsChild>
                        </w:div>
                        <w:div w:id="1665208125">
                          <w:marLeft w:val="0"/>
                          <w:marRight w:val="0"/>
                          <w:marTop w:val="0"/>
                          <w:marBottom w:val="0"/>
                          <w:divBdr>
                            <w:top w:val="none" w:sz="0" w:space="0" w:color="auto"/>
                            <w:left w:val="none" w:sz="0" w:space="0" w:color="auto"/>
                            <w:bottom w:val="none" w:sz="0" w:space="0" w:color="auto"/>
                            <w:right w:val="none" w:sz="0" w:space="0" w:color="auto"/>
                          </w:divBdr>
                          <w:divsChild>
                            <w:div w:id="1429079643">
                              <w:marLeft w:val="0"/>
                              <w:marRight w:val="0"/>
                              <w:marTop w:val="0"/>
                              <w:marBottom w:val="0"/>
                              <w:divBdr>
                                <w:top w:val="none" w:sz="0" w:space="0" w:color="auto"/>
                                <w:left w:val="none" w:sz="0" w:space="0" w:color="auto"/>
                                <w:bottom w:val="none" w:sz="0" w:space="0" w:color="auto"/>
                                <w:right w:val="none" w:sz="0" w:space="0" w:color="auto"/>
                              </w:divBdr>
                            </w:div>
                          </w:divsChild>
                        </w:div>
                        <w:div w:id="1778869491">
                          <w:marLeft w:val="0"/>
                          <w:marRight w:val="0"/>
                          <w:marTop w:val="0"/>
                          <w:marBottom w:val="0"/>
                          <w:divBdr>
                            <w:top w:val="none" w:sz="0" w:space="0" w:color="auto"/>
                            <w:left w:val="none" w:sz="0" w:space="0" w:color="auto"/>
                            <w:bottom w:val="none" w:sz="0" w:space="0" w:color="auto"/>
                            <w:right w:val="none" w:sz="0" w:space="0" w:color="auto"/>
                          </w:divBdr>
                          <w:divsChild>
                            <w:div w:id="413819500">
                              <w:marLeft w:val="0"/>
                              <w:marRight w:val="0"/>
                              <w:marTop w:val="0"/>
                              <w:marBottom w:val="0"/>
                              <w:divBdr>
                                <w:top w:val="none" w:sz="0" w:space="0" w:color="auto"/>
                                <w:left w:val="none" w:sz="0" w:space="0" w:color="auto"/>
                                <w:bottom w:val="none" w:sz="0" w:space="0" w:color="auto"/>
                                <w:right w:val="none" w:sz="0" w:space="0" w:color="auto"/>
                              </w:divBdr>
                            </w:div>
                          </w:divsChild>
                        </w:div>
                        <w:div w:id="1838643173">
                          <w:marLeft w:val="0"/>
                          <w:marRight w:val="0"/>
                          <w:marTop w:val="0"/>
                          <w:marBottom w:val="0"/>
                          <w:divBdr>
                            <w:top w:val="none" w:sz="0" w:space="0" w:color="auto"/>
                            <w:left w:val="none" w:sz="0" w:space="0" w:color="auto"/>
                            <w:bottom w:val="none" w:sz="0" w:space="0" w:color="auto"/>
                            <w:right w:val="none" w:sz="0" w:space="0" w:color="auto"/>
                          </w:divBdr>
                          <w:divsChild>
                            <w:div w:id="1485315013">
                              <w:marLeft w:val="0"/>
                              <w:marRight w:val="0"/>
                              <w:marTop w:val="0"/>
                              <w:marBottom w:val="0"/>
                              <w:divBdr>
                                <w:top w:val="none" w:sz="0" w:space="0" w:color="auto"/>
                                <w:left w:val="none" w:sz="0" w:space="0" w:color="auto"/>
                                <w:bottom w:val="none" w:sz="0" w:space="0" w:color="auto"/>
                                <w:right w:val="none" w:sz="0" w:space="0" w:color="auto"/>
                              </w:divBdr>
                            </w:div>
                          </w:divsChild>
                        </w:div>
                        <w:div w:id="1277249093">
                          <w:marLeft w:val="0"/>
                          <w:marRight w:val="0"/>
                          <w:marTop w:val="0"/>
                          <w:marBottom w:val="0"/>
                          <w:divBdr>
                            <w:top w:val="none" w:sz="0" w:space="0" w:color="auto"/>
                            <w:left w:val="none" w:sz="0" w:space="0" w:color="auto"/>
                            <w:bottom w:val="none" w:sz="0" w:space="0" w:color="auto"/>
                            <w:right w:val="none" w:sz="0" w:space="0" w:color="auto"/>
                          </w:divBdr>
                          <w:divsChild>
                            <w:div w:id="1031764992">
                              <w:marLeft w:val="0"/>
                              <w:marRight w:val="0"/>
                              <w:marTop w:val="0"/>
                              <w:marBottom w:val="0"/>
                              <w:divBdr>
                                <w:top w:val="none" w:sz="0" w:space="0" w:color="auto"/>
                                <w:left w:val="none" w:sz="0" w:space="0" w:color="auto"/>
                                <w:bottom w:val="none" w:sz="0" w:space="0" w:color="auto"/>
                                <w:right w:val="none" w:sz="0" w:space="0" w:color="auto"/>
                              </w:divBdr>
                            </w:div>
                          </w:divsChild>
                        </w:div>
                        <w:div w:id="1709598453">
                          <w:marLeft w:val="0"/>
                          <w:marRight w:val="0"/>
                          <w:marTop w:val="0"/>
                          <w:marBottom w:val="0"/>
                          <w:divBdr>
                            <w:top w:val="none" w:sz="0" w:space="0" w:color="auto"/>
                            <w:left w:val="none" w:sz="0" w:space="0" w:color="auto"/>
                            <w:bottom w:val="none" w:sz="0" w:space="0" w:color="auto"/>
                            <w:right w:val="none" w:sz="0" w:space="0" w:color="auto"/>
                          </w:divBdr>
                          <w:divsChild>
                            <w:div w:id="1467892503">
                              <w:marLeft w:val="0"/>
                              <w:marRight w:val="0"/>
                              <w:marTop w:val="0"/>
                              <w:marBottom w:val="0"/>
                              <w:divBdr>
                                <w:top w:val="none" w:sz="0" w:space="0" w:color="auto"/>
                                <w:left w:val="none" w:sz="0" w:space="0" w:color="auto"/>
                                <w:bottom w:val="none" w:sz="0" w:space="0" w:color="auto"/>
                                <w:right w:val="none" w:sz="0" w:space="0" w:color="auto"/>
                              </w:divBdr>
                            </w:div>
                          </w:divsChild>
                        </w:div>
                        <w:div w:id="1184051042">
                          <w:marLeft w:val="0"/>
                          <w:marRight w:val="0"/>
                          <w:marTop w:val="0"/>
                          <w:marBottom w:val="0"/>
                          <w:divBdr>
                            <w:top w:val="none" w:sz="0" w:space="0" w:color="auto"/>
                            <w:left w:val="none" w:sz="0" w:space="0" w:color="auto"/>
                            <w:bottom w:val="none" w:sz="0" w:space="0" w:color="auto"/>
                            <w:right w:val="none" w:sz="0" w:space="0" w:color="auto"/>
                          </w:divBdr>
                          <w:divsChild>
                            <w:div w:id="1493832450">
                              <w:marLeft w:val="0"/>
                              <w:marRight w:val="0"/>
                              <w:marTop w:val="0"/>
                              <w:marBottom w:val="0"/>
                              <w:divBdr>
                                <w:top w:val="none" w:sz="0" w:space="0" w:color="auto"/>
                                <w:left w:val="none" w:sz="0" w:space="0" w:color="auto"/>
                                <w:bottom w:val="none" w:sz="0" w:space="0" w:color="auto"/>
                                <w:right w:val="none" w:sz="0" w:space="0" w:color="auto"/>
                              </w:divBdr>
                            </w:div>
                          </w:divsChild>
                        </w:div>
                        <w:div w:id="449011665">
                          <w:marLeft w:val="0"/>
                          <w:marRight w:val="0"/>
                          <w:marTop w:val="0"/>
                          <w:marBottom w:val="0"/>
                          <w:divBdr>
                            <w:top w:val="none" w:sz="0" w:space="0" w:color="auto"/>
                            <w:left w:val="none" w:sz="0" w:space="0" w:color="auto"/>
                            <w:bottom w:val="none" w:sz="0" w:space="0" w:color="auto"/>
                            <w:right w:val="none" w:sz="0" w:space="0" w:color="auto"/>
                          </w:divBdr>
                          <w:divsChild>
                            <w:div w:id="1208565508">
                              <w:marLeft w:val="0"/>
                              <w:marRight w:val="0"/>
                              <w:marTop w:val="0"/>
                              <w:marBottom w:val="0"/>
                              <w:divBdr>
                                <w:top w:val="none" w:sz="0" w:space="0" w:color="auto"/>
                                <w:left w:val="none" w:sz="0" w:space="0" w:color="auto"/>
                                <w:bottom w:val="none" w:sz="0" w:space="0" w:color="auto"/>
                                <w:right w:val="none" w:sz="0" w:space="0" w:color="auto"/>
                              </w:divBdr>
                            </w:div>
                          </w:divsChild>
                        </w:div>
                        <w:div w:id="104496950">
                          <w:marLeft w:val="0"/>
                          <w:marRight w:val="0"/>
                          <w:marTop w:val="0"/>
                          <w:marBottom w:val="0"/>
                          <w:divBdr>
                            <w:top w:val="none" w:sz="0" w:space="0" w:color="auto"/>
                            <w:left w:val="none" w:sz="0" w:space="0" w:color="auto"/>
                            <w:bottom w:val="none" w:sz="0" w:space="0" w:color="auto"/>
                            <w:right w:val="none" w:sz="0" w:space="0" w:color="auto"/>
                          </w:divBdr>
                          <w:divsChild>
                            <w:div w:id="1937398594">
                              <w:marLeft w:val="0"/>
                              <w:marRight w:val="0"/>
                              <w:marTop w:val="0"/>
                              <w:marBottom w:val="0"/>
                              <w:divBdr>
                                <w:top w:val="none" w:sz="0" w:space="0" w:color="auto"/>
                                <w:left w:val="none" w:sz="0" w:space="0" w:color="auto"/>
                                <w:bottom w:val="none" w:sz="0" w:space="0" w:color="auto"/>
                                <w:right w:val="none" w:sz="0" w:space="0" w:color="auto"/>
                              </w:divBdr>
                            </w:div>
                          </w:divsChild>
                        </w:div>
                        <w:div w:id="2056153756">
                          <w:marLeft w:val="0"/>
                          <w:marRight w:val="0"/>
                          <w:marTop w:val="0"/>
                          <w:marBottom w:val="0"/>
                          <w:divBdr>
                            <w:top w:val="none" w:sz="0" w:space="0" w:color="auto"/>
                            <w:left w:val="none" w:sz="0" w:space="0" w:color="auto"/>
                            <w:bottom w:val="none" w:sz="0" w:space="0" w:color="auto"/>
                            <w:right w:val="none" w:sz="0" w:space="0" w:color="auto"/>
                          </w:divBdr>
                          <w:divsChild>
                            <w:div w:id="1885409354">
                              <w:marLeft w:val="0"/>
                              <w:marRight w:val="0"/>
                              <w:marTop w:val="0"/>
                              <w:marBottom w:val="0"/>
                              <w:divBdr>
                                <w:top w:val="none" w:sz="0" w:space="0" w:color="auto"/>
                                <w:left w:val="none" w:sz="0" w:space="0" w:color="auto"/>
                                <w:bottom w:val="none" w:sz="0" w:space="0" w:color="auto"/>
                                <w:right w:val="none" w:sz="0" w:space="0" w:color="auto"/>
                              </w:divBdr>
                            </w:div>
                          </w:divsChild>
                        </w:div>
                        <w:div w:id="119425614">
                          <w:marLeft w:val="0"/>
                          <w:marRight w:val="0"/>
                          <w:marTop w:val="0"/>
                          <w:marBottom w:val="0"/>
                          <w:divBdr>
                            <w:top w:val="none" w:sz="0" w:space="0" w:color="auto"/>
                            <w:left w:val="none" w:sz="0" w:space="0" w:color="auto"/>
                            <w:bottom w:val="none" w:sz="0" w:space="0" w:color="auto"/>
                            <w:right w:val="none" w:sz="0" w:space="0" w:color="auto"/>
                          </w:divBdr>
                          <w:divsChild>
                            <w:div w:id="2006087632">
                              <w:marLeft w:val="0"/>
                              <w:marRight w:val="0"/>
                              <w:marTop w:val="0"/>
                              <w:marBottom w:val="0"/>
                              <w:divBdr>
                                <w:top w:val="none" w:sz="0" w:space="0" w:color="auto"/>
                                <w:left w:val="none" w:sz="0" w:space="0" w:color="auto"/>
                                <w:bottom w:val="none" w:sz="0" w:space="0" w:color="auto"/>
                                <w:right w:val="none" w:sz="0" w:space="0" w:color="auto"/>
                              </w:divBdr>
                            </w:div>
                          </w:divsChild>
                        </w:div>
                        <w:div w:id="1218474605">
                          <w:marLeft w:val="0"/>
                          <w:marRight w:val="0"/>
                          <w:marTop w:val="0"/>
                          <w:marBottom w:val="0"/>
                          <w:divBdr>
                            <w:top w:val="none" w:sz="0" w:space="0" w:color="auto"/>
                            <w:left w:val="none" w:sz="0" w:space="0" w:color="auto"/>
                            <w:bottom w:val="none" w:sz="0" w:space="0" w:color="auto"/>
                            <w:right w:val="none" w:sz="0" w:space="0" w:color="auto"/>
                          </w:divBdr>
                          <w:divsChild>
                            <w:div w:id="603879691">
                              <w:marLeft w:val="0"/>
                              <w:marRight w:val="0"/>
                              <w:marTop w:val="0"/>
                              <w:marBottom w:val="0"/>
                              <w:divBdr>
                                <w:top w:val="none" w:sz="0" w:space="0" w:color="auto"/>
                                <w:left w:val="none" w:sz="0" w:space="0" w:color="auto"/>
                                <w:bottom w:val="none" w:sz="0" w:space="0" w:color="auto"/>
                                <w:right w:val="none" w:sz="0" w:space="0" w:color="auto"/>
                              </w:divBdr>
                            </w:div>
                          </w:divsChild>
                        </w:div>
                        <w:div w:id="1424574292">
                          <w:marLeft w:val="0"/>
                          <w:marRight w:val="0"/>
                          <w:marTop w:val="0"/>
                          <w:marBottom w:val="0"/>
                          <w:divBdr>
                            <w:top w:val="none" w:sz="0" w:space="0" w:color="auto"/>
                            <w:left w:val="none" w:sz="0" w:space="0" w:color="auto"/>
                            <w:bottom w:val="none" w:sz="0" w:space="0" w:color="auto"/>
                            <w:right w:val="none" w:sz="0" w:space="0" w:color="auto"/>
                          </w:divBdr>
                          <w:divsChild>
                            <w:div w:id="1526140264">
                              <w:marLeft w:val="0"/>
                              <w:marRight w:val="0"/>
                              <w:marTop w:val="0"/>
                              <w:marBottom w:val="0"/>
                              <w:divBdr>
                                <w:top w:val="none" w:sz="0" w:space="0" w:color="auto"/>
                                <w:left w:val="none" w:sz="0" w:space="0" w:color="auto"/>
                                <w:bottom w:val="none" w:sz="0" w:space="0" w:color="auto"/>
                                <w:right w:val="none" w:sz="0" w:space="0" w:color="auto"/>
                              </w:divBdr>
                            </w:div>
                          </w:divsChild>
                        </w:div>
                        <w:div w:id="901409990">
                          <w:marLeft w:val="0"/>
                          <w:marRight w:val="0"/>
                          <w:marTop w:val="0"/>
                          <w:marBottom w:val="0"/>
                          <w:divBdr>
                            <w:top w:val="none" w:sz="0" w:space="0" w:color="auto"/>
                            <w:left w:val="none" w:sz="0" w:space="0" w:color="auto"/>
                            <w:bottom w:val="none" w:sz="0" w:space="0" w:color="auto"/>
                            <w:right w:val="none" w:sz="0" w:space="0" w:color="auto"/>
                          </w:divBdr>
                          <w:divsChild>
                            <w:div w:id="197160992">
                              <w:marLeft w:val="0"/>
                              <w:marRight w:val="0"/>
                              <w:marTop w:val="0"/>
                              <w:marBottom w:val="0"/>
                              <w:divBdr>
                                <w:top w:val="none" w:sz="0" w:space="0" w:color="auto"/>
                                <w:left w:val="none" w:sz="0" w:space="0" w:color="auto"/>
                                <w:bottom w:val="none" w:sz="0" w:space="0" w:color="auto"/>
                                <w:right w:val="none" w:sz="0" w:space="0" w:color="auto"/>
                              </w:divBdr>
                            </w:div>
                          </w:divsChild>
                        </w:div>
                        <w:div w:id="1639920711">
                          <w:marLeft w:val="0"/>
                          <w:marRight w:val="0"/>
                          <w:marTop w:val="0"/>
                          <w:marBottom w:val="0"/>
                          <w:divBdr>
                            <w:top w:val="none" w:sz="0" w:space="0" w:color="auto"/>
                            <w:left w:val="none" w:sz="0" w:space="0" w:color="auto"/>
                            <w:bottom w:val="none" w:sz="0" w:space="0" w:color="auto"/>
                            <w:right w:val="none" w:sz="0" w:space="0" w:color="auto"/>
                          </w:divBdr>
                          <w:divsChild>
                            <w:div w:id="107706529">
                              <w:marLeft w:val="0"/>
                              <w:marRight w:val="0"/>
                              <w:marTop w:val="0"/>
                              <w:marBottom w:val="0"/>
                              <w:divBdr>
                                <w:top w:val="none" w:sz="0" w:space="0" w:color="auto"/>
                                <w:left w:val="none" w:sz="0" w:space="0" w:color="auto"/>
                                <w:bottom w:val="none" w:sz="0" w:space="0" w:color="auto"/>
                                <w:right w:val="none" w:sz="0" w:space="0" w:color="auto"/>
                              </w:divBdr>
                            </w:div>
                          </w:divsChild>
                        </w:div>
                        <w:div w:id="1786997555">
                          <w:marLeft w:val="0"/>
                          <w:marRight w:val="0"/>
                          <w:marTop w:val="0"/>
                          <w:marBottom w:val="0"/>
                          <w:divBdr>
                            <w:top w:val="none" w:sz="0" w:space="0" w:color="auto"/>
                            <w:left w:val="none" w:sz="0" w:space="0" w:color="auto"/>
                            <w:bottom w:val="none" w:sz="0" w:space="0" w:color="auto"/>
                            <w:right w:val="none" w:sz="0" w:space="0" w:color="auto"/>
                          </w:divBdr>
                          <w:divsChild>
                            <w:div w:id="298650167">
                              <w:marLeft w:val="0"/>
                              <w:marRight w:val="0"/>
                              <w:marTop w:val="0"/>
                              <w:marBottom w:val="0"/>
                              <w:divBdr>
                                <w:top w:val="none" w:sz="0" w:space="0" w:color="auto"/>
                                <w:left w:val="none" w:sz="0" w:space="0" w:color="auto"/>
                                <w:bottom w:val="none" w:sz="0" w:space="0" w:color="auto"/>
                                <w:right w:val="none" w:sz="0" w:space="0" w:color="auto"/>
                              </w:divBdr>
                            </w:div>
                          </w:divsChild>
                        </w:div>
                        <w:div w:id="1202590623">
                          <w:marLeft w:val="0"/>
                          <w:marRight w:val="0"/>
                          <w:marTop w:val="0"/>
                          <w:marBottom w:val="0"/>
                          <w:divBdr>
                            <w:top w:val="none" w:sz="0" w:space="0" w:color="auto"/>
                            <w:left w:val="none" w:sz="0" w:space="0" w:color="auto"/>
                            <w:bottom w:val="none" w:sz="0" w:space="0" w:color="auto"/>
                            <w:right w:val="none" w:sz="0" w:space="0" w:color="auto"/>
                          </w:divBdr>
                          <w:divsChild>
                            <w:div w:id="813720785">
                              <w:marLeft w:val="0"/>
                              <w:marRight w:val="0"/>
                              <w:marTop w:val="0"/>
                              <w:marBottom w:val="0"/>
                              <w:divBdr>
                                <w:top w:val="none" w:sz="0" w:space="0" w:color="auto"/>
                                <w:left w:val="none" w:sz="0" w:space="0" w:color="auto"/>
                                <w:bottom w:val="none" w:sz="0" w:space="0" w:color="auto"/>
                                <w:right w:val="none" w:sz="0" w:space="0" w:color="auto"/>
                              </w:divBdr>
                            </w:div>
                          </w:divsChild>
                        </w:div>
                        <w:div w:id="1360932904">
                          <w:marLeft w:val="0"/>
                          <w:marRight w:val="0"/>
                          <w:marTop w:val="0"/>
                          <w:marBottom w:val="0"/>
                          <w:divBdr>
                            <w:top w:val="none" w:sz="0" w:space="0" w:color="auto"/>
                            <w:left w:val="none" w:sz="0" w:space="0" w:color="auto"/>
                            <w:bottom w:val="none" w:sz="0" w:space="0" w:color="auto"/>
                            <w:right w:val="none" w:sz="0" w:space="0" w:color="auto"/>
                          </w:divBdr>
                          <w:divsChild>
                            <w:div w:id="1274901858">
                              <w:marLeft w:val="0"/>
                              <w:marRight w:val="0"/>
                              <w:marTop w:val="0"/>
                              <w:marBottom w:val="0"/>
                              <w:divBdr>
                                <w:top w:val="none" w:sz="0" w:space="0" w:color="auto"/>
                                <w:left w:val="none" w:sz="0" w:space="0" w:color="auto"/>
                                <w:bottom w:val="none" w:sz="0" w:space="0" w:color="auto"/>
                                <w:right w:val="none" w:sz="0" w:space="0" w:color="auto"/>
                              </w:divBdr>
                            </w:div>
                          </w:divsChild>
                        </w:div>
                        <w:div w:id="16273455">
                          <w:marLeft w:val="0"/>
                          <w:marRight w:val="0"/>
                          <w:marTop w:val="0"/>
                          <w:marBottom w:val="0"/>
                          <w:divBdr>
                            <w:top w:val="none" w:sz="0" w:space="0" w:color="auto"/>
                            <w:left w:val="none" w:sz="0" w:space="0" w:color="auto"/>
                            <w:bottom w:val="none" w:sz="0" w:space="0" w:color="auto"/>
                            <w:right w:val="none" w:sz="0" w:space="0" w:color="auto"/>
                          </w:divBdr>
                          <w:divsChild>
                            <w:div w:id="2125729119">
                              <w:marLeft w:val="0"/>
                              <w:marRight w:val="0"/>
                              <w:marTop w:val="0"/>
                              <w:marBottom w:val="0"/>
                              <w:divBdr>
                                <w:top w:val="none" w:sz="0" w:space="0" w:color="auto"/>
                                <w:left w:val="none" w:sz="0" w:space="0" w:color="auto"/>
                                <w:bottom w:val="none" w:sz="0" w:space="0" w:color="auto"/>
                                <w:right w:val="none" w:sz="0" w:space="0" w:color="auto"/>
                              </w:divBdr>
                            </w:div>
                          </w:divsChild>
                        </w:div>
                        <w:div w:id="952060232">
                          <w:marLeft w:val="0"/>
                          <w:marRight w:val="0"/>
                          <w:marTop w:val="0"/>
                          <w:marBottom w:val="0"/>
                          <w:divBdr>
                            <w:top w:val="none" w:sz="0" w:space="0" w:color="auto"/>
                            <w:left w:val="none" w:sz="0" w:space="0" w:color="auto"/>
                            <w:bottom w:val="none" w:sz="0" w:space="0" w:color="auto"/>
                            <w:right w:val="none" w:sz="0" w:space="0" w:color="auto"/>
                          </w:divBdr>
                          <w:divsChild>
                            <w:div w:id="109432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769815">
                  <w:marLeft w:val="0"/>
                  <w:marRight w:val="0"/>
                  <w:marTop w:val="0"/>
                  <w:marBottom w:val="0"/>
                  <w:divBdr>
                    <w:top w:val="none" w:sz="0" w:space="0" w:color="auto"/>
                    <w:left w:val="none" w:sz="0" w:space="0" w:color="auto"/>
                    <w:bottom w:val="none" w:sz="0" w:space="0" w:color="auto"/>
                    <w:right w:val="none" w:sz="0" w:space="0" w:color="auto"/>
                  </w:divBdr>
                  <w:divsChild>
                    <w:div w:id="1040318647">
                      <w:marLeft w:val="0"/>
                      <w:marRight w:val="0"/>
                      <w:marTop w:val="0"/>
                      <w:marBottom w:val="0"/>
                      <w:divBdr>
                        <w:top w:val="none" w:sz="0" w:space="0" w:color="auto"/>
                        <w:left w:val="none" w:sz="0" w:space="0" w:color="auto"/>
                        <w:bottom w:val="none" w:sz="0" w:space="0" w:color="auto"/>
                        <w:right w:val="none" w:sz="0" w:space="0" w:color="auto"/>
                      </w:divBdr>
                    </w:div>
                    <w:div w:id="1202790595">
                      <w:marLeft w:val="0"/>
                      <w:marRight w:val="0"/>
                      <w:marTop w:val="0"/>
                      <w:marBottom w:val="0"/>
                      <w:divBdr>
                        <w:top w:val="none" w:sz="0" w:space="0" w:color="auto"/>
                        <w:left w:val="none" w:sz="0" w:space="0" w:color="auto"/>
                        <w:bottom w:val="none" w:sz="0" w:space="0" w:color="auto"/>
                        <w:right w:val="none" w:sz="0" w:space="0" w:color="auto"/>
                      </w:divBdr>
                      <w:divsChild>
                        <w:div w:id="933590947">
                          <w:marLeft w:val="0"/>
                          <w:marRight w:val="0"/>
                          <w:marTop w:val="0"/>
                          <w:marBottom w:val="0"/>
                          <w:divBdr>
                            <w:top w:val="none" w:sz="0" w:space="0" w:color="auto"/>
                            <w:left w:val="none" w:sz="0" w:space="0" w:color="auto"/>
                            <w:bottom w:val="none" w:sz="0" w:space="0" w:color="auto"/>
                            <w:right w:val="none" w:sz="0" w:space="0" w:color="auto"/>
                          </w:divBdr>
                          <w:divsChild>
                            <w:div w:id="396100606">
                              <w:marLeft w:val="0"/>
                              <w:marRight w:val="0"/>
                              <w:marTop w:val="0"/>
                              <w:marBottom w:val="0"/>
                              <w:divBdr>
                                <w:top w:val="none" w:sz="0" w:space="0" w:color="auto"/>
                                <w:left w:val="none" w:sz="0" w:space="0" w:color="auto"/>
                                <w:bottom w:val="none" w:sz="0" w:space="0" w:color="auto"/>
                                <w:right w:val="none" w:sz="0" w:space="0" w:color="auto"/>
                              </w:divBdr>
                            </w:div>
                          </w:divsChild>
                        </w:div>
                        <w:div w:id="564412916">
                          <w:marLeft w:val="0"/>
                          <w:marRight w:val="0"/>
                          <w:marTop w:val="0"/>
                          <w:marBottom w:val="0"/>
                          <w:divBdr>
                            <w:top w:val="none" w:sz="0" w:space="0" w:color="auto"/>
                            <w:left w:val="none" w:sz="0" w:space="0" w:color="auto"/>
                            <w:bottom w:val="none" w:sz="0" w:space="0" w:color="auto"/>
                            <w:right w:val="none" w:sz="0" w:space="0" w:color="auto"/>
                          </w:divBdr>
                          <w:divsChild>
                            <w:div w:id="1659651358">
                              <w:marLeft w:val="0"/>
                              <w:marRight w:val="0"/>
                              <w:marTop w:val="0"/>
                              <w:marBottom w:val="0"/>
                              <w:divBdr>
                                <w:top w:val="none" w:sz="0" w:space="0" w:color="auto"/>
                                <w:left w:val="none" w:sz="0" w:space="0" w:color="auto"/>
                                <w:bottom w:val="none" w:sz="0" w:space="0" w:color="auto"/>
                                <w:right w:val="none" w:sz="0" w:space="0" w:color="auto"/>
                              </w:divBdr>
                            </w:div>
                          </w:divsChild>
                        </w:div>
                        <w:div w:id="212735751">
                          <w:marLeft w:val="0"/>
                          <w:marRight w:val="0"/>
                          <w:marTop w:val="0"/>
                          <w:marBottom w:val="0"/>
                          <w:divBdr>
                            <w:top w:val="none" w:sz="0" w:space="0" w:color="auto"/>
                            <w:left w:val="none" w:sz="0" w:space="0" w:color="auto"/>
                            <w:bottom w:val="none" w:sz="0" w:space="0" w:color="auto"/>
                            <w:right w:val="none" w:sz="0" w:space="0" w:color="auto"/>
                          </w:divBdr>
                          <w:divsChild>
                            <w:div w:id="1399935079">
                              <w:marLeft w:val="0"/>
                              <w:marRight w:val="0"/>
                              <w:marTop w:val="0"/>
                              <w:marBottom w:val="0"/>
                              <w:divBdr>
                                <w:top w:val="none" w:sz="0" w:space="0" w:color="auto"/>
                                <w:left w:val="none" w:sz="0" w:space="0" w:color="auto"/>
                                <w:bottom w:val="none" w:sz="0" w:space="0" w:color="auto"/>
                                <w:right w:val="none" w:sz="0" w:space="0" w:color="auto"/>
                              </w:divBdr>
                            </w:div>
                          </w:divsChild>
                        </w:div>
                        <w:div w:id="1922524986">
                          <w:marLeft w:val="0"/>
                          <w:marRight w:val="0"/>
                          <w:marTop w:val="0"/>
                          <w:marBottom w:val="0"/>
                          <w:divBdr>
                            <w:top w:val="none" w:sz="0" w:space="0" w:color="auto"/>
                            <w:left w:val="none" w:sz="0" w:space="0" w:color="auto"/>
                            <w:bottom w:val="none" w:sz="0" w:space="0" w:color="auto"/>
                            <w:right w:val="none" w:sz="0" w:space="0" w:color="auto"/>
                          </w:divBdr>
                          <w:divsChild>
                            <w:div w:id="2143959687">
                              <w:marLeft w:val="0"/>
                              <w:marRight w:val="0"/>
                              <w:marTop w:val="0"/>
                              <w:marBottom w:val="0"/>
                              <w:divBdr>
                                <w:top w:val="none" w:sz="0" w:space="0" w:color="auto"/>
                                <w:left w:val="none" w:sz="0" w:space="0" w:color="auto"/>
                                <w:bottom w:val="none" w:sz="0" w:space="0" w:color="auto"/>
                                <w:right w:val="none" w:sz="0" w:space="0" w:color="auto"/>
                              </w:divBdr>
                            </w:div>
                          </w:divsChild>
                        </w:div>
                        <w:div w:id="73866219">
                          <w:marLeft w:val="0"/>
                          <w:marRight w:val="0"/>
                          <w:marTop w:val="0"/>
                          <w:marBottom w:val="0"/>
                          <w:divBdr>
                            <w:top w:val="none" w:sz="0" w:space="0" w:color="auto"/>
                            <w:left w:val="none" w:sz="0" w:space="0" w:color="auto"/>
                            <w:bottom w:val="none" w:sz="0" w:space="0" w:color="auto"/>
                            <w:right w:val="none" w:sz="0" w:space="0" w:color="auto"/>
                          </w:divBdr>
                          <w:divsChild>
                            <w:div w:id="1198005964">
                              <w:marLeft w:val="0"/>
                              <w:marRight w:val="0"/>
                              <w:marTop w:val="0"/>
                              <w:marBottom w:val="0"/>
                              <w:divBdr>
                                <w:top w:val="none" w:sz="0" w:space="0" w:color="auto"/>
                                <w:left w:val="none" w:sz="0" w:space="0" w:color="auto"/>
                                <w:bottom w:val="none" w:sz="0" w:space="0" w:color="auto"/>
                                <w:right w:val="none" w:sz="0" w:space="0" w:color="auto"/>
                              </w:divBdr>
                            </w:div>
                          </w:divsChild>
                        </w:div>
                        <w:div w:id="672683206">
                          <w:marLeft w:val="0"/>
                          <w:marRight w:val="0"/>
                          <w:marTop w:val="0"/>
                          <w:marBottom w:val="0"/>
                          <w:divBdr>
                            <w:top w:val="none" w:sz="0" w:space="0" w:color="auto"/>
                            <w:left w:val="none" w:sz="0" w:space="0" w:color="auto"/>
                            <w:bottom w:val="none" w:sz="0" w:space="0" w:color="auto"/>
                            <w:right w:val="none" w:sz="0" w:space="0" w:color="auto"/>
                          </w:divBdr>
                          <w:divsChild>
                            <w:div w:id="623926216">
                              <w:marLeft w:val="0"/>
                              <w:marRight w:val="0"/>
                              <w:marTop w:val="0"/>
                              <w:marBottom w:val="0"/>
                              <w:divBdr>
                                <w:top w:val="none" w:sz="0" w:space="0" w:color="auto"/>
                                <w:left w:val="none" w:sz="0" w:space="0" w:color="auto"/>
                                <w:bottom w:val="none" w:sz="0" w:space="0" w:color="auto"/>
                                <w:right w:val="none" w:sz="0" w:space="0" w:color="auto"/>
                              </w:divBdr>
                            </w:div>
                          </w:divsChild>
                        </w:div>
                        <w:div w:id="481892333">
                          <w:marLeft w:val="0"/>
                          <w:marRight w:val="0"/>
                          <w:marTop w:val="0"/>
                          <w:marBottom w:val="0"/>
                          <w:divBdr>
                            <w:top w:val="none" w:sz="0" w:space="0" w:color="auto"/>
                            <w:left w:val="none" w:sz="0" w:space="0" w:color="auto"/>
                            <w:bottom w:val="none" w:sz="0" w:space="0" w:color="auto"/>
                            <w:right w:val="none" w:sz="0" w:space="0" w:color="auto"/>
                          </w:divBdr>
                          <w:divsChild>
                            <w:div w:id="1155220429">
                              <w:marLeft w:val="0"/>
                              <w:marRight w:val="0"/>
                              <w:marTop w:val="0"/>
                              <w:marBottom w:val="0"/>
                              <w:divBdr>
                                <w:top w:val="none" w:sz="0" w:space="0" w:color="auto"/>
                                <w:left w:val="none" w:sz="0" w:space="0" w:color="auto"/>
                                <w:bottom w:val="none" w:sz="0" w:space="0" w:color="auto"/>
                                <w:right w:val="none" w:sz="0" w:space="0" w:color="auto"/>
                              </w:divBdr>
                            </w:div>
                          </w:divsChild>
                        </w:div>
                        <w:div w:id="1881627034">
                          <w:marLeft w:val="0"/>
                          <w:marRight w:val="0"/>
                          <w:marTop w:val="0"/>
                          <w:marBottom w:val="0"/>
                          <w:divBdr>
                            <w:top w:val="none" w:sz="0" w:space="0" w:color="auto"/>
                            <w:left w:val="none" w:sz="0" w:space="0" w:color="auto"/>
                            <w:bottom w:val="none" w:sz="0" w:space="0" w:color="auto"/>
                            <w:right w:val="none" w:sz="0" w:space="0" w:color="auto"/>
                          </w:divBdr>
                          <w:divsChild>
                            <w:div w:id="1720741822">
                              <w:marLeft w:val="0"/>
                              <w:marRight w:val="0"/>
                              <w:marTop w:val="0"/>
                              <w:marBottom w:val="0"/>
                              <w:divBdr>
                                <w:top w:val="none" w:sz="0" w:space="0" w:color="auto"/>
                                <w:left w:val="none" w:sz="0" w:space="0" w:color="auto"/>
                                <w:bottom w:val="none" w:sz="0" w:space="0" w:color="auto"/>
                                <w:right w:val="none" w:sz="0" w:space="0" w:color="auto"/>
                              </w:divBdr>
                            </w:div>
                          </w:divsChild>
                        </w:div>
                        <w:div w:id="1224296559">
                          <w:marLeft w:val="0"/>
                          <w:marRight w:val="0"/>
                          <w:marTop w:val="0"/>
                          <w:marBottom w:val="0"/>
                          <w:divBdr>
                            <w:top w:val="none" w:sz="0" w:space="0" w:color="auto"/>
                            <w:left w:val="none" w:sz="0" w:space="0" w:color="auto"/>
                            <w:bottom w:val="none" w:sz="0" w:space="0" w:color="auto"/>
                            <w:right w:val="none" w:sz="0" w:space="0" w:color="auto"/>
                          </w:divBdr>
                          <w:divsChild>
                            <w:div w:id="358776769">
                              <w:marLeft w:val="0"/>
                              <w:marRight w:val="0"/>
                              <w:marTop w:val="0"/>
                              <w:marBottom w:val="0"/>
                              <w:divBdr>
                                <w:top w:val="none" w:sz="0" w:space="0" w:color="auto"/>
                                <w:left w:val="none" w:sz="0" w:space="0" w:color="auto"/>
                                <w:bottom w:val="none" w:sz="0" w:space="0" w:color="auto"/>
                                <w:right w:val="none" w:sz="0" w:space="0" w:color="auto"/>
                              </w:divBdr>
                            </w:div>
                          </w:divsChild>
                        </w:div>
                        <w:div w:id="754132731">
                          <w:marLeft w:val="0"/>
                          <w:marRight w:val="0"/>
                          <w:marTop w:val="0"/>
                          <w:marBottom w:val="0"/>
                          <w:divBdr>
                            <w:top w:val="none" w:sz="0" w:space="0" w:color="auto"/>
                            <w:left w:val="none" w:sz="0" w:space="0" w:color="auto"/>
                            <w:bottom w:val="none" w:sz="0" w:space="0" w:color="auto"/>
                            <w:right w:val="none" w:sz="0" w:space="0" w:color="auto"/>
                          </w:divBdr>
                          <w:divsChild>
                            <w:div w:id="2059090826">
                              <w:marLeft w:val="0"/>
                              <w:marRight w:val="0"/>
                              <w:marTop w:val="0"/>
                              <w:marBottom w:val="0"/>
                              <w:divBdr>
                                <w:top w:val="none" w:sz="0" w:space="0" w:color="auto"/>
                                <w:left w:val="none" w:sz="0" w:space="0" w:color="auto"/>
                                <w:bottom w:val="none" w:sz="0" w:space="0" w:color="auto"/>
                                <w:right w:val="none" w:sz="0" w:space="0" w:color="auto"/>
                              </w:divBdr>
                            </w:div>
                          </w:divsChild>
                        </w:div>
                        <w:div w:id="854534011">
                          <w:marLeft w:val="0"/>
                          <w:marRight w:val="0"/>
                          <w:marTop w:val="0"/>
                          <w:marBottom w:val="0"/>
                          <w:divBdr>
                            <w:top w:val="none" w:sz="0" w:space="0" w:color="auto"/>
                            <w:left w:val="none" w:sz="0" w:space="0" w:color="auto"/>
                            <w:bottom w:val="none" w:sz="0" w:space="0" w:color="auto"/>
                            <w:right w:val="none" w:sz="0" w:space="0" w:color="auto"/>
                          </w:divBdr>
                          <w:divsChild>
                            <w:div w:id="28264354">
                              <w:marLeft w:val="0"/>
                              <w:marRight w:val="0"/>
                              <w:marTop w:val="0"/>
                              <w:marBottom w:val="0"/>
                              <w:divBdr>
                                <w:top w:val="none" w:sz="0" w:space="0" w:color="auto"/>
                                <w:left w:val="none" w:sz="0" w:space="0" w:color="auto"/>
                                <w:bottom w:val="none" w:sz="0" w:space="0" w:color="auto"/>
                                <w:right w:val="none" w:sz="0" w:space="0" w:color="auto"/>
                              </w:divBdr>
                            </w:div>
                          </w:divsChild>
                        </w:div>
                        <w:div w:id="561910308">
                          <w:marLeft w:val="0"/>
                          <w:marRight w:val="0"/>
                          <w:marTop w:val="0"/>
                          <w:marBottom w:val="0"/>
                          <w:divBdr>
                            <w:top w:val="none" w:sz="0" w:space="0" w:color="auto"/>
                            <w:left w:val="none" w:sz="0" w:space="0" w:color="auto"/>
                            <w:bottom w:val="none" w:sz="0" w:space="0" w:color="auto"/>
                            <w:right w:val="none" w:sz="0" w:space="0" w:color="auto"/>
                          </w:divBdr>
                          <w:divsChild>
                            <w:div w:id="546114225">
                              <w:marLeft w:val="0"/>
                              <w:marRight w:val="0"/>
                              <w:marTop w:val="0"/>
                              <w:marBottom w:val="0"/>
                              <w:divBdr>
                                <w:top w:val="none" w:sz="0" w:space="0" w:color="auto"/>
                                <w:left w:val="none" w:sz="0" w:space="0" w:color="auto"/>
                                <w:bottom w:val="none" w:sz="0" w:space="0" w:color="auto"/>
                                <w:right w:val="none" w:sz="0" w:space="0" w:color="auto"/>
                              </w:divBdr>
                            </w:div>
                          </w:divsChild>
                        </w:div>
                        <w:div w:id="2024624541">
                          <w:marLeft w:val="0"/>
                          <w:marRight w:val="0"/>
                          <w:marTop w:val="0"/>
                          <w:marBottom w:val="0"/>
                          <w:divBdr>
                            <w:top w:val="none" w:sz="0" w:space="0" w:color="auto"/>
                            <w:left w:val="none" w:sz="0" w:space="0" w:color="auto"/>
                            <w:bottom w:val="none" w:sz="0" w:space="0" w:color="auto"/>
                            <w:right w:val="none" w:sz="0" w:space="0" w:color="auto"/>
                          </w:divBdr>
                          <w:divsChild>
                            <w:div w:id="2041468016">
                              <w:marLeft w:val="0"/>
                              <w:marRight w:val="0"/>
                              <w:marTop w:val="0"/>
                              <w:marBottom w:val="0"/>
                              <w:divBdr>
                                <w:top w:val="none" w:sz="0" w:space="0" w:color="auto"/>
                                <w:left w:val="none" w:sz="0" w:space="0" w:color="auto"/>
                                <w:bottom w:val="none" w:sz="0" w:space="0" w:color="auto"/>
                                <w:right w:val="none" w:sz="0" w:space="0" w:color="auto"/>
                              </w:divBdr>
                            </w:div>
                          </w:divsChild>
                        </w:div>
                        <w:div w:id="139276987">
                          <w:marLeft w:val="0"/>
                          <w:marRight w:val="0"/>
                          <w:marTop w:val="0"/>
                          <w:marBottom w:val="0"/>
                          <w:divBdr>
                            <w:top w:val="none" w:sz="0" w:space="0" w:color="auto"/>
                            <w:left w:val="none" w:sz="0" w:space="0" w:color="auto"/>
                            <w:bottom w:val="none" w:sz="0" w:space="0" w:color="auto"/>
                            <w:right w:val="none" w:sz="0" w:space="0" w:color="auto"/>
                          </w:divBdr>
                          <w:divsChild>
                            <w:div w:id="227620745">
                              <w:marLeft w:val="0"/>
                              <w:marRight w:val="0"/>
                              <w:marTop w:val="0"/>
                              <w:marBottom w:val="0"/>
                              <w:divBdr>
                                <w:top w:val="none" w:sz="0" w:space="0" w:color="auto"/>
                                <w:left w:val="none" w:sz="0" w:space="0" w:color="auto"/>
                                <w:bottom w:val="none" w:sz="0" w:space="0" w:color="auto"/>
                                <w:right w:val="none" w:sz="0" w:space="0" w:color="auto"/>
                              </w:divBdr>
                            </w:div>
                          </w:divsChild>
                        </w:div>
                        <w:div w:id="520708572">
                          <w:marLeft w:val="0"/>
                          <w:marRight w:val="0"/>
                          <w:marTop w:val="0"/>
                          <w:marBottom w:val="0"/>
                          <w:divBdr>
                            <w:top w:val="none" w:sz="0" w:space="0" w:color="auto"/>
                            <w:left w:val="none" w:sz="0" w:space="0" w:color="auto"/>
                            <w:bottom w:val="none" w:sz="0" w:space="0" w:color="auto"/>
                            <w:right w:val="none" w:sz="0" w:space="0" w:color="auto"/>
                          </w:divBdr>
                          <w:divsChild>
                            <w:div w:id="887691176">
                              <w:marLeft w:val="0"/>
                              <w:marRight w:val="0"/>
                              <w:marTop w:val="0"/>
                              <w:marBottom w:val="0"/>
                              <w:divBdr>
                                <w:top w:val="none" w:sz="0" w:space="0" w:color="auto"/>
                                <w:left w:val="none" w:sz="0" w:space="0" w:color="auto"/>
                                <w:bottom w:val="none" w:sz="0" w:space="0" w:color="auto"/>
                                <w:right w:val="none" w:sz="0" w:space="0" w:color="auto"/>
                              </w:divBdr>
                            </w:div>
                          </w:divsChild>
                        </w:div>
                        <w:div w:id="1642807667">
                          <w:marLeft w:val="0"/>
                          <w:marRight w:val="0"/>
                          <w:marTop w:val="0"/>
                          <w:marBottom w:val="0"/>
                          <w:divBdr>
                            <w:top w:val="none" w:sz="0" w:space="0" w:color="auto"/>
                            <w:left w:val="none" w:sz="0" w:space="0" w:color="auto"/>
                            <w:bottom w:val="none" w:sz="0" w:space="0" w:color="auto"/>
                            <w:right w:val="none" w:sz="0" w:space="0" w:color="auto"/>
                          </w:divBdr>
                          <w:divsChild>
                            <w:div w:id="1554151245">
                              <w:marLeft w:val="0"/>
                              <w:marRight w:val="0"/>
                              <w:marTop w:val="0"/>
                              <w:marBottom w:val="0"/>
                              <w:divBdr>
                                <w:top w:val="none" w:sz="0" w:space="0" w:color="auto"/>
                                <w:left w:val="none" w:sz="0" w:space="0" w:color="auto"/>
                                <w:bottom w:val="none" w:sz="0" w:space="0" w:color="auto"/>
                                <w:right w:val="none" w:sz="0" w:space="0" w:color="auto"/>
                              </w:divBdr>
                            </w:div>
                          </w:divsChild>
                        </w:div>
                        <w:div w:id="792796876">
                          <w:marLeft w:val="0"/>
                          <w:marRight w:val="0"/>
                          <w:marTop w:val="0"/>
                          <w:marBottom w:val="0"/>
                          <w:divBdr>
                            <w:top w:val="none" w:sz="0" w:space="0" w:color="auto"/>
                            <w:left w:val="none" w:sz="0" w:space="0" w:color="auto"/>
                            <w:bottom w:val="none" w:sz="0" w:space="0" w:color="auto"/>
                            <w:right w:val="none" w:sz="0" w:space="0" w:color="auto"/>
                          </w:divBdr>
                          <w:divsChild>
                            <w:div w:id="2107075566">
                              <w:marLeft w:val="0"/>
                              <w:marRight w:val="0"/>
                              <w:marTop w:val="0"/>
                              <w:marBottom w:val="0"/>
                              <w:divBdr>
                                <w:top w:val="none" w:sz="0" w:space="0" w:color="auto"/>
                                <w:left w:val="none" w:sz="0" w:space="0" w:color="auto"/>
                                <w:bottom w:val="none" w:sz="0" w:space="0" w:color="auto"/>
                                <w:right w:val="none" w:sz="0" w:space="0" w:color="auto"/>
                              </w:divBdr>
                            </w:div>
                          </w:divsChild>
                        </w:div>
                        <w:div w:id="1174567555">
                          <w:marLeft w:val="0"/>
                          <w:marRight w:val="0"/>
                          <w:marTop w:val="0"/>
                          <w:marBottom w:val="0"/>
                          <w:divBdr>
                            <w:top w:val="none" w:sz="0" w:space="0" w:color="auto"/>
                            <w:left w:val="none" w:sz="0" w:space="0" w:color="auto"/>
                            <w:bottom w:val="none" w:sz="0" w:space="0" w:color="auto"/>
                            <w:right w:val="none" w:sz="0" w:space="0" w:color="auto"/>
                          </w:divBdr>
                          <w:divsChild>
                            <w:div w:id="48306416">
                              <w:marLeft w:val="0"/>
                              <w:marRight w:val="0"/>
                              <w:marTop w:val="0"/>
                              <w:marBottom w:val="0"/>
                              <w:divBdr>
                                <w:top w:val="none" w:sz="0" w:space="0" w:color="auto"/>
                                <w:left w:val="none" w:sz="0" w:space="0" w:color="auto"/>
                                <w:bottom w:val="none" w:sz="0" w:space="0" w:color="auto"/>
                                <w:right w:val="none" w:sz="0" w:space="0" w:color="auto"/>
                              </w:divBdr>
                            </w:div>
                          </w:divsChild>
                        </w:div>
                        <w:div w:id="1360157463">
                          <w:marLeft w:val="0"/>
                          <w:marRight w:val="0"/>
                          <w:marTop w:val="0"/>
                          <w:marBottom w:val="0"/>
                          <w:divBdr>
                            <w:top w:val="none" w:sz="0" w:space="0" w:color="auto"/>
                            <w:left w:val="none" w:sz="0" w:space="0" w:color="auto"/>
                            <w:bottom w:val="none" w:sz="0" w:space="0" w:color="auto"/>
                            <w:right w:val="none" w:sz="0" w:space="0" w:color="auto"/>
                          </w:divBdr>
                          <w:divsChild>
                            <w:div w:id="842745780">
                              <w:marLeft w:val="0"/>
                              <w:marRight w:val="0"/>
                              <w:marTop w:val="0"/>
                              <w:marBottom w:val="0"/>
                              <w:divBdr>
                                <w:top w:val="none" w:sz="0" w:space="0" w:color="auto"/>
                                <w:left w:val="none" w:sz="0" w:space="0" w:color="auto"/>
                                <w:bottom w:val="none" w:sz="0" w:space="0" w:color="auto"/>
                                <w:right w:val="none" w:sz="0" w:space="0" w:color="auto"/>
                              </w:divBdr>
                            </w:div>
                          </w:divsChild>
                        </w:div>
                        <w:div w:id="624189976">
                          <w:marLeft w:val="0"/>
                          <w:marRight w:val="0"/>
                          <w:marTop w:val="0"/>
                          <w:marBottom w:val="0"/>
                          <w:divBdr>
                            <w:top w:val="none" w:sz="0" w:space="0" w:color="auto"/>
                            <w:left w:val="none" w:sz="0" w:space="0" w:color="auto"/>
                            <w:bottom w:val="none" w:sz="0" w:space="0" w:color="auto"/>
                            <w:right w:val="none" w:sz="0" w:space="0" w:color="auto"/>
                          </w:divBdr>
                          <w:divsChild>
                            <w:div w:id="291520794">
                              <w:marLeft w:val="0"/>
                              <w:marRight w:val="0"/>
                              <w:marTop w:val="0"/>
                              <w:marBottom w:val="0"/>
                              <w:divBdr>
                                <w:top w:val="none" w:sz="0" w:space="0" w:color="auto"/>
                                <w:left w:val="none" w:sz="0" w:space="0" w:color="auto"/>
                                <w:bottom w:val="none" w:sz="0" w:space="0" w:color="auto"/>
                                <w:right w:val="none" w:sz="0" w:space="0" w:color="auto"/>
                              </w:divBdr>
                            </w:div>
                          </w:divsChild>
                        </w:div>
                        <w:div w:id="1993295172">
                          <w:marLeft w:val="0"/>
                          <w:marRight w:val="0"/>
                          <w:marTop w:val="0"/>
                          <w:marBottom w:val="0"/>
                          <w:divBdr>
                            <w:top w:val="none" w:sz="0" w:space="0" w:color="auto"/>
                            <w:left w:val="none" w:sz="0" w:space="0" w:color="auto"/>
                            <w:bottom w:val="none" w:sz="0" w:space="0" w:color="auto"/>
                            <w:right w:val="none" w:sz="0" w:space="0" w:color="auto"/>
                          </w:divBdr>
                          <w:divsChild>
                            <w:div w:id="1206453958">
                              <w:marLeft w:val="0"/>
                              <w:marRight w:val="0"/>
                              <w:marTop w:val="0"/>
                              <w:marBottom w:val="0"/>
                              <w:divBdr>
                                <w:top w:val="none" w:sz="0" w:space="0" w:color="auto"/>
                                <w:left w:val="none" w:sz="0" w:space="0" w:color="auto"/>
                                <w:bottom w:val="none" w:sz="0" w:space="0" w:color="auto"/>
                                <w:right w:val="none" w:sz="0" w:space="0" w:color="auto"/>
                              </w:divBdr>
                            </w:div>
                          </w:divsChild>
                        </w:div>
                        <w:div w:id="1432702852">
                          <w:marLeft w:val="0"/>
                          <w:marRight w:val="0"/>
                          <w:marTop w:val="0"/>
                          <w:marBottom w:val="0"/>
                          <w:divBdr>
                            <w:top w:val="none" w:sz="0" w:space="0" w:color="auto"/>
                            <w:left w:val="none" w:sz="0" w:space="0" w:color="auto"/>
                            <w:bottom w:val="none" w:sz="0" w:space="0" w:color="auto"/>
                            <w:right w:val="none" w:sz="0" w:space="0" w:color="auto"/>
                          </w:divBdr>
                          <w:divsChild>
                            <w:div w:id="1734351469">
                              <w:marLeft w:val="0"/>
                              <w:marRight w:val="0"/>
                              <w:marTop w:val="0"/>
                              <w:marBottom w:val="0"/>
                              <w:divBdr>
                                <w:top w:val="none" w:sz="0" w:space="0" w:color="auto"/>
                                <w:left w:val="none" w:sz="0" w:space="0" w:color="auto"/>
                                <w:bottom w:val="none" w:sz="0" w:space="0" w:color="auto"/>
                                <w:right w:val="none" w:sz="0" w:space="0" w:color="auto"/>
                              </w:divBdr>
                            </w:div>
                          </w:divsChild>
                        </w:div>
                        <w:div w:id="730344183">
                          <w:marLeft w:val="0"/>
                          <w:marRight w:val="0"/>
                          <w:marTop w:val="0"/>
                          <w:marBottom w:val="0"/>
                          <w:divBdr>
                            <w:top w:val="none" w:sz="0" w:space="0" w:color="auto"/>
                            <w:left w:val="none" w:sz="0" w:space="0" w:color="auto"/>
                            <w:bottom w:val="none" w:sz="0" w:space="0" w:color="auto"/>
                            <w:right w:val="none" w:sz="0" w:space="0" w:color="auto"/>
                          </w:divBdr>
                          <w:divsChild>
                            <w:div w:id="189345466">
                              <w:marLeft w:val="0"/>
                              <w:marRight w:val="0"/>
                              <w:marTop w:val="0"/>
                              <w:marBottom w:val="0"/>
                              <w:divBdr>
                                <w:top w:val="none" w:sz="0" w:space="0" w:color="auto"/>
                                <w:left w:val="none" w:sz="0" w:space="0" w:color="auto"/>
                                <w:bottom w:val="none" w:sz="0" w:space="0" w:color="auto"/>
                                <w:right w:val="none" w:sz="0" w:space="0" w:color="auto"/>
                              </w:divBdr>
                            </w:div>
                          </w:divsChild>
                        </w:div>
                        <w:div w:id="1439986065">
                          <w:marLeft w:val="0"/>
                          <w:marRight w:val="0"/>
                          <w:marTop w:val="0"/>
                          <w:marBottom w:val="0"/>
                          <w:divBdr>
                            <w:top w:val="none" w:sz="0" w:space="0" w:color="auto"/>
                            <w:left w:val="none" w:sz="0" w:space="0" w:color="auto"/>
                            <w:bottom w:val="none" w:sz="0" w:space="0" w:color="auto"/>
                            <w:right w:val="none" w:sz="0" w:space="0" w:color="auto"/>
                          </w:divBdr>
                          <w:divsChild>
                            <w:div w:id="1229262314">
                              <w:marLeft w:val="0"/>
                              <w:marRight w:val="0"/>
                              <w:marTop w:val="0"/>
                              <w:marBottom w:val="0"/>
                              <w:divBdr>
                                <w:top w:val="none" w:sz="0" w:space="0" w:color="auto"/>
                                <w:left w:val="none" w:sz="0" w:space="0" w:color="auto"/>
                                <w:bottom w:val="none" w:sz="0" w:space="0" w:color="auto"/>
                                <w:right w:val="none" w:sz="0" w:space="0" w:color="auto"/>
                              </w:divBdr>
                            </w:div>
                          </w:divsChild>
                        </w:div>
                        <w:div w:id="501354280">
                          <w:marLeft w:val="0"/>
                          <w:marRight w:val="0"/>
                          <w:marTop w:val="0"/>
                          <w:marBottom w:val="0"/>
                          <w:divBdr>
                            <w:top w:val="none" w:sz="0" w:space="0" w:color="auto"/>
                            <w:left w:val="none" w:sz="0" w:space="0" w:color="auto"/>
                            <w:bottom w:val="none" w:sz="0" w:space="0" w:color="auto"/>
                            <w:right w:val="none" w:sz="0" w:space="0" w:color="auto"/>
                          </w:divBdr>
                          <w:divsChild>
                            <w:div w:id="1712028268">
                              <w:marLeft w:val="0"/>
                              <w:marRight w:val="0"/>
                              <w:marTop w:val="0"/>
                              <w:marBottom w:val="0"/>
                              <w:divBdr>
                                <w:top w:val="none" w:sz="0" w:space="0" w:color="auto"/>
                                <w:left w:val="none" w:sz="0" w:space="0" w:color="auto"/>
                                <w:bottom w:val="none" w:sz="0" w:space="0" w:color="auto"/>
                                <w:right w:val="none" w:sz="0" w:space="0" w:color="auto"/>
                              </w:divBdr>
                            </w:div>
                          </w:divsChild>
                        </w:div>
                        <w:div w:id="1545604352">
                          <w:marLeft w:val="0"/>
                          <w:marRight w:val="0"/>
                          <w:marTop w:val="0"/>
                          <w:marBottom w:val="0"/>
                          <w:divBdr>
                            <w:top w:val="none" w:sz="0" w:space="0" w:color="auto"/>
                            <w:left w:val="none" w:sz="0" w:space="0" w:color="auto"/>
                            <w:bottom w:val="none" w:sz="0" w:space="0" w:color="auto"/>
                            <w:right w:val="none" w:sz="0" w:space="0" w:color="auto"/>
                          </w:divBdr>
                          <w:divsChild>
                            <w:div w:id="192234036">
                              <w:marLeft w:val="0"/>
                              <w:marRight w:val="0"/>
                              <w:marTop w:val="0"/>
                              <w:marBottom w:val="0"/>
                              <w:divBdr>
                                <w:top w:val="none" w:sz="0" w:space="0" w:color="auto"/>
                                <w:left w:val="none" w:sz="0" w:space="0" w:color="auto"/>
                                <w:bottom w:val="none" w:sz="0" w:space="0" w:color="auto"/>
                                <w:right w:val="none" w:sz="0" w:space="0" w:color="auto"/>
                              </w:divBdr>
                            </w:div>
                          </w:divsChild>
                        </w:div>
                        <w:div w:id="943222064">
                          <w:marLeft w:val="0"/>
                          <w:marRight w:val="0"/>
                          <w:marTop w:val="0"/>
                          <w:marBottom w:val="0"/>
                          <w:divBdr>
                            <w:top w:val="none" w:sz="0" w:space="0" w:color="auto"/>
                            <w:left w:val="none" w:sz="0" w:space="0" w:color="auto"/>
                            <w:bottom w:val="none" w:sz="0" w:space="0" w:color="auto"/>
                            <w:right w:val="none" w:sz="0" w:space="0" w:color="auto"/>
                          </w:divBdr>
                          <w:divsChild>
                            <w:div w:id="1192108079">
                              <w:marLeft w:val="0"/>
                              <w:marRight w:val="0"/>
                              <w:marTop w:val="0"/>
                              <w:marBottom w:val="0"/>
                              <w:divBdr>
                                <w:top w:val="none" w:sz="0" w:space="0" w:color="auto"/>
                                <w:left w:val="none" w:sz="0" w:space="0" w:color="auto"/>
                                <w:bottom w:val="none" w:sz="0" w:space="0" w:color="auto"/>
                                <w:right w:val="none" w:sz="0" w:space="0" w:color="auto"/>
                              </w:divBdr>
                            </w:div>
                          </w:divsChild>
                        </w:div>
                        <w:div w:id="634262330">
                          <w:marLeft w:val="0"/>
                          <w:marRight w:val="0"/>
                          <w:marTop w:val="0"/>
                          <w:marBottom w:val="0"/>
                          <w:divBdr>
                            <w:top w:val="none" w:sz="0" w:space="0" w:color="auto"/>
                            <w:left w:val="none" w:sz="0" w:space="0" w:color="auto"/>
                            <w:bottom w:val="none" w:sz="0" w:space="0" w:color="auto"/>
                            <w:right w:val="none" w:sz="0" w:space="0" w:color="auto"/>
                          </w:divBdr>
                          <w:divsChild>
                            <w:div w:id="1735274483">
                              <w:marLeft w:val="0"/>
                              <w:marRight w:val="0"/>
                              <w:marTop w:val="0"/>
                              <w:marBottom w:val="0"/>
                              <w:divBdr>
                                <w:top w:val="none" w:sz="0" w:space="0" w:color="auto"/>
                                <w:left w:val="none" w:sz="0" w:space="0" w:color="auto"/>
                                <w:bottom w:val="none" w:sz="0" w:space="0" w:color="auto"/>
                                <w:right w:val="none" w:sz="0" w:space="0" w:color="auto"/>
                              </w:divBdr>
                            </w:div>
                          </w:divsChild>
                        </w:div>
                        <w:div w:id="999381304">
                          <w:marLeft w:val="0"/>
                          <w:marRight w:val="0"/>
                          <w:marTop w:val="0"/>
                          <w:marBottom w:val="0"/>
                          <w:divBdr>
                            <w:top w:val="none" w:sz="0" w:space="0" w:color="auto"/>
                            <w:left w:val="none" w:sz="0" w:space="0" w:color="auto"/>
                            <w:bottom w:val="none" w:sz="0" w:space="0" w:color="auto"/>
                            <w:right w:val="none" w:sz="0" w:space="0" w:color="auto"/>
                          </w:divBdr>
                          <w:divsChild>
                            <w:div w:id="528878417">
                              <w:marLeft w:val="0"/>
                              <w:marRight w:val="0"/>
                              <w:marTop w:val="0"/>
                              <w:marBottom w:val="0"/>
                              <w:divBdr>
                                <w:top w:val="none" w:sz="0" w:space="0" w:color="auto"/>
                                <w:left w:val="none" w:sz="0" w:space="0" w:color="auto"/>
                                <w:bottom w:val="none" w:sz="0" w:space="0" w:color="auto"/>
                                <w:right w:val="none" w:sz="0" w:space="0" w:color="auto"/>
                              </w:divBdr>
                            </w:div>
                          </w:divsChild>
                        </w:div>
                        <w:div w:id="1303535783">
                          <w:marLeft w:val="0"/>
                          <w:marRight w:val="0"/>
                          <w:marTop w:val="0"/>
                          <w:marBottom w:val="0"/>
                          <w:divBdr>
                            <w:top w:val="none" w:sz="0" w:space="0" w:color="auto"/>
                            <w:left w:val="none" w:sz="0" w:space="0" w:color="auto"/>
                            <w:bottom w:val="none" w:sz="0" w:space="0" w:color="auto"/>
                            <w:right w:val="none" w:sz="0" w:space="0" w:color="auto"/>
                          </w:divBdr>
                          <w:divsChild>
                            <w:div w:id="1787576316">
                              <w:marLeft w:val="0"/>
                              <w:marRight w:val="0"/>
                              <w:marTop w:val="0"/>
                              <w:marBottom w:val="0"/>
                              <w:divBdr>
                                <w:top w:val="none" w:sz="0" w:space="0" w:color="auto"/>
                                <w:left w:val="none" w:sz="0" w:space="0" w:color="auto"/>
                                <w:bottom w:val="none" w:sz="0" w:space="0" w:color="auto"/>
                                <w:right w:val="none" w:sz="0" w:space="0" w:color="auto"/>
                              </w:divBdr>
                            </w:div>
                          </w:divsChild>
                        </w:div>
                        <w:div w:id="1392534654">
                          <w:marLeft w:val="0"/>
                          <w:marRight w:val="0"/>
                          <w:marTop w:val="0"/>
                          <w:marBottom w:val="0"/>
                          <w:divBdr>
                            <w:top w:val="none" w:sz="0" w:space="0" w:color="auto"/>
                            <w:left w:val="none" w:sz="0" w:space="0" w:color="auto"/>
                            <w:bottom w:val="none" w:sz="0" w:space="0" w:color="auto"/>
                            <w:right w:val="none" w:sz="0" w:space="0" w:color="auto"/>
                          </w:divBdr>
                          <w:divsChild>
                            <w:div w:id="121189799">
                              <w:marLeft w:val="0"/>
                              <w:marRight w:val="0"/>
                              <w:marTop w:val="0"/>
                              <w:marBottom w:val="0"/>
                              <w:divBdr>
                                <w:top w:val="none" w:sz="0" w:space="0" w:color="auto"/>
                                <w:left w:val="none" w:sz="0" w:space="0" w:color="auto"/>
                                <w:bottom w:val="none" w:sz="0" w:space="0" w:color="auto"/>
                                <w:right w:val="none" w:sz="0" w:space="0" w:color="auto"/>
                              </w:divBdr>
                            </w:div>
                          </w:divsChild>
                        </w:div>
                        <w:div w:id="299843460">
                          <w:marLeft w:val="0"/>
                          <w:marRight w:val="0"/>
                          <w:marTop w:val="0"/>
                          <w:marBottom w:val="0"/>
                          <w:divBdr>
                            <w:top w:val="none" w:sz="0" w:space="0" w:color="auto"/>
                            <w:left w:val="none" w:sz="0" w:space="0" w:color="auto"/>
                            <w:bottom w:val="none" w:sz="0" w:space="0" w:color="auto"/>
                            <w:right w:val="none" w:sz="0" w:space="0" w:color="auto"/>
                          </w:divBdr>
                          <w:divsChild>
                            <w:div w:id="1577008630">
                              <w:marLeft w:val="0"/>
                              <w:marRight w:val="0"/>
                              <w:marTop w:val="0"/>
                              <w:marBottom w:val="0"/>
                              <w:divBdr>
                                <w:top w:val="none" w:sz="0" w:space="0" w:color="auto"/>
                                <w:left w:val="none" w:sz="0" w:space="0" w:color="auto"/>
                                <w:bottom w:val="none" w:sz="0" w:space="0" w:color="auto"/>
                                <w:right w:val="none" w:sz="0" w:space="0" w:color="auto"/>
                              </w:divBdr>
                            </w:div>
                          </w:divsChild>
                        </w:div>
                        <w:div w:id="1662542764">
                          <w:marLeft w:val="0"/>
                          <w:marRight w:val="0"/>
                          <w:marTop w:val="0"/>
                          <w:marBottom w:val="0"/>
                          <w:divBdr>
                            <w:top w:val="none" w:sz="0" w:space="0" w:color="auto"/>
                            <w:left w:val="none" w:sz="0" w:space="0" w:color="auto"/>
                            <w:bottom w:val="none" w:sz="0" w:space="0" w:color="auto"/>
                            <w:right w:val="none" w:sz="0" w:space="0" w:color="auto"/>
                          </w:divBdr>
                          <w:divsChild>
                            <w:div w:id="1102991608">
                              <w:marLeft w:val="0"/>
                              <w:marRight w:val="0"/>
                              <w:marTop w:val="0"/>
                              <w:marBottom w:val="0"/>
                              <w:divBdr>
                                <w:top w:val="none" w:sz="0" w:space="0" w:color="auto"/>
                                <w:left w:val="none" w:sz="0" w:space="0" w:color="auto"/>
                                <w:bottom w:val="none" w:sz="0" w:space="0" w:color="auto"/>
                                <w:right w:val="none" w:sz="0" w:space="0" w:color="auto"/>
                              </w:divBdr>
                            </w:div>
                          </w:divsChild>
                        </w:div>
                        <w:div w:id="186524573">
                          <w:marLeft w:val="0"/>
                          <w:marRight w:val="0"/>
                          <w:marTop w:val="0"/>
                          <w:marBottom w:val="0"/>
                          <w:divBdr>
                            <w:top w:val="none" w:sz="0" w:space="0" w:color="auto"/>
                            <w:left w:val="none" w:sz="0" w:space="0" w:color="auto"/>
                            <w:bottom w:val="none" w:sz="0" w:space="0" w:color="auto"/>
                            <w:right w:val="none" w:sz="0" w:space="0" w:color="auto"/>
                          </w:divBdr>
                          <w:divsChild>
                            <w:div w:id="1741753298">
                              <w:marLeft w:val="0"/>
                              <w:marRight w:val="0"/>
                              <w:marTop w:val="0"/>
                              <w:marBottom w:val="0"/>
                              <w:divBdr>
                                <w:top w:val="none" w:sz="0" w:space="0" w:color="auto"/>
                                <w:left w:val="none" w:sz="0" w:space="0" w:color="auto"/>
                                <w:bottom w:val="none" w:sz="0" w:space="0" w:color="auto"/>
                                <w:right w:val="none" w:sz="0" w:space="0" w:color="auto"/>
                              </w:divBdr>
                            </w:div>
                          </w:divsChild>
                        </w:div>
                        <w:div w:id="1591086454">
                          <w:marLeft w:val="0"/>
                          <w:marRight w:val="0"/>
                          <w:marTop w:val="0"/>
                          <w:marBottom w:val="0"/>
                          <w:divBdr>
                            <w:top w:val="none" w:sz="0" w:space="0" w:color="auto"/>
                            <w:left w:val="none" w:sz="0" w:space="0" w:color="auto"/>
                            <w:bottom w:val="none" w:sz="0" w:space="0" w:color="auto"/>
                            <w:right w:val="none" w:sz="0" w:space="0" w:color="auto"/>
                          </w:divBdr>
                          <w:divsChild>
                            <w:div w:id="1413088372">
                              <w:marLeft w:val="0"/>
                              <w:marRight w:val="0"/>
                              <w:marTop w:val="0"/>
                              <w:marBottom w:val="0"/>
                              <w:divBdr>
                                <w:top w:val="none" w:sz="0" w:space="0" w:color="auto"/>
                                <w:left w:val="none" w:sz="0" w:space="0" w:color="auto"/>
                                <w:bottom w:val="none" w:sz="0" w:space="0" w:color="auto"/>
                                <w:right w:val="none" w:sz="0" w:space="0" w:color="auto"/>
                              </w:divBdr>
                            </w:div>
                          </w:divsChild>
                        </w:div>
                        <w:div w:id="1072582190">
                          <w:marLeft w:val="0"/>
                          <w:marRight w:val="0"/>
                          <w:marTop w:val="0"/>
                          <w:marBottom w:val="0"/>
                          <w:divBdr>
                            <w:top w:val="none" w:sz="0" w:space="0" w:color="auto"/>
                            <w:left w:val="none" w:sz="0" w:space="0" w:color="auto"/>
                            <w:bottom w:val="none" w:sz="0" w:space="0" w:color="auto"/>
                            <w:right w:val="none" w:sz="0" w:space="0" w:color="auto"/>
                          </w:divBdr>
                          <w:divsChild>
                            <w:div w:id="1746144355">
                              <w:marLeft w:val="0"/>
                              <w:marRight w:val="0"/>
                              <w:marTop w:val="0"/>
                              <w:marBottom w:val="0"/>
                              <w:divBdr>
                                <w:top w:val="none" w:sz="0" w:space="0" w:color="auto"/>
                                <w:left w:val="none" w:sz="0" w:space="0" w:color="auto"/>
                                <w:bottom w:val="none" w:sz="0" w:space="0" w:color="auto"/>
                                <w:right w:val="none" w:sz="0" w:space="0" w:color="auto"/>
                              </w:divBdr>
                            </w:div>
                          </w:divsChild>
                        </w:div>
                        <w:div w:id="351422196">
                          <w:marLeft w:val="0"/>
                          <w:marRight w:val="0"/>
                          <w:marTop w:val="0"/>
                          <w:marBottom w:val="0"/>
                          <w:divBdr>
                            <w:top w:val="none" w:sz="0" w:space="0" w:color="auto"/>
                            <w:left w:val="none" w:sz="0" w:space="0" w:color="auto"/>
                            <w:bottom w:val="none" w:sz="0" w:space="0" w:color="auto"/>
                            <w:right w:val="none" w:sz="0" w:space="0" w:color="auto"/>
                          </w:divBdr>
                          <w:divsChild>
                            <w:div w:id="1681665441">
                              <w:marLeft w:val="0"/>
                              <w:marRight w:val="0"/>
                              <w:marTop w:val="0"/>
                              <w:marBottom w:val="0"/>
                              <w:divBdr>
                                <w:top w:val="none" w:sz="0" w:space="0" w:color="auto"/>
                                <w:left w:val="none" w:sz="0" w:space="0" w:color="auto"/>
                                <w:bottom w:val="none" w:sz="0" w:space="0" w:color="auto"/>
                                <w:right w:val="none" w:sz="0" w:space="0" w:color="auto"/>
                              </w:divBdr>
                            </w:div>
                          </w:divsChild>
                        </w:div>
                        <w:div w:id="1550535177">
                          <w:marLeft w:val="0"/>
                          <w:marRight w:val="0"/>
                          <w:marTop w:val="0"/>
                          <w:marBottom w:val="0"/>
                          <w:divBdr>
                            <w:top w:val="none" w:sz="0" w:space="0" w:color="auto"/>
                            <w:left w:val="none" w:sz="0" w:space="0" w:color="auto"/>
                            <w:bottom w:val="none" w:sz="0" w:space="0" w:color="auto"/>
                            <w:right w:val="none" w:sz="0" w:space="0" w:color="auto"/>
                          </w:divBdr>
                          <w:divsChild>
                            <w:div w:id="666052596">
                              <w:marLeft w:val="0"/>
                              <w:marRight w:val="0"/>
                              <w:marTop w:val="0"/>
                              <w:marBottom w:val="0"/>
                              <w:divBdr>
                                <w:top w:val="none" w:sz="0" w:space="0" w:color="auto"/>
                                <w:left w:val="none" w:sz="0" w:space="0" w:color="auto"/>
                                <w:bottom w:val="none" w:sz="0" w:space="0" w:color="auto"/>
                                <w:right w:val="none" w:sz="0" w:space="0" w:color="auto"/>
                              </w:divBdr>
                            </w:div>
                          </w:divsChild>
                        </w:div>
                        <w:div w:id="1989704406">
                          <w:marLeft w:val="0"/>
                          <w:marRight w:val="0"/>
                          <w:marTop w:val="0"/>
                          <w:marBottom w:val="0"/>
                          <w:divBdr>
                            <w:top w:val="none" w:sz="0" w:space="0" w:color="auto"/>
                            <w:left w:val="none" w:sz="0" w:space="0" w:color="auto"/>
                            <w:bottom w:val="none" w:sz="0" w:space="0" w:color="auto"/>
                            <w:right w:val="none" w:sz="0" w:space="0" w:color="auto"/>
                          </w:divBdr>
                          <w:divsChild>
                            <w:div w:id="1489443301">
                              <w:marLeft w:val="0"/>
                              <w:marRight w:val="0"/>
                              <w:marTop w:val="0"/>
                              <w:marBottom w:val="0"/>
                              <w:divBdr>
                                <w:top w:val="none" w:sz="0" w:space="0" w:color="auto"/>
                                <w:left w:val="none" w:sz="0" w:space="0" w:color="auto"/>
                                <w:bottom w:val="none" w:sz="0" w:space="0" w:color="auto"/>
                                <w:right w:val="none" w:sz="0" w:space="0" w:color="auto"/>
                              </w:divBdr>
                            </w:div>
                          </w:divsChild>
                        </w:div>
                        <w:div w:id="1315184274">
                          <w:marLeft w:val="0"/>
                          <w:marRight w:val="0"/>
                          <w:marTop w:val="0"/>
                          <w:marBottom w:val="0"/>
                          <w:divBdr>
                            <w:top w:val="none" w:sz="0" w:space="0" w:color="auto"/>
                            <w:left w:val="none" w:sz="0" w:space="0" w:color="auto"/>
                            <w:bottom w:val="none" w:sz="0" w:space="0" w:color="auto"/>
                            <w:right w:val="none" w:sz="0" w:space="0" w:color="auto"/>
                          </w:divBdr>
                          <w:divsChild>
                            <w:div w:id="569274354">
                              <w:marLeft w:val="0"/>
                              <w:marRight w:val="0"/>
                              <w:marTop w:val="0"/>
                              <w:marBottom w:val="0"/>
                              <w:divBdr>
                                <w:top w:val="none" w:sz="0" w:space="0" w:color="auto"/>
                                <w:left w:val="none" w:sz="0" w:space="0" w:color="auto"/>
                                <w:bottom w:val="none" w:sz="0" w:space="0" w:color="auto"/>
                                <w:right w:val="none" w:sz="0" w:space="0" w:color="auto"/>
                              </w:divBdr>
                            </w:div>
                          </w:divsChild>
                        </w:div>
                        <w:div w:id="1007369842">
                          <w:marLeft w:val="0"/>
                          <w:marRight w:val="0"/>
                          <w:marTop w:val="0"/>
                          <w:marBottom w:val="0"/>
                          <w:divBdr>
                            <w:top w:val="none" w:sz="0" w:space="0" w:color="auto"/>
                            <w:left w:val="none" w:sz="0" w:space="0" w:color="auto"/>
                            <w:bottom w:val="none" w:sz="0" w:space="0" w:color="auto"/>
                            <w:right w:val="none" w:sz="0" w:space="0" w:color="auto"/>
                          </w:divBdr>
                          <w:divsChild>
                            <w:div w:id="1617829004">
                              <w:marLeft w:val="0"/>
                              <w:marRight w:val="0"/>
                              <w:marTop w:val="0"/>
                              <w:marBottom w:val="0"/>
                              <w:divBdr>
                                <w:top w:val="none" w:sz="0" w:space="0" w:color="auto"/>
                                <w:left w:val="none" w:sz="0" w:space="0" w:color="auto"/>
                                <w:bottom w:val="none" w:sz="0" w:space="0" w:color="auto"/>
                                <w:right w:val="none" w:sz="0" w:space="0" w:color="auto"/>
                              </w:divBdr>
                            </w:div>
                          </w:divsChild>
                        </w:div>
                        <w:div w:id="2108698539">
                          <w:marLeft w:val="0"/>
                          <w:marRight w:val="0"/>
                          <w:marTop w:val="0"/>
                          <w:marBottom w:val="0"/>
                          <w:divBdr>
                            <w:top w:val="none" w:sz="0" w:space="0" w:color="auto"/>
                            <w:left w:val="none" w:sz="0" w:space="0" w:color="auto"/>
                            <w:bottom w:val="none" w:sz="0" w:space="0" w:color="auto"/>
                            <w:right w:val="none" w:sz="0" w:space="0" w:color="auto"/>
                          </w:divBdr>
                          <w:divsChild>
                            <w:div w:id="888226497">
                              <w:marLeft w:val="0"/>
                              <w:marRight w:val="0"/>
                              <w:marTop w:val="0"/>
                              <w:marBottom w:val="0"/>
                              <w:divBdr>
                                <w:top w:val="none" w:sz="0" w:space="0" w:color="auto"/>
                                <w:left w:val="none" w:sz="0" w:space="0" w:color="auto"/>
                                <w:bottom w:val="none" w:sz="0" w:space="0" w:color="auto"/>
                                <w:right w:val="none" w:sz="0" w:space="0" w:color="auto"/>
                              </w:divBdr>
                            </w:div>
                          </w:divsChild>
                        </w:div>
                        <w:div w:id="1722710127">
                          <w:marLeft w:val="0"/>
                          <w:marRight w:val="0"/>
                          <w:marTop w:val="0"/>
                          <w:marBottom w:val="0"/>
                          <w:divBdr>
                            <w:top w:val="none" w:sz="0" w:space="0" w:color="auto"/>
                            <w:left w:val="none" w:sz="0" w:space="0" w:color="auto"/>
                            <w:bottom w:val="none" w:sz="0" w:space="0" w:color="auto"/>
                            <w:right w:val="none" w:sz="0" w:space="0" w:color="auto"/>
                          </w:divBdr>
                          <w:divsChild>
                            <w:div w:id="1291398463">
                              <w:marLeft w:val="0"/>
                              <w:marRight w:val="0"/>
                              <w:marTop w:val="0"/>
                              <w:marBottom w:val="0"/>
                              <w:divBdr>
                                <w:top w:val="none" w:sz="0" w:space="0" w:color="auto"/>
                                <w:left w:val="none" w:sz="0" w:space="0" w:color="auto"/>
                                <w:bottom w:val="none" w:sz="0" w:space="0" w:color="auto"/>
                                <w:right w:val="none" w:sz="0" w:space="0" w:color="auto"/>
                              </w:divBdr>
                            </w:div>
                          </w:divsChild>
                        </w:div>
                        <w:div w:id="924264740">
                          <w:marLeft w:val="0"/>
                          <w:marRight w:val="0"/>
                          <w:marTop w:val="0"/>
                          <w:marBottom w:val="0"/>
                          <w:divBdr>
                            <w:top w:val="none" w:sz="0" w:space="0" w:color="auto"/>
                            <w:left w:val="none" w:sz="0" w:space="0" w:color="auto"/>
                            <w:bottom w:val="none" w:sz="0" w:space="0" w:color="auto"/>
                            <w:right w:val="none" w:sz="0" w:space="0" w:color="auto"/>
                          </w:divBdr>
                          <w:divsChild>
                            <w:div w:id="1504273059">
                              <w:marLeft w:val="0"/>
                              <w:marRight w:val="0"/>
                              <w:marTop w:val="0"/>
                              <w:marBottom w:val="0"/>
                              <w:divBdr>
                                <w:top w:val="none" w:sz="0" w:space="0" w:color="auto"/>
                                <w:left w:val="none" w:sz="0" w:space="0" w:color="auto"/>
                                <w:bottom w:val="none" w:sz="0" w:space="0" w:color="auto"/>
                                <w:right w:val="none" w:sz="0" w:space="0" w:color="auto"/>
                              </w:divBdr>
                            </w:div>
                          </w:divsChild>
                        </w:div>
                        <w:div w:id="1734811491">
                          <w:marLeft w:val="0"/>
                          <w:marRight w:val="0"/>
                          <w:marTop w:val="0"/>
                          <w:marBottom w:val="0"/>
                          <w:divBdr>
                            <w:top w:val="none" w:sz="0" w:space="0" w:color="auto"/>
                            <w:left w:val="none" w:sz="0" w:space="0" w:color="auto"/>
                            <w:bottom w:val="none" w:sz="0" w:space="0" w:color="auto"/>
                            <w:right w:val="none" w:sz="0" w:space="0" w:color="auto"/>
                          </w:divBdr>
                          <w:divsChild>
                            <w:div w:id="1525481568">
                              <w:marLeft w:val="0"/>
                              <w:marRight w:val="0"/>
                              <w:marTop w:val="0"/>
                              <w:marBottom w:val="0"/>
                              <w:divBdr>
                                <w:top w:val="none" w:sz="0" w:space="0" w:color="auto"/>
                                <w:left w:val="none" w:sz="0" w:space="0" w:color="auto"/>
                                <w:bottom w:val="none" w:sz="0" w:space="0" w:color="auto"/>
                                <w:right w:val="none" w:sz="0" w:space="0" w:color="auto"/>
                              </w:divBdr>
                            </w:div>
                          </w:divsChild>
                        </w:div>
                        <w:div w:id="867108619">
                          <w:marLeft w:val="0"/>
                          <w:marRight w:val="0"/>
                          <w:marTop w:val="0"/>
                          <w:marBottom w:val="0"/>
                          <w:divBdr>
                            <w:top w:val="none" w:sz="0" w:space="0" w:color="auto"/>
                            <w:left w:val="none" w:sz="0" w:space="0" w:color="auto"/>
                            <w:bottom w:val="none" w:sz="0" w:space="0" w:color="auto"/>
                            <w:right w:val="none" w:sz="0" w:space="0" w:color="auto"/>
                          </w:divBdr>
                          <w:divsChild>
                            <w:div w:id="995498677">
                              <w:marLeft w:val="0"/>
                              <w:marRight w:val="0"/>
                              <w:marTop w:val="0"/>
                              <w:marBottom w:val="0"/>
                              <w:divBdr>
                                <w:top w:val="none" w:sz="0" w:space="0" w:color="auto"/>
                                <w:left w:val="none" w:sz="0" w:space="0" w:color="auto"/>
                                <w:bottom w:val="none" w:sz="0" w:space="0" w:color="auto"/>
                                <w:right w:val="none" w:sz="0" w:space="0" w:color="auto"/>
                              </w:divBdr>
                            </w:div>
                          </w:divsChild>
                        </w:div>
                        <w:div w:id="1085344187">
                          <w:marLeft w:val="0"/>
                          <w:marRight w:val="0"/>
                          <w:marTop w:val="0"/>
                          <w:marBottom w:val="0"/>
                          <w:divBdr>
                            <w:top w:val="none" w:sz="0" w:space="0" w:color="auto"/>
                            <w:left w:val="none" w:sz="0" w:space="0" w:color="auto"/>
                            <w:bottom w:val="none" w:sz="0" w:space="0" w:color="auto"/>
                            <w:right w:val="none" w:sz="0" w:space="0" w:color="auto"/>
                          </w:divBdr>
                          <w:divsChild>
                            <w:div w:id="668795682">
                              <w:marLeft w:val="0"/>
                              <w:marRight w:val="0"/>
                              <w:marTop w:val="0"/>
                              <w:marBottom w:val="0"/>
                              <w:divBdr>
                                <w:top w:val="none" w:sz="0" w:space="0" w:color="auto"/>
                                <w:left w:val="none" w:sz="0" w:space="0" w:color="auto"/>
                                <w:bottom w:val="none" w:sz="0" w:space="0" w:color="auto"/>
                                <w:right w:val="none" w:sz="0" w:space="0" w:color="auto"/>
                              </w:divBdr>
                            </w:div>
                          </w:divsChild>
                        </w:div>
                        <w:div w:id="920866522">
                          <w:marLeft w:val="0"/>
                          <w:marRight w:val="0"/>
                          <w:marTop w:val="0"/>
                          <w:marBottom w:val="0"/>
                          <w:divBdr>
                            <w:top w:val="none" w:sz="0" w:space="0" w:color="auto"/>
                            <w:left w:val="none" w:sz="0" w:space="0" w:color="auto"/>
                            <w:bottom w:val="none" w:sz="0" w:space="0" w:color="auto"/>
                            <w:right w:val="none" w:sz="0" w:space="0" w:color="auto"/>
                          </w:divBdr>
                          <w:divsChild>
                            <w:div w:id="1708068483">
                              <w:marLeft w:val="0"/>
                              <w:marRight w:val="0"/>
                              <w:marTop w:val="0"/>
                              <w:marBottom w:val="0"/>
                              <w:divBdr>
                                <w:top w:val="none" w:sz="0" w:space="0" w:color="auto"/>
                                <w:left w:val="none" w:sz="0" w:space="0" w:color="auto"/>
                                <w:bottom w:val="none" w:sz="0" w:space="0" w:color="auto"/>
                                <w:right w:val="none" w:sz="0" w:space="0" w:color="auto"/>
                              </w:divBdr>
                            </w:div>
                          </w:divsChild>
                        </w:div>
                        <w:div w:id="1448505160">
                          <w:marLeft w:val="0"/>
                          <w:marRight w:val="0"/>
                          <w:marTop w:val="0"/>
                          <w:marBottom w:val="0"/>
                          <w:divBdr>
                            <w:top w:val="none" w:sz="0" w:space="0" w:color="auto"/>
                            <w:left w:val="none" w:sz="0" w:space="0" w:color="auto"/>
                            <w:bottom w:val="none" w:sz="0" w:space="0" w:color="auto"/>
                            <w:right w:val="none" w:sz="0" w:space="0" w:color="auto"/>
                          </w:divBdr>
                          <w:divsChild>
                            <w:div w:id="814684638">
                              <w:marLeft w:val="0"/>
                              <w:marRight w:val="0"/>
                              <w:marTop w:val="0"/>
                              <w:marBottom w:val="0"/>
                              <w:divBdr>
                                <w:top w:val="none" w:sz="0" w:space="0" w:color="auto"/>
                                <w:left w:val="none" w:sz="0" w:space="0" w:color="auto"/>
                                <w:bottom w:val="none" w:sz="0" w:space="0" w:color="auto"/>
                                <w:right w:val="none" w:sz="0" w:space="0" w:color="auto"/>
                              </w:divBdr>
                            </w:div>
                          </w:divsChild>
                        </w:div>
                        <w:div w:id="1438283541">
                          <w:marLeft w:val="0"/>
                          <w:marRight w:val="0"/>
                          <w:marTop w:val="0"/>
                          <w:marBottom w:val="0"/>
                          <w:divBdr>
                            <w:top w:val="none" w:sz="0" w:space="0" w:color="auto"/>
                            <w:left w:val="none" w:sz="0" w:space="0" w:color="auto"/>
                            <w:bottom w:val="none" w:sz="0" w:space="0" w:color="auto"/>
                            <w:right w:val="none" w:sz="0" w:space="0" w:color="auto"/>
                          </w:divBdr>
                          <w:divsChild>
                            <w:div w:id="1252157940">
                              <w:marLeft w:val="0"/>
                              <w:marRight w:val="0"/>
                              <w:marTop w:val="0"/>
                              <w:marBottom w:val="0"/>
                              <w:divBdr>
                                <w:top w:val="none" w:sz="0" w:space="0" w:color="auto"/>
                                <w:left w:val="none" w:sz="0" w:space="0" w:color="auto"/>
                                <w:bottom w:val="none" w:sz="0" w:space="0" w:color="auto"/>
                                <w:right w:val="none" w:sz="0" w:space="0" w:color="auto"/>
                              </w:divBdr>
                            </w:div>
                          </w:divsChild>
                        </w:div>
                        <w:div w:id="684403363">
                          <w:marLeft w:val="0"/>
                          <w:marRight w:val="0"/>
                          <w:marTop w:val="0"/>
                          <w:marBottom w:val="0"/>
                          <w:divBdr>
                            <w:top w:val="none" w:sz="0" w:space="0" w:color="auto"/>
                            <w:left w:val="none" w:sz="0" w:space="0" w:color="auto"/>
                            <w:bottom w:val="none" w:sz="0" w:space="0" w:color="auto"/>
                            <w:right w:val="none" w:sz="0" w:space="0" w:color="auto"/>
                          </w:divBdr>
                          <w:divsChild>
                            <w:div w:id="213473898">
                              <w:marLeft w:val="0"/>
                              <w:marRight w:val="0"/>
                              <w:marTop w:val="0"/>
                              <w:marBottom w:val="0"/>
                              <w:divBdr>
                                <w:top w:val="none" w:sz="0" w:space="0" w:color="auto"/>
                                <w:left w:val="none" w:sz="0" w:space="0" w:color="auto"/>
                                <w:bottom w:val="none" w:sz="0" w:space="0" w:color="auto"/>
                                <w:right w:val="none" w:sz="0" w:space="0" w:color="auto"/>
                              </w:divBdr>
                            </w:div>
                          </w:divsChild>
                        </w:div>
                        <w:div w:id="1665015239">
                          <w:marLeft w:val="0"/>
                          <w:marRight w:val="0"/>
                          <w:marTop w:val="0"/>
                          <w:marBottom w:val="0"/>
                          <w:divBdr>
                            <w:top w:val="none" w:sz="0" w:space="0" w:color="auto"/>
                            <w:left w:val="none" w:sz="0" w:space="0" w:color="auto"/>
                            <w:bottom w:val="none" w:sz="0" w:space="0" w:color="auto"/>
                            <w:right w:val="none" w:sz="0" w:space="0" w:color="auto"/>
                          </w:divBdr>
                          <w:divsChild>
                            <w:div w:id="1348403519">
                              <w:marLeft w:val="0"/>
                              <w:marRight w:val="0"/>
                              <w:marTop w:val="0"/>
                              <w:marBottom w:val="0"/>
                              <w:divBdr>
                                <w:top w:val="none" w:sz="0" w:space="0" w:color="auto"/>
                                <w:left w:val="none" w:sz="0" w:space="0" w:color="auto"/>
                                <w:bottom w:val="none" w:sz="0" w:space="0" w:color="auto"/>
                                <w:right w:val="none" w:sz="0" w:space="0" w:color="auto"/>
                              </w:divBdr>
                            </w:div>
                          </w:divsChild>
                        </w:div>
                        <w:div w:id="1449394888">
                          <w:marLeft w:val="0"/>
                          <w:marRight w:val="0"/>
                          <w:marTop w:val="0"/>
                          <w:marBottom w:val="0"/>
                          <w:divBdr>
                            <w:top w:val="none" w:sz="0" w:space="0" w:color="auto"/>
                            <w:left w:val="none" w:sz="0" w:space="0" w:color="auto"/>
                            <w:bottom w:val="none" w:sz="0" w:space="0" w:color="auto"/>
                            <w:right w:val="none" w:sz="0" w:space="0" w:color="auto"/>
                          </w:divBdr>
                          <w:divsChild>
                            <w:div w:id="2021154438">
                              <w:marLeft w:val="0"/>
                              <w:marRight w:val="0"/>
                              <w:marTop w:val="0"/>
                              <w:marBottom w:val="0"/>
                              <w:divBdr>
                                <w:top w:val="none" w:sz="0" w:space="0" w:color="auto"/>
                                <w:left w:val="none" w:sz="0" w:space="0" w:color="auto"/>
                                <w:bottom w:val="none" w:sz="0" w:space="0" w:color="auto"/>
                                <w:right w:val="none" w:sz="0" w:space="0" w:color="auto"/>
                              </w:divBdr>
                            </w:div>
                          </w:divsChild>
                        </w:div>
                        <w:div w:id="35545578">
                          <w:marLeft w:val="0"/>
                          <w:marRight w:val="0"/>
                          <w:marTop w:val="0"/>
                          <w:marBottom w:val="0"/>
                          <w:divBdr>
                            <w:top w:val="none" w:sz="0" w:space="0" w:color="auto"/>
                            <w:left w:val="none" w:sz="0" w:space="0" w:color="auto"/>
                            <w:bottom w:val="none" w:sz="0" w:space="0" w:color="auto"/>
                            <w:right w:val="none" w:sz="0" w:space="0" w:color="auto"/>
                          </w:divBdr>
                          <w:divsChild>
                            <w:div w:id="741873716">
                              <w:marLeft w:val="0"/>
                              <w:marRight w:val="0"/>
                              <w:marTop w:val="0"/>
                              <w:marBottom w:val="0"/>
                              <w:divBdr>
                                <w:top w:val="none" w:sz="0" w:space="0" w:color="auto"/>
                                <w:left w:val="none" w:sz="0" w:space="0" w:color="auto"/>
                                <w:bottom w:val="none" w:sz="0" w:space="0" w:color="auto"/>
                                <w:right w:val="none" w:sz="0" w:space="0" w:color="auto"/>
                              </w:divBdr>
                            </w:div>
                          </w:divsChild>
                        </w:div>
                        <w:div w:id="959384034">
                          <w:marLeft w:val="0"/>
                          <w:marRight w:val="0"/>
                          <w:marTop w:val="0"/>
                          <w:marBottom w:val="0"/>
                          <w:divBdr>
                            <w:top w:val="none" w:sz="0" w:space="0" w:color="auto"/>
                            <w:left w:val="none" w:sz="0" w:space="0" w:color="auto"/>
                            <w:bottom w:val="none" w:sz="0" w:space="0" w:color="auto"/>
                            <w:right w:val="none" w:sz="0" w:space="0" w:color="auto"/>
                          </w:divBdr>
                          <w:divsChild>
                            <w:div w:id="16781098">
                              <w:marLeft w:val="0"/>
                              <w:marRight w:val="0"/>
                              <w:marTop w:val="0"/>
                              <w:marBottom w:val="0"/>
                              <w:divBdr>
                                <w:top w:val="none" w:sz="0" w:space="0" w:color="auto"/>
                                <w:left w:val="none" w:sz="0" w:space="0" w:color="auto"/>
                                <w:bottom w:val="none" w:sz="0" w:space="0" w:color="auto"/>
                                <w:right w:val="none" w:sz="0" w:space="0" w:color="auto"/>
                              </w:divBdr>
                            </w:div>
                          </w:divsChild>
                        </w:div>
                        <w:div w:id="729153908">
                          <w:marLeft w:val="0"/>
                          <w:marRight w:val="0"/>
                          <w:marTop w:val="0"/>
                          <w:marBottom w:val="0"/>
                          <w:divBdr>
                            <w:top w:val="none" w:sz="0" w:space="0" w:color="auto"/>
                            <w:left w:val="none" w:sz="0" w:space="0" w:color="auto"/>
                            <w:bottom w:val="none" w:sz="0" w:space="0" w:color="auto"/>
                            <w:right w:val="none" w:sz="0" w:space="0" w:color="auto"/>
                          </w:divBdr>
                          <w:divsChild>
                            <w:div w:id="489060168">
                              <w:marLeft w:val="0"/>
                              <w:marRight w:val="0"/>
                              <w:marTop w:val="0"/>
                              <w:marBottom w:val="0"/>
                              <w:divBdr>
                                <w:top w:val="none" w:sz="0" w:space="0" w:color="auto"/>
                                <w:left w:val="none" w:sz="0" w:space="0" w:color="auto"/>
                                <w:bottom w:val="none" w:sz="0" w:space="0" w:color="auto"/>
                                <w:right w:val="none" w:sz="0" w:space="0" w:color="auto"/>
                              </w:divBdr>
                            </w:div>
                          </w:divsChild>
                        </w:div>
                        <w:div w:id="153491790">
                          <w:marLeft w:val="0"/>
                          <w:marRight w:val="0"/>
                          <w:marTop w:val="0"/>
                          <w:marBottom w:val="0"/>
                          <w:divBdr>
                            <w:top w:val="none" w:sz="0" w:space="0" w:color="auto"/>
                            <w:left w:val="none" w:sz="0" w:space="0" w:color="auto"/>
                            <w:bottom w:val="none" w:sz="0" w:space="0" w:color="auto"/>
                            <w:right w:val="none" w:sz="0" w:space="0" w:color="auto"/>
                          </w:divBdr>
                          <w:divsChild>
                            <w:div w:id="1459568841">
                              <w:marLeft w:val="0"/>
                              <w:marRight w:val="0"/>
                              <w:marTop w:val="0"/>
                              <w:marBottom w:val="0"/>
                              <w:divBdr>
                                <w:top w:val="none" w:sz="0" w:space="0" w:color="auto"/>
                                <w:left w:val="none" w:sz="0" w:space="0" w:color="auto"/>
                                <w:bottom w:val="none" w:sz="0" w:space="0" w:color="auto"/>
                                <w:right w:val="none" w:sz="0" w:space="0" w:color="auto"/>
                              </w:divBdr>
                            </w:div>
                          </w:divsChild>
                        </w:div>
                        <w:div w:id="1922793432">
                          <w:marLeft w:val="0"/>
                          <w:marRight w:val="0"/>
                          <w:marTop w:val="0"/>
                          <w:marBottom w:val="0"/>
                          <w:divBdr>
                            <w:top w:val="none" w:sz="0" w:space="0" w:color="auto"/>
                            <w:left w:val="none" w:sz="0" w:space="0" w:color="auto"/>
                            <w:bottom w:val="none" w:sz="0" w:space="0" w:color="auto"/>
                            <w:right w:val="none" w:sz="0" w:space="0" w:color="auto"/>
                          </w:divBdr>
                          <w:divsChild>
                            <w:div w:id="1414857851">
                              <w:marLeft w:val="0"/>
                              <w:marRight w:val="0"/>
                              <w:marTop w:val="0"/>
                              <w:marBottom w:val="0"/>
                              <w:divBdr>
                                <w:top w:val="none" w:sz="0" w:space="0" w:color="auto"/>
                                <w:left w:val="none" w:sz="0" w:space="0" w:color="auto"/>
                                <w:bottom w:val="none" w:sz="0" w:space="0" w:color="auto"/>
                                <w:right w:val="none" w:sz="0" w:space="0" w:color="auto"/>
                              </w:divBdr>
                            </w:div>
                          </w:divsChild>
                        </w:div>
                        <w:div w:id="231743804">
                          <w:marLeft w:val="0"/>
                          <w:marRight w:val="0"/>
                          <w:marTop w:val="0"/>
                          <w:marBottom w:val="0"/>
                          <w:divBdr>
                            <w:top w:val="none" w:sz="0" w:space="0" w:color="auto"/>
                            <w:left w:val="none" w:sz="0" w:space="0" w:color="auto"/>
                            <w:bottom w:val="none" w:sz="0" w:space="0" w:color="auto"/>
                            <w:right w:val="none" w:sz="0" w:space="0" w:color="auto"/>
                          </w:divBdr>
                          <w:divsChild>
                            <w:div w:id="685836509">
                              <w:marLeft w:val="0"/>
                              <w:marRight w:val="0"/>
                              <w:marTop w:val="0"/>
                              <w:marBottom w:val="0"/>
                              <w:divBdr>
                                <w:top w:val="none" w:sz="0" w:space="0" w:color="auto"/>
                                <w:left w:val="none" w:sz="0" w:space="0" w:color="auto"/>
                                <w:bottom w:val="none" w:sz="0" w:space="0" w:color="auto"/>
                                <w:right w:val="none" w:sz="0" w:space="0" w:color="auto"/>
                              </w:divBdr>
                            </w:div>
                          </w:divsChild>
                        </w:div>
                        <w:div w:id="560822607">
                          <w:marLeft w:val="0"/>
                          <w:marRight w:val="0"/>
                          <w:marTop w:val="0"/>
                          <w:marBottom w:val="0"/>
                          <w:divBdr>
                            <w:top w:val="none" w:sz="0" w:space="0" w:color="auto"/>
                            <w:left w:val="none" w:sz="0" w:space="0" w:color="auto"/>
                            <w:bottom w:val="none" w:sz="0" w:space="0" w:color="auto"/>
                            <w:right w:val="none" w:sz="0" w:space="0" w:color="auto"/>
                          </w:divBdr>
                          <w:divsChild>
                            <w:div w:id="205530969">
                              <w:marLeft w:val="0"/>
                              <w:marRight w:val="0"/>
                              <w:marTop w:val="0"/>
                              <w:marBottom w:val="0"/>
                              <w:divBdr>
                                <w:top w:val="none" w:sz="0" w:space="0" w:color="auto"/>
                                <w:left w:val="none" w:sz="0" w:space="0" w:color="auto"/>
                                <w:bottom w:val="none" w:sz="0" w:space="0" w:color="auto"/>
                                <w:right w:val="none" w:sz="0" w:space="0" w:color="auto"/>
                              </w:divBdr>
                            </w:div>
                          </w:divsChild>
                        </w:div>
                        <w:div w:id="677462265">
                          <w:marLeft w:val="0"/>
                          <w:marRight w:val="0"/>
                          <w:marTop w:val="0"/>
                          <w:marBottom w:val="0"/>
                          <w:divBdr>
                            <w:top w:val="none" w:sz="0" w:space="0" w:color="auto"/>
                            <w:left w:val="none" w:sz="0" w:space="0" w:color="auto"/>
                            <w:bottom w:val="none" w:sz="0" w:space="0" w:color="auto"/>
                            <w:right w:val="none" w:sz="0" w:space="0" w:color="auto"/>
                          </w:divBdr>
                          <w:divsChild>
                            <w:div w:id="201549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582327">
                  <w:marLeft w:val="0"/>
                  <w:marRight w:val="0"/>
                  <w:marTop w:val="0"/>
                  <w:marBottom w:val="0"/>
                  <w:divBdr>
                    <w:top w:val="none" w:sz="0" w:space="0" w:color="auto"/>
                    <w:left w:val="none" w:sz="0" w:space="0" w:color="auto"/>
                    <w:bottom w:val="none" w:sz="0" w:space="0" w:color="auto"/>
                    <w:right w:val="none" w:sz="0" w:space="0" w:color="auto"/>
                  </w:divBdr>
                  <w:divsChild>
                    <w:div w:id="2103331710">
                      <w:marLeft w:val="0"/>
                      <w:marRight w:val="0"/>
                      <w:marTop w:val="0"/>
                      <w:marBottom w:val="0"/>
                      <w:divBdr>
                        <w:top w:val="none" w:sz="0" w:space="0" w:color="auto"/>
                        <w:left w:val="none" w:sz="0" w:space="0" w:color="auto"/>
                        <w:bottom w:val="none" w:sz="0" w:space="0" w:color="auto"/>
                        <w:right w:val="none" w:sz="0" w:space="0" w:color="auto"/>
                      </w:divBdr>
                    </w:div>
                    <w:div w:id="1433354443">
                      <w:marLeft w:val="0"/>
                      <w:marRight w:val="0"/>
                      <w:marTop w:val="0"/>
                      <w:marBottom w:val="0"/>
                      <w:divBdr>
                        <w:top w:val="none" w:sz="0" w:space="0" w:color="auto"/>
                        <w:left w:val="none" w:sz="0" w:space="0" w:color="auto"/>
                        <w:bottom w:val="none" w:sz="0" w:space="0" w:color="auto"/>
                        <w:right w:val="none" w:sz="0" w:space="0" w:color="auto"/>
                      </w:divBdr>
                      <w:divsChild>
                        <w:div w:id="1307005805">
                          <w:marLeft w:val="0"/>
                          <w:marRight w:val="0"/>
                          <w:marTop w:val="0"/>
                          <w:marBottom w:val="0"/>
                          <w:divBdr>
                            <w:top w:val="none" w:sz="0" w:space="0" w:color="auto"/>
                            <w:left w:val="none" w:sz="0" w:space="0" w:color="auto"/>
                            <w:bottom w:val="none" w:sz="0" w:space="0" w:color="auto"/>
                            <w:right w:val="none" w:sz="0" w:space="0" w:color="auto"/>
                          </w:divBdr>
                          <w:divsChild>
                            <w:div w:id="1528134033">
                              <w:marLeft w:val="0"/>
                              <w:marRight w:val="0"/>
                              <w:marTop w:val="0"/>
                              <w:marBottom w:val="0"/>
                              <w:divBdr>
                                <w:top w:val="none" w:sz="0" w:space="0" w:color="auto"/>
                                <w:left w:val="none" w:sz="0" w:space="0" w:color="auto"/>
                                <w:bottom w:val="none" w:sz="0" w:space="0" w:color="auto"/>
                                <w:right w:val="none" w:sz="0" w:space="0" w:color="auto"/>
                              </w:divBdr>
                            </w:div>
                          </w:divsChild>
                        </w:div>
                        <w:div w:id="1902980676">
                          <w:marLeft w:val="0"/>
                          <w:marRight w:val="0"/>
                          <w:marTop w:val="0"/>
                          <w:marBottom w:val="0"/>
                          <w:divBdr>
                            <w:top w:val="none" w:sz="0" w:space="0" w:color="auto"/>
                            <w:left w:val="none" w:sz="0" w:space="0" w:color="auto"/>
                            <w:bottom w:val="none" w:sz="0" w:space="0" w:color="auto"/>
                            <w:right w:val="none" w:sz="0" w:space="0" w:color="auto"/>
                          </w:divBdr>
                          <w:divsChild>
                            <w:div w:id="234827035">
                              <w:marLeft w:val="0"/>
                              <w:marRight w:val="0"/>
                              <w:marTop w:val="0"/>
                              <w:marBottom w:val="0"/>
                              <w:divBdr>
                                <w:top w:val="none" w:sz="0" w:space="0" w:color="auto"/>
                                <w:left w:val="none" w:sz="0" w:space="0" w:color="auto"/>
                                <w:bottom w:val="none" w:sz="0" w:space="0" w:color="auto"/>
                                <w:right w:val="none" w:sz="0" w:space="0" w:color="auto"/>
                              </w:divBdr>
                            </w:div>
                          </w:divsChild>
                        </w:div>
                        <w:div w:id="1613200711">
                          <w:marLeft w:val="0"/>
                          <w:marRight w:val="0"/>
                          <w:marTop w:val="0"/>
                          <w:marBottom w:val="0"/>
                          <w:divBdr>
                            <w:top w:val="none" w:sz="0" w:space="0" w:color="auto"/>
                            <w:left w:val="none" w:sz="0" w:space="0" w:color="auto"/>
                            <w:bottom w:val="none" w:sz="0" w:space="0" w:color="auto"/>
                            <w:right w:val="none" w:sz="0" w:space="0" w:color="auto"/>
                          </w:divBdr>
                          <w:divsChild>
                            <w:div w:id="256718184">
                              <w:marLeft w:val="0"/>
                              <w:marRight w:val="0"/>
                              <w:marTop w:val="0"/>
                              <w:marBottom w:val="0"/>
                              <w:divBdr>
                                <w:top w:val="none" w:sz="0" w:space="0" w:color="auto"/>
                                <w:left w:val="none" w:sz="0" w:space="0" w:color="auto"/>
                                <w:bottom w:val="none" w:sz="0" w:space="0" w:color="auto"/>
                                <w:right w:val="none" w:sz="0" w:space="0" w:color="auto"/>
                              </w:divBdr>
                            </w:div>
                          </w:divsChild>
                        </w:div>
                        <w:div w:id="1493453355">
                          <w:marLeft w:val="0"/>
                          <w:marRight w:val="0"/>
                          <w:marTop w:val="0"/>
                          <w:marBottom w:val="0"/>
                          <w:divBdr>
                            <w:top w:val="none" w:sz="0" w:space="0" w:color="auto"/>
                            <w:left w:val="none" w:sz="0" w:space="0" w:color="auto"/>
                            <w:bottom w:val="none" w:sz="0" w:space="0" w:color="auto"/>
                            <w:right w:val="none" w:sz="0" w:space="0" w:color="auto"/>
                          </w:divBdr>
                          <w:divsChild>
                            <w:div w:id="877856654">
                              <w:marLeft w:val="0"/>
                              <w:marRight w:val="0"/>
                              <w:marTop w:val="0"/>
                              <w:marBottom w:val="0"/>
                              <w:divBdr>
                                <w:top w:val="none" w:sz="0" w:space="0" w:color="auto"/>
                                <w:left w:val="none" w:sz="0" w:space="0" w:color="auto"/>
                                <w:bottom w:val="none" w:sz="0" w:space="0" w:color="auto"/>
                                <w:right w:val="none" w:sz="0" w:space="0" w:color="auto"/>
                              </w:divBdr>
                            </w:div>
                          </w:divsChild>
                        </w:div>
                        <w:div w:id="1020741391">
                          <w:marLeft w:val="0"/>
                          <w:marRight w:val="0"/>
                          <w:marTop w:val="0"/>
                          <w:marBottom w:val="0"/>
                          <w:divBdr>
                            <w:top w:val="none" w:sz="0" w:space="0" w:color="auto"/>
                            <w:left w:val="none" w:sz="0" w:space="0" w:color="auto"/>
                            <w:bottom w:val="none" w:sz="0" w:space="0" w:color="auto"/>
                            <w:right w:val="none" w:sz="0" w:space="0" w:color="auto"/>
                          </w:divBdr>
                          <w:divsChild>
                            <w:div w:id="1765226208">
                              <w:marLeft w:val="0"/>
                              <w:marRight w:val="0"/>
                              <w:marTop w:val="0"/>
                              <w:marBottom w:val="0"/>
                              <w:divBdr>
                                <w:top w:val="none" w:sz="0" w:space="0" w:color="auto"/>
                                <w:left w:val="none" w:sz="0" w:space="0" w:color="auto"/>
                                <w:bottom w:val="none" w:sz="0" w:space="0" w:color="auto"/>
                                <w:right w:val="none" w:sz="0" w:space="0" w:color="auto"/>
                              </w:divBdr>
                            </w:div>
                          </w:divsChild>
                        </w:div>
                        <w:div w:id="1114060673">
                          <w:marLeft w:val="0"/>
                          <w:marRight w:val="0"/>
                          <w:marTop w:val="0"/>
                          <w:marBottom w:val="0"/>
                          <w:divBdr>
                            <w:top w:val="none" w:sz="0" w:space="0" w:color="auto"/>
                            <w:left w:val="none" w:sz="0" w:space="0" w:color="auto"/>
                            <w:bottom w:val="none" w:sz="0" w:space="0" w:color="auto"/>
                            <w:right w:val="none" w:sz="0" w:space="0" w:color="auto"/>
                          </w:divBdr>
                          <w:divsChild>
                            <w:div w:id="599725042">
                              <w:marLeft w:val="0"/>
                              <w:marRight w:val="0"/>
                              <w:marTop w:val="0"/>
                              <w:marBottom w:val="0"/>
                              <w:divBdr>
                                <w:top w:val="none" w:sz="0" w:space="0" w:color="auto"/>
                                <w:left w:val="none" w:sz="0" w:space="0" w:color="auto"/>
                                <w:bottom w:val="none" w:sz="0" w:space="0" w:color="auto"/>
                                <w:right w:val="none" w:sz="0" w:space="0" w:color="auto"/>
                              </w:divBdr>
                            </w:div>
                          </w:divsChild>
                        </w:div>
                        <w:div w:id="579632340">
                          <w:marLeft w:val="0"/>
                          <w:marRight w:val="0"/>
                          <w:marTop w:val="0"/>
                          <w:marBottom w:val="0"/>
                          <w:divBdr>
                            <w:top w:val="none" w:sz="0" w:space="0" w:color="auto"/>
                            <w:left w:val="none" w:sz="0" w:space="0" w:color="auto"/>
                            <w:bottom w:val="none" w:sz="0" w:space="0" w:color="auto"/>
                            <w:right w:val="none" w:sz="0" w:space="0" w:color="auto"/>
                          </w:divBdr>
                          <w:divsChild>
                            <w:div w:id="1825507409">
                              <w:marLeft w:val="0"/>
                              <w:marRight w:val="0"/>
                              <w:marTop w:val="0"/>
                              <w:marBottom w:val="0"/>
                              <w:divBdr>
                                <w:top w:val="none" w:sz="0" w:space="0" w:color="auto"/>
                                <w:left w:val="none" w:sz="0" w:space="0" w:color="auto"/>
                                <w:bottom w:val="none" w:sz="0" w:space="0" w:color="auto"/>
                                <w:right w:val="none" w:sz="0" w:space="0" w:color="auto"/>
                              </w:divBdr>
                            </w:div>
                          </w:divsChild>
                        </w:div>
                        <w:div w:id="1460564520">
                          <w:marLeft w:val="0"/>
                          <w:marRight w:val="0"/>
                          <w:marTop w:val="0"/>
                          <w:marBottom w:val="0"/>
                          <w:divBdr>
                            <w:top w:val="none" w:sz="0" w:space="0" w:color="auto"/>
                            <w:left w:val="none" w:sz="0" w:space="0" w:color="auto"/>
                            <w:bottom w:val="none" w:sz="0" w:space="0" w:color="auto"/>
                            <w:right w:val="none" w:sz="0" w:space="0" w:color="auto"/>
                          </w:divBdr>
                          <w:divsChild>
                            <w:div w:id="2059433067">
                              <w:marLeft w:val="0"/>
                              <w:marRight w:val="0"/>
                              <w:marTop w:val="0"/>
                              <w:marBottom w:val="0"/>
                              <w:divBdr>
                                <w:top w:val="none" w:sz="0" w:space="0" w:color="auto"/>
                                <w:left w:val="none" w:sz="0" w:space="0" w:color="auto"/>
                                <w:bottom w:val="none" w:sz="0" w:space="0" w:color="auto"/>
                                <w:right w:val="none" w:sz="0" w:space="0" w:color="auto"/>
                              </w:divBdr>
                            </w:div>
                          </w:divsChild>
                        </w:div>
                        <w:div w:id="1176774978">
                          <w:marLeft w:val="0"/>
                          <w:marRight w:val="0"/>
                          <w:marTop w:val="0"/>
                          <w:marBottom w:val="0"/>
                          <w:divBdr>
                            <w:top w:val="none" w:sz="0" w:space="0" w:color="auto"/>
                            <w:left w:val="none" w:sz="0" w:space="0" w:color="auto"/>
                            <w:bottom w:val="none" w:sz="0" w:space="0" w:color="auto"/>
                            <w:right w:val="none" w:sz="0" w:space="0" w:color="auto"/>
                          </w:divBdr>
                          <w:divsChild>
                            <w:div w:id="241379022">
                              <w:marLeft w:val="0"/>
                              <w:marRight w:val="0"/>
                              <w:marTop w:val="0"/>
                              <w:marBottom w:val="0"/>
                              <w:divBdr>
                                <w:top w:val="none" w:sz="0" w:space="0" w:color="auto"/>
                                <w:left w:val="none" w:sz="0" w:space="0" w:color="auto"/>
                                <w:bottom w:val="none" w:sz="0" w:space="0" w:color="auto"/>
                                <w:right w:val="none" w:sz="0" w:space="0" w:color="auto"/>
                              </w:divBdr>
                            </w:div>
                          </w:divsChild>
                        </w:div>
                        <w:div w:id="126629755">
                          <w:marLeft w:val="0"/>
                          <w:marRight w:val="0"/>
                          <w:marTop w:val="0"/>
                          <w:marBottom w:val="0"/>
                          <w:divBdr>
                            <w:top w:val="none" w:sz="0" w:space="0" w:color="auto"/>
                            <w:left w:val="none" w:sz="0" w:space="0" w:color="auto"/>
                            <w:bottom w:val="none" w:sz="0" w:space="0" w:color="auto"/>
                            <w:right w:val="none" w:sz="0" w:space="0" w:color="auto"/>
                          </w:divBdr>
                          <w:divsChild>
                            <w:div w:id="1740833812">
                              <w:marLeft w:val="0"/>
                              <w:marRight w:val="0"/>
                              <w:marTop w:val="0"/>
                              <w:marBottom w:val="0"/>
                              <w:divBdr>
                                <w:top w:val="none" w:sz="0" w:space="0" w:color="auto"/>
                                <w:left w:val="none" w:sz="0" w:space="0" w:color="auto"/>
                                <w:bottom w:val="none" w:sz="0" w:space="0" w:color="auto"/>
                                <w:right w:val="none" w:sz="0" w:space="0" w:color="auto"/>
                              </w:divBdr>
                            </w:div>
                          </w:divsChild>
                        </w:div>
                        <w:div w:id="807161624">
                          <w:marLeft w:val="0"/>
                          <w:marRight w:val="0"/>
                          <w:marTop w:val="0"/>
                          <w:marBottom w:val="0"/>
                          <w:divBdr>
                            <w:top w:val="none" w:sz="0" w:space="0" w:color="auto"/>
                            <w:left w:val="none" w:sz="0" w:space="0" w:color="auto"/>
                            <w:bottom w:val="none" w:sz="0" w:space="0" w:color="auto"/>
                            <w:right w:val="none" w:sz="0" w:space="0" w:color="auto"/>
                          </w:divBdr>
                          <w:divsChild>
                            <w:div w:id="2144688799">
                              <w:marLeft w:val="0"/>
                              <w:marRight w:val="0"/>
                              <w:marTop w:val="0"/>
                              <w:marBottom w:val="0"/>
                              <w:divBdr>
                                <w:top w:val="none" w:sz="0" w:space="0" w:color="auto"/>
                                <w:left w:val="none" w:sz="0" w:space="0" w:color="auto"/>
                                <w:bottom w:val="none" w:sz="0" w:space="0" w:color="auto"/>
                                <w:right w:val="none" w:sz="0" w:space="0" w:color="auto"/>
                              </w:divBdr>
                            </w:div>
                          </w:divsChild>
                        </w:div>
                        <w:div w:id="1791587537">
                          <w:marLeft w:val="0"/>
                          <w:marRight w:val="0"/>
                          <w:marTop w:val="0"/>
                          <w:marBottom w:val="0"/>
                          <w:divBdr>
                            <w:top w:val="none" w:sz="0" w:space="0" w:color="auto"/>
                            <w:left w:val="none" w:sz="0" w:space="0" w:color="auto"/>
                            <w:bottom w:val="none" w:sz="0" w:space="0" w:color="auto"/>
                            <w:right w:val="none" w:sz="0" w:space="0" w:color="auto"/>
                          </w:divBdr>
                          <w:divsChild>
                            <w:div w:id="1924340754">
                              <w:marLeft w:val="0"/>
                              <w:marRight w:val="0"/>
                              <w:marTop w:val="0"/>
                              <w:marBottom w:val="0"/>
                              <w:divBdr>
                                <w:top w:val="none" w:sz="0" w:space="0" w:color="auto"/>
                                <w:left w:val="none" w:sz="0" w:space="0" w:color="auto"/>
                                <w:bottom w:val="none" w:sz="0" w:space="0" w:color="auto"/>
                                <w:right w:val="none" w:sz="0" w:space="0" w:color="auto"/>
                              </w:divBdr>
                            </w:div>
                          </w:divsChild>
                        </w:div>
                        <w:div w:id="1915318418">
                          <w:marLeft w:val="0"/>
                          <w:marRight w:val="0"/>
                          <w:marTop w:val="0"/>
                          <w:marBottom w:val="0"/>
                          <w:divBdr>
                            <w:top w:val="none" w:sz="0" w:space="0" w:color="auto"/>
                            <w:left w:val="none" w:sz="0" w:space="0" w:color="auto"/>
                            <w:bottom w:val="none" w:sz="0" w:space="0" w:color="auto"/>
                            <w:right w:val="none" w:sz="0" w:space="0" w:color="auto"/>
                          </w:divBdr>
                          <w:divsChild>
                            <w:div w:id="659385051">
                              <w:marLeft w:val="0"/>
                              <w:marRight w:val="0"/>
                              <w:marTop w:val="0"/>
                              <w:marBottom w:val="0"/>
                              <w:divBdr>
                                <w:top w:val="none" w:sz="0" w:space="0" w:color="auto"/>
                                <w:left w:val="none" w:sz="0" w:space="0" w:color="auto"/>
                                <w:bottom w:val="none" w:sz="0" w:space="0" w:color="auto"/>
                                <w:right w:val="none" w:sz="0" w:space="0" w:color="auto"/>
                              </w:divBdr>
                            </w:div>
                          </w:divsChild>
                        </w:div>
                        <w:div w:id="586810941">
                          <w:marLeft w:val="0"/>
                          <w:marRight w:val="0"/>
                          <w:marTop w:val="0"/>
                          <w:marBottom w:val="0"/>
                          <w:divBdr>
                            <w:top w:val="none" w:sz="0" w:space="0" w:color="auto"/>
                            <w:left w:val="none" w:sz="0" w:space="0" w:color="auto"/>
                            <w:bottom w:val="none" w:sz="0" w:space="0" w:color="auto"/>
                            <w:right w:val="none" w:sz="0" w:space="0" w:color="auto"/>
                          </w:divBdr>
                          <w:divsChild>
                            <w:div w:id="984625627">
                              <w:marLeft w:val="0"/>
                              <w:marRight w:val="0"/>
                              <w:marTop w:val="0"/>
                              <w:marBottom w:val="0"/>
                              <w:divBdr>
                                <w:top w:val="none" w:sz="0" w:space="0" w:color="auto"/>
                                <w:left w:val="none" w:sz="0" w:space="0" w:color="auto"/>
                                <w:bottom w:val="none" w:sz="0" w:space="0" w:color="auto"/>
                                <w:right w:val="none" w:sz="0" w:space="0" w:color="auto"/>
                              </w:divBdr>
                            </w:div>
                          </w:divsChild>
                        </w:div>
                        <w:div w:id="1452282721">
                          <w:marLeft w:val="0"/>
                          <w:marRight w:val="0"/>
                          <w:marTop w:val="0"/>
                          <w:marBottom w:val="0"/>
                          <w:divBdr>
                            <w:top w:val="none" w:sz="0" w:space="0" w:color="auto"/>
                            <w:left w:val="none" w:sz="0" w:space="0" w:color="auto"/>
                            <w:bottom w:val="none" w:sz="0" w:space="0" w:color="auto"/>
                            <w:right w:val="none" w:sz="0" w:space="0" w:color="auto"/>
                          </w:divBdr>
                          <w:divsChild>
                            <w:div w:id="1490168443">
                              <w:marLeft w:val="0"/>
                              <w:marRight w:val="0"/>
                              <w:marTop w:val="0"/>
                              <w:marBottom w:val="0"/>
                              <w:divBdr>
                                <w:top w:val="none" w:sz="0" w:space="0" w:color="auto"/>
                                <w:left w:val="none" w:sz="0" w:space="0" w:color="auto"/>
                                <w:bottom w:val="none" w:sz="0" w:space="0" w:color="auto"/>
                                <w:right w:val="none" w:sz="0" w:space="0" w:color="auto"/>
                              </w:divBdr>
                            </w:div>
                          </w:divsChild>
                        </w:div>
                        <w:div w:id="545996388">
                          <w:marLeft w:val="0"/>
                          <w:marRight w:val="0"/>
                          <w:marTop w:val="0"/>
                          <w:marBottom w:val="0"/>
                          <w:divBdr>
                            <w:top w:val="none" w:sz="0" w:space="0" w:color="auto"/>
                            <w:left w:val="none" w:sz="0" w:space="0" w:color="auto"/>
                            <w:bottom w:val="none" w:sz="0" w:space="0" w:color="auto"/>
                            <w:right w:val="none" w:sz="0" w:space="0" w:color="auto"/>
                          </w:divBdr>
                          <w:divsChild>
                            <w:div w:id="2059159601">
                              <w:marLeft w:val="0"/>
                              <w:marRight w:val="0"/>
                              <w:marTop w:val="0"/>
                              <w:marBottom w:val="0"/>
                              <w:divBdr>
                                <w:top w:val="none" w:sz="0" w:space="0" w:color="auto"/>
                                <w:left w:val="none" w:sz="0" w:space="0" w:color="auto"/>
                                <w:bottom w:val="none" w:sz="0" w:space="0" w:color="auto"/>
                                <w:right w:val="none" w:sz="0" w:space="0" w:color="auto"/>
                              </w:divBdr>
                            </w:div>
                          </w:divsChild>
                        </w:div>
                        <w:div w:id="1998068939">
                          <w:marLeft w:val="0"/>
                          <w:marRight w:val="0"/>
                          <w:marTop w:val="0"/>
                          <w:marBottom w:val="0"/>
                          <w:divBdr>
                            <w:top w:val="none" w:sz="0" w:space="0" w:color="auto"/>
                            <w:left w:val="none" w:sz="0" w:space="0" w:color="auto"/>
                            <w:bottom w:val="none" w:sz="0" w:space="0" w:color="auto"/>
                            <w:right w:val="none" w:sz="0" w:space="0" w:color="auto"/>
                          </w:divBdr>
                          <w:divsChild>
                            <w:div w:id="640967209">
                              <w:marLeft w:val="0"/>
                              <w:marRight w:val="0"/>
                              <w:marTop w:val="0"/>
                              <w:marBottom w:val="0"/>
                              <w:divBdr>
                                <w:top w:val="none" w:sz="0" w:space="0" w:color="auto"/>
                                <w:left w:val="none" w:sz="0" w:space="0" w:color="auto"/>
                                <w:bottom w:val="none" w:sz="0" w:space="0" w:color="auto"/>
                                <w:right w:val="none" w:sz="0" w:space="0" w:color="auto"/>
                              </w:divBdr>
                            </w:div>
                          </w:divsChild>
                        </w:div>
                        <w:div w:id="2068910911">
                          <w:marLeft w:val="0"/>
                          <w:marRight w:val="0"/>
                          <w:marTop w:val="0"/>
                          <w:marBottom w:val="0"/>
                          <w:divBdr>
                            <w:top w:val="none" w:sz="0" w:space="0" w:color="auto"/>
                            <w:left w:val="none" w:sz="0" w:space="0" w:color="auto"/>
                            <w:bottom w:val="none" w:sz="0" w:space="0" w:color="auto"/>
                            <w:right w:val="none" w:sz="0" w:space="0" w:color="auto"/>
                          </w:divBdr>
                          <w:divsChild>
                            <w:div w:id="958493437">
                              <w:marLeft w:val="0"/>
                              <w:marRight w:val="0"/>
                              <w:marTop w:val="0"/>
                              <w:marBottom w:val="0"/>
                              <w:divBdr>
                                <w:top w:val="none" w:sz="0" w:space="0" w:color="auto"/>
                                <w:left w:val="none" w:sz="0" w:space="0" w:color="auto"/>
                                <w:bottom w:val="none" w:sz="0" w:space="0" w:color="auto"/>
                                <w:right w:val="none" w:sz="0" w:space="0" w:color="auto"/>
                              </w:divBdr>
                            </w:div>
                          </w:divsChild>
                        </w:div>
                        <w:div w:id="614407453">
                          <w:marLeft w:val="0"/>
                          <w:marRight w:val="0"/>
                          <w:marTop w:val="0"/>
                          <w:marBottom w:val="0"/>
                          <w:divBdr>
                            <w:top w:val="none" w:sz="0" w:space="0" w:color="auto"/>
                            <w:left w:val="none" w:sz="0" w:space="0" w:color="auto"/>
                            <w:bottom w:val="none" w:sz="0" w:space="0" w:color="auto"/>
                            <w:right w:val="none" w:sz="0" w:space="0" w:color="auto"/>
                          </w:divBdr>
                          <w:divsChild>
                            <w:div w:id="1986624141">
                              <w:marLeft w:val="0"/>
                              <w:marRight w:val="0"/>
                              <w:marTop w:val="0"/>
                              <w:marBottom w:val="0"/>
                              <w:divBdr>
                                <w:top w:val="none" w:sz="0" w:space="0" w:color="auto"/>
                                <w:left w:val="none" w:sz="0" w:space="0" w:color="auto"/>
                                <w:bottom w:val="none" w:sz="0" w:space="0" w:color="auto"/>
                                <w:right w:val="none" w:sz="0" w:space="0" w:color="auto"/>
                              </w:divBdr>
                            </w:div>
                          </w:divsChild>
                        </w:div>
                        <w:div w:id="594676461">
                          <w:marLeft w:val="0"/>
                          <w:marRight w:val="0"/>
                          <w:marTop w:val="0"/>
                          <w:marBottom w:val="0"/>
                          <w:divBdr>
                            <w:top w:val="none" w:sz="0" w:space="0" w:color="auto"/>
                            <w:left w:val="none" w:sz="0" w:space="0" w:color="auto"/>
                            <w:bottom w:val="none" w:sz="0" w:space="0" w:color="auto"/>
                            <w:right w:val="none" w:sz="0" w:space="0" w:color="auto"/>
                          </w:divBdr>
                          <w:divsChild>
                            <w:div w:id="1614364614">
                              <w:marLeft w:val="0"/>
                              <w:marRight w:val="0"/>
                              <w:marTop w:val="0"/>
                              <w:marBottom w:val="0"/>
                              <w:divBdr>
                                <w:top w:val="none" w:sz="0" w:space="0" w:color="auto"/>
                                <w:left w:val="none" w:sz="0" w:space="0" w:color="auto"/>
                                <w:bottom w:val="none" w:sz="0" w:space="0" w:color="auto"/>
                                <w:right w:val="none" w:sz="0" w:space="0" w:color="auto"/>
                              </w:divBdr>
                            </w:div>
                          </w:divsChild>
                        </w:div>
                        <w:div w:id="425225579">
                          <w:marLeft w:val="0"/>
                          <w:marRight w:val="0"/>
                          <w:marTop w:val="0"/>
                          <w:marBottom w:val="0"/>
                          <w:divBdr>
                            <w:top w:val="none" w:sz="0" w:space="0" w:color="auto"/>
                            <w:left w:val="none" w:sz="0" w:space="0" w:color="auto"/>
                            <w:bottom w:val="none" w:sz="0" w:space="0" w:color="auto"/>
                            <w:right w:val="none" w:sz="0" w:space="0" w:color="auto"/>
                          </w:divBdr>
                          <w:divsChild>
                            <w:div w:id="920911929">
                              <w:marLeft w:val="0"/>
                              <w:marRight w:val="0"/>
                              <w:marTop w:val="0"/>
                              <w:marBottom w:val="0"/>
                              <w:divBdr>
                                <w:top w:val="none" w:sz="0" w:space="0" w:color="auto"/>
                                <w:left w:val="none" w:sz="0" w:space="0" w:color="auto"/>
                                <w:bottom w:val="none" w:sz="0" w:space="0" w:color="auto"/>
                                <w:right w:val="none" w:sz="0" w:space="0" w:color="auto"/>
                              </w:divBdr>
                            </w:div>
                          </w:divsChild>
                        </w:div>
                        <w:div w:id="153306383">
                          <w:marLeft w:val="0"/>
                          <w:marRight w:val="0"/>
                          <w:marTop w:val="0"/>
                          <w:marBottom w:val="0"/>
                          <w:divBdr>
                            <w:top w:val="none" w:sz="0" w:space="0" w:color="auto"/>
                            <w:left w:val="none" w:sz="0" w:space="0" w:color="auto"/>
                            <w:bottom w:val="none" w:sz="0" w:space="0" w:color="auto"/>
                            <w:right w:val="none" w:sz="0" w:space="0" w:color="auto"/>
                          </w:divBdr>
                          <w:divsChild>
                            <w:div w:id="1567909005">
                              <w:marLeft w:val="0"/>
                              <w:marRight w:val="0"/>
                              <w:marTop w:val="0"/>
                              <w:marBottom w:val="0"/>
                              <w:divBdr>
                                <w:top w:val="none" w:sz="0" w:space="0" w:color="auto"/>
                                <w:left w:val="none" w:sz="0" w:space="0" w:color="auto"/>
                                <w:bottom w:val="none" w:sz="0" w:space="0" w:color="auto"/>
                                <w:right w:val="none" w:sz="0" w:space="0" w:color="auto"/>
                              </w:divBdr>
                            </w:div>
                          </w:divsChild>
                        </w:div>
                        <w:div w:id="927930391">
                          <w:marLeft w:val="0"/>
                          <w:marRight w:val="0"/>
                          <w:marTop w:val="0"/>
                          <w:marBottom w:val="0"/>
                          <w:divBdr>
                            <w:top w:val="none" w:sz="0" w:space="0" w:color="auto"/>
                            <w:left w:val="none" w:sz="0" w:space="0" w:color="auto"/>
                            <w:bottom w:val="none" w:sz="0" w:space="0" w:color="auto"/>
                            <w:right w:val="none" w:sz="0" w:space="0" w:color="auto"/>
                          </w:divBdr>
                          <w:divsChild>
                            <w:div w:id="2066367574">
                              <w:marLeft w:val="0"/>
                              <w:marRight w:val="0"/>
                              <w:marTop w:val="0"/>
                              <w:marBottom w:val="0"/>
                              <w:divBdr>
                                <w:top w:val="none" w:sz="0" w:space="0" w:color="auto"/>
                                <w:left w:val="none" w:sz="0" w:space="0" w:color="auto"/>
                                <w:bottom w:val="none" w:sz="0" w:space="0" w:color="auto"/>
                                <w:right w:val="none" w:sz="0" w:space="0" w:color="auto"/>
                              </w:divBdr>
                            </w:div>
                          </w:divsChild>
                        </w:div>
                        <w:div w:id="451363608">
                          <w:marLeft w:val="0"/>
                          <w:marRight w:val="0"/>
                          <w:marTop w:val="0"/>
                          <w:marBottom w:val="0"/>
                          <w:divBdr>
                            <w:top w:val="none" w:sz="0" w:space="0" w:color="auto"/>
                            <w:left w:val="none" w:sz="0" w:space="0" w:color="auto"/>
                            <w:bottom w:val="none" w:sz="0" w:space="0" w:color="auto"/>
                            <w:right w:val="none" w:sz="0" w:space="0" w:color="auto"/>
                          </w:divBdr>
                          <w:divsChild>
                            <w:div w:id="1154757763">
                              <w:marLeft w:val="0"/>
                              <w:marRight w:val="0"/>
                              <w:marTop w:val="0"/>
                              <w:marBottom w:val="0"/>
                              <w:divBdr>
                                <w:top w:val="none" w:sz="0" w:space="0" w:color="auto"/>
                                <w:left w:val="none" w:sz="0" w:space="0" w:color="auto"/>
                                <w:bottom w:val="none" w:sz="0" w:space="0" w:color="auto"/>
                                <w:right w:val="none" w:sz="0" w:space="0" w:color="auto"/>
                              </w:divBdr>
                            </w:div>
                          </w:divsChild>
                        </w:div>
                        <w:div w:id="119302590">
                          <w:marLeft w:val="0"/>
                          <w:marRight w:val="0"/>
                          <w:marTop w:val="0"/>
                          <w:marBottom w:val="0"/>
                          <w:divBdr>
                            <w:top w:val="none" w:sz="0" w:space="0" w:color="auto"/>
                            <w:left w:val="none" w:sz="0" w:space="0" w:color="auto"/>
                            <w:bottom w:val="none" w:sz="0" w:space="0" w:color="auto"/>
                            <w:right w:val="none" w:sz="0" w:space="0" w:color="auto"/>
                          </w:divBdr>
                          <w:divsChild>
                            <w:div w:id="190071406">
                              <w:marLeft w:val="0"/>
                              <w:marRight w:val="0"/>
                              <w:marTop w:val="0"/>
                              <w:marBottom w:val="0"/>
                              <w:divBdr>
                                <w:top w:val="none" w:sz="0" w:space="0" w:color="auto"/>
                                <w:left w:val="none" w:sz="0" w:space="0" w:color="auto"/>
                                <w:bottom w:val="none" w:sz="0" w:space="0" w:color="auto"/>
                                <w:right w:val="none" w:sz="0" w:space="0" w:color="auto"/>
                              </w:divBdr>
                            </w:div>
                          </w:divsChild>
                        </w:div>
                        <w:div w:id="223566062">
                          <w:marLeft w:val="0"/>
                          <w:marRight w:val="0"/>
                          <w:marTop w:val="0"/>
                          <w:marBottom w:val="0"/>
                          <w:divBdr>
                            <w:top w:val="none" w:sz="0" w:space="0" w:color="auto"/>
                            <w:left w:val="none" w:sz="0" w:space="0" w:color="auto"/>
                            <w:bottom w:val="none" w:sz="0" w:space="0" w:color="auto"/>
                            <w:right w:val="none" w:sz="0" w:space="0" w:color="auto"/>
                          </w:divBdr>
                          <w:divsChild>
                            <w:div w:id="1422606481">
                              <w:marLeft w:val="0"/>
                              <w:marRight w:val="0"/>
                              <w:marTop w:val="0"/>
                              <w:marBottom w:val="0"/>
                              <w:divBdr>
                                <w:top w:val="none" w:sz="0" w:space="0" w:color="auto"/>
                                <w:left w:val="none" w:sz="0" w:space="0" w:color="auto"/>
                                <w:bottom w:val="none" w:sz="0" w:space="0" w:color="auto"/>
                                <w:right w:val="none" w:sz="0" w:space="0" w:color="auto"/>
                              </w:divBdr>
                            </w:div>
                          </w:divsChild>
                        </w:div>
                        <w:div w:id="984243109">
                          <w:marLeft w:val="0"/>
                          <w:marRight w:val="0"/>
                          <w:marTop w:val="0"/>
                          <w:marBottom w:val="0"/>
                          <w:divBdr>
                            <w:top w:val="none" w:sz="0" w:space="0" w:color="auto"/>
                            <w:left w:val="none" w:sz="0" w:space="0" w:color="auto"/>
                            <w:bottom w:val="none" w:sz="0" w:space="0" w:color="auto"/>
                            <w:right w:val="none" w:sz="0" w:space="0" w:color="auto"/>
                          </w:divBdr>
                          <w:divsChild>
                            <w:div w:id="1222667076">
                              <w:marLeft w:val="0"/>
                              <w:marRight w:val="0"/>
                              <w:marTop w:val="0"/>
                              <w:marBottom w:val="0"/>
                              <w:divBdr>
                                <w:top w:val="none" w:sz="0" w:space="0" w:color="auto"/>
                                <w:left w:val="none" w:sz="0" w:space="0" w:color="auto"/>
                                <w:bottom w:val="none" w:sz="0" w:space="0" w:color="auto"/>
                                <w:right w:val="none" w:sz="0" w:space="0" w:color="auto"/>
                              </w:divBdr>
                            </w:div>
                          </w:divsChild>
                        </w:div>
                        <w:div w:id="534316893">
                          <w:marLeft w:val="0"/>
                          <w:marRight w:val="0"/>
                          <w:marTop w:val="0"/>
                          <w:marBottom w:val="0"/>
                          <w:divBdr>
                            <w:top w:val="none" w:sz="0" w:space="0" w:color="auto"/>
                            <w:left w:val="none" w:sz="0" w:space="0" w:color="auto"/>
                            <w:bottom w:val="none" w:sz="0" w:space="0" w:color="auto"/>
                            <w:right w:val="none" w:sz="0" w:space="0" w:color="auto"/>
                          </w:divBdr>
                          <w:divsChild>
                            <w:div w:id="1521238608">
                              <w:marLeft w:val="0"/>
                              <w:marRight w:val="0"/>
                              <w:marTop w:val="0"/>
                              <w:marBottom w:val="0"/>
                              <w:divBdr>
                                <w:top w:val="none" w:sz="0" w:space="0" w:color="auto"/>
                                <w:left w:val="none" w:sz="0" w:space="0" w:color="auto"/>
                                <w:bottom w:val="none" w:sz="0" w:space="0" w:color="auto"/>
                                <w:right w:val="none" w:sz="0" w:space="0" w:color="auto"/>
                              </w:divBdr>
                            </w:div>
                          </w:divsChild>
                        </w:div>
                        <w:div w:id="462620458">
                          <w:marLeft w:val="0"/>
                          <w:marRight w:val="0"/>
                          <w:marTop w:val="0"/>
                          <w:marBottom w:val="0"/>
                          <w:divBdr>
                            <w:top w:val="none" w:sz="0" w:space="0" w:color="auto"/>
                            <w:left w:val="none" w:sz="0" w:space="0" w:color="auto"/>
                            <w:bottom w:val="none" w:sz="0" w:space="0" w:color="auto"/>
                            <w:right w:val="none" w:sz="0" w:space="0" w:color="auto"/>
                          </w:divBdr>
                          <w:divsChild>
                            <w:div w:id="203563465">
                              <w:marLeft w:val="0"/>
                              <w:marRight w:val="0"/>
                              <w:marTop w:val="0"/>
                              <w:marBottom w:val="0"/>
                              <w:divBdr>
                                <w:top w:val="none" w:sz="0" w:space="0" w:color="auto"/>
                                <w:left w:val="none" w:sz="0" w:space="0" w:color="auto"/>
                                <w:bottom w:val="none" w:sz="0" w:space="0" w:color="auto"/>
                                <w:right w:val="none" w:sz="0" w:space="0" w:color="auto"/>
                              </w:divBdr>
                            </w:div>
                          </w:divsChild>
                        </w:div>
                        <w:div w:id="613830856">
                          <w:marLeft w:val="0"/>
                          <w:marRight w:val="0"/>
                          <w:marTop w:val="0"/>
                          <w:marBottom w:val="0"/>
                          <w:divBdr>
                            <w:top w:val="none" w:sz="0" w:space="0" w:color="auto"/>
                            <w:left w:val="none" w:sz="0" w:space="0" w:color="auto"/>
                            <w:bottom w:val="none" w:sz="0" w:space="0" w:color="auto"/>
                            <w:right w:val="none" w:sz="0" w:space="0" w:color="auto"/>
                          </w:divBdr>
                          <w:divsChild>
                            <w:div w:id="1767186191">
                              <w:marLeft w:val="0"/>
                              <w:marRight w:val="0"/>
                              <w:marTop w:val="0"/>
                              <w:marBottom w:val="0"/>
                              <w:divBdr>
                                <w:top w:val="none" w:sz="0" w:space="0" w:color="auto"/>
                                <w:left w:val="none" w:sz="0" w:space="0" w:color="auto"/>
                                <w:bottom w:val="none" w:sz="0" w:space="0" w:color="auto"/>
                                <w:right w:val="none" w:sz="0" w:space="0" w:color="auto"/>
                              </w:divBdr>
                            </w:div>
                          </w:divsChild>
                        </w:div>
                        <w:div w:id="945696730">
                          <w:marLeft w:val="0"/>
                          <w:marRight w:val="0"/>
                          <w:marTop w:val="0"/>
                          <w:marBottom w:val="0"/>
                          <w:divBdr>
                            <w:top w:val="none" w:sz="0" w:space="0" w:color="auto"/>
                            <w:left w:val="none" w:sz="0" w:space="0" w:color="auto"/>
                            <w:bottom w:val="none" w:sz="0" w:space="0" w:color="auto"/>
                            <w:right w:val="none" w:sz="0" w:space="0" w:color="auto"/>
                          </w:divBdr>
                          <w:divsChild>
                            <w:div w:id="770858866">
                              <w:marLeft w:val="0"/>
                              <w:marRight w:val="0"/>
                              <w:marTop w:val="0"/>
                              <w:marBottom w:val="0"/>
                              <w:divBdr>
                                <w:top w:val="none" w:sz="0" w:space="0" w:color="auto"/>
                                <w:left w:val="none" w:sz="0" w:space="0" w:color="auto"/>
                                <w:bottom w:val="none" w:sz="0" w:space="0" w:color="auto"/>
                                <w:right w:val="none" w:sz="0" w:space="0" w:color="auto"/>
                              </w:divBdr>
                            </w:div>
                          </w:divsChild>
                        </w:div>
                        <w:div w:id="267931422">
                          <w:marLeft w:val="0"/>
                          <w:marRight w:val="0"/>
                          <w:marTop w:val="0"/>
                          <w:marBottom w:val="0"/>
                          <w:divBdr>
                            <w:top w:val="none" w:sz="0" w:space="0" w:color="auto"/>
                            <w:left w:val="none" w:sz="0" w:space="0" w:color="auto"/>
                            <w:bottom w:val="none" w:sz="0" w:space="0" w:color="auto"/>
                            <w:right w:val="none" w:sz="0" w:space="0" w:color="auto"/>
                          </w:divBdr>
                          <w:divsChild>
                            <w:div w:id="1255750871">
                              <w:marLeft w:val="0"/>
                              <w:marRight w:val="0"/>
                              <w:marTop w:val="0"/>
                              <w:marBottom w:val="0"/>
                              <w:divBdr>
                                <w:top w:val="none" w:sz="0" w:space="0" w:color="auto"/>
                                <w:left w:val="none" w:sz="0" w:space="0" w:color="auto"/>
                                <w:bottom w:val="none" w:sz="0" w:space="0" w:color="auto"/>
                                <w:right w:val="none" w:sz="0" w:space="0" w:color="auto"/>
                              </w:divBdr>
                            </w:div>
                          </w:divsChild>
                        </w:div>
                        <w:div w:id="1366296193">
                          <w:marLeft w:val="0"/>
                          <w:marRight w:val="0"/>
                          <w:marTop w:val="0"/>
                          <w:marBottom w:val="0"/>
                          <w:divBdr>
                            <w:top w:val="none" w:sz="0" w:space="0" w:color="auto"/>
                            <w:left w:val="none" w:sz="0" w:space="0" w:color="auto"/>
                            <w:bottom w:val="none" w:sz="0" w:space="0" w:color="auto"/>
                            <w:right w:val="none" w:sz="0" w:space="0" w:color="auto"/>
                          </w:divBdr>
                          <w:divsChild>
                            <w:div w:id="1049037179">
                              <w:marLeft w:val="0"/>
                              <w:marRight w:val="0"/>
                              <w:marTop w:val="0"/>
                              <w:marBottom w:val="0"/>
                              <w:divBdr>
                                <w:top w:val="none" w:sz="0" w:space="0" w:color="auto"/>
                                <w:left w:val="none" w:sz="0" w:space="0" w:color="auto"/>
                                <w:bottom w:val="none" w:sz="0" w:space="0" w:color="auto"/>
                                <w:right w:val="none" w:sz="0" w:space="0" w:color="auto"/>
                              </w:divBdr>
                            </w:div>
                          </w:divsChild>
                        </w:div>
                        <w:div w:id="2054036234">
                          <w:marLeft w:val="0"/>
                          <w:marRight w:val="0"/>
                          <w:marTop w:val="0"/>
                          <w:marBottom w:val="0"/>
                          <w:divBdr>
                            <w:top w:val="none" w:sz="0" w:space="0" w:color="auto"/>
                            <w:left w:val="none" w:sz="0" w:space="0" w:color="auto"/>
                            <w:bottom w:val="none" w:sz="0" w:space="0" w:color="auto"/>
                            <w:right w:val="none" w:sz="0" w:space="0" w:color="auto"/>
                          </w:divBdr>
                          <w:divsChild>
                            <w:div w:id="296032174">
                              <w:marLeft w:val="0"/>
                              <w:marRight w:val="0"/>
                              <w:marTop w:val="0"/>
                              <w:marBottom w:val="0"/>
                              <w:divBdr>
                                <w:top w:val="none" w:sz="0" w:space="0" w:color="auto"/>
                                <w:left w:val="none" w:sz="0" w:space="0" w:color="auto"/>
                                <w:bottom w:val="none" w:sz="0" w:space="0" w:color="auto"/>
                                <w:right w:val="none" w:sz="0" w:space="0" w:color="auto"/>
                              </w:divBdr>
                            </w:div>
                          </w:divsChild>
                        </w:div>
                        <w:div w:id="594099995">
                          <w:marLeft w:val="0"/>
                          <w:marRight w:val="0"/>
                          <w:marTop w:val="0"/>
                          <w:marBottom w:val="0"/>
                          <w:divBdr>
                            <w:top w:val="none" w:sz="0" w:space="0" w:color="auto"/>
                            <w:left w:val="none" w:sz="0" w:space="0" w:color="auto"/>
                            <w:bottom w:val="none" w:sz="0" w:space="0" w:color="auto"/>
                            <w:right w:val="none" w:sz="0" w:space="0" w:color="auto"/>
                          </w:divBdr>
                          <w:divsChild>
                            <w:div w:id="1349141590">
                              <w:marLeft w:val="0"/>
                              <w:marRight w:val="0"/>
                              <w:marTop w:val="0"/>
                              <w:marBottom w:val="0"/>
                              <w:divBdr>
                                <w:top w:val="none" w:sz="0" w:space="0" w:color="auto"/>
                                <w:left w:val="none" w:sz="0" w:space="0" w:color="auto"/>
                                <w:bottom w:val="none" w:sz="0" w:space="0" w:color="auto"/>
                                <w:right w:val="none" w:sz="0" w:space="0" w:color="auto"/>
                              </w:divBdr>
                            </w:div>
                          </w:divsChild>
                        </w:div>
                        <w:div w:id="1518422611">
                          <w:marLeft w:val="0"/>
                          <w:marRight w:val="0"/>
                          <w:marTop w:val="0"/>
                          <w:marBottom w:val="0"/>
                          <w:divBdr>
                            <w:top w:val="none" w:sz="0" w:space="0" w:color="auto"/>
                            <w:left w:val="none" w:sz="0" w:space="0" w:color="auto"/>
                            <w:bottom w:val="none" w:sz="0" w:space="0" w:color="auto"/>
                            <w:right w:val="none" w:sz="0" w:space="0" w:color="auto"/>
                          </w:divBdr>
                          <w:divsChild>
                            <w:div w:id="297030300">
                              <w:marLeft w:val="0"/>
                              <w:marRight w:val="0"/>
                              <w:marTop w:val="0"/>
                              <w:marBottom w:val="0"/>
                              <w:divBdr>
                                <w:top w:val="none" w:sz="0" w:space="0" w:color="auto"/>
                                <w:left w:val="none" w:sz="0" w:space="0" w:color="auto"/>
                                <w:bottom w:val="none" w:sz="0" w:space="0" w:color="auto"/>
                                <w:right w:val="none" w:sz="0" w:space="0" w:color="auto"/>
                              </w:divBdr>
                            </w:div>
                          </w:divsChild>
                        </w:div>
                        <w:div w:id="197817110">
                          <w:marLeft w:val="0"/>
                          <w:marRight w:val="0"/>
                          <w:marTop w:val="0"/>
                          <w:marBottom w:val="0"/>
                          <w:divBdr>
                            <w:top w:val="none" w:sz="0" w:space="0" w:color="auto"/>
                            <w:left w:val="none" w:sz="0" w:space="0" w:color="auto"/>
                            <w:bottom w:val="none" w:sz="0" w:space="0" w:color="auto"/>
                            <w:right w:val="none" w:sz="0" w:space="0" w:color="auto"/>
                          </w:divBdr>
                          <w:divsChild>
                            <w:div w:id="1670986012">
                              <w:marLeft w:val="0"/>
                              <w:marRight w:val="0"/>
                              <w:marTop w:val="0"/>
                              <w:marBottom w:val="0"/>
                              <w:divBdr>
                                <w:top w:val="none" w:sz="0" w:space="0" w:color="auto"/>
                                <w:left w:val="none" w:sz="0" w:space="0" w:color="auto"/>
                                <w:bottom w:val="none" w:sz="0" w:space="0" w:color="auto"/>
                                <w:right w:val="none" w:sz="0" w:space="0" w:color="auto"/>
                              </w:divBdr>
                            </w:div>
                          </w:divsChild>
                        </w:div>
                        <w:div w:id="1837185572">
                          <w:marLeft w:val="0"/>
                          <w:marRight w:val="0"/>
                          <w:marTop w:val="0"/>
                          <w:marBottom w:val="0"/>
                          <w:divBdr>
                            <w:top w:val="none" w:sz="0" w:space="0" w:color="auto"/>
                            <w:left w:val="none" w:sz="0" w:space="0" w:color="auto"/>
                            <w:bottom w:val="none" w:sz="0" w:space="0" w:color="auto"/>
                            <w:right w:val="none" w:sz="0" w:space="0" w:color="auto"/>
                          </w:divBdr>
                          <w:divsChild>
                            <w:div w:id="1104611261">
                              <w:marLeft w:val="0"/>
                              <w:marRight w:val="0"/>
                              <w:marTop w:val="0"/>
                              <w:marBottom w:val="0"/>
                              <w:divBdr>
                                <w:top w:val="none" w:sz="0" w:space="0" w:color="auto"/>
                                <w:left w:val="none" w:sz="0" w:space="0" w:color="auto"/>
                                <w:bottom w:val="none" w:sz="0" w:space="0" w:color="auto"/>
                                <w:right w:val="none" w:sz="0" w:space="0" w:color="auto"/>
                              </w:divBdr>
                            </w:div>
                          </w:divsChild>
                        </w:div>
                        <w:div w:id="206065932">
                          <w:marLeft w:val="0"/>
                          <w:marRight w:val="0"/>
                          <w:marTop w:val="0"/>
                          <w:marBottom w:val="0"/>
                          <w:divBdr>
                            <w:top w:val="none" w:sz="0" w:space="0" w:color="auto"/>
                            <w:left w:val="none" w:sz="0" w:space="0" w:color="auto"/>
                            <w:bottom w:val="none" w:sz="0" w:space="0" w:color="auto"/>
                            <w:right w:val="none" w:sz="0" w:space="0" w:color="auto"/>
                          </w:divBdr>
                          <w:divsChild>
                            <w:div w:id="242182131">
                              <w:marLeft w:val="0"/>
                              <w:marRight w:val="0"/>
                              <w:marTop w:val="0"/>
                              <w:marBottom w:val="0"/>
                              <w:divBdr>
                                <w:top w:val="none" w:sz="0" w:space="0" w:color="auto"/>
                                <w:left w:val="none" w:sz="0" w:space="0" w:color="auto"/>
                                <w:bottom w:val="none" w:sz="0" w:space="0" w:color="auto"/>
                                <w:right w:val="none" w:sz="0" w:space="0" w:color="auto"/>
                              </w:divBdr>
                            </w:div>
                          </w:divsChild>
                        </w:div>
                        <w:div w:id="1237547123">
                          <w:marLeft w:val="0"/>
                          <w:marRight w:val="0"/>
                          <w:marTop w:val="0"/>
                          <w:marBottom w:val="0"/>
                          <w:divBdr>
                            <w:top w:val="none" w:sz="0" w:space="0" w:color="auto"/>
                            <w:left w:val="none" w:sz="0" w:space="0" w:color="auto"/>
                            <w:bottom w:val="none" w:sz="0" w:space="0" w:color="auto"/>
                            <w:right w:val="none" w:sz="0" w:space="0" w:color="auto"/>
                          </w:divBdr>
                          <w:divsChild>
                            <w:div w:id="1208758601">
                              <w:marLeft w:val="0"/>
                              <w:marRight w:val="0"/>
                              <w:marTop w:val="0"/>
                              <w:marBottom w:val="0"/>
                              <w:divBdr>
                                <w:top w:val="none" w:sz="0" w:space="0" w:color="auto"/>
                                <w:left w:val="none" w:sz="0" w:space="0" w:color="auto"/>
                                <w:bottom w:val="none" w:sz="0" w:space="0" w:color="auto"/>
                                <w:right w:val="none" w:sz="0" w:space="0" w:color="auto"/>
                              </w:divBdr>
                            </w:div>
                          </w:divsChild>
                        </w:div>
                        <w:div w:id="1845198341">
                          <w:marLeft w:val="0"/>
                          <w:marRight w:val="0"/>
                          <w:marTop w:val="0"/>
                          <w:marBottom w:val="0"/>
                          <w:divBdr>
                            <w:top w:val="none" w:sz="0" w:space="0" w:color="auto"/>
                            <w:left w:val="none" w:sz="0" w:space="0" w:color="auto"/>
                            <w:bottom w:val="none" w:sz="0" w:space="0" w:color="auto"/>
                            <w:right w:val="none" w:sz="0" w:space="0" w:color="auto"/>
                          </w:divBdr>
                          <w:divsChild>
                            <w:div w:id="1821536900">
                              <w:marLeft w:val="0"/>
                              <w:marRight w:val="0"/>
                              <w:marTop w:val="0"/>
                              <w:marBottom w:val="0"/>
                              <w:divBdr>
                                <w:top w:val="none" w:sz="0" w:space="0" w:color="auto"/>
                                <w:left w:val="none" w:sz="0" w:space="0" w:color="auto"/>
                                <w:bottom w:val="none" w:sz="0" w:space="0" w:color="auto"/>
                                <w:right w:val="none" w:sz="0" w:space="0" w:color="auto"/>
                              </w:divBdr>
                            </w:div>
                          </w:divsChild>
                        </w:div>
                        <w:div w:id="182087221">
                          <w:marLeft w:val="0"/>
                          <w:marRight w:val="0"/>
                          <w:marTop w:val="0"/>
                          <w:marBottom w:val="0"/>
                          <w:divBdr>
                            <w:top w:val="none" w:sz="0" w:space="0" w:color="auto"/>
                            <w:left w:val="none" w:sz="0" w:space="0" w:color="auto"/>
                            <w:bottom w:val="none" w:sz="0" w:space="0" w:color="auto"/>
                            <w:right w:val="none" w:sz="0" w:space="0" w:color="auto"/>
                          </w:divBdr>
                          <w:divsChild>
                            <w:div w:id="548689009">
                              <w:marLeft w:val="0"/>
                              <w:marRight w:val="0"/>
                              <w:marTop w:val="0"/>
                              <w:marBottom w:val="0"/>
                              <w:divBdr>
                                <w:top w:val="none" w:sz="0" w:space="0" w:color="auto"/>
                                <w:left w:val="none" w:sz="0" w:space="0" w:color="auto"/>
                                <w:bottom w:val="none" w:sz="0" w:space="0" w:color="auto"/>
                                <w:right w:val="none" w:sz="0" w:space="0" w:color="auto"/>
                              </w:divBdr>
                            </w:div>
                          </w:divsChild>
                        </w:div>
                        <w:div w:id="510149879">
                          <w:marLeft w:val="0"/>
                          <w:marRight w:val="0"/>
                          <w:marTop w:val="0"/>
                          <w:marBottom w:val="0"/>
                          <w:divBdr>
                            <w:top w:val="none" w:sz="0" w:space="0" w:color="auto"/>
                            <w:left w:val="none" w:sz="0" w:space="0" w:color="auto"/>
                            <w:bottom w:val="none" w:sz="0" w:space="0" w:color="auto"/>
                            <w:right w:val="none" w:sz="0" w:space="0" w:color="auto"/>
                          </w:divBdr>
                          <w:divsChild>
                            <w:div w:id="519858478">
                              <w:marLeft w:val="0"/>
                              <w:marRight w:val="0"/>
                              <w:marTop w:val="0"/>
                              <w:marBottom w:val="0"/>
                              <w:divBdr>
                                <w:top w:val="none" w:sz="0" w:space="0" w:color="auto"/>
                                <w:left w:val="none" w:sz="0" w:space="0" w:color="auto"/>
                                <w:bottom w:val="none" w:sz="0" w:space="0" w:color="auto"/>
                                <w:right w:val="none" w:sz="0" w:space="0" w:color="auto"/>
                              </w:divBdr>
                            </w:div>
                          </w:divsChild>
                        </w:div>
                        <w:div w:id="662323339">
                          <w:marLeft w:val="0"/>
                          <w:marRight w:val="0"/>
                          <w:marTop w:val="0"/>
                          <w:marBottom w:val="0"/>
                          <w:divBdr>
                            <w:top w:val="none" w:sz="0" w:space="0" w:color="auto"/>
                            <w:left w:val="none" w:sz="0" w:space="0" w:color="auto"/>
                            <w:bottom w:val="none" w:sz="0" w:space="0" w:color="auto"/>
                            <w:right w:val="none" w:sz="0" w:space="0" w:color="auto"/>
                          </w:divBdr>
                          <w:divsChild>
                            <w:div w:id="1135684025">
                              <w:marLeft w:val="0"/>
                              <w:marRight w:val="0"/>
                              <w:marTop w:val="0"/>
                              <w:marBottom w:val="0"/>
                              <w:divBdr>
                                <w:top w:val="none" w:sz="0" w:space="0" w:color="auto"/>
                                <w:left w:val="none" w:sz="0" w:space="0" w:color="auto"/>
                                <w:bottom w:val="none" w:sz="0" w:space="0" w:color="auto"/>
                                <w:right w:val="none" w:sz="0" w:space="0" w:color="auto"/>
                              </w:divBdr>
                            </w:div>
                          </w:divsChild>
                        </w:div>
                        <w:div w:id="944923628">
                          <w:marLeft w:val="0"/>
                          <w:marRight w:val="0"/>
                          <w:marTop w:val="0"/>
                          <w:marBottom w:val="0"/>
                          <w:divBdr>
                            <w:top w:val="none" w:sz="0" w:space="0" w:color="auto"/>
                            <w:left w:val="none" w:sz="0" w:space="0" w:color="auto"/>
                            <w:bottom w:val="none" w:sz="0" w:space="0" w:color="auto"/>
                            <w:right w:val="none" w:sz="0" w:space="0" w:color="auto"/>
                          </w:divBdr>
                          <w:divsChild>
                            <w:div w:id="1094546558">
                              <w:marLeft w:val="0"/>
                              <w:marRight w:val="0"/>
                              <w:marTop w:val="0"/>
                              <w:marBottom w:val="0"/>
                              <w:divBdr>
                                <w:top w:val="none" w:sz="0" w:space="0" w:color="auto"/>
                                <w:left w:val="none" w:sz="0" w:space="0" w:color="auto"/>
                                <w:bottom w:val="none" w:sz="0" w:space="0" w:color="auto"/>
                                <w:right w:val="none" w:sz="0" w:space="0" w:color="auto"/>
                              </w:divBdr>
                            </w:div>
                          </w:divsChild>
                        </w:div>
                        <w:div w:id="987708365">
                          <w:marLeft w:val="0"/>
                          <w:marRight w:val="0"/>
                          <w:marTop w:val="0"/>
                          <w:marBottom w:val="0"/>
                          <w:divBdr>
                            <w:top w:val="none" w:sz="0" w:space="0" w:color="auto"/>
                            <w:left w:val="none" w:sz="0" w:space="0" w:color="auto"/>
                            <w:bottom w:val="none" w:sz="0" w:space="0" w:color="auto"/>
                            <w:right w:val="none" w:sz="0" w:space="0" w:color="auto"/>
                          </w:divBdr>
                          <w:divsChild>
                            <w:div w:id="1790274833">
                              <w:marLeft w:val="0"/>
                              <w:marRight w:val="0"/>
                              <w:marTop w:val="0"/>
                              <w:marBottom w:val="0"/>
                              <w:divBdr>
                                <w:top w:val="none" w:sz="0" w:space="0" w:color="auto"/>
                                <w:left w:val="none" w:sz="0" w:space="0" w:color="auto"/>
                                <w:bottom w:val="none" w:sz="0" w:space="0" w:color="auto"/>
                                <w:right w:val="none" w:sz="0" w:space="0" w:color="auto"/>
                              </w:divBdr>
                            </w:div>
                          </w:divsChild>
                        </w:div>
                        <w:div w:id="829180445">
                          <w:marLeft w:val="0"/>
                          <w:marRight w:val="0"/>
                          <w:marTop w:val="0"/>
                          <w:marBottom w:val="0"/>
                          <w:divBdr>
                            <w:top w:val="none" w:sz="0" w:space="0" w:color="auto"/>
                            <w:left w:val="none" w:sz="0" w:space="0" w:color="auto"/>
                            <w:bottom w:val="none" w:sz="0" w:space="0" w:color="auto"/>
                            <w:right w:val="none" w:sz="0" w:space="0" w:color="auto"/>
                          </w:divBdr>
                          <w:divsChild>
                            <w:div w:id="935593759">
                              <w:marLeft w:val="0"/>
                              <w:marRight w:val="0"/>
                              <w:marTop w:val="0"/>
                              <w:marBottom w:val="0"/>
                              <w:divBdr>
                                <w:top w:val="none" w:sz="0" w:space="0" w:color="auto"/>
                                <w:left w:val="none" w:sz="0" w:space="0" w:color="auto"/>
                                <w:bottom w:val="none" w:sz="0" w:space="0" w:color="auto"/>
                                <w:right w:val="none" w:sz="0" w:space="0" w:color="auto"/>
                              </w:divBdr>
                            </w:div>
                          </w:divsChild>
                        </w:div>
                        <w:div w:id="140657322">
                          <w:marLeft w:val="0"/>
                          <w:marRight w:val="0"/>
                          <w:marTop w:val="0"/>
                          <w:marBottom w:val="0"/>
                          <w:divBdr>
                            <w:top w:val="none" w:sz="0" w:space="0" w:color="auto"/>
                            <w:left w:val="none" w:sz="0" w:space="0" w:color="auto"/>
                            <w:bottom w:val="none" w:sz="0" w:space="0" w:color="auto"/>
                            <w:right w:val="none" w:sz="0" w:space="0" w:color="auto"/>
                          </w:divBdr>
                          <w:divsChild>
                            <w:div w:id="1498955373">
                              <w:marLeft w:val="0"/>
                              <w:marRight w:val="0"/>
                              <w:marTop w:val="0"/>
                              <w:marBottom w:val="0"/>
                              <w:divBdr>
                                <w:top w:val="none" w:sz="0" w:space="0" w:color="auto"/>
                                <w:left w:val="none" w:sz="0" w:space="0" w:color="auto"/>
                                <w:bottom w:val="none" w:sz="0" w:space="0" w:color="auto"/>
                                <w:right w:val="none" w:sz="0" w:space="0" w:color="auto"/>
                              </w:divBdr>
                            </w:div>
                          </w:divsChild>
                        </w:div>
                        <w:div w:id="1858422421">
                          <w:marLeft w:val="0"/>
                          <w:marRight w:val="0"/>
                          <w:marTop w:val="0"/>
                          <w:marBottom w:val="0"/>
                          <w:divBdr>
                            <w:top w:val="none" w:sz="0" w:space="0" w:color="auto"/>
                            <w:left w:val="none" w:sz="0" w:space="0" w:color="auto"/>
                            <w:bottom w:val="none" w:sz="0" w:space="0" w:color="auto"/>
                            <w:right w:val="none" w:sz="0" w:space="0" w:color="auto"/>
                          </w:divBdr>
                          <w:divsChild>
                            <w:div w:id="408504621">
                              <w:marLeft w:val="0"/>
                              <w:marRight w:val="0"/>
                              <w:marTop w:val="0"/>
                              <w:marBottom w:val="0"/>
                              <w:divBdr>
                                <w:top w:val="none" w:sz="0" w:space="0" w:color="auto"/>
                                <w:left w:val="none" w:sz="0" w:space="0" w:color="auto"/>
                                <w:bottom w:val="none" w:sz="0" w:space="0" w:color="auto"/>
                                <w:right w:val="none" w:sz="0" w:space="0" w:color="auto"/>
                              </w:divBdr>
                            </w:div>
                          </w:divsChild>
                        </w:div>
                        <w:div w:id="1478381485">
                          <w:marLeft w:val="0"/>
                          <w:marRight w:val="0"/>
                          <w:marTop w:val="0"/>
                          <w:marBottom w:val="0"/>
                          <w:divBdr>
                            <w:top w:val="none" w:sz="0" w:space="0" w:color="auto"/>
                            <w:left w:val="none" w:sz="0" w:space="0" w:color="auto"/>
                            <w:bottom w:val="none" w:sz="0" w:space="0" w:color="auto"/>
                            <w:right w:val="none" w:sz="0" w:space="0" w:color="auto"/>
                          </w:divBdr>
                          <w:divsChild>
                            <w:div w:id="1359618333">
                              <w:marLeft w:val="0"/>
                              <w:marRight w:val="0"/>
                              <w:marTop w:val="0"/>
                              <w:marBottom w:val="0"/>
                              <w:divBdr>
                                <w:top w:val="none" w:sz="0" w:space="0" w:color="auto"/>
                                <w:left w:val="none" w:sz="0" w:space="0" w:color="auto"/>
                                <w:bottom w:val="none" w:sz="0" w:space="0" w:color="auto"/>
                                <w:right w:val="none" w:sz="0" w:space="0" w:color="auto"/>
                              </w:divBdr>
                            </w:div>
                          </w:divsChild>
                        </w:div>
                        <w:div w:id="1405757338">
                          <w:marLeft w:val="0"/>
                          <w:marRight w:val="0"/>
                          <w:marTop w:val="0"/>
                          <w:marBottom w:val="0"/>
                          <w:divBdr>
                            <w:top w:val="none" w:sz="0" w:space="0" w:color="auto"/>
                            <w:left w:val="none" w:sz="0" w:space="0" w:color="auto"/>
                            <w:bottom w:val="none" w:sz="0" w:space="0" w:color="auto"/>
                            <w:right w:val="none" w:sz="0" w:space="0" w:color="auto"/>
                          </w:divBdr>
                          <w:divsChild>
                            <w:div w:id="808206703">
                              <w:marLeft w:val="0"/>
                              <w:marRight w:val="0"/>
                              <w:marTop w:val="0"/>
                              <w:marBottom w:val="0"/>
                              <w:divBdr>
                                <w:top w:val="none" w:sz="0" w:space="0" w:color="auto"/>
                                <w:left w:val="none" w:sz="0" w:space="0" w:color="auto"/>
                                <w:bottom w:val="none" w:sz="0" w:space="0" w:color="auto"/>
                                <w:right w:val="none" w:sz="0" w:space="0" w:color="auto"/>
                              </w:divBdr>
                            </w:div>
                          </w:divsChild>
                        </w:div>
                        <w:div w:id="650132362">
                          <w:marLeft w:val="0"/>
                          <w:marRight w:val="0"/>
                          <w:marTop w:val="0"/>
                          <w:marBottom w:val="0"/>
                          <w:divBdr>
                            <w:top w:val="none" w:sz="0" w:space="0" w:color="auto"/>
                            <w:left w:val="none" w:sz="0" w:space="0" w:color="auto"/>
                            <w:bottom w:val="none" w:sz="0" w:space="0" w:color="auto"/>
                            <w:right w:val="none" w:sz="0" w:space="0" w:color="auto"/>
                          </w:divBdr>
                          <w:divsChild>
                            <w:div w:id="1473600382">
                              <w:marLeft w:val="0"/>
                              <w:marRight w:val="0"/>
                              <w:marTop w:val="0"/>
                              <w:marBottom w:val="0"/>
                              <w:divBdr>
                                <w:top w:val="none" w:sz="0" w:space="0" w:color="auto"/>
                                <w:left w:val="none" w:sz="0" w:space="0" w:color="auto"/>
                                <w:bottom w:val="none" w:sz="0" w:space="0" w:color="auto"/>
                                <w:right w:val="none" w:sz="0" w:space="0" w:color="auto"/>
                              </w:divBdr>
                            </w:div>
                          </w:divsChild>
                        </w:div>
                        <w:div w:id="1062950662">
                          <w:marLeft w:val="0"/>
                          <w:marRight w:val="0"/>
                          <w:marTop w:val="0"/>
                          <w:marBottom w:val="0"/>
                          <w:divBdr>
                            <w:top w:val="none" w:sz="0" w:space="0" w:color="auto"/>
                            <w:left w:val="none" w:sz="0" w:space="0" w:color="auto"/>
                            <w:bottom w:val="none" w:sz="0" w:space="0" w:color="auto"/>
                            <w:right w:val="none" w:sz="0" w:space="0" w:color="auto"/>
                          </w:divBdr>
                          <w:divsChild>
                            <w:div w:id="94519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322129">
                  <w:marLeft w:val="0"/>
                  <w:marRight w:val="0"/>
                  <w:marTop w:val="0"/>
                  <w:marBottom w:val="0"/>
                  <w:divBdr>
                    <w:top w:val="none" w:sz="0" w:space="0" w:color="auto"/>
                    <w:left w:val="none" w:sz="0" w:space="0" w:color="auto"/>
                    <w:bottom w:val="none" w:sz="0" w:space="0" w:color="auto"/>
                    <w:right w:val="none" w:sz="0" w:space="0" w:color="auto"/>
                  </w:divBdr>
                  <w:divsChild>
                    <w:div w:id="1368529584">
                      <w:marLeft w:val="0"/>
                      <w:marRight w:val="0"/>
                      <w:marTop w:val="0"/>
                      <w:marBottom w:val="0"/>
                      <w:divBdr>
                        <w:top w:val="none" w:sz="0" w:space="0" w:color="auto"/>
                        <w:left w:val="none" w:sz="0" w:space="0" w:color="auto"/>
                        <w:bottom w:val="none" w:sz="0" w:space="0" w:color="auto"/>
                        <w:right w:val="none" w:sz="0" w:space="0" w:color="auto"/>
                      </w:divBdr>
                    </w:div>
                    <w:div w:id="1573155634">
                      <w:marLeft w:val="0"/>
                      <w:marRight w:val="0"/>
                      <w:marTop w:val="0"/>
                      <w:marBottom w:val="0"/>
                      <w:divBdr>
                        <w:top w:val="none" w:sz="0" w:space="0" w:color="auto"/>
                        <w:left w:val="none" w:sz="0" w:space="0" w:color="auto"/>
                        <w:bottom w:val="none" w:sz="0" w:space="0" w:color="auto"/>
                        <w:right w:val="none" w:sz="0" w:space="0" w:color="auto"/>
                      </w:divBdr>
                      <w:divsChild>
                        <w:div w:id="634334178">
                          <w:marLeft w:val="0"/>
                          <w:marRight w:val="0"/>
                          <w:marTop w:val="0"/>
                          <w:marBottom w:val="0"/>
                          <w:divBdr>
                            <w:top w:val="none" w:sz="0" w:space="0" w:color="auto"/>
                            <w:left w:val="none" w:sz="0" w:space="0" w:color="auto"/>
                            <w:bottom w:val="none" w:sz="0" w:space="0" w:color="auto"/>
                            <w:right w:val="none" w:sz="0" w:space="0" w:color="auto"/>
                          </w:divBdr>
                          <w:divsChild>
                            <w:div w:id="1363164382">
                              <w:marLeft w:val="0"/>
                              <w:marRight w:val="0"/>
                              <w:marTop w:val="0"/>
                              <w:marBottom w:val="0"/>
                              <w:divBdr>
                                <w:top w:val="none" w:sz="0" w:space="0" w:color="auto"/>
                                <w:left w:val="none" w:sz="0" w:space="0" w:color="auto"/>
                                <w:bottom w:val="none" w:sz="0" w:space="0" w:color="auto"/>
                                <w:right w:val="none" w:sz="0" w:space="0" w:color="auto"/>
                              </w:divBdr>
                            </w:div>
                          </w:divsChild>
                        </w:div>
                        <w:div w:id="1580407060">
                          <w:marLeft w:val="0"/>
                          <w:marRight w:val="0"/>
                          <w:marTop w:val="0"/>
                          <w:marBottom w:val="0"/>
                          <w:divBdr>
                            <w:top w:val="none" w:sz="0" w:space="0" w:color="auto"/>
                            <w:left w:val="none" w:sz="0" w:space="0" w:color="auto"/>
                            <w:bottom w:val="none" w:sz="0" w:space="0" w:color="auto"/>
                            <w:right w:val="none" w:sz="0" w:space="0" w:color="auto"/>
                          </w:divBdr>
                          <w:divsChild>
                            <w:div w:id="543910765">
                              <w:marLeft w:val="0"/>
                              <w:marRight w:val="0"/>
                              <w:marTop w:val="0"/>
                              <w:marBottom w:val="0"/>
                              <w:divBdr>
                                <w:top w:val="none" w:sz="0" w:space="0" w:color="auto"/>
                                <w:left w:val="none" w:sz="0" w:space="0" w:color="auto"/>
                                <w:bottom w:val="none" w:sz="0" w:space="0" w:color="auto"/>
                                <w:right w:val="none" w:sz="0" w:space="0" w:color="auto"/>
                              </w:divBdr>
                            </w:div>
                          </w:divsChild>
                        </w:div>
                        <w:div w:id="488450296">
                          <w:marLeft w:val="0"/>
                          <w:marRight w:val="0"/>
                          <w:marTop w:val="0"/>
                          <w:marBottom w:val="0"/>
                          <w:divBdr>
                            <w:top w:val="none" w:sz="0" w:space="0" w:color="auto"/>
                            <w:left w:val="none" w:sz="0" w:space="0" w:color="auto"/>
                            <w:bottom w:val="none" w:sz="0" w:space="0" w:color="auto"/>
                            <w:right w:val="none" w:sz="0" w:space="0" w:color="auto"/>
                          </w:divBdr>
                          <w:divsChild>
                            <w:div w:id="448595635">
                              <w:marLeft w:val="0"/>
                              <w:marRight w:val="0"/>
                              <w:marTop w:val="0"/>
                              <w:marBottom w:val="0"/>
                              <w:divBdr>
                                <w:top w:val="none" w:sz="0" w:space="0" w:color="auto"/>
                                <w:left w:val="none" w:sz="0" w:space="0" w:color="auto"/>
                                <w:bottom w:val="none" w:sz="0" w:space="0" w:color="auto"/>
                                <w:right w:val="none" w:sz="0" w:space="0" w:color="auto"/>
                              </w:divBdr>
                            </w:div>
                          </w:divsChild>
                        </w:div>
                        <w:div w:id="985283194">
                          <w:marLeft w:val="0"/>
                          <w:marRight w:val="0"/>
                          <w:marTop w:val="0"/>
                          <w:marBottom w:val="0"/>
                          <w:divBdr>
                            <w:top w:val="none" w:sz="0" w:space="0" w:color="auto"/>
                            <w:left w:val="none" w:sz="0" w:space="0" w:color="auto"/>
                            <w:bottom w:val="none" w:sz="0" w:space="0" w:color="auto"/>
                            <w:right w:val="none" w:sz="0" w:space="0" w:color="auto"/>
                          </w:divBdr>
                          <w:divsChild>
                            <w:div w:id="1038315629">
                              <w:marLeft w:val="0"/>
                              <w:marRight w:val="0"/>
                              <w:marTop w:val="0"/>
                              <w:marBottom w:val="0"/>
                              <w:divBdr>
                                <w:top w:val="none" w:sz="0" w:space="0" w:color="auto"/>
                                <w:left w:val="none" w:sz="0" w:space="0" w:color="auto"/>
                                <w:bottom w:val="none" w:sz="0" w:space="0" w:color="auto"/>
                                <w:right w:val="none" w:sz="0" w:space="0" w:color="auto"/>
                              </w:divBdr>
                            </w:div>
                          </w:divsChild>
                        </w:div>
                        <w:div w:id="1321035034">
                          <w:marLeft w:val="0"/>
                          <w:marRight w:val="0"/>
                          <w:marTop w:val="0"/>
                          <w:marBottom w:val="0"/>
                          <w:divBdr>
                            <w:top w:val="none" w:sz="0" w:space="0" w:color="auto"/>
                            <w:left w:val="none" w:sz="0" w:space="0" w:color="auto"/>
                            <w:bottom w:val="none" w:sz="0" w:space="0" w:color="auto"/>
                            <w:right w:val="none" w:sz="0" w:space="0" w:color="auto"/>
                          </w:divBdr>
                          <w:divsChild>
                            <w:div w:id="1763187255">
                              <w:marLeft w:val="0"/>
                              <w:marRight w:val="0"/>
                              <w:marTop w:val="0"/>
                              <w:marBottom w:val="0"/>
                              <w:divBdr>
                                <w:top w:val="none" w:sz="0" w:space="0" w:color="auto"/>
                                <w:left w:val="none" w:sz="0" w:space="0" w:color="auto"/>
                                <w:bottom w:val="none" w:sz="0" w:space="0" w:color="auto"/>
                                <w:right w:val="none" w:sz="0" w:space="0" w:color="auto"/>
                              </w:divBdr>
                            </w:div>
                          </w:divsChild>
                        </w:div>
                        <w:div w:id="966010785">
                          <w:marLeft w:val="0"/>
                          <w:marRight w:val="0"/>
                          <w:marTop w:val="0"/>
                          <w:marBottom w:val="0"/>
                          <w:divBdr>
                            <w:top w:val="none" w:sz="0" w:space="0" w:color="auto"/>
                            <w:left w:val="none" w:sz="0" w:space="0" w:color="auto"/>
                            <w:bottom w:val="none" w:sz="0" w:space="0" w:color="auto"/>
                            <w:right w:val="none" w:sz="0" w:space="0" w:color="auto"/>
                          </w:divBdr>
                          <w:divsChild>
                            <w:div w:id="1162433236">
                              <w:marLeft w:val="0"/>
                              <w:marRight w:val="0"/>
                              <w:marTop w:val="0"/>
                              <w:marBottom w:val="0"/>
                              <w:divBdr>
                                <w:top w:val="none" w:sz="0" w:space="0" w:color="auto"/>
                                <w:left w:val="none" w:sz="0" w:space="0" w:color="auto"/>
                                <w:bottom w:val="none" w:sz="0" w:space="0" w:color="auto"/>
                                <w:right w:val="none" w:sz="0" w:space="0" w:color="auto"/>
                              </w:divBdr>
                            </w:div>
                          </w:divsChild>
                        </w:div>
                        <w:div w:id="948270353">
                          <w:marLeft w:val="0"/>
                          <w:marRight w:val="0"/>
                          <w:marTop w:val="0"/>
                          <w:marBottom w:val="0"/>
                          <w:divBdr>
                            <w:top w:val="none" w:sz="0" w:space="0" w:color="auto"/>
                            <w:left w:val="none" w:sz="0" w:space="0" w:color="auto"/>
                            <w:bottom w:val="none" w:sz="0" w:space="0" w:color="auto"/>
                            <w:right w:val="none" w:sz="0" w:space="0" w:color="auto"/>
                          </w:divBdr>
                          <w:divsChild>
                            <w:div w:id="1513911686">
                              <w:marLeft w:val="0"/>
                              <w:marRight w:val="0"/>
                              <w:marTop w:val="0"/>
                              <w:marBottom w:val="0"/>
                              <w:divBdr>
                                <w:top w:val="none" w:sz="0" w:space="0" w:color="auto"/>
                                <w:left w:val="none" w:sz="0" w:space="0" w:color="auto"/>
                                <w:bottom w:val="none" w:sz="0" w:space="0" w:color="auto"/>
                                <w:right w:val="none" w:sz="0" w:space="0" w:color="auto"/>
                              </w:divBdr>
                            </w:div>
                          </w:divsChild>
                        </w:div>
                        <w:div w:id="936786059">
                          <w:marLeft w:val="0"/>
                          <w:marRight w:val="0"/>
                          <w:marTop w:val="0"/>
                          <w:marBottom w:val="0"/>
                          <w:divBdr>
                            <w:top w:val="none" w:sz="0" w:space="0" w:color="auto"/>
                            <w:left w:val="none" w:sz="0" w:space="0" w:color="auto"/>
                            <w:bottom w:val="none" w:sz="0" w:space="0" w:color="auto"/>
                            <w:right w:val="none" w:sz="0" w:space="0" w:color="auto"/>
                          </w:divBdr>
                          <w:divsChild>
                            <w:div w:id="975335446">
                              <w:marLeft w:val="0"/>
                              <w:marRight w:val="0"/>
                              <w:marTop w:val="0"/>
                              <w:marBottom w:val="0"/>
                              <w:divBdr>
                                <w:top w:val="none" w:sz="0" w:space="0" w:color="auto"/>
                                <w:left w:val="none" w:sz="0" w:space="0" w:color="auto"/>
                                <w:bottom w:val="none" w:sz="0" w:space="0" w:color="auto"/>
                                <w:right w:val="none" w:sz="0" w:space="0" w:color="auto"/>
                              </w:divBdr>
                            </w:div>
                          </w:divsChild>
                        </w:div>
                        <w:div w:id="946043593">
                          <w:marLeft w:val="0"/>
                          <w:marRight w:val="0"/>
                          <w:marTop w:val="0"/>
                          <w:marBottom w:val="0"/>
                          <w:divBdr>
                            <w:top w:val="none" w:sz="0" w:space="0" w:color="auto"/>
                            <w:left w:val="none" w:sz="0" w:space="0" w:color="auto"/>
                            <w:bottom w:val="none" w:sz="0" w:space="0" w:color="auto"/>
                            <w:right w:val="none" w:sz="0" w:space="0" w:color="auto"/>
                          </w:divBdr>
                          <w:divsChild>
                            <w:div w:id="1202598987">
                              <w:marLeft w:val="0"/>
                              <w:marRight w:val="0"/>
                              <w:marTop w:val="0"/>
                              <w:marBottom w:val="0"/>
                              <w:divBdr>
                                <w:top w:val="none" w:sz="0" w:space="0" w:color="auto"/>
                                <w:left w:val="none" w:sz="0" w:space="0" w:color="auto"/>
                                <w:bottom w:val="none" w:sz="0" w:space="0" w:color="auto"/>
                                <w:right w:val="none" w:sz="0" w:space="0" w:color="auto"/>
                              </w:divBdr>
                            </w:div>
                          </w:divsChild>
                        </w:div>
                        <w:div w:id="1854496321">
                          <w:marLeft w:val="0"/>
                          <w:marRight w:val="0"/>
                          <w:marTop w:val="0"/>
                          <w:marBottom w:val="0"/>
                          <w:divBdr>
                            <w:top w:val="none" w:sz="0" w:space="0" w:color="auto"/>
                            <w:left w:val="none" w:sz="0" w:space="0" w:color="auto"/>
                            <w:bottom w:val="none" w:sz="0" w:space="0" w:color="auto"/>
                            <w:right w:val="none" w:sz="0" w:space="0" w:color="auto"/>
                          </w:divBdr>
                          <w:divsChild>
                            <w:div w:id="504975181">
                              <w:marLeft w:val="0"/>
                              <w:marRight w:val="0"/>
                              <w:marTop w:val="0"/>
                              <w:marBottom w:val="0"/>
                              <w:divBdr>
                                <w:top w:val="none" w:sz="0" w:space="0" w:color="auto"/>
                                <w:left w:val="none" w:sz="0" w:space="0" w:color="auto"/>
                                <w:bottom w:val="none" w:sz="0" w:space="0" w:color="auto"/>
                                <w:right w:val="none" w:sz="0" w:space="0" w:color="auto"/>
                              </w:divBdr>
                            </w:div>
                          </w:divsChild>
                        </w:div>
                        <w:div w:id="1631473190">
                          <w:marLeft w:val="0"/>
                          <w:marRight w:val="0"/>
                          <w:marTop w:val="0"/>
                          <w:marBottom w:val="0"/>
                          <w:divBdr>
                            <w:top w:val="none" w:sz="0" w:space="0" w:color="auto"/>
                            <w:left w:val="none" w:sz="0" w:space="0" w:color="auto"/>
                            <w:bottom w:val="none" w:sz="0" w:space="0" w:color="auto"/>
                            <w:right w:val="none" w:sz="0" w:space="0" w:color="auto"/>
                          </w:divBdr>
                          <w:divsChild>
                            <w:div w:id="269120726">
                              <w:marLeft w:val="0"/>
                              <w:marRight w:val="0"/>
                              <w:marTop w:val="0"/>
                              <w:marBottom w:val="0"/>
                              <w:divBdr>
                                <w:top w:val="none" w:sz="0" w:space="0" w:color="auto"/>
                                <w:left w:val="none" w:sz="0" w:space="0" w:color="auto"/>
                                <w:bottom w:val="none" w:sz="0" w:space="0" w:color="auto"/>
                                <w:right w:val="none" w:sz="0" w:space="0" w:color="auto"/>
                              </w:divBdr>
                            </w:div>
                          </w:divsChild>
                        </w:div>
                        <w:div w:id="285233693">
                          <w:marLeft w:val="0"/>
                          <w:marRight w:val="0"/>
                          <w:marTop w:val="0"/>
                          <w:marBottom w:val="0"/>
                          <w:divBdr>
                            <w:top w:val="none" w:sz="0" w:space="0" w:color="auto"/>
                            <w:left w:val="none" w:sz="0" w:space="0" w:color="auto"/>
                            <w:bottom w:val="none" w:sz="0" w:space="0" w:color="auto"/>
                            <w:right w:val="none" w:sz="0" w:space="0" w:color="auto"/>
                          </w:divBdr>
                          <w:divsChild>
                            <w:div w:id="415203194">
                              <w:marLeft w:val="0"/>
                              <w:marRight w:val="0"/>
                              <w:marTop w:val="0"/>
                              <w:marBottom w:val="0"/>
                              <w:divBdr>
                                <w:top w:val="none" w:sz="0" w:space="0" w:color="auto"/>
                                <w:left w:val="none" w:sz="0" w:space="0" w:color="auto"/>
                                <w:bottom w:val="none" w:sz="0" w:space="0" w:color="auto"/>
                                <w:right w:val="none" w:sz="0" w:space="0" w:color="auto"/>
                              </w:divBdr>
                            </w:div>
                          </w:divsChild>
                        </w:div>
                        <w:div w:id="332493977">
                          <w:marLeft w:val="0"/>
                          <w:marRight w:val="0"/>
                          <w:marTop w:val="0"/>
                          <w:marBottom w:val="0"/>
                          <w:divBdr>
                            <w:top w:val="none" w:sz="0" w:space="0" w:color="auto"/>
                            <w:left w:val="none" w:sz="0" w:space="0" w:color="auto"/>
                            <w:bottom w:val="none" w:sz="0" w:space="0" w:color="auto"/>
                            <w:right w:val="none" w:sz="0" w:space="0" w:color="auto"/>
                          </w:divBdr>
                          <w:divsChild>
                            <w:div w:id="937908374">
                              <w:marLeft w:val="0"/>
                              <w:marRight w:val="0"/>
                              <w:marTop w:val="0"/>
                              <w:marBottom w:val="0"/>
                              <w:divBdr>
                                <w:top w:val="none" w:sz="0" w:space="0" w:color="auto"/>
                                <w:left w:val="none" w:sz="0" w:space="0" w:color="auto"/>
                                <w:bottom w:val="none" w:sz="0" w:space="0" w:color="auto"/>
                                <w:right w:val="none" w:sz="0" w:space="0" w:color="auto"/>
                              </w:divBdr>
                            </w:div>
                          </w:divsChild>
                        </w:div>
                        <w:div w:id="1388600943">
                          <w:marLeft w:val="0"/>
                          <w:marRight w:val="0"/>
                          <w:marTop w:val="0"/>
                          <w:marBottom w:val="0"/>
                          <w:divBdr>
                            <w:top w:val="none" w:sz="0" w:space="0" w:color="auto"/>
                            <w:left w:val="none" w:sz="0" w:space="0" w:color="auto"/>
                            <w:bottom w:val="none" w:sz="0" w:space="0" w:color="auto"/>
                            <w:right w:val="none" w:sz="0" w:space="0" w:color="auto"/>
                          </w:divBdr>
                          <w:divsChild>
                            <w:div w:id="1277564231">
                              <w:marLeft w:val="0"/>
                              <w:marRight w:val="0"/>
                              <w:marTop w:val="0"/>
                              <w:marBottom w:val="0"/>
                              <w:divBdr>
                                <w:top w:val="none" w:sz="0" w:space="0" w:color="auto"/>
                                <w:left w:val="none" w:sz="0" w:space="0" w:color="auto"/>
                                <w:bottom w:val="none" w:sz="0" w:space="0" w:color="auto"/>
                                <w:right w:val="none" w:sz="0" w:space="0" w:color="auto"/>
                              </w:divBdr>
                            </w:div>
                          </w:divsChild>
                        </w:div>
                        <w:div w:id="777913875">
                          <w:marLeft w:val="0"/>
                          <w:marRight w:val="0"/>
                          <w:marTop w:val="0"/>
                          <w:marBottom w:val="0"/>
                          <w:divBdr>
                            <w:top w:val="none" w:sz="0" w:space="0" w:color="auto"/>
                            <w:left w:val="none" w:sz="0" w:space="0" w:color="auto"/>
                            <w:bottom w:val="none" w:sz="0" w:space="0" w:color="auto"/>
                            <w:right w:val="none" w:sz="0" w:space="0" w:color="auto"/>
                          </w:divBdr>
                          <w:divsChild>
                            <w:div w:id="1790969274">
                              <w:marLeft w:val="0"/>
                              <w:marRight w:val="0"/>
                              <w:marTop w:val="0"/>
                              <w:marBottom w:val="0"/>
                              <w:divBdr>
                                <w:top w:val="none" w:sz="0" w:space="0" w:color="auto"/>
                                <w:left w:val="none" w:sz="0" w:space="0" w:color="auto"/>
                                <w:bottom w:val="none" w:sz="0" w:space="0" w:color="auto"/>
                                <w:right w:val="none" w:sz="0" w:space="0" w:color="auto"/>
                              </w:divBdr>
                            </w:div>
                          </w:divsChild>
                        </w:div>
                        <w:div w:id="1519092">
                          <w:marLeft w:val="0"/>
                          <w:marRight w:val="0"/>
                          <w:marTop w:val="0"/>
                          <w:marBottom w:val="0"/>
                          <w:divBdr>
                            <w:top w:val="none" w:sz="0" w:space="0" w:color="auto"/>
                            <w:left w:val="none" w:sz="0" w:space="0" w:color="auto"/>
                            <w:bottom w:val="none" w:sz="0" w:space="0" w:color="auto"/>
                            <w:right w:val="none" w:sz="0" w:space="0" w:color="auto"/>
                          </w:divBdr>
                          <w:divsChild>
                            <w:div w:id="458762523">
                              <w:marLeft w:val="0"/>
                              <w:marRight w:val="0"/>
                              <w:marTop w:val="0"/>
                              <w:marBottom w:val="0"/>
                              <w:divBdr>
                                <w:top w:val="none" w:sz="0" w:space="0" w:color="auto"/>
                                <w:left w:val="none" w:sz="0" w:space="0" w:color="auto"/>
                                <w:bottom w:val="none" w:sz="0" w:space="0" w:color="auto"/>
                                <w:right w:val="none" w:sz="0" w:space="0" w:color="auto"/>
                              </w:divBdr>
                            </w:div>
                          </w:divsChild>
                        </w:div>
                        <w:div w:id="400569052">
                          <w:marLeft w:val="0"/>
                          <w:marRight w:val="0"/>
                          <w:marTop w:val="0"/>
                          <w:marBottom w:val="0"/>
                          <w:divBdr>
                            <w:top w:val="none" w:sz="0" w:space="0" w:color="auto"/>
                            <w:left w:val="none" w:sz="0" w:space="0" w:color="auto"/>
                            <w:bottom w:val="none" w:sz="0" w:space="0" w:color="auto"/>
                            <w:right w:val="none" w:sz="0" w:space="0" w:color="auto"/>
                          </w:divBdr>
                          <w:divsChild>
                            <w:div w:id="2031446804">
                              <w:marLeft w:val="0"/>
                              <w:marRight w:val="0"/>
                              <w:marTop w:val="0"/>
                              <w:marBottom w:val="0"/>
                              <w:divBdr>
                                <w:top w:val="none" w:sz="0" w:space="0" w:color="auto"/>
                                <w:left w:val="none" w:sz="0" w:space="0" w:color="auto"/>
                                <w:bottom w:val="none" w:sz="0" w:space="0" w:color="auto"/>
                                <w:right w:val="none" w:sz="0" w:space="0" w:color="auto"/>
                              </w:divBdr>
                            </w:div>
                          </w:divsChild>
                        </w:div>
                        <w:div w:id="183397826">
                          <w:marLeft w:val="0"/>
                          <w:marRight w:val="0"/>
                          <w:marTop w:val="0"/>
                          <w:marBottom w:val="0"/>
                          <w:divBdr>
                            <w:top w:val="none" w:sz="0" w:space="0" w:color="auto"/>
                            <w:left w:val="none" w:sz="0" w:space="0" w:color="auto"/>
                            <w:bottom w:val="none" w:sz="0" w:space="0" w:color="auto"/>
                            <w:right w:val="none" w:sz="0" w:space="0" w:color="auto"/>
                          </w:divBdr>
                          <w:divsChild>
                            <w:div w:id="989284411">
                              <w:marLeft w:val="0"/>
                              <w:marRight w:val="0"/>
                              <w:marTop w:val="0"/>
                              <w:marBottom w:val="0"/>
                              <w:divBdr>
                                <w:top w:val="none" w:sz="0" w:space="0" w:color="auto"/>
                                <w:left w:val="none" w:sz="0" w:space="0" w:color="auto"/>
                                <w:bottom w:val="none" w:sz="0" w:space="0" w:color="auto"/>
                                <w:right w:val="none" w:sz="0" w:space="0" w:color="auto"/>
                              </w:divBdr>
                            </w:div>
                          </w:divsChild>
                        </w:div>
                        <w:div w:id="1416896003">
                          <w:marLeft w:val="0"/>
                          <w:marRight w:val="0"/>
                          <w:marTop w:val="0"/>
                          <w:marBottom w:val="0"/>
                          <w:divBdr>
                            <w:top w:val="none" w:sz="0" w:space="0" w:color="auto"/>
                            <w:left w:val="none" w:sz="0" w:space="0" w:color="auto"/>
                            <w:bottom w:val="none" w:sz="0" w:space="0" w:color="auto"/>
                            <w:right w:val="none" w:sz="0" w:space="0" w:color="auto"/>
                          </w:divBdr>
                          <w:divsChild>
                            <w:div w:id="1099714187">
                              <w:marLeft w:val="0"/>
                              <w:marRight w:val="0"/>
                              <w:marTop w:val="0"/>
                              <w:marBottom w:val="0"/>
                              <w:divBdr>
                                <w:top w:val="none" w:sz="0" w:space="0" w:color="auto"/>
                                <w:left w:val="none" w:sz="0" w:space="0" w:color="auto"/>
                                <w:bottom w:val="none" w:sz="0" w:space="0" w:color="auto"/>
                                <w:right w:val="none" w:sz="0" w:space="0" w:color="auto"/>
                              </w:divBdr>
                            </w:div>
                          </w:divsChild>
                        </w:div>
                        <w:div w:id="512836963">
                          <w:marLeft w:val="0"/>
                          <w:marRight w:val="0"/>
                          <w:marTop w:val="0"/>
                          <w:marBottom w:val="0"/>
                          <w:divBdr>
                            <w:top w:val="none" w:sz="0" w:space="0" w:color="auto"/>
                            <w:left w:val="none" w:sz="0" w:space="0" w:color="auto"/>
                            <w:bottom w:val="none" w:sz="0" w:space="0" w:color="auto"/>
                            <w:right w:val="none" w:sz="0" w:space="0" w:color="auto"/>
                          </w:divBdr>
                          <w:divsChild>
                            <w:div w:id="1976178420">
                              <w:marLeft w:val="0"/>
                              <w:marRight w:val="0"/>
                              <w:marTop w:val="0"/>
                              <w:marBottom w:val="0"/>
                              <w:divBdr>
                                <w:top w:val="none" w:sz="0" w:space="0" w:color="auto"/>
                                <w:left w:val="none" w:sz="0" w:space="0" w:color="auto"/>
                                <w:bottom w:val="none" w:sz="0" w:space="0" w:color="auto"/>
                                <w:right w:val="none" w:sz="0" w:space="0" w:color="auto"/>
                              </w:divBdr>
                            </w:div>
                          </w:divsChild>
                        </w:div>
                        <w:div w:id="247543595">
                          <w:marLeft w:val="0"/>
                          <w:marRight w:val="0"/>
                          <w:marTop w:val="0"/>
                          <w:marBottom w:val="0"/>
                          <w:divBdr>
                            <w:top w:val="none" w:sz="0" w:space="0" w:color="auto"/>
                            <w:left w:val="none" w:sz="0" w:space="0" w:color="auto"/>
                            <w:bottom w:val="none" w:sz="0" w:space="0" w:color="auto"/>
                            <w:right w:val="none" w:sz="0" w:space="0" w:color="auto"/>
                          </w:divBdr>
                          <w:divsChild>
                            <w:div w:id="235170210">
                              <w:marLeft w:val="0"/>
                              <w:marRight w:val="0"/>
                              <w:marTop w:val="0"/>
                              <w:marBottom w:val="0"/>
                              <w:divBdr>
                                <w:top w:val="none" w:sz="0" w:space="0" w:color="auto"/>
                                <w:left w:val="none" w:sz="0" w:space="0" w:color="auto"/>
                                <w:bottom w:val="none" w:sz="0" w:space="0" w:color="auto"/>
                                <w:right w:val="none" w:sz="0" w:space="0" w:color="auto"/>
                              </w:divBdr>
                            </w:div>
                          </w:divsChild>
                        </w:div>
                        <w:div w:id="840897579">
                          <w:marLeft w:val="0"/>
                          <w:marRight w:val="0"/>
                          <w:marTop w:val="0"/>
                          <w:marBottom w:val="0"/>
                          <w:divBdr>
                            <w:top w:val="none" w:sz="0" w:space="0" w:color="auto"/>
                            <w:left w:val="none" w:sz="0" w:space="0" w:color="auto"/>
                            <w:bottom w:val="none" w:sz="0" w:space="0" w:color="auto"/>
                            <w:right w:val="none" w:sz="0" w:space="0" w:color="auto"/>
                          </w:divBdr>
                          <w:divsChild>
                            <w:div w:id="252477197">
                              <w:marLeft w:val="0"/>
                              <w:marRight w:val="0"/>
                              <w:marTop w:val="0"/>
                              <w:marBottom w:val="0"/>
                              <w:divBdr>
                                <w:top w:val="none" w:sz="0" w:space="0" w:color="auto"/>
                                <w:left w:val="none" w:sz="0" w:space="0" w:color="auto"/>
                                <w:bottom w:val="none" w:sz="0" w:space="0" w:color="auto"/>
                                <w:right w:val="none" w:sz="0" w:space="0" w:color="auto"/>
                              </w:divBdr>
                            </w:div>
                          </w:divsChild>
                        </w:div>
                        <w:div w:id="1580629806">
                          <w:marLeft w:val="0"/>
                          <w:marRight w:val="0"/>
                          <w:marTop w:val="0"/>
                          <w:marBottom w:val="0"/>
                          <w:divBdr>
                            <w:top w:val="none" w:sz="0" w:space="0" w:color="auto"/>
                            <w:left w:val="none" w:sz="0" w:space="0" w:color="auto"/>
                            <w:bottom w:val="none" w:sz="0" w:space="0" w:color="auto"/>
                            <w:right w:val="none" w:sz="0" w:space="0" w:color="auto"/>
                          </w:divBdr>
                          <w:divsChild>
                            <w:div w:id="1200047835">
                              <w:marLeft w:val="0"/>
                              <w:marRight w:val="0"/>
                              <w:marTop w:val="0"/>
                              <w:marBottom w:val="0"/>
                              <w:divBdr>
                                <w:top w:val="none" w:sz="0" w:space="0" w:color="auto"/>
                                <w:left w:val="none" w:sz="0" w:space="0" w:color="auto"/>
                                <w:bottom w:val="none" w:sz="0" w:space="0" w:color="auto"/>
                                <w:right w:val="none" w:sz="0" w:space="0" w:color="auto"/>
                              </w:divBdr>
                            </w:div>
                          </w:divsChild>
                        </w:div>
                        <w:div w:id="1438713999">
                          <w:marLeft w:val="0"/>
                          <w:marRight w:val="0"/>
                          <w:marTop w:val="0"/>
                          <w:marBottom w:val="0"/>
                          <w:divBdr>
                            <w:top w:val="none" w:sz="0" w:space="0" w:color="auto"/>
                            <w:left w:val="none" w:sz="0" w:space="0" w:color="auto"/>
                            <w:bottom w:val="none" w:sz="0" w:space="0" w:color="auto"/>
                            <w:right w:val="none" w:sz="0" w:space="0" w:color="auto"/>
                          </w:divBdr>
                          <w:divsChild>
                            <w:div w:id="1154297251">
                              <w:marLeft w:val="0"/>
                              <w:marRight w:val="0"/>
                              <w:marTop w:val="0"/>
                              <w:marBottom w:val="0"/>
                              <w:divBdr>
                                <w:top w:val="none" w:sz="0" w:space="0" w:color="auto"/>
                                <w:left w:val="none" w:sz="0" w:space="0" w:color="auto"/>
                                <w:bottom w:val="none" w:sz="0" w:space="0" w:color="auto"/>
                                <w:right w:val="none" w:sz="0" w:space="0" w:color="auto"/>
                              </w:divBdr>
                            </w:div>
                          </w:divsChild>
                        </w:div>
                        <w:div w:id="1190945984">
                          <w:marLeft w:val="0"/>
                          <w:marRight w:val="0"/>
                          <w:marTop w:val="0"/>
                          <w:marBottom w:val="0"/>
                          <w:divBdr>
                            <w:top w:val="none" w:sz="0" w:space="0" w:color="auto"/>
                            <w:left w:val="none" w:sz="0" w:space="0" w:color="auto"/>
                            <w:bottom w:val="none" w:sz="0" w:space="0" w:color="auto"/>
                            <w:right w:val="none" w:sz="0" w:space="0" w:color="auto"/>
                          </w:divBdr>
                          <w:divsChild>
                            <w:div w:id="1598833670">
                              <w:marLeft w:val="0"/>
                              <w:marRight w:val="0"/>
                              <w:marTop w:val="0"/>
                              <w:marBottom w:val="0"/>
                              <w:divBdr>
                                <w:top w:val="none" w:sz="0" w:space="0" w:color="auto"/>
                                <w:left w:val="none" w:sz="0" w:space="0" w:color="auto"/>
                                <w:bottom w:val="none" w:sz="0" w:space="0" w:color="auto"/>
                                <w:right w:val="none" w:sz="0" w:space="0" w:color="auto"/>
                              </w:divBdr>
                            </w:div>
                          </w:divsChild>
                        </w:div>
                        <w:div w:id="233860116">
                          <w:marLeft w:val="0"/>
                          <w:marRight w:val="0"/>
                          <w:marTop w:val="0"/>
                          <w:marBottom w:val="0"/>
                          <w:divBdr>
                            <w:top w:val="none" w:sz="0" w:space="0" w:color="auto"/>
                            <w:left w:val="none" w:sz="0" w:space="0" w:color="auto"/>
                            <w:bottom w:val="none" w:sz="0" w:space="0" w:color="auto"/>
                            <w:right w:val="none" w:sz="0" w:space="0" w:color="auto"/>
                          </w:divBdr>
                          <w:divsChild>
                            <w:div w:id="1048336033">
                              <w:marLeft w:val="0"/>
                              <w:marRight w:val="0"/>
                              <w:marTop w:val="0"/>
                              <w:marBottom w:val="0"/>
                              <w:divBdr>
                                <w:top w:val="none" w:sz="0" w:space="0" w:color="auto"/>
                                <w:left w:val="none" w:sz="0" w:space="0" w:color="auto"/>
                                <w:bottom w:val="none" w:sz="0" w:space="0" w:color="auto"/>
                                <w:right w:val="none" w:sz="0" w:space="0" w:color="auto"/>
                              </w:divBdr>
                            </w:div>
                          </w:divsChild>
                        </w:div>
                        <w:div w:id="1002388705">
                          <w:marLeft w:val="0"/>
                          <w:marRight w:val="0"/>
                          <w:marTop w:val="0"/>
                          <w:marBottom w:val="0"/>
                          <w:divBdr>
                            <w:top w:val="none" w:sz="0" w:space="0" w:color="auto"/>
                            <w:left w:val="none" w:sz="0" w:space="0" w:color="auto"/>
                            <w:bottom w:val="none" w:sz="0" w:space="0" w:color="auto"/>
                            <w:right w:val="none" w:sz="0" w:space="0" w:color="auto"/>
                          </w:divBdr>
                          <w:divsChild>
                            <w:div w:id="1359818944">
                              <w:marLeft w:val="0"/>
                              <w:marRight w:val="0"/>
                              <w:marTop w:val="0"/>
                              <w:marBottom w:val="0"/>
                              <w:divBdr>
                                <w:top w:val="none" w:sz="0" w:space="0" w:color="auto"/>
                                <w:left w:val="none" w:sz="0" w:space="0" w:color="auto"/>
                                <w:bottom w:val="none" w:sz="0" w:space="0" w:color="auto"/>
                                <w:right w:val="none" w:sz="0" w:space="0" w:color="auto"/>
                              </w:divBdr>
                            </w:div>
                          </w:divsChild>
                        </w:div>
                        <w:div w:id="282734724">
                          <w:marLeft w:val="0"/>
                          <w:marRight w:val="0"/>
                          <w:marTop w:val="0"/>
                          <w:marBottom w:val="0"/>
                          <w:divBdr>
                            <w:top w:val="none" w:sz="0" w:space="0" w:color="auto"/>
                            <w:left w:val="none" w:sz="0" w:space="0" w:color="auto"/>
                            <w:bottom w:val="none" w:sz="0" w:space="0" w:color="auto"/>
                            <w:right w:val="none" w:sz="0" w:space="0" w:color="auto"/>
                          </w:divBdr>
                          <w:divsChild>
                            <w:div w:id="663238750">
                              <w:marLeft w:val="0"/>
                              <w:marRight w:val="0"/>
                              <w:marTop w:val="0"/>
                              <w:marBottom w:val="0"/>
                              <w:divBdr>
                                <w:top w:val="none" w:sz="0" w:space="0" w:color="auto"/>
                                <w:left w:val="none" w:sz="0" w:space="0" w:color="auto"/>
                                <w:bottom w:val="none" w:sz="0" w:space="0" w:color="auto"/>
                                <w:right w:val="none" w:sz="0" w:space="0" w:color="auto"/>
                              </w:divBdr>
                            </w:div>
                          </w:divsChild>
                        </w:div>
                        <w:div w:id="910193071">
                          <w:marLeft w:val="0"/>
                          <w:marRight w:val="0"/>
                          <w:marTop w:val="0"/>
                          <w:marBottom w:val="0"/>
                          <w:divBdr>
                            <w:top w:val="none" w:sz="0" w:space="0" w:color="auto"/>
                            <w:left w:val="none" w:sz="0" w:space="0" w:color="auto"/>
                            <w:bottom w:val="none" w:sz="0" w:space="0" w:color="auto"/>
                            <w:right w:val="none" w:sz="0" w:space="0" w:color="auto"/>
                          </w:divBdr>
                          <w:divsChild>
                            <w:div w:id="1444765150">
                              <w:marLeft w:val="0"/>
                              <w:marRight w:val="0"/>
                              <w:marTop w:val="0"/>
                              <w:marBottom w:val="0"/>
                              <w:divBdr>
                                <w:top w:val="none" w:sz="0" w:space="0" w:color="auto"/>
                                <w:left w:val="none" w:sz="0" w:space="0" w:color="auto"/>
                                <w:bottom w:val="none" w:sz="0" w:space="0" w:color="auto"/>
                                <w:right w:val="none" w:sz="0" w:space="0" w:color="auto"/>
                              </w:divBdr>
                            </w:div>
                          </w:divsChild>
                        </w:div>
                        <w:div w:id="241916095">
                          <w:marLeft w:val="0"/>
                          <w:marRight w:val="0"/>
                          <w:marTop w:val="0"/>
                          <w:marBottom w:val="0"/>
                          <w:divBdr>
                            <w:top w:val="none" w:sz="0" w:space="0" w:color="auto"/>
                            <w:left w:val="none" w:sz="0" w:space="0" w:color="auto"/>
                            <w:bottom w:val="none" w:sz="0" w:space="0" w:color="auto"/>
                            <w:right w:val="none" w:sz="0" w:space="0" w:color="auto"/>
                          </w:divBdr>
                          <w:divsChild>
                            <w:div w:id="1643080635">
                              <w:marLeft w:val="0"/>
                              <w:marRight w:val="0"/>
                              <w:marTop w:val="0"/>
                              <w:marBottom w:val="0"/>
                              <w:divBdr>
                                <w:top w:val="none" w:sz="0" w:space="0" w:color="auto"/>
                                <w:left w:val="none" w:sz="0" w:space="0" w:color="auto"/>
                                <w:bottom w:val="none" w:sz="0" w:space="0" w:color="auto"/>
                                <w:right w:val="none" w:sz="0" w:space="0" w:color="auto"/>
                              </w:divBdr>
                            </w:div>
                          </w:divsChild>
                        </w:div>
                        <w:div w:id="625238749">
                          <w:marLeft w:val="0"/>
                          <w:marRight w:val="0"/>
                          <w:marTop w:val="0"/>
                          <w:marBottom w:val="0"/>
                          <w:divBdr>
                            <w:top w:val="none" w:sz="0" w:space="0" w:color="auto"/>
                            <w:left w:val="none" w:sz="0" w:space="0" w:color="auto"/>
                            <w:bottom w:val="none" w:sz="0" w:space="0" w:color="auto"/>
                            <w:right w:val="none" w:sz="0" w:space="0" w:color="auto"/>
                          </w:divBdr>
                          <w:divsChild>
                            <w:div w:id="1199047111">
                              <w:marLeft w:val="0"/>
                              <w:marRight w:val="0"/>
                              <w:marTop w:val="0"/>
                              <w:marBottom w:val="0"/>
                              <w:divBdr>
                                <w:top w:val="none" w:sz="0" w:space="0" w:color="auto"/>
                                <w:left w:val="none" w:sz="0" w:space="0" w:color="auto"/>
                                <w:bottom w:val="none" w:sz="0" w:space="0" w:color="auto"/>
                                <w:right w:val="none" w:sz="0" w:space="0" w:color="auto"/>
                              </w:divBdr>
                            </w:div>
                          </w:divsChild>
                        </w:div>
                        <w:div w:id="1971402579">
                          <w:marLeft w:val="0"/>
                          <w:marRight w:val="0"/>
                          <w:marTop w:val="0"/>
                          <w:marBottom w:val="0"/>
                          <w:divBdr>
                            <w:top w:val="none" w:sz="0" w:space="0" w:color="auto"/>
                            <w:left w:val="none" w:sz="0" w:space="0" w:color="auto"/>
                            <w:bottom w:val="none" w:sz="0" w:space="0" w:color="auto"/>
                            <w:right w:val="none" w:sz="0" w:space="0" w:color="auto"/>
                          </w:divBdr>
                          <w:divsChild>
                            <w:div w:id="1668903917">
                              <w:marLeft w:val="0"/>
                              <w:marRight w:val="0"/>
                              <w:marTop w:val="0"/>
                              <w:marBottom w:val="0"/>
                              <w:divBdr>
                                <w:top w:val="none" w:sz="0" w:space="0" w:color="auto"/>
                                <w:left w:val="none" w:sz="0" w:space="0" w:color="auto"/>
                                <w:bottom w:val="none" w:sz="0" w:space="0" w:color="auto"/>
                                <w:right w:val="none" w:sz="0" w:space="0" w:color="auto"/>
                              </w:divBdr>
                            </w:div>
                          </w:divsChild>
                        </w:div>
                        <w:div w:id="610163781">
                          <w:marLeft w:val="0"/>
                          <w:marRight w:val="0"/>
                          <w:marTop w:val="0"/>
                          <w:marBottom w:val="0"/>
                          <w:divBdr>
                            <w:top w:val="none" w:sz="0" w:space="0" w:color="auto"/>
                            <w:left w:val="none" w:sz="0" w:space="0" w:color="auto"/>
                            <w:bottom w:val="none" w:sz="0" w:space="0" w:color="auto"/>
                            <w:right w:val="none" w:sz="0" w:space="0" w:color="auto"/>
                          </w:divBdr>
                          <w:divsChild>
                            <w:div w:id="141237531">
                              <w:marLeft w:val="0"/>
                              <w:marRight w:val="0"/>
                              <w:marTop w:val="0"/>
                              <w:marBottom w:val="0"/>
                              <w:divBdr>
                                <w:top w:val="none" w:sz="0" w:space="0" w:color="auto"/>
                                <w:left w:val="none" w:sz="0" w:space="0" w:color="auto"/>
                                <w:bottom w:val="none" w:sz="0" w:space="0" w:color="auto"/>
                                <w:right w:val="none" w:sz="0" w:space="0" w:color="auto"/>
                              </w:divBdr>
                            </w:div>
                          </w:divsChild>
                        </w:div>
                        <w:div w:id="1788693470">
                          <w:marLeft w:val="0"/>
                          <w:marRight w:val="0"/>
                          <w:marTop w:val="0"/>
                          <w:marBottom w:val="0"/>
                          <w:divBdr>
                            <w:top w:val="none" w:sz="0" w:space="0" w:color="auto"/>
                            <w:left w:val="none" w:sz="0" w:space="0" w:color="auto"/>
                            <w:bottom w:val="none" w:sz="0" w:space="0" w:color="auto"/>
                            <w:right w:val="none" w:sz="0" w:space="0" w:color="auto"/>
                          </w:divBdr>
                          <w:divsChild>
                            <w:div w:id="2031448318">
                              <w:marLeft w:val="0"/>
                              <w:marRight w:val="0"/>
                              <w:marTop w:val="0"/>
                              <w:marBottom w:val="0"/>
                              <w:divBdr>
                                <w:top w:val="none" w:sz="0" w:space="0" w:color="auto"/>
                                <w:left w:val="none" w:sz="0" w:space="0" w:color="auto"/>
                                <w:bottom w:val="none" w:sz="0" w:space="0" w:color="auto"/>
                                <w:right w:val="none" w:sz="0" w:space="0" w:color="auto"/>
                              </w:divBdr>
                            </w:div>
                          </w:divsChild>
                        </w:div>
                        <w:div w:id="12463250">
                          <w:marLeft w:val="0"/>
                          <w:marRight w:val="0"/>
                          <w:marTop w:val="0"/>
                          <w:marBottom w:val="0"/>
                          <w:divBdr>
                            <w:top w:val="none" w:sz="0" w:space="0" w:color="auto"/>
                            <w:left w:val="none" w:sz="0" w:space="0" w:color="auto"/>
                            <w:bottom w:val="none" w:sz="0" w:space="0" w:color="auto"/>
                            <w:right w:val="none" w:sz="0" w:space="0" w:color="auto"/>
                          </w:divBdr>
                          <w:divsChild>
                            <w:div w:id="532881814">
                              <w:marLeft w:val="0"/>
                              <w:marRight w:val="0"/>
                              <w:marTop w:val="0"/>
                              <w:marBottom w:val="0"/>
                              <w:divBdr>
                                <w:top w:val="none" w:sz="0" w:space="0" w:color="auto"/>
                                <w:left w:val="none" w:sz="0" w:space="0" w:color="auto"/>
                                <w:bottom w:val="none" w:sz="0" w:space="0" w:color="auto"/>
                                <w:right w:val="none" w:sz="0" w:space="0" w:color="auto"/>
                              </w:divBdr>
                            </w:div>
                          </w:divsChild>
                        </w:div>
                        <w:div w:id="2008825400">
                          <w:marLeft w:val="0"/>
                          <w:marRight w:val="0"/>
                          <w:marTop w:val="0"/>
                          <w:marBottom w:val="0"/>
                          <w:divBdr>
                            <w:top w:val="none" w:sz="0" w:space="0" w:color="auto"/>
                            <w:left w:val="none" w:sz="0" w:space="0" w:color="auto"/>
                            <w:bottom w:val="none" w:sz="0" w:space="0" w:color="auto"/>
                            <w:right w:val="none" w:sz="0" w:space="0" w:color="auto"/>
                          </w:divBdr>
                          <w:divsChild>
                            <w:div w:id="1690644159">
                              <w:marLeft w:val="0"/>
                              <w:marRight w:val="0"/>
                              <w:marTop w:val="0"/>
                              <w:marBottom w:val="0"/>
                              <w:divBdr>
                                <w:top w:val="none" w:sz="0" w:space="0" w:color="auto"/>
                                <w:left w:val="none" w:sz="0" w:space="0" w:color="auto"/>
                                <w:bottom w:val="none" w:sz="0" w:space="0" w:color="auto"/>
                                <w:right w:val="none" w:sz="0" w:space="0" w:color="auto"/>
                              </w:divBdr>
                            </w:div>
                          </w:divsChild>
                        </w:div>
                        <w:div w:id="1873570821">
                          <w:marLeft w:val="0"/>
                          <w:marRight w:val="0"/>
                          <w:marTop w:val="0"/>
                          <w:marBottom w:val="0"/>
                          <w:divBdr>
                            <w:top w:val="none" w:sz="0" w:space="0" w:color="auto"/>
                            <w:left w:val="none" w:sz="0" w:space="0" w:color="auto"/>
                            <w:bottom w:val="none" w:sz="0" w:space="0" w:color="auto"/>
                            <w:right w:val="none" w:sz="0" w:space="0" w:color="auto"/>
                          </w:divBdr>
                          <w:divsChild>
                            <w:div w:id="338235926">
                              <w:marLeft w:val="0"/>
                              <w:marRight w:val="0"/>
                              <w:marTop w:val="0"/>
                              <w:marBottom w:val="0"/>
                              <w:divBdr>
                                <w:top w:val="none" w:sz="0" w:space="0" w:color="auto"/>
                                <w:left w:val="none" w:sz="0" w:space="0" w:color="auto"/>
                                <w:bottom w:val="none" w:sz="0" w:space="0" w:color="auto"/>
                                <w:right w:val="none" w:sz="0" w:space="0" w:color="auto"/>
                              </w:divBdr>
                            </w:div>
                          </w:divsChild>
                        </w:div>
                        <w:div w:id="623268333">
                          <w:marLeft w:val="0"/>
                          <w:marRight w:val="0"/>
                          <w:marTop w:val="0"/>
                          <w:marBottom w:val="0"/>
                          <w:divBdr>
                            <w:top w:val="none" w:sz="0" w:space="0" w:color="auto"/>
                            <w:left w:val="none" w:sz="0" w:space="0" w:color="auto"/>
                            <w:bottom w:val="none" w:sz="0" w:space="0" w:color="auto"/>
                            <w:right w:val="none" w:sz="0" w:space="0" w:color="auto"/>
                          </w:divBdr>
                          <w:divsChild>
                            <w:div w:id="345669271">
                              <w:marLeft w:val="0"/>
                              <w:marRight w:val="0"/>
                              <w:marTop w:val="0"/>
                              <w:marBottom w:val="0"/>
                              <w:divBdr>
                                <w:top w:val="none" w:sz="0" w:space="0" w:color="auto"/>
                                <w:left w:val="none" w:sz="0" w:space="0" w:color="auto"/>
                                <w:bottom w:val="none" w:sz="0" w:space="0" w:color="auto"/>
                                <w:right w:val="none" w:sz="0" w:space="0" w:color="auto"/>
                              </w:divBdr>
                            </w:div>
                          </w:divsChild>
                        </w:div>
                        <w:div w:id="195630756">
                          <w:marLeft w:val="0"/>
                          <w:marRight w:val="0"/>
                          <w:marTop w:val="0"/>
                          <w:marBottom w:val="0"/>
                          <w:divBdr>
                            <w:top w:val="none" w:sz="0" w:space="0" w:color="auto"/>
                            <w:left w:val="none" w:sz="0" w:space="0" w:color="auto"/>
                            <w:bottom w:val="none" w:sz="0" w:space="0" w:color="auto"/>
                            <w:right w:val="none" w:sz="0" w:space="0" w:color="auto"/>
                          </w:divBdr>
                          <w:divsChild>
                            <w:div w:id="2129346681">
                              <w:marLeft w:val="0"/>
                              <w:marRight w:val="0"/>
                              <w:marTop w:val="0"/>
                              <w:marBottom w:val="0"/>
                              <w:divBdr>
                                <w:top w:val="none" w:sz="0" w:space="0" w:color="auto"/>
                                <w:left w:val="none" w:sz="0" w:space="0" w:color="auto"/>
                                <w:bottom w:val="none" w:sz="0" w:space="0" w:color="auto"/>
                                <w:right w:val="none" w:sz="0" w:space="0" w:color="auto"/>
                              </w:divBdr>
                            </w:div>
                          </w:divsChild>
                        </w:div>
                        <w:div w:id="1695886976">
                          <w:marLeft w:val="0"/>
                          <w:marRight w:val="0"/>
                          <w:marTop w:val="0"/>
                          <w:marBottom w:val="0"/>
                          <w:divBdr>
                            <w:top w:val="none" w:sz="0" w:space="0" w:color="auto"/>
                            <w:left w:val="none" w:sz="0" w:space="0" w:color="auto"/>
                            <w:bottom w:val="none" w:sz="0" w:space="0" w:color="auto"/>
                            <w:right w:val="none" w:sz="0" w:space="0" w:color="auto"/>
                          </w:divBdr>
                          <w:divsChild>
                            <w:div w:id="620722247">
                              <w:marLeft w:val="0"/>
                              <w:marRight w:val="0"/>
                              <w:marTop w:val="0"/>
                              <w:marBottom w:val="0"/>
                              <w:divBdr>
                                <w:top w:val="none" w:sz="0" w:space="0" w:color="auto"/>
                                <w:left w:val="none" w:sz="0" w:space="0" w:color="auto"/>
                                <w:bottom w:val="none" w:sz="0" w:space="0" w:color="auto"/>
                                <w:right w:val="none" w:sz="0" w:space="0" w:color="auto"/>
                              </w:divBdr>
                            </w:div>
                          </w:divsChild>
                        </w:div>
                        <w:div w:id="674186915">
                          <w:marLeft w:val="0"/>
                          <w:marRight w:val="0"/>
                          <w:marTop w:val="0"/>
                          <w:marBottom w:val="0"/>
                          <w:divBdr>
                            <w:top w:val="none" w:sz="0" w:space="0" w:color="auto"/>
                            <w:left w:val="none" w:sz="0" w:space="0" w:color="auto"/>
                            <w:bottom w:val="none" w:sz="0" w:space="0" w:color="auto"/>
                            <w:right w:val="none" w:sz="0" w:space="0" w:color="auto"/>
                          </w:divBdr>
                          <w:divsChild>
                            <w:div w:id="1736971610">
                              <w:marLeft w:val="0"/>
                              <w:marRight w:val="0"/>
                              <w:marTop w:val="0"/>
                              <w:marBottom w:val="0"/>
                              <w:divBdr>
                                <w:top w:val="none" w:sz="0" w:space="0" w:color="auto"/>
                                <w:left w:val="none" w:sz="0" w:space="0" w:color="auto"/>
                                <w:bottom w:val="none" w:sz="0" w:space="0" w:color="auto"/>
                                <w:right w:val="none" w:sz="0" w:space="0" w:color="auto"/>
                              </w:divBdr>
                            </w:div>
                          </w:divsChild>
                        </w:div>
                        <w:div w:id="2092198952">
                          <w:marLeft w:val="0"/>
                          <w:marRight w:val="0"/>
                          <w:marTop w:val="0"/>
                          <w:marBottom w:val="0"/>
                          <w:divBdr>
                            <w:top w:val="none" w:sz="0" w:space="0" w:color="auto"/>
                            <w:left w:val="none" w:sz="0" w:space="0" w:color="auto"/>
                            <w:bottom w:val="none" w:sz="0" w:space="0" w:color="auto"/>
                            <w:right w:val="none" w:sz="0" w:space="0" w:color="auto"/>
                          </w:divBdr>
                          <w:divsChild>
                            <w:div w:id="65298902">
                              <w:marLeft w:val="0"/>
                              <w:marRight w:val="0"/>
                              <w:marTop w:val="0"/>
                              <w:marBottom w:val="0"/>
                              <w:divBdr>
                                <w:top w:val="none" w:sz="0" w:space="0" w:color="auto"/>
                                <w:left w:val="none" w:sz="0" w:space="0" w:color="auto"/>
                                <w:bottom w:val="none" w:sz="0" w:space="0" w:color="auto"/>
                                <w:right w:val="none" w:sz="0" w:space="0" w:color="auto"/>
                              </w:divBdr>
                            </w:div>
                          </w:divsChild>
                        </w:div>
                        <w:div w:id="1771244332">
                          <w:marLeft w:val="0"/>
                          <w:marRight w:val="0"/>
                          <w:marTop w:val="0"/>
                          <w:marBottom w:val="0"/>
                          <w:divBdr>
                            <w:top w:val="none" w:sz="0" w:space="0" w:color="auto"/>
                            <w:left w:val="none" w:sz="0" w:space="0" w:color="auto"/>
                            <w:bottom w:val="none" w:sz="0" w:space="0" w:color="auto"/>
                            <w:right w:val="none" w:sz="0" w:space="0" w:color="auto"/>
                          </w:divBdr>
                          <w:divsChild>
                            <w:div w:id="1942911951">
                              <w:marLeft w:val="0"/>
                              <w:marRight w:val="0"/>
                              <w:marTop w:val="0"/>
                              <w:marBottom w:val="0"/>
                              <w:divBdr>
                                <w:top w:val="none" w:sz="0" w:space="0" w:color="auto"/>
                                <w:left w:val="none" w:sz="0" w:space="0" w:color="auto"/>
                                <w:bottom w:val="none" w:sz="0" w:space="0" w:color="auto"/>
                                <w:right w:val="none" w:sz="0" w:space="0" w:color="auto"/>
                              </w:divBdr>
                            </w:div>
                          </w:divsChild>
                        </w:div>
                        <w:div w:id="1428428768">
                          <w:marLeft w:val="0"/>
                          <w:marRight w:val="0"/>
                          <w:marTop w:val="0"/>
                          <w:marBottom w:val="0"/>
                          <w:divBdr>
                            <w:top w:val="none" w:sz="0" w:space="0" w:color="auto"/>
                            <w:left w:val="none" w:sz="0" w:space="0" w:color="auto"/>
                            <w:bottom w:val="none" w:sz="0" w:space="0" w:color="auto"/>
                            <w:right w:val="none" w:sz="0" w:space="0" w:color="auto"/>
                          </w:divBdr>
                          <w:divsChild>
                            <w:div w:id="732587384">
                              <w:marLeft w:val="0"/>
                              <w:marRight w:val="0"/>
                              <w:marTop w:val="0"/>
                              <w:marBottom w:val="0"/>
                              <w:divBdr>
                                <w:top w:val="none" w:sz="0" w:space="0" w:color="auto"/>
                                <w:left w:val="none" w:sz="0" w:space="0" w:color="auto"/>
                                <w:bottom w:val="none" w:sz="0" w:space="0" w:color="auto"/>
                                <w:right w:val="none" w:sz="0" w:space="0" w:color="auto"/>
                              </w:divBdr>
                            </w:div>
                          </w:divsChild>
                        </w:div>
                        <w:div w:id="2060204973">
                          <w:marLeft w:val="0"/>
                          <w:marRight w:val="0"/>
                          <w:marTop w:val="0"/>
                          <w:marBottom w:val="0"/>
                          <w:divBdr>
                            <w:top w:val="none" w:sz="0" w:space="0" w:color="auto"/>
                            <w:left w:val="none" w:sz="0" w:space="0" w:color="auto"/>
                            <w:bottom w:val="none" w:sz="0" w:space="0" w:color="auto"/>
                            <w:right w:val="none" w:sz="0" w:space="0" w:color="auto"/>
                          </w:divBdr>
                          <w:divsChild>
                            <w:div w:id="1925143752">
                              <w:marLeft w:val="0"/>
                              <w:marRight w:val="0"/>
                              <w:marTop w:val="0"/>
                              <w:marBottom w:val="0"/>
                              <w:divBdr>
                                <w:top w:val="none" w:sz="0" w:space="0" w:color="auto"/>
                                <w:left w:val="none" w:sz="0" w:space="0" w:color="auto"/>
                                <w:bottom w:val="none" w:sz="0" w:space="0" w:color="auto"/>
                                <w:right w:val="none" w:sz="0" w:space="0" w:color="auto"/>
                              </w:divBdr>
                            </w:div>
                          </w:divsChild>
                        </w:div>
                        <w:div w:id="1190293106">
                          <w:marLeft w:val="0"/>
                          <w:marRight w:val="0"/>
                          <w:marTop w:val="0"/>
                          <w:marBottom w:val="0"/>
                          <w:divBdr>
                            <w:top w:val="none" w:sz="0" w:space="0" w:color="auto"/>
                            <w:left w:val="none" w:sz="0" w:space="0" w:color="auto"/>
                            <w:bottom w:val="none" w:sz="0" w:space="0" w:color="auto"/>
                            <w:right w:val="none" w:sz="0" w:space="0" w:color="auto"/>
                          </w:divBdr>
                          <w:divsChild>
                            <w:div w:id="1651323526">
                              <w:marLeft w:val="0"/>
                              <w:marRight w:val="0"/>
                              <w:marTop w:val="0"/>
                              <w:marBottom w:val="0"/>
                              <w:divBdr>
                                <w:top w:val="none" w:sz="0" w:space="0" w:color="auto"/>
                                <w:left w:val="none" w:sz="0" w:space="0" w:color="auto"/>
                                <w:bottom w:val="none" w:sz="0" w:space="0" w:color="auto"/>
                                <w:right w:val="none" w:sz="0" w:space="0" w:color="auto"/>
                              </w:divBdr>
                            </w:div>
                          </w:divsChild>
                        </w:div>
                        <w:div w:id="1091241312">
                          <w:marLeft w:val="0"/>
                          <w:marRight w:val="0"/>
                          <w:marTop w:val="0"/>
                          <w:marBottom w:val="0"/>
                          <w:divBdr>
                            <w:top w:val="none" w:sz="0" w:space="0" w:color="auto"/>
                            <w:left w:val="none" w:sz="0" w:space="0" w:color="auto"/>
                            <w:bottom w:val="none" w:sz="0" w:space="0" w:color="auto"/>
                            <w:right w:val="none" w:sz="0" w:space="0" w:color="auto"/>
                          </w:divBdr>
                          <w:divsChild>
                            <w:div w:id="59258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233981">
                  <w:marLeft w:val="0"/>
                  <w:marRight w:val="0"/>
                  <w:marTop w:val="0"/>
                  <w:marBottom w:val="0"/>
                  <w:divBdr>
                    <w:top w:val="none" w:sz="0" w:space="0" w:color="auto"/>
                    <w:left w:val="none" w:sz="0" w:space="0" w:color="auto"/>
                    <w:bottom w:val="none" w:sz="0" w:space="0" w:color="auto"/>
                    <w:right w:val="none" w:sz="0" w:space="0" w:color="auto"/>
                  </w:divBdr>
                  <w:divsChild>
                    <w:div w:id="142089453">
                      <w:marLeft w:val="0"/>
                      <w:marRight w:val="0"/>
                      <w:marTop w:val="0"/>
                      <w:marBottom w:val="0"/>
                      <w:divBdr>
                        <w:top w:val="none" w:sz="0" w:space="0" w:color="auto"/>
                        <w:left w:val="none" w:sz="0" w:space="0" w:color="auto"/>
                        <w:bottom w:val="none" w:sz="0" w:space="0" w:color="auto"/>
                        <w:right w:val="none" w:sz="0" w:space="0" w:color="auto"/>
                      </w:divBdr>
                    </w:div>
                    <w:div w:id="776561877">
                      <w:marLeft w:val="0"/>
                      <w:marRight w:val="0"/>
                      <w:marTop w:val="0"/>
                      <w:marBottom w:val="0"/>
                      <w:divBdr>
                        <w:top w:val="none" w:sz="0" w:space="0" w:color="auto"/>
                        <w:left w:val="none" w:sz="0" w:space="0" w:color="auto"/>
                        <w:bottom w:val="none" w:sz="0" w:space="0" w:color="auto"/>
                        <w:right w:val="none" w:sz="0" w:space="0" w:color="auto"/>
                      </w:divBdr>
                      <w:divsChild>
                        <w:div w:id="1802183615">
                          <w:marLeft w:val="0"/>
                          <w:marRight w:val="0"/>
                          <w:marTop w:val="0"/>
                          <w:marBottom w:val="0"/>
                          <w:divBdr>
                            <w:top w:val="none" w:sz="0" w:space="0" w:color="auto"/>
                            <w:left w:val="none" w:sz="0" w:space="0" w:color="auto"/>
                            <w:bottom w:val="none" w:sz="0" w:space="0" w:color="auto"/>
                            <w:right w:val="none" w:sz="0" w:space="0" w:color="auto"/>
                          </w:divBdr>
                          <w:divsChild>
                            <w:div w:id="161286317">
                              <w:marLeft w:val="0"/>
                              <w:marRight w:val="0"/>
                              <w:marTop w:val="0"/>
                              <w:marBottom w:val="0"/>
                              <w:divBdr>
                                <w:top w:val="none" w:sz="0" w:space="0" w:color="auto"/>
                                <w:left w:val="none" w:sz="0" w:space="0" w:color="auto"/>
                                <w:bottom w:val="none" w:sz="0" w:space="0" w:color="auto"/>
                                <w:right w:val="none" w:sz="0" w:space="0" w:color="auto"/>
                              </w:divBdr>
                            </w:div>
                          </w:divsChild>
                        </w:div>
                        <w:div w:id="116022682">
                          <w:marLeft w:val="0"/>
                          <w:marRight w:val="0"/>
                          <w:marTop w:val="0"/>
                          <w:marBottom w:val="0"/>
                          <w:divBdr>
                            <w:top w:val="none" w:sz="0" w:space="0" w:color="auto"/>
                            <w:left w:val="none" w:sz="0" w:space="0" w:color="auto"/>
                            <w:bottom w:val="none" w:sz="0" w:space="0" w:color="auto"/>
                            <w:right w:val="none" w:sz="0" w:space="0" w:color="auto"/>
                          </w:divBdr>
                          <w:divsChild>
                            <w:div w:id="1808350629">
                              <w:marLeft w:val="0"/>
                              <w:marRight w:val="0"/>
                              <w:marTop w:val="0"/>
                              <w:marBottom w:val="0"/>
                              <w:divBdr>
                                <w:top w:val="none" w:sz="0" w:space="0" w:color="auto"/>
                                <w:left w:val="none" w:sz="0" w:space="0" w:color="auto"/>
                                <w:bottom w:val="none" w:sz="0" w:space="0" w:color="auto"/>
                                <w:right w:val="none" w:sz="0" w:space="0" w:color="auto"/>
                              </w:divBdr>
                            </w:div>
                          </w:divsChild>
                        </w:div>
                        <w:div w:id="1698920892">
                          <w:marLeft w:val="0"/>
                          <w:marRight w:val="0"/>
                          <w:marTop w:val="0"/>
                          <w:marBottom w:val="0"/>
                          <w:divBdr>
                            <w:top w:val="none" w:sz="0" w:space="0" w:color="auto"/>
                            <w:left w:val="none" w:sz="0" w:space="0" w:color="auto"/>
                            <w:bottom w:val="none" w:sz="0" w:space="0" w:color="auto"/>
                            <w:right w:val="none" w:sz="0" w:space="0" w:color="auto"/>
                          </w:divBdr>
                          <w:divsChild>
                            <w:div w:id="1871649509">
                              <w:marLeft w:val="0"/>
                              <w:marRight w:val="0"/>
                              <w:marTop w:val="0"/>
                              <w:marBottom w:val="0"/>
                              <w:divBdr>
                                <w:top w:val="none" w:sz="0" w:space="0" w:color="auto"/>
                                <w:left w:val="none" w:sz="0" w:space="0" w:color="auto"/>
                                <w:bottom w:val="none" w:sz="0" w:space="0" w:color="auto"/>
                                <w:right w:val="none" w:sz="0" w:space="0" w:color="auto"/>
                              </w:divBdr>
                            </w:div>
                          </w:divsChild>
                        </w:div>
                        <w:div w:id="828129809">
                          <w:marLeft w:val="0"/>
                          <w:marRight w:val="0"/>
                          <w:marTop w:val="0"/>
                          <w:marBottom w:val="0"/>
                          <w:divBdr>
                            <w:top w:val="none" w:sz="0" w:space="0" w:color="auto"/>
                            <w:left w:val="none" w:sz="0" w:space="0" w:color="auto"/>
                            <w:bottom w:val="none" w:sz="0" w:space="0" w:color="auto"/>
                            <w:right w:val="none" w:sz="0" w:space="0" w:color="auto"/>
                          </w:divBdr>
                          <w:divsChild>
                            <w:div w:id="1275744907">
                              <w:marLeft w:val="0"/>
                              <w:marRight w:val="0"/>
                              <w:marTop w:val="0"/>
                              <w:marBottom w:val="0"/>
                              <w:divBdr>
                                <w:top w:val="none" w:sz="0" w:space="0" w:color="auto"/>
                                <w:left w:val="none" w:sz="0" w:space="0" w:color="auto"/>
                                <w:bottom w:val="none" w:sz="0" w:space="0" w:color="auto"/>
                                <w:right w:val="none" w:sz="0" w:space="0" w:color="auto"/>
                              </w:divBdr>
                            </w:div>
                          </w:divsChild>
                        </w:div>
                        <w:div w:id="1427073404">
                          <w:marLeft w:val="0"/>
                          <w:marRight w:val="0"/>
                          <w:marTop w:val="0"/>
                          <w:marBottom w:val="0"/>
                          <w:divBdr>
                            <w:top w:val="none" w:sz="0" w:space="0" w:color="auto"/>
                            <w:left w:val="none" w:sz="0" w:space="0" w:color="auto"/>
                            <w:bottom w:val="none" w:sz="0" w:space="0" w:color="auto"/>
                            <w:right w:val="none" w:sz="0" w:space="0" w:color="auto"/>
                          </w:divBdr>
                          <w:divsChild>
                            <w:div w:id="832527439">
                              <w:marLeft w:val="0"/>
                              <w:marRight w:val="0"/>
                              <w:marTop w:val="0"/>
                              <w:marBottom w:val="0"/>
                              <w:divBdr>
                                <w:top w:val="none" w:sz="0" w:space="0" w:color="auto"/>
                                <w:left w:val="none" w:sz="0" w:space="0" w:color="auto"/>
                                <w:bottom w:val="none" w:sz="0" w:space="0" w:color="auto"/>
                                <w:right w:val="none" w:sz="0" w:space="0" w:color="auto"/>
                              </w:divBdr>
                            </w:div>
                          </w:divsChild>
                        </w:div>
                        <w:div w:id="70785359">
                          <w:marLeft w:val="0"/>
                          <w:marRight w:val="0"/>
                          <w:marTop w:val="0"/>
                          <w:marBottom w:val="0"/>
                          <w:divBdr>
                            <w:top w:val="none" w:sz="0" w:space="0" w:color="auto"/>
                            <w:left w:val="none" w:sz="0" w:space="0" w:color="auto"/>
                            <w:bottom w:val="none" w:sz="0" w:space="0" w:color="auto"/>
                            <w:right w:val="none" w:sz="0" w:space="0" w:color="auto"/>
                          </w:divBdr>
                          <w:divsChild>
                            <w:div w:id="1594048790">
                              <w:marLeft w:val="0"/>
                              <w:marRight w:val="0"/>
                              <w:marTop w:val="0"/>
                              <w:marBottom w:val="0"/>
                              <w:divBdr>
                                <w:top w:val="none" w:sz="0" w:space="0" w:color="auto"/>
                                <w:left w:val="none" w:sz="0" w:space="0" w:color="auto"/>
                                <w:bottom w:val="none" w:sz="0" w:space="0" w:color="auto"/>
                                <w:right w:val="none" w:sz="0" w:space="0" w:color="auto"/>
                              </w:divBdr>
                            </w:div>
                          </w:divsChild>
                        </w:div>
                        <w:div w:id="2111470167">
                          <w:marLeft w:val="0"/>
                          <w:marRight w:val="0"/>
                          <w:marTop w:val="0"/>
                          <w:marBottom w:val="0"/>
                          <w:divBdr>
                            <w:top w:val="none" w:sz="0" w:space="0" w:color="auto"/>
                            <w:left w:val="none" w:sz="0" w:space="0" w:color="auto"/>
                            <w:bottom w:val="none" w:sz="0" w:space="0" w:color="auto"/>
                            <w:right w:val="none" w:sz="0" w:space="0" w:color="auto"/>
                          </w:divBdr>
                          <w:divsChild>
                            <w:div w:id="185488893">
                              <w:marLeft w:val="0"/>
                              <w:marRight w:val="0"/>
                              <w:marTop w:val="0"/>
                              <w:marBottom w:val="0"/>
                              <w:divBdr>
                                <w:top w:val="none" w:sz="0" w:space="0" w:color="auto"/>
                                <w:left w:val="none" w:sz="0" w:space="0" w:color="auto"/>
                                <w:bottom w:val="none" w:sz="0" w:space="0" w:color="auto"/>
                                <w:right w:val="none" w:sz="0" w:space="0" w:color="auto"/>
                              </w:divBdr>
                            </w:div>
                          </w:divsChild>
                        </w:div>
                        <w:div w:id="1573468096">
                          <w:marLeft w:val="0"/>
                          <w:marRight w:val="0"/>
                          <w:marTop w:val="0"/>
                          <w:marBottom w:val="0"/>
                          <w:divBdr>
                            <w:top w:val="none" w:sz="0" w:space="0" w:color="auto"/>
                            <w:left w:val="none" w:sz="0" w:space="0" w:color="auto"/>
                            <w:bottom w:val="none" w:sz="0" w:space="0" w:color="auto"/>
                            <w:right w:val="none" w:sz="0" w:space="0" w:color="auto"/>
                          </w:divBdr>
                          <w:divsChild>
                            <w:div w:id="114762190">
                              <w:marLeft w:val="0"/>
                              <w:marRight w:val="0"/>
                              <w:marTop w:val="0"/>
                              <w:marBottom w:val="0"/>
                              <w:divBdr>
                                <w:top w:val="none" w:sz="0" w:space="0" w:color="auto"/>
                                <w:left w:val="none" w:sz="0" w:space="0" w:color="auto"/>
                                <w:bottom w:val="none" w:sz="0" w:space="0" w:color="auto"/>
                                <w:right w:val="none" w:sz="0" w:space="0" w:color="auto"/>
                              </w:divBdr>
                            </w:div>
                          </w:divsChild>
                        </w:div>
                        <w:div w:id="1236739862">
                          <w:marLeft w:val="0"/>
                          <w:marRight w:val="0"/>
                          <w:marTop w:val="0"/>
                          <w:marBottom w:val="0"/>
                          <w:divBdr>
                            <w:top w:val="none" w:sz="0" w:space="0" w:color="auto"/>
                            <w:left w:val="none" w:sz="0" w:space="0" w:color="auto"/>
                            <w:bottom w:val="none" w:sz="0" w:space="0" w:color="auto"/>
                            <w:right w:val="none" w:sz="0" w:space="0" w:color="auto"/>
                          </w:divBdr>
                          <w:divsChild>
                            <w:div w:id="1291546947">
                              <w:marLeft w:val="0"/>
                              <w:marRight w:val="0"/>
                              <w:marTop w:val="0"/>
                              <w:marBottom w:val="0"/>
                              <w:divBdr>
                                <w:top w:val="none" w:sz="0" w:space="0" w:color="auto"/>
                                <w:left w:val="none" w:sz="0" w:space="0" w:color="auto"/>
                                <w:bottom w:val="none" w:sz="0" w:space="0" w:color="auto"/>
                                <w:right w:val="none" w:sz="0" w:space="0" w:color="auto"/>
                              </w:divBdr>
                            </w:div>
                          </w:divsChild>
                        </w:div>
                        <w:div w:id="902789800">
                          <w:marLeft w:val="0"/>
                          <w:marRight w:val="0"/>
                          <w:marTop w:val="0"/>
                          <w:marBottom w:val="0"/>
                          <w:divBdr>
                            <w:top w:val="none" w:sz="0" w:space="0" w:color="auto"/>
                            <w:left w:val="none" w:sz="0" w:space="0" w:color="auto"/>
                            <w:bottom w:val="none" w:sz="0" w:space="0" w:color="auto"/>
                            <w:right w:val="none" w:sz="0" w:space="0" w:color="auto"/>
                          </w:divBdr>
                          <w:divsChild>
                            <w:div w:id="383217927">
                              <w:marLeft w:val="0"/>
                              <w:marRight w:val="0"/>
                              <w:marTop w:val="0"/>
                              <w:marBottom w:val="0"/>
                              <w:divBdr>
                                <w:top w:val="none" w:sz="0" w:space="0" w:color="auto"/>
                                <w:left w:val="none" w:sz="0" w:space="0" w:color="auto"/>
                                <w:bottom w:val="none" w:sz="0" w:space="0" w:color="auto"/>
                                <w:right w:val="none" w:sz="0" w:space="0" w:color="auto"/>
                              </w:divBdr>
                            </w:div>
                          </w:divsChild>
                        </w:div>
                        <w:div w:id="1487668756">
                          <w:marLeft w:val="0"/>
                          <w:marRight w:val="0"/>
                          <w:marTop w:val="0"/>
                          <w:marBottom w:val="0"/>
                          <w:divBdr>
                            <w:top w:val="none" w:sz="0" w:space="0" w:color="auto"/>
                            <w:left w:val="none" w:sz="0" w:space="0" w:color="auto"/>
                            <w:bottom w:val="none" w:sz="0" w:space="0" w:color="auto"/>
                            <w:right w:val="none" w:sz="0" w:space="0" w:color="auto"/>
                          </w:divBdr>
                          <w:divsChild>
                            <w:div w:id="958991263">
                              <w:marLeft w:val="0"/>
                              <w:marRight w:val="0"/>
                              <w:marTop w:val="0"/>
                              <w:marBottom w:val="0"/>
                              <w:divBdr>
                                <w:top w:val="none" w:sz="0" w:space="0" w:color="auto"/>
                                <w:left w:val="none" w:sz="0" w:space="0" w:color="auto"/>
                                <w:bottom w:val="none" w:sz="0" w:space="0" w:color="auto"/>
                                <w:right w:val="none" w:sz="0" w:space="0" w:color="auto"/>
                              </w:divBdr>
                            </w:div>
                          </w:divsChild>
                        </w:div>
                        <w:div w:id="744645578">
                          <w:marLeft w:val="0"/>
                          <w:marRight w:val="0"/>
                          <w:marTop w:val="0"/>
                          <w:marBottom w:val="0"/>
                          <w:divBdr>
                            <w:top w:val="none" w:sz="0" w:space="0" w:color="auto"/>
                            <w:left w:val="none" w:sz="0" w:space="0" w:color="auto"/>
                            <w:bottom w:val="none" w:sz="0" w:space="0" w:color="auto"/>
                            <w:right w:val="none" w:sz="0" w:space="0" w:color="auto"/>
                          </w:divBdr>
                          <w:divsChild>
                            <w:div w:id="775950101">
                              <w:marLeft w:val="0"/>
                              <w:marRight w:val="0"/>
                              <w:marTop w:val="0"/>
                              <w:marBottom w:val="0"/>
                              <w:divBdr>
                                <w:top w:val="none" w:sz="0" w:space="0" w:color="auto"/>
                                <w:left w:val="none" w:sz="0" w:space="0" w:color="auto"/>
                                <w:bottom w:val="none" w:sz="0" w:space="0" w:color="auto"/>
                                <w:right w:val="none" w:sz="0" w:space="0" w:color="auto"/>
                              </w:divBdr>
                            </w:div>
                          </w:divsChild>
                        </w:div>
                        <w:div w:id="1815176519">
                          <w:marLeft w:val="0"/>
                          <w:marRight w:val="0"/>
                          <w:marTop w:val="0"/>
                          <w:marBottom w:val="0"/>
                          <w:divBdr>
                            <w:top w:val="none" w:sz="0" w:space="0" w:color="auto"/>
                            <w:left w:val="none" w:sz="0" w:space="0" w:color="auto"/>
                            <w:bottom w:val="none" w:sz="0" w:space="0" w:color="auto"/>
                            <w:right w:val="none" w:sz="0" w:space="0" w:color="auto"/>
                          </w:divBdr>
                          <w:divsChild>
                            <w:div w:id="1844053105">
                              <w:marLeft w:val="0"/>
                              <w:marRight w:val="0"/>
                              <w:marTop w:val="0"/>
                              <w:marBottom w:val="0"/>
                              <w:divBdr>
                                <w:top w:val="none" w:sz="0" w:space="0" w:color="auto"/>
                                <w:left w:val="none" w:sz="0" w:space="0" w:color="auto"/>
                                <w:bottom w:val="none" w:sz="0" w:space="0" w:color="auto"/>
                                <w:right w:val="none" w:sz="0" w:space="0" w:color="auto"/>
                              </w:divBdr>
                            </w:div>
                          </w:divsChild>
                        </w:div>
                        <w:div w:id="1724064038">
                          <w:marLeft w:val="0"/>
                          <w:marRight w:val="0"/>
                          <w:marTop w:val="0"/>
                          <w:marBottom w:val="0"/>
                          <w:divBdr>
                            <w:top w:val="none" w:sz="0" w:space="0" w:color="auto"/>
                            <w:left w:val="none" w:sz="0" w:space="0" w:color="auto"/>
                            <w:bottom w:val="none" w:sz="0" w:space="0" w:color="auto"/>
                            <w:right w:val="none" w:sz="0" w:space="0" w:color="auto"/>
                          </w:divBdr>
                          <w:divsChild>
                            <w:div w:id="2103337126">
                              <w:marLeft w:val="0"/>
                              <w:marRight w:val="0"/>
                              <w:marTop w:val="0"/>
                              <w:marBottom w:val="0"/>
                              <w:divBdr>
                                <w:top w:val="none" w:sz="0" w:space="0" w:color="auto"/>
                                <w:left w:val="none" w:sz="0" w:space="0" w:color="auto"/>
                                <w:bottom w:val="none" w:sz="0" w:space="0" w:color="auto"/>
                                <w:right w:val="none" w:sz="0" w:space="0" w:color="auto"/>
                              </w:divBdr>
                            </w:div>
                          </w:divsChild>
                        </w:div>
                        <w:div w:id="1712801665">
                          <w:marLeft w:val="0"/>
                          <w:marRight w:val="0"/>
                          <w:marTop w:val="0"/>
                          <w:marBottom w:val="0"/>
                          <w:divBdr>
                            <w:top w:val="none" w:sz="0" w:space="0" w:color="auto"/>
                            <w:left w:val="none" w:sz="0" w:space="0" w:color="auto"/>
                            <w:bottom w:val="none" w:sz="0" w:space="0" w:color="auto"/>
                            <w:right w:val="none" w:sz="0" w:space="0" w:color="auto"/>
                          </w:divBdr>
                          <w:divsChild>
                            <w:div w:id="1149321003">
                              <w:marLeft w:val="0"/>
                              <w:marRight w:val="0"/>
                              <w:marTop w:val="0"/>
                              <w:marBottom w:val="0"/>
                              <w:divBdr>
                                <w:top w:val="none" w:sz="0" w:space="0" w:color="auto"/>
                                <w:left w:val="none" w:sz="0" w:space="0" w:color="auto"/>
                                <w:bottom w:val="none" w:sz="0" w:space="0" w:color="auto"/>
                                <w:right w:val="none" w:sz="0" w:space="0" w:color="auto"/>
                              </w:divBdr>
                            </w:div>
                          </w:divsChild>
                        </w:div>
                        <w:div w:id="2026008979">
                          <w:marLeft w:val="0"/>
                          <w:marRight w:val="0"/>
                          <w:marTop w:val="0"/>
                          <w:marBottom w:val="0"/>
                          <w:divBdr>
                            <w:top w:val="none" w:sz="0" w:space="0" w:color="auto"/>
                            <w:left w:val="none" w:sz="0" w:space="0" w:color="auto"/>
                            <w:bottom w:val="none" w:sz="0" w:space="0" w:color="auto"/>
                            <w:right w:val="none" w:sz="0" w:space="0" w:color="auto"/>
                          </w:divBdr>
                          <w:divsChild>
                            <w:div w:id="985431839">
                              <w:marLeft w:val="0"/>
                              <w:marRight w:val="0"/>
                              <w:marTop w:val="0"/>
                              <w:marBottom w:val="0"/>
                              <w:divBdr>
                                <w:top w:val="none" w:sz="0" w:space="0" w:color="auto"/>
                                <w:left w:val="none" w:sz="0" w:space="0" w:color="auto"/>
                                <w:bottom w:val="none" w:sz="0" w:space="0" w:color="auto"/>
                                <w:right w:val="none" w:sz="0" w:space="0" w:color="auto"/>
                              </w:divBdr>
                            </w:div>
                          </w:divsChild>
                        </w:div>
                        <w:div w:id="1219777469">
                          <w:marLeft w:val="0"/>
                          <w:marRight w:val="0"/>
                          <w:marTop w:val="0"/>
                          <w:marBottom w:val="0"/>
                          <w:divBdr>
                            <w:top w:val="none" w:sz="0" w:space="0" w:color="auto"/>
                            <w:left w:val="none" w:sz="0" w:space="0" w:color="auto"/>
                            <w:bottom w:val="none" w:sz="0" w:space="0" w:color="auto"/>
                            <w:right w:val="none" w:sz="0" w:space="0" w:color="auto"/>
                          </w:divBdr>
                          <w:divsChild>
                            <w:div w:id="742799429">
                              <w:marLeft w:val="0"/>
                              <w:marRight w:val="0"/>
                              <w:marTop w:val="0"/>
                              <w:marBottom w:val="0"/>
                              <w:divBdr>
                                <w:top w:val="none" w:sz="0" w:space="0" w:color="auto"/>
                                <w:left w:val="none" w:sz="0" w:space="0" w:color="auto"/>
                                <w:bottom w:val="none" w:sz="0" w:space="0" w:color="auto"/>
                                <w:right w:val="none" w:sz="0" w:space="0" w:color="auto"/>
                              </w:divBdr>
                            </w:div>
                          </w:divsChild>
                        </w:div>
                        <w:div w:id="924412043">
                          <w:marLeft w:val="0"/>
                          <w:marRight w:val="0"/>
                          <w:marTop w:val="0"/>
                          <w:marBottom w:val="0"/>
                          <w:divBdr>
                            <w:top w:val="none" w:sz="0" w:space="0" w:color="auto"/>
                            <w:left w:val="none" w:sz="0" w:space="0" w:color="auto"/>
                            <w:bottom w:val="none" w:sz="0" w:space="0" w:color="auto"/>
                            <w:right w:val="none" w:sz="0" w:space="0" w:color="auto"/>
                          </w:divBdr>
                          <w:divsChild>
                            <w:div w:id="669218602">
                              <w:marLeft w:val="0"/>
                              <w:marRight w:val="0"/>
                              <w:marTop w:val="0"/>
                              <w:marBottom w:val="0"/>
                              <w:divBdr>
                                <w:top w:val="none" w:sz="0" w:space="0" w:color="auto"/>
                                <w:left w:val="none" w:sz="0" w:space="0" w:color="auto"/>
                                <w:bottom w:val="none" w:sz="0" w:space="0" w:color="auto"/>
                                <w:right w:val="none" w:sz="0" w:space="0" w:color="auto"/>
                              </w:divBdr>
                            </w:div>
                          </w:divsChild>
                        </w:div>
                        <w:div w:id="1644500421">
                          <w:marLeft w:val="0"/>
                          <w:marRight w:val="0"/>
                          <w:marTop w:val="0"/>
                          <w:marBottom w:val="0"/>
                          <w:divBdr>
                            <w:top w:val="none" w:sz="0" w:space="0" w:color="auto"/>
                            <w:left w:val="none" w:sz="0" w:space="0" w:color="auto"/>
                            <w:bottom w:val="none" w:sz="0" w:space="0" w:color="auto"/>
                            <w:right w:val="none" w:sz="0" w:space="0" w:color="auto"/>
                          </w:divBdr>
                          <w:divsChild>
                            <w:div w:id="1422683550">
                              <w:marLeft w:val="0"/>
                              <w:marRight w:val="0"/>
                              <w:marTop w:val="0"/>
                              <w:marBottom w:val="0"/>
                              <w:divBdr>
                                <w:top w:val="none" w:sz="0" w:space="0" w:color="auto"/>
                                <w:left w:val="none" w:sz="0" w:space="0" w:color="auto"/>
                                <w:bottom w:val="none" w:sz="0" w:space="0" w:color="auto"/>
                                <w:right w:val="none" w:sz="0" w:space="0" w:color="auto"/>
                              </w:divBdr>
                            </w:div>
                          </w:divsChild>
                        </w:div>
                        <w:div w:id="705643770">
                          <w:marLeft w:val="0"/>
                          <w:marRight w:val="0"/>
                          <w:marTop w:val="0"/>
                          <w:marBottom w:val="0"/>
                          <w:divBdr>
                            <w:top w:val="none" w:sz="0" w:space="0" w:color="auto"/>
                            <w:left w:val="none" w:sz="0" w:space="0" w:color="auto"/>
                            <w:bottom w:val="none" w:sz="0" w:space="0" w:color="auto"/>
                            <w:right w:val="none" w:sz="0" w:space="0" w:color="auto"/>
                          </w:divBdr>
                          <w:divsChild>
                            <w:div w:id="626088143">
                              <w:marLeft w:val="0"/>
                              <w:marRight w:val="0"/>
                              <w:marTop w:val="0"/>
                              <w:marBottom w:val="0"/>
                              <w:divBdr>
                                <w:top w:val="none" w:sz="0" w:space="0" w:color="auto"/>
                                <w:left w:val="none" w:sz="0" w:space="0" w:color="auto"/>
                                <w:bottom w:val="none" w:sz="0" w:space="0" w:color="auto"/>
                                <w:right w:val="none" w:sz="0" w:space="0" w:color="auto"/>
                              </w:divBdr>
                            </w:div>
                          </w:divsChild>
                        </w:div>
                        <w:div w:id="29186922">
                          <w:marLeft w:val="0"/>
                          <w:marRight w:val="0"/>
                          <w:marTop w:val="0"/>
                          <w:marBottom w:val="0"/>
                          <w:divBdr>
                            <w:top w:val="none" w:sz="0" w:space="0" w:color="auto"/>
                            <w:left w:val="none" w:sz="0" w:space="0" w:color="auto"/>
                            <w:bottom w:val="none" w:sz="0" w:space="0" w:color="auto"/>
                            <w:right w:val="none" w:sz="0" w:space="0" w:color="auto"/>
                          </w:divBdr>
                          <w:divsChild>
                            <w:div w:id="917447636">
                              <w:marLeft w:val="0"/>
                              <w:marRight w:val="0"/>
                              <w:marTop w:val="0"/>
                              <w:marBottom w:val="0"/>
                              <w:divBdr>
                                <w:top w:val="none" w:sz="0" w:space="0" w:color="auto"/>
                                <w:left w:val="none" w:sz="0" w:space="0" w:color="auto"/>
                                <w:bottom w:val="none" w:sz="0" w:space="0" w:color="auto"/>
                                <w:right w:val="none" w:sz="0" w:space="0" w:color="auto"/>
                              </w:divBdr>
                            </w:div>
                          </w:divsChild>
                        </w:div>
                        <w:div w:id="709913387">
                          <w:marLeft w:val="0"/>
                          <w:marRight w:val="0"/>
                          <w:marTop w:val="0"/>
                          <w:marBottom w:val="0"/>
                          <w:divBdr>
                            <w:top w:val="none" w:sz="0" w:space="0" w:color="auto"/>
                            <w:left w:val="none" w:sz="0" w:space="0" w:color="auto"/>
                            <w:bottom w:val="none" w:sz="0" w:space="0" w:color="auto"/>
                            <w:right w:val="none" w:sz="0" w:space="0" w:color="auto"/>
                          </w:divBdr>
                          <w:divsChild>
                            <w:div w:id="159737614">
                              <w:marLeft w:val="0"/>
                              <w:marRight w:val="0"/>
                              <w:marTop w:val="0"/>
                              <w:marBottom w:val="0"/>
                              <w:divBdr>
                                <w:top w:val="none" w:sz="0" w:space="0" w:color="auto"/>
                                <w:left w:val="none" w:sz="0" w:space="0" w:color="auto"/>
                                <w:bottom w:val="none" w:sz="0" w:space="0" w:color="auto"/>
                                <w:right w:val="none" w:sz="0" w:space="0" w:color="auto"/>
                              </w:divBdr>
                            </w:div>
                          </w:divsChild>
                        </w:div>
                        <w:div w:id="1839886271">
                          <w:marLeft w:val="0"/>
                          <w:marRight w:val="0"/>
                          <w:marTop w:val="0"/>
                          <w:marBottom w:val="0"/>
                          <w:divBdr>
                            <w:top w:val="none" w:sz="0" w:space="0" w:color="auto"/>
                            <w:left w:val="none" w:sz="0" w:space="0" w:color="auto"/>
                            <w:bottom w:val="none" w:sz="0" w:space="0" w:color="auto"/>
                            <w:right w:val="none" w:sz="0" w:space="0" w:color="auto"/>
                          </w:divBdr>
                          <w:divsChild>
                            <w:div w:id="2142917360">
                              <w:marLeft w:val="0"/>
                              <w:marRight w:val="0"/>
                              <w:marTop w:val="0"/>
                              <w:marBottom w:val="0"/>
                              <w:divBdr>
                                <w:top w:val="none" w:sz="0" w:space="0" w:color="auto"/>
                                <w:left w:val="none" w:sz="0" w:space="0" w:color="auto"/>
                                <w:bottom w:val="none" w:sz="0" w:space="0" w:color="auto"/>
                                <w:right w:val="none" w:sz="0" w:space="0" w:color="auto"/>
                              </w:divBdr>
                            </w:div>
                          </w:divsChild>
                        </w:div>
                        <w:div w:id="1175151468">
                          <w:marLeft w:val="0"/>
                          <w:marRight w:val="0"/>
                          <w:marTop w:val="0"/>
                          <w:marBottom w:val="0"/>
                          <w:divBdr>
                            <w:top w:val="none" w:sz="0" w:space="0" w:color="auto"/>
                            <w:left w:val="none" w:sz="0" w:space="0" w:color="auto"/>
                            <w:bottom w:val="none" w:sz="0" w:space="0" w:color="auto"/>
                            <w:right w:val="none" w:sz="0" w:space="0" w:color="auto"/>
                          </w:divBdr>
                          <w:divsChild>
                            <w:div w:id="535049044">
                              <w:marLeft w:val="0"/>
                              <w:marRight w:val="0"/>
                              <w:marTop w:val="0"/>
                              <w:marBottom w:val="0"/>
                              <w:divBdr>
                                <w:top w:val="none" w:sz="0" w:space="0" w:color="auto"/>
                                <w:left w:val="none" w:sz="0" w:space="0" w:color="auto"/>
                                <w:bottom w:val="none" w:sz="0" w:space="0" w:color="auto"/>
                                <w:right w:val="none" w:sz="0" w:space="0" w:color="auto"/>
                              </w:divBdr>
                            </w:div>
                          </w:divsChild>
                        </w:div>
                        <w:div w:id="1508059626">
                          <w:marLeft w:val="0"/>
                          <w:marRight w:val="0"/>
                          <w:marTop w:val="0"/>
                          <w:marBottom w:val="0"/>
                          <w:divBdr>
                            <w:top w:val="none" w:sz="0" w:space="0" w:color="auto"/>
                            <w:left w:val="none" w:sz="0" w:space="0" w:color="auto"/>
                            <w:bottom w:val="none" w:sz="0" w:space="0" w:color="auto"/>
                            <w:right w:val="none" w:sz="0" w:space="0" w:color="auto"/>
                          </w:divBdr>
                          <w:divsChild>
                            <w:div w:id="1061561362">
                              <w:marLeft w:val="0"/>
                              <w:marRight w:val="0"/>
                              <w:marTop w:val="0"/>
                              <w:marBottom w:val="0"/>
                              <w:divBdr>
                                <w:top w:val="none" w:sz="0" w:space="0" w:color="auto"/>
                                <w:left w:val="none" w:sz="0" w:space="0" w:color="auto"/>
                                <w:bottom w:val="none" w:sz="0" w:space="0" w:color="auto"/>
                                <w:right w:val="none" w:sz="0" w:space="0" w:color="auto"/>
                              </w:divBdr>
                            </w:div>
                          </w:divsChild>
                        </w:div>
                        <w:div w:id="286359256">
                          <w:marLeft w:val="0"/>
                          <w:marRight w:val="0"/>
                          <w:marTop w:val="0"/>
                          <w:marBottom w:val="0"/>
                          <w:divBdr>
                            <w:top w:val="none" w:sz="0" w:space="0" w:color="auto"/>
                            <w:left w:val="none" w:sz="0" w:space="0" w:color="auto"/>
                            <w:bottom w:val="none" w:sz="0" w:space="0" w:color="auto"/>
                            <w:right w:val="none" w:sz="0" w:space="0" w:color="auto"/>
                          </w:divBdr>
                          <w:divsChild>
                            <w:div w:id="124127650">
                              <w:marLeft w:val="0"/>
                              <w:marRight w:val="0"/>
                              <w:marTop w:val="0"/>
                              <w:marBottom w:val="0"/>
                              <w:divBdr>
                                <w:top w:val="none" w:sz="0" w:space="0" w:color="auto"/>
                                <w:left w:val="none" w:sz="0" w:space="0" w:color="auto"/>
                                <w:bottom w:val="none" w:sz="0" w:space="0" w:color="auto"/>
                                <w:right w:val="none" w:sz="0" w:space="0" w:color="auto"/>
                              </w:divBdr>
                            </w:div>
                          </w:divsChild>
                        </w:div>
                        <w:div w:id="1783183654">
                          <w:marLeft w:val="0"/>
                          <w:marRight w:val="0"/>
                          <w:marTop w:val="0"/>
                          <w:marBottom w:val="0"/>
                          <w:divBdr>
                            <w:top w:val="none" w:sz="0" w:space="0" w:color="auto"/>
                            <w:left w:val="none" w:sz="0" w:space="0" w:color="auto"/>
                            <w:bottom w:val="none" w:sz="0" w:space="0" w:color="auto"/>
                            <w:right w:val="none" w:sz="0" w:space="0" w:color="auto"/>
                          </w:divBdr>
                          <w:divsChild>
                            <w:div w:id="1312978248">
                              <w:marLeft w:val="0"/>
                              <w:marRight w:val="0"/>
                              <w:marTop w:val="0"/>
                              <w:marBottom w:val="0"/>
                              <w:divBdr>
                                <w:top w:val="none" w:sz="0" w:space="0" w:color="auto"/>
                                <w:left w:val="none" w:sz="0" w:space="0" w:color="auto"/>
                                <w:bottom w:val="none" w:sz="0" w:space="0" w:color="auto"/>
                                <w:right w:val="none" w:sz="0" w:space="0" w:color="auto"/>
                              </w:divBdr>
                            </w:div>
                          </w:divsChild>
                        </w:div>
                        <w:div w:id="1567759775">
                          <w:marLeft w:val="0"/>
                          <w:marRight w:val="0"/>
                          <w:marTop w:val="0"/>
                          <w:marBottom w:val="0"/>
                          <w:divBdr>
                            <w:top w:val="none" w:sz="0" w:space="0" w:color="auto"/>
                            <w:left w:val="none" w:sz="0" w:space="0" w:color="auto"/>
                            <w:bottom w:val="none" w:sz="0" w:space="0" w:color="auto"/>
                            <w:right w:val="none" w:sz="0" w:space="0" w:color="auto"/>
                          </w:divBdr>
                          <w:divsChild>
                            <w:div w:id="1913538841">
                              <w:marLeft w:val="0"/>
                              <w:marRight w:val="0"/>
                              <w:marTop w:val="0"/>
                              <w:marBottom w:val="0"/>
                              <w:divBdr>
                                <w:top w:val="none" w:sz="0" w:space="0" w:color="auto"/>
                                <w:left w:val="none" w:sz="0" w:space="0" w:color="auto"/>
                                <w:bottom w:val="none" w:sz="0" w:space="0" w:color="auto"/>
                                <w:right w:val="none" w:sz="0" w:space="0" w:color="auto"/>
                              </w:divBdr>
                            </w:div>
                          </w:divsChild>
                        </w:div>
                        <w:div w:id="1317805915">
                          <w:marLeft w:val="0"/>
                          <w:marRight w:val="0"/>
                          <w:marTop w:val="0"/>
                          <w:marBottom w:val="0"/>
                          <w:divBdr>
                            <w:top w:val="none" w:sz="0" w:space="0" w:color="auto"/>
                            <w:left w:val="none" w:sz="0" w:space="0" w:color="auto"/>
                            <w:bottom w:val="none" w:sz="0" w:space="0" w:color="auto"/>
                            <w:right w:val="none" w:sz="0" w:space="0" w:color="auto"/>
                          </w:divBdr>
                          <w:divsChild>
                            <w:div w:id="1923945642">
                              <w:marLeft w:val="0"/>
                              <w:marRight w:val="0"/>
                              <w:marTop w:val="0"/>
                              <w:marBottom w:val="0"/>
                              <w:divBdr>
                                <w:top w:val="none" w:sz="0" w:space="0" w:color="auto"/>
                                <w:left w:val="none" w:sz="0" w:space="0" w:color="auto"/>
                                <w:bottom w:val="none" w:sz="0" w:space="0" w:color="auto"/>
                                <w:right w:val="none" w:sz="0" w:space="0" w:color="auto"/>
                              </w:divBdr>
                            </w:div>
                          </w:divsChild>
                        </w:div>
                        <w:div w:id="2106920702">
                          <w:marLeft w:val="0"/>
                          <w:marRight w:val="0"/>
                          <w:marTop w:val="0"/>
                          <w:marBottom w:val="0"/>
                          <w:divBdr>
                            <w:top w:val="none" w:sz="0" w:space="0" w:color="auto"/>
                            <w:left w:val="none" w:sz="0" w:space="0" w:color="auto"/>
                            <w:bottom w:val="none" w:sz="0" w:space="0" w:color="auto"/>
                            <w:right w:val="none" w:sz="0" w:space="0" w:color="auto"/>
                          </w:divBdr>
                          <w:divsChild>
                            <w:div w:id="171796891">
                              <w:marLeft w:val="0"/>
                              <w:marRight w:val="0"/>
                              <w:marTop w:val="0"/>
                              <w:marBottom w:val="0"/>
                              <w:divBdr>
                                <w:top w:val="none" w:sz="0" w:space="0" w:color="auto"/>
                                <w:left w:val="none" w:sz="0" w:space="0" w:color="auto"/>
                                <w:bottom w:val="none" w:sz="0" w:space="0" w:color="auto"/>
                                <w:right w:val="none" w:sz="0" w:space="0" w:color="auto"/>
                              </w:divBdr>
                            </w:div>
                          </w:divsChild>
                        </w:div>
                        <w:div w:id="1254824041">
                          <w:marLeft w:val="0"/>
                          <w:marRight w:val="0"/>
                          <w:marTop w:val="0"/>
                          <w:marBottom w:val="0"/>
                          <w:divBdr>
                            <w:top w:val="none" w:sz="0" w:space="0" w:color="auto"/>
                            <w:left w:val="none" w:sz="0" w:space="0" w:color="auto"/>
                            <w:bottom w:val="none" w:sz="0" w:space="0" w:color="auto"/>
                            <w:right w:val="none" w:sz="0" w:space="0" w:color="auto"/>
                          </w:divBdr>
                          <w:divsChild>
                            <w:div w:id="742416129">
                              <w:marLeft w:val="0"/>
                              <w:marRight w:val="0"/>
                              <w:marTop w:val="0"/>
                              <w:marBottom w:val="0"/>
                              <w:divBdr>
                                <w:top w:val="none" w:sz="0" w:space="0" w:color="auto"/>
                                <w:left w:val="none" w:sz="0" w:space="0" w:color="auto"/>
                                <w:bottom w:val="none" w:sz="0" w:space="0" w:color="auto"/>
                                <w:right w:val="none" w:sz="0" w:space="0" w:color="auto"/>
                              </w:divBdr>
                            </w:div>
                          </w:divsChild>
                        </w:div>
                        <w:div w:id="1589390695">
                          <w:marLeft w:val="0"/>
                          <w:marRight w:val="0"/>
                          <w:marTop w:val="0"/>
                          <w:marBottom w:val="0"/>
                          <w:divBdr>
                            <w:top w:val="none" w:sz="0" w:space="0" w:color="auto"/>
                            <w:left w:val="none" w:sz="0" w:space="0" w:color="auto"/>
                            <w:bottom w:val="none" w:sz="0" w:space="0" w:color="auto"/>
                            <w:right w:val="none" w:sz="0" w:space="0" w:color="auto"/>
                          </w:divBdr>
                          <w:divsChild>
                            <w:div w:id="42796445">
                              <w:marLeft w:val="0"/>
                              <w:marRight w:val="0"/>
                              <w:marTop w:val="0"/>
                              <w:marBottom w:val="0"/>
                              <w:divBdr>
                                <w:top w:val="none" w:sz="0" w:space="0" w:color="auto"/>
                                <w:left w:val="none" w:sz="0" w:space="0" w:color="auto"/>
                                <w:bottom w:val="none" w:sz="0" w:space="0" w:color="auto"/>
                                <w:right w:val="none" w:sz="0" w:space="0" w:color="auto"/>
                              </w:divBdr>
                            </w:div>
                          </w:divsChild>
                        </w:div>
                        <w:div w:id="1606888737">
                          <w:marLeft w:val="0"/>
                          <w:marRight w:val="0"/>
                          <w:marTop w:val="0"/>
                          <w:marBottom w:val="0"/>
                          <w:divBdr>
                            <w:top w:val="none" w:sz="0" w:space="0" w:color="auto"/>
                            <w:left w:val="none" w:sz="0" w:space="0" w:color="auto"/>
                            <w:bottom w:val="none" w:sz="0" w:space="0" w:color="auto"/>
                            <w:right w:val="none" w:sz="0" w:space="0" w:color="auto"/>
                          </w:divBdr>
                          <w:divsChild>
                            <w:div w:id="1351177695">
                              <w:marLeft w:val="0"/>
                              <w:marRight w:val="0"/>
                              <w:marTop w:val="0"/>
                              <w:marBottom w:val="0"/>
                              <w:divBdr>
                                <w:top w:val="none" w:sz="0" w:space="0" w:color="auto"/>
                                <w:left w:val="none" w:sz="0" w:space="0" w:color="auto"/>
                                <w:bottom w:val="none" w:sz="0" w:space="0" w:color="auto"/>
                                <w:right w:val="none" w:sz="0" w:space="0" w:color="auto"/>
                              </w:divBdr>
                            </w:div>
                          </w:divsChild>
                        </w:div>
                        <w:div w:id="665203486">
                          <w:marLeft w:val="0"/>
                          <w:marRight w:val="0"/>
                          <w:marTop w:val="0"/>
                          <w:marBottom w:val="0"/>
                          <w:divBdr>
                            <w:top w:val="none" w:sz="0" w:space="0" w:color="auto"/>
                            <w:left w:val="none" w:sz="0" w:space="0" w:color="auto"/>
                            <w:bottom w:val="none" w:sz="0" w:space="0" w:color="auto"/>
                            <w:right w:val="none" w:sz="0" w:space="0" w:color="auto"/>
                          </w:divBdr>
                          <w:divsChild>
                            <w:div w:id="1380085992">
                              <w:marLeft w:val="0"/>
                              <w:marRight w:val="0"/>
                              <w:marTop w:val="0"/>
                              <w:marBottom w:val="0"/>
                              <w:divBdr>
                                <w:top w:val="none" w:sz="0" w:space="0" w:color="auto"/>
                                <w:left w:val="none" w:sz="0" w:space="0" w:color="auto"/>
                                <w:bottom w:val="none" w:sz="0" w:space="0" w:color="auto"/>
                                <w:right w:val="none" w:sz="0" w:space="0" w:color="auto"/>
                              </w:divBdr>
                            </w:div>
                          </w:divsChild>
                        </w:div>
                        <w:div w:id="115873700">
                          <w:marLeft w:val="0"/>
                          <w:marRight w:val="0"/>
                          <w:marTop w:val="0"/>
                          <w:marBottom w:val="0"/>
                          <w:divBdr>
                            <w:top w:val="none" w:sz="0" w:space="0" w:color="auto"/>
                            <w:left w:val="none" w:sz="0" w:space="0" w:color="auto"/>
                            <w:bottom w:val="none" w:sz="0" w:space="0" w:color="auto"/>
                            <w:right w:val="none" w:sz="0" w:space="0" w:color="auto"/>
                          </w:divBdr>
                          <w:divsChild>
                            <w:div w:id="451704467">
                              <w:marLeft w:val="0"/>
                              <w:marRight w:val="0"/>
                              <w:marTop w:val="0"/>
                              <w:marBottom w:val="0"/>
                              <w:divBdr>
                                <w:top w:val="none" w:sz="0" w:space="0" w:color="auto"/>
                                <w:left w:val="none" w:sz="0" w:space="0" w:color="auto"/>
                                <w:bottom w:val="none" w:sz="0" w:space="0" w:color="auto"/>
                                <w:right w:val="none" w:sz="0" w:space="0" w:color="auto"/>
                              </w:divBdr>
                            </w:div>
                          </w:divsChild>
                        </w:div>
                        <w:div w:id="686833283">
                          <w:marLeft w:val="0"/>
                          <w:marRight w:val="0"/>
                          <w:marTop w:val="0"/>
                          <w:marBottom w:val="0"/>
                          <w:divBdr>
                            <w:top w:val="none" w:sz="0" w:space="0" w:color="auto"/>
                            <w:left w:val="none" w:sz="0" w:space="0" w:color="auto"/>
                            <w:bottom w:val="none" w:sz="0" w:space="0" w:color="auto"/>
                            <w:right w:val="none" w:sz="0" w:space="0" w:color="auto"/>
                          </w:divBdr>
                          <w:divsChild>
                            <w:div w:id="1942029724">
                              <w:marLeft w:val="0"/>
                              <w:marRight w:val="0"/>
                              <w:marTop w:val="0"/>
                              <w:marBottom w:val="0"/>
                              <w:divBdr>
                                <w:top w:val="none" w:sz="0" w:space="0" w:color="auto"/>
                                <w:left w:val="none" w:sz="0" w:space="0" w:color="auto"/>
                                <w:bottom w:val="none" w:sz="0" w:space="0" w:color="auto"/>
                                <w:right w:val="none" w:sz="0" w:space="0" w:color="auto"/>
                              </w:divBdr>
                            </w:div>
                          </w:divsChild>
                        </w:div>
                        <w:div w:id="1208298142">
                          <w:marLeft w:val="0"/>
                          <w:marRight w:val="0"/>
                          <w:marTop w:val="0"/>
                          <w:marBottom w:val="0"/>
                          <w:divBdr>
                            <w:top w:val="none" w:sz="0" w:space="0" w:color="auto"/>
                            <w:left w:val="none" w:sz="0" w:space="0" w:color="auto"/>
                            <w:bottom w:val="none" w:sz="0" w:space="0" w:color="auto"/>
                            <w:right w:val="none" w:sz="0" w:space="0" w:color="auto"/>
                          </w:divBdr>
                          <w:divsChild>
                            <w:div w:id="1004745453">
                              <w:marLeft w:val="0"/>
                              <w:marRight w:val="0"/>
                              <w:marTop w:val="0"/>
                              <w:marBottom w:val="0"/>
                              <w:divBdr>
                                <w:top w:val="none" w:sz="0" w:space="0" w:color="auto"/>
                                <w:left w:val="none" w:sz="0" w:space="0" w:color="auto"/>
                                <w:bottom w:val="none" w:sz="0" w:space="0" w:color="auto"/>
                                <w:right w:val="none" w:sz="0" w:space="0" w:color="auto"/>
                              </w:divBdr>
                            </w:div>
                          </w:divsChild>
                        </w:div>
                        <w:div w:id="1228145122">
                          <w:marLeft w:val="0"/>
                          <w:marRight w:val="0"/>
                          <w:marTop w:val="0"/>
                          <w:marBottom w:val="0"/>
                          <w:divBdr>
                            <w:top w:val="none" w:sz="0" w:space="0" w:color="auto"/>
                            <w:left w:val="none" w:sz="0" w:space="0" w:color="auto"/>
                            <w:bottom w:val="none" w:sz="0" w:space="0" w:color="auto"/>
                            <w:right w:val="none" w:sz="0" w:space="0" w:color="auto"/>
                          </w:divBdr>
                          <w:divsChild>
                            <w:div w:id="263539572">
                              <w:marLeft w:val="0"/>
                              <w:marRight w:val="0"/>
                              <w:marTop w:val="0"/>
                              <w:marBottom w:val="0"/>
                              <w:divBdr>
                                <w:top w:val="none" w:sz="0" w:space="0" w:color="auto"/>
                                <w:left w:val="none" w:sz="0" w:space="0" w:color="auto"/>
                                <w:bottom w:val="none" w:sz="0" w:space="0" w:color="auto"/>
                                <w:right w:val="none" w:sz="0" w:space="0" w:color="auto"/>
                              </w:divBdr>
                            </w:div>
                          </w:divsChild>
                        </w:div>
                        <w:div w:id="1554538317">
                          <w:marLeft w:val="0"/>
                          <w:marRight w:val="0"/>
                          <w:marTop w:val="0"/>
                          <w:marBottom w:val="0"/>
                          <w:divBdr>
                            <w:top w:val="none" w:sz="0" w:space="0" w:color="auto"/>
                            <w:left w:val="none" w:sz="0" w:space="0" w:color="auto"/>
                            <w:bottom w:val="none" w:sz="0" w:space="0" w:color="auto"/>
                            <w:right w:val="none" w:sz="0" w:space="0" w:color="auto"/>
                          </w:divBdr>
                          <w:divsChild>
                            <w:div w:id="98870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2404259">
      <w:bodyDiv w:val="1"/>
      <w:marLeft w:val="0"/>
      <w:marRight w:val="0"/>
      <w:marTop w:val="0"/>
      <w:marBottom w:val="0"/>
      <w:divBdr>
        <w:top w:val="none" w:sz="0" w:space="0" w:color="auto"/>
        <w:left w:val="none" w:sz="0" w:space="0" w:color="auto"/>
        <w:bottom w:val="none" w:sz="0" w:space="0" w:color="auto"/>
        <w:right w:val="none" w:sz="0" w:space="0" w:color="auto"/>
      </w:divBdr>
      <w:divsChild>
        <w:div w:id="1396079630">
          <w:marLeft w:val="0"/>
          <w:marRight w:val="0"/>
          <w:marTop w:val="0"/>
          <w:marBottom w:val="0"/>
          <w:divBdr>
            <w:top w:val="none" w:sz="0" w:space="0" w:color="auto"/>
            <w:left w:val="none" w:sz="0" w:space="0" w:color="auto"/>
            <w:bottom w:val="none" w:sz="0" w:space="0" w:color="auto"/>
            <w:right w:val="none" w:sz="0" w:space="0" w:color="auto"/>
          </w:divBdr>
          <w:divsChild>
            <w:div w:id="1444108530">
              <w:marLeft w:val="0"/>
              <w:marRight w:val="0"/>
              <w:marTop w:val="0"/>
              <w:marBottom w:val="0"/>
              <w:divBdr>
                <w:top w:val="none" w:sz="0" w:space="0" w:color="auto"/>
                <w:left w:val="none" w:sz="0" w:space="0" w:color="auto"/>
                <w:bottom w:val="none" w:sz="0" w:space="0" w:color="auto"/>
                <w:right w:val="none" w:sz="0" w:space="0" w:color="auto"/>
              </w:divBdr>
              <w:divsChild>
                <w:div w:id="211309629">
                  <w:marLeft w:val="0"/>
                  <w:marRight w:val="0"/>
                  <w:marTop w:val="0"/>
                  <w:marBottom w:val="0"/>
                  <w:divBdr>
                    <w:top w:val="none" w:sz="0" w:space="0" w:color="auto"/>
                    <w:left w:val="none" w:sz="0" w:space="0" w:color="auto"/>
                    <w:bottom w:val="none" w:sz="0" w:space="0" w:color="auto"/>
                    <w:right w:val="none" w:sz="0" w:space="0" w:color="auto"/>
                  </w:divBdr>
                  <w:divsChild>
                    <w:div w:id="254754233">
                      <w:marLeft w:val="0"/>
                      <w:marRight w:val="0"/>
                      <w:marTop w:val="0"/>
                      <w:marBottom w:val="0"/>
                      <w:divBdr>
                        <w:top w:val="none" w:sz="0" w:space="0" w:color="auto"/>
                        <w:left w:val="none" w:sz="0" w:space="0" w:color="auto"/>
                        <w:bottom w:val="none" w:sz="0" w:space="0" w:color="auto"/>
                        <w:right w:val="none" w:sz="0" w:space="0" w:color="auto"/>
                      </w:divBdr>
                      <w:divsChild>
                        <w:div w:id="413817723">
                          <w:marLeft w:val="0"/>
                          <w:marRight w:val="0"/>
                          <w:marTop w:val="0"/>
                          <w:marBottom w:val="0"/>
                          <w:divBdr>
                            <w:top w:val="none" w:sz="0" w:space="0" w:color="auto"/>
                            <w:left w:val="none" w:sz="0" w:space="0" w:color="auto"/>
                            <w:bottom w:val="none" w:sz="0" w:space="0" w:color="auto"/>
                            <w:right w:val="none" w:sz="0" w:space="0" w:color="auto"/>
                          </w:divBdr>
                          <w:divsChild>
                            <w:div w:id="995302496">
                              <w:marLeft w:val="0"/>
                              <w:marRight w:val="0"/>
                              <w:marTop w:val="0"/>
                              <w:marBottom w:val="0"/>
                              <w:divBdr>
                                <w:top w:val="none" w:sz="0" w:space="0" w:color="auto"/>
                                <w:left w:val="none" w:sz="0" w:space="0" w:color="auto"/>
                                <w:bottom w:val="none" w:sz="0" w:space="0" w:color="auto"/>
                                <w:right w:val="none" w:sz="0" w:space="0" w:color="auto"/>
                              </w:divBdr>
                              <w:divsChild>
                                <w:div w:id="16161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77893">
          <w:marLeft w:val="0"/>
          <w:marRight w:val="0"/>
          <w:marTop w:val="0"/>
          <w:marBottom w:val="0"/>
          <w:divBdr>
            <w:top w:val="none" w:sz="0" w:space="0" w:color="auto"/>
            <w:left w:val="none" w:sz="0" w:space="0" w:color="auto"/>
            <w:bottom w:val="none" w:sz="0" w:space="0" w:color="auto"/>
            <w:right w:val="none" w:sz="0" w:space="0" w:color="auto"/>
          </w:divBdr>
          <w:divsChild>
            <w:div w:id="445581089">
              <w:marLeft w:val="0"/>
              <w:marRight w:val="0"/>
              <w:marTop w:val="0"/>
              <w:marBottom w:val="0"/>
              <w:divBdr>
                <w:top w:val="none" w:sz="0" w:space="0" w:color="auto"/>
                <w:left w:val="none" w:sz="0" w:space="0" w:color="auto"/>
                <w:bottom w:val="none" w:sz="0" w:space="0" w:color="auto"/>
                <w:right w:val="none" w:sz="0" w:space="0" w:color="auto"/>
              </w:divBdr>
              <w:divsChild>
                <w:div w:id="1804344750">
                  <w:marLeft w:val="0"/>
                  <w:marRight w:val="0"/>
                  <w:marTop w:val="0"/>
                  <w:marBottom w:val="0"/>
                  <w:divBdr>
                    <w:top w:val="none" w:sz="0" w:space="0" w:color="auto"/>
                    <w:left w:val="none" w:sz="0" w:space="0" w:color="auto"/>
                    <w:bottom w:val="none" w:sz="0" w:space="0" w:color="auto"/>
                    <w:right w:val="none" w:sz="0" w:space="0" w:color="auto"/>
                  </w:divBdr>
                  <w:divsChild>
                    <w:div w:id="1494026617">
                      <w:marLeft w:val="0"/>
                      <w:marRight w:val="0"/>
                      <w:marTop w:val="0"/>
                      <w:marBottom w:val="0"/>
                      <w:divBdr>
                        <w:top w:val="none" w:sz="0" w:space="0" w:color="auto"/>
                        <w:left w:val="none" w:sz="0" w:space="0" w:color="auto"/>
                        <w:bottom w:val="none" w:sz="0" w:space="0" w:color="auto"/>
                        <w:right w:val="none" w:sz="0" w:space="0" w:color="auto"/>
                      </w:divBdr>
                      <w:divsChild>
                        <w:div w:id="2097556549">
                          <w:marLeft w:val="0"/>
                          <w:marRight w:val="0"/>
                          <w:marTop w:val="0"/>
                          <w:marBottom w:val="0"/>
                          <w:divBdr>
                            <w:top w:val="none" w:sz="0" w:space="0" w:color="auto"/>
                            <w:left w:val="none" w:sz="0" w:space="0" w:color="auto"/>
                            <w:bottom w:val="none" w:sz="0" w:space="0" w:color="auto"/>
                            <w:right w:val="none" w:sz="0" w:space="0" w:color="auto"/>
                          </w:divBdr>
                          <w:divsChild>
                            <w:div w:id="1296452319">
                              <w:marLeft w:val="0"/>
                              <w:marRight w:val="0"/>
                              <w:marTop w:val="0"/>
                              <w:marBottom w:val="0"/>
                              <w:divBdr>
                                <w:top w:val="none" w:sz="0" w:space="0" w:color="auto"/>
                                <w:left w:val="none" w:sz="0" w:space="0" w:color="auto"/>
                                <w:bottom w:val="none" w:sz="0" w:space="0" w:color="auto"/>
                                <w:right w:val="none" w:sz="0" w:space="0" w:color="auto"/>
                              </w:divBdr>
                              <w:divsChild>
                                <w:div w:id="36950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698621">
          <w:marLeft w:val="0"/>
          <w:marRight w:val="0"/>
          <w:marTop w:val="0"/>
          <w:marBottom w:val="0"/>
          <w:divBdr>
            <w:top w:val="none" w:sz="0" w:space="0" w:color="auto"/>
            <w:left w:val="none" w:sz="0" w:space="0" w:color="auto"/>
            <w:bottom w:val="none" w:sz="0" w:space="0" w:color="auto"/>
            <w:right w:val="none" w:sz="0" w:space="0" w:color="auto"/>
          </w:divBdr>
          <w:divsChild>
            <w:div w:id="18315222">
              <w:marLeft w:val="0"/>
              <w:marRight w:val="0"/>
              <w:marTop w:val="0"/>
              <w:marBottom w:val="0"/>
              <w:divBdr>
                <w:top w:val="none" w:sz="0" w:space="0" w:color="auto"/>
                <w:left w:val="none" w:sz="0" w:space="0" w:color="auto"/>
                <w:bottom w:val="none" w:sz="0" w:space="0" w:color="auto"/>
                <w:right w:val="none" w:sz="0" w:space="0" w:color="auto"/>
              </w:divBdr>
              <w:divsChild>
                <w:div w:id="1571764954">
                  <w:marLeft w:val="0"/>
                  <w:marRight w:val="0"/>
                  <w:marTop w:val="0"/>
                  <w:marBottom w:val="0"/>
                  <w:divBdr>
                    <w:top w:val="none" w:sz="0" w:space="0" w:color="auto"/>
                    <w:left w:val="none" w:sz="0" w:space="0" w:color="auto"/>
                    <w:bottom w:val="none" w:sz="0" w:space="0" w:color="auto"/>
                    <w:right w:val="none" w:sz="0" w:space="0" w:color="auto"/>
                  </w:divBdr>
                  <w:divsChild>
                    <w:div w:id="1023366446">
                      <w:marLeft w:val="0"/>
                      <w:marRight w:val="0"/>
                      <w:marTop w:val="0"/>
                      <w:marBottom w:val="0"/>
                      <w:divBdr>
                        <w:top w:val="none" w:sz="0" w:space="0" w:color="auto"/>
                        <w:left w:val="none" w:sz="0" w:space="0" w:color="auto"/>
                        <w:bottom w:val="none" w:sz="0" w:space="0" w:color="auto"/>
                        <w:right w:val="none" w:sz="0" w:space="0" w:color="auto"/>
                      </w:divBdr>
                    </w:div>
                  </w:divsChild>
                </w:div>
                <w:div w:id="909922665">
                  <w:marLeft w:val="0"/>
                  <w:marRight w:val="0"/>
                  <w:marTop w:val="0"/>
                  <w:marBottom w:val="0"/>
                  <w:divBdr>
                    <w:top w:val="none" w:sz="0" w:space="0" w:color="auto"/>
                    <w:left w:val="none" w:sz="0" w:space="0" w:color="auto"/>
                    <w:bottom w:val="none" w:sz="0" w:space="0" w:color="auto"/>
                    <w:right w:val="none" w:sz="0" w:space="0" w:color="auto"/>
                  </w:divBdr>
                  <w:divsChild>
                    <w:div w:id="1163426645">
                      <w:marLeft w:val="0"/>
                      <w:marRight w:val="0"/>
                      <w:marTop w:val="0"/>
                      <w:marBottom w:val="0"/>
                      <w:divBdr>
                        <w:top w:val="none" w:sz="0" w:space="0" w:color="auto"/>
                        <w:left w:val="none" w:sz="0" w:space="0" w:color="auto"/>
                        <w:bottom w:val="none" w:sz="0" w:space="0" w:color="auto"/>
                        <w:right w:val="none" w:sz="0" w:space="0" w:color="auto"/>
                      </w:divBdr>
                    </w:div>
                    <w:div w:id="392704975">
                      <w:marLeft w:val="0"/>
                      <w:marRight w:val="0"/>
                      <w:marTop w:val="0"/>
                      <w:marBottom w:val="0"/>
                      <w:divBdr>
                        <w:top w:val="none" w:sz="0" w:space="0" w:color="auto"/>
                        <w:left w:val="none" w:sz="0" w:space="0" w:color="auto"/>
                        <w:bottom w:val="none" w:sz="0" w:space="0" w:color="auto"/>
                        <w:right w:val="none" w:sz="0" w:space="0" w:color="auto"/>
                      </w:divBdr>
                      <w:divsChild>
                        <w:div w:id="310670239">
                          <w:marLeft w:val="0"/>
                          <w:marRight w:val="0"/>
                          <w:marTop w:val="0"/>
                          <w:marBottom w:val="0"/>
                          <w:divBdr>
                            <w:top w:val="none" w:sz="0" w:space="0" w:color="auto"/>
                            <w:left w:val="none" w:sz="0" w:space="0" w:color="auto"/>
                            <w:bottom w:val="none" w:sz="0" w:space="0" w:color="auto"/>
                            <w:right w:val="none" w:sz="0" w:space="0" w:color="auto"/>
                          </w:divBdr>
                          <w:divsChild>
                            <w:div w:id="1168985461">
                              <w:marLeft w:val="0"/>
                              <w:marRight w:val="0"/>
                              <w:marTop w:val="0"/>
                              <w:marBottom w:val="0"/>
                              <w:divBdr>
                                <w:top w:val="none" w:sz="0" w:space="0" w:color="auto"/>
                                <w:left w:val="none" w:sz="0" w:space="0" w:color="auto"/>
                                <w:bottom w:val="none" w:sz="0" w:space="0" w:color="auto"/>
                                <w:right w:val="none" w:sz="0" w:space="0" w:color="auto"/>
                              </w:divBdr>
                            </w:div>
                          </w:divsChild>
                        </w:div>
                        <w:div w:id="430321505">
                          <w:marLeft w:val="0"/>
                          <w:marRight w:val="0"/>
                          <w:marTop w:val="0"/>
                          <w:marBottom w:val="0"/>
                          <w:divBdr>
                            <w:top w:val="none" w:sz="0" w:space="0" w:color="auto"/>
                            <w:left w:val="none" w:sz="0" w:space="0" w:color="auto"/>
                            <w:bottom w:val="none" w:sz="0" w:space="0" w:color="auto"/>
                            <w:right w:val="none" w:sz="0" w:space="0" w:color="auto"/>
                          </w:divBdr>
                          <w:divsChild>
                            <w:div w:id="1303804383">
                              <w:marLeft w:val="0"/>
                              <w:marRight w:val="0"/>
                              <w:marTop w:val="0"/>
                              <w:marBottom w:val="0"/>
                              <w:divBdr>
                                <w:top w:val="none" w:sz="0" w:space="0" w:color="auto"/>
                                <w:left w:val="none" w:sz="0" w:space="0" w:color="auto"/>
                                <w:bottom w:val="none" w:sz="0" w:space="0" w:color="auto"/>
                                <w:right w:val="none" w:sz="0" w:space="0" w:color="auto"/>
                              </w:divBdr>
                            </w:div>
                          </w:divsChild>
                        </w:div>
                        <w:div w:id="1801877759">
                          <w:marLeft w:val="0"/>
                          <w:marRight w:val="0"/>
                          <w:marTop w:val="0"/>
                          <w:marBottom w:val="0"/>
                          <w:divBdr>
                            <w:top w:val="none" w:sz="0" w:space="0" w:color="auto"/>
                            <w:left w:val="none" w:sz="0" w:space="0" w:color="auto"/>
                            <w:bottom w:val="none" w:sz="0" w:space="0" w:color="auto"/>
                            <w:right w:val="none" w:sz="0" w:space="0" w:color="auto"/>
                          </w:divBdr>
                          <w:divsChild>
                            <w:div w:id="958954397">
                              <w:marLeft w:val="0"/>
                              <w:marRight w:val="0"/>
                              <w:marTop w:val="0"/>
                              <w:marBottom w:val="0"/>
                              <w:divBdr>
                                <w:top w:val="none" w:sz="0" w:space="0" w:color="auto"/>
                                <w:left w:val="none" w:sz="0" w:space="0" w:color="auto"/>
                                <w:bottom w:val="none" w:sz="0" w:space="0" w:color="auto"/>
                                <w:right w:val="none" w:sz="0" w:space="0" w:color="auto"/>
                              </w:divBdr>
                            </w:div>
                          </w:divsChild>
                        </w:div>
                        <w:div w:id="377318336">
                          <w:marLeft w:val="0"/>
                          <w:marRight w:val="0"/>
                          <w:marTop w:val="0"/>
                          <w:marBottom w:val="0"/>
                          <w:divBdr>
                            <w:top w:val="none" w:sz="0" w:space="0" w:color="auto"/>
                            <w:left w:val="none" w:sz="0" w:space="0" w:color="auto"/>
                            <w:bottom w:val="none" w:sz="0" w:space="0" w:color="auto"/>
                            <w:right w:val="none" w:sz="0" w:space="0" w:color="auto"/>
                          </w:divBdr>
                          <w:divsChild>
                            <w:div w:id="113985258">
                              <w:marLeft w:val="0"/>
                              <w:marRight w:val="0"/>
                              <w:marTop w:val="0"/>
                              <w:marBottom w:val="0"/>
                              <w:divBdr>
                                <w:top w:val="none" w:sz="0" w:space="0" w:color="auto"/>
                                <w:left w:val="none" w:sz="0" w:space="0" w:color="auto"/>
                                <w:bottom w:val="none" w:sz="0" w:space="0" w:color="auto"/>
                                <w:right w:val="none" w:sz="0" w:space="0" w:color="auto"/>
                              </w:divBdr>
                            </w:div>
                          </w:divsChild>
                        </w:div>
                        <w:div w:id="210776698">
                          <w:marLeft w:val="0"/>
                          <w:marRight w:val="0"/>
                          <w:marTop w:val="0"/>
                          <w:marBottom w:val="0"/>
                          <w:divBdr>
                            <w:top w:val="none" w:sz="0" w:space="0" w:color="auto"/>
                            <w:left w:val="none" w:sz="0" w:space="0" w:color="auto"/>
                            <w:bottom w:val="none" w:sz="0" w:space="0" w:color="auto"/>
                            <w:right w:val="none" w:sz="0" w:space="0" w:color="auto"/>
                          </w:divBdr>
                          <w:divsChild>
                            <w:div w:id="1552813894">
                              <w:marLeft w:val="0"/>
                              <w:marRight w:val="0"/>
                              <w:marTop w:val="0"/>
                              <w:marBottom w:val="0"/>
                              <w:divBdr>
                                <w:top w:val="none" w:sz="0" w:space="0" w:color="auto"/>
                                <w:left w:val="none" w:sz="0" w:space="0" w:color="auto"/>
                                <w:bottom w:val="none" w:sz="0" w:space="0" w:color="auto"/>
                                <w:right w:val="none" w:sz="0" w:space="0" w:color="auto"/>
                              </w:divBdr>
                            </w:div>
                          </w:divsChild>
                        </w:div>
                        <w:div w:id="54742753">
                          <w:marLeft w:val="0"/>
                          <w:marRight w:val="0"/>
                          <w:marTop w:val="0"/>
                          <w:marBottom w:val="0"/>
                          <w:divBdr>
                            <w:top w:val="none" w:sz="0" w:space="0" w:color="auto"/>
                            <w:left w:val="none" w:sz="0" w:space="0" w:color="auto"/>
                            <w:bottom w:val="none" w:sz="0" w:space="0" w:color="auto"/>
                            <w:right w:val="none" w:sz="0" w:space="0" w:color="auto"/>
                          </w:divBdr>
                          <w:divsChild>
                            <w:div w:id="145440098">
                              <w:marLeft w:val="0"/>
                              <w:marRight w:val="0"/>
                              <w:marTop w:val="0"/>
                              <w:marBottom w:val="0"/>
                              <w:divBdr>
                                <w:top w:val="none" w:sz="0" w:space="0" w:color="auto"/>
                                <w:left w:val="none" w:sz="0" w:space="0" w:color="auto"/>
                                <w:bottom w:val="none" w:sz="0" w:space="0" w:color="auto"/>
                                <w:right w:val="none" w:sz="0" w:space="0" w:color="auto"/>
                              </w:divBdr>
                            </w:div>
                          </w:divsChild>
                        </w:div>
                        <w:div w:id="1837913457">
                          <w:marLeft w:val="0"/>
                          <w:marRight w:val="0"/>
                          <w:marTop w:val="0"/>
                          <w:marBottom w:val="0"/>
                          <w:divBdr>
                            <w:top w:val="none" w:sz="0" w:space="0" w:color="auto"/>
                            <w:left w:val="none" w:sz="0" w:space="0" w:color="auto"/>
                            <w:bottom w:val="none" w:sz="0" w:space="0" w:color="auto"/>
                            <w:right w:val="none" w:sz="0" w:space="0" w:color="auto"/>
                          </w:divBdr>
                          <w:divsChild>
                            <w:div w:id="895893097">
                              <w:marLeft w:val="0"/>
                              <w:marRight w:val="0"/>
                              <w:marTop w:val="0"/>
                              <w:marBottom w:val="0"/>
                              <w:divBdr>
                                <w:top w:val="none" w:sz="0" w:space="0" w:color="auto"/>
                                <w:left w:val="none" w:sz="0" w:space="0" w:color="auto"/>
                                <w:bottom w:val="none" w:sz="0" w:space="0" w:color="auto"/>
                                <w:right w:val="none" w:sz="0" w:space="0" w:color="auto"/>
                              </w:divBdr>
                            </w:div>
                          </w:divsChild>
                        </w:div>
                        <w:div w:id="1939681214">
                          <w:marLeft w:val="0"/>
                          <w:marRight w:val="0"/>
                          <w:marTop w:val="0"/>
                          <w:marBottom w:val="0"/>
                          <w:divBdr>
                            <w:top w:val="none" w:sz="0" w:space="0" w:color="auto"/>
                            <w:left w:val="none" w:sz="0" w:space="0" w:color="auto"/>
                            <w:bottom w:val="none" w:sz="0" w:space="0" w:color="auto"/>
                            <w:right w:val="none" w:sz="0" w:space="0" w:color="auto"/>
                          </w:divBdr>
                          <w:divsChild>
                            <w:div w:id="1869484867">
                              <w:marLeft w:val="0"/>
                              <w:marRight w:val="0"/>
                              <w:marTop w:val="0"/>
                              <w:marBottom w:val="0"/>
                              <w:divBdr>
                                <w:top w:val="none" w:sz="0" w:space="0" w:color="auto"/>
                                <w:left w:val="none" w:sz="0" w:space="0" w:color="auto"/>
                                <w:bottom w:val="none" w:sz="0" w:space="0" w:color="auto"/>
                                <w:right w:val="none" w:sz="0" w:space="0" w:color="auto"/>
                              </w:divBdr>
                            </w:div>
                          </w:divsChild>
                        </w:div>
                        <w:div w:id="118841513">
                          <w:marLeft w:val="0"/>
                          <w:marRight w:val="0"/>
                          <w:marTop w:val="0"/>
                          <w:marBottom w:val="0"/>
                          <w:divBdr>
                            <w:top w:val="none" w:sz="0" w:space="0" w:color="auto"/>
                            <w:left w:val="none" w:sz="0" w:space="0" w:color="auto"/>
                            <w:bottom w:val="none" w:sz="0" w:space="0" w:color="auto"/>
                            <w:right w:val="none" w:sz="0" w:space="0" w:color="auto"/>
                          </w:divBdr>
                          <w:divsChild>
                            <w:div w:id="766388557">
                              <w:marLeft w:val="0"/>
                              <w:marRight w:val="0"/>
                              <w:marTop w:val="0"/>
                              <w:marBottom w:val="0"/>
                              <w:divBdr>
                                <w:top w:val="none" w:sz="0" w:space="0" w:color="auto"/>
                                <w:left w:val="none" w:sz="0" w:space="0" w:color="auto"/>
                                <w:bottom w:val="none" w:sz="0" w:space="0" w:color="auto"/>
                                <w:right w:val="none" w:sz="0" w:space="0" w:color="auto"/>
                              </w:divBdr>
                            </w:div>
                          </w:divsChild>
                        </w:div>
                        <w:div w:id="1511675684">
                          <w:marLeft w:val="0"/>
                          <w:marRight w:val="0"/>
                          <w:marTop w:val="0"/>
                          <w:marBottom w:val="0"/>
                          <w:divBdr>
                            <w:top w:val="none" w:sz="0" w:space="0" w:color="auto"/>
                            <w:left w:val="none" w:sz="0" w:space="0" w:color="auto"/>
                            <w:bottom w:val="none" w:sz="0" w:space="0" w:color="auto"/>
                            <w:right w:val="none" w:sz="0" w:space="0" w:color="auto"/>
                          </w:divBdr>
                          <w:divsChild>
                            <w:div w:id="1697923786">
                              <w:marLeft w:val="0"/>
                              <w:marRight w:val="0"/>
                              <w:marTop w:val="0"/>
                              <w:marBottom w:val="0"/>
                              <w:divBdr>
                                <w:top w:val="none" w:sz="0" w:space="0" w:color="auto"/>
                                <w:left w:val="none" w:sz="0" w:space="0" w:color="auto"/>
                                <w:bottom w:val="none" w:sz="0" w:space="0" w:color="auto"/>
                                <w:right w:val="none" w:sz="0" w:space="0" w:color="auto"/>
                              </w:divBdr>
                            </w:div>
                          </w:divsChild>
                        </w:div>
                        <w:div w:id="1310748961">
                          <w:marLeft w:val="0"/>
                          <w:marRight w:val="0"/>
                          <w:marTop w:val="0"/>
                          <w:marBottom w:val="0"/>
                          <w:divBdr>
                            <w:top w:val="none" w:sz="0" w:space="0" w:color="auto"/>
                            <w:left w:val="none" w:sz="0" w:space="0" w:color="auto"/>
                            <w:bottom w:val="none" w:sz="0" w:space="0" w:color="auto"/>
                            <w:right w:val="none" w:sz="0" w:space="0" w:color="auto"/>
                          </w:divBdr>
                          <w:divsChild>
                            <w:div w:id="727843916">
                              <w:marLeft w:val="0"/>
                              <w:marRight w:val="0"/>
                              <w:marTop w:val="0"/>
                              <w:marBottom w:val="0"/>
                              <w:divBdr>
                                <w:top w:val="none" w:sz="0" w:space="0" w:color="auto"/>
                                <w:left w:val="none" w:sz="0" w:space="0" w:color="auto"/>
                                <w:bottom w:val="none" w:sz="0" w:space="0" w:color="auto"/>
                                <w:right w:val="none" w:sz="0" w:space="0" w:color="auto"/>
                              </w:divBdr>
                            </w:div>
                          </w:divsChild>
                        </w:div>
                        <w:div w:id="2058620973">
                          <w:marLeft w:val="0"/>
                          <w:marRight w:val="0"/>
                          <w:marTop w:val="0"/>
                          <w:marBottom w:val="0"/>
                          <w:divBdr>
                            <w:top w:val="none" w:sz="0" w:space="0" w:color="auto"/>
                            <w:left w:val="none" w:sz="0" w:space="0" w:color="auto"/>
                            <w:bottom w:val="none" w:sz="0" w:space="0" w:color="auto"/>
                            <w:right w:val="none" w:sz="0" w:space="0" w:color="auto"/>
                          </w:divBdr>
                          <w:divsChild>
                            <w:div w:id="911231805">
                              <w:marLeft w:val="0"/>
                              <w:marRight w:val="0"/>
                              <w:marTop w:val="0"/>
                              <w:marBottom w:val="0"/>
                              <w:divBdr>
                                <w:top w:val="none" w:sz="0" w:space="0" w:color="auto"/>
                                <w:left w:val="none" w:sz="0" w:space="0" w:color="auto"/>
                                <w:bottom w:val="none" w:sz="0" w:space="0" w:color="auto"/>
                                <w:right w:val="none" w:sz="0" w:space="0" w:color="auto"/>
                              </w:divBdr>
                            </w:div>
                          </w:divsChild>
                        </w:div>
                        <w:div w:id="1496845974">
                          <w:marLeft w:val="0"/>
                          <w:marRight w:val="0"/>
                          <w:marTop w:val="0"/>
                          <w:marBottom w:val="0"/>
                          <w:divBdr>
                            <w:top w:val="none" w:sz="0" w:space="0" w:color="auto"/>
                            <w:left w:val="none" w:sz="0" w:space="0" w:color="auto"/>
                            <w:bottom w:val="none" w:sz="0" w:space="0" w:color="auto"/>
                            <w:right w:val="none" w:sz="0" w:space="0" w:color="auto"/>
                          </w:divBdr>
                          <w:divsChild>
                            <w:div w:id="568420708">
                              <w:marLeft w:val="0"/>
                              <w:marRight w:val="0"/>
                              <w:marTop w:val="0"/>
                              <w:marBottom w:val="0"/>
                              <w:divBdr>
                                <w:top w:val="none" w:sz="0" w:space="0" w:color="auto"/>
                                <w:left w:val="none" w:sz="0" w:space="0" w:color="auto"/>
                                <w:bottom w:val="none" w:sz="0" w:space="0" w:color="auto"/>
                                <w:right w:val="none" w:sz="0" w:space="0" w:color="auto"/>
                              </w:divBdr>
                            </w:div>
                          </w:divsChild>
                        </w:div>
                        <w:div w:id="335502951">
                          <w:marLeft w:val="0"/>
                          <w:marRight w:val="0"/>
                          <w:marTop w:val="0"/>
                          <w:marBottom w:val="0"/>
                          <w:divBdr>
                            <w:top w:val="none" w:sz="0" w:space="0" w:color="auto"/>
                            <w:left w:val="none" w:sz="0" w:space="0" w:color="auto"/>
                            <w:bottom w:val="none" w:sz="0" w:space="0" w:color="auto"/>
                            <w:right w:val="none" w:sz="0" w:space="0" w:color="auto"/>
                          </w:divBdr>
                          <w:divsChild>
                            <w:div w:id="390347227">
                              <w:marLeft w:val="0"/>
                              <w:marRight w:val="0"/>
                              <w:marTop w:val="0"/>
                              <w:marBottom w:val="0"/>
                              <w:divBdr>
                                <w:top w:val="none" w:sz="0" w:space="0" w:color="auto"/>
                                <w:left w:val="none" w:sz="0" w:space="0" w:color="auto"/>
                                <w:bottom w:val="none" w:sz="0" w:space="0" w:color="auto"/>
                                <w:right w:val="none" w:sz="0" w:space="0" w:color="auto"/>
                              </w:divBdr>
                            </w:div>
                          </w:divsChild>
                        </w:div>
                        <w:div w:id="304749229">
                          <w:marLeft w:val="0"/>
                          <w:marRight w:val="0"/>
                          <w:marTop w:val="0"/>
                          <w:marBottom w:val="0"/>
                          <w:divBdr>
                            <w:top w:val="none" w:sz="0" w:space="0" w:color="auto"/>
                            <w:left w:val="none" w:sz="0" w:space="0" w:color="auto"/>
                            <w:bottom w:val="none" w:sz="0" w:space="0" w:color="auto"/>
                            <w:right w:val="none" w:sz="0" w:space="0" w:color="auto"/>
                          </w:divBdr>
                          <w:divsChild>
                            <w:div w:id="819421031">
                              <w:marLeft w:val="0"/>
                              <w:marRight w:val="0"/>
                              <w:marTop w:val="0"/>
                              <w:marBottom w:val="0"/>
                              <w:divBdr>
                                <w:top w:val="none" w:sz="0" w:space="0" w:color="auto"/>
                                <w:left w:val="none" w:sz="0" w:space="0" w:color="auto"/>
                                <w:bottom w:val="none" w:sz="0" w:space="0" w:color="auto"/>
                                <w:right w:val="none" w:sz="0" w:space="0" w:color="auto"/>
                              </w:divBdr>
                            </w:div>
                          </w:divsChild>
                        </w:div>
                        <w:div w:id="162278485">
                          <w:marLeft w:val="0"/>
                          <w:marRight w:val="0"/>
                          <w:marTop w:val="0"/>
                          <w:marBottom w:val="0"/>
                          <w:divBdr>
                            <w:top w:val="none" w:sz="0" w:space="0" w:color="auto"/>
                            <w:left w:val="none" w:sz="0" w:space="0" w:color="auto"/>
                            <w:bottom w:val="none" w:sz="0" w:space="0" w:color="auto"/>
                            <w:right w:val="none" w:sz="0" w:space="0" w:color="auto"/>
                          </w:divBdr>
                          <w:divsChild>
                            <w:div w:id="1762141901">
                              <w:marLeft w:val="0"/>
                              <w:marRight w:val="0"/>
                              <w:marTop w:val="0"/>
                              <w:marBottom w:val="0"/>
                              <w:divBdr>
                                <w:top w:val="none" w:sz="0" w:space="0" w:color="auto"/>
                                <w:left w:val="none" w:sz="0" w:space="0" w:color="auto"/>
                                <w:bottom w:val="none" w:sz="0" w:space="0" w:color="auto"/>
                                <w:right w:val="none" w:sz="0" w:space="0" w:color="auto"/>
                              </w:divBdr>
                            </w:div>
                          </w:divsChild>
                        </w:div>
                        <w:div w:id="1436292333">
                          <w:marLeft w:val="0"/>
                          <w:marRight w:val="0"/>
                          <w:marTop w:val="0"/>
                          <w:marBottom w:val="0"/>
                          <w:divBdr>
                            <w:top w:val="none" w:sz="0" w:space="0" w:color="auto"/>
                            <w:left w:val="none" w:sz="0" w:space="0" w:color="auto"/>
                            <w:bottom w:val="none" w:sz="0" w:space="0" w:color="auto"/>
                            <w:right w:val="none" w:sz="0" w:space="0" w:color="auto"/>
                          </w:divBdr>
                          <w:divsChild>
                            <w:div w:id="1587884001">
                              <w:marLeft w:val="0"/>
                              <w:marRight w:val="0"/>
                              <w:marTop w:val="0"/>
                              <w:marBottom w:val="0"/>
                              <w:divBdr>
                                <w:top w:val="none" w:sz="0" w:space="0" w:color="auto"/>
                                <w:left w:val="none" w:sz="0" w:space="0" w:color="auto"/>
                                <w:bottom w:val="none" w:sz="0" w:space="0" w:color="auto"/>
                                <w:right w:val="none" w:sz="0" w:space="0" w:color="auto"/>
                              </w:divBdr>
                            </w:div>
                          </w:divsChild>
                        </w:div>
                        <w:div w:id="32266259">
                          <w:marLeft w:val="0"/>
                          <w:marRight w:val="0"/>
                          <w:marTop w:val="0"/>
                          <w:marBottom w:val="0"/>
                          <w:divBdr>
                            <w:top w:val="none" w:sz="0" w:space="0" w:color="auto"/>
                            <w:left w:val="none" w:sz="0" w:space="0" w:color="auto"/>
                            <w:bottom w:val="none" w:sz="0" w:space="0" w:color="auto"/>
                            <w:right w:val="none" w:sz="0" w:space="0" w:color="auto"/>
                          </w:divBdr>
                          <w:divsChild>
                            <w:div w:id="1442601680">
                              <w:marLeft w:val="0"/>
                              <w:marRight w:val="0"/>
                              <w:marTop w:val="0"/>
                              <w:marBottom w:val="0"/>
                              <w:divBdr>
                                <w:top w:val="none" w:sz="0" w:space="0" w:color="auto"/>
                                <w:left w:val="none" w:sz="0" w:space="0" w:color="auto"/>
                                <w:bottom w:val="none" w:sz="0" w:space="0" w:color="auto"/>
                                <w:right w:val="none" w:sz="0" w:space="0" w:color="auto"/>
                              </w:divBdr>
                            </w:div>
                          </w:divsChild>
                        </w:div>
                        <w:div w:id="1362509583">
                          <w:marLeft w:val="0"/>
                          <w:marRight w:val="0"/>
                          <w:marTop w:val="0"/>
                          <w:marBottom w:val="0"/>
                          <w:divBdr>
                            <w:top w:val="none" w:sz="0" w:space="0" w:color="auto"/>
                            <w:left w:val="none" w:sz="0" w:space="0" w:color="auto"/>
                            <w:bottom w:val="none" w:sz="0" w:space="0" w:color="auto"/>
                            <w:right w:val="none" w:sz="0" w:space="0" w:color="auto"/>
                          </w:divBdr>
                          <w:divsChild>
                            <w:div w:id="2109108414">
                              <w:marLeft w:val="0"/>
                              <w:marRight w:val="0"/>
                              <w:marTop w:val="0"/>
                              <w:marBottom w:val="0"/>
                              <w:divBdr>
                                <w:top w:val="none" w:sz="0" w:space="0" w:color="auto"/>
                                <w:left w:val="none" w:sz="0" w:space="0" w:color="auto"/>
                                <w:bottom w:val="none" w:sz="0" w:space="0" w:color="auto"/>
                                <w:right w:val="none" w:sz="0" w:space="0" w:color="auto"/>
                              </w:divBdr>
                            </w:div>
                          </w:divsChild>
                        </w:div>
                        <w:div w:id="29035697">
                          <w:marLeft w:val="0"/>
                          <w:marRight w:val="0"/>
                          <w:marTop w:val="0"/>
                          <w:marBottom w:val="0"/>
                          <w:divBdr>
                            <w:top w:val="none" w:sz="0" w:space="0" w:color="auto"/>
                            <w:left w:val="none" w:sz="0" w:space="0" w:color="auto"/>
                            <w:bottom w:val="none" w:sz="0" w:space="0" w:color="auto"/>
                            <w:right w:val="none" w:sz="0" w:space="0" w:color="auto"/>
                          </w:divBdr>
                          <w:divsChild>
                            <w:div w:id="1146704808">
                              <w:marLeft w:val="0"/>
                              <w:marRight w:val="0"/>
                              <w:marTop w:val="0"/>
                              <w:marBottom w:val="0"/>
                              <w:divBdr>
                                <w:top w:val="none" w:sz="0" w:space="0" w:color="auto"/>
                                <w:left w:val="none" w:sz="0" w:space="0" w:color="auto"/>
                                <w:bottom w:val="none" w:sz="0" w:space="0" w:color="auto"/>
                                <w:right w:val="none" w:sz="0" w:space="0" w:color="auto"/>
                              </w:divBdr>
                            </w:div>
                          </w:divsChild>
                        </w:div>
                        <w:div w:id="1975913541">
                          <w:marLeft w:val="0"/>
                          <w:marRight w:val="0"/>
                          <w:marTop w:val="0"/>
                          <w:marBottom w:val="0"/>
                          <w:divBdr>
                            <w:top w:val="none" w:sz="0" w:space="0" w:color="auto"/>
                            <w:left w:val="none" w:sz="0" w:space="0" w:color="auto"/>
                            <w:bottom w:val="none" w:sz="0" w:space="0" w:color="auto"/>
                            <w:right w:val="none" w:sz="0" w:space="0" w:color="auto"/>
                          </w:divBdr>
                          <w:divsChild>
                            <w:div w:id="1732658684">
                              <w:marLeft w:val="0"/>
                              <w:marRight w:val="0"/>
                              <w:marTop w:val="0"/>
                              <w:marBottom w:val="0"/>
                              <w:divBdr>
                                <w:top w:val="none" w:sz="0" w:space="0" w:color="auto"/>
                                <w:left w:val="none" w:sz="0" w:space="0" w:color="auto"/>
                                <w:bottom w:val="none" w:sz="0" w:space="0" w:color="auto"/>
                                <w:right w:val="none" w:sz="0" w:space="0" w:color="auto"/>
                              </w:divBdr>
                            </w:div>
                          </w:divsChild>
                        </w:div>
                        <w:div w:id="848257621">
                          <w:marLeft w:val="0"/>
                          <w:marRight w:val="0"/>
                          <w:marTop w:val="0"/>
                          <w:marBottom w:val="0"/>
                          <w:divBdr>
                            <w:top w:val="none" w:sz="0" w:space="0" w:color="auto"/>
                            <w:left w:val="none" w:sz="0" w:space="0" w:color="auto"/>
                            <w:bottom w:val="none" w:sz="0" w:space="0" w:color="auto"/>
                            <w:right w:val="none" w:sz="0" w:space="0" w:color="auto"/>
                          </w:divBdr>
                          <w:divsChild>
                            <w:div w:id="822701875">
                              <w:marLeft w:val="0"/>
                              <w:marRight w:val="0"/>
                              <w:marTop w:val="0"/>
                              <w:marBottom w:val="0"/>
                              <w:divBdr>
                                <w:top w:val="none" w:sz="0" w:space="0" w:color="auto"/>
                                <w:left w:val="none" w:sz="0" w:space="0" w:color="auto"/>
                                <w:bottom w:val="none" w:sz="0" w:space="0" w:color="auto"/>
                                <w:right w:val="none" w:sz="0" w:space="0" w:color="auto"/>
                              </w:divBdr>
                            </w:div>
                          </w:divsChild>
                        </w:div>
                        <w:div w:id="829902606">
                          <w:marLeft w:val="0"/>
                          <w:marRight w:val="0"/>
                          <w:marTop w:val="0"/>
                          <w:marBottom w:val="0"/>
                          <w:divBdr>
                            <w:top w:val="none" w:sz="0" w:space="0" w:color="auto"/>
                            <w:left w:val="none" w:sz="0" w:space="0" w:color="auto"/>
                            <w:bottom w:val="none" w:sz="0" w:space="0" w:color="auto"/>
                            <w:right w:val="none" w:sz="0" w:space="0" w:color="auto"/>
                          </w:divBdr>
                          <w:divsChild>
                            <w:div w:id="252981366">
                              <w:marLeft w:val="0"/>
                              <w:marRight w:val="0"/>
                              <w:marTop w:val="0"/>
                              <w:marBottom w:val="0"/>
                              <w:divBdr>
                                <w:top w:val="none" w:sz="0" w:space="0" w:color="auto"/>
                                <w:left w:val="none" w:sz="0" w:space="0" w:color="auto"/>
                                <w:bottom w:val="none" w:sz="0" w:space="0" w:color="auto"/>
                                <w:right w:val="none" w:sz="0" w:space="0" w:color="auto"/>
                              </w:divBdr>
                            </w:div>
                          </w:divsChild>
                        </w:div>
                        <w:div w:id="746072475">
                          <w:marLeft w:val="0"/>
                          <w:marRight w:val="0"/>
                          <w:marTop w:val="0"/>
                          <w:marBottom w:val="0"/>
                          <w:divBdr>
                            <w:top w:val="none" w:sz="0" w:space="0" w:color="auto"/>
                            <w:left w:val="none" w:sz="0" w:space="0" w:color="auto"/>
                            <w:bottom w:val="none" w:sz="0" w:space="0" w:color="auto"/>
                            <w:right w:val="none" w:sz="0" w:space="0" w:color="auto"/>
                          </w:divBdr>
                          <w:divsChild>
                            <w:div w:id="1564363896">
                              <w:marLeft w:val="0"/>
                              <w:marRight w:val="0"/>
                              <w:marTop w:val="0"/>
                              <w:marBottom w:val="0"/>
                              <w:divBdr>
                                <w:top w:val="none" w:sz="0" w:space="0" w:color="auto"/>
                                <w:left w:val="none" w:sz="0" w:space="0" w:color="auto"/>
                                <w:bottom w:val="none" w:sz="0" w:space="0" w:color="auto"/>
                                <w:right w:val="none" w:sz="0" w:space="0" w:color="auto"/>
                              </w:divBdr>
                            </w:div>
                          </w:divsChild>
                        </w:div>
                        <w:div w:id="976254661">
                          <w:marLeft w:val="0"/>
                          <w:marRight w:val="0"/>
                          <w:marTop w:val="0"/>
                          <w:marBottom w:val="0"/>
                          <w:divBdr>
                            <w:top w:val="none" w:sz="0" w:space="0" w:color="auto"/>
                            <w:left w:val="none" w:sz="0" w:space="0" w:color="auto"/>
                            <w:bottom w:val="none" w:sz="0" w:space="0" w:color="auto"/>
                            <w:right w:val="none" w:sz="0" w:space="0" w:color="auto"/>
                          </w:divBdr>
                          <w:divsChild>
                            <w:div w:id="82039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75970">
                  <w:marLeft w:val="0"/>
                  <w:marRight w:val="0"/>
                  <w:marTop w:val="0"/>
                  <w:marBottom w:val="0"/>
                  <w:divBdr>
                    <w:top w:val="none" w:sz="0" w:space="0" w:color="auto"/>
                    <w:left w:val="none" w:sz="0" w:space="0" w:color="auto"/>
                    <w:bottom w:val="none" w:sz="0" w:space="0" w:color="auto"/>
                    <w:right w:val="none" w:sz="0" w:space="0" w:color="auto"/>
                  </w:divBdr>
                  <w:divsChild>
                    <w:div w:id="1304845884">
                      <w:marLeft w:val="0"/>
                      <w:marRight w:val="0"/>
                      <w:marTop w:val="0"/>
                      <w:marBottom w:val="0"/>
                      <w:divBdr>
                        <w:top w:val="none" w:sz="0" w:space="0" w:color="auto"/>
                        <w:left w:val="none" w:sz="0" w:space="0" w:color="auto"/>
                        <w:bottom w:val="none" w:sz="0" w:space="0" w:color="auto"/>
                        <w:right w:val="none" w:sz="0" w:space="0" w:color="auto"/>
                      </w:divBdr>
                    </w:div>
                    <w:div w:id="1339382556">
                      <w:marLeft w:val="0"/>
                      <w:marRight w:val="0"/>
                      <w:marTop w:val="0"/>
                      <w:marBottom w:val="0"/>
                      <w:divBdr>
                        <w:top w:val="none" w:sz="0" w:space="0" w:color="auto"/>
                        <w:left w:val="none" w:sz="0" w:space="0" w:color="auto"/>
                        <w:bottom w:val="none" w:sz="0" w:space="0" w:color="auto"/>
                        <w:right w:val="none" w:sz="0" w:space="0" w:color="auto"/>
                      </w:divBdr>
                      <w:divsChild>
                        <w:div w:id="49034703">
                          <w:marLeft w:val="0"/>
                          <w:marRight w:val="0"/>
                          <w:marTop w:val="0"/>
                          <w:marBottom w:val="0"/>
                          <w:divBdr>
                            <w:top w:val="none" w:sz="0" w:space="0" w:color="auto"/>
                            <w:left w:val="none" w:sz="0" w:space="0" w:color="auto"/>
                            <w:bottom w:val="none" w:sz="0" w:space="0" w:color="auto"/>
                            <w:right w:val="none" w:sz="0" w:space="0" w:color="auto"/>
                          </w:divBdr>
                          <w:divsChild>
                            <w:div w:id="277106130">
                              <w:marLeft w:val="0"/>
                              <w:marRight w:val="0"/>
                              <w:marTop w:val="0"/>
                              <w:marBottom w:val="0"/>
                              <w:divBdr>
                                <w:top w:val="none" w:sz="0" w:space="0" w:color="auto"/>
                                <w:left w:val="none" w:sz="0" w:space="0" w:color="auto"/>
                                <w:bottom w:val="none" w:sz="0" w:space="0" w:color="auto"/>
                                <w:right w:val="none" w:sz="0" w:space="0" w:color="auto"/>
                              </w:divBdr>
                            </w:div>
                          </w:divsChild>
                        </w:div>
                        <w:div w:id="1572616752">
                          <w:marLeft w:val="0"/>
                          <w:marRight w:val="0"/>
                          <w:marTop w:val="0"/>
                          <w:marBottom w:val="0"/>
                          <w:divBdr>
                            <w:top w:val="none" w:sz="0" w:space="0" w:color="auto"/>
                            <w:left w:val="none" w:sz="0" w:space="0" w:color="auto"/>
                            <w:bottom w:val="none" w:sz="0" w:space="0" w:color="auto"/>
                            <w:right w:val="none" w:sz="0" w:space="0" w:color="auto"/>
                          </w:divBdr>
                          <w:divsChild>
                            <w:div w:id="1294678349">
                              <w:marLeft w:val="0"/>
                              <w:marRight w:val="0"/>
                              <w:marTop w:val="0"/>
                              <w:marBottom w:val="0"/>
                              <w:divBdr>
                                <w:top w:val="none" w:sz="0" w:space="0" w:color="auto"/>
                                <w:left w:val="none" w:sz="0" w:space="0" w:color="auto"/>
                                <w:bottom w:val="none" w:sz="0" w:space="0" w:color="auto"/>
                                <w:right w:val="none" w:sz="0" w:space="0" w:color="auto"/>
                              </w:divBdr>
                            </w:div>
                          </w:divsChild>
                        </w:div>
                        <w:div w:id="440801823">
                          <w:marLeft w:val="0"/>
                          <w:marRight w:val="0"/>
                          <w:marTop w:val="0"/>
                          <w:marBottom w:val="0"/>
                          <w:divBdr>
                            <w:top w:val="none" w:sz="0" w:space="0" w:color="auto"/>
                            <w:left w:val="none" w:sz="0" w:space="0" w:color="auto"/>
                            <w:bottom w:val="none" w:sz="0" w:space="0" w:color="auto"/>
                            <w:right w:val="none" w:sz="0" w:space="0" w:color="auto"/>
                          </w:divBdr>
                          <w:divsChild>
                            <w:div w:id="1768571792">
                              <w:marLeft w:val="0"/>
                              <w:marRight w:val="0"/>
                              <w:marTop w:val="0"/>
                              <w:marBottom w:val="0"/>
                              <w:divBdr>
                                <w:top w:val="none" w:sz="0" w:space="0" w:color="auto"/>
                                <w:left w:val="none" w:sz="0" w:space="0" w:color="auto"/>
                                <w:bottom w:val="none" w:sz="0" w:space="0" w:color="auto"/>
                                <w:right w:val="none" w:sz="0" w:space="0" w:color="auto"/>
                              </w:divBdr>
                            </w:div>
                          </w:divsChild>
                        </w:div>
                        <w:div w:id="924650893">
                          <w:marLeft w:val="0"/>
                          <w:marRight w:val="0"/>
                          <w:marTop w:val="0"/>
                          <w:marBottom w:val="0"/>
                          <w:divBdr>
                            <w:top w:val="none" w:sz="0" w:space="0" w:color="auto"/>
                            <w:left w:val="none" w:sz="0" w:space="0" w:color="auto"/>
                            <w:bottom w:val="none" w:sz="0" w:space="0" w:color="auto"/>
                            <w:right w:val="none" w:sz="0" w:space="0" w:color="auto"/>
                          </w:divBdr>
                          <w:divsChild>
                            <w:div w:id="368604323">
                              <w:marLeft w:val="0"/>
                              <w:marRight w:val="0"/>
                              <w:marTop w:val="0"/>
                              <w:marBottom w:val="0"/>
                              <w:divBdr>
                                <w:top w:val="none" w:sz="0" w:space="0" w:color="auto"/>
                                <w:left w:val="none" w:sz="0" w:space="0" w:color="auto"/>
                                <w:bottom w:val="none" w:sz="0" w:space="0" w:color="auto"/>
                                <w:right w:val="none" w:sz="0" w:space="0" w:color="auto"/>
                              </w:divBdr>
                            </w:div>
                          </w:divsChild>
                        </w:div>
                        <w:div w:id="928196609">
                          <w:marLeft w:val="0"/>
                          <w:marRight w:val="0"/>
                          <w:marTop w:val="0"/>
                          <w:marBottom w:val="0"/>
                          <w:divBdr>
                            <w:top w:val="none" w:sz="0" w:space="0" w:color="auto"/>
                            <w:left w:val="none" w:sz="0" w:space="0" w:color="auto"/>
                            <w:bottom w:val="none" w:sz="0" w:space="0" w:color="auto"/>
                            <w:right w:val="none" w:sz="0" w:space="0" w:color="auto"/>
                          </w:divBdr>
                          <w:divsChild>
                            <w:div w:id="1569150807">
                              <w:marLeft w:val="0"/>
                              <w:marRight w:val="0"/>
                              <w:marTop w:val="0"/>
                              <w:marBottom w:val="0"/>
                              <w:divBdr>
                                <w:top w:val="none" w:sz="0" w:space="0" w:color="auto"/>
                                <w:left w:val="none" w:sz="0" w:space="0" w:color="auto"/>
                                <w:bottom w:val="none" w:sz="0" w:space="0" w:color="auto"/>
                                <w:right w:val="none" w:sz="0" w:space="0" w:color="auto"/>
                              </w:divBdr>
                            </w:div>
                          </w:divsChild>
                        </w:div>
                        <w:div w:id="742798398">
                          <w:marLeft w:val="0"/>
                          <w:marRight w:val="0"/>
                          <w:marTop w:val="0"/>
                          <w:marBottom w:val="0"/>
                          <w:divBdr>
                            <w:top w:val="none" w:sz="0" w:space="0" w:color="auto"/>
                            <w:left w:val="none" w:sz="0" w:space="0" w:color="auto"/>
                            <w:bottom w:val="none" w:sz="0" w:space="0" w:color="auto"/>
                            <w:right w:val="none" w:sz="0" w:space="0" w:color="auto"/>
                          </w:divBdr>
                          <w:divsChild>
                            <w:div w:id="1080523182">
                              <w:marLeft w:val="0"/>
                              <w:marRight w:val="0"/>
                              <w:marTop w:val="0"/>
                              <w:marBottom w:val="0"/>
                              <w:divBdr>
                                <w:top w:val="none" w:sz="0" w:space="0" w:color="auto"/>
                                <w:left w:val="none" w:sz="0" w:space="0" w:color="auto"/>
                                <w:bottom w:val="none" w:sz="0" w:space="0" w:color="auto"/>
                                <w:right w:val="none" w:sz="0" w:space="0" w:color="auto"/>
                              </w:divBdr>
                            </w:div>
                          </w:divsChild>
                        </w:div>
                        <w:div w:id="1182279858">
                          <w:marLeft w:val="0"/>
                          <w:marRight w:val="0"/>
                          <w:marTop w:val="0"/>
                          <w:marBottom w:val="0"/>
                          <w:divBdr>
                            <w:top w:val="none" w:sz="0" w:space="0" w:color="auto"/>
                            <w:left w:val="none" w:sz="0" w:space="0" w:color="auto"/>
                            <w:bottom w:val="none" w:sz="0" w:space="0" w:color="auto"/>
                            <w:right w:val="none" w:sz="0" w:space="0" w:color="auto"/>
                          </w:divBdr>
                          <w:divsChild>
                            <w:div w:id="1194197137">
                              <w:marLeft w:val="0"/>
                              <w:marRight w:val="0"/>
                              <w:marTop w:val="0"/>
                              <w:marBottom w:val="0"/>
                              <w:divBdr>
                                <w:top w:val="none" w:sz="0" w:space="0" w:color="auto"/>
                                <w:left w:val="none" w:sz="0" w:space="0" w:color="auto"/>
                                <w:bottom w:val="none" w:sz="0" w:space="0" w:color="auto"/>
                                <w:right w:val="none" w:sz="0" w:space="0" w:color="auto"/>
                              </w:divBdr>
                            </w:div>
                          </w:divsChild>
                        </w:div>
                        <w:div w:id="1571891034">
                          <w:marLeft w:val="0"/>
                          <w:marRight w:val="0"/>
                          <w:marTop w:val="0"/>
                          <w:marBottom w:val="0"/>
                          <w:divBdr>
                            <w:top w:val="none" w:sz="0" w:space="0" w:color="auto"/>
                            <w:left w:val="none" w:sz="0" w:space="0" w:color="auto"/>
                            <w:bottom w:val="none" w:sz="0" w:space="0" w:color="auto"/>
                            <w:right w:val="none" w:sz="0" w:space="0" w:color="auto"/>
                          </w:divBdr>
                          <w:divsChild>
                            <w:div w:id="1243177102">
                              <w:marLeft w:val="0"/>
                              <w:marRight w:val="0"/>
                              <w:marTop w:val="0"/>
                              <w:marBottom w:val="0"/>
                              <w:divBdr>
                                <w:top w:val="none" w:sz="0" w:space="0" w:color="auto"/>
                                <w:left w:val="none" w:sz="0" w:space="0" w:color="auto"/>
                                <w:bottom w:val="none" w:sz="0" w:space="0" w:color="auto"/>
                                <w:right w:val="none" w:sz="0" w:space="0" w:color="auto"/>
                              </w:divBdr>
                            </w:div>
                          </w:divsChild>
                        </w:div>
                        <w:div w:id="898705561">
                          <w:marLeft w:val="0"/>
                          <w:marRight w:val="0"/>
                          <w:marTop w:val="0"/>
                          <w:marBottom w:val="0"/>
                          <w:divBdr>
                            <w:top w:val="none" w:sz="0" w:space="0" w:color="auto"/>
                            <w:left w:val="none" w:sz="0" w:space="0" w:color="auto"/>
                            <w:bottom w:val="none" w:sz="0" w:space="0" w:color="auto"/>
                            <w:right w:val="none" w:sz="0" w:space="0" w:color="auto"/>
                          </w:divBdr>
                          <w:divsChild>
                            <w:div w:id="1200127073">
                              <w:marLeft w:val="0"/>
                              <w:marRight w:val="0"/>
                              <w:marTop w:val="0"/>
                              <w:marBottom w:val="0"/>
                              <w:divBdr>
                                <w:top w:val="none" w:sz="0" w:space="0" w:color="auto"/>
                                <w:left w:val="none" w:sz="0" w:space="0" w:color="auto"/>
                                <w:bottom w:val="none" w:sz="0" w:space="0" w:color="auto"/>
                                <w:right w:val="none" w:sz="0" w:space="0" w:color="auto"/>
                              </w:divBdr>
                            </w:div>
                          </w:divsChild>
                        </w:div>
                        <w:div w:id="1236433318">
                          <w:marLeft w:val="0"/>
                          <w:marRight w:val="0"/>
                          <w:marTop w:val="0"/>
                          <w:marBottom w:val="0"/>
                          <w:divBdr>
                            <w:top w:val="none" w:sz="0" w:space="0" w:color="auto"/>
                            <w:left w:val="none" w:sz="0" w:space="0" w:color="auto"/>
                            <w:bottom w:val="none" w:sz="0" w:space="0" w:color="auto"/>
                            <w:right w:val="none" w:sz="0" w:space="0" w:color="auto"/>
                          </w:divBdr>
                          <w:divsChild>
                            <w:div w:id="272250642">
                              <w:marLeft w:val="0"/>
                              <w:marRight w:val="0"/>
                              <w:marTop w:val="0"/>
                              <w:marBottom w:val="0"/>
                              <w:divBdr>
                                <w:top w:val="none" w:sz="0" w:space="0" w:color="auto"/>
                                <w:left w:val="none" w:sz="0" w:space="0" w:color="auto"/>
                                <w:bottom w:val="none" w:sz="0" w:space="0" w:color="auto"/>
                                <w:right w:val="none" w:sz="0" w:space="0" w:color="auto"/>
                              </w:divBdr>
                            </w:div>
                          </w:divsChild>
                        </w:div>
                        <w:div w:id="1550847394">
                          <w:marLeft w:val="0"/>
                          <w:marRight w:val="0"/>
                          <w:marTop w:val="0"/>
                          <w:marBottom w:val="0"/>
                          <w:divBdr>
                            <w:top w:val="none" w:sz="0" w:space="0" w:color="auto"/>
                            <w:left w:val="none" w:sz="0" w:space="0" w:color="auto"/>
                            <w:bottom w:val="none" w:sz="0" w:space="0" w:color="auto"/>
                            <w:right w:val="none" w:sz="0" w:space="0" w:color="auto"/>
                          </w:divBdr>
                          <w:divsChild>
                            <w:div w:id="1891112544">
                              <w:marLeft w:val="0"/>
                              <w:marRight w:val="0"/>
                              <w:marTop w:val="0"/>
                              <w:marBottom w:val="0"/>
                              <w:divBdr>
                                <w:top w:val="none" w:sz="0" w:space="0" w:color="auto"/>
                                <w:left w:val="none" w:sz="0" w:space="0" w:color="auto"/>
                                <w:bottom w:val="none" w:sz="0" w:space="0" w:color="auto"/>
                                <w:right w:val="none" w:sz="0" w:space="0" w:color="auto"/>
                              </w:divBdr>
                            </w:div>
                          </w:divsChild>
                        </w:div>
                        <w:div w:id="979460580">
                          <w:marLeft w:val="0"/>
                          <w:marRight w:val="0"/>
                          <w:marTop w:val="0"/>
                          <w:marBottom w:val="0"/>
                          <w:divBdr>
                            <w:top w:val="none" w:sz="0" w:space="0" w:color="auto"/>
                            <w:left w:val="none" w:sz="0" w:space="0" w:color="auto"/>
                            <w:bottom w:val="none" w:sz="0" w:space="0" w:color="auto"/>
                            <w:right w:val="none" w:sz="0" w:space="0" w:color="auto"/>
                          </w:divBdr>
                          <w:divsChild>
                            <w:div w:id="17894909">
                              <w:marLeft w:val="0"/>
                              <w:marRight w:val="0"/>
                              <w:marTop w:val="0"/>
                              <w:marBottom w:val="0"/>
                              <w:divBdr>
                                <w:top w:val="none" w:sz="0" w:space="0" w:color="auto"/>
                                <w:left w:val="none" w:sz="0" w:space="0" w:color="auto"/>
                                <w:bottom w:val="none" w:sz="0" w:space="0" w:color="auto"/>
                                <w:right w:val="none" w:sz="0" w:space="0" w:color="auto"/>
                              </w:divBdr>
                            </w:div>
                          </w:divsChild>
                        </w:div>
                        <w:div w:id="825170584">
                          <w:marLeft w:val="0"/>
                          <w:marRight w:val="0"/>
                          <w:marTop w:val="0"/>
                          <w:marBottom w:val="0"/>
                          <w:divBdr>
                            <w:top w:val="none" w:sz="0" w:space="0" w:color="auto"/>
                            <w:left w:val="none" w:sz="0" w:space="0" w:color="auto"/>
                            <w:bottom w:val="none" w:sz="0" w:space="0" w:color="auto"/>
                            <w:right w:val="none" w:sz="0" w:space="0" w:color="auto"/>
                          </w:divBdr>
                          <w:divsChild>
                            <w:div w:id="16659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33978">
                  <w:marLeft w:val="0"/>
                  <w:marRight w:val="0"/>
                  <w:marTop w:val="0"/>
                  <w:marBottom w:val="0"/>
                  <w:divBdr>
                    <w:top w:val="none" w:sz="0" w:space="0" w:color="auto"/>
                    <w:left w:val="none" w:sz="0" w:space="0" w:color="auto"/>
                    <w:bottom w:val="none" w:sz="0" w:space="0" w:color="auto"/>
                    <w:right w:val="none" w:sz="0" w:space="0" w:color="auto"/>
                  </w:divBdr>
                  <w:divsChild>
                    <w:div w:id="1262420390">
                      <w:marLeft w:val="0"/>
                      <w:marRight w:val="0"/>
                      <w:marTop w:val="0"/>
                      <w:marBottom w:val="0"/>
                      <w:divBdr>
                        <w:top w:val="none" w:sz="0" w:space="0" w:color="auto"/>
                        <w:left w:val="none" w:sz="0" w:space="0" w:color="auto"/>
                        <w:bottom w:val="none" w:sz="0" w:space="0" w:color="auto"/>
                        <w:right w:val="none" w:sz="0" w:space="0" w:color="auto"/>
                      </w:divBdr>
                    </w:div>
                    <w:div w:id="1676103903">
                      <w:marLeft w:val="0"/>
                      <w:marRight w:val="0"/>
                      <w:marTop w:val="0"/>
                      <w:marBottom w:val="0"/>
                      <w:divBdr>
                        <w:top w:val="none" w:sz="0" w:space="0" w:color="auto"/>
                        <w:left w:val="none" w:sz="0" w:space="0" w:color="auto"/>
                        <w:bottom w:val="none" w:sz="0" w:space="0" w:color="auto"/>
                        <w:right w:val="none" w:sz="0" w:space="0" w:color="auto"/>
                      </w:divBdr>
                      <w:divsChild>
                        <w:div w:id="544492434">
                          <w:marLeft w:val="0"/>
                          <w:marRight w:val="0"/>
                          <w:marTop w:val="0"/>
                          <w:marBottom w:val="0"/>
                          <w:divBdr>
                            <w:top w:val="none" w:sz="0" w:space="0" w:color="auto"/>
                            <w:left w:val="none" w:sz="0" w:space="0" w:color="auto"/>
                            <w:bottom w:val="none" w:sz="0" w:space="0" w:color="auto"/>
                            <w:right w:val="none" w:sz="0" w:space="0" w:color="auto"/>
                          </w:divBdr>
                          <w:divsChild>
                            <w:div w:id="1920555525">
                              <w:marLeft w:val="0"/>
                              <w:marRight w:val="0"/>
                              <w:marTop w:val="0"/>
                              <w:marBottom w:val="0"/>
                              <w:divBdr>
                                <w:top w:val="none" w:sz="0" w:space="0" w:color="auto"/>
                                <w:left w:val="none" w:sz="0" w:space="0" w:color="auto"/>
                                <w:bottom w:val="none" w:sz="0" w:space="0" w:color="auto"/>
                                <w:right w:val="none" w:sz="0" w:space="0" w:color="auto"/>
                              </w:divBdr>
                            </w:div>
                          </w:divsChild>
                        </w:div>
                        <w:div w:id="2105759507">
                          <w:marLeft w:val="0"/>
                          <w:marRight w:val="0"/>
                          <w:marTop w:val="0"/>
                          <w:marBottom w:val="0"/>
                          <w:divBdr>
                            <w:top w:val="none" w:sz="0" w:space="0" w:color="auto"/>
                            <w:left w:val="none" w:sz="0" w:space="0" w:color="auto"/>
                            <w:bottom w:val="none" w:sz="0" w:space="0" w:color="auto"/>
                            <w:right w:val="none" w:sz="0" w:space="0" w:color="auto"/>
                          </w:divBdr>
                          <w:divsChild>
                            <w:div w:id="1078673175">
                              <w:marLeft w:val="0"/>
                              <w:marRight w:val="0"/>
                              <w:marTop w:val="0"/>
                              <w:marBottom w:val="0"/>
                              <w:divBdr>
                                <w:top w:val="none" w:sz="0" w:space="0" w:color="auto"/>
                                <w:left w:val="none" w:sz="0" w:space="0" w:color="auto"/>
                                <w:bottom w:val="none" w:sz="0" w:space="0" w:color="auto"/>
                                <w:right w:val="none" w:sz="0" w:space="0" w:color="auto"/>
                              </w:divBdr>
                            </w:div>
                          </w:divsChild>
                        </w:div>
                        <w:div w:id="1267230793">
                          <w:marLeft w:val="0"/>
                          <w:marRight w:val="0"/>
                          <w:marTop w:val="0"/>
                          <w:marBottom w:val="0"/>
                          <w:divBdr>
                            <w:top w:val="none" w:sz="0" w:space="0" w:color="auto"/>
                            <w:left w:val="none" w:sz="0" w:space="0" w:color="auto"/>
                            <w:bottom w:val="none" w:sz="0" w:space="0" w:color="auto"/>
                            <w:right w:val="none" w:sz="0" w:space="0" w:color="auto"/>
                          </w:divBdr>
                          <w:divsChild>
                            <w:div w:id="202325031">
                              <w:marLeft w:val="0"/>
                              <w:marRight w:val="0"/>
                              <w:marTop w:val="0"/>
                              <w:marBottom w:val="0"/>
                              <w:divBdr>
                                <w:top w:val="none" w:sz="0" w:space="0" w:color="auto"/>
                                <w:left w:val="none" w:sz="0" w:space="0" w:color="auto"/>
                                <w:bottom w:val="none" w:sz="0" w:space="0" w:color="auto"/>
                                <w:right w:val="none" w:sz="0" w:space="0" w:color="auto"/>
                              </w:divBdr>
                            </w:div>
                          </w:divsChild>
                        </w:div>
                        <w:div w:id="2034065075">
                          <w:marLeft w:val="0"/>
                          <w:marRight w:val="0"/>
                          <w:marTop w:val="0"/>
                          <w:marBottom w:val="0"/>
                          <w:divBdr>
                            <w:top w:val="none" w:sz="0" w:space="0" w:color="auto"/>
                            <w:left w:val="none" w:sz="0" w:space="0" w:color="auto"/>
                            <w:bottom w:val="none" w:sz="0" w:space="0" w:color="auto"/>
                            <w:right w:val="none" w:sz="0" w:space="0" w:color="auto"/>
                          </w:divBdr>
                          <w:divsChild>
                            <w:div w:id="1407653789">
                              <w:marLeft w:val="0"/>
                              <w:marRight w:val="0"/>
                              <w:marTop w:val="0"/>
                              <w:marBottom w:val="0"/>
                              <w:divBdr>
                                <w:top w:val="none" w:sz="0" w:space="0" w:color="auto"/>
                                <w:left w:val="none" w:sz="0" w:space="0" w:color="auto"/>
                                <w:bottom w:val="none" w:sz="0" w:space="0" w:color="auto"/>
                                <w:right w:val="none" w:sz="0" w:space="0" w:color="auto"/>
                              </w:divBdr>
                            </w:div>
                          </w:divsChild>
                        </w:div>
                        <w:div w:id="832062159">
                          <w:marLeft w:val="0"/>
                          <w:marRight w:val="0"/>
                          <w:marTop w:val="0"/>
                          <w:marBottom w:val="0"/>
                          <w:divBdr>
                            <w:top w:val="none" w:sz="0" w:space="0" w:color="auto"/>
                            <w:left w:val="none" w:sz="0" w:space="0" w:color="auto"/>
                            <w:bottom w:val="none" w:sz="0" w:space="0" w:color="auto"/>
                            <w:right w:val="none" w:sz="0" w:space="0" w:color="auto"/>
                          </w:divBdr>
                          <w:divsChild>
                            <w:div w:id="373312679">
                              <w:marLeft w:val="0"/>
                              <w:marRight w:val="0"/>
                              <w:marTop w:val="0"/>
                              <w:marBottom w:val="0"/>
                              <w:divBdr>
                                <w:top w:val="none" w:sz="0" w:space="0" w:color="auto"/>
                                <w:left w:val="none" w:sz="0" w:space="0" w:color="auto"/>
                                <w:bottom w:val="none" w:sz="0" w:space="0" w:color="auto"/>
                                <w:right w:val="none" w:sz="0" w:space="0" w:color="auto"/>
                              </w:divBdr>
                            </w:div>
                          </w:divsChild>
                        </w:div>
                        <w:div w:id="1271278304">
                          <w:marLeft w:val="0"/>
                          <w:marRight w:val="0"/>
                          <w:marTop w:val="0"/>
                          <w:marBottom w:val="0"/>
                          <w:divBdr>
                            <w:top w:val="none" w:sz="0" w:space="0" w:color="auto"/>
                            <w:left w:val="none" w:sz="0" w:space="0" w:color="auto"/>
                            <w:bottom w:val="none" w:sz="0" w:space="0" w:color="auto"/>
                            <w:right w:val="none" w:sz="0" w:space="0" w:color="auto"/>
                          </w:divBdr>
                          <w:divsChild>
                            <w:div w:id="423186940">
                              <w:marLeft w:val="0"/>
                              <w:marRight w:val="0"/>
                              <w:marTop w:val="0"/>
                              <w:marBottom w:val="0"/>
                              <w:divBdr>
                                <w:top w:val="none" w:sz="0" w:space="0" w:color="auto"/>
                                <w:left w:val="none" w:sz="0" w:space="0" w:color="auto"/>
                                <w:bottom w:val="none" w:sz="0" w:space="0" w:color="auto"/>
                                <w:right w:val="none" w:sz="0" w:space="0" w:color="auto"/>
                              </w:divBdr>
                            </w:div>
                          </w:divsChild>
                        </w:div>
                        <w:div w:id="798835828">
                          <w:marLeft w:val="0"/>
                          <w:marRight w:val="0"/>
                          <w:marTop w:val="0"/>
                          <w:marBottom w:val="0"/>
                          <w:divBdr>
                            <w:top w:val="none" w:sz="0" w:space="0" w:color="auto"/>
                            <w:left w:val="none" w:sz="0" w:space="0" w:color="auto"/>
                            <w:bottom w:val="none" w:sz="0" w:space="0" w:color="auto"/>
                            <w:right w:val="none" w:sz="0" w:space="0" w:color="auto"/>
                          </w:divBdr>
                          <w:divsChild>
                            <w:div w:id="1552187299">
                              <w:marLeft w:val="0"/>
                              <w:marRight w:val="0"/>
                              <w:marTop w:val="0"/>
                              <w:marBottom w:val="0"/>
                              <w:divBdr>
                                <w:top w:val="none" w:sz="0" w:space="0" w:color="auto"/>
                                <w:left w:val="none" w:sz="0" w:space="0" w:color="auto"/>
                                <w:bottom w:val="none" w:sz="0" w:space="0" w:color="auto"/>
                                <w:right w:val="none" w:sz="0" w:space="0" w:color="auto"/>
                              </w:divBdr>
                            </w:div>
                          </w:divsChild>
                        </w:div>
                        <w:div w:id="437603842">
                          <w:marLeft w:val="0"/>
                          <w:marRight w:val="0"/>
                          <w:marTop w:val="0"/>
                          <w:marBottom w:val="0"/>
                          <w:divBdr>
                            <w:top w:val="none" w:sz="0" w:space="0" w:color="auto"/>
                            <w:left w:val="none" w:sz="0" w:space="0" w:color="auto"/>
                            <w:bottom w:val="none" w:sz="0" w:space="0" w:color="auto"/>
                            <w:right w:val="none" w:sz="0" w:space="0" w:color="auto"/>
                          </w:divBdr>
                          <w:divsChild>
                            <w:div w:id="592974373">
                              <w:marLeft w:val="0"/>
                              <w:marRight w:val="0"/>
                              <w:marTop w:val="0"/>
                              <w:marBottom w:val="0"/>
                              <w:divBdr>
                                <w:top w:val="none" w:sz="0" w:space="0" w:color="auto"/>
                                <w:left w:val="none" w:sz="0" w:space="0" w:color="auto"/>
                                <w:bottom w:val="none" w:sz="0" w:space="0" w:color="auto"/>
                                <w:right w:val="none" w:sz="0" w:space="0" w:color="auto"/>
                              </w:divBdr>
                            </w:div>
                          </w:divsChild>
                        </w:div>
                        <w:div w:id="1565990371">
                          <w:marLeft w:val="0"/>
                          <w:marRight w:val="0"/>
                          <w:marTop w:val="0"/>
                          <w:marBottom w:val="0"/>
                          <w:divBdr>
                            <w:top w:val="none" w:sz="0" w:space="0" w:color="auto"/>
                            <w:left w:val="none" w:sz="0" w:space="0" w:color="auto"/>
                            <w:bottom w:val="none" w:sz="0" w:space="0" w:color="auto"/>
                            <w:right w:val="none" w:sz="0" w:space="0" w:color="auto"/>
                          </w:divBdr>
                          <w:divsChild>
                            <w:div w:id="1064377365">
                              <w:marLeft w:val="0"/>
                              <w:marRight w:val="0"/>
                              <w:marTop w:val="0"/>
                              <w:marBottom w:val="0"/>
                              <w:divBdr>
                                <w:top w:val="none" w:sz="0" w:space="0" w:color="auto"/>
                                <w:left w:val="none" w:sz="0" w:space="0" w:color="auto"/>
                                <w:bottom w:val="none" w:sz="0" w:space="0" w:color="auto"/>
                                <w:right w:val="none" w:sz="0" w:space="0" w:color="auto"/>
                              </w:divBdr>
                            </w:div>
                          </w:divsChild>
                        </w:div>
                        <w:div w:id="1100487502">
                          <w:marLeft w:val="0"/>
                          <w:marRight w:val="0"/>
                          <w:marTop w:val="0"/>
                          <w:marBottom w:val="0"/>
                          <w:divBdr>
                            <w:top w:val="none" w:sz="0" w:space="0" w:color="auto"/>
                            <w:left w:val="none" w:sz="0" w:space="0" w:color="auto"/>
                            <w:bottom w:val="none" w:sz="0" w:space="0" w:color="auto"/>
                            <w:right w:val="none" w:sz="0" w:space="0" w:color="auto"/>
                          </w:divBdr>
                          <w:divsChild>
                            <w:div w:id="391123137">
                              <w:marLeft w:val="0"/>
                              <w:marRight w:val="0"/>
                              <w:marTop w:val="0"/>
                              <w:marBottom w:val="0"/>
                              <w:divBdr>
                                <w:top w:val="none" w:sz="0" w:space="0" w:color="auto"/>
                                <w:left w:val="none" w:sz="0" w:space="0" w:color="auto"/>
                                <w:bottom w:val="none" w:sz="0" w:space="0" w:color="auto"/>
                                <w:right w:val="none" w:sz="0" w:space="0" w:color="auto"/>
                              </w:divBdr>
                            </w:div>
                          </w:divsChild>
                        </w:div>
                        <w:div w:id="183978509">
                          <w:marLeft w:val="0"/>
                          <w:marRight w:val="0"/>
                          <w:marTop w:val="0"/>
                          <w:marBottom w:val="0"/>
                          <w:divBdr>
                            <w:top w:val="none" w:sz="0" w:space="0" w:color="auto"/>
                            <w:left w:val="none" w:sz="0" w:space="0" w:color="auto"/>
                            <w:bottom w:val="none" w:sz="0" w:space="0" w:color="auto"/>
                            <w:right w:val="none" w:sz="0" w:space="0" w:color="auto"/>
                          </w:divBdr>
                          <w:divsChild>
                            <w:div w:id="392898139">
                              <w:marLeft w:val="0"/>
                              <w:marRight w:val="0"/>
                              <w:marTop w:val="0"/>
                              <w:marBottom w:val="0"/>
                              <w:divBdr>
                                <w:top w:val="none" w:sz="0" w:space="0" w:color="auto"/>
                                <w:left w:val="none" w:sz="0" w:space="0" w:color="auto"/>
                                <w:bottom w:val="none" w:sz="0" w:space="0" w:color="auto"/>
                                <w:right w:val="none" w:sz="0" w:space="0" w:color="auto"/>
                              </w:divBdr>
                            </w:div>
                          </w:divsChild>
                        </w:div>
                        <w:div w:id="1276407835">
                          <w:marLeft w:val="0"/>
                          <w:marRight w:val="0"/>
                          <w:marTop w:val="0"/>
                          <w:marBottom w:val="0"/>
                          <w:divBdr>
                            <w:top w:val="none" w:sz="0" w:space="0" w:color="auto"/>
                            <w:left w:val="none" w:sz="0" w:space="0" w:color="auto"/>
                            <w:bottom w:val="none" w:sz="0" w:space="0" w:color="auto"/>
                            <w:right w:val="none" w:sz="0" w:space="0" w:color="auto"/>
                          </w:divBdr>
                          <w:divsChild>
                            <w:div w:id="1899315226">
                              <w:marLeft w:val="0"/>
                              <w:marRight w:val="0"/>
                              <w:marTop w:val="0"/>
                              <w:marBottom w:val="0"/>
                              <w:divBdr>
                                <w:top w:val="none" w:sz="0" w:space="0" w:color="auto"/>
                                <w:left w:val="none" w:sz="0" w:space="0" w:color="auto"/>
                                <w:bottom w:val="none" w:sz="0" w:space="0" w:color="auto"/>
                                <w:right w:val="none" w:sz="0" w:space="0" w:color="auto"/>
                              </w:divBdr>
                            </w:div>
                          </w:divsChild>
                        </w:div>
                        <w:div w:id="530992410">
                          <w:marLeft w:val="0"/>
                          <w:marRight w:val="0"/>
                          <w:marTop w:val="0"/>
                          <w:marBottom w:val="0"/>
                          <w:divBdr>
                            <w:top w:val="none" w:sz="0" w:space="0" w:color="auto"/>
                            <w:left w:val="none" w:sz="0" w:space="0" w:color="auto"/>
                            <w:bottom w:val="none" w:sz="0" w:space="0" w:color="auto"/>
                            <w:right w:val="none" w:sz="0" w:space="0" w:color="auto"/>
                          </w:divBdr>
                          <w:divsChild>
                            <w:div w:id="1416516478">
                              <w:marLeft w:val="0"/>
                              <w:marRight w:val="0"/>
                              <w:marTop w:val="0"/>
                              <w:marBottom w:val="0"/>
                              <w:divBdr>
                                <w:top w:val="none" w:sz="0" w:space="0" w:color="auto"/>
                                <w:left w:val="none" w:sz="0" w:space="0" w:color="auto"/>
                                <w:bottom w:val="none" w:sz="0" w:space="0" w:color="auto"/>
                                <w:right w:val="none" w:sz="0" w:space="0" w:color="auto"/>
                              </w:divBdr>
                            </w:div>
                          </w:divsChild>
                        </w:div>
                        <w:div w:id="469907085">
                          <w:marLeft w:val="0"/>
                          <w:marRight w:val="0"/>
                          <w:marTop w:val="0"/>
                          <w:marBottom w:val="0"/>
                          <w:divBdr>
                            <w:top w:val="none" w:sz="0" w:space="0" w:color="auto"/>
                            <w:left w:val="none" w:sz="0" w:space="0" w:color="auto"/>
                            <w:bottom w:val="none" w:sz="0" w:space="0" w:color="auto"/>
                            <w:right w:val="none" w:sz="0" w:space="0" w:color="auto"/>
                          </w:divBdr>
                          <w:divsChild>
                            <w:div w:id="156924460">
                              <w:marLeft w:val="0"/>
                              <w:marRight w:val="0"/>
                              <w:marTop w:val="0"/>
                              <w:marBottom w:val="0"/>
                              <w:divBdr>
                                <w:top w:val="none" w:sz="0" w:space="0" w:color="auto"/>
                                <w:left w:val="none" w:sz="0" w:space="0" w:color="auto"/>
                                <w:bottom w:val="none" w:sz="0" w:space="0" w:color="auto"/>
                                <w:right w:val="none" w:sz="0" w:space="0" w:color="auto"/>
                              </w:divBdr>
                            </w:div>
                          </w:divsChild>
                        </w:div>
                        <w:div w:id="1999187649">
                          <w:marLeft w:val="0"/>
                          <w:marRight w:val="0"/>
                          <w:marTop w:val="0"/>
                          <w:marBottom w:val="0"/>
                          <w:divBdr>
                            <w:top w:val="none" w:sz="0" w:space="0" w:color="auto"/>
                            <w:left w:val="none" w:sz="0" w:space="0" w:color="auto"/>
                            <w:bottom w:val="none" w:sz="0" w:space="0" w:color="auto"/>
                            <w:right w:val="none" w:sz="0" w:space="0" w:color="auto"/>
                          </w:divBdr>
                          <w:divsChild>
                            <w:div w:id="1736467166">
                              <w:marLeft w:val="0"/>
                              <w:marRight w:val="0"/>
                              <w:marTop w:val="0"/>
                              <w:marBottom w:val="0"/>
                              <w:divBdr>
                                <w:top w:val="none" w:sz="0" w:space="0" w:color="auto"/>
                                <w:left w:val="none" w:sz="0" w:space="0" w:color="auto"/>
                                <w:bottom w:val="none" w:sz="0" w:space="0" w:color="auto"/>
                                <w:right w:val="none" w:sz="0" w:space="0" w:color="auto"/>
                              </w:divBdr>
                            </w:div>
                          </w:divsChild>
                        </w:div>
                        <w:div w:id="846948230">
                          <w:marLeft w:val="0"/>
                          <w:marRight w:val="0"/>
                          <w:marTop w:val="0"/>
                          <w:marBottom w:val="0"/>
                          <w:divBdr>
                            <w:top w:val="none" w:sz="0" w:space="0" w:color="auto"/>
                            <w:left w:val="none" w:sz="0" w:space="0" w:color="auto"/>
                            <w:bottom w:val="none" w:sz="0" w:space="0" w:color="auto"/>
                            <w:right w:val="none" w:sz="0" w:space="0" w:color="auto"/>
                          </w:divBdr>
                          <w:divsChild>
                            <w:div w:id="739061865">
                              <w:marLeft w:val="0"/>
                              <w:marRight w:val="0"/>
                              <w:marTop w:val="0"/>
                              <w:marBottom w:val="0"/>
                              <w:divBdr>
                                <w:top w:val="none" w:sz="0" w:space="0" w:color="auto"/>
                                <w:left w:val="none" w:sz="0" w:space="0" w:color="auto"/>
                                <w:bottom w:val="none" w:sz="0" w:space="0" w:color="auto"/>
                                <w:right w:val="none" w:sz="0" w:space="0" w:color="auto"/>
                              </w:divBdr>
                            </w:div>
                          </w:divsChild>
                        </w:div>
                        <w:div w:id="515534713">
                          <w:marLeft w:val="0"/>
                          <w:marRight w:val="0"/>
                          <w:marTop w:val="0"/>
                          <w:marBottom w:val="0"/>
                          <w:divBdr>
                            <w:top w:val="none" w:sz="0" w:space="0" w:color="auto"/>
                            <w:left w:val="none" w:sz="0" w:space="0" w:color="auto"/>
                            <w:bottom w:val="none" w:sz="0" w:space="0" w:color="auto"/>
                            <w:right w:val="none" w:sz="0" w:space="0" w:color="auto"/>
                          </w:divBdr>
                          <w:divsChild>
                            <w:div w:id="439419454">
                              <w:marLeft w:val="0"/>
                              <w:marRight w:val="0"/>
                              <w:marTop w:val="0"/>
                              <w:marBottom w:val="0"/>
                              <w:divBdr>
                                <w:top w:val="none" w:sz="0" w:space="0" w:color="auto"/>
                                <w:left w:val="none" w:sz="0" w:space="0" w:color="auto"/>
                                <w:bottom w:val="none" w:sz="0" w:space="0" w:color="auto"/>
                                <w:right w:val="none" w:sz="0" w:space="0" w:color="auto"/>
                              </w:divBdr>
                            </w:div>
                          </w:divsChild>
                        </w:div>
                        <w:div w:id="1207990394">
                          <w:marLeft w:val="0"/>
                          <w:marRight w:val="0"/>
                          <w:marTop w:val="0"/>
                          <w:marBottom w:val="0"/>
                          <w:divBdr>
                            <w:top w:val="none" w:sz="0" w:space="0" w:color="auto"/>
                            <w:left w:val="none" w:sz="0" w:space="0" w:color="auto"/>
                            <w:bottom w:val="none" w:sz="0" w:space="0" w:color="auto"/>
                            <w:right w:val="none" w:sz="0" w:space="0" w:color="auto"/>
                          </w:divBdr>
                          <w:divsChild>
                            <w:div w:id="741952245">
                              <w:marLeft w:val="0"/>
                              <w:marRight w:val="0"/>
                              <w:marTop w:val="0"/>
                              <w:marBottom w:val="0"/>
                              <w:divBdr>
                                <w:top w:val="none" w:sz="0" w:space="0" w:color="auto"/>
                                <w:left w:val="none" w:sz="0" w:space="0" w:color="auto"/>
                                <w:bottom w:val="none" w:sz="0" w:space="0" w:color="auto"/>
                                <w:right w:val="none" w:sz="0" w:space="0" w:color="auto"/>
                              </w:divBdr>
                            </w:div>
                          </w:divsChild>
                        </w:div>
                        <w:div w:id="127625711">
                          <w:marLeft w:val="0"/>
                          <w:marRight w:val="0"/>
                          <w:marTop w:val="0"/>
                          <w:marBottom w:val="0"/>
                          <w:divBdr>
                            <w:top w:val="none" w:sz="0" w:space="0" w:color="auto"/>
                            <w:left w:val="none" w:sz="0" w:space="0" w:color="auto"/>
                            <w:bottom w:val="none" w:sz="0" w:space="0" w:color="auto"/>
                            <w:right w:val="none" w:sz="0" w:space="0" w:color="auto"/>
                          </w:divBdr>
                          <w:divsChild>
                            <w:div w:id="341975996">
                              <w:marLeft w:val="0"/>
                              <w:marRight w:val="0"/>
                              <w:marTop w:val="0"/>
                              <w:marBottom w:val="0"/>
                              <w:divBdr>
                                <w:top w:val="none" w:sz="0" w:space="0" w:color="auto"/>
                                <w:left w:val="none" w:sz="0" w:space="0" w:color="auto"/>
                                <w:bottom w:val="none" w:sz="0" w:space="0" w:color="auto"/>
                                <w:right w:val="none" w:sz="0" w:space="0" w:color="auto"/>
                              </w:divBdr>
                            </w:div>
                          </w:divsChild>
                        </w:div>
                        <w:div w:id="1812601999">
                          <w:marLeft w:val="0"/>
                          <w:marRight w:val="0"/>
                          <w:marTop w:val="0"/>
                          <w:marBottom w:val="0"/>
                          <w:divBdr>
                            <w:top w:val="none" w:sz="0" w:space="0" w:color="auto"/>
                            <w:left w:val="none" w:sz="0" w:space="0" w:color="auto"/>
                            <w:bottom w:val="none" w:sz="0" w:space="0" w:color="auto"/>
                            <w:right w:val="none" w:sz="0" w:space="0" w:color="auto"/>
                          </w:divBdr>
                          <w:divsChild>
                            <w:div w:id="571543943">
                              <w:marLeft w:val="0"/>
                              <w:marRight w:val="0"/>
                              <w:marTop w:val="0"/>
                              <w:marBottom w:val="0"/>
                              <w:divBdr>
                                <w:top w:val="none" w:sz="0" w:space="0" w:color="auto"/>
                                <w:left w:val="none" w:sz="0" w:space="0" w:color="auto"/>
                                <w:bottom w:val="none" w:sz="0" w:space="0" w:color="auto"/>
                                <w:right w:val="none" w:sz="0" w:space="0" w:color="auto"/>
                              </w:divBdr>
                            </w:div>
                          </w:divsChild>
                        </w:div>
                        <w:div w:id="477234437">
                          <w:marLeft w:val="0"/>
                          <w:marRight w:val="0"/>
                          <w:marTop w:val="0"/>
                          <w:marBottom w:val="0"/>
                          <w:divBdr>
                            <w:top w:val="none" w:sz="0" w:space="0" w:color="auto"/>
                            <w:left w:val="none" w:sz="0" w:space="0" w:color="auto"/>
                            <w:bottom w:val="none" w:sz="0" w:space="0" w:color="auto"/>
                            <w:right w:val="none" w:sz="0" w:space="0" w:color="auto"/>
                          </w:divBdr>
                          <w:divsChild>
                            <w:div w:id="675813038">
                              <w:marLeft w:val="0"/>
                              <w:marRight w:val="0"/>
                              <w:marTop w:val="0"/>
                              <w:marBottom w:val="0"/>
                              <w:divBdr>
                                <w:top w:val="none" w:sz="0" w:space="0" w:color="auto"/>
                                <w:left w:val="none" w:sz="0" w:space="0" w:color="auto"/>
                                <w:bottom w:val="none" w:sz="0" w:space="0" w:color="auto"/>
                                <w:right w:val="none" w:sz="0" w:space="0" w:color="auto"/>
                              </w:divBdr>
                            </w:div>
                          </w:divsChild>
                        </w:div>
                        <w:div w:id="336659140">
                          <w:marLeft w:val="0"/>
                          <w:marRight w:val="0"/>
                          <w:marTop w:val="0"/>
                          <w:marBottom w:val="0"/>
                          <w:divBdr>
                            <w:top w:val="none" w:sz="0" w:space="0" w:color="auto"/>
                            <w:left w:val="none" w:sz="0" w:space="0" w:color="auto"/>
                            <w:bottom w:val="none" w:sz="0" w:space="0" w:color="auto"/>
                            <w:right w:val="none" w:sz="0" w:space="0" w:color="auto"/>
                          </w:divBdr>
                          <w:divsChild>
                            <w:div w:id="152526011">
                              <w:marLeft w:val="0"/>
                              <w:marRight w:val="0"/>
                              <w:marTop w:val="0"/>
                              <w:marBottom w:val="0"/>
                              <w:divBdr>
                                <w:top w:val="none" w:sz="0" w:space="0" w:color="auto"/>
                                <w:left w:val="none" w:sz="0" w:space="0" w:color="auto"/>
                                <w:bottom w:val="none" w:sz="0" w:space="0" w:color="auto"/>
                                <w:right w:val="none" w:sz="0" w:space="0" w:color="auto"/>
                              </w:divBdr>
                            </w:div>
                          </w:divsChild>
                        </w:div>
                        <w:div w:id="1969700276">
                          <w:marLeft w:val="0"/>
                          <w:marRight w:val="0"/>
                          <w:marTop w:val="0"/>
                          <w:marBottom w:val="0"/>
                          <w:divBdr>
                            <w:top w:val="none" w:sz="0" w:space="0" w:color="auto"/>
                            <w:left w:val="none" w:sz="0" w:space="0" w:color="auto"/>
                            <w:bottom w:val="none" w:sz="0" w:space="0" w:color="auto"/>
                            <w:right w:val="none" w:sz="0" w:space="0" w:color="auto"/>
                          </w:divBdr>
                          <w:divsChild>
                            <w:div w:id="602760325">
                              <w:marLeft w:val="0"/>
                              <w:marRight w:val="0"/>
                              <w:marTop w:val="0"/>
                              <w:marBottom w:val="0"/>
                              <w:divBdr>
                                <w:top w:val="none" w:sz="0" w:space="0" w:color="auto"/>
                                <w:left w:val="none" w:sz="0" w:space="0" w:color="auto"/>
                                <w:bottom w:val="none" w:sz="0" w:space="0" w:color="auto"/>
                                <w:right w:val="none" w:sz="0" w:space="0" w:color="auto"/>
                              </w:divBdr>
                            </w:div>
                          </w:divsChild>
                        </w:div>
                        <w:div w:id="1926644093">
                          <w:marLeft w:val="0"/>
                          <w:marRight w:val="0"/>
                          <w:marTop w:val="0"/>
                          <w:marBottom w:val="0"/>
                          <w:divBdr>
                            <w:top w:val="none" w:sz="0" w:space="0" w:color="auto"/>
                            <w:left w:val="none" w:sz="0" w:space="0" w:color="auto"/>
                            <w:bottom w:val="none" w:sz="0" w:space="0" w:color="auto"/>
                            <w:right w:val="none" w:sz="0" w:space="0" w:color="auto"/>
                          </w:divBdr>
                          <w:divsChild>
                            <w:div w:id="823938740">
                              <w:marLeft w:val="0"/>
                              <w:marRight w:val="0"/>
                              <w:marTop w:val="0"/>
                              <w:marBottom w:val="0"/>
                              <w:divBdr>
                                <w:top w:val="none" w:sz="0" w:space="0" w:color="auto"/>
                                <w:left w:val="none" w:sz="0" w:space="0" w:color="auto"/>
                                <w:bottom w:val="none" w:sz="0" w:space="0" w:color="auto"/>
                                <w:right w:val="none" w:sz="0" w:space="0" w:color="auto"/>
                              </w:divBdr>
                            </w:div>
                          </w:divsChild>
                        </w:div>
                        <w:div w:id="664288900">
                          <w:marLeft w:val="0"/>
                          <w:marRight w:val="0"/>
                          <w:marTop w:val="0"/>
                          <w:marBottom w:val="0"/>
                          <w:divBdr>
                            <w:top w:val="none" w:sz="0" w:space="0" w:color="auto"/>
                            <w:left w:val="none" w:sz="0" w:space="0" w:color="auto"/>
                            <w:bottom w:val="none" w:sz="0" w:space="0" w:color="auto"/>
                            <w:right w:val="none" w:sz="0" w:space="0" w:color="auto"/>
                          </w:divBdr>
                          <w:divsChild>
                            <w:div w:id="2115975994">
                              <w:marLeft w:val="0"/>
                              <w:marRight w:val="0"/>
                              <w:marTop w:val="0"/>
                              <w:marBottom w:val="0"/>
                              <w:divBdr>
                                <w:top w:val="none" w:sz="0" w:space="0" w:color="auto"/>
                                <w:left w:val="none" w:sz="0" w:space="0" w:color="auto"/>
                                <w:bottom w:val="none" w:sz="0" w:space="0" w:color="auto"/>
                                <w:right w:val="none" w:sz="0" w:space="0" w:color="auto"/>
                              </w:divBdr>
                            </w:div>
                          </w:divsChild>
                        </w:div>
                        <w:div w:id="524174205">
                          <w:marLeft w:val="0"/>
                          <w:marRight w:val="0"/>
                          <w:marTop w:val="0"/>
                          <w:marBottom w:val="0"/>
                          <w:divBdr>
                            <w:top w:val="none" w:sz="0" w:space="0" w:color="auto"/>
                            <w:left w:val="none" w:sz="0" w:space="0" w:color="auto"/>
                            <w:bottom w:val="none" w:sz="0" w:space="0" w:color="auto"/>
                            <w:right w:val="none" w:sz="0" w:space="0" w:color="auto"/>
                          </w:divBdr>
                          <w:divsChild>
                            <w:div w:id="1695881632">
                              <w:marLeft w:val="0"/>
                              <w:marRight w:val="0"/>
                              <w:marTop w:val="0"/>
                              <w:marBottom w:val="0"/>
                              <w:divBdr>
                                <w:top w:val="none" w:sz="0" w:space="0" w:color="auto"/>
                                <w:left w:val="none" w:sz="0" w:space="0" w:color="auto"/>
                                <w:bottom w:val="none" w:sz="0" w:space="0" w:color="auto"/>
                                <w:right w:val="none" w:sz="0" w:space="0" w:color="auto"/>
                              </w:divBdr>
                            </w:div>
                          </w:divsChild>
                        </w:div>
                        <w:div w:id="1089735287">
                          <w:marLeft w:val="0"/>
                          <w:marRight w:val="0"/>
                          <w:marTop w:val="0"/>
                          <w:marBottom w:val="0"/>
                          <w:divBdr>
                            <w:top w:val="none" w:sz="0" w:space="0" w:color="auto"/>
                            <w:left w:val="none" w:sz="0" w:space="0" w:color="auto"/>
                            <w:bottom w:val="none" w:sz="0" w:space="0" w:color="auto"/>
                            <w:right w:val="none" w:sz="0" w:space="0" w:color="auto"/>
                          </w:divBdr>
                          <w:divsChild>
                            <w:div w:id="89970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102508">
                  <w:marLeft w:val="0"/>
                  <w:marRight w:val="0"/>
                  <w:marTop w:val="0"/>
                  <w:marBottom w:val="0"/>
                  <w:divBdr>
                    <w:top w:val="none" w:sz="0" w:space="0" w:color="auto"/>
                    <w:left w:val="none" w:sz="0" w:space="0" w:color="auto"/>
                    <w:bottom w:val="none" w:sz="0" w:space="0" w:color="auto"/>
                    <w:right w:val="none" w:sz="0" w:space="0" w:color="auto"/>
                  </w:divBdr>
                  <w:divsChild>
                    <w:div w:id="1107192115">
                      <w:marLeft w:val="0"/>
                      <w:marRight w:val="0"/>
                      <w:marTop w:val="0"/>
                      <w:marBottom w:val="0"/>
                      <w:divBdr>
                        <w:top w:val="none" w:sz="0" w:space="0" w:color="auto"/>
                        <w:left w:val="none" w:sz="0" w:space="0" w:color="auto"/>
                        <w:bottom w:val="none" w:sz="0" w:space="0" w:color="auto"/>
                        <w:right w:val="none" w:sz="0" w:space="0" w:color="auto"/>
                      </w:divBdr>
                    </w:div>
                    <w:div w:id="533932113">
                      <w:marLeft w:val="0"/>
                      <w:marRight w:val="0"/>
                      <w:marTop w:val="0"/>
                      <w:marBottom w:val="0"/>
                      <w:divBdr>
                        <w:top w:val="none" w:sz="0" w:space="0" w:color="auto"/>
                        <w:left w:val="none" w:sz="0" w:space="0" w:color="auto"/>
                        <w:bottom w:val="none" w:sz="0" w:space="0" w:color="auto"/>
                        <w:right w:val="none" w:sz="0" w:space="0" w:color="auto"/>
                      </w:divBdr>
                      <w:divsChild>
                        <w:div w:id="1565944384">
                          <w:marLeft w:val="0"/>
                          <w:marRight w:val="0"/>
                          <w:marTop w:val="0"/>
                          <w:marBottom w:val="0"/>
                          <w:divBdr>
                            <w:top w:val="none" w:sz="0" w:space="0" w:color="auto"/>
                            <w:left w:val="none" w:sz="0" w:space="0" w:color="auto"/>
                            <w:bottom w:val="none" w:sz="0" w:space="0" w:color="auto"/>
                            <w:right w:val="none" w:sz="0" w:space="0" w:color="auto"/>
                          </w:divBdr>
                          <w:divsChild>
                            <w:div w:id="6908934">
                              <w:marLeft w:val="0"/>
                              <w:marRight w:val="0"/>
                              <w:marTop w:val="0"/>
                              <w:marBottom w:val="0"/>
                              <w:divBdr>
                                <w:top w:val="none" w:sz="0" w:space="0" w:color="auto"/>
                                <w:left w:val="none" w:sz="0" w:space="0" w:color="auto"/>
                                <w:bottom w:val="none" w:sz="0" w:space="0" w:color="auto"/>
                                <w:right w:val="none" w:sz="0" w:space="0" w:color="auto"/>
                              </w:divBdr>
                            </w:div>
                          </w:divsChild>
                        </w:div>
                        <w:div w:id="1736977062">
                          <w:marLeft w:val="0"/>
                          <w:marRight w:val="0"/>
                          <w:marTop w:val="0"/>
                          <w:marBottom w:val="0"/>
                          <w:divBdr>
                            <w:top w:val="none" w:sz="0" w:space="0" w:color="auto"/>
                            <w:left w:val="none" w:sz="0" w:space="0" w:color="auto"/>
                            <w:bottom w:val="none" w:sz="0" w:space="0" w:color="auto"/>
                            <w:right w:val="none" w:sz="0" w:space="0" w:color="auto"/>
                          </w:divBdr>
                          <w:divsChild>
                            <w:div w:id="1209342513">
                              <w:marLeft w:val="0"/>
                              <w:marRight w:val="0"/>
                              <w:marTop w:val="0"/>
                              <w:marBottom w:val="0"/>
                              <w:divBdr>
                                <w:top w:val="none" w:sz="0" w:space="0" w:color="auto"/>
                                <w:left w:val="none" w:sz="0" w:space="0" w:color="auto"/>
                                <w:bottom w:val="none" w:sz="0" w:space="0" w:color="auto"/>
                                <w:right w:val="none" w:sz="0" w:space="0" w:color="auto"/>
                              </w:divBdr>
                            </w:div>
                          </w:divsChild>
                        </w:div>
                        <w:div w:id="1249656234">
                          <w:marLeft w:val="0"/>
                          <w:marRight w:val="0"/>
                          <w:marTop w:val="0"/>
                          <w:marBottom w:val="0"/>
                          <w:divBdr>
                            <w:top w:val="none" w:sz="0" w:space="0" w:color="auto"/>
                            <w:left w:val="none" w:sz="0" w:space="0" w:color="auto"/>
                            <w:bottom w:val="none" w:sz="0" w:space="0" w:color="auto"/>
                            <w:right w:val="none" w:sz="0" w:space="0" w:color="auto"/>
                          </w:divBdr>
                          <w:divsChild>
                            <w:div w:id="663897028">
                              <w:marLeft w:val="0"/>
                              <w:marRight w:val="0"/>
                              <w:marTop w:val="0"/>
                              <w:marBottom w:val="0"/>
                              <w:divBdr>
                                <w:top w:val="none" w:sz="0" w:space="0" w:color="auto"/>
                                <w:left w:val="none" w:sz="0" w:space="0" w:color="auto"/>
                                <w:bottom w:val="none" w:sz="0" w:space="0" w:color="auto"/>
                                <w:right w:val="none" w:sz="0" w:space="0" w:color="auto"/>
                              </w:divBdr>
                            </w:div>
                          </w:divsChild>
                        </w:div>
                        <w:div w:id="1357996610">
                          <w:marLeft w:val="0"/>
                          <w:marRight w:val="0"/>
                          <w:marTop w:val="0"/>
                          <w:marBottom w:val="0"/>
                          <w:divBdr>
                            <w:top w:val="none" w:sz="0" w:space="0" w:color="auto"/>
                            <w:left w:val="none" w:sz="0" w:space="0" w:color="auto"/>
                            <w:bottom w:val="none" w:sz="0" w:space="0" w:color="auto"/>
                            <w:right w:val="none" w:sz="0" w:space="0" w:color="auto"/>
                          </w:divBdr>
                          <w:divsChild>
                            <w:div w:id="1151287489">
                              <w:marLeft w:val="0"/>
                              <w:marRight w:val="0"/>
                              <w:marTop w:val="0"/>
                              <w:marBottom w:val="0"/>
                              <w:divBdr>
                                <w:top w:val="none" w:sz="0" w:space="0" w:color="auto"/>
                                <w:left w:val="none" w:sz="0" w:space="0" w:color="auto"/>
                                <w:bottom w:val="none" w:sz="0" w:space="0" w:color="auto"/>
                                <w:right w:val="none" w:sz="0" w:space="0" w:color="auto"/>
                              </w:divBdr>
                            </w:div>
                          </w:divsChild>
                        </w:div>
                        <w:div w:id="1940867883">
                          <w:marLeft w:val="0"/>
                          <w:marRight w:val="0"/>
                          <w:marTop w:val="0"/>
                          <w:marBottom w:val="0"/>
                          <w:divBdr>
                            <w:top w:val="none" w:sz="0" w:space="0" w:color="auto"/>
                            <w:left w:val="none" w:sz="0" w:space="0" w:color="auto"/>
                            <w:bottom w:val="none" w:sz="0" w:space="0" w:color="auto"/>
                            <w:right w:val="none" w:sz="0" w:space="0" w:color="auto"/>
                          </w:divBdr>
                          <w:divsChild>
                            <w:div w:id="527528694">
                              <w:marLeft w:val="0"/>
                              <w:marRight w:val="0"/>
                              <w:marTop w:val="0"/>
                              <w:marBottom w:val="0"/>
                              <w:divBdr>
                                <w:top w:val="none" w:sz="0" w:space="0" w:color="auto"/>
                                <w:left w:val="none" w:sz="0" w:space="0" w:color="auto"/>
                                <w:bottom w:val="none" w:sz="0" w:space="0" w:color="auto"/>
                                <w:right w:val="none" w:sz="0" w:space="0" w:color="auto"/>
                              </w:divBdr>
                            </w:div>
                          </w:divsChild>
                        </w:div>
                        <w:div w:id="1740856879">
                          <w:marLeft w:val="0"/>
                          <w:marRight w:val="0"/>
                          <w:marTop w:val="0"/>
                          <w:marBottom w:val="0"/>
                          <w:divBdr>
                            <w:top w:val="none" w:sz="0" w:space="0" w:color="auto"/>
                            <w:left w:val="none" w:sz="0" w:space="0" w:color="auto"/>
                            <w:bottom w:val="none" w:sz="0" w:space="0" w:color="auto"/>
                            <w:right w:val="none" w:sz="0" w:space="0" w:color="auto"/>
                          </w:divBdr>
                          <w:divsChild>
                            <w:div w:id="1237087993">
                              <w:marLeft w:val="0"/>
                              <w:marRight w:val="0"/>
                              <w:marTop w:val="0"/>
                              <w:marBottom w:val="0"/>
                              <w:divBdr>
                                <w:top w:val="none" w:sz="0" w:space="0" w:color="auto"/>
                                <w:left w:val="none" w:sz="0" w:space="0" w:color="auto"/>
                                <w:bottom w:val="none" w:sz="0" w:space="0" w:color="auto"/>
                                <w:right w:val="none" w:sz="0" w:space="0" w:color="auto"/>
                              </w:divBdr>
                            </w:div>
                          </w:divsChild>
                        </w:div>
                        <w:div w:id="932929955">
                          <w:marLeft w:val="0"/>
                          <w:marRight w:val="0"/>
                          <w:marTop w:val="0"/>
                          <w:marBottom w:val="0"/>
                          <w:divBdr>
                            <w:top w:val="none" w:sz="0" w:space="0" w:color="auto"/>
                            <w:left w:val="none" w:sz="0" w:space="0" w:color="auto"/>
                            <w:bottom w:val="none" w:sz="0" w:space="0" w:color="auto"/>
                            <w:right w:val="none" w:sz="0" w:space="0" w:color="auto"/>
                          </w:divBdr>
                          <w:divsChild>
                            <w:div w:id="1355375898">
                              <w:marLeft w:val="0"/>
                              <w:marRight w:val="0"/>
                              <w:marTop w:val="0"/>
                              <w:marBottom w:val="0"/>
                              <w:divBdr>
                                <w:top w:val="none" w:sz="0" w:space="0" w:color="auto"/>
                                <w:left w:val="none" w:sz="0" w:space="0" w:color="auto"/>
                                <w:bottom w:val="none" w:sz="0" w:space="0" w:color="auto"/>
                                <w:right w:val="none" w:sz="0" w:space="0" w:color="auto"/>
                              </w:divBdr>
                            </w:div>
                          </w:divsChild>
                        </w:div>
                        <w:div w:id="283659310">
                          <w:marLeft w:val="0"/>
                          <w:marRight w:val="0"/>
                          <w:marTop w:val="0"/>
                          <w:marBottom w:val="0"/>
                          <w:divBdr>
                            <w:top w:val="none" w:sz="0" w:space="0" w:color="auto"/>
                            <w:left w:val="none" w:sz="0" w:space="0" w:color="auto"/>
                            <w:bottom w:val="none" w:sz="0" w:space="0" w:color="auto"/>
                            <w:right w:val="none" w:sz="0" w:space="0" w:color="auto"/>
                          </w:divBdr>
                          <w:divsChild>
                            <w:div w:id="1164515650">
                              <w:marLeft w:val="0"/>
                              <w:marRight w:val="0"/>
                              <w:marTop w:val="0"/>
                              <w:marBottom w:val="0"/>
                              <w:divBdr>
                                <w:top w:val="none" w:sz="0" w:space="0" w:color="auto"/>
                                <w:left w:val="none" w:sz="0" w:space="0" w:color="auto"/>
                                <w:bottom w:val="none" w:sz="0" w:space="0" w:color="auto"/>
                                <w:right w:val="none" w:sz="0" w:space="0" w:color="auto"/>
                              </w:divBdr>
                            </w:div>
                          </w:divsChild>
                        </w:div>
                        <w:div w:id="1381857691">
                          <w:marLeft w:val="0"/>
                          <w:marRight w:val="0"/>
                          <w:marTop w:val="0"/>
                          <w:marBottom w:val="0"/>
                          <w:divBdr>
                            <w:top w:val="none" w:sz="0" w:space="0" w:color="auto"/>
                            <w:left w:val="none" w:sz="0" w:space="0" w:color="auto"/>
                            <w:bottom w:val="none" w:sz="0" w:space="0" w:color="auto"/>
                            <w:right w:val="none" w:sz="0" w:space="0" w:color="auto"/>
                          </w:divBdr>
                          <w:divsChild>
                            <w:div w:id="794132064">
                              <w:marLeft w:val="0"/>
                              <w:marRight w:val="0"/>
                              <w:marTop w:val="0"/>
                              <w:marBottom w:val="0"/>
                              <w:divBdr>
                                <w:top w:val="none" w:sz="0" w:space="0" w:color="auto"/>
                                <w:left w:val="none" w:sz="0" w:space="0" w:color="auto"/>
                                <w:bottom w:val="none" w:sz="0" w:space="0" w:color="auto"/>
                                <w:right w:val="none" w:sz="0" w:space="0" w:color="auto"/>
                              </w:divBdr>
                            </w:div>
                          </w:divsChild>
                        </w:div>
                        <w:div w:id="1060977982">
                          <w:marLeft w:val="0"/>
                          <w:marRight w:val="0"/>
                          <w:marTop w:val="0"/>
                          <w:marBottom w:val="0"/>
                          <w:divBdr>
                            <w:top w:val="none" w:sz="0" w:space="0" w:color="auto"/>
                            <w:left w:val="none" w:sz="0" w:space="0" w:color="auto"/>
                            <w:bottom w:val="none" w:sz="0" w:space="0" w:color="auto"/>
                            <w:right w:val="none" w:sz="0" w:space="0" w:color="auto"/>
                          </w:divBdr>
                          <w:divsChild>
                            <w:div w:id="1443722183">
                              <w:marLeft w:val="0"/>
                              <w:marRight w:val="0"/>
                              <w:marTop w:val="0"/>
                              <w:marBottom w:val="0"/>
                              <w:divBdr>
                                <w:top w:val="none" w:sz="0" w:space="0" w:color="auto"/>
                                <w:left w:val="none" w:sz="0" w:space="0" w:color="auto"/>
                                <w:bottom w:val="none" w:sz="0" w:space="0" w:color="auto"/>
                                <w:right w:val="none" w:sz="0" w:space="0" w:color="auto"/>
                              </w:divBdr>
                            </w:div>
                          </w:divsChild>
                        </w:div>
                        <w:div w:id="1368408442">
                          <w:marLeft w:val="0"/>
                          <w:marRight w:val="0"/>
                          <w:marTop w:val="0"/>
                          <w:marBottom w:val="0"/>
                          <w:divBdr>
                            <w:top w:val="none" w:sz="0" w:space="0" w:color="auto"/>
                            <w:left w:val="none" w:sz="0" w:space="0" w:color="auto"/>
                            <w:bottom w:val="none" w:sz="0" w:space="0" w:color="auto"/>
                            <w:right w:val="none" w:sz="0" w:space="0" w:color="auto"/>
                          </w:divBdr>
                          <w:divsChild>
                            <w:div w:id="64840159">
                              <w:marLeft w:val="0"/>
                              <w:marRight w:val="0"/>
                              <w:marTop w:val="0"/>
                              <w:marBottom w:val="0"/>
                              <w:divBdr>
                                <w:top w:val="none" w:sz="0" w:space="0" w:color="auto"/>
                                <w:left w:val="none" w:sz="0" w:space="0" w:color="auto"/>
                                <w:bottom w:val="none" w:sz="0" w:space="0" w:color="auto"/>
                                <w:right w:val="none" w:sz="0" w:space="0" w:color="auto"/>
                              </w:divBdr>
                            </w:div>
                          </w:divsChild>
                        </w:div>
                        <w:div w:id="1284455791">
                          <w:marLeft w:val="0"/>
                          <w:marRight w:val="0"/>
                          <w:marTop w:val="0"/>
                          <w:marBottom w:val="0"/>
                          <w:divBdr>
                            <w:top w:val="none" w:sz="0" w:space="0" w:color="auto"/>
                            <w:left w:val="none" w:sz="0" w:space="0" w:color="auto"/>
                            <w:bottom w:val="none" w:sz="0" w:space="0" w:color="auto"/>
                            <w:right w:val="none" w:sz="0" w:space="0" w:color="auto"/>
                          </w:divBdr>
                          <w:divsChild>
                            <w:div w:id="1943564358">
                              <w:marLeft w:val="0"/>
                              <w:marRight w:val="0"/>
                              <w:marTop w:val="0"/>
                              <w:marBottom w:val="0"/>
                              <w:divBdr>
                                <w:top w:val="none" w:sz="0" w:space="0" w:color="auto"/>
                                <w:left w:val="none" w:sz="0" w:space="0" w:color="auto"/>
                                <w:bottom w:val="none" w:sz="0" w:space="0" w:color="auto"/>
                                <w:right w:val="none" w:sz="0" w:space="0" w:color="auto"/>
                              </w:divBdr>
                            </w:div>
                          </w:divsChild>
                        </w:div>
                        <w:div w:id="548034039">
                          <w:marLeft w:val="0"/>
                          <w:marRight w:val="0"/>
                          <w:marTop w:val="0"/>
                          <w:marBottom w:val="0"/>
                          <w:divBdr>
                            <w:top w:val="none" w:sz="0" w:space="0" w:color="auto"/>
                            <w:left w:val="none" w:sz="0" w:space="0" w:color="auto"/>
                            <w:bottom w:val="none" w:sz="0" w:space="0" w:color="auto"/>
                            <w:right w:val="none" w:sz="0" w:space="0" w:color="auto"/>
                          </w:divBdr>
                          <w:divsChild>
                            <w:div w:id="1443912571">
                              <w:marLeft w:val="0"/>
                              <w:marRight w:val="0"/>
                              <w:marTop w:val="0"/>
                              <w:marBottom w:val="0"/>
                              <w:divBdr>
                                <w:top w:val="none" w:sz="0" w:space="0" w:color="auto"/>
                                <w:left w:val="none" w:sz="0" w:space="0" w:color="auto"/>
                                <w:bottom w:val="none" w:sz="0" w:space="0" w:color="auto"/>
                                <w:right w:val="none" w:sz="0" w:space="0" w:color="auto"/>
                              </w:divBdr>
                            </w:div>
                          </w:divsChild>
                        </w:div>
                        <w:div w:id="776677531">
                          <w:marLeft w:val="0"/>
                          <w:marRight w:val="0"/>
                          <w:marTop w:val="0"/>
                          <w:marBottom w:val="0"/>
                          <w:divBdr>
                            <w:top w:val="none" w:sz="0" w:space="0" w:color="auto"/>
                            <w:left w:val="none" w:sz="0" w:space="0" w:color="auto"/>
                            <w:bottom w:val="none" w:sz="0" w:space="0" w:color="auto"/>
                            <w:right w:val="none" w:sz="0" w:space="0" w:color="auto"/>
                          </w:divBdr>
                          <w:divsChild>
                            <w:div w:id="141511369">
                              <w:marLeft w:val="0"/>
                              <w:marRight w:val="0"/>
                              <w:marTop w:val="0"/>
                              <w:marBottom w:val="0"/>
                              <w:divBdr>
                                <w:top w:val="none" w:sz="0" w:space="0" w:color="auto"/>
                                <w:left w:val="none" w:sz="0" w:space="0" w:color="auto"/>
                                <w:bottom w:val="none" w:sz="0" w:space="0" w:color="auto"/>
                                <w:right w:val="none" w:sz="0" w:space="0" w:color="auto"/>
                              </w:divBdr>
                            </w:div>
                          </w:divsChild>
                        </w:div>
                        <w:div w:id="1701859474">
                          <w:marLeft w:val="0"/>
                          <w:marRight w:val="0"/>
                          <w:marTop w:val="0"/>
                          <w:marBottom w:val="0"/>
                          <w:divBdr>
                            <w:top w:val="none" w:sz="0" w:space="0" w:color="auto"/>
                            <w:left w:val="none" w:sz="0" w:space="0" w:color="auto"/>
                            <w:bottom w:val="none" w:sz="0" w:space="0" w:color="auto"/>
                            <w:right w:val="none" w:sz="0" w:space="0" w:color="auto"/>
                          </w:divBdr>
                          <w:divsChild>
                            <w:div w:id="1589464112">
                              <w:marLeft w:val="0"/>
                              <w:marRight w:val="0"/>
                              <w:marTop w:val="0"/>
                              <w:marBottom w:val="0"/>
                              <w:divBdr>
                                <w:top w:val="none" w:sz="0" w:space="0" w:color="auto"/>
                                <w:left w:val="none" w:sz="0" w:space="0" w:color="auto"/>
                                <w:bottom w:val="none" w:sz="0" w:space="0" w:color="auto"/>
                                <w:right w:val="none" w:sz="0" w:space="0" w:color="auto"/>
                              </w:divBdr>
                            </w:div>
                          </w:divsChild>
                        </w:div>
                        <w:div w:id="18818880">
                          <w:marLeft w:val="0"/>
                          <w:marRight w:val="0"/>
                          <w:marTop w:val="0"/>
                          <w:marBottom w:val="0"/>
                          <w:divBdr>
                            <w:top w:val="none" w:sz="0" w:space="0" w:color="auto"/>
                            <w:left w:val="none" w:sz="0" w:space="0" w:color="auto"/>
                            <w:bottom w:val="none" w:sz="0" w:space="0" w:color="auto"/>
                            <w:right w:val="none" w:sz="0" w:space="0" w:color="auto"/>
                          </w:divBdr>
                          <w:divsChild>
                            <w:div w:id="73018858">
                              <w:marLeft w:val="0"/>
                              <w:marRight w:val="0"/>
                              <w:marTop w:val="0"/>
                              <w:marBottom w:val="0"/>
                              <w:divBdr>
                                <w:top w:val="none" w:sz="0" w:space="0" w:color="auto"/>
                                <w:left w:val="none" w:sz="0" w:space="0" w:color="auto"/>
                                <w:bottom w:val="none" w:sz="0" w:space="0" w:color="auto"/>
                                <w:right w:val="none" w:sz="0" w:space="0" w:color="auto"/>
                              </w:divBdr>
                            </w:div>
                          </w:divsChild>
                        </w:div>
                        <w:div w:id="892695368">
                          <w:marLeft w:val="0"/>
                          <w:marRight w:val="0"/>
                          <w:marTop w:val="0"/>
                          <w:marBottom w:val="0"/>
                          <w:divBdr>
                            <w:top w:val="none" w:sz="0" w:space="0" w:color="auto"/>
                            <w:left w:val="none" w:sz="0" w:space="0" w:color="auto"/>
                            <w:bottom w:val="none" w:sz="0" w:space="0" w:color="auto"/>
                            <w:right w:val="none" w:sz="0" w:space="0" w:color="auto"/>
                          </w:divBdr>
                          <w:divsChild>
                            <w:div w:id="1143160864">
                              <w:marLeft w:val="0"/>
                              <w:marRight w:val="0"/>
                              <w:marTop w:val="0"/>
                              <w:marBottom w:val="0"/>
                              <w:divBdr>
                                <w:top w:val="none" w:sz="0" w:space="0" w:color="auto"/>
                                <w:left w:val="none" w:sz="0" w:space="0" w:color="auto"/>
                                <w:bottom w:val="none" w:sz="0" w:space="0" w:color="auto"/>
                                <w:right w:val="none" w:sz="0" w:space="0" w:color="auto"/>
                              </w:divBdr>
                            </w:div>
                          </w:divsChild>
                        </w:div>
                        <w:div w:id="2081363693">
                          <w:marLeft w:val="0"/>
                          <w:marRight w:val="0"/>
                          <w:marTop w:val="0"/>
                          <w:marBottom w:val="0"/>
                          <w:divBdr>
                            <w:top w:val="none" w:sz="0" w:space="0" w:color="auto"/>
                            <w:left w:val="none" w:sz="0" w:space="0" w:color="auto"/>
                            <w:bottom w:val="none" w:sz="0" w:space="0" w:color="auto"/>
                            <w:right w:val="none" w:sz="0" w:space="0" w:color="auto"/>
                          </w:divBdr>
                          <w:divsChild>
                            <w:div w:id="1112746811">
                              <w:marLeft w:val="0"/>
                              <w:marRight w:val="0"/>
                              <w:marTop w:val="0"/>
                              <w:marBottom w:val="0"/>
                              <w:divBdr>
                                <w:top w:val="none" w:sz="0" w:space="0" w:color="auto"/>
                                <w:left w:val="none" w:sz="0" w:space="0" w:color="auto"/>
                                <w:bottom w:val="none" w:sz="0" w:space="0" w:color="auto"/>
                                <w:right w:val="none" w:sz="0" w:space="0" w:color="auto"/>
                              </w:divBdr>
                            </w:div>
                          </w:divsChild>
                        </w:div>
                        <w:div w:id="760564177">
                          <w:marLeft w:val="0"/>
                          <w:marRight w:val="0"/>
                          <w:marTop w:val="0"/>
                          <w:marBottom w:val="0"/>
                          <w:divBdr>
                            <w:top w:val="none" w:sz="0" w:space="0" w:color="auto"/>
                            <w:left w:val="none" w:sz="0" w:space="0" w:color="auto"/>
                            <w:bottom w:val="none" w:sz="0" w:space="0" w:color="auto"/>
                            <w:right w:val="none" w:sz="0" w:space="0" w:color="auto"/>
                          </w:divBdr>
                          <w:divsChild>
                            <w:div w:id="98721069">
                              <w:marLeft w:val="0"/>
                              <w:marRight w:val="0"/>
                              <w:marTop w:val="0"/>
                              <w:marBottom w:val="0"/>
                              <w:divBdr>
                                <w:top w:val="none" w:sz="0" w:space="0" w:color="auto"/>
                                <w:left w:val="none" w:sz="0" w:space="0" w:color="auto"/>
                                <w:bottom w:val="none" w:sz="0" w:space="0" w:color="auto"/>
                                <w:right w:val="none" w:sz="0" w:space="0" w:color="auto"/>
                              </w:divBdr>
                            </w:div>
                          </w:divsChild>
                        </w:div>
                        <w:div w:id="2030331913">
                          <w:marLeft w:val="0"/>
                          <w:marRight w:val="0"/>
                          <w:marTop w:val="0"/>
                          <w:marBottom w:val="0"/>
                          <w:divBdr>
                            <w:top w:val="none" w:sz="0" w:space="0" w:color="auto"/>
                            <w:left w:val="none" w:sz="0" w:space="0" w:color="auto"/>
                            <w:bottom w:val="none" w:sz="0" w:space="0" w:color="auto"/>
                            <w:right w:val="none" w:sz="0" w:space="0" w:color="auto"/>
                          </w:divBdr>
                          <w:divsChild>
                            <w:div w:id="1707683086">
                              <w:marLeft w:val="0"/>
                              <w:marRight w:val="0"/>
                              <w:marTop w:val="0"/>
                              <w:marBottom w:val="0"/>
                              <w:divBdr>
                                <w:top w:val="none" w:sz="0" w:space="0" w:color="auto"/>
                                <w:left w:val="none" w:sz="0" w:space="0" w:color="auto"/>
                                <w:bottom w:val="none" w:sz="0" w:space="0" w:color="auto"/>
                                <w:right w:val="none" w:sz="0" w:space="0" w:color="auto"/>
                              </w:divBdr>
                            </w:div>
                          </w:divsChild>
                        </w:div>
                        <w:div w:id="608322000">
                          <w:marLeft w:val="0"/>
                          <w:marRight w:val="0"/>
                          <w:marTop w:val="0"/>
                          <w:marBottom w:val="0"/>
                          <w:divBdr>
                            <w:top w:val="none" w:sz="0" w:space="0" w:color="auto"/>
                            <w:left w:val="none" w:sz="0" w:space="0" w:color="auto"/>
                            <w:bottom w:val="none" w:sz="0" w:space="0" w:color="auto"/>
                            <w:right w:val="none" w:sz="0" w:space="0" w:color="auto"/>
                          </w:divBdr>
                          <w:divsChild>
                            <w:div w:id="1109395147">
                              <w:marLeft w:val="0"/>
                              <w:marRight w:val="0"/>
                              <w:marTop w:val="0"/>
                              <w:marBottom w:val="0"/>
                              <w:divBdr>
                                <w:top w:val="none" w:sz="0" w:space="0" w:color="auto"/>
                                <w:left w:val="none" w:sz="0" w:space="0" w:color="auto"/>
                                <w:bottom w:val="none" w:sz="0" w:space="0" w:color="auto"/>
                                <w:right w:val="none" w:sz="0" w:space="0" w:color="auto"/>
                              </w:divBdr>
                            </w:div>
                          </w:divsChild>
                        </w:div>
                        <w:div w:id="504708408">
                          <w:marLeft w:val="0"/>
                          <w:marRight w:val="0"/>
                          <w:marTop w:val="0"/>
                          <w:marBottom w:val="0"/>
                          <w:divBdr>
                            <w:top w:val="none" w:sz="0" w:space="0" w:color="auto"/>
                            <w:left w:val="none" w:sz="0" w:space="0" w:color="auto"/>
                            <w:bottom w:val="none" w:sz="0" w:space="0" w:color="auto"/>
                            <w:right w:val="none" w:sz="0" w:space="0" w:color="auto"/>
                          </w:divBdr>
                          <w:divsChild>
                            <w:div w:id="1428036928">
                              <w:marLeft w:val="0"/>
                              <w:marRight w:val="0"/>
                              <w:marTop w:val="0"/>
                              <w:marBottom w:val="0"/>
                              <w:divBdr>
                                <w:top w:val="none" w:sz="0" w:space="0" w:color="auto"/>
                                <w:left w:val="none" w:sz="0" w:space="0" w:color="auto"/>
                                <w:bottom w:val="none" w:sz="0" w:space="0" w:color="auto"/>
                                <w:right w:val="none" w:sz="0" w:space="0" w:color="auto"/>
                              </w:divBdr>
                            </w:div>
                          </w:divsChild>
                        </w:div>
                        <w:div w:id="505554070">
                          <w:marLeft w:val="0"/>
                          <w:marRight w:val="0"/>
                          <w:marTop w:val="0"/>
                          <w:marBottom w:val="0"/>
                          <w:divBdr>
                            <w:top w:val="none" w:sz="0" w:space="0" w:color="auto"/>
                            <w:left w:val="none" w:sz="0" w:space="0" w:color="auto"/>
                            <w:bottom w:val="none" w:sz="0" w:space="0" w:color="auto"/>
                            <w:right w:val="none" w:sz="0" w:space="0" w:color="auto"/>
                          </w:divBdr>
                          <w:divsChild>
                            <w:div w:id="545021325">
                              <w:marLeft w:val="0"/>
                              <w:marRight w:val="0"/>
                              <w:marTop w:val="0"/>
                              <w:marBottom w:val="0"/>
                              <w:divBdr>
                                <w:top w:val="none" w:sz="0" w:space="0" w:color="auto"/>
                                <w:left w:val="none" w:sz="0" w:space="0" w:color="auto"/>
                                <w:bottom w:val="none" w:sz="0" w:space="0" w:color="auto"/>
                                <w:right w:val="none" w:sz="0" w:space="0" w:color="auto"/>
                              </w:divBdr>
                            </w:div>
                          </w:divsChild>
                        </w:div>
                        <w:div w:id="1396657516">
                          <w:marLeft w:val="0"/>
                          <w:marRight w:val="0"/>
                          <w:marTop w:val="0"/>
                          <w:marBottom w:val="0"/>
                          <w:divBdr>
                            <w:top w:val="none" w:sz="0" w:space="0" w:color="auto"/>
                            <w:left w:val="none" w:sz="0" w:space="0" w:color="auto"/>
                            <w:bottom w:val="none" w:sz="0" w:space="0" w:color="auto"/>
                            <w:right w:val="none" w:sz="0" w:space="0" w:color="auto"/>
                          </w:divBdr>
                          <w:divsChild>
                            <w:div w:id="777720001">
                              <w:marLeft w:val="0"/>
                              <w:marRight w:val="0"/>
                              <w:marTop w:val="0"/>
                              <w:marBottom w:val="0"/>
                              <w:divBdr>
                                <w:top w:val="none" w:sz="0" w:space="0" w:color="auto"/>
                                <w:left w:val="none" w:sz="0" w:space="0" w:color="auto"/>
                                <w:bottom w:val="none" w:sz="0" w:space="0" w:color="auto"/>
                                <w:right w:val="none" w:sz="0" w:space="0" w:color="auto"/>
                              </w:divBdr>
                            </w:div>
                          </w:divsChild>
                        </w:div>
                        <w:div w:id="295913422">
                          <w:marLeft w:val="0"/>
                          <w:marRight w:val="0"/>
                          <w:marTop w:val="0"/>
                          <w:marBottom w:val="0"/>
                          <w:divBdr>
                            <w:top w:val="none" w:sz="0" w:space="0" w:color="auto"/>
                            <w:left w:val="none" w:sz="0" w:space="0" w:color="auto"/>
                            <w:bottom w:val="none" w:sz="0" w:space="0" w:color="auto"/>
                            <w:right w:val="none" w:sz="0" w:space="0" w:color="auto"/>
                          </w:divBdr>
                          <w:divsChild>
                            <w:div w:id="1350567290">
                              <w:marLeft w:val="0"/>
                              <w:marRight w:val="0"/>
                              <w:marTop w:val="0"/>
                              <w:marBottom w:val="0"/>
                              <w:divBdr>
                                <w:top w:val="none" w:sz="0" w:space="0" w:color="auto"/>
                                <w:left w:val="none" w:sz="0" w:space="0" w:color="auto"/>
                                <w:bottom w:val="none" w:sz="0" w:space="0" w:color="auto"/>
                                <w:right w:val="none" w:sz="0" w:space="0" w:color="auto"/>
                              </w:divBdr>
                            </w:div>
                          </w:divsChild>
                        </w:div>
                        <w:div w:id="6756556">
                          <w:marLeft w:val="0"/>
                          <w:marRight w:val="0"/>
                          <w:marTop w:val="0"/>
                          <w:marBottom w:val="0"/>
                          <w:divBdr>
                            <w:top w:val="none" w:sz="0" w:space="0" w:color="auto"/>
                            <w:left w:val="none" w:sz="0" w:space="0" w:color="auto"/>
                            <w:bottom w:val="none" w:sz="0" w:space="0" w:color="auto"/>
                            <w:right w:val="none" w:sz="0" w:space="0" w:color="auto"/>
                          </w:divBdr>
                          <w:divsChild>
                            <w:div w:id="884871332">
                              <w:marLeft w:val="0"/>
                              <w:marRight w:val="0"/>
                              <w:marTop w:val="0"/>
                              <w:marBottom w:val="0"/>
                              <w:divBdr>
                                <w:top w:val="none" w:sz="0" w:space="0" w:color="auto"/>
                                <w:left w:val="none" w:sz="0" w:space="0" w:color="auto"/>
                                <w:bottom w:val="none" w:sz="0" w:space="0" w:color="auto"/>
                                <w:right w:val="none" w:sz="0" w:space="0" w:color="auto"/>
                              </w:divBdr>
                            </w:div>
                          </w:divsChild>
                        </w:div>
                        <w:div w:id="1701081185">
                          <w:marLeft w:val="0"/>
                          <w:marRight w:val="0"/>
                          <w:marTop w:val="0"/>
                          <w:marBottom w:val="0"/>
                          <w:divBdr>
                            <w:top w:val="none" w:sz="0" w:space="0" w:color="auto"/>
                            <w:left w:val="none" w:sz="0" w:space="0" w:color="auto"/>
                            <w:bottom w:val="none" w:sz="0" w:space="0" w:color="auto"/>
                            <w:right w:val="none" w:sz="0" w:space="0" w:color="auto"/>
                          </w:divBdr>
                          <w:divsChild>
                            <w:div w:id="1772041189">
                              <w:marLeft w:val="0"/>
                              <w:marRight w:val="0"/>
                              <w:marTop w:val="0"/>
                              <w:marBottom w:val="0"/>
                              <w:divBdr>
                                <w:top w:val="none" w:sz="0" w:space="0" w:color="auto"/>
                                <w:left w:val="none" w:sz="0" w:space="0" w:color="auto"/>
                                <w:bottom w:val="none" w:sz="0" w:space="0" w:color="auto"/>
                                <w:right w:val="none" w:sz="0" w:space="0" w:color="auto"/>
                              </w:divBdr>
                            </w:div>
                          </w:divsChild>
                        </w:div>
                        <w:div w:id="9534160">
                          <w:marLeft w:val="0"/>
                          <w:marRight w:val="0"/>
                          <w:marTop w:val="0"/>
                          <w:marBottom w:val="0"/>
                          <w:divBdr>
                            <w:top w:val="none" w:sz="0" w:space="0" w:color="auto"/>
                            <w:left w:val="none" w:sz="0" w:space="0" w:color="auto"/>
                            <w:bottom w:val="none" w:sz="0" w:space="0" w:color="auto"/>
                            <w:right w:val="none" w:sz="0" w:space="0" w:color="auto"/>
                          </w:divBdr>
                          <w:divsChild>
                            <w:div w:id="1618485687">
                              <w:marLeft w:val="0"/>
                              <w:marRight w:val="0"/>
                              <w:marTop w:val="0"/>
                              <w:marBottom w:val="0"/>
                              <w:divBdr>
                                <w:top w:val="none" w:sz="0" w:space="0" w:color="auto"/>
                                <w:left w:val="none" w:sz="0" w:space="0" w:color="auto"/>
                                <w:bottom w:val="none" w:sz="0" w:space="0" w:color="auto"/>
                                <w:right w:val="none" w:sz="0" w:space="0" w:color="auto"/>
                              </w:divBdr>
                            </w:div>
                          </w:divsChild>
                        </w:div>
                        <w:div w:id="1461267937">
                          <w:marLeft w:val="0"/>
                          <w:marRight w:val="0"/>
                          <w:marTop w:val="0"/>
                          <w:marBottom w:val="0"/>
                          <w:divBdr>
                            <w:top w:val="none" w:sz="0" w:space="0" w:color="auto"/>
                            <w:left w:val="none" w:sz="0" w:space="0" w:color="auto"/>
                            <w:bottom w:val="none" w:sz="0" w:space="0" w:color="auto"/>
                            <w:right w:val="none" w:sz="0" w:space="0" w:color="auto"/>
                          </w:divBdr>
                          <w:divsChild>
                            <w:div w:id="705449718">
                              <w:marLeft w:val="0"/>
                              <w:marRight w:val="0"/>
                              <w:marTop w:val="0"/>
                              <w:marBottom w:val="0"/>
                              <w:divBdr>
                                <w:top w:val="none" w:sz="0" w:space="0" w:color="auto"/>
                                <w:left w:val="none" w:sz="0" w:space="0" w:color="auto"/>
                                <w:bottom w:val="none" w:sz="0" w:space="0" w:color="auto"/>
                                <w:right w:val="none" w:sz="0" w:space="0" w:color="auto"/>
                              </w:divBdr>
                            </w:div>
                          </w:divsChild>
                        </w:div>
                        <w:div w:id="1993440871">
                          <w:marLeft w:val="0"/>
                          <w:marRight w:val="0"/>
                          <w:marTop w:val="0"/>
                          <w:marBottom w:val="0"/>
                          <w:divBdr>
                            <w:top w:val="none" w:sz="0" w:space="0" w:color="auto"/>
                            <w:left w:val="none" w:sz="0" w:space="0" w:color="auto"/>
                            <w:bottom w:val="none" w:sz="0" w:space="0" w:color="auto"/>
                            <w:right w:val="none" w:sz="0" w:space="0" w:color="auto"/>
                          </w:divBdr>
                          <w:divsChild>
                            <w:div w:id="588732018">
                              <w:marLeft w:val="0"/>
                              <w:marRight w:val="0"/>
                              <w:marTop w:val="0"/>
                              <w:marBottom w:val="0"/>
                              <w:divBdr>
                                <w:top w:val="none" w:sz="0" w:space="0" w:color="auto"/>
                                <w:left w:val="none" w:sz="0" w:space="0" w:color="auto"/>
                                <w:bottom w:val="none" w:sz="0" w:space="0" w:color="auto"/>
                                <w:right w:val="none" w:sz="0" w:space="0" w:color="auto"/>
                              </w:divBdr>
                            </w:div>
                          </w:divsChild>
                        </w:div>
                        <w:div w:id="1454668691">
                          <w:marLeft w:val="0"/>
                          <w:marRight w:val="0"/>
                          <w:marTop w:val="0"/>
                          <w:marBottom w:val="0"/>
                          <w:divBdr>
                            <w:top w:val="none" w:sz="0" w:space="0" w:color="auto"/>
                            <w:left w:val="none" w:sz="0" w:space="0" w:color="auto"/>
                            <w:bottom w:val="none" w:sz="0" w:space="0" w:color="auto"/>
                            <w:right w:val="none" w:sz="0" w:space="0" w:color="auto"/>
                          </w:divBdr>
                          <w:divsChild>
                            <w:div w:id="1669289171">
                              <w:marLeft w:val="0"/>
                              <w:marRight w:val="0"/>
                              <w:marTop w:val="0"/>
                              <w:marBottom w:val="0"/>
                              <w:divBdr>
                                <w:top w:val="none" w:sz="0" w:space="0" w:color="auto"/>
                                <w:left w:val="none" w:sz="0" w:space="0" w:color="auto"/>
                                <w:bottom w:val="none" w:sz="0" w:space="0" w:color="auto"/>
                                <w:right w:val="none" w:sz="0" w:space="0" w:color="auto"/>
                              </w:divBdr>
                            </w:div>
                          </w:divsChild>
                        </w:div>
                        <w:div w:id="1453666611">
                          <w:marLeft w:val="0"/>
                          <w:marRight w:val="0"/>
                          <w:marTop w:val="0"/>
                          <w:marBottom w:val="0"/>
                          <w:divBdr>
                            <w:top w:val="none" w:sz="0" w:space="0" w:color="auto"/>
                            <w:left w:val="none" w:sz="0" w:space="0" w:color="auto"/>
                            <w:bottom w:val="none" w:sz="0" w:space="0" w:color="auto"/>
                            <w:right w:val="none" w:sz="0" w:space="0" w:color="auto"/>
                          </w:divBdr>
                          <w:divsChild>
                            <w:div w:id="1699353213">
                              <w:marLeft w:val="0"/>
                              <w:marRight w:val="0"/>
                              <w:marTop w:val="0"/>
                              <w:marBottom w:val="0"/>
                              <w:divBdr>
                                <w:top w:val="none" w:sz="0" w:space="0" w:color="auto"/>
                                <w:left w:val="none" w:sz="0" w:space="0" w:color="auto"/>
                                <w:bottom w:val="none" w:sz="0" w:space="0" w:color="auto"/>
                                <w:right w:val="none" w:sz="0" w:space="0" w:color="auto"/>
                              </w:divBdr>
                            </w:div>
                          </w:divsChild>
                        </w:div>
                        <w:div w:id="407920403">
                          <w:marLeft w:val="0"/>
                          <w:marRight w:val="0"/>
                          <w:marTop w:val="0"/>
                          <w:marBottom w:val="0"/>
                          <w:divBdr>
                            <w:top w:val="none" w:sz="0" w:space="0" w:color="auto"/>
                            <w:left w:val="none" w:sz="0" w:space="0" w:color="auto"/>
                            <w:bottom w:val="none" w:sz="0" w:space="0" w:color="auto"/>
                            <w:right w:val="none" w:sz="0" w:space="0" w:color="auto"/>
                          </w:divBdr>
                          <w:divsChild>
                            <w:div w:id="407310915">
                              <w:marLeft w:val="0"/>
                              <w:marRight w:val="0"/>
                              <w:marTop w:val="0"/>
                              <w:marBottom w:val="0"/>
                              <w:divBdr>
                                <w:top w:val="none" w:sz="0" w:space="0" w:color="auto"/>
                                <w:left w:val="none" w:sz="0" w:space="0" w:color="auto"/>
                                <w:bottom w:val="none" w:sz="0" w:space="0" w:color="auto"/>
                                <w:right w:val="none" w:sz="0" w:space="0" w:color="auto"/>
                              </w:divBdr>
                            </w:div>
                          </w:divsChild>
                        </w:div>
                        <w:div w:id="134759892">
                          <w:marLeft w:val="0"/>
                          <w:marRight w:val="0"/>
                          <w:marTop w:val="0"/>
                          <w:marBottom w:val="0"/>
                          <w:divBdr>
                            <w:top w:val="none" w:sz="0" w:space="0" w:color="auto"/>
                            <w:left w:val="none" w:sz="0" w:space="0" w:color="auto"/>
                            <w:bottom w:val="none" w:sz="0" w:space="0" w:color="auto"/>
                            <w:right w:val="none" w:sz="0" w:space="0" w:color="auto"/>
                          </w:divBdr>
                          <w:divsChild>
                            <w:div w:id="5912940">
                              <w:marLeft w:val="0"/>
                              <w:marRight w:val="0"/>
                              <w:marTop w:val="0"/>
                              <w:marBottom w:val="0"/>
                              <w:divBdr>
                                <w:top w:val="none" w:sz="0" w:space="0" w:color="auto"/>
                                <w:left w:val="none" w:sz="0" w:space="0" w:color="auto"/>
                                <w:bottom w:val="none" w:sz="0" w:space="0" w:color="auto"/>
                                <w:right w:val="none" w:sz="0" w:space="0" w:color="auto"/>
                              </w:divBdr>
                            </w:div>
                          </w:divsChild>
                        </w:div>
                        <w:div w:id="1081442274">
                          <w:marLeft w:val="0"/>
                          <w:marRight w:val="0"/>
                          <w:marTop w:val="0"/>
                          <w:marBottom w:val="0"/>
                          <w:divBdr>
                            <w:top w:val="none" w:sz="0" w:space="0" w:color="auto"/>
                            <w:left w:val="none" w:sz="0" w:space="0" w:color="auto"/>
                            <w:bottom w:val="none" w:sz="0" w:space="0" w:color="auto"/>
                            <w:right w:val="none" w:sz="0" w:space="0" w:color="auto"/>
                          </w:divBdr>
                          <w:divsChild>
                            <w:div w:id="1946112688">
                              <w:marLeft w:val="0"/>
                              <w:marRight w:val="0"/>
                              <w:marTop w:val="0"/>
                              <w:marBottom w:val="0"/>
                              <w:divBdr>
                                <w:top w:val="none" w:sz="0" w:space="0" w:color="auto"/>
                                <w:left w:val="none" w:sz="0" w:space="0" w:color="auto"/>
                                <w:bottom w:val="none" w:sz="0" w:space="0" w:color="auto"/>
                                <w:right w:val="none" w:sz="0" w:space="0" w:color="auto"/>
                              </w:divBdr>
                            </w:div>
                          </w:divsChild>
                        </w:div>
                        <w:div w:id="1651247115">
                          <w:marLeft w:val="0"/>
                          <w:marRight w:val="0"/>
                          <w:marTop w:val="0"/>
                          <w:marBottom w:val="0"/>
                          <w:divBdr>
                            <w:top w:val="none" w:sz="0" w:space="0" w:color="auto"/>
                            <w:left w:val="none" w:sz="0" w:space="0" w:color="auto"/>
                            <w:bottom w:val="none" w:sz="0" w:space="0" w:color="auto"/>
                            <w:right w:val="none" w:sz="0" w:space="0" w:color="auto"/>
                          </w:divBdr>
                          <w:divsChild>
                            <w:div w:id="789544831">
                              <w:marLeft w:val="0"/>
                              <w:marRight w:val="0"/>
                              <w:marTop w:val="0"/>
                              <w:marBottom w:val="0"/>
                              <w:divBdr>
                                <w:top w:val="none" w:sz="0" w:space="0" w:color="auto"/>
                                <w:left w:val="none" w:sz="0" w:space="0" w:color="auto"/>
                                <w:bottom w:val="none" w:sz="0" w:space="0" w:color="auto"/>
                                <w:right w:val="none" w:sz="0" w:space="0" w:color="auto"/>
                              </w:divBdr>
                            </w:div>
                          </w:divsChild>
                        </w:div>
                        <w:div w:id="305932936">
                          <w:marLeft w:val="0"/>
                          <w:marRight w:val="0"/>
                          <w:marTop w:val="0"/>
                          <w:marBottom w:val="0"/>
                          <w:divBdr>
                            <w:top w:val="none" w:sz="0" w:space="0" w:color="auto"/>
                            <w:left w:val="none" w:sz="0" w:space="0" w:color="auto"/>
                            <w:bottom w:val="none" w:sz="0" w:space="0" w:color="auto"/>
                            <w:right w:val="none" w:sz="0" w:space="0" w:color="auto"/>
                          </w:divBdr>
                          <w:divsChild>
                            <w:div w:id="29283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738719">
                  <w:marLeft w:val="0"/>
                  <w:marRight w:val="0"/>
                  <w:marTop w:val="0"/>
                  <w:marBottom w:val="0"/>
                  <w:divBdr>
                    <w:top w:val="none" w:sz="0" w:space="0" w:color="auto"/>
                    <w:left w:val="none" w:sz="0" w:space="0" w:color="auto"/>
                    <w:bottom w:val="none" w:sz="0" w:space="0" w:color="auto"/>
                    <w:right w:val="none" w:sz="0" w:space="0" w:color="auto"/>
                  </w:divBdr>
                  <w:divsChild>
                    <w:div w:id="647369906">
                      <w:marLeft w:val="0"/>
                      <w:marRight w:val="0"/>
                      <w:marTop w:val="0"/>
                      <w:marBottom w:val="0"/>
                      <w:divBdr>
                        <w:top w:val="none" w:sz="0" w:space="0" w:color="auto"/>
                        <w:left w:val="none" w:sz="0" w:space="0" w:color="auto"/>
                        <w:bottom w:val="none" w:sz="0" w:space="0" w:color="auto"/>
                        <w:right w:val="none" w:sz="0" w:space="0" w:color="auto"/>
                      </w:divBdr>
                    </w:div>
                    <w:div w:id="598634852">
                      <w:marLeft w:val="0"/>
                      <w:marRight w:val="0"/>
                      <w:marTop w:val="0"/>
                      <w:marBottom w:val="0"/>
                      <w:divBdr>
                        <w:top w:val="none" w:sz="0" w:space="0" w:color="auto"/>
                        <w:left w:val="none" w:sz="0" w:space="0" w:color="auto"/>
                        <w:bottom w:val="none" w:sz="0" w:space="0" w:color="auto"/>
                        <w:right w:val="none" w:sz="0" w:space="0" w:color="auto"/>
                      </w:divBdr>
                      <w:divsChild>
                        <w:div w:id="1755660300">
                          <w:marLeft w:val="0"/>
                          <w:marRight w:val="0"/>
                          <w:marTop w:val="0"/>
                          <w:marBottom w:val="0"/>
                          <w:divBdr>
                            <w:top w:val="none" w:sz="0" w:space="0" w:color="auto"/>
                            <w:left w:val="none" w:sz="0" w:space="0" w:color="auto"/>
                            <w:bottom w:val="none" w:sz="0" w:space="0" w:color="auto"/>
                            <w:right w:val="none" w:sz="0" w:space="0" w:color="auto"/>
                          </w:divBdr>
                          <w:divsChild>
                            <w:div w:id="1886402466">
                              <w:marLeft w:val="0"/>
                              <w:marRight w:val="0"/>
                              <w:marTop w:val="0"/>
                              <w:marBottom w:val="0"/>
                              <w:divBdr>
                                <w:top w:val="none" w:sz="0" w:space="0" w:color="auto"/>
                                <w:left w:val="none" w:sz="0" w:space="0" w:color="auto"/>
                                <w:bottom w:val="none" w:sz="0" w:space="0" w:color="auto"/>
                                <w:right w:val="none" w:sz="0" w:space="0" w:color="auto"/>
                              </w:divBdr>
                            </w:div>
                          </w:divsChild>
                        </w:div>
                        <w:div w:id="725300925">
                          <w:marLeft w:val="0"/>
                          <w:marRight w:val="0"/>
                          <w:marTop w:val="0"/>
                          <w:marBottom w:val="0"/>
                          <w:divBdr>
                            <w:top w:val="none" w:sz="0" w:space="0" w:color="auto"/>
                            <w:left w:val="none" w:sz="0" w:space="0" w:color="auto"/>
                            <w:bottom w:val="none" w:sz="0" w:space="0" w:color="auto"/>
                            <w:right w:val="none" w:sz="0" w:space="0" w:color="auto"/>
                          </w:divBdr>
                          <w:divsChild>
                            <w:div w:id="785857498">
                              <w:marLeft w:val="0"/>
                              <w:marRight w:val="0"/>
                              <w:marTop w:val="0"/>
                              <w:marBottom w:val="0"/>
                              <w:divBdr>
                                <w:top w:val="none" w:sz="0" w:space="0" w:color="auto"/>
                                <w:left w:val="none" w:sz="0" w:space="0" w:color="auto"/>
                                <w:bottom w:val="none" w:sz="0" w:space="0" w:color="auto"/>
                                <w:right w:val="none" w:sz="0" w:space="0" w:color="auto"/>
                              </w:divBdr>
                            </w:div>
                          </w:divsChild>
                        </w:div>
                        <w:div w:id="1660499862">
                          <w:marLeft w:val="0"/>
                          <w:marRight w:val="0"/>
                          <w:marTop w:val="0"/>
                          <w:marBottom w:val="0"/>
                          <w:divBdr>
                            <w:top w:val="none" w:sz="0" w:space="0" w:color="auto"/>
                            <w:left w:val="none" w:sz="0" w:space="0" w:color="auto"/>
                            <w:bottom w:val="none" w:sz="0" w:space="0" w:color="auto"/>
                            <w:right w:val="none" w:sz="0" w:space="0" w:color="auto"/>
                          </w:divBdr>
                          <w:divsChild>
                            <w:div w:id="446659985">
                              <w:marLeft w:val="0"/>
                              <w:marRight w:val="0"/>
                              <w:marTop w:val="0"/>
                              <w:marBottom w:val="0"/>
                              <w:divBdr>
                                <w:top w:val="none" w:sz="0" w:space="0" w:color="auto"/>
                                <w:left w:val="none" w:sz="0" w:space="0" w:color="auto"/>
                                <w:bottom w:val="none" w:sz="0" w:space="0" w:color="auto"/>
                                <w:right w:val="none" w:sz="0" w:space="0" w:color="auto"/>
                              </w:divBdr>
                            </w:div>
                          </w:divsChild>
                        </w:div>
                        <w:div w:id="312493638">
                          <w:marLeft w:val="0"/>
                          <w:marRight w:val="0"/>
                          <w:marTop w:val="0"/>
                          <w:marBottom w:val="0"/>
                          <w:divBdr>
                            <w:top w:val="none" w:sz="0" w:space="0" w:color="auto"/>
                            <w:left w:val="none" w:sz="0" w:space="0" w:color="auto"/>
                            <w:bottom w:val="none" w:sz="0" w:space="0" w:color="auto"/>
                            <w:right w:val="none" w:sz="0" w:space="0" w:color="auto"/>
                          </w:divBdr>
                          <w:divsChild>
                            <w:div w:id="502475542">
                              <w:marLeft w:val="0"/>
                              <w:marRight w:val="0"/>
                              <w:marTop w:val="0"/>
                              <w:marBottom w:val="0"/>
                              <w:divBdr>
                                <w:top w:val="none" w:sz="0" w:space="0" w:color="auto"/>
                                <w:left w:val="none" w:sz="0" w:space="0" w:color="auto"/>
                                <w:bottom w:val="none" w:sz="0" w:space="0" w:color="auto"/>
                                <w:right w:val="none" w:sz="0" w:space="0" w:color="auto"/>
                              </w:divBdr>
                            </w:div>
                          </w:divsChild>
                        </w:div>
                        <w:div w:id="1433160358">
                          <w:marLeft w:val="0"/>
                          <w:marRight w:val="0"/>
                          <w:marTop w:val="0"/>
                          <w:marBottom w:val="0"/>
                          <w:divBdr>
                            <w:top w:val="none" w:sz="0" w:space="0" w:color="auto"/>
                            <w:left w:val="none" w:sz="0" w:space="0" w:color="auto"/>
                            <w:bottom w:val="none" w:sz="0" w:space="0" w:color="auto"/>
                            <w:right w:val="none" w:sz="0" w:space="0" w:color="auto"/>
                          </w:divBdr>
                          <w:divsChild>
                            <w:div w:id="2126079489">
                              <w:marLeft w:val="0"/>
                              <w:marRight w:val="0"/>
                              <w:marTop w:val="0"/>
                              <w:marBottom w:val="0"/>
                              <w:divBdr>
                                <w:top w:val="none" w:sz="0" w:space="0" w:color="auto"/>
                                <w:left w:val="none" w:sz="0" w:space="0" w:color="auto"/>
                                <w:bottom w:val="none" w:sz="0" w:space="0" w:color="auto"/>
                                <w:right w:val="none" w:sz="0" w:space="0" w:color="auto"/>
                              </w:divBdr>
                            </w:div>
                          </w:divsChild>
                        </w:div>
                        <w:div w:id="89547615">
                          <w:marLeft w:val="0"/>
                          <w:marRight w:val="0"/>
                          <w:marTop w:val="0"/>
                          <w:marBottom w:val="0"/>
                          <w:divBdr>
                            <w:top w:val="none" w:sz="0" w:space="0" w:color="auto"/>
                            <w:left w:val="none" w:sz="0" w:space="0" w:color="auto"/>
                            <w:bottom w:val="none" w:sz="0" w:space="0" w:color="auto"/>
                            <w:right w:val="none" w:sz="0" w:space="0" w:color="auto"/>
                          </w:divBdr>
                          <w:divsChild>
                            <w:div w:id="1804927296">
                              <w:marLeft w:val="0"/>
                              <w:marRight w:val="0"/>
                              <w:marTop w:val="0"/>
                              <w:marBottom w:val="0"/>
                              <w:divBdr>
                                <w:top w:val="none" w:sz="0" w:space="0" w:color="auto"/>
                                <w:left w:val="none" w:sz="0" w:space="0" w:color="auto"/>
                                <w:bottom w:val="none" w:sz="0" w:space="0" w:color="auto"/>
                                <w:right w:val="none" w:sz="0" w:space="0" w:color="auto"/>
                              </w:divBdr>
                            </w:div>
                          </w:divsChild>
                        </w:div>
                        <w:div w:id="240216862">
                          <w:marLeft w:val="0"/>
                          <w:marRight w:val="0"/>
                          <w:marTop w:val="0"/>
                          <w:marBottom w:val="0"/>
                          <w:divBdr>
                            <w:top w:val="none" w:sz="0" w:space="0" w:color="auto"/>
                            <w:left w:val="none" w:sz="0" w:space="0" w:color="auto"/>
                            <w:bottom w:val="none" w:sz="0" w:space="0" w:color="auto"/>
                            <w:right w:val="none" w:sz="0" w:space="0" w:color="auto"/>
                          </w:divBdr>
                          <w:divsChild>
                            <w:div w:id="1301033941">
                              <w:marLeft w:val="0"/>
                              <w:marRight w:val="0"/>
                              <w:marTop w:val="0"/>
                              <w:marBottom w:val="0"/>
                              <w:divBdr>
                                <w:top w:val="none" w:sz="0" w:space="0" w:color="auto"/>
                                <w:left w:val="none" w:sz="0" w:space="0" w:color="auto"/>
                                <w:bottom w:val="none" w:sz="0" w:space="0" w:color="auto"/>
                                <w:right w:val="none" w:sz="0" w:space="0" w:color="auto"/>
                              </w:divBdr>
                            </w:div>
                          </w:divsChild>
                        </w:div>
                        <w:div w:id="1305550245">
                          <w:marLeft w:val="0"/>
                          <w:marRight w:val="0"/>
                          <w:marTop w:val="0"/>
                          <w:marBottom w:val="0"/>
                          <w:divBdr>
                            <w:top w:val="none" w:sz="0" w:space="0" w:color="auto"/>
                            <w:left w:val="none" w:sz="0" w:space="0" w:color="auto"/>
                            <w:bottom w:val="none" w:sz="0" w:space="0" w:color="auto"/>
                            <w:right w:val="none" w:sz="0" w:space="0" w:color="auto"/>
                          </w:divBdr>
                          <w:divsChild>
                            <w:div w:id="2057003674">
                              <w:marLeft w:val="0"/>
                              <w:marRight w:val="0"/>
                              <w:marTop w:val="0"/>
                              <w:marBottom w:val="0"/>
                              <w:divBdr>
                                <w:top w:val="none" w:sz="0" w:space="0" w:color="auto"/>
                                <w:left w:val="none" w:sz="0" w:space="0" w:color="auto"/>
                                <w:bottom w:val="none" w:sz="0" w:space="0" w:color="auto"/>
                                <w:right w:val="none" w:sz="0" w:space="0" w:color="auto"/>
                              </w:divBdr>
                            </w:div>
                          </w:divsChild>
                        </w:div>
                        <w:div w:id="1737588444">
                          <w:marLeft w:val="0"/>
                          <w:marRight w:val="0"/>
                          <w:marTop w:val="0"/>
                          <w:marBottom w:val="0"/>
                          <w:divBdr>
                            <w:top w:val="none" w:sz="0" w:space="0" w:color="auto"/>
                            <w:left w:val="none" w:sz="0" w:space="0" w:color="auto"/>
                            <w:bottom w:val="none" w:sz="0" w:space="0" w:color="auto"/>
                            <w:right w:val="none" w:sz="0" w:space="0" w:color="auto"/>
                          </w:divBdr>
                          <w:divsChild>
                            <w:div w:id="1724912927">
                              <w:marLeft w:val="0"/>
                              <w:marRight w:val="0"/>
                              <w:marTop w:val="0"/>
                              <w:marBottom w:val="0"/>
                              <w:divBdr>
                                <w:top w:val="none" w:sz="0" w:space="0" w:color="auto"/>
                                <w:left w:val="none" w:sz="0" w:space="0" w:color="auto"/>
                                <w:bottom w:val="none" w:sz="0" w:space="0" w:color="auto"/>
                                <w:right w:val="none" w:sz="0" w:space="0" w:color="auto"/>
                              </w:divBdr>
                            </w:div>
                          </w:divsChild>
                        </w:div>
                        <w:div w:id="901480426">
                          <w:marLeft w:val="0"/>
                          <w:marRight w:val="0"/>
                          <w:marTop w:val="0"/>
                          <w:marBottom w:val="0"/>
                          <w:divBdr>
                            <w:top w:val="none" w:sz="0" w:space="0" w:color="auto"/>
                            <w:left w:val="none" w:sz="0" w:space="0" w:color="auto"/>
                            <w:bottom w:val="none" w:sz="0" w:space="0" w:color="auto"/>
                            <w:right w:val="none" w:sz="0" w:space="0" w:color="auto"/>
                          </w:divBdr>
                          <w:divsChild>
                            <w:div w:id="1492018715">
                              <w:marLeft w:val="0"/>
                              <w:marRight w:val="0"/>
                              <w:marTop w:val="0"/>
                              <w:marBottom w:val="0"/>
                              <w:divBdr>
                                <w:top w:val="none" w:sz="0" w:space="0" w:color="auto"/>
                                <w:left w:val="none" w:sz="0" w:space="0" w:color="auto"/>
                                <w:bottom w:val="none" w:sz="0" w:space="0" w:color="auto"/>
                                <w:right w:val="none" w:sz="0" w:space="0" w:color="auto"/>
                              </w:divBdr>
                            </w:div>
                          </w:divsChild>
                        </w:div>
                        <w:div w:id="943071349">
                          <w:marLeft w:val="0"/>
                          <w:marRight w:val="0"/>
                          <w:marTop w:val="0"/>
                          <w:marBottom w:val="0"/>
                          <w:divBdr>
                            <w:top w:val="none" w:sz="0" w:space="0" w:color="auto"/>
                            <w:left w:val="none" w:sz="0" w:space="0" w:color="auto"/>
                            <w:bottom w:val="none" w:sz="0" w:space="0" w:color="auto"/>
                            <w:right w:val="none" w:sz="0" w:space="0" w:color="auto"/>
                          </w:divBdr>
                          <w:divsChild>
                            <w:div w:id="1805345894">
                              <w:marLeft w:val="0"/>
                              <w:marRight w:val="0"/>
                              <w:marTop w:val="0"/>
                              <w:marBottom w:val="0"/>
                              <w:divBdr>
                                <w:top w:val="none" w:sz="0" w:space="0" w:color="auto"/>
                                <w:left w:val="none" w:sz="0" w:space="0" w:color="auto"/>
                                <w:bottom w:val="none" w:sz="0" w:space="0" w:color="auto"/>
                                <w:right w:val="none" w:sz="0" w:space="0" w:color="auto"/>
                              </w:divBdr>
                            </w:div>
                          </w:divsChild>
                        </w:div>
                        <w:div w:id="1874346301">
                          <w:marLeft w:val="0"/>
                          <w:marRight w:val="0"/>
                          <w:marTop w:val="0"/>
                          <w:marBottom w:val="0"/>
                          <w:divBdr>
                            <w:top w:val="none" w:sz="0" w:space="0" w:color="auto"/>
                            <w:left w:val="none" w:sz="0" w:space="0" w:color="auto"/>
                            <w:bottom w:val="none" w:sz="0" w:space="0" w:color="auto"/>
                            <w:right w:val="none" w:sz="0" w:space="0" w:color="auto"/>
                          </w:divBdr>
                          <w:divsChild>
                            <w:div w:id="992218229">
                              <w:marLeft w:val="0"/>
                              <w:marRight w:val="0"/>
                              <w:marTop w:val="0"/>
                              <w:marBottom w:val="0"/>
                              <w:divBdr>
                                <w:top w:val="none" w:sz="0" w:space="0" w:color="auto"/>
                                <w:left w:val="none" w:sz="0" w:space="0" w:color="auto"/>
                                <w:bottom w:val="none" w:sz="0" w:space="0" w:color="auto"/>
                                <w:right w:val="none" w:sz="0" w:space="0" w:color="auto"/>
                              </w:divBdr>
                            </w:div>
                          </w:divsChild>
                        </w:div>
                        <w:div w:id="1335835060">
                          <w:marLeft w:val="0"/>
                          <w:marRight w:val="0"/>
                          <w:marTop w:val="0"/>
                          <w:marBottom w:val="0"/>
                          <w:divBdr>
                            <w:top w:val="none" w:sz="0" w:space="0" w:color="auto"/>
                            <w:left w:val="none" w:sz="0" w:space="0" w:color="auto"/>
                            <w:bottom w:val="none" w:sz="0" w:space="0" w:color="auto"/>
                            <w:right w:val="none" w:sz="0" w:space="0" w:color="auto"/>
                          </w:divBdr>
                          <w:divsChild>
                            <w:div w:id="1645431922">
                              <w:marLeft w:val="0"/>
                              <w:marRight w:val="0"/>
                              <w:marTop w:val="0"/>
                              <w:marBottom w:val="0"/>
                              <w:divBdr>
                                <w:top w:val="none" w:sz="0" w:space="0" w:color="auto"/>
                                <w:left w:val="none" w:sz="0" w:space="0" w:color="auto"/>
                                <w:bottom w:val="none" w:sz="0" w:space="0" w:color="auto"/>
                                <w:right w:val="none" w:sz="0" w:space="0" w:color="auto"/>
                              </w:divBdr>
                            </w:div>
                          </w:divsChild>
                        </w:div>
                        <w:div w:id="157966836">
                          <w:marLeft w:val="0"/>
                          <w:marRight w:val="0"/>
                          <w:marTop w:val="0"/>
                          <w:marBottom w:val="0"/>
                          <w:divBdr>
                            <w:top w:val="none" w:sz="0" w:space="0" w:color="auto"/>
                            <w:left w:val="none" w:sz="0" w:space="0" w:color="auto"/>
                            <w:bottom w:val="none" w:sz="0" w:space="0" w:color="auto"/>
                            <w:right w:val="none" w:sz="0" w:space="0" w:color="auto"/>
                          </w:divBdr>
                          <w:divsChild>
                            <w:div w:id="1028607589">
                              <w:marLeft w:val="0"/>
                              <w:marRight w:val="0"/>
                              <w:marTop w:val="0"/>
                              <w:marBottom w:val="0"/>
                              <w:divBdr>
                                <w:top w:val="none" w:sz="0" w:space="0" w:color="auto"/>
                                <w:left w:val="none" w:sz="0" w:space="0" w:color="auto"/>
                                <w:bottom w:val="none" w:sz="0" w:space="0" w:color="auto"/>
                                <w:right w:val="none" w:sz="0" w:space="0" w:color="auto"/>
                              </w:divBdr>
                            </w:div>
                          </w:divsChild>
                        </w:div>
                        <w:div w:id="762795898">
                          <w:marLeft w:val="0"/>
                          <w:marRight w:val="0"/>
                          <w:marTop w:val="0"/>
                          <w:marBottom w:val="0"/>
                          <w:divBdr>
                            <w:top w:val="none" w:sz="0" w:space="0" w:color="auto"/>
                            <w:left w:val="none" w:sz="0" w:space="0" w:color="auto"/>
                            <w:bottom w:val="none" w:sz="0" w:space="0" w:color="auto"/>
                            <w:right w:val="none" w:sz="0" w:space="0" w:color="auto"/>
                          </w:divBdr>
                          <w:divsChild>
                            <w:div w:id="1744797105">
                              <w:marLeft w:val="0"/>
                              <w:marRight w:val="0"/>
                              <w:marTop w:val="0"/>
                              <w:marBottom w:val="0"/>
                              <w:divBdr>
                                <w:top w:val="none" w:sz="0" w:space="0" w:color="auto"/>
                                <w:left w:val="none" w:sz="0" w:space="0" w:color="auto"/>
                                <w:bottom w:val="none" w:sz="0" w:space="0" w:color="auto"/>
                                <w:right w:val="none" w:sz="0" w:space="0" w:color="auto"/>
                              </w:divBdr>
                            </w:div>
                          </w:divsChild>
                        </w:div>
                        <w:div w:id="158035905">
                          <w:marLeft w:val="0"/>
                          <w:marRight w:val="0"/>
                          <w:marTop w:val="0"/>
                          <w:marBottom w:val="0"/>
                          <w:divBdr>
                            <w:top w:val="none" w:sz="0" w:space="0" w:color="auto"/>
                            <w:left w:val="none" w:sz="0" w:space="0" w:color="auto"/>
                            <w:bottom w:val="none" w:sz="0" w:space="0" w:color="auto"/>
                            <w:right w:val="none" w:sz="0" w:space="0" w:color="auto"/>
                          </w:divBdr>
                          <w:divsChild>
                            <w:div w:id="1960910343">
                              <w:marLeft w:val="0"/>
                              <w:marRight w:val="0"/>
                              <w:marTop w:val="0"/>
                              <w:marBottom w:val="0"/>
                              <w:divBdr>
                                <w:top w:val="none" w:sz="0" w:space="0" w:color="auto"/>
                                <w:left w:val="none" w:sz="0" w:space="0" w:color="auto"/>
                                <w:bottom w:val="none" w:sz="0" w:space="0" w:color="auto"/>
                                <w:right w:val="none" w:sz="0" w:space="0" w:color="auto"/>
                              </w:divBdr>
                            </w:div>
                          </w:divsChild>
                        </w:div>
                        <w:div w:id="2011716246">
                          <w:marLeft w:val="0"/>
                          <w:marRight w:val="0"/>
                          <w:marTop w:val="0"/>
                          <w:marBottom w:val="0"/>
                          <w:divBdr>
                            <w:top w:val="none" w:sz="0" w:space="0" w:color="auto"/>
                            <w:left w:val="none" w:sz="0" w:space="0" w:color="auto"/>
                            <w:bottom w:val="none" w:sz="0" w:space="0" w:color="auto"/>
                            <w:right w:val="none" w:sz="0" w:space="0" w:color="auto"/>
                          </w:divBdr>
                          <w:divsChild>
                            <w:div w:id="1444765148">
                              <w:marLeft w:val="0"/>
                              <w:marRight w:val="0"/>
                              <w:marTop w:val="0"/>
                              <w:marBottom w:val="0"/>
                              <w:divBdr>
                                <w:top w:val="none" w:sz="0" w:space="0" w:color="auto"/>
                                <w:left w:val="none" w:sz="0" w:space="0" w:color="auto"/>
                                <w:bottom w:val="none" w:sz="0" w:space="0" w:color="auto"/>
                                <w:right w:val="none" w:sz="0" w:space="0" w:color="auto"/>
                              </w:divBdr>
                            </w:div>
                          </w:divsChild>
                        </w:div>
                        <w:div w:id="1390807557">
                          <w:marLeft w:val="0"/>
                          <w:marRight w:val="0"/>
                          <w:marTop w:val="0"/>
                          <w:marBottom w:val="0"/>
                          <w:divBdr>
                            <w:top w:val="none" w:sz="0" w:space="0" w:color="auto"/>
                            <w:left w:val="none" w:sz="0" w:space="0" w:color="auto"/>
                            <w:bottom w:val="none" w:sz="0" w:space="0" w:color="auto"/>
                            <w:right w:val="none" w:sz="0" w:space="0" w:color="auto"/>
                          </w:divBdr>
                          <w:divsChild>
                            <w:div w:id="1524902784">
                              <w:marLeft w:val="0"/>
                              <w:marRight w:val="0"/>
                              <w:marTop w:val="0"/>
                              <w:marBottom w:val="0"/>
                              <w:divBdr>
                                <w:top w:val="none" w:sz="0" w:space="0" w:color="auto"/>
                                <w:left w:val="none" w:sz="0" w:space="0" w:color="auto"/>
                                <w:bottom w:val="none" w:sz="0" w:space="0" w:color="auto"/>
                                <w:right w:val="none" w:sz="0" w:space="0" w:color="auto"/>
                              </w:divBdr>
                            </w:div>
                          </w:divsChild>
                        </w:div>
                        <w:div w:id="1903559763">
                          <w:marLeft w:val="0"/>
                          <w:marRight w:val="0"/>
                          <w:marTop w:val="0"/>
                          <w:marBottom w:val="0"/>
                          <w:divBdr>
                            <w:top w:val="none" w:sz="0" w:space="0" w:color="auto"/>
                            <w:left w:val="none" w:sz="0" w:space="0" w:color="auto"/>
                            <w:bottom w:val="none" w:sz="0" w:space="0" w:color="auto"/>
                            <w:right w:val="none" w:sz="0" w:space="0" w:color="auto"/>
                          </w:divBdr>
                          <w:divsChild>
                            <w:div w:id="1780640628">
                              <w:marLeft w:val="0"/>
                              <w:marRight w:val="0"/>
                              <w:marTop w:val="0"/>
                              <w:marBottom w:val="0"/>
                              <w:divBdr>
                                <w:top w:val="none" w:sz="0" w:space="0" w:color="auto"/>
                                <w:left w:val="none" w:sz="0" w:space="0" w:color="auto"/>
                                <w:bottom w:val="none" w:sz="0" w:space="0" w:color="auto"/>
                                <w:right w:val="none" w:sz="0" w:space="0" w:color="auto"/>
                              </w:divBdr>
                            </w:div>
                          </w:divsChild>
                        </w:div>
                        <w:div w:id="1514537618">
                          <w:marLeft w:val="0"/>
                          <w:marRight w:val="0"/>
                          <w:marTop w:val="0"/>
                          <w:marBottom w:val="0"/>
                          <w:divBdr>
                            <w:top w:val="none" w:sz="0" w:space="0" w:color="auto"/>
                            <w:left w:val="none" w:sz="0" w:space="0" w:color="auto"/>
                            <w:bottom w:val="none" w:sz="0" w:space="0" w:color="auto"/>
                            <w:right w:val="none" w:sz="0" w:space="0" w:color="auto"/>
                          </w:divBdr>
                          <w:divsChild>
                            <w:div w:id="1989749488">
                              <w:marLeft w:val="0"/>
                              <w:marRight w:val="0"/>
                              <w:marTop w:val="0"/>
                              <w:marBottom w:val="0"/>
                              <w:divBdr>
                                <w:top w:val="none" w:sz="0" w:space="0" w:color="auto"/>
                                <w:left w:val="none" w:sz="0" w:space="0" w:color="auto"/>
                                <w:bottom w:val="none" w:sz="0" w:space="0" w:color="auto"/>
                                <w:right w:val="none" w:sz="0" w:space="0" w:color="auto"/>
                              </w:divBdr>
                            </w:div>
                          </w:divsChild>
                        </w:div>
                        <w:div w:id="405685046">
                          <w:marLeft w:val="0"/>
                          <w:marRight w:val="0"/>
                          <w:marTop w:val="0"/>
                          <w:marBottom w:val="0"/>
                          <w:divBdr>
                            <w:top w:val="none" w:sz="0" w:space="0" w:color="auto"/>
                            <w:left w:val="none" w:sz="0" w:space="0" w:color="auto"/>
                            <w:bottom w:val="none" w:sz="0" w:space="0" w:color="auto"/>
                            <w:right w:val="none" w:sz="0" w:space="0" w:color="auto"/>
                          </w:divBdr>
                          <w:divsChild>
                            <w:div w:id="538471709">
                              <w:marLeft w:val="0"/>
                              <w:marRight w:val="0"/>
                              <w:marTop w:val="0"/>
                              <w:marBottom w:val="0"/>
                              <w:divBdr>
                                <w:top w:val="none" w:sz="0" w:space="0" w:color="auto"/>
                                <w:left w:val="none" w:sz="0" w:space="0" w:color="auto"/>
                                <w:bottom w:val="none" w:sz="0" w:space="0" w:color="auto"/>
                                <w:right w:val="none" w:sz="0" w:space="0" w:color="auto"/>
                              </w:divBdr>
                            </w:div>
                          </w:divsChild>
                        </w:div>
                        <w:div w:id="141122049">
                          <w:marLeft w:val="0"/>
                          <w:marRight w:val="0"/>
                          <w:marTop w:val="0"/>
                          <w:marBottom w:val="0"/>
                          <w:divBdr>
                            <w:top w:val="none" w:sz="0" w:space="0" w:color="auto"/>
                            <w:left w:val="none" w:sz="0" w:space="0" w:color="auto"/>
                            <w:bottom w:val="none" w:sz="0" w:space="0" w:color="auto"/>
                            <w:right w:val="none" w:sz="0" w:space="0" w:color="auto"/>
                          </w:divBdr>
                          <w:divsChild>
                            <w:div w:id="463743539">
                              <w:marLeft w:val="0"/>
                              <w:marRight w:val="0"/>
                              <w:marTop w:val="0"/>
                              <w:marBottom w:val="0"/>
                              <w:divBdr>
                                <w:top w:val="none" w:sz="0" w:space="0" w:color="auto"/>
                                <w:left w:val="none" w:sz="0" w:space="0" w:color="auto"/>
                                <w:bottom w:val="none" w:sz="0" w:space="0" w:color="auto"/>
                                <w:right w:val="none" w:sz="0" w:space="0" w:color="auto"/>
                              </w:divBdr>
                            </w:div>
                          </w:divsChild>
                        </w:div>
                        <w:div w:id="1275016410">
                          <w:marLeft w:val="0"/>
                          <w:marRight w:val="0"/>
                          <w:marTop w:val="0"/>
                          <w:marBottom w:val="0"/>
                          <w:divBdr>
                            <w:top w:val="none" w:sz="0" w:space="0" w:color="auto"/>
                            <w:left w:val="none" w:sz="0" w:space="0" w:color="auto"/>
                            <w:bottom w:val="none" w:sz="0" w:space="0" w:color="auto"/>
                            <w:right w:val="none" w:sz="0" w:space="0" w:color="auto"/>
                          </w:divBdr>
                          <w:divsChild>
                            <w:div w:id="2107382364">
                              <w:marLeft w:val="0"/>
                              <w:marRight w:val="0"/>
                              <w:marTop w:val="0"/>
                              <w:marBottom w:val="0"/>
                              <w:divBdr>
                                <w:top w:val="none" w:sz="0" w:space="0" w:color="auto"/>
                                <w:left w:val="none" w:sz="0" w:space="0" w:color="auto"/>
                                <w:bottom w:val="none" w:sz="0" w:space="0" w:color="auto"/>
                                <w:right w:val="none" w:sz="0" w:space="0" w:color="auto"/>
                              </w:divBdr>
                            </w:div>
                          </w:divsChild>
                        </w:div>
                        <w:div w:id="1495144008">
                          <w:marLeft w:val="0"/>
                          <w:marRight w:val="0"/>
                          <w:marTop w:val="0"/>
                          <w:marBottom w:val="0"/>
                          <w:divBdr>
                            <w:top w:val="none" w:sz="0" w:space="0" w:color="auto"/>
                            <w:left w:val="none" w:sz="0" w:space="0" w:color="auto"/>
                            <w:bottom w:val="none" w:sz="0" w:space="0" w:color="auto"/>
                            <w:right w:val="none" w:sz="0" w:space="0" w:color="auto"/>
                          </w:divBdr>
                          <w:divsChild>
                            <w:div w:id="776485267">
                              <w:marLeft w:val="0"/>
                              <w:marRight w:val="0"/>
                              <w:marTop w:val="0"/>
                              <w:marBottom w:val="0"/>
                              <w:divBdr>
                                <w:top w:val="none" w:sz="0" w:space="0" w:color="auto"/>
                                <w:left w:val="none" w:sz="0" w:space="0" w:color="auto"/>
                                <w:bottom w:val="none" w:sz="0" w:space="0" w:color="auto"/>
                                <w:right w:val="none" w:sz="0" w:space="0" w:color="auto"/>
                              </w:divBdr>
                            </w:div>
                          </w:divsChild>
                        </w:div>
                        <w:div w:id="112216545">
                          <w:marLeft w:val="0"/>
                          <w:marRight w:val="0"/>
                          <w:marTop w:val="0"/>
                          <w:marBottom w:val="0"/>
                          <w:divBdr>
                            <w:top w:val="none" w:sz="0" w:space="0" w:color="auto"/>
                            <w:left w:val="none" w:sz="0" w:space="0" w:color="auto"/>
                            <w:bottom w:val="none" w:sz="0" w:space="0" w:color="auto"/>
                            <w:right w:val="none" w:sz="0" w:space="0" w:color="auto"/>
                          </w:divBdr>
                          <w:divsChild>
                            <w:div w:id="1708916803">
                              <w:marLeft w:val="0"/>
                              <w:marRight w:val="0"/>
                              <w:marTop w:val="0"/>
                              <w:marBottom w:val="0"/>
                              <w:divBdr>
                                <w:top w:val="none" w:sz="0" w:space="0" w:color="auto"/>
                                <w:left w:val="none" w:sz="0" w:space="0" w:color="auto"/>
                                <w:bottom w:val="none" w:sz="0" w:space="0" w:color="auto"/>
                                <w:right w:val="none" w:sz="0" w:space="0" w:color="auto"/>
                              </w:divBdr>
                            </w:div>
                          </w:divsChild>
                        </w:div>
                        <w:div w:id="220136346">
                          <w:marLeft w:val="0"/>
                          <w:marRight w:val="0"/>
                          <w:marTop w:val="0"/>
                          <w:marBottom w:val="0"/>
                          <w:divBdr>
                            <w:top w:val="none" w:sz="0" w:space="0" w:color="auto"/>
                            <w:left w:val="none" w:sz="0" w:space="0" w:color="auto"/>
                            <w:bottom w:val="none" w:sz="0" w:space="0" w:color="auto"/>
                            <w:right w:val="none" w:sz="0" w:space="0" w:color="auto"/>
                          </w:divBdr>
                          <w:divsChild>
                            <w:div w:id="1766420211">
                              <w:marLeft w:val="0"/>
                              <w:marRight w:val="0"/>
                              <w:marTop w:val="0"/>
                              <w:marBottom w:val="0"/>
                              <w:divBdr>
                                <w:top w:val="none" w:sz="0" w:space="0" w:color="auto"/>
                                <w:left w:val="none" w:sz="0" w:space="0" w:color="auto"/>
                                <w:bottom w:val="none" w:sz="0" w:space="0" w:color="auto"/>
                                <w:right w:val="none" w:sz="0" w:space="0" w:color="auto"/>
                              </w:divBdr>
                            </w:div>
                          </w:divsChild>
                        </w:div>
                        <w:div w:id="2126343786">
                          <w:marLeft w:val="0"/>
                          <w:marRight w:val="0"/>
                          <w:marTop w:val="0"/>
                          <w:marBottom w:val="0"/>
                          <w:divBdr>
                            <w:top w:val="none" w:sz="0" w:space="0" w:color="auto"/>
                            <w:left w:val="none" w:sz="0" w:space="0" w:color="auto"/>
                            <w:bottom w:val="none" w:sz="0" w:space="0" w:color="auto"/>
                            <w:right w:val="none" w:sz="0" w:space="0" w:color="auto"/>
                          </w:divBdr>
                          <w:divsChild>
                            <w:div w:id="686255382">
                              <w:marLeft w:val="0"/>
                              <w:marRight w:val="0"/>
                              <w:marTop w:val="0"/>
                              <w:marBottom w:val="0"/>
                              <w:divBdr>
                                <w:top w:val="none" w:sz="0" w:space="0" w:color="auto"/>
                                <w:left w:val="none" w:sz="0" w:space="0" w:color="auto"/>
                                <w:bottom w:val="none" w:sz="0" w:space="0" w:color="auto"/>
                                <w:right w:val="none" w:sz="0" w:space="0" w:color="auto"/>
                              </w:divBdr>
                            </w:div>
                          </w:divsChild>
                        </w:div>
                        <w:div w:id="417141814">
                          <w:marLeft w:val="0"/>
                          <w:marRight w:val="0"/>
                          <w:marTop w:val="0"/>
                          <w:marBottom w:val="0"/>
                          <w:divBdr>
                            <w:top w:val="none" w:sz="0" w:space="0" w:color="auto"/>
                            <w:left w:val="none" w:sz="0" w:space="0" w:color="auto"/>
                            <w:bottom w:val="none" w:sz="0" w:space="0" w:color="auto"/>
                            <w:right w:val="none" w:sz="0" w:space="0" w:color="auto"/>
                          </w:divBdr>
                          <w:divsChild>
                            <w:div w:id="3097685">
                              <w:marLeft w:val="0"/>
                              <w:marRight w:val="0"/>
                              <w:marTop w:val="0"/>
                              <w:marBottom w:val="0"/>
                              <w:divBdr>
                                <w:top w:val="none" w:sz="0" w:space="0" w:color="auto"/>
                                <w:left w:val="none" w:sz="0" w:space="0" w:color="auto"/>
                                <w:bottom w:val="none" w:sz="0" w:space="0" w:color="auto"/>
                                <w:right w:val="none" w:sz="0" w:space="0" w:color="auto"/>
                              </w:divBdr>
                            </w:div>
                          </w:divsChild>
                        </w:div>
                        <w:div w:id="1140921166">
                          <w:marLeft w:val="0"/>
                          <w:marRight w:val="0"/>
                          <w:marTop w:val="0"/>
                          <w:marBottom w:val="0"/>
                          <w:divBdr>
                            <w:top w:val="none" w:sz="0" w:space="0" w:color="auto"/>
                            <w:left w:val="none" w:sz="0" w:space="0" w:color="auto"/>
                            <w:bottom w:val="none" w:sz="0" w:space="0" w:color="auto"/>
                            <w:right w:val="none" w:sz="0" w:space="0" w:color="auto"/>
                          </w:divBdr>
                          <w:divsChild>
                            <w:div w:id="1961572801">
                              <w:marLeft w:val="0"/>
                              <w:marRight w:val="0"/>
                              <w:marTop w:val="0"/>
                              <w:marBottom w:val="0"/>
                              <w:divBdr>
                                <w:top w:val="none" w:sz="0" w:space="0" w:color="auto"/>
                                <w:left w:val="none" w:sz="0" w:space="0" w:color="auto"/>
                                <w:bottom w:val="none" w:sz="0" w:space="0" w:color="auto"/>
                                <w:right w:val="none" w:sz="0" w:space="0" w:color="auto"/>
                              </w:divBdr>
                            </w:div>
                          </w:divsChild>
                        </w:div>
                        <w:div w:id="877011702">
                          <w:marLeft w:val="0"/>
                          <w:marRight w:val="0"/>
                          <w:marTop w:val="0"/>
                          <w:marBottom w:val="0"/>
                          <w:divBdr>
                            <w:top w:val="none" w:sz="0" w:space="0" w:color="auto"/>
                            <w:left w:val="none" w:sz="0" w:space="0" w:color="auto"/>
                            <w:bottom w:val="none" w:sz="0" w:space="0" w:color="auto"/>
                            <w:right w:val="none" w:sz="0" w:space="0" w:color="auto"/>
                          </w:divBdr>
                          <w:divsChild>
                            <w:div w:id="327633149">
                              <w:marLeft w:val="0"/>
                              <w:marRight w:val="0"/>
                              <w:marTop w:val="0"/>
                              <w:marBottom w:val="0"/>
                              <w:divBdr>
                                <w:top w:val="none" w:sz="0" w:space="0" w:color="auto"/>
                                <w:left w:val="none" w:sz="0" w:space="0" w:color="auto"/>
                                <w:bottom w:val="none" w:sz="0" w:space="0" w:color="auto"/>
                                <w:right w:val="none" w:sz="0" w:space="0" w:color="auto"/>
                              </w:divBdr>
                            </w:div>
                          </w:divsChild>
                        </w:div>
                        <w:div w:id="1477606094">
                          <w:marLeft w:val="0"/>
                          <w:marRight w:val="0"/>
                          <w:marTop w:val="0"/>
                          <w:marBottom w:val="0"/>
                          <w:divBdr>
                            <w:top w:val="none" w:sz="0" w:space="0" w:color="auto"/>
                            <w:left w:val="none" w:sz="0" w:space="0" w:color="auto"/>
                            <w:bottom w:val="none" w:sz="0" w:space="0" w:color="auto"/>
                            <w:right w:val="none" w:sz="0" w:space="0" w:color="auto"/>
                          </w:divBdr>
                          <w:divsChild>
                            <w:div w:id="94407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716344">
      <w:bodyDiv w:val="1"/>
      <w:marLeft w:val="0"/>
      <w:marRight w:val="0"/>
      <w:marTop w:val="0"/>
      <w:marBottom w:val="0"/>
      <w:divBdr>
        <w:top w:val="none" w:sz="0" w:space="0" w:color="auto"/>
        <w:left w:val="none" w:sz="0" w:space="0" w:color="auto"/>
        <w:bottom w:val="none" w:sz="0" w:space="0" w:color="auto"/>
        <w:right w:val="none" w:sz="0" w:space="0" w:color="auto"/>
      </w:divBdr>
      <w:divsChild>
        <w:div w:id="2076855515">
          <w:marLeft w:val="0"/>
          <w:marRight w:val="0"/>
          <w:marTop w:val="0"/>
          <w:marBottom w:val="0"/>
          <w:divBdr>
            <w:top w:val="none" w:sz="0" w:space="0" w:color="auto"/>
            <w:left w:val="none" w:sz="0" w:space="0" w:color="auto"/>
            <w:bottom w:val="none" w:sz="0" w:space="0" w:color="auto"/>
            <w:right w:val="none" w:sz="0" w:space="0" w:color="auto"/>
          </w:divBdr>
          <w:divsChild>
            <w:div w:id="117377495">
              <w:marLeft w:val="0"/>
              <w:marRight w:val="0"/>
              <w:marTop w:val="0"/>
              <w:marBottom w:val="0"/>
              <w:divBdr>
                <w:top w:val="none" w:sz="0" w:space="0" w:color="auto"/>
                <w:left w:val="none" w:sz="0" w:space="0" w:color="auto"/>
                <w:bottom w:val="none" w:sz="0" w:space="0" w:color="auto"/>
                <w:right w:val="none" w:sz="0" w:space="0" w:color="auto"/>
              </w:divBdr>
            </w:div>
            <w:div w:id="1770538419">
              <w:marLeft w:val="0"/>
              <w:marRight w:val="0"/>
              <w:marTop w:val="0"/>
              <w:marBottom w:val="0"/>
              <w:divBdr>
                <w:top w:val="none" w:sz="0" w:space="0" w:color="auto"/>
                <w:left w:val="none" w:sz="0" w:space="0" w:color="auto"/>
                <w:bottom w:val="none" w:sz="0" w:space="0" w:color="auto"/>
                <w:right w:val="none" w:sz="0" w:space="0" w:color="auto"/>
              </w:divBdr>
              <w:divsChild>
                <w:div w:id="336271118">
                  <w:marLeft w:val="0"/>
                  <w:marRight w:val="0"/>
                  <w:marTop w:val="0"/>
                  <w:marBottom w:val="0"/>
                  <w:divBdr>
                    <w:top w:val="none" w:sz="0" w:space="0" w:color="auto"/>
                    <w:left w:val="none" w:sz="0" w:space="0" w:color="auto"/>
                    <w:bottom w:val="none" w:sz="0" w:space="0" w:color="auto"/>
                    <w:right w:val="none" w:sz="0" w:space="0" w:color="auto"/>
                  </w:divBdr>
                  <w:divsChild>
                    <w:div w:id="737829672">
                      <w:marLeft w:val="0"/>
                      <w:marRight w:val="0"/>
                      <w:marTop w:val="0"/>
                      <w:marBottom w:val="0"/>
                      <w:divBdr>
                        <w:top w:val="none" w:sz="0" w:space="0" w:color="auto"/>
                        <w:left w:val="none" w:sz="0" w:space="0" w:color="auto"/>
                        <w:bottom w:val="none" w:sz="0" w:space="0" w:color="auto"/>
                        <w:right w:val="none" w:sz="0" w:space="0" w:color="auto"/>
                      </w:divBdr>
                    </w:div>
                  </w:divsChild>
                </w:div>
                <w:div w:id="735401492">
                  <w:marLeft w:val="0"/>
                  <w:marRight w:val="0"/>
                  <w:marTop w:val="0"/>
                  <w:marBottom w:val="0"/>
                  <w:divBdr>
                    <w:top w:val="none" w:sz="0" w:space="0" w:color="auto"/>
                    <w:left w:val="none" w:sz="0" w:space="0" w:color="auto"/>
                    <w:bottom w:val="none" w:sz="0" w:space="0" w:color="auto"/>
                    <w:right w:val="none" w:sz="0" w:space="0" w:color="auto"/>
                  </w:divBdr>
                  <w:divsChild>
                    <w:div w:id="219095454">
                      <w:marLeft w:val="0"/>
                      <w:marRight w:val="0"/>
                      <w:marTop w:val="0"/>
                      <w:marBottom w:val="0"/>
                      <w:divBdr>
                        <w:top w:val="none" w:sz="0" w:space="0" w:color="auto"/>
                        <w:left w:val="none" w:sz="0" w:space="0" w:color="auto"/>
                        <w:bottom w:val="none" w:sz="0" w:space="0" w:color="auto"/>
                        <w:right w:val="none" w:sz="0" w:space="0" w:color="auto"/>
                      </w:divBdr>
                    </w:div>
                  </w:divsChild>
                </w:div>
                <w:div w:id="541403864">
                  <w:marLeft w:val="0"/>
                  <w:marRight w:val="0"/>
                  <w:marTop w:val="0"/>
                  <w:marBottom w:val="0"/>
                  <w:divBdr>
                    <w:top w:val="none" w:sz="0" w:space="0" w:color="auto"/>
                    <w:left w:val="none" w:sz="0" w:space="0" w:color="auto"/>
                    <w:bottom w:val="none" w:sz="0" w:space="0" w:color="auto"/>
                    <w:right w:val="none" w:sz="0" w:space="0" w:color="auto"/>
                  </w:divBdr>
                  <w:divsChild>
                    <w:div w:id="1723868463">
                      <w:marLeft w:val="0"/>
                      <w:marRight w:val="0"/>
                      <w:marTop w:val="0"/>
                      <w:marBottom w:val="0"/>
                      <w:divBdr>
                        <w:top w:val="none" w:sz="0" w:space="0" w:color="auto"/>
                        <w:left w:val="none" w:sz="0" w:space="0" w:color="auto"/>
                        <w:bottom w:val="none" w:sz="0" w:space="0" w:color="auto"/>
                        <w:right w:val="none" w:sz="0" w:space="0" w:color="auto"/>
                      </w:divBdr>
                    </w:div>
                  </w:divsChild>
                </w:div>
                <w:div w:id="1138036971">
                  <w:marLeft w:val="0"/>
                  <w:marRight w:val="0"/>
                  <w:marTop w:val="0"/>
                  <w:marBottom w:val="0"/>
                  <w:divBdr>
                    <w:top w:val="none" w:sz="0" w:space="0" w:color="auto"/>
                    <w:left w:val="none" w:sz="0" w:space="0" w:color="auto"/>
                    <w:bottom w:val="none" w:sz="0" w:space="0" w:color="auto"/>
                    <w:right w:val="none" w:sz="0" w:space="0" w:color="auto"/>
                  </w:divBdr>
                  <w:divsChild>
                    <w:div w:id="1204710302">
                      <w:marLeft w:val="0"/>
                      <w:marRight w:val="0"/>
                      <w:marTop w:val="0"/>
                      <w:marBottom w:val="0"/>
                      <w:divBdr>
                        <w:top w:val="none" w:sz="0" w:space="0" w:color="auto"/>
                        <w:left w:val="none" w:sz="0" w:space="0" w:color="auto"/>
                        <w:bottom w:val="none" w:sz="0" w:space="0" w:color="auto"/>
                        <w:right w:val="none" w:sz="0" w:space="0" w:color="auto"/>
                      </w:divBdr>
                    </w:div>
                  </w:divsChild>
                </w:div>
                <w:div w:id="1110585161">
                  <w:marLeft w:val="0"/>
                  <w:marRight w:val="0"/>
                  <w:marTop w:val="0"/>
                  <w:marBottom w:val="0"/>
                  <w:divBdr>
                    <w:top w:val="none" w:sz="0" w:space="0" w:color="auto"/>
                    <w:left w:val="none" w:sz="0" w:space="0" w:color="auto"/>
                    <w:bottom w:val="none" w:sz="0" w:space="0" w:color="auto"/>
                    <w:right w:val="none" w:sz="0" w:space="0" w:color="auto"/>
                  </w:divBdr>
                  <w:divsChild>
                    <w:div w:id="634993570">
                      <w:marLeft w:val="0"/>
                      <w:marRight w:val="0"/>
                      <w:marTop w:val="0"/>
                      <w:marBottom w:val="0"/>
                      <w:divBdr>
                        <w:top w:val="none" w:sz="0" w:space="0" w:color="auto"/>
                        <w:left w:val="none" w:sz="0" w:space="0" w:color="auto"/>
                        <w:bottom w:val="none" w:sz="0" w:space="0" w:color="auto"/>
                        <w:right w:val="none" w:sz="0" w:space="0" w:color="auto"/>
                      </w:divBdr>
                    </w:div>
                  </w:divsChild>
                </w:div>
                <w:div w:id="1424296674">
                  <w:marLeft w:val="0"/>
                  <w:marRight w:val="0"/>
                  <w:marTop w:val="0"/>
                  <w:marBottom w:val="0"/>
                  <w:divBdr>
                    <w:top w:val="none" w:sz="0" w:space="0" w:color="auto"/>
                    <w:left w:val="none" w:sz="0" w:space="0" w:color="auto"/>
                    <w:bottom w:val="none" w:sz="0" w:space="0" w:color="auto"/>
                    <w:right w:val="none" w:sz="0" w:space="0" w:color="auto"/>
                  </w:divBdr>
                  <w:divsChild>
                    <w:div w:id="575480623">
                      <w:marLeft w:val="0"/>
                      <w:marRight w:val="0"/>
                      <w:marTop w:val="0"/>
                      <w:marBottom w:val="0"/>
                      <w:divBdr>
                        <w:top w:val="none" w:sz="0" w:space="0" w:color="auto"/>
                        <w:left w:val="none" w:sz="0" w:space="0" w:color="auto"/>
                        <w:bottom w:val="none" w:sz="0" w:space="0" w:color="auto"/>
                        <w:right w:val="none" w:sz="0" w:space="0" w:color="auto"/>
                      </w:divBdr>
                    </w:div>
                  </w:divsChild>
                </w:div>
                <w:div w:id="39012908">
                  <w:marLeft w:val="0"/>
                  <w:marRight w:val="0"/>
                  <w:marTop w:val="0"/>
                  <w:marBottom w:val="0"/>
                  <w:divBdr>
                    <w:top w:val="none" w:sz="0" w:space="0" w:color="auto"/>
                    <w:left w:val="none" w:sz="0" w:space="0" w:color="auto"/>
                    <w:bottom w:val="none" w:sz="0" w:space="0" w:color="auto"/>
                    <w:right w:val="none" w:sz="0" w:space="0" w:color="auto"/>
                  </w:divBdr>
                  <w:divsChild>
                    <w:div w:id="430704013">
                      <w:marLeft w:val="0"/>
                      <w:marRight w:val="0"/>
                      <w:marTop w:val="0"/>
                      <w:marBottom w:val="0"/>
                      <w:divBdr>
                        <w:top w:val="none" w:sz="0" w:space="0" w:color="auto"/>
                        <w:left w:val="none" w:sz="0" w:space="0" w:color="auto"/>
                        <w:bottom w:val="none" w:sz="0" w:space="0" w:color="auto"/>
                        <w:right w:val="none" w:sz="0" w:space="0" w:color="auto"/>
                      </w:divBdr>
                    </w:div>
                  </w:divsChild>
                </w:div>
                <w:div w:id="1180310301">
                  <w:marLeft w:val="0"/>
                  <w:marRight w:val="0"/>
                  <w:marTop w:val="0"/>
                  <w:marBottom w:val="0"/>
                  <w:divBdr>
                    <w:top w:val="none" w:sz="0" w:space="0" w:color="auto"/>
                    <w:left w:val="none" w:sz="0" w:space="0" w:color="auto"/>
                    <w:bottom w:val="none" w:sz="0" w:space="0" w:color="auto"/>
                    <w:right w:val="none" w:sz="0" w:space="0" w:color="auto"/>
                  </w:divBdr>
                  <w:divsChild>
                    <w:div w:id="178659772">
                      <w:marLeft w:val="0"/>
                      <w:marRight w:val="0"/>
                      <w:marTop w:val="0"/>
                      <w:marBottom w:val="0"/>
                      <w:divBdr>
                        <w:top w:val="none" w:sz="0" w:space="0" w:color="auto"/>
                        <w:left w:val="none" w:sz="0" w:space="0" w:color="auto"/>
                        <w:bottom w:val="none" w:sz="0" w:space="0" w:color="auto"/>
                        <w:right w:val="none" w:sz="0" w:space="0" w:color="auto"/>
                      </w:divBdr>
                    </w:div>
                  </w:divsChild>
                </w:div>
                <w:div w:id="1303803742">
                  <w:marLeft w:val="0"/>
                  <w:marRight w:val="0"/>
                  <w:marTop w:val="0"/>
                  <w:marBottom w:val="0"/>
                  <w:divBdr>
                    <w:top w:val="none" w:sz="0" w:space="0" w:color="auto"/>
                    <w:left w:val="none" w:sz="0" w:space="0" w:color="auto"/>
                    <w:bottom w:val="none" w:sz="0" w:space="0" w:color="auto"/>
                    <w:right w:val="none" w:sz="0" w:space="0" w:color="auto"/>
                  </w:divBdr>
                  <w:divsChild>
                    <w:div w:id="612589530">
                      <w:marLeft w:val="0"/>
                      <w:marRight w:val="0"/>
                      <w:marTop w:val="0"/>
                      <w:marBottom w:val="0"/>
                      <w:divBdr>
                        <w:top w:val="none" w:sz="0" w:space="0" w:color="auto"/>
                        <w:left w:val="none" w:sz="0" w:space="0" w:color="auto"/>
                        <w:bottom w:val="none" w:sz="0" w:space="0" w:color="auto"/>
                        <w:right w:val="none" w:sz="0" w:space="0" w:color="auto"/>
                      </w:divBdr>
                    </w:div>
                  </w:divsChild>
                </w:div>
                <w:div w:id="1306080988">
                  <w:marLeft w:val="0"/>
                  <w:marRight w:val="0"/>
                  <w:marTop w:val="0"/>
                  <w:marBottom w:val="0"/>
                  <w:divBdr>
                    <w:top w:val="none" w:sz="0" w:space="0" w:color="auto"/>
                    <w:left w:val="none" w:sz="0" w:space="0" w:color="auto"/>
                    <w:bottom w:val="none" w:sz="0" w:space="0" w:color="auto"/>
                    <w:right w:val="none" w:sz="0" w:space="0" w:color="auto"/>
                  </w:divBdr>
                  <w:divsChild>
                    <w:div w:id="1806578063">
                      <w:marLeft w:val="0"/>
                      <w:marRight w:val="0"/>
                      <w:marTop w:val="0"/>
                      <w:marBottom w:val="0"/>
                      <w:divBdr>
                        <w:top w:val="none" w:sz="0" w:space="0" w:color="auto"/>
                        <w:left w:val="none" w:sz="0" w:space="0" w:color="auto"/>
                        <w:bottom w:val="none" w:sz="0" w:space="0" w:color="auto"/>
                        <w:right w:val="none" w:sz="0" w:space="0" w:color="auto"/>
                      </w:divBdr>
                    </w:div>
                  </w:divsChild>
                </w:div>
                <w:div w:id="1037774842">
                  <w:marLeft w:val="0"/>
                  <w:marRight w:val="0"/>
                  <w:marTop w:val="0"/>
                  <w:marBottom w:val="0"/>
                  <w:divBdr>
                    <w:top w:val="none" w:sz="0" w:space="0" w:color="auto"/>
                    <w:left w:val="none" w:sz="0" w:space="0" w:color="auto"/>
                    <w:bottom w:val="none" w:sz="0" w:space="0" w:color="auto"/>
                    <w:right w:val="none" w:sz="0" w:space="0" w:color="auto"/>
                  </w:divBdr>
                  <w:divsChild>
                    <w:div w:id="606931750">
                      <w:marLeft w:val="0"/>
                      <w:marRight w:val="0"/>
                      <w:marTop w:val="0"/>
                      <w:marBottom w:val="0"/>
                      <w:divBdr>
                        <w:top w:val="none" w:sz="0" w:space="0" w:color="auto"/>
                        <w:left w:val="none" w:sz="0" w:space="0" w:color="auto"/>
                        <w:bottom w:val="none" w:sz="0" w:space="0" w:color="auto"/>
                        <w:right w:val="none" w:sz="0" w:space="0" w:color="auto"/>
                      </w:divBdr>
                    </w:div>
                  </w:divsChild>
                </w:div>
                <w:div w:id="133721378">
                  <w:marLeft w:val="0"/>
                  <w:marRight w:val="0"/>
                  <w:marTop w:val="0"/>
                  <w:marBottom w:val="0"/>
                  <w:divBdr>
                    <w:top w:val="none" w:sz="0" w:space="0" w:color="auto"/>
                    <w:left w:val="none" w:sz="0" w:space="0" w:color="auto"/>
                    <w:bottom w:val="none" w:sz="0" w:space="0" w:color="auto"/>
                    <w:right w:val="none" w:sz="0" w:space="0" w:color="auto"/>
                  </w:divBdr>
                  <w:divsChild>
                    <w:div w:id="711081325">
                      <w:marLeft w:val="0"/>
                      <w:marRight w:val="0"/>
                      <w:marTop w:val="0"/>
                      <w:marBottom w:val="0"/>
                      <w:divBdr>
                        <w:top w:val="none" w:sz="0" w:space="0" w:color="auto"/>
                        <w:left w:val="none" w:sz="0" w:space="0" w:color="auto"/>
                        <w:bottom w:val="none" w:sz="0" w:space="0" w:color="auto"/>
                        <w:right w:val="none" w:sz="0" w:space="0" w:color="auto"/>
                      </w:divBdr>
                    </w:div>
                  </w:divsChild>
                </w:div>
                <w:div w:id="1314025903">
                  <w:marLeft w:val="0"/>
                  <w:marRight w:val="0"/>
                  <w:marTop w:val="0"/>
                  <w:marBottom w:val="0"/>
                  <w:divBdr>
                    <w:top w:val="none" w:sz="0" w:space="0" w:color="auto"/>
                    <w:left w:val="none" w:sz="0" w:space="0" w:color="auto"/>
                    <w:bottom w:val="none" w:sz="0" w:space="0" w:color="auto"/>
                    <w:right w:val="none" w:sz="0" w:space="0" w:color="auto"/>
                  </w:divBdr>
                  <w:divsChild>
                    <w:div w:id="1547835302">
                      <w:marLeft w:val="0"/>
                      <w:marRight w:val="0"/>
                      <w:marTop w:val="0"/>
                      <w:marBottom w:val="0"/>
                      <w:divBdr>
                        <w:top w:val="none" w:sz="0" w:space="0" w:color="auto"/>
                        <w:left w:val="none" w:sz="0" w:space="0" w:color="auto"/>
                        <w:bottom w:val="none" w:sz="0" w:space="0" w:color="auto"/>
                        <w:right w:val="none" w:sz="0" w:space="0" w:color="auto"/>
                      </w:divBdr>
                    </w:div>
                  </w:divsChild>
                </w:div>
                <w:div w:id="1491289273">
                  <w:marLeft w:val="0"/>
                  <w:marRight w:val="0"/>
                  <w:marTop w:val="0"/>
                  <w:marBottom w:val="0"/>
                  <w:divBdr>
                    <w:top w:val="none" w:sz="0" w:space="0" w:color="auto"/>
                    <w:left w:val="none" w:sz="0" w:space="0" w:color="auto"/>
                    <w:bottom w:val="none" w:sz="0" w:space="0" w:color="auto"/>
                    <w:right w:val="none" w:sz="0" w:space="0" w:color="auto"/>
                  </w:divBdr>
                  <w:divsChild>
                    <w:div w:id="2051419839">
                      <w:marLeft w:val="0"/>
                      <w:marRight w:val="0"/>
                      <w:marTop w:val="0"/>
                      <w:marBottom w:val="0"/>
                      <w:divBdr>
                        <w:top w:val="none" w:sz="0" w:space="0" w:color="auto"/>
                        <w:left w:val="none" w:sz="0" w:space="0" w:color="auto"/>
                        <w:bottom w:val="none" w:sz="0" w:space="0" w:color="auto"/>
                        <w:right w:val="none" w:sz="0" w:space="0" w:color="auto"/>
                      </w:divBdr>
                    </w:div>
                  </w:divsChild>
                </w:div>
                <w:div w:id="1446729312">
                  <w:marLeft w:val="0"/>
                  <w:marRight w:val="0"/>
                  <w:marTop w:val="0"/>
                  <w:marBottom w:val="0"/>
                  <w:divBdr>
                    <w:top w:val="none" w:sz="0" w:space="0" w:color="auto"/>
                    <w:left w:val="none" w:sz="0" w:space="0" w:color="auto"/>
                    <w:bottom w:val="none" w:sz="0" w:space="0" w:color="auto"/>
                    <w:right w:val="none" w:sz="0" w:space="0" w:color="auto"/>
                  </w:divBdr>
                  <w:divsChild>
                    <w:div w:id="205917187">
                      <w:marLeft w:val="0"/>
                      <w:marRight w:val="0"/>
                      <w:marTop w:val="0"/>
                      <w:marBottom w:val="0"/>
                      <w:divBdr>
                        <w:top w:val="none" w:sz="0" w:space="0" w:color="auto"/>
                        <w:left w:val="none" w:sz="0" w:space="0" w:color="auto"/>
                        <w:bottom w:val="none" w:sz="0" w:space="0" w:color="auto"/>
                        <w:right w:val="none" w:sz="0" w:space="0" w:color="auto"/>
                      </w:divBdr>
                    </w:div>
                  </w:divsChild>
                </w:div>
                <w:div w:id="384597453">
                  <w:marLeft w:val="0"/>
                  <w:marRight w:val="0"/>
                  <w:marTop w:val="0"/>
                  <w:marBottom w:val="0"/>
                  <w:divBdr>
                    <w:top w:val="none" w:sz="0" w:space="0" w:color="auto"/>
                    <w:left w:val="none" w:sz="0" w:space="0" w:color="auto"/>
                    <w:bottom w:val="none" w:sz="0" w:space="0" w:color="auto"/>
                    <w:right w:val="none" w:sz="0" w:space="0" w:color="auto"/>
                  </w:divBdr>
                  <w:divsChild>
                    <w:div w:id="1202405841">
                      <w:marLeft w:val="0"/>
                      <w:marRight w:val="0"/>
                      <w:marTop w:val="0"/>
                      <w:marBottom w:val="0"/>
                      <w:divBdr>
                        <w:top w:val="none" w:sz="0" w:space="0" w:color="auto"/>
                        <w:left w:val="none" w:sz="0" w:space="0" w:color="auto"/>
                        <w:bottom w:val="none" w:sz="0" w:space="0" w:color="auto"/>
                        <w:right w:val="none" w:sz="0" w:space="0" w:color="auto"/>
                      </w:divBdr>
                    </w:div>
                  </w:divsChild>
                </w:div>
                <w:div w:id="767308144">
                  <w:marLeft w:val="0"/>
                  <w:marRight w:val="0"/>
                  <w:marTop w:val="0"/>
                  <w:marBottom w:val="0"/>
                  <w:divBdr>
                    <w:top w:val="none" w:sz="0" w:space="0" w:color="auto"/>
                    <w:left w:val="none" w:sz="0" w:space="0" w:color="auto"/>
                    <w:bottom w:val="none" w:sz="0" w:space="0" w:color="auto"/>
                    <w:right w:val="none" w:sz="0" w:space="0" w:color="auto"/>
                  </w:divBdr>
                  <w:divsChild>
                    <w:div w:id="1561555483">
                      <w:marLeft w:val="0"/>
                      <w:marRight w:val="0"/>
                      <w:marTop w:val="0"/>
                      <w:marBottom w:val="0"/>
                      <w:divBdr>
                        <w:top w:val="none" w:sz="0" w:space="0" w:color="auto"/>
                        <w:left w:val="none" w:sz="0" w:space="0" w:color="auto"/>
                        <w:bottom w:val="none" w:sz="0" w:space="0" w:color="auto"/>
                        <w:right w:val="none" w:sz="0" w:space="0" w:color="auto"/>
                      </w:divBdr>
                    </w:div>
                  </w:divsChild>
                </w:div>
                <w:div w:id="1796175155">
                  <w:marLeft w:val="0"/>
                  <w:marRight w:val="0"/>
                  <w:marTop w:val="0"/>
                  <w:marBottom w:val="0"/>
                  <w:divBdr>
                    <w:top w:val="none" w:sz="0" w:space="0" w:color="auto"/>
                    <w:left w:val="none" w:sz="0" w:space="0" w:color="auto"/>
                    <w:bottom w:val="none" w:sz="0" w:space="0" w:color="auto"/>
                    <w:right w:val="none" w:sz="0" w:space="0" w:color="auto"/>
                  </w:divBdr>
                  <w:divsChild>
                    <w:div w:id="599946868">
                      <w:marLeft w:val="0"/>
                      <w:marRight w:val="0"/>
                      <w:marTop w:val="0"/>
                      <w:marBottom w:val="0"/>
                      <w:divBdr>
                        <w:top w:val="none" w:sz="0" w:space="0" w:color="auto"/>
                        <w:left w:val="none" w:sz="0" w:space="0" w:color="auto"/>
                        <w:bottom w:val="none" w:sz="0" w:space="0" w:color="auto"/>
                        <w:right w:val="none" w:sz="0" w:space="0" w:color="auto"/>
                      </w:divBdr>
                    </w:div>
                  </w:divsChild>
                </w:div>
                <w:div w:id="1743143326">
                  <w:marLeft w:val="0"/>
                  <w:marRight w:val="0"/>
                  <w:marTop w:val="0"/>
                  <w:marBottom w:val="0"/>
                  <w:divBdr>
                    <w:top w:val="none" w:sz="0" w:space="0" w:color="auto"/>
                    <w:left w:val="none" w:sz="0" w:space="0" w:color="auto"/>
                    <w:bottom w:val="none" w:sz="0" w:space="0" w:color="auto"/>
                    <w:right w:val="none" w:sz="0" w:space="0" w:color="auto"/>
                  </w:divBdr>
                  <w:divsChild>
                    <w:div w:id="1604024378">
                      <w:marLeft w:val="0"/>
                      <w:marRight w:val="0"/>
                      <w:marTop w:val="0"/>
                      <w:marBottom w:val="0"/>
                      <w:divBdr>
                        <w:top w:val="none" w:sz="0" w:space="0" w:color="auto"/>
                        <w:left w:val="none" w:sz="0" w:space="0" w:color="auto"/>
                        <w:bottom w:val="none" w:sz="0" w:space="0" w:color="auto"/>
                        <w:right w:val="none" w:sz="0" w:space="0" w:color="auto"/>
                      </w:divBdr>
                    </w:div>
                  </w:divsChild>
                </w:div>
                <w:div w:id="441924545">
                  <w:marLeft w:val="0"/>
                  <w:marRight w:val="0"/>
                  <w:marTop w:val="0"/>
                  <w:marBottom w:val="0"/>
                  <w:divBdr>
                    <w:top w:val="none" w:sz="0" w:space="0" w:color="auto"/>
                    <w:left w:val="none" w:sz="0" w:space="0" w:color="auto"/>
                    <w:bottom w:val="none" w:sz="0" w:space="0" w:color="auto"/>
                    <w:right w:val="none" w:sz="0" w:space="0" w:color="auto"/>
                  </w:divBdr>
                  <w:divsChild>
                    <w:div w:id="1792364056">
                      <w:marLeft w:val="0"/>
                      <w:marRight w:val="0"/>
                      <w:marTop w:val="0"/>
                      <w:marBottom w:val="0"/>
                      <w:divBdr>
                        <w:top w:val="none" w:sz="0" w:space="0" w:color="auto"/>
                        <w:left w:val="none" w:sz="0" w:space="0" w:color="auto"/>
                        <w:bottom w:val="none" w:sz="0" w:space="0" w:color="auto"/>
                        <w:right w:val="none" w:sz="0" w:space="0" w:color="auto"/>
                      </w:divBdr>
                    </w:div>
                  </w:divsChild>
                </w:div>
                <w:div w:id="171528468">
                  <w:marLeft w:val="0"/>
                  <w:marRight w:val="0"/>
                  <w:marTop w:val="0"/>
                  <w:marBottom w:val="0"/>
                  <w:divBdr>
                    <w:top w:val="none" w:sz="0" w:space="0" w:color="auto"/>
                    <w:left w:val="none" w:sz="0" w:space="0" w:color="auto"/>
                    <w:bottom w:val="none" w:sz="0" w:space="0" w:color="auto"/>
                    <w:right w:val="none" w:sz="0" w:space="0" w:color="auto"/>
                  </w:divBdr>
                  <w:divsChild>
                    <w:div w:id="9770296">
                      <w:marLeft w:val="0"/>
                      <w:marRight w:val="0"/>
                      <w:marTop w:val="0"/>
                      <w:marBottom w:val="0"/>
                      <w:divBdr>
                        <w:top w:val="none" w:sz="0" w:space="0" w:color="auto"/>
                        <w:left w:val="none" w:sz="0" w:space="0" w:color="auto"/>
                        <w:bottom w:val="none" w:sz="0" w:space="0" w:color="auto"/>
                        <w:right w:val="none" w:sz="0" w:space="0" w:color="auto"/>
                      </w:divBdr>
                    </w:div>
                  </w:divsChild>
                </w:div>
                <w:div w:id="158615274">
                  <w:marLeft w:val="0"/>
                  <w:marRight w:val="0"/>
                  <w:marTop w:val="0"/>
                  <w:marBottom w:val="0"/>
                  <w:divBdr>
                    <w:top w:val="none" w:sz="0" w:space="0" w:color="auto"/>
                    <w:left w:val="none" w:sz="0" w:space="0" w:color="auto"/>
                    <w:bottom w:val="none" w:sz="0" w:space="0" w:color="auto"/>
                    <w:right w:val="none" w:sz="0" w:space="0" w:color="auto"/>
                  </w:divBdr>
                  <w:divsChild>
                    <w:div w:id="436682580">
                      <w:marLeft w:val="0"/>
                      <w:marRight w:val="0"/>
                      <w:marTop w:val="0"/>
                      <w:marBottom w:val="0"/>
                      <w:divBdr>
                        <w:top w:val="none" w:sz="0" w:space="0" w:color="auto"/>
                        <w:left w:val="none" w:sz="0" w:space="0" w:color="auto"/>
                        <w:bottom w:val="none" w:sz="0" w:space="0" w:color="auto"/>
                        <w:right w:val="none" w:sz="0" w:space="0" w:color="auto"/>
                      </w:divBdr>
                    </w:div>
                  </w:divsChild>
                </w:div>
                <w:div w:id="1864173372">
                  <w:marLeft w:val="0"/>
                  <w:marRight w:val="0"/>
                  <w:marTop w:val="0"/>
                  <w:marBottom w:val="0"/>
                  <w:divBdr>
                    <w:top w:val="none" w:sz="0" w:space="0" w:color="auto"/>
                    <w:left w:val="none" w:sz="0" w:space="0" w:color="auto"/>
                    <w:bottom w:val="none" w:sz="0" w:space="0" w:color="auto"/>
                    <w:right w:val="none" w:sz="0" w:space="0" w:color="auto"/>
                  </w:divBdr>
                  <w:divsChild>
                    <w:div w:id="506094171">
                      <w:marLeft w:val="0"/>
                      <w:marRight w:val="0"/>
                      <w:marTop w:val="0"/>
                      <w:marBottom w:val="0"/>
                      <w:divBdr>
                        <w:top w:val="none" w:sz="0" w:space="0" w:color="auto"/>
                        <w:left w:val="none" w:sz="0" w:space="0" w:color="auto"/>
                        <w:bottom w:val="none" w:sz="0" w:space="0" w:color="auto"/>
                        <w:right w:val="none" w:sz="0" w:space="0" w:color="auto"/>
                      </w:divBdr>
                    </w:div>
                  </w:divsChild>
                </w:div>
                <w:div w:id="14573644">
                  <w:marLeft w:val="0"/>
                  <w:marRight w:val="0"/>
                  <w:marTop w:val="0"/>
                  <w:marBottom w:val="0"/>
                  <w:divBdr>
                    <w:top w:val="none" w:sz="0" w:space="0" w:color="auto"/>
                    <w:left w:val="none" w:sz="0" w:space="0" w:color="auto"/>
                    <w:bottom w:val="none" w:sz="0" w:space="0" w:color="auto"/>
                    <w:right w:val="none" w:sz="0" w:space="0" w:color="auto"/>
                  </w:divBdr>
                  <w:divsChild>
                    <w:div w:id="1589789">
                      <w:marLeft w:val="0"/>
                      <w:marRight w:val="0"/>
                      <w:marTop w:val="0"/>
                      <w:marBottom w:val="0"/>
                      <w:divBdr>
                        <w:top w:val="none" w:sz="0" w:space="0" w:color="auto"/>
                        <w:left w:val="none" w:sz="0" w:space="0" w:color="auto"/>
                        <w:bottom w:val="none" w:sz="0" w:space="0" w:color="auto"/>
                        <w:right w:val="none" w:sz="0" w:space="0" w:color="auto"/>
                      </w:divBdr>
                    </w:div>
                  </w:divsChild>
                </w:div>
                <w:div w:id="1091046810">
                  <w:marLeft w:val="0"/>
                  <w:marRight w:val="0"/>
                  <w:marTop w:val="0"/>
                  <w:marBottom w:val="0"/>
                  <w:divBdr>
                    <w:top w:val="none" w:sz="0" w:space="0" w:color="auto"/>
                    <w:left w:val="none" w:sz="0" w:space="0" w:color="auto"/>
                    <w:bottom w:val="none" w:sz="0" w:space="0" w:color="auto"/>
                    <w:right w:val="none" w:sz="0" w:space="0" w:color="auto"/>
                  </w:divBdr>
                  <w:divsChild>
                    <w:div w:id="1830318990">
                      <w:marLeft w:val="0"/>
                      <w:marRight w:val="0"/>
                      <w:marTop w:val="0"/>
                      <w:marBottom w:val="0"/>
                      <w:divBdr>
                        <w:top w:val="none" w:sz="0" w:space="0" w:color="auto"/>
                        <w:left w:val="none" w:sz="0" w:space="0" w:color="auto"/>
                        <w:bottom w:val="none" w:sz="0" w:space="0" w:color="auto"/>
                        <w:right w:val="none" w:sz="0" w:space="0" w:color="auto"/>
                      </w:divBdr>
                    </w:div>
                  </w:divsChild>
                </w:div>
                <w:div w:id="1642223748">
                  <w:marLeft w:val="0"/>
                  <w:marRight w:val="0"/>
                  <w:marTop w:val="0"/>
                  <w:marBottom w:val="0"/>
                  <w:divBdr>
                    <w:top w:val="none" w:sz="0" w:space="0" w:color="auto"/>
                    <w:left w:val="none" w:sz="0" w:space="0" w:color="auto"/>
                    <w:bottom w:val="none" w:sz="0" w:space="0" w:color="auto"/>
                    <w:right w:val="none" w:sz="0" w:space="0" w:color="auto"/>
                  </w:divBdr>
                  <w:divsChild>
                    <w:div w:id="1306230769">
                      <w:marLeft w:val="0"/>
                      <w:marRight w:val="0"/>
                      <w:marTop w:val="0"/>
                      <w:marBottom w:val="0"/>
                      <w:divBdr>
                        <w:top w:val="none" w:sz="0" w:space="0" w:color="auto"/>
                        <w:left w:val="none" w:sz="0" w:space="0" w:color="auto"/>
                        <w:bottom w:val="none" w:sz="0" w:space="0" w:color="auto"/>
                        <w:right w:val="none" w:sz="0" w:space="0" w:color="auto"/>
                      </w:divBdr>
                    </w:div>
                  </w:divsChild>
                </w:div>
                <w:div w:id="75132348">
                  <w:marLeft w:val="0"/>
                  <w:marRight w:val="0"/>
                  <w:marTop w:val="0"/>
                  <w:marBottom w:val="0"/>
                  <w:divBdr>
                    <w:top w:val="none" w:sz="0" w:space="0" w:color="auto"/>
                    <w:left w:val="none" w:sz="0" w:space="0" w:color="auto"/>
                    <w:bottom w:val="none" w:sz="0" w:space="0" w:color="auto"/>
                    <w:right w:val="none" w:sz="0" w:space="0" w:color="auto"/>
                  </w:divBdr>
                  <w:divsChild>
                    <w:div w:id="139246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425878">
          <w:marLeft w:val="0"/>
          <w:marRight w:val="0"/>
          <w:marTop w:val="0"/>
          <w:marBottom w:val="0"/>
          <w:divBdr>
            <w:top w:val="none" w:sz="0" w:space="0" w:color="auto"/>
            <w:left w:val="none" w:sz="0" w:space="0" w:color="auto"/>
            <w:bottom w:val="none" w:sz="0" w:space="0" w:color="auto"/>
            <w:right w:val="none" w:sz="0" w:space="0" w:color="auto"/>
          </w:divBdr>
          <w:divsChild>
            <w:div w:id="72049799">
              <w:marLeft w:val="0"/>
              <w:marRight w:val="0"/>
              <w:marTop w:val="0"/>
              <w:marBottom w:val="0"/>
              <w:divBdr>
                <w:top w:val="none" w:sz="0" w:space="0" w:color="auto"/>
                <w:left w:val="none" w:sz="0" w:space="0" w:color="auto"/>
                <w:bottom w:val="none" w:sz="0" w:space="0" w:color="auto"/>
                <w:right w:val="none" w:sz="0" w:space="0" w:color="auto"/>
              </w:divBdr>
            </w:div>
            <w:div w:id="692537613">
              <w:marLeft w:val="0"/>
              <w:marRight w:val="0"/>
              <w:marTop w:val="0"/>
              <w:marBottom w:val="0"/>
              <w:divBdr>
                <w:top w:val="none" w:sz="0" w:space="0" w:color="auto"/>
                <w:left w:val="none" w:sz="0" w:space="0" w:color="auto"/>
                <w:bottom w:val="none" w:sz="0" w:space="0" w:color="auto"/>
                <w:right w:val="none" w:sz="0" w:space="0" w:color="auto"/>
              </w:divBdr>
              <w:divsChild>
                <w:div w:id="2106994374">
                  <w:marLeft w:val="0"/>
                  <w:marRight w:val="0"/>
                  <w:marTop w:val="0"/>
                  <w:marBottom w:val="0"/>
                  <w:divBdr>
                    <w:top w:val="none" w:sz="0" w:space="0" w:color="auto"/>
                    <w:left w:val="none" w:sz="0" w:space="0" w:color="auto"/>
                    <w:bottom w:val="none" w:sz="0" w:space="0" w:color="auto"/>
                    <w:right w:val="none" w:sz="0" w:space="0" w:color="auto"/>
                  </w:divBdr>
                  <w:divsChild>
                    <w:div w:id="1097794063">
                      <w:marLeft w:val="0"/>
                      <w:marRight w:val="0"/>
                      <w:marTop w:val="0"/>
                      <w:marBottom w:val="0"/>
                      <w:divBdr>
                        <w:top w:val="none" w:sz="0" w:space="0" w:color="auto"/>
                        <w:left w:val="none" w:sz="0" w:space="0" w:color="auto"/>
                        <w:bottom w:val="none" w:sz="0" w:space="0" w:color="auto"/>
                        <w:right w:val="none" w:sz="0" w:space="0" w:color="auto"/>
                      </w:divBdr>
                    </w:div>
                  </w:divsChild>
                </w:div>
                <w:div w:id="824397298">
                  <w:marLeft w:val="0"/>
                  <w:marRight w:val="0"/>
                  <w:marTop w:val="0"/>
                  <w:marBottom w:val="0"/>
                  <w:divBdr>
                    <w:top w:val="none" w:sz="0" w:space="0" w:color="auto"/>
                    <w:left w:val="none" w:sz="0" w:space="0" w:color="auto"/>
                    <w:bottom w:val="none" w:sz="0" w:space="0" w:color="auto"/>
                    <w:right w:val="none" w:sz="0" w:space="0" w:color="auto"/>
                  </w:divBdr>
                  <w:divsChild>
                    <w:div w:id="1940092407">
                      <w:marLeft w:val="0"/>
                      <w:marRight w:val="0"/>
                      <w:marTop w:val="0"/>
                      <w:marBottom w:val="0"/>
                      <w:divBdr>
                        <w:top w:val="none" w:sz="0" w:space="0" w:color="auto"/>
                        <w:left w:val="none" w:sz="0" w:space="0" w:color="auto"/>
                        <w:bottom w:val="none" w:sz="0" w:space="0" w:color="auto"/>
                        <w:right w:val="none" w:sz="0" w:space="0" w:color="auto"/>
                      </w:divBdr>
                    </w:div>
                  </w:divsChild>
                </w:div>
                <w:div w:id="1453398338">
                  <w:marLeft w:val="0"/>
                  <w:marRight w:val="0"/>
                  <w:marTop w:val="0"/>
                  <w:marBottom w:val="0"/>
                  <w:divBdr>
                    <w:top w:val="none" w:sz="0" w:space="0" w:color="auto"/>
                    <w:left w:val="none" w:sz="0" w:space="0" w:color="auto"/>
                    <w:bottom w:val="none" w:sz="0" w:space="0" w:color="auto"/>
                    <w:right w:val="none" w:sz="0" w:space="0" w:color="auto"/>
                  </w:divBdr>
                  <w:divsChild>
                    <w:div w:id="1477839404">
                      <w:marLeft w:val="0"/>
                      <w:marRight w:val="0"/>
                      <w:marTop w:val="0"/>
                      <w:marBottom w:val="0"/>
                      <w:divBdr>
                        <w:top w:val="none" w:sz="0" w:space="0" w:color="auto"/>
                        <w:left w:val="none" w:sz="0" w:space="0" w:color="auto"/>
                        <w:bottom w:val="none" w:sz="0" w:space="0" w:color="auto"/>
                        <w:right w:val="none" w:sz="0" w:space="0" w:color="auto"/>
                      </w:divBdr>
                    </w:div>
                  </w:divsChild>
                </w:div>
                <w:div w:id="560016306">
                  <w:marLeft w:val="0"/>
                  <w:marRight w:val="0"/>
                  <w:marTop w:val="0"/>
                  <w:marBottom w:val="0"/>
                  <w:divBdr>
                    <w:top w:val="none" w:sz="0" w:space="0" w:color="auto"/>
                    <w:left w:val="none" w:sz="0" w:space="0" w:color="auto"/>
                    <w:bottom w:val="none" w:sz="0" w:space="0" w:color="auto"/>
                    <w:right w:val="none" w:sz="0" w:space="0" w:color="auto"/>
                  </w:divBdr>
                  <w:divsChild>
                    <w:div w:id="81613383">
                      <w:marLeft w:val="0"/>
                      <w:marRight w:val="0"/>
                      <w:marTop w:val="0"/>
                      <w:marBottom w:val="0"/>
                      <w:divBdr>
                        <w:top w:val="none" w:sz="0" w:space="0" w:color="auto"/>
                        <w:left w:val="none" w:sz="0" w:space="0" w:color="auto"/>
                        <w:bottom w:val="none" w:sz="0" w:space="0" w:color="auto"/>
                        <w:right w:val="none" w:sz="0" w:space="0" w:color="auto"/>
                      </w:divBdr>
                    </w:div>
                  </w:divsChild>
                </w:div>
                <w:div w:id="1575748204">
                  <w:marLeft w:val="0"/>
                  <w:marRight w:val="0"/>
                  <w:marTop w:val="0"/>
                  <w:marBottom w:val="0"/>
                  <w:divBdr>
                    <w:top w:val="none" w:sz="0" w:space="0" w:color="auto"/>
                    <w:left w:val="none" w:sz="0" w:space="0" w:color="auto"/>
                    <w:bottom w:val="none" w:sz="0" w:space="0" w:color="auto"/>
                    <w:right w:val="none" w:sz="0" w:space="0" w:color="auto"/>
                  </w:divBdr>
                  <w:divsChild>
                    <w:div w:id="1911843526">
                      <w:marLeft w:val="0"/>
                      <w:marRight w:val="0"/>
                      <w:marTop w:val="0"/>
                      <w:marBottom w:val="0"/>
                      <w:divBdr>
                        <w:top w:val="none" w:sz="0" w:space="0" w:color="auto"/>
                        <w:left w:val="none" w:sz="0" w:space="0" w:color="auto"/>
                        <w:bottom w:val="none" w:sz="0" w:space="0" w:color="auto"/>
                        <w:right w:val="none" w:sz="0" w:space="0" w:color="auto"/>
                      </w:divBdr>
                    </w:div>
                  </w:divsChild>
                </w:div>
                <w:div w:id="271014766">
                  <w:marLeft w:val="0"/>
                  <w:marRight w:val="0"/>
                  <w:marTop w:val="0"/>
                  <w:marBottom w:val="0"/>
                  <w:divBdr>
                    <w:top w:val="none" w:sz="0" w:space="0" w:color="auto"/>
                    <w:left w:val="none" w:sz="0" w:space="0" w:color="auto"/>
                    <w:bottom w:val="none" w:sz="0" w:space="0" w:color="auto"/>
                    <w:right w:val="none" w:sz="0" w:space="0" w:color="auto"/>
                  </w:divBdr>
                  <w:divsChild>
                    <w:div w:id="1668629159">
                      <w:marLeft w:val="0"/>
                      <w:marRight w:val="0"/>
                      <w:marTop w:val="0"/>
                      <w:marBottom w:val="0"/>
                      <w:divBdr>
                        <w:top w:val="none" w:sz="0" w:space="0" w:color="auto"/>
                        <w:left w:val="none" w:sz="0" w:space="0" w:color="auto"/>
                        <w:bottom w:val="none" w:sz="0" w:space="0" w:color="auto"/>
                        <w:right w:val="none" w:sz="0" w:space="0" w:color="auto"/>
                      </w:divBdr>
                    </w:div>
                  </w:divsChild>
                </w:div>
                <w:div w:id="1467622411">
                  <w:marLeft w:val="0"/>
                  <w:marRight w:val="0"/>
                  <w:marTop w:val="0"/>
                  <w:marBottom w:val="0"/>
                  <w:divBdr>
                    <w:top w:val="none" w:sz="0" w:space="0" w:color="auto"/>
                    <w:left w:val="none" w:sz="0" w:space="0" w:color="auto"/>
                    <w:bottom w:val="none" w:sz="0" w:space="0" w:color="auto"/>
                    <w:right w:val="none" w:sz="0" w:space="0" w:color="auto"/>
                  </w:divBdr>
                  <w:divsChild>
                    <w:div w:id="763652432">
                      <w:marLeft w:val="0"/>
                      <w:marRight w:val="0"/>
                      <w:marTop w:val="0"/>
                      <w:marBottom w:val="0"/>
                      <w:divBdr>
                        <w:top w:val="none" w:sz="0" w:space="0" w:color="auto"/>
                        <w:left w:val="none" w:sz="0" w:space="0" w:color="auto"/>
                        <w:bottom w:val="none" w:sz="0" w:space="0" w:color="auto"/>
                        <w:right w:val="none" w:sz="0" w:space="0" w:color="auto"/>
                      </w:divBdr>
                    </w:div>
                  </w:divsChild>
                </w:div>
                <w:div w:id="1124156874">
                  <w:marLeft w:val="0"/>
                  <w:marRight w:val="0"/>
                  <w:marTop w:val="0"/>
                  <w:marBottom w:val="0"/>
                  <w:divBdr>
                    <w:top w:val="none" w:sz="0" w:space="0" w:color="auto"/>
                    <w:left w:val="none" w:sz="0" w:space="0" w:color="auto"/>
                    <w:bottom w:val="none" w:sz="0" w:space="0" w:color="auto"/>
                    <w:right w:val="none" w:sz="0" w:space="0" w:color="auto"/>
                  </w:divBdr>
                  <w:divsChild>
                    <w:div w:id="1218082212">
                      <w:marLeft w:val="0"/>
                      <w:marRight w:val="0"/>
                      <w:marTop w:val="0"/>
                      <w:marBottom w:val="0"/>
                      <w:divBdr>
                        <w:top w:val="none" w:sz="0" w:space="0" w:color="auto"/>
                        <w:left w:val="none" w:sz="0" w:space="0" w:color="auto"/>
                        <w:bottom w:val="none" w:sz="0" w:space="0" w:color="auto"/>
                        <w:right w:val="none" w:sz="0" w:space="0" w:color="auto"/>
                      </w:divBdr>
                    </w:div>
                  </w:divsChild>
                </w:div>
                <w:div w:id="371812812">
                  <w:marLeft w:val="0"/>
                  <w:marRight w:val="0"/>
                  <w:marTop w:val="0"/>
                  <w:marBottom w:val="0"/>
                  <w:divBdr>
                    <w:top w:val="none" w:sz="0" w:space="0" w:color="auto"/>
                    <w:left w:val="none" w:sz="0" w:space="0" w:color="auto"/>
                    <w:bottom w:val="none" w:sz="0" w:space="0" w:color="auto"/>
                    <w:right w:val="none" w:sz="0" w:space="0" w:color="auto"/>
                  </w:divBdr>
                  <w:divsChild>
                    <w:div w:id="1668097104">
                      <w:marLeft w:val="0"/>
                      <w:marRight w:val="0"/>
                      <w:marTop w:val="0"/>
                      <w:marBottom w:val="0"/>
                      <w:divBdr>
                        <w:top w:val="none" w:sz="0" w:space="0" w:color="auto"/>
                        <w:left w:val="none" w:sz="0" w:space="0" w:color="auto"/>
                        <w:bottom w:val="none" w:sz="0" w:space="0" w:color="auto"/>
                        <w:right w:val="none" w:sz="0" w:space="0" w:color="auto"/>
                      </w:divBdr>
                    </w:div>
                  </w:divsChild>
                </w:div>
                <w:div w:id="1684361316">
                  <w:marLeft w:val="0"/>
                  <w:marRight w:val="0"/>
                  <w:marTop w:val="0"/>
                  <w:marBottom w:val="0"/>
                  <w:divBdr>
                    <w:top w:val="none" w:sz="0" w:space="0" w:color="auto"/>
                    <w:left w:val="none" w:sz="0" w:space="0" w:color="auto"/>
                    <w:bottom w:val="none" w:sz="0" w:space="0" w:color="auto"/>
                    <w:right w:val="none" w:sz="0" w:space="0" w:color="auto"/>
                  </w:divBdr>
                  <w:divsChild>
                    <w:div w:id="1770006937">
                      <w:marLeft w:val="0"/>
                      <w:marRight w:val="0"/>
                      <w:marTop w:val="0"/>
                      <w:marBottom w:val="0"/>
                      <w:divBdr>
                        <w:top w:val="none" w:sz="0" w:space="0" w:color="auto"/>
                        <w:left w:val="none" w:sz="0" w:space="0" w:color="auto"/>
                        <w:bottom w:val="none" w:sz="0" w:space="0" w:color="auto"/>
                        <w:right w:val="none" w:sz="0" w:space="0" w:color="auto"/>
                      </w:divBdr>
                    </w:div>
                  </w:divsChild>
                </w:div>
                <w:div w:id="833910729">
                  <w:marLeft w:val="0"/>
                  <w:marRight w:val="0"/>
                  <w:marTop w:val="0"/>
                  <w:marBottom w:val="0"/>
                  <w:divBdr>
                    <w:top w:val="none" w:sz="0" w:space="0" w:color="auto"/>
                    <w:left w:val="none" w:sz="0" w:space="0" w:color="auto"/>
                    <w:bottom w:val="none" w:sz="0" w:space="0" w:color="auto"/>
                    <w:right w:val="none" w:sz="0" w:space="0" w:color="auto"/>
                  </w:divBdr>
                  <w:divsChild>
                    <w:div w:id="755984146">
                      <w:marLeft w:val="0"/>
                      <w:marRight w:val="0"/>
                      <w:marTop w:val="0"/>
                      <w:marBottom w:val="0"/>
                      <w:divBdr>
                        <w:top w:val="none" w:sz="0" w:space="0" w:color="auto"/>
                        <w:left w:val="none" w:sz="0" w:space="0" w:color="auto"/>
                        <w:bottom w:val="none" w:sz="0" w:space="0" w:color="auto"/>
                        <w:right w:val="none" w:sz="0" w:space="0" w:color="auto"/>
                      </w:divBdr>
                    </w:div>
                  </w:divsChild>
                </w:div>
                <w:div w:id="2124034614">
                  <w:marLeft w:val="0"/>
                  <w:marRight w:val="0"/>
                  <w:marTop w:val="0"/>
                  <w:marBottom w:val="0"/>
                  <w:divBdr>
                    <w:top w:val="none" w:sz="0" w:space="0" w:color="auto"/>
                    <w:left w:val="none" w:sz="0" w:space="0" w:color="auto"/>
                    <w:bottom w:val="none" w:sz="0" w:space="0" w:color="auto"/>
                    <w:right w:val="none" w:sz="0" w:space="0" w:color="auto"/>
                  </w:divBdr>
                  <w:divsChild>
                    <w:div w:id="81992576">
                      <w:marLeft w:val="0"/>
                      <w:marRight w:val="0"/>
                      <w:marTop w:val="0"/>
                      <w:marBottom w:val="0"/>
                      <w:divBdr>
                        <w:top w:val="none" w:sz="0" w:space="0" w:color="auto"/>
                        <w:left w:val="none" w:sz="0" w:space="0" w:color="auto"/>
                        <w:bottom w:val="none" w:sz="0" w:space="0" w:color="auto"/>
                        <w:right w:val="none" w:sz="0" w:space="0" w:color="auto"/>
                      </w:divBdr>
                    </w:div>
                  </w:divsChild>
                </w:div>
                <w:div w:id="378826007">
                  <w:marLeft w:val="0"/>
                  <w:marRight w:val="0"/>
                  <w:marTop w:val="0"/>
                  <w:marBottom w:val="0"/>
                  <w:divBdr>
                    <w:top w:val="none" w:sz="0" w:space="0" w:color="auto"/>
                    <w:left w:val="none" w:sz="0" w:space="0" w:color="auto"/>
                    <w:bottom w:val="none" w:sz="0" w:space="0" w:color="auto"/>
                    <w:right w:val="none" w:sz="0" w:space="0" w:color="auto"/>
                  </w:divBdr>
                  <w:divsChild>
                    <w:div w:id="1567953692">
                      <w:marLeft w:val="0"/>
                      <w:marRight w:val="0"/>
                      <w:marTop w:val="0"/>
                      <w:marBottom w:val="0"/>
                      <w:divBdr>
                        <w:top w:val="none" w:sz="0" w:space="0" w:color="auto"/>
                        <w:left w:val="none" w:sz="0" w:space="0" w:color="auto"/>
                        <w:bottom w:val="none" w:sz="0" w:space="0" w:color="auto"/>
                        <w:right w:val="none" w:sz="0" w:space="0" w:color="auto"/>
                      </w:divBdr>
                    </w:div>
                  </w:divsChild>
                </w:div>
                <w:div w:id="1066756884">
                  <w:marLeft w:val="0"/>
                  <w:marRight w:val="0"/>
                  <w:marTop w:val="0"/>
                  <w:marBottom w:val="0"/>
                  <w:divBdr>
                    <w:top w:val="none" w:sz="0" w:space="0" w:color="auto"/>
                    <w:left w:val="none" w:sz="0" w:space="0" w:color="auto"/>
                    <w:bottom w:val="none" w:sz="0" w:space="0" w:color="auto"/>
                    <w:right w:val="none" w:sz="0" w:space="0" w:color="auto"/>
                  </w:divBdr>
                  <w:divsChild>
                    <w:div w:id="785470752">
                      <w:marLeft w:val="0"/>
                      <w:marRight w:val="0"/>
                      <w:marTop w:val="0"/>
                      <w:marBottom w:val="0"/>
                      <w:divBdr>
                        <w:top w:val="none" w:sz="0" w:space="0" w:color="auto"/>
                        <w:left w:val="none" w:sz="0" w:space="0" w:color="auto"/>
                        <w:bottom w:val="none" w:sz="0" w:space="0" w:color="auto"/>
                        <w:right w:val="none" w:sz="0" w:space="0" w:color="auto"/>
                      </w:divBdr>
                    </w:div>
                  </w:divsChild>
                </w:div>
                <w:div w:id="1613128813">
                  <w:marLeft w:val="0"/>
                  <w:marRight w:val="0"/>
                  <w:marTop w:val="0"/>
                  <w:marBottom w:val="0"/>
                  <w:divBdr>
                    <w:top w:val="none" w:sz="0" w:space="0" w:color="auto"/>
                    <w:left w:val="none" w:sz="0" w:space="0" w:color="auto"/>
                    <w:bottom w:val="none" w:sz="0" w:space="0" w:color="auto"/>
                    <w:right w:val="none" w:sz="0" w:space="0" w:color="auto"/>
                  </w:divBdr>
                  <w:divsChild>
                    <w:div w:id="132405517">
                      <w:marLeft w:val="0"/>
                      <w:marRight w:val="0"/>
                      <w:marTop w:val="0"/>
                      <w:marBottom w:val="0"/>
                      <w:divBdr>
                        <w:top w:val="none" w:sz="0" w:space="0" w:color="auto"/>
                        <w:left w:val="none" w:sz="0" w:space="0" w:color="auto"/>
                        <w:bottom w:val="none" w:sz="0" w:space="0" w:color="auto"/>
                        <w:right w:val="none" w:sz="0" w:space="0" w:color="auto"/>
                      </w:divBdr>
                    </w:div>
                  </w:divsChild>
                </w:div>
                <w:div w:id="923757399">
                  <w:marLeft w:val="0"/>
                  <w:marRight w:val="0"/>
                  <w:marTop w:val="0"/>
                  <w:marBottom w:val="0"/>
                  <w:divBdr>
                    <w:top w:val="none" w:sz="0" w:space="0" w:color="auto"/>
                    <w:left w:val="none" w:sz="0" w:space="0" w:color="auto"/>
                    <w:bottom w:val="none" w:sz="0" w:space="0" w:color="auto"/>
                    <w:right w:val="none" w:sz="0" w:space="0" w:color="auto"/>
                  </w:divBdr>
                  <w:divsChild>
                    <w:div w:id="1220282633">
                      <w:marLeft w:val="0"/>
                      <w:marRight w:val="0"/>
                      <w:marTop w:val="0"/>
                      <w:marBottom w:val="0"/>
                      <w:divBdr>
                        <w:top w:val="none" w:sz="0" w:space="0" w:color="auto"/>
                        <w:left w:val="none" w:sz="0" w:space="0" w:color="auto"/>
                        <w:bottom w:val="none" w:sz="0" w:space="0" w:color="auto"/>
                        <w:right w:val="none" w:sz="0" w:space="0" w:color="auto"/>
                      </w:divBdr>
                    </w:div>
                  </w:divsChild>
                </w:div>
                <w:div w:id="1579948158">
                  <w:marLeft w:val="0"/>
                  <w:marRight w:val="0"/>
                  <w:marTop w:val="0"/>
                  <w:marBottom w:val="0"/>
                  <w:divBdr>
                    <w:top w:val="none" w:sz="0" w:space="0" w:color="auto"/>
                    <w:left w:val="none" w:sz="0" w:space="0" w:color="auto"/>
                    <w:bottom w:val="none" w:sz="0" w:space="0" w:color="auto"/>
                    <w:right w:val="none" w:sz="0" w:space="0" w:color="auto"/>
                  </w:divBdr>
                  <w:divsChild>
                    <w:div w:id="451704162">
                      <w:marLeft w:val="0"/>
                      <w:marRight w:val="0"/>
                      <w:marTop w:val="0"/>
                      <w:marBottom w:val="0"/>
                      <w:divBdr>
                        <w:top w:val="none" w:sz="0" w:space="0" w:color="auto"/>
                        <w:left w:val="none" w:sz="0" w:space="0" w:color="auto"/>
                        <w:bottom w:val="none" w:sz="0" w:space="0" w:color="auto"/>
                        <w:right w:val="none" w:sz="0" w:space="0" w:color="auto"/>
                      </w:divBdr>
                    </w:div>
                  </w:divsChild>
                </w:div>
                <w:div w:id="1904635671">
                  <w:marLeft w:val="0"/>
                  <w:marRight w:val="0"/>
                  <w:marTop w:val="0"/>
                  <w:marBottom w:val="0"/>
                  <w:divBdr>
                    <w:top w:val="none" w:sz="0" w:space="0" w:color="auto"/>
                    <w:left w:val="none" w:sz="0" w:space="0" w:color="auto"/>
                    <w:bottom w:val="none" w:sz="0" w:space="0" w:color="auto"/>
                    <w:right w:val="none" w:sz="0" w:space="0" w:color="auto"/>
                  </w:divBdr>
                  <w:divsChild>
                    <w:div w:id="846989092">
                      <w:marLeft w:val="0"/>
                      <w:marRight w:val="0"/>
                      <w:marTop w:val="0"/>
                      <w:marBottom w:val="0"/>
                      <w:divBdr>
                        <w:top w:val="none" w:sz="0" w:space="0" w:color="auto"/>
                        <w:left w:val="none" w:sz="0" w:space="0" w:color="auto"/>
                        <w:bottom w:val="none" w:sz="0" w:space="0" w:color="auto"/>
                        <w:right w:val="none" w:sz="0" w:space="0" w:color="auto"/>
                      </w:divBdr>
                    </w:div>
                  </w:divsChild>
                </w:div>
                <w:div w:id="1191915948">
                  <w:marLeft w:val="0"/>
                  <w:marRight w:val="0"/>
                  <w:marTop w:val="0"/>
                  <w:marBottom w:val="0"/>
                  <w:divBdr>
                    <w:top w:val="none" w:sz="0" w:space="0" w:color="auto"/>
                    <w:left w:val="none" w:sz="0" w:space="0" w:color="auto"/>
                    <w:bottom w:val="none" w:sz="0" w:space="0" w:color="auto"/>
                    <w:right w:val="none" w:sz="0" w:space="0" w:color="auto"/>
                  </w:divBdr>
                  <w:divsChild>
                    <w:div w:id="1534686315">
                      <w:marLeft w:val="0"/>
                      <w:marRight w:val="0"/>
                      <w:marTop w:val="0"/>
                      <w:marBottom w:val="0"/>
                      <w:divBdr>
                        <w:top w:val="none" w:sz="0" w:space="0" w:color="auto"/>
                        <w:left w:val="none" w:sz="0" w:space="0" w:color="auto"/>
                        <w:bottom w:val="none" w:sz="0" w:space="0" w:color="auto"/>
                        <w:right w:val="none" w:sz="0" w:space="0" w:color="auto"/>
                      </w:divBdr>
                    </w:div>
                  </w:divsChild>
                </w:div>
                <w:div w:id="410007056">
                  <w:marLeft w:val="0"/>
                  <w:marRight w:val="0"/>
                  <w:marTop w:val="0"/>
                  <w:marBottom w:val="0"/>
                  <w:divBdr>
                    <w:top w:val="none" w:sz="0" w:space="0" w:color="auto"/>
                    <w:left w:val="none" w:sz="0" w:space="0" w:color="auto"/>
                    <w:bottom w:val="none" w:sz="0" w:space="0" w:color="auto"/>
                    <w:right w:val="none" w:sz="0" w:space="0" w:color="auto"/>
                  </w:divBdr>
                  <w:divsChild>
                    <w:div w:id="551622365">
                      <w:marLeft w:val="0"/>
                      <w:marRight w:val="0"/>
                      <w:marTop w:val="0"/>
                      <w:marBottom w:val="0"/>
                      <w:divBdr>
                        <w:top w:val="none" w:sz="0" w:space="0" w:color="auto"/>
                        <w:left w:val="none" w:sz="0" w:space="0" w:color="auto"/>
                        <w:bottom w:val="none" w:sz="0" w:space="0" w:color="auto"/>
                        <w:right w:val="none" w:sz="0" w:space="0" w:color="auto"/>
                      </w:divBdr>
                    </w:div>
                  </w:divsChild>
                </w:div>
                <w:div w:id="788162561">
                  <w:marLeft w:val="0"/>
                  <w:marRight w:val="0"/>
                  <w:marTop w:val="0"/>
                  <w:marBottom w:val="0"/>
                  <w:divBdr>
                    <w:top w:val="none" w:sz="0" w:space="0" w:color="auto"/>
                    <w:left w:val="none" w:sz="0" w:space="0" w:color="auto"/>
                    <w:bottom w:val="none" w:sz="0" w:space="0" w:color="auto"/>
                    <w:right w:val="none" w:sz="0" w:space="0" w:color="auto"/>
                  </w:divBdr>
                  <w:divsChild>
                    <w:div w:id="470513387">
                      <w:marLeft w:val="0"/>
                      <w:marRight w:val="0"/>
                      <w:marTop w:val="0"/>
                      <w:marBottom w:val="0"/>
                      <w:divBdr>
                        <w:top w:val="none" w:sz="0" w:space="0" w:color="auto"/>
                        <w:left w:val="none" w:sz="0" w:space="0" w:color="auto"/>
                        <w:bottom w:val="none" w:sz="0" w:space="0" w:color="auto"/>
                        <w:right w:val="none" w:sz="0" w:space="0" w:color="auto"/>
                      </w:divBdr>
                    </w:div>
                  </w:divsChild>
                </w:div>
                <w:div w:id="1279945404">
                  <w:marLeft w:val="0"/>
                  <w:marRight w:val="0"/>
                  <w:marTop w:val="0"/>
                  <w:marBottom w:val="0"/>
                  <w:divBdr>
                    <w:top w:val="none" w:sz="0" w:space="0" w:color="auto"/>
                    <w:left w:val="none" w:sz="0" w:space="0" w:color="auto"/>
                    <w:bottom w:val="none" w:sz="0" w:space="0" w:color="auto"/>
                    <w:right w:val="none" w:sz="0" w:space="0" w:color="auto"/>
                  </w:divBdr>
                  <w:divsChild>
                    <w:div w:id="261187420">
                      <w:marLeft w:val="0"/>
                      <w:marRight w:val="0"/>
                      <w:marTop w:val="0"/>
                      <w:marBottom w:val="0"/>
                      <w:divBdr>
                        <w:top w:val="none" w:sz="0" w:space="0" w:color="auto"/>
                        <w:left w:val="none" w:sz="0" w:space="0" w:color="auto"/>
                        <w:bottom w:val="none" w:sz="0" w:space="0" w:color="auto"/>
                        <w:right w:val="none" w:sz="0" w:space="0" w:color="auto"/>
                      </w:divBdr>
                    </w:div>
                  </w:divsChild>
                </w:div>
                <w:div w:id="939948993">
                  <w:marLeft w:val="0"/>
                  <w:marRight w:val="0"/>
                  <w:marTop w:val="0"/>
                  <w:marBottom w:val="0"/>
                  <w:divBdr>
                    <w:top w:val="none" w:sz="0" w:space="0" w:color="auto"/>
                    <w:left w:val="none" w:sz="0" w:space="0" w:color="auto"/>
                    <w:bottom w:val="none" w:sz="0" w:space="0" w:color="auto"/>
                    <w:right w:val="none" w:sz="0" w:space="0" w:color="auto"/>
                  </w:divBdr>
                  <w:divsChild>
                    <w:div w:id="1152214154">
                      <w:marLeft w:val="0"/>
                      <w:marRight w:val="0"/>
                      <w:marTop w:val="0"/>
                      <w:marBottom w:val="0"/>
                      <w:divBdr>
                        <w:top w:val="none" w:sz="0" w:space="0" w:color="auto"/>
                        <w:left w:val="none" w:sz="0" w:space="0" w:color="auto"/>
                        <w:bottom w:val="none" w:sz="0" w:space="0" w:color="auto"/>
                        <w:right w:val="none" w:sz="0" w:space="0" w:color="auto"/>
                      </w:divBdr>
                    </w:div>
                  </w:divsChild>
                </w:div>
                <w:div w:id="53817051">
                  <w:marLeft w:val="0"/>
                  <w:marRight w:val="0"/>
                  <w:marTop w:val="0"/>
                  <w:marBottom w:val="0"/>
                  <w:divBdr>
                    <w:top w:val="none" w:sz="0" w:space="0" w:color="auto"/>
                    <w:left w:val="none" w:sz="0" w:space="0" w:color="auto"/>
                    <w:bottom w:val="none" w:sz="0" w:space="0" w:color="auto"/>
                    <w:right w:val="none" w:sz="0" w:space="0" w:color="auto"/>
                  </w:divBdr>
                  <w:divsChild>
                    <w:div w:id="986469519">
                      <w:marLeft w:val="0"/>
                      <w:marRight w:val="0"/>
                      <w:marTop w:val="0"/>
                      <w:marBottom w:val="0"/>
                      <w:divBdr>
                        <w:top w:val="none" w:sz="0" w:space="0" w:color="auto"/>
                        <w:left w:val="none" w:sz="0" w:space="0" w:color="auto"/>
                        <w:bottom w:val="none" w:sz="0" w:space="0" w:color="auto"/>
                        <w:right w:val="none" w:sz="0" w:space="0" w:color="auto"/>
                      </w:divBdr>
                    </w:div>
                  </w:divsChild>
                </w:div>
                <w:div w:id="1041516102">
                  <w:marLeft w:val="0"/>
                  <w:marRight w:val="0"/>
                  <w:marTop w:val="0"/>
                  <w:marBottom w:val="0"/>
                  <w:divBdr>
                    <w:top w:val="none" w:sz="0" w:space="0" w:color="auto"/>
                    <w:left w:val="none" w:sz="0" w:space="0" w:color="auto"/>
                    <w:bottom w:val="none" w:sz="0" w:space="0" w:color="auto"/>
                    <w:right w:val="none" w:sz="0" w:space="0" w:color="auto"/>
                  </w:divBdr>
                  <w:divsChild>
                    <w:div w:id="605385354">
                      <w:marLeft w:val="0"/>
                      <w:marRight w:val="0"/>
                      <w:marTop w:val="0"/>
                      <w:marBottom w:val="0"/>
                      <w:divBdr>
                        <w:top w:val="none" w:sz="0" w:space="0" w:color="auto"/>
                        <w:left w:val="none" w:sz="0" w:space="0" w:color="auto"/>
                        <w:bottom w:val="none" w:sz="0" w:space="0" w:color="auto"/>
                        <w:right w:val="none" w:sz="0" w:space="0" w:color="auto"/>
                      </w:divBdr>
                    </w:div>
                  </w:divsChild>
                </w:div>
                <w:div w:id="347489749">
                  <w:marLeft w:val="0"/>
                  <w:marRight w:val="0"/>
                  <w:marTop w:val="0"/>
                  <w:marBottom w:val="0"/>
                  <w:divBdr>
                    <w:top w:val="none" w:sz="0" w:space="0" w:color="auto"/>
                    <w:left w:val="none" w:sz="0" w:space="0" w:color="auto"/>
                    <w:bottom w:val="none" w:sz="0" w:space="0" w:color="auto"/>
                    <w:right w:val="none" w:sz="0" w:space="0" w:color="auto"/>
                  </w:divBdr>
                  <w:divsChild>
                    <w:div w:id="2001619814">
                      <w:marLeft w:val="0"/>
                      <w:marRight w:val="0"/>
                      <w:marTop w:val="0"/>
                      <w:marBottom w:val="0"/>
                      <w:divBdr>
                        <w:top w:val="none" w:sz="0" w:space="0" w:color="auto"/>
                        <w:left w:val="none" w:sz="0" w:space="0" w:color="auto"/>
                        <w:bottom w:val="none" w:sz="0" w:space="0" w:color="auto"/>
                        <w:right w:val="none" w:sz="0" w:space="0" w:color="auto"/>
                      </w:divBdr>
                    </w:div>
                  </w:divsChild>
                </w:div>
                <w:div w:id="1686863762">
                  <w:marLeft w:val="0"/>
                  <w:marRight w:val="0"/>
                  <w:marTop w:val="0"/>
                  <w:marBottom w:val="0"/>
                  <w:divBdr>
                    <w:top w:val="none" w:sz="0" w:space="0" w:color="auto"/>
                    <w:left w:val="none" w:sz="0" w:space="0" w:color="auto"/>
                    <w:bottom w:val="none" w:sz="0" w:space="0" w:color="auto"/>
                    <w:right w:val="none" w:sz="0" w:space="0" w:color="auto"/>
                  </w:divBdr>
                  <w:divsChild>
                    <w:div w:id="191068638">
                      <w:marLeft w:val="0"/>
                      <w:marRight w:val="0"/>
                      <w:marTop w:val="0"/>
                      <w:marBottom w:val="0"/>
                      <w:divBdr>
                        <w:top w:val="none" w:sz="0" w:space="0" w:color="auto"/>
                        <w:left w:val="none" w:sz="0" w:space="0" w:color="auto"/>
                        <w:bottom w:val="none" w:sz="0" w:space="0" w:color="auto"/>
                        <w:right w:val="none" w:sz="0" w:space="0" w:color="auto"/>
                      </w:divBdr>
                    </w:div>
                  </w:divsChild>
                </w:div>
                <w:div w:id="1986355894">
                  <w:marLeft w:val="0"/>
                  <w:marRight w:val="0"/>
                  <w:marTop w:val="0"/>
                  <w:marBottom w:val="0"/>
                  <w:divBdr>
                    <w:top w:val="none" w:sz="0" w:space="0" w:color="auto"/>
                    <w:left w:val="none" w:sz="0" w:space="0" w:color="auto"/>
                    <w:bottom w:val="none" w:sz="0" w:space="0" w:color="auto"/>
                    <w:right w:val="none" w:sz="0" w:space="0" w:color="auto"/>
                  </w:divBdr>
                  <w:divsChild>
                    <w:div w:id="538057383">
                      <w:marLeft w:val="0"/>
                      <w:marRight w:val="0"/>
                      <w:marTop w:val="0"/>
                      <w:marBottom w:val="0"/>
                      <w:divBdr>
                        <w:top w:val="none" w:sz="0" w:space="0" w:color="auto"/>
                        <w:left w:val="none" w:sz="0" w:space="0" w:color="auto"/>
                        <w:bottom w:val="none" w:sz="0" w:space="0" w:color="auto"/>
                        <w:right w:val="none" w:sz="0" w:space="0" w:color="auto"/>
                      </w:divBdr>
                    </w:div>
                  </w:divsChild>
                </w:div>
                <w:div w:id="2120755346">
                  <w:marLeft w:val="0"/>
                  <w:marRight w:val="0"/>
                  <w:marTop w:val="0"/>
                  <w:marBottom w:val="0"/>
                  <w:divBdr>
                    <w:top w:val="none" w:sz="0" w:space="0" w:color="auto"/>
                    <w:left w:val="none" w:sz="0" w:space="0" w:color="auto"/>
                    <w:bottom w:val="none" w:sz="0" w:space="0" w:color="auto"/>
                    <w:right w:val="none" w:sz="0" w:space="0" w:color="auto"/>
                  </w:divBdr>
                  <w:divsChild>
                    <w:div w:id="2125417814">
                      <w:marLeft w:val="0"/>
                      <w:marRight w:val="0"/>
                      <w:marTop w:val="0"/>
                      <w:marBottom w:val="0"/>
                      <w:divBdr>
                        <w:top w:val="none" w:sz="0" w:space="0" w:color="auto"/>
                        <w:left w:val="none" w:sz="0" w:space="0" w:color="auto"/>
                        <w:bottom w:val="none" w:sz="0" w:space="0" w:color="auto"/>
                        <w:right w:val="none" w:sz="0" w:space="0" w:color="auto"/>
                      </w:divBdr>
                    </w:div>
                  </w:divsChild>
                </w:div>
                <w:div w:id="597951418">
                  <w:marLeft w:val="0"/>
                  <w:marRight w:val="0"/>
                  <w:marTop w:val="0"/>
                  <w:marBottom w:val="0"/>
                  <w:divBdr>
                    <w:top w:val="none" w:sz="0" w:space="0" w:color="auto"/>
                    <w:left w:val="none" w:sz="0" w:space="0" w:color="auto"/>
                    <w:bottom w:val="none" w:sz="0" w:space="0" w:color="auto"/>
                    <w:right w:val="none" w:sz="0" w:space="0" w:color="auto"/>
                  </w:divBdr>
                  <w:divsChild>
                    <w:div w:id="1789813110">
                      <w:marLeft w:val="0"/>
                      <w:marRight w:val="0"/>
                      <w:marTop w:val="0"/>
                      <w:marBottom w:val="0"/>
                      <w:divBdr>
                        <w:top w:val="none" w:sz="0" w:space="0" w:color="auto"/>
                        <w:left w:val="none" w:sz="0" w:space="0" w:color="auto"/>
                        <w:bottom w:val="none" w:sz="0" w:space="0" w:color="auto"/>
                        <w:right w:val="none" w:sz="0" w:space="0" w:color="auto"/>
                      </w:divBdr>
                    </w:div>
                  </w:divsChild>
                </w:div>
                <w:div w:id="1385832711">
                  <w:marLeft w:val="0"/>
                  <w:marRight w:val="0"/>
                  <w:marTop w:val="0"/>
                  <w:marBottom w:val="0"/>
                  <w:divBdr>
                    <w:top w:val="none" w:sz="0" w:space="0" w:color="auto"/>
                    <w:left w:val="none" w:sz="0" w:space="0" w:color="auto"/>
                    <w:bottom w:val="none" w:sz="0" w:space="0" w:color="auto"/>
                    <w:right w:val="none" w:sz="0" w:space="0" w:color="auto"/>
                  </w:divBdr>
                  <w:divsChild>
                    <w:div w:id="2131051053">
                      <w:marLeft w:val="0"/>
                      <w:marRight w:val="0"/>
                      <w:marTop w:val="0"/>
                      <w:marBottom w:val="0"/>
                      <w:divBdr>
                        <w:top w:val="none" w:sz="0" w:space="0" w:color="auto"/>
                        <w:left w:val="none" w:sz="0" w:space="0" w:color="auto"/>
                        <w:bottom w:val="none" w:sz="0" w:space="0" w:color="auto"/>
                        <w:right w:val="none" w:sz="0" w:space="0" w:color="auto"/>
                      </w:divBdr>
                    </w:div>
                  </w:divsChild>
                </w:div>
                <w:div w:id="1281839164">
                  <w:marLeft w:val="0"/>
                  <w:marRight w:val="0"/>
                  <w:marTop w:val="0"/>
                  <w:marBottom w:val="0"/>
                  <w:divBdr>
                    <w:top w:val="none" w:sz="0" w:space="0" w:color="auto"/>
                    <w:left w:val="none" w:sz="0" w:space="0" w:color="auto"/>
                    <w:bottom w:val="none" w:sz="0" w:space="0" w:color="auto"/>
                    <w:right w:val="none" w:sz="0" w:space="0" w:color="auto"/>
                  </w:divBdr>
                  <w:divsChild>
                    <w:div w:id="559168852">
                      <w:marLeft w:val="0"/>
                      <w:marRight w:val="0"/>
                      <w:marTop w:val="0"/>
                      <w:marBottom w:val="0"/>
                      <w:divBdr>
                        <w:top w:val="none" w:sz="0" w:space="0" w:color="auto"/>
                        <w:left w:val="none" w:sz="0" w:space="0" w:color="auto"/>
                        <w:bottom w:val="none" w:sz="0" w:space="0" w:color="auto"/>
                        <w:right w:val="none" w:sz="0" w:space="0" w:color="auto"/>
                      </w:divBdr>
                    </w:div>
                  </w:divsChild>
                </w:div>
                <w:div w:id="1623031347">
                  <w:marLeft w:val="0"/>
                  <w:marRight w:val="0"/>
                  <w:marTop w:val="0"/>
                  <w:marBottom w:val="0"/>
                  <w:divBdr>
                    <w:top w:val="none" w:sz="0" w:space="0" w:color="auto"/>
                    <w:left w:val="none" w:sz="0" w:space="0" w:color="auto"/>
                    <w:bottom w:val="none" w:sz="0" w:space="0" w:color="auto"/>
                    <w:right w:val="none" w:sz="0" w:space="0" w:color="auto"/>
                  </w:divBdr>
                  <w:divsChild>
                    <w:div w:id="48759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105700">
          <w:marLeft w:val="0"/>
          <w:marRight w:val="0"/>
          <w:marTop w:val="0"/>
          <w:marBottom w:val="0"/>
          <w:divBdr>
            <w:top w:val="none" w:sz="0" w:space="0" w:color="auto"/>
            <w:left w:val="none" w:sz="0" w:space="0" w:color="auto"/>
            <w:bottom w:val="none" w:sz="0" w:space="0" w:color="auto"/>
            <w:right w:val="none" w:sz="0" w:space="0" w:color="auto"/>
          </w:divBdr>
          <w:divsChild>
            <w:div w:id="703600348">
              <w:marLeft w:val="0"/>
              <w:marRight w:val="0"/>
              <w:marTop w:val="0"/>
              <w:marBottom w:val="0"/>
              <w:divBdr>
                <w:top w:val="none" w:sz="0" w:space="0" w:color="auto"/>
                <w:left w:val="none" w:sz="0" w:space="0" w:color="auto"/>
                <w:bottom w:val="none" w:sz="0" w:space="0" w:color="auto"/>
                <w:right w:val="none" w:sz="0" w:space="0" w:color="auto"/>
              </w:divBdr>
            </w:div>
            <w:div w:id="447699131">
              <w:marLeft w:val="0"/>
              <w:marRight w:val="0"/>
              <w:marTop w:val="0"/>
              <w:marBottom w:val="0"/>
              <w:divBdr>
                <w:top w:val="none" w:sz="0" w:space="0" w:color="auto"/>
                <w:left w:val="none" w:sz="0" w:space="0" w:color="auto"/>
                <w:bottom w:val="none" w:sz="0" w:space="0" w:color="auto"/>
                <w:right w:val="none" w:sz="0" w:space="0" w:color="auto"/>
              </w:divBdr>
              <w:divsChild>
                <w:div w:id="622734750">
                  <w:marLeft w:val="0"/>
                  <w:marRight w:val="0"/>
                  <w:marTop w:val="0"/>
                  <w:marBottom w:val="0"/>
                  <w:divBdr>
                    <w:top w:val="none" w:sz="0" w:space="0" w:color="auto"/>
                    <w:left w:val="none" w:sz="0" w:space="0" w:color="auto"/>
                    <w:bottom w:val="none" w:sz="0" w:space="0" w:color="auto"/>
                    <w:right w:val="none" w:sz="0" w:space="0" w:color="auto"/>
                  </w:divBdr>
                  <w:divsChild>
                    <w:div w:id="1620330282">
                      <w:marLeft w:val="0"/>
                      <w:marRight w:val="0"/>
                      <w:marTop w:val="0"/>
                      <w:marBottom w:val="0"/>
                      <w:divBdr>
                        <w:top w:val="none" w:sz="0" w:space="0" w:color="auto"/>
                        <w:left w:val="none" w:sz="0" w:space="0" w:color="auto"/>
                        <w:bottom w:val="none" w:sz="0" w:space="0" w:color="auto"/>
                        <w:right w:val="none" w:sz="0" w:space="0" w:color="auto"/>
                      </w:divBdr>
                    </w:div>
                  </w:divsChild>
                </w:div>
                <w:div w:id="1933202021">
                  <w:marLeft w:val="0"/>
                  <w:marRight w:val="0"/>
                  <w:marTop w:val="0"/>
                  <w:marBottom w:val="0"/>
                  <w:divBdr>
                    <w:top w:val="none" w:sz="0" w:space="0" w:color="auto"/>
                    <w:left w:val="none" w:sz="0" w:space="0" w:color="auto"/>
                    <w:bottom w:val="none" w:sz="0" w:space="0" w:color="auto"/>
                    <w:right w:val="none" w:sz="0" w:space="0" w:color="auto"/>
                  </w:divBdr>
                  <w:divsChild>
                    <w:div w:id="245505613">
                      <w:marLeft w:val="0"/>
                      <w:marRight w:val="0"/>
                      <w:marTop w:val="0"/>
                      <w:marBottom w:val="0"/>
                      <w:divBdr>
                        <w:top w:val="none" w:sz="0" w:space="0" w:color="auto"/>
                        <w:left w:val="none" w:sz="0" w:space="0" w:color="auto"/>
                        <w:bottom w:val="none" w:sz="0" w:space="0" w:color="auto"/>
                        <w:right w:val="none" w:sz="0" w:space="0" w:color="auto"/>
                      </w:divBdr>
                    </w:div>
                  </w:divsChild>
                </w:div>
                <w:div w:id="1673878386">
                  <w:marLeft w:val="0"/>
                  <w:marRight w:val="0"/>
                  <w:marTop w:val="0"/>
                  <w:marBottom w:val="0"/>
                  <w:divBdr>
                    <w:top w:val="none" w:sz="0" w:space="0" w:color="auto"/>
                    <w:left w:val="none" w:sz="0" w:space="0" w:color="auto"/>
                    <w:bottom w:val="none" w:sz="0" w:space="0" w:color="auto"/>
                    <w:right w:val="none" w:sz="0" w:space="0" w:color="auto"/>
                  </w:divBdr>
                  <w:divsChild>
                    <w:div w:id="2055040260">
                      <w:marLeft w:val="0"/>
                      <w:marRight w:val="0"/>
                      <w:marTop w:val="0"/>
                      <w:marBottom w:val="0"/>
                      <w:divBdr>
                        <w:top w:val="none" w:sz="0" w:space="0" w:color="auto"/>
                        <w:left w:val="none" w:sz="0" w:space="0" w:color="auto"/>
                        <w:bottom w:val="none" w:sz="0" w:space="0" w:color="auto"/>
                        <w:right w:val="none" w:sz="0" w:space="0" w:color="auto"/>
                      </w:divBdr>
                    </w:div>
                  </w:divsChild>
                </w:div>
                <w:div w:id="280766823">
                  <w:marLeft w:val="0"/>
                  <w:marRight w:val="0"/>
                  <w:marTop w:val="0"/>
                  <w:marBottom w:val="0"/>
                  <w:divBdr>
                    <w:top w:val="none" w:sz="0" w:space="0" w:color="auto"/>
                    <w:left w:val="none" w:sz="0" w:space="0" w:color="auto"/>
                    <w:bottom w:val="none" w:sz="0" w:space="0" w:color="auto"/>
                    <w:right w:val="none" w:sz="0" w:space="0" w:color="auto"/>
                  </w:divBdr>
                  <w:divsChild>
                    <w:div w:id="992829517">
                      <w:marLeft w:val="0"/>
                      <w:marRight w:val="0"/>
                      <w:marTop w:val="0"/>
                      <w:marBottom w:val="0"/>
                      <w:divBdr>
                        <w:top w:val="none" w:sz="0" w:space="0" w:color="auto"/>
                        <w:left w:val="none" w:sz="0" w:space="0" w:color="auto"/>
                        <w:bottom w:val="none" w:sz="0" w:space="0" w:color="auto"/>
                        <w:right w:val="none" w:sz="0" w:space="0" w:color="auto"/>
                      </w:divBdr>
                    </w:div>
                  </w:divsChild>
                </w:div>
                <w:div w:id="2136826947">
                  <w:marLeft w:val="0"/>
                  <w:marRight w:val="0"/>
                  <w:marTop w:val="0"/>
                  <w:marBottom w:val="0"/>
                  <w:divBdr>
                    <w:top w:val="none" w:sz="0" w:space="0" w:color="auto"/>
                    <w:left w:val="none" w:sz="0" w:space="0" w:color="auto"/>
                    <w:bottom w:val="none" w:sz="0" w:space="0" w:color="auto"/>
                    <w:right w:val="none" w:sz="0" w:space="0" w:color="auto"/>
                  </w:divBdr>
                  <w:divsChild>
                    <w:div w:id="1639454772">
                      <w:marLeft w:val="0"/>
                      <w:marRight w:val="0"/>
                      <w:marTop w:val="0"/>
                      <w:marBottom w:val="0"/>
                      <w:divBdr>
                        <w:top w:val="none" w:sz="0" w:space="0" w:color="auto"/>
                        <w:left w:val="none" w:sz="0" w:space="0" w:color="auto"/>
                        <w:bottom w:val="none" w:sz="0" w:space="0" w:color="auto"/>
                        <w:right w:val="none" w:sz="0" w:space="0" w:color="auto"/>
                      </w:divBdr>
                    </w:div>
                  </w:divsChild>
                </w:div>
                <w:div w:id="1756630352">
                  <w:marLeft w:val="0"/>
                  <w:marRight w:val="0"/>
                  <w:marTop w:val="0"/>
                  <w:marBottom w:val="0"/>
                  <w:divBdr>
                    <w:top w:val="none" w:sz="0" w:space="0" w:color="auto"/>
                    <w:left w:val="none" w:sz="0" w:space="0" w:color="auto"/>
                    <w:bottom w:val="none" w:sz="0" w:space="0" w:color="auto"/>
                    <w:right w:val="none" w:sz="0" w:space="0" w:color="auto"/>
                  </w:divBdr>
                  <w:divsChild>
                    <w:div w:id="2120560065">
                      <w:marLeft w:val="0"/>
                      <w:marRight w:val="0"/>
                      <w:marTop w:val="0"/>
                      <w:marBottom w:val="0"/>
                      <w:divBdr>
                        <w:top w:val="none" w:sz="0" w:space="0" w:color="auto"/>
                        <w:left w:val="none" w:sz="0" w:space="0" w:color="auto"/>
                        <w:bottom w:val="none" w:sz="0" w:space="0" w:color="auto"/>
                        <w:right w:val="none" w:sz="0" w:space="0" w:color="auto"/>
                      </w:divBdr>
                    </w:div>
                  </w:divsChild>
                </w:div>
                <w:div w:id="73356191">
                  <w:marLeft w:val="0"/>
                  <w:marRight w:val="0"/>
                  <w:marTop w:val="0"/>
                  <w:marBottom w:val="0"/>
                  <w:divBdr>
                    <w:top w:val="none" w:sz="0" w:space="0" w:color="auto"/>
                    <w:left w:val="none" w:sz="0" w:space="0" w:color="auto"/>
                    <w:bottom w:val="none" w:sz="0" w:space="0" w:color="auto"/>
                    <w:right w:val="none" w:sz="0" w:space="0" w:color="auto"/>
                  </w:divBdr>
                  <w:divsChild>
                    <w:div w:id="1128088487">
                      <w:marLeft w:val="0"/>
                      <w:marRight w:val="0"/>
                      <w:marTop w:val="0"/>
                      <w:marBottom w:val="0"/>
                      <w:divBdr>
                        <w:top w:val="none" w:sz="0" w:space="0" w:color="auto"/>
                        <w:left w:val="none" w:sz="0" w:space="0" w:color="auto"/>
                        <w:bottom w:val="none" w:sz="0" w:space="0" w:color="auto"/>
                        <w:right w:val="none" w:sz="0" w:space="0" w:color="auto"/>
                      </w:divBdr>
                    </w:div>
                  </w:divsChild>
                </w:div>
                <w:div w:id="427312304">
                  <w:marLeft w:val="0"/>
                  <w:marRight w:val="0"/>
                  <w:marTop w:val="0"/>
                  <w:marBottom w:val="0"/>
                  <w:divBdr>
                    <w:top w:val="none" w:sz="0" w:space="0" w:color="auto"/>
                    <w:left w:val="none" w:sz="0" w:space="0" w:color="auto"/>
                    <w:bottom w:val="none" w:sz="0" w:space="0" w:color="auto"/>
                    <w:right w:val="none" w:sz="0" w:space="0" w:color="auto"/>
                  </w:divBdr>
                  <w:divsChild>
                    <w:div w:id="595211035">
                      <w:marLeft w:val="0"/>
                      <w:marRight w:val="0"/>
                      <w:marTop w:val="0"/>
                      <w:marBottom w:val="0"/>
                      <w:divBdr>
                        <w:top w:val="none" w:sz="0" w:space="0" w:color="auto"/>
                        <w:left w:val="none" w:sz="0" w:space="0" w:color="auto"/>
                        <w:bottom w:val="none" w:sz="0" w:space="0" w:color="auto"/>
                        <w:right w:val="none" w:sz="0" w:space="0" w:color="auto"/>
                      </w:divBdr>
                    </w:div>
                  </w:divsChild>
                </w:div>
                <w:div w:id="2098821367">
                  <w:marLeft w:val="0"/>
                  <w:marRight w:val="0"/>
                  <w:marTop w:val="0"/>
                  <w:marBottom w:val="0"/>
                  <w:divBdr>
                    <w:top w:val="none" w:sz="0" w:space="0" w:color="auto"/>
                    <w:left w:val="none" w:sz="0" w:space="0" w:color="auto"/>
                    <w:bottom w:val="none" w:sz="0" w:space="0" w:color="auto"/>
                    <w:right w:val="none" w:sz="0" w:space="0" w:color="auto"/>
                  </w:divBdr>
                  <w:divsChild>
                    <w:div w:id="1066076097">
                      <w:marLeft w:val="0"/>
                      <w:marRight w:val="0"/>
                      <w:marTop w:val="0"/>
                      <w:marBottom w:val="0"/>
                      <w:divBdr>
                        <w:top w:val="none" w:sz="0" w:space="0" w:color="auto"/>
                        <w:left w:val="none" w:sz="0" w:space="0" w:color="auto"/>
                        <w:bottom w:val="none" w:sz="0" w:space="0" w:color="auto"/>
                        <w:right w:val="none" w:sz="0" w:space="0" w:color="auto"/>
                      </w:divBdr>
                    </w:div>
                  </w:divsChild>
                </w:div>
                <w:div w:id="1129012987">
                  <w:marLeft w:val="0"/>
                  <w:marRight w:val="0"/>
                  <w:marTop w:val="0"/>
                  <w:marBottom w:val="0"/>
                  <w:divBdr>
                    <w:top w:val="none" w:sz="0" w:space="0" w:color="auto"/>
                    <w:left w:val="none" w:sz="0" w:space="0" w:color="auto"/>
                    <w:bottom w:val="none" w:sz="0" w:space="0" w:color="auto"/>
                    <w:right w:val="none" w:sz="0" w:space="0" w:color="auto"/>
                  </w:divBdr>
                  <w:divsChild>
                    <w:div w:id="1069420480">
                      <w:marLeft w:val="0"/>
                      <w:marRight w:val="0"/>
                      <w:marTop w:val="0"/>
                      <w:marBottom w:val="0"/>
                      <w:divBdr>
                        <w:top w:val="none" w:sz="0" w:space="0" w:color="auto"/>
                        <w:left w:val="none" w:sz="0" w:space="0" w:color="auto"/>
                        <w:bottom w:val="none" w:sz="0" w:space="0" w:color="auto"/>
                        <w:right w:val="none" w:sz="0" w:space="0" w:color="auto"/>
                      </w:divBdr>
                    </w:div>
                  </w:divsChild>
                </w:div>
                <w:div w:id="438066047">
                  <w:marLeft w:val="0"/>
                  <w:marRight w:val="0"/>
                  <w:marTop w:val="0"/>
                  <w:marBottom w:val="0"/>
                  <w:divBdr>
                    <w:top w:val="none" w:sz="0" w:space="0" w:color="auto"/>
                    <w:left w:val="none" w:sz="0" w:space="0" w:color="auto"/>
                    <w:bottom w:val="none" w:sz="0" w:space="0" w:color="auto"/>
                    <w:right w:val="none" w:sz="0" w:space="0" w:color="auto"/>
                  </w:divBdr>
                  <w:divsChild>
                    <w:div w:id="1676684045">
                      <w:marLeft w:val="0"/>
                      <w:marRight w:val="0"/>
                      <w:marTop w:val="0"/>
                      <w:marBottom w:val="0"/>
                      <w:divBdr>
                        <w:top w:val="none" w:sz="0" w:space="0" w:color="auto"/>
                        <w:left w:val="none" w:sz="0" w:space="0" w:color="auto"/>
                        <w:bottom w:val="none" w:sz="0" w:space="0" w:color="auto"/>
                        <w:right w:val="none" w:sz="0" w:space="0" w:color="auto"/>
                      </w:divBdr>
                    </w:div>
                  </w:divsChild>
                </w:div>
                <w:div w:id="1231892370">
                  <w:marLeft w:val="0"/>
                  <w:marRight w:val="0"/>
                  <w:marTop w:val="0"/>
                  <w:marBottom w:val="0"/>
                  <w:divBdr>
                    <w:top w:val="none" w:sz="0" w:space="0" w:color="auto"/>
                    <w:left w:val="none" w:sz="0" w:space="0" w:color="auto"/>
                    <w:bottom w:val="none" w:sz="0" w:space="0" w:color="auto"/>
                    <w:right w:val="none" w:sz="0" w:space="0" w:color="auto"/>
                  </w:divBdr>
                  <w:divsChild>
                    <w:div w:id="1016687922">
                      <w:marLeft w:val="0"/>
                      <w:marRight w:val="0"/>
                      <w:marTop w:val="0"/>
                      <w:marBottom w:val="0"/>
                      <w:divBdr>
                        <w:top w:val="none" w:sz="0" w:space="0" w:color="auto"/>
                        <w:left w:val="none" w:sz="0" w:space="0" w:color="auto"/>
                        <w:bottom w:val="none" w:sz="0" w:space="0" w:color="auto"/>
                        <w:right w:val="none" w:sz="0" w:space="0" w:color="auto"/>
                      </w:divBdr>
                    </w:div>
                  </w:divsChild>
                </w:div>
                <w:div w:id="1705248243">
                  <w:marLeft w:val="0"/>
                  <w:marRight w:val="0"/>
                  <w:marTop w:val="0"/>
                  <w:marBottom w:val="0"/>
                  <w:divBdr>
                    <w:top w:val="none" w:sz="0" w:space="0" w:color="auto"/>
                    <w:left w:val="none" w:sz="0" w:space="0" w:color="auto"/>
                    <w:bottom w:val="none" w:sz="0" w:space="0" w:color="auto"/>
                    <w:right w:val="none" w:sz="0" w:space="0" w:color="auto"/>
                  </w:divBdr>
                  <w:divsChild>
                    <w:div w:id="103696592">
                      <w:marLeft w:val="0"/>
                      <w:marRight w:val="0"/>
                      <w:marTop w:val="0"/>
                      <w:marBottom w:val="0"/>
                      <w:divBdr>
                        <w:top w:val="none" w:sz="0" w:space="0" w:color="auto"/>
                        <w:left w:val="none" w:sz="0" w:space="0" w:color="auto"/>
                        <w:bottom w:val="none" w:sz="0" w:space="0" w:color="auto"/>
                        <w:right w:val="none" w:sz="0" w:space="0" w:color="auto"/>
                      </w:divBdr>
                    </w:div>
                  </w:divsChild>
                </w:div>
                <w:div w:id="1195272270">
                  <w:marLeft w:val="0"/>
                  <w:marRight w:val="0"/>
                  <w:marTop w:val="0"/>
                  <w:marBottom w:val="0"/>
                  <w:divBdr>
                    <w:top w:val="none" w:sz="0" w:space="0" w:color="auto"/>
                    <w:left w:val="none" w:sz="0" w:space="0" w:color="auto"/>
                    <w:bottom w:val="none" w:sz="0" w:space="0" w:color="auto"/>
                    <w:right w:val="none" w:sz="0" w:space="0" w:color="auto"/>
                  </w:divBdr>
                  <w:divsChild>
                    <w:div w:id="1206992125">
                      <w:marLeft w:val="0"/>
                      <w:marRight w:val="0"/>
                      <w:marTop w:val="0"/>
                      <w:marBottom w:val="0"/>
                      <w:divBdr>
                        <w:top w:val="none" w:sz="0" w:space="0" w:color="auto"/>
                        <w:left w:val="none" w:sz="0" w:space="0" w:color="auto"/>
                        <w:bottom w:val="none" w:sz="0" w:space="0" w:color="auto"/>
                        <w:right w:val="none" w:sz="0" w:space="0" w:color="auto"/>
                      </w:divBdr>
                    </w:div>
                  </w:divsChild>
                </w:div>
                <w:div w:id="1442453833">
                  <w:marLeft w:val="0"/>
                  <w:marRight w:val="0"/>
                  <w:marTop w:val="0"/>
                  <w:marBottom w:val="0"/>
                  <w:divBdr>
                    <w:top w:val="none" w:sz="0" w:space="0" w:color="auto"/>
                    <w:left w:val="none" w:sz="0" w:space="0" w:color="auto"/>
                    <w:bottom w:val="none" w:sz="0" w:space="0" w:color="auto"/>
                    <w:right w:val="none" w:sz="0" w:space="0" w:color="auto"/>
                  </w:divBdr>
                  <w:divsChild>
                    <w:div w:id="329676914">
                      <w:marLeft w:val="0"/>
                      <w:marRight w:val="0"/>
                      <w:marTop w:val="0"/>
                      <w:marBottom w:val="0"/>
                      <w:divBdr>
                        <w:top w:val="none" w:sz="0" w:space="0" w:color="auto"/>
                        <w:left w:val="none" w:sz="0" w:space="0" w:color="auto"/>
                        <w:bottom w:val="none" w:sz="0" w:space="0" w:color="auto"/>
                        <w:right w:val="none" w:sz="0" w:space="0" w:color="auto"/>
                      </w:divBdr>
                    </w:div>
                  </w:divsChild>
                </w:div>
                <w:div w:id="1423991875">
                  <w:marLeft w:val="0"/>
                  <w:marRight w:val="0"/>
                  <w:marTop w:val="0"/>
                  <w:marBottom w:val="0"/>
                  <w:divBdr>
                    <w:top w:val="none" w:sz="0" w:space="0" w:color="auto"/>
                    <w:left w:val="none" w:sz="0" w:space="0" w:color="auto"/>
                    <w:bottom w:val="none" w:sz="0" w:space="0" w:color="auto"/>
                    <w:right w:val="none" w:sz="0" w:space="0" w:color="auto"/>
                  </w:divBdr>
                  <w:divsChild>
                    <w:div w:id="412435780">
                      <w:marLeft w:val="0"/>
                      <w:marRight w:val="0"/>
                      <w:marTop w:val="0"/>
                      <w:marBottom w:val="0"/>
                      <w:divBdr>
                        <w:top w:val="none" w:sz="0" w:space="0" w:color="auto"/>
                        <w:left w:val="none" w:sz="0" w:space="0" w:color="auto"/>
                        <w:bottom w:val="none" w:sz="0" w:space="0" w:color="auto"/>
                        <w:right w:val="none" w:sz="0" w:space="0" w:color="auto"/>
                      </w:divBdr>
                    </w:div>
                  </w:divsChild>
                </w:div>
                <w:div w:id="602230188">
                  <w:marLeft w:val="0"/>
                  <w:marRight w:val="0"/>
                  <w:marTop w:val="0"/>
                  <w:marBottom w:val="0"/>
                  <w:divBdr>
                    <w:top w:val="none" w:sz="0" w:space="0" w:color="auto"/>
                    <w:left w:val="none" w:sz="0" w:space="0" w:color="auto"/>
                    <w:bottom w:val="none" w:sz="0" w:space="0" w:color="auto"/>
                    <w:right w:val="none" w:sz="0" w:space="0" w:color="auto"/>
                  </w:divBdr>
                  <w:divsChild>
                    <w:div w:id="42415672">
                      <w:marLeft w:val="0"/>
                      <w:marRight w:val="0"/>
                      <w:marTop w:val="0"/>
                      <w:marBottom w:val="0"/>
                      <w:divBdr>
                        <w:top w:val="none" w:sz="0" w:space="0" w:color="auto"/>
                        <w:left w:val="none" w:sz="0" w:space="0" w:color="auto"/>
                        <w:bottom w:val="none" w:sz="0" w:space="0" w:color="auto"/>
                        <w:right w:val="none" w:sz="0" w:space="0" w:color="auto"/>
                      </w:divBdr>
                    </w:div>
                  </w:divsChild>
                </w:div>
                <w:div w:id="1373112511">
                  <w:marLeft w:val="0"/>
                  <w:marRight w:val="0"/>
                  <w:marTop w:val="0"/>
                  <w:marBottom w:val="0"/>
                  <w:divBdr>
                    <w:top w:val="none" w:sz="0" w:space="0" w:color="auto"/>
                    <w:left w:val="none" w:sz="0" w:space="0" w:color="auto"/>
                    <w:bottom w:val="none" w:sz="0" w:space="0" w:color="auto"/>
                    <w:right w:val="none" w:sz="0" w:space="0" w:color="auto"/>
                  </w:divBdr>
                  <w:divsChild>
                    <w:div w:id="1430465374">
                      <w:marLeft w:val="0"/>
                      <w:marRight w:val="0"/>
                      <w:marTop w:val="0"/>
                      <w:marBottom w:val="0"/>
                      <w:divBdr>
                        <w:top w:val="none" w:sz="0" w:space="0" w:color="auto"/>
                        <w:left w:val="none" w:sz="0" w:space="0" w:color="auto"/>
                        <w:bottom w:val="none" w:sz="0" w:space="0" w:color="auto"/>
                        <w:right w:val="none" w:sz="0" w:space="0" w:color="auto"/>
                      </w:divBdr>
                    </w:div>
                  </w:divsChild>
                </w:div>
                <w:div w:id="1555851521">
                  <w:marLeft w:val="0"/>
                  <w:marRight w:val="0"/>
                  <w:marTop w:val="0"/>
                  <w:marBottom w:val="0"/>
                  <w:divBdr>
                    <w:top w:val="none" w:sz="0" w:space="0" w:color="auto"/>
                    <w:left w:val="none" w:sz="0" w:space="0" w:color="auto"/>
                    <w:bottom w:val="none" w:sz="0" w:space="0" w:color="auto"/>
                    <w:right w:val="none" w:sz="0" w:space="0" w:color="auto"/>
                  </w:divBdr>
                  <w:divsChild>
                    <w:div w:id="49422831">
                      <w:marLeft w:val="0"/>
                      <w:marRight w:val="0"/>
                      <w:marTop w:val="0"/>
                      <w:marBottom w:val="0"/>
                      <w:divBdr>
                        <w:top w:val="none" w:sz="0" w:space="0" w:color="auto"/>
                        <w:left w:val="none" w:sz="0" w:space="0" w:color="auto"/>
                        <w:bottom w:val="none" w:sz="0" w:space="0" w:color="auto"/>
                        <w:right w:val="none" w:sz="0" w:space="0" w:color="auto"/>
                      </w:divBdr>
                    </w:div>
                  </w:divsChild>
                </w:div>
                <w:div w:id="1720007768">
                  <w:marLeft w:val="0"/>
                  <w:marRight w:val="0"/>
                  <w:marTop w:val="0"/>
                  <w:marBottom w:val="0"/>
                  <w:divBdr>
                    <w:top w:val="none" w:sz="0" w:space="0" w:color="auto"/>
                    <w:left w:val="none" w:sz="0" w:space="0" w:color="auto"/>
                    <w:bottom w:val="none" w:sz="0" w:space="0" w:color="auto"/>
                    <w:right w:val="none" w:sz="0" w:space="0" w:color="auto"/>
                  </w:divBdr>
                  <w:divsChild>
                    <w:div w:id="1674525699">
                      <w:marLeft w:val="0"/>
                      <w:marRight w:val="0"/>
                      <w:marTop w:val="0"/>
                      <w:marBottom w:val="0"/>
                      <w:divBdr>
                        <w:top w:val="none" w:sz="0" w:space="0" w:color="auto"/>
                        <w:left w:val="none" w:sz="0" w:space="0" w:color="auto"/>
                        <w:bottom w:val="none" w:sz="0" w:space="0" w:color="auto"/>
                        <w:right w:val="none" w:sz="0" w:space="0" w:color="auto"/>
                      </w:divBdr>
                    </w:div>
                  </w:divsChild>
                </w:div>
                <w:div w:id="652025167">
                  <w:marLeft w:val="0"/>
                  <w:marRight w:val="0"/>
                  <w:marTop w:val="0"/>
                  <w:marBottom w:val="0"/>
                  <w:divBdr>
                    <w:top w:val="none" w:sz="0" w:space="0" w:color="auto"/>
                    <w:left w:val="none" w:sz="0" w:space="0" w:color="auto"/>
                    <w:bottom w:val="none" w:sz="0" w:space="0" w:color="auto"/>
                    <w:right w:val="none" w:sz="0" w:space="0" w:color="auto"/>
                  </w:divBdr>
                  <w:divsChild>
                    <w:div w:id="479544582">
                      <w:marLeft w:val="0"/>
                      <w:marRight w:val="0"/>
                      <w:marTop w:val="0"/>
                      <w:marBottom w:val="0"/>
                      <w:divBdr>
                        <w:top w:val="none" w:sz="0" w:space="0" w:color="auto"/>
                        <w:left w:val="none" w:sz="0" w:space="0" w:color="auto"/>
                        <w:bottom w:val="none" w:sz="0" w:space="0" w:color="auto"/>
                        <w:right w:val="none" w:sz="0" w:space="0" w:color="auto"/>
                      </w:divBdr>
                    </w:div>
                  </w:divsChild>
                </w:div>
                <w:div w:id="1060983153">
                  <w:marLeft w:val="0"/>
                  <w:marRight w:val="0"/>
                  <w:marTop w:val="0"/>
                  <w:marBottom w:val="0"/>
                  <w:divBdr>
                    <w:top w:val="none" w:sz="0" w:space="0" w:color="auto"/>
                    <w:left w:val="none" w:sz="0" w:space="0" w:color="auto"/>
                    <w:bottom w:val="none" w:sz="0" w:space="0" w:color="auto"/>
                    <w:right w:val="none" w:sz="0" w:space="0" w:color="auto"/>
                  </w:divBdr>
                  <w:divsChild>
                    <w:div w:id="1603763380">
                      <w:marLeft w:val="0"/>
                      <w:marRight w:val="0"/>
                      <w:marTop w:val="0"/>
                      <w:marBottom w:val="0"/>
                      <w:divBdr>
                        <w:top w:val="none" w:sz="0" w:space="0" w:color="auto"/>
                        <w:left w:val="none" w:sz="0" w:space="0" w:color="auto"/>
                        <w:bottom w:val="none" w:sz="0" w:space="0" w:color="auto"/>
                        <w:right w:val="none" w:sz="0" w:space="0" w:color="auto"/>
                      </w:divBdr>
                    </w:div>
                  </w:divsChild>
                </w:div>
                <w:div w:id="1176769305">
                  <w:marLeft w:val="0"/>
                  <w:marRight w:val="0"/>
                  <w:marTop w:val="0"/>
                  <w:marBottom w:val="0"/>
                  <w:divBdr>
                    <w:top w:val="none" w:sz="0" w:space="0" w:color="auto"/>
                    <w:left w:val="none" w:sz="0" w:space="0" w:color="auto"/>
                    <w:bottom w:val="none" w:sz="0" w:space="0" w:color="auto"/>
                    <w:right w:val="none" w:sz="0" w:space="0" w:color="auto"/>
                  </w:divBdr>
                  <w:divsChild>
                    <w:div w:id="247037696">
                      <w:marLeft w:val="0"/>
                      <w:marRight w:val="0"/>
                      <w:marTop w:val="0"/>
                      <w:marBottom w:val="0"/>
                      <w:divBdr>
                        <w:top w:val="none" w:sz="0" w:space="0" w:color="auto"/>
                        <w:left w:val="none" w:sz="0" w:space="0" w:color="auto"/>
                        <w:bottom w:val="none" w:sz="0" w:space="0" w:color="auto"/>
                        <w:right w:val="none" w:sz="0" w:space="0" w:color="auto"/>
                      </w:divBdr>
                    </w:div>
                  </w:divsChild>
                </w:div>
                <w:div w:id="1952541835">
                  <w:marLeft w:val="0"/>
                  <w:marRight w:val="0"/>
                  <w:marTop w:val="0"/>
                  <w:marBottom w:val="0"/>
                  <w:divBdr>
                    <w:top w:val="none" w:sz="0" w:space="0" w:color="auto"/>
                    <w:left w:val="none" w:sz="0" w:space="0" w:color="auto"/>
                    <w:bottom w:val="none" w:sz="0" w:space="0" w:color="auto"/>
                    <w:right w:val="none" w:sz="0" w:space="0" w:color="auto"/>
                  </w:divBdr>
                  <w:divsChild>
                    <w:div w:id="956521575">
                      <w:marLeft w:val="0"/>
                      <w:marRight w:val="0"/>
                      <w:marTop w:val="0"/>
                      <w:marBottom w:val="0"/>
                      <w:divBdr>
                        <w:top w:val="none" w:sz="0" w:space="0" w:color="auto"/>
                        <w:left w:val="none" w:sz="0" w:space="0" w:color="auto"/>
                        <w:bottom w:val="none" w:sz="0" w:space="0" w:color="auto"/>
                        <w:right w:val="none" w:sz="0" w:space="0" w:color="auto"/>
                      </w:divBdr>
                    </w:div>
                  </w:divsChild>
                </w:div>
                <w:div w:id="259723708">
                  <w:marLeft w:val="0"/>
                  <w:marRight w:val="0"/>
                  <w:marTop w:val="0"/>
                  <w:marBottom w:val="0"/>
                  <w:divBdr>
                    <w:top w:val="none" w:sz="0" w:space="0" w:color="auto"/>
                    <w:left w:val="none" w:sz="0" w:space="0" w:color="auto"/>
                    <w:bottom w:val="none" w:sz="0" w:space="0" w:color="auto"/>
                    <w:right w:val="none" w:sz="0" w:space="0" w:color="auto"/>
                  </w:divBdr>
                  <w:divsChild>
                    <w:div w:id="900603159">
                      <w:marLeft w:val="0"/>
                      <w:marRight w:val="0"/>
                      <w:marTop w:val="0"/>
                      <w:marBottom w:val="0"/>
                      <w:divBdr>
                        <w:top w:val="none" w:sz="0" w:space="0" w:color="auto"/>
                        <w:left w:val="none" w:sz="0" w:space="0" w:color="auto"/>
                        <w:bottom w:val="none" w:sz="0" w:space="0" w:color="auto"/>
                        <w:right w:val="none" w:sz="0" w:space="0" w:color="auto"/>
                      </w:divBdr>
                    </w:div>
                  </w:divsChild>
                </w:div>
                <w:div w:id="1942952159">
                  <w:marLeft w:val="0"/>
                  <w:marRight w:val="0"/>
                  <w:marTop w:val="0"/>
                  <w:marBottom w:val="0"/>
                  <w:divBdr>
                    <w:top w:val="none" w:sz="0" w:space="0" w:color="auto"/>
                    <w:left w:val="none" w:sz="0" w:space="0" w:color="auto"/>
                    <w:bottom w:val="none" w:sz="0" w:space="0" w:color="auto"/>
                    <w:right w:val="none" w:sz="0" w:space="0" w:color="auto"/>
                  </w:divBdr>
                  <w:divsChild>
                    <w:div w:id="1619067383">
                      <w:marLeft w:val="0"/>
                      <w:marRight w:val="0"/>
                      <w:marTop w:val="0"/>
                      <w:marBottom w:val="0"/>
                      <w:divBdr>
                        <w:top w:val="none" w:sz="0" w:space="0" w:color="auto"/>
                        <w:left w:val="none" w:sz="0" w:space="0" w:color="auto"/>
                        <w:bottom w:val="none" w:sz="0" w:space="0" w:color="auto"/>
                        <w:right w:val="none" w:sz="0" w:space="0" w:color="auto"/>
                      </w:divBdr>
                    </w:div>
                  </w:divsChild>
                </w:div>
                <w:div w:id="1433353673">
                  <w:marLeft w:val="0"/>
                  <w:marRight w:val="0"/>
                  <w:marTop w:val="0"/>
                  <w:marBottom w:val="0"/>
                  <w:divBdr>
                    <w:top w:val="none" w:sz="0" w:space="0" w:color="auto"/>
                    <w:left w:val="none" w:sz="0" w:space="0" w:color="auto"/>
                    <w:bottom w:val="none" w:sz="0" w:space="0" w:color="auto"/>
                    <w:right w:val="none" w:sz="0" w:space="0" w:color="auto"/>
                  </w:divBdr>
                  <w:divsChild>
                    <w:div w:id="56618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368179">
          <w:marLeft w:val="0"/>
          <w:marRight w:val="0"/>
          <w:marTop w:val="0"/>
          <w:marBottom w:val="0"/>
          <w:divBdr>
            <w:top w:val="none" w:sz="0" w:space="0" w:color="auto"/>
            <w:left w:val="none" w:sz="0" w:space="0" w:color="auto"/>
            <w:bottom w:val="none" w:sz="0" w:space="0" w:color="auto"/>
            <w:right w:val="none" w:sz="0" w:space="0" w:color="auto"/>
          </w:divBdr>
          <w:divsChild>
            <w:div w:id="131103253">
              <w:marLeft w:val="0"/>
              <w:marRight w:val="0"/>
              <w:marTop w:val="0"/>
              <w:marBottom w:val="0"/>
              <w:divBdr>
                <w:top w:val="none" w:sz="0" w:space="0" w:color="auto"/>
                <w:left w:val="none" w:sz="0" w:space="0" w:color="auto"/>
                <w:bottom w:val="none" w:sz="0" w:space="0" w:color="auto"/>
                <w:right w:val="none" w:sz="0" w:space="0" w:color="auto"/>
              </w:divBdr>
            </w:div>
            <w:div w:id="1351378015">
              <w:marLeft w:val="0"/>
              <w:marRight w:val="0"/>
              <w:marTop w:val="0"/>
              <w:marBottom w:val="0"/>
              <w:divBdr>
                <w:top w:val="none" w:sz="0" w:space="0" w:color="auto"/>
                <w:left w:val="none" w:sz="0" w:space="0" w:color="auto"/>
                <w:bottom w:val="none" w:sz="0" w:space="0" w:color="auto"/>
                <w:right w:val="none" w:sz="0" w:space="0" w:color="auto"/>
              </w:divBdr>
              <w:divsChild>
                <w:div w:id="1953243113">
                  <w:marLeft w:val="0"/>
                  <w:marRight w:val="0"/>
                  <w:marTop w:val="0"/>
                  <w:marBottom w:val="0"/>
                  <w:divBdr>
                    <w:top w:val="none" w:sz="0" w:space="0" w:color="auto"/>
                    <w:left w:val="none" w:sz="0" w:space="0" w:color="auto"/>
                    <w:bottom w:val="none" w:sz="0" w:space="0" w:color="auto"/>
                    <w:right w:val="none" w:sz="0" w:space="0" w:color="auto"/>
                  </w:divBdr>
                  <w:divsChild>
                    <w:div w:id="2056734521">
                      <w:marLeft w:val="0"/>
                      <w:marRight w:val="0"/>
                      <w:marTop w:val="0"/>
                      <w:marBottom w:val="0"/>
                      <w:divBdr>
                        <w:top w:val="none" w:sz="0" w:space="0" w:color="auto"/>
                        <w:left w:val="none" w:sz="0" w:space="0" w:color="auto"/>
                        <w:bottom w:val="none" w:sz="0" w:space="0" w:color="auto"/>
                        <w:right w:val="none" w:sz="0" w:space="0" w:color="auto"/>
                      </w:divBdr>
                    </w:div>
                  </w:divsChild>
                </w:div>
                <w:div w:id="906838424">
                  <w:marLeft w:val="0"/>
                  <w:marRight w:val="0"/>
                  <w:marTop w:val="0"/>
                  <w:marBottom w:val="0"/>
                  <w:divBdr>
                    <w:top w:val="none" w:sz="0" w:space="0" w:color="auto"/>
                    <w:left w:val="none" w:sz="0" w:space="0" w:color="auto"/>
                    <w:bottom w:val="none" w:sz="0" w:space="0" w:color="auto"/>
                    <w:right w:val="none" w:sz="0" w:space="0" w:color="auto"/>
                  </w:divBdr>
                  <w:divsChild>
                    <w:div w:id="1153060881">
                      <w:marLeft w:val="0"/>
                      <w:marRight w:val="0"/>
                      <w:marTop w:val="0"/>
                      <w:marBottom w:val="0"/>
                      <w:divBdr>
                        <w:top w:val="none" w:sz="0" w:space="0" w:color="auto"/>
                        <w:left w:val="none" w:sz="0" w:space="0" w:color="auto"/>
                        <w:bottom w:val="none" w:sz="0" w:space="0" w:color="auto"/>
                        <w:right w:val="none" w:sz="0" w:space="0" w:color="auto"/>
                      </w:divBdr>
                    </w:div>
                  </w:divsChild>
                </w:div>
                <w:div w:id="1359741713">
                  <w:marLeft w:val="0"/>
                  <w:marRight w:val="0"/>
                  <w:marTop w:val="0"/>
                  <w:marBottom w:val="0"/>
                  <w:divBdr>
                    <w:top w:val="none" w:sz="0" w:space="0" w:color="auto"/>
                    <w:left w:val="none" w:sz="0" w:space="0" w:color="auto"/>
                    <w:bottom w:val="none" w:sz="0" w:space="0" w:color="auto"/>
                    <w:right w:val="none" w:sz="0" w:space="0" w:color="auto"/>
                  </w:divBdr>
                  <w:divsChild>
                    <w:div w:id="87968775">
                      <w:marLeft w:val="0"/>
                      <w:marRight w:val="0"/>
                      <w:marTop w:val="0"/>
                      <w:marBottom w:val="0"/>
                      <w:divBdr>
                        <w:top w:val="none" w:sz="0" w:space="0" w:color="auto"/>
                        <w:left w:val="none" w:sz="0" w:space="0" w:color="auto"/>
                        <w:bottom w:val="none" w:sz="0" w:space="0" w:color="auto"/>
                        <w:right w:val="none" w:sz="0" w:space="0" w:color="auto"/>
                      </w:divBdr>
                    </w:div>
                  </w:divsChild>
                </w:div>
                <w:div w:id="904951454">
                  <w:marLeft w:val="0"/>
                  <w:marRight w:val="0"/>
                  <w:marTop w:val="0"/>
                  <w:marBottom w:val="0"/>
                  <w:divBdr>
                    <w:top w:val="none" w:sz="0" w:space="0" w:color="auto"/>
                    <w:left w:val="none" w:sz="0" w:space="0" w:color="auto"/>
                    <w:bottom w:val="none" w:sz="0" w:space="0" w:color="auto"/>
                    <w:right w:val="none" w:sz="0" w:space="0" w:color="auto"/>
                  </w:divBdr>
                  <w:divsChild>
                    <w:div w:id="841820531">
                      <w:marLeft w:val="0"/>
                      <w:marRight w:val="0"/>
                      <w:marTop w:val="0"/>
                      <w:marBottom w:val="0"/>
                      <w:divBdr>
                        <w:top w:val="none" w:sz="0" w:space="0" w:color="auto"/>
                        <w:left w:val="none" w:sz="0" w:space="0" w:color="auto"/>
                        <w:bottom w:val="none" w:sz="0" w:space="0" w:color="auto"/>
                        <w:right w:val="none" w:sz="0" w:space="0" w:color="auto"/>
                      </w:divBdr>
                    </w:div>
                  </w:divsChild>
                </w:div>
                <w:div w:id="2073236174">
                  <w:marLeft w:val="0"/>
                  <w:marRight w:val="0"/>
                  <w:marTop w:val="0"/>
                  <w:marBottom w:val="0"/>
                  <w:divBdr>
                    <w:top w:val="none" w:sz="0" w:space="0" w:color="auto"/>
                    <w:left w:val="none" w:sz="0" w:space="0" w:color="auto"/>
                    <w:bottom w:val="none" w:sz="0" w:space="0" w:color="auto"/>
                    <w:right w:val="none" w:sz="0" w:space="0" w:color="auto"/>
                  </w:divBdr>
                  <w:divsChild>
                    <w:div w:id="932711755">
                      <w:marLeft w:val="0"/>
                      <w:marRight w:val="0"/>
                      <w:marTop w:val="0"/>
                      <w:marBottom w:val="0"/>
                      <w:divBdr>
                        <w:top w:val="none" w:sz="0" w:space="0" w:color="auto"/>
                        <w:left w:val="none" w:sz="0" w:space="0" w:color="auto"/>
                        <w:bottom w:val="none" w:sz="0" w:space="0" w:color="auto"/>
                        <w:right w:val="none" w:sz="0" w:space="0" w:color="auto"/>
                      </w:divBdr>
                    </w:div>
                  </w:divsChild>
                </w:div>
                <w:div w:id="663239575">
                  <w:marLeft w:val="0"/>
                  <w:marRight w:val="0"/>
                  <w:marTop w:val="0"/>
                  <w:marBottom w:val="0"/>
                  <w:divBdr>
                    <w:top w:val="none" w:sz="0" w:space="0" w:color="auto"/>
                    <w:left w:val="none" w:sz="0" w:space="0" w:color="auto"/>
                    <w:bottom w:val="none" w:sz="0" w:space="0" w:color="auto"/>
                    <w:right w:val="none" w:sz="0" w:space="0" w:color="auto"/>
                  </w:divBdr>
                  <w:divsChild>
                    <w:div w:id="102236888">
                      <w:marLeft w:val="0"/>
                      <w:marRight w:val="0"/>
                      <w:marTop w:val="0"/>
                      <w:marBottom w:val="0"/>
                      <w:divBdr>
                        <w:top w:val="none" w:sz="0" w:space="0" w:color="auto"/>
                        <w:left w:val="none" w:sz="0" w:space="0" w:color="auto"/>
                        <w:bottom w:val="none" w:sz="0" w:space="0" w:color="auto"/>
                        <w:right w:val="none" w:sz="0" w:space="0" w:color="auto"/>
                      </w:divBdr>
                    </w:div>
                  </w:divsChild>
                </w:div>
                <w:div w:id="972715771">
                  <w:marLeft w:val="0"/>
                  <w:marRight w:val="0"/>
                  <w:marTop w:val="0"/>
                  <w:marBottom w:val="0"/>
                  <w:divBdr>
                    <w:top w:val="none" w:sz="0" w:space="0" w:color="auto"/>
                    <w:left w:val="none" w:sz="0" w:space="0" w:color="auto"/>
                    <w:bottom w:val="none" w:sz="0" w:space="0" w:color="auto"/>
                    <w:right w:val="none" w:sz="0" w:space="0" w:color="auto"/>
                  </w:divBdr>
                  <w:divsChild>
                    <w:div w:id="904335152">
                      <w:marLeft w:val="0"/>
                      <w:marRight w:val="0"/>
                      <w:marTop w:val="0"/>
                      <w:marBottom w:val="0"/>
                      <w:divBdr>
                        <w:top w:val="none" w:sz="0" w:space="0" w:color="auto"/>
                        <w:left w:val="none" w:sz="0" w:space="0" w:color="auto"/>
                        <w:bottom w:val="none" w:sz="0" w:space="0" w:color="auto"/>
                        <w:right w:val="none" w:sz="0" w:space="0" w:color="auto"/>
                      </w:divBdr>
                    </w:div>
                  </w:divsChild>
                </w:div>
                <w:div w:id="476149698">
                  <w:marLeft w:val="0"/>
                  <w:marRight w:val="0"/>
                  <w:marTop w:val="0"/>
                  <w:marBottom w:val="0"/>
                  <w:divBdr>
                    <w:top w:val="none" w:sz="0" w:space="0" w:color="auto"/>
                    <w:left w:val="none" w:sz="0" w:space="0" w:color="auto"/>
                    <w:bottom w:val="none" w:sz="0" w:space="0" w:color="auto"/>
                    <w:right w:val="none" w:sz="0" w:space="0" w:color="auto"/>
                  </w:divBdr>
                  <w:divsChild>
                    <w:div w:id="664363663">
                      <w:marLeft w:val="0"/>
                      <w:marRight w:val="0"/>
                      <w:marTop w:val="0"/>
                      <w:marBottom w:val="0"/>
                      <w:divBdr>
                        <w:top w:val="none" w:sz="0" w:space="0" w:color="auto"/>
                        <w:left w:val="none" w:sz="0" w:space="0" w:color="auto"/>
                        <w:bottom w:val="none" w:sz="0" w:space="0" w:color="auto"/>
                        <w:right w:val="none" w:sz="0" w:space="0" w:color="auto"/>
                      </w:divBdr>
                    </w:div>
                  </w:divsChild>
                </w:div>
                <w:div w:id="9840737">
                  <w:marLeft w:val="0"/>
                  <w:marRight w:val="0"/>
                  <w:marTop w:val="0"/>
                  <w:marBottom w:val="0"/>
                  <w:divBdr>
                    <w:top w:val="none" w:sz="0" w:space="0" w:color="auto"/>
                    <w:left w:val="none" w:sz="0" w:space="0" w:color="auto"/>
                    <w:bottom w:val="none" w:sz="0" w:space="0" w:color="auto"/>
                    <w:right w:val="none" w:sz="0" w:space="0" w:color="auto"/>
                  </w:divBdr>
                  <w:divsChild>
                    <w:div w:id="2090926373">
                      <w:marLeft w:val="0"/>
                      <w:marRight w:val="0"/>
                      <w:marTop w:val="0"/>
                      <w:marBottom w:val="0"/>
                      <w:divBdr>
                        <w:top w:val="none" w:sz="0" w:space="0" w:color="auto"/>
                        <w:left w:val="none" w:sz="0" w:space="0" w:color="auto"/>
                        <w:bottom w:val="none" w:sz="0" w:space="0" w:color="auto"/>
                        <w:right w:val="none" w:sz="0" w:space="0" w:color="auto"/>
                      </w:divBdr>
                    </w:div>
                  </w:divsChild>
                </w:div>
                <w:div w:id="470025652">
                  <w:marLeft w:val="0"/>
                  <w:marRight w:val="0"/>
                  <w:marTop w:val="0"/>
                  <w:marBottom w:val="0"/>
                  <w:divBdr>
                    <w:top w:val="none" w:sz="0" w:space="0" w:color="auto"/>
                    <w:left w:val="none" w:sz="0" w:space="0" w:color="auto"/>
                    <w:bottom w:val="none" w:sz="0" w:space="0" w:color="auto"/>
                    <w:right w:val="none" w:sz="0" w:space="0" w:color="auto"/>
                  </w:divBdr>
                  <w:divsChild>
                    <w:div w:id="360715049">
                      <w:marLeft w:val="0"/>
                      <w:marRight w:val="0"/>
                      <w:marTop w:val="0"/>
                      <w:marBottom w:val="0"/>
                      <w:divBdr>
                        <w:top w:val="none" w:sz="0" w:space="0" w:color="auto"/>
                        <w:left w:val="none" w:sz="0" w:space="0" w:color="auto"/>
                        <w:bottom w:val="none" w:sz="0" w:space="0" w:color="auto"/>
                        <w:right w:val="none" w:sz="0" w:space="0" w:color="auto"/>
                      </w:divBdr>
                    </w:div>
                  </w:divsChild>
                </w:div>
                <w:div w:id="232161152">
                  <w:marLeft w:val="0"/>
                  <w:marRight w:val="0"/>
                  <w:marTop w:val="0"/>
                  <w:marBottom w:val="0"/>
                  <w:divBdr>
                    <w:top w:val="none" w:sz="0" w:space="0" w:color="auto"/>
                    <w:left w:val="none" w:sz="0" w:space="0" w:color="auto"/>
                    <w:bottom w:val="none" w:sz="0" w:space="0" w:color="auto"/>
                    <w:right w:val="none" w:sz="0" w:space="0" w:color="auto"/>
                  </w:divBdr>
                  <w:divsChild>
                    <w:div w:id="1677152949">
                      <w:marLeft w:val="0"/>
                      <w:marRight w:val="0"/>
                      <w:marTop w:val="0"/>
                      <w:marBottom w:val="0"/>
                      <w:divBdr>
                        <w:top w:val="none" w:sz="0" w:space="0" w:color="auto"/>
                        <w:left w:val="none" w:sz="0" w:space="0" w:color="auto"/>
                        <w:bottom w:val="none" w:sz="0" w:space="0" w:color="auto"/>
                        <w:right w:val="none" w:sz="0" w:space="0" w:color="auto"/>
                      </w:divBdr>
                    </w:div>
                  </w:divsChild>
                </w:div>
                <w:div w:id="810638085">
                  <w:marLeft w:val="0"/>
                  <w:marRight w:val="0"/>
                  <w:marTop w:val="0"/>
                  <w:marBottom w:val="0"/>
                  <w:divBdr>
                    <w:top w:val="none" w:sz="0" w:space="0" w:color="auto"/>
                    <w:left w:val="none" w:sz="0" w:space="0" w:color="auto"/>
                    <w:bottom w:val="none" w:sz="0" w:space="0" w:color="auto"/>
                    <w:right w:val="none" w:sz="0" w:space="0" w:color="auto"/>
                  </w:divBdr>
                  <w:divsChild>
                    <w:div w:id="46998535">
                      <w:marLeft w:val="0"/>
                      <w:marRight w:val="0"/>
                      <w:marTop w:val="0"/>
                      <w:marBottom w:val="0"/>
                      <w:divBdr>
                        <w:top w:val="none" w:sz="0" w:space="0" w:color="auto"/>
                        <w:left w:val="none" w:sz="0" w:space="0" w:color="auto"/>
                        <w:bottom w:val="none" w:sz="0" w:space="0" w:color="auto"/>
                        <w:right w:val="none" w:sz="0" w:space="0" w:color="auto"/>
                      </w:divBdr>
                    </w:div>
                  </w:divsChild>
                </w:div>
                <w:div w:id="2114856702">
                  <w:marLeft w:val="0"/>
                  <w:marRight w:val="0"/>
                  <w:marTop w:val="0"/>
                  <w:marBottom w:val="0"/>
                  <w:divBdr>
                    <w:top w:val="none" w:sz="0" w:space="0" w:color="auto"/>
                    <w:left w:val="none" w:sz="0" w:space="0" w:color="auto"/>
                    <w:bottom w:val="none" w:sz="0" w:space="0" w:color="auto"/>
                    <w:right w:val="none" w:sz="0" w:space="0" w:color="auto"/>
                  </w:divBdr>
                  <w:divsChild>
                    <w:div w:id="1629509558">
                      <w:marLeft w:val="0"/>
                      <w:marRight w:val="0"/>
                      <w:marTop w:val="0"/>
                      <w:marBottom w:val="0"/>
                      <w:divBdr>
                        <w:top w:val="none" w:sz="0" w:space="0" w:color="auto"/>
                        <w:left w:val="none" w:sz="0" w:space="0" w:color="auto"/>
                        <w:bottom w:val="none" w:sz="0" w:space="0" w:color="auto"/>
                        <w:right w:val="none" w:sz="0" w:space="0" w:color="auto"/>
                      </w:divBdr>
                    </w:div>
                  </w:divsChild>
                </w:div>
                <w:div w:id="779223235">
                  <w:marLeft w:val="0"/>
                  <w:marRight w:val="0"/>
                  <w:marTop w:val="0"/>
                  <w:marBottom w:val="0"/>
                  <w:divBdr>
                    <w:top w:val="none" w:sz="0" w:space="0" w:color="auto"/>
                    <w:left w:val="none" w:sz="0" w:space="0" w:color="auto"/>
                    <w:bottom w:val="none" w:sz="0" w:space="0" w:color="auto"/>
                    <w:right w:val="none" w:sz="0" w:space="0" w:color="auto"/>
                  </w:divBdr>
                  <w:divsChild>
                    <w:div w:id="1835366923">
                      <w:marLeft w:val="0"/>
                      <w:marRight w:val="0"/>
                      <w:marTop w:val="0"/>
                      <w:marBottom w:val="0"/>
                      <w:divBdr>
                        <w:top w:val="none" w:sz="0" w:space="0" w:color="auto"/>
                        <w:left w:val="none" w:sz="0" w:space="0" w:color="auto"/>
                        <w:bottom w:val="none" w:sz="0" w:space="0" w:color="auto"/>
                        <w:right w:val="none" w:sz="0" w:space="0" w:color="auto"/>
                      </w:divBdr>
                    </w:div>
                  </w:divsChild>
                </w:div>
                <w:div w:id="951787774">
                  <w:marLeft w:val="0"/>
                  <w:marRight w:val="0"/>
                  <w:marTop w:val="0"/>
                  <w:marBottom w:val="0"/>
                  <w:divBdr>
                    <w:top w:val="none" w:sz="0" w:space="0" w:color="auto"/>
                    <w:left w:val="none" w:sz="0" w:space="0" w:color="auto"/>
                    <w:bottom w:val="none" w:sz="0" w:space="0" w:color="auto"/>
                    <w:right w:val="none" w:sz="0" w:space="0" w:color="auto"/>
                  </w:divBdr>
                  <w:divsChild>
                    <w:div w:id="1117137911">
                      <w:marLeft w:val="0"/>
                      <w:marRight w:val="0"/>
                      <w:marTop w:val="0"/>
                      <w:marBottom w:val="0"/>
                      <w:divBdr>
                        <w:top w:val="none" w:sz="0" w:space="0" w:color="auto"/>
                        <w:left w:val="none" w:sz="0" w:space="0" w:color="auto"/>
                        <w:bottom w:val="none" w:sz="0" w:space="0" w:color="auto"/>
                        <w:right w:val="none" w:sz="0" w:space="0" w:color="auto"/>
                      </w:divBdr>
                    </w:div>
                  </w:divsChild>
                </w:div>
                <w:div w:id="809522186">
                  <w:marLeft w:val="0"/>
                  <w:marRight w:val="0"/>
                  <w:marTop w:val="0"/>
                  <w:marBottom w:val="0"/>
                  <w:divBdr>
                    <w:top w:val="none" w:sz="0" w:space="0" w:color="auto"/>
                    <w:left w:val="none" w:sz="0" w:space="0" w:color="auto"/>
                    <w:bottom w:val="none" w:sz="0" w:space="0" w:color="auto"/>
                    <w:right w:val="none" w:sz="0" w:space="0" w:color="auto"/>
                  </w:divBdr>
                  <w:divsChild>
                    <w:div w:id="957882114">
                      <w:marLeft w:val="0"/>
                      <w:marRight w:val="0"/>
                      <w:marTop w:val="0"/>
                      <w:marBottom w:val="0"/>
                      <w:divBdr>
                        <w:top w:val="none" w:sz="0" w:space="0" w:color="auto"/>
                        <w:left w:val="none" w:sz="0" w:space="0" w:color="auto"/>
                        <w:bottom w:val="none" w:sz="0" w:space="0" w:color="auto"/>
                        <w:right w:val="none" w:sz="0" w:space="0" w:color="auto"/>
                      </w:divBdr>
                    </w:div>
                  </w:divsChild>
                </w:div>
                <w:div w:id="581648867">
                  <w:marLeft w:val="0"/>
                  <w:marRight w:val="0"/>
                  <w:marTop w:val="0"/>
                  <w:marBottom w:val="0"/>
                  <w:divBdr>
                    <w:top w:val="none" w:sz="0" w:space="0" w:color="auto"/>
                    <w:left w:val="none" w:sz="0" w:space="0" w:color="auto"/>
                    <w:bottom w:val="none" w:sz="0" w:space="0" w:color="auto"/>
                    <w:right w:val="none" w:sz="0" w:space="0" w:color="auto"/>
                  </w:divBdr>
                  <w:divsChild>
                    <w:div w:id="357514101">
                      <w:marLeft w:val="0"/>
                      <w:marRight w:val="0"/>
                      <w:marTop w:val="0"/>
                      <w:marBottom w:val="0"/>
                      <w:divBdr>
                        <w:top w:val="none" w:sz="0" w:space="0" w:color="auto"/>
                        <w:left w:val="none" w:sz="0" w:space="0" w:color="auto"/>
                        <w:bottom w:val="none" w:sz="0" w:space="0" w:color="auto"/>
                        <w:right w:val="none" w:sz="0" w:space="0" w:color="auto"/>
                      </w:divBdr>
                    </w:div>
                  </w:divsChild>
                </w:div>
                <w:div w:id="518200753">
                  <w:marLeft w:val="0"/>
                  <w:marRight w:val="0"/>
                  <w:marTop w:val="0"/>
                  <w:marBottom w:val="0"/>
                  <w:divBdr>
                    <w:top w:val="none" w:sz="0" w:space="0" w:color="auto"/>
                    <w:left w:val="none" w:sz="0" w:space="0" w:color="auto"/>
                    <w:bottom w:val="none" w:sz="0" w:space="0" w:color="auto"/>
                    <w:right w:val="none" w:sz="0" w:space="0" w:color="auto"/>
                  </w:divBdr>
                  <w:divsChild>
                    <w:div w:id="931860645">
                      <w:marLeft w:val="0"/>
                      <w:marRight w:val="0"/>
                      <w:marTop w:val="0"/>
                      <w:marBottom w:val="0"/>
                      <w:divBdr>
                        <w:top w:val="none" w:sz="0" w:space="0" w:color="auto"/>
                        <w:left w:val="none" w:sz="0" w:space="0" w:color="auto"/>
                        <w:bottom w:val="none" w:sz="0" w:space="0" w:color="auto"/>
                        <w:right w:val="none" w:sz="0" w:space="0" w:color="auto"/>
                      </w:divBdr>
                    </w:div>
                  </w:divsChild>
                </w:div>
                <w:div w:id="11421849">
                  <w:marLeft w:val="0"/>
                  <w:marRight w:val="0"/>
                  <w:marTop w:val="0"/>
                  <w:marBottom w:val="0"/>
                  <w:divBdr>
                    <w:top w:val="none" w:sz="0" w:space="0" w:color="auto"/>
                    <w:left w:val="none" w:sz="0" w:space="0" w:color="auto"/>
                    <w:bottom w:val="none" w:sz="0" w:space="0" w:color="auto"/>
                    <w:right w:val="none" w:sz="0" w:space="0" w:color="auto"/>
                  </w:divBdr>
                  <w:divsChild>
                    <w:div w:id="553395192">
                      <w:marLeft w:val="0"/>
                      <w:marRight w:val="0"/>
                      <w:marTop w:val="0"/>
                      <w:marBottom w:val="0"/>
                      <w:divBdr>
                        <w:top w:val="none" w:sz="0" w:space="0" w:color="auto"/>
                        <w:left w:val="none" w:sz="0" w:space="0" w:color="auto"/>
                        <w:bottom w:val="none" w:sz="0" w:space="0" w:color="auto"/>
                        <w:right w:val="none" w:sz="0" w:space="0" w:color="auto"/>
                      </w:divBdr>
                    </w:div>
                  </w:divsChild>
                </w:div>
                <w:div w:id="504899588">
                  <w:marLeft w:val="0"/>
                  <w:marRight w:val="0"/>
                  <w:marTop w:val="0"/>
                  <w:marBottom w:val="0"/>
                  <w:divBdr>
                    <w:top w:val="none" w:sz="0" w:space="0" w:color="auto"/>
                    <w:left w:val="none" w:sz="0" w:space="0" w:color="auto"/>
                    <w:bottom w:val="none" w:sz="0" w:space="0" w:color="auto"/>
                    <w:right w:val="none" w:sz="0" w:space="0" w:color="auto"/>
                  </w:divBdr>
                  <w:divsChild>
                    <w:div w:id="1168205008">
                      <w:marLeft w:val="0"/>
                      <w:marRight w:val="0"/>
                      <w:marTop w:val="0"/>
                      <w:marBottom w:val="0"/>
                      <w:divBdr>
                        <w:top w:val="none" w:sz="0" w:space="0" w:color="auto"/>
                        <w:left w:val="none" w:sz="0" w:space="0" w:color="auto"/>
                        <w:bottom w:val="none" w:sz="0" w:space="0" w:color="auto"/>
                        <w:right w:val="none" w:sz="0" w:space="0" w:color="auto"/>
                      </w:divBdr>
                    </w:div>
                  </w:divsChild>
                </w:div>
                <w:div w:id="921108894">
                  <w:marLeft w:val="0"/>
                  <w:marRight w:val="0"/>
                  <w:marTop w:val="0"/>
                  <w:marBottom w:val="0"/>
                  <w:divBdr>
                    <w:top w:val="none" w:sz="0" w:space="0" w:color="auto"/>
                    <w:left w:val="none" w:sz="0" w:space="0" w:color="auto"/>
                    <w:bottom w:val="none" w:sz="0" w:space="0" w:color="auto"/>
                    <w:right w:val="none" w:sz="0" w:space="0" w:color="auto"/>
                  </w:divBdr>
                  <w:divsChild>
                    <w:div w:id="1005475924">
                      <w:marLeft w:val="0"/>
                      <w:marRight w:val="0"/>
                      <w:marTop w:val="0"/>
                      <w:marBottom w:val="0"/>
                      <w:divBdr>
                        <w:top w:val="none" w:sz="0" w:space="0" w:color="auto"/>
                        <w:left w:val="none" w:sz="0" w:space="0" w:color="auto"/>
                        <w:bottom w:val="none" w:sz="0" w:space="0" w:color="auto"/>
                        <w:right w:val="none" w:sz="0" w:space="0" w:color="auto"/>
                      </w:divBdr>
                    </w:div>
                  </w:divsChild>
                </w:div>
                <w:div w:id="215433759">
                  <w:marLeft w:val="0"/>
                  <w:marRight w:val="0"/>
                  <w:marTop w:val="0"/>
                  <w:marBottom w:val="0"/>
                  <w:divBdr>
                    <w:top w:val="none" w:sz="0" w:space="0" w:color="auto"/>
                    <w:left w:val="none" w:sz="0" w:space="0" w:color="auto"/>
                    <w:bottom w:val="none" w:sz="0" w:space="0" w:color="auto"/>
                    <w:right w:val="none" w:sz="0" w:space="0" w:color="auto"/>
                  </w:divBdr>
                  <w:divsChild>
                    <w:div w:id="320083293">
                      <w:marLeft w:val="0"/>
                      <w:marRight w:val="0"/>
                      <w:marTop w:val="0"/>
                      <w:marBottom w:val="0"/>
                      <w:divBdr>
                        <w:top w:val="none" w:sz="0" w:space="0" w:color="auto"/>
                        <w:left w:val="none" w:sz="0" w:space="0" w:color="auto"/>
                        <w:bottom w:val="none" w:sz="0" w:space="0" w:color="auto"/>
                        <w:right w:val="none" w:sz="0" w:space="0" w:color="auto"/>
                      </w:divBdr>
                    </w:div>
                  </w:divsChild>
                </w:div>
                <w:div w:id="1200707598">
                  <w:marLeft w:val="0"/>
                  <w:marRight w:val="0"/>
                  <w:marTop w:val="0"/>
                  <w:marBottom w:val="0"/>
                  <w:divBdr>
                    <w:top w:val="none" w:sz="0" w:space="0" w:color="auto"/>
                    <w:left w:val="none" w:sz="0" w:space="0" w:color="auto"/>
                    <w:bottom w:val="none" w:sz="0" w:space="0" w:color="auto"/>
                    <w:right w:val="none" w:sz="0" w:space="0" w:color="auto"/>
                  </w:divBdr>
                  <w:divsChild>
                    <w:div w:id="798105704">
                      <w:marLeft w:val="0"/>
                      <w:marRight w:val="0"/>
                      <w:marTop w:val="0"/>
                      <w:marBottom w:val="0"/>
                      <w:divBdr>
                        <w:top w:val="none" w:sz="0" w:space="0" w:color="auto"/>
                        <w:left w:val="none" w:sz="0" w:space="0" w:color="auto"/>
                        <w:bottom w:val="none" w:sz="0" w:space="0" w:color="auto"/>
                        <w:right w:val="none" w:sz="0" w:space="0" w:color="auto"/>
                      </w:divBdr>
                    </w:div>
                  </w:divsChild>
                </w:div>
                <w:div w:id="395979804">
                  <w:marLeft w:val="0"/>
                  <w:marRight w:val="0"/>
                  <w:marTop w:val="0"/>
                  <w:marBottom w:val="0"/>
                  <w:divBdr>
                    <w:top w:val="none" w:sz="0" w:space="0" w:color="auto"/>
                    <w:left w:val="none" w:sz="0" w:space="0" w:color="auto"/>
                    <w:bottom w:val="none" w:sz="0" w:space="0" w:color="auto"/>
                    <w:right w:val="none" w:sz="0" w:space="0" w:color="auto"/>
                  </w:divBdr>
                  <w:divsChild>
                    <w:div w:id="1100491616">
                      <w:marLeft w:val="0"/>
                      <w:marRight w:val="0"/>
                      <w:marTop w:val="0"/>
                      <w:marBottom w:val="0"/>
                      <w:divBdr>
                        <w:top w:val="none" w:sz="0" w:space="0" w:color="auto"/>
                        <w:left w:val="none" w:sz="0" w:space="0" w:color="auto"/>
                        <w:bottom w:val="none" w:sz="0" w:space="0" w:color="auto"/>
                        <w:right w:val="none" w:sz="0" w:space="0" w:color="auto"/>
                      </w:divBdr>
                    </w:div>
                  </w:divsChild>
                </w:div>
                <w:div w:id="1449663566">
                  <w:marLeft w:val="0"/>
                  <w:marRight w:val="0"/>
                  <w:marTop w:val="0"/>
                  <w:marBottom w:val="0"/>
                  <w:divBdr>
                    <w:top w:val="none" w:sz="0" w:space="0" w:color="auto"/>
                    <w:left w:val="none" w:sz="0" w:space="0" w:color="auto"/>
                    <w:bottom w:val="none" w:sz="0" w:space="0" w:color="auto"/>
                    <w:right w:val="none" w:sz="0" w:space="0" w:color="auto"/>
                  </w:divBdr>
                  <w:divsChild>
                    <w:div w:id="896824147">
                      <w:marLeft w:val="0"/>
                      <w:marRight w:val="0"/>
                      <w:marTop w:val="0"/>
                      <w:marBottom w:val="0"/>
                      <w:divBdr>
                        <w:top w:val="none" w:sz="0" w:space="0" w:color="auto"/>
                        <w:left w:val="none" w:sz="0" w:space="0" w:color="auto"/>
                        <w:bottom w:val="none" w:sz="0" w:space="0" w:color="auto"/>
                        <w:right w:val="none" w:sz="0" w:space="0" w:color="auto"/>
                      </w:divBdr>
                    </w:div>
                  </w:divsChild>
                </w:div>
                <w:div w:id="1190795620">
                  <w:marLeft w:val="0"/>
                  <w:marRight w:val="0"/>
                  <w:marTop w:val="0"/>
                  <w:marBottom w:val="0"/>
                  <w:divBdr>
                    <w:top w:val="none" w:sz="0" w:space="0" w:color="auto"/>
                    <w:left w:val="none" w:sz="0" w:space="0" w:color="auto"/>
                    <w:bottom w:val="none" w:sz="0" w:space="0" w:color="auto"/>
                    <w:right w:val="none" w:sz="0" w:space="0" w:color="auto"/>
                  </w:divBdr>
                  <w:divsChild>
                    <w:div w:id="1855607525">
                      <w:marLeft w:val="0"/>
                      <w:marRight w:val="0"/>
                      <w:marTop w:val="0"/>
                      <w:marBottom w:val="0"/>
                      <w:divBdr>
                        <w:top w:val="none" w:sz="0" w:space="0" w:color="auto"/>
                        <w:left w:val="none" w:sz="0" w:space="0" w:color="auto"/>
                        <w:bottom w:val="none" w:sz="0" w:space="0" w:color="auto"/>
                        <w:right w:val="none" w:sz="0" w:space="0" w:color="auto"/>
                      </w:divBdr>
                    </w:div>
                  </w:divsChild>
                </w:div>
                <w:div w:id="963655255">
                  <w:marLeft w:val="0"/>
                  <w:marRight w:val="0"/>
                  <w:marTop w:val="0"/>
                  <w:marBottom w:val="0"/>
                  <w:divBdr>
                    <w:top w:val="none" w:sz="0" w:space="0" w:color="auto"/>
                    <w:left w:val="none" w:sz="0" w:space="0" w:color="auto"/>
                    <w:bottom w:val="none" w:sz="0" w:space="0" w:color="auto"/>
                    <w:right w:val="none" w:sz="0" w:space="0" w:color="auto"/>
                  </w:divBdr>
                  <w:divsChild>
                    <w:div w:id="777217670">
                      <w:marLeft w:val="0"/>
                      <w:marRight w:val="0"/>
                      <w:marTop w:val="0"/>
                      <w:marBottom w:val="0"/>
                      <w:divBdr>
                        <w:top w:val="none" w:sz="0" w:space="0" w:color="auto"/>
                        <w:left w:val="none" w:sz="0" w:space="0" w:color="auto"/>
                        <w:bottom w:val="none" w:sz="0" w:space="0" w:color="auto"/>
                        <w:right w:val="none" w:sz="0" w:space="0" w:color="auto"/>
                      </w:divBdr>
                    </w:div>
                  </w:divsChild>
                </w:div>
                <w:div w:id="26032929">
                  <w:marLeft w:val="0"/>
                  <w:marRight w:val="0"/>
                  <w:marTop w:val="0"/>
                  <w:marBottom w:val="0"/>
                  <w:divBdr>
                    <w:top w:val="none" w:sz="0" w:space="0" w:color="auto"/>
                    <w:left w:val="none" w:sz="0" w:space="0" w:color="auto"/>
                    <w:bottom w:val="none" w:sz="0" w:space="0" w:color="auto"/>
                    <w:right w:val="none" w:sz="0" w:space="0" w:color="auto"/>
                  </w:divBdr>
                  <w:divsChild>
                    <w:div w:id="1375618703">
                      <w:marLeft w:val="0"/>
                      <w:marRight w:val="0"/>
                      <w:marTop w:val="0"/>
                      <w:marBottom w:val="0"/>
                      <w:divBdr>
                        <w:top w:val="none" w:sz="0" w:space="0" w:color="auto"/>
                        <w:left w:val="none" w:sz="0" w:space="0" w:color="auto"/>
                        <w:bottom w:val="none" w:sz="0" w:space="0" w:color="auto"/>
                        <w:right w:val="none" w:sz="0" w:space="0" w:color="auto"/>
                      </w:divBdr>
                    </w:div>
                  </w:divsChild>
                </w:div>
                <w:div w:id="1900094568">
                  <w:marLeft w:val="0"/>
                  <w:marRight w:val="0"/>
                  <w:marTop w:val="0"/>
                  <w:marBottom w:val="0"/>
                  <w:divBdr>
                    <w:top w:val="none" w:sz="0" w:space="0" w:color="auto"/>
                    <w:left w:val="none" w:sz="0" w:space="0" w:color="auto"/>
                    <w:bottom w:val="none" w:sz="0" w:space="0" w:color="auto"/>
                    <w:right w:val="none" w:sz="0" w:space="0" w:color="auto"/>
                  </w:divBdr>
                  <w:divsChild>
                    <w:div w:id="2033535671">
                      <w:marLeft w:val="0"/>
                      <w:marRight w:val="0"/>
                      <w:marTop w:val="0"/>
                      <w:marBottom w:val="0"/>
                      <w:divBdr>
                        <w:top w:val="none" w:sz="0" w:space="0" w:color="auto"/>
                        <w:left w:val="none" w:sz="0" w:space="0" w:color="auto"/>
                        <w:bottom w:val="none" w:sz="0" w:space="0" w:color="auto"/>
                        <w:right w:val="none" w:sz="0" w:space="0" w:color="auto"/>
                      </w:divBdr>
                    </w:div>
                  </w:divsChild>
                </w:div>
                <w:div w:id="2018192412">
                  <w:marLeft w:val="0"/>
                  <w:marRight w:val="0"/>
                  <w:marTop w:val="0"/>
                  <w:marBottom w:val="0"/>
                  <w:divBdr>
                    <w:top w:val="none" w:sz="0" w:space="0" w:color="auto"/>
                    <w:left w:val="none" w:sz="0" w:space="0" w:color="auto"/>
                    <w:bottom w:val="none" w:sz="0" w:space="0" w:color="auto"/>
                    <w:right w:val="none" w:sz="0" w:space="0" w:color="auto"/>
                  </w:divBdr>
                  <w:divsChild>
                    <w:div w:id="1153060232">
                      <w:marLeft w:val="0"/>
                      <w:marRight w:val="0"/>
                      <w:marTop w:val="0"/>
                      <w:marBottom w:val="0"/>
                      <w:divBdr>
                        <w:top w:val="none" w:sz="0" w:space="0" w:color="auto"/>
                        <w:left w:val="none" w:sz="0" w:space="0" w:color="auto"/>
                        <w:bottom w:val="none" w:sz="0" w:space="0" w:color="auto"/>
                        <w:right w:val="none" w:sz="0" w:space="0" w:color="auto"/>
                      </w:divBdr>
                    </w:div>
                  </w:divsChild>
                </w:div>
                <w:div w:id="727458381">
                  <w:marLeft w:val="0"/>
                  <w:marRight w:val="0"/>
                  <w:marTop w:val="0"/>
                  <w:marBottom w:val="0"/>
                  <w:divBdr>
                    <w:top w:val="none" w:sz="0" w:space="0" w:color="auto"/>
                    <w:left w:val="none" w:sz="0" w:space="0" w:color="auto"/>
                    <w:bottom w:val="none" w:sz="0" w:space="0" w:color="auto"/>
                    <w:right w:val="none" w:sz="0" w:space="0" w:color="auto"/>
                  </w:divBdr>
                  <w:divsChild>
                    <w:div w:id="113143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071604">
      <w:bodyDiv w:val="1"/>
      <w:marLeft w:val="0"/>
      <w:marRight w:val="0"/>
      <w:marTop w:val="0"/>
      <w:marBottom w:val="0"/>
      <w:divBdr>
        <w:top w:val="none" w:sz="0" w:space="0" w:color="auto"/>
        <w:left w:val="none" w:sz="0" w:space="0" w:color="auto"/>
        <w:bottom w:val="none" w:sz="0" w:space="0" w:color="auto"/>
        <w:right w:val="none" w:sz="0" w:space="0" w:color="auto"/>
      </w:divBdr>
    </w:div>
    <w:div w:id="1927223801">
      <w:bodyDiv w:val="1"/>
      <w:marLeft w:val="0"/>
      <w:marRight w:val="0"/>
      <w:marTop w:val="0"/>
      <w:marBottom w:val="0"/>
      <w:divBdr>
        <w:top w:val="none" w:sz="0" w:space="0" w:color="auto"/>
        <w:left w:val="none" w:sz="0" w:space="0" w:color="auto"/>
        <w:bottom w:val="none" w:sz="0" w:space="0" w:color="auto"/>
        <w:right w:val="none" w:sz="0" w:space="0" w:color="auto"/>
      </w:divBdr>
    </w:div>
    <w:div w:id="1996299728">
      <w:bodyDiv w:val="1"/>
      <w:marLeft w:val="0"/>
      <w:marRight w:val="0"/>
      <w:marTop w:val="0"/>
      <w:marBottom w:val="0"/>
      <w:divBdr>
        <w:top w:val="none" w:sz="0" w:space="0" w:color="auto"/>
        <w:left w:val="none" w:sz="0" w:space="0" w:color="auto"/>
        <w:bottom w:val="none" w:sz="0" w:space="0" w:color="auto"/>
        <w:right w:val="none" w:sz="0" w:space="0" w:color="auto"/>
      </w:divBdr>
    </w:div>
    <w:div w:id="2017731938">
      <w:bodyDiv w:val="1"/>
      <w:marLeft w:val="0"/>
      <w:marRight w:val="0"/>
      <w:marTop w:val="0"/>
      <w:marBottom w:val="0"/>
      <w:divBdr>
        <w:top w:val="none" w:sz="0" w:space="0" w:color="auto"/>
        <w:left w:val="none" w:sz="0" w:space="0" w:color="auto"/>
        <w:bottom w:val="none" w:sz="0" w:space="0" w:color="auto"/>
        <w:right w:val="none" w:sz="0" w:space="0" w:color="auto"/>
      </w:divBdr>
    </w:div>
    <w:div w:id="2133476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jpeg"/><Relationship Id="rId21" Type="http://schemas.openxmlformats.org/officeDocument/2006/relationships/image" Target="media/image7.jpeg"/><Relationship Id="rId42" Type="http://schemas.openxmlformats.org/officeDocument/2006/relationships/image" Target="media/image28.jpeg"/><Relationship Id="rId63" Type="http://schemas.openxmlformats.org/officeDocument/2006/relationships/image" Target="media/image49.jpeg"/><Relationship Id="rId84" Type="http://schemas.openxmlformats.org/officeDocument/2006/relationships/image" Target="media/image70.jpeg"/><Relationship Id="rId138" Type="http://schemas.openxmlformats.org/officeDocument/2006/relationships/image" Target="media/image124.jpeg"/><Relationship Id="rId159" Type="http://schemas.openxmlformats.org/officeDocument/2006/relationships/image" Target="media/image145.jpeg"/><Relationship Id="rId170" Type="http://schemas.openxmlformats.org/officeDocument/2006/relationships/image" Target="media/image156.jpeg"/><Relationship Id="rId191" Type="http://schemas.openxmlformats.org/officeDocument/2006/relationships/image" Target="media/image177.jpeg"/><Relationship Id="rId205" Type="http://schemas.openxmlformats.org/officeDocument/2006/relationships/image" Target="media/image191.jpeg"/><Relationship Id="rId226" Type="http://schemas.openxmlformats.org/officeDocument/2006/relationships/hyperlink" Target="https://edsoo.ru/Prikaz_Ministerstva_prosvescheniya_Rossijskoj_Federacii_ot_02_08_2022_653_Ob_utverzhdenii_federalnogo_perechnya_elektronnih_obrazo.htm" TargetMode="External"/><Relationship Id="rId107" Type="http://schemas.openxmlformats.org/officeDocument/2006/relationships/image" Target="media/image93.jpeg"/><Relationship Id="rId11" Type="http://schemas.openxmlformats.org/officeDocument/2006/relationships/hyperlink" Target="https://vip.1zavuch.ru/" TargetMode="External"/><Relationship Id="rId32" Type="http://schemas.openxmlformats.org/officeDocument/2006/relationships/image" Target="media/image18.jpeg"/><Relationship Id="rId53" Type="http://schemas.openxmlformats.org/officeDocument/2006/relationships/image" Target="media/image39.jpeg"/><Relationship Id="rId74" Type="http://schemas.openxmlformats.org/officeDocument/2006/relationships/image" Target="media/image60.jpeg"/><Relationship Id="rId128" Type="http://schemas.openxmlformats.org/officeDocument/2006/relationships/image" Target="media/image114.jpeg"/><Relationship Id="rId149" Type="http://schemas.openxmlformats.org/officeDocument/2006/relationships/image" Target="media/image135.jpeg"/><Relationship Id="rId5" Type="http://schemas.openxmlformats.org/officeDocument/2006/relationships/webSettings" Target="webSettings.xml"/><Relationship Id="rId95" Type="http://schemas.openxmlformats.org/officeDocument/2006/relationships/image" Target="media/image81.jpeg"/><Relationship Id="rId160" Type="http://schemas.openxmlformats.org/officeDocument/2006/relationships/image" Target="media/image146.jpeg"/><Relationship Id="rId181" Type="http://schemas.openxmlformats.org/officeDocument/2006/relationships/image" Target="media/image167.jpeg"/><Relationship Id="rId216" Type="http://schemas.openxmlformats.org/officeDocument/2006/relationships/image" Target="media/image202.jpeg"/><Relationship Id="rId22" Type="http://schemas.openxmlformats.org/officeDocument/2006/relationships/image" Target="media/image8.jpeg"/><Relationship Id="rId27" Type="http://schemas.openxmlformats.org/officeDocument/2006/relationships/image" Target="media/image13.jpeg"/><Relationship Id="rId43" Type="http://schemas.openxmlformats.org/officeDocument/2006/relationships/image" Target="media/image29.jpeg"/><Relationship Id="rId48" Type="http://schemas.openxmlformats.org/officeDocument/2006/relationships/image" Target="media/image34.jpeg"/><Relationship Id="rId64" Type="http://schemas.openxmlformats.org/officeDocument/2006/relationships/image" Target="media/image50.jpeg"/><Relationship Id="rId69" Type="http://schemas.openxmlformats.org/officeDocument/2006/relationships/image" Target="media/image55.jpeg"/><Relationship Id="rId113" Type="http://schemas.openxmlformats.org/officeDocument/2006/relationships/image" Target="media/image99.jpeg"/><Relationship Id="rId118" Type="http://schemas.openxmlformats.org/officeDocument/2006/relationships/image" Target="media/image104.jpeg"/><Relationship Id="rId134" Type="http://schemas.openxmlformats.org/officeDocument/2006/relationships/image" Target="media/image120.jpeg"/><Relationship Id="rId139" Type="http://schemas.openxmlformats.org/officeDocument/2006/relationships/image" Target="media/image125.jpeg"/><Relationship Id="rId80" Type="http://schemas.openxmlformats.org/officeDocument/2006/relationships/image" Target="media/image66.jpeg"/><Relationship Id="rId85" Type="http://schemas.openxmlformats.org/officeDocument/2006/relationships/image" Target="media/image71.jpeg"/><Relationship Id="rId150" Type="http://schemas.openxmlformats.org/officeDocument/2006/relationships/image" Target="media/image136.jpeg"/><Relationship Id="rId155" Type="http://schemas.openxmlformats.org/officeDocument/2006/relationships/image" Target="media/image141.jpeg"/><Relationship Id="rId171" Type="http://schemas.openxmlformats.org/officeDocument/2006/relationships/image" Target="media/image157.jpeg"/><Relationship Id="rId176" Type="http://schemas.openxmlformats.org/officeDocument/2006/relationships/image" Target="media/image162.jpeg"/><Relationship Id="rId192" Type="http://schemas.openxmlformats.org/officeDocument/2006/relationships/image" Target="media/image178.jpeg"/><Relationship Id="rId197" Type="http://schemas.openxmlformats.org/officeDocument/2006/relationships/image" Target="media/image183.jpeg"/><Relationship Id="rId206" Type="http://schemas.openxmlformats.org/officeDocument/2006/relationships/image" Target="media/image192.jpeg"/><Relationship Id="rId227" Type="http://schemas.openxmlformats.org/officeDocument/2006/relationships/hyperlink" Target="mailto:ufasch3@mail.ru" TargetMode="External"/><Relationship Id="rId201" Type="http://schemas.openxmlformats.org/officeDocument/2006/relationships/image" Target="media/image187.jpeg"/><Relationship Id="rId222" Type="http://schemas.openxmlformats.org/officeDocument/2006/relationships/image" Target="media/image208.jpeg"/><Relationship Id="rId12" Type="http://schemas.openxmlformats.org/officeDocument/2006/relationships/hyperlink" Target="https://vip.1zavuch.ru/" TargetMode="External"/><Relationship Id="rId17" Type="http://schemas.openxmlformats.org/officeDocument/2006/relationships/image" Target="media/image3.jpeg"/><Relationship Id="rId33" Type="http://schemas.openxmlformats.org/officeDocument/2006/relationships/image" Target="media/image19.jpeg"/><Relationship Id="rId38" Type="http://schemas.openxmlformats.org/officeDocument/2006/relationships/image" Target="media/image24.jpeg"/><Relationship Id="rId59" Type="http://schemas.openxmlformats.org/officeDocument/2006/relationships/image" Target="media/image45.jpeg"/><Relationship Id="rId103" Type="http://schemas.openxmlformats.org/officeDocument/2006/relationships/image" Target="media/image89.jpeg"/><Relationship Id="rId108" Type="http://schemas.openxmlformats.org/officeDocument/2006/relationships/image" Target="media/image94.jpeg"/><Relationship Id="rId124" Type="http://schemas.openxmlformats.org/officeDocument/2006/relationships/image" Target="media/image110.jpeg"/><Relationship Id="rId129" Type="http://schemas.openxmlformats.org/officeDocument/2006/relationships/image" Target="media/image115.jpeg"/><Relationship Id="rId54" Type="http://schemas.openxmlformats.org/officeDocument/2006/relationships/image" Target="media/image40.jpeg"/><Relationship Id="rId70" Type="http://schemas.openxmlformats.org/officeDocument/2006/relationships/image" Target="media/image56.jpeg"/><Relationship Id="rId75" Type="http://schemas.openxmlformats.org/officeDocument/2006/relationships/image" Target="media/image61.jpeg"/><Relationship Id="rId91" Type="http://schemas.openxmlformats.org/officeDocument/2006/relationships/image" Target="media/image77.jpeg"/><Relationship Id="rId96" Type="http://schemas.openxmlformats.org/officeDocument/2006/relationships/image" Target="media/image82.jpeg"/><Relationship Id="rId140" Type="http://schemas.openxmlformats.org/officeDocument/2006/relationships/image" Target="media/image126.jpeg"/><Relationship Id="rId145" Type="http://schemas.openxmlformats.org/officeDocument/2006/relationships/image" Target="media/image131.jpeg"/><Relationship Id="rId161" Type="http://schemas.openxmlformats.org/officeDocument/2006/relationships/image" Target="media/image147.jpeg"/><Relationship Id="rId166" Type="http://schemas.openxmlformats.org/officeDocument/2006/relationships/image" Target="media/image152.jpeg"/><Relationship Id="rId182" Type="http://schemas.openxmlformats.org/officeDocument/2006/relationships/image" Target="media/image168.jpeg"/><Relationship Id="rId187" Type="http://schemas.openxmlformats.org/officeDocument/2006/relationships/image" Target="media/image173.jpeg"/><Relationship Id="rId217" Type="http://schemas.openxmlformats.org/officeDocument/2006/relationships/image" Target="media/image203.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98.jpeg"/><Relationship Id="rId23" Type="http://schemas.openxmlformats.org/officeDocument/2006/relationships/image" Target="media/image9.jpeg"/><Relationship Id="rId28" Type="http://schemas.openxmlformats.org/officeDocument/2006/relationships/image" Target="media/image14.jpeg"/><Relationship Id="rId49" Type="http://schemas.openxmlformats.org/officeDocument/2006/relationships/image" Target="media/image35.jpeg"/><Relationship Id="rId114" Type="http://schemas.openxmlformats.org/officeDocument/2006/relationships/image" Target="media/image100.jpeg"/><Relationship Id="rId119" Type="http://schemas.openxmlformats.org/officeDocument/2006/relationships/image" Target="media/image105.jpeg"/><Relationship Id="rId44" Type="http://schemas.openxmlformats.org/officeDocument/2006/relationships/image" Target="media/image30.jpeg"/><Relationship Id="rId60" Type="http://schemas.openxmlformats.org/officeDocument/2006/relationships/image" Target="media/image46.jpeg"/><Relationship Id="rId65" Type="http://schemas.openxmlformats.org/officeDocument/2006/relationships/image" Target="media/image51.jpeg"/><Relationship Id="rId81" Type="http://schemas.openxmlformats.org/officeDocument/2006/relationships/image" Target="media/image67.jpeg"/><Relationship Id="rId86" Type="http://schemas.openxmlformats.org/officeDocument/2006/relationships/image" Target="media/image72.jpeg"/><Relationship Id="rId130" Type="http://schemas.openxmlformats.org/officeDocument/2006/relationships/image" Target="media/image116.jpeg"/><Relationship Id="rId135" Type="http://schemas.openxmlformats.org/officeDocument/2006/relationships/image" Target="media/image121.jpeg"/><Relationship Id="rId151" Type="http://schemas.openxmlformats.org/officeDocument/2006/relationships/image" Target="media/image137.jpeg"/><Relationship Id="rId156" Type="http://schemas.openxmlformats.org/officeDocument/2006/relationships/image" Target="media/image142.jpeg"/><Relationship Id="rId177" Type="http://schemas.openxmlformats.org/officeDocument/2006/relationships/image" Target="media/image163.jpeg"/><Relationship Id="rId198" Type="http://schemas.openxmlformats.org/officeDocument/2006/relationships/image" Target="media/image184.jpeg"/><Relationship Id="rId172" Type="http://schemas.openxmlformats.org/officeDocument/2006/relationships/image" Target="media/image158.jpeg"/><Relationship Id="rId193" Type="http://schemas.openxmlformats.org/officeDocument/2006/relationships/image" Target="media/image179.jpeg"/><Relationship Id="rId202" Type="http://schemas.openxmlformats.org/officeDocument/2006/relationships/image" Target="media/image188.jpeg"/><Relationship Id="rId207" Type="http://schemas.openxmlformats.org/officeDocument/2006/relationships/image" Target="media/image193.jpeg"/><Relationship Id="rId223" Type="http://schemas.openxmlformats.org/officeDocument/2006/relationships/image" Target="media/image209.jpeg"/><Relationship Id="rId228" Type="http://schemas.openxmlformats.org/officeDocument/2006/relationships/fontTable" Target="fontTable.xml"/><Relationship Id="rId13" Type="http://schemas.openxmlformats.org/officeDocument/2006/relationships/hyperlink" Target="https://vip.1zavuch.ru/" TargetMode="External"/><Relationship Id="rId18" Type="http://schemas.openxmlformats.org/officeDocument/2006/relationships/image" Target="media/image4.jpeg"/><Relationship Id="rId39" Type="http://schemas.openxmlformats.org/officeDocument/2006/relationships/image" Target="media/image25.jpeg"/><Relationship Id="rId109" Type="http://schemas.openxmlformats.org/officeDocument/2006/relationships/image" Target="media/image95.jpe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2.jpeg"/><Relationship Id="rId97" Type="http://schemas.openxmlformats.org/officeDocument/2006/relationships/image" Target="media/image83.jpeg"/><Relationship Id="rId104" Type="http://schemas.openxmlformats.org/officeDocument/2006/relationships/image" Target="media/image90.jpeg"/><Relationship Id="rId120" Type="http://schemas.openxmlformats.org/officeDocument/2006/relationships/image" Target="media/image106.jpeg"/><Relationship Id="rId125" Type="http://schemas.openxmlformats.org/officeDocument/2006/relationships/image" Target="media/image111.jpeg"/><Relationship Id="rId141" Type="http://schemas.openxmlformats.org/officeDocument/2006/relationships/image" Target="media/image127.jpeg"/><Relationship Id="rId146" Type="http://schemas.openxmlformats.org/officeDocument/2006/relationships/image" Target="media/image132.jpeg"/><Relationship Id="rId167" Type="http://schemas.openxmlformats.org/officeDocument/2006/relationships/image" Target="media/image153.jpeg"/><Relationship Id="rId188" Type="http://schemas.openxmlformats.org/officeDocument/2006/relationships/image" Target="media/image174.jpeg"/><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image" Target="media/image78.jpeg"/><Relationship Id="rId162" Type="http://schemas.openxmlformats.org/officeDocument/2006/relationships/image" Target="media/image148.jpeg"/><Relationship Id="rId183" Type="http://schemas.openxmlformats.org/officeDocument/2006/relationships/image" Target="media/image169.jpeg"/><Relationship Id="rId213" Type="http://schemas.openxmlformats.org/officeDocument/2006/relationships/image" Target="media/image199.jpeg"/><Relationship Id="rId218" Type="http://schemas.openxmlformats.org/officeDocument/2006/relationships/image" Target="media/image204.jpe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52.jpeg"/><Relationship Id="rId87" Type="http://schemas.openxmlformats.org/officeDocument/2006/relationships/image" Target="media/image73.jpeg"/><Relationship Id="rId110" Type="http://schemas.openxmlformats.org/officeDocument/2006/relationships/image" Target="media/image96.jpeg"/><Relationship Id="rId115" Type="http://schemas.openxmlformats.org/officeDocument/2006/relationships/image" Target="media/image101.jpeg"/><Relationship Id="rId131" Type="http://schemas.openxmlformats.org/officeDocument/2006/relationships/image" Target="media/image117.jpeg"/><Relationship Id="rId136" Type="http://schemas.openxmlformats.org/officeDocument/2006/relationships/image" Target="media/image122.jpeg"/><Relationship Id="rId157" Type="http://schemas.openxmlformats.org/officeDocument/2006/relationships/image" Target="media/image143.jpeg"/><Relationship Id="rId178" Type="http://schemas.openxmlformats.org/officeDocument/2006/relationships/image" Target="media/image164.jpeg"/><Relationship Id="rId61" Type="http://schemas.openxmlformats.org/officeDocument/2006/relationships/image" Target="media/image47.jpeg"/><Relationship Id="rId82" Type="http://schemas.openxmlformats.org/officeDocument/2006/relationships/image" Target="media/image68.jpeg"/><Relationship Id="rId152" Type="http://schemas.openxmlformats.org/officeDocument/2006/relationships/image" Target="media/image138.jpeg"/><Relationship Id="rId173" Type="http://schemas.openxmlformats.org/officeDocument/2006/relationships/image" Target="media/image159.jpeg"/><Relationship Id="rId194" Type="http://schemas.openxmlformats.org/officeDocument/2006/relationships/image" Target="media/image180.jpeg"/><Relationship Id="rId199" Type="http://schemas.openxmlformats.org/officeDocument/2006/relationships/image" Target="media/image185.jpeg"/><Relationship Id="rId203" Type="http://schemas.openxmlformats.org/officeDocument/2006/relationships/image" Target="media/image189.jpeg"/><Relationship Id="rId208" Type="http://schemas.openxmlformats.org/officeDocument/2006/relationships/image" Target="media/image194.jpeg"/><Relationship Id="rId229" Type="http://schemas.openxmlformats.org/officeDocument/2006/relationships/theme" Target="theme/theme1.xml"/><Relationship Id="rId19" Type="http://schemas.openxmlformats.org/officeDocument/2006/relationships/image" Target="media/image5.jpeg"/><Relationship Id="rId224" Type="http://schemas.openxmlformats.org/officeDocument/2006/relationships/image" Target="media/image210.jpeg"/><Relationship Id="rId14" Type="http://schemas.openxmlformats.org/officeDocument/2006/relationships/hyperlink" Target="https://vip.1zavuch.ru/" TargetMode="External"/><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image" Target="media/image42.jpeg"/><Relationship Id="rId77" Type="http://schemas.openxmlformats.org/officeDocument/2006/relationships/image" Target="media/image63.jpeg"/><Relationship Id="rId100" Type="http://schemas.openxmlformats.org/officeDocument/2006/relationships/image" Target="media/image86.jpeg"/><Relationship Id="rId105" Type="http://schemas.openxmlformats.org/officeDocument/2006/relationships/image" Target="media/image91.jpeg"/><Relationship Id="rId126" Type="http://schemas.openxmlformats.org/officeDocument/2006/relationships/image" Target="media/image112.jpeg"/><Relationship Id="rId147" Type="http://schemas.openxmlformats.org/officeDocument/2006/relationships/image" Target="media/image133.jpeg"/><Relationship Id="rId168" Type="http://schemas.openxmlformats.org/officeDocument/2006/relationships/image" Target="media/image154.jpeg"/><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image" Target="media/image58.jpeg"/><Relationship Id="rId93" Type="http://schemas.openxmlformats.org/officeDocument/2006/relationships/image" Target="media/image79.jpeg"/><Relationship Id="rId98" Type="http://schemas.openxmlformats.org/officeDocument/2006/relationships/image" Target="media/image84.jpeg"/><Relationship Id="rId121" Type="http://schemas.openxmlformats.org/officeDocument/2006/relationships/image" Target="media/image107.jpeg"/><Relationship Id="rId142" Type="http://schemas.openxmlformats.org/officeDocument/2006/relationships/image" Target="media/image128.jpeg"/><Relationship Id="rId163" Type="http://schemas.openxmlformats.org/officeDocument/2006/relationships/image" Target="media/image149.jpeg"/><Relationship Id="rId184" Type="http://schemas.openxmlformats.org/officeDocument/2006/relationships/image" Target="media/image170.jpeg"/><Relationship Id="rId189" Type="http://schemas.openxmlformats.org/officeDocument/2006/relationships/image" Target="media/image175.jpeg"/><Relationship Id="rId219" Type="http://schemas.openxmlformats.org/officeDocument/2006/relationships/image" Target="media/image205.jpeg"/><Relationship Id="rId3" Type="http://schemas.openxmlformats.org/officeDocument/2006/relationships/styles" Target="styles.xml"/><Relationship Id="rId214" Type="http://schemas.openxmlformats.org/officeDocument/2006/relationships/image" Target="media/image200.jpeg"/><Relationship Id="rId25" Type="http://schemas.openxmlformats.org/officeDocument/2006/relationships/image" Target="media/image11.jpeg"/><Relationship Id="rId46" Type="http://schemas.openxmlformats.org/officeDocument/2006/relationships/image" Target="media/image32.jpeg"/><Relationship Id="rId67" Type="http://schemas.openxmlformats.org/officeDocument/2006/relationships/image" Target="media/image53.jpeg"/><Relationship Id="rId116" Type="http://schemas.openxmlformats.org/officeDocument/2006/relationships/image" Target="media/image102.jpeg"/><Relationship Id="rId137" Type="http://schemas.openxmlformats.org/officeDocument/2006/relationships/image" Target="media/image123.jpeg"/><Relationship Id="rId158" Type="http://schemas.openxmlformats.org/officeDocument/2006/relationships/image" Target="media/image144.jpeg"/><Relationship Id="rId20" Type="http://schemas.openxmlformats.org/officeDocument/2006/relationships/image" Target="media/image6.jpeg"/><Relationship Id="rId41" Type="http://schemas.openxmlformats.org/officeDocument/2006/relationships/image" Target="media/image27.jpeg"/><Relationship Id="rId62" Type="http://schemas.openxmlformats.org/officeDocument/2006/relationships/image" Target="media/image48.jpeg"/><Relationship Id="rId83" Type="http://schemas.openxmlformats.org/officeDocument/2006/relationships/image" Target="media/image69.jpeg"/><Relationship Id="rId88" Type="http://schemas.openxmlformats.org/officeDocument/2006/relationships/image" Target="media/image74.jpeg"/><Relationship Id="rId111" Type="http://schemas.openxmlformats.org/officeDocument/2006/relationships/image" Target="media/image97.jpeg"/><Relationship Id="rId132" Type="http://schemas.openxmlformats.org/officeDocument/2006/relationships/image" Target="media/image118.jpeg"/><Relationship Id="rId153" Type="http://schemas.openxmlformats.org/officeDocument/2006/relationships/image" Target="media/image139.jpeg"/><Relationship Id="rId174" Type="http://schemas.openxmlformats.org/officeDocument/2006/relationships/image" Target="media/image160.jpeg"/><Relationship Id="rId179" Type="http://schemas.openxmlformats.org/officeDocument/2006/relationships/image" Target="media/image165.jpeg"/><Relationship Id="rId195" Type="http://schemas.openxmlformats.org/officeDocument/2006/relationships/image" Target="media/image181.jpeg"/><Relationship Id="rId209" Type="http://schemas.openxmlformats.org/officeDocument/2006/relationships/image" Target="media/image195.jpeg"/><Relationship Id="rId190" Type="http://schemas.openxmlformats.org/officeDocument/2006/relationships/image" Target="media/image176.jpeg"/><Relationship Id="rId204" Type="http://schemas.openxmlformats.org/officeDocument/2006/relationships/image" Target="media/image190.jpeg"/><Relationship Id="rId220" Type="http://schemas.openxmlformats.org/officeDocument/2006/relationships/image" Target="media/image206.jpeg"/><Relationship Id="rId225" Type="http://schemas.openxmlformats.org/officeDocument/2006/relationships/hyperlink" Target="https://edsoo.ru/Prikaz_Ministerstva_prosvescheniya_Rossijskoj_Federacii_568_ot_18_07_2022_O_vnesenii_izmenenij_v_federalnij_gosudarstvennij_obr.htm" TargetMode="External"/><Relationship Id="rId15" Type="http://schemas.openxmlformats.org/officeDocument/2006/relationships/hyperlink" Target="https://vip.1zavuch.ru/" TargetMode="External"/><Relationship Id="rId36" Type="http://schemas.openxmlformats.org/officeDocument/2006/relationships/image" Target="media/image22.jpeg"/><Relationship Id="rId57" Type="http://schemas.openxmlformats.org/officeDocument/2006/relationships/image" Target="media/image43.jpeg"/><Relationship Id="rId106" Type="http://schemas.openxmlformats.org/officeDocument/2006/relationships/image" Target="media/image92.jpeg"/><Relationship Id="rId127" Type="http://schemas.openxmlformats.org/officeDocument/2006/relationships/image" Target="media/image113.jpeg"/><Relationship Id="rId10" Type="http://schemas.openxmlformats.org/officeDocument/2006/relationships/hyperlink" Target="https://vip.1zavuch.ru/" TargetMode="External"/><Relationship Id="rId31" Type="http://schemas.openxmlformats.org/officeDocument/2006/relationships/image" Target="media/image17.jpeg"/><Relationship Id="rId52" Type="http://schemas.openxmlformats.org/officeDocument/2006/relationships/image" Target="media/image38.jpeg"/><Relationship Id="rId73" Type="http://schemas.openxmlformats.org/officeDocument/2006/relationships/image" Target="media/image59.jpeg"/><Relationship Id="rId78" Type="http://schemas.openxmlformats.org/officeDocument/2006/relationships/image" Target="media/image64.jpeg"/><Relationship Id="rId94" Type="http://schemas.openxmlformats.org/officeDocument/2006/relationships/image" Target="media/image80.jpeg"/><Relationship Id="rId99" Type="http://schemas.openxmlformats.org/officeDocument/2006/relationships/image" Target="media/image85.jpeg"/><Relationship Id="rId101" Type="http://schemas.openxmlformats.org/officeDocument/2006/relationships/image" Target="media/image87.jpeg"/><Relationship Id="rId122" Type="http://schemas.openxmlformats.org/officeDocument/2006/relationships/image" Target="media/image108.jpeg"/><Relationship Id="rId143" Type="http://schemas.openxmlformats.org/officeDocument/2006/relationships/image" Target="media/image129.jpeg"/><Relationship Id="rId148" Type="http://schemas.openxmlformats.org/officeDocument/2006/relationships/image" Target="media/image134.jpeg"/><Relationship Id="rId164" Type="http://schemas.openxmlformats.org/officeDocument/2006/relationships/image" Target="media/image150.jpeg"/><Relationship Id="rId169" Type="http://schemas.openxmlformats.org/officeDocument/2006/relationships/image" Target="media/image155.jpeg"/><Relationship Id="rId185" Type="http://schemas.openxmlformats.org/officeDocument/2006/relationships/image" Target="media/image171.jpeg"/><Relationship Id="rId4" Type="http://schemas.openxmlformats.org/officeDocument/2006/relationships/settings" Target="settings.xml"/><Relationship Id="rId9" Type="http://schemas.openxmlformats.org/officeDocument/2006/relationships/hyperlink" Target="https://vip.1zavuch.ru/" TargetMode="External"/><Relationship Id="rId180" Type="http://schemas.openxmlformats.org/officeDocument/2006/relationships/image" Target="media/image166.jpeg"/><Relationship Id="rId210" Type="http://schemas.openxmlformats.org/officeDocument/2006/relationships/image" Target="media/image196.jpeg"/><Relationship Id="rId215" Type="http://schemas.openxmlformats.org/officeDocument/2006/relationships/image" Target="media/image201.jpeg"/><Relationship Id="rId26" Type="http://schemas.openxmlformats.org/officeDocument/2006/relationships/image" Target="media/image12.jpeg"/><Relationship Id="rId47" Type="http://schemas.openxmlformats.org/officeDocument/2006/relationships/image" Target="media/image33.jpeg"/><Relationship Id="rId68" Type="http://schemas.openxmlformats.org/officeDocument/2006/relationships/image" Target="media/image54.jpeg"/><Relationship Id="rId89" Type="http://schemas.openxmlformats.org/officeDocument/2006/relationships/image" Target="media/image75.jpeg"/><Relationship Id="rId112" Type="http://schemas.openxmlformats.org/officeDocument/2006/relationships/image" Target="media/image98.jpeg"/><Relationship Id="rId133" Type="http://schemas.openxmlformats.org/officeDocument/2006/relationships/image" Target="media/image119.jpeg"/><Relationship Id="rId154" Type="http://schemas.openxmlformats.org/officeDocument/2006/relationships/image" Target="media/image140.jpeg"/><Relationship Id="rId175" Type="http://schemas.openxmlformats.org/officeDocument/2006/relationships/image" Target="media/image161.jpeg"/><Relationship Id="rId196" Type="http://schemas.openxmlformats.org/officeDocument/2006/relationships/image" Target="media/image182.jpeg"/><Relationship Id="rId200" Type="http://schemas.openxmlformats.org/officeDocument/2006/relationships/image" Target="media/image186.jpeg"/><Relationship Id="rId16" Type="http://schemas.openxmlformats.org/officeDocument/2006/relationships/image" Target="media/image2.jpeg"/><Relationship Id="rId221" Type="http://schemas.openxmlformats.org/officeDocument/2006/relationships/image" Target="media/image207.jpeg"/><Relationship Id="rId37" Type="http://schemas.openxmlformats.org/officeDocument/2006/relationships/image" Target="media/image23.jpeg"/><Relationship Id="rId58" Type="http://schemas.openxmlformats.org/officeDocument/2006/relationships/image" Target="media/image44.jpeg"/><Relationship Id="rId79" Type="http://schemas.openxmlformats.org/officeDocument/2006/relationships/image" Target="media/image65.jpeg"/><Relationship Id="rId102" Type="http://schemas.openxmlformats.org/officeDocument/2006/relationships/image" Target="media/image88.jpeg"/><Relationship Id="rId123" Type="http://schemas.openxmlformats.org/officeDocument/2006/relationships/image" Target="media/image109.jpeg"/><Relationship Id="rId144" Type="http://schemas.openxmlformats.org/officeDocument/2006/relationships/image" Target="media/image130.jpeg"/><Relationship Id="rId90" Type="http://schemas.openxmlformats.org/officeDocument/2006/relationships/image" Target="media/image76.jpeg"/><Relationship Id="rId165" Type="http://schemas.openxmlformats.org/officeDocument/2006/relationships/image" Target="media/image151.jpeg"/><Relationship Id="rId186" Type="http://schemas.openxmlformats.org/officeDocument/2006/relationships/image" Target="media/image172.jpeg"/><Relationship Id="rId211" Type="http://schemas.openxmlformats.org/officeDocument/2006/relationships/image" Target="media/image19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427607-C3AE-452B-BE0F-2309E6450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2896</TotalTime>
  <Pages>1</Pages>
  <Words>346247</Words>
  <Characters>1973612</Characters>
  <Application>Microsoft Office Word</Application>
  <DocSecurity>0</DocSecurity>
  <Lines>16446</Lines>
  <Paragraphs>4630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2315229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Uzer</dc:creator>
  <cp:keywords/>
  <dc:description/>
  <cp:lastModifiedBy>Zverdvd.org</cp:lastModifiedBy>
  <cp:revision>80</cp:revision>
  <cp:lastPrinted>2023-08-24T12:47:00Z</cp:lastPrinted>
  <dcterms:created xsi:type="dcterms:W3CDTF">2023-03-16T19:03:00Z</dcterms:created>
  <dcterms:modified xsi:type="dcterms:W3CDTF">2023-11-07T09:30:00Z</dcterms:modified>
</cp:coreProperties>
</file>